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CF5DAA" w14:textId="77777777" w:rsidR="004C3143" w:rsidRPr="00866EA1" w:rsidRDefault="004C3143" w:rsidP="004C3143">
      <w:pPr>
        <w:spacing w:after="0"/>
        <w:jc w:val="center"/>
        <w:rPr>
          <w:rFonts w:ascii="Times New Roman" w:hAnsi="Times New Roman"/>
          <w:b/>
          <w:bCs/>
          <w:sz w:val="24"/>
          <w:szCs w:val="24"/>
        </w:rPr>
      </w:pPr>
      <w:r w:rsidRPr="00866EA1">
        <w:rPr>
          <w:rFonts w:ascii="Times New Roman" w:hAnsi="Times New Roman"/>
          <w:b/>
          <w:bCs/>
          <w:sz w:val="24"/>
          <w:szCs w:val="24"/>
        </w:rPr>
        <w:t>ПРИМЕРНАЯ ОБРАЗОВАТЕЛЬНАЯ ПРОГРАММА</w:t>
      </w:r>
      <w:r>
        <w:rPr>
          <w:rFonts w:ascii="Times New Roman" w:hAnsi="Times New Roman"/>
          <w:b/>
          <w:bCs/>
          <w:sz w:val="24"/>
          <w:szCs w:val="24"/>
        </w:rPr>
        <w:br/>
        <w:t>СРЕДНЕГО ПРОФЕССИОНАЛЬНОГО ОБРАЗОВАНИЯ</w:t>
      </w:r>
    </w:p>
    <w:p w14:paraId="70F6BE5B" w14:textId="77777777" w:rsidR="00E12E53" w:rsidRDefault="00E12E53" w:rsidP="004C3143">
      <w:pPr>
        <w:spacing w:after="0"/>
        <w:jc w:val="center"/>
        <w:rPr>
          <w:rFonts w:ascii="Times New Roman" w:hAnsi="Times New Roman"/>
          <w:b/>
          <w:sz w:val="24"/>
          <w:szCs w:val="24"/>
        </w:rPr>
      </w:pPr>
    </w:p>
    <w:p w14:paraId="44F19448" w14:textId="77777777" w:rsidR="00AC626F" w:rsidRPr="00A7162D" w:rsidRDefault="00AC626F" w:rsidP="004C3143">
      <w:pPr>
        <w:spacing w:after="0"/>
        <w:jc w:val="center"/>
        <w:rPr>
          <w:rFonts w:ascii="Times New Roman" w:hAnsi="Times New Roman"/>
          <w:b/>
          <w:sz w:val="24"/>
          <w:szCs w:val="24"/>
        </w:rPr>
      </w:pPr>
    </w:p>
    <w:p w14:paraId="02D2654D" w14:textId="77777777" w:rsidR="00E12E53" w:rsidRPr="00A7162D" w:rsidRDefault="00E12E53" w:rsidP="004C3143">
      <w:pPr>
        <w:spacing w:after="0"/>
        <w:jc w:val="center"/>
        <w:rPr>
          <w:rFonts w:ascii="Times New Roman" w:hAnsi="Times New Roman"/>
          <w:b/>
          <w:sz w:val="24"/>
          <w:szCs w:val="24"/>
        </w:rPr>
      </w:pPr>
      <w:r w:rsidRPr="00A7162D">
        <w:rPr>
          <w:rFonts w:ascii="Times New Roman" w:hAnsi="Times New Roman"/>
          <w:b/>
          <w:sz w:val="24"/>
          <w:szCs w:val="24"/>
        </w:rPr>
        <w:t>Уровень профессионального образования</w:t>
      </w:r>
    </w:p>
    <w:p w14:paraId="5C84F7F6" w14:textId="77777777" w:rsidR="00E12E53" w:rsidRPr="00A7162D" w:rsidRDefault="00E12E53" w:rsidP="004C3143">
      <w:pPr>
        <w:spacing w:after="0"/>
        <w:jc w:val="center"/>
        <w:rPr>
          <w:rFonts w:ascii="Times New Roman" w:hAnsi="Times New Roman"/>
          <w:sz w:val="24"/>
          <w:szCs w:val="24"/>
        </w:rPr>
      </w:pPr>
      <w:r w:rsidRPr="00A7162D">
        <w:rPr>
          <w:rFonts w:ascii="Times New Roman" w:hAnsi="Times New Roman"/>
          <w:sz w:val="24"/>
          <w:szCs w:val="24"/>
        </w:rPr>
        <w:t>Среднее профессиональное образование</w:t>
      </w:r>
    </w:p>
    <w:p w14:paraId="74299306" w14:textId="77777777" w:rsidR="00E12E53" w:rsidRPr="00A7162D" w:rsidRDefault="00E12E53" w:rsidP="004C3143">
      <w:pPr>
        <w:spacing w:after="0"/>
        <w:jc w:val="center"/>
        <w:rPr>
          <w:rFonts w:ascii="Times New Roman" w:hAnsi="Times New Roman"/>
          <w:b/>
          <w:sz w:val="24"/>
          <w:szCs w:val="24"/>
        </w:rPr>
      </w:pPr>
    </w:p>
    <w:p w14:paraId="79FA4B48" w14:textId="77777777" w:rsidR="00E12E53" w:rsidRPr="00A7162D" w:rsidRDefault="00E12E53" w:rsidP="004C3143">
      <w:pPr>
        <w:spacing w:after="0"/>
        <w:jc w:val="center"/>
        <w:rPr>
          <w:rFonts w:ascii="Times New Roman" w:hAnsi="Times New Roman"/>
          <w:b/>
          <w:sz w:val="24"/>
          <w:szCs w:val="24"/>
        </w:rPr>
      </w:pPr>
      <w:r w:rsidRPr="00A7162D">
        <w:rPr>
          <w:rFonts w:ascii="Times New Roman" w:hAnsi="Times New Roman"/>
          <w:b/>
          <w:sz w:val="24"/>
          <w:szCs w:val="24"/>
        </w:rPr>
        <w:t>Образовательная программа</w:t>
      </w:r>
    </w:p>
    <w:p w14:paraId="1226FDF9" w14:textId="77777777" w:rsidR="00E12E53" w:rsidRPr="00A7162D" w:rsidRDefault="00E12E53" w:rsidP="004C3143">
      <w:pPr>
        <w:spacing w:after="0"/>
        <w:jc w:val="center"/>
        <w:rPr>
          <w:rFonts w:ascii="Times New Roman" w:hAnsi="Times New Roman"/>
          <w:iCs/>
          <w:sz w:val="24"/>
          <w:szCs w:val="24"/>
        </w:rPr>
      </w:pPr>
      <w:r w:rsidRPr="00A7162D">
        <w:rPr>
          <w:rFonts w:ascii="Times New Roman" w:hAnsi="Times New Roman"/>
          <w:iCs/>
          <w:sz w:val="24"/>
          <w:szCs w:val="24"/>
        </w:rPr>
        <w:t>программа подготовки специалистов среднего звена</w:t>
      </w:r>
    </w:p>
    <w:p w14:paraId="7CE9F3D3" w14:textId="77777777" w:rsidR="00E12E53" w:rsidRDefault="00E12E53" w:rsidP="004C3143">
      <w:pPr>
        <w:spacing w:after="0"/>
        <w:jc w:val="center"/>
        <w:rPr>
          <w:rFonts w:ascii="Times New Roman" w:hAnsi="Times New Roman"/>
          <w:b/>
          <w:sz w:val="24"/>
          <w:szCs w:val="24"/>
        </w:rPr>
      </w:pPr>
    </w:p>
    <w:p w14:paraId="300B159E" w14:textId="77777777" w:rsidR="00E12E53" w:rsidRPr="00A7162D" w:rsidRDefault="00AC626F" w:rsidP="004C3143">
      <w:pPr>
        <w:spacing w:after="0"/>
        <w:jc w:val="center"/>
        <w:rPr>
          <w:rFonts w:ascii="Times New Roman" w:hAnsi="Times New Roman"/>
          <w:b/>
          <w:sz w:val="24"/>
          <w:szCs w:val="24"/>
        </w:rPr>
      </w:pPr>
      <w:r>
        <w:rPr>
          <w:rFonts w:ascii="Times New Roman" w:hAnsi="Times New Roman"/>
          <w:b/>
          <w:sz w:val="24"/>
          <w:szCs w:val="24"/>
        </w:rPr>
        <w:t>С</w:t>
      </w:r>
      <w:r w:rsidR="00E12E53" w:rsidRPr="00A7162D">
        <w:rPr>
          <w:rFonts w:ascii="Times New Roman" w:hAnsi="Times New Roman"/>
          <w:b/>
          <w:sz w:val="24"/>
          <w:szCs w:val="24"/>
        </w:rPr>
        <w:t>пециальность</w:t>
      </w:r>
      <w:r w:rsidR="00E12E53" w:rsidRPr="00675974">
        <w:rPr>
          <w:rFonts w:ascii="Times New Roman" w:hAnsi="Times New Roman"/>
          <w:b/>
          <w:sz w:val="24"/>
          <w:szCs w:val="24"/>
        </w:rPr>
        <w:t xml:space="preserve"> </w:t>
      </w:r>
      <w:r w:rsidR="00E12E53" w:rsidRPr="00AC626F">
        <w:rPr>
          <w:rFonts w:ascii="Times New Roman" w:hAnsi="Times New Roman"/>
          <w:bCs/>
          <w:sz w:val="24"/>
          <w:szCs w:val="24"/>
        </w:rPr>
        <w:t>31.02.05 Стоматология ортопедическая</w:t>
      </w:r>
    </w:p>
    <w:p w14:paraId="344926AA" w14:textId="77777777" w:rsidR="00E12E53" w:rsidRPr="00A7162D" w:rsidRDefault="00E12E53" w:rsidP="004C3143">
      <w:pPr>
        <w:spacing w:after="0"/>
        <w:jc w:val="center"/>
        <w:rPr>
          <w:rFonts w:ascii="Times New Roman" w:hAnsi="Times New Roman"/>
          <w:i/>
          <w:sz w:val="24"/>
          <w:szCs w:val="24"/>
        </w:rPr>
      </w:pPr>
    </w:p>
    <w:p w14:paraId="755D208B" w14:textId="77777777" w:rsidR="00E12E53" w:rsidRDefault="00E12E53" w:rsidP="004C3143">
      <w:pPr>
        <w:spacing w:after="0"/>
        <w:jc w:val="center"/>
        <w:rPr>
          <w:rFonts w:ascii="Times New Roman" w:hAnsi="Times New Roman"/>
          <w:sz w:val="24"/>
          <w:szCs w:val="24"/>
        </w:rPr>
      </w:pPr>
    </w:p>
    <w:p w14:paraId="10B67E11" w14:textId="77777777" w:rsidR="00AC626F" w:rsidRDefault="00AC626F" w:rsidP="004C3143">
      <w:pPr>
        <w:spacing w:after="0"/>
        <w:jc w:val="center"/>
        <w:rPr>
          <w:rFonts w:ascii="Times New Roman" w:hAnsi="Times New Roman"/>
          <w:sz w:val="24"/>
          <w:szCs w:val="24"/>
        </w:rPr>
      </w:pPr>
    </w:p>
    <w:p w14:paraId="440F1889" w14:textId="77777777" w:rsidR="00AC626F" w:rsidRPr="00A7162D" w:rsidRDefault="00AC626F" w:rsidP="004C3143">
      <w:pPr>
        <w:spacing w:after="0"/>
        <w:jc w:val="center"/>
        <w:rPr>
          <w:rFonts w:ascii="Times New Roman" w:hAnsi="Times New Roman"/>
          <w:sz w:val="24"/>
          <w:szCs w:val="24"/>
        </w:rPr>
      </w:pPr>
    </w:p>
    <w:p w14:paraId="122D08C1" w14:textId="77777777" w:rsidR="00E12E53" w:rsidRPr="00A7162D" w:rsidRDefault="00E12E53" w:rsidP="004C3143">
      <w:pPr>
        <w:spacing w:after="0"/>
        <w:jc w:val="center"/>
        <w:rPr>
          <w:rFonts w:ascii="Times New Roman" w:hAnsi="Times New Roman"/>
          <w:b/>
          <w:sz w:val="24"/>
          <w:szCs w:val="24"/>
        </w:rPr>
      </w:pPr>
      <w:r w:rsidRPr="00A7162D">
        <w:rPr>
          <w:rFonts w:ascii="Times New Roman" w:hAnsi="Times New Roman"/>
          <w:b/>
          <w:sz w:val="24"/>
          <w:szCs w:val="24"/>
        </w:rPr>
        <w:t>Квалификация выпускника</w:t>
      </w:r>
    </w:p>
    <w:p w14:paraId="64B58471" w14:textId="77777777" w:rsidR="00E12E53" w:rsidRPr="00A7162D" w:rsidRDefault="00E12E53" w:rsidP="004C3143">
      <w:pPr>
        <w:spacing w:after="0"/>
        <w:jc w:val="center"/>
        <w:rPr>
          <w:rFonts w:ascii="Times New Roman" w:hAnsi="Times New Roman"/>
          <w:i/>
          <w:sz w:val="24"/>
          <w:szCs w:val="24"/>
        </w:rPr>
      </w:pPr>
      <w:r>
        <w:rPr>
          <w:rFonts w:ascii="Times New Roman" w:hAnsi="Times New Roman"/>
          <w:sz w:val="24"/>
          <w:szCs w:val="24"/>
        </w:rPr>
        <w:t>Зубной техник</w:t>
      </w:r>
    </w:p>
    <w:p w14:paraId="22A6C2F6" w14:textId="77777777" w:rsidR="00E12E53" w:rsidRDefault="00E12E53" w:rsidP="004C3143">
      <w:pPr>
        <w:spacing w:after="0"/>
        <w:jc w:val="center"/>
        <w:rPr>
          <w:rFonts w:ascii="Times New Roman" w:hAnsi="Times New Roman"/>
          <w:b/>
          <w:i/>
          <w:sz w:val="24"/>
          <w:szCs w:val="24"/>
        </w:rPr>
      </w:pPr>
    </w:p>
    <w:p w14:paraId="72921E06" w14:textId="77777777" w:rsidR="00E12E53" w:rsidRDefault="00E12E53" w:rsidP="004C3143">
      <w:pPr>
        <w:spacing w:after="0"/>
        <w:jc w:val="center"/>
        <w:rPr>
          <w:rFonts w:ascii="Times New Roman" w:hAnsi="Times New Roman"/>
          <w:b/>
          <w:i/>
          <w:sz w:val="24"/>
          <w:szCs w:val="24"/>
        </w:rPr>
      </w:pPr>
    </w:p>
    <w:p w14:paraId="6A96B108" w14:textId="77777777" w:rsidR="00E12E53" w:rsidRDefault="00E12E53" w:rsidP="004C3143">
      <w:pPr>
        <w:spacing w:after="0"/>
        <w:jc w:val="center"/>
        <w:rPr>
          <w:rFonts w:ascii="Times New Roman" w:hAnsi="Times New Roman"/>
          <w:b/>
          <w:i/>
          <w:sz w:val="24"/>
          <w:szCs w:val="24"/>
        </w:rPr>
      </w:pPr>
    </w:p>
    <w:p w14:paraId="32126CA1" w14:textId="77777777" w:rsidR="00E12E53" w:rsidRDefault="00E12E53" w:rsidP="004C3143">
      <w:pPr>
        <w:spacing w:after="0"/>
        <w:jc w:val="center"/>
        <w:rPr>
          <w:rFonts w:ascii="Times New Roman" w:hAnsi="Times New Roman"/>
          <w:b/>
          <w:i/>
          <w:sz w:val="24"/>
          <w:szCs w:val="24"/>
        </w:rPr>
      </w:pPr>
    </w:p>
    <w:p w14:paraId="07DE2579" w14:textId="77777777" w:rsidR="00E12E53" w:rsidRDefault="00E12E53" w:rsidP="004C3143">
      <w:pPr>
        <w:spacing w:after="0"/>
        <w:jc w:val="center"/>
        <w:rPr>
          <w:rFonts w:ascii="Times New Roman" w:hAnsi="Times New Roman"/>
          <w:b/>
          <w:i/>
          <w:sz w:val="24"/>
          <w:szCs w:val="24"/>
        </w:rPr>
      </w:pPr>
    </w:p>
    <w:p w14:paraId="70504348" w14:textId="77777777" w:rsidR="00E12E53" w:rsidRDefault="00E12E53" w:rsidP="004C3143">
      <w:pPr>
        <w:spacing w:after="0"/>
        <w:jc w:val="center"/>
        <w:rPr>
          <w:rFonts w:ascii="Times New Roman" w:hAnsi="Times New Roman"/>
          <w:b/>
          <w:i/>
          <w:sz w:val="24"/>
          <w:szCs w:val="24"/>
        </w:rPr>
      </w:pPr>
    </w:p>
    <w:p w14:paraId="5232276D" w14:textId="77777777" w:rsidR="00E12E53" w:rsidRDefault="00E12E53" w:rsidP="004C3143">
      <w:pPr>
        <w:spacing w:after="0"/>
        <w:jc w:val="center"/>
        <w:rPr>
          <w:rFonts w:ascii="Times New Roman" w:hAnsi="Times New Roman"/>
          <w:b/>
          <w:i/>
          <w:sz w:val="24"/>
          <w:szCs w:val="24"/>
        </w:rPr>
      </w:pPr>
    </w:p>
    <w:p w14:paraId="691F6D9E" w14:textId="77777777" w:rsidR="00E12E53" w:rsidRDefault="00E12E53" w:rsidP="004C3143">
      <w:pPr>
        <w:spacing w:after="0"/>
        <w:jc w:val="center"/>
        <w:rPr>
          <w:rFonts w:ascii="Times New Roman" w:hAnsi="Times New Roman"/>
          <w:b/>
          <w:i/>
          <w:sz w:val="24"/>
          <w:szCs w:val="24"/>
        </w:rPr>
      </w:pPr>
    </w:p>
    <w:p w14:paraId="75BD2B40" w14:textId="77777777" w:rsidR="006D32A3" w:rsidRDefault="006D32A3" w:rsidP="004C3143">
      <w:pPr>
        <w:spacing w:after="0"/>
        <w:jc w:val="center"/>
        <w:rPr>
          <w:rFonts w:ascii="Times New Roman" w:hAnsi="Times New Roman"/>
          <w:b/>
          <w:i/>
          <w:sz w:val="24"/>
          <w:szCs w:val="24"/>
        </w:rPr>
      </w:pPr>
    </w:p>
    <w:p w14:paraId="7911B3C5" w14:textId="77777777" w:rsidR="006D32A3" w:rsidRDefault="006D32A3" w:rsidP="004C3143">
      <w:pPr>
        <w:spacing w:after="0"/>
        <w:jc w:val="center"/>
        <w:rPr>
          <w:rFonts w:ascii="Times New Roman" w:hAnsi="Times New Roman"/>
          <w:b/>
          <w:i/>
          <w:sz w:val="24"/>
          <w:szCs w:val="24"/>
        </w:rPr>
      </w:pPr>
    </w:p>
    <w:p w14:paraId="372A728B" w14:textId="77777777" w:rsidR="006D32A3" w:rsidRDefault="006D32A3" w:rsidP="004C3143">
      <w:pPr>
        <w:spacing w:after="0"/>
        <w:jc w:val="center"/>
        <w:rPr>
          <w:rFonts w:ascii="Times New Roman" w:hAnsi="Times New Roman"/>
          <w:b/>
          <w:i/>
          <w:sz w:val="24"/>
          <w:szCs w:val="24"/>
        </w:rPr>
      </w:pPr>
    </w:p>
    <w:p w14:paraId="72792093" w14:textId="77777777" w:rsidR="006D32A3" w:rsidRDefault="006D32A3" w:rsidP="007E120F">
      <w:pPr>
        <w:spacing w:after="0"/>
        <w:jc w:val="center"/>
        <w:rPr>
          <w:rFonts w:ascii="Times New Roman" w:hAnsi="Times New Roman"/>
          <w:b/>
          <w:iCs/>
          <w:sz w:val="24"/>
          <w:szCs w:val="24"/>
        </w:rPr>
      </w:pPr>
    </w:p>
    <w:tbl>
      <w:tblPr>
        <w:tblW w:w="9343" w:type="dxa"/>
        <w:tblLook w:val="04A0" w:firstRow="1" w:lastRow="0" w:firstColumn="1" w:lastColumn="0" w:noHBand="0" w:noVBand="1"/>
      </w:tblPr>
      <w:tblGrid>
        <w:gridCol w:w="4253"/>
        <w:gridCol w:w="5090"/>
      </w:tblGrid>
      <w:tr w:rsidR="00E12E53" w14:paraId="4D04D9A2" w14:textId="77777777" w:rsidTr="00ED700F">
        <w:tc>
          <w:tcPr>
            <w:tcW w:w="4253" w:type="dxa"/>
            <w:shd w:val="clear" w:color="auto" w:fill="auto"/>
          </w:tcPr>
          <w:p w14:paraId="2BE39EB1" w14:textId="17DE6D71" w:rsidR="00E12E53" w:rsidRPr="00767FED" w:rsidRDefault="004C3143" w:rsidP="007E120F">
            <w:pPr>
              <w:suppressAutoHyphens/>
              <w:spacing w:after="0"/>
              <w:rPr>
                <w:rFonts w:ascii="Times New Roman" w:hAnsi="Times New Roman"/>
                <w:b/>
                <w:sz w:val="24"/>
                <w:szCs w:val="24"/>
              </w:rPr>
            </w:pPr>
            <w:bookmarkStart w:id="0" w:name="_Hlk119658158"/>
            <w:r w:rsidRPr="001A3DA6">
              <w:rPr>
                <w:rFonts w:ascii="Times New Roman" w:hAnsi="Times New Roman"/>
                <w:b/>
                <w:sz w:val="24"/>
                <w:szCs w:val="24"/>
              </w:rPr>
              <w:t xml:space="preserve">Утверждено протоколом Федерального учебно-методического </w:t>
            </w:r>
            <w:r w:rsidRPr="00A450A8">
              <w:rPr>
                <w:rFonts w:ascii="Times New Roman" w:hAnsi="Times New Roman"/>
                <w:b/>
                <w:sz w:val="24"/>
                <w:szCs w:val="24"/>
              </w:rPr>
              <w:t xml:space="preserve">объединения в системе среднего профессионального образования </w:t>
            </w:r>
            <w:r>
              <w:rPr>
                <w:rFonts w:ascii="Times New Roman" w:hAnsi="Times New Roman"/>
                <w:b/>
                <w:sz w:val="24"/>
                <w:szCs w:val="24"/>
              </w:rPr>
              <w:br/>
            </w:r>
            <w:r w:rsidRPr="00A450A8">
              <w:rPr>
                <w:rFonts w:ascii="Times New Roman" w:hAnsi="Times New Roman"/>
                <w:b/>
                <w:sz w:val="24"/>
                <w:szCs w:val="24"/>
              </w:rPr>
              <w:t>по УГПС</w:t>
            </w:r>
            <w:bookmarkEnd w:id="0"/>
            <w:r w:rsidRPr="00A450A8">
              <w:rPr>
                <w:rFonts w:ascii="Times New Roman" w:hAnsi="Times New Roman"/>
                <w:b/>
                <w:sz w:val="24"/>
                <w:szCs w:val="24"/>
              </w:rPr>
              <w:t xml:space="preserve"> </w:t>
            </w:r>
            <w:r w:rsidR="00E12E53">
              <w:rPr>
                <w:rFonts w:ascii="Times New Roman" w:hAnsi="Times New Roman"/>
                <w:b/>
                <w:sz w:val="24"/>
                <w:szCs w:val="24"/>
              </w:rPr>
              <w:t>31.00.00 Клиническая медицина</w:t>
            </w:r>
            <w:r w:rsidR="00E12E53" w:rsidRPr="00767FED">
              <w:rPr>
                <w:rFonts w:ascii="Times New Roman" w:hAnsi="Times New Roman"/>
                <w:b/>
                <w:sz w:val="24"/>
                <w:szCs w:val="24"/>
              </w:rPr>
              <w:t>:</w:t>
            </w:r>
          </w:p>
          <w:p w14:paraId="564BA65F" w14:textId="77777777" w:rsidR="00E12E53" w:rsidRPr="00767FED" w:rsidRDefault="00E12E53" w:rsidP="007E120F">
            <w:pPr>
              <w:suppressAutoHyphens/>
              <w:spacing w:after="0"/>
              <w:rPr>
                <w:rFonts w:ascii="Times New Roman" w:hAnsi="Times New Roman"/>
                <w:b/>
                <w:sz w:val="24"/>
                <w:szCs w:val="24"/>
              </w:rPr>
            </w:pPr>
          </w:p>
        </w:tc>
        <w:tc>
          <w:tcPr>
            <w:tcW w:w="5090" w:type="dxa"/>
            <w:shd w:val="clear" w:color="auto" w:fill="auto"/>
          </w:tcPr>
          <w:p w14:paraId="2F3A5B96" w14:textId="77777777" w:rsidR="00E12E53" w:rsidRPr="00767FED" w:rsidRDefault="00E12E53" w:rsidP="007E120F">
            <w:pPr>
              <w:spacing w:after="0"/>
              <w:rPr>
                <w:rFonts w:ascii="Times New Roman" w:hAnsi="Times New Roman"/>
                <w:sz w:val="24"/>
                <w:szCs w:val="24"/>
              </w:rPr>
            </w:pPr>
          </w:p>
          <w:p w14:paraId="6CD8517F" w14:textId="77777777" w:rsidR="00E12E53" w:rsidRDefault="00E12E53" w:rsidP="007E120F">
            <w:pPr>
              <w:spacing w:after="0"/>
            </w:pPr>
            <w:r w:rsidRPr="00767FED">
              <w:rPr>
                <w:rFonts w:ascii="Times New Roman" w:hAnsi="Times New Roman"/>
                <w:sz w:val="24"/>
                <w:szCs w:val="24"/>
              </w:rPr>
              <w:t>_____________________________________</w:t>
            </w:r>
          </w:p>
          <w:p w14:paraId="41BB6455" w14:textId="77777777" w:rsidR="00E12E53" w:rsidRPr="00767FED" w:rsidRDefault="00E12E53" w:rsidP="007E120F">
            <w:pPr>
              <w:spacing w:after="0"/>
              <w:jc w:val="center"/>
              <w:rPr>
                <w:rFonts w:ascii="Times New Roman" w:hAnsi="Times New Roman"/>
                <w:i/>
                <w:iCs/>
                <w:sz w:val="24"/>
                <w:szCs w:val="24"/>
              </w:rPr>
            </w:pPr>
            <w:r w:rsidRPr="00767FED">
              <w:rPr>
                <w:rFonts w:ascii="Times New Roman" w:hAnsi="Times New Roman"/>
                <w:i/>
                <w:iCs/>
                <w:sz w:val="20"/>
                <w:szCs w:val="20"/>
              </w:rPr>
              <w:t>(реквизиты утверждающего документа)</w:t>
            </w:r>
          </w:p>
        </w:tc>
      </w:tr>
      <w:tr w:rsidR="00E12E53" w14:paraId="19F8F2E8" w14:textId="77777777" w:rsidTr="00ED700F">
        <w:tc>
          <w:tcPr>
            <w:tcW w:w="4253" w:type="dxa"/>
            <w:shd w:val="clear" w:color="auto" w:fill="auto"/>
          </w:tcPr>
          <w:p w14:paraId="4E1E0400" w14:textId="77777777" w:rsidR="00E12E53" w:rsidRPr="00767FED" w:rsidRDefault="00E12E53" w:rsidP="007E120F">
            <w:pPr>
              <w:suppressAutoHyphens/>
              <w:spacing w:after="0"/>
              <w:rPr>
                <w:rFonts w:ascii="Times New Roman" w:hAnsi="Times New Roman"/>
                <w:b/>
                <w:sz w:val="24"/>
                <w:szCs w:val="24"/>
              </w:rPr>
            </w:pPr>
          </w:p>
          <w:p w14:paraId="5C15A1C2" w14:textId="77777777" w:rsidR="004C3143" w:rsidRPr="00866EA1" w:rsidRDefault="004C3143" w:rsidP="004C3143">
            <w:pPr>
              <w:suppressAutoHyphens/>
              <w:spacing w:after="0" w:line="240" w:lineRule="auto"/>
              <w:rPr>
                <w:rFonts w:ascii="Times New Roman" w:hAnsi="Times New Roman"/>
                <w:b/>
                <w:sz w:val="24"/>
                <w:szCs w:val="24"/>
              </w:rPr>
            </w:pPr>
            <w:r w:rsidRPr="00866EA1">
              <w:rPr>
                <w:rFonts w:ascii="Times New Roman" w:hAnsi="Times New Roman"/>
                <w:b/>
                <w:sz w:val="24"/>
                <w:szCs w:val="24"/>
              </w:rPr>
              <w:t xml:space="preserve">Зарегистрировано в государственном реестре </w:t>
            </w:r>
          </w:p>
          <w:p w14:paraId="545622F6" w14:textId="44EB7FDE" w:rsidR="00E12E53" w:rsidRPr="00767FED" w:rsidRDefault="004C3143" w:rsidP="004C3143">
            <w:pPr>
              <w:suppressAutoHyphens/>
              <w:spacing w:after="0"/>
              <w:rPr>
                <w:rFonts w:ascii="Times New Roman" w:hAnsi="Times New Roman"/>
                <w:sz w:val="24"/>
                <w:szCs w:val="24"/>
              </w:rPr>
            </w:pPr>
            <w:r w:rsidRPr="00866EA1">
              <w:rPr>
                <w:rFonts w:ascii="Times New Roman" w:hAnsi="Times New Roman"/>
                <w:b/>
                <w:sz w:val="24"/>
                <w:szCs w:val="24"/>
              </w:rPr>
              <w:t>примерных образовательных программ:</w:t>
            </w:r>
          </w:p>
        </w:tc>
        <w:tc>
          <w:tcPr>
            <w:tcW w:w="5090" w:type="dxa"/>
            <w:shd w:val="clear" w:color="auto" w:fill="auto"/>
          </w:tcPr>
          <w:p w14:paraId="078826CA" w14:textId="77777777" w:rsidR="00E12E53" w:rsidRPr="00767FED" w:rsidRDefault="00E12E53" w:rsidP="007E120F">
            <w:pPr>
              <w:spacing w:after="0"/>
              <w:rPr>
                <w:rFonts w:ascii="Times New Roman" w:hAnsi="Times New Roman"/>
                <w:sz w:val="24"/>
                <w:szCs w:val="24"/>
              </w:rPr>
            </w:pPr>
          </w:p>
          <w:p w14:paraId="0D44CAAF" w14:textId="77777777" w:rsidR="00E12E53" w:rsidRDefault="00E12E53" w:rsidP="007E120F">
            <w:pPr>
              <w:spacing w:after="0"/>
            </w:pPr>
            <w:r w:rsidRPr="00767FED">
              <w:rPr>
                <w:rFonts w:ascii="Times New Roman" w:hAnsi="Times New Roman"/>
                <w:sz w:val="24"/>
                <w:szCs w:val="24"/>
              </w:rPr>
              <w:t>________________________________________</w:t>
            </w:r>
          </w:p>
          <w:p w14:paraId="23205100" w14:textId="77777777" w:rsidR="00E12E53" w:rsidRPr="00767FED" w:rsidRDefault="00E12E53" w:rsidP="007E120F">
            <w:pPr>
              <w:spacing w:after="0"/>
              <w:jc w:val="center"/>
              <w:rPr>
                <w:rFonts w:ascii="Times New Roman" w:hAnsi="Times New Roman"/>
                <w:i/>
                <w:iCs/>
                <w:sz w:val="20"/>
                <w:szCs w:val="20"/>
              </w:rPr>
            </w:pPr>
            <w:r w:rsidRPr="00767FED">
              <w:rPr>
                <w:rFonts w:ascii="Times New Roman" w:hAnsi="Times New Roman"/>
                <w:i/>
                <w:iCs/>
                <w:sz w:val="20"/>
                <w:szCs w:val="20"/>
              </w:rPr>
              <w:t>(регистрационный номер)</w:t>
            </w:r>
          </w:p>
          <w:p w14:paraId="29D03409" w14:textId="77777777" w:rsidR="00E12E53" w:rsidRPr="00767FED" w:rsidRDefault="00E12E53" w:rsidP="007E120F">
            <w:pPr>
              <w:spacing w:after="0"/>
              <w:rPr>
                <w:rFonts w:ascii="Times New Roman" w:hAnsi="Times New Roman"/>
              </w:rPr>
            </w:pPr>
          </w:p>
          <w:p w14:paraId="3368F83D" w14:textId="138ADF38" w:rsidR="00E12E53" w:rsidRPr="00767FED" w:rsidRDefault="00E12E53" w:rsidP="007E120F">
            <w:pPr>
              <w:spacing w:after="0"/>
              <w:rPr>
                <w:sz w:val="20"/>
                <w:szCs w:val="20"/>
              </w:rPr>
            </w:pPr>
            <w:r w:rsidRPr="00767FED">
              <w:rPr>
                <w:rFonts w:ascii="Times New Roman" w:hAnsi="Times New Roman"/>
              </w:rPr>
              <w:t>_</w:t>
            </w:r>
            <w:r w:rsidRPr="00767FED">
              <w:rPr>
                <w:rFonts w:ascii="Times New Roman" w:hAnsi="Times New Roman"/>
                <w:u w:val="single"/>
              </w:rPr>
              <w:t xml:space="preserve">Приказ ФГБОУ ДПО ИРПО </w:t>
            </w:r>
            <w:r w:rsidRPr="00767FED">
              <w:rPr>
                <w:rFonts w:ascii="Times New Roman" w:hAnsi="Times New Roman"/>
              </w:rPr>
              <w:t>№ _____от ________</w:t>
            </w:r>
          </w:p>
          <w:p w14:paraId="5D081420" w14:textId="77777777" w:rsidR="00E12E53" w:rsidRPr="00767FED" w:rsidRDefault="00E12E53" w:rsidP="007E120F">
            <w:pPr>
              <w:spacing w:after="0"/>
              <w:jc w:val="center"/>
              <w:rPr>
                <w:rFonts w:ascii="Times New Roman" w:hAnsi="Times New Roman"/>
                <w:sz w:val="24"/>
                <w:szCs w:val="24"/>
              </w:rPr>
            </w:pPr>
            <w:r w:rsidRPr="00767FED">
              <w:rPr>
                <w:rFonts w:ascii="Times New Roman" w:hAnsi="Times New Roman"/>
                <w:i/>
                <w:iCs/>
                <w:sz w:val="20"/>
                <w:szCs w:val="20"/>
              </w:rPr>
              <w:t>(реквизиты утверждающего документа)</w:t>
            </w:r>
          </w:p>
        </w:tc>
      </w:tr>
    </w:tbl>
    <w:p w14:paraId="7E8B7B9B" w14:textId="77777777" w:rsidR="00E12E53" w:rsidRPr="00A7162D" w:rsidRDefault="00E12E53" w:rsidP="007E120F">
      <w:pPr>
        <w:spacing w:after="0"/>
        <w:rPr>
          <w:rFonts w:ascii="Times New Roman" w:hAnsi="Times New Roman"/>
          <w:sz w:val="24"/>
          <w:szCs w:val="24"/>
        </w:rPr>
      </w:pPr>
    </w:p>
    <w:p w14:paraId="4811D488" w14:textId="77777777" w:rsidR="00AC626F" w:rsidRDefault="00AC626F" w:rsidP="006D32A3">
      <w:pPr>
        <w:jc w:val="center"/>
        <w:rPr>
          <w:rFonts w:ascii="Times New Roman" w:hAnsi="Times New Roman"/>
          <w:b/>
          <w:sz w:val="24"/>
          <w:szCs w:val="24"/>
        </w:rPr>
      </w:pPr>
    </w:p>
    <w:p w14:paraId="6F133C8C" w14:textId="52EE9BD5" w:rsidR="00E12E53" w:rsidRDefault="00E12E53" w:rsidP="006D32A3">
      <w:pPr>
        <w:jc w:val="center"/>
        <w:rPr>
          <w:rFonts w:ascii="Times New Roman" w:hAnsi="Times New Roman"/>
          <w:b/>
          <w:bCs/>
          <w:sz w:val="24"/>
          <w:szCs w:val="24"/>
        </w:rPr>
      </w:pPr>
      <w:r>
        <w:rPr>
          <w:rFonts w:ascii="Times New Roman" w:hAnsi="Times New Roman"/>
          <w:b/>
          <w:sz w:val="24"/>
          <w:szCs w:val="24"/>
        </w:rPr>
        <w:t>202</w:t>
      </w:r>
      <w:r w:rsidR="004C3143">
        <w:rPr>
          <w:rFonts w:ascii="Times New Roman" w:hAnsi="Times New Roman"/>
          <w:b/>
          <w:sz w:val="24"/>
          <w:szCs w:val="24"/>
        </w:rPr>
        <w:t>3</w:t>
      </w:r>
      <w:r w:rsidRPr="00A7162D">
        <w:rPr>
          <w:rFonts w:ascii="Times New Roman" w:hAnsi="Times New Roman"/>
          <w:b/>
          <w:sz w:val="24"/>
          <w:szCs w:val="24"/>
        </w:rPr>
        <w:t xml:space="preserve"> год</w:t>
      </w:r>
      <w:r>
        <w:rPr>
          <w:rFonts w:ascii="Times New Roman" w:hAnsi="Times New Roman"/>
          <w:b/>
          <w:sz w:val="24"/>
          <w:szCs w:val="24"/>
        </w:rPr>
        <w:br w:type="page"/>
      </w:r>
    </w:p>
    <w:p w14:paraId="5006AA37" w14:textId="0440510B" w:rsidR="00E12E53" w:rsidRPr="00490D1C" w:rsidRDefault="00E12E53" w:rsidP="00EB58D0">
      <w:pPr>
        <w:spacing w:after="0"/>
        <w:ind w:firstLine="709"/>
        <w:jc w:val="both"/>
        <w:rPr>
          <w:rFonts w:ascii="Times New Roman" w:hAnsi="Times New Roman"/>
          <w:bCs/>
          <w:i/>
          <w:sz w:val="24"/>
          <w:szCs w:val="24"/>
        </w:rPr>
      </w:pPr>
      <w:r w:rsidRPr="007C2A41">
        <w:rPr>
          <w:rFonts w:ascii="Times New Roman" w:hAnsi="Times New Roman"/>
          <w:bCs/>
          <w:sz w:val="24"/>
          <w:szCs w:val="24"/>
        </w:rPr>
        <w:lastRenderedPageBreak/>
        <w:t xml:space="preserve">Настоящая </w:t>
      </w:r>
      <w:r w:rsidR="00D83286">
        <w:rPr>
          <w:rFonts w:ascii="Times New Roman" w:hAnsi="Times New Roman"/>
          <w:bCs/>
          <w:sz w:val="24"/>
          <w:szCs w:val="24"/>
        </w:rPr>
        <w:t>примерная образовательная программа</w:t>
      </w:r>
      <w:r w:rsidRPr="007C2A41">
        <w:rPr>
          <w:rFonts w:ascii="Times New Roman" w:hAnsi="Times New Roman"/>
          <w:bCs/>
          <w:sz w:val="24"/>
          <w:szCs w:val="24"/>
        </w:rPr>
        <w:t xml:space="preserve"> </w:t>
      </w:r>
      <w:r w:rsidR="008F77D4">
        <w:rPr>
          <w:rFonts w:ascii="Times New Roman" w:hAnsi="Times New Roman"/>
          <w:bCs/>
          <w:sz w:val="24"/>
          <w:szCs w:val="24"/>
        </w:rPr>
        <w:t xml:space="preserve">по специальности </w:t>
      </w:r>
      <w:r w:rsidR="004C3143">
        <w:rPr>
          <w:rFonts w:ascii="Times New Roman" w:hAnsi="Times New Roman"/>
          <w:bCs/>
          <w:sz w:val="24"/>
          <w:szCs w:val="24"/>
        </w:rPr>
        <w:br/>
      </w:r>
      <w:r w:rsidR="008F77D4">
        <w:rPr>
          <w:rFonts w:ascii="Times New Roman" w:hAnsi="Times New Roman"/>
          <w:bCs/>
          <w:sz w:val="24"/>
          <w:szCs w:val="24"/>
        </w:rPr>
        <w:t xml:space="preserve">31.02.05 </w:t>
      </w:r>
      <w:r w:rsidR="00D83286">
        <w:rPr>
          <w:rFonts w:ascii="Times New Roman" w:hAnsi="Times New Roman"/>
          <w:bCs/>
          <w:iCs/>
          <w:sz w:val="24"/>
          <w:szCs w:val="24"/>
        </w:rPr>
        <w:t>Стоматология ортопедическая</w:t>
      </w:r>
      <w:r w:rsidR="00D83286" w:rsidRPr="007C2A41">
        <w:rPr>
          <w:rFonts w:ascii="Times New Roman" w:hAnsi="Times New Roman"/>
          <w:bCs/>
          <w:sz w:val="24"/>
          <w:szCs w:val="24"/>
        </w:rPr>
        <w:t xml:space="preserve"> </w:t>
      </w:r>
      <w:r w:rsidRPr="007C2A41">
        <w:rPr>
          <w:rFonts w:ascii="Times New Roman" w:hAnsi="Times New Roman"/>
          <w:bCs/>
          <w:sz w:val="24"/>
          <w:szCs w:val="24"/>
        </w:rPr>
        <w:t xml:space="preserve">среднего профессионального образования </w:t>
      </w:r>
      <w:r w:rsidR="004C3143">
        <w:rPr>
          <w:rFonts w:ascii="Times New Roman" w:hAnsi="Times New Roman"/>
          <w:bCs/>
          <w:sz w:val="24"/>
          <w:szCs w:val="24"/>
        </w:rPr>
        <w:br/>
      </w:r>
      <w:r>
        <w:rPr>
          <w:rFonts w:ascii="Times New Roman" w:hAnsi="Times New Roman"/>
          <w:bCs/>
          <w:sz w:val="24"/>
          <w:szCs w:val="24"/>
        </w:rPr>
        <w:t xml:space="preserve">(далее – </w:t>
      </w:r>
      <w:r w:rsidR="00D83286">
        <w:rPr>
          <w:rFonts w:ascii="Times New Roman" w:hAnsi="Times New Roman"/>
          <w:bCs/>
          <w:sz w:val="24"/>
          <w:szCs w:val="24"/>
        </w:rPr>
        <w:t>ПОП</w:t>
      </w:r>
      <w:r>
        <w:rPr>
          <w:rFonts w:ascii="Times New Roman" w:hAnsi="Times New Roman"/>
          <w:bCs/>
          <w:sz w:val="24"/>
          <w:szCs w:val="24"/>
        </w:rPr>
        <w:t xml:space="preserve"> СПО) </w:t>
      </w:r>
      <w:r w:rsidRPr="007C2A41">
        <w:rPr>
          <w:rFonts w:ascii="Times New Roman" w:hAnsi="Times New Roman"/>
          <w:bCs/>
          <w:sz w:val="24"/>
          <w:szCs w:val="24"/>
        </w:rPr>
        <w:t xml:space="preserve">разработана на основе </w:t>
      </w:r>
      <w:r w:rsidRPr="00F21978">
        <w:rPr>
          <w:rFonts w:ascii="Times New Roman" w:hAnsi="Times New Roman"/>
          <w:bCs/>
          <w:sz w:val="24"/>
          <w:szCs w:val="24"/>
        </w:rPr>
        <w:t xml:space="preserve">федерального государственного образовательного стандарта среднего профессионального образования </w:t>
      </w:r>
      <w:r w:rsidR="008F77D4">
        <w:rPr>
          <w:rFonts w:ascii="Times New Roman" w:hAnsi="Times New Roman"/>
          <w:bCs/>
          <w:sz w:val="24"/>
          <w:szCs w:val="24"/>
        </w:rPr>
        <w:t>по специальности 31.02.05 Стоматология ортопедическая</w:t>
      </w:r>
      <w:r>
        <w:rPr>
          <w:rFonts w:ascii="Times New Roman" w:hAnsi="Times New Roman"/>
          <w:bCs/>
          <w:iCs/>
          <w:sz w:val="24"/>
          <w:szCs w:val="24"/>
        </w:rPr>
        <w:t>,</w:t>
      </w:r>
      <w:r w:rsidRPr="00F21978">
        <w:rPr>
          <w:rFonts w:ascii="Times New Roman" w:hAnsi="Times New Roman"/>
          <w:bCs/>
          <w:sz w:val="24"/>
          <w:szCs w:val="24"/>
        </w:rPr>
        <w:t xml:space="preserve"> утвержденного</w:t>
      </w:r>
      <w:r>
        <w:rPr>
          <w:rFonts w:ascii="Times New Roman" w:hAnsi="Times New Roman"/>
          <w:bCs/>
          <w:sz w:val="24"/>
          <w:szCs w:val="24"/>
        </w:rPr>
        <w:t xml:space="preserve"> </w:t>
      </w:r>
      <w:r w:rsidRPr="00D00542">
        <w:rPr>
          <w:rFonts w:ascii="Times New Roman" w:hAnsi="Times New Roman"/>
          <w:bCs/>
          <w:sz w:val="24"/>
          <w:szCs w:val="24"/>
        </w:rPr>
        <w:t xml:space="preserve">Приказом Минпросвещения России от </w:t>
      </w:r>
      <w:r>
        <w:rPr>
          <w:rFonts w:ascii="Times New Roman" w:hAnsi="Times New Roman"/>
          <w:bCs/>
          <w:sz w:val="24"/>
          <w:szCs w:val="24"/>
        </w:rPr>
        <w:t>6</w:t>
      </w:r>
      <w:r w:rsidRPr="00D00542">
        <w:rPr>
          <w:rFonts w:ascii="Times New Roman" w:hAnsi="Times New Roman"/>
          <w:bCs/>
          <w:sz w:val="24"/>
          <w:szCs w:val="24"/>
        </w:rPr>
        <w:t xml:space="preserve"> июля 2022 г. </w:t>
      </w:r>
      <w:r w:rsidR="00ED700F">
        <w:rPr>
          <w:rFonts w:ascii="Times New Roman" w:hAnsi="Times New Roman"/>
          <w:bCs/>
          <w:sz w:val="24"/>
          <w:szCs w:val="24"/>
        </w:rPr>
        <w:t>№</w:t>
      </w:r>
      <w:r w:rsidR="00ED700F" w:rsidRPr="00D00542">
        <w:rPr>
          <w:rFonts w:ascii="Times New Roman" w:hAnsi="Times New Roman"/>
          <w:bCs/>
          <w:sz w:val="24"/>
          <w:szCs w:val="24"/>
        </w:rPr>
        <w:t xml:space="preserve"> </w:t>
      </w:r>
      <w:r w:rsidRPr="00D00542">
        <w:rPr>
          <w:rFonts w:ascii="Times New Roman" w:hAnsi="Times New Roman"/>
          <w:bCs/>
          <w:sz w:val="24"/>
          <w:szCs w:val="24"/>
        </w:rPr>
        <w:t>5</w:t>
      </w:r>
      <w:r>
        <w:rPr>
          <w:rFonts w:ascii="Times New Roman" w:hAnsi="Times New Roman"/>
          <w:bCs/>
          <w:sz w:val="24"/>
          <w:szCs w:val="24"/>
        </w:rPr>
        <w:t>3</w:t>
      </w:r>
      <w:r w:rsidR="00B04C51">
        <w:rPr>
          <w:rFonts w:ascii="Times New Roman" w:hAnsi="Times New Roman"/>
          <w:bCs/>
          <w:sz w:val="24"/>
          <w:szCs w:val="24"/>
        </w:rPr>
        <w:t>1</w:t>
      </w:r>
      <w:r w:rsidRPr="00E67DED">
        <w:rPr>
          <w:rFonts w:ascii="Times New Roman" w:hAnsi="Times New Roman"/>
          <w:bCs/>
          <w:sz w:val="24"/>
          <w:szCs w:val="24"/>
        </w:rPr>
        <w:t>.</w:t>
      </w:r>
    </w:p>
    <w:p w14:paraId="2ABCD46D" w14:textId="77777777" w:rsidR="00E12E53" w:rsidRDefault="00D83286" w:rsidP="007E120F">
      <w:pPr>
        <w:suppressAutoHyphens/>
        <w:ind w:firstLine="709"/>
        <w:jc w:val="both"/>
        <w:rPr>
          <w:rFonts w:ascii="Times New Roman" w:hAnsi="Times New Roman"/>
          <w:bCs/>
          <w:sz w:val="24"/>
          <w:szCs w:val="24"/>
        </w:rPr>
      </w:pPr>
      <w:r>
        <w:rPr>
          <w:rFonts w:ascii="Times New Roman" w:hAnsi="Times New Roman"/>
          <w:bCs/>
          <w:sz w:val="24"/>
          <w:szCs w:val="24"/>
        </w:rPr>
        <w:t>ПОП</w:t>
      </w:r>
      <w:r w:rsidR="00E12E53" w:rsidRPr="00322AAD">
        <w:rPr>
          <w:rFonts w:ascii="Times New Roman" w:hAnsi="Times New Roman"/>
          <w:bCs/>
          <w:sz w:val="24"/>
          <w:szCs w:val="24"/>
        </w:rPr>
        <w:t xml:space="preserve"> </w:t>
      </w:r>
      <w:r w:rsidR="00E12E53">
        <w:rPr>
          <w:rFonts w:ascii="Times New Roman" w:hAnsi="Times New Roman"/>
          <w:bCs/>
          <w:sz w:val="24"/>
          <w:szCs w:val="24"/>
        </w:rPr>
        <w:t xml:space="preserve">СПО </w:t>
      </w:r>
      <w:r w:rsidR="00E12E53" w:rsidRPr="00322AAD">
        <w:rPr>
          <w:rFonts w:ascii="Times New Roman" w:hAnsi="Times New Roman"/>
          <w:bCs/>
          <w:sz w:val="24"/>
          <w:szCs w:val="24"/>
        </w:rPr>
        <w:t>определяет рекомендованный объем и содержание среднего п</w:t>
      </w:r>
      <w:r w:rsidR="00E12E53">
        <w:rPr>
          <w:rFonts w:ascii="Times New Roman" w:hAnsi="Times New Roman"/>
          <w:bCs/>
          <w:sz w:val="24"/>
          <w:szCs w:val="24"/>
        </w:rPr>
        <w:t xml:space="preserve">рофессионального образования по </w:t>
      </w:r>
      <w:r w:rsidR="00E12E53" w:rsidRPr="009A234E">
        <w:rPr>
          <w:rFonts w:ascii="Times New Roman" w:hAnsi="Times New Roman"/>
          <w:bCs/>
          <w:sz w:val="24"/>
          <w:szCs w:val="24"/>
        </w:rPr>
        <w:t>специальности</w:t>
      </w:r>
      <w:r w:rsidR="00E12E53" w:rsidRPr="00527B3A">
        <w:rPr>
          <w:rFonts w:ascii="Times New Roman" w:hAnsi="Times New Roman"/>
          <w:bCs/>
          <w:iCs/>
          <w:sz w:val="24"/>
          <w:szCs w:val="24"/>
        </w:rPr>
        <w:t xml:space="preserve"> </w:t>
      </w:r>
      <w:r w:rsidR="00E12E53" w:rsidRPr="009A234E">
        <w:rPr>
          <w:rFonts w:ascii="Times New Roman" w:hAnsi="Times New Roman"/>
          <w:bCs/>
          <w:iCs/>
          <w:sz w:val="24"/>
          <w:szCs w:val="24"/>
        </w:rPr>
        <w:t>3</w:t>
      </w:r>
      <w:r w:rsidR="00E12E53" w:rsidRPr="00BF40A7">
        <w:rPr>
          <w:rFonts w:ascii="Times New Roman" w:hAnsi="Times New Roman"/>
          <w:bCs/>
          <w:iCs/>
          <w:sz w:val="24"/>
          <w:szCs w:val="24"/>
        </w:rPr>
        <w:t>1</w:t>
      </w:r>
      <w:r w:rsidR="00E12E53" w:rsidRPr="009A234E">
        <w:rPr>
          <w:rFonts w:ascii="Times New Roman" w:hAnsi="Times New Roman"/>
          <w:bCs/>
          <w:iCs/>
          <w:sz w:val="24"/>
          <w:szCs w:val="24"/>
        </w:rPr>
        <w:t>.02.0</w:t>
      </w:r>
      <w:r w:rsidR="00B04C51">
        <w:rPr>
          <w:rFonts w:ascii="Times New Roman" w:hAnsi="Times New Roman"/>
          <w:bCs/>
          <w:iCs/>
          <w:sz w:val="24"/>
          <w:szCs w:val="24"/>
        </w:rPr>
        <w:t>5</w:t>
      </w:r>
      <w:r w:rsidR="00E12E53" w:rsidRPr="009A234E">
        <w:rPr>
          <w:rFonts w:ascii="Times New Roman" w:hAnsi="Times New Roman"/>
          <w:bCs/>
          <w:iCs/>
          <w:sz w:val="24"/>
          <w:szCs w:val="24"/>
        </w:rPr>
        <w:t xml:space="preserve"> </w:t>
      </w:r>
      <w:r w:rsidR="00E12E53">
        <w:rPr>
          <w:rFonts w:ascii="Times New Roman" w:hAnsi="Times New Roman"/>
          <w:bCs/>
          <w:iCs/>
          <w:sz w:val="24"/>
          <w:szCs w:val="24"/>
        </w:rPr>
        <w:t xml:space="preserve">Стоматология </w:t>
      </w:r>
      <w:r w:rsidR="00B04C51">
        <w:rPr>
          <w:rFonts w:ascii="Times New Roman" w:hAnsi="Times New Roman"/>
          <w:bCs/>
          <w:iCs/>
          <w:sz w:val="24"/>
          <w:szCs w:val="24"/>
        </w:rPr>
        <w:t>ортопедическая</w:t>
      </w:r>
      <w:r w:rsidR="00E12E53" w:rsidRPr="00527B3A">
        <w:rPr>
          <w:rFonts w:ascii="Times New Roman" w:hAnsi="Times New Roman"/>
          <w:bCs/>
          <w:iCs/>
          <w:sz w:val="24"/>
          <w:szCs w:val="24"/>
        </w:rPr>
        <w:t>,</w:t>
      </w:r>
      <w:r w:rsidR="00E12E53" w:rsidRPr="00322AAD">
        <w:rPr>
          <w:rFonts w:ascii="Times New Roman" w:hAnsi="Times New Roman"/>
          <w:bCs/>
          <w:sz w:val="24"/>
          <w:szCs w:val="24"/>
        </w:rPr>
        <w:t xml:space="preserve"> планируемые результаты освоения образовательной программы, примерные условия образовательной деятельности.</w:t>
      </w:r>
    </w:p>
    <w:p w14:paraId="292E2846" w14:textId="77777777" w:rsidR="00E12E53" w:rsidRDefault="00E12E53" w:rsidP="007E120F">
      <w:pPr>
        <w:spacing w:after="0"/>
        <w:ind w:right="-261"/>
        <w:rPr>
          <w:rFonts w:ascii="Times New Roman" w:hAnsi="Times New Roman"/>
          <w:b/>
          <w:sz w:val="24"/>
          <w:szCs w:val="24"/>
        </w:rPr>
      </w:pPr>
    </w:p>
    <w:p w14:paraId="6ACBD4A0" w14:textId="77777777" w:rsidR="00E12E53" w:rsidRDefault="00E12E53" w:rsidP="007E120F">
      <w:pPr>
        <w:spacing w:after="0"/>
        <w:ind w:right="-261"/>
        <w:rPr>
          <w:rFonts w:ascii="Times New Roman" w:hAnsi="Times New Roman"/>
          <w:b/>
          <w:sz w:val="24"/>
          <w:szCs w:val="24"/>
        </w:rPr>
      </w:pPr>
    </w:p>
    <w:p w14:paraId="28A8FE1B" w14:textId="77777777" w:rsidR="00E12E53" w:rsidRDefault="00E12E53" w:rsidP="007E120F">
      <w:pPr>
        <w:spacing w:after="0"/>
        <w:ind w:right="-261"/>
        <w:rPr>
          <w:rFonts w:ascii="Times New Roman" w:hAnsi="Times New Roman"/>
          <w:b/>
          <w:sz w:val="24"/>
          <w:szCs w:val="24"/>
        </w:rPr>
      </w:pPr>
    </w:p>
    <w:p w14:paraId="76290E93" w14:textId="77777777" w:rsidR="00E12E53" w:rsidRDefault="00E12E53" w:rsidP="007E120F">
      <w:pPr>
        <w:spacing w:after="0"/>
        <w:ind w:right="-261"/>
        <w:rPr>
          <w:rFonts w:ascii="Times New Roman" w:hAnsi="Times New Roman"/>
          <w:b/>
          <w:sz w:val="24"/>
          <w:szCs w:val="24"/>
        </w:rPr>
      </w:pPr>
    </w:p>
    <w:p w14:paraId="20210328" w14:textId="77777777" w:rsidR="00E12E53" w:rsidRDefault="00E12E53" w:rsidP="007E120F">
      <w:pPr>
        <w:spacing w:after="0"/>
        <w:ind w:right="-261"/>
        <w:rPr>
          <w:rFonts w:ascii="Times New Roman" w:hAnsi="Times New Roman"/>
          <w:b/>
          <w:sz w:val="24"/>
          <w:szCs w:val="24"/>
        </w:rPr>
      </w:pPr>
    </w:p>
    <w:p w14:paraId="2D82E2C9" w14:textId="77777777" w:rsidR="00E12E53" w:rsidRDefault="00E12E53" w:rsidP="007E120F">
      <w:pPr>
        <w:spacing w:after="0"/>
        <w:ind w:right="-261"/>
        <w:rPr>
          <w:rFonts w:ascii="Times New Roman" w:hAnsi="Times New Roman"/>
          <w:b/>
          <w:sz w:val="24"/>
          <w:szCs w:val="24"/>
        </w:rPr>
      </w:pPr>
    </w:p>
    <w:p w14:paraId="1142F6EA" w14:textId="77777777" w:rsidR="00E12E53" w:rsidRDefault="00E12E53" w:rsidP="007E120F">
      <w:pPr>
        <w:spacing w:after="0"/>
        <w:ind w:right="-261"/>
        <w:rPr>
          <w:rFonts w:ascii="Times New Roman" w:hAnsi="Times New Roman"/>
          <w:b/>
          <w:sz w:val="24"/>
          <w:szCs w:val="24"/>
        </w:rPr>
      </w:pPr>
    </w:p>
    <w:p w14:paraId="510723D5" w14:textId="77777777" w:rsidR="006D32A3" w:rsidRDefault="006D32A3" w:rsidP="007E120F">
      <w:pPr>
        <w:spacing w:after="0"/>
        <w:ind w:right="-261"/>
        <w:rPr>
          <w:b/>
        </w:rPr>
      </w:pPr>
    </w:p>
    <w:p w14:paraId="19F67E65" w14:textId="77777777" w:rsidR="006D32A3" w:rsidRDefault="006D32A3" w:rsidP="007E120F">
      <w:pPr>
        <w:spacing w:after="0"/>
        <w:ind w:right="-261"/>
        <w:rPr>
          <w:b/>
        </w:rPr>
      </w:pPr>
    </w:p>
    <w:p w14:paraId="205B9E44" w14:textId="77777777" w:rsidR="006D32A3" w:rsidRDefault="006D32A3" w:rsidP="007E120F">
      <w:pPr>
        <w:spacing w:after="0"/>
        <w:ind w:right="-261"/>
        <w:rPr>
          <w:b/>
        </w:rPr>
      </w:pPr>
    </w:p>
    <w:p w14:paraId="75D36BAB" w14:textId="77777777" w:rsidR="006D32A3" w:rsidRDefault="006D32A3" w:rsidP="007E120F">
      <w:pPr>
        <w:spacing w:after="0"/>
        <w:ind w:right="-261"/>
        <w:rPr>
          <w:b/>
        </w:rPr>
      </w:pPr>
    </w:p>
    <w:p w14:paraId="4AD67E93" w14:textId="77777777" w:rsidR="006D32A3" w:rsidRDefault="006D32A3" w:rsidP="007E120F">
      <w:pPr>
        <w:spacing w:after="0"/>
        <w:ind w:right="-261"/>
        <w:rPr>
          <w:b/>
        </w:rPr>
      </w:pPr>
    </w:p>
    <w:p w14:paraId="21C2A632" w14:textId="7E41384C" w:rsidR="006D32A3" w:rsidRDefault="0033535D" w:rsidP="0033535D">
      <w:pPr>
        <w:tabs>
          <w:tab w:val="left" w:pos="2749"/>
        </w:tabs>
        <w:spacing w:after="0"/>
        <w:ind w:right="-261"/>
        <w:rPr>
          <w:b/>
        </w:rPr>
      </w:pPr>
      <w:r>
        <w:rPr>
          <w:b/>
        </w:rPr>
        <w:tab/>
      </w:r>
    </w:p>
    <w:p w14:paraId="436E8902" w14:textId="77777777" w:rsidR="006D32A3" w:rsidRDefault="006D32A3" w:rsidP="007E120F">
      <w:pPr>
        <w:spacing w:after="0"/>
        <w:ind w:right="-261"/>
        <w:rPr>
          <w:b/>
        </w:rPr>
      </w:pPr>
    </w:p>
    <w:p w14:paraId="028AD817" w14:textId="77777777" w:rsidR="006D32A3" w:rsidRDefault="006D32A3" w:rsidP="007E120F">
      <w:pPr>
        <w:spacing w:after="0"/>
        <w:ind w:right="-261"/>
        <w:rPr>
          <w:b/>
        </w:rPr>
      </w:pPr>
    </w:p>
    <w:p w14:paraId="23908CF9" w14:textId="77777777" w:rsidR="006D32A3" w:rsidRDefault="006D32A3" w:rsidP="007E120F">
      <w:pPr>
        <w:spacing w:after="0"/>
        <w:ind w:right="-261"/>
        <w:rPr>
          <w:b/>
        </w:rPr>
      </w:pPr>
    </w:p>
    <w:p w14:paraId="7B7D0326" w14:textId="77777777" w:rsidR="006D32A3" w:rsidRDefault="006D32A3" w:rsidP="007E120F">
      <w:pPr>
        <w:spacing w:after="0"/>
        <w:ind w:right="-261"/>
        <w:rPr>
          <w:b/>
        </w:rPr>
      </w:pPr>
    </w:p>
    <w:p w14:paraId="05EEBFB8" w14:textId="77777777" w:rsidR="006D32A3" w:rsidRDefault="006D32A3" w:rsidP="007E120F">
      <w:pPr>
        <w:spacing w:after="0"/>
        <w:ind w:right="-261"/>
        <w:rPr>
          <w:b/>
        </w:rPr>
      </w:pPr>
    </w:p>
    <w:p w14:paraId="333DB383" w14:textId="77777777" w:rsidR="006D32A3" w:rsidRDefault="006D32A3" w:rsidP="007E120F">
      <w:pPr>
        <w:spacing w:after="0"/>
        <w:ind w:right="-261"/>
        <w:rPr>
          <w:b/>
        </w:rPr>
      </w:pPr>
    </w:p>
    <w:p w14:paraId="611C6EDF" w14:textId="77777777" w:rsidR="006D32A3" w:rsidRDefault="006D32A3" w:rsidP="007E120F">
      <w:pPr>
        <w:spacing w:after="0"/>
        <w:ind w:right="-261"/>
        <w:rPr>
          <w:b/>
        </w:rPr>
      </w:pPr>
    </w:p>
    <w:p w14:paraId="1AD64964" w14:textId="77777777" w:rsidR="006D32A3" w:rsidRDefault="006D32A3" w:rsidP="007E120F">
      <w:pPr>
        <w:spacing w:after="0"/>
        <w:ind w:right="-261"/>
        <w:rPr>
          <w:b/>
        </w:rPr>
      </w:pPr>
    </w:p>
    <w:p w14:paraId="29CA35C8" w14:textId="77777777" w:rsidR="006D32A3" w:rsidRDefault="006D32A3" w:rsidP="007E120F">
      <w:pPr>
        <w:spacing w:after="0"/>
        <w:ind w:right="-261"/>
        <w:rPr>
          <w:b/>
        </w:rPr>
      </w:pPr>
    </w:p>
    <w:p w14:paraId="4D7DF2D3" w14:textId="77777777" w:rsidR="006D32A3" w:rsidRDefault="006D32A3" w:rsidP="007E120F">
      <w:pPr>
        <w:spacing w:after="0"/>
        <w:ind w:right="-261"/>
        <w:rPr>
          <w:b/>
        </w:rPr>
      </w:pPr>
    </w:p>
    <w:p w14:paraId="73D97931" w14:textId="77777777" w:rsidR="006D32A3" w:rsidRDefault="006D32A3" w:rsidP="007E120F">
      <w:pPr>
        <w:spacing w:after="0"/>
        <w:ind w:right="-261"/>
        <w:rPr>
          <w:rFonts w:ascii="Times New Roman" w:hAnsi="Times New Roman"/>
          <w:b/>
          <w:sz w:val="24"/>
          <w:szCs w:val="24"/>
        </w:rPr>
      </w:pPr>
    </w:p>
    <w:tbl>
      <w:tblPr>
        <w:tblW w:w="0" w:type="auto"/>
        <w:tblLook w:val="04A0" w:firstRow="1" w:lastRow="0" w:firstColumn="1" w:lastColumn="0" w:noHBand="0" w:noVBand="1"/>
      </w:tblPr>
      <w:tblGrid>
        <w:gridCol w:w="4672"/>
        <w:gridCol w:w="4673"/>
      </w:tblGrid>
      <w:tr w:rsidR="00E12E53" w:rsidRPr="00F666F7" w14:paraId="54309666" w14:textId="77777777" w:rsidTr="00ED700F">
        <w:tc>
          <w:tcPr>
            <w:tcW w:w="4672" w:type="dxa"/>
            <w:shd w:val="clear" w:color="auto" w:fill="auto"/>
          </w:tcPr>
          <w:p w14:paraId="790B4642" w14:textId="77777777" w:rsidR="00E12E53" w:rsidRPr="00767FED" w:rsidRDefault="00E12E53" w:rsidP="007E120F">
            <w:pPr>
              <w:rPr>
                <w:rFonts w:ascii="Times New Roman" w:hAnsi="Times New Roman"/>
                <w:b/>
                <w:sz w:val="24"/>
                <w:szCs w:val="24"/>
              </w:rPr>
            </w:pPr>
            <w:r w:rsidRPr="00767FED">
              <w:rPr>
                <w:rFonts w:ascii="Times New Roman" w:hAnsi="Times New Roman"/>
                <w:b/>
                <w:sz w:val="24"/>
                <w:szCs w:val="24"/>
              </w:rPr>
              <w:t xml:space="preserve">Организация-разработчик: </w:t>
            </w:r>
          </w:p>
          <w:p w14:paraId="40933CC0" w14:textId="77777777" w:rsidR="00E12E53" w:rsidRDefault="00E12E53" w:rsidP="007E120F"/>
        </w:tc>
        <w:tc>
          <w:tcPr>
            <w:tcW w:w="4673" w:type="dxa"/>
            <w:shd w:val="clear" w:color="auto" w:fill="auto"/>
          </w:tcPr>
          <w:p w14:paraId="6B8E6571" w14:textId="77777777" w:rsidR="00E12E53" w:rsidRDefault="00E12E53" w:rsidP="007E120F">
            <w:pPr>
              <w:spacing w:after="0"/>
              <w:rPr>
                <w:rFonts w:ascii="Times New Roman" w:hAnsi="Times New Roman"/>
                <w:sz w:val="24"/>
                <w:szCs w:val="24"/>
              </w:rPr>
            </w:pPr>
            <w:r w:rsidRPr="009260B2">
              <w:rPr>
                <w:rFonts w:ascii="Times New Roman" w:hAnsi="Times New Roman"/>
                <w:sz w:val="24"/>
                <w:szCs w:val="24"/>
              </w:rPr>
              <w:t>Бюджетное профессиональное образовательное учреждение Омской области «Медицинский колледж»</w:t>
            </w:r>
          </w:p>
          <w:p w14:paraId="50D69C22" w14:textId="77777777" w:rsidR="00E12E53" w:rsidRPr="00F666F7" w:rsidRDefault="00E12E53" w:rsidP="007E120F">
            <w:pPr>
              <w:pStyle w:val="af3"/>
              <w:spacing w:line="276" w:lineRule="auto"/>
              <w:rPr>
                <w:bCs/>
              </w:rPr>
            </w:pPr>
          </w:p>
        </w:tc>
      </w:tr>
      <w:tr w:rsidR="00E12E53" w14:paraId="30F3AD54" w14:textId="77777777" w:rsidTr="00ED700F">
        <w:tc>
          <w:tcPr>
            <w:tcW w:w="4672" w:type="dxa"/>
            <w:shd w:val="clear" w:color="auto" w:fill="auto"/>
          </w:tcPr>
          <w:p w14:paraId="67069CEC" w14:textId="77777777" w:rsidR="00E12E53" w:rsidRPr="00767FED" w:rsidRDefault="00E12E53" w:rsidP="007E120F">
            <w:pPr>
              <w:jc w:val="both"/>
              <w:rPr>
                <w:rFonts w:ascii="Times New Roman" w:hAnsi="Times New Roman"/>
                <w:b/>
                <w:sz w:val="24"/>
                <w:szCs w:val="24"/>
              </w:rPr>
            </w:pPr>
            <w:r w:rsidRPr="00767FED">
              <w:rPr>
                <w:rFonts w:ascii="Times New Roman" w:hAnsi="Times New Roman"/>
                <w:b/>
                <w:sz w:val="24"/>
                <w:szCs w:val="24"/>
              </w:rPr>
              <w:t>Экспертные организации:</w:t>
            </w:r>
          </w:p>
          <w:p w14:paraId="03BEE9B9" w14:textId="77777777" w:rsidR="00E12E53" w:rsidRDefault="00E12E53" w:rsidP="007E120F"/>
        </w:tc>
        <w:tc>
          <w:tcPr>
            <w:tcW w:w="4673" w:type="dxa"/>
            <w:shd w:val="clear" w:color="auto" w:fill="auto"/>
          </w:tcPr>
          <w:p w14:paraId="4E190578" w14:textId="77777777" w:rsidR="00E12E53" w:rsidRDefault="00E12E53" w:rsidP="007E120F"/>
        </w:tc>
      </w:tr>
    </w:tbl>
    <w:p w14:paraId="0F4D361A" w14:textId="77777777" w:rsidR="00E12E53" w:rsidRDefault="00E12E53" w:rsidP="007E120F">
      <w:pPr>
        <w:spacing w:after="0"/>
        <w:ind w:right="-261"/>
        <w:rPr>
          <w:rFonts w:ascii="Times New Roman" w:hAnsi="Times New Roman"/>
          <w:b/>
          <w:sz w:val="24"/>
          <w:szCs w:val="24"/>
        </w:rPr>
      </w:pPr>
    </w:p>
    <w:p w14:paraId="20213AF8" w14:textId="77777777" w:rsidR="00797284" w:rsidRPr="009260B2" w:rsidRDefault="00797284" w:rsidP="007E120F">
      <w:pPr>
        <w:spacing w:after="0"/>
        <w:jc w:val="center"/>
        <w:rPr>
          <w:rFonts w:ascii="Times New Roman" w:hAnsi="Times New Roman"/>
          <w:b/>
          <w:sz w:val="24"/>
          <w:szCs w:val="24"/>
        </w:rPr>
      </w:pPr>
    </w:p>
    <w:p w14:paraId="35E0066C" w14:textId="77777777" w:rsidR="00DA708E" w:rsidRPr="009260B2" w:rsidRDefault="00DA708E" w:rsidP="007E120F">
      <w:pPr>
        <w:spacing w:after="0"/>
        <w:jc w:val="center"/>
        <w:rPr>
          <w:rFonts w:ascii="Times New Roman" w:hAnsi="Times New Roman"/>
          <w:sz w:val="24"/>
          <w:szCs w:val="24"/>
        </w:rPr>
        <w:sectPr w:rsidR="00DA708E" w:rsidRPr="009260B2" w:rsidSect="0033535D">
          <w:headerReference w:type="default" r:id="rId8"/>
          <w:footerReference w:type="default" r:id="rId9"/>
          <w:pgSz w:w="11906" w:h="16838"/>
          <w:pgMar w:top="1134" w:right="851" w:bottom="1134" w:left="1701" w:header="709" w:footer="709" w:gutter="0"/>
          <w:pgNumType w:start="1"/>
          <w:cols w:space="708"/>
          <w:titlePg/>
          <w:docGrid w:linePitch="360"/>
        </w:sectPr>
      </w:pPr>
    </w:p>
    <w:bookmarkStart w:id="1" w:name="_Toc460939924" w:displacedByCustomXml="next"/>
    <w:bookmarkStart w:id="2" w:name="_Toc460855517" w:displacedByCustomXml="next"/>
    <w:sdt>
      <w:sdtPr>
        <w:id w:val="585034244"/>
        <w:docPartObj>
          <w:docPartGallery w:val="Table of Contents"/>
          <w:docPartUnique/>
        </w:docPartObj>
      </w:sdtPr>
      <w:sdtEndPr>
        <w:rPr>
          <w:rFonts w:ascii="Calibri" w:eastAsia="Times New Roman" w:hAnsi="Calibri" w:cs="Times New Roman"/>
          <w:b/>
          <w:bCs/>
          <w:color w:val="auto"/>
          <w:sz w:val="22"/>
          <w:szCs w:val="22"/>
        </w:rPr>
      </w:sdtEndPr>
      <w:sdtContent>
        <w:p w14:paraId="6F4BB11C" w14:textId="26EEA7EC" w:rsidR="00610429" w:rsidRDefault="004E6975" w:rsidP="004E6975">
          <w:pPr>
            <w:pStyle w:val="affffffd"/>
            <w:jc w:val="center"/>
            <w:rPr>
              <w:rFonts w:ascii="Times New Roman" w:hAnsi="Times New Roman" w:cs="Times New Roman"/>
              <w:b/>
              <w:bCs/>
              <w:color w:val="auto"/>
              <w:sz w:val="28"/>
              <w:szCs w:val="28"/>
            </w:rPr>
          </w:pPr>
          <w:r w:rsidRPr="004E6975">
            <w:rPr>
              <w:rFonts w:ascii="Times New Roman" w:hAnsi="Times New Roman" w:cs="Times New Roman"/>
              <w:b/>
              <w:bCs/>
              <w:color w:val="auto"/>
              <w:sz w:val="28"/>
              <w:szCs w:val="28"/>
            </w:rPr>
            <w:t>Содержание</w:t>
          </w:r>
        </w:p>
        <w:p w14:paraId="2CACCB59" w14:textId="77777777" w:rsidR="004E6975" w:rsidRPr="004E6975" w:rsidRDefault="004E6975" w:rsidP="004E6975"/>
        <w:p w14:paraId="0C4A17A0" w14:textId="29AB8E71" w:rsidR="00610429" w:rsidRPr="004E6975" w:rsidRDefault="00610429" w:rsidP="004E6975">
          <w:pPr>
            <w:pStyle w:val="11"/>
            <w:spacing w:before="120" w:after="120" w:line="276" w:lineRule="auto"/>
            <w:rPr>
              <w:rFonts w:eastAsiaTheme="minorEastAsia" w:cs="Times New Roman"/>
              <w:b w:val="0"/>
              <w:bCs w:val="0"/>
            </w:rPr>
          </w:pPr>
          <w:r w:rsidRPr="004E6975">
            <w:rPr>
              <w:rFonts w:cs="Times New Roman"/>
            </w:rPr>
            <w:fldChar w:fldCharType="begin"/>
          </w:r>
          <w:r w:rsidRPr="004E6975">
            <w:rPr>
              <w:rFonts w:cs="Times New Roman"/>
            </w:rPr>
            <w:instrText xml:space="preserve"> TOC \o "1-3" \h \z \u </w:instrText>
          </w:r>
          <w:r w:rsidRPr="004E6975">
            <w:rPr>
              <w:rFonts w:cs="Times New Roman"/>
            </w:rPr>
            <w:fldChar w:fldCharType="separate"/>
          </w:r>
          <w:hyperlink w:anchor="_Toc132702896" w:history="1">
            <w:r w:rsidRPr="004E6975">
              <w:rPr>
                <w:rStyle w:val="ad"/>
              </w:rPr>
              <w:t>Раздел 1. Общие положения</w:t>
            </w:r>
            <w:r w:rsidRPr="004E6975">
              <w:rPr>
                <w:rFonts w:cs="Times New Roman"/>
                <w:webHidden/>
              </w:rPr>
              <w:tab/>
            </w:r>
            <w:r w:rsidRPr="004E6975">
              <w:rPr>
                <w:rFonts w:cs="Times New Roman"/>
                <w:webHidden/>
              </w:rPr>
              <w:fldChar w:fldCharType="begin"/>
            </w:r>
            <w:r w:rsidRPr="004E6975">
              <w:rPr>
                <w:rFonts w:cs="Times New Roman"/>
                <w:webHidden/>
              </w:rPr>
              <w:instrText xml:space="preserve"> PAGEREF _Toc132702896 \h </w:instrText>
            </w:r>
            <w:r w:rsidRPr="004E6975">
              <w:rPr>
                <w:rFonts w:cs="Times New Roman"/>
                <w:webHidden/>
              </w:rPr>
            </w:r>
            <w:r w:rsidRPr="004E6975">
              <w:rPr>
                <w:rFonts w:cs="Times New Roman"/>
                <w:webHidden/>
              </w:rPr>
              <w:fldChar w:fldCharType="separate"/>
            </w:r>
            <w:r w:rsidRPr="004E6975">
              <w:rPr>
                <w:rFonts w:cs="Times New Roman"/>
                <w:webHidden/>
              </w:rPr>
              <w:t>5</w:t>
            </w:r>
            <w:r w:rsidRPr="004E6975">
              <w:rPr>
                <w:rFonts w:cs="Times New Roman"/>
                <w:webHidden/>
              </w:rPr>
              <w:fldChar w:fldCharType="end"/>
            </w:r>
          </w:hyperlink>
        </w:p>
        <w:p w14:paraId="11791572" w14:textId="45C2BF6A" w:rsidR="00610429" w:rsidRPr="004E6975" w:rsidRDefault="00610429" w:rsidP="004E6975">
          <w:pPr>
            <w:pStyle w:val="11"/>
            <w:spacing w:before="120" w:after="120" w:line="276" w:lineRule="auto"/>
            <w:rPr>
              <w:rFonts w:eastAsiaTheme="minorEastAsia" w:cs="Times New Roman"/>
              <w:b w:val="0"/>
              <w:bCs w:val="0"/>
            </w:rPr>
          </w:pPr>
          <w:hyperlink w:anchor="_Toc132702897" w:history="1">
            <w:r w:rsidRPr="004E6975">
              <w:rPr>
                <w:rStyle w:val="ad"/>
              </w:rPr>
              <w:t>Раздел 2. Общая характеристика образовательной программы</w:t>
            </w:r>
            <w:r w:rsidRPr="004E6975">
              <w:rPr>
                <w:rFonts w:cs="Times New Roman"/>
                <w:webHidden/>
              </w:rPr>
              <w:tab/>
            </w:r>
            <w:r w:rsidRPr="004E6975">
              <w:rPr>
                <w:rFonts w:cs="Times New Roman"/>
                <w:webHidden/>
              </w:rPr>
              <w:fldChar w:fldCharType="begin"/>
            </w:r>
            <w:r w:rsidRPr="004E6975">
              <w:rPr>
                <w:rFonts w:cs="Times New Roman"/>
                <w:webHidden/>
              </w:rPr>
              <w:instrText xml:space="preserve"> PAGEREF _Toc132702897 \h </w:instrText>
            </w:r>
            <w:r w:rsidRPr="004E6975">
              <w:rPr>
                <w:rFonts w:cs="Times New Roman"/>
                <w:webHidden/>
              </w:rPr>
            </w:r>
            <w:r w:rsidRPr="004E6975">
              <w:rPr>
                <w:rFonts w:cs="Times New Roman"/>
                <w:webHidden/>
              </w:rPr>
              <w:fldChar w:fldCharType="separate"/>
            </w:r>
            <w:r w:rsidRPr="004E6975">
              <w:rPr>
                <w:rFonts w:cs="Times New Roman"/>
                <w:webHidden/>
              </w:rPr>
              <w:t>6</w:t>
            </w:r>
            <w:r w:rsidRPr="004E6975">
              <w:rPr>
                <w:rFonts w:cs="Times New Roman"/>
                <w:webHidden/>
              </w:rPr>
              <w:fldChar w:fldCharType="end"/>
            </w:r>
          </w:hyperlink>
        </w:p>
        <w:p w14:paraId="6D386B74" w14:textId="7F1833BB" w:rsidR="00610429" w:rsidRPr="004E6975" w:rsidRDefault="00610429" w:rsidP="004E6975">
          <w:pPr>
            <w:pStyle w:val="11"/>
            <w:spacing w:before="120" w:after="120" w:line="276" w:lineRule="auto"/>
            <w:rPr>
              <w:rFonts w:eastAsiaTheme="minorEastAsia" w:cs="Times New Roman"/>
              <w:b w:val="0"/>
              <w:bCs w:val="0"/>
            </w:rPr>
          </w:pPr>
          <w:hyperlink w:anchor="_Toc132702898" w:history="1">
            <w:r w:rsidRPr="004E6975">
              <w:rPr>
                <w:rStyle w:val="ad"/>
              </w:rPr>
              <w:t>Раздел 3. Характеристика профессиональной деятельности выпускника</w:t>
            </w:r>
            <w:r w:rsidRPr="004E6975">
              <w:rPr>
                <w:rFonts w:cs="Times New Roman"/>
                <w:webHidden/>
              </w:rPr>
              <w:tab/>
            </w:r>
            <w:r w:rsidRPr="004E6975">
              <w:rPr>
                <w:rFonts w:cs="Times New Roman"/>
                <w:webHidden/>
              </w:rPr>
              <w:fldChar w:fldCharType="begin"/>
            </w:r>
            <w:r w:rsidRPr="004E6975">
              <w:rPr>
                <w:rFonts w:cs="Times New Roman"/>
                <w:webHidden/>
              </w:rPr>
              <w:instrText xml:space="preserve"> PAGEREF _Toc132702898 \h </w:instrText>
            </w:r>
            <w:r w:rsidRPr="004E6975">
              <w:rPr>
                <w:rFonts w:cs="Times New Roman"/>
                <w:webHidden/>
              </w:rPr>
            </w:r>
            <w:r w:rsidRPr="004E6975">
              <w:rPr>
                <w:rFonts w:cs="Times New Roman"/>
                <w:webHidden/>
              </w:rPr>
              <w:fldChar w:fldCharType="separate"/>
            </w:r>
            <w:r w:rsidRPr="004E6975">
              <w:rPr>
                <w:rFonts w:cs="Times New Roman"/>
                <w:webHidden/>
              </w:rPr>
              <w:t>6</w:t>
            </w:r>
            <w:r w:rsidRPr="004E6975">
              <w:rPr>
                <w:rFonts w:cs="Times New Roman"/>
                <w:webHidden/>
              </w:rPr>
              <w:fldChar w:fldCharType="end"/>
            </w:r>
          </w:hyperlink>
        </w:p>
        <w:p w14:paraId="287F22D0" w14:textId="1E9F2D0F" w:rsidR="00610429" w:rsidRPr="004E6975" w:rsidRDefault="00610429" w:rsidP="004E6975">
          <w:pPr>
            <w:pStyle w:val="11"/>
            <w:spacing w:before="120" w:after="120" w:line="276" w:lineRule="auto"/>
            <w:rPr>
              <w:rFonts w:eastAsiaTheme="minorEastAsia" w:cs="Times New Roman"/>
              <w:b w:val="0"/>
              <w:bCs w:val="0"/>
            </w:rPr>
          </w:pPr>
          <w:hyperlink w:anchor="_Toc132702899" w:history="1">
            <w:r w:rsidRPr="004E6975">
              <w:rPr>
                <w:rStyle w:val="ad"/>
              </w:rPr>
              <w:t>Раздел 4. Планируемые результаты освоения образовательной программы</w:t>
            </w:r>
            <w:r w:rsidRPr="004E6975">
              <w:rPr>
                <w:rFonts w:cs="Times New Roman"/>
                <w:webHidden/>
              </w:rPr>
              <w:tab/>
            </w:r>
            <w:r w:rsidRPr="004E6975">
              <w:rPr>
                <w:rFonts w:cs="Times New Roman"/>
                <w:webHidden/>
              </w:rPr>
              <w:fldChar w:fldCharType="begin"/>
            </w:r>
            <w:r w:rsidRPr="004E6975">
              <w:rPr>
                <w:rFonts w:cs="Times New Roman"/>
                <w:webHidden/>
              </w:rPr>
              <w:instrText xml:space="preserve"> PAGEREF _Toc132702899 \h </w:instrText>
            </w:r>
            <w:r w:rsidRPr="004E6975">
              <w:rPr>
                <w:rFonts w:cs="Times New Roman"/>
                <w:webHidden/>
              </w:rPr>
            </w:r>
            <w:r w:rsidRPr="004E6975">
              <w:rPr>
                <w:rFonts w:cs="Times New Roman"/>
                <w:webHidden/>
              </w:rPr>
              <w:fldChar w:fldCharType="separate"/>
            </w:r>
            <w:r w:rsidRPr="004E6975">
              <w:rPr>
                <w:rFonts w:cs="Times New Roman"/>
                <w:webHidden/>
              </w:rPr>
              <w:t>7</w:t>
            </w:r>
            <w:r w:rsidRPr="004E6975">
              <w:rPr>
                <w:rFonts w:cs="Times New Roman"/>
                <w:webHidden/>
              </w:rPr>
              <w:fldChar w:fldCharType="end"/>
            </w:r>
          </w:hyperlink>
        </w:p>
        <w:p w14:paraId="30674361" w14:textId="7BFCD38B" w:rsidR="00610429" w:rsidRPr="004E6975" w:rsidRDefault="00610429" w:rsidP="004E6975">
          <w:pPr>
            <w:pStyle w:val="11"/>
            <w:spacing w:before="120" w:after="120" w:line="276" w:lineRule="auto"/>
            <w:ind w:left="284"/>
            <w:rPr>
              <w:rFonts w:eastAsiaTheme="minorEastAsia" w:cs="Times New Roman"/>
              <w:b w:val="0"/>
              <w:bCs w:val="0"/>
              <w:i/>
              <w:iCs/>
            </w:rPr>
          </w:pPr>
          <w:hyperlink w:anchor="_Toc132702900" w:history="1">
            <w:r w:rsidRPr="004E6975">
              <w:rPr>
                <w:rStyle w:val="ad"/>
                <w:b w:val="0"/>
                <w:bCs w:val="0"/>
                <w:i/>
                <w:iCs/>
              </w:rPr>
              <w:t>4.1. Общие компетенции</w:t>
            </w:r>
            <w:r w:rsidRPr="004E6975">
              <w:rPr>
                <w:rFonts w:cs="Times New Roman"/>
                <w:b w:val="0"/>
                <w:bCs w:val="0"/>
                <w:i/>
                <w:iCs/>
                <w:webHidden/>
              </w:rPr>
              <w:tab/>
            </w:r>
            <w:r w:rsidRPr="004E6975">
              <w:rPr>
                <w:rFonts w:cs="Times New Roman"/>
                <w:b w:val="0"/>
                <w:bCs w:val="0"/>
                <w:i/>
                <w:iCs/>
                <w:webHidden/>
              </w:rPr>
              <w:fldChar w:fldCharType="begin"/>
            </w:r>
            <w:r w:rsidRPr="004E6975">
              <w:rPr>
                <w:rFonts w:cs="Times New Roman"/>
                <w:b w:val="0"/>
                <w:bCs w:val="0"/>
                <w:i/>
                <w:iCs/>
                <w:webHidden/>
              </w:rPr>
              <w:instrText xml:space="preserve"> PAGEREF _Toc132702900 \h </w:instrText>
            </w:r>
            <w:r w:rsidRPr="004E6975">
              <w:rPr>
                <w:rFonts w:cs="Times New Roman"/>
                <w:b w:val="0"/>
                <w:bCs w:val="0"/>
                <w:i/>
                <w:iCs/>
                <w:webHidden/>
              </w:rPr>
            </w:r>
            <w:r w:rsidRPr="004E6975">
              <w:rPr>
                <w:rFonts w:cs="Times New Roman"/>
                <w:b w:val="0"/>
                <w:bCs w:val="0"/>
                <w:i/>
                <w:iCs/>
                <w:webHidden/>
              </w:rPr>
              <w:fldChar w:fldCharType="separate"/>
            </w:r>
            <w:r w:rsidRPr="004E6975">
              <w:rPr>
                <w:rFonts w:cs="Times New Roman"/>
                <w:b w:val="0"/>
                <w:bCs w:val="0"/>
                <w:i/>
                <w:iCs/>
                <w:webHidden/>
              </w:rPr>
              <w:t>7</w:t>
            </w:r>
            <w:r w:rsidRPr="004E6975">
              <w:rPr>
                <w:rFonts w:cs="Times New Roman"/>
                <w:b w:val="0"/>
                <w:bCs w:val="0"/>
                <w:i/>
                <w:iCs/>
                <w:webHidden/>
              </w:rPr>
              <w:fldChar w:fldCharType="end"/>
            </w:r>
          </w:hyperlink>
        </w:p>
        <w:p w14:paraId="0490B476" w14:textId="39FD6BF2" w:rsidR="00610429" w:rsidRPr="004E6975" w:rsidRDefault="00610429" w:rsidP="004E6975">
          <w:pPr>
            <w:pStyle w:val="11"/>
            <w:spacing w:before="120" w:after="120" w:line="276" w:lineRule="auto"/>
            <w:ind w:left="284"/>
            <w:rPr>
              <w:rFonts w:eastAsiaTheme="minorEastAsia" w:cs="Times New Roman"/>
              <w:b w:val="0"/>
              <w:bCs w:val="0"/>
              <w:i/>
              <w:iCs/>
            </w:rPr>
          </w:pPr>
          <w:hyperlink w:anchor="_Toc132702901" w:history="1">
            <w:r w:rsidRPr="004E6975">
              <w:rPr>
                <w:rStyle w:val="ad"/>
                <w:b w:val="0"/>
                <w:bCs w:val="0"/>
                <w:i/>
                <w:iCs/>
              </w:rPr>
              <w:t>4.2. Профессиональные компетенции</w:t>
            </w:r>
            <w:r w:rsidRPr="004E6975">
              <w:rPr>
                <w:rFonts w:cs="Times New Roman"/>
                <w:b w:val="0"/>
                <w:bCs w:val="0"/>
                <w:i/>
                <w:iCs/>
                <w:webHidden/>
              </w:rPr>
              <w:tab/>
            </w:r>
            <w:r w:rsidRPr="004E6975">
              <w:rPr>
                <w:rFonts w:cs="Times New Roman"/>
                <w:b w:val="0"/>
                <w:bCs w:val="0"/>
                <w:i/>
                <w:iCs/>
                <w:webHidden/>
              </w:rPr>
              <w:fldChar w:fldCharType="begin"/>
            </w:r>
            <w:r w:rsidRPr="004E6975">
              <w:rPr>
                <w:rFonts w:cs="Times New Roman"/>
                <w:b w:val="0"/>
                <w:bCs w:val="0"/>
                <w:i/>
                <w:iCs/>
                <w:webHidden/>
              </w:rPr>
              <w:instrText xml:space="preserve"> PAGEREF _Toc132702901 \h </w:instrText>
            </w:r>
            <w:r w:rsidRPr="004E6975">
              <w:rPr>
                <w:rFonts w:cs="Times New Roman"/>
                <w:b w:val="0"/>
                <w:bCs w:val="0"/>
                <w:i/>
                <w:iCs/>
                <w:webHidden/>
              </w:rPr>
            </w:r>
            <w:r w:rsidRPr="004E6975">
              <w:rPr>
                <w:rFonts w:cs="Times New Roman"/>
                <w:b w:val="0"/>
                <w:bCs w:val="0"/>
                <w:i/>
                <w:iCs/>
                <w:webHidden/>
              </w:rPr>
              <w:fldChar w:fldCharType="separate"/>
            </w:r>
            <w:r w:rsidRPr="004E6975">
              <w:rPr>
                <w:rFonts w:cs="Times New Roman"/>
                <w:b w:val="0"/>
                <w:bCs w:val="0"/>
                <w:i/>
                <w:iCs/>
                <w:webHidden/>
              </w:rPr>
              <w:t>11</w:t>
            </w:r>
            <w:r w:rsidRPr="004E6975">
              <w:rPr>
                <w:rFonts w:cs="Times New Roman"/>
                <w:b w:val="0"/>
                <w:bCs w:val="0"/>
                <w:i/>
                <w:iCs/>
                <w:webHidden/>
              </w:rPr>
              <w:fldChar w:fldCharType="end"/>
            </w:r>
          </w:hyperlink>
        </w:p>
        <w:p w14:paraId="3E67CCA3" w14:textId="39D4988C" w:rsidR="00610429" w:rsidRPr="004E6975" w:rsidRDefault="00610429" w:rsidP="004E6975">
          <w:pPr>
            <w:pStyle w:val="11"/>
            <w:spacing w:before="120" w:after="120" w:line="276" w:lineRule="auto"/>
            <w:rPr>
              <w:rFonts w:eastAsiaTheme="minorEastAsia" w:cs="Times New Roman"/>
              <w:b w:val="0"/>
              <w:bCs w:val="0"/>
            </w:rPr>
          </w:pPr>
          <w:hyperlink w:anchor="_Toc132702902" w:history="1">
            <w:r w:rsidRPr="004E6975">
              <w:rPr>
                <w:rStyle w:val="ad"/>
              </w:rPr>
              <w:t>Раздел 5. Примерная структура образовательной программы</w:t>
            </w:r>
            <w:r w:rsidRPr="004E6975">
              <w:rPr>
                <w:rFonts w:cs="Times New Roman"/>
                <w:webHidden/>
              </w:rPr>
              <w:tab/>
            </w:r>
            <w:r w:rsidRPr="004E6975">
              <w:rPr>
                <w:rFonts w:cs="Times New Roman"/>
                <w:webHidden/>
              </w:rPr>
              <w:fldChar w:fldCharType="begin"/>
            </w:r>
            <w:r w:rsidRPr="004E6975">
              <w:rPr>
                <w:rFonts w:cs="Times New Roman"/>
                <w:webHidden/>
              </w:rPr>
              <w:instrText xml:space="preserve"> PAGEREF _Toc132702902 \h </w:instrText>
            </w:r>
            <w:r w:rsidRPr="004E6975">
              <w:rPr>
                <w:rFonts w:cs="Times New Roman"/>
                <w:webHidden/>
              </w:rPr>
            </w:r>
            <w:r w:rsidRPr="004E6975">
              <w:rPr>
                <w:rFonts w:cs="Times New Roman"/>
                <w:webHidden/>
              </w:rPr>
              <w:fldChar w:fldCharType="separate"/>
            </w:r>
            <w:r w:rsidRPr="004E6975">
              <w:rPr>
                <w:rFonts w:cs="Times New Roman"/>
                <w:webHidden/>
              </w:rPr>
              <w:t>26</w:t>
            </w:r>
            <w:r w:rsidRPr="004E6975">
              <w:rPr>
                <w:rFonts w:cs="Times New Roman"/>
                <w:webHidden/>
              </w:rPr>
              <w:fldChar w:fldCharType="end"/>
            </w:r>
          </w:hyperlink>
        </w:p>
        <w:p w14:paraId="2F2264C7" w14:textId="1EDAEF67" w:rsidR="00610429" w:rsidRPr="004E6975" w:rsidRDefault="00610429" w:rsidP="004E6975">
          <w:pPr>
            <w:pStyle w:val="11"/>
            <w:spacing w:before="120" w:after="120" w:line="276" w:lineRule="auto"/>
            <w:ind w:left="284"/>
            <w:rPr>
              <w:rFonts w:eastAsiaTheme="minorEastAsia" w:cs="Times New Roman"/>
              <w:b w:val="0"/>
              <w:bCs w:val="0"/>
              <w:i/>
              <w:iCs/>
            </w:rPr>
          </w:pPr>
          <w:hyperlink w:anchor="_Toc132702903" w:history="1">
            <w:r w:rsidRPr="004E6975">
              <w:rPr>
                <w:rStyle w:val="ad"/>
                <w:b w:val="0"/>
                <w:bCs w:val="0"/>
                <w:i/>
                <w:iCs/>
              </w:rPr>
              <w:t>5.1. Примерный учебный план по программе подготовки специалистов среднего звена</w:t>
            </w:r>
            <w:r w:rsidRPr="004E6975">
              <w:rPr>
                <w:rFonts w:cs="Times New Roman"/>
                <w:b w:val="0"/>
                <w:bCs w:val="0"/>
                <w:i/>
                <w:iCs/>
                <w:webHidden/>
              </w:rPr>
              <w:tab/>
            </w:r>
            <w:r w:rsidRPr="004E6975">
              <w:rPr>
                <w:rFonts w:cs="Times New Roman"/>
                <w:b w:val="0"/>
                <w:bCs w:val="0"/>
                <w:i/>
                <w:iCs/>
                <w:webHidden/>
              </w:rPr>
              <w:fldChar w:fldCharType="begin"/>
            </w:r>
            <w:r w:rsidRPr="004E6975">
              <w:rPr>
                <w:rFonts w:cs="Times New Roman"/>
                <w:b w:val="0"/>
                <w:bCs w:val="0"/>
                <w:i/>
                <w:iCs/>
                <w:webHidden/>
              </w:rPr>
              <w:instrText xml:space="preserve"> PAGEREF _Toc132702903 \h </w:instrText>
            </w:r>
            <w:r w:rsidRPr="004E6975">
              <w:rPr>
                <w:rFonts w:cs="Times New Roman"/>
                <w:b w:val="0"/>
                <w:bCs w:val="0"/>
                <w:i/>
                <w:iCs/>
                <w:webHidden/>
              </w:rPr>
            </w:r>
            <w:r w:rsidRPr="004E6975">
              <w:rPr>
                <w:rFonts w:cs="Times New Roman"/>
                <w:b w:val="0"/>
                <w:bCs w:val="0"/>
                <w:i/>
                <w:iCs/>
                <w:webHidden/>
              </w:rPr>
              <w:fldChar w:fldCharType="separate"/>
            </w:r>
            <w:r w:rsidRPr="004E6975">
              <w:rPr>
                <w:rFonts w:cs="Times New Roman"/>
                <w:b w:val="0"/>
                <w:bCs w:val="0"/>
                <w:i/>
                <w:iCs/>
                <w:webHidden/>
              </w:rPr>
              <w:t>26</w:t>
            </w:r>
            <w:r w:rsidRPr="004E6975">
              <w:rPr>
                <w:rFonts w:cs="Times New Roman"/>
                <w:b w:val="0"/>
                <w:bCs w:val="0"/>
                <w:i/>
                <w:iCs/>
                <w:webHidden/>
              </w:rPr>
              <w:fldChar w:fldCharType="end"/>
            </w:r>
          </w:hyperlink>
        </w:p>
        <w:p w14:paraId="5580FEC8" w14:textId="1D6A21B3" w:rsidR="00610429" w:rsidRPr="004E6975" w:rsidRDefault="00610429" w:rsidP="004E6975">
          <w:pPr>
            <w:pStyle w:val="11"/>
            <w:spacing w:before="120" w:after="120" w:line="276" w:lineRule="auto"/>
            <w:ind w:left="284"/>
            <w:rPr>
              <w:rFonts w:eastAsiaTheme="minorEastAsia" w:cs="Times New Roman"/>
              <w:b w:val="0"/>
              <w:bCs w:val="0"/>
              <w:i/>
              <w:iCs/>
            </w:rPr>
          </w:pPr>
          <w:hyperlink w:anchor="_Toc132702904" w:history="1">
            <w:r w:rsidRPr="004E6975">
              <w:rPr>
                <w:rStyle w:val="ad"/>
                <w:b w:val="0"/>
                <w:bCs w:val="0"/>
                <w:i/>
                <w:iCs/>
              </w:rPr>
              <w:t>5.2. Примерный календарный учебный график</w:t>
            </w:r>
            <w:r w:rsidRPr="004E6975">
              <w:rPr>
                <w:rFonts w:cs="Times New Roman"/>
                <w:b w:val="0"/>
                <w:bCs w:val="0"/>
                <w:i/>
                <w:iCs/>
                <w:webHidden/>
              </w:rPr>
              <w:tab/>
            </w:r>
            <w:r w:rsidRPr="004E6975">
              <w:rPr>
                <w:rFonts w:cs="Times New Roman"/>
                <w:b w:val="0"/>
                <w:bCs w:val="0"/>
                <w:i/>
                <w:iCs/>
                <w:webHidden/>
              </w:rPr>
              <w:fldChar w:fldCharType="begin"/>
            </w:r>
            <w:r w:rsidRPr="004E6975">
              <w:rPr>
                <w:rFonts w:cs="Times New Roman"/>
                <w:b w:val="0"/>
                <w:bCs w:val="0"/>
                <w:i/>
                <w:iCs/>
                <w:webHidden/>
              </w:rPr>
              <w:instrText xml:space="preserve"> PAGEREF _Toc132702904 \h </w:instrText>
            </w:r>
            <w:r w:rsidRPr="004E6975">
              <w:rPr>
                <w:rFonts w:cs="Times New Roman"/>
                <w:b w:val="0"/>
                <w:bCs w:val="0"/>
                <w:i/>
                <w:iCs/>
                <w:webHidden/>
              </w:rPr>
            </w:r>
            <w:r w:rsidRPr="004E6975">
              <w:rPr>
                <w:rFonts w:cs="Times New Roman"/>
                <w:b w:val="0"/>
                <w:bCs w:val="0"/>
                <w:i/>
                <w:iCs/>
                <w:webHidden/>
              </w:rPr>
              <w:fldChar w:fldCharType="separate"/>
            </w:r>
            <w:r w:rsidRPr="004E6975">
              <w:rPr>
                <w:rFonts w:cs="Times New Roman"/>
                <w:b w:val="0"/>
                <w:bCs w:val="0"/>
                <w:i/>
                <w:iCs/>
                <w:webHidden/>
              </w:rPr>
              <w:t>29</w:t>
            </w:r>
            <w:r w:rsidRPr="004E6975">
              <w:rPr>
                <w:rFonts w:cs="Times New Roman"/>
                <w:b w:val="0"/>
                <w:bCs w:val="0"/>
                <w:i/>
                <w:iCs/>
                <w:webHidden/>
              </w:rPr>
              <w:fldChar w:fldCharType="end"/>
            </w:r>
          </w:hyperlink>
        </w:p>
        <w:p w14:paraId="50BB2C5A" w14:textId="54B7C8DD" w:rsidR="00610429" w:rsidRPr="004E6975" w:rsidRDefault="00610429" w:rsidP="004E6975">
          <w:pPr>
            <w:pStyle w:val="11"/>
            <w:spacing w:before="120" w:after="120" w:line="276" w:lineRule="auto"/>
            <w:ind w:left="284"/>
            <w:rPr>
              <w:rFonts w:eastAsiaTheme="minorEastAsia" w:cs="Times New Roman"/>
              <w:b w:val="0"/>
              <w:bCs w:val="0"/>
              <w:i/>
              <w:iCs/>
            </w:rPr>
          </w:pPr>
          <w:hyperlink w:anchor="_Toc132702905" w:history="1">
            <w:r w:rsidRPr="004E6975">
              <w:rPr>
                <w:rStyle w:val="ad"/>
                <w:b w:val="0"/>
                <w:bCs w:val="0"/>
                <w:i/>
                <w:iCs/>
              </w:rPr>
              <w:t>5.3. Примерная рабочая программа воспитания</w:t>
            </w:r>
            <w:r w:rsidRPr="004E6975">
              <w:rPr>
                <w:rFonts w:cs="Times New Roman"/>
                <w:b w:val="0"/>
                <w:bCs w:val="0"/>
                <w:i/>
                <w:iCs/>
                <w:webHidden/>
              </w:rPr>
              <w:tab/>
            </w:r>
            <w:r w:rsidRPr="004E6975">
              <w:rPr>
                <w:rFonts w:cs="Times New Roman"/>
                <w:b w:val="0"/>
                <w:bCs w:val="0"/>
                <w:i/>
                <w:iCs/>
                <w:webHidden/>
              </w:rPr>
              <w:fldChar w:fldCharType="begin"/>
            </w:r>
            <w:r w:rsidRPr="004E6975">
              <w:rPr>
                <w:rFonts w:cs="Times New Roman"/>
                <w:b w:val="0"/>
                <w:bCs w:val="0"/>
                <w:i/>
                <w:iCs/>
                <w:webHidden/>
              </w:rPr>
              <w:instrText xml:space="preserve"> PAGEREF _Toc132702905 \h </w:instrText>
            </w:r>
            <w:r w:rsidRPr="004E6975">
              <w:rPr>
                <w:rFonts w:cs="Times New Roman"/>
                <w:b w:val="0"/>
                <w:bCs w:val="0"/>
                <w:i/>
                <w:iCs/>
                <w:webHidden/>
              </w:rPr>
            </w:r>
            <w:r w:rsidRPr="004E6975">
              <w:rPr>
                <w:rFonts w:cs="Times New Roman"/>
                <w:b w:val="0"/>
                <w:bCs w:val="0"/>
                <w:i/>
                <w:iCs/>
                <w:webHidden/>
              </w:rPr>
              <w:fldChar w:fldCharType="separate"/>
            </w:r>
            <w:r w:rsidRPr="004E6975">
              <w:rPr>
                <w:rFonts w:cs="Times New Roman"/>
                <w:b w:val="0"/>
                <w:bCs w:val="0"/>
                <w:i/>
                <w:iCs/>
                <w:webHidden/>
              </w:rPr>
              <w:t>34</w:t>
            </w:r>
            <w:r w:rsidRPr="004E6975">
              <w:rPr>
                <w:rFonts w:cs="Times New Roman"/>
                <w:b w:val="0"/>
                <w:bCs w:val="0"/>
                <w:i/>
                <w:iCs/>
                <w:webHidden/>
              </w:rPr>
              <w:fldChar w:fldCharType="end"/>
            </w:r>
          </w:hyperlink>
        </w:p>
        <w:p w14:paraId="37A14F8A" w14:textId="7F1D5A7D" w:rsidR="00610429" w:rsidRPr="004E6975" w:rsidRDefault="00610429" w:rsidP="004E6975">
          <w:pPr>
            <w:pStyle w:val="11"/>
            <w:spacing w:before="120" w:after="120" w:line="276" w:lineRule="auto"/>
            <w:ind w:left="284"/>
            <w:rPr>
              <w:rFonts w:eastAsiaTheme="minorEastAsia" w:cs="Times New Roman"/>
              <w:b w:val="0"/>
              <w:bCs w:val="0"/>
              <w:i/>
              <w:iCs/>
            </w:rPr>
          </w:pPr>
          <w:hyperlink w:anchor="_Toc132702906" w:history="1">
            <w:r w:rsidRPr="004E6975">
              <w:rPr>
                <w:rStyle w:val="ad"/>
                <w:b w:val="0"/>
                <w:bCs w:val="0"/>
                <w:i/>
                <w:iCs/>
              </w:rPr>
              <w:t>5.4. Примерный календарный план воспитательной работы</w:t>
            </w:r>
            <w:r w:rsidRPr="004E6975">
              <w:rPr>
                <w:rFonts w:cs="Times New Roman"/>
                <w:b w:val="0"/>
                <w:bCs w:val="0"/>
                <w:i/>
                <w:iCs/>
                <w:webHidden/>
              </w:rPr>
              <w:tab/>
            </w:r>
            <w:r w:rsidRPr="004E6975">
              <w:rPr>
                <w:rFonts w:cs="Times New Roman"/>
                <w:b w:val="0"/>
                <w:bCs w:val="0"/>
                <w:i/>
                <w:iCs/>
                <w:webHidden/>
              </w:rPr>
              <w:fldChar w:fldCharType="begin"/>
            </w:r>
            <w:r w:rsidRPr="004E6975">
              <w:rPr>
                <w:rFonts w:cs="Times New Roman"/>
                <w:b w:val="0"/>
                <w:bCs w:val="0"/>
                <w:i/>
                <w:iCs/>
                <w:webHidden/>
              </w:rPr>
              <w:instrText xml:space="preserve"> PAGEREF _Toc132702906 \h </w:instrText>
            </w:r>
            <w:r w:rsidRPr="004E6975">
              <w:rPr>
                <w:rFonts w:cs="Times New Roman"/>
                <w:b w:val="0"/>
                <w:bCs w:val="0"/>
                <w:i/>
                <w:iCs/>
                <w:webHidden/>
              </w:rPr>
            </w:r>
            <w:r w:rsidRPr="004E6975">
              <w:rPr>
                <w:rFonts w:cs="Times New Roman"/>
                <w:b w:val="0"/>
                <w:bCs w:val="0"/>
                <w:i/>
                <w:iCs/>
                <w:webHidden/>
              </w:rPr>
              <w:fldChar w:fldCharType="separate"/>
            </w:r>
            <w:r w:rsidRPr="004E6975">
              <w:rPr>
                <w:rFonts w:cs="Times New Roman"/>
                <w:b w:val="0"/>
                <w:bCs w:val="0"/>
                <w:i/>
                <w:iCs/>
                <w:webHidden/>
              </w:rPr>
              <w:t>34</w:t>
            </w:r>
            <w:r w:rsidRPr="004E6975">
              <w:rPr>
                <w:rFonts w:cs="Times New Roman"/>
                <w:b w:val="0"/>
                <w:bCs w:val="0"/>
                <w:i/>
                <w:iCs/>
                <w:webHidden/>
              </w:rPr>
              <w:fldChar w:fldCharType="end"/>
            </w:r>
          </w:hyperlink>
        </w:p>
        <w:p w14:paraId="4275289D" w14:textId="2D0AC765" w:rsidR="00610429" w:rsidRPr="004E6975" w:rsidRDefault="00610429" w:rsidP="004E6975">
          <w:pPr>
            <w:pStyle w:val="11"/>
            <w:spacing w:before="120" w:after="120" w:line="276" w:lineRule="auto"/>
            <w:rPr>
              <w:rFonts w:eastAsiaTheme="minorEastAsia" w:cs="Times New Roman"/>
              <w:b w:val="0"/>
              <w:bCs w:val="0"/>
            </w:rPr>
          </w:pPr>
          <w:hyperlink w:anchor="_Toc132702907" w:history="1">
            <w:r w:rsidRPr="004E6975">
              <w:rPr>
                <w:rStyle w:val="ad"/>
              </w:rPr>
              <w:t>Раздел 6. Примерные условия реализации образовательной программы</w:t>
            </w:r>
            <w:r w:rsidRPr="004E6975">
              <w:rPr>
                <w:rFonts w:cs="Times New Roman"/>
                <w:webHidden/>
              </w:rPr>
              <w:tab/>
            </w:r>
            <w:r w:rsidRPr="004E6975">
              <w:rPr>
                <w:rFonts w:cs="Times New Roman"/>
                <w:webHidden/>
              </w:rPr>
              <w:fldChar w:fldCharType="begin"/>
            </w:r>
            <w:r w:rsidRPr="004E6975">
              <w:rPr>
                <w:rFonts w:cs="Times New Roman"/>
                <w:webHidden/>
              </w:rPr>
              <w:instrText xml:space="preserve"> PAGEREF _Toc132702907 \h </w:instrText>
            </w:r>
            <w:r w:rsidRPr="004E6975">
              <w:rPr>
                <w:rFonts w:cs="Times New Roman"/>
                <w:webHidden/>
              </w:rPr>
            </w:r>
            <w:r w:rsidRPr="004E6975">
              <w:rPr>
                <w:rFonts w:cs="Times New Roman"/>
                <w:webHidden/>
              </w:rPr>
              <w:fldChar w:fldCharType="separate"/>
            </w:r>
            <w:r w:rsidRPr="004E6975">
              <w:rPr>
                <w:rFonts w:cs="Times New Roman"/>
                <w:webHidden/>
              </w:rPr>
              <w:t>34</w:t>
            </w:r>
            <w:r w:rsidRPr="004E6975">
              <w:rPr>
                <w:rFonts w:cs="Times New Roman"/>
                <w:webHidden/>
              </w:rPr>
              <w:fldChar w:fldCharType="end"/>
            </w:r>
          </w:hyperlink>
        </w:p>
        <w:p w14:paraId="23A3F3D1" w14:textId="0208137E" w:rsidR="00610429" w:rsidRPr="004E6975" w:rsidRDefault="00610429" w:rsidP="004E6975">
          <w:pPr>
            <w:pStyle w:val="11"/>
            <w:spacing w:before="120" w:after="120" w:line="276" w:lineRule="auto"/>
            <w:ind w:left="284"/>
            <w:rPr>
              <w:rFonts w:eastAsiaTheme="minorEastAsia" w:cs="Times New Roman"/>
              <w:b w:val="0"/>
              <w:bCs w:val="0"/>
              <w:i/>
              <w:iCs/>
            </w:rPr>
          </w:pPr>
          <w:hyperlink w:anchor="_Toc132702908" w:history="1">
            <w:r w:rsidRPr="004E6975">
              <w:rPr>
                <w:rStyle w:val="ad"/>
                <w:b w:val="0"/>
                <w:bCs w:val="0"/>
                <w:i/>
                <w:iCs/>
              </w:rPr>
              <w:t xml:space="preserve">6.1. </w:t>
            </w:r>
            <w:r w:rsidRPr="004E6975">
              <w:rPr>
                <w:rStyle w:val="ad"/>
                <w:b w:val="0"/>
                <w:bCs w:val="0"/>
                <w:i/>
                <w:iCs/>
                <w:lang w:eastAsia="en-US"/>
              </w:rPr>
              <w:t>Требования к материально-техническому обеспечению образовательной программы</w:t>
            </w:r>
            <w:r w:rsidRPr="004E6975">
              <w:rPr>
                <w:rFonts w:cs="Times New Roman"/>
                <w:b w:val="0"/>
                <w:bCs w:val="0"/>
                <w:i/>
                <w:iCs/>
                <w:webHidden/>
              </w:rPr>
              <w:tab/>
            </w:r>
            <w:r w:rsidRPr="004E6975">
              <w:rPr>
                <w:rFonts w:cs="Times New Roman"/>
                <w:b w:val="0"/>
                <w:bCs w:val="0"/>
                <w:i/>
                <w:iCs/>
                <w:webHidden/>
              </w:rPr>
              <w:fldChar w:fldCharType="begin"/>
            </w:r>
            <w:r w:rsidRPr="004E6975">
              <w:rPr>
                <w:rFonts w:cs="Times New Roman"/>
                <w:b w:val="0"/>
                <w:bCs w:val="0"/>
                <w:i/>
                <w:iCs/>
                <w:webHidden/>
              </w:rPr>
              <w:instrText xml:space="preserve"> PAGEREF _Toc132702908 \h </w:instrText>
            </w:r>
            <w:r w:rsidRPr="004E6975">
              <w:rPr>
                <w:rFonts w:cs="Times New Roman"/>
                <w:b w:val="0"/>
                <w:bCs w:val="0"/>
                <w:i/>
                <w:iCs/>
                <w:webHidden/>
              </w:rPr>
            </w:r>
            <w:r w:rsidRPr="004E6975">
              <w:rPr>
                <w:rFonts w:cs="Times New Roman"/>
                <w:b w:val="0"/>
                <w:bCs w:val="0"/>
                <w:i/>
                <w:iCs/>
                <w:webHidden/>
              </w:rPr>
              <w:fldChar w:fldCharType="separate"/>
            </w:r>
            <w:r w:rsidRPr="004E6975">
              <w:rPr>
                <w:rFonts w:cs="Times New Roman"/>
                <w:b w:val="0"/>
                <w:bCs w:val="0"/>
                <w:i/>
                <w:iCs/>
                <w:webHidden/>
              </w:rPr>
              <w:t>34</w:t>
            </w:r>
            <w:r w:rsidRPr="004E6975">
              <w:rPr>
                <w:rFonts w:cs="Times New Roman"/>
                <w:b w:val="0"/>
                <w:bCs w:val="0"/>
                <w:i/>
                <w:iCs/>
                <w:webHidden/>
              </w:rPr>
              <w:fldChar w:fldCharType="end"/>
            </w:r>
          </w:hyperlink>
        </w:p>
        <w:p w14:paraId="63CD582A" w14:textId="37E11058" w:rsidR="00610429" w:rsidRPr="004E6975" w:rsidRDefault="00610429" w:rsidP="004E6975">
          <w:pPr>
            <w:pStyle w:val="11"/>
            <w:spacing w:before="120" w:after="120" w:line="276" w:lineRule="auto"/>
            <w:ind w:left="284"/>
            <w:rPr>
              <w:rFonts w:eastAsiaTheme="minorEastAsia" w:cs="Times New Roman"/>
              <w:b w:val="0"/>
              <w:bCs w:val="0"/>
              <w:i/>
              <w:iCs/>
            </w:rPr>
          </w:pPr>
          <w:hyperlink w:anchor="_Toc132702909" w:history="1">
            <w:r w:rsidRPr="004E6975">
              <w:rPr>
                <w:rStyle w:val="ad"/>
                <w:b w:val="0"/>
                <w:bCs w:val="0"/>
                <w:i/>
                <w:iCs/>
              </w:rPr>
              <w:t xml:space="preserve">6.2. </w:t>
            </w:r>
            <w:r w:rsidRPr="004E6975">
              <w:rPr>
                <w:rStyle w:val="ad"/>
                <w:b w:val="0"/>
                <w:bCs w:val="0"/>
                <w:i/>
                <w:iCs/>
                <w:lang w:eastAsia="en-US"/>
              </w:rPr>
              <w:t>Требования к учебно-методическому обеспечению образовательной программы</w:t>
            </w:r>
            <w:r w:rsidRPr="004E6975">
              <w:rPr>
                <w:rFonts w:cs="Times New Roman"/>
                <w:b w:val="0"/>
                <w:bCs w:val="0"/>
                <w:i/>
                <w:iCs/>
                <w:webHidden/>
              </w:rPr>
              <w:tab/>
            </w:r>
            <w:r w:rsidRPr="004E6975">
              <w:rPr>
                <w:rFonts w:cs="Times New Roman"/>
                <w:b w:val="0"/>
                <w:bCs w:val="0"/>
                <w:i/>
                <w:iCs/>
                <w:webHidden/>
              </w:rPr>
              <w:fldChar w:fldCharType="begin"/>
            </w:r>
            <w:r w:rsidRPr="004E6975">
              <w:rPr>
                <w:rFonts w:cs="Times New Roman"/>
                <w:b w:val="0"/>
                <w:bCs w:val="0"/>
                <w:i/>
                <w:iCs/>
                <w:webHidden/>
              </w:rPr>
              <w:instrText xml:space="preserve"> PAGEREF _Toc132702909 \h </w:instrText>
            </w:r>
            <w:r w:rsidRPr="004E6975">
              <w:rPr>
                <w:rFonts w:cs="Times New Roman"/>
                <w:b w:val="0"/>
                <w:bCs w:val="0"/>
                <w:i/>
                <w:iCs/>
                <w:webHidden/>
              </w:rPr>
            </w:r>
            <w:r w:rsidRPr="004E6975">
              <w:rPr>
                <w:rFonts w:cs="Times New Roman"/>
                <w:b w:val="0"/>
                <w:bCs w:val="0"/>
                <w:i/>
                <w:iCs/>
                <w:webHidden/>
              </w:rPr>
              <w:fldChar w:fldCharType="separate"/>
            </w:r>
            <w:r w:rsidRPr="004E6975">
              <w:rPr>
                <w:rFonts w:cs="Times New Roman"/>
                <w:b w:val="0"/>
                <w:bCs w:val="0"/>
                <w:i/>
                <w:iCs/>
                <w:webHidden/>
              </w:rPr>
              <w:t>47</w:t>
            </w:r>
            <w:r w:rsidRPr="004E6975">
              <w:rPr>
                <w:rFonts w:cs="Times New Roman"/>
                <w:b w:val="0"/>
                <w:bCs w:val="0"/>
                <w:i/>
                <w:iCs/>
                <w:webHidden/>
              </w:rPr>
              <w:fldChar w:fldCharType="end"/>
            </w:r>
          </w:hyperlink>
        </w:p>
        <w:p w14:paraId="57BC28C9" w14:textId="3B57BB34" w:rsidR="00610429" w:rsidRPr="004E6975" w:rsidRDefault="00610429" w:rsidP="004E6975">
          <w:pPr>
            <w:pStyle w:val="11"/>
            <w:spacing w:before="120" w:after="120" w:line="276" w:lineRule="auto"/>
            <w:ind w:left="284"/>
            <w:rPr>
              <w:rFonts w:eastAsiaTheme="minorEastAsia" w:cs="Times New Roman"/>
              <w:b w:val="0"/>
              <w:bCs w:val="0"/>
              <w:i/>
              <w:iCs/>
            </w:rPr>
          </w:pPr>
          <w:hyperlink w:anchor="_Toc132702910" w:history="1">
            <w:r w:rsidRPr="004E6975">
              <w:rPr>
                <w:rStyle w:val="ad"/>
                <w:b w:val="0"/>
                <w:bCs w:val="0"/>
                <w:i/>
                <w:iCs/>
                <w:lang w:eastAsia="en-US"/>
              </w:rPr>
              <w:t>6.3. Требования к практической подготовке обучающихся</w:t>
            </w:r>
            <w:r w:rsidRPr="004E6975">
              <w:rPr>
                <w:rFonts w:cs="Times New Roman"/>
                <w:b w:val="0"/>
                <w:bCs w:val="0"/>
                <w:i/>
                <w:iCs/>
                <w:webHidden/>
              </w:rPr>
              <w:tab/>
            </w:r>
            <w:r w:rsidRPr="004E6975">
              <w:rPr>
                <w:rFonts w:cs="Times New Roman"/>
                <w:b w:val="0"/>
                <w:bCs w:val="0"/>
                <w:i/>
                <w:iCs/>
                <w:webHidden/>
              </w:rPr>
              <w:fldChar w:fldCharType="begin"/>
            </w:r>
            <w:r w:rsidRPr="004E6975">
              <w:rPr>
                <w:rFonts w:cs="Times New Roman"/>
                <w:b w:val="0"/>
                <w:bCs w:val="0"/>
                <w:i/>
                <w:iCs/>
                <w:webHidden/>
              </w:rPr>
              <w:instrText xml:space="preserve"> PAGEREF _Toc132702910 \h </w:instrText>
            </w:r>
            <w:r w:rsidRPr="004E6975">
              <w:rPr>
                <w:rFonts w:cs="Times New Roman"/>
                <w:b w:val="0"/>
                <w:bCs w:val="0"/>
                <w:i/>
                <w:iCs/>
                <w:webHidden/>
              </w:rPr>
            </w:r>
            <w:r w:rsidRPr="004E6975">
              <w:rPr>
                <w:rFonts w:cs="Times New Roman"/>
                <w:b w:val="0"/>
                <w:bCs w:val="0"/>
                <w:i/>
                <w:iCs/>
                <w:webHidden/>
              </w:rPr>
              <w:fldChar w:fldCharType="separate"/>
            </w:r>
            <w:r w:rsidRPr="004E6975">
              <w:rPr>
                <w:rFonts w:cs="Times New Roman"/>
                <w:b w:val="0"/>
                <w:bCs w:val="0"/>
                <w:i/>
                <w:iCs/>
                <w:webHidden/>
              </w:rPr>
              <w:t>48</w:t>
            </w:r>
            <w:r w:rsidRPr="004E6975">
              <w:rPr>
                <w:rFonts w:cs="Times New Roman"/>
                <w:b w:val="0"/>
                <w:bCs w:val="0"/>
                <w:i/>
                <w:iCs/>
                <w:webHidden/>
              </w:rPr>
              <w:fldChar w:fldCharType="end"/>
            </w:r>
          </w:hyperlink>
        </w:p>
        <w:p w14:paraId="68758594" w14:textId="56AC4FC0" w:rsidR="00610429" w:rsidRPr="004E6975" w:rsidRDefault="00610429" w:rsidP="004E6975">
          <w:pPr>
            <w:pStyle w:val="11"/>
            <w:spacing w:before="120" w:after="120" w:line="276" w:lineRule="auto"/>
            <w:ind w:left="284"/>
            <w:rPr>
              <w:rFonts w:eastAsiaTheme="minorEastAsia" w:cs="Times New Roman"/>
              <w:b w:val="0"/>
              <w:bCs w:val="0"/>
              <w:i/>
              <w:iCs/>
            </w:rPr>
          </w:pPr>
          <w:hyperlink w:anchor="_Toc132702911" w:history="1">
            <w:r w:rsidRPr="004E6975">
              <w:rPr>
                <w:rStyle w:val="ad"/>
                <w:b w:val="0"/>
                <w:bCs w:val="0"/>
                <w:i/>
                <w:iCs/>
              </w:rPr>
              <w:t>6.4. Требования к организации воспитания обучающихся</w:t>
            </w:r>
            <w:r w:rsidRPr="004E6975">
              <w:rPr>
                <w:rFonts w:cs="Times New Roman"/>
                <w:b w:val="0"/>
                <w:bCs w:val="0"/>
                <w:i/>
                <w:iCs/>
                <w:webHidden/>
              </w:rPr>
              <w:tab/>
            </w:r>
            <w:r w:rsidRPr="004E6975">
              <w:rPr>
                <w:rFonts w:cs="Times New Roman"/>
                <w:b w:val="0"/>
                <w:bCs w:val="0"/>
                <w:i/>
                <w:iCs/>
                <w:webHidden/>
              </w:rPr>
              <w:fldChar w:fldCharType="begin"/>
            </w:r>
            <w:r w:rsidRPr="004E6975">
              <w:rPr>
                <w:rFonts w:cs="Times New Roman"/>
                <w:b w:val="0"/>
                <w:bCs w:val="0"/>
                <w:i/>
                <w:iCs/>
                <w:webHidden/>
              </w:rPr>
              <w:instrText xml:space="preserve"> PAGEREF _Toc132702911 \h </w:instrText>
            </w:r>
            <w:r w:rsidRPr="004E6975">
              <w:rPr>
                <w:rFonts w:cs="Times New Roman"/>
                <w:b w:val="0"/>
                <w:bCs w:val="0"/>
                <w:i/>
                <w:iCs/>
                <w:webHidden/>
              </w:rPr>
            </w:r>
            <w:r w:rsidRPr="004E6975">
              <w:rPr>
                <w:rFonts w:cs="Times New Roman"/>
                <w:b w:val="0"/>
                <w:bCs w:val="0"/>
                <w:i/>
                <w:iCs/>
                <w:webHidden/>
              </w:rPr>
              <w:fldChar w:fldCharType="separate"/>
            </w:r>
            <w:r w:rsidRPr="004E6975">
              <w:rPr>
                <w:rFonts w:cs="Times New Roman"/>
                <w:b w:val="0"/>
                <w:bCs w:val="0"/>
                <w:i/>
                <w:iCs/>
                <w:webHidden/>
              </w:rPr>
              <w:t>49</w:t>
            </w:r>
            <w:r w:rsidRPr="004E6975">
              <w:rPr>
                <w:rFonts w:cs="Times New Roman"/>
                <w:b w:val="0"/>
                <w:bCs w:val="0"/>
                <w:i/>
                <w:iCs/>
                <w:webHidden/>
              </w:rPr>
              <w:fldChar w:fldCharType="end"/>
            </w:r>
          </w:hyperlink>
        </w:p>
        <w:p w14:paraId="7F926171" w14:textId="1AD46090" w:rsidR="00610429" w:rsidRPr="004E6975" w:rsidRDefault="00610429" w:rsidP="004E6975">
          <w:pPr>
            <w:pStyle w:val="11"/>
            <w:spacing w:before="120" w:after="120" w:line="276" w:lineRule="auto"/>
            <w:ind w:left="284"/>
            <w:rPr>
              <w:rFonts w:eastAsiaTheme="minorEastAsia" w:cs="Times New Roman"/>
              <w:b w:val="0"/>
              <w:bCs w:val="0"/>
              <w:i/>
              <w:iCs/>
            </w:rPr>
          </w:pPr>
          <w:hyperlink w:anchor="_Toc132702912" w:history="1">
            <w:r w:rsidRPr="004E6975">
              <w:rPr>
                <w:rStyle w:val="ad"/>
                <w:b w:val="0"/>
                <w:bCs w:val="0"/>
                <w:i/>
                <w:iCs/>
              </w:rPr>
              <w:t>6.5. Требования к кадровым условиям реализации образовательной программы</w:t>
            </w:r>
            <w:r w:rsidRPr="004E6975">
              <w:rPr>
                <w:rFonts w:cs="Times New Roman"/>
                <w:b w:val="0"/>
                <w:bCs w:val="0"/>
                <w:i/>
                <w:iCs/>
                <w:webHidden/>
              </w:rPr>
              <w:tab/>
            </w:r>
            <w:r w:rsidRPr="004E6975">
              <w:rPr>
                <w:rFonts w:cs="Times New Roman"/>
                <w:b w:val="0"/>
                <w:bCs w:val="0"/>
                <w:i/>
                <w:iCs/>
                <w:webHidden/>
              </w:rPr>
              <w:fldChar w:fldCharType="begin"/>
            </w:r>
            <w:r w:rsidRPr="004E6975">
              <w:rPr>
                <w:rFonts w:cs="Times New Roman"/>
                <w:b w:val="0"/>
                <w:bCs w:val="0"/>
                <w:i/>
                <w:iCs/>
                <w:webHidden/>
              </w:rPr>
              <w:instrText xml:space="preserve"> PAGEREF _Toc132702912 \h </w:instrText>
            </w:r>
            <w:r w:rsidRPr="004E6975">
              <w:rPr>
                <w:rFonts w:cs="Times New Roman"/>
                <w:b w:val="0"/>
                <w:bCs w:val="0"/>
                <w:i/>
                <w:iCs/>
                <w:webHidden/>
              </w:rPr>
            </w:r>
            <w:r w:rsidRPr="004E6975">
              <w:rPr>
                <w:rFonts w:cs="Times New Roman"/>
                <w:b w:val="0"/>
                <w:bCs w:val="0"/>
                <w:i/>
                <w:iCs/>
                <w:webHidden/>
              </w:rPr>
              <w:fldChar w:fldCharType="separate"/>
            </w:r>
            <w:r w:rsidRPr="004E6975">
              <w:rPr>
                <w:rFonts w:cs="Times New Roman"/>
                <w:b w:val="0"/>
                <w:bCs w:val="0"/>
                <w:i/>
                <w:iCs/>
                <w:webHidden/>
              </w:rPr>
              <w:t>49</w:t>
            </w:r>
            <w:r w:rsidRPr="004E6975">
              <w:rPr>
                <w:rFonts w:cs="Times New Roman"/>
                <w:b w:val="0"/>
                <w:bCs w:val="0"/>
                <w:i/>
                <w:iCs/>
                <w:webHidden/>
              </w:rPr>
              <w:fldChar w:fldCharType="end"/>
            </w:r>
          </w:hyperlink>
        </w:p>
        <w:p w14:paraId="2DB134B9" w14:textId="529BE7BC" w:rsidR="00610429" w:rsidRPr="004E6975" w:rsidRDefault="00610429" w:rsidP="004E6975">
          <w:pPr>
            <w:pStyle w:val="11"/>
            <w:spacing w:before="120" w:after="120" w:line="276" w:lineRule="auto"/>
            <w:ind w:left="284"/>
            <w:rPr>
              <w:rFonts w:eastAsiaTheme="minorEastAsia" w:cs="Times New Roman"/>
              <w:b w:val="0"/>
              <w:bCs w:val="0"/>
              <w:i/>
              <w:iCs/>
            </w:rPr>
          </w:pPr>
          <w:hyperlink w:anchor="_Toc132702913" w:history="1">
            <w:r w:rsidRPr="004E6975">
              <w:rPr>
                <w:rStyle w:val="ad"/>
                <w:b w:val="0"/>
                <w:bCs w:val="0"/>
                <w:i/>
                <w:iCs/>
              </w:rPr>
              <w:t>6.6. Требования к финансовым условиям реализации образовательной программы</w:t>
            </w:r>
            <w:r w:rsidRPr="004E6975">
              <w:rPr>
                <w:rFonts w:cs="Times New Roman"/>
                <w:b w:val="0"/>
                <w:bCs w:val="0"/>
                <w:i/>
                <w:iCs/>
                <w:webHidden/>
              </w:rPr>
              <w:tab/>
            </w:r>
            <w:r w:rsidRPr="004E6975">
              <w:rPr>
                <w:rFonts w:cs="Times New Roman"/>
                <w:b w:val="0"/>
                <w:bCs w:val="0"/>
                <w:i/>
                <w:iCs/>
                <w:webHidden/>
              </w:rPr>
              <w:fldChar w:fldCharType="begin"/>
            </w:r>
            <w:r w:rsidRPr="004E6975">
              <w:rPr>
                <w:rFonts w:cs="Times New Roman"/>
                <w:b w:val="0"/>
                <w:bCs w:val="0"/>
                <w:i/>
                <w:iCs/>
                <w:webHidden/>
              </w:rPr>
              <w:instrText xml:space="preserve"> PAGEREF _Toc132702913 \h </w:instrText>
            </w:r>
            <w:r w:rsidRPr="004E6975">
              <w:rPr>
                <w:rFonts w:cs="Times New Roman"/>
                <w:b w:val="0"/>
                <w:bCs w:val="0"/>
                <w:i/>
                <w:iCs/>
                <w:webHidden/>
              </w:rPr>
            </w:r>
            <w:r w:rsidRPr="004E6975">
              <w:rPr>
                <w:rFonts w:cs="Times New Roman"/>
                <w:b w:val="0"/>
                <w:bCs w:val="0"/>
                <w:i/>
                <w:iCs/>
                <w:webHidden/>
              </w:rPr>
              <w:fldChar w:fldCharType="separate"/>
            </w:r>
            <w:r w:rsidRPr="004E6975">
              <w:rPr>
                <w:rFonts w:cs="Times New Roman"/>
                <w:b w:val="0"/>
                <w:bCs w:val="0"/>
                <w:i/>
                <w:iCs/>
                <w:webHidden/>
              </w:rPr>
              <w:t>50</w:t>
            </w:r>
            <w:r w:rsidRPr="004E6975">
              <w:rPr>
                <w:rFonts w:cs="Times New Roman"/>
                <w:b w:val="0"/>
                <w:bCs w:val="0"/>
                <w:i/>
                <w:iCs/>
                <w:webHidden/>
              </w:rPr>
              <w:fldChar w:fldCharType="end"/>
            </w:r>
          </w:hyperlink>
        </w:p>
        <w:p w14:paraId="02405CAD" w14:textId="18A92CD6" w:rsidR="00610429" w:rsidRPr="004E6975" w:rsidRDefault="00610429" w:rsidP="004E6975">
          <w:pPr>
            <w:pStyle w:val="11"/>
            <w:spacing w:before="120" w:after="120" w:line="276" w:lineRule="auto"/>
            <w:rPr>
              <w:rFonts w:eastAsiaTheme="minorEastAsia" w:cs="Times New Roman"/>
              <w:b w:val="0"/>
              <w:bCs w:val="0"/>
            </w:rPr>
          </w:pPr>
          <w:hyperlink w:anchor="_Toc132702914" w:history="1">
            <w:r w:rsidRPr="004E6975">
              <w:rPr>
                <w:rStyle w:val="ad"/>
              </w:rPr>
              <w:t>Раздел 7. Формирование оценочных материалов для проведения государственной итоговой аттестации</w:t>
            </w:r>
            <w:r w:rsidRPr="004E6975">
              <w:rPr>
                <w:rFonts w:cs="Times New Roman"/>
                <w:webHidden/>
              </w:rPr>
              <w:tab/>
            </w:r>
            <w:r w:rsidRPr="004E6975">
              <w:rPr>
                <w:rFonts w:cs="Times New Roman"/>
                <w:webHidden/>
              </w:rPr>
              <w:fldChar w:fldCharType="begin"/>
            </w:r>
            <w:r w:rsidRPr="004E6975">
              <w:rPr>
                <w:rFonts w:cs="Times New Roman"/>
                <w:webHidden/>
              </w:rPr>
              <w:instrText xml:space="preserve"> PAGEREF _Toc132702914 \h </w:instrText>
            </w:r>
            <w:r w:rsidRPr="004E6975">
              <w:rPr>
                <w:rFonts w:cs="Times New Roman"/>
                <w:webHidden/>
              </w:rPr>
            </w:r>
            <w:r w:rsidRPr="004E6975">
              <w:rPr>
                <w:rFonts w:cs="Times New Roman"/>
                <w:webHidden/>
              </w:rPr>
              <w:fldChar w:fldCharType="separate"/>
            </w:r>
            <w:r w:rsidRPr="004E6975">
              <w:rPr>
                <w:rFonts w:cs="Times New Roman"/>
                <w:webHidden/>
              </w:rPr>
              <w:t>50</w:t>
            </w:r>
            <w:r w:rsidRPr="004E6975">
              <w:rPr>
                <w:rFonts w:cs="Times New Roman"/>
                <w:webHidden/>
              </w:rPr>
              <w:fldChar w:fldCharType="end"/>
            </w:r>
          </w:hyperlink>
        </w:p>
        <w:p w14:paraId="7A30068D" w14:textId="24251808" w:rsidR="00610429" w:rsidRPr="004E6975" w:rsidRDefault="00610429" w:rsidP="004E6975">
          <w:pPr>
            <w:pStyle w:val="11"/>
            <w:spacing w:before="120" w:after="120" w:line="276" w:lineRule="auto"/>
            <w:rPr>
              <w:rFonts w:eastAsiaTheme="minorEastAsia" w:cs="Times New Roman"/>
              <w:b w:val="0"/>
              <w:bCs w:val="0"/>
            </w:rPr>
          </w:pPr>
          <w:hyperlink w:anchor="_Toc132702915" w:history="1">
            <w:r w:rsidRPr="004E6975">
              <w:rPr>
                <w:rStyle w:val="ad"/>
              </w:rPr>
              <w:t>Раздел 8. Разработчики примерной образовательной программы</w:t>
            </w:r>
            <w:r w:rsidRPr="004E6975">
              <w:rPr>
                <w:rFonts w:cs="Times New Roman"/>
                <w:webHidden/>
              </w:rPr>
              <w:tab/>
            </w:r>
            <w:r w:rsidRPr="004E6975">
              <w:rPr>
                <w:rFonts w:cs="Times New Roman"/>
                <w:webHidden/>
              </w:rPr>
              <w:fldChar w:fldCharType="begin"/>
            </w:r>
            <w:r w:rsidRPr="004E6975">
              <w:rPr>
                <w:rFonts w:cs="Times New Roman"/>
                <w:webHidden/>
              </w:rPr>
              <w:instrText xml:space="preserve"> PAGEREF _Toc132702915 \h </w:instrText>
            </w:r>
            <w:r w:rsidRPr="004E6975">
              <w:rPr>
                <w:rFonts w:cs="Times New Roman"/>
                <w:webHidden/>
              </w:rPr>
            </w:r>
            <w:r w:rsidRPr="004E6975">
              <w:rPr>
                <w:rFonts w:cs="Times New Roman"/>
                <w:webHidden/>
              </w:rPr>
              <w:fldChar w:fldCharType="separate"/>
            </w:r>
            <w:r w:rsidRPr="004E6975">
              <w:rPr>
                <w:rFonts w:cs="Times New Roman"/>
                <w:webHidden/>
              </w:rPr>
              <w:t>51</w:t>
            </w:r>
            <w:r w:rsidRPr="004E6975">
              <w:rPr>
                <w:rFonts w:cs="Times New Roman"/>
                <w:webHidden/>
              </w:rPr>
              <w:fldChar w:fldCharType="end"/>
            </w:r>
          </w:hyperlink>
        </w:p>
        <w:p w14:paraId="1F7847C9" w14:textId="70B52361" w:rsidR="00610429" w:rsidRPr="004E6975" w:rsidRDefault="00610429" w:rsidP="004E6975">
          <w:pPr>
            <w:pStyle w:val="11"/>
            <w:spacing w:before="120" w:after="120" w:line="276" w:lineRule="auto"/>
            <w:rPr>
              <w:rFonts w:eastAsiaTheme="minorEastAsia" w:cs="Times New Roman"/>
              <w:b w:val="0"/>
              <w:bCs w:val="0"/>
            </w:rPr>
          </w:pPr>
          <w:hyperlink w:anchor="_Toc132702916" w:history="1">
            <w:r w:rsidRPr="004E6975">
              <w:rPr>
                <w:rStyle w:val="ad"/>
              </w:rPr>
              <w:t>Приложение 1. Примерные рабочие программы профессиональных модулей</w:t>
            </w:r>
            <w:r w:rsidRPr="004E6975">
              <w:rPr>
                <w:rFonts w:cs="Times New Roman"/>
                <w:webHidden/>
              </w:rPr>
              <w:tab/>
            </w:r>
            <w:r w:rsidRPr="004E6975">
              <w:rPr>
                <w:rFonts w:cs="Times New Roman"/>
                <w:webHidden/>
              </w:rPr>
              <w:fldChar w:fldCharType="begin"/>
            </w:r>
            <w:r w:rsidRPr="004E6975">
              <w:rPr>
                <w:rFonts w:cs="Times New Roman"/>
                <w:webHidden/>
              </w:rPr>
              <w:instrText xml:space="preserve"> PAGEREF _Toc132702916 \h </w:instrText>
            </w:r>
            <w:r w:rsidRPr="004E6975">
              <w:rPr>
                <w:rFonts w:cs="Times New Roman"/>
                <w:webHidden/>
              </w:rPr>
            </w:r>
            <w:r w:rsidRPr="004E6975">
              <w:rPr>
                <w:rFonts w:cs="Times New Roman"/>
                <w:webHidden/>
              </w:rPr>
              <w:fldChar w:fldCharType="separate"/>
            </w:r>
            <w:r w:rsidRPr="004E6975">
              <w:rPr>
                <w:rFonts w:cs="Times New Roman"/>
                <w:webHidden/>
              </w:rPr>
              <w:t>53</w:t>
            </w:r>
            <w:r w:rsidRPr="004E6975">
              <w:rPr>
                <w:rFonts w:cs="Times New Roman"/>
                <w:webHidden/>
              </w:rPr>
              <w:fldChar w:fldCharType="end"/>
            </w:r>
          </w:hyperlink>
        </w:p>
        <w:p w14:paraId="7273F87A" w14:textId="3229112C" w:rsidR="00610429" w:rsidRPr="004E6975" w:rsidRDefault="00610429" w:rsidP="004E6975">
          <w:pPr>
            <w:pStyle w:val="11"/>
            <w:spacing w:before="120" w:after="120" w:line="276" w:lineRule="auto"/>
            <w:ind w:left="284"/>
            <w:rPr>
              <w:rFonts w:eastAsiaTheme="minorEastAsia" w:cs="Times New Roman"/>
              <w:b w:val="0"/>
              <w:bCs w:val="0"/>
              <w:i/>
              <w:iCs/>
            </w:rPr>
          </w:pPr>
          <w:hyperlink w:anchor="_Toc132702917" w:history="1">
            <w:r w:rsidRPr="004E6975">
              <w:rPr>
                <w:rStyle w:val="ad"/>
                <w:b w:val="0"/>
                <w:bCs w:val="0"/>
                <w:i/>
                <w:iCs/>
              </w:rPr>
              <w:t>Приложение 1.1</w:t>
            </w:r>
            <w:r w:rsidR="004E6975" w:rsidRPr="004E6975">
              <w:rPr>
                <w:rStyle w:val="ad"/>
                <w:b w:val="0"/>
                <w:bCs w:val="0"/>
                <w:i/>
                <w:iCs/>
              </w:rPr>
              <w:t xml:space="preserve"> </w:t>
            </w:r>
          </w:hyperlink>
          <w:hyperlink w:anchor="_Toc132702918" w:history="1">
            <w:r w:rsidRPr="004E6975">
              <w:rPr>
                <w:rStyle w:val="ad"/>
                <w:b w:val="0"/>
                <w:bCs w:val="0"/>
                <w:i/>
                <w:iCs/>
              </w:rPr>
              <w:t>П</w:t>
            </w:r>
            <w:r w:rsidR="004E6975" w:rsidRPr="004E6975">
              <w:rPr>
                <w:rStyle w:val="ad"/>
                <w:b w:val="0"/>
                <w:bCs w:val="0"/>
                <w:i/>
                <w:iCs/>
              </w:rPr>
              <w:t>римерная рабочая программа профессионального</w:t>
            </w:r>
            <w:r w:rsidRPr="004E6975">
              <w:rPr>
                <w:rStyle w:val="ad"/>
                <w:b w:val="0"/>
                <w:bCs w:val="0"/>
                <w:i/>
                <w:iCs/>
              </w:rPr>
              <w:t xml:space="preserve"> </w:t>
            </w:r>
            <w:r w:rsidR="004E6975" w:rsidRPr="004E6975">
              <w:rPr>
                <w:rStyle w:val="ad"/>
                <w:b w:val="0"/>
                <w:bCs w:val="0"/>
                <w:i/>
                <w:iCs/>
              </w:rPr>
              <w:t xml:space="preserve">модуля </w:t>
            </w:r>
          </w:hyperlink>
          <w:hyperlink w:anchor="_Toc132702919" w:history="1">
            <w:r w:rsidRPr="004E6975">
              <w:rPr>
                <w:rStyle w:val="ad"/>
                <w:b w:val="0"/>
                <w:bCs w:val="0"/>
                <w:i/>
                <w:iCs/>
              </w:rPr>
              <w:t>«ПМ.01 В</w:t>
            </w:r>
            <w:r w:rsidR="004E6975" w:rsidRPr="004E6975">
              <w:rPr>
                <w:rStyle w:val="ad"/>
                <w:b w:val="0"/>
                <w:bCs w:val="0"/>
                <w:i/>
                <w:iCs/>
              </w:rPr>
              <w:t>ыполнение подготовительных и организационно-технологических процедур при изготовлении зубных протезов  и аппаратов</w:t>
            </w:r>
            <w:r w:rsidRPr="004E6975">
              <w:rPr>
                <w:rStyle w:val="ad"/>
                <w:b w:val="0"/>
                <w:bCs w:val="0"/>
                <w:i/>
                <w:iCs/>
              </w:rPr>
              <w:t>»</w:t>
            </w:r>
            <w:r w:rsidRPr="004E6975">
              <w:rPr>
                <w:rFonts w:cs="Times New Roman"/>
                <w:b w:val="0"/>
                <w:bCs w:val="0"/>
                <w:i/>
                <w:iCs/>
                <w:webHidden/>
              </w:rPr>
              <w:tab/>
            </w:r>
            <w:r w:rsidRPr="004E6975">
              <w:rPr>
                <w:rFonts w:cs="Times New Roman"/>
                <w:b w:val="0"/>
                <w:bCs w:val="0"/>
                <w:i/>
                <w:iCs/>
                <w:webHidden/>
              </w:rPr>
              <w:fldChar w:fldCharType="begin"/>
            </w:r>
            <w:r w:rsidRPr="004E6975">
              <w:rPr>
                <w:rFonts w:cs="Times New Roman"/>
                <w:b w:val="0"/>
                <w:bCs w:val="0"/>
                <w:i/>
                <w:iCs/>
                <w:webHidden/>
              </w:rPr>
              <w:instrText xml:space="preserve"> PAGEREF _Toc132702919 \h </w:instrText>
            </w:r>
            <w:r w:rsidRPr="004E6975">
              <w:rPr>
                <w:rFonts w:cs="Times New Roman"/>
                <w:b w:val="0"/>
                <w:bCs w:val="0"/>
                <w:i/>
                <w:iCs/>
                <w:webHidden/>
              </w:rPr>
            </w:r>
            <w:r w:rsidRPr="004E6975">
              <w:rPr>
                <w:rFonts w:cs="Times New Roman"/>
                <w:b w:val="0"/>
                <w:bCs w:val="0"/>
                <w:i/>
                <w:iCs/>
                <w:webHidden/>
              </w:rPr>
              <w:fldChar w:fldCharType="separate"/>
            </w:r>
            <w:r w:rsidRPr="004E6975">
              <w:rPr>
                <w:rFonts w:cs="Times New Roman"/>
                <w:b w:val="0"/>
                <w:bCs w:val="0"/>
                <w:i/>
                <w:iCs/>
                <w:webHidden/>
              </w:rPr>
              <w:t>53</w:t>
            </w:r>
            <w:r w:rsidRPr="004E6975">
              <w:rPr>
                <w:rFonts w:cs="Times New Roman"/>
                <w:b w:val="0"/>
                <w:bCs w:val="0"/>
                <w:i/>
                <w:iCs/>
                <w:webHidden/>
              </w:rPr>
              <w:fldChar w:fldCharType="end"/>
            </w:r>
          </w:hyperlink>
        </w:p>
        <w:p w14:paraId="33D503B6" w14:textId="416948F3" w:rsidR="00610429" w:rsidRPr="004E6975" w:rsidRDefault="00610429" w:rsidP="004E6975">
          <w:pPr>
            <w:pStyle w:val="11"/>
            <w:spacing w:before="120" w:after="120" w:line="276" w:lineRule="auto"/>
            <w:ind w:left="284"/>
            <w:rPr>
              <w:rFonts w:eastAsiaTheme="minorEastAsia" w:cs="Times New Roman"/>
              <w:b w:val="0"/>
              <w:bCs w:val="0"/>
              <w:i/>
              <w:iCs/>
            </w:rPr>
          </w:pPr>
          <w:hyperlink w:anchor="_Toc132702938" w:history="1">
            <w:r w:rsidRPr="004E6975">
              <w:rPr>
                <w:rStyle w:val="ad"/>
                <w:b w:val="0"/>
                <w:bCs w:val="0"/>
                <w:i/>
                <w:iCs/>
              </w:rPr>
              <w:t>Приложение 1.2</w:t>
            </w:r>
            <w:r w:rsidR="004E6975" w:rsidRPr="004E6975">
              <w:rPr>
                <w:rStyle w:val="ad"/>
                <w:b w:val="0"/>
                <w:bCs w:val="0"/>
                <w:i/>
                <w:iCs/>
              </w:rPr>
              <w:t xml:space="preserve"> </w:t>
            </w:r>
          </w:hyperlink>
          <w:hyperlink w:anchor="_Toc132702939" w:history="1">
            <w:r w:rsidR="004E6975" w:rsidRPr="004E6975">
              <w:rPr>
                <w:rStyle w:val="ad"/>
                <w:b w:val="0"/>
                <w:bCs w:val="0"/>
                <w:i/>
                <w:iCs/>
              </w:rPr>
              <w:t xml:space="preserve">примерная рабочая программа профессионального модуля </w:t>
            </w:r>
          </w:hyperlink>
          <w:hyperlink w:anchor="_Toc132702940" w:history="1">
            <w:r w:rsidRPr="004E6975">
              <w:rPr>
                <w:rStyle w:val="ad"/>
                <w:b w:val="0"/>
                <w:bCs w:val="0"/>
                <w:i/>
                <w:iCs/>
              </w:rPr>
              <w:t>«ПМ.02 И</w:t>
            </w:r>
            <w:r w:rsidR="004E6975" w:rsidRPr="004E6975">
              <w:rPr>
                <w:rStyle w:val="ad"/>
                <w:b w:val="0"/>
                <w:bCs w:val="0"/>
                <w:i/>
                <w:iCs/>
              </w:rPr>
              <w:t>зготовление съёмных пластиночных, несъёмных  и бюгельных протезов»</w:t>
            </w:r>
            <w:r w:rsidR="004E6975" w:rsidRPr="004E6975">
              <w:rPr>
                <w:rFonts w:cs="Times New Roman"/>
                <w:b w:val="0"/>
                <w:bCs w:val="0"/>
                <w:i/>
                <w:iCs/>
                <w:webHidden/>
              </w:rPr>
              <w:tab/>
            </w:r>
            <w:r w:rsidRPr="004E6975">
              <w:rPr>
                <w:rFonts w:cs="Times New Roman"/>
                <w:b w:val="0"/>
                <w:bCs w:val="0"/>
                <w:i/>
                <w:iCs/>
                <w:webHidden/>
              </w:rPr>
              <w:fldChar w:fldCharType="begin"/>
            </w:r>
            <w:r w:rsidRPr="004E6975">
              <w:rPr>
                <w:rFonts w:cs="Times New Roman"/>
                <w:b w:val="0"/>
                <w:bCs w:val="0"/>
                <w:i/>
                <w:iCs/>
                <w:webHidden/>
              </w:rPr>
              <w:instrText xml:space="preserve"> PAGEREF _Toc132702940 \h </w:instrText>
            </w:r>
            <w:r w:rsidRPr="004E6975">
              <w:rPr>
                <w:rFonts w:cs="Times New Roman"/>
                <w:b w:val="0"/>
                <w:bCs w:val="0"/>
                <w:i/>
                <w:iCs/>
                <w:webHidden/>
              </w:rPr>
            </w:r>
            <w:r w:rsidRPr="004E6975">
              <w:rPr>
                <w:rFonts w:cs="Times New Roman"/>
                <w:b w:val="0"/>
                <w:bCs w:val="0"/>
                <w:i/>
                <w:iCs/>
                <w:webHidden/>
              </w:rPr>
              <w:fldChar w:fldCharType="separate"/>
            </w:r>
            <w:r w:rsidRPr="004E6975">
              <w:rPr>
                <w:rFonts w:cs="Times New Roman"/>
                <w:b w:val="0"/>
                <w:bCs w:val="0"/>
                <w:i/>
                <w:iCs/>
                <w:webHidden/>
              </w:rPr>
              <w:t>71</w:t>
            </w:r>
            <w:r w:rsidRPr="004E6975">
              <w:rPr>
                <w:rFonts w:cs="Times New Roman"/>
                <w:b w:val="0"/>
                <w:bCs w:val="0"/>
                <w:i/>
                <w:iCs/>
                <w:webHidden/>
              </w:rPr>
              <w:fldChar w:fldCharType="end"/>
            </w:r>
          </w:hyperlink>
        </w:p>
        <w:p w14:paraId="16B2256C" w14:textId="57472440" w:rsidR="00610429" w:rsidRPr="004E6975" w:rsidRDefault="00610429" w:rsidP="004E6975">
          <w:pPr>
            <w:pStyle w:val="11"/>
            <w:spacing w:before="120" w:after="120" w:line="276" w:lineRule="auto"/>
            <w:ind w:left="284"/>
            <w:rPr>
              <w:rFonts w:eastAsiaTheme="minorEastAsia" w:cs="Times New Roman"/>
              <w:b w:val="0"/>
              <w:bCs w:val="0"/>
              <w:i/>
              <w:iCs/>
            </w:rPr>
          </w:pPr>
          <w:hyperlink w:anchor="_Toc132702943" w:history="1">
            <w:r w:rsidRPr="004E6975">
              <w:rPr>
                <w:rStyle w:val="ad"/>
                <w:b w:val="0"/>
                <w:bCs w:val="0"/>
                <w:i/>
                <w:iCs/>
              </w:rPr>
              <w:t>Приложение 1.3</w:t>
            </w:r>
            <w:r w:rsidR="004E6975" w:rsidRPr="004E6975">
              <w:rPr>
                <w:rStyle w:val="ad"/>
                <w:b w:val="0"/>
                <w:bCs w:val="0"/>
                <w:i/>
                <w:iCs/>
              </w:rPr>
              <w:t xml:space="preserve"> </w:t>
            </w:r>
          </w:hyperlink>
          <w:hyperlink w:anchor="_Toc132702944" w:history="1">
            <w:r w:rsidR="004E6975" w:rsidRPr="004E6975">
              <w:rPr>
                <w:rStyle w:val="ad"/>
                <w:b w:val="0"/>
                <w:bCs w:val="0"/>
                <w:i/>
                <w:iCs/>
              </w:rPr>
              <w:t xml:space="preserve">Примерная рабочая программа профессионального модуля </w:t>
            </w:r>
          </w:hyperlink>
          <w:hyperlink w:anchor="_Toc132702945" w:history="1">
            <w:r w:rsidRPr="004E6975">
              <w:rPr>
                <w:rStyle w:val="ad"/>
                <w:b w:val="0"/>
                <w:bCs w:val="0"/>
                <w:i/>
                <w:iCs/>
              </w:rPr>
              <w:t>«ПМ.03 И</w:t>
            </w:r>
            <w:r w:rsidR="004E6975" w:rsidRPr="004E6975">
              <w:rPr>
                <w:rStyle w:val="ad"/>
                <w:b w:val="0"/>
                <w:bCs w:val="0"/>
                <w:i/>
                <w:iCs/>
              </w:rPr>
              <w:t>зготовление ортодонтических аппаратов  челюстно-лицевых протезов</w:t>
            </w:r>
            <w:r w:rsidRPr="004E6975">
              <w:rPr>
                <w:rStyle w:val="ad"/>
                <w:b w:val="0"/>
                <w:bCs w:val="0"/>
                <w:i/>
                <w:iCs/>
              </w:rPr>
              <w:t>»</w:t>
            </w:r>
            <w:r w:rsidRPr="004E6975">
              <w:rPr>
                <w:rFonts w:cs="Times New Roman"/>
                <w:b w:val="0"/>
                <w:bCs w:val="0"/>
                <w:i/>
                <w:iCs/>
                <w:webHidden/>
              </w:rPr>
              <w:tab/>
            </w:r>
            <w:r w:rsidRPr="004E6975">
              <w:rPr>
                <w:rFonts w:cs="Times New Roman"/>
                <w:b w:val="0"/>
                <w:bCs w:val="0"/>
                <w:i/>
                <w:iCs/>
                <w:webHidden/>
              </w:rPr>
              <w:fldChar w:fldCharType="begin"/>
            </w:r>
            <w:r w:rsidRPr="004E6975">
              <w:rPr>
                <w:rFonts w:cs="Times New Roman"/>
                <w:b w:val="0"/>
                <w:bCs w:val="0"/>
                <w:i/>
                <w:iCs/>
                <w:webHidden/>
              </w:rPr>
              <w:instrText xml:space="preserve"> PAGEREF _Toc132702945 \h </w:instrText>
            </w:r>
            <w:r w:rsidRPr="004E6975">
              <w:rPr>
                <w:rFonts w:cs="Times New Roman"/>
                <w:b w:val="0"/>
                <w:bCs w:val="0"/>
                <w:i/>
                <w:iCs/>
                <w:webHidden/>
              </w:rPr>
            </w:r>
            <w:r w:rsidRPr="004E6975">
              <w:rPr>
                <w:rFonts w:cs="Times New Roman"/>
                <w:b w:val="0"/>
                <w:bCs w:val="0"/>
                <w:i/>
                <w:iCs/>
                <w:webHidden/>
              </w:rPr>
              <w:fldChar w:fldCharType="separate"/>
            </w:r>
            <w:r w:rsidRPr="004E6975">
              <w:rPr>
                <w:rFonts w:cs="Times New Roman"/>
                <w:b w:val="0"/>
                <w:bCs w:val="0"/>
                <w:i/>
                <w:iCs/>
                <w:webHidden/>
              </w:rPr>
              <w:t>105</w:t>
            </w:r>
            <w:r w:rsidRPr="004E6975">
              <w:rPr>
                <w:rFonts w:cs="Times New Roman"/>
                <w:b w:val="0"/>
                <w:bCs w:val="0"/>
                <w:i/>
                <w:iCs/>
                <w:webHidden/>
              </w:rPr>
              <w:fldChar w:fldCharType="end"/>
            </w:r>
          </w:hyperlink>
        </w:p>
        <w:p w14:paraId="6BA2E35D" w14:textId="18C0FC8A" w:rsidR="00610429" w:rsidRPr="004E6975" w:rsidRDefault="00610429" w:rsidP="004E6975">
          <w:pPr>
            <w:pStyle w:val="11"/>
            <w:spacing w:before="120" w:after="120" w:line="276" w:lineRule="auto"/>
            <w:rPr>
              <w:rFonts w:eastAsiaTheme="minorEastAsia" w:cs="Times New Roman"/>
              <w:b w:val="0"/>
              <w:bCs w:val="0"/>
            </w:rPr>
          </w:pPr>
          <w:hyperlink w:anchor="_Toc132702968" w:history="1">
            <w:r w:rsidRPr="004E6975">
              <w:rPr>
                <w:rStyle w:val="ad"/>
              </w:rPr>
              <w:t>Приложение 2 Примерные рабочие программы учебных дисциплин</w:t>
            </w:r>
            <w:r w:rsidRPr="004E6975">
              <w:rPr>
                <w:rFonts w:cs="Times New Roman"/>
                <w:webHidden/>
              </w:rPr>
              <w:tab/>
            </w:r>
            <w:r w:rsidRPr="004E6975">
              <w:rPr>
                <w:rFonts w:cs="Times New Roman"/>
                <w:webHidden/>
              </w:rPr>
              <w:fldChar w:fldCharType="begin"/>
            </w:r>
            <w:r w:rsidRPr="004E6975">
              <w:rPr>
                <w:rFonts w:cs="Times New Roman"/>
                <w:webHidden/>
              </w:rPr>
              <w:instrText xml:space="preserve"> PAGEREF _Toc132702968 \h </w:instrText>
            </w:r>
            <w:r w:rsidRPr="004E6975">
              <w:rPr>
                <w:rFonts w:cs="Times New Roman"/>
                <w:webHidden/>
              </w:rPr>
            </w:r>
            <w:r w:rsidRPr="004E6975">
              <w:rPr>
                <w:rFonts w:cs="Times New Roman"/>
                <w:webHidden/>
              </w:rPr>
              <w:fldChar w:fldCharType="separate"/>
            </w:r>
            <w:r w:rsidRPr="004E6975">
              <w:rPr>
                <w:rFonts w:cs="Times New Roman"/>
                <w:webHidden/>
              </w:rPr>
              <w:t>123</w:t>
            </w:r>
            <w:r w:rsidRPr="004E6975">
              <w:rPr>
                <w:rFonts w:cs="Times New Roman"/>
                <w:webHidden/>
              </w:rPr>
              <w:fldChar w:fldCharType="end"/>
            </w:r>
          </w:hyperlink>
        </w:p>
        <w:p w14:paraId="5F8945AF" w14:textId="64A59A1B" w:rsidR="00610429" w:rsidRPr="004E6975" w:rsidRDefault="00610429" w:rsidP="004E6975">
          <w:pPr>
            <w:pStyle w:val="11"/>
            <w:spacing w:before="120" w:after="120" w:line="276" w:lineRule="auto"/>
            <w:ind w:left="284"/>
            <w:rPr>
              <w:rFonts w:eastAsiaTheme="minorEastAsia" w:cs="Times New Roman"/>
              <w:b w:val="0"/>
              <w:bCs w:val="0"/>
              <w:i/>
              <w:iCs/>
            </w:rPr>
          </w:pPr>
          <w:hyperlink w:anchor="_Toc132702969" w:history="1">
            <w:r w:rsidRPr="004E6975">
              <w:rPr>
                <w:rStyle w:val="ad"/>
                <w:b w:val="0"/>
                <w:bCs w:val="0"/>
                <w:i/>
                <w:iCs/>
              </w:rPr>
              <w:t>Приложение 2.1</w:t>
            </w:r>
            <w:r w:rsidR="004E6975" w:rsidRPr="004E6975">
              <w:rPr>
                <w:rStyle w:val="ad"/>
                <w:b w:val="0"/>
                <w:bCs w:val="0"/>
                <w:i/>
                <w:iCs/>
              </w:rPr>
              <w:t xml:space="preserve"> </w:t>
            </w:r>
          </w:hyperlink>
          <w:hyperlink w:anchor="_Toc132702970" w:history="1">
            <w:r w:rsidRPr="004E6975">
              <w:rPr>
                <w:rStyle w:val="ad"/>
                <w:b w:val="0"/>
                <w:bCs w:val="0"/>
                <w:i/>
                <w:iCs/>
              </w:rPr>
              <w:t>П</w:t>
            </w:r>
            <w:r w:rsidR="004E6975" w:rsidRPr="004E6975">
              <w:rPr>
                <w:rStyle w:val="ad"/>
                <w:b w:val="0"/>
                <w:bCs w:val="0"/>
                <w:i/>
                <w:iCs/>
              </w:rPr>
              <w:t xml:space="preserve">римерная рабочая программа учебной дисциплины </w:t>
            </w:r>
          </w:hyperlink>
          <w:hyperlink w:anchor="_Toc132702971" w:history="1">
            <w:r w:rsidRPr="004E6975">
              <w:rPr>
                <w:rStyle w:val="ad"/>
                <w:b w:val="0"/>
                <w:bCs w:val="0"/>
                <w:i/>
                <w:iCs/>
              </w:rPr>
              <w:t>«СГ.01 И</w:t>
            </w:r>
            <w:r w:rsidR="004E6975" w:rsidRPr="004E6975">
              <w:rPr>
                <w:rStyle w:val="ad"/>
                <w:b w:val="0"/>
                <w:bCs w:val="0"/>
                <w:i/>
                <w:iCs/>
              </w:rPr>
              <w:t xml:space="preserve">стория </w:t>
            </w:r>
            <w:r w:rsidRPr="004E6975">
              <w:rPr>
                <w:rStyle w:val="ad"/>
                <w:b w:val="0"/>
                <w:bCs w:val="0"/>
                <w:i/>
                <w:iCs/>
              </w:rPr>
              <w:t>Р</w:t>
            </w:r>
            <w:r w:rsidR="004E6975" w:rsidRPr="004E6975">
              <w:rPr>
                <w:rStyle w:val="ad"/>
                <w:b w:val="0"/>
                <w:bCs w:val="0"/>
                <w:i/>
                <w:iCs/>
              </w:rPr>
              <w:t>оссии</w:t>
            </w:r>
            <w:r w:rsidRPr="004E6975">
              <w:rPr>
                <w:rStyle w:val="ad"/>
                <w:b w:val="0"/>
                <w:bCs w:val="0"/>
                <w:i/>
                <w:iCs/>
              </w:rPr>
              <w:t>»</w:t>
            </w:r>
            <w:r w:rsidRPr="004E6975">
              <w:rPr>
                <w:rFonts w:cs="Times New Roman"/>
                <w:b w:val="0"/>
                <w:bCs w:val="0"/>
                <w:i/>
                <w:iCs/>
                <w:webHidden/>
              </w:rPr>
              <w:tab/>
            </w:r>
            <w:r w:rsidRPr="004E6975">
              <w:rPr>
                <w:rFonts w:cs="Times New Roman"/>
                <w:b w:val="0"/>
                <w:bCs w:val="0"/>
                <w:i/>
                <w:iCs/>
                <w:webHidden/>
              </w:rPr>
              <w:fldChar w:fldCharType="begin"/>
            </w:r>
            <w:r w:rsidRPr="004E6975">
              <w:rPr>
                <w:rFonts w:cs="Times New Roman"/>
                <w:b w:val="0"/>
                <w:bCs w:val="0"/>
                <w:i/>
                <w:iCs/>
                <w:webHidden/>
              </w:rPr>
              <w:instrText xml:space="preserve"> PAGEREF _Toc132702971 \h </w:instrText>
            </w:r>
            <w:r w:rsidRPr="004E6975">
              <w:rPr>
                <w:rFonts w:cs="Times New Roman"/>
                <w:b w:val="0"/>
                <w:bCs w:val="0"/>
                <w:i/>
                <w:iCs/>
                <w:webHidden/>
              </w:rPr>
            </w:r>
            <w:r w:rsidRPr="004E6975">
              <w:rPr>
                <w:rFonts w:cs="Times New Roman"/>
                <w:b w:val="0"/>
                <w:bCs w:val="0"/>
                <w:i/>
                <w:iCs/>
                <w:webHidden/>
              </w:rPr>
              <w:fldChar w:fldCharType="separate"/>
            </w:r>
            <w:r w:rsidRPr="004E6975">
              <w:rPr>
                <w:rFonts w:cs="Times New Roman"/>
                <w:b w:val="0"/>
                <w:bCs w:val="0"/>
                <w:i/>
                <w:iCs/>
                <w:webHidden/>
              </w:rPr>
              <w:t>123</w:t>
            </w:r>
            <w:r w:rsidRPr="004E6975">
              <w:rPr>
                <w:rFonts w:cs="Times New Roman"/>
                <w:b w:val="0"/>
                <w:bCs w:val="0"/>
                <w:i/>
                <w:iCs/>
                <w:webHidden/>
              </w:rPr>
              <w:fldChar w:fldCharType="end"/>
            </w:r>
          </w:hyperlink>
        </w:p>
        <w:p w14:paraId="6B4971A5" w14:textId="7A426FBC" w:rsidR="00610429" w:rsidRPr="004E6975" w:rsidRDefault="00610429" w:rsidP="004E6975">
          <w:pPr>
            <w:pStyle w:val="11"/>
            <w:spacing w:before="120" w:after="120" w:line="276" w:lineRule="auto"/>
            <w:ind w:left="284"/>
            <w:rPr>
              <w:rFonts w:eastAsiaTheme="minorEastAsia" w:cs="Times New Roman"/>
              <w:b w:val="0"/>
              <w:bCs w:val="0"/>
              <w:i/>
              <w:iCs/>
            </w:rPr>
          </w:pPr>
          <w:hyperlink w:anchor="_Toc132702972" w:history="1">
            <w:r w:rsidRPr="004E6975">
              <w:rPr>
                <w:rStyle w:val="ad"/>
                <w:b w:val="0"/>
                <w:bCs w:val="0"/>
                <w:i/>
                <w:iCs/>
              </w:rPr>
              <w:t>Приложение 2.2</w:t>
            </w:r>
            <w:r w:rsidR="004E6975" w:rsidRPr="004E6975">
              <w:rPr>
                <w:rStyle w:val="ad"/>
                <w:b w:val="0"/>
                <w:bCs w:val="0"/>
                <w:i/>
                <w:iCs/>
              </w:rPr>
              <w:t xml:space="preserve"> </w:t>
            </w:r>
          </w:hyperlink>
          <w:hyperlink w:anchor="_Toc132702973" w:history="1">
            <w:r w:rsidRPr="004E6975">
              <w:rPr>
                <w:rStyle w:val="ad"/>
                <w:b w:val="0"/>
                <w:bCs w:val="0"/>
                <w:i/>
                <w:iCs/>
              </w:rPr>
              <w:t>П</w:t>
            </w:r>
            <w:r w:rsidR="004E6975" w:rsidRPr="004E6975">
              <w:rPr>
                <w:rStyle w:val="ad"/>
                <w:b w:val="0"/>
                <w:bCs w:val="0"/>
                <w:i/>
                <w:iCs/>
              </w:rPr>
              <w:t xml:space="preserve">римерная рабочая программа учебной дисциплины </w:t>
            </w:r>
          </w:hyperlink>
          <w:hyperlink w:anchor="_Toc132702974" w:history="1">
            <w:r w:rsidRPr="004E6975">
              <w:rPr>
                <w:rStyle w:val="ad"/>
                <w:b w:val="0"/>
                <w:bCs w:val="0"/>
                <w:i/>
                <w:iCs/>
              </w:rPr>
              <w:t>«СГ.02 И</w:t>
            </w:r>
            <w:r w:rsidR="004E6975" w:rsidRPr="004E6975">
              <w:rPr>
                <w:rStyle w:val="ad"/>
                <w:b w:val="0"/>
                <w:bCs w:val="0"/>
                <w:i/>
                <w:iCs/>
              </w:rPr>
              <w:t>ностранный язык в профессиональной деятельности»</w:t>
            </w:r>
            <w:r w:rsidR="004E6975" w:rsidRPr="004E6975">
              <w:rPr>
                <w:rFonts w:cs="Times New Roman"/>
                <w:b w:val="0"/>
                <w:bCs w:val="0"/>
                <w:i/>
                <w:iCs/>
                <w:webHidden/>
              </w:rPr>
              <w:tab/>
            </w:r>
            <w:r w:rsidRPr="004E6975">
              <w:rPr>
                <w:rFonts w:cs="Times New Roman"/>
                <w:b w:val="0"/>
                <w:bCs w:val="0"/>
                <w:i/>
                <w:iCs/>
                <w:webHidden/>
              </w:rPr>
              <w:fldChar w:fldCharType="begin"/>
            </w:r>
            <w:r w:rsidRPr="004E6975">
              <w:rPr>
                <w:rFonts w:cs="Times New Roman"/>
                <w:b w:val="0"/>
                <w:bCs w:val="0"/>
                <w:i/>
                <w:iCs/>
                <w:webHidden/>
              </w:rPr>
              <w:instrText xml:space="preserve"> PAGEREF _Toc132702974 \h </w:instrText>
            </w:r>
            <w:r w:rsidRPr="004E6975">
              <w:rPr>
                <w:rFonts w:cs="Times New Roman"/>
                <w:b w:val="0"/>
                <w:bCs w:val="0"/>
                <w:i/>
                <w:iCs/>
                <w:webHidden/>
              </w:rPr>
            </w:r>
            <w:r w:rsidRPr="004E6975">
              <w:rPr>
                <w:rFonts w:cs="Times New Roman"/>
                <w:b w:val="0"/>
                <w:bCs w:val="0"/>
                <w:i/>
                <w:iCs/>
                <w:webHidden/>
              </w:rPr>
              <w:fldChar w:fldCharType="separate"/>
            </w:r>
            <w:r w:rsidRPr="004E6975">
              <w:rPr>
                <w:rFonts w:cs="Times New Roman"/>
                <w:b w:val="0"/>
                <w:bCs w:val="0"/>
                <w:i/>
                <w:iCs/>
                <w:webHidden/>
              </w:rPr>
              <w:t>135</w:t>
            </w:r>
            <w:r w:rsidRPr="004E6975">
              <w:rPr>
                <w:rFonts w:cs="Times New Roman"/>
                <w:b w:val="0"/>
                <w:bCs w:val="0"/>
                <w:i/>
                <w:iCs/>
                <w:webHidden/>
              </w:rPr>
              <w:fldChar w:fldCharType="end"/>
            </w:r>
          </w:hyperlink>
        </w:p>
        <w:p w14:paraId="2820F657" w14:textId="67D2F5FC" w:rsidR="00610429" w:rsidRPr="004E6975" w:rsidRDefault="00610429" w:rsidP="004E6975">
          <w:pPr>
            <w:pStyle w:val="11"/>
            <w:spacing w:before="120" w:after="120" w:line="276" w:lineRule="auto"/>
            <w:ind w:left="284"/>
            <w:rPr>
              <w:rFonts w:eastAsiaTheme="minorEastAsia" w:cs="Times New Roman"/>
              <w:b w:val="0"/>
              <w:bCs w:val="0"/>
              <w:i/>
              <w:iCs/>
            </w:rPr>
          </w:pPr>
          <w:hyperlink w:anchor="_Toc132702975" w:history="1">
            <w:r w:rsidRPr="004E6975">
              <w:rPr>
                <w:rStyle w:val="ad"/>
                <w:b w:val="0"/>
                <w:bCs w:val="0"/>
                <w:i/>
                <w:iCs/>
              </w:rPr>
              <w:t>Приложение 2.3</w:t>
            </w:r>
            <w:r w:rsidR="004E6975" w:rsidRPr="004E6975">
              <w:rPr>
                <w:rStyle w:val="ad"/>
                <w:b w:val="0"/>
                <w:bCs w:val="0"/>
                <w:i/>
                <w:iCs/>
              </w:rPr>
              <w:t xml:space="preserve"> </w:t>
            </w:r>
          </w:hyperlink>
          <w:hyperlink w:anchor="_Toc132702976" w:history="1">
            <w:r w:rsidRPr="004E6975">
              <w:rPr>
                <w:rStyle w:val="ad"/>
                <w:b w:val="0"/>
                <w:bCs w:val="0"/>
                <w:i/>
                <w:iCs/>
              </w:rPr>
              <w:t>П</w:t>
            </w:r>
            <w:r w:rsidR="004E6975" w:rsidRPr="004E6975">
              <w:rPr>
                <w:rStyle w:val="ad"/>
                <w:b w:val="0"/>
                <w:bCs w:val="0"/>
                <w:i/>
                <w:iCs/>
              </w:rPr>
              <w:t xml:space="preserve">римерная рабочая программа учебной дисциплины </w:t>
            </w:r>
          </w:hyperlink>
          <w:hyperlink w:anchor="_Toc132702977" w:history="1">
            <w:r w:rsidRPr="004E6975">
              <w:rPr>
                <w:rStyle w:val="ad"/>
                <w:b w:val="0"/>
                <w:bCs w:val="0"/>
                <w:i/>
                <w:iCs/>
              </w:rPr>
              <w:t>«СГ.03 Б</w:t>
            </w:r>
            <w:r w:rsidR="004E6975" w:rsidRPr="004E6975">
              <w:rPr>
                <w:rStyle w:val="ad"/>
                <w:b w:val="0"/>
                <w:bCs w:val="0"/>
                <w:i/>
                <w:iCs/>
              </w:rPr>
              <w:t>езопасность жизнедеятельности</w:t>
            </w:r>
            <w:r w:rsidRPr="004E6975">
              <w:rPr>
                <w:rStyle w:val="ad"/>
                <w:b w:val="0"/>
                <w:bCs w:val="0"/>
                <w:i/>
                <w:iCs/>
              </w:rPr>
              <w:t>»</w:t>
            </w:r>
            <w:r w:rsidRPr="004E6975">
              <w:rPr>
                <w:rFonts w:cs="Times New Roman"/>
                <w:b w:val="0"/>
                <w:bCs w:val="0"/>
                <w:i/>
                <w:iCs/>
                <w:webHidden/>
              </w:rPr>
              <w:tab/>
            </w:r>
            <w:r w:rsidRPr="004E6975">
              <w:rPr>
                <w:rFonts w:cs="Times New Roman"/>
                <w:b w:val="0"/>
                <w:bCs w:val="0"/>
                <w:i/>
                <w:iCs/>
                <w:webHidden/>
              </w:rPr>
              <w:fldChar w:fldCharType="begin"/>
            </w:r>
            <w:r w:rsidRPr="004E6975">
              <w:rPr>
                <w:rFonts w:cs="Times New Roman"/>
                <w:b w:val="0"/>
                <w:bCs w:val="0"/>
                <w:i/>
                <w:iCs/>
                <w:webHidden/>
              </w:rPr>
              <w:instrText xml:space="preserve"> PAGEREF _Toc132702977 \h </w:instrText>
            </w:r>
            <w:r w:rsidRPr="004E6975">
              <w:rPr>
                <w:rFonts w:cs="Times New Roman"/>
                <w:b w:val="0"/>
                <w:bCs w:val="0"/>
                <w:i/>
                <w:iCs/>
                <w:webHidden/>
              </w:rPr>
            </w:r>
            <w:r w:rsidRPr="004E6975">
              <w:rPr>
                <w:rFonts w:cs="Times New Roman"/>
                <w:b w:val="0"/>
                <w:bCs w:val="0"/>
                <w:i/>
                <w:iCs/>
                <w:webHidden/>
              </w:rPr>
              <w:fldChar w:fldCharType="separate"/>
            </w:r>
            <w:r w:rsidRPr="004E6975">
              <w:rPr>
                <w:rFonts w:cs="Times New Roman"/>
                <w:b w:val="0"/>
                <w:bCs w:val="0"/>
                <w:i/>
                <w:iCs/>
                <w:webHidden/>
              </w:rPr>
              <w:t>150</w:t>
            </w:r>
            <w:r w:rsidRPr="004E6975">
              <w:rPr>
                <w:rFonts w:cs="Times New Roman"/>
                <w:b w:val="0"/>
                <w:bCs w:val="0"/>
                <w:i/>
                <w:iCs/>
                <w:webHidden/>
              </w:rPr>
              <w:fldChar w:fldCharType="end"/>
            </w:r>
          </w:hyperlink>
        </w:p>
        <w:p w14:paraId="34AA3B3A" w14:textId="53059F4E" w:rsidR="00610429" w:rsidRPr="004E6975" w:rsidRDefault="00610429" w:rsidP="004E6975">
          <w:pPr>
            <w:pStyle w:val="11"/>
            <w:spacing w:before="120" w:after="120" w:line="276" w:lineRule="auto"/>
            <w:ind w:left="284"/>
            <w:rPr>
              <w:rFonts w:eastAsiaTheme="minorEastAsia" w:cs="Times New Roman"/>
              <w:b w:val="0"/>
              <w:bCs w:val="0"/>
              <w:i/>
              <w:iCs/>
            </w:rPr>
          </w:pPr>
          <w:hyperlink w:anchor="_Toc132702978" w:history="1">
            <w:r w:rsidRPr="004E6975">
              <w:rPr>
                <w:rStyle w:val="ad"/>
                <w:b w:val="0"/>
                <w:bCs w:val="0"/>
                <w:i/>
                <w:iCs/>
              </w:rPr>
              <w:t>Приложение 2.4</w:t>
            </w:r>
            <w:r w:rsidR="004E6975" w:rsidRPr="004E6975">
              <w:rPr>
                <w:rStyle w:val="ad"/>
                <w:b w:val="0"/>
                <w:bCs w:val="0"/>
                <w:i/>
                <w:iCs/>
              </w:rPr>
              <w:t xml:space="preserve"> </w:t>
            </w:r>
          </w:hyperlink>
          <w:hyperlink w:anchor="_Toc132702979" w:history="1">
            <w:r w:rsidRPr="004E6975">
              <w:rPr>
                <w:rStyle w:val="ad"/>
                <w:b w:val="0"/>
                <w:bCs w:val="0"/>
                <w:i/>
                <w:iCs/>
              </w:rPr>
              <w:t>П</w:t>
            </w:r>
            <w:r w:rsidR="004E6975" w:rsidRPr="004E6975">
              <w:rPr>
                <w:rStyle w:val="ad"/>
                <w:b w:val="0"/>
                <w:bCs w:val="0"/>
                <w:i/>
                <w:iCs/>
              </w:rPr>
              <w:t xml:space="preserve">римерная рабочая программа учебной дисциплины </w:t>
            </w:r>
          </w:hyperlink>
          <w:hyperlink w:anchor="_Toc132702980" w:history="1">
            <w:r w:rsidRPr="004E6975">
              <w:rPr>
                <w:rStyle w:val="ad"/>
                <w:b w:val="0"/>
                <w:bCs w:val="0"/>
                <w:i/>
                <w:iCs/>
              </w:rPr>
              <w:t>«СГ.04 Ф</w:t>
            </w:r>
            <w:r w:rsidR="004E6975" w:rsidRPr="004E6975">
              <w:rPr>
                <w:rStyle w:val="ad"/>
                <w:b w:val="0"/>
                <w:bCs w:val="0"/>
                <w:i/>
                <w:iCs/>
              </w:rPr>
              <w:t>изическая культура»</w:t>
            </w:r>
            <w:r w:rsidR="004E6975" w:rsidRPr="004E6975">
              <w:rPr>
                <w:rFonts w:cs="Times New Roman"/>
                <w:b w:val="0"/>
                <w:bCs w:val="0"/>
                <w:i/>
                <w:iCs/>
                <w:webHidden/>
              </w:rPr>
              <w:tab/>
            </w:r>
            <w:r w:rsidRPr="004E6975">
              <w:rPr>
                <w:rFonts w:cs="Times New Roman"/>
                <w:b w:val="0"/>
                <w:bCs w:val="0"/>
                <w:i/>
                <w:iCs/>
                <w:webHidden/>
              </w:rPr>
              <w:fldChar w:fldCharType="begin"/>
            </w:r>
            <w:r w:rsidRPr="004E6975">
              <w:rPr>
                <w:rFonts w:cs="Times New Roman"/>
                <w:b w:val="0"/>
                <w:bCs w:val="0"/>
                <w:i/>
                <w:iCs/>
                <w:webHidden/>
              </w:rPr>
              <w:instrText xml:space="preserve"> PAGEREF _Toc132702980 \h </w:instrText>
            </w:r>
            <w:r w:rsidRPr="004E6975">
              <w:rPr>
                <w:rFonts w:cs="Times New Roman"/>
                <w:b w:val="0"/>
                <w:bCs w:val="0"/>
                <w:i/>
                <w:iCs/>
                <w:webHidden/>
              </w:rPr>
            </w:r>
            <w:r w:rsidRPr="004E6975">
              <w:rPr>
                <w:rFonts w:cs="Times New Roman"/>
                <w:b w:val="0"/>
                <w:bCs w:val="0"/>
                <w:i/>
                <w:iCs/>
                <w:webHidden/>
              </w:rPr>
              <w:fldChar w:fldCharType="separate"/>
            </w:r>
            <w:r w:rsidRPr="004E6975">
              <w:rPr>
                <w:rFonts w:cs="Times New Roman"/>
                <w:b w:val="0"/>
                <w:bCs w:val="0"/>
                <w:i/>
                <w:iCs/>
                <w:webHidden/>
              </w:rPr>
              <w:t>166</w:t>
            </w:r>
            <w:r w:rsidRPr="004E6975">
              <w:rPr>
                <w:rFonts w:cs="Times New Roman"/>
                <w:b w:val="0"/>
                <w:bCs w:val="0"/>
                <w:i/>
                <w:iCs/>
                <w:webHidden/>
              </w:rPr>
              <w:fldChar w:fldCharType="end"/>
            </w:r>
          </w:hyperlink>
        </w:p>
        <w:p w14:paraId="19C07611" w14:textId="7307647C" w:rsidR="00610429" w:rsidRPr="004E6975" w:rsidRDefault="00610429" w:rsidP="004E6975">
          <w:pPr>
            <w:pStyle w:val="11"/>
            <w:spacing w:before="120" w:after="120" w:line="276" w:lineRule="auto"/>
            <w:ind w:left="284"/>
            <w:rPr>
              <w:rFonts w:eastAsiaTheme="minorEastAsia" w:cs="Times New Roman"/>
              <w:b w:val="0"/>
              <w:bCs w:val="0"/>
              <w:i/>
              <w:iCs/>
            </w:rPr>
          </w:pPr>
          <w:hyperlink w:anchor="_Toc132702981" w:history="1">
            <w:r w:rsidRPr="004E6975">
              <w:rPr>
                <w:rStyle w:val="ad"/>
                <w:b w:val="0"/>
                <w:bCs w:val="0"/>
                <w:i/>
                <w:iCs/>
              </w:rPr>
              <w:t>Приложение 2.5</w:t>
            </w:r>
            <w:r w:rsidR="004E6975" w:rsidRPr="004E6975">
              <w:rPr>
                <w:rStyle w:val="ad"/>
                <w:b w:val="0"/>
                <w:bCs w:val="0"/>
                <w:i/>
                <w:iCs/>
              </w:rPr>
              <w:t xml:space="preserve"> </w:t>
            </w:r>
          </w:hyperlink>
          <w:hyperlink w:anchor="_Toc132702982" w:history="1">
            <w:r w:rsidRPr="004E6975">
              <w:rPr>
                <w:rStyle w:val="ad"/>
                <w:b w:val="0"/>
                <w:bCs w:val="0"/>
                <w:i/>
                <w:iCs/>
              </w:rPr>
              <w:t>П</w:t>
            </w:r>
            <w:r w:rsidR="004E6975" w:rsidRPr="004E6975">
              <w:rPr>
                <w:rStyle w:val="ad"/>
                <w:b w:val="0"/>
                <w:bCs w:val="0"/>
                <w:i/>
                <w:iCs/>
              </w:rPr>
              <w:t xml:space="preserve">римерная рабочая программа учебной дисциплины </w:t>
            </w:r>
          </w:hyperlink>
          <w:hyperlink w:anchor="_Toc132702983" w:history="1">
            <w:r w:rsidRPr="004E6975">
              <w:rPr>
                <w:rStyle w:val="ad"/>
                <w:b w:val="0"/>
                <w:bCs w:val="0"/>
                <w:i/>
                <w:iCs/>
              </w:rPr>
              <w:t>«СГ.05 О</w:t>
            </w:r>
            <w:r w:rsidR="004E6975" w:rsidRPr="004E6975">
              <w:rPr>
                <w:rStyle w:val="ad"/>
                <w:b w:val="0"/>
                <w:bCs w:val="0"/>
                <w:i/>
                <w:iCs/>
              </w:rPr>
              <w:t>сновы бережливого производства»</w:t>
            </w:r>
            <w:r w:rsidR="004E6975" w:rsidRPr="004E6975">
              <w:rPr>
                <w:rFonts w:cs="Times New Roman"/>
                <w:b w:val="0"/>
                <w:bCs w:val="0"/>
                <w:i/>
                <w:iCs/>
                <w:webHidden/>
              </w:rPr>
              <w:tab/>
            </w:r>
            <w:r w:rsidRPr="004E6975">
              <w:rPr>
                <w:rFonts w:cs="Times New Roman"/>
                <w:b w:val="0"/>
                <w:bCs w:val="0"/>
                <w:i/>
                <w:iCs/>
                <w:webHidden/>
              </w:rPr>
              <w:fldChar w:fldCharType="begin"/>
            </w:r>
            <w:r w:rsidRPr="004E6975">
              <w:rPr>
                <w:rFonts w:cs="Times New Roman"/>
                <w:b w:val="0"/>
                <w:bCs w:val="0"/>
                <w:i/>
                <w:iCs/>
                <w:webHidden/>
              </w:rPr>
              <w:instrText xml:space="preserve"> PAGEREF _Toc132702983 \h </w:instrText>
            </w:r>
            <w:r w:rsidRPr="004E6975">
              <w:rPr>
                <w:rFonts w:cs="Times New Roman"/>
                <w:b w:val="0"/>
                <w:bCs w:val="0"/>
                <w:i/>
                <w:iCs/>
                <w:webHidden/>
              </w:rPr>
            </w:r>
            <w:r w:rsidRPr="004E6975">
              <w:rPr>
                <w:rFonts w:cs="Times New Roman"/>
                <w:b w:val="0"/>
                <w:bCs w:val="0"/>
                <w:i/>
                <w:iCs/>
                <w:webHidden/>
              </w:rPr>
              <w:fldChar w:fldCharType="separate"/>
            </w:r>
            <w:r w:rsidRPr="004E6975">
              <w:rPr>
                <w:rFonts w:cs="Times New Roman"/>
                <w:b w:val="0"/>
                <w:bCs w:val="0"/>
                <w:i/>
                <w:iCs/>
                <w:webHidden/>
              </w:rPr>
              <w:t>182</w:t>
            </w:r>
            <w:r w:rsidRPr="004E6975">
              <w:rPr>
                <w:rFonts w:cs="Times New Roman"/>
                <w:b w:val="0"/>
                <w:bCs w:val="0"/>
                <w:i/>
                <w:iCs/>
                <w:webHidden/>
              </w:rPr>
              <w:fldChar w:fldCharType="end"/>
            </w:r>
          </w:hyperlink>
        </w:p>
        <w:p w14:paraId="02F224A1" w14:textId="5600FF3A" w:rsidR="00610429" w:rsidRPr="004E6975" w:rsidRDefault="00610429" w:rsidP="004E6975">
          <w:pPr>
            <w:pStyle w:val="11"/>
            <w:spacing w:before="120" w:after="120" w:line="276" w:lineRule="auto"/>
            <w:ind w:left="284"/>
            <w:rPr>
              <w:rFonts w:eastAsiaTheme="minorEastAsia" w:cs="Times New Roman"/>
              <w:b w:val="0"/>
              <w:bCs w:val="0"/>
              <w:i/>
              <w:iCs/>
            </w:rPr>
          </w:pPr>
          <w:hyperlink w:anchor="_Toc132702984" w:history="1">
            <w:r w:rsidRPr="004E6975">
              <w:rPr>
                <w:rStyle w:val="ad"/>
                <w:b w:val="0"/>
                <w:bCs w:val="0"/>
                <w:i/>
                <w:iCs/>
              </w:rPr>
              <w:t>Приложение 2.6</w:t>
            </w:r>
            <w:r w:rsidR="004E6975" w:rsidRPr="004E6975">
              <w:rPr>
                <w:rStyle w:val="ad"/>
                <w:b w:val="0"/>
                <w:bCs w:val="0"/>
                <w:i/>
                <w:iCs/>
              </w:rPr>
              <w:t xml:space="preserve"> </w:t>
            </w:r>
          </w:hyperlink>
          <w:hyperlink w:anchor="_Toc132702985" w:history="1">
            <w:r w:rsidRPr="004E6975">
              <w:rPr>
                <w:rStyle w:val="ad"/>
                <w:b w:val="0"/>
                <w:bCs w:val="0"/>
                <w:i/>
                <w:iCs/>
              </w:rPr>
              <w:t>П</w:t>
            </w:r>
            <w:r w:rsidR="004E6975" w:rsidRPr="004E6975">
              <w:rPr>
                <w:rStyle w:val="ad"/>
                <w:b w:val="0"/>
                <w:bCs w:val="0"/>
                <w:i/>
                <w:iCs/>
              </w:rPr>
              <w:t xml:space="preserve">римерная рабочая программа учебной дисциплины </w:t>
            </w:r>
          </w:hyperlink>
          <w:hyperlink w:anchor="_Toc132702986" w:history="1">
            <w:r w:rsidRPr="004E6975">
              <w:rPr>
                <w:rStyle w:val="ad"/>
                <w:b w:val="0"/>
                <w:bCs w:val="0"/>
                <w:i/>
                <w:iCs/>
              </w:rPr>
              <w:t>«СГ.06 О</w:t>
            </w:r>
            <w:r w:rsidR="004E6975" w:rsidRPr="004E6975">
              <w:rPr>
                <w:rStyle w:val="ad"/>
                <w:b w:val="0"/>
                <w:bCs w:val="0"/>
                <w:i/>
                <w:iCs/>
              </w:rPr>
              <w:t>сновы финансовой грамотности»</w:t>
            </w:r>
            <w:r w:rsidR="004E6975" w:rsidRPr="004E6975">
              <w:rPr>
                <w:rFonts w:cs="Times New Roman"/>
                <w:b w:val="0"/>
                <w:bCs w:val="0"/>
                <w:i/>
                <w:iCs/>
                <w:webHidden/>
              </w:rPr>
              <w:tab/>
            </w:r>
            <w:r w:rsidRPr="004E6975">
              <w:rPr>
                <w:rFonts w:cs="Times New Roman"/>
                <w:b w:val="0"/>
                <w:bCs w:val="0"/>
                <w:i/>
                <w:iCs/>
                <w:webHidden/>
              </w:rPr>
              <w:fldChar w:fldCharType="begin"/>
            </w:r>
            <w:r w:rsidRPr="004E6975">
              <w:rPr>
                <w:rFonts w:cs="Times New Roman"/>
                <w:b w:val="0"/>
                <w:bCs w:val="0"/>
                <w:i/>
                <w:iCs/>
                <w:webHidden/>
              </w:rPr>
              <w:instrText xml:space="preserve"> PAGEREF _Toc132702986 \h </w:instrText>
            </w:r>
            <w:r w:rsidRPr="004E6975">
              <w:rPr>
                <w:rFonts w:cs="Times New Roman"/>
                <w:b w:val="0"/>
                <w:bCs w:val="0"/>
                <w:i/>
                <w:iCs/>
                <w:webHidden/>
              </w:rPr>
            </w:r>
            <w:r w:rsidRPr="004E6975">
              <w:rPr>
                <w:rFonts w:cs="Times New Roman"/>
                <w:b w:val="0"/>
                <w:bCs w:val="0"/>
                <w:i/>
                <w:iCs/>
                <w:webHidden/>
              </w:rPr>
              <w:fldChar w:fldCharType="separate"/>
            </w:r>
            <w:r w:rsidRPr="004E6975">
              <w:rPr>
                <w:rFonts w:cs="Times New Roman"/>
                <w:b w:val="0"/>
                <w:bCs w:val="0"/>
                <w:i/>
                <w:iCs/>
                <w:webHidden/>
              </w:rPr>
              <w:t>193</w:t>
            </w:r>
            <w:r w:rsidRPr="004E6975">
              <w:rPr>
                <w:rFonts w:cs="Times New Roman"/>
                <w:b w:val="0"/>
                <w:bCs w:val="0"/>
                <w:i/>
                <w:iCs/>
                <w:webHidden/>
              </w:rPr>
              <w:fldChar w:fldCharType="end"/>
            </w:r>
          </w:hyperlink>
        </w:p>
        <w:p w14:paraId="5EDF25EA" w14:textId="0CE6C886" w:rsidR="00610429" w:rsidRPr="004E6975" w:rsidRDefault="00610429" w:rsidP="004E6975">
          <w:pPr>
            <w:pStyle w:val="11"/>
            <w:spacing w:before="120" w:after="120" w:line="276" w:lineRule="auto"/>
            <w:ind w:left="284"/>
            <w:rPr>
              <w:rFonts w:eastAsiaTheme="minorEastAsia" w:cs="Times New Roman"/>
              <w:b w:val="0"/>
              <w:bCs w:val="0"/>
              <w:i/>
              <w:iCs/>
            </w:rPr>
          </w:pPr>
          <w:hyperlink w:anchor="_Toc132702987" w:history="1">
            <w:r w:rsidRPr="004E6975">
              <w:rPr>
                <w:rStyle w:val="ad"/>
                <w:b w:val="0"/>
                <w:bCs w:val="0"/>
                <w:i/>
                <w:iCs/>
              </w:rPr>
              <w:t>Приложение 2.7</w:t>
            </w:r>
            <w:r w:rsidR="004E6975" w:rsidRPr="004E6975">
              <w:rPr>
                <w:rStyle w:val="ad"/>
                <w:b w:val="0"/>
                <w:bCs w:val="0"/>
                <w:i/>
                <w:iCs/>
              </w:rPr>
              <w:t xml:space="preserve"> </w:t>
            </w:r>
          </w:hyperlink>
          <w:hyperlink w:anchor="_Toc132702988" w:history="1">
            <w:r w:rsidRPr="004E6975">
              <w:rPr>
                <w:rStyle w:val="ad"/>
                <w:b w:val="0"/>
                <w:bCs w:val="0"/>
                <w:i/>
                <w:iCs/>
              </w:rPr>
              <w:t>П</w:t>
            </w:r>
            <w:r w:rsidR="004E6975" w:rsidRPr="004E6975">
              <w:rPr>
                <w:rStyle w:val="ad"/>
                <w:b w:val="0"/>
                <w:bCs w:val="0"/>
                <w:i/>
                <w:iCs/>
              </w:rPr>
              <w:t xml:space="preserve">римерная рабочая программа учебной дисциплины </w:t>
            </w:r>
          </w:hyperlink>
          <w:hyperlink w:anchor="_Toc132702989" w:history="1">
            <w:r w:rsidRPr="004E6975">
              <w:rPr>
                <w:rStyle w:val="ad"/>
                <w:b w:val="0"/>
                <w:bCs w:val="0"/>
                <w:i/>
                <w:iCs/>
              </w:rPr>
              <w:t>«ОП.01 А</w:t>
            </w:r>
            <w:r w:rsidR="004E6975" w:rsidRPr="004E6975">
              <w:rPr>
                <w:rStyle w:val="ad"/>
                <w:b w:val="0"/>
                <w:bCs w:val="0"/>
                <w:i/>
                <w:iCs/>
              </w:rPr>
              <w:t>натомия и</w:t>
            </w:r>
            <w:r w:rsidRPr="004E6975">
              <w:rPr>
                <w:rStyle w:val="ad"/>
                <w:b w:val="0"/>
                <w:bCs w:val="0"/>
                <w:i/>
                <w:iCs/>
              </w:rPr>
              <w:t xml:space="preserve"> </w:t>
            </w:r>
            <w:r w:rsidR="004E6975" w:rsidRPr="004E6975">
              <w:rPr>
                <w:rStyle w:val="ad"/>
                <w:b w:val="0"/>
                <w:bCs w:val="0"/>
                <w:i/>
                <w:iCs/>
              </w:rPr>
              <w:t xml:space="preserve">физиология человека с курсом биомеханики </w:t>
            </w:r>
          </w:hyperlink>
          <w:hyperlink w:anchor="_Toc132702990" w:history="1">
            <w:r w:rsidR="004E6975" w:rsidRPr="004E6975">
              <w:rPr>
                <w:rStyle w:val="ad"/>
                <w:b w:val="0"/>
                <w:bCs w:val="0"/>
                <w:i/>
                <w:iCs/>
              </w:rPr>
              <w:t>зубочелюстной системы»</w:t>
            </w:r>
            <w:r w:rsidR="004E6975" w:rsidRPr="004E6975">
              <w:rPr>
                <w:rFonts w:cs="Times New Roman"/>
                <w:b w:val="0"/>
                <w:bCs w:val="0"/>
                <w:i/>
                <w:iCs/>
                <w:webHidden/>
              </w:rPr>
              <w:tab/>
            </w:r>
            <w:r w:rsidRPr="004E6975">
              <w:rPr>
                <w:rFonts w:cs="Times New Roman"/>
                <w:b w:val="0"/>
                <w:bCs w:val="0"/>
                <w:i/>
                <w:iCs/>
                <w:webHidden/>
              </w:rPr>
              <w:fldChar w:fldCharType="begin"/>
            </w:r>
            <w:r w:rsidRPr="004E6975">
              <w:rPr>
                <w:rFonts w:cs="Times New Roman"/>
                <w:b w:val="0"/>
                <w:bCs w:val="0"/>
                <w:i/>
                <w:iCs/>
                <w:webHidden/>
              </w:rPr>
              <w:instrText xml:space="preserve"> PAGEREF _Toc132702990 \h </w:instrText>
            </w:r>
            <w:r w:rsidRPr="004E6975">
              <w:rPr>
                <w:rFonts w:cs="Times New Roman"/>
                <w:b w:val="0"/>
                <w:bCs w:val="0"/>
                <w:i/>
                <w:iCs/>
                <w:webHidden/>
              </w:rPr>
            </w:r>
            <w:r w:rsidRPr="004E6975">
              <w:rPr>
                <w:rFonts w:cs="Times New Roman"/>
                <w:b w:val="0"/>
                <w:bCs w:val="0"/>
                <w:i/>
                <w:iCs/>
                <w:webHidden/>
              </w:rPr>
              <w:fldChar w:fldCharType="separate"/>
            </w:r>
            <w:r w:rsidR="004E6975" w:rsidRPr="004E6975">
              <w:rPr>
                <w:rFonts w:cs="Times New Roman"/>
                <w:b w:val="0"/>
                <w:bCs w:val="0"/>
                <w:i/>
                <w:iCs/>
                <w:webHidden/>
              </w:rPr>
              <w:t>206</w:t>
            </w:r>
            <w:r w:rsidRPr="004E6975">
              <w:rPr>
                <w:rFonts w:cs="Times New Roman"/>
                <w:b w:val="0"/>
                <w:bCs w:val="0"/>
                <w:i/>
                <w:iCs/>
                <w:webHidden/>
              </w:rPr>
              <w:fldChar w:fldCharType="end"/>
            </w:r>
          </w:hyperlink>
        </w:p>
        <w:p w14:paraId="6EE84EF1" w14:textId="62246013" w:rsidR="00610429" w:rsidRPr="004E6975" w:rsidRDefault="00610429" w:rsidP="004E6975">
          <w:pPr>
            <w:pStyle w:val="11"/>
            <w:spacing w:before="120" w:after="120" w:line="276" w:lineRule="auto"/>
            <w:ind w:left="284"/>
            <w:rPr>
              <w:rFonts w:eastAsiaTheme="minorEastAsia" w:cs="Times New Roman"/>
              <w:b w:val="0"/>
              <w:bCs w:val="0"/>
              <w:i/>
              <w:iCs/>
            </w:rPr>
          </w:pPr>
          <w:hyperlink w:anchor="_Toc132702991" w:history="1">
            <w:r w:rsidRPr="004E6975">
              <w:rPr>
                <w:rStyle w:val="ad"/>
                <w:b w:val="0"/>
                <w:bCs w:val="0"/>
                <w:i/>
                <w:iCs/>
              </w:rPr>
              <w:t>Приложение 2.8</w:t>
            </w:r>
            <w:r w:rsidR="004E6975" w:rsidRPr="004E6975">
              <w:rPr>
                <w:rStyle w:val="ad"/>
                <w:b w:val="0"/>
                <w:bCs w:val="0"/>
                <w:i/>
                <w:iCs/>
              </w:rPr>
              <w:t xml:space="preserve"> </w:t>
            </w:r>
          </w:hyperlink>
          <w:hyperlink w:anchor="_Toc132702992" w:history="1">
            <w:r w:rsidRPr="004E6975">
              <w:rPr>
                <w:rStyle w:val="ad"/>
                <w:b w:val="0"/>
                <w:bCs w:val="0"/>
                <w:i/>
                <w:iCs/>
              </w:rPr>
              <w:t>П</w:t>
            </w:r>
            <w:r w:rsidR="004E6975" w:rsidRPr="004E6975">
              <w:rPr>
                <w:rStyle w:val="ad"/>
                <w:b w:val="0"/>
                <w:bCs w:val="0"/>
                <w:i/>
                <w:iCs/>
              </w:rPr>
              <w:t xml:space="preserve">римерная рабочая программа учебной дисциплины </w:t>
            </w:r>
          </w:hyperlink>
          <w:hyperlink w:anchor="_Toc132702993" w:history="1">
            <w:r w:rsidRPr="004E6975">
              <w:rPr>
                <w:rStyle w:val="ad"/>
                <w:b w:val="0"/>
                <w:bCs w:val="0"/>
                <w:i/>
                <w:iCs/>
              </w:rPr>
              <w:t>«ОП.02 О</w:t>
            </w:r>
            <w:r w:rsidR="004E6975" w:rsidRPr="004E6975">
              <w:rPr>
                <w:rStyle w:val="ad"/>
                <w:b w:val="0"/>
                <w:bCs w:val="0"/>
                <w:i/>
                <w:iCs/>
              </w:rPr>
              <w:t>сновы микробиологии и инфекционная безопасность»</w:t>
            </w:r>
            <w:r w:rsidR="004E6975" w:rsidRPr="004E6975">
              <w:rPr>
                <w:rFonts w:cs="Times New Roman"/>
                <w:b w:val="0"/>
                <w:bCs w:val="0"/>
                <w:i/>
                <w:iCs/>
                <w:webHidden/>
              </w:rPr>
              <w:tab/>
            </w:r>
            <w:r w:rsidRPr="004E6975">
              <w:rPr>
                <w:rFonts w:cs="Times New Roman"/>
                <w:b w:val="0"/>
                <w:bCs w:val="0"/>
                <w:i/>
                <w:iCs/>
                <w:webHidden/>
              </w:rPr>
              <w:fldChar w:fldCharType="begin"/>
            </w:r>
            <w:r w:rsidRPr="004E6975">
              <w:rPr>
                <w:rFonts w:cs="Times New Roman"/>
                <w:b w:val="0"/>
                <w:bCs w:val="0"/>
                <w:i/>
                <w:iCs/>
                <w:webHidden/>
              </w:rPr>
              <w:instrText xml:space="preserve"> PAGEREF _Toc132702993 \h </w:instrText>
            </w:r>
            <w:r w:rsidRPr="004E6975">
              <w:rPr>
                <w:rFonts w:cs="Times New Roman"/>
                <w:b w:val="0"/>
                <w:bCs w:val="0"/>
                <w:i/>
                <w:iCs/>
                <w:webHidden/>
              </w:rPr>
            </w:r>
            <w:r w:rsidRPr="004E6975">
              <w:rPr>
                <w:rFonts w:cs="Times New Roman"/>
                <w:b w:val="0"/>
                <w:bCs w:val="0"/>
                <w:i/>
                <w:iCs/>
                <w:webHidden/>
              </w:rPr>
              <w:fldChar w:fldCharType="separate"/>
            </w:r>
            <w:r w:rsidRPr="004E6975">
              <w:rPr>
                <w:rFonts w:cs="Times New Roman"/>
                <w:b w:val="0"/>
                <w:bCs w:val="0"/>
                <w:i/>
                <w:iCs/>
                <w:webHidden/>
              </w:rPr>
              <w:t>221</w:t>
            </w:r>
            <w:r w:rsidRPr="004E6975">
              <w:rPr>
                <w:rFonts w:cs="Times New Roman"/>
                <w:b w:val="0"/>
                <w:bCs w:val="0"/>
                <w:i/>
                <w:iCs/>
                <w:webHidden/>
              </w:rPr>
              <w:fldChar w:fldCharType="end"/>
            </w:r>
          </w:hyperlink>
        </w:p>
        <w:p w14:paraId="292D7F8D" w14:textId="0971C574" w:rsidR="00610429" w:rsidRPr="004E6975" w:rsidRDefault="00610429" w:rsidP="004E6975">
          <w:pPr>
            <w:pStyle w:val="11"/>
            <w:spacing w:before="120" w:after="120" w:line="276" w:lineRule="auto"/>
            <w:ind w:left="284"/>
            <w:rPr>
              <w:rFonts w:eastAsiaTheme="minorEastAsia" w:cs="Times New Roman"/>
              <w:b w:val="0"/>
              <w:bCs w:val="0"/>
              <w:i/>
              <w:iCs/>
            </w:rPr>
          </w:pPr>
          <w:hyperlink w:anchor="_Toc132702994" w:history="1">
            <w:r w:rsidRPr="004E6975">
              <w:rPr>
                <w:rStyle w:val="ad"/>
                <w:b w:val="0"/>
                <w:bCs w:val="0"/>
                <w:i/>
                <w:iCs/>
              </w:rPr>
              <w:t>Приложение 2.9</w:t>
            </w:r>
            <w:r w:rsidR="004E6975" w:rsidRPr="004E6975">
              <w:rPr>
                <w:rStyle w:val="ad"/>
                <w:b w:val="0"/>
                <w:bCs w:val="0"/>
                <w:i/>
                <w:iCs/>
              </w:rPr>
              <w:t xml:space="preserve"> </w:t>
            </w:r>
          </w:hyperlink>
          <w:hyperlink w:anchor="_Toc132702995" w:history="1">
            <w:r w:rsidRPr="004E6975">
              <w:rPr>
                <w:rStyle w:val="ad"/>
                <w:b w:val="0"/>
                <w:bCs w:val="0"/>
                <w:i/>
                <w:iCs/>
              </w:rPr>
              <w:t>П</w:t>
            </w:r>
            <w:r w:rsidR="004E6975" w:rsidRPr="004E6975">
              <w:rPr>
                <w:rStyle w:val="ad"/>
                <w:b w:val="0"/>
                <w:bCs w:val="0"/>
                <w:i/>
                <w:iCs/>
              </w:rPr>
              <w:t xml:space="preserve">римерная рабочая программа учебной дисциплины </w:t>
            </w:r>
          </w:hyperlink>
          <w:hyperlink w:anchor="_Toc132702996" w:history="1">
            <w:r w:rsidRPr="004E6975">
              <w:rPr>
                <w:rStyle w:val="ad"/>
                <w:b w:val="0"/>
                <w:bCs w:val="0"/>
                <w:i/>
                <w:iCs/>
              </w:rPr>
              <w:t>«ОП.03 С</w:t>
            </w:r>
            <w:r w:rsidR="004E6975" w:rsidRPr="004E6975">
              <w:rPr>
                <w:rStyle w:val="ad"/>
                <w:b w:val="0"/>
                <w:bCs w:val="0"/>
                <w:i/>
                <w:iCs/>
              </w:rPr>
              <w:t>томатологические заболевания</w:t>
            </w:r>
            <w:r w:rsidRPr="004E6975">
              <w:rPr>
                <w:rStyle w:val="ad"/>
                <w:b w:val="0"/>
                <w:bCs w:val="0"/>
                <w:i/>
                <w:iCs/>
              </w:rPr>
              <w:t>»</w:t>
            </w:r>
            <w:r w:rsidRPr="004E6975">
              <w:rPr>
                <w:rFonts w:cs="Times New Roman"/>
                <w:b w:val="0"/>
                <w:bCs w:val="0"/>
                <w:i/>
                <w:iCs/>
                <w:webHidden/>
              </w:rPr>
              <w:tab/>
            </w:r>
            <w:r w:rsidRPr="004E6975">
              <w:rPr>
                <w:rFonts w:cs="Times New Roman"/>
                <w:b w:val="0"/>
                <w:bCs w:val="0"/>
                <w:i/>
                <w:iCs/>
                <w:webHidden/>
              </w:rPr>
              <w:fldChar w:fldCharType="begin"/>
            </w:r>
            <w:r w:rsidRPr="004E6975">
              <w:rPr>
                <w:rFonts w:cs="Times New Roman"/>
                <w:b w:val="0"/>
                <w:bCs w:val="0"/>
                <w:i/>
                <w:iCs/>
                <w:webHidden/>
              </w:rPr>
              <w:instrText xml:space="preserve"> PAGEREF _Toc132702996 \h </w:instrText>
            </w:r>
            <w:r w:rsidRPr="004E6975">
              <w:rPr>
                <w:rFonts w:cs="Times New Roman"/>
                <w:b w:val="0"/>
                <w:bCs w:val="0"/>
                <w:i/>
                <w:iCs/>
                <w:webHidden/>
              </w:rPr>
            </w:r>
            <w:r w:rsidRPr="004E6975">
              <w:rPr>
                <w:rFonts w:cs="Times New Roman"/>
                <w:b w:val="0"/>
                <w:bCs w:val="0"/>
                <w:i/>
                <w:iCs/>
                <w:webHidden/>
              </w:rPr>
              <w:fldChar w:fldCharType="separate"/>
            </w:r>
            <w:r w:rsidRPr="004E6975">
              <w:rPr>
                <w:rFonts w:cs="Times New Roman"/>
                <w:b w:val="0"/>
                <w:bCs w:val="0"/>
                <w:i/>
                <w:iCs/>
                <w:webHidden/>
              </w:rPr>
              <w:t>234</w:t>
            </w:r>
            <w:r w:rsidRPr="004E6975">
              <w:rPr>
                <w:rFonts w:cs="Times New Roman"/>
                <w:b w:val="0"/>
                <w:bCs w:val="0"/>
                <w:i/>
                <w:iCs/>
                <w:webHidden/>
              </w:rPr>
              <w:fldChar w:fldCharType="end"/>
            </w:r>
          </w:hyperlink>
        </w:p>
        <w:p w14:paraId="144DF2CF" w14:textId="6D34940B" w:rsidR="00610429" w:rsidRPr="004E6975" w:rsidRDefault="00610429" w:rsidP="004E6975">
          <w:pPr>
            <w:pStyle w:val="11"/>
            <w:spacing w:before="120" w:after="120" w:line="276" w:lineRule="auto"/>
            <w:ind w:left="284"/>
            <w:rPr>
              <w:rFonts w:eastAsiaTheme="minorEastAsia" w:cs="Times New Roman"/>
              <w:b w:val="0"/>
              <w:bCs w:val="0"/>
              <w:i/>
              <w:iCs/>
            </w:rPr>
          </w:pPr>
          <w:hyperlink w:anchor="_Toc132702997" w:history="1">
            <w:r w:rsidRPr="004E6975">
              <w:rPr>
                <w:rStyle w:val="ad"/>
                <w:b w:val="0"/>
                <w:bCs w:val="0"/>
                <w:i/>
                <w:iCs/>
              </w:rPr>
              <w:t>Приложение 2.10</w:t>
            </w:r>
            <w:r w:rsidR="004E6975" w:rsidRPr="004E6975">
              <w:rPr>
                <w:rStyle w:val="ad"/>
                <w:b w:val="0"/>
                <w:bCs w:val="0"/>
                <w:i/>
                <w:iCs/>
              </w:rPr>
              <w:t xml:space="preserve"> </w:t>
            </w:r>
          </w:hyperlink>
          <w:hyperlink w:anchor="_Toc132702998" w:history="1">
            <w:r w:rsidRPr="004E6975">
              <w:rPr>
                <w:rStyle w:val="ad"/>
                <w:b w:val="0"/>
                <w:bCs w:val="0"/>
                <w:i/>
                <w:iCs/>
              </w:rPr>
              <w:t>П</w:t>
            </w:r>
            <w:r w:rsidR="004E6975" w:rsidRPr="004E6975">
              <w:rPr>
                <w:rStyle w:val="ad"/>
                <w:b w:val="0"/>
                <w:bCs w:val="0"/>
                <w:i/>
                <w:iCs/>
              </w:rPr>
              <w:t>римерная рабочая программа учебной дисциплины</w:t>
            </w:r>
            <w:r w:rsidR="004E6975" w:rsidRPr="004E6975">
              <w:rPr>
                <w:rFonts w:cs="Times New Roman"/>
                <w:b w:val="0"/>
                <w:bCs w:val="0"/>
                <w:i/>
                <w:iCs/>
                <w:webHidden/>
              </w:rPr>
              <w:t xml:space="preserve"> </w:t>
            </w:r>
          </w:hyperlink>
          <w:hyperlink w:anchor="_Toc132702999" w:history="1">
            <w:r w:rsidRPr="004E6975">
              <w:rPr>
                <w:rStyle w:val="ad"/>
                <w:b w:val="0"/>
                <w:bCs w:val="0"/>
                <w:i/>
                <w:iCs/>
              </w:rPr>
              <w:t>«ОП.04 Г</w:t>
            </w:r>
            <w:r w:rsidR="004E6975" w:rsidRPr="004E6975">
              <w:rPr>
                <w:rStyle w:val="ad"/>
                <w:b w:val="0"/>
                <w:bCs w:val="0"/>
                <w:i/>
                <w:iCs/>
              </w:rPr>
              <w:t>игиена с</w:t>
            </w:r>
            <w:r w:rsidRPr="004E6975">
              <w:rPr>
                <w:rStyle w:val="ad"/>
                <w:b w:val="0"/>
                <w:bCs w:val="0"/>
                <w:i/>
                <w:iCs/>
              </w:rPr>
              <w:t xml:space="preserve"> </w:t>
            </w:r>
            <w:r w:rsidR="004E6975" w:rsidRPr="004E6975">
              <w:rPr>
                <w:rStyle w:val="ad"/>
                <w:b w:val="0"/>
                <w:bCs w:val="0"/>
                <w:i/>
                <w:iCs/>
              </w:rPr>
              <w:t>экологией человека</w:t>
            </w:r>
            <w:r w:rsidRPr="004E6975">
              <w:rPr>
                <w:rStyle w:val="ad"/>
                <w:b w:val="0"/>
                <w:bCs w:val="0"/>
                <w:i/>
                <w:iCs/>
              </w:rPr>
              <w:t>»</w:t>
            </w:r>
            <w:r w:rsidRPr="004E6975">
              <w:rPr>
                <w:rFonts w:cs="Times New Roman"/>
                <w:b w:val="0"/>
                <w:bCs w:val="0"/>
                <w:i/>
                <w:iCs/>
                <w:webHidden/>
              </w:rPr>
              <w:tab/>
            </w:r>
            <w:r w:rsidRPr="004E6975">
              <w:rPr>
                <w:rFonts w:cs="Times New Roman"/>
                <w:b w:val="0"/>
                <w:bCs w:val="0"/>
                <w:i/>
                <w:iCs/>
                <w:webHidden/>
              </w:rPr>
              <w:fldChar w:fldCharType="begin"/>
            </w:r>
            <w:r w:rsidRPr="004E6975">
              <w:rPr>
                <w:rFonts w:cs="Times New Roman"/>
                <w:b w:val="0"/>
                <w:bCs w:val="0"/>
                <w:i/>
                <w:iCs/>
                <w:webHidden/>
              </w:rPr>
              <w:instrText xml:space="preserve"> PAGEREF _Toc132702999 \h </w:instrText>
            </w:r>
            <w:r w:rsidRPr="004E6975">
              <w:rPr>
                <w:rFonts w:cs="Times New Roman"/>
                <w:b w:val="0"/>
                <w:bCs w:val="0"/>
                <w:i/>
                <w:iCs/>
                <w:webHidden/>
              </w:rPr>
            </w:r>
            <w:r w:rsidRPr="004E6975">
              <w:rPr>
                <w:rFonts w:cs="Times New Roman"/>
                <w:b w:val="0"/>
                <w:bCs w:val="0"/>
                <w:i/>
                <w:iCs/>
                <w:webHidden/>
              </w:rPr>
              <w:fldChar w:fldCharType="separate"/>
            </w:r>
            <w:r w:rsidRPr="004E6975">
              <w:rPr>
                <w:rFonts w:cs="Times New Roman"/>
                <w:b w:val="0"/>
                <w:bCs w:val="0"/>
                <w:i/>
                <w:iCs/>
                <w:webHidden/>
              </w:rPr>
              <w:t>245</w:t>
            </w:r>
            <w:r w:rsidRPr="004E6975">
              <w:rPr>
                <w:rFonts w:cs="Times New Roman"/>
                <w:b w:val="0"/>
                <w:bCs w:val="0"/>
                <w:i/>
                <w:iCs/>
                <w:webHidden/>
              </w:rPr>
              <w:fldChar w:fldCharType="end"/>
            </w:r>
          </w:hyperlink>
        </w:p>
        <w:p w14:paraId="723DCCEF" w14:textId="165AC681" w:rsidR="00610429" w:rsidRPr="004E6975" w:rsidRDefault="00610429" w:rsidP="004E6975">
          <w:pPr>
            <w:pStyle w:val="11"/>
            <w:spacing w:before="120" w:after="120" w:line="276" w:lineRule="auto"/>
            <w:rPr>
              <w:rFonts w:eastAsiaTheme="minorEastAsia" w:cs="Times New Roman"/>
              <w:b w:val="0"/>
              <w:bCs w:val="0"/>
            </w:rPr>
          </w:pPr>
          <w:hyperlink w:anchor="_Toc132703016" w:history="1">
            <w:r w:rsidRPr="004E6975">
              <w:rPr>
                <w:rStyle w:val="ad"/>
              </w:rPr>
              <w:t>Приложение 3</w:t>
            </w:r>
            <w:r w:rsidR="004E6975" w:rsidRPr="004E6975">
              <w:rPr>
                <w:rStyle w:val="ad"/>
              </w:rPr>
              <w:t xml:space="preserve"> </w:t>
            </w:r>
          </w:hyperlink>
          <w:hyperlink w:anchor="_Toc132703017" w:history="1">
            <w:r w:rsidRPr="004E6975">
              <w:rPr>
                <w:rStyle w:val="ad"/>
              </w:rPr>
              <w:t>П</w:t>
            </w:r>
            <w:r w:rsidR="004E6975" w:rsidRPr="004E6975">
              <w:rPr>
                <w:rStyle w:val="ad"/>
              </w:rPr>
              <w:t>римерная рабочая программа воспитания</w:t>
            </w:r>
            <w:r w:rsidRPr="004E6975">
              <w:rPr>
                <w:rFonts w:cs="Times New Roman"/>
                <w:webHidden/>
              </w:rPr>
              <w:tab/>
            </w:r>
            <w:r w:rsidRPr="004E6975">
              <w:rPr>
                <w:rFonts w:cs="Times New Roman"/>
                <w:webHidden/>
              </w:rPr>
              <w:fldChar w:fldCharType="begin"/>
            </w:r>
            <w:r w:rsidRPr="004E6975">
              <w:rPr>
                <w:rFonts w:cs="Times New Roman"/>
                <w:webHidden/>
              </w:rPr>
              <w:instrText xml:space="preserve"> PAGEREF _Toc132703017 \h </w:instrText>
            </w:r>
            <w:r w:rsidRPr="004E6975">
              <w:rPr>
                <w:rFonts w:cs="Times New Roman"/>
                <w:webHidden/>
              </w:rPr>
            </w:r>
            <w:r w:rsidRPr="004E6975">
              <w:rPr>
                <w:rFonts w:cs="Times New Roman"/>
                <w:webHidden/>
              </w:rPr>
              <w:fldChar w:fldCharType="separate"/>
            </w:r>
            <w:r w:rsidRPr="004E6975">
              <w:rPr>
                <w:rFonts w:cs="Times New Roman"/>
                <w:webHidden/>
              </w:rPr>
              <w:t>257</w:t>
            </w:r>
            <w:r w:rsidRPr="004E6975">
              <w:rPr>
                <w:rFonts w:cs="Times New Roman"/>
                <w:webHidden/>
              </w:rPr>
              <w:fldChar w:fldCharType="end"/>
            </w:r>
          </w:hyperlink>
        </w:p>
        <w:p w14:paraId="31667F48" w14:textId="024C1A30" w:rsidR="00610429" w:rsidRPr="004E6975" w:rsidRDefault="00610429" w:rsidP="004E6975">
          <w:pPr>
            <w:pStyle w:val="11"/>
            <w:spacing w:before="120" w:after="120" w:line="276" w:lineRule="auto"/>
            <w:rPr>
              <w:rFonts w:eastAsiaTheme="minorEastAsia" w:cs="Times New Roman"/>
              <w:b w:val="0"/>
              <w:bCs w:val="0"/>
            </w:rPr>
          </w:pPr>
          <w:hyperlink w:anchor="_Toc132703034" w:history="1">
            <w:r w:rsidRPr="004E6975">
              <w:rPr>
                <w:rStyle w:val="ad"/>
                <w:kern w:val="32"/>
              </w:rPr>
              <w:t xml:space="preserve">Приложение 4  </w:t>
            </w:r>
          </w:hyperlink>
          <w:hyperlink w:anchor="_Toc132703036" w:history="1">
            <w:r w:rsidRPr="004E6975">
              <w:rPr>
                <w:rStyle w:val="ad"/>
              </w:rPr>
              <w:t>П</w:t>
            </w:r>
            <w:r w:rsidR="004E6975" w:rsidRPr="004E6975">
              <w:rPr>
                <w:rStyle w:val="ad"/>
              </w:rPr>
              <w:t>римерные оценочные материалы для</w:t>
            </w:r>
            <w:r w:rsidRPr="004E6975">
              <w:rPr>
                <w:rStyle w:val="ad"/>
              </w:rPr>
              <w:t xml:space="preserve"> ГИА</w:t>
            </w:r>
            <w:r w:rsidRPr="004E6975">
              <w:rPr>
                <w:rFonts w:cs="Times New Roman"/>
                <w:webHidden/>
              </w:rPr>
              <w:tab/>
            </w:r>
            <w:r w:rsidRPr="004E6975">
              <w:rPr>
                <w:rFonts w:cs="Times New Roman"/>
                <w:webHidden/>
              </w:rPr>
              <w:fldChar w:fldCharType="begin"/>
            </w:r>
            <w:r w:rsidRPr="004E6975">
              <w:rPr>
                <w:rFonts w:cs="Times New Roman"/>
                <w:webHidden/>
              </w:rPr>
              <w:instrText xml:space="preserve"> PAGEREF _Toc132703036 \h </w:instrText>
            </w:r>
            <w:r w:rsidRPr="004E6975">
              <w:rPr>
                <w:rFonts w:cs="Times New Roman"/>
                <w:webHidden/>
              </w:rPr>
            </w:r>
            <w:r w:rsidRPr="004E6975">
              <w:rPr>
                <w:rFonts w:cs="Times New Roman"/>
                <w:webHidden/>
              </w:rPr>
              <w:fldChar w:fldCharType="separate"/>
            </w:r>
            <w:r w:rsidRPr="004E6975">
              <w:rPr>
                <w:rFonts w:cs="Times New Roman"/>
                <w:webHidden/>
              </w:rPr>
              <w:t>276</w:t>
            </w:r>
            <w:r w:rsidRPr="004E6975">
              <w:rPr>
                <w:rFonts w:cs="Times New Roman"/>
                <w:webHidden/>
              </w:rPr>
              <w:fldChar w:fldCharType="end"/>
            </w:r>
          </w:hyperlink>
        </w:p>
        <w:p w14:paraId="5AD10FEF" w14:textId="25D50571" w:rsidR="00610429" w:rsidRPr="004E6975" w:rsidRDefault="00610429" w:rsidP="004E6975">
          <w:pPr>
            <w:pStyle w:val="11"/>
            <w:spacing w:before="120" w:after="120" w:line="276" w:lineRule="auto"/>
            <w:rPr>
              <w:rFonts w:eastAsiaTheme="minorEastAsia" w:cs="Times New Roman"/>
              <w:b w:val="0"/>
              <w:bCs w:val="0"/>
            </w:rPr>
          </w:pPr>
        </w:p>
        <w:p w14:paraId="4A306D2A" w14:textId="12F08508" w:rsidR="00610429" w:rsidRPr="004E6975" w:rsidRDefault="00610429" w:rsidP="004E6975">
          <w:pPr>
            <w:pStyle w:val="11"/>
            <w:spacing w:before="120" w:after="120" w:line="276" w:lineRule="auto"/>
            <w:rPr>
              <w:rFonts w:eastAsiaTheme="minorEastAsia" w:cs="Times New Roman"/>
              <w:b w:val="0"/>
              <w:bCs w:val="0"/>
            </w:rPr>
          </w:pPr>
        </w:p>
        <w:p w14:paraId="45D678B5" w14:textId="4570F622" w:rsidR="00610429" w:rsidRDefault="00610429" w:rsidP="004E6975">
          <w:pPr>
            <w:spacing w:before="120" w:after="120"/>
          </w:pPr>
          <w:r w:rsidRPr="004E6975">
            <w:rPr>
              <w:rFonts w:ascii="Times New Roman" w:hAnsi="Times New Roman"/>
              <w:b/>
              <w:bCs/>
            </w:rPr>
            <w:fldChar w:fldCharType="end"/>
          </w:r>
        </w:p>
      </w:sdtContent>
    </w:sdt>
    <w:p w14:paraId="6FD02867" w14:textId="77777777" w:rsidR="00810C94" w:rsidRPr="00F60A46" w:rsidRDefault="00810C94" w:rsidP="007E120F">
      <w:pPr>
        <w:spacing w:after="0"/>
        <w:rPr>
          <w:rFonts w:ascii="Times New Roman" w:hAnsi="Times New Roman"/>
          <w:sz w:val="24"/>
          <w:szCs w:val="24"/>
        </w:rPr>
        <w:sectPr w:rsidR="00810C94" w:rsidRPr="00F60A46" w:rsidSect="009260B2">
          <w:headerReference w:type="default" r:id="rId10"/>
          <w:pgSz w:w="11906" w:h="16838"/>
          <w:pgMar w:top="1134" w:right="567" w:bottom="1134" w:left="1701" w:header="709" w:footer="709" w:gutter="0"/>
          <w:cols w:space="708"/>
          <w:docGrid w:linePitch="360"/>
        </w:sectPr>
      </w:pPr>
    </w:p>
    <w:p w14:paraId="1FAAF034" w14:textId="63A12541" w:rsidR="008D58DC" w:rsidRPr="008C501D" w:rsidRDefault="008D58DC" w:rsidP="008C501D">
      <w:pPr>
        <w:pStyle w:val="1"/>
        <w:ind w:firstLine="708"/>
        <w:rPr>
          <w:rFonts w:ascii="Times New Roman" w:hAnsi="Times New Roman"/>
          <w:sz w:val="24"/>
          <w:szCs w:val="24"/>
        </w:rPr>
      </w:pPr>
      <w:bookmarkStart w:id="3" w:name="_Toc132702896"/>
      <w:r w:rsidRPr="008C501D">
        <w:rPr>
          <w:rFonts w:ascii="Times New Roman" w:hAnsi="Times New Roman"/>
          <w:sz w:val="24"/>
          <w:szCs w:val="24"/>
        </w:rPr>
        <w:lastRenderedPageBreak/>
        <w:t>Раздел 1. Общие положения</w:t>
      </w:r>
      <w:bookmarkEnd w:id="3"/>
    </w:p>
    <w:p w14:paraId="7BCDCD3C" w14:textId="3CD9171B" w:rsidR="00C91987" w:rsidRPr="009260B2" w:rsidRDefault="008D58DC" w:rsidP="008C501D">
      <w:pPr>
        <w:spacing w:after="0"/>
        <w:ind w:firstLine="709"/>
        <w:jc w:val="both"/>
        <w:rPr>
          <w:rFonts w:ascii="Times New Roman" w:hAnsi="Times New Roman"/>
          <w:bCs/>
          <w:sz w:val="24"/>
          <w:szCs w:val="24"/>
        </w:rPr>
      </w:pPr>
      <w:r w:rsidRPr="009260B2">
        <w:rPr>
          <w:rFonts w:ascii="Times New Roman" w:hAnsi="Times New Roman"/>
          <w:bCs/>
          <w:sz w:val="24"/>
          <w:szCs w:val="24"/>
        </w:rPr>
        <w:t xml:space="preserve">1.1. </w:t>
      </w:r>
      <w:r w:rsidR="00950137" w:rsidRPr="009260B2">
        <w:rPr>
          <w:rFonts w:ascii="Times New Roman" w:hAnsi="Times New Roman"/>
          <w:bCs/>
          <w:sz w:val="24"/>
          <w:szCs w:val="24"/>
        </w:rPr>
        <w:t xml:space="preserve">Настоящая </w:t>
      </w:r>
      <w:r w:rsidR="00D83286">
        <w:rPr>
          <w:rFonts w:ascii="Times New Roman" w:hAnsi="Times New Roman"/>
          <w:bCs/>
          <w:sz w:val="24"/>
          <w:szCs w:val="24"/>
        </w:rPr>
        <w:t>ПОП</w:t>
      </w:r>
      <w:r w:rsidR="00950137" w:rsidRPr="009260B2">
        <w:rPr>
          <w:rFonts w:ascii="Times New Roman" w:hAnsi="Times New Roman"/>
          <w:bCs/>
          <w:sz w:val="24"/>
          <w:szCs w:val="24"/>
        </w:rPr>
        <w:t xml:space="preserve"> по специальности </w:t>
      </w:r>
      <w:r w:rsidR="004556EC" w:rsidRPr="009260B2">
        <w:rPr>
          <w:rFonts w:ascii="Times New Roman" w:hAnsi="Times New Roman"/>
          <w:bCs/>
          <w:sz w:val="24"/>
          <w:szCs w:val="24"/>
        </w:rPr>
        <w:t>31.02.05 Стоматология ортопедическая</w:t>
      </w:r>
      <w:r w:rsidR="004556EC" w:rsidRPr="009260B2">
        <w:rPr>
          <w:rFonts w:ascii="Times New Roman" w:hAnsi="Times New Roman"/>
          <w:bCs/>
          <w:i/>
          <w:sz w:val="24"/>
          <w:szCs w:val="24"/>
        </w:rPr>
        <w:t xml:space="preserve"> </w:t>
      </w:r>
      <w:r w:rsidR="00950137" w:rsidRPr="009260B2">
        <w:rPr>
          <w:rFonts w:ascii="Times New Roman" w:hAnsi="Times New Roman"/>
          <w:bCs/>
          <w:sz w:val="24"/>
          <w:szCs w:val="24"/>
        </w:rPr>
        <w:t xml:space="preserve">разработана на основе федерального государственного образовательного стандарта среднего профессионального образования по </w:t>
      </w:r>
      <w:r w:rsidR="004556EC" w:rsidRPr="009260B2">
        <w:rPr>
          <w:rFonts w:ascii="Times New Roman" w:hAnsi="Times New Roman"/>
          <w:bCs/>
          <w:sz w:val="24"/>
          <w:szCs w:val="24"/>
        </w:rPr>
        <w:t>специальности 31.02.05 Стоматология ортопедическая</w:t>
      </w:r>
      <w:r w:rsidR="00950137" w:rsidRPr="009260B2">
        <w:rPr>
          <w:rFonts w:ascii="Times New Roman" w:hAnsi="Times New Roman"/>
          <w:bCs/>
          <w:i/>
          <w:sz w:val="24"/>
          <w:szCs w:val="24"/>
        </w:rPr>
        <w:t>,</w:t>
      </w:r>
      <w:r w:rsidR="001663C1" w:rsidRPr="009260B2">
        <w:rPr>
          <w:rFonts w:ascii="Times New Roman" w:hAnsi="Times New Roman"/>
          <w:bCs/>
          <w:sz w:val="24"/>
          <w:szCs w:val="24"/>
        </w:rPr>
        <w:t xml:space="preserve"> у</w:t>
      </w:r>
      <w:r w:rsidR="00C91987" w:rsidRPr="009260B2">
        <w:rPr>
          <w:rFonts w:ascii="Times New Roman" w:hAnsi="Times New Roman"/>
          <w:bCs/>
          <w:sz w:val="24"/>
          <w:szCs w:val="24"/>
        </w:rPr>
        <w:t xml:space="preserve">твержденного </w:t>
      </w:r>
      <w:r w:rsidR="00B04C51" w:rsidRPr="00D00542">
        <w:rPr>
          <w:rFonts w:ascii="Times New Roman" w:hAnsi="Times New Roman"/>
          <w:bCs/>
          <w:sz w:val="24"/>
          <w:szCs w:val="24"/>
        </w:rPr>
        <w:t xml:space="preserve">Приказом Минпросвещения России от </w:t>
      </w:r>
      <w:r w:rsidR="00B04C51">
        <w:rPr>
          <w:rFonts w:ascii="Times New Roman" w:hAnsi="Times New Roman"/>
          <w:bCs/>
          <w:sz w:val="24"/>
          <w:szCs w:val="24"/>
        </w:rPr>
        <w:t>6</w:t>
      </w:r>
      <w:r w:rsidR="00B04C51" w:rsidRPr="00D00542">
        <w:rPr>
          <w:rFonts w:ascii="Times New Roman" w:hAnsi="Times New Roman"/>
          <w:bCs/>
          <w:sz w:val="24"/>
          <w:szCs w:val="24"/>
        </w:rPr>
        <w:t xml:space="preserve"> июля 2022 г. </w:t>
      </w:r>
      <w:r w:rsidR="00E67DED">
        <w:rPr>
          <w:rFonts w:ascii="Times New Roman" w:hAnsi="Times New Roman"/>
          <w:bCs/>
          <w:sz w:val="24"/>
          <w:szCs w:val="24"/>
        </w:rPr>
        <w:br/>
      </w:r>
      <w:r w:rsidR="00ED700F">
        <w:rPr>
          <w:rFonts w:ascii="Times New Roman" w:hAnsi="Times New Roman"/>
          <w:bCs/>
          <w:sz w:val="24"/>
          <w:szCs w:val="24"/>
        </w:rPr>
        <w:t>№</w:t>
      </w:r>
      <w:r w:rsidR="00ED700F" w:rsidRPr="00D00542">
        <w:rPr>
          <w:rFonts w:ascii="Times New Roman" w:hAnsi="Times New Roman"/>
          <w:bCs/>
          <w:sz w:val="24"/>
          <w:szCs w:val="24"/>
        </w:rPr>
        <w:t xml:space="preserve"> </w:t>
      </w:r>
      <w:r w:rsidR="00B04C51" w:rsidRPr="00D00542">
        <w:rPr>
          <w:rFonts w:ascii="Times New Roman" w:hAnsi="Times New Roman"/>
          <w:bCs/>
          <w:sz w:val="24"/>
          <w:szCs w:val="24"/>
        </w:rPr>
        <w:t>5</w:t>
      </w:r>
      <w:r w:rsidR="00B04C51">
        <w:rPr>
          <w:rFonts w:ascii="Times New Roman" w:hAnsi="Times New Roman"/>
          <w:bCs/>
          <w:sz w:val="24"/>
          <w:szCs w:val="24"/>
        </w:rPr>
        <w:t>31</w:t>
      </w:r>
      <w:r w:rsidR="00A310EF" w:rsidRPr="009260B2">
        <w:rPr>
          <w:rFonts w:ascii="Times New Roman" w:hAnsi="Times New Roman"/>
          <w:bCs/>
          <w:i/>
          <w:sz w:val="24"/>
          <w:szCs w:val="24"/>
        </w:rPr>
        <w:t xml:space="preserve"> </w:t>
      </w:r>
      <w:r w:rsidR="00C91987" w:rsidRPr="009260B2">
        <w:rPr>
          <w:rFonts w:ascii="Times New Roman" w:hAnsi="Times New Roman"/>
          <w:bCs/>
          <w:sz w:val="24"/>
          <w:szCs w:val="24"/>
        </w:rPr>
        <w:t xml:space="preserve">(далее </w:t>
      </w:r>
      <w:r w:rsidR="000D39F1" w:rsidRPr="009260B2">
        <w:rPr>
          <w:rFonts w:ascii="Times New Roman" w:hAnsi="Times New Roman"/>
          <w:bCs/>
          <w:sz w:val="24"/>
          <w:szCs w:val="24"/>
        </w:rPr>
        <w:t xml:space="preserve">– </w:t>
      </w:r>
      <w:r w:rsidR="00C91987" w:rsidRPr="009260B2">
        <w:rPr>
          <w:rFonts w:ascii="Times New Roman" w:hAnsi="Times New Roman"/>
          <w:bCs/>
          <w:sz w:val="24"/>
          <w:szCs w:val="24"/>
        </w:rPr>
        <w:t>ФГОС СПО)</w:t>
      </w:r>
      <w:r w:rsidR="003272DB" w:rsidRPr="009260B2">
        <w:rPr>
          <w:rFonts w:ascii="Times New Roman" w:hAnsi="Times New Roman"/>
          <w:bCs/>
          <w:sz w:val="24"/>
          <w:szCs w:val="24"/>
        </w:rPr>
        <w:t>.</w:t>
      </w:r>
    </w:p>
    <w:p w14:paraId="2147688A" w14:textId="77777777" w:rsidR="00345B6C" w:rsidRPr="009260B2" w:rsidRDefault="00D83286" w:rsidP="008C501D">
      <w:pPr>
        <w:suppressAutoHyphens/>
        <w:spacing w:after="0"/>
        <w:ind w:firstLine="709"/>
        <w:jc w:val="both"/>
        <w:rPr>
          <w:rFonts w:ascii="Times New Roman" w:hAnsi="Times New Roman"/>
          <w:bCs/>
          <w:sz w:val="24"/>
          <w:szCs w:val="24"/>
        </w:rPr>
      </w:pPr>
      <w:r>
        <w:rPr>
          <w:rFonts w:ascii="Times New Roman" w:hAnsi="Times New Roman"/>
          <w:bCs/>
          <w:sz w:val="24"/>
          <w:szCs w:val="24"/>
        </w:rPr>
        <w:t>ПОП</w:t>
      </w:r>
      <w:r w:rsidR="008D58DC" w:rsidRPr="009260B2">
        <w:rPr>
          <w:rFonts w:ascii="Times New Roman" w:hAnsi="Times New Roman"/>
          <w:bCs/>
          <w:sz w:val="24"/>
          <w:szCs w:val="24"/>
        </w:rPr>
        <w:t xml:space="preserve"> определяет рекомендованный объем и содержание </w:t>
      </w:r>
      <w:r w:rsidR="00345B6C" w:rsidRPr="009260B2">
        <w:rPr>
          <w:rFonts w:ascii="Times New Roman" w:hAnsi="Times New Roman"/>
          <w:bCs/>
          <w:sz w:val="24"/>
          <w:szCs w:val="24"/>
        </w:rPr>
        <w:t xml:space="preserve">среднего профессионального образования по </w:t>
      </w:r>
      <w:r w:rsidR="004556EC" w:rsidRPr="009260B2">
        <w:rPr>
          <w:rFonts w:ascii="Times New Roman" w:hAnsi="Times New Roman"/>
          <w:bCs/>
          <w:sz w:val="24"/>
          <w:szCs w:val="24"/>
        </w:rPr>
        <w:t>специальности 31.02.05 Стоматология ортопедическая</w:t>
      </w:r>
      <w:r w:rsidR="00345B6C" w:rsidRPr="009260B2">
        <w:rPr>
          <w:rFonts w:ascii="Times New Roman" w:hAnsi="Times New Roman"/>
          <w:bCs/>
          <w:sz w:val="24"/>
          <w:szCs w:val="24"/>
        </w:rPr>
        <w:t>, планируемые результаты освоения образовательной программы, примерные условия образовательной деятельности.</w:t>
      </w:r>
    </w:p>
    <w:p w14:paraId="4B8245C8" w14:textId="77777777" w:rsidR="009A415A" w:rsidRDefault="00D83286" w:rsidP="008C501D">
      <w:pPr>
        <w:suppressAutoHyphens/>
        <w:spacing w:after="0"/>
        <w:ind w:firstLine="709"/>
        <w:jc w:val="both"/>
        <w:rPr>
          <w:rFonts w:ascii="Times New Roman" w:hAnsi="Times New Roman"/>
          <w:bCs/>
          <w:sz w:val="24"/>
          <w:szCs w:val="24"/>
        </w:rPr>
      </w:pPr>
      <w:r>
        <w:rPr>
          <w:rFonts w:ascii="Times New Roman" w:hAnsi="Times New Roman"/>
          <w:bCs/>
          <w:sz w:val="24"/>
          <w:szCs w:val="24"/>
        </w:rPr>
        <w:t>ПОП</w:t>
      </w:r>
      <w:r w:rsidR="009A415A" w:rsidRPr="008B0E4A">
        <w:rPr>
          <w:rFonts w:ascii="Times New Roman" w:hAnsi="Times New Roman"/>
          <w:bCs/>
          <w:sz w:val="24"/>
          <w:szCs w:val="24"/>
        </w:rPr>
        <w:t xml:space="preserve"> разработана для реализации образовательной программы на базе среднего общего образования. </w:t>
      </w:r>
    </w:p>
    <w:p w14:paraId="5FBBE6B7" w14:textId="77777777" w:rsidR="00D83286" w:rsidRPr="008B0E4A" w:rsidRDefault="00D83286" w:rsidP="008C501D">
      <w:pPr>
        <w:suppressAutoHyphens/>
        <w:spacing w:after="0"/>
        <w:ind w:firstLine="709"/>
        <w:jc w:val="both"/>
        <w:rPr>
          <w:rFonts w:ascii="Times New Roman" w:hAnsi="Times New Roman"/>
          <w:bCs/>
          <w:sz w:val="24"/>
          <w:szCs w:val="24"/>
        </w:rPr>
      </w:pPr>
      <w:r>
        <w:rPr>
          <w:rFonts w:ascii="Times New Roman" w:hAnsi="Times New Roman"/>
          <w:bCs/>
          <w:sz w:val="24"/>
          <w:szCs w:val="24"/>
        </w:rPr>
        <w:t xml:space="preserve">Основная профессиональная образовательная программа (далее – образовательная программа), реализуемая на базе основного общего образования, разрабатывается образовательной организацией на основе требований федерального государственного образовательного стандарта среднего общего образования и ФГОС СПО с учетом получаемой </w:t>
      </w:r>
      <w:r w:rsidRPr="009260B2">
        <w:rPr>
          <w:rFonts w:ascii="Times New Roman" w:hAnsi="Times New Roman"/>
          <w:bCs/>
          <w:sz w:val="24"/>
          <w:szCs w:val="24"/>
        </w:rPr>
        <w:t>31.02.05 Стоматология ортопедическая</w:t>
      </w:r>
      <w:r>
        <w:rPr>
          <w:rFonts w:ascii="Times New Roman" w:hAnsi="Times New Roman"/>
          <w:bCs/>
          <w:sz w:val="24"/>
          <w:szCs w:val="24"/>
        </w:rPr>
        <w:t xml:space="preserve"> и настоящей ПОП СПО.</w:t>
      </w:r>
    </w:p>
    <w:p w14:paraId="468EEB3F" w14:textId="77777777" w:rsidR="008D58DC" w:rsidRPr="009260B2" w:rsidRDefault="008D58DC" w:rsidP="008C501D">
      <w:pPr>
        <w:suppressAutoHyphens/>
        <w:spacing w:after="0"/>
        <w:ind w:firstLine="709"/>
        <w:jc w:val="both"/>
        <w:rPr>
          <w:rFonts w:ascii="Times New Roman" w:hAnsi="Times New Roman"/>
          <w:bCs/>
          <w:sz w:val="24"/>
          <w:szCs w:val="24"/>
        </w:rPr>
      </w:pPr>
      <w:r w:rsidRPr="009260B2">
        <w:rPr>
          <w:rFonts w:ascii="Times New Roman" w:hAnsi="Times New Roman"/>
          <w:bCs/>
          <w:sz w:val="24"/>
          <w:szCs w:val="24"/>
        </w:rPr>
        <w:t xml:space="preserve">1.2. Нормативные основания для разработки </w:t>
      </w:r>
      <w:r w:rsidR="00D83286">
        <w:rPr>
          <w:rFonts w:ascii="Times New Roman" w:hAnsi="Times New Roman"/>
          <w:bCs/>
          <w:sz w:val="24"/>
          <w:szCs w:val="24"/>
        </w:rPr>
        <w:t>ПОП</w:t>
      </w:r>
      <w:r w:rsidRPr="009260B2">
        <w:rPr>
          <w:rFonts w:ascii="Times New Roman" w:hAnsi="Times New Roman"/>
          <w:bCs/>
          <w:sz w:val="24"/>
          <w:szCs w:val="24"/>
        </w:rPr>
        <w:t>:</w:t>
      </w:r>
    </w:p>
    <w:p w14:paraId="73E3B7E2" w14:textId="77777777" w:rsidR="008D58DC" w:rsidRPr="009260B2" w:rsidRDefault="008D58DC" w:rsidP="008C501D">
      <w:pPr>
        <w:numPr>
          <w:ilvl w:val="0"/>
          <w:numId w:val="2"/>
        </w:numPr>
        <w:suppressAutoHyphens/>
        <w:spacing w:after="0"/>
        <w:ind w:left="0" w:firstLine="709"/>
        <w:jc w:val="both"/>
        <w:rPr>
          <w:rFonts w:ascii="Times New Roman" w:hAnsi="Times New Roman"/>
          <w:bCs/>
          <w:sz w:val="24"/>
          <w:szCs w:val="24"/>
        </w:rPr>
      </w:pPr>
      <w:r w:rsidRPr="009260B2">
        <w:rPr>
          <w:rFonts w:ascii="Times New Roman" w:hAnsi="Times New Roman"/>
          <w:bCs/>
          <w:sz w:val="24"/>
          <w:szCs w:val="24"/>
        </w:rPr>
        <w:t xml:space="preserve">Федеральный закон от 29 декабря 2012 г. №273-ФЗ «Об образовании </w:t>
      </w:r>
      <w:r w:rsidR="00ED700F">
        <w:rPr>
          <w:rFonts w:ascii="Times New Roman" w:hAnsi="Times New Roman"/>
          <w:bCs/>
          <w:sz w:val="24"/>
          <w:szCs w:val="24"/>
        </w:rPr>
        <w:br/>
      </w:r>
      <w:r w:rsidRPr="009260B2">
        <w:rPr>
          <w:rFonts w:ascii="Times New Roman" w:hAnsi="Times New Roman"/>
          <w:bCs/>
          <w:sz w:val="24"/>
          <w:szCs w:val="24"/>
        </w:rPr>
        <w:t>в Российской Федерации»;</w:t>
      </w:r>
    </w:p>
    <w:p w14:paraId="02125DCE" w14:textId="77777777" w:rsidR="00C63DB4" w:rsidRPr="009260B2" w:rsidRDefault="00C63DB4" w:rsidP="008C501D">
      <w:pPr>
        <w:pStyle w:val="ae"/>
        <w:numPr>
          <w:ilvl w:val="0"/>
          <w:numId w:val="2"/>
        </w:numPr>
        <w:spacing w:before="0" w:after="0" w:line="276" w:lineRule="auto"/>
        <w:ind w:left="0" w:firstLine="709"/>
        <w:jc w:val="both"/>
        <w:rPr>
          <w:bCs/>
        </w:rPr>
      </w:pPr>
      <w:r w:rsidRPr="009260B2">
        <w:rPr>
          <w:bCs/>
        </w:rPr>
        <w:t xml:space="preserve">Приказ </w:t>
      </w:r>
      <w:r w:rsidR="0093093D" w:rsidRPr="009260B2">
        <w:rPr>
          <w:bCs/>
        </w:rPr>
        <w:t>Минпросвещения России</w:t>
      </w:r>
      <w:r w:rsidRPr="009260B2">
        <w:rPr>
          <w:bCs/>
        </w:rPr>
        <w:t xml:space="preserve"> от </w:t>
      </w:r>
      <w:r w:rsidR="00E07C4D" w:rsidRPr="009260B2">
        <w:rPr>
          <w:bCs/>
        </w:rPr>
        <w:t>0</w:t>
      </w:r>
      <w:r w:rsidRPr="009260B2">
        <w:rPr>
          <w:bCs/>
        </w:rPr>
        <w:t xml:space="preserve">8 </w:t>
      </w:r>
      <w:r w:rsidR="00E07C4D" w:rsidRPr="009260B2">
        <w:rPr>
          <w:bCs/>
        </w:rPr>
        <w:t>апреля</w:t>
      </w:r>
      <w:r w:rsidRPr="009260B2">
        <w:rPr>
          <w:bCs/>
        </w:rPr>
        <w:t xml:space="preserve"> 20</w:t>
      </w:r>
      <w:r w:rsidR="00E07C4D" w:rsidRPr="009260B2">
        <w:rPr>
          <w:bCs/>
        </w:rPr>
        <w:t>21</w:t>
      </w:r>
      <w:r w:rsidRPr="009260B2">
        <w:rPr>
          <w:bCs/>
        </w:rPr>
        <w:t xml:space="preserve"> г. № </w:t>
      </w:r>
      <w:r w:rsidR="00E07C4D" w:rsidRPr="009260B2">
        <w:rPr>
          <w:bCs/>
        </w:rPr>
        <w:t>153</w:t>
      </w:r>
      <w:r w:rsidRPr="009260B2">
        <w:rPr>
          <w:bCs/>
        </w:rPr>
        <w:t xml:space="preserve"> «Об утверждении Порядка разработки примерных основных образовательных программ</w:t>
      </w:r>
      <w:r w:rsidR="00E07C4D" w:rsidRPr="009260B2">
        <w:rPr>
          <w:bCs/>
        </w:rPr>
        <w:t xml:space="preserve"> среднего профессионального образования</w:t>
      </w:r>
      <w:r w:rsidRPr="009260B2">
        <w:rPr>
          <w:bCs/>
        </w:rPr>
        <w:t>, проведения их экспертизы и ведения реестра примерных основных образовательных программ</w:t>
      </w:r>
      <w:r w:rsidR="00E07C4D" w:rsidRPr="009260B2">
        <w:rPr>
          <w:bCs/>
        </w:rPr>
        <w:t xml:space="preserve"> среднего профессионального образования</w:t>
      </w:r>
      <w:r w:rsidRPr="009260B2">
        <w:rPr>
          <w:bCs/>
        </w:rPr>
        <w:t>»;</w:t>
      </w:r>
    </w:p>
    <w:p w14:paraId="15A54F53" w14:textId="7353A066" w:rsidR="008D58DC" w:rsidRDefault="00A23945" w:rsidP="008C501D">
      <w:pPr>
        <w:numPr>
          <w:ilvl w:val="0"/>
          <w:numId w:val="2"/>
        </w:numPr>
        <w:suppressAutoHyphens/>
        <w:spacing w:after="0"/>
        <w:ind w:left="0" w:firstLine="709"/>
        <w:jc w:val="both"/>
        <w:rPr>
          <w:rFonts w:ascii="Times New Roman" w:hAnsi="Times New Roman"/>
          <w:bCs/>
          <w:sz w:val="24"/>
          <w:szCs w:val="24"/>
        </w:rPr>
      </w:pPr>
      <w:r w:rsidRPr="009260B2">
        <w:rPr>
          <w:rFonts w:ascii="Times New Roman" w:hAnsi="Times New Roman"/>
          <w:bCs/>
          <w:sz w:val="24"/>
          <w:szCs w:val="24"/>
        </w:rPr>
        <w:t xml:space="preserve"> </w:t>
      </w:r>
      <w:r w:rsidR="008D58DC" w:rsidRPr="009260B2">
        <w:rPr>
          <w:rFonts w:ascii="Times New Roman" w:hAnsi="Times New Roman"/>
          <w:bCs/>
          <w:sz w:val="24"/>
          <w:szCs w:val="24"/>
        </w:rPr>
        <w:t xml:space="preserve">Приказ </w:t>
      </w:r>
      <w:r w:rsidR="00497EDB" w:rsidRPr="009260B2">
        <w:rPr>
          <w:rFonts w:ascii="Times New Roman" w:hAnsi="Times New Roman"/>
          <w:bCs/>
          <w:sz w:val="24"/>
          <w:szCs w:val="24"/>
        </w:rPr>
        <w:t>Минпросвещения</w:t>
      </w:r>
      <w:r w:rsidR="008D58DC" w:rsidRPr="009260B2">
        <w:rPr>
          <w:rFonts w:ascii="Times New Roman" w:hAnsi="Times New Roman"/>
          <w:bCs/>
          <w:sz w:val="24"/>
          <w:szCs w:val="24"/>
        </w:rPr>
        <w:t xml:space="preserve"> России </w:t>
      </w:r>
      <w:r w:rsidR="008D58DC" w:rsidRPr="002B3C9C">
        <w:rPr>
          <w:rFonts w:ascii="Times New Roman" w:hAnsi="Times New Roman"/>
          <w:bCs/>
          <w:sz w:val="24"/>
          <w:szCs w:val="24"/>
        </w:rPr>
        <w:t>от</w:t>
      </w:r>
      <w:r w:rsidR="00121FD5" w:rsidRPr="002B3C9C">
        <w:rPr>
          <w:rFonts w:ascii="Times New Roman" w:hAnsi="Times New Roman"/>
          <w:bCs/>
          <w:sz w:val="24"/>
          <w:szCs w:val="24"/>
        </w:rPr>
        <w:t xml:space="preserve"> </w:t>
      </w:r>
      <w:r w:rsidR="00AC626F">
        <w:rPr>
          <w:rFonts w:ascii="Times New Roman" w:hAnsi="Times New Roman"/>
          <w:bCs/>
          <w:sz w:val="24"/>
          <w:szCs w:val="24"/>
        </w:rPr>
        <w:t>06.07.2022</w:t>
      </w:r>
      <w:r w:rsidR="00E67DED">
        <w:rPr>
          <w:rFonts w:ascii="Times New Roman" w:hAnsi="Times New Roman"/>
          <w:bCs/>
          <w:sz w:val="24"/>
          <w:szCs w:val="24"/>
        </w:rPr>
        <w:t xml:space="preserve"> г.</w:t>
      </w:r>
      <w:r w:rsidR="00A310EF" w:rsidRPr="002B3C9C">
        <w:rPr>
          <w:rFonts w:ascii="Times New Roman" w:hAnsi="Times New Roman"/>
          <w:bCs/>
          <w:sz w:val="24"/>
          <w:szCs w:val="24"/>
        </w:rPr>
        <w:t xml:space="preserve"> </w:t>
      </w:r>
      <w:r w:rsidR="00345B6C" w:rsidRPr="002B3C9C">
        <w:rPr>
          <w:rFonts w:ascii="Times New Roman" w:hAnsi="Times New Roman"/>
          <w:bCs/>
          <w:sz w:val="24"/>
          <w:szCs w:val="24"/>
        </w:rPr>
        <w:t>№</w:t>
      </w:r>
      <w:r w:rsidR="00240133" w:rsidRPr="002B3C9C">
        <w:rPr>
          <w:rFonts w:ascii="Times New Roman" w:hAnsi="Times New Roman"/>
          <w:bCs/>
          <w:sz w:val="24"/>
          <w:szCs w:val="24"/>
        </w:rPr>
        <w:t xml:space="preserve"> </w:t>
      </w:r>
      <w:r w:rsidR="00AC626F">
        <w:rPr>
          <w:rFonts w:ascii="Times New Roman" w:hAnsi="Times New Roman"/>
          <w:bCs/>
          <w:sz w:val="24"/>
          <w:szCs w:val="24"/>
        </w:rPr>
        <w:t xml:space="preserve">531 </w:t>
      </w:r>
      <w:r w:rsidR="008D58DC" w:rsidRPr="009260B2">
        <w:rPr>
          <w:rFonts w:ascii="Times New Roman" w:hAnsi="Times New Roman"/>
          <w:bCs/>
          <w:sz w:val="24"/>
          <w:szCs w:val="24"/>
        </w:rPr>
        <w:t>«</w:t>
      </w:r>
      <w:r w:rsidR="008D58DC" w:rsidRPr="009260B2">
        <w:rPr>
          <w:rFonts w:ascii="Times New Roman" w:hAnsi="Times New Roman"/>
          <w:bCs/>
          <w:sz w:val="24"/>
          <w:szCs w:val="24"/>
          <w:lang w:val="uk-UA"/>
        </w:rPr>
        <w:t>Об</w:t>
      </w:r>
      <w:r w:rsidR="00A310EF" w:rsidRPr="009260B2">
        <w:rPr>
          <w:rFonts w:ascii="Times New Roman" w:hAnsi="Times New Roman"/>
          <w:bCs/>
          <w:sz w:val="24"/>
          <w:szCs w:val="24"/>
          <w:lang w:val="uk-UA"/>
        </w:rPr>
        <w:t xml:space="preserve"> </w:t>
      </w:r>
      <w:r w:rsidR="00403D3F" w:rsidRPr="009260B2">
        <w:rPr>
          <w:rFonts w:ascii="Times New Roman" w:hAnsi="Times New Roman"/>
          <w:bCs/>
          <w:sz w:val="24"/>
          <w:szCs w:val="24"/>
        </w:rPr>
        <w:t>утверждении ф</w:t>
      </w:r>
      <w:r w:rsidR="008D58DC" w:rsidRPr="009260B2">
        <w:rPr>
          <w:rFonts w:ascii="Times New Roman" w:hAnsi="Times New Roman"/>
          <w:bCs/>
          <w:sz w:val="24"/>
          <w:szCs w:val="24"/>
        </w:rPr>
        <w:t xml:space="preserve">едерального государственного образовательного стандарта </w:t>
      </w:r>
      <w:r w:rsidR="00345B6C" w:rsidRPr="009260B2">
        <w:rPr>
          <w:rFonts w:ascii="Times New Roman" w:hAnsi="Times New Roman"/>
          <w:bCs/>
          <w:sz w:val="24"/>
          <w:szCs w:val="24"/>
        </w:rPr>
        <w:t>среднего профессионального</w:t>
      </w:r>
      <w:r w:rsidR="008D58DC" w:rsidRPr="009260B2">
        <w:rPr>
          <w:rFonts w:ascii="Times New Roman" w:hAnsi="Times New Roman"/>
          <w:bCs/>
          <w:sz w:val="24"/>
          <w:szCs w:val="24"/>
        </w:rPr>
        <w:t xml:space="preserve"> образования по </w:t>
      </w:r>
      <w:r w:rsidRPr="009260B2">
        <w:rPr>
          <w:rFonts w:ascii="Times New Roman" w:hAnsi="Times New Roman"/>
          <w:bCs/>
          <w:sz w:val="24"/>
          <w:szCs w:val="24"/>
        </w:rPr>
        <w:t>специальности</w:t>
      </w:r>
      <w:r w:rsidR="00345B6C" w:rsidRPr="009260B2">
        <w:rPr>
          <w:rFonts w:ascii="Times New Roman" w:hAnsi="Times New Roman"/>
          <w:bCs/>
          <w:sz w:val="24"/>
          <w:szCs w:val="24"/>
        </w:rPr>
        <w:t xml:space="preserve"> </w:t>
      </w:r>
      <w:r w:rsidR="00AA63C2" w:rsidRPr="009260B2">
        <w:rPr>
          <w:rFonts w:ascii="Times New Roman" w:hAnsi="Times New Roman"/>
          <w:bCs/>
          <w:sz w:val="24"/>
          <w:szCs w:val="24"/>
        </w:rPr>
        <w:t>31.02.05 Стоматология ортопедическая</w:t>
      </w:r>
      <w:r w:rsidR="008D58DC" w:rsidRPr="009260B2">
        <w:rPr>
          <w:rFonts w:ascii="Times New Roman" w:hAnsi="Times New Roman"/>
          <w:bCs/>
          <w:sz w:val="24"/>
          <w:szCs w:val="24"/>
        </w:rPr>
        <w:t>»;</w:t>
      </w:r>
    </w:p>
    <w:p w14:paraId="4FCB286E" w14:textId="69E0F830" w:rsidR="00E67DED" w:rsidRPr="00E67DED" w:rsidRDefault="00E67DED" w:rsidP="008C501D">
      <w:pPr>
        <w:pStyle w:val="ae"/>
        <w:numPr>
          <w:ilvl w:val="0"/>
          <w:numId w:val="2"/>
        </w:numPr>
        <w:spacing w:before="0" w:after="0" w:line="276" w:lineRule="auto"/>
        <w:ind w:left="0" w:firstLine="709"/>
        <w:jc w:val="both"/>
        <w:rPr>
          <w:bCs/>
          <w:sz w:val="22"/>
          <w:szCs w:val="22"/>
        </w:rPr>
      </w:pPr>
      <w:r w:rsidRPr="00E67DED">
        <w:rPr>
          <w:shd w:val="clear" w:color="auto" w:fill="FFFFFF"/>
        </w:rPr>
        <w:t xml:space="preserve">Приказ Министерства просвещения Российской Федерации </w:t>
      </w:r>
      <w:r w:rsidRPr="00E67DED">
        <w:rPr>
          <w:shd w:val="clear" w:color="auto" w:fill="FFFFFF"/>
        </w:rPr>
        <w:br/>
        <w:t>от 24.08.2022</w:t>
      </w:r>
      <w:r>
        <w:rPr>
          <w:shd w:val="clear" w:color="auto" w:fill="FFFFFF"/>
        </w:rPr>
        <w:t xml:space="preserve"> г.</w:t>
      </w:r>
      <w:r w:rsidRPr="00E67DED">
        <w:rPr>
          <w:shd w:val="clear" w:color="auto" w:fill="FFFFFF"/>
        </w:rPr>
        <w:t xml:space="preserve"> № 762 </w:t>
      </w:r>
      <w:r w:rsidRPr="00E67DED">
        <w:rPr>
          <w:bCs/>
          <w:sz w:val="22"/>
          <w:szCs w:val="22"/>
        </w:rPr>
        <w:t>«</w:t>
      </w:r>
      <w:r w:rsidRPr="00E67DED">
        <w:rPr>
          <w:shd w:val="clear" w:color="auto" w:fill="FFFFFF"/>
        </w:rPr>
        <w:t>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w:t>
      </w:r>
      <w:r w:rsidRPr="00E67DED">
        <w:rPr>
          <w:bCs/>
          <w:sz w:val="22"/>
          <w:szCs w:val="22"/>
        </w:rPr>
        <w:t>»;</w:t>
      </w:r>
    </w:p>
    <w:p w14:paraId="2DC1372F" w14:textId="24313A75" w:rsidR="00C63DB4" w:rsidRPr="00AC626F" w:rsidRDefault="00AC626F" w:rsidP="008C501D">
      <w:pPr>
        <w:pStyle w:val="ae"/>
        <w:numPr>
          <w:ilvl w:val="0"/>
          <w:numId w:val="2"/>
        </w:numPr>
        <w:spacing w:before="0" w:after="0" w:line="276" w:lineRule="auto"/>
        <w:ind w:left="0" w:firstLine="709"/>
        <w:jc w:val="both"/>
        <w:rPr>
          <w:bCs/>
        </w:rPr>
      </w:pPr>
      <w:r w:rsidRPr="00AC626F">
        <w:rPr>
          <w:bCs/>
        </w:rPr>
        <w:t xml:space="preserve">Приказ Минпросвещения России от 08 ноября 2021 г. № 800 </w:t>
      </w:r>
      <w:r w:rsidR="00E67DED">
        <w:rPr>
          <w:bCs/>
        </w:rPr>
        <w:br/>
      </w:r>
      <w:r w:rsidRPr="00AC626F">
        <w:rPr>
          <w:bCs/>
        </w:rPr>
        <w:t xml:space="preserve">«Об утверждении Порядка проведения государственной итоговой аттестации </w:t>
      </w:r>
      <w:r w:rsidR="00E67DED">
        <w:rPr>
          <w:bCs/>
        </w:rPr>
        <w:br/>
      </w:r>
      <w:r w:rsidRPr="00AC626F">
        <w:rPr>
          <w:bCs/>
        </w:rPr>
        <w:t>по образовательным программам среднего профессионального образования»;</w:t>
      </w:r>
    </w:p>
    <w:p w14:paraId="2727FCFF" w14:textId="20B89FFD" w:rsidR="002B47A9" w:rsidRPr="009260B2" w:rsidRDefault="002B47A9" w:rsidP="008C501D">
      <w:pPr>
        <w:pStyle w:val="ae"/>
        <w:numPr>
          <w:ilvl w:val="0"/>
          <w:numId w:val="2"/>
        </w:numPr>
        <w:spacing w:before="0" w:after="0" w:line="276" w:lineRule="auto"/>
        <w:ind w:left="0" w:firstLine="709"/>
        <w:jc w:val="both"/>
        <w:rPr>
          <w:bCs/>
        </w:rPr>
      </w:pPr>
      <w:r>
        <w:t xml:space="preserve">Приказ Министерства здравоохранения Российской Федерации </w:t>
      </w:r>
      <w:r>
        <w:br/>
        <w:t>от 3 сентября 2013 г. № 620н «Об утверждении Порядка организации и проведения практической подготовки обучающихся по профессиональным образовательным программам медицинского образования, фармацевтического образования»</w:t>
      </w:r>
    </w:p>
    <w:p w14:paraId="7FFB8367" w14:textId="67B3AD1E" w:rsidR="0007038C" w:rsidRPr="009260B2" w:rsidRDefault="002F7C5E" w:rsidP="008C501D">
      <w:pPr>
        <w:numPr>
          <w:ilvl w:val="0"/>
          <w:numId w:val="2"/>
        </w:numPr>
        <w:suppressAutoHyphens/>
        <w:spacing w:after="0"/>
        <w:ind w:left="0" w:firstLine="709"/>
        <w:jc w:val="both"/>
        <w:rPr>
          <w:rFonts w:ascii="Times New Roman" w:hAnsi="Times New Roman"/>
          <w:bCs/>
          <w:color w:val="000000"/>
          <w:sz w:val="24"/>
          <w:szCs w:val="24"/>
        </w:rPr>
      </w:pPr>
      <w:r w:rsidRPr="009260B2">
        <w:rPr>
          <w:rFonts w:ascii="Times New Roman" w:hAnsi="Times New Roman"/>
          <w:bCs/>
          <w:sz w:val="24"/>
          <w:szCs w:val="24"/>
        </w:rPr>
        <w:t xml:space="preserve">Приказ Министерства труда и социальной защиты Российской Федерации </w:t>
      </w:r>
      <w:r w:rsidR="00E12A2D">
        <w:rPr>
          <w:rFonts w:ascii="Times New Roman" w:hAnsi="Times New Roman"/>
          <w:bCs/>
          <w:sz w:val="24"/>
          <w:szCs w:val="24"/>
        </w:rPr>
        <w:br/>
        <w:t xml:space="preserve">от </w:t>
      </w:r>
      <w:r w:rsidR="006D1448" w:rsidRPr="009260B2">
        <w:rPr>
          <w:rFonts w:ascii="Times New Roman" w:hAnsi="Times New Roman"/>
          <w:bCs/>
          <w:sz w:val="24"/>
          <w:szCs w:val="24"/>
        </w:rPr>
        <w:t>31.07.2020</w:t>
      </w:r>
      <w:r w:rsidR="00E67DED">
        <w:rPr>
          <w:rFonts w:ascii="Times New Roman" w:hAnsi="Times New Roman"/>
          <w:bCs/>
          <w:sz w:val="24"/>
          <w:szCs w:val="24"/>
        </w:rPr>
        <w:t xml:space="preserve"> г.</w:t>
      </w:r>
      <w:r w:rsidR="006D1448" w:rsidRPr="009260B2">
        <w:rPr>
          <w:rFonts w:ascii="Times New Roman" w:hAnsi="Times New Roman"/>
          <w:bCs/>
          <w:sz w:val="24"/>
          <w:szCs w:val="24"/>
        </w:rPr>
        <w:t xml:space="preserve"> </w:t>
      </w:r>
      <w:r w:rsidR="002F402E" w:rsidRPr="009260B2">
        <w:rPr>
          <w:rFonts w:ascii="Times New Roman" w:hAnsi="Times New Roman"/>
          <w:bCs/>
          <w:sz w:val="24"/>
          <w:szCs w:val="24"/>
        </w:rPr>
        <w:t>№</w:t>
      </w:r>
      <w:r w:rsidR="00474588" w:rsidRPr="009260B2">
        <w:rPr>
          <w:rFonts w:ascii="Times New Roman" w:hAnsi="Times New Roman"/>
          <w:bCs/>
          <w:sz w:val="24"/>
          <w:szCs w:val="24"/>
        </w:rPr>
        <w:t xml:space="preserve"> </w:t>
      </w:r>
      <w:r w:rsidR="006D1448" w:rsidRPr="009260B2">
        <w:rPr>
          <w:rFonts w:ascii="Times New Roman" w:hAnsi="Times New Roman"/>
          <w:bCs/>
          <w:sz w:val="24"/>
          <w:szCs w:val="24"/>
        </w:rPr>
        <w:t>474н</w:t>
      </w:r>
      <w:r w:rsidR="00915674" w:rsidRPr="009260B2">
        <w:rPr>
          <w:rFonts w:ascii="Times New Roman" w:hAnsi="Times New Roman"/>
          <w:bCs/>
          <w:sz w:val="24"/>
          <w:szCs w:val="24"/>
        </w:rPr>
        <w:t xml:space="preserve"> </w:t>
      </w:r>
      <w:r w:rsidRPr="009260B2">
        <w:rPr>
          <w:rFonts w:ascii="Times New Roman" w:hAnsi="Times New Roman"/>
          <w:bCs/>
          <w:sz w:val="24"/>
          <w:szCs w:val="24"/>
        </w:rPr>
        <w:t>«Об утверждении профессионального стандарта</w:t>
      </w:r>
      <w:r w:rsidRPr="009260B2">
        <w:rPr>
          <w:rFonts w:ascii="Times New Roman" w:hAnsi="Times New Roman"/>
          <w:bCs/>
          <w:color w:val="000000"/>
          <w:sz w:val="24"/>
          <w:szCs w:val="24"/>
        </w:rPr>
        <w:t xml:space="preserve"> </w:t>
      </w:r>
      <w:r w:rsidR="002F402E" w:rsidRPr="009260B2">
        <w:rPr>
          <w:rFonts w:ascii="Times New Roman" w:hAnsi="Times New Roman"/>
          <w:bCs/>
          <w:color w:val="000000"/>
          <w:sz w:val="24"/>
          <w:szCs w:val="24"/>
        </w:rPr>
        <w:t>«</w:t>
      </w:r>
      <w:r w:rsidR="006D1448" w:rsidRPr="009260B2">
        <w:rPr>
          <w:rFonts w:ascii="Times New Roman" w:hAnsi="Times New Roman"/>
          <w:sz w:val="24"/>
          <w:szCs w:val="24"/>
        </w:rPr>
        <w:t>Зубной техник</w:t>
      </w:r>
      <w:r w:rsidRPr="009260B2">
        <w:rPr>
          <w:rFonts w:ascii="Times New Roman" w:hAnsi="Times New Roman"/>
          <w:bCs/>
          <w:color w:val="000000"/>
          <w:sz w:val="24"/>
          <w:szCs w:val="24"/>
        </w:rPr>
        <w:t>»</w:t>
      </w:r>
      <w:r w:rsidR="00474588" w:rsidRPr="009260B2">
        <w:rPr>
          <w:rFonts w:ascii="Times New Roman" w:hAnsi="Times New Roman"/>
          <w:bCs/>
          <w:color w:val="000000"/>
          <w:sz w:val="24"/>
          <w:szCs w:val="24"/>
        </w:rPr>
        <w:t>.</w:t>
      </w:r>
      <w:r w:rsidR="002B47A9">
        <w:rPr>
          <w:rFonts w:ascii="Times New Roman" w:hAnsi="Times New Roman"/>
          <w:bCs/>
          <w:color w:val="000000"/>
          <w:sz w:val="24"/>
          <w:szCs w:val="24"/>
        </w:rPr>
        <w:br/>
      </w:r>
      <w:r w:rsidR="008C501D">
        <w:rPr>
          <w:rFonts w:ascii="Times New Roman" w:hAnsi="Times New Roman"/>
          <w:bCs/>
          <w:color w:val="000000"/>
          <w:sz w:val="24"/>
          <w:szCs w:val="24"/>
        </w:rPr>
        <w:br/>
      </w:r>
      <w:r w:rsidR="008C501D">
        <w:rPr>
          <w:rFonts w:ascii="Times New Roman" w:hAnsi="Times New Roman"/>
          <w:bCs/>
          <w:color w:val="000000"/>
          <w:sz w:val="24"/>
          <w:szCs w:val="24"/>
        </w:rPr>
        <w:lastRenderedPageBreak/>
        <w:br/>
      </w:r>
    </w:p>
    <w:p w14:paraId="6EED1395" w14:textId="38A9F566" w:rsidR="008D58DC" w:rsidRDefault="008D58DC" w:rsidP="008C501D">
      <w:pPr>
        <w:suppressAutoHyphens/>
        <w:spacing w:after="0"/>
        <w:ind w:firstLine="709"/>
        <w:jc w:val="both"/>
        <w:rPr>
          <w:rFonts w:ascii="Times New Roman" w:hAnsi="Times New Roman"/>
          <w:bCs/>
          <w:color w:val="000000"/>
          <w:sz w:val="24"/>
          <w:szCs w:val="24"/>
        </w:rPr>
      </w:pPr>
      <w:r w:rsidRPr="009260B2">
        <w:rPr>
          <w:rFonts w:ascii="Times New Roman" w:hAnsi="Times New Roman"/>
          <w:bCs/>
          <w:color w:val="000000"/>
          <w:sz w:val="24"/>
          <w:szCs w:val="24"/>
        </w:rPr>
        <w:t>1.</w:t>
      </w:r>
      <w:r w:rsidR="00B6565C" w:rsidRPr="009260B2">
        <w:rPr>
          <w:rFonts w:ascii="Times New Roman" w:hAnsi="Times New Roman"/>
          <w:bCs/>
          <w:color w:val="000000"/>
          <w:sz w:val="24"/>
          <w:szCs w:val="24"/>
        </w:rPr>
        <w:t>3</w:t>
      </w:r>
      <w:r w:rsidRPr="009260B2">
        <w:rPr>
          <w:rFonts w:ascii="Times New Roman" w:hAnsi="Times New Roman"/>
          <w:bCs/>
          <w:color w:val="000000"/>
          <w:sz w:val="24"/>
          <w:szCs w:val="24"/>
        </w:rPr>
        <w:t xml:space="preserve">. Перечень сокращений, используемых в тексте </w:t>
      </w:r>
      <w:r w:rsidR="00D83286">
        <w:rPr>
          <w:rFonts w:ascii="Times New Roman" w:hAnsi="Times New Roman"/>
          <w:bCs/>
          <w:color w:val="000000"/>
          <w:sz w:val="24"/>
          <w:szCs w:val="24"/>
        </w:rPr>
        <w:t>ПОП</w:t>
      </w:r>
      <w:r w:rsidRPr="009260B2">
        <w:rPr>
          <w:rFonts w:ascii="Times New Roman" w:hAnsi="Times New Roman"/>
          <w:bCs/>
          <w:color w:val="000000"/>
          <w:sz w:val="24"/>
          <w:szCs w:val="24"/>
        </w:rPr>
        <w:t>:</w:t>
      </w:r>
    </w:p>
    <w:p w14:paraId="18151D10" w14:textId="77777777" w:rsidR="008D58DC" w:rsidRPr="009260B2" w:rsidRDefault="0044139C" w:rsidP="002B47A9">
      <w:pPr>
        <w:tabs>
          <w:tab w:val="left" w:pos="993"/>
        </w:tabs>
        <w:suppressAutoHyphens/>
        <w:spacing w:after="0"/>
        <w:ind w:firstLine="709"/>
        <w:jc w:val="both"/>
        <w:rPr>
          <w:rFonts w:ascii="Times New Roman" w:hAnsi="Times New Roman"/>
          <w:bCs/>
          <w:color w:val="000000"/>
          <w:sz w:val="24"/>
          <w:szCs w:val="24"/>
        </w:rPr>
      </w:pPr>
      <w:r w:rsidRPr="009260B2">
        <w:rPr>
          <w:rFonts w:ascii="Times New Roman" w:hAnsi="Times New Roman"/>
          <w:bCs/>
          <w:color w:val="000000"/>
          <w:sz w:val="24"/>
          <w:szCs w:val="24"/>
        </w:rPr>
        <w:t>ФГОС СП</w:t>
      </w:r>
      <w:r w:rsidR="008D58DC" w:rsidRPr="009260B2">
        <w:rPr>
          <w:rFonts w:ascii="Times New Roman" w:hAnsi="Times New Roman"/>
          <w:bCs/>
          <w:color w:val="000000"/>
          <w:sz w:val="24"/>
          <w:szCs w:val="24"/>
        </w:rPr>
        <w:t xml:space="preserve">О – </w:t>
      </w:r>
      <w:r w:rsidR="00ED700F">
        <w:rPr>
          <w:rFonts w:ascii="Times New Roman" w:hAnsi="Times New Roman"/>
          <w:bCs/>
          <w:color w:val="000000"/>
          <w:sz w:val="24"/>
          <w:szCs w:val="24"/>
        </w:rPr>
        <w:t>ф</w:t>
      </w:r>
      <w:r w:rsidR="00ED700F" w:rsidRPr="009260B2">
        <w:rPr>
          <w:rFonts w:ascii="Times New Roman" w:hAnsi="Times New Roman"/>
          <w:bCs/>
          <w:color w:val="000000"/>
          <w:sz w:val="24"/>
          <w:szCs w:val="24"/>
        </w:rPr>
        <w:t xml:space="preserve">едеральный </w:t>
      </w:r>
      <w:r w:rsidR="008D58DC" w:rsidRPr="009260B2">
        <w:rPr>
          <w:rFonts w:ascii="Times New Roman" w:hAnsi="Times New Roman"/>
          <w:bCs/>
          <w:color w:val="000000"/>
          <w:sz w:val="24"/>
          <w:szCs w:val="24"/>
        </w:rPr>
        <w:t xml:space="preserve">государственный образовательный стандарт </w:t>
      </w:r>
      <w:r w:rsidRPr="009260B2">
        <w:rPr>
          <w:rFonts w:ascii="Times New Roman" w:hAnsi="Times New Roman"/>
          <w:bCs/>
          <w:color w:val="000000"/>
          <w:sz w:val="24"/>
          <w:szCs w:val="24"/>
        </w:rPr>
        <w:t xml:space="preserve">среднего профессионального </w:t>
      </w:r>
      <w:r w:rsidR="008D58DC" w:rsidRPr="009260B2">
        <w:rPr>
          <w:rFonts w:ascii="Times New Roman" w:hAnsi="Times New Roman"/>
          <w:bCs/>
          <w:color w:val="000000"/>
          <w:sz w:val="24"/>
          <w:szCs w:val="24"/>
        </w:rPr>
        <w:t>образования;</w:t>
      </w:r>
    </w:p>
    <w:p w14:paraId="7D08B1DF" w14:textId="77777777" w:rsidR="008D58DC" w:rsidRPr="009260B2" w:rsidRDefault="00D83286" w:rsidP="002B47A9">
      <w:pPr>
        <w:tabs>
          <w:tab w:val="left" w:pos="993"/>
        </w:tabs>
        <w:suppressAutoHyphens/>
        <w:spacing w:after="0"/>
        <w:ind w:firstLine="709"/>
        <w:jc w:val="both"/>
        <w:rPr>
          <w:rFonts w:ascii="Times New Roman" w:hAnsi="Times New Roman"/>
          <w:bCs/>
          <w:color w:val="000000"/>
          <w:sz w:val="24"/>
          <w:szCs w:val="24"/>
        </w:rPr>
      </w:pPr>
      <w:r>
        <w:rPr>
          <w:rFonts w:ascii="Times New Roman" w:hAnsi="Times New Roman"/>
          <w:bCs/>
          <w:color w:val="000000"/>
          <w:sz w:val="24"/>
          <w:szCs w:val="24"/>
        </w:rPr>
        <w:t>ПОП</w:t>
      </w:r>
      <w:r w:rsidR="008D58DC" w:rsidRPr="009260B2">
        <w:rPr>
          <w:rFonts w:ascii="Times New Roman" w:hAnsi="Times New Roman"/>
          <w:bCs/>
          <w:color w:val="000000"/>
          <w:sz w:val="24"/>
          <w:szCs w:val="24"/>
        </w:rPr>
        <w:t xml:space="preserve"> – </w:t>
      </w:r>
      <w:r>
        <w:rPr>
          <w:rFonts w:ascii="Times New Roman" w:hAnsi="Times New Roman"/>
          <w:bCs/>
          <w:color w:val="000000"/>
          <w:sz w:val="24"/>
          <w:szCs w:val="24"/>
        </w:rPr>
        <w:t>примерная образовательная программа</w:t>
      </w:r>
      <w:r w:rsidR="008D58DC" w:rsidRPr="009260B2">
        <w:rPr>
          <w:rFonts w:ascii="Times New Roman" w:hAnsi="Times New Roman"/>
          <w:bCs/>
          <w:color w:val="000000"/>
          <w:sz w:val="24"/>
          <w:szCs w:val="24"/>
        </w:rPr>
        <w:t xml:space="preserve">; </w:t>
      </w:r>
    </w:p>
    <w:p w14:paraId="519CA7A7" w14:textId="77777777" w:rsidR="00745CF2" w:rsidRPr="009260B2" w:rsidRDefault="00745CF2" w:rsidP="002B47A9">
      <w:pPr>
        <w:tabs>
          <w:tab w:val="left" w:pos="993"/>
        </w:tabs>
        <w:suppressAutoHyphens/>
        <w:spacing w:after="0"/>
        <w:ind w:firstLine="709"/>
        <w:jc w:val="both"/>
        <w:rPr>
          <w:rFonts w:ascii="Times New Roman" w:hAnsi="Times New Roman"/>
          <w:iCs/>
          <w:color w:val="000000"/>
          <w:sz w:val="24"/>
          <w:szCs w:val="24"/>
        </w:rPr>
      </w:pPr>
      <w:r w:rsidRPr="009260B2">
        <w:rPr>
          <w:rFonts w:ascii="Times New Roman" w:hAnsi="Times New Roman"/>
          <w:iCs/>
          <w:color w:val="000000"/>
          <w:sz w:val="24"/>
          <w:szCs w:val="24"/>
        </w:rPr>
        <w:t xml:space="preserve">ОК </w:t>
      </w:r>
      <w:r w:rsidRPr="009260B2">
        <w:rPr>
          <w:rFonts w:ascii="Times New Roman" w:hAnsi="Times New Roman"/>
          <w:bCs/>
          <w:color w:val="000000"/>
          <w:sz w:val="24"/>
          <w:szCs w:val="24"/>
        </w:rPr>
        <w:t xml:space="preserve">– </w:t>
      </w:r>
      <w:r w:rsidRPr="009260B2">
        <w:rPr>
          <w:rFonts w:ascii="Times New Roman" w:hAnsi="Times New Roman"/>
          <w:iCs/>
          <w:color w:val="000000"/>
          <w:sz w:val="24"/>
          <w:szCs w:val="24"/>
        </w:rPr>
        <w:t>общие компетенции;</w:t>
      </w:r>
    </w:p>
    <w:p w14:paraId="01D8A463" w14:textId="77777777" w:rsidR="00745CF2" w:rsidRPr="009260B2" w:rsidRDefault="00745CF2" w:rsidP="002B47A9">
      <w:pPr>
        <w:tabs>
          <w:tab w:val="left" w:pos="993"/>
        </w:tabs>
        <w:suppressAutoHyphens/>
        <w:spacing w:after="0"/>
        <w:ind w:firstLine="709"/>
        <w:jc w:val="both"/>
        <w:rPr>
          <w:rFonts w:ascii="Times New Roman" w:hAnsi="Times New Roman"/>
          <w:bCs/>
          <w:color w:val="000000"/>
          <w:sz w:val="24"/>
          <w:szCs w:val="24"/>
        </w:rPr>
      </w:pPr>
      <w:r w:rsidRPr="009260B2">
        <w:rPr>
          <w:rFonts w:ascii="Times New Roman" w:hAnsi="Times New Roman"/>
          <w:bCs/>
          <w:color w:val="000000"/>
          <w:sz w:val="24"/>
          <w:szCs w:val="24"/>
        </w:rPr>
        <w:t>ПК – профессиональные компетенции;</w:t>
      </w:r>
    </w:p>
    <w:p w14:paraId="6F2720F6" w14:textId="77777777" w:rsidR="00983EA7" w:rsidRPr="009260B2" w:rsidRDefault="00983EA7" w:rsidP="002B47A9">
      <w:pPr>
        <w:tabs>
          <w:tab w:val="left" w:pos="993"/>
        </w:tabs>
        <w:suppressAutoHyphens/>
        <w:spacing w:after="0"/>
        <w:ind w:firstLine="709"/>
        <w:jc w:val="both"/>
        <w:rPr>
          <w:rFonts w:ascii="Times New Roman" w:hAnsi="Times New Roman"/>
          <w:bCs/>
          <w:color w:val="000000"/>
          <w:sz w:val="24"/>
          <w:szCs w:val="24"/>
        </w:rPr>
      </w:pPr>
      <w:r w:rsidRPr="009260B2">
        <w:rPr>
          <w:rFonts w:ascii="Times New Roman" w:hAnsi="Times New Roman"/>
          <w:bCs/>
          <w:color w:val="000000"/>
          <w:sz w:val="24"/>
          <w:szCs w:val="24"/>
        </w:rPr>
        <w:t>ЛР – личностные результаты</w:t>
      </w:r>
      <w:r w:rsidR="00ED700F">
        <w:rPr>
          <w:rFonts w:ascii="Times New Roman" w:hAnsi="Times New Roman"/>
          <w:bCs/>
          <w:color w:val="000000"/>
          <w:sz w:val="24"/>
          <w:szCs w:val="24"/>
        </w:rPr>
        <w:t>;</w:t>
      </w:r>
    </w:p>
    <w:p w14:paraId="4B2863A5" w14:textId="77777777" w:rsidR="001252A1" w:rsidRPr="009260B2" w:rsidRDefault="001252A1" w:rsidP="002B47A9">
      <w:pPr>
        <w:tabs>
          <w:tab w:val="left" w:pos="993"/>
        </w:tabs>
        <w:suppressAutoHyphens/>
        <w:spacing w:after="0"/>
        <w:ind w:firstLine="709"/>
        <w:jc w:val="both"/>
        <w:rPr>
          <w:rFonts w:ascii="Times New Roman" w:hAnsi="Times New Roman"/>
          <w:bCs/>
          <w:iCs/>
          <w:sz w:val="24"/>
          <w:szCs w:val="24"/>
        </w:rPr>
      </w:pPr>
      <w:r w:rsidRPr="009260B2">
        <w:rPr>
          <w:rFonts w:ascii="Times New Roman" w:hAnsi="Times New Roman"/>
          <w:bCs/>
          <w:iCs/>
          <w:sz w:val="24"/>
          <w:szCs w:val="24"/>
        </w:rPr>
        <w:t>СГ – социально-гуманитарный цикл;</w:t>
      </w:r>
    </w:p>
    <w:p w14:paraId="67839F75" w14:textId="77777777" w:rsidR="001252A1" w:rsidRPr="009260B2" w:rsidRDefault="001252A1" w:rsidP="002B47A9">
      <w:pPr>
        <w:tabs>
          <w:tab w:val="left" w:pos="993"/>
        </w:tabs>
        <w:suppressAutoHyphens/>
        <w:spacing w:after="0"/>
        <w:ind w:firstLine="709"/>
        <w:jc w:val="both"/>
        <w:rPr>
          <w:rFonts w:ascii="Times New Roman" w:hAnsi="Times New Roman"/>
          <w:bCs/>
          <w:iCs/>
          <w:sz w:val="24"/>
          <w:szCs w:val="24"/>
        </w:rPr>
      </w:pPr>
      <w:r w:rsidRPr="009260B2">
        <w:rPr>
          <w:rFonts w:ascii="Times New Roman" w:hAnsi="Times New Roman"/>
          <w:bCs/>
          <w:iCs/>
          <w:sz w:val="24"/>
          <w:szCs w:val="24"/>
        </w:rPr>
        <w:t xml:space="preserve">ОП </w:t>
      </w:r>
      <w:r w:rsidR="00790F31" w:rsidRPr="009260B2">
        <w:rPr>
          <w:rFonts w:ascii="Times New Roman" w:hAnsi="Times New Roman"/>
          <w:bCs/>
          <w:iCs/>
          <w:sz w:val="24"/>
          <w:szCs w:val="24"/>
        </w:rPr>
        <w:t>–</w:t>
      </w:r>
      <w:r w:rsidRPr="009260B2">
        <w:rPr>
          <w:rFonts w:ascii="Times New Roman" w:hAnsi="Times New Roman"/>
          <w:bCs/>
          <w:iCs/>
          <w:sz w:val="24"/>
          <w:szCs w:val="24"/>
        </w:rPr>
        <w:t xml:space="preserve"> общепрофессиональный цикл;</w:t>
      </w:r>
    </w:p>
    <w:p w14:paraId="3F8948A2" w14:textId="77777777" w:rsidR="001252A1" w:rsidRPr="009260B2" w:rsidRDefault="001252A1" w:rsidP="002B47A9">
      <w:pPr>
        <w:tabs>
          <w:tab w:val="left" w:pos="993"/>
        </w:tabs>
        <w:suppressAutoHyphens/>
        <w:spacing w:after="0"/>
        <w:ind w:firstLine="709"/>
        <w:jc w:val="both"/>
        <w:rPr>
          <w:rFonts w:ascii="Times New Roman" w:hAnsi="Times New Roman"/>
          <w:bCs/>
          <w:iCs/>
          <w:color w:val="000000"/>
          <w:sz w:val="24"/>
          <w:szCs w:val="24"/>
        </w:rPr>
      </w:pPr>
      <w:r w:rsidRPr="009260B2">
        <w:rPr>
          <w:rFonts w:ascii="Times New Roman" w:hAnsi="Times New Roman"/>
          <w:bCs/>
          <w:iCs/>
          <w:sz w:val="24"/>
          <w:szCs w:val="24"/>
        </w:rPr>
        <w:t xml:space="preserve">П </w:t>
      </w:r>
      <w:r w:rsidR="00790F31" w:rsidRPr="009260B2">
        <w:rPr>
          <w:rFonts w:ascii="Times New Roman" w:hAnsi="Times New Roman"/>
          <w:bCs/>
          <w:iCs/>
          <w:sz w:val="24"/>
          <w:szCs w:val="24"/>
        </w:rPr>
        <w:t>–</w:t>
      </w:r>
      <w:r w:rsidRPr="009260B2">
        <w:rPr>
          <w:rFonts w:ascii="Times New Roman" w:hAnsi="Times New Roman"/>
          <w:bCs/>
          <w:iCs/>
          <w:sz w:val="24"/>
          <w:szCs w:val="24"/>
        </w:rPr>
        <w:t xml:space="preserve"> профессиональный цикл;</w:t>
      </w:r>
    </w:p>
    <w:p w14:paraId="10B455BB" w14:textId="77777777" w:rsidR="00180EE3" w:rsidRPr="009260B2" w:rsidRDefault="00180EE3" w:rsidP="002B47A9">
      <w:pPr>
        <w:tabs>
          <w:tab w:val="left" w:pos="993"/>
        </w:tabs>
        <w:suppressAutoHyphens/>
        <w:spacing w:after="0"/>
        <w:ind w:firstLine="709"/>
        <w:jc w:val="both"/>
        <w:rPr>
          <w:rFonts w:ascii="Times New Roman" w:hAnsi="Times New Roman"/>
          <w:bCs/>
          <w:color w:val="000000"/>
          <w:sz w:val="24"/>
          <w:szCs w:val="24"/>
        </w:rPr>
      </w:pPr>
      <w:r w:rsidRPr="009260B2">
        <w:rPr>
          <w:rFonts w:ascii="Times New Roman" w:hAnsi="Times New Roman"/>
          <w:bCs/>
          <w:color w:val="000000"/>
          <w:sz w:val="24"/>
          <w:szCs w:val="24"/>
        </w:rPr>
        <w:t>МДК</w:t>
      </w:r>
      <w:r w:rsidR="003A6FFA" w:rsidRPr="009260B2">
        <w:rPr>
          <w:rFonts w:ascii="Times New Roman" w:hAnsi="Times New Roman"/>
          <w:bCs/>
          <w:color w:val="000000"/>
          <w:sz w:val="24"/>
          <w:szCs w:val="24"/>
        </w:rPr>
        <w:t xml:space="preserve"> – междисциплинарный курс</w:t>
      </w:r>
      <w:r w:rsidR="00474588" w:rsidRPr="009260B2">
        <w:rPr>
          <w:rFonts w:ascii="Times New Roman" w:hAnsi="Times New Roman"/>
          <w:bCs/>
          <w:color w:val="000000"/>
          <w:sz w:val="24"/>
          <w:szCs w:val="24"/>
        </w:rPr>
        <w:t>;</w:t>
      </w:r>
    </w:p>
    <w:p w14:paraId="7149A978" w14:textId="77777777" w:rsidR="00180EE3" w:rsidRPr="009260B2" w:rsidRDefault="003A6FFA" w:rsidP="002B47A9">
      <w:pPr>
        <w:tabs>
          <w:tab w:val="left" w:pos="993"/>
        </w:tabs>
        <w:suppressAutoHyphens/>
        <w:spacing w:after="0"/>
        <w:ind w:firstLine="709"/>
        <w:jc w:val="both"/>
        <w:rPr>
          <w:rFonts w:ascii="Times New Roman" w:hAnsi="Times New Roman"/>
          <w:bCs/>
          <w:color w:val="000000"/>
          <w:sz w:val="24"/>
          <w:szCs w:val="24"/>
        </w:rPr>
      </w:pPr>
      <w:r w:rsidRPr="009260B2">
        <w:rPr>
          <w:rFonts w:ascii="Times New Roman" w:hAnsi="Times New Roman"/>
          <w:bCs/>
          <w:color w:val="000000"/>
          <w:sz w:val="24"/>
          <w:szCs w:val="24"/>
        </w:rPr>
        <w:t>ПМ – профессиональный модуль</w:t>
      </w:r>
      <w:r w:rsidR="00474588" w:rsidRPr="009260B2">
        <w:rPr>
          <w:rFonts w:ascii="Times New Roman" w:hAnsi="Times New Roman"/>
          <w:bCs/>
          <w:color w:val="000000"/>
          <w:sz w:val="24"/>
          <w:szCs w:val="24"/>
        </w:rPr>
        <w:t>;</w:t>
      </w:r>
    </w:p>
    <w:p w14:paraId="31F745D3" w14:textId="77777777" w:rsidR="00930B9E" w:rsidRPr="009260B2" w:rsidRDefault="00930B9E" w:rsidP="002B47A9">
      <w:pPr>
        <w:tabs>
          <w:tab w:val="left" w:pos="993"/>
        </w:tabs>
        <w:suppressAutoHyphens/>
        <w:spacing w:after="0"/>
        <w:ind w:firstLine="709"/>
        <w:jc w:val="both"/>
        <w:rPr>
          <w:rFonts w:ascii="Times New Roman" w:hAnsi="Times New Roman"/>
          <w:bCs/>
          <w:color w:val="000000"/>
          <w:sz w:val="24"/>
          <w:szCs w:val="24"/>
        </w:rPr>
      </w:pPr>
      <w:r w:rsidRPr="009260B2">
        <w:rPr>
          <w:rFonts w:ascii="Times New Roman" w:hAnsi="Times New Roman"/>
          <w:bCs/>
          <w:color w:val="000000"/>
          <w:sz w:val="24"/>
          <w:szCs w:val="24"/>
        </w:rPr>
        <w:t>ОП – общепрофессиональная дисциплина;</w:t>
      </w:r>
    </w:p>
    <w:p w14:paraId="763E7269" w14:textId="77777777" w:rsidR="005F33A2" w:rsidRPr="009260B2" w:rsidRDefault="005F33A2" w:rsidP="002B47A9">
      <w:pPr>
        <w:tabs>
          <w:tab w:val="left" w:pos="993"/>
        </w:tabs>
        <w:suppressAutoHyphens/>
        <w:spacing w:after="0"/>
        <w:ind w:firstLine="709"/>
        <w:jc w:val="both"/>
        <w:rPr>
          <w:rFonts w:ascii="Times New Roman" w:hAnsi="Times New Roman"/>
          <w:bCs/>
          <w:color w:val="000000"/>
          <w:sz w:val="24"/>
          <w:szCs w:val="24"/>
        </w:rPr>
      </w:pPr>
      <w:r w:rsidRPr="009260B2">
        <w:rPr>
          <w:rFonts w:ascii="Times New Roman" w:hAnsi="Times New Roman"/>
          <w:bCs/>
          <w:color w:val="000000"/>
          <w:sz w:val="24"/>
          <w:szCs w:val="24"/>
        </w:rPr>
        <w:t>ГИА – государственная итоговая аттестация.</w:t>
      </w:r>
    </w:p>
    <w:p w14:paraId="54B82047" w14:textId="77777777" w:rsidR="009A415A" w:rsidRPr="008C501D" w:rsidRDefault="009A415A" w:rsidP="008C501D">
      <w:pPr>
        <w:pStyle w:val="1"/>
        <w:ind w:firstLine="708"/>
        <w:rPr>
          <w:rFonts w:ascii="Times New Roman" w:hAnsi="Times New Roman"/>
          <w:i/>
          <w:sz w:val="24"/>
          <w:szCs w:val="24"/>
        </w:rPr>
      </w:pPr>
      <w:bookmarkStart w:id="4" w:name="_Toc132702897"/>
      <w:r w:rsidRPr="008C501D">
        <w:rPr>
          <w:rFonts w:ascii="Times New Roman" w:hAnsi="Times New Roman"/>
          <w:sz w:val="24"/>
          <w:szCs w:val="24"/>
        </w:rPr>
        <w:t>Раздел 2. Общая характеристика образовательной программы</w:t>
      </w:r>
      <w:bookmarkEnd w:id="4"/>
      <w:r w:rsidRPr="008C501D">
        <w:rPr>
          <w:rFonts w:ascii="Times New Roman" w:hAnsi="Times New Roman"/>
          <w:sz w:val="24"/>
          <w:szCs w:val="24"/>
        </w:rPr>
        <w:t xml:space="preserve"> </w:t>
      </w:r>
    </w:p>
    <w:p w14:paraId="36BB20A1" w14:textId="77777777" w:rsidR="008D58DC" w:rsidRPr="00AC626F" w:rsidRDefault="008D58DC" w:rsidP="00BA071A">
      <w:pPr>
        <w:suppressAutoHyphens/>
        <w:spacing w:after="120"/>
        <w:ind w:firstLine="709"/>
        <w:jc w:val="both"/>
        <w:rPr>
          <w:rFonts w:ascii="Times New Roman" w:hAnsi="Times New Roman"/>
          <w:bCs/>
          <w:sz w:val="24"/>
          <w:szCs w:val="24"/>
        </w:rPr>
      </w:pPr>
      <w:r w:rsidRPr="009260B2">
        <w:rPr>
          <w:rFonts w:ascii="Times New Roman" w:hAnsi="Times New Roman"/>
          <w:sz w:val="24"/>
          <w:szCs w:val="24"/>
        </w:rPr>
        <w:t xml:space="preserve">Квалификация, присваиваемая выпускникам образовательной программы: </w:t>
      </w:r>
      <w:r w:rsidR="006D1448" w:rsidRPr="00AC626F">
        <w:rPr>
          <w:rFonts w:ascii="Times New Roman" w:hAnsi="Times New Roman"/>
          <w:bCs/>
          <w:sz w:val="24"/>
          <w:szCs w:val="24"/>
        </w:rPr>
        <w:t>зубной техник.</w:t>
      </w:r>
    </w:p>
    <w:p w14:paraId="43DF9C5A" w14:textId="77777777" w:rsidR="00AC626F" w:rsidRPr="00EF7992" w:rsidRDefault="00AC626F" w:rsidP="002B47A9">
      <w:pPr>
        <w:suppressAutoHyphens/>
        <w:spacing w:after="0"/>
        <w:ind w:firstLine="709"/>
        <w:jc w:val="both"/>
        <w:rPr>
          <w:rFonts w:ascii="Times New Roman" w:hAnsi="Times New Roman"/>
          <w:sz w:val="24"/>
          <w:szCs w:val="24"/>
        </w:rPr>
      </w:pPr>
      <w:r>
        <w:rPr>
          <w:rFonts w:ascii="Times New Roman" w:hAnsi="Times New Roman"/>
          <w:sz w:val="24"/>
          <w:szCs w:val="24"/>
        </w:rPr>
        <w:t xml:space="preserve">При разработке образовательной программы организация устанавливает направленность, которая </w:t>
      </w:r>
      <w:r w:rsidRPr="00EF7992">
        <w:rPr>
          <w:rFonts w:ascii="Times New Roman" w:hAnsi="Times New Roman"/>
          <w:sz w:val="24"/>
          <w:szCs w:val="24"/>
        </w:rPr>
        <w:t>соответствует специальности в целом</w:t>
      </w:r>
      <w:r w:rsidR="00EF7992">
        <w:rPr>
          <w:rFonts w:ascii="Times New Roman" w:hAnsi="Times New Roman"/>
          <w:i/>
          <w:iCs/>
          <w:sz w:val="24"/>
          <w:szCs w:val="24"/>
        </w:rPr>
        <w:t>.</w:t>
      </w:r>
    </w:p>
    <w:p w14:paraId="747DF6B1" w14:textId="77777777" w:rsidR="009A415A" w:rsidRPr="009260B2" w:rsidRDefault="00A22B52" w:rsidP="002B47A9">
      <w:pPr>
        <w:suppressAutoHyphens/>
        <w:spacing w:after="0"/>
        <w:ind w:firstLine="709"/>
        <w:jc w:val="both"/>
        <w:rPr>
          <w:rFonts w:ascii="Times New Roman" w:hAnsi="Times New Roman"/>
          <w:sz w:val="24"/>
          <w:szCs w:val="24"/>
        </w:rPr>
      </w:pPr>
      <w:r w:rsidRPr="009260B2">
        <w:rPr>
          <w:rFonts w:ascii="Times New Roman" w:hAnsi="Times New Roman"/>
          <w:sz w:val="24"/>
          <w:szCs w:val="24"/>
        </w:rPr>
        <w:t xml:space="preserve">Получение образования по </w:t>
      </w:r>
      <w:r w:rsidR="00831AE2" w:rsidRPr="009260B2">
        <w:rPr>
          <w:rFonts w:ascii="Times New Roman" w:hAnsi="Times New Roman"/>
          <w:iCs/>
          <w:sz w:val="24"/>
          <w:szCs w:val="24"/>
        </w:rPr>
        <w:t>специальности</w:t>
      </w:r>
      <w:r w:rsidR="008D58DC" w:rsidRPr="009260B2">
        <w:rPr>
          <w:rFonts w:ascii="Times New Roman" w:hAnsi="Times New Roman"/>
          <w:sz w:val="24"/>
          <w:szCs w:val="24"/>
        </w:rPr>
        <w:t xml:space="preserve"> </w:t>
      </w:r>
      <w:r w:rsidR="009A415A" w:rsidRPr="009260B2">
        <w:rPr>
          <w:rFonts w:ascii="Times New Roman" w:hAnsi="Times New Roman"/>
          <w:sz w:val="24"/>
          <w:szCs w:val="24"/>
        </w:rPr>
        <w:t>допускается только в профессиональной образовательной организации или образовательной организации высшего образования</w:t>
      </w:r>
      <w:r w:rsidRPr="009260B2">
        <w:rPr>
          <w:rFonts w:ascii="Times New Roman" w:hAnsi="Times New Roman"/>
          <w:sz w:val="24"/>
          <w:szCs w:val="24"/>
        </w:rPr>
        <w:t>.</w:t>
      </w:r>
    </w:p>
    <w:p w14:paraId="1F6DE7E1" w14:textId="77777777" w:rsidR="008D58DC" w:rsidRPr="009260B2" w:rsidRDefault="008D58DC" w:rsidP="002B47A9">
      <w:pPr>
        <w:suppressAutoHyphens/>
        <w:spacing w:after="0"/>
        <w:ind w:firstLine="709"/>
        <w:jc w:val="both"/>
        <w:rPr>
          <w:rFonts w:ascii="Times New Roman" w:hAnsi="Times New Roman"/>
          <w:b/>
          <w:i/>
          <w:sz w:val="24"/>
          <w:szCs w:val="24"/>
        </w:rPr>
      </w:pPr>
      <w:r w:rsidRPr="009260B2">
        <w:rPr>
          <w:rFonts w:ascii="Times New Roman" w:hAnsi="Times New Roman"/>
          <w:sz w:val="24"/>
          <w:szCs w:val="24"/>
        </w:rPr>
        <w:t xml:space="preserve">Формы обучения: </w:t>
      </w:r>
      <w:r w:rsidR="00F93F76" w:rsidRPr="009260B2">
        <w:rPr>
          <w:rFonts w:ascii="Times New Roman" w:hAnsi="Times New Roman"/>
          <w:sz w:val="24"/>
          <w:szCs w:val="24"/>
        </w:rPr>
        <w:t>очная, очно-заочная.</w:t>
      </w:r>
    </w:p>
    <w:p w14:paraId="566554B7" w14:textId="77777777" w:rsidR="008D58DC" w:rsidRPr="009260B2" w:rsidRDefault="009A415A" w:rsidP="002B47A9">
      <w:pPr>
        <w:suppressAutoHyphens/>
        <w:spacing w:after="0"/>
        <w:ind w:firstLine="709"/>
        <w:jc w:val="both"/>
        <w:rPr>
          <w:rFonts w:ascii="Times New Roman" w:hAnsi="Times New Roman"/>
          <w:sz w:val="24"/>
          <w:szCs w:val="24"/>
        </w:rPr>
      </w:pPr>
      <w:r w:rsidRPr="009260B2">
        <w:rPr>
          <w:rFonts w:ascii="Times New Roman" w:hAnsi="Times New Roman"/>
          <w:sz w:val="24"/>
          <w:szCs w:val="24"/>
        </w:rPr>
        <w:t>О</w:t>
      </w:r>
      <w:r w:rsidR="008D58DC" w:rsidRPr="009260B2">
        <w:rPr>
          <w:rFonts w:ascii="Times New Roman" w:hAnsi="Times New Roman"/>
          <w:sz w:val="24"/>
          <w:szCs w:val="24"/>
        </w:rPr>
        <w:t>бъем образовательной программы</w:t>
      </w:r>
      <w:r w:rsidRPr="009260B2">
        <w:rPr>
          <w:rFonts w:ascii="Times New Roman" w:hAnsi="Times New Roman"/>
          <w:sz w:val="24"/>
          <w:szCs w:val="24"/>
        </w:rPr>
        <w:t>, реализуемой на базе среднего общего образования</w:t>
      </w:r>
      <w:r w:rsidR="000E201C" w:rsidRPr="009260B2">
        <w:rPr>
          <w:rFonts w:ascii="Times New Roman" w:hAnsi="Times New Roman"/>
          <w:sz w:val="24"/>
          <w:szCs w:val="24"/>
        </w:rPr>
        <w:t xml:space="preserve"> по квалификации</w:t>
      </w:r>
      <w:r w:rsidR="008D58DC" w:rsidRPr="009260B2">
        <w:rPr>
          <w:rFonts w:ascii="Times New Roman" w:hAnsi="Times New Roman"/>
          <w:sz w:val="24"/>
          <w:szCs w:val="24"/>
        </w:rPr>
        <w:t xml:space="preserve">: </w:t>
      </w:r>
      <w:r w:rsidR="00F93F76" w:rsidRPr="009260B2">
        <w:rPr>
          <w:rFonts w:ascii="Times New Roman" w:hAnsi="Times New Roman"/>
          <w:sz w:val="24"/>
          <w:szCs w:val="24"/>
        </w:rPr>
        <w:t>зубной техник</w:t>
      </w:r>
      <w:r w:rsidR="00A22B52" w:rsidRPr="009260B2">
        <w:rPr>
          <w:rFonts w:ascii="Times New Roman" w:hAnsi="Times New Roman"/>
          <w:sz w:val="24"/>
          <w:szCs w:val="24"/>
        </w:rPr>
        <w:t xml:space="preserve"> –</w:t>
      </w:r>
      <w:r w:rsidR="000E201C" w:rsidRPr="009260B2">
        <w:rPr>
          <w:rFonts w:ascii="Times New Roman" w:hAnsi="Times New Roman"/>
          <w:sz w:val="24"/>
          <w:szCs w:val="24"/>
        </w:rPr>
        <w:t xml:space="preserve"> </w:t>
      </w:r>
      <w:r w:rsidR="00F93F76" w:rsidRPr="009260B2">
        <w:rPr>
          <w:rFonts w:ascii="Times New Roman" w:hAnsi="Times New Roman"/>
          <w:sz w:val="24"/>
          <w:szCs w:val="24"/>
        </w:rPr>
        <w:t xml:space="preserve">2952 </w:t>
      </w:r>
      <w:r w:rsidR="00AD4F3D" w:rsidRPr="009260B2">
        <w:rPr>
          <w:rFonts w:ascii="Times New Roman" w:hAnsi="Times New Roman"/>
          <w:sz w:val="24"/>
          <w:szCs w:val="24"/>
        </w:rPr>
        <w:t xml:space="preserve">академических </w:t>
      </w:r>
      <w:r w:rsidR="00ED700F" w:rsidRPr="009260B2">
        <w:rPr>
          <w:rFonts w:ascii="Times New Roman" w:hAnsi="Times New Roman"/>
          <w:sz w:val="24"/>
          <w:szCs w:val="24"/>
        </w:rPr>
        <w:t>час</w:t>
      </w:r>
      <w:r w:rsidR="00ED700F">
        <w:rPr>
          <w:rFonts w:ascii="Times New Roman" w:hAnsi="Times New Roman"/>
          <w:sz w:val="24"/>
          <w:szCs w:val="24"/>
        </w:rPr>
        <w:t>а</w:t>
      </w:r>
      <w:r w:rsidR="000E201C" w:rsidRPr="009260B2">
        <w:rPr>
          <w:rFonts w:ascii="Times New Roman" w:hAnsi="Times New Roman"/>
          <w:sz w:val="24"/>
          <w:szCs w:val="24"/>
        </w:rPr>
        <w:t>.</w:t>
      </w:r>
      <w:r w:rsidR="00D04206" w:rsidRPr="009260B2">
        <w:rPr>
          <w:rFonts w:ascii="Times New Roman" w:hAnsi="Times New Roman"/>
          <w:b/>
          <w:bCs/>
          <w:iCs/>
          <w:sz w:val="24"/>
          <w:szCs w:val="24"/>
        </w:rPr>
        <w:t xml:space="preserve"> </w:t>
      </w:r>
    </w:p>
    <w:p w14:paraId="086FD03E" w14:textId="77777777" w:rsidR="009A415A" w:rsidRDefault="009A415A" w:rsidP="002B47A9">
      <w:pPr>
        <w:suppressAutoHyphens/>
        <w:spacing w:after="0"/>
        <w:ind w:firstLine="709"/>
        <w:jc w:val="both"/>
        <w:rPr>
          <w:rFonts w:ascii="Times New Roman" w:hAnsi="Times New Roman"/>
          <w:sz w:val="24"/>
          <w:szCs w:val="24"/>
        </w:rPr>
      </w:pPr>
      <w:r w:rsidRPr="009260B2">
        <w:rPr>
          <w:rFonts w:ascii="Times New Roman" w:hAnsi="Times New Roman"/>
          <w:sz w:val="24"/>
          <w:szCs w:val="24"/>
        </w:rPr>
        <w:t>Срок получения образования по образовательной программе, реализуемой на базе среднего общего образования</w:t>
      </w:r>
      <w:r w:rsidR="000E201C" w:rsidRPr="009260B2">
        <w:rPr>
          <w:rFonts w:ascii="Times New Roman" w:hAnsi="Times New Roman"/>
          <w:sz w:val="24"/>
          <w:szCs w:val="24"/>
        </w:rPr>
        <w:t xml:space="preserve"> по квалификации</w:t>
      </w:r>
      <w:r w:rsidRPr="009260B2">
        <w:rPr>
          <w:rFonts w:ascii="Times New Roman" w:hAnsi="Times New Roman"/>
          <w:sz w:val="24"/>
          <w:szCs w:val="24"/>
        </w:rPr>
        <w:t>:</w:t>
      </w:r>
      <w:r w:rsidR="003D0FF0" w:rsidRPr="009260B2">
        <w:rPr>
          <w:rFonts w:ascii="Times New Roman" w:hAnsi="Times New Roman"/>
          <w:sz w:val="24"/>
          <w:szCs w:val="24"/>
        </w:rPr>
        <w:t xml:space="preserve"> </w:t>
      </w:r>
      <w:r w:rsidR="00F93F76" w:rsidRPr="009260B2">
        <w:rPr>
          <w:rFonts w:ascii="Times New Roman" w:hAnsi="Times New Roman"/>
          <w:sz w:val="24"/>
          <w:szCs w:val="24"/>
        </w:rPr>
        <w:t>зубной техник</w:t>
      </w:r>
      <w:r w:rsidR="000E201C" w:rsidRPr="009260B2">
        <w:rPr>
          <w:rFonts w:ascii="Times New Roman" w:hAnsi="Times New Roman"/>
          <w:i/>
          <w:sz w:val="24"/>
          <w:szCs w:val="24"/>
        </w:rPr>
        <w:t xml:space="preserve"> </w:t>
      </w:r>
      <w:r w:rsidR="00A22B52" w:rsidRPr="009260B2">
        <w:rPr>
          <w:rFonts w:ascii="Times New Roman" w:hAnsi="Times New Roman"/>
          <w:i/>
          <w:sz w:val="24"/>
          <w:szCs w:val="24"/>
        </w:rPr>
        <w:t>–</w:t>
      </w:r>
      <w:r w:rsidR="000E201C" w:rsidRPr="009260B2">
        <w:rPr>
          <w:rFonts w:ascii="Times New Roman" w:hAnsi="Times New Roman"/>
          <w:i/>
          <w:sz w:val="24"/>
          <w:szCs w:val="24"/>
        </w:rPr>
        <w:t xml:space="preserve"> </w:t>
      </w:r>
      <w:r w:rsidR="00F93F76" w:rsidRPr="009260B2">
        <w:rPr>
          <w:rFonts w:ascii="Times New Roman" w:hAnsi="Times New Roman"/>
          <w:sz w:val="24"/>
          <w:szCs w:val="24"/>
        </w:rPr>
        <w:t>1 год 10 месяцев.</w:t>
      </w:r>
    </w:p>
    <w:p w14:paraId="4494933F" w14:textId="77777777" w:rsidR="00AC626F" w:rsidRPr="009260B2" w:rsidRDefault="00AC626F" w:rsidP="002B47A9">
      <w:pPr>
        <w:suppressAutoHyphens/>
        <w:spacing w:after="0"/>
        <w:ind w:firstLine="709"/>
        <w:jc w:val="both"/>
        <w:rPr>
          <w:rFonts w:ascii="Times New Roman" w:hAnsi="Times New Roman"/>
          <w:sz w:val="24"/>
          <w:szCs w:val="24"/>
        </w:rPr>
      </w:pPr>
    </w:p>
    <w:p w14:paraId="12E19E9F" w14:textId="77777777" w:rsidR="00E56B92" w:rsidRPr="008C501D" w:rsidRDefault="00E56B92" w:rsidP="008C501D">
      <w:pPr>
        <w:pStyle w:val="1"/>
        <w:ind w:firstLine="708"/>
        <w:rPr>
          <w:rFonts w:ascii="Times New Roman" w:hAnsi="Times New Roman"/>
          <w:sz w:val="24"/>
          <w:szCs w:val="24"/>
        </w:rPr>
      </w:pPr>
      <w:bookmarkStart w:id="5" w:name="_Toc132702898"/>
      <w:r w:rsidRPr="008C501D">
        <w:rPr>
          <w:rFonts w:ascii="Times New Roman" w:hAnsi="Times New Roman"/>
          <w:sz w:val="24"/>
          <w:szCs w:val="24"/>
        </w:rPr>
        <w:t>Раздел 3. Характеристика профессиональной деятельности выпускника</w:t>
      </w:r>
      <w:bookmarkEnd w:id="5"/>
    </w:p>
    <w:p w14:paraId="748EFF38" w14:textId="77777777" w:rsidR="001F03EB" w:rsidRPr="009260B2" w:rsidRDefault="001F03EB" w:rsidP="00BA071A">
      <w:pPr>
        <w:suppressAutoHyphens/>
        <w:spacing w:after="120"/>
        <w:ind w:firstLine="709"/>
        <w:jc w:val="both"/>
        <w:rPr>
          <w:rFonts w:ascii="Times New Roman" w:hAnsi="Times New Roman"/>
          <w:bCs/>
          <w:sz w:val="24"/>
          <w:szCs w:val="24"/>
        </w:rPr>
      </w:pPr>
      <w:r w:rsidRPr="009260B2">
        <w:rPr>
          <w:rFonts w:ascii="Times New Roman" w:hAnsi="Times New Roman"/>
          <w:sz w:val="24"/>
          <w:szCs w:val="24"/>
        </w:rPr>
        <w:t>3.1. Область профессиональной деятельности выпускников</w:t>
      </w:r>
      <w:r w:rsidR="00242616" w:rsidRPr="009260B2">
        <w:rPr>
          <w:rFonts w:ascii="Times New Roman" w:hAnsi="Times New Roman"/>
          <w:sz w:val="24"/>
          <w:szCs w:val="24"/>
        </w:rPr>
        <w:t>: 02 Здравоохранение</w:t>
      </w:r>
      <w:r w:rsidRPr="009260B2">
        <w:rPr>
          <w:rFonts w:ascii="Times New Roman" w:hAnsi="Times New Roman"/>
          <w:bCs/>
          <w:sz w:val="24"/>
          <w:szCs w:val="24"/>
        </w:rPr>
        <w:t>.</w:t>
      </w:r>
    </w:p>
    <w:p w14:paraId="2CE1EFCC" w14:textId="77777777" w:rsidR="00B6565C" w:rsidRPr="009260B2" w:rsidRDefault="00B6565C" w:rsidP="002B47A9">
      <w:pPr>
        <w:tabs>
          <w:tab w:val="left" w:pos="1134"/>
        </w:tabs>
        <w:suppressAutoHyphens/>
        <w:spacing w:after="0"/>
        <w:ind w:firstLine="709"/>
        <w:jc w:val="both"/>
        <w:rPr>
          <w:rFonts w:ascii="Times New Roman" w:hAnsi="Times New Roman"/>
          <w:i/>
          <w:sz w:val="24"/>
          <w:szCs w:val="24"/>
        </w:rPr>
      </w:pPr>
      <w:r w:rsidRPr="009260B2">
        <w:rPr>
          <w:rFonts w:ascii="Times New Roman" w:hAnsi="Times New Roman"/>
          <w:sz w:val="24"/>
          <w:szCs w:val="24"/>
        </w:rPr>
        <w:t>3.</w:t>
      </w:r>
      <w:r w:rsidR="009E1542" w:rsidRPr="009260B2">
        <w:rPr>
          <w:rFonts w:ascii="Times New Roman" w:hAnsi="Times New Roman"/>
          <w:sz w:val="24"/>
          <w:szCs w:val="24"/>
        </w:rPr>
        <w:t>2</w:t>
      </w:r>
      <w:bookmarkStart w:id="6" w:name="_Toc460855523"/>
      <w:bookmarkStart w:id="7" w:name="_Toc460939930"/>
      <w:r w:rsidR="00CE018C" w:rsidRPr="009260B2">
        <w:rPr>
          <w:rFonts w:ascii="Times New Roman" w:hAnsi="Times New Roman"/>
          <w:sz w:val="24"/>
          <w:szCs w:val="24"/>
        </w:rPr>
        <w:t xml:space="preserve">. </w:t>
      </w:r>
      <w:r w:rsidRPr="009260B2">
        <w:rPr>
          <w:rFonts w:ascii="Times New Roman" w:hAnsi="Times New Roman"/>
          <w:sz w:val="24"/>
          <w:szCs w:val="24"/>
        </w:rPr>
        <w:t xml:space="preserve">Соответствие </w:t>
      </w:r>
      <w:r w:rsidR="00BD03FA" w:rsidRPr="009260B2">
        <w:rPr>
          <w:rFonts w:ascii="Times New Roman" w:hAnsi="Times New Roman"/>
          <w:sz w:val="24"/>
          <w:szCs w:val="24"/>
        </w:rPr>
        <w:t>видов деятельности</w:t>
      </w:r>
      <w:r w:rsidR="00EB5903" w:rsidRPr="009260B2">
        <w:rPr>
          <w:rFonts w:ascii="Times New Roman" w:hAnsi="Times New Roman"/>
          <w:sz w:val="24"/>
          <w:szCs w:val="24"/>
        </w:rPr>
        <w:t xml:space="preserve"> </w:t>
      </w:r>
      <w:r w:rsidRPr="009260B2">
        <w:rPr>
          <w:rFonts w:ascii="Times New Roman" w:hAnsi="Times New Roman"/>
          <w:sz w:val="24"/>
          <w:szCs w:val="24"/>
        </w:rPr>
        <w:t>профессиональны</w:t>
      </w:r>
      <w:r w:rsidR="00EB5903" w:rsidRPr="009260B2">
        <w:rPr>
          <w:rFonts w:ascii="Times New Roman" w:hAnsi="Times New Roman"/>
          <w:sz w:val="24"/>
          <w:szCs w:val="24"/>
        </w:rPr>
        <w:t>м</w:t>
      </w:r>
      <w:r w:rsidRPr="009260B2">
        <w:rPr>
          <w:rFonts w:ascii="Times New Roman" w:hAnsi="Times New Roman"/>
          <w:sz w:val="24"/>
          <w:szCs w:val="24"/>
        </w:rPr>
        <w:t xml:space="preserve"> модул</w:t>
      </w:r>
      <w:r w:rsidR="00EB5903" w:rsidRPr="009260B2">
        <w:rPr>
          <w:rFonts w:ascii="Times New Roman" w:hAnsi="Times New Roman"/>
          <w:sz w:val="24"/>
          <w:szCs w:val="24"/>
        </w:rPr>
        <w:t>ям и</w:t>
      </w:r>
      <w:r w:rsidRPr="009260B2">
        <w:rPr>
          <w:rFonts w:ascii="Times New Roman" w:hAnsi="Times New Roman"/>
          <w:sz w:val="24"/>
          <w:szCs w:val="24"/>
        </w:rPr>
        <w:t xml:space="preserve"> присваиваем</w:t>
      </w:r>
      <w:r w:rsidR="00875D97" w:rsidRPr="009260B2">
        <w:rPr>
          <w:rFonts w:ascii="Times New Roman" w:hAnsi="Times New Roman"/>
          <w:sz w:val="24"/>
          <w:szCs w:val="24"/>
        </w:rPr>
        <w:t>ой</w:t>
      </w:r>
      <w:r w:rsidRPr="009260B2">
        <w:rPr>
          <w:rFonts w:ascii="Times New Roman" w:hAnsi="Times New Roman"/>
          <w:sz w:val="24"/>
          <w:szCs w:val="24"/>
        </w:rPr>
        <w:t xml:space="preserve"> квалификаци</w:t>
      </w:r>
      <w:bookmarkEnd w:id="6"/>
      <w:bookmarkEnd w:id="7"/>
      <w:r w:rsidR="00875D97" w:rsidRPr="009260B2">
        <w:rPr>
          <w:rFonts w:ascii="Times New Roman" w:hAnsi="Times New Roman"/>
          <w:sz w:val="24"/>
          <w:szCs w:val="24"/>
        </w:rPr>
        <w:t>и</w:t>
      </w:r>
      <w:r w:rsidR="009035ED" w:rsidRPr="009260B2">
        <w:rPr>
          <w:rFonts w:ascii="Times New Roman" w:hAnsi="Times New Roman"/>
          <w:iCs/>
          <w:sz w:val="24"/>
          <w:szCs w:val="24"/>
        </w:rPr>
        <w:t>:</w:t>
      </w:r>
    </w:p>
    <w:p w14:paraId="72B920AD" w14:textId="77777777" w:rsidR="0018249B" w:rsidRPr="009260B2" w:rsidRDefault="0018249B" w:rsidP="002B47A9">
      <w:pPr>
        <w:suppressAutoHyphens/>
        <w:spacing w:after="0"/>
        <w:jc w:val="both"/>
        <w:rPr>
          <w:rFonts w:ascii="Times New Roman" w:hAnsi="Times New Roman"/>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8"/>
        <w:gridCol w:w="4536"/>
      </w:tblGrid>
      <w:tr w:rsidR="00C10067" w:rsidRPr="009260B2" w14:paraId="5ED97C2B" w14:textId="77777777" w:rsidTr="00B6025E">
        <w:trPr>
          <w:trHeight w:val="1082"/>
        </w:trPr>
        <w:tc>
          <w:tcPr>
            <w:tcW w:w="4928" w:type="dxa"/>
            <w:tcBorders>
              <w:top w:val="single" w:sz="4" w:space="0" w:color="auto"/>
            </w:tcBorders>
          </w:tcPr>
          <w:p w14:paraId="43277632" w14:textId="77777777" w:rsidR="00C10067" w:rsidRPr="009260B2" w:rsidRDefault="00C10067" w:rsidP="007E120F">
            <w:pPr>
              <w:suppressAutoHyphens/>
              <w:spacing w:after="0"/>
              <w:jc w:val="center"/>
              <w:rPr>
                <w:rFonts w:ascii="Times New Roman" w:hAnsi="Times New Roman"/>
                <w:sz w:val="24"/>
                <w:szCs w:val="24"/>
              </w:rPr>
            </w:pPr>
            <w:r w:rsidRPr="009260B2">
              <w:rPr>
                <w:rFonts w:ascii="Times New Roman" w:hAnsi="Times New Roman"/>
                <w:sz w:val="24"/>
                <w:szCs w:val="24"/>
              </w:rPr>
              <w:t xml:space="preserve">Наименование </w:t>
            </w:r>
            <w:r w:rsidR="00BD03FA" w:rsidRPr="009260B2">
              <w:rPr>
                <w:rFonts w:ascii="Times New Roman" w:hAnsi="Times New Roman"/>
                <w:sz w:val="24"/>
                <w:szCs w:val="24"/>
              </w:rPr>
              <w:t>видов деятельности</w:t>
            </w:r>
          </w:p>
        </w:tc>
        <w:tc>
          <w:tcPr>
            <w:tcW w:w="4536" w:type="dxa"/>
            <w:tcBorders>
              <w:top w:val="single" w:sz="4" w:space="0" w:color="auto"/>
            </w:tcBorders>
          </w:tcPr>
          <w:p w14:paraId="5BEE44FD" w14:textId="77777777" w:rsidR="00C10067" w:rsidRPr="009260B2" w:rsidRDefault="00C10067" w:rsidP="007E120F">
            <w:pPr>
              <w:suppressAutoHyphens/>
              <w:spacing w:after="0"/>
              <w:jc w:val="center"/>
              <w:rPr>
                <w:rFonts w:ascii="Times New Roman" w:hAnsi="Times New Roman"/>
                <w:sz w:val="24"/>
                <w:szCs w:val="24"/>
              </w:rPr>
            </w:pPr>
            <w:r w:rsidRPr="009260B2">
              <w:rPr>
                <w:rFonts w:ascii="Times New Roman" w:hAnsi="Times New Roman"/>
                <w:sz w:val="24"/>
                <w:szCs w:val="24"/>
              </w:rPr>
              <w:t>Наименование профессиональных модулей</w:t>
            </w:r>
          </w:p>
        </w:tc>
      </w:tr>
      <w:tr w:rsidR="00C10067" w:rsidRPr="009260B2" w14:paraId="0BD10E51" w14:textId="77777777" w:rsidTr="00B6025E">
        <w:trPr>
          <w:trHeight w:val="431"/>
        </w:trPr>
        <w:tc>
          <w:tcPr>
            <w:tcW w:w="4928" w:type="dxa"/>
            <w:tcBorders>
              <w:top w:val="single" w:sz="4" w:space="0" w:color="auto"/>
            </w:tcBorders>
          </w:tcPr>
          <w:p w14:paraId="587D6ACA" w14:textId="77777777" w:rsidR="00C10067" w:rsidRPr="009260B2" w:rsidRDefault="00C10067" w:rsidP="007E120F">
            <w:pPr>
              <w:suppressAutoHyphens/>
              <w:spacing w:after="0"/>
              <w:jc w:val="center"/>
              <w:rPr>
                <w:rFonts w:ascii="Times New Roman" w:hAnsi="Times New Roman"/>
                <w:sz w:val="24"/>
                <w:szCs w:val="24"/>
              </w:rPr>
            </w:pPr>
            <w:r w:rsidRPr="009260B2">
              <w:rPr>
                <w:rFonts w:ascii="Times New Roman" w:hAnsi="Times New Roman"/>
                <w:sz w:val="24"/>
                <w:szCs w:val="24"/>
              </w:rPr>
              <w:t>1</w:t>
            </w:r>
          </w:p>
        </w:tc>
        <w:tc>
          <w:tcPr>
            <w:tcW w:w="4536" w:type="dxa"/>
            <w:tcBorders>
              <w:top w:val="single" w:sz="4" w:space="0" w:color="auto"/>
            </w:tcBorders>
          </w:tcPr>
          <w:p w14:paraId="5E76BA2C" w14:textId="77777777" w:rsidR="00C10067" w:rsidRPr="009260B2" w:rsidRDefault="00C10067" w:rsidP="007E120F">
            <w:pPr>
              <w:suppressAutoHyphens/>
              <w:spacing w:after="0"/>
              <w:jc w:val="center"/>
              <w:rPr>
                <w:rFonts w:ascii="Times New Roman" w:hAnsi="Times New Roman"/>
                <w:sz w:val="24"/>
                <w:szCs w:val="24"/>
              </w:rPr>
            </w:pPr>
            <w:r w:rsidRPr="009260B2">
              <w:rPr>
                <w:rFonts w:ascii="Times New Roman" w:hAnsi="Times New Roman"/>
                <w:sz w:val="24"/>
                <w:szCs w:val="24"/>
              </w:rPr>
              <w:t>2</w:t>
            </w:r>
          </w:p>
        </w:tc>
      </w:tr>
      <w:tr w:rsidR="00C10067" w:rsidRPr="009260B2" w14:paraId="34E4032F" w14:textId="77777777" w:rsidTr="00B6025E">
        <w:tc>
          <w:tcPr>
            <w:tcW w:w="4928" w:type="dxa"/>
          </w:tcPr>
          <w:p w14:paraId="6E1EF537" w14:textId="77777777" w:rsidR="00C10067" w:rsidRPr="009260B2" w:rsidRDefault="003966BC" w:rsidP="007E120F">
            <w:pPr>
              <w:suppressAutoHyphens/>
              <w:spacing w:after="0"/>
              <w:rPr>
                <w:rFonts w:ascii="Times New Roman" w:hAnsi="Times New Roman"/>
                <w:i/>
                <w:sz w:val="24"/>
                <w:szCs w:val="24"/>
              </w:rPr>
            </w:pPr>
            <w:r w:rsidRPr="009260B2">
              <w:rPr>
                <w:rFonts w:ascii="Times New Roman" w:hAnsi="Times New Roman"/>
                <w:sz w:val="24"/>
                <w:szCs w:val="24"/>
              </w:rPr>
              <w:t>В</w:t>
            </w:r>
            <w:r w:rsidR="00242616" w:rsidRPr="009260B2">
              <w:rPr>
                <w:rFonts w:ascii="Times New Roman" w:hAnsi="Times New Roman"/>
                <w:sz w:val="24"/>
                <w:szCs w:val="24"/>
              </w:rPr>
              <w:t xml:space="preserve">ыполнение подготовительных </w:t>
            </w:r>
            <w:r w:rsidR="00EF7992">
              <w:rPr>
                <w:rFonts w:ascii="Times New Roman" w:hAnsi="Times New Roman"/>
                <w:sz w:val="24"/>
                <w:szCs w:val="24"/>
              </w:rPr>
              <w:br/>
            </w:r>
            <w:r w:rsidR="00242616" w:rsidRPr="009260B2">
              <w:rPr>
                <w:rFonts w:ascii="Times New Roman" w:hAnsi="Times New Roman"/>
                <w:sz w:val="24"/>
                <w:szCs w:val="24"/>
              </w:rPr>
              <w:t xml:space="preserve">и организационно-технологических процедур </w:t>
            </w:r>
            <w:r w:rsidR="00EF7992">
              <w:rPr>
                <w:rFonts w:ascii="Times New Roman" w:hAnsi="Times New Roman"/>
                <w:sz w:val="24"/>
                <w:szCs w:val="24"/>
              </w:rPr>
              <w:br/>
            </w:r>
            <w:r w:rsidR="00242616" w:rsidRPr="009260B2">
              <w:rPr>
                <w:rFonts w:ascii="Times New Roman" w:hAnsi="Times New Roman"/>
                <w:sz w:val="24"/>
                <w:szCs w:val="24"/>
              </w:rPr>
              <w:lastRenderedPageBreak/>
              <w:t>при изготовлении зубных протезов и аппаратов</w:t>
            </w:r>
          </w:p>
        </w:tc>
        <w:tc>
          <w:tcPr>
            <w:tcW w:w="4536" w:type="dxa"/>
          </w:tcPr>
          <w:p w14:paraId="34B23D3C" w14:textId="77777777" w:rsidR="00C10067" w:rsidRPr="009260B2" w:rsidRDefault="00BC1A22" w:rsidP="00BC1A22">
            <w:pPr>
              <w:suppressAutoHyphens/>
              <w:spacing w:after="0"/>
              <w:rPr>
                <w:rFonts w:ascii="Times New Roman" w:hAnsi="Times New Roman"/>
                <w:sz w:val="24"/>
                <w:szCs w:val="24"/>
              </w:rPr>
            </w:pPr>
            <w:r>
              <w:rPr>
                <w:rFonts w:ascii="Times New Roman" w:hAnsi="Times New Roman"/>
                <w:sz w:val="24"/>
                <w:szCs w:val="24"/>
              </w:rPr>
              <w:lastRenderedPageBreak/>
              <w:t xml:space="preserve">ПМ 01. </w:t>
            </w:r>
            <w:r w:rsidR="003966BC" w:rsidRPr="009260B2">
              <w:rPr>
                <w:rFonts w:ascii="Times New Roman" w:hAnsi="Times New Roman"/>
                <w:sz w:val="24"/>
                <w:szCs w:val="24"/>
              </w:rPr>
              <w:t>В</w:t>
            </w:r>
            <w:r w:rsidR="00242616" w:rsidRPr="009260B2">
              <w:rPr>
                <w:rFonts w:ascii="Times New Roman" w:hAnsi="Times New Roman"/>
                <w:sz w:val="24"/>
                <w:szCs w:val="24"/>
              </w:rPr>
              <w:t xml:space="preserve">ыполнение подготовительных и организационно-технологических </w:t>
            </w:r>
            <w:r w:rsidR="00242616" w:rsidRPr="009260B2">
              <w:rPr>
                <w:rFonts w:ascii="Times New Roman" w:hAnsi="Times New Roman"/>
                <w:sz w:val="24"/>
                <w:szCs w:val="24"/>
              </w:rPr>
              <w:lastRenderedPageBreak/>
              <w:t>процедур при изготовлении зубных протезов и аппаратов</w:t>
            </w:r>
          </w:p>
        </w:tc>
      </w:tr>
      <w:tr w:rsidR="00242616" w:rsidRPr="009260B2" w14:paraId="199C3DAE" w14:textId="77777777" w:rsidTr="00B6025E">
        <w:tc>
          <w:tcPr>
            <w:tcW w:w="4928" w:type="dxa"/>
          </w:tcPr>
          <w:p w14:paraId="2A5AFA7E" w14:textId="77777777" w:rsidR="00242616" w:rsidRPr="009260B2" w:rsidRDefault="003966BC" w:rsidP="007E120F">
            <w:pPr>
              <w:suppressAutoHyphens/>
              <w:spacing w:after="0"/>
              <w:rPr>
                <w:rFonts w:ascii="Times New Roman" w:hAnsi="Times New Roman"/>
                <w:sz w:val="24"/>
                <w:szCs w:val="24"/>
              </w:rPr>
            </w:pPr>
            <w:r w:rsidRPr="009260B2">
              <w:rPr>
                <w:rFonts w:ascii="Times New Roman" w:hAnsi="Times New Roman"/>
                <w:sz w:val="24"/>
                <w:szCs w:val="24"/>
              </w:rPr>
              <w:t>И</w:t>
            </w:r>
            <w:r w:rsidR="00242616" w:rsidRPr="009260B2">
              <w:rPr>
                <w:rFonts w:ascii="Times New Roman" w:hAnsi="Times New Roman"/>
                <w:sz w:val="24"/>
                <w:szCs w:val="24"/>
              </w:rPr>
              <w:t xml:space="preserve">зготовление съёмных пластиночных, несъёмных и </w:t>
            </w:r>
            <w:proofErr w:type="spellStart"/>
            <w:r w:rsidR="00242616" w:rsidRPr="009260B2">
              <w:rPr>
                <w:rFonts w:ascii="Times New Roman" w:hAnsi="Times New Roman"/>
                <w:sz w:val="24"/>
                <w:szCs w:val="24"/>
              </w:rPr>
              <w:t>бюгельных</w:t>
            </w:r>
            <w:proofErr w:type="spellEnd"/>
            <w:r w:rsidR="00242616" w:rsidRPr="009260B2">
              <w:rPr>
                <w:rFonts w:ascii="Times New Roman" w:hAnsi="Times New Roman"/>
                <w:sz w:val="24"/>
                <w:szCs w:val="24"/>
              </w:rPr>
              <w:t xml:space="preserve"> протезов</w:t>
            </w:r>
          </w:p>
        </w:tc>
        <w:tc>
          <w:tcPr>
            <w:tcW w:w="4536" w:type="dxa"/>
          </w:tcPr>
          <w:p w14:paraId="7F487422" w14:textId="77777777" w:rsidR="00242616" w:rsidRPr="00BC1A22" w:rsidRDefault="00BC1A22" w:rsidP="007E120F">
            <w:pPr>
              <w:suppressAutoHyphens/>
              <w:spacing w:after="0"/>
              <w:rPr>
                <w:rFonts w:ascii="Times New Roman" w:hAnsi="Times New Roman"/>
                <w:sz w:val="24"/>
                <w:szCs w:val="24"/>
              </w:rPr>
            </w:pPr>
            <w:r>
              <w:rPr>
                <w:rFonts w:ascii="Times New Roman" w:hAnsi="Times New Roman"/>
                <w:sz w:val="24"/>
                <w:szCs w:val="24"/>
              </w:rPr>
              <w:t xml:space="preserve">ПМ 02. </w:t>
            </w:r>
            <w:r w:rsidR="003966BC" w:rsidRPr="009260B2">
              <w:rPr>
                <w:rFonts w:ascii="Times New Roman" w:hAnsi="Times New Roman"/>
                <w:sz w:val="24"/>
                <w:szCs w:val="24"/>
              </w:rPr>
              <w:t>И</w:t>
            </w:r>
            <w:r w:rsidR="00242616" w:rsidRPr="009260B2">
              <w:rPr>
                <w:rFonts w:ascii="Times New Roman" w:hAnsi="Times New Roman"/>
                <w:sz w:val="24"/>
                <w:szCs w:val="24"/>
              </w:rPr>
              <w:t xml:space="preserve">зготовление съёмных пластиночных, несъёмных и </w:t>
            </w:r>
            <w:proofErr w:type="spellStart"/>
            <w:r w:rsidR="00242616" w:rsidRPr="009260B2">
              <w:rPr>
                <w:rFonts w:ascii="Times New Roman" w:hAnsi="Times New Roman"/>
                <w:sz w:val="24"/>
                <w:szCs w:val="24"/>
              </w:rPr>
              <w:t>бюгельных</w:t>
            </w:r>
            <w:proofErr w:type="spellEnd"/>
            <w:r w:rsidR="00242616" w:rsidRPr="009260B2">
              <w:rPr>
                <w:rFonts w:ascii="Times New Roman" w:hAnsi="Times New Roman"/>
                <w:sz w:val="24"/>
                <w:szCs w:val="24"/>
              </w:rPr>
              <w:t xml:space="preserve"> протезов</w:t>
            </w:r>
          </w:p>
        </w:tc>
      </w:tr>
      <w:tr w:rsidR="00242616" w:rsidRPr="009260B2" w14:paraId="0498E133" w14:textId="77777777" w:rsidTr="00B6025E">
        <w:tc>
          <w:tcPr>
            <w:tcW w:w="4928" w:type="dxa"/>
          </w:tcPr>
          <w:p w14:paraId="19F70378" w14:textId="77777777" w:rsidR="00242616" w:rsidRPr="009260B2" w:rsidRDefault="003966BC" w:rsidP="007E120F">
            <w:pPr>
              <w:suppressAutoHyphens/>
              <w:spacing w:after="0"/>
              <w:rPr>
                <w:rFonts w:ascii="Times New Roman" w:hAnsi="Times New Roman"/>
                <w:sz w:val="24"/>
                <w:szCs w:val="24"/>
              </w:rPr>
            </w:pPr>
            <w:r w:rsidRPr="009260B2">
              <w:rPr>
                <w:rFonts w:ascii="Times New Roman" w:hAnsi="Times New Roman"/>
                <w:sz w:val="24"/>
                <w:szCs w:val="24"/>
              </w:rPr>
              <w:t>И</w:t>
            </w:r>
            <w:r w:rsidR="00242616" w:rsidRPr="009260B2">
              <w:rPr>
                <w:rFonts w:ascii="Times New Roman" w:hAnsi="Times New Roman"/>
                <w:sz w:val="24"/>
                <w:szCs w:val="24"/>
              </w:rPr>
              <w:t xml:space="preserve">зготовление </w:t>
            </w:r>
            <w:proofErr w:type="spellStart"/>
            <w:r w:rsidR="00242616" w:rsidRPr="009260B2">
              <w:rPr>
                <w:rFonts w:ascii="Times New Roman" w:hAnsi="Times New Roman"/>
                <w:sz w:val="24"/>
                <w:szCs w:val="24"/>
              </w:rPr>
              <w:t>ортодонтических</w:t>
            </w:r>
            <w:proofErr w:type="spellEnd"/>
            <w:r w:rsidR="00242616" w:rsidRPr="009260B2">
              <w:rPr>
                <w:rFonts w:ascii="Times New Roman" w:hAnsi="Times New Roman"/>
                <w:sz w:val="24"/>
                <w:szCs w:val="24"/>
              </w:rPr>
              <w:t xml:space="preserve"> аппаратов челюстно-лицевых протезов</w:t>
            </w:r>
          </w:p>
        </w:tc>
        <w:tc>
          <w:tcPr>
            <w:tcW w:w="4536" w:type="dxa"/>
          </w:tcPr>
          <w:p w14:paraId="344CE278" w14:textId="77777777" w:rsidR="00242616" w:rsidRPr="00BC1A22" w:rsidRDefault="00BC1A22" w:rsidP="007E120F">
            <w:pPr>
              <w:suppressAutoHyphens/>
              <w:spacing w:after="0"/>
              <w:rPr>
                <w:rFonts w:ascii="Times New Roman" w:hAnsi="Times New Roman"/>
                <w:sz w:val="24"/>
                <w:szCs w:val="24"/>
              </w:rPr>
            </w:pPr>
            <w:r>
              <w:rPr>
                <w:rFonts w:ascii="Times New Roman" w:hAnsi="Times New Roman"/>
                <w:sz w:val="24"/>
                <w:szCs w:val="24"/>
              </w:rPr>
              <w:t xml:space="preserve">ПМ.03 </w:t>
            </w:r>
            <w:r w:rsidR="003966BC" w:rsidRPr="009260B2">
              <w:rPr>
                <w:rFonts w:ascii="Times New Roman" w:hAnsi="Times New Roman"/>
                <w:sz w:val="24"/>
                <w:szCs w:val="24"/>
              </w:rPr>
              <w:t>И</w:t>
            </w:r>
            <w:r w:rsidR="00242616" w:rsidRPr="009260B2">
              <w:rPr>
                <w:rFonts w:ascii="Times New Roman" w:hAnsi="Times New Roman"/>
                <w:sz w:val="24"/>
                <w:szCs w:val="24"/>
              </w:rPr>
              <w:t xml:space="preserve">зготовление </w:t>
            </w:r>
            <w:proofErr w:type="spellStart"/>
            <w:r w:rsidR="00242616" w:rsidRPr="009260B2">
              <w:rPr>
                <w:rFonts w:ascii="Times New Roman" w:hAnsi="Times New Roman"/>
                <w:sz w:val="24"/>
                <w:szCs w:val="24"/>
              </w:rPr>
              <w:t>ортодонтических</w:t>
            </w:r>
            <w:proofErr w:type="spellEnd"/>
            <w:r w:rsidR="00242616" w:rsidRPr="009260B2">
              <w:rPr>
                <w:rFonts w:ascii="Times New Roman" w:hAnsi="Times New Roman"/>
                <w:sz w:val="24"/>
                <w:szCs w:val="24"/>
              </w:rPr>
              <w:t xml:space="preserve"> аппаратов челюстно-лицевых протезов</w:t>
            </w:r>
          </w:p>
        </w:tc>
      </w:tr>
    </w:tbl>
    <w:p w14:paraId="2FA1CF5A" w14:textId="77777777" w:rsidR="00BA071A" w:rsidRDefault="00BA071A" w:rsidP="00BA071A">
      <w:pPr>
        <w:spacing w:after="120"/>
        <w:ind w:firstLine="709"/>
        <w:jc w:val="both"/>
        <w:rPr>
          <w:rFonts w:ascii="Times New Roman" w:hAnsi="Times New Roman"/>
          <w:b/>
          <w:sz w:val="24"/>
          <w:szCs w:val="24"/>
        </w:rPr>
      </w:pPr>
    </w:p>
    <w:p w14:paraId="02121A52" w14:textId="7DD00020" w:rsidR="0004753E" w:rsidRPr="008C501D" w:rsidRDefault="0004753E" w:rsidP="008C501D">
      <w:pPr>
        <w:pStyle w:val="1"/>
        <w:ind w:firstLine="708"/>
        <w:rPr>
          <w:rFonts w:ascii="Times New Roman" w:hAnsi="Times New Roman"/>
          <w:sz w:val="24"/>
          <w:szCs w:val="24"/>
        </w:rPr>
      </w:pPr>
      <w:bookmarkStart w:id="8" w:name="_Toc132702899"/>
      <w:r w:rsidRPr="008C501D">
        <w:rPr>
          <w:rFonts w:ascii="Times New Roman" w:hAnsi="Times New Roman"/>
          <w:sz w:val="24"/>
          <w:szCs w:val="24"/>
        </w:rPr>
        <w:t xml:space="preserve">Раздел 4. </w:t>
      </w:r>
      <w:r w:rsidR="009E1542" w:rsidRPr="008C501D">
        <w:rPr>
          <w:rFonts w:ascii="Times New Roman" w:hAnsi="Times New Roman"/>
          <w:sz w:val="24"/>
          <w:szCs w:val="24"/>
        </w:rPr>
        <w:t>П</w:t>
      </w:r>
      <w:r w:rsidRPr="008C501D">
        <w:rPr>
          <w:rFonts w:ascii="Times New Roman" w:hAnsi="Times New Roman"/>
          <w:sz w:val="24"/>
          <w:szCs w:val="24"/>
        </w:rPr>
        <w:t>ланируемые результаты освоения образовательной программы</w:t>
      </w:r>
      <w:bookmarkEnd w:id="8"/>
    </w:p>
    <w:p w14:paraId="0B887915" w14:textId="77777777" w:rsidR="0004753E" w:rsidRPr="008C501D" w:rsidRDefault="0004753E" w:rsidP="008C501D">
      <w:pPr>
        <w:pStyle w:val="1"/>
        <w:ind w:firstLine="708"/>
        <w:rPr>
          <w:rFonts w:ascii="Times New Roman" w:hAnsi="Times New Roman"/>
          <w:sz w:val="24"/>
          <w:szCs w:val="24"/>
        </w:rPr>
      </w:pPr>
      <w:bookmarkStart w:id="9" w:name="_Toc132702900"/>
      <w:r w:rsidRPr="008C501D">
        <w:rPr>
          <w:rFonts w:ascii="Times New Roman" w:hAnsi="Times New Roman"/>
          <w:sz w:val="24"/>
          <w:szCs w:val="24"/>
        </w:rPr>
        <w:t>4.1. Общие компетенции</w:t>
      </w:r>
      <w:bookmarkEnd w:id="9"/>
    </w:p>
    <w:tbl>
      <w:tblPr>
        <w:tblpPr w:leftFromText="180" w:rightFromText="180" w:vertAnchor="text" w:tblpXSpec="center" w:tblpY="1"/>
        <w:tblOverlap w:val="never"/>
        <w:tblW w:w="94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99"/>
        <w:gridCol w:w="2835"/>
        <w:gridCol w:w="5449"/>
      </w:tblGrid>
      <w:tr w:rsidR="007012F9" w:rsidRPr="00BA071A" w14:paraId="5ED20518" w14:textId="77777777" w:rsidTr="0038179F">
        <w:trPr>
          <w:trHeight w:val="1286"/>
        </w:trPr>
        <w:tc>
          <w:tcPr>
            <w:tcW w:w="1199" w:type="dxa"/>
            <w:vAlign w:val="center"/>
          </w:tcPr>
          <w:p w14:paraId="0D99E470" w14:textId="77777777" w:rsidR="007012F9" w:rsidRPr="00BA071A" w:rsidRDefault="007012F9" w:rsidP="0038179F">
            <w:pPr>
              <w:suppressAutoHyphens/>
              <w:spacing w:after="0"/>
              <w:jc w:val="center"/>
              <w:rPr>
                <w:rFonts w:ascii="Times New Roman" w:hAnsi="Times New Roman"/>
                <w:b/>
                <w:sz w:val="24"/>
                <w:szCs w:val="24"/>
              </w:rPr>
            </w:pPr>
            <w:r w:rsidRPr="00BA071A">
              <w:rPr>
                <w:rFonts w:ascii="Times New Roman" w:hAnsi="Times New Roman"/>
                <w:b/>
                <w:sz w:val="24"/>
                <w:szCs w:val="24"/>
              </w:rPr>
              <w:t>Код</w:t>
            </w:r>
          </w:p>
          <w:p w14:paraId="63DD63EF" w14:textId="77777777" w:rsidR="007012F9" w:rsidRPr="00BA071A" w:rsidRDefault="007012F9" w:rsidP="0038179F">
            <w:pPr>
              <w:spacing w:after="0"/>
              <w:jc w:val="center"/>
              <w:rPr>
                <w:rFonts w:ascii="Times New Roman" w:hAnsi="Times New Roman"/>
                <w:iCs/>
                <w:sz w:val="24"/>
                <w:szCs w:val="24"/>
              </w:rPr>
            </w:pPr>
            <w:r w:rsidRPr="00BA071A">
              <w:rPr>
                <w:rFonts w:ascii="Times New Roman" w:hAnsi="Times New Roman"/>
                <w:b/>
                <w:sz w:val="24"/>
                <w:szCs w:val="24"/>
              </w:rPr>
              <w:t>компетенции</w:t>
            </w:r>
          </w:p>
        </w:tc>
        <w:tc>
          <w:tcPr>
            <w:tcW w:w="2835" w:type="dxa"/>
            <w:vAlign w:val="center"/>
          </w:tcPr>
          <w:p w14:paraId="3F4FAED0" w14:textId="77777777" w:rsidR="007012F9" w:rsidRPr="00BA071A" w:rsidRDefault="007012F9" w:rsidP="0038179F">
            <w:pPr>
              <w:suppressAutoHyphens/>
              <w:spacing w:after="0"/>
              <w:jc w:val="center"/>
              <w:rPr>
                <w:rFonts w:ascii="Times New Roman" w:hAnsi="Times New Roman"/>
                <w:iCs/>
                <w:sz w:val="24"/>
                <w:szCs w:val="24"/>
              </w:rPr>
            </w:pPr>
            <w:r w:rsidRPr="00BA071A">
              <w:rPr>
                <w:rFonts w:ascii="Times New Roman" w:hAnsi="Times New Roman"/>
                <w:b/>
                <w:iCs/>
                <w:sz w:val="24"/>
                <w:szCs w:val="24"/>
              </w:rPr>
              <w:t>Формулировка компетенции</w:t>
            </w:r>
          </w:p>
        </w:tc>
        <w:tc>
          <w:tcPr>
            <w:tcW w:w="5449" w:type="dxa"/>
            <w:vAlign w:val="center"/>
          </w:tcPr>
          <w:p w14:paraId="6EF241C5" w14:textId="77777777" w:rsidR="007012F9" w:rsidRPr="00BA071A" w:rsidRDefault="007012F9" w:rsidP="0038179F">
            <w:pPr>
              <w:suppressAutoHyphens/>
              <w:spacing w:after="0"/>
              <w:jc w:val="center"/>
              <w:rPr>
                <w:rFonts w:ascii="Times New Roman" w:hAnsi="Times New Roman"/>
                <w:b/>
                <w:iCs/>
                <w:sz w:val="24"/>
                <w:szCs w:val="24"/>
              </w:rPr>
            </w:pPr>
            <w:r w:rsidRPr="00BA071A">
              <w:rPr>
                <w:rFonts w:ascii="Times New Roman" w:hAnsi="Times New Roman"/>
                <w:b/>
                <w:iCs/>
                <w:sz w:val="24"/>
                <w:szCs w:val="24"/>
              </w:rPr>
              <w:t xml:space="preserve">Знания, умения </w:t>
            </w:r>
          </w:p>
        </w:tc>
      </w:tr>
      <w:tr w:rsidR="00D11206" w:rsidRPr="00BA071A" w14:paraId="1B3E833A" w14:textId="77777777" w:rsidTr="0038179F">
        <w:trPr>
          <w:trHeight w:val="357"/>
        </w:trPr>
        <w:tc>
          <w:tcPr>
            <w:tcW w:w="1199" w:type="dxa"/>
            <w:vMerge w:val="restart"/>
          </w:tcPr>
          <w:p w14:paraId="3A1A6487" w14:textId="77777777" w:rsidR="00D11206" w:rsidRPr="00BA071A" w:rsidRDefault="00D11206" w:rsidP="0038179F">
            <w:pPr>
              <w:spacing w:after="0"/>
              <w:ind w:left="113" w:right="113"/>
              <w:jc w:val="center"/>
              <w:rPr>
                <w:rFonts w:ascii="Times New Roman" w:hAnsi="Times New Roman"/>
                <w:iCs/>
                <w:sz w:val="24"/>
                <w:szCs w:val="24"/>
              </w:rPr>
            </w:pPr>
            <w:r w:rsidRPr="00BA071A">
              <w:rPr>
                <w:rFonts w:ascii="Times New Roman" w:hAnsi="Times New Roman"/>
                <w:iCs/>
                <w:sz w:val="24"/>
                <w:szCs w:val="24"/>
              </w:rPr>
              <w:t>ОК 01</w:t>
            </w:r>
          </w:p>
        </w:tc>
        <w:tc>
          <w:tcPr>
            <w:tcW w:w="2835" w:type="dxa"/>
            <w:vMerge w:val="restart"/>
          </w:tcPr>
          <w:p w14:paraId="218F5DB8" w14:textId="77777777" w:rsidR="00D11206" w:rsidRPr="00BA071A" w:rsidRDefault="00D11206" w:rsidP="0038179F">
            <w:pPr>
              <w:suppressAutoHyphens/>
              <w:spacing w:after="0"/>
              <w:rPr>
                <w:rFonts w:ascii="Times New Roman" w:hAnsi="Times New Roman"/>
                <w:sz w:val="24"/>
                <w:szCs w:val="24"/>
              </w:rPr>
            </w:pPr>
            <w:r w:rsidRPr="00BA071A">
              <w:rPr>
                <w:rFonts w:ascii="Times New Roman" w:hAnsi="Times New Roman"/>
                <w:iCs/>
                <w:sz w:val="24"/>
                <w:szCs w:val="24"/>
              </w:rPr>
              <w:t xml:space="preserve">Выбирать способы решения задач профессиональной деятельности применительно </w:t>
            </w:r>
            <w:r w:rsidRPr="00BA071A">
              <w:rPr>
                <w:rFonts w:ascii="Times New Roman" w:hAnsi="Times New Roman"/>
                <w:iCs/>
                <w:sz w:val="24"/>
                <w:szCs w:val="24"/>
              </w:rPr>
              <w:br/>
              <w:t>к различным контекстам</w:t>
            </w:r>
          </w:p>
        </w:tc>
        <w:tc>
          <w:tcPr>
            <w:tcW w:w="5449" w:type="dxa"/>
            <w:vAlign w:val="center"/>
          </w:tcPr>
          <w:p w14:paraId="26C629CE" w14:textId="334C89AD" w:rsidR="00D11206" w:rsidRPr="00BA071A" w:rsidRDefault="00D11206" w:rsidP="0038179F">
            <w:pPr>
              <w:suppressAutoHyphens/>
              <w:spacing w:after="0"/>
              <w:jc w:val="both"/>
              <w:rPr>
                <w:rFonts w:ascii="Times New Roman" w:hAnsi="Times New Roman"/>
                <w:b/>
                <w:bCs/>
                <w:iCs/>
                <w:sz w:val="24"/>
                <w:szCs w:val="24"/>
              </w:rPr>
            </w:pPr>
            <w:r w:rsidRPr="00BA071A">
              <w:rPr>
                <w:rFonts w:ascii="Times New Roman" w:hAnsi="Times New Roman"/>
                <w:b/>
                <w:iCs/>
                <w:sz w:val="24"/>
                <w:szCs w:val="24"/>
              </w:rPr>
              <w:t>Умения:</w:t>
            </w:r>
          </w:p>
        </w:tc>
      </w:tr>
      <w:tr w:rsidR="00D11206" w:rsidRPr="00BA071A" w14:paraId="7C4DCA33" w14:textId="77777777" w:rsidTr="0038179F">
        <w:trPr>
          <w:trHeight w:val="397"/>
        </w:trPr>
        <w:tc>
          <w:tcPr>
            <w:tcW w:w="1199" w:type="dxa"/>
            <w:vMerge/>
          </w:tcPr>
          <w:p w14:paraId="4F0E375B" w14:textId="77777777" w:rsidR="00D11206" w:rsidRPr="00BA071A" w:rsidRDefault="00D11206" w:rsidP="0038179F">
            <w:pPr>
              <w:spacing w:after="0"/>
              <w:ind w:left="113" w:right="113"/>
              <w:jc w:val="center"/>
              <w:rPr>
                <w:rFonts w:ascii="Times New Roman" w:hAnsi="Times New Roman"/>
                <w:iCs/>
                <w:sz w:val="24"/>
                <w:szCs w:val="24"/>
              </w:rPr>
            </w:pPr>
          </w:p>
        </w:tc>
        <w:tc>
          <w:tcPr>
            <w:tcW w:w="2835" w:type="dxa"/>
            <w:vMerge/>
          </w:tcPr>
          <w:p w14:paraId="6F6E6E87" w14:textId="77777777" w:rsidR="00D11206" w:rsidRPr="00BA071A" w:rsidRDefault="00D11206" w:rsidP="0038179F">
            <w:pPr>
              <w:suppressAutoHyphens/>
              <w:spacing w:after="0"/>
              <w:rPr>
                <w:rFonts w:ascii="Times New Roman" w:hAnsi="Times New Roman"/>
                <w:iCs/>
                <w:sz w:val="24"/>
                <w:szCs w:val="24"/>
              </w:rPr>
            </w:pPr>
          </w:p>
        </w:tc>
        <w:tc>
          <w:tcPr>
            <w:tcW w:w="5449" w:type="dxa"/>
            <w:vAlign w:val="center"/>
          </w:tcPr>
          <w:p w14:paraId="7A933464" w14:textId="5DDDA869" w:rsidR="00D11206" w:rsidRPr="00BA071A" w:rsidRDefault="00D11206" w:rsidP="0038179F">
            <w:pPr>
              <w:suppressAutoHyphens/>
              <w:spacing w:after="0"/>
              <w:rPr>
                <w:rFonts w:ascii="Times New Roman" w:hAnsi="Times New Roman"/>
                <w:b/>
                <w:iCs/>
                <w:sz w:val="24"/>
                <w:szCs w:val="24"/>
              </w:rPr>
            </w:pPr>
            <w:r w:rsidRPr="00BA071A">
              <w:rPr>
                <w:rFonts w:ascii="Times New Roman" w:hAnsi="Times New Roman"/>
                <w:iCs/>
                <w:sz w:val="24"/>
                <w:szCs w:val="24"/>
              </w:rPr>
              <w:t xml:space="preserve">распознавать задачу и/или проблему </w:t>
            </w:r>
            <w:r w:rsidRPr="00BA071A">
              <w:rPr>
                <w:rFonts w:ascii="Times New Roman" w:hAnsi="Times New Roman"/>
                <w:iCs/>
                <w:sz w:val="24"/>
                <w:szCs w:val="24"/>
              </w:rPr>
              <w:br/>
              <w:t>в профессиональном и/или социальном контексте</w:t>
            </w:r>
          </w:p>
        </w:tc>
      </w:tr>
      <w:tr w:rsidR="00D11206" w:rsidRPr="00BA071A" w14:paraId="286FC0D7" w14:textId="77777777" w:rsidTr="0038179F">
        <w:trPr>
          <w:trHeight w:val="397"/>
        </w:trPr>
        <w:tc>
          <w:tcPr>
            <w:tcW w:w="1199" w:type="dxa"/>
            <w:vMerge/>
          </w:tcPr>
          <w:p w14:paraId="304C247A" w14:textId="77777777" w:rsidR="00D11206" w:rsidRPr="00BA071A" w:rsidRDefault="00D11206" w:rsidP="0038179F">
            <w:pPr>
              <w:spacing w:after="0"/>
              <w:ind w:left="113" w:right="113"/>
              <w:jc w:val="center"/>
              <w:rPr>
                <w:rFonts w:ascii="Times New Roman" w:hAnsi="Times New Roman"/>
                <w:iCs/>
                <w:sz w:val="24"/>
                <w:szCs w:val="24"/>
              </w:rPr>
            </w:pPr>
          </w:p>
        </w:tc>
        <w:tc>
          <w:tcPr>
            <w:tcW w:w="2835" w:type="dxa"/>
            <w:vMerge/>
          </w:tcPr>
          <w:p w14:paraId="742027EC" w14:textId="77777777" w:rsidR="00D11206" w:rsidRPr="00BA071A" w:rsidRDefault="00D11206" w:rsidP="0038179F">
            <w:pPr>
              <w:suppressAutoHyphens/>
              <w:spacing w:after="0"/>
              <w:rPr>
                <w:rFonts w:ascii="Times New Roman" w:hAnsi="Times New Roman"/>
                <w:iCs/>
                <w:sz w:val="24"/>
                <w:szCs w:val="24"/>
              </w:rPr>
            </w:pPr>
          </w:p>
        </w:tc>
        <w:tc>
          <w:tcPr>
            <w:tcW w:w="5449" w:type="dxa"/>
            <w:vAlign w:val="center"/>
          </w:tcPr>
          <w:p w14:paraId="10A86D24" w14:textId="744E7F09" w:rsidR="00D11206" w:rsidRPr="00BA071A" w:rsidRDefault="00D11206" w:rsidP="0038179F">
            <w:pPr>
              <w:suppressAutoHyphens/>
              <w:spacing w:after="0"/>
              <w:rPr>
                <w:rFonts w:ascii="Times New Roman" w:hAnsi="Times New Roman"/>
                <w:iCs/>
                <w:sz w:val="24"/>
                <w:szCs w:val="24"/>
              </w:rPr>
            </w:pPr>
            <w:r w:rsidRPr="00BA071A">
              <w:rPr>
                <w:rFonts w:ascii="Times New Roman" w:hAnsi="Times New Roman"/>
                <w:iCs/>
                <w:sz w:val="24"/>
                <w:szCs w:val="24"/>
              </w:rPr>
              <w:t>анализировать задачу и/или проблему и выделять её составные части</w:t>
            </w:r>
          </w:p>
        </w:tc>
      </w:tr>
      <w:tr w:rsidR="00D11206" w:rsidRPr="00BA071A" w14:paraId="06180AF3" w14:textId="77777777" w:rsidTr="0038179F">
        <w:trPr>
          <w:trHeight w:val="397"/>
        </w:trPr>
        <w:tc>
          <w:tcPr>
            <w:tcW w:w="1199" w:type="dxa"/>
            <w:vMerge/>
          </w:tcPr>
          <w:p w14:paraId="32E8D82E" w14:textId="77777777" w:rsidR="00D11206" w:rsidRPr="00BA071A" w:rsidRDefault="00D11206" w:rsidP="0038179F">
            <w:pPr>
              <w:spacing w:after="0"/>
              <w:ind w:left="113" w:right="113"/>
              <w:jc w:val="center"/>
              <w:rPr>
                <w:rFonts w:ascii="Times New Roman" w:hAnsi="Times New Roman"/>
                <w:iCs/>
                <w:sz w:val="24"/>
                <w:szCs w:val="24"/>
              </w:rPr>
            </w:pPr>
          </w:p>
        </w:tc>
        <w:tc>
          <w:tcPr>
            <w:tcW w:w="2835" w:type="dxa"/>
            <w:vMerge/>
          </w:tcPr>
          <w:p w14:paraId="29BA205F" w14:textId="77777777" w:rsidR="00D11206" w:rsidRPr="00BA071A" w:rsidRDefault="00D11206" w:rsidP="0038179F">
            <w:pPr>
              <w:suppressAutoHyphens/>
              <w:spacing w:after="0"/>
              <w:rPr>
                <w:rFonts w:ascii="Times New Roman" w:hAnsi="Times New Roman"/>
                <w:iCs/>
                <w:sz w:val="24"/>
                <w:szCs w:val="24"/>
              </w:rPr>
            </w:pPr>
          </w:p>
        </w:tc>
        <w:tc>
          <w:tcPr>
            <w:tcW w:w="5449" w:type="dxa"/>
            <w:vAlign w:val="center"/>
          </w:tcPr>
          <w:p w14:paraId="6478B72C" w14:textId="661E9803" w:rsidR="00D11206" w:rsidRPr="00BA071A" w:rsidRDefault="00D11206" w:rsidP="0038179F">
            <w:pPr>
              <w:suppressAutoHyphens/>
              <w:spacing w:after="0"/>
              <w:rPr>
                <w:rFonts w:ascii="Times New Roman" w:hAnsi="Times New Roman"/>
                <w:iCs/>
                <w:sz w:val="24"/>
                <w:szCs w:val="24"/>
              </w:rPr>
            </w:pPr>
            <w:r w:rsidRPr="00BA071A">
              <w:rPr>
                <w:rFonts w:ascii="Times New Roman" w:hAnsi="Times New Roman"/>
                <w:iCs/>
                <w:sz w:val="24"/>
                <w:szCs w:val="24"/>
              </w:rPr>
              <w:t>определять этапы решения задачи</w:t>
            </w:r>
          </w:p>
        </w:tc>
      </w:tr>
      <w:tr w:rsidR="00D11206" w:rsidRPr="00BA071A" w14:paraId="6189D33F" w14:textId="77777777" w:rsidTr="0038179F">
        <w:trPr>
          <w:trHeight w:val="397"/>
        </w:trPr>
        <w:tc>
          <w:tcPr>
            <w:tcW w:w="1199" w:type="dxa"/>
            <w:vMerge/>
          </w:tcPr>
          <w:p w14:paraId="2AAE5B92" w14:textId="77777777" w:rsidR="00D11206" w:rsidRPr="00BA071A" w:rsidRDefault="00D11206" w:rsidP="0038179F">
            <w:pPr>
              <w:spacing w:after="0"/>
              <w:ind w:left="113" w:right="113"/>
              <w:jc w:val="center"/>
              <w:rPr>
                <w:rFonts w:ascii="Times New Roman" w:hAnsi="Times New Roman"/>
                <w:iCs/>
                <w:sz w:val="24"/>
                <w:szCs w:val="24"/>
              </w:rPr>
            </w:pPr>
          </w:p>
        </w:tc>
        <w:tc>
          <w:tcPr>
            <w:tcW w:w="2835" w:type="dxa"/>
            <w:vMerge/>
          </w:tcPr>
          <w:p w14:paraId="7DFBCA2D" w14:textId="77777777" w:rsidR="00D11206" w:rsidRPr="00BA071A" w:rsidRDefault="00D11206" w:rsidP="0038179F">
            <w:pPr>
              <w:suppressAutoHyphens/>
              <w:spacing w:after="0"/>
              <w:rPr>
                <w:rFonts w:ascii="Times New Roman" w:hAnsi="Times New Roman"/>
                <w:iCs/>
                <w:sz w:val="24"/>
                <w:szCs w:val="24"/>
              </w:rPr>
            </w:pPr>
          </w:p>
        </w:tc>
        <w:tc>
          <w:tcPr>
            <w:tcW w:w="5449" w:type="dxa"/>
            <w:vAlign w:val="center"/>
          </w:tcPr>
          <w:p w14:paraId="3F880DE5" w14:textId="4A75CDDA" w:rsidR="00D11206" w:rsidRPr="00BA071A" w:rsidRDefault="00D11206" w:rsidP="0038179F">
            <w:pPr>
              <w:suppressAutoHyphens/>
              <w:spacing w:after="0"/>
              <w:rPr>
                <w:rFonts w:ascii="Times New Roman" w:hAnsi="Times New Roman"/>
                <w:iCs/>
                <w:sz w:val="24"/>
                <w:szCs w:val="24"/>
              </w:rPr>
            </w:pPr>
            <w:r w:rsidRPr="00BA071A">
              <w:rPr>
                <w:rFonts w:ascii="Times New Roman" w:hAnsi="Times New Roman"/>
                <w:iCs/>
                <w:sz w:val="24"/>
                <w:szCs w:val="24"/>
              </w:rPr>
              <w:t>выявлять и эффективно искать информацию, необходимую для решения задачи и/или проблемы</w:t>
            </w:r>
          </w:p>
        </w:tc>
      </w:tr>
      <w:tr w:rsidR="00D11206" w:rsidRPr="00BA071A" w14:paraId="65C4583D" w14:textId="77777777" w:rsidTr="0038179F">
        <w:trPr>
          <w:trHeight w:val="397"/>
        </w:trPr>
        <w:tc>
          <w:tcPr>
            <w:tcW w:w="1199" w:type="dxa"/>
            <w:vMerge/>
          </w:tcPr>
          <w:p w14:paraId="4C0D2E9D" w14:textId="77777777" w:rsidR="00D11206" w:rsidRPr="00BA071A" w:rsidRDefault="00D11206" w:rsidP="0038179F">
            <w:pPr>
              <w:spacing w:after="0"/>
              <w:ind w:left="113" w:right="113"/>
              <w:jc w:val="center"/>
              <w:rPr>
                <w:rFonts w:ascii="Times New Roman" w:hAnsi="Times New Roman"/>
                <w:iCs/>
                <w:sz w:val="24"/>
                <w:szCs w:val="24"/>
              </w:rPr>
            </w:pPr>
          </w:p>
        </w:tc>
        <w:tc>
          <w:tcPr>
            <w:tcW w:w="2835" w:type="dxa"/>
            <w:vMerge/>
          </w:tcPr>
          <w:p w14:paraId="30C22231" w14:textId="77777777" w:rsidR="00D11206" w:rsidRPr="00BA071A" w:rsidRDefault="00D11206" w:rsidP="0038179F">
            <w:pPr>
              <w:suppressAutoHyphens/>
              <w:spacing w:after="0"/>
              <w:rPr>
                <w:rFonts w:ascii="Times New Roman" w:hAnsi="Times New Roman"/>
                <w:iCs/>
                <w:sz w:val="24"/>
                <w:szCs w:val="24"/>
              </w:rPr>
            </w:pPr>
          </w:p>
        </w:tc>
        <w:tc>
          <w:tcPr>
            <w:tcW w:w="5449" w:type="dxa"/>
            <w:vAlign w:val="center"/>
          </w:tcPr>
          <w:p w14:paraId="22A66D85" w14:textId="1E0712A0" w:rsidR="00D11206" w:rsidRPr="00BA071A" w:rsidRDefault="00D11206" w:rsidP="0038179F">
            <w:pPr>
              <w:suppressAutoHyphens/>
              <w:spacing w:after="0"/>
              <w:rPr>
                <w:rFonts w:ascii="Times New Roman" w:hAnsi="Times New Roman"/>
                <w:iCs/>
                <w:sz w:val="24"/>
                <w:szCs w:val="24"/>
              </w:rPr>
            </w:pPr>
            <w:r w:rsidRPr="00BA071A">
              <w:rPr>
                <w:rFonts w:ascii="Times New Roman" w:hAnsi="Times New Roman"/>
                <w:iCs/>
                <w:sz w:val="24"/>
                <w:szCs w:val="24"/>
              </w:rPr>
              <w:t>составлять план действия</w:t>
            </w:r>
          </w:p>
        </w:tc>
      </w:tr>
      <w:tr w:rsidR="00D11206" w:rsidRPr="00BA071A" w14:paraId="337A26E4" w14:textId="77777777" w:rsidTr="0038179F">
        <w:trPr>
          <w:trHeight w:val="397"/>
        </w:trPr>
        <w:tc>
          <w:tcPr>
            <w:tcW w:w="1199" w:type="dxa"/>
            <w:vMerge/>
          </w:tcPr>
          <w:p w14:paraId="66EF711E" w14:textId="77777777" w:rsidR="00D11206" w:rsidRPr="00BA071A" w:rsidRDefault="00D11206" w:rsidP="0038179F">
            <w:pPr>
              <w:spacing w:after="0"/>
              <w:ind w:left="113" w:right="113"/>
              <w:jc w:val="center"/>
              <w:rPr>
                <w:rFonts w:ascii="Times New Roman" w:hAnsi="Times New Roman"/>
                <w:iCs/>
                <w:sz w:val="24"/>
                <w:szCs w:val="24"/>
              </w:rPr>
            </w:pPr>
          </w:p>
        </w:tc>
        <w:tc>
          <w:tcPr>
            <w:tcW w:w="2835" w:type="dxa"/>
            <w:vMerge/>
          </w:tcPr>
          <w:p w14:paraId="0AD3800A" w14:textId="77777777" w:rsidR="00D11206" w:rsidRPr="00BA071A" w:rsidRDefault="00D11206" w:rsidP="0038179F">
            <w:pPr>
              <w:suppressAutoHyphens/>
              <w:spacing w:after="0"/>
              <w:rPr>
                <w:rFonts w:ascii="Times New Roman" w:hAnsi="Times New Roman"/>
                <w:iCs/>
                <w:sz w:val="24"/>
                <w:szCs w:val="24"/>
              </w:rPr>
            </w:pPr>
          </w:p>
        </w:tc>
        <w:tc>
          <w:tcPr>
            <w:tcW w:w="5449" w:type="dxa"/>
            <w:vAlign w:val="center"/>
          </w:tcPr>
          <w:p w14:paraId="6EE3C7F0" w14:textId="1062465D" w:rsidR="00D11206" w:rsidRPr="00BA071A" w:rsidRDefault="00D11206" w:rsidP="0038179F">
            <w:pPr>
              <w:suppressAutoHyphens/>
              <w:spacing w:after="0"/>
              <w:rPr>
                <w:rFonts w:ascii="Times New Roman" w:hAnsi="Times New Roman"/>
                <w:iCs/>
                <w:sz w:val="24"/>
                <w:szCs w:val="24"/>
              </w:rPr>
            </w:pPr>
            <w:r w:rsidRPr="00BA071A">
              <w:rPr>
                <w:rFonts w:ascii="Times New Roman" w:hAnsi="Times New Roman"/>
                <w:iCs/>
                <w:sz w:val="24"/>
                <w:szCs w:val="24"/>
              </w:rPr>
              <w:t>определять необходимые ресурсы</w:t>
            </w:r>
          </w:p>
        </w:tc>
      </w:tr>
      <w:tr w:rsidR="00D11206" w:rsidRPr="00BA071A" w14:paraId="1149BC97" w14:textId="77777777" w:rsidTr="0038179F">
        <w:trPr>
          <w:trHeight w:val="397"/>
        </w:trPr>
        <w:tc>
          <w:tcPr>
            <w:tcW w:w="1199" w:type="dxa"/>
            <w:vMerge/>
          </w:tcPr>
          <w:p w14:paraId="64BE1BD6" w14:textId="77777777" w:rsidR="00D11206" w:rsidRPr="00BA071A" w:rsidRDefault="00D11206" w:rsidP="0038179F">
            <w:pPr>
              <w:spacing w:after="0"/>
              <w:ind w:left="113" w:right="113"/>
              <w:jc w:val="center"/>
              <w:rPr>
                <w:rFonts w:ascii="Times New Roman" w:hAnsi="Times New Roman"/>
                <w:iCs/>
                <w:sz w:val="24"/>
                <w:szCs w:val="24"/>
              </w:rPr>
            </w:pPr>
          </w:p>
        </w:tc>
        <w:tc>
          <w:tcPr>
            <w:tcW w:w="2835" w:type="dxa"/>
            <w:vMerge/>
          </w:tcPr>
          <w:p w14:paraId="6C3ECCA3" w14:textId="77777777" w:rsidR="00D11206" w:rsidRPr="00BA071A" w:rsidRDefault="00D11206" w:rsidP="0038179F">
            <w:pPr>
              <w:suppressAutoHyphens/>
              <w:spacing w:after="0"/>
              <w:rPr>
                <w:rFonts w:ascii="Times New Roman" w:hAnsi="Times New Roman"/>
                <w:iCs/>
                <w:sz w:val="24"/>
                <w:szCs w:val="24"/>
              </w:rPr>
            </w:pPr>
          </w:p>
        </w:tc>
        <w:tc>
          <w:tcPr>
            <w:tcW w:w="5449" w:type="dxa"/>
            <w:vAlign w:val="center"/>
          </w:tcPr>
          <w:p w14:paraId="403D78A2" w14:textId="10146340" w:rsidR="00D11206" w:rsidRDefault="00D11206" w:rsidP="0038179F">
            <w:pPr>
              <w:suppressAutoHyphens/>
              <w:spacing w:after="0"/>
              <w:rPr>
                <w:rFonts w:ascii="Times New Roman" w:hAnsi="Times New Roman"/>
                <w:iCs/>
                <w:sz w:val="24"/>
                <w:szCs w:val="24"/>
              </w:rPr>
            </w:pPr>
            <w:r w:rsidRPr="00BA071A">
              <w:rPr>
                <w:rFonts w:ascii="Times New Roman" w:hAnsi="Times New Roman"/>
                <w:iCs/>
                <w:sz w:val="24"/>
                <w:szCs w:val="24"/>
              </w:rPr>
              <w:t xml:space="preserve">владеть актуальными методами работы </w:t>
            </w:r>
            <w:r w:rsidRPr="00BA071A">
              <w:rPr>
                <w:rFonts w:ascii="Times New Roman" w:hAnsi="Times New Roman"/>
                <w:iCs/>
                <w:sz w:val="24"/>
                <w:szCs w:val="24"/>
              </w:rPr>
              <w:br/>
              <w:t>в профессиональной и смежных сферах</w:t>
            </w:r>
          </w:p>
        </w:tc>
      </w:tr>
      <w:tr w:rsidR="00D11206" w:rsidRPr="00BA071A" w14:paraId="3395CDFC" w14:textId="77777777" w:rsidTr="0038179F">
        <w:trPr>
          <w:trHeight w:val="397"/>
        </w:trPr>
        <w:tc>
          <w:tcPr>
            <w:tcW w:w="1199" w:type="dxa"/>
            <w:vMerge/>
          </w:tcPr>
          <w:p w14:paraId="08E57BF8" w14:textId="77777777" w:rsidR="00D11206" w:rsidRPr="00BA071A" w:rsidRDefault="00D11206" w:rsidP="0038179F">
            <w:pPr>
              <w:spacing w:after="0"/>
              <w:ind w:left="113" w:right="113"/>
              <w:jc w:val="center"/>
              <w:rPr>
                <w:rFonts w:ascii="Times New Roman" w:hAnsi="Times New Roman"/>
                <w:iCs/>
                <w:sz w:val="24"/>
                <w:szCs w:val="24"/>
              </w:rPr>
            </w:pPr>
          </w:p>
        </w:tc>
        <w:tc>
          <w:tcPr>
            <w:tcW w:w="2835" w:type="dxa"/>
            <w:vMerge/>
          </w:tcPr>
          <w:p w14:paraId="66D17FE8" w14:textId="77777777" w:rsidR="00D11206" w:rsidRPr="00BA071A" w:rsidRDefault="00D11206" w:rsidP="0038179F">
            <w:pPr>
              <w:suppressAutoHyphens/>
              <w:spacing w:after="0"/>
              <w:rPr>
                <w:rFonts w:ascii="Times New Roman" w:hAnsi="Times New Roman"/>
                <w:iCs/>
                <w:sz w:val="24"/>
                <w:szCs w:val="24"/>
              </w:rPr>
            </w:pPr>
          </w:p>
        </w:tc>
        <w:tc>
          <w:tcPr>
            <w:tcW w:w="5449" w:type="dxa"/>
            <w:vAlign w:val="center"/>
          </w:tcPr>
          <w:p w14:paraId="0E24C492" w14:textId="4EE8651E" w:rsidR="00D11206" w:rsidRDefault="00D11206" w:rsidP="0038179F">
            <w:pPr>
              <w:suppressAutoHyphens/>
              <w:spacing w:after="0"/>
              <w:rPr>
                <w:rFonts w:ascii="Times New Roman" w:hAnsi="Times New Roman"/>
                <w:iCs/>
                <w:sz w:val="24"/>
                <w:szCs w:val="24"/>
              </w:rPr>
            </w:pPr>
            <w:r w:rsidRPr="00BA071A">
              <w:rPr>
                <w:rFonts w:ascii="Times New Roman" w:hAnsi="Times New Roman"/>
                <w:iCs/>
                <w:sz w:val="24"/>
                <w:szCs w:val="24"/>
              </w:rPr>
              <w:t>реализовывать составленный план</w:t>
            </w:r>
          </w:p>
        </w:tc>
      </w:tr>
      <w:tr w:rsidR="00D11206" w:rsidRPr="00BA071A" w14:paraId="2DD55F91" w14:textId="77777777" w:rsidTr="0038179F">
        <w:trPr>
          <w:trHeight w:val="397"/>
        </w:trPr>
        <w:tc>
          <w:tcPr>
            <w:tcW w:w="1199" w:type="dxa"/>
            <w:vMerge/>
          </w:tcPr>
          <w:p w14:paraId="0F3F3851" w14:textId="77777777" w:rsidR="00D11206" w:rsidRPr="00BA071A" w:rsidRDefault="00D11206" w:rsidP="0038179F">
            <w:pPr>
              <w:spacing w:after="0"/>
              <w:ind w:left="113" w:right="113"/>
              <w:jc w:val="center"/>
              <w:rPr>
                <w:rFonts w:ascii="Times New Roman" w:hAnsi="Times New Roman"/>
                <w:iCs/>
                <w:sz w:val="24"/>
                <w:szCs w:val="24"/>
              </w:rPr>
            </w:pPr>
          </w:p>
        </w:tc>
        <w:tc>
          <w:tcPr>
            <w:tcW w:w="2835" w:type="dxa"/>
            <w:vMerge/>
          </w:tcPr>
          <w:p w14:paraId="07603C64" w14:textId="77777777" w:rsidR="00D11206" w:rsidRPr="00BA071A" w:rsidRDefault="00D11206" w:rsidP="0038179F">
            <w:pPr>
              <w:suppressAutoHyphens/>
              <w:spacing w:after="0"/>
              <w:rPr>
                <w:rFonts w:ascii="Times New Roman" w:hAnsi="Times New Roman"/>
                <w:iCs/>
                <w:sz w:val="24"/>
                <w:szCs w:val="24"/>
              </w:rPr>
            </w:pPr>
          </w:p>
        </w:tc>
        <w:tc>
          <w:tcPr>
            <w:tcW w:w="5449" w:type="dxa"/>
            <w:vAlign w:val="center"/>
          </w:tcPr>
          <w:p w14:paraId="11F98E50" w14:textId="77777777" w:rsidR="00D11206" w:rsidRDefault="00D11206" w:rsidP="0038179F">
            <w:pPr>
              <w:suppressAutoHyphens/>
              <w:spacing w:after="0"/>
              <w:rPr>
                <w:rFonts w:ascii="Times New Roman" w:hAnsi="Times New Roman"/>
                <w:iCs/>
                <w:sz w:val="24"/>
                <w:szCs w:val="24"/>
              </w:rPr>
            </w:pPr>
            <w:r w:rsidRPr="00BA071A">
              <w:rPr>
                <w:rFonts w:ascii="Times New Roman" w:hAnsi="Times New Roman"/>
                <w:iCs/>
                <w:sz w:val="24"/>
                <w:szCs w:val="24"/>
              </w:rPr>
              <w:t>оценивать результат и последствия своих действий (самостоятельно или с помощью наставника)</w:t>
            </w:r>
          </w:p>
        </w:tc>
      </w:tr>
      <w:tr w:rsidR="00D11206" w:rsidRPr="00BA071A" w14:paraId="55B2B831" w14:textId="77777777" w:rsidTr="0038179F">
        <w:trPr>
          <w:trHeight w:val="250"/>
        </w:trPr>
        <w:tc>
          <w:tcPr>
            <w:tcW w:w="1199" w:type="dxa"/>
            <w:vMerge/>
          </w:tcPr>
          <w:p w14:paraId="483D152C" w14:textId="77777777" w:rsidR="00D11206" w:rsidRPr="00BA071A" w:rsidRDefault="00D11206" w:rsidP="0038179F">
            <w:pPr>
              <w:spacing w:after="0"/>
              <w:ind w:left="113" w:right="113"/>
              <w:jc w:val="center"/>
              <w:rPr>
                <w:rFonts w:ascii="Times New Roman" w:hAnsi="Times New Roman"/>
                <w:iCs/>
                <w:sz w:val="24"/>
                <w:szCs w:val="24"/>
              </w:rPr>
            </w:pPr>
          </w:p>
        </w:tc>
        <w:tc>
          <w:tcPr>
            <w:tcW w:w="2835" w:type="dxa"/>
            <w:vMerge/>
          </w:tcPr>
          <w:p w14:paraId="6A620F4D" w14:textId="77777777" w:rsidR="00D11206" w:rsidRPr="00BA071A" w:rsidRDefault="00D11206" w:rsidP="0038179F">
            <w:pPr>
              <w:suppressAutoHyphens/>
              <w:spacing w:after="0"/>
              <w:jc w:val="both"/>
              <w:rPr>
                <w:rFonts w:ascii="Times New Roman" w:hAnsi="Times New Roman"/>
                <w:sz w:val="24"/>
                <w:szCs w:val="24"/>
              </w:rPr>
            </w:pPr>
          </w:p>
        </w:tc>
        <w:tc>
          <w:tcPr>
            <w:tcW w:w="5449" w:type="dxa"/>
          </w:tcPr>
          <w:p w14:paraId="303AAAAF" w14:textId="5EFFBAF8" w:rsidR="00D11206" w:rsidRPr="00BA071A" w:rsidRDefault="00D11206" w:rsidP="0038179F">
            <w:pPr>
              <w:suppressAutoHyphens/>
              <w:spacing w:after="0"/>
              <w:rPr>
                <w:rFonts w:ascii="Times New Roman" w:hAnsi="Times New Roman"/>
                <w:b/>
                <w:bCs/>
                <w:iCs/>
                <w:sz w:val="24"/>
                <w:szCs w:val="24"/>
              </w:rPr>
            </w:pPr>
            <w:r w:rsidRPr="00BA071A">
              <w:rPr>
                <w:rFonts w:ascii="Times New Roman" w:hAnsi="Times New Roman"/>
                <w:b/>
                <w:iCs/>
                <w:sz w:val="24"/>
                <w:szCs w:val="24"/>
              </w:rPr>
              <w:t xml:space="preserve">Знания: </w:t>
            </w:r>
          </w:p>
        </w:tc>
      </w:tr>
      <w:tr w:rsidR="00D11206" w:rsidRPr="00BA071A" w14:paraId="1BF9515B" w14:textId="77777777" w:rsidTr="0038179F">
        <w:trPr>
          <w:trHeight w:val="397"/>
        </w:trPr>
        <w:tc>
          <w:tcPr>
            <w:tcW w:w="1199" w:type="dxa"/>
            <w:vMerge/>
          </w:tcPr>
          <w:p w14:paraId="1E82D829" w14:textId="77777777" w:rsidR="00D11206" w:rsidRPr="00BA071A" w:rsidRDefault="00D11206" w:rsidP="0038179F">
            <w:pPr>
              <w:spacing w:after="0"/>
              <w:ind w:left="113" w:right="113"/>
              <w:jc w:val="center"/>
              <w:rPr>
                <w:rFonts w:ascii="Times New Roman" w:hAnsi="Times New Roman"/>
                <w:iCs/>
                <w:sz w:val="24"/>
                <w:szCs w:val="24"/>
              </w:rPr>
            </w:pPr>
          </w:p>
        </w:tc>
        <w:tc>
          <w:tcPr>
            <w:tcW w:w="2835" w:type="dxa"/>
            <w:vMerge/>
          </w:tcPr>
          <w:p w14:paraId="1CAB6C8C" w14:textId="77777777" w:rsidR="00D11206" w:rsidRPr="00BA071A" w:rsidRDefault="00D11206" w:rsidP="0038179F">
            <w:pPr>
              <w:suppressAutoHyphens/>
              <w:spacing w:after="0"/>
              <w:jc w:val="both"/>
              <w:rPr>
                <w:rFonts w:ascii="Times New Roman" w:hAnsi="Times New Roman"/>
                <w:sz w:val="24"/>
                <w:szCs w:val="24"/>
              </w:rPr>
            </w:pPr>
          </w:p>
        </w:tc>
        <w:tc>
          <w:tcPr>
            <w:tcW w:w="5449" w:type="dxa"/>
          </w:tcPr>
          <w:p w14:paraId="776FED8E" w14:textId="5645004A" w:rsidR="00D11206" w:rsidRPr="00BA071A" w:rsidRDefault="00D11206" w:rsidP="0038179F">
            <w:pPr>
              <w:suppressAutoHyphens/>
              <w:spacing w:after="0"/>
              <w:rPr>
                <w:rFonts w:ascii="Times New Roman" w:hAnsi="Times New Roman"/>
                <w:b/>
                <w:iCs/>
                <w:sz w:val="24"/>
                <w:szCs w:val="24"/>
              </w:rPr>
            </w:pPr>
            <w:r w:rsidRPr="00BA071A">
              <w:rPr>
                <w:rFonts w:ascii="Times New Roman" w:hAnsi="Times New Roman"/>
                <w:iCs/>
                <w:sz w:val="24"/>
                <w:szCs w:val="24"/>
              </w:rPr>
              <w:t>а</w:t>
            </w:r>
            <w:r w:rsidRPr="00BA071A">
              <w:rPr>
                <w:rFonts w:ascii="Times New Roman" w:hAnsi="Times New Roman"/>
                <w:bCs/>
                <w:sz w:val="24"/>
                <w:szCs w:val="24"/>
              </w:rPr>
              <w:t xml:space="preserve">ктуальный профессиональный </w:t>
            </w:r>
            <w:r w:rsidRPr="00BA071A">
              <w:rPr>
                <w:rFonts w:ascii="Times New Roman" w:hAnsi="Times New Roman"/>
                <w:bCs/>
                <w:sz w:val="24"/>
                <w:szCs w:val="24"/>
              </w:rPr>
              <w:br/>
              <w:t>и социальный контекст, в котором приходится работать и жить</w:t>
            </w:r>
          </w:p>
        </w:tc>
      </w:tr>
      <w:tr w:rsidR="00D11206" w:rsidRPr="00BA071A" w14:paraId="76326579" w14:textId="77777777" w:rsidTr="0038179F">
        <w:trPr>
          <w:trHeight w:val="397"/>
        </w:trPr>
        <w:tc>
          <w:tcPr>
            <w:tcW w:w="1199" w:type="dxa"/>
            <w:vMerge/>
          </w:tcPr>
          <w:p w14:paraId="055722FB" w14:textId="77777777" w:rsidR="00D11206" w:rsidRPr="00BA071A" w:rsidRDefault="00D11206" w:rsidP="0038179F">
            <w:pPr>
              <w:spacing w:after="0"/>
              <w:ind w:left="113" w:right="113"/>
              <w:jc w:val="center"/>
              <w:rPr>
                <w:rFonts w:ascii="Times New Roman" w:hAnsi="Times New Roman"/>
                <w:iCs/>
                <w:sz w:val="24"/>
                <w:szCs w:val="24"/>
              </w:rPr>
            </w:pPr>
          </w:p>
        </w:tc>
        <w:tc>
          <w:tcPr>
            <w:tcW w:w="2835" w:type="dxa"/>
            <w:vMerge/>
          </w:tcPr>
          <w:p w14:paraId="7AE5B4FF" w14:textId="77777777" w:rsidR="00D11206" w:rsidRPr="00BA071A" w:rsidRDefault="00D11206" w:rsidP="0038179F">
            <w:pPr>
              <w:suppressAutoHyphens/>
              <w:spacing w:after="0"/>
              <w:jc w:val="both"/>
              <w:rPr>
                <w:rFonts w:ascii="Times New Roman" w:hAnsi="Times New Roman"/>
                <w:sz w:val="24"/>
                <w:szCs w:val="24"/>
              </w:rPr>
            </w:pPr>
          </w:p>
        </w:tc>
        <w:tc>
          <w:tcPr>
            <w:tcW w:w="5449" w:type="dxa"/>
          </w:tcPr>
          <w:p w14:paraId="595D9538" w14:textId="70826AB8" w:rsidR="00D11206" w:rsidRPr="00BA071A" w:rsidRDefault="00D11206" w:rsidP="0038179F">
            <w:pPr>
              <w:suppressAutoHyphens/>
              <w:spacing w:after="0"/>
              <w:rPr>
                <w:rFonts w:ascii="Times New Roman" w:hAnsi="Times New Roman"/>
                <w:iCs/>
                <w:sz w:val="24"/>
                <w:szCs w:val="24"/>
              </w:rPr>
            </w:pPr>
            <w:r w:rsidRPr="00BA071A">
              <w:rPr>
                <w:rFonts w:ascii="Times New Roman" w:hAnsi="Times New Roman"/>
                <w:bCs/>
                <w:sz w:val="24"/>
                <w:szCs w:val="24"/>
              </w:rPr>
              <w:t>основные источники информации и ресурсы для решения задач и проблем в профессиональном и/или социальном контексте</w:t>
            </w:r>
          </w:p>
        </w:tc>
      </w:tr>
      <w:tr w:rsidR="00D11206" w:rsidRPr="00BA071A" w14:paraId="42D17A4C" w14:textId="77777777" w:rsidTr="0038179F">
        <w:trPr>
          <w:trHeight w:val="397"/>
        </w:trPr>
        <w:tc>
          <w:tcPr>
            <w:tcW w:w="1199" w:type="dxa"/>
            <w:vMerge/>
          </w:tcPr>
          <w:p w14:paraId="056A3FC1" w14:textId="77777777" w:rsidR="00D11206" w:rsidRPr="00BA071A" w:rsidRDefault="00D11206" w:rsidP="0038179F">
            <w:pPr>
              <w:spacing w:after="0"/>
              <w:ind w:left="113" w:right="113"/>
              <w:jc w:val="center"/>
              <w:rPr>
                <w:rFonts w:ascii="Times New Roman" w:hAnsi="Times New Roman"/>
                <w:iCs/>
                <w:sz w:val="24"/>
                <w:szCs w:val="24"/>
              </w:rPr>
            </w:pPr>
          </w:p>
        </w:tc>
        <w:tc>
          <w:tcPr>
            <w:tcW w:w="2835" w:type="dxa"/>
            <w:vMerge/>
          </w:tcPr>
          <w:p w14:paraId="581C8AE8" w14:textId="77777777" w:rsidR="00D11206" w:rsidRPr="00BA071A" w:rsidRDefault="00D11206" w:rsidP="0038179F">
            <w:pPr>
              <w:suppressAutoHyphens/>
              <w:spacing w:after="0"/>
              <w:jc w:val="both"/>
              <w:rPr>
                <w:rFonts w:ascii="Times New Roman" w:hAnsi="Times New Roman"/>
                <w:sz w:val="24"/>
                <w:szCs w:val="24"/>
              </w:rPr>
            </w:pPr>
          </w:p>
        </w:tc>
        <w:tc>
          <w:tcPr>
            <w:tcW w:w="5449" w:type="dxa"/>
          </w:tcPr>
          <w:p w14:paraId="5A09BE2C" w14:textId="50B2A575" w:rsidR="00D11206" w:rsidRPr="00BA071A" w:rsidRDefault="00D11206" w:rsidP="0038179F">
            <w:pPr>
              <w:suppressAutoHyphens/>
              <w:spacing w:after="0"/>
              <w:rPr>
                <w:rFonts w:ascii="Times New Roman" w:hAnsi="Times New Roman"/>
                <w:bCs/>
                <w:sz w:val="24"/>
                <w:szCs w:val="24"/>
              </w:rPr>
            </w:pPr>
            <w:r w:rsidRPr="00BA071A">
              <w:rPr>
                <w:rFonts w:ascii="Times New Roman" w:hAnsi="Times New Roman"/>
                <w:bCs/>
                <w:sz w:val="24"/>
                <w:szCs w:val="24"/>
              </w:rPr>
              <w:t>алгоритмы выполнения работ в профессиональной и смежных областях</w:t>
            </w:r>
          </w:p>
        </w:tc>
      </w:tr>
      <w:tr w:rsidR="00D11206" w:rsidRPr="00BA071A" w14:paraId="59D9C977" w14:textId="77777777" w:rsidTr="0038179F">
        <w:trPr>
          <w:trHeight w:val="599"/>
        </w:trPr>
        <w:tc>
          <w:tcPr>
            <w:tcW w:w="1199" w:type="dxa"/>
            <w:vMerge/>
          </w:tcPr>
          <w:p w14:paraId="2D32B4F5" w14:textId="77777777" w:rsidR="00D11206" w:rsidRPr="00BA071A" w:rsidRDefault="00D11206" w:rsidP="0038179F">
            <w:pPr>
              <w:spacing w:after="0"/>
              <w:ind w:left="113" w:right="113"/>
              <w:jc w:val="center"/>
              <w:rPr>
                <w:rFonts w:ascii="Times New Roman" w:hAnsi="Times New Roman"/>
                <w:iCs/>
                <w:sz w:val="24"/>
                <w:szCs w:val="24"/>
              </w:rPr>
            </w:pPr>
          </w:p>
        </w:tc>
        <w:tc>
          <w:tcPr>
            <w:tcW w:w="2835" w:type="dxa"/>
            <w:vMerge/>
          </w:tcPr>
          <w:p w14:paraId="0D54F00D" w14:textId="77777777" w:rsidR="00D11206" w:rsidRPr="00BA071A" w:rsidRDefault="00D11206" w:rsidP="0038179F">
            <w:pPr>
              <w:suppressAutoHyphens/>
              <w:spacing w:after="0"/>
              <w:jc w:val="both"/>
              <w:rPr>
                <w:rFonts w:ascii="Times New Roman" w:hAnsi="Times New Roman"/>
                <w:sz w:val="24"/>
                <w:szCs w:val="24"/>
              </w:rPr>
            </w:pPr>
          </w:p>
        </w:tc>
        <w:tc>
          <w:tcPr>
            <w:tcW w:w="5449" w:type="dxa"/>
          </w:tcPr>
          <w:p w14:paraId="0E89DC6C" w14:textId="506BDC99" w:rsidR="00D11206" w:rsidRPr="00BA071A" w:rsidRDefault="00D11206" w:rsidP="0038179F">
            <w:pPr>
              <w:suppressAutoHyphens/>
              <w:spacing w:after="0"/>
              <w:rPr>
                <w:rFonts w:ascii="Times New Roman" w:hAnsi="Times New Roman"/>
                <w:bCs/>
                <w:sz w:val="24"/>
                <w:szCs w:val="24"/>
              </w:rPr>
            </w:pPr>
            <w:r w:rsidRPr="00BA071A">
              <w:rPr>
                <w:rFonts w:ascii="Times New Roman" w:hAnsi="Times New Roman"/>
                <w:bCs/>
                <w:sz w:val="24"/>
                <w:szCs w:val="24"/>
              </w:rPr>
              <w:t>методы работы в профессиональной и смежных сферах</w:t>
            </w:r>
          </w:p>
        </w:tc>
      </w:tr>
      <w:tr w:rsidR="0038179F" w:rsidRPr="00BA071A" w14:paraId="160E97B9" w14:textId="77777777" w:rsidTr="0038179F">
        <w:trPr>
          <w:trHeight w:val="346"/>
        </w:trPr>
        <w:tc>
          <w:tcPr>
            <w:tcW w:w="1199" w:type="dxa"/>
            <w:vMerge/>
          </w:tcPr>
          <w:p w14:paraId="1C407186" w14:textId="77777777" w:rsidR="0038179F" w:rsidRPr="00BA071A" w:rsidRDefault="0038179F" w:rsidP="0038179F">
            <w:pPr>
              <w:spacing w:after="0"/>
              <w:ind w:left="113" w:right="113"/>
              <w:jc w:val="center"/>
              <w:rPr>
                <w:rFonts w:ascii="Times New Roman" w:hAnsi="Times New Roman"/>
                <w:iCs/>
                <w:sz w:val="24"/>
                <w:szCs w:val="24"/>
              </w:rPr>
            </w:pPr>
          </w:p>
        </w:tc>
        <w:tc>
          <w:tcPr>
            <w:tcW w:w="2835" w:type="dxa"/>
            <w:vMerge/>
          </w:tcPr>
          <w:p w14:paraId="6F4FDFDE" w14:textId="77777777" w:rsidR="0038179F" w:rsidRPr="00BA071A" w:rsidRDefault="0038179F" w:rsidP="0038179F">
            <w:pPr>
              <w:suppressAutoHyphens/>
              <w:spacing w:after="0"/>
              <w:jc w:val="both"/>
              <w:rPr>
                <w:rFonts w:ascii="Times New Roman" w:hAnsi="Times New Roman"/>
                <w:sz w:val="24"/>
                <w:szCs w:val="24"/>
              </w:rPr>
            </w:pPr>
          </w:p>
        </w:tc>
        <w:tc>
          <w:tcPr>
            <w:tcW w:w="5449" w:type="dxa"/>
          </w:tcPr>
          <w:p w14:paraId="664C3EB5" w14:textId="77777777" w:rsidR="0038179F" w:rsidRPr="00BA071A" w:rsidRDefault="0038179F" w:rsidP="0038179F">
            <w:pPr>
              <w:suppressAutoHyphens/>
              <w:spacing w:after="0"/>
              <w:rPr>
                <w:rFonts w:ascii="Times New Roman" w:hAnsi="Times New Roman"/>
                <w:bCs/>
                <w:sz w:val="24"/>
                <w:szCs w:val="24"/>
              </w:rPr>
            </w:pPr>
            <w:r w:rsidRPr="00BA071A">
              <w:rPr>
                <w:rFonts w:ascii="Times New Roman" w:hAnsi="Times New Roman"/>
                <w:bCs/>
                <w:sz w:val="24"/>
                <w:szCs w:val="24"/>
              </w:rPr>
              <w:t xml:space="preserve">структуру плана для решения задач </w:t>
            </w:r>
          </w:p>
        </w:tc>
      </w:tr>
      <w:tr w:rsidR="00D11206" w:rsidRPr="00BA071A" w14:paraId="708E67D1" w14:textId="77777777" w:rsidTr="0038179F">
        <w:trPr>
          <w:trHeight w:val="397"/>
        </w:trPr>
        <w:tc>
          <w:tcPr>
            <w:tcW w:w="1199" w:type="dxa"/>
            <w:vMerge/>
          </w:tcPr>
          <w:p w14:paraId="0948B729" w14:textId="77777777" w:rsidR="00D11206" w:rsidRPr="00BA071A" w:rsidRDefault="00D11206" w:rsidP="0038179F">
            <w:pPr>
              <w:spacing w:after="0"/>
              <w:ind w:left="113" w:right="113"/>
              <w:jc w:val="center"/>
              <w:rPr>
                <w:rFonts w:ascii="Times New Roman" w:hAnsi="Times New Roman"/>
                <w:iCs/>
                <w:sz w:val="24"/>
                <w:szCs w:val="24"/>
              </w:rPr>
            </w:pPr>
          </w:p>
        </w:tc>
        <w:tc>
          <w:tcPr>
            <w:tcW w:w="2835" w:type="dxa"/>
            <w:vMerge/>
          </w:tcPr>
          <w:p w14:paraId="45A74AE7" w14:textId="77777777" w:rsidR="00D11206" w:rsidRPr="00BA071A" w:rsidRDefault="00D11206" w:rsidP="0038179F">
            <w:pPr>
              <w:suppressAutoHyphens/>
              <w:spacing w:after="0"/>
              <w:jc w:val="both"/>
              <w:rPr>
                <w:rFonts w:ascii="Times New Roman" w:hAnsi="Times New Roman"/>
                <w:sz w:val="24"/>
                <w:szCs w:val="24"/>
              </w:rPr>
            </w:pPr>
          </w:p>
        </w:tc>
        <w:tc>
          <w:tcPr>
            <w:tcW w:w="5449" w:type="dxa"/>
          </w:tcPr>
          <w:p w14:paraId="3DF163CC" w14:textId="2868160B" w:rsidR="00D11206" w:rsidRPr="00BA071A" w:rsidRDefault="00D11206" w:rsidP="0038179F">
            <w:pPr>
              <w:suppressAutoHyphens/>
              <w:spacing w:after="0"/>
              <w:rPr>
                <w:rFonts w:ascii="Times New Roman" w:hAnsi="Times New Roman"/>
                <w:bCs/>
                <w:sz w:val="24"/>
                <w:szCs w:val="24"/>
              </w:rPr>
            </w:pPr>
            <w:r w:rsidRPr="00BA071A">
              <w:rPr>
                <w:rFonts w:ascii="Times New Roman" w:hAnsi="Times New Roman"/>
                <w:bCs/>
                <w:sz w:val="24"/>
                <w:szCs w:val="24"/>
              </w:rPr>
              <w:t>порядок оценки результатов решения задач профессиональной деятельности</w:t>
            </w:r>
          </w:p>
        </w:tc>
      </w:tr>
      <w:tr w:rsidR="00D11206" w:rsidRPr="00BA071A" w14:paraId="446A167A" w14:textId="77777777" w:rsidTr="0038179F">
        <w:trPr>
          <w:trHeight w:val="300"/>
        </w:trPr>
        <w:tc>
          <w:tcPr>
            <w:tcW w:w="1199" w:type="dxa"/>
            <w:vMerge w:val="restart"/>
          </w:tcPr>
          <w:p w14:paraId="4451079E" w14:textId="77777777" w:rsidR="00D11206" w:rsidRPr="00BA071A" w:rsidRDefault="00D11206" w:rsidP="0038179F">
            <w:pPr>
              <w:spacing w:after="0"/>
              <w:ind w:left="113" w:right="113"/>
              <w:jc w:val="center"/>
              <w:rPr>
                <w:rFonts w:ascii="Times New Roman" w:hAnsi="Times New Roman"/>
                <w:iCs/>
                <w:sz w:val="24"/>
                <w:szCs w:val="24"/>
              </w:rPr>
            </w:pPr>
            <w:r w:rsidRPr="00BA071A">
              <w:rPr>
                <w:rFonts w:ascii="Times New Roman" w:hAnsi="Times New Roman"/>
                <w:iCs/>
                <w:sz w:val="24"/>
                <w:szCs w:val="24"/>
              </w:rPr>
              <w:t>ОК 02</w:t>
            </w:r>
          </w:p>
        </w:tc>
        <w:tc>
          <w:tcPr>
            <w:tcW w:w="2835" w:type="dxa"/>
            <w:vMerge w:val="restart"/>
          </w:tcPr>
          <w:p w14:paraId="739E0DBD" w14:textId="55EE0EC1" w:rsidR="00D11206" w:rsidRPr="00BA071A" w:rsidRDefault="00D11206" w:rsidP="0038179F">
            <w:pPr>
              <w:suppressAutoHyphens/>
              <w:spacing w:after="0"/>
              <w:rPr>
                <w:rFonts w:ascii="Times New Roman" w:hAnsi="Times New Roman"/>
                <w:sz w:val="24"/>
                <w:szCs w:val="24"/>
              </w:rPr>
            </w:pPr>
            <w:r w:rsidRPr="00BA071A">
              <w:rPr>
                <w:rFonts w:ascii="Times New Roman" w:hAnsi="Times New Roman"/>
                <w:sz w:val="24"/>
                <w:szCs w:val="24"/>
              </w:rPr>
              <w:t xml:space="preserve">Использовать современные средства поиска, анализа </w:t>
            </w:r>
            <w:r w:rsidRPr="00BA071A">
              <w:rPr>
                <w:rFonts w:ascii="Times New Roman" w:hAnsi="Times New Roman"/>
                <w:sz w:val="24"/>
                <w:szCs w:val="24"/>
              </w:rPr>
              <w:br/>
              <w:t>и интерпретации информации</w:t>
            </w:r>
            <w:r w:rsidRPr="00BA071A">
              <w:rPr>
                <w:rFonts w:ascii="Times New Roman" w:hAnsi="Times New Roman"/>
                <w:sz w:val="24"/>
                <w:szCs w:val="24"/>
              </w:rPr>
              <w:br/>
              <w:t>и информационные технологии для выполнения задач профессиональной деятельности</w:t>
            </w:r>
          </w:p>
        </w:tc>
        <w:tc>
          <w:tcPr>
            <w:tcW w:w="5449" w:type="dxa"/>
          </w:tcPr>
          <w:p w14:paraId="11820798" w14:textId="3BED94D0" w:rsidR="00D11206" w:rsidRPr="00BA071A" w:rsidRDefault="00D11206" w:rsidP="0038179F">
            <w:pPr>
              <w:suppressAutoHyphens/>
              <w:spacing w:after="0"/>
              <w:rPr>
                <w:rFonts w:ascii="Times New Roman" w:hAnsi="Times New Roman"/>
                <w:b/>
                <w:bCs/>
                <w:iCs/>
                <w:sz w:val="24"/>
                <w:szCs w:val="24"/>
              </w:rPr>
            </w:pPr>
            <w:r w:rsidRPr="00BA071A">
              <w:rPr>
                <w:rFonts w:ascii="Times New Roman" w:hAnsi="Times New Roman"/>
                <w:b/>
                <w:iCs/>
                <w:sz w:val="24"/>
                <w:szCs w:val="24"/>
              </w:rPr>
              <w:t xml:space="preserve">Умения: </w:t>
            </w:r>
          </w:p>
        </w:tc>
      </w:tr>
      <w:tr w:rsidR="00D11206" w:rsidRPr="00BA071A" w14:paraId="4E7007C0" w14:textId="77777777" w:rsidTr="0038179F">
        <w:trPr>
          <w:trHeight w:val="232"/>
        </w:trPr>
        <w:tc>
          <w:tcPr>
            <w:tcW w:w="1199" w:type="dxa"/>
            <w:vMerge/>
          </w:tcPr>
          <w:p w14:paraId="3E856218" w14:textId="77777777" w:rsidR="00D11206" w:rsidRPr="00BA071A" w:rsidRDefault="00D11206" w:rsidP="0038179F">
            <w:pPr>
              <w:spacing w:after="0"/>
              <w:ind w:left="113" w:right="113"/>
              <w:jc w:val="center"/>
              <w:rPr>
                <w:rFonts w:ascii="Times New Roman" w:hAnsi="Times New Roman"/>
                <w:iCs/>
                <w:sz w:val="24"/>
                <w:szCs w:val="24"/>
              </w:rPr>
            </w:pPr>
          </w:p>
        </w:tc>
        <w:tc>
          <w:tcPr>
            <w:tcW w:w="2835" w:type="dxa"/>
            <w:vMerge/>
          </w:tcPr>
          <w:p w14:paraId="1E1117CD" w14:textId="77777777" w:rsidR="00D11206" w:rsidRPr="00BA071A" w:rsidRDefault="00D11206" w:rsidP="0038179F">
            <w:pPr>
              <w:suppressAutoHyphens/>
              <w:spacing w:after="0"/>
              <w:rPr>
                <w:rFonts w:ascii="Times New Roman" w:hAnsi="Times New Roman"/>
                <w:sz w:val="24"/>
                <w:szCs w:val="24"/>
              </w:rPr>
            </w:pPr>
          </w:p>
        </w:tc>
        <w:tc>
          <w:tcPr>
            <w:tcW w:w="5449" w:type="dxa"/>
          </w:tcPr>
          <w:p w14:paraId="10CAC83A" w14:textId="548042D2" w:rsidR="00D11206" w:rsidRPr="00BA071A" w:rsidRDefault="00D11206" w:rsidP="0038179F">
            <w:pPr>
              <w:suppressAutoHyphens/>
              <w:spacing w:after="0"/>
              <w:rPr>
                <w:rFonts w:ascii="Times New Roman" w:hAnsi="Times New Roman"/>
                <w:b/>
                <w:iCs/>
                <w:sz w:val="24"/>
                <w:szCs w:val="24"/>
              </w:rPr>
            </w:pPr>
            <w:r w:rsidRPr="00BA071A">
              <w:rPr>
                <w:rFonts w:ascii="Times New Roman" w:hAnsi="Times New Roman"/>
                <w:iCs/>
                <w:sz w:val="24"/>
                <w:szCs w:val="24"/>
              </w:rPr>
              <w:t xml:space="preserve">определять задачи для поиска информации; </w:t>
            </w:r>
          </w:p>
        </w:tc>
      </w:tr>
      <w:tr w:rsidR="00D11206" w:rsidRPr="00BA071A" w14:paraId="707ECA01" w14:textId="77777777" w:rsidTr="0038179F">
        <w:trPr>
          <w:trHeight w:val="322"/>
        </w:trPr>
        <w:tc>
          <w:tcPr>
            <w:tcW w:w="1199" w:type="dxa"/>
            <w:vMerge/>
          </w:tcPr>
          <w:p w14:paraId="09B0AEAA" w14:textId="77777777" w:rsidR="00D11206" w:rsidRPr="00BA071A" w:rsidRDefault="00D11206" w:rsidP="0038179F">
            <w:pPr>
              <w:spacing w:after="0"/>
              <w:ind w:left="113" w:right="113"/>
              <w:jc w:val="center"/>
              <w:rPr>
                <w:rFonts w:ascii="Times New Roman" w:hAnsi="Times New Roman"/>
                <w:iCs/>
                <w:sz w:val="24"/>
                <w:szCs w:val="24"/>
              </w:rPr>
            </w:pPr>
          </w:p>
        </w:tc>
        <w:tc>
          <w:tcPr>
            <w:tcW w:w="2835" w:type="dxa"/>
            <w:vMerge/>
          </w:tcPr>
          <w:p w14:paraId="5A295632" w14:textId="77777777" w:rsidR="00D11206" w:rsidRPr="00BA071A" w:rsidRDefault="00D11206" w:rsidP="0038179F">
            <w:pPr>
              <w:suppressAutoHyphens/>
              <w:spacing w:after="0"/>
              <w:rPr>
                <w:rFonts w:ascii="Times New Roman" w:hAnsi="Times New Roman"/>
                <w:sz w:val="24"/>
                <w:szCs w:val="24"/>
              </w:rPr>
            </w:pPr>
          </w:p>
        </w:tc>
        <w:tc>
          <w:tcPr>
            <w:tcW w:w="5449" w:type="dxa"/>
          </w:tcPr>
          <w:p w14:paraId="7EDC9CF8" w14:textId="4B94AA8F" w:rsidR="00D11206" w:rsidRDefault="00D11206" w:rsidP="0038179F">
            <w:pPr>
              <w:suppressAutoHyphens/>
              <w:spacing w:after="0"/>
              <w:rPr>
                <w:rFonts w:ascii="Times New Roman" w:hAnsi="Times New Roman"/>
                <w:b/>
                <w:iCs/>
                <w:sz w:val="24"/>
                <w:szCs w:val="24"/>
              </w:rPr>
            </w:pPr>
            <w:r w:rsidRPr="00BA071A">
              <w:rPr>
                <w:rFonts w:ascii="Times New Roman" w:hAnsi="Times New Roman"/>
                <w:iCs/>
                <w:sz w:val="24"/>
                <w:szCs w:val="24"/>
              </w:rPr>
              <w:t>определять необходимые источники информации</w:t>
            </w:r>
          </w:p>
        </w:tc>
      </w:tr>
      <w:tr w:rsidR="00D11206" w:rsidRPr="00BA071A" w14:paraId="6FFEC79D" w14:textId="77777777" w:rsidTr="0038179F">
        <w:trPr>
          <w:trHeight w:val="270"/>
        </w:trPr>
        <w:tc>
          <w:tcPr>
            <w:tcW w:w="1199" w:type="dxa"/>
            <w:vMerge/>
          </w:tcPr>
          <w:p w14:paraId="64F15C24" w14:textId="77777777" w:rsidR="00D11206" w:rsidRPr="00BA071A" w:rsidRDefault="00D11206" w:rsidP="0038179F">
            <w:pPr>
              <w:spacing w:after="0"/>
              <w:ind w:left="113" w:right="113"/>
              <w:jc w:val="center"/>
              <w:rPr>
                <w:rFonts w:ascii="Times New Roman" w:hAnsi="Times New Roman"/>
                <w:iCs/>
                <w:sz w:val="24"/>
                <w:szCs w:val="24"/>
              </w:rPr>
            </w:pPr>
          </w:p>
        </w:tc>
        <w:tc>
          <w:tcPr>
            <w:tcW w:w="2835" w:type="dxa"/>
            <w:vMerge/>
          </w:tcPr>
          <w:p w14:paraId="1A68C2BF" w14:textId="77777777" w:rsidR="00D11206" w:rsidRPr="00BA071A" w:rsidRDefault="00D11206" w:rsidP="0038179F">
            <w:pPr>
              <w:suppressAutoHyphens/>
              <w:spacing w:after="0"/>
              <w:rPr>
                <w:rFonts w:ascii="Times New Roman" w:hAnsi="Times New Roman"/>
                <w:sz w:val="24"/>
                <w:szCs w:val="24"/>
              </w:rPr>
            </w:pPr>
          </w:p>
        </w:tc>
        <w:tc>
          <w:tcPr>
            <w:tcW w:w="5449" w:type="dxa"/>
          </w:tcPr>
          <w:p w14:paraId="4003E1EB" w14:textId="0743B573" w:rsidR="00D11206" w:rsidRPr="00BA071A" w:rsidRDefault="00D11206" w:rsidP="0038179F">
            <w:pPr>
              <w:suppressAutoHyphens/>
              <w:spacing w:after="0"/>
              <w:rPr>
                <w:rFonts w:ascii="Times New Roman" w:hAnsi="Times New Roman"/>
                <w:iCs/>
                <w:sz w:val="24"/>
                <w:szCs w:val="24"/>
              </w:rPr>
            </w:pPr>
            <w:r w:rsidRPr="00BA071A">
              <w:rPr>
                <w:rFonts w:ascii="Times New Roman" w:hAnsi="Times New Roman"/>
                <w:iCs/>
                <w:sz w:val="24"/>
                <w:szCs w:val="24"/>
              </w:rPr>
              <w:t>планировать процесс поиска</w:t>
            </w:r>
          </w:p>
        </w:tc>
      </w:tr>
      <w:tr w:rsidR="00D11206" w:rsidRPr="00BA071A" w14:paraId="789789ED" w14:textId="77777777" w:rsidTr="0038179F">
        <w:trPr>
          <w:trHeight w:val="328"/>
        </w:trPr>
        <w:tc>
          <w:tcPr>
            <w:tcW w:w="1199" w:type="dxa"/>
            <w:vMerge/>
          </w:tcPr>
          <w:p w14:paraId="7CE12830" w14:textId="77777777" w:rsidR="00D11206" w:rsidRPr="00BA071A" w:rsidRDefault="00D11206" w:rsidP="0038179F">
            <w:pPr>
              <w:spacing w:after="0"/>
              <w:ind w:left="113" w:right="113"/>
              <w:jc w:val="center"/>
              <w:rPr>
                <w:rFonts w:ascii="Times New Roman" w:hAnsi="Times New Roman"/>
                <w:iCs/>
                <w:sz w:val="24"/>
                <w:szCs w:val="24"/>
              </w:rPr>
            </w:pPr>
          </w:p>
        </w:tc>
        <w:tc>
          <w:tcPr>
            <w:tcW w:w="2835" w:type="dxa"/>
            <w:vMerge/>
          </w:tcPr>
          <w:p w14:paraId="64CFBE0F" w14:textId="77777777" w:rsidR="00D11206" w:rsidRPr="00BA071A" w:rsidRDefault="00D11206" w:rsidP="0038179F">
            <w:pPr>
              <w:suppressAutoHyphens/>
              <w:spacing w:after="0"/>
              <w:rPr>
                <w:rFonts w:ascii="Times New Roman" w:hAnsi="Times New Roman"/>
                <w:sz w:val="24"/>
                <w:szCs w:val="24"/>
              </w:rPr>
            </w:pPr>
          </w:p>
        </w:tc>
        <w:tc>
          <w:tcPr>
            <w:tcW w:w="5449" w:type="dxa"/>
          </w:tcPr>
          <w:p w14:paraId="10BB32C6" w14:textId="49B65192" w:rsidR="00D11206" w:rsidRPr="00BA071A" w:rsidRDefault="00D11206" w:rsidP="0038179F">
            <w:pPr>
              <w:suppressAutoHyphens/>
              <w:spacing w:after="0"/>
              <w:rPr>
                <w:rFonts w:ascii="Times New Roman" w:hAnsi="Times New Roman"/>
                <w:iCs/>
                <w:sz w:val="24"/>
                <w:szCs w:val="24"/>
              </w:rPr>
            </w:pPr>
            <w:r w:rsidRPr="00BA071A">
              <w:rPr>
                <w:rFonts w:ascii="Times New Roman" w:hAnsi="Times New Roman"/>
                <w:iCs/>
                <w:sz w:val="24"/>
                <w:szCs w:val="24"/>
              </w:rPr>
              <w:t>структурировать получаемую информацию</w:t>
            </w:r>
          </w:p>
        </w:tc>
      </w:tr>
      <w:tr w:rsidR="00D11206" w:rsidRPr="00BA071A" w14:paraId="1DDE0BBC" w14:textId="77777777" w:rsidTr="0038179F">
        <w:trPr>
          <w:trHeight w:val="655"/>
        </w:trPr>
        <w:tc>
          <w:tcPr>
            <w:tcW w:w="1199" w:type="dxa"/>
            <w:vMerge/>
          </w:tcPr>
          <w:p w14:paraId="5A6F67EE" w14:textId="77777777" w:rsidR="00D11206" w:rsidRPr="00BA071A" w:rsidRDefault="00D11206" w:rsidP="0038179F">
            <w:pPr>
              <w:spacing w:after="0"/>
              <w:ind w:left="113" w:right="113"/>
              <w:jc w:val="center"/>
              <w:rPr>
                <w:rFonts w:ascii="Times New Roman" w:hAnsi="Times New Roman"/>
                <w:iCs/>
                <w:sz w:val="24"/>
                <w:szCs w:val="24"/>
              </w:rPr>
            </w:pPr>
          </w:p>
        </w:tc>
        <w:tc>
          <w:tcPr>
            <w:tcW w:w="2835" w:type="dxa"/>
            <w:vMerge/>
          </w:tcPr>
          <w:p w14:paraId="7EF2EF12" w14:textId="77777777" w:rsidR="00D11206" w:rsidRPr="00BA071A" w:rsidRDefault="00D11206" w:rsidP="0038179F">
            <w:pPr>
              <w:suppressAutoHyphens/>
              <w:spacing w:after="0"/>
              <w:rPr>
                <w:rFonts w:ascii="Times New Roman" w:hAnsi="Times New Roman"/>
                <w:sz w:val="24"/>
                <w:szCs w:val="24"/>
              </w:rPr>
            </w:pPr>
          </w:p>
        </w:tc>
        <w:tc>
          <w:tcPr>
            <w:tcW w:w="5449" w:type="dxa"/>
          </w:tcPr>
          <w:p w14:paraId="48CA8F08" w14:textId="40484B07" w:rsidR="00D11206" w:rsidRPr="00BA071A" w:rsidRDefault="00D11206" w:rsidP="0038179F">
            <w:pPr>
              <w:suppressAutoHyphens/>
              <w:spacing w:after="0"/>
              <w:rPr>
                <w:rFonts w:ascii="Times New Roman" w:hAnsi="Times New Roman"/>
                <w:iCs/>
                <w:sz w:val="24"/>
                <w:szCs w:val="24"/>
              </w:rPr>
            </w:pPr>
            <w:r w:rsidRPr="00BA071A">
              <w:rPr>
                <w:rFonts w:ascii="Times New Roman" w:hAnsi="Times New Roman"/>
                <w:iCs/>
                <w:sz w:val="24"/>
                <w:szCs w:val="24"/>
              </w:rPr>
              <w:t>выделять наиболее значимое в перечне информации</w:t>
            </w:r>
          </w:p>
        </w:tc>
      </w:tr>
      <w:tr w:rsidR="00D11206" w:rsidRPr="00BA071A" w14:paraId="6C9BC7E6" w14:textId="77777777" w:rsidTr="0038179F">
        <w:trPr>
          <w:trHeight w:val="642"/>
        </w:trPr>
        <w:tc>
          <w:tcPr>
            <w:tcW w:w="1199" w:type="dxa"/>
            <w:vMerge/>
          </w:tcPr>
          <w:p w14:paraId="243E8578" w14:textId="77777777" w:rsidR="00D11206" w:rsidRPr="00BA071A" w:rsidRDefault="00D11206" w:rsidP="0038179F">
            <w:pPr>
              <w:spacing w:after="0"/>
              <w:ind w:left="113" w:right="113"/>
              <w:jc w:val="center"/>
              <w:rPr>
                <w:rFonts w:ascii="Times New Roman" w:hAnsi="Times New Roman"/>
                <w:iCs/>
                <w:sz w:val="24"/>
                <w:szCs w:val="24"/>
              </w:rPr>
            </w:pPr>
          </w:p>
        </w:tc>
        <w:tc>
          <w:tcPr>
            <w:tcW w:w="2835" w:type="dxa"/>
            <w:vMerge/>
          </w:tcPr>
          <w:p w14:paraId="0D9304F1" w14:textId="77777777" w:rsidR="00D11206" w:rsidRPr="00BA071A" w:rsidRDefault="00D11206" w:rsidP="0038179F">
            <w:pPr>
              <w:suppressAutoHyphens/>
              <w:spacing w:after="0"/>
              <w:rPr>
                <w:rFonts w:ascii="Times New Roman" w:hAnsi="Times New Roman"/>
                <w:sz w:val="24"/>
                <w:szCs w:val="24"/>
              </w:rPr>
            </w:pPr>
          </w:p>
        </w:tc>
        <w:tc>
          <w:tcPr>
            <w:tcW w:w="5449" w:type="dxa"/>
          </w:tcPr>
          <w:p w14:paraId="5C315BCE" w14:textId="5B21C140" w:rsidR="00D11206" w:rsidRPr="00BA071A" w:rsidRDefault="00D11206" w:rsidP="0038179F">
            <w:pPr>
              <w:suppressAutoHyphens/>
              <w:spacing w:after="0"/>
              <w:rPr>
                <w:rFonts w:ascii="Times New Roman" w:hAnsi="Times New Roman"/>
                <w:iCs/>
                <w:sz w:val="24"/>
                <w:szCs w:val="24"/>
              </w:rPr>
            </w:pPr>
            <w:r w:rsidRPr="00BA071A">
              <w:rPr>
                <w:rFonts w:ascii="Times New Roman" w:hAnsi="Times New Roman"/>
                <w:iCs/>
                <w:sz w:val="24"/>
                <w:szCs w:val="24"/>
              </w:rPr>
              <w:t xml:space="preserve">оценивать практическую значимость результатов поиска </w:t>
            </w:r>
          </w:p>
        </w:tc>
      </w:tr>
      <w:tr w:rsidR="00D11206" w:rsidRPr="00BA071A" w14:paraId="7E5C83F5" w14:textId="77777777" w:rsidTr="0038179F">
        <w:trPr>
          <w:trHeight w:val="973"/>
        </w:trPr>
        <w:tc>
          <w:tcPr>
            <w:tcW w:w="1199" w:type="dxa"/>
            <w:vMerge/>
          </w:tcPr>
          <w:p w14:paraId="5584DA58" w14:textId="77777777" w:rsidR="00D11206" w:rsidRPr="00BA071A" w:rsidRDefault="00D11206" w:rsidP="0038179F">
            <w:pPr>
              <w:spacing w:after="0"/>
              <w:ind w:left="113" w:right="113"/>
              <w:jc w:val="center"/>
              <w:rPr>
                <w:rFonts w:ascii="Times New Roman" w:hAnsi="Times New Roman"/>
                <w:iCs/>
                <w:sz w:val="24"/>
                <w:szCs w:val="24"/>
              </w:rPr>
            </w:pPr>
          </w:p>
        </w:tc>
        <w:tc>
          <w:tcPr>
            <w:tcW w:w="2835" w:type="dxa"/>
            <w:vMerge/>
          </w:tcPr>
          <w:p w14:paraId="64B9374F" w14:textId="77777777" w:rsidR="00D11206" w:rsidRPr="00BA071A" w:rsidRDefault="00D11206" w:rsidP="0038179F">
            <w:pPr>
              <w:suppressAutoHyphens/>
              <w:spacing w:after="0"/>
              <w:rPr>
                <w:rFonts w:ascii="Times New Roman" w:hAnsi="Times New Roman"/>
                <w:sz w:val="24"/>
                <w:szCs w:val="24"/>
              </w:rPr>
            </w:pPr>
          </w:p>
        </w:tc>
        <w:tc>
          <w:tcPr>
            <w:tcW w:w="5449" w:type="dxa"/>
          </w:tcPr>
          <w:p w14:paraId="308BCDA2" w14:textId="6F98FCA9" w:rsidR="00D11206" w:rsidRPr="00BA071A" w:rsidRDefault="00D11206" w:rsidP="0038179F">
            <w:pPr>
              <w:suppressAutoHyphens/>
              <w:spacing w:after="0"/>
              <w:rPr>
                <w:rFonts w:ascii="Times New Roman" w:hAnsi="Times New Roman"/>
                <w:iCs/>
                <w:sz w:val="24"/>
                <w:szCs w:val="24"/>
              </w:rPr>
            </w:pPr>
            <w:r w:rsidRPr="00BA071A">
              <w:rPr>
                <w:rFonts w:ascii="Times New Roman" w:hAnsi="Times New Roman"/>
                <w:iCs/>
                <w:sz w:val="24"/>
                <w:szCs w:val="24"/>
              </w:rPr>
              <w:t>оформлять результаты поиска, применять средства информационных технологий для решения профессиональных задач</w:t>
            </w:r>
          </w:p>
        </w:tc>
      </w:tr>
      <w:tr w:rsidR="00D11206" w:rsidRPr="00BA071A" w14:paraId="1C96B1F5" w14:textId="77777777" w:rsidTr="0038179F">
        <w:trPr>
          <w:trHeight w:val="566"/>
        </w:trPr>
        <w:tc>
          <w:tcPr>
            <w:tcW w:w="1199" w:type="dxa"/>
            <w:vMerge/>
          </w:tcPr>
          <w:p w14:paraId="7703E8D0" w14:textId="77777777" w:rsidR="00D11206" w:rsidRPr="00BA071A" w:rsidRDefault="00D11206" w:rsidP="0038179F">
            <w:pPr>
              <w:spacing w:after="0"/>
              <w:ind w:left="113" w:right="113"/>
              <w:jc w:val="center"/>
              <w:rPr>
                <w:rFonts w:ascii="Times New Roman" w:hAnsi="Times New Roman"/>
                <w:iCs/>
                <w:sz w:val="24"/>
                <w:szCs w:val="24"/>
              </w:rPr>
            </w:pPr>
          </w:p>
        </w:tc>
        <w:tc>
          <w:tcPr>
            <w:tcW w:w="2835" w:type="dxa"/>
            <w:vMerge/>
          </w:tcPr>
          <w:p w14:paraId="6C076B5F" w14:textId="77777777" w:rsidR="00D11206" w:rsidRPr="00BA071A" w:rsidRDefault="00D11206" w:rsidP="0038179F">
            <w:pPr>
              <w:suppressAutoHyphens/>
              <w:spacing w:after="0"/>
              <w:rPr>
                <w:rFonts w:ascii="Times New Roman" w:hAnsi="Times New Roman"/>
                <w:sz w:val="24"/>
                <w:szCs w:val="24"/>
              </w:rPr>
            </w:pPr>
          </w:p>
        </w:tc>
        <w:tc>
          <w:tcPr>
            <w:tcW w:w="5449" w:type="dxa"/>
          </w:tcPr>
          <w:p w14:paraId="73AF066E" w14:textId="0ABEB874" w:rsidR="00D11206" w:rsidRPr="00BA071A" w:rsidRDefault="00D11206" w:rsidP="0038179F">
            <w:pPr>
              <w:suppressAutoHyphens/>
              <w:spacing w:after="0"/>
              <w:rPr>
                <w:rFonts w:ascii="Times New Roman" w:hAnsi="Times New Roman"/>
                <w:iCs/>
                <w:sz w:val="24"/>
                <w:szCs w:val="24"/>
              </w:rPr>
            </w:pPr>
            <w:r w:rsidRPr="00BA071A">
              <w:rPr>
                <w:rFonts w:ascii="Times New Roman" w:hAnsi="Times New Roman"/>
                <w:iCs/>
                <w:sz w:val="24"/>
                <w:szCs w:val="24"/>
              </w:rPr>
              <w:t xml:space="preserve">использовать современное программное обеспечение </w:t>
            </w:r>
          </w:p>
        </w:tc>
      </w:tr>
      <w:tr w:rsidR="00D11206" w:rsidRPr="00BA071A" w14:paraId="3562BD6E" w14:textId="77777777" w:rsidTr="0038179F">
        <w:trPr>
          <w:trHeight w:val="632"/>
        </w:trPr>
        <w:tc>
          <w:tcPr>
            <w:tcW w:w="1199" w:type="dxa"/>
            <w:vMerge/>
          </w:tcPr>
          <w:p w14:paraId="0BAE526D" w14:textId="77777777" w:rsidR="00D11206" w:rsidRPr="00BA071A" w:rsidRDefault="00D11206" w:rsidP="0038179F">
            <w:pPr>
              <w:spacing w:after="0"/>
              <w:ind w:left="113" w:right="113"/>
              <w:jc w:val="center"/>
              <w:rPr>
                <w:rFonts w:ascii="Times New Roman" w:hAnsi="Times New Roman"/>
                <w:iCs/>
                <w:sz w:val="24"/>
                <w:szCs w:val="24"/>
              </w:rPr>
            </w:pPr>
          </w:p>
        </w:tc>
        <w:tc>
          <w:tcPr>
            <w:tcW w:w="2835" w:type="dxa"/>
            <w:vMerge/>
          </w:tcPr>
          <w:p w14:paraId="399CE941" w14:textId="77777777" w:rsidR="00D11206" w:rsidRPr="00BA071A" w:rsidRDefault="00D11206" w:rsidP="0038179F">
            <w:pPr>
              <w:suppressAutoHyphens/>
              <w:spacing w:after="0"/>
              <w:rPr>
                <w:rFonts w:ascii="Times New Roman" w:hAnsi="Times New Roman"/>
                <w:sz w:val="24"/>
                <w:szCs w:val="24"/>
              </w:rPr>
            </w:pPr>
          </w:p>
        </w:tc>
        <w:tc>
          <w:tcPr>
            <w:tcW w:w="5449" w:type="dxa"/>
          </w:tcPr>
          <w:p w14:paraId="53AD2B4B" w14:textId="77777777" w:rsidR="00D11206" w:rsidRPr="00BA071A" w:rsidRDefault="00D11206" w:rsidP="0038179F">
            <w:pPr>
              <w:suppressAutoHyphens/>
              <w:spacing w:after="0"/>
              <w:rPr>
                <w:rFonts w:ascii="Times New Roman" w:hAnsi="Times New Roman"/>
                <w:iCs/>
                <w:sz w:val="24"/>
                <w:szCs w:val="24"/>
              </w:rPr>
            </w:pPr>
            <w:r w:rsidRPr="00BA071A">
              <w:rPr>
                <w:rFonts w:ascii="Times New Roman" w:hAnsi="Times New Roman"/>
                <w:iCs/>
                <w:sz w:val="24"/>
                <w:szCs w:val="24"/>
              </w:rPr>
              <w:t>использовать различные цифровые средства для решения профессиональных задач</w:t>
            </w:r>
          </w:p>
        </w:tc>
      </w:tr>
      <w:tr w:rsidR="00D11206" w:rsidRPr="00BA071A" w14:paraId="2F2A05AD" w14:textId="77777777" w:rsidTr="0038179F">
        <w:trPr>
          <w:trHeight w:val="254"/>
        </w:trPr>
        <w:tc>
          <w:tcPr>
            <w:tcW w:w="1199" w:type="dxa"/>
            <w:vMerge/>
          </w:tcPr>
          <w:p w14:paraId="34ED325E" w14:textId="77777777" w:rsidR="00D11206" w:rsidRPr="00BA071A" w:rsidRDefault="00D11206" w:rsidP="0038179F">
            <w:pPr>
              <w:spacing w:after="0"/>
              <w:ind w:left="113" w:right="113"/>
              <w:jc w:val="center"/>
              <w:rPr>
                <w:rFonts w:ascii="Times New Roman" w:hAnsi="Times New Roman"/>
                <w:iCs/>
                <w:sz w:val="24"/>
                <w:szCs w:val="24"/>
              </w:rPr>
            </w:pPr>
          </w:p>
        </w:tc>
        <w:tc>
          <w:tcPr>
            <w:tcW w:w="2835" w:type="dxa"/>
            <w:vMerge/>
          </w:tcPr>
          <w:p w14:paraId="0AB21725" w14:textId="77777777" w:rsidR="00D11206" w:rsidRPr="00BA071A" w:rsidRDefault="00D11206" w:rsidP="0038179F">
            <w:pPr>
              <w:suppressAutoHyphens/>
              <w:spacing w:after="0"/>
              <w:jc w:val="both"/>
              <w:rPr>
                <w:rFonts w:ascii="Times New Roman" w:hAnsi="Times New Roman"/>
                <w:sz w:val="24"/>
                <w:szCs w:val="24"/>
              </w:rPr>
            </w:pPr>
          </w:p>
        </w:tc>
        <w:tc>
          <w:tcPr>
            <w:tcW w:w="5449" w:type="dxa"/>
          </w:tcPr>
          <w:p w14:paraId="6D2E957E" w14:textId="1C258A79" w:rsidR="00D11206" w:rsidRPr="00BA071A" w:rsidRDefault="00D11206" w:rsidP="0038179F">
            <w:pPr>
              <w:suppressAutoHyphens/>
              <w:spacing w:after="0"/>
              <w:rPr>
                <w:rFonts w:ascii="Times New Roman" w:hAnsi="Times New Roman"/>
                <w:b/>
                <w:bCs/>
                <w:iCs/>
                <w:sz w:val="24"/>
                <w:szCs w:val="24"/>
              </w:rPr>
            </w:pPr>
            <w:r w:rsidRPr="00BA071A">
              <w:rPr>
                <w:rFonts w:ascii="Times New Roman" w:hAnsi="Times New Roman"/>
                <w:b/>
                <w:iCs/>
                <w:sz w:val="24"/>
                <w:szCs w:val="24"/>
              </w:rPr>
              <w:t xml:space="preserve">Знания: </w:t>
            </w:r>
          </w:p>
        </w:tc>
      </w:tr>
      <w:tr w:rsidR="00D11206" w:rsidRPr="00BA071A" w14:paraId="04D808D5" w14:textId="77777777" w:rsidTr="0038179F">
        <w:trPr>
          <w:trHeight w:val="661"/>
        </w:trPr>
        <w:tc>
          <w:tcPr>
            <w:tcW w:w="1199" w:type="dxa"/>
            <w:vMerge/>
          </w:tcPr>
          <w:p w14:paraId="33F2E0BA" w14:textId="77777777" w:rsidR="00D11206" w:rsidRPr="00BA071A" w:rsidRDefault="00D11206" w:rsidP="0038179F">
            <w:pPr>
              <w:spacing w:after="0"/>
              <w:ind w:left="113" w:right="113"/>
              <w:jc w:val="center"/>
              <w:rPr>
                <w:rFonts w:ascii="Times New Roman" w:hAnsi="Times New Roman"/>
                <w:iCs/>
                <w:sz w:val="24"/>
                <w:szCs w:val="24"/>
              </w:rPr>
            </w:pPr>
          </w:p>
        </w:tc>
        <w:tc>
          <w:tcPr>
            <w:tcW w:w="2835" w:type="dxa"/>
            <w:vMerge/>
          </w:tcPr>
          <w:p w14:paraId="07A412E5" w14:textId="77777777" w:rsidR="00D11206" w:rsidRPr="00BA071A" w:rsidRDefault="00D11206" w:rsidP="0038179F">
            <w:pPr>
              <w:suppressAutoHyphens/>
              <w:spacing w:after="0"/>
              <w:jc w:val="both"/>
              <w:rPr>
                <w:rFonts w:ascii="Times New Roman" w:hAnsi="Times New Roman"/>
                <w:sz w:val="24"/>
                <w:szCs w:val="24"/>
              </w:rPr>
            </w:pPr>
          </w:p>
        </w:tc>
        <w:tc>
          <w:tcPr>
            <w:tcW w:w="5449" w:type="dxa"/>
          </w:tcPr>
          <w:p w14:paraId="3C758E11" w14:textId="0095B7F4" w:rsidR="00D11206" w:rsidRPr="00BA071A" w:rsidRDefault="00D11206" w:rsidP="0038179F">
            <w:pPr>
              <w:suppressAutoHyphens/>
              <w:spacing w:after="0"/>
              <w:rPr>
                <w:rFonts w:ascii="Times New Roman" w:hAnsi="Times New Roman"/>
                <w:b/>
                <w:iCs/>
                <w:sz w:val="24"/>
                <w:szCs w:val="24"/>
              </w:rPr>
            </w:pPr>
            <w:r w:rsidRPr="00BA071A">
              <w:rPr>
                <w:rFonts w:ascii="Times New Roman" w:hAnsi="Times New Roman"/>
                <w:iCs/>
                <w:sz w:val="24"/>
                <w:szCs w:val="24"/>
              </w:rPr>
              <w:t>номенклатура информационных источников, применяемых в профессиональной деятельности</w:t>
            </w:r>
          </w:p>
        </w:tc>
      </w:tr>
      <w:tr w:rsidR="00D11206" w:rsidRPr="00BA071A" w14:paraId="05EB81E7" w14:textId="77777777" w:rsidTr="0038179F">
        <w:trPr>
          <w:trHeight w:val="290"/>
        </w:trPr>
        <w:tc>
          <w:tcPr>
            <w:tcW w:w="1199" w:type="dxa"/>
            <w:vMerge/>
          </w:tcPr>
          <w:p w14:paraId="24E2F1D6" w14:textId="77777777" w:rsidR="00D11206" w:rsidRPr="00BA071A" w:rsidRDefault="00D11206" w:rsidP="0038179F">
            <w:pPr>
              <w:spacing w:after="0"/>
              <w:ind w:left="113" w:right="113"/>
              <w:jc w:val="center"/>
              <w:rPr>
                <w:rFonts w:ascii="Times New Roman" w:hAnsi="Times New Roman"/>
                <w:iCs/>
                <w:sz w:val="24"/>
                <w:szCs w:val="24"/>
              </w:rPr>
            </w:pPr>
          </w:p>
        </w:tc>
        <w:tc>
          <w:tcPr>
            <w:tcW w:w="2835" w:type="dxa"/>
            <w:vMerge/>
          </w:tcPr>
          <w:p w14:paraId="3164676D" w14:textId="77777777" w:rsidR="00D11206" w:rsidRPr="00BA071A" w:rsidRDefault="00D11206" w:rsidP="0038179F">
            <w:pPr>
              <w:suppressAutoHyphens/>
              <w:spacing w:after="0"/>
              <w:jc w:val="both"/>
              <w:rPr>
                <w:rFonts w:ascii="Times New Roman" w:hAnsi="Times New Roman"/>
                <w:sz w:val="24"/>
                <w:szCs w:val="24"/>
              </w:rPr>
            </w:pPr>
          </w:p>
        </w:tc>
        <w:tc>
          <w:tcPr>
            <w:tcW w:w="5449" w:type="dxa"/>
          </w:tcPr>
          <w:p w14:paraId="73E07B6A" w14:textId="71477698" w:rsidR="00D11206" w:rsidRDefault="00D11206" w:rsidP="0038179F">
            <w:pPr>
              <w:suppressAutoHyphens/>
              <w:spacing w:after="0"/>
              <w:rPr>
                <w:rFonts w:ascii="Times New Roman" w:hAnsi="Times New Roman"/>
                <w:b/>
                <w:iCs/>
                <w:sz w:val="24"/>
                <w:szCs w:val="24"/>
              </w:rPr>
            </w:pPr>
            <w:r w:rsidRPr="00BA071A">
              <w:rPr>
                <w:rFonts w:ascii="Times New Roman" w:hAnsi="Times New Roman"/>
                <w:iCs/>
                <w:sz w:val="24"/>
                <w:szCs w:val="24"/>
              </w:rPr>
              <w:t>приемы структурирования информации</w:t>
            </w:r>
          </w:p>
        </w:tc>
      </w:tr>
      <w:tr w:rsidR="00D11206" w:rsidRPr="00BA071A" w14:paraId="462A2F20" w14:textId="77777777" w:rsidTr="0038179F">
        <w:trPr>
          <w:trHeight w:val="944"/>
        </w:trPr>
        <w:tc>
          <w:tcPr>
            <w:tcW w:w="1199" w:type="dxa"/>
            <w:vMerge/>
          </w:tcPr>
          <w:p w14:paraId="4A5A358F" w14:textId="77777777" w:rsidR="00D11206" w:rsidRPr="00BA071A" w:rsidRDefault="00D11206" w:rsidP="0038179F">
            <w:pPr>
              <w:spacing w:after="0"/>
              <w:ind w:left="113" w:right="113"/>
              <w:jc w:val="center"/>
              <w:rPr>
                <w:rFonts w:ascii="Times New Roman" w:hAnsi="Times New Roman"/>
                <w:iCs/>
                <w:sz w:val="24"/>
                <w:szCs w:val="24"/>
              </w:rPr>
            </w:pPr>
          </w:p>
        </w:tc>
        <w:tc>
          <w:tcPr>
            <w:tcW w:w="2835" w:type="dxa"/>
            <w:vMerge/>
          </w:tcPr>
          <w:p w14:paraId="01C579F5" w14:textId="77777777" w:rsidR="00D11206" w:rsidRPr="00BA071A" w:rsidRDefault="00D11206" w:rsidP="0038179F">
            <w:pPr>
              <w:suppressAutoHyphens/>
              <w:spacing w:after="0"/>
              <w:jc w:val="both"/>
              <w:rPr>
                <w:rFonts w:ascii="Times New Roman" w:hAnsi="Times New Roman"/>
                <w:sz w:val="24"/>
                <w:szCs w:val="24"/>
              </w:rPr>
            </w:pPr>
          </w:p>
        </w:tc>
        <w:tc>
          <w:tcPr>
            <w:tcW w:w="5449" w:type="dxa"/>
          </w:tcPr>
          <w:p w14:paraId="0FE458AA" w14:textId="4EE6C2B4" w:rsidR="00D11206" w:rsidRPr="00BA071A" w:rsidRDefault="00D11206" w:rsidP="0038179F">
            <w:pPr>
              <w:suppressAutoHyphens/>
              <w:spacing w:after="0"/>
              <w:rPr>
                <w:rFonts w:ascii="Times New Roman" w:hAnsi="Times New Roman"/>
                <w:iCs/>
                <w:sz w:val="24"/>
                <w:szCs w:val="24"/>
              </w:rPr>
            </w:pPr>
            <w:r w:rsidRPr="00BA071A">
              <w:rPr>
                <w:rFonts w:ascii="Times New Roman" w:hAnsi="Times New Roman"/>
                <w:iCs/>
                <w:sz w:val="24"/>
                <w:szCs w:val="24"/>
              </w:rPr>
              <w:t xml:space="preserve">формат оформления результатов поиска информации, </w:t>
            </w:r>
            <w:r w:rsidRPr="00BA071A">
              <w:rPr>
                <w:rFonts w:ascii="Times New Roman" w:hAnsi="Times New Roman"/>
                <w:bCs/>
                <w:iCs/>
                <w:sz w:val="24"/>
                <w:szCs w:val="24"/>
              </w:rPr>
              <w:t xml:space="preserve">современные средства </w:t>
            </w:r>
            <w:r w:rsidRPr="00BA071A">
              <w:rPr>
                <w:rFonts w:ascii="Times New Roman" w:hAnsi="Times New Roman"/>
                <w:bCs/>
                <w:iCs/>
                <w:sz w:val="24"/>
                <w:szCs w:val="24"/>
              </w:rPr>
              <w:br/>
              <w:t>и устройства информатизации</w:t>
            </w:r>
          </w:p>
        </w:tc>
      </w:tr>
      <w:tr w:rsidR="00D11206" w:rsidRPr="00BA071A" w14:paraId="05FEDDF7" w14:textId="77777777" w:rsidTr="0038179F">
        <w:trPr>
          <w:trHeight w:val="973"/>
        </w:trPr>
        <w:tc>
          <w:tcPr>
            <w:tcW w:w="1199" w:type="dxa"/>
            <w:vMerge/>
          </w:tcPr>
          <w:p w14:paraId="32996AE7" w14:textId="77777777" w:rsidR="00D11206" w:rsidRPr="00BA071A" w:rsidRDefault="00D11206" w:rsidP="0038179F">
            <w:pPr>
              <w:spacing w:after="0"/>
              <w:ind w:left="113" w:right="113"/>
              <w:jc w:val="center"/>
              <w:rPr>
                <w:rFonts w:ascii="Times New Roman" w:hAnsi="Times New Roman"/>
                <w:iCs/>
                <w:sz w:val="24"/>
                <w:szCs w:val="24"/>
              </w:rPr>
            </w:pPr>
          </w:p>
        </w:tc>
        <w:tc>
          <w:tcPr>
            <w:tcW w:w="2835" w:type="dxa"/>
            <w:vMerge/>
          </w:tcPr>
          <w:p w14:paraId="42A6DD22" w14:textId="77777777" w:rsidR="00D11206" w:rsidRPr="00BA071A" w:rsidRDefault="00D11206" w:rsidP="0038179F">
            <w:pPr>
              <w:suppressAutoHyphens/>
              <w:spacing w:after="0"/>
              <w:jc w:val="both"/>
              <w:rPr>
                <w:rFonts w:ascii="Times New Roman" w:hAnsi="Times New Roman"/>
                <w:sz w:val="24"/>
                <w:szCs w:val="24"/>
              </w:rPr>
            </w:pPr>
          </w:p>
        </w:tc>
        <w:tc>
          <w:tcPr>
            <w:tcW w:w="5449" w:type="dxa"/>
          </w:tcPr>
          <w:p w14:paraId="167E4A8E" w14:textId="77777777" w:rsidR="00D11206" w:rsidRDefault="00D11206" w:rsidP="0038179F">
            <w:pPr>
              <w:suppressAutoHyphens/>
              <w:spacing w:after="0"/>
              <w:rPr>
                <w:rFonts w:ascii="Times New Roman" w:hAnsi="Times New Roman"/>
                <w:iCs/>
                <w:sz w:val="24"/>
                <w:szCs w:val="24"/>
              </w:rPr>
            </w:pPr>
            <w:r w:rsidRPr="00BA071A">
              <w:rPr>
                <w:rFonts w:ascii="Times New Roman" w:hAnsi="Times New Roman"/>
                <w:bCs/>
                <w:iCs/>
                <w:sz w:val="24"/>
                <w:szCs w:val="24"/>
              </w:rPr>
              <w:t>порядок их применения и программное обеспечение в профессиональной деятельности в том числе с использованием цифровых средств</w:t>
            </w:r>
          </w:p>
        </w:tc>
      </w:tr>
      <w:tr w:rsidR="00C50B0E" w:rsidRPr="00BA071A" w14:paraId="4703AC1A" w14:textId="77777777" w:rsidTr="0038179F">
        <w:trPr>
          <w:trHeight w:val="253"/>
        </w:trPr>
        <w:tc>
          <w:tcPr>
            <w:tcW w:w="1199" w:type="dxa"/>
            <w:vMerge w:val="restart"/>
          </w:tcPr>
          <w:p w14:paraId="7A287DE8" w14:textId="77777777" w:rsidR="00C50B0E" w:rsidRPr="00BA071A" w:rsidRDefault="00C50B0E" w:rsidP="0038179F">
            <w:pPr>
              <w:spacing w:after="0"/>
              <w:ind w:left="113" w:right="113"/>
              <w:jc w:val="center"/>
              <w:rPr>
                <w:rFonts w:ascii="Times New Roman" w:hAnsi="Times New Roman"/>
                <w:iCs/>
                <w:sz w:val="24"/>
                <w:szCs w:val="24"/>
              </w:rPr>
            </w:pPr>
            <w:r w:rsidRPr="00BA071A">
              <w:rPr>
                <w:rFonts w:ascii="Times New Roman" w:hAnsi="Times New Roman"/>
                <w:iCs/>
                <w:sz w:val="24"/>
                <w:szCs w:val="24"/>
              </w:rPr>
              <w:t>ОК 03</w:t>
            </w:r>
          </w:p>
        </w:tc>
        <w:tc>
          <w:tcPr>
            <w:tcW w:w="2835" w:type="dxa"/>
            <w:vMerge w:val="restart"/>
          </w:tcPr>
          <w:p w14:paraId="7E733918" w14:textId="28224486" w:rsidR="00C50B0E" w:rsidRPr="00BA071A" w:rsidRDefault="00C50B0E" w:rsidP="0038179F">
            <w:pPr>
              <w:suppressAutoHyphens/>
              <w:spacing w:after="0"/>
              <w:rPr>
                <w:rFonts w:ascii="Times New Roman" w:hAnsi="Times New Roman"/>
                <w:sz w:val="24"/>
                <w:szCs w:val="24"/>
              </w:rPr>
            </w:pPr>
            <w:r w:rsidRPr="00BA071A">
              <w:rPr>
                <w:rFonts w:ascii="Times New Roman" w:hAnsi="Times New Roman"/>
                <w:sz w:val="24"/>
                <w:szCs w:val="24"/>
              </w:rPr>
              <w:t xml:space="preserve">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w:t>
            </w:r>
            <w:r w:rsidRPr="00BA071A">
              <w:rPr>
                <w:rFonts w:ascii="Times New Roman" w:hAnsi="Times New Roman"/>
                <w:sz w:val="24"/>
                <w:szCs w:val="24"/>
              </w:rPr>
              <w:lastRenderedPageBreak/>
              <w:t>различных жизненных ситуациях.</w:t>
            </w:r>
          </w:p>
        </w:tc>
        <w:tc>
          <w:tcPr>
            <w:tcW w:w="5449" w:type="dxa"/>
          </w:tcPr>
          <w:p w14:paraId="25624BD3" w14:textId="7AD5EDB2" w:rsidR="00C50B0E" w:rsidRPr="00BA071A" w:rsidRDefault="00C50B0E" w:rsidP="0038179F">
            <w:pPr>
              <w:suppressAutoHyphens/>
              <w:spacing w:after="0"/>
              <w:rPr>
                <w:rFonts w:ascii="Times New Roman" w:hAnsi="Times New Roman"/>
                <w:b/>
                <w:bCs/>
                <w:iCs/>
                <w:sz w:val="24"/>
                <w:szCs w:val="24"/>
              </w:rPr>
            </w:pPr>
            <w:r w:rsidRPr="00BA071A">
              <w:rPr>
                <w:rFonts w:ascii="Times New Roman" w:hAnsi="Times New Roman"/>
                <w:b/>
                <w:bCs/>
                <w:iCs/>
                <w:sz w:val="24"/>
                <w:szCs w:val="24"/>
              </w:rPr>
              <w:lastRenderedPageBreak/>
              <w:t xml:space="preserve">Умения: </w:t>
            </w:r>
          </w:p>
        </w:tc>
      </w:tr>
      <w:tr w:rsidR="00C50B0E" w:rsidRPr="00BA071A" w14:paraId="58B01EB2" w14:textId="77777777" w:rsidTr="0038179F">
        <w:trPr>
          <w:trHeight w:val="627"/>
        </w:trPr>
        <w:tc>
          <w:tcPr>
            <w:tcW w:w="1199" w:type="dxa"/>
            <w:vMerge/>
          </w:tcPr>
          <w:p w14:paraId="5DEE56EA" w14:textId="77777777" w:rsidR="00C50B0E" w:rsidRPr="00BA071A" w:rsidRDefault="00C50B0E" w:rsidP="0038179F">
            <w:pPr>
              <w:spacing w:after="0"/>
              <w:ind w:left="113" w:right="113"/>
              <w:jc w:val="center"/>
              <w:rPr>
                <w:rFonts w:ascii="Times New Roman" w:hAnsi="Times New Roman"/>
                <w:iCs/>
                <w:sz w:val="24"/>
                <w:szCs w:val="24"/>
              </w:rPr>
            </w:pPr>
          </w:p>
        </w:tc>
        <w:tc>
          <w:tcPr>
            <w:tcW w:w="2835" w:type="dxa"/>
            <w:vMerge/>
          </w:tcPr>
          <w:p w14:paraId="1B893224" w14:textId="77777777" w:rsidR="00C50B0E" w:rsidRPr="00BA071A" w:rsidRDefault="00C50B0E" w:rsidP="0038179F">
            <w:pPr>
              <w:suppressAutoHyphens/>
              <w:spacing w:after="0"/>
              <w:rPr>
                <w:rFonts w:ascii="Times New Roman" w:hAnsi="Times New Roman"/>
                <w:sz w:val="24"/>
                <w:szCs w:val="24"/>
              </w:rPr>
            </w:pPr>
          </w:p>
        </w:tc>
        <w:tc>
          <w:tcPr>
            <w:tcW w:w="5449" w:type="dxa"/>
          </w:tcPr>
          <w:p w14:paraId="79554E77" w14:textId="7CB5B235" w:rsidR="00C50B0E" w:rsidRPr="00BA071A" w:rsidRDefault="00C50B0E" w:rsidP="0038179F">
            <w:pPr>
              <w:suppressAutoHyphens/>
              <w:spacing w:after="0"/>
              <w:rPr>
                <w:rFonts w:ascii="Times New Roman" w:hAnsi="Times New Roman"/>
                <w:b/>
                <w:bCs/>
                <w:iCs/>
                <w:sz w:val="24"/>
                <w:szCs w:val="24"/>
              </w:rPr>
            </w:pPr>
            <w:r w:rsidRPr="00BA071A">
              <w:rPr>
                <w:rFonts w:ascii="Times New Roman" w:hAnsi="Times New Roman"/>
                <w:bCs/>
                <w:iCs/>
                <w:sz w:val="24"/>
                <w:szCs w:val="24"/>
              </w:rPr>
              <w:t>определять актуальность нормативно-правовой документации в профессиональной деятельности</w:t>
            </w:r>
          </w:p>
        </w:tc>
      </w:tr>
      <w:tr w:rsidR="00C50B0E" w:rsidRPr="00BA071A" w14:paraId="7CDD4077" w14:textId="77777777" w:rsidTr="0038179F">
        <w:trPr>
          <w:trHeight w:val="608"/>
        </w:trPr>
        <w:tc>
          <w:tcPr>
            <w:tcW w:w="1199" w:type="dxa"/>
            <w:vMerge/>
          </w:tcPr>
          <w:p w14:paraId="67517259" w14:textId="77777777" w:rsidR="00C50B0E" w:rsidRPr="00BA071A" w:rsidRDefault="00C50B0E" w:rsidP="0038179F">
            <w:pPr>
              <w:spacing w:after="0"/>
              <w:ind w:left="113" w:right="113"/>
              <w:jc w:val="center"/>
              <w:rPr>
                <w:rFonts w:ascii="Times New Roman" w:hAnsi="Times New Roman"/>
                <w:iCs/>
                <w:sz w:val="24"/>
                <w:szCs w:val="24"/>
              </w:rPr>
            </w:pPr>
          </w:p>
        </w:tc>
        <w:tc>
          <w:tcPr>
            <w:tcW w:w="2835" w:type="dxa"/>
            <w:vMerge/>
          </w:tcPr>
          <w:p w14:paraId="3A9C9C32" w14:textId="77777777" w:rsidR="00C50B0E" w:rsidRPr="00BA071A" w:rsidRDefault="00C50B0E" w:rsidP="0038179F">
            <w:pPr>
              <w:suppressAutoHyphens/>
              <w:spacing w:after="0"/>
              <w:rPr>
                <w:rFonts w:ascii="Times New Roman" w:hAnsi="Times New Roman"/>
                <w:sz w:val="24"/>
                <w:szCs w:val="24"/>
              </w:rPr>
            </w:pPr>
          </w:p>
        </w:tc>
        <w:tc>
          <w:tcPr>
            <w:tcW w:w="5449" w:type="dxa"/>
          </w:tcPr>
          <w:p w14:paraId="2520F82B" w14:textId="6AFD0463" w:rsidR="00C50B0E" w:rsidRPr="00BA071A" w:rsidRDefault="00C50B0E" w:rsidP="0038179F">
            <w:pPr>
              <w:suppressAutoHyphens/>
              <w:spacing w:after="0"/>
              <w:rPr>
                <w:rFonts w:ascii="Times New Roman" w:hAnsi="Times New Roman"/>
                <w:bCs/>
                <w:iCs/>
                <w:sz w:val="24"/>
                <w:szCs w:val="24"/>
              </w:rPr>
            </w:pPr>
            <w:r w:rsidRPr="00BA071A">
              <w:rPr>
                <w:rFonts w:ascii="Times New Roman" w:hAnsi="Times New Roman"/>
                <w:sz w:val="24"/>
                <w:szCs w:val="24"/>
              </w:rPr>
              <w:t>применять современную научную профессиональную терминологию</w:t>
            </w:r>
          </w:p>
        </w:tc>
      </w:tr>
      <w:tr w:rsidR="00C50B0E" w:rsidRPr="00BA071A" w14:paraId="59F57F25" w14:textId="77777777" w:rsidTr="0038179F">
        <w:trPr>
          <w:trHeight w:val="641"/>
        </w:trPr>
        <w:tc>
          <w:tcPr>
            <w:tcW w:w="1199" w:type="dxa"/>
            <w:vMerge/>
          </w:tcPr>
          <w:p w14:paraId="5994BA67" w14:textId="77777777" w:rsidR="00C50B0E" w:rsidRPr="00BA071A" w:rsidRDefault="00C50B0E" w:rsidP="0038179F">
            <w:pPr>
              <w:spacing w:after="0"/>
              <w:ind w:left="113" w:right="113"/>
              <w:jc w:val="center"/>
              <w:rPr>
                <w:rFonts w:ascii="Times New Roman" w:hAnsi="Times New Roman"/>
                <w:iCs/>
                <w:sz w:val="24"/>
                <w:szCs w:val="24"/>
              </w:rPr>
            </w:pPr>
          </w:p>
        </w:tc>
        <w:tc>
          <w:tcPr>
            <w:tcW w:w="2835" w:type="dxa"/>
            <w:vMerge/>
          </w:tcPr>
          <w:p w14:paraId="39BFDBA2" w14:textId="77777777" w:rsidR="00C50B0E" w:rsidRPr="00BA071A" w:rsidRDefault="00C50B0E" w:rsidP="0038179F">
            <w:pPr>
              <w:suppressAutoHyphens/>
              <w:spacing w:after="0"/>
              <w:rPr>
                <w:rFonts w:ascii="Times New Roman" w:hAnsi="Times New Roman"/>
                <w:sz w:val="24"/>
                <w:szCs w:val="24"/>
              </w:rPr>
            </w:pPr>
          </w:p>
        </w:tc>
        <w:tc>
          <w:tcPr>
            <w:tcW w:w="5449" w:type="dxa"/>
          </w:tcPr>
          <w:p w14:paraId="1059A401" w14:textId="079E4AB2" w:rsidR="00C50B0E" w:rsidRPr="00BA071A" w:rsidRDefault="00C50B0E" w:rsidP="0038179F">
            <w:pPr>
              <w:suppressAutoHyphens/>
              <w:spacing w:after="0"/>
              <w:rPr>
                <w:rFonts w:ascii="Times New Roman" w:hAnsi="Times New Roman"/>
                <w:sz w:val="24"/>
                <w:szCs w:val="24"/>
              </w:rPr>
            </w:pPr>
            <w:r w:rsidRPr="00BA071A">
              <w:rPr>
                <w:rFonts w:ascii="Times New Roman" w:hAnsi="Times New Roman"/>
                <w:sz w:val="24"/>
                <w:szCs w:val="24"/>
              </w:rPr>
              <w:t>определять и выстраивать траектории профессионального развития и самообразования</w:t>
            </w:r>
          </w:p>
        </w:tc>
      </w:tr>
      <w:tr w:rsidR="00C50B0E" w:rsidRPr="00BA071A" w14:paraId="2734B6F1" w14:textId="77777777" w:rsidTr="0038179F">
        <w:trPr>
          <w:trHeight w:val="550"/>
        </w:trPr>
        <w:tc>
          <w:tcPr>
            <w:tcW w:w="1199" w:type="dxa"/>
            <w:vMerge/>
          </w:tcPr>
          <w:p w14:paraId="77F2A727" w14:textId="77777777" w:rsidR="00C50B0E" w:rsidRPr="00BA071A" w:rsidRDefault="00C50B0E" w:rsidP="0038179F">
            <w:pPr>
              <w:spacing w:after="0"/>
              <w:ind w:left="113" w:right="113"/>
              <w:jc w:val="center"/>
              <w:rPr>
                <w:rFonts w:ascii="Times New Roman" w:hAnsi="Times New Roman"/>
                <w:iCs/>
                <w:sz w:val="24"/>
                <w:szCs w:val="24"/>
              </w:rPr>
            </w:pPr>
          </w:p>
        </w:tc>
        <w:tc>
          <w:tcPr>
            <w:tcW w:w="2835" w:type="dxa"/>
            <w:vMerge/>
          </w:tcPr>
          <w:p w14:paraId="3303864B" w14:textId="77777777" w:rsidR="00C50B0E" w:rsidRPr="00BA071A" w:rsidRDefault="00C50B0E" w:rsidP="0038179F">
            <w:pPr>
              <w:suppressAutoHyphens/>
              <w:spacing w:after="0"/>
              <w:rPr>
                <w:rFonts w:ascii="Times New Roman" w:hAnsi="Times New Roman"/>
                <w:sz w:val="24"/>
                <w:szCs w:val="24"/>
              </w:rPr>
            </w:pPr>
          </w:p>
        </w:tc>
        <w:tc>
          <w:tcPr>
            <w:tcW w:w="5449" w:type="dxa"/>
          </w:tcPr>
          <w:p w14:paraId="2943C04B" w14:textId="5EA44489" w:rsidR="00C50B0E" w:rsidRDefault="00C50B0E" w:rsidP="0038179F">
            <w:pPr>
              <w:suppressAutoHyphens/>
              <w:spacing w:after="0"/>
              <w:rPr>
                <w:rFonts w:ascii="Times New Roman" w:hAnsi="Times New Roman"/>
                <w:sz w:val="24"/>
                <w:szCs w:val="24"/>
              </w:rPr>
            </w:pPr>
            <w:r w:rsidRPr="00BA071A">
              <w:rPr>
                <w:rFonts w:ascii="Times New Roman" w:hAnsi="Times New Roman"/>
                <w:bCs/>
                <w:sz w:val="24"/>
                <w:szCs w:val="24"/>
              </w:rPr>
              <w:t>выявлять достоинства и недостатки коммерческой идеи</w:t>
            </w:r>
          </w:p>
        </w:tc>
      </w:tr>
      <w:tr w:rsidR="00C50B0E" w:rsidRPr="00BA071A" w14:paraId="47614A0E" w14:textId="77777777" w:rsidTr="0038179F">
        <w:trPr>
          <w:trHeight w:val="617"/>
        </w:trPr>
        <w:tc>
          <w:tcPr>
            <w:tcW w:w="1199" w:type="dxa"/>
            <w:vMerge/>
          </w:tcPr>
          <w:p w14:paraId="69B945AF" w14:textId="77777777" w:rsidR="00C50B0E" w:rsidRPr="00BA071A" w:rsidRDefault="00C50B0E" w:rsidP="0038179F">
            <w:pPr>
              <w:spacing w:after="0"/>
              <w:ind w:left="113" w:right="113"/>
              <w:jc w:val="center"/>
              <w:rPr>
                <w:rFonts w:ascii="Times New Roman" w:hAnsi="Times New Roman"/>
                <w:iCs/>
                <w:sz w:val="24"/>
                <w:szCs w:val="24"/>
              </w:rPr>
            </w:pPr>
          </w:p>
        </w:tc>
        <w:tc>
          <w:tcPr>
            <w:tcW w:w="2835" w:type="dxa"/>
            <w:vMerge/>
          </w:tcPr>
          <w:p w14:paraId="03B34815" w14:textId="77777777" w:rsidR="00C50B0E" w:rsidRPr="00BA071A" w:rsidRDefault="00C50B0E" w:rsidP="0038179F">
            <w:pPr>
              <w:suppressAutoHyphens/>
              <w:spacing w:after="0"/>
              <w:rPr>
                <w:rFonts w:ascii="Times New Roman" w:hAnsi="Times New Roman"/>
                <w:sz w:val="24"/>
                <w:szCs w:val="24"/>
              </w:rPr>
            </w:pPr>
          </w:p>
        </w:tc>
        <w:tc>
          <w:tcPr>
            <w:tcW w:w="5449" w:type="dxa"/>
          </w:tcPr>
          <w:p w14:paraId="0FE10AA0" w14:textId="5EE62C9C" w:rsidR="00C50B0E" w:rsidRPr="00BA071A" w:rsidRDefault="00C50B0E" w:rsidP="0038179F">
            <w:pPr>
              <w:suppressAutoHyphens/>
              <w:spacing w:after="0"/>
              <w:rPr>
                <w:rFonts w:ascii="Times New Roman" w:hAnsi="Times New Roman"/>
                <w:bCs/>
                <w:sz w:val="24"/>
                <w:szCs w:val="24"/>
              </w:rPr>
            </w:pPr>
            <w:r w:rsidRPr="00BA071A">
              <w:rPr>
                <w:rFonts w:ascii="Times New Roman" w:hAnsi="Times New Roman"/>
                <w:bCs/>
                <w:sz w:val="24"/>
                <w:szCs w:val="24"/>
              </w:rPr>
              <w:t xml:space="preserve">презентовать идеи открытия собственного дела </w:t>
            </w:r>
            <w:r w:rsidRPr="00BA071A">
              <w:rPr>
                <w:rFonts w:ascii="Times New Roman" w:hAnsi="Times New Roman"/>
                <w:bCs/>
                <w:sz w:val="24"/>
                <w:szCs w:val="24"/>
              </w:rPr>
              <w:br/>
              <w:t xml:space="preserve">в профессиональной деятельности </w:t>
            </w:r>
          </w:p>
        </w:tc>
      </w:tr>
      <w:tr w:rsidR="00C50B0E" w:rsidRPr="00BA071A" w14:paraId="22BB4182" w14:textId="77777777" w:rsidTr="0038179F">
        <w:trPr>
          <w:trHeight w:val="337"/>
        </w:trPr>
        <w:tc>
          <w:tcPr>
            <w:tcW w:w="1199" w:type="dxa"/>
            <w:vMerge/>
          </w:tcPr>
          <w:p w14:paraId="4E7E4BD6" w14:textId="77777777" w:rsidR="00C50B0E" w:rsidRPr="00BA071A" w:rsidRDefault="00C50B0E" w:rsidP="0038179F">
            <w:pPr>
              <w:spacing w:after="0"/>
              <w:ind w:left="113" w:right="113"/>
              <w:jc w:val="center"/>
              <w:rPr>
                <w:rFonts w:ascii="Times New Roman" w:hAnsi="Times New Roman"/>
                <w:iCs/>
                <w:sz w:val="24"/>
                <w:szCs w:val="24"/>
              </w:rPr>
            </w:pPr>
          </w:p>
        </w:tc>
        <w:tc>
          <w:tcPr>
            <w:tcW w:w="2835" w:type="dxa"/>
            <w:vMerge/>
          </w:tcPr>
          <w:p w14:paraId="5E302E40" w14:textId="77777777" w:rsidR="00C50B0E" w:rsidRPr="00BA071A" w:rsidRDefault="00C50B0E" w:rsidP="0038179F">
            <w:pPr>
              <w:suppressAutoHyphens/>
              <w:spacing w:after="0"/>
              <w:rPr>
                <w:rFonts w:ascii="Times New Roman" w:hAnsi="Times New Roman"/>
                <w:sz w:val="24"/>
                <w:szCs w:val="24"/>
              </w:rPr>
            </w:pPr>
          </w:p>
        </w:tc>
        <w:tc>
          <w:tcPr>
            <w:tcW w:w="5449" w:type="dxa"/>
          </w:tcPr>
          <w:p w14:paraId="796B4176" w14:textId="3F4A4BA4" w:rsidR="00C50B0E" w:rsidRPr="00BA071A" w:rsidRDefault="00C50B0E" w:rsidP="0038179F">
            <w:pPr>
              <w:suppressAutoHyphens/>
              <w:spacing w:after="0"/>
              <w:rPr>
                <w:rFonts w:ascii="Times New Roman" w:hAnsi="Times New Roman"/>
                <w:bCs/>
                <w:sz w:val="24"/>
                <w:szCs w:val="24"/>
              </w:rPr>
            </w:pPr>
            <w:r w:rsidRPr="00BA071A">
              <w:rPr>
                <w:rFonts w:ascii="Times New Roman" w:hAnsi="Times New Roman"/>
                <w:bCs/>
                <w:sz w:val="24"/>
                <w:szCs w:val="24"/>
              </w:rPr>
              <w:t xml:space="preserve">оформлять бизнес-план </w:t>
            </w:r>
          </w:p>
        </w:tc>
      </w:tr>
      <w:tr w:rsidR="00C50B0E" w:rsidRPr="00BA071A" w14:paraId="38026659" w14:textId="77777777" w:rsidTr="0038179F">
        <w:trPr>
          <w:trHeight w:val="627"/>
        </w:trPr>
        <w:tc>
          <w:tcPr>
            <w:tcW w:w="1199" w:type="dxa"/>
            <w:vMerge/>
          </w:tcPr>
          <w:p w14:paraId="246AFEAD" w14:textId="77777777" w:rsidR="00C50B0E" w:rsidRPr="00BA071A" w:rsidRDefault="00C50B0E" w:rsidP="0038179F">
            <w:pPr>
              <w:spacing w:after="0"/>
              <w:ind w:left="113" w:right="113"/>
              <w:jc w:val="center"/>
              <w:rPr>
                <w:rFonts w:ascii="Times New Roman" w:hAnsi="Times New Roman"/>
                <w:iCs/>
                <w:sz w:val="24"/>
                <w:szCs w:val="24"/>
              </w:rPr>
            </w:pPr>
          </w:p>
        </w:tc>
        <w:tc>
          <w:tcPr>
            <w:tcW w:w="2835" w:type="dxa"/>
            <w:vMerge/>
          </w:tcPr>
          <w:p w14:paraId="37B8F323" w14:textId="77777777" w:rsidR="00C50B0E" w:rsidRPr="00BA071A" w:rsidRDefault="00C50B0E" w:rsidP="0038179F">
            <w:pPr>
              <w:suppressAutoHyphens/>
              <w:spacing w:after="0"/>
              <w:rPr>
                <w:rFonts w:ascii="Times New Roman" w:hAnsi="Times New Roman"/>
                <w:sz w:val="24"/>
                <w:szCs w:val="24"/>
              </w:rPr>
            </w:pPr>
          </w:p>
        </w:tc>
        <w:tc>
          <w:tcPr>
            <w:tcW w:w="5449" w:type="dxa"/>
          </w:tcPr>
          <w:p w14:paraId="4D5459B5" w14:textId="05A5B5E6" w:rsidR="00C50B0E" w:rsidRPr="00BA071A" w:rsidRDefault="00C50B0E" w:rsidP="0038179F">
            <w:pPr>
              <w:suppressAutoHyphens/>
              <w:spacing w:after="0"/>
              <w:rPr>
                <w:rFonts w:ascii="Times New Roman" w:hAnsi="Times New Roman"/>
                <w:bCs/>
                <w:sz w:val="24"/>
                <w:szCs w:val="24"/>
              </w:rPr>
            </w:pPr>
            <w:r w:rsidRPr="00BA071A">
              <w:rPr>
                <w:rFonts w:ascii="Times New Roman" w:hAnsi="Times New Roman"/>
                <w:bCs/>
                <w:sz w:val="24"/>
                <w:szCs w:val="24"/>
              </w:rPr>
              <w:t>рассчитывать размеры выплат по процентным ставкам кредитования</w:t>
            </w:r>
          </w:p>
        </w:tc>
      </w:tr>
      <w:tr w:rsidR="00C50B0E" w:rsidRPr="00BA071A" w14:paraId="52CBC8D7" w14:textId="77777777" w:rsidTr="0038179F">
        <w:trPr>
          <w:trHeight w:val="945"/>
        </w:trPr>
        <w:tc>
          <w:tcPr>
            <w:tcW w:w="1199" w:type="dxa"/>
            <w:vMerge/>
          </w:tcPr>
          <w:p w14:paraId="7FAEFFED" w14:textId="77777777" w:rsidR="00C50B0E" w:rsidRPr="00BA071A" w:rsidRDefault="00C50B0E" w:rsidP="0038179F">
            <w:pPr>
              <w:spacing w:after="0"/>
              <w:ind w:left="113" w:right="113"/>
              <w:jc w:val="center"/>
              <w:rPr>
                <w:rFonts w:ascii="Times New Roman" w:hAnsi="Times New Roman"/>
                <w:iCs/>
                <w:sz w:val="24"/>
                <w:szCs w:val="24"/>
              </w:rPr>
            </w:pPr>
          </w:p>
        </w:tc>
        <w:tc>
          <w:tcPr>
            <w:tcW w:w="2835" w:type="dxa"/>
            <w:vMerge/>
          </w:tcPr>
          <w:p w14:paraId="779D2799" w14:textId="77777777" w:rsidR="00C50B0E" w:rsidRPr="00BA071A" w:rsidRDefault="00C50B0E" w:rsidP="0038179F">
            <w:pPr>
              <w:suppressAutoHyphens/>
              <w:spacing w:after="0"/>
              <w:rPr>
                <w:rFonts w:ascii="Times New Roman" w:hAnsi="Times New Roman"/>
                <w:sz w:val="24"/>
                <w:szCs w:val="24"/>
              </w:rPr>
            </w:pPr>
          </w:p>
        </w:tc>
        <w:tc>
          <w:tcPr>
            <w:tcW w:w="5449" w:type="dxa"/>
          </w:tcPr>
          <w:p w14:paraId="63050633" w14:textId="1F4D20A5" w:rsidR="00C50B0E" w:rsidRPr="00BA071A" w:rsidRDefault="00C50B0E" w:rsidP="0038179F">
            <w:pPr>
              <w:suppressAutoHyphens/>
              <w:spacing w:after="0"/>
              <w:rPr>
                <w:rFonts w:ascii="Times New Roman" w:hAnsi="Times New Roman"/>
                <w:bCs/>
                <w:sz w:val="24"/>
                <w:szCs w:val="24"/>
              </w:rPr>
            </w:pPr>
            <w:r w:rsidRPr="00BA071A">
              <w:rPr>
                <w:rFonts w:ascii="Times New Roman" w:hAnsi="Times New Roman"/>
                <w:iCs/>
                <w:sz w:val="24"/>
                <w:szCs w:val="24"/>
              </w:rPr>
              <w:t>определять инвестиционную привлекательность коммерческих идей в рамках профессиональной деятельности;</w:t>
            </w:r>
          </w:p>
        </w:tc>
      </w:tr>
      <w:tr w:rsidR="00C50B0E" w:rsidRPr="00BA071A" w14:paraId="5CA5A714" w14:textId="77777777" w:rsidTr="0038179F">
        <w:trPr>
          <w:trHeight w:val="397"/>
        </w:trPr>
        <w:tc>
          <w:tcPr>
            <w:tcW w:w="1199" w:type="dxa"/>
            <w:vMerge/>
          </w:tcPr>
          <w:p w14:paraId="0DE636D2" w14:textId="77777777" w:rsidR="00C50B0E" w:rsidRPr="00BA071A" w:rsidRDefault="00C50B0E" w:rsidP="0038179F">
            <w:pPr>
              <w:spacing w:after="0"/>
              <w:ind w:left="113" w:right="113"/>
              <w:jc w:val="center"/>
              <w:rPr>
                <w:rFonts w:ascii="Times New Roman" w:hAnsi="Times New Roman"/>
                <w:iCs/>
                <w:sz w:val="24"/>
                <w:szCs w:val="24"/>
              </w:rPr>
            </w:pPr>
          </w:p>
        </w:tc>
        <w:tc>
          <w:tcPr>
            <w:tcW w:w="2835" w:type="dxa"/>
            <w:vMerge/>
          </w:tcPr>
          <w:p w14:paraId="53D1D275" w14:textId="77777777" w:rsidR="00C50B0E" w:rsidRPr="00BA071A" w:rsidRDefault="00C50B0E" w:rsidP="0038179F">
            <w:pPr>
              <w:suppressAutoHyphens/>
              <w:spacing w:after="0"/>
              <w:rPr>
                <w:rFonts w:ascii="Times New Roman" w:hAnsi="Times New Roman"/>
                <w:sz w:val="24"/>
                <w:szCs w:val="24"/>
              </w:rPr>
            </w:pPr>
          </w:p>
        </w:tc>
        <w:tc>
          <w:tcPr>
            <w:tcW w:w="5449" w:type="dxa"/>
          </w:tcPr>
          <w:p w14:paraId="3383A6E0" w14:textId="28DB9106" w:rsidR="00C50B0E" w:rsidRPr="00BA071A" w:rsidRDefault="00C50B0E" w:rsidP="0038179F">
            <w:pPr>
              <w:suppressAutoHyphens/>
              <w:spacing w:after="0"/>
              <w:rPr>
                <w:rFonts w:ascii="Times New Roman" w:hAnsi="Times New Roman"/>
                <w:bCs/>
                <w:sz w:val="24"/>
                <w:szCs w:val="24"/>
              </w:rPr>
            </w:pPr>
            <w:r w:rsidRPr="00BA071A">
              <w:rPr>
                <w:rFonts w:ascii="Times New Roman" w:hAnsi="Times New Roman"/>
                <w:iCs/>
                <w:sz w:val="24"/>
                <w:szCs w:val="24"/>
              </w:rPr>
              <w:t>презентовать бизнес-идею;</w:t>
            </w:r>
          </w:p>
        </w:tc>
      </w:tr>
      <w:tr w:rsidR="00C50B0E" w:rsidRPr="00BA071A" w14:paraId="16B6E382" w14:textId="77777777" w:rsidTr="0038179F">
        <w:trPr>
          <w:trHeight w:val="276"/>
        </w:trPr>
        <w:tc>
          <w:tcPr>
            <w:tcW w:w="1199" w:type="dxa"/>
            <w:vMerge/>
          </w:tcPr>
          <w:p w14:paraId="6F5B9CA0" w14:textId="77777777" w:rsidR="00C50B0E" w:rsidRPr="00BA071A" w:rsidRDefault="00C50B0E" w:rsidP="0038179F">
            <w:pPr>
              <w:spacing w:after="0"/>
              <w:ind w:left="113" w:right="113"/>
              <w:jc w:val="center"/>
              <w:rPr>
                <w:rFonts w:ascii="Times New Roman" w:hAnsi="Times New Roman"/>
                <w:iCs/>
                <w:sz w:val="24"/>
                <w:szCs w:val="24"/>
              </w:rPr>
            </w:pPr>
          </w:p>
        </w:tc>
        <w:tc>
          <w:tcPr>
            <w:tcW w:w="2835" w:type="dxa"/>
            <w:vMerge/>
          </w:tcPr>
          <w:p w14:paraId="28949971" w14:textId="77777777" w:rsidR="00C50B0E" w:rsidRPr="00BA071A" w:rsidRDefault="00C50B0E" w:rsidP="0038179F">
            <w:pPr>
              <w:suppressAutoHyphens/>
              <w:spacing w:after="0"/>
              <w:rPr>
                <w:rFonts w:ascii="Times New Roman" w:hAnsi="Times New Roman"/>
                <w:sz w:val="24"/>
                <w:szCs w:val="24"/>
              </w:rPr>
            </w:pPr>
          </w:p>
        </w:tc>
        <w:tc>
          <w:tcPr>
            <w:tcW w:w="5449" w:type="dxa"/>
          </w:tcPr>
          <w:p w14:paraId="67CF4C81" w14:textId="528100AE" w:rsidR="00C50B0E" w:rsidRPr="00BA071A" w:rsidRDefault="00C50B0E" w:rsidP="0038179F">
            <w:pPr>
              <w:suppressAutoHyphens/>
              <w:spacing w:after="0"/>
              <w:rPr>
                <w:rFonts w:ascii="Times New Roman" w:hAnsi="Times New Roman"/>
                <w:sz w:val="24"/>
                <w:szCs w:val="24"/>
              </w:rPr>
            </w:pPr>
            <w:r w:rsidRPr="00BA071A">
              <w:rPr>
                <w:rFonts w:ascii="Times New Roman" w:hAnsi="Times New Roman"/>
                <w:iCs/>
                <w:sz w:val="24"/>
                <w:szCs w:val="24"/>
              </w:rPr>
              <w:t>определять источники финансирования</w:t>
            </w:r>
          </w:p>
        </w:tc>
      </w:tr>
      <w:tr w:rsidR="00C50B0E" w:rsidRPr="00BA071A" w14:paraId="2873CE5A" w14:textId="77777777" w:rsidTr="0038179F">
        <w:trPr>
          <w:trHeight w:val="243"/>
        </w:trPr>
        <w:tc>
          <w:tcPr>
            <w:tcW w:w="1199" w:type="dxa"/>
            <w:vMerge/>
          </w:tcPr>
          <w:p w14:paraId="72EE421A" w14:textId="77777777" w:rsidR="00C50B0E" w:rsidRPr="00BA071A" w:rsidRDefault="00C50B0E" w:rsidP="0038179F">
            <w:pPr>
              <w:spacing w:after="0"/>
              <w:ind w:left="113" w:right="113"/>
              <w:jc w:val="center"/>
              <w:rPr>
                <w:rFonts w:ascii="Times New Roman" w:hAnsi="Times New Roman"/>
                <w:iCs/>
                <w:sz w:val="24"/>
                <w:szCs w:val="24"/>
              </w:rPr>
            </w:pPr>
          </w:p>
        </w:tc>
        <w:tc>
          <w:tcPr>
            <w:tcW w:w="2835" w:type="dxa"/>
            <w:vMerge/>
          </w:tcPr>
          <w:p w14:paraId="396AC56C" w14:textId="77777777" w:rsidR="00C50B0E" w:rsidRPr="00BA071A" w:rsidRDefault="00C50B0E" w:rsidP="0038179F">
            <w:pPr>
              <w:suppressAutoHyphens/>
              <w:spacing w:after="0"/>
              <w:jc w:val="both"/>
              <w:rPr>
                <w:rFonts w:ascii="Times New Roman" w:hAnsi="Times New Roman"/>
                <w:sz w:val="24"/>
                <w:szCs w:val="24"/>
              </w:rPr>
            </w:pPr>
          </w:p>
        </w:tc>
        <w:tc>
          <w:tcPr>
            <w:tcW w:w="5449" w:type="dxa"/>
          </w:tcPr>
          <w:p w14:paraId="5024A251" w14:textId="3411EDFA" w:rsidR="00C50B0E" w:rsidRPr="00BA071A" w:rsidRDefault="00C50B0E" w:rsidP="0038179F">
            <w:pPr>
              <w:suppressAutoHyphens/>
              <w:spacing w:after="0"/>
              <w:rPr>
                <w:rFonts w:ascii="Times New Roman" w:hAnsi="Times New Roman"/>
                <w:b/>
                <w:bCs/>
                <w:iCs/>
                <w:sz w:val="24"/>
                <w:szCs w:val="24"/>
              </w:rPr>
            </w:pPr>
            <w:r w:rsidRPr="00BA071A">
              <w:rPr>
                <w:rFonts w:ascii="Times New Roman" w:hAnsi="Times New Roman"/>
                <w:b/>
                <w:bCs/>
                <w:iCs/>
                <w:sz w:val="24"/>
                <w:szCs w:val="24"/>
              </w:rPr>
              <w:t xml:space="preserve">Знания: </w:t>
            </w:r>
          </w:p>
        </w:tc>
      </w:tr>
      <w:tr w:rsidR="00C50B0E" w:rsidRPr="00BA071A" w14:paraId="20C3995A" w14:textId="77777777" w:rsidTr="0038179F">
        <w:trPr>
          <w:trHeight w:val="605"/>
        </w:trPr>
        <w:tc>
          <w:tcPr>
            <w:tcW w:w="1199" w:type="dxa"/>
            <w:vMerge/>
          </w:tcPr>
          <w:p w14:paraId="70136AA8" w14:textId="77777777" w:rsidR="00C50B0E" w:rsidRPr="00BA071A" w:rsidRDefault="00C50B0E" w:rsidP="0038179F">
            <w:pPr>
              <w:spacing w:after="0"/>
              <w:ind w:left="113" w:right="113"/>
              <w:jc w:val="center"/>
              <w:rPr>
                <w:rFonts w:ascii="Times New Roman" w:hAnsi="Times New Roman"/>
                <w:iCs/>
                <w:sz w:val="24"/>
                <w:szCs w:val="24"/>
              </w:rPr>
            </w:pPr>
          </w:p>
        </w:tc>
        <w:tc>
          <w:tcPr>
            <w:tcW w:w="2835" w:type="dxa"/>
            <w:vMerge/>
          </w:tcPr>
          <w:p w14:paraId="33EFA80B" w14:textId="77777777" w:rsidR="00C50B0E" w:rsidRPr="00BA071A" w:rsidRDefault="00C50B0E" w:rsidP="0038179F">
            <w:pPr>
              <w:suppressAutoHyphens/>
              <w:spacing w:after="0"/>
              <w:jc w:val="both"/>
              <w:rPr>
                <w:rFonts w:ascii="Times New Roman" w:hAnsi="Times New Roman"/>
                <w:sz w:val="24"/>
                <w:szCs w:val="24"/>
              </w:rPr>
            </w:pPr>
          </w:p>
        </w:tc>
        <w:tc>
          <w:tcPr>
            <w:tcW w:w="5449" w:type="dxa"/>
          </w:tcPr>
          <w:p w14:paraId="0C0E6EF6" w14:textId="3FCB7E36" w:rsidR="00C50B0E" w:rsidRPr="00BA071A" w:rsidRDefault="00C50B0E" w:rsidP="0038179F">
            <w:pPr>
              <w:suppressAutoHyphens/>
              <w:spacing w:after="0"/>
              <w:rPr>
                <w:rFonts w:ascii="Times New Roman" w:hAnsi="Times New Roman"/>
                <w:b/>
                <w:bCs/>
                <w:iCs/>
                <w:sz w:val="24"/>
                <w:szCs w:val="24"/>
              </w:rPr>
            </w:pPr>
            <w:r w:rsidRPr="00BA071A">
              <w:rPr>
                <w:rFonts w:ascii="Times New Roman" w:hAnsi="Times New Roman"/>
                <w:bCs/>
                <w:iCs/>
                <w:sz w:val="24"/>
                <w:szCs w:val="24"/>
              </w:rPr>
              <w:t>содержание актуальной нормативно-правовой документации</w:t>
            </w:r>
          </w:p>
        </w:tc>
      </w:tr>
      <w:tr w:rsidR="00C50B0E" w:rsidRPr="00BA071A" w14:paraId="6D5EBCCC" w14:textId="77777777" w:rsidTr="0038179F">
        <w:trPr>
          <w:trHeight w:val="529"/>
        </w:trPr>
        <w:tc>
          <w:tcPr>
            <w:tcW w:w="1199" w:type="dxa"/>
            <w:vMerge/>
          </w:tcPr>
          <w:p w14:paraId="3089422A" w14:textId="77777777" w:rsidR="00C50B0E" w:rsidRPr="00BA071A" w:rsidRDefault="00C50B0E" w:rsidP="0038179F">
            <w:pPr>
              <w:spacing w:after="0"/>
              <w:ind w:left="113" w:right="113"/>
              <w:jc w:val="center"/>
              <w:rPr>
                <w:rFonts w:ascii="Times New Roman" w:hAnsi="Times New Roman"/>
                <w:iCs/>
                <w:sz w:val="24"/>
                <w:szCs w:val="24"/>
              </w:rPr>
            </w:pPr>
          </w:p>
        </w:tc>
        <w:tc>
          <w:tcPr>
            <w:tcW w:w="2835" w:type="dxa"/>
            <w:vMerge/>
          </w:tcPr>
          <w:p w14:paraId="1CBC1D87" w14:textId="77777777" w:rsidR="00C50B0E" w:rsidRPr="00BA071A" w:rsidRDefault="00C50B0E" w:rsidP="0038179F">
            <w:pPr>
              <w:suppressAutoHyphens/>
              <w:spacing w:after="0"/>
              <w:jc w:val="both"/>
              <w:rPr>
                <w:rFonts w:ascii="Times New Roman" w:hAnsi="Times New Roman"/>
                <w:sz w:val="24"/>
                <w:szCs w:val="24"/>
              </w:rPr>
            </w:pPr>
          </w:p>
        </w:tc>
        <w:tc>
          <w:tcPr>
            <w:tcW w:w="5449" w:type="dxa"/>
          </w:tcPr>
          <w:p w14:paraId="77C57677" w14:textId="31FD51E8" w:rsidR="00C50B0E" w:rsidRDefault="00C50B0E" w:rsidP="0038179F">
            <w:pPr>
              <w:suppressAutoHyphens/>
              <w:spacing w:after="0"/>
              <w:rPr>
                <w:rFonts w:ascii="Times New Roman" w:hAnsi="Times New Roman"/>
                <w:b/>
                <w:bCs/>
                <w:iCs/>
                <w:sz w:val="24"/>
                <w:szCs w:val="24"/>
              </w:rPr>
            </w:pPr>
            <w:r w:rsidRPr="00BA071A">
              <w:rPr>
                <w:rFonts w:ascii="Times New Roman" w:hAnsi="Times New Roman"/>
                <w:bCs/>
                <w:iCs/>
                <w:sz w:val="24"/>
                <w:szCs w:val="24"/>
              </w:rPr>
              <w:t>современная научная и профессиональная терминология</w:t>
            </w:r>
          </w:p>
        </w:tc>
      </w:tr>
      <w:tr w:rsidR="00C50B0E" w:rsidRPr="00BA071A" w14:paraId="579CC06D" w14:textId="77777777" w:rsidTr="0038179F">
        <w:trPr>
          <w:trHeight w:val="595"/>
        </w:trPr>
        <w:tc>
          <w:tcPr>
            <w:tcW w:w="1199" w:type="dxa"/>
            <w:vMerge/>
          </w:tcPr>
          <w:p w14:paraId="3A9937FB" w14:textId="77777777" w:rsidR="00C50B0E" w:rsidRPr="00BA071A" w:rsidRDefault="00C50B0E" w:rsidP="0038179F">
            <w:pPr>
              <w:spacing w:after="0"/>
              <w:ind w:left="113" w:right="113"/>
              <w:jc w:val="center"/>
              <w:rPr>
                <w:rFonts w:ascii="Times New Roman" w:hAnsi="Times New Roman"/>
                <w:iCs/>
                <w:sz w:val="24"/>
                <w:szCs w:val="24"/>
              </w:rPr>
            </w:pPr>
          </w:p>
        </w:tc>
        <w:tc>
          <w:tcPr>
            <w:tcW w:w="2835" w:type="dxa"/>
            <w:vMerge/>
          </w:tcPr>
          <w:p w14:paraId="23057014" w14:textId="77777777" w:rsidR="00C50B0E" w:rsidRPr="00BA071A" w:rsidRDefault="00C50B0E" w:rsidP="0038179F">
            <w:pPr>
              <w:suppressAutoHyphens/>
              <w:spacing w:after="0"/>
              <w:jc w:val="both"/>
              <w:rPr>
                <w:rFonts w:ascii="Times New Roman" w:hAnsi="Times New Roman"/>
                <w:sz w:val="24"/>
                <w:szCs w:val="24"/>
              </w:rPr>
            </w:pPr>
          </w:p>
        </w:tc>
        <w:tc>
          <w:tcPr>
            <w:tcW w:w="5449" w:type="dxa"/>
          </w:tcPr>
          <w:p w14:paraId="22A96537" w14:textId="0B1BC9D0" w:rsidR="00C50B0E" w:rsidRDefault="00C50B0E" w:rsidP="0038179F">
            <w:pPr>
              <w:suppressAutoHyphens/>
              <w:spacing w:after="0"/>
              <w:rPr>
                <w:rFonts w:ascii="Times New Roman" w:hAnsi="Times New Roman"/>
                <w:bCs/>
                <w:iCs/>
                <w:sz w:val="24"/>
                <w:szCs w:val="24"/>
              </w:rPr>
            </w:pPr>
            <w:r w:rsidRPr="00BA071A">
              <w:rPr>
                <w:rFonts w:ascii="Times New Roman" w:hAnsi="Times New Roman"/>
                <w:bCs/>
                <w:iCs/>
                <w:sz w:val="24"/>
                <w:szCs w:val="24"/>
              </w:rPr>
              <w:t>возможные траектории профессионального развития и самообразования</w:t>
            </w:r>
          </w:p>
        </w:tc>
      </w:tr>
      <w:tr w:rsidR="00C50B0E" w:rsidRPr="00BA071A" w14:paraId="57E49E00" w14:textId="77777777" w:rsidTr="0038179F">
        <w:trPr>
          <w:trHeight w:val="322"/>
        </w:trPr>
        <w:tc>
          <w:tcPr>
            <w:tcW w:w="1199" w:type="dxa"/>
            <w:vMerge/>
          </w:tcPr>
          <w:p w14:paraId="40B459DC" w14:textId="77777777" w:rsidR="00C50B0E" w:rsidRPr="00BA071A" w:rsidRDefault="00C50B0E" w:rsidP="0038179F">
            <w:pPr>
              <w:spacing w:after="0"/>
              <w:ind w:left="113" w:right="113"/>
              <w:jc w:val="center"/>
              <w:rPr>
                <w:rFonts w:ascii="Times New Roman" w:hAnsi="Times New Roman"/>
                <w:iCs/>
                <w:sz w:val="24"/>
                <w:szCs w:val="24"/>
              </w:rPr>
            </w:pPr>
          </w:p>
        </w:tc>
        <w:tc>
          <w:tcPr>
            <w:tcW w:w="2835" w:type="dxa"/>
            <w:vMerge/>
          </w:tcPr>
          <w:p w14:paraId="61E83106" w14:textId="77777777" w:rsidR="00C50B0E" w:rsidRPr="00BA071A" w:rsidRDefault="00C50B0E" w:rsidP="0038179F">
            <w:pPr>
              <w:suppressAutoHyphens/>
              <w:spacing w:after="0"/>
              <w:jc w:val="both"/>
              <w:rPr>
                <w:rFonts w:ascii="Times New Roman" w:hAnsi="Times New Roman"/>
                <w:sz w:val="24"/>
                <w:szCs w:val="24"/>
              </w:rPr>
            </w:pPr>
          </w:p>
        </w:tc>
        <w:tc>
          <w:tcPr>
            <w:tcW w:w="5449" w:type="dxa"/>
          </w:tcPr>
          <w:p w14:paraId="23ADA6CC" w14:textId="62B9AAD4" w:rsidR="00C50B0E" w:rsidRDefault="00C50B0E" w:rsidP="0038179F">
            <w:pPr>
              <w:suppressAutoHyphens/>
              <w:spacing w:after="0"/>
              <w:rPr>
                <w:rFonts w:ascii="Times New Roman" w:hAnsi="Times New Roman"/>
                <w:bCs/>
                <w:iCs/>
                <w:sz w:val="24"/>
                <w:szCs w:val="24"/>
              </w:rPr>
            </w:pPr>
            <w:r w:rsidRPr="00BA071A">
              <w:rPr>
                <w:rFonts w:ascii="Times New Roman" w:hAnsi="Times New Roman"/>
                <w:bCs/>
                <w:sz w:val="24"/>
                <w:szCs w:val="24"/>
              </w:rPr>
              <w:t>основы предпринимательской деятельности</w:t>
            </w:r>
          </w:p>
        </w:tc>
      </w:tr>
      <w:tr w:rsidR="00C50B0E" w:rsidRPr="00BA071A" w14:paraId="4406BB46" w14:textId="77777777" w:rsidTr="0038179F">
        <w:trPr>
          <w:trHeight w:val="301"/>
        </w:trPr>
        <w:tc>
          <w:tcPr>
            <w:tcW w:w="1199" w:type="dxa"/>
            <w:vMerge/>
          </w:tcPr>
          <w:p w14:paraId="543D172F" w14:textId="77777777" w:rsidR="00C50B0E" w:rsidRPr="00BA071A" w:rsidRDefault="00C50B0E" w:rsidP="0038179F">
            <w:pPr>
              <w:spacing w:after="0"/>
              <w:ind w:left="113" w:right="113"/>
              <w:jc w:val="center"/>
              <w:rPr>
                <w:rFonts w:ascii="Times New Roman" w:hAnsi="Times New Roman"/>
                <w:iCs/>
                <w:sz w:val="24"/>
                <w:szCs w:val="24"/>
              </w:rPr>
            </w:pPr>
          </w:p>
        </w:tc>
        <w:tc>
          <w:tcPr>
            <w:tcW w:w="2835" w:type="dxa"/>
            <w:vMerge/>
          </w:tcPr>
          <w:p w14:paraId="46AF4023" w14:textId="77777777" w:rsidR="00C50B0E" w:rsidRPr="00BA071A" w:rsidRDefault="00C50B0E" w:rsidP="0038179F">
            <w:pPr>
              <w:suppressAutoHyphens/>
              <w:spacing w:after="0"/>
              <w:jc w:val="both"/>
              <w:rPr>
                <w:rFonts w:ascii="Times New Roman" w:hAnsi="Times New Roman"/>
                <w:sz w:val="24"/>
                <w:szCs w:val="24"/>
              </w:rPr>
            </w:pPr>
          </w:p>
        </w:tc>
        <w:tc>
          <w:tcPr>
            <w:tcW w:w="5449" w:type="dxa"/>
          </w:tcPr>
          <w:p w14:paraId="4C3C654B" w14:textId="77777777" w:rsidR="00C50B0E" w:rsidRPr="00BA071A" w:rsidRDefault="00C50B0E" w:rsidP="0038179F">
            <w:pPr>
              <w:suppressAutoHyphens/>
              <w:spacing w:after="0"/>
              <w:rPr>
                <w:rFonts w:ascii="Times New Roman" w:hAnsi="Times New Roman"/>
                <w:bCs/>
                <w:sz w:val="24"/>
                <w:szCs w:val="24"/>
              </w:rPr>
            </w:pPr>
            <w:r w:rsidRPr="00BA071A">
              <w:rPr>
                <w:rFonts w:ascii="Times New Roman" w:hAnsi="Times New Roman"/>
                <w:bCs/>
                <w:sz w:val="24"/>
                <w:szCs w:val="24"/>
              </w:rPr>
              <w:t xml:space="preserve">основы финансовой грамотности </w:t>
            </w:r>
          </w:p>
        </w:tc>
      </w:tr>
      <w:tr w:rsidR="00C50B0E" w:rsidRPr="00BA071A" w14:paraId="6A358394" w14:textId="77777777" w:rsidTr="0038179F">
        <w:trPr>
          <w:trHeight w:val="301"/>
        </w:trPr>
        <w:tc>
          <w:tcPr>
            <w:tcW w:w="1199" w:type="dxa"/>
            <w:vMerge/>
          </w:tcPr>
          <w:p w14:paraId="38F4F5DD" w14:textId="77777777" w:rsidR="00C50B0E" w:rsidRPr="00BA071A" w:rsidRDefault="00C50B0E" w:rsidP="0038179F">
            <w:pPr>
              <w:spacing w:after="0"/>
              <w:ind w:left="113" w:right="113"/>
              <w:jc w:val="center"/>
              <w:rPr>
                <w:rFonts w:ascii="Times New Roman" w:hAnsi="Times New Roman"/>
                <w:iCs/>
                <w:sz w:val="24"/>
                <w:szCs w:val="24"/>
              </w:rPr>
            </w:pPr>
          </w:p>
        </w:tc>
        <w:tc>
          <w:tcPr>
            <w:tcW w:w="2835" w:type="dxa"/>
            <w:vMerge/>
          </w:tcPr>
          <w:p w14:paraId="2888E2CC" w14:textId="77777777" w:rsidR="00C50B0E" w:rsidRPr="00BA071A" w:rsidRDefault="00C50B0E" w:rsidP="0038179F">
            <w:pPr>
              <w:suppressAutoHyphens/>
              <w:spacing w:after="0"/>
              <w:jc w:val="both"/>
              <w:rPr>
                <w:rFonts w:ascii="Times New Roman" w:hAnsi="Times New Roman"/>
                <w:sz w:val="24"/>
                <w:szCs w:val="24"/>
              </w:rPr>
            </w:pPr>
          </w:p>
        </w:tc>
        <w:tc>
          <w:tcPr>
            <w:tcW w:w="5449" w:type="dxa"/>
          </w:tcPr>
          <w:p w14:paraId="267178D6" w14:textId="773DDABB" w:rsidR="00C50B0E" w:rsidRPr="00BA071A" w:rsidRDefault="00C50B0E" w:rsidP="0038179F">
            <w:pPr>
              <w:suppressAutoHyphens/>
              <w:spacing w:after="0"/>
              <w:rPr>
                <w:rFonts w:ascii="Times New Roman" w:hAnsi="Times New Roman"/>
                <w:bCs/>
                <w:sz w:val="24"/>
                <w:szCs w:val="24"/>
              </w:rPr>
            </w:pPr>
            <w:r w:rsidRPr="00BA071A">
              <w:rPr>
                <w:rFonts w:ascii="Times New Roman" w:hAnsi="Times New Roman"/>
                <w:bCs/>
                <w:sz w:val="24"/>
                <w:szCs w:val="24"/>
              </w:rPr>
              <w:t>правила разработки бизнес-планов</w:t>
            </w:r>
          </w:p>
        </w:tc>
      </w:tr>
      <w:tr w:rsidR="00C50B0E" w:rsidRPr="00BA071A" w14:paraId="3268219F" w14:textId="77777777" w:rsidTr="0038179F">
        <w:trPr>
          <w:trHeight w:val="250"/>
        </w:trPr>
        <w:tc>
          <w:tcPr>
            <w:tcW w:w="1199" w:type="dxa"/>
            <w:vMerge/>
          </w:tcPr>
          <w:p w14:paraId="0C4AC3D7" w14:textId="77777777" w:rsidR="00C50B0E" w:rsidRPr="00BA071A" w:rsidRDefault="00C50B0E" w:rsidP="0038179F">
            <w:pPr>
              <w:spacing w:after="0"/>
              <w:ind w:left="113" w:right="113"/>
              <w:jc w:val="center"/>
              <w:rPr>
                <w:rFonts w:ascii="Times New Roman" w:hAnsi="Times New Roman"/>
                <w:iCs/>
                <w:sz w:val="24"/>
                <w:szCs w:val="24"/>
              </w:rPr>
            </w:pPr>
          </w:p>
        </w:tc>
        <w:tc>
          <w:tcPr>
            <w:tcW w:w="2835" w:type="dxa"/>
            <w:vMerge/>
          </w:tcPr>
          <w:p w14:paraId="2B47CFC5" w14:textId="77777777" w:rsidR="00C50B0E" w:rsidRPr="00BA071A" w:rsidRDefault="00C50B0E" w:rsidP="0038179F">
            <w:pPr>
              <w:suppressAutoHyphens/>
              <w:spacing w:after="0"/>
              <w:jc w:val="both"/>
              <w:rPr>
                <w:rFonts w:ascii="Times New Roman" w:hAnsi="Times New Roman"/>
                <w:sz w:val="24"/>
                <w:szCs w:val="24"/>
              </w:rPr>
            </w:pPr>
          </w:p>
        </w:tc>
        <w:tc>
          <w:tcPr>
            <w:tcW w:w="5449" w:type="dxa"/>
          </w:tcPr>
          <w:p w14:paraId="7CFA8909" w14:textId="7070B7BD" w:rsidR="00C50B0E" w:rsidRDefault="00C50B0E" w:rsidP="0038179F">
            <w:pPr>
              <w:suppressAutoHyphens/>
              <w:spacing w:after="0"/>
              <w:rPr>
                <w:rFonts w:ascii="Times New Roman" w:hAnsi="Times New Roman"/>
                <w:bCs/>
                <w:sz w:val="24"/>
                <w:szCs w:val="24"/>
              </w:rPr>
            </w:pPr>
            <w:r w:rsidRPr="00BA071A">
              <w:rPr>
                <w:rFonts w:ascii="Times New Roman" w:hAnsi="Times New Roman"/>
                <w:bCs/>
                <w:sz w:val="24"/>
                <w:szCs w:val="24"/>
              </w:rPr>
              <w:t>порядок выстраивания презентации</w:t>
            </w:r>
          </w:p>
        </w:tc>
      </w:tr>
      <w:tr w:rsidR="00C50B0E" w:rsidRPr="00BA071A" w14:paraId="0FED59A8" w14:textId="77777777" w:rsidTr="0038179F">
        <w:trPr>
          <w:trHeight w:val="353"/>
        </w:trPr>
        <w:tc>
          <w:tcPr>
            <w:tcW w:w="1199" w:type="dxa"/>
            <w:vMerge/>
          </w:tcPr>
          <w:p w14:paraId="3731A93B" w14:textId="77777777" w:rsidR="00C50B0E" w:rsidRPr="00BA071A" w:rsidRDefault="00C50B0E" w:rsidP="0038179F">
            <w:pPr>
              <w:spacing w:after="0"/>
              <w:ind w:left="113" w:right="113"/>
              <w:jc w:val="center"/>
              <w:rPr>
                <w:rFonts w:ascii="Times New Roman" w:hAnsi="Times New Roman"/>
                <w:iCs/>
                <w:sz w:val="24"/>
                <w:szCs w:val="24"/>
              </w:rPr>
            </w:pPr>
          </w:p>
        </w:tc>
        <w:tc>
          <w:tcPr>
            <w:tcW w:w="2835" w:type="dxa"/>
            <w:vMerge/>
          </w:tcPr>
          <w:p w14:paraId="07360079" w14:textId="77777777" w:rsidR="00C50B0E" w:rsidRPr="00BA071A" w:rsidRDefault="00C50B0E" w:rsidP="0038179F">
            <w:pPr>
              <w:suppressAutoHyphens/>
              <w:spacing w:after="0"/>
              <w:jc w:val="both"/>
              <w:rPr>
                <w:rFonts w:ascii="Times New Roman" w:hAnsi="Times New Roman"/>
                <w:sz w:val="24"/>
                <w:szCs w:val="24"/>
              </w:rPr>
            </w:pPr>
          </w:p>
        </w:tc>
        <w:tc>
          <w:tcPr>
            <w:tcW w:w="5449" w:type="dxa"/>
          </w:tcPr>
          <w:p w14:paraId="3DBCD2BC" w14:textId="77777777" w:rsidR="00C50B0E" w:rsidRPr="00BA071A" w:rsidRDefault="00C50B0E" w:rsidP="0038179F">
            <w:pPr>
              <w:suppressAutoHyphens/>
              <w:spacing w:after="0"/>
              <w:rPr>
                <w:rFonts w:ascii="Times New Roman" w:hAnsi="Times New Roman"/>
                <w:bCs/>
                <w:sz w:val="24"/>
                <w:szCs w:val="24"/>
              </w:rPr>
            </w:pPr>
            <w:r w:rsidRPr="00BA071A">
              <w:rPr>
                <w:rFonts w:ascii="Times New Roman" w:hAnsi="Times New Roman"/>
                <w:bCs/>
                <w:sz w:val="24"/>
                <w:szCs w:val="24"/>
              </w:rPr>
              <w:t>кредитные банковские продукты</w:t>
            </w:r>
          </w:p>
        </w:tc>
      </w:tr>
      <w:tr w:rsidR="00C50B0E" w:rsidRPr="00BA071A" w14:paraId="18450C0C" w14:textId="77777777" w:rsidTr="0038179F">
        <w:trPr>
          <w:trHeight w:val="268"/>
        </w:trPr>
        <w:tc>
          <w:tcPr>
            <w:tcW w:w="1199" w:type="dxa"/>
            <w:vMerge w:val="restart"/>
          </w:tcPr>
          <w:p w14:paraId="7DC00CC3" w14:textId="77777777" w:rsidR="00C50B0E" w:rsidRPr="00BA071A" w:rsidRDefault="00C50B0E" w:rsidP="0038179F">
            <w:pPr>
              <w:spacing w:after="0"/>
              <w:ind w:left="113" w:right="113"/>
              <w:jc w:val="center"/>
              <w:rPr>
                <w:rFonts w:ascii="Times New Roman" w:hAnsi="Times New Roman"/>
                <w:iCs/>
                <w:sz w:val="24"/>
                <w:szCs w:val="24"/>
              </w:rPr>
            </w:pPr>
            <w:r w:rsidRPr="00BA071A">
              <w:rPr>
                <w:rFonts w:ascii="Times New Roman" w:hAnsi="Times New Roman"/>
                <w:iCs/>
                <w:sz w:val="24"/>
                <w:szCs w:val="24"/>
              </w:rPr>
              <w:t>ОК 04</w:t>
            </w:r>
          </w:p>
        </w:tc>
        <w:tc>
          <w:tcPr>
            <w:tcW w:w="2835" w:type="dxa"/>
            <w:vMerge w:val="restart"/>
          </w:tcPr>
          <w:p w14:paraId="4BB68C46" w14:textId="77777777" w:rsidR="00C50B0E" w:rsidRPr="00BA071A" w:rsidRDefault="00C50B0E" w:rsidP="0038179F">
            <w:pPr>
              <w:suppressAutoHyphens/>
              <w:spacing w:after="0"/>
              <w:rPr>
                <w:rFonts w:ascii="Times New Roman" w:hAnsi="Times New Roman"/>
                <w:sz w:val="24"/>
                <w:szCs w:val="24"/>
              </w:rPr>
            </w:pPr>
            <w:r w:rsidRPr="00BA071A">
              <w:rPr>
                <w:rFonts w:ascii="Times New Roman" w:hAnsi="Times New Roman"/>
                <w:sz w:val="24"/>
                <w:szCs w:val="24"/>
              </w:rPr>
              <w:t xml:space="preserve">Эффективно взаимодействовать </w:t>
            </w:r>
            <w:r w:rsidRPr="00BA071A">
              <w:rPr>
                <w:rFonts w:ascii="Times New Roman" w:hAnsi="Times New Roman"/>
                <w:sz w:val="24"/>
                <w:szCs w:val="24"/>
              </w:rPr>
              <w:br/>
              <w:t>и работать в коллективе и команде</w:t>
            </w:r>
          </w:p>
        </w:tc>
        <w:tc>
          <w:tcPr>
            <w:tcW w:w="5449" w:type="dxa"/>
          </w:tcPr>
          <w:p w14:paraId="353047F3" w14:textId="741D7290" w:rsidR="00C50B0E" w:rsidRPr="00BA071A" w:rsidRDefault="00C50B0E" w:rsidP="0038179F">
            <w:pPr>
              <w:suppressAutoHyphens/>
              <w:spacing w:after="0"/>
              <w:rPr>
                <w:rFonts w:ascii="Times New Roman" w:hAnsi="Times New Roman"/>
                <w:b/>
                <w:bCs/>
                <w:iCs/>
                <w:sz w:val="24"/>
                <w:szCs w:val="24"/>
              </w:rPr>
            </w:pPr>
            <w:r w:rsidRPr="00BA071A">
              <w:rPr>
                <w:rFonts w:ascii="Times New Roman" w:hAnsi="Times New Roman"/>
                <w:b/>
                <w:bCs/>
                <w:iCs/>
                <w:spacing w:val="-4"/>
                <w:sz w:val="24"/>
                <w:szCs w:val="24"/>
              </w:rPr>
              <w:t xml:space="preserve">Умения: </w:t>
            </w:r>
          </w:p>
        </w:tc>
      </w:tr>
      <w:tr w:rsidR="00C50B0E" w:rsidRPr="00BA071A" w14:paraId="38543D21" w14:textId="77777777" w:rsidTr="0038179F">
        <w:trPr>
          <w:trHeight w:val="504"/>
        </w:trPr>
        <w:tc>
          <w:tcPr>
            <w:tcW w:w="1199" w:type="dxa"/>
            <w:vMerge/>
          </w:tcPr>
          <w:p w14:paraId="15E52666" w14:textId="77777777" w:rsidR="00C50B0E" w:rsidRPr="00BA071A" w:rsidRDefault="00C50B0E" w:rsidP="0038179F">
            <w:pPr>
              <w:spacing w:after="0"/>
              <w:ind w:left="113" w:right="113"/>
              <w:jc w:val="center"/>
              <w:rPr>
                <w:rFonts w:ascii="Times New Roman" w:hAnsi="Times New Roman"/>
                <w:iCs/>
                <w:sz w:val="24"/>
                <w:szCs w:val="24"/>
              </w:rPr>
            </w:pPr>
          </w:p>
        </w:tc>
        <w:tc>
          <w:tcPr>
            <w:tcW w:w="2835" w:type="dxa"/>
            <w:vMerge/>
          </w:tcPr>
          <w:p w14:paraId="12FED061" w14:textId="77777777" w:rsidR="00C50B0E" w:rsidRPr="00BA071A" w:rsidRDefault="00C50B0E" w:rsidP="0038179F">
            <w:pPr>
              <w:suppressAutoHyphens/>
              <w:spacing w:after="0"/>
              <w:rPr>
                <w:rFonts w:ascii="Times New Roman" w:hAnsi="Times New Roman"/>
                <w:sz w:val="24"/>
                <w:szCs w:val="24"/>
              </w:rPr>
            </w:pPr>
          </w:p>
        </w:tc>
        <w:tc>
          <w:tcPr>
            <w:tcW w:w="5449" w:type="dxa"/>
          </w:tcPr>
          <w:p w14:paraId="548CCAFD" w14:textId="7F3C52D1" w:rsidR="00C50B0E" w:rsidRPr="00BA071A" w:rsidRDefault="00C50B0E" w:rsidP="0038179F">
            <w:pPr>
              <w:suppressAutoHyphens/>
              <w:spacing w:after="0"/>
              <w:rPr>
                <w:rFonts w:ascii="Times New Roman" w:hAnsi="Times New Roman"/>
                <w:b/>
                <w:bCs/>
                <w:iCs/>
                <w:spacing w:val="-4"/>
                <w:sz w:val="24"/>
                <w:szCs w:val="24"/>
              </w:rPr>
            </w:pPr>
            <w:r w:rsidRPr="00BA071A">
              <w:rPr>
                <w:rFonts w:ascii="Times New Roman" w:hAnsi="Times New Roman"/>
                <w:bCs/>
                <w:spacing w:val="-4"/>
                <w:sz w:val="24"/>
                <w:szCs w:val="24"/>
              </w:rPr>
              <w:t xml:space="preserve">организовывать работу коллектива </w:t>
            </w:r>
            <w:r w:rsidRPr="00BA071A">
              <w:rPr>
                <w:rFonts w:ascii="Times New Roman" w:hAnsi="Times New Roman"/>
                <w:bCs/>
                <w:spacing w:val="-4"/>
                <w:sz w:val="24"/>
                <w:szCs w:val="24"/>
              </w:rPr>
              <w:br/>
              <w:t>и команды</w:t>
            </w:r>
          </w:p>
        </w:tc>
      </w:tr>
      <w:tr w:rsidR="00C50B0E" w:rsidRPr="00BA071A" w14:paraId="32B7F966" w14:textId="77777777" w:rsidTr="0038179F">
        <w:trPr>
          <w:trHeight w:val="570"/>
        </w:trPr>
        <w:tc>
          <w:tcPr>
            <w:tcW w:w="1199" w:type="dxa"/>
            <w:vMerge/>
          </w:tcPr>
          <w:p w14:paraId="4ADCD0C8" w14:textId="77777777" w:rsidR="00C50B0E" w:rsidRPr="00BA071A" w:rsidRDefault="00C50B0E" w:rsidP="0038179F">
            <w:pPr>
              <w:spacing w:after="0"/>
              <w:ind w:left="113" w:right="113"/>
              <w:jc w:val="center"/>
              <w:rPr>
                <w:rFonts w:ascii="Times New Roman" w:hAnsi="Times New Roman"/>
                <w:iCs/>
                <w:sz w:val="24"/>
                <w:szCs w:val="24"/>
              </w:rPr>
            </w:pPr>
          </w:p>
        </w:tc>
        <w:tc>
          <w:tcPr>
            <w:tcW w:w="2835" w:type="dxa"/>
            <w:vMerge/>
          </w:tcPr>
          <w:p w14:paraId="14425A68" w14:textId="77777777" w:rsidR="00C50B0E" w:rsidRPr="00BA071A" w:rsidRDefault="00C50B0E" w:rsidP="0038179F">
            <w:pPr>
              <w:suppressAutoHyphens/>
              <w:spacing w:after="0"/>
              <w:rPr>
                <w:rFonts w:ascii="Times New Roman" w:hAnsi="Times New Roman"/>
                <w:sz w:val="24"/>
                <w:szCs w:val="24"/>
              </w:rPr>
            </w:pPr>
          </w:p>
        </w:tc>
        <w:tc>
          <w:tcPr>
            <w:tcW w:w="5449" w:type="dxa"/>
          </w:tcPr>
          <w:p w14:paraId="509301C6" w14:textId="77777777" w:rsidR="00C50B0E" w:rsidRDefault="00C50B0E" w:rsidP="0038179F">
            <w:pPr>
              <w:suppressAutoHyphens/>
              <w:spacing w:after="0"/>
              <w:rPr>
                <w:rFonts w:ascii="Times New Roman" w:hAnsi="Times New Roman"/>
                <w:b/>
                <w:bCs/>
                <w:iCs/>
                <w:spacing w:val="-4"/>
                <w:sz w:val="24"/>
                <w:szCs w:val="24"/>
              </w:rPr>
            </w:pPr>
            <w:r w:rsidRPr="00BA071A">
              <w:rPr>
                <w:rFonts w:ascii="Times New Roman" w:hAnsi="Times New Roman"/>
                <w:bCs/>
                <w:spacing w:val="-4"/>
                <w:sz w:val="24"/>
                <w:szCs w:val="24"/>
              </w:rPr>
              <w:t>взаимодействовать с коллегами, руководством, клиентами в ходе профессиональной деятельности</w:t>
            </w:r>
          </w:p>
        </w:tc>
      </w:tr>
      <w:tr w:rsidR="00C50B0E" w:rsidRPr="00BA071A" w14:paraId="6CC83A0F" w14:textId="77777777" w:rsidTr="0038179F">
        <w:trPr>
          <w:trHeight w:val="315"/>
        </w:trPr>
        <w:tc>
          <w:tcPr>
            <w:tcW w:w="1199" w:type="dxa"/>
            <w:vMerge/>
          </w:tcPr>
          <w:p w14:paraId="2BEBE8E0" w14:textId="77777777" w:rsidR="00C50B0E" w:rsidRPr="00BA071A" w:rsidRDefault="00C50B0E" w:rsidP="0038179F">
            <w:pPr>
              <w:spacing w:after="0"/>
              <w:ind w:left="113" w:right="113"/>
              <w:jc w:val="center"/>
              <w:rPr>
                <w:rFonts w:ascii="Times New Roman" w:hAnsi="Times New Roman"/>
                <w:iCs/>
                <w:sz w:val="24"/>
                <w:szCs w:val="24"/>
              </w:rPr>
            </w:pPr>
          </w:p>
        </w:tc>
        <w:tc>
          <w:tcPr>
            <w:tcW w:w="2835" w:type="dxa"/>
            <w:vMerge/>
          </w:tcPr>
          <w:p w14:paraId="14519BEA" w14:textId="77777777" w:rsidR="00C50B0E" w:rsidRPr="00BA071A" w:rsidRDefault="00C50B0E" w:rsidP="0038179F">
            <w:pPr>
              <w:suppressAutoHyphens/>
              <w:spacing w:after="0"/>
              <w:jc w:val="both"/>
              <w:rPr>
                <w:rFonts w:ascii="Times New Roman" w:hAnsi="Times New Roman"/>
                <w:sz w:val="24"/>
                <w:szCs w:val="24"/>
              </w:rPr>
            </w:pPr>
          </w:p>
        </w:tc>
        <w:tc>
          <w:tcPr>
            <w:tcW w:w="5449" w:type="dxa"/>
          </w:tcPr>
          <w:p w14:paraId="19D71EE0" w14:textId="25ADA71D" w:rsidR="00C50B0E" w:rsidRPr="00BA071A" w:rsidRDefault="00C50B0E" w:rsidP="0038179F">
            <w:pPr>
              <w:suppressAutoHyphens/>
              <w:spacing w:after="0"/>
              <w:rPr>
                <w:rFonts w:ascii="Times New Roman" w:hAnsi="Times New Roman"/>
                <w:b/>
                <w:bCs/>
                <w:iCs/>
                <w:sz w:val="24"/>
                <w:szCs w:val="24"/>
              </w:rPr>
            </w:pPr>
            <w:r w:rsidRPr="00BA071A">
              <w:rPr>
                <w:rFonts w:ascii="Times New Roman" w:hAnsi="Times New Roman"/>
                <w:b/>
                <w:bCs/>
                <w:iCs/>
                <w:sz w:val="24"/>
                <w:szCs w:val="24"/>
              </w:rPr>
              <w:t xml:space="preserve">Знания: </w:t>
            </w:r>
          </w:p>
        </w:tc>
      </w:tr>
      <w:tr w:rsidR="00C50B0E" w:rsidRPr="00BA071A" w14:paraId="18956365" w14:textId="77777777" w:rsidTr="0038179F">
        <w:trPr>
          <w:trHeight w:val="963"/>
        </w:trPr>
        <w:tc>
          <w:tcPr>
            <w:tcW w:w="1199" w:type="dxa"/>
            <w:vMerge/>
          </w:tcPr>
          <w:p w14:paraId="6A15B1B2" w14:textId="77777777" w:rsidR="00C50B0E" w:rsidRPr="00BA071A" w:rsidRDefault="00C50B0E" w:rsidP="0038179F">
            <w:pPr>
              <w:spacing w:after="0"/>
              <w:ind w:left="113" w:right="113"/>
              <w:jc w:val="center"/>
              <w:rPr>
                <w:rFonts w:ascii="Times New Roman" w:hAnsi="Times New Roman"/>
                <w:iCs/>
                <w:sz w:val="24"/>
                <w:szCs w:val="24"/>
              </w:rPr>
            </w:pPr>
          </w:p>
        </w:tc>
        <w:tc>
          <w:tcPr>
            <w:tcW w:w="2835" w:type="dxa"/>
            <w:vMerge/>
          </w:tcPr>
          <w:p w14:paraId="5D4EEB54" w14:textId="77777777" w:rsidR="00C50B0E" w:rsidRPr="00BA071A" w:rsidRDefault="00C50B0E" w:rsidP="0038179F">
            <w:pPr>
              <w:suppressAutoHyphens/>
              <w:spacing w:after="0"/>
              <w:jc w:val="both"/>
              <w:rPr>
                <w:rFonts w:ascii="Times New Roman" w:hAnsi="Times New Roman"/>
                <w:sz w:val="24"/>
                <w:szCs w:val="24"/>
              </w:rPr>
            </w:pPr>
          </w:p>
        </w:tc>
        <w:tc>
          <w:tcPr>
            <w:tcW w:w="5449" w:type="dxa"/>
          </w:tcPr>
          <w:p w14:paraId="37A6E469" w14:textId="2CE19CDB" w:rsidR="00C50B0E" w:rsidRPr="00BA071A" w:rsidRDefault="00C50B0E" w:rsidP="0038179F">
            <w:pPr>
              <w:suppressAutoHyphens/>
              <w:spacing w:after="0"/>
              <w:rPr>
                <w:rFonts w:ascii="Times New Roman" w:hAnsi="Times New Roman"/>
                <w:b/>
                <w:bCs/>
                <w:iCs/>
                <w:sz w:val="24"/>
                <w:szCs w:val="24"/>
              </w:rPr>
            </w:pPr>
            <w:r w:rsidRPr="00BA071A">
              <w:rPr>
                <w:rFonts w:ascii="Times New Roman" w:hAnsi="Times New Roman"/>
                <w:bCs/>
                <w:sz w:val="24"/>
                <w:szCs w:val="24"/>
              </w:rPr>
              <w:t>психологические основы деятельности коллектива, психологические особенности личности</w:t>
            </w:r>
          </w:p>
        </w:tc>
      </w:tr>
      <w:tr w:rsidR="00C50B0E" w:rsidRPr="00BA071A" w14:paraId="49F0A156" w14:textId="77777777" w:rsidTr="0038179F">
        <w:trPr>
          <w:trHeight w:val="329"/>
        </w:trPr>
        <w:tc>
          <w:tcPr>
            <w:tcW w:w="1199" w:type="dxa"/>
            <w:vMerge/>
          </w:tcPr>
          <w:p w14:paraId="70A41E51" w14:textId="77777777" w:rsidR="00C50B0E" w:rsidRPr="00BA071A" w:rsidRDefault="00C50B0E" w:rsidP="0038179F">
            <w:pPr>
              <w:spacing w:after="0"/>
              <w:ind w:left="113" w:right="113"/>
              <w:jc w:val="center"/>
              <w:rPr>
                <w:rFonts w:ascii="Times New Roman" w:hAnsi="Times New Roman"/>
                <w:iCs/>
                <w:sz w:val="24"/>
                <w:szCs w:val="24"/>
              </w:rPr>
            </w:pPr>
          </w:p>
        </w:tc>
        <w:tc>
          <w:tcPr>
            <w:tcW w:w="2835" w:type="dxa"/>
            <w:vMerge/>
          </w:tcPr>
          <w:p w14:paraId="632BFE89" w14:textId="77777777" w:rsidR="00C50B0E" w:rsidRPr="00BA071A" w:rsidRDefault="00C50B0E" w:rsidP="0038179F">
            <w:pPr>
              <w:suppressAutoHyphens/>
              <w:spacing w:after="0"/>
              <w:jc w:val="both"/>
              <w:rPr>
                <w:rFonts w:ascii="Times New Roman" w:hAnsi="Times New Roman"/>
                <w:sz w:val="24"/>
                <w:szCs w:val="24"/>
              </w:rPr>
            </w:pPr>
          </w:p>
        </w:tc>
        <w:tc>
          <w:tcPr>
            <w:tcW w:w="5449" w:type="dxa"/>
          </w:tcPr>
          <w:p w14:paraId="29D0CA61" w14:textId="77777777" w:rsidR="00C50B0E" w:rsidRPr="00BA071A" w:rsidRDefault="00C50B0E" w:rsidP="0038179F">
            <w:pPr>
              <w:suppressAutoHyphens/>
              <w:spacing w:after="0"/>
              <w:rPr>
                <w:rFonts w:ascii="Times New Roman" w:hAnsi="Times New Roman"/>
                <w:bCs/>
                <w:sz w:val="24"/>
                <w:szCs w:val="24"/>
              </w:rPr>
            </w:pPr>
            <w:r w:rsidRPr="00BA071A">
              <w:rPr>
                <w:rFonts w:ascii="Times New Roman" w:hAnsi="Times New Roman"/>
                <w:bCs/>
                <w:sz w:val="24"/>
                <w:szCs w:val="24"/>
              </w:rPr>
              <w:t>основы проектной деятельности</w:t>
            </w:r>
          </w:p>
        </w:tc>
      </w:tr>
      <w:tr w:rsidR="00C50B0E" w:rsidRPr="00BA071A" w14:paraId="610E3278" w14:textId="77777777" w:rsidTr="0038179F">
        <w:trPr>
          <w:trHeight w:val="253"/>
        </w:trPr>
        <w:tc>
          <w:tcPr>
            <w:tcW w:w="1199" w:type="dxa"/>
            <w:vMerge w:val="restart"/>
          </w:tcPr>
          <w:p w14:paraId="5868449D" w14:textId="77777777" w:rsidR="00C50B0E" w:rsidRPr="00BA071A" w:rsidRDefault="00C50B0E" w:rsidP="0038179F">
            <w:pPr>
              <w:spacing w:after="0"/>
              <w:ind w:left="113" w:right="113"/>
              <w:jc w:val="center"/>
              <w:rPr>
                <w:rFonts w:ascii="Times New Roman" w:hAnsi="Times New Roman"/>
                <w:iCs/>
                <w:sz w:val="24"/>
                <w:szCs w:val="24"/>
              </w:rPr>
            </w:pPr>
            <w:r w:rsidRPr="00BA071A">
              <w:rPr>
                <w:rFonts w:ascii="Times New Roman" w:hAnsi="Times New Roman"/>
                <w:iCs/>
                <w:sz w:val="24"/>
                <w:szCs w:val="24"/>
              </w:rPr>
              <w:t>ОК 05</w:t>
            </w:r>
          </w:p>
        </w:tc>
        <w:tc>
          <w:tcPr>
            <w:tcW w:w="2835" w:type="dxa"/>
            <w:vMerge w:val="restart"/>
          </w:tcPr>
          <w:p w14:paraId="331D1BEB" w14:textId="77777777" w:rsidR="00C50B0E" w:rsidRPr="00BA071A" w:rsidRDefault="00C50B0E" w:rsidP="0038179F">
            <w:pPr>
              <w:suppressAutoHyphens/>
              <w:spacing w:after="0"/>
              <w:rPr>
                <w:rFonts w:ascii="Times New Roman" w:hAnsi="Times New Roman"/>
                <w:sz w:val="24"/>
                <w:szCs w:val="24"/>
              </w:rPr>
            </w:pPr>
            <w:r w:rsidRPr="00BA071A">
              <w:rPr>
                <w:rFonts w:ascii="Times New Roman" w:hAnsi="Times New Roman"/>
                <w:sz w:val="24"/>
                <w:szCs w:val="24"/>
              </w:rPr>
              <w:t xml:space="preserve">Осуществлять устную </w:t>
            </w:r>
            <w:r w:rsidRPr="00BA071A">
              <w:rPr>
                <w:rFonts w:ascii="Times New Roman" w:hAnsi="Times New Roman"/>
                <w:sz w:val="24"/>
                <w:szCs w:val="24"/>
              </w:rPr>
              <w:br/>
              <w:t xml:space="preserve">и письменную коммуникацию </w:t>
            </w:r>
            <w:r w:rsidRPr="00BA071A">
              <w:rPr>
                <w:rFonts w:ascii="Times New Roman" w:hAnsi="Times New Roman"/>
                <w:sz w:val="24"/>
                <w:szCs w:val="24"/>
              </w:rPr>
              <w:br/>
              <w:t xml:space="preserve">на государственном языке Российской Федерации с учетом особенностей социального </w:t>
            </w:r>
            <w:r w:rsidRPr="00BA071A">
              <w:rPr>
                <w:rFonts w:ascii="Times New Roman" w:hAnsi="Times New Roman"/>
                <w:sz w:val="24"/>
                <w:szCs w:val="24"/>
              </w:rPr>
              <w:br/>
              <w:t>и культурного контекста</w:t>
            </w:r>
          </w:p>
        </w:tc>
        <w:tc>
          <w:tcPr>
            <w:tcW w:w="5449" w:type="dxa"/>
          </w:tcPr>
          <w:p w14:paraId="7EC4DAE3" w14:textId="100AD180" w:rsidR="00C50B0E" w:rsidRPr="00BA071A" w:rsidRDefault="00C50B0E" w:rsidP="0038179F">
            <w:pPr>
              <w:suppressAutoHyphens/>
              <w:spacing w:after="0"/>
              <w:rPr>
                <w:rFonts w:ascii="Times New Roman" w:hAnsi="Times New Roman"/>
                <w:b/>
                <w:iCs/>
                <w:sz w:val="24"/>
                <w:szCs w:val="24"/>
              </w:rPr>
            </w:pPr>
            <w:r w:rsidRPr="00BA071A">
              <w:rPr>
                <w:rFonts w:ascii="Times New Roman" w:hAnsi="Times New Roman"/>
                <w:b/>
                <w:bCs/>
                <w:iCs/>
                <w:sz w:val="24"/>
                <w:szCs w:val="24"/>
              </w:rPr>
              <w:t>Умения:</w:t>
            </w:r>
            <w:r w:rsidRPr="00BA071A">
              <w:rPr>
                <w:rFonts w:ascii="Times New Roman" w:hAnsi="Times New Roman"/>
                <w:iCs/>
                <w:sz w:val="24"/>
                <w:szCs w:val="24"/>
              </w:rPr>
              <w:t xml:space="preserve"> </w:t>
            </w:r>
          </w:p>
        </w:tc>
      </w:tr>
      <w:tr w:rsidR="00C50B0E" w:rsidRPr="00BA071A" w14:paraId="47724C2E" w14:textId="77777777" w:rsidTr="0038179F">
        <w:trPr>
          <w:trHeight w:val="1328"/>
        </w:trPr>
        <w:tc>
          <w:tcPr>
            <w:tcW w:w="1199" w:type="dxa"/>
            <w:vMerge/>
          </w:tcPr>
          <w:p w14:paraId="3EFB016F" w14:textId="77777777" w:rsidR="00C50B0E" w:rsidRPr="00BA071A" w:rsidRDefault="00C50B0E" w:rsidP="0038179F">
            <w:pPr>
              <w:spacing w:after="0"/>
              <w:ind w:left="113" w:right="113"/>
              <w:jc w:val="center"/>
              <w:rPr>
                <w:rFonts w:ascii="Times New Roman" w:hAnsi="Times New Roman"/>
                <w:iCs/>
                <w:sz w:val="24"/>
                <w:szCs w:val="24"/>
              </w:rPr>
            </w:pPr>
          </w:p>
        </w:tc>
        <w:tc>
          <w:tcPr>
            <w:tcW w:w="2835" w:type="dxa"/>
            <w:vMerge/>
          </w:tcPr>
          <w:p w14:paraId="3E72DDBC" w14:textId="77777777" w:rsidR="00C50B0E" w:rsidRPr="00BA071A" w:rsidRDefault="00C50B0E" w:rsidP="0038179F">
            <w:pPr>
              <w:suppressAutoHyphens/>
              <w:spacing w:after="0"/>
              <w:rPr>
                <w:rFonts w:ascii="Times New Roman" w:hAnsi="Times New Roman"/>
                <w:sz w:val="24"/>
                <w:szCs w:val="24"/>
              </w:rPr>
            </w:pPr>
          </w:p>
        </w:tc>
        <w:tc>
          <w:tcPr>
            <w:tcW w:w="5449" w:type="dxa"/>
          </w:tcPr>
          <w:p w14:paraId="57B14A0A" w14:textId="77777777" w:rsidR="00C50B0E" w:rsidRPr="00BA071A" w:rsidRDefault="00C50B0E" w:rsidP="0038179F">
            <w:pPr>
              <w:suppressAutoHyphens/>
              <w:spacing w:after="0"/>
              <w:rPr>
                <w:rFonts w:ascii="Times New Roman" w:hAnsi="Times New Roman"/>
                <w:b/>
                <w:bCs/>
                <w:iCs/>
                <w:sz w:val="24"/>
                <w:szCs w:val="24"/>
              </w:rPr>
            </w:pPr>
            <w:r w:rsidRPr="00BA071A">
              <w:rPr>
                <w:rFonts w:ascii="Times New Roman" w:hAnsi="Times New Roman"/>
                <w:iCs/>
                <w:sz w:val="24"/>
                <w:szCs w:val="24"/>
              </w:rPr>
              <w:t xml:space="preserve">грамотно </w:t>
            </w:r>
            <w:r w:rsidRPr="00BA071A">
              <w:rPr>
                <w:rFonts w:ascii="Times New Roman" w:hAnsi="Times New Roman"/>
                <w:bCs/>
                <w:sz w:val="24"/>
                <w:szCs w:val="24"/>
              </w:rPr>
              <w:t xml:space="preserve">излагать свои мысли </w:t>
            </w:r>
            <w:r w:rsidRPr="00BA071A">
              <w:rPr>
                <w:rFonts w:ascii="Times New Roman" w:hAnsi="Times New Roman"/>
                <w:bCs/>
                <w:sz w:val="24"/>
                <w:szCs w:val="24"/>
              </w:rPr>
              <w:br/>
              <w:t xml:space="preserve">и оформлять документы по профессиональной тематике на государственном языке, </w:t>
            </w:r>
            <w:r w:rsidRPr="00BA071A">
              <w:rPr>
                <w:rFonts w:ascii="Times New Roman" w:hAnsi="Times New Roman"/>
                <w:iCs/>
                <w:sz w:val="24"/>
                <w:szCs w:val="24"/>
              </w:rPr>
              <w:t>проявлять толерантность в рабочем коллективе</w:t>
            </w:r>
          </w:p>
        </w:tc>
      </w:tr>
      <w:tr w:rsidR="00C50B0E" w:rsidRPr="00BA071A" w14:paraId="57F0B095" w14:textId="77777777" w:rsidTr="0038179F">
        <w:trPr>
          <w:trHeight w:val="300"/>
        </w:trPr>
        <w:tc>
          <w:tcPr>
            <w:tcW w:w="1199" w:type="dxa"/>
            <w:vMerge/>
          </w:tcPr>
          <w:p w14:paraId="78B3171B" w14:textId="77777777" w:rsidR="00C50B0E" w:rsidRPr="00BA071A" w:rsidRDefault="00C50B0E" w:rsidP="0038179F">
            <w:pPr>
              <w:spacing w:after="0"/>
              <w:ind w:left="113" w:right="113"/>
              <w:jc w:val="center"/>
              <w:rPr>
                <w:rFonts w:ascii="Times New Roman" w:hAnsi="Times New Roman"/>
                <w:iCs/>
                <w:sz w:val="24"/>
                <w:szCs w:val="24"/>
              </w:rPr>
            </w:pPr>
          </w:p>
        </w:tc>
        <w:tc>
          <w:tcPr>
            <w:tcW w:w="2835" w:type="dxa"/>
            <w:vMerge/>
          </w:tcPr>
          <w:p w14:paraId="098A6E22" w14:textId="77777777" w:rsidR="00C50B0E" w:rsidRPr="00BA071A" w:rsidRDefault="00C50B0E" w:rsidP="0038179F">
            <w:pPr>
              <w:suppressAutoHyphens/>
              <w:spacing w:after="0"/>
              <w:jc w:val="both"/>
              <w:rPr>
                <w:rFonts w:ascii="Times New Roman" w:hAnsi="Times New Roman"/>
                <w:sz w:val="24"/>
                <w:szCs w:val="24"/>
              </w:rPr>
            </w:pPr>
          </w:p>
        </w:tc>
        <w:tc>
          <w:tcPr>
            <w:tcW w:w="5449" w:type="dxa"/>
          </w:tcPr>
          <w:p w14:paraId="1EAFC3A1" w14:textId="4F867CAE" w:rsidR="00C50B0E" w:rsidRPr="00BA071A" w:rsidRDefault="00C50B0E" w:rsidP="0038179F">
            <w:pPr>
              <w:suppressAutoHyphens/>
              <w:spacing w:after="0"/>
              <w:rPr>
                <w:rFonts w:ascii="Times New Roman" w:hAnsi="Times New Roman"/>
                <w:bCs/>
                <w:sz w:val="24"/>
                <w:szCs w:val="24"/>
              </w:rPr>
            </w:pPr>
            <w:r w:rsidRPr="00BA071A">
              <w:rPr>
                <w:rFonts w:ascii="Times New Roman" w:hAnsi="Times New Roman"/>
                <w:b/>
                <w:bCs/>
                <w:iCs/>
                <w:sz w:val="24"/>
                <w:szCs w:val="24"/>
              </w:rPr>
              <w:t xml:space="preserve">Знания: </w:t>
            </w:r>
          </w:p>
        </w:tc>
      </w:tr>
      <w:tr w:rsidR="00C50B0E" w:rsidRPr="00BA071A" w14:paraId="39E6DDF8" w14:textId="77777777" w:rsidTr="0038179F">
        <w:trPr>
          <w:trHeight w:val="963"/>
        </w:trPr>
        <w:tc>
          <w:tcPr>
            <w:tcW w:w="1199" w:type="dxa"/>
            <w:vMerge/>
          </w:tcPr>
          <w:p w14:paraId="3AA234B8" w14:textId="77777777" w:rsidR="00C50B0E" w:rsidRPr="00BA071A" w:rsidRDefault="00C50B0E" w:rsidP="0038179F">
            <w:pPr>
              <w:spacing w:after="0"/>
              <w:ind w:left="113" w:right="113"/>
              <w:jc w:val="center"/>
              <w:rPr>
                <w:rFonts w:ascii="Times New Roman" w:hAnsi="Times New Roman"/>
                <w:iCs/>
                <w:sz w:val="24"/>
                <w:szCs w:val="24"/>
              </w:rPr>
            </w:pPr>
          </w:p>
        </w:tc>
        <w:tc>
          <w:tcPr>
            <w:tcW w:w="2835" w:type="dxa"/>
            <w:vMerge/>
          </w:tcPr>
          <w:p w14:paraId="7BCD5C98" w14:textId="77777777" w:rsidR="00C50B0E" w:rsidRPr="00BA071A" w:rsidRDefault="00C50B0E" w:rsidP="0038179F">
            <w:pPr>
              <w:suppressAutoHyphens/>
              <w:spacing w:after="0"/>
              <w:jc w:val="both"/>
              <w:rPr>
                <w:rFonts w:ascii="Times New Roman" w:hAnsi="Times New Roman"/>
                <w:sz w:val="24"/>
                <w:szCs w:val="24"/>
              </w:rPr>
            </w:pPr>
          </w:p>
        </w:tc>
        <w:tc>
          <w:tcPr>
            <w:tcW w:w="5449" w:type="dxa"/>
          </w:tcPr>
          <w:p w14:paraId="106626B0" w14:textId="77777777" w:rsidR="00C50B0E" w:rsidRPr="00BA071A" w:rsidRDefault="00C50B0E" w:rsidP="0038179F">
            <w:pPr>
              <w:suppressAutoHyphens/>
              <w:spacing w:after="0"/>
              <w:rPr>
                <w:rFonts w:ascii="Times New Roman" w:hAnsi="Times New Roman"/>
                <w:b/>
                <w:bCs/>
                <w:iCs/>
                <w:sz w:val="24"/>
                <w:szCs w:val="24"/>
              </w:rPr>
            </w:pPr>
            <w:r w:rsidRPr="00BA071A">
              <w:rPr>
                <w:rFonts w:ascii="Times New Roman" w:hAnsi="Times New Roman"/>
                <w:bCs/>
                <w:sz w:val="24"/>
                <w:szCs w:val="24"/>
              </w:rPr>
              <w:t xml:space="preserve">особенности социального и культурного контекста; правила оформления документов </w:t>
            </w:r>
            <w:r w:rsidRPr="00BA071A">
              <w:rPr>
                <w:rFonts w:ascii="Times New Roman" w:hAnsi="Times New Roman"/>
                <w:bCs/>
                <w:sz w:val="24"/>
                <w:szCs w:val="24"/>
              </w:rPr>
              <w:br/>
              <w:t>и построения устных сообщений</w:t>
            </w:r>
          </w:p>
        </w:tc>
      </w:tr>
      <w:tr w:rsidR="00C50B0E" w:rsidRPr="00BA071A" w14:paraId="34185C07" w14:textId="77777777" w:rsidTr="0038179F">
        <w:trPr>
          <w:trHeight w:val="297"/>
        </w:trPr>
        <w:tc>
          <w:tcPr>
            <w:tcW w:w="1199" w:type="dxa"/>
            <w:vMerge w:val="restart"/>
            <w:shd w:val="clear" w:color="auto" w:fill="auto"/>
          </w:tcPr>
          <w:p w14:paraId="47B32DB4" w14:textId="77777777" w:rsidR="00C50B0E" w:rsidRPr="00BA071A" w:rsidRDefault="00C50B0E" w:rsidP="0038179F">
            <w:pPr>
              <w:spacing w:after="0"/>
              <w:ind w:left="113" w:right="113"/>
              <w:jc w:val="center"/>
              <w:rPr>
                <w:rFonts w:ascii="Times New Roman" w:hAnsi="Times New Roman"/>
                <w:iCs/>
                <w:sz w:val="24"/>
                <w:szCs w:val="24"/>
              </w:rPr>
            </w:pPr>
            <w:r w:rsidRPr="00BA071A">
              <w:rPr>
                <w:rFonts w:ascii="Times New Roman" w:hAnsi="Times New Roman"/>
                <w:iCs/>
                <w:sz w:val="24"/>
                <w:szCs w:val="24"/>
              </w:rPr>
              <w:t>ОК 06</w:t>
            </w:r>
          </w:p>
        </w:tc>
        <w:tc>
          <w:tcPr>
            <w:tcW w:w="2835" w:type="dxa"/>
            <w:vMerge w:val="restart"/>
            <w:shd w:val="clear" w:color="auto" w:fill="auto"/>
          </w:tcPr>
          <w:p w14:paraId="3FED299C" w14:textId="77777777" w:rsidR="00C50B0E" w:rsidRPr="00BA071A" w:rsidRDefault="00C50B0E" w:rsidP="0038179F">
            <w:pPr>
              <w:suppressAutoHyphens/>
              <w:spacing w:after="0"/>
              <w:rPr>
                <w:rFonts w:ascii="Times New Roman" w:hAnsi="Times New Roman"/>
                <w:sz w:val="24"/>
                <w:szCs w:val="24"/>
              </w:rPr>
            </w:pPr>
            <w:r w:rsidRPr="00BA071A">
              <w:rPr>
                <w:rFonts w:ascii="Times New Roman" w:hAnsi="Times New Roman"/>
                <w:sz w:val="24"/>
                <w:szCs w:val="24"/>
              </w:rPr>
              <w:t>Проявлять гражданско-патриотическую позицию, демонстрировать осознанное поведение на основе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5449" w:type="dxa"/>
            <w:shd w:val="clear" w:color="auto" w:fill="auto"/>
          </w:tcPr>
          <w:p w14:paraId="086209A3" w14:textId="6EAEC6C7" w:rsidR="00C50B0E" w:rsidRPr="00BA071A" w:rsidRDefault="00C50B0E" w:rsidP="0038179F">
            <w:pPr>
              <w:suppressAutoHyphens/>
              <w:spacing w:after="0"/>
              <w:rPr>
                <w:rFonts w:ascii="Times New Roman" w:hAnsi="Times New Roman"/>
                <w:iCs/>
                <w:sz w:val="24"/>
                <w:szCs w:val="24"/>
              </w:rPr>
            </w:pPr>
            <w:r w:rsidRPr="00BA071A">
              <w:rPr>
                <w:rFonts w:ascii="Times New Roman" w:hAnsi="Times New Roman"/>
                <w:b/>
                <w:bCs/>
                <w:iCs/>
                <w:sz w:val="24"/>
                <w:szCs w:val="24"/>
              </w:rPr>
              <w:t>Умения:</w:t>
            </w:r>
            <w:r w:rsidRPr="00BA071A">
              <w:rPr>
                <w:rFonts w:ascii="Times New Roman" w:hAnsi="Times New Roman"/>
                <w:bCs/>
                <w:iCs/>
                <w:sz w:val="24"/>
                <w:szCs w:val="24"/>
              </w:rPr>
              <w:t xml:space="preserve"> </w:t>
            </w:r>
          </w:p>
        </w:tc>
      </w:tr>
      <w:tr w:rsidR="00C50B0E" w:rsidRPr="00BA071A" w14:paraId="067B399D" w14:textId="77777777" w:rsidTr="0038179F">
        <w:trPr>
          <w:trHeight w:val="963"/>
        </w:trPr>
        <w:tc>
          <w:tcPr>
            <w:tcW w:w="1199" w:type="dxa"/>
            <w:vMerge/>
            <w:shd w:val="clear" w:color="auto" w:fill="auto"/>
          </w:tcPr>
          <w:p w14:paraId="20A97172" w14:textId="77777777" w:rsidR="00C50B0E" w:rsidRPr="00BA071A" w:rsidRDefault="00C50B0E" w:rsidP="0038179F">
            <w:pPr>
              <w:spacing w:after="0"/>
              <w:ind w:left="113" w:right="113"/>
              <w:jc w:val="center"/>
              <w:rPr>
                <w:rFonts w:ascii="Times New Roman" w:hAnsi="Times New Roman"/>
                <w:iCs/>
                <w:sz w:val="24"/>
                <w:szCs w:val="24"/>
              </w:rPr>
            </w:pPr>
          </w:p>
        </w:tc>
        <w:tc>
          <w:tcPr>
            <w:tcW w:w="2835" w:type="dxa"/>
            <w:vMerge/>
            <w:shd w:val="clear" w:color="auto" w:fill="auto"/>
          </w:tcPr>
          <w:p w14:paraId="1F71D824" w14:textId="77777777" w:rsidR="00C50B0E" w:rsidRPr="00BA071A" w:rsidRDefault="00C50B0E" w:rsidP="0038179F">
            <w:pPr>
              <w:suppressAutoHyphens/>
              <w:spacing w:after="0"/>
              <w:jc w:val="both"/>
              <w:rPr>
                <w:rFonts w:ascii="Times New Roman" w:hAnsi="Times New Roman"/>
                <w:sz w:val="24"/>
                <w:szCs w:val="24"/>
              </w:rPr>
            </w:pPr>
          </w:p>
        </w:tc>
        <w:tc>
          <w:tcPr>
            <w:tcW w:w="5449" w:type="dxa"/>
            <w:shd w:val="clear" w:color="auto" w:fill="auto"/>
          </w:tcPr>
          <w:p w14:paraId="6D7D999E" w14:textId="77777777" w:rsidR="00C50B0E" w:rsidRPr="00BA071A" w:rsidRDefault="00C50B0E" w:rsidP="0038179F">
            <w:pPr>
              <w:suppressAutoHyphens/>
              <w:spacing w:after="0"/>
              <w:rPr>
                <w:rFonts w:ascii="Times New Roman" w:hAnsi="Times New Roman"/>
                <w:b/>
                <w:bCs/>
                <w:iCs/>
                <w:sz w:val="24"/>
                <w:szCs w:val="24"/>
              </w:rPr>
            </w:pPr>
            <w:r w:rsidRPr="00BA071A">
              <w:rPr>
                <w:rFonts w:ascii="Times New Roman" w:hAnsi="Times New Roman"/>
                <w:bCs/>
                <w:iCs/>
                <w:sz w:val="24"/>
                <w:szCs w:val="24"/>
              </w:rPr>
              <w:t xml:space="preserve">описывать значимость своей специальности </w:t>
            </w:r>
            <w:r w:rsidRPr="00BA071A">
              <w:rPr>
                <w:rFonts w:ascii="Times New Roman" w:hAnsi="Times New Roman"/>
                <w:bCs/>
                <w:sz w:val="24"/>
                <w:szCs w:val="24"/>
              </w:rPr>
              <w:t>31.02.05 Стоматология ортопедическая</w:t>
            </w:r>
            <w:r w:rsidRPr="00BA071A">
              <w:rPr>
                <w:rFonts w:ascii="Times New Roman" w:hAnsi="Times New Roman"/>
                <w:bCs/>
                <w:iCs/>
                <w:sz w:val="24"/>
                <w:szCs w:val="24"/>
              </w:rPr>
              <w:t>,</w:t>
            </w:r>
            <w:r w:rsidRPr="00BA071A">
              <w:rPr>
                <w:rFonts w:ascii="Times New Roman" w:hAnsi="Times New Roman"/>
                <w:bCs/>
                <w:i/>
                <w:iCs/>
                <w:sz w:val="24"/>
                <w:szCs w:val="24"/>
              </w:rPr>
              <w:t xml:space="preserve"> </w:t>
            </w:r>
            <w:r w:rsidRPr="00BA071A">
              <w:rPr>
                <w:rFonts w:ascii="Times New Roman" w:hAnsi="Times New Roman"/>
                <w:bCs/>
                <w:iCs/>
                <w:sz w:val="24"/>
                <w:szCs w:val="24"/>
              </w:rPr>
              <w:t>применять стандарты антикоррупционного поведения</w:t>
            </w:r>
          </w:p>
        </w:tc>
      </w:tr>
      <w:tr w:rsidR="00C50B0E" w:rsidRPr="00BA071A" w14:paraId="48BD049A" w14:textId="77777777" w:rsidTr="0038179F">
        <w:trPr>
          <w:trHeight w:val="300"/>
        </w:trPr>
        <w:tc>
          <w:tcPr>
            <w:tcW w:w="1199" w:type="dxa"/>
            <w:vMerge/>
          </w:tcPr>
          <w:p w14:paraId="258F39A8" w14:textId="77777777" w:rsidR="00C50B0E" w:rsidRPr="00BA071A" w:rsidRDefault="00C50B0E" w:rsidP="0038179F">
            <w:pPr>
              <w:spacing w:after="0"/>
              <w:ind w:left="113" w:right="113"/>
              <w:jc w:val="center"/>
              <w:rPr>
                <w:rFonts w:ascii="Times New Roman" w:hAnsi="Times New Roman"/>
                <w:iCs/>
                <w:sz w:val="24"/>
                <w:szCs w:val="24"/>
              </w:rPr>
            </w:pPr>
          </w:p>
        </w:tc>
        <w:tc>
          <w:tcPr>
            <w:tcW w:w="2835" w:type="dxa"/>
            <w:vMerge/>
          </w:tcPr>
          <w:p w14:paraId="02A3B5F4" w14:textId="77777777" w:rsidR="00C50B0E" w:rsidRPr="00BA071A" w:rsidRDefault="00C50B0E" w:rsidP="0038179F">
            <w:pPr>
              <w:suppressAutoHyphens/>
              <w:spacing w:after="0"/>
              <w:jc w:val="both"/>
              <w:rPr>
                <w:rFonts w:ascii="Times New Roman" w:hAnsi="Times New Roman"/>
                <w:sz w:val="24"/>
                <w:szCs w:val="24"/>
              </w:rPr>
            </w:pPr>
          </w:p>
        </w:tc>
        <w:tc>
          <w:tcPr>
            <w:tcW w:w="5449" w:type="dxa"/>
          </w:tcPr>
          <w:p w14:paraId="5D8815E6" w14:textId="0C57C534" w:rsidR="00C50B0E" w:rsidRPr="00BA071A" w:rsidRDefault="00C50B0E" w:rsidP="0038179F">
            <w:pPr>
              <w:suppressAutoHyphens/>
              <w:spacing w:after="0"/>
              <w:rPr>
                <w:rFonts w:ascii="Times New Roman" w:hAnsi="Times New Roman"/>
                <w:iCs/>
                <w:sz w:val="24"/>
                <w:szCs w:val="24"/>
              </w:rPr>
            </w:pPr>
            <w:r w:rsidRPr="00BA071A">
              <w:rPr>
                <w:rFonts w:ascii="Times New Roman" w:hAnsi="Times New Roman"/>
                <w:b/>
                <w:bCs/>
                <w:iCs/>
                <w:sz w:val="24"/>
                <w:szCs w:val="24"/>
              </w:rPr>
              <w:t xml:space="preserve">Знания: </w:t>
            </w:r>
          </w:p>
        </w:tc>
      </w:tr>
      <w:tr w:rsidR="00C50B0E" w:rsidRPr="00BA071A" w14:paraId="326CEED0" w14:textId="77777777" w:rsidTr="0038179F">
        <w:trPr>
          <w:trHeight w:val="641"/>
        </w:trPr>
        <w:tc>
          <w:tcPr>
            <w:tcW w:w="1199" w:type="dxa"/>
            <w:vMerge/>
          </w:tcPr>
          <w:p w14:paraId="2E0BCC18" w14:textId="77777777" w:rsidR="00C50B0E" w:rsidRPr="00BA071A" w:rsidRDefault="00C50B0E" w:rsidP="0038179F">
            <w:pPr>
              <w:spacing w:after="0"/>
              <w:ind w:left="113" w:right="113"/>
              <w:jc w:val="center"/>
              <w:rPr>
                <w:rFonts w:ascii="Times New Roman" w:hAnsi="Times New Roman"/>
                <w:iCs/>
                <w:sz w:val="24"/>
                <w:szCs w:val="24"/>
              </w:rPr>
            </w:pPr>
          </w:p>
        </w:tc>
        <w:tc>
          <w:tcPr>
            <w:tcW w:w="2835" w:type="dxa"/>
            <w:vMerge/>
          </w:tcPr>
          <w:p w14:paraId="15A176CF" w14:textId="77777777" w:rsidR="00C50B0E" w:rsidRPr="00BA071A" w:rsidRDefault="00C50B0E" w:rsidP="0038179F">
            <w:pPr>
              <w:suppressAutoHyphens/>
              <w:spacing w:after="0"/>
              <w:jc w:val="both"/>
              <w:rPr>
                <w:rFonts w:ascii="Times New Roman" w:hAnsi="Times New Roman"/>
                <w:sz w:val="24"/>
                <w:szCs w:val="24"/>
              </w:rPr>
            </w:pPr>
          </w:p>
        </w:tc>
        <w:tc>
          <w:tcPr>
            <w:tcW w:w="5449" w:type="dxa"/>
          </w:tcPr>
          <w:p w14:paraId="6E579E9D" w14:textId="09C56DF2" w:rsidR="00C50B0E" w:rsidRPr="00BA071A" w:rsidRDefault="00C50B0E" w:rsidP="0038179F">
            <w:pPr>
              <w:suppressAutoHyphens/>
              <w:spacing w:after="0"/>
              <w:rPr>
                <w:rFonts w:ascii="Times New Roman" w:hAnsi="Times New Roman"/>
                <w:b/>
                <w:bCs/>
                <w:iCs/>
                <w:sz w:val="24"/>
                <w:szCs w:val="24"/>
              </w:rPr>
            </w:pPr>
            <w:r w:rsidRPr="00BA071A">
              <w:rPr>
                <w:rFonts w:ascii="Times New Roman" w:hAnsi="Times New Roman"/>
                <w:bCs/>
                <w:iCs/>
                <w:sz w:val="24"/>
                <w:szCs w:val="24"/>
              </w:rPr>
              <w:t>сущность гражданско-патриотической позиции, общечеловеческих ценностей</w:t>
            </w:r>
          </w:p>
        </w:tc>
      </w:tr>
      <w:tr w:rsidR="00C50B0E" w:rsidRPr="00BA071A" w14:paraId="0471EE11" w14:textId="77777777" w:rsidTr="0038179F">
        <w:trPr>
          <w:trHeight w:val="397"/>
        </w:trPr>
        <w:tc>
          <w:tcPr>
            <w:tcW w:w="1199" w:type="dxa"/>
            <w:vMerge/>
          </w:tcPr>
          <w:p w14:paraId="2C5C06FE" w14:textId="77777777" w:rsidR="00C50B0E" w:rsidRPr="00BA071A" w:rsidRDefault="00C50B0E" w:rsidP="0038179F">
            <w:pPr>
              <w:spacing w:after="0"/>
              <w:ind w:left="113" w:right="113"/>
              <w:jc w:val="center"/>
              <w:rPr>
                <w:rFonts w:ascii="Times New Roman" w:hAnsi="Times New Roman"/>
                <w:iCs/>
                <w:sz w:val="24"/>
                <w:szCs w:val="24"/>
              </w:rPr>
            </w:pPr>
          </w:p>
        </w:tc>
        <w:tc>
          <w:tcPr>
            <w:tcW w:w="2835" w:type="dxa"/>
            <w:vMerge/>
          </w:tcPr>
          <w:p w14:paraId="6184F63E" w14:textId="77777777" w:rsidR="00C50B0E" w:rsidRPr="00BA071A" w:rsidRDefault="00C50B0E" w:rsidP="0038179F">
            <w:pPr>
              <w:suppressAutoHyphens/>
              <w:spacing w:after="0"/>
              <w:jc w:val="both"/>
              <w:rPr>
                <w:rFonts w:ascii="Times New Roman" w:hAnsi="Times New Roman"/>
                <w:sz w:val="24"/>
                <w:szCs w:val="24"/>
              </w:rPr>
            </w:pPr>
          </w:p>
        </w:tc>
        <w:tc>
          <w:tcPr>
            <w:tcW w:w="5449" w:type="dxa"/>
          </w:tcPr>
          <w:p w14:paraId="44E79CAA" w14:textId="77777777" w:rsidR="00C50B0E" w:rsidRDefault="00C50B0E" w:rsidP="0038179F">
            <w:pPr>
              <w:suppressAutoHyphens/>
              <w:spacing w:after="0"/>
              <w:rPr>
                <w:rFonts w:ascii="Times New Roman" w:hAnsi="Times New Roman"/>
                <w:b/>
                <w:bCs/>
                <w:iCs/>
                <w:sz w:val="24"/>
                <w:szCs w:val="24"/>
              </w:rPr>
            </w:pPr>
            <w:r w:rsidRPr="00BA071A">
              <w:rPr>
                <w:rFonts w:ascii="Times New Roman" w:hAnsi="Times New Roman"/>
                <w:bCs/>
                <w:iCs/>
                <w:sz w:val="24"/>
                <w:szCs w:val="24"/>
              </w:rPr>
              <w:t>значимость профессиональной деятельности по специальности; стандарты антикоррупционного поведения и последствия его нарушения</w:t>
            </w:r>
          </w:p>
        </w:tc>
      </w:tr>
      <w:tr w:rsidR="00C50B0E" w:rsidRPr="00BA071A" w14:paraId="3E6D7338" w14:textId="77777777" w:rsidTr="0038179F">
        <w:trPr>
          <w:trHeight w:val="294"/>
        </w:trPr>
        <w:tc>
          <w:tcPr>
            <w:tcW w:w="1199" w:type="dxa"/>
            <w:vMerge w:val="restart"/>
          </w:tcPr>
          <w:p w14:paraId="166675F1" w14:textId="77777777" w:rsidR="00C50B0E" w:rsidRPr="00BA071A" w:rsidRDefault="00C50B0E" w:rsidP="0038179F">
            <w:pPr>
              <w:spacing w:after="0"/>
              <w:ind w:left="113" w:right="113"/>
              <w:jc w:val="center"/>
              <w:rPr>
                <w:rFonts w:ascii="Times New Roman" w:hAnsi="Times New Roman"/>
                <w:iCs/>
                <w:sz w:val="24"/>
                <w:szCs w:val="24"/>
              </w:rPr>
            </w:pPr>
            <w:r w:rsidRPr="00BA071A">
              <w:rPr>
                <w:rFonts w:ascii="Times New Roman" w:hAnsi="Times New Roman"/>
                <w:iCs/>
                <w:sz w:val="24"/>
                <w:szCs w:val="24"/>
              </w:rPr>
              <w:t>ОК 07</w:t>
            </w:r>
          </w:p>
        </w:tc>
        <w:tc>
          <w:tcPr>
            <w:tcW w:w="2835" w:type="dxa"/>
            <w:vMerge w:val="restart"/>
          </w:tcPr>
          <w:p w14:paraId="73C76AE6" w14:textId="77777777" w:rsidR="00C50B0E" w:rsidRPr="00BA071A" w:rsidRDefault="00C50B0E" w:rsidP="0038179F">
            <w:pPr>
              <w:suppressAutoHyphens/>
              <w:spacing w:after="0"/>
              <w:rPr>
                <w:rFonts w:ascii="Times New Roman" w:hAnsi="Times New Roman"/>
                <w:sz w:val="24"/>
                <w:szCs w:val="24"/>
              </w:rPr>
            </w:pPr>
            <w:r w:rsidRPr="00BA071A">
              <w:rPr>
                <w:rFonts w:ascii="Times New Roman" w:hAnsi="Times New Roman"/>
                <w:sz w:val="24"/>
                <w:szCs w:val="24"/>
              </w:rPr>
              <w:t xml:space="preserve">Содействовать сохранению окружающей среды, ресурсосбережению, применять знания </w:t>
            </w:r>
            <w:r w:rsidRPr="00BA071A">
              <w:rPr>
                <w:rFonts w:ascii="Times New Roman" w:hAnsi="Times New Roman"/>
                <w:sz w:val="24"/>
                <w:szCs w:val="24"/>
              </w:rPr>
              <w:br/>
              <w:t>об изменении климата, принципы бережливого производства, эффективно действовать в чрезвычайных ситуациях</w:t>
            </w:r>
          </w:p>
        </w:tc>
        <w:tc>
          <w:tcPr>
            <w:tcW w:w="5449" w:type="dxa"/>
          </w:tcPr>
          <w:p w14:paraId="445CFD47" w14:textId="5DAD5F2F" w:rsidR="00C50B0E" w:rsidRPr="00BA071A" w:rsidRDefault="00C50B0E" w:rsidP="0038179F">
            <w:pPr>
              <w:suppressAutoHyphens/>
              <w:spacing w:after="0"/>
              <w:rPr>
                <w:rFonts w:ascii="Times New Roman" w:hAnsi="Times New Roman"/>
                <w:iCs/>
                <w:sz w:val="24"/>
                <w:szCs w:val="24"/>
              </w:rPr>
            </w:pPr>
            <w:r w:rsidRPr="00BA071A">
              <w:rPr>
                <w:rFonts w:ascii="Times New Roman" w:hAnsi="Times New Roman"/>
                <w:b/>
                <w:bCs/>
                <w:iCs/>
                <w:sz w:val="24"/>
                <w:szCs w:val="24"/>
              </w:rPr>
              <w:t xml:space="preserve">Умения: </w:t>
            </w:r>
          </w:p>
        </w:tc>
      </w:tr>
      <w:tr w:rsidR="00C50B0E" w:rsidRPr="00BA071A" w14:paraId="0336B7F9" w14:textId="77777777" w:rsidTr="0038179F">
        <w:trPr>
          <w:trHeight w:val="328"/>
        </w:trPr>
        <w:tc>
          <w:tcPr>
            <w:tcW w:w="1199" w:type="dxa"/>
            <w:vMerge/>
          </w:tcPr>
          <w:p w14:paraId="1799D454" w14:textId="77777777" w:rsidR="00C50B0E" w:rsidRPr="00BA071A" w:rsidRDefault="00C50B0E" w:rsidP="0038179F">
            <w:pPr>
              <w:spacing w:after="0"/>
              <w:ind w:left="113" w:right="113"/>
              <w:jc w:val="center"/>
              <w:rPr>
                <w:rFonts w:ascii="Times New Roman" w:hAnsi="Times New Roman"/>
                <w:iCs/>
                <w:sz w:val="24"/>
                <w:szCs w:val="24"/>
              </w:rPr>
            </w:pPr>
          </w:p>
        </w:tc>
        <w:tc>
          <w:tcPr>
            <w:tcW w:w="2835" w:type="dxa"/>
            <w:vMerge/>
          </w:tcPr>
          <w:p w14:paraId="037360BA" w14:textId="77777777" w:rsidR="00C50B0E" w:rsidRPr="00BA071A" w:rsidRDefault="00C50B0E" w:rsidP="0038179F">
            <w:pPr>
              <w:suppressAutoHyphens/>
              <w:spacing w:after="0"/>
              <w:rPr>
                <w:rFonts w:ascii="Times New Roman" w:hAnsi="Times New Roman"/>
                <w:sz w:val="24"/>
                <w:szCs w:val="24"/>
              </w:rPr>
            </w:pPr>
          </w:p>
        </w:tc>
        <w:tc>
          <w:tcPr>
            <w:tcW w:w="5449" w:type="dxa"/>
          </w:tcPr>
          <w:p w14:paraId="7C527A9C" w14:textId="7990CB54" w:rsidR="00C50B0E" w:rsidRPr="00BA071A" w:rsidRDefault="00C50B0E" w:rsidP="0038179F">
            <w:pPr>
              <w:suppressAutoHyphens/>
              <w:spacing w:after="0"/>
              <w:rPr>
                <w:rFonts w:ascii="Times New Roman" w:hAnsi="Times New Roman"/>
                <w:b/>
                <w:bCs/>
                <w:iCs/>
                <w:sz w:val="24"/>
                <w:szCs w:val="24"/>
              </w:rPr>
            </w:pPr>
            <w:r w:rsidRPr="00BA071A">
              <w:rPr>
                <w:rFonts w:ascii="Times New Roman" w:hAnsi="Times New Roman"/>
                <w:bCs/>
                <w:iCs/>
                <w:sz w:val="24"/>
                <w:szCs w:val="24"/>
              </w:rPr>
              <w:t>соблюдать нормы экологической безопасности</w:t>
            </w:r>
          </w:p>
        </w:tc>
      </w:tr>
      <w:tr w:rsidR="00C50B0E" w:rsidRPr="00BA071A" w14:paraId="5A1C26F0" w14:textId="77777777" w:rsidTr="0038179F">
        <w:trPr>
          <w:trHeight w:val="1923"/>
        </w:trPr>
        <w:tc>
          <w:tcPr>
            <w:tcW w:w="1199" w:type="dxa"/>
            <w:vMerge/>
          </w:tcPr>
          <w:p w14:paraId="4F60F0AF" w14:textId="77777777" w:rsidR="00C50B0E" w:rsidRPr="00BA071A" w:rsidRDefault="00C50B0E" w:rsidP="0038179F">
            <w:pPr>
              <w:spacing w:after="0"/>
              <w:ind w:left="113" w:right="113"/>
              <w:jc w:val="center"/>
              <w:rPr>
                <w:rFonts w:ascii="Times New Roman" w:hAnsi="Times New Roman"/>
                <w:iCs/>
                <w:sz w:val="24"/>
                <w:szCs w:val="24"/>
              </w:rPr>
            </w:pPr>
          </w:p>
        </w:tc>
        <w:tc>
          <w:tcPr>
            <w:tcW w:w="2835" w:type="dxa"/>
            <w:vMerge/>
          </w:tcPr>
          <w:p w14:paraId="54FE53F9" w14:textId="77777777" w:rsidR="00C50B0E" w:rsidRPr="00BA071A" w:rsidRDefault="00C50B0E" w:rsidP="0038179F">
            <w:pPr>
              <w:suppressAutoHyphens/>
              <w:spacing w:after="0"/>
              <w:rPr>
                <w:rFonts w:ascii="Times New Roman" w:hAnsi="Times New Roman"/>
                <w:sz w:val="24"/>
                <w:szCs w:val="24"/>
              </w:rPr>
            </w:pPr>
          </w:p>
        </w:tc>
        <w:tc>
          <w:tcPr>
            <w:tcW w:w="5449" w:type="dxa"/>
          </w:tcPr>
          <w:p w14:paraId="3BE84E99" w14:textId="7011E526" w:rsidR="00C50B0E" w:rsidRPr="00BA071A" w:rsidRDefault="00C50B0E" w:rsidP="0038179F">
            <w:pPr>
              <w:suppressAutoHyphens/>
              <w:spacing w:after="0"/>
              <w:rPr>
                <w:rFonts w:ascii="Times New Roman" w:hAnsi="Times New Roman"/>
                <w:bCs/>
                <w:iCs/>
                <w:sz w:val="24"/>
                <w:szCs w:val="24"/>
              </w:rPr>
            </w:pPr>
            <w:r w:rsidRPr="00BA071A">
              <w:rPr>
                <w:rFonts w:ascii="Times New Roman" w:hAnsi="Times New Roman"/>
                <w:bCs/>
                <w:iCs/>
                <w:sz w:val="24"/>
                <w:szCs w:val="24"/>
              </w:rPr>
              <w:t xml:space="preserve">определять направления ресурсосбережения в рамках профессиональной деятельности по специальности </w:t>
            </w:r>
            <w:r w:rsidRPr="00BA071A">
              <w:rPr>
                <w:rFonts w:ascii="Times New Roman" w:hAnsi="Times New Roman"/>
                <w:bCs/>
                <w:sz w:val="24"/>
                <w:szCs w:val="24"/>
              </w:rPr>
              <w:t>31.02.05 Стоматология ортопедическая</w:t>
            </w:r>
            <w:r w:rsidRPr="00BA071A">
              <w:rPr>
                <w:rFonts w:ascii="Times New Roman" w:hAnsi="Times New Roman"/>
                <w:sz w:val="24"/>
                <w:szCs w:val="24"/>
              </w:rPr>
              <w:t xml:space="preserve"> </w:t>
            </w:r>
            <w:r w:rsidRPr="00BA071A">
              <w:rPr>
                <w:rFonts w:ascii="Times New Roman" w:hAnsi="Times New Roman"/>
                <w:bCs/>
                <w:sz w:val="24"/>
                <w:szCs w:val="24"/>
              </w:rPr>
              <w:t>осуществлять работу с соблюдением принципов бережливого производства</w:t>
            </w:r>
          </w:p>
        </w:tc>
      </w:tr>
      <w:tr w:rsidR="00C50B0E" w:rsidRPr="00BA071A" w14:paraId="052C322D" w14:textId="77777777" w:rsidTr="0038179F">
        <w:trPr>
          <w:trHeight w:val="965"/>
        </w:trPr>
        <w:tc>
          <w:tcPr>
            <w:tcW w:w="1199" w:type="dxa"/>
            <w:vMerge/>
          </w:tcPr>
          <w:p w14:paraId="7E837108" w14:textId="77777777" w:rsidR="00C50B0E" w:rsidRPr="00BA071A" w:rsidRDefault="00C50B0E" w:rsidP="0038179F">
            <w:pPr>
              <w:spacing w:after="0"/>
              <w:ind w:left="113" w:right="113"/>
              <w:jc w:val="center"/>
              <w:rPr>
                <w:rFonts w:ascii="Times New Roman" w:hAnsi="Times New Roman"/>
                <w:iCs/>
                <w:sz w:val="24"/>
                <w:szCs w:val="24"/>
              </w:rPr>
            </w:pPr>
          </w:p>
        </w:tc>
        <w:tc>
          <w:tcPr>
            <w:tcW w:w="2835" w:type="dxa"/>
            <w:vMerge/>
          </w:tcPr>
          <w:p w14:paraId="13944E33" w14:textId="77777777" w:rsidR="00C50B0E" w:rsidRPr="00BA071A" w:rsidRDefault="00C50B0E" w:rsidP="0038179F">
            <w:pPr>
              <w:suppressAutoHyphens/>
              <w:spacing w:after="0"/>
              <w:rPr>
                <w:rFonts w:ascii="Times New Roman" w:hAnsi="Times New Roman"/>
                <w:sz w:val="24"/>
                <w:szCs w:val="24"/>
              </w:rPr>
            </w:pPr>
          </w:p>
        </w:tc>
        <w:tc>
          <w:tcPr>
            <w:tcW w:w="5449" w:type="dxa"/>
          </w:tcPr>
          <w:p w14:paraId="3B88AB9B" w14:textId="77777777" w:rsidR="00C50B0E" w:rsidRPr="00BA071A" w:rsidRDefault="00C50B0E" w:rsidP="0038179F">
            <w:pPr>
              <w:suppressAutoHyphens/>
              <w:spacing w:after="0"/>
              <w:rPr>
                <w:rFonts w:ascii="Times New Roman" w:hAnsi="Times New Roman"/>
                <w:bCs/>
                <w:iCs/>
                <w:sz w:val="24"/>
                <w:szCs w:val="24"/>
              </w:rPr>
            </w:pPr>
            <w:r w:rsidRPr="00BA071A">
              <w:rPr>
                <w:rFonts w:ascii="Times New Roman" w:hAnsi="Times New Roman"/>
                <w:bCs/>
                <w:sz w:val="24"/>
                <w:szCs w:val="24"/>
              </w:rPr>
              <w:t>организовывать профессиональную деятельность с учетом знаний об изменении климатических условий региона</w:t>
            </w:r>
          </w:p>
        </w:tc>
      </w:tr>
      <w:tr w:rsidR="00C50B0E" w:rsidRPr="00BA071A" w14:paraId="4ABD9CF2" w14:textId="77777777" w:rsidTr="0038179F">
        <w:trPr>
          <w:trHeight w:val="315"/>
        </w:trPr>
        <w:tc>
          <w:tcPr>
            <w:tcW w:w="1199" w:type="dxa"/>
            <w:vMerge/>
          </w:tcPr>
          <w:p w14:paraId="07EA10CD" w14:textId="77777777" w:rsidR="00C50B0E" w:rsidRPr="00BA071A" w:rsidRDefault="00C50B0E" w:rsidP="0038179F">
            <w:pPr>
              <w:spacing w:after="0"/>
              <w:ind w:left="113" w:right="113"/>
              <w:jc w:val="center"/>
              <w:rPr>
                <w:rFonts w:ascii="Times New Roman" w:hAnsi="Times New Roman"/>
                <w:iCs/>
                <w:sz w:val="24"/>
                <w:szCs w:val="24"/>
              </w:rPr>
            </w:pPr>
          </w:p>
        </w:tc>
        <w:tc>
          <w:tcPr>
            <w:tcW w:w="2835" w:type="dxa"/>
            <w:vMerge/>
          </w:tcPr>
          <w:p w14:paraId="399339B4" w14:textId="77777777" w:rsidR="00C50B0E" w:rsidRPr="00BA071A" w:rsidRDefault="00C50B0E" w:rsidP="0038179F">
            <w:pPr>
              <w:suppressAutoHyphens/>
              <w:spacing w:after="0"/>
              <w:jc w:val="both"/>
              <w:rPr>
                <w:rFonts w:ascii="Times New Roman" w:hAnsi="Times New Roman"/>
                <w:sz w:val="24"/>
                <w:szCs w:val="24"/>
              </w:rPr>
            </w:pPr>
          </w:p>
        </w:tc>
        <w:tc>
          <w:tcPr>
            <w:tcW w:w="5449" w:type="dxa"/>
          </w:tcPr>
          <w:p w14:paraId="60196ED4" w14:textId="569113FE" w:rsidR="00C50B0E" w:rsidRPr="00BA071A" w:rsidRDefault="00C50B0E" w:rsidP="0038179F">
            <w:pPr>
              <w:suppressAutoHyphens/>
              <w:spacing w:after="0"/>
              <w:rPr>
                <w:rFonts w:ascii="Times New Roman" w:hAnsi="Times New Roman"/>
                <w:b/>
                <w:iCs/>
                <w:sz w:val="24"/>
                <w:szCs w:val="24"/>
              </w:rPr>
            </w:pPr>
            <w:r w:rsidRPr="00BA071A">
              <w:rPr>
                <w:rFonts w:ascii="Times New Roman" w:hAnsi="Times New Roman"/>
                <w:b/>
                <w:bCs/>
                <w:iCs/>
                <w:sz w:val="24"/>
                <w:szCs w:val="24"/>
              </w:rPr>
              <w:t xml:space="preserve">Знания: </w:t>
            </w:r>
          </w:p>
        </w:tc>
      </w:tr>
      <w:tr w:rsidR="00C50B0E" w:rsidRPr="00BA071A" w14:paraId="03756935" w14:textId="77777777" w:rsidTr="0038179F">
        <w:trPr>
          <w:trHeight w:val="564"/>
        </w:trPr>
        <w:tc>
          <w:tcPr>
            <w:tcW w:w="1199" w:type="dxa"/>
            <w:vMerge/>
          </w:tcPr>
          <w:p w14:paraId="2CC0EF10" w14:textId="77777777" w:rsidR="00C50B0E" w:rsidRPr="00BA071A" w:rsidRDefault="00C50B0E" w:rsidP="0038179F">
            <w:pPr>
              <w:spacing w:after="0"/>
              <w:ind w:left="113" w:right="113"/>
              <w:jc w:val="center"/>
              <w:rPr>
                <w:rFonts w:ascii="Times New Roman" w:hAnsi="Times New Roman"/>
                <w:iCs/>
                <w:sz w:val="24"/>
                <w:szCs w:val="24"/>
              </w:rPr>
            </w:pPr>
          </w:p>
        </w:tc>
        <w:tc>
          <w:tcPr>
            <w:tcW w:w="2835" w:type="dxa"/>
            <w:vMerge/>
          </w:tcPr>
          <w:p w14:paraId="00A016A0" w14:textId="77777777" w:rsidR="00C50B0E" w:rsidRPr="00BA071A" w:rsidRDefault="00C50B0E" w:rsidP="0038179F">
            <w:pPr>
              <w:suppressAutoHyphens/>
              <w:spacing w:after="0"/>
              <w:jc w:val="both"/>
              <w:rPr>
                <w:rFonts w:ascii="Times New Roman" w:hAnsi="Times New Roman"/>
                <w:sz w:val="24"/>
                <w:szCs w:val="24"/>
              </w:rPr>
            </w:pPr>
          </w:p>
        </w:tc>
        <w:tc>
          <w:tcPr>
            <w:tcW w:w="5449" w:type="dxa"/>
          </w:tcPr>
          <w:p w14:paraId="1890BB7D" w14:textId="154D7C6D" w:rsidR="00C50B0E" w:rsidRPr="00BA071A" w:rsidRDefault="00C50B0E" w:rsidP="0038179F">
            <w:pPr>
              <w:suppressAutoHyphens/>
              <w:spacing w:after="0"/>
              <w:rPr>
                <w:rFonts w:ascii="Times New Roman" w:hAnsi="Times New Roman"/>
                <w:b/>
                <w:bCs/>
                <w:iCs/>
                <w:sz w:val="24"/>
                <w:szCs w:val="24"/>
              </w:rPr>
            </w:pPr>
            <w:r w:rsidRPr="00BA071A">
              <w:rPr>
                <w:rFonts w:ascii="Times New Roman" w:hAnsi="Times New Roman"/>
                <w:bCs/>
                <w:iCs/>
                <w:sz w:val="24"/>
                <w:szCs w:val="24"/>
              </w:rPr>
              <w:t>правила экологической безопасности при ведении профессиональной деятельности</w:t>
            </w:r>
          </w:p>
        </w:tc>
      </w:tr>
      <w:tr w:rsidR="00C50B0E" w:rsidRPr="00BA071A" w14:paraId="1F3ED4C6" w14:textId="77777777" w:rsidTr="0038179F">
        <w:trPr>
          <w:trHeight w:val="645"/>
        </w:trPr>
        <w:tc>
          <w:tcPr>
            <w:tcW w:w="1199" w:type="dxa"/>
            <w:vMerge/>
          </w:tcPr>
          <w:p w14:paraId="110F943B" w14:textId="77777777" w:rsidR="00C50B0E" w:rsidRPr="00BA071A" w:rsidRDefault="00C50B0E" w:rsidP="0038179F">
            <w:pPr>
              <w:spacing w:after="0"/>
              <w:ind w:left="113" w:right="113"/>
              <w:jc w:val="center"/>
              <w:rPr>
                <w:rFonts w:ascii="Times New Roman" w:hAnsi="Times New Roman"/>
                <w:iCs/>
                <w:sz w:val="24"/>
                <w:szCs w:val="24"/>
              </w:rPr>
            </w:pPr>
          </w:p>
        </w:tc>
        <w:tc>
          <w:tcPr>
            <w:tcW w:w="2835" w:type="dxa"/>
            <w:vMerge/>
          </w:tcPr>
          <w:p w14:paraId="1DB651AF" w14:textId="77777777" w:rsidR="00C50B0E" w:rsidRPr="00BA071A" w:rsidRDefault="00C50B0E" w:rsidP="0038179F">
            <w:pPr>
              <w:suppressAutoHyphens/>
              <w:spacing w:after="0"/>
              <w:jc w:val="both"/>
              <w:rPr>
                <w:rFonts w:ascii="Times New Roman" w:hAnsi="Times New Roman"/>
                <w:sz w:val="24"/>
                <w:szCs w:val="24"/>
              </w:rPr>
            </w:pPr>
          </w:p>
        </w:tc>
        <w:tc>
          <w:tcPr>
            <w:tcW w:w="5449" w:type="dxa"/>
          </w:tcPr>
          <w:p w14:paraId="76686D87" w14:textId="551C73C8" w:rsidR="00C50B0E" w:rsidRPr="00BA071A" w:rsidRDefault="00C50B0E" w:rsidP="0038179F">
            <w:pPr>
              <w:suppressAutoHyphens/>
              <w:spacing w:after="0"/>
              <w:rPr>
                <w:rFonts w:ascii="Times New Roman" w:hAnsi="Times New Roman"/>
                <w:bCs/>
                <w:iCs/>
                <w:sz w:val="24"/>
                <w:szCs w:val="24"/>
              </w:rPr>
            </w:pPr>
            <w:r w:rsidRPr="00BA071A">
              <w:rPr>
                <w:rFonts w:ascii="Times New Roman" w:hAnsi="Times New Roman"/>
                <w:bCs/>
                <w:iCs/>
                <w:sz w:val="24"/>
                <w:szCs w:val="24"/>
              </w:rPr>
              <w:t xml:space="preserve">основные ресурсы, задействованные </w:t>
            </w:r>
            <w:r w:rsidRPr="00BA071A">
              <w:rPr>
                <w:rFonts w:ascii="Times New Roman" w:hAnsi="Times New Roman"/>
                <w:bCs/>
                <w:iCs/>
                <w:sz w:val="24"/>
                <w:szCs w:val="24"/>
              </w:rPr>
              <w:br/>
              <w:t>в профессиональной деятельности</w:t>
            </w:r>
          </w:p>
        </w:tc>
      </w:tr>
      <w:tr w:rsidR="00C50B0E" w:rsidRPr="00BA071A" w14:paraId="3D8765FC" w14:textId="77777777" w:rsidTr="0038179F">
        <w:trPr>
          <w:trHeight w:val="349"/>
        </w:trPr>
        <w:tc>
          <w:tcPr>
            <w:tcW w:w="1199" w:type="dxa"/>
            <w:vMerge/>
          </w:tcPr>
          <w:p w14:paraId="7F38FB19" w14:textId="77777777" w:rsidR="00C50B0E" w:rsidRPr="00BA071A" w:rsidRDefault="00C50B0E" w:rsidP="0038179F">
            <w:pPr>
              <w:spacing w:after="0"/>
              <w:ind w:left="113" w:right="113"/>
              <w:jc w:val="center"/>
              <w:rPr>
                <w:rFonts w:ascii="Times New Roman" w:hAnsi="Times New Roman"/>
                <w:iCs/>
                <w:sz w:val="24"/>
                <w:szCs w:val="24"/>
              </w:rPr>
            </w:pPr>
          </w:p>
        </w:tc>
        <w:tc>
          <w:tcPr>
            <w:tcW w:w="2835" w:type="dxa"/>
            <w:vMerge/>
          </w:tcPr>
          <w:p w14:paraId="4805F9E6" w14:textId="77777777" w:rsidR="00C50B0E" w:rsidRPr="00BA071A" w:rsidRDefault="00C50B0E" w:rsidP="0038179F">
            <w:pPr>
              <w:suppressAutoHyphens/>
              <w:spacing w:after="0"/>
              <w:jc w:val="both"/>
              <w:rPr>
                <w:rFonts w:ascii="Times New Roman" w:hAnsi="Times New Roman"/>
                <w:sz w:val="24"/>
                <w:szCs w:val="24"/>
              </w:rPr>
            </w:pPr>
          </w:p>
        </w:tc>
        <w:tc>
          <w:tcPr>
            <w:tcW w:w="5449" w:type="dxa"/>
          </w:tcPr>
          <w:p w14:paraId="2850C44C" w14:textId="7A309F9A" w:rsidR="00C50B0E" w:rsidRPr="00BA071A" w:rsidRDefault="00C50B0E" w:rsidP="0038179F">
            <w:pPr>
              <w:suppressAutoHyphens/>
              <w:spacing w:after="0"/>
              <w:rPr>
                <w:rFonts w:ascii="Times New Roman" w:hAnsi="Times New Roman"/>
                <w:bCs/>
                <w:iCs/>
                <w:sz w:val="24"/>
                <w:szCs w:val="24"/>
              </w:rPr>
            </w:pPr>
            <w:r w:rsidRPr="00BA071A">
              <w:rPr>
                <w:rFonts w:ascii="Times New Roman" w:hAnsi="Times New Roman"/>
                <w:bCs/>
                <w:iCs/>
                <w:sz w:val="24"/>
                <w:szCs w:val="24"/>
              </w:rPr>
              <w:t>пути обеспечения ресурсосбережения</w:t>
            </w:r>
          </w:p>
        </w:tc>
      </w:tr>
      <w:tr w:rsidR="00C50B0E" w:rsidRPr="00BA071A" w14:paraId="039A8C0E" w14:textId="77777777" w:rsidTr="0038179F">
        <w:trPr>
          <w:trHeight w:val="326"/>
        </w:trPr>
        <w:tc>
          <w:tcPr>
            <w:tcW w:w="1199" w:type="dxa"/>
            <w:vMerge/>
          </w:tcPr>
          <w:p w14:paraId="459918B8" w14:textId="77777777" w:rsidR="00C50B0E" w:rsidRPr="00BA071A" w:rsidRDefault="00C50B0E" w:rsidP="0038179F">
            <w:pPr>
              <w:spacing w:after="0"/>
              <w:ind w:left="113" w:right="113"/>
              <w:jc w:val="center"/>
              <w:rPr>
                <w:rFonts w:ascii="Times New Roman" w:hAnsi="Times New Roman"/>
                <w:iCs/>
                <w:sz w:val="24"/>
                <w:szCs w:val="24"/>
              </w:rPr>
            </w:pPr>
          </w:p>
        </w:tc>
        <w:tc>
          <w:tcPr>
            <w:tcW w:w="2835" w:type="dxa"/>
            <w:vMerge/>
          </w:tcPr>
          <w:p w14:paraId="1D563758" w14:textId="77777777" w:rsidR="00C50B0E" w:rsidRPr="00BA071A" w:rsidRDefault="00C50B0E" w:rsidP="0038179F">
            <w:pPr>
              <w:suppressAutoHyphens/>
              <w:spacing w:after="0"/>
              <w:jc w:val="both"/>
              <w:rPr>
                <w:rFonts w:ascii="Times New Roman" w:hAnsi="Times New Roman"/>
                <w:sz w:val="24"/>
                <w:szCs w:val="24"/>
              </w:rPr>
            </w:pPr>
          </w:p>
        </w:tc>
        <w:tc>
          <w:tcPr>
            <w:tcW w:w="5449" w:type="dxa"/>
          </w:tcPr>
          <w:p w14:paraId="0F95DF0C" w14:textId="45FA3633" w:rsidR="00C50B0E" w:rsidRDefault="00C50B0E" w:rsidP="0038179F">
            <w:pPr>
              <w:suppressAutoHyphens/>
              <w:spacing w:after="0"/>
              <w:rPr>
                <w:rFonts w:ascii="Times New Roman" w:hAnsi="Times New Roman"/>
                <w:bCs/>
                <w:iCs/>
                <w:sz w:val="24"/>
                <w:szCs w:val="24"/>
              </w:rPr>
            </w:pPr>
            <w:r w:rsidRPr="00BA071A">
              <w:rPr>
                <w:rFonts w:ascii="Times New Roman" w:hAnsi="Times New Roman"/>
                <w:bCs/>
                <w:iCs/>
                <w:sz w:val="24"/>
                <w:szCs w:val="24"/>
              </w:rPr>
              <w:t>принципы бережливого производства</w:t>
            </w:r>
          </w:p>
        </w:tc>
      </w:tr>
      <w:tr w:rsidR="00C50B0E" w:rsidRPr="00BA071A" w14:paraId="0C84F570" w14:textId="77777777" w:rsidTr="0038179F">
        <w:trPr>
          <w:trHeight w:val="556"/>
        </w:trPr>
        <w:tc>
          <w:tcPr>
            <w:tcW w:w="1199" w:type="dxa"/>
            <w:vMerge/>
          </w:tcPr>
          <w:p w14:paraId="4F214056" w14:textId="77777777" w:rsidR="00C50B0E" w:rsidRPr="00BA071A" w:rsidRDefault="00C50B0E" w:rsidP="0038179F">
            <w:pPr>
              <w:spacing w:after="0"/>
              <w:ind w:left="113" w:right="113"/>
              <w:jc w:val="center"/>
              <w:rPr>
                <w:rFonts w:ascii="Times New Roman" w:hAnsi="Times New Roman"/>
                <w:iCs/>
                <w:sz w:val="24"/>
                <w:szCs w:val="24"/>
              </w:rPr>
            </w:pPr>
          </w:p>
        </w:tc>
        <w:tc>
          <w:tcPr>
            <w:tcW w:w="2835" w:type="dxa"/>
            <w:vMerge/>
          </w:tcPr>
          <w:p w14:paraId="49ADF211" w14:textId="77777777" w:rsidR="00C50B0E" w:rsidRPr="00BA071A" w:rsidRDefault="00C50B0E" w:rsidP="0038179F">
            <w:pPr>
              <w:suppressAutoHyphens/>
              <w:spacing w:after="0"/>
              <w:jc w:val="both"/>
              <w:rPr>
                <w:rFonts w:ascii="Times New Roman" w:hAnsi="Times New Roman"/>
                <w:sz w:val="24"/>
                <w:szCs w:val="24"/>
              </w:rPr>
            </w:pPr>
          </w:p>
        </w:tc>
        <w:tc>
          <w:tcPr>
            <w:tcW w:w="5449" w:type="dxa"/>
          </w:tcPr>
          <w:p w14:paraId="312C5350" w14:textId="77777777" w:rsidR="00C50B0E" w:rsidRDefault="00C50B0E" w:rsidP="0038179F">
            <w:pPr>
              <w:suppressAutoHyphens/>
              <w:spacing w:after="0"/>
              <w:rPr>
                <w:rFonts w:ascii="Times New Roman" w:hAnsi="Times New Roman"/>
                <w:bCs/>
                <w:iCs/>
                <w:sz w:val="24"/>
                <w:szCs w:val="24"/>
              </w:rPr>
            </w:pPr>
            <w:r w:rsidRPr="00BA071A">
              <w:rPr>
                <w:rFonts w:ascii="Times New Roman" w:hAnsi="Times New Roman"/>
                <w:bCs/>
                <w:iCs/>
                <w:sz w:val="24"/>
                <w:szCs w:val="24"/>
              </w:rPr>
              <w:t>основные направления изменения климатических условий региона</w:t>
            </w:r>
          </w:p>
        </w:tc>
      </w:tr>
      <w:tr w:rsidR="0038179F" w:rsidRPr="00BA071A" w14:paraId="48B9CE58" w14:textId="77777777" w:rsidTr="0038179F">
        <w:trPr>
          <w:trHeight w:val="276"/>
        </w:trPr>
        <w:tc>
          <w:tcPr>
            <w:tcW w:w="1199" w:type="dxa"/>
            <w:vMerge w:val="restart"/>
          </w:tcPr>
          <w:p w14:paraId="673AD943" w14:textId="77777777" w:rsidR="0038179F" w:rsidRPr="00BA071A" w:rsidRDefault="0038179F" w:rsidP="0038179F">
            <w:pPr>
              <w:spacing w:after="0"/>
              <w:ind w:left="113" w:right="113"/>
              <w:jc w:val="center"/>
              <w:rPr>
                <w:rFonts w:ascii="Times New Roman" w:hAnsi="Times New Roman"/>
                <w:iCs/>
                <w:sz w:val="24"/>
                <w:szCs w:val="24"/>
              </w:rPr>
            </w:pPr>
            <w:r w:rsidRPr="00BA071A">
              <w:rPr>
                <w:rFonts w:ascii="Times New Roman" w:hAnsi="Times New Roman"/>
                <w:iCs/>
                <w:sz w:val="24"/>
                <w:szCs w:val="24"/>
              </w:rPr>
              <w:t>ОК 08</w:t>
            </w:r>
          </w:p>
        </w:tc>
        <w:tc>
          <w:tcPr>
            <w:tcW w:w="2835" w:type="dxa"/>
            <w:vMerge w:val="restart"/>
          </w:tcPr>
          <w:p w14:paraId="57ADC803" w14:textId="77777777" w:rsidR="0038179F" w:rsidRPr="00BA071A" w:rsidRDefault="0038179F" w:rsidP="0038179F">
            <w:pPr>
              <w:spacing w:after="0"/>
              <w:rPr>
                <w:rFonts w:ascii="Times New Roman" w:hAnsi="Times New Roman"/>
                <w:sz w:val="24"/>
                <w:szCs w:val="24"/>
              </w:rPr>
            </w:pPr>
            <w:r w:rsidRPr="00BA071A">
              <w:rPr>
                <w:rFonts w:ascii="Times New Roman" w:hAnsi="Times New Roman"/>
                <w:sz w:val="24"/>
                <w:szCs w:val="24"/>
              </w:rPr>
              <w:t xml:space="preserve">Использовать средства физической культуры для сохранения </w:t>
            </w:r>
            <w:r w:rsidRPr="00BA071A">
              <w:rPr>
                <w:rFonts w:ascii="Times New Roman" w:hAnsi="Times New Roman"/>
                <w:sz w:val="24"/>
                <w:szCs w:val="24"/>
              </w:rPr>
              <w:br/>
              <w:t xml:space="preserve">и укрепления здоровья </w:t>
            </w:r>
            <w:r w:rsidRPr="00BA071A">
              <w:rPr>
                <w:rFonts w:ascii="Times New Roman" w:hAnsi="Times New Roman"/>
                <w:sz w:val="24"/>
                <w:szCs w:val="24"/>
              </w:rPr>
              <w:br/>
              <w:t xml:space="preserve">в процессе профессиональной деятельности </w:t>
            </w:r>
            <w:r w:rsidRPr="00BA071A">
              <w:rPr>
                <w:rFonts w:ascii="Times New Roman" w:hAnsi="Times New Roman"/>
                <w:sz w:val="24"/>
                <w:szCs w:val="24"/>
              </w:rPr>
              <w:br/>
            </w:r>
            <w:r w:rsidRPr="00BA071A">
              <w:rPr>
                <w:rFonts w:ascii="Times New Roman" w:hAnsi="Times New Roman"/>
                <w:sz w:val="24"/>
                <w:szCs w:val="24"/>
              </w:rPr>
              <w:lastRenderedPageBreak/>
              <w:t>и поддержания необходимого уровня физической подготовленности</w:t>
            </w:r>
          </w:p>
        </w:tc>
        <w:tc>
          <w:tcPr>
            <w:tcW w:w="5449" w:type="dxa"/>
          </w:tcPr>
          <w:p w14:paraId="40DF11C7" w14:textId="05B66E4C" w:rsidR="0038179F" w:rsidRPr="00BA071A" w:rsidRDefault="0038179F" w:rsidP="0038179F">
            <w:pPr>
              <w:suppressAutoHyphens/>
              <w:spacing w:after="0"/>
              <w:rPr>
                <w:rFonts w:ascii="Times New Roman" w:hAnsi="Times New Roman"/>
                <w:b/>
                <w:iCs/>
                <w:sz w:val="24"/>
                <w:szCs w:val="24"/>
              </w:rPr>
            </w:pPr>
            <w:r w:rsidRPr="00BA071A">
              <w:rPr>
                <w:rFonts w:ascii="Times New Roman" w:hAnsi="Times New Roman"/>
                <w:b/>
                <w:iCs/>
                <w:sz w:val="24"/>
                <w:szCs w:val="24"/>
              </w:rPr>
              <w:lastRenderedPageBreak/>
              <w:t xml:space="preserve">Умения: </w:t>
            </w:r>
          </w:p>
        </w:tc>
      </w:tr>
      <w:tr w:rsidR="0038179F" w:rsidRPr="00BA071A" w14:paraId="26377A93" w14:textId="77777777" w:rsidTr="0038179F">
        <w:trPr>
          <w:trHeight w:val="1278"/>
        </w:trPr>
        <w:tc>
          <w:tcPr>
            <w:tcW w:w="1199" w:type="dxa"/>
            <w:vMerge/>
          </w:tcPr>
          <w:p w14:paraId="6204A744" w14:textId="77777777" w:rsidR="0038179F" w:rsidRPr="00BA071A" w:rsidRDefault="0038179F" w:rsidP="0038179F">
            <w:pPr>
              <w:spacing w:after="0"/>
              <w:ind w:left="113" w:right="113"/>
              <w:jc w:val="center"/>
              <w:rPr>
                <w:rFonts w:ascii="Times New Roman" w:hAnsi="Times New Roman"/>
                <w:iCs/>
                <w:sz w:val="24"/>
                <w:szCs w:val="24"/>
              </w:rPr>
            </w:pPr>
          </w:p>
        </w:tc>
        <w:tc>
          <w:tcPr>
            <w:tcW w:w="2835" w:type="dxa"/>
            <w:vMerge/>
          </w:tcPr>
          <w:p w14:paraId="6791D1F0" w14:textId="77777777" w:rsidR="0038179F" w:rsidRPr="00BA071A" w:rsidRDefault="0038179F" w:rsidP="0038179F">
            <w:pPr>
              <w:spacing w:after="0"/>
              <w:rPr>
                <w:rFonts w:ascii="Times New Roman" w:hAnsi="Times New Roman"/>
                <w:sz w:val="24"/>
                <w:szCs w:val="24"/>
              </w:rPr>
            </w:pPr>
          </w:p>
        </w:tc>
        <w:tc>
          <w:tcPr>
            <w:tcW w:w="5449" w:type="dxa"/>
          </w:tcPr>
          <w:p w14:paraId="602FD627" w14:textId="4EFCFC27" w:rsidR="0038179F" w:rsidRPr="00BA071A" w:rsidRDefault="0038179F" w:rsidP="0038179F">
            <w:pPr>
              <w:suppressAutoHyphens/>
              <w:spacing w:after="0"/>
              <w:rPr>
                <w:rFonts w:ascii="Times New Roman" w:hAnsi="Times New Roman"/>
                <w:b/>
                <w:iCs/>
                <w:sz w:val="24"/>
                <w:szCs w:val="24"/>
              </w:rPr>
            </w:pPr>
            <w:r w:rsidRPr="00BA071A">
              <w:rPr>
                <w:rFonts w:ascii="Times New Roman" w:hAnsi="Times New Roman"/>
                <w:iCs/>
                <w:sz w:val="24"/>
                <w:szCs w:val="24"/>
              </w:rPr>
              <w:t xml:space="preserve">использовать физкультурно-оздоровительную деятельность для укрепления здоровья, достижения жизненных и профессиональных целей; </w:t>
            </w:r>
          </w:p>
        </w:tc>
      </w:tr>
      <w:tr w:rsidR="0038179F" w:rsidRPr="00BA071A" w14:paraId="17DE854B" w14:textId="77777777" w:rsidTr="0038179F">
        <w:trPr>
          <w:trHeight w:val="645"/>
        </w:trPr>
        <w:tc>
          <w:tcPr>
            <w:tcW w:w="1199" w:type="dxa"/>
            <w:vMerge/>
          </w:tcPr>
          <w:p w14:paraId="4E422DA6" w14:textId="77777777" w:rsidR="0038179F" w:rsidRPr="00BA071A" w:rsidRDefault="0038179F" w:rsidP="0038179F">
            <w:pPr>
              <w:spacing w:after="0"/>
              <w:ind w:left="113" w:right="113"/>
              <w:jc w:val="center"/>
              <w:rPr>
                <w:rFonts w:ascii="Times New Roman" w:hAnsi="Times New Roman"/>
                <w:iCs/>
                <w:sz w:val="24"/>
                <w:szCs w:val="24"/>
              </w:rPr>
            </w:pPr>
          </w:p>
        </w:tc>
        <w:tc>
          <w:tcPr>
            <w:tcW w:w="2835" w:type="dxa"/>
            <w:vMerge/>
          </w:tcPr>
          <w:p w14:paraId="5BDE22A7" w14:textId="77777777" w:rsidR="0038179F" w:rsidRPr="00BA071A" w:rsidRDefault="0038179F" w:rsidP="0038179F">
            <w:pPr>
              <w:spacing w:after="0"/>
              <w:rPr>
                <w:rFonts w:ascii="Times New Roman" w:hAnsi="Times New Roman"/>
                <w:sz w:val="24"/>
                <w:szCs w:val="24"/>
              </w:rPr>
            </w:pPr>
          </w:p>
        </w:tc>
        <w:tc>
          <w:tcPr>
            <w:tcW w:w="5449" w:type="dxa"/>
          </w:tcPr>
          <w:p w14:paraId="73E44957" w14:textId="1093D965" w:rsidR="0038179F" w:rsidRPr="00BA071A" w:rsidRDefault="0038179F" w:rsidP="0038179F">
            <w:pPr>
              <w:suppressAutoHyphens/>
              <w:spacing w:after="0"/>
              <w:rPr>
                <w:rFonts w:ascii="Times New Roman" w:hAnsi="Times New Roman"/>
                <w:iCs/>
                <w:sz w:val="24"/>
                <w:szCs w:val="24"/>
              </w:rPr>
            </w:pPr>
            <w:r w:rsidRPr="00BA071A">
              <w:rPr>
                <w:rFonts w:ascii="Times New Roman" w:hAnsi="Times New Roman"/>
                <w:iCs/>
                <w:sz w:val="24"/>
                <w:szCs w:val="24"/>
              </w:rPr>
              <w:t xml:space="preserve">применять рациональные приемы двигательных функций в профессиональной деятельности; </w:t>
            </w:r>
          </w:p>
        </w:tc>
      </w:tr>
      <w:tr w:rsidR="0038179F" w:rsidRPr="00BA071A" w14:paraId="0D0E330C" w14:textId="77777777" w:rsidTr="0038179F">
        <w:trPr>
          <w:trHeight w:val="397"/>
        </w:trPr>
        <w:tc>
          <w:tcPr>
            <w:tcW w:w="1199" w:type="dxa"/>
            <w:vMerge/>
          </w:tcPr>
          <w:p w14:paraId="45A11D2E" w14:textId="77777777" w:rsidR="0038179F" w:rsidRPr="00BA071A" w:rsidRDefault="0038179F" w:rsidP="0038179F">
            <w:pPr>
              <w:spacing w:after="0"/>
              <w:ind w:left="113" w:right="113"/>
              <w:jc w:val="center"/>
              <w:rPr>
                <w:rFonts w:ascii="Times New Roman" w:hAnsi="Times New Roman"/>
                <w:iCs/>
                <w:sz w:val="24"/>
                <w:szCs w:val="24"/>
              </w:rPr>
            </w:pPr>
          </w:p>
        </w:tc>
        <w:tc>
          <w:tcPr>
            <w:tcW w:w="2835" w:type="dxa"/>
            <w:vMerge/>
          </w:tcPr>
          <w:p w14:paraId="50E93A36" w14:textId="77777777" w:rsidR="0038179F" w:rsidRPr="00BA071A" w:rsidRDefault="0038179F" w:rsidP="0038179F">
            <w:pPr>
              <w:spacing w:after="0"/>
              <w:rPr>
                <w:rFonts w:ascii="Times New Roman" w:hAnsi="Times New Roman"/>
                <w:sz w:val="24"/>
                <w:szCs w:val="24"/>
              </w:rPr>
            </w:pPr>
          </w:p>
        </w:tc>
        <w:tc>
          <w:tcPr>
            <w:tcW w:w="5449" w:type="dxa"/>
          </w:tcPr>
          <w:p w14:paraId="1E6B14EB" w14:textId="77777777" w:rsidR="0038179F" w:rsidRPr="00BA071A" w:rsidRDefault="0038179F" w:rsidP="0038179F">
            <w:pPr>
              <w:suppressAutoHyphens/>
              <w:spacing w:after="0"/>
              <w:rPr>
                <w:rFonts w:ascii="Times New Roman" w:hAnsi="Times New Roman"/>
                <w:iCs/>
                <w:sz w:val="24"/>
                <w:szCs w:val="24"/>
              </w:rPr>
            </w:pPr>
            <w:r w:rsidRPr="00BA071A">
              <w:rPr>
                <w:rFonts w:ascii="Times New Roman" w:hAnsi="Times New Roman"/>
                <w:iCs/>
                <w:sz w:val="24"/>
                <w:szCs w:val="24"/>
              </w:rPr>
              <w:t xml:space="preserve">пользоваться средствами профилактики перенапряжения, характерными для данной специальности </w:t>
            </w:r>
            <w:r w:rsidRPr="00BA071A">
              <w:rPr>
                <w:rFonts w:ascii="Times New Roman" w:hAnsi="Times New Roman"/>
                <w:bCs/>
                <w:sz w:val="24"/>
                <w:szCs w:val="24"/>
              </w:rPr>
              <w:t>31.02.05 Стоматология ортопедическая</w:t>
            </w:r>
          </w:p>
        </w:tc>
      </w:tr>
      <w:tr w:rsidR="0038179F" w:rsidRPr="00BA071A" w14:paraId="71321C51" w14:textId="77777777" w:rsidTr="0038179F">
        <w:trPr>
          <w:trHeight w:val="255"/>
        </w:trPr>
        <w:tc>
          <w:tcPr>
            <w:tcW w:w="1199" w:type="dxa"/>
            <w:vMerge/>
          </w:tcPr>
          <w:p w14:paraId="1B2DD1A6" w14:textId="77777777" w:rsidR="0038179F" w:rsidRPr="00BA071A" w:rsidRDefault="0038179F" w:rsidP="0038179F">
            <w:pPr>
              <w:spacing w:after="0"/>
              <w:ind w:left="113" w:right="113"/>
              <w:jc w:val="center"/>
              <w:rPr>
                <w:rFonts w:ascii="Times New Roman" w:hAnsi="Times New Roman"/>
                <w:iCs/>
                <w:sz w:val="24"/>
                <w:szCs w:val="24"/>
              </w:rPr>
            </w:pPr>
          </w:p>
        </w:tc>
        <w:tc>
          <w:tcPr>
            <w:tcW w:w="2835" w:type="dxa"/>
            <w:vMerge/>
          </w:tcPr>
          <w:p w14:paraId="47D09250" w14:textId="77777777" w:rsidR="0038179F" w:rsidRPr="00BA071A" w:rsidRDefault="0038179F" w:rsidP="0038179F">
            <w:pPr>
              <w:suppressAutoHyphens/>
              <w:spacing w:after="0"/>
              <w:jc w:val="both"/>
              <w:rPr>
                <w:rFonts w:ascii="Times New Roman" w:hAnsi="Times New Roman"/>
                <w:sz w:val="24"/>
                <w:szCs w:val="24"/>
              </w:rPr>
            </w:pPr>
          </w:p>
        </w:tc>
        <w:tc>
          <w:tcPr>
            <w:tcW w:w="5449" w:type="dxa"/>
          </w:tcPr>
          <w:p w14:paraId="2789EC11" w14:textId="690A2291" w:rsidR="0038179F" w:rsidRPr="00BA071A" w:rsidRDefault="0038179F" w:rsidP="0038179F">
            <w:pPr>
              <w:suppressAutoHyphens/>
              <w:spacing w:after="0"/>
              <w:rPr>
                <w:rFonts w:ascii="Times New Roman" w:hAnsi="Times New Roman"/>
                <w:b/>
                <w:iCs/>
                <w:sz w:val="24"/>
                <w:szCs w:val="24"/>
              </w:rPr>
            </w:pPr>
            <w:r w:rsidRPr="00BA071A">
              <w:rPr>
                <w:rFonts w:ascii="Times New Roman" w:hAnsi="Times New Roman"/>
                <w:b/>
                <w:iCs/>
                <w:sz w:val="24"/>
                <w:szCs w:val="24"/>
              </w:rPr>
              <w:t>Знания:</w:t>
            </w:r>
          </w:p>
        </w:tc>
      </w:tr>
      <w:tr w:rsidR="0038179F" w:rsidRPr="00BA071A" w14:paraId="752E8690" w14:textId="77777777" w:rsidTr="0038179F">
        <w:trPr>
          <w:trHeight w:val="1002"/>
        </w:trPr>
        <w:tc>
          <w:tcPr>
            <w:tcW w:w="1199" w:type="dxa"/>
            <w:vMerge/>
          </w:tcPr>
          <w:p w14:paraId="085CA908" w14:textId="77777777" w:rsidR="0038179F" w:rsidRPr="00BA071A" w:rsidRDefault="0038179F" w:rsidP="0038179F">
            <w:pPr>
              <w:spacing w:after="0"/>
              <w:ind w:left="113" w:right="113"/>
              <w:jc w:val="center"/>
              <w:rPr>
                <w:rFonts w:ascii="Times New Roman" w:hAnsi="Times New Roman"/>
                <w:iCs/>
                <w:sz w:val="24"/>
                <w:szCs w:val="24"/>
              </w:rPr>
            </w:pPr>
          </w:p>
        </w:tc>
        <w:tc>
          <w:tcPr>
            <w:tcW w:w="2835" w:type="dxa"/>
            <w:vMerge/>
          </w:tcPr>
          <w:p w14:paraId="65CD4097" w14:textId="77777777" w:rsidR="0038179F" w:rsidRPr="00BA071A" w:rsidRDefault="0038179F" w:rsidP="0038179F">
            <w:pPr>
              <w:suppressAutoHyphens/>
              <w:spacing w:after="0"/>
              <w:jc w:val="both"/>
              <w:rPr>
                <w:rFonts w:ascii="Times New Roman" w:hAnsi="Times New Roman"/>
                <w:sz w:val="24"/>
                <w:szCs w:val="24"/>
              </w:rPr>
            </w:pPr>
          </w:p>
        </w:tc>
        <w:tc>
          <w:tcPr>
            <w:tcW w:w="5449" w:type="dxa"/>
          </w:tcPr>
          <w:p w14:paraId="0E33D2E6" w14:textId="77777777" w:rsidR="0038179F" w:rsidRPr="00BA071A" w:rsidRDefault="0038179F" w:rsidP="0038179F">
            <w:pPr>
              <w:suppressAutoHyphens/>
              <w:spacing w:after="0"/>
              <w:rPr>
                <w:rFonts w:ascii="Times New Roman" w:hAnsi="Times New Roman"/>
                <w:b/>
                <w:iCs/>
                <w:sz w:val="24"/>
                <w:szCs w:val="24"/>
              </w:rPr>
            </w:pPr>
            <w:r w:rsidRPr="00BA071A">
              <w:rPr>
                <w:rFonts w:ascii="Times New Roman" w:hAnsi="Times New Roman"/>
                <w:iCs/>
                <w:sz w:val="24"/>
                <w:szCs w:val="24"/>
              </w:rPr>
              <w:t xml:space="preserve">роль физической культуры </w:t>
            </w:r>
            <w:r w:rsidRPr="00BA071A">
              <w:rPr>
                <w:rFonts w:ascii="Times New Roman" w:hAnsi="Times New Roman"/>
                <w:iCs/>
                <w:sz w:val="24"/>
                <w:szCs w:val="24"/>
              </w:rPr>
              <w:br/>
              <w:t xml:space="preserve">в общекультурном, профессиональном </w:t>
            </w:r>
            <w:r w:rsidRPr="00BA071A">
              <w:rPr>
                <w:rFonts w:ascii="Times New Roman" w:hAnsi="Times New Roman"/>
                <w:iCs/>
                <w:sz w:val="24"/>
                <w:szCs w:val="24"/>
              </w:rPr>
              <w:br/>
              <w:t>и социальном развитии человека</w:t>
            </w:r>
          </w:p>
        </w:tc>
      </w:tr>
      <w:tr w:rsidR="0038179F" w:rsidRPr="00BA071A" w14:paraId="3113BCA1" w14:textId="77777777" w:rsidTr="0038179F">
        <w:trPr>
          <w:trHeight w:val="304"/>
        </w:trPr>
        <w:tc>
          <w:tcPr>
            <w:tcW w:w="1199" w:type="dxa"/>
            <w:vMerge/>
          </w:tcPr>
          <w:p w14:paraId="2C2DDCD9" w14:textId="77777777" w:rsidR="0038179F" w:rsidRPr="00BA071A" w:rsidRDefault="0038179F" w:rsidP="0038179F">
            <w:pPr>
              <w:spacing w:after="0"/>
              <w:ind w:left="113" w:right="113"/>
              <w:jc w:val="center"/>
              <w:rPr>
                <w:rFonts w:ascii="Times New Roman" w:hAnsi="Times New Roman"/>
                <w:iCs/>
                <w:sz w:val="24"/>
                <w:szCs w:val="24"/>
              </w:rPr>
            </w:pPr>
          </w:p>
        </w:tc>
        <w:tc>
          <w:tcPr>
            <w:tcW w:w="2835" w:type="dxa"/>
            <w:vMerge/>
          </w:tcPr>
          <w:p w14:paraId="767E3025" w14:textId="77777777" w:rsidR="0038179F" w:rsidRPr="00BA071A" w:rsidRDefault="0038179F" w:rsidP="0038179F">
            <w:pPr>
              <w:suppressAutoHyphens/>
              <w:spacing w:after="0"/>
              <w:jc w:val="both"/>
              <w:rPr>
                <w:rFonts w:ascii="Times New Roman" w:hAnsi="Times New Roman"/>
                <w:sz w:val="24"/>
                <w:szCs w:val="24"/>
              </w:rPr>
            </w:pPr>
          </w:p>
        </w:tc>
        <w:tc>
          <w:tcPr>
            <w:tcW w:w="5449" w:type="dxa"/>
          </w:tcPr>
          <w:p w14:paraId="6209E7F0" w14:textId="705CEE92" w:rsidR="0038179F" w:rsidRPr="00BA071A" w:rsidRDefault="0038179F" w:rsidP="0038179F">
            <w:pPr>
              <w:suppressAutoHyphens/>
              <w:spacing w:after="0"/>
              <w:rPr>
                <w:rFonts w:ascii="Times New Roman" w:hAnsi="Times New Roman"/>
                <w:b/>
                <w:iCs/>
                <w:sz w:val="24"/>
                <w:szCs w:val="24"/>
              </w:rPr>
            </w:pPr>
            <w:r w:rsidRPr="00BA071A">
              <w:rPr>
                <w:rFonts w:ascii="Times New Roman" w:hAnsi="Times New Roman"/>
                <w:iCs/>
                <w:sz w:val="24"/>
                <w:szCs w:val="24"/>
              </w:rPr>
              <w:t>основы здорового образа жизни</w:t>
            </w:r>
          </w:p>
        </w:tc>
      </w:tr>
      <w:tr w:rsidR="0038179F" w:rsidRPr="00BA071A" w14:paraId="005D91D6" w14:textId="77777777" w:rsidTr="0038179F">
        <w:trPr>
          <w:trHeight w:val="887"/>
        </w:trPr>
        <w:tc>
          <w:tcPr>
            <w:tcW w:w="1199" w:type="dxa"/>
            <w:vMerge/>
          </w:tcPr>
          <w:p w14:paraId="38FFA642" w14:textId="77777777" w:rsidR="0038179F" w:rsidRPr="00BA071A" w:rsidRDefault="0038179F" w:rsidP="0038179F">
            <w:pPr>
              <w:spacing w:after="0"/>
              <w:ind w:left="113" w:right="113"/>
              <w:jc w:val="center"/>
              <w:rPr>
                <w:rFonts w:ascii="Times New Roman" w:hAnsi="Times New Roman"/>
                <w:iCs/>
                <w:sz w:val="24"/>
                <w:szCs w:val="24"/>
              </w:rPr>
            </w:pPr>
          </w:p>
        </w:tc>
        <w:tc>
          <w:tcPr>
            <w:tcW w:w="2835" w:type="dxa"/>
            <w:vMerge/>
          </w:tcPr>
          <w:p w14:paraId="429A0F56" w14:textId="77777777" w:rsidR="0038179F" w:rsidRPr="00BA071A" w:rsidRDefault="0038179F" w:rsidP="0038179F">
            <w:pPr>
              <w:suppressAutoHyphens/>
              <w:spacing w:after="0"/>
              <w:jc w:val="both"/>
              <w:rPr>
                <w:rFonts w:ascii="Times New Roman" w:hAnsi="Times New Roman"/>
                <w:sz w:val="24"/>
                <w:szCs w:val="24"/>
              </w:rPr>
            </w:pPr>
          </w:p>
        </w:tc>
        <w:tc>
          <w:tcPr>
            <w:tcW w:w="5449" w:type="dxa"/>
          </w:tcPr>
          <w:p w14:paraId="2B4B3C85" w14:textId="47348001" w:rsidR="0038179F" w:rsidRPr="00BA071A" w:rsidRDefault="0038179F" w:rsidP="0038179F">
            <w:pPr>
              <w:suppressAutoHyphens/>
              <w:spacing w:after="0"/>
              <w:rPr>
                <w:rFonts w:ascii="Times New Roman" w:hAnsi="Times New Roman"/>
                <w:b/>
                <w:iCs/>
                <w:sz w:val="24"/>
                <w:szCs w:val="24"/>
              </w:rPr>
            </w:pPr>
            <w:r w:rsidRPr="00BA071A">
              <w:rPr>
                <w:rFonts w:ascii="Times New Roman" w:hAnsi="Times New Roman"/>
                <w:iCs/>
                <w:sz w:val="24"/>
                <w:szCs w:val="24"/>
              </w:rPr>
              <w:t xml:space="preserve">условия профессиональной деятельности и зоны риска физического здоровья для специальности </w:t>
            </w:r>
            <w:r w:rsidRPr="00BA071A">
              <w:rPr>
                <w:rFonts w:ascii="Times New Roman" w:hAnsi="Times New Roman"/>
                <w:bCs/>
                <w:sz w:val="24"/>
                <w:szCs w:val="24"/>
              </w:rPr>
              <w:t>31.02.05 Стоматология ортопедическая</w:t>
            </w:r>
            <w:r w:rsidRPr="00BA071A">
              <w:rPr>
                <w:rFonts w:ascii="Times New Roman" w:hAnsi="Times New Roman"/>
                <w:iCs/>
                <w:sz w:val="24"/>
                <w:szCs w:val="24"/>
              </w:rPr>
              <w:t xml:space="preserve">; </w:t>
            </w:r>
          </w:p>
        </w:tc>
      </w:tr>
      <w:tr w:rsidR="0038179F" w:rsidRPr="00BA071A" w14:paraId="617437E2" w14:textId="77777777" w:rsidTr="0038179F">
        <w:trPr>
          <w:trHeight w:val="304"/>
        </w:trPr>
        <w:tc>
          <w:tcPr>
            <w:tcW w:w="1199" w:type="dxa"/>
            <w:vMerge/>
          </w:tcPr>
          <w:p w14:paraId="7727EE42" w14:textId="77777777" w:rsidR="0038179F" w:rsidRPr="00BA071A" w:rsidRDefault="0038179F" w:rsidP="0038179F">
            <w:pPr>
              <w:spacing w:after="0"/>
              <w:ind w:left="113" w:right="113"/>
              <w:jc w:val="center"/>
              <w:rPr>
                <w:rFonts w:ascii="Times New Roman" w:hAnsi="Times New Roman"/>
                <w:iCs/>
                <w:sz w:val="24"/>
                <w:szCs w:val="24"/>
              </w:rPr>
            </w:pPr>
          </w:p>
        </w:tc>
        <w:tc>
          <w:tcPr>
            <w:tcW w:w="2835" w:type="dxa"/>
            <w:vMerge/>
          </w:tcPr>
          <w:p w14:paraId="51EC4D24" w14:textId="77777777" w:rsidR="0038179F" w:rsidRPr="00BA071A" w:rsidRDefault="0038179F" w:rsidP="0038179F">
            <w:pPr>
              <w:suppressAutoHyphens/>
              <w:spacing w:after="0"/>
              <w:jc w:val="both"/>
              <w:rPr>
                <w:rFonts w:ascii="Times New Roman" w:hAnsi="Times New Roman"/>
                <w:sz w:val="24"/>
                <w:szCs w:val="24"/>
              </w:rPr>
            </w:pPr>
          </w:p>
        </w:tc>
        <w:tc>
          <w:tcPr>
            <w:tcW w:w="5449" w:type="dxa"/>
          </w:tcPr>
          <w:p w14:paraId="71583EF5" w14:textId="77777777" w:rsidR="0038179F" w:rsidRPr="00BA071A" w:rsidRDefault="0038179F" w:rsidP="0038179F">
            <w:pPr>
              <w:suppressAutoHyphens/>
              <w:spacing w:after="0"/>
              <w:rPr>
                <w:rFonts w:ascii="Times New Roman" w:hAnsi="Times New Roman"/>
                <w:iCs/>
                <w:sz w:val="24"/>
                <w:szCs w:val="24"/>
              </w:rPr>
            </w:pPr>
            <w:r w:rsidRPr="00BA071A">
              <w:rPr>
                <w:rFonts w:ascii="Times New Roman" w:hAnsi="Times New Roman"/>
                <w:iCs/>
                <w:sz w:val="24"/>
                <w:szCs w:val="24"/>
              </w:rPr>
              <w:t>средства профилактики перенапряжения</w:t>
            </w:r>
          </w:p>
        </w:tc>
      </w:tr>
      <w:tr w:rsidR="0038179F" w:rsidRPr="00BA071A" w14:paraId="3D3E93DA" w14:textId="77777777" w:rsidTr="0038179F">
        <w:trPr>
          <w:trHeight w:val="230"/>
        </w:trPr>
        <w:tc>
          <w:tcPr>
            <w:tcW w:w="1199" w:type="dxa"/>
            <w:vMerge w:val="restart"/>
          </w:tcPr>
          <w:p w14:paraId="2A754EF5" w14:textId="77777777" w:rsidR="0038179F" w:rsidRPr="00BA071A" w:rsidRDefault="0038179F" w:rsidP="0038179F">
            <w:pPr>
              <w:spacing w:after="0"/>
              <w:ind w:left="113" w:right="113"/>
              <w:jc w:val="center"/>
              <w:rPr>
                <w:rFonts w:ascii="Times New Roman" w:hAnsi="Times New Roman"/>
                <w:iCs/>
                <w:sz w:val="24"/>
                <w:szCs w:val="24"/>
              </w:rPr>
            </w:pPr>
            <w:r w:rsidRPr="00BA071A">
              <w:rPr>
                <w:rFonts w:ascii="Times New Roman" w:hAnsi="Times New Roman"/>
                <w:iCs/>
                <w:sz w:val="24"/>
                <w:szCs w:val="24"/>
              </w:rPr>
              <w:t>ОК 09</w:t>
            </w:r>
          </w:p>
        </w:tc>
        <w:tc>
          <w:tcPr>
            <w:tcW w:w="2835" w:type="dxa"/>
            <w:vMerge w:val="restart"/>
          </w:tcPr>
          <w:p w14:paraId="7162C679" w14:textId="77777777" w:rsidR="0038179F" w:rsidRPr="00BA071A" w:rsidRDefault="0038179F" w:rsidP="0038179F">
            <w:pPr>
              <w:suppressAutoHyphens/>
              <w:spacing w:after="0"/>
              <w:rPr>
                <w:rFonts w:ascii="Times New Roman" w:hAnsi="Times New Roman"/>
                <w:sz w:val="24"/>
                <w:szCs w:val="24"/>
              </w:rPr>
            </w:pPr>
            <w:r w:rsidRPr="00BA071A">
              <w:rPr>
                <w:rFonts w:ascii="Times New Roman" w:hAnsi="Times New Roman"/>
                <w:sz w:val="24"/>
                <w:szCs w:val="24"/>
              </w:rPr>
              <w:t xml:space="preserve">Пользоваться профессиональной документацией </w:t>
            </w:r>
            <w:r w:rsidRPr="00BA071A">
              <w:rPr>
                <w:rFonts w:ascii="Times New Roman" w:hAnsi="Times New Roman"/>
                <w:sz w:val="24"/>
                <w:szCs w:val="24"/>
              </w:rPr>
              <w:br/>
              <w:t xml:space="preserve">на государственном </w:t>
            </w:r>
            <w:r w:rsidRPr="00BA071A">
              <w:rPr>
                <w:rFonts w:ascii="Times New Roman" w:hAnsi="Times New Roman"/>
                <w:sz w:val="24"/>
                <w:szCs w:val="24"/>
              </w:rPr>
              <w:br/>
              <w:t>и иностранном языках</w:t>
            </w:r>
          </w:p>
        </w:tc>
        <w:tc>
          <w:tcPr>
            <w:tcW w:w="5449" w:type="dxa"/>
          </w:tcPr>
          <w:p w14:paraId="7564F602" w14:textId="065DE273" w:rsidR="0038179F" w:rsidRPr="00BA071A" w:rsidRDefault="0038179F" w:rsidP="0038179F">
            <w:pPr>
              <w:suppressAutoHyphens/>
              <w:spacing w:after="0"/>
              <w:rPr>
                <w:rFonts w:ascii="Times New Roman" w:hAnsi="Times New Roman"/>
                <w:iCs/>
                <w:sz w:val="24"/>
                <w:szCs w:val="24"/>
              </w:rPr>
            </w:pPr>
            <w:r w:rsidRPr="00BA071A">
              <w:rPr>
                <w:rFonts w:ascii="Times New Roman" w:hAnsi="Times New Roman"/>
                <w:b/>
                <w:bCs/>
                <w:iCs/>
                <w:sz w:val="24"/>
                <w:szCs w:val="24"/>
              </w:rPr>
              <w:t xml:space="preserve">Умения: </w:t>
            </w:r>
          </w:p>
        </w:tc>
      </w:tr>
      <w:tr w:rsidR="0038179F" w:rsidRPr="00BA071A" w14:paraId="56AC60B1" w14:textId="77777777" w:rsidTr="0038179F">
        <w:trPr>
          <w:trHeight w:val="1219"/>
        </w:trPr>
        <w:tc>
          <w:tcPr>
            <w:tcW w:w="1199" w:type="dxa"/>
            <w:vMerge/>
          </w:tcPr>
          <w:p w14:paraId="38A67331" w14:textId="77777777" w:rsidR="0038179F" w:rsidRPr="00BA071A" w:rsidRDefault="0038179F" w:rsidP="0038179F">
            <w:pPr>
              <w:spacing w:after="0"/>
              <w:ind w:left="113" w:right="113"/>
              <w:jc w:val="center"/>
              <w:rPr>
                <w:rFonts w:ascii="Times New Roman" w:hAnsi="Times New Roman"/>
                <w:iCs/>
                <w:sz w:val="24"/>
                <w:szCs w:val="24"/>
              </w:rPr>
            </w:pPr>
          </w:p>
        </w:tc>
        <w:tc>
          <w:tcPr>
            <w:tcW w:w="2835" w:type="dxa"/>
            <w:vMerge/>
          </w:tcPr>
          <w:p w14:paraId="649DE35C" w14:textId="77777777" w:rsidR="0038179F" w:rsidRPr="00BA071A" w:rsidRDefault="0038179F" w:rsidP="0038179F">
            <w:pPr>
              <w:suppressAutoHyphens/>
              <w:spacing w:after="0"/>
              <w:rPr>
                <w:rFonts w:ascii="Times New Roman" w:hAnsi="Times New Roman"/>
                <w:sz w:val="24"/>
                <w:szCs w:val="24"/>
              </w:rPr>
            </w:pPr>
          </w:p>
        </w:tc>
        <w:tc>
          <w:tcPr>
            <w:tcW w:w="5449" w:type="dxa"/>
          </w:tcPr>
          <w:p w14:paraId="182821FB" w14:textId="3C2DE330" w:rsidR="0038179F" w:rsidRPr="00BA071A" w:rsidRDefault="0038179F" w:rsidP="0038179F">
            <w:pPr>
              <w:suppressAutoHyphens/>
              <w:spacing w:after="0"/>
              <w:rPr>
                <w:rFonts w:ascii="Times New Roman" w:hAnsi="Times New Roman"/>
                <w:b/>
                <w:bCs/>
                <w:iCs/>
                <w:sz w:val="24"/>
                <w:szCs w:val="24"/>
              </w:rPr>
            </w:pPr>
            <w:r w:rsidRPr="00BA071A">
              <w:rPr>
                <w:rFonts w:ascii="Times New Roman" w:hAnsi="Times New Roman"/>
                <w:iCs/>
                <w:sz w:val="24"/>
                <w:szCs w:val="24"/>
              </w:rPr>
              <w:t xml:space="preserve">понимать общий смысл четко произнесенных высказываний на известные темы (профессиональные и бытовые), понимать тексты на базовые профессиональные темы; </w:t>
            </w:r>
          </w:p>
        </w:tc>
      </w:tr>
      <w:tr w:rsidR="0038179F" w:rsidRPr="00BA071A" w14:paraId="0884F75C" w14:textId="77777777" w:rsidTr="0038179F">
        <w:trPr>
          <w:trHeight w:val="564"/>
        </w:trPr>
        <w:tc>
          <w:tcPr>
            <w:tcW w:w="1199" w:type="dxa"/>
            <w:vMerge/>
          </w:tcPr>
          <w:p w14:paraId="37868660" w14:textId="77777777" w:rsidR="0038179F" w:rsidRPr="00BA071A" w:rsidRDefault="0038179F" w:rsidP="0038179F">
            <w:pPr>
              <w:spacing w:after="0"/>
              <w:ind w:left="113" w:right="113"/>
              <w:jc w:val="center"/>
              <w:rPr>
                <w:rFonts w:ascii="Times New Roman" w:hAnsi="Times New Roman"/>
                <w:iCs/>
                <w:sz w:val="24"/>
                <w:szCs w:val="24"/>
              </w:rPr>
            </w:pPr>
          </w:p>
        </w:tc>
        <w:tc>
          <w:tcPr>
            <w:tcW w:w="2835" w:type="dxa"/>
            <w:vMerge/>
          </w:tcPr>
          <w:p w14:paraId="3EDDF056" w14:textId="77777777" w:rsidR="0038179F" w:rsidRPr="00BA071A" w:rsidRDefault="0038179F" w:rsidP="0038179F">
            <w:pPr>
              <w:suppressAutoHyphens/>
              <w:spacing w:after="0"/>
              <w:rPr>
                <w:rFonts w:ascii="Times New Roman" w:hAnsi="Times New Roman"/>
                <w:sz w:val="24"/>
                <w:szCs w:val="24"/>
              </w:rPr>
            </w:pPr>
          </w:p>
        </w:tc>
        <w:tc>
          <w:tcPr>
            <w:tcW w:w="5449" w:type="dxa"/>
          </w:tcPr>
          <w:p w14:paraId="6359D673" w14:textId="5AE6CAFD" w:rsidR="0038179F" w:rsidRDefault="0038179F" w:rsidP="0038179F">
            <w:pPr>
              <w:suppressAutoHyphens/>
              <w:spacing w:after="0"/>
              <w:rPr>
                <w:rFonts w:ascii="Times New Roman" w:hAnsi="Times New Roman"/>
                <w:b/>
                <w:bCs/>
                <w:iCs/>
                <w:sz w:val="24"/>
                <w:szCs w:val="24"/>
              </w:rPr>
            </w:pPr>
            <w:r w:rsidRPr="00BA071A">
              <w:rPr>
                <w:rFonts w:ascii="Times New Roman" w:hAnsi="Times New Roman"/>
                <w:iCs/>
                <w:sz w:val="24"/>
                <w:szCs w:val="24"/>
              </w:rPr>
              <w:t xml:space="preserve">участвовать в диалогах на знакомые общие </w:t>
            </w:r>
            <w:r w:rsidRPr="00BA071A">
              <w:rPr>
                <w:rFonts w:ascii="Times New Roman" w:hAnsi="Times New Roman"/>
                <w:iCs/>
                <w:sz w:val="24"/>
                <w:szCs w:val="24"/>
              </w:rPr>
              <w:br/>
              <w:t xml:space="preserve">и профессиональные темы; </w:t>
            </w:r>
          </w:p>
        </w:tc>
      </w:tr>
      <w:tr w:rsidR="0038179F" w:rsidRPr="00BA071A" w14:paraId="377B24B7" w14:textId="77777777" w:rsidTr="0038179F">
        <w:trPr>
          <w:trHeight w:val="567"/>
        </w:trPr>
        <w:tc>
          <w:tcPr>
            <w:tcW w:w="1199" w:type="dxa"/>
            <w:vMerge/>
          </w:tcPr>
          <w:p w14:paraId="7F4DC6EE" w14:textId="77777777" w:rsidR="0038179F" w:rsidRPr="00BA071A" w:rsidRDefault="0038179F" w:rsidP="0038179F">
            <w:pPr>
              <w:spacing w:after="0"/>
              <w:ind w:left="113" w:right="113"/>
              <w:jc w:val="center"/>
              <w:rPr>
                <w:rFonts w:ascii="Times New Roman" w:hAnsi="Times New Roman"/>
                <w:iCs/>
                <w:sz w:val="24"/>
                <w:szCs w:val="24"/>
              </w:rPr>
            </w:pPr>
          </w:p>
        </w:tc>
        <w:tc>
          <w:tcPr>
            <w:tcW w:w="2835" w:type="dxa"/>
            <w:vMerge/>
          </w:tcPr>
          <w:p w14:paraId="65D587E1" w14:textId="77777777" w:rsidR="0038179F" w:rsidRPr="00BA071A" w:rsidRDefault="0038179F" w:rsidP="0038179F">
            <w:pPr>
              <w:suppressAutoHyphens/>
              <w:spacing w:after="0"/>
              <w:rPr>
                <w:rFonts w:ascii="Times New Roman" w:hAnsi="Times New Roman"/>
                <w:sz w:val="24"/>
                <w:szCs w:val="24"/>
              </w:rPr>
            </w:pPr>
          </w:p>
        </w:tc>
        <w:tc>
          <w:tcPr>
            <w:tcW w:w="5449" w:type="dxa"/>
          </w:tcPr>
          <w:p w14:paraId="4BCAA079" w14:textId="6CFCD487" w:rsidR="0038179F" w:rsidRPr="00BA071A" w:rsidRDefault="0038179F" w:rsidP="0038179F">
            <w:pPr>
              <w:suppressAutoHyphens/>
              <w:spacing w:after="0"/>
              <w:rPr>
                <w:rFonts w:ascii="Times New Roman" w:hAnsi="Times New Roman"/>
                <w:iCs/>
                <w:sz w:val="24"/>
                <w:szCs w:val="24"/>
              </w:rPr>
            </w:pPr>
            <w:r w:rsidRPr="00BA071A">
              <w:rPr>
                <w:rFonts w:ascii="Times New Roman" w:hAnsi="Times New Roman"/>
                <w:iCs/>
                <w:sz w:val="24"/>
                <w:szCs w:val="24"/>
              </w:rPr>
              <w:t xml:space="preserve">строить простые высказывания о себе и о своей профессиональной деятельности; </w:t>
            </w:r>
          </w:p>
        </w:tc>
      </w:tr>
      <w:tr w:rsidR="0038179F" w:rsidRPr="00BA071A" w14:paraId="1DD3ECEF" w14:textId="77777777" w:rsidTr="0038179F">
        <w:trPr>
          <w:trHeight w:val="633"/>
        </w:trPr>
        <w:tc>
          <w:tcPr>
            <w:tcW w:w="1199" w:type="dxa"/>
            <w:vMerge/>
          </w:tcPr>
          <w:p w14:paraId="276F241F" w14:textId="77777777" w:rsidR="0038179F" w:rsidRPr="00BA071A" w:rsidRDefault="0038179F" w:rsidP="0038179F">
            <w:pPr>
              <w:spacing w:after="0"/>
              <w:ind w:left="113" w:right="113"/>
              <w:jc w:val="center"/>
              <w:rPr>
                <w:rFonts w:ascii="Times New Roman" w:hAnsi="Times New Roman"/>
                <w:iCs/>
                <w:sz w:val="24"/>
                <w:szCs w:val="24"/>
              </w:rPr>
            </w:pPr>
          </w:p>
        </w:tc>
        <w:tc>
          <w:tcPr>
            <w:tcW w:w="2835" w:type="dxa"/>
            <w:vMerge/>
          </w:tcPr>
          <w:p w14:paraId="6DC975E0" w14:textId="77777777" w:rsidR="0038179F" w:rsidRPr="00BA071A" w:rsidRDefault="0038179F" w:rsidP="0038179F">
            <w:pPr>
              <w:suppressAutoHyphens/>
              <w:spacing w:after="0"/>
              <w:rPr>
                <w:rFonts w:ascii="Times New Roman" w:hAnsi="Times New Roman"/>
                <w:sz w:val="24"/>
                <w:szCs w:val="24"/>
              </w:rPr>
            </w:pPr>
          </w:p>
        </w:tc>
        <w:tc>
          <w:tcPr>
            <w:tcW w:w="5449" w:type="dxa"/>
          </w:tcPr>
          <w:p w14:paraId="64BC108D" w14:textId="63CC90DC" w:rsidR="0038179F" w:rsidRDefault="0038179F" w:rsidP="0038179F">
            <w:pPr>
              <w:suppressAutoHyphens/>
              <w:spacing w:after="0"/>
              <w:rPr>
                <w:rFonts w:ascii="Times New Roman" w:hAnsi="Times New Roman"/>
                <w:iCs/>
                <w:sz w:val="24"/>
                <w:szCs w:val="24"/>
              </w:rPr>
            </w:pPr>
            <w:r w:rsidRPr="00BA071A">
              <w:rPr>
                <w:rFonts w:ascii="Times New Roman" w:hAnsi="Times New Roman"/>
                <w:iCs/>
                <w:sz w:val="24"/>
                <w:szCs w:val="24"/>
              </w:rPr>
              <w:t xml:space="preserve">кратко обосновывать и объяснять свои действия (текущие и планируемые); </w:t>
            </w:r>
          </w:p>
        </w:tc>
      </w:tr>
      <w:tr w:rsidR="0038179F" w:rsidRPr="00BA071A" w14:paraId="1A50D64F" w14:textId="77777777" w:rsidTr="0038179F">
        <w:trPr>
          <w:trHeight w:val="685"/>
        </w:trPr>
        <w:tc>
          <w:tcPr>
            <w:tcW w:w="1199" w:type="dxa"/>
            <w:vMerge/>
          </w:tcPr>
          <w:p w14:paraId="5DB73B74" w14:textId="77777777" w:rsidR="0038179F" w:rsidRPr="00BA071A" w:rsidRDefault="0038179F" w:rsidP="0038179F">
            <w:pPr>
              <w:spacing w:after="0"/>
              <w:ind w:left="113" w:right="113"/>
              <w:jc w:val="center"/>
              <w:rPr>
                <w:rFonts w:ascii="Times New Roman" w:hAnsi="Times New Roman"/>
                <w:iCs/>
                <w:sz w:val="24"/>
                <w:szCs w:val="24"/>
              </w:rPr>
            </w:pPr>
          </w:p>
        </w:tc>
        <w:tc>
          <w:tcPr>
            <w:tcW w:w="2835" w:type="dxa"/>
            <w:vMerge/>
          </w:tcPr>
          <w:p w14:paraId="5970A74F" w14:textId="77777777" w:rsidR="0038179F" w:rsidRPr="00BA071A" w:rsidRDefault="0038179F" w:rsidP="0038179F">
            <w:pPr>
              <w:suppressAutoHyphens/>
              <w:spacing w:after="0"/>
              <w:rPr>
                <w:rFonts w:ascii="Times New Roman" w:hAnsi="Times New Roman"/>
                <w:sz w:val="24"/>
                <w:szCs w:val="24"/>
              </w:rPr>
            </w:pPr>
          </w:p>
        </w:tc>
        <w:tc>
          <w:tcPr>
            <w:tcW w:w="5449" w:type="dxa"/>
          </w:tcPr>
          <w:p w14:paraId="51CF5731" w14:textId="77777777" w:rsidR="0038179F" w:rsidRDefault="0038179F" w:rsidP="0038179F">
            <w:pPr>
              <w:suppressAutoHyphens/>
              <w:spacing w:after="0"/>
              <w:rPr>
                <w:rFonts w:ascii="Times New Roman" w:hAnsi="Times New Roman"/>
                <w:iCs/>
                <w:sz w:val="24"/>
                <w:szCs w:val="24"/>
              </w:rPr>
            </w:pPr>
            <w:r w:rsidRPr="00BA071A">
              <w:rPr>
                <w:rFonts w:ascii="Times New Roman" w:hAnsi="Times New Roman"/>
                <w:iCs/>
                <w:sz w:val="24"/>
                <w:szCs w:val="24"/>
              </w:rPr>
              <w:t>писать простые связные сообщения на знакомые или интересующие профессиональные темы</w:t>
            </w:r>
          </w:p>
        </w:tc>
      </w:tr>
      <w:tr w:rsidR="0038179F" w:rsidRPr="00BA071A" w14:paraId="05CCCF8F" w14:textId="77777777" w:rsidTr="0038179F">
        <w:trPr>
          <w:trHeight w:val="274"/>
        </w:trPr>
        <w:tc>
          <w:tcPr>
            <w:tcW w:w="1199" w:type="dxa"/>
            <w:vMerge/>
          </w:tcPr>
          <w:p w14:paraId="24BAE60B" w14:textId="77777777" w:rsidR="0038179F" w:rsidRPr="00BA071A" w:rsidRDefault="0038179F" w:rsidP="0038179F">
            <w:pPr>
              <w:spacing w:after="0"/>
              <w:ind w:left="113" w:right="113"/>
              <w:jc w:val="center"/>
              <w:rPr>
                <w:rFonts w:ascii="Times New Roman" w:hAnsi="Times New Roman"/>
                <w:iCs/>
                <w:sz w:val="24"/>
                <w:szCs w:val="24"/>
              </w:rPr>
            </w:pPr>
          </w:p>
        </w:tc>
        <w:tc>
          <w:tcPr>
            <w:tcW w:w="2835" w:type="dxa"/>
            <w:vMerge/>
          </w:tcPr>
          <w:p w14:paraId="3117F14A" w14:textId="77777777" w:rsidR="0038179F" w:rsidRPr="00BA071A" w:rsidRDefault="0038179F" w:rsidP="0038179F">
            <w:pPr>
              <w:suppressAutoHyphens/>
              <w:spacing w:after="0"/>
              <w:rPr>
                <w:rFonts w:ascii="Times New Roman" w:hAnsi="Times New Roman"/>
                <w:sz w:val="24"/>
                <w:szCs w:val="24"/>
              </w:rPr>
            </w:pPr>
          </w:p>
        </w:tc>
        <w:tc>
          <w:tcPr>
            <w:tcW w:w="5449" w:type="dxa"/>
          </w:tcPr>
          <w:p w14:paraId="7E906DAF" w14:textId="778115B4" w:rsidR="0038179F" w:rsidRPr="00BA071A" w:rsidRDefault="0038179F" w:rsidP="0038179F">
            <w:pPr>
              <w:suppressAutoHyphens/>
              <w:spacing w:after="0"/>
              <w:rPr>
                <w:rFonts w:ascii="Times New Roman" w:hAnsi="Times New Roman"/>
                <w:iCs/>
                <w:sz w:val="24"/>
                <w:szCs w:val="24"/>
              </w:rPr>
            </w:pPr>
            <w:r w:rsidRPr="00BA071A">
              <w:rPr>
                <w:rFonts w:ascii="Times New Roman" w:hAnsi="Times New Roman"/>
                <w:b/>
                <w:bCs/>
                <w:iCs/>
                <w:sz w:val="24"/>
                <w:szCs w:val="24"/>
              </w:rPr>
              <w:t xml:space="preserve">Знания: </w:t>
            </w:r>
          </w:p>
        </w:tc>
      </w:tr>
      <w:tr w:rsidR="0038179F" w:rsidRPr="00BA071A" w14:paraId="40834989" w14:textId="77777777" w:rsidTr="0038179F">
        <w:trPr>
          <w:trHeight w:val="515"/>
        </w:trPr>
        <w:tc>
          <w:tcPr>
            <w:tcW w:w="1199" w:type="dxa"/>
            <w:vMerge/>
          </w:tcPr>
          <w:p w14:paraId="5A9CF9EF" w14:textId="77777777" w:rsidR="0038179F" w:rsidRPr="00BA071A" w:rsidRDefault="0038179F" w:rsidP="0038179F">
            <w:pPr>
              <w:spacing w:after="0"/>
              <w:ind w:left="113" w:right="113"/>
              <w:jc w:val="center"/>
              <w:rPr>
                <w:rFonts w:ascii="Times New Roman" w:hAnsi="Times New Roman"/>
                <w:iCs/>
                <w:sz w:val="24"/>
                <w:szCs w:val="24"/>
              </w:rPr>
            </w:pPr>
          </w:p>
        </w:tc>
        <w:tc>
          <w:tcPr>
            <w:tcW w:w="2835" w:type="dxa"/>
            <w:vMerge/>
          </w:tcPr>
          <w:p w14:paraId="532D3577" w14:textId="77777777" w:rsidR="0038179F" w:rsidRPr="00BA071A" w:rsidRDefault="0038179F" w:rsidP="0038179F">
            <w:pPr>
              <w:suppressAutoHyphens/>
              <w:spacing w:after="0"/>
              <w:rPr>
                <w:rFonts w:ascii="Times New Roman" w:hAnsi="Times New Roman"/>
                <w:sz w:val="24"/>
                <w:szCs w:val="24"/>
              </w:rPr>
            </w:pPr>
          </w:p>
        </w:tc>
        <w:tc>
          <w:tcPr>
            <w:tcW w:w="5449" w:type="dxa"/>
          </w:tcPr>
          <w:p w14:paraId="086908CD" w14:textId="437D0CF7" w:rsidR="0038179F" w:rsidRPr="00BA071A" w:rsidRDefault="0038179F" w:rsidP="0038179F">
            <w:pPr>
              <w:suppressAutoHyphens/>
              <w:spacing w:after="0"/>
              <w:rPr>
                <w:rFonts w:ascii="Times New Roman" w:hAnsi="Times New Roman"/>
                <w:b/>
                <w:bCs/>
                <w:iCs/>
                <w:sz w:val="24"/>
                <w:szCs w:val="24"/>
              </w:rPr>
            </w:pPr>
            <w:r w:rsidRPr="00BA071A">
              <w:rPr>
                <w:rFonts w:ascii="Times New Roman" w:hAnsi="Times New Roman"/>
                <w:iCs/>
                <w:sz w:val="24"/>
                <w:szCs w:val="24"/>
              </w:rPr>
              <w:t xml:space="preserve">правила построения простых и сложных предложений на профессиональные темы; </w:t>
            </w:r>
          </w:p>
        </w:tc>
      </w:tr>
      <w:tr w:rsidR="0038179F" w:rsidRPr="00BA071A" w14:paraId="16074523" w14:textId="77777777" w:rsidTr="0038179F">
        <w:trPr>
          <w:trHeight w:val="581"/>
        </w:trPr>
        <w:tc>
          <w:tcPr>
            <w:tcW w:w="1199" w:type="dxa"/>
            <w:vMerge/>
          </w:tcPr>
          <w:p w14:paraId="729025DF" w14:textId="77777777" w:rsidR="0038179F" w:rsidRPr="00BA071A" w:rsidRDefault="0038179F" w:rsidP="0038179F">
            <w:pPr>
              <w:spacing w:after="0"/>
              <w:ind w:left="113" w:right="113"/>
              <w:jc w:val="center"/>
              <w:rPr>
                <w:rFonts w:ascii="Times New Roman" w:hAnsi="Times New Roman"/>
                <w:iCs/>
                <w:sz w:val="24"/>
                <w:szCs w:val="24"/>
              </w:rPr>
            </w:pPr>
          </w:p>
        </w:tc>
        <w:tc>
          <w:tcPr>
            <w:tcW w:w="2835" w:type="dxa"/>
            <w:vMerge/>
          </w:tcPr>
          <w:p w14:paraId="1F09BF4B" w14:textId="77777777" w:rsidR="0038179F" w:rsidRPr="00BA071A" w:rsidRDefault="0038179F" w:rsidP="0038179F">
            <w:pPr>
              <w:suppressAutoHyphens/>
              <w:spacing w:after="0"/>
              <w:rPr>
                <w:rFonts w:ascii="Times New Roman" w:hAnsi="Times New Roman"/>
                <w:sz w:val="24"/>
                <w:szCs w:val="24"/>
              </w:rPr>
            </w:pPr>
          </w:p>
        </w:tc>
        <w:tc>
          <w:tcPr>
            <w:tcW w:w="5449" w:type="dxa"/>
          </w:tcPr>
          <w:p w14:paraId="53FC6DA5" w14:textId="7C0DC988" w:rsidR="0038179F" w:rsidRDefault="0038179F" w:rsidP="0038179F">
            <w:pPr>
              <w:suppressAutoHyphens/>
              <w:spacing w:after="0"/>
              <w:rPr>
                <w:rFonts w:ascii="Times New Roman" w:hAnsi="Times New Roman"/>
                <w:b/>
                <w:bCs/>
                <w:iCs/>
                <w:sz w:val="24"/>
                <w:szCs w:val="24"/>
              </w:rPr>
            </w:pPr>
            <w:r w:rsidRPr="00BA071A">
              <w:rPr>
                <w:rFonts w:ascii="Times New Roman" w:hAnsi="Times New Roman"/>
                <w:iCs/>
                <w:sz w:val="24"/>
                <w:szCs w:val="24"/>
              </w:rPr>
              <w:t xml:space="preserve">основные общеупотребительные глаголы (бытовая и профессиональная лексика); </w:t>
            </w:r>
          </w:p>
        </w:tc>
      </w:tr>
      <w:tr w:rsidR="0038179F" w:rsidRPr="00BA071A" w14:paraId="06652B27" w14:textId="77777777" w:rsidTr="0038179F">
        <w:trPr>
          <w:trHeight w:val="930"/>
        </w:trPr>
        <w:tc>
          <w:tcPr>
            <w:tcW w:w="1199" w:type="dxa"/>
            <w:vMerge/>
          </w:tcPr>
          <w:p w14:paraId="3D393508" w14:textId="77777777" w:rsidR="0038179F" w:rsidRPr="00BA071A" w:rsidRDefault="0038179F" w:rsidP="0038179F">
            <w:pPr>
              <w:spacing w:after="0"/>
              <w:ind w:left="113" w:right="113"/>
              <w:jc w:val="center"/>
              <w:rPr>
                <w:rFonts w:ascii="Times New Roman" w:hAnsi="Times New Roman"/>
                <w:iCs/>
                <w:sz w:val="24"/>
                <w:szCs w:val="24"/>
              </w:rPr>
            </w:pPr>
          </w:p>
        </w:tc>
        <w:tc>
          <w:tcPr>
            <w:tcW w:w="2835" w:type="dxa"/>
            <w:vMerge/>
          </w:tcPr>
          <w:p w14:paraId="56B4480D" w14:textId="77777777" w:rsidR="0038179F" w:rsidRPr="00BA071A" w:rsidRDefault="0038179F" w:rsidP="0038179F">
            <w:pPr>
              <w:suppressAutoHyphens/>
              <w:spacing w:after="0"/>
              <w:rPr>
                <w:rFonts w:ascii="Times New Roman" w:hAnsi="Times New Roman"/>
                <w:sz w:val="24"/>
                <w:szCs w:val="24"/>
              </w:rPr>
            </w:pPr>
          </w:p>
        </w:tc>
        <w:tc>
          <w:tcPr>
            <w:tcW w:w="5449" w:type="dxa"/>
          </w:tcPr>
          <w:p w14:paraId="5D3CF3E3" w14:textId="72E4443F" w:rsidR="0038179F" w:rsidRDefault="0038179F" w:rsidP="0038179F">
            <w:pPr>
              <w:suppressAutoHyphens/>
              <w:spacing w:after="0"/>
              <w:rPr>
                <w:rFonts w:ascii="Times New Roman" w:hAnsi="Times New Roman"/>
                <w:iCs/>
                <w:sz w:val="24"/>
                <w:szCs w:val="24"/>
              </w:rPr>
            </w:pPr>
            <w:r w:rsidRPr="00BA071A">
              <w:rPr>
                <w:rFonts w:ascii="Times New Roman" w:hAnsi="Times New Roman"/>
                <w:iCs/>
                <w:sz w:val="24"/>
                <w:szCs w:val="24"/>
              </w:rPr>
              <w:t xml:space="preserve">лексический минимум, относящийся к описанию предметов, средств и процессов профессиональной деятельности; </w:t>
            </w:r>
          </w:p>
        </w:tc>
      </w:tr>
      <w:tr w:rsidR="0038179F" w:rsidRPr="00BA071A" w14:paraId="2E7F9E52" w14:textId="77777777" w:rsidTr="0038179F">
        <w:trPr>
          <w:trHeight w:val="250"/>
        </w:trPr>
        <w:tc>
          <w:tcPr>
            <w:tcW w:w="1199" w:type="dxa"/>
            <w:vMerge/>
          </w:tcPr>
          <w:p w14:paraId="315CA4E6" w14:textId="77777777" w:rsidR="0038179F" w:rsidRPr="00BA071A" w:rsidRDefault="0038179F" w:rsidP="0038179F">
            <w:pPr>
              <w:spacing w:after="0"/>
              <w:ind w:left="113" w:right="113"/>
              <w:jc w:val="center"/>
              <w:rPr>
                <w:rFonts w:ascii="Times New Roman" w:hAnsi="Times New Roman"/>
                <w:iCs/>
                <w:sz w:val="24"/>
                <w:szCs w:val="24"/>
              </w:rPr>
            </w:pPr>
          </w:p>
        </w:tc>
        <w:tc>
          <w:tcPr>
            <w:tcW w:w="2835" w:type="dxa"/>
            <w:vMerge/>
          </w:tcPr>
          <w:p w14:paraId="4A2ECF5D" w14:textId="77777777" w:rsidR="0038179F" w:rsidRPr="00BA071A" w:rsidRDefault="0038179F" w:rsidP="0038179F">
            <w:pPr>
              <w:suppressAutoHyphens/>
              <w:spacing w:after="0"/>
              <w:rPr>
                <w:rFonts w:ascii="Times New Roman" w:hAnsi="Times New Roman"/>
                <w:sz w:val="24"/>
                <w:szCs w:val="24"/>
              </w:rPr>
            </w:pPr>
          </w:p>
        </w:tc>
        <w:tc>
          <w:tcPr>
            <w:tcW w:w="5449" w:type="dxa"/>
          </w:tcPr>
          <w:p w14:paraId="00D60B64" w14:textId="7FAD0C78" w:rsidR="0038179F" w:rsidRDefault="0038179F" w:rsidP="0038179F">
            <w:pPr>
              <w:suppressAutoHyphens/>
              <w:spacing w:after="0"/>
              <w:rPr>
                <w:rFonts w:ascii="Times New Roman" w:hAnsi="Times New Roman"/>
                <w:iCs/>
                <w:sz w:val="24"/>
                <w:szCs w:val="24"/>
              </w:rPr>
            </w:pPr>
            <w:r w:rsidRPr="00BA071A">
              <w:rPr>
                <w:rFonts w:ascii="Times New Roman" w:hAnsi="Times New Roman"/>
                <w:iCs/>
                <w:sz w:val="24"/>
                <w:szCs w:val="24"/>
              </w:rPr>
              <w:t xml:space="preserve">особенности произношения; </w:t>
            </w:r>
          </w:p>
        </w:tc>
      </w:tr>
      <w:tr w:rsidR="0038179F" w:rsidRPr="00BA071A" w14:paraId="7DF7480D" w14:textId="77777777" w:rsidTr="0038179F">
        <w:trPr>
          <w:trHeight w:val="637"/>
        </w:trPr>
        <w:tc>
          <w:tcPr>
            <w:tcW w:w="1199" w:type="dxa"/>
            <w:vMerge/>
          </w:tcPr>
          <w:p w14:paraId="57A7813C" w14:textId="77777777" w:rsidR="0038179F" w:rsidRPr="00BA071A" w:rsidRDefault="0038179F" w:rsidP="0038179F">
            <w:pPr>
              <w:spacing w:after="0"/>
              <w:ind w:left="113" w:right="113"/>
              <w:jc w:val="center"/>
              <w:rPr>
                <w:rFonts w:ascii="Times New Roman" w:hAnsi="Times New Roman"/>
                <w:iCs/>
                <w:sz w:val="24"/>
                <w:szCs w:val="24"/>
              </w:rPr>
            </w:pPr>
          </w:p>
        </w:tc>
        <w:tc>
          <w:tcPr>
            <w:tcW w:w="2835" w:type="dxa"/>
            <w:vMerge/>
          </w:tcPr>
          <w:p w14:paraId="5015CFE9" w14:textId="77777777" w:rsidR="0038179F" w:rsidRPr="00BA071A" w:rsidRDefault="0038179F" w:rsidP="0038179F">
            <w:pPr>
              <w:suppressAutoHyphens/>
              <w:spacing w:after="0"/>
              <w:rPr>
                <w:rFonts w:ascii="Times New Roman" w:hAnsi="Times New Roman"/>
                <w:sz w:val="24"/>
                <w:szCs w:val="24"/>
              </w:rPr>
            </w:pPr>
          </w:p>
        </w:tc>
        <w:tc>
          <w:tcPr>
            <w:tcW w:w="5449" w:type="dxa"/>
          </w:tcPr>
          <w:p w14:paraId="6FD5F3CF" w14:textId="77777777" w:rsidR="0038179F" w:rsidRDefault="0038179F" w:rsidP="0038179F">
            <w:pPr>
              <w:suppressAutoHyphens/>
              <w:spacing w:after="0"/>
              <w:rPr>
                <w:rFonts w:ascii="Times New Roman" w:hAnsi="Times New Roman"/>
                <w:iCs/>
                <w:sz w:val="24"/>
                <w:szCs w:val="24"/>
              </w:rPr>
            </w:pPr>
            <w:r w:rsidRPr="00BA071A">
              <w:rPr>
                <w:rFonts w:ascii="Times New Roman" w:hAnsi="Times New Roman"/>
                <w:iCs/>
                <w:sz w:val="24"/>
                <w:szCs w:val="24"/>
              </w:rPr>
              <w:t>правила чтения текстов профессиональной направленности</w:t>
            </w:r>
          </w:p>
        </w:tc>
      </w:tr>
    </w:tbl>
    <w:p w14:paraId="5DEF3401" w14:textId="77777777" w:rsidR="008878A2" w:rsidRDefault="008878A2" w:rsidP="008878A2">
      <w:pPr>
        <w:spacing w:after="120"/>
        <w:ind w:firstLine="709"/>
        <w:jc w:val="both"/>
        <w:rPr>
          <w:rFonts w:ascii="Times New Roman" w:hAnsi="Times New Roman"/>
          <w:bCs/>
          <w:sz w:val="24"/>
          <w:szCs w:val="24"/>
        </w:rPr>
      </w:pPr>
    </w:p>
    <w:p w14:paraId="1D435387" w14:textId="67485B9B" w:rsidR="0004753E" w:rsidRPr="008C501D" w:rsidRDefault="0004753E" w:rsidP="008C501D">
      <w:pPr>
        <w:pStyle w:val="1"/>
        <w:ind w:firstLine="708"/>
        <w:rPr>
          <w:rFonts w:ascii="Times New Roman" w:hAnsi="Times New Roman"/>
          <w:sz w:val="24"/>
          <w:szCs w:val="24"/>
        </w:rPr>
      </w:pPr>
      <w:bookmarkStart w:id="10" w:name="_Toc132702901"/>
      <w:r w:rsidRPr="008C501D">
        <w:rPr>
          <w:rFonts w:ascii="Times New Roman" w:hAnsi="Times New Roman"/>
          <w:sz w:val="24"/>
          <w:szCs w:val="24"/>
        </w:rPr>
        <w:t>4.2. Профессиональные компетенции</w:t>
      </w:r>
      <w:bookmarkEnd w:id="10"/>
    </w:p>
    <w:tbl>
      <w:tblPr>
        <w:tblW w:w="94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05"/>
        <w:gridCol w:w="2552"/>
        <w:gridCol w:w="4571"/>
      </w:tblGrid>
      <w:tr w:rsidR="0042391B" w:rsidRPr="00BA071A" w14:paraId="10FC070A" w14:textId="77777777" w:rsidTr="00EE2672">
        <w:trPr>
          <w:jc w:val="center"/>
        </w:trPr>
        <w:tc>
          <w:tcPr>
            <w:tcW w:w="2305" w:type="dxa"/>
          </w:tcPr>
          <w:p w14:paraId="3AE82CD2" w14:textId="77777777" w:rsidR="0042391B" w:rsidRPr="00BA071A" w:rsidRDefault="00212889" w:rsidP="007E120F">
            <w:pPr>
              <w:suppressAutoHyphens/>
              <w:spacing w:after="0"/>
              <w:jc w:val="both"/>
              <w:rPr>
                <w:rFonts w:ascii="Times New Roman" w:hAnsi="Times New Roman"/>
                <w:b/>
                <w:sz w:val="24"/>
                <w:szCs w:val="24"/>
              </w:rPr>
            </w:pPr>
            <w:r w:rsidRPr="00BA071A">
              <w:rPr>
                <w:rFonts w:ascii="Times New Roman" w:hAnsi="Times New Roman"/>
                <w:b/>
                <w:sz w:val="24"/>
                <w:szCs w:val="24"/>
              </w:rPr>
              <w:t>Виды деятельности</w:t>
            </w:r>
          </w:p>
        </w:tc>
        <w:tc>
          <w:tcPr>
            <w:tcW w:w="2552" w:type="dxa"/>
          </w:tcPr>
          <w:p w14:paraId="780C58C4" w14:textId="77777777" w:rsidR="0042391B" w:rsidRPr="00BA071A" w:rsidRDefault="0042391B" w:rsidP="007E120F">
            <w:pPr>
              <w:suppressAutoHyphens/>
              <w:spacing w:after="0"/>
              <w:jc w:val="both"/>
              <w:rPr>
                <w:rFonts w:ascii="Times New Roman" w:hAnsi="Times New Roman"/>
                <w:b/>
                <w:sz w:val="24"/>
                <w:szCs w:val="24"/>
              </w:rPr>
            </w:pPr>
            <w:r w:rsidRPr="00BA071A">
              <w:rPr>
                <w:rFonts w:ascii="Times New Roman" w:hAnsi="Times New Roman"/>
                <w:b/>
                <w:sz w:val="24"/>
                <w:szCs w:val="24"/>
              </w:rPr>
              <w:t xml:space="preserve">Код и </w:t>
            </w:r>
            <w:r w:rsidR="00061CE4" w:rsidRPr="00BA071A">
              <w:rPr>
                <w:rFonts w:ascii="Times New Roman" w:hAnsi="Times New Roman"/>
                <w:b/>
                <w:sz w:val="24"/>
                <w:szCs w:val="24"/>
              </w:rPr>
              <w:t>наименование</w:t>
            </w:r>
          </w:p>
          <w:p w14:paraId="0CB6474D" w14:textId="77777777" w:rsidR="0042391B" w:rsidRPr="00BA071A" w:rsidRDefault="0042391B" w:rsidP="007E120F">
            <w:pPr>
              <w:suppressAutoHyphens/>
              <w:spacing w:after="0"/>
              <w:jc w:val="both"/>
              <w:rPr>
                <w:rFonts w:ascii="Times New Roman" w:hAnsi="Times New Roman"/>
                <w:b/>
                <w:sz w:val="24"/>
                <w:szCs w:val="24"/>
              </w:rPr>
            </w:pPr>
            <w:r w:rsidRPr="00BA071A">
              <w:rPr>
                <w:rFonts w:ascii="Times New Roman" w:hAnsi="Times New Roman"/>
                <w:b/>
                <w:sz w:val="24"/>
                <w:szCs w:val="24"/>
              </w:rPr>
              <w:t>компетенции</w:t>
            </w:r>
          </w:p>
        </w:tc>
        <w:tc>
          <w:tcPr>
            <w:tcW w:w="4571" w:type="dxa"/>
          </w:tcPr>
          <w:p w14:paraId="47D9FE42" w14:textId="77777777" w:rsidR="0042391B" w:rsidRPr="00BA071A" w:rsidRDefault="00A07AB8" w:rsidP="007E120F">
            <w:pPr>
              <w:suppressAutoHyphens/>
              <w:spacing w:after="0"/>
              <w:jc w:val="both"/>
              <w:rPr>
                <w:rFonts w:ascii="Times New Roman" w:hAnsi="Times New Roman"/>
                <w:b/>
                <w:sz w:val="24"/>
                <w:szCs w:val="24"/>
              </w:rPr>
            </w:pPr>
            <w:r w:rsidRPr="00BA071A">
              <w:rPr>
                <w:rFonts w:ascii="Times New Roman" w:hAnsi="Times New Roman"/>
                <w:b/>
                <w:iCs/>
                <w:sz w:val="24"/>
                <w:szCs w:val="24"/>
              </w:rPr>
              <w:t>Показатели освоения компетенции</w:t>
            </w:r>
          </w:p>
        </w:tc>
      </w:tr>
      <w:tr w:rsidR="001B20B9" w:rsidRPr="00BA071A" w14:paraId="7BB43677" w14:textId="77777777" w:rsidTr="00EE2672">
        <w:trPr>
          <w:trHeight w:val="489"/>
          <w:jc w:val="center"/>
        </w:trPr>
        <w:tc>
          <w:tcPr>
            <w:tcW w:w="2305" w:type="dxa"/>
            <w:vMerge w:val="restart"/>
          </w:tcPr>
          <w:p w14:paraId="2FA6D50A" w14:textId="77777777" w:rsidR="001B20B9" w:rsidRPr="00BA071A" w:rsidRDefault="003966BC" w:rsidP="00E12A2D">
            <w:pPr>
              <w:suppressAutoHyphens/>
              <w:spacing w:after="0"/>
              <w:rPr>
                <w:rFonts w:ascii="Times New Roman" w:hAnsi="Times New Roman"/>
                <w:i/>
                <w:sz w:val="24"/>
                <w:szCs w:val="24"/>
              </w:rPr>
            </w:pPr>
            <w:r w:rsidRPr="00BA071A">
              <w:rPr>
                <w:rFonts w:ascii="Times New Roman" w:hAnsi="Times New Roman"/>
                <w:sz w:val="24"/>
                <w:szCs w:val="24"/>
              </w:rPr>
              <w:lastRenderedPageBreak/>
              <w:t>В</w:t>
            </w:r>
            <w:r w:rsidR="001B20B9" w:rsidRPr="00BA071A">
              <w:rPr>
                <w:rFonts w:ascii="Times New Roman" w:hAnsi="Times New Roman"/>
                <w:sz w:val="24"/>
                <w:szCs w:val="24"/>
              </w:rPr>
              <w:t xml:space="preserve">ыполнение подготовительных и организационно-технологических процедур </w:t>
            </w:r>
            <w:r w:rsidR="00EF7992" w:rsidRPr="00BA071A">
              <w:rPr>
                <w:rFonts w:ascii="Times New Roman" w:hAnsi="Times New Roman"/>
                <w:sz w:val="24"/>
                <w:szCs w:val="24"/>
              </w:rPr>
              <w:br/>
            </w:r>
            <w:r w:rsidR="001B20B9" w:rsidRPr="00BA071A">
              <w:rPr>
                <w:rFonts w:ascii="Times New Roman" w:hAnsi="Times New Roman"/>
                <w:sz w:val="24"/>
                <w:szCs w:val="24"/>
              </w:rPr>
              <w:t xml:space="preserve">при изготовлении зубных протезов </w:t>
            </w:r>
            <w:r w:rsidR="00EF7992" w:rsidRPr="00BA071A">
              <w:rPr>
                <w:rFonts w:ascii="Times New Roman" w:hAnsi="Times New Roman"/>
                <w:sz w:val="24"/>
                <w:szCs w:val="24"/>
              </w:rPr>
              <w:br/>
            </w:r>
            <w:r w:rsidR="001B20B9" w:rsidRPr="00BA071A">
              <w:rPr>
                <w:rFonts w:ascii="Times New Roman" w:hAnsi="Times New Roman"/>
                <w:sz w:val="24"/>
                <w:szCs w:val="24"/>
              </w:rPr>
              <w:t>и аппаратов</w:t>
            </w:r>
          </w:p>
        </w:tc>
        <w:tc>
          <w:tcPr>
            <w:tcW w:w="2552" w:type="dxa"/>
            <w:vMerge w:val="restart"/>
          </w:tcPr>
          <w:p w14:paraId="2E47A245" w14:textId="77777777" w:rsidR="001B20B9" w:rsidRPr="00BA071A" w:rsidRDefault="000177D9" w:rsidP="00E12A2D">
            <w:pPr>
              <w:tabs>
                <w:tab w:val="left" w:pos="-65"/>
              </w:tabs>
              <w:spacing w:after="0"/>
              <w:rPr>
                <w:rFonts w:ascii="Times New Roman" w:hAnsi="Times New Roman"/>
                <w:i/>
                <w:sz w:val="24"/>
                <w:szCs w:val="24"/>
              </w:rPr>
            </w:pPr>
            <w:r w:rsidRPr="00BA071A">
              <w:rPr>
                <w:rFonts w:ascii="Times New Roman" w:hAnsi="Times New Roman"/>
                <w:sz w:val="24"/>
                <w:szCs w:val="24"/>
                <w:shd w:val="clear" w:color="auto" w:fill="FFFFFF"/>
              </w:rPr>
              <w:t>ПК 1.1.</w:t>
            </w:r>
            <w:r w:rsidR="001B20B9" w:rsidRPr="00BA071A">
              <w:rPr>
                <w:rFonts w:ascii="Times New Roman" w:hAnsi="Times New Roman"/>
                <w:sz w:val="24"/>
                <w:szCs w:val="24"/>
                <w:shd w:val="clear" w:color="auto" w:fill="FFFFFF"/>
              </w:rPr>
              <w:t xml:space="preserve"> Осуществлять подготовку стоматологического оборудования и оснащения зуботехнической лаборатории к работе с учетом </w:t>
            </w:r>
            <w:r w:rsidR="001B20B9" w:rsidRPr="00BA071A">
              <w:rPr>
                <w:rFonts w:ascii="Times New Roman" w:hAnsi="Times New Roman"/>
                <w:sz w:val="24"/>
                <w:szCs w:val="24"/>
              </w:rPr>
              <w:t>организации зуботехнического производства</w:t>
            </w:r>
          </w:p>
        </w:tc>
        <w:tc>
          <w:tcPr>
            <w:tcW w:w="4571" w:type="dxa"/>
          </w:tcPr>
          <w:p w14:paraId="0D290F68" w14:textId="77777777" w:rsidR="001B20B9" w:rsidRPr="00BA071A" w:rsidRDefault="00AE27F8" w:rsidP="00E12A2D">
            <w:pPr>
              <w:tabs>
                <w:tab w:val="left" w:pos="19"/>
                <w:tab w:val="left" w:pos="160"/>
                <w:tab w:val="left" w:pos="302"/>
              </w:tabs>
              <w:spacing w:after="0"/>
              <w:rPr>
                <w:rFonts w:ascii="Times New Roman" w:hAnsi="Times New Roman"/>
                <w:b/>
                <w:sz w:val="24"/>
                <w:szCs w:val="24"/>
              </w:rPr>
            </w:pPr>
            <w:r w:rsidRPr="00BA071A">
              <w:rPr>
                <w:rFonts w:ascii="Times New Roman" w:hAnsi="Times New Roman"/>
                <w:b/>
                <w:sz w:val="24"/>
                <w:szCs w:val="24"/>
              </w:rPr>
              <w:t>Навыки:</w:t>
            </w:r>
          </w:p>
          <w:p w14:paraId="7B40B031" w14:textId="77777777" w:rsidR="001B20B9" w:rsidRPr="00BA071A" w:rsidRDefault="001B20B9" w:rsidP="00E12A2D">
            <w:pPr>
              <w:pStyle w:val="ae"/>
              <w:numPr>
                <w:ilvl w:val="0"/>
                <w:numId w:val="7"/>
              </w:numPr>
              <w:tabs>
                <w:tab w:val="left" w:pos="19"/>
                <w:tab w:val="left" w:pos="302"/>
              </w:tabs>
              <w:spacing w:before="0" w:after="0" w:line="276" w:lineRule="auto"/>
              <w:ind w:left="0" w:firstLine="19"/>
            </w:pPr>
            <w:r w:rsidRPr="00BA071A">
              <w:rPr>
                <w:shd w:val="clear" w:color="auto" w:fill="FFFFFF"/>
              </w:rPr>
              <w:t xml:space="preserve"> осуществлени</w:t>
            </w:r>
            <w:r w:rsidR="00513A7F" w:rsidRPr="00BA071A">
              <w:rPr>
                <w:shd w:val="clear" w:color="auto" w:fill="FFFFFF"/>
              </w:rPr>
              <w:t>я</w:t>
            </w:r>
            <w:r w:rsidRPr="00BA071A">
              <w:rPr>
                <w:shd w:val="clear" w:color="auto" w:fill="FFFFFF"/>
              </w:rPr>
              <w:t xml:space="preserve"> подготовки стоматологического оборудования и оснащения зуботехнической лаборатории к работе с учетом </w:t>
            </w:r>
            <w:r w:rsidRPr="00BA071A">
              <w:t>организации зуботехнического производства</w:t>
            </w:r>
          </w:p>
        </w:tc>
      </w:tr>
      <w:tr w:rsidR="001B20B9" w:rsidRPr="00BA071A" w14:paraId="3F3B22B0" w14:textId="77777777" w:rsidTr="00EE2672">
        <w:trPr>
          <w:trHeight w:val="411"/>
          <w:jc w:val="center"/>
        </w:trPr>
        <w:tc>
          <w:tcPr>
            <w:tcW w:w="2305" w:type="dxa"/>
            <w:vMerge/>
          </w:tcPr>
          <w:p w14:paraId="4B9A7E5F" w14:textId="77777777" w:rsidR="001B20B9" w:rsidRPr="00BA071A" w:rsidRDefault="001B20B9" w:rsidP="00E12A2D">
            <w:pPr>
              <w:spacing w:after="0"/>
              <w:rPr>
                <w:rFonts w:ascii="Times New Roman" w:hAnsi="Times New Roman"/>
                <w:sz w:val="24"/>
                <w:szCs w:val="24"/>
              </w:rPr>
            </w:pPr>
          </w:p>
        </w:tc>
        <w:tc>
          <w:tcPr>
            <w:tcW w:w="2552" w:type="dxa"/>
            <w:vMerge/>
          </w:tcPr>
          <w:p w14:paraId="00EEE832" w14:textId="77777777" w:rsidR="001B20B9" w:rsidRPr="00BA071A" w:rsidRDefault="001B20B9" w:rsidP="00E12A2D">
            <w:pPr>
              <w:spacing w:after="0"/>
              <w:rPr>
                <w:rFonts w:ascii="Times New Roman" w:hAnsi="Times New Roman"/>
                <w:sz w:val="24"/>
                <w:szCs w:val="24"/>
              </w:rPr>
            </w:pPr>
          </w:p>
        </w:tc>
        <w:tc>
          <w:tcPr>
            <w:tcW w:w="4571" w:type="dxa"/>
          </w:tcPr>
          <w:p w14:paraId="684E65EE" w14:textId="77777777" w:rsidR="001B20B9" w:rsidRPr="00BA071A" w:rsidRDefault="001B20B9" w:rsidP="00E12A2D">
            <w:pPr>
              <w:tabs>
                <w:tab w:val="left" w:pos="19"/>
                <w:tab w:val="left" w:pos="160"/>
                <w:tab w:val="left" w:pos="302"/>
              </w:tabs>
              <w:spacing w:after="0"/>
              <w:rPr>
                <w:rFonts w:ascii="Times New Roman" w:hAnsi="Times New Roman"/>
                <w:b/>
                <w:sz w:val="24"/>
                <w:szCs w:val="24"/>
              </w:rPr>
            </w:pPr>
            <w:r w:rsidRPr="00BA071A">
              <w:rPr>
                <w:rFonts w:ascii="Times New Roman" w:hAnsi="Times New Roman"/>
                <w:b/>
                <w:sz w:val="24"/>
                <w:szCs w:val="24"/>
              </w:rPr>
              <w:t xml:space="preserve">Умения: </w:t>
            </w:r>
          </w:p>
          <w:p w14:paraId="22A95C44" w14:textId="77777777" w:rsidR="001B20B9" w:rsidRPr="00BA071A" w:rsidRDefault="00756B60" w:rsidP="00E12A2D">
            <w:pPr>
              <w:pStyle w:val="ae"/>
              <w:numPr>
                <w:ilvl w:val="0"/>
                <w:numId w:val="7"/>
              </w:numPr>
              <w:tabs>
                <w:tab w:val="left" w:pos="302"/>
              </w:tabs>
              <w:spacing w:before="0" w:after="0" w:line="276" w:lineRule="auto"/>
              <w:ind w:left="19" w:firstLine="0"/>
            </w:pPr>
            <w:r w:rsidRPr="00BA071A">
              <w:rPr>
                <w:shd w:val="clear" w:color="auto" w:fill="FFFFFF"/>
              </w:rPr>
              <w:t xml:space="preserve">подготавливать стоматологическое оборудование зуботехнической лаборатории к работе с учетом </w:t>
            </w:r>
            <w:r w:rsidRPr="00BA071A">
              <w:t>организации зуботехнического производства;</w:t>
            </w:r>
          </w:p>
          <w:p w14:paraId="564564DC" w14:textId="77777777" w:rsidR="00756B60" w:rsidRPr="00BA071A" w:rsidRDefault="00756B60" w:rsidP="00E12A2D">
            <w:pPr>
              <w:pStyle w:val="ae"/>
              <w:numPr>
                <w:ilvl w:val="0"/>
                <w:numId w:val="7"/>
              </w:numPr>
              <w:tabs>
                <w:tab w:val="left" w:pos="302"/>
              </w:tabs>
              <w:spacing w:before="0" w:after="0" w:line="276" w:lineRule="auto"/>
              <w:ind w:left="19" w:firstLine="0"/>
            </w:pPr>
            <w:r w:rsidRPr="00BA071A">
              <w:rPr>
                <w:shd w:val="clear" w:color="auto" w:fill="FFFFFF"/>
              </w:rPr>
              <w:t xml:space="preserve">подготавливать стоматологическое </w:t>
            </w:r>
            <w:r w:rsidR="00D33969" w:rsidRPr="00BA071A">
              <w:rPr>
                <w:shd w:val="clear" w:color="auto" w:fill="FFFFFF"/>
              </w:rPr>
              <w:t>оснащение</w:t>
            </w:r>
            <w:r w:rsidRPr="00BA071A">
              <w:rPr>
                <w:shd w:val="clear" w:color="auto" w:fill="FFFFFF"/>
              </w:rPr>
              <w:t xml:space="preserve"> зуботехнической лаборатории к работе с учетом </w:t>
            </w:r>
            <w:r w:rsidRPr="00BA071A">
              <w:t>организации зуботехнического производства</w:t>
            </w:r>
          </w:p>
        </w:tc>
      </w:tr>
      <w:tr w:rsidR="001B20B9" w:rsidRPr="00BA071A" w14:paraId="218ACBD9" w14:textId="77777777" w:rsidTr="00EE2672">
        <w:trPr>
          <w:trHeight w:val="417"/>
          <w:jc w:val="center"/>
        </w:trPr>
        <w:tc>
          <w:tcPr>
            <w:tcW w:w="2305" w:type="dxa"/>
            <w:vMerge/>
          </w:tcPr>
          <w:p w14:paraId="5AAEA0D0" w14:textId="77777777" w:rsidR="001B20B9" w:rsidRPr="00BA071A" w:rsidRDefault="001B20B9" w:rsidP="00E12A2D">
            <w:pPr>
              <w:spacing w:after="0"/>
              <w:rPr>
                <w:rFonts w:ascii="Times New Roman" w:hAnsi="Times New Roman"/>
                <w:sz w:val="24"/>
                <w:szCs w:val="24"/>
              </w:rPr>
            </w:pPr>
          </w:p>
        </w:tc>
        <w:tc>
          <w:tcPr>
            <w:tcW w:w="2552" w:type="dxa"/>
            <w:vMerge/>
          </w:tcPr>
          <w:p w14:paraId="785C3476" w14:textId="77777777" w:rsidR="001B20B9" w:rsidRPr="00BA071A" w:rsidRDefault="001B20B9" w:rsidP="00E12A2D">
            <w:pPr>
              <w:spacing w:after="0"/>
              <w:rPr>
                <w:rFonts w:ascii="Times New Roman" w:hAnsi="Times New Roman"/>
                <w:sz w:val="24"/>
                <w:szCs w:val="24"/>
              </w:rPr>
            </w:pPr>
          </w:p>
        </w:tc>
        <w:tc>
          <w:tcPr>
            <w:tcW w:w="4571" w:type="dxa"/>
          </w:tcPr>
          <w:p w14:paraId="04557819" w14:textId="77777777" w:rsidR="001B20B9" w:rsidRPr="00BA071A" w:rsidRDefault="001B20B9" w:rsidP="00E12A2D">
            <w:pPr>
              <w:tabs>
                <w:tab w:val="left" w:pos="19"/>
                <w:tab w:val="left" w:pos="160"/>
                <w:tab w:val="left" w:pos="302"/>
              </w:tabs>
              <w:spacing w:after="0"/>
              <w:rPr>
                <w:rFonts w:ascii="Times New Roman" w:hAnsi="Times New Roman"/>
                <w:b/>
                <w:sz w:val="24"/>
                <w:szCs w:val="24"/>
              </w:rPr>
            </w:pPr>
            <w:r w:rsidRPr="00BA071A">
              <w:rPr>
                <w:rFonts w:ascii="Times New Roman" w:hAnsi="Times New Roman"/>
                <w:b/>
                <w:sz w:val="24"/>
                <w:szCs w:val="24"/>
              </w:rPr>
              <w:t>Знания:</w:t>
            </w:r>
          </w:p>
          <w:p w14:paraId="5DED19D7" w14:textId="77777777" w:rsidR="002B7964" w:rsidRPr="00BA071A" w:rsidRDefault="002B7964" w:rsidP="00E12A2D">
            <w:pPr>
              <w:pStyle w:val="ae"/>
              <w:numPr>
                <w:ilvl w:val="0"/>
                <w:numId w:val="8"/>
              </w:numPr>
              <w:tabs>
                <w:tab w:val="left" w:pos="302"/>
                <w:tab w:val="left" w:pos="444"/>
              </w:tabs>
              <w:snapToGrid w:val="0"/>
              <w:spacing w:before="0" w:after="0" w:line="276" w:lineRule="auto"/>
              <w:ind w:left="19" w:right="-28" w:firstLine="0"/>
            </w:pPr>
            <w:r w:rsidRPr="00BA071A">
              <w:t xml:space="preserve">структура и </w:t>
            </w:r>
            <w:r w:rsidRPr="00BA071A">
              <w:rPr>
                <w:snapToGrid w:val="0"/>
              </w:rPr>
              <w:t>организация зуботехнического производства</w:t>
            </w:r>
            <w:r w:rsidRPr="00BA071A">
              <w:t>;</w:t>
            </w:r>
          </w:p>
          <w:p w14:paraId="6C05473C" w14:textId="77777777" w:rsidR="00217CCB" w:rsidRPr="00BA071A" w:rsidRDefault="002B7964" w:rsidP="00E12A2D">
            <w:pPr>
              <w:pStyle w:val="ae"/>
              <w:numPr>
                <w:ilvl w:val="0"/>
                <w:numId w:val="8"/>
              </w:numPr>
              <w:tabs>
                <w:tab w:val="left" w:pos="302"/>
                <w:tab w:val="left" w:pos="444"/>
              </w:tabs>
              <w:snapToGrid w:val="0"/>
              <w:spacing w:before="0" w:after="0" w:line="276" w:lineRule="auto"/>
              <w:ind w:left="19" w:right="-28" w:firstLine="0"/>
            </w:pPr>
            <w:r w:rsidRPr="00BA071A">
              <w:rPr>
                <w:shd w:val="clear" w:color="auto" w:fill="FFFFFF"/>
              </w:rPr>
              <w:t xml:space="preserve">стоматологическое </w:t>
            </w:r>
            <w:r w:rsidR="00EF7992" w:rsidRPr="00BA071A">
              <w:rPr>
                <w:shd w:val="clear" w:color="auto" w:fill="FFFFFF"/>
              </w:rPr>
              <w:t>оборудование и</w:t>
            </w:r>
            <w:r w:rsidRPr="00BA071A">
              <w:rPr>
                <w:shd w:val="clear" w:color="auto" w:fill="FFFFFF"/>
              </w:rPr>
              <w:t xml:space="preserve"> оснащение зуботехнической лаборатории с учетом </w:t>
            </w:r>
            <w:r w:rsidRPr="00BA071A">
              <w:t>организации зуботехнического производства</w:t>
            </w:r>
          </w:p>
        </w:tc>
      </w:tr>
      <w:tr w:rsidR="001B20B9" w:rsidRPr="00BA071A" w14:paraId="3A45AFB1" w14:textId="77777777" w:rsidTr="00EE2672">
        <w:trPr>
          <w:trHeight w:val="460"/>
          <w:jc w:val="center"/>
        </w:trPr>
        <w:tc>
          <w:tcPr>
            <w:tcW w:w="2305" w:type="dxa"/>
            <w:vMerge/>
          </w:tcPr>
          <w:p w14:paraId="64BB11D5" w14:textId="77777777" w:rsidR="001B20B9" w:rsidRPr="00BA071A" w:rsidRDefault="001B20B9" w:rsidP="00E12A2D">
            <w:pPr>
              <w:spacing w:after="0"/>
              <w:rPr>
                <w:rFonts w:ascii="Times New Roman" w:hAnsi="Times New Roman"/>
                <w:sz w:val="24"/>
                <w:szCs w:val="24"/>
              </w:rPr>
            </w:pPr>
          </w:p>
        </w:tc>
        <w:tc>
          <w:tcPr>
            <w:tcW w:w="2552" w:type="dxa"/>
            <w:vMerge w:val="restart"/>
          </w:tcPr>
          <w:p w14:paraId="77A7F596" w14:textId="77777777" w:rsidR="001B20B9" w:rsidRPr="00BA071A" w:rsidRDefault="001B20B9" w:rsidP="00E12A2D">
            <w:pPr>
              <w:spacing w:after="0"/>
              <w:rPr>
                <w:rFonts w:ascii="Times New Roman" w:hAnsi="Times New Roman"/>
                <w:sz w:val="24"/>
                <w:szCs w:val="24"/>
              </w:rPr>
            </w:pPr>
            <w:r w:rsidRPr="00BA071A">
              <w:rPr>
                <w:rFonts w:ascii="Times New Roman" w:hAnsi="Times New Roman"/>
                <w:sz w:val="24"/>
                <w:szCs w:val="24"/>
                <w:shd w:val="clear" w:color="auto" w:fill="FFFFFF"/>
              </w:rPr>
              <w:t>ПК 1.2</w:t>
            </w:r>
            <w:r w:rsidR="000177D9" w:rsidRPr="00BA071A">
              <w:rPr>
                <w:rFonts w:ascii="Times New Roman" w:hAnsi="Times New Roman"/>
                <w:sz w:val="24"/>
                <w:szCs w:val="24"/>
                <w:shd w:val="clear" w:color="auto" w:fill="FFFFFF"/>
              </w:rPr>
              <w:t>.</w:t>
            </w:r>
            <w:r w:rsidRPr="00BA071A">
              <w:rPr>
                <w:rFonts w:ascii="Times New Roman" w:hAnsi="Times New Roman"/>
                <w:sz w:val="24"/>
                <w:szCs w:val="24"/>
                <w:shd w:val="clear" w:color="auto" w:fill="FFFFFF"/>
              </w:rPr>
              <w:t xml:space="preserve"> Проводить контроль исправности, правильности эксплуатации стоматологического оборудования </w:t>
            </w:r>
            <w:r w:rsidR="00EF7992" w:rsidRPr="00BA071A">
              <w:rPr>
                <w:rFonts w:ascii="Times New Roman" w:hAnsi="Times New Roman"/>
                <w:sz w:val="24"/>
                <w:szCs w:val="24"/>
                <w:shd w:val="clear" w:color="auto" w:fill="FFFFFF"/>
              </w:rPr>
              <w:br/>
            </w:r>
            <w:r w:rsidRPr="00BA071A">
              <w:rPr>
                <w:rFonts w:ascii="Times New Roman" w:hAnsi="Times New Roman"/>
                <w:sz w:val="24"/>
                <w:szCs w:val="24"/>
                <w:shd w:val="clear" w:color="auto" w:fill="FFFFFF"/>
              </w:rPr>
              <w:t>и оснащения, материалов зуботехнической лаборатории</w:t>
            </w:r>
            <w:r w:rsidRPr="00BA071A">
              <w:rPr>
                <w:rFonts w:ascii="Times New Roman" w:hAnsi="Times New Roman"/>
                <w:sz w:val="24"/>
                <w:szCs w:val="24"/>
              </w:rPr>
              <w:t xml:space="preserve"> </w:t>
            </w:r>
          </w:p>
        </w:tc>
        <w:tc>
          <w:tcPr>
            <w:tcW w:w="4571" w:type="dxa"/>
          </w:tcPr>
          <w:p w14:paraId="01857A33" w14:textId="77777777" w:rsidR="002B7964" w:rsidRPr="00BA071A" w:rsidRDefault="00AE27F8" w:rsidP="00E12A2D">
            <w:pPr>
              <w:tabs>
                <w:tab w:val="left" w:pos="19"/>
                <w:tab w:val="left" w:pos="160"/>
                <w:tab w:val="left" w:pos="302"/>
              </w:tabs>
              <w:spacing w:after="0"/>
              <w:rPr>
                <w:rFonts w:ascii="Times New Roman" w:hAnsi="Times New Roman"/>
                <w:b/>
                <w:sz w:val="24"/>
                <w:szCs w:val="24"/>
              </w:rPr>
            </w:pPr>
            <w:r w:rsidRPr="00BA071A">
              <w:rPr>
                <w:rFonts w:ascii="Times New Roman" w:hAnsi="Times New Roman"/>
                <w:b/>
                <w:sz w:val="24"/>
                <w:szCs w:val="24"/>
              </w:rPr>
              <w:t>Навыки:</w:t>
            </w:r>
            <w:r w:rsidR="001B20B9" w:rsidRPr="00BA071A">
              <w:rPr>
                <w:rFonts w:ascii="Times New Roman" w:hAnsi="Times New Roman"/>
                <w:b/>
                <w:sz w:val="24"/>
                <w:szCs w:val="24"/>
              </w:rPr>
              <w:t xml:space="preserve"> </w:t>
            </w:r>
          </w:p>
          <w:p w14:paraId="78ADAFFF" w14:textId="77777777" w:rsidR="001B20B9" w:rsidRPr="00BA071A" w:rsidRDefault="002B7964" w:rsidP="00E12A2D">
            <w:pPr>
              <w:pStyle w:val="ae"/>
              <w:numPr>
                <w:ilvl w:val="0"/>
                <w:numId w:val="9"/>
              </w:numPr>
              <w:tabs>
                <w:tab w:val="left" w:pos="302"/>
              </w:tabs>
              <w:spacing w:before="0" w:after="0" w:line="276" w:lineRule="auto"/>
              <w:ind w:left="19" w:firstLine="0"/>
            </w:pPr>
            <w:r w:rsidRPr="00BA071A">
              <w:t>п</w:t>
            </w:r>
            <w:r w:rsidRPr="00BA071A">
              <w:rPr>
                <w:shd w:val="clear" w:color="auto" w:fill="FFFFFF"/>
              </w:rPr>
              <w:t>роведени</w:t>
            </w:r>
            <w:r w:rsidR="00513A7F" w:rsidRPr="00BA071A">
              <w:rPr>
                <w:shd w:val="clear" w:color="auto" w:fill="FFFFFF"/>
              </w:rPr>
              <w:t>я</w:t>
            </w:r>
            <w:r w:rsidRPr="00BA071A">
              <w:rPr>
                <w:shd w:val="clear" w:color="auto" w:fill="FFFFFF"/>
              </w:rPr>
              <w:t xml:space="preserve"> контроля исправности, правильности эксплуатации стоматологического оборудования и оснащения, материалов зуботехнической лаборатории</w:t>
            </w:r>
          </w:p>
        </w:tc>
      </w:tr>
      <w:tr w:rsidR="001B20B9" w:rsidRPr="00BA071A" w14:paraId="20AC0D87" w14:textId="77777777" w:rsidTr="00EE2672">
        <w:trPr>
          <w:trHeight w:val="460"/>
          <w:jc w:val="center"/>
        </w:trPr>
        <w:tc>
          <w:tcPr>
            <w:tcW w:w="2305" w:type="dxa"/>
            <w:vMerge/>
          </w:tcPr>
          <w:p w14:paraId="1E71E774" w14:textId="77777777" w:rsidR="001B20B9" w:rsidRPr="00BA071A" w:rsidRDefault="001B20B9" w:rsidP="00E12A2D">
            <w:pPr>
              <w:spacing w:after="0"/>
              <w:rPr>
                <w:rFonts w:ascii="Times New Roman" w:hAnsi="Times New Roman"/>
                <w:sz w:val="24"/>
                <w:szCs w:val="24"/>
              </w:rPr>
            </w:pPr>
          </w:p>
        </w:tc>
        <w:tc>
          <w:tcPr>
            <w:tcW w:w="2552" w:type="dxa"/>
            <w:vMerge/>
          </w:tcPr>
          <w:p w14:paraId="12C911EE" w14:textId="77777777" w:rsidR="001B20B9" w:rsidRPr="00BA071A" w:rsidRDefault="001B20B9" w:rsidP="00E12A2D">
            <w:pPr>
              <w:spacing w:after="0"/>
              <w:rPr>
                <w:rFonts w:ascii="Times New Roman" w:hAnsi="Times New Roman"/>
                <w:sz w:val="24"/>
                <w:szCs w:val="24"/>
              </w:rPr>
            </w:pPr>
          </w:p>
        </w:tc>
        <w:tc>
          <w:tcPr>
            <w:tcW w:w="4571" w:type="dxa"/>
          </w:tcPr>
          <w:p w14:paraId="46C18132" w14:textId="77777777" w:rsidR="001B20B9" w:rsidRPr="00BA071A" w:rsidRDefault="001B20B9" w:rsidP="00E12A2D">
            <w:pPr>
              <w:tabs>
                <w:tab w:val="left" w:pos="19"/>
                <w:tab w:val="left" w:pos="160"/>
                <w:tab w:val="left" w:pos="302"/>
              </w:tabs>
              <w:spacing w:after="0"/>
              <w:rPr>
                <w:rFonts w:ascii="Times New Roman" w:hAnsi="Times New Roman"/>
                <w:b/>
                <w:sz w:val="24"/>
                <w:szCs w:val="24"/>
              </w:rPr>
            </w:pPr>
            <w:r w:rsidRPr="00BA071A">
              <w:rPr>
                <w:rFonts w:ascii="Times New Roman" w:hAnsi="Times New Roman"/>
                <w:b/>
                <w:sz w:val="24"/>
                <w:szCs w:val="24"/>
              </w:rPr>
              <w:t>Умения:</w:t>
            </w:r>
          </w:p>
          <w:p w14:paraId="08863BAD" w14:textId="77777777" w:rsidR="002B7964" w:rsidRPr="00BA071A" w:rsidRDefault="002B7964" w:rsidP="00E12A2D">
            <w:pPr>
              <w:pStyle w:val="28"/>
              <w:numPr>
                <w:ilvl w:val="0"/>
                <w:numId w:val="10"/>
              </w:numPr>
              <w:shd w:val="clear" w:color="auto" w:fill="auto"/>
              <w:tabs>
                <w:tab w:val="left" w:pos="302"/>
              </w:tabs>
              <w:spacing w:before="0" w:after="0" w:line="276" w:lineRule="auto"/>
              <w:ind w:left="19" w:firstLine="0"/>
              <w:rPr>
                <w:b w:val="0"/>
                <w:sz w:val="24"/>
                <w:szCs w:val="24"/>
                <w:shd w:val="clear" w:color="auto" w:fill="FFFFFF"/>
              </w:rPr>
            </w:pPr>
            <w:r w:rsidRPr="00BA071A">
              <w:rPr>
                <w:b w:val="0"/>
                <w:sz w:val="24"/>
                <w:szCs w:val="24"/>
                <w:shd w:val="clear" w:color="auto" w:fill="FFFFFF"/>
              </w:rPr>
              <w:t>проводить контроль исправности, правильности эксплуатации стоматологического оборудования и оснащения, материалов зуботехнической лаборатории</w:t>
            </w:r>
          </w:p>
        </w:tc>
      </w:tr>
      <w:tr w:rsidR="001B20B9" w:rsidRPr="00BA071A" w14:paraId="3F53E47A" w14:textId="77777777" w:rsidTr="00EE2672">
        <w:trPr>
          <w:trHeight w:val="460"/>
          <w:jc w:val="center"/>
        </w:trPr>
        <w:tc>
          <w:tcPr>
            <w:tcW w:w="2305" w:type="dxa"/>
            <w:vMerge/>
          </w:tcPr>
          <w:p w14:paraId="038FB7EF" w14:textId="77777777" w:rsidR="001B20B9" w:rsidRPr="00BA071A" w:rsidRDefault="001B20B9" w:rsidP="00E12A2D">
            <w:pPr>
              <w:spacing w:after="0"/>
              <w:rPr>
                <w:rFonts w:ascii="Times New Roman" w:hAnsi="Times New Roman"/>
                <w:sz w:val="24"/>
                <w:szCs w:val="24"/>
              </w:rPr>
            </w:pPr>
          </w:p>
        </w:tc>
        <w:tc>
          <w:tcPr>
            <w:tcW w:w="2552" w:type="dxa"/>
            <w:vMerge/>
          </w:tcPr>
          <w:p w14:paraId="3B8FEEAB" w14:textId="77777777" w:rsidR="001B20B9" w:rsidRPr="00BA071A" w:rsidRDefault="001B20B9" w:rsidP="00E12A2D">
            <w:pPr>
              <w:spacing w:after="0"/>
              <w:rPr>
                <w:rFonts w:ascii="Times New Roman" w:hAnsi="Times New Roman"/>
                <w:sz w:val="24"/>
                <w:szCs w:val="24"/>
              </w:rPr>
            </w:pPr>
          </w:p>
        </w:tc>
        <w:tc>
          <w:tcPr>
            <w:tcW w:w="4571" w:type="dxa"/>
          </w:tcPr>
          <w:p w14:paraId="1BC3DB5B" w14:textId="77777777" w:rsidR="001B20B9" w:rsidRPr="00BA071A" w:rsidRDefault="001B20B9" w:rsidP="00E12A2D">
            <w:pPr>
              <w:tabs>
                <w:tab w:val="left" w:pos="19"/>
                <w:tab w:val="left" w:pos="160"/>
                <w:tab w:val="left" w:pos="302"/>
              </w:tabs>
              <w:spacing w:after="0"/>
              <w:rPr>
                <w:rFonts w:ascii="Times New Roman" w:hAnsi="Times New Roman"/>
                <w:b/>
                <w:sz w:val="24"/>
                <w:szCs w:val="24"/>
              </w:rPr>
            </w:pPr>
            <w:r w:rsidRPr="00BA071A">
              <w:rPr>
                <w:rFonts w:ascii="Times New Roman" w:hAnsi="Times New Roman"/>
                <w:b/>
                <w:sz w:val="24"/>
                <w:szCs w:val="24"/>
              </w:rPr>
              <w:t>Знания:</w:t>
            </w:r>
          </w:p>
          <w:p w14:paraId="43C3059B" w14:textId="77777777" w:rsidR="002B7964" w:rsidRPr="00BA071A" w:rsidRDefault="00217CCB" w:rsidP="00E12A2D">
            <w:pPr>
              <w:pStyle w:val="28"/>
              <w:numPr>
                <w:ilvl w:val="0"/>
                <w:numId w:val="11"/>
              </w:numPr>
              <w:shd w:val="clear" w:color="auto" w:fill="auto"/>
              <w:tabs>
                <w:tab w:val="left" w:pos="302"/>
                <w:tab w:val="left" w:pos="444"/>
                <w:tab w:val="left" w:pos="572"/>
              </w:tabs>
              <w:spacing w:before="0" w:after="0" w:line="276" w:lineRule="auto"/>
              <w:ind w:left="0" w:firstLine="19"/>
              <w:rPr>
                <w:b w:val="0"/>
                <w:sz w:val="24"/>
                <w:szCs w:val="24"/>
              </w:rPr>
            </w:pPr>
            <w:r w:rsidRPr="00BA071A">
              <w:rPr>
                <w:rStyle w:val="211pt"/>
                <w:bCs/>
                <w:sz w:val="24"/>
                <w:szCs w:val="24"/>
              </w:rPr>
              <w:t>п</w:t>
            </w:r>
            <w:r w:rsidR="002B7964" w:rsidRPr="00BA071A">
              <w:rPr>
                <w:rStyle w:val="211pt"/>
                <w:bCs/>
                <w:sz w:val="24"/>
                <w:szCs w:val="24"/>
              </w:rPr>
              <w:t>равила эксплуатации</w:t>
            </w:r>
            <w:r w:rsidR="002B7964" w:rsidRPr="00BA071A">
              <w:rPr>
                <w:rStyle w:val="211pt"/>
                <w:b/>
                <w:bCs/>
                <w:sz w:val="24"/>
                <w:szCs w:val="24"/>
              </w:rPr>
              <w:t xml:space="preserve"> </w:t>
            </w:r>
            <w:r w:rsidR="002B7964" w:rsidRPr="00BA071A">
              <w:rPr>
                <w:b w:val="0"/>
                <w:sz w:val="24"/>
                <w:szCs w:val="24"/>
                <w:shd w:val="clear" w:color="auto" w:fill="FFFFFF"/>
              </w:rPr>
              <w:t xml:space="preserve">стоматологического оборудования и оснащения зуботехнической лаборатории к работе с учетом </w:t>
            </w:r>
            <w:r w:rsidR="002B7964" w:rsidRPr="00BA071A">
              <w:rPr>
                <w:b w:val="0"/>
                <w:sz w:val="24"/>
                <w:szCs w:val="24"/>
              </w:rPr>
              <w:t>организации зуботехнического производства</w:t>
            </w:r>
            <w:r w:rsidRPr="00BA071A">
              <w:rPr>
                <w:b w:val="0"/>
                <w:sz w:val="24"/>
                <w:szCs w:val="24"/>
              </w:rPr>
              <w:t>;</w:t>
            </w:r>
          </w:p>
          <w:p w14:paraId="2BBAD317" w14:textId="77777777" w:rsidR="00217CCB" w:rsidRPr="00BA071A" w:rsidRDefault="00217CCB" w:rsidP="00E12A2D">
            <w:pPr>
              <w:pStyle w:val="28"/>
              <w:numPr>
                <w:ilvl w:val="0"/>
                <w:numId w:val="11"/>
              </w:numPr>
              <w:shd w:val="clear" w:color="auto" w:fill="auto"/>
              <w:tabs>
                <w:tab w:val="left" w:pos="302"/>
                <w:tab w:val="left" w:pos="444"/>
                <w:tab w:val="left" w:pos="572"/>
              </w:tabs>
              <w:spacing w:before="0" w:after="0" w:line="276" w:lineRule="auto"/>
              <w:ind w:left="0" w:firstLine="19"/>
              <w:rPr>
                <w:b w:val="0"/>
                <w:sz w:val="24"/>
                <w:szCs w:val="24"/>
              </w:rPr>
            </w:pPr>
            <w:r w:rsidRPr="00BA071A">
              <w:rPr>
                <w:rStyle w:val="211pt"/>
                <w:bCs/>
                <w:sz w:val="24"/>
                <w:szCs w:val="24"/>
              </w:rPr>
              <w:t>критерии исправности</w:t>
            </w:r>
            <w:r w:rsidRPr="00BA071A">
              <w:rPr>
                <w:rStyle w:val="211pt"/>
                <w:b/>
                <w:bCs/>
                <w:sz w:val="24"/>
                <w:szCs w:val="24"/>
              </w:rPr>
              <w:t xml:space="preserve"> </w:t>
            </w:r>
            <w:r w:rsidRPr="00BA071A">
              <w:rPr>
                <w:b w:val="0"/>
                <w:sz w:val="24"/>
                <w:szCs w:val="24"/>
                <w:shd w:val="clear" w:color="auto" w:fill="FFFFFF"/>
              </w:rPr>
              <w:t xml:space="preserve">стоматологического оборудования и </w:t>
            </w:r>
            <w:r w:rsidRPr="00BA071A">
              <w:rPr>
                <w:b w:val="0"/>
                <w:sz w:val="24"/>
                <w:szCs w:val="24"/>
                <w:shd w:val="clear" w:color="auto" w:fill="FFFFFF"/>
              </w:rPr>
              <w:lastRenderedPageBreak/>
              <w:t xml:space="preserve">оснащения зуботехнической лаборатории к работе с учетом </w:t>
            </w:r>
            <w:r w:rsidRPr="00BA071A">
              <w:rPr>
                <w:b w:val="0"/>
                <w:sz w:val="24"/>
                <w:szCs w:val="24"/>
              </w:rPr>
              <w:t>организации зуботехнического производства;</w:t>
            </w:r>
          </w:p>
          <w:p w14:paraId="3940F3A5" w14:textId="77777777" w:rsidR="00217CCB" w:rsidRPr="00BA071A" w:rsidRDefault="00217CCB" w:rsidP="00E12A2D">
            <w:pPr>
              <w:pStyle w:val="28"/>
              <w:numPr>
                <w:ilvl w:val="0"/>
                <w:numId w:val="11"/>
              </w:numPr>
              <w:shd w:val="clear" w:color="auto" w:fill="auto"/>
              <w:tabs>
                <w:tab w:val="left" w:pos="302"/>
                <w:tab w:val="left" w:pos="444"/>
                <w:tab w:val="left" w:pos="572"/>
              </w:tabs>
              <w:spacing w:before="0" w:after="0" w:line="276" w:lineRule="auto"/>
              <w:ind w:left="0" w:firstLine="19"/>
              <w:rPr>
                <w:sz w:val="24"/>
                <w:szCs w:val="24"/>
              </w:rPr>
            </w:pPr>
            <w:r w:rsidRPr="00BA071A">
              <w:rPr>
                <w:rStyle w:val="211pt"/>
                <w:bCs/>
                <w:sz w:val="24"/>
                <w:szCs w:val="24"/>
              </w:rPr>
              <w:t>состав, физические, химические, механические, технологические свойства зуботехнических материалов, правила работы с ними;</w:t>
            </w:r>
          </w:p>
          <w:p w14:paraId="133BCFB0" w14:textId="77777777" w:rsidR="00C06CFF" w:rsidRPr="005260F2" w:rsidRDefault="00217CCB" w:rsidP="00E12A2D">
            <w:pPr>
              <w:pStyle w:val="28"/>
              <w:numPr>
                <w:ilvl w:val="0"/>
                <w:numId w:val="11"/>
              </w:numPr>
              <w:shd w:val="clear" w:color="auto" w:fill="auto"/>
              <w:tabs>
                <w:tab w:val="left" w:pos="302"/>
                <w:tab w:val="left" w:pos="444"/>
                <w:tab w:val="left" w:pos="572"/>
              </w:tabs>
              <w:spacing w:before="0" w:after="0" w:line="276" w:lineRule="auto"/>
              <w:ind w:left="0" w:firstLine="19"/>
              <w:rPr>
                <w:rStyle w:val="211pt"/>
                <w:b/>
                <w:bCs/>
                <w:color w:val="auto"/>
                <w:sz w:val="24"/>
                <w:szCs w:val="24"/>
                <w:shd w:val="clear" w:color="auto" w:fill="auto"/>
                <w:lang w:bidi="ar-SA"/>
              </w:rPr>
            </w:pPr>
            <w:r w:rsidRPr="00BA071A">
              <w:rPr>
                <w:rStyle w:val="211pt"/>
                <w:bCs/>
                <w:sz w:val="24"/>
                <w:szCs w:val="24"/>
              </w:rPr>
              <w:t>нормы расходования, порядок учета, хранения и списания зуботехнических материалов</w:t>
            </w:r>
          </w:p>
          <w:p w14:paraId="0BCFD610" w14:textId="07D86232" w:rsidR="005260F2" w:rsidRPr="00BA071A" w:rsidRDefault="005260F2" w:rsidP="005260F2">
            <w:pPr>
              <w:pStyle w:val="28"/>
              <w:shd w:val="clear" w:color="auto" w:fill="auto"/>
              <w:tabs>
                <w:tab w:val="left" w:pos="302"/>
                <w:tab w:val="left" w:pos="444"/>
                <w:tab w:val="left" w:pos="572"/>
              </w:tabs>
              <w:spacing w:before="0" w:after="0" w:line="276" w:lineRule="auto"/>
              <w:ind w:left="19"/>
              <w:rPr>
                <w:sz w:val="24"/>
                <w:szCs w:val="24"/>
              </w:rPr>
            </w:pPr>
          </w:p>
        </w:tc>
      </w:tr>
      <w:tr w:rsidR="001B20B9" w:rsidRPr="00BA071A" w14:paraId="74AE9C0B" w14:textId="77777777" w:rsidTr="00EE2672">
        <w:trPr>
          <w:trHeight w:val="305"/>
          <w:jc w:val="center"/>
        </w:trPr>
        <w:tc>
          <w:tcPr>
            <w:tcW w:w="2305" w:type="dxa"/>
            <w:vMerge/>
          </w:tcPr>
          <w:p w14:paraId="1070ECCC" w14:textId="77777777" w:rsidR="001B20B9" w:rsidRPr="00BA071A" w:rsidRDefault="001B20B9" w:rsidP="00E12A2D">
            <w:pPr>
              <w:spacing w:after="0"/>
              <w:rPr>
                <w:rFonts w:ascii="Times New Roman" w:hAnsi="Times New Roman"/>
                <w:sz w:val="24"/>
                <w:szCs w:val="24"/>
              </w:rPr>
            </w:pPr>
          </w:p>
        </w:tc>
        <w:tc>
          <w:tcPr>
            <w:tcW w:w="2552" w:type="dxa"/>
            <w:vMerge w:val="restart"/>
          </w:tcPr>
          <w:p w14:paraId="573904BB" w14:textId="77777777" w:rsidR="001B20B9" w:rsidRPr="00BA071A" w:rsidRDefault="001B20B9" w:rsidP="00E12A2D">
            <w:pPr>
              <w:spacing w:after="0"/>
              <w:rPr>
                <w:rFonts w:ascii="Times New Roman" w:hAnsi="Times New Roman"/>
                <w:sz w:val="24"/>
                <w:szCs w:val="24"/>
              </w:rPr>
            </w:pPr>
            <w:r w:rsidRPr="00BA071A">
              <w:rPr>
                <w:rFonts w:ascii="Times New Roman" w:hAnsi="Times New Roman"/>
                <w:sz w:val="24"/>
                <w:szCs w:val="24"/>
              </w:rPr>
              <w:t>ПК 1.3</w:t>
            </w:r>
            <w:r w:rsidR="000177D9" w:rsidRPr="00BA071A">
              <w:rPr>
                <w:rFonts w:ascii="Times New Roman" w:hAnsi="Times New Roman"/>
                <w:sz w:val="24"/>
                <w:szCs w:val="24"/>
              </w:rPr>
              <w:t>.</w:t>
            </w:r>
            <w:r w:rsidRPr="00BA071A">
              <w:rPr>
                <w:rFonts w:ascii="Times New Roman" w:hAnsi="Times New Roman"/>
                <w:sz w:val="24"/>
                <w:szCs w:val="24"/>
              </w:rPr>
              <w:t xml:space="preserve"> Обеспечивать требования охраны труда, правил техники безопасности, санитарно-эпидемиологического и гигиенического режимов при изготовлении зубных протезов и аппаратов</w:t>
            </w:r>
          </w:p>
        </w:tc>
        <w:tc>
          <w:tcPr>
            <w:tcW w:w="4571" w:type="dxa"/>
          </w:tcPr>
          <w:p w14:paraId="417763BC" w14:textId="36F6FCD0" w:rsidR="001B20B9" w:rsidRPr="00BA071A" w:rsidRDefault="00AE27F8" w:rsidP="00E12A2D">
            <w:pPr>
              <w:tabs>
                <w:tab w:val="left" w:pos="19"/>
                <w:tab w:val="left" w:pos="160"/>
                <w:tab w:val="left" w:pos="302"/>
              </w:tabs>
              <w:spacing w:after="0"/>
              <w:rPr>
                <w:rFonts w:ascii="Times New Roman" w:hAnsi="Times New Roman"/>
                <w:b/>
                <w:sz w:val="24"/>
                <w:szCs w:val="24"/>
              </w:rPr>
            </w:pPr>
            <w:r w:rsidRPr="00BA071A">
              <w:rPr>
                <w:rFonts w:ascii="Times New Roman" w:hAnsi="Times New Roman"/>
                <w:b/>
                <w:sz w:val="24"/>
                <w:szCs w:val="24"/>
              </w:rPr>
              <w:t>Навыки:</w:t>
            </w:r>
            <w:r w:rsidR="001B20B9" w:rsidRPr="00BA071A">
              <w:rPr>
                <w:rFonts w:ascii="Times New Roman" w:hAnsi="Times New Roman"/>
                <w:b/>
                <w:sz w:val="24"/>
                <w:szCs w:val="24"/>
              </w:rPr>
              <w:t xml:space="preserve"> </w:t>
            </w:r>
          </w:p>
          <w:p w14:paraId="1C39E90F" w14:textId="77777777" w:rsidR="00217CCB" w:rsidRPr="00BA071A" w:rsidRDefault="00FB3659" w:rsidP="00E12A2D">
            <w:pPr>
              <w:pStyle w:val="ae"/>
              <w:numPr>
                <w:ilvl w:val="0"/>
                <w:numId w:val="12"/>
              </w:numPr>
              <w:tabs>
                <w:tab w:val="left" w:pos="19"/>
                <w:tab w:val="left" w:pos="302"/>
              </w:tabs>
              <w:spacing w:before="0" w:after="0" w:line="276" w:lineRule="auto"/>
              <w:ind w:left="19" w:firstLine="0"/>
              <w:rPr>
                <w:bCs/>
                <w:color w:val="000000"/>
                <w:shd w:val="clear" w:color="auto" w:fill="FFFFFF"/>
                <w:lang w:bidi="ru-RU"/>
              </w:rPr>
            </w:pPr>
            <w:r w:rsidRPr="00BA071A">
              <w:t xml:space="preserve"> обеспечени</w:t>
            </w:r>
            <w:r w:rsidR="00513A7F" w:rsidRPr="00BA071A">
              <w:t>я</w:t>
            </w:r>
            <w:r w:rsidRPr="00BA071A">
              <w:t xml:space="preserve"> требовани</w:t>
            </w:r>
            <w:r w:rsidR="00513A7F" w:rsidRPr="00BA071A">
              <w:t>й</w:t>
            </w:r>
            <w:r w:rsidRPr="00BA071A">
              <w:t xml:space="preserve"> охраны труда, правил техники безопасности, </w:t>
            </w:r>
            <w:proofErr w:type="spellStart"/>
            <w:r w:rsidRPr="00BA071A">
              <w:t>сани</w:t>
            </w:r>
            <w:r w:rsidR="00962E6A" w:rsidRPr="00BA071A">
              <w:t>тарно</w:t>
            </w:r>
            <w:proofErr w:type="spellEnd"/>
            <w:r w:rsidR="00962E6A" w:rsidRPr="00BA071A">
              <w:t xml:space="preserve"> - </w:t>
            </w:r>
            <w:r w:rsidRPr="00BA071A">
              <w:t>эпидемиологического и гигиенического режимов при изготовлении зубных протезов и аппаратов</w:t>
            </w:r>
          </w:p>
        </w:tc>
      </w:tr>
      <w:tr w:rsidR="001B20B9" w:rsidRPr="00BA071A" w14:paraId="5B776782" w14:textId="77777777" w:rsidTr="00EE2672">
        <w:trPr>
          <w:trHeight w:val="423"/>
          <w:jc w:val="center"/>
        </w:trPr>
        <w:tc>
          <w:tcPr>
            <w:tcW w:w="2305" w:type="dxa"/>
            <w:vMerge/>
          </w:tcPr>
          <w:p w14:paraId="69A549A8" w14:textId="77777777" w:rsidR="001B20B9" w:rsidRPr="00BA071A" w:rsidRDefault="001B20B9" w:rsidP="00E12A2D">
            <w:pPr>
              <w:spacing w:after="0"/>
              <w:rPr>
                <w:rFonts w:ascii="Times New Roman" w:hAnsi="Times New Roman"/>
                <w:sz w:val="24"/>
                <w:szCs w:val="24"/>
              </w:rPr>
            </w:pPr>
          </w:p>
        </w:tc>
        <w:tc>
          <w:tcPr>
            <w:tcW w:w="2552" w:type="dxa"/>
            <w:vMerge/>
          </w:tcPr>
          <w:p w14:paraId="05078F05" w14:textId="77777777" w:rsidR="001B20B9" w:rsidRPr="00BA071A" w:rsidRDefault="001B20B9" w:rsidP="00E12A2D">
            <w:pPr>
              <w:spacing w:after="0"/>
              <w:rPr>
                <w:rFonts w:ascii="Times New Roman" w:hAnsi="Times New Roman"/>
                <w:sz w:val="24"/>
                <w:szCs w:val="24"/>
              </w:rPr>
            </w:pPr>
          </w:p>
        </w:tc>
        <w:tc>
          <w:tcPr>
            <w:tcW w:w="4571" w:type="dxa"/>
          </w:tcPr>
          <w:p w14:paraId="0E067641" w14:textId="77777777" w:rsidR="001B20B9" w:rsidRPr="00BA071A" w:rsidRDefault="001B20B9" w:rsidP="00E12A2D">
            <w:pPr>
              <w:tabs>
                <w:tab w:val="left" w:pos="19"/>
                <w:tab w:val="left" w:pos="160"/>
                <w:tab w:val="left" w:pos="302"/>
              </w:tabs>
              <w:spacing w:after="0"/>
              <w:rPr>
                <w:rFonts w:ascii="Times New Roman" w:hAnsi="Times New Roman"/>
                <w:b/>
                <w:sz w:val="24"/>
                <w:szCs w:val="24"/>
              </w:rPr>
            </w:pPr>
            <w:r w:rsidRPr="00BA071A">
              <w:rPr>
                <w:rFonts w:ascii="Times New Roman" w:hAnsi="Times New Roman"/>
                <w:b/>
                <w:sz w:val="24"/>
                <w:szCs w:val="24"/>
              </w:rPr>
              <w:t xml:space="preserve">Умения: </w:t>
            </w:r>
          </w:p>
          <w:p w14:paraId="28F36160" w14:textId="77777777" w:rsidR="00901041" w:rsidRPr="00BA071A" w:rsidRDefault="00901041" w:rsidP="00E12A2D">
            <w:pPr>
              <w:pStyle w:val="28"/>
              <w:numPr>
                <w:ilvl w:val="0"/>
                <w:numId w:val="13"/>
              </w:numPr>
              <w:shd w:val="clear" w:color="auto" w:fill="auto"/>
              <w:tabs>
                <w:tab w:val="left" w:pos="19"/>
                <w:tab w:val="left" w:pos="302"/>
              </w:tabs>
              <w:spacing w:before="0" w:after="0" w:line="276" w:lineRule="auto"/>
              <w:ind w:left="19" w:firstLine="0"/>
              <w:rPr>
                <w:rStyle w:val="211pt"/>
                <w:bCs/>
                <w:sz w:val="24"/>
                <w:szCs w:val="24"/>
              </w:rPr>
            </w:pPr>
            <w:r w:rsidRPr="00BA071A">
              <w:rPr>
                <w:rStyle w:val="211pt"/>
                <w:bCs/>
                <w:sz w:val="24"/>
                <w:szCs w:val="24"/>
              </w:rPr>
              <w:t>соблюдать правила внутреннего трудового распорядка;</w:t>
            </w:r>
          </w:p>
          <w:p w14:paraId="1BEB5779" w14:textId="77777777" w:rsidR="00901041" w:rsidRPr="00BA071A" w:rsidRDefault="00901041" w:rsidP="00E12A2D">
            <w:pPr>
              <w:pStyle w:val="28"/>
              <w:numPr>
                <w:ilvl w:val="0"/>
                <w:numId w:val="13"/>
              </w:numPr>
              <w:shd w:val="clear" w:color="auto" w:fill="auto"/>
              <w:tabs>
                <w:tab w:val="left" w:pos="19"/>
                <w:tab w:val="left" w:pos="302"/>
              </w:tabs>
              <w:spacing w:before="0" w:after="0" w:line="276" w:lineRule="auto"/>
              <w:ind w:left="19" w:firstLine="0"/>
              <w:rPr>
                <w:color w:val="000000"/>
                <w:sz w:val="24"/>
                <w:szCs w:val="24"/>
                <w:shd w:val="clear" w:color="auto" w:fill="FFFFFF"/>
                <w:lang w:bidi="ru-RU"/>
              </w:rPr>
            </w:pPr>
            <w:r w:rsidRPr="00BA071A">
              <w:rPr>
                <w:rStyle w:val="211pt"/>
                <w:sz w:val="24"/>
                <w:szCs w:val="24"/>
              </w:rPr>
              <w:t>соблюдать санитарно-эпидемиологический и гигиенический режим на зуботехническом производстве;</w:t>
            </w:r>
          </w:p>
          <w:p w14:paraId="2E878E41" w14:textId="77777777" w:rsidR="00901041" w:rsidRPr="00BA071A" w:rsidRDefault="00901041" w:rsidP="00E12A2D">
            <w:pPr>
              <w:pStyle w:val="28"/>
              <w:numPr>
                <w:ilvl w:val="0"/>
                <w:numId w:val="13"/>
              </w:numPr>
              <w:shd w:val="clear" w:color="auto" w:fill="auto"/>
              <w:tabs>
                <w:tab w:val="left" w:pos="19"/>
                <w:tab w:val="left" w:pos="302"/>
              </w:tabs>
              <w:spacing w:before="0" w:after="0" w:line="276" w:lineRule="auto"/>
              <w:ind w:left="19" w:firstLine="0"/>
              <w:rPr>
                <w:rStyle w:val="211pt"/>
                <w:b/>
                <w:bCs/>
                <w:sz w:val="24"/>
                <w:szCs w:val="24"/>
              </w:rPr>
            </w:pPr>
            <w:r w:rsidRPr="00BA071A">
              <w:rPr>
                <w:rStyle w:val="211pt"/>
                <w:bCs/>
                <w:sz w:val="24"/>
                <w:szCs w:val="24"/>
              </w:rPr>
              <w:t>соблюдать требования пожарной безопасности, охраны труда</w:t>
            </w:r>
            <w:r w:rsidRPr="00BA071A">
              <w:rPr>
                <w:sz w:val="24"/>
                <w:szCs w:val="24"/>
              </w:rPr>
              <w:t xml:space="preserve"> </w:t>
            </w:r>
            <w:r w:rsidRPr="00BA071A">
              <w:rPr>
                <w:b w:val="0"/>
                <w:sz w:val="24"/>
                <w:szCs w:val="24"/>
              </w:rPr>
              <w:t>при изготовлении зубных протезов и аппаратов;</w:t>
            </w:r>
          </w:p>
          <w:p w14:paraId="21693087" w14:textId="77777777" w:rsidR="001B20B9" w:rsidRPr="00BA071A" w:rsidRDefault="00901041" w:rsidP="00E12A2D">
            <w:pPr>
              <w:pStyle w:val="28"/>
              <w:numPr>
                <w:ilvl w:val="0"/>
                <w:numId w:val="13"/>
              </w:numPr>
              <w:shd w:val="clear" w:color="auto" w:fill="auto"/>
              <w:tabs>
                <w:tab w:val="left" w:pos="19"/>
                <w:tab w:val="left" w:pos="302"/>
              </w:tabs>
              <w:spacing w:before="0" w:after="0" w:line="276" w:lineRule="auto"/>
              <w:ind w:left="19" w:firstLine="0"/>
              <w:rPr>
                <w:sz w:val="24"/>
                <w:szCs w:val="24"/>
              </w:rPr>
            </w:pPr>
            <w:r w:rsidRPr="00BA071A">
              <w:rPr>
                <w:rStyle w:val="211pt"/>
                <w:bCs/>
                <w:sz w:val="24"/>
                <w:szCs w:val="24"/>
              </w:rPr>
              <w:t>соблюдать требования</w:t>
            </w:r>
            <w:r w:rsidRPr="00BA071A">
              <w:rPr>
                <w:sz w:val="24"/>
                <w:szCs w:val="24"/>
              </w:rPr>
              <w:t xml:space="preserve"> </w:t>
            </w:r>
            <w:r w:rsidRPr="00BA071A">
              <w:rPr>
                <w:b w:val="0"/>
                <w:sz w:val="24"/>
                <w:szCs w:val="24"/>
              </w:rPr>
              <w:t>правил техники безопасности при изготовлении зубных протезов и аппаратов</w:t>
            </w:r>
          </w:p>
        </w:tc>
      </w:tr>
      <w:tr w:rsidR="001B20B9" w:rsidRPr="00BA071A" w14:paraId="4E9F95CF" w14:textId="77777777" w:rsidTr="00EE2672">
        <w:trPr>
          <w:trHeight w:val="305"/>
          <w:jc w:val="center"/>
        </w:trPr>
        <w:tc>
          <w:tcPr>
            <w:tcW w:w="2305" w:type="dxa"/>
            <w:vMerge/>
          </w:tcPr>
          <w:p w14:paraId="0ECAD679" w14:textId="77777777" w:rsidR="001B20B9" w:rsidRPr="00BA071A" w:rsidRDefault="001B20B9" w:rsidP="00E12A2D">
            <w:pPr>
              <w:spacing w:after="0"/>
              <w:rPr>
                <w:rFonts w:ascii="Times New Roman" w:hAnsi="Times New Roman"/>
                <w:sz w:val="24"/>
                <w:szCs w:val="24"/>
              </w:rPr>
            </w:pPr>
          </w:p>
        </w:tc>
        <w:tc>
          <w:tcPr>
            <w:tcW w:w="2552" w:type="dxa"/>
            <w:vMerge/>
          </w:tcPr>
          <w:p w14:paraId="1692972F" w14:textId="77777777" w:rsidR="001B20B9" w:rsidRPr="00BA071A" w:rsidRDefault="001B20B9" w:rsidP="00E12A2D">
            <w:pPr>
              <w:spacing w:after="0"/>
              <w:rPr>
                <w:rFonts w:ascii="Times New Roman" w:hAnsi="Times New Roman"/>
                <w:sz w:val="24"/>
                <w:szCs w:val="24"/>
              </w:rPr>
            </w:pPr>
          </w:p>
        </w:tc>
        <w:tc>
          <w:tcPr>
            <w:tcW w:w="4571" w:type="dxa"/>
          </w:tcPr>
          <w:p w14:paraId="10BE9488" w14:textId="77777777" w:rsidR="001B20B9" w:rsidRPr="00BA071A" w:rsidRDefault="001B20B9" w:rsidP="00E12A2D">
            <w:pPr>
              <w:tabs>
                <w:tab w:val="left" w:pos="19"/>
                <w:tab w:val="left" w:pos="160"/>
                <w:tab w:val="left" w:pos="302"/>
              </w:tabs>
              <w:spacing w:after="0"/>
              <w:rPr>
                <w:rFonts w:ascii="Times New Roman" w:hAnsi="Times New Roman"/>
                <w:b/>
                <w:sz w:val="24"/>
                <w:szCs w:val="24"/>
              </w:rPr>
            </w:pPr>
            <w:r w:rsidRPr="00BA071A">
              <w:rPr>
                <w:rFonts w:ascii="Times New Roman" w:hAnsi="Times New Roman"/>
                <w:b/>
                <w:sz w:val="24"/>
                <w:szCs w:val="24"/>
              </w:rPr>
              <w:t>Знания:</w:t>
            </w:r>
          </w:p>
          <w:p w14:paraId="7A54F08E" w14:textId="77777777" w:rsidR="00FB3659" w:rsidRPr="00BA071A" w:rsidRDefault="00FB3659" w:rsidP="00E12A2D">
            <w:pPr>
              <w:pStyle w:val="ae"/>
              <w:numPr>
                <w:ilvl w:val="0"/>
                <w:numId w:val="14"/>
              </w:numPr>
              <w:tabs>
                <w:tab w:val="left" w:pos="19"/>
                <w:tab w:val="left" w:pos="302"/>
              </w:tabs>
              <w:snapToGrid w:val="0"/>
              <w:spacing w:before="0" w:after="0" w:line="276" w:lineRule="auto"/>
              <w:ind w:left="19" w:right="-28" w:firstLine="0"/>
            </w:pPr>
            <w:r w:rsidRPr="00BA071A">
              <w:t xml:space="preserve">законодательство Российской Федерации в сфере охраны здоровья; </w:t>
            </w:r>
          </w:p>
          <w:p w14:paraId="279D7EE9" w14:textId="77777777" w:rsidR="00FB3659" w:rsidRPr="00BA071A" w:rsidRDefault="00FB3659" w:rsidP="00E12A2D">
            <w:pPr>
              <w:pStyle w:val="ae"/>
              <w:numPr>
                <w:ilvl w:val="0"/>
                <w:numId w:val="14"/>
              </w:numPr>
              <w:tabs>
                <w:tab w:val="left" w:pos="19"/>
                <w:tab w:val="left" w:pos="302"/>
              </w:tabs>
              <w:snapToGrid w:val="0"/>
              <w:spacing w:before="0" w:after="0" w:line="276" w:lineRule="auto"/>
              <w:ind w:left="19" w:right="-28" w:firstLine="0"/>
            </w:pPr>
            <w:r w:rsidRPr="00BA071A">
              <w:t>нормативные правовые акты и иные документы, определяющие деятельность медицинских организаций и медицинских работников;</w:t>
            </w:r>
          </w:p>
          <w:p w14:paraId="601A65EB" w14:textId="77777777" w:rsidR="00FB3659" w:rsidRPr="00BA071A" w:rsidRDefault="00C06CFF" w:rsidP="00E12A2D">
            <w:pPr>
              <w:pStyle w:val="ae"/>
              <w:numPr>
                <w:ilvl w:val="0"/>
                <w:numId w:val="14"/>
              </w:numPr>
              <w:tabs>
                <w:tab w:val="left" w:pos="19"/>
                <w:tab w:val="num" w:pos="55"/>
                <w:tab w:val="left" w:pos="302"/>
              </w:tabs>
              <w:spacing w:before="0" w:after="0" w:line="276" w:lineRule="auto"/>
              <w:ind w:left="19" w:right="-28" w:firstLine="0"/>
            </w:pPr>
            <w:r w:rsidRPr="00BA071A">
              <w:t>правила охраны труда и техник</w:t>
            </w:r>
            <w:r w:rsidR="00CE018C" w:rsidRPr="00BA071A">
              <w:t>и</w:t>
            </w:r>
            <w:r w:rsidRPr="00BA071A">
              <w:t xml:space="preserve"> безопасности зуботехнического производства</w:t>
            </w:r>
            <w:r w:rsidR="00FB3659" w:rsidRPr="00BA071A">
              <w:t>;</w:t>
            </w:r>
          </w:p>
          <w:p w14:paraId="6FC4C7D4" w14:textId="77777777" w:rsidR="00FB3659" w:rsidRPr="00BA071A" w:rsidRDefault="002B0599" w:rsidP="00E12A2D">
            <w:pPr>
              <w:pStyle w:val="ae"/>
              <w:numPr>
                <w:ilvl w:val="0"/>
                <w:numId w:val="14"/>
              </w:numPr>
              <w:tabs>
                <w:tab w:val="left" w:pos="19"/>
                <w:tab w:val="num" w:pos="55"/>
                <w:tab w:val="left" w:pos="302"/>
              </w:tabs>
              <w:spacing w:before="0" w:after="0" w:line="276" w:lineRule="auto"/>
              <w:ind w:left="19" w:right="-28" w:firstLine="0"/>
            </w:pPr>
            <w:proofErr w:type="spellStart"/>
            <w:r w:rsidRPr="00BA071A">
              <w:lastRenderedPageBreak/>
              <w:t>санитарно</w:t>
            </w:r>
            <w:proofErr w:type="spellEnd"/>
            <w:r w:rsidRPr="00BA071A">
              <w:t xml:space="preserve"> - </w:t>
            </w:r>
            <w:r w:rsidR="00FB3659" w:rsidRPr="00BA071A">
              <w:t>эпидемиологический и гигиенический режим на зуботехническом производстве;</w:t>
            </w:r>
          </w:p>
          <w:p w14:paraId="6B32F996" w14:textId="77777777" w:rsidR="00C06CFF" w:rsidRPr="00BA071A" w:rsidRDefault="00C06CFF" w:rsidP="00E12A2D">
            <w:pPr>
              <w:pStyle w:val="ae"/>
              <w:numPr>
                <w:ilvl w:val="0"/>
                <w:numId w:val="14"/>
              </w:numPr>
              <w:tabs>
                <w:tab w:val="left" w:pos="19"/>
                <w:tab w:val="num" w:pos="55"/>
                <w:tab w:val="left" w:pos="302"/>
              </w:tabs>
              <w:spacing w:before="0" w:after="0" w:line="276" w:lineRule="auto"/>
              <w:ind w:left="19" w:right="-28" w:firstLine="0"/>
              <w:rPr>
                <w:snapToGrid w:val="0"/>
              </w:rPr>
            </w:pPr>
            <w:r w:rsidRPr="00BA071A">
              <w:rPr>
                <w:snapToGrid w:val="0"/>
              </w:rPr>
              <w:t xml:space="preserve">меры профилактики профессиональных заболеваний </w:t>
            </w:r>
            <w:r w:rsidR="00721ABC" w:rsidRPr="00BA071A">
              <w:rPr>
                <w:snapToGrid w:val="0"/>
              </w:rPr>
              <w:t>на зуботехническом производстве</w:t>
            </w:r>
            <w:r w:rsidRPr="00BA071A">
              <w:rPr>
                <w:snapToGrid w:val="0"/>
              </w:rPr>
              <w:t>;</w:t>
            </w:r>
          </w:p>
          <w:p w14:paraId="1D9DED26" w14:textId="77777777" w:rsidR="00C06CFF" w:rsidRPr="00BA071A" w:rsidRDefault="00C06CFF" w:rsidP="00E12A2D">
            <w:pPr>
              <w:pStyle w:val="ae"/>
              <w:numPr>
                <w:ilvl w:val="0"/>
                <w:numId w:val="14"/>
              </w:numPr>
              <w:tabs>
                <w:tab w:val="left" w:pos="19"/>
                <w:tab w:val="left" w:pos="302"/>
              </w:tabs>
              <w:snapToGrid w:val="0"/>
              <w:spacing w:before="0" w:after="0" w:line="276" w:lineRule="auto"/>
              <w:ind w:left="19" w:right="-28" w:firstLine="0"/>
            </w:pPr>
            <w:r w:rsidRPr="00BA071A">
              <w:t>правила применения средств индивидуальной защиты</w:t>
            </w:r>
            <w:r w:rsidRPr="00BA071A">
              <w:rPr>
                <w:snapToGrid w:val="0"/>
              </w:rPr>
              <w:t xml:space="preserve"> </w:t>
            </w:r>
            <w:r w:rsidR="00721ABC" w:rsidRPr="00BA071A">
              <w:rPr>
                <w:snapToGrid w:val="0"/>
              </w:rPr>
              <w:t>на зуботехническом производстве;</w:t>
            </w:r>
          </w:p>
        </w:tc>
      </w:tr>
      <w:tr w:rsidR="001B20B9" w:rsidRPr="00BA071A" w14:paraId="321ECE5C" w14:textId="77777777" w:rsidTr="00EE2672">
        <w:trPr>
          <w:trHeight w:val="285"/>
          <w:jc w:val="center"/>
        </w:trPr>
        <w:tc>
          <w:tcPr>
            <w:tcW w:w="2305" w:type="dxa"/>
            <w:vMerge/>
          </w:tcPr>
          <w:p w14:paraId="5B42F938" w14:textId="77777777" w:rsidR="001B20B9" w:rsidRPr="00BA071A" w:rsidRDefault="001B20B9" w:rsidP="00E12A2D">
            <w:pPr>
              <w:spacing w:after="0"/>
              <w:rPr>
                <w:rFonts w:ascii="Times New Roman" w:hAnsi="Times New Roman"/>
                <w:sz w:val="24"/>
                <w:szCs w:val="24"/>
              </w:rPr>
            </w:pPr>
          </w:p>
        </w:tc>
        <w:tc>
          <w:tcPr>
            <w:tcW w:w="2552" w:type="dxa"/>
            <w:vMerge w:val="restart"/>
          </w:tcPr>
          <w:p w14:paraId="335FBD13" w14:textId="77777777" w:rsidR="001B20B9" w:rsidRPr="00BA071A" w:rsidRDefault="001B20B9" w:rsidP="00E12A2D">
            <w:pPr>
              <w:spacing w:after="0"/>
              <w:rPr>
                <w:rFonts w:ascii="Times New Roman" w:hAnsi="Times New Roman"/>
                <w:sz w:val="24"/>
                <w:szCs w:val="24"/>
              </w:rPr>
            </w:pPr>
            <w:r w:rsidRPr="00BA071A">
              <w:rPr>
                <w:rFonts w:ascii="Times New Roman" w:hAnsi="Times New Roman"/>
                <w:sz w:val="24"/>
                <w:szCs w:val="24"/>
              </w:rPr>
              <w:t>ПК 1.4</w:t>
            </w:r>
            <w:r w:rsidR="000177D9" w:rsidRPr="00BA071A">
              <w:rPr>
                <w:rFonts w:ascii="Times New Roman" w:hAnsi="Times New Roman"/>
                <w:sz w:val="24"/>
                <w:szCs w:val="24"/>
              </w:rPr>
              <w:t>.</w:t>
            </w:r>
            <w:r w:rsidRPr="00BA071A">
              <w:rPr>
                <w:rFonts w:ascii="Times New Roman" w:hAnsi="Times New Roman"/>
                <w:sz w:val="24"/>
                <w:szCs w:val="24"/>
              </w:rPr>
              <w:t xml:space="preserve"> Организовывать деятельность находящегося </w:t>
            </w:r>
            <w:r w:rsidR="00EF7992" w:rsidRPr="00BA071A">
              <w:rPr>
                <w:rFonts w:ascii="Times New Roman" w:hAnsi="Times New Roman"/>
                <w:sz w:val="24"/>
                <w:szCs w:val="24"/>
              </w:rPr>
              <w:br/>
            </w:r>
            <w:r w:rsidRPr="00BA071A">
              <w:rPr>
                <w:rFonts w:ascii="Times New Roman" w:hAnsi="Times New Roman"/>
                <w:sz w:val="24"/>
                <w:szCs w:val="24"/>
              </w:rPr>
              <w:t>в распоряжении медицинского персонала</w:t>
            </w:r>
          </w:p>
        </w:tc>
        <w:tc>
          <w:tcPr>
            <w:tcW w:w="4571" w:type="dxa"/>
          </w:tcPr>
          <w:p w14:paraId="7AE552AC" w14:textId="77777777" w:rsidR="005662CD" w:rsidRPr="00BA071A" w:rsidRDefault="00AE27F8" w:rsidP="00E12A2D">
            <w:pPr>
              <w:tabs>
                <w:tab w:val="left" w:pos="19"/>
                <w:tab w:val="left" w:pos="160"/>
                <w:tab w:val="left" w:pos="302"/>
              </w:tabs>
              <w:spacing w:after="0"/>
              <w:rPr>
                <w:rFonts w:ascii="Times New Roman" w:hAnsi="Times New Roman"/>
                <w:b/>
                <w:sz w:val="24"/>
                <w:szCs w:val="24"/>
              </w:rPr>
            </w:pPr>
            <w:r w:rsidRPr="00BA071A">
              <w:rPr>
                <w:rFonts w:ascii="Times New Roman" w:hAnsi="Times New Roman"/>
                <w:b/>
                <w:sz w:val="24"/>
                <w:szCs w:val="24"/>
              </w:rPr>
              <w:t>Навыки:</w:t>
            </w:r>
          </w:p>
          <w:p w14:paraId="4AA18958" w14:textId="77777777" w:rsidR="001B20B9" w:rsidRPr="00BA071A" w:rsidRDefault="00FB3659" w:rsidP="00E12A2D">
            <w:pPr>
              <w:pStyle w:val="ae"/>
              <w:numPr>
                <w:ilvl w:val="0"/>
                <w:numId w:val="15"/>
              </w:numPr>
              <w:tabs>
                <w:tab w:val="left" w:pos="19"/>
                <w:tab w:val="left" w:pos="302"/>
              </w:tabs>
              <w:spacing w:before="0" w:after="0" w:line="276" w:lineRule="auto"/>
              <w:ind w:left="19" w:firstLine="0"/>
            </w:pPr>
            <w:r w:rsidRPr="00BA071A">
              <w:t>организации деятельности находящегося в распоряжении медицинского персонала</w:t>
            </w:r>
          </w:p>
        </w:tc>
      </w:tr>
      <w:tr w:rsidR="001B20B9" w:rsidRPr="00BA071A" w14:paraId="510DDD47" w14:textId="77777777" w:rsidTr="00EE2672">
        <w:trPr>
          <w:trHeight w:val="438"/>
          <w:jc w:val="center"/>
        </w:trPr>
        <w:tc>
          <w:tcPr>
            <w:tcW w:w="2305" w:type="dxa"/>
            <w:vMerge/>
          </w:tcPr>
          <w:p w14:paraId="62DF6DA5" w14:textId="77777777" w:rsidR="001B20B9" w:rsidRPr="00BA071A" w:rsidRDefault="001B20B9" w:rsidP="00E12A2D">
            <w:pPr>
              <w:spacing w:after="0"/>
              <w:rPr>
                <w:rFonts w:ascii="Times New Roman" w:hAnsi="Times New Roman"/>
                <w:sz w:val="24"/>
                <w:szCs w:val="24"/>
              </w:rPr>
            </w:pPr>
          </w:p>
        </w:tc>
        <w:tc>
          <w:tcPr>
            <w:tcW w:w="2552" w:type="dxa"/>
            <w:vMerge/>
          </w:tcPr>
          <w:p w14:paraId="307E450F" w14:textId="77777777" w:rsidR="001B20B9" w:rsidRPr="00BA071A" w:rsidRDefault="001B20B9" w:rsidP="00E12A2D">
            <w:pPr>
              <w:spacing w:after="0"/>
              <w:ind w:firstLine="708"/>
              <w:rPr>
                <w:rFonts w:ascii="Times New Roman" w:hAnsi="Times New Roman"/>
                <w:sz w:val="24"/>
                <w:szCs w:val="24"/>
              </w:rPr>
            </w:pPr>
          </w:p>
        </w:tc>
        <w:tc>
          <w:tcPr>
            <w:tcW w:w="4571" w:type="dxa"/>
          </w:tcPr>
          <w:p w14:paraId="772C1C6C" w14:textId="77777777" w:rsidR="00FB3659" w:rsidRPr="00BA071A" w:rsidRDefault="005662CD" w:rsidP="00E12A2D">
            <w:pPr>
              <w:pStyle w:val="28"/>
              <w:shd w:val="clear" w:color="auto" w:fill="auto"/>
              <w:tabs>
                <w:tab w:val="left" w:pos="19"/>
                <w:tab w:val="left" w:pos="160"/>
                <w:tab w:val="left" w:pos="302"/>
              </w:tabs>
              <w:spacing w:before="0" w:after="0" w:line="276" w:lineRule="auto"/>
              <w:rPr>
                <w:sz w:val="24"/>
                <w:szCs w:val="24"/>
              </w:rPr>
            </w:pPr>
            <w:r w:rsidRPr="00BA071A">
              <w:rPr>
                <w:sz w:val="24"/>
                <w:szCs w:val="24"/>
              </w:rPr>
              <w:t>Умения:</w:t>
            </w:r>
            <w:r w:rsidR="00FB3659" w:rsidRPr="00BA071A">
              <w:rPr>
                <w:sz w:val="24"/>
                <w:szCs w:val="24"/>
              </w:rPr>
              <w:t xml:space="preserve"> </w:t>
            </w:r>
          </w:p>
          <w:p w14:paraId="724B627A" w14:textId="77777777" w:rsidR="001B20B9" w:rsidRPr="00BA071A" w:rsidRDefault="00761D71" w:rsidP="00E12A2D">
            <w:pPr>
              <w:pStyle w:val="ae"/>
              <w:numPr>
                <w:ilvl w:val="0"/>
                <w:numId w:val="16"/>
              </w:numPr>
              <w:tabs>
                <w:tab w:val="left" w:pos="19"/>
                <w:tab w:val="left" w:pos="302"/>
              </w:tabs>
              <w:spacing w:before="0" w:after="0" w:line="276" w:lineRule="auto"/>
              <w:ind w:left="19" w:firstLine="0"/>
            </w:pPr>
            <w:r w:rsidRPr="00BA071A">
              <w:t>организ</w:t>
            </w:r>
            <w:r w:rsidR="00EF7992" w:rsidRPr="00BA071A">
              <w:t>овывать</w:t>
            </w:r>
            <w:r w:rsidRPr="00BA071A">
              <w:t xml:space="preserve"> деятельност</w:t>
            </w:r>
            <w:r w:rsidR="00EF7992" w:rsidRPr="00BA071A">
              <w:t>ь</w:t>
            </w:r>
            <w:r w:rsidRPr="00BA071A">
              <w:t xml:space="preserve"> находящегося в распоряжении медицинского персонала</w:t>
            </w:r>
          </w:p>
        </w:tc>
      </w:tr>
      <w:tr w:rsidR="001B20B9" w:rsidRPr="00BA071A" w14:paraId="40ED5C92" w14:textId="77777777" w:rsidTr="00EE2672">
        <w:trPr>
          <w:trHeight w:val="510"/>
          <w:jc w:val="center"/>
        </w:trPr>
        <w:tc>
          <w:tcPr>
            <w:tcW w:w="2305" w:type="dxa"/>
            <w:vMerge/>
          </w:tcPr>
          <w:p w14:paraId="1BEEC97B" w14:textId="77777777" w:rsidR="001B20B9" w:rsidRPr="00BA071A" w:rsidRDefault="001B20B9" w:rsidP="00E12A2D">
            <w:pPr>
              <w:spacing w:after="0"/>
              <w:rPr>
                <w:rFonts w:ascii="Times New Roman" w:hAnsi="Times New Roman"/>
                <w:sz w:val="24"/>
                <w:szCs w:val="24"/>
              </w:rPr>
            </w:pPr>
          </w:p>
        </w:tc>
        <w:tc>
          <w:tcPr>
            <w:tcW w:w="2552" w:type="dxa"/>
            <w:vMerge/>
          </w:tcPr>
          <w:p w14:paraId="32B4419C" w14:textId="77777777" w:rsidR="001B20B9" w:rsidRPr="00BA071A" w:rsidRDefault="001B20B9" w:rsidP="00E12A2D">
            <w:pPr>
              <w:spacing w:after="0"/>
              <w:ind w:firstLine="708"/>
              <w:rPr>
                <w:rFonts w:ascii="Times New Roman" w:hAnsi="Times New Roman"/>
                <w:sz w:val="24"/>
                <w:szCs w:val="24"/>
              </w:rPr>
            </w:pPr>
          </w:p>
        </w:tc>
        <w:tc>
          <w:tcPr>
            <w:tcW w:w="4571" w:type="dxa"/>
          </w:tcPr>
          <w:p w14:paraId="4845D3EA" w14:textId="77777777" w:rsidR="005662CD" w:rsidRPr="00BA071A" w:rsidRDefault="005662CD" w:rsidP="00E12A2D">
            <w:pPr>
              <w:tabs>
                <w:tab w:val="left" w:pos="19"/>
                <w:tab w:val="left" w:pos="160"/>
                <w:tab w:val="left" w:pos="302"/>
              </w:tabs>
              <w:spacing w:after="0"/>
              <w:rPr>
                <w:rFonts w:ascii="Times New Roman" w:hAnsi="Times New Roman"/>
                <w:b/>
                <w:sz w:val="24"/>
                <w:szCs w:val="24"/>
              </w:rPr>
            </w:pPr>
            <w:r w:rsidRPr="00BA071A">
              <w:rPr>
                <w:rFonts w:ascii="Times New Roman" w:hAnsi="Times New Roman"/>
                <w:b/>
                <w:sz w:val="24"/>
                <w:szCs w:val="24"/>
              </w:rPr>
              <w:t>Знания:</w:t>
            </w:r>
          </w:p>
          <w:p w14:paraId="39DF9478" w14:textId="77777777" w:rsidR="005662CD" w:rsidRPr="00BA071A" w:rsidRDefault="005662CD" w:rsidP="00E12A2D">
            <w:pPr>
              <w:pStyle w:val="ae"/>
              <w:numPr>
                <w:ilvl w:val="0"/>
                <w:numId w:val="17"/>
              </w:numPr>
              <w:tabs>
                <w:tab w:val="left" w:pos="302"/>
              </w:tabs>
              <w:spacing w:before="0" w:after="0" w:line="276" w:lineRule="auto"/>
              <w:ind w:left="19" w:firstLine="0"/>
            </w:pPr>
            <w:r w:rsidRPr="00BA071A">
              <w:t xml:space="preserve">должностные обязанности </w:t>
            </w:r>
            <w:r w:rsidR="00A90085" w:rsidRPr="00BA071A">
              <w:t>сотрудников на зуботехническом производстве</w:t>
            </w:r>
            <w:r w:rsidRPr="00BA071A">
              <w:t>;</w:t>
            </w:r>
          </w:p>
          <w:p w14:paraId="514F9EFA" w14:textId="77777777" w:rsidR="002B0599" w:rsidRPr="00BA071A" w:rsidRDefault="005662CD" w:rsidP="00E12A2D">
            <w:pPr>
              <w:pStyle w:val="ae"/>
              <w:numPr>
                <w:ilvl w:val="0"/>
                <w:numId w:val="17"/>
              </w:numPr>
              <w:tabs>
                <w:tab w:val="left" w:pos="19"/>
              </w:tabs>
              <w:spacing w:before="0" w:after="0" w:line="276" w:lineRule="auto"/>
              <w:ind w:left="19" w:firstLine="0"/>
            </w:pPr>
            <w:r w:rsidRPr="00BA071A">
              <w:t>нормативные правовые</w:t>
            </w:r>
            <w:r w:rsidR="00EF7992" w:rsidRPr="00BA071A">
              <w:t xml:space="preserve"> </w:t>
            </w:r>
            <w:r w:rsidRPr="00BA071A">
              <w:t>акты, регламентирующие</w:t>
            </w:r>
            <w:r w:rsidRPr="00BA071A">
              <w:tab/>
              <w:t>професс</w:t>
            </w:r>
            <w:r w:rsidR="002B0599" w:rsidRPr="00BA071A">
              <w:t>ио</w:t>
            </w:r>
            <w:r w:rsidRPr="00BA071A">
              <w:t xml:space="preserve">нальную деятельность </w:t>
            </w:r>
            <w:r w:rsidR="00A90085" w:rsidRPr="00BA071A">
              <w:t>на зуботехническом производстве</w:t>
            </w:r>
            <w:r w:rsidRPr="00BA071A">
              <w:t>;</w:t>
            </w:r>
            <w:r w:rsidR="00A90085" w:rsidRPr="00BA071A">
              <w:t xml:space="preserve"> </w:t>
            </w:r>
          </w:p>
          <w:p w14:paraId="7692BF6C" w14:textId="77777777" w:rsidR="00A90085" w:rsidRPr="00BA071A" w:rsidRDefault="00A90085" w:rsidP="00E12A2D">
            <w:pPr>
              <w:pStyle w:val="ae"/>
              <w:numPr>
                <w:ilvl w:val="0"/>
                <w:numId w:val="17"/>
              </w:numPr>
              <w:tabs>
                <w:tab w:val="left" w:pos="19"/>
                <w:tab w:val="left" w:pos="302"/>
              </w:tabs>
              <w:spacing w:before="0" w:after="0" w:line="276" w:lineRule="auto"/>
              <w:ind w:left="19" w:firstLine="0"/>
            </w:pPr>
            <w:r w:rsidRPr="00BA071A">
              <w:t>требования охраны труда;</w:t>
            </w:r>
          </w:p>
          <w:p w14:paraId="76C693EF" w14:textId="77777777" w:rsidR="001B20B9" w:rsidRPr="00BA071A" w:rsidRDefault="00A90085" w:rsidP="00E12A2D">
            <w:pPr>
              <w:pStyle w:val="ae"/>
              <w:numPr>
                <w:ilvl w:val="0"/>
                <w:numId w:val="17"/>
              </w:numPr>
              <w:tabs>
                <w:tab w:val="left" w:pos="302"/>
              </w:tabs>
              <w:spacing w:before="0" w:after="0" w:line="276" w:lineRule="auto"/>
              <w:ind w:left="19" w:firstLine="0"/>
            </w:pPr>
            <w:r w:rsidRPr="00BA071A">
              <w:t>нормы и правила делового общения;</w:t>
            </w:r>
          </w:p>
          <w:p w14:paraId="3B2621D9" w14:textId="77777777" w:rsidR="00A90085" w:rsidRPr="00BA071A" w:rsidRDefault="00A90085" w:rsidP="00E12A2D">
            <w:pPr>
              <w:pStyle w:val="ae"/>
              <w:numPr>
                <w:ilvl w:val="0"/>
                <w:numId w:val="17"/>
              </w:numPr>
              <w:tabs>
                <w:tab w:val="left" w:pos="302"/>
              </w:tabs>
              <w:spacing w:before="0" w:after="0" w:line="276" w:lineRule="auto"/>
              <w:ind w:left="19" w:firstLine="0"/>
            </w:pPr>
            <w:r w:rsidRPr="00BA071A">
              <w:t>способы разрешения конфликтных ситуаций на зуботехническом производстве</w:t>
            </w:r>
          </w:p>
        </w:tc>
      </w:tr>
      <w:tr w:rsidR="001B20B9" w:rsidRPr="00BA071A" w14:paraId="5D5C092A" w14:textId="77777777" w:rsidTr="00EE2672">
        <w:trPr>
          <w:trHeight w:val="118"/>
          <w:jc w:val="center"/>
        </w:trPr>
        <w:tc>
          <w:tcPr>
            <w:tcW w:w="2305" w:type="dxa"/>
            <w:vMerge/>
          </w:tcPr>
          <w:p w14:paraId="6D05259A" w14:textId="77777777" w:rsidR="001B20B9" w:rsidRPr="00BA071A" w:rsidRDefault="001B20B9" w:rsidP="00E12A2D">
            <w:pPr>
              <w:spacing w:after="0"/>
              <w:rPr>
                <w:rFonts w:ascii="Times New Roman" w:hAnsi="Times New Roman"/>
                <w:sz w:val="24"/>
                <w:szCs w:val="24"/>
              </w:rPr>
            </w:pPr>
          </w:p>
        </w:tc>
        <w:tc>
          <w:tcPr>
            <w:tcW w:w="2552" w:type="dxa"/>
            <w:vMerge w:val="restart"/>
          </w:tcPr>
          <w:p w14:paraId="7980799B" w14:textId="77777777" w:rsidR="001B20B9" w:rsidRPr="00BA071A" w:rsidRDefault="001B20B9" w:rsidP="00E12A2D">
            <w:pPr>
              <w:widowControl w:val="0"/>
              <w:autoSpaceDE w:val="0"/>
              <w:autoSpaceDN w:val="0"/>
              <w:adjustRightInd w:val="0"/>
              <w:spacing w:after="0"/>
              <w:rPr>
                <w:rFonts w:ascii="Times New Roman" w:hAnsi="Times New Roman"/>
                <w:sz w:val="24"/>
                <w:szCs w:val="24"/>
              </w:rPr>
            </w:pPr>
            <w:r w:rsidRPr="00BA071A">
              <w:rPr>
                <w:rFonts w:ascii="Times New Roman" w:hAnsi="Times New Roman"/>
                <w:sz w:val="24"/>
                <w:szCs w:val="24"/>
              </w:rPr>
              <w:t>ПК 1.5</w:t>
            </w:r>
            <w:r w:rsidR="000177D9" w:rsidRPr="00BA071A">
              <w:rPr>
                <w:rFonts w:ascii="Times New Roman" w:hAnsi="Times New Roman"/>
                <w:sz w:val="24"/>
                <w:szCs w:val="24"/>
              </w:rPr>
              <w:t>.</w:t>
            </w:r>
            <w:r w:rsidRPr="00BA071A">
              <w:rPr>
                <w:rFonts w:ascii="Times New Roman" w:hAnsi="Times New Roman"/>
                <w:sz w:val="24"/>
                <w:szCs w:val="24"/>
              </w:rPr>
              <w:t xml:space="preserve"> Вести медицинскую документацию </w:t>
            </w:r>
            <w:r w:rsidR="00EF7992" w:rsidRPr="00BA071A">
              <w:rPr>
                <w:rFonts w:ascii="Times New Roman" w:hAnsi="Times New Roman"/>
                <w:sz w:val="24"/>
                <w:szCs w:val="24"/>
              </w:rPr>
              <w:br/>
            </w:r>
            <w:r w:rsidRPr="00BA071A">
              <w:rPr>
                <w:rFonts w:ascii="Times New Roman" w:hAnsi="Times New Roman"/>
                <w:sz w:val="24"/>
                <w:szCs w:val="24"/>
              </w:rPr>
              <w:t xml:space="preserve">при изготовлении зубных протезов </w:t>
            </w:r>
            <w:r w:rsidR="00BC1A22" w:rsidRPr="00BA071A">
              <w:rPr>
                <w:rFonts w:ascii="Times New Roman" w:hAnsi="Times New Roman"/>
                <w:sz w:val="24"/>
                <w:szCs w:val="24"/>
              </w:rPr>
              <w:br/>
            </w:r>
            <w:r w:rsidRPr="00BA071A">
              <w:rPr>
                <w:rFonts w:ascii="Times New Roman" w:hAnsi="Times New Roman"/>
                <w:sz w:val="24"/>
                <w:szCs w:val="24"/>
              </w:rPr>
              <w:t>и аппаратов</w:t>
            </w:r>
          </w:p>
        </w:tc>
        <w:tc>
          <w:tcPr>
            <w:tcW w:w="4571" w:type="dxa"/>
            <w:tcBorders>
              <w:bottom w:val="single" w:sz="4" w:space="0" w:color="auto"/>
            </w:tcBorders>
          </w:tcPr>
          <w:p w14:paraId="50C62878" w14:textId="77777777" w:rsidR="005662CD" w:rsidRPr="00BA071A" w:rsidRDefault="00AE27F8" w:rsidP="00E12A2D">
            <w:pPr>
              <w:tabs>
                <w:tab w:val="left" w:pos="19"/>
                <w:tab w:val="left" w:pos="160"/>
                <w:tab w:val="left" w:pos="302"/>
              </w:tabs>
              <w:spacing w:after="0"/>
              <w:rPr>
                <w:rStyle w:val="211pt"/>
                <w:b w:val="0"/>
                <w:bCs w:val="0"/>
                <w:color w:val="auto"/>
                <w:sz w:val="24"/>
                <w:szCs w:val="24"/>
                <w:shd w:val="clear" w:color="auto" w:fill="auto"/>
                <w:lang w:bidi="ar-SA"/>
              </w:rPr>
            </w:pPr>
            <w:r w:rsidRPr="00BA071A">
              <w:rPr>
                <w:rFonts w:ascii="Times New Roman" w:hAnsi="Times New Roman"/>
                <w:b/>
                <w:sz w:val="24"/>
                <w:szCs w:val="24"/>
              </w:rPr>
              <w:t>Навыки:</w:t>
            </w:r>
            <w:r w:rsidR="005662CD" w:rsidRPr="00BA071A">
              <w:rPr>
                <w:rFonts w:ascii="Times New Roman" w:hAnsi="Times New Roman"/>
                <w:b/>
                <w:sz w:val="24"/>
                <w:szCs w:val="24"/>
              </w:rPr>
              <w:t xml:space="preserve"> </w:t>
            </w:r>
          </w:p>
          <w:p w14:paraId="5D0B527E" w14:textId="77777777" w:rsidR="005662CD" w:rsidRPr="00BA071A" w:rsidRDefault="00A90085" w:rsidP="00E12A2D">
            <w:pPr>
              <w:pStyle w:val="28"/>
              <w:numPr>
                <w:ilvl w:val="0"/>
                <w:numId w:val="18"/>
              </w:numPr>
              <w:shd w:val="clear" w:color="auto" w:fill="auto"/>
              <w:tabs>
                <w:tab w:val="left" w:pos="19"/>
                <w:tab w:val="left" w:pos="302"/>
              </w:tabs>
              <w:spacing w:before="0" w:after="0" w:line="276" w:lineRule="auto"/>
              <w:ind w:left="19" w:firstLine="0"/>
              <w:rPr>
                <w:b w:val="0"/>
                <w:sz w:val="24"/>
                <w:szCs w:val="24"/>
              </w:rPr>
            </w:pPr>
            <w:r w:rsidRPr="00BA071A">
              <w:rPr>
                <w:rStyle w:val="211pt"/>
                <w:bCs/>
                <w:sz w:val="24"/>
                <w:szCs w:val="24"/>
              </w:rPr>
              <w:t>в</w:t>
            </w:r>
            <w:r w:rsidR="005662CD" w:rsidRPr="00BA071A">
              <w:rPr>
                <w:rStyle w:val="211pt"/>
                <w:bCs/>
                <w:sz w:val="24"/>
                <w:szCs w:val="24"/>
              </w:rPr>
              <w:t xml:space="preserve">едения медицинской документации, </w:t>
            </w:r>
            <w:r w:rsidR="00BC1A22" w:rsidRPr="00BA071A">
              <w:rPr>
                <w:rStyle w:val="211pt"/>
                <w:bCs/>
                <w:sz w:val="24"/>
                <w:szCs w:val="24"/>
              </w:rPr>
              <w:br/>
            </w:r>
            <w:r w:rsidR="005662CD" w:rsidRPr="00BA071A">
              <w:rPr>
                <w:rStyle w:val="211pt"/>
                <w:bCs/>
                <w:sz w:val="24"/>
                <w:szCs w:val="24"/>
              </w:rPr>
              <w:t>в том числе в форме электронного документа</w:t>
            </w:r>
            <w:r w:rsidRPr="00BA071A">
              <w:rPr>
                <w:rStyle w:val="211pt"/>
                <w:bCs/>
                <w:sz w:val="24"/>
                <w:szCs w:val="24"/>
              </w:rPr>
              <w:t>;</w:t>
            </w:r>
          </w:p>
          <w:p w14:paraId="16688FE1" w14:textId="77777777" w:rsidR="005662CD" w:rsidRPr="00BA071A" w:rsidRDefault="00A90085" w:rsidP="00E12A2D">
            <w:pPr>
              <w:pStyle w:val="28"/>
              <w:numPr>
                <w:ilvl w:val="0"/>
                <w:numId w:val="18"/>
              </w:numPr>
              <w:shd w:val="clear" w:color="auto" w:fill="auto"/>
              <w:tabs>
                <w:tab w:val="left" w:pos="19"/>
                <w:tab w:val="left" w:pos="302"/>
              </w:tabs>
              <w:spacing w:before="0" w:after="0" w:line="276" w:lineRule="auto"/>
              <w:ind w:left="19" w:firstLine="0"/>
              <w:rPr>
                <w:b w:val="0"/>
                <w:sz w:val="24"/>
                <w:szCs w:val="24"/>
              </w:rPr>
            </w:pPr>
            <w:r w:rsidRPr="00BA071A">
              <w:rPr>
                <w:rStyle w:val="211pt"/>
                <w:bCs/>
                <w:sz w:val="24"/>
                <w:szCs w:val="24"/>
              </w:rPr>
              <w:t>и</w:t>
            </w:r>
            <w:r w:rsidR="005662CD" w:rsidRPr="00BA071A">
              <w:rPr>
                <w:rStyle w:val="211pt"/>
                <w:bCs/>
                <w:sz w:val="24"/>
                <w:szCs w:val="24"/>
              </w:rPr>
              <w:t>спользования информаци</w:t>
            </w:r>
            <w:r w:rsidRPr="00BA071A">
              <w:rPr>
                <w:rStyle w:val="211pt"/>
                <w:bCs/>
                <w:sz w:val="24"/>
                <w:szCs w:val="24"/>
              </w:rPr>
              <w:t>онно-</w:t>
            </w:r>
            <w:r w:rsidR="005662CD" w:rsidRPr="00BA071A">
              <w:rPr>
                <w:rStyle w:val="211pt"/>
                <w:bCs/>
                <w:sz w:val="24"/>
                <w:szCs w:val="24"/>
              </w:rPr>
              <w:t>аналитических систем и ин</w:t>
            </w:r>
            <w:r w:rsidR="00E25183" w:rsidRPr="00BA071A">
              <w:rPr>
                <w:rStyle w:val="211pt"/>
                <w:bCs/>
                <w:sz w:val="24"/>
                <w:szCs w:val="24"/>
              </w:rPr>
              <w:t>формационно-</w:t>
            </w:r>
            <w:r w:rsidR="005662CD" w:rsidRPr="00BA071A">
              <w:rPr>
                <w:rStyle w:val="211pt"/>
                <w:bCs/>
                <w:sz w:val="24"/>
                <w:szCs w:val="24"/>
              </w:rPr>
              <w:t>телекоммуникационной сети «Интернет»</w:t>
            </w:r>
            <w:r w:rsidRPr="00BA071A">
              <w:rPr>
                <w:rStyle w:val="211pt"/>
                <w:bCs/>
                <w:sz w:val="24"/>
                <w:szCs w:val="24"/>
              </w:rPr>
              <w:t>;</w:t>
            </w:r>
          </w:p>
          <w:p w14:paraId="446477FD" w14:textId="77777777" w:rsidR="001B20B9" w:rsidRPr="00BA071A" w:rsidRDefault="00A90085" w:rsidP="00E12A2D">
            <w:pPr>
              <w:pStyle w:val="ae"/>
              <w:numPr>
                <w:ilvl w:val="0"/>
                <w:numId w:val="18"/>
              </w:numPr>
              <w:tabs>
                <w:tab w:val="left" w:pos="19"/>
                <w:tab w:val="left" w:pos="302"/>
              </w:tabs>
              <w:spacing w:before="0" w:after="0" w:line="276" w:lineRule="auto"/>
              <w:ind w:left="19" w:firstLine="0"/>
            </w:pPr>
            <w:r w:rsidRPr="00BA071A">
              <w:rPr>
                <w:rStyle w:val="211pt"/>
                <w:b w:val="0"/>
                <w:sz w:val="24"/>
                <w:szCs w:val="24"/>
              </w:rPr>
              <w:t>и</w:t>
            </w:r>
            <w:r w:rsidR="005662CD" w:rsidRPr="00BA071A">
              <w:rPr>
                <w:rStyle w:val="211pt"/>
                <w:b w:val="0"/>
                <w:sz w:val="24"/>
                <w:szCs w:val="24"/>
              </w:rPr>
              <w:t>спользования в работе персональных данных пациентов и сведений, составляющих врачебную тайну</w:t>
            </w:r>
          </w:p>
        </w:tc>
      </w:tr>
      <w:tr w:rsidR="001B20B9" w:rsidRPr="00BA071A" w14:paraId="479C3778" w14:textId="77777777" w:rsidTr="00EE2672">
        <w:trPr>
          <w:trHeight w:val="3466"/>
          <w:jc w:val="center"/>
        </w:trPr>
        <w:tc>
          <w:tcPr>
            <w:tcW w:w="2305" w:type="dxa"/>
            <w:vMerge/>
          </w:tcPr>
          <w:p w14:paraId="2ED86B72" w14:textId="77777777" w:rsidR="001B20B9" w:rsidRPr="00BA071A" w:rsidRDefault="001B20B9" w:rsidP="00E12A2D">
            <w:pPr>
              <w:spacing w:after="0"/>
              <w:rPr>
                <w:rFonts w:ascii="Times New Roman" w:hAnsi="Times New Roman"/>
                <w:sz w:val="24"/>
                <w:szCs w:val="24"/>
              </w:rPr>
            </w:pPr>
          </w:p>
        </w:tc>
        <w:tc>
          <w:tcPr>
            <w:tcW w:w="2552" w:type="dxa"/>
            <w:vMerge/>
          </w:tcPr>
          <w:p w14:paraId="3F9ED06D" w14:textId="77777777" w:rsidR="001B20B9" w:rsidRPr="00BA071A" w:rsidRDefault="001B20B9" w:rsidP="00E12A2D">
            <w:pPr>
              <w:widowControl w:val="0"/>
              <w:autoSpaceDE w:val="0"/>
              <w:autoSpaceDN w:val="0"/>
              <w:adjustRightInd w:val="0"/>
              <w:spacing w:after="0"/>
              <w:rPr>
                <w:rFonts w:ascii="Times New Roman" w:hAnsi="Times New Roman"/>
                <w:sz w:val="24"/>
                <w:szCs w:val="24"/>
              </w:rPr>
            </w:pPr>
          </w:p>
        </w:tc>
        <w:tc>
          <w:tcPr>
            <w:tcW w:w="4571" w:type="dxa"/>
            <w:tcBorders>
              <w:bottom w:val="single" w:sz="4" w:space="0" w:color="auto"/>
            </w:tcBorders>
          </w:tcPr>
          <w:p w14:paraId="4AAEC189" w14:textId="77777777" w:rsidR="005662CD" w:rsidRPr="00BA071A" w:rsidRDefault="005662CD" w:rsidP="00E12A2D">
            <w:pPr>
              <w:pStyle w:val="28"/>
              <w:shd w:val="clear" w:color="auto" w:fill="auto"/>
              <w:tabs>
                <w:tab w:val="left" w:pos="19"/>
                <w:tab w:val="left" w:pos="160"/>
                <w:tab w:val="left" w:pos="302"/>
              </w:tabs>
              <w:spacing w:before="0" w:after="0" w:line="276" w:lineRule="auto"/>
              <w:rPr>
                <w:rStyle w:val="211pt"/>
                <w:bCs/>
                <w:sz w:val="24"/>
                <w:szCs w:val="24"/>
              </w:rPr>
            </w:pPr>
            <w:r w:rsidRPr="00BA071A">
              <w:rPr>
                <w:sz w:val="24"/>
                <w:szCs w:val="24"/>
              </w:rPr>
              <w:t>Умения:</w:t>
            </w:r>
          </w:p>
          <w:p w14:paraId="2D4379BD" w14:textId="77777777" w:rsidR="005662CD" w:rsidRPr="00BA071A" w:rsidRDefault="00E25183" w:rsidP="00E12A2D">
            <w:pPr>
              <w:pStyle w:val="28"/>
              <w:numPr>
                <w:ilvl w:val="0"/>
                <w:numId w:val="19"/>
              </w:numPr>
              <w:shd w:val="clear" w:color="auto" w:fill="auto"/>
              <w:tabs>
                <w:tab w:val="left" w:pos="19"/>
                <w:tab w:val="left" w:pos="302"/>
              </w:tabs>
              <w:spacing w:before="0" w:after="0" w:line="276" w:lineRule="auto"/>
              <w:ind w:left="19" w:hanging="19"/>
              <w:rPr>
                <w:b w:val="0"/>
                <w:sz w:val="24"/>
                <w:szCs w:val="24"/>
              </w:rPr>
            </w:pPr>
            <w:r w:rsidRPr="00BA071A">
              <w:rPr>
                <w:rStyle w:val="211pt"/>
                <w:bCs/>
                <w:sz w:val="24"/>
                <w:szCs w:val="24"/>
              </w:rPr>
              <w:t>з</w:t>
            </w:r>
            <w:r w:rsidR="005662CD" w:rsidRPr="00BA071A">
              <w:rPr>
                <w:rStyle w:val="211pt"/>
                <w:bCs/>
                <w:sz w:val="24"/>
                <w:szCs w:val="24"/>
              </w:rPr>
              <w:t>аполнять медицинскую документацию, в том числе в форме электронного документа</w:t>
            </w:r>
            <w:r w:rsidRPr="00BA071A">
              <w:rPr>
                <w:rStyle w:val="211pt"/>
                <w:bCs/>
                <w:sz w:val="24"/>
                <w:szCs w:val="24"/>
              </w:rPr>
              <w:t>;</w:t>
            </w:r>
          </w:p>
          <w:p w14:paraId="10A220C1" w14:textId="77777777" w:rsidR="005662CD" w:rsidRPr="00BA071A" w:rsidRDefault="00E25183" w:rsidP="00E12A2D">
            <w:pPr>
              <w:pStyle w:val="28"/>
              <w:numPr>
                <w:ilvl w:val="0"/>
                <w:numId w:val="19"/>
              </w:numPr>
              <w:shd w:val="clear" w:color="auto" w:fill="auto"/>
              <w:tabs>
                <w:tab w:val="left" w:pos="19"/>
                <w:tab w:val="left" w:pos="302"/>
              </w:tabs>
              <w:spacing w:before="0" w:after="0" w:line="276" w:lineRule="auto"/>
              <w:ind w:left="19" w:hanging="19"/>
              <w:rPr>
                <w:b w:val="0"/>
                <w:sz w:val="24"/>
                <w:szCs w:val="24"/>
              </w:rPr>
            </w:pPr>
            <w:r w:rsidRPr="00BA071A">
              <w:rPr>
                <w:rStyle w:val="211pt"/>
                <w:bCs/>
                <w:sz w:val="24"/>
                <w:szCs w:val="24"/>
              </w:rPr>
              <w:t>и</w:t>
            </w:r>
            <w:r w:rsidR="005662CD" w:rsidRPr="00BA071A">
              <w:rPr>
                <w:rStyle w:val="211pt"/>
                <w:bCs/>
                <w:sz w:val="24"/>
                <w:szCs w:val="24"/>
              </w:rPr>
              <w:t>спользовать информационно-аналитические системы и информационно</w:t>
            </w:r>
            <w:r w:rsidR="002E79C2" w:rsidRPr="00BA071A">
              <w:rPr>
                <w:rStyle w:val="211pt"/>
                <w:bCs/>
                <w:sz w:val="24"/>
                <w:szCs w:val="24"/>
              </w:rPr>
              <w:t>-</w:t>
            </w:r>
            <w:r w:rsidR="005662CD" w:rsidRPr="00BA071A">
              <w:rPr>
                <w:rStyle w:val="211pt"/>
                <w:bCs/>
                <w:sz w:val="24"/>
                <w:szCs w:val="24"/>
              </w:rPr>
              <w:softHyphen/>
              <w:t>телекоммуникационную сеть «Интернет»</w:t>
            </w:r>
            <w:r w:rsidRPr="00BA071A">
              <w:rPr>
                <w:rStyle w:val="211pt"/>
                <w:bCs/>
                <w:sz w:val="24"/>
                <w:szCs w:val="24"/>
              </w:rPr>
              <w:t>;</w:t>
            </w:r>
          </w:p>
          <w:p w14:paraId="36CF3E77" w14:textId="77777777" w:rsidR="001B20B9" w:rsidRPr="00BA071A" w:rsidRDefault="00E25183" w:rsidP="00E12A2D">
            <w:pPr>
              <w:pStyle w:val="28"/>
              <w:numPr>
                <w:ilvl w:val="0"/>
                <w:numId w:val="19"/>
              </w:numPr>
              <w:shd w:val="clear" w:color="auto" w:fill="auto"/>
              <w:tabs>
                <w:tab w:val="left" w:pos="19"/>
                <w:tab w:val="left" w:pos="302"/>
              </w:tabs>
              <w:spacing w:before="0" w:after="0" w:line="276" w:lineRule="auto"/>
              <w:ind w:left="19" w:hanging="19"/>
              <w:rPr>
                <w:b w:val="0"/>
                <w:sz w:val="24"/>
                <w:szCs w:val="24"/>
              </w:rPr>
            </w:pPr>
            <w:r w:rsidRPr="00BA071A">
              <w:rPr>
                <w:rStyle w:val="211pt"/>
                <w:bCs/>
                <w:sz w:val="24"/>
                <w:szCs w:val="24"/>
              </w:rPr>
              <w:t>и</w:t>
            </w:r>
            <w:r w:rsidR="005662CD" w:rsidRPr="00BA071A">
              <w:rPr>
                <w:rStyle w:val="211pt"/>
                <w:bCs/>
                <w:sz w:val="24"/>
                <w:szCs w:val="24"/>
              </w:rPr>
              <w:t>спользовать в работе персональные данные пациентов и сведения, составляющие врачебную тайну</w:t>
            </w:r>
          </w:p>
        </w:tc>
      </w:tr>
      <w:tr w:rsidR="00C346DC" w:rsidRPr="00BA071A" w14:paraId="6224DBF2" w14:textId="77777777" w:rsidTr="005260F2">
        <w:trPr>
          <w:trHeight w:val="714"/>
          <w:jc w:val="center"/>
        </w:trPr>
        <w:tc>
          <w:tcPr>
            <w:tcW w:w="2305" w:type="dxa"/>
            <w:vMerge/>
          </w:tcPr>
          <w:p w14:paraId="4F08C112" w14:textId="77777777" w:rsidR="00C346DC" w:rsidRPr="00BA071A" w:rsidRDefault="00C346DC" w:rsidP="00E12A2D">
            <w:pPr>
              <w:spacing w:after="0"/>
              <w:rPr>
                <w:rFonts w:ascii="Times New Roman" w:hAnsi="Times New Roman"/>
                <w:sz w:val="24"/>
                <w:szCs w:val="24"/>
              </w:rPr>
            </w:pPr>
          </w:p>
        </w:tc>
        <w:tc>
          <w:tcPr>
            <w:tcW w:w="2552" w:type="dxa"/>
            <w:vMerge/>
          </w:tcPr>
          <w:p w14:paraId="1DE3BE83" w14:textId="77777777" w:rsidR="00C346DC" w:rsidRPr="00BA071A" w:rsidRDefault="00C346DC" w:rsidP="00E12A2D">
            <w:pPr>
              <w:widowControl w:val="0"/>
              <w:autoSpaceDE w:val="0"/>
              <w:autoSpaceDN w:val="0"/>
              <w:adjustRightInd w:val="0"/>
              <w:spacing w:after="0"/>
              <w:rPr>
                <w:rFonts w:ascii="Times New Roman" w:hAnsi="Times New Roman"/>
                <w:sz w:val="24"/>
                <w:szCs w:val="24"/>
              </w:rPr>
            </w:pPr>
          </w:p>
        </w:tc>
        <w:tc>
          <w:tcPr>
            <w:tcW w:w="4571" w:type="dxa"/>
          </w:tcPr>
          <w:p w14:paraId="45105B71" w14:textId="77777777" w:rsidR="00C346DC" w:rsidRPr="00BA071A" w:rsidRDefault="00C346DC" w:rsidP="00E12A2D">
            <w:pPr>
              <w:tabs>
                <w:tab w:val="left" w:pos="19"/>
                <w:tab w:val="left" w:pos="160"/>
                <w:tab w:val="left" w:pos="302"/>
              </w:tabs>
              <w:spacing w:after="0"/>
              <w:rPr>
                <w:rFonts w:ascii="Times New Roman" w:hAnsi="Times New Roman"/>
                <w:b/>
                <w:sz w:val="24"/>
                <w:szCs w:val="24"/>
              </w:rPr>
            </w:pPr>
            <w:r w:rsidRPr="00BA071A">
              <w:rPr>
                <w:rFonts w:ascii="Times New Roman" w:hAnsi="Times New Roman"/>
                <w:b/>
                <w:sz w:val="24"/>
                <w:szCs w:val="24"/>
              </w:rPr>
              <w:t>Знания:</w:t>
            </w:r>
          </w:p>
          <w:p w14:paraId="1F90CC34" w14:textId="77777777" w:rsidR="00C346DC" w:rsidRPr="00BA071A" w:rsidRDefault="00C346DC" w:rsidP="00E12A2D">
            <w:pPr>
              <w:pStyle w:val="ae"/>
              <w:numPr>
                <w:ilvl w:val="0"/>
                <w:numId w:val="26"/>
              </w:numPr>
              <w:tabs>
                <w:tab w:val="left" w:pos="19"/>
                <w:tab w:val="left" w:pos="302"/>
              </w:tabs>
              <w:spacing w:before="0" w:after="0" w:line="276" w:lineRule="auto"/>
              <w:ind w:left="19" w:hanging="19"/>
              <w:rPr>
                <w:rStyle w:val="211pt"/>
                <w:bCs w:val="0"/>
                <w:color w:val="auto"/>
                <w:sz w:val="24"/>
                <w:szCs w:val="24"/>
                <w:shd w:val="clear" w:color="auto" w:fill="auto"/>
                <w:lang w:bidi="ar-SA"/>
              </w:rPr>
            </w:pPr>
            <w:r w:rsidRPr="00BA071A">
              <w:rPr>
                <w:rStyle w:val="211pt"/>
                <w:b w:val="0"/>
                <w:sz w:val="24"/>
                <w:szCs w:val="24"/>
              </w:rPr>
              <w:t>правила оформления медицинской документации, в том числе в форме электронного документа</w:t>
            </w:r>
            <w:r w:rsidR="00CE018C" w:rsidRPr="00BA071A">
              <w:rPr>
                <w:rStyle w:val="211pt"/>
                <w:b w:val="0"/>
                <w:sz w:val="24"/>
                <w:szCs w:val="24"/>
              </w:rPr>
              <w:t>;</w:t>
            </w:r>
          </w:p>
          <w:p w14:paraId="10F6ABAE" w14:textId="77777777" w:rsidR="00CE018C" w:rsidRPr="00BA071A" w:rsidRDefault="00CE018C" w:rsidP="00E12A2D">
            <w:pPr>
              <w:pStyle w:val="ae"/>
              <w:numPr>
                <w:ilvl w:val="0"/>
                <w:numId w:val="26"/>
              </w:numPr>
              <w:tabs>
                <w:tab w:val="left" w:pos="19"/>
                <w:tab w:val="left" w:pos="302"/>
              </w:tabs>
              <w:spacing w:before="0" w:after="0" w:line="276" w:lineRule="auto"/>
              <w:ind w:left="19" w:hanging="19"/>
              <w:rPr>
                <w:b/>
              </w:rPr>
            </w:pPr>
            <w:r w:rsidRPr="00BA071A">
              <w:rPr>
                <w:rStyle w:val="211pt"/>
                <w:b w:val="0"/>
                <w:sz w:val="24"/>
                <w:szCs w:val="24"/>
              </w:rPr>
              <w:t xml:space="preserve">правила использования в работе персональных данных пациентов </w:t>
            </w:r>
            <w:r w:rsidR="00BC1A22" w:rsidRPr="00BA071A">
              <w:rPr>
                <w:rStyle w:val="211pt"/>
                <w:b w:val="0"/>
                <w:sz w:val="24"/>
                <w:szCs w:val="24"/>
              </w:rPr>
              <w:br/>
            </w:r>
            <w:r w:rsidRPr="00BA071A">
              <w:rPr>
                <w:rStyle w:val="211pt"/>
                <w:b w:val="0"/>
                <w:sz w:val="24"/>
                <w:szCs w:val="24"/>
              </w:rPr>
              <w:t>и сведений, составляющих врачебную тайну</w:t>
            </w:r>
          </w:p>
        </w:tc>
      </w:tr>
      <w:tr w:rsidR="00901041" w:rsidRPr="00BA071A" w14:paraId="249D0556" w14:textId="77777777" w:rsidTr="00EE2672">
        <w:trPr>
          <w:trHeight w:val="369"/>
          <w:jc w:val="center"/>
        </w:trPr>
        <w:tc>
          <w:tcPr>
            <w:tcW w:w="2305" w:type="dxa"/>
            <w:vMerge/>
          </w:tcPr>
          <w:p w14:paraId="3B16B36C" w14:textId="77777777" w:rsidR="00901041" w:rsidRPr="00BA071A" w:rsidRDefault="00901041" w:rsidP="00E12A2D">
            <w:pPr>
              <w:spacing w:after="0"/>
              <w:rPr>
                <w:rFonts w:ascii="Times New Roman" w:hAnsi="Times New Roman"/>
                <w:sz w:val="24"/>
                <w:szCs w:val="24"/>
              </w:rPr>
            </w:pPr>
          </w:p>
        </w:tc>
        <w:tc>
          <w:tcPr>
            <w:tcW w:w="2552" w:type="dxa"/>
            <w:vMerge w:val="restart"/>
          </w:tcPr>
          <w:p w14:paraId="70EE0E46" w14:textId="77777777" w:rsidR="00901041" w:rsidRPr="00BA071A" w:rsidRDefault="00901041" w:rsidP="00E12A2D">
            <w:pPr>
              <w:spacing w:after="0"/>
              <w:rPr>
                <w:rFonts w:ascii="Times New Roman" w:hAnsi="Times New Roman"/>
                <w:sz w:val="24"/>
                <w:szCs w:val="24"/>
              </w:rPr>
            </w:pPr>
            <w:r w:rsidRPr="00BA071A">
              <w:rPr>
                <w:rFonts w:ascii="Times New Roman" w:hAnsi="Times New Roman"/>
                <w:sz w:val="24"/>
                <w:szCs w:val="24"/>
              </w:rPr>
              <w:t>ПК 1.6</w:t>
            </w:r>
            <w:r w:rsidR="000177D9" w:rsidRPr="00BA071A">
              <w:rPr>
                <w:rFonts w:ascii="Times New Roman" w:hAnsi="Times New Roman"/>
                <w:sz w:val="24"/>
                <w:szCs w:val="24"/>
              </w:rPr>
              <w:t>.</w:t>
            </w:r>
            <w:r w:rsidRPr="00BA071A">
              <w:rPr>
                <w:rFonts w:ascii="Times New Roman" w:hAnsi="Times New Roman"/>
                <w:sz w:val="24"/>
                <w:szCs w:val="24"/>
              </w:rPr>
              <w:t xml:space="preserve"> Оказывать медицинскую помощь в экстренной форме</w:t>
            </w:r>
          </w:p>
        </w:tc>
        <w:tc>
          <w:tcPr>
            <w:tcW w:w="4571" w:type="dxa"/>
          </w:tcPr>
          <w:p w14:paraId="77A67DAD" w14:textId="77777777" w:rsidR="00901041" w:rsidRPr="00BA071A" w:rsidRDefault="00AE27F8" w:rsidP="00E12A2D">
            <w:pPr>
              <w:pStyle w:val="ae"/>
              <w:tabs>
                <w:tab w:val="left" w:pos="19"/>
                <w:tab w:val="left" w:pos="160"/>
                <w:tab w:val="left" w:pos="302"/>
              </w:tabs>
              <w:spacing w:before="0" w:after="0" w:line="276" w:lineRule="auto"/>
              <w:ind w:left="19"/>
              <w:rPr>
                <w:b/>
              </w:rPr>
            </w:pPr>
            <w:r w:rsidRPr="00BA071A">
              <w:rPr>
                <w:b/>
              </w:rPr>
              <w:t>Навыки:</w:t>
            </w:r>
          </w:p>
          <w:p w14:paraId="49304591" w14:textId="77777777" w:rsidR="00E25183" w:rsidRPr="00BA071A" w:rsidRDefault="00E25183" w:rsidP="00E12A2D">
            <w:pPr>
              <w:pStyle w:val="ae"/>
              <w:numPr>
                <w:ilvl w:val="0"/>
                <w:numId w:val="20"/>
              </w:numPr>
              <w:tabs>
                <w:tab w:val="left" w:pos="19"/>
                <w:tab w:val="left" w:pos="302"/>
              </w:tabs>
              <w:spacing w:before="0" w:after="0" w:line="276" w:lineRule="auto"/>
              <w:ind w:left="19" w:firstLine="0"/>
            </w:pPr>
            <w:r w:rsidRPr="00BA071A">
              <w:t>оценк</w:t>
            </w:r>
            <w:r w:rsidR="00513A7F" w:rsidRPr="00BA071A">
              <w:t>и</w:t>
            </w:r>
            <w:r w:rsidRPr="00BA071A">
              <w:t xml:space="preserve"> состояния, требующего оказания медицинской помощи </w:t>
            </w:r>
            <w:r w:rsidR="00BC1A22" w:rsidRPr="00BA071A">
              <w:br/>
            </w:r>
            <w:r w:rsidRPr="00BA071A">
              <w:t>в экстренной форме;</w:t>
            </w:r>
          </w:p>
          <w:p w14:paraId="5BE99EEB" w14:textId="77777777" w:rsidR="00E25183" w:rsidRPr="00BA071A" w:rsidRDefault="00E25183" w:rsidP="00E12A2D">
            <w:pPr>
              <w:pStyle w:val="ae"/>
              <w:numPr>
                <w:ilvl w:val="0"/>
                <w:numId w:val="20"/>
              </w:numPr>
              <w:tabs>
                <w:tab w:val="left" w:pos="19"/>
                <w:tab w:val="left" w:pos="302"/>
              </w:tabs>
              <w:spacing w:before="0" w:after="0" w:line="276" w:lineRule="auto"/>
              <w:ind w:left="19" w:firstLine="0"/>
              <w:rPr>
                <w:rStyle w:val="9Exact"/>
                <w:sz w:val="24"/>
                <w:szCs w:val="24"/>
              </w:rPr>
            </w:pPr>
            <w:r w:rsidRPr="00BA071A">
              <w:t>распознавани</w:t>
            </w:r>
            <w:r w:rsidR="00513A7F" w:rsidRPr="00BA071A">
              <w:t>я</w:t>
            </w:r>
            <w:r w:rsidRPr="00BA071A">
              <w:t xml:space="preserve"> состояний, </w:t>
            </w:r>
            <w:r w:rsidRPr="00BA071A">
              <w:rPr>
                <w:rStyle w:val="9Exact"/>
                <w:sz w:val="24"/>
                <w:szCs w:val="24"/>
              </w:rPr>
              <w:t>представляющих угрозу жизни, включая состояние клинической смерти (остановка жизненно важных функций организма человека (кровообращения и (или) дыхания), требующих оказания медицинской помощи в экстренной форме</w:t>
            </w:r>
            <w:r w:rsidR="002F0FCD" w:rsidRPr="00BA071A">
              <w:rPr>
                <w:rStyle w:val="9Exact"/>
                <w:sz w:val="24"/>
                <w:szCs w:val="24"/>
              </w:rPr>
              <w:t>;</w:t>
            </w:r>
          </w:p>
          <w:p w14:paraId="2C829602" w14:textId="77777777" w:rsidR="00E25183" w:rsidRPr="00BA071A" w:rsidRDefault="00E25183" w:rsidP="00E12A2D">
            <w:pPr>
              <w:pStyle w:val="ae"/>
              <w:numPr>
                <w:ilvl w:val="0"/>
                <w:numId w:val="20"/>
              </w:numPr>
              <w:tabs>
                <w:tab w:val="left" w:pos="19"/>
                <w:tab w:val="left" w:pos="302"/>
              </w:tabs>
              <w:spacing w:before="0" w:after="0" w:line="276" w:lineRule="auto"/>
              <w:ind w:left="19" w:firstLine="0"/>
              <w:rPr>
                <w:rStyle w:val="211pt"/>
                <w:b w:val="0"/>
                <w:sz w:val="24"/>
                <w:szCs w:val="24"/>
              </w:rPr>
            </w:pPr>
            <w:r w:rsidRPr="00BA071A">
              <w:rPr>
                <w:rStyle w:val="211pt"/>
                <w:b w:val="0"/>
                <w:sz w:val="24"/>
                <w:szCs w:val="24"/>
              </w:rPr>
              <w:t>оказани</w:t>
            </w:r>
            <w:r w:rsidR="00513A7F" w:rsidRPr="00BA071A">
              <w:rPr>
                <w:rStyle w:val="211pt"/>
                <w:b w:val="0"/>
                <w:sz w:val="24"/>
                <w:szCs w:val="24"/>
              </w:rPr>
              <w:t>я</w:t>
            </w:r>
            <w:r w:rsidRPr="00BA071A">
              <w:rPr>
                <w:rStyle w:val="211pt"/>
                <w:b w:val="0"/>
                <w:sz w:val="24"/>
                <w:szCs w:val="24"/>
              </w:rPr>
              <w:t xml:space="preserve"> медицинской помощи в экстренной форме при состояниях, представляющих угрозу жизни, в том числе клинической смерти (остановка жизненно важных функций организма человека (кровообращения и (или) дыхания)</w:t>
            </w:r>
            <w:r w:rsidR="007621F8" w:rsidRPr="00BA071A">
              <w:rPr>
                <w:rStyle w:val="211pt"/>
                <w:b w:val="0"/>
                <w:sz w:val="24"/>
                <w:szCs w:val="24"/>
              </w:rPr>
              <w:t>;</w:t>
            </w:r>
          </w:p>
          <w:p w14:paraId="28C18F23" w14:textId="77777777" w:rsidR="007621F8" w:rsidRPr="00BA071A" w:rsidRDefault="007621F8" w:rsidP="00E12A2D">
            <w:pPr>
              <w:pStyle w:val="ae"/>
              <w:numPr>
                <w:ilvl w:val="0"/>
                <w:numId w:val="20"/>
              </w:numPr>
              <w:tabs>
                <w:tab w:val="left" w:pos="19"/>
                <w:tab w:val="left" w:pos="302"/>
              </w:tabs>
              <w:spacing w:before="0" w:after="0" w:line="276" w:lineRule="auto"/>
              <w:ind w:left="19" w:firstLine="0"/>
            </w:pPr>
            <w:r w:rsidRPr="00BA071A">
              <w:rPr>
                <w:rStyle w:val="211pt"/>
                <w:b w:val="0"/>
                <w:sz w:val="24"/>
                <w:szCs w:val="24"/>
              </w:rPr>
              <w:t>выполнени</w:t>
            </w:r>
            <w:r w:rsidR="00513A7F" w:rsidRPr="00BA071A">
              <w:rPr>
                <w:rStyle w:val="211pt"/>
                <w:b w:val="0"/>
                <w:sz w:val="24"/>
                <w:szCs w:val="24"/>
              </w:rPr>
              <w:t>я</w:t>
            </w:r>
            <w:r w:rsidRPr="00BA071A">
              <w:rPr>
                <w:rStyle w:val="211pt"/>
                <w:b w:val="0"/>
                <w:sz w:val="24"/>
                <w:szCs w:val="24"/>
              </w:rPr>
              <w:t xml:space="preserve"> мероприятий базовой сердечно-легочной реанимации</w:t>
            </w:r>
          </w:p>
        </w:tc>
      </w:tr>
      <w:tr w:rsidR="00901041" w:rsidRPr="00BA071A" w14:paraId="46CE5782" w14:textId="77777777" w:rsidTr="00EE2672">
        <w:trPr>
          <w:trHeight w:val="310"/>
          <w:jc w:val="center"/>
        </w:trPr>
        <w:tc>
          <w:tcPr>
            <w:tcW w:w="2305" w:type="dxa"/>
            <w:vMerge/>
          </w:tcPr>
          <w:p w14:paraId="36E282FE" w14:textId="77777777" w:rsidR="00901041" w:rsidRPr="00BA071A" w:rsidRDefault="00901041" w:rsidP="00E12A2D">
            <w:pPr>
              <w:spacing w:after="0"/>
              <w:rPr>
                <w:rFonts w:ascii="Times New Roman" w:hAnsi="Times New Roman"/>
                <w:sz w:val="24"/>
                <w:szCs w:val="24"/>
              </w:rPr>
            </w:pPr>
          </w:p>
        </w:tc>
        <w:tc>
          <w:tcPr>
            <w:tcW w:w="2552" w:type="dxa"/>
            <w:vMerge/>
          </w:tcPr>
          <w:p w14:paraId="2AC82071" w14:textId="77777777" w:rsidR="00901041" w:rsidRPr="00BA071A" w:rsidRDefault="00901041" w:rsidP="00E12A2D">
            <w:pPr>
              <w:spacing w:after="0"/>
              <w:rPr>
                <w:rFonts w:ascii="Times New Roman" w:hAnsi="Times New Roman"/>
                <w:sz w:val="24"/>
                <w:szCs w:val="24"/>
              </w:rPr>
            </w:pPr>
          </w:p>
        </w:tc>
        <w:tc>
          <w:tcPr>
            <w:tcW w:w="4571" w:type="dxa"/>
          </w:tcPr>
          <w:p w14:paraId="5A91648B" w14:textId="77777777" w:rsidR="00901041" w:rsidRPr="00BA071A" w:rsidRDefault="00901041" w:rsidP="00E12A2D">
            <w:pPr>
              <w:tabs>
                <w:tab w:val="left" w:pos="19"/>
                <w:tab w:val="left" w:pos="160"/>
                <w:tab w:val="left" w:pos="302"/>
              </w:tabs>
              <w:spacing w:after="0"/>
              <w:rPr>
                <w:rFonts w:ascii="Times New Roman" w:hAnsi="Times New Roman"/>
                <w:b/>
                <w:sz w:val="24"/>
                <w:szCs w:val="24"/>
              </w:rPr>
            </w:pPr>
            <w:r w:rsidRPr="00BA071A">
              <w:rPr>
                <w:rFonts w:ascii="Times New Roman" w:hAnsi="Times New Roman"/>
                <w:b/>
                <w:sz w:val="24"/>
                <w:szCs w:val="24"/>
              </w:rPr>
              <w:t>Умения:</w:t>
            </w:r>
          </w:p>
          <w:p w14:paraId="16CB0C01" w14:textId="77777777" w:rsidR="007621F8" w:rsidRPr="00BA071A" w:rsidRDefault="007621F8" w:rsidP="00E12A2D">
            <w:pPr>
              <w:pStyle w:val="ae"/>
              <w:numPr>
                <w:ilvl w:val="0"/>
                <w:numId w:val="21"/>
              </w:numPr>
              <w:tabs>
                <w:tab w:val="left" w:pos="19"/>
                <w:tab w:val="left" w:pos="302"/>
              </w:tabs>
              <w:spacing w:before="0" w:after="0" w:line="276" w:lineRule="auto"/>
              <w:ind w:left="19" w:firstLine="0"/>
              <w:rPr>
                <w:rStyle w:val="211pt"/>
                <w:b w:val="0"/>
                <w:sz w:val="24"/>
                <w:szCs w:val="24"/>
              </w:rPr>
            </w:pPr>
            <w:r w:rsidRPr="00BA071A">
              <w:rPr>
                <w:rStyle w:val="211pt"/>
                <w:b w:val="0"/>
                <w:sz w:val="24"/>
                <w:szCs w:val="24"/>
              </w:rPr>
              <w:lastRenderedPageBreak/>
              <w:t>оценивать состояния, требующие оказания медицинской помощи в экстренной форме;</w:t>
            </w:r>
          </w:p>
          <w:p w14:paraId="06983E3C" w14:textId="77777777" w:rsidR="007621F8" w:rsidRPr="00BA071A" w:rsidRDefault="007621F8" w:rsidP="00E12A2D">
            <w:pPr>
              <w:pStyle w:val="ae"/>
              <w:numPr>
                <w:ilvl w:val="0"/>
                <w:numId w:val="21"/>
              </w:numPr>
              <w:tabs>
                <w:tab w:val="left" w:pos="19"/>
                <w:tab w:val="left" w:pos="302"/>
              </w:tabs>
              <w:spacing w:before="0" w:after="0" w:line="276" w:lineRule="auto"/>
              <w:ind w:left="19" w:firstLine="0"/>
              <w:rPr>
                <w:rStyle w:val="211pt"/>
                <w:b w:val="0"/>
                <w:sz w:val="24"/>
                <w:szCs w:val="24"/>
              </w:rPr>
            </w:pPr>
            <w:r w:rsidRPr="00BA071A">
              <w:rPr>
                <w:rStyle w:val="211pt"/>
                <w:b w:val="0"/>
                <w:sz w:val="24"/>
                <w:szCs w:val="24"/>
              </w:rPr>
              <w:t>распознавать состояния, представляющие угрозу жизни, включая состояние клинической смерти (остановка жизненно важных функций организма человека (кровообращения и (или) дыхания), требующие оказания медицинской помощи в экстренной форме;</w:t>
            </w:r>
          </w:p>
          <w:p w14:paraId="19983C4C" w14:textId="77777777" w:rsidR="007621F8" w:rsidRPr="00BA071A" w:rsidRDefault="007621F8" w:rsidP="00E12A2D">
            <w:pPr>
              <w:pStyle w:val="ae"/>
              <w:numPr>
                <w:ilvl w:val="0"/>
                <w:numId w:val="21"/>
              </w:numPr>
              <w:tabs>
                <w:tab w:val="left" w:pos="19"/>
                <w:tab w:val="left" w:pos="302"/>
              </w:tabs>
              <w:spacing w:before="0" w:after="0" w:line="276" w:lineRule="auto"/>
              <w:ind w:left="19" w:firstLine="0"/>
              <w:rPr>
                <w:rStyle w:val="211pt"/>
                <w:b w:val="0"/>
                <w:sz w:val="24"/>
                <w:szCs w:val="24"/>
              </w:rPr>
            </w:pPr>
            <w:r w:rsidRPr="00BA071A">
              <w:rPr>
                <w:rStyle w:val="211pt"/>
                <w:b w:val="0"/>
                <w:sz w:val="24"/>
                <w:szCs w:val="24"/>
              </w:rPr>
              <w:t>выполнять мероприятия базовой сердечно-легочной реанимации;</w:t>
            </w:r>
          </w:p>
          <w:p w14:paraId="004DE171" w14:textId="77777777" w:rsidR="007621F8" w:rsidRPr="00BA071A" w:rsidRDefault="007621F8" w:rsidP="00E12A2D">
            <w:pPr>
              <w:pStyle w:val="ae"/>
              <w:numPr>
                <w:ilvl w:val="0"/>
                <w:numId w:val="21"/>
              </w:numPr>
              <w:tabs>
                <w:tab w:val="left" w:pos="19"/>
                <w:tab w:val="left" w:pos="302"/>
              </w:tabs>
              <w:spacing w:before="0" w:after="0" w:line="276" w:lineRule="auto"/>
              <w:ind w:left="19" w:firstLine="0"/>
            </w:pPr>
            <w:r w:rsidRPr="00BA071A">
              <w:rPr>
                <w:rStyle w:val="211pt"/>
                <w:b w:val="0"/>
                <w:sz w:val="24"/>
                <w:szCs w:val="24"/>
              </w:rPr>
              <w:t>оказывать медицинскую помощь в экстренной форме при состояниях, представляющих угрозу жизни, в том числе клинической смерти (остановка жизненно важных функций организма человека (кровообращения и (или) дыхания)</w:t>
            </w:r>
          </w:p>
        </w:tc>
      </w:tr>
      <w:tr w:rsidR="00901041" w:rsidRPr="00BA071A" w14:paraId="56E6576D" w14:textId="77777777" w:rsidTr="00EE2672">
        <w:trPr>
          <w:trHeight w:val="237"/>
          <w:jc w:val="center"/>
        </w:trPr>
        <w:tc>
          <w:tcPr>
            <w:tcW w:w="2305" w:type="dxa"/>
            <w:vMerge/>
          </w:tcPr>
          <w:p w14:paraId="74FFFD8D" w14:textId="77777777" w:rsidR="00901041" w:rsidRPr="00BA071A" w:rsidRDefault="00901041" w:rsidP="00E12A2D">
            <w:pPr>
              <w:spacing w:after="0"/>
              <w:rPr>
                <w:rFonts w:ascii="Times New Roman" w:hAnsi="Times New Roman"/>
                <w:sz w:val="24"/>
                <w:szCs w:val="24"/>
              </w:rPr>
            </w:pPr>
          </w:p>
        </w:tc>
        <w:tc>
          <w:tcPr>
            <w:tcW w:w="2552" w:type="dxa"/>
            <w:vMerge/>
          </w:tcPr>
          <w:p w14:paraId="1BAF04F5" w14:textId="77777777" w:rsidR="00901041" w:rsidRPr="00BA071A" w:rsidRDefault="00901041" w:rsidP="00E12A2D">
            <w:pPr>
              <w:spacing w:after="0"/>
              <w:rPr>
                <w:rFonts w:ascii="Times New Roman" w:hAnsi="Times New Roman"/>
                <w:sz w:val="24"/>
                <w:szCs w:val="24"/>
              </w:rPr>
            </w:pPr>
          </w:p>
        </w:tc>
        <w:tc>
          <w:tcPr>
            <w:tcW w:w="4571" w:type="dxa"/>
          </w:tcPr>
          <w:p w14:paraId="245DF2DD" w14:textId="77777777" w:rsidR="00901041" w:rsidRPr="00BA071A" w:rsidRDefault="00901041" w:rsidP="00E12A2D">
            <w:pPr>
              <w:tabs>
                <w:tab w:val="left" w:pos="19"/>
                <w:tab w:val="left" w:pos="160"/>
                <w:tab w:val="left" w:pos="302"/>
              </w:tabs>
              <w:spacing w:after="0"/>
              <w:rPr>
                <w:rFonts w:ascii="Times New Roman" w:hAnsi="Times New Roman"/>
                <w:b/>
                <w:sz w:val="24"/>
                <w:szCs w:val="24"/>
              </w:rPr>
            </w:pPr>
            <w:r w:rsidRPr="00BA071A">
              <w:rPr>
                <w:rFonts w:ascii="Times New Roman" w:hAnsi="Times New Roman"/>
                <w:b/>
                <w:sz w:val="24"/>
                <w:szCs w:val="24"/>
              </w:rPr>
              <w:t>Знания:</w:t>
            </w:r>
          </w:p>
          <w:p w14:paraId="433AC32E" w14:textId="77777777" w:rsidR="007621F8" w:rsidRPr="00BA071A" w:rsidRDefault="007621F8" w:rsidP="00E12A2D">
            <w:pPr>
              <w:pStyle w:val="ae"/>
              <w:numPr>
                <w:ilvl w:val="0"/>
                <w:numId w:val="22"/>
              </w:numPr>
              <w:tabs>
                <w:tab w:val="left" w:pos="19"/>
                <w:tab w:val="left" w:pos="302"/>
                <w:tab w:val="left" w:pos="444"/>
              </w:tabs>
              <w:spacing w:before="0" w:after="0" w:line="276" w:lineRule="auto"/>
              <w:ind w:left="19" w:firstLine="0"/>
              <w:rPr>
                <w:rStyle w:val="211pt"/>
                <w:b w:val="0"/>
                <w:sz w:val="24"/>
                <w:szCs w:val="24"/>
              </w:rPr>
            </w:pPr>
            <w:r w:rsidRPr="00BA071A">
              <w:rPr>
                <w:rStyle w:val="211pt"/>
                <w:b w:val="0"/>
                <w:sz w:val="24"/>
                <w:szCs w:val="24"/>
              </w:rPr>
              <w:t>методика сбора жалоб и анамнеза жизни и заболевания у пациентов (их законных представителей);</w:t>
            </w:r>
          </w:p>
          <w:p w14:paraId="405E8CB5" w14:textId="77777777" w:rsidR="007621F8" w:rsidRPr="00BA071A" w:rsidRDefault="007621F8" w:rsidP="00E12A2D">
            <w:pPr>
              <w:pStyle w:val="ae"/>
              <w:numPr>
                <w:ilvl w:val="0"/>
                <w:numId w:val="22"/>
              </w:numPr>
              <w:tabs>
                <w:tab w:val="left" w:pos="19"/>
                <w:tab w:val="left" w:pos="302"/>
                <w:tab w:val="left" w:pos="444"/>
              </w:tabs>
              <w:spacing w:before="0" w:after="0" w:line="276" w:lineRule="auto"/>
              <w:ind w:left="19" w:firstLine="0"/>
              <w:rPr>
                <w:rStyle w:val="211pt"/>
                <w:b w:val="0"/>
                <w:sz w:val="24"/>
                <w:szCs w:val="24"/>
              </w:rPr>
            </w:pPr>
            <w:r w:rsidRPr="00BA071A">
              <w:rPr>
                <w:rStyle w:val="211pt"/>
                <w:b w:val="0"/>
                <w:sz w:val="24"/>
                <w:szCs w:val="24"/>
              </w:rPr>
              <w:t xml:space="preserve">методика </w:t>
            </w:r>
            <w:proofErr w:type="spellStart"/>
            <w:r w:rsidRPr="00BA071A">
              <w:rPr>
                <w:rStyle w:val="211pt"/>
                <w:b w:val="0"/>
                <w:sz w:val="24"/>
                <w:szCs w:val="24"/>
              </w:rPr>
              <w:t>физикального</w:t>
            </w:r>
            <w:proofErr w:type="spellEnd"/>
            <w:r w:rsidRPr="00BA071A">
              <w:rPr>
                <w:rStyle w:val="211pt"/>
                <w:b w:val="0"/>
                <w:sz w:val="24"/>
                <w:szCs w:val="24"/>
              </w:rPr>
              <w:t xml:space="preserve"> исследования пациентов (осмотр, пальпация, перкуссия, аускультация);</w:t>
            </w:r>
          </w:p>
          <w:p w14:paraId="0648E329" w14:textId="77777777" w:rsidR="007621F8" w:rsidRPr="00BA071A" w:rsidRDefault="007621F8" w:rsidP="00E12A2D">
            <w:pPr>
              <w:pStyle w:val="ae"/>
              <w:numPr>
                <w:ilvl w:val="0"/>
                <w:numId w:val="22"/>
              </w:numPr>
              <w:tabs>
                <w:tab w:val="left" w:pos="19"/>
                <w:tab w:val="left" w:pos="302"/>
                <w:tab w:val="left" w:pos="444"/>
              </w:tabs>
              <w:spacing w:before="0" w:after="0" w:line="276" w:lineRule="auto"/>
              <w:ind w:left="19" w:firstLine="0"/>
              <w:rPr>
                <w:rStyle w:val="211pt"/>
                <w:b w:val="0"/>
                <w:sz w:val="24"/>
                <w:szCs w:val="24"/>
              </w:rPr>
            </w:pPr>
            <w:r w:rsidRPr="00BA071A">
              <w:rPr>
                <w:rStyle w:val="211pt"/>
                <w:b w:val="0"/>
                <w:sz w:val="24"/>
                <w:szCs w:val="24"/>
              </w:rPr>
              <w:t>клинические признаки внезапного прекращения кровообращения и (или) дыхания;</w:t>
            </w:r>
          </w:p>
          <w:p w14:paraId="353F427C" w14:textId="77777777" w:rsidR="007621F8" w:rsidRPr="00BA071A" w:rsidRDefault="007621F8" w:rsidP="00E12A2D">
            <w:pPr>
              <w:pStyle w:val="ae"/>
              <w:numPr>
                <w:ilvl w:val="0"/>
                <w:numId w:val="22"/>
              </w:numPr>
              <w:tabs>
                <w:tab w:val="left" w:pos="19"/>
                <w:tab w:val="left" w:pos="302"/>
                <w:tab w:val="left" w:pos="444"/>
              </w:tabs>
              <w:spacing w:before="0" w:after="0" w:line="276" w:lineRule="auto"/>
              <w:ind w:left="19" w:firstLine="0"/>
            </w:pPr>
            <w:r w:rsidRPr="00BA071A">
              <w:rPr>
                <w:rStyle w:val="211pt"/>
                <w:b w:val="0"/>
                <w:sz w:val="24"/>
                <w:szCs w:val="24"/>
              </w:rPr>
              <w:t>правила проведения базовой сердечно-легочной реанимации</w:t>
            </w:r>
          </w:p>
        </w:tc>
      </w:tr>
      <w:tr w:rsidR="007621F8" w:rsidRPr="00BA071A" w14:paraId="13BCC226" w14:textId="77777777" w:rsidTr="00EE2672">
        <w:trPr>
          <w:trHeight w:val="534"/>
          <w:jc w:val="center"/>
        </w:trPr>
        <w:tc>
          <w:tcPr>
            <w:tcW w:w="2305" w:type="dxa"/>
            <w:vMerge w:val="restart"/>
          </w:tcPr>
          <w:p w14:paraId="5DB4DC45" w14:textId="77777777" w:rsidR="007621F8" w:rsidRPr="00BA071A" w:rsidRDefault="006E7AFC" w:rsidP="00E12A2D">
            <w:pPr>
              <w:spacing w:after="0"/>
              <w:rPr>
                <w:rFonts w:ascii="Times New Roman" w:hAnsi="Times New Roman"/>
                <w:sz w:val="24"/>
                <w:szCs w:val="24"/>
              </w:rPr>
            </w:pPr>
            <w:r w:rsidRPr="00BA071A">
              <w:rPr>
                <w:rFonts w:ascii="Times New Roman" w:hAnsi="Times New Roman"/>
                <w:sz w:val="24"/>
                <w:szCs w:val="24"/>
              </w:rPr>
              <w:t>И</w:t>
            </w:r>
            <w:r w:rsidR="007621F8" w:rsidRPr="00BA071A">
              <w:rPr>
                <w:rFonts w:ascii="Times New Roman" w:hAnsi="Times New Roman"/>
                <w:sz w:val="24"/>
                <w:szCs w:val="24"/>
              </w:rPr>
              <w:t xml:space="preserve">зготовление съёмных пластиночных, несъёмных и </w:t>
            </w:r>
            <w:proofErr w:type="spellStart"/>
            <w:r w:rsidR="007621F8" w:rsidRPr="00BA071A">
              <w:rPr>
                <w:rFonts w:ascii="Times New Roman" w:hAnsi="Times New Roman"/>
                <w:sz w:val="24"/>
                <w:szCs w:val="24"/>
              </w:rPr>
              <w:t>бюгельных</w:t>
            </w:r>
            <w:proofErr w:type="spellEnd"/>
            <w:r w:rsidR="007621F8" w:rsidRPr="00BA071A">
              <w:rPr>
                <w:rFonts w:ascii="Times New Roman" w:hAnsi="Times New Roman"/>
                <w:sz w:val="24"/>
                <w:szCs w:val="24"/>
              </w:rPr>
              <w:t xml:space="preserve"> протезов</w:t>
            </w:r>
          </w:p>
        </w:tc>
        <w:tc>
          <w:tcPr>
            <w:tcW w:w="2552" w:type="dxa"/>
            <w:vMerge w:val="restart"/>
          </w:tcPr>
          <w:p w14:paraId="7E731D94" w14:textId="77777777" w:rsidR="007621F8" w:rsidRPr="00BA071A" w:rsidRDefault="007621F8" w:rsidP="00E12A2D">
            <w:pPr>
              <w:tabs>
                <w:tab w:val="left" w:pos="2835"/>
              </w:tabs>
              <w:spacing w:after="0"/>
              <w:rPr>
                <w:rFonts w:ascii="Times New Roman" w:hAnsi="Times New Roman"/>
                <w:sz w:val="24"/>
                <w:szCs w:val="24"/>
              </w:rPr>
            </w:pPr>
            <w:r w:rsidRPr="00BA071A">
              <w:rPr>
                <w:rFonts w:ascii="Times New Roman" w:hAnsi="Times New Roman"/>
                <w:sz w:val="24"/>
                <w:szCs w:val="24"/>
              </w:rPr>
              <w:t>ПК 2.1.</w:t>
            </w:r>
            <w:r w:rsidRPr="00BA071A">
              <w:rPr>
                <w:rFonts w:ascii="Times New Roman" w:hAnsi="Times New Roman"/>
                <w:i/>
                <w:sz w:val="24"/>
                <w:szCs w:val="24"/>
              </w:rPr>
              <w:t xml:space="preserve"> </w:t>
            </w:r>
            <w:r w:rsidRPr="00BA071A">
              <w:rPr>
                <w:rFonts w:ascii="Times New Roman" w:hAnsi="Times New Roman"/>
                <w:sz w:val="24"/>
                <w:szCs w:val="24"/>
              </w:rPr>
              <w:t>Изготавливать съемные пластиночные протезы при частичном и полном отсутствии зубов</w:t>
            </w:r>
          </w:p>
        </w:tc>
        <w:tc>
          <w:tcPr>
            <w:tcW w:w="4571" w:type="dxa"/>
          </w:tcPr>
          <w:p w14:paraId="2142A0CB" w14:textId="77777777" w:rsidR="007621F8" w:rsidRPr="00BA071A" w:rsidRDefault="00AE27F8" w:rsidP="00E12A2D">
            <w:pPr>
              <w:tabs>
                <w:tab w:val="left" w:pos="19"/>
                <w:tab w:val="left" w:pos="160"/>
                <w:tab w:val="left" w:pos="302"/>
              </w:tabs>
              <w:spacing w:after="0"/>
              <w:rPr>
                <w:rFonts w:ascii="Times New Roman" w:hAnsi="Times New Roman"/>
                <w:b/>
                <w:sz w:val="24"/>
                <w:szCs w:val="24"/>
              </w:rPr>
            </w:pPr>
            <w:r w:rsidRPr="00BA071A">
              <w:rPr>
                <w:rFonts w:ascii="Times New Roman" w:hAnsi="Times New Roman"/>
                <w:b/>
                <w:sz w:val="24"/>
                <w:szCs w:val="24"/>
              </w:rPr>
              <w:t>Навыки:</w:t>
            </w:r>
          </w:p>
          <w:p w14:paraId="141F4020" w14:textId="77777777" w:rsidR="007621F8" w:rsidRPr="00BA071A" w:rsidRDefault="00F73E00" w:rsidP="00E12A2D">
            <w:pPr>
              <w:pStyle w:val="ae"/>
              <w:numPr>
                <w:ilvl w:val="0"/>
                <w:numId w:val="23"/>
              </w:numPr>
              <w:tabs>
                <w:tab w:val="left" w:pos="19"/>
                <w:tab w:val="left" w:pos="302"/>
                <w:tab w:val="left" w:pos="618"/>
              </w:tabs>
              <w:spacing w:before="0" w:after="0" w:line="276" w:lineRule="auto"/>
              <w:ind w:left="19" w:firstLine="0"/>
              <w:rPr>
                <w:rStyle w:val="211pt"/>
                <w:b w:val="0"/>
                <w:sz w:val="24"/>
                <w:szCs w:val="24"/>
              </w:rPr>
            </w:pPr>
            <w:r w:rsidRPr="00BA071A">
              <w:rPr>
                <w:rStyle w:val="211pt"/>
                <w:b w:val="0"/>
                <w:sz w:val="24"/>
                <w:szCs w:val="24"/>
              </w:rPr>
              <w:t>и</w:t>
            </w:r>
            <w:r w:rsidR="007621F8" w:rsidRPr="00BA071A">
              <w:rPr>
                <w:rStyle w:val="211pt"/>
                <w:b w:val="0"/>
                <w:sz w:val="24"/>
                <w:szCs w:val="24"/>
              </w:rPr>
              <w:t>зготовлени</w:t>
            </w:r>
            <w:r w:rsidR="004C144A" w:rsidRPr="00BA071A">
              <w:rPr>
                <w:rStyle w:val="211pt"/>
                <w:b w:val="0"/>
                <w:sz w:val="24"/>
                <w:szCs w:val="24"/>
              </w:rPr>
              <w:t>я</w:t>
            </w:r>
            <w:r w:rsidR="007621F8" w:rsidRPr="00BA071A">
              <w:rPr>
                <w:rStyle w:val="211pt"/>
                <w:b w:val="0"/>
                <w:sz w:val="24"/>
                <w:szCs w:val="24"/>
              </w:rPr>
              <w:t xml:space="preserve"> частичного съемного протеза</w:t>
            </w:r>
            <w:r w:rsidRPr="00BA071A">
              <w:rPr>
                <w:rStyle w:val="211pt"/>
                <w:b w:val="0"/>
                <w:sz w:val="24"/>
                <w:szCs w:val="24"/>
              </w:rPr>
              <w:t>;</w:t>
            </w:r>
          </w:p>
          <w:p w14:paraId="0DEBBDD5" w14:textId="77777777" w:rsidR="007621F8" w:rsidRPr="00BA071A" w:rsidRDefault="00F73E00" w:rsidP="00E12A2D">
            <w:pPr>
              <w:pStyle w:val="ae"/>
              <w:numPr>
                <w:ilvl w:val="0"/>
                <w:numId w:val="23"/>
              </w:numPr>
              <w:tabs>
                <w:tab w:val="left" w:pos="19"/>
                <w:tab w:val="left" w:pos="302"/>
                <w:tab w:val="left" w:pos="618"/>
              </w:tabs>
              <w:spacing w:before="0" w:after="0" w:line="276" w:lineRule="auto"/>
              <w:ind w:left="19" w:firstLine="0"/>
              <w:rPr>
                <w:rStyle w:val="211pt"/>
                <w:b w:val="0"/>
                <w:sz w:val="24"/>
                <w:szCs w:val="24"/>
              </w:rPr>
            </w:pPr>
            <w:r w:rsidRPr="00BA071A">
              <w:rPr>
                <w:rStyle w:val="211pt"/>
                <w:b w:val="0"/>
                <w:sz w:val="24"/>
                <w:szCs w:val="24"/>
              </w:rPr>
              <w:t>и</w:t>
            </w:r>
            <w:r w:rsidR="007621F8" w:rsidRPr="00BA071A">
              <w:rPr>
                <w:rStyle w:val="211pt"/>
                <w:b w:val="0"/>
                <w:sz w:val="24"/>
                <w:szCs w:val="24"/>
              </w:rPr>
              <w:t>зготовлени</w:t>
            </w:r>
            <w:r w:rsidR="004C144A" w:rsidRPr="00BA071A">
              <w:rPr>
                <w:rStyle w:val="211pt"/>
                <w:b w:val="0"/>
                <w:sz w:val="24"/>
                <w:szCs w:val="24"/>
              </w:rPr>
              <w:t>я</w:t>
            </w:r>
            <w:r w:rsidR="007621F8" w:rsidRPr="00BA071A">
              <w:rPr>
                <w:rStyle w:val="211pt"/>
                <w:b w:val="0"/>
                <w:sz w:val="24"/>
                <w:szCs w:val="24"/>
              </w:rPr>
              <w:t xml:space="preserve"> полного съемного пластиночного протеза</w:t>
            </w:r>
            <w:r w:rsidRPr="00BA071A">
              <w:rPr>
                <w:rStyle w:val="211pt"/>
                <w:b w:val="0"/>
                <w:sz w:val="24"/>
                <w:szCs w:val="24"/>
              </w:rPr>
              <w:t>;</w:t>
            </w:r>
          </w:p>
          <w:p w14:paraId="27DE3C51" w14:textId="77777777" w:rsidR="00B07FDE" w:rsidRPr="00BA071A" w:rsidRDefault="00F73E00" w:rsidP="00E12A2D">
            <w:pPr>
              <w:pStyle w:val="ae"/>
              <w:numPr>
                <w:ilvl w:val="0"/>
                <w:numId w:val="23"/>
              </w:numPr>
              <w:tabs>
                <w:tab w:val="left" w:pos="19"/>
                <w:tab w:val="left" w:pos="302"/>
                <w:tab w:val="left" w:pos="618"/>
              </w:tabs>
              <w:spacing w:before="0" w:after="0" w:line="276" w:lineRule="auto"/>
              <w:ind w:left="19" w:firstLine="0"/>
            </w:pPr>
            <w:r w:rsidRPr="00BA071A">
              <w:rPr>
                <w:rStyle w:val="211pt"/>
                <w:b w:val="0"/>
                <w:sz w:val="24"/>
                <w:szCs w:val="24"/>
              </w:rPr>
              <w:t>и</w:t>
            </w:r>
            <w:r w:rsidR="00B07FDE" w:rsidRPr="00BA071A">
              <w:rPr>
                <w:rStyle w:val="211pt"/>
                <w:b w:val="0"/>
                <w:sz w:val="24"/>
                <w:szCs w:val="24"/>
              </w:rPr>
              <w:t>зготовлени</w:t>
            </w:r>
            <w:r w:rsidR="004C144A" w:rsidRPr="00BA071A">
              <w:rPr>
                <w:rStyle w:val="211pt"/>
                <w:b w:val="0"/>
                <w:sz w:val="24"/>
                <w:szCs w:val="24"/>
              </w:rPr>
              <w:t>я</w:t>
            </w:r>
            <w:r w:rsidR="00B07FDE" w:rsidRPr="00BA071A">
              <w:rPr>
                <w:rStyle w:val="211pt"/>
                <w:b w:val="0"/>
                <w:sz w:val="24"/>
                <w:szCs w:val="24"/>
              </w:rPr>
              <w:t xml:space="preserve"> съемных пластиночных и </w:t>
            </w:r>
            <w:proofErr w:type="spellStart"/>
            <w:r w:rsidR="00B07FDE" w:rsidRPr="00BA071A">
              <w:rPr>
                <w:rStyle w:val="211pt"/>
                <w:b w:val="0"/>
                <w:sz w:val="24"/>
                <w:szCs w:val="24"/>
              </w:rPr>
              <w:t>бюгельных</w:t>
            </w:r>
            <w:proofErr w:type="spellEnd"/>
            <w:r w:rsidR="00B07FDE" w:rsidRPr="00BA071A">
              <w:rPr>
                <w:rStyle w:val="211pt"/>
                <w:b w:val="0"/>
                <w:sz w:val="24"/>
                <w:szCs w:val="24"/>
              </w:rPr>
              <w:t xml:space="preserve"> протезов, протезов из термопластичных материалов</w:t>
            </w:r>
          </w:p>
        </w:tc>
      </w:tr>
      <w:tr w:rsidR="007621F8" w:rsidRPr="00BA071A" w14:paraId="3F07FC8D" w14:textId="77777777" w:rsidTr="00EE2672">
        <w:trPr>
          <w:trHeight w:val="542"/>
          <w:jc w:val="center"/>
        </w:trPr>
        <w:tc>
          <w:tcPr>
            <w:tcW w:w="2305" w:type="dxa"/>
            <w:vMerge/>
          </w:tcPr>
          <w:p w14:paraId="4B70F3A9" w14:textId="77777777" w:rsidR="007621F8" w:rsidRPr="00BA071A" w:rsidRDefault="007621F8" w:rsidP="00E12A2D">
            <w:pPr>
              <w:spacing w:after="0"/>
              <w:rPr>
                <w:rFonts w:ascii="Times New Roman" w:hAnsi="Times New Roman"/>
                <w:sz w:val="24"/>
                <w:szCs w:val="24"/>
              </w:rPr>
            </w:pPr>
          </w:p>
        </w:tc>
        <w:tc>
          <w:tcPr>
            <w:tcW w:w="2552" w:type="dxa"/>
            <w:vMerge/>
          </w:tcPr>
          <w:p w14:paraId="47407BA7" w14:textId="77777777" w:rsidR="007621F8" w:rsidRPr="00BA071A" w:rsidRDefault="007621F8" w:rsidP="00E12A2D">
            <w:pPr>
              <w:spacing w:after="0"/>
              <w:rPr>
                <w:rFonts w:ascii="Times New Roman" w:hAnsi="Times New Roman"/>
                <w:sz w:val="24"/>
                <w:szCs w:val="24"/>
              </w:rPr>
            </w:pPr>
          </w:p>
        </w:tc>
        <w:tc>
          <w:tcPr>
            <w:tcW w:w="4571" w:type="dxa"/>
          </w:tcPr>
          <w:p w14:paraId="0FD486AB" w14:textId="77777777" w:rsidR="007621F8" w:rsidRPr="00BA071A" w:rsidRDefault="007621F8" w:rsidP="00E12A2D">
            <w:pPr>
              <w:tabs>
                <w:tab w:val="left" w:pos="19"/>
                <w:tab w:val="left" w:pos="160"/>
                <w:tab w:val="left" w:pos="302"/>
              </w:tabs>
              <w:spacing w:after="0"/>
              <w:rPr>
                <w:rFonts w:ascii="Times New Roman" w:hAnsi="Times New Roman"/>
                <w:sz w:val="24"/>
                <w:szCs w:val="24"/>
              </w:rPr>
            </w:pPr>
            <w:r w:rsidRPr="00BA071A">
              <w:rPr>
                <w:rFonts w:ascii="Times New Roman" w:hAnsi="Times New Roman"/>
                <w:b/>
                <w:sz w:val="24"/>
                <w:szCs w:val="24"/>
              </w:rPr>
              <w:t>Умения</w:t>
            </w:r>
            <w:r w:rsidRPr="00BA071A">
              <w:rPr>
                <w:rFonts w:ascii="Times New Roman" w:hAnsi="Times New Roman"/>
                <w:sz w:val="24"/>
                <w:szCs w:val="24"/>
              </w:rPr>
              <w:t>:</w:t>
            </w:r>
          </w:p>
          <w:p w14:paraId="673F0F28" w14:textId="77777777" w:rsidR="00B07FDE" w:rsidRPr="00BA071A" w:rsidRDefault="00F73E00" w:rsidP="00E12A2D">
            <w:pPr>
              <w:pStyle w:val="ae"/>
              <w:numPr>
                <w:ilvl w:val="0"/>
                <w:numId w:val="24"/>
              </w:numPr>
              <w:tabs>
                <w:tab w:val="left" w:pos="19"/>
                <w:tab w:val="left" w:pos="302"/>
              </w:tabs>
              <w:spacing w:before="0" w:after="0" w:line="276" w:lineRule="auto"/>
              <w:ind w:left="19" w:firstLine="0"/>
              <w:rPr>
                <w:rStyle w:val="211pt"/>
                <w:b w:val="0"/>
                <w:sz w:val="24"/>
                <w:szCs w:val="24"/>
              </w:rPr>
            </w:pPr>
            <w:r w:rsidRPr="00BA071A">
              <w:rPr>
                <w:rStyle w:val="211pt"/>
                <w:b w:val="0"/>
                <w:sz w:val="24"/>
                <w:szCs w:val="24"/>
              </w:rPr>
              <w:t>п</w:t>
            </w:r>
            <w:r w:rsidR="00B07FDE" w:rsidRPr="00BA071A">
              <w:rPr>
                <w:rStyle w:val="211pt"/>
                <w:b w:val="0"/>
                <w:sz w:val="24"/>
                <w:szCs w:val="24"/>
              </w:rPr>
              <w:t xml:space="preserve">роводить осмотр </w:t>
            </w:r>
            <w:proofErr w:type="spellStart"/>
            <w:r w:rsidR="00B07FDE" w:rsidRPr="00BA071A">
              <w:rPr>
                <w:rStyle w:val="211pt"/>
                <w:b w:val="0"/>
                <w:sz w:val="24"/>
                <w:szCs w:val="24"/>
              </w:rPr>
              <w:t>зубочелюстой</w:t>
            </w:r>
            <w:proofErr w:type="spellEnd"/>
            <w:r w:rsidR="00B07FDE" w:rsidRPr="00BA071A">
              <w:rPr>
                <w:rStyle w:val="211pt"/>
                <w:b w:val="0"/>
                <w:sz w:val="24"/>
                <w:szCs w:val="24"/>
              </w:rPr>
              <w:t xml:space="preserve"> системы пациента</w:t>
            </w:r>
            <w:r w:rsidR="00D566A9" w:rsidRPr="00BA071A">
              <w:rPr>
                <w:rStyle w:val="211pt"/>
                <w:b w:val="0"/>
                <w:sz w:val="24"/>
                <w:szCs w:val="24"/>
              </w:rPr>
              <w:t>;</w:t>
            </w:r>
          </w:p>
          <w:p w14:paraId="793564D8" w14:textId="77777777" w:rsidR="00B07FDE" w:rsidRPr="00BA071A" w:rsidRDefault="00F73E00" w:rsidP="00E12A2D">
            <w:pPr>
              <w:pStyle w:val="ae"/>
              <w:numPr>
                <w:ilvl w:val="0"/>
                <w:numId w:val="24"/>
              </w:numPr>
              <w:tabs>
                <w:tab w:val="left" w:pos="19"/>
                <w:tab w:val="left" w:pos="302"/>
              </w:tabs>
              <w:spacing w:before="0" w:after="0" w:line="276" w:lineRule="auto"/>
              <w:ind w:left="19" w:firstLine="0"/>
              <w:rPr>
                <w:rStyle w:val="211pt"/>
                <w:b w:val="0"/>
                <w:sz w:val="24"/>
                <w:szCs w:val="24"/>
              </w:rPr>
            </w:pPr>
            <w:r w:rsidRPr="00BA071A">
              <w:rPr>
                <w:rStyle w:val="211pt"/>
                <w:b w:val="0"/>
                <w:sz w:val="24"/>
                <w:szCs w:val="24"/>
              </w:rPr>
              <w:lastRenderedPageBreak/>
              <w:t>п</w:t>
            </w:r>
            <w:r w:rsidR="00B07FDE" w:rsidRPr="00BA071A">
              <w:rPr>
                <w:rStyle w:val="211pt"/>
                <w:b w:val="0"/>
                <w:sz w:val="24"/>
                <w:szCs w:val="24"/>
              </w:rPr>
              <w:t>роводить регистрацию и определение прикуса</w:t>
            </w:r>
            <w:r w:rsidR="00D566A9" w:rsidRPr="00BA071A">
              <w:rPr>
                <w:rStyle w:val="211pt"/>
                <w:b w:val="0"/>
                <w:sz w:val="24"/>
                <w:szCs w:val="24"/>
              </w:rPr>
              <w:t>;</w:t>
            </w:r>
          </w:p>
          <w:p w14:paraId="106AA137" w14:textId="77777777" w:rsidR="00523B7B" w:rsidRPr="00BA071A" w:rsidRDefault="00F73E00" w:rsidP="00E12A2D">
            <w:pPr>
              <w:pStyle w:val="ae"/>
              <w:numPr>
                <w:ilvl w:val="0"/>
                <w:numId w:val="24"/>
              </w:numPr>
              <w:tabs>
                <w:tab w:val="left" w:pos="19"/>
                <w:tab w:val="left" w:pos="302"/>
              </w:tabs>
              <w:spacing w:before="0" w:after="0" w:line="276" w:lineRule="auto"/>
              <w:ind w:left="19" w:firstLine="0"/>
              <w:rPr>
                <w:rStyle w:val="211pt"/>
                <w:b w:val="0"/>
                <w:sz w:val="24"/>
                <w:szCs w:val="24"/>
              </w:rPr>
            </w:pPr>
            <w:r w:rsidRPr="00BA071A">
              <w:rPr>
                <w:rStyle w:val="211pt"/>
                <w:b w:val="0"/>
                <w:sz w:val="24"/>
                <w:szCs w:val="24"/>
              </w:rPr>
              <w:t>п</w:t>
            </w:r>
            <w:r w:rsidR="00523B7B" w:rsidRPr="00BA071A">
              <w:rPr>
                <w:rStyle w:val="211pt"/>
                <w:b w:val="0"/>
                <w:sz w:val="24"/>
                <w:szCs w:val="24"/>
              </w:rPr>
              <w:t>роводить работу с лицевой дугой и артикулятором</w:t>
            </w:r>
            <w:r w:rsidR="00D566A9" w:rsidRPr="00BA071A">
              <w:rPr>
                <w:rStyle w:val="211pt"/>
                <w:b w:val="0"/>
                <w:sz w:val="24"/>
                <w:szCs w:val="24"/>
              </w:rPr>
              <w:t>;</w:t>
            </w:r>
          </w:p>
          <w:p w14:paraId="65B78070" w14:textId="77777777" w:rsidR="00523B7B" w:rsidRPr="00BA071A" w:rsidRDefault="00F73E00" w:rsidP="00E12A2D">
            <w:pPr>
              <w:pStyle w:val="ae"/>
              <w:numPr>
                <w:ilvl w:val="0"/>
                <w:numId w:val="24"/>
              </w:numPr>
              <w:tabs>
                <w:tab w:val="left" w:pos="19"/>
                <w:tab w:val="left" w:pos="302"/>
              </w:tabs>
              <w:spacing w:before="0" w:after="0" w:line="276" w:lineRule="auto"/>
              <w:ind w:left="19" w:firstLine="0"/>
              <w:rPr>
                <w:rStyle w:val="211pt"/>
                <w:b w:val="0"/>
                <w:sz w:val="24"/>
                <w:szCs w:val="24"/>
              </w:rPr>
            </w:pPr>
            <w:r w:rsidRPr="00BA071A">
              <w:rPr>
                <w:rStyle w:val="211pt"/>
                <w:b w:val="0"/>
                <w:sz w:val="24"/>
                <w:szCs w:val="24"/>
              </w:rPr>
              <w:t>п</w:t>
            </w:r>
            <w:r w:rsidR="00523B7B" w:rsidRPr="00BA071A">
              <w:rPr>
                <w:rStyle w:val="211pt"/>
                <w:b w:val="0"/>
                <w:sz w:val="24"/>
                <w:szCs w:val="24"/>
              </w:rPr>
              <w:t>роводить оценку оттиска</w:t>
            </w:r>
            <w:r w:rsidR="00D566A9" w:rsidRPr="00BA071A">
              <w:rPr>
                <w:rStyle w:val="211pt"/>
                <w:b w:val="0"/>
                <w:sz w:val="24"/>
                <w:szCs w:val="24"/>
              </w:rPr>
              <w:t>;</w:t>
            </w:r>
          </w:p>
          <w:p w14:paraId="4BC73123" w14:textId="77777777" w:rsidR="00523B7B" w:rsidRPr="00BA071A" w:rsidRDefault="00F73E00" w:rsidP="00E12A2D">
            <w:pPr>
              <w:pStyle w:val="ae"/>
              <w:numPr>
                <w:ilvl w:val="0"/>
                <w:numId w:val="24"/>
              </w:numPr>
              <w:tabs>
                <w:tab w:val="left" w:pos="19"/>
                <w:tab w:val="left" w:pos="302"/>
              </w:tabs>
              <w:spacing w:before="0" w:after="0" w:line="276" w:lineRule="auto"/>
              <w:ind w:left="19" w:firstLine="0"/>
              <w:rPr>
                <w:rStyle w:val="211pt"/>
                <w:b w:val="0"/>
                <w:sz w:val="24"/>
                <w:szCs w:val="24"/>
              </w:rPr>
            </w:pPr>
            <w:r w:rsidRPr="00BA071A">
              <w:rPr>
                <w:rStyle w:val="211pt"/>
                <w:b w:val="0"/>
                <w:sz w:val="24"/>
                <w:szCs w:val="24"/>
              </w:rPr>
              <w:t>ф</w:t>
            </w:r>
            <w:r w:rsidR="00523B7B" w:rsidRPr="00BA071A">
              <w:rPr>
                <w:rStyle w:val="211pt"/>
                <w:b w:val="0"/>
                <w:sz w:val="24"/>
                <w:szCs w:val="24"/>
              </w:rPr>
              <w:t xml:space="preserve">иксировать гипсовые модели в </w:t>
            </w:r>
            <w:proofErr w:type="spellStart"/>
            <w:r w:rsidR="00523B7B" w:rsidRPr="00BA071A">
              <w:rPr>
                <w:rStyle w:val="211pt"/>
                <w:b w:val="0"/>
                <w:sz w:val="24"/>
                <w:szCs w:val="24"/>
              </w:rPr>
              <w:t>окклюдатор</w:t>
            </w:r>
            <w:proofErr w:type="spellEnd"/>
            <w:r w:rsidR="00523B7B" w:rsidRPr="00BA071A">
              <w:rPr>
                <w:rStyle w:val="211pt"/>
                <w:b w:val="0"/>
                <w:sz w:val="24"/>
                <w:szCs w:val="24"/>
              </w:rPr>
              <w:t xml:space="preserve"> и артикулятор</w:t>
            </w:r>
            <w:r w:rsidR="00D566A9" w:rsidRPr="00BA071A">
              <w:rPr>
                <w:rStyle w:val="211pt"/>
                <w:b w:val="0"/>
                <w:sz w:val="24"/>
                <w:szCs w:val="24"/>
              </w:rPr>
              <w:t>;</w:t>
            </w:r>
          </w:p>
          <w:p w14:paraId="33B4ED7F" w14:textId="77777777" w:rsidR="00523B7B" w:rsidRPr="00BA071A" w:rsidRDefault="00F73E00" w:rsidP="00E12A2D">
            <w:pPr>
              <w:pStyle w:val="ae"/>
              <w:numPr>
                <w:ilvl w:val="0"/>
                <w:numId w:val="24"/>
              </w:numPr>
              <w:tabs>
                <w:tab w:val="left" w:pos="19"/>
                <w:tab w:val="left" w:pos="302"/>
              </w:tabs>
              <w:spacing w:before="0" w:after="0" w:line="276" w:lineRule="auto"/>
              <w:ind w:left="19" w:firstLine="0"/>
            </w:pPr>
            <w:r w:rsidRPr="00BA071A">
              <w:rPr>
                <w:rStyle w:val="211pt"/>
                <w:b w:val="0"/>
                <w:sz w:val="24"/>
                <w:szCs w:val="24"/>
              </w:rPr>
              <w:t>и</w:t>
            </w:r>
            <w:r w:rsidR="00523B7B" w:rsidRPr="00BA071A">
              <w:rPr>
                <w:rStyle w:val="211pt"/>
                <w:b w:val="0"/>
                <w:sz w:val="24"/>
                <w:szCs w:val="24"/>
              </w:rPr>
              <w:t xml:space="preserve">згибать гнутые проволочные </w:t>
            </w:r>
            <w:proofErr w:type="spellStart"/>
            <w:r w:rsidR="00523B7B" w:rsidRPr="00BA071A">
              <w:rPr>
                <w:rStyle w:val="211pt"/>
                <w:b w:val="0"/>
                <w:sz w:val="24"/>
                <w:szCs w:val="24"/>
              </w:rPr>
              <w:t>кламмеры</w:t>
            </w:r>
            <w:proofErr w:type="spellEnd"/>
          </w:p>
        </w:tc>
      </w:tr>
      <w:tr w:rsidR="00F73E00" w:rsidRPr="00BA071A" w14:paraId="38FC6C8E" w14:textId="77777777" w:rsidTr="00EE2672">
        <w:trPr>
          <w:trHeight w:val="481"/>
          <w:jc w:val="center"/>
        </w:trPr>
        <w:tc>
          <w:tcPr>
            <w:tcW w:w="2305" w:type="dxa"/>
            <w:vMerge/>
          </w:tcPr>
          <w:p w14:paraId="307077C7" w14:textId="77777777" w:rsidR="00F73E00" w:rsidRPr="00BA071A" w:rsidRDefault="00F73E00" w:rsidP="00E12A2D">
            <w:pPr>
              <w:spacing w:after="0"/>
              <w:rPr>
                <w:rFonts w:ascii="Times New Roman" w:hAnsi="Times New Roman"/>
                <w:sz w:val="24"/>
                <w:szCs w:val="24"/>
              </w:rPr>
            </w:pPr>
          </w:p>
        </w:tc>
        <w:tc>
          <w:tcPr>
            <w:tcW w:w="2552" w:type="dxa"/>
            <w:vMerge/>
          </w:tcPr>
          <w:p w14:paraId="65AFDCDD" w14:textId="77777777" w:rsidR="00F73E00" w:rsidRPr="00BA071A" w:rsidRDefault="00F73E00" w:rsidP="00E12A2D">
            <w:pPr>
              <w:spacing w:after="0"/>
              <w:rPr>
                <w:rFonts w:ascii="Times New Roman" w:hAnsi="Times New Roman"/>
                <w:sz w:val="24"/>
                <w:szCs w:val="24"/>
              </w:rPr>
            </w:pPr>
          </w:p>
        </w:tc>
        <w:tc>
          <w:tcPr>
            <w:tcW w:w="4571" w:type="dxa"/>
            <w:vAlign w:val="bottom"/>
          </w:tcPr>
          <w:p w14:paraId="26B906BE" w14:textId="77777777" w:rsidR="00D566A9" w:rsidRPr="00BA071A" w:rsidRDefault="00D566A9" w:rsidP="00E12A2D">
            <w:pPr>
              <w:tabs>
                <w:tab w:val="left" w:pos="19"/>
                <w:tab w:val="left" w:pos="160"/>
                <w:tab w:val="left" w:pos="302"/>
              </w:tabs>
              <w:spacing w:after="0"/>
              <w:rPr>
                <w:rFonts w:ascii="Times New Roman" w:hAnsi="Times New Roman"/>
                <w:sz w:val="24"/>
                <w:szCs w:val="24"/>
              </w:rPr>
            </w:pPr>
            <w:r w:rsidRPr="00BA071A">
              <w:rPr>
                <w:rFonts w:ascii="Times New Roman" w:hAnsi="Times New Roman"/>
                <w:b/>
                <w:sz w:val="24"/>
                <w:szCs w:val="24"/>
              </w:rPr>
              <w:t>Знания</w:t>
            </w:r>
            <w:r w:rsidRPr="00BA071A">
              <w:rPr>
                <w:rFonts w:ascii="Times New Roman" w:hAnsi="Times New Roman"/>
                <w:sz w:val="24"/>
                <w:szCs w:val="24"/>
              </w:rPr>
              <w:t>:</w:t>
            </w:r>
          </w:p>
          <w:p w14:paraId="2344758D" w14:textId="77777777" w:rsidR="00D566A9" w:rsidRPr="00BA071A" w:rsidRDefault="00FC3D91" w:rsidP="00E12A2D">
            <w:pPr>
              <w:pStyle w:val="210"/>
              <w:numPr>
                <w:ilvl w:val="0"/>
                <w:numId w:val="25"/>
              </w:numPr>
              <w:shd w:val="clear" w:color="auto" w:fill="auto"/>
              <w:tabs>
                <w:tab w:val="left" w:pos="19"/>
                <w:tab w:val="left" w:pos="302"/>
              </w:tabs>
              <w:spacing w:before="0" w:after="0" w:line="276" w:lineRule="auto"/>
              <w:ind w:left="19" w:firstLine="0"/>
              <w:rPr>
                <w:rStyle w:val="211pt"/>
                <w:sz w:val="24"/>
                <w:szCs w:val="24"/>
              </w:rPr>
            </w:pPr>
            <w:r w:rsidRPr="00BA071A">
              <w:rPr>
                <w:rStyle w:val="211pt"/>
                <w:sz w:val="24"/>
                <w:szCs w:val="24"/>
              </w:rPr>
              <w:t>а</w:t>
            </w:r>
            <w:r w:rsidR="00096C22" w:rsidRPr="00BA071A">
              <w:rPr>
                <w:rStyle w:val="211pt"/>
                <w:sz w:val="24"/>
                <w:szCs w:val="24"/>
              </w:rPr>
              <w:t>натомия, физиология и биомеханика зубочелюстной системы</w:t>
            </w:r>
            <w:r w:rsidRPr="00BA071A">
              <w:rPr>
                <w:rStyle w:val="211pt"/>
                <w:sz w:val="24"/>
                <w:szCs w:val="24"/>
              </w:rPr>
              <w:t>;</w:t>
            </w:r>
          </w:p>
          <w:p w14:paraId="145E637D" w14:textId="77777777" w:rsidR="00096C22" w:rsidRPr="00BA071A" w:rsidRDefault="00FC3D91" w:rsidP="00E12A2D">
            <w:pPr>
              <w:pStyle w:val="210"/>
              <w:numPr>
                <w:ilvl w:val="0"/>
                <w:numId w:val="25"/>
              </w:numPr>
              <w:shd w:val="clear" w:color="auto" w:fill="auto"/>
              <w:tabs>
                <w:tab w:val="left" w:pos="19"/>
                <w:tab w:val="left" w:pos="302"/>
              </w:tabs>
              <w:spacing w:before="0" w:after="0" w:line="276" w:lineRule="auto"/>
              <w:ind w:left="19" w:firstLine="0"/>
              <w:rPr>
                <w:sz w:val="24"/>
                <w:szCs w:val="24"/>
              </w:rPr>
            </w:pPr>
            <w:r w:rsidRPr="00BA071A">
              <w:rPr>
                <w:rStyle w:val="211pt"/>
                <w:sz w:val="24"/>
                <w:szCs w:val="24"/>
              </w:rPr>
              <w:t>в</w:t>
            </w:r>
            <w:r w:rsidR="00096C22" w:rsidRPr="00BA071A">
              <w:rPr>
                <w:rStyle w:val="211pt"/>
                <w:sz w:val="24"/>
                <w:szCs w:val="24"/>
              </w:rPr>
              <w:t>иды и конструктивные особенности съемных пластиночных протезов, применяемых при полном и частичном отсутствии зубов, их</w:t>
            </w:r>
            <w:r w:rsidRPr="00BA071A">
              <w:rPr>
                <w:sz w:val="24"/>
                <w:szCs w:val="24"/>
              </w:rPr>
              <w:t xml:space="preserve"> </w:t>
            </w:r>
            <w:r w:rsidR="00096C22" w:rsidRPr="00BA071A">
              <w:rPr>
                <w:rStyle w:val="211pt"/>
                <w:sz w:val="24"/>
                <w:szCs w:val="24"/>
              </w:rPr>
              <w:t>преимущества и недостатки</w:t>
            </w:r>
            <w:r w:rsidRPr="00BA071A">
              <w:rPr>
                <w:rStyle w:val="211pt"/>
                <w:sz w:val="24"/>
                <w:szCs w:val="24"/>
              </w:rPr>
              <w:t>;</w:t>
            </w:r>
          </w:p>
          <w:p w14:paraId="041B6DE8" w14:textId="77777777" w:rsidR="00FC3D91" w:rsidRPr="00BA071A" w:rsidRDefault="00FC3D91" w:rsidP="00E12A2D">
            <w:pPr>
              <w:pStyle w:val="210"/>
              <w:numPr>
                <w:ilvl w:val="0"/>
                <w:numId w:val="25"/>
              </w:numPr>
              <w:shd w:val="clear" w:color="auto" w:fill="auto"/>
              <w:tabs>
                <w:tab w:val="left" w:pos="19"/>
                <w:tab w:val="left" w:pos="302"/>
              </w:tabs>
              <w:spacing w:before="0" w:after="0" w:line="276" w:lineRule="auto"/>
              <w:ind w:left="19" w:firstLine="0"/>
              <w:rPr>
                <w:rStyle w:val="211pt"/>
                <w:sz w:val="24"/>
                <w:szCs w:val="24"/>
              </w:rPr>
            </w:pPr>
            <w:r w:rsidRPr="00BA071A">
              <w:rPr>
                <w:rStyle w:val="211pt"/>
                <w:sz w:val="24"/>
                <w:szCs w:val="24"/>
              </w:rPr>
              <w:t>п</w:t>
            </w:r>
            <w:r w:rsidR="00096C22" w:rsidRPr="00BA071A">
              <w:rPr>
                <w:rStyle w:val="211pt"/>
                <w:sz w:val="24"/>
                <w:szCs w:val="24"/>
              </w:rPr>
              <w:t xml:space="preserve">равила и особенности работы </w:t>
            </w:r>
            <w:proofErr w:type="spellStart"/>
            <w:r w:rsidR="00096C22" w:rsidRPr="00BA071A">
              <w:rPr>
                <w:rStyle w:val="211pt"/>
                <w:sz w:val="24"/>
                <w:szCs w:val="24"/>
              </w:rPr>
              <w:t>альгинатными</w:t>
            </w:r>
            <w:proofErr w:type="spellEnd"/>
            <w:r w:rsidR="00096C22" w:rsidRPr="00BA071A">
              <w:rPr>
                <w:rStyle w:val="211pt"/>
                <w:sz w:val="24"/>
                <w:szCs w:val="24"/>
              </w:rPr>
              <w:t xml:space="preserve"> и силиконовыми оттискными материалами</w:t>
            </w:r>
            <w:r w:rsidRPr="00BA071A">
              <w:rPr>
                <w:rStyle w:val="211pt"/>
                <w:sz w:val="24"/>
                <w:szCs w:val="24"/>
              </w:rPr>
              <w:t>;</w:t>
            </w:r>
          </w:p>
          <w:p w14:paraId="2B54194D" w14:textId="77777777" w:rsidR="00FC3D91" w:rsidRPr="00BA071A" w:rsidRDefault="00FC3D91" w:rsidP="00E12A2D">
            <w:pPr>
              <w:pStyle w:val="210"/>
              <w:numPr>
                <w:ilvl w:val="0"/>
                <w:numId w:val="25"/>
              </w:numPr>
              <w:shd w:val="clear" w:color="auto" w:fill="auto"/>
              <w:tabs>
                <w:tab w:val="left" w:pos="19"/>
                <w:tab w:val="left" w:pos="302"/>
              </w:tabs>
              <w:spacing w:before="0" w:after="0" w:line="276" w:lineRule="auto"/>
              <w:ind w:left="19" w:firstLine="0"/>
              <w:rPr>
                <w:rStyle w:val="211pt"/>
                <w:sz w:val="24"/>
                <w:szCs w:val="24"/>
              </w:rPr>
            </w:pPr>
            <w:r w:rsidRPr="00BA071A">
              <w:rPr>
                <w:rStyle w:val="211pt"/>
                <w:sz w:val="24"/>
                <w:szCs w:val="24"/>
              </w:rPr>
              <w:t>клинико-</w:t>
            </w:r>
            <w:r w:rsidR="00096C22" w:rsidRPr="00BA071A">
              <w:rPr>
                <w:rStyle w:val="211pt"/>
                <w:sz w:val="24"/>
                <w:szCs w:val="24"/>
              </w:rPr>
              <w:t>лабораторные этапы работы с лицевой дугой и артикулятором</w:t>
            </w:r>
            <w:r w:rsidRPr="00BA071A">
              <w:rPr>
                <w:rStyle w:val="211pt"/>
                <w:sz w:val="24"/>
                <w:szCs w:val="24"/>
              </w:rPr>
              <w:t>;</w:t>
            </w:r>
          </w:p>
          <w:p w14:paraId="545B6568" w14:textId="77777777" w:rsidR="00096C22" w:rsidRPr="00BA071A" w:rsidRDefault="00FC3D91" w:rsidP="00E12A2D">
            <w:pPr>
              <w:pStyle w:val="210"/>
              <w:numPr>
                <w:ilvl w:val="0"/>
                <w:numId w:val="25"/>
              </w:numPr>
              <w:shd w:val="clear" w:color="auto" w:fill="auto"/>
              <w:tabs>
                <w:tab w:val="left" w:pos="19"/>
                <w:tab w:val="left" w:pos="302"/>
              </w:tabs>
              <w:spacing w:before="0" w:after="0" w:line="276" w:lineRule="auto"/>
              <w:ind w:left="19" w:firstLine="0"/>
              <w:rPr>
                <w:sz w:val="24"/>
                <w:szCs w:val="24"/>
              </w:rPr>
            </w:pPr>
            <w:r w:rsidRPr="00BA071A">
              <w:rPr>
                <w:rStyle w:val="211pt"/>
                <w:sz w:val="24"/>
                <w:szCs w:val="24"/>
              </w:rPr>
              <w:t>с</w:t>
            </w:r>
            <w:r w:rsidR="00096C22" w:rsidRPr="00BA071A">
              <w:rPr>
                <w:rStyle w:val="211pt"/>
                <w:sz w:val="24"/>
                <w:szCs w:val="24"/>
              </w:rPr>
              <w:t>пособы фиксации и стабилизации съемных пластиночных зубных протезов</w:t>
            </w:r>
            <w:r w:rsidRPr="00BA071A">
              <w:rPr>
                <w:rStyle w:val="211pt"/>
                <w:sz w:val="24"/>
                <w:szCs w:val="24"/>
              </w:rPr>
              <w:t>;</w:t>
            </w:r>
          </w:p>
          <w:p w14:paraId="514E16BB" w14:textId="77777777" w:rsidR="00096C22" w:rsidRPr="00BA071A" w:rsidRDefault="00FC3D91" w:rsidP="00E12A2D">
            <w:pPr>
              <w:pStyle w:val="210"/>
              <w:numPr>
                <w:ilvl w:val="0"/>
                <w:numId w:val="25"/>
              </w:numPr>
              <w:shd w:val="clear" w:color="auto" w:fill="auto"/>
              <w:tabs>
                <w:tab w:val="left" w:pos="19"/>
                <w:tab w:val="left" w:pos="302"/>
              </w:tabs>
              <w:spacing w:before="0" w:after="0" w:line="276" w:lineRule="auto"/>
              <w:ind w:left="19" w:firstLine="0"/>
              <w:rPr>
                <w:sz w:val="24"/>
                <w:szCs w:val="24"/>
              </w:rPr>
            </w:pPr>
            <w:r w:rsidRPr="00BA071A">
              <w:rPr>
                <w:rStyle w:val="211pt"/>
                <w:sz w:val="24"/>
                <w:szCs w:val="24"/>
              </w:rPr>
              <w:t>клинико-</w:t>
            </w:r>
            <w:r w:rsidR="00096C22" w:rsidRPr="00BA071A">
              <w:rPr>
                <w:rStyle w:val="211pt"/>
                <w:sz w:val="24"/>
                <w:szCs w:val="24"/>
              </w:rPr>
              <w:t>лабораторные этапы и технология изготовления съемных пластиночных зубных протезов при отсутствии зубов</w:t>
            </w:r>
            <w:r w:rsidRPr="00BA071A">
              <w:rPr>
                <w:rStyle w:val="211pt"/>
                <w:sz w:val="24"/>
                <w:szCs w:val="24"/>
              </w:rPr>
              <w:t>;</w:t>
            </w:r>
          </w:p>
          <w:p w14:paraId="3BCAD681" w14:textId="77777777" w:rsidR="00FC3D91" w:rsidRPr="00BA071A" w:rsidRDefault="00FC3D91" w:rsidP="00E12A2D">
            <w:pPr>
              <w:pStyle w:val="210"/>
              <w:numPr>
                <w:ilvl w:val="0"/>
                <w:numId w:val="25"/>
              </w:numPr>
              <w:shd w:val="clear" w:color="auto" w:fill="auto"/>
              <w:tabs>
                <w:tab w:val="left" w:pos="19"/>
                <w:tab w:val="left" w:pos="302"/>
              </w:tabs>
              <w:spacing w:before="0" w:after="0" w:line="276" w:lineRule="auto"/>
              <w:ind w:left="19" w:firstLine="0"/>
              <w:rPr>
                <w:sz w:val="24"/>
                <w:szCs w:val="24"/>
              </w:rPr>
            </w:pPr>
            <w:r w:rsidRPr="00BA071A">
              <w:rPr>
                <w:rStyle w:val="211pt"/>
                <w:sz w:val="24"/>
                <w:szCs w:val="24"/>
              </w:rPr>
              <w:t>этапы изготовления протезов из термопластичных материалов;</w:t>
            </w:r>
          </w:p>
          <w:p w14:paraId="6F93F325" w14:textId="77777777" w:rsidR="00FC3D91" w:rsidRPr="00BA071A" w:rsidRDefault="00FC3D91" w:rsidP="00E12A2D">
            <w:pPr>
              <w:pStyle w:val="210"/>
              <w:numPr>
                <w:ilvl w:val="0"/>
                <w:numId w:val="25"/>
              </w:numPr>
              <w:shd w:val="clear" w:color="auto" w:fill="auto"/>
              <w:tabs>
                <w:tab w:val="left" w:pos="19"/>
                <w:tab w:val="left" w:pos="302"/>
              </w:tabs>
              <w:spacing w:before="0" w:after="0" w:line="276" w:lineRule="auto"/>
              <w:ind w:left="19" w:firstLine="0"/>
              <w:rPr>
                <w:rStyle w:val="211pt"/>
                <w:sz w:val="24"/>
                <w:szCs w:val="24"/>
              </w:rPr>
            </w:pPr>
            <w:r w:rsidRPr="00BA071A">
              <w:rPr>
                <w:rStyle w:val="211pt"/>
                <w:sz w:val="24"/>
                <w:szCs w:val="24"/>
              </w:rPr>
              <w:t>особенности методов установки зубов в восковой композиции для сцепления с базисом из термопластичных материалов;</w:t>
            </w:r>
          </w:p>
          <w:p w14:paraId="19E3BBF1" w14:textId="77777777" w:rsidR="00FC3D91" w:rsidRPr="00BA071A" w:rsidRDefault="00FC3D91" w:rsidP="00E12A2D">
            <w:pPr>
              <w:pStyle w:val="210"/>
              <w:numPr>
                <w:ilvl w:val="0"/>
                <w:numId w:val="25"/>
              </w:numPr>
              <w:shd w:val="clear" w:color="auto" w:fill="auto"/>
              <w:tabs>
                <w:tab w:val="left" w:pos="19"/>
                <w:tab w:val="left" w:pos="302"/>
              </w:tabs>
              <w:spacing w:before="0" w:after="0" w:line="276" w:lineRule="auto"/>
              <w:ind w:left="19" w:firstLine="0"/>
              <w:rPr>
                <w:sz w:val="24"/>
                <w:szCs w:val="24"/>
              </w:rPr>
            </w:pPr>
            <w:r w:rsidRPr="00BA071A">
              <w:rPr>
                <w:rStyle w:val="211pt"/>
                <w:sz w:val="24"/>
                <w:szCs w:val="24"/>
              </w:rPr>
              <w:t xml:space="preserve">технология прессовки в термопрессе протеза из термопластичных материалов; </w:t>
            </w:r>
          </w:p>
          <w:p w14:paraId="50ADDCCC" w14:textId="77777777" w:rsidR="00D566A9" w:rsidRPr="00BA071A" w:rsidRDefault="00FC3D91" w:rsidP="00E12A2D">
            <w:pPr>
              <w:pStyle w:val="210"/>
              <w:numPr>
                <w:ilvl w:val="0"/>
                <w:numId w:val="25"/>
              </w:numPr>
              <w:shd w:val="clear" w:color="auto" w:fill="auto"/>
              <w:tabs>
                <w:tab w:val="left" w:pos="19"/>
                <w:tab w:val="left" w:pos="302"/>
              </w:tabs>
              <w:spacing w:before="0" w:after="0" w:line="276" w:lineRule="auto"/>
              <w:ind w:left="19" w:firstLine="0"/>
              <w:rPr>
                <w:sz w:val="24"/>
                <w:szCs w:val="24"/>
              </w:rPr>
            </w:pPr>
            <w:r w:rsidRPr="00BA071A">
              <w:rPr>
                <w:rStyle w:val="211pt"/>
                <w:sz w:val="24"/>
                <w:szCs w:val="24"/>
              </w:rPr>
              <w:t xml:space="preserve">особенности обработки, шлифовки, полировки протезов из термопластичных материалов  </w:t>
            </w:r>
          </w:p>
        </w:tc>
      </w:tr>
      <w:tr w:rsidR="00F73E00" w:rsidRPr="00BA071A" w14:paraId="50767973" w14:textId="77777777" w:rsidTr="00EE2672">
        <w:trPr>
          <w:trHeight w:val="301"/>
          <w:jc w:val="center"/>
        </w:trPr>
        <w:tc>
          <w:tcPr>
            <w:tcW w:w="2305" w:type="dxa"/>
            <w:vMerge/>
          </w:tcPr>
          <w:p w14:paraId="46DD5362" w14:textId="77777777" w:rsidR="00F73E00" w:rsidRPr="00BA071A" w:rsidRDefault="00F73E00" w:rsidP="00E12A2D">
            <w:pPr>
              <w:spacing w:after="0"/>
              <w:rPr>
                <w:rFonts w:ascii="Times New Roman" w:hAnsi="Times New Roman"/>
                <w:sz w:val="24"/>
                <w:szCs w:val="24"/>
              </w:rPr>
            </w:pPr>
          </w:p>
        </w:tc>
        <w:tc>
          <w:tcPr>
            <w:tcW w:w="2552" w:type="dxa"/>
            <w:vMerge w:val="restart"/>
          </w:tcPr>
          <w:p w14:paraId="33D4C19A" w14:textId="77777777" w:rsidR="00F73E00" w:rsidRPr="00BA071A" w:rsidRDefault="00F73E00" w:rsidP="00E12A2D">
            <w:pPr>
              <w:pStyle w:val="ConsPlusNormal"/>
              <w:spacing w:line="276" w:lineRule="auto"/>
              <w:rPr>
                <w:rFonts w:ascii="Times New Roman" w:hAnsi="Times New Roman" w:cs="Times New Roman"/>
                <w:sz w:val="24"/>
                <w:szCs w:val="24"/>
              </w:rPr>
            </w:pPr>
            <w:r w:rsidRPr="00BA071A">
              <w:rPr>
                <w:rFonts w:ascii="Times New Roman" w:hAnsi="Times New Roman" w:cs="Times New Roman"/>
                <w:sz w:val="24"/>
                <w:szCs w:val="24"/>
              </w:rPr>
              <w:t>ПК 2.2. Производить починку съемных пластиночных протезов</w:t>
            </w:r>
          </w:p>
          <w:p w14:paraId="0413F31C" w14:textId="77777777" w:rsidR="00F73E00" w:rsidRPr="00BA071A" w:rsidRDefault="00F73E00" w:rsidP="00E12A2D">
            <w:pPr>
              <w:spacing w:after="0"/>
              <w:rPr>
                <w:rFonts w:ascii="Times New Roman" w:hAnsi="Times New Roman"/>
                <w:sz w:val="24"/>
                <w:szCs w:val="24"/>
              </w:rPr>
            </w:pPr>
          </w:p>
        </w:tc>
        <w:tc>
          <w:tcPr>
            <w:tcW w:w="4571" w:type="dxa"/>
          </w:tcPr>
          <w:p w14:paraId="0C623B90" w14:textId="77777777" w:rsidR="00F73E00" w:rsidRPr="00BA071A" w:rsidRDefault="00AE27F8" w:rsidP="00E12A2D">
            <w:pPr>
              <w:tabs>
                <w:tab w:val="left" w:pos="19"/>
                <w:tab w:val="left" w:pos="160"/>
                <w:tab w:val="left" w:pos="302"/>
              </w:tabs>
              <w:spacing w:after="0"/>
              <w:rPr>
                <w:rFonts w:ascii="Times New Roman" w:hAnsi="Times New Roman"/>
                <w:b/>
                <w:sz w:val="24"/>
                <w:szCs w:val="24"/>
              </w:rPr>
            </w:pPr>
            <w:r w:rsidRPr="00BA071A">
              <w:rPr>
                <w:rFonts w:ascii="Times New Roman" w:hAnsi="Times New Roman"/>
                <w:b/>
                <w:sz w:val="24"/>
                <w:szCs w:val="24"/>
              </w:rPr>
              <w:lastRenderedPageBreak/>
              <w:t>Навыки:</w:t>
            </w:r>
          </w:p>
          <w:p w14:paraId="2F93B43E" w14:textId="77777777" w:rsidR="00F73E00" w:rsidRPr="00BA071A" w:rsidRDefault="00D566A9" w:rsidP="00E12A2D">
            <w:pPr>
              <w:pStyle w:val="ae"/>
              <w:numPr>
                <w:ilvl w:val="0"/>
                <w:numId w:val="27"/>
              </w:numPr>
              <w:tabs>
                <w:tab w:val="left" w:pos="19"/>
                <w:tab w:val="left" w:pos="302"/>
              </w:tabs>
              <w:spacing w:before="0" w:after="0" w:line="276" w:lineRule="auto"/>
              <w:ind w:left="19" w:firstLine="0"/>
              <w:rPr>
                <w:bCs/>
                <w:color w:val="000000"/>
                <w:shd w:val="clear" w:color="auto" w:fill="FFFFFF"/>
                <w:lang w:bidi="ru-RU"/>
              </w:rPr>
            </w:pPr>
            <w:r w:rsidRPr="00BA071A">
              <w:rPr>
                <w:rStyle w:val="211pt"/>
                <w:b w:val="0"/>
                <w:sz w:val="24"/>
                <w:szCs w:val="24"/>
              </w:rPr>
              <w:t>п</w:t>
            </w:r>
            <w:r w:rsidR="00F73E00" w:rsidRPr="00BA071A">
              <w:rPr>
                <w:rStyle w:val="211pt"/>
                <w:b w:val="0"/>
                <w:sz w:val="24"/>
                <w:szCs w:val="24"/>
              </w:rPr>
              <w:t>очинк</w:t>
            </w:r>
            <w:r w:rsidR="00C346DC" w:rsidRPr="00BA071A">
              <w:rPr>
                <w:rStyle w:val="211pt"/>
                <w:b w:val="0"/>
                <w:sz w:val="24"/>
                <w:szCs w:val="24"/>
              </w:rPr>
              <w:t>и</w:t>
            </w:r>
            <w:r w:rsidR="00F73E00" w:rsidRPr="00BA071A">
              <w:rPr>
                <w:rStyle w:val="211pt"/>
                <w:b w:val="0"/>
                <w:sz w:val="24"/>
                <w:szCs w:val="24"/>
              </w:rPr>
              <w:t xml:space="preserve"> съемных пластиночных зубных протезов, </w:t>
            </w:r>
            <w:r w:rsidR="00BC1A22" w:rsidRPr="00BA071A">
              <w:rPr>
                <w:rStyle w:val="211pt"/>
                <w:b w:val="0"/>
                <w:sz w:val="24"/>
                <w:szCs w:val="24"/>
              </w:rPr>
              <w:t xml:space="preserve">приварки </w:t>
            </w:r>
            <w:proofErr w:type="spellStart"/>
            <w:r w:rsidR="00F73E00" w:rsidRPr="00BA071A">
              <w:rPr>
                <w:rStyle w:val="211pt"/>
                <w:b w:val="0"/>
                <w:sz w:val="24"/>
                <w:szCs w:val="24"/>
              </w:rPr>
              <w:t>кламмера</w:t>
            </w:r>
            <w:proofErr w:type="spellEnd"/>
            <w:r w:rsidR="00F73E00" w:rsidRPr="00BA071A">
              <w:rPr>
                <w:rStyle w:val="211pt"/>
                <w:b w:val="0"/>
                <w:sz w:val="24"/>
                <w:szCs w:val="24"/>
              </w:rPr>
              <w:t xml:space="preserve">, </w:t>
            </w:r>
            <w:r w:rsidR="00BC1A22" w:rsidRPr="00BA071A">
              <w:rPr>
                <w:rStyle w:val="211pt"/>
                <w:b w:val="0"/>
                <w:sz w:val="24"/>
                <w:szCs w:val="24"/>
              </w:rPr>
              <w:t xml:space="preserve">приварки </w:t>
            </w:r>
            <w:r w:rsidR="00F73E00" w:rsidRPr="00BA071A">
              <w:rPr>
                <w:rStyle w:val="211pt"/>
                <w:b w:val="0"/>
                <w:sz w:val="24"/>
                <w:szCs w:val="24"/>
              </w:rPr>
              <w:t xml:space="preserve">зуба, </w:t>
            </w:r>
            <w:r w:rsidR="00BC1A22" w:rsidRPr="00BA071A">
              <w:rPr>
                <w:rStyle w:val="211pt"/>
                <w:b w:val="0"/>
                <w:sz w:val="24"/>
                <w:szCs w:val="24"/>
              </w:rPr>
              <w:t xml:space="preserve">починки </w:t>
            </w:r>
            <w:r w:rsidR="00F73E00" w:rsidRPr="00BA071A">
              <w:rPr>
                <w:rStyle w:val="211pt"/>
                <w:b w:val="0"/>
                <w:sz w:val="24"/>
                <w:szCs w:val="24"/>
              </w:rPr>
              <w:t xml:space="preserve">перелома базиса </w:t>
            </w:r>
            <w:r w:rsidR="00F73E00" w:rsidRPr="00BA071A">
              <w:rPr>
                <w:rStyle w:val="211pt"/>
                <w:b w:val="0"/>
                <w:sz w:val="24"/>
                <w:szCs w:val="24"/>
              </w:rPr>
              <w:lastRenderedPageBreak/>
              <w:t xml:space="preserve">самотвердеющей пластмассой, </w:t>
            </w:r>
            <w:r w:rsidR="00BC1A22" w:rsidRPr="00BA071A">
              <w:rPr>
                <w:rStyle w:val="211pt"/>
                <w:b w:val="0"/>
                <w:sz w:val="24"/>
                <w:szCs w:val="24"/>
              </w:rPr>
              <w:t xml:space="preserve">перебазировки </w:t>
            </w:r>
            <w:r w:rsidR="00F73E00" w:rsidRPr="00BA071A">
              <w:rPr>
                <w:rStyle w:val="211pt"/>
                <w:b w:val="0"/>
                <w:sz w:val="24"/>
                <w:szCs w:val="24"/>
              </w:rPr>
              <w:t>съемного протеза лабораторным методом</w:t>
            </w:r>
          </w:p>
        </w:tc>
      </w:tr>
      <w:tr w:rsidR="00F73E00" w:rsidRPr="00BA071A" w14:paraId="23FA2B00" w14:textId="77777777" w:rsidTr="00EE2672">
        <w:trPr>
          <w:trHeight w:val="431"/>
          <w:jc w:val="center"/>
        </w:trPr>
        <w:tc>
          <w:tcPr>
            <w:tcW w:w="2305" w:type="dxa"/>
            <w:vMerge/>
          </w:tcPr>
          <w:p w14:paraId="6C1E2331" w14:textId="77777777" w:rsidR="00F73E00" w:rsidRPr="00BA071A" w:rsidRDefault="00F73E00" w:rsidP="00E12A2D">
            <w:pPr>
              <w:spacing w:after="0"/>
              <w:rPr>
                <w:rFonts w:ascii="Times New Roman" w:hAnsi="Times New Roman"/>
                <w:sz w:val="24"/>
                <w:szCs w:val="24"/>
              </w:rPr>
            </w:pPr>
          </w:p>
        </w:tc>
        <w:tc>
          <w:tcPr>
            <w:tcW w:w="2552" w:type="dxa"/>
            <w:vMerge/>
          </w:tcPr>
          <w:p w14:paraId="5B38F6A6" w14:textId="77777777" w:rsidR="00F73E00" w:rsidRPr="00BA071A" w:rsidRDefault="00F73E00" w:rsidP="00E12A2D">
            <w:pPr>
              <w:pStyle w:val="ConsPlusNormal"/>
              <w:spacing w:line="276" w:lineRule="auto"/>
              <w:rPr>
                <w:rFonts w:ascii="Times New Roman" w:hAnsi="Times New Roman" w:cs="Times New Roman"/>
                <w:sz w:val="24"/>
                <w:szCs w:val="24"/>
              </w:rPr>
            </w:pPr>
          </w:p>
        </w:tc>
        <w:tc>
          <w:tcPr>
            <w:tcW w:w="4571" w:type="dxa"/>
          </w:tcPr>
          <w:p w14:paraId="335B3538" w14:textId="77777777" w:rsidR="00F73E00" w:rsidRPr="00BA071A" w:rsidRDefault="00F73E00" w:rsidP="00E12A2D">
            <w:pPr>
              <w:tabs>
                <w:tab w:val="left" w:pos="19"/>
                <w:tab w:val="left" w:pos="160"/>
                <w:tab w:val="left" w:pos="302"/>
              </w:tabs>
              <w:spacing w:after="0"/>
              <w:rPr>
                <w:rFonts w:ascii="Times New Roman" w:hAnsi="Times New Roman"/>
                <w:b/>
                <w:sz w:val="24"/>
                <w:szCs w:val="24"/>
              </w:rPr>
            </w:pPr>
            <w:r w:rsidRPr="00BA071A">
              <w:rPr>
                <w:rFonts w:ascii="Times New Roman" w:hAnsi="Times New Roman"/>
                <w:b/>
                <w:sz w:val="24"/>
                <w:szCs w:val="24"/>
              </w:rPr>
              <w:t>Умения:</w:t>
            </w:r>
          </w:p>
          <w:p w14:paraId="4D1562EF" w14:textId="77777777" w:rsidR="00F73E00" w:rsidRPr="00BA071A" w:rsidRDefault="00D566A9" w:rsidP="00E12A2D">
            <w:pPr>
              <w:pStyle w:val="ae"/>
              <w:numPr>
                <w:ilvl w:val="0"/>
                <w:numId w:val="28"/>
              </w:numPr>
              <w:tabs>
                <w:tab w:val="left" w:pos="19"/>
                <w:tab w:val="left" w:pos="302"/>
              </w:tabs>
              <w:spacing w:before="0" w:after="0" w:line="276" w:lineRule="auto"/>
              <w:ind w:left="19" w:firstLine="0"/>
              <w:rPr>
                <w:rStyle w:val="211pt"/>
                <w:b w:val="0"/>
                <w:sz w:val="24"/>
                <w:szCs w:val="24"/>
              </w:rPr>
            </w:pPr>
            <w:r w:rsidRPr="00BA071A">
              <w:rPr>
                <w:rStyle w:val="211pt"/>
                <w:b w:val="0"/>
                <w:sz w:val="24"/>
                <w:szCs w:val="24"/>
              </w:rPr>
              <w:t>и</w:t>
            </w:r>
            <w:r w:rsidR="00F73E00" w:rsidRPr="00BA071A">
              <w:rPr>
                <w:rStyle w:val="211pt"/>
                <w:b w:val="0"/>
                <w:sz w:val="24"/>
                <w:szCs w:val="24"/>
              </w:rPr>
              <w:t xml:space="preserve">згибать гнутые проволочные </w:t>
            </w:r>
            <w:proofErr w:type="spellStart"/>
            <w:r w:rsidR="00F73E00" w:rsidRPr="00BA071A">
              <w:rPr>
                <w:rStyle w:val="211pt"/>
                <w:b w:val="0"/>
                <w:sz w:val="24"/>
                <w:szCs w:val="24"/>
              </w:rPr>
              <w:t>кламмеры</w:t>
            </w:r>
            <w:proofErr w:type="spellEnd"/>
            <w:r w:rsidRPr="00BA071A">
              <w:rPr>
                <w:rStyle w:val="211pt"/>
                <w:b w:val="0"/>
                <w:sz w:val="24"/>
                <w:szCs w:val="24"/>
              </w:rPr>
              <w:t>;</w:t>
            </w:r>
          </w:p>
          <w:p w14:paraId="48815080" w14:textId="77777777" w:rsidR="00F73E00" w:rsidRPr="00BA071A" w:rsidRDefault="00D566A9" w:rsidP="00E12A2D">
            <w:pPr>
              <w:pStyle w:val="ae"/>
              <w:numPr>
                <w:ilvl w:val="0"/>
                <w:numId w:val="28"/>
              </w:numPr>
              <w:tabs>
                <w:tab w:val="left" w:pos="19"/>
                <w:tab w:val="left" w:pos="302"/>
              </w:tabs>
              <w:spacing w:before="0" w:after="0" w:line="276" w:lineRule="auto"/>
              <w:ind w:left="19" w:firstLine="0"/>
              <w:rPr>
                <w:bCs/>
                <w:color w:val="000000"/>
                <w:shd w:val="clear" w:color="auto" w:fill="FFFFFF"/>
                <w:lang w:bidi="ru-RU"/>
              </w:rPr>
            </w:pPr>
            <w:r w:rsidRPr="00BA071A">
              <w:rPr>
                <w:rStyle w:val="211pt"/>
                <w:b w:val="0"/>
                <w:sz w:val="24"/>
                <w:szCs w:val="24"/>
              </w:rPr>
              <w:t>п</w:t>
            </w:r>
            <w:r w:rsidR="00F73E00" w:rsidRPr="00BA071A">
              <w:rPr>
                <w:rStyle w:val="211pt"/>
                <w:b w:val="0"/>
                <w:sz w:val="24"/>
                <w:szCs w:val="24"/>
              </w:rPr>
              <w:t xml:space="preserve">роводить починку съемных пластиночных протезов </w:t>
            </w:r>
          </w:p>
        </w:tc>
      </w:tr>
      <w:tr w:rsidR="00F73E00" w:rsidRPr="00BA071A" w14:paraId="635D7540" w14:textId="77777777" w:rsidTr="00EE2672">
        <w:trPr>
          <w:trHeight w:val="395"/>
          <w:jc w:val="center"/>
        </w:trPr>
        <w:tc>
          <w:tcPr>
            <w:tcW w:w="2305" w:type="dxa"/>
            <w:vMerge/>
          </w:tcPr>
          <w:p w14:paraId="4F505313" w14:textId="77777777" w:rsidR="00F73E00" w:rsidRPr="00BA071A" w:rsidRDefault="00F73E00" w:rsidP="00E12A2D">
            <w:pPr>
              <w:spacing w:after="0"/>
              <w:rPr>
                <w:rFonts w:ascii="Times New Roman" w:hAnsi="Times New Roman"/>
                <w:sz w:val="24"/>
                <w:szCs w:val="24"/>
              </w:rPr>
            </w:pPr>
          </w:p>
        </w:tc>
        <w:tc>
          <w:tcPr>
            <w:tcW w:w="2552" w:type="dxa"/>
            <w:vMerge/>
          </w:tcPr>
          <w:p w14:paraId="578FE2F5" w14:textId="77777777" w:rsidR="00F73E00" w:rsidRPr="00BA071A" w:rsidRDefault="00F73E00" w:rsidP="00E12A2D">
            <w:pPr>
              <w:pStyle w:val="ConsPlusNormal"/>
              <w:spacing w:line="276" w:lineRule="auto"/>
              <w:rPr>
                <w:rFonts w:ascii="Times New Roman" w:hAnsi="Times New Roman" w:cs="Times New Roman"/>
                <w:sz w:val="24"/>
                <w:szCs w:val="24"/>
              </w:rPr>
            </w:pPr>
          </w:p>
        </w:tc>
        <w:tc>
          <w:tcPr>
            <w:tcW w:w="4571" w:type="dxa"/>
            <w:vAlign w:val="bottom"/>
          </w:tcPr>
          <w:p w14:paraId="4602AFCA" w14:textId="77777777" w:rsidR="00D566A9" w:rsidRPr="00BA071A" w:rsidRDefault="00D566A9" w:rsidP="00E12A2D">
            <w:pPr>
              <w:tabs>
                <w:tab w:val="left" w:pos="19"/>
                <w:tab w:val="left" w:pos="160"/>
                <w:tab w:val="left" w:pos="302"/>
              </w:tabs>
              <w:spacing w:after="0"/>
              <w:rPr>
                <w:rFonts w:ascii="Times New Roman" w:hAnsi="Times New Roman"/>
                <w:b/>
                <w:sz w:val="24"/>
                <w:szCs w:val="24"/>
              </w:rPr>
            </w:pPr>
            <w:r w:rsidRPr="00BA071A">
              <w:rPr>
                <w:rFonts w:ascii="Times New Roman" w:hAnsi="Times New Roman"/>
                <w:b/>
                <w:sz w:val="24"/>
                <w:szCs w:val="24"/>
              </w:rPr>
              <w:t>Знания:</w:t>
            </w:r>
          </w:p>
          <w:p w14:paraId="701EA99A" w14:textId="77777777" w:rsidR="00F73E00" w:rsidRPr="00BA071A" w:rsidRDefault="00FC3D91" w:rsidP="00E12A2D">
            <w:pPr>
              <w:pStyle w:val="210"/>
              <w:numPr>
                <w:ilvl w:val="0"/>
                <w:numId w:val="29"/>
              </w:numPr>
              <w:shd w:val="clear" w:color="auto" w:fill="auto"/>
              <w:tabs>
                <w:tab w:val="left" w:pos="19"/>
                <w:tab w:val="left" w:pos="302"/>
              </w:tabs>
              <w:spacing w:before="0" w:after="0" w:line="276" w:lineRule="auto"/>
              <w:ind w:left="19" w:firstLine="0"/>
              <w:rPr>
                <w:bCs w:val="0"/>
                <w:sz w:val="24"/>
                <w:szCs w:val="24"/>
                <w:shd w:val="clear" w:color="auto" w:fill="FFFFFF"/>
              </w:rPr>
            </w:pPr>
            <w:r w:rsidRPr="00BA071A">
              <w:rPr>
                <w:rStyle w:val="211pt"/>
                <w:sz w:val="24"/>
                <w:szCs w:val="24"/>
              </w:rPr>
              <w:t>технология починки съемных пластиночных зубных протезов</w:t>
            </w:r>
          </w:p>
        </w:tc>
      </w:tr>
      <w:tr w:rsidR="00F73E00" w:rsidRPr="00BA071A" w14:paraId="5BA8FD83" w14:textId="77777777" w:rsidTr="00EE2672">
        <w:trPr>
          <w:trHeight w:val="367"/>
          <w:jc w:val="center"/>
        </w:trPr>
        <w:tc>
          <w:tcPr>
            <w:tcW w:w="2305" w:type="dxa"/>
            <w:vMerge/>
          </w:tcPr>
          <w:p w14:paraId="1367FF48" w14:textId="77777777" w:rsidR="00F73E00" w:rsidRPr="00BA071A" w:rsidRDefault="00F73E00" w:rsidP="00E12A2D">
            <w:pPr>
              <w:spacing w:after="0"/>
              <w:rPr>
                <w:rFonts w:ascii="Times New Roman" w:hAnsi="Times New Roman"/>
                <w:sz w:val="24"/>
                <w:szCs w:val="24"/>
              </w:rPr>
            </w:pPr>
          </w:p>
        </w:tc>
        <w:tc>
          <w:tcPr>
            <w:tcW w:w="2552" w:type="dxa"/>
            <w:vMerge w:val="restart"/>
          </w:tcPr>
          <w:p w14:paraId="17B91745" w14:textId="77777777" w:rsidR="00F73E00" w:rsidRPr="00BA071A" w:rsidRDefault="00F73E00" w:rsidP="00E12A2D">
            <w:pPr>
              <w:pStyle w:val="ConsPlusNormal"/>
              <w:spacing w:line="276" w:lineRule="auto"/>
              <w:rPr>
                <w:rFonts w:ascii="Times New Roman" w:hAnsi="Times New Roman" w:cs="Times New Roman"/>
                <w:sz w:val="24"/>
                <w:szCs w:val="24"/>
              </w:rPr>
            </w:pPr>
            <w:r w:rsidRPr="00BA071A">
              <w:rPr>
                <w:rFonts w:ascii="Times New Roman" w:hAnsi="Times New Roman" w:cs="Times New Roman"/>
                <w:sz w:val="24"/>
                <w:szCs w:val="24"/>
              </w:rPr>
              <w:t xml:space="preserve">ПК 2.3. Изготавливать различные виды несъемных протезов </w:t>
            </w:r>
            <w:r w:rsidR="00540F71" w:rsidRPr="00BA071A">
              <w:rPr>
                <w:rFonts w:ascii="Times New Roman" w:hAnsi="Times New Roman" w:cs="Times New Roman"/>
                <w:sz w:val="24"/>
                <w:szCs w:val="24"/>
              </w:rPr>
              <w:br/>
            </w:r>
            <w:r w:rsidRPr="00BA071A">
              <w:rPr>
                <w:rFonts w:ascii="Times New Roman" w:hAnsi="Times New Roman" w:cs="Times New Roman"/>
                <w:sz w:val="24"/>
                <w:szCs w:val="24"/>
              </w:rPr>
              <w:t>с учетом индивидуальных особенностей пациента</w:t>
            </w:r>
          </w:p>
          <w:p w14:paraId="32BE68B1" w14:textId="77777777" w:rsidR="00F73E00" w:rsidRPr="00BA071A" w:rsidRDefault="00F73E00" w:rsidP="00E12A2D">
            <w:pPr>
              <w:spacing w:after="0"/>
              <w:rPr>
                <w:rFonts w:ascii="Times New Roman" w:hAnsi="Times New Roman"/>
                <w:sz w:val="24"/>
                <w:szCs w:val="24"/>
              </w:rPr>
            </w:pPr>
          </w:p>
        </w:tc>
        <w:tc>
          <w:tcPr>
            <w:tcW w:w="4571" w:type="dxa"/>
          </w:tcPr>
          <w:p w14:paraId="4DC311BC" w14:textId="77777777" w:rsidR="00F73E00" w:rsidRPr="00BA071A" w:rsidRDefault="00AE27F8" w:rsidP="00E12A2D">
            <w:pPr>
              <w:tabs>
                <w:tab w:val="left" w:pos="19"/>
                <w:tab w:val="left" w:pos="160"/>
                <w:tab w:val="left" w:pos="302"/>
              </w:tabs>
              <w:spacing w:after="0"/>
              <w:rPr>
                <w:rFonts w:ascii="Times New Roman" w:hAnsi="Times New Roman"/>
                <w:b/>
                <w:sz w:val="24"/>
                <w:szCs w:val="24"/>
              </w:rPr>
            </w:pPr>
            <w:r w:rsidRPr="00BA071A">
              <w:rPr>
                <w:rFonts w:ascii="Times New Roman" w:hAnsi="Times New Roman"/>
                <w:b/>
                <w:sz w:val="24"/>
                <w:szCs w:val="24"/>
              </w:rPr>
              <w:t>Навыки:</w:t>
            </w:r>
          </w:p>
          <w:p w14:paraId="4F8C456B" w14:textId="77777777" w:rsidR="00F73E00" w:rsidRPr="00BA071A" w:rsidRDefault="00D566A9" w:rsidP="00E12A2D">
            <w:pPr>
              <w:pStyle w:val="ae"/>
              <w:numPr>
                <w:ilvl w:val="0"/>
                <w:numId w:val="30"/>
              </w:numPr>
              <w:tabs>
                <w:tab w:val="left" w:pos="19"/>
                <w:tab w:val="left" w:pos="302"/>
              </w:tabs>
              <w:spacing w:before="0" w:after="0" w:line="276" w:lineRule="auto"/>
              <w:ind w:left="0" w:firstLine="19"/>
              <w:rPr>
                <w:rStyle w:val="211pt"/>
                <w:b w:val="0"/>
                <w:sz w:val="24"/>
                <w:szCs w:val="24"/>
              </w:rPr>
            </w:pPr>
            <w:r w:rsidRPr="00BA071A">
              <w:rPr>
                <w:rStyle w:val="211pt"/>
                <w:b w:val="0"/>
                <w:sz w:val="24"/>
                <w:szCs w:val="24"/>
              </w:rPr>
              <w:t>и</w:t>
            </w:r>
            <w:r w:rsidR="00F73E00" w:rsidRPr="00BA071A">
              <w:rPr>
                <w:rStyle w:val="211pt"/>
                <w:b w:val="0"/>
                <w:sz w:val="24"/>
                <w:szCs w:val="24"/>
              </w:rPr>
              <w:t>зготовлени</w:t>
            </w:r>
            <w:r w:rsidR="00C346DC" w:rsidRPr="00BA071A">
              <w:rPr>
                <w:rStyle w:val="211pt"/>
                <w:b w:val="0"/>
                <w:sz w:val="24"/>
                <w:szCs w:val="24"/>
              </w:rPr>
              <w:t>я</w:t>
            </w:r>
            <w:r w:rsidR="00F73E00" w:rsidRPr="00BA071A">
              <w:rPr>
                <w:rStyle w:val="211pt"/>
                <w:b w:val="0"/>
                <w:sz w:val="24"/>
                <w:szCs w:val="24"/>
              </w:rPr>
              <w:t xml:space="preserve"> пластмассовых несъемных зубных протезов, изготовлени</w:t>
            </w:r>
            <w:r w:rsidR="002F0FCD" w:rsidRPr="00BA071A">
              <w:rPr>
                <w:rStyle w:val="211pt"/>
                <w:b w:val="0"/>
                <w:sz w:val="24"/>
                <w:szCs w:val="24"/>
              </w:rPr>
              <w:t xml:space="preserve">я </w:t>
            </w:r>
            <w:r w:rsidR="00F73E00" w:rsidRPr="00BA071A">
              <w:rPr>
                <w:rStyle w:val="211pt"/>
                <w:b w:val="0"/>
                <w:sz w:val="24"/>
                <w:szCs w:val="24"/>
              </w:rPr>
              <w:t>зуба пластмассового простого, изготовлени</w:t>
            </w:r>
            <w:r w:rsidR="002F0FCD" w:rsidRPr="00BA071A">
              <w:rPr>
                <w:rStyle w:val="211pt"/>
                <w:b w:val="0"/>
                <w:sz w:val="24"/>
                <w:szCs w:val="24"/>
              </w:rPr>
              <w:t>я</w:t>
            </w:r>
            <w:r w:rsidR="00F73E00" w:rsidRPr="00BA071A">
              <w:rPr>
                <w:rStyle w:val="211pt"/>
                <w:b w:val="0"/>
                <w:sz w:val="24"/>
                <w:szCs w:val="24"/>
              </w:rPr>
              <w:t xml:space="preserve"> коронки пластмассовой</w:t>
            </w:r>
            <w:r w:rsidR="0065702D" w:rsidRPr="00BA071A">
              <w:rPr>
                <w:rStyle w:val="211pt"/>
                <w:b w:val="0"/>
                <w:sz w:val="24"/>
                <w:szCs w:val="24"/>
              </w:rPr>
              <w:t>;</w:t>
            </w:r>
          </w:p>
          <w:p w14:paraId="534FF7D5" w14:textId="77777777" w:rsidR="00F73E00" w:rsidRPr="00BA071A" w:rsidRDefault="00D566A9" w:rsidP="00E12A2D">
            <w:pPr>
              <w:pStyle w:val="ae"/>
              <w:numPr>
                <w:ilvl w:val="0"/>
                <w:numId w:val="30"/>
              </w:numPr>
              <w:tabs>
                <w:tab w:val="left" w:pos="19"/>
                <w:tab w:val="left" w:pos="302"/>
              </w:tabs>
              <w:spacing w:before="0" w:after="0" w:line="276" w:lineRule="auto"/>
              <w:ind w:left="0" w:firstLine="19"/>
              <w:rPr>
                <w:rStyle w:val="211pt"/>
                <w:b w:val="0"/>
                <w:sz w:val="24"/>
                <w:szCs w:val="24"/>
              </w:rPr>
            </w:pPr>
            <w:r w:rsidRPr="00BA071A">
              <w:rPr>
                <w:rStyle w:val="211pt"/>
                <w:b w:val="0"/>
                <w:sz w:val="24"/>
                <w:szCs w:val="24"/>
              </w:rPr>
              <w:t>и</w:t>
            </w:r>
            <w:r w:rsidR="00F73E00" w:rsidRPr="00BA071A">
              <w:rPr>
                <w:rStyle w:val="211pt"/>
                <w:b w:val="0"/>
                <w:sz w:val="24"/>
                <w:szCs w:val="24"/>
              </w:rPr>
              <w:t>зготовлени</w:t>
            </w:r>
            <w:r w:rsidR="00C346DC" w:rsidRPr="00BA071A">
              <w:rPr>
                <w:rStyle w:val="211pt"/>
                <w:b w:val="0"/>
                <w:sz w:val="24"/>
                <w:szCs w:val="24"/>
              </w:rPr>
              <w:t>я</w:t>
            </w:r>
            <w:r w:rsidR="00F73E00" w:rsidRPr="00BA071A">
              <w:rPr>
                <w:rStyle w:val="211pt"/>
                <w:b w:val="0"/>
                <w:sz w:val="24"/>
                <w:szCs w:val="24"/>
              </w:rPr>
              <w:t xml:space="preserve"> штампованно-паяных несъемных зубных протезов, изготовлени</w:t>
            </w:r>
            <w:r w:rsidR="0065702D" w:rsidRPr="00BA071A">
              <w:rPr>
                <w:rStyle w:val="211pt"/>
                <w:b w:val="0"/>
                <w:sz w:val="24"/>
                <w:szCs w:val="24"/>
              </w:rPr>
              <w:t>я</w:t>
            </w:r>
            <w:r w:rsidR="00F73E00" w:rsidRPr="00BA071A">
              <w:rPr>
                <w:rStyle w:val="211pt"/>
                <w:b w:val="0"/>
                <w:sz w:val="24"/>
                <w:szCs w:val="24"/>
              </w:rPr>
              <w:t xml:space="preserve"> штампованной коронки, изготовлени</w:t>
            </w:r>
            <w:r w:rsidR="0065702D" w:rsidRPr="00BA071A">
              <w:rPr>
                <w:rStyle w:val="211pt"/>
                <w:b w:val="0"/>
                <w:sz w:val="24"/>
                <w:szCs w:val="24"/>
              </w:rPr>
              <w:t>я</w:t>
            </w:r>
            <w:r w:rsidR="00F73E00" w:rsidRPr="00BA071A">
              <w:rPr>
                <w:rStyle w:val="211pt"/>
                <w:b w:val="0"/>
                <w:sz w:val="24"/>
                <w:szCs w:val="24"/>
              </w:rPr>
              <w:t xml:space="preserve"> спайки</w:t>
            </w:r>
            <w:r w:rsidRPr="00BA071A">
              <w:rPr>
                <w:rStyle w:val="211pt"/>
                <w:b w:val="0"/>
                <w:sz w:val="24"/>
                <w:szCs w:val="24"/>
              </w:rPr>
              <w:t>;</w:t>
            </w:r>
          </w:p>
          <w:p w14:paraId="3DE377AD" w14:textId="77777777" w:rsidR="00F73E00" w:rsidRPr="00BA071A" w:rsidRDefault="00D566A9" w:rsidP="00E12A2D">
            <w:pPr>
              <w:pStyle w:val="ae"/>
              <w:numPr>
                <w:ilvl w:val="0"/>
                <w:numId w:val="30"/>
              </w:numPr>
              <w:tabs>
                <w:tab w:val="left" w:pos="19"/>
                <w:tab w:val="left" w:pos="302"/>
              </w:tabs>
              <w:spacing w:before="0" w:after="0" w:line="276" w:lineRule="auto"/>
              <w:ind w:left="0" w:firstLine="19"/>
              <w:rPr>
                <w:rStyle w:val="211pt"/>
                <w:b w:val="0"/>
                <w:sz w:val="24"/>
                <w:szCs w:val="24"/>
              </w:rPr>
            </w:pPr>
            <w:r w:rsidRPr="00BA071A">
              <w:rPr>
                <w:rStyle w:val="211pt"/>
                <w:b w:val="0"/>
                <w:sz w:val="24"/>
                <w:szCs w:val="24"/>
              </w:rPr>
              <w:t>и</w:t>
            </w:r>
            <w:r w:rsidR="00F73E00" w:rsidRPr="00BA071A">
              <w:rPr>
                <w:rStyle w:val="211pt"/>
                <w:b w:val="0"/>
                <w:sz w:val="24"/>
                <w:szCs w:val="24"/>
              </w:rPr>
              <w:t>зготовлени</w:t>
            </w:r>
            <w:r w:rsidR="00C346DC" w:rsidRPr="00BA071A">
              <w:rPr>
                <w:rStyle w:val="211pt"/>
                <w:b w:val="0"/>
                <w:sz w:val="24"/>
                <w:szCs w:val="24"/>
              </w:rPr>
              <w:t>я</w:t>
            </w:r>
            <w:r w:rsidR="00F73E00" w:rsidRPr="00BA071A">
              <w:rPr>
                <w:rStyle w:val="211pt"/>
                <w:b w:val="0"/>
                <w:sz w:val="24"/>
                <w:szCs w:val="24"/>
              </w:rPr>
              <w:t xml:space="preserve"> литых несъемных зубных протезов без облицовки, изготовлени</w:t>
            </w:r>
            <w:r w:rsidR="0065702D" w:rsidRPr="00BA071A">
              <w:rPr>
                <w:rStyle w:val="211pt"/>
                <w:b w:val="0"/>
                <w:sz w:val="24"/>
                <w:szCs w:val="24"/>
              </w:rPr>
              <w:t>я</w:t>
            </w:r>
            <w:r w:rsidR="00F73E00" w:rsidRPr="00BA071A">
              <w:rPr>
                <w:rStyle w:val="211pt"/>
                <w:b w:val="0"/>
                <w:sz w:val="24"/>
                <w:szCs w:val="24"/>
              </w:rPr>
              <w:t xml:space="preserve"> коронки цельнолитой, изготовлени</w:t>
            </w:r>
            <w:r w:rsidR="002F0FCD" w:rsidRPr="00BA071A">
              <w:rPr>
                <w:rStyle w:val="211pt"/>
                <w:b w:val="0"/>
                <w:sz w:val="24"/>
                <w:szCs w:val="24"/>
              </w:rPr>
              <w:t>я</w:t>
            </w:r>
            <w:r w:rsidR="00F73E00" w:rsidRPr="00BA071A">
              <w:rPr>
                <w:rStyle w:val="211pt"/>
                <w:b w:val="0"/>
                <w:sz w:val="24"/>
                <w:szCs w:val="24"/>
              </w:rPr>
              <w:t xml:space="preserve"> зуба литого металлического в несъемной конструкции протеза</w:t>
            </w:r>
            <w:r w:rsidRPr="00BA071A">
              <w:rPr>
                <w:rStyle w:val="211pt"/>
                <w:b w:val="0"/>
                <w:sz w:val="24"/>
                <w:szCs w:val="24"/>
              </w:rPr>
              <w:t>;</w:t>
            </w:r>
          </w:p>
          <w:p w14:paraId="5A7304C2" w14:textId="77777777" w:rsidR="00F73E00" w:rsidRPr="00BA071A" w:rsidRDefault="00D566A9" w:rsidP="00E12A2D">
            <w:pPr>
              <w:pStyle w:val="ae"/>
              <w:numPr>
                <w:ilvl w:val="0"/>
                <w:numId w:val="30"/>
              </w:numPr>
              <w:tabs>
                <w:tab w:val="left" w:pos="19"/>
                <w:tab w:val="left" w:pos="302"/>
              </w:tabs>
              <w:spacing w:before="0" w:after="0" w:line="276" w:lineRule="auto"/>
              <w:ind w:left="0" w:firstLine="19"/>
              <w:rPr>
                <w:rStyle w:val="211pt"/>
                <w:b w:val="0"/>
                <w:sz w:val="24"/>
                <w:szCs w:val="24"/>
              </w:rPr>
            </w:pPr>
            <w:r w:rsidRPr="00BA071A">
              <w:rPr>
                <w:rStyle w:val="211pt"/>
                <w:b w:val="0"/>
                <w:sz w:val="24"/>
                <w:szCs w:val="24"/>
              </w:rPr>
              <w:t>и</w:t>
            </w:r>
            <w:r w:rsidR="00F73E00" w:rsidRPr="00BA071A">
              <w:rPr>
                <w:rStyle w:val="211pt"/>
                <w:b w:val="0"/>
                <w:sz w:val="24"/>
                <w:szCs w:val="24"/>
              </w:rPr>
              <w:t>зготовлени</w:t>
            </w:r>
            <w:r w:rsidR="00C346DC" w:rsidRPr="00BA071A">
              <w:rPr>
                <w:rStyle w:val="211pt"/>
                <w:b w:val="0"/>
                <w:sz w:val="24"/>
                <w:szCs w:val="24"/>
              </w:rPr>
              <w:t>я</w:t>
            </w:r>
            <w:r w:rsidR="00F73E00" w:rsidRPr="00BA071A">
              <w:rPr>
                <w:rStyle w:val="211pt"/>
                <w:b w:val="0"/>
                <w:sz w:val="24"/>
                <w:szCs w:val="24"/>
              </w:rPr>
              <w:t xml:space="preserve"> литых несъемных зубных протезов с облицовкой, изготовлени</w:t>
            </w:r>
            <w:r w:rsidRPr="00BA071A">
              <w:rPr>
                <w:rStyle w:val="211pt"/>
                <w:b w:val="0"/>
                <w:sz w:val="24"/>
                <w:szCs w:val="24"/>
              </w:rPr>
              <w:t>и</w:t>
            </w:r>
            <w:r w:rsidR="00F73E00" w:rsidRPr="00BA071A">
              <w:rPr>
                <w:rStyle w:val="211pt"/>
                <w:b w:val="0"/>
                <w:sz w:val="24"/>
                <w:szCs w:val="24"/>
              </w:rPr>
              <w:t xml:space="preserve"> коронки </w:t>
            </w:r>
            <w:proofErr w:type="spellStart"/>
            <w:r w:rsidR="00F73E00" w:rsidRPr="00BA071A">
              <w:rPr>
                <w:rStyle w:val="211pt"/>
                <w:b w:val="0"/>
                <w:sz w:val="24"/>
                <w:szCs w:val="24"/>
              </w:rPr>
              <w:t>металлоакриловой</w:t>
            </w:r>
            <w:proofErr w:type="spellEnd"/>
            <w:r w:rsidR="00F73E00" w:rsidRPr="00BA071A">
              <w:rPr>
                <w:rStyle w:val="211pt"/>
                <w:b w:val="0"/>
                <w:sz w:val="24"/>
                <w:szCs w:val="24"/>
              </w:rPr>
              <w:t xml:space="preserve"> на цельнолитом каркасе, изготовлени</w:t>
            </w:r>
            <w:r w:rsidR="0065702D" w:rsidRPr="00BA071A">
              <w:rPr>
                <w:rStyle w:val="211pt"/>
                <w:b w:val="0"/>
                <w:sz w:val="24"/>
                <w:szCs w:val="24"/>
              </w:rPr>
              <w:t>я</w:t>
            </w:r>
            <w:r w:rsidR="00F73E00" w:rsidRPr="00BA071A">
              <w:rPr>
                <w:rStyle w:val="211pt"/>
                <w:b w:val="0"/>
                <w:sz w:val="24"/>
                <w:szCs w:val="24"/>
              </w:rPr>
              <w:t xml:space="preserve"> зуба </w:t>
            </w:r>
            <w:proofErr w:type="spellStart"/>
            <w:r w:rsidR="00F73E00" w:rsidRPr="00BA071A">
              <w:rPr>
                <w:rStyle w:val="211pt"/>
                <w:b w:val="0"/>
                <w:sz w:val="24"/>
                <w:szCs w:val="24"/>
              </w:rPr>
              <w:t>металлоакрилового</w:t>
            </w:r>
            <w:proofErr w:type="spellEnd"/>
            <w:r w:rsidR="00F73E00" w:rsidRPr="00BA071A">
              <w:rPr>
                <w:rStyle w:val="211pt"/>
                <w:b w:val="0"/>
                <w:sz w:val="24"/>
                <w:szCs w:val="24"/>
              </w:rPr>
              <w:t>, изготовлени</w:t>
            </w:r>
            <w:r w:rsidR="0065702D" w:rsidRPr="00BA071A">
              <w:rPr>
                <w:rStyle w:val="211pt"/>
                <w:b w:val="0"/>
                <w:sz w:val="24"/>
                <w:szCs w:val="24"/>
              </w:rPr>
              <w:t>я</w:t>
            </w:r>
            <w:r w:rsidR="00F73E00" w:rsidRPr="00BA071A">
              <w:rPr>
                <w:rStyle w:val="211pt"/>
                <w:b w:val="0"/>
                <w:sz w:val="24"/>
                <w:szCs w:val="24"/>
              </w:rPr>
              <w:t xml:space="preserve"> зуба металлокерамического, изготовлени</w:t>
            </w:r>
            <w:r w:rsidR="0065702D" w:rsidRPr="00BA071A">
              <w:rPr>
                <w:rStyle w:val="211pt"/>
                <w:b w:val="0"/>
                <w:sz w:val="24"/>
                <w:szCs w:val="24"/>
              </w:rPr>
              <w:t>я</w:t>
            </w:r>
            <w:r w:rsidR="00F73E00" w:rsidRPr="00BA071A">
              <w:rPr>
                <w:rStyle w:val="211pt"/>
                <w:b w:val="0"/>
                <w:sz w:val="24"/>
                <w:szCs w:val="24"/>
              </w:rPr>
              <w:t xml:space="preserve"> коронки металлокерамической (фарфоровой)</w:t>
            </w:r>
            <w:r w:rsidRPr="00BA071A">
              <w:rPr>
                <w:rStyle w:val="211pt"/>
                <w:b w:val="0"/>
                <w:sz w:val="24"/>
                <w:szCs w:val="24"/>
              </w:rPr>
              <w:t>;</w:t>
            </w:r>
          </w:p>
          <w:p w14:paraId="098A6950" w14:textId="77777777" w:rsidR="00F73E00" w:rsidRPr="00BA071A" w:rsidRDefault="00D566A9" w:rsidP="00E12A2D">
            <w:pPr>
              <w:pStyle w:val="ae"/>
              <w:numPr>
                <w:ilvl w:val="0"/>
                <w:numId w:val="30"/>
              </w:numPr>
              <w:tabs>
                <w:tab w:val="left" w:pos="19"/>
                <w:tab w:val="left" w:pos="302"/>
              </w:tabs>
              <w:spacing w:before="0" w:after="0" w:line="276" w:lineRule="auto"/>
              <w:ind w:left="0" w:firstLine="19"/>
              <w:rPr>
                <w:rStyle w:val="211pt"/>
                <w:b w:val="0"/>
                <w:sz w:val="24"/>
                <w:szCs w:val="24"/>
              </w:rPr>
            </w:pPr>
            <w:r w:rsidRPr="00BA071A">
              <w:rPr>
                <w:rStyle w:val="211pt"/>
                <w:b w:val="0"/>
                <w:sz w:val="24"/>
                <w:szCs w:val="24"/>
              </w:rPr>
              <w:t>и</w:t>
            </w:r>
            <w:r w:rsidR="00F73E00" w:rsidRPr="00BA071A">
              <w:rPr>
                <w:rStyle w:val="211pt"/>
                <w:b w:val="0"/>
                <w:sz w:val="24"/>
                <w:szCs w:val="24"/>
              </w:rPr>
              <w:t>зготовлени</w:t>
            </w:r>
            <w:r w:rsidR="00C346DC" w:rsidRPr="00BA071A">
              <w:rPr>
                <w:rStyle w:val="211pt"/>
                <w:b w:val="0"/>
                <w:sz w:val="24"/>
                <w:szCs w:val="24"/>
              </w:rPr>
              <w:t>я</w:t>
            </w:r>
            <w:r w:rsidR="00F73E00" w:rsidRPr="00BA071A">
              <w:rPr>
                <w:rStyle w:val="211pt"/>
                <w:b w:val="0"/>
                <w:sz w:val="24"/>
                <w:szCs w:val="24"/>
              </w:rPr>
              <w:t xml:space="preserve"> штифтовой конструкции, восстановительных вкладок и </w:t>
            </w:r>
            <w:proofErr w:type="spellStart"/>
            <w:r w:rsidR="00F73E00" w:rsidRPr="00BA071A">
              <w:rPr>
                <w:rStyle w:val="211pt"/>
                <w:b w:val="0"/>
                <w:sz w:val="24"/>
                <w:szCs w:val="24"/>
              </w:rPr>
              <w:t>виниров</w:t>
            </w:r>
            <w:proofErr w:type="spellEnd"/>
            <w:r w:rsidRPr="00BA071A">
              <w:rPr>
                <w:rStyle w:val="211pt"/>
                <w:b w:val="0"/>
                <w:sz w:val="24"/>
                <w:szCs w:val="24"/>
              </w:rPr>
              <w:t>;</w:t>
            </w:r>
          </w:p>
          <w:p w14:paraId="1DF6C595" w14:textId="77777777" w:rsidR="00F73E00" w:rsidRPr="00BA071A" w:rsidRDefault="00D566A9" w:rsidP="00E12A2D">
            <w:pPr>
              <w:pStyle w:val="ae"/>
              <w:numPr>
                <w:ilvl w:val="0"/>
                <w:numId w:val="30"/>
              </w:numPr>
              <w:tabs>
                <w:tab w:val="left" w:pos="19"/>
                <w:tab w:val="left" w:pos="302"/>
              </w:tabs>
              <w:spacing w:before="0" w:after="0" w:line="276" w:lineRule="auto"/>
              <w:ind w:left="0" w:firstLine="19"/>
              <w:rPr>
                <w:rStyle w:val="211pt"/>
                <w:b w:val="0"/>
                <w:sz w:val="24"/>
                <w:szCs w:val="24"/>
              </w:rPr>
            </w:pPr>
            <w:r w:rsidRPr="00BA071A">
              <w:rPr>
                <w:rStyle w:val="211pt"/>
                <w:b w:val="0"/>
                <w:sz w:val="24"/>
                <w:szCs w:val="24"/>
              </w:rPr>
              <w:t>и</w:t>
            </w:r>
            <w:r w:rsidR="00F73E00" w:rsidRPr="00BA071A">
              <w:rPr>
                <w:rStyle w:val="211pt"/>
                <w:b w:val="0"/>
                <w:sz w:val="24"/>
                <w:szCs w:val="24"/>
              </w:rPr>
              <w:t>зготовлени</w:t>
            </w:r>
            <w:r w:rsidR="00C346DC" w:rsidRPr="00BA071A">
              <w:rPr>
                <w:rStyle w:val="211pt"/>
                <w:b w:val="0"/>
                <w:sz w:val="24"/>
                <w:szCs w:val="24"/>
              </w:rPr>
              <w:t>я</w:t>
            </w:r>
            <w:r w:rsidR="00F73E00" w:rsidRPr="00BA071A">
              <w:rPr>
                <w:rStyle w:val="211pt"/>
                <w:b w:val="0"/>
                <w:sz w:val="24"/>
                <w:szCs w:val="24"/>
              </w:rPr>
              <w:t xml:space="preserve"> </w:t>
            </w:r>
            <w:proofErr w:type="spellStart"/>
            <w:r w:rsidR="00F73E00" w:rsidRPr="00BA071A">
              <w:rPr>
                <w:rStyle w:val="211pt"/>
                <w:b w:val="0"/>
                <w:sz w:val="24"/>
                <w:szCs w:val="24"/>
              </w:rPr>
              <w:t>цельнокерамических</w:t>
            </w:r>
            <w:proofErr w:type="spellEnd"/>
            <w:r w:rsidR="00F73E00" w:rsidRPr="00BA071A">
              <w:rPr>
                <w:rStyle w:val="211pt"/>
                <w:b w:val="0"/>
                <w:sz w:val="24"/>
                <w:szCs w:val="24"/>
              </w:rPr>
              <w:t xml:space="preserve"> несъемных зубных протезов</w:t>
            </w:r>
            <w:r w:rsidRPr="00BA071A">
              <w:rPr>
                <w:rStyle w:val="211pt"/>
                <w:b w:val="0"/>
                <w:sz w:val="24"/>
                <w:szCs w:val="24"/>
              </w:rPr>
              <w:t>;</w:t>
            </w:r>
          </w:p>
          <w:p w14:paraId="1F069C5A" w14:textId="77777777" w:rsidR="00F73E00" w:rsidRPr="00BA071A" w:rsidRDefault="00D566A9" w:rsidP="00E12A2D">
            <w:pPr>
              <w:pStyle w:val="ae"/>
              <w:numPr>
                <w:ilvl w:val="0"/>
                <w:numId w:val="30"/>
              </w:numPr>
              <w:tabs>
                <w:tab w:val="left" w:pos="19"/>
                <w:tab w:val="left" w:pos="302"/>
              </w:tabs>
              <w:spacing w:before="0" w:after="0" w:line="276" w:lineRule="auto"/>
              <w:ind w:left="0" w:firstLine="19"/>
            </w:pPr>
            <w:r w:rsidRPr="00BA071A">
              <w:rPr>
                <w:rStyle w:val="211pt"/>
                <w:b w:val="0"/>
                <w:sz w:val="24"/>
                <w:szCs w:val="24"/>
              </w:rPr>
              <w:t>и</w:t>
            </w:r>
            <w:r w:rsidR="00F73E00" w:rsidRPr="00BA071A">
              <w:rPr>
                <w:rStyle w:val="211pt"/>
                <w:b w:val="0"/>
                <w:sz w:val="24"/>
                <w:szCs w:val="24"/>
              </w:rPr>
              <w:t>зготовлени</w:t>
            </w:r>
            <w:r w:rsidR="00C346DC" w:rsidRPr="00BA071A">
              <w:rPr>
                <w:rStyle w:val="211pt"/>
                <w:b w:val="0"/>
                <w:sz w:val="24"/>
                <w:szCs w:val="24"/>
              </w:rPr>
              <w:t>я</w:t>
            </w:r>
            <w:r w:rsidR="00F73E00" w:rsidRPr="00BA071A">
              <w:rPr>
                <w:rStyle w:val="211pt"/>
                <w:b w:val="0"/>
                <w:sz w:val="24"/>
                <w:szCs w:val="24"/>
              </w:rPr>
              <w:t xml:space="preserve"> несъемной конструкции, коронки с фрезерными элементами</w:t>
            </w:r>
          </w:p>
        </w:tc>
      </w:tr>
      <w:tr w:rsidR="00F73E00" w:rsidRPr="00BA071A" w14:paraId="606BE606" w14:textId="77777777" w:rsidTr="00EE2672">
        <w:trPr>
          <w:trHeight w:val="487"/>
          <w:jc w:val="center"/>
        </w:trPr>
        <w:tc>
          <w:tcPr>
            <w:tcW w:w="2305" w:type="dxa"/>
            <w:vMerge/>
          </w:tcPr>
          <w:p w14:paraId="7D127C1A" w14:textId="77777777" w:rsidR="00F73E00" w:rsidRPr="00BA071A" w:rsidRDefault="00F73E00" w:rsidP="00E12A2D">
            <w:pPr>
              <w:spacing w:after="0"/>
              <w:rPr>
                <w:rFonts w:ascii="Times New Roman" w:hAnsi="Times New Roman"/>
                <w:sz w:val="24"/>
                <w:szCs w:val="24"/>
              </w:rPr>
            </w:pPr>
          </w:p>
        </w:tc>
        <w:tc>
          <w:tcPr>
            <w:tcW w:w="2552" w:type="dxa"/>
            <w:vMerge/>
          </w:tcPr>
          <w:p w14:paraId="492FF8C4" w14:textId="77777777" w:rsidR="00F73E00" w:rsidRPr="00BA071A" w:rsidRDefault="00F73E00" w:rsidP="00E12A2D">
            <w:pPr>
              <w:pStyle w:val="ConsPlusNormal"/>
              <w:spacing w:line="276" w:lineRule="auto"/>
              <w:rPr>
                <w:rFonts w:ascii="Times New Roman" w:hAnsi="Times New Roman" w:cs="Times New Roman"/>
                <w:sz w:val="24"/>
                <w:szCs w:val="24"/>
              </w:rPr>
            </w:pPr>
          </w:p>
        </w:tc>
        <w:tc>
          <w:tcPr>
            <w:tcW w:w="4571" w:type="dxa"/>
            <w:vAlign w:val="bottom"/>
          </w:tcPr>
          <w:p w14:paraId="506752D7" w14:textId="77777777" w:rsidR="00096C22" w:rsidRPr="00BA071A" w:rsidRDefault="00096C22" w:rsidP="00E12A2D">
            <w:pPr>
              <w:tabs>
                <w:tab w:val="left" w:pos="19"/>
                <w:tab w:val="left" w:pos="160"/>
                <w:tab w:val="left" w:pos="302"/>
              </w:tabs>
              <w:spacing w:after="0"/>
              <w:rPr>
                <w:rStyle w:val="211pt"/>
                <w:b w:val="0"/>
                <w:bCs w:val="0"/>
                <w:color w:val="auto"/>
                <w:sz w:val="24"/>
                <w:szCs w:val="24"/>
                <w:shd w:val="clear" w:color="auto" w:fill="auto"/>
                <w:lang w:bidi="ar-SA"/>
              </w:rPr>
            </w:pPr>
            <w:r w:rsidRPr="00BA071A">
              <w:rPr>
                <w:rFonts w:ascii="Times New Roman" w:hAnsi="Times New Roman"/>
                <w:b/>
                <w:sz w:val="24"/>
                <w:szCs w:val="24"/>
              </w:rPr>
              <w:t>Умения:</w:t>
            </w:r>
          </w:p>
          <w:p w14:paraId="26E1E191" w14:textId="77777777" w:rsidR="00F73E00" w:rsidRPr="00BA071A" w:rsidRDefault="00096C22" w:rsidP="00E12A2D">
            <w:pPr>
              <w:pStyle w:val="28"/>
              <w:numPr>
                <w:ilvl w:val="0"/>
                <w:numId w:val="31"/>
              </w:numPr>
              <w:shd w:val="clear" w:color="auto" w:fill="auto"/>
              <w:tabs>
                <w:tab w:val="left" w:pos="19"/>
                <w:tab w:val="left" w:pos="302"/>
              </w:tabs>
              <w:spacing w:before="0" w:after="0" w:line="276" w:lineRule="auto"/>
              <w:ind w:left="19" w:firstLine="0"/>
              <w:rPr>
                <w:sz w:val="24"/>
                <w:szCs w:val="24"/>
              </w:rPr>
            </w:pPr>
            <w:r w:rsidRPr="00BA071A">
              <w:rPr>
                <w:rStyle w:val="211pt"/>
                <w:sz w:val="24"/>
                <w:szCs w:val="24"/>
              </w:rPr>
              <w:t>м</w:t>
            </w:r>
            <w:r w:rsidR="00F73E00" w:rsidRPr="00BA071A">
              <w:rPr>
                <w:rStyle w:val="211pt"/>
                <w:sz w:val="24"/>
                <w:szCs w:val="24"/>
              </w:rPr>
              <w:t>оделировать восковые конструкции несъемных зубных протезов</w:t>
            </w:r>
            <w:r w:rsidRPr="00BA071A">
              <w:rPr>
                <w:rStyle w:val="211pt"/>
                <w:sz w:val="24"/>
                <w:szCs w:val="24"/>
              </w:rPr>
              <w:t>;</w:t>
            </w:r>
          </w:p>
          <w:p w14:paraId="42973AE3" w14:textId="77777777" w:rsidR="00F73E00" w:rsidRPr="00BA071A" w:rsidRDefault="00096C22" w:rsidP="00E12A2D">
            <w:pPr>
              <w:pStyle w:val="28"/>
              <w:numPr>
                <w:ilvl w:val="0"/>
                <w:numId w:val="31"/>
              </w:numPr>
              <w:shd w:val="clear" w:color="auto" w:fill="auto"/>
              <w:tabs>
                <w:tab w:val="left" w:pos="19"/>
                <w:tab w:val="left" w:pos="302"/>
              </w:tabs>
              <w:spacing w:before="0" w:after="0" w:line="276" w:lineRule="auto"/>
              <w:ind w:left="19" w:firstLine="0"/>
              <w:rPr>
                <w:sz w:val="24"/>
                <w:szCs w:val="24"/>
              </w:rPr>
            </w:pPr>
            <w:r w:rsidRPr="00BA071A">
              <w:rPr>
                <w:rStyle w:val="211pt"/>
                <w:sz w:val="24"/>
                <w:szCs w:val="24"/>
              </w:rPr>
              <w:lastRenderedPageBreak/>
              <w:t>и</w:t>
            </w:r>
            <w:r w:rsidR="00F73E00" w:rsidRPr="00BA071A">
              <w:rPr>
                <w:rStyle w:val="211pt"/>
                <w:sz w:val="24"/>
                <w:szCs w:val="24"/>
              </w:rPr>
              <w:t>зготавливать литниковую систему и подготавливать восковые композиции зубных протезов к литью</w:t>
            </w:r>
            <w:r w:rsidRPr="00BA071A">
              <w:rPr>
                <w:rStyle w:val="211pt"/>
                <w:sz w:val="24"/>
                <w:szCs w:val="24"/>
              </w:rPr>
              <w:t>;</w:t>
            </w:r>
          </w:p>
          <w:p w14:paraId="3EBAEDAF" w14:textId="77777777" w:rsidR="00F73E00" w:rsidRPr="00BA071A" w:rsidRDefault="00096C22" w:rsidP="00E12A2D">
            <w:pPr>
              <w:pStyle w:val="28"/>
              <w:numPr>
                <w:ilvl w:val="0"/>
                <w:numId w:val="31"/>
              </w:numPr>
              <w:shd w:val="clear" w:color="auto" w:fill="auto"/>
              <w:tabs>
                <w:tab w:val="left" w:pos="19"/>
                <w:tab w:val="left" w:pos="302"/>
              </w:tabs>
              <w:spacing w:before="0" w:after="0" w:line="276" w:lineRule="auto"/>
              <w:ind w:left="19" w:firstLine="0"/>
              <w:rPr>
                <w:sz w:val="24"/>
                <w:szCs w:val="24"/>
              </w:rPr>
            </w:pPr>
            <w:r w:rsidRPr="00BA071A">
              <w:rPr>
                <w:rStyle w:val="211pt"/>
                <w:sz w:val="24"/>
                <w:szCs w:val="24"/>
              </w:rPr>
              <w:t>п</w:t>
            </w:r>
            <w:r w:rsidR="00F73E00" w:rsidRPr="00BA071A">
              <w:rPr>
                <w:rStyle w:val="211pt"/>
                <w:sz w:val="24"/>
                <w:szCs w:val="24"/>
              </w:rPr>
              <w:t>рипасовывать на рабочую модель и обрабатывать каркас несъемного зубного протеза</w:t>
            </w:r>
            <w:r w:rsidRPr="00BA071A">
              <w:rPr>
                <w:rStyle w:val="211pt"/>
                <w:sz w:val="24"/>
                <w:szCs w:val="24"/>
              </w:rPr>
              <w:t>;</w:t>
            </w:r>
          </w:p>
          <w:p w14:paraId="243D1689" w14:textId="77777777" w:rsidR="00096C22" w:rsidRPr="00BA071A" w:rsidRDefault="00096C22" w:rsidP="00E12A2D">
            <w:pPr>
              <w:pStyle w:val="28"/>
              <w:numPr>
                <w:ilvl w:val="0"/>
                <w:numId w:val="31"/>
              </w:numPr>
              <w:shd w:val="clear" w:color="auto" w:fill="auto"/>
              <w:tabs>
                <w:tab w:val="left" w:pos="19"/>
                <w:tab w:val="left" w:pos="302"/>
              </w:tabs>
              <w:spacing w:before="0" w:after="0" w:line="276" w:lineRule="auto"/>
              <w:ind w:left="19" w:firstLine="0"/>
              <w:rPr>
                <w:sz w:val="24"/>
                <w:szCs w:val="24"/>
              </w:rPr>
            </w:pPr>
            <w:r w:rsidRPr="00BA071A">
              <w:rPr>
                <w:rStyle w:val="211pt"/>
                <w:sz w:val="24"/>
                <w:szCs w:val="24"/>
              </w:rPr>
              <w:t>и</w:t>
            </w:r>
            <w:r w:rsidR="00F73E00" w:rsidRPr="00BA071A">
              <w:rPr>
                <w:rStyle w:val="211pt"/>
                <w:sz w:val="24"/>
                <w:szCs w:val="24"/>
              </w:rPr>
              <w:t>зготавливать пластмассовую и керамическую облицовку несъемного зубного протеза</w:t>
            </w:r>
            <w:r w:rsidRPr="00BA071A">
              <w:rPr>
                <w:rStyle w:val="211pt"/>
                <w:sz w:val="24"/>
                <w:szCs w:val="24"/>
              </w:rPr>
              <w:t>;</w:t>
            </w:r>
          </w:p>
          <w:p w14:paraId="569655F1" w14:textId="77777777" w:rsidR="00F73E00" w:rsidRPr="00BA071A" w:rsidRDefault="00096C22" w:rsidP="00E12A2D">
            <w:pPr>
              <w:pStyle w:val="28"/>
              <w:numPr>
                <w:ilvl w:val="0"/>
                <w:numId w:val="31"/>
              </w:numPr>
              <w:shd w:val="clear" w:color="auto" w:fill="auto"/>
              <w:tabs>
                <w:tab w:val="left" w:pos="19"/>
                <w:tab w:val="left" w:pos="302"/>
              </w:tabs>
              <w:spacing w:before="0" w:after="0" w:line="276" w:lineRule="auto"/>
              <w:ind w:left="19" w:firstLine="0"/>
              <w:rPr>
                <w:sz w:val="24"/>
                <w:szCs w:val="24"/>
              </w:rPr>
            </w:pPr>
            <w:r w:rsidRPr="00BA071A">
              <w:rPr>
                <w:rStyle w:val="211pt"/>
                <w:sz w:val="24"/>
                <w:szCs w:val="24"/>
              </w:rPr>
              <w:t>п</w:t>
            </w:r>
            <w:r w:rsidR="00F73E00" w:rsidRPr="00BA071A">
              <w:rPr>
                <w:rStyle w:val="211pt"/>
                <w:sz w:val="24"/>
                <w:szCs w:val="24"/>
              </w:rPr>
              <w:t>роводить окончательную обработку несъемных зубных протезов</w:t>
            </w:r>
          </w:p>
        </w:tc>
      </w:tr>
      <w:tr w:rsidR="00F73E00" w:rsidRPr="00BA071A" w14:paraId="01189CA7" w14:textId="77777777" w:rsidTr="00EE2672">
        <w:trPr>
          <w:trHeight w:val="550"/>
          <w:jc w:val="center"/>
        </w:trPr>
        <w:tc>
          <w:tcPr>
            <w:tcW w:w="2305" w:type="dxa"/>
            <w:vMerge/>
          </w:tcPr>
          <w:p w14:paraId="26646E77" w14:textId="77777777" w:rsidR="00F73E00" w:rsidRPr="00BA071A" w:rsidRDefault="00F73E00" w:rsidP="00E12A2D">
            <w:pPr>
              <w:spacing w:after="0"/>
              <w:rPr>
                <w:rFonts w:ascii="Times New Roman" w:hAnsi="Times New Roman"/>
                <w:sz w:val="24"/>
                <w:szCs w:val="24"/>
              </w:rPr>
            </w:pPr>
          </w:p>
        </w:tc>
        <w:tc>
          <w:tcPr>
            <w:tcW w:w="2552" w:type="dxa"/>
            <w:vMerge/>
          </w:tcPr>
          <w:p w14:paraId="75EE8F7D" w14:textId="77777777" w:rsidR="00F73E00" w:rsidRPr="00BA071A" w:rsidRDefault="00F73E00" w:rsidP="00E12A2D">
            <w:pPr>
              <w:pStyle w:val="ConsPlusNormal"/>
              <w:spacing w:line="276" w:lineRule="auto"/>
              <w:rPr>
                <w:rFonts w:ascii="Times New Roman" w:hAnsi="Times New Roman" w:cs="Times New Roman"/>
                <w:sz w:val="24"/>
                <w:szCs w:val="24"/>
              </w:rPr>
            </w:pPr>
          </w:p>
        </w:tc>
        <w:tc>
          <w:tcPr>
            <w:tcW w:w="4571" w:type="dxa"/>
            <w:vAlign w:val="bottom"/>
          </w:tcPr>
          <w:p w14:paraId="5C039A75" w14:textId="77777777" w:rsidR="00096C22" w:rsidRPr="00BA071A" w:rsidRDefault="00096C22" w:rsidP="00E12A2D">
            <w:pPr>
              <w:tabs>
                <w:tab w:val="left" w:pos="19"/>
                <w:tab w:val="left" w:pos="160"/>
                <w:tab w:val="left" w:pos="302"/>
              </w:tabs>
              <w:spacing w:after="0"/>
              <w:rPr>
                <w:rStyle w:val="211pt"/>
                <w:b w:val="0"/>
                <w:bCs w:val="0"/>
                <w:color w:val="auto"/>
                <w:sz w:val="24"/>
                <w:szCs w:val="24"/>
                <w:shd w:val="clear" w:color="auto" w:fill="auto"/>
                <w:lang w:bidi="ar-SA"/>
              </w:rPr>
            </w:pPr>
            <w:r w:rsidRPr="00BA071A">
              <w:rPr>
                <w:rFonts w:ascii="Times New Roman" w:hAnsi="Times New Roman"/>
                <w:b/>
                <w:sz w:val="24"/>
                <w:szCs w:val="24"/>
              </w:rPr>
              <w:t>Знания:</w:t>
            </w:r>
          </w:p>
          <w:p w14:paraId="114951A6" w14:textId="77777777" w:rsidR="00FC3D91" w:rsidRPr="00BA071A" w:rsidRDefault="006B4654" w:rsidP="00E12A2D">
            <w:pPr>
              <w:pStyle w:val="210"/>
              <w:numPr>
                <w:ilvl w:val="0"/>
                <w:numId w:val="32"/>
              </w:numPr>
              <w:shd w:val="clear" w:color="auto" w:fill="auto"/>
              <w:tabs>
                <w:tab w:val="left" w:pos="19"/>
                <w:tab w:val="left" w:pos="302"/>
              </w:tabs>
              <w:spacing w:before="0" w:after="0" w:line="276" w:lineRule="auto"/>
              <w:ind w:left="19" w:firstLine="0"/>
              <w:rPr>
                <w:sz w:val="24"/>
                <w:szCs w:val="24"/>
              </w:rPr>
            </w:pPr>
            <w:r w:rsidRPr="00BA071A">
              <w:rPr>
                <w:rStyle w:val="211pt"/>
                <w:sz w:val="24"/>
                <w:szCs w:val="24"/>
              </w:rPr>
              <w:t>с</w:t>
            </w:r>
            <w:r w:rsidR="00FC3D91" w:rsidRPr="00BA071A">
              <w:rPr>
                <w:rStyle w:val="211pt"/>
                <w:sz w:val="24"/>
                <w:szCs w:val="24"/>
              </w:rPr>
              <w:t>пособы и особенности изготовления разборных моделей челюстей</w:t>
            </w:r>
            <w:r w:rsidRPr="00BA071A">
              <w:rPr>
                <w:rStyle w:val="211pt"/>
                <w:sz w:val="24"/>
                <w:szCs w:val="24"/>
              </w:rPr>
              <w:t>;</w:t>
            </w:r>
          </w:p>
          <w:p w14:paraId="44CE0A4C" w14:textId="77777777" w:rsidR="00FC3D91" w:rsidRPr="00BA071A" w:rsidRDefault="006B4654" w:rsidP="00E12A2D">
            <w:pPr>
              <w:pStyle w:val="210"/>
              <w:numPr>
                <w:ilvl w:val="0"/>
                <w:numId w:val="32"/>
              </w:numPr>
              <w:shd w:val="clear" w:color="auto" w:fill="auto"/>
              <w:tabs>
                <w:tab w:val="left" w:pos="19"/>
                <w:tab w:val="left" w:pos="302"/>
              </w:tabs>
              <w:spacing w:before="0" w:after="0" w:line="276" w:lineRule="auto"/>
              <w:ind w:left="19" w:firstLine="0"/>
              <w:rPr>
                <w:sz w:val="24"/>
                <w:szCs w:val="24"/>
              </w:rPr>
            </w:pPr>
            <w:r w:rsidRPr="00BA071A">
              <w:rPr>
                <w:rStyle w:val="211pt"/>
                <w:sz w:val="24"/>
                <w:szCs w:val="24"/>
              </w:rPr>
              <w:t>к</w:t>
            </w:r>
            <w:r w:rsidR="00FC3D91" w:rsidRPr="00BA071A">
              <w:rPr>
                <w:rStyle w:val="211pt"/>
                <w:sz w:val="24"/>
                <w:szCs w:val="24"/>
              </w:rPr>
              <w:t>линико-лабораторные этапы и технология изготовления пластмассовых несъемных зубных протезов</w:t>
            </w:r>
            <w:r w:rsidRPr="00BA071A">
              <w:rPr>
                <w:rStyle w:val="211pt"/>
                <w:sz w:val="24"/>
                <w:szCs w:val="24"/>
              </w:rPr>
              <w:t>;</w:t>
            </w:r>
          </w:p>
          <w:p w14:paraId="2F6DD9E8" w14:textId="77777777" w:rsidR="00FC3D91" w:rsidRPr="00BA071A" w:rsidRDefault="006B4654" w:rsidP="00E12A2D">
            <w:pPr>
              <w:pStyle w:val="210"/>
              <w:numPr>
                <w:ilvl w:val="0"/>
                <w:numId w:val="32"/>
              </w:numPr>
              <w:shd w:val="clear" w:color="auto" w:fill="auto"/>
              <w:tabs>
                <w:tab w:val="left" w:pos="19"/>
                <w:tab w:val="left" w:pos="302"/>
              </w:tabs>
              <w:spacing w:before="0" w:after="0" w:line="276" w:lineRule="auto"/>
              <w:ind w:left="19" w:firstLine="0"/>
              <w:rPr>
                <w:sz w:val="24"/>
                <w:szCs w:val="24"/>
              </w:rPr>
            </w:pPr>
            <w:r w:rsidRPr="00BA071A">
              <w:rPr>
                <w:rStyle w:val="211pt"/>
                <w:sz w:val="24"/>
                <w:szCs w:val="24"/>
              </w:rPr>
              <w:t>к</w:t>
            </w:r>
            <w:r w:rsidR="00FC3D91" w:rsidRPr="00BA071A">
              <w:rPr>
                <w:rStyle w:val="211pt"/>
                <w:sz w:val="24"/>
                <w:szCs w:val="24"/>
              </w:rPr>
              <w:t>линико-лабораторные этапы и технология изготовления штампованных коронок и штампованно-паяных мостовидных зубных протезов</w:t>
            </w:r>
            <w:r w:rsidRPr="00BA071A">
              <w:rPr>
                <w:rStyle w:val="211pt"/>
                <w:sz w:val="24"/>
                <w:szCs w:val="24"/>
              </w:rPr>
              <w:t>;</w:t>
            </w:r>
          </w:p>
          <w:p w14:paraId="244D5A05" w14:textId="77777777" w:rsidR="00FC3D91" w:rsidRPr="00BA071A" w:rsidRDefault="006B4654" w:rsidP="00E12A2D">
            <w:pPr>
              <w:pStyle w:val="210"/>
              <w:numPr>
                <w:ilvl w:val="0"/>
                <w:numId w:val="32"/>
              </w:numPr>
              <w:shd w:val="clear" w:color="auto" w:fill="auto"/>
              <w:tabs>
                <w:tab w:val="left" w:pos="19"/>
                <w:tab w:val="left" w:pos="302"/>
              </w:tabs>
              <w:spacing w:before="0" w:after="0" w:line="276" w:lineRule="auto"/>
              <w:ind w:left="19" w:firstLine="0"/>
              <w:rPr>
                <w:sz w:val="24"/>
                <w:szCs w:val="24"/>
              </w:rPr>
            </w:pPr>
            <w:r w:rsidRPr="00BA071A">
              <w:rPr>
                <w:rStyle w:val="211pt"/>
                <w:sz w:val="24"/>
                <w:szCs w:val="24"/>
              </w:rPr>
              <w:t>к</w:t>
            </w:r>
            <w:r w:rsidR="00FC3D91" w:rsidRPr="00BA071A">
              <w:rPr>
                <w:rStyle w:val="211pt"/>
                <w:sz w:val="24"/>
                <w:szCs w:val="24"/>
              </w:rPr>
              <w:t>линико-лабораторные этапы и технология изготовления цельнолитых коронок и мостовидных зубных протезов</w:t>
            </w:r>
            <w:r w:rsidRPr="00BA071A">
              <w:rPr>
                <w:rStyle w:val="211pt"/>
                <w:sz w:val="24"/>
                <w:szCs w:val="24"/>
              </w:rPr>
              <w:t>;</w:t>
            </w:r>
          </w:p>
          <w:p w14:paraId="46834942" w14:textId="77777777" w:rsidR="00FC3D91" w:rsidRPr="00BA071A" w:rsidRDefault="006B4654" w:rsidP="00E12A2D">
            <w:pPr>
              <w:pStyle w:val="210"/>
              <w:numPr>
                <w:ilvl w:val="0"/>
                <w:numId w:val="32"/>
              </w:numPr>
              <w:shd w:val="clear" w:color="auto" w:fill="auto"/>
              <w:tabs>
                <w:tab w:val="left" w:pos="19"/>
                <w:tab w:val="left" w:pos="302"/>
              </w:tabs>
              <w:spacing w:before="0" w:after="0" w:line="276" w:lineRule="auto"/>
              <w:ind w:left="19" w:firstLine="0"/>
              <w:rPr>
                <w:sz w:val="24"/>
                <w:szCs w:val="24"/>
              </w:rPr>
            </w:pPr>
            <w:r w:rsidRPr="00BA071A">
              <w:rPr>
                <w:rStyle w:val="211pt"/>
                <w:sz w:val="24"/>
                <w:szCs w:val="24"/>
              </w:rPr>
              <w:t>к</w:t>
            </w:r>
            <w:r w:rsidR="00FC3D91" w:rsidRPr="00BA071A">
              <w:rPr>
                <w:rStyle w:val="211pt"/>
                <w:sz w:val="24"/>
                <w:szCs w:val="24"/>
              </w:rPr>
              <w:t>линико-лабораторные этапы и технология изготовления цельнолитых коронок и мостовидных зубных протезов с пластмассовой облицовкой</w:t>
            </w:r>
            <w:r w:rsidRPr="00BA071A">
              <w:rPr>
                <w:rStyle w:val="211pt"/>
                <w:sz w:val="24"/>
                <w:szCs w:val="24"/>
              </w:rPr>
              <w:t>;</w:t>
            </w:r>
          </w:p>
          <w:p w14:paraId="359E41D8" w14:textId="77777777" w:rsidR="00FC3D91" w:rsidRPr="00BA071A" w:rsidRDefault="006B4654" w:rsidP="00E12A2D">
            <w:pPr>
              <w:pStyle w:val="210"/>
              <w:numPr>
                <w:ilvl w:val="0"/>
                <w:numId w:val="32"/>
              </w:numPr>
              <w:shd w:val="clear" w:color="auto" w:fill="auto"/>
              <w:tabs>
                <w:tab w:val="left" w:pos="19"/>
                <w:tab w:val="left" w:pos="302"/>
              </w:tabs>
              <w:spacing w:before="0" w:after="0" w:line="276" w:lineRule="auto"/>
              <w:ind w:left="19" w:firstLine="0"/>
              <w:rPr>
                <w:sz w:val="24"/>
                <w:szCs w:val="24"/>
              </w:rPr>
            </w:pPr>
            <w:r w:rsidRPr="00BA071A">
              <w:rPr>
                <w:rStyle w:val="211pt"/>
                <w:sz w:val="24"/>
                <w:szCs w:val="24"/>
              </w:rPr>
              <w:t>т</w:t>
            </w:r>
            <w:r w:rsidR="00FC3D91" w:rsidRPr="00BA071A">
              <w:rPr>
                <w:rStyle w:val="211pt"/>
                <w:sz w:val="24"/>
                <w:szCs w:val="24"/>
              </w:rPr>
              <w:t>ехнологические этапы изготовления металлокерамических зубных протезов</w:t>
            </w:r>
            <w:r w:rsidRPr="00BA071A">
              <w:rPr>
                <w:rStyle w:val="211pt"/>
                <w:sz w:val="24"/>
                <w:szCs w:val="24"/>
              </w:rPr>
              <w:t>;</w:t>
            </w:r>
          </w:p>
          <w:p w14:paraId="1350BF48" w14:textId="77777777" w:rsidR="00FC3D91" w:rsidRPr="00BA071A" w:rsidRDefault="006B4654" w:rsidP="00E12A2D">
            <w:pPr>
              <w:pStyle w:val="210"/>
              <w:numPr>
                <w:ilvl w:val="0"/>
                <w:numId w:val="32"/>
              </w:numPr>
              <w:shd w:val="clear" w:color="auto" w:fill="auto"/>
              <w:tabs>
                <w:tab w:val="left" w:pos="19"/>
                <w:tab w:val="left" w:pos="302"/>
              </w:tabs>
              <w:spacing w:before="0" w:after="0" w:line="276" w:lineRule="auto"/>
              <w:ind w:left="19" w:firstLine="0"/>
              <w:rPr>
                <w:sz w:val="24"/>
                <w:szCs w:val="24"/>
              </w:rPr>
            </w:pPr>
            <w:r w:rsidRPr="00BA071A">
              <w:rPr>
                <w:rStyle w:val="211pt"/>
                <w:sz w:val="24"/>
                <w:szCs w:val="24"/>
              </w:rPr>
              <w:t>н</w:t>
            </w:r>
            <w:r w:rsidR="00FC3D91" w:rsidRPr="00BA071A">
              <w:rPr>
                <w:rStyle w:val="211pt"/>
                <w:sz w:val="24"/>
                <w:szCs w:val="24"/>
              </w:rPr>
              <w:t xml:space="preserve">азначение, виды и технологические этапы изготовления культевых штифтовых конструкций восстановительных вкладок, </w:t>
            </w:r>
            <w:proofErr w:type="spellStart"/>
            <w:r w:rsidR="00FC3D91" w:rsidRPr="00BA071A">
              <w:rPr>
                <w:rStyle w:val="211pt"/>
                <w:sz w:val="24"/>
                <w:szCs w:val="24"/>
              </w:rPr>
              <w:t>виниров</w:t>
            </w:r>
            <w:proofErr w:type="spellEnd"/>
            <w:r w:rsidRPr="00BA071A">
              <w:rPr>
                <w:rStyle w:val="211pt"/>
                <w:sz w:val="24"/>
                <w:szCs w:val="24"/>
              </w:rPr>
              <w:t>;</w:t>
            </w:r>
          </w:p>
          <w:p w14:paraId="1BC6EF65" w14:textId="77777777" w:rsidR="00F73E00" w:rsidRPr="00BA071A" w:rsidRDefault="006B4654" w:rsidP="00E12A2D">
            <w:pPr>
              <w:pStyle w:val="210"/>
              <w:numPr>
                <w:ilvl w:val="0"/>
                <w:numId w:val="32"/>
              </w:numPr>
              <w:shd w:val="clear" w:color="auto" w:fill="auto"/>
              <w:tabs>
                <w:tab w:val="left" w:pos="19"/>
                <w:tab w:val="left" w:pos="302"/>
              </w:tabs>
              <w:spacing w:before="0" w:after="0" w:line="276" w:lineRule="auto"/>
              <w:ind w:left="19" w:firstLine="0"/>
              <w:rPr>
                <w:rStyle w:val="211pt"/>
                <w:sz w:val="24"/>
                <w:szCs w:val="24"/>
              </w:rPr>
            </w:pPr>
            <w:r w:rsidRPr="00BA071A">
              <w:rPr>
                <w:rStyle w:val="211pt"/>
                <w:sz w:val="24"/>
                <w:szCs w:val="24"/>
              </w:rPr>
              <w:t>клинико-</w:t>
            </w:r>
            <w:r w:rsidR="00FC3D91" w:rsidRPr="00BA071A">
              <w:rPr>
                <w:rStyle w:val="211pt"/>
                <w:sz w:val="24"/>
                <w:szCs w:val="24"/>
              </w:rPr>
              <w:t xml:space="preserve">лабораторные этапы изготовления </w:t>
            </w:r>
            <w:proofErr w:type="spellStart"/>
            <w:r w:rsidR="00FC3D91" w:rsidRPr="00BA071A">
              <w:rPr>
                <w:rStyle w:val="211pt"/>
                <w:sz w:val="24"/>
                <w:szCs w:val="24"/>
              </w:rPr>
              <w:t>цельнокерамических</w:t>
            </w:r>
            <w:proofErr w:type="spellEnd"/>
            <w:r w:rsidR="00FC3D91" w:rsidRPr="00BA071A">
              <w:rPr>
                <w:rStyle w:val="211pt"/>
                <w:sz w:val="24"/>
                <w:szCs w:val="24"/>
              </w:rPr>
              <w:t xml:space="preserve"> протезов</w:t>
            </w:r>
            <w:r w:rsidRPr="00BA071A">
              <w:rPr>
                <w:rStyle w:val="211pt"/>
                <w:sz w:val="24"/>
                <w:szCs w:val="24"/>
              </w:rPr>
              <w:t>;</w:t>
            </w:r>
          </w:p>
          <w:p w14:paraId="39DABF0C" w14:textId="77777777" w:rsidR="006B4654" w:rsidRPr="00BA071A" w:rsidRDefault="006B4654" w:rsidP="00E12A2D">
            <w:pPr>
              <w:pStyle w:val="210"/>
              <w:numPr>
                <w:ilvl w:val="0"/>
                <w:numId w:val="32"/>
              </w:numPr>
              <w:shd w:val="clear" w:color="auto" w:fill="auto"/>
              <w:tabs>
                <w:tab w:val="left" w:pos="19"/>
                <w:tab w:val="left" w:pos="302"/>
              </w:tabs>
              <w:spacing w:before="0" w:after="0" w:line="276" w:lineRule="auto"/>
              <w:ind w:left="19" w:firstLine="0"/>
              <w:rPr>
                <w:rStyle w:val="211pt"/>
                <w:sz w:val="24"/>
                <w:szCs w:val="24"/>
              </w:rPr>
            </w:pPr>
            <w:r w:rsidRPr="00BA071A">
              <w:rPr>
                <w:rStyle w:val="211pt"/>
                <w:sz w:val="24"/>
                <w:szCs w:val="24"/>
              </w:rPr>
              <w:t>п</w:t>
            </w:r>
            <w:r w:rsidR="00FC3D91" w:rsidRPr="00BA071A">
              <w:rPr>
                <w:rStyle w:val="211pt"/>
                <w:sz w:val="24"/>
                <w:szCs w:val="24"/>
              </w:rPr>
              <w:t>ринципы работы системы автоматизированного проектирования и изготовления зубных протезов</w:t>
            </w:r>
            <w:r w:rsidRPr="00BA071A">
              <w:rPr>
                <w:rStyle w:val="211pt"/>
                <w:sz w:val="24"/>
                <w:szCs w:val="24"/>
              </w:rPr>
              <w:t xml:space="preserve">; </w:t>
            </w:r>
          </w:p>
          <w:p w14:paraId="17E00288" w14:textId="77777777" w:rsidR="00FC3D91" w:rsidRPr="00BA071A" w:rsidRDefault="006B4654" w:rsidP="00E12A2D">
            <w:pPr>
              <w:pStyle w:val="210"/>
              <w:numPr>
                <w:ilvl w:val="0"/>
                <w:numId w:val="32"/>
              </w:numPr>
              <w:shd w:val="clear" w:color="auto" w:fill="auto"/>
              <w:tabs>
                <w:tab w:val="left" w:pos="19"/>
                <w:tab w:val="left" w:pos="302"/>
              </w:tabs>
              <w:spacing w:before="0" w:after="0" w:line="276" w:lineRule="auto"/>
              <w:ind w:left="19" w:firstLine="0"/>
              <w:rPr>
                <w:sz w:val="24"/>
                <w:szCs w:val="24"/>
              </w:rPr>
            </w:pPr>
            <w:r w:rsidRPr="00BA071A">
              <w:rPr>
                <w:rStyle w:val="211pt"/>
                <w:sz w:val="24"/>
                <w:szCs w:val="24"/>
              </w:rPr>
              <w:t>принципы</w:t>
            </w:r>
            <w:r w:rsidRPr="00BA071A">
              <w:rPr>
                <w:sz w:val="24"/>
                <w:szCs w:val="24"/>
              </w:rPr>
              <w:t xml:space="preserve"> </w:t>
            </w:r>
            <w:r w:rsidR="00FC3D91" w:rsidRPr="00BA071A">
              <w:rPr>
                <w:rStyle w:val="211pt"/>
                <w:sz w:val="24"/>
                <w:szCs w:val="24"/>
              </w:rPr>
              <w:t>работы на фре</w:t>
            </w:r>
            <w:r w:rsidRPr="00BA071A">
              <w:rPr>
                <w:rStyle w:val="211pt"/>
                <w:sz w:val="24"/>
                <w:szCs w:val="24"/>
              </w:rPr>
              <w:t>зерно-</w:t>
            </w:r>
            <w:proofErr w:type="spellStart"/>
            <w:r w:rsidR="00FC3D91" w:rsidRPr="00BA071A">
              <w:rPr>
                <w:rStyle w:val="211pt"/>
                <w:sz w:val="24"/>
                <w:szCs w:val="24"/>
              </w:rPr>
              <w:t>параллелометрическом</w:t>
            </w:r>
            <w:proofErr w:type="spellEnd"/>
            <w:r w:rsidR="00FC3D91" w:rsidRPr="00BA071A">
              <w:rPr>
                <w:rStyle w:val="211pt"/>
                <w:sz w:val="24"/>
                <w:szCs w:val="24"/>
              </w:rPr>
              <w:t xml:space="preserve"> станке, технология установки </w:t>
            </w:r>
            <w:proofErr w:type="spellStart"/>
            <w:r w:rsidR="00FC3D91" w:rsidRPr="00BA071A">
              <w:rPr>
                <w:rStyle w:val="211pt"/>
                <w:sz w:val="24"/>
                <w:szCs w:val="24"/>
              </w:rPr>
              <w:t>микрозамкового</w:t>
            </w:r>
            <w:proofErr w:type="spellEnd"/>
            <w:r w:rsidR="00FC3D91" w:rsidRPr="00BA071A">
              <w:rPr>
                <w:rStyle w:val="211pt"/>
                <w:sz w:val="24"/>
                <w:szCs w:val="24"/>
              </w:rPr>
              <w:t xml:space="preserve"> </w:t>
            </w:r>
            <w:r w:rsidR="00FC3D91" w:rsidRPr="00BA071A">
              <w:rPr>
                <w:rStyle w:val="211pt"/>
                <w:sz w:val="24"/>
                <w:szCs w:val="24"/>
              </w:rPr>
              <w:lastRenderedPageBreak/>
              <w:t>крепления к восковой композиции несъемного протеза</w:t>
            </w:r>
            <w:r w:rsidRPr="00BA071A">
              <w:rPr>
                <w:rStyle w:val="211pt"/>
                <w:sz w:val="24"/>
                <w:szCs w:val="24"/>
              </w:rPr>
              <w:t>;</w:t>
            </w:r>
          </w:p>
          <w:p w14:paraId="07CDE6B7" w14:textId="77777777" w:rsidR="00FC3D91" w:rsidRPr="00BA071A" w:rsidRDefault="006B4654" w:rsidP="00E12A2D">
            <w:pPr>
              <w:pStyle w:val="210"/>
              <w:numPr>
                <w:ilvl w:val="0"/>
                <w:numId w:val="32"/>
              </w:numPr>
              <w:shd w:val="clear" w:color="auto" w:fill="auto"/>
              <w:tabs>
                <w:tab w:val="left" w:pos="19"/>
                <w:tab w:val="left" w:pos="302"/>
              </w:tabs>
              <w:spacing w:before="0" w:after="0" w:line="276" w:lineRule="auto"/>
              <w:ind w:left="19" w:firstLine="0"/>
              <w:rPr>
                <w:sz w:val="24"/>
                <w:szCs w:val="24"/>
              </w:rPr>
            </w:pPr>
            <w:r w:rsidRPr="00BA071A">
              <w:rPr>
                <w:rStyle w:val="211pt"/>
                <w:sz w:val="24"/>
                <w:szCs w:val="24"/>
              </w:rPr>
              <w:t>п</w:t>
            </w:r>
            <w:r w:rsidR="00FC3D91" w:rsidRPr="00BA071A">
              <w:rPr>
                <w:rStyle w:val="211pt"/>
                <w:sz w:val="24"/>
                <w:szCs w:val="24"/>
              </w:rPr>
              <w:t>ринципы и технологии работы на фрезерно-</w:t>
            </w:r>
            <w:proofErr w:type="spellStart"/>
            <w:r w:rsidR="00FC3D91" w:rsidRPr="00BA071A">
              <w:rPr>
                <w:rStyle w:val="211pt"/>
                <w:sz w:val="24"/>
                <w:szCs w:val="24"/>
              </w:rPr>
              <w:t>параллелометрическом</w:t>
            </w:r>
            <w:proofErr w:type="spellEnd"/>
            <w:r w:rsidRPr="00BA071A">
              <w:rPr>
                <w:sz w:val="24"/>
                <w:szCs w:val="24"/>
              </w:rPr>
              <w:t xml:space="preserve"> </w:t>
            </w:r>
            <w:r w:rsidR="00FC3D91" w:rsidRPr="00BA071A">
              <w:rPr>
                <w:rStyle w:val="211pt"/>
                <w:sz w:val="24"/>
                <w:szCs w:val="24"/>
              </w:rPr>
              <w:t>станке</w:t>
            </w:r>
          </w:p>
        </w:tc>
      </w:tr>
      <w:tr w:rsidR="00F73E00" w:rsidRPr="00BA071A" w14:paraId="40CE6774" w14:textId="77777777" w:rsidTr="00EE2672">
        <w:trPr>
          <w:trHeight w:val="222"/>
          <w:jc w:val="center"/>
        </w:trPr>
        <w:tc>
          <w:tcPr>
            <w:tcW w:w="2305" w:type="dxa"/>
            <w:vMerge/>
          </w:tcPr>
          <w:p w14:paraId="283E5F8D" w14:textId="77777777" w:rsidR="00F73E00" w:rsidRPr="00BA071A" w:rsidRDefault="00F73E00" w:rsidP="00E12A2D">
            <w:pPr>
              <w:spacing w:after="0"/>
              <w:rPr>
                <w:rFonts w:ascii="Times New Roman" w:hAnsi="Times New Roman"/>
                <w:sz w:val="24"/>
                <w:szCs w:val="24"/>
              </w:rPr>
            </w:pPr>
          </w:p>
        </w:tc>
        <w:tc>
          <w:tcPr>
            <w:tcW w:w="2552" w:type="dxa"/>
            <w:vMerge w:val="restart"/>
          </w:tcPr>
          <w:p w14:paraId="7BE4767E" w14:textId="77777777" w:rsidR="00F73E00" w:rsidRPr="00BA071A" w:rsidRDefault="00F73E00" w:rsidP="00E12A2D">
            <w:pPr>
              <w:spacing w:after="0"/>
              <w:rPr>
                <w:rFonts w:ascii="Times New Roman" w:hAnsi="Times New Roman"/>
                <w:sz w:val="24"/>
                <w:szCs w:val="24"/>
              </w:rPr>
            </w:pPr>
            <w:r w:rsidRPr="00BA071A">
              <w:rPr>
                <w:rFonts w:ascii="Times New Roman" w:hAnsi="Times New Roman"/>
                <w:sz w:val="24"/>
                <w:szCs w:val="24"/>
              </w:rPr>
              <w:t xml:space="preserve">ПК 2.4.  Изготавливать литые </w:t>
            </w:r>
            <w:proofErr w:type="spellStart"/>
            <w:r w:rsidRPr="00BA071A">
              <w:rPr>
                <w:rFonts w:ascii="Times New Roman" w:hAnsi="Times New Roman"/>
                <w:sz w:val="24"/>
                <w:szCs w:val="24"/>
              </w:rPr>
              <w:t>бюгельные</w:t>
            </w:r>
            <w:proofErr w:type="spellEnd"/>
            <w:r w:rsidRPr="00BA071A">
              <w:rPr>
                <w:rFonts w:ascii="Times New Roman" w:hAnsi="Times New Roman"/>
                <w:sz w:val="24"/>
                <w:szCs w:val="24"/>
              </w:rPr>
              <w:t xml:space="preserve"> зубные протезы</w:t>
            </w:r>
          </w:p>
        </w:tc>
        <w:tc>
          <w:tcPr>
            <w:tcW w:w="4571" w:type="dxa"/>
          </w:tcPr>
          <w:p w14:paraId="06A2B60D" w14:textId="77777777" w:rsidR="00F73E00" w:rsidRPr="00BA071A" w:rsidRDefault="00AE27F8" w:rsidP="00E12A2D">
            <w:pPr>
              <w:tabs>
                <w:tab w:val="left" w:pos="19"/>
                <w:tab w:val="left" w:pos="160"/>
                <w:tab w:val="left" w:pos="302"/>
              </w:tabs>
              <w:spacing w:after="0"/>
              <w:rPr>
                <w:rFonts w:ascii="Times New Roman" w:hAnsi="Times New Roman"/>
                <w:b/>
                <w:sz w:val="24"/>
                <w:szCs w:val="24"/>
              </w:rPr>
            </w:pPr>
            <w:r w:rsidRPr="00BA071A">
              <w:rPr>
                <w:rFonts w:ascii="Times New Roman" w:hAnsi="Times New Roman"/>
                <w:b/>
                <w:sz w:val="24"/>
                <w:szCs w:val="24"/>
              </w:rPr>
              <w:t>Навыки:</w:t>
            </w:r>
          </w:p>
          <w:p w14:paraId="2B2ECCBE" w14:textId="77777777" w:rsidR="00F73E00" w:rsidRPr="00BA071A" w:rsidRDefault="00096C22" w:rsidP="00E12A2D">
            <w:pPr>
              <w:pStyle w:val="ae"/>
              <w:numPr>
                <w:ilvl w:val="0"/>
                <w:numId w:val="33"/>
              </w:numPr>
              <w:tabs>
                <w:tab w:val="left" w:pos="19"/>
                <w:tab w:val="left" w:pos="302"/>
              </w:tabs>
              <w:spacing w:before="0" w:after="0" w:line="276" w:lineRule="auto"/>
              <w:ind w:left="0" w:firstLine="19"/>
              <w:rPr>
                <w:rStyle w:val="211pt"/>
                <w:b w:val="0"/>
                <w:sz w:val="24"/>
                <w:szCs w:val="24"/>
              </w:rPr>
            </w:pPr>
            <w:r w:rsidRPr="00BA071A">
              <w:rPr>
                <w:rStyle w:val="211pt"/>
                <w:b w:val="0"/>
                <w:sz w:val="24"/>
                <w:szCs w:val="24"/>
              </w:rPr>
              <w:t>и</w:t>
            </w:r>
            <w:r w:rsidR="00F73E00" w:rsidRPr="00BA071A">
              <w:rPr>
                <w:rStyle w:val="211pt"/>
                <w:b w:val="0"/>
                <w:sz w:val="24"/>
                <w:szCs w:val="24"/>
              </w:rPr>
              <w:t>зготовлени</w:t>
            </w:r>
            <w:r w:rsidR="00C346DC" w:rsidRPr="00BA071A">
              <w:rPr>
                <w:rStyle w:val="211pt"/>
                <w:b w:val="0"/>
                <w:sz w:val="24"/>
                <w:szCs w:val="24"/>
              </w:rPr>
              <w:t>я</w:t>
            </w:r>
            <w:r w:rsidR="00F73E00" w:rsidRPr="00BA071A">
              <w:rPr>
                <w:rStyle w:val="211pt"/>
                <w:b w:val="0"/>
                <w:sz w:val="24"/>
                <w:szCs w:val="24"/>
              </w:rPr>
              <w:t xml:space="preserve"> </w:t>
            </w:r>
            <w:proofErr w:type="spellStart"/>
            <w:r w:rsidR="00F73E00" w:rsidRPr="00BA071A">
              <w:rPr>
                <w:rStyle w:val="211pt"/>
                <w:b w:val="0"/>
                <w:sz w:val="24"/>
                <w:szCs w:val="24"/>
              </w:rPr>
              <w:t>бюгельных</w:t>
            </w:r>
            <w:proofErr w:type="spellEnd"/>
            <w:r w:rsidR="00F73E00" w:rsidRPr="00BA071A">
              <w:rPr>
                <w:rStyle w:val="211pt"/>
                <w:b w:val="0"/>
                <w:sz w:val="24"/>
                <w:szCs w:val="24"/>
              </w:rPr>
              <w:t xml:space="preserve"> зубных протезов, изготовлени</w:t>
            </w:r>
            <w:r w:rsidR="0065702D" w:rsidRPr="00BA071A">
              <w:rPr>
                <w:rStyle w:val="211pt"/>
                <w:b w:val="0"/>
                <w:sz w:val="24"/>
                <w:szCs w:val="24"/>
              </w:rPr>
              <w:t>я</w:t>
            </w:r>
            <w:r w:rsidR="00F73E00" w:rsidRPr="00BA071A">
              <w:rPr>
                <w:rStyle w:val="211pt"/>
                <w:b w:val="0"/>
                <w:sz w:val="24"/>
                <w:szCs w:val="24"/>
              </w:rPr>
              <w:t xml:space="preserve"> базиса </w:t>
            </w:r>
            <w:proofErr w:type="spellStart"/>
            <w:r w:rsidR="00F73E00" w:rsidRPr="00BA071A">
              <w:rPr>
                <w:rStyle w:val="211pt"/>
                <w:b w:val="0"/>
                <w:sz w:val="24"/>
                <w:szCs w:val="24"/>
              </w:rPr>
              <w:t>бюгельного</w:t>
            </w:r>
            <w:proofErr w:type="spellEnd"/>
            <w:r w:rsidR="00F73E00" w:rsidRPr="00BA071A">
              <w:rPr>
                <w:rStyle w:val="211pt"/>
                <w:b w:val="0"/>
                <w:sz w:val="24"/>
                <w:szCs w:val="24"/>
              </w:rPr>
              <w:t xml:space="preserve"> протеза с пластмассовыми зубами, изготовлени</w:t>
            </w:r>
            <w:r w:rsidR="002F0FCD" w:rsidRPr="00BA071A">
              <w:rPr>
                <w:rStyle w:val="211pt"/>
                <w:b w:val="0"/>
                <w:sz w:val="24"/>
                <w:szCs w:val="24"/>
              </w:rPr>
              <w:t>я</w:t>
            </w:r>
            <w:r w:rsidR="00F73E00" w:rsidRPr="00BA071A">
              <w:rPr>
                <w:rStyle w:val="211pt"/>
                <w:b w:val="0"/>
                <w:sz w:val="24"/>
                <w:szCs w:val="24"/>
              </w:rPr>
              <w:t xml:space="preserve"> </w:t>
            </w:r>
            <w:proofErr w:type="spellStart"/>
            <w:r w:rsidR="00F73E00" w:rsidRPr="00BA071A">
              <w:rPr>
                <w:rStyle w:val="211pt"/>
                <w:b w:val="0"/>
                <w:sz w:val="24"/>
                <w:szCs w:val="24"/>
              </w:rPr>
              <w:t>бюгельного</w:t>
            </w:r>
            <w:proofErr w:type="spellEnd"/>
            <w:r w:rsidR="00F73E00" w:rsidRPr="00BA071A">
              <w:rPr>
                <w:rStyle w:val="211pt"/>
                <w:b w:val="0"/>
                <w:sz w:val="24"/>
                <w:szCs w:val="24"/>
              </w:rPr>
              <w:t xml:space="preserve"> каркаса</w:t>
            </w:r>
            <w:r w:rsidRPr="00BA071A">
              <w:rPr>
                <w:rStyle w:val="211pt"/>
                <w:b w:val="0"/>
                <w:sz w:val="24"/>
                <w:szCs w:val="24"/>
              </w:rPr>
              <w:t>;</w:t>
            </w:r>
          </w:p>
          <w:p w14:paraId="3D715B75" w14:textId="77777777" w:rsidR="00F73E00" w:rsidRPr="00BA071A" w:rsidRDefault="00096C22" w:rsidP="00E12A2D">
            <w:pPr>
              <w:pStyle w:val="ae"/>
              <w:numPr>
                <w:ilvl w:val="0"/>
                <w:numId w:val="33"/>
              </w:numPr>
              <w:tabs>
                <w:tab w:val="left" w:pos="19"/>
                <w:tab w:val="left" w:pos="302"/>
              </w:tabs>
              <w:spacing w:before="0" w:after="0" w:line="276" w:lineRule="auto"/>
              <w:ind w:left="0" w:firstLine="19"/>
            </w:pPr>
            <w:r w:rsidRPr="00BA071A">
              <w:rPr>
                <w:rStyle w:val="211pt"/>
                <w:b w:val="0"/>
                <w:sz w:val="24"/>
                <w:szCs w:val="24"/>
              </w:rPr>
              <w:t>и</w:t>
            </w:r>
            <w:r w:rsidR="00F73E00" w:rsidRPr="00BA071A">
              <w:rPr>
                <w:rStyle w:val="211pt"/>
                <w:b w:val="0"/>
                <w:sz w:val="24"/>
                <w:szCs w:val="24"/>
              </w:rPr>
              <w:t>зготовлени</w:t>
            </w:r>
            <w:r w:rsidR="00C346DC" w:rsidRPr="00BA071A">
              <w:rPr>
                <w:rStyle w:val="211pt"/>
                <w:b w:val="0"/>
                <w:sz w:val="24"/>
                <w:szCs w:val="24"/>
              </w:rPr>
              <w:t>я</w:t>
            </w:r>
            <w:r w:rsidR="00F73E00" w:rsidRPr="00BA071A">
              <w:rPr>
                <w:rStyle w:val="211pt"/>
                <w:b w:val="0"/>
                <w:sz w:val="24"/>
                <w:szCs w:val="24"/>
              </w:rPr>
              <w:t xml:space="preserve"> комбинированных съемно-несъемных протезов (</w:t>
            </w:r>
            <w:proofErr w:type="spellStart"/>
            <w:r w:rsidR="00F73E00" w:rsidRPr="00BA071A">
              <w:rPr>
                <w:rStyle w:val="211pt"/>
                <w:b w:val="0"/>
                <w:sz w:val="24"/>
                <w:szCs w:val="24"/>
              </w:rPr>
              <w:t>бюгельных</w:t>
            </w:r>
            <w:proofErr w:type="spellEnd"/>
            <w:r w:rsidR="00F73E00" w:rsidRPr="00BA071A">
              <w:rPr>
                <w:rStyle w:val="211pt"/>
                <w:b w:val="0"/>
                <w:sz w:val="24"/>
                <w:szCs w:val="24"/>
              </w:rPr>
              <w:t xml:space="preserve">, пластиночных) с коронками без облицовки, с облицовкой с установкой </w:t>
            </w:r>
            <w:proofErr w:type="spellStart"/>
            <w:r w:rsidR="00F73E00" w:rsidRPr="00BA071A">
              <w:rPr>
                <w:rStyle w:val="211pt"/>
                <w:b w:val="0"/>
                <w:sz w:val="24"/>
                <w:szCs w:val="24"/>
              </w:rPr>
              <w:t>микрозамкового</w:t>
            </w:r>
            <w:proofErr w:type="spellEnd"/>
            <w:r w:rsidR="00F73E00" w:rsidRPr="00BA071A">
              <w:rPr>
                <w:rStyle w:val="211pt"/>
                <w:b w:val="0"/>
                <w:sz w:val="24"/>
                <w:szCs w:val="24"/>
              </w:rPr>
              <w:t xml:space="preserve"> крепления</w:t>
            </w:r>
          </w:p>
        </w:tc>
      </w:tr>
      <w:tr w:rsidR="00F73E00" w:rsidRPr="00BA071A" w14:paraId="33DCB915" w14:textId="77777777" w:rsidTr="00EE2672">
        <w:trPr>
          <w:trHeight w:val="202"/>
          <w:jc w:val="center"/>
        </w:trPr>
        <w:tc>
          <w:tcPr>
            <w:tcW w:w="2305" w:type="dxa"/>
            <w:vMerge/>
          </w:tcPr>
          <w:p w14:paraId="49639FB6" w14:textId="77777777" w:rsidR="00F73E00" w:rsidRPr="00BA071A" w:rsidRDefault="00F73E00" w:rsidP="00E12A2D">
            <w:pPr>
              <w:spacing w:after="0"/>
              <w:rPr>
                <w:rFonts w:ascii="Times New Roman" w:hAnsi="Times New Roman"/>
                <w:sz w:val="24"/>
                <w:szCs w:val="24"/>
              </w:rPr>
            </w:pPr>
          </w:p>
        </w:tc>
        <w:tc>
          <w:tcPr>
            <w:tcW w:w="2552" w:type="dxa"/>
            <w:vMerge/>
          </w:tcPr>
          <w:p w14:paraId="0DF2E967" w14:textId="77777777" w:rsidR="00F73E00" w:rsidRPr="00BA071A" w:rsidRDefault="00F73E00" w:rsidP="00E12A2D">
            <w:pPr>
              <w:spacing w:after="0"/>
              <w:rPr>
                <w:rFonts w:ascii="Times New Roman" w:hAnsi="Times New Roman"/>
                <w:sz w:val="24"/>
                <w:szCs w:val="24"/>
              </w:rPr>
            </w:pPr>
          </w:p>
        </w:tc>
        <w:tc>
          <w:tcPr>
            <w:tcW w:w="4571" w:type="dxa"/>
            <w:vAlign w:val="bottom"/>
          </w:tcPr>
          <w:p w14:paraId="3AF0D78E" w14:textId="77777777" w:rsidR="00096C22" w:rsidRPr="00BA071A" w:rsidRDefault="00096C22" w:rsidP="00E12A2D">
            <w:pPr>
              <w:pStyle w:val="ae"/>
              <w:tabs>
                <w:tab w:val="left" w:pos="302"/>
              </w:tabs>
              <w:spacing w:after="0" w:line="276" w:lineRule="auto"/>
              <w:ind w:left="19"/>
              <w:rPr>
                <w:rStyle w:val="211pt"/>
                <w:b w:val="0"/>
                <w:bCs w:val="0"/>
                <w:color w:val="auto"/>
                <w:sz w:val="24"/>
                <w:szCs w:val="24"/>
                <w:shd w:val="clear" w:color="auto" w:fill="auto"/>
                <w:lang w:bidi="ar-SA"/>
              </w:rPr>
            </w:pPr>
            <w:r w:rsidRPr="00BA071A">
              <w:rPr>
                <w:b/>
              </w:rPr>
              <w:t>Умения:</w:t>
            </w:r>
          </w:p>
          <w:p w14:paraId="448A32D6" w14:textId="77777777" w:rsidR="00F73E00" w:rsidRPr="00BA071A" w:rsidRDefault="00096C22" w:rsidP="00E12A2D">
            <w:pPr>
              <w:pStyle w:val="28"/>
              <w:numPr>
                <w:ilvl w:val="0"/>
                <w:numId w:val="34"/>
              </w:numPr>
              <w:shd w:val="clear" w:color="auto" w:fill="auto"/>
              <w:tabs>
                <w:tab w:val="left" w:pos="302"/>
              </w:tabs>
              <w:spacing w:before="0" w:after="0" w:line="276" w:lineRule="auto"/>
              <w:ind w:left="0" w:firstLine="19"/>
              <w:rPr>
                <w:sz w:val="24"/>
                <w:szCs w:val="24"/>
              </w:rPr>
            </w:pPr>
            <w:r w:rsidRPr="00BA071A">
              <w:rPr>
                <w:rStyle w:val="211pt"/>
                <w:sz w:val="24"/>
                <w:szCs w:val="24"/>
              </w:rPr>
              <w:t>п</w:t>
            </w:r>
            <w:r w:rsidR="00F73E00" w:rsidRPr="00BA071A">
              <w:rPr>
                <w:rStyle w:val="211pt"/>
                <w:sz w:val="24"/>
                <w:szCs w:val="24"/>
              </w:rPr>
              <w:t xml:space="preserve">роводить </w:t>
            </w:r>
            <w:proofErr w:type="spellStart"/>
            <w:r w:rsidR="00F73E00" w:rsidRPr="00BA071A">
              <w:rPr>
                <w:rStyle w:val="211pt"/>
                <w:sz w:val="24"/>
                <w:szCs w:val="24"/>
              </w:rPr>
              <w:t>параллелометрию</w:t>
            </w:r>
            <w:proofErr w:type="spellEnd"/>
            <w:r w:rsidR="00F73E00" w:rsidRPr="00BA071A">
              <w:rPr>
                <w:rStyle w:val="211pt"/>
                <w:sz w:val="24"/>
                <w:szCs w:val="24"/>
              </w:rPr>
              <w:t xml:space="preserve"> гипсовых моделей</w:t>
            </w:r>
            <w:r w:rsidRPr="00BA071A">
              <w:rPr>
                <w:rStyle w:val="211pt"/>
                <w:sz w:val="24"/>
                <w:szCs w:val="24"/>
              </w:rPr>
              <w:t>;</w:t>
            </w:r>
          </w:p>
          <w:p w14:paraId="04CD03D4" w14:textId="77777777" w:rsidR="00F73E00" w:rsidRPr="00BA071A" w:rsidRDefault="00096C22" w:rsidP="00E12A2D">
            <w:pPr>
              <w:pStyle w:val="28"/>
              <w:numPr>
                <w:ilvl w:val="0"/>
                <w:numId w:val="34"/>
              </w:numPr>
              <w:shd w:val="clear" w:color="auto" w:fill="auto"/>
              <w:tabs>
                <w:tab w:val="left" w:pos="302"/>
              </w:tabs>
              <w:spacing w:before="0" w:after="0" w:line="276" w:lineRule="auto"/>
              <w:ind w:left="0" w:firstLine="19"/>
              <w:rPr>
                <w:sz w:val="24"/>
                <w:szCs w:val="24"/>
              </w:rPr>
            </w:pPr>
            <w:r w:rsidRPr="00BA071A">
              <w:rPr>
                <w:rStyle w:val="211pt"/>
                <w:sz w:val="24"/>
                <w:szCs w:val="24"/>
              </w:rPr>
              <w:t>м</w:t>
            </w:r>
            <w:r w:rsidR="00F73E00" w:rsidRPr="00BA071A">
              <w:rPr>
                <w:rStyle w:val="211pt"/>
                <w:sz w:val="24"/>
                <w:szCs w:val="24"/>
              </w:rPr>
              <w:t xml:space="preserve">оделировать элементы каркаса </w:t>
            </w:r>
            <w:proofErr w:type="spellStart"/>
            <w:r w:rsidR="00F73E00" w:rsidRPr="00BA071A">
              <w:rPr>
                <w:rStyle w:val="211pt"/>
                <w:sz w:val="24"/>
                <w:szCs w:val="24"/>
              </w:rPr>
              <w:t>бюгельного</w:t>
            </w:r>
            <w:proofErr w:type="spellEnd"/>
            <w:r w:rsidR="00F73E00" w:rsidRPr="00BA071A">
              <w:rPr>
                <w:rStyle w:val="211pt"/>
                <w:sz w:val="24"/>
                <w:szCs w:val="24"/>
              </w:rPr>
              <w:t xml:space="preserve"> зубного протеза</w:t>
            </w:r>
            <w:r w:rsidRPr="00BA071A">
              <w:rPr>
                <w:rStyle w:val="211pt"/>
                <w:sz w:val="24"/>
                <w:szCs w:val="24"/>
              </w:rPr>
              <w:t>;</w:t>
            </w:r>
          </w:p>
          <w:p w14:paraId="48188573" w14:textId="77777777" w:rsidR="00F73E00" w:rsidRPr="00BA071A" w:rsidRDefault="00096C22" w:rsidP="00E12A2D">
            <w:pPr>
              <w:pStyle w:val="28"/>
              <w:numPr>
                <w:ilvl w:val="0"/>
                <w:numId w:val="34"/>
              </w:numPr>
              <w:shd w:val="clear" w:color="auto" w:fill="auto"/>
              <w:tabs>
                <w:tab w:val="left" w:pos="302"/>
              </w:tabs>
              <w:spacing w:before="0" w:after="0" w:line="276" w:lineRule="auto"/>
              <w:ind w:left="0" w:firstLine="19"/>
              <w:rPr>
                <w:sz w:val="24"/>
                <w:szCs w:val="24"/>
              </w:rPr>
            </w:pPr>
            <w:r w:rsidRPr="00BA071A">
              <w:rPr>
                <w:rStyle w:val="211pt"/>
                <w:sz w:val="24"/>
                <w:szCs w:val="24"/>
              </w:rPr>
              <w:t>и</w:t>
            </w:r>
            <w:r w:rsidR="00F73E00" w:rsidRPr="00BA071A">
              <w:rPr>
                <w:rStyle w:val="211pt"/>
                <w:sz w:val="24"/>
                <w:szCs w:val="24"/>
              </w:rPr>
              <w:t xml:space="preserve">зготавливать литниковую систему </w:t>
            </w:r>
            <w:proofErr w:type="spellStart"/>
            <w:r w:rsidR="00F73E00" w:rsidRPr="00BA071A">
              <w:rPr>
                <w:rStyle w:val="211pt"/>
                <w:sz w:val="24"/>
                <w:szCs w:val="24"/>
              </w:rPr>
              <w:t>бюгельного</w:t>
            </w:r>
            <w:proofErr w:type="spellEnd"/>
            <w:r w:rsidR="00F73E00" w:rsidRPr="00BA071A">
              <w:rPr>
                <w:rStyle w:val="211pt"/>
                <w:sz w:val="24"/>
                <w:szCs w:val="24"/>
              </w:rPr>
              <w:t xml:space="preserve"> зубного протеза</w:t>
            </w:r>
            <w:r w:rsidRPr="00BA071A">
              <w:rPr>
                <w:rStyle w:val="211pt"/>
                <w:sz w:val="24"/>
                <w:szCs w:val="24"/>
              </w:rPr>
              <w:t>;</w:t>
            </w:r>
          </w:p>
          <w:p w14:paraId="6FC477C6" w14:textId="77777777" w:rsidR="00F73E00" w:rsidRPr="00BA071A" w:rsidRDefault="00096C22" w:rsidP="00E12A2D">
            <w:pPr>
              <w:pStyle w:val="28"/>
              <w:numPr>
                <w:ilvl w:val="0"/>
                <w:numId w:val="34"/>
              </w:numPr>
              <w:shd w:val="clear" w:color="auto" w:fill="auto"/>
              <w:tabs>
                <w:tab w:val="left" w:pos="302"/>
              </w:tabs>
              <w:spacing w:before="0" w:after="0" w:line="276" w:lineRule="auto"/>
              <w:ind w:left="0" w:firstLine="19"/>
              <w:rPr>
                <w:sz w:val="24"/>
                <w:szCs w:val="24"/>
              </w:rPr>
            </w:pPr>
            <w:r w:rsidRPr="00BA071A">
              <w:rPr>
                <w:rStyle w:val="211pt"/>
                <w:sz w:val="24"/>
                <w:szCs w:val="24"/>
              </w:rPr>
              <w:t>п</w:t>
            </w:r>
            <w:r w:rsidR="00F73E00" w:rsidRPr="00BA071A">
              <w:rPr>
                <w:rStyle w:val="211pt"/>
                <w:sz w:val="24"/>
                <w:szCs w:val="24"/>
              </w:rPr>
              <w:t xml:space="preserve">рипасовывать каркас </w:t>
            </w:r>
            <w:proofErr w:type="spellStart"/>
            <w:r w:rsidR="00F73E00" w:rsidRPr="00BA071A">
              <w:rPr>
                <w:rStyle w:val="211pt"/>
                <w:sz w:val="24"/>
                <w:szCs w:val="24"/>
              </w:rPr>
              <w:t>бюгельного</w:t>
            </w:r>
            <w:proofErr w:type="spellEnd"/>
            <w:r w:rsidR="00F73E00" w:rsidRPr="00BA071A">
              <w:rPr>
                <w:rStyle w:val="211pt"/>
                <w:sz w:val="24"/>
                <w:szCs w:val="24"/>
              </w:rPr>
              <w:t xml:space="preserve"> зубного протеза на гипсовую модель и проводить его обработку</w:t>
            </w:r>
            <w:r w:rsidRPr="00BA071A">
              <w:rPr>
                <w:rStyle w:val="211pt"/>
                <w:sz w:val="24"/>
                <w:szCs w:val="24"/>
              </w:rPr>
              <w:t>;</w:t>
            </w:r>
          </w:p>
          <w:p w14:paraId="5F33CF74" w14:textId="77777777" w:rsidR="00F73E00" w:rsidRPr="00BA071A" w:rsidRDefault="00096C22" w:rsidP="00E12A2D">
            <w:pPr>
              <w:pStyle w:val="28"/>
              <w:numPr>
                <w:ilvl w:val="0"/>
                <w:numId w:val="34"/>
              </w:numPr>
              <w:shd w:val="clear" w:color="auto" w:fill="auto"/>
              <w:tabs>
                <w:tab w:val="left" w:pos="302"/>
              </w:tabs>
              <w:spacing w:before="0" w:after="0" w:line="276" w:lineRule="auto"/>
              <w:ind w:left="0" w:firstLine="19"/>
              <w:rPr>
                <w:sz w:val="24"/>
                <w:szCs w:val="24"/>
              </w:rPr>
            </w:pPr>
            <w:r w:rsidRPr="00BA071A">
              <w:rPr>
                <w:rStyle w:val="211pt"/>
                <w:sz w:val="24"/>
                <w:szCs w:val="24"/>
              </w:rPr>
              <w:t>п</w:t>
            </w:r>
            <w:r w:rsidR="00F73E00" w:rsidRPr="00BA071A">
              <w:rPr>
                <w:rStyle w:val="211pt"/>
                <w:sz w:val="24"/>
                <w:szCs w:val="24"/>
              </w:rPr>
              <w:t xml:space="preserve">роводить постановку зубов при изготовлении </w:t>
            </w:r>
            <w:proofErr w:type="spellStart"/>
            <w:r w:rsidR="00F73E00" w:rsidRPr="00BA071A">
              <w:rPr>
                <w:rStyle w:val="211pt"/>
                <w:sz w:val="24"/>
                <w:szCs w:val="24"/>
              </w:rPr>
              <w:t>бюгельного</w:t>
            </w:r>
            <w:proofErr w:type="spellEnd"/>
            <w:r w:rsidR="00F73E00" w:rsidRPr="00BA071A">
              <w:rPr>
                <w:rStyle w:val="211pt"/>
                <w:sz w:val="24"/>
                <w:szCs w:val="24"/>
              </w:rPr>
              <w:t xml:space="preserve"> зубного протеза, заменять воск на пластмассу</w:t>
            </w:r>
            <w:r w:rsidRPr="00BA071A">
              <w:rPr>
                <w:rStyle w:val="211pt"/>
                <w:sz w:val="24"/>
                <w:szCs w:val="24"/>
              </w:rPr>
              <w:t>;</w:t>
            </w:r>
          </w:p>
          <w:p w14:paraId="61AA7DF7" w14:textId="77777777" w:rsidR="00096C22" w:rsidRPr="00BA071A" w:rsidRDefault="00096C22" w:rsidP="00E12A2D">
            <w:pPr>
              <w:pStyle w:val="28"/>
              <w:numPr>
                <w:ilvl w:val="0"/>
                <w:numId w:val="34"/>
              </w:numPr>
              <w:shd w:val="clear" w:color="auto" w:fill="auto"/>
              <w:tabs>
                <w:tab w:val="left" w:pos="302"/>
              </w:tabs>
              <w:spacing w:before="0" w:after="0" w:line="276" w:lineRule="auto"/>
              <w:ind w:left="0" w:firstLine="19"/>
              <w:rPr>
                <w:sz w:val="24"/>
                <w:szCs w:val="24"/>
              </w:rPr>
            </w:pPr>
            <w:r w:rsidRPr="00BA071A">
              <w:rPr>
                <w:rStyle w:val="211pt"/>
                <w:sz w:val="24"/>
                <w:szCs w:val="24"/>
              </w:rPr>
              <w:t>п</w:t>
            </w:r>
            <w:r w:rsidR="00F73E00" w:rsidRPr="00BA071A">
              <w:rPr>
                <w:rStyle w:val="211pt"/>
                <w:sz w:val="24"/>
                <w:szCs w:val="24"/>
              </w:rPr>
              <w:t xml:space="preserve">роводить окончательную обработку </w:t>
            </w:r>
            <w:proofErr w:type="spellStart"/>
            <w:r w:rsidR="00F73E00" w:rsidRPr="00BA071A">
              <w:rPr>
                <w:rStyle w:val="211pt"/>
                <w:sz w:val="24"/>
                <w:szCs w:val="24"/>
              </w:rPr>
              <w:t>бюгельного</w:t>
            </w:r>
            <w:proofErr w:type="spellEnd"/>
            <w:r w:rsidR="00F73E00" w:rsidRPr="00BA071A">
              <w:rPr>
                <w:rStyle w:val="211pt"/>
                <w:sz w:val="24"/>
                <w:szCs w:val="24"/>
              </w:rPr>
              <w:t xml:space="preserve"> зубного протеза</w:t>
            </w:r>
            <w:r w:rsidRPr="00BA071A">
              <w:rPr>
                <w:rStyle w:val="211pt"/>
                <w:sz w:val="24"/>
                <w:szCs w:val="24"/>
              </w:rPr>
              <w:t>;</w:t>
            </w:r>
          </w:p>
          <w:p w14:paraId="64AF4AFD" w14:textId="77777777" w:rsidR="00F73E00" w:rsidRPr="00BA071A" w:rsidRDefault="00096C22" w:rsidP="00E12A2D">
            <w:pPr>
              <w:pStyle w:val="28"/>
              <w:numPr>
                <w:ilvl w:val="0"/>
                <w:numId w:val="34"/>
              </w:numPr>
              <w:shd w:val="clear" w:color="auto" w:fill="auto"/>
              <w:tabs>
                <w:tab w:val="left" w:pos="302"/>
              </w:tabs>
              <w:spacing w:before="0" w:after="0" w:line="276" w:lineRule="auto"/>
              <w:ind w:left="0" w:firstLine="19"/>
              <w:rPr>
                <w:sz w:val="24"/>
                <w:szCs w:val="24"/>
              </w:rPr>
            </w:pPr>
            <w:r w:rsidRPr="00BA071A">
              <w:rPr>
                <w:rStyle w:val="211pt"/>
                <w:sz w:val="24"/>
                <w:szCs w:val="24"/>
              </w:rPr>
              <w:t>п</w:t>
            </w:r>
            <w:r w:rsidR="00F73E00" w:rsidRPr="00BA071A">
              <w:rPr>
                <w:rStyle w:val="211pt"/>
                <w:sz w:val="24"/>
                <w:szCs w:val="24"/>
              </w:rPr>
              <w:t xml:space="preserve">роводить на </w:t>
            </w:r>
            <w:proofErr w:type="spellStart"/>
            <w:r w:rsidR="00F73E00" w:rsidRPr="00BA071A">
              <w:rPr>
                <w:rStyle w:val="211pt"/>
                <w:sz w:val="24"/>
                <w:szCs w:val="24"/>
              </w:rPr>
              <w:t>фре</w:t>
            </w:r>
            <w:r w:rsidRPr="00BA071A">
              <w:rPr>
                <w:rStyle w:val="211pt"/>
                <w:sz w:val="24"/>
                <w:szCs w:val="24"/>
              </w:rPr>
              <w:t>зерно</w:t>
            </w:r>
            <w:proofErr w:type="spellEnd"/>
            <w:r w:rsidRPr="00BA071A">
              <w:rPr>
                <w:rStyle w:val="211pt"/>
                <w:sz w:val="24"/>
                <w:szCs w:val="24"/>
              </w:rPr>
              <w:t xml:space="preserve"> - </w:t>
            </w:r>
            <w:proofErr w:type="spellStart"/>
            <w:r w:rsidR="00F73E00" w:rsidRPr="00BA071A">
              <w:rPr>
                <w:rStyle w:val="211pt"/>
                <w:sz w:val="24"/>
                <w:szCs w:val="24"/>
              </w:rPr>
              <w:t>параллелометрическом</w:t>
            </w:r>
            <w:proofErr w:type="spellEnd"/>
            <w:r w:rsidR="00F73E00" w:rsidRPr="00BA071A">
              <w:rPr>
                <w:rStyle w:val="211pt"/>
                <w:sz w:val="24"/>
                <w:szCs w:val="24"/>
              </w:rPr>
              <w:t xml:space="preserve"> станке установку </w:t>
            </w:r>
            <w:proofErr w:type="spellStart"/>
            <w:r w:rsidR="00F73E00" w:rsidRPr="00BA071A">
              <w:rPr>
                <w:rStyle w:val="211pt"/>
                <w:sz w:val="24"/>
                <w:szCs w:val="24"/>
              </w:rPr>
              <w:t>микрозамкового</w:t>
            </w:r>
            <w:proofErr w:type="spellEnd"/>
            <w:r w:rsidR="00F73E00" w:rsidRPr="00BA071A">
              <w:rPr>
                <w:rStyle w:val="211pt"/>
                <w:sz w:val="24"/>
                <w:szCs w:val="24"/>
              </w:rPr>
              <w:t xml:space="preserve"> крепления к восковой композиции несъемного протеза</w:t>
            </w:r>
          </w:p>
        </w:tc>
      </w:tr>
      <w:tr w:rsidR="00F73E00" w:rsidRPr="00BA071A" w14:paraId="14549012" w14:textId="77777777" w:rsidTr="00EE2672">
        <w:trPr>
          <w:trHeight w:val="202"/>
          <w:jc w:val="center"/>
        </w:trPr>
        <w:tc>
          <w:tcPr>
            <w:tcW w:w="2305" w:type="dxa"/>
            <w:vMerge/>
          </w:tcPr>
          <w:p w14:paraId="35B5270F" w14:textId="77777777" w:rsidR="00F73E00" w:rsidRPr="00BA071A" w:rsidRDefault="00F73E00" w:rsidP="00E12A2D">
            <w:pPr>
              <w:spacing w:after="0"/>
              <w:rPr>
                <w:rFonts w:ascii="Times New Roman" w:hAnsi="Times New Roman"/>
                <w:sz w:val="24"/>
                <w:szCs w:val="24"/>
              </w:rPr>
            </w:pPr>
          </w:p>
        </w:tc>
        <w:tc>
          <w:tcPr>
            <w:tcW w:w="2552" w:type="dxa"/>
            <w:vMerge/>
          </w:tcPr>
          <w:p w14:paraId="01A8286B" w14:textId="77777777" w:rsidR="00F73E00" w:rsidRPr="00BA071A" w:rsidRDefault="00F73E00" w:rsidP="00E12A2D">
            <w:pPr>
              <w:spacing w:after="0"/>
              <w:rPr>
                <w:rFonts w:ascii="Times New Roman" w:hAnsi="Times New Roman"/>
                <w:sz w:val="24"/>
                <w:szCs w:val="24"/>
              </w:rPr>
            </w:pPr>
          </w:p>
        </w:tc>
        <w:tc>
          <w:tcPr>
            <w:tcW w:w="4571" w:type="dxa"/>
            <w:vAlign w:val="bottom"/>
          </w:tcPr>
          <w:p w14:paraId="2B234CAA" w14:textId="77777777" w:rsidR="00096C22" w:rsidRPr="00BA071A" w:rsidRDefault="00096C22" w:rsidP="00E12A2D">
            <w:pPr>
              <w:pStyle w:val="ae"/>
              <w:tabs>
                <w:tab w:val="left" w:pos="302"/>
              </w:tabs>
              <w:spacing w:after="0" w:line="276" w:lineRule="auto"/>
              <w:ind w:left="19"/>
              <w:rPr>
                <w:rStyle w:val="211pt"/>
                <w:b w:val="0"/>
                <w:bCs w:val="0"/>
                <w:color w:val="auto"/>
                <w:sz w:val="24"/>
                <w:szCs w:val="24"/>
                <w:shd w:val="clear" w:color="auto" w:fill="auto"/>
                <w:lang w:bidi="ar-SA"/>
              </w:rPr>
            </w:pPr>
            <w:r w:rsidRPr="00BA071A">
              <w:rPr>
                <w:b/>
              </w:rPr>
              <w:t>Знания:</w:t>
            </w:r>
          </w:p>
          <w:p w14:paraId="0440EDA7" w14:textId="77777777" w:rsidR="00FC3D91" w:rsidRPr="00BA071A" w:rsidRDefault="006B4654" w:rsidP="00E12A2D">
            <w:pPr>
              <w:pStyle w:val="210"/>
              <w:numPr>
                <w:ilvl w:val="0"/>
                <w:numId w:val="34"/>
              </w:numPr>
              <w:shd w:val="clear" w:color="auto" w:fill="auto"/>
              <w:tabs>
                <w:tab w:val="left" w:pos="302"/>
              </w:tabs>
              <w:spacing w:before="0" w:after="0" w:line="276" w:lineRule="auto"/>
              <w:ind w:left="0" w:firstLine="19"/>
              <w:rPr>
                <w:sz w:val="24"/>
                <w:szCs w:val="24"/>
              </w:rPr>
            </w:pPr>
            <w:r w:rsidRPr="00BA071A">
              <w:rPr>
                <w:rStyle w:val="211pt"/>
                <w:sz w:val="24"/>
                <w:szCs w:val="24"/>
              </w:rPr>
              <w:t>о</w:t>
            </w:r>
            <w:r w:rsidR="00FC3D91" w:rsidRPr="00BA071A">
              <w:rPr>
                <w:rStyle w:val="211pt"/>
                <w:sz w:val="24"/>
                <w:szCs w:val="24"/>
              </w:rPr>
              <w:t>рганизация литейного производства в ортопедической стоматологии</w:t>
            </w:r>
            <w:r w:rsidRPr="00BA071A">
              <w:rPr>
                <w:rStyle w:val="211pt"/>
                <w:sz w:val="24"/>
                <w:szCs w:val="24"/>
              </w:rPr>
              <w:t>;</w:t>
            </w:r>
          </w:p>
          <w:p w14:paraId="49E9E11E" w14:textId="77777777" w:rsidR="00FC3D91" w:rsidRPr="00BA071A" w:rsidRDefault="006B4654" w:rsidP="00E12A2D">
            <w:pPr>
              <w:pStyle w:val="210"/>
              <w:numPr>
                <w:ilvl w:val="0"/>
                <w:numId w:val="34"/>
              </w:numPr>
              <w:shd w:val="clear" w:color="auto" w:fill="auto"/>
              <w:tabs>
                <w:tab w:val="left" w:pos="302"/>
              </w:tabs>
              <w:spacing w:before="0" w:after="0" w:line="276" w:lineRule="auto"/>
              <w:ind w:left="0" w:firstLine="19"/>
              <w:rPr>
                <w:sz w:val="24"/>
                <w:szCs w:val="24"/>
              </w:rPr>
            </w:pPr>
            <w:r w:rsidRPr="00BA071A">
              <w:rPr>
                <w:rStyle w:val="211pt"/>
                <w:sz w:val="24"/>
                <w:szCs w:val="24"/>
              </w:rPr>
              <w:t>в</w:t>
            </w:r>
            <w:r w:rsidR="00FC3D91" w:rsidRPr="00BA071A">
              <w:rPr>
                <w:rStyle w:val="211pt"/>
                <w:sz w:val="24"/>
                <w:szCs w:val="24"/>
              </w:rPr>
              <w:t xml:space="preserve">иды и конструктивные особенности </w:t>
            </w:r>
            <w:proofErr w:type="spellStart"/>
            <w:r w:rsidR="00FC3D91" w:rsidRPr="00BA071A">
              <w:rPr>
                <w:rStyle w:val="211pt"/>
                <w:sz w:val="24"/>
                <w:szCs w:val="24"/>
              </w:rPr>
              <w:t>бюгельных</w:t>
            </w:r>
            <w:proofErr w:type="spellEnd"/>
            <w:r w:rsidR="00FC3D91" w:rsidRPr="00BA071A">
              <w:rPr>
                <w:rStyle w:val="211pt"/>
                <w:sz w:val="24"/>
                <w:szCs w:val="24"/>
              </w:rPr>
              <w:t xml:space="preserve"> зубных протезов</w:t>
            </w:r>
            <w:r w:rsidRPr="00BA071A">
              <w:rPr>
                <w:rStyle w:val="211pt"/>
                <w:sz w:val="24"/>
                <w:szCs w:val="24"/>
              </w:rPr>
              <w:t>;</w:t>
            </w:r>
          </w:p>
          <w:p w14:paraId="2C6E1BFF" w14:textId="77777777" w:rsidR="00FC3D91" w:rsidRPr="00BA071A" w:rsidRDefault="006B4654" w:rsidP="00E12A2D">
            <w:pPr>
              <w:pStyle w:val="210"/>
              <w:numPr>
                <w:ilvl w:val="0"/>
                <w:numId w:val="34"/>
              </w:numPr>
              <w:shd w:val="clear" w:color="auto" w:fill="auto"/>
              <w:tabs>
                <w:tab w:val="left" w:pos="302"/>
              </w:tabs>
              <w:spacing w:before="0" w:after="0" w:line="276" w:lineRule="auto"/>
              <w:ind w:left="0" w:firstLine="19"/>
              <w:rPr>
                <w:sz w:val="24"/>
                <w:szCs w:val="24"/>
              </w:rPr>
            </w:pPr>
            <w:r w:rsidRPr="00BA071A">
              <w:rPr>
                <w:rStyle w:val="211pt"/>
                <w:sz w:val="24"/>
                <w:szCs w:val="24"/>
              </w:rPr>
              <w:t>с</w:t>
            </w:r>
            <w:r w:rsidR="00FC3D91" w:rsidRPr="00BA071A">
              <w:rPr>
                <w:rStyle w:val="211pt"/>
                <w:sz w:val="24"/>
                <w:szCs w:val="24"/>
              </w:rPr>
              <w:t xml:space="preserve">пособы фиксации </w:t>
            </w:r>
            <w:proofErr w:type="spellStart"/>
            <w:r w:rsidR="00FC3D91" w:rsidRPr="00BA071A">
              <w:rPr>
                <w:rStyle w:val="211pt"/>
                <w:sz w:val="24"/>
                <w:szCs w:val="24"/>
              </w:rPr>
              <w:t>бюгельных</w:t>
            </w:r>
            <w:proofErr w:type="spellEnd"/>
            <w:r w:rsidR="00FC3D91" w:rsidRPr="00BA071A">
              <w:rPr>
                <w:rStyle w:val="211pt"/>
                <w:sz w:val="24"/>
                <w:szCs w:val="24"/>
              </w:rPr>
              <w:t xml:space="preserve"> зубных протезов</w:t>
            </w:r>
            <w:r w:rsidRPr="00BA071A">
              <w:rPr>
                <w:rStyle w:val="211pt"/>
                <w:sz w:val="24"/>
                <w:szCs w:val="24"/>
              </w:rPr>
              <w:t>;</w:t>
            </w:r>
          </w:p>
          <w:p w14:paraId="1734CA93" w14:textId="77777777" w:rsidR="00FC3D91" w:rsidRPr="00BA071A" w:rsidRDefault="006B4654" w:rsidP="00E12A2D">
            <w:pPr>
              <w:pStyle w:val="210"/>
              <w:numPr>
                <w:ilvl w:val="0"/>
                <w:numId w:val="34"/>
              </w:numPr>
              <w:shd w:val="clear" w:color="auto" w:fill="auto"/>
              <w:tabs>
                <w:tab w:val="left" w:pos="302"/>
              </w:tabs>
              <w:spacing w:before="0" w:after="0" w:line="276" w:lineRule="auto"/>
              <w:ind w:left="0" w:firstLine="19"/>
              <w:rPr>
                <w:sz w:val="24"/>
                <w:szCs w:val="24"/>
              </w:rPr>
            </w:pPr>
            <w:r w:rsidRPr="00BA071A">
              <w:rPr>
                <w:rStyle w:val="211pt"/>
                <w:sz w:val="24"/>
                <w:szCs w:val="24"/>
              </w:rPr>
              <w:t>клинико-</w:t>
            </w:r>
            <w:r w:rsidR="00FC3D91" w:rsidRPr="00BA071A">
              <w:rPr>
                <w:rStyle w:val="211pt"/>
                <w:sz w:val="24"/>
                <w:szCs w:val="24"/>
              </w:rPr>
              <w:t xml:space="preserve">лабораторные этапы и </w:t>
            </w:r>
            <w:r w:rsidR="00FC3D91" w:rsidRPr="00BA071A">
              <w:rPr>
                <w:rStyle w:val="211pt"/>
                <w:sz w:val="24"/>
                <w:szCs w:val="24"/>
              </w:rPr>
              <w:lastRenderedPageBreak/>
              <w:t xml:space="preserve">технология изготовления </w:t>
            </w:r>
            <w:proofErr w:type="spellStart"/>
            <w:r w:rsidR="00FC3D91" w:rsidRPr="00BA071A">
              <w:rPr>
                <w:rStyle w:val="211pt"/>
                <w:sz w:val="24"/>
                <w:szCs w:val="24"/>
              </w:rPr>
              <w:t>бюгельных</w:t>
            </w:r>
            <w:proofErr w:type="spellEnd"/>
            <w:r w:rsidR="00FC3D91" w:rsidRPr="00BA071A">
              <w:rPr>
                <w:rStyle w:val="211pt"/>
                <w:sz w:val="24"/>
                <w:szCs w:val="24"/>
              </w:rPr>
              <w:t xml:space="preserve"> зубных протезов</w:t>
            </w:r>
            <w:r w:rsidRPr="00BA071A">
              <w:rPr>
                <w:rStyle w:val="211pt"/>
                <w:sz w:val="24"/>
                <w:szCs w:val="24"/>
              </w:rPr>
              <w:t>;</w:t>
            </w:r>
          </w:p>
          <w:p w14:paraId="5F4C2113" w14:textId="77777777" w:rsidR="00FC3D91" w:rsidRPr="00BA071A" w:rsidRDefault="006B4654" w:rsidP="00E12A2D">
            <w:pPr>
              <w:pStyle w:val="210"/>
              <w:numPr>
                <w:ilvl w:val="0"/>
                <w:numId w:val="34"/>
              </w:numPr>
              <w:shd w:val="clear" w:color="auto" w:fill="auto"/>
              <w:tabs>
                <w:tab w:val="left" w:pos="302"/>
              </w:tabs>
              <w:spacing w:before="0" w:after="0" w:line="276" w:lineRule="auto"/>
              <w:ind w:left="0" w:firstLine="19"/>
              <w:rPr>
                <w:sz w:val="24"/>
                <w:szCs w:val="24"/>
              </w:rPr>
            </w:pPr>
            <w:r w:rsidRPr="00BA071A">
              <w:rPr>
                <w:rStyle w:val="211pt"/>
                <w:sz w:val="24"/>
                <w:szCs w:val="24"/>
              </w:rPr>
              <w:t>т</w:t>
            </w:r>
            <w:r w:rsidR="00FC3D91" w:rsidRPr="00BA071A">
              <w:rPr>
                <w:rStyle w:val="211pt"/>
                <w:sz w:val="24"/>
                <w:szCs w:val="24"/>
              </w:rPr>
              <w:t>ехнология дублирования и получения огнеупорной модели</w:t>
            </w:r>
            <w:r w:rsidRPr="00BA071A">
              <w:rPr>
                <w:rStyle w:val="211pt"/>
                <w:sz w:val="24"/>
                <w:szCs w:val="24"/>
              </w:rPr>
              <w:t>;</w:t>
            </w:r>
          </w:p>
          <w:p w14:paraId="069DAE2C" w14:textId="77777777" w:rsidR="00FC3D91" w:rsidRPr="00BA071A" w:rsidRDefault="006B4654" w:rsidP="00E12A2D">
            <w:pPr>
              <w:pStyle w:val="210"/>
              <w:numPr>
                <w:ilvl w:val="0"/>
                <w:numId w:val="34"/>
              </w:numPr>
              <w:shd w:val="clear" w:color="auto" w:fill="auto"/>
              <w:tabs>
                <w:tab w:val="left" w:pos="302"/>
              </w:tabs>
              <w:spacing w:before="0" w:after="0" w:line="276" w:lineRule="auto"/>
              <w:ind w:left="0" w:firstLine="19"/>
              <w:rPr>
                <w:sz w:val="24"/>
                <w:szCs w:val="24"/>
              </w:rPr>
            </w:pPr>
            <w:r w:rsidRPr="00BA071A">
              <w:rPr>
                <w:rStyle w:val="211pt"/>
                <w:sz w:val="24"/>
                <w:szCs w:val="24"/>
              </w:rPr>
              <w:t>п</w:t>
            </w:r>
            <w:r w:rsidR="00FC3D91" w:rsidRPr="00BA071A">
              <w:rPr>
                <w:rStyle w:val="211pt"/>
                <w:sz w:val="24"/>
                <w:szCs w:val="24"/>
              </w:rPr>
              <w:t xml:space="preserve">ланирование и моделирование восковой композиции каркаса </w:t>
            </w:r>
            <w:proofErr w:type="spellStart"/>
            <w:r w:rsidR="00FC3D91" w:rsidRPr="00BA071A">
              <w:rPr>
                <w:rStyle w:val="211pt"/>
                <w:sz w:val="24"/>
                <w:szCs w:val="24"/>
              </w:rPr>
              <w:t>бюгельного</w:t>
            </w:r>
            <w:proofErr w:type="spellEnd"/>
            <w:r w:rsidR="00FC3D91" w:rsidRPr="00BA071A">
              <w:rPr>
                <w:rStyle w:val="211pt"/>
                <w:sz w:val="24"/>
                <w:szCs w:val="24"/>
              </w:rPr>
              <w:t xml:space="preserve"> зубного протеза</w:t>
            </w:r>
            <w:r w:rsidRPr="00BA071A">
              <w:rPr>
                <w:rStyle w:val="211pt"/>
                <w:sz w:val="24"/>
                <w:szCs w:val="24"/>
              </w:rPr>
              <w:t>;</w:t>
            </w:r>
          </w:p>
          <w:p w14:paraId="6A2F8069" w14:textId="77777777" w:rsidR="00FC3D91" w:rsidRPr="00BA071A" w:rsidRDefault="006B4654" w:rsidP="00E12A2D">
            <w:pPr>
              <w:pStyle w:val="210"/>
              <w:numPr>
                <w:ilvl w:val="0"/>
                <w:numId w:val="34"/>
              </w:numPr>
              <w:shd w:val="clear" w:color="auto" w:fill="auto"/>
              <w:tabs>
                <w:tab w:val="left" w:pos="302"/>
              </w:tabs>
              <w:spacing w:before="0" w:after="0" w:line="276" w:lineRule="auto"/>
              <w:ind w:left="0" w:firstLine="19"/>
              <w:rPr>
                <w:sz w:val="24"/>
                <w:szCs w:val="24"/>
              </w:rPr>
            </w:pPr>
            <w:r w:rsidRPr="00BA071A">
              <w:rPr>
                <w:rStyle w:val="211pt"/>
                <w:sz w:val="24"/>
                <w:szCs w:val="24"/>
              </w:rPr>
              <w:t>п</w:t>
            </w:r>
            <w:r w:rsidR="00FC3D91" w:rsidRPr="00BA071A">
              <w:rPr>
                <w:rStyle w:val="211pt"/>
                <w:sz w:val="24"/>
                <w:szCs w:val="24"/>
              </w:rPr>
              <w:t xml:space="preserve">равила обработки и припасовки каркаса </w:t>
            </w:r>
            <w:proofErr w:type="spellStart"/>
            <w:r w:rsidR="00FC3D91" w:rsidRPr="00BA071A">
              <w:rPr>
                <w:rStyle w:val="211pt"/>
                <w:sz w:val="24"/>
                <w:szCs w:val="24"/>
              </w:rPr>
              <w:t>бюгельного</w:t>
            </w:r>
            <w:proofErr w:type="spellEnd"/>
            <w:r w:rsidR="00FC3D91" w:rsidRPr="00BA071A">
              <w:rPr>
                <w:rStyle w:val="211pt"/>
                <w:sz w:val="24"/>
                <w:szCs w:val="24"/>
              </w:rPr>
              <w:t xml:space="preserve"> зубного протеза на рабочую модель</w:t>
            </w:r>
          </w:p>
          <w:p w14:paraId="3B5E1F5A" w14:textId="77777777" w:rsidR="006B4654" w:rsidRPr="00BA071A" w:rsidRDefault="006B4654" w:rsidP="00E12A2D">
            <w:pPr>
              <w:pStyle w:val="210"/>
              <w:numPr>
                <w:ilvl w:val="0"/>
                <w:numId w:val="34"/>
              </w:numPr>
              <w:shd w:val="clear" w:color="auto" w:fill="auto"/>
              <w:tabs>
                <w:tab w:val="left" w:pos="302"/>
              </w:tabs>
              <w:spacing w:before="0" w:after="0" w:line="276" w:lineRule="auto"/>
              <w:ind w:left="0" w:firstLine="19"/>
              <w:rPr>
                <w:sz w:val="24"/>
                <w:szCs w:val="24"/>
              </w:rPr>
            </w:pPr>
            <w:r w:rsidRPr="00BA071A">
              <w:rPr>
                <w:rStyle w:val="211pt"/>
                <w:sz w:val="24"/>
                <w:szCs w:val="24"/>
              </w:rPr>
              <w:t>п</w:t>
            </w:r>
            <w:r w:rsidR="00FC3D91" w:rsidRPr="00BA071A">
              <w:rPr>
                <w:rStyle w:val="211pt"/>
                <w:sz w:val="24"/>
                <w:szCs w:val="24"/>
              </w:rPr>
              <w:t xml:space="preserve">равила постановки зубов и замены воскового базиса </w:t>
            </w:r>
            <w:proofErr w:type="spellStart"/>
            <w:r w:rsidR="00FC3D91" w:rsidRPr="00BA071A">
              <w:rPr>
                <w:rStyle w:val="211pt"/>
                <w:sz w:val="24"/>
                <w:szCs w:val="24"/>
              </w:rPr>
              <w:t>бюгельного</w:t>
            </w:r>
            <w:proofErr w:type="spellEnd"/>
            <w:r w:rsidR="00FC3D91" w:rsidRPr="00BA071A">
              <w:rPr>
                <w:rStyle w:val="211pt"/>
                <w:sz w:val="24"/>
                <w:szCs w:val="24"/>
              </w:rPr>
              <w:t xml:space="preserve"> зубного протеза на пластмассовый</w:t>
            </w:r>
            <w:r w:rsidRPr="00BA071A">
              <w:rPr>
                <w:rStyle w:val="211pt"/>
                <w:sz w:val="24"/>
                <w:szCs w:val="24"/>
              </w:rPr>
              <w:t>;</w:t>
            </w:r>
          </w:p>
          <w:p w14:paraId="24E5860E" w14:textId="77777777" w:rsidR="00F73E00" w:rsidRPr="00BA071A" w:rsidRDefault="006B4654" w:rsidP="00E12A2D">
            <w:pPr>
              <w:pStyle w:val="210"/>
              <w:numPr>
                <w:ilvl w:val="0"/>
                <w:numId w:val="34"/>
              </w:numPr>
              <w:shd w:val="clear" w:color="auto" w:fill="auto"/>
              <w:tabs>
                <w:tab w:val="left" w:pos="302"/>
              </w:tabs>
              <w:spacing w:before="0" w:after="0" w:line="276" w:lineRule="auto"/>
              <w:ind w:left="0" w:firstLine="19"/>
              <w:rPr>
                <w:sz w:val="24"/>
                <w:szCs w:val="24"/>
              </w:rPr>
            </w:pPr>
            <w:r w:rsidRPr="00BA071A">
              <w:rPr>
                <w:rStyle w:val="211pt"/>
                <w:sz w:val="24"/>
                <w:szCs w:val="24"/>
              </w:rPr>
              <w:t>о</w:t>
            </w:r>
            <w:r w:rsidR="00FC3D91" w:rsidRPr="00BA071A">
              <w:rPr>
                <w:rStyle w:val="211pt"/>
                <w:sz w:val="24"/>
                <w:szCs w:val="24"/>
              </w:rPr>
              <w:t xml:space="preserve">собенности изготовления литниковых систем и литья стоматологических сплавов при изготовлении каркаса </w:t>
            </w:r>
            <w:proofErr w:type="spellStart"/>
            <w:r w:rsidR="00FC3D91" w:rsidRPr="00BA071A">
              <w:rPr>
                <w:rStyle w:val="211pt"/>
                <w:sz w:val="24"/>
                <w:szCs w:val="24"/>
              </w:rPr>
              <w:t>бюгельного</w:t>
            </w:r>
            <w:proofErr w:type="spellEnd"/>
            <w:r w:rsidR="00FC3D91" w:rsidRPr="00BA071A">
              <w:rPr>
                <w:rStyle w:val="211pt"/>
                <w:sz w:val="24"/>
                <w:szCs w:val="24"/>
              </w:rPr>
              <w:t xml:space="preserve"> зубного протеза</w:t>
            </w:r>
          </w:p>
        </w:tc>
      </w:tr>
      <w:tr w:rsidR="00F73E00" w:rsidRPr="00BA071A" w14:paraId="15438827" w14:textId="77777777" w:rsidTr="00EE2672">
        <w:trPr>
          <w:trHeight w:val="367"/>
          <w:jc w:val="center"/>
        </w:trPr>
        <w:tc>
          <w:tcPr>
            <w:tcW w:w="2305" w:type="dxa"/>
            <w:vMerge w:val="restart"/>
          </w:tcPr>
          <w:p w14:paraId="0B27B2DF" w14:textId="77777777" w:rsidR="00F73E00" w:rsidRPr="00BA071A" w:rsidRDefault="006E7AFC" w:rsidP="00E12A2D">
            <w:pPr>
              <w:spacing w:after="0"/>
              <w:rPr>
                <w:rFonts w:ascii="Times New Roman" w:hAnsi="Times New Roman"/>
                <w:sz w:val="24"/>
                <w:szCs w:val="24"/>
              </w:rPr>
            </w:pPr>
            <w:r w:rsidRPr="00BA071A">
              <w:rPr>
                <w:rFonts w:ascii="Times New Roman" w:hAnsi="Times New Roman"/>
                <w:sz w:val="24"/>
                <w:szCs w:val="24"/>
              </w:rPr>
              <w:t>И</w:t>
            </w:r>
            <w:r w:rsidR="00F73E00" w:rsidRPr="00BA071A">
              <w:rPr>
                <w:rFonts w:ascii="Times New Roman" w:hAnsi="Times New Roman"/>
                <w:sz w:val="24"/>
                <w:szCs w:val="24"/>
              </w:rPr>
              <w:t xml:space="preserve">зготовление </w:t>
            </w:r>
            <w:proofErr w:type="spellStart"/>
            <w:r w:rsidR="00F73E00" w:rsidRPr="00BA071A">
              <w:rPr>
                <w:rFonts w:ascii="Times New Roman" w:hAnsi="Times New Roman"/>
                <w:sz w:val="24"/>
                <w:szCs w:val="24"/>
              </w:rPr>
              <w:t>ортодонтических</w:t>
            </w:r>
            <w:proofErr w:type="spellEnd"/>
            <w:r w:rsidR="00F73E00" w:rsidRPr="00BA071A">
              <w:rPr>
                <w:rFonts w:ascii="Times New Roman" w:hAnsi="Times New Roman"/>
                <w:sz w:val="24"/>
                <w:szCs w:val="24"/>
              </w:rPr>
              <w:t xml:space="preserve"> аппаратов челюстно-лицевых протезов</w:t>
            </w:r>
          </w:p>
        </w:tc>
        <w:tc>
          <w:tcPr>
            <w:tcW w:w="2552" w:type="dxa"/>
            <w:vMerge w:val="restart"/>
          </w:tcPr>
          <w:p w14:paraId="0D05CE8F" w14:textId="77777777" w:rsidR="00F73E00" w:rsidRPr="00BA071A" w:rsidRDefault="00F73E00" w:rsidP="00E12A2D">
            <w:pPr>
              <w:spacing w:after="0"/>
              <w:rPr>
                <w:rFonts w:ascii="Times New Roman" w:hAnsi="Times New Roman"/>
                <w:sz w:val="24"/>
                <w:szCs w:val="24"/>
              </w:rPr>
            </w:pPr>
            <w:r w:rsidRPr="00BA071A">
              <w:rPr>
                <w:rFonts w:ascii="Times New Roman" w:hAnsi="Times New Roman"/>
                <w:sz w:val="24"/>
                <w:szCs w:val="24"/>
              </w:rPr>
              <w:t>ПК. 3.1</w:t>
            </w:r>
            <w:r w:rsidR="000177D9" w:rsidRPr="00BA071A">
              <w:rPr>
                <w:rFonts w:ascii="Times New Roman" w:hAnsi="Times New Roman"/>
                <w:sz w:val="24"/>
                <w:szCs w:val="24"/>
              </w:rPr>
              <w:t xml:space="preserve">. </w:t>
            </w:r>
            <w:r w:rsidRPr="00BA071A">
              <w:rPr>
                <w:rFonts w:ascii="Times New Roman" w:hAnsi="Times New Roman"/>
                <w:sz w:val="24"/>
                <w:szCs w:val="24"/>
              </w:rPr>
              <w:t xml:space="preserve"> Изготавливать основные съемные </w:t>
            </w:r>
            <w:r w:rsidR="00EF7992" w:rsidRPr="00BA071A">
              <w:rPr>
                <w:rFonts w:ascii="Times New Roman" w:hAnsi="Times New Roman"/>
                <w:sz w:val="24"/>
                <w:szCs w:val="24"/>
              </w:rPr>
              <w:br/>
            </w:r>
            <w:r w:rsidRPr="00BA071A">
              <w:rPr>
                <w:rFonts w:ascii="Times New Roman" w:hAnsi="Times New Roman"/>
                <w:sz w:val="24"/>
                <w:szCs w:val="24"/>
              </w:rPr>
              <w:t xml:space="preserve">и несъемные </w:t>
            </w:r>
            <w:proofErr w:type="spellStart"/>
            <w:r w:rsidRPr="00BA071A">
              <w:rPr>
                <w:rFonts w:ascii="Times New Roman" w:hAnsi="Times New Roman"/>
                <w:sz w:val="24"/>
                <w:szCs w:val="24"/>
              </w:rPr>
              <w:t>ортодонтические</w:t>
            </w:r>
            <w:proofErr w:type="spellEnd"/>
            <w:r w:rsidRPr="00BA071A">
              <w:rPr>
                <w:rFonts w:ascii="Times New Roman" w:hAnsi="Times New Roman"/>
                <w:sz w:val="24"/>
                <w:szCs w:val="24"/>
              </w:rPr>
              <w:t xml:space="preserve"> аппараты с учетом индивидуальных особенностей пациента</w:t>
            </w:r>
          </w:p>
        </w:tc>
        <w:tc>
          <w:tcPr>
            <w:tcW w:w="4571" w:type="dxa"/>
          </w:tcPr>
          <w:p w14:paraId="32D20A9C" w14:textId="77777777" w:rsidR="00F73E00" w:rsidRPr="00BA071A" w:rsidRDefault="00AE27F8" w:rsidP="00E12A2D">
            <w:pPr>
              <w:tabs>
                <w:tab w:val="left" w:pos="19"/>
                <w:tab w:val="left" w:pos="160"/>
                <w:tab w:val="left" w:pos="302"/>
              </w:tabs>
              <w:spacing w:after="0"/>
              <w:rPr>
                <w:rFonts w:ascii="Times New Roman" w:hAnsi="Times New Roman"/>
                <w:b/>
                <w:sz w:val="24"/>
                <w:szCs w:val="24"/>
              </w:rPr>
            </w:pPr>
            <w:r w:rsidRPr="00BA071A">
              <w:rPr>
                <w:rFonts w:ascii="Times New Roman" w:hAnsi="Times New Roman"/>
                <w:b/>
                <w:sz w:val="24"/>
                <w:szCs w:val="24"/>
              </w:rPr>
              <w:t>Навыки:</w:t>
            </w:r>
          </w:p>
          <w:p w14:paraId="3EEDC12A" w14:textId="77777777" w:rsidR="0047307F" w:rsidRPr="00BA071A" w:rsidRDefault="00F82563" w:rsidP="00E12A2D">
            <w:pPr>
              <w:pStyle w:val="ae"/>
              <w:numPr>
                <w:ilvl w:val="0"/>
                <w:numId w:val="35"/>
              </w:numPr>
              <w:tabs>
                <w:tab w:val="left" w:pos="302"/>
              </w:tabs>
              <w:spacing w:before="0" w:after="0" w:line="276" w:lineRule="auto"/>
              <w:ind w:left="19" w:firstLine="0"/>
              <w:rPr>
                <w:rStyle w:val="211pt"/>
                <w:b w:val="0"/>
                <w:sz w:val="24"/>
                <w:szCs w:val="24"/>
              </w:rPr>
            </w:pPr>
            <w:r w:rsidRPr="00BA071A">
              <w:rPr>
                <w:rStyle w:val="211pt"/>
                <w:b w:val="0"/>
                <w:sz w:val="24"/>
                <w:szCs w:val="24"/>
              </w:rPr>
              <w:t>и</w:t>
            </w:r>
            <w:r w:rsidR="0047307F" w:rsidRPr="00BA071A">
              <w:rPr>
                <w:rStyle w:val="211pt"/>
                <w:b w:val="0"/>
                <w:sz w:val="24"/>
                <w:szCs w:val="24"/>
              </w:rPr>
              <w:t>зготовлени</w:t>
            </w:r>
            <w:r w:rsidRPr="00BA071A">
              <w:rPr>
                <w:rStyle w:val="211pt"/>
                <w:b w:val="0"/>
                <w:sz w:val="24"/>
                <w:szCs w:val="24"/>
              </w:rPr>
              <w:t>я</w:t>
            </w:r>
            <w:r w:rsidR="0047307F" w:rsidRPr="00BA071A">
              <w:rPr>
                <w:rStyle w:val="211pt"/>
                <w:b w:val="0"/>
                <w:sz w:val="24"/>
                <w:szCs w:val="24"/>
              </w:rPr>
              <w:t xml:space="preserve"> функционально действующих </w:t>
            </w:r>
            <w:proofErr w:type="spellStart"/>
            <w:r w:rsidR="0047307F" w:rsidRPr="00BA071A">
              <w:rPr>
                <w:rStyle w:val="211pt"/>
                <w:b w:val="0"/>
                <w:sz w:val="24"/>
                <w:szCs w:val="24"/>
              </w:rPr>
              <w:t>ортодонтических</w:t>
            </w:r>
            <w:proofErr w:type="spellEnd"/>
            <w:r w:rsidR="0047307F" w:rsidRPr="00BA071A">
              <w:rPr>
                <w:rStyle w:val="211pt"/>
                <w:b w:val="0"/>
                <w:sz w:val="24"/>
                <w:szCs w:val="24"/>
              </w:rPr>
              <w:t xml:space="preserve"> аппаратов, изготовлени</w:t>
            </w:r>
            <w:r w:rsidR="002F0FCD" w:rsidRPr="00BA071A">
              <w:rPr>
                <w:rStyle w:val="211pt"/>
                <w:b w:val="0"/>
                <w:sz w:val="24"/>
                <w:szCs w:val="24"/>
              </w:rPr>
              <w:t>я</w:t>
            </w:r>
            <w:r w:rsidR="0047307F" w:rsidRPr="00BA071A">
              <w:rPr>
                <w:rStyle w:val="211pt"/>
                <w:b w:val="0"/>
                <w:sz w:val="24"/>
                <w:szCs w:val="24"/>
              </w:rPr>
              <w:t xml:space="preserve"> пластинки с заслоном для языка (без </w:t>
            </w:r>
            <w:proofErr w:type="spellStart"/>
            <w:r w:rsidR="0047307F" w:rsidRPr="00BA071A">
              <w:rPr>
                <w:rStyle w:val="211pt"/>
                <w:b w:val="0"/>
                <w:sz w:val="24"/>
                <w:szCs w:val="24"/>
              </w:rPr>
              <w:t>кламмеров</w:t>
            </w:r>
            <w:proofErr w:type="spellEnd"/>
            <w:r w:rsidR="0047307F" w:rsidRPr="00BA071A">
              <w:rPr>
                <w:rStyle w:val="211pt"/>
                <w:b w:val="0"/>
                <w:sz w:val="24"/>
                <w:szCs w:val="24"/>
              </w:rPr>
              <w:t>), изготовлени</w:t>
            </w:r>
            <w:r w:rsidR="002F0FCD" w:rsidRPr="00BA071A">
              <w:rPr>
                <w:rStyle w:val="211pt"/>
                <w:b w:val="0"/>
                <w:sz w:val="24"/>
                <w:szCs w:val="24"/>
              </w:rPr>
              <w:t>я</w:t>
            </w:r>
            <w:r w:rsidR="0047307F" w:rsidRPr="00BA071A">
              <w:rPr>
                <w:rStyle w:val="211pt"/>
                <w:b w:val="0"/>
                <w:sz w:val="24"/>
                <w:szCs w:val="24"/>
              </w:rPr>
              <w:t xml:space="preserve"> пластинки с </w:t>
            </w:r>
            <w:proofErr w:type="spellStart"/>
            <w:r w:rsidR="0047307F" w:rsidRPr="00BA071A">
              <w:rPr>
                <w:rStyle w:val="211pt"/>
                <w:b w:val="0"/>
                <w:sz w:val="24"/>
                <w:szCs w:val="24"/>
              </w:rPr>
              <w:t>окклюзионными</w:t>
            </w:r>
            <w:proofErr w:type="spellEnd"/>
            <w:r w:rsidR="0047307F" w:rsidRPr="00BA071A">
              <w:rPr>
                <w:rStyle w:val="211pt"/>
                <w:b w:val="0"/>
                <w:sz w:val="24"/>
                <w:szCs w:val="24"/>
              </w:rPr>
              <w:t xml:space="preserve"> накладками, изготовлени</w:t>
            </w:r>
            <w:r w:rsidR="002F0FCD" w:rsidRPr="00BA071A">
              <w:rPr>
                <w:rStyle w:val="211pt"/>
                <w:b w:val="0"/>
                <w:sz w:val="24"/>
                <w:szCs w:val="24"/>
              </w:rPr>
              <w:t>я</w:t>
            </w:r>
            <w:r w:rsidR="0047307F" w:rsidRPr="00BA071A">
              <w:rPr>
                <w:rStyle w:val="211pt"/>
                <w:b w:val="0"/>
                <w:sz w:val="24"/>
                <w:szCs w:val="24"/>
              </w:rPr>
              <w:t xml:space="preserve"> съемной пластинки с наклонной плоскостью</w:t>
            </w:r>
          </w:p>
          <w:p w14:paraId="42182E77" w14:textId="77777777" w:rsidR="0047307F" w:rsidRPr="00BA071A" w:rsidRDefault="00F82563" w:rsidP="00E12A2D">
            <w:pPr>
              <w:pStyle w:val="ae"/>
              <w:numPr>
                <w:ilvl w:val="0"/>
                <w:numId w:val="35"/>
              </w:numPr>
              <w:tabs>
                <w:tab w:val="left" w:pos="302"/>
              </w:tabs>
              <w:spacing w:before="0" w:after="0" w:line="276" w:lineRule="auto"/>
              <w:ind w:left="19" w:firstLine="0"/>
              <w:rPr>
                <w:rStyle w:val="211pt"/>
                <w:b w:val="0"/>
                <w:sz w:val="24"/>
                <w:szCs w:val="24"/>
              </w:rPr>
            </w:pPr>
            <w:r w:rsidRPr="00BA071A">
              <w:rPr>
                <w:rStyle w:val="211pt"/>
                <w:b w:val="0"/>
                <w:sz w:val="24"/>
                <w:szCs w:val="24"/>
              </w:rPr>
              <w:t>и</w:t>
            </w:r>
            <w:r w:rsidR="0047307F" w:rsidRPr="00BA071A">
              <w:rPr>
                <w:rStyle w:val="211pt"/>
                <w:b w:val="0"/>
                <w:sz w:val="24"/>
                <w:szCs w:val="24"/>
              </w:rPr>
              <w:t>зготовлени</w:t>
            </w:r>
            <w:r w:rsidRPr="00BA071A">
              <w:rPr>
                <w:rStyle w:val="211pt"/>
                <w:b w:val="0"/>
                <w:sz w:val="24"/>
                <w:szCs w:val="24"/>
              </w:rPr>
              <w:t>я</w:t>
            </w:r>
            <w:r w:rsidR="0047307F" w:rsidRPr="00BA071A">
              <w:rPr>
                <w:rStyle w:val="211pt"/>
                <w:b w:val="0"/>
                <w:sz w:val="24"/>
                <w:szCs w:val="24"/>
              </w:rPr>
              <w:t xml:space="preserve"> механически действующих </w:t>
            </w:r>
            <w:proofErr w:type="spellStart"/>
            <w:r w:rsidR="0047307F" w:rsidRPr="00BA071A">
              <w:rPr>
                <w:rStyle w:val="211pt"/>
                <w:b w:val="0"/>
                <w:sz w:val="24"/>
                <w:szCs w:val="24"/>
              </w:rPr>
              <w:t>ортодонтических</w:t>
            </w:r>
            <w:proofErr w:type="spellEnd"/>
            <w:r w:rsidR="0047307F" w:rsidRPr="00BA071A">
              <w:rPr>
                <w:rStyle w:val="211pt"/>
                <w:b w:val="0"/>
                <w:sz w:val="24"/>
                <w:szCs w:val="24"/>
              </w:rPr>
              <w:t xml:space="preserve"> аппаратов, изготовлени</w:t>
            </w:r>
            <w:r w:rsidR="002F0FCD" w:rsidRPr="00BA071A">
              <w:rPr>
                <w:rStyle w:val="211pt"/>
                <w:b w:val="0"/>
                <w:sz w:val="24"/>
                <w:szCs w:val="24"/>
              </w:rPr>
              <w:t>я</w:t>
            </w:r>
            <w:r w:rsidR="0047307F" w:rsidRPr="00BA071A">
              <w:rPr>
                <w:rStyle w:val="211pt"/>
                <w:b w:val="0"/>
                <w:sz w:val="24"/>
                <w:szCs w:val="24"/>
              </w:rPr>
              <w:t xml:space="preserve"> дуги вестибулярной, изготовлени</w:t>
            </w:r>
            <w:r w:rsidR="002F0FCD" w:rsidRPr="00BA071A">
              <w:rPr>
                <w:rStyle w:val="211pt"/>
                <w:b w:val="0"/>
                <w:sz w:val="24"/>
                <w:szCs w:val="24"/>
              </w:rPr>
              <w:t>я</w:t>
            </w:r>
            <w:r w:rsidR="0047307F" w:rsidRPr="00BA071A">
              <w:rPr>
                <w:rStyle w:val="211pt"/>
                <w:b w:val="0"/>
                <w:sz w:val="24"/>
                <w:szCs w:val="24"/>
              </w:rPr>
              <w:t xml:space="preserve"> пластинки вестибулярной, изготовлени</w:t>
            </w:r>
            <w:r w:rsidR="002F0FCD" w:rsidRPr="00BA071A">
              <w:rPr>
                <w:rStyle w:val="211pt"/>
                <w:b w:val="0"/>
                <w:sz w:val="24"/>
                <w:szCs w:val="24"/>
              </w:rPr>
              <w:t>я</w:t>
            </w:r>
            <w:r w:rsidR="0047307F" w:rsidRPr="00BA071A">
              <w:rPr>
                <w:rStyle w:val="211pt"/>
                <w:b w:val="0"/>
                <w:sz w:val="24"/>
                <w:szCs w:val="24"/>
              </w:rPr>
              <w:t xml:space="preserve"> дуги вестибулярной с дополнительными изгибами</w:t>
            </w:r>
          </w:p>
          <w:p w14:paraId="34BB6CA3" w14:textId="77777777" w:rsidR="0047307F" w:rsidRPr="00BA071A" w:rsidRDefault="00F82563" w:rsidP="00E12A2D">
            <w:pPr>
              <w:pStyle w:val="ae"/>
              <w:numPr>
                <w:ilvl w:val="0"/>
                <w:numId w:val="35"/>
              </w:numPr>
              <w:tabs>
                <w:tab w:val="left" w:pos="302"/>
              </w:tabs>
              <w:spacing w:before="0" w:after="0" w:line="276" w:lineRule="auto"/>
              <w:ind w:left="19" w:firstLine="0"/>
            </w:pPr>
            <w:r w:rsidRPr="00BA071A">
              <w:rPr>
                <w:rStyle w:val="211pt"/>
                <w:b w:val="0"/>
                <w:sz w:val="24"/>
                <w:szCs w:val="24"/>
              </w:rPr>
              <w:t>и</w:t>
            </w:r>
            <w:r w:rsidR="0047307F" w:rsidRPr="00BA071A">
              <w:rPr>
                <w:rStyle w:val="211pt"/>
                <w:b w:val="0"/>
                <w:sz w:val="24"/>
                <w:szCs w:val="24"/>
              </w:rPr>
              <w:t>зготовлени</w:t>
            </w:r>
            <w:r w:rsidRPr="00BA071A">
              <w:rPr>
                <w:rStyle w:val="211pt"/>
                <w:b w:val="0"/>
                <w:sz w:val="24"/>
                <w:szCs w:val="24"/>
              </w:rPr>
              <w:t>я</w:t>
            </w:r>
            <w:r w:rsidR="0047307F" w:rsidRPr="00BA071A">
              <w:rPr>
                <w:rStyle w:val="211pt"/>
                <w:b w:val="0"/>
                <w:sz w:val="24"/>
                <w:szCs w:val="24"/>
              </w:rPr>
              <w:t xml:space="preserve"> </w:t>
            </w:r>
            <w:proofErr w:type="spellStart"/>
            <w:r w:rsidR="0047307F" w:rsidRPr="00BA071A">
              <w:rPr>
                <w:rStyle w:val="211pt"/>
                <w:b w:val="0"/>
                <w:sz w:val="24"/>
                <w:szCs w:val="24"/>
              </w:rPr>
              <w:t>ортодонтических</w:t>
            </w:r>
            <w:proofErr w:type="spellEnd"/>
            <w:r w:rsidR="0047307F" w:rsidRPr="00BA071A">
              <w:rPr>
                <w:rStyle w:val="211pt"/>
                <w:b w:val="0"/>
                <w:sz w:val="24"/>
                <w:szCs w:val="24"/>
              </w:rPr>
              <w:t xml:space="preserve"> аппаратов комбинированного действия</w:t>
            </w:r>
          </w:p>
        </w:tc>
      </w:tr>
      <w:tr w:rsidR="00F73E00" w:rsidRPr="00BA071A" w14:paraId="69FA4A46" w14:textId="77777777" w:rsidTr="00EE2672">
        <w:trPr>
          <w:trHeight w:val="551"/>
          <w:jc w:val="center"/>
        </w:trPr>
        <w:tc>
          <w:tcPr>
            <w:tcW w:w="2305" w:type="dxa"/>
            <w:vMerge/>
          </w:tcPr>
          <w:p w14:paraId="5ACAF8F6" w14:textId="77777777" w:rsidR="00F73E00" w:rsidRPr="00BA071A" w:rsidRDefault="00F73E00" w:rsidP="00E12A2D">
            <w:pPr>
              <w:spacing w:after="0"/>
              <w:rPr>
                <w:rFonts w:ascii="Times New Roman" w:hAnsi="Times New Roman"/>
                <w:sz w:val="24"/>
                <w:szCs w:val="24"/>
              </w:rPr>
            </w:pPr>
          </w:p>
        </w:tc>
        <w:tc>
          <w:tcPr>
            <w:tcW w:w="2552" w:type="dxa"/>
            <w:vMerge/>
          </w:tcPr>
          <w:p w14:paraId="37BDE96F" w14:textId="77777777" w:rsidR="00F73E00" w:rsidRPr="00BA071A" w:rsidRDefault="00F73E00" w:rsidP="00E12A2D">
            <w:pPr>
              <w:spacing w:after="0"/>
              <w:rPr>
                <w:rFonts w:ascii="Times New Roman" w:hAnsi="Times New Roman"/>
                <w:sz w:val="24"/>
                <w:szCs w:val="24"/>
              </w:rPr>
            </w:pPr>
          </w:p>
        </w:tc>
        <w:tc>
          <w:tcPr>
            <w:tcW w:w="4571" w:type="dxa"/>
          </w:tcPr>
          <w:p w14:paraId="0BB108AA" w14:textId="77777777" w:rsidR="00F73E00" w:rsidRPr="00BA071A" w:rsidRDefault="00F73E00" w:rsidP="00E12A2D">
            <w:pPr>
              <w:tabs>
                <w:tab w:val="left" w:pos="19"/>
                <w:tab w:val="left" w:pos="160"/>
                <w:tab w:val="left" w:pos="302"/>
              </w:tabs>
              <w:spacing w:after="0"/>
              <w:rPr>
                <w:rFonts w:ascii="Times New Roman" w:hAnsi="Times New Roman"/>
                <w:b/>
                <w:sz w:val="24"/>
                <w:szCs w:val="24"/>
              </w:rPr>
            </w:pPr>
            <w:r w:rsidRPr="00BA071A">
              <w:rPr>
                <w:rFonts w:ascii="Times New Roman" w:hAnsi="Times New Roman"/>
                <w:b/>
                <w:sz w:val="24"/>
                <w:szCs w:val="24"/>
              </w:rPr>
              <w:t>Умения:</w:t>
            </w:r>
          </w:p>
          <w:p w14:paraId="21A62439" w14:textId="77777777" w:rsidR="0047307F" w:rsidRPr="00BA071A" w:rsidRDefault="00F82563" w:rsidP="00E12A2D">
            <w:pPr>
              <w:pStyle w:val="210"/>
              <w:numPr>
                <w:ilvl w:val="0"/>
                <w:numId w:val="36"/>
              </w:numPr>
              <w:shd w:val="clear" w:color="auto" w:fill="auto"/>
              <w:tabs>
                <w:tab w:val="left" w:pos="19"/>
                <w:tab w:val="left" w:pos="302"/>
              </w:tabs>
              <w:spacing w:before="0" w:after="0" w:line="276" w:lineRule="auto"/>
              <w:ind w:left="19" w:firstLine="0"/>
              <w:rPr>
                <w:b w:val="0"/>
                <w:sz w:val="24"/>
                <w:szCs w:val="24"/>
              </w:rPr>
            </w:pPr>
            <w:r w:rsidRPr="00BA071A">
              <w:rPr>
                <w:rStyle w:val="211pt"/>
                <w:sz w:val="24"/>
                <w:szCs w:val="24"/>
              </w:rPr>
              <w:t>п</w:t>
            </w:r>
            <w:r w:rsidR="0047307F" w:rsidRPr="00BA071A">
              <w:rPr>
                <w:rStyle w:val="211pt"/>
                <w:sz w:val="24"/>
                <w:szCs w:val="24"/>
              </w:rPr>
              <w:t>роводить оценку оттиска</w:t>
            </w:r>
            <w:r w:rsidRPr="00BA071A">
              <w:rPr>
                <w:rStyle w:val="211pt"/>
                <w:sz w:val="24"/>
                <w:szCs w:val="24"/>
              </w:rPr>
              <w:t>;</w:t>
            </w:r>
          </w:p>
          <w:p w14:paraId="7DC8569A" w14:textId="77777777" w:rsidR="0047307F" w:rsidRPr="00BA071A" w:rsidRDefault="00F82563" w:rsidP="00E12A2D">
            <w:pPr>
              <w:pStyle w:val="210"/>
              <w:numPr>
                <w:ilvl w:val="0"/>
                <w:numId w:val="36"/>
              </w:numPr>
              <w:shd w:val="clear" w:color="auto" w:fill="auto"/>
              <w:tabs>
                <w:tab w:val="left" w:pos="19"/>
                <w:tab w:val="left" w:pos="302"/>
              </w:tabs>
              <w:spacing w:before="0" w:after="0" w:line="276" w:lineRule="auto"/>
              <w:ind w:left="19" w:firstLine="0"/>
              <w:rPr>
                <w:b w:val="0"/>
                <w:sz w:val="24"/>
                <w:szCs w:val="24"/>
              </w:rPr>
            </w:pPr>
            <w:r w:rsidRPr="00BA071A">
              <w:rPr>
                <w:rStyle w:val="211pt"/>
                <w:sz w:val="24"/>
                <w:szCs w:val="24"/>
              </w:rPr>
              <w:t>и</w:t>
            </w:r>
            <w:r w:rsidR="0047307F" w:rsidRPr="00BA071A">
              <w:rPr>
                <w:rStyle w:val="211pt"/>
                <w:sz w:val="24"/>
                <w:szCs w:val="24"/>
              </w:rPr>
              <w:t>зготавливать вспомогательные и рабочие модели челюстей</w:t>
            </w:r>
            <w:r w:rsidRPr="00BA071A">
              <w:rPr>
                <w:rStyle w:val="211pt"/>
                <w:sz w:val="24"/>
                <w:szCs w:val="24"/>
              </w:rPr>
              <w:t>;</w:t>
            </w:r>
          </w:p>
          <w:p w14:paraId="09AF3F1F" w14:textId="77777777" w:rsidR="0047307F" w:rsidRPr="00BA071A" w:rsidRDefault="00F82563" w:rsidP="00E12A2D">
            <w:pPr>
              <w:pStyle w:val="210"/>
              <w:numPr>
                <w:ilvl w:val="0"/>
                <w:numId w:val="36"/>
              </w:numPr>
              <w:shd w:val="clear" w:color="auto" w:fill="auto"/>
              <w:tabs>
                <w:tab w:val="left" w:pos="19"/>
                <w:tab w:val="left" w:pos="302"/>
              </w:tabs>
              <w:spacing w:before="0" w:after="0" w:line="276" w:lineRule="auto"/>
              <w:ind w:left="19" w:firstLine="0"/>
              <w:rPr>
                <w:b w:val="0"/>
                <w:sz w:val="24"/>
                <w:szCs w:val="24"/>
              </w:rPr>
            </w:pPr>
            <w:r w:rsidRPr="00BA071A">
              <w:rPr>
                <w:rStyle w:val="211pt"/>
                <w:sz w:val="24"/>
                <w:szCs w:val="24"/>
              </w:rPr>
              <w:t>н</w:t>
            </w:r>
            <w:r w:rsidR="0047307F" w:rsidRPr="00BA071A">
              <w:rPr>
                <w:rStyle w:val="211pt"/>
                <w:sz w:val="24"/>
                <w:szCs w:val="24"/>
              </w:rPr>
              <w:t xml:space="preserve">аносить рисунок </w:t>
            </w:r>
            <w:proofErr w:type="spellStart"/>
            <w:r w:rsidR="0047307F" w:rsidRPr="00BA071A">
              <w:rPr>
                <w:rStyle w:val="211pt"/>
                <w:sz w:val="24"/>
                <w:szCs w:val="24"/>
              </w:rPr>
              <w:t>ортодонтического</w:t>
            </w:r>
            <w:proofErr w:type="spellEnd"/>
            <w:r w:rsidR="0047307F" w:rsidRPr="00BA071A">
              <w:rPr>
                <w:rStyle w:val="211pt"/>
                <w:sz w:val="24"/>
                <w:szCs w:val="24"/>
              </w:rPr>
              <w:t xml:space="preserve"> аппарата на модель</w:t>
            </w:r>
            <w:r w:rsidRPr="00BA071A">
              <w:rPr>
                <w:rStyle w:val="211pt"/>
                <w:sz w:val="24"/>
                <w:szCs w:val="24"/>
              </w:rPr>
              <w:t>;</w:t>
            </w:r>
          </w:p>
          <w:p w14:paraId="23152E67" w14:textId="77777777" w:rsidR="0047307F" w:rsidRPr="00BA071A" w:rsidRDefault="00F82563" w:rsidP="00E12A2D">
            <w:pPr>
              <w:pStyle w:val="210"/>
              <w:numPr>
                <w:ilvl w:val="0"/>
                <w:numId w:val="36"/>
              </w:numPr>
              <w:shd w:val="clear" w:color="auto" w:fill="auto"/>
              <w:tabs>
                <w:tab w:val="left" w:pos="19"/>
                <w:tab w:val="left" w:pos="302"/>
              </w:tabs>
              <w:spacing w:before="0" w:after="0" w:line="276" w:lineRule="auto"/>
              <w:ind w:left="19" w:firstLine="0"/>
              <w:rPr>
                <w:b w:val="0"/>
                <w:sz w:val="24"/>
                <w:szCs w:val="24"/>
              </w:rPr>
            </w:pPr>
            <w:r w:rsidRPr="00BA071A">
              <w:rPr>
                <w:rStyle w:val="211pt"/>
                <w:sz w:val="24"/>
                <w:szCs w:val="24"/>
              </w:rPr>
              <w:t>и</w:t>
            </w:r>
            <w:r w:rsidR="0047307F" w:rsidRPr="00BA071A">
              <w:rPr>
                <w:rStyle w:val="211pt"/>
                <w:sz w:val="24"/>
                <w:szCs w:val="24"/>
              </w:rPr>
              <w:t xml:space="preserve">зготавливать элементы </w:t>
            </w:r>
            <w:proofErr w:type="spellStart"/>
            <w:r w:rsidR="0047307F" w:rsidRPr="00BA071A">
              <w:rPr>
                <w:rStyle w:val="211pt"/>
                <w:sz w:val="24"/>
                <w:szCs w:val="24"/>
              </w:rPr>
              <w:t>ортодонтических</w:t>
            </w:r>
            <w:proofErr w:type="spellEnd"/>
            <w:r w:rsidR="0047307F" w:rsidRPr="00BA071A">
              <w:rPr>
                <w:rStyle w:val="211pt"/>
                <w:sz w:val="24"/>
                <w:szCs w:val="24"/>
              </w:rPr>
              <w:t xml:space="preserve"> аппаратов с различным </w:t>
            </w:r>
            <w:r w:rsidR="0047307F" w:rsidRPr="00BA071A">
              <w:rPr>
                <w:rStyle w:val="211pt"/>
                <w:sz w:val="24"/>
                <w:szCs w:val="24"/>
              </w:rPr>
              <w:lastRenderedPageBreak/>
              <w:t>принципом действия</w:t>
            </w:r>
            <w:r w:rsidRPr="00BA071A">
              <w:rPr>
                <w:rStyle w:val="211pt"/>
                <w:sz w:val="24"/>
                <w:szCs w:val="24"/>
              </w:rPr>
              <w:t>;</w:t>
            </w:r>
          </w:p>
          <w:p w14:paraId="7EA1EA59" w14:textId="77777777" w:rsidR="0047307F" w:rsidRPr="00BA071A" w:rsidRDefault="00F82563" w:rsidP="00E12A2D">
            <w:pPr>
              <w:pStyle w:val="210"/>
              <w:numPr>
                <w:ilvl w:val="0"/>
                <w:numId w:val="36"/>
              </w:numPr>
              <w:shd w:val="clear" w:color="auto" w:fill="auto"/>
              <w:tabs>
                <w:tab w:val="left" w:pos="19"/>
                <w:tab w:val="left" w:pos="302"/>
              </w:tabs>
              <w:spacing w:before="0" w:after="0" w:line="276" w:lineRule="auto"/>
              <w:ind w:left="19" w:firstLine="0"/>
              <w:rPr>
                <w:b w:val="0"/>
                <w:sz w:val="24"/>
                <w:szCs w:val="24"/>
              </w:rPr>
            </w:pPr>
            <w:r w:rsidRPr="00BA071A">
              <w:rPr>
                <w:rStyle w:val="211pt"/>
                <w:sz w:val="24"/>
                <w:szCs w:val="24"/>
              </w:rPr>
              <w:t>и</w:t>
            </w:r>
            <w:r w:rsidR="0047307F" w:rsidRPr="00BA071A">
              <w:rPr>
                <w:rStyle w:val="211pt"/>
                <w:sz w:val="24"/>
                <w:szCs w:val="24"/>
              </w:rPr>
              <w:t xml:space="preserve">зготавливать базис </w:t>
            </w:r>
            <w:proofErr w:type="spellStart"/>
            <w:r w:rsidR="0047307F" w:rsidRPr="00BA071A">
              <w:rPr>
                <w:rStyle w:val="211pt"/>
                <w:sz w:val="24"/>
                <w:szCs w:val="24"/>
              </w:rPr>
              <w:t>ортодонтического</w:t>
            </w:r>
            <w:proofErr w:type="spellEnd"/>
            <w:r w:rsidR="0047307F" w:rsidRPr="00BA071A">
              <w:rPr>
                <w:rStyle w:val="211pt"/>
                <w:sz w:val="24"/>
                <w:szCs w:val="24"/>
              </w:rPr>
              <w:t xml:space="preserve"> аппарата</w:t>
            </w:r>
            <w:r w:rsidRPr="00BA071A">
              <w:rPr>
                <w:rStyle w:val="211pt"/>
                <w:sz w:val="24"/>
                <w:szCs w:val="24"/>
              </w:rPr>
              <w:t>;</w:t>
            </w:r>
          </w:p>
          <w:p w14:paraId="24A85CBB" w14:textId="77777777" w:rsidR="0047307F" w:rsidRPr="00BA071A" w:rsidRDefault="00F82563" w:rsidP="00E12A2D">
            <w:pPr>
              <w:pStyle w:val="ae"/>
              <w:numPr>
                <w:ilvl w:val="0"/>
                <w:numId w:val="36"/>
              </w:numPr>
              <w:tabs>
                <w:tab w:val="left" w:pos="19"/>
                <w:tab w:val="left" w:pos="302"/>
              </w:tabs>
              <w:spacing w:before="0" w:after="0" w:line="276" w:lineRule="auto"/>
              <w:ind w:left="19" w:firstLine="0"/>
            </w:pPr>
            <w:r w:rsidRPr="00BA071A">
              <w:rPr>
                <w:rStyle w:val="211pt"/>
                <w:b w:val="0"/>
                <w:sz w:val="24"/>
                <w:szCs w:val="24"/>
              </w:rPr>
              <w:t>п</w:t>
            </w:r>
            <w:r w:rsidR="0047307F" w:rsidRPr="00BA071A">
              <w:rPr>
                <w:rStyle w:val="211pt"/>
                <w:b w:val="0"/>
                <w:sz w:val="24"/>
                <w:szCs w:val="24"/>
              </w:rPr>
              <w:t xml:space="preserve">роводить окончательную обработку </w:t>
            </w:r>
            <w:proofErr w:type="spellStart"/>
            <w:r w:rsidR="0047307F" w:rsidRPr="00BA071A">
              <w:rPr>
                <w:rStyle w:val="211pt"/>
                <w:b w:val="0"/>
                <w:sz w:val="24"/>
                <w:szCs w:val="24"/>
              </w:rPr>
              <w:t>ортодонтического</w:t>
            </w:r>
            <w:proofErr w:type="spellEnd"/>
            <w:r w:rsidR="0047307F" w:rsidRPr="00BA071A">
              <w:rPr>
                <w:rStyle w:val="211pt"/>
                <w:b w:val="0"/>
                <w:sz w:val="24"/>
                <w:szCs w:val="24"/>
              </w:rPr>
              <w:t xml:space="preserve"> аппарата</w:t>
            </w:r>
          </w:p>
        </w:tc>
      </w:tr>
      <w:tr w:rsidR="00F73E00" w:rsidRPr="00BA071A" w14:paraId="7E8F38DE" w14:textId="77777777" w:rsidTr="00EE2672">
        <w:trPr>
          <w:trHeight w:val="651"/>
          <w:jc w:val="center"/>
        </w:trPr>
        <w:tc>
          <w:tcPr>
            <w:tcW w:w="2305" w:type="dxa"/>
            <w:vMerge/>
          </w:tcPr>
          <w:p w14:paraId="42003F30" w14:textId="77777777" w:rsidR="00F73E00" w:rsidRPr="00BA071A" w:rsidRDefault="00F73E00" w:rsidP="00E12A2D">
            <w:pPr>
              <w:spacing w:after="0"/>
              <w:rPr>
                <w:rFonts w:ascii="Times New Roman" w:hAnsi="Times New Roman"/>
                <w:sz w:val="24"/>
                <w:szCs w:val="24"/>
              </w:rPr>
            </w:pPr>
          </w:p>
        </w:tc>
        <w:tc>
          <w:tcPr>
            <w:tcW w:w="2552" w:type="dxa"/>
            <w:vMerge/>
          </w:tcPr>
          <w:p w14:paraId="1E84F386" w14:textId="77777777" w:rsidR="00F73E00" w:rsidRPr="00BA071A" w:rsidRDefault="00F73E00" w:rsidP="00E12A2D">
            <w:pPr>
              <w:spacing w:after="0"/>
              <w:rPr>
                <w:rFonts w:ascii="Times New Roman" w:hAnsi="Times New Roman"/>
                <w:sz w:val="24"/>
                <w:szCs w:val="24"/>
              </w:rPr>
            </w:pPr>
          </w:p>
        </w:tc>
        <w:tc>
          <w:tcPr>
            <w:tcW w:w="4571" w:type="dxa"/>
          </w:tcPr>
          <w:p w14:paraId="6D7F2269" w14:textId="77777777" w:rsidR="00F73E00" w:rsidRPr="00BA071A" w:rsidRDefault="00F73E00" w:rsidP="00E12A2D">
            <w:pPr>
              <w:tabs>
                <w:tab w:val="left" w:pos="19"/>
                <w:tab w:val="left" w:pos="160"/>
                <w:tab w:val="left" w:pos="302"/>
              </w:tabs>
              <w:spacing w:after="0"/>
              <w:rPr>
                <w:rFonts w:ascii="Times New Roman" w:hAnsi="Times New Roman"/>
                <w:b/>
                <w:sz w:val="24"/>
                <w:szCs w:val="24"/>
              </w:rPr>
            </w:pPr>
            <w:r w:rsidRPr="00BA071A">
              <w:rPr>
                <w:rFonts w:ascii="Times New Roman" w:hAnsi="Times New Roman"/>
                <w:b/>
                <w:sz w:val="24"/>
                <w:szCs w:val="24"/>
              </w:rPr>
              <w:t>Знания:</w:t>
            </w:r>
          </w:p>
          <w:p w14:paraId="415801F7" w14:textId="77777777" w:rsidR="0047307F" w:rsidRPr="00BA071A" w:rsidRDefault="00F82563" w:rsidP="00E12A2D">
            <w:pPr>
              <w:pStyle w:val="210"/>
              <w:numPr>
                <w:ilvl w:val="0"/>
                <w:numId w:val="37"/>
              </w:numPr>
              <w:shd w:val="clear" w:color="auto" w:fill="auto"/>
              <w:tabs>
                <w:tab w:val="left" w:pos="19"/>
                <w:tab w:val="left" w:pos="302"/>
              </w:tabs>
              <w:spacing w:before="0" w:after="0" w:line="276" w:lineRule="auto"/>
              <w:ind w:left="19" w:firstLine="0"/>
              <w:rPr>
                <w:b w:val="0"/>
                <w:sz w:val="24"/>
                <w:szCs w:val="24"/>
              </w:rPr>
            </w:pPr>
            <w:proofErr w:type="spellStart"/>
            <w:r w:rsidRPr="00BA071A">
              <w:rPr>
                <w:rStyle w:val="211pt"/>
                <w:sz w:val="24"/>
                <w:szCs w:val="24"/>
              </w:rPr>
              <w:t>анатомо</w:t>
            </w:r>
            <w:proofErr w:type="spellEnd"/>
            <w:r w:rsidRPr="00BA071A">
              <w:rPr>
                <w:rStyle w:val="211pt"/>
                <w:sz w:val="24"/>
                <w:szCs w:val="24"/>
              </w:rPr>
              <w:t>–</w:t>
            </w:r>
            <w:r w:rsidR="0047307F" w:rsidRPr="00BA071A">
              <w:rPr>
                <w:rStyle w:val="211pt"/>
                <w:sz w:val="24"/>
                <w:szCs w:val="24"/>
              </w:rPr>
              <w:t>физиологические особенности зубочелюстной системы у детей на разных этапах развития</w:t>
            </w:r>
            <w:r w:rsidRPr="00BA071A">
              <w:rPr>
                <w:rStyle w:val="211pt"/>
                <w:sz w:val="24"/>
                <w:szCs w:val="24"/>
              </w:rPr>
              <w:t>;</w:t>
            </w:r>
          </w:p>
          <w:p w14:paraId="68504941" w14:textId="77777777" w:rsidR="0047307F" w:rsidRPr="00BA071A" w:rsidRDefault="00F82563" w:rsidP="00E12A2D">
            <w:pPr>
              <w:pStyle w:val="210"/>
              <w:numPr>
                <w:ilvl w:val="0"/>
                <w:numId w:val="37"/>
              </w:numPr>
              <w:shd w:val="clear" w:color="auto" w:fill="auto"/>
              <w:tabs>
                <w:tab w:val="left" w:pos="19"/>
                <w:tab w:val="left" w:pos="302"/>
              </w:tabs>
              <w:spacing w:before="0" w:after="0" w:line="276" w:lineRule="auto"/>
              <w:ind w:left="19" w:firstLine="0"/>
              <w:rPr>
                <w:b w:val="0"/>
                <w:sz w:val="24"/>
                <w:szCs w:val="24"/>
              </w:rPr>
            </w:pPr>
            <w:r w:rsidRPr="00BA071A">
              <w:rPr>
                <w:rStyle w:val="211pt"/>
                <w:sz w:val="24"/>
                <w:szCs w:val="24"/>
              </w:rPr>
              <w:t>п</w:t>
            </w:r>
            <w:r w:rsidR="0047307F" w:rsidRPr="00BA071A">
              <w:rPr>
                <w:rStyle w:val="211pt"/>
                <w:sz w:val="24"/>
                <w:szCs w:val="24"/>
              </w:rPr>
              <w:t>онятие о зубочелюстных аномалиях, их классификация и причины возникновения</w:t>
            </w:r>
            <w:r w:rsidRPr="00BA071A">
              <w:rPr>
                <w:rStyle w:val="211pt"/>
                <w:sz w:val="24"/>
                <w:szCs w:val="24"/>
              </w:rPr>
              <w:t>;</w:t>
            </w:r>
          </w:p>
          <w:p w14:paraId="6B172B5C" w14:textId="77777777" w:rsidR="0047307F" w:rsidRPr="00BA071A" w:rsidRDefault="00F82563" w:rsidP="00E12A2D">
            <w:pPr>
              <w:pStyle w:val="210"/>
              <w:numPr>
                <w:ilvl w:val="0"/>
                <w:numId w:val="37"/>
              </w:numPr>
              <w:shd w:val="clear" w:color="auto" w:fill="auto"/>
              <w:tabs>
                <w:tab w:val="left" w:pos="19"/>
                <w:tab w:val="left" w:pos="302"/>
              </w:tabs>
              <w:spacing w:before="0" w:after="0" w:line="276" w:lineRule="auto"/>
              <w:ind w:left="19" w:firstLine="0"/>
              <w:rPr>
                <w:b w:val="0"/>
                <w:sz w:val="24"/>
                <w:szCs w:val="24"/>
              </w:rPr>
            </w:pPr>
            <w:r w:rsidRPr="00BA071A">
              <w:rPr>
                <w:rStyle w:val="211pt"/>
                <w:sz w:val="24"/>
                <w:szCs w:val="24"/>
              </w:rPr>
              <w:t>о</w:t>
            </w:r>
            <w:r w:rsidR="0047307F" w:rsidRPr="00BA071A">
              <w:rPr>
                <w:rStyle w:val="211pt"/>
                <w:sz w:val="24"/>
                <w:szCs w:val="24"/>
              </w:rPr>
              <w:t xml:space="preserve">бщие принципы конструирования </w:t>
            </w:r>
            <w:proofErr w:type="spellStart"/>
            <w:r w:rsidR="0047307F" w:rsidRPr="00BA071A">
              <w:rPr>
                <w:rStyle w:val="211pt"/>
                <w:sz w:val="24"/>
                <w:szCs w:val="24"/>
              </w:rPr>
              <w:t>ортодонтических</w:t>
            </w:r>
            <w:proofErr w:type="spellEnd"/>
            <w:r w:rsidR="0047307F" w:rsidRPr="00BA071A">
              <w:rPr>
                <w:rStyle w:val="211pt"/>
                <w:sz w:val="24"/>
                <w:szCs w:val="24"/>
              </w:rPr>
              <w:t xml:space="preserve"> аппаратов, классификация </w:t>
            </w:r>
            <w:proofErr w:type="spellStart"/>
            <w:r w:rsidR="0047307F" w:rsidRPr="00BA071A">
              <w:rPr>
                <w:rStyle w:val="211pt"/>
                <w:sz w:val="24"/>
                <w:szCs w:val="24"/>
              </w:rPr>
              <w:t>ортодонтических</w:t>
            </w:r>
            <w:proofErr w:type="spellEnd"/>
            <w:r w:rsidR="0047307F" w:rsidRPr="00BA071A">
              <w:rPr>
                <w:rStyle w:val="211pt"/>
                <w:sz w:val="24"/>
                <w:szCs w:val="24"/>
              </w:rPr>
              <w:t xml:space="preserve"> аппаратов</w:t>
            </w:r>
            <w:r w:rsidRPr="00BA071A">
              <w:rPr>
                <w:rStyle w:val="211pt"/>
                <w:sz w:val="24"/>
                <w:szCs w:val="24"/>
              </w:rPr>
              <w:t>;</w:t>
            </w:r>
          </w:p>
          <w:p w14:paraId="72E76613" w14:textId="77777777" w:rsidR="0047307F" w:rsidRPr="00BA071A" w:rsidRDefault="00F82563" w:rsidP="00E12A2D">
            <w:pPr>
              <w:pStyle w:val="210"/>
              <w:numPr>
                <w:ilvl w:val="0"/>
                <w:numId w:val="37"/>
              </w:numPr>
              <w:shd w:val="clear" w:color="auto" w:fill="auto"/>
              <w:tabs>
                <w:tab w:val="left" w:pos="19"/>
                <w:tab w:val="left" w:pos="302"/>
              </w:tabs>
              <w:spacing w:before="0" w:after="0" w:line="276" w:lineRule="auto"/>
              <w:ind w:left="19" w:firstLine="0"/>
              <w:rPr>
                <w:b w:val="0"/>
                <w:sz w:val="24"/>
                <w:szCs w:val="24"/>
              </w:rPr>
            </w:pPr>
            <w:r w:rsidRPr="00BA071A">
              <w:rPr>
                <w:rStyle w:val="211pt"/>
                <w:sz w:val="24"/>
                <w:szCs w:val="24"/>
              </w:rPr>
              <w:t>э</w:t>
            </w:r>
            <w:r w:rsidR="0047307F" w:rsidRPr="00BA071A">
              <w:rPr>
                <w:rStyle w:val="211pt"/>
                <w:sz w:val="24"/>
                <w:szCs w:val="24"/>
              </w:rPr>
              <w:t xml:space="preserve">лементы съемных и несъемных </w:t>
            </w:r>
            <w:proofErr w:type="spellStart"/>
            <w:r w:rsidR="0047307F" w:rsidRPr="00BA071A">
              <w:rPr>
                <w:rStyle w:val="211pt"/>
                <w:sz w:val="24"/>
                <w:szCs w:val="24"/>
              </w:rPr>
              <w:t>ортодонтических</w:t>
            </w:r>
            <w:proofErr w:type="spellEnd"/>
            <w:r w:rsidR="0047307F" w:rsidRPr="00BA071A">
              <w:rPr>
                <w:rStyle w:val="211pt"/>
                <w:sz w:val="24"/>
                <w:szCs w:val="24"/>
              </w:rPr>
              <w:t xml:space="preserve"> аппаратов механического, функционального и комбинированного действия</w:t>
            </w:r>
            <w:r w:rsidRPr="00BA071A">
              <w:rPr>
                <w:rStyle w:val="211pt"/>
                <w:sz w:val="24"/>
                <w:szCs w:val="24"/>
              </w:rPr>
              <w:t>;</w:t>
            </w:r>
          </w:p>
          <w:p w14:paraId="3243D845" w14:textId="77777777" w:rsidR="0047307F" w:rsidRPr="00BA071A" w:rsidRDefault="00F82563" w:rsidP="00E12A2D">
            <w:pPr>
              <w:pStyle w:val="210"/>
              <w:numPr>
                <w:ilvl w:val="0"/>
                <w:numId w:val="37"/>
              </w:numPr>
              <w:shd w:val="clear" w:color="auto" w:fill="auto"/>
              <w:tabs>
                <w:tab w:val="left" w:pos="19"/>
                <w:tab w:val="left" w:pos="302"/>
              </w:tabs>
              <w:spacing w:before="0" w:after="0" w:line="276" w:lineRule="auto"/>
              <w:ind w:left="19" w:firstLine="0"/>
              <w:rPr>
                <w:b w:val="0"/>
                <w:sz w:val="24"/>
                <w:szCs w:val="24"/>
              </w:rPr>
            </w:pPr>
            <w:r w:rsidRPr="00BA071A">
              <w:rPr>
                <w:rStyle w:val="211pt"/>
                <w:sz w:val="24"/>
                <w:szCs w:val="24"/>
              </w:rPr>
              <w:t>б</w:t>
            </w:r>
            <w:r w:rsidR="0047307F" w:rsidRPr="00BA071A">
              <w:rPr>
                <w:rStyle w:val="211pt"/>
                <w:sz w:val="24"/>
                <w:szCs w:val="24"/>
              </w:rPr>
              <w:t>иомеханика передвижения зубов</w:t>
            </w:r>
            <w:r w:rsidRPr="00BA071A">
              <w:rPr>
                <w:rStyle w:val="211pt"/>
                <w:sz w:val="24"/>
                <w:szCs w:val="24"/>
              </w:rPr>
              <w:t>;</w:t>
            </w:r>
          </w:p>
          <w:p w14:paraId="6FCCA229" w14:textId="77777777" w:rsidR="0047307F" w:rsidRPr="00BA071A" w:rsidRDefault="00F82563" w:rsidP="00E12A2D">
            <w:pPr>
              <w:pStyle w:val="210"/>
              <w:numPr>
                <w:ilvl w:val="0"/>
                <w:numId w:val="37"/>
              </w:numPr>
              <w:shd w:val="clear" w:color="auto" w:fill="auto"/>
              <w:tabs>
                <w:tab w:val="left" w:pos="19"/>
                <w:tab w:val="left" w:pos="302"/>
              </w:tabs>
              <w:spacing w:before="0" w:after="0" w:line="276" w:lineRule="auto"/>
              <w:ind w:left="19" w:firstLine="0"/>
              <w:rPr>
                <w:b w:val="0"/>
                <w:sz w:val="24"/>
                <w:szCs w:val="24"/>
              </w:rPr>
            </w:pPr>
            <w:r w:rsidRPr="00BA071A">
              <w:rPr>
                <w:rStyle w:val="211pt"/>
                <w:sz w:val="24"/>
                <w:szCs w:val="24"/>
              </w:rPr>
              <w:t>к</w:t>
            </w:r>
            <w:r w:rsidR="0047307F" w:rsidRPr="00BA071A">
              <w:rPr>
                <w:rStyle w:val="211pt"/>
                <w:sz w:val="24"/>
                <w:szCs w:val="24"/>
              </w:rPr>
              <w:t xml:space="preserve">линико-лабораторные этапы и технология изготовления </w:t>
            </w:r>
            <w:proofErr w:type="spellStart"/>
            <w:r w:rsidR="0047307F" w:rsidRPr="00BA071A">
              <w:rPr>
                <w:rStyle w:val="211pt"/>
                <w:sz w:val="24"/>
                <w:szCs w:val="24"/>
              </w:rPr>
              <w:t>ортодонтических</w:t>
            </w:r>
            <w:proofErr w:type="spellEnd"/>
            <w:r w:rsidR="0047307F" w:rsidRPr="00BA071A">
              <w:rPr>
                <w:rStyle w:val="211pt"/>
                <w:sz w:val="24"/>
                <w:szCs w:val="24"/>
              </w:rPr>
              <w:t xml:space="preserve"> аппаратов</w:t>
            </w:r>
            <w:r w:rsidRPr="00BA071A">
              <w:rPr>
                <w:rStyle w:val="211pt"/>
                <w:sz w:val="24"/>
                <w:szCs w:val="24"/>
              </w:rPr>
              <w:t>;</w:t>
            </w:r>
          </w:p>
          <w:p w14:paraId="347F4A45" w14:textId="77777777" w:rsidR="0047307F" w:rsidRPr="005260F2" w:rsidRDefault="00F82563" w:rsidP="00E12A2D">
            <w:pPr>
              <w:pStyle w:val="ae"/>
              <w:numPr>
                <w:ilvl w:val="0"/>
                <w:numId w:val="37"/>
              </w:numPr>
              <w:tabs>
                <w:tab w:val="left" w:pos="19"/>
                <w:tab w:val="left" w:pos="302"/>
              </w:tabs>
              <w:spacing w:before="0" w:after="0" w:line="276" w:lineRule="auto"/>
              <w:ind w:left="19" w:firstLine="0"/>
              <w:rPr>
                <w:rStyle w:val="211pt"/>
                <w:b w:val="0"/>
                <w:bCs w:val="0"/>
                <w:color w:val="auto"/>
                <w:sz w:val="24"/>
                <w:szCs w:val="24"/>
                <w:shd w:val="clear" w:color="auto" w:fill="auto"/>
                <w:lang w:bidi="ar-SA"/>
              </w:rPr>
            </w:pPr>
            <w:r w:rsidRPr="00BA071A">
              <w:rPr>
                <w:rStyle w:val="211pt"/>
                <w:b w:val="0"/>
                <w:sz w:val="24"/>
                <w:szCs w:val="24"/>
              </w:rPr>
              <w:t>о</w:t>
            </w:r>
            <w:r w:rsidR="0047307F" w:rsidRPr="00BA071A">
              <w:rPr>
                <w:rStyle w:val="211pt"/>
                <w:b w:val="0"/>
                <w:sz w:val="24"/>
                <w:szCs w:val="24"/>
              </w:rPr>
              <w:t>собенности зубного протезирования у детей</w:t>
            </w:r>
          </w:p>
          <w:p w14:paraId="1875E998" w14:textId="28C1F922" w:rsidR="005260F2" w:rsidRPr="00BA071A" w:rsidRDefault="005260F2" w:rsidP="005260F2">
            <w:pPr>
              <w:pStyle w:val="ae"/>
              <w:tabs>
                <w:tab w:val="left" w:pos="19"/>
                <w:tab w:val="left" w:pos="302"/>
              </w:tabs>
              <w:spacing w:before="0" w:after="0" w:line="276" w:lineRule="auto"/>
              <w:ind w:left="19"/>
            </w:pPr>
          </w:p>
        </w:tc>
      </w:tr>
      <w:tr w:rsidR="00F73E00" w:rsidRPr="00BA071A" w14:paraId="39888323" w14:textId="77777777" w:rsidTr="00EE2672">
        <w:trPr>
          <w:trHeight w:val="257"/>
          <w:jc w:val="center"/>
        </w:trPr>
        <w:tc>
          <w:tcPr>
            <w:tcW w:w="2305" w:type="dxa"/>
            <w:vMerge/>
          </w:tcPr>
          <w:p w14:paraId="578595E2" w14:textId="77777777" w:rsidR="00F73E00" w:rsidRPr="00BA071A" w:rsidRDefault="00F73E00" w:rsidP="00E12A2D">
            <w:pPr>
              <w:spacing w:after="0"/>
              <w:rPr>
                <w:rFonts w:ascii="Times New Roman" w:hAnsi="Times New Roman"/>
                <w:sz w:val="24"/>
                <w:szCs w:val="24"/>
              </w:rPr>
            </w:pPr>
          </w:p>
        </w:tc>
        <w:tc>
          <w:tcPr>
            <w:tcW w:w="2552" w:type="dxa"/>
            <w:vMerge w:val="restart"/>
          </w:tcPr>
          <w:p w14:paraId="3AD3D50C" w14:textId="77777777" w:rsidR="00F73E00" w:rsidRPr="00BA071A" w:rsidRDefault="00F73E00" w:rsidP="00E12A2D">
            <w:pPr>
              <w:tabs>
                <w:tab w:val="left" w:pos="2835"/>
              </w:tabs>
              <w:spacing w:after="0"/>
              <w:ind w:firstLine="20"/>
              <w:rPr>
                <w:rFonts w:ascii="Times New Roman" w:hAnsi="Times New Roman"/>
                <w:sz w:val="24"/>
                <w:szCs w:val="24"/>
              </w:rPr>
            </w:pPr>
            <w:r w:rsidRPr="00BA071A">
              <w:rPr>
                <w:rFonts w:ascii="Times New Roman" w:hAnsi="Times New Roman"/>
                <w:sz w:val="24"/>
                <w:szCs w:val="24"/>
              </w:rPr>
              <w:t>ПК 3.2</w:t>
            </w:r>
            <w:r w:rsidR="000177D9" w:rsidRPr="00BA071A">
              <w:rPr>
                <w:rFonts w:ascii="Times New Roman" w:hAnsi="Times New Roman"/>
                <w:sz w:val="24"/>
                <w:szCs w:val="24"/>
              </w:rPr>
              <w:t xml:space="preserve">. </w:t>
            </w:r>
            <w:r w:rsidRPr="00BA071A">
              <w:rPr>
                <w:rFonts w:ascii="Times New Roman" w:hAnsi="Times New Roman"/>
                <w:sz w:val="24"/>
                <w:szCs w:val="24"/>
              </w:rPr>
              <w:t xml:space="preserve"> Изготавливать фиксирующие </w:t>
            </w:r>
            <w:r w:rsidR="00EF7992" w:rsidRPr="00BA071A">
              <w:rPr>
                <w:rFonts w:ascii="Times New Roman" w:hAnsi="Times New Roman"/>
                <w:sz w:val="24"/>
                <w:szCs w:val="24"/>
              </w:rPr>
              <w:br/>
            </w:r>
            <w:r w:rsidRPr="00BA071A">
              <w:rPr>
                <w:rFonts w:ascii="Times New Roman" w:hAnsi="Times New Roman"/>
                <w:sz w:val="24"/>
                <w:szCs w:val="24"/>
              </w:rPr>
              <w:t xml:space="preserve">и </w:t>
            </w:r>
            <w:proofErr w:type="spellStart"/>
            <w:r w:rsidRPr="00BA071A">
              <w:rPr>
                <w:rFonts w:ascii="Times New Roman" w:hAnsi="Times New Roman"/>
                <w:sz w:val="24"/>
                <w:szCs w:val="24"/>
              </w:rPr>
              <w:t>репонирующие</w:t>
            </w:r>
            <w:proofErr w:type="spellEnd"/>
            <w:r w:rsidRPr="00BA071A">
              <w:rPr>
                <w:rFonts w:ascii="Times New Roman" w:hAnsi="Times New Roman"/>
                <w:sz w:val="24"/>
                <w:szCs w:val="24"/>
              </w:rPr>
              <w:t xml:space="preserve"> аппараты</w:t>
            </w:r>
          </w:p>
          <w:p w14:paraId="6BA0EDF2" w14:textId="77777777" w:rsidR="00F73E00" w:rsidRPr="00BA071A" w:rsidRDefault="00F73E00" w:rsidP="00E12A2D">
            <w:pPr>
              <w:spacing w:after="0"/>
              <w:rPr>
                <w:rFonts w:ascii="Times New Roman" w:hAnsi="Times New Roman"/>
                <w:sz w:val="24"/>
                <w:szCs w:val="24"/>
              </w:rPr>
            </w:pPr>
          </w:p>
        </w:tc>
        <w:tc>
          <w:tcPr>
            <w:tcW w:w="4571" w:type="dxa"/>
          </w:tcPr>
          <w:p w14:paraId="17D54CC9" w14:textId="5CE45D81" w:rsidR="00F73E00" w:rsidRPr="00BA071A" w:rsidRDefault="00AE27F8" w:rsidP="00E12A2D">
            <w:pPr>
              <w:tabs>
                <w:tab w:val="left" w:pos="19"/>
                <w:tab w:val="left" w:pos="160"/>
                <w:tab w:val="left" w:pos="302"/>
              </w:tabs>
              <w:spacing w:after="0"/>
              <w:rPr>
                <w:rFonts w:ascii="Times New Roman" w:hAnsi="Times New Roman"/>
                <w:b/>
                <w:sz w:val="24"/>
                <w:szCs w:val="24"/>
              </w:rPr>
            </w:pPr>
            <w:r w:rsidRPr="00BA071A">
              <w:rPr>
                <w:rFonts w:ascii="Times New Roman" w:hAnsi="Times New Roman"/>
                <w:b/>
                <w:sz w:val="24"/>
                <w:szCs w:val="24"/>
              </w:rPr>
              <w:t>Навыки:</w:t>
            </w:r>
          </w:p>
          <w:p w14:paraId="6CEF75D6" w14:textId="77777777" w:rsidR="00A763F9" w:rsidRPr="00BA071A" w:rsidRDefault="00F82563" w:rsidP="00E12A2D">
            <w:pPr>
              <w:pStyle w:val="ae"/>
              <w:numPr>
                <w:ilvl w:val="0"/>
                <w:numId w:val="38"/>
              </w:numPr>
              <w:tabs>
                <w:tab w:val="left" w:pos="19"/>
                <w:tab w:val="left" w:pos="302"/>
              </w:tabs>
              <w:spacing w:before="0" w:after="0" w:line="276" w:lineRule="auto"/>
              <w:ind w:left="0" w:firstLine="19"/>
            </w:pPr>
            <w:r w:rsidRPr="00BA071A">
              <w:rPr>
                <w:rStyle w:val="211pt"/>
                <w:b w:val="0"/>
                <w:sz w:val="24"/>
                <w:szCs w:val="24"/>
              </w:rPr>
              <w:t>и</w:t>
            </w:r>
            <w:r w:rsidR="00A763F9" w:rsidRPr="00BA071A">
              <w:rPr>
                <w:rStyle w:val="211pt"/>
                <w:b w:val="0"/>
                <w:sz w:val="24"/>
                <w:szCs w:val="24"/>
              </w:rPr>
              <w:t>зготовлени</w:t>
            </w:r>
            <w:r w:rsidRPr="00BA071A">
              <w:rPr>
                <w:rStyle w:val="211pt"/>
                <w:b w:val="0"/>
                <w:sz w:val="24"/>
                <w:szCs w:val="24"/>
              </w:rPr>
              <w:t>я</w:t>
            </w:r>
            <w:r w:rsidR="00A763F9" w:rsidRPr="00BA071A">
              <w:rPr>
                <w:rStyle w:val="211pt"/>
                <w:b w:val="0"/>
                <w:sz w:val="24"/>
                <w:szCs w:val="24"/>
              </w:rPr>
              <w:t xml:space="preserve"> </w:t>
            </w:r>
            <w:proofErr w:type="spellStart"/>
            <w:r w:rsidR="00A763F9" w:rsidRPr="00BA071A">
              <w:rPr>
                <w:rStyle w:val="211pt"/>
                <w:b w:val="0"/>
                <w:sz w:val="24"/>
                <w:szCs w:val="24"/>
              </w:rPr>
              <w:t>репонирующих</w:t>
            </w:r>
            <w:proofErr w:type="spellEnd"/>
            <w:r w:rsidR="00A763F9" w:rsidRPr="00BA071A">
              <w:rPr>
                <w:rStyle w:val="211pt"/>
                <w:b w:val="0"/>
                <w:sz w:val="24"/>
                <w:szCs w:val="24"/>
              </w:rPr>
              <w:t>, фиксирующих, направляющих протезов и аппаратов</w:t>
            </w:r>
          </w:p>
        </w:tc>
      </w:tr>
      <w:tr w:rsidR="00F73E00" w:rsidRPr="00BA071A" w14:paraId="287BF75B" w14:textId="77777777" w:rsidTr="00EE2672">
        <w:trPr>
          <w:trHeight w:val="514"/>
          <w:jc w:val="center"/>
        </w:trPr>
        <w:tc>
          <w:tcPr>
            <w:tcW w:w="2305" w:type="dxa"/>
            <w:vMerge/>
          </w:tcPr>
          <w:p w14:paraId="451B9AE0" w14:textId="77777777" w:rsidR="00F73E00" w:rsidRPr="00BA071A" w:rsidRDefault="00F73E00" w:rsidP="00E12A2D">
            <w:pPr>
              <w:spacing w:after="0"/>
              <w:rPr>
                <w:rFonts w:ascii="Times New Roman" w:hAnsi="Times New Roman"/>
                <w:sz w:val="24"/>
                <w:szCs w:val="24"/>
              </w:rPr>
            </w:pPr>
          </w:p>
        </w:tc>
        <w:tc>
          <w:tcPr>
            <w:tcW w:w="2552" w:type="dxa"/>
            <w:vMerge/>
          </w:tcPr>
          <w:p w14:paraId="4F114FF3" w14:textId="77777777" w:rsidR="00F73E00" w:rsidRPr="00BA071A" w:rsidRDefault="00F73E00" w:rsidP="00E12A2D">
            <w:pPr>
              <w:tabs>
                <w:tab w:val="left" w:pos="2835"/>
              </w:tabs>
              <w:spacing w:after="0"/>
              <w:ind w:firstLine="20"/>
              <w:rPr>
                <w:rFonts w:ascii="Times New Roman" w:hAnsi="Times New Roman"/>
                <w:sz w:val="24"/>
                <w:szCs w:val="24"/>
              </w:rPr>
            </w:pPr>
          </w:p>
        </w:tc>
        <w:tc>
          <w:tcPr>
            <w:tcW w:w="4571" w:type="dxa"/>
          </w:tcPr>
          <w:p w14:paraId="66350F8A" w14:textId="77777777" w:rsidR="00F73E00" w:rsidRPr="00BA071A" w:rsidRDefault="00F73E00" w:rsidP="00E12A2D">
            <w:pPr>
              <w:tabs>
                <w:tab w:val="left" w:pos="19"/>
                <w:tab w:val="left" w:pos="160"/>
                <w:tab w:val="left" w:pos="302"/>
              </w:tabs>
              <w:spacing w:after="0"/>
              <w:rPr>
                <w:rFonts w:ascii="Times New Roman" w:hAnsi="Times New Roman"/>
                <w:b/>
                <w:sz w:val="24"/>
                <w:szCs w:val="24"/>
              </w:rPr>
            </w:pPr>
            <w:r w:rsidRPr="00BA071A">
              <w:rPr>
                <w:rFonts w:ascii="Times New Roman" w:hAnsi="Times New Roman"/>
                <w:b/>
                <w:sz w:val="24"/>
                <w:szCs w:val="24"/>
              </w:rPr>
              <w:t>Умения:</w:t>
            </w:r>
          </w:p>
          <w:p w14:paraId="1CA2216A" w14:textId="77777777" w:rsidR="00A763F9" w:rsidRPr="00BA071A" w:rsidRDefault="00F82563" w:rsidP="00E12A2D">
            <w:pPr>
              <w:pStyle w:val="210"/>
              <w:numPr>
                <w:ilvl w:val="0"/>
                <w:numId w:val="39"/>
              </w:numPr>
              <w:shd w:val="clear" w:color="auto" w:fill="auto"/>
              <w:tabs>
                <w:tab w:val="left" w:pos="302"/>
              </w:tabs>
              <w:spacing w:before="0" w:after="0" w:line="276" w:lineRule="auto"/>
              <w:ind w:left="19" w:firstLine="0"/>
              <w:rPr>
                <w:b w:val="0"/>
                <w:sz w:val="24"/>
                <w:szCs w:val="24"/>
              </w:rPr>
            </w:pPr>
            <w:r w:rsidRPr="00BA071A">
              <w:rPr>
                <w:rStyle w:val="211pt"/>
                <w:sz w:val="24"/>
                <w:szCs w:val="24"/>
              </w:rPr>
              <w:t>п</w:t>
            </w:r>
            <w:r w:rsidR="00A763F9" w:rsidRPr="00BA071A">
              <w:rPr>
                <w:rStyle w:val="211pt"/>
                <w:sz w:val="24"/>
                <w:szCs w:val="24"/>
              </w:rPr>
              <w:t>роводить оценку оттиска</w:t>
            </w:r>
            <w:r w:rsidRPr="00BA071A">
              <w:rPr>
                <w:rStyle w:val="211pt"/>
                <w:sz w:val="24"/>
                <w:szCs w:val="24"/>
              </w:rPr>
              <w:t>;</w:t>
            </w:r>
          </w:p>
          <w:p w14:paraId="12E891CA" w14:textId="77777777" w:rsidR="00A763F9" w:rsidRPr="00BA071A" w:rsidRDefault="00F82563" w:rsidP="00E12A2D">
            <w:pPr>
              <w:pStyle w:val="210"/>
              <w:numPr>
                <w:ilvl w:val="0"/>
                <w:numId w:val="39"/>
              </w:numPr>
              <w:shd w:val="clear" w:color="auto" w:fill="auto"/>
              <w:tabs>
                <w:tab w:val="left" w:pos="302"/>
              </w:tabs>
              <w:spacing w:before="0" w:after="0" w:line="276" w:lineRule="auto"/>
              <w:ind w:left="19" w:firstLine="0"/>
              <w:rPr>
                <w:b w:val="0"/>
                <w:sz w:val="24"/>
                <w:szCs w:val="24"/>
              </w:rPr>
            </w:pPr>
            <w:r w:rsidRPr="00BA071A">
              <w:rPr>
                <w:rStyle w:val="211pt"/>
                <w:sz w:val="24"/>
                <w:szCs w:val="24"/>
              </w:rPr>
              <w:t>и</w:t>
            </w:r>
            <w:r w:rsidR="00A763F9" w:rsidRPr="00BA071A">
              <w:rPr>
                <w:rStyle w:val="211pt"/>
                <w:sz w:val="24"/>
                <w:szCs w:val="24"/>
              </w:rPr>
              <w:t>зготавливать вспомогательные и рабочие модели челюстей</w:t>
            </w:r>
            <w:r w:rsidRPr="00BA071A">
              <w:rPr>
                <w:rStyle w:val="211pt"/>
                <w:sz w:val="24"/>
                <w:szCs w:val="24"/>
              </w:rPr>
              <w:t>;</w:t>
            </w:r>
          </w:p>
          <w:p w14:paraId="7F2DA149" w14:textId="77777777" w:rsidR="00A763F9" w:rsidRPr="00BA071A" w:rsidRDefault="00F82563" w:rsidP="00E12A2D">
            <w:pPr>
              <w:pStyle w:val="210"/>
              <w:numPr>
                <w:ilvl w:val="0"/>
                <w:numId w:val="39"/>
              </w:numPr>
              <w:shd w:val="clear" w:color="auto" w:fill="auto"/>
              <w:tabs>
                <w:tab w:val="left" w:pos="302"/>
              </w:tabs>
              <w:spacing w:before="0" w:after="0" w:line="276" w:lineRule="auto"/>
              <w:ind w:left="19" w:firstLine="0"/>
              <w:rPr>
                <w:b w:val="0"/>
                <w:sz w:val="24"/>
                <w:szCs w:val="24"/>
              </w:rPr>
            </w:pPr>
            <w:r w:rsidRPr="00BA071A">
              <w:rPr>
                <w:rStyle w:val="211pt"/>
                <w:sz w:val="24"/>
                <w:szCs w:val="24"/>
              </w:rPr>
              <w:t>и</w:t>
            </w:r>
            <w:r w:rsidR="00A763F9" w:rsidRPr="00BA071A">
              <w:rPr>
                <w:rStyle w:val="211pt"/>
                <w:sz w:val="24"/>
                <w:szCs w:val="24"/>
              </w:rPr>
              <w:t xml:space="preserve">зготавливать фиксирующие, </w:t>
            </w:r>
            <w:proofErr w:type="spellStart"/>
            <w:r w:rsidR="00A763F9" w:rsidRPr="00BA071A">
              <w:rPr>
                <w:rStyle w:val="211pt"/>
                <w:sz w:val="24"/>
                <w:szCs w:val="24"/>
              </w:rPr>
              <w:t>репонирующие</w:t>
            </w:r>
            <w:proofErr w:type="spellEnd"/>
            <w:r w:rsidR="00A763F9" w:rsidRPr="00BA071A">
              <w:rPr>
                <w:rStyle w:val="211pt"/>
                <w:sz w:val="24"/>
                <w:szCs w:val="24"/>
              </w:rPr>
              <w:t>, замещающие, формирующие челюстно-лицевые протезы</w:t>
            </w:r>
            <w:r w:rsidRPr="00BA071A">
              <w:rPr>
                <w:rStyle w:val="211pt"/>
                <w:sz w:val="24"/>
                <w:szCs w:val="24"/>
              </w:rPr>
              <w:t>;</w:t>
            </w:r>
          </w:p>
          <w:p w14:paraId="1491627C" w14:textId="77777777" w:rsidR="00A763F9" w:rsidRPr="00BA071A" w:rsidRDefault="00F82563" w:rsidP="00E12A2D">
            <w:pPr>
              <w:pStyle w:val="ae"/>
              <w:numPr>
                <w:ilvl w:val="0"/>
                <w:numId w:val="39"/>
              </w:numPr>
              <w:tabs>
                <w:tab w:val="left" w:pos="302"/>
              </w:tabs>
              <w:spacing w:before="0" w:after="0" w:line="276" w:lineRule="auto"/>
              <w:ind w:left="19" w:firstLine="0"/>
            </w:pPr>
            <w:r w:rsidRPr="00BA071A">
              <w:rPr>
                <w:rStyle w:val="211pt"/>
                <w:b w:val="0"/>
                <w:sz w:val="24"/>
                <w:szCs w:val="24"/>
              </w:rPr>
              <w:t>и</w:t>
            </w:r>
            <w:r w:rsidR="00A763F9" w:rsidRPr="00BA071A">
              <w:rPr>
                <w:rStyle w:val="211pt"/>
                <w:b w:val="0"/>
                <w:sz w:val="24"/>
                <w:szCs w:val="24"/>
              </w:rPr>
              <w:t>зготавливать профилактические, лечебные, защитные шины, боксерскую шину</w:t>
            </w:r>
          </w:p>
        </w:tc>
      </w:tr>
      <w:tr w:rsidR="00F73E00" w:rsidRPr="00BA071A" w14:paraId="6B20952D" w14:textId="77777777" w:rsidTr="00EE2672">
        <w:trPr>
          <w:trHeight w:val="688"/>
          <w:jc w:val="center"/>
        </w:trPr>
        <w:tc>
          <w:tcPr>
            <w:tcW w:w="2305" w:type="dxa"/>
            <w:vMerge/>
          </w:tcPr>
          <w:p w14:paraId="36CD1C66" w14:textId="77777777" w:rsidR="00F73E00" w:rsidRPr="00BA071A" w:rsidRDefault="00F73E00" w:rsidP="00E12A2D">
            <w:pPr>
              <w:spacing w:after="0"/>
              <w:rPr>
                <w:rFonts w:ascii="Times New Roman" w:hAnsi="Times New Roman"/>
                <w:sz w:val="24"/>
                <w:szCs w:val="24"/>
              </w:rPr>
            </w:pPr>
          </w:p>
        </w:tc>
        <w:tc>
          <w:tcPr>
            <w:tcW w:w="2552" w:type="dxa"/>
            <w:vMerge/>
          </w:tcPr>
          <w:p w14:paraId="75C753B0" w14:textId="77777777" w:rsidR="00F73E00" w:rsidRPr="00BA071A" w:rsidRDefault="00F73E00" w:rsidP="00E12A2D">
            <w:pPr>
              <w:tabs>
                <w:tab w:val="left" w:pos="2835"/>
              </w:tabs>
              <w:spacing w:after="0"/>
              <w:ind w:firstLine="20"/>
              <w:rPr>
                <w:rFonts w:ascii="Times New Roman" w:hAnsi="Times New Roman"/>
                <w:sz w:val="24"/>
                <w:szCs w:val="24"/>
              </w:rPr>
            </w:pPr>
          </w:p>
        </w:tc>
        <w:tc>
          <w:tcPr>
            <w:tcW w:w="4571" w:type="dxa"/>
          </w:tcPr>
          <w:p w14:paraId="7AE27095" w14:textId="77777777" w:rsidR="00F73E00" w:rsidRPr="00BA071A" w:rsidRDefault="00F73E00" w:rsidP="00E12A2D">
            <w:pPr>
              <w:tabs>
                <w:tab w:val="left" w:pos="19"/>
                <w:tab w:val="left" w:pos="160"/>
                <w:tab w:val="left" w:pos="302"/>
              </w:tabs>
              <w:spacing w:after="0"/>
              <w:rPr>
                <w:rFonts w:ascii="Times New Roman" w:hAnsi="Times New Roman"/>
                <w:b/>
                <w:sz w:val="24"/>
                <w:szCs w:val="24"/>
              </w:rPr>
            </w:pPr>
            <w:r w:rsidRPr="00BA071A">
              <w:rPr>
                <w:rFonts w:ascii="Times New Roman" w:hAnsi="Times New Roman"/>
                <w:b/>
                <w:sz w:val="24"/>
                <w:szCs w:val="24"/>
              </w:rPr>
              <w:t>Знания:</w:t>
            </w:r>
          </w:p>
          <w:p w14:paraId="5C0608D3" w14:textId="77777777" w:rsidR="00A763F9" w:rsidRPr="00BA071A" w:rsidRDefault="00F82563" w:rsidP="00E12A2D">
            <w:pPr>
              <w:pStyle w:val="210"/>
              <w:numPr>
                <w:ilvl w:val="0"/>
                <w:numId w:val="40"/>
              </w:numPr>
              <w:shd w:val="clear" w:color="auto" w:fill="auto"/>
              <w:tabs>
                <w:tab w:val="left" w:pos="19"/>
                <w:tab w:val="left" w:pos="302"/>
              </w:tabs>
              <w:spacing w:before="0" w:after="0" w:line="276" w:lineRule="auto"/>
              <w:ind w:left="19" w:hanging="19"/>
              <w:rPr>
                <w:b w:val="0"/>
                <w:sz w:val="24"/>
                <w:szCs w:val="24"/>
              </w:rPr>
            </w:pPr>
            <w:r w:rsidRPr="00BA071A">
              <w:rPr>
                <w:rStyle w:val="211pt"/>
                <w:sz w:val="24"/>
                <w:szCs w:val="24"/>
              </w:rPr>
              <w:t>к</w:t>
            </w:r>
            <w:r w:rsidR="00A763F9" w:rsidRPr="00BA071A">
              <w:rPr>
                <w:rStyle w:val="211pt"/>
                <w:sz w:val="24"/>
                <w:szCs w:val="24"/>
              </w:rPr>
              <w:t>лассификация челюстно-лицевых аппаратов</w:t>
            </w:r>
            <w:r w:rsidRPr="00BA071A">
              <w:rPr>
                <w:rStyle w:val="211pt"/>
                <w:sz w:val="24"/>
                <w:szCs w:val="24"/>
              </w:rPr>
              <w:t>;</w:t>
            </w:r>
          </w:p>
          <w:p w14:paraId="6E8D7ADD" w14:textId="77777777" w:rsidR="00A763F9" w:rsidRPr="00BA071A" w:rsidRDefault="00F82563" w:rsidP="00E12A2D">
            <w:pPr>
              <w:pStyle w:val="210"/>
              <w:numPr>
                <w:ilvl w:val="0"/>
                <w:numId w:val="40"/>
              </w:numPr>
              <w:shd w:val="clear" w:color="auto" w:fill="auto"/>
              <w:tabs>
                <w:tab w:val="left" w:pos="19"/>
                <w:tab w:val="left" w:pos="302"/>
              </w:tabs>
              <w:spacing w:before="0" w:after="0" w:line="276" w:lineRule="auto"/>
              <w:ind w:left="19" w:hanging="19"/>
              <w:rPr>
                <w:b w:val="0"/>
                <w:sz w:val="24"/>
                <w:szCs w:val="24"/>
              </w:rPr>
            </w:pPr>
            <w:r w:rsidRPr="00BA071A">
              <w:rPr>
                <w:rStyle w:val="211pt"/>
                <w:sz w:val="24"/>
                <w:szCs w:val="24"/>
              </w:rPr>
              <w:t>о</w:t>
            </w:r>
            <w:r w:rsidR="00A763F9" w:rsidRPr="00BA071A">
              <w:rPr>
                <w:rStyle w:val="211pt"/>
                <w:sz w:val="24"/>
                <w:szCs w:val="24"/>
              </w:rPr>
              <w:t>бщие принципы лечения дефектов челюстно-лицевой области</w:t>
            </w:r>
            <w:r w:rsidRPr="00BA071A">
              <w:rPr>
                <w:rStyle w:val="211pt"/>
                <w:sz w:val="24"/>
                <w:szCs w:val="24"/>
              </w:rPr>
              <w:t>;</w:t>
            </w:r>
          </w:p>
          <w:p w14:paraId="44AF65EC" w14:textId="77777777" w:rsidR="00A763F9" w:rsidRPr="00BA071A" w:rsidRDefault="00F82563" w:rsidP="00E12A2D">
            <w:pPr>
              <w:pStyle w:val="210"/>
              <w:numPr>
                <w:ilvl w:val="0"/>
                <w:numId w:val="40"/>
              </w:numPr>
              <w:shd w:val="clear" w:color="auto" w:fill="auto"/>
              <w:tabs>
                <w:tab w:val="left" w:pos="19"/>
                <w:tab w:val="left" w:pos="302"/>
              </w:tabs>
              <w:spacing w:before="0" w:after="0" w:line="276" w:lineRule="auto"/>
              <w:ind w:left="19" w:hanging="19"/>
              <w:rPr>
                <w:b w:val="0"/>
                <w:sz w:val="24"/>
                <w:szCs w:val="24"/>
              </w:rPr>
            </w:pPr>
            <w:r w:rsidRPr="00BA071A">
              <w:rPr>
                <w:rStyle w:val="211pt"/>
                <w:sz w:val="24"/>
                <w:szCs w:val="24"/>
              </w:rPr>
              <w:t>к</w:t>
            </w:r>
            <w:r w:rsidR="00A763F9" w:rsidRPr="00BA071A">
              <w:rPr>
                <w:rStyle w:val="211pt"/>
                <w:sz w:val="24"/>
                <w:szCs w:val="24"/>
              </w:rPr>
              <w:t>линико-лабораторные этапы изготовления челюстно-лицевых протезов</w:t>
            </w:r>
            <w:r w:rsidRPr="00BA071A">
              <w:rPr>
                <w:rStyle w:val="211pt"/>
                <w:sz w:val="24"/>
                <w:szCs w:val="24"/>
              </w:rPr>
              <w:t>;</w:t>
            </w:r>
          </w:p>
          <w:p w14:paraId="17E5EF78" w14:textId="77777777" w:rsidR="00A763F9" w:rsidRPr="00BA071A" w:rsidRDefault="00F82563" w:rsidP="00E12A2D">
            <w:pPr>
              <w:pStyle w:val="ae"/>
              <w:numPr>
                <w:ilvl w:val="0"/>
                <w:numId w:val="40"/>
              </w:numPr>
              <w:tabs>
                <w:tab w:val="left" w:pos="19"/>
                <w:tab w:val="left" w:pos="302"/>
              </w:tabs>
              <w:spacing w:before="0" w:after="0" w:line="276" w:lineRule="auto"/>
              <w:ind w:left="19" w:hanging="19"/>
            </w:pPr>
            <w:r w:rsidRPr="00BA071A">
              <w:rPr>
                <w:rStyle w:val="211pt"/>
                <w:b w:val="0"/>
                <w:sz w:val="24"/>
                <w:szCs w:val="24"/>
              </w:rPr>
              <w:t>к</w:t>
            </w:r>
            <w:r w:rsidR="00A763F9" w:rsidRPr="00BA071A">
              <w:rPr>
                <w:rStyle w:val="211pt"/>
                <w:b w:val="0"/>
                <w:sz w:val="24"/>
                <w:szCs w:val="24"/>
              </w:rPr>
              <w:t>линико-лабораторные этапы изготовления профилактических, лечебных, защитных шин (кап)</w:t>
            </w:r>
          </w:p>
        </w:tc>
      </w:tr>
      <w:tr w:rsidR="00F73E00" w:rsidRPr="00BA071A" w14:paraId="17549AC3" w14:textId="77777777" w:rsidTr="00EE2672">
        <w:trPr>
          <w:trHeight w:val="193"/>
          <w:jc w:val="center"/>
        </w:trPr>
        <w:tc>
          <w:tcPr>
            <w:tcW w:w="2305" w:type="dxa"/>
            <w:vMerge/>
          </w:tcPr>
          <w:p w14:paraId="5C07BD3B" w14:textId="77777777" w:rsidR="00F73E00" w:rsidRPr="00BA071A" w:rsidRDefault="00F73E00" w:rsidP="00E12A2D">
            <w:pPr>
              <w:spacing w:after="0"/>
              <w:rPr>
                <w:rFonts w:ascii="Times New Roman" w:hAnsi="Times New Roman"/>
                <w:sz w:val="24"/>
                <w:szCs w:val="24"/>
              </w:rPr>
            </w:pPr>
          </w:p>
        </w:tc>
        <w:tc>
          <w:tcPr>
            <w:tcW w:w="2552" w:type="dxa"/>
            <w:vMerge w:val="restart"/>
          </w:tcPr>
          <w:p w14:paraId="2FF37134" w14:textId="77777777" w:rsidR="00F73E00" w:rsidRPr="00BA071A" w:rsidRDefault="00F73E00" w:rsidP="00E12A2D">
            <w:pPr>
              <w:spacing w:after="0"/>
              <w:rPr>
                <w:rFonts w:ascii="Times New Roman" w:hAnsi="Times New Roman"/>
                <w:sz w:val="24"/>
                <w:szCs w:val="24"/>
              </w:rPr>
            </w:pPr>
            <w:r w:rsidRPr="00BA071A">
              <w:rPr>
                <w:rFonts w:ascii="Times New Roman" w:hAnsi="Times New Roman"/>
                <w:sz w:val="24"/>
                <w:szCs w:val="24"/>
              </w:rPr>
              <w:t>ПК 3.3</w:t>
            </w:r>
            <w:r w:rsidR="000177D9" w:rsidRPr="00BA071A">
              <w:rPr>
                <w:rFonts w:ascii="Times New Roman" w:hAnsi="Times New Roman"/>
                <w:sz w:val="24"/>
                <w:szCs w:val="24"/>
              </w:rPr>
              <w:t xml:space="preserve">. </w:t>
            </w:r>
            <w:r w:rsidRPr="00BA071A">
              <w:rPr>
                <w:rFonts w:ascii="Times New Roman" w:hAnsi="Times New Roman"/>
                <w:sz w:val="24"/>
                <w:szCs w:val="24"/>
              </w:rPr>
              <w:t xml:space="preserve"> Изготавливать замещающие протезы</w:t>
            </w:r>
          </w:p>
        </w:tc>
        <w:tc>
          <w:tcPr>
            <w:tcW w:w="4571" w:type="dxa"/>
          </w:tcPr>
          <w:p w14:paraId="294A9988" w14:textId="77777777" w:rsidR="00F73E00" w:rsidRPr="00BA071A" w:rsidRDefault="00AE27F8" w:rsidP="00E12A2D">
            <w:pPr>
              <w:tabs>
                <w:tab w:val="left" w:pos="19"/>
                <w:tab w:val="left" w:pos="160"/>
                <w:tab w:val="left" w:pos="302"/>
              </w:tabs>
              <w:spacing w:after="0"/>
              <w:rPr>
                <w:rFonts w:ascii="Times New Roman" w:hAnsi="Times New Roman"/>
                <w:b/>
                <w:sz w:val="24"/>
                <w:szCs w:val="24"/>
              </w:rPr>
            </w:pPr>
            <w:r w:rsidRPr="00BA071A">
              <w:rPr>
                <w:rFonts w:ascii="Times New Roman" w:hAnsi="Times New Roman"/>
                <w:b/>
                <w:sz w:val="24"/>
                <w:szCs w:val="24"/>
              </w:rPr>
              <w:t>Навыки:</w:t>
            </w:r>
          </w:p>
          <w:p w14:paraId="2DF0AE61" w14:textId="77777777" w:rsidR="00A763F9" w:rsidRPr="00BA071A" w:rsidRDefault="00F82563" w:rsidP="00E12A2D">
            <w:pPr>
              <w:pStyle w:val="ae"/>
              <w:numPr>
                <w:ilvl w:val="0"/>
                <w:numId w:val="41"/>
              </w:numPr>
              <w:tabs>
                <w:tab w:val="left" w:pos="19"/>
                <w:tab w:val="left" w:pos="302"/>
              </w:tabs>
              <w:spacing w:before="0" w:after="0" w:line="276" w:lineRule="auto"/>
              <w:ind w:left="19" w:firstLine="0"/>
              <w:rPr>
                <w:rStyle w:val="211pt"/>
                <w:b w:val="0"/>
                <w:sz w:val="24"/>
                <w:szCs w:val="24"/>
              </w:rPr>
            </w:pPr>
            <w:r w:rsidRPr="00BA071A">
              <w:rPr>
                <w:rStyle w:val="211pt"/>
                <w:b w:val="0"/>
                <w:sz w:val="24"/>
                <w:szCs w:val="24"/>
              </w:rPr>
              <w:t>и</w:t>
            </w:r>
            <w:r w:rsidR="00A763F9" w:rsidRPr="00BA071A">
              <w:rPr>
                <w:rStyle w:val="211pt"/>
                <w:b w:val="0"/>
                <w:sz w:val="24"/>
                <w:szCs w:val="24"/>
              </w:rPr>
              <w:t>зготовлени</w:t>
            </w:r>
            <w:r w:rsidRPr="00BA071A">
              <w:rPr>
                <w:rStyle w:val="211pt"/>
                <w:b w:val="0"/>
                <w:sz w:val="24"/>
                <w:szCs w:val="24"/>
              </w:rPr>
              <w:t>я</w:t>
            </w:r>
            <w:r w:rsidR="00A763F9" w:rsidRPr="00BA071A">
              <w:rPr>
                <w:rStyle w:val="211pt"/>
                <w:b w:val="0"/>
                <w:sz w:val="24"/>
                <w:szCs w:val="24"/>
              </w:rPr>
              <w:t xml:space="preserve"> замещающих и формирующих аппаратов</w:t>
            </w:r>
            <w:r w:rsidRPr="00BA071A">
              <w:rPr>
                <w:rStyle w:val="211pt"/>
                <w:b w:val="0"/>
                <w:sz w:val="24"/>
                <w:szCs w:val="24"/>
              </w:rPr>
              <w:t>;</w:t>
            </w:r>
          </w:p>
          <w:p w14:paraId="055E8D05" w14:textId="77777777" w:rsidR="00A763F9" w:rsidRPr="00BA071A" w:rsidRDefault="00F82563" w:rsidP="00E12A2D">
            <w:pPr>
              <w:pStyle w:val="ae"/>
              <w:numPr>
                <w:ilvl w:val="0"/>
                <w:numId w:val="41"/>
              </w:numPr>
              <w:tabs>
                <w:tab w:val="left" w:pos="19"/>
                <w:tab w:val="left" w:pos="302"/>
              </w:tabs>
              <w:spacing w:before="0" w:after="0" w:line="276" w:lineRule="auto"/>
              <w:ind w:left="19" w:firstLine="0"/>
            </w:pPr>
            <w:r w:rsidRPr="00BA071A">
              <w:rPr>
                <w:rStyle w:val="211pt"/>
                <w:b w:val="0"/>
                <w:sz w:val="24"/>
                <w:szCs w:val="24"/>
              </w:rPr>
              <w:t>и</w:t>
            </w:r>
            <w:r w:rsidR="00A763F9" w:rsidRPr="00BA071A">
              <w:rPr>
                <w:rStyle w:val="211pt"/>
                <w:b w:val="0"/>
                <w:sz w:val="24"/>
                <w:szCs w:val="24"/>
              </w:rPr>
              <w:t>зготовлени</w:t>
            </w:r>
            <w:r w:rsidRPr="00BA071A">
              <w:rPr>
                <w:rStyle w:val="211pt"/>
                <w:b w:val="0"/>
                <w:sz w:val="24"/>
                <w:szCs w:val="24"/>
              </w:rPr>
              <w:t>я</w:t>
            </w:r>
            <w:r w:rsidR="00A763F9" w:rsidRPr="00BA071A">
              <w:rPr>
                <w:rStyle w:val="211pt"/>
                <w:b w:val="0"/>
                <w:sz w:val="24"/>
                <w:szCs w:val="24"/>
              </w:rPr>
              <w:t xml:space="preserve"> </w:t>
            </w:r>
            <w:proofErr w:type="spellStart"/>
            <w:r w:rsidR="00A763F9" w:rsidRPr="00BA071A">
              <w:rPr>
                <w:rStyle w:val="211pt"/>
                <w:b w:val="0"/>
                <w:sz w:val="24"/>
                <w:szCs w:val="24"/>
              </w:rPr>
              <w:t>пострезекционных</w:t>
            </w:r>
            <w:proofErr w:type="spellEnd"/>
            <w:r w:rsidR="00A763F9" w:rsidRPr="00BA071A">
              <w:rPr>
                <w:rStyle w:val="211pt"/>
                <w:b w:val="0"/>
                <w:sz w:val="24"/>
                <w:szCs w:val="24"/>
              </w:rPr>
              <w:t xml:space="preserve"> протезов и </w:t>
            </w:r>
            <w:proofErr w:type="spellStart"/>
            <w:r w:rsidR="00A763F9" w:rsidRPr="00BA071A">
              <w:rPr>
                <w:rStyle w:val="211pt"/>
                <w:b w:val="0"/>
                <w:sz w:val="24"/>
                <w:szCs w:val="24"/>
              </w:rPr>
              <w:t>экзопротезов</w:t>
            </w:r>
            <w:proofErr w:type="spellEnd"/>
            <w:r w:rsidR="00A763F9" w:rsidRPr="00BA071A">
              <w:rPr>
                <w:rStyle w:val="211pt"/>
                <w:b w:val="0"/>
                <w:sz w:val="24"/>
                <w:szCs w:val="24"/>
              </w:rPr>
              <w:t>, сложных челюстных протезов</w:t>
            </w:r>
          </w:p>
        </w:tc>
      </w:tr>
      <w:tr w:rsidR="00F73E00" w:rsidRPr="00BA071A" w14:paraId="451FAB1A" w14:textId="77777777" w:rsidTr="00EE2672">
        <w:trPr>
          <w:trHeight w:val="266"/>
          <w:jc w:val="center"/>
        </w:trPr>
        <w:tc>
          <w:tcPr>
            <w:tcW w:w="2305" w:type="dxa"/>
            <w:vMerge/>
          </w:tcPr>
          <w:p w14:paraId="23C1E92F" w14:textId="77777777" w:rsidR="00F73E00" w:rsidRPr="00BA071A" w:rsidRDefault="00F73E00" w:rsidP="00E12A2D">
            <w:pPr>
              <w:spacing w:after="0"/>
              <w:rPr>
                <w:rFonts w:ascii="Times New Roman" w:hAnsi="Times New Roman"/>
                <w:sz w:val="24"/>
                <w:szCs w:val="24"/>
              </w:rPr>
            </w:pPr>
          </w:p>
        </w:tc>
        <w:tc>
          <w:tcPr>
            <w:tcW w:w="2552" w:type="dxa"/>
            <w:vMerge/>
          </w:tcPr>
          <w:p w14:paraId="611B6858" w14:textId="77777777" w:rsidR="00F73E00" w:rsidRPr="00BA071A" w:rsidRDefault="00F73E00" w:rsidP="00E12A2D">
            <w:pPr>
              <w:spacing w:after="0"/>
              <w:rPr>
                <w:rFonts w:ascii="Times New Roman" w:hAnsi="Times New Roman"/>
                <w:sz w:val="24"/>
                <w:szCs w:val="24"/>
              </w:rPr>
            </w:pPr>
          </w:p>
        </w:tc>
        <w:tc>
          <w:tcPr>
            <w:tcW w:w="4571" w:type="dxa"/>
          </w:tcPr>
          <w:p w14:paraId="737EE19D" w14:textId="77777777" w:rsidR="00F82563" w:rsidRPr="00BA071A" w:rsidRDefault="00F82563" w:rsidP="00E12A2D">
            <w:pPr>
              <w:tabs>
                <w:tab w:val="left" w:pos="19"/>
                <w:tab w:val="left" w:pos="160"/>
                <w:tab w:val="left" w:pos="302"/>
              </w:tabs>
              <w:spacing w:after="0"/>
              <w:rPr>
                <w:rFonts w:ascii="Times New Roman" w:hAnsi="Times New Roman"/>
                <w:b/>
                <w:sz w:val="24"/>
                <w:szCs w:val="24"/>
              </w:rPr>
            </w:pPr>
            <w:r w:rsidRPr="00BA071A">
              <w:rPr>
                <w:rFonts w:ascii="Times New Roman" w:hAnsi="Times New Roman"/>
                <w:b/>
                <w:sz w:val="24"/>
                <w:szCs w:val="24"/>
              </w:rPr>
              <w:t>Умения:</w:t>
            </w:r>
          </w:p>
          <w:p w14:paraId="65A24895" w14:textId="77777777" w:rsidR="00F82563" w:rsidRPr="00BA071A" w:rsidRDefault="00F82563" w:rsidP="00E12A2D">
            <w:pPr>
              <w:pStyle w:val="210"/>
              <w:numPr>
                <w:ilvl w:val="0"/>
                <w:numId w:val="39"/>
              </w:numPr>
              <w:shd w:val="clear" w:color="auto" w:fill="auto"/>
              <w:tabs>
                <w:tab w:val="left" w:pos="302"/>
              </w:tabs>
              <w:spacing w:before="0" w:after="0" w:line="276" w:lineRule="auto"/>
              <w:ind w:left="19" w:firstLine="0"/>
              <w:rPr>
                <w:b w:val="0"/>
                <w:sz w:val="24"/>
                <w:szCs w:val="24"/>
              </w:rPr>
            </w:pPr>
            <w:r w:rsidRPr="00BA071A">
              <w:rPr>
                <w:rStyle w:val="211pt"/>
                <w:sz w:val="24"/>
                <w:szCs w:val="24"/>
              </w:rPr>
              <w:t>проводить оценку оттиска;</w:t>
            </w:r>
          </w:p>
          <w:p w14:paraId="1DC76269" w14:textId="77777777" w:rsidR="00F82563" w:rsidRPr="00BA071A" w:rsidRDefault="00F82563" w:rsidP="00E12A2D">
            <w:pPr>
              <w:pStyle w:val="210"/>
              <w:numPr>
                <w:ilvl w:val="0"/>
                <w:numId w:val="39"/>
              </w:numPr>
              <w:shd w:val="clear" w:color="auto" w:fill="auto"/>
              <w:tabs>
                <w:tab w:val="left" w:pos="302"/>
              </w:tabs>
              <w:spacing w:before="0" w:after="0" w:line="276" w:lineRule="auto"/>
              <w:ind w:left="19" w:firstLine="0"/>
              <w:rPr>
                <w:b w:val="0"/>
                <w:sz w:val="24"/>
                <w:szCs w:val="24"/>
              </w:rPr>
            </w:pPr>
            <w:r w:rsidRPr="00BA071A">
              <w:rPr>
                <w:rStyle w:val="211pt"/>
                <w:sz w:val="24"/>
                <w:szCs w:val="24"/>
              </w:rPr>
              <w:t>изготавливать вспомогательные и рабочие модели челюстей;</w:t>
            </w:r>
          </w:p>
          <w:p w14:paraId="0517074D" w14:textId="77777777" w:rsidR="00F82563" w:rsidRPr="00BA071A" w:rsidRDefault="00F82563" w:rsidP="00E12A2D">
            <w:pPr>
              <w:pStyle w:val="210"/>
              <w:numPr>
                <w:ilvl w:val="0"/>
                <w:numId w:val="39"/>
              </w:numPr>
              <w:shd w:val="clear" w:color="auto" w:fill="auto"/>
              <w:tabs>
                <w:tab w:val="left" w:pos="302"/>
              </w:tabs>
              <w:spacing w:before="0" w:after="0" w:line="276" w:lineRule="auto"/>
              <w:ind w:left="19" w:firstLine="0"/>
              <w:rPr>
                <w:rStyle w:val="211pt"/>
                <w:bCs/>
                <w:sz w:val="24"/>
                <w:szCs w:val="24"/>
                <w:shd w:val="clear" w:color="auto" w:fill="auto"/>
              </w:rPr>
            </w:pPr>
            <w:r w:rsidRPr="00BA071A">
              <w:rPr>
                <w:rStyle w:val="211pt"/>
                <w:sz w:val="24"/>
                <w:szCs w:val="24"/>
              </w:rPr>
              <w:t xml:space="preserve">изготавливать фиксирующие, </w:t>
            </w:r>
            <w:proofErr w:type="spellStart"/>
            <w:r w:rsidRPr="00BA071A">
              <w:rPr>
                <w:rStyle w:val="211pt"/>
                <w:sz w:val="24"/>
                <w:szCs w:val="24"/>
              </w:rPr>
              <w:t>репонирующие</w:t>
            </w:r>
            <w:proofErr w:type="spellEnd"/>
            <w:r w:rsidRPr="00BA071A">
              <w:rPr>
                <w:rStyle w:val="211pt"/>
                <w:sz w:val="24"/>
                <w:szCs w:val="24"/>
              </w:rPr>
              <w:t>, замещающие, формирующие челюстно-лицевые протезы;</w:t>
            </w:r>
          </w:p>
          <w:p w14:paraId="5F7FCE71" w14:textId="77777777" w:rsidR="00A763F9" w:rsidRPr="00BA071A" w:rsidRDefault="00F82563" w:rsidP="00E12A2D">
            <w:pPr>
              <w:pStyle w:val="210"/>
              <w:numPr>
                <w:ilvl w:val="0"/>
                <w:numId w:val="39"/>
              </w:numPr>
              <w:shd w:val="clear" w:color="auto" w:fill="auto"/>
              <w:tabs>
                <w:tab w:val="left" w:pos="302"/>
              </w:tabs>
              <w:spacing w:before="0" w:after="0" w:line="276" w:lineRule="auto"/>
              <w:ind w:left="19" w:firstLine="0"/>
              <w:rPr>
                <w:b w:val="0"/>
                <w:sz w:val="24"/>
                <w:szCs w:val="24"/>
              </w:rPr>
            </w:pPr>
            <w:r w:rsidRPr="00BA071A">
              <w:rPr>
                <w:rStyle w:val="211pt"/>
                <w:sz w:val="24"/>
                <w:szCs w:val="24"/>
              </w:rPr>
              <w:t>изготавливать профилактические, лечебные, защитные шины, боксерскую шину</w:t>
            </w:r>
          </w:p>
        </w:tc>
      </w:tr>
      <w:tr w:rsidR="00F73E00" w:rsidRPr="00BA071A" w14:paraId="716862DC" w14:textId="77777777" w:rsidTr="00EE2672">
        <w:trPr>
          <w:trHeight w:val="174"/>
          <w:jc w:val="center"/>
        </w:trPr>
        <w:tc>
          <w:tcPr>
            <w:tcW w:w="2305" w:type="dxa"/>
            <w:vMerge/>
          </w:tcPr>
          <w:p w14:paraId="6AF3ED6B" w14:textId="77777777" w:rsidR="00F73E00" w:rsidRPr="00BA071A" w:rsidRDefault="00F73E00" w:rsidP="00E12A2D">
            <w:pPr>
              <w:spacing w:after="0"/>
              <w:rPr>
                <w:rFonts w:ascii="Times New Roman" w:hAnsi="Times New Roman"/>
                <w:sz w:val="24"/>
                <w:szCs w:val="24"/>
              </w:rPr>
            </w:pPr>
          </w:p>
        </w:tc>
        <w:tc>
          <w:tcPr>
            <w:tcW w:w="2552" w:type="dxa"/>
            <w:vMerge/>
          </w:tcPr>
          <w:p w14:paraId="2AE80E12" w14:textId="77777777" w:rsidR="00F73E00" w:rsidRPr="00BA071A" w:rsidRDefault="00F73E00" w:rsidP="00E12A2D">
            <w:pPr>
              <w:spacing w:after="0"/>
              <w:rPr>
                <w:rFonts w:ascii="Times New Roman" w:hAnsi="Times New Roman"/>
                <w:sz w:val="24"/>
                <w:szCs w:val="24"/>
              </w:rPr>
            </w:pPr>
          </w:p>
        </w:tc>
        <w:tc>
          <w:tcPr>
            <w:tcW w:w="4571" w:type="dxa"/>
          </w:tcPr>
          <w:p w14:paraId="2370871B" w14:textId="77777777" w:rsidR="006E7AFC" w:rsidRPr="00BA071A" w:rsidRDefault="006E7AFC" w:rsidP="00E12A2D">
            <w:pPr>
              <w:tabs>
                <w:tab w:val="left" w:pos="19"/>
                <w:tab w:val="left" w:pos="160"/>
                <w:tab w:val="left" w:pos="302"/>
              </w:tabs>
              <w:spacing w:after="0"/>
              <w:rPr>
                <w:rFonts w:ascii="Times New Roman" w:hAnsi="Times New Roman"/>
                <w:b/>
                <w:sz w:val="24"/>
                <w:szCs w:val="24"/>
              </w:rPr>
            </w:pPr>
            <w:r w:rsidRPr="00BA071A">
              <w:rPr>
                <w:rFonts w:ascii="Times New Roman" w:hAnsi="Times New Roman"/>
                <w:b/>
                <w:sz w:val="24"/>
                <w:szCs w:val="24"/>
              </w:rPr>
              <w:t>Знания:</w:t>
            </w:r>
          </w:p>
          <w:p w14:paraId="2EFBE3FC" w14:textId="77777777" w:rsidR="006E7AFC" w:rsidRPr="00BA071A" w:rsidRDefault="006E7AFC" w:rsidP="00E12A2D">
            <w:pPr>
              <w:pStyle w:val="210"/>
              <w:numPr>
                <w:ilvl w:val="0"/>
                <w:numId w:val="40"/>
              </w:numPr>
              <w:shd w:val="clear" w:color="auto" w:fill="auto"/>
              <w:tabs>
                <w:tab w:val="left" w:pos="19"/>
                <w:tab w:val="left" w:pos="302"/>
              </w:tabs>
              <w:spacing w:before="0" w:after="0" w:line="276" w:lineRule="auto"/>
              <w:ind w:left="19" w:hanging="19"/>
              <w:rPr>
                <w:b w:val="0"/>
                <w:sz w:val="24"/>
                <w:szCs w:val="24"/>
              </w:rPr>
            </w:pPr>
            <w:r w:rsidRPr="00BA071A">
              <w:rPr>
                <w:rStyle w:val="211pt"/>
                <w:sz w:val="24"/>
                <w:szCs w:val="24"/>
              </w:rPr>
              <w:t>классификация челюстно-лицевых аппаратов;</w:t>
            </w:r>
          </w:p>
          <w:p w14:paraId="106617D6" w14:textId="77777777" w:rsidR="006E7AFC" w:rsidRPr="00BA071A" w:rsidRDefault="006E7AFC" w:rsidP="00E12A2D">
            <w:pPr>
              <w:pStyle w:val="210"/>
              <w:numPr>
                <w:ilvl w:val="0"/>
                <w:numId w:val="40"/>
              </w:numPr>
              <w:shd w:val="clear" w:color="auto" w:fill="auto"/>
              <w:tabs>
                <w:tab w:val="left" w:pos="19"/>
                <w:tab w:val="left" w:pos="302"/>
              </w:tabs>
              <w:spacing w:before="0" w:after="0" w:line="276" w:lineRule="auto"/>
              <w:ind w:left="19" w:hanging="19"/>
              <w:rPr>
                <w:b w:val="0"/>
                <w:sz w:val="24"/>
                <w:szCs w:val="24"/>
              </w:rPr>
            </w:pPr>
            <w:r w:rsidRPr="00BA071A">
              <w:rPr>
                <w:rStyle w:val="211pt"/>
                <w:sz w:val="24"/>
                <w:szCs w:val="24"/>
              </w:rPr>
              <w:t>общие принципы лечения дефектов челюстно-лицевой области;</w:t>
            </w:r>
          </w:p>
          <w:p w14:paraId="37AD25B0" w14:textId="77777777" w:rsidR="006E7AFC" w:rsidRPr="00BA071A" w:rsidRDefault="006E7AFC" w:rsidP="00E12A2D">
            <w:pPr>
              <w:pStyle w:val="210"/>
              <w:numPr>
                <w:ilvl w:val="0"/>
                <w:numId w:val="40"/>
              </w:numPr>
              <w:shd w:val="clear" w:color="auto" w:fill="auto"/>
              <w:tabs>
                <w:tab w:val="left" w:pos="19"/>
                <w:tab w:val="left" w:pos="302"/>
              </w:tabs>
              <w:spacing w:before="0" w:after="0" w:line="276" w:lineRule="auto"/>
              <w:ind w:left="19" w:hanging="19"/>
              <w:rPr>
                <w:rStyle w:val="211pt"/>
                <w:bCs/>
                <w:sz w:val="24"/>
                <w:szCs w:val="24"/>
                <w:shd w:val="clear" w:color="auto" w:fill="auto"/>
              </w:rPr>
            </w:pPr>
            <w:r w:rsidRPr="00BA071A">
              <w:rPr>
                <w:rStyle w:val="211pt"/>
                <w:sz w:val="24"/>
                <w:szCs w:val="24"/>
              </w:rPr>
              <w:t>клинико-лабораторные этапы изготовления челюстно-лицевых протезов;</w:t>
            </w:r>
          </w:p>
          <w:p w14:paraId="088BAC94" w14:textId="77777777" w:rsidR="00A763F9" w:rsidRPr="00BA071A" w:rsidRDefault="006E7AFC" w:rsidP="00E12A2D">
            <w:pPr>
              <w:pStyle w:val="210"/>
              <w:numPr>
                <w:ilvl w:val="0"/>
                <w:numId w:val="40"/>
              </w:numPr>
              <w:shd w:val="clear" w:color="auto" w:fill="auto"/>
              <w:tabs>
                <w:tab w:val="left" w:pos="19"/>
                <w:tab w:val="left" w:pos="302"/>
              </w:tabs>
              <w:spacing w:before="0" w:after="0" w:line="276" w:lineRule="auto"/>
              <w:ind w:left="19" w:hanging="19"/>
              <w:rPr>
                <w:b w:val="0"/>
                <w:sz w:val="24"/>
                <w:szCs w:val="24"/>
              </w:rPr>
            </w:pPr>
            <w:r w:rsidRPr="00BA071A">
              <w:rPr>
                <w:rStyle w:val="211pt"/>
                <w:sz w:val="24"/>
                <w:szCs w:val="24"/>
              </w:rPr>
              <w:t>клинико-лабораторные этапы изготовления профилактических, лечебных, защитных шин (кап)</w:t>
            </w:r>
          </w:p>
        </w:tc>
      </w:tr>
      <w:tr w:rsidR="00F73E00" w:rsidRPr="00BA071A" w14:paraId="56D9B996" w14:textId="77777777" w:rsidTr="00EE2672">
        <w:trPr>
          <w:trHeight w:val="184"/>
          <w:jc w:val="center"/>
        </w:trPr>
        <w:tc>
          <w:tcPr>
            <w:tcW w:w="2305" w:type="dxa"/>
            <w:vMerge/>
          </w:tcPr>
          <w:p w14:paraId="4CA57B7F" w14:textId="77777777" w:rsidR="00F73E00" w:rsidRPr="00BA071A" w:rsidRDefault="00F73E00" w:rsidP="00E12A2D">
            <w:pPr>
              <w:spacing w:after="0"/>
              <w:rPr>
                <w:rFonts w:ascii="Times New Roman" w:hAnsi="Times New Roman"/>
                <w:sz w:val="24"/>
                <w:szCs w:val="24"/>
              </w:rPr>
            </w:pPr>
          </w:p>
        </w:tc>
        <w:tc>
          <w:tcPr>
            <w:tcW w:w="2552" w:type="dxa"/>
            <w:vMerge w:val="restart"/>
          </w:tcPr>
          <w:p w14:paraId="037F8E6F" w14:textId="77777777" w:rsidR="00F73E00" w:rsidRPr="00BA071A" w:rsidRDefault="00F73E00" w:rsidP="00E12A2D">
            <w:pPr>
              <w:spacing w:after="0"/>
              <w:rPr>
                <w:rFonts w:ascii="Times New Roman" w:hAnsi="Times New Roman"/>
                <w:sz w:val="24"/>
                <w:szCs w:val="24"/>
              </w:rPr>
            </w:pPr>
            <w:r w:rsidRPr="00BA071A">
              <w:rPr>
                <w:rFonts w:ascii="Times New Roman" w:hAnsi="Times New Roman"/>
                <w:sz w:val="24"/>
                <w:szCs w:val="24"/>
              </w:rPr>
              <w:t xml:space="preserve">ПК 3.4. Изготавливать обтураторы </w:t>
            </w:r>
            <w:r w:rsidR="00EF7992" w:rsidRPr="00BA071A">
              <w:rPr>
                <w:rFonts w:ascii="Times New Roman" w:hAnsi="Times New Roman"/>
                <w:sz w:val="24"/>
                <w:szCs w:val="24"/>
              </w:rPr>
              <w:br/>
            </w:r>
            <w:r w:rsidRPr="00BA071A">
              <w:rPr>
                <w:rFonts w:ascii="Times New Roman" w:hAnsi="Times New Roman"/>
                <w:sz w:val="24"/>
                <w:szCs w:val="24"/>
              </w:rPr>
              <w:t xml:space="preserve">при расщелинах </w:t>
            </w:r>
            <w:r w:rsidRPr="00BA071A">
              <w:rPr>
                <w:rFonts w:ascii="Times New Roman" w:hAnsi="Times New Roman"/>
                <w:sz w:val="24"/>
                <w:szCs w:val="24"/>
              </w:rPr>
              <w:lastRenderedPageBreak/>
              <w:t>твёрдого и мягкого нёба</w:t>
            </w:r>
          </w:p>
        </w:tc>
        <w:tc>
          <w:tcPr>
            <w:tcW w:w="4571" w:type="dxa"/>
          </w:tcPr>
          <w:p w14:paraId="4F87DCE3" w14:textId="77777777" w:rsidR="00F73E00" w:rsidRPr="00BA071A" w:rsidRDefault="00AE27F8" w:rsidP="00E12A2D">
            <w:pPr>
              <w:tabs>
                <w:tab w:val="left" w:pos="19"/>
                <w:tab w:val="left" w:pos="160"/>
                <w:tab w:val="left" w:pos="302"/>
              </w:tabs>
              <w:spacing w:after="0"/>
              <w:rPr>
                <w:rFonts w:ascii="Times New Roman" w:hAnsi="Times New Roman"/>
                <w:b/>
                <w:sz w:val="24"/>
                <w:szCs w:val="24"/>
              </w:rPr>
            </w:pPr>
            <w:r w:rsidRPr="00BA071A">
              <w:rPr>
                <w:rFonts w:ascii="Times New Roman" w:hAnsi="Times New Roman"/>
                <w:b/>
                <w:sz w:val="24"/>
                <w:szCs w:val="24"/>
              </w:rPr>
              <w:lastRenderedPageBreak/>
              <w:t>Навыки:</w:t>
            </w:r>
          </w:p>
          <w:p w14:paraId="2A31E2E2" w14:textId="77777777" w:rsidR="00A763F9" w:rsidRPr="00BA071A" w:rsidRDefault="006E7AFC" w:rsidP="00E12A2D">
            <w:pPr>
              <w:pStyle w:val="ae"/>
              <w:numPr>
                <w:ilvl w:val="0"/>
                <w:numId w:val="43"/>
              </w:numPr>
              <w:tabs>
                <w:tab w:val="left" w:pos="19"/>
                <w:tab w:val="left" w:pos="302"/>
              </w:tabs>
              <w:spacing w:before="0" w:after="0" w:line="276" w:lineRule="auto"/>
              <w:ind w:left="19" w:firstLine="0"/>
            </w:pPr>
            <w:r w:rsidRPr="00BA071A">
              <w:rPr>
                <w:rStyle w:val="211pt"/>
                <w:b w:val="0"/>
                <w:sz w:val="24"/>
                <w:szCs w:val="24"/>
              </w:rPr>
              <w:t>и</w:t>
            </w:r>
            <w:r w:rsidR="00A763F9" w:rsidRPr="00BA071A">
              <w:rPr>
                <w:rStyle w:val="211pt"/>
                <w:b w:val="0"/>
                <w:sz w:val="24"/>
                <w:szCs w:val="24"/>
              </w:rPr>
              <w:t>зготовлени</w:t>
            </w:r>
            <w:r w:rsidRPr="00BA071A">
              <w:rPr>
                <w:rStyle w:val="211pt"/>
                <w:b w:val="0"/>
                <w:sz w:val="24"/>
                <w:szCs w:val="24"/>
              </w:rPr>
              <w:t>я</w:t>
            </w:r>
            <w:r w:rsidR="00A763F9" w:rsidRPr="00BA071A">
              <w:rPr>
                <w:rStyle w:val="211pt"/>
                <w:b w:val="0"/>
                <w:sz w:val="24"/>
                <w:szCs w:val="24"/>
              </w:rPr>
              <w:t xml:space="preserve"> протезов и аппаратов при уранопластике</w:t>
            </w:r>
          </w:p>
        </w:tc>
      </w:tr>
      <w:tr w:rsidR="00F73E00" w:rsidRPr="00BA071A" w14:paraId="140468C6" w14:textId="77777777" w:rsidTr="00EE2672">
        <w:trPr>
          <w:trHeight w:val="358"/>
          <w:jc w:val="center"/>
        </w:trPr>
        <w:tc>
          <w:tcPr>
            <w:tcW w:w="2305" w:type="dxa"/>
            <w:vMerge/>
          </w:tcPr>
          <w:p w14:paraId="79B1A640" w14:textId="77777777" w:rsidR="00F73E00" w:rsidRPr="00BA071A" w:rsidRDefault="00F73E00" w:rsidP="00E12A2D">
            <w:pPr>
              <w:spacing w:after="0"/>
              <w:rPr>
                <w:rFonts w:ascii="Times New Roman" w:hAnsi="Times New Roman"/>
                <w:sz w:val="24"/>
                <w:szCs w:val="24"/>
              </w:rPr>
            </w:pPr>
          </w:p>
        </w:tc>
        <w:tc>
          <w:tcPr>
            <w:tcW w:w="2552" w:type="dxa"/>
            <w:vMerge/>
          </w:tcPr>
          <w:p w14:paraId="2F43E1A2" w14:textId="77777777" w:rsidR="00F73E00" w:rsidRPr="00BA071A" w:rsidRDefault="00F73E00" w:rsidP="00E12A2D">
            <w:pPr>
              <w:spacing w:after="0"/>
              <w:rPr>
                <w:rFonts w:ascii="Times New Roman" w:hAnsi="Times New Roman"/>
                <w:sz w:val="24"/>
                <w:szCs w:val="24"/>
              </w:rPr>
            </w:pPr>
          </w:p>
        </w:tc>
        <w:tc>
          <w:tcPr>
            <w:tcW w:w="4571" w:type="dxa"/>
          </w:tcPr>
          <w:p w14:paraId="5A33CB68" w14:textId="77777777" w:rsidR="00F82563" w:rsidRPr="00BA071A" w:rsidRDefault="00F82563" w:rsidP="00E12A2D">
            <w:pPr>
              <w:tabs>
                <w:tab w:val="left" w:pos="19"/>
                <w:tab w:val="left" w:pos="160"/>
                <w:tab w:val="left" w:pos="302"/>
              </w:tabs>
              <w:spacing w:after="0"/>
              <w:rPr>
                <w:rFonts w:ascii="Times New Roman" w:hAnsi="Times New Roman"/>
                <w:b/>
                <w:sz w:val="24"/>
                <w:szCs w:val="24"/>
              </w:rPr>
            </w:pPr>
            <w:r w:rsidRPr="00BA071A">
              <w:rPr>
                <w:rFonts w:ascii="Times New Roman" w:hAnsi="Times New Roman"/>
                <w:b/>
                <w:sz w:val="24"/>
                <w:szCs w:val="24"/>
              </w:rPr>
              <w:t>Умения:</w:t>
            </w:r>
          </w:p>
          <w:p w14:paraId="100F4088" w14:textId="77777777" w:rsidR="00F82563" w:rsidRPr="00BA071A" w:rsidRDefault="00F82563" w:rsidP="00E12A2D">
            <w:pPr>
              <w:pStyle w:val="210"/>
              <w:numPr>
                <w:ilvl w:val="0"/>
                <w:numId w:val="39"/>
              </w:numPr>
              <w:shd w:val="clear" w:color="auto" w:fill="auto"/>
              <w:tabs>
                <w:tab w:val="left" w:pos="302"/>
              </w:tabs>
              <w:spacing w:before="0" w:after="0" w:line="276" w:lineRule="auto"/>
              <w:ind w:left="19" w:firstLine="0"/>
              <w:rPr>
                <w:b w:val="0"/>
                <w:sz w:val="24"/>
                <w:szCs w:val="24"/>
              </w:rPr>
            </w:pPr>
            <w:r w:rsidRPr="00BA071A">
              <w:rPr>
                <w:rStyle w:val="211pt"/>
                <w:sz w:val="24"/>
                <w:szCs w:val="24"/>
              </w:rPr>
              <w:t>проводить оценку оттиска;</w:t>
            </w:r>
          </w:p>
          <w:p w14:paraId="342B5C87" w14:textId="77777777" w:rsidR="00F82563" w:rsidRPr="00BA071A" w:rsidRDefault="00F82563" w:rsidP="00E12A2D">
            <w:pPr>
              <w:pStyle w:val="210"/>
              <w:numPr>
                <w:ilvl w:val="0"/>
                <w:numId w:val="39"/>
              </w:numPr>
              <w:shd w:val="clear" w:color="auto" w:fill="auto"/>
              <w:tabs>
                <w:tab w:val="left" w:pos="302"/>
              </w:tabs>
              <w:spacing w:before="0" w:after="0" w:line="276" w:lineRule="auto"/>
              <w:ind w:left="19" w:firstLine="0"/>
              <w:rPr>
                <w:b w:val="0"/>
                <w:sz w:val="24"/>
                <w:szCs w:val="24"/>
              </w:rPr>
            </w:pPr>
            <w:r w:rsidRPr="00BA071A">
              <w:rPr>
                <w:rStyle w:val="211pt"/>
                <w:sz w:val="24"/>
                <w:szCs w:val="24"/>
              </w:rPr>
              <w:t>изготавливать вспомогательные и рабочие модели челюстей;</w:t>
            </w:r>
          </w:p>
          <w:p w14:paraId="7E896694" w14:textId="77777777" w:rsidR="00F82563" w:rsidRPr="00BA071A" w:rsidRDefault="00F82563" w:rsidP="00E12A2D">
            <w:pPr>
              <w:pStyle w:val="210"/>
              <w:numPr>
                <w:ilvl w:val="0"/>
                <w:numId w:val="39"/>
              </w:numPr>
              <w:shd w:val="clear" w:color="auto" w:fill="auto"/>
              <w:tabs>
                <w:tab w:val="left" w:pos="302"/>
              </w:tabs>
              <w:spacing w:before="0" w:after="0" w:line="276" w:lineRule="auto"/>
              <w:ind w:left="19" w:firstLine="0"/>
              <w:rPr>
                <w:rStyle w:val="211pt"/>
                <w:bCs/>
                <w:sz w:val="24"/>
                <w:szCs w:val="24"/>
                <w:shd w:val="clear" w:color="auto" w:fill="auto"/>
              </w:rPr>
            </w:pPr>
            <w:r w:rsidRPr="00BA071A">
              <w:rPr>
                <w:rStyle w:val="211pt"/>
                <w:sz w:val="24"/>
                <w:szCs w:val="24"/>
              </w:rPr>
              <w:t xml:space="preserve">изготавливать фиксирующие, </w:t>
            </w:r>
            <w:proofErr w:type="spellStart"/>
            <w:r w:rsidRPr="00BA071A">
              <w:rPr>
                <w:rStyle w:val="211pt"/>
                <w:sz w:val="24"/>
                <w:szCs w:val="24"/>
              </w:rPr>
              <w:t>репонирующие</w:t>
            </w:r>
            <w:proofErr w:type="spellEnd"/>
            <w:r w:rsidRPr="00BA071A">
              <w:rPr>
                <w:rStyle w:val="211pt"/>
                <w:sz w:val="24"/>
                <w:szCs w:val="24"/>
              </w:rPr>
              <w:t>, замещающие, формирующие челюстно-лицевые протезы;</w:t>
            </w:r>
          </w:p>
          <w:p w14:paraId="78313D2A" w14:textId="77777777" w:rsidR="00A763F9" w:rsidRPr="00BA071A" w:rsidRDefault="00F82563" w:rsidP="00E12A2D">
            <w:pPr>
              <w:pStyle w:val="210"/>
              <w:numPr>
                <w:ilvl w:val="0"/>
                <w:numId w:val="39"/>
              </w:numPr>
              <w:shd w:val="clear" w:color="auto" w:fill="auto"/>
              <w:tabs>
                <w:tab w:val="left" w:pos="302"/>
              </w:tabs>
              <w:spacing w:before="0" w:after="0" w:line="276" w:lineRule="auto"/>
              <w:ind w:left="19" w:firstLine="0"/>
              <w:rPr>
                <w:b w:val="0"/>
                <w:sz w:val="24"/>
                <w:szCs w:val="24"/>
              </w:rPr>
            </w:pPr>
            <w:r w:rsidRPr="00BA071A">
              <w:rPr>
                <w:rStyle w:val="211pt"/>
                <w:sz w:val="24"/>
                <w:szCs w:val="24"/>
              </w:rPr>
              <w:t>изготавливать профилактические, лечебные, защитные шины, боксерскую шину</w:t>
            </w:r>
          </w:p>
        </w:tc>
      </w:tr>
      <w:tr w:rsidR="00F73E00" w:rsidRPr="00BA071A" w14:paraId="0095371A" w14:textId="77777777" w:rsidTr="00EE2672">
        <w:trPr>
          <w:trHeight w:val="394"/>
          <w:jc w:val="center"/>
        </w:trPr>
        <w:tc>
          <w:tcPr>
            <w:tcW w:w="2305" w:type="dxa"/>
            <w:vMerge/>
          </w:tcPr>
          <w:p w14:paraId="083438CB" w14:textId="77777777" w:rsidR="00F73E00" w:rsidRPr="00BA071A" w:rsidRDefault="00F73E00" w:rsidP="00E12A2D">
            <w:pPr>
              <w:spacing w:after="0"/>
              <w:rPr>
                <w:rFonts w:ascii="Times New Roman" w:hAnsi="Times New Roman"/>
                <w:sz w:val="24"/>
                <w:szCs w:val="24"/>
              </w:rPr>
            </w:pPr>
          </w:p>
        </w:tc>
        <w:tc>
          <w:tcPr>
            <w:tcW w:w="2552" w:type="dxa"/>
            <w:vMerge/>
          </w:tcPr>
          <w:p w14:paraId="56737473" w14:textId="77777777" w:rsidR="00F73E00" w:rsidRPr="00BA071A" w:rsidRDefault="00F73E00" w:rsidP="00E12A2D">
            <w:pPr>
              <w:spacing w:after="0"/>
              <w:rPr>
                <w:rFonts w:ascii="Times New Roman" w:hAnsi="Times New Roman"/>
                <w:sz w:val="24"/>
                <w:szCs w:val="24"/>
              </w:rPr>
            </w:pPr>
          </w:p>
        </w:tc>
        <w:tc>
          <w:tcPr>
            <w:tcW w:w="4571" w:type="dxa"/>
          </w:tcPr>
          <w:p w14:paraId="26473C2A" w14:textId="77777777" w:rsidR="006E7AFC" w:rsidRPr="00BA071A" w:rsidRDefault="006E7AFC" w:rsidP="00E12A2D">
            <w:pPr>
              <w:tabs>
                <w:tab w:val="left" w:pos="19"/>
                <w:tab w:val="left" w:pos="160"/>
                <w:tab w:val="left" w:pos="302"/>
              </w:tabs>
              <w:spacing w:after="0"/>
              <w:rPr>
                <w:rFonts w:ascii="Times New Roman" w:hAnsi="Times New Roman"/>
                <w:b/>
                <w:sz w:val="24"/>
                <w:szCs w:val="24"/>
              </w:rPr>
            </w:pPr>
            <w:r w:rsidRPr="00BA071A">
              <w:rPr>
                <w:rFonts w:ascii="Times New Roman" w:hAnsi="Times New Roman"/>
                <w:b/>
                <w:sz w:val="24"/>
                <w:szCs w:val="24"/>
              </w:rPr>
              <w:t>Знания:</w:t>
            </w:r>
          </w:p>
          <w:p w14:paraId="15DBEFAD" w14:textId="77777777" w:rsidR="006E7AFC" w:rsidRPr="00BA071A" w:rsidRDefault="006E7AFC" w:rsidP="00E12A2D">
            <w:pPr>
              <w:pStyle w:val="210"/>
              <w:numPr>
                <w:ilvl w:val="0"/>
                <w:numId w:val="40"/>
              </w:numPr>
              <w:shd w:val="clear" w:color="auto" w:fill="auto"/>
              <w:tabs>
                <w:tab w:val="left" w:pos="19"/>
                <w:tab w:val="left" w:pos="302"/>
              </w:tabs>
              <w:spacing w:before="0" w:after="0" w:line="276" w:lineRule="auto"/>
              <w:ind w:left="19" w:hanging="19"/>
              <w:rPr>
                <w:b w:val="0"/>
                <w:sz w:val="24"/>
                <w:szCs w:val="24"/>
              </w:rPr>
            </w:pPr>
            <w:r w:rsidRPr="00BA071A">
              <w:rPr>
                <w:rStyle w:val="211pt"/>
                <w:sz w:val="24"/>
                <w:szCs w:val="24"/>
              </w:rPr>
              <w:t>классификация челюстно-лицевых аппаратов;</w:t>
            </w:r>
          </w:p>
          <w:p w14:paraId="31868036" w14:textId="77777777" w:rsidR="006E7AFC" w:rsidRPr="00BA071A" w:rsidRDefault="006E7AFC" w:rsidP="00E12A2D">
            <w:pPr>
              <w:pStyle w:val="210"/>
              <w:numPr>
                <w:ilvl w:val="0"/>
                <w:numId w:val="40"/>
              </w:numPr>
              <w:shd w:val="clear" w:color="auto" w:fill="auto"/>
              <w:tabs>
                <w:tab w:val="left" w:pos="19"/>
                <w:tab w:val="left" w:pos="302"/>
              </w:tabs>
              <w:spacing w:before="0" w:after="0" w:line="276" w:lineRule="auto"/>
              <w:ind w:left="19" w:hanging="19"/>
              <w:rPr>
                <w:b w:val="0"/>
                <w:sz w:val="24"/>
                <w:szCs w:val="24"/>
              </w:rPr>
            </w:pPr>
            <w:r w:rsidRPr="00BA071A">
              <w:rPr>
                <w:rStyle w:val="211pt"/>
                <w:sz w:val="24"/>
                <w:szCs w:val="24"/>
              </w:rPr>
              <w:t>общие принципы лечения дефектов челюстно-лицевой области;</w:t>
            </w:r>
          </w:p>
          <w:p w14:paraId="0FF17295" w14:textId="77777777" w:rsidR="006E7AFC" w:rsidRPr="00BA071A" w:rsidRDefault="006E7AFC" w:rsidP="00E12A2D">
            <w:pPr>
              <w:pStyle w:val="210"/>
              <w:numPr>
                <w:ilvl w:val="0"/>
                <w:numId w:val="40"/>
              </w:numPr>
              <w:shd w:val="clear" w:color="auto" w:fill="auto"/>
              <w:tabs>
                <w:tab w:val="left" w:pos="19"/>
                <w:tab w:val="left" w:pos="302"/>
              </w:tabs>
              <w:spacing w:before="0" w:after="0" w:line="276" w:lineRule="auto"/>
              <w:ind w:left="19" w:hanging="19"/>
              <w:rPr>
                <w:rStyle w:val="211pt"/>
                <w:bCs/>
                <w:sz w:val="24"/>
                <w:szCs w:val="24"/>
                <w:shd w:val="clear" w:color="auto" w:fill="auto"/>
              </w:rPr>
            </w:pPr>
            <w:r w:rsidRPr="00BA071A">
              <w:rPr>
                <w:rStyle w:val="211pt"/>
                <w:sz w:val="24"/>
                <w:szCs w:val="24"/>
              </w:rPr>
              <w:t>клинико-лабораторные этапы изготовления челюстно-лицевых протезов;</w:t>
            </w:r>
          </w:p>
          <w:p w14:paraId="3CC5853D" w14:textId="77777777" w:rsidR="00A763F9" w:rsidRPr="00BA071A" w:rsidRDefault="006E7AFC" w:rsidP="00E12A2D">
            <w:pPr>
              <w:pStyle w:val="210"/>
              <w:numPr>
                <w:ilvl w:val="0"/>
                <w:numId w:val="40"/>
              </w:numPr>
              <w:shd w:val="clear" w:color="auto" w:fill="auto"/>
              <w:tabs>
                <w:tab w:val="left" w:pos="19"/>
                <w:tab w:val="left" w:pos="302"/>
              </w:tabs>
              <w:spacing w:before="0" w:after="0" w:line="276" w:lineRule="auto"/>
              <w:ind w:left="19" w:hanging="19"/>
              <w:rPr>
                <w:b w:val="0"/>
                <w:sz w:val="24"/>
                <w:szCs w:val="24"/>
              </w:rPr>
            </w:pPr>
            <w:r w:rsidRPr="00BA071A">
              <w:rPr>
                <w:rStyle w:val="211pt"/>
                <w:sz w:val="24"/>
                <w:szCs w:val="24"/>
              </w:rPr>
              <w:t>клинико-лабораторные этапы изготовления профилактических, лечебных, защитных шин (кап)</w:t>
            </w:r>
          </w:p>
        </w:tc>
      </w:tr>
      <w:tr w:rsidR="00F73E00" w:rsidRPr="00BA071A" w14:paraId="5E886C29" w14:textId="77777777" w:rsidTr="00EE2672">
        <w:trPr>
          <w:trHeight w:val="312"/>
          <w:jc w:val="center"/>
        </w:trPr>
        <w:tc>
          <w:tcPr>
            <w:tcW w:w="2305" w:type="dxa"/>
            <w:vMerge/>
          </w:tcPr>
          <w:p w14:paraId="776F8DEC" w14:textId="77777777" w:rsidR="00F73E00" w:rsidRPr="00BA071A" w:rsidRDefault="00F73E00" w:rsidP="00E12A2D">
            <w:pPr>
              <w:spacing w:after="0"/>
              <w:rPr>
                <w:rFonts w:ascii="Times New Roman" w:hAnsi="Times New Roman"/>
                <w:sz w:val="24"/>
                <w:szCs w:val="24"/>
              </w:rPr>
            </w:pPr>
          </w:p>
        </w:tc>
        <w:tc>
          <w:tcPr>
            <w:tcW w:w="2552" w:type="dxa"/>
            <w:vMerge w:val="restart"/>
          </w:tcPr>
          <w:p w14:paraId="0DA4A0C2" w14:textId="77777777" w:rsidR="00F73E00" w:rsidRPr="00BA071A" w:rsidRDefault="00F73E00" w:rsidP="00E12A2D">
            <w:pPr>
              <w:spacing w:after="0"/>
              <w:rPr>
                <w:rFonts w:ascii="Times New Roman" w:hAnsi="Times New Roman"/>
                <w:sz w:val="24"/>
                <w:szCs w:val="24"/>
              </w:rPr>
            </w:pPr>
            <w:r w:rsidRPr="00BA071A">
              <w:rPr>
                <w:rFonts w:ascii="Times New Roman" w:hAnsi="Times New Roman"/>
                <w:sz w:val="24"/>
                <w:szCs w:val="24"/>
              </w:rPr>
              <w:t>ПК 3.5. Изготавливать лечебно-профилактические аппараты (шины).</w:t>
            </w:r>
          </w:p>
        </w:tc>
        <w:tc>
          <w:tcPr>
            <w:tcW w:w="4571" w:type="dxa"/>
          </w:tcPr>
          <w:p w14:paraId="7FB7E174" w14:textId="77777777" w:rsidR="00F73E00" w:rsidRPr="00BA071A" w:rsidRDefault="00AE27F8" w:rsidP="00E12A2D">
            <w:pPr>
              <w:tabs>
                <w:tab w:val="left" w:pos="19"/>
                <w:tab w:val="left" w:pos="160"/>
                <w:tab w:val="left" w:pos="302"/>
              </w:tabs>
              <w:spacing w:after="0"/>
              <w:rPr>
                <w:rFonts w:ascii="Times New Roman" w:hAnsi="Times New Roman"/>
                <w:b/>
                <w:sz w:val="24"/>
                <w:szCs w:val="24"/>
              </w:rPr>
            </w:pPr>
            <w:r w:rsidRPr="00BA071A">
              <w:rPr>
                <w:rFonts w:ascii="Times New Roman" w:hAnsi="Times New Roman"/>
                <w:b/>
                <w:sz w:val="24"/>
                <w:szCs w:val="24"/>
              </w:rPr>
              <w:t>Навыки:</w:t>
            </w:r>
          </w:p>
          <w:p w14:paraId="4C511B12" w14:textId="77777777" w:rsidR="00A763F9" w:rsidRPr="00BA071A" w:rsidRDefault="006E7AFC" w:rsidP="00E12A2D">
            <w:pPr>
              <w:pStyle w:val="ae"/>
              <w:numPr>
                <w:ilvl w:val="0"/>
                <w:numId w:val="42"/>
              </w:numPr>
              <w:tabs>
                <w:tab w:val="left" w:pos="19"/>
                <w:tab w:val="left" w:pos="302"/>
              </w:tabs>
              <w:spacing w:before="0" w:after="0" w:line="276" w:lineRule="auto"/>
              <w:ind w:left="19" w:firstLine="0"/>
            </w:pPr>
            <w:r w:rsidRPr="00BA071A">
              <w:rPr>
                <w:rStyle w:val="211pt"/>
                <w:b w:val="0"/>
                <w:sz w:val="24"/>
                <w:szCs w:val="24"/>
              </w:rPr>
              <w:t>и</w:t>
            </w:r>
            <w:r w:rsidR="00A763F9" w:rsidRPr="00BA071A">
              <w:rPr>
                <w:rStyle w:val="211pt"/>
                <w:b w:val="0"/>
                <w:sz w:val="24"/>
                <w:szCs w:val="24"/>
              </w:rPr>
              <w:t>зготовлени</w:t>
            </w:r>
            <w:r w:rsidRPr="00BA071A">
              <w:rPr>
                <w:rStyle w:val="211pt"/>
                <w:b w:val="0"/>
                <w:sz w:val="24"/>
                <w:szCs w:val="24"/>
              </w:rPr>
              <w:t>я</w:t>
            </w:r>
            <w:r w:rsidR="00A763F9" w:rsidRPr="00BA071A">
              <w:rPr>
                <w:rStyle w:val="211pt"/>
                <w:b w:val="0"/>
                <w:sz w:val="24"/>
                <w:szCs w:val="24"/>
              </w:rPr>
              <w:t xml:space="preserve"> профилактических, лечебных, защитных шин, боксерской шины</w:t>
            </w:r>
          </w:p>
        </w:tc>
      </w:tr>
      <w:tr w:rsidR="00F73E00" w:rsidRPr="00BA071A" w14:paraId="42D34CE6" w14:textId="77777777" w:rsidTr="00EE2672">
        <w:trPr>
          <w:trHeight w:val="285"/>
          <w:jc w:val="center"/>
        </w:trPr>
        <w:tc>
          <w:tcPr>
            <w:tcW w:w="2305" w:type="dxa"/>
            <w:vMerge/>
          </w:tcPr>
          <w:p w14:paraId="32AA4CF1" w14:textId="77777777" w:rsidR="00F73E00" w:rsidRPr="00BA071A" w:rsidRDefault="00F73E00" w:rsidP="00E12A2D">
            <w:pPr>
              <w:spacing w:after="0"/>
              <w:rPr>
                <w:rFonts w:ascii="Times New Roman" w:hAnsi="Times New Roman"/>
                <w:sz w:val="24"/>
                <w:szCs w:val="24"/>
              </w:rPr>
            </w:pPr>
          </w:p>
        </w:tc>
        <w:tc>
          <w:tcPr>
            <w:tcW w:w="2552" w:type="dxa"/>
            <w:vMerge/>
          </w:tcPr>
          <w:p w14:paraId="4A56908B" w14:textId="77777777" w:rsidR="00F73E00" w:rsidRPr="00BA071A" w:rsidRDefault="00F73E00" w:rsidP="00E12A2D">
            <w:pPr>
              <w:spacing w:after="0"/>
              <w:rPr>
                <w:rFonts w:ascii="Times New Roman" w:hAnsi="Times New Roman"/>
                <w:sz w:val="24"/>
                <w:szCs w:val="24"/>
              </w:rPr>
            </w:pPr>
          </w:p>
        </w:tc>
        <w:tc>
          <w:tcPr>
            <w:tcW w:w="4571" w:type="dxa"/>
          </w:tcPr>
          <w:p w14:paraId="75F3F9E9" w14:textId="77777777" w:rsidR="00F82563" w:rsidRPr="00BA071A" w:rsidRDefault="00F82563" w:rsidP="00E12A2D">
            <w:pPr>
              <w:tabs>
                <w:tab w:val="left" w:pos="19"/>
                <w:tab w:val="left" w:pos="160"/>
                <w:tab w:val="left" w:pos="302"/>
              </w:tabs>
              <w:spacing w:after="0"/>
              <w:rPr>
                <w:rFonts w:ascii="Times New Roman" w:hAnsi="Times New Roman"/>
                <w:b/>
                <w:sz w:val="24"/>
                <w:szCs w:val="24"/>
              </w:rPr>
            </w:pPr>
            <w:r w:rsidRPr="00BA071A">
              <w:rPr>
                <w:rFonts w:ascii="Times New Roman" w:hAnsi="Times New Roman"/>
                <w:b/>
                <w:sz w:val="24"/>
                <w:szCs w:val="24"/>
              </w:rPr>
              <w:t>Умения:</w:t>
            </w:r>
          </w:p>
          <w:p w14:paraId="2BC7628C" w14:textId="77777777" w:rsidR="00F82563" w:rsidRPr="00BA071A" w:rsidRDefault="00F82563" w:rsidP="00E12A2D">
            <w:pPr>
              <w:pStyle w:val="210"/>
              <w:numPr>
                <w:ilvl w:val="0"/>
                <w:numId w:val="39"/>
              </w:numPr>
              <w:shd w:val="clear" w:color="auto" w:fill="auto"/>
              <w:tabs>
                <w:tab w:val="left" w:pos="302"/>
              </w:tabs>
              <w:spacing w:before="0" w:after="0" w:line="276" w:lineRule="auto"/>
              <w:ind w:left="19" w:firstLine="0"/>
              <w:rPr>
                <w:b w:val="0"/>
                <w:sz w:val="24"/>
                <w:szCs w:val="24"/>
              </w:rPr>
            </w:pPr>
            <w:r w:rsidRPr="00BA071A">
              <w:rPr>
                <w:rStyle w:val="211pt"/>
                <w:sz w:val="24"/>
                <w:szCs w:val="24"/>
              </w:rPr>
              <w:t>проводить оценку оттиска;</w:t>
            </w:r>
          </w:p>
          <w:p w14:paraId="1B1C54ED" w14:textId="77777777" w:rsidR="00F82563" w:rsidRPr="00BA071A" w:rsidRDefault="00F82563" w:rsidP="00E12A2D">
            <w:pPr>
              <w:pStyle w:val="210"/>
              <w:numPr>
                <w:ilvl w:val="0"/>
                <w:numId w:val="39"/>
              </w:numPr>
              <w:shd w:val="clear" w:color="auto" w:fill="auto"/>
              <w:tabs>
                <w:tab w:val="left" w:pos="302"/>
              </w:tabs>
              <w:spacing w:before="0" w:after="0" w:line="276" w:lineRule="auto"/>
              <w:ind w:left="19" w:firstLine="0"/>
              <w:rPr>
                <w:b w:val="0"/>
                <w:sz w:val="24"/>
                <w:szCs w:val="24"/>
              </w:rPr>
            </w:pPr>
            <w:r w:rsidRPr="00BA071A">
              <w:rPr>
                <w:rStyle w:val="211pt"/>
                <w:sz w:val="24"/>
                <w:szCs w:val="24"/>
              </w:rPr>
              <w:t>изготавливать вспомогательные и рабочие модели челюстей;</w:t>
            </w:r>
          </w:p>
          <w:p w14:paraId="28F2C730" w14:textId="77777777" w:rsidR="00F82563" w:rsidRPr="00BA071A" w:rsidRDefault="00F82563" w:rsidP="00E12A2D">
            <w:pPr>
              <w:pStyle w:val="210"/>
              <w:numPr>
                <w:ilvl w:val="0"/>
                <w:numId w:val="39"/>
              </w:numPr>
              <w:shd w:val="clear" w:color="auto" w:fill="auto"/>
              <w:tabs>
                <w:tab w:val="left" w:pos="302"/>
              </w:tabs>
              <w:spacing w:before="0" w:after="0" w:line="276" w:lineRule="auto"/>
              <w:ind w:left="19" w:firstLine="0"/>
              <w:rPr>
                <w:rStyle w:val="211pt"/>
                <w:bCs/>
                <w:sz w:val="24"/>
                <w:szCs w:val="24"/>
                <w:shd w:val="clear" w:color="auto" w:fill="auto"/>
              </w:rPr>
            </w:pPr>
            <w:r w:rsidRPr="00BA071A">
              <w:rPr>
                <w:rStyle w:val="211pt"/>
                <w:sz w:val="24"/>
                <w:szCs w:val="24"/>
              </w:rPr>
              <w:t xml:space="preserve">изготавливать фиксирующие, </w:t>
            </w:r>
            <w:proofErr w:type="spellStart"/>
            <w:r w:rsidRPr="00BA071A">
              <w:rPr>
                <w:rStyle w:val="211pt"/>
                <w:sz w:val="24"/>
                <w:szCs w:val="24"/>
              </w:rPr>
              <w:t>репонирующие</w:t>
            </w:r>
            <w:proofErr w:type="spellEnd"/>
            <w:r w:rsidRPr="00BA071A">
              <w:rPr>
                <w:rStyle w:val="211pt"/>
                <w:sz w:val="24"/>
                <w:szCs w:val="24"/>
              </w:rPr>
              <w:t>, замещающие, формирующие челюстно-лицевые протезы;</w:t>
            </w:r>
          </w:p>
          <w:p w14:paraId="04D05408" w14:textId="77777777" w:rsidR="00A763F9" w:rsidRPr="00BA071A" w:rsidRDefault="00F82563" w:rsidP="00E12A2D">
            <w:pPr>
              <w:pStyle w:val="210"/>
              <w:numPr>
                <w:ilvl w:val="0"/>
                <w:numId w:val="39"/>
              </w:numPr>
              <w:shd w:val="clear" w:color="auto" w:fill="auto"/>
              <w:tabs>
                <w:tab w:val="left" w:pos="302"/>
              </w:tabs>
              <w:spacing w:before="0" w:after="0" w:line="276" w:lineRule="auto"/>
              <w:ind w:left="19" w:firstLine="0"/>
              <w:rPr>
                <w:rStyle w:val="211pt"/>
                <w:bCs/>
                <w:sz w:val="24"/>
                <w:szCs w:val="24"/>
                <w:shd w:val="clear" w:color="auto" w:fill="auto"/>
              </w:rPr>
            </w:pPr>
            <w:r w:rsidRPr="00BA071A">
              <w:rPr>
                <w:rStyle w:val="211pt"/>
                <w:sz w:val="24"/>
                <w:szCs w:val="24"/>
              </w:rPr>
              <w:t>изготавливать профилактические, лечебные, защитные шины, боксерскую шину</w:t>
            </w:r>
          </w:p>
          <w:p w14:paraId="47347758" w14:textId="77777777" w:rsidR="00540F71" w:rsidRPr="00BA071A" w:rsidRDefault="00540F71" w:rsidP="00E12A2D">
            <w:pPr>
              <w:pStyle w:val="210"/>
              <w:shd w:val="clear" w:color="auto" w:fill="auto"/>
              <w:tabs>
                <w:tab w:val="left" w:pos="302"/>
              </w:tabs>
              <w:spacing w:before="0" w:after="0" w:line="276" w:lineRule="auto"/>
              <w:ind w:left="19"/>
              <w:rPr>
                <w:b w:val="0"/>
                <w:sz w:val="24"/>
                <w:szCs w:val="24"/>
              </w:rPr>
            </w:pPr>
          </w:p>
        </w:tc>
      </w:tr>
      <w:tr w:rsidR="00F73E00" w:rsidRPr="00BA071A" w14:paraId="6334EE1E" w14:textId="77777777" w:rsidTr="00EE2672">
        <w:trPr>
          <w:trHeight w:val="339"/>
          <w:jc w:val="center"/>
        </w:trPr>
        <w:tc>
          <w:tcPr>
            <w:tcW w:w="2305" w:type="dxa"/>
            <w:vMerge/>
          </w:tcPr>
          <w:p w14:paraId="3F39FCE7" w14:textId="77777777" w:rsidR="00F73E00" w:rsidRPr="00BA071A" w:rsidRDefault="00F73E00" w:rsidP="00E12A2D">
            <w:pPr>
              <w:spacing w:after="0"/>
              <w:rPr>
                <w:rFonts w:ascii="Times New Roman" w:hAnsi="Times New Roman"/>
                <w:sz w:val="24"/>
                <w:szCs w:val="24"/>
              </w:rPr>
            </w:pPr>
          </w:p>
        </w:tc>
        <w:tc>
          <w:tcPr>
            <w:tcW w:w="2552" w:type="dxa"/>
            <w:vMerge/>
          </w:tcPr>
          <w:p w14:paraId="2EA81298" w14:textId="77777777" w:rsidR="00F73E00" w:rsidRPr="00BA071A" w:rsidRDefault="00F73E00" w:rsidP="00E12A2D">
            <w:pPr>
              <w:spacing w:after="0"/>
              <w:rPr>
                <w:rFonts w:ascii="Times New Roman" w:hAnsi="Times New Roman"/>
                <w:sz w:val="24"/>
                <w:szCs w:val="24"/>
              </w:rPr>
            </w:pPr>
          </w:p>
        </w:tc>
        <w:tc>
          <w:tcPr>
            <w:tcW w:w="4571" w:type="dxa"/>
          </w:tcPr>
          <w:p w14:paraId="00DE218C" w14:textId="77777777" w:rsidR="006E7AFC" w:rsidRPr="00BA071A" w:rsidRDefault="006E7AFC" w:rsidP="00E12A2D">
            <w:pPr>
              <w:tabs>
                <w:tab w:val="left" w:pos="19"/>
                <w:tab w:val="left" w:pos="160"/>
                <w:tab w:val="left" w:pos="302"/>
              </w:tabs>
              <w:spacing w:after="0"/>
              <w:rPr>
                <w:rFonts w:ascii="Times New Roman" w:hAnsi="Times New Roman"/>
                <w:b/>
                <w:sz w:val="24"/>
                <w:szCs w:val="24"/>
              </w:rPr>
            </w:pPr>
            <w:r w:rsidRPr="00BA071A">
              <w:rPr>
                <w:rFonts w:ascii="Times New Roman" w:hAnsi="Times New Roman"/>
                <w:b/>
                <w:sz w:val="24"/>
                <w:szCs w:val="24"/>
              </w:rPr>
              <w:t>Знания:</w:t>
            </w:r>
          </w:p>
          <w:p w14:paraId="64B9A08B" w14:textId="77777777" w:rsidR="006E7AFC" w:rsidRPr="00BA071A" w:rsidRDefault="006E7AFC" w:rsidP="00E12A2D">
            <w:pPr>
              <w:pStyle w:val="210"/>
              <w:numPr>
                <w:ilvl w:val="0"/>
                <w:numId w:val="40"/>
              </w:numPr>
              <w:shd w:val="clear" w:color="auto" w:fill="auto"/>
              <w:tabs>
                <w:tab w:val="left" w:pos="19"/>
                <w:tab w:val="left" w:pos="302"/>
              </w:tabs>
              <w:spacing w:before="0" w:after="0" w:line="276" w:lineRule="auto"/>
              <w:ind w:left="19" w:hanging="19"/>
              <w:rPr>
                <w:b w:val="0"/>
                <w:sz w:val="24"/>
                <w:szCs w:val="24"/>
              </w:rPr>
            </w:pPr>
            <w:r w:rsidRPr="00BA071A">
              <w:rPr>
                <w:rStyle w:val="211pt"/>
                <w:sz w:val="24"/>
                <w:szCs w:val="24"/>
              </w:rPr>
              <w:t>классификация челюстно-лицевых аппаратов;</w:t>
            </w:r>
          </w:p>
          <w:p w14:paraId="4050E68A" w14:textId="77777777" w:rsidR="006E7AFC" w:rsidRPr="00BA071A" w:rsidRDefault="006E7AFC" w:rsidP="00E12A2D">
            <w:pPr>
              <w:pStyle w:val="210"/>
              <w:numPr>
                <w:ilvl w:val="0"/>
                <w:numId w:val="40"/>
              </w:numPr>
              <w:shd w:val="clear" w:color="auto" w:fill="auto"/>
              <w:tabs>
                <w:tab w:val="left" w:pos="19"/>
                <w:tab w:val="left" w:pos="302"/>
              </w:tabs>
              <w:spacing w:before="0" w:after="0" w:line="276" w:lineRule="auto"/>
              <w:ind w:left="19" w:hanging="19"/>
              <w:rPr>
                <w:b w:val="0"/>
                <w:sz w:val="24"/>
                <w:szCs w:val="24"/>
              </w:rPr>
            </w:pPr>
            <w:r w:rsidRPr="00BA071A">
              <w:rPr>
                <w:rStyle w:val="211pt"/>
                <w:sz w:val="24"/>
                <w:szCs w:val="24"/>
              </w:rPr>
              <w:t xml:space="preserve">общие принципы лечения дефектов </w:t>
            </w:r>
            <w:r w:rsidRPr="00BA071A">
              <w:rPr>
                <w:rStyle w:val="211pt"/>
                <w:sz w:val="24"/>
                <w:szCs w:val="24"/>
              </w:rPr>
              <w:lastRenderedPageBreak/>
              <w:t>челюстно-лицевой области;</w:t>
            </w:r>
          </w:p>
          <w:p w14:paraId="7AA90C9A" w14:textId="77777777" w:rsidR="006E7AFC" w:rsidRPr="00BA071A" w:rsidRDefault="006E7AFC" w:rsidP="00E12A2D">
            <w:pPr>
              <w:pStyle w:val="210"/>
              <w:numPr>
                <w:ilvl w:val="0"/>
                <w:numId w:val="40"/>
              </w:numPr>
              <w:shd w:val="clear" w:color="auto" w:fill="auto"/>
              <w:tabs>
                <w:tab w:val="left" w:pos="19"/>
                <w:tab w:val="left" w:pos="302"/>
              </w:tabs>
              <w:spacing w:before="0" w:after="0" w:line="276" w:lineRule="auto"/>
              <w:ind w:left="19" w:hanging="19"/>
              <w:rPr>
                <w:rStyle w:val="211pt"/>
                <w:bCs/>
                <w:sz w:val="24"/>
                <w:szCs w:val="24"/>
                <w:shd w:val="clear" w:color="auto" w:fill="auto"/>
              </w:rPr>
            </w:pPr>
            <w:r w:rsidRPr="00BA071A">
              <w:rPr>
                <w:rStyle w:val="211pt"/>
                <w:sz w:val="24"/>
                <w:szCs w:val="24"/>
              </w:rPr>
              <w:t>клинико-лабораторные этапы изготовления челюстно-лицевых протезов;</w:t>
            </w:r>
          </w:p>
          <w:p w14:paraId="4255734B" w14:textId="77777777" w:rsidR="00A763F9" w:rsidRPr="00BA071A" w:rsidRDefault="006E7AFC" w:rsidP="00E12A2D">
            <w:pPr>
              <w:pStyle w:val="210"/>
              <w:numPr>
                <w:ilvl w:val="0"/>
                <w:numId w:val="40"/>
              </w:numPr>
              <w:shd w:val="clear" w:color="auto" w:fill="auto"/>
              <w:tabs>
                <w:tab w:val="left" w:pos="19"/>
                <w:tab w:val="left" w:pos="302"/>
              </w:tabs>
              <w:spacing w:before="0" w:after="0" w:line="276" w:lineRule="auto"/>
              <w:ind w:left="19" w:hanging="19"/>
              <w:rPr>
                <w:b w:val="0"/>
                <w:sz w:val="24"/>
                <w:szCs w:val="24"/>
              </w:rPr>
            </w:pPr>
            <w:r w:rsidRPr="00BA071A">
              <w:rPr>
                <w:rStyle w:val="211pt"/>
                <w:sz w:val="24"/>
                <w:szCs w:val="24"/>
              </w:rPr>
              <w:t>клинико-лабораторные этапы изготовления профилактических, лечебных, защитных шин (кап)</w:t>
            </w:r>
          </w:p>
        </w:tc>
      </w:tr>
    </w:tbl>
    <w:p w14:paraId="009FE7FE" w14:textId="77777777" w:rsidR="00FA5DF6" w:rsidRPr="009260B2" w:rsidRDefault="00FA5DF6" w:rsidP="007E120F">
      <w:pPr>
        <w:spacing w:after="0"/>
        <w:ind w:firstLine="709"/>
        <w:jc w:val="both"/>
        <w:rPr>
          <w:rFonts w:ascii="Times New Roman" w:hAnsi="Times New Roman"/>
          <w:sz w:val="24"/>
          <w:szCs w:val="24"/>
        </w:rPr>
      </w:pPr>
    </w:p>
    <w:p w14:paraId="1193AEC1" w14:textId="77777777" w:rsidR="008E7237" w:rsidRPr="009260B2" w:rsidRDefault="008E7237" w:rsidP="007E120F">
      <w:pPr>
        <w:spacing w:after="0"/>
        <w:ind w:firstLine="709"/>
        <w:jc w:val="both"/>
        <w:rPr>
          <w:rFonts w:ascii="Times New Roman" w:hAnsi="Times New Roman"/>
          <w:b/>
          <w:sz w:val="24"/>
          <w:szCs w:val="24"/>
        </w:rPr>
      </w:pPr>
    </w:p>
    <w:p w14:paraId="69A3CD6C" w14:textId="77777777" w:rsidR="008E7237" w:rsidRPr="009260B2" w:rsidRDefault="008E7237" w:rsidP="007E120F">
      <w:pPr>
        <w:spacing w:after="0"/>
        <w:ind w:firstLine="709"/>
        <w:jc w:val="both"/>
        <w:rPr>
          <w:rFonts w:ascii="Times New Roman" w:hAnsi="Times New Roman"/>
          <w:sz w:val="24"/>
          <w:szCs w:val="24"/>
        </w:rPr>
      </w:pPr>
    </w:p>
    <w:p w14:paraId="4C0C8D20" w14:textId="77777777" w:rsidR="00E838AC" w:rsidRPr="009260B2" w:rsidRDefault="00E838AC" w:rsidP="007E120F">
      <w:pPr>
        <w:spacing w:after="0"/>
        <w:ind w:firstLine="709"/>
        <w:jc w:val="both"/>
        <w:rPr>
          <w:rFonts w:ascii="Times New Roman" w:hAnsi="Times New Roman"/>
          <w:sz w:val="24"/>
          <w:szCs w:val="24"/>
        </w:rPr>
      </w:pPr>
    </w:p>
    <w:p w14:paraId="188EE18A" w14:textId="77777777" w:rsidR="00FA5DF6" w:rsidRPr="009260B2" w:rsidRDefault="00FA5DF6" w:rsidP="007E120F">
      <w:pPr>
        <w:spacing w:after="0"/>
        <w:ind w:firstLine="709"/>
        <w:jc w:val="both"/>
        <w:rPr>
          <w:rFonts w:ascii="Times New Roman" w:hAnsi="Times New Roman"/>
          <w:sz w:val="24"/>
          <w:szCs w:val="24"/>
        </w:rPr>
        <w:sectPr w:rsidR="00FA5DF6" w:rsidRPr="009260B2" w:rsidSect="0033535D">
          <w:headerReference w:type="default" r:id="rId11"/>
          <w:footerReference w:type="default" r:id="rId12"/>
          <w:pgSz w:w="11906" w:h="16838"/>
          <w:pgMar w:top="1134" w:right="851" w:bottom="1134" w:left="1701" w:header="709" w:footer="709" w:gutter="0"/>
          <w:pgNumType w:start="5"/>
          <w:cols w:space="708"/>
          <w:docGrid w:linePitch="360"/>
        </w:sectPr>
      </w:pPr>
    </w:p>
    <w:p w14:paraId="3C6F279A" w14:textId="77777777" w:rsidR="00326955" w:rsidRPr="008C501D" w:rsidRDefault="00C33E4E" w:rsidP="008C501D">
      <w:pPr>
        <w:pStyle w:val="1"/>
        <w:ind w:firstLine="708"/>
        <w:rPr>
          <w:rFonts w:ascii="Times New Roman" w:hAnsi="Times New Roman"/>
        </w:rPr>
      </w:pPr>
      <w:bookmarkStart w:id="11" w:name="_Toc132702902"/>
      <w:r w:rsidRPr="008C501D">
        <w:rPr>
          <w:rFonts w:ascii="Times New Roman" w:hAnsi="Times New Roman"/>
          <w:sz w:val="24"/>
          <w:szCs w:val="24"/>
        </w:rPr>
        <w:lastRenderedPageBreak/>
        <w:t>Раздел 5. Примерная структура образовательной программы</w:t>
      </w:r>
      <w:bookmarkEnd w:id="11"/>
    </w:p>
    <w:p w14:paraId="0F4F08D4" w14:textId="77777777" w:rsidR="00DF5D11" w:rsidRPr="008C501D" w:rsidRDefault="00DF5D11" w:rsidP="008C501D">
      <w:pPr>
        <w:pStyle w:val="1"/>
        <w:ind w:firstLine="708"/>
        <w:rPr>
          <w:rFonts w:ascii="Times New Roman" w:hAnsi="Times New Roman"/>
          <w:sz w:val="24"/>
          <w:szCs w:val="24"/>
        </w:rPr>
      </w:pPr>
      <w:bookmarkStart w:id="12" w:name="_Toc132702903"/>
      <w:r w:rsidRPr="008C501D">
        <w:rPr>
          <w:rFonts w:ascii="Times New Roman" w:hAnsi="Times New Roman"/>
          <w:sz w:val="24"/>
          <w:szCs w:val="24"/>
        </w:rPr>
        <w:t xml:space="preserve">5.1. Примерный учебный </w:t>
      </w:r>
      <w:r w:rsidR="00AC626F" w:rsidRPr="008C501D">
        <w:rPr>
          <w:rFonts w:ascii="Times New Roman" w:hAnsi="Times New Roman"/>
          <w:sz w:val="24"/>
          <w:szCs w:val="24"/>
        </w:rPr>
        <w:t>план по</w:t>
      </w:r>
      <w:r w:rsidR="00090D5A" w:rsidRPr="008C501D">
        <w:rPr>
          <w:rFonts w:ascii="Times New Roman" w:hAnsi="Times New Roman"/>
          <w:sz w:val="24"/>
          <w:szCs w:val="24"/>
        </w:rPr>
        <w:t xml:space="preserve"> программе подготовки специалистов среднего звена</w:t>
      </w:r>
      <w:bookmarkEnd w:id="12"/>
      <w:r w:rsidR="00090D5A" w:rsidRPr="008C501D">
        <w:rPr>
          <w:rFonts w:ascii="Times New Roman" w:hAnsi="Times New Roman"/>
          <w:sz w:val="24"/>
          <w:szCs w:val="24"/>
        </w:rPr>
        <w:t xml:space="preserve"> </w:t>
      </w:r>
    </w:p>
    <w:p w14:paraId="6612643C" w14:textId="77777777" w:rsidR="00A92410" w:rsidRPr="009260B2" w:rsidRDefault="00A92410" w:rsidP="007E120F">
      <w:pPr>
        <w:spacing w:after="0"/>
        <w:ind w:firstLine="709"/>
        <w:jc w:val="both"/>
        <w:rPr>
          <w:rFonts w:ascii="Times New Roman" w:hAnsi="Times New Roman"/>
          <w:sz w:val="24"/>
          <w:szCs w:val="24"/>
        </w:rPr>
      </w:pPr>
    </w:p>
    <w:tbl>
      <w:tblPr>
        <w:tblW w:w="148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59"/>
        <w:gridCol w:w="4286"/>
        <w:gridCol w:w="992"/>
        <w:gridCol w:w="992"/>
        <w:gridCol w:w="830"/>
        <w:gridCol w:w="1438"/>
        <w:gridCol w:w="993"/>
        <w:gridCol w:w="1275"/>
        <w:gridCol w:w="851"/>
        <w:gridCol w:w="992"/>
        <w:gridCol w:w="977"/>
      </w:tblGrid>
      <w:tr w:rsidR="00E11864" w:rsidRPr="009260B2" w14:paraId="7B48BFE5" w14:textId="77777777" w:rsidTr="00930AB4">
        <w:trPr>
          <w:trHeight w:val="737"/>
          <w:jc w:val="center"/>
        </w:trPr>
        <w:tc>
          <w:tcPr>
            <w:tcW w:w="1259" w:type="dxa"/>
            <w:vMerge w:val="restart"/>
            <w:tcBorders>
              <w:bottom w:val="single" w:sz="4" w:space="0" w:color="auto"/>
            </w:tcBorders>
            <w:vAlign w:val="center"/>
          </w:tcPr>
          <w:p w14:paraId="6A9C4CFA" w14:textId="77777777" w:rsidR="00E11864" w:rsidRPr="009260B2" w:rsidRDefault="00E11864" w:rsidP="007E120F">
            <w:pPr>
              <w:spacing w:after="0"/>
              <w:contextualSpacing/>
              <w:jc w:val="center"/>
              <w:rPr>
                <w:rFonts w:ascii="Times New Roman" w:hAnsi="Times New Roman"/>
                <w:sz w:val="24"/>
                <w:szCs w:val="24"/>
              </w:rPr>
            </w:pPr>
            <w:r w:rsidRPr="009260B2">
              <w:rPr>
                <w:rFonts w:ascii="Times New Roman" w:hAnsi="Times New Roman"/>
                <w:sz w:val="24"/>
                <w:szCs w:val="24"/>
              </w:rPr>
              <w:t>Индекс</w:t>
            </w:r>
          </w:p>
        </w:tc>
        <w:tc>
          <w:tcPr>
            <w:tcW w:w="4286" w:type="dxa"/>
            <w:vMerge w:val="restart"/>
            <w:tcBorders>
              <w:bottom w:val="single" w:sz="4" w:space="0" w:color="auto"/>
            </w:tcBorders>
            <w:vAlign w:val="center"/>
          </w:tcPr>
          <w:p w14:paraId="09420457" w14:textId="77777777" w:rsidR="00E11864" w:rsidRPr="009260B2" w:rsidRDefault="00E11864" w:rsidP="007E120F">
            <w:pPr>
              <w:spacing w:after="0"/>
              <w:contextualSpacing/>
              <w:jc w:val="center"/>
              <w:rPr>
                <w:rFonts w:ascii="Times New Roman" w:hAnsi="Times New Roman"/>
                <w:sz w:val="24"/>
                <w:szCs w:val="24"/>
              </w:rPr>
            </w:pPr>
            <w:r w:rsidRPr="009260B2">
              <w:rPr>
                <w:rFonts w:ascii="Times New Roman" w:hAnsi="Times New Roman"/>
                <w:sz w:val="24"/>
                <w:szCs w:val="24"/>
              </w:rPr>
              <w:t>Наименование</w:t>
            </w:r>
            <w:r w:rsidRPr="009260B2">
              <w:rPr>
                <w:rStyle w:val="ac"/>
                <w:rFonts w:ascii="Times New Roman" w:hAnsi="Times New Roman"/>
                <w:sz w:val="24"/>
                <w:szCs w:val="24"/>
              </w:rPr>
              <w:footnoteReference w:id="1"/>
            </w:r>
          </w:p>
        </w:tc>
        <w:tc>
          <w:tcPr>
            <w:tcW w:w="992" w:type="dxa"/>
            <w:vMerge w:val="restart"/>
            <w:tcBorders>
              <w:bottom w:val="single" w:sz="4" w:space="0" w:color="auto"/>
            </w:tcBorders>
            <w:textDirection w:val="btLr"/>
          </w:tcPr>
          <w:p w14:paraId="44AD3833" w14:textId="77777777" w:rsidR="00E11864" w:rsidRPr="009260B2" w:rsidRDefault="00E11864" w:rsidP="007E120F">
            <w:pPr>
              <w:tabs>
                <w:tab w:val="left" w:pos="406"/>
              </w:tabs>
              <w:spacing w:after="0"/>
              <w:ind w:right="113"/>
              <w:contextualSpacing/>
              <w:jc w:val="center"/>
              <w:rPr>
                <w:rFonts w:ascii="Times New Roman" w:hAnsi="Times New Roman"/>
                <w:sz w:val="24"/>
                <w:szCs w:val="24"/>
              </w:rPr>
            </w:pPr>
            <w:r w:rsidRPr="009260B2">
              <w:rPr>
                <w:rFonts w:ascii="Times New Roman" w:hAnsi="Times New Roman"/>
                <w:sz w:val="24"/>
                <w:szCs w:val="24"/>
              </w:rPr>
              <w:t>Всего</w:t>
            </w:r>
          </w:p>
        </w:tc>
        <w:tc>
          <w:tcPr>
            <w:tcW w:w="992" w:type="dxa"/>
            <w:vMerge w:val="restart"/>
            <w:tcBorders>
              <w:bottom w:val="single" w:sz="4" w:space="0" w:color="auto"/>
            </w:tcBorders>
            <w:textDirection w:val="btLr"/>
          </w:tcPr>
          <w:p w14:paraId="4451D804" w14:textId="77777777" w:rsidR="00E11864" w:rsidRPr="009260B2" w:rsidRDefault="00E11864" w:rsidP="007E120F">
            <w:pPr>
              <w:tabs>
                <w:tab w:val="left" w:pos="406"/>
              </w:tabs>
              <w:suppressAutoHyphens/>
              <w:spacing w:after="0"/>
              <w:ind w:right="113"/>
              <w:contextualSpacing/>
              <w:jc w:val="center"/>
              <w:rPr>
                <w:rFonts w:ascii="Times New Roman" w:hAnsi="Times New Roman"/>
                <w:sz w:val="24"/>
                <w:szCs w:val="24"/>
              </w:rPr>
            </w:pPr>
            <w:r w:rsidRPr="009260B2">
              <w:rPr>
                <w:rFonts w:ascii="Times New Roman" w:hAnsi="Times New Roman"/>
                <w:sz w:val="24"/>
                <w:szCs w:val="24"/>
              </w:rPr>
              <w:t xml:space="preserve">В т.ч. в форме </w:t>
            </w:r>
            <w:r w:rsidRPr="009260B2">
              <w:rPr>
                <w:rFonts w:ascii="Times New Roman" w:hAnsi="Times New Roman"/>
                <w:sz w:val="24"/>
                <w:szCs w:val="24"/>
              </w:rPr>
              <w:br/>
            </w:r>
            <w:proofErr w:type="spellStart"/>
            <w:r w:rsidRPr="009260B2">
              <w:rPr>
                <w:rFonts w:ascii="Times New Roman" w:hAnsi="Times New Roman"/>
                <w:sz w:val="24"/>
                <w:szCs w:val="24"/>
              </w:rPr>
              <w:t>практ</w:t>
            </w:r>
            <w:proofErr w:type="spellEnd"/>
            <w:r w:rsidRPr="009260B2">
              <w:rPr>
                <w:rFonts w:ascii="Times New Roman" w:hAnsi="Times New Roman"/>
                <w:sz w:val="24"/>
                <w:szCs w:val="24"/>
              </w:rPr>
              <w:t>. подготовки</w:t>
            </w:r>
          </w:p>
        </w:tc>
        <w:tc>
          <w:tcPr>
            <w:tcW w:w="6379" w:type="dxa"/>
            <w:gridSpan w:val="6"/>
            <w:tcBorders>
              <w:bottom w:val="single" w:sz="4" w:space="0" w:color="auto"/>
            </w:tcBorders>
          </w:tcPr>
          <w:p w14:paraId="12D8E2FA" w14:textId="77777777" w:rsidR="00E11864" w:rsidRPr="009260B2" w:rsidRDefault="00E11864" w:rsidP="007E120F">
            <w:pPr>
              <w:suppressAutoHyphens/>
              <w:spacing w:after="0"/>
              <w:contextualSpacing/>
              <w:jc w:val="center"/>
              <w:rPr>
                <w:rFonts w:ascii="Times New Roman" w:hAnsi="Times New Roman"/>
                <w:sz w:val="24"/>
                <w:szCs w:val="24"/>
              </w:rPr>
            </w:pPr>
            <w:r w:rsidRPr="009260B2">
              <w:rPr>
                <w:rFonts w:ascii="Times New Roman" w:hAnsi="Times New Roman"/>
                <w:sz w:val="24"/>
                <w:szCs w:val="24"/>
              </w:rPr>
              <w:t>Объем образовательной программы в академических часах</w:t>
            </w:r>
          </w:p>
        </w:tc>
        <w:tc>
          <w:tcPr>
            <w:tcW w:w="977" w:type="dxa"/>
            <w:vMerge w:val="restart"/>
            <w:textDirection w:val="btLr"/>
            <w:vAlign w:val="center"/>
          </w:tcPr>
          <w:p w14:paraId="25885C46" w14:textId="77777777" w:rsidR="00E11864" w:rsidRPr="009260B2" w:rsidRDefault="00E11864" w:rsidP="00B6025E">
            <w:pPr>
              <w:suppressAutoHyphens/>
              <w:spacing w:after="0"/>
              <w:ind w:left="113" w:right="113"/>
              <w:contextualSpacing/>
              <w:jc w:val="center"/>
              <w:rPr>
                <w:rFonts w:ascii="Times New Roman" w:hAnsi="Times New Roman"/>
                <w:sz w:val="24"/>
                <w:szCs w:val="24"/>
              </w:rPr>
            </w:pPr>
            <w:r w:rsidRPr="009260B2">
              <w:rPr>
                <w:rFonts w:ascii="Times New Roman" w:hAnsi="Times New Roman"/>
                <w:sz w:val="24"/>
                <w:szCs w:val="24"/>
              </w:rPr>
              <w:t>Рекомендуемый курс изучения</w:t>
            </w:r>
          </w:p>
        </w:tc>
      </w:tr>
      <w:tr w:rsidR="00E11864" w:rsidRPr="009260B2" w14:paraId="7BAAD8C0" w14:textId="77777777" w:rsidTr="00333524">
        <w:trPr>
          <w:cantSplit/>
          <w:trHeight w:val="1838"/>
          <w:jc w:val="center"/>
        </w:trPr>
        <w:tc>
          <w:tcPr>
            <w:tcW w:w="1259" w:type="dxa"/>
            <w:vMerge/>
          </w:tcPr>
          <w:p w14:paraId="30F6A58F" w14:textId="77777777" w:rsidR="00E11864" w:rsidRPr="009260B2" w:rsidRDefault="00E11864" w:rsidP="007E120F">
            <w:pPr>
              <w:spacing w:after="0"/>
              <w:contextualSpacing/>
              <w:jc w:val="both"/>
              <w:rPr>
                <w:rFonts w:ascii="Times New Roman" w:hAnsi="Times New Roman"/>
                <w:sz w:val="24"/>
                <w:szCs w:val="24"/>
              </w:rPr>
            </w:pPr>
          </w:p>
        </w:tc>
        <w:tc>
          <w:tcPr>
            <w:tcW w:w="4286" w:type="dxa"/>
            <w:vMerge/>
          </w:tcPr>
          <w:p w14:paraId="013A320D" w14:textId="77777777" w:rsidR="00E11864" w:rsidRPr="009260B2" w:rsidRDefault="00E11864" w:rsidP="007E120F">
            <w:pPr>
              <w:spacing w:after="0"/>
              <w:contextualSpacing/>
              <w:jc w:val="both"/>
              <w:rPr>
                <w:rFonts w:ascii="Times New Roman" w:hAnsi="Times New Roman"/>
                <w:sz w:val="24"/>
                <w:szCs w:val="24"/>
              </w:rPr>
            </w:pPr>
          </w:p>
        </w:tc>
        <w:tc>
          <w:tcPr>
            <w:tcW w:w="992" w:type="dxa"/>
            <w:vMerge/>
          </w:tcPr>
          <w:p w14:paraId="309EBAB2" w14:textId="77777777" w:rsidR="00E11864" w:rsidRPr="009260B2" w:rsidRDefault="00E11864" w:rsidP="007E120F">
            <w:pPr>
              <w:tabs>
                <w:tab w:val="left" w:pos="406"/>
              </w:tabs>
              <w:spacing w:after="0"/>
              <w:contextualSpacing/>
              <w:jc w:val="center"/>
              <w:rPr>
                <w:rFonts w:ascii="Times New Roman" w:hAnsi="Times New Roman"/>
                <w:sz w:val="24"/>
                <w:szCs w:val="24"/>
              </w:rPr>
            </w:pPr>
          </w:p>
        </w:tc>
        <w:tc>
          <w:tcPr>
            <w:tcW w:w="992" w:type="dxa"/>
            <w:vMerge/>
          </w:tcPr>
          <w:p w14:paraId="546D0B51" w14:textId="77777777" w:rsidR="00E11864" w:rsidRPr="009260B2" w:rsidRDefault="00E11864" w:rsidP="007E120F">
            <w:pPr>
              <w:tabs>
                <w:tab w:val="left" w:pos="406"/>
              </w:tabs>
              <w:suppressAutoHyphens/>
              <w:spacing w:after="0"/>
              <w:contextualSpacing/>
              <w:jc w:val="center"/>
              <w:rPr>
                <w:rFonts w:ascii="Times New Roman" w:hAnsi="Times New Roman"/>
                <w:sz w:val="24"/>
                <w:szCs w:val="24"/>
              </w:rPr>
            </w:pPr>
          </w:p>
        </w:tc>
        <w:tc>
          <w:tcPr>
            <w:tcW w:w="830" w:type="dxa"/>
            <w:textDirection w:val="btLr"/>
            <w:vAlign w:val="center"/>
          </w:tcPr>
          <w:p w14:paraId="765800CC" w14:textId="77777777" w:rsidR="00E11864" w:rsidRPr="009260B2" w:rsidRDefault="00E11864" w:rsidP="00930AB4">
            <w:pPr>
              <w:suppressAutoHyphens/>
              <w:spacing w:after="0"/>
              <w:ind w:left="113" w:right="113"/>
              <w:jc w:val="center"/>
              <w:rPr>
                <w:rFonts w:ascii="Times New Roman" w:hAnsi="Times New Roman"/>
                <w:sz w:val="24"/>
                <w:szCs w:val="24"/>
              </w:rPr>
            </w:pPr>
            <w:r w:rsidRPr="009260B2">
              <w:rPr>
                <w:rFonts w:ascii="Times New Roman" w:hAnsi="Times New Roman"/>
                <w:sz w:val="24"/>
                <w:szCs w:val="24"/>
              </w:rPr>
              <w:t>Теоретические занятия</w:t>
            </w:r>
          </w:p>
        </w:tc>
        <w:tc>
          <w:tcPr>
            <w:tcW w:w="1438" w:type="dxa"/>
            <w:textDirection w:val="btLr"/>
            <w:vAlign w:val="center"/>
          </w:tcPr>
          <w:p w14:paraId="29237684" w14:textId="77777777" w:rsidR="00E11864" w:rsidRPr="009260B2" w:rsidRDefault="00E11864" w:rsidP="00B6025E">
            <w:pPr>
              <w:suppressAutoHyphens/>
              <w:spacing w:after="0"/>
              <w:ind w:left="113" w:right="113"/>
              <w:contextualSpacing/>
              <w:jc w:val="center"/>
              <w:rPr>
                <w:rFonts w:ascii="Times New Roman" w:hAnsi="Times New Roman"/>
                <w:sz w:val="24"/>
                <w:szCs w:val="24"/>
              </w:rPr>
            </w:pPr>
            <w:r w:rsidRPr="009260B2">
              <w:rPr>
                <w:rFonts w:ascii="Times New Roman" w:hAnsi="Times New Roman"/>
                <w:color w:val="000000"/>
                <w:sz w:val="24"/>
                <w:szCs w:val="24"/>
              </w:rPr>
              <w:t>Лабораторные и практические занятия</w:t>
            </w:r>
          </w:p>
        </w:tc>
        <w:tc>
          <w:tcPr>
            <w:tcW w:w="993" w:type="dxa"/>
            <w:textDirection w:val="btLr"/>
            <w:vAlign w:val="center"/>
          </w:tcPr>
          <w:p w14:paraId="508668B7" w14:textId="77777777" w:rsidR="00E11864" w:rsidRPr="009260B2" w:rsidRDefault="00E11864" w:rsidP="00B6025E">
            <w:pPr>
              <w:suppressAutoHyphens/>
              <w:spacing w:after="0"/>
              <w:ind w:left="113" w:right="113"/>
              <w:contextualSpacing/>
              <w:jc w:val="center"/>
              <w:rPr>
                <w:rFonts w:ascii="Times New Roman" w:hAnsi="Times New Roman"/>
                <w:sz w:val="24"/>
                <w:szCs w:val="24"/>
              </w:rPr>
            </w:pPr>
            <w:r w:rsidRPr="009260B2">
              <w:rPr>
                <w:rFonts w:ascii="Times New Roman" w:hAnsi="Times New Roman"/>
                <w:color w:val="000000"/>
                <w:sz w:val="24"/>
                <w:szCs w:val="24"/>
              </w:rPr>
              <w:t>Практики</w:t>
            </w:r>
          </w:p>
        </w:tc>
        <w:tc>
          <w:tcPr>
            <w:tcW w:w="1275" w:type="dxa"/>
            <w:textDirection w:val="btLr"/>
            <w:vAlign w:val="center"/>
          </w:tcPr>
          <w:p w14:paraId="4F6C0840" w14:textId="77777777" w:rsidR="00E11864" w:rsidRPr="009260B2" w:rsidRDefault="00E11864" w:rsidP="00B6025E">
            <w:pPr>
              <w:suppressAutoHyphens/>
              <w:spacing w:after="0"/>
              <w:ind w:left="113" w:right="113"/>
              <w:contextualSpacing/>
              <w:jc w:val="center"/>
              <w:rPr>
                <w:rFonts w:ascii="Times New Roman" w:hAnsi="Times New Roman"/>
                <w:sz w:val="24"/>
                <w:szCs w:val="24"/>
              </w:rPr>
            </w:pPr>
            <w:r w:rsidRPr="009260B2">
              <w:rPr>
                <w:rFonts w:ascii="Times New Roman" w:hAnsi="Times New Roman"/>
                <w:color w:val="000000"/>
                <w:sz w:val="24"/>
                <w:szCs w:val="24"/>
              </w:rPr>
              <w:t>Курсовая работа (проект)</w:t>
            </w:r>
          </w:p>
        </w:tc>
        <w:tc>
          <w:tcPr>
            <w:tcW w:w="851" w:type="dxa"/>
            <w:textDirection w:val="btLr"/>
            <w:vAlign w:val="center"/>
          </w:tcPr>
          <w:p w14:paraId="7E855BEF" w14:textId="77777777" w:rsidR="00E11864" w:rsidRPr="009260B2" w:rsidRDefault="00E11864" w:rsidP="00B6025E">
            <w:pPr>
              <w:suppressAutoHyphens/>
              <w:spacing w:after="0"/>
              <w:ind w:left="113" w:right="113"/>
              <w:contextualSpacing/>
              <w:jc w:val="center"/>
              <w:rPr>
                <w:rFonts w:ascii="Times New Roman" w:hAnsi="Times New Roman"/>
                <w:sz w:val="24"/>
                <w:szCs w:val="24"/>
              </w:rPr>
            </w:pPr>
            <w:r w:rsidRPr="009260B2">
              <w:rPr>
                <w:rFonts w:ascii="Times New Roman" w:hAnsi="Times New Roman"/>
                <w:sz w:val="24"/>
                <w:szCs w:val="24"/>
              </w:rPr>
              <w:t>Самостоятельная работа</w:t>
            </w:r>
            <w:r w:rsidRPr="009260B2">
              <w:rPr>
                <w:rStyle w:val="ac"/>
                <w:rFonts w:ascii="Times New Roman" w:hAnsi="Times New Roman"/>
                <w:sz w:val="24"/>
                <w:szCs w:val="24"/>
              </w:rPr>
              <w:footnoteReference w:id="2"/>
            </w:r>
          </w:p>
        </w:tc>
        <w:tc>
          <w:tcPr>
            <w:tcW w:w="992" w:type="dxa"/>
            <w:textDirection w:val="btLr"/>
            <w:vAlign w:val="center"/>
          </w:tcPr>
          <w:p w14:paraId="5D24D41D" w14:textId="77777777" w:rsidR="00E11864" w:rsidRPr="009260B2" w:rsidRDefault="00E11864" w:rsidP="00B6025E">
            <w:pPr>
              <w:suppressAutoHyphens/>
              <w:spacing w:after="0"/>
              <w:ind w:left="113" w:right="113"/>
              <w:contextualSpacing/>
              <w:jc w:val="center"/>
              <w:rPr>
                <w:rFonts w:ascii="Times New Roman" w:hAnsi="Times New Roman"/>
                <w:sz w:val="24"/>
                <w:szCs w:val="24"/>
              </w:rPr>
            </w:pPr>
            <w:r w:rsidRPr="009260B2">
              <w:rPr>
                <w:rFonts w:ascii="Times New Roman" w:hAnsi="Times New Roman"/>
                <w:sz w:val="24"/>
                <w:szCs w:val="24"/>
              </w:rPr>
              <w:t>Промежуточная аттестация</w:t>
            </w:r>
          </w:p>
        </w:tc>
        <w:tc>
          <w:tcPr>
            <w:tcW w:w="977" w:type="dxa"/>
            <w:vMerge/>
          </w:tcPr>
          <w:p w14:paraId="68EA32C7" w14:textId="77777777" w:rsidR="00E11864" w:rsidRPr="009260B2" w:rsidRDefault="00E11864" w:rsidP="007E120F">
            <w:pPr>
              <w:suppressAutoHyphens/>
              <w:spacing w:after="0"/>
              <w:contextualSpacing/>
              <w:jc w:val="both"/>
              <w:rPr>
                <w:rFonts w:ascii="Times New Roman" w:hAnsi="Times New Roman"/>
                <w:sz w:val="24"/>
                <w:szCs w:val="24"/>
              </w:rPr>
            </w:pPr>
          </w:p>
        </w:tc>
      </w:tr>
      <w:tr w:rsidR="00E11864" w:rsidRPr="009260B2" w14:paraId="27D6FE1A" w14:textId="77777777" w:rsidTr="00333524">
        <w:trPr>
          <w:trHeight w:val="20"/>
          <w:jc w:val="center"/>
        </w:trPr>
        <w:tc>
          <w:tcPr>
            <w:tcW w:w="1259" w:type="dxa"/>
          </w:tcPr>
          <w:p w14:paraId="644A437F" w14:textId="77777777" w:rsidR="00E11864" w:rsidRPr="009260B2" w:rsidRDefault="00E11864" w:rsidP="007E120F">
            <w:pPr>
              <w:spacing w:after="0"/>
              <w:contextualSpacing/>
              <w:jc w:val="center"/>
              <w:rPr>
                <w:rFonts w:ascii="Times New Roman" w:hAnsi="Times New Roman"/>
                <w:sz w:val="24"/>
                <w:szCs w:val="24"/>
              </w:rPr>
            </w:pPr>
            <w:r w:rsidRPr="009260B2">
              <w:rPr>
                <w:rFonts w:ascii="Times New Roman" w:hAnsi="Times New Roman"/>
                <w:sz w:val="24"/>
                <w:szCs w:val="24"/>
              </w:rPr>
              <w:t>1</w:t>
            </w:r>
          </w:p>
        </w:tc>
        <w:tc>
          <w:tcPr>
            <w:tcW w:w="4286" w:type="dxa"/>
          </w:tcPr>
          <w:p w14:paraId="100C41D2" w14:textId="77777777" w:rsidR="00E11864" w:rsidRPr="009260B2" w:rsidRDefault="00E11864" w:rsidP="007E120F">
            <w:pPr>
              <w:spacing w:after="0"/>
              <w:contextualSpacing/>
              <w:jc w:val="center"/>
              <w:rPr>
                <w:rFonts w:ascii="Times New Roman" w:hAnsi="Times New Roman"/>
                <w:sz w:val="24"/>
                <w:szCs w:val="24"/>
              </w:rPr>
            </w:pPr>
            <w:r w:rsidRPr="009260B2">
              <w:rPr>
                <w:rFonts w:ascii="Times New Roman" w:hAnsi="Times New Roman"/>
                <w:sz w:val="24"/>
                <w:szCs w:val="24"/>
              </w:rPr>
              <w:t>2</w:t>
            </w:r>
          </w:p>
        </w:tc>
        <w:tc>
          <w:tcPr>
            <w:tcW w:w="992" w:type="dxa"/>
          </w:tcPr>
          <w:p w14:paraId="4145D13B" w14:textId="77777777" w:rsidR="00E11864" w:rsidRPr="009260B2" w:rsidRDefault="00E11864" w:rsidP="007E120F">
            <w:pPr>
              <w:tabs>
                <w:tab w:val="left" w:pos="406"/>
              </w:tabs>
              <w:spacing w:after="0"/>
              <w:contextualSpacing/>
              <w:jc w:val="center"/>
              <w:rPr>
                <w:rFonts w:ascii="Times New Roman" w:hAnsi="Times New Roman"/>
                <w:sz w:val="24"/>
                <w:szCs w:val="24"/>
              </w:rPr>
            </w:pPr>
            <w:r w:rsidRPr="009260B2">
              <w:rPr>
                <w:rFonts w:ascii="Times New Roman" w:hAnsi="Times New Roman"/>
                <w:sz w:val="24"/>
                <w:szCs w:val="24"/>
              </w:rPr>
              <w:t>3</w:t>
            </w:r>
          </w:p>
        </w:tc>
        <w:tc>
          <w:tcPr>
            <w:tcW w:w="992" w:type="dxa"/>
          </w:tcPr>
          <w:p w14:paraId="2E78AA43" w14:textId="77777777" w:rsidR="00E11864" w:rsidRPr="009260B2" w:rsidRDefault="00E11864" w:rsidP="007E120F">
            <w:pPr>
              <w:tabs>
                <w:tab w:val="left" w:pos="406"/>
              </w:tabs>
              <w:spacing w:after="0"/>
              <w:contextualSpacing/>
              <w:jc w:val="center"/>
              <w:rPr>
                <w:rFonts w:ascii="Times New Roman" w:hAnsi="Times New Roman"/>
                <w:sz w:val="24"/>
                <w:szCs w:val="24"/>
              </w:rPr>
            </w:pPr>
            <w:r w:rsidRPr="009260B2">
              <w:rPr>
                <w:rFonts w:ascii="Times New Roman" w:hAnsi="Times New Roman"/>
                <w:sz w:val="24"/>
                <w:szCs w:val="24"/>
              </w:rPr>
              <w:t>4</w:t>
            </w:r>
          </w:p>
        </w:tc>
        <w:tc>
          <w:tcPr>
            <w:tcW w:w="830" w:type="dxa"/>
          </w:tcPr>
          <w:p w14:paraId="6628A068" w14:textId="77777777" w:rsidR="00E11864" w:rsidRPr="009260B2" w:rsidRDefault="00E11864" w:rsidP="007E120F">
            <w:pPr>
              <w:spacing w:after="0"/>
              <w:contextualSpacing/>
              <w:jc w:val="center"/>
              <w:rPr>
                <w:rFonts w:ascii="Times New Roman" w:hAnsi="Times New Roman"/>
                <w:sz w:val="24"/>
                <w:szCs w:val="24"/>
              </w:rPr>
            </w:pPr>
            <w:r w:rsidRPr="009260B2">
              <w:rPr>
                <w:rFonts w:ascii="Times New Roman" w:hAnsi="Times New Roman"/>
                <w:sz w:val="24"/>
                <w:szCs w:val="24"/>
              </w:rPr>
              <w:t>5</w:t>
            </w:r>
          </w:p>
        </w:tc>
        <w:tc>
          <w:tcPr>
            <w:tcW w:w="1438" w:type="dxa"/>
          </w:tcPr>
          <w:p w14:paraId="3F9EAE57" w14:textId="77777777" w:rsidR="00E11864" w:rsidRPr="009260B2" w:rsidRDefault="00E11864" w:rsidP="007E120F">
            <w:pPr>
              <w:spacing w:after="0"/>
              <w:contextualSpacing/>
              <w:jc w:val="center"/>
              <w:rPr>
                <w:rFonts w:ascii="Times New Roman" w:hAnsi="Times New Roman"/>
                <w:sz w:val="24"/>
                <w:szCs w:val="24"/>
              </w:rPr>
            </w:pPr>
            <w:r w:rsidRPr="009260B2">
              <w:rPr>
                <w:rFonts w:ascii="Times New Roman" w:hAnsi="Times New Roman"/>
                <w:sz w:val="24"/>
                <w:szCs w:val="24"/>
              </w:rPr>
              <w:t>6</w:t>
            </w:r>
          </w:p>
        </w:tc>
        <w:tc>
          <w:tcPr>
            <w:tcW w:w="993" w:type="dxa"/>
          </w:tcPr>
          <w:p w14:paraId="45932369" w14:textId="77777777" w:rsidR="00E11864" w:rsidRPr="009260B2" w:rsidRDefault="00E11864" w:rsidP="007E120F">
            <w:pPr>
              <w:spacing w:after="0"/>
              <w:contextualSpacing/>
              <w:jc w:val="center"/>
              <w:rPr>
                <w:rFonts w:ascii="Times New Roman" w:hAnsi="Times New Roman"/>
                <w:sz w:val="24"/>
                <w:szCs w:val="24"/>
              </w:rPr>
            </w:pPr>
            <w:r w:rsidRPr="009260B2">
              <w:rPr>
                <w:rFonts w:ascii="Times New Roman" w:hAnsi="Times New Roman"/>
                <w:sz w:val="24"/>
                <w:szCs w:val="24"/>
              </w:rPr>
              <w:t>7</w:t>
            </w:r>
          </w:p>
        </w:tc>
        <w:tc>
          <w:tcPr>
            <w:tcW w:w="1275" w:type="dxa"/>
          </w:tcPr>
          <w:p w14:paraId="38C24AE3" w14:textId="77777777" w:rsidR="00E11864" w:rsidRPr="009260B2" w:rsidRDefault="00E11864" w:rsidP="007E120F">
            <w:pPr>
              <w:spacing w:after="0"/>
              <w:contextualSpacing/>
              <w:jc w:val="center"/>
              <w:rPr>
                <w:rFonts w:ascii="Times New Roman" w:hAnsi="Times New Roman"/>
                <w:sz w:val="24"/>
                <w:szCs w:val="24"/>
              </w:rPr>
            </w:pPr>
            <w:r w:rsidRPr="009260B2">
              <w:rPr>
                <w:rFonts w:ascii="Times New Roman" w:hAnsi="Times New Roman"/>
                <w:sz w:val="24"/>
                <w:szCs w:val="24"/>
              </w:rPr>
              <w:t>8</w:t>
            </w:r>
          </w:p>
        </w:tc>
        <w:tc>
          <w:tcPr>
            <w:tcW w:w="851" w:type="dxa"/>
          </w:tcPr>
          <w:p w14:paraId="10BFB4D8" w14:textId="77777777" w:rsidR="00E11864" w:rsidRPr="009260B2" w:rsidRDefault="00E11864" w:rsidP="007E120F">
            <w:pPr>
              <w:spacing w:after="0"/>
              <w:contextualSpacing/>
              <w:jc w:val="center"/>
              <w:rPr>
                <w:rFonts w:ascii="Times New Roman" w:hAnsi="Times New Roman"/>
                <w:sz w:val="24"/>
                <w:szCs w:val="24"/>
              </w:rPr>
            </w:pPr>
            <w:r w:rsidRPr="009260B2">
              <w:rPr>
                <w:rFonts w:ascii="Times New Roman" w:hAnsi="Times New Roman"/>
                <w:sz w:val="24"/>
                <w:szCs w:val="24"/>
              </w:rPr>
              <w:t>9</w:t>
            </w:r>
          </w:p>
        </w:tc>
        <w:tc>
          <w:tcPr>
            <w:tcW w:w="992" w:type="dxa"/>
          </w:tcPr>
          <w:p w14:paraId="258975CC" w14:textId="77777777" w:rsidR="00E11864" w:rsidRPr="009260B2" w:rsidRDefault="00E11864" w:rsidP="007E120F">
            <w:pPr>
              <w:spacing w:after="0"/>
              <w:contextualSpacing/>
              <w:jc w:val="center"/>
              <w:rPr>
                <w:rFonts w:ascii="Times New Roman" w:hAnsi="Times New Roman"/>
                <w:sz w:val="24"/>
                <w:szCs w:val="24"/>
              </w:rPr>
            </w:pPr>
            <w:r w:rsidRPr="009260B2">
              <w:rPr>
                <w:rFonts w:ascii="Times New Roman" w:hAnsi="Times New Roman"/>
                <w:sz w:val="24"/>
                <w:szCs w:val="24"/>
              </w:rPr>
              <w:t>10</w:t>
            </w:r>
          </w:p>
        </w:tc>
        <w:tc>
          <w:tcPr>
            <w:tcW w:w="977" w:type="dxa"/>
          </w:tcPr>
          <w:p w14:paraId="2578D6D9" w14:textId="77777777" w:rsidR="00E11864" w:rsidRPr="009260B2" w:rsidRDefault="00E11864" w:rsidP="007E120F">
            <w:pPr>
              <w:spacing w:after="0"/>
              <w:contextualSpacing/>
              <w:jc w:val="center"/>
              <w:rPr>
                <w:rFonts w:ascii="Times New Roman" w:hAnsi="Times New Roman"/>
                <w:sz w:val="24"/>
                <w:szCs w:val="24"/>
              </w:rPr>
            </w:pPr>
            <w:r w:rsidRPr="009260B2">
              <w:rPr>
                <w:rFonts w:ascii="Times New Roman" w:hAnsi="Times New Roman"/>
                <w:sz w:val="24"/>
                <w:szCs w:val="24"/>
              </w:rPr>
              <w:t>11</w:t>
            </w:r>
          </w:p>
        </w:tc>
      </w:tr>
      <w:tr w:rsidR="00E11864" w:rsidRPr="009260B2" w14:paraId="276DCCDB" w14:textId="77777777" w:rsidTr="00333524">
        <w:trPr>
          <w:trHeight w:val="20"/>
          <w:jc w:val="center"/>
        </w:trPr>
        <w:tc>
          <w:tcPr>
            <w:tcW w:w="5545" w:type="dxa"/>
            <w:gridSpan w:val="2"/>
          </w:tcPr>
          <w:p w14:paraId="7DDEF8EB" w14:textId="77777777" w:rsidR="00E11864" w:rsidRPr="009260B2" w:rsidRDefault="00E11864" w:rsidP="007E120F">
            <w:pPr>
              <w:suppressAutoHyphens/>
              <w:spacing w:after="0"/>
              <w:contextualSpacing/>
              <w:jc w:val="both"/>
              <w:rPr>
                <w:rFonts w:ascii="Times New Roman" w:hAnsi="Times New Roman"/>
                <w:b/>
                <w:bCs/>
                <w:sz w:val="24"/>
                <w:szCs w:val="24"/>
              </w:rPr>
            </w:pPr>
            <w:r w:rsidRPr="009260B2">
              <w:rPr>
                <w:rFonts w:ascii="Times New Roman" w:hAnsi="Times New Roman"/>
                <w:b/>
                <w:bCs/>
                <w:sz w:val="24"/>
                <w:szCs w:val="24"/>
              </w:rPr>
              <w:t>Обязательная часть образовательной программы</w:t>
            </w:r>
            <w:r w:rsidRPr="009260B2">
              <w:rPr>
                <w:rStyle w:val="ac"/>
                <w:rFonts w:ascii="Times New Roman" w:hAnsi="Times New Roman"/>
                <w:b/>
                <w:bCs/>
                <w:sz w:val="24"/>
                <w:szCs w:val="24"/>
              </w:rPr>
              <w:footnoteReference w:id="3"/>
            </w:r>
          </w:p>
        </w:tc>
        <w:tc>
          <w:tcPr>
            <w:tcW w:w="992" w:type="dxa"/>
            <w:vAlign w:val="center"/>
          </w:tcPr>
          <w:p w14:paraId="6E004887" w14:textId="77777777" w:rsidR="00E11864" w:rsidRPr="009260B2" w:rsidRDefault="00E11864" w:rsidP="007E120F">
            <w:pPr>
              <w:tabs>
                <w:tab w:val="left" w:pos="406"/>
              </w:tabs>
              <w:spacing w:after="0"/>
              <w:contextualSpacing/>
              <w:jc w:val="center"/>
              <w:rPr>
                <w:rFonts w:ascii="Times New Roman" w:hAnsi="Times New Roman"/>
                <w:b/>
                <w:sz w:val="24"/>
                <w:szCs w:val="24"/>
              </w:rPr>
            </w:pPr>
            <w:r w:rsidRPr="009260B2">
              <w:rPr>
                <w:rFonts w:ascii="Times New Roman" w:hAnsi="Times New Roman"/>
                <w:b/>
                <w:sz w:val="24"/>
                <w:szCs w:val="24"/>
              </w:rPr>
              <w:t>2016</w:t>
            </w:r>
          </w:p>
        </w:tc>
        <w:tc>
          <w:tcPr>
            <w:tcW w:w="992" w:type="dxa"/>
            <w:vAlign w:val="center"/>
          </w:tcPr>
          <w:p w14:paraId="1BEB584F" w14:textId="77777777" w:rsidR="00E11864" w:rsidRPr="009260B2" w:rsidRDefault="00E11864" w:rsidP="00B6025E">
            <w:pPr>
              <w:tabs>
                <w:tab w:val="left" w:pos="406"/>
              </w:tabs>
              <w:spacing w:after="0"/>
              <w:contextualSpacing/>
              <w:jc w:val="center"/>
              <w:rPr>
                <w:rFonts w:ascii="Times New Roman" w:hAnsi="Times New Roman"/>
                <w:b/>
                <w:sz w:val="24"/>
                <w:szCs w:val="24"/>
              </w:rPr>
            </w:pPr>
            <w:r w:rsidRPr="009260B2">
              <w:rPr>
                <w:rFonts w:ascii="Times New Roman" w:hAnsi="Times New Roman"/>
                <w:b/>
                <w:sz w:val="24"/>
                <w:szCs w:val="24"/>
              </w:rPr>
              <w:t>16</w:t>
            </w:r>
            <w:r w:rsidR="00B6025E">
              <w:rPr>
                <w:rFonts w:ascii="Times New Roman" w:hAnsi="Times New Roman"/>
                <w:b/>
                <w:sz w:val="24"/>
                <w:szCs w:val="24"/>
              </w:rPr>
              <w:t>38</w:t>
            </w:r>
          </w:p>
        </w:tc>
        <w:tc>
          <w:tcPr>
            <w:tcW w:w="830" w:type="dxa"/>
            <w:vAlign w:val="center"/>
          </w:tcPr>
          <w:p w14:paraId="2EA78C84" w14:textId="77777777" w:rsidR="00E11864" w:rsidRPr="009260B2" w:rsidRDefault="00E11864" w:rsidP="007E120F">
            <w:pPr>
              <w:spacing w:after="0"/>
              <w:contextualSpacing/>
              <w:jc w:val="center"/>
              <w:rPr>
                <w:rFonts w:ascii="Times New Roman" w:hAnsi="Times New Roman"/>
                <w:b/>
                <w:sz w:val="24"/>
                <w:szCs w:val="24"/>
              </w:rPr>
            </w:pPr>
            <w:r w:rsidRPr="009260B2">
              <w:rPr>
                <w:rFonts w:ascii="Times New Roman" w:hAnsi="Times New Roman"/>
                <w:b/>
                <w:sz w:val="24"/>
                <w:szCs w:val="24"/>
              </w:rPr>
              <w:t>272</w:t>
            </w:r>
          </w:p>
        </w:tc>
        <w:tc>
          <w:tcPr>
            <w:tcW w:w="1438" w:type="dxa"/>
            <w:vAlign w:val="center"/>
          </w:tcPr>
          <w:p w14:paraId="6CC6782C" w14:textId="77777777" w:rsidR="00E11864" w:rsidRPr="009260B2" w:rsidRDefault="00B6025E" w:rsidP="007E120F">
            <w:pPr>
              <w:spacing w:after="0"/>
              <w:contextualSpacing/>
              <w:jc w:val="center"/>
              <w:rPr>
                <w:rFonts w:ascii="Times New Roman" w:hAnsi="Times New Roman"/>
                <w:b/>
                <w:sz w:val="24"/>
                <w:szCs w:val="24"/>
              </w:rPr>
            </w:pPr>
            <w:r>
              <w:rPr>
                <w:rFonts w:ascii="Times New Roman" w:hAnsi="Times New Roman"/>
                <w:b/>
                <w:sz w:val="24"/>
                <w:szCs w:val="24"/>
              </w:rPr>
              <w:t>1098</w:t>
            </w:r>
          </w:p>
        </w:tc>
        <w:tc>
          <w:tcPr>
            <w:tcW w:w="993" w:type="dxa"/>
            <w:vAlign w:val="center"/>
          </w:tcPr>
          <w:p w14:paraId="14FD101F" w14:textId="77777777" w:rsidR="00E11864" w:rsidRPr="009260B2" w:rsidRDefault="00E11864" w:rsidP="007E120F">
            <w:pPr>
              <w:spacing w:after="0"/>
              <w:contextualSpacing/>
              <w:jc w:val="center"/>
              <w:rPr>
                <w:rFonts w:ascii="Times New Roman" w:hAnsi="Times New Roman"/>
                <w:b/>
                <w:sz w:val="24"/>
                <w:szCs w:val="24"/>
              </w:rPr>
            </w:pPr>
            <w:r w:rsidRPr="009260B2">
              <w:rPr>
                <w:rFonts w:ascii="Times New Roman" w:hAnsi="Times New Roman"/>
                <w:b/>
                <w:sz w:val="24"/>
                <w:szCs w:val="24"/>
              </w:rPr>
              <w:t>540</w:t>
            </w:r>
          </w:p>
        </w:tc>
        <w:tc>
          <w:tcPr>
            <w:tcW w:w="1275" w:type="dxa"/>
            <w:vAlign w:val="center"/>
          </w:tcPr>
          <w:p w14:paraId="4B602A89" w14:textId="77777777" w:rsidR="00E11864" w:rsidRPr="009260B2" w:rsidRDefault="00E11864" w:rsidP="007E120F">
            <w:pPr>
              <w:spacing w:after="0"/>
              <w:contextualSpacing/>
              <w:jc w:val="center"/>
              <w:rPr>
                <w:rFonts w:ascii="Times New Roman" w:hAnsi="Times New Roman"/>
                <w:b/>
                <w:sz w:val="24"/>
                <w:szCs w:val="24"/>
              </w:rPr>
            </w:pPr>
            <w:r w:rsidRPr="009260B2">
              <w:rPr>
                <w:rFonts w:ascii="Times New Roman" w:hAnsi="Times New Roman"/>
                <w:b/>
                <w:sz w:val="24"/>
                <w:szCs w:val="24"/>
              </w:rPr>
              <w:t>20</w:t>
            </w:r>
          </w:p>
        </w:tc>
        <w:tc>
          <w:tcPr>
            <w:tcW w:w="851" w:type="dxa"/>
            <w:vAlign w:val="center"/>
          </w:tcPr>
          <w:p w14:paraId="434CA93A" w14:textId="77777777" w:rsidR="00E11864" w:rsidRPr="009260B2" w:rsidRDefault="00E11864" w:rsidP="007E120F">
            <w:pPr>
              <w:spacing w:after="0"/>
              <w:contextualSpacing/>
              <w:jc w:val="center"/>
              <w:rPr>
                <w:rFonts w:ascii="Times New Roman" w:hAnsi="Times New Roman"/>
                <w:b/>
                <w:sz w:val="24"/>
                <w:szCs w:val="24"/>
              </w:rPr>
            </w:pPr>
          </w:p>
        </w:tc>
        <w:tc>
          <w:tcPr>
            <w:tcW w:w="992" w:type="dxa"/>
            <w:vAlign w:val="center"/>
          </w:tcPr>
          <w:p w14:paraId="6F04FFA4" w14:textId="77777777" w:rsidR="00E11864" w:rsidRPr="009260B2" w:rsidRDefault="00E11864" w:rsidP="007E120F">
            <w:pPr>
              <w:spacing w:after="0"/>
              <w:contextualSpacing/>
              <w:jc w:val="center"/>
              <w:rPr>
                <w:rFonts w:ascii="Times New Roman" w:hAnsi="Times New Roman"/>
                <w:b/>
                <w:sz w:val="24"/>
                <w:szCs w:val="24"/>
              </w:rPr>
            </w:pPr>
            <w:r w:rsidRPr="009260B2">
              <w:rPr>
                <w:rFonts w:ascii="Times New Roman" w:hAnsi="Times New Roman"/>
                <w:b/>
                <w:sz w:val="24"/>
                <w:szCs w:val="24"/>
              </w:rPr>
              <w:t>72</w:t>
            </w:r>
          </w:p>
        </w:tc>
        <w:tc>
          <w:tcPr>
            <w:tcW w:w="977" w:type="dxa"/>
            <w:vAlign w:val="center"/>
          </w:tcPr>
          <w:p w14:paraId="2DD03429" w14:textId="77777777" w:rsidR="00E11864" w:rsidRPr="009260B2" w:rsidRDefault="00E11864" w:rsidP="007E120F">
            <w:pPr>
              <w:spacing w:after="0"/>
              <w:contextualSpacing/>
              <w:jc w:val="center"/>
              <w:rPr>
                <w:rFonts w:ascii="Times New Roman" w:hAnsi="Times New Roman"/>
                <w:sz w:val="24"/>
                <w:szCs w:val="24"/>
              </w:rPr>
            </w:pPr>
          </w:p>
        </w:tc>
      </w:tr>
      <w:tr w:rsidR="00E11864" w:rsidRPr="009260B2" w14:paraId="75EE7D08" w14:textId="77777777" w:rsidTr="00333524">
        <w:trPr>
          <w:trHeight w:val="20"/>
          <w:jc w:val="center"/>
        </w:trPr>
        <w:tc>
          <w:tcPr>
            <w:tcW w:w="1259" w:type="dxa"/>
            <w:vAlign w:val="center"/>
          </w:tcPr>
          <w:p w14:paraId="3A58BDBC" w14:textId="77777777" w:rsidR="00E11864" w:rsidRPr="009260B2" w:rsidRDefault="00E11864" w:rsidP="007E120F">
            <w:pPr>
              <w:spacing w:after="0"/>
              <w:contextualSpacing/>
              <w:jc w:val="both"/>
              <w:rPr>
                <w:rFonts w:ascii="Times New Roman" w:hAnsi="Times New Roman"/>
                <w:b/>
                <w:sz w:val="24"/>
                <w:szCs w:val="24"/>
              </w:rPr>
            </w:pPr>
            <w:r w:rsidRPr="009260B2">
              <w:rPr>
                <w:rFonts w:ascii="Times New Roman" w:hAnsi="Times New Roman"/>
                <w:b/>
                <w:sz w:val="24"/>
                <w:szCs w:val="24"/>
              </w:rPr>
              <w:t>СГ.00</w:t>
            </w:r>
          </w:p>
        </w:tc>
        <w:tc>
          <w:tcPr>
            <w:tcW w:w="4286" w:type="dxa"/>
            <w:vAlign w:val="center"/>
          </w:tcPr>
          <w:p w14:paraId="79739668" w14:textId="77777777" w:rsidR="00E11864" w:rsidRPr="009260B2" w:rsidRDefault="00E11864" w:rsidP="007E120F">
            <w:pPr>
              <w:suppressAutoHyphens/>
              <w:spacing w:after="0"/>
              <w:contextualSpacing/>
              <w:jc w:val="both"/>
              <w:rPr>
                <w:rFonts w:ascii="Times New Roman" w:hAnsi="Times New Roman"/>
                <w:b/>
                <w:sz w:val="24"/>
                <w:szCs w:val="24"/>
              </w:rPr>
            </w:pPr>
            <w:r w:rsidRPr="009260B2">
              <w:rPr>
                <w:rFonts w:ascii="Times New Roman" w:hAnsi="Times New Roman"/>
                <w:b/>
                <w:sz w:val="24"/>
                <w:szCs w:val="24"/>
              </w:rPr>
              <w:t xml:space="preserve">Социально-гуманитарный цикл </w:t>
            </w:r>
          </w:p>
        </w:tc>
        <w:tc>
          <w:tcPr>
            <w:tcW w:w="992" w:type="dxa"/>
            <w:vAlign w:val="center"/>
          </w:tcPr>
          <w:p w14:paraId="625E0E10" w14:textId="77777777" w:rsidR="00E11864" w:rsidRPr="009260B2" w:rsidRDefault="00E11864" w:rsidP="007E120F">
            <w:pPr>
              <w:tabs>
                <w:tab w:val="left" w:pos="406"/>
              </w:tabs>
              <w:spacing w:after="0"/>
              <w:contextualSpacing/>
              <w:jc w:val="center"/>
              <w:rPr>
                <w:rFonts w:ascii="Times New Roman" w:hAnsi="Times New Roman"/>
                <w:b/>
                <w:bCs/>
                <w:sz w:val="24"/>
                <w:szCs w:val="24"/>
              </w:rPr>
            </w:pPr>
            <w:r w:rsidRPr="009260B2">
              <w:rPr>
                <w:rFonts w:ascii="Times New Roman" w:hAnsi="Times New Roman"/>
                <w:b/>
                <w:bCs/>
                <w:sz w:val="24"/>
                <w:szCs w:val="24"/>
              </w:rPr>
              <w:t>360</w:t>
            </w:r>
          </w:p>
        </w:tc>
        <w:tc>
          <w:tcPr>
            <w:tcW w:w="992" w:type="dxa"/>
            <w:vAlign w:val="center"/>
          </w:tcPr>
          <w:p w14:paraId="4D4E666F" w14:textId="77777777" w:rsidR="00E11864" w:rsidRPr="009260B2" w:rsidRDefault="00E11864" w:rsidP="00B6025E">
            <w:pPr>
              <w:tabs>
                <w:tab w:val="left" w:pos="406"/>
              </w:tabs>
              <w:spacing w:after="0"/>
              <w:contextualSpacing/>
              <w:jc w:val="center"/>
              <w:rPr>
                <w:rFonts w:ascii="Times New Roman" w:hAnsi="Times New Roman"/>
                <w:b/>
                <w:bCs/>
                <w:sz w:val="24"/>
                <w:szCs w:val="24"/>
              </w:rPr>
            </w:pPr>
            <w:r w:rsidRPr="009260B2">
              <w:rPr>
                <w:rFonts w:ascii="Times New Roman" w:hAnsi="Times New Roman"/>
                <w:b/>
                <w:bCs/>
                <w:sz w:val="24"/>
                <w:szCs w:val="24"/>
              </w:rPr>
              <w:t>2</w:t>
            </w:r>
            <w:r w:rsidR="00B6025E">
              <w:rPr>
                <w:rFonts w:ascii="Times New Roman" w:hAnsi="Times New Roman"/>
                <w:b/>
                <w:bCs/>
                <w:sz w:val="24"/>
                <w:szCs w:val="24"/>
              </w:rPr>
              <w:t>40</w:t>
            </w:r>
          </w:p>
        </w:tc>
        <w:tc>
          <w:tcPr>
            <w:tcW w:w="830" w:type="dxa"/>
            <w:vAlign w:val="center"/>
          </w:tcPr>
          <w:p w14:paraId="53BC9C5F" w14:textId="78820F19" w:rsidR="00E11864" w:rsidRPr="009260B2" w:rsidRDefault="00E11864" w:rsidP="007E120F">
            <w:pPr>
              <w:spacing w:after="0"/>
              <w:contextualSpacing/>
              <w:jc w:val="center"/>
              <w:rPr>
                <w:rFonts w:ascii="Times New Roman" w:hAnsi="Times New Roman"/>
                <w:b/>
                <w:bCs/>
                <w:sz w:val="24"/>
                <w:szCs w:val="24"/>
              </w:rPr>
            </w:pPr>
            <w:r w:rsidRPr="009260B2">
              <w:rPr>
                <w:rFonts w:ascii="Times New Roman" w:hAnsi="Times New Roman"/>
                <w:b/>
                <w:bCs/>
                <w:sz w:val="24"/>
                <w:szCs w:val="24"/>
              </w:rPr>
              <w:t>1</w:t>
            </w:r>
            <w:r w:rsidR="00333524">
              <w:rPr>
                <w:rFonts w:ascii="Times New Roman" w:hAnsi="Times New Roman"/>
                <w:b/>
                <w:bCs/>
                <w:sz w:val="24"/>
                <w:szCs w:val="24"/>
              </w:rPr>
              <w:t>20</w:t>
            </w:r>
          </w:p>
        </w:tc>
        <w:tc>
          <w:tcPr>
            <w:tcW w:w="1438" w:type="dxa"/>
            <w:vAlign w:val="center"/>
          </w:tcPr>
          <w:p w14:paraId="05C7BF82" w14:textId="77777777" w:rsidR="00E11864" w:rsidRPr="009260B2" w:rsidRDefault="00E11864" w:rsidP="00B6025E">
            <w:pPr>
              <w:spacing w:after="0"/>
              <w:contextualSpacing/>
              <w:jc w:val="center"/>
              <w:rPr>
                <w:rFonts w:ascii="Times New Roman" w:hAnsi="Times New Roman"/>
                <w:b/>
                <w:bCs/>
                <w:sz w:val="24"/>
                <w:szCs w:val="24"/>
              </w:rPr>
            </w:pPr>
            <w:r w:rsidRPr="009260B2">
              <w:rPr>
                <w:rFonts w:ascii="Times New Roman" w:hAnsi="Times New Roman"/>
                <w:b/>
                <w:bCs/>
                <w:sz w:val="24"/>
                <w:szCs w:val="24"/>
              </w:rPr>
              <w:t>2</w:t>
            </w:r>
            <w:r w:rsidR="00B6025E">
              <w:rPr>
                <w:rFonts w:ascii="Times New Roman" w:hAnsi="Times New Roman"/>
                <w:b/>
                <w:bCs/>
                <w:sz w:val="24"/>
                <w:szCs w:val="24"/>
              </w:rPr>
              <w:t>40</w:t>
            </w:r>
          </w:p>
        </w:tc>
        <w:tc>
          <w:tcPr>
            <w:tcW w:w="993" w:type="dxa"/>
            <w:vAlign w:val="center"/>
          </w:tcPr>
          <w:p w14:paraId="5B0A8D48" w14:textId="77777777" w:rsidR="00E11864" w:rsidRPr="009260B2" w:rsidRDefault="00E11864" w:rsidP="007E120F">
            <w:pPr>
              <w:spacing w:after="0"/>
              <w:contextualSpacing/>
              <w:jc w:val="center"/>
              <w:rPr>
                <w:rFonts w:ascii="Times New Roman" w:hAnsi="Times New Roman"/>
                <w:b/>
                <w:bCs/>
                <w:sz w:val="24"/>
                <w:szCs w:val="24"/>
              </w:rPr>
            </w:pPr>
          </w:p>
        </w:tc>
        <w:tc>
          <w:tcPr>
            <w:tcW w:w="1275" w:type="dxa"/>
            <w:vAlign w:val="center"/>
          </w:tcPr>
          <w:p w14:paraId="3EDADFB1" w14:textId="77777777" w:rsidR="00E11864" w:rsidRPr="009260B2" w:rsidRDefault="00E11864" w:rsidP="007E120F">
            <w:pPr>
              <w:spacing w:after="0"/>
              <w:contextualSpacing/>
              <w:jc w:val="center"/>
              <w:rPr>
                <w:rFonts w:ascii="Times New Roman" w:hAnsi="Times New Roman"/>
                <w:b/>
                <w:bCs/>
                <w:sz w:val="24"/>
                <w:szCs w:val="24"/>
              </w:rPr>
            </w:pPr>
          </w:p>
        </w:tc>
        <w:tc>
          <w:tcPr>
            <w:tcW w:w="851" w:type="dxa"/>
            <w:vAlign w:val="center"/>
          </w:tcPr>
          <w:p w14:paraId="6DC46FA6" w14:textId="77777777" w:rsidR="00E11864" w:rsidRPr="009260B2" w:rsidRDefault="00E11864" w:rsidP="007E120F">
            <w:pPr>
              <w:spacing w:after="0"/>
              <w:contextualSpacing/>
              <w:jc w:val="center"/>
              <w:rPr>
                <w:rFonts w:ascii="Times New Roman" w:hAnsi="Times New Roman"/>
                <w:b/>
                <w:bCs/>
                <w:sz w:val="24"/>
                <w:szCs w:val="24"/>
              </w:rPr>
            </w:pPr>
          </w:p>
        </w:tc>
        <w:tc>
          <w:tcPr>
            <w:tcW w:w="992" w:type="dxa"/>
            <w:vAlign w:val="center"/>
          </w:tcPr>
          <w:p w14:paraId="23FC3828" w14:textId="77777777" w:rsidR="00E11864" w:rsidRPr="009260B2" w:rsidRDefault="00E11864" w:rsidP="007E120F">
            <w:pPr>
              <w:spacing w:after="0"/>
              <w:contextualSpacing/>
              <w:jc w:val="center"/>
              <w:rPr>
                <w:rFonts w:ascii="Times New Roman" w:hAnsi="Times New Roman"/>
                <w:b/>
                <w:bCs/>
                <w:sz w:val="24"/>
                <w:szCs w:val="24"/>
              </w:rPr>
            </w:pPr>
          </w:p>
        </w:tc>
        <w:tc>
          <w:tcPr>
            <w:tcW w:w="977" w:type="dxa"/>
            <w:vAlign w:val="center"/>
          </w:tcPr>
          <w:p w14:paraId="1E030BF5" w14:textId="77777777" w:rsidR="00E11864" w:rsidRPr="009260B2" w:rsidRDefault="00E11864" w:rsidP="007E120F">
            <w:pPr>
              <w:spacing w:after="0"/>
              <w:contextualSpacing/>
              <w:jc w:val="center"/>
              <w:rPr>
                <w:rFonts w:ascii="Times New Roman" w:hAnsi="Times New Roman"/>
                <w:b/>
                <w:bCs/>
                <w:sz w:val="24"/>
                <w:szCs w:val="24"/>
              </w:rPr>
            </w:pPr>
          </w:p>
        </w:tc>
      </w:tr>
      <w:tr w:rsidR="00E11864" w:rsidRPr="009260B2" w14:paraId="3C970CF4" w14:textId="77777777" w:rsidTr="00333524">
        <w:trPr>
          <w:trHeight w:val="20"/>
          <w:jc w:val="center"/>
        </w:trPr>
        <w:tc>
          <w:tcPr>
            <w:tcW w:w="1259" w:type="dxa"/>
          </w:tcPr>
          <w:p w14:paraId="593FA39A" w14:textId="77777777" w:rsidR="00E11864" w:rsidRPr="009260B2" w:rsidRDefault="00E11864" w:rsidP="007E120F">
            <w:pPr>
              <w:spacing w:after="0"/>
              <w:contextualSpacing/>
              <w:jc w:val="both"/>
              <w:rPr>
                <w:rFonts w:ascii="Times New Roman" w:hAnsi="Times New Roman"/>
                <w:sz w:val="24"/>
                <w:szCs w:val="24"/>
              </w:rPr>
            </w:pPr>
            <w:r w:rsidRPr="009260B2">
              <w:rPr>
                <w:rFonts w:ascii="Times New Roman" w:hAnsi="Times New Roman"/>
                <w:sz w:val="24"/>
                <w:szCs w:val="24"/>
              </w:rPr>
              <w:t>СГ.01</w:t>
            </w:r>
          </w:p>
        </w:tc>
        <w:tc>
          <w:tcPr>
            <w:tcW w:w="4286" w:type="dxa"/>
          </w:tcPr>
          <w:p w14:paraId="797422FC" w14:textId="77777777" w:rsidR="00E11864" w:rsidRPr="009260B2" w:rsidRDefault="00E11864" w:rsidP="007E120F">
            <w:pPr>
              <w:suppressAutoHyphens/>
              <w:spacing w:after="0"/>
              <w:contextualSpacing/>
              <w:jc w:val="both"/>
              <w:rPr>
                <w:rFonts w:ascii="Times New Roman" w:hAnsi="Times New Roman"/>
                <w:sz w:val="24"/>
                <w:szCs w:val="24"/>
              </w:rPr>
            </w:pPr>
            <w:r w:rsidRPr="009260B2">
              <w:rPr>
                <w:rFonts w:ascii="Times New Roman" w:hAnsi="Times New Roman"/>
                <w:sz w:val="24"/>
                <w:szCs w:val="24"/>
              </w:rPr>
              <w:t>История России</w:t>
            </w:r>
          </w:p>
        </w:tc>
        <w:tc>
          <w:tcPr>
            <w:tcW w:w="992" w:type="dxa"/>
            <w:vAlign w:val="center"/>
          </w:tcPr>
          <w:p w14:paraId="776F07CB" w14:textId="77777777" w:rsidR="00E11864" w:rsidRPr="009260B2" w:rsidRDefault="00E11864" w:rsidP="007E120F">
            <w:pPr>
              <w:tabs>
                <w:tab w:val="left" w:pos="406"/>
              </w:tabs>
              <w:spacing w:after="0"/>
              <w:contextualSpacing/>
              <w:jc w:val="center"/>
              <w:rPr>
                <w:rFonts w:ascii="Times New Roman" w:hAnsi="Times New Roman"/>
                <w:sz w:val="24"/>
                <w:szCs w:val="24"/>
              </w:rPr>
            </w:pPr>
            <w:r w:rsidRPr="009260B2">
              <w:rPr>
                <w:rFonts w:ascii="Times New Roman" w:hAnsi="Times New Roman"/>
                <w:sz w:val="24"/>
                <w:szCs w:val="24"/>
              </w:rPr>
              <w:t>32</w:t>
            </w:r>
          </w:p>
        </w:tc>
        <w:tc>
          <w:tcPr>
            <w:tcW w:w="992" w:type="dxa"/>
            <w:vAlign w:val="center"/>
          </w:tcPr>
          <w:p w14:paraId="798AE676" w14:textId="77777777" w:rsidR="00E11864" w:rsidRPr="009260B2" w:rsidRDefault="00B6025E" w:rsidP="007E120F">
            <w:pPr>
              <w:tabs>
                <w:tab w:val="left" w:pos="406"/>
              </w:tabs>
              <w:spacing w:after="0"/>
              <w:contextualSpacing/>
              <w:jc w:val="center"/>
              <w:rPr>
                <w:rFonts w:ascii="Times New Roman" w:hAnsi="Times New Roman"/>
                <w:sz w:val="24"/>
                <w:szCs w:val="24"/>
              </w:rPr>
            </w:pPr>
            <w:r>
              <w:rPr>
                <w:rFonts w:ascii="Times New Roman" w:hAnsi="Times New Roman"/>
                <w:sz w:val="24"/>
                <w:szCs w:val="24"/>
              </w:rPr>
              <w:t>-</w:t>
            </w:r>
          </w:p>
        </w:tc>
        <w:tc>
          <w:tcPr>
            <w:tcW w:w="830" w:type="dxa"/>
            <w:vAlign w:val="center"/>
          </w:tcPr>
          <w:p w14:paraId="60B83679" w14:textId="4443B90B" w:rsidR="00E11864" w:rsidRPr="009260B2" w:rsidRDefault="00333524" w:rsidP="007E120F">
            <w:pPr>
              <w:spacing w:after="0"/>
              <w:contextualSpacing/>
              <w:jc w:val="center"/>
              <w:rPr>
                <w:rFonts w:ascii="Times New Roman" w:hAnsi="Times New Roman"/>
                <w:sz w:val="24"/>
                <w:szCs w:val="24"/>
              </w:rPr>
            </w:pPr>
            <w:r>
              <w:rPr>
                <w:rFonts w:ascii="Times New Roman" w:hAnsi="Times New Roman"/>
                <w:sz w:val="24"/>
                <w:szCs w:val="24"/>
              </w:rPr>
              <w:t>32</w:t>
            </w:r>
          </w:p>
        </w:tc>
        <w:tc>
          <w:tcPr>
            <w:tcW w:w="1438" w:type="dxa"/>
            <w:vAlign w:val="center"/>
          </w:tcPr>
          <w:p w14:paraId="160EB8AB" w14:textId="77777777" w:rsidR="00E11864" w:rsidRPr="009260B2" w:rsidRDefault="00B6025E" w:rsidP="007E120F">
            <w:pPr>
              <w:spacing w:after="0"/>
              <w:contextualSpacing/>
              <w:jc w:val="center"/>
              <w:rPr>
                <w:rFonts w:ascii="Times New Roman" w:hAnsi="Times New Roman"/>
                <w:sz w:val="24"/>
                <w:szCs w:val="24"/>
              </w:rPr>
            </w:pPr>
            <w:r>
              <w:rPr>
                <w:rFonts w:ascii="Times New Roman" w:hAnsi="Times New Roman"/>
                <w:sz w:val="24"/>
                <w:szCs w:val="24"/>
              </w:rPr>
              <w:t>-</w:t>
            </w:r>
          </w:p>
        </w:tc>
        <w:tc>
          <w:tcPr>
            <w:tcW w:w="993" w:type="dxa"/>
            <w:vAlign w:val="center"/>
          </w:tcPr>
          <w:p w14:paraId="4DCF4380" w14:textId="77777777" w:rsidR="00E11864" w:rsidRPr="009260B2" w:rsidRDefault="00E11864" w:rsidP="007E120F">
            <w:pPr>
              <w:spacing w:after="0"/>
              <w:contextualSpacing/>
              <w:jc w:val="center"/>
              <w:rPr>
                <w:rFonts w:ascii="Times New Roman" w:hAnsi="Times New Roman"/>
                <w:sz w:val="24"/>
                <w:szCs w:val="24"/>
              </w:rPr>
            </w:pPr>
          </w:p>
        </w:tc>
        <w:tc>
          <w:tcPr>
            <w:tcW w:w="1275" w:type="dxa"/>
            <w:vAlign w:val="center"/>
          </w:tcPr>
          <w:p w14:paraId="235D5500" w14:textId="77777777" w:rsidR="00E11864" w:rsidRPr="009260B2" w:rsidRDefault="00E11864" w:rsidP="007E120F">
            <w:pPr>
              <w:spacing w:after="0"/>
              <w:contextualSpacing/>
              <w:jc w:val="center"/>
              <w:rPr>
                <w:rFonts w:ascii="Times New Roman" w:hAnsi="Times New Roman"/>
                <w:sz w:val="24"/>
                <w:szCs w:val="24"/>
              </w:rPr>
            </w:pPr>
          </w:p>
        </w:tc>
        <w:tc>
          <w:tcPr>
            <w:tcW w:w="851" w:type="dxa"/>
            <w:vAlign w:val="center"/>
          </w:tcPr>
          <w:p w14:paraId="4E92B020" w14:textId="77777777" w:rsidR="00E11864" w:rsidRPr="009260B2" w:rsidRDefault="00E11864" w:rsidP="007E120F">
            <w:pPr>
              <w:spacing w:after="0"/>
              <w:contextualSpacing/>
              <w:jc w:val="center"/>
              <w:rPr>
                <w:rFonts w:ascii="Times New Roman" w:hAnsi="Times New Roman"/>
                <w:sz w:val="24"/>
                <w:szCs w:val="24"/>
              </w:rPr>
            </w:pPr>
          </w:p>
        </w:tc>
        <w:tc>
          <w:tcPr>
            <w:tcW w:w="992" w:type="dxa"/>
            <w:vAlign w:val="center"/>
          </w:tcPr>
          <w:p w14:paraId="6C7B8E45" w14:textId="77777777" w:rsidR="00E11864" w:rsidRPr="009260B2" w:rsidRDefault="00E11864" w:rsidP="007E120F">
            <w:pPr>
              <w:spacing w:after="0"/>
              <w:contextualSpacing/>
              <w:jc w:val="center"/>
              <w:rPr>
                <w:rFonts w:ascii="Times New Roman" w:hAnsi="Times New Roman"/>
                <w:sz w:val="24"/>
                <w:szCs w:val="24"/>
              </w:rPr>
            </w:pPr>
          </w:p>
        </w:tc>
        <w:tc>
          <w:tcPr>
            <w:tcW w:w="977" w:type="dxa"/>
            <w:vAlign w:val="center"/>
          </w:tcPr>
          <w:p w14:paraId="5B0DD451" w14:textId="77777777" w:rsidR="00E11864" w:rsidRPr="009260B2" w:rsidRDefault="00E11864" w:rsidP="007E120F">
            <w:pPr>
              <w:spacing w:after="0"/>
              <w:contextualSpacing/>
              <w:jc w:val="center"/>
              <w:rPr>
                <w:rFonts w:ascii="Times New Roman" w:hAnsi="Times New Roman"/>
                <w:sz w:val="24"/>
                <w:szCs w:val="24"/>
              </w:rPr>
            </w:pPr>
            <w:r w:rsidRPr="009260B2">
              <w:rPr>
                <w:rFonts w:ascii="Times New Roman" w:hAnsi="Times New Roman"/>
                <w:sz w:val="24"/>
                <w:szCs w:val="24"/>
              </w:rPr>
              <w:t>1</w:t>
            </w:r>
          </w:p>
        </w:tc>
      </w:tr>
      <w:tr w:rsidR="00E11864" w:rsidRPr="009260B2" w14:paraId="30BF6AC5" w14:textId="77777777" w:rsidTr="00333524">
        <w:trPr>
          <w:trHeight w:val="20"/>
          <w:jc w:val="center"/>
        </w:trPr>
        <w:tc>
          <w:tcPr>
            <w:tcW w:w="1259" w:type="dxa"/>
          </w:tcPr>
          <w:p w14:paraId="09D8CB34" w14:textId="77777777" w:rsidR="00E11864" w:rsidRPr="009260B2" w:rsidRDefault="00E11864" w:rsidP="007E120F">
            <w:pPr>
              <w:spacing w:after="0"/>
              <w:contextualSpacing/>
              <w:jc w:val="both"/>
              <w:rPr>
                <w:rFonts w:ascii="Times New Roman" w:hAnsi="Times New Roman"/>
                <w:sz w:val="24"/>
                <w:szCs w:val="24"/>
              </w:rPr>
            </w:pPr>
            <w:r w:rsidRPr="009260B2">
              <w:rPr>
                <w:rFonts w:ascii="Times New Roman" w:hAnsi="Times New Roman"/>
                <w:sz w:val="24"/>
                <w:szCs w:val="24"/>
              </w:rPr>
              <w:t>СГ.02</w:t>
            </w:r>
          </w:p>
        </w:tc>
        <w:tc>
          <w:tcPr>
            <w:tcW w:w="4286" w:type="dxa"/>
          </w:tcPr>
          <w:p w14:paraId="5CF84635" w14:textId="77777777" w:rsidR="00E11864" w:rsidRPr="009260B2" w:rsidRDefault="00E11864" w:rsidP="007E120F">
            <w:pPr>
              <w:suppressAutoHyphens/>
              <w:spacing w:after="0"/>
              <w:contextualSpacing/>
              <w:jc w:val="both"/>
              <w:rPr>
                <w:rFonts w:ascii="Times New Roman" w:hAnsi="Times New Roman"/>
                <w:sz w:val="24"/>
                <w:szCs w:val="24"/>
              </w:rPr>
            </w:pPr>
            <w:r w:rsidRPr="009260B2">
              <w:rPr>
                <w:rFonts w:ascii="Times New Roman" w:hAnsi="Times New Roman"/>
                <w:sz w:val="24"/>
                <w:szCs w:val="24"/>
              </w:rPr>
              <w:t>Иностранный язык в профессиональной деятельности</w:t>
            </w:r>
          </w:p>
        </w:tc>
        <w:tc>
          <w:tcPr>
            <w:tcW w:w="992" w:type="dxa"/>
            <w:vAlign w:val="center"/>
          </w:tcPr>
          <w:p w14:paraId="3BAA418F" w14:textId="77777777" w:rsidR="00E11864" w:rsidRPr="009260B2" w:rsidRDefault="00E11864" w:rsidP="007E120F">
            <w:pPr>
              <w:tabs>
                <w:tab w:val="left" w:pos="406"/>
              </w:tabs>
              <w:spacing w:after="0"/>
              <w:contextualSpacing/>
              <w:jc w:val="center"/>
              <w:rPr>
                <w:rFonts w:ascii="Times New Roman" w:hAnsi="Times New Roman"/>
                <w:sz w:val="24"/>
                <w:szCs w:val="24"/>
              </w:rPr>
            </w:pPr>
            <w:r w:rsidRPr="009260B2">
              <w:rPr>
                <w:rFonts w:ascii="Times New Roman" w:hAnsi="Times New Roman"/>
                <w:sz w:val="24"/>
                <w:szCs w:val="24"/>
              </w:rPr>
              <w:t>72</w:t>
            </w:r>
          </w:p>
        </w:tc>
        <w:tc>
          <w:tcPr>
            <w:tcW w:w="992" w:type="dxa"/>
            <w:vAlign w:val="center"/>
          </w:tcPr>
          <w:p w14:paraId="0DA1F0C8" w14:textId="77777777" w:rsidR="00E11864" w:rsidRPr="009260B2" w:rsidRDefault="00E11864" w:rsidP="007E120F">
            <w:pPr>
              <w:tabs>
                <w:tab w:val="left" w:pos="406"/>
              </w:tabs>
              <w:spacing w:after="0"/>
              <w:contextualSpacing/>
              <w:jc w:val="center"/>
              <w:rPr>
                <w:rFonts w:ascii="Times New Roman" w:hAnsi="Times New Roman"/>
                <w:sz w:val="24"/>
                <w:szCs w:val="24"/>
              </w:rPr>
            </w:pPr>
            <w:r w:rsidRPr="009260B2">
              <w:rPr>
                <w:rFonts w:ascii="Times New Roman" w:hAnsi="Times New Roman"/>
                <w:sz w:val="24"/>
                <w:szCs w:val="24"/>
              </w:rPr>
              <w:t>72</w:t>
            </w:r>
          </w:p>
        </w:tc>
        <w:tc>
          <w:tcPr>
            <w:tcW w:w="830" w:type="dxa"/>
            <w:vAlign w:val="center"/>
          </w:tcPr>
          <w:p w14:paraId="189ED65E" w14:textId="77777777" w:rsidR="00E11864" w:rsidRPr="009260B2" w:rsidRDefault="00E11864" w:rsidP="007E120F">
            <w:pPr>
              <w:spacing w:after="0"/>
              <w:contextualSpacing/>
              <w:jc w:val="center"/>
              <w:rPr>
                <w:rFonts w:ascii="Times New Roman" w:hAnsi="Times New Roman"/>
                <w:sz w:val="24"/>
                <w:szCs w:val="24"/>
              </w:rPr>
            </w:pPr>
          </w:p>
        </w:tc>
        <w:tc>
          <w:tcPr>
            <w:tcW w:w="1438" w:type="dxa"/>
            <w:vAlign w:val="center"/>
          </w:tcPr>
          <w:p w14:paraId="20927FFC" w14:textId="77777777" w:rsidR="00E11864" w:rsidRPr="009260B2" w:rsidRDefault="00E11864" w:rsidP="007E120F">
            <w:pPr>
              <w:spacing w:after="0"/>
              <w:contextualSpacing/>
              <w:jc w:val="center"/>
              <w:rPr>
                <w:rFonts w:ascii="Times New Roman" w:hAnsi="Times New Roman"/>
                <w:sz w:val="24"/>
                <w:szCs w:val="24"/>
              </w:rPr>
            </w:pPr>
            <w:r w:rsidRPr="009260B2">
              <w:rPr>
                <w:rFonts w:ascii="Times New Roman" w:hAnsi="Times New Roman"/>
                <w:sz w:val="24"/>
                <w:szCs w:val="24"/>
              </w:rPr>
              <w:t>72</w:t>
            </w:r>
          </w:p>
        </w:tc>
        <w:tc>
          <w:tcPr>
            <w:tcW w:w="993" w:type="dxa"/>
            <w:vAlign w:val="center"/>
          </w:tcPr>
          <w:p w14:paraId="2F44A3FD" w14:textId="77777777" w:rsidR="00E11864" w:rsidRPr="009260B2" w:rsidRDefault="00E11864" w:rsidP="007E120F">
            <w:pPr>
              <w:spacing w:after="0"/>
              <w:contextualSpacing/>
              <w:jc w:val="center"/>
              <w:rPr>
                <w:rFonts w:ascii="Times New Roman" w:hAnsi="Times New Roman"/>
                <w:sz w:val="24"/>
                <w:szCs w:val="24"/>
              </w:rPr>
            </w:pPr>
          </w:p>
        </w:tc>
        <w:tc>
          <w:tcPr>
            <w:tcW w:w="1275" w:type="dxa"/>
            <w:vAlign w:val="center"/>
          </w:tcPr>
          <w:p w14:paraId="7753F8A6" w14:textId="77777777" w:rsidR="00E11864" w:rsidRPr="009260B2" w:rsidRDefault="00E11864" w:rsidP="007E120F">
            <w:pPr>
              <w:spacing w:after="0"/>
              <w:contextualSpacing/>
              <w:jc w:val="center"/>
              <w:rPr>
                <w:rFonts w:ascii="Times New Roman" w:hAnsi="Times New Roman"/>
                <w:sz w:val="24"/>
                <w:szCs w:val="24"/>
              </w:rPr>
            </w:pPr>
          </w:p>
        </w:tc>
        <w:tc>
          <w:tcPr>
            <w:tcW w:w="851" w:type="dxa"/>
            <w:vAlign w:val="center"/>
          </w:tcPr>
          <w:p w14:paraId="6B76ED0A" w14:textId="77777777" w:rsidR="00E11864" w:rsidRPr="009260B2" w:rsidRDefault="00E11864" w:rsidP="007E120F">
            <w:pPr>
              <w:spacing w:after="0"/>
              <w:contextualSpacing/>
              <w:jc w:val="center"/>
              <w:rPr>
                <w:rFonts w:ascii="Times New Roman" w:hAnsi="Times New Roman"/>
                <w:sz w:val="24"/>
                <w:szCs w:val="24"/>
              </w:rPr>
            </w:pPr>
          </w:p>
        </w:tc>
        <w:tc>
          <w:tcPr>
            <w:tcW w:w="992" w:type="dxa"/>
            <w:vAlign w:val="center"/>
          </w:tcPr>
          <w:p w14:paraId="4C7098D6" w14:textId="77777777" w:rsidR="00E11864" w:rsidRPr="009260B2" w:rsidRDefault="00E11864" w:rsidP="007E120F">
            <w:pPr>
              <w:spacing w:after="0"/>
              <w:contextualSpacing/>
              <w:jc w:val="center"/>
              <w:rPr>
                <w:rFonts w:ascii="Times New Roman" w:hAnsi="Times New Roman"/>
                <w:sz w:val="24"/>
                <w:szCs w:val="24"/>
              </w:rPr>
            </w:pPr>
          </w:p>
        </w:tc>
        <w:tc>
          <w:tcPr>
            <w:tcW w:w="977" w:type="dxa"/>
            <w:vAlign w:val="center"/>
          </w:tcPr>
          <w:p w14:paraId="16A41B7E" w14:textId="77777777" w:rsidR="00E11864" w:rsidRPr="009260B2" w:rsidRDefault="00E11864" w:rsidP="007E120F">
            <w:pPr>
              <w:spacing w:after="0"/>
              <w:contextualSpacing/>
              <w:jc w:val="center"/>
              <w:rPr>
                <w:rFonts w:ascii="Times New Roman" w:hAnsi="Times New Roman"/>
                <w:sz w:val="24"/>
                <w:szCs w:val="24"/>
              </w:rPr>
            </w:pPr>
            <w:r w:rsidRPr="009260B2">
              <w:rPr>
                <w:rFonts w:ascii="Times New Roman" w:hAnsi="Times New Roman"/>
                <w:sz w:val="24"/>
                <w:szCs w:val="24"/>
              </w:rPr>
              <w:t>1-2</w:t>
            </w:r>
          </w:p>
        </w:tc>
      </w:tr>
      <w:tr w:rsidR="00E11864" w:rsidRPr="009260B2" w14:paraId="32C32456" w14:textId="77777777" w:rsidTr="00333524">
        <w:trPr>
          <w:trHeight w:val="20"/>
          <w:jc w:val="center"/>
        </w:trPr>
        <w:tc>
          <w:tcPr>
            <w:tcW w:w="1259" w:type="dxa"/>
          </w:tcPr>
          <w:p w14:paraId="3A6FD1AC" w14:textId="77777777" w:rsidR="00E11864" w:rsidRPr="009260B2" w:rsidRDefault="00E11864" w:rsidP="007E120F">
            <w:pPr>
              <w:spacing w:after="0"/>
              <w:contextualSpacing/>
              <w:jc w:val="both"/>
              <w:rPr>
                <w:rFonts w:ascii="Times New Roman" w:hAnsi="Times New Roman"/>
                <w:sz w:val="24"/>
                <w:szCs w:val="24"/>
              </w:rPr>
            </w:pPr>
            <w:r w:rsidRPr="009260B2">
              <w:rPr>
                <w:rFonts w:ascii="Times New Roman" w:hAnsi="Times New Roman"/>
                <w:sz w:val="24"/>
                <w:szCs w:val="24"/>
              </w:rPr>
              <w:t>СГ.03</w:t>
            </w:r>
          </w:p>
        </w:tc>
        <w:tc>
          <w:tcPr>
            <w:tcW w:w="4286" w:type="dxa"/>
          </w:tcPr>
          <w:p w14:paraId="6ECB7F9C" w14:textId="77777777" w:rsidR="00E11864" w:rsidRPr="009260B2" w:rsidRDefault="00E11864" w:rsidP="007E120F">
            <w:pPr>
              <w:suppressAutoHyphens/>
              <w:spacing w:after="0"/>
              <w:contextualSpacing/>
              <w:jc w:val="both"/>
              <w:rPr>
                <w:rFonts w:ascii="Times New Roman" w:hAnsi="Times New Roman"/>
                <w:sz w:val="24"/>
                <w:szCs w:val="24"/>
              </w:rPr>
            </w:pPr>
            <w:r w:rsidRPr="009260B2">
              <w:rPr>
                <w:rFonts w:ascii="Times New Roman" w:hAnsi="Times New Roman"/>
                <w:sz w:val="24"/>
                <w:szCs w:val="24"/>
              </w:rPr>
              <w:t>Безопасность жизнедеятельности</w:t>
            </w:r>
          </w:p>
        </w:tc>
        <w:tc>
          <w:tcPr>
            <w:tcW w:w="992" w:type="dxa"/>
            <w:vAlign w:val="center"/>
          </w:tcPr>
          <w:p w14:paraId="0FEB727E" w14:textId="77777777" w:rsidR="00E11864" w:rsidRPr="009260B2" w:rsidRDefault="00E11864" w:rsidP="007E120F">
            <w:pPr>
              <w:tabs>
                <w:tab w:val="left" w:pos="406"/>
              </w:tabs>
              <w:spacing w:after="0"/>
              <w:contextualSpacing/>
              <w:jc w:val="center"/>
              <w:rPr>
                <w:rFonts w:ascii="Times New Roman" w:hAnsi="Times New Roman"/>
                <w:sz w:val="24"/>
                <w:szCs w:val="24"/>
              </w:rPr>
            </w:pPr>
            <w:r w:rsidRPr="009260B2">
              <w:rPr>
                <w:rFonts w:ascii="Times New Roman" w:hAnsi="Times New Roman"/>
                <w:sz w:val="24"/>
                <w:szCs w:val="24"/>
              </w:rPr>
              <w:t>68</w:t>
            </w:r>
          </w:p>
        </w:tc>
        <w:tc>
          <w:tcPr>
            <w:tcW w:w="992" w:type="dxa"/>
            <w:vAlign w:val="center"/>
          </w:tcPr>
          <w:p w14:paraId="56941820" w14:textId="77777777" w:rsidR="00E11864" w:rsidRPr="009260B2" w:rsidRDefault="00E11864" w:rsidP="007E120F">
            <w:pPr>
              <w:tabs>
                <w:tab w:val="left" w:pos="406"/>
              </w:tabs>
              <w:spacing w:after="0"/>
              <w:contextualSpacing/>
              <w:jc w:val="center"/>
              <w:rPr>
                <w:rFonts w:ascii="Times New Roman" w:hAnsi="Times New Roman"/>
                <w:sz w:val="24"/>
                <w:szCs w:val="24"/>
              </w:rPr>
            </w:pPr>
            <w:r w:rsidRPr="009260B2">
              <w:rPr>
                <w:rFonts w:ascii="Times New Roman" w:hAnsi="Times New Roman"/>
                <w:sz w:val="24"/>
                <w:szCs w:val="24"/>
              </w:rPr>
              <w:t>28</w:t>
            </w:r>
          </w:p>
        </w:tc>
        <w:tc>
          <w:tcPr>
            <w:tcW w:w="830" w:type="dxa"/>
            <w:vAlign w:val="center"/>
          </w:tcPr>
          <w:p w14:paraId="0A6E60FD" w14:textId="77777777" w:rsidR="00E11864" w:rsidRPr="009260B2" w:rsidRDefault="00E11864" w:rsidP="007E120F">
            <w:pPr>
              <w:spacing w:after="0"/>
              <w:contextualSpacing/>
              <w:jc w:val="center"/>
              <w:rPr>
                <w:rFonts w:ascii="Times New Roman" w:hAnsi="Times New Roman"/>
                <w:sz w:val="24"/>
                <w:szCs w:val="24"/>
              </w:rPr>
            </w:pPr>
            <w:r w:rsidRPr="009260B2">
              <w:rPr>
                <w:rFonts w:ascii="Times New Roman" w:hAnsi="Times New Roman"/>
                <w:sz w:val="24"/>
                <w:szCs w:val="24"/>
              </w:rPr>
              <w:t>40</w:t>
            </w:r>
          </w:p>
        </w:tc>
        <w:tc>
          <w:tcPr>
            <w:tcW w:w="1438" w:type="dxa"/>
            <w:vAlign w:val="center"/>
          </w:tcPr>
          <w:p w14:paraId="478B89D3" w14:textId="77777777" w:rsidR="00E11864" w:rsidRPr="009260B2" w:rsidRDefault="00E11864" w:rsidP="007E120F">
            <w:pPr>
              <w:spacing w:after="0"/>
              <w:contextualSpacing/>
              <w:jc w:val="center"/>
              <w:rPr>
                <w:rFonts w:ascii="Times New Roman" w:hAnsi="Times New Roman"/>
                <w:sz w:val="24"/>
                <w:szCs w:val="24"/>
              </w:rPr>
            </w:pPr>
            <w:r w:rsidRPr="009260B2">
              <w:rPr>
                <w:rFonts w:ascii="Times New Roman" w:hAnsi="Times New Roman"/>
                <w:sz w:val="24"/>
                <w:szCs w:val="24"/>
              </w:rPr>
              <w:t>28</w:t>
            </w:r>
          </w:p>
        </w:tc>
        <w:tc>
          <w:tcPr>
            <w:tcW w:w="993" w:type="dxa"/>
            <w:vAlign w:val="center"/>
          </w:tcPr>
          <w:p w14:paraId="4F333B2B" w14:textId="77777777" w:rsidR="00E11864" w:rsidRPr="009260B2" w:rsidRDefault="00E11864" w:rsidP="007E120F">
            <w:pPr>
              <w:spacing w:after="0"/>
              <w:contextualSpacing/>
              <w:jc w:val="center"/>
              <w:rPr>
                <w:rFonts w:ascii="Times New Roman" w:hAnsi="Times New Roman"/>
                <w:sz w:val="24"/>
                <w:szCs w:val="24"/>
              </w:rPr>
            </w:pPr>
          </w:p>
        </w:tc>
        <w:tc>
          <w:tcPr>
            <w:tcW w:w="1275" w:type="dxa"/>
            <w:vAlign w:val="center"/>
          </w:tcPr>
          <w:p w14:paraId="7B71C073" w14:textId="77777777" w:rsidR="00E11864" w:rsidRPr="009260B2" w:rsidRDefault="00E11864" w:rsidP="007E120F">
            <w:pPr>
              <w:spacing w:after="0"/>
              <w:contextualSpacing/>
              <w:jc w:val="center"/>
              <w:rPr>
                <w:rFonts w:ascii="Times New Roman" w:hAnsi="Times New Roman"/>
                <w:sz w:val="24"/>
                <w:szCs w:val="24"/>
              </w:rPr>
            </w:pPr>
          </w:p>
        </w:tc>
        <w:tc>
          <w:tcPr>
            <w:tcW w:w="851" w:type="dxa"/>
            <w:vAlign w:val="center"/>
          </w:tcPr>
          <w:p w14:paraId="55F10831" w14:textId="77777777" w:rsidR="00E11864" w:rsidRPr="009260B2" w:rsidRDefault="00E11864" w:rsidP="007E120F">
            <w:pPr>
              <w:spacing w:after="0"/>
              <w:contextualSpacing/>
              <w:jc w:val="center"/>
              <w:rPr>
                <w:rFonts w:ascii="Times New Roman" w:hAnsi="Times New Roman"/>
                <w:sz w:val="24"/>
                <w:szCs w:val="24"/>
              </w:rPr>
            </w:pPr>
          </w:p>
        </w:tc>
        <w:tc>
          <w:tcPr>
            <w:tcW w:w="992" w:type="dxa"/>
            <w:vAlign w:val="center"/>
          </w:tcPr>
          <w:p w14:paraId="1AD428EE" w14:textId="77777777" w:rsidR="00E11864" w:rsidRPr="009260B2" w:rsidRDefault="00E11864" w:rsidP="007E120F">
            <w:pPr>
              <w:spacing w:after="0"/>
              <w:contextualSpacing/>
              <w:jc w:val="center"/>
              <w:rPr>
                <w:rFonts w:ascii="Times New Roman" w:hAnsi="Times New Roman"/>
                <w:sz w:val="24"/>
                <w:szCs w:val="24"/>
              </w:rPr>
            </w:pPr>
          </w:p>
        </w:tc>
        <w:tc>
          <w:tcPr>
            <w:tcW w:w="977" w:type="dxa"/>
            <w:vAlign w:val="center"/>
          </w:tcPr>
          <w:p w14:paraId="5832DFDE" w14:textId="77777777" w:rsidR="00E11864" w:rsidRPr="009260B2" w:rsidRDefault="00E11864" w:rsidP="007E120F">
            <w:pPr>
              <w:spacing w:after="0"/>
              <w:contextualSpacing/>
              <w:jc w:val="center"/>
              <w:rPr>
                <w:rFonts w:ascii="Times New Roman" w:hAnsi="Times New Roman"/>
                <w:sz w:val="24"/>
                <w:szCs w:val="24"/>
              </w:rPr>
            </w:pPr>
            <w:r w:rsidRPr="009260B2">
              <w:rPr>
                <w:rFonts w:ascii="Times New Roman" w:hAnsi="Times New Roman"/>
                <w:sz w:val="24"/>
                <w:szCs w:val="24"/>
              </w:rPr>
              <w:t>1</w:t>
            </w:r>
          </w:p>
        </w:tc>
      </w:tr>
      <w:tr w:rsidR="00E11864" w:rsidRPr="009260B2" w14:paraId="1A93B7AE" w14:textId="77777777" w:rsidTr="00333524">
        <w:trPr>
          <w:trHeight w:val="20"/>
          <w:jc w:val="center"/>
        </w:trPr>
        <w:tc>
          <w:tcPr>
            <w:tcW w:w="1259" w:type="dxa"/>
          </w:tcPr>
          <w:p w14:paraId="0355C52C" w14:textId="77777777" w:rsidR="00E11864" w:rsidRPr="009260B2" w:rsidRDefault="00E11864" w:rsidP="007E120F">
            <w:pPr>
              <w:spacing w:after="0"/>
              <w:contextualSpacing/>
              <w:jc w:val="both"/>
              <w:rPr>
                <w:rFonts w:ascii="Times New Roman" w:hAnsi="Times New Roman"/>
                <w:sz w:val="24"/>
                <w:szCs w:val="24"/>
              </w:rPr>
            </w:pPr>
            <w:r w:rsidRPr="009260B2">
              <w:rPr>
                <w:rFonts w:ascii="Times New Roman" w:hAnsi="Times New Roman"/>
                <w:sz w:val="24"/>
                <w:szCs w:val="24"/>
              </w:rPr>
              <w:lastRenderedPageBreak/>
              <w:t>СГ.04</w:t>
            </w:r>
          </w:p>
        </w:tc>
        <w:tc>
          <w:tcPr>
            <w:tcW w:w="4286" w:type="dxa"/>
          </w:tcPr>
          <w:p w14:paraId="0C79D8DE" w14:textId="77777777" w:rsidR="00E11864" w:rsidRPr="009260B2" w:rsidRDefault="00E11864" w:rsidP="007E120F">
            <w:pPr>
              <w:suppressAutoHyphens/>
              <w:spacing w:after="0"/>
              <w:contextualSpacing/>
              <w:jc w:val="both"/>
              <w:rPr>
                <w:rFonts w:ascii="Times New Roman" w:hAnsi="Times New Roman"/>
                <w:sz w:val="24"/>
                <w:szCs w:val="24"/>
              </w:rPr>
            </w:pPr>
            <w:r w:rsidRPr="009260B2">
              <w:rPr>
                <w:rFonts w:ascii="Times New Roman" w:hAnsi="Times New Roman"/>
                <w:sz w:val="24"/>
                <w:szCs w:val="24"/>
              </w:rPr>
              <w:t>Физическая культура</w:t>
            </w:r>
          </w:p>
        </w:tc>
        <w:tc>
          <w:tcPr>
            <w:tcW w:w="992" w:type="dxa"/>
            <w:vAlign w:val="center"/>
          </w:tcPr>
          <w:p w14:paraId="398172BF" w14:textId="77777777" w:rsidR="00E11864" w:rsidRPr="009260B2" w:rsidRDefault="00E11864" w:rsidP="007E120F">
            <w:pPr>
              <w:tabs>
                <w:tab w:val="left" w:pos="406"/>
              </w:tabs>
              <w:spacing w:after="0"/>
              <w:contextualSpacing/>
              <w:jc w:val="center"/>
              <w:rPr>
                <w:rFonts w:ascii="Times New Roman" w:hAnsi="Times New Roman"/>
                <w:sz w:val="24"/>
                <w:szCs w:val="24"/>
              </w:rPr>
            </w:pPr>
            <w:r w:rsidRPr="009260B2">
              <w:rPr>
                <w:rFonts w:ascii="Times New Roman" w:hAnsi="Times New Roman"/>
                <w:sz w:val="24"/>
                <w:szCs w:val="24"/>
              </w:rPr>
              <w:t>124</w:t>
            </w:r>
          </w:p>
        </w:tc>
        <w:tc>
          <w:tcPr>
            <w:tcW w:w="992" w:type="dxa"/>
            <w:vAlign w:val="center"/>
          </w:tcPr>
          <w:p w14:paraId="361BE8C5" w14:textId="77777777" w:rsidR="00E11864" w:rsidRPr="009260B2" w:rsidRDefault="00E11864" w:rsidP="007E120F">
            <w:pPr>
              <w:tabs>
                <w:tab w:val="left" w:pos="406"/>
              </w:tabs>
              <w:spacing w:after="0"/>
              <w:contextualSpacing/>
              <w:jc w:val="center"/>
              <w:rPr>
                <w:rFonts w:ascii="Times New Roman" w:hAnsi="Times New Roman"/>
                <w:sz w:val="24"/>
                <w:szCs w:val="24"/>
              </w:rPr>
            </w:pPr>
            <w:r w:rsidRPr="009260B2">
              <w:rPr>
                <w:rFonts w:ascii="Times New Roman" w:hAnsi="Times New Roman"/>
                <w:sz w:val="24"/>
                <w:szCs w:val="24"/>
              </w:rPr>
              <w:t>114</w:t>
            </w:r>
          </w:p>
        </w:tc>
        <w:tc>
          <w:tcPr>
            <w:tcW w:w="830" w:type="dxa"/>
            <w:vAlign w:val="center"/>
          </w:tcPr>
          <w:p w14:paraId="67BDB02C" w14:textId="77777777" w:rsidR="00E11864" w:rsidRPr="009260B2" w:rsidRDefault="00E11864" w:rsidP="007E120F">
            <w:pPr>
              <w:spacing w:after="0"/>
              <w:contextualSpacing/>
              <w:jc w:val="center"/>
              <w:rPr>
                <w:rFonts w:ascii="Times New Roman" w:hAnsi="Times New Roman"/>
                <w:sz w:val="24"/>
                <w:szCs w:val="24"/>
              </w:rPr>
            </w:pPr>
            <w:r w:rsidRPr="009260B2">
              <w:rPr>
                <w:rFonts w:ascii="Times New Roman" w:hAnsi="Times New Roman"/>
                <w:sz w:val="24"/>
                <w:szCs w:val="24"/>
              </w:rPr>
              <w:t>10</w:t>
            </w:r>
          </w:p>
        </w:tc>
        <w:tc>
          <w:tcPr>
            <w:tcW w:w="1438" w:type="dxa"/>
            <w:vAlign w:val="center"/>
          </w:tcPr>
          <w:p w14:paraId="731C6352" w14:textId="77777777" w:rsidR="00E11864" w:rsidRPr="009260B2" w:rsidRDefault="00E11864" w:rsidP="007E120F">
            <w:pPr>
              <w:spacing w:after="0"/>
              <w:contextualSpacing/>
              <w:jc w:val="center"/>
              <w:rPr>
                <w:rFonts w:ascii="Times New Roman" w:hAnsi="Times New Roman"/>
                <w:sz w:val="24"/>
                <w:szCs w:val="24"/>
              </w:rPr>
            </w:pPr>
            <w:r w:rsidRPr="009260B2">
              <w:rPr>
                <w:rFonts w:ascii="Times New Roman" w:hAnsi="Times New Roman"/>
                <w:sz w:val="24"/>
                <w:szCs w:val="24"/>
              </w:rPr>
              <w:t>114</w:t>
            </w:r>
          </w:p>
        </w:tc>
        <w:tc>
          <w:tcPr>
            <w:tcW w:w="993" w:type="dxa"/>
            <w:vAlign w:val="center"/>
          </w:tcPr>
          <w:p w14:paraId="231B2ABD" w14:textId="77777777" w:rsidR="00E11864" w:rsidRPr="009260B2" w:rsidRDefault="00E11864" w:rsidP="007E120F">
            <w:pPr>
              <w:spacing w:after="0"/>
              <w:contextualSpacing/>
              <w:jc w:val="center"/>
              <w:rPr>
                <w:rFonts w:ascii="Times New Roman" w:hAnsi="Times New Roman"/>
                <w:sz w:val="24"/>
                <w:szCs w:val="24"/>
              </w:rPr>
            </w:pPr>
          </w:p>
        </w:tc>
        <w:tc>
          <w:tcPr>
            <w:tcW w:w="1275" w:type="dxa"/>
            <w:vAlign w:val="center"/>
          </w:tcPr>
          <w:p w14:paraId="64436881" w14:textId="77777777" w:rsidR="00E11864" w:rsidRPr="009260B2" w:rsidRDefault="00E11864" w:rsidP="007E120F">
            <w:pPr>
              <w:spacing w:after="0"/>
              <w:contextualSpacing/>
              <w:jc w:val="center"/>
              <w:rPr>
                <w:rFonts w:ascii="Times New Roman" w:hAnsi="Times New Roman"/>
                <w:sz w:val="24"/>
                <w:szCs w:val="24"/>
              </w:rPr>
            </w:pPr>
          </w:p>
        </w:tc>
        <w:tc>
          <w:tcPr>
            <w:tcW w:w="851" w:type="dxa"/>
            <w:vAlign w:val="center"/>
          </w:tcPr>
          <w:p w14:paraId="090D0086" w14:textId="77777777" w:rsidR="00E11864" w:rsidRPr="009260B2" w:rsidRDefault="00E11864" w:rsidP="007E120F">
            <w:pPr>
              <w:spacing w:after="0"/>
              <w:contextualSpacing/>
              <w:jc w:val="center"/>
              <w:rPr>
                <w:rFonts w:ascii="Times New Roman" w:hAnsi="Times New Roman"/>
                <w:sz w:val="24"/>
                <w:szCs w:val="24"/>
              </w:rPr>
            </w:pPr>
          </w:p>
        </w:tc>
        <w:tc>
          <w:tcPr>
            <w:tcW w:w="992" w:type="dxa"/>
            <w:vAlign w:val="center"/>
          </w:tcPr>
          <w:p w14:paraId="52D9B81F" w14:textId="77777777" w:rsidR="00E11864" w:rsidRPr="009260B2" w:rsidRDefault="00E11864" w:rsidP="007E120F">
            <w:pPr>
              <w:spacing w:after="0"/>
              <w:contextualSpacing/>
              <w:jc w:val="center"/>
              <w:rPr>
                <w:rFonts w:ascii="Times New Roman" w:hAnsi="Times New Roman"/>
                <w:sz w:val="24"/>
                <w:szCs w:val="24"/>
              </w:rPr>
            </w:pPr>
          </w:p>
        </w:tc>
        <w:tc>
          <w:tcPr>
            <w:tcW w:w="977" w:type="dxa"/>
            <w:vAlign w:val="center"/>
          </w:tcPr>
          <w:p w14:paraId="057953E2" w14:textId="77777777" w:rsidR="00E11864" w:rsidRPr="009260B2" w:rsidRDefault="00E11864" w:rsidP="007E120F">
            <w:pPr>
              <w:spacing w:after="0"/>
              <w:contextualSpacing/>
              <w:jc w:val="center"/>
              <w:rPr>
                <w:rFonts w:ascii="Times New Roman" w:hAnsi="Times New Roman"/>
                <w:sz w:val="24"/>
                <w:szCs w:val="24"/>
              </w:rPr>
            </w:pPr>
            <w:r w:rsidRPr="009260B2">
              <w:rPr>
                <w:rFonts w:ascii="Times New Roman" w:hAnsi="Times New Roman"/>
                <w:sz w:val="24"/>
                <w:szCs w:val="24"/>
              </w:rPr>
              <w:t>1-2</w:t>
            </w:r>
          </w:p>
        </w:tc>
      </w:tr>
      <w:tr w:rsidR="00E11864" w:rsidRPr="009260B2" w14:paraId="7AF6F6F5" w14:textId="77777777" w:rsidTr="00333524">
        <w:trPr>
          <w:trHeight w:val="20"/>
          <w:jc w:val="center"/>
        </w:trPr>
        <w:tc>
          <w:tcPr>
            <w:tcW w:w="1259" w:type="dxa"/>
          </w:tcPr>
          <w:p w14:paraId="2FFA58FE" w14:textId="77777777" w:rsidR="00E11864" w:rsidRPr="009260B2" w:rsidRDefault="00E11864" w:rsidP="007E120F">
            <w:pPr>
              <w:spacing w:after="0"/>
              <w:contextualSpacing/>
              <w:jc w:val="both"/>
              <w:rPr>
                <w:rFonts w:ascii="Times New Roman" w:hAnsi="Times New Roman"/>
                <w:iCs/>
                <w:sz w:val="24"/>
                <w:szCs w:val="24"/>
              </w:rPr>
            </w:pPr>
            <w:r w:rsidRPr="009260B2">
              <w:rPr>
                <w:rFonts w:ascii="Times New Roman" w:hAnsi="Times New Roman"/>
                <w:iCs/>
                <w:sz w:val="24"/>
                <w:szCs w:val="24"/>
              </w:rPr>
              <w:t>СГ.05</w:t>
            </w:r>
          </w:p>
        </w:tc>
        <w:tc>
          <w:tcPr>
            <w:tcW w:w="4286" w:type="dxa"/>
          </w:tcPr>
          <w:p w14:paraId="3234C664" w14:textId="77777777" w:rsidR="00E11864" w:rsidRPr="009260B2" w:rsidRDefault="00E11864" w:rsidP="007E120F">
            <w:pPr>
              <w:suppressAutoHyphens/>
              <w:spacing w:after="0"/>
              <w:contextualSpacing/>
              <w:jc w:val="both"/>
              <w:rPr>
                <w:rFonts w:ascii="Times New Roman" w:hAnsi="Times New Roman"/>
                <w:iCs/>
                <w:sz w:val="24"/>
                <w:szCs w:val="24"/>
              </w:rPr>
            </w:pPr>
            <w:r w:rsidRPr="009260B2">
              <w:rPr>
                <w:rFonts w:ascii="Times New Roman" w:hAnsi="Times New Roman"/>
                <w:iCs/>
                <w:sz w:val="24"/>
                <w:szCs w:val="24"/>
              </w:rPr>
              <w:t>Основы бережливого производства</w:t>
            </w:r>
          </w:p>
        </w:tc>
        <w:tc>
          <w:tcPr>
            <w:tcW w:w="992" w:type="dxa"/>
            <w:vAlign w:val="center"/>
          </w:tcPr>
          <w:p w14:paraId="2DABB40F" w14:textId="77777777" w:rsidR="00E11864" w:rsidRPr="009260B2" w:rsidRDefault="00E11864" w:rsidP="007E120F">
            <w:pPr>
              <w:tabs>
                <w:tab w:val="left" w:pos="406"/>
              </w:tabs>
              <w:spacing w:after="0"/>
              <w:contextualSpacing/>
              <w:jc w:val="center"/>
              <w:rPr>
                <w:rFonts w:ascii="Times New Roman" w:hAnsi="Times New Roman"/>
                <w:sz w:val="24"/>
                <w:szCs w:val="24"/>
              </w:rPr>
            </w:pPr>
            <w:r w:rsidRPr="009260B2">
              <w:rPr>
                <w:rFonts w:ascii="Times New Roman" w:hAnsi="Times New Roman"/>
                <w:sz w:val="24"/>
                <w:szCs w:val="24"/>
              </w:rPr>
              <w:t>32</w:t>
            </w:r>
          </w:p>
        </w:tc>
        <w:tc>
          <w:tcPr>
            <w:tcW w:w="992" w:type="dxa"/>
            <w:vAlign w:val="center"/>
          </w:tcPr>
          <w:p w14:paraId="2F277319" w14:textId="77777777" w:rsidR="00E11864" w:rsidRPr="009260B2" w:rsidRDefault="00E11864" w:rsidP="007E120F">
            <w:pPr>
              <w:tabs>
                <w:tab w:val="left" w:pos="406"/>
              </w:tabs>
              <w:spacing w:after="0"/>
              <w:contextualSpacing/>
              <w:jc w:val="center"/>
              <w:rPr>
                <w:rFonts w:ascii="Times New Roman" w:hAnsi="Times New Roman"/>
                <w:sz w:val="24"/>
                <w:szCs w:val="24"/>
              </w:rPr>
            </w:pPr>
            <w:r w:rsidRPr="009260B2">
              <w:rPr>
                <w:rFonts w:ascii="Times New Roman" w:hAnsi="Times New Roman"/>
                <w:sz w:val="24"/>
                <w:szCs w:val="24"/>
              </w:rPr>
              <w:t>14</w:t>
            </w:r>
          </w:p>
        </w:tc>
        <w:tc>
          <w:tcPr>
            <w:tcW w:w="830" w:type="dxa"/>
            <w:vAlign w:val="center"/>
          </w:tcPr>
          <w:p w14:paraId="17776325" w14:textId="77777777" w:rsidR="00E11864" w:rsidRPr="009260B2" w:rsidRDefault="00E11864" w:rsidP="007E120F">
            <w:pPr>
              <w:spacing w:after="0"/>
              <w:contextualSpacing/>
              <w:jc w:val="center"/>
              <w:rPr>
                <w:rFonts w:ascii="Times New Roman" w:hAnsi="Times New Roman"/>
                <w:sz w:val="24"/>
                <w:szCs w:val="24"/>
              </w:rPr>
            </w:pPr>
            <w:r w:rsidRPr="009260B2">
              <w:rPr>
                <w:rFonts w:ascii="Times New Roman" w:hAnsi="Times New Roman"/>
                <w:sz w:val="24"/>
                <w:szCs w:val="24"/>
              </w:rPr>
              <w:t>18</w:t>
            </w:r>
          </w:p>
        </w:tc>
        <w:tc>
          <w:tcPr>
            <w:tcW w:w="1438" w:type="dxa"/>
            <w:vAlign w:val="center"/>
          </w:tcPr>
          <w:p w14:paraId="5A234CD8" w14:textId="77777777" w:rsidR="00E11864" w:rsidRPr="009260B2" w:rsidRDefault="00E11864" w:rsidP="007E120F">
            <w:pPr>
              <w:spacing w:after="0"/>
              <w:contextualSpacing/>
              <w:jc w:val="center"/>
              <w:rPr>
                <w:rFonts w:ascii="Times New Roman" w:hAnsi="Times New Roman"/>
                <w:sz w:val="24"/>
                <w:szCs w:val="24"/>
              </w:rPr>
            </w:pPr>
            <w:r w:rsidRPr="009260B2">
              <w:rPr>
                <w:rFonts w:ascii="Times New Roman" w:hAnsi="Times New Roman"/>
                <w:sz w:val="24"/>
                <w:szCs w:val="24"/>
              </w:rPr>
              <w:t>14</w:t>
            </w:r>
          </w:p>
        </w:tc>
        <w:tc>
          <w:tcPr>
            <w:tcW w:w="993" w:type="dxa"/>
            <w:vAlign w:val="center"/>
          </w:tcPr>
          <w:p w14:paraId="1747E279" w14:textId="77777777" w:rsidR="00E11864" w:rsidRPr="009260B2" w:rsidRDefault="00E11864" w:rsidP="007E120F">
            <w:pPr>
              <w:spacing w:after="0"/>
              <w:contextualSpacing/>
              <w:jc w:val="center"/>
              <w:rPr>
                <w:rFonts w:ascii="Times New Roman" w:hAnsi="Times New Roman"/>
                <w:sz w:val="24"/>
                <w:szCs w:val="24"/>
              </w:rPr>
            </w:pPr>
          </w:p>
        </w:tc>
        <w:tc>
          <w:tcPr>
            <w:tcW w:w="1275" w:type="dxa"/>
            <w:vAlign w:val="center"/>
          </w:tcPr>
          <w:p w14:paraId="3BC7F3EE" w14:textId="77777777" w:rsidR="00E11864" w:rsidRPr="009260B2" w:rsidRDefault="00E11864" w:rsidP="007E120F">
            <w:pPr>
              <w:spacing w:after="0"/>
              <w:contextualSpacing/>
              <w:jc w:val="center"/>
              <w:rPr>
                <w:rFonts w:ascii="Times New Roman" w:hAnsi="Times New Roman"/>
                <w:sz w:val="24"/>
                <w:szCs w:val="24"/>
              </w:rPr>
            </w:pPr>
          </w:p>
        </w:tc>
        <w:tc>
          <w:tcPr>
            <w:tcW w:w="851" w:type="dxa"/>
            <w:vAlign w:val="center"/>
          </w:tcPr>
          <w:p w14:paraId="00E5BF3E" w14:textId="77777777" w:rsidR="00E11864" w:rsidRPr="009260B2" w:rsidRDefault="00E11864" w:rsidP="007E120F">
            <w:pPr>
              <w:spacing w:after="0"/>
              <w:contextualSpacing/>
              <w:jc w:val="center"/>
              <w:rPr>
                <w:rFonts w:ascii="Times New Roman" w:hAnsi="Times New Roman"/>
                <w:sz w:val="24"/>
                <w:szCs w:val="24"/>
              </w:rPr>
            </w:pPr>
          </w:p>
        </w:tc>
        <w:tc>
          <w:tcPr>
            <w:tcW w:w="992" w:type="dxa"/>
            <w:vAlign w:val="center"/>
          </w:tcPr>
          <w:p w14:paraId="08E64F78" w14:textId="77777777" w:rsidR="00E11864" w:rsidRPr="009260B2" w:rsidRDefault="00E11864" w:rsidP="007E120F">
            <w:pPr>
              <w:spacing w:after="0"/>
              <w:contextualSpacing/>
              <w:jc w:val="center"/>
              <w:rPr>
                <w:rFonts w:ascii="Times New Roman" w:hAnsi="Times New Roman"/>
                <w:sz w:val="24"/>
                <w:szCs w:val="24"/>
              </w:rPr>
            </w:pPr>
          </w:p>
        </w:tc>
        <w:tc>
          <w:tcPr>
            <w:tcW w:w="977" w:type="dxa"/>
            <w:vAlign w:val="center"/>
          </w:tcPr>
          <w:p w14:paraId="06836CF0" w14:textId="77777777" w:rsidR="00E11864" w:rsidRPr="009260B2" w:rsidRDefault="00E11864" w:rsidP="007E120F">
            <w:pPr>
              <w:spacing w:after="0"/>
              <w:contextualSpacing/>
              <w:jc w:val="center"/>
              <w:rPr>
                <w:rFonts w:ascii="Times New Roman" w:hAnsi="Times New Roman"/>
                <w:sz w:val="24"/>
                <w:szCs w:val="24"/>
              </w:rPr>
            </w:pPr>
            <w:r w:rsidRPr="009260B2">
              <w:rPr>
                <w:rFonts w:ascii="Times New Roman" w:hAnsi="Times New Roman"/>
                <w:sz w:val="24"/>
                <w:szCs w:val="24"/>
              </w:rPr>
              <w:t>1</w:t>
            </w:r>
          </w:p>
        </w:tc>
      </w:tr>
      <w:tr w:rsidR="00E11864" w:rsidRPr="009260B2" w14:paraId="707E9904" w14:textId="77777777" w:rsidTr="00333524">
        <w:trPr>
          <w:trHeight w:val="20"/>
          <w:jc w:val="center"/>
        </w:trPr>
        <w:tc>
          <w:tcPr>
            <w:tcW w:w="1259" w:type="dxa"/>
          </w:tcPr>
          <w:p w14:paraId="6F6D0D4C" w14:textId="77777777" w:rsidR="00E11864" w:rsidRPr="009260B2" w:rsidRDefault="00E11864" w:rsidP="007E120F">
            <w:pPr>
              <w:spacing w:after="0"/>
              <w:contextualSpacing/>
              <w:jc w:val="both"/>
              <w:rPr>
                <w:rFonts w:ascii="Times New Roman" w:hAnsi="Times New Roman"/>
                <w:sz w:val="24"/>
                <w:szCs w:val="24"/>
              </w:rPr>
            </w:pPr>
            <w:r w:rsidRPr="009260B2">
              <w:rPr>
                <w:rFonts w:ascii="Times New Roman" w:hAnsi="Times New Roman"/>
                <w:sz w:val="24"/>
                <w:szCs w:val="24"/>
              </w:rPr>
              <w:t>СГ.06</w:t>
            </w:r>
          </w:p>
        </w:tc>
        <w:tc>
          <w:tcPr>
            <w:tcW w:w="4286" w:type="dxa"/>
          </w:tcPr>
          <w:p w14:paraId="45A4219B" w14:textId="77777777" w:rsidR="00E11864" w:rsidRPr="009260B2" w:rsidRDefault="00E11864" w:rsidP="007E120F">
            <w:pPr>
              <w:suppressAutoHyphens/>
              <w:spacing w:after="0"/>
              <w:contextualSpacing/>
              <w:jc w:val="both"/>
              <w:rPr>
                <w:rFonts w:ascii="Times New Roman" w:hAnsi="Times New Roman"/>
                <w:sz w:val="24"/>
                <w:szCs w:val="24"/>
              </w:rPr>
            </w:pPr>
            <w:r w:rsidRPr="009260B2">
              <w:rPr>
                <w:rFonts w:ascii="Times New Roman" w:hAnsi="Times New Roman"/>
                <w:sz w:val="24"/>
                <w:szCs w:val="24"/>
              </w:rPr>
              <w:t>Основы финансовой грамотности</w:t>
            </w:r>
            <w:r w:rsidRPr="009260B2">
              <w:rPr>
                <w:rStyle w:val="ac"/>
                <w:rFonts w:ascii="Times New Roman" w:hAnsi="Times New Roman"/>
                <w:sz w:val="24"/>
                <w:szCs w:val="24"/>
              </w:rPr>
              <w:t xml:space="preserve"> </w:t>
            </w:r>
          </w:p>
        </w:tc>
        <w:tc>
          <w:tcPr>
            <w:tcW w:w="992" w:type="dxa"/>
            <w:vAlign w:val="center"/>
          </w:tcPr>
          <w:p w14:paraId="44AA2108" w14:textId="77777777" w:rsidR="00E11864" w:rsidRPr="009260B2" w:rsidRDefault="00E11864" w:rsidP="007E120F">
            <w:pPr>
              <w:tabs>
                <w:tab w:val="left" w:pos="406"/>
              </w:tabs>
              <w:spacing w:after="0"/>
              <w:contextualSpacing/>
              <w:jc w:val="center"/>
              <w:rPr>
                <w:rFonts w:ascii="Times New Roman" w:hAnsi="Times New Roman"/>
                <w:sz w:val="24"/>
                <w:szCs w:val="24"/>
              </w:rPr>
            </w:pPr>
            <w:r w:rsidRPr="009260B2">
              <w:rPr>
                <w:rFonts w:ascii="Times New Roman" w:hAnsi="Times New Roman"/>
                <w:sz w:val="24"/>
                <w:szCs w:val="24"/>
              </w:rPr>
              <w:t>32</w:t>
            </w:r>
          </w:p>
        </w:tc>
        <w:tc>
          <w:tcPr>
            <w:tcW w:w="992" w:type="dxa"/>
            <w:vAlign w:val="center"/>
          </w:tcPr>
          <w:p w14:paraId="4DC2150F" w14:textId="77777777" w:rsidR="00E11864" w:rsidRPr="009260B2" w:rsidRDefault="00E11864" w:rsidP="007E120F">
            <w:pPr>
              <w:tabs>
                <w:tab w:val="left" w:pos="406"/>
              </w:tabs>
              <w:spacing w:after="0"/>
              <w:contextualSpacing/>
              <w:jc w:val="center"/>
              <w:rPr>
                <w:rFonts w:ascii="Times New Roman" w:hAnsi="Times New Roman"/>
                <w:sz w:val="24"/>
                <w:szCs w:val="24"/>
              </w:rPr>
            </w:pPr>
            <w:r w:rsidRPr="009260B2">
              <w:rPr>
                <w:rFonts w:ascii="Times New Roman" w:hAnsi="Times New Roman"/>
                <w:sz w:val="24"/>
                <w:szCs w:val="24"/>
              </w:rPr>
              <w:t>12</w:t>
            </w:r>
          </w:p>
        </w:tc>
        <w:tc>
          <w:tcPr>
            <w:tcW w:w="830" w:type="dxa"/>
            <w:vAlign w:val="center"/>
          </w:tcPr>
          <w:p w14:paraId="29AEC288" w14:textId="77777777" w:rsidR="00E11864" w:rsidRPr="009260B2" w:rsidRDefault="00E11864" w:rsidP="007E120F">
            <w:pPr>
              <w:spacing w:after="0"/>
              <w:contextualSpacing/>
              <w:jc w:val="center"/>
              <w:rPr>
                <w:rFonts w:ascii="Times New Roman" w:hAnsi="Times New Roman"/>
                <w:sz w:val="24"/>
                <w:szCs w:val="24"/>
              </w:rPr>
            </w:pPr>
            <w:r w:rsidRPr="009260B2">
              <w:rPr>
                <w:rFonts w:ascii="Times New Roman" w:hAnsi="Times New Roman"/>
                <w:sz w:val="24"/>
                <w:szCs w:val="24"/>
              </w:rPr>
              <w:t>20</w:t>
            </w:r>
          </w:p>
        </w:tc>
        <w:tc>
          <w:tcPr>
            <w:tcW w:w="1438" w:type="dxa"/>
            <w:vAlign w:val="center"/>
          </w:tcPr>
          <w:p w14:paraId="3069AC55" w14:textId="77777777" w:rsidR="00E11864" w:rsidRPr="009260B2" w:rsidRDefault="00E11864" w:rsidP="007E120F">
            <w:pPr>
              <w:spacing w:after="0"/>
              <w:contextualSpacing/>
              <w:jc w:val="center"/>
              <w:rPr>
                <w:rFonts w:ascii="Times New Roman" w:hAnsi="Times New Roman"/>
                <w:sz w:val="24"/>
                <w:szCs w:val="24"/>
              </w:rPr>
            </w:pPr>
            <w:r w:rsidRPr="009260B2">
              <w:rPr>
                <w:rFonts w:ascii="Times New Roman" w:hAnsi="Times New Roman"/>
                <w:sz w:val="24"/>
                <w:szCs w:val="24"/>
              </w:rPr>
              <w:t>12</w:t>
            </w:r>
          </w:p>
        </w:tc>
        <w:tc>
          <w:tcPr>
            <w:tcW w:w="993" w:type="dxa"/>
            <w:vAlign w:val="center"/>
          </w:tcPr>
          <w:p w14:paraId="6104F2F2" w14:textId="77777777" w:rsidR="00E11864" w:rsidRPr="009260B2" w:rsidRDefault="00E11864" w:rsidP="007E120F">
            <w:pPr>
              <w:spacing w:after="0"/>
              <w:contextualSpacing/>
              <w:jc w:val="center"/>
              <w:rPr>
                <w:rFonts w:ascii="Times New Roman" w:hAnsi="Times New Roman"/>
                <w:sz w:val="24"/>
                <w:szCs w:val="24"/>
              </w:rPr>
            </w:pPr>
          </w:p>
        </w:tc>
        <w:tc>
          <w:tcPr>
            <w:tcW w:w="1275" w:type="dxa"/>
            <w:vAlign w:val="center"/>
          </w:tcPr>
          <w:p w14:paraId="15E9255A" w14:textId="77777777" w:rsidR="00E11864" w:rsidRPr="009260B2" w:rsidRDefault="00E11864" w:rsidP="007E120F">
            <w:pPr>
              <w:spacing w:after="0"/>
              <w:contextualSpacing/>
              <w:jc w:val="center"/>
              <w:rPr>
                <w:rFonts w:ascii="Times New Roman" w:hAnsi="Times New Roman"/>
                <w:sz w:val="24"/>
                <w:szCs w:val="24"/>
              </w:rPr>
            </w:pPr>
          </w:p>
        </w:tc>
        <w:tc>
          <w:tcPr>
            <w:tcW w:w="851" w:type="dxa"/>
            <w:vAlign w:val="center"/>
          </w:tcPr>
          <w:p w14:paraId="2C4AB5B4" w14:textId="77777777" w:rsidR="00E11864" w:rsidRPr="009260B2" w:rsidRDefault="00E11864" w:rsidP="007E120F">
            <w:pPr>
              <w:spacing w:after="0"/>
              <w:contextualSpacing/>
              <w:jc w:val="center"/>
              <w:rPr>
                <w:rFonts w:ascii="Times New Roman" w:hAnsi="Times New Roman"/>
                <w:sz w:val="24"/>
                <w:szCs w:val="24"/>
              </w:rPr>
            </w:pPr>
          </w:p>
        </w:tc>
        <w:tc>
          <w:tcPr>
            <w:tcW w:w="992" w:type="dxa"/>
            <w:vAlign w:val="center"/>
          </w:tcPr>
          <w:p w14:paraId="49298338" w14:textId="77777777" w:rsidR="00E11864" w:rsidRPr="009260B2" w:rsidRDefault="00E11864" w:rsidP="007E120F">
            <w:pPr>
              <w:spacing w:after="0"/>
              <w:contextualSpacing/>
              <w:jc w:val="center"/>
              <w:rPr>
                <w:rFonts w:ascii="Times New Roman" w:hAnsi="Times New Roman"/>
                <w:sz w:val="24"/>
                <w:szCs w:val="24"/>
              </w:rPr>
            </w:pPr>
          </w:p>
        </w:tc>
        <w:tc>
          <w:tcPr>
            <w:tcW w:w="977" w:type="dxa"/>
            <w:vAlign w:val="center"/>
          </w:tcPr>
          <w:p w14:paraId="589BEA76" w14:textId="77777777" w:rsidR="00E11864" w:rsidRPr="009260B2" w:rsidRDefault="00E11864" w:rsidP="007E120F">
            <w:pPr>
              <w:spacing w:after="0"/>
              <w:contextualSpacing/>
              <w:jc w:val="center"/>
              <w:rPr>
                <w:rFonts w:ascii="Times New Roman" w:hAnsi="Times New Roman"/>
                <w:sz w:val="24"/>
                <w:szCs w:val="24"/>
              </w:rPr>
            </w:pPr>
            <w:r w:rsidRPr="009260B2">
              <w:rPr>
                <w:rFonts w:ascii="Times New Roman" w:hAnsi="Times New Roman"/>
                <w:sz w:val="24"/>
                <w:szCs w:val="24"/>
              </w:rPr>
              <w:t>2</w:t>
            </w:r>
          </w:p>
        </w:tc>
      </w:tr>
      <w:tr w:rsidR="00E11864" w:rsidRPr="009260B2" w14:paraId="0DE6648F" w14:textId="77777777" w:rsidTr="00333524">
        <w:trPr>
          <w:trHeight w:val="20"/>
          <w:jc w:val="center"/>
        </w:trPr>
        <w:tc>
          <w:tcPr>
            <w:tcW w:w="1259" w:type="dxa"/>
          </w:tcPr>
          <w:p w14:paraId="43C11AB9" w14:textId="77777777" w:rsidR="00E11864" w:rsidRPr="009260B2" w:rsidRDefault="00E11864" w:rsidP="007E120F">
            <w:pPr>
              <w:suppressAutoHyphens/>
              <w:spacing w:after="0"/>
              <w:contextualSpacing/>
              <w:jc w:val="both"/>
              <w:rPr>
                <w:rFonts w:ascii="Times New Roman" w:hAnsi="Times New Roman"/>
                <w:b/>
                <w:sz w:val="24"/>
                <w:szCs w:val="24"/>
              </w:rPr>
            </w:pPr>
            <w:r w:rsidRPr="009260B2">
              <w:rPr>
                <w:rFonts w:ascii="Times New Roman" w:hAnsi="Times New Roman"/>
                <w:b/>
                <w:sz w:val="24"/>
                <w:szCs w:val="24"/>
              </w:rPr>
              <w:t>ОП.00</w:t>
            </w:r>
          </w:p>
        </w:tc>
        <w:tc>
          <w:tcPr>
            <w:tcW w:w="4286" w:type="dxa"/>
          </w:tcPr>
          <w:p w14:paraId="622B172D" w14:textId="77777777" w:rsidR="00E11864" w:rsidRPr="009260B2" w:rsidRDefault="00E11864" w:rsidP="007E120F">
            <w:pPr>
              <w:suppressAutoHyphens/>
              <w:spacing w:after="0"/>
              <w:contextualSpacing/>
              <w:jc w:val="both"/>
              <w:rPr>
                <w:rFonts w:ascii="Times New Roman" w:hAnsi="Times New Roman"/>
                <w:b/>
                <w:sz w:val="24"/>
                <w:szCs w:val="24"/>
              </w:rPr>
            </w:pPr>
            <w:r w:rsidRPr="009260B2">
              <w:rPr>
                <w:rFonts w:ascii="Times New Roman" w:hAnsi="Times New Roman"/>
                <w:b/>
                <w:sz w:val="24"/>
                <w:szCs w:val="24"/>
              </w:rPr>
              <w:t>Общепрофессиональный цикл</w:t>
            </w:r>
          </w:p>
        </w:tc>
        <w:tc>
          <w:tcPr>
            <w:tcW w:w="992" w:type="dxa"/>
            <w:vAlign w:val="center"/>
          </w:tcPr>
          <w:p w14:paraId="2A250FBC" w14:textId="77777777" w:rsidR="00E11864" w:rsidRPr="009260B2" w:rsidRDefault="00E11864" w:rsidP="007E120F">
            <w:pPr>
              <w:tabs>
                <w:tab w:val="left" w:pos="406"/>
              </w:tabs>
              <w:spacing w:after="0"/>
              <w:contextualSpacing/>
              <w:jc w:val="center"/>
              <w:rPr>
                <w:rFonts w:ascii="Times New Roman" w:hAnsi="Times New Roman"/>
                <w:b/>
                <w:bCs/>
                <w:sz w:val="24"/>
                <w:szCs w:val="24"/>
              </w:rPr>
            </w:pPr>
            <w:r w:rsidRPr="009260B2">
              <w:rPr>
                <w:rFonts w:ascii="Times New Roman" w:hAnsi="Times New Roman"/>
                <w:b/>
                <w:bCs/>
                <w:sz w:val="24"/>
                <w:szCs w:val="24"/>
              </w:rPr>
              <w:t xml:space="preserve">216 </w:t>
            </w:r>
          </w:p>
        </w:tc>
        <w:tc>
          <w:tcPr>
            <w:tcW w:w="992" w:type="dxa"/>
            <w:vAlign w:val="center"/>
          </w:tcPr>
          <w:p w14:paraId="6AD978D5" w14:textId="77777777" w:rsidR="00E11864" w:rsidRPr="009260B2" w:rsidRDefault="00E11864" w:rsidP="007E120F">
            <w:pPr>
              <w:tabs>
                <w:tab w:val="left" w:pos="406"/>
              </w:tabs>
              <w:spacing w:after="0"/>
              <w:contextualSpacing/>
              <w:jc w:val="center"/>
              <w:rPr>
                <w:rFonts w:ascii="Times New Roman" w:hAnsi="Times New Roman"/>
                <w:b/>
                <w:bCs/>
                <w:sz w:val="24"/>
                <w:szCs w:val="24"/>
              </w:rPr>
            </w:pPr>
            <w:r w:rsidRPr="009260B2">
              <w:rPr>
                <w:rFonts w:ascii="Times New Roman" w:hAnsi="Times New Roman"/>
                <w:b/>
                <w:bCs/>
                <w:sz w:val="24"/>
                <w:szCs w:val="24"/>
              </w:rPr>
              <w:t>172</w:t>
            </w:r>
          </w:p>
        </w:tc>
        <w:tc>
          <w:tcPr>
            <w:tcW w:w="830" w:type="dxa"/>
            <w:vAlign w:val="center"/>
          </w:tcPr>
          <w:p w14:paraId="33FD85E8" w14:textId="77777777" w:rsidR="00E11864" w:rsidRPr="009260B2" w:rsidRDefault="00E11864" w:rsidP="007E120F">
            <w:pPr>
              <w:spacing w:after="0"/>
              <w:contextualSpacing/>
              <w:jc w:val="center"/>
              <w:rPr>
                <w:rFonts w:ascii="Times New Roman" w:hAnsi="Times New Roman"/>
                <w:b/>
                <w:bCs/>
                <w:sz w:val="24"/>
                <w:szCs w:val="24"/>
              </w:rPr>
            </w:pPr>
            <w:r w:rsidRPr="009260B2">
              <w:rPr>
                <w:rFonts w:ascii="Times New Roman" w:hAnsi="Times New Roman"/>
                <w:b/>
                <w:bCs/>
                <w:sz w:val="24"/>
                <w:szCs w:val="24"/>
              </w:rPr>
              <w:t>44</w:t>
            </w:r>
          </w:p>
        </w:tc>
        <w:tc>
          <w:tcPr>
            <w:tcW w:w="1438" w:type="dxa"/>
            <w:vAlign w:val="center"/>
          </w:tcPr>
          <w:p w14:paraId="2006D8F2" w14:textId="77777777" w:rsidR="00E11864" w:rsidRPr="009260B2" w:rsidRDefault="00E11864" w:rsidP="007E120F">
            <w:pPr>
              <w:spacing w:after="0"/>
              <w:contextualSpacing/>
              <w:jc w:val="center"/>
              <w:rPr>
                <w:rFonts w:ascii="Times New Roman" w:hAnsi="Times New Roman"/>
                <w:b/>
                <w:bCs/>
                <w:sz w:val="24"/>
                <w:szCs w:val="24"/>
              </w:rPr>
            </w:pPr>
            <w:r w:rsidRPr="009260B2">
              <w:rPr>
                <w:rFonts w:ascii="Times New Roman" w:hAnsi="Times New Roman"/>
                <w:b/>
                <w:bCs/>
                <w:sz w:val="24"/>
                <w:szCs w:val="24"/>
              </w:rPr>
              <w:t>172</w:t>
            </w:r>
          </w:p>
        </w:tc>
        <w:tc>
          <w:tcPr>
            <w:tcW w:w="993" w:type="dxa"/>
            <w:vAlign w:val="center"/>
          </w:tcPr>
          <w:p w14:paraId="41BD7037" w14:textId="77777777" w:rsidR="00E11864" w:rsidRPr="009260B2" w:rsidRDefault="00E11864" w:rsidP="007E120F">
            <w:pPr>
              <w:spacing w:after="0"/>
              <w:contextualSpacing/>
              <w:jc w:val="center"/>
              <w:rPr>
                <w:rFonts w:ascii="Times New Roman" w:hAnsi="Times New Roman"/>
                <w:b/>
                <w:bCs/>
                <w:sz w:val="24"/>
                <w:szCs w:val="24"/>
              </w:rPr>
            </w:pPr>
          </w:p>
        </w:tc>
        <w:tc>
          <w:tcPr>
            <w:tcW w:w="1275" w:type="dxa"/>
            <w:vAlign w:val="center"/>
          </w:tcPr>
          <w:p w14:paraId="1B86BF94" w14:textId="77777777" w:rsidR="00E11864" w:rsidRPr="009260B2" w:rsidRDefault="00E11864" w:rsidP="007E120F">
            <w:pPr>
              <w:spacing w:after="0"/>
              <w:contextualSpacing/>
              <w:jc w:val="center"/>
              <w:rPr>
                <w:rFonts w:ascii="Times New Roman" w:hAnsi="Times New Roman"/>
                <w:b/>
                <w:bCs/>
                <w:sz w:val="24"/>
                <w:szCs w:val="24"/>
              </w:rPr>
            </w:pPr>
          </w:p>
        </w:tc>
        <w:tc>
          <w:tcPr>
            <w:tcW w:w="851" w:type="dxa"/>
            <w:vAlign w:val="center"/>
          </w:tcPr>
          <w:p w14:paraId="1B706330" w14:textId="77777777" w:rsidR="00E11864" w:rsidRPr="009260B2" w:rsidRDefault="00E11864" w:rsidP="007E120F">
            <w:pPr>
              <w:spacing w:after="0"/>
              <w:contextualSpacing/>
              <w:jc w:val="center"/>
              <w:rPr>
                <w:rFonts w:ascii="Times New Roman" w:hAnsi="Times New Roman"/>
                <w:b/>
                <w:bCs/>
                <w:sz w:val="24"/>
                <w:szCs w:val="24"/>
              </w:rPr>
            </w:pPr>
          </w:p>
        </w:tc>
        <w:tc>
          <w:tcPr>
            <w:tcW w:w="992" w:type="dxa"/>
            <w:vAlign w:val="center"/>
          </w:tcPr>
          <w:p w14:paraId="4199FAC9" w14:textId="77777777" w:rsidR="00E11864" w:rsidRPr="009260B2" w:rsidRDefault="00E11864" w:rsidP="007E120F">
            <w:pPr>
              <w:spacing w:after="0"/>
              <w:contextualSpacing/>
              <w:jc w:val="center"/>
              <w:rPr>
                <w:rFonts w:ascii="Times New Roman" w:hAnsi="Times New Roman"/>
                <w:b/>
                <w:bCs/>
                <w:sz w:val="24"/>
                <w:szCs w:val="24"/>
              </w:rPr>
            </w:pPr>
          </w:p>
        </w:tc>
        <w:tc>
          <w:tcPr>
            <w:tcW w:w="977" w:type="dxa"/>
            <w:vAlign w:val="center"/>
          </w:tcPr>
          <w:p w14:paraId="4B36BC66" w14:textId="77777777" w:rsidR="00E11864" w:rsidRPr="009260B2" w:rsidRDefault="00E11864" w:rsidP="007E120F">
            <w:pPr>
              <w:spacing w:after="0"/>
              <w:contextualSpacing/>
              <w:jc w:val="center"/>
              <w:rPr>
                <w:rFonts w:ascii="Times New Roman" w:hAnsi="Times New Roman"/>
                <w:b/>
                <w:bCs/>
                <w:sz w:val="24"/>
                <w:szCs w:val="24"/>
              </w:rPr>
            </w:pPr>
          </w:p>
        </w:tc>
      </w:tr>
      <w:tr w:rsidR="00E11864" w:rsidRPr="009260B2" w14:paraId="1042DFCE" w14:textId="77777777" w:rsidTr="00333524">
        <w:trPr>
          <w:trHeight w:val="20"/>
          <w:jc w:val="center"/>
        </w:trPr>
        <w:tc>
          <w:tcPr>
            <w:tcW w:w="1259" w:type="dxa"/>
          </w:tcPr>
          <w:p w14:paraId="5AAC6AB5" w14:textId="77777777" w:rsidR="00E11864" w:rsidRPr="009260B2" w:rsidRDefault="00E11864" w:rsidP="007E120F">
            <w:pPr>
              <w:spacing w:after="0"/>
              <w:rPr>
                <w:rFonts w:ascii="Times New Roman" w:hAnsi="Times New Roman"/>
                <w:sz w:val="24"/>
                <w:szCs w:val="24"/>
              </w:rPr>
            </w:pPr>
            <w:r w:rsidRPr="009260B2">
              <w:rPr>
                <w:rFonts w:ascii="Times New Roman" w:hAnsi="Times New Roman"/>
                <w:sz w:val="24"/>
                <w:szCs w:val="24"/>
              </w:rPr>
              <w:t>ОП.01</w:t>
            </w:r>
          </w:p>
        </w:tc>
        <w:tc>
          <w:tcPr>
            <w:tcW w:w="4286" w:type="dxa"/>
          </w:tcPr>
          <w:p w14:paraId="23869AC4" w14:textId="77777777" w:rsidR="00E11864" w:rsidRPr="009260B2" w:rsidRDefault="00E11864" w:rsidP="007E120F">
            <w:pPr>
              <w:spacing w:after="0"/>
              <w:rPr>
                <w:rFonts w:ascii="Times New Roman" w:hAnsi="Times New Roman"/>
                <w:sz w:val="24"/>
                <w:szCs w:val="24"/>
              </w:rPr>
            </w:pPr>
            <w:r w:rsidRPr="009260B2">
              <w:rPr>
                <w:rFonts w:ascii="Times New Roman" w:hAnsi="Times New Roman"/>
                <w:sz w:val="24"/>
                <w:szCs w:val="24"/>
              </w:rPr>
              <w:t>Анатомия и физиология человека с курсом биомеханики зубочелюстной системы</w:t>
            </w:r>
          </w:p>
        </w:tc>
        <w:tc>
          <w:tcPr>
            <w:tcW w:w="992" w:type="dxa"/>
            <w:vAlign w:val="center"/>
          </w:tcPr>
          <w:p w14:paraId="7DEC1216" w14:textId="77777777" w:rsidR="00E11864" w:rsidRPr="009260B2" w:rsidRDefault="00E11864" w:rsidP="007E120F">
            <w:pPr>
              <w:tabs>
                <w:tab w:val="left" w:pos="406"/>
              </w:tabs>
              <w:spacing w:after="0"/>
              <w:contextualSpacing/>
              <w:jc w:val="center"/>
              <w:rPr>
                <w:rFonts w:ascii="Times New Roman" w:hAnsi="Times New Roman"/>
                <w:sz w:val="24"/>
                <w:szCs w:val="24"/>
              </w:rPr>
            </w:pPr>
            <w:r w:rsidRPr="009260B2">
              <w:rPr>
                <w:rFonts w:ascii="Times New Roman" w:hAnsi="Times New Roman"/>
                <w:sz w:val="24"/>
                <w:szCs w:val="24"/>
              </w:rPr>
              <w:t>84</w:t>
            </w:r>
          </w:p>
        </w:tc>
        <w:tc>
          <w:tcPr>
            <w:tcW w:w="992" w:type="dxa"/>
            <w:vAlign w:val="center"/>
          </w:tcPr>
          <w:p w14:paraId="647EE1BB" w14:textId="77777777" w:rsidR="00E11864" w:rsidRPr="009260B2" w:rsidRDefault="00E11864" w:rsidP="007E120F">
            <w:pPr>
              <w:tabs>
                <w:tab w:val="left" w:pos="406"/>
              </w:tabs>
              <w:spacing w:after="0"/>
              <w:contextualSpacing/>
              <w:jc w:val="center"/>
              <w:rPr>
                <w:rFonts w:ascii="Times New Roman" w:hAnsi="Times New Roman"/>
                <w:sz w:val="24"/>
                <w:szCs w:val="24"/>
              </w:rPr>
            </w:pPr>
            <w:r w:rsidRPr="009260B2">
              <w:rPr>
                <w:rFonts w:ascii="Times New Roman" w:hAnsi="Times New Roman"/>
                <w:sz w:val="24"/>
                <w:szCs w:val="24"/>
              </w:rPr>
              <w:t>64</w:t>
            </w:r>
          </w:p>
        </w:tc>
        <w:tc>
          <w:tcPr>
            <w:tcW w:w="830" w:type="dxa"/>
            <w:vAlign w:val="center"/>
          </w:tcPr>
          <w:p w14:paraId="72A6B9FE" w14:textId="77777777" w:rsidR="00E11864" w:rsidRPr="009260B2" w:rsidRDefault="00E11864" w:rsidP="007E120F">
            <w:pPr>
              <w:spacing w:after="0"/>
              <w:contextualSpacing/>
              <w:jc w:val="center"/>
              <w:rPr>
                <w:rFonts w:ascii="Times New Roman" w:hAnsi="Times New Roman"/>
                <w:sz w:val="24"/>
                <w:szCs w:val="24"/>
              </w:rPr>
            </w:pPr>
            <w:r w:rsidRPr="009260B2">
              <w:rPr>
                <w:rFonts w:ascii="Times New Roman" w:hAnsi="Times New Roman"/>
                <w:sz w:val="24"/>
                <w:szCs w:val="24"/>
              </w:rPr>
              <w:t>20</w:t>
            </w:r>
          </w:p>
        </w:tc>
        <w:tc>
          <w:tcPr>
            <w:tcW w:w="1438" w:type="dxa"/>
            <w:vAlign w:val="center"/>
          </w:tcPr>
          <w:p w14:paraId="013A372B" w14:textId="77777777" w:rsidR="00E11864" w:rsidRPr="009260B2" w:rsidRDefault="00E11864" w:rsidP="007E120F">
            <w:pPr>
              <w:spacing w:after="0"/>
              <w:contextualSpacing/>
              <w:jc w:val="center"/>
              <w:rPr>
                <w:rFonts w:ascii="Times New Roman" w:hAnsi="Times New Roman"/>
                <w:sz w:val="24"/>
                <w:szCs w:val="24"/>
              </w:rPr>
            </w:pPr>
            <w:r w:rsidRPr="009260B2">
              <w:rPr>
                <w:rFonts w:ascii="Times New Roman" w:hAnsi="Times New Roman"/>
                <w:sz w:val="24"/>
                <w:szCs w:val="24"/>
              </w:rPr>
              <w:t>64</w:t>
            </w:r>
          </w:p>
        </w:tc>
        <w:tc>
          <w:tcPr>
            <w:tcW w:w="993" w:type="dxa"/>
            <w:vAlign w:val="center"/>
          </w:tcPr>
          <w:p w14:paraId="316323B2" w14:textId="77777777" w:rsidR="00E11864" w:rsidRPr="009260B2" w:rsidRDefault="00E11864" w:rsidP="007E120F">
            <w:pPr>
              <w:spacing w:after="0"/>
              <w:contextualSpacing/>
              <w:jc w:val="center"/>
              <w:rPr>
                <w:rFonts w:ascii="Times New Roman" w:hAnsi="Times New Roman"/>
                <w:sz w:val="24"/>
                <w:szCs w:val="24"/>
              </w:rPr>
            </w:pPr>
          </w:p>
        </w:tc>
        <w:tc>
          <w:tcPr>
            <w:tcW w:w="1275" w:type="dxa"/>
            <w:vAlign w:val="center"/>
          </w:tcPr>
          <w:p w14:paraId="435D2A8C" w14:textId="77777777" w:rsidR="00E11864" w:rsidRPr="009260B2" w:rsidRDefault="00E11864" w:rsidP="007E120F">
            <w:pPr>
              <w:spacing w:after="0"/>
              <w:contextualSpacing/>
              <w:jc w:val="center"/>
              <w:rPr>
                <w:rFonts w:ascii="Times New Roman" w:hAnsi="Times New Roman"/>
                <w:sz w:val="24"/>
                <w:szCs w:val="24"/>
              </w:rPr>
            </w:pPr>
          </w:p>
        </w:tc>
        <w:tc>
          <w:tcPr>
            <w:tcW w:w="851" w:type="dxa"/>
            <w:vAlign w:val="center"/>
          </w:tcPr>
          <w:p w14:paraId="68361BC1" w14:textId="77777777" w:rsidR="00E11864" w:rsidRPr="009260B2" w:rsidRDefault="00E11864" w:rsidP="007E120F">
            <w:pPr>
              <w:spacing w:after="0"/>
              <w:contextualSpacing/>
              <w:jc w:val="center"/>
              <w:rPr>
                <w:rFonts w:ascii="Times New Roman" w:hAnsi="Times New Roman"/>
                <w:sz w:val="24"/>
                <w:szCs w:val="24"/>
              </w:rPr>
            </w:pPr>
          </w:p>
        </w:tc>
        <w:tc>
          <w:tcPr>
            <w:tcW w:w="992" w:type="dxa"/>
            <w:vAlign w:val="center"/>
          </w:tcPr>
          <w:p w14:paraId="7ED3AA01" w14:textId="77777777" w:rsidR="00E11864" w:rsidRPr="009260B2" w:rsidRDefault="00E11864" w:rsidP="007E120F">
            <w:pPr>
              <w:spacing w:after="0"/>
              <w:contextualSpacing/>
              <w:jc w:val="center"/>
              <w:rPr>
                <w:rFonts w:ascii="Times New Roman" w:hAnsi="Times New Roman"/>
                <w:sz w:val="24"/>
                <w:szCs w:val="24"/>
              </w:rPr>
            </w:pPr>
          </w:p>
        </w:tc>
        <w:tc>
          <w:tcPr>
            <w:tcW w:w="977" w:type="dxa"/>
            <w:vAlign w:val="center"/>
          </w:tcPr>
          <w:p w14:paraId="192DE1F9" w14:textId="77777777" w:rsidR="00E11864" w:rsidRPr="009260B2" w:rsidRDefault="00E11864" w:rsidP="007E120F">
            <w:pPr>
              <w:spacing w:after="0"/>
              <w:contextualSpacing/>
              <w:jc w:val="center"/>
              <w:rPr>
                <w:rFonts w:ascii="Times New Roman" w:hAnsi="Times New Roman"/>
                <w:sz w:val="24"/>
                <w:szCs w:val="24"/>
              </w:rPr>
            </w:pPr>
            <w:r w:rsidRPr="009260B2">
              <w:rPr>
                <w:rFonts w:ascii="Times New Roman" w:hAnsi="Times New Roman"/>
                <w:sz w:val="24"/>
                <w:szCs w:val="24"/>
              </w:rPr>
              <w:t>1</w:t>
            </w:r>
          </w:p>
        </w:tc>
      </w:tr>
      <w:tr w:rsidR="00E11864" w:rsidRPr="009260B2" w14:paraId="1C13FE45" w14:textId="77777777" w:rsidTr="00333524">
        <w:trPr>
          <w:trHeight w:val="20"/>
          <w:jc w:val="center"/>
        </w:trPr>
        <w:tc>
          <w:tcPr>
            <w:tcW w:w="1259" w:type="dxa"/>
          </w:tcPr>
          <w:p w14:paraId="7090AD36" w14:textId="77777777" w:rsidR="00E11864" w:rsidRPr="009260B2" w:rsidRDefault="00E11864" w:rsidP="007E120F">
            <w:pPr>
              <w:spacing w:after="0"/>
              <w:rPr>
                <w:rFonts w:ascii="Times New Roman" w:hAnsi="Times New Roman"/>
                <w:sz w:val="24"/>
                <w:szCs w:val="24"/>
              </w:rPr>
            </w:pPr>
            <w:r w:rsidRPr="009260B2">
              <w:rPr>
                <w:rFonts w:ascii="Times New Roman" w:hAnsi="Times New Roman"/>
                <w:sz w:val="24"/>
                <w:szCs w:val="24"/>
              </w:rPr>
              <w:t>ОП.02</w:t>
            </w:r>
          </w:p>
        </w:tc>
        <w:tc>
          <w:tcPr>
            <w:tcW w:w="4286" w:type="dxa"/>
          </w:tcPr>
          <w:p w14:paraId="7951E67A" w14:textId="77777777" w:rsidR="00E11864" w:rsidRPr="009260B2" w:rsidRDefault="00E11864" w:rsidP="007E120F">
            <w:pPr>
              <w:spacing w:after="0"/>
              <w:rPr>
                <w:rFonts w:ascii="Times New Roman" w:hAnsi="Times New Roman"/>
                <w:color w:val="7030A0"/>
                <w:sz w:val="24"/>
                <w:szCs w:val="24"/>
              </w:rPr>
            </w:pPr>
            <w:r w:rsidRPr="009260B2">
              <w:rPr>
                <w:rFonts w:ascii="Times New Roman" w:hAnsi="Times New Roman"/>
                <w:sz w:val="24"/>
                <w:szCs w:val="24"/>
              </w:rPr>
              <w:t>Основы микробиологии и инфекционная безопасность</w:t>
            </w:r>
          </w:p>
        </w:tc>
        <w:tc>
          <w:tcPr>
            <w:tcW w:w="992" w:type="dxa"/>
            <w:vAlign w:val="center"/>
          </w:tcPr>
          <w:p w14:paraId="5603CBE2" w14:textId="77777777" w:rsidR="00E11864" w:rsidRPr="009260B2" w:rsidRDefault="00E11864" w:rsidP="007E120F">
            <w:pPr>
              <w:tabs>
                <w:tab w:val="left" w:pos="406"/>
              </w:tabs>
              <w:spacing w:after="0"/>
              <w:contextualSpacing/>
              <w:jc w:val="center"/>
              <w:rPr>
                <w:rFonts w:ascii="Times New Roman" w:hAnsi="Times New Roman"/>
                <w:sz w:val="24"/>
                <w:szCs w:val="24"/>
              </w:rPr>
            </w:pPr>
            <w:r w:rsidRPr="009260B2">
              <w:rPr>
                <w:rFonts w:ascii="Times New Roman" w:hAnsi="Times New Roman"/>
                <w:sz w:val="24"/>
                <w:szCs w:val="24"/>
              </w:rPr>
              <w:t>36</w:t>
            </w:r>
          </w:p>
        </w:tc>
        <w:tc>
          <w:tcPr>
            <w:tcW w:w="992" w:type="dxa"/>
            <w:vAlign w:val="center"/>
          </w:tcPr>
          <w:p w14:paraId="6AB176CA" w14:textId="77777777" w:rsidR="00E11864" w:rsidRPr="009260B2" w:rsidRDefault="00E11864" w:rsidP="007E120F">
            <w:pPr>
              <w:tabs>
                <w:tab w:val="left" w:pos="406"/>
              </w:tabs>
              <w:spacing w:after="0"/>
              <w:contextualSpacing/>
              <w:jc w:val="center"/>
              <w:rPr>
                <w:rFonts w:ascii="Times New Roman" w:hAnsi="Times New Roman"/>
                <w:sz w:val="24"/>
                <w:szCs w:val="24"/>
              </w:rPr>
            </w:pPr>
            <w:r w:rsidRPr="009260B2">
              <w:rPr>
                <w:rFonts w:ascii="Times New Roman" w:hAnsi="Times New Roman"/>
                <w:sz w:val="24"/>
                <w:szCs w:val="24"/>
              </w:rPr>
              <w:t>32</w:t>
            </w:r>
          </w:p>
        </w:tc>
        <w:tc>
          <w:tcPr>
            <w:tcW w:w="830" w:type="dxa"/>
            <w:vAlign w:val="center"/>
          </w:tcPr>
          <w:p w14:paraId="35270D7B" w14:textId="77777777" w:rsidR="00E11864" w:rsidRPr="009260B2" w:rsidRDefault="00E11864" w:rsidP="007E120F">
            <w:pPr>
              <w:spacing w:after="0"/>
              <w:contextualSpacing/>
              <w:jc w:val="center"/>
              <w:rPr>
                <w:rFonts w:ascii="Times New Roman" w:hAnsi="Times New Roman"/>
                <w:sz w:val="24"/>
                <w:szCs w:val="24"/>
              </w:rPr>
            </w:pPr>
            <w:r w:rsidRPr="009260B2">
              <w:rPr>
                <w:rFonts w:ascii="Times New Roman" w:hAnsi="Times New Roman"/>
                <w:sz w:val="24"/>
                <w:szCs w:val="24"/>
              </w:rPr>
              <w:t>4</w:t>
            </w:r>
          </w:p>
        </w:tc>
        <w:tc>
          <w:tcPr>
            <w:tcW w:w="1438" w:type="dxa"/>
            <w:vAlign w:val="center"/>
          </w:tcPr>
          <w:p w14:paraId="363D0951" w14:textId="77777777" w:rsidR="00E11864" w:rsidRPr="009260B2" w:rsidRDefault="00E11864" w:rsidP="007E120F">
            <w:pPr>
              <w:spacing w:after="0"/>
              <w:contextualSpacing/>
              <w:jc w:val="center"/>
              <w:rPr>
                <w:rFonts w:ascii="Times New Roman" w:hAnsi="Times New Roman"/>
                <w:sz w:val="24"/>
                <w:szCs w:val="24"/>
              </w:rPr>
            </w:pPr>
            <w:r w:rsidRPr="009260B2">
              <w:rPr>
                <w:rFonts w:ascii="Times New Roman" w:hAnsi="Times New Roman"/>
                <w:sz w:val="24"/>
                <w:szCs w:val="24"/>
              </w:rPr>
              <w:t>32</w:t>
            </w:r>
          </w:p>
        </w:tc>
        <w:tc>
          <w:tcPr>
            <w:tcW w:w="993" w:type="dxa"/>
            <w:vAlign w:val="center"/>
          </w:tcPr>
          <w:p w14:paraId="5E9B35E6" w14:textId="77777777" w:rsidR="00E11864" w:rsidRPr="009260B2" w:rsidRDefault="00E11864" w:rsidP="007E120F">
            <w:pPr>
              <w:spacing w:after="0"/>
              <w:contextualSpacing/>
              <w:jc w:val="center"/>
              <w:rPr>
                <w:rFonts w:ascii="Times New Roman" w:hAnsi="Times New Roman"/>
                <w:sz w:val="24"/>
                <w:szCs w:val="24"/>
              </w:rPr>
            </w:pPr>
          </w:p>
        </w:tc>
        <w:tc>
          <w:tcPr>
            <w:tcW w:w="1275" w:type="dxa"/>
            <w:vAlign w:val="center"/>
          </w:tcPr>
          <w:p w14:paraId="036FB1B8" w14:textId="77777777" w:rsidR="00E11864" w:rsidRPr="009260B2" w:rsidRDefault="00E11864" w:rsidP="007E120F">
            <w:pPr>
              <w:spacing w:after="0"/>
              <w:contextualSpacing/>
              <w:jc w:val="center"/>
              <w:rPr>
                <w:rFonts w:ascii="Times New Roman" w:hAnsi="Times New Roman"/>
                <w:sz w:val="24"/>
                <w:szCs w:val="24"/>
              </w:rPr>
            </w:pPr>
          </w:p>
        </w:tc>
        <w:tc>
          <w:tcPr>
            <w:tcW w:w="851" w:type="dxa"/>
            <w:vAlign w:val="center"/>
          </w:tcPr>
          <w:p w14:paraId="6F01884D" w14:textId="77777777" w:rsidR="00E11864" w:rsidRPr="009260B2" w:rsidRDefault="00E11864" w:rsidP="007E120F">
            <w:pPr>
              <w:spacing w:after="0"/>
              <w:contextualSpacing/>
              <w:jc w:val="center"/>
              <w:rPr>
                <w:rFonts w:ascii="Times New Roman" w:hAnsi="Times New Roman"/>
                <w:sz w:val="24"/>
                <w:szCs w:val="24"/>
              </w:rPr>
            </w:pPr>
          </w:p>
        </w:tc>
        <w:tc>
          <w:tcPr>
            <w:tcW w:w="992" w:type="dxa"/>
            <w:vAlign w:val="center"/>
          </w:tcPr>
          <w:p w14:paraId="28D6F579" w14:textId="77777777" w:rsidR="00E11864" w:rsidRPr="009260B2" w:rsidRDefault="00E11864" w:rsidP="007E120F">
            <w:pPr>
              <w:spacing w:after="0"/>
              <w:contextualSpacing/>
              <w:jc w:val="center"/>
              <w:rPr>
                <w:rFonts w:ascii="Times New Roman" w:hAnsi="Times New Roman"/>
                <w:sz w:val="24"/>
                <w:szCs w:val="24"/>
              </w:rPr>
            </w:pPr>
          </w:p>
        </w:tc>
        <w:tc>
          <w:tcPr>
            <w:tcW w:w="977" w:type="dxa"/>
            <w:vAlign w:val="center"/>
          </w:tcPr>
          <w:p w14:paraId="5993F467" w14:textId="77777777" w:rsidR="00E11864" w:rsidRPr="009260B2" w:rsidRDefault="00E11864" w:rsidP="007E120F">
            <w:pPr>
              <w:spacing w:after="0"/>
              <w:contextualSpacing/>
              <w:jc w:val="center"/>
              <w:rPr>
                <w:rFonts w:ascii="Times New Roman" w:hAnsi="Times New Roman"/>
                <w:sz w:val="24"/>
                <w:szCs w:val="24"/>
              </w:rPr>
            </w:pPr>
            <w:r w:rsidRPr="009260B2">
              <w:rPr>
                <w:rFonts w:ascii="Times New Roman" w:hAnsi="Times New Roman"/>
                <w:sz w:val="24"/>
                <w:szCs w:val="24"/>
              </w:rPr>
              <w:t>1</w:t>
            </w:r>
          </w:p>
        </w:tc>
      </w:tr>
      <w:tr w:rsidR="00E11864" w:rsidRPr="009260B2" w14:paraId="48E085C4" w14:textId="77777777" w:rsidTr="00333524">
        <w:trPr>
          <w:trHeight w:val="20"/>
          <w:jc w:val="center"/>
        </w:trPr>
        <w:tc>
          <w:tcPr>
            <w:tcW w:w="1259" w:type="dxa"/>
          </w:tcPr>
          <w:p w14:paraId="460E514B" w14:textId="77777777" w:rsidR="00E11864" w:rsidRPr="009260B2" w:rsidRDefault="00E11864" w:rsidP="007E120F">
            <w:pPr>
              <w:spacing w:after="0"/>
              <w:rPr>
                <w:rFonts w:ascii="Times New Roman" w:hAnsi="Times New Roman"/>
                <w:sz w:val="24"/>
                <w:szCs w:val="24"/>
              </w:rPr>
            </w:pPr>
            <w:r w:rsidRPr="009260B2">
              <w:rPr>
                <w:rFonts w:ascii="Times New Roman" w:hAnsi="Times New Roman"/>
                <w:sz w:val="24"/>
                <w:szCs w:val="24"/>
              </w:rPr>
              <w:t>ОП.03</w:t>
            </w:r>
          </w:p>
        </w:tc>
        <w:tc>
          <w:tcPr>
            <w:tcW w:w="4286" w:type="dxa"/>
          </w:tcPr>
          <w:p w14:paraId="2E5174E0" w14:textId="77777777" w:rsidR="00E11864" w:rsidRPr="009260B2" w:rsidRDefault="00E11864" w:rsidP="007E120F">
            <w:pPr>
              <w:spacing w:after="0"/>
              <w:rPr>
                <w:rFonts w:ascii="Times New Roman" w:hAnsi="Times New Roman"/>
                <w:color w:val="7030A0"/>
                <w:sz w:val="24"/>
                <w:szCs w:val="24"/>
              </w:rPr>
            </w:pPr>
            <w:r w:rsidRPr="009260B2">
              <w:rPr>
                <w:rFonts w:ascii="Times New Roman" w:hAnsi="Times New Roman"/>
                <w:sz w:val="24"/>
                <w:szCs w:val="24"/>
              </w:rPr>
              <w:t>Стоматологические заболевания</w:t>
            </w:r>
          </w:p>
        </w:tc>
        <w:tc>
          <w:tcPr>
            <w:tcW w:w="992" w:type="dxa"/>
            <w:vAlign w:val="center"/>
          </w:tcPr>
          <w:p w14:paraId="05FD8BEC" w14:textId="77777777" w:rsidR="00E11864" w:rsidRPr="009260B2" w:rsidRDefault="00E11864" w:rsidP="007E120F">
            <w:pPr>
              <w:tabs>
                <w:tab w:val="left" w:pos="406"/>
              </w:tabs>
              <w:spacing w:after="0"/>
              <w:contextualSpacing/>
              <w:jc w:val="center"/>
              <w:rPr>
                <w:rFonts w:ascii="Times New Roman" w:hAnsi="Times New Roman"/>
                <w:sz w:val="24"/>
                <w:szCs w:val="24"/>
              </w:rPr>
            </w:pPr>
            <w:r w:rsidRPr="009260B2">
              <w:rPr>
                <w:rFonts w:ascii="Times New Roman" w:hAnsi="Times New Roman"/>
                <w:sz w:val="24"/>
                <w:szCs w:val="24"/>
              </w:rPr>
              <w:t>64</w:t>
            </w:r>
          </w:p>
        </w:tc>
        <w:tc>
          <w:tcPr>
            <w:tcW w:w="992" w:type="dxa"/>
            <w:vAlign w:val="center"/>
          </w:tcPr>
          <w:p w14:paraId="6AED8857" w14:textId="77777777" w:rsidR="00E11864" w:rsidRPr="009260B2" w:rsidRDefault="00E11864" w:rsidP="007E120F">
            <w:pPr>
              <w:tabs>
                <w:tab w:val="left" w:pos="406"/>
              </w:tabs>
              <w:spacing w:after="0"/>
              <w:contextualSpacing/>
              <w:jc w:val="center"/>
              <w:rPr>
                <w:rFonts w:ascii="Times New Roman" w:hAnsi="Times New Roman"/>
                <w:sz w:val="24"/>
                <w:szCs w:val="24"/>
              </w:rPr>
            </w:pPr>
            <w:r w:rsidRPr="009260B2">
              <w:rPr>
                <w:rFonts w:ascii="Times New Roman" w:hAnsi="Times New Roman"/>
                <w:sz w:val="24"/>
                <w:szCs w:val="24"/>
              </w:rPr>
              <w:t>52</w:t>
            </w:r>
          </w:p>
        </w:tc>
        <w:tc>
          <w:tcPr>
            <w:tcW w:w="830" w:type="dxa"/>
            <w:vAlign w:val="center"/>
          </w:tcPr>
          <w:p w14:paraId="359466DF" w14:textId="77777777" w:rsidR="00E11864" w:rsidRPr="009260B2" w:rsidRDefault="00E11864" w:rsidP="007E120F">
            <w:pPr>
              <w:spacing w:after="0"/>
              <w:contextualSpacing/>
              <w:jc w:val="center"/>
              <w:rPr>
                <w:rFonts w:ascii="Times New Roman" w:hAnsi="Times New Roman"/>
                <w:sz w:val="24"/>
                <w:szCs w:val="24"/>
              </w:rPr>
            </w:pPr>
            <w:r w:rsidRPr="009260B2">
              <w:rPr>
                <w:rFonts w:ascii="Times New Roman" w:hAnsi="Times New Roman"/>
                <w:sz w:val="24"/>
                <w:szCs w:val="24"/>
              </w:rPr>
              <w:t>12</w:t>
            </w:r>
          </w:p>
        </w:tc>
        <w:tc>
          <w:tcPr>
            <w:tcW w:w="1438" w:type="dxa"/>
            <w:vAlign w:val="center"/>
          </w:tcPr>
          <w:p w14:paraId="193B36D5" w14:textId="77777777" w:rsidR="00E11864" w:rsidRPr="009260B2" w:rsidRDefault="00E11864" w:rsidP="007E120F">
            <w:pPr>
              <w:spacing w:after="0"/>
              <w:contextualSpacing/>
              <w:jc w:val="center"/>
              <w:rPr>
                <w:rFonts w:ascii="Times New Roman" w:hAnsi="Times New Roman"/>
                <w:sz w:val="24"/>
                <w:szCs w:val="24"/>
              </w:rPr>
            </w:pPr>
            <w:r w:rsidRPr="009260B2">
              <w:rPr>
                <w:rFonts w:ascii="Times New Roman" w:hAnsi="Times New Roman"/>
                <w:sz w:val="24"/>
                <w:szCs w:val="24"/>
              </w:rPr>
              <w:t>52</w:t>
            </w:r>
          </w:p>
        </w:tc>
        <w:tc>
          <w:tcPr>
            <w:tcW w:w="993" w:type="dxa"/>
            <w:vAlign w:val="center"/>
          </w:tcPr>
          <w:p w14:paraId="0FB3373D" w14:textId="77777777" w:rsidR="00E11864" w:rsidRPr="009260B2" w:rsidRDefault="00E11864" w:rsidP="007E120F">
            <w:pPr>
              <w:spacing w:after="0"/>
              <w:contextualSpacing/>
              <w:jc w:val="center"/>
              <w:rPr>
                <w:rFonts w:ascii="Times New Roman" w:hAnsi="Times New Roman"/>
                <w:sz w:val="24"/>
                <w:szCs w:val="24"/>
              </w:rPr>
            </w:pPr>
          </w:p>
        </w:tc>
        <w:tc>
          <w:tcPr>
            <w:tcW w:w="1275" w:type="dxa"/>
            <w:vAlign w:val="center"/>
          </w:tcPr>
          <w:p w14:paraId="695AD8ED" w14:textId="77777777" w:rsidR="00E11864" w:rsidRPr="009260B2" w:rsidRDefault="00E11864" w:rsidP="007E120F">
            <w:pPr>
              <w:spacing w:after="0"/>
              <w:contextualSpacing/>
              <w:jc w:val="center"/>
              <w:rPr>
                <w:rFonts w:ascii="Times New Roman" w:hAnsi="Times New Roman"/>
                <w:sz w:val="24"/>
                <w:szCs w:val="24"/>
              </w:rPr>
            </w:pPr>
          </w:p>
        </w:tc>
        <w:tc>
          <w:tcPr>
            <w:tcW w:w="851" w:type="dxa"/>
            <w:vAlign w:val="center"/>
          </w:tcPr>
          <w:p w14:paraId="5D40FE06" w14:textId="77777777" w:rsidR="00E11864" w:rsidRPr="009260B2" w:rsidRDefault="00E11864" w:rsidP="007E120F">
            <w:pPr>
              <w:spacing w:after="0"/>
              <w:contextualSpacing/>
              <w:jc w:val="center"/>
              <w:rPr>
                <w:rFonts w:ascii="Times New Roman" w:hAnsi="Times New Roman"/>
                <w:sz w:val="24"/>
                <w:szCs w:val="24"/>
              </w:rPr>
            </w:pPr>
          </w:p>
        </w:tc>
        <w:tc>
          <w:tcPr>
            <w:tcW w:w="992" w:type="dxa"/>
            <w:vAlign w:val="center"/>
          </w:tcPr>
          <w:p w14:paraId="215E04AC" w14:textId="77777777" w:rsidR="00E11864" w:rsidRPr="009260B2" w:rsidRDefault="00E11864" w:rsidP="007E120F">
            <w:pPr>
              <w:spacing w:after="0"/>
              <w:contextualSpacing/>
              <w:jc w:val="center"/>
              <w:rPr>
                <w:rFonts w:ascii="Times New Roman" w:hAnsi="Times New Roman"/>
                <w:sz w:val="24"/>
                <w:szCs w:val="24"/>
              </w:rPr>
            </w:pPr>
          </w:p>
        </w:tc>
        <w:tc>
          <w:tcPr>
            <w:tcW w:w="977" w:type="dxa"/>
            <w:vAlign w:val="center"/>
          </w:tcPr>
          <w:p w14:paraId="2EE601D1" w14:textId="77777777" w:rsidR="00E11864" w:rsidRPr="009260B2" w:rsidRDefault="00E11864" w:rsidP="007E120F">
            <w:pPr>
              <w:spacing w:after="0"/>
              <w:contextualSpacing/>
              <w:jc w:val="center"/>
              <w:rPr>
                <w:rFonts w:ascii="Times New Roman" w:hAnsi="Times New Roman"/>
                <w:sz w:val="24"/>
                <w:szCs w:val="24"/>
              </w:rPr>
            </w:pPr>
            <w:r w:rsidRPr="009260B2">
              <w:rPr>
                <w:rFonts w:ascii="Times New Roman" w:hAnsi="Times New Roman"/>
                <w:sz w:val="24"/>
                <w:szCs w:val="24"/>
              </w:rPr>
              <w:t>1</w:t>
            </w:r>
          </w:p>
        </w:tc>
      </w:tr>
      <w:tr w:rsidR="00E11864" w:rsidRPr="009260B2" w14:paraId="3B4177A7" w14:textId="77777777" w:rsidTr="00333524">
        <w:trPr>
          <w:trHeight w:val="20"/>
          <w:jc w:val="center"/>
        </w:trPr>
        <w:tc>
          <w:tcPr>
            <w:tcW w:w="1259" w:type="dxa"/>
          </w:tcPr>
          <w:p w14:paraId="68789E0C" w14:textId="77777777" w:rsidR="00E11864" w:rsidRPr="009260B2" w:rsidRDefault="00E11864" w:rsidP="007E120F">
            <w:pPr>
              <w:spacing w:after="0"/>
              <w:rPr>
                <w:rFonts w:ascii="Times New Roman" w:hAnsi="Times New Roman"/>
                <w:sz w:val="24"/>
                <w:szCs w:val="24"/>
              </w:rPr>
            </w:pPr>
            <w:r w:rsidRPr="009260B2">
              <w:rPr>
                <w:rFonts w:ascii="Times New Roman" w:hAnsi="Times New Roman"/>
                <w:sz w:val="24"/>
                <w:szCs w:val="24"/>
              </w:rPr>
              <w:t>ОП.04</w:t>
            </w:r>
          </w:p>
        </w:tc>
        <w:tc>
          <w:tcPr>
            <w:tcW w:w="4286" w:type="dxa"/>
          </w:tcPr>
          <w:p w14:paraId="76541723" w14:textId="77777777" w:rsidR="00E11864" w:rsidRPr="009260B2" w:rsidRDefault="00E11864" w:rsidP="007E120F">
            <w:pPr>
              <w:spacing w:after="0"/>
              <w:rPr>
                <w:rFonts w:ascii="Times New Roman" w:hAnsi="Times New Roman"/>
                <w:color w:val="7030A0"/>
                <w:sz w:val="24"/>
                <w:szCs w:val="24"/>
              </w:rPr>
            </w:pPr>
            <w:r w:rsidRPr="009260B2">
              <w:rPr>
                <w:rFonts w:ascii="Times New Roman" w:hAnsi="Times New Roman"/>
                <w:sz w:val="24"/>
                <w:szCs w:val="24"/>
              </w:rPr>
              <w:t>Гигиена с экологией человека</w:t>
            </w:r>
          </w:p>
        </w:tc>
        <w:tc>
          <w:tcPr>
            <w:tcW w:w="992" w:type="dxa"/>
            <w:vAlign w:val="center"/>
          </w:tcPr>
          <w:p w14:paraId="13087F52" w14:textId="77777777" w:rsidR="00E11864" w:rsidRPr="009260B2" w:rsidRDefault="00E11864" w:rsidP="007E120F">
            <w:pPr>
              <w:tabs>
                <w:tab w:val="left" w:pos="406"/>
              </w:tabs>
              <w:spacing w:after="0"/>
              <w:contextualSpacing/>
              <w:jc w:val="center"/>
              <w:rPr>
                <w:rFonts w:ascii="Times New Roman" w:hAnsi="Times New Roman"/>
                <w:sz w:val="24"/>
                <w:szCs w:val="24"/>
              </w:rPr>
            </w:pPr>
            <w:r w:rsidRPr="009260B2">
              <w:rPr>
                <w:rFonts w:ascii="Times New Roman" w:hAnsi="Times New Roman"/>
                <w:sz w:val="24"/>
                <w:szCs w:val="24"/>
              </w:rPr>
              <w:t>32</w:t>
            </w:r>
          </w:p>
        </w:tc>
        <w:tc>
          <w:tcPr>
            <w:tcW w:w="992" w:type="dxa"/>
            <w:vAlign w:val="center"/>
          </w:tcPr>
          <w:p w14:paraId="48092BF4" w14:textId="77777777" w:rsidR="00E11864" w:rsidRPr="009260B2" w:rsidRDefault="00E11864" w:rsidP="007E120F">
            <w:pPr>
              <w:tabs>
                <w:tab w:val="left" w:pos="406"/>
              </w:tabs>
              <w:spacing w:after="0"/>
              <w:contextualSpacing/>
              <w:jc w:val="center"/>
              <w:rPr>
                <w:rFonts w:ascii="Times New Roman" w:hAnsi="Times New Roman"/>
                <w:sz w:val="24"/>
                <w:szCs w:val="24"/>
              </w:rPr>
            </w:pPr>
            <w:r w:rsidRPr="009260B2">
              <w:rPr>
                <w:rFonts w:ascii="Times New Roman" w:hAnsi="Times New Roman"/>
                <w:sz w:val="24"/>
                <w:szCs w:val="24"/>
              </w:rPr>
              <w:t>24</w:t>
            </w:r>
          </w:p>
        </w:tc>
        <w:tc>
          <w:tcPr>
            <w:tcW w:w="830" w:type="dxa"/>
            <w:vAlign w:val="center"/>
          </w:tcPr>
          <w:p w14:paraId="22E80E34" w14:textId="77777777" w:rsidR="00E11864" w:rsidRPr="009260B2" w:rsidRDefault="00E11864" w:rsidP="007E120F">
            <w:pPr>
              <w:spacing w:after="0"/>
              <w:contextualSpacing/>
              <w:jc w:val="center"/>
              <w:rPr>
                <w:rFonts w:ascii="Times New Roman" w:hAnsi="Times New Roman"/>
                <w:sz w:val="24"/>
                <w:szCs w:val="24"/>
              </w:rPr>
            </w:pPr>
            <w:r w:rsidRPr="009260B2">
              <w:rPr>
                <w:rFonts w:ascii="Times New Roman" w:hAnsi="Times New Roman"/>
                <w:sz w:val="24"/>
                <w:szCs w:val="24"/>
              </w:rPr>
              <w:t>8</w:t>
            </w:r>
          </w:p>
        </w:tc>
        <w:tc>
          <w:tcPr>
            <w:tcW w:w="1438" w:type="dxa"/>
            <w:vAlign w:val="center"/>
          </w:tcPr>
          <w:p w14:paraId="3B759D35" w14:textId="77777777" w:rsidR="00E11864" w:rsidRPr="009260B2" w:rsidRDefault="00E11864" w:rsidP="007E120F">
            <w:pPr>
              <w:spacing w:after="0"/>
              <w:contextualSpacing/>
              <w:jc w:val="center"/>
              <w:rPr>
                <w:rFonts w:ascii="Times New Roman" w:hAnsi="Times New Roman"/>
                <w:sz w:val="24"/>
                <w:szCs w:val="24"/>
              </w:rPr>
            </w:pPr>
            <w:r w:rsidRPr="009260B2">
              <w:rPr>
                <w:rFonts w:ascii="Times New Roman" w:hAnsi="Times New Roman"/>
                <w:sz w:val="24"/>
                <w:szCs w:val="24"/>
              </w:rPr>
              <w:t>24</w:t>
            </w:r>
          </w:p>
        </w:tc>
        <w:tc>
          <w:tcPr>
            <w:tcW w:w="993" w:type="dxa"/>
            <w:vAlign w:val="center"/>
          </w:tcPr>
          <w:p w14:paraId="2A1CDC90" w14:textId="77777777" w:rsidR="00E11864" w:rsidRPr="009260B2" w:rsidRDefault="00E11864" w:rsidP="007E120F">
            <w:pPr>
              <w:spacing w:after="0"/>
              <w:contextualSpacing/>
              <w:jc w:val="center"/>
              <w:rPr>
                <w:rFonts w:ascii="Times New Roman" w:hAnsi="Times New Roman"/>
                <w:sz w:val="24"/>
                <w:szCs w:val="24"/>
              </w:rPr>
            </w:pPr>
          </w:p>
        </w:tc>
        <w:tc>
          <w:tcPr>
            <w:tcW w:w="1275" w:type="dxa"/>
            <w:vAlign w:val="center"/>
          </w:tcPr>
          <w:p w14:paraId="30463FC7" w14:textId="77777777" w:rsidR="00E11864" w:rsidRPr="009260B2" w:rsidRDefault="00E11864" w:rsidP="007E120F">
            <w:pPr>
              <w:spacing w:after="0"/>
              <w:contextualSpacing/>
              <w:jc w:val="center"/>
              <w:rPr>
                <w:rFonts w:ascii="Times New Roman" w:hAnsi="Times New Roman"/>
                <w:sz w:val="24"/>
                <w:szCs w:val="24"/>
              </w:rPr>
            </w:pPr>
          </w:p>
        </w:tc>
        <w:tc>
          <w:tcPr>
            <w:tcW w:w="851" w:type="dxa"/>
            <w:vAlign w:val="center"/>
          </w:tcPr>
          <w:p w14:paraId="1209895E" w14:textId="77777777" w:rsidR="00E11864" w:rsidRPr="009260B2" w:rsidRDefault="00E11864" w:rsidP="007E120F">
            <w:pPr>
              <w:spacing w:after="0"/>
              <w:contextualSpacing/>
              <w:jc w:val="center"/>
              <w:rPr>
                <w:rFonts w:ascii="Times New Roman" w:hAnsi="Times New Roman"/>
                <w:sz w:val="24"/>
                <w:szCs w:val="24"/>
              </w:rPr>
            </w:pPr>
          </w:p>
        </w:tc>
        <w:tc>
          <w:tcPr>
            <w:tcW w:w="992" w:type="dxa"/>
            <w:vAlign w:val="center"/>
          </w:tcPr>
          <w:p w14:paraId="12E786FC" w14:textId="77777777" w:rsidR="00E11864" w:rsidRPr="009260B2" w:rsidRDefault="00E11864" w:rsidP="007E120F">
            <w:pPr>
              <w:spacing w:after="0"/>
              <w:contextualSpacing/>
              <w:jc w:val="center"/>
              <w:rPr>
                <w:rFonts w:ascii="Times New Roman" w:hAnsi="Times New Roman"/>
                <w:sz w:val="24"/>
                <w:szCs w:val="24"/>
              </w:rPr>
            </w:pPr>
          </w:p>
        </w:tc>
        <w:tc>
          <w:tcPr>
            <w:tcW w:w="977" w:type="dxa"/>
            <w:vAlign w:val="center"/>
          </w:tcPr>
          <w:p w14:paraId="57322EFD" w14:textId="77777777" w:rsidR="00E11864" w:rsidRPr="009260B2" w:rsidRDefault="00E11864" w:rsidP="007E120F">
            <w:pPr>
              <w:spacing w:after="0"/>
              <w:contextualSpacing/>
              <w:jc w:val="center"/>
              <w:rPr>
                <w:rFonts w:ascii="Times New Roman" w:hAnsi="Times New Roman"/>
                <w:sz w:val="24"/>
                <w:szCs w:val="24"/>
              </w:rPr>
            </w:pPr>
            <w:r w:rsidRPr="009260B2">
              <w:rPr>
                <w:rFonts w:ascii="Times New Roman" w:hAnsi="Times New Roman"/>
                <w:sz w:val="24"/>
                <w:szCs w:val="24"/>
              </w:rPr>
              <w:t>1</w:t>
            </w:r>
          </w:p>
        </w:tc>
      </w:tr>
      <w:tr w:rsidR="00E11864" w:rsidRPr="009260B2" w14:paraId="26C17999" w14:textId="77777777" w:rsidTr="00333524">
        <w:trPr>
          <w:trHeight w:val="20"/>
          <w:jc w:val="center"/>
        </w:trPr>
        <w:tc>
          <w:tcPr>
            <w:tcW w:w="1259" w:type="dxa"/>
            <w:vAlign w:val="center"/>
          </w:tcPr>
          <w:p w14:paraId="5998100B" w14:textId="77777777" w:rsidR="00E11864" w:rsidRPr="009260B2" w:rsidRDefault="00E11864" w:rsidP="007E120F">
            <w:pPr>
              <w:suppressAutoHyphens/>
              <w:spacing w:after="0"/>
              <w:contextualSpacing/>
              <w:jc w:val="both"/>
              <w:rPr>
                <w:rFonts w:ascii="Times New Roman" w:hAnsi="Times New Roman"/>
                <w:b/>
                <w:sz w:val="24"/>
                <w:szCs w:val="24"/>
              </w:rPr>
            </w:pPr>
            <w:r w:rsidRPr="009260B2">
              <w:rPr>
                <w:rFonts w:ascii="Times New Roman" w:hAnsi="Times New Roman"/>
                <w:b/>
                <w:sz w:val="24"/>
                <w:szCs w:val="24"/>
              </w:rPr>
              <w:t>П.00</w:t>
            </w:r>
          </w:p>
        </w:tc>
        <w:tc>
          <w:tcPr>
            <w:tcW w:w="4286" w:type="dxa"/>
            <w:vAlign w:val="center"/>
          </w:tcPr>
          <w:p w14:paraId="39AC4FB0" w14:textId="77777777" w:rsidR="00E11864" w:rsidRPr="009260B2" w:rsidRDefault="00E11864" w:rsidP="007E120F">
            <w:pPr>
              <w:suppressAutoHyphens/>
              <w:spacing w:after="0"/>
              <w:contextualSpacing/>
              <w:jc w:val="both"/>
              <w:rPr>
                <w:rFonts w:ascii="Times New Roman" w:hAnsi="Times New Roman"/>
                <w:b/>
                <w:sz w:val="24"/>
                <w:szCs w:val="24"/>
              </w:rPr>
            </w:pPr>
            <w:r w:rsidRPr="009260B2">
              <w:rPr>
                <w:rFonts w:ascii="Times New Roman" w:hAnsi="Times New Roman"/>
                <w:b/>
                <w:sz w:val="24"/>
                <w:szCs w:val="24"/>
              </w:rPr>
              <w:t>Профессиональный цикл</w:t>
            </w:r>
          </w:p>
        </w:tc>
        <w:tc>
          <w:tcPr>
            <w:tcW w:w="992" w:type="dxa"/>
            <w:vAlign w:val="center"/>
          </w:tcPr>
          <w:p w14:paraId="2279D6AD" w14:textId="77777777" w:rsidR="00E11864" w:rsidRPr="009260B2" w:rsidRDefault="00E11864" w:rsidP="007E120F">
            <w:pPr>
              <w:tabs>
                <w:tab w:val="left" w:pos="406"/>
              </w:tabs>
              <w:spacing w:after="0"/>
              <w:contextualSpacing/>
              <w:jc w:val="center"/>
              <w:rPr>
                <w:rFonts w:ascii="Times New Roman" w:hAnsi="Times New Roman"/>
                <w:b/>
                <w:bCs/>
                <w:sz w:val="24"/>
                <w:szCs w:val="24"/>
              </w:rPr>
            </w:pPr>
            <w:r w:rsidRPr="009260B2">
              <w:rPr>
                <w:rFonts w:ascii="Times New Roman" w:hAnsi="Times New Roman"/>
                <w:b/>
                <w:bCs/>
                <w:sz w:val="24"/>
                <w:szCs w:val="24"/>
              </w:rPr>
              <w:t xml:space="preserve">1440 </w:t>
            </w:r>
          </w:p>
        </w:tc>
        <w:tc>
          <w:tcPr>
            <w:tcW w:w="992" w:type="dxa"/>
            <w:vAlign w:val="center"/>
          </w:tcPr>
          <w:p w14:paraId="372D661E" w14:textId="77777777" w:rsidR="00E11864" w:rsidRPr="009260B2" w:rsidRDefault="00E11864" w:rsidP="007E120F">
            <w:pPr>
              <w:tabs>
                <w:tab w:val="left" w:pos="406"/>
              </w:tabs>
              <w:spacing w:after="0"/>
              <w:contextualSpacing/>
              <w:jc w:val="center"/>
              <w:rPr>
                <w:rFonts w:ascii="Times New Roman" w:hAnsi="Times New Roman"/>
                <w:b/>
                <w:bCs/>
                <w:sz w:val="24"/>
                <w:szCs w:val="24"/>
              </w:rPr>
            </w:pPr>
            <w:r w:rsidRPr="009260B2">
              <w:rPr>
                <w:rFonts w:ascii="Times New Roman" w:hAnsi="Times New Roman"/>
                <w:b/>
                <w:bCs/>
                <w:sz w:val="24"/>
                <w:szCs w:val="24"/>
              </w:rPr>
              <w:t>1226</w:t>
            </w:r>
          </w:p>
        </w:tc>
        <w:tc>
          <w:tcPr>
            <w:tcW w:w="830" w:type="dxa"/>
            <w:vAlign w:val="center"/>
          </w:tcPr>
          <w:p w14:paraId="63B35A5F" w14:textId="77777777" w:rsidR="00E11864" w:rsidRPr="009260B2" w:rsidRDefault="00E11864" w:rsidP="007E120F">
            <w:pPr>
              <w:spacing w:after="0"/>
              <w:contextualSpacing/>
              <w:jc w:val="center"/>
              <w:rPr>
                <w:rFonts w:ascii="Times New Roman" w:hAnsi="Times New Roman"/>
                <w:b/>
                <w:bCs/>
                <w:sz w:val="24"/>
                <w:szCs w:val="24"/>
              </w:rPr>
            </w:pPr>
            <w:r w:rsidRPr="009260B2">
              <w:rPr>
                <w:rFonts w:ascii="Times New Roman" w:hAnsi="Times New Roman"/>
                <w:b/>
                <w:bCs/>
                <w:sz w:val="24"/>
                <w:szCs w:val="24"/>
              </w:rPr>
              <w:t>122</w:t>
            </w:r>
          </w:p>
        </w:tc>
        <w:tc>
          <w:tcPr>
            <w:tcW w:w="1438" w:type="dxa"/>
            <w:vAlign w:val="center"/>
          </w:tcPr>
          <w:p w14:paraId="729EE7AB" w14:textId="77777777" w:rsidR="00E11864" w:rsidRPr="009260B2" w:rsidRDefault="00E11864" w:rsidP="007E120F">
            <w:pPr>
              <w:spacing w:after="0"/>
              <w:contextualSpacing/>
              <w:jc w:val="center"/>
              <w:rPr>
                <w:rFonts w:ascii="Times New Roman" w:hAnsi="Times New Roman"/>
                <w:b/>
                <w:bCs/>
                <w:sz w:val="24"/>
                <w:szCs w:val="24"/>
              </w:rPr>
            </w:pPr>
            <w:r w:rsidRPr="009260B2">
              <w:rPr>
                <w:rFonts w:ascii="Times New Roman" w:hAnsi="Times New Roman"/>
                <w:b/>
                <w:bCs/>
                <w:sz w:val="24"/>
                <w:szCs w:val="24"/>
              </w:rPr>
              <w:t>686</w:t>
            </w:r>
          </w:p>
        </w:tc>
        <w:tc>
          <w:tcPr>
            <w:tcW w:w="993" w:type="dxa"/>
            <w:vAlign w:val="center"/>
          </w:tcPr>
          <w:p w14:paraId="552A804F" w14:textId="77777777" w:rsidR="00E11864" w:rsidRPr="009260B2" w:rsidRDefault="00E11864" w:rsidP="007E120F">
            <w:pPr>
              <w:spacing w:after="0"/>
              <w:contextualSpacing/>
              <w:jc w:val="center"/>
              <w:rPr>
                <w:rFonts w:ascii="Times New Roman" w:hAnsi="Times New Roman"/>
                <w:b/>
                <w:bCs/>
                <w:sz w:val="24"/>
                <w:szCs w:val="24"/>
              </w:rPr>
            </w:pPr>
            <w:r w:rsidRPr="009260B2">
              <w:rPr>
                <w:rFonts w:ascii="Times New Roman" w:hAnsi="Times New Roman"/>
                <w:b/>
                <w:bCs/>
                <w:sz w:val="24"/>
                <w:szCs w:val="24"/>
              </w:rPr>
              <w:t>540</w:t>
            </w:r>
          </w:p>
        </w:tc>
        <w:tc>
          <w:tcPr>
            <w:tcW w:w="1275" w:type="dxa"/>
            <w:vAlign w:val="center"/>
          </w:tcPr>
          <w:p w14:paraId="5A8933D5" w14:textId="77777777" w:rsidR="00E11864" w:rsidRPr="009260B2" w:rsidRDefault="00E11864" w:rsidP="007E120F">
            <w:pPr>
              <w:spacing w:after="0"/>
              <w:contextualSpacing/>
              <w:jc w:val="center"/>
              <w:rPr>
                <w:rFonts w:ascii="Times New Roman" w:hAnsi="Times New Roman"/>
                <w:b/>
                <w:bCs/>
                <w:sz w:val="24"/>
                <w:szCs w:val="24"/>
              </w:rPr>
            </w:pPr>
            <w:r w:rsidRPr="009260B2">
              <w:rPr>
                <w:rFonts w:ascii="Times New Roman" w:hAnsi="Times New Roman"/>
                <w:b/>
                <w:bCs/>
                <w:sz w:val="24"/>
                <w:szCs w:val="24"/>
              </w:rPr>
              <w:t>20</w:t>
            </w:r>
          </w:p>
        </w:tc>
        <w:tc>
          <w:tcPr>
            <w:tcW w:w="851" w:type="dxa"/>
            <w:vAlign w:val="center"/>
          </w:tcPr>
          <w:p w14:paraId="5C966A1D" w14:textId="77777777" w:rsidR="00E11864" w:rsidRPr="009260B2" w:rsidRDefault="00E11864" w:rsidP="007E120F">
            <w:pPr>
              <w:spacing w:after="0"/>
              <w:contextualSpacing/>
              <w:jc w:val="center"/>
              <w:rPr>
                <w:rFonts w:ascii="Times New Roman" w:hAnsi="Times New Roman"/>
                <w:b/>
                <w:bCs/>
                <w:sz w:val="24"/>
                <w:szCs w:val="24"/>
              </w:rPr>
            </w:pPr>
          </w:p>
        </w:tc>
        <w:tc>
          <w:tcPr>
            <w:tcW w:w="992" w:type="dxa"/>
            <w:vAlign w:val="center"/>
          </w:tcPr>
          <w:p w14:paraId="1171BE6B" w14:textId="77777777" w:rsidR="00E11864" w:rsidRPr="009260B2" w:rsidRDefault="00E11864" w:rsidP="007E120F">
            <w:pPr>
              <w:spacing w:after="0"/>
              <w:contextualSpacing/>
              <w:jc w:val="center"/>
              <w:rPr>
                <w:rFonts w:ascii="Times New Roman" w:hAnsi="Times New Roman"/>
                <w:b/>
                <w:bCs/>
                <w:sz w:val="24"/>
                <w:szCs w:val="24"/>
              </w:rPr>
            </w:pPr>
            <w:r w:rsidRPr="009260B2">
              <w:rPr>
                <w:rFonts w:ascii="Times New Roman" w:hAnsi="Times New Roman"/>
                <w:b/>
                <w:bCs/>
                <w:sz w:val="24"/>
                <w:szCs w:val="24"/>
              </w:rPr>
              <w:t>72</w:t>
            </w:r>
          </w:p>
        </w:tc>
        <w:tc>
          <w:tcPr>
            <w:tcW w:w="977" w:type="dxa"/>
            <w:vAlign w:val="center"/>
          </w:tcPr>
          <w:p w14:paraId="53A2C737" w14:textId="77777777" w:rsidR="00E11864" w:rsidRPr="009260B2" w:rsidRDefault="00E11864" w:rsidP="007E120F">
            <w:pPr>
              <w:spacing w:after="0"/>
              <w:contextualSpacing/>
              <w:jc w:val="center"/>
              <w:rPr>
                <w:rFonts w:ascii="Times New Roman" w:hAnsi="Times New Roman"/>
                <w:b/>
                <w:bCs/>
                <w:sz w:val="24"/>
                <w:szCs w:val="24"/>
              </w:rPr>
            </w:pPr>
          </w:p>
        </w:tc>
      </w:tr>
      <w:tr w:rsidR="00E11864" w:rsidRPr="009260B2" w14:paraId="3AA606EA" w14:textId="77777777" w:rsidTr="00333524">
        <w:trPr>
          <w:trHeight w:val="20"/>
          <w:jc w:val="center"/>
        </w:trPr>
        <w:tc>
          <w:tcPr>
            <w:tcW w:w="1259" w:type="dxa"/>
            <w:vAlign w:val="center"/>
          </w:tcPr>
          <w:p w14:paraId="6762BCA5" w14:textId="77777777" w:rsidR="00E11864" w:rsidRPr="009260B2" w:rsidRDefault="00E11864" w:rsidP="007E120F">
            <w:pPr>
              <w:suppressAutoHyphens/>
              <w:spacing w:after="0"/>
              <w:contextualSpacing/>
              <w:jc w:val="both"/>
              <w:rPr>
                <w:rFonts w:ascii="Times New Roman" w:hAnsi="Times New Roman"/>
                <w:b/>
                <w:bCs/>
                <w:sz w:val="24"/>
                <w:szCs w:val="24"/>
              </w:rPr>
            </w:pPr>
            <w:r w:rsidRPr="009260B2">
              <w:rPr>
                <w:rFonts w:ascii="Times New Roman" w:hAnsi="Times New Roman"/>
                <w:b/>
                <w:bCs/>
                <w:sz w:val="24"/>
                <w:szCs w:val="24"/>
              </w:rPr>
              <w:t>ПМ.01</w:t>
            </w:r>
          </w:p>
        </w:tc>
        <w:tc>
          <w:tcPr>
            <w:tcW w:w="4286" w:type="dxa"/>
          </w:tcPr>
          <w:p w14:paraId="51EBEC84" w14:textId="77777777" w:rsidR="00E11864" w:rsidRPr="009260B2" w:rsidRDefault="00E11864" w:rsidP="007E120F">
            <w:pPr>
              <w:spacing w:after="0"/>
              <w:rPr>
                <w:rFonts w:ascii="Times New Roman" w:hAnsi="Times New Roman"/>
                <w:b/>
                <w:sz w:val="24"/>
                <w:szCs w:val="24"/>
              </w:rPr>
            </w:pPr>
            <w:r w:rsidRPr="009260B2">
              <w:rPr>
                <w:rFonts w:ascii="Times New Roman" w:hAnsi="Times New Roman"/>
                <w:b/>
                <w:sz w:val="24"/>
                <w:szCs w:val="24"/>
              </w:rPr>
              <w:t>Выполнение подготовительных и организационно-технологических процедур при изготовлении зубных протезов и аппаратов</w:t>
            </w:r>
          </w:p>
        </w:tc>
        <w:tc>
          <w:tcPr>
            <w:tcW w:w="992" w:type="dxa"/>
            <w:vAlign w:val="center"/>
          </w:tcPr>
          <w:p w14:paraId="62DD7757" w14:textId="77777777" w:rsidR="00E11864" w:rsidRPr="009260B2" w:rsidRDefault="00ED5D0A" w:rsidP="007E120F">
            <w:pPr>
              <w:tabs>
                <w:tab w:val="left" w:pos="406"/>
              </w:tabs>
              <w:spacing w:after="0"/>
              <w:contextualSpacing/>
              <w:jc w:val="center"/>
              <w:rPr>
                <w:rFonts w:ascii="Times New Roman" w:hAnsi="Times New Roman"/>
                <w:b/>
                <w:sz w:val="24"/>
                <w:szCs w:val="24"/>
              </w:rPr>
            </w:pPr>
            <w:r>
              <w:rPr>
                <w:rFonts w:ascii="Times New Roman" w:hAnsi="Times New Roman"/>
                <w:b/>
                <w:sz w:val="24"/>
                <w:szCs w:val="24"/>
              </w:rPr>
              <w:t>128</w:t>
            </w:r>
          </w:p>
        </w:tc>
        <w:tc>
          <w:tcPr>
            <w:tcW w:w="992" w:type="dxa"/>
            <w:vAlign w:val="center"/>
          </w:tcPr>
          <w:p w14:paraId="65383A51" w14:textId="77777777" w:rsidR="00E11864" w:rsidRPr="009260B2" w:rsidRDefault="00E11864" w:rsidP="007E120F">
            <w:pPr>
              <w:tabs>
                <w:tab w:val="left" w:pos="406"/>
              </w:tabs>
              <w:spacing w:after="0"/>
              <w:contextualSpacing/>
              <w:jc w:val="center"/>
              <w:rPr>
                <w:rFonts w:ascii="Times New Roman" w:hAnsi="Times New Roman"/>
                <w:b/>
                <w:sz w:val="24"/>
                <w:szCs w:val="24"/>
              </w:rPr>
            </w:pPr>
            <w:r w:rsidRPr="009260B2">
              <w:rPr>
                <w:rFonts w:ascii="Times New Roman" w:hAnsi="Times New Roman"/>
                <w:b/>
                <w:sz w:val="24"/>
                <w:szCs w:val="24"/>
              </w:rPr>
              <w:t>96</w:t>
            </w:r>
          </w:p>
        </w:tc>
        <w:tc>
          <w:tcPr>
            <w:tcW w:w="830" w:type="dxa"/>
            <w:vAlign w:val="center"/>
          </w:tcPr>
          <w:p w14:paraId="39221CFA" w14:textId="77777777" w:rsidR="00E11864" w:rsidRPr="009260B2" w:rsidRDefault="00E11864" w:rsidP="007E120F">
            <w:pPr>
              <w:spacing w:after="0"/>
              <w:contextualSpacing/>
              <w:jc w:val="center"/>
              <w:rPr>
                <w:rFonts w:ascii="Times New Roman" w:hAnsi="Times New Roman"/>
                <w:b/>
                <w:sz w:val="24"/>
                <w:szCs w:val="24"/>
              </w:rPr>
            </w:pPr>
            <w:r w:rsidRPr="009260B2">
              <w:rPr>
                <w:rFonts w:ascii="Times New Roman" w:hAnsi="Times New Roman"/>
                <w:b/>
                <w:sz w:val="24"/>
                <w:szCs w:val="24"/>
              </w:rPr>
              <w:t>20</w:t>
            </w:r>
          </w:p>
        </w:tc>
        <w:tc>
          <w:tcPr>
            <w:tcW w:w="1438" w:type="dxa"/>
            <w:vAlign w:val="center"/>
          </w:tcPr>
          <w:p w14:paraId="6CBE7DB5" w14:textId="77777777" w:rsidR="00E11864" w:rsidRPr="009260B2" w:rsidRDefault="00E11864" w:rsidP="007E120F">
            <w:pPr>
              <w:spacing w:after="0"/>
              <w:contextualSpacing/>
              <w:jc w:val="center"/>
              <w:rPr>
                <w:rFonts w:ascii="Times New Roman" w:hAnsi="Times New Roman"/>
                <w:b/>
                <w:sz w:val="24"/>
                <w:szCs w:val="24"/>
              </w:rPr>
            </w:pPr>
            <w:r w:rsidRPr="009260B2">
              <w:rPr>
                <w:rFonts w:ascii="Times New Roman" w:hAnsi="Times New Roman"/>
                <w:b/>
                <w:sz w:val="24"/>
                <w:szCs w:val="24"/>
              </w:rPr>
              <w:t>78</w:t>
            </w:r>
          </w:p>
        </w:tc>
        <w:tc>
          <w:tcPr>
            <w:tcW w:w="993" w:type="dxa"/>
            <w:vAlign w:val="center"/>
          </w:tcPr>
          <w:p w14:paraId="62E96F41" w14:textId="77777777" w:rsidR="00E11864" w:rsidRPr="009260B2" w:rsidRDefault="00E11864" w:rsidP="007E120F">
            <w:pPr>
              <w:spacing w:after="0"/>
              <w:contextualSpacing/>
              <w:jc w:val="center"/>
              <w:rPr>
                <w:rFonts w:ascii="Times New Roman" w:hAnsi="Times New Roman"/>
                <w:b/>
                <w:sz w:val="24"/>
                <w:szCs w:val="24"/>
              </w:rPr>
            </w:pPr>
            <w:r w:rsidRPr="009260B2">
              <w:rPr>
                <w:rFonts w:ascii="Times New Roman" w:hAnsi="Times New Roman"/>
                <w:b/>
                <w:sz w:val="24"/>
                <w:szCs w:val="24"/>
              </w:rPr>
              <w:t>18</w:t>
            </w:r>
          </w:p>
        </w:tc>
        <w:tc>
          <w:tcPr>
            <w:tcW w:w="1275" w:type="dxa"/>
            <w:vAlign w:val="center"/>
          </w:tcPr>
          <w:p w14:paraId="305DFD09" w14:textId="77777777" w:rsidR="00E11864" w:rsidRPr="009260B2" w:rsidRDefault="00E11864" w:rsidP="007E120F">
            <w:pPr>
              <w:spacing w:after="0"/>
              <w:contextualSpacing/>
              <w:jc w:val="center"/>
              <w:rPr>
                <w:rFonts w:ascii="Times New Roman" w:hAnsi="Times New Roman"/>
                <w:sz w:val="24"/>
                <w:szCs w:val="24"/>
              </w:rPr>
            </w:pPr>
          </w:p>
        </w:tc>
        <w:tc>
          <w:tcPr>
            <w:tcW w:w="851" w:type="dxa"/>
            <w:vAlign w:val="center"/>
          </w:tcPr>
          <w:p w14:paraId="20C115BE" w14:textId="77777777" w:rsidR="00E11864" w:rsidRPr="009260B2" w:rsidRDefault="00E11864" w:rsidP="007E120F">
            <w:pPr>
              <w:spacing w:after="0"/>
              <w:contextualSpacing/>
              <w:jc w:val="center"/>
              <w:rPr>
                <w:rFonts w:ascii="Times New Roman" w:hAnsi="Times New Roman"/>
                <w:sz w:val="24"/>
                <w:szCs w:val="24"/>
              </w:rPr>
            </w:pPr>
          </w:p>
        </w:tc>
        <w:tc>
          <w:tcPr>
            <w:tcW w:w="992" w:type="dxa"/>
            <w:vAlign w:val="center"/>
          </w:tcPr>
          <w:p w14:paraId="2A6BDAD7" w14:textId="77777777" w:rsidR="00E11864" w:rsidRPr="009260B2" w:rsidRDefault="00ED5D0A" w:rsidP="007E120F">
            <w:pPr>
              <w:spacing w:after="0"/>
              <w:contextualSpacing/>
              <w:jc w:val="center"/>
              <w:rPr>
                <w:rFonts w:ascii="Times New Roman" w:hAnsi="Times New Roman"/>
                <w:b/>
                <w:sz w:val="24"/>
                <w:szCs w:val="24"/>
              </w:rPr>
            </w:pPr>
            <w:r>
              <w:rPr>
                <w:rFonts w:ascii="Times New Roman" w:hAnsi="Times New Roman"/>
                <w:b/>
                <w:sz w:val="24"/>
                <w:szCs w:val="24"/>
              </w:rPr>
              <w:t>12</w:t>
            </w:r>
          </w:p>
        </w:tc>
        <w:tc>
          <w:tcPr>
            <w:tcW w:w="977" w:type="dxa"/>
            <w:vAlign w:val="center"/>
          </w:tcPr>
          <w:p w14:paraId="06B72228" w14:textId="77777777" w:rsidR="00E11864" w:rsidRPr="009260B2" w:rsidRDefault="00E11864" w:rsidP="007E120F">
            <w:pPr>
              <w:spacing w:after="0"/>
              <w:contextualSpacing/>
              <w:jc w:val="center"/>
              <w:rPr>
                <w:rFonts w:ascii="Times New Roman" w:hAnsi="Times New Roman"/>
                <w:sz w:val="24"/>
                <w:szCs w:val="24"/>
              </w:rPr>
            </w:pPr>
            <w:r w:rsidRPr="009260B2">
              <w:rPr>
                <w:rFonts w:ascii="Times New Roman" w:hAnsi="Times New Roman"/>
                <w:sz w:val="24"/>
                <w:szCs w:val="24"/>
              </w:rPr>
              <w:t>1</w:t>
            </w:r>
          </w:p>
        </w:tc>
      </w:tr>
      <w:tr w:rsidR="00E11864" w:rsidRPr="009260B2" w14:paraId="26FDE906" w14:textId="77777777" w:rsidTr="00333524">
        <w:trPr>
          <w:trHeight w:val="20"/>
          <w:jc w:val="center"/>
        </w:trPr>
        <w:tc>
          <w:tcPr>
            <w:tcW w:w="1259" w:type="dxa"/>
          </w:tcPr>
          <w:p w14:paraId="0E640332" w14:textId="77777777" w:rsidR="00E11864" w:rsidRPr="009260B2" w:rsidRDefault="00E11864" w:rsidP="007E120F">
            <w:pPr>
              <w:spacing w:after="0"/>
              <w:rPr>
                <w:rFonts w:ascii="Times New Roman" w:hAnsi="Times New Roman"/>
                <w:bCs/>
                <w:sz w:val="24"/>
                <w:szCs w:val="24"/>
              </w:rPr>
            </w:pPr>
            <w:r w:rsidRPr="009260B2">
              <w:rPr>
                <w:rFonts w:ascii="Times New Roman" w:hAnsi="Times New Roman"/>
                <w:bCs/>
                <w:sz w:val="24"/>
                <w:szCs w:val="24"/>
              </w:rPr>
              <w:t>МДК 01.01</w:t>
            </w:r>
          </w:p>
        </w:tc>
        <w:tc>
          <w:tcPr>
            <w:tcW w:w="4286" w:type="dxa"/>
          </w:tcPr>
          <w:p w14:paraId="2DDB53E1" w14:textId="77777777" w:rsidR="00E11864" w:rsidRPr="009260B2" w:rsidRDefault="00E11864" w:rsidP="007E120F">
            <w:pPr>
              <w:spacing w:after="0"/>
              <w:rPr>
                <w:rFonts w:ascii="Times New Roman" w:hAnsi="Times New Roman"/>
                <w:sz w:val="24"/>
                <w:szCs w:val="24"/>
              </w:rPr>
            </w:pPr>
            <w:r w:rsidRPr="009260B2">
              <w:rPr>
                <w:rFonts w:ascii="Times New Roman" w:hAnsi="Times New Roman"/>
                <w:sz w:val="24"/>
                <w:szCs w:val="24"/>
              </w:rPr>
              <w:t xml:space="preserve">Организация трудовой деятельности и ведение медицинской документации  </w:t>
            </w:r>
          </w:p>
        </w:tc>
        <w:tc>
          <w:tcPr>
            <w:tcW w:w="992" w:type="dxa"/>
            <w:vAlign w:val="center"/>
          </w:tcPr>
          <w:p w14:paraId="522DB9DA" w14:textId="77777777" w:rsidR="00E11864" w:rsidRPr="009260B2" w:rsidRDefault="00E11864" w:rsidP="007E120F">
            <w:pPr>
              <w:tabs>
                <w:tab w:val="left" w:pos="406"/>
              </w:tabs>
              <w:spacing w:after="0"/>
              <w:contextualSpacing/>
              <w:jc w:val="center"/>
              <w:rPr>
                <w:rFonts w:ascii="Times New Roman" w:hAnsi="Times New Roman"/>
                <w:sz w:val="24"/>
                <w:szCs w:val="24"/>
              </w:rPr>
            </w:pPr>
            <w:r w:rsidRPr="009260B2">
              <w:rPr>
                <w:rFonts w:ascii="Times New Roman" w:hAnsi="Times New Roman"/>
                <w:sz w:val="24"/>
                <w:szCs w:val="24"/>
              </w:rPr>
              <w:t>52</w:t>
            </w:r>
          </w:p>
        </w:tc>
        <w:tc>
          <w:tcPr>
            <w:tcW w:w="992" w:type="dxa"/>
            <w:vAlign w:val="center"/>
          </w:tcPr>
          <w:p w14:paraId="3F3FB53D" w14:textId="77777777" w:rsidR="00E11864" w:rsidRPr="009260B2" w:rsidRDefault="00E11864" w:rsidP="007E120F">
            <w:pPr>
              <w:tabs>
                <w:tab w:val="left" w:pos="406"/>
              </w:tabs>
              <w:spacing w:after="0"/>
              <w:contextualSpacing/>
              <w:jc w:val="center"/>
              <w:rPr>
                <w:rFonts w:ascii="Times New Roman" w:hAnsi="Times New Roman"/>
                <w:sz w:val="24"/>
                <w:szCs w:val="24"/>
              </w:rPr>
            </w:pPr>
            <w:r w:rsidRPr="009260B2">
              <w:rPr>
                <w:rFonts w:ascii="Times New Roman" w:hAnsi="Times New Roman"/>
                <w:sz w:val="24"/>
                <w:szCs w:val="24"/>
              </w:rPr>
              <w:t>42</w:t>
            </w:r>
          </w:p>
        </w:tc>
        <w:tc>
          <w:tcPr>
            <w:tcW w:w="830" w:type="dxa"/>
            <w:vAlign w:val="center"/>
          </w:tcPr>
          <w:p w14:paraId="0A18C539" w14:textId="77777777" w:rsidR="00E11864" w:rsidRPr="009260B2" w:rsidRDefault="00E11864" w:rsidP="007E120F">
            <w:pPr>
              <w:spacing w:after="0"/>
              <w:contextualSpacing/>
              <w:jc w:val="center"/>
              <w:rPr>
                <w:rFonts w:ascii="Times New Roman" w:hAnsi="Times New Roman"/>
                <w:sz w:val="24"/>
                <w:szCs w:val="24"/>
              </w:rPr>
            </w:pPr>
            <w:r w:rsidRPr="009260B2">
              <w:rPr>
                <w:rFonts w:ascii="Times New Roman" w:hAnsi="Times New Roman"/>
                <w:sz w:val="24"/>
                <w:szCs w:val="24"/>
              </w:rPr>
              <w:t>10</w:t>
            </w:r>
          </w:p>
        </w:tc>
        <w:tc>
          <w:tcPr>
            <w:tcW w:w="1438" w:type="dxa"/>
            <w:vAlign w:val="center"/>
          </w:tcPr>
          <w:p w14:paraId="7352C9EF" w14:textId="77777777" w:rsidR="00E11864" w:rsidRPr="009260B2" w:rsidRDefault="00E11864" w:rsidP="007E120F">
            <w:pPr>
              <w:spacing w:after="0"/>
              <w:contextualSpacing/>
              <w:jc w:val="center"/>
              <w:rPr>
                <w:rFonts w:ascii="Times New Roman" w:hAnsi="Times New Roman"/>
                <w:sz w:val="24"/>
                <w:szCs w:val="24"/>
              </w:rPr>
            </w:pPr>
            <w:r w:rsidRPr="009260B2">
              <w:rPr>
                <w:rFonts w:ascii="Times New Roman" w:hAnsi="Times New Roman"/>
                <w:sz w:val="24"/>
                <w:szCs w:val="24"/>
              </w:rPr>
              <w:t>42</w:t>
            </w:r>
          </w:p>
        </w:tc>
        <w:tc>
          <w:tcPr>
            <w:tcW w:w="993" w:type="dxa"/>
            <w:vAlign w:val="center"/>
          </w:tcPr>
          <w:p w14:paraId="4A19D8CC" w14:textId="77777777" w:rsidR="00E11864" w:rsidRPr="009260B2" w:rsidRDefault="00E11864" w:rsidP="007E120F">
            <w:pPr>
              <w:spacing w:after="0"/>
              <w:contextualSpacing/>
              <w:jc w:val="center"/>
              <w:rPr>
                <w:rFonts w:ascii="Times New Roman" w:hAnsi="Times New Roman"/>
                <w:sz w:val="24"/>
                <w:szCs w:val="24"/>
              </w:rPr>
            </w:pPr>
          </w:p>
        </w:tc>
        <w:tc>
          <w:tcPr>
            <w:tcW w:w="1275" w:type="dxa"/>
            <w:vAlign w:val="center"/>
          </w:tcPr>
          <w:p w14:paraId="5C9EF76E" w14:textId="77777777" w:rsidR="00E11864" w:rsidRPr="009260B2" w:rsidRDefault="00E11864" w:rsidP="007E120F">
            <w:pPr>
              <w:spacing w:after="0"/>
              <w:contextualSpacing/>
              <w:jc w:val="center"/>
              <w:rPr>
                <w:rFonts w:ascii="Times New Roman" w:hAnsi="Times New Roman"/>
                <w:sz w:val="24"/>
                <w:szCs w:val="24"/>
              </w:rPr>
            </w:pPr>
          </w:p>
        </w:tc>
        <w:tc>
          <w:tcPr>
            <w:tcW w:w="851" w:type="dxa"/>
            <w:vAlign w:val="center"/>
          </w:tcPr>
          <w:p w14:paraId="59871153" w14:textId="77777777" w:rsidR="00E11864" w:rsidRPr="009260B2" w:rsidRDefault="00E11864" w:rsidP="007E120F">
            <w:pPr>
              <w:spacing w:after="0"/>
              <w:contextualSpacing/>
              <w:jc w:val="center"/>
              <w:rPr>
                <w:rFonts w:ascii="Times New Roman" w:hAnsi="Times New Roman"/>
                <w:sz w:val="24"/>
                <w:szCs w:val="24"/>
              </w:rPr>
            </w:pPr>
          </w:p>
        </w:tc>
        <w:tc>
          <w:tcPr>
            <w:tcW w:w="992" w:type="dxa"/>
            <w:vAlign w:val="center"/>
          </w:tcPr>
          <w:p w14:paraId="2DB0793E" w14:textId="77777777" w:rsidR="00E11864" w:rsidRPr="009260B2" w:rsidRDefault="00E11864" w:rsidP="007E120F">
            <w:pPr>
              <w:spacing w:after="0"/>
              <w:contextualSpacing/>
              <w:jc w:val="center"/>
              <w:rPr>
                <w:rFonts w:ascii="Times New Roman" w:hAnsi="Times New Roman"/>
                <w:sz w:val="24"/>
                <w:szCs w:val="24"/>
              </w:rPr>
            </w:pPr>
          </w:p>
        </w:tc>
        <w:tc>
          <w:tcPr>
            <w:tcW w:w="977" w:type="dxa"/>
            <w:vAlign w:val="center"/>
          </w:tcPr>
          <w:p w14:paraId="6627FC10" w14:textId="77777777" w:rsidR="00E11864" w:rsidRPr="009260B2" w:rsidRDefault="00E11864" w:rsidP="007E120F">
            <w:pPr>
              <w:spacing w:after="0"/>
              <w:contextualSpacing/>
              <w:jc w:val="center"/>
              <w:rPr>
                <w:rFonts w:ascii="Times New Roman" w:hAnsi="Times New Roman"/>
                <w:sz w:val="24"/>
                <w:szCs w:val="24"/>
              </w:rPr>
            </w:pPr>
          </w:p>
        </w:tc>
      </w:tr>
      <w:tr w:rsidR="00E11864" w:rsidRPr="009260B2" w14:paraId="4D0BF7C6" w14:textId="77777777" w:rsidTr="00333524">
        <w:trPr>
          <w:trHeight w:val="20"/>
          <w:jc w:val="center"/>
        </w:trPr>
        <w:tc>
          <w:tcPr>
            <w:tcW w:w="1259" w:type="dxa"/>
          </w:tcPr>
          <w:p w14:paraId="75E164A4" w14:textId="77777777" w:rsidR="00E11864" w:rsidRPr="009260B2" w:rsidRDefault="00E11864" w:rsidP="007E120F">
            <w:pPr>
              <w:spacing w:after="0"/>
              <w:rPr>
                <w:rFonts w:ascii="Times New Roman" w:hAnsi="Times New Roman"/>
                <w:bCs/>
                <w:sz w:val="24"/>
                <w:szCs w:val="24"/>
              </w:rPr>
            </w:pPr>
            <w:r w:rsidRPr="009260B2">
              <w:rPr>
                <w:rFonts w:ascii="Times New Roman" w:hAnsi="Times New Roman"/>
                <w:bCs/>
                <w:sz w:val="24"/>
                <w:szCs w:val="24"/>
              </w:rPr>
              <w:t>МДК 01.02</w:t>
            </w:r>
          </w:p>
        </w:tc>
        <w:tc>
          <w:tcPr>
            <w:tcW w:w="4286" w:type="dxa"/>
          </w:tcPr>
          <w:p w14:paraId="62DEE322" w14:textId="77777777" w:rsidR="00E11864" w:rsidRPr="009260B2" w:rsidRDefault="00E11864" w:rsidP="007E120F">
            <w:pPr>
              <w:spacing w:after="0"/>
              <w:rPr>
                <w:rFonts w:ascii="Times New Roman" w:hAnsi="Times New Roman"/>
                <w:sz w:val="24"/>
                <w:szCs w:val="24"/>
              </w:rPr>
            </w:pPr>
            <w:r w:rsidRPr="009260B2">
              <w:rPr>
                <w:rFonts w:ascii="Times New Roman" w:hAnsi="Times New Roman"/>
                <w:sz w:val="24"/>
                <w:szCs w:val="24"/>
              </w:rPr>
              <w:t>Оказание медицинской помощи в экстренной форме.</w:t>
            </w:r>
          </w:p>
        </w:tc>
        <w:tc>
          <w:tcPr>
            <w:tcW w:w="992" w:type="dxa"/>
            <w:vAlign w:val="center"/>
          </w:tcPr>
          <w:p w14:paraId="1BBC7D6C" w14:textId="77777777" w:rsidR="00E11864" w:rsidRPr="009260B2" w:rsidRDefault="00E11864" w:rsidP="007E120F">
            <w:pPr>
              <w:tabs>
                <w:tab w:val="left" w:pos="406"/>
              </w:tabs>
              <w:spacing w:after="0"/>
              <w:contextualSpacing/>
              <w:jc w:val="center"/>
              <w:rPr>
                <w:rFonts w:ascii="Times New Roman" w:hAnsi="Times New Roman"/>
                <w:sz w:val="24"/>
                <w:szCs w:val="24"/>
              </w:rPr>
            </w:pPr>
            <w:r w:rsidRPr="009260B2">
              <w:rPr>
                <w:rFonts w:ascii="Times New Roman" w:hAnsi="Times New Roman"/>
                <w:sz w:val="24"/>
                <w:szCs w:val="24"/>
              </w:rPr>
              <w:t>46</w:t>
            </w:r>
          </w:p>
        </w:tc>
        <w:tc>
          <w:tcPr>
            <w:tcW w:w="992" w:type="dxa"/>
            <w:vAlign w:val="center"/>
          </w:tcPr>
          <w:p w14:paraId="29246B8E" w14:textId="77777777" w:rsidR="00E11864" w:rsidRPr="009260B2" w:rsidRDefault="00E11864" w:rsidP="007E120F">
            <w:pPr>
              <w:tabs>
                <w:tab w:val="left" w:pos="406"/>
              </w:tabs>
              <w:spacing w:after="0"/>
              <w:contextualSpacing/>
              <w:jc w:val="center"/>
              <w:rPr>
                <w:rFonts w:ascii="Times New Roman" w:hAnsi="Times New Roman"/>
                <w:sz w:val="24"/>
                <w:szCs w:val="24"/>
              </w:rPr>
            </w:pPr>
            <w:r w:rsidRPr="009260B2">
              <w:rPr>
                <w:rFonts w:ascii="Times New Roman" w:hAnsi="Times New Roman"/>
                <w:sz w:val="24"/>
                <w:szCs w:val="24"/>
              </w:rPr>
              <w:t>36</w:t>
            </w:r>
          </w:p>
        </w:tc>
        <w:tc>
          <w:tcPr>
            <w:tcW w:w="830" w:type="dxa"/>
            <w:vAlign w:val="center"/>
          </w:tcPr>
          <w:p w14:paraId="753EFFD3" w14:textId="77777777" w:rsidR="00E11864" w:rsidRPr="009260B2" w:rsidRDefault="00E11864" w:rsidP="007E120F">
            <w:pPr>
              <w:spacing w:after="0"/>
              <w:contextualSpacing/>
              <w:jc w:val="center"/>
              <w:rPr>
                <w:rFonts w:ascii="Times New Roman" w:hAnsi="Times New Roman"/>
                <w:sz w:val="24"/>
                <w:szCs w:val="24"/>
              </w:rPr>
            </w:pPr>
            <w:r w:rsidRPr="009260B2">
              <w:rPr>
                <w:rFonts w:ascii="Times New Roman" w:hAnsi="Times New Roman"/>
                <w:sz w:val="24"/>
                <w:szCs w:val="24"/>
              </w:rPr>
              <w:t>10</w:t>
            </w:r>
          </w:p>
        </w:tc>
        <w:tc>
          <w:tcPr>
            <w:tcW w:w="1438" w:type="dxa"/>
            <w:vAlign w:val="center"/>
          </w:tcPr>
          <w:p w14:paraId="0CE9284F" w14:textId="77777777" w:rsidR="00E11864" w:rsidRPr="009260B2" w:rsidRDefault="00E11864" w:rsidP="007E120F">
            <w:pPr>
              <w:spacing w:after="0"/>
              <w:contextualSpacing/>
              <w:jc w:val="center"/>
              <w:rPr>
                <w:rFonts w:ascii="Times New Roman" w:hAnsi="Times New Roman"/>
                <w:sz w:val="24"/>
                <w:szCs w:val="24"/>
              </w:rPr>
            </w:pPr>
            <w:r w:rsidRPr="009260B2">
              <w:rPr>
                <w:rFonts w:ascii="Times New Roman" w:hAnsi="Times New Roman"/>
                <w:sz w:val="24"/>
                <w:szCs w:val="24"/>
              </w:rPr>
              <w:t>36</w:t>
            </w:r>
          </w:p>
        </w:tc>
        <w:tc>
          <w:tcPr>
            <w:tcW w:w="993" w:type="dxa"/>
            <w:vAlign w:val="center"/>
          </w:tcPr>
          <w:p w14:paraId="67BC0C7A" w14:textId="77777777" w:rsidR="00E11864" w:rsidRPr="009260B2" w:rsidRDefault="00E11864" w:rsidP="007E120F">
            <w:pPr>
              <w:spacing w:after="0"/>
              <w:contextualSpacing/>
              <w:jc w:val="center"/>
              <w:rPr>
                <w:rFonts w:ascii="Times New Roman" w:hAnsi="Times New Roman"/>
                <w:sz w:val="24"/>
                <w:szCs w:val="24"/>
              </w:rPr>
            </w:pPr>
          </w:p>
        </w:tc>
        <w:tc>
          <w:tcPr>
            <w:tcW w:w="1275" w:type="dxa"/>
            <w:vAlign w:val="center"/>
          </w:tcPr>
          <w:p w14:paraId="3437A3D9" w14:textId="77777777" w:rsidR="00E11864" w:rsidRPr="009260B2" w:rsidRDefault="00E11864" w:rsidP="007E120F">
            <w:pPr>
              <w:spacing w:after="0"/>
              <w:contextualSpacing/>
              <w:jc w:val="center"/>
              <w:rPr>
                <w:rFonts w:ascii="Times New Roman" w:hAnsi="Times New Roman"/>
                <w:sz w:val="24"/>
                <w:szCs w:val="24"/>
              </w:rPr>
            </w:pPr>
          </w:p>
        </w:tc>
        <w:tc>
          <w:tcPr>
            <w:tcW w:w="851" w:type="dxa"/>
            <w:vAlign w:val="center"/>
          </w:tcPr>
          <w:p w14:paraId="55959B84" w14:textId="77777777" w:rsidR="00E11864" w:rsidRPr="009260B2" w:rsidRDefault="00E11864" w:rsidP="007E120F">
            <w:pPr>
              <w:spacing w:after="0"/>
              <w:contextualSpacing/>
              <w:jc w:val="center"/>
              <w:rPr>
                <w:rFonts w:ascii="Times New Roman" w:hAnsi="Times New Roman"/>
                <w:sz w:val="24"/>
                <w:szCs w:val="24"/>
              </w:rPr>
            </w:pPr>
          </w:p>
        </w:tc>
        <w:tc>
          <w:tcPr>
            <w:tcW w:w="992" w:type="dxa"/>
            <w:vAlign w:val="center"/>
          </w:tcPr>
          <w:p w14:paraId="677BEF11" w14:textId="77777777" w:rsidR="00E11864" w:rsidRPr="009260B2" w:rsidRDefault="00E11864" w:rsidP="007E120F">
            <w:pPr>
              <w:spacing w:after="0"/>
              <w:contextualSpacing/>
              <w:jc w:val="center"/>
              <w:rPr>
                <w:rFonts w:ascii="Times New Roman" w:hAnsi="Times New Roman"/>
                <w:sz w:val="24"/>
                <w:szCs w:val="24"/>
              </w:rPr>
            </w:pPr>
          </w:p>
        </w:tc>
        <w:tc>
          <w:tcPr>
            <w:tcW w:w="977" w:type="dxa"/>
            <w:vAlign w:val="center"/>
          </w:tcPr>
          <w:p w14:paraId="188F5065" w14:textId="77777777" w:rsidR="00E11864" w:rsidRPr="009260B2" w:rsidRDefault="00E11864" w:rsidP="007E120F">
            <w:pPr>
              <w:spacing w:after="0"/>
              <w:contextualSpacing/>
              <w:jc w:val="center"/>
              <w:rPr>
                <w:rFonts w:ascii="Times New Roman" w:hAnsi="Times New Roman"/>
                <w:sz w:val="24"/>
                <w:szCs w:val="24"/>
              </w:rPr>
            </w:pPr>
          </w:p>
        </w:tc>
      </w:tr>
      <w:tr w:rsidR="00E11864" w:rsidRPr="009260B2" w14:paraId="1934DD9B" w14:textId="77777777" w:rsidTr="00333524">
        <w:trPr>
          <w:trHeight w:val="20"/>
          <w:jc w:val="center"/>
        </w:trPr>
        <w:tc>
          <w:tcPr>
            <w:tcW w:w="1259" w:type="dxa"/>
            <w:vAlign w:val="center"/>
          </w:tcPr>
          <w:p w14:paraId="5F2D52E6" w14:textId="77777777" w:rsidR="00E11864" w:rsidRPr="009260B2" w:rsidRDefault="00E11864" w:rsidP="007E120F">
            <w:pPr>
              <w:suppressAutoHyphens/>
              <w:spacing w:after="0"/>
              <w:contextualSpacing/>
              <w:jc w:val="both"/>
              <w:rPr>
                <w:rFonts w:ascii="Times New Roman" w:hAnsi="Times New Roman"/>
                <w:sz w:val="24"/>
                <w:szCs w:val="24"/>
              </w:rPr>
            </w:pPr>
            <w:r w:rsidRPr="009260B2">
              <w:rPr>
                <w:rFonts w:ascii="Times New Roman" w:hAnsi="Times New Roman"/>
                <w:b/>
                <w:sz w:val="24"/>
                <w:szCs w:val="24"/>
              </w:rPr>
              <w:t>УП.01</w:t>
            </w:r>
          </w:p>
        </w:tc>
        <w:tc>
          <w:tcPr>
            <w:tcW w:w="4286" w:type="dxa"/>
            <w:vAlign w:val="center"/>
          </w:tcPr>
          <w:p w14:paraId="68D237F0" w14:textId="77777777" w:rsidR="00E11864" w:rsidRPr="009260B2" w:rsidRDefault="00E11864" w:rsidP="007E120F">
            <w:pPr>
              <w:suppressAutoHyphens/>
              <w:spacing w:after="0"/>
              <w:contextualSpacing/>
              <w:jc w:val="both"/>
              <w:rPr>
                <w:rFonts w:ascii="Times New Roman" w:hAnsi="Times New Roman"/>
                <w:i/>
                <w:sz w:val="24"/>
                <w:szCs w:val="24"/>
              </w:rPr>
            </w:pPr>
            <w:r w:rsidRPr="009260B2">
              <w:rPr>
                <w:rFonts w:ascii="Times New Roman" w:hAnsi="Times New Roman"/>
                <w:b/>
                <w:sz w:val="24"/>
                <w:szCs w:val="24"/>
              </w:rPr>
              <w:t>Учебная практика</w:t>
            </w:r>
          </w:p>
        </w:tc>
        <w:tc>
          <w:tcPr>
            <w:tcW w:w="992" w:type="dxa"/>
            <w:vAlign w:val="center"/>
          </w:tcPr>
          <w:p w14:paraId="63B8F217" w14:textId="77777777" w:rsidR="00E11864" w:rsidRPr="009260B2" w:rsidRDefault="00E11864" w:rsidP="007E120F">
            <w:pPr>
              <w:tabs>
                <w:tab w:val="left" w:pos="406"/>
              </w:tabs>
              <w:spacing w:after="0"/>
              <w:contextualSpacing/>
              <w:jc w:val="center"/>
              <w:rPr>
                <w:rFonts w:ascii="Times New Roman" w:hAnsi="Times New Roman"/>
                <w:sz w:val="24"/>
                <w:szCs w:val="24"/>
              </w:rPr>
            </w:pPr>
            <w:r w:rsidRPr="009260B2">
              <w:rPr>
                <w:rFonts w:ascii="Times New Roman" w:hAnsi="Times New Roman"/>
                <w:sz w:val="24"/>
                <w:szCs w:val="24"/>
              </w:rPr>
              <w:t>18</w:t>
            </w:r>
          </w:p>
        </w:tc>
        <w:tc>
          <w:tcPr>
            <w:tcW w:w="992" w:type="dxa"/>
            <w:vAlign w:val="center"/>
          </w:tcPr>
          <w:p w14:paraId="492C3884" w14:textId="77777777" w:rsidR="00E11864" w:rsidRPr="009260B2" w:rsidRDefault="00E11864" w:rsidP="007E120F">
            <w:pPr>
              <w:tabs>
                <w:tab w:val="left" w:pos="406"/>
              </w:tabs>
              <w:spacing w:after="0"/>
              <w:contextualSpacing/>
              <w:jc w:val="center"/>
              <w:rPr>
                <w:rFonts w:ascii="Times New Roman" w:hAnsi="Times New Roman"/>
                <w:sz w:val="24"/>
                <w:szCs w:val="24"/>
              </w:rPr>
            </w:pPr>
            <w:r w:rsidRPr="009260B2">
              <w:rPr>
                <w:rFonts w:ascii="Times New Roman" w:hAnsi="Times New Roman"/>
                <w:sz w:val="24"/>
                <w:szCs w:val="24"/>
              </w:rPr>
              <w:t>18</w:t>
            </w:r>
          </w:p>
        </w:tc>
        <w:tc>
          <w:tcPr>
            <w:tcW w:w="830" w:type="dxa"/>
            <w:vAlign w:val="center"/>
          </w:tcPr>
          <w:p w14:paraId="408109D4" w14:textId="77777777" w:rsidR="00E11864" w:rsidRPr="009260B2" w:rsidRDefault="00E11864" w:rsidP="007E120F">
            <w:pPr>
              <w:spacing w:after="0"/>
              <w:contextualSpacing/>
              <w:jc w:val="center"/>
              <w:rPr>
                <w:rFonts w:ascii="Times New Roman" w:hAnsi="Times New Roman"/>
                <w:sz w:val="24"/>
                <w:szCs w:val="24"/>
              </w:rPr>
            </w:pPr>
          </w:p>
        </w:tc>
        <w:tc>
          <w:tcPr>
            <w:tcW w:w="1438" w:type="dxa"/>
            <w:vAlign w:val="center"/>
          </w:tcPr>
          <w:p w14:paraId="3162D6BE" w14:textId="77777777" w:rsidR="00E11864" w:rsidRPr="009260B2" w:rsidRDefault="00E11864" w:rsidP="007E120F">
            <w:pPr>
              <w:spacing w:after="0"/>
              <w:contextualSpacing/>
              <w:jc w:val="center"/>
              <w:rPr>
                <w:rFonts w:ascii="Times New Roman" w:hAnsi="Times New Roman"/>
                <w:sz w:val="24"/>
                <w:szCs w:val="24"/>
              </w:rPr>
            </w:pPr>
          </w:p>
        </w:tc>
        <w:tc>
          <w:tcPr>
            <w:tcW w:w="993" w:type="dxa"/>
            <w:vAlign w:val="center"/>
          </w:tcPr>
          <w:p w14:paraId="37D510DD" w14:textId="77777777" w:rsidR="00E11864" w:rsidRPr="009260B2" w:rsidRDefault="00E11864" w:rsidP="007E120F">
            <w:pPr>
              <w:spacing w:after="0"/>
              <w:contextualSpacing/>
              <w:jc w:val="center"/>
              <w:rPr>
                <w:rFonts w:ascii="Times New Roman" w:hAnsi="Times New Roman"/>
                <w:sz w:val="24"/>
                <w:szCs w:val="24"/>
              </w:rPr>
            </w:pPr>
            <w:r w:rsidRPr="009260B2">
              <w:rPr>
                <w:rFonts w:ascii="Times New Roman" w:hAnsi="Times New Roman"/>
                <w:sz w:val="24"/>
                <w:szCs w:val="24"/>
              </w:rPr>
              <w:t>18</w:t>
            </w:r>
          </w:p>
        </w:tc>
        <w:tc>
          <w:tcPr>
            <w:tcW w:w="1275" w:type="dxa"/>
            <w:vAlign w:val="center"/>
          </w:tcPr>
          <w:p w14:paraId="03F4BFF6" w14:textId="77777777" w:rsidR="00E11864" w:rsidRPr="009260B2" w:rsidRDefault="00E11864" w:rsidP="007E120F">
            <w:pPr>
              <w:spacing w:after="0"/>
              <w:contextualSpacing/>
              <w:jc w:val="center"/>
              <w:rPr>
                <w:rFonts w:ascii="Times New Roman" w:hAnsi="Times New Roman"/>
                <w:sz w:val="24"/>
                <w:szCs w:val="24"/>
              </w:rPr>
            </w:pPr>
          </w:p>
        </w:tc>
        <w:tc>
          <w:tcPr>
            <w:tcW w:w="851" w:type="dxa"/>
            <w:vAlign w:val="center"/>
          </w:tcPr>
          <w:p w14:paraId="5F74F364" w14:textId="77777777" w:rsidR="00E11864" w:rsidRPr="009260B2" w:rsidRDefault="00E11864" w:rsidP="007E120F">
            <w:pPr>
              <w:spacing w:after="0"/>
              <w:contextualSpacing/>
              <w:jc w:val="center"/>
              <w:rPr>
                <w:rFonts w:ascii="Times New Roman" w:hAnsi="Times New Roman"/>
                <w:sz w:val="24"/>
                <w:szCs w:val="24"/>
              </w:rPr>
            </w:pPr>
          </w:p>
        </w:tc>
        <w:tc>
          <w:tcPr>
            <w:tcW w:w="992" w:type="dxa"/>
            <w:vAlign w:val="center"/>
          </w:tcPr>
          <w:p w14:paraId="24AA37EB" w14:textId="77777777" w:rsidR="00E11864" w:rsidRPr="009260B2" w:rsidRDefault="00E11864" w:rsidP="007E120F">
            <w:pPr>
              <w:spacing w:after="0"/>
              <w:contextualSpacing/>
              <w:jc w:val="center"/>
              <w:rPr>
                <w:rFonts w:ascii="Times New Roman" w:hAnsi="Times New Roman"/>
                <w:sz w:val="24"/>
                <w:szCs w:val="24"/>
              </w:rPr>
            </w:pPr>
          </w:p>
        </w:tc>
        <w:tc>
          <w:tcPr>
            <w:tcW w:w="977" w:type="dxa"/>
            <w:vAlign w:val="center"/>
          </w:tcPr>
          <w:p w14:paraId="312FFE20" w14:textId="77777777" w:rsidR="00E11864" w:rsidRPr="009260B2" w:rsidRDefault="00E11864" w:rsidP="007E120F">
            <w:pPr>
              <w:spacing w:after="0"/>
              <w:contextualSpacing/>
              <w:jc w:val="center"/>
              <w:rPr>
                <w:rFonts w:ascii="Times New Roman" w:hAnsi="Times New Roman"/>
                <w:sz w:val="24"/>
                <w:szCs w:val="24"/>
              </w:rPr>
            </w:pPr>
          </w:p>
        </w:tc>
      </w:tr>
      <w:tr w:rsidR="00E11864" w:rsidRPr="009260B2" w14:paraId="18D8A8CC" w14:textId="77777777" w:rsidTr="00333524">
        <w:trPr>
          <w:trHeight w:val="20"/>
          <w:jc w:val="center"/>
        </w:trPr>
        <w:tc>
          <w:tcPr>
            <w:tcW w:w="1259" w:type="dxa"/>
          </w:tcPr>
          <w:p w14:paraId="1C263DD5" w14:textId="77777777" w:rsidR="00E11864" w:rsidRPr="009260B2" w:rsidRDefault="00E11864" w:rsidP="007E120F">
            <w:pPr>
              <w:spacing w:after="0"/>
              <w:rPr>
                <w:rFonts w:ascii="Times New Roman" w:hAnsi="Times New Roman"/>
                <w:b/>
                <w:sz w:val="24"/>
                <w:szCs w:val="24"/>
              </w:rPr>
            </w:pPr>
            <w:r w:rsidRPr="009260B2">
              <w:rPr>
                <w:rFonts w:ascii="Times New Roman" w:hAnsi="Times New Roman"/>
                <w:b/>
                <w:sz w:val="24"/>
                <w:szCs w:val="24"/>
              </w:rPr>
              <w:t>ПМ.02</w:t>
            </w:r>
          </w:p>
        </w:tc>
        <w:tc>
          <w:tcPr>
            <w:tcW w:w="4286" w:type="dxa"/>
            <w:vAlign w:val="center"/>
          </w:tcPr>
          <w:p w14:paraId="021EC28A" w14:textId="77777777" w:rsidR="00E11864" w:rsidRPr="009260B2" w:rsidRDefault="00E11864" w:rsidP="007E120F">
            <w:pPr>
              <w:spacing w:after="0"/>
              <w:rPr>
                <w:rFonts w:ascii="Times New Roman" w:hAnsi="Times New Roman"/>
                <w:b/>
                <w:sz w:val="24"/>
                <w:szCs w:val="24"/>
              </w:rPr>
            </w:pPr>
            <w:r w:rsidRPr="009260B2">
              <w:rPr>
                <w:rFonts w:ascii="Times New Roman" w:hAnsi="Times New Roman"/>
                <w:b/>
                <w:sz w:val="24"/>
                <w:szCs w:val="24"/>
              </w:rPr>
              <w:t xml:space="preserve">Изготовление съёмных пластиночных, несъёмных и </w:t>
            </w:r>
            <w:proofErr w:type="spellStart"/>
            <w:r w:rsidRPr="009260B2">
              <w:rPr>
                <w:rFonts w:ascii="Times New Roman" w:hAnsi="Times New Roman"/>
                <w:b/>
                <w:sz w:val="24"/>
                <w:szCs w:val="24"/>
              </w:rPr>
              <w:t>бюгельных</w:t>
            </w:r>
            <w:proofErr w:type="spellEnd"/>
            <w:r w:rsidRPr="009260B2">
              <w:rPr>
                <w:rFonts w:ascii="Times New Roman" w:hAnsi="Times New Roman"/>
                <w:b/>
                <w:sz w:val="24"/>
                <w:szCs w:val="24"/>
              </w:rPr>
              <w:t xml:space="preserve"> протезов</w:t>
            </w:r>
          </w:p>
        </w:tc>
        <w:tc>
          <w:tcPr>
            <w:tcW w:w="992" w:type="dxa"/>
            <w:vAlign w:val="center"/>
          </w:tcPr>
          <w:p w14:paraId="7119D769" w14:textId="77777777" w:rsidR="00E11864" w:rsidRPr="009260B2" w:rsidRDefault="00ED5D0A" w:rsidP="007E120F">
            <w:pPr>
              <w:tabs>
                <w:tab w:val="left" w:pos="406"/>
              </w:tabs>
              <w:spacing w:after="0"/>
              <w:contextualSpacing/>
              <w:jc w:val="center"/>
              <w:rPr>
                <w:rFonts w:ascii="Times New Roman" w:hAnsi="Times New Roman"/>
                <w:b/>
                <w:sz w:val="24"/>
                <w:szCs w:val="24"/>
              </w:rPr>
            </w:pPr>
            <w:r>
              <w:rPr>
                <w:rFonts w:ascii="Times New Roman" w:hAnsi="Times New Roman"/>
                <w:b/>
                <w:sz w:val="24"/>
                <w:szCs w:val="24"/>
              </w:rPr>
              <w:t>1022</w:t>
            </w:r>
          </w:p>
        </w:tc>
        <w:tc>
          <w:tcPr>
            <w:tcW w:w="992" w:type="dxa"/>
            <w:vAlign w:val="center"/>
          </w:tcPr>
          <w:p w14:paraId="0769C898" w14:textId="77777777" w:rsidR="00E11864" w:rsidRPr="009260B2" w:rsidRDefault="00E11864" w:rsidP="007E120F">
            <w:pPr>
              <w:tabs>
                <w:tab w:val="left" w:pos="406"/>
              </w:tabs>
              <w:spacing w:after="0"/>
              <w:contextualSpacing/>
              <w:jc w:val="center"/>
              <w:rPr>
                <w:rFonts w:ascii="Times New Roman" w:hAnsi="Times New Roman"/>
                <w:b/>
                <w:sz w:val="24"/>
                <w:szCs w:val="24"/>
              </w:rPr>
            </w:pPr>
            <w:r w:rsidRPr="009260B2">
              <w:rPr>
                <w:rFonts w:ascii="Times New Roman" w:hAnsi="Times New Roman"/>
                <w:b/>
                <w:sz w:val="24"/>
                <w:szCs w:val="24"/>
              </w:rPr>
              <w:t>862</w:t>
            </w:r>
          </w:p>
        </w:tc>
        <w:tc>
          <w:tcPr>
            <w:tcW w:w="830" w:type="dxa"/>
            <w:vAlign w:val="center"/>
          </w:tcPr>
          <w:p w14:paraId="00411390" w14:textId="77777777" w:rsidR="00E11864" w:rsidRPr="009260B2" w:rsidRDefault="00E11864" w:rsidP="007E120F">
            <w:pPr>
              <w:spacing w:after="0"/>
              <w:contextualSpacing/>
              <w:jc w:val="center"/>
              <w:rPr>
                <w:rFonts w:ascii="Times New Roman" w:hAnsi="Times New Roman"/>
                <w:b/>
                <w:sz w:val="24"/>
                <w:szCs w:val="24"/>
              </w:rPr>
            </w:pPr>
            <w:r w:rsidRPr="009260B2">
              <w:rPr>
                <w:rFonts w:ascii="Times New Roman" w:hAnsi="Times New Roman"/>
                <w:b/>
                <w:sz w:val="24"/>
                <w:szCs w:val="24"/>
              </w:rPr>
              <w:t>92</w:t>
            </w:r>
          </w:p>
        </w:tc>
        <w:tc>
          <w:tcPr>
            <w:tcW w:w="1438" w:type="dxa"/>
            <w:vAlign w:val="center"/>
          </w:tcPr>
          <w:p w14:paraId="5B983275" w14:textId="77777777" w:rsidR="00E11864" w:rsidRPr="009260B2" w:rsidRDefault="00E11864" w:rsidP="007E120F">
            <w:pPr>
              <w:spacing w:after="0"/>
              <w:contextualSpacing/>
              <w:jc w:val="center"/>
              <w:rPr>
                <w:rFonts w:ascii="Times New Roman" w:hAnsi="Times New Roman"/>
                <w:b/>
                <w:sz w:val="24"/>
                <w:szCs w:val="24"/>
              </w:rPr>
            </w:pPr>
            <w:r w:rsidRPr="009260B2">
              <w:rPr>
                <w:rFonts w:ascii="Times New Roman" w:hAnsi="Times New Roman"/>
                <w:b/>
                <w:sz w:val="24"/>
                <w:szCs w:val="24"/>
              </w:rPr>
              <w:t>538</w:t>
            </w:r>
          </w:p>
        </w:tc>
        <w:tc>
          <w:tcPr>
            <w:tcW w:w="993" w:type="dxa"/>
            <w:vAlign w:val="center"/>
          </w:tcPr>
          <w:p w14:paraId="78D4A6B7" w14:textId="77777777" w:rsidR="00E11864" w:rsidRPr="009260B2" w:rsidRDefault="00E11864" w:rsidP="007E120F">
            <w:pPr>
              <w:spacing w:after="0"/>
              <w:contextualSpacing/>
              <w:jc w:val="center"/>
              <w:rPr>
                <w:rFonts w:ascii="Times New Roman" w:hAnsi="Times New Roman"/>
                <w:b/>
                <w:sz w:val="24"/>
                <w:szCs w:val="24"/>
              </w:rPr>
            </w:pPr>
            <w:r w:rsidRPr="009260B2">
              <w:rPr>
                <w:rFonts w:ascii="Times New Roman" w:hAnsi="Times New Roman"/>
                <w:b/>
                <w:sz w:val="24"/>
                <w:szCs w:val="24"/>
              </w:rPr>
              <w:t>324</w:t>
            </w:r>
          </w:p>
        </w:tc>
        <w:tc>
          <w:tcPr>
            <w:tcW w:w="1275" w:type="dxa"/>
            <w:vAlign w:val="center"/>
          </w:tcPr>
          <w:p w14:paraId="110CBE82" w14:textId="77777777" w:rsidR="00E11864" w:rsidRPr="009260B2" w:rsidRDefault="00ED5D0A" w:rsidP="007E120F">
            <w:pPr>
              <w:spacing w:after="0"/>
              <w:contextualSpacing/>
              <w:jc w:val="center"/>
              <w:rPr>
                <w:rFonts w:ascii="Times New Roman" w:hAnsi="Times New Roman"/>
                <w:b/>
                <w:sz w:val="24"/>
                <w:szCs w:val="24"/>
              </w:rPr>
            </w:pPr>
            <w:r>
              <w:rPr>
                <w:rFonts w:ascii="Times New Roman" w:hAnsi="Times New Roman"/>
                <w:b/>
                <w:sz w:val="24"/>
                <w:szCs w:val="24"/>
              </w:rPr>
              <w:t>20</w:t>
            </w:r>
          </w:p>
        </w:tc>
        <w:tc>
          <w:tcPr>
            <w:tcW w:w="851" w:type="dxa"/>
            <w:vAlign w:val="center"/>
          </w:tcPr>
          <w:p w14:paraId="30F536CD" w14:textId="77777777" w:rsidR="00E11864" w:rsidRPr="009260B2" w:rsidRDefault="00E11864" w:rsidP="007E120F">
            <w:pPr>
              <w:spacing w:after="0"/>
              <w:contextualSpacing/>
              <w:jc w:val="center"/>
              <w:rPr>
                <w:rFonts w:ascii="Times New Roman" w:hAnsi="Times New Roman"/>
                <w:sz w:val="24"/>
                <w:szCs w:val="24"/>
              </w:rPr>
            </w:pPr>
          </w:p>
        </w:tc>
        <w:tc>
          <w:tcPr>
            <w:tcW w:w="992" w:type="dxa"/>
            <w:vAlign w:val="center"/>
          </w:tcPr>
          <w:p w14:paraId="4A442B71" w14:textId="77777777" w:rsidR="00E11864" w:rsidRPr="009260B2" w:rsidRDefault="00ED5D0A" w:rsidP="007E120F">
            <w:pPr>
              <w:spacing w:after="0"/>
              <w:contextualSpacing/>
              <w:jc w:val="center"/>
              <w:rPr>
                <w:rFonts w:ascii="Times New Roman" w:hAnsi="Times New Roman"/>
                <w:b/>
                <w:sz w:val="24"/>
                <w:szCs w:val="24"/>
              </w:rPr>
            </w:pPr>
            <w:r>
              <w:rPr>
                <w:rFonts w:ascii="Times New Roman" w:hAnsi="Times New Roman"/>
                <w:b/>
                <w:sz w:val="24"/>
                <w:szCs w:val="24"/>
              </w:rPr>
              <w:t>48</w:t>
            </w:r>
          </w:p>
        </w:tc>
        <w:tc>
          <w:tcPr>
            <w:tcW w:w="977" w:type="dxa"/>
            <w:vAlign w:val="center"/>
          </w:tcPr>
          <w:p w14:paraId="34436724" w14:textId="77777777" w:rsidR="00E11864" w:rsidRPr="009260B2" w:rsidRDefault="00E11864" w:rsidP="007E120F">
            <w:pPr>
              <w:spacing w:after="0"/>
              <w:contextualSpacing/>
              <w:jc w:val="center"/>
              <w:rPr>
                <w:rFonts w:ascii="Times New Roman" w:hAnsi="Times New Roman"/>
                <w:sz w:val="24"/>
                <w:szCs w:val="24"/>
              </w:rPr>
            </w:pPr>
            <w:r w:rsidRPr="009260B2">
              <w:rPr>
                <w:rFonts w:ascii="Times New Roman" w:hAnsi="Times New Roman"/>
                <w:sz w:val="24"/>
                <w:szCs w:val="24"/>
              </w:rPr>
              <w:t>1-2</w:t>
            </w:r>
          </w:p>
        </w:tc>
      </w:tr>
      <w:tr w:rsidR="00E11864" w:rsidRPr="009260B2" w14:paraId="1E257506" w14:textId="77777777" w:rsidTr="00333524">
        <w:trPr>
          <w:trHeight w:val="20"/>
          <w:jc w:val="center"/>
        </w:trPr>
        <w:tc>
          <w:tcPr>
            <w:tcW w:w="1259" w:type="dxa"/>
          </w:tcPr>
          <w:p w14:paraId="4AD04FFC" w14:textId="77777777" w:rsidR="00E11864" w:rsidRPr="009260B2" w:rsidRDefault="00E11864" w:rsidP="007E120F">
            <w:pPr>
              <w:spacing w:after="0"/>
              <w:rPr>
                <w:rFonts w:ascii="Times New Roman" w:hAnsi="Times New Roman"/>
                <w:bCs/>
                <w:sz w:val="24"/>
                <w:szCs w:val="24"/>
              </w:rPr>
            </w:pPr>
            <w:r w:rsidRPr="009260B2">
              <w:rPr>
                <w:rFonts w:ascii="Times New Roman" w:hAnsi="Times New Roman"/>
                <w:bCs/>
                <w:sz w:val="24"/>
                <w:szCs w:val="24"/>
              </w:rPr>
              <w:t>МДК 02.01</w:t>
            </w:r>
          </w:p>
        </w:tc>
        <w:tc>
          <w:tcPr>
            <w:tcW w:w="4286" w:type="dxa"/>
            <w:vAlign w:val="center"/>
          </w:tcPr>
          <w:p w14:paraId="34994107" w14:textId="77777777" w:rsidR="00E11864" w:rsidRPr="009260B2" w:rsidRDefault="00E11864" w:rsidP="007E120F">
            <w:pPr>
              <w:spacing w:after="0"/>
              <w:rPr>
                <w:rFonts w:ascii="Times New Roman" w:hAnsi="Times New Roman"/>
                <w:sz w:val="24"/>
                <w:szCs w:val="24"/>
              </w:rPr>
            </w:pPr>
            <w:r w:rsidRPr="009260B2">
              <w:rPr>
                <w:rFonts w:ascii="Times New Roman" w:hAnsi="Times New Roman"/>
                <w:sz w:val="24"/>
                <w:szCs w:val="24"/>
              </w:rPr>
              <w:t>Изготовление съёмных пластиночных протезов</w:t>
            </w:r>
          </w:p>
        </w:tc>
        <w:tc>
          <w:tcPr>
            <w:tcW w:w="992" w:type="dxa"/>
            <w:vAlign w:val="center"/>
          </w:tcPr>
          <w:p w14:paraId="76607225" w14:textId="77777777" w:rsidR="00E11864" w:rsidRPr="009260B2" w:rsidRDefault="00E11864" w:rsidP="007E120F">
            <w:pPr>
              <w:tabs>
                <w:tab w:val="left" w:pos="406"/>
              </w:tabs>
              <w:spacing w:after="0"/>
              <w:contextualSpacing/>
              <w:jc w:val="center"/>
              <w:rPr>
                <w:rFonts w:ascii="Times New Roman" w:hAnsi="Times New Roman"/>
                <w:sz w:val="24"/>
                <w:szCs w:val="24"/>
              </w:rPr>
            </w:pPr>
            <w:r w:rsidRPr="009260B2">
              <w:rPr>
                <w:rFonts w:ascii="Times New Roman" w:hAnsi="Times New Roman"/>
                <w:sz w:val="24"/>
                <w:szCs w:val="24"/>
              </w:rPr>
              <w:t>242</w:t>
            </w:r>
          </w:p>
        </w:tc>
        <w:tc>
          <w:tcPr>
            <w:tcW w:w="992" w:type="dxa"/>
            <w:vAlign w:val="center"/>
          </w:tcPr>
          <w:p w14:paraId="6D07F604" w14:textId="77777777" w:rsidR="00E11864" w:rsidRPr="009260B2" w:rsidRDefault="00E11864" w:rsidP="007E120F">
            <w:pPr>
              <w:spacing w:after="0"/>
              <w:contextualSpacing/>
              <w:jc w:val="center"/>
              <w:rPr>
                <w:rFonts w:ascii="Times New Roman" w:hAnsi="Times New Roman"/>
                <w:sz w:val="24"/>
                <w:szCs w:val="24"/>
              </w:rPr>
            </w:pPr>
            <w:r w:rsidRPr="009260B2">
              <w:rPr>
                <w:rFonts w:ascii="Times New Roman" w:hAnsi="Times New Roman"/>
                <w:sz w:val="24"/>
                <w:szCs w:val="24"/>
              </w:rPr>
              <w:t>204</w:t>
            </w:r>
          </w:p>
        </w:tc>
        <w:tc>
          <w:tcPr>
            <w:tcW w:w="830" w:type="dxa"/>
            <w:vAlign w:val="center"/>
          </w:tcPr>
          <w:p w14:paraId="6575EBF7" w14:textId="77777777" w:rsidR="00E11864" w:rsidRPr="009260B2" w:rsidRDefault="00E11864" w:rsidP="007E120F">
            <w:pPr>
              <w:spacing w:after="0"/>
              <w:contextualSpacing/>
              <w:jc w:val="center"/>
              <w:rPr>
                <w:rFonts w:ascii="Times New Roman" w:hAnsi="Times New Roman"/>
                <w:sz w:val="24"/>
                <w:szCs w:val="24"/>
              </w:rPr>
            </w:pPr>
            <w:r w:rsidRPr="009260B2">
              <w:rPr>
                <w:rFonts w:ascii="Times New Roman" w:hAnsi="Times New Roman"/>
                <w:sz w:val="24"/>
                <w:szCs w:val="24"/>
              </w:rPr>
              <w:t>38</w:t>
            </w:r>
          </w:p>
        </w:tc>
        <w:tc>
          <w:tcPr>
            <w:tcW w:w="1438" w:type="dxa"/>
            <w:vAlign w:val="center"/>
          </w:tcPr>
          <w:p w14:paraId="77EA4DF3" w14:textId="77777777" w:rsidR="00E11864" w:rsidRPr="009260B2" w:rsidRDefault="00E11864" w:rsidP="007E120F">
            <w:pPr>
              <w:spacing w:after="0"/>
              <w:contextualSpacing/>
              <w:jc w:val="center"/>
              <w:rPr>
                <w:rFonts w:ascii="Times New Roman" w:hAnsi="Times New Roman"/>
                <w:sz w:val="24"/>
                <w:szCs w:val="24"/>
              </w:rPr>
            </w:pPr>
            <w:r w:rsidRPr="009260B2">
              <w:rPr>
                <w:rFonts w:ascii="Times New Roman" w:hAnsi="Times New Roman"/>
                <w:sz w:val="24"/>
                <w:szCs w:val="24"/>
              </w:rPr>
              <w:t>204</w:t>
            </w:r>
          </w:p>
        </w:tc>
        <w:tc>
          <w:tcPr>
            <w:tcW w:w="993" w:type="dxa"/>
            <w:vAlign w:val="center"/>
          </w:tcPr>
          <w:p w14:paraId="72BD60B4" w14:textId="77777777" w:rsidR="00E11864" w:rsidRPr="009260B2" w:rsidRDefault="00E11864" w:rsidP="007E120F">
            <w:pPr>
              <w:spacing w:after="0"/>
              <w:contextualSpacing/>
              <w:jc w:val="center"/>
              <w:rPr>
                <w:rFonts w:ascii="Times New Roman" w:hAnsi="Times New Roman"/>
                <w:sz w:val="24"/>
                <w:szCs w:val="24"/>
              </w:rPr>
            </w:pPr>
          </w:p>
        </w:tc>
        <w:tc>
          <w:tcPr>
            <w:tcW w:w="1275" w:type="dxa"/>
            <w:vAlign w:val="center"/>
          </w:tcPr>
          <w:p w14:paraId="6633DC4A" w14:textId="77777777" w:rsidR="00E11864" w:rsidRPr="009260B2" w:rsidRDefault="00E11864" w:rsidP="007E120F">
            <w:pPr>
              <w:spacing w:after="0"/>
              <w:contextualSpacing/>
              <w:jc w:val="center"/>
              <w:rPr>
                <w:rFonts w:ascii="Times New Roman" w:hAnsi="Times New Roman"/>
                <w:sz w:val="24"/>
                <w:szCs w:val="24"/>
                <w:highlight w:val="yellow"/>
              </w:rPr>
            </w:pPr>
          </w:p>
        </w:tc>
        <w:tc>
          <w:tcPr>
            <w:tcW w:w="851" w:type="dxa"/>
            <w:vAlign w:val="center"/>
          </w:tcPr>
          <w:p w14:paraId="6E96E94F" w14:textId="77777777" w:rsidR="00E11864" w:rsidRPr="009260B2" w:rsidRDefault="00E11864" w:rsidP="007E120F">
            <w:pPr>
              <w:spacing w:after="0"/>
              <w:contextualSpacing/>
              <w:jc w:val="center"/>
              <w:rPr>
                <w:rFonts w:ascii="Times New Roman" w:hAnsi="Times New Roman"/>
                <w:sz w:val="24"/>
                <w:szCs w:val="24"/>
              </w:rPr>
            </w:pPr>
          </w:p>
        </w:tc>
        <w:tc>
          <w:tcPr>
            <w:tcW w:w="992" w:type="dxa"/>
            <w:vAlign w:val="center"/>
          </w:tcPr>
          <w:p w14:paraId="2E816127" w14:textId="77777777" w:rsidR="00E11864" w:rsidRPr="009260B2" w:rsidRDefault="00E11864" w:rsidP="007E120F">
            <w:pPr>
              <w:spacing w:after="0"/>
              <w:contextualSpacing/>
              <w:jc w:val="center"/>
              <w:rPr>
                <w:rFonts w:ascii="Times New Roman" w:hAnsi="Times New Roman"/>
                <w:sz w:val="24"/>
                <w:szCs w:val="24"/>
              </w:rPr>
            </w:pPr>
          </w:p>
        </w:tc>
        <w:tc>
          <w:tcPr>
            <w:tcW w:w="977" w:type="dxa"/>
            <w:vAlign w:val="center"/>
          </w:tcPr>
          <w:p w14:paraId="3478ECE9" w14:textId="77777777" w:rsidR="00E11864" w:rsidRPr="009260B2" w:rsidRDefault="00E11864" w:rsidP="007E120F">
            <w:pPr>
              <w:spacing w:after="0"/>
              <w:contextualSpacing/>
              <w:jc w:val="center"/>
              <w:rPr>
                <w:rFonts w:ascii="Times New Roman" w:hAnsi="Times New Roman"/>
                <w:sz w:val="24"/>
                <w:szCs w:val="24"/>
              </w:rPr>
            </w:pPr>
          </w:p>
        </w:tc>
      </w:tr>
      <w:tr w:rsidR="00E11864" w:rsidRPr="009260B2" w14:paraId="4105DCD8" w14:textId="77777777" w:rsidTr="00333524">
        <w:trPr>
          <w:trHeight w:val="300"/>
          <w:jc w:val="center"/>
        </w:trPr>
        <w:tc>
          <w:tcPr>
            <w:tcW w:w="1259" w:type="dxa"/>
          </w:tcPr>
          <w:p w14:paraId="1E071A82" w14:textId="77777777" w:rsidR="00E11864" w:rsidRPr="009260B2" w:rsidRDefault="00E11864" w:rsidP="007E120F">
            <w:pPr>
              <w:spacing w:after="0"/>
              <w:rPr>
                <w:rFonts w:ascii="Times New Roman" w:hAnsi="Times New Roman"/>
                <w:bCs/>
                <w:sz w:val="24"/>
                <w:szCs w:val="24"/>
              </w:rPr>
            </w:pPr>
            <w:r w:rsidRPr="009260B2">
              <w:rPr>
                <w:rFonts w:ascii="Times New Roman" w:hAnsi="Times New Roman"/>
                <w:bCs/>
                <w:sz w:val="24"/>
                <w:szCs w:val="24"/>
              </w:rPr>
              <w:lastRenderedPageBreak/>
              <w:t>МДК 02.02</w:t>
            </w:r>
          </w:p>
        </w:tc>
        <w:tc>
          <w:tcPr>
            <w:tcW w:w="4286" w:type="dxa"/>
            <w:vAlign w:val="center"/>
          </w:tcPr>
          <w:p w14:paraId="1190B0F7" w14:textId="77777777" w:rsidR="00E11864" w:rsidRPr="009260B2" w:rsidRDefault="00E11864" w:rsidP="007E120F">
            <w:pPr>
              <w:spacing w:after="0"/>
              <w:rPr>
                <w:rFonts w:ascii="Times New Roman" w:hAnsi="Times New Roman"/>
                <w:sz w:val="24"/>
                <w:szCs w:val="24"/>
              </w:rPr>
            </w:pPr>
            <w:r w:rsidRPr="009260B2">
              <w:rPr>
                <w:rFonts w:ascii="Times New Roman" w:hAnsi="Times New Roman"/>
                <w:sz w:val="24"/>
                <w:szCs w:val="24"/>
              </w:rPr>
              <w:t>Изготовление несъёмных протезов</w:t>
            </w:r>
          </w:p>
        </w:tc>
        <w:tc>
          <w:tcPr>
            <w:tcW w:w="992" w:type="dxa"/>
            <w:vAlign w:val="center"/>
          </w:tcPr>
          <w:p w14:paraId="76E1AEFF" w14:textId="77777777" w:rsidR="00E11864" w:rsidRPr="009260B2" w:rsidRDefault="00E11864" w:rsidP="007E120F">
            <w:pPr>
              <w:tabs>
                <w:tab w:val="left" w:pos="406"/>
              </w:tabs>
              <w:spacing w:after="0"/>
              <w:contextualSpacing/>
              <w:jc w:val="center"/>
              <w:rPr>
                <w:rFonts w:ascii="Times New Roman" w:hAnsi="Times New Roman"/>
                <w:sz w:val="24"/>
                <w:szCs w:val="24"/>
              </w:rPr>
            </w:pPr>
            <w:r w:rsidRPr="009260B2">
              <w:rPr>
                <w:rFonts w:ascii="Times New Roman" w:hAnsi="Times New Roman"/>
                <w:sz w:val="24"/>
                <w:szCs w:val="24"/>
              </w:rPr>
              <w:t>222</w:t>
            </w:r>
          </w:p>
        </w:tc>
        <w:tc>
          <w:tcPr>
            <w:tcW w:w="992" w:type="dxa"/>
            <w:vAlign w:val="center"/>
          </w:tcPr>
          <w:p w14:paraId="4B03607A" w14:textId="77777777" w:rsidR="00E11864" w:rsidRPr="009260B2" w:rsidRDefault="00E11864" w:rsidP="007E120F">
            <w:pPr>
              <w:spacing w:after="0"/>
              <w:contextualSpacing/>
              <w:jc w:val="center"/>
              <w:rPr>
                <w:rFonts w:ascii="Times New Roman" w:hAnsi="Times New Roman"/>
                <w:sz w:val="24"/>
                <w:szCs w:val="24"/>
              </w:rPr>
            </w:pPr>
            <w:r w:rsidRPr="009260B2">
              <w:rPr>
                <w:rFonts w:ascii="Times New Roman" w:hAnsi="Times New Roman"/>
                <w:sz w:val="24"/>
                <w:szCs w:val="24"/>
              </w:rPr>
              <w:t>192</w:t>
            </w:r>
          </w:p>
        </w:tc>
        <w:tc>
          <w:tcPr>
            <w:tcW w:w="830" w:type="dxa"/>
            <w:vAlign w:val="center"/>
          </w:tcPr>
          <w:p w14:paraId="5B98FB44" w14:textId="77777777" w:rsidR="00E11864" w:rsidRPr="009260B2" w:rsidRDefault="00E11864" w:rsidP="007E120F">
            <w:pPr>
              <w:spacing w:after="0"/>
              <w:contextualSpacing/>
              <w:jc w:val="center"/>
              <w:rPr>
                <w:rFonts w:ascii="Times New Roman" w:hAnsi="Times New Roman"/>
                <w:sz w:val="24"/>
                <w:szCs w:val="24"/>
              </w:rPr>
            </w:pPr>
            <w:r w:rsidRPr="009260B2">
              <w:rPr>
                <w:rFonts w:ascii="Times New Roman" w:hAnsi="Times New Roman"/>
                <w:sz w:val="24"/>
                <w:szCs w:val="24"/>
              </w:rPr>
              <w:t>30</w:t>
            </w:r>
          </w:p>
        </w:tc>
        <w:tc>
          <w:tcPr>
            <w:tcW w:w="1438" w:type="dxa"/>
            <w:vAlign w:val="center"/>
          </w:tcPr>
          <w:p w14:paraId="16EC3C78" w14:textId="77777777" w:rsidR="00E11864" w:rsidRPr="009260B2" w:rsidRDefault="00E11864" w:rsidP="007E120F">
            <w:pPr>
              <w:spacing w:after="0"/>
              <w:contextualSpacing/>
              <w:jc w:val="center"/>
              <w:rPr>
                <w:rFonts w:ascii="Times New Roman" w:hAnsi="Times New Roman"/>
                <w:sz w:val="24"/>
                <w:szCs w:val="24"/>
              </w:rPr>
            </w:pPr>
            <w:r w:rsidRPr="009260B2">
              <w:rPr>
                <w:rFonts w:ascii="Times New Roman" w:hAnsi="Times New Roman"/>
                <w:sz w:val="24"/>
                <w:szCs w:val="24"/>
              </w:rPr>
              <w:t>192</w:t>
            </w:r>
          </w:p>
        </w:tc>
        <w:tc>
          <w:tcPr>
            <w:tcW w:w="993" w:type="dxa"/>
            <w:vAlign w:val="center"/>
          </w:tcPr>
          <w:p w14:paraId="7FD8761F" w14:textId="77777777" w:rsidR="00E11864" w:rsidRPr="009260B2" w:rsidRDefault="00E11864" w:rsidP="007E120F">
            <w:pPr>
              <w:spacing w:after="0"/>
              <w:contextualSpacing/>
              <w:jc w:val="center"/>
              <w:rPr>
                <w:rFonts w:ascii="Times New Roman" w:hAnsi="Times New Roman"/>
                <w:sz w:val="24"/>
                <w:szCs w:val="24"/>
              </w:rPr>
            </w:pPr>
          </w:p>
        </w:tc>
        <w:tc>
          <w:tcPr>
            <w:tcW w:w="1275" w:type="dxa"/>
            <w:vAlign w:val="center"/>
          </w:tcPr>
          <w:p w14:paraId="2E387BBF" w14:textId="77777777" w:rsidR="00E11864" w:rsidRPr="009260B2" w:rsidRDefault="00E11864" w:rsidP="007E120F">
            <w:pPr>
              <w:spacing w:after="0"/>
              <w:contextualSpacing/>
              <w:jc w:val="center"/>
              <w:rPr>
                <w:rFonts w:ascii="Times New Roman" w:hAnsi="Times New Roman"/>
                <w:sz w:val="24"/>
                <w:szCs w:val="24"/>
                <w:highlight w:val="yellow"/>
              </w:rPr>
            </w:pPr>
          </w:p>
        </w:tc>
        <w:tc>
          <w:tcPr>
            <w:tcW w:w="851" w:type="dxa"/>
            <w:vAlign w:val="center"/>
          </w:tcPr>
          <w:p w14:paraId="47F02B39" w14:textId="77777777" w:rsidR="00E11864" w:rsidRPr="009260B2" w:rsidRDefault="00E11864" w:rsidP="007E120F">
            <w:pPr>
              <w:spacing w:after="0"/>
              <w:contextualSpacing/>
              <w:jc w:val="center"/>
              <w:rPr>
                <w:rFonts w:ascii="Times New Roman" w:hAnsi="Times New Roman"/>
                <w:sz w:val="24"/>
                <w:szCs w:val="24"/>
              </w:rPr>
            </w:pPr>
          </w:p>
        </w:tc>
        <w:tc>
          <w:tcPr>
            <w:tcW w:w="992" w:type="dxa"/>
          </w:tcPr>
          <w:p w14:paraId="63B70591" w14:textId="77777777" w:rsidR="00E11864" w:rsidRPr="009260B2" w:rsidRDefault="00E11864" w:rsidP="007E120F">
            <w:pPr>
              <w:spacing w:after="0"/>
              <w:jc w:val="center"/>
              <w:rPr>
                <w:rFonts w:ascii="Times New Roman" w:hAnsi="Times New Roman"/>
                <w:sz w:val="24"/>
                <w:szCs w:val="24"/>
              </w:rPr>
            </w:pPr>
          </w:p>
        </w:tc>
        <w:tc>
          <w:tcPr>
            <w:tcW w:w="977" w:type="dxa"/>
            <w:vAlign w:val="center"/>
          </w:tcPr>
          <w:p w14:paraId="7F5D8009" w14:textId="77777777" w:rsidR="00E11864" w:rsidRPr="009260B2" w:rsidRDefault="00E11864" w:rsidP="007E120F">
            <w:pPr>
              <w:spacing w:after="0"/>
              <w:contextualSpacing/>
              <w:jc w:val="center"/>
              <w:rPr>
                <w:rFonts w:ascii="Times New Roman" w:hAnsi="Times New Roman"/>
                <w:sz w:val="24"/>
                <w:szCs w:val="24"/>
              </w:rPr>
            </w:pPr>
          </w:p>
        </w:tc>
      </w:tr>
      <w:tr w:rsidR="00E11864" w:rsidRPr="009260B2" w14:paraId="702E6593" w14:textId="77777777" w:rsidTr="00333524">
        <w:trPr>
          <w:trHeight w:val="20"/>
          <w:jc w:val="center"/>
        </w:trPr>
        <w:tc>
          <w:tcPr>
            <w:tcW w:w="1259" w:type="dxa"/>
          </w:tcPr>
          <w:p w14:paraId="18F622D0" w14:textId="77777777" w:rsidR="00E11864" w:rsidRPr="009260B2" w:rsidRDefault="00E11864" w:rsidP="007E120F">
            <w:pPr>
              <w:spacing w:after="0"/>
              <w:rPr>
                <w:rFonts w:ascii="Times New Roman" w:hAnsi="Times New Roman"/>
                <w:bCs/>
                <w:sz w:val="24"/>
                <w:szCs w:val="24"/>
              </w:rPr>
            </w:pPr>
            <w:r w:rsidRPr="009260B2">
              <w:rPr>
                <w:rFonts w:ascii="Times New Roman" w:hAnsi="Times New Roman"/>
                <w:bCs/>
                <w:sz w:val="24"/>
                <w:szCs w:val="24"/>
              </w:rPr>
              <w:t>МДК 02.03</w:t>
            </w:r>
          </w:p>
        </w:tc>
        <w:tc>
          <w:tcPr>
            <w:tcW w:w="4286" w:type="dxa"/>
            <w:vAlign w:val="center"/>
          </w:tcPr>
          <w:p w14:paraId="35A23EF5" w14:textId="77777777" w:rsidR="00E11864" w:rsidRPr="009260B2" w:rsidRDefault="00E11864" w:rsidP="007E120F">
            <w:pPr>
              <w:spacing w:after="0"/>
              <w:rPr>
                <w:rFonts w:ascii="Times New Roman" w:hAnsi="Times New Roman"/>
                <w:sz w:val="24"/>
                <w:szCs w:val="24"/>
              </w:rPr>
            </w:pPr>
            <w:r w:rsidRPr="009260B2">
              <w:rPr>
                <w:rFonts w:ascii="Times New Roman" w:hAnsi="Times New Roman"/>
                <w:sz w:val="24"/>
                <w:szCs w:val="24"/>
              </w:rPr>
              <w:t xml:space="preserve">Изготовление </w:t>
            </w:r>
            <w:proofErr w:type="spellStart"/>
            <w:r w:rsidRPr="009260B2">
              <w:rPr>
                <w:rFonts w:ascii="Times New Roman" w:hAnsi="Times New Roman"/>
                <w:sz w:val="24"/>
                <w:szCs w:val="24"/>
              </w:rPr>
              <w:t>бюгельных</w:t>
            </w:r>
            <w:proofErr w:type="spellEnd"/>
            <w:r w:rsidRPr="009260B2">
              <w:rPr>
                <w:rFonts w:ascii="Times New Roman" w:hAnsi="Times New Roman"/>
                <w:sz w:val="24"/>
                <w:szCs w:val="24"/>
              </w:rPr>
              <w:t xml:space="preserve"> протезов</w:t>
            </w:r>
          </w:p>
        </w:tc>
        <w:tc>
          <w:tcPr>
            <w:tcW w:w="992" w:type="dxa"/>
            <w:vAlign w:val="center"/>
          </w:tcPr>
          <w:p w14:paraId="2C561C17" w14:textId="77777777" w:rsidR="00E11864" w:rsidRPr="009260B2" w:rsidRDefault="00E11864" w:rsidP="007E120F">
            <w:pPr>
              <w:tabs>
                <w:tab w:val="left" w:pos="406"/>
              </w:tabs>
              <w:spacing w:after="0"/>
              <w:contextualSpacing/>
              <w:jc w:val="center"/>
              <w:rPr>
                <w:rFonts w:ascii="Times New Roman" w:hAnsi="Times New Roman"/>
                <w:sz w:val="24"/>
                <w:szCs w:val="24"/>
              </w:rPr>
            </w:pPr>
            <w:r w:rsidRPr="009260B2">
              <w:rPr>
                <w:rFonts w:ascii="Times New Roman" w:hAnsi="Times New Roman"/>
                <w:sz w:val="24"/>
                <w:szCs w:val="24"/>
              </w:rPr>
              <w:t>166</w:t>
            </w:r>
          </w:p>
        </w:tc>
        <w:tc>
          <w:tcPr>
            <w:tcW w:w="992" w:type="dxa"/>
            <w:vAlign w:val="center"/>
          </w:tcPr>
          <w:p w14:paraId="7E806516" w14:textId="77777777" w:rsidR="00E11864" w:rsidRPr="009260B2" w:rsidRDefault="00E11864" w:rsidP="007E120F">
            <w:pPr>
              <w:spacing w:after="0"/>
              <w:contextualSpacing/>
              <w:jc w:val="center"/>
              <w:rPr>
                <w:rFonts w:ascii="Times New Roman" w:hAnsi="Times New Roman"/>
                <w:sz w:val="24"/>
                <w:szCs w:val="24"/>
              </w:rPr>
            </w:pPr>
            <w:r w:rsidRPr="009260B2">
              <w:rPr>
                <w:rFonts w:ascii="Times New Roman" w:hAnsi="Times New Roman"/>
                <w:sz w:val="24"/>
                <w:szCs w:val="24"/>
              </w:rPr>
              <w:t>142</w:t>
            </w:r>
          </w:p>
        </w:tc>
        <w:tc>
          <w:tcPr>
            <w:tcW w:w="830" w:type="dxa"/>
            <w:vAlign w:val="center"/>
          </w:tcPr>
          <w:p w14:paraId="1EB2E8D1" w14:textId="77777777" w:rsidR="00E11864" w:rsidRPr="009260B2" w:rsidRDefault="00E11864" w:rsidP="007E120F">
            <w:pPr>
              <w:spacing w:after="0"/>
              <w:contextualSpacing/>
              <w:jc w:val="center"/>
              <w:rPr>
                <w:rFonts w:ascii="Times New Roman" w:hAnsi="Times New Roman"/>
                <w:sz w:val="24"/>
                <w:szCs w:val="24"/>
              </w:rPr>
            </w:pPr>
            <w:r w:rsidRPr="009260B2">
              <w:rPr>
                <w:rFonts w:ascii="Times New Roman" w:hAnsi="Times New Roman"/>
                <w:sz w:val="24"/>
                <w:szCs w:val="24"/>
              </w:rPr>
              <w:t>24</w:t>
            </w:r>
          </w:p>
        </w:tc>
        <w:tc>
          <w:tcPr>
            <w:tcW w:w="1438" w:type="dxa"/>
            <w:vAlign w:val="center"/>
          </w:tcPr>
          <w:p w14:paraId="509A5C16" w14:textId="77777777" w:rsidR="00E11864" w:rsidRPr="009260B2" w:rsidRDefault="00E11864" w:rsidP="007E120F">
            <w:pPr>
              <w:spacing w:after="0"/>
              <w:contextualSpacing/>
              <w:jc w:val="center"/>
              <w:rPr>
                <w:rFonts w:ascii="Times New Roman" w:hAnsi="Times New Roman"/>
                <w:sz w:val="24"/>
                <w:szCs w:val="24"/>
              </w:rPr>
            </w:pPr>
            <w:r w:rsidRPr="009260B2">
              <w:rPr>
                <w:rFonts w:ascii="Times New Roman" w:hAnsi="Times New Roman"/>
                <w:sz w:val="24"/>
                <w:szCs w:val="24"/>
              </w:rPr>
              <w:t>142</w:t>
            </w:r>
          </w:p>
        </w:tc>
        <w:tc>
          <w:tcPr>
            <w:tcW w:w="993" w:type="dxa"/>
            <w:vAlign w:val="center"/>
          </w:tcPr>
          <w:p w14:paraId="4CCBA0BE" w14:textId="77777777" w:rsidR="00E11864" w:rsidRPr="009260B2" w:rsidRDefault="00E11864" w:rsidP="007E120F">
            <w:pPr>
              <w:spacing w:after="0"/>
              <w:contextualSpacing/>
              <w:jc w:val="center"/>
              <w:rPr>
                <w:rFonts w:ascii="Times New Roman" w:hAnsi="Times New Roman"/>
                <w:sz w:val="24"/>
                <w:szCs w:val="24"/>
              </w:rPr>
            </w:pPr>
          </w:p>
        </w:tc>
        <w:tc>
          <w:tcPr>
            <w:tcW w:w="1275" w:type="dxa"/>
            <w:vAlign w:val="center"/>
          </w:tcPr>
          <w:p w14:paraId="3AE27051" w14:textId="77777777" w:rsidR="00E11864" w:rsidRPr="009260B2" w:rsidRDefault="00E11864" w:rsidP="007E120F">
            <w:pPr>
              <w:spacing w:after="0"/>
              <w:contextualSpacing/>
              <w:jc w:val="center"/>
              <w:rPr>
                <w:rFonts w:ascii="Times New Roman" w:hAnsi="Times New Roman"/>
                <w:sz w:val="24"/>
                <w:szCs w:val="24"/>
                <w:highlight w:val="yellow"/>
              </w:rPr>
            </w:pPr>
          </w:p>
        </w:tc>
        <w:tc>
          <w:tcPr>
            <w:tcW w:w="851" w:type="dxa"/>
            <w:vAlign w:val="center"/>
          </w:tcPr>
          <w:p w14:paraId="1BFB9E5B" w14:textId="77777777" w:rsidR="00E11864" w:rsidRPr="009260B2" w:rsidRDefault="00E11864" w:rsidP="007E120F">
            <w:pPr>
              <w:spacing w:after="0"/>
              <w:contextualSpacing/>
              <w:jc w:val="center"/>
              <w:rPr>
                <w:rFonts w:ascii="Times New Roman" w:hAnsi="Times New Roman"/>
                <w:sz w:val="24"/>
                <w:szCs w:val="24"/>
              </w:rPr>
            </w:pPr>
          </w:p>
        </w:tc>
        <w:tc>
          <w:tcPr>
            <w:tcW w:w="992" w:type="dxa"/>
          </w:tcPr>
          <w:p w14:paraId="1EF6D51D" w14:textId="77777777" w:rsidR="00E11864" w:rsidRPr="009260B2" w:rsidRDefault="00E11864" w:rsidP="007E120F">
            <w:pPr>
              <w:spacing w:after="0"/>
              <w:jc w:val="center"/>
              <w:rPr>
                <w:rFonts w:ascii="Times New Roman" w:hAnsi="Times New Roman"/>
                <w:sz w:val="24"/>
                <w:szCs w:val="24"/>
              </w:rPr>
            </w:pPr>
          </w:p>
        </w:tc>
        <w:tc>
          <w:tcPr>
            <w:tcW w:w="977" w:type="dxa"/>
            <w:vAlign w:val="center"/>
          </w:tcPr>
          <w:p w14:paraId="7E5A7B05" w14:textId="77777777" w:rsidR="00E11864" w:rsidRPr="009260B2" w:rsidRDefault="00E11864" w:rsidP="007E120F">
            <w:pPr>
              <w:spacing w:after="0"/>
              <w:contextualSpacing/>
              <w:jc w:val="center"/>
              <w:rPr>
                <w:rFonts w:ascii="Times New Roman" w:hAnsi="Times New Roman"/>
                <w:sz w:val="24"/>
                <w:szCs w:val="24"/>
              </w:rPr>
            </w:pPr>
          </w:p>
        </w:tc>
      </w:tr>
      <w:tr w:rsidR="00E11864" w:rsidRPr="009260B2" w14:paraId="231D4CD1" w14:textId="77777777" w:rsidTr="00333524">
        <w:trPr>
          <w:trHeight w:val="20"/>
          <w:jc w:val="center"/>
        </w:trPr>
        <w:tc>
          <w:tcPr>
            <w:tcW w:w="1259" w:type="dxa"/>
            <w:vAlign w:val="center"/>
          </w:tcPr>
          <w:p w14:paraId="3EFBB4DC" w14:textId="77777777" w:rsidR="00E11864" w:rsidRPr="009260B2" w:rsidRDefault="00E11864" w:rsidP="007E120F">
            <w:pPr>
              <w:spacing w:after="0"/>
              <w:rPr>
                <w:rFonts w:ascii="Times New Roman" w:hAnsi="Times New Roman"/>
                <w:b/>
                <w:sz w:val="24"/>
                <w:szCs w:val="24"/>
              </w:rPr>
            </w:pPr>
            <w:r w:rsidRPr="009260B2">
              <w:rPr>
                <w:rFonts w:ascii="Times New Roman" w:hAnsi="Times New Roman"/>
                <w:b/>
                <w:sz w:val="24"/>
                <w:szCs w:val="24"/>
              </w:rPr>
              <w:t>УП.02</w:t>
            </w:r>
          </w:p>
        </w:tc>
        <w:tc>
          <w:tcPr>
            <w:tcW w:w="4286" w:type="dxa"/>
            <w:vAlign w:val="center"/>
          </w:tcPr>
          <w:p w14:paraId="59562A85" w14:textId="77777777" w:rsidR="00E11864" w:rsidRPr="009260B2" w:rsidRDefault="00E11864" w:rsidP="007E120F">
            <w:pPr>
              <w:spacing w:after="0"/>
              <w:rPr>
                <w:rFonts w:ascii="Times New Roman" w:hAnsi="Times New Roman"/>
                <w:b/>
                <w:sz w:val="24"/>
                <w:szCs w:val="24"/>
              </w:rPr>
            </w:pPr>
            <w:r w:rsidRPr="009260B2">
              <w:rPr>
                <w:rFonts w:ascii="Times New Roman" w:hAnsi="Times New Roman"/>
                <w:b/>
                <w:sz w:val="24"/>
                <w:szCs w:val="24"/>
              </w:rPr>
              <w:t>Учебная практика</w:t>
            </w:r>
          </w:p>
        </w:tc>
        <w:tc>
          <w:tcPr>
            <w:tcW w:w="992" w:type="dxa"/>
            <w:vAlign w:val="center"/>
          </w:tcPr>
          <w:p w14:paraId="59AA1EE9" w14:textId="77777777" w:rsidR="00E11864" w:rsidRPr="009260B2" w:rsidRDefault="00E11864" w:rsidP="007E120F">
            <w:pPr>
              <w:tabs>
                <w:tab w:val="left" w:pos="406"/>
              </w:tabs>
              <w:spacing w:after="0"/>
              <w:contextualSpacing/>
              <w:jc w:val="center"/>
              <w:rPr>
                <w:rFonts w:ascii="Times New Roman" w:hAnsi="Times New Roman"/>
                <w:b/>
                <w:sz w:val="24"/>
                <w:szCs w:val="24"/>
              </w:rPr>
            </w:pPr>
            <w:r w:rsidRPr="009260B2">
              <w:rPr>
                <w:rFonts w:ascii="Times New Roman" w:hAnsi="Times New Roman"/>
                <w:b/>
                <w:sz w:val="24"/>
                <w:szCs w:val="24"/>
              </w:rPr>
              <w:t>108</w:t>
            </w:r>
          </w:p>
        </w:tc>
        <w:tc>
          <w:tcPr>
            <w:tcW w:w="992" w:type="dxa"/>
            <w:vAlign w:val="center"/>
          </w:tcPr>
          <w:p w14:paraId="6E70AE61" w14:textId="77777777" w:rsidR="00E11864" w:rsidRPr="009260B2" w:rsidRDefault="00E11864" w:rsidP="007E120F">
            <w:pPr>
              <w:tabs>
                <w:tab w:val="left" w:pos="406"/>
              </w:tabs>
              <w:spacing w:after="0"/>
              <w:contextualSpacing/>
              <w:jc w:val="center"/>
              <w:rPr>
                <w:rFonts w:ascii="Times New Roman" w:hAnsi="Times New Roman"/>
                <w:sz w:val="24"/>
                <w:szCs w:val="24"/>
              </w:rPr>
            </w:pPr>
            <w:r w:rsidRPr="009260B2">
              <w:rPr>
                <w:rFonts w:ascii="Times New Roman" w:hAnsi="Times New Roman"/>
                <w:sz w:val="24"/>
                <w:szCs w:val="24"/>
              </w:rPr>
              <w:t>108</w:t>
            </w:r>
          </w:p>
        </w:tc>
        <w:tc>
          <w:tcPr>
            <w:tcW w:w="830" w:type="dxa"/>
            <w:vAlign w:val="center"/>
          </w:tcPr>
          <w:p w14:paraId="73DEA1FE" w14:textId="77777777" w:rsidR="00E11864" w:rsidRPr="009260B2" w:rsidRDefault="00E11864" w:rsidP="007E120F">
            <w:pPr>
              <w:spacing w:after="0"/>
              <w:contextualSpacing/>
              <w:jc w:val="center"/>
              <w:rPr>
                <w:rFonts w:ascii="Times New Roman" w:hAnsi="Times New Roman"/>
                <w:sz w:val="24"/>
                <w:szCs w:val="24"/>
              </w:rPr>
            </w:pPr>
          </w:p>
        </w:tc>
        <w:tc>
          <w:tcPr>
            <w:tcW w:w="1438" w:type="dxa"/>
            <w:vAlign w:val="center"/>
          </w:tcPr>
          <w:p w14:paraId="3EF976B3" w14:textId="77777777" w:rsidR="00E11864" w:rsidRPr="009260B2" w:rsidRDefault="00E11864" w:rsidP="007E120F">
            <w:pPr>
              <w:spacing w:after="0"/>
              <w:contextualSpacing/>
              <w:jc w:val="center"/>
              <w:rPr>
                <w:rFonts w:ascii="Times New Roman" w:hAnsi="Times New Roman"/>
                <w:sz w:val="24"/>
                <w:szCs w:val="24"/>
              </w:rPr>
            </w:pPr>
          </w:p>
        </w:tc>
        <w:tc>
          <w:tcPr>
            <w:tcW w:w="993" w:type="dxa"/>
            <w:vAlign w:val="center"/>
          </w:tcPr>
          <w:p w14:paraId="034B7A63" w14:textId="77777777" w:rsidR="00E11864" w:rsidRPr="009260B2" w:rsidRDefault="00E11864" w:rsidP="007E120F">
            <w:pPr>
              <w:spacing w:after="0"/>
              <w:contextualSpacing/>
              <w:jc w:val="center"/>
              <w:rPr>
                <w:rFonts w:ascii="Times New Roman" w:hAnsi="Times New Roman"/>
                <w:sz w:val="24"/>
                <w:szCs w:val="24"/>
              </w:rPr>
            </w:pPr>
            <w:r w:rsidRPr="009260B2">
              <w:rPr>
                <w:rFonts w:ascii="Times New Roman" w:hAnsi="Times New Roman"/>
                <w:sz w:val="24"/>
                <w:szCs w:val="24"/>
              </w:rPr>
              <w:t>108</w:t>
            </w:r>
          </w:p>
        </w:tc>
        <w:tc>
          <w:tcPr>
            <w:tcW w:w="1275" w:type="dxa"/>
            <w:vAlign w:val="center"/>
          </w:tcPr>
          <w:p w14:paraId="01A2D4C7" w14:textId="77777777" w:rsidR="00E11864" w:rsidRPr="009260B2" w:rsidRDefault="00E11864" w:rsidP="007E120F">
            <w:pPr>
              <w:spacing w:after="0"/>
              <w:contextualSpacing/>
              <w:jc w:val="center"/>
              <w:rPr>
                <w:rFonts w:ascii="Times New Roman" w:hAnsi="Times New Roman"/>
                <w:sz w:val="24"/>
                <w:szCs w:val="24"/>
              </w:rPr>
            </w:pPr>
          </w:p>
        </w:tc>
        <w:tc>
          <w:tcPr>
            <w:tcW w:w="851" w:type="dxa"/>
            <w:vAlign w:val="center"/>
          </w:tcPr>
          <w:p w14:paraId="5EC97B3C" w14:textId="77777777" w:rsidR="00E11864" w:rsidRPr="009260B2" w:rsidRDefault="00E11864" w:rsidP="007E120F">
            <w:pPr>
              <w:spacing w:after="0"/>
              <w:contextualSpacing/>
              <w:jc w:val="center"/>
              <w:rPr>
                <w:rFonts w:ascii="Times New Roman" w:hAnsi="Times New Roman"/>
                <w:sz w:val="24"/>
                <w:szCs w:val="24"/>
              </w:rPr>
            </w:pPr>
          </w:p>
        </w:tc>
        <w:tc>
          <w:tcPr>
            <w:tcW w:w="992" w:type="dxa"/>
            <w:vAlign w:val="center"/>
          </w:tcPr>
          <w:p w14:paraId="72898C52" w14:textId="77777777" w:rsidR="00E11864" w:rsidRPr="009260B2" w:rsidRDefault="00E11864" w:rsidP="007E120F">
            <w:pPr>
              <w:spacing w:after="0"/>
              <w:contextualSpacing/>
              <w:jc w:val="center"/>
              <w:rPr>
                <w:rFonts w:ascii="Times New Roman" w:hAnsi="Times New Roman"/>
                <w:sz w:val="24"/>
                <w:szCs w:val="24"/>
              </w:rPr>
            </w:pPr>
          </w:p>
        </w:tc>
        <w:tc>
          <w:tcPr>
            <w:tcW w:w="977" w:type="dxa"/>
            <w:vAlign w:val="center"/>
          </w:tcPr>
          <w:p w14:paraId="21D92997" w14:textId="77777777" w:rsidR="00E11864" w:rsidRPr="009260B2" w:rsidRDefault="00E11864" w:rsidP="007E120F">
            <w:pPr>
              <w:spacing w:after="0"/>
              <w:contextualSpacing/>
              <w:jc w:val="center"/>
              <w:rPr>
                <w:rFonts w:ascii="Times New Roman" w:hAnsi="Times New Roman"/>
                <w:sz w:val="24"/>
                <w:szCs w:val="24"/>
              </w:rPr>
            </w:pPr>
          </w:p>
        </w:tc>
      </w:tr>
      <w:tr w:rsidR="00E11864" w:rsidRPr="009260B2" w14:paraId="33AB1963" w14:textId="77777777" w:rsidTr="00333524">
        <w:trPr>
          <w:trHeight w:val="20"/>
          <w:jc w:val="center"/>
        </w:trPr>
        <w:tc>
          <w:tcPr>
            <w:tcW w:w="1259" w:type="dxa"/>
            <w:vAlign w:val="center"/>
          </w:tcPr>
          <w:p w14:paraId="3618A1ED" w14:textId="77777777" w:rsidR="00E11864" w:rsidRPr="009260B2" w:rsidRDefault="00E11864" w:rsidP="007E120F">
            <w:pPr>
              <w:spacing w:after="0"/>
              <w:rPr>
                <w:rFonts w:ascii="Times New Roman" w:hAnsi="Times New Roman"/>
                <w:b/>
                <w:sz w:val="24"/>
                <w:szCs w:val="24"/>
              </w:rPr>
            </w:pPr>
            <w:r w:rsidRPr="009260B2">
              <w:rPr>
                <w:rFonts w:ascii="Times New Roman" w:hAnsi="Times New Roman"/>
                <w:b/>
                <w:sz w:val="24"/>
                <w:szCs w:val="24"/>
              </w:rPr>
              <w:t>ПП.02</w:t>
            </w:r>
          </w:p>
        </w:tc>
        <w:tc>
          <w:tcPr>
            <w:tcW w:w="4286" w:type="dxa"/>
            <w:vAlign w:val="center"/>
          </w:tcPr>
          <w:p w14:paraId="6A08DD2F" w14:textId="77777777" w:rsidR="00E11864" w:rsidRPr="009260B2" w:rsidRDefault="00E11864" w:rsidP="007E120F">
            <w:pPr>
              <w:spacing w:after="0"/>
              <w:rPr>
                <w:rFonts w:ascii="Times New Roman" w:hAnsi="Times New Roman"/>
                <w:b/>
                <w:sz w:val="24"/>
                <w:szCs w:val="24"/>
              </w:rPr>
            </w:pPr>
            <w:r w:rsidRPr="009260B2">
              <w:rPr>
                <w:rFonts w:ascii="Times New Roman" w:hAnsi="Times New Roman"/>
                <w:b/>
                <w:sz w:val="24"/>
                <w:szCs w:val="24"/>
              </w:rPr>
              <w:t>Производственная практика</w:t>
            </w:r>
          </w:p>
        </w:tc>
        <w:tc>
          <w:tcPr>
            <w:tcW w:w="992" w:type="dxa"/>
            <w:vAlign w:val="center"/>
          </w:tcPr>
          <w:p w14:paraId="711A36FA" w14:textId="77777777" w:rsidR="00E11864" w:rsidRPr="009260B2" w:rsidRDefault="00E11864" w:rsidP="007E120F">
            <w:pPr>
              <w:tabs>
                <w:tab w:val="left" w:pos="406"/>
              </w:tabs>
              <w:spacing w:after="0"/>
              <w:contextualSpacing/>
              <w:jc w:val="center"/>
              <w:rPr>
                <w:rFonts w:ascii="Times New Roman" w:hAnsi="Times New Roman"/>
                <w:b/>
                <w:sz w:val="24"/>
                <w:szCs w:val="24"/>
              </w:rPr>
            </w:pPr>
            <w:r w:rsidRPr="009260B2">
              <w:rPr>
                <w:rFonts w:ascii="Times New Roman" w:hAnsi="Times New Roman"/>
                <w:b/>
                <w:sz w:val="24"/>
                <w:szCs w:val="24"/>
              </w:rPr>
              <w:t>216</w:t>
            </w:r>
          </w:p>
        </w:tc>
        <w:tc>
          <w:tcPr>
            <w:tcW w:w="992" w:type="dxa"/>
            <w:vAlign w:val="center"/>
          </w:tcPr>
          <w:p w14:paraId="15BC0C09" w14:textId="77777777" w:rsidR="00E11864" w:rsidRPr="009260B2" w:rsidRDefault="00E11864" w:rsidP="007E120F">
            <w:pPr>
              <w:tabs>
                <w:tab w:val="left" w:pos="406"/>
              </w:tabs>
              <w:spacing w:after="0"/>
              <w:contextualSpacing/>
              <w:jc w:val="center"/>
              <w:rPr>
                <w:rFonts w:ascii="Times New Roman" w:hAnsi="Times New Roman"/>
                <w:sz w:val="24"/>
                <w:szCs w:val="24"/>
              </w:rPr>
            </w:pPr>
            <w:r w:rsidRPr="009260B2">
              <w:rPr>
                <w:rFonts w:ascii="Times New Roman" w:hAnsi="Times New Roman"/>
                <w:sz w:val="24"/>
                <w:szCs w:val="24"/>
              </w:rPr>
              <w:t>216</w:t>
            </w:r>
          </w:p>
        </w:tc>
        <w:tc>
          <w:tcPr>
            <w:tcW w:w="830" w:type="dxa"/>
            <w:vAlign w:val="center"/>
          </w:tcPr>
          <w:p w14:paraId="6A266871" w14:textId="77777777" w:rsidR="00E11864" w:rsidRPr="009260B2" w:rsidRDefault="00E11864" w:rsidP="007E120F">
            <w:pPr>
              <w:spacing w:after="0"/>
              <w:contextualSpacing/>
              <w:jc w:val="center"/>
              <w:rPr>
                <w:rFonts w:ascii="Times New Roman" w:hAnsi="Times New Roman"/>
                <w:sz w:val="24"/>
                <w:szCs w:val="24"/>
              </w:rPr>
            </w:pPr>
          </w:p>
        </w:tc>
        <w:tc>
          <w:tcPr>
            <w:tcW w:w="1438" w:type="dxa"/>
            <w:vAlign w:val="center"/>
          </w:tcPr>
          <w:p w14:paraId="5E81B993" w14:textId="77777777" w:rsidR="00E11864" w:rsidRPr="009260B2" w:rsidRDefault="00E11864" w:rsidP="007E120F">
            <w:pPr>
              <w:spacing w:after="0"/>
              <w:contextualSpacing/>
              <w:jc w:val="center"/>
              <w:rPr>
                <w:rFonts w:ascii="Times New Roman" w:hAnsi="Times New Roman"/>
                <w:sz w:val="24"/>
                <w:szCs w:val="24"/>
              </w:rPr>
            </w:pPr>
          </w:p>
        </w:tc>
        <w:tc>
          <w:tcPr>
            <w:tcW w:w="993" w:type="dxa"/>
            <w:vAlign w:val="center"/>
          </w:tcPr>
          <w:p w14:paraId="31B92647" w14:textId="77777777" w:rsidR="00E11864" w:rsidRPr="009260B2" w:rsidRDefault="00E11864" w:rsidP="007E120F">
            <w:pPr>
              <w:spacing w:after="0"/>
              <w:contextualSpacing/>
              <w:jc w:val="center"/>
              <w:rPr>
                <w:rFonts w:ascii="Times New Roman" w:hAnsi="Times New Roman"/>
                <w:sz w:val="24"/>
                <w:szCs w:val="24"/>
              </w:rPr>
            </w:pPr>
            <w:r w:rsidRPr="009260B2">
              <w:rPr>
                <w:rFonts w:ascii="Times New Roman" w:hAnsi="Times New Roman"/>
                <w:sz w:val="24"/>
                <w:szCs w:val="24"/>
              </w:rPr>
              <w:t>216</w:t>
            </w:r>
          </w:p>
        </w:tc>
        <w:tc>
          <w:tcPr>
            <w:tcW w:w="1275" w:type="dxa"/>
            <w:vAlign w:val="center"/>
          </w:tcPr>
          <w:p w14:paraId="26FE3E85" w14:textId="77777777" w:rsidR="00E11864" w:rsidRPr="009260B2" w:rsidRDefault="00E11864" w:rsidP="007E120F">
            <w:pPr>
              <w:spacing w:after="0"/>
              <w:contextualSpacing/>
              <w:jc w:val="center"/>
              <w:rPr>
                <w:rFonts w:ascii="Times New Roman" w:hAnsi="Times New Roman"/>
                <w:sz w:val="24"/>
                <w:szCs w:val="24"/>
              </w:rPr>
            </w:pPr>
          </w:p>
        </w:tc>
        <w:tc>
          <w:tcPr>
            <w:tcW w:w="851" w:type="dxa"/>
            <w:vAlign w:val="center"/>
          </w:tcPr>
          <w:p w14:paraId="02B14E29" w14:textId="77777777" w:rsidR="00E11864" w:rsidRPr="009260B2" w:rsidRDefault="00E11864" w:rsidP="007E120F">
            <w:pPr>
              <w:spacing w:after="0"/>
              <w:contextualSpacing/>
              <w:jc w:val="center"/>
              <w:rPr>
                <w:rFonts w:ascii="Times New Roman" w:hAnsi="Times New Roman"/>
                <w:sz w:val="24"/>
                <w:szCs w:val="24"/>
              </w:rPr>
            </w:pPr>
          </w:p>
        </w:tc>
        <w:tc>
          <w:tcPr>
            <w:tcW w:w="992" w:type="dxa"/>
            <w:vAlign w:val="center"/>
          </w:tcPr>
          <w:p w14:paraId="67102633" w14:textId="77777777" w:rsidR="00E11864" w:rsidRPr="009260B2" w:rsidRDefault="00E11864" w:rsidP="007E120F">
            <w:pPr>
              <w:spacing w:after="0"/>
              <w:contextualSpacing/>
              <w:jc w:val="center"/>
              <w:rPr>
                <w:rFonts w:ascii="Times New Roman" w:hAnsi="Times New Roman"/>
                <w:sz w:val="24"/>
                <w:szCs w:val="24"/>
              </w:rPr>
            </w:pPr>
          </w:p>
        </w:tc>
        <w:tc>
          <w:tcPr>
            <w:tcW w:w="977" w:type="dxa"/>
            <w:vAlign w:val="center"/>
          </w:tcPr>
          <w:p w14:paraId="71967248" w14:textId="77777777" w:rsidR="00E11864" w:rsidRPr="009260B2" w:rsidRDefault="00E11864" w:rsidP="007E120F">
            <w:pPr>
              <w:spacing w:after="0"/>
              <w:contextualSpacing/>
              <w:jc w:val="center"/>
              <w:rPr>
                <w:rFonts w:ascii="Times New Roman" w:hAnsi="Times New Roman"/>
                <w:sz w:val="24"/>
                <w:szCs w:val="24"/>
              </w:rPr>
            </w:pPr>
          </w:p>
        </w:tc>
      </w:tr>
      <w:tr w:rsidR="00E11864" w:rsidRPr="009260B2" w14:paraId="3A8BD97B" w14:textId="77777777" w:rsidTr="00333524">
        <w:trPr>
          <w:trHeight w:val="20"/>
          <w:jc w:val="center"/>
        </w:trPr>
        <w:tc>
          <w:tcPr>
            <w:tcW w:w="1259" w:type="dxa"/>
          </w:tcPr>
          <w:p w14:paraId="45F9ADBA" w14:textId="77777777" w:rsidR="00E11864" w:rsidRPr="009260B2" w:rsidRDefault="00E11864" w:rsidP="007E120F">
            <w:pPr>
              <w:spacing w:after="0"/>
              <w:rPr>
                <w:rFonts w:ascii="Times New Roman" w:hAnsi="Times New Roman"/>
                <w:b/>
                <w:sz w:val="24"/>
                <w:szCs w:val="24"/>
              </w:rPr>
            </w:pPr>
            <w:r w:rsidRPr="009260B2">
              <w:rPr>
                <w:rFonts w:ascii="Times New Roman" w:hAnsi="Times New Roman"/>
                <w:b/>
                <w:sz w:val="24"/>
                <w:szCs w:val="24"/>
              </w:rPr>
              <w:t>ПМ.03</w:t>
            </w:r>
          </w:p>
        </w:tc>
        <w:tc>
          <w:tcPr>
            <w:tcW w:w="4286" w:type="dxa"/>
            <w:vAlign w:val="center"/>
          </w:tcPr>
          <w:p w14:paraId="168A8C58" w14:textId="77777777" w:rsidR="00E11864" w:rsidRPr="009260B2" w:rsidRDefault="00E11864" w:rsidP="007E120F">
            <w:pPr>
              <w:suppressAutoHyphens/>
              <w:spacing w:after="0"/>
              <w:contextualSpacing/>
              <w:jc w:val="both"/>
              <w:rPr>
                <w:rFonts w:ascii="Times New Roman" w:hAnsi="Times New Roman"/>
                <w:b/>
                <w:i/>
                <w:sz w:val="24"/>
                <w:szCs w:val="24"/>
              </w:rPr>
            </w:pPr>
            <w:r w:rsidRPr="009260B2">
              <w:rPr>
                <w:rFonts w:ascii="Times New Roman" w:hAnsi="Times New Roman"/>
                <w:b/>
                <w:sz w:val="24"/>
                <w:szCs w:val="24"/>
              </w:rPr>
              <w:t xml:space="preserve">Изготовление </w:t>
            </w:r>
            <w:proofErr w:type="spellStart"/>
            <w:r w:rsidRPr="009260B2">
              <w:rPr>
                <w:rFonts w:ascii="Times New Roman" w:hAnsi="Times New Roman"/>
                <w:b/>
                <w:sz w:val="24"/>
                <w:szCs w:val="24"/>
              </w:rPr>
              <w:t>ортодонтических</w:t>
            </w:r>
            <w:proofErr w:type="spellEnd"/>
            <w:r w:rsidRPr="009260B2">
              <w:rPr>
                <w:rFonts w:ascii="Times New Roman" w:hAnsi="Times New Roman"/>
                <w:b/>
                <w:sz w:val="24"/>
                <w:szCs w:val="24"/>
              </w:rPr>
              <w:t xml:space="preserve"> аппаратов челюстно-лицевых протезов</w:t>
            </w:r>
          </w:p>
        </w:tc>
        <w:tc>
          <w:tcPr>
            <w:tcW w:w="992" w:type="dxa"/>
            <w:vAlign w:val="center"/>
          </w:tcPr>
          <w:p w14:paraId="5C36C24A" w14:textId="77777777" w:rsidR="00E11864" w:rsidRPr="009260B2" w:rsidRDefault="00ED5D0A" w:rsidP="007E120F">
            <w:pPr>
              <w:tabs>
                <w:tab w:val="left" w:pos="406"/>
              </w:tabs>
              <w:spacing w:after="0"/>
              <w:contextualSpacing/>
              <w:jc w:val="center"/>
              <w:rPr>
                <w:rFonts w:ascii="Times New Roman" w:hAnsi="Times New Roman"/>
                <w:b/>
                <w:sz w:val="24"/>
                <w:szCs w:val="24"/>
              </w:rPr>
            </w:pPr>
            <w:r>
              <w:rPr>
                <w:rFonts w:ascii="Times New Roman" w:hAnsi="Times New Roman"/>
                <w:b/>
                <w:sz w:val="24"/>
                <w:szCs w:val="24"/>
              </w:rPr>
              <w:t>146</w:t>
            </w:r>
          </w:p>
        </w:tc>
        <w:tc>
          <w:tcPr>
            <w:tcW w:w="992" w:type="dxa"/>
            <w:vAlign w:val="center"/>
          </w:tcPr>
          <w:p w14:paraId="3BC8852C" w14:textId="77777777" w:rsidR="00E11864" w:rsidRPr="009260B2" w:rsidRDefault="00E11864" w:rsidP="007E120F">
            <w:pPr>
              <w:tabs>
                <w:tab w:val="left" w:pos="406"/>
              </w:tabs>
              <w:spacing w:after="0"/>
              <w:contextualSpacing/>
              <w:jc w:val="center"/>
              <w:rPr>
                <w:rFonts w:ascii="Times New Roman" w:hAnsi="Times New Roman"/>
                <w:b/>
                <w:sz w:val="24"/>
                <w:szCs w:val="24"/>
              </w:rPr>
            </w:pPr>
            <w:r w:rsidRPr="009260B2">
              <w:rPr>
                <w:rFonts w:ascii="Times New Roman" w:hAnsi="Times New Roman"/>
                <w:b/>
                <w:sz w:val="24"/>
                <w:szCs w:val="24"/>
              </w:rPr>
              <w:t>124</w:t>
            </w:r>
          </w:p>
        </w:tc>
        <w:tc>
          <w:tcPr>
            <w:tcW w:w="830" w:type="dxa"/>
            <w:vAlign w:val="center"/>
          </w:tcPr>
          <w:p w14:paraId="16A9BF3B" w14:textId="77777777" w:rsidR="00E11864" w:rsidRPr="009260B2" w:rsidRDefault="00E11864" w:rsidP="007E120F">
            <w:pPr>
              <w:spacing w:after="0"/>
              <w:contextualSpacing/>
              <w:jc w:val="center"/>
              <w:rPr>
                <w:rFonts w:ascii="Times New Roman" w:hAnsi="Times New Roman"/>
                <w:b/>
                <w:sz w:val="24"/>
                <w:szCs w:val="24"/>
              </w:rPr>
            </w:pPr>
            <w:r w:rsidRPr="009260B2">
              <w:rPr>
                <w:rFonts w:ascii="Times New Roman" w:hAnsi="Times New Roman"/>
                <w:b/>
                <w:sz w:val="24"/>
                <w:szCs w:val="24"/>
              </w:rPr>
              <w:t>10</w:t>
            </w:r>
          </w:p>
        </w:tc>
        <w:tc>
          <w:tcPr>
            <w:tcW w:w="1438" w:type="dxa"/>
            <w:vAlign w:val="center"/>
          </w:tcPr>
          <w:p w14:paraId="0919F089" w14:textId="77777777" w:rsidR="00E11864" w:rsidRPr="009260B2" w:rsidRDefault="00E11864" w:rsidP="007E120F">
            <w:pPr>
              <w:spacing w:after="0"/>
              <w:contextualSpacing/>
              <w:jc w:val="center"/>
              <w:rPr>
                <w:rFonts w:ascii="Times New Roman" w:hAnsi="Times New Roman"/>
                <w:b/>
                <w:sz w:val="24"/>
                <w:szCs w:val="24"/>
              </w:rPr>
            </w:pPr>
            <w:r w:rsidRPr="009260B2">
              <w:rPr>
                <w:rFonts w:ascii="Times New Roman" w:hAnsi="Times New Roman"/>
                <w:b/>
                <w:sz w:val="24"/>
                <w:szCs w:val="24"/>
              </w:rPr>
              <w:t>70</w:t>
            </w:r>
          </w:p>
        </w:tc>
        <w:tc>
          <w:tcPr>
            <w:tcW w:w="993" w:type="dxa"/>
            <w:vAlign w:val="center"/>
          </w:tcPr>
          <w:p w14:paraId="432D70CA" w14:textId="77777777" w:rsidR="00E11864" w:rsidRPr="009260B2" w:rsidRDefault="00E11864" w:rsidP="007E120F">
            <w:pPr>
              <w:spacing w:after="0"/>
              <w:contextualSpacing/>
              <w:jc w:val="center"/>
              <w:rPr>
                <w:rFonts w:ascii="Times New Roman" w:hAnsi="Times New Roman"/>
                <w:b/>
                <w:sz w:val="24"/>
                <w:szCs w:val="24"/>
              </w:rPr>
            </w:pPr>
            <w:r w:rsidRPr="009260B2">
              <w:rPr>
                <w:rFonts w:ascii="Times New Roman" w:hAnsi="Times New Roman"/>
                <w:b/>
                <w:sz w:val="24"/>
                <w:szCs w:val="24"/>
              </w:rPr>
              <w:t>54</w:t>
            </w:r>
          </w:p>
        </w:tc>
        <w:tc>
          <w:tcPr>
            <w:tcW w:w="1275" w:type="dxa"/>
            <w:vAlign w:val="center"/>
          </w:tcPr>
          <w:p w14:paraId="414CD7FD" w14:textId="77777777" w:rsidR="00E11864" w:rsidRPr="009260B2" w:rsidRDefault="00E11864" w:rsidP="007E120F">
            <w:pPr>
              <w:spacing w:after="0"/>
              <w:contextualSpacing/>
              <w:jc w:val="center"/>
              <w:rPr>
                <w:rFonts w:ascii="Times New Roman" w:hAnsi="Times New Roman"/>
                <w:sz w:val="24"/>
                <w:szCs w:val="24"/>
              </w:rPr>
            </w:pPr>
          </w:p>
        </w:tc>
        <w:tc>
          <w:tcPr>
            <w:tcW w:w="851" w:type="dxa"/>
            <w:vAlign w:val="center"/>
          </w:tcPr>
          <w:p w14:paraId="3C06E040" w14:textId="77777777" w:rsidR="00E11864" w:rsidRPr="009260B2" w:rsidRDefault="00E11864" w:rsidP="007E120F">
            <w:pPr>
              <w:spacing w:after="0"/>
              <w:contextualSpacing/>
              <w:jc w:val="center"/>
              <w:rPr>
                <w:rFonts w:ascii="Times New Roman" w:hAnsi="Times New Roman"/>
                <w:sz w:val="24"/>
                <w:szCs w:val="24"/>
              </w:rPr>
            </w:pPr>
          </w:p>
        </w:tc>
        <w:tc>
          <w:tcPr>
            <w:tcW w:w="992" w:type="dxa"/>
            <w:vAlign w:val="center"/>
          </w:tcPr>
          <w:p w14:paraId="6ED5BAD5" w14:textId="77777777" w:rsidR="00E11864" w:rsidRPr="009260B2" w:rsidRDefault="00E11864" w:rsidP="007E120F">
            <w:pPr>
              <w:spacing w:after="0"/>
              <w:contextualSpacing/>
              <w:jc w:val="center"/>
              <w:rPr>
                <w:rFonts w:ascii="Times New Roman" w:hAnsi="Times New Roman"/>
                <w:b/>
                <w:sz w:val="24"/>
                <w:szCs w:val="24"/>
              </w:rPr>
            </w:pPr>
          </w:p>
        </w:tc>
        <w:tc>
          <w:tcPr>
            <w:tcW w:w="977" w:type="dxa"/>
            <w:vAlign w:val="center"/>
          </w:tcPr>
          <w:p w14:paraId="186D7771" w14:textId="77777777" w:rsidR="00E11864" w:rsidRPr="009260B2" w:rsidRDefault="00E11864" w:rsidP="007E120F">
            <w:pPr>
              <w:spacing w:after="0"/>
              <w:contextualSpacing/>
              <w:jc w:val="center"/>
              <w:rPr>
                <w:rFonts w:ascii="Times New Roman" w:hAnsi="Times New Roman"/>
                <w:sz w:val="24"/>
                <w:szCs w:val="24"/>
              </w:rPr>
            </w:pPr>
            <w:r w:rsidRPr="009260B2">
              <w:rPr>
                <w:rFonts w:ascii="Times New Roman" w:hAnsi="Times New Roman"/>
                <w:sz w:val="24"/>
                <w:szCs w:val="24"/>
              </w:rPr>
              <w:t>2</w:t>
            </w:r>
          </w:p>
        </w:tc>
      </w:tr>
      <w:tr w:rsidR="00E11864" w:rsidRPr="009260B2" w14:paraId="7EE661E9" w14:textId="77777777" w:rsidTr="00333524">
        <w:trPr>
          <w:trHeight w:val="20"/>
          <w:jc w:val="center"/>
        </w:trPr>
        <w:tc>
          <w:tcPr>
            <w:tcW w:w="1259" w:type="dxa"/>
          </w:tcPr>
          <w:p w14:paraId="22231CB3" w14:textId="77777777" w:rsidR="00E11864" w:rsidRPr="009260B2" w:rsidRDefault="00E11864" w:rsidP="007E120F">
            <w:pPr>
              <w:spacing w:after="0"/>
              <w:rPr>
                <w:rFonts w:ascii="Times New Roman" w:hAnsi="Times New Roman"/>
                <w:bCs/>
                <w:sz w:val="24"/>
                <w:szCs w:val="24"/>
              </w:rPr>
            </w:pPr>
            <w:r w:rsidRPr="009260B2">
              <w:rPr>
                <w:rFonts w:ascii="Times New Roman" w:hAnsi="Times New Roman"/>
                <w:bCs/>
                <w:sz w:val="24"/>
                <w:szCs w:val="24"/>
              </w:rPr>
              <w:t>МДК 03.01</w:t>
            </w:r>
          </w:p>
        </w:tc>
        <w:tc>
          <w:tcPr>
            <w:tcW w:w="4286" w:type="dxa"/>
          </w:tcPr>
          <w:p w14:paraId="3810D0C6" w14:textId="77777777" w:rsidR="00E11864" w:rsidRPr="009260B2" w:rsidRDefault="00E11864" w:rsidP="007E120F">
            <w:pPr>
              <w:suppressAutoHyphens/>
              <w:spacing w:after="0"/>
              <w:contextualSpacing/>
              <w:jc w:val="both"/>
              <w:rPr>
                <w:rFonts w:ascii="Times New Roman" w:hAnsi="Times New Roman"/>
                <w:bCs/>
                <w:sz w:val="24"/>
                <w:szCs w:val="24"/>
              </w:rPr>
            </w:pPr>
            <w:r w:rsidRPr="009260B2">
              <w:rPr>
                <w:rFonts w:ascii="Times New Roman" w:hAnsi="Times New Roman"/>
                <w:sz w:val="24"/>
                <w:szCs w:val="24"/>
              </w:rPr>
              <w:t xml:space="preserve">Изготовление </w:t>
            </w:r>
            <w:proofErr w:type="spellStart"/>
            <w:r w:rsidRPr="009260B2">
              <w:rPr>
                <w:rFonts w:ascii="Times New Roman" w:hAnsi="Times New Roman"/>
                <w:sz w:val="24"/>
                <w:szCs w:val="24"/>
              </w:rPr>
              <w:t>ортодонтических</w:t>
            </w:r>
            <w:proofErr w:type="spellEnd"/>
            <w:r w:rsidRPr="009260B2">
              <w:rPr>
                <w:rFonts w:ascii="Times New Roman" w:hAnsi="Times New Roman"/>
                <w:sz w:val="24"/>
                <w:szCs w:val="24"/>
              </w:rPr>
              <w:t xml:space="preserve"> аппаратов</w:t>
            </w:r>
          </w:p>
        </w:tc>
        <w:tc>
          <w:tcPr>
            <w:tcW w:w="992" w:type="dxa"/>
            <w:vAlign w:val="center"/>
          </w:tcPr>
          <w:p w14:paraId="78261C49" w14:textId="77777777" w:rsidR="00E11864" w:rsidRPr="009260B2" w:rsidRDefault="00E11864" w:rsidP="007E120F">
            <w:pPr>
              <w:tabs>
                <w:tab w:val="left" w:pos="406"/>
              </w:tabs>
              <w:spacing w:after="0"/>
              <w:contextualSpacing/>
              <w:jc w:val="center"/>
              <w:rPr>
                <w:rFonts w:ascii="Times New Roman" w:hAnsi="Times New Roman"/>
                <w:sz w:val="24"/>
                <w:szCs w:val="24"/>
              </w:rPr>
            </w:pPr>
            <w:r w:rsidRPr="009260B2">
              <w:rPr>
                <w:rFonts w:ascii="Times New Roman" w:hAnsi="Times New Roman"/>
                <w:sz w:val="24"/>
                <w:szCs w:val="24"/>
              </w:rPr>
              <w:t>46</w:t>
            </w:r>
          </w:p>
        </w:tc>
        <w:tc>
          <w:tcPr>
            <w:tcW w:w="992" w:type="dxa"/>
            <w:vAlign w:val="center"/>
          </w:tcPr>
          <w:p w14:paraId="69180CFC" w14:textId="77777777" w:rsidR="00E11864" w:rsidRPr="009260B2" w:rsidRDefault="00E11864" w:rsidP="007E120F">
            <w:pPr>
              <w:tabs>
                <w:tab w:val="left" w:pos="406"/>
              </w:tabs>
              <w:spacing w:after="0"/>
              <w:contextualSpacing/>
              <w:jc w:val="center"/>
              <w:rPr>
                <w:rFonts w:ascii="Times New Roman" w:hAnsi="Times New Roman"/>
                <w:sz w:val="24"/>
                <w:szCs w:val="24"/>
              </w:rPr>
            </w:pPr>
            <w:r w:rsidRPr="009260B2">
              <w:rPr>
                <w:rFonts w:ascii="Times New Roman" w:hAnsi="Times New Roman"/>
                <w:sz w:val="24"/>
                <w:szCs w:val="24"/>
              </w:rPr>
              <w:t>40</w:t>
            </w:r>
          </w:p>
        </w:tc>
        <w:tc>
          <w:tcPr>
            <w:tcW w:w="830" w:type="dxa"/>
            <w:vAlign w:val="center"/>
          </w:tcPr>
          <w:p w14:paraId="5AB7121C" w14:textId="77777777" w:rsidR="00E11864" w:rsidRPr="009260B2" w:rsidRDefault="00E11864" w:rsidP="007E120F">
            <w:pPr>
              <w:spacing w:after="0"/>
              <w:contextualSpacing/>
              <w:jc w:val="center"/>
              <w:rPr>
                <w:rFonts w:ascii="Times New Roman" w:hAnsi="Times New Roman"/>
                <w:sz w:val="24"/>
                <w:szCs w:val="24"/>
              </w:rPr>
            </w:pPr>
            <w:r w:rsidRPr="009260B2">
              <w:rPr>
                <w:rFonts w:ascii="Times New Roman" w:hAnsi="Times New Roman"/>
                <w:sz w:val="24"/>
                <w:szCs w:val="24"/>
              </w:rPr>
              <w:t>6</w:t>
            </w:r>
          </w:p>
        </w:tc>
        <w:tc>
          <w:tcPr>
            <w:tcW w:w="1438" w:type="dxa"/>
            <w:vAlign w:val="center"/>
          </w:tcPr>
          <w:p w14:paraId="3C3EB1F6" w14:textId="77777777" w:rsidR="00E11864" w:rsidRPr="009260B2" w:rsidRDefault="00E11864" w:rsidP="007E120F">
            <w:pPr>
              <w:spacing w:after="0"/>
              <w:contextualSpacing/>
              <w:jc w:val="center"/>
              <w:rPr>
                <w:rFonts w:ascii="Times New Roman" w:hAnsi="Times New Roman"/>
                <w:sz w:val="24"/>
                <w:szCs w:val="24"/>
              </w:rPr>
            </w:pPr>
            <w:r w:rsidRPr="009260B2">
              <w:rPr>
                <w:rFonts w:ascii="Times New Roman" w:hAnsi="Times New Roman"/>
                <w:sz w:val="24"/>
                <w:szCs w:val="24"/>
              </w:rPr>
              <w:t>40</w:t>
            </w:r>
          </w:p>
        </w:tc>
        <w:tc>
          <w:tcPr>
            <w:tcW w:w="993" w:type="dxa"/>
            <w:vAlign w:val="center"/>
          </w:tcPr>
          <w:p w14:paraId="4C3DF286" w14:textId="77777777" w:rsidR="00E11864" w:rsidRPr="009260B2" w:rsidRDefault="00E11864" w:rsidP="007E120F">
            <w:pPr>
              <w:spacing w:after="0"/>
              <w:contextualSpacing/>
              <w:jc w:val="center"/>
              <w:rPr>
                <w:rFonts w:ascii="Times New Roman" w:hAnsi="Times New Roman"/>
                <w:sz w:val="24"/>
                <w:szCs w:val="24"/>
              </w:rPr>
            </w:pPr>
          </w:p>
        </w:tc>
        <w:tc>
          <w:tcPr>
            <w:tcW w:w="1275" w:type="dxa"/>
            <w:vAlign w:val="center"/>
          </w:tcPr>
          <w:p w14:paraId="7F8DD571" w14:textId="77777777" w:rsidR="00E11864" w:rsidRPr="009260B2" w:rsidRDefault="00E11864" w:rsidP="007E120F">
            <w:pPr>
              <w:spacing w:after="0"/>
              <w:contextualSpacing/>
              <w:jc w:val="center"/>
              <w:rPr>
                <w:rFonts w:ascii="Times New Roman" w:hAnsi="Times New Roman"/>
                <w:sz w:val="24"/>
                <w:szCs w:val="24"/>
              </w:rPr>
            </w:pPr>
          </w:p>
        </w:tc>
        <w:tc>
          <w:tcPr>
            <w:tcW w:w="851" w:type="dxa"/>
            <w:vAlign w:val="center"/>
          </w:tcPr>
          <w:p w14:paraId="7F425D49" w14:textId="77777777" w:rsidR="00E11864" w:rsidRPr="009260B2" w:rsidRDefault="00E11864" w:rsidP="007E120F">
            <w:pPr>
              <w:spacing w:after="0"/>
              <w:contextualSpacing/>
              <w:jc w:val="center"/>
              <w:rPr>
                <w:rFonts w:ascii="Times New Roman" w:hAnsi="Times New Roman"/>
                <w:sz w:val="24"/>
                <w:szCs w:val="24"/>
              </w:rPr>
            </w:pPr>
          </w:p>
        </w:tc>
        <w:tc>
          <w:tcPr>
            <w:tcW w:w="992" w:type="dxa"/>
            <w:vAlign w:val="center"/>
          </w:tcPr>
          <w:p w14:paraId="3001C8DC" w14:textId="77777777" w:rsidR="00E11864" w:rsidRPr="009260B2" w:rsidRDefault="00E11864" w:rsidP="007E120F">
            <w:pPr>
              <w:spacing w:after="0"/>
              <w:contextualSpacing/>
              <w:jc w:val="center"/>
              <w:rPr>
                <w:rFonts w:ascii="Times New Roman" w:hAnsi="Times New Roman"/>
                <w:sz w:val="24"/>
                <w:szCs w:val="24"/>
              </w:rPr>
            </w:pPr>
          </w:p>
        </w:tc>
        <w:tc>
          <w:tcPr>
            <w:tcW w:w="977" w:type="dxa"/>
            <w:vAlign w:val="center"/>
          </w:tcPr>
          <w:p w14:paraId="4F8365D4" w14:textId="77777777" w:rsidR="00E11864" w:rsidRPr="009260B2" w:rsidRDefault="00E11864" w:rsidP="007E120F">
            <w:pPr>
              <w:spacing w:after="0"/>
              <w:contextualSpacing/>
              <w:jc w:val="center"/>
              <w:rPr>
                <w:rFonts w:ascii="Times New Roman" w:hAnsi="Times New Roman"/>
                <w:sz w:val="24"/>
                <w:szCs w:val="24"/>
              </w:rPr>
            </w:pPr>
          </w:p>
        </w:tc>
      </w:tr>
      <w:tr w:rsidR="00E11864" w:rsidRPr="009260B2" w14:paraId="452BF59D" w14:textId="77777777" w:rsidTr="00333524">
        <w:trPr>
          <w:trHeight w:val="20"/>
          <w:jc w:val="center"/>
        </w:trPr>
        <w:tc>
          <w:tcPr>
            <w:tcW w:w="1259" w:type="dxa"/>
          </w:tcPr>
          <w:p w14:paraId="67471710" w14:textId="77777777" w:rsidR="00E11864" w:rsidRPr="009260B2" w:rsidRDefault="00E11864" w:rsidP="007E120F">
            <w:pPr>
              <w:spacing w:after="0"/>
              <w:rPr>
                <w:rFonts w:ascii="Times New Roman" w:hAnsi="Times New Roman"/>
                <w:bCs/>
                <w:sz w:val="24"/>
                <w:szCs w:val="24"/>
              </w:rPr>
            </w:pPr>
            <w:r w:rsidRPr="009260B2">
              <w:rPr>
                <w:rFonts w:ascii="Times New Roman" w:hAnsi="Times New Roman"/>
                <w:bCs/>
                <w:sz w:val="24"/>
                <w:szCs w:val="24"/>
              </w:rPr>
              <w:t>МДК 03.02</w:t>
            </w:r>
          </w:p>
        </w:tc>
        <w:tc>
          <w:tcPr>
            <w:tcW w:w="4286" w:type="dxa"/>
          </w:tcPr>
          <w:p w14:paraId="2D4C9E8D" w14:textId="77777777" w:rsidR="00E11864" w:rsidRPr="009260B2" w:rsidRDefault="00E11864" w:rsidP="007E120F">
            <w:pPr>
              <w:suppressAutoHyphens/>
              <w:spacing w:after="0"/>
              <w:contextualSpacing/>
              <w:jc w:val="both"/>
              <w:rPr>
                <w:rFonts w:ascii="Times New Roman" w:hAnsi="Times New Roman"/>
                <w:bCs/>
                <w:sz w:val="24"/>
                <w:szCs w:val="24"/>
              </w:rPr>
            </w:pPr>
            <w:r w:rsidRPr="009260B2">
              <w:rPr>
                <w:rFonts w:ascii="Times New Roman" w:hAnsi="Times New Roman"/>
                <w:sz w:val="24"/>
                <w:szCs w:val="24"/>
              </w:rPr>
              <w:t>Изготовление челюстно-лицевых протезов</w:t>
            </w:r>
          </w:p>
        </w:tc>
        <w:tc>
          <w:tcPr>
            <w:tcW w:w="992" w:type="dxa"/>
            <w:vAlign w:val="center"/>
          </w:tcPr>
          <w:p w14:paraId="6F6B439D" w14:textId="77777777" w:rsidR="00E11864" w:rsidRPr="009260B2" w:rsidRDefault="00E11864" w:rsidP="007E120F">
            <w:pPr>
              <w:tabs>
                <w:tab w:val="left" w:pos="406"/>
              </w:tabs>
              <w:spacing w:after="0"/>
              <w:contextualSpacing/>
              <w:jc w:val="center"/>
              <w:rPr>
                <w:rFonts w:ascii="Times New Roman" w:hAnsi="Times New Roman"/>
                <w:sz w:val="24"/>
                <w:szCs w:val="24"/>
              </w:rPr>
            </w:pPr>
            <w:r w:rsidRPr="009260B2">
              <w:rPr>
                <w:rFonts w:ascii="Times New Roman" w:hAnsi="Times New Roman"/>
                <w:sz w:val="24"/>
                <w:szCs w:val="24"/>
              </w:rPr>
              <w:t>34</w:t>
            </w:r>
          </w:p>
        </w:tc>
        <w:tc>
          <w:tcPr>
            <w:tcW w:w="992" w:type="dxa"/>
            <w:vAlign w:val="center"/>
          </w:tcPr>
          <w:p w14:paraId="010DC750" w14:textId="77777777" w:rsidR="00E11864" w:rsidRPr="009260B2" w:rsidRDefault="00E11864" w:rsidP="007E120F">
            <w:pPr>
              <w:tabs>
                <w:tab w:val="left" w:pos="406"/>
              </w:tabs>
              <w:spacing w:after="0"/>
              <w:contextualSpacing/>
              <w:jc w:val="center"/>
              <w:rPr>
                <w:rFonts w:ascii="Times New Roman" w:hAnsi="Times New Roman"/>
                <w:sz w:val="24"/>
                <w:szCs w:val="24"/>
              </w:rPr>
            </w:pPr>
            <w:r w:rsidRPr="009260B2">
              <w:rPr>
                <w:rFonts w:ascii="Times New Roman" w:hAnsi="Times New Roman"/>
                <w:sz w:val="24"/>
                <w:szCs w:val="24"/>
              </w:rPr>
              <w:t>30</w:t>
            </w:r>
          </w:p>
        </w:tc>
        <w:tc>
          <w:tcPr>
            <w:tcW w:w="830" w:type="dxa"/>
            <w:vAlign w:val="center"/>
          </w:tcPr>
          <w:p w14:paraId="08A4037C" w14:textId="77777777" w:rsidR="00E11864" w:rsidRPr="009260B2" w:rsidRDefault="00E11864" w:rsidP="007E120F">
            <w:pPr>
              <w:spacing w:after="0"/>
              <w:contextualSpacing/>
              <w:jc w:val="center"/>
              <w:rPr>
                <w:rFonts w:ascii="Times New Roman" w:hAnsi="Times New Roman"/>
                <w:sz w:val="24"/>
                <w:szCs w:val="24"/>
              </w:rPr>
            </w:pPr>
            <w:r w:rsidRPr="009260B2">
              <w:rPr>
                <w:rFonts w:ascii="Times New Roman" w:hAnsi="Times New Roman"/>
                <w:sz w:val="24"/>
                <w:szCs w:val="24"/>
              </w:rPr>
              <w:t>4</w:t>
            </w:r>
          </w:p>
        </w:tc>
        <w:tc>
          <w:tcPr>
            <w:tcW w:w="1438" w:type="dxa"/>
            <w:vAlign w:val="center"/>
          </w:tcPr>
          <w:p w14:paraId="1726611A" w14:textId="77777777" w:rsidR="00E11864" w:rsidRPr="009260B2" w:rsidRDefault="00E11864" w:rsidP="007E120F">
            <w:pPr>
              <w:spacing w:after="0"/>
              <w:contextualSpacing/>
              <w:jc w:val="center"/>
              <w:rPr>
                <w:rFonts w:ascii="Times New Roman" w:hAnsi="Times New Roman"/>
                <w:sz w:val="24"/>
                <w:szCs w:val="24"/>
              </w:rPr>
            </w:pPr>
            <w:r w:rsidRPr="009260B2">
              <w:rPr>
                <w:rFonts w:ascii="Times New Roman" w:hAnsi="Times New Roman"/>
                <w:sz w:val="24"/>
                <w:szCs w:val="24"/>
              </w:rPr>
              <w:t>30</w:t>
            </w:r>
          </w:p>
        </w:tc>
        <w:tc>
          <w:tcPr>
            <w:tcW w:w="993" w:type="dxa"/>
            <w:vAlign w:val="center"/>
          </w:tcPr>
          <w:p w14:paraId="3667D223" w14:textId="77777777" w:rsidR="00E11864" w:rsidRPr="009260B2" w:rsidRDefault="00E11864" w:rsidP="007E120F">
            <w:pPr>
              <w:spacing w:after="0"/>
              <w:contextualSpacing/>
              <w:jc w:val="center"/>
              <w:rPr>
                <w:rFonts w:ascii="Times New Roman" w:hAnsi="Times New Roman"/>
                <w:sz w:val="24"/>
                <w:szCs w:val="24"/>
              </w:rPr>
            </w:pPr>
          </w:p>
        </w:tc>
        <w:tc>
          <w:tcPr>
            <w:tcW w:w="1275" w:type="dxa"/>
            <w:vAlign w:val="center"/>
          </w:tcPr>
          <w:p w14:paraId="47F566F0" w14:textId="77777777" w:rsidR="00E11864" w:rsidRPr="009260B2" w:rsidRDefault="00E11864" w:rsidP="007E120F">
            <w:pPr>
              <w:spacing w:after="0"/>
              <w:contextualSpacing/>
              <w:jc w:val="center"/>
              <w:rPr>
                <w:rFonts w:ascii="Times New Roman" w:hAnsi="Times New Roman"/>
                <w:sz w:val="24"/>
                <w:szCs w:val="24"/>
              </w:rPr>
            </w:pPr>
          </w:p>
        </w:tc>
        <w:tc>
          <w:tcPr>
            <w:tcW w:w="851" w:type="dxa"/>
            <w:vAlign w:val="center"/>
          </w:tcPr>
          <w:p w14:paraId="2C7ADBA8" w14:textId="77777777" w:rsidR="00E11864" w:rsidRPr="009260B2" w:rsidRDefault="00E11864" w:rsidP="007E120F">
            <w:pPr>
              <w:spacing w:after="0"/>
              <w:contextualSpacing/>
              <w:jc w:val="center"/>
              <w:rPr>
                <w:rFonts w:ascii="Times New Roman" w:hAnsi="Times New Roman"/>
                <w:sz w:val="24"/>
                <w:szCs w:val="24"/>
              </w:rPr>
            </w:pPr>
          </w:p>
        </w:tc>
        <w:tc>
          <w:tcPr>
            <w:tcW w:w="992" w:type="dxa"/>
            <w:vAlign w:val="center"/>
          </w:tcPr>
          <w:p w14:paraId="0049870A" w14:textId="77777777" w:rsidR="00E11864" w:rsidRPr="009260B2" w:rsidRDefault="00E11864" w:rsidP="007E120F">
            <w:pPr>
              <w:spacing w:after="0"/>
              <w:contextualSpacing/>
              <w:jc w:val="center"/>
              <w:rPr>
                <w:rFonts w:ascii="Times New Roman" w:hAnsi="Times New Roman"/>
                <w:sz w:val="24"/>
                <w:szCs w:val="24"/>
              </w:rPr>
            </w:pPr>
          </w:p>
        </w:tc>
        <w:tc>
          <w:tcPr>
            <w:tcW w:w="977" w:type="dxa"/>
            <w:vAlign w:val="center"/>
          </w:tcPr>
          <w:p w14:paraId="1FCE374B" w14:textId="77777777" w:rsidR="00E11864" w:rsidRPr="009260B2" w:rsidRDefault="00E11864" w:rsidP="007E120F">
            <w:pPr>
              <w:spacing w:after="0"/>
              <w:contextualSpacing/>
              <w:jc w:val="center"/>
              <w:rPr>
                <w:rFonts w:ascii="Times New Roman" w:hAnsi="Times New Roman"/>
                <w:sz w:val="24"/>
                <w:szCs w:val="24"/>
              </w:rPr>
            </w:pPr>
          </w:p>
        </w:tc>
      </w:tr>
      <w:tr w:rsidR="00E11864" w:rsidRPr="009260B2" w14:paraId="1983E641" w14:textId="77777777" w:rsidTr="00333524">
        <w:trPr>
          <w:trHeight w:val="20"/>
          <w:jc w:val="center"/>
        </w:trPr>
        <w:tc>
          <w:tcPr>
            <w:tcW w:w="1259" w:type="dxa"/>
            <w:vAlign w:val="center"/>
          </w:tcPr>
          <w:p w14:paraId="427A6732" w14:textId="77777777" w:rsidR="00E11864" w:rsidRPr="009260B2" w:rsidRDefault="00E11864" w:rsidP="007E120F">
            <w:pPr>
              <w:suppressAutoHyphens/>
              <w:spacing w:after="0"/>
              <w:contextualSpacing/>
              <w:jc w:val="both"/>
              <w:rPr>
                <w:rFonts w:ascii="Times New Roman" w:hAnsi="Times New Roman"/>
                <w:sz w:val="24"/>
                <w:szCs w:val="24"/>
              </w:rPr>
            </w:pPr>
            <w:r w:rsidRPr="009260B2">
              <w:rPr>
                <w:rFonts w:ascii="Times New Roman" w:hAnsi="Times New Roman"/>
                <w:b/>
                <w:sz w:val="24"/>
                <w:szCs w:val="24"/>
              </w:rPr>
              <w:t>УП.03</w:t>
            </w:r>
          </w:p>
        </w:tc>
        <w:tc>
          <w:tcPr>
            <w:tcW w:w="4286" w:type="dxa"/>
            <w:vAlign w:val="center"/>
          </w:tcPr>
          <w:p w14:paraId="6CD5B6DD" w14:textId="77777777" w:rsidR="00E11864" w:rsidRPr="009260B2" w:rsidRDefault="00E11864" w:rsidP="007E120F">
            <w:pPr>
              <w:suppressAutoHyphens/>
              <w:spacing w:after="0"/>
              <w:contextualSpacing/>
              <w:jc w:val="both"/>
              <w:rPr>
                <w:rFonts w:ascii="Times New Roman" w:hAnsi="Times New Roman"/>
                <w:i/>
                <w:sz w:val="24"/>
                <w:szCs w:val="24"/>
              </w:rPr>
            </w:pPr>
            <w:r w:rsidRPr="009260B2">
              <w:rPr>
                <w:rFonts w:ascii="Times New Roman" w:hAnsi="Times New Roman"/>
                <w:b/>
                <w:sz w:val="24"/>
                <w:szCs w:val="24"/>
              </w:rPr>
              <w:t>Учебная практика</w:t>
            </w:r>
          </w:p>
        </w:tc>
        <w:tc>
          <w:tcPr>
            <w:tcW w:w="992" w:type="dxa"/>
            <w:vAlign w:val="center"/>
          </w:tcPr>
          <w:p w14:paraId="5DD523FC" w14:textId="77777777" w:rsidR="00E11864" w:rsidRPr="009260B2" w:rsidRDefault="00E11864" w:rsidP="007E120F">
            <w:pPr>
              <w:tabs>
                <w:tab w:val="left" w:pos="406"/>
              </w:tabs>
              <w:spacing w:after="0"/>
              <w:contextualSpacing/>
              <w:jc w:val="center"/>
              <w:rPr>
                <w:rFonts w:ascii="Times New Roman" w:hAnsi="Times New Roman"/>
                <w:b/>
                <w:sz w:val="24"/>
                <w:szCs w:val="24"/>
              </w:rPr>
            </w:pPr>
            <w:r w:rsidRPr="009260B2">
              <w:rPr>
                <w:rFonts w:ascii="Times New Roman" w:hAnsi="Times New Roman"/>
                <w:b/>
                <w:sz w:val="24"/>
                <w:szCs w:val="24"/>
              </w:rPr>
              <w:t>54</w:t>
            </w:r>
          </w:p>
        </w:tc>
        <w:tc>
          <w:tcPr>
            <w:tcW w:w="992" w:type="dxa"/>
            <w:vAlign w:val="center"/>
          </w:tcPr>
          <w:p w14:paraId="54D2635F" w14:textId="77777777" w:rsidR="00E11864" w:rsidRPr="009260B2" w:rsidRDefault="00E11864" w:rsidP="007E120F">
            <w:pPr>
              <w:tabs>
                <w:tab w:val="left" w:pos="406"/>
              </w:tabs>
              <w:spacing w:after="0"/>
              <w:contextualSpacing/>
              <w:jc w:val="center"/>
              <w:rPr>
                <w:rFonts w:ascii="Times New Roman" w:hAnsi="Times New Roman"/>
                <w:sz w:val="24"/>
                <w:szCs w:val="24"/>
              </w:rPr>
            </w:pPr>
            <w:r w:rsidRPr="009260B2">
              <w:rPr>
                <w:rFonts w:ascii="Times New Roman" w:hAnsi="Times New Roman"/>
                <w:sz w:val="24"/>
                <w:szCs w:val="24"/>
              </w:rPr>
              <w:t>54</w:t>
            </w:r>
          </w:p>
        </w:tc>
        <w:tc>
          <w:tcPr>
            <w:tcW w:w="830" w:type="dxa"/>
            <w:vAlign w:val="center"/>
          </w:tcPr>
          <w:p w14:paraId="263B11C6" w14:textId="77777777" w:rsidR="00E11864" w:rsidRPr="009260B2" w:rsidRDefault="00E11864" w:rsidP="007E120F">
            <w:pPr>
              <w:spacing w:after="0"/>
              <w:contextualSpacing/>
              <w:jc w:val="center"/>
              <w:rPr>
                <w:rFonts w:ascii="Times New Roman" w:hAnsi="Times New Roman"/>
                <w:sz w:val="24"/>
                <w:szCs w:val="24"/>
              </w:rPr>
            </w:pPr>
          </w:p>
        </w:tc>
        <w:tc>
          <w:tcPr>
            <w:tcW w:w="1438" w:type="dxa"/>
            <w:vAlign w:val="center"/>
          </w:tcPr>
          <w:p w14:paraId="43259FBD" w14:textId="77777777" w:rsidR="00E11864" w:rsidRPr="009260B2" w:rsidRDefault="00E11864" w:rsidP="007E120F">
            <w:pPr>
              <w:spacing w:after="0"/>
              <w:contextualSpacing/>
              <w:jc w:val="center"/>
              <w:rPr>
                <w:rFonts w:ascii="Times New Roman" w:hAnsi="Times New Roman"/>
                <w:sz w:val="24"/>
                <w:szCs w:val="24"/>
              </w:rPr>
            </w:pPr>
          </w:p>
        </w:tc>
        <w:tc>
          <w:tcPr>
            <w:tcW w:w="993" w:type="dxa"/>
            <w:vAlign w:val="center"/>
          </w:tcPr>
          <w:p w14:paraId="156DE217" w14:textId="77777777" w:rsidR="00E11864" w:rsidRPr="009260B2" w:rsidRDefault="00E11864" w:rsidP="007E120F">
            <w:pPr>
              <w:spacing w:after="0"/>
              <w:contextualSpacing/>
              <w:jc w:val="center"/>
              <w:rPr>
                <w:rFonts w:ascii="Times New Roman" w:hAnsi="Times New Roman"/>
                <w:sz w:val="24"/>
                <w:szCs w:val="24"/>
              </w:rPr>
            </w:pPr>
            <w:r w:rsidRPr="009260B2">
              <w:rPr>
                <w:rFonts w:ascii="Times New Roman" w:hAnsi="Times New Roman"/>
                <w:sz w:val="24"/>
                <w:szCs w:val="24"/>
              </w:rPr>
              <w:t>54</w:t>
            </w:r>
          </w:p>
        </w:tc>
        <w:tc>
          <w:tcPr>
            <w:tcW w:w="1275" w:type="dxa"/>
            <w:vAlign w:val="center"/>
          </w:tcPr>
          <w:p w14:paraId="33874A52" w14:textId="77777777" w:rsidR="00E11864" w:rsidRPr="009260B2" w:rsidRDefault="00E11864" w:rsidP="007E120F">
            <w:pPr>
              <w:spacing w:after="0"/>
              <w:contextualSpacing/>
              <w:jc w:val="center"/>
              <w:rPr>
                <w:rFonts w:ascii="Times New Roman" w:hAnsi="Times New Roman"/>
                <w:sz w:val="24"/>
                <w:szCs w:val="24"/>
              </w:rPr>
            </w:pPr>
          </w:p>
        </w:tc>
        <w:tc>
          <w:tcPr>
            <w:tcW w:w="851" w:type="dxa"/>
            <w:vAlign w:val="center"/>
          </w:tcPr>
          <w:p w14:paraId="683B0DF1" w14:textId="77777777" w:rsidR="00E11864" w:rsidRPr="009260B2" w:rsidRDefault="00E11864" w:rsidP="007E120F">
            <w:pPr>
              <w:spacing w:after="0"/>
              <w:contextualSpacing/>
              <w:jc w:val="center"/>
              <w:rPr>
                <w:rFonts w:ascii="Times New Roman" w:hAnsi="Times New Roman"/>
                <w:sz w:val="24"/>
                <w:szCs w:val="24"/>
              </w:rPr>
            </w:pPr>
          </w:p>
        </w:tc>
        <w:tc>
          <w:tcPr>
            <w:tcW w:w="992" w:type="dxa"/>
            <w:vAlign w:val="center"/>
          </w:tcPr>
          <w:p w14:paraId="3C92D4CE" w14:textId="77777777" w:rsidR="00E11864" w:rsidRPr="009260B2" w:rsidRDefault="00E11864" w:rsidP="007E120F">
            <w:pPr>
              <w:spacing w:after="0"/>
              <w:contextualSpacing/>
              <w:jc w:val="center"/>
              <w:rPr>
                <w:rFonts w:ascii="Times New Roman" w:hAnsi="Times New Roman"/>
                <w:sz w:val="24"/>
                <w:szCs w:val="24"/>
              </w:rPr>
            </w:pPr>
          </w:p>
        </w:tc>
        <w:tc>
          <w:tcPr>
            <w:tcW w:w="977" w:type="dxa"/>
            <w:vAlign w:val="center"/>
          </w:tcPr>
          <w:p w14:paraId="67FABF25" w14:textId="77777777" w:rsidR="00E11864" w:rsidRPr="009260B2" w:rsidRDefault="00E11864" w:rsidP="007E120F">
            <w:pPr>
              <w:spacing w:after="0"/>
              <w:contextualSpacing/>
              <w:jc w:val="center"/>
              <w:rPr>
                <w:rFonts w:ascii="Times New Roman" w:hAnsi="Times New Roman"/>
                <w:sz w:val="24"/>
                <w:szCs w:val="24"/>
              </w:rPr>
            </w:pPr>
          </w:p>
        </w:tc>
      </w:tr>
      <w:tr w:rsidR="00E11864" w:rsidRPr="009260B2" w14:paraId="42C3758A" w14:textId="77777777" w:rsidTr="00333524">
        <w:trPr>
          <w:trHeight w:val="20"/>
          <w:jc w:val="center"/>
        </w:trPr>
        <w:tc>
          <w:tcPr>
            <w:tcW w:w="1259" w:type="dxa"/>
            <w:vAlign w:val="center"/>
          </w:tcPr>
          <w:p w14:paraId="74251018" w14:textId="77777777" w:rsidR="00E11864" w:rsidRPr="009260B2" w:rsidRDefault="00E11864" w:rsidP="007E120F">
            <w:pPr>
              <w:suppressAutoHyphens/>
              <w:spacing w:after="0"/>
              <w:contextualSpacing/>
              <w:jc w:val="both"/>
              <w:rPr>
                <w:rFonts w:ascii="Times New Roman" w:hAnsi="Times New Roman"/>
                <w:b/>
                <w:bCs/>
                <w:sz w:val="24"/>
                <w:szCs w:val="24"/>
              </w:rPr>
            </w:pPr>
            <w:r w:rsidRPr="009260B2">
              <w:rPr>
                <w:rFonts w:ascii="Times New Roman" w:hAnsi="Times New Roman"/>
                <w:b/>
                <w:bCs/>
                <w:sz w:val="24"/>
                <w:szCs w:val="24"/>
              </w:rPr>
              <w:t>ПП. 00</w:t>
            </w:r>
          </w:p>
        </w:tc>
        <w:tc>
          <w:tcPr>
            <w:tcW w:w="4286" w:type="dxa"/>
          </w:tcPr>
          <w:p w14:paraId="4CE769AB" w14:textId="77777777" w:rsidR="00E11864" w:rsidRPr="009260B2" w:rsidRDefault="00E11864" w:rsidP="007E120F">
            <w:pPr>
              <w:suppressAutoHyphens/>
              <w:spacing w:after="0"/>
              <w:contextualSpacing/>
              <w:jc w:val="both"/>
              <w:rPr>
                <w:rFonts w:ascii="Times New Roman" w:hAnsi="Times New Roman"/>
                <w:b/>
                <w:bCs/>
                <w:sz w:val="24"/>
                <w:szCs w:val="24"/>
              </w:rPr>
            </w:pPr>
            <w:r w:rsidRPr="009260B2">
              <w:rPr>
                <w:rFonts w:ascii="Times New Roman" w:hAnsi="Times New Roman"/>
                <w:b/>
                <w:bCs/>
                <w:sz w:val="24"/>
                <w:szCs w:val="24"/>
              </w:rPr>
              <w:t>Производственная практика по профилю специальности</w:t>
            </w:r>
          </w:p>
        </w:tc>
        <w:tc>
          <w:tcPr>
            <w:tcW w:w="992" w:type="dxa"/>
            <w:vAlign w:val="center"/>
          </w:tcPr>
          <w:p w14:paraId="64CDB630" w14:textId="77777777" w:rsidR="00E11864" w:rsidRPr="009260B2" w:rsidRDefault="00E11864" w:rsidP="007E120F">
            <w:pPr>
              <w:tabs>
                <w:tab w:val="left" w:pos="406"/>
              </w:tabs>
              <w:spacing w:after="0"/>
              <w:contextualSpacing/>
              <w:jc w:val="center"/>
              <w:rPr>
                <w:rFonts w:ascii="Times New Roman" w:hAnsi="Times New Roman"/>
                <w:b/>
                <w:sz w:val="24"/>
                <w:szCs w:val="24"/>
              </w:rPr>
            </w:pPr>
            <w:r w:rsidRPr="009260B2">
              <w:rPr>
                <w:rFonts w:ascii="Times New Roman" w:hAnsi="Times New Roman"/>
                <w:b/>
                <w:sz w:val="24"/>
                <w:szCs w:val="24"/>
              </w:rPr>
              <w:t>144</w:t>
            </w:r>
          </w:p>
        </w:tc>
        <w:tc>
          <w:tcPr>
            <w:tcW w:w="992" w:type="dxa"/>
            <w:vAlign w:val="center"/>
          </w:tcPr>
          <w:p w14:paraId="42D32CF3" w14:textId="77777777" w:rsidR="00E11864" w:rsidRPr="009260B2" w:rsidRDefault="00E11864" w:rsidP="007E120F">
            <w:pPr>
              <w:tabs>
                <w:tab w:val="left" w:pos="406"/>
              </w:tabs>
              <w:spacing w:after="0"/>
              <w:contextualSpacing/>
              <w:jc w:val="center"/>
              <w:rPr>
                <w:rFonts w:ascii="Times New Roman" w:hAnsi="Times New Roman"/>
                <w:b/>
                <w:sz w:val="24"/>
                <w:szCs w:val="24"/>
              </w:rPr>
            </w:pPr>
            <w:r w:rsidRPr="009260B2">
              <w:rPr>
                <w:rFonts w:ascii="Times New Roman" w:hAnsi="Times New Roman"/>
                <w:b/>
                <w:sz w:val="24"/>
                <w:szCs w:val="24"/>
              </w:rPr>
              <w:t>144</w:t>
            </w:r>
          </w:p>
        </w:tc>
        <w:tc>
          <w:tcPr>
            <w:tcW w:w="830" w:type="dxa"/>
            <w:vAlign w:val="center"/>
          </w:tcPr>
          <w:p w14:paraId="3A703421" w14:textId="77777777" w:rsidR="00E11864" w:rsidRPr="009260B2" w:rsidRDefault="00E11864" w:rsidP="007E120F">
            <w:pPr>
              <w:spacing w:after="0"/>
              <w:contextualSpacing/>
              <w:jc w:val="center"/>
              <w:rPr>
                <w:rFonts w:ascii="Times New Roman" w:hAnsi="Times New Roman"/>
                <w:sz w:val="24"/>
                <w:szCs w:val="24"/>
              </w:rPr>
            </w:pPr>
          </w:p>
        </w:tc>
        <w:tc>
          <w:tcPr>
            <w:tcW w:w="1438" w:type="dxa"/>
            <w:vAlign w:val="center"/>
          </w:tcPr>
          <w:p w14:paraId="7D8CA542" w14:textId="77777777" w:rsidR="00E11864" w:rsidRPr="009260B2" w:rsidRDefault="00E11864" w:rsidP="007E120F">
            <w:pPr>
              <w:spacing w:after="0"/>
              <w:contextualSpacing/>
              <w:jc w:val="center"/>
              <w:rPr>
                <w:rFonts w:ascii="Times New Roman" w:hAnsi="Times New Roman"/>
                <w:sz w:val="24"/>
                <w:szCs w:val="24"/>
              </w:rPr>
            </w:pPr>
          </w:p>
        </w:tc>
        <w:tc>
          <w:tcPr>
            <w:tcW w:w="993" w:type="dxa"/>
            <w:vAlign w:val="center"/>
          </w:tcPr>
          <w:p w14:paraId="17ACDBED" w14:textId="77777777" w:rsidR="00E11864" w:rsidRPr="009260B2" w:rsidRDefault="00E11864" w:rsidP="007E120F">
            <w:pPr>
              <w:spacing w:after="0"/>
              <w:contextualSpacing/>
              <w:jc w:val="center"/>
              <w:rPr>
                <w:rFonts w:ascii="Times New Roman" w:hAnsi="Times New Roman"/>
                <w:b/>
                <w:sz w:val="24"/>
                <w:szCs w:val="24"/>
              </w:rPr>
            </w:pPr>
            <w:r w:rsidRPr="009260B2">
              <w:rPr>
                <w:rFonts w:ascii="Times New Roman" w:hAnsi="Times New Roman"/>
                <w:b/>
                <w:sz w:val="24"/>
                <w:szCs w:val="24"/>
              </w:rPr>
              <w:t>144</w:t>
            </w:r>
          </w:p>
        </w:tc>
        <w:tc>
          <w:tcPr>
            <w:tcW w:w="1275" w:type="dxa"/>
            <w:vAlign w:val="center"/>
          </w:tcPr>
          <w:p w14:paraId="5D7DCBD1" w14:textId="77777777" w:rsidR="00E11864" w:rsidRPr="009260B2" w:rsidRDefault="00E11864" w:rsidP="007E120F">
            <w:pPr>
              <w:spacing w:after="0"/>
              <w:contextualSpacing/>
              <w:jc w:val="center"/>
              <w:rPr>
                <w:rFonts w:ascii="Times New Roman" w:hAnsi="Times New Roman"/>
                <w:sz w:val="24"/>
                <w:szCs w:val="24"/>
              </w:rPr>
            </w:pPr>
          </w:p>
        </w:tc>
        <w:tc>
          <w:tcPr>
            <w:tcW w:w="851" w:type="dxa"/>
            <w:vAlign w:val="center"/>
          </w:tcPr>
          <w:p w14:paraId="3E00FE06" w14:textId="77777777" w:rsidR="00E11864" w:rsidRPr="009260B2" w:rsidRDefault="00E11864" w:rsidP="007E120F">
            <w:pPr>
              <w:spacing w:after="0"/>
              <w:contextualSpacing/>
              <w:jc w:val="center"/>
              <w:rPr>
                <w:rFonts w:ascii="Times New Roman" w:hAnsi="Times New Roman"/>
                <w:sz w:val="24"/>
                <w:szCs w:val="24"/>
              </w:rPr>
            </w:pPr>
          </w:p>
        </w:tc>
        <w:tc>
          <w:tcPr>
            <w:tcW w:w="992" w:type="dxa"/>
            <w:vAlign w:val="center"/>
          </w:tcPr>
          <w:p w14:paraId="471DF1A3" w14:textId="77777777" w:rsidR="00E11864" w:rsidRPr="009260B2" w:rsidRDefault="00E11864" w:rsidP="007E120F">
            <w:pPr>
              <w:spacing w:after="0"/>
              <w:contextualSpacing/>
              <w:jc w:val="center"/>
              <w:rPr>
                <w:rFonts w:ascii="Times New Roman" w:hAnsi="Times New Roman"/>
                <w:sz w:val="24"/>
                <w:szCs w:val="24"/>
              </w:rPr>
            </w:pPr>
          </w:p>
        </w:tc>
        <w:tc>
          <w:tcPr>
            <w:tcW w:w="977" w:type="dxa"/>
            <w:vAlign w:val="center"/>
          </w:tcPr>
          <w:p w14:paraId="62CBE2AA" w14:textId="77777777" w:rsidR="00E11864" w:rsidRPr="009260B2" w:rsidRDefault="00E11864" w:rsidP="007E120F">
            <w:pPr>
              <w:spacing w:after="0"/>
              <w:contextualSpacing/>
              <w:jc w:val="center"/>
              <w:rPr>
                <w:rFonts w:ascii="Times New Roman" w:hAnsi="Times New Roman"/>
                <w:sz w:val="24"/>
                <w:szCs w:val="24"/>
              </w:rPr>
            </w:pPr>
          </w:p>
        </w:tc>
      </w:tr>
      <w:tr w:rsidR="00E11864" w:rsidRPr="009260B2" w14:paraId="18C62931" w14:textId="77777777" w:rsidTr="00333524">
        <w:trPr>
          <w:trHeight w:val="20"/>
          <w:jc w:val="center"/>
        </w:trPr>
        <w:tc>
          <w:tcPr>
            <w:tcW w:w="5545" w:type="dxa"/>
            <w:gridSpan w:val="2"/>
          </w:tcPr>
          <w:p w14:paraId="5F810A8B" w14:textId="77777777" w:rsidR="00E11864" w:rsidRPr="009260B2" w:rsidRDefault="00E11864" w:rsidP="007E120F">
            <w:pPr>
              <w:suppressAutoHyphens/>
              <w:spacing w:after="0"/>
              <w:contextualSpacing/>
              <w:jc w:val="both"/>
              <w:rPr>
                <w:rFonts w:ascii="Times New Roman" w:hAnsi="Times New Roman"/>
                <w:b/>
                <w:sz w:val="24"/>
                <w:szCs w:val="24"/>
              </w:rPr>
            </w:pPr>
            <w:r w:rsidRPr="009260B2">
              <w:rPr>
                <w:rFonts w:ascii="Times New Roman" w:hAnsi="Times New Roman"/>
                <w:b/>
                <w:sz w:val="24"/>
                <w:szCs w:val="24"/>
              </w:rPr>
              <w:t>Вариативная часть образовательной программы</w:t>
            </w:r>
          </w:p>
        </w:tc>
        <w:tc>
          <w:tcPr>
            <w:tcW w:w="992" w:type="dxa"/>
            <w:vAlign w:val="center"/>
          </w:tcPr>
          <w:p w14:paraId="747E6769" w14:textId="77777777" w:rsidR="00E11864" w:rsidRPr="009260B2" w:rsidRDefault="00E11864" w:rsidP="007E120F">
            <w:pPr>
              <w:tabs>
                <w:tab w:val="left" w:pos="406"/>
              </w:tabs>
              <w:spacing w:after="0"/>
              <w:contextualSpacing/>
              <w:jc w:val="center"/>
              <w:rPr>
                <w:rFonts w:ascii="Times New Roman" w:hAnsi="Times New Roman"/>
                <w:b/>
                <w:sz w:val="24"/>
                <w:szCs w:val="24"/>
              </w:rPr>
            </w:pPr>
            <w:r w:rsidRPr="009260B2">
              <w:rPr>
                <w:rFonts w:ascii="Times New Roman" w:hAnsi="Times New Roman"/>
                <w:b/>
                <w:sz w:val="24"/>
                <w:szCs w:val="24"/>
              </w:rPr>
              <w:t>828</w:t>
            </w:r>
          </w:p>
        </w:tc>
        <w:tc>
          <w:tcPr>
            <w:tcW w:w="992" w:type="dxa"/>
            <w:vAlign w:val="center"/>
          </w:tcPr>
          <w:p w14:paraId="30521D15" w14:textId="77777777" w:rsidR="00E11864" w:rsidRPr="009260B2" w:rsidRDefault="00E11864" w:rsidP="007E120F">
            <w:pPr>
              <w:tabs>
                <w:tab w:val="left" w:pos="406"/>
              </w:tabs>
              <w:spacing w:after="0"/>
              <w:contextualSpacing/>
              <w:jc w:val="center"/>
              <w:rPr>
                <w:rFonts w:ascii="Times New Roman" w:hAnsi="Times New Roman"/>
                <w:sz w:val="24"/>
                <w:szCs w:val="24"/>
              </w:rPr>
            </w:pPr>
          </w:p>
        </w:tc>
        <w:tc>
          <w:tcPr>
            <w:tcW w:w="830" w:type="dxa"/>
            <w:vAlign w:val="center"/>
          </w:tcPr>
          <w:p w14:paraId="593284DF" w14:textId="77777777" w:rsidR="00E11864" w:rsidRPr="009260B2" w:rsidRDefault="00E11864" w:rsidP="007E120F">
            <w:pPr>
              <w:spacing w:after="0"/>
              <w:contextualSpacing/>
              <w:jc w:val="center"/>
              <w:rPr>
                <w:rFonts w:ascii="Times New Roman" w:hAnsi="Times New Roman"/>
                <w:sz w:val="24"/>
                <w:szCs w:val="24"/>
              </w:rPr>
            </w:pPr>
          </w:p>
        </w:tc>
        <w:tc>
          <w:tcPr>
            <w:tcW w:w="1438" w:type="dxa"/>
            <w:vAlign w:val="center"/>
          </w:tcPr>
          <w:p w14:paraId="02203B7A" w14:textId="77777777" w:rsidR="00E11864" w:rsidRPr="009260B2" w:rsidRDefault="00E11864" w:rsidP="007E120F">
            <w:pPr>
              <w:spacing w:after="0"/>
              <w:contextualSpacing/>
              <w:jc w:val="center"/>
              <w:rPr>
                <w:rFonts w:ascii="Times New Roman" w:hAnsi="Times New Roman"/>
                <w:sz w:val="24"/>
                <w:szCs w:val="24"/>
              </w:rPr>
            </w:pPr>
          </w:p>
        </w:tc>
        <w:tc>
          <w:tcPr>
            <w:tcW w:w="993" w:type="dxa"/>
            <w:vAlign w:val="center"/>
          </w:tcPr>
          <w:p w14:paraId="29967058" w14:textId="77777777" w:rsidR="00E11864" w:rsidRPr="009260B2" w:rsidRDefault="00E11864" w:rsidP="007E120F">
            <w:pPr>
              <w:spacing w:after="0"/>
              <w:contextualSpacing/>
              <w:jc w:val="center"/>
              <w:rPr>
                <w:rFonts w:ascii="Times New Roman" w:hAnsi="Times New Roman"/>
                <w:sz w:val="24"/>
                <w:szCs w:val="24"/>
              </w:rPr>
            </w:pPr>
          </w:p>
        </w:tc>
        <w:tc>
          <w:tcPr>
            <w:tcW w:w="1275" w:type="dxa"/>
            <w:vAlign w:val="center"/>
          </w:tcPr>
          <w:p w14:paraId="0B609C38" w14:textId="77777777" w:rsidR="00E11864" w:rsidRPr="009260B2" w:rsidRDefault="00E11864" w:rsidP="007E120F">
            <w:pPr>
              <w:spacing w:after="0"/>
              <w:contextualSpacing/>
              <w:jc w:val="center"/>
              <w:rPr>
                <w:rFonts w:ascii="Times New Roman" w:hAnsi="Times New Roman"/>
                <w:sz w:val="24"/>
                <w:szCs w:val="24"/>
              </w:rPr>
            </w:pPr>
          </w:p>
        </w:tc>
        <w:tc>
          <w:tcPr>
            <w:tcW w:w="851" w:type="dxa"/>
            <w:vAlign w:val="center"/>
          </w:tcPr>
          <w:p w14:paraId="1455B5F6" w14:textId="77777777" w:rsidR="00E11864" w:rsidRPr="009260B2" w:rsidRDefault="00E11864" w:rsidP="007E120F">
            <w:pPr>
              <w:spacing w:after="0"/>
              <w:contextualSpacing/>
              <w:jc w:val="center"/>
              <w:rPr>
                <w:rFonts w:ascii="Times New Roman" w:hAnsi="Times New Roman"/>
                <w:sz w:val="24"/>
                <w:szCs w:val="24"/>
              </w:rPr>
            </w:pPr>
          </w:p>
        </w:tc>
        <w:tc>
          <w:tcPr>
            <w:tcW w:w="992" w:type="dxa"/>
            <w:vAlign w:val="center"/>
          </w:tcPr>
          <w:p w14:paraId="373258E3" w14:textId="77777777" w:rsidR="00E11864" w:rsidRPr="009260B2" w:rsidRDefault="00E11864" w:rsidP="007E120F">
            <w:pPr>
              <w:spacing w:after="0"/>
              <w:contextualSpacing/>
              <w:jc w:val="center"/>
              <w:rPr>
                <w:rFonts w:ascii="Times New Roman" w:hAnsi="Times New Roman"/>
                <w:sz w:val="24"/>
                <w:szCs w:val="24"/>
              </w:rPr>
            </w:pPr>
          </w:p>
        </w:tc>
        <w:tc>
          <w:tcPr>
            <w:tcW w:w="977" w:type="dxa"/>
            <w:vAlign w:val="center"/>
          </w:tcPr>
          <w:p w14:paraId="2188D0FC" w14:textId="77777777" w:rsidR="00E11864" w:rsidRPr="009260B2" w:rsidRDefault="00E11864" w:rsidP="007E120F">
            <w:pPr>
              <w:spacing w:after="0"/>
              <w:contextualSpacing/>
              <w:jc w:val="center"/>
              <w:rPr>
                <w:rFonts w:ascii="Times New Roman" w:hAnsi="Times New Roman"/>
                <w:sz w:val="24"/>
                <w:szCs w:val="24"/>
              </w:rPr>
            </w:pPr>
          </w:p>
        </w:tc>
      </w:tr>
      <w:tr w:rsidR="00E11864" w:rsidRPr="009260B2" w14:paraId="2EC8644A" w14:textId="77777777" w:rsidTr="00333524">
        <w:trPr>
          <w:trHeight w:val="20"/>
          <w:jc w:val="center"/>
        </w:trPr>
        <w:tc>
          <w:tcPr>
            <w:tcW w:w="1259" w:type="dxa"/>
            <w:vAlign w:val="center"/>
          </w:tcPr>
          <w:p w14:paraId="052707E2" w14:textId="77777777" w:rsidR="00E11864" w:rsidRPr="009260B2" w:rsidRDefault="00E11864" w:rsidP="007E120F">
            <w:pPr>
              <w:suppressAutoHyphens/>
              <w:spacing w:after="0"/>
              <w:contextualSpacing/>
              <w:jc w:val="both"/>
              <w:rPr>
                <w:rFonts w:ascii="Times New Roman" w:hAnsi="Times New Roman"/>
                <w:b/>
                <w:sz w:val="24"/>
                <w:szCs w:val="24"/>
              </w:rPr>
            </w:pPr>
            <w:r w:rsidRPr="009260B2">
              <w:rPr>
                <w:rFonts w:ascii="Times New Roman" w:hAnsi="Times New Roman"/>
                <w:b/>
                <w:sz w:val="24"/>
                <w:szCs w:val="24"/>
              </w:rPr>
              <w:t>ГИА.00</w:t>
            </w:r>
          </w:p>
        </w:tc>
        <w:tc>
          <w:tcPr>
            <w:tcW w:w="4286" w:type="dxa"/>
            <w:vAlign w:val="center"/>
          </w:tcPr>
          <w:p w14:paraId="45661CBA" w14:textId="77777777" w:rsidR="00E11864" w:rsidRPr="009260B2" w:rsidRDefault="00E11864" w:rsidP="007E120F">
            <w:pPr>
              <w:suppressAutoHyphens/>
              <w:spacing w:after="0"/>
              <w:contextualSpacing/>
              <w:jc w:val="both"/>
              <w:rPr>
                <w:rFonts w:ascii="Times New Roman" w:hAnsi="Times New Roman"/>
                <w:b/>
                <w:sz w:val="24"/>
                <w:szCs w:val="24"/>
              </w:rPr>
            </w:pPr>
            <w:r w:rsidRPr="009260B2">
              <w:rPr>
                <w:rFonts w:ascii="Times New Roman" w:hAnsi="Times New Roman"/>
                <w:b/>
                <w:sz w:val="24"/>
                <w:szCs w:val="24"/>
              </w:rPr>
              <w:t>Государственная итоговая аттестация – государственный экзамен.</w:t>
            </w:r>
          </w:p>
        </w:tc>
        <w:tc>
          <w:tcPr>
            <w:tcW w:w="992" w:type="dxa"/>
            <w:vAlign w:val="center"/>
          </w:tcPr>
          <w:p w14:paraId="7968EB2D" w14:textId="77777777" w:rsidR="00E11864" w:rsidRPr="009260B2" w:rsidRDefault="00E11864" w:rsidP="007E120F">
            <w:pPr>
              <w:tabs>
                <w:tab w:val="left" w:pos="406"/>
              </w:tabs>
              <w:spacing w:after="0"/>
              <w:contextualSpacing/>
              <w:jc w:val="center"/>
              <w:rPr>
                <w:rFonts w:ascii="Times New Roman" w:hAnsi="Times New Roman"/>
                <w:b/>
                <w:sz w:val="24"/>
                <w:szCs w:val="24"/>
              </w:rPr>
            </w:pPr>
            <w:r w:rsidRPr="009260B2">
              <w:rPr>
                <w:rFonts w:ascii="Times New Roman" w:hAnsi="Times New Roman"/>
                <w:b/>
                <w:sz w:val="24"/>
                <w:szCs w:val="24"/>
              </w:rPr>
              <w:t>108</w:t>
            </w:r>
          </w:p>
        </w:tc>
        <w:tc>
          <w:tcPr>
            <w:tcW w:w="992" w:type="dxa"/>
            <w:vAlign w:val="center"/>
          </w:tcPr>
          <w:p w14:paraId="491314DC" w14:textId="77777777" w:rsidR="00E11864" w:rsidRPr="009260B2" w:rsidRDefault="00E11864" w:rsidP="007E120F">
            <w:pPr>
              <w:tabs>
                <w:tab w:val="left" w:pos="406"/>
              </w:tabs>
              <w:spacing w:after="0"/>
              <w:contextualSpacing/>
              <w:jc w:val="center"/>
              <w:rPr>
                <w:rFonts w:ascii="Times New Roman" w:hAnsi="Times New Roman"/>
                <w:sz w:val="24"/>
                <w:szCs w:val="24"/>
              </w:rPr>
            </w:pPr>
          </w:p>
        </w:tc>
        <w:tc>
          <w:tcPr>
            <w:tcW w:w="830" w:type="dxa"/>
            <w:vAlign w:val="center"/>
          </w:tcPr>
          <w:p w14:paraId="7C140AF8" w14:textId="77777777" w:rsidR="00E11864" w:rsidRPr="009260B2" w:rsidRDefault="00E11864" w:rsidP="007E120F">
            <w:pPr>
              <w:spacing w:after="0"/>
              <w:contextualSpacing/>
              <w:jc w:val="center"/>
              <w:rPr>
                <w:rFonts w:ascii="Times New Roman" w:hAnsi="Times New Roman"/>
                <w:sz w:val="24"/>
                <w:szCs w:val="24"/>
              </w:rPr>
            </w:pPr>
          </w:p>
        </w:tc>
        <w:tc>
          <w:tcPr>
            <w:tcW w:w="1438" w:type="dxa"/>
            <w:vAlign w:val="center"/>
          </w:tcPr>
          <w:p w14:paraId="27F5BE23" w14:textId="77777777" w:rsidR="00E11864" w:rsidRPr="009260B2" w:rsidRDefault="00E11864" w:rsidP="007E120F">
            <w:pPr>
              <w:spacing w:after="0"/>
              <w:contextualSpacing/>
              <w:jc w:val="center"/>
              <w:rPr>
                <w:rFonts w:ascii="Times New Roman" w:hAnsi="Times New Roman"/>
                <w:sz w:val="24"/>
                <w:szCs w:val="24"/>
              </w:rPr>
            </w:pPr>
          </w:p>
        </w:tc>
        <w:tc>
          <w:tcPr>
            <w:tcW w:w="993" w:type="dxa"/>
            <w:vAlign w:val="center"/>
          </w:tcPr>
          <w:p w14:paraId="198C09E0" w14:textId="77777777" w:rsidR="00E11864" w:rsidRPr="009260B2" w:rsidRDefault="00E11864" w:rsidP="007E120F">
            <w:pPr>
              <w:spacing w:after="0"/>
              <w:contextualSpacing/>
              <w:jc w:val="center"/>
              <w:rPr>
                <w:rFonts w:ascii="Times New Roman" w:hAnsi="Times New Roman"/>
                <w:sz w:val="24"/>
                <w:szCs w:val="24"/>
              </w:rPr>
            </w:pPr>
          </w:p>
        </w:tc>
        <w:tc>
          <w:tcPr>
            <w:tcW w:w="1275" w:type="dxa"/>
            <w:vAlign w:val="center"/>
          </w:tcPr>
          <w:p w14:paraId="2C63A2F4" w14:textId="77777777" w:rsidR="00E11864" w:rsidRPr="009260B2" w:rsidRDefault="00E11864" w:rsidP="007E120F">
            <w:pPr>
              <w:spacing w:after="0"/>
              <w:contextualSpacing/>
              <w:jc w:val="center"/>
              <w:rPr>
                <w:rFonts w:ascii="Times New Roman" w:hAnsi="Times New Roman"/>
                <w:sz w:val="24"/>
                <w:szCs w:val="24"/>
              </w:rPr>
            </w:pPr>
          </w:p>
        </w:tc>
        <w:tc>
          <w:tcPr>
            <w:tcW w:w="851" w:type="dxa"/>
            <w:vAlign w:val="center"/>
          </w:tcPr>
          <w:p w14:paraId="056F368C" w14:textId="77777777" w:rsidR="00E11864" w:rsidRPr="009260B2" w:rsidRDefault="00E11864" w:rsidP="007E120F">
            <w:pPr>
              <w:spacing w:after="0"/>
              <w:contextualSpacing/>
              <w:jc w:val="center"/>
              <w:rPr>
                <w:rFonts w:ascii="Times New Roman" w:hAnsi="Times New Roman"/>
                <w:sz w:val="24"/>
                <w:szCs w:val="24"/>
              </w:rPr>
            </w:pPr>
          </w:p>
        </w:tc>
        <w:tc>
          <w:tcPr>
            <w:tcW w:w="992" w:type="dxa"/>
            <w:vAlign w:val="center"/>
          </w:tcPr>
          <w:p w14:paraId="168C4C6A" w14:textId="77777777" w:rsidR="00E11864" w:rsidRPr="009260B2" w:rsidRDefault="00E11864" w:rsidP="007E120F">
            <w:pPr>
              <w:spacing w:after="0"/>
              <w:contextualSpacing/>
              <w:jc w:val="center"/>
              <w:rPr>
                <w:rFonts w:ascii="Times New Roman" w:hAnsi="Times New Roman"/>
                <w:sz w:val="24"/>
                <w:szCs w:val="24"/>
              </w:rPr>
            </w:pPr>
          </w:p>
        </w:tc>
        <w:tc>
          <w:tcPr>
            <w:tcW w:w="977" w:type="dxa"/>
            <w:vAlign w:val="center"/>
          </w:tcPr>
          <w:p w14:paraId="1F5C30C9" w14:textId="77777777" w:rsidR="00E11864" w:rsidRPr="009260B2" w:rsidRDefault="00E11864" w:rsidP="007E120F">
            <w:pPr>
              <w:spacing w:after="0"/>
              <w:contextualSpacing/>
              <w:jc w:val="center"/>
              <w:rPr>
                <w:rFonts w:ascii="Times New Roman" w:hAnsi="Times New Roman"/>
                <w:sz w:val="24"/>
                <w:szCs w:val="24"/>
              </w:rPr>
            </w:pPr>
          </w:p>
        </w:tc>
      </w:tr>
      <w:tr w:rsidR="00E11864" w:rsidRPr="009260B2" w14:paraId="0BD8EECC" w14:textId="77777777" w:rsidTr="00333524">
        <w:trPr>
          <w:trHeight w:val="20"/>
          <w:jc w:val="center"/>
        </w:trPr>
        <w:tc>
          <w:tcPr>
            <w:tcW w:w="5545" w:type="dxa"/>
            <w:gridSpan w:val="2"/>
            <w:vAlign w:val="center"/>
          </w:tcPr>
          <w:p w14:paraId="58BC397B" w14:textId="77777777" w:rsidR="00E11864" w:rsidRPr="009260B2" w:rsidRDefault="00E11864" w:rsidP="007E120F">
            <w:pPr>
              <w:suppressAutoHyphens/>
              <w:spacing w:after="0"/>
              <w:contextualSpacing/>
              <w:jc w:val="both"/>
              <w:rPr>
                <w:rFonts w:ascii="Times New Roman" w:hAnsi="Times New Roman"/>
                <w:b/>
                <w:sz w:val="24"/>
                <w:szCs w:val="24"/>
              </w:rPr>
            </w:pPr>
            <w:r w:rsidRPr="009260B2">
              <w:rPr>
                <w:rFonts w:ascii="Times New Roman" w:hAnsi="Times New Roman"/>
                <w:b/>
                <w:sz w:val="24"/>
                <w:szCs w:val="24"/>
              </w:rPr>
              <w:t>Итого</w:t>
            </w:r>
          </w:p>
        </w:tc>
        <w:tc>
          <w:tcPr>
            <w:tcW w:w="992" w:type="dxa"/>
            <w:vAlign w:val="center"/>
          </w:tcPr>
          <w:p w14:paraId="47F61247" w14:textId="77777777" w:rsidR="00E11864" w:rsidRPr="009260B2" w:rsidRDefault="00E11864" w:rsidP="007E120F">
            <w:pPr>
              <w:tabs>
                <w:tab w:val="left" w:pos="406"/>
              </w:tabs>
              <w:spacing w:after="0"/>
              <w:contextualSpacing/>
              <w:jc w:val="center"/>
              <w:rPr>
                <w:rFonts w:ascii="Times New Roman" w:hAnsi="Times New Roman"/>
                <w:b/>
                <w:sz w:val="24"/>
                <w:szCs w:val="24"/>
              </w:rPr>
            </w:pPr>
            <w:r w:rsidRPr="009260B2">
              <w:rPr>
                <w:rFonts w:ascii="Times New Roman" w:hAnsi="Times New Roman"/>
                <w:b/>
                <w:sz w:val="24"/>
                <w:szCs w:val="24"/>
              </w:rPr>
              <w:t>2952</w:t>
            </w:r>
          </w:p>
        </w:tc>
        <w:tc>
          <w:tcPr>
            <w:tcW w:w="992" w:type="dxa"/>
            <w:vAlign w:val="center"/>
          </w:tcPr>
          <w:p w14:paraId="46280B87" w14:textId="77777777" w:rsidR="00E11864" w:rsidRPr="009260B2" w:rsidRDefault="00E11864" w:rsidP="007E120F">
            <w:pPr>
              <w:tabs>
                <w:tab w:val="left" w:pos="406"/>
              </w:tabs>
              <w:spacing w:after="0"/>
              <w:contextualSpacing/>
              <w:jc w:val="center"/>
              <w:rPr>
                <w:rFonts w:ascii="Times New Roman" w:hAnsi="Times New Roman"/>
                <w:sz w:val="24"/>
                <w:szCs w:val="24"/>
              </w:rPr>
            </w:pPr>
          </w:p>
        </w:tc>
        <w:tc>
          <w:tcPr>
            <w:tcW w:w="830" w:type="dxa"/>
            <w:vAlign w:val="center"/>
          </w:tcPr>
          <w:p w14:paraId="094F1CCD" w14:textId="77777777" w:rsidR="00E11864" w:rsidRPr="009260B2" w:rsidRDefault="00E11864" w:rsidP="007E120F">
            <w:pPr>
              <w:spacing w:after="0"/>
              <w:contextualSpacing/>
              <w:jc w:val="center"/>
              <w:rPr>
                <w:rFonts w:ascii="Times New Roman" w:hAnsi="Times New Roman"/>
                <w:sz w:val="24"/>
                <w:szCs w:val="24"/>
              </w:rPr>
            </w:pPr>
          </w:p>
        </w:tc>
        <w:tc>
          <w:tcPr>
            <w:tcW w:w="1438" w:type="dxa"/>
            <w:vAlign w:val="center"/>
          </w:tcPr>
          <w:p w14:paraId="3B10A762" w14:textId="77777777" w:rsidR="00E11864" w:rsidRPr="009260B2" w:rsidRDefault="00E11864" w:rsidP="007E120F">
            <w:pPr>
              <w:spacing w:after="0"/>
              <w:contextualSpacing/>
              <w:jc w:val="center"/>
              <w:rPr>
                <w:rFonts w:ascii="Times New Roman" w:hAnsi="Times New Roman"/>
                <w:sz w:val="24"/>
                <w:szCs w:val="24"/>
              </w:rPr>
            </w:pPr>
          </w:p>
        </w:tc>
        <w:tc>
          <w:tcPr>
            <w:tcW w:w="993" w:type="dxa"/>
            <w:vAlign w:val="center"/>
          </w:tcPr>
          <w:p w14:paraId="08F23C50" w14:textId="77777777" w:rsidR="00E11864" w:rsidRPr="009260B2" w:rsidRDefault="00E11864" w:rsidP="007E120F">
            <w:pPr>
              <w:spacing w:after="0"/>
              <w:contextualSpacing/>
              <w:jc w:val="center"/>
              <w:rPr>
                <w:rFonts w:ascii="Times New Roman" w:hAnsi="Times New Roman"/>
                <w:sz w:val="24"/>
                <w:szCs w:val="24"/>
              </w:rPr>
            </w:pPr>
          </w:p>
        </w:tc>
        <w:tc>
          <w:tcPr>
            <w:tcW w:w="1275" w:type="dxa"/>
            <w:vAlign w:val="center"/>
          </w:tcPr>
          <w:p w14:paraId="50007725" w14:textId="77777777" w:rsidR="00E11864" w:rsidRPr="009260B2" w:rsidRDefault="00E11864" w:rsidP="007E120F">
            <w:pPr>
              <w:spacing w:after="0"/>
              <w:contextualSpacing/>
              <w:jc w:val="center"/>
              <w:rPr>
                <w:rFonts w:ascii="Times New Roman" w:hAnsi="Times New Roman"/>
                <w:sz w:val="24"/>
                <w:szCs w:val="24"/>
              </w:rPr>
            </w:pPr>
          </w:p>
        </w:tc>
        <w:tc>
          <w:tcPr>
            <w:tcW w:w="851" w:type="dxa"/>
            <w:vAlign w:val="center"/>
          </w:tcPr>
          <w:p w14:paraId="3CE7951E" w14:textId="77777777" w:rsidR="00E11864" w:rsidRPr="009260B2" w:rsidRDefault="00E11864" w:rsidP="007E120F">
            <w:pPr>
              <w:spacing w:after="0"/>
              <w:contextualSpacing/>
              <w:jc w:val="center"/>
              <w:rPr>
                <w:rFonts w:ascii="Times New Roman" w:hAnsi="Times New Roman"/>
                <w:sz w:val="24"/>
                <w:szCs w:val="24"/>
              </w:rPr>
            </w:pPr>
          </w:p>
        </w:tc>
        <w:tc>
          <w:tcPr>
            <w:tcW w:w="992" w:type="dxa"/>
            <w:vAlign w:val="center"/>
          </w:tcPr>
          <w:p w14:paraId="1B506F1A" w14:textId="77777777" w:rsidR="00E11864" w:rsidRPr="009260B2" w:rsidRDefault="00E11864" w:rsidP="007E120F">
            <w:pPr>
              <w:spacing w:after="0"/>
              <w:contextualSpacing/>
              <w:jc w:val="center"/>
              <w:rPr>
                <w:rFonts w:ascii="Times New Roman" w:hAnsi="Times New Roman"/>
                <w:sz w:val="24"/>
                <w:szCs w:val="24"/>
              </w:rPr>
            </w:pPr>
          </w:p>
        </w:tc>
        <w:tc>
          <w:tcPr>
            <w:tcW w:w="977" w:type="dxa"/>
            <w:vAlign w:val="center"/>
          </w:tcPr>
          <w:p w14:paraId="77C2EBB1" w14:textId="77777777" w:rsidR="00E11864" w:rsidRPr="009260B2" w:rsidRDefault="00E11864" w:rsidP="007E120F">
            <w:pPr>
              <w:spacing w:after="0"/>
              <w:contextualSpacing/>
              <w:jc w:val="center"/>
              <w:rPr>
                <w:rFonts w:ascii="Times New Roman" w:hAnsi="Times New Roman"/>
                <w:sz w:val="24"/>
                <w:szCs w:val="24"/>
              </w:rPr>
            </w:pPr>
          </w:p>
        </w:tc>
      </w:tr>
    </w:tbl>
    <w:p w14:paraId="1C4DC793" w14:textId="77777777" w:rsidR="00A46A23" w:rsidRPr="009260B2" w:rsidRDefault="00A46A23" w:rsidP="007E120F">
      <w:pPr>
        <w:spacing w:after="0"/>
        <w:rPr>
          <w:rFonts w:ascii="Times New Roman" w:hAnsi="Times New Roman"/>
          <w:b/>
          <w:sz w:val="24"/>
          <w:szCs w:val="24"/>
        </w:rPr>
        <w:sectPr w:rsidR="00A46A23" w:rsidRPr="009260B2" w:rsidSect="009260B2">
          <w:pgSz w:w="16838" w:h="11906" w:orient="landscape"/>
          <w:pgMar w:top="1134" w:right="567" w:bottom="1134" w:left="1701" w:header="709" w:footer="709" w:gutter="0"/>
          <w:cols w:space="708"/>
          <w:docGrid w:linePitch="360"/>
        </w:sectPr>
      </w:pPr>
    </w:p>
    <w:p w14:paraId="6EEE2678" w14:textId="77777777" w:rsidR="00B76414" w:rsidRPr="008C501D" w:rsidRDefault="00B76414" w:rsidP="008C501D">
      <w:pPr>
        <w:pStyle w:val="1"/>
        <w:rPr>
          <w:rFonts w:ascii="Times New Roman" w:hAnsi="Times New Roman"/>
          <w:sz w:val="24"/>
          <w:szCs w:val="24"/>
        </w:rPr>
      </w:pPr>
      <w:bookmarkStart w:id="13" w:name="_Toc132702904"/>
      <w:r w:rsidRPr="008C501D">
        <w:rPr>
          <w:rFonts w:ascii="Times New Roman" w:hAnsi="Times New Roman"/>
          <w:sz w:val="24"/>
          <w:szCs w:val="24"/>
        </w:rPr>
        <w:lastRenderedPageBreak/>
        <w:t>5</w:t>
      </w:r>
      <w:r w:rsidR="00655CFF" w:rsidRPr="008C501D">
        <w:rPr>
          <w:rFonts w:ascii="Times New Roman" w:hAnsi="Times New Roman"/>
          <w:sz w:val="24"/>
          <w:szCs w:val="24"/>
        </w:rPr>
        <w:t>.2. Примерный календарный учебный график</w:t>
      </w:r>
      <w:bookmarkEnd w:id="13"/>
    </w:p>
    <w:p w14:paraId="4146C227" w14:textId="77777777" w:rsidR="00B76414" w:rsidRPr="009260B2" w:rsidRDefault="00655CFF" w:rsidP="007E120F">
      <w:pPr>
        <w:spacing w:after="0"/>
        <w:jc w:val="both"/>
        <w:rPr>
          <w:rFonts w:ascii="Times New Roman" w:hAnsi="Times New Roman"/>
          <w:b/>
          <w:sz w:val="24"/>
          <w:szCs w:val="24"/>
        </w:rPr>
      </w:pPr>
      <w:r w:rsidRPr="009260B2">
        <w:rPr>
          <w:rFonts w:ascii="Times New Roman" w:hAnsi="Times New Roman"/>
          <w:b/>
          <w:sz w:val="24"/>
          <w:szCs w:val="24"/>
        </w:rPr>
        <w:t xml:space="preserve">5.2.1. </w:t>
      </w:r>
      <w:r w:rsidR="00B76414" w:rsidRPr="009260B2">
        <w:rPr>
          <w:rFonts w:ascii="Times New Roman" w:hAnsi="Times New Roman"/>
          <w:b/>
          <w:sz w:val="24"/>
          <w:szCs w:val="24"/>
        </w:rPr>
        <w:t xml:space="preserve">по программе подготовки специалистов среднего звена </w:t>
      </w:r>
    </w:p>
    <w:p w14:paraId="5293360C" w14:textId="77777777" w:rsidR="00655CFF" w:rsidRPr="009260B2" w:rsidRDefault="00B76414" w:rsidP="007E120F">
      <w:pPr>
        <w:spacing w:after="0"/>
        <w:ind w:firstLine="709"/>
        <w:jc w:val="center"/>
        <w:rPr>
          <w:rFonts w:ascii="Times New Roman" w:hAnsi="Times New Roman"/>
          <w:i/>
          <w:sz w:val="24"/>
          <w:szCs w:val="24"/>
        </w:rPr>
      </w:pPr>
      <w:r w:rsidRPr="009260B2">
        <w:rPr>
          <w:rFonts w:ascii="Times New Roman" w:hAnsi="Times New Roman"/>
          <w:i/>
          <w:sz w:val="24"/>
          <w:szCs w:val="24"/>
        </w:rPr>
        <w:t>1-й год обучения</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
        <w:gridCol w:w="1148"/>
        <w:gridCol w:w="319"/>
        <w:gridCol w:w="290"/>
        <w:gridCol w:w="290"/>
        <w:gridCol w:w="289"/>
        <w:gridCol w:w="301"/>
        <w:gridCol w:w="289"/>
        <w:gridCol w:w="289"/>
        <w:gridCol w:w="289"/>
        <w:gridCol w:w="301"/>
        <w:gridCol w:w="289"/>
        <w:gridCol w:w="289"/>
        <w:gridCol w:w="289"/>
        <w:gridCol w:w="301"/>
        <w:gridCol w:w="289"/>
        <w:gridCol w:w="289"/>
        <w:gridCol w:w="289"/>
        <w:gridCol w:w="289"/>
        <w:gridCol w:w="301"/>
        <w:gridCol w:w="289"/>
        <w:gridCol w:w="289"/>
        <w:gridCol w:w="289"/>
        <w:gridCol w:w="301"/>
        <w:gridCol w:w="289"/>
        <w:gridCol w:w="289"/>
        <w:gridCol w:w="289"/>
        <w:gridCol w:w="289"/>
        <w:gridCol w:w="301"/>
        <w:gridCol w:w="289"/>
        <w:gridCol w:w="289"/>
        <w:gridCol w:w="289"/>
        <w:gridCol w:w="289"/>
        <w:gridCol w:w="301"/>
        <w:gridCol w:w="289"/>
        <w:gridCol w:w="289"/>
        <w:gridCol w:w="289"/>
        <w:gridCol w:w="289"/>
        <w:gridCol w:w="301"/>
        <w:gridCol w:w="289"/>
        <w:gridCol w:w="289"/>
        <w:gridCol w:w="289"/>
        <w:gridCol w:w="289"/>
        <w:gridCol w:w="301"/>
        <w:gridCol w:w="289"/>
        <w:gridCol w:w="321"/>
      </w:tblGrid>
      <w:tr w:rsidR="007A438A" w:rsidRPr="000177D9" w14:paraId="31F3CAAF" w14:textId="77777777" w:rsidTr="00B84D7E">
        <w:trPr>
          <w:cantSplit/>
          <w:trHeight w:val="890"/>
          <w:jc w:val="center"/>
        </w:trPr>
        <w:tc>
          <w:tcPr>
            <w:tcW w:w="675" w:type="dxa"/>
            <w:vMerge w:val="restart"/>
            <w:textDirection w:val="btLr"/>
            <w:vAlign w:val="center"/>
          </w:tcPr>
          <w:p w14:paraId="748D4911" w14:textId="77777777" w:rsidR="007A438A" w:rsidRPr="000177D9" w:rsidRDefault="007A438A" w:rsidP="007E120F">
            <w:pPr>
              <w:spacing w:after="0"/>
              <w:contextualSpacing/>
              <w:jc w:val="center"/>
              <w:rPr>
                <w:rFonts w:ascii="Times New Roman" w:hAnsi="Times New Roman"/>
                <w:b/>
                <w:sz w:val="16"/>
                <w:szCs w:val="16"/>
              </w:rPr>
            </w:pPr>
            <w:r w:rsidRPr="000177D9">
              <w:rPr>
                <w:rFonts w:ascii="Times New Roman" w:hAnsi="Times New Roman"/>
                <w:b/>
                <w:sz w:val="16"/>
                <w:szCs w:val="16"/>
              </w:rPr>
              <w:t>Индекс</w:t>
            </w:r>
          </w:p>
        </w:tc>
        <w:tc>
          <w:tcPr>
            <w:tcW w:w="1629" w:type="dxa"/>
            <w:vMerge w:val="restart"/>
            <w:vAlign w:val="center"/>
          </w:tcPr>
          <w:p w14:paraId="6B3901CA" w14:textId="77777777" w:rsidR="007A438A" w:rsidRPr="000177D9" w:rsidRDefault="007A438A" w:rsidP="007E120F">
            <w:pPr>
              <w:spacing w:after="0"/>
              <w:contextualSpacing/>
              <w:jc w:val="center"/>
              <w:rPr>
                <w:rFonts w:ascii="Times New Roman" w:hAnsi="Times New Roman"/>
                <w:b/>
                <w:sz w:val="16"/>
                <w:szCs w:val="16"/>
              </w:rPr>
            </w:pPr>
            <w:r w:rsidRPr="000177D9">
              <w:rPr>
                <w:rFonts w:ascii="Times New Roman" w:hAnsi="Times New Roman"/>
                <w:b/>
                <w:sz w:val="16"/>
                <w:szCs w:val="16"/>
              </w:rPr>
              <w:t xml:space="preserve">Компоненты </w:t>
            </w:r>
          </w:p>
          <w:p w14:paraId="0506A2E4" w14:textId="77777777" w:rsidR="007A438A" w:rsidRPr="000177D9" w:rsidRDefault="007A438A" w:rsidP="007E120F">
            <w:pPr>
              <w:spacing w:after="0"/>
              <w:contextualSpacing/>
              <w:jc w:val="center"/>
              <w:rPr>
                <w:rFonts w:ascii="Times New Roman" w:hAnsi="Times New Roman"/>
                <w:b/>
                <w:sz w:val="16"/>
                <w:szCs w:val="16"/>
              </w:rPr>
            </w:pPr>
            <w:r w:rsidRPr="000177D9">
              <w:rPr>
                <w:rFonts w:ascii="Times New Roman" w:hAnsi="Times New Roman"/>
                <w:b/>
                <w:sz w:val="16"/>
                <w:szCs w:val="16"/>
              </w:rPr>
              <w:t>программы</w:t>
            </w:r>
          </w:p>
        </w:tc>
        <w:tc>
          <w:tcPr>
            <w:tcW w:w="362" w:type="dxa"/>
            <w:vAlign w:val="center"/>
          </w:tcPr>
          <w:p w14:paraId="6AA3A5B8" w14:textId="77777777" w:rsidR="007A438A" w:rsidRPr="000177D9" w:rsidRDefault="007A438A" w:rsidP="007E120F">
            <w:pPr>
              <w:spacing w:after="0"/>
              <w:contextualSpacing/>
              <w:jc w:val="center"/>
              <w:rPr>
                <w:rFonts w:ascii="Times New Roman" w:hAnsi="Times New Roman"/>
                <w:sz w:val="16"/>
                <w:szCs w:val="16"/>
              </w:rPr>
            </w:pPr>
            <w:r w:rsidRPr="000177D9">
              <w:rPr>
                <w:rFonts w:ascii="Times New Roman" w:hAnsi="Times New Roman"/>
                <w:sz w:val="16"/>
                <w:szCs w:val="16"/>
              </w:rPr>
              <w:t>ПН</w:t>
            </w:r>
            <w:r w:rsidRPr="000177D9">
              <w:rPr>
                <w:rFonts w:ascii="Times New Roman" w:hAnsi="Times New Roman"/>
                <w:sz w:val="16"/>
                <w:szCs w:val="16"/>
                <w:vertAlign w:val="superscript"/>
              </w:rPr>
              <w:footnoteReference w:id="4"/>
            </w:r>
          </w:p>
        </w:tc>
        <w:tc>
          <w:tcPr>
            <w:tcW w:w="951" w:type="dxa"/>
            <w:gridSpan w:val="3"/>
            <w:vAlign w:val="center"/>
          </w:tcPr>
          <w:p w14:paraId="23197A15" w14:textId="77777777" w:rsidR="007A438A" w:rsidRPr="000177D9" w:rsidRDefault="007A438A" w:rsidP="007E120F">
            <w:pPr>
              <w:spacing w:after="0"/>
              <w:contextualSpacing/>
              <w:jc w:val="center"/>
              <w:rPr>
                <w:rFonts w:ascii="Times New Roman" w:hAnsi="Times New Roman"/>
                <w:sz w:val="16"/>
                <w:szCs w:val="16"/>
              </w:rPr>
            </w:pPr>
            <w:r w:rsidRPr="000177D9">
              <w:rPr>
                <w:rFonts w:ascii="Times New Roman" w:hAnsi="Times New Roman"/>
                <w:sz w:val="16"/>
                <w:szCs w:val="16"/>
              </w:rPr>
              <w:t>Название месяца</w:t>
            </w:r>
          </w:p>
        </w:tc>
        <w:tc>
          <w:tcPr>
            <w:tcW w:w="336" w:type="dxa"/>
            <w:vAlign w:val="center"/>
          </w:tcPr>
          <w:p w14:paraId="236D433C" w14:textId="77777777" w:rsidR="007A438A" w:rsidRPr="000177D9" w:rsidRDefault="007A438A" w:rsidP="007E120F">
            <w:pPr>
              <w:spacing w:after="0"/>
              <w:contextualSpacing/>
              <w:jc w:val="center"/>
              <w:rPr>
                <w:rFonts w:ascii="Times New Roman" w:hAnsi="Times New Roman"/>
                <w:sz w:val="16"/>
                <w:szCs w:val="16"/>
              </w:rPr>
            </w:pPr>
            <w:r w:rsidRPr="000177D9">
              <w:rPr>
                <w:rFonts w:ascii="Times New Roman" w:hAnsi="Times New Roman"/>
                <w:sz w:val="16"/>
                <w:szCs w:val="16"/>
              </w:rPr>
              <w:t>ПН</w:t>
            </w:r>
          </w:p>
        </w:tc>
        <w:tc>
          <w:tcPr>
            <w:tcW w:w="951" w:type="dxa"/>
            <w:gridSpan w:val="3"/>
            <w:vAlign w:val="center"/>
          </w:tcPr>
          <w:p w14:paraId="31B912D7" w14:textId="77777777" w:rsidR="007A438A" w:rsidRPr="000177D9" w:rsidRDefault="007A438A" w:rsidP="007E120F">
            <w:pPr>
              <w:spacing w:after="0"/>
              <w:contextualSpacing/>
              <w:jc w:val="center"/>
              <w:rPr>
                <w:rFonts w:ascii="Times New Roman" w:hAnsi="Times New Roman"/>
                <w:sz w:val="16"/>
                <w:szCs w:val="16"/>
              </w:rPr>
            </w:pPr>
            <w:r w:rsidRPr="000177D9">
              <w:rPr>
                <w:rFonts w:ascii="Times New Roman" w:hAnsi="Times New Roman"/>
                <w:sz w:val="16"/>
                <w:szCs w:val="16"/>
              </w:rPr>
              <w:t>Название месяца</w:t>
            </w:r>
          </w:p>
        </w:tc>
        <w:tc>
          <w:tcPr>
            <w:tcW w:w="336" w:type="dxa"/>
            <w:noWrap/>
            <w:vAlign w:val="center"/>
          </w:tcPr>
          <w:p w14:paraId="241484DE" w14:textId="77777777" w:rsidR="007A438A" w:rsidRPr="000177D9" w:rsidRDefault="007A438A" w:rsidP="007E120F">
            <w:pPr>
              <w:spacing w:after="0"/>
              <w:contextualSpacing/>
              <w:jc w:val="center"/>
              <w:rPr>
                <w:rFonts w:ascii="Times New Roman" w:hAnsi="Times New Roman"/>
                <w:sz w:val="16"/>
                <w:szCs w:val="16"/>
              </w:rPr>
            </w:pPr>
            <w:r w:rsidRPr="000177D9">
              <w:rPr>
                <w:rFonts w:ascii="Times New Roman" w:hAnsi="Times New Roman"/>
                <w:sz w:val="16"/>
                <w:szCs w:val="16"/>
              </w:rPr>
              <w:t>ПН</w:t>
            </w:r>
          </w:p>
        </w:tc>
        <w:tc>
          <w:tcPr>
            <w:tcW w:w="951" w:type="dxa"/>
            <w:gridSpan w:val="3"/>
            <w:noWrap/>
            <w:vAlign w:val="center"/>
          </w:tcPr>
          <w:p w14:paraId="423A0C6B" w14:textId="77777777" w:rsidR="007A438A" w:rsidRPr="000177D9" w:rsidRDefault="007A438A" w:rsidP="007E120F">
            <w:pPr>
              <w:spacing w:after="0"/>
              <w:contextualSpacing/>
              <w:jc w:val="center"/>
              <w:rPr>
                <w:rFonts w:ascii="Times New Roman" w:hAnsi="Times New Roman"/>
                <w:sz w:val="16"/>
                <w:szCs w:val="16"/>
              </w:rPr>
            </w:pPr>
            <w:r w:rsidRPr="000177D9">
              <w:rPr>
                <w:rFonts w:ascii="Times New Roman" w:hAnsi="Times New Roman"/>
                <w:sz w:val="16"/>
                <w:szCs w:val="16"/>
              </w:rPr>
              <w:t>Название месяца</w:t>
            </w:r>
          </w:p>
        </w:tc>
        <w:tc>
          <w:tcPr>
            <w:tcW w:w="336" w:type="dxa"/>
            <w:noWrap/>
            <w:vAlign w:val="center"/>
          </w:tcPr>
          <w:p w14:paraId="47FB418F" w14:textId="77777777" w:rsidR="007A438A" w:rsidRPr="000177D9" w:rsidRDefault="007A438A" w:rsidP="007E120F">
            <w:pPr>
              <w:spacing w:after="0"/>
              <w:contextualSpacing/>
              <w:jc w:val="center"/>
              <w:rPr>
                <w:rFonts w:ascii="Times New Roman" w:hAnsi="Times New Roman"/>
                <w:sz w:val="16"/>
                <w:szCs w:val="16"/>
              </w:rPr>
            </w:pPr>
            <w:r w:rsidRPr="000177D9">
              <w:rPr>
                <w:rFonts w:ascii="Times New Roman" w:hAnsi="Times New Roman"/>
                <w:sz w:val="16"/>
                <w:szCs w:val="16"/>
              </w:rPr>
              <w:t>ПН</w:t>
            </w:r>
          </w:p>
        </w:tc>
        <w:tc>
          <w:tcPr>
            <w:tcW w:w="1268" w:type="dxa"/>
            <w:gridSpan w:val="4"/>
            <w:noWrap/>
            <w:vAlign w:val="center"/>
          </w:tcPr>
          <w:p w14:paraId="0D0ED8E1" w14:textId="77777777" w:rsidR="007A438A" w:rsidRPr="000177D9" w:rsidRDefault="007A438A" w:rsidP="007E120F">
            <w:pPr>
              <w:spacing w:after="0"/>
              <w:contextualSpacing/>
              <w:jc w:val="center"/>
              <w:rPr>
                <w:rFonts w:ascii="Times New Roman" w:hAnsi="Times New Roman"/>
                <w:sz w:val="16"/>
                <w:szCs w:val="16"/>
              </w:rPr>
            </w:pPr>
            <w:r w:rsidRPr="000177D9">
              <w:rPr>
                <w:rFonts w:ascii="Times New Roman" w:hAnsi="Times New Roman"/>
                <w:sz w:val="16"/>
                <w:szCs w:val="16"/>
              </w:rPr>
              <w:t>Название месяца</w:t>
            </w:r>
          </w:p>
        </w:tc>
        <w:tc>
          <w:tcPr>
            <w:tcW w:w="336" w:type="dxa"/>
            <w:noWrap/>
            <w:vAlign w:val="center"/>
          </w:tcPr>
          <w:p w14:paraId="0DA2DF9F" w14:textId="77777777" w:rsidR="007A438A" w:rsidRPr="000177D9" w:rsidRDefault="007A438A" w:rsidP="007E120F">
            <w:pPr>
              <w:spacing w:after="0"/>
              <w:contextualSpacing/>
              <w:jc w:val="center"/>
              <w:rPr>
                <w:rFonts w:ascii="Times New Roman" w:hAnsi="Times New Roman"/>
                <w:sz w:val="16"/>
                <w:szCs w:val="16"/>
              </w:rPr>
            </w:pPr>
            <w:r w:rsidRPr="000177D9">
              <w:rPr>
                <w:rFonts w:ascii="Times New Roman" w:hAnsi="Times New Roman"/>
                <w:sz w:val="16"/>
                <w:szCs w:val="16"/>
              </w:rPr>
              <w:t>ПН</w:t>
            </w:r>
          </w:p>
        </w:tc>
        <w:tc>
          <w:tcPr>
            <w:tcW w:w="951" w:type="dxa"/>
            <w:gridSpan w:val="3"/>
            <w:noWrap/>
            <w:vAlign w:val="center"/>
          </w:tcPr>
          <w:p w14:paraId="3C698CDC" w14:textId="77777777" w:rsidR="007A438A" w:rsidRPr="000177D9" w:rsidRDefault="007A438A" w:rsidP="007E120F">
            <w:pPr>
              <w:spacing w:after="0"/>
              <w:contextualSpacing/>
              <w:jc w:val="center"/>
              <w:rPr>
                <w:rFonts w:ascii="Times New Roman" w:hAnsi="Times New Roman"/>
                <w:sz w:val="16"/>
                <w:szCs w:val="16"/>
              </w:rPr>
            </w:pPr>
            <w:r w:rsidRPr="000177D9">
              <w:rPr>
                <w:rFonts w:ascii="Times New Roman" w:hAnsi="Times New Roman"/>
                <w:sz w:val="16"/>
                <w:szCs w:val="16"/>
              </w:rPr>
              <w:t>Название месяца</w:t>
            </w:r>
          </w:p>
        </w:tc>
        <w:tc>
          <w:tcPr>
            <w:tcW w:w="336" w:type="dxa"/>
            <w:noWrap/>
            <w:vAlign w:val="center"/>
          </w:tcPr>
          <w:p w14:paraId="384DB34E" w14:textId="77777777" w:rsidR="007A438A" w:rsidRPr="000177D9" w:rsidRDefault="007A438A" w:rsidP="007E120F">
            <w:pPr>
              <w:spacing w:after="0"/>
              <w:contextualSpacing/>
              <w:jc w:val="center"/>
              <w:rPr>
                <w:rFonts w:ascii="Times New Roman" w:hAnsi="Times New Roman"/>
                <w:sz w:val="16"/>
                <w:szCs w:val="16"/>
              </w:rPr>
            </w:pPr>
            <w:r w:rsidRPr="000177D9">
              <w:rPr>
                <w:rFonts w:ascii="Times New Roman" w:hAnsi="Times New Roman"/>
                <w:sz w:val="16"/>
                <w:szCs w:val="16"/>
              </w:rPr>
              <w:t>ПН</w:t>
            </w:r>
          </w:p>
        </w:tc>
        <w:tc>
          <w:tcPr>
            <w:tcW w:w="1268" w:type="dxa"/>
            <w:gridSpan w:val="4"/>
            <w:noWrap/>
            <w:vAlign w:val="center"/>
          </w:tcPr>
          <w:p w14:paraId="17E499F2" w14:textId="77777777" w:rsidR="007A438A" w:rsidRPr="000177D9" w:rsidRDefault="007A438A" w:rsidP="007E120F">
            <w:pPr>
              <w:spacing w:after="0"/>
              <w:contextualSpacing/>
              <w:jc w:val="center"/>
              <w:rPr>
                <w:rFonts w:ascii="Times New Roman" w:hAnsi="Times New Roman"/>
                <w:sz w:val="16"/>
                <w:szCs w:val="16"/>
              </w:rPr>
            </w:pPr>
            <w:r w:rsidRPr="000177D9">
              <w:rPr>
                <w:rFonts w:ascii="Times New Roman" w:hAnsi="Times New Roman"/>
                <w:sz w:val="16"/>
                <w:szCs w:val="16"/>
              </w:rPr>
              <w:t>Название месяца</w:t>
            </w:r>
          </w:p>
        </w:tc>
        <w:tc>
          <w:tcPr>
            <w:tcW w:w="336" w:type="dxa"/>
            <w:tcBorders>
              <w:right w:val="single" w:sz="4" w:space="0" w:color="auto"/>
            </w:tcBorders>
            <w:noWrap/>
            <w:vAlign w:val="center"/>
          </w:tcPr>
          <w:p w14:paraId="37F28DE4" w14:textId="77777777" w:rsidR="007A438A" w:rsidRPr="000177D9" w:rsidRDefault="007A438A" w:rsidP="007E120F">
            <w:pPr>
              <w:spacing w:after="0"/>
              <w:contextualSpacing/>
              <w:jc w:val="center"/>
              <w:rPr>
                <w:rFonts w:ascii="Times New Roman" w:hAnsi="Times New Roman"/>
                <w:sz w:val="16"/>
                <w:szCs w:val="16"/>
              </w:rPr>
            </w:pPr>
            <w:r w:rsidRPr="000177D9">
              <w:rPr>
                <w:rFonts w:ascii="Times New Roman" w:hAnsi="Times New Roman"/>
                <w:sz w:val="16"/>
                <w:szCs w:val="16"/>
              </w:rPr>
              <w:t>ПН</w:t>
            </w:r>
          </w:p>
        </w:tc>
        <w:tc>
          <w:tcPr>
            <w:tcW w:w="1268" w:type="dxa"/>
            <w:gridSpan w:val="4"/>
            <w:vAlign w:val="center"/>
          </w:tcPr>
          <w:p w14:paraId="6F3A2769" w14:textId="77777777" w:rsidR="007A438A" w:rsidRPr="000177D9" w:rsidRDefault="007A438A" w:rsidP="007E120F">
            <w:pPr>
              <w:spacing w:after="0"/>
              <w:contextualSpacing/>
              <w:jc w:val="center"/>
              <w:rPr>
                <w:rFonts w:ascii="Times New Roman" w:hAnsi="Times New Roman"/>
                <w:sz w:val="16"/>
                <w:szCs w:val="16"/>
              </w:rPr>
            </w:pPr>
            <w:r w:rsidRPr="000177D9">
              <w:rPr>
                <w:rFonts w:ascii="Times New Roman" w:hAnsi="Times New Roman"/>
                <w:sz w:val="16"/>
                <w:szCs w:val="16"/>
              </w:rPr>
              <w:t>Название месяца</w:t>
            </w:r>
          </w:p>
        </w:tc>
        <w:tc>
          <w:tcPr>
            <w:tcW w:w="336" w:type="dxa"/>
            <w:tcBorders>
              <w:right w:val="single" w:sz="4" w:space="0" w:color="auto"/>
            </w:tcBorders>
          </w:tcPr>
          <w:p w14:paraId="2506E134" w14:textId="77777777" w:rsidR="005735B8" w:rsidRPr="000177D9" w:rsidRDefault="005735B8" w:rsidP="007E120F">
            <w:pPr>
              <w:spacing w:after="0"/>
              <w:contextualSpacing/>
              <w:jc w:val="center"/>
              <w:rPr>
                <w:rFonts w:ascii="Times New Roman" w:hAnsi="Times New Roman"/>
                <w:sz w:val="16"/>
                <w:szCs w:val="16"/>
              </w:rPr>
            </w:pPr>
          </w:p>
          <w:p w14:paraId="13FA5DB0" w14:textId="77777777" w:rsidR="007A438A" w:rsidRPr="000177D9" w:rsidRDefault="007A438A" w:rsidP="007E120F">
            <w:pPr>
              <w:spacing w:after="0"/>
              <w:contextualSpacing/>
              <w:rPr>
                <w:rFonts w:ascii="Times New Roman" w:hAnsi="Times New Roman"/>
                <w:sz w:val="16"/>
                <w:szCs w:val="16"/>
              </w:rPr>
            </w:pPr>
            <w:r w:rsidRPr="000177D9">
              <w:rPr>
                <w:rFonts w:ascii="Times New Roman" w:hAnsi="Times New Roman"/>
                <w:sz w:val="16"/>
                <w:szCs w:val="16"/>
              </w:rPr>
              <w:t>ПН</w:t>
            </w:r>
          </w:p>
        </w:tc>
        <w:tc>
          <w:tcPr>
            <w:tcW w:w="1268" w:type="dxa"/>
            <w:gridSpan w:val="4"/>
            <w:tcBorders>
              <w:right w:val="single" w:sz="4" w:space="0" w:color="auto"/>
            </w:tcBorders>
            <w:vAlign w:val="center"/>
          </w:tcPr>
          <w:p w14:paraId="06E8DB98" w14:textId="77777777" w:rsidR="007A438A" w:rsidRPr="000177D9" w:rsidRDefault="007A438A" w:rsidP="007E120F">
            <w:pPr>
              <w:spacing w:after="0"/>
              <w:contextualSpacing/>
              <w:jc w:val="center"/>
              <w:rPr>
                <w:rFonts w:ascii="Times New Roman" w:hAnsi="Times New Roman"/>
                <w:sz w:val="16"/>
                <w:szCs w:val="16"/>
              </w:rPr>
            </w:pPr>
            <w:r w:rsidRPr="000177D9">
              <w:rPr>
                <w:rFonts w:ascii="Times New Roman" w:hAnsi="Times New Roman"/>
                <w:sz w:val="16"/>
                <w:szCs w:val="16"/>
              </w:rPr>
              <w:t>Название месяца</w:t>
            </w:r>
          </w:p>
        </w:tc>
        <w:tc>
          <w:tcPr>
            <w:tcW w:w="336" w:type="dxa"/>
            <w:tcBorders>
              <w:right w:val="single" w:sz="4" w:space="0" w:color="auto"/>
            </w:tcBorders>
          </w:tcPr>
          <w:p w14:paraId="2E3D019B" w14:textId="77777777" w:rsidR="005735B8" w:rsidRPr="000177D9" w:rsidRDefault="005735B8" w:rsidP="007E120F">
            <w:pPr>
              <w:spacing w:after="0"/>
              <w:contextualSpacing/>
              <w:rPr>
                <w:rFonts w:ascii="Times New Roman" w:hAnsi="Times New Roman"/>
                <w:sz w:val="16"/>
                <w:szCs w:val="16"/>
              </w:rPr>
            </w:pPr>
          </w:p>
          <w:p w14:paraId="7573514D" w14:textId="77777777" w:rsidR="007A438A" w:rsidRPr="000177D9" w:rsidRDefault="007A438A" w:rsidP="007E120F">
            <w:pPr>
              <w:spacing w:after="0"/>
              <w:contextualSpacing/>
              <w:rPr>
                <w:rFonts w:ascii="Times New Roman" w:hAnsi="Times New Roman"/>
                <w:sz w:val="16"/>
                <w:szCs w:val="16"/>
              </w:rPr>
            </w:pPr>
            <w:r w:rsidRPr="000177D9">
              <w:rPr>
                <w:rFonts w:ascii="Times New Roman" w:hAnsi="Times New Roman"/>
                <w:sz w:val="16"/>
                <w:szCs w:val="16"/>
              </w:rPr>
              <w:t>ПН</w:t>
            </w:r>
          </w:p>
        </w:tc>
        <w:tc>
          <w:tcPr>
            <w:tcW w:w="1268" w:type="dxa"/>
            <w:gridSpan w:val="4"/>
            <w:tcBorders>
              <w:right w:val="single" w:sz="4" w:space="0" w:color="auto"/>
            </w:tcBorders>
            <w:vAlign w:val="center"/>
          </w:tcPr>
          <w:p w14:paraId="6402E770" w14:textId="77777777" w:rsidR="007A438A" w:rsidRPr="000177D9" w:rsidRDefault="007A438A" w:rsidP="007E120F">
            <w:pPr>
              <w:spacing w:after="0"/>
              <w:contextualSpacing/>
              <w:jc w:val="center"/>
              <w:rPr>
                <w:rFonts w:ascii="Times New Roman" w:hAnsi="Times New Roman"/>
                <w:sz w:val="16"/>
                <w:szCs w:val="16"/>
              </w:rPr>
            </w:pPr>
            <w:r w:rsidRPr="000177D9">
              <w:rPr>
                <w:rFonts w:ascii="Times New Roman" w:hAnsi="Times New Roman"/>
                <w:sz w:val="16"/>
                <w:szCs w:val="16"/>
              </w:rPr>
              <w:t>Название месяца</w:t>
            </w:r>
          </w:p>
        </w:tc>
        <w:tc>
          <w:tcPr>
            <w:tcW w:w="336" w:type="dxa"/>
            <w:tcBorders>
              <w:right w:val="single" w:sz="4" w:space="0" w:color="auto"/>
            </w:tcBorders>
          </w:tcPr>
          <w:p w14:paraId="5E75A640" w14:textId="77777777" w:rsidR="005735B8" w:rsidRPr="000177D9" w:rsidRDefault="005735B8" w:rsidP="007E120F">
            <w:pPr>
              <w:spacing w:after="0"/>
              <w:contextualSpacing/>
              <w:jc w:val="center"/>
              <w:rPr>
                <w:rFonts w:ascii="Times New Roman" w:hAnsi="Times New Roman"/>
                <w:sz w:val="16"/>
                <w:szCs w:val="16"/>
              </w:rPr>
            </w:pPr>
          </w:p>
          <w:p w14:paraId="6277DB09" w14:textId="77777777" w:rsidR="007A438A" w:rsidRPr="000177D9" w:rsidRDefault="007A438A" w:rsidP="007E120F">
            <w:pPr>
              <w:spacing w:after="0"/>
              <w:contextualSpacing/>
              <w:jc w:val="center"/>
              <w:rPr>
                <w:rFonts w:ascii="Times New Roman" w:hAnsi="Times New Roman"/>
                <w:sz w:val="16"/>
                <w:szCs w:val="16"/>
              </w:rPr>
            </w:pPr>
            <w:r w:rsidRPr="000177D9">
              <w:rPr>
                <w:rFonts w:ascii="Times New Roman" w:hAnsi="Times New Roman"/>
                <w:sz w:val="16"/>
                <w:szCs w:val="16"/>
              </w:rPr>
              <w:t>ПН</w:t>
            </w:r>
          </w:p>
        </w:tc>
        <w:tc>
          <w:tcPr>
            <w:tcW w:w="317" w:type="dxa"/>
            <w:tcBorders>
              <w:right w:val="single" w:sz="4" w:space="0" w:color="auto"/>
            </w:tcBorders>
            <w:textDirection w:val="btLr"/>
          </w:tcPr>
          <w:p w14:paraId="2B1AD6CA" w14:textId="77777777" w:rsidR="007A438A" w:rsidRPr="000177D9" w:rsidRDefault="007A438A" w:rsidP="007E120F">
            <w:pPr>
              <w:spacing w:after="0"/>
              <w:ind w:left="113" w:right="113"/>
              <w:contextualSpacing/>
              <w:jc w:val="center"/>
              <w:rPr>
                <w:rFonts w:ascii="Times New Roman" w:hAnsi="Times New Roman"/>
                <w:b/>
                <w:sz w:val="16"/>
                <w:szCs w:val="16"/>
              </w:rPr>
            </w:pPr>
          </w:p>
        </w:tc>
        <w:tc>
          <w:tcPr>
            <w:tcW w:w="366" w:type="dxa"/>
            <w:vMerge w:val="restart"/>
            <w:tcBorders>
              <w:top w:val="single" w:sz="4" w:space="0" w:color="auto"/>
              <w:left w:val="single" w:sz="4" w:space="0" w:color="auto"/>
              <w:right w:val="single" w:sz="4" w:space="0" w:color="auto"/>
            </w:tcBorders>
            <w:textDirection w:val="btLr"/>
            <w:vAlign w:val="center"/>
          </w:tcPr>
          <w:p w14:paraId="3FAEDA26" w14:textId="77777777" w:rsidR="007A438A" w:rsidRPr="000177D9" w:rsidRDefault="007A438A" w:rsidP="007E120F">
            <w:pPr>
              <w:spacing w:after="0"/>
              <w:ind w:left="113" w:right="113"/>
              <w:contextualSpacing/>
              <w:jc w:val="center"/>
              <w:rPr>
                <w:rFonts w:ascii="Times New Roman" w:hAnsi="Times New Roman"/>
                <w:b/>
                <w:sz w:val="16"/>
                <w:szCs w:val="16"/>
              </w:rPr>
            </w:pPr>
            <w:r w:rsidRPr="000177D9">
              <w:rPr>
                <w:rFonts w:ascii="Times New Roman" w:hAnsi="Times New Roman"/>
                <w:b/>
                <w:sz w:val="16"/>
                <w:szCs w:val="16"/>
              </w:rPr>
              <w:t>Всего часов</w:t>
            </w:r>
          </w:p>
        </w:tc>
      </w:tr>
      <w:tr w:rsidR="007A438A" w:rsidRPr="000177D9" w14:paraId="0A359660" w14:textId="77777777" w:rsidTr="00B84D7E">
        <w:trPr>
          <w:cantSplit/>
          <w:jc w:val="center"/>
        </w:trPr>
        <w:tc>
          <w:tcPr>
            <w:tcW w:w="675" w:type="dxa"/>
            <w:vMerge/>
            <w:textDirection w:val="btLr"/>
          </w:tcPr>
          <w:p w14:paraId="70B35E1C" w14:textId="77777777" w:rsidR="007A438A" w:rsidRPr="000177D9" w:rsidRDefault="007A438A" w:rsidP="007E120F">
            <w:pPr>
              <w:spacing w:after="0"/>
              <w:contextualSpacing/>
              <w:jc w:val="center"/>
              <w:rPr>
                <w:rFonts w:ascii="Times New Roman" w:hAnsi="Times New Roman"/>
                <w:b/>
                <w:sz w:val="16"/>
                <w:szCs w:val="16"/>
              </w:rPr>
            </w:pPr>
          </w:p>
        </w:tc>
        <w:tc>
          <w:tcPr>
            <w:tcW w:w="1629" w:type="dxa"/>
            <w:vMerge/>
            <w:tcBorders>
              <w:right w:val="single" w:sz="4" w:space="0" w:color="auto"/>
            </w:tcBorders>
            <w:textDirection w:val="btLr"/>
          </w:tcPr>
          <w:p w14:paraId="2C2E3D67" w14:textId="77777777" w:rsidR="007A438A" w:rsidRPr="000177D9" w:rsidRDefault="007A438A" w:rsidP="007E120F">
            <w:pPr>
              <w:spacing w:after="0"/>
              <w:contextualSpacing/>
              <w:jc w:val="center"/>
              <w:rPr>
                <w:rFonts w:ascii="Times New Roman" w:hAnsi="Times New Roman"/>
                <w:b/>
                <w:sz w:val="16"/>
                <w:szCs w:val="16"/>
              </w:rPr>
            </w:pPr>
          </w:p>
        </w:tc>
        <w:tc>
          <w:tcPr>
            <w:tcW w:w="13847" w:type="dxa"/>
            <w:gridSpan w:val="43"/>
            <w:tcBorders>
              <w:top w:val="single" w:sz="4" w:space="0" w:color="auto"/>
              <w:left w:val="single" w:sz="4" w:space="0" w:color="auto"/>
              <w:bottom w:val="single" w:sz="4" w:space="0" w:color="auto"/>
              <w:right w:val="single" w:sz="4" w:space="0" w:color="auto"/>
            </w:tcBorders>
            <w:vAlign w:val="center"/>
          </w:tcPr>
          <w:p w14:paraId="04F65B2F" w14:textId="77777777" w:rsidR="007A438A" w:rsidRPr="000177D9" w:rsidRDefault="007A438A" w:rsidP="007E120F">
            <w:pPr>
              <w:spacing w:after="0"/>
              <w:contextualSpacing/>
              <w:jc w:val="center"/>
              <w:rPr>
                <w:rFonts w:ascii="Times New Roman" w:hAnsi="Times New Roman"/>
                <w:sz w:val="16"/>
                <w:szCs w:val="16"/>
              </w:rPr>
            </w:pPr>
            <w:r w:rsidRPr="000177D9">
              <w:rPr>
                <w:rFonts w:ascii="Times New Roman" w:hAnsi="Times New Roman"/>
                <w:sz w:val="16"/>
                <w:szCs w:val="16"/>
              </w:rPr>
              <w:t>Номера календарных недель</w:t>
            </w:r>
          </w:p>
        </w:tc>
        <w:tc>
          <w:tcPr>
            <w:tcW w:w="366" w:type="dxa"/>
            <w:vMerge/>
            <w:tcBorders>
              <w:left w:val="single" w:sz="4" w:space="0" w:color="auto"/>
              <w:right w:val="single" w:sz="4" w:space="0" w:color="auto"/>
            </w:tcBorders>
            <w:vAlign w:val="center"/>
          </w:tcPr>
          <w:p w14:paraId="7A14C77A" w14:textId="77777777" w:rsidR="007A438A" w:rsidRPr="000177D9" w:rsidRDefault="007A438A" w:rsidP="007E120F">
            <w:pPr>
              <w:spacing w:after="0"/>
              <w:contextualSpacing/>
              <w:jc w:val="center"/>
              <w:rPr>
                <w:rFonts w:ascii="Times New Roman" w:hAnsi="Times New Roman"/>
                <w:sz w:val="16"/>
                <w:szCs w:val="16"/>
              </w:rPr>
            </w:pPr>
          </w:p>
        </w:tc>
      </w:tr>
      <w:tr w:rsidR="007A438A" w:rsidRPr="000177D9" w14:paraId="4406ACB6" w14:textId="77777777" w:rsidTr="00B84D7E">
        <w:trPr>
          <w:cantSplit/>
          <w:trHeight w:val="236"/>
          <w:jc w:val="center"/>
        </w:trPr>
        <w:tc>
          <w:tcPr>
            <w:tcW w:w="675" w:type="dxa"/>
            <w:vMerge/>
            <w:textDirection w:val="btLr"/>
          </w:tcPr>
          <w:p w14:paraId="44D68883" w14:textId="77777777" w:rsidR="007A438A" w:rsidRPr="000177D9" w:rsidRDefault="007A438A" w:rsidP="007E120F">
            <w:pPr>
              <w:spacing w:after="0"/>
              <w:contextualSpacing/>
              <w:jc w:val="center"/>
              <w:rPr>
                <w:rFonts w:ascii="Times New Roman" w:hAnsi="Times New Roman"/>
                <w:b/>
                <w:sz w:val="16"/>
                <w:szCs w:val="16"/>
              </w:rPr>
            </w:pPr>
          </w:p>
        </w:tc>
        <w:tc>
          <w:tcPr>
            <w:tcW w:w="1629" w:type="dxa"/>
            <w:vMerge/>
            <w:textDirection w:val="btLr"/>
          </w:tcPr>
          <w:p w14:paraId="753FE6CC" w14:textId="77777777" w:rsidR="007A438A" w:rsidRPr="000177D9" w:rsidRDefault="007A438A" w:rsidP="007E120F">
            <w:pPr>
              <w:spacing w:after="0"/>
              <w:contextualSpacing/>
              <w:jc w:val="center"/>
              <w:rPr>
                <w:rFonts w:ascii="Times New Roman" w:hAnsi="Times New Roman"/>
                <w:b/>
                <w:sz w:val="16"/>
                <w:szCs w:val="16"/>
              </w:rPr>
            </w:pPr>
          </w:p>
        </w:tc>
        <w:tc>
          <w:tcPr>
            <w:tcW w:w="362" w:type="dxa"/>
            <w:textDirection w:val="btLr"/>
            <w:vAlign w:val="center"/>
          </w:tcPr>
          <w:p w14:paraId="2F861ED0" w14:textId="77777777" w:rsidR="007A438A" w:rsidRPr="000177D9" w:rsidRDefault="007A438A" w:rsidP="007E120F">
            <w:pPr>
              <w:spacing w:after="0"/>
              <w:contextualSpacing/>
              <w:jc w:val="center"/>
              <w:rPr>
                <w:rFonts w:ascii="Times New Roman" w:hAnsi="Times New Roman"/>
                <w:sz w:val="16"/>
                <w:szCs w:val="16"/>
              </w:rPr>
            </w:pPr>
          </w:p>
        </w:tc>
        <w:tc>
          <w:tcPr>
            <w:tcW w:w="317" w:type="dxa"/>
            <w:textDirection w:val="btLr"/>
            <w:vAlign w:val="center"/>
          </w:tcPr>
          <w:p w14:paraId="4758F165" w14:textId="77777777" w:rsidR="007A438A" w:rsidRPr="000177D9" w:rsidRDefault="007A438A" w:rsidP="007E120F">
            <w:pPr>
              <w:spacing w:after="0"/>
              <w:contextualSpacing/>
              <w:jc w:val="center"/>
              <w:rPr>
                <w:rFonts w:ascii="Times New Roman" w:hAnsi="Times New Roman"/>
                <w:sz w:val="16"/>
                <w:szCs w:val="16"/>
              </w:rPr>
            </w:pPr>
          </w:p>
        </w:tc>
        <w:tc>
          <w:tcPr>
            <w:tcW w:w="317" w:type="dxa"/>
            <w:textDirection w:val="btLr"/>
            <w:vAlign w:val="center"/>
          </w:tcPr>
          <w:p w14:paraId="3A3195BF" w14:textId="77777777" w:rsidR="007A438A" w:rsidRPr="000177D9" w:rsidRDefault="007A438A" w:rsidP="007E120F">
            <w:pPr>
              <w:spacing w:after="0"/>
              <w:contextualSpacing/>
              <w:jc w:val="center"/>
              <w:rPr>
                <w:rFonts w:ascii="Times New Roman" w:hAnsi="Times New Roman"/>
                <w:sz w:val="16"/>
                <w:szCs w:val="16"/>
              </w:rPr>
            </w:pPr>
          </w:p>
        </w:tc>
        <w:tc>
          <w:tcPr>
            <w:tcW w:w="317" w:type="dxa"/>
            <w:textDirection w:val="btLr"/>
            <w:vAlign w:val="center"/>
          </w:tcPr>
          <w:p w14:paraId="1B4A8300" w14:textId="77777777" w:rsidR="007A438A" w:rsidRPr="000177D9" w:rsidRDefault="007A438A" w:rsidP="007E120F">
            <w:pPr>
              <w:spacing w:after="0"/>
              <w:contextualSpacing/>
              <w:jc w:val="center"/>
              <w:rPr>
                <w:rFonts w:ascii="Times New Roman" w:hAnsi="Times New Roman"/>
                <w:sz w:val="16"/>
                <w:szCs w:val="16"/>
              </w:rPr>
            </w:pPr>
          </w:p>
        </w:tc>
        <w:tc>
          <w:tcPr>
            <w:tcW w:w="336" w:type="dxa"/>
            <w:textDirection w:val="btLr"/>
            <w:vAlign w:val="center"/>
          </w:tcPr>
          <w:p w14:paraId="14905CD6" w14:textId="77777777" w:rsidR="007A438A" w:rsidRPr="000177D9" w:rsidRDefault="007A438A" w:rsidP="007E120F">
            <w:pPr>
              <w:spacing w:after="0"/>
              <w:contextualSpacing/>
              <w:jc w:val="center"/>
              <w:rPr>
                <w:rFonts w:ascii="Times New Roman" w:hAnsi="Times New Roman"/>
                <w:sz w:val="16"/>
                <w:szCs w:val="16"/>
              </w:rPr>
            </w:pPr>
          </w:p>
        </w:tc>
        <w:tc>
          <w:tcPr>
            <w:tcW w:w="317" w:type="dxa"/>
            <w:textDirection w:val="btLr"/>
            <w:vAlign w:val="center"/>
          </w:tcPr>
          <w:p w14:paraId="01463C50" w14:textId="77777777" w:rsidR="007A438A" w:rsidRPr="000177D9" w:rsidRDefault="007A438A" w:rsidP="007E120F">
            <w:pPr>
              <w:spacing w:after="0"/>
              <w:contextualSpacing/>
              <w:jc w:val="center"/>
              <w:rPr>
                <w:rFonts w:ascii="Times New Roman" w:hAnsi="Times New Roman"/>
                <w:sz w:val="16"/>
                <w:szCs w:val="16"/>
              </w:rPr>
            </w:pPr>
          </w:p>
        </w:tc>
        <w:tc>
          <w:tcPr>
            <w:tcW w:w="317" w:type="dxa"/>
            <w:textDirection w:val="btLr"/>
            <w:vAlign w:val="center"/>
          </w:tcPr>
          <w:p w14:paraId="7E846FDF" w14:textId="77777777" w:rsidR="007A438A" w:rsidRPr="000177D9" w:rsidRDefault="007A438A" w:rsidP="007E120F">
            <w:pPr>
              <w:spacing w:after="0"/>
              <w:contextualSpacing/>
              <w:jc w:val="center"/>
              <w:rPr>
                <w:rFonts w:ascii="Times New Roman" w:hAnsi="Times New Roman"/>
                <w:sz w:val="16"/>
                <w:szCs w:val="16"/>
              </w:rPr>
            </w:pPr>
          </w:p>
        </w:tc>
        <w:tc>
          <w:tcPr>
            <w:tcW w:w="317" w:type="dxa"/>
            <w:noWrap/>
            <w:textDirection w:val="btLr"/>
            <w:vAlign w:val="center"/>
          </w:tcPr>
          <w:p w14:paraId="39C4C1AA" w14:textId="77777777" w:rsidR="007A438A" w:rsidRPr="000177D9" w:rsidRDefault="007A438A" w:rsidP="007E120F">
            <w:pPr>
              <w:spacing w:after="0"/>
              <w:contextualSpacing/>
              <w:jc w:val="center"/>
              <w:rPr>
                <w:rFonts w:ascii="Times New Roman" w:hAnsi="Times New Roman"/>
                <w:sz w:val="16"/>
                <w:szCs w:val="16"/>
              </w:rPr>
            </w:pPr>
          </w:p>
        </w:tc>
        <w:tc>
          <w:tcPr>
            <w:tcW w:w="336" w:type="dxa"/>
            <w:noWrap/>
            <w:textDirection w:val="btLr"/>
            <w:vAlign w:val="center"/>
          </w:tcPr>
          <w:p w14:paraId="4C465B51" w14:textId="77777777" w:rsidR="007A438A" w:rsidRPr="000177D9" w:rsidRDefault="007A438A" w:rsidP="007E120F">
            <w:pPr>
              <w:spacing w:after="0"/>
              <w:contextualSpacing/>
              <w:jc w:val="center"/>
              <w:rPr>
                <w:rFonts w:ascii="Times New Roman" w:hAnsi="Times New Roman"/>
                <w:sz w:val="16"/>
                <w:szCs w:val="16"/>
              </w:rPr>
            </w:pPr>
          </w:p>
        </w:tc>
        <w:tc>
          <w:tcPr>
            <w:tcW w:w="317" w:type="dxa"/>
            <w:noWrap/>
            <w:textDirection w:val="btLr"/>
            <w:vAlign w:val="center"/>
          </w:tcPr>
          <w:p w14:paraId="422A13FC" w14:textId="77777777" w:rsidR="007A438A" w:rsidRPr="000177D9" w:rsidRDefault="007A438A" w:rsidP="007E120F">
            <w:pPr>
              <w:spacing w:after="0"/>
              <w:contextualSpacing/>
              <w:jc w:val="center"/>
              <w:rPr>
                <w:rFonts w:ascii="Times New Roman" w:hAnsi="Times New Roman"/>
                <w:sz w:val="16"/>
                <w:szCs w:val="16"/>
              </w:rPr>
            </w:pPr>
          </w:p>
        </w:tc>
        <w:tc>
          <w:tcPr>
            <w:tcW w:w="317" w:type="dxa"/>
            <w:noWrap/>
            <w:textDirection w:val="btLr"/>
            <w:vAlign w:val="center"/>
          </w:tcPr>
          <w:p w14:paraId="634D710D" w14:textId="77777777" w:rsidR="007A438A" w:rsidRPr="000177D9" w:rsidRDefault="007A438A" w:rsidP="007E120F">
            <w:pPr>
              <w:spacing w:after="0"/>
              <w:contextualSpacing/>
              <w:jc w:val="center"/>
              <w:rPr>
                <w:rFonts w:ascii="Times New Roman" w:hAnsi="Times New Roman"/>
                <w:sz w:val="16"/>
                <w:szCs w:val="16"/>
              </w:rPr>
            </w:pPr>
          </w:p>
        </w:tc>
        <w:tc>
          <w:tcPr>
            <w:tcW w:w="317" w:type="dxa"/>
            <w:textDirection w:val="btLr"/>
            <w:vAlign w:val="center"/>
          </w:tcPr>
          <w:p w14:paraId="2CF6FD01" w14:textId="77777777" w:rsidR="007A438A" w:rsidRPr="000177D9" w:rsidRDefault="007A438A" w:rsidP="007E120F">
            <w:pPr>
              <w:spacing w:after="0"/>
              <w:contextualSpacing/>
              <w:jc w:val="center"/>
              <w:rPr>
                <w:rFonts w:ascii="Times New Roman" w:hAnsi="Times New Roman"/>
                <w:sz w:val="16"/>
                <w:szCs w:val="16"/>
              </w:rPr>
            </w:pPr>
          </w:p>
        </w:tc>
        <w:tc>
          <w:tcPr>
            <w:tcW w:w="336" w:type="dxa"/>
            <w:noWrap/>
            <w:textDirection w:val="btLr"/>
            <w:vAlign w:val="center"/>
          </w:tcPr>
          <w:p w14:paraId="1A54DDD1" w14:textId="77777777" w:rsidR="007A438A" w:rsidRPr="000177D9" w:rsidRDefault="007A438A" w:rsidP="007E120F">
            <w:pPr>
              <w:spacing w:after="0"/>
              <w:contextualSpacing/>
              <w:jc w:val="center"/>
              <w:rPr>
                <w:rFonts w:ascii="Times New Roman" w:hAnsi="Times New Roman"/>
                <w:sz w:val="16"/>
                <w:szCs w:val="16"/>
              </w:rPr>
            </w:pPr>
          </w:p>
        </w:tc>
        <w:tc>
          <w:tcPr>
            <w:tcW w:w="317" w:type="dxa"/>
            <w:noWrap/>
            <w:textDirection w:val="btLr"/>
            <w:vAlign w:val="center"/>
          </w:tcPr>
          <w:p w14:paraId="44CE5538" w14:textId="77777777" w:rsidR="007A438A" w:rsidRPr="000177D9" w:rsidRDefault="007A438A" w:rsidP="007E120F">
            <w:pPr>
              <w:spacing w:after="0"/>
              <w:contextualSpacing/>
              <w:jc w:val="center"/>
              <w:rPr>
                <w:rFonts w:ascii="Times New Roman" w:hAnsi="Times New Roman"/>
                <w:sz w:val="16"/>
                <w:szCs w:val="16"/>
              </w:rPr>
            </w:pPr>
          </w:p>
        </w:tc>
        <w:tc>
          <w:tcPr>
            <w:tcW w:w="317" w:type="dxa"/>
            <w:noWrap/>
            <w:textDirection w:val="btLr"/>
            <w:vAlign w:val="center"/>
          </w:tcPr>
          <w:p w14:paraId="3AA82B52" w14:textId="77777777" w:rsidR="007A438A" w:rsidRPr="000177D9" w:rsidRDefault="007A438A" w:rsidP="007E120F">
            <w:pPr>
              <w:spacing w:after="0"/>
              <w:contextualSpacing/>
              <w:jc w:val="center"/>
              <w:rPr>
                <w:rFonts w:ascii="Times New Roman" w:hAnsi="Times New Roman"/>
                <w:sz w:val="16"/>
                <w:szCs w:val="16"/>
              </w:rPr>
            </w:pPr>
          </w:p>
        </w:tc>
        <w:tc>
          <w:tcPr>
            <w:tcW w:w="317" w:type="dxa"/>
            <w:noWrap/>
            <w:textDirection w:val="btLr"/>
            <w:vAlign w:val="center"/>
          </w:tcPr>
          <w:p w14:paraId="6092CACB" w14:textId="77777777" w:rsidR="007A438A" w:rsidRPr="000177D9" w:rsidRDefault="007A438A" w:rsidP="007E120F">
            <w:pPr>
              <w:spacing w:after="0"/>
              <w:contextualSpacing/>
              <w:jc w:val="center"/>
              <w:rPr>
                <w:rFonts w:ascii="Times New Roman" w:hAnsi="Times New Roman"/>
                <w:sz w:val="16"/>
                <w:szCs w:val="16"/>
              </w:rPr>
            </w:pPr>
          </w:p>
        </w:tc>
        <w:tc>
          <w:tcPr>
            <w:tcW w:w="317" w:type="dxa"/>
            <w:noWrap/>
            <w:textDirection w:val="btLr"/>
            <w:vAlign w:val="center"/>
          </w:tcPr>
          <w:p w14:paraId="7A7ABE0F" w14:textId="77777777" w:rsidR="007A438A" w:rsidRPr="000177D9" w:rsidRDefault="007A438A" w:rsidP="007E120F">
            <w:pPr>
              <w:spacing w:after="0"/>
              <w:contextualSpacing/>
              <w:jc w:val="center"/>
              <w:rPr>
                <w:rFonts w:ascii="Times New Roman" w:hAnsi="Times New Roman"/>
                <w:sz w:val="16"/>
                <w:szCs w:val="16"/>
              </w:rPr>
            </w:pPr>
          </w:p>
        </w:tc>
        <w:tc>
          <w:tcPr>
            <w:tcW w:w="336" w:type="dxa"/>
            <w:noWrap/>
            <w:textDirection w:val="btLr"/>
            <w:vAlign w:val="center"/>
          </w:tcPr>
          <w:p w14:paraId="51DA505E" w14:textId="77777777" w:rsidR="007A438A" w:rsidRPr="000177D9" w:rsidRDefault="007A438A" w:rsidP="007E120F">
            <w:pPr>
              <w:spacing w:after="0"/>
              <w:contextualSpacing/>
              <w:jc w:val="center"/>
              <w:rPr>
                <w:rFonts w:ascii="Times New Roman" w:hAnsi="Times New Roman"/>
                <w:bCs/>
                <w:sz w:val="16"/>
                <w:szCs w:val="16"/>
              </w:rPr>
            </w:pPr>
          </w:p>
        </w:tc>
        <w:tc>
          <w:tcPr>
            <w:tcW w:w="317" w:type="dxa"/>
            <w:noWrap/>
            <w:textDirection w:val="btLr"/>
            <w:vAlign w:val="center"/>
          </w:tcPr>
          <w:p w14:paraId="3F49F6FF" w14:textId="77777777" w:rsidR="007A438A" w:rsidRPr="000177D9" w:rsidRDefault="007A438A" w:rsidP="007E120F">
            <w:pPr>
              <w:spacing w:after="0"/>
              <w:contextualSpacing/>
              <w:jc w:val="center"/>
              <w:rPr>
                <w:rFonts w:ascii="Times New Roman" w:hAnsi="Times New Roman"/>
                <w:sz w:val="16"/>
                <w:szCs w:val="16"/>
              </w:rPr>
            </w:pPr>
          </w:p>
        </w:tc>
        <w:tc>
          <w:tcPr>
            <w:tcW w:w="317" w:type="dxa"/>
            <w:noWrap/>
            <w:textDirection w:val="btLr"/>
            <w:vAlign w:val="center"/>
          </w:tcPr>
          <w:p w14:paraId="13956E1B" w14:textId="77777777" w:rsidR="007A438A" w:rsidRPr="000177D9" w:rsidRDefault="007A438A" w:rsidP="007E120F">
            <w:pPr>
              <w:spacing w:after="0"/>
              <w:contextualSpacing/>
              <w:jc w:val="center"/>
              <w:rPr>
                <w:rFonts w:ascii="Times New Roman" w:hAnsi="Times New Roman"/>
                <w:sz w:val="16"/>
                <w:szCs w:val="16"/>
              </w:rPr>
            </w:pPr>
          </w:p>
        </w:tc>
        <w:tc>
          <w:tcPr>
            <w:tcW w:w="317" w:type="dxa"/>
            <w:noWrap/>
            <w:textDirection w:val="btLr"/>
            <w:vAlign w:val="center"/>
          </w:tcPr>
          <w:p w14:paraId="66ADB0A3" w14:textId="77777777" w:rsidR="007A438A" w:rsidRPr="000177D9" w:rsidRDefault="007A438A" w:rsidP="007E120F">
            <w:pPr>
              <w:spacing w:after="0"/>
              <w:contextualSpacing/>
              <w:jc w:val="center"/>
              <w:rPr>
                <w:rFonts w:ascii="Times New Roman" w:hAnsi="Times New Roman"/>
                <w:sz w:val="16"/>
                <w:szCs w:val="16"/>
              </w:rPr>
            </w:pPr>
          </w:p>
        </w:tc>
        <w:tc>
          <w:tcPr>
            <w:tcW w:w="336" w:type="dxa"/>
            <w:noWrap/>
            <w:textDirection w:val="btLr"/>
            <w:vAlign w:val="center"/>
          </w:tcPr>
          <w:p w14:paraId="305E4B36" w14:textId="77777777" w:rsidR="007A438A" w:rsidRPr="000177D9" w:rsidRDefault="007A438A" w:rsidP="007E120F">
            <w:pPr>
              <w:spacing w:after="0"/>
              <w:contextualSpacing/>
              <w:jc w:val="center"/>
              <w:rPr>
                <w:rFonts w:ascii="Times New Roman" w:hAnsi="Times New Roman"/>
                <w:sz w:val="16"/>
                <w:szCs w:val="16"/>
              </w:rPr>
            </w:pPr>
          </w:p>
        </w:tc>
        <w:tc>
          <w:tcPr>
            <w:tcW w:w="317" w:type="dxa"/>
            <w:noWrap/>
            <w:textDirection w:val="btLr"/>
            <w:vAlign w:val="center"/>
          </w:tcPr>
          <w:p w14:paraId="2C7822F8" w14:textId="77777777" w:rsidR="007A438A" w:rsidRPr="000177D9" w:rsidRDefault="007A438A" w:rsidP="007E120F">
            <w:pPr>
              <w:spacing w:after="0"/>
              <w:contextualSpacing/>
              <w:jc w:val="center"/>
              <w:rPr>
                <w:rFonts w:ascii="Times New Roman" w:hAnsi="Times New Roman"/>
                <w:sz w:val="16"/>
                <w:szCs w:val="16"/>
              </w:rPr>
            </w:pPr>
          </w:p>
        </w:tc>
        <w:tc>
          <w:tcPr>
            <w:tcW w:w="317" w:type="dxa"/>
            <w:noWrap/>
            <w:textDirection w:val="btLr"/>
            <w:vAlign w:val="center"/>
          </w:tcPr>
          <w:p w14:paraId="17E26175" w14:textId="77777777" w:rsidR="007A438A" w:rsidRPr="000177D9" w:rsidRDefault="007A438A" w:rsidP="007E120F">
            <w:pPr>
              <w:spacing w:after="0"/>
              <w:contextualSpacing/>
              <w:jc w:val="center"/>
              <w:rPr>
                <w:rFonts w:ascii="Times New Roman" w:hAnsi="Times New Roman"/>
                <w:sz w:val="16"/>
                <w:szCs w:val="16"/>
              </w:rPr>
            </w:pPr>
          </w:p>
        </w:tc>
        <w:tc>
          <w:tcPr>
            <w:tcW w:w="317" w:type="dxa"/>
            <w:noWrap/>
            <w:textDirection w:val="btLr"/>
            <w:vAlign w:val="center"/>
          </w:tcPr>
          <w:p w14:paraId="62C1856A" w14:textId="77777777" w:rsidR="007A438A" w:rsidRPr="000177D9" w:rsidRDefault="007A438A" w:rsidP="007E120F">
            <w:pPr>
              <w:spacing w:after="0"/>
              <w:contextualSpacing/>
              <w:jc w:val="center"/>
              <w:rPr>
                <w:rFonts w:ascii="Times New Roman" w:hAnsi="Times New Roman"/>
                <w:sz w:val="16"/>
                <w:szCs w:val="16"/>
              </w:rPr>
            </w:pPr>
          </w:p>
        </w:tc>
        <w:tc>
          <w:tcPr>
            <w:tcW w:w="317" w:type="dxa"/>
            <w:noWrap/>
            <w:textDirection w:val="btLr"/>
            <w:vAlign w:val="center"/>
          </w:tcPr>
          <w:p w14:paraId="35283163" w14:textId="77777777" w:rsidR="007A438A" w:rsidRPr="000177D9" w:rsidRDefault="007A438A" w:rsidP="007E120F">
            <w:pPr>
              <w:spacing w:after="0"/>
              <w:contextualSpacing/>
              <w:jc w:val="center"/>
              <w:rPr>
                <w:rFonts w:ascii="Times New Roman" w:hAnsi="Times New Roman"/>
                <w:sz w:val="16"/>
                <w:szCs w:val="16"/>
              </w:rPr>
            </w:pPr>
          </w:p>
        </w:tc>
        <w:tc>
          <w:tcPr>
            <w:tcW w:w="336" w:type="dxa"/>
            <w:noWrap/>
            <w:textDirection w:val="btLr"/>
            <w:vAlign w:val="center"/>
          </w:tcPr>
          <w:p w14:paraId="61FB82CC" w14:textId="77777777" w:rsidR="007A438A" w:rsidRPr="000177D9" w:rsidRDefault="007A438A" w:rsidP="007E120F">
            <w:pPr>
              <w:spacing w:after="0"/>
              <w:contextualSpacing/>
              <w:jc w:val="center"/>
              <w:rPr>
                <w:rFonts w:ascii="Times New Roman" w:hAnsi="Times New Roman"/>
                <w:sz w:val="16"/>
                <w:szCs w:val="16"/>
              </w:rPr>
            </w:pPr>
          </w:p>
        </w:tc>
        <w:tc>
          <w:tcPr>
            <w:tcW w:w="317" w:type="dxa"/>
            <w:noWrap/>
            <w:textDirection w:val="btLr"/>
            <w:vAlign w:val="center"/>
          </w:tcPr>
          <w:p w14:paraId="08D5B22A" w14:textId="77777777" w:rsidR="007A438A" w:rsidRPr="000177D9" w:rsidRDefault="007A438A" w:rsidP="007E120F">
            <w:pPr>
              <w:spacing w:after="0"/>
              <w:contextualSpacing/>
              <w:jc w:val="center"/>
              <w:rPr>
                <w:rFonts w:ascii="Times New Roman" w:hAnsi="Times New Roman"/>
                <w:sz w:val="16"/>
                <w:szCs w:val="16"/>
              </w:rPr>
            </w:pPr>
          </w:p>
        </w:tc>
        <w:tc>
          <w:tcPr>
            <w:tcW w:w="317" w:type="dxa"/>
            <w:noWrap/>
            <w:textDirection w:val="btLr"/>
            <w:vAlign w:val="center"/>
          </w:tcPr>
          <w:p w14:paraId="0920B7DF" w14:textId="77777777" w:rsidR="007A438A" w:rsidRPr="000177D9" w:rsidRDefault="007A438A" w:rsidP="007E120F">
            <w:pPr>
              <w:spacing w:after="0"/>
              <w:contextualSpacing/>
              <w:jc w:val="center"/>
              <w:rPr>
                <w:rFonts w:ascii="Times New Roman" w:hAnsi="Times New Roman"/>
                <w:sz w:val="16"/>
                <w:szCs w:val="16"/>
              </w:rPr>
            </w:pPr>
          </w:p>
        </w:tc>
        <w:tc>
          <w:tcPr>
            <w:tcW w:w="317" w:type="dxa"/>
            <w:tcBorders>
              <w:right w:val="single" w:sz="4" w:space="0" w:color="auto"/>
            </w:tcBorders>
            <w:noWrap/>
            <w:textDirection w:val="btLr"/>
            <w:vAlign w:val="center"/>
          </w:tcPr>
          <w:p w14:paraId="473AABD8" w14:textId="77777777" w:rsidR="007A438A" w:rsidRPr="000177D9" w:rsidRDefault="007A438A" w:rsidP="007E120F">
            <w:pPr>
              <w:spacing w:after="0"/>
              <w:contextualSpacing/>
              <w:jc w:val="center"/>
              <w:rPr>
                <w:rFonts w:ascii="Times New Roman" w:hAnsi="Times New Roman"/>
                <w:sz w:val="16"/>
                <w:szCs w:val="16"/>
              </w:rPr>
            </w:pPr>
          </w:p>
        </w:tc>
        <w:tc>
          <w:tcPr>
            <w:tcW w:w="317" w:type="dxa"/>
            <w:textDirection w:val="btLr"/>
            <w:vAlign w:val="center"/>
          </w:tcPr>
          <w:p w14:paraId="30DF6266" w14:textId="77777777" w:rsidR="007A438A" w:rsidRPr="000177D9" w:rsidRDefault="007A438A" w:rsidP="007E120F">
            <w:pPr>
              <w:spacing w:after="0"/>
              <w:contextualSpacing/>
              <w:jc w:val="center"/>
              <w:rPr>
                <w:rFonts w:ascii="Times New Roman" w:hAnsi="Times New Roman"/>
                <w:sz w:val="16"/>
                <w:szCs w:val="16"/>
              </w:rPr>
            </w:pPr>
          </w:p>
        </w:tc>
        <w:tc>
          <w:tcPr>
            <w:tcW w:w="336" w:type="dxa"/>
            <w:tcBorders>
              <w:right w:val="single" w:sz="4" w:space="0" w:color="auto"/>
            </w:tcBorders>
            <w:textDirection w:val="btLr"/>
            <w:vAlign w:val="center"/>
          </w:tcPr>
          <w:p w14:paraId="04CEB03C" w14:textId="77777777" w:rsidR="007A438A" w:rsidRPr="000177D9" w:rsidRDefault="007A438A" w:rsidP="007E120F">
            <w:pPr>
              <w:spacing w:after="0"/>
              <w:contextualSpacing/>
              <w:jc w:val="center"/>
              <w:rPr>
                <w:rFonts w:ascii="Times New Roman" w:hAnsi="Times New Roman"/>
                <w:sz w:val="16"/>
                <w:szCs w:val="16"/>
              </w:rPr>
            </w:pPr>
          </w:p>
        </w:tc>
        <w:tc>
          <w:tcPr>
            <w:tcW w:w="317" w:type="dxa"/>
            <w:tcBorders>
              <w:right w:val="single" w:sz="4" w:space="0" w:color="auto"/>
            </w:tcBorders>
          </w:tcPr>
          <w:p w14:paraId="084BA4B9" w14:textId="77777777" w:rsidR="007A438A" w:rsidRPr="000177D9" w:rsidRDefault="007A438A" w:rsidP="007E120F">
            <w:pPr>
              <w:spacing w:after="0"/>
              <w:contextualSpacing/>
              <w:jc w:val="center"/>
              <w:rPr>
                <w:rFonts w:ascii="Times New Roman" w:hAnsi="Times New Roman"/>
                <w:sz w:val="16"/>
                <w:szCs w:val="16"/>
              </w:rPr>
            </w:pPr>
          </w:p>
        </w:tc>
        <w:tc>
          <w:tcPr>
            <w:tcW w:w="317" w:type="dxa"/>
            <w:tcBorders>
              <w:right w:val="single" w:sz="4" w:space="0" w:color="auto"/>
            </w:tcBorders>
          </w:tcPr>
          <w:p w14:paraId="58FB0627" w14:textId="77777777" w:rsidR="007A438A" w:rsidRPr="000177D9" w:rsidRDefault="007A438A" w:rsidP="007E120F">
            <w:pPr>
              <w:spacing w:after="0"/>
              <w:contextualSpacing/>
              <w:jc w:val="center"/>
              <w:rPr>
                <w:rFonts w:ascii="Times New Roman" w:hAnsi="Times New Roman"/>
                <w:sz w:val="16"/>
                <w:szCs w:val="16"/>
              </w:rPr>
            </w:pPr>
          </w:p>
        </w:tc>
        <w:tc>
          <w:tcPr>
            <w:tcW w:w="317" w:type="dxa"/>
            <w:tcBorders>
              <w:right w:val="single" w:sz="4" w:space="0" w:color="auto"/>
            </w:tcBorders>
          </w:tcPr>
          <w:p w14:paraId="3127E1CE" w14:textId="77777777" w:rsidR="007A438A" w:rsidRPr="000177D9" w:rsidRDefault="007A438A" w:rsidP="007E120F">
            <w:pPr>
              <w:spacing w:after="0"/>
              <w:contextualSpacing/>
              <w:jc w:val="center"/>
              <w:rPr>
                <w:rFonts w:ascii="Times New Roman" w:hAnsi="Times New Roman"/>
                <w:sz w:val="16"/>
                <w:szCs w:val="16"/>
              </w:rPr>
            </w:pPr>
          </w:p>
        </w:tc>
        <w:tc>
          <w:tcPr>
            <w:tcW w:w="317" w:type="dxa"/>
            <w:tcBorders>
              <w:right w:val="single" w:sz="4" w:space="0" w:color="auto"/>
            </w:tcBorders>
          </w:tcPr>
          <w:p w14:paraId="620E7B4B" w14:textId="77777777" w:rsidR="007A438A" w:rsidRPr="000177D9" w:rsidRDefault="007A438A" w:rsidP="007E120F">
            <w:pPr>
              <w:spacing w:after="0"/>
              <w:contextualSpacing/>
              <w:jc w:val="center"/>
              <w:rPr>
                <w:rFonts w:ascii="Times New Roman" w:hAnsi="Times New Roman"/>
                <w:sz w:val="16"/>
                <w:szCs w:val="16"/>
              </w:rPr>
            </w:pPr>
          </w:p>
        </w:tc>
        <w:tc>
          <w:tcPr>
            <w:tcW w:w="336" w:type="dxa"/>
            <w:tcBorders>
              <w:right w:val="single" w:sz="4" w:space="0" w:color="auto"/>
            </w:tcBorders>
          </w:tcPr>
          <w:p w14:paraId="609CD5D2" w14:textId="77777777" w:rsidR="007A438A" w:rsidRPr="000177D9" w:rsidRDefault="007A438A" w:rsidP="007E120F">
            <w:pPr>
              <w:spacing w:after="0"/>
              <w:contextualSpacing/>
              <w:jc w:val="center"/>
              <w:rPr>
                <w:rFonts w:ascii="Times New Roman" w:hAnsi="Times New Roman"/>
                <w:sz w:val="16"/>
                <w:szCs w:val="16"/>
              </w:rPr>
            </w:pPr>
          </w:p>
        </w:tc>
        <w:tc>
          <w:tcPr>
            <w:tcW w:w="317" w:type="dxa"/>
            <w:tcBorders>
              <w:right w:val="single" w:sz="4" w:space="0" w:color="auto"/>
            </w:tcBorders>
          </w:tcPr>
          <w:p w14:paraId="7BC3B081" w14:textId="77777777" w:rsidR="007A438A" w:rsidRPr="000177D9" w:rsidRDefault="007A438A" w:rsidP="007E120F">
            <w:pPr>
              <w:spacing w:after="0"/>
              <w:contextualSpacing/>
              <w:jc w:val="center"/>
              <w:rPr>
                <w:rFonts w:ascii="Times New Roman" w:hAnsi="Times New Roman"/>
                <w:sz w:val="16"/>
                <w:szCs w:val="16"/>
              </w:rPr>
            </w:pPr>
          </w:p>
        </w:tc>
        <w:tc>
          <w:tcPr>
            <w:tcW w:w="317" w:type="dxa"/>
            <w:tcBorders>
              <w:right w:val="single" w:sz="4" w:space="0" w:color="auto"/>
            </w:tcBorders>
          </w:tcPr>
          <w:p w14:paraId="1D572F30" w14:textId="77777777" w:rsidR="007A438A" w:rsidRPr="000177D9" w:rsidRDefault="007A438A" w:rsidP="007E120F">
            <w:pPr>
              <w:spacing w:after="0"/>
              <w:contextualSpacing/>
              <w:jc w:val="center"/>
              <w:rPr>
                <w:rFonts w:ascii="Times New Roman" w:hAnsi="Times New Roman"/>
                <w:sz w:val="16"/>
                <w:szCs w:val="16"/>
              </w:rPr>
            </w:pPr>
          </w:p>
        </w:tc>
        <w:tc>
          <w:tcPr>
            <w:tcW w:w="317" w:type="dxa"/>
            <w:tcBorders>
              <w:right w:val="single" w:sz="4" w:space="0" w:color="auto"/>
            </w:tcBorders>
          </w:tcPr>
          <w:p w14:paraId="34BA14B0" w14:textId="77777777" w:rsidR="007A438A" w:rsidRPr="000177D9" w:rsidRDefault="007A438A" w:rsidP="007E120F">
            <w:pPr>
              <w:spacing w:after="0"/>
              <w:contextualSpacing/>
              <w:jc w:val="center"/>
              <w:rPr>
                <w:rFonts w:ascii="Times New Roman" w:hAnsi="Times New Roman"/>
                <w:sz w:val="16"/>
                <w:szCs w:val="16"/>
              </w:rPr>
            </w:pPr>
          </w:p>
        </w:tc>
        <w:tc>
          <w:tcPr>
            <w:tcW w:w="317" w:type="dxa"/>
            <w:tcBorders>
              <w:right w:val="single" w:sz="4" w:space="0" w:color="auto"/>
            </w:tcBorders>
          </w:tcPr>
          <w:p w14:paraId="61B86C04" w14:textId="77777777" w:rsidR="007A438A" w:rsidRPr="000177D9" w:rsidRDefault="007A438A" w:rsidP="007E120F">
            <w:pPr>
              <w:spacing w:after="0"/>
              <w:contextualSpacing/>
              <w:jc w:val="center"/>
              <w:rPr>
                <w:rFonts w:ascii="Times New Roman" w:hAnsi="Times New Roman"/>
                <w:sz w:val="16"/>
                <w:szCs w:val="16"/>
              </w:rPr>
            </w:pPr>
          </w:p>
        </w:tc>
        <w:tc>
          <w:tcPr>
            <w:tcW w:w="336" w:type="dxa"/>
            <w:tcBorders>
              <w:right w:val="single" w:sz="4" w:space="0" w:color="auto"/>
            </w:tcBorders>
          </w:tcPr>
          <w:p w14:paraId="7B14CB9D" w14:textId="77777777" w:rsidR="007A438A" w:rsidRPr="000177D9" w:rsidRDefault="007A438A" w:rsidP="007E120F">
            <w:pPr>
              <w:spacing w:after="0"/>
              <w:contextualSpacing/>
              <w:jc w:val="center"/>
              <w:rPr>
                <w:rFonts w:ascii="Times New Roman" w:hAnsi="Times New Roman"/>
                <w:sz w:val="16"/>
                <w:szCs w:val="16"/>
              </w:rPr>
            </w:pPr>
          </w:p>
        </w:tc>
        <w:tc>
          <w:tcPr>
            <w:tcW w:w="317" w:type="dxa"/>
            <w:tcBorders>
              <w:right w:val="single" w:sz="4" w:space="0" w:color="auto"/>
            </w:tcBorders>
          </w:tcPr>
          <w:p w14:paraId="67D43108" w14:textId="77777777" w:rsidR="007A438A" w:rsidRPr="000177D9" w:rsidRDefault="007A438A" w:rsidP="007E120F">
            <w:pPr>
              <w:spacing w:after="0"/>
              <w:contextualSpacing/>
              <w:jc w:val="center"/>
              <w:rPr>
                <w:rFonts w:ascii="Times New Roman" w:hAnsi="Times New Roman"/>
                <w:sz w:val="16"/>
                <w:szCs w:val="16"/>
              </w:rPr>
            </w:pPr>
          </w:p>
        </w:tc>
        <w:tc>
          <w:tcPr>
            <w:tcW w:w="366" w:type="dxa"/>
            <w:vMerge/>
            <w:tcBorders>
              <w:left w:val="single" w:sz="4" w:space="0" w:color="auto"/>
              <w:right w:val="single" w:sz="4" w:space="0" w:color="auto"/>
            </w:tcBorders>
            <w:vAlign w:val="center"/>
          </w:tcPr>
          <w:p w14:paraId="5269E86E" w14:textId="77777777" w:rsidR="007A438A" w:rsidRPr="000177D9" w:rsidRDefault="007A438A" w:rsidP="007E120F">
            <w:pPr>
              <w:spacing w:after="0"/>
              <w:contextualSpacing/>
              <w:jc w:val="center"/>
              <w:rPr>
                <w:rFonts w:ascii="Times New Roman" w:hAnsi="Times New Roman"/>
                <w:sz w:val="16"/>
                <w:szCs w:val="16"/>
              </w:rPr>
            </w:pPr>
          </w:p>
        </w:tc>
      </w:tr>
      <w:tr w:rsidR="007A438A" w:rsidRPr="000177D9" w14:paraId="49329A2C" w14:textId="77777777" w:rsidTr="00B84D7E">
        <w:trPr>
          <w:cantSplit/>
          <w:jc w:val="center"/>
        </w:trPr>
        <w:tc>
          <w:tcPr>
            <w:tcW w:w="675" w:type="dxa"/>
            <w:vMerge/>
            <w:textDirection w:val="btLr"/>
          </w:tcPr>
          <w:p w14:paraId="4F1C9968" w14:textId="77777777" w:rsidR="007A438A" w:rsidRPr="000177D9" w:rsidRDefault="007A438A" w:rsidP="007E120F">
            <w:pPr>
              <w:spacing w:after="0"/>
              <w:contextualSpacing/>
              <w:jc w:val="center"/>
              <w:rPr>
                <w:rFonts w:ascii="Times New Roman" w:hAnsi="Times New Roman"/>
                <w:b/>
                <w:sz w:val="16"/>
                <w:szCs w:val="16"/>
              </w:rPr>
            </w:pPr>
          </w:p>
        </w:tc>
        <w:tc>
          <w:tcPr>
            <w:tcW w:w="1629" w:type="dxa"/>
            <w:vMerge/>
            <w:tcBorders>
              <w:right w:val="single" w:sz="4" w:space="0" w:color="auto"/>
            </w:tcBorders>
            <w:textDirection w:val="btLr"/>
          </w:tcPr>
          <w:p w14:paraId="17361C13" w14:textId="77777777" w:rsidR="007A438A" w:rsidRPr="000177D9" w:rsidRDefault="007A438A" w:rsidP="007E120F">
            <w:pPr>
              <w:spacing w:after="0"/>
              <w:contextualSpacing/>
              <w:jc w:val="center"/>
              <w:rPr>
                <w:rFonts w:ascii="Times New Roman" w:hAnsi="Times New Roman"/>
                <w:b/>
                <w:sz w:val="16"/>
                <w:szCs w:val="16"/>
              </w:rPr>
            </w:pPr>
          </w:p>
        </w:tc>
        <w:tc>
          <w:tcPr>
            <w:tcW w:w="13847" w:type="dxa"/>
            <w:gridSpan w:val="43"/>
            <w:tcBorders>
              <w:top w:val="single" w:sz="4" w:space="0" w:color="auto"/>
              <w:left w:val="single" w:sz="4" w:space="0" w:color="auto"/>
              <w:bottom w:val="single" w:sz="4" w:space="0" w:color="auto"/>
              <w:right w:val="single" w:sz="4" w:space="0" w:color="auto"/>
            </w:tcBorders>
            <w:vAlign w:val="center"/>
          </w:tcPr>
          <w:p w14:paraId="11DFD0F5" w14:textId="77777777" w:rsidR="007A438A" w:rsidRPr="000177D9" w:rsidRDefault="007A438A" w:rsidP="007E120F">
            <w:pPr>
              <w:spacing w:after="0"/>
              <w:contextualSpacing/>
              <w:jc w:val="center"/>
              <w:rPr>
                <w:rFonts w:ascii="Times New Roman" w:hAnsi="Times New Roman"/>
                <w:sz w:val="16"/>
                <w:szCs w:val="16"/>
              </w:rPr>
            </w:pPr>
            <w:r w:rsidRPr="000177D9">
              <w:rPr>
                <w:rFonts w:ascii="Times New Roman" w:hAnsi="Times New Roman"/>
                <w:sz w:val="16"/>
                <w:szCs w:val="16"/>
              </w:rPr>
              <w:t xml:space="preserve">Порядковые </w:t>
            </w:r>
            <w:proofErr w:type="gramStart"/>
            <w:r w:rsidRPr="000177D9">
              <w:rPr>
                <w:rFonts w:ascii="Times New Roman" w:hAnsi="Times New Roman"/>
                <w:sz w:val="16"/>
                <w:szCs w:val="16"/>
              </w:rPr>
              <w:t>номера  недель</w:t>
            </w:r>
            <w:proofErr w:type="gramEnd"/>
            <w:r w:rsidRPr="000177D9">
              <w:rPr>
                <w:rFonts w:ascii="Times New Roman" w:hAnsi="Times New Roman"/>
                <w:sz w:val="16"/>
                <w:szCs w:val="16"/>
              </w:rPr>
              <w:t xml:space="preserve"> учебного года</w:t>
            </w:r>
          </w:p>
        </w:tc>
        <w:tc>
          <w:tcPr>
            <w:tcW w:w="366" w:type="dxa"/>
            <w:vMerge/>
            <w:tcBorders>
              <w:left w:val="single" w:sz="4" w:space="0" w:color="auto"/>
              <w:right w:val="single" w:sz="4" w:space="0" w:color="auto"/>
            </w:tcBorders>
            <w:vAlign w:val="center"/>
          </w:tcPr>
          <w:p w14:paraId="5260087E" w14:textId="77777777" w:rsidR="007A438A" w:rsidRPr="000177D9" w:rsidRDefault="007A438A" w:rsidP="007E120F">
            <w:pPr>
              <w:spacing w:after="0"/>
              <w:contextualSpacing/>
              <w:jc w:val="center"/>
              <w:rPr>
                <w:rFonts w:ascii="Times New Roman" w:hAnsi="Times New Roman"/>
                <w:sz w:val="16"/>
                <w:szCs w:val="16"/>
              </w:rPr>
            </w:pPr>
          </w:p>
        </w:tc>
      </w:tr>
      <w:tr w:rsidR="007A438A" w:rsidRPr="000177D9" w14:paraId="22C6E64A" w14:textId="77777777" w:rsidTr="00B84D7E">
        <w:trPr>
          <w:cantSplit/>
          <w:trHeight w:val="217"/>
          <w:jc w:val="center"/>
        </w:trPr>
        <w:tc>
          <w:tcPr>
            <w:tcW w:w="675" w:type="dxa"/>
            <w:vMerge/>
            <w:textDirection w:val="btLr"/>
          </w:tcPr>
          <w:p w14:paraId="35516001" w14:textId="77777777" w:rsidR="007A438A" w:rsidRPr="000177D9" w:rsidRDefault="007A438A" w:rsidP="007E120F">
            <w:pPr>
              <w:spacing w:after="0"/>
              <w:contextualSpacing/>
              <w:jc w:val="center"/>
              <w:rPr>
                <w:rFonts w:ascii="Times New Roman" w:hAnsi="Times New Roman"/>
                <w:b/>
                <w:sz w:val="16"/>
                <w:szCs w:val="16"/>
              </w:rPr>
            </w:pPr>
          </w:p>
        </w:tc>
        <w:tc>
          <w:tcPr>
            <w:tcW w:w="1629" w:type="dxa"/>
            <w:vMerge/>
            <w:textDirection w:val="btLr"/>
          </w:tcPr>
          <w:p w14:paraId="0DDCCDEC" w14:textId="77777777" w:rsidR="007A438A" w:rsidRPr="000177D9" w:rsidRDefault="007A438A" w:rsidP="007E120F">
            <w:pPr>
              <w:spacing w:after="0"/>
              <w:contextualSpacing/>
              <w:jc w:val="center"/>
              <w:rPr>
                <w:rFonts w:ascii="Times New Roman" w:hAnsi="Times New Roman"/>
                <w:b/>
                <w:sz w:val="16"/>
                <w:szCs w:val="16"/>
              </w:rPr>
            </w:pPr>
          </w:p>
        </w:tc>
        <w:tc>
          <w:tcPr>
            <w:tcW w:w="362" w:type="dxa"/>
            <w:textDirection w:val="btLr"/>
            <w:vAlign w:val="center"/>
          </w:tcPr>
          <w:p w14:paraId="6AD49C1E" w14:textId="77777777" w:rsidR="007A438A" w:rsidRPr="000177D9" w:rsidRDefault="007A438A" w:rsidP="007E120F">
            <w:pPr>
              <w:spacing w:after="0"/>
              <w:contextualSpacing/>
              <w:jc w:val="center"/>
              <w:rPr>
                <w:rFonts w:ascii="Times New Roman" w:hAnsi="Times New Roman"/>
                <w:sz w:val="16"/>
                <w:szCs w:val="16"/>
              </w:rPr>
            </w:pPr>
            <w:r w:rsidRPr="000177D9">
              <w:rPr>
                <w:rFonts w:ascii="Times New Roman" w:hAnsi="Times New Roman"/>
                <w:sz w:val="16"/>
                <w:szCs w:val="16"/>
              </w:rPr>
              <w:t>1</w:t>
            </w:r>
          </w:p>
        </w:tc>
        <w:tc>
          <w:tcPr>
            <w:tcW w:w="317" w:type="dxa"/>
            <w:textDirection w:val="btLr"/>
            <w:vAlign w:val="center"/>
          </w:tcPr>
          <w:p w14:paraId="79760C61" w14:textId="77777777" w:rsidR="007A438A" w:rsidRPr="000177D9" w:rsidRDefault="007A438A" w:rsidP="007E120F">
            <w:pPr>
              <w:spacing w:after="0"/>
              <w:contextualSpacing/>
              <w:jc w:val="center"/>
              <w:rPr>
                <w:rFonts w:ascii="Times New Roman" w:hAnsi="Times New Roman"/>
                <w:sz w:val="16"/>
                <w:szCs w:val="16"/>
              </w:rPr>
            </w:pPr>
            <w:r w:rsidRPr="000177D9">
              <w:rPr>
                <w:rFonts w:ascii="Times New Roman" w:hAnsi="Times New Roman"/>
                <w:sz w:val="16"/>
                <w:szCs w:val="16"/>
              </w:rPr>
              <w:t>2</w:t>
            </w:r>
          </w:p>
        </w:tc>
        <w:tc>
          <w:tcPr>
            <w:tcW w:w="317" w:type="dxa"/>
            <w:textDirection w:val="btLr"/>
            <w:vAlign w:val="center"/>
          </w:tcPr>
          <w:p w14:paraId="40C5CB37" w14:textId="77777777" w:rsidR="007A438A" w:rsidRPr="000177D9" w:rsidRDefault="007A438A" w:rsidP="007E120F">
            <w:pPr>
              <w:spacing w:after="0"/>
              <w:contextualSpacing/>
              <w:jc w:val="center"/>
              <w:rPr>
                <w:rFonts w:ascii="Times New Roman" w:hAnsi="Times New Roman"/>
                <w:sz w:val="16"/>
                <w:szCs w:val="16"/>
              </w:rPr>
            </w:pPr>
            <w:r w:rsidRPr="000177D9">
              <w:rPr>
                <w:rFonts w:ascii="Times New Roman" w:hAnsi="Times New Roman"/>
                <w:sz w:val="16"/>
                <w:szCs w:val="16"/>
              </w:rPr>
              <w:t>3</w:t>
            </w:r>
          </w:p>
        </w:tc>
        <w:tc>
          <w:tcPr>
            <w:tcW w:w="317" w:type="dxa"/>
            <w:textDirection w:val="btLr"/>
            <w:vAlign w:val="center"/>
          </w:tcPr>
          <w:p w14:paraId="7F11DF0F" w14:textId="77777777" w:rsidR="007A438A" w:rsidRPr="000177D9" w:rsidRDefault="007A438A" w:rsidP="007E120F">
            <w:pPr>
              <w:spacing w:after="0"/>
              <w:contextualSpacing/>
              <w:jc w:val="center"/>
              <w:rPr>
                <w:rFonts w:ascii="Times New Roman" w:hAnsi="Times New Roman"/>
                <w:sz w:val="16"/>
                <w:szCs w:val="16"/>
              </w:rPr>
            </w:pPr>
            <w:r w:rsidRPr="000177D9">
              <w:rPr>
                <w:rFonts w:ascii="Times New Roman" w:hAnsi="Times New Roman"/>
                <w:sz w:val="16"/>
                <w:szCs w:val="16"/>
              </w:rPr>
              <w:t>4</w:t>
            </w:r>
          </w:p>
        </w:tc>
        <w:tc>
          <w:tcPr>
            <w:tcW w:w="336" w:type="dxa"/>
            <w:textDirection w:val="btLr"/>
            <w:vAlign w:val="center"/>
          </w:tcPr>
          <w:p w14:paraId="6BA739BC" w14:textId="77777777" w:rsidR="007A438A" w:rsidRPr="000177D9" w:rsidRDefault="007A438A" w:rsidP="007E120F">
            <w:pPr>
              <w:spacing w:after="0"/>
              <w:contextualSpacing/>
              <w:jc w:val="center"/>
              <w:rPr>
                <w:rFonts w:ascii="Times New Roman" w:hAnsi="Times New Roman"/>
                <w:sz w:val="16"/>
                <w:szCs w:val="16"/>
              </w:rPr>
            </w:pPr>
            <w:r w:rsidRPr="000177D9">
              <w:rPr>
                <w:rFonts w:ascii="Times New Roman" w:hAnsi="Times New Roman"/>
                <w:sz w:val="16"/>
                <w:szCs w:val="16"/>
              </w:rPr>
              <w:t>5</w:t>
            </w:r>
          </w:p>
        </w:tc>
        <w:tc>
          <w:tcPr>
            <w:tcW w:w="317" w:type="dxa"/>
            <w:textDirection w:val="btLr"/>
            <w:vAlign w:val="center"/>
          </w:tcPr>
          <w:p w14:paraId="095EC1BC" w14:textId="77777777" w:rsidR="007A438A" w:rsidRPr="000177D9" w:rsidRDefault="007A438A" w:rsidP="007E120F">
            <w:pPr>
              <w:spacing w:after="0"/>
              <w:contextualSpacing/>
              <w:jc w:val="center"/>
              <w:rPr>
                <w:rFonts w:ascii="Times New Roman" w:hAnsi="Times New Roman"/>
                <w:sz w:val="16"/>
                <w:szCs w:val="16"/>
              </w:rPr>
            </w:pPr>
            <w:r w:rsidRPr="000177D9">
              <w:rPr>
                <w:rFonts w:ascii="Times New Roman" w:hAnsi="Times New Roman"/>
                <w:sz w:val="16"/>
                <w:szCs w:val="16"/>
              </w:rPr>
              <w:t>6</w:t>
            </w:r>
          </w:p>
        </w:tc>
        <w:tc>
          <w:tcPr>
            <w:tcW w:w="317" w:type="dxa"/>
            <w:textDirection w:val="btLr"/>
            <w:vAlign w:val="center"/>
          </w:tcPr>
          <w:p w14:paraId="133AF416" w14:textId="77777777" w:rsidR="007A438A" w:rsidRPr="000177D9" w:rsidRDefault="007A438A" w:rsidP="007E120F">
            <w:pPr>
              <w:spacing w:after="0"/>
              <w:contextualSpacing/>
              <w:jc w:val="center"/>
              <w:rPr>
                <w:rFonts w:ascii="Times New Roman" w:hAnsi="Times New Roman"/>
                <w:sz w:val="16"/>
                <w:szCs w:val="16"/>
              </w:rPr>
            </w:pPr>
            <w:r w:rsidRPr="000177D9">
              <w:rPr>
                <w:rFonts w:ascii="Times New Roman" w:hAnsi="Times New Roman"/>
                <w:sz w:val="16"/>
                <w:szCs w:val="16"/>
              </w:rPr>
              <w:t>7</w:t>
            </w:r>
          </w:p>
        </w:tc>
        <w:tc>
          <w:tcPr>
            <w:tcW w:w="317" w:type="dxa"/>
            <w:noWrap/>
            <w:textDirection w:val="btLr"/>
            <w:vAlign w:val="center"/>
          </w:tcPr>
          <w:p w14:paraId="57B2989A" w14:textId="77777777" w:rsidR="007A438A" w:rsidRPr="000177D9" w:rsidRDefault="007A438A" w:rsidP="007E120F">
            <w:pPr>
              <w:spacing w:after="0"/>
              <w:contextualSpacing/>
              <w:jc w:val="center"/>
              <w:rPr>
                <w:rFonts w:ascii="Times New Roman" w:hAnsi="Times New Roman"/>
                <w:sz w:val="16"/>
                <w:szCs w:val="16"/>
              </w:rPr>
            </w:pPr>
            <w:r w:rsidRPr="000177D9">
              <w:rPr>
                <w:rFonts w:ascii="Times New Roman" w:hAnsi="Times New Roman"/>
                <w:sz w:val="16"/>
                <w:szCs w:val="16"/>
              </w:rPr>
              <w:t>8</w:t>
            </w:r>
          </w:p>
        </w:tc>
        <w:tc>
          <w:tcPr>
            <w:tcW w:w="336" w:type="dxa"/>
            <w:noWrap/>
            <w:textDirection w:val="btLr"/>
            <w:vAlign w:val="center"/>
          </w:tcPr>
          <w:p w14:paraId="79953704" w14:textId="77777777" w:rsidR="007A438A" w:rsidRPr="000177D9" w:rsidRDefault="007A438A" w:rsidP="007E120F">
            <w:pPr>
              <w:spacing w:after="0"/>
              <w:contextualSpacing/>
              <w:jc w:val="center"/>
              <w:rPr>
                <w:rFonts w:ascii="Times New Roman" w:hAnsi="Times New Roman"/>
                <w:sz w:val="16"/>
                <w:szCs w:val="16"/>
              </w:rPr>
            </w:pPr>
            <w:r w:rsidRPr="000177D9">
              <w:rPr>
                <w:rFonts w:ascii="Times New Roman" w:hAnsi="Times New Roman"/>
                <w:sz w:val="16"/>
                <w:szCs w:val="16"/>
              </w:rPr>
              <w:t>9</w:t>
            </w:r>
          </w:p>
        </w:tc>
        <w:tc>
          <w:tcPr>
            <w:tcW w:w="317" w:type="dxa"/>
            <w:noWrap/>
            <w:textDirection w:val="btLr"/>
            <w:vAlign w:val="center"/>
          </w:tcPr>
          <w:p w14:paraId="6C6C83F2" w14:textId="77777777" w:rsidR="007A438A" w:rsidRPr="000177D9" w:rsidRDefault="007A438A" w:rsidP="007E120F">
            <w:pPr>
              <w:spacing w:after="0"/>
              <w:contextualSpacing/>
              <w:jc w:val="center"/>
              <w:rPr>
                <w:rFonts w:ascii="Times New Roman" w:hAnsi="Times New Roman"/>
                <w:sz w:val="16"/>
                <w:szCs w:val="16"/>
              </w:rPr>
            </w:pPr>
            <w:r w:rsidRPr="000177D9">
              <w:rPr>
                <w:rFonts w:ascii="Times New Roman" w:hAnsi="Times New Roman"/>
                <w:sz w:val="16"/>
                <w:szCs w:val="16"/>
              </w:rPr>
              <w:t>10</w:t>
            </w:r>
          </w:p>
        </w:tc>
        <w:tc>
          <w:tcPr>
            <w:tcW w:w="317" w:type="dxa"/>
            <w:noWrap/>
            <w:textDirection w:val="btLr"/>
            <w:vAlign w:val="center"/>
          </w:tcPr>
          <w:p w14:paraId="1A0EBF8C" w14:textId="77777777" w:rsidR="007A438A" w:rsidRPr="000177D9" w:rsidRDefault="007A438A" w:rsidP="007E120F">
            <w:pPr>
              <w:spacing w:after="0"/>
              <w:contextualSpacing/>
              <w:jc w:val="center"/>
              <w:rPr>
                <w:rFonts w:ascii="Times New Roman" w:hAnsi="Times New Roman"/>
                <w:sz w:val="16"/>
                <w:szCs w:val="16"/>
              </w:rPr>
            </w:pPr>
            <w:r w:rsidRPr="000177D9">
              <w:rPr>
                <w:rFonts w:ascii="Times New Roman" w:hAnsi="Times New Roman"/>
                <w:sz w:val="16"/>
                <w:szCs w:val="16"/>
              </w:rPr>
              <w:t>11</w:t>
            </w:r>
          </w:p>
        </w:tc>
        <w:tc>
          <w:tcPr>
            <w:tcW w:w="317" w:type="dxa"/>
            <w:textDirection w:val="btLr"/>
            <w:vAlign w:val="center"/>
          </w:tcPr>
          <w:p w14:paraId="42D70F3D" w14:textId="77777777" w:rsidR="007A438A" w:rsidRPr="000177D9" w:rsidRDefault="007A438A" w:rsidP="007E120F">
            <w:pPr>
              <w:spacing w:after="0"/>
              <w:contextualSpacing/>
              <w:jc w:val="center"/>
              <w:rPr>
                <w:rFonts w:ascii="Times New Roman" w:hAnsi="Times New Roman"/>
                <w:sz w:val="16"/>
                <w:szCs w:val="16"/>
              </w:rPr>
            </w:pPr>
            <w:r w:rsidRPr="000177D9">
              <w:rPr>
                <w:rFonts w:ascii="Times New Roman" w:hAnsi="Times New Roman"/>
                <w:sz w:val="16"/>
                <w:szCs w:val="16"/>
              </w:rPr>
              <w:t>12</w:t>
            </w:r>
          </w:p>
        </w:tc>
        <w:tc>
          <w:tcPr>
            <w:tcW w:w="336" w:type="dxa"/>
            <w:noWrap/>
            <w:textDirection w:val="btLr"/>
            <w:vAlign w:val="center"/>
          </w:tcPr>
          <w:p w14:paraId="4F706589" w14:textId="77777777" w:rsidR="007A438A" w:rsidRPr="000177D9" w:rsidRDefault="007A438A" w:rsidP="007E120F">
            <w:pPr>
              <w:spacing w:after="0"/>
              <w:contextualSpacing/>
              <w:jc w:val="center"/>
              <w:rPr>
                <w:rFonts w:ascii="Times New Roman" w:hAnsi="Times New Roman"/>
                <w:sz w:val="16"/>
                <w:szCs w:val="16"/>
              </w:rPr>
            </w:pPr>
            <w:r w:rsidRPr="000177D9">
              <w:rPr>
                <w:rFonts w:ascii="Times New Roman" w:hAnsi="Times New Roman"/>
                <w:sz w:val="16"/>
                <w:szCs w:val="16"/>
              </w:rPr>
              <w:t>13</w:t>
            </w:r>
          </w:p>
        </w:tc>
        <w:tc>
          <w:tcPr>
            <w:tcW w:w="317" w:type="dxa"/>
            <w:noWrap/>
            <w:textDirection w:val="btLr"/>
            <w:vAlign w:val="center"/>
          </w:tcPr>
          <w:p w14:paraId="25F41276" w14:textId="77777777" w:rsidR="007A438A" w:rsidRPr="000177D9" w:rsidRDefault="007A438A" w:rsidP="007E120F">
            <w:pPr>
              <w:spacing w:after="0"/>
              <w:contextualSpacing/>
              <w:jc w:val="center"/>
              <w:rPr>
                <w:rFonts w:ascii="Times New Roman" w:hAnsi="Times New Roman"/>
                <w:sz w:val="16"/>
                <w:szCs w:val="16"/>
              </w:rPr>
            </w:pPr>
            <w:r w:rsidRPr="000177D9">
              <w:rPr>
                <w:rFonts w:ascii="Times New Roman" w:hAnsi="Times New Roman"/>
                <w:sz w:val="16"/>
                <w:szCs w:val="16"/>
              </w:rPr>
              <w:t>14</w:t>
            </w:r>
          </w:p>
        </w:tc>
        <w:tc>
          <w:tcPr>
            <w:tcW w:w="317" w:type="dxa"/>
            <w:noWrap/>
            <w:textDirection w:val="btLr"/>
            <w:vAlign w:val="center"/>
          </w:tcPr>
          <w:p w14:paraId="1F74FC9B" w14:textId="77777777" w:rsidR="007A438A" w:rsidRPr="000177D9" w:rsidRDefault="007A438A" w:rsidP="007E120F">
            <w:pPr>
              <w:spacing w:after="0"/>
              <w:contextualSpacing/>
              <w:jc w:val="center"/>
              <w:rPr>
                <w:rFonts w:ascii="Times New Roman" w:hAnsi="Times New Roman"/>
                <w:sz w:val="16"/>
                <w:szCs w:val="16"/>
              </w:rPr>
            </w:pPr>
            <w:r w:rsidRPr="000177D9">
              <w:rPr>
                <w:rFonts w:ascii="Times New Roman" w:hAnsi="Times New Roman"/>
                <w:sz w:val="16"/>
                <w:szCs w:val="16"/>
              </w:rPr>
              <w:t>15</w:t>
            </w:r>
          </w:p>
        </w:tc>
        <w:tc>
          <w:tcPr>
            <w:tcW w:w="317" w:type="dxa"/>
            <w:noWrap/>
            <w:textDirection w:val="btLr"/>
            <w:vAlign w:val="center"/>
          </w:tcPr>
          <w:p w14:paraId="660B8193" w14:textId="77777777" w:rsidR="007A438A" w:rsidRPr="000177D9" w:rsidRDefault="007A438A" w:rsidP="007E120F">
            <w:pPr>
              <w:spacing w:after="0"/>
              <w:contextualSpacing/>
              <w:jc w:val="center"/>
              <w:rPr>
                <w:rFonts w:ascii="Times New Roman" w:hAnsi="Times New Roman"/>
                <w:sz w:val="16"/>
                <w:szCs w:val="16"/>
              </w:rPr>
            </w:pPr>
            <w:r w:rsidRPr="000177D9">
              <w:rPr>
                <w:rFonts w:ascii="Times New Roman" w:hAnsi="Times New Roman"/>
                <w:sz w:val="16"/>
                <w:szCs w:val="16"/>
              </w:rPr>
              <w:t>16</w:t>
            </w:r>
          </w:p>
        </w:tc>
        <w:tc>
          <w:tcPr>
            <w:tcW w:w="317" w:type="dxa"/>
            <w:noWrap/>
            <w:textDirection w:val="btLr"/>
            <w:vAlign w:val="center"/>
          </w:tcPr>
          <w:p w14:paraId="6276D83D" w14:textId="77777777" w:rsidR="007A438A" w:rsidRPr="000177D9" w:rsidRDefault="007A438A" w:rsidP="007E120F">
            <w:pPr>
              <w:spacing w:after="0"/>
              <w:contextualSpacing/>
              <w:jc w:val="center"/>
              <w:rPr>
                <w:rFonts w:ascii="Times New Roman" w:hAnsi="Times New Roman"/>
                <w:sz w:val="16"/>
                <w:szCs w:val="16"/>
              </w:rPr>
            </w:pPr>
            <w:r w:rsidRPr="000177D9">
              <w:rPr>
                <w:rFonts w:ascii="Times New Roman" w:hAnsi="Times New Roman"/>
                <w:sz w:val="16"/>
                <w:szCs w:val="16"/>
              </w:rPr>
              <w:t>17</w:t>
            </w:r>
          </w:p>
        </w:tc>
        <w:tc>
          <w:tcPr>
            <w:tcW w:w="336" w:type="dxa"/>
            <w:noWrap/>
            <w:textDirection w:val="btLr"/>
            <w:vAlign w:val="center"/>
          </w:tcPr>
          <w:p w14:paraId="04529553" w14:textId="77777777" w:rsidR="007A438A" w:rsidRPr="000177D9" w:rsidRDefault="007A438A" w:rsidP="007E120F">
            <w:pPr>
              <w:spacing w:after="0"/>
              <w:contextualSpacing/>
              <w:jc w:val="center"/>
              <w:rPr>
                <w:rFonts w:ascii="Times New Roman" w:hAnsi="Times New Roman"/>
                <w:bCs/>
                <w:sz w:val="16"/>
                <w:szCs w:val="16"/>
              </w:rPr>
            </w:pPr>
            <w:r w:rsidRPr="000177D9">
              <w:rPr>
                <w:rFonts w:ascii="Times New Roman" w:hAnsi="Times New Roman"/>
                <w:bCs/>
                <w:sz w:val="16"/>
                <w:szCs w:val="16"/>
              </w:rPr>
              <w:t>18</w:t>
            </w:r>
          </w:p>
        </w:tc>
        <w:tc>
          <w:tcPr>
            <w:tcW w:w="317" w:type="dxa"/>
            <w:noWrap/>
            <w:textDirection w:val="btLr"/>
            <w:vAlign w:val="center"/>
          </w:tcPr>
          <w:p w14:paraId="6F37399C" w14:textId="77777777" w:rsidR="007A438A" w:rsidRPr="000177D9" w:rsidRDefault="007A438A" w:rsidP="007E120F">
            <w:pPr>
              <w:spacing w:after="0"/>
              <w:contextualSpacing/>
              <w:jc w:val="center"/>
              <w:rPr>
                <w:rFonts w:ascii="Times New Roman" w:hAnsi="Times New Roman"/>
                <w:sz w:val="16"/>
                <w:szCs w:val="16"/>
              </w:rPr>
            </w:pPr>
            <w:r w:rsidRPr="000177D9">
              <w:rPr>
                <w:rFonts w:ascii="Times New Roman" w:hAnsi="Times New Roman"/>
                <w:sz w:val="16"/>
                <w:szCs w:val="16"/>
              </w:rPr>
              <w:t>19</w:t>
            </w:r>
          </w:p>
        </w:tc>
        <w:tc>
          <w:tcPr>
            <w:tcW w:w="317" w:type="dxa"/>
            <w:noWrap/>
            <w:textDirection w:val="btLr"/>
            <w:vAlign w:val="center"/>
          </w:tcPr>
          <w:p w14:paraId="34AA192C" w14:textId="77777777" w:rsidR="007A438A" w:rsidRPr="000177D9" w:rsidRDefault="007A438A" w:rsidP="007E120F">
            <w:pPr>
              <w:spacing w:after="0"/>
              <w:contextualSpacing/>
              <w:jc w:val="center"/>
              <w:rPr>
                <w:rFonts w:ascii="Times New Roman" w:hAnsi="Times New Roman"/>
                <w:sz w:val="16"/>
                <w:szCs w:val="16"/>
              </w:rPr>
            </w:pPr>
            <w:r w:rsidRPr="000177D9">
              <w:rPr>
                <w:rFonts w:ascii="Times New Roman" w:hAnsi="Times New Roman"/>
                <w:sz w:val="16"/>
                <w:szCs w:val="16"/>
              </w:rPr>
              <w:t>20</w:t>
            </w:r>
          </w:p>
        </w:tc>
        <w:tc>
          <w:tcPr>
            <w:tcW w:w="317" w:type="dxa"/>
            <w:noWrap/>
            <w:textDirection w:val="btLr"/>
            <w:vAlign w:val="center"/>
          </w:tcPr>
          <w:p w14:paraId="7C947E6E" w14:textId="77777777" w:rsidR="007A438A" w:rsidRPr="000177D9" w:rsidRDefault="007A438A" w:rsidP="007E120F">
            <w:pPr>
              <w:spacing w:after="0"/>
              <w:contextualSpacing/>
              <w:jc w:val="center"/>
              <w:rPr>
                <w:rFonts w:ascii="Times New Roman" w:hAnsi="Times New Roman"/>
                <w:sz w:val="16"/>
                <w:szCs w:val="16"/>
              </w:rPr>
            </w:pPr>
            <w:r w:rsidRPr="000177D9">
              <w:rPr>
                <w:rFonts w:ascii="Times New Roman" w:hAnsi="Times New Roman"/>
                <w:sz w:val="16"/>
                <w:szCs w:val="16"/>
              </w:rPr>
              <w:t>21</w:t>
            </w:r>
          </w:p>
        </w:tc>
        <w:tc>
          <w:tcPr>
            <w:tcW w:w="336" w:type="dxa"/>
            <w:noWrap/>
            <w:textDirection w:val="btLr"/>
            <w:vAlign w:val="center"/>
          </w:tcPr>
          <w:p w14:paraId="67C32CCE" w14:textId="77777777" w:rsidR="007A438A" w:rsidRPr="000177D9" w:rsidRDefault="007A438A" w:rsidP="007E120F">
            <w:pPr>
              <w:spacing w:after="0"/>
              <w:contextualSpacing/>
              <w:jc w:val="center"/>
              <w:rPr>
                <w:rFonts w:ascii="Times New Roman" w:hAnsi="Times New Roman"/>
                <w:sz w:val="16"/>
                <w:szCs w:val="16"/>
              </w:rPr>
            </w:pPr>
            <w:r w:rsidRPr="000177D9">
              <w:rPr>
                <w:rFonts w:ascii="Times New Roman" w:hAnsi="Times New Roman"/>
                <w:sz w:val="16"/>
                <w:szCs w:val="16"/>
              </w:rPr>
              <w:t>22</w:t>
            </w:r>
          </w:p>
        </w:tc>
        <w:tc>
          <w:tcPr>
            <w:tcW w:w="317" w:type="dxa"/>
            <w:noWrap/>
            <w:textDirection w:val="btLr"/>
            <w:vAlign w:val="center"/>
          </w:tcPr>
          <w:p w14:paraId="459ADBF0" w14:textId="77777777" w:rsidR="007A438A" w:rsidRPr="000177D9" w:rsidRDefault="007A438A" w:rsidP="007E120F">
            <w:pPr>
              <w:spacing w:after="0"/>
              <w:contextualSpacing/>
              <w:jc w:val="center"/>
              <w:rPr>
                <w:rFonts w:ascii="Times New Roman" w:hAnsi="Times New Roman"/>
                <w:sz w:val="16"/>
                <w:szCs w:val="16"/>
              </w:rPr>
            </w:pPr>
            <w:r w:rsidRPr="000177D9">
              <w:rPr>
                <w:rFonts w:ascii="Times New Roman" w:hAnsi="Times New Roman"/>
                <w:sz w:val="16"/>
                <w:szCs w:val="16"/>
              </w:rPr>
              <w:t>23</w:t>
            </w:r>
          </w:p>
        </w:tc>
        <w:tc>
          <w:tcPr>
            <w:tcW w:w="317" w:type="dxa"/>
            <w:noWrap/>
            <w:textDirection w:val="btLr"/>
            <w:vAlign w:val="center"/>
          </w:tcPr>
          <w:p w14:paraId="60F45EC0" w14:textId="77777777" w:rsidR="007A438A" w:rsidRPr="000177D9" w:rsidRDefault="007A438A" w:rsidP="007E120F">
            <w:pPr>
              <w:spacing w:after="0"/>
              <w:contextualSpacing/>
              <w:jc w:val="center"/>
              <w:rPr>
                <w:rFonts w:ascii="Times New Roman" w:hAnsi="Times New Roman"/>
                <w:sz w:val="16"/>
                <w:szCs w:val="16"/>
              </w:rPr>
            </w:pPr>
            <w:r w:rsidRPr="000177D9">
              <w:rPr>
                <w:rFonts w:ascii="Times New Roman" w:hAnsi="Times New Roman"/>
                <w:sz w:val="16"/>
                <w:szCs w:val="16"/>
              </w:rPr>
              <w:t>24</w:t>
            </w:r>
          </w:p>
        </w:tc>
        <w:tc>
          <w:tcPr>
            <w:tcW w:w="317" w:type="dxa"/>
            <w:noWrap/>
            <w:textDirection w:val="btLr"/>
            <w:vAlign w:val="center"/>
          </w:tcPr>
          <w:p w14:paraId="19E3E06A" w14:textId="77777777" w:rsidR="007A438A" w:rsidRPr="000177D9" w:rsidRDefault="007A438A" w:rsidP="007E120F">
            <w:pPr>
              <w:spacing w:after="0"/>
              <w:contextualSpacing/>
              <w:jc w:val="center"/>
              <w:rPr>
                <w:rFonts w:ascii="Times New Roman" w:hAnsi="Times New Roman"/>
                <w:sz w:val="16"/>
                <w:szCs w:val="16"/>
              </w:rPr>
            </w:pPr>
            <w:r w:rsidRPr="000177D9">
              <w:rPr>
                <w:rFonts w:ascii="Times New Roman" w:hAnsi="Times New Roman"/>
                <w:sz w:val="16"/>
                <w:szCs w:val="16"/>
              </w:rPr>
              <w:t>25</w:t>
            </w:r>
          </w:p>
        </w:tc>
        <w:tc>
          <w:tcPr>
            <w:tcW w:w="317" w:type="dxa"/>
            <w:noWrap/>
            <w:textDirection w:val="btLr"/>
            <w:vAlign w:val="center"/>
          </w:tcPr>
          <w:p w14:paraId="5625153A" w14:textId="77777777" w:rsidR="007A438A" w:rsidRPr="000177D9" w:rsidRDefault="007A438A" w:rsidP="007E120F">
            <w:pPr>
              <w:spacing w:after="0"/>
              <w:contextualSpacing/>
              <w:jc w:val="center"/>
              <w:rPr>
                <w:rFonts w:ascii="Times New Roman" w:hAnsi="Times New Roman"/>
                <w:sz w:val="16"/>
                <w:szCs w:val="16"/>
              </w:rPr>
            </w:pPr>
            <w:r w:rsidRPr="000177D9">
              <w:rPr>
                <w:rFonts w:ascii="Times New Roman" w:hAnsi="Times New Roman"/>
                <w:sz w:val="16"/>
                <w:szCs w:val="16"/>
              </w:rPr>
              <w:t>26</w:t>
            </w:r>
          </w:p>
        </w:tc>
        <w:tc>
          <w:tcPr>
            <w:tcW w:w="336" w:type="dxa"/>
            <w:noWrap/>
            <w:textDirection w:val="btLr"/>
            <w:vAlign w:val="center"/>
          </w:tcPr>
          <w:p w14:paraId="67AC404A" w14:textId="77777777" w:rsidR="007A438A" w:rsidRPr="000177D9" w:rsidRDefault="007A438A" w:rsidP="007E120F">
            <w:pPr>
              <w:spacing w:after="0"/>
              <w:contextualSpacing/>
              <w:jc w:val="center"/>
              <w:rPr>
                <w:rFonts w:ascii="Times New Roman" w:hAnsi="Times New Roman"/>
                <w:sz w:val="16"/>
                <w:szCs w:val="16"/>
              </w:rPr>
            </w:pPr>
            <w:r w:rsidRPr="000177D9">
              <w:rPr>
                <w:rFonts w:ascii="Times New Roman" w:hAnsi="Times New Roman"/>
                <w:sz w:val="16"/>
                <w:szCs w:val="16"/>
              </w:rPr>
              <w:t>27</w:t>
            </w:r>
          </w:p>
        </w:tc>
        <w:tc>
          <w:tcPr>
            <w:tcW w:w="317" w:type="dxa"/>
            <w:noWrap/>
            <w:textDirection w:val="btLr"/>
            <w:vAlign w:val="center"/>
          </w:tcPr>
          <w:p w14:paraId="562B3824" w14:textId="77777777" w:rsidR="007A438A" w:rsidRPr="000177D9" w:rsidRDefault="007A438A" w:rsidP="007E120F">
            <w:pPr>
              <w:spacing w:after="0"/>
              <w:contextualSpacing/>
              <w:jc w:val="center"/>
              <w:rPr>
                <w:rFonts w:ascii="Times New Roman" w:hAnsi="Times New Roman"/>
                <w:sz w:val="16"/>
                <w:szCs w:val="16"/>
              </w:rPr>
            </w:pPr>
            <w:r w:rsidRPr="000177D9">
              <w:rPr>
                <w:rFonts w:ascii="Times New Roman" w:hAnsi="Times New Roman"/>
                <w:sz w:val="16"/>
                <w:szCs w:val="16"/>
              </w:rPr>
              <w:t>28</w:t>
            </w:r>
          </w:p>
        </w:tc>
        <w:tc>
          <w:tcPr>
            <w:tcW w:w="317" w:type="dxa"/>
            <w:noWrap/>
            <w:textDirection w:val="btLr"/>
            <w:vAlign w:val="center"/>
          </w:tcPr>
          <w:p w14:paraId="53158E13" w14:textId="77777777" w:rsidR="007A438A" w:rsidRPr="000177D9" w:rsidRDefault="007A438A" w:rsidP="007E120F">
            <w:pPr>
              <w:spacing w:after="0"/>
              <w:contextualSpacing/>
              <w:jc w:val="center"/>
              <w:rPr>
                <w:rFonts w:ascii="Times New Roman" w:hAnsi="Times New Roman"/>
                <w:sz w:val="16"/>
                <w:szCs w:val="16"/>
              </w:rPr>
            </w:pPr>
            <w:r w:rsidRPr="000177D9">
              <w:rPr>
                <w:rFonts w:ascii="Times New Roman" w:hAnsi="Times New Roman"/>
                <w:sz w:val="16"/>
                <w:szCs w:val="16"/>
              </w:rPr>
              <w:t>29</w:t>
            </w:r>
          </w:p>
        </w:tc>
        <w:tc>
          <w:tcPr>
            <w:tcW w:w="317" w:type="dxa"/>
            <w:tcBorders>
              <w:right w:val="single" w:sz="4" w:space="0" w:color="auto"/>
            </w:tcBorders>
            <w:noWrap/>
            <w:textDirection w:val="btLr"/>
            <w:vAlign w:val="center"/>
          </w:tcPr>
          <w:p w14:paraId="7CF8564D" w14:textId="77777777" w:rsidR="007A438A" w:rsidRPr="000177D9" w:rsidRDefault="007A438A" w:rsidP="007E120F">
            <w:pPr>
              <w:spacing w:after="0"/>
              <w:contextualSpacing/>
              <w:jc w:val="center"/>
              <w:rPr>
                <w:rFonts w:ascii="Times New Roman" w:hAnsi="Times New Roman"/>
                <w:sz w:val="16"/>
                <w:szCs w:val="16"/>
              </w:rPr>
            </w:pPr>
            <w:r w:rsidRPr="000177D9">
              <w:rPr>
                <w:rFonts w:ascii="Times New Roman" w:hAnsi="Times New Roman"/>
                <w:sz w:val="16"/>
                <w:szCs w:val="16"/>
              </w:rPr>
              <w:t>30</w:t>
            </w:r>
          </w:p>
        </w:tc>
        <w:tc>
          <w:tcPr>
            <w:tcW w:w="317" w:type="dxa"/>
            <w:textDirection w:val="btLr"/>
            <w:vAlign w:val="center"/>
          </w:tcPr>
          <w:p w14:paraId="5E13BB49" w14:textId="77777777" w:rsidR="007A438A" w:rsidRPr="000177D9" w:rsidRDefault="007A438A" w:rsidP="007E120F">
            <w:pPr>
              <w:spacing w:after="0"/>
              <w:contextualSpacing/>
              <w:jc w:val="center"/>
              <w:rPr>
                <w:rFonts w:ascii="Times New Roman" w:hAnsi="Times New Roman"/>
                <w:sz w:val="16"/>
                <w:szCs w:val="16"/>
              </w:rPr>
            </w:pPr>
            <w:r w:rsidRPr="000177D9">
              <w:rPr>
                <w:rFonts w:ascii="Times New Roman" w:hAnsi="Times New Roman"/>
                <w:sz w:val="16"/>
                <w:szCs w:val="16"/>
              </w:rPr>
              <w:t>31</w:t>
            </w:r>
          </w:p>
        </w:tc>
        <w:tc>
          <w:tcPr>
            <w:tcW w:w="336" w:type="dxa"/>
            <w:tcBorders>
              <w:right w:val="single" w:sz="4" w:space="0" w:color="auto"/>
            </w:tcBorders>
            <w:textDirection w:val="btLr"/>
            <w:vAlign w:val="center"/>
          </w:tcPr>
          <w:p w14:paraId="3604CE57" w14:textId="77777777" w:rsidR="007A438A" w:rsidRPr="000177D9" w:rsidRDefault="007A438A" w:rsidP="007E120F">
            <w:pPr>
              <w:spacing w:after="0"/>
              <w:contextualSpacing/>
              <w:jc w:val="center"/>
              <w:rPr>
                <w:rFonts w:ascii="Times New Roman" w:hAnsi="Times New Roman"/>
                <w:sz w:val="16"/>
                <w:szCs w:val="16"/>
              </w:rPr>
            </w:pPr>
            <w:r w:rsidRPr="000177D9">
              <w:rPr>
                <w:rFonts w:ascii="Times New Roman" w:hAnsi="Times New Roman"/>
                <w:sz w:val="16"/>
                <w:szCs w:val="16"/>
              </w:rPr>
              <w:t>32</w:t>
            </w:r>
          </w:p>
        </w:tc>
        <w:tc>
          <w:tcPr>
            <w:tcW w:w="317" w:type="dxa"/>
            <w:tcBorders>
              <w:right w:val="single" w:sz="4" w:space="0" w:color="auto"/>
            </w:tcBorders>
            <w:textDirection w:val="btLr"/>
          </w:tcPr>
          <w:p w14:paraId="716CABE1" w14:textId="77777777" w:rsidR="007A438A" w:rsidRPr="000177D9" w:rsidRDefault="007A438A" w:rsidP="007E120F">
            <w:pPr>
              <w:spacing w:after="0"/>
              <w:ind w:hanging="23"/>
              <w:contextualSpacing/>
              <w:jc w:val="center"/>
              <w:rPr>
                <w:rFonts w:ascii="Times New Roman" w:hAnsi="Times New Roman"/>
                <w:sz w:val="16"/>
                <w:szCs w:val="16"/>
              </w:rPr>
            </w:pPr>
            <w:r w:rsidRPr="000177D9">
              <w:rPr>
                <w:rFonts w:ascii="Times New Roman" w:hAnsi="Times New Roman"/>
                <w:sz w:val="16"/>
                <w:szCs w:val="16"/>
              </w:rPr>
              <w:t>33</w:t>
            </w:r>
          </w:p>
        </w:tc>
        <w:tc>
          <w:tcPr>
            <w:tcW w:w="317" w:type="dxa"/>
            <w:tcBorders>
              <w:right w:val="single" w:sz="4" w:space="0" w:color="auto"/>
            </w:tcBorders>
            <w:textDirection w:val="btLr"/>
          </w:tcPr>
          <w:p w14:paraId="710AD37E" w14:textId="77777777" w:rsidR="007A438A" w:rsidRPr="000177D9" w:rsidRDefault="007A438A" w:rsidP="007E120F">
            <w:pPr>
              <w:spacing w:after="0"/>
              <w:ind w:hanging="23"/>
              <w:contextualSpacing/>
              <w:jc w:val="center"/>
              <w:rPr>
                <w:rFonts w:ascii="Times New Roman" w:hAnsi="Times New Roman"/>
                <w:sz w:val="16"/>
                <w:szCs w:val="16"/>
              </w:rPr>
            </w:pPr>
            <w:r w:rsidRPr="000177D9">
              <w:rPr>
                <w:rFonts w:ascii="Times New Roman" w:hAnsi="Times New Roman"/>
                <w:sz w:val="16"/>
                <w:szCs w:val="16"/>
              </w:rPr>
              <w:t>34</w:t>
            </w:r>
          </w:p>
        </w:tc>
        <w:tc>
          <w:tcPr>
            <w:tcW w:w="317" w:type="dxa"/>
            <w:tcBorders>
              <w:right w:val="single" w:sz="4" w:space="0" w:color="auto"/>
            </w:tcBorders>
            <w:textDirection w:val="btLr"/>
          </w:tcPr>
          <w:p w14:paraId="4760733F" w14:textId="77777777" w:rsidR="007A438A" w:rsidRPr="000177D9" w:rsidRDefault="007A438A" w:rsidP="007E120F">
            <w:pPr>
              <w:spacing w:after="0"/>
              <w:ind w:hanging="23"/>
              <w:contextualSpacing/>
              <w:jc w:val="center"/>
              <w:rPr>
                <w:rFonts w:ascii="Times New Roman" w:hAnsi="Times New Roman"/>
                <w:sz w:val="16"/>
                <w:szCs w:val="16"/>
              </w:rPr>
            </w:pPr>
            <w:r w:rsidRPr="000177D9">
              <w:rPr>
                <w:rFonts w:ascii="Times New Roman" w:hAnsi="Times New Roman"/>
                <w:sz w:val="16"/>
                <w:szCs w:val="16"/>
              </w:rPr>
              <w:t>35</w:t>
            </w:r>
          </w:p>
        </w:tc>
        <w:tc>
          <w:tcPr>
            <w:tcW w:w="317" w:type="dxa"/>
            <w:tcBorders>
              <w:right w:val="single" w:sz="4" w:space="0" w:color="auto"/>
            </w:tcBorders>
            <w:textDirection w:val="btLr"/>
          </w:tcPr>
          <w:p w14:paraId="5A321612" w14:textId="77777777" w:rsidR="007A438A" w:rsidRPr="000177D9" w:rsidRDefault="007A438A" w:rsidP="007E120F">
            <w:pPr>
              <w:spacing w:after="0"/>
              <w:ind w:hanging="23"/>
              <w:contextualSpacing/>
              <w:jc w:val="center"/>
              <w:rPr>
                <w:rFonts w:ascii="Times New Roman" w:hAnsi="Times New Roman"/>
                <w:sz w:val="16"/>
                <w:szCs w:val="16"/>
              </w:rPr>
            </w:pPr>
            <w:r w:rsidRPr="000177D9">
              <w:rPr>
                <w:rFonts w:ascii="Times New Roman" w:hAnsi="Times New Roman"/>
                <w:sz w:val="16"/>
                <w:szCs w:val="16"/>
              </w:rPr>
              <w:t>36</w:t>
            </w:r>
          </w:p>
        </w:tc>
        <w:tc>
          <w:tcPr>
            <w:tcW w:w="336" w:type="dxa"/>
            <w:tcBorders>
              <w:right w:val="single" w:sz="4" w:space="0" w:color="auto"/>
            </w:tcBorders>
            <w:textDirection w:val="btLr"/>
          </w:tcPr>
          <w:p w14:paraId="4E8596BE" w14:textId="77777777" w:rsidR="007A438A" w:rsidRPr="000177D9" w:rsidRDefault="007A438A" w:rsidP="007E120F">
            <w:pPr>
              <w:spacing w:after="0"/>
              <w:ind w:hanging="23"/>
              <w:contextualSpacing/>
              <w:jc w:val="center"/>
              <w:rPr>
                <w:rFonts w:ascii="Times New Roman" w:hAnsi="Times New Roman"/>
                <w:sz w:val="16"/>
                <w:szCs w:val="16"/>
              </w:rPr>
            </w:pPr>
            <w:r w:rsidRPr="000177D9">
              <w:rPr>
                <w:rFonts w:ascii="Times New Roman" w:hAnsi="Times New Roman"/>
                <w:sz w:val="16"/>
                <w:szCs w:val="16"/>
              </w:rPr>
              <w:t>37</w:t>
            </w:r>
          </w:p>
        </w:tc>
        <w:tc>
          <w:tcPr>
            <w:tcW w:w="317" w:type="dxa"/>
            <w:tcBorders>
              <w:right w:val="single" w:sz="4" w:space="0" w:color="auto"/>
            </w:tcBorders>
            <w:textDirection w:val="btLr"/>
          </w:tcPr>
          <w:p w14:paraId="75F4C792" w14:textId="77777777" w:rsidR="007A438A" w:rsidRPr="000177D9" w:rsidRDefault="007A438A" w:rsidP="007E120F">
            <w:pPr>
              <w:spacing w:after="0"/>
              <w:ind w:hanging="23"/>
              <w:contextualSpacing/>
              <w:jc w:val="center"/>
              <w:rPr>
                <w:rFonts w:ascii="Times New Roman" w:hAnsi="Times New Roman"/>
                <w:sz w:val="16"/>
                <w:szCs w:val="16"/>
              </w:rPr>
            </w:pPr>
            <w:r w:rsidRPr="000177D9">
              <w:rPr>
                <w:rFonts w:ascii="Times New Roman" w:hAnsi="Times New Roman"/>
                <w:sz w:val="16"/>
                <w:szCs w:val="16"/>
              </w:rPr>
              <w:t>38</w:t>
            </w:r>
          </w:p>
        </w:tc>
        <w:tc>
          <w:tcPr>
            <w:tcW w:w="317" w:type="dxa"/>
            <w:tcBorders>
              <w:right w:val="single" w:sz="4" w:space="0" w:color="auto"/>
            </w:tcBorders>
            <w:textDirection w:val="btLr"/>
          </w:tcPr>
          <w:p w14:paraId="4A990FFE" w14:textId="77777777" w:rsidR="007A438A" w:rsidRPr="000177D9" w:rsidRDefault="007A438A" w:rsidP="007E120F">
            <w:pPr>
              <w:spacing w:after="0"/>
              <w:ind w:hanging="23"/>
              <w:contextualSpacing/>
              <w:jc w:val="center"/>
              <w:rPr>
                <w:rFonts w:ascii="Times New Roman" w:hAnsi="Times New Roman"/>
                <w:sz w:val="16"/>
                <w:szCs w:val="16"/>
              </w:rPr>
            </w:pPr>
            <w:r w:rsidRPr="000177D9">
              <w:rPr>
                <w:rFonts w:ascii="Times New Roman" w:hAnsi="Times New Roman"/>
                <w:sz w:val="16"/>
                <w:szCs w:val="16"/>
              </w:rPr>
              <w:t>39</w:t>
            </w:r>
          </w:p>
        </w:tc>
        <w:tc>
          <w:tcPr>
            <w:tcW w:w="317" w:type="dxa"/>
            <w:tcBorders>
              <w:right w:val="single" w:sz="4" w:space="0" w:color="auto"/>
            </w:tcBorders>
            <w:textDirection w:val="btLr"/>
          </w:tcPr>
          <w:p w14:paraId="6D076919" w14:textId="77777777" w:rsidR="007A438A" w:rsidRPr="000177D9" w:rsidRDefault="007A438A" w:rsidP="007E120F">
            <w:pPr>
              <w:spacing w:after="0"/>
              <w:ind w:hanging="23"/>
              <w:contextualSpacing/>
              <w:jc w:val="center"/>
              <w:rPr>
                <w:rFonts w:ascii="Times New Roman" w:hAnsi="Times New Roman"/>
                <w:sz w:val="16"/>
                <w:szCs w:val="16"/>
              </w:rPr>
            </w:pPr>
            <w:r w:rsidRPr="000177D9">
              <w:rPr>
                <w:rFonts w:ascii="Times New Roman" w:hAnsi="Times New Roman"/>
                <w:sz w:val="16"/>
                <w:szCs w:val="16"/>
              </w:rPr>
              <w:t>40</w:t>
            </w:r>
          </w:p>
        </w:tc>
        <w:tc>
          <w:tcPr>
            <w:tcW w:w="317" w:type="dxa"/>
            <w:tcBorders>
              <w:right w:val="single" w:sz="4" w:space="0" w:color="auto"/>
            </w:tcBorders>
            <w:textDirection w:val="btLr"/>
          </w:tcPr>
          <w:p w14:paraId="5057DE84" w14:textId="77777777" w:rsidR="007A438A" w:rsidRPr="000177D9" w:rsidRDefault="007A438A" w:rsidP="007E120F">
            <w:pPr>
              <w:spacing w:after="0"/>
              <w:ind w:hanging="23"/>
              <w:contextualSpacing/>
              <w:jc w:val="center"/>
              <w:rPr>
                <w:rFonts w:ascii="Times New Roman" w:hAnsi="Times New Roman"/>
                <w:sz w:val="16"/>
                <w:szCs w:val="16"/>
              </w:rPr>
            </w:pPr>
            <w:r w:rsidRPr="000177D9">
              <w:rPr>
                <w:rFonts w:ascii="Times New Roman" w:hAnsi="Times New Roman"/>
                <w:sz w:val="16"/>
                <w:szCs w:val="16"/>
              </w:rPr>
              <w:t>41</w:t>
            </w:r>
          </w:p>
        </w:tc>
        <w:tc>
          <w:tcPr>
            <w:tcW w:w="336" w:type="dxa"/>
            <w:tcBorders>
              <w:right w:val="single" w:sz="4" w:space="0" w:color="auto"/>
            </w:tcBorders>
            <w:textDirection w:val="btLr"/>
          </w:tcPr>
          <w:p w14:paraId="5600404C" w14:textId="77777777" w:rsidR="007A438A" w:rsidRPr="000177D9" w:rsidRDefault="007A438A" w:rsidP="007E120F">
            <w:pPr>
              <w:spacing w:after="0"/>
              <w:ind w:hanging="23"/>
              <w:contextualSpacing/>
              <w:jc w:val="center"/>
              <w:rPr>
                <w:rFonts w:ascii="Times New Roman" w:hAnsi="Times New Roman"/>
                <w:sz w:val="16"/>
                <w:szCs w:val="16"/>
              </w:rPr>
            </w:pPr>
            <w:r w:rsidRPr="000177D9">
              <w:rPr>
                <w:rFonts w:ascii="Times New Roman" w:hAnsi="Times New Roman"/>
                <w:sz w:val="16"/>
                <w:szCs w:val="16"/>
              </w:rPr>
              <w:t>42</w:t>
            </w:r>
          </w:p>
        </w:tc>
        <w:tc>
          <w:tcPr>
            <w:tcW w:w="317" w:type="dxa"/>
            <w:tcBorders>
              <w:right w:val="single" w:sz="4" w:space="0" w:color="auto"/>
            </w:tcBorders>
            <w:textDirection w:val="btLr"/>
          </w:tcPr>
          <w:p w14:paraId="62AF9559" w14:textId="77777777" w:rsidR="007A438A" w:rsidRPr="000177D9" w:rsidRDefault="007A438A" w:rsidP="007E120F">
            <w:pPr>
              <w:spacing w:after="0"/>
              <w:ind w:hanging="23"/>
              <w:contextualSpacing/>
              <w:jc w:val="center"/>
              <w:rPr>
                <w:rFonts w:ascii="Times New Roman" w:hAnsi="Times New Roman"/>
                <w:sz w:val="16"/>
                <w:szCs w:val="16"/>
              </w:rPr>
            </w:pPr>
            <w:r w:rsidRPr="000177D9">
              <w:rPr>
                <w:rFonts w:ascii="Times New Roman" w:hAnsi="Times New Roman"/>
                <w:sz w:val="16"/>
                <w:szCs w:val="16"/>
              </w:rPr>
              <w:t>43</w:t>
            </w:r>
          </w:p>
        </w:tc>
        <w:tc>
          <w:tcPr>
            <w:tcW w:w="366" w:type="dxa"/>
            <w:vMerge/>
            <w:tcBorders>
              <w:left w:val="single" w:sz="4" w:space="0" w:color="auto"/>
              <w:bottom w:val="single" w:sz="4" w:space="0" w:color="auto"/>
              <w:right w:val="single" w:sz="4" w:space="0" w:color="auto"/>
            </w:tcBorders>
            <w:textDirection w:val="btLr"/>
          </w:tcPr>
          <w:p w14:paraId="05016D33" w14:textId="77777777" w:rsidR="007A438A" w:rsidRPr="000177D9" w:rsidRDefault="007A438A" w:rsidP="007E120F">
            <w:pPr>
              <w:spacing w:after="0"/>
              <w:ind w:hanging="23"/>
              <w:contextualSpacing/>
              <w:jc w:val="center"/>
              <w:rPr>
                <w:rFonts w:ascii="Times New Roman" w:hAnsi="Times New Roman"/>
                <w:sz w:val="16"/>
                <w:szCs w:val="16"/>
              </w:rPr>
            </w:pPr>
          </w:p>
        </w:tc>
      </w:tr>
      <w:tr w:rsidR="00C5273C" w:rsidRPr="000177D9" w14:paraId="2A7CC32A" w14:textId="77777777" w:rsidTr="00B84D7E">
        <w:trPr>
          <w:cantSplit/>
          <w:trHeight w:val="367"/>
          <w:jc w:val="center"/>
        </w:trPr>
        <w:tc>
          <w:tcPr>
            <w:tcW w:w="675" w:type="dxa"/>
            <w:shd w:val="clear" w:color="auto" w:fill="D9D9D9"/>
            <w:tcMar>
              <w:left w:w="85" w:type="dxa"/>
              <w:right w:w="85" w:type="dxa"/>
            </w:tcMar>
            <w:vAlign w:val="center"/>
          </w:tcPr>
          <w:p w14:paraId="437D7787" w14:textId="77777777" w:rsidR="007A438A" w:rsidRPr="000177D9" w:rsidRDefault="007A438A" w:rsidP="007E120F">
            <w:pPr>
              <w:spacing w:after="0"/>
              <w:ind w:right="-38"/>
              <w:contextualSpacing/>
              <w:jc w:val="center"/>
              <w:rPr>
                <w:rFonts w:ascii="Times New Roman" w:hAnsi="Times New Roman"/>
                <w:b/>
                <w:sz w:val="16"/>
                <w:szCs w:val="16"/>
              </w:rPr>
            </w:pPr>
            <w:r w:rsidRPr="000177D9">
              <w:rPr>
                <w:rFonts w:ascii="Times New Roman" w:hAnsi="Times New Roman"/>
                <w:b/>
                <w:sz w:val="16"/>
                <w:szCs w:val="16"/>
              </w:rPr>
              <w:t>СГ.00</w:t>
            </w:r>
          </w:p>
        </w:tc>
        <w:tc>
          <w:tcPr>
            <w:tcW w:w="1629" w:type="dxa"/>
            <w:shd w:val="clear" w:color="auto" w:fill="D9D9D9"/>
            <w:vAlign w:val="center"/>
          </w:tcPr>
          <w:p w14:paraId="3F5F5D4B" w14:textId="77777777" w:rsidR="007A438A" w:rsidRPr="000177D9" w:rsidRDefault="007A438A" w:rsidP="007E120F">
            <w:pPr>
              <w:spacing w:after="0"/>
              <w:ind w:right="-38"/>
              <w:contextualSpacing/>
              <w:rPr>
                <w:rFonts w:ascii="Times New Roman" w:hAnsi="Times New Roman"/>
                <w:sz w:val="16"/>
                <w:szCs w:val="16"/>
              </w:rPr>
            </w:pPr>
            <w:r w:rsidRPr="000177D9">
              <w:rPr>
                <w:rFonts w:ascii="Times New Roman" w:hAnsi="Times New Roman"/>
                <w:b/>
                <w:sz w:val="16"/>
                <w:szCs w:val="16"/>
              </w:rPr>
              <w:t xml:space="preserve">Социально-гуманитарный цикл </w:t>
            </w:r>
          </w:p>
        </w:tc>
        <w:tc>
          <w:tcPr>
            <w:tcW w:w="362" w:type="dxa"/>
            <w:shd w:val="clear" w:color="auto" w:fill="D9D9D9"/>
            <w:vAlign w:val="center"/>
          </w:tcPr>
          <w:p w14:paraId="488AEBA0" w14:textId="77777777" w:rsidR="007A438A" w:rsidRPr="000177D9" w:rsidRDefault="007A438A" w:rsidP="007E120F">
            <w:pPr>
              <w:spacing w:after="0"/>
              <w:contextualSpacing/>
              <w:jc w:val="center"/>
              <w:rPr>
                <w:rFonts w:ascii="Times New Roman" w:hAnsi="Times New Roman"/>
                <w:sz w:val="16"/>
                <w:szCs w:val="16"/>
              </w:rPr>
            </w:pPr>
          </w:p>
        </w:tc>
        <w:tc>
          <w:tcPr>
            <w:tcW w:w="317" w:type="dxa"/>
            <w:shd w:val="clear" w:color="auto" w:fill="D9D9D9"/>
            <w:vAlign w:val="center"/>
          </w:tcPr>
          <w:p w14:paraId="147E29C0" w14:textId="77777777" w:rsidR="007A438A" w:rsidRPr="000177D9" w:rsidRDefault="007A438A" w:rsidP="007E120F">
            <w:pPr>
              <w:spacing w:after="0"/>
              <w:contextualSpacing/>
              <w:jc w:val="center"/>
              <w:rPr>
                <w:rFonts w:ascii="Times New Roman" w:hAnsi="Times New Roman"/>
                <w:sz w:val="16"/>
                <w:szCs w:val="16"/>
              </w:rPr>
            </w:pPr>
          </w:p>
        </w:tc>
        <w:tc>
          <w:tcPr>
            <w:tcW w:w="317" w:type="dxa"/>
            <w:shd w:val="clear" w:color="auto" w:fill="D9D9D9"/>
            <w:vAlign w:val="center"/>
          </w:tcPr>
          <w:p w14:paraId="47146F4F" w14:textId="77777777" w:rsidR="007A438A" w:rsidRPr="000177D9" w:rsidRDefault="007A438A" w:rsidP="007E120F">
            <w:pPr>
              <w:spacing w:after="0"/>
              <w:contextualSpacing/>
              <w:jc w:val="center"/>
              <w:rPr>
                <w:rFonts w:ascii="Times New Roman" w:hAnsi="Times New Roman"/>
                <w:sz w:val="16"/>
                <w:szCs w:val="16"/>
              </w:rPr>
            </w:pPr>
          </w:p>
        </w:tc>
        <w:tc>
          <w:tcPr>
            <w:tcW w:w="317" w:type="dxa"/>
            <w:shd w:val="clear" w:color="auto" w:fill="D9D9D9"/>
            <w:vAlign w:val="center"/>
          </w:tcPr>
          <w:p w14:paraId="75FF0B41" w14:textId="77777777" w:rsidR="007A438A" w:rsidRPr="000177D9" w:rsidRDefault="007A438A" w:rsidP="007E120F">
            <w:pPr>
              <w:spacing w:after="0"/>
              <w:contextualSpacing/>
              <w:jc w:val="center"/>
              <w:rPr>
                <w:rFonts w:ascii="Times New Roman" w:hAnsi="Times New Roman"/>
                <w:sz w:val="16"/>
                <w:szCs w:val="16"/>
              </w:rPr>
            </w:pPr>
          </w:p>
        </w:tc>
        <w:tc>
          <w:tcPr>
            <w:tcW w:w="336" w:type="dxa"/>
            <w:shd w:val="clear" w:color="auto" w:fill="D9D9D9"/>
            <w:vAlign w:val="center"/>
          </w:tcPr>
          <w:p w14:paraId="545FA97C" w14:textId="77777777" w:rsidR="007A438A" w:rsidRPr="000177D9" w:rsidRDefault="007A438A" w:rsidP="007E120F">
            <w:pPr>
              <w:spacing w:after="0"/>
              <w:contextualSpacing/>
              <w:jc w:val="center"/>
              <w:rPr>
                <w:rFonts w:ascii="Times New Roman" w:hAnsi="Times New Roman"/>
                <w:sz w:val="16"/>
                <w:szCs w:val="16"/>
              </w:rPr>
            </w:pPr>
          </w:p>
        </w:tc>
        <w:tc>
          <w:tcPr>
            <w:tcW w:w="317" w:type="dxa"/>
            <w:shd w:val="clear" w:color="auto" w:fill="D9D9D9"/>
            <w:vAlign w:val="center"/>
          </w:tcPr>
          <w:p w14:paraId="74F5D109" w14:textId="77777777" w:rsidR="007A438A" w:rsidRPr="000177D9" w:rsidRDefault="007A438A" w:rsidP="007E120F">
            <w:pPr>
              <w:spacing w:after="0"/>
              <w:contextualSpacing/>
              <w:jc w:val="center"/>
              <w:rPr>
                <w:rFonts w:ascii="Times New Roman" w:hAnsi="Times New Roman"/>
                <w:sz w:val="16"/>
                <w:szCs w:val="16"/>
              </w:rPr>
            </w:pPr>
          </w:p>
        </w:tc>
        <w:tc>
          <w:tcPr>
            <w:tcW w:w="317" w:type="dxa"/>
            <w:shd w:val="clear" w:color="auto" w:fill="D9D9D9"/>
            <w:vAlign w:val="center"/>
          </w:tcPr>
          <w:p w14:paraId="1561420E" w14:textId="77777777" w:rsidR="007A438A" w:rsidRPr="000177D9" w:rsidRDefault="007A438A" w:rsidP="007E120F">
            <w:pPr>
              <w:spacing w:after="0"/>
              <w:contextualSpacing/>
              <w:jc w:val="center"/>
              <w:rPr>
                <w:rFonts w:ascii="Times New Roman" w:hAnsi="Times New Roman"/>
                <w:sz w:val="16"/>
                <w:szCs w:val="16"/>
              </w:rPr>
            </w:pPr>
          </w:p>
        </w:tc>
        <w:tc>
          <w:tcPr>
            <w:tcW w:w="317" w:type="dxa"/>
            <w:shd w:val="clear" w:color="auto" w:fill="D9D9D9"/>
            <w:noWrap/>
            <w:vAlign w:val="center"/>
          </w:tcPr>
          <w:p w14:paraId="4F2FC942" w14:textId="77777777" w:rsidR="007A438A" w:rsidRPr="000177D9" w:rsidRDefault="007A438A" w:rsidP="007E120F">
            <w:pPr>
              <w:spacing w:after="0"/>
              <w:contextualSpacing/>
              <w:jc w:val="center"/>
              <w:rPr>
                <w:rFonts w:ascii="Times New Roman" w:hAnsi="Times New Roman"/>
                <w:sz w:val="16"/>
                <w:szCs w:val="16"/>
              </w:rPr>
            </w:pPr>
          </w:p>
        </w:tc>
        <w:tc>
          <w:tcPr>
            <w:tcW w:w="336" w:type="dxa"/>
            <w:shd w:val="clear" w:color="auto" w:fill="D9D9D9"/>
            <w:noWrap/>
            <w:vAlign w:val="center"/>
          </w:tcPr>
          <w:p w14:paraId="7748CF53" w14:textId="77777777" w:rsidR="007A438A" w:rsidRPr="000177D9" w:rsidRDefault="007A438A" w:rsidP="007E120F">
            <w:pPr>
              <w:spacing w:after="0"/>
              <w:contextualSpacing/>
              <w:jc w:val="center"/>
              <w:rPr>
                <w:rFonts w:ascii="Times New Roman" w:hAnsi="Times New Roman"/>
                <w:sz w:val="16"/>
                <w:szCs w:val="16"/>
              </w:rPr>
            </w:pPr>
          </w:p>
        </w:tc>
        <w:tc>
          <w:tcPr>
            <w:tcW w:w="317" w:type="dxa"/>
            <w:shd w:val="clear" w:color="auto" w:fill="D9D9D9"/>
            <w:noWrap/>
            <w:vAlign w:val="center"/>
          </w:tcPr>
          <w:p w14:paraId="3F46A800" w14:textId="77777777" w:rsidR="007A438A" w:rsidRPr="000177D9" w:rsidRDefault="007A438A" w:rsidP="007E120F">
            <w:pPr>
              <w:spacing w:after="0"/>
              <w:contextualSpacing/>
              <w:jc w:val="center"/>
              <w:rPr>
                <w:rFonts w:ascii="Times New Roman" w:hAnsi="Times New Roman"/>
                <w:sz w:val="16"/>
                <w:szCs w:val="16"/>
              </w:rPr>
            </w:pPr>
          </w:p>
        </w:tc>
        <w:tc>
          <w:tcPr>
            <w:tcW w:w="317" w:type="dxa"/>
            <w:shd w:val="clear" w:color="auto" w:fill="D9D9D9"/>
            <w:noWrap/>
            <w:vAlign w:val="center"/>
          </w:tcPr>
          <w:p w14:paraId="14A7E3CA" w14:textId="77777777" w:rsidR="007A438A" w:rsidRPr="000177D9" w:rsidRDefault="007A438A" w:rsidP="007E120F">
            <w:pPr>
              <w:spacing w:after="0"/>
              <w:contextualSpacing/>
              <w:jc w:val="center"/>
              <w:rPr>
                <w:rFonts w:ascii="Times New Roman" w:hAnsi="Times New Roman"/>
                <w:sz w:val="16"/>
                <w:szCs w:val="16"/>
              </w:rPr>
            </w:pPr>
          </w:p>
        </w:tc>
        <w:tc>
          <w:tcPr>
            <w:tcW w:w="317" w:type="dxa"/>
            <w:shd w:val="clear" w:color="auto" w:fill="D9D9D9"/>
            <w:vAlign w:val="center"/>
          </w:tcPr>
          <w:p w14:paraId="07DA836B" w14:textId="77777777" w:rsidR="007A438A" w:rsidRPr="000177D9" w:rsidRDefault="007A438A" w:rsidP="007E120F">
            <w:pPr>
              <w:spacing w:after="0"/>
              <w:contextualSpacing/>
              <w:jc w:val="center"/>
              <w:rPr>
                <w:rFonts w:ascii="Times New Roman" w:hAnsi="Times New Roman"/>
                <w:sz w:val="16"/>
                <w:szCs w:val="16"/>
              </w:rPr>
            </w:pPr>
          </w:p>
        </w:tc>
        <w:tc>
          <w:tcPr>
            <w:tcW w:w="336" w:type="dxa"/>
            <w:shd w:val="clear" w:color="auto" w:fill="D9D9D9"/>
            <w:noWrap/>
            <w:vAlign w:val="center"/>
          </w:tcPr>
          <w:p w14:paraId="64F05AD6" w14:textId="77777777" w:rsidR="007A438A" w:rsidRPr="000177D9" w:rsidRDefault="007A438A" w:rsidP="007E120F">
            <w:pPr>
              <w:spacing w:after="0"/>
              <w:contextualSpacing/>
              <w:jc w:val="center"/>
              <w:rPr>
                <w:rFonts w:ascii="Times New Roman" w:hAnsi="Times New Roman"/>
                <w:sz w:val="16"/>
                <w:szCs w:val="16"/>
              </w:rPr>
            </w:pPr>
          </w:p>
        </w:tc>
        <w:tc>
          <w:tcPr>
            <w:tcW w:w="317" w:type="dxa"/>
            <w:shd w:val="clear" w:color="auto" w:fill="D9D9D9"/>
            <w:noWrap/>
            <w:vAlign w:val="center"/>
          </w:tcPr>
          <w:p w14:paraId="73D9C212" w14:textId="77777777" w:rsidR="007A438A" w:rsidRPr="000177D9" w:rsidRDefault="007A438A" w:rsidP="007E120F">
            <w:pPr>
              <w:spacing w:after="0"/>
              <w:contextualSpacing/>
              <w:jc w:val="center"/>
              <w:rPr>
                <w:rFonts w:ascii="Times New Roman" w:hAnsi="Times New Roman"/>
                <w:sz w:val="16"/>
                <w:szCs w:val="16"/>
              </w:rPr>
            </w:pPr>
          </w:p>
        </w:tc>
        <w:tc>
          <w:tcPr>
            <w:tcW w:w="317" w:type="dxa"/>
            <w:shd w:val="clear" w:color="auto" w:fill="D9D9D9"/>
            <w:noWrap/>
            <w:vAlign w:val="center"/>
          </w:tcPr>
          <w:p w14:paraId="03F70FD3" w14:textId="77777777" w:rsidR="007A438A" w:rsidRPr="000177D9" w:rsidRDefault="007A438A" w:rsidP="007E120F">
            <w:pPr>
              <w:spacing w:after="0"/>
              <w:contextualSpacing/>
              <w:jc w:val="center"/>
              <w:rPr>
                <w:rFonts w:ascii="Times New Roman" w:hAnsi="Times New Roman"/>
                <w:sz w:val="16"/>
                <w:szCs w:val="16"/>
              </w:rPr>
            </w:pPr>
          </w:p>
        </w:tc>
        <w:tc>
          <w:tcPr>
            <w:tcW w:w="317" w:type="dxa"/>
            <w:shd w:val="clear" w:color="auto" w:fill="D9D9D9"/>
            <w:noWrap/>
            <w:vAlign w:val="center"/>
          </w:tcPr>
          <w:p w14:paraId="3826B8B1" w14:textId="77777777" w:rsidR="007A438A" w:rsidRPr="000177D9" w:rsidRDefault="007A438A" w:rsidP="007E120F">
            <w:pPr>
              <w:spacing w:after="0"/>
              <w:contextualSpacing/>
              <w:jc w:val="center"/>
              <w:rPr>
                <w:rFonts w:ascii="Times New Roman" w:hAnsi="Times New Roman"/>
                <w:sz w:val="16"/>
                <w:szCs w:val="16"/>
              </w:rPr>
            </w:pPr>
          </w:p>
        </w:tc>
        <w:tc>
          <w:tcPr>
            <w:tcW w:w="317" w:type="dxa"/>
            <w:shd w:val="clear" w:color="auto" w:fill="D9D9D9"/>
            <w:noWrap/>
            <w:vAlign w:val="center"/>
          </w:tcPr>
          <w:p w14:paraId="40882A21" w14:textId="77777777" w:rsidR="007A438A" w:rsidRPr="000177D9" w:rsidRDefault="007A438A" w:rsidP="007E120F">
            <w:pPr>
              <w:spacing w:after="0"/>
              <w:contextualSpacing/>
              <w:jc w:val="center"/>
              <w:rPr>
                <w:rFonts w:ascii="Times New Roman" w:hAnsi="Times New Roman"/>
                <w:sz w:val="16"/>
                <w:szCs w:val="16"/>
              </w:rPr>
            </w:pPr>
          </w:p>
        </w:tc>
        <w:tc>
          <w:tcPr>
            <w:tcW w:w="336" w:type="dxa"/>
            <w:shd w:val="clear" w:color="auto" w:fill="FFFF00"/>
            <w:noWrap/>
            <w:vAlign w:val="center"/>
          </w:tcPr>
          <w:p w14:paraId="42C506EF" w14:textId="77777777" w:rsidR="007A438A" w:rsidRPr="000177D9" w:rsidRDefault="007A438A" w:rsidP="007E120F">
            <w:pPr>
              <w:spacing w:after="0"/>
              <w:contextualSpacing/>
              <w:jc w:val="center"/>
              <w:rPr>
                <w:rFonts w:ascii="Times New Roman" w:hAnsi="Times New Roman"/>
                <w:bCs/>
                <w:sz w:val="16"/>
                <w:szCs w:val="16"/>
              </w:rPr>
            </w:pPr>
          </w:p>
        </w:tc>
        <w:tc>
          <w:tcPr>
            <w:tcW w:w="317" w:type="dxa"/>
            <w:shd w:val="clear" w:color="auto" w:fill="FFFF00"/>
            <w:noWrap/>
            <w:vAlign w:val="center"/>
          </w:tcPr>
          <w:p w14:paraId="1BA7DB97" w14:textId="77777777" w:rsidR="007A438A" w:rsidRPr="000177D9" w:rsidRDefault="007A438A" w:rsidP="007E120F">
            <w:pPr>
              <w:spacing w:after="0"/>
              <w:contextualSpacing/>
              <w:jc w:val="center"/>
              <w:rPr>
                <w:rFonts w:ascii="Times New Roman" w:hAnsi="Times New Roman"/>
                <w:sz w:val="16"/>
                <w:szCs w:val="16"/>
              </w:rPr>
            </w:pPr>
          </w:p>
        </w:tc>
        <w:tc>
          <w:tcPr>
            <w:tcW w:w="317" w:type="dxa"/>
            <w:shd w:val="clear" w:color="auto" w:fill="D9D9D9"/>
            <w:noWrap/>
            <w:vAlign w:val="center"/>
          </w:tcPr>
          <w:p w14:paraId="119FDE64" w14:textId="77777777" w:rsidR="007A438A" w:rsidRPr="000177D9" w:rsidRDefault="007A438A" w:rsidP="007E120F">
            <w:pPr>
              <w:spacing w:after="0"/>
              <w:contextualSpacing/>
              <w:jc w:val="center"/>
              <w:rPr>
                <w:rFonts w:ascii="Times New Roman" w:hAnsi="Times New Roman"/>
                <w:sz w:val="16"/>
                <w:szCs w:val="16"/>
              </w:rPr>
            </w:pPr>
          </w:p>
        </w:tc>
        <w:tc>
          <w:tcPr>
            <w:tcW w:w="317" w:type="dxa"/>
            <w:shd w:val="clear" w:color="auto" w:fill="D9D9D9"/>
            <w:noWrap/>
            <w:vAlign w:val="center"/>
          </w:tcPr>
          <w:p w14:paraId="3D234E16" w14:textId="77777777" w:rsidR="007A438A" w:rsidRPr="000177D9" w:rsidRDefault="007A438A" w:rsidP="007E120F">
            <w:pPr>
              <w:spacing w:after="0"/>
              <w:contextualSpacing/>
              <w:jc w:val="center"/>
              <w:rPr>
                <w:rFonts w:ascii="Times New Roman" w:hAnsi="Times New Roman"/>
                <w:sz w:val="16"/>
                <w:szCs w:val="16"/>
              </w:rPr>
            </w:pPr>
          </w:p>
        </w:tc>
        <w:tc>
          <w:tcPr>
            <w:tcW w:w="336" w:type="dxa"/>
            <w:shd w:val="clear" w:color="auto" w:fill="D9D9D9"/>
            <w:noWrap/>
            <w:vAlign w:val="center"/>
          </w:tcPr>
          <w:p w14:paraId="0E777ED5" w14:textId="77777777" w:rsidR="007A438A" w:rsidRPr="000177D9" w:rsidRDefault="007A438A" w:rsidP="007E120F">
            <w:pPr>
              <w:spacing w:after="0"/>
              <w:contextualSpacing/>
              <w:jc w:val="center"/>
              <w:rPr>
                <w:rFonts w:ascii="Times New Roman" w:hAnsi="Times New Roman"/>
                <w:sz w:val="16"/>
                <w:szCs w:val="16"/>
              </w:rPr>
            </w:pPr>
          </w:p>
        </w:tc>
        <w:tc>
          <w:tcPr>
            <w:tcW w:w="317" w:type="dxa"/>
            <w:shd w:val="clear" w:color="auto" w:fill="D9D9D9"/>
            <w:noWrap/>
            <w:vAlign w:val="center"/>
          </w:tcPr>
          <w:p w14:paraId="194966E1" w14:textId="77777777" w:rsidR="007A438A" w:rsidRPr="000177D9" w:rsidRDefault="007A438A" w:rsidP="007E120F">
            <w:pPr>
              <w:spacing w:after="0"/>
              <w:contextualSpacing/>
              <w:jc w:val="center"/>
              <w:rPr>
                <w:rFonts w:ascii="Times New Roman" w:hAnsi="Times New Roman"/>
                <w:sz w:val="16"/>
                <w:szCs w:val="16"/>
              </w:rPr>
            </w:pPr>
          </w:p>
        </w:tc>
        <w:tc>
          <w:tcPr>
            <w:tcW w:w="317" w:type="dxa"/>
            <w:shd w:val="clear" w:color="auto" w:fill="D9D9D9"/>
            <w:noWrap/>
            <w:vAlign w:val="center"/>
          </w:tcPr>
          <w:p w14:paraId="2FFC93BD" w14:textId="77777777" w:rsidR="007A438A" w:rsidRPr="000177D9" w:rsidRDefault="007A438A" w:rsidP="007E120F">
            <w:pPr>
              <w:spacing w:after="0"/>
              <w:contextualSpacing/>
              <w:jc w:val="center"/>
              <w:rPr>
                <w:rFonts w:ascii="Times New Roman" w:hAnsi="Times New Roman"/>
                <w:sz w:val="16"/>
                <w:szCs w:val="16"/>
              </w:rPr>
            </w:pPr>
          </w:p>
        </w:tc>
        <w:tc>
          <w:tcPr>
            <w:tcW w:w="317" w:type="dxa"/>
            <w:shd w:val="clear" w:color="auto" w:fill="D9D9D9"/>
            <w:noWrap/>
            <w:vAlign w:val="center"/>
          </w:tcPr>
          <w:p w14:paraId="07BC96E0" w14:textId="77777777" w:rsidR="007A438A" w:rsidRPr="000177D9" w:rsidRDefault="007A438A" w:rsidP="007E120F">
            <w:pPr>
              <w:spacing w:after="0"/>
              <w:contextualSpacing/>
              <w:jc w:val="center"/>
              <w:rPr>
                <w:rFonts w:ascii="Times New Roman" w:hAnsi="Times New Roman"/>
                <w:sz w:val="16"/>
                <w:szCs w:val="16"/>
              </w:rPr>
            </w:pPr>
          </w:p>
        </w:tc>
        <w:tc>
          <w:tcPr>
            <w:tcW w:w="317" w:type="dxa"/>
            <w:shd w:val="clear" w:color="auto" w:fill="D9D9D9"/>
            <w:noWrap/>
            <w:vAlign w:val="center"/>
          </w:tcPr>
          <w:p w14:paraId="68F4C15A" w14:textId="77777777" w:rsidR="007A438A" w:rsidRPr="000177D9" w:rsidRDefault="007A438A" w:rsidP="007E120F">
            <w:pPr>
              <w:spacing w:after="0"/>
              <w:contextualSpacing/>
              <w:jc w:val="center"/>
              <w:rPr>
                <w:rFonts w:ascii="Times New Roman" w:hAnsi="Times New Roman"/>
                <w:sz w:val="16"/>
                <w:szCs w:val="16"/>
              </w:rPr>
            </w:pPr>
          </w:p>
        </w:tc>
        <w:tc>
          <w:tcPr>
            <w:tcW w:w="336" w:type="dxa"/>
            <w:shd w:val="clear" w:color="auto" w:fill="D9D9D9"/>
            <w:noWrap/>
            <w:vAlign w:val="center"/>
          </w:tcPr>
          <w:p w14:paraId="10AA7975" w14:textId="77777777" w:rsidR="007A438A" w:rsidRPr="000177D9" w:rsidRDefault="007A438A" w:rsidP="007E120F">
            <w:pPr>
              <w:spacing w:after="0"/>
              <w:contextualSpacing/>
              <w:jc w:val="center"/>
              <w:rPr>
                <w:rFonts w:ascii="Times New Roman" w:hAnsi="Times New Roman"/>
                <w:sz w:val="16"/>
                <w:szCs w:val="16"/>
              </w:rPr>
            </w:pPr>
          </w:p>
        </w:tc>
        <w:tc>
          <w:tcPr>
            <w:tcW w:w="317" w:type="dxa"/>
            <w:shd w:val="clear" w:color="auto" w:fill="D9D9D9"/>
            <w:noWrap/>
            <w:vAlign w:val="center"/>
          </w:tcPr>
          <w:p w14:paraId="77023639" w14:textId="77777777" w:rsidR="007A438A" w:rsidRPr="000177D9" w:rsidRDefault="007A438A" w:rsidP="007E120F">
            <w:pPr>
              <w:spacing w:after="0"/>
              <w:contextualSpacing/>
              <w:jc w:val="center"/>
              <w:rPr>
                <w:rFonts w:ascii="Times New Roman" w:hAnsi="Times New Roman"/>
                <w:sz w:val="16"/>
                <w:szCs w:val="16"/>
              </w:rPr>
            </w:pPr>
          </w:p>
        </w:tc>
        <w:tc>
          <w:tcPr>
            <w:tcW w:w="317" w:type="dxa"/>
            <w:shd w:val="clear" w:color="auto" w:fill="D9D9D9"/>
            <w:noWrap/>
            <w:vAlign w:val="center"/>
          </w:tcPr>
          <w:p w14:paraId="2AE715CE" w14:textId="77777777" w:rsidR="007A438A" w:rsidRPr="000177D9" w:rsidRDefault="007A438A" w:rsidP="007E120F">
            <w:pPr>
              <w:spacing w:after="0"/>
              <w:contextualSpacing/>
              <w:jc w:val="center"/>
              <w:rPr>
                <w:rFonts w:ascii="Times New Roman" w:hAnsi="Times New Roman"/>
                <w:sz w:val="16"/>
                <w:szCs w:val="16"/>
              </w:rPr>
            </w:pPr>
          </w:p>
        </w:tc>
        <w:tc>
          <w:tcPr>
            <w:tcW w:w="317" w:type="dxa"/>
            <w:tcBorders>
              <w:right w:val="single" w:sz="4" w:space="0" w:color="auto"/>
            </w:tcBorders>
            <w:shd w:val="clear" w:color="auto" w:fill="D9D9D9"/>
            <w:noWrap/>
            <w:vAlign w:val="center"/>
          </w:tcPr>
          <w:p w14:paraId="7E3C454A" w14:textId="77777777" w:rsidR="007A438A" w:rsidRPr="000177D9" w:rsidRDefault="007A438A" w:rsidP="007E120F">
            <w:pPr>
              <w:spacing w:after="0"/>
              <w:contextualSpacing/>
              <w:jc w:val="center"/>
              <w:rPr>
                <w:rFonts w:ascii="Times New Roman" w:hAnsi="Times New Roman"/>
                <w:sz w:val="16"/>
                <w:szCs w:val="16"/>
              </w:rPr>
            </w:pPr>
          </w:p>
        </w:tc>
        <w:tc>
          <w:tcPr>
            <w:tcW w:w="317" w:type="dxa"/>
            <w:shd w:val="clear" w:color="auto" w:fill="D9D9D9"/>
            <w:vAlign w:val="center"/>
          </w:tcPr>
          <w:p w14:paraId="693B36B2" w14:textId="77777777" w:rsidR="007A438A" w:rsidRPr="000177D9" w:rsidRDefault="007A438A" w:rsidP="007E120F">
            <w:pPr>
              <w:spacing w:after="0"/>
              <w:contextualSpacing/>
              <w:jc w:val="center"/>
              <w:rPr>
                <w:rFonts w:ascii="Times New Roman" w:hAnsi="Times New Roman"/>
                <w:sz w:val="16"/>
                <w:szCs w:val="16"/>
              </w:rPr>
            </w:pPr>
          </w:p>
        </w:tc>
        <w:tc>
          <w:tcPr>
            <w:tcW w:w="336" w:type="dxa"/>
            <w:tcBorders>
              <w:right w:val="single" w:sz="4" w:space="0" w:color="auto"/>
            </w:tcBorders>
            <w:shd w:val="clear" w:color="auto" w:fill="D9D9D9"/>
            <w:vAlign w:val="center"/>
          </w:tcPr>
          <w:p w14:paraId="1FAE2C99" w14:textId="77777777" w:rsidR="007A438A" w:rsidRPr="000177D9" w:rsidRDefault="007A438A" w:rsidP="007E120F">
            <w:pPr>
              <w:spacing w:after="0"/>
              <w:contextualSpacing/>
              <w:jc w:val="center"/>
              <w:rPr>
                <w:rFonts w:ascii="Times New Roman" w:hAnsi="Times New Roman"/>
                <w:sz w:val="16"/>
                <w:szCs w:val="16"/>
              </w:rPr>
            </w:pPr>
          </w:p>
        </w:tc>
        <w:tc>
          <w:tcPr>
            <w:tcW w:w="317" w:type="dxa"/>
            <w:tcBorders>
              <w:right w:val="single" w:sz="4" w:space="0" w:color="auto"/>
            </w:tcBorders>
            <w:shd w:val="clear" w:color="auto" w:fill="D9D9D9"/>
            <w:vAlign w:val="center"/>
          </w:tcPr>
          <w:p w14:paraId="77F1AC91" w14:textId="77777777" w:rsidR="007A438A" w:rsidRPr="000177D9" w:rsidRDefault="007A438A" w:rsidP="007E120F">
            <w:pPr>
              <w:spacing w:after="0"/>
              <w:ind w:hanging="23"/>
              <w:contextualSpacing/>
              <w:jc w:val="center"/>
              <w:rPr>
                <w:rFonts w:ascii="Times New Roman" w:hAnsi="Times New Roman"/>
                <w:sz w:val="16"/>
                <w:szCs w:val="16"/>
              </w:rPr>
            </w:pPr>
          </w:p>
        </w:tc>
        <w:tc>
          <w:tcPr>
            <w:tcW w:w="317" w:type="dxa"/>
            <w:tcBorders>
              <w:right w:val="single" w:sz="4" w:space="0" w:color="auto"/>
            </w:tcBorders>
            <w:shd w:val="clear" w:color="auto" w:fill="ACB9CA" w:themeFill="text2" w:themeFillTint="66"/>
            <w:vAlign w:val="center"/>
          </w:tcPr>
          <w:p w14:paraId="0D761F5B" w14:textId="77777777" w:rsidR="007A438A" w:rsidRPr="000177D9" w:rsidRDefault="007A438A" w:rsidP="007E120F">
            <w:pPr>
              <w:spacing w:after="0"/>
              <w:ind w:hanging="23"/>
              <w:contextualSpacing/>
              <w:jc w:val="center"/>
              <w:rPr>
                <w:rFonts w:ascii="Times New Roman" w:hAnsi="Times New Roman"/>
                <w:sz w:val="16"/>
                <w:szCs w:val="16"/>
              </w:rPr>
            </w:pPr>
          </w:p>
        </w:tc>
        <w:tc>
          <w:tcPr>
            <w:tcW w:w="317" w:type="dxa"/>
            <w:tcBorders>
              <w:right w:val="single" w:sz="4" w:space="0" w:color="auto"/>
            </w:tcBorders>
            <w:shd w:val="clear" w:color="auto" w:fill="ACB9CA" w:themeFill="text2" w:themeFillTint="66"/>
            <w:vAlign w:val="center"/>
          </w:tcPr>
          <w:p w14:paraId="079D9019" w14:textId="77777777" w:rsidR="007A438A" w:rsidRPr="000177D9" w:rsidRDefault="007A438A" w:rsidP="007E120F">
            <w:pPr>
              <w:spacing w:after="0"/>
              <w:ind w:hanging="23"/>
              <w:contextualSpacing/>
              <w:jc w:val="center"/>
              <w:rPr>
                <w:rFonts w:ascii="Times New Roman" w:hAnsi="Times New Roman"/>
                <w:sz w:val="16"/>
                <w:szCs w:val="16"/>
              </w:rPr>
            </w:pPr>
          </w:p>
        </w:tc>
        <w:tc>
          <w:tcPr>
            <w:tcW w:w="317" w:type="dxa"/>
            <w:tcBorders>
              <w:right w:val="single" w:sz="4" w:space="0" w:color="auto"/>
            </w:tcBorders>
            <w:shd w:val="clear" w:color="auto" w:fill="D9D9D9"/>
            <w:vAlign w:val="center"/>
          </w:tcPr>
          <w:p w14:paraId="42ADBEBD" w14:textId="77777777" w:rsidR="007A438A" w:rsidRPr="000177D9" w:rsidRDefault="007A438A" w:rsidP="007E120F">
            <w:pPr>
              <w:spacing w:after="0"/>
              <w:ind w:hanging="23"/>
              <w:contextualSpacing/>
              <w:jc w:val="center"/>
              <w:rPr>
                <w:rFonts w:ascii="Times New Roman" w:hAnsi="Times New Roman"/>
                <w:sz w:val="16"/>
                <w:szCs w:val="16"/>
              </w:rPr>
            </w:pPr>
          </w:p>
        </w:tc>
        <w:tc>
          <w:tcPr>
            <w:tcW w:w="336" w:type="dxa"/>
            <w:tcBorders>
              <w:right w:val="single" w:sz="4" w:space="0" w:color="auto"/>
            </w:tcBorders>
            <w:shd w:val="clear" w:color="auto" w:fill="D9D9D9"/>
            <w:vAlign w:val="center"/>
          </w:tcPr>
          <w:p w14:paraId="1E7B2038" w14:textId="77777777" w:rsidR="007A438A" w:rsidRPr="000177D9" w:rsidRDefault="007A438A" w:rsidP="007E120F">
            <w:pPr>
              <w:spacing w:after="0"/>
              <w:ind w:hanging="23"/>
              <w:contextualSpacing/>
              <w:jc w:val="center"/>
              <w:rPr>
                <w:rFonts w:ascii="Times New Roman" w:hAnsi="Times New Roman"/>
                <w:sz w:val="16"/>
                <w:szCs w:val="16"/>
              </w:rPr>
            </w:pPr>
          </w:p>
        </w:tc>
        <w:tc>
          <w:tcPr>
            <w:tcW w:w="317" w:type="dxa"/>
            <w:tcBorders>
              <w:right w:val="single" w:sz="4" w:space="0" w:color="auto"/>
            </w:tcBorders>
            <w:shd w:val="clear" w:color="auto" w:fill="D9D9D9"/>
            <w:vAlign w:val="center"/>
          </w:tcPr>
          <w:p w14:paraId="748FC9B9" w14:textId="77777777" w:rsidR="007A438A" w:rsidRPr="000177D9" w:rsidRDefault="007A438A" w:rsidP="007E120F">
            <w:pPr>
              <w:spacing w:after="0"/>
              <w:ind w:hanging="23"/>
              <w:contextualSpacing/>
              <w:jc w:val="center"/>
              <w:rPr>
                <w:rFonts w:ascii="Times New Roman" w:hAnsi="Times New Roman"/>
                <w:sz w:val="16"/>
                <w:szCs w:val="16"/>
              </w:rPr>
            </w:pPr>
          </w:p>
        </w:tc>
        <w:tc>
          <w:tcPr>
            <w:tcW w:w="317" w:type="dxa"/>
            <w:tcBorders>
              <w:right w:val="single" w:sz="4" w:space="0" w:color="auto"/>
            </w:tcBorders>
            <w:shd w:val="clear" w:color="auto" w:fill="D9D9D9"/>
            <w:vAlign w:val="center"/>
          </w:tcPr>
          <w:p w14:paraId="4B3AC60D" w14:textId="77777777" w:rsidR="007A438A" w:rsidRPr="000177D9" w:rsidRDefault="007A438A" w:rsidP="007E120F">
            <w:pPr>
              <w:spacing w:after="0"/>
              <w:ind w:hanging="23"/>
              <w:contextualSpacing/>
              <w:jc w:val="center"/>
              <w:rPr>
                <w:rFonts w:ascii="Times New Roman" w:hAnsi="Times New Roman"/>
                <w:sz w:val="16"/>
                <w:szCs w:val="16"/>
              </w:rPr>
            </w:pPr>
          </w:p>
        </w:tc>
        <w:tc>
          <w:tcPr>
            <w:tcW w:w="317" w:type="dxa"/>
            <w:tcBorders>
              <w:right w:val="single" w:sz="4" w:space="0" w:color="auto"/>
            </w:tcBorders>
            <w:shd w:val="clear" w:color="auto" w:fill="D9D9D9"/>
            <w:vAlign w:val="center"/>
          </w:tcPr>
          <w:p w14:paraId="28CCC6B4" w14:textId="77777777" w:rsidR="007A438A" w:rsidRPr="000177D9" w:rsidRDefault="007A438A" w:rsidP="007E120F">
            <w:pPr>
              <w:spacing w:after="0"/>
              <w:ind w:hanging="23"/>
              <w:contextualSpacing/>
              <w:jc w:val="center"/>
              <w:rPr>
                <w:rFonts w:ascii="Times New Roman" w:hAnsi="Times New Roman"/>
                <w:sz w:val="16"/>
                <w:szCs w:val="16"/>
              </w:rPr>
            </w:pPr>
          </w:p>
        </w:tc>
        <w:tc>
          <w:tcPr>
            <w:tcW w:w="317" w:type="dxa"/>
            <w:tcBorders>
              <w:right w:val="single" w:sz="4" w:space="0" w:color="auto"/>
            </w:tcBorders>
            <w:shd w:val="clear" w:color="auto" w:fill="D9D9D9"/>
            <w:vAlign w:val="center"/>
          </w:tcPr>
          <w:p w14:paraId="52EFA308" w14:textId="77777777" w:rsidR="007A438A" w:rsidRPr="000177D9" w:rsidRDefault="007A438A" w:rsidP="007E120F">
            <w:pPr>
              <w:spacing w:after="0"/>
              <w:ind w:hanging="23"/>
              <w:contextualSpacing/>
              <w:jc w:val="center"/>
              <w:rPr>
                <w:rFonts w:ascii="Times New Roman" w:hAnsi="Times New Roman"/>
                <w:sz w:val="16"/>
                <w:szCs w:val="16"/>
              </w:rPr>
            </w:pPr>
          </w:p>
        </w:tc>
        <w:tc>
          <w:tcPr>
            <w:tcW w:w="336" w:type="dxa"/>
            <w:tcBorders>
              <w:right w:val="single" w:sz="4" w:space="0" w:color="auto"/>
            </w:tcBorders>
            <w:shd w:val="clear" w:color="auto" w:fill="D9D9D9"/>
            <w:vAlign w:val="center"/>
          </w:tcPr>
          <w:p w14:paraId="4E4E5A39" w14:textId="77777777" w:rsidR="007A438A" w:rsidRPr="000177D9" w:rsidRDefault="007A438A" w:rsidP="007E120F">
            <w:pPr>
              <w:spacing w:after="0"/>
              <w:ind w:hanging="23"/>
              <w:contextualSpacing/>
              <w:jc w:val="center"/>
              <w:rPr>
                <w:rFonts w:ascii="Times New Roman" w:hAnsi="Times New Roman"/>
                <w:sz w:val="16"/>
                <w:szCs w:val="16"/>
              </w:rPr>
            </w:pPr>
          </w:p>
        </w:tc>
        <w:tc>
          <w:tcPr>
            <w:tcW w:w="317" w:type="dxa"/>
            <w:tcBorders>
              <w:right w:val="single" w:sz="4" w:space="0" w:color="auto"/>
            </w:tcBorders>
            <w:shd w:val="clear" w:color="auto" w:fill="D9D9D9"/>
            <w:vAlign w:val="center"/>
          </w:tcPr>
          <w:p w14:paraId="2EE82143" w14:textId="77777777" w:rsidR="007A438A" w:rsidRPr="000177D9" w:rsidRDefault="007A438A" w:rsidP="007E120F">
            <w:pPr>
              <w:spacing w:after="0"/>
              <w:ind w:hanging="23"/>
              <w:contextualSpacing/>
              <w:jc w:val="center"/>
              <w:rPr>
                <w:rFonts w:ascii="Times New Roman" w:hAnsi="Times New Roman"/>
                <w:sz w:val="16"/>
                <w:szCs w:val="16"/>
              </w:rPr>
            </w:pPr>
          </w:p>
        </w:tc>
        <w:tc>
          <w:tcPr>
            <w:tcW w:w="366" w:type="dxa"/>
            <w:tcBorders>
              <w:left w:val="single" w:sz="4" w:space="0" w:color="auto"/>
              <w:bottom w:val="single" w:sz="4" w:space="0" w:color="auto"/>
              <w:right w:val="single" w:sz="4" w:space="0" w:color="auto"/>
            </w:tcBorders>
            <w:shd w:val="clear" w:color="auto" w:fill="D9D9D9"/>
            <w:vAlign w:val="center"/>
          </w:tcPr>
          <w:p w14:paraId="1A50D80A" w14:textId="77777777" w:rsidR="007A438A" w:rsidRPr="000177D9" w:rsidRDefault="007A438A" w:rsidP="007E120F">
            <w:pPr>
              <w:spacing w:after="0"/>
              <w:ind w:hanging="23"/>
              <w:contextualSpacing/>
              <w:jc w:val="center"/>
              <w:rPr>
                <w:rFonts w:ascii="Times New Roman" w:hAnsi="Times New Roman"/>
                <w:sz w:val="16"/>
                <w:szCs w:val="16"/>
              </w:rPr>
            </w:pPr>
          </w:p>
        </w:tc>
      </w:tr>
      <w:tr w:rsidR="007A438A" w:rsidRPr="000177D9" w14:paraId="113267E1" w14:textId="77777777" w:rsidTr="00B84D7E">
        <w:trPr>
          <w:cantSplit/>
          <w:trHeight w:val="283"/>
          <w:jc w:val="center"/>
        </w:trPr>
        <w:tc>
          <w:tcPr>
            <w:tcW w:w="675" w:type="dxa"/>
            <w:tcMar>
              <w:left w:w="85" w:type="dxa"/>
              <w:right w:w="85" w:type="dxa"/>
            </w:tcMar>
          </w:tcPr>
          <w:p w14:paraId="0F57D955" w14:textId="77777777" w:rsidR="007A438A" w:rsidRPr="000177D9" w:rsidRDefault="007A438A" w:rsidP="007E120F">
            <w:pPr>
              <w:spacing w:after="0"/>
              <w:ind w:right="-38"/>
              <w:contextualSpacing/>
              <w:jc w:val="center"/>
              <w:rPr>
                <w:rFonts w:ascii="Times New Roman" w:hAnsi="Times New Roman"/>
                <w:b/>
                <w:sz w:val="16"/>
                <w:szCs w:val="16"/>
              </w:rPr>
            </w:pPr>
            <w:r w:rsidRPr="000177D9">
              <w:rPr>
                <w:rFonts w:ascii="Times New Roman" w:hAnsi="Times New Roman"/>
                <w:sz w:val="16"/>
                <w:szCs w:val="16"/>
              </w:rPr>
              <w:t>СГ.01</w:t>
            </w:r>
          </w:p>
        </w:tc>
        <w:tc>
          <w:tcPr>
            <w:tcW w:w="1629" w:type="dxa"/>
          </w:tcPr>
          <w:p w14:paraId="383958C3" w14:textId="77777777" w:rsidR="007A438A" w:rsidRPr="000177D9" w:rsidRDefault="007A438A" w:rsidP="007E120F">
            <w:pPr>
              <w:spacing w:after="0"/>
              <w:ind w:left="-108" w:right="-38"/>
              <w:contextualSpacing/>
              <w:jc w:val="both"/>
              <w:rPr>
                <w:rFonts w:ascii="Times New Roman" w:hAnsi="Times New Roman"/>
                <w:b/>
                <w:sz w:val="16"/>
                <w:szCs w:val="16"/>
              </w:rPr>
            </w:pPr>
            <w:r w:rsidRPr="000177D9">
              <w:rPr>
                <w:rFonts w:ascii="Times New Roman" w:hAnsi="Times New Roman"/>
                <w:sz w:val="16"/>
                <w:szCs w:val="16"/>
              </w:rPr>
              <w:t>История России</w:t>
            </w:r>
          </w:p>
        </w:tc>
        <w:tc>
          <w:tcPr>
            <w:tcW w:w="362" w:type="dxa"/>
            <w:vAlign w:val="center"/>
          </w:tcPr>
          <w:p w14:paraId="0B0F043D" w14:textId="77777777" w:rsidR="007A438A" w:rsidRPr="000177D9" w:rsidRDefault="007A438A" w:rsidP="007E120F">
            <w:pPr>
              <w:spacing w:after="0"/>
              <w:contextualSpacing/>
              <w:jc w:val="center"/>
              <w:rPr>
                <w:rFonts w:ascii="Times New Roman" w:hAnsi="Times New Roman"/>
                <w:sz w:val="16"/>
                <w:szCs w:val="16"/>
              </w:rPr>
            </w:pPr>
          </w:p>
        </w:tc>
        <w:tc>
          <w:tcPr>
            <w:tcW w:w="317" w:type="dxa"/>
            <w:vAlign w:val="center"/>
          </w:tcPr>
          <w:p w14:paraId="5A225201" w14:textId="77777777" w:rsidR="007A438A" w:rsidRPr="000177D9" w:rsidRDefault="007A438A" w:rsidP="007E120F">
            <w:pPr>
              <w:spacing w:after="0"/>
              <w:contextualSpacing/>
              <w:jc w:val="center"/>
              <w:rPr>
                <w:rFonts w:ascii="Times New Roman" w:hAnsi="Times New Roman"/>
                <w:sz w:val="16"/>
                <w:szCs w:val="16"/>
              </w:rPr>
            </w:pPr>
            <w:r w:rsidRPr="000177D9">
              <w:rPr>
                <w:rFonts w:ascii="Times New Roman" w:hAnsi="Times New Roman"/>
                <w:sz w:val="16"/>
                <w:szCs w:val="16"/>
              </w:rPr>
              <w:t>2</w:t>
            </w:r>
          </w:p>
        </w:tc>
        <w:tc>
          <w:tcPr>
            <w:tcW w:w="317" w:type="dxa"/>
            <w:vAlign w:val="center"/>
          </w:tcPr>
          <w:p w14:paraId="71B0D2E4" w14:textId="77777777" w:rsidR="007A438A" w:rsidRPr="000177D9" w:rsidRDefault="007A438A" w:rsidP="007E120F">
            <w:pPr>
              <w:spacing w:after="0"/>
              <w:contextualSpacing/>
              <w:jc w:val="center"/>
              <w:rPr>
                <w:rFonts w:ascii="Times New Roman" w:hAnsi="Times New Roman"/>
                <w:sz w:val="16"/>
                <w:szCs w:val="16"/>
              </w:rPr>
            </w:pPr>
            <w:r w:rsidRPr="000177D9">
              <w:rPr>
                <w:rFonts w:ascii="Times New Roman" w:hAnsi="Times New Roman"/>
                <w:sz w:val="16"/>
                <w:szCs w:val="16"/>
              </w:rPr>
              <w:t>2</w:t>
            </w:r>
          </w:p>
        </w:tc>
        <w:tc>
          <w:tcPr>
            <w:tcW w:w="317" w:type="dxa"/>
            <w:vAlign w:val="center"/>
          </w:tcPr>
          <w:p w14:paraId="27976F90" w14:textId="77777777" w:rsidR="007A438A" w:rsidRPr="000177D9" w:rsidRDefault="007A438A" w:rsidP="007E120F">
            <w:pPr>
              <w:spacing w:after="0"/>
              <w:contextualSpacing/>
              <w:jc w:val="center"/>
              <w:rPr>
                <w:rFonts w:ascii="Times New Roman" w:hAnsi="Times New Roman"/>
                <w:sz w:val="16"/>
                <w:szCs w:val="16"/>
              </w:rPr>
            </w:pPr>
            <w:r w:rsidRPr="000177D9">
              <w:rPr>
                <w:rFonts w:ascii="Times New Roman" w:hAnsi="Times New Roman"/>
                <w:sz w:val="16"/>
                <w:szCs w:val="16"/>
              </w:rPr>
              <w:t>2</w:t>
            </w:r>
          </w:p>
        </w:tc>
        <w:tc>
          <w:tcPr>
            <w:tcW w:w="336" w:type="dxa"/>
            <w:vAlign w:val="center"/>
          </w:tcPr>
          <w:p w14:paraId="779FAF2A" w14:textId="77777777" w:rsidR="007A438A" w:rsidRPr="000177D9" w:rsidRDefault="007A438A" w:rsidP="007E120F">
            <w:pPr>
              <w:spacing w:after="0"/>
              <w:contextualSpacing/>
              <w:jc w:val="center"/>
              <w:rPr>
                <w:rFonts w:ascii="Times New Roman" w:hAnsi="Times New Roman"/>
                <w:sz w:val="16"/>
                <w:szCs w:val="16"/>
              </w:rPr>
            </w:pPr>
            <w:r w:rsidRPr="000177D9">
              <w:rPr>
                <w:rFonts w:ascii="Times New Roman" w:hAnsi="Times New Roman"/>
                <w:sz w:val="16"/>
                <w:szCs w:val="16"/>
              </w:rPr>
              <w:t>2</w:t>
            </w:r>
          </w:p>
        </w:tc>
        <w:tc>
          <w:tcPr>
            <w:tcW w:w="317" w:type="dxa"/>
            <w:vAlign w:val="center"/>
          </w:tcPr>
          <w:p w14:paraId="440FE5E1" w14:textId="77777777" w:rsidR="007A438A" w:rsidRPr="000177D9" w:rsidRDefault="007A438A" w:rsidP="007E120F">
            <w:pPr>
              <w:spacing w:after="0"/>
              <w:contextualSpacing/>
              <w:jc w:val="center"/>
              <w:rPr>
                <w:rFonts w:ascii="Times New Roman" w:hAnsi="Times New Roman"/>
                <w:sz w:val="16"/>
                <w:szCs w:val="16"/>
              </w:rPr>
            </w:pPr>
            <w:r w:rsidRPr="000177D9">
              <w:rPr>
                <w:rFonts w:ascii="Times New Roman" w:hAnsi="Times New Roman"/>
                <w:sz w:val="16"/>
                <w:szCs w:val="16"/>
              </w:rPr>
              <w:t>2</w:t>
            </w:r>
          </w:p>
        </w:tc>
        <w:tc>
          <w:tcPr>
            <w:tcW w:w="317" w:type="dxa"/>
            <w:vAlign w:val="center"/>
          </w:tcPr>
          <w:p w14:paraId="30F2B9E3" w14:textId="77777777" w:rsidR="007A438A" w:rsidRPr="000177D9" w:rsidRDefault="007A438A" w:rsidP="007E120F">
            <w:pPr>
              <w:spacing w:after="0"/>
              <w:contextualSpacing/>
              <w:jc w:val="center"/>
              <w:rPr>
                <w:rFonts w:ascii="Times New Roman" w:hAnsi="Times New Roman"/>
                <w:sz w:val="16"/>
                <w:szCs w:val="16"/>
              </w:rPr>
            </w:pPr>
            <w:r w:rsidRPr="000177D9">
              <w:rPr>
                <w:rFonts w:ascii="Times New Roman" w:hAnsi="Times New Roman"/>
                <w:sz w:val="16"/>
                <w:szCs w:val="16"/>
              </w:rPr>
              <w:t>2</w:t>
            </w:r>
          </w:p>
        </w:tc>
        <w:tc>
          <w:tcPr>
            <w:tcW w:w="317" w:type="dxa"/>
            <w:noWrap/>
            <w:vAlign w:val="center"/>
          </w:tcPr>
          <w:p w14:paraId="6AD20870" w14:textId="77777777" w:rsidR="007A438A" w:rsidRPr="000177D9" w:rsidRDefault="007A438A" w:rsidP="007E120F">
            <w:pPr>
              <w:spacing w:after="0"/>
              <w:contextualSpacing/>
              <w:jc w:val="center"/>
              <w:rPr>
                <w:rFonts w:ascii="Times New Roman" w:hAnsi="Times New Roman"/>
                <w:sz w:val="16"/>
                <w:szCs w:val="16"/>
              </w:rPr>
            </w:pPr>
            <w:r w:rsidRPr="000177D9">
              <w:rPr>
                <w:rFonts w:ascii="Times New Roman" w:hAnsi="Times New Roman"/>
                <w:sz w:val="16"/>
                <w:szCs w:val="16"/>
              </w:rPr>
              <w:t>2</w:t>
            </w:r>
          </w:p>
        </w:tc>
        <w:tc>
          <w:tcPr>
            <w:tcW w:w="336" w:type="dxa"/>
            <w:noWrap/>
            <w:vAlign w:val="center"/>
          </w:tcPr>
          <w:p w14:paraId="169A9BC3" w14:textId="77777777" w:rsidR="007A438A" w:rsidRPr="000177D9" w:rsidRDefault="007A438A" w:rsidP="007E120F">
            <w:pPr>
              <w:spacing w:after="0"/>
              <w:contextualSpacing/>
              <w:jc w:val="center"/>
              <w:rPr>
                <w:rFonts w:ascii="Times New Roman" w:hAnsi="Times New Roman"/>
                <w:sz w:val="16"/>
                <w:szCs w:val="16"/>
              </w:rPr>
            </w:pPr>
            <w:r w:rsidRPr="000177D9">
              <w:rPr>
                <w:rFonts w:ascii="Times New Roman" w:hAnsi="Times New Roman"/>
                <w:sz w:val="16"/>
                <w:szCs w:val="16"/>
              </w:rPr>
              <w:t>2</w:t>
            </w:r>
          </w:p>
        </w:tc>
        <w:tc>
          <w:tcPr>
            <w:tcW w:w="317" w:type="dxa"/>
            <w:noWrap/>
            <w:vAlign w:val="center"/>
          </w:tcPr>
          <w:p w14:paraId="4456510B" w14:textId="77777777" w:rsidR="007A438A" w:rsidRPr="000177D9" w:rsidRDefault="007A438A" w:rsidP="007E120F">
            <w:pPr>
              <w:spacing w:after="0"/>
              <w:contextualSpacing/>
              <w:jc w:val="center"/>
              <w:rPr>
                <w:rFonts w:ascii="Times New Roman" w:hAnsi="Times New Roman"/>
                <w:sz w:val="16"/>
                <w:szCs w:val="16"/>
              </w:rPr>
            </w:pPr>
            <w:r w:rsidRPr="000177D9">
              <w:rPr>
                <w:rFonts w:ascii="Times New Roman" w:hAnsi="Times New Roman"/>
                <w:sz w:val="16"/>
                <w:szCs w:val="16"/>
              </w:rPr>
              <w:t>2</w:t>
            </w:r>
          </w:p>
        </w:tc>
        <w:tc>
          <w:tcPr>
            <w:tcW w:w="317" w:type="dxa"/>
            <w:noWrap/>
            <w:vAlign w:val="center"/>
          </w:tcPr>
          <w:p w14:paraId="3E6FFE98" w14:textId="77777777" w:rsidR="007A438A" w:rsidRPr="000177D9" w:rsidRDefault="007A438A" w:rsidP="007E120F">
            <w:pPr>
              <w:spacing w:after="0"/>
              <w:contextualSpacing/>
              <w:jc w:val="center"/>
              <w:rPr>
                <w:rFonts w:ascii="Times New Roman" w:hAnsi="Times New Roman"/>
                <w:sz w:val="16"/>
                <w:szCs w:val="16"/>
              </w:rPr>
            </w:pPr>
            <w:r w:rsidRPr="000177D9">
              <w:rPr>
                <w:rFonts w:ascii="Times New Roman" w:hAnsi="Times New Roman"/>
                <w:sz w:val="16"/>
                <w:szCs w:val="16"/>
              </w:rPr>
              <w:t>2</w:t>
            </w:r>
          </w:p>
        </w:tc>
        <w:tc>
          <w:tcPr>
            <w:tcW w:w="317" w:type="dxa"/>
            <w:vAlign w:val="center"/>
          </w:tcPr>
          <w:p w14:paraId="6986E0C3" w14:textId="77777777" w:rsidR="007A438A" w:rsidRPr="000177D9" w:rsidRDefault="007A438A" w:rsidP="007E120F">
            <w:pPr>
              <w:spacing w:after="0"/>
              <w:contextualSpacing/>
              <w:jc w:val="center"/>
              <w:rPr>
                <w:rFonts w:ascii="Times New Roman" w:hAnsi="Times New Roman"/>
                <w:sz w:val="16"/>
                <w:szCs w:val="16"/>
              </w:rPr>
            </w:pPr>
            <w:r w:rsidRPr="000177D9">
              <w:rPr>
                <w:rFonts w:ascii="Times New Roman" w:hAnsi="Times New Roman"/>
                <w:sz w:val="16"/>
                <w:szCs w:val="16"/>
              </w:rPr>
              <w:t>2</w:t>
            </w:r>
          </w:p>
        </w:tc>
        <w:tc>
          <w:tcPr>
            <w:tcW w:w="336" w:type="dxa"/>
            <w:noWrap/>
            <w:vAlign w:val="center"/>
          </w:tcPr>
          <w:p w14:paraId="766986FB" w14:textId="77777777" w:rsidR="007A438A" w:rsidRPr="000177D9" w:rsidRDefault="007A438A" w:rsidP="007E120F">
            <w:pPr>
              <w:spacing w:after="0"/>
              <w:contextualSpacing/>
              <w:jc w:val="center"/>
              <w:rPr>
                <w:rFonts w:ascii="Times New Roman" w:hAnsi="Times New Roman"/>
                <w:sz w:val="16"/>
                <w:szCs w:val="16"/>
              </w:rPr>
            </w:pPr>
            <w:r w:rsidRPr="000177D9">
              <w:rPr>
                <w:rFonts w:ascii="Times New Roman" w:hAnsi="Times New Roman"/>
                <w:sz w:val="16"/>
                <w:szCs w:val="16"/>
              </w:rPr>
              <w:t>2</w:t>
            </w:r>
          </w:p>
        </w:tc>
        <w:tc>
          <w:tcPr>
            <w:tcW w:w="317" w:type="dxa"/>
            <w:noWrap/>
            <w:vAlign w:val="center"/>
          </w:tcPr>
          <w:p w14:paraId="496C4BD6" w14:textId="77777777" w:rsidR="007A438A" w:rsidRPr="000177D9" w:rsidRDefault="007A438A" w:rsidP="007E120F">
            <w:pPr>
              <w:spacing w:after="0"/>
              <w:contextualSpacing/>
              <w:jc w:val="center"/>
              <w:rPr>
                <w:rFonts w:ascii="Times New Roman" w:hAnsi="Times New Roman"/>
                <w:sz w:val="16"/>
                <w:szCs w:val="16"/>
              </w:rPr>
            </w:pPr>
            <w:r w:rsidRPr="000177D9">
              <w:rPr>
                <w:rFonts w:ascii="Times New Roman" w:hAnsi="Times New Roman"/>
                <w:sz w:val="16"/>
                <w:szCs w:val="16"/>
              </w:rPr>
              <w:t>2</w:t>
            </w:r>
          </w:p>
        </w:tc>
        <w:tc>
          <w:tcPr>
            <w:tcW w:w="317" w:type="dxa"/>
            <w:noWrap/>
            <w:vAlign w:val="center"/>
          </w:tcPr>
          <w:p w14:paraId="5AA625EF" w14:textId="77777777" w:rsidR="007A438A" w:rsidRPr="000177D9" w:rsidRDefault="007A438A" w:rsidP="007E120F">
            <w:pPr>
              <w:spacing w:after="0"/>
              <w:contextualSpacing/>
              <w:jc w:val="center"/>
              <w:rPr>
                <w:rFonts w:ascii="Times New Roman" w:hAnsi="Times New Roman"/>
                <w:sz w:val="16"/>
                <w:szCs w:val="16"/>
              </w:rPr>
            </w:pPr>
            <w:r w:rsidRPr="000177D9">
              <w:rPr>
                <w:rFonts w:ascii="Times New Roman" w:hAnsi="Times New Roman"/>
                <w:sz w:val="16"/>
                <w:szCs w:val="16"/>
              </w:rPr>
              <w:t>2</w:t>
            </w:r>
          </w:p>
        </w:tc>
        <w:tc>
          <w:tcPr>
            <w:tcW w:w="317" w:type="dxa"/>
            <w:noWrap/>
            <w:vAlign w:val="center"/>
          </w:tcPr>
          <w:p w14:paraId="330A2FD2" w14:textId="77777777" w:rsidR="007A438A" w:rsidRPr="000177D9" w:rsidRDefault="007A438A" w:rsidP="007E120F">
            <w:pPr>
              <w:spacing w:after="0"/>
              <w:contextualSpacing/>
              <w:jc w:val="center"/>
              <w:rPr>
                <w:rFonts w:ascii="Times New Roman" w:hAnsi="Times New Roman"/>
                <w:sz w:val="16"/>
                <w:szCs w:val="16"/>
              </w:rPr>
            </w:pPr>
            <w:r w:rsidRPr="000177D9">
              <w:rPr>
                <w:rFonts w:ascii="Times New Roman" w:hAnsi="Times New Roman"/>
                <w:sz w:val="16"/>
                <w:szCs w:val="16"/>
              </w:rPr>
              <w:t>2</w:t>
            </w:r>
          </w:p>
        </w:tc>
        <w:tc>
          <w:tcPr>
            <w:tcW w:w="317" w:type="dxa"/>
            <w:noWrap/>
            <w:vAlign w:val="center"/>
          </w:tcPr>
          <w:p w14:paraId="28D957A5" w14:textId="77777777" w:rsidR="007A438A" w:rsidRPr="000177D9" w:rsidRDefault="007A438A" w:rsidP="007E120F">
            <w:pPr>
              <w:spacing w:after="0"/>
              <w:contextualSpacing/>
              <w:jc w:val="center"/>
              <w:rPr>
                <w:rFonts w:ascii="Times New Roman" w:hAnsi="Times New Roman"/>
                <w:sz w:val="16"/>
                <w:szCs w:val="16"/>
              </w:rPr>
            </w:pPr>
            <w:r w:rsidRPr="000177D9">
              <w:rPr>
                <w:rFonts w:ascii="Times New Roman" w:hAnsi="Times New Roman"/>
                <w:sz w:val="16"/>
                <w:szCs w:val="16"/>
              </w:rPr>
              <w:t>2</w:t>
            </w:r>
          </w:p>
        </w:tc>
        <w:tc>
          <w:tcPr>
            <w:tcW w:w="336" w:type="dxa"/>
            <w:shd w:val="clear" w:color="auto" w:fill="FFFF00"/>
            <w:noWrap/>
            <w:vAlign w:val="center"/>
          </w:tcPr>
          <w:p w14:paraId="35040BF1" w14:textId="77777777" w:rsidR="007A438A" w:rsidRPr="000177D9" w:rsidRDefault="007A438A" w:rsidP="007E120F">
            <w:pPr>
              <w:spacing w:after="0"/>
              <w:contextualSpacing/>
              <w:jc w:val="center"/>
              <w:rPr>
                <w:rFonts w:ascii="Times New Roman" w:hAnsi="Times New Roman"/>
                <w:bCs/>
                <w:sz w:val="16"/>
                <w:szCs w:val="16"/>
              </w:rPr>
            </w:pPr>
          </w:p>
        </w:tc>
        <w:tc>
          <w:tcPr>
            <w:tcW w:w="317" w:type="dxa"/>
            <w:shd w:val="clear" w:color="auto" w:fill="FFFF00"/>
            <w:noWrap/>
            <w:vAlign w:val="center"/>
          </w:tcPr>
          <w:p w14:paraId="774ADC76" w14:textId="77777777" w:rsidR="007A438A" w:rsidRPr="000177D9" w:rsidRDefault="007A438A" w:rsidP="007E120F">
            <w:pPr>
              <w:spacing w:after="0"/>
              <w:contextualSpacing/>
              <w:jc w:val="center"/>
              <w:rPr>
                <w:rFonts w:ascii="Times New Roman" w:hAnsi="Times New Roman"/>
                <w:sz w:val="16"/>
                <w:szCs w:val="16"/>
              </w:rPr>
            </w:pPr>
          </w:p>
        </w:tc>
        <w:tc>
          <w:tcPr>
            <w:tcW w:w="317" w:type="dxa"/>
            <w:noWrap/>
            <w:vAlign w:val="center"/>
          </w:tcPr>
          <w:p w14:paraId="0DF898C0" w14:textId="77777777" w:rsidR="007A438A" w:rsidRPr="000177D9" w:rsidRDefault="007A438A" w:rsidP="007E120F">
            <w:pPr>
              <w:spacing w:after="0"/>
              <w:contextualSpacing/>
              <w:jc w:val="center"/>
              <w:rPr>
                <w:rFonts w:ascii="Times New Roman" w:hAnsi="Times New Roman"/>
                <w:sz w:val="16"/>
                <w:szCs w:val="16"/>
              </w:rPr>
            </w:pPr>
          </w:p>
        </w:tc>
        <w:tc>
          <w:tcPr>
            <w:tcW w:w="317" w:type="dxa"/>
            <w:noWrap/>
            <w:vAlign w:val="center"/>
          </w:tcPr>
          <w:p w14:paraId="1508B739" w14:textId="77777777" w:rsidR="007A438A" w:rsidRPr="000177D9" w:rsidRDefault="007A438A" w:rsidP="007E120F">
            <w:pPr>
              <w:spacing w:after="0"/>
              <w:contextualSpacing/>
              <w:jc w:val="center"/>
              <w:rPr>
                <w:rFonts w:ascii="Times New Roman" w:hAnsi="Times New Roman"/>
                <w:sz w:val="16"/>
                <w:szCs w:val="16"/>
              </w:rPr>
            </w:pPr>
          </w:p>
        </w:tc>
        <w:tc>
          <w:tcPr>
            <w:tcW w:w="336" w:type="dxa"/>
            <w:noWrap/>
            <w:vAlign w:val="center"/>
          </w:tcPr>
          <w:p w14:paraId="0A69C566" w14:textId="77777777" w:rsidR="007A438A" w:rsidRPr="000177D9" w:rsidRDefault="007A438A" w:rsidP="007E120F">
            <w:pPr>
              <w:spacing w:after="0"/>
              <w:contextualSpacing/>
              <w:jc w:val="center"/>
              <w:rPr>
                <w:rFonts w:ascii="Times New Roman" w:hAnsi="Times New Roman"/>
                <w:sz w:val="16"/>
                <w:szCs w:val="16"/>
              </w:rPr>
            </w:pPr>
          </w:p>
        </w:tc>
        <w:tc>
          <w:tcPr>
            <w:tcW w:w="317" w:type="dxa"/>
            <w:noWrap/>
            <w:vAlign w:val="center"/>
          </w:tcPr>
          <w:p w14:paraId="16C69CAB" w14:textId="77777777" w:rsidR="007A438A" w:rsidRPr="000177D9" w:rsidRDefault="007A438A" w:rsidP="007E120F">
            <w:pPr>
              <w:spacing w:after="0"/>
              <w:contextualSpacing/>
              <w:jc w:val="center"/>
              <w:rPr>
                <w:rFonts w:ascii="Times New Roman" w:hAnsi="Times New Roman"/>
                <w:sz w:val="16"/>
                <w:szCs w:val="16"/>
              </w:rPr>
            </w:pPr>
          </w:p>
        </w:tc>
        <w:tc>
          <w:tcPr>
            <w:tcW w:w="317" w:type="dxa"/>
            <w:noWrap/>
            <w:vAlign w:val="center"/>
          </w:tcPr>
          <w:p w14:paraId="5C7511F4" w14:textId="77777777" w:rsidR="007A438A" w:rsidRPr="000177D9" w:rsidRDefault="007A438A" w:rsidP="007E120F">
            <w:pPr>
              <w:spacing w:after="0"/>
              <w:contextualSpacing/>
              <w:jc w:val="center"/>
              <w:rPr>
                <w:rFonts w:ascii="Times New Roman" w:hAnsi="Times New Roman"/>
                <w:sz w:val="16"/>
                <w:szCs w:val="16"/>
              </w:rPr>
            </w:pPr>
          </w:p>
        </w:tc>
        <w:tc>
          <w:tcPr>
            <w:tcW w:w="317" w:type="dxa"/>
            <w:noWrap/>
            <w:vAlign w:val="center"/>
          </w:tcPr>
          <w:p w14:paraId="123EA292" w14:textId="77777777" w:rsidR="007A438A" w:rsidRPr="000177D9" w:rsidRDefault="007A438A" w:rsidP="007E120F">
            <w:pPr>
              <w:spacing w:after="0"/>
              <w:contextualSpacing/>
              <w:jc w:val="center"/>
              <w:rPr>
                <w:rFonts w:ascii="Times New Roman" w:hAnsi="Times New Roman"/>
                <w:sz w:val="16"/>
                <w:szCs w:val="16"/>
              </w:rPr>
            </w:pPr>
          </w:p>
        </w:tc>
        <w:tc>
          <w:tcPr>
            <w:tcW w:w="317" w:type="dxa"/>
            <w:noWrap/>
            <w:vAlign w:val="center"/>
          </w:tcPr>
          <w:p w14:paraId="07EF8838" w14:textId="77777777" w:rsidR="007A438A" w:rsidRPr="000177D9" w:rsidRDefault="007A438A" w:rsidP="007E120F">
            <w:pPr>
              <w:spacing w:after="0"/>
              <w:contextualSpacing/>
              <w:jc w:val="center"/>
              <w:rPr>
                <w:rFonts w:ascii="Times New Roman" w:hAnsi="Times New Roman"/>
                <w:sz w:val="16"/>
                <w:szCs w:val="16"/>
              </w:rPr>
            </w:pPr>
          </w:p>
        </w:tc>
        <w:tc>
          <w:tcPr>
            <w:tcW w:w="336" w:type="dxa"/>
            <w:noWrap/>
            <w:vAlign w:val="center"/>
          </w:tcPr>
          <w:p w14:paraId="0B498345" w14:textId="77777777" w:rsidR="007A438A" w:rsidRPr="000177D9" w:rsidRDefault="007A438A" w:rsidP="007E120F">
            <w:pPr>
              <w:spacing w:after="0"/>
              <w:contextualSpacing/>
              <w:jc w:val="center"/>
              <w:rPr>
                <w:rFonts w:ascii="Times New Roman" w:hAnsi="Times New Roman"/>
                <w:sz w:val="16"/>
                <w:szCs w:val="16"/>
              </w:rPr>
            </w:pPr>
          </w:p>
        </w:tc>
        <w:tc>
          <w:tcPr>
            <w:tcW w:w="317" w:type="dxa"/>
            <w:noWrap/>
            <w:vAlign w:val="center"/>
          </w:tcPr>
          <w:p w14:paraId="1E3DA704" w14:textId="77777777" w:rsidR="007A438A" w:rsidRPr="000177D9" w:rsidRDefault="007A438A" w:rsidP="007E120F">
            <w:pPr>
              <w:spacing w:after="0"/>
              <w:contextualSpacing/>
              <w:jc w:val="center"/>
              <w:rPr>
                <w:rFonts w:ascii="Times New Roman" w:hAnsi="Times New Roman"/>
                <w:sz w:val="16"/>
                <w:szCs w:val="16"/>
              </w:rPr>
            </w:pPr>
          </w:p>
        </w:tc>
        <w:tc>
          <w:tcPr>
            <w:tcW w:w="317" w:type="dxa"/>
            <w:noWrap/>
            <w:vAlign w:val="center"/>
          </w:tcPr>
          <w:p w14:paraId="3E3CF9BA" w14:textId="77777777" w:rsidR="007A438A" w:rsidRPr="000177D9" w:rsidRDefault="007A438A" w:rsidP="007E120F">
            <w:pPr>
              <w:spacing w:after="0"/>
              <w:contextualSpacing/>
              <w:jc w:val="center"/>
              <w:rPr>
                <w:rFonts w:ascii="Times New Roman" w:hAnsi="Times New Roman"/>
                <w:sz w:val="16"/>
                <w:szCs w:val="16"/>
              </w:rPr>
            </w:pPr>
          </w:p>
        </w:tc>
        <w:tc>
          <w:tcPr>
            <w:tcW w:w="317" w:type="dxa"/>
            <w:tcBorders>
              <w:right w:val="single" w:sz="4" w:space="0" w:color="auto"/>
            </w:tcBorders>
            <w:noWrap/>
            <w:vAlign w:val="center"/>
          </w:tcPr>
          <w:p w14:paraId="44453407" w14:textId="77777777" w:rsidR="007A438A" w:rsidRPr="000177D9" w:rsidRDefault="007A438A" w:rsidP="007E120F">
            <w:pPr>
              <w:spacing w:after="0"/>
              <w:contextualSpacing/>
              <w:jc w:val="center"/>
              <w:rPr>
                <w:rFonts w:ascii="Times New Roman" w:hAnsi="Times New Roman"/>
                <w:sz w:val="16"/>
                <w:szCs w:val="16"/>
              </w:rPr>
            </w:pPr>
          </w:p>
        </w:tc>
        <w:tc>
          <w:tcPr>
            <w:tcW w:w="317" w:type="dxa"/>
            <w:vAlign w:val="center"/>
          </w:tcPr>
          <w:p w14:paraId="2DE9DA1E" w14:textId="77777777" w:rsidR="007A438A" w:rsidRPr="000177D9" w:rsidRDefault="007A438A" w:rsidP="007E120F">
            <w:pPr>
              <w:spacing w:after="0"/>
              <w:contextualSpacing/>
              <w:jc w:val="center"/>
              <w:rPr>
                <w:rFonts w:ascii="Times New Roman" w:hAnsi="Times New Roman"/>
                <w:sz w:val="16"/>
                <w:szCs w:val="16"/>
              </w:rPr>
            </w:pPr>
          </w:p>
        </w:tc>
        <w:tc>
          <w:tcPr>
            <w:tcW w:w="336" w:type="dxa"/>
            <w:tcBorders>
              <w:right w:val="single" w:sz="4" w:space="0" w:color="auto"/>
            </w:tcBorders>
            <w:vAlign w:val="center"/>
          </w:tcPr>
          <w:p w14:paraId="7F61881D" w14:textId="77777777" w:rsidR="007A438A" w:rsidRPr="000177D9" w:rsidRDefault="007A438A" w:rsidP="007E120F">
            <w:pPr>
              <w:spacing w:after="0"/>
              <w:contextualSpacing/>
              <w:jc w:val="center"/>
              <w:rPr>
                <w:rFonts w:ascii="Times New Roman" w:hAnsi="Times New Roman"/>
                <w:sz w:val="16"/>
                <w:szCs w:val="16"/>
              </w:rPr>
            </w:pPr>
          </w:p>
        </w:tc>
        <w:tc>
          <w:tcPr>
            <w:tcW w:w="317" w:type="dxa"/>
            <w:tcBorders>
              <w:right w:val="single" w:sz="4" w:space="0" w:color="auto"/>
            </w:tcBorders>
            <w:vAlign w:val="center"/>
          </w:tcPr>
          <w:p w14:paraId="5BAFAADB" w14:textId="77777777" w:rsidR="007A438A" w:rsidRPr="000177D9" w:rsidRDefault="007A438A" w:rsidP="007E120F">
            <w:pPr>
              <w:spacing w:after="0"/>
              <w:ind w:hanging="23"/>
              <w:contextualSpacing/>
              <w:jc w:val="center"/>
              <w:rPr>
                <w:rFonts w:ascii="Times New Roman" w:hAnsi="Times New Roman"/>
                <w:sz w:val="16"/>
                <w:szCs w:val="16"/>
              </w:rPr>
            </w:pPr>
          </w:p>
        </w:tc>
        <w:tc>
          <w:tcPr>
            <w:tcW w:w="317" w:type="dxa"/>
            <w:tcBorders>
              <w:right w:val="single" w:sz="4" w:space="0" w:color="auto"/>
            </w:tcBorders>
            <w:shd w:val="clear" w:color="auto" w:fill="ACB9CA" w:themeFill="text2" w:themeFillTint="66"/>
            <w:vAlign w:val="center"/>
          </w:tcPr>
          <w:p w14:paraId="7D3A8A2B" w14:textId="77777777" w:rsidR="007A438A" w:rsidRPr="000177D9" w:rsidRDefault="007A438A" w:rsidP="007E120F">
            <w:pPr>
              <w:spacing w:after="0"/>
              <w:ind w:hanging="23"/>
              <w:contextualSpacing/>
              <w:jc w:val="center"/>
              <w:rPr>
                <w:rFonts w:ascii="Times New Roman" w:hAnsi="Times New Roman"/>
                <w:sz w:val="16"/>
                <w:szCs w:val="16"/>
              </w:rPr>
            </w:pPr>
          </w:p>
        </w:tc>
        <w:tc>
          <w:tcPr>
            <w:tcW w:w="317" w:type="dxa"/>
            <w:tcBorders>
              <w:right w:val="single" w:sz="4" w:space="0" w:color="auto"/>
            </w:tcBorders>
            <w:shd w:val="clear" w:color="auto" w:fill="ACB9CA" w:themeFill="text2" w:themeFillTint="66"/>
            <w:vAlign w:val="center"/>
          </w:tcPr>
          <w:p w14:paraId="49D38211" w14:textId="77777777" w:rsidR="007A438A" w:rsidRPr="000177D9" w:rsidRDefault="007A438A" w:rsidP="007E120F">
            <w:pPr>
              <w:spacing w:after="0"/>
              <w:ind w:hanging="23"/>
              <w:contextualSpacing/>
              <w:jc w:val="center"/>
              <w:rPr>
                <w:rFonts w:ascii="Times New Roman" w:hAnsi="Times New Roman"/>
                <w:sz w:val="16"/>
                <w:szCs w:val="16"/>
              </w:rPr>
            </w:pPr>
          </w:p>
        </w:tc>
        <w:tc>
          <w:tcPr>
            <w:tcW w:w="317" w:type="dxa"/>
            <w:tcBorders>
              <w:right w:val="single" w:sz="4" w:space="0" w:color="auto"/>
            </w:tcBorders>
            <w:vAlign w:val="center"/>
          </w:tcPr>
          <w:p w14:paraId="52319620" w14:textId="77777777" w:rsidR="007A438A" w:rsidRPr="000177D9" w:rsidRDefault="007A438A" w:rsidP="007E120F">
            <w:pPr>
              <w:spacing w:after="0"/>
              <w:ind w:hanging="23"/>
              <w:contextualSpacing/>
              <w:jc w:val="center"/>
              <w:rPr>
                <w:rFonts w:ascii="Times New Roman" w:hAnsi="Times New Roman"/>
                <w:sz w:val="16"/>
                <w:szCs w:val="16"/>
              </w:rPr>
            </w:pPr>
          </w:p>
        </w:tc>
        <w:tc>
          <w:tcPr>
            <w:tcW w:w="336" w:type="dxa"/>
            <w:tcBorders>
              <w:right w:val="single" w:sz="4" w:space="0" w:color="auto"/>
            </w:tcBorders>
            <w:vAlign w:val="center"/>
          </w:tcPr>
          <w:p w14:paraId="53591C32" w14:textId="77777777" w:rsidR="007A438A" w:rsidRPr="000177D9" w:rsidRDefault="007A438A" w:rsidP="007E120F">
            <w:pPr>
              <w:spacing w:after="0"/>
              <w:ind w:hanging="23"/>
              <w:contextualSpacing/>
              <w:jc w:val="center"/>
              <w:rPr>
                <w:rFonts w:ascii="Times New Roman" w:hAnsi="Times New Roman"/>
                <w:sz w:val="16"/>
                <w:szCs w:val="16"/>
              </w:rPr>
            </w:pPr>
          </w:p>
        </w:tc>
        <w:tc>
          <w:tcPr>
            <w:tcW w:w="317" w:type="dxa"/>
            <w:tcBorders>
              <w:right w:val="single" w:sz="4" w:space="0" w:color="auto"/>
            </w:tcBorders>
            <w:vAlign w:val="center"/>
          </w:tcPr>
          <w:p w14:paraId="1C9B8A73" w14:textId="77777777" w:rsidR="007A438A" w:rsidRPr="000177D9" w:rsidRDefault="007A438A" w:rsidP="007E120F">
            <w:pPr>
              <w:spacing w:after="0"/>
              <w:ind w:hanging="23"/>
              <w:contextualSpacing/>
              <w:jc w:val="center"/>
              <w:rPr>
                <w:rFonts w:ascii="Times New Roman" w:hAnsi="Times New Roman"/>
                <w:sz w:val="16"/>
                <w:szCs w:val="16"/>
              </w:rPr>
            </w:pPr>
          </w:p>
        </w:tc>
        <w:tc>
          <w:tcPr>
            <w:tcW w:w="317" w:type="dxa"/>
            <w:tcBorders>
              <w:right w:val="single" w:sz="4" w:space="0" w:color="auto"/>
            </w:tcBorders>
            <w:vAlign w:val="center"/>
          </w:tcPr>
          <w:p w14:paraId="161B20EA" w14:textId="77777777" w:rsidR="007A438A" w:rsidRPr="000177D9" w:rsidRDefault="007A438A" w:rsidP="007E120F">
            <w:pPr>
              <w:spacing w:after="0"/>
              <w:ind w:hanging="23"/>
              <w:contextualSpacing/>
              <w:jc w:val="center"/>
              <w:rPr>
                <w:rFonts w:ascii="Times New Roman" w:hAnsi="Times New Roman"/>
                <w:sz w:val="16"/>
                <w:szCs w:val="16"/>
              </w:rPr>
            </w:pPr>
          </w:p>
        </w:tc>
        <w:tc>
          <w:tcPr>
            <w:tcW w:w="317" w:type="dxa"/>
            <w:tcBorders>
              <w:right w:val="single" w:sz="4" w:space="0" w:color="auto"/>
            </w:tcBorders>
            <w:vAlign w:val="center"/>
          </w:tcPr>
          <w:p w14:paraId="29CA8142" w14:textId="77777777" w:rsidR="007A438A" w:rsidRPr="000177D9" w:rsidRDefault="007A438A" w:rsidP="007E120F">
            <w:pPr>
              <w:spacing w:after="0"/>
              <w:ind w:hanging="23"/>
              <w:contextualSpacing/>
              <w:jc w:val="center"/>
              <w:rPr>
                <w:rFonts w:ascii="Times New Roman" w:hAnsi="Times New Roman"/>
                <w:sz w:val="16"/>
                <w:szCs w:val="16"/>
              </w:rPr>
            </w:pPr>
          </w:p>
        </w:tc>
        <w:tc>
          <w:tcPr>
            <w:tcW w:w="317" w:type="dxa"/>
            <w:tcBorders>
              <w:right w:val="single" w:sz="4" w:space="0" w:color="auto"/>
            </w:tcBorders>
            <w:vAlign w:val="center"/>
          </w:tcPr>
          <w:p w14:paraId="58CD890E" w14:textId="77777777" w:rsidR="007A438A" w:rsidRPr="000177D9" w:rsidRDefault="007A438A" w:rsidP="007E120F">
            <w:pPr>
              <w:spacing w:after="0"/>
              <w:ind w:hanging="23"/>
              <w:contextualSpacing/>
              <w:jc w:val="center"/>
              <w:rPr>
                <w:rFonts w:ascii="Times New Roman" w:hAnsi="Times New Roman"/>
                <w:sz w:val="16"/>
                <w:szCs w:val="16"/>
              </w:rPr>
            </w:pPr>
          </w:p>
        </w:tc>
        <w:tc>
          <w:tcPr>
            <w:tcW w:w="336" w:type="dxa"/>
            <w:tcBorders>
              <w:right w:val="single" w:sz="4" w:space="0" w:color="auto"/>
            </w:tcBorders>
            <w:vAlign w:val="center"/>
          </w:tcPr>
          <w:p w14:paraId="600FD43F" w14:textId="77777777" w:rsidR="007A438A" w:rsidRPr="000177D9" w:rsidRDefault="007A438A" w:rsidP="007E120F">
            <w:pPr>
              <w:spacing w:after="0"/>
              <w:ind w:hanging="23"/>
              <w:contextualSpacing/>
              <w:jc w:val="center"/>
              <w:rPr>
                <w:rFonts w:ascii="Times New Roman" w:hAnsi="Times New Roman"/>
                <w:sz w:val="16"/>
                <w:szCs w:val="16"/>
              </w:rPr>
            </w:pPr>
          </w:p>
        </w:tc>
        <w:tc>
          <w:tcPr>
            <w:tcW w:w="317" w:type="dxa"/>
            <w:tcBorders>
              <w:right w:val="single" w:sz="4" w:space="0" w:color="auto"/>
            </w:tcBorders>
            <w:vAlign w:val="center"/>
          </w:tcPr>
          <w:p w14:paraId="5A4E5FE2" w14:textId="77777777" w:rsidR="007A438A" w:rsidRPr="000177D9" w:rsidRDefault="007A438A" w:rsidP="007E120F">
            <w:pPr>
              <w:spacing w:after="0"/>
              <w:ind w:hanging="23"/>
              <w:contextualSpacing/>
              <w:jc w:val="center"/>
              <w:rPr>
                <w:rFonts w:ascii="Times New Roman" w:hAnsi="Times New Roman"/>
                <w:sz w:val="16"/>
                <w:szCs w:val="16"/>
              </w:rPr>
            </w:pPr>
          </w:p>
        </w:tc>
        <w:tc>
          <w:tcPr>
            <w:tcW w:w="366" w:type="dxa"/>
            <w:tcBorders>
              <w:left w:val="single" w:sz="4" w:space="0" w:color="auto"/>
              <w:bottom w:val="single" w:sz="4" w:space="0" w:color="auto"/>
              <w:right w:val="single" w:sz="4" w:space="0" w:color="auto"/>
            </w:tcBorders>
            <w:vAlign w:val="center"/>
          </w:tcPr>
          <w:p w14:paraId="0BC149A1" w14:textId="77777777" w:rsidR="007A438A" w:rsidRPr="000177D9" w:rsidRDefault="007A438A" w:rsidP="007E120F">
            <w:pPr>
              <w:spacing w:after="0"/>
              <w:ind w:right="-142" w:hanging="23"/>
              <w:contextualSpacing/>
              <w:rPr>
                <w:rFonts w:ascii="Times New Roman" w:hAnsi="Times New Roman"/>
                <w:sz w:val="16"/>
                <w:szCs w:val="16"/>
              </w:rPr>
            </w:pPr>
            <w:r w:rsidRPr="000177D9">
              <w:rPr>
                <w:rFonts w:ascii="Times New Roman" w:hAnsi="Times New Roman"/>
                <w:sz w:val="16"/>
                <w:szCs w:val="16"/>
              </w:rPr>
              <w:t>32</w:t>
            </w:r>
          </w:p>
        </w:tc>
      </w:tr>
      <w:tr w:rsidR="007A438A" w:rsidRPr="000177D9" w14:paraId="396C4A19" w14:textId="77777777" w:rsidTr="00B84D7E">
        <w:trPr>
          <w:cantSplit/>
          <w:trHeight w:val="367"/>
          <w:jc w:val="center"/>
        </w:trPr>
        <w:tc>
          <w:tcPr>
            <w:tcW w:w="675" w:type="dxa"/>
            <w:tcMar>
              <w:left w:w="85" w:type="dxa"/>
              <w:right w:w="85" w:type="dxa"/>
            </w:tcMar>
          </w:tcPr>
          <w:p w14:paraId="55C7D3AA" w14:textId="77777777" w:rsidR="007A438A" w:rsidRPr="000177D9" w:rsidRDefault="007A438A" w:rsidP="007E120F">
            <w:pPr>
              <w:spacing w:after="0"/>
              <w:ind w:right="-38"/>
              <w:contextualSpacing/>
              <w:jc w:val="center"/>
              <w:rPr>
                <w:rFonts w:ascii="Times New Roman" w:hAnsi="Times New Roman"/>
                <w:b/>
                <w:sz w:val="16"/>
                <w:szCs w:val="16"/>
              </w:rPr>
            </w:pPr>
            <w:r w:rsidRPr="000177D9">
              <w:rPr>
                <w:rFonts w:ascii="Times New Roman" w:hAnsi="Times New Roman"/>
                <w:sz w:val="16"/>
                <w:szCs w:val="16"/>
              </w:rPr>
              <w:t>СГ.02</w:t>
            </w:r>
          </w:p>
        </w:tc>
        <w:tc>
          <w:tcPr>
            <w:tcW w:w="1629" w:type="dxa"/>
          </w:tcPr>
          <w:p w14:paraId="6E10120C" w14:textId="77777777" w:rsidR="007A438A" w:rsidRPr="000177D9" w:rsidRDefault="007A438A" w:rsidP="007E120F">
            <w:pPr>
              <w:spacing w:after="0"/>
              <w:ind w:left="-108" w:right="-38"/>
              <w:contextualSpacing/>
              <w:jc w:val="both"/>
              <w:rPr>
                <w:rFonts w:ascii="Times New Roman" w:hAnsi="Times New Roman"/>
                <w:b/>
                <w:sz w:val="16"/>
                <w:szCs w:val="16"/>
              </w:rPr>
            </w:pPr>
            <w:r w:rsidRPr="000177D9">
              <w:rPr>
                <w:rFonts w:ascii="Times New Roman" w:hAnsi="Times New Roman"/>
                <w:sz w:val="16"/>
                <w:szCs w:val="16"/>
              </w:rPr>
              <w:t>Иностранный язык в профессиональной деятельности</w:t>
            </w:r>
          </w:p>
        </w:tc>
        <w:tc>
          <w:tcPr>
            <w:tcW w:w="362" w:type="dxa"/>
            <w:vAlign w:val="center"/>
          </w:tcPr>
          <w:p w14:paraId="799148C6" w14:textId="77777777" w:rsidR="007A438A" w:rsidRPr="000177D9" w:rsidRDefault="007A438A" w:rsidP="007E120F">
            <w:pPr>
              <w:spacing w:after="0"/>
              <w:contextualSpacing/>
              <w:jc w:val="center"/>
              <w:rPr>
                <w:rFonts w:ascii="Times New Roman" w:hAnsi="Times New Roman"/>
                <w:sz w:val="16"/>
                <w:szCs w:val="16"/>
              </w:rPr>
            </w:pPr>
            <w:r w:rsidRPr="000177D9">
              <w:rPr>
                <w:rFonts w:ascii="Times New Roman" w:hAnsi="Times New Roman"/>
                <w:sz w:val="16"/>
                <w:szCs w:val="16"/>
              </w:rPr>
              <w:t>2</w:t>
            </w:r>
          </w:p>
        </w:tc>
        <w:tc>
          <w:tcPr>
            <w:tcW w:w="317" w:type="dxa"/>
            <w:vAlign w:val="center"/>
          </w:tcPr>
          <w:p w14:paraId="55A1BBDB" w14:textId="77777777" w:rsidR="007A438A" w:rsidRPr="000177D9" w:rsidRDefault="007A438A" w:rsidP="007E120F">
            <w:pPr>
              <w:spacing w:after="0"/>
              <w:contextualSpacing/>
              <w:jc w:val="center"/>
              <w:rPr>
                <w:rFonts w:ascii="Times New Roman" w:hAnsi="Times New Roman"/>
                <w:sz w:val="16"/>
                <w:szCs w:val="16"/>
              </w:rPr>
            </w:pPr>
            <w:r w:rsidRPr="000177D9">
              <w:rPr>
                <w:rFonts w:ascii="Times New Roman" w:hAnsi="Times New Roman"/>
                <w:sz w:val="16"/>
                <w:szCs w:val="16"/>
              </w:rPr>
              <w:t>2</w:t>
            </w:r>
          </w:p>
        </w:tc>
        <w:tc>
          <w:tcPr>
            <w:tcW w:w="317" w:type="dxa"/>
            <w:vAlign w:val="center"/>
          </w:tcPr>
          <w:p w14:paraId="38B09800" w14:textId="77777777" w:rsidR="007A438A" w:rsidRPr="000177D9" w:rsidRDefault="007A438A" w:rsidP="007E120F">
            <w:pPr>
              <w:spacing w:after="0"/>
              <w:contextualSpacing/>
              <w:jc w:val="center"/>
              <w:rPr>
                <w:rFonts w:ascii="Times New Roman" w:hAnsi="Times New Roman"/>
                <w:sz w:val="16"/>
                <w:szCs w:val="16"/>
              </w:rPr>
            </w:pPr>
            <w:r w:rsidRPr="000177D9">
              <w:rPr>
                <w:rFonts w:ascii="Times New Roman" w:hAnsi="Times New Roman"/>
                <w:sz w:val="16"/>
                <w:szCs w:val="16"/>
              </w:rPr>
              <w:t>2</w:t>
            </w:r>
          </w:p>
        </w:tc>
        <w:tc>
          <w:tcPr>
            <w:tcW w:w="317" w:type="dxa"/>
            <w:vAlign w:val="center"/>
          </w:tcPr>
          <w:p w14:paraId="69C410DD" w14:textId="77777777" w:rsidR="007A438A" w:rsidRPr="000177D9" w:rsidRDefault="007A438A" w:rsidP="007E120F">
            <w:pPr>
              <w:spacing w:after="0"/>
              <w:contextualSpacing/>
              <w:jc w:val="center"/>
              <w:rPr>
                <w:rFonts w:ascii="Times New Roman" w:hAnsi="Times New Roman"/>
                <w:sz w:val="16"/>
                <w:szCs w:val="16"/>
              </w:rPr>
            </w:pPr>
            <w:r w:rsidRPr="000177D9">
              <w:rPr>
                <w:rFonts w:ascii="Times New Roman" w:hAnsi="Times New Roman"/>
                <w:sz w:val="16"/>
                <w:szCs w:val="16"/>
              </w:rPr>
              <w:t>2</w:t>
            </w:r>
          </w:p>
        </w:tc>
        <w:tc>
          <w:tcPr>
            <w:tcW w:w="336" w:type="dxa"/>
            <w:vAlign w:val="center"/>
          </w:tcPr>
          <w:p w14:paraId="21C7D876" w14:textId="77777777" w:rsidR="007A438A" w:rsidRPr="000177D9" w:rsidRDefault="007A438A" w:rsidP="007E120F">
            <w:pPr>
              <w:spacing w:after="0"/>
              <w:contextualSpacing/>
              <w:jc w:val="center"/>
              <w:rPr>
                <w:rFonts w:ascii="Times New Roman" w:hAnsi="Times New Roman"/>
                <w:sz w:val="16"/>
                <w:szCs w:val="16"/>
              </w:rPr>
            </w:pPr>
            <w:r w:rsidRPr="000177D9">
              <w:rPr>
                <w:rFonts w:ascii="Times New Roman" w:hAnsi="Times New Roman"/>
                <w:sz w:val="16"/>
                <w:szCs w:val="16"/>
              </w:rPr>
              <w:t>2</w:t>
            </w:r>
          </w:p>
        </w:tc>
        <w:tc>
          <w:tcPr>
            <w:tcW w:w="317" w:type="dxa"/>
            <w:vAlign w:val="center"/>
          </w:tcPr>
          <w:p w14:paraId="0AC7E91B" w14:textId="77777777" w:rsidR="007A438A" w:rsidRPr="000177D9" w:rsidRDefault="007A438A" w:rsidP="007E120F">
            <w:pPr>
              <w:spacing w:after="0"/>
              <w:contextualSpacing/>
              <w:jc w:val="center"/>
              <w:rPr>
                <w:rFonts w:ascii="Times New Roman" w:hAnsi="Times New Roman"/>
                <w:sz w:val="16"/>
                <w:szCs w:val="16"/>
              </w:rPr>
            </w:pPr>
            <w:r w:rsidRPr="000177D9">
              <w:rPr>
                <w:rFonts w:ascii="Times New Roman" w:hAnsi="Times New Roman"/>
                <w:sz w:val="16"/>
                <w:szCs w:val="16"/>
              </w:rPr>
              <w:t>2</w:t>
            </w:r>
          </w:p>
        </w:tc>
        <w:tc>
          <w:tcPr>
            <w:tcW w:w="317" w:type="dxa"/>
            <w:vAlign w:val="center"/>
          </w:tcPr>
          <w:p w14:paraId="32467A2A" w14:textId="77777777" w:rsidR="007A438A" w:rsidRPr="000177D9" w:rsidRDefault="007A438A" w:rsidP="007E120F">
            <w:pPr>
              <w:spacing w:after="0"/>
              <w:contextualSpacing/>
              <w:jc w:val="center"/>
              <w:rPr>
                <w:rFonts w:ascii="Times New Roman" w:hAnsi="Times New Roman"/>
                <w:sz w:val="16"/>
                <w:szCs w:val="16"/>
              </w:rPr>
            </w:pPr>
            <w:r w:rsidRPr="000177D9">
              <w:rPr>
                <w:rFonts w:ascii="Times New Roman" w:hAnsi="Times New Roman"/>
                <w:sz w:val="16"/>
                <w:szCs w:val="16"/>
              </w:rPr>
              <w:t>2</w:t>
            </w:r>
          </w:p>
        </w:tc>
        <w:tc>
          <w:tcPr>
            <w:tcW w:w="317" w:type="dxa"/>
            <w:noWrap/>
            <w:vAlign w:val="center"/>
          </w:tcPr>
          <w:p w14:paraId="54C9706D" w14:textId="77777777" w:rsidR="007A438A" w:rsidRPr="000177D9" w:rsidRDefault="007A438A" w:rsidP="007E120F">
            <w:pPr>
              <w:spacing w:after="0"/>
              <w:contextualSpacing/>
              <w:jc w:val="center"/>
              <w:rPr>
                <w:rFonts w:ascii="Times New Roman" w:hAnsi="Times New Roman"/>
                <w:sz w:val="16"/>
                <w:szCs w:val="16"/>
              </w:rPr>
            </w:pPr>
            <w:r w:rsidRPr="000177D9">
              <w:rPr>
                <w:rFonts w:ascii="Times New Roman" w:hAnsi="Times New Roman"/>
                <w:sz w:val="16"/>
                <w:szCs w:val="16"/>
              </w:rPr>
              <w:t>2</w:t>
            </w:r>
          </w:p>
        </w:tc>
        <w:tc>
          <w:tcPr>
            <w:tcW w:w="336" w:type="dxa"/>
            <w:noWrap/>
            <w:vAlign w:val="center"/>
          </w:tcPr>
          <w:p w14:paraId="4EEAF743" w14:textId="77777777" w:rsidR="007A438A" w:rsidRPr="000177D9" w:rsidRDefault="007A438A" w:rsidP="007E120F">
            <w:pPr>
              <w:spacing w:after="0"/>
              <w:contextualSpacing/>
              <w:jc w:val="center"/>
              <w:rPr>
                <w:rFonts w:ascii="Times New Roman" w:hAnsi="Times New Roman"/>
                <w:sz w:val="16"/>
                <w:szCs w:val="16"/>
              </w:rPr>
            </w:pPr>
            <w:r w:rsidRPr="000177D9">
              <w:rPr>
                <w:rFonts w:ascii="Times New Roman" w:hAnsi="Times New Roman"/>
                <w:sz w:val="16"/>
                <w:szCs w:val="16"/>
              </w:rPr>
              <w:t>2</w:t>
            </w:r>
          </w:p>
        </w:tc>
        <w:tc>
          <w:tcPr>
            <w:tcW w:w="317" w:type="dxa"/>
            <w:noWrap/>
            <w:vAlign w:val="center"/>
          </w:tcPr>
          <w:p w14:paraId="271CB43C" w14:textId="77777777" w:rsidR="007A438A" w:rsidRPr="000177D9" w:rsidRDefault="007A438A" w:rsidP="007E120F">
            <w:pPr>
              <w:spacing w:after="0"/>
              <w:contextualSpacing/>
              <w:jc w:val="center"/>
              <w:rPr>
                <w:rFonts w:ascii="Times New Roman" w:hAnsi="Times New Roman"/>
                <w:sz w:val="16"/>
                <w:szCs w:val="16"/>
              </w:rPr>
            </w:pPr>
            <w:r w:rsidRPr="000177D9">
              <w:rPr>
                <w:rFonts w:ascii="Times New Roman" w:hAnsi="Times New Roman"/>
                <w:sz w:val="16"/>
                <w:szCs w:val="16"/>
              </w:rPr>
              <w:t>2</w:t>
            </w:r>
          </w:p>
        </w:tc>
        <w:tc>
          <w:tcPr>
            <w:tcW w:w="317" w:type="dxa"/>
            <w:noWrap/>
            <w:vAlign w:val="center"/>
          </w:tcPr>
          <w:p w14:paraId="133B350C" w14:textId="77777777" w:rsidR="007A438A" w:rsidRPr="000177D9" w:rsidRDefault="007A438A" w:rsidP="007E120F">
            <w:pPr>
              <w:spacing w:after="0"/>
              <w:contextualSpacing/>
              <w:jc w:val="center"/>
              <w:rPr>
                <w:rFonts w:ascii="Times New Roman" w:hAnsi="Times New Roman"/>
                <w:sz w:val="16"/>
                <w:szCs w:val="16"/>
              </w:rPr>
            </w:pPr>
            <w:r w:rsidRPr="000177D9">
              <w:rPr>
                <w:rFonts w:ascii="Times New Roman" w:hAnsi="Times New Roman"/>
                <w:sz w:val="16"/>
                <w:szCs w:val="16"/>
              </w:rPr>
              <w:t>2</w:t>
            </w:r>
          </w:p>
        </w:tc>
        <w:tc>
          <w:tcPr>
            <w:tcW w:w="317" w:type="dxa"/>
            <w:vAlign w:val="center"/>
          </w:tcPr>
          <w:p w14:paraId="616EB944" w14:textId="77777777" w:rsidR="007A438A" w:rsidRPr="000177D9" w:rsidRDefault="007A438A" w:rsidP="007E120F">
            <w:pPr>
              <w:spacing w:after="0"/>
              <w:contextualSpacing/>
              <w:jc w:val="center"/>
              <w:rPr>
                <w:rFonts w:ascii="Times New Roman" w:hAnsi="Times New Roman"/>
                <w:sz w:val="16"/>
                <w:szCs w:val="16"/>
              </w:rPr>
            </w:pPr>
            <w:r w:rsidRPr="000177D9">
              <w:rPr>
                <w:rFonts w:ascii="Times New Roman" w:hAnsi="Times New Roman"/>
                <w:sz w:val="16"/>
                <w:szCs w:val="16"/>
              </w:rPr>
              <w:t>2</w:t>
            </w:r>
          </w:p>
        </w:tc>
        <w:tc>
          <w:tcPr>
            <w:tcW w:w="336" w:type="dxa"/>
            <w:noWrap/>
            <w:vAlign w:val="center"/>
          </w:tcPr>
          <w:p w14:paraId="6FC65079" w14:textId="77777777" w:rsidR="007A438A" w:rsidRPr="000177D9" w:rsidRDefault="007A438A" w:rsidP="007E120F">
            <w:pPr>
              <w:spacing w:after="0"/>
              <w:contextualSpacing/>
              <w:jc w:val="center"/>
              <w:rPr>
                <w:rFonts w:ascii="Times New Roman" w:hAnsi="Times New Roman"/>
                <w:sz w:val="16"/>
                <w:szCs w:val="16"/>
              </w:rPr>
            </w:pPr>
            <w:r w:rsidRPr="000177D9">
              <w:rPr>
                <w:rFonts w:ascii="Times New Roman" w:hAnsi="Times New Roman"/>
                <w:sz w:val="16"/>
                <w:szCs w:val="16"/>
              </w:rPr>
              <w:t>2</w:t>
            </w:r>
          </w:p>
        </w:tc>
        <w:tc>
          <w:tcPr>
            <w:tcW w:w="317" w:type="dxa"/>
            <w:noWrap/>
            <w:vAlign w:val="center"/>
          </w:tcPr>
          <w:p w14:paraId="260A2BF1" w14:textId="77777777" w:rsidR="007A438A" w:rsidRPr="000177D9" w:rsidRDefault="007A438A" w:rsidP="007E120F">
            <w:pPr>
              <w:spacing w:after="0"/>
              <w:contextualSpacing/>
              <w:jc w:val="center"/>
              <w:rPr>
                <w:rFonts w:ascii="Times New Roman" w:hAnsi="Times New Roman"/>
                <w:sz w:val="16"/>
                <w:szCs w:val="16"/>
              </w:rPr>
            </w:pPr>
            <w:r w:rsidRPr="000177D9">
              <w:rPr>
                <w:rFonts w:ascii="Times New Roman" w:hAnsi="Times New Roman"/>
                <w:sz w:val="16"/>
                <w:szCs w:val="16"/>
              </w:rPr>
              <w:t>2</w:t>
            </w:r>
          </w:p>
        </w:tc>
        <w:tc>
          <w:tcPr>
            <w:tcW w:w="317" w:type="dxa"/>
            <w:noWrap/>
            <w:vAlign w:val="center"/>
          </w:tcPr>
          <w:p w14:paraId="6F448B4C" w14:textId="77777777" w:rsidR="007A438A" w:rsidRPr="000177D9" w:rsidRDefault="007A438A" w:rsidP="007E120F">
            <w:pPr>
              <w:spacing w:after="0"/>
              <w:contextualSpacing/>
              <w:jc w:val="center"/>
              <w:rPr>
                <w:rFonts w:ascii="Times New Roman" w:hAnsi="Times New Roman"/>
                <w:sz w:val="16"/>
                <w:szCs w:val="16"/>
              </w:rPr>
            </w:pPr>
            <w:r w:rsidRPr="000177D9">
              <w:rPr>
                <w:rFonts w:ascii="Times New Roman" w:hAnsi="Times New Roman"/>
                <w:sz w:val="16"/>
                <w:szCs w:val="16"/>
              </w:rPr>
              <w:t>2</w:t>
            </w:r>
          </w:p>
        </w:tc>
        <w:tc>
          <w:tcPr>
            <w:tcW w:w="317" w:type="dxa"/>
            <w:noWrap/>
            <w:vAlign w:val="center"/>
          </w:tcPr>
          <w:p w14:paraId="33A0DF24" w14:textId="77777777" w:rsidR="007A438A" w:rsidRPr="000177D9" w:rsidRDefault="007A438A" w:rsidP="007E120F">
            <w:pPr>
              <w:spacing w:after="0"/>
              <w:contextualSpacing/>
              <w:jc w:val="center"/>
              <w:rPr>
                <w:rFonts w:ascii="Times New Roman" w:hAnsi="Times New Roman"/>
                <w:sz w:val="16"/>
                <w:szCs w:val="16"/>
              </w:rPr>
            </w:pPr>
            <w:r w:rsidRPr="000177D9">
              <w:rPr>
                <w:rFonts w:ascii="Times New Roman" w:hAnsi="Times New Roman"/>
                <w:sz w:val="16"/>
                <w:szCs w:val="16"/>
              </w:rPr>
              <w:t>2</w:t>
            </w:r>
          </w:p>
        </w:tc>
        <w:tc>
          <w:tcPr>
            <w:tcW w:w="317" w:type="dxa"/>
            <w:noWrap/>
            <w:vAlign w:val="center"/>
          </w:tcPr>
          <w:p w14:paraId="3D9D3DB9" w14:textId="77777777" w:rsidR="007A438A" w:rsidRPr="000177D9" w:rsidRDefault="007A438A" w:rsidP="007E120F">
            <w:pPr>
              <w:spacing w:after="0"/>
              <w:contextualSpacing/>
              <w:jc w:val="center"/>
              <w:rPr>
                <w:rFonts w:ascii="Times New Roman" w:hAnsi="Times New Roman"/>
                <w:sz w:val="16"/>
                <w:szCs w:val="16"/>
              </w:rPr>
            </w:pPr>
            <w:r w:rsidRPr="000177D9">
              <w:rPr>
                <w:rFonts w:ascii="Times New Roman" w:hAnsi="Times New Roman"/>
                <w:sz w:val="16"/>
                <w:szCs w:val="16"/>
              </w:rPr>
              <w:t>2</w:t>
            </w:r>
          </w:p>
        </w:tc>
        <w:tc>
          <w:tcPr>
            <w:tcW w:w="336" w:type="dxa"/>
            <w:shd w:val="clear" w:color="auto" w:fill="FFFF00"/>
            <w:noWrap/>
            <w:vAlign w:val="center"/>
          </w:tcPr>
          <w:p w14:paraId="5455AD49" w14:textId="77777777" w:rsidR="007A438A" w:rsidRPr="000177D9" w:rsidRDefault="007A438A" w:rsidP="007E120F">
            <w:pPr>
              <w:spacing w:after="0"/>
              <w:contextualSpacing/>
              <w:jc w:val="center"/>
              <w:rPr>
                <w:rFonts w:ascii="Times New Roman" w:hAnsi="Times New Roman"/>
                <w:bCs/>
                <w:sz w:val="16"/>
                <w:szCs w:val="16"/>
              </w:rPr>
            </w:pPr>
          </w:p>
        </w:tc>
        <w:tc>
          <w:tcPr>
            <w:tcW w:w="317" w:type="dxa"/>
            <w:shd w:val="clear" w:color="auto" w:fill="FFFF00"/>
            <w:noWrap/>
            <w:vAlign w:val="center"/>
          </w:tcPr>
          <w:p w14:paraId="75E5A381" w14:textId="77777777" w:rsidR="007A438A" w:rsidRPr="000177D9" w:rsidRDefault="007A438A" w:rsidP="007E120F">
            <w:pPr>
              <w:spacing w:after="0"/>
              <w:contextualSpacing/>
              <w:jc w:val="center"/>
              <w:rPr>
                <w:rFonts w:ascii="Times New Roman" w:hAnsi="Times New Roman"/>
                <w:sz w:val="16"/>
                <w:szCs w:val="16"/>
              </w:rPr>
            </w:pPr>
          </w:p>
        </w:tc>
        <w:tc>
          <w:tcPr>
            <w:tcW w:w="317" w:type="dxa"/>
            <w:noWrap/>
            <w:vAlign w:val="center"/>
          </w:tcPr>
          <w:p w14:paraId="05BE91D7" w14:textId="77777777" w:rsidR="007A438A" w:rsidRPr="000177D9" w:rsidRDefault="007A438A" w:rsidP="007E120F">
            <w:pPr>
              <w:spacing w:after="0"/>
              <w:contextualSpacing/>
              <w:jc w:val="center"/>
              <w:rPr>
                <w:rFonts w:ascii="Times New Roman" w:hAnsi="Times New Roman"/>
                <w:sz w:val="16"/>
                <w:szCs w:val="16"/>
              </w:rPr>
            </w:pPr>
            <w:r w:rsidRPr="000177D9">
              <w:rPr>
                <w:rFonts w:ascii="Times New Roman" w:hAnsi="Times New Roman"/>
                <w:sz w:val="16"/>
                <w:szCs w:val="16"/>
              </w:rPr>
              <w:t>2</w:t>
            </w:r>
          </w:p>
        </w:tc>
        <w:tc>
          <w:tcPr>
            <w:tcW w:w="317" w:type="dxa"/>
            <w:noWrap/>
            <w:vAlign w:val="center"/>
          </w:tcPr>
          <w:p w14:paraId="7AED8FE3" w14:textId="77777777" w:rsidR="007A438A" w:rsidRPr="000177D9" w:rsidRDefault="007A438A" w:rsidP="007E120F">
            <w:pPr>
              <w:spacing w:after="0"/>
              <w:contextualSpacing/>
              <w:jc w:val="center"/>
              <w:rPr>
                <w:rFonts w:ascii="Times New Roman" w:hAnsi="Times New Roman"/>
                <w:sz w:val="16"/>
                <w:szCs w:val="16"/>
              </w:rPr>
            </w:pPr>
            <w:r w:rsidRPr="000177D9">
              <w:rPr>
                <w:rFonts w:ascii="Times New Roman" w:hAnsi="Times New Roman"/>
                <w:sz w:val="16"/>
                <w:szCs w:val="16"/>
              </w:rPr>
              <w:t>2</w:t>
            </w:r>
          </w:p>
        </w:tc>
        <w:tc>
          <w:tcPr>
            <w:tcW w:w="336" w:type="dxa"/>
            <w:noWrap/>
            <w:vAlign w:val="center"/>
          </w:tcPr>
          <w:p w14:paraId="06B5ECCE" w14:textId="77777777" w:rsidR="007A438A" w:rsidRPr="000177D9" w:rsidRDefault="007A438A" w:rsidP="007E120F">
            <w:pPr>
              <w:spacing w:after="0"/>
              <w:contextualSpacing/>
              <w:jc w:val="center"/>
              <w:rPr>
                <w:rFonts w:ascii="Times New Roman" w:hAnsi="Times New Roman"/>
                <w:sz w:val="16"/>
                <w:szCs w:val="16"/>
              </w:rPr>
            </w:pPr>
            <w:r w:rsidRPr="000177D9">
              <w:rPr>
                <w:rFonts w:ascii="Times New Roman" w:hAnsi="Times New Roman"/>
                <w:sz w:val="16"/>
                <w:szCs w:val="16"/>
              </w:rPr>
              <w:t>2</w:t>
            </w:r>
          </w:p>
        </w:tc>
        <w:tc>
          <w:tcPr>
            <w:tcW w:w="317" w:type="dxa"/>
            <w:noWrap/>
            <w:vAlign w:val="center"/>
          </w:tcPr>
          <w:p w14:paraId="0C4A5FB3" w14:textId="77777777" w:rsidR="007A438A" w:rsidRPr="000177D9" w:rsidRDefault="007A438A" w:rsidP="007E120F">
            <w:pPr>
              <w:spacing w:after="0"/>
              <w:contextualSpacing/>
              <w:jc w:val="center"/>
              <w:rPr>
                <w:rFonts w:ascii="Times New Roman" w:hAnsi="Times New Roman"/>
                <w:sz w:val="16"/>
                <w:szCs w:val="16"/>
              </w:rPr>
            </w:pPr>
            <w:r w:rsidRPr="000177D9">
              <w:rPr>
                <w:rFonts w:ascii="Times New Roman" w:hAnsi="Times New Roman"/>
                <w:sz w:val="16"/>
                <w:szCs w:val="16"/>
              </w:rPr>
              <w:t>2</w:t>
            </w:r>
          </w:p>
        </w:tc>
        <w:tc>
          <w:tcPr>
            <w:tcW w:w="317" w:type="dxa"/>
            <w:noWrap/>
            <w:vAlign w:val="center"/>
          </w:tcPr>
          <w:p w14:paraId="1C4606BC" w14:textId="77777777" w:rsidR="007A438A" w:rsidRPr="000177D9" w:rsidRDefault="007A438A" w:rsidP="007E120F">
            <w:pPr>
              <w:spacing w:after="0"/>
              <w:contextualSpacing/>
              <w:jc w:val="center"/>
              <w:rPr>
                <w:rFonts w:ascii="Times New Roman" w:hAnsi="Times New Roman"/>
                <w:sz w:val="16"/>
                <w:szCs w:val="16"/>
              </w:rPr>
            </w:pPr>
            <w:r w:rsidRPr="000177D9">
              <w:rPr>
                <w:rFonts w:ascii="Times New Roman" w:hAnsi="Times New Roman"/>
                <w:sz w:val="16"/>
                <w:szCs w:val="16"/>
              </w:rPr>
              <w:t>2</w:t>
            </w:r>
          </w:p>
        </w:tc>
        <w:tc>
          <w:tcPr>
            <w:tcW w:w="317" w:type="dxa"/>
            <w:noWrap/>
            <w:vAlign w:val="center"/>
          </w:tcPr>
          <w:p w14:paraId="457D1052" w14:textId="77777777" w:rsidR="007A438A" w:rsidRPr="000177D9" w:rsidRDefault="007A438A" w:rsidP="007E120F">
            <w:pPr>
              <w:spacing w:after="0"/>
              <w:contextualSpacing/>
              <w:jc w:val="center"/>
              <w:rPr>
                <w:rFonts w:ascii="Times New Roman" w:hAnsi="Times New Roman"/>
                <w:sz w:val="16"/>
                <w:szCs w:val="16"/>
              </w:rPr>
            </w:pPr>
            <w:r w:rsidRPr="000177D9">
              <w:rPr>
                <w:rFonts w:ascii="Times New Roman" w:hAnsi="Times New Roman"/>
                <w:sz w:val="16"/>
                <w:szCs w:val="16"/>
              </w:rPr>
              <w:t>2</w:t>
            </w:r>
          </w:p>
        </w:tc>
        <w:tc>
          <w:tcPr>
            <w:tcW w:w="317" w:type="dxa"/>
            <w:noWrap/>
            <w:vAlign w:val="center"/>
          </w:tcPr>
          <w:p w14:paraId="69E7F234" w14:textId="77777777" w:rsidR="007A438A" w:rsidRPr="000177D9" w:rsidRDefault="007A438A" w:rsidP="007E120F">
            <w:pPr>
              <w:spacing w:after="0"/>
              <w:contextualSpacing/>
              <w:jc w:val="center"/>
              <w:rPr>
                <w:rFonts w:ascii="Times New Roman" w:hAnsi="Times New Roman"/>
                <w:sz w:val="16"/>
                <w:szCs w:val="16"/>
              </w:rPr>
            </w:pPr>
            <w:r w:rsidRPr="000177D9">
              <w:rPr>
                <w:rFonts w:ascii="Times New Roman" w:hAnsi="Times New Roman"/>
                <w:sz w:val="16"/>
                <w:szCs w:val="16"/>
              </w:rPr>
              <w:t>2</w:t>
            </w:r>
          </w:p>
        </w:tc>
        <w:tc>
          <w:tcPr>
            <w:tcW w:w="336" w:type="dxa"/>
            <w:noWrap/>
            <w:vAlign w:val="center"/>
          </w:tcPr>
          <w:p w14:paraId="02439B9F" w14:textId="77777777" w:rsidR="007A438A" w:rsidRPr="000177D9" w:rsidRDefault="007A438A" w:rsidP="007E120F">
            <w:pPr>
              <w:spacing w:after="0"/>
              <w:contextualSpacing/>
              <w:jc w:val="center"/>
              <w:rPr>
                <w:rFonts w:ascii="Times New Roman" w:hAnsi="Times New Roman"/>
                <w:sz w:val="16"/>
                <w:szCs w:val="16"/>
              </w:rPr>
            </w:pPr>
            <w:r w:rsidRPr="000177D9">
              <w:rPr>
                <w:rFonts w:ascii="Times New Roman" w:hAnsi="Times New Roman"/>
                <w:sz w:val="16"/>
                <w:szCs w:val="16"/>
              </w:rPr>
              <w:t>2</w:t>
            </w:r>
          </w:p>
        </w:tc>
        <w:tc>
          <w:tcPr>
            <w:tcW w:w="317" w:type="dxa"/>
            <w:noWrap/>
            <w:vAlign w:val="center"/>
          </w:tcPr>
          <w:p w14:paraId="76B5D75C" w14:textId="77777777" w:rsidR="007A438A" w:rsidRPr="000177D9" w:rsidRDefault="007A438A" w:rsidP="007E120F">
            <w:pPr>
              <w:spacing w:after="0"/>
              <w:contextualSpacing/>
              <w:jc w:val="center"/>
              <w:rPr>
                <w:rFonts w:ascii="Times New Roman" w:hAnsi="Times New Roman"/>
                <w:sz w:val="16"/>
                <w:szCs w:val="16"/>
              </w:rPr>
            </w:pPr>
            <w:r w:rsidRPr="000177D9">
              <w:rPr>
                <w:rFonts w:ascii="Times New Roman" w:hAnsi="Times New Roman"/>
                <w:sz w:val="16"/>
                <w:szCs w:val="16"/>
              </w:rPr>
              <w:t>2</w:t>
            </w:r>
          </w:p>
        </w:tc>
        <w:tc>
          <w:tcPr>
            <w:tcW w:w="317" w:type="dxa"/>
            <w:noWrap/>
            <w:vAlign w:val="center"/>
          </w:tcPr>
          <w:p w14:paraId="3913D1E5" w14:textId="77777777" w:rsidR="007A438A" w:rsidRPr="000177D9" w:rsidRDefault="007A438A" w:rsidP="007E120F">
            <w:pPr>
              <w:spacing w:after="0"/>
              <w:contextualSpacing/>
              <w:jc w:val="center"/>
              <w:rPr>
                <w:rFonts w:ascii="Times New Roman" w:hAnsi="Times New Roman"/>
                <w:sz w:val="16"/>
                <w:szCs w:val="16"/>
              </w:rPr>
            </w:pPr>
            <w:r w:rsidRPr="000177D9">
              <w:rPr>
                <w:rFonts w:ascii="Times New Roman" w:hAnsi="Times New Roman"/>
                <w:sz w:val="16"/>
                <w:szCs w:val="16"/>
              </w:rPr>
              <w:t>2</w:t>
            </w:r>
          </w:p>
        </w:tc>
        <w:tc>
          <w:tcPr>
            <w:tcW w:w="317" w:type="dxa"/>
            <w:tcBorders>
              <w:right w:val="single" w:sz="4" w:space="0" w:color="auto"/>
            </w:tcBorders>
            <w:noWrap/>
            <w:vAlign w:val="center"/>
          </w:tcPr>
          <w:p w14:paraId="48681722" w14:textId="77777777" w:rsidR="007A438A" w:rsidRPr="000177D9" w:rsidRDefault="007A438A" w:rsidP="007E120F">
            <w:pPr>
              <w:spacing w:after="0"/>
              <w:contextualSpacing/>
              <w:jc w:val="center"/>
              <w:rPr>
                <w:rFonts w:ascii="Times New Roman" w:hAnsi="Times New Roman"/>
                <w:sz w:val="16"/>
                <w:szCs w:val="16"/>
              </w:rPr>
            </w:pPr>
            <w:r w:rsidRPr="000177D9">
              <w:rPr>
                <w:rFonts w:ascii="Times New Roman" w:hAnsi="Times New Roman"/>
                <w:sz w:val="16"/>
                <w:szCs w:val="16"/>
              </w:rPr>
              <w:t>2</w:t>
            </w:r>
          </w:p>
        </w:tc>
        <w:tc>
          <w:tcPr>
            <w:tcW w:w="317" w:type="dxa"/>
            <w:vAlign w:val="center"/>
          </w:tcPr>
          <w:p w14:paraId="5C4C3E21" w14:textId="77777777" w:rsidR="007A438A" w:rsidRPr="000177D9" w:rsidRDefault="007A438A" w:rsidP="007E120F">
            <w:pPr>
              <w:spacing w:after="0"/>
              <w:contextualSpacing/>
              <w:jc w:val="center"/>
              <w:rPr>
                <w:rFonts w:ascii="Times New Roman" w:hAnsi="Times New Roman"/>
                <w:sz w:val="16"/>
                <w:szCs w:val="16"/>
              </w:rPr>
            </w:pPr>
            <w:r w:rsidRPr="000177D9">
              <w:rPr>
                <w:rFonts w:ascii="Times New Roman" w:hAnsi="Times New Roman"/>
                <w:sz w:val="16"/>
                <w:szCs w:val="16"/>
              </w:rPr>
              <w:t>2</w:t>
            </w:r>
          </w:p>
        </w:tc>
        <w:tc>
          <w:tcPr>
            <w:tcW w:w="336" w:type="dxa"/>
            <w:tcBorders>
              <w:right w:val="single" w:sz="4" w:space="0" w:color="auto"/>
            </w:tcBorders>
            <w:vAlign w:val="center"/>
          </w:tcPr>
          <w:p w14:paraId="73F85C77" w14:textId="77777777" w:rsidR="007A438A" w:rsidRPr="000177D9" w:rsidRDefault="007A438A" w:rsidP="007E120F">
            <w:pPr>
              <w:spacing w:after="0"/>
              <w:contextualSpacing/>
              <w:jc w:val="center"/>
              <w:rPr>
                <w:rFonts w:ascii="Times New Roman" w:hAnsi="Times New Roman"/>
                <w:sz w:val="16"/>
                <w:szCs w:val="16"/>
              </w:rPr>
            </w:pPr>
            <w:r w:rsidRPr="000177D9">
              <w:rPr>
                <w:rFonts w:ascii="Times New Roman" w:hAnsi="Times New Roman"/>
                <w:sz w:val="16"/>
                <w:szCs w:val="16"/>
              </w:rPr>
              <w:t>2</w:t>
            </w:r>
          </w:p>
        </w:tc>
        <w:tc>
          <w:tcPr>
            <w:tcW w:w="317" w:type="dxa"/>
            <w:tcBorders>
              <w:right w:val="single" w:sz="4" w:space="0" w:color="auto"/>
            </w:tcBorders>
            <w:vAlign w:val="center"/>
          </w:tcPr>
          <w:p w14:paraId="1A003153" w14:textId="77777777" w:rsidR="007A438A" w:rsidRPr="000177D9" w:rsidRDefault="007A438A" w:rsidP="007E120F">
            <w:pPr>
              <w:spacing w:after="0"/>
              <w:contextualSpacing/>
              <w:jc w:val="center"/>
              <w:rPr>
                <w:rFonts w:ascii="Times New Roman" w:hAnsi="Times New Roman"/>
                <w:sz w:val="16"/>
                <w:szCs w:val="16"/>
              </w:rPr>
            </w:pPr>
            <w:r w:rsidRPr="000177D9">
              <w:rPr>
                <w:rFonts w:ascii="Times New Roman" w:hAnsi="Times New Roman"/>
                <w:sz w:val="16"/>
                <w:szCs w:val="16"/>
              </w:rPr>
              <w:t>2</w:t>
            </w:r>
          </w:p>
        </w:tc>
        <w:tc>
          <w:tcPr>
            <w:tcW w:w="317" w:type="dxa"/>
            <w:tcBorders>
              <w:right w:val="single" w:sz="4" w:space="0" w:color="auto"/>
            </w:tcBorders>
            <w:shd w:val="clear" w:color="auto" w:fill="ACB9CA" w:themeFill="text2" w:themeFillTint="66"/>
            <w:vAlign w:val="center"/>
          </w:tcPr>
          <w:p w14:paraId="14710CCE" w14:textId="77777777" w:rsidR="007A438A" w:rsidRPr="000177D9" w:rsidRDefault="007A438A" w:rsidP="007E120F">
            <w:pPr>
              <w:spacing w:after="0"/>
              <w:contextualSpacing/>
              <w:jc w:val="center"/>
              <w:rPr>
                <w:rFonts w:ascii="Times New Roman" w:hAnsi="Times New Roman"/>
                <w:sz w:val="16"/>
                <w:szCs w:val="16"/>
              </w:rPr>
            </w:pPr>
          </w:p>
        </w:tc>
        <w:tc>
          <w:tcPr>
            <w:tcW w:w="317" w:type="dxa"/>
            <w:tcBorders>
              <w:right w:val="single" w:sz="4" w:space="0" w:color="auto"/>
            </w:tcBorders>
            <w:shd w:val="clear" w:color="auto" w:fill="ACB9CA" w:themeFill="text2" w:themeFillTint="66"/>
            <w:vAlign w:val="center"/>
          </w:tcPr>
          <w:p w14:paraId="5004F188" w14:textId="77777777" w:rsidR="007A438A" w:rsidRPr="000177D9" w:rsidRDefault="007A438A" w:rsidP="007E120F">
            <w:pPr>
              <w:spacing w:after="0"/>
              <w:contextualSpacing/>
              <w:jc w:val="center"/>
              <w:rPr>
                <w:rFonts w:ascii="Times New Roman" w:hAnsi="Times New Roman"/>
                <w:sz w:val="16"/>
                <w:szCs w:val="16"/>
              </w:rPr>
            </w:pPr>
          </w:p>
        </w:tc>
        <w:tc>
          <w:tcPr>
            <w:tcW w:w="317" w:type="dxa"/>
            <w:tcBorders>
              <w:right w:val="single" w:sz="4" w:space="0" w:color="auto"/>
            </w:tcBorders>
            <w:vAlign w:val="center"/>
          </w:tcPr>
          <w:p w14:paraId="68B2DF2C" w14:textId="77777777" w:rsidR="007A438A" w:rsidRPr="000177D9" w:rsidRDefault="007A438A" w:rsidP="007E120F">
            <w:pPr>
              <w:spacing w:after="0"/>
              <w:ind w:hanging="23"/>
              <w:contextualSpacing/>
              <w:jc w:val="center"/>
              <w:rPr>
                <w:rFonts w:ascii="Times New Roman" w:hAnsi="Times New Roman"/>
                <w:sz w:val="16"/>
                <w:szCs w:val="16"/>
              </w:rPr>
            </w:pPr>
            <w:r w:rsidRPr="000177D9">
              <w:rPr>
                <w:rFonts w:ascii="Times New Roman" w:hAnsi="Times New Roman"/>
                <w:sz w:val="16"/>
                <w:szCs w:val="16"/>
              </w:rPr>
              <w:t>2</w:t>
            </w:r>
          </w:p>
        </w:tc>
        <w:tc>
          <w:tcPr>
            <w:tcW w:w="336" w:type="dxa"/>
            <w:tcBorders>
              <w:right w:val="single" w:sz="4" w:space="0" w:color="auto"/>
            </w:tcBorders>
            <w:vAlign w:val="center"/>
          </w:tcPr>
          <w:p w14:paraId="312882FC" w14:textId="77777777" w:rsidR="007A438A" w:rsidRPr="000177D9" w:rsidRDefault="007A438A" w:rsidP="007E120F">
            <w:pPr>
              <w:spacing w:after="0"/>
              <w:ind w:hanging="23"/>
              <w:contextualSpacing/>
              <w:jc w:val="center"/>
              <w:rPr>
                <w:rFonts w:ascii="Times New Roman" w:hAnsi="Times New Roman"/>
                <w:sz w:val="16"/>
                <w:szCs w:val="16"/>
              </w:rPr>
            </w:pPr>
            <w:r w:rsidRPr="000177D9">
              <w:rPr>
                <w:rFonts w:ascii="Times New Roman" w:hAnsi="Times New Roman"/>
                <w:sz w:val="16"/>
                <w:szCs w:val="16"/>
              </w:rPr>
              <w:t>2</w:t>
            </w:r>
          </w:p>
        </w:tc>
        <w:tc>
          <w:tcPr>
            <w:tcW w:w="317" w:type="dxa"/>
            <w:tcBorders>
              <w:right w:val="single" w:sz="4" w:space="0" w:color="auto"/>
            </w:tcBorders>
            <w:vAlign w:val="center"/>
          </w:tcPr>
          <w:p w14:paraId="7A35DBE1" w14:textId="77777777" w:rsidR="007A438A" w:rsidRPr="000177D9" w:rsidRDefault="007A438A" w:rsidP="007E120F">
            <w:pPr>
              <w:spacing w:after="0"/>
              <w:ind w:hanging="23"/>
              <w:contextualSpacing/>
              <w:jc w:val="center"/>
              <w:rPr>
                <w:rFonts w:ascii="Times New Roman" w:hAnsi="Times New Roman"/>
                <w:sz w:val="16"/>
                <w:szCs w:val="16"/>
              </w:rPr>
            </w:pPr>
            <w:r w:rsidRPr="000177D9">
              <w:rPr>
                <w:rFonts w:ascii="Times New Roman" w:hAnsi="Times New Roman"/>
                <w:sz w:val="16"/>
                <w:szCs w:val="16"/>
              </w:rPr>
              <w:t>2</w:t>
            </w:r>
          </w:p>
        </w:tc>
        <w:tc>
          <w:tcPr>
            <w:tcW w:w="317" w:type="dxa"/>
            <w:tcBorders>
              <w:right w:val="single" w:sz="4" w:space="0" w:color="auto"/>
            </w:tcBorders>
            <w:vAlign w:val="center"/>
          </w:tcPr>
          <w:p w14:paraId="7F413AE0" w14:textId="77777777" w:rsidR="007A438A" w:rsidRPr="000177D9" w:rsidRDefault="007A438A" w:rsidP="007E120F">
            <w:pPr>
              <w:spacing w:after="0"/>
              <w:ind w:hanging="23"/>
              <w:contextualSpacing/>
              <w:jc w:val="center"/>
              <w:rPr>
                <w:rFonts w:ascii="Times New Roman" w:hAnsi="Times New Roman"/>
                <w:sz w:val="16"/>
                <w:szCs w:val="16"/>
              </w:rPr>
            </w:pPr>
            <w:r w:rsidRPr="000177D9">
              <w:rPr>
                <w:rFonts w:ascii="Times New Roman" w:hAnsi="Times New Roman"/>
                <w:sz w:val="16"/>
                <w:szCs w:val="16"/>
              </w:rPr>
              <w:t>2</w:t>
            </w:r>
          </w:p>
        </w:tc>
        <w:tc>
          <w:tcPr>
            <w:tcW w:w="317" w:type="dxa"/>
            <w:tcBorders>
              <w:right w:val="single" w:sz="4" w:space="0" w:color="auto"/>
            </w:tcBorders>
            <w:vAlign w:val="center"/>
          </w:tcPr>
          <w:p w14:paraId="047C9233" w14:textId="77777777" w:rsidR="007A438A" w:rsidRPr="000177D9" w:rsidRDefault="007A438A" w:rsidP="007E120F">
            <w:pPr>
              <w:spacing w:after="0"/>
              <w:ind w:hanging="23"/>
              <w:contextualSpacing/>
              <w:jc w:val="center"/>
              <w:rPr>
                <w:rFonts w:ascii="Times New Roman" w:hAnsi="Times New Roman"/>
                <w:sz w:val="16"/>
                <w:szCs w:val="16"/>
              </w:rPr>
            </w:pPr>
            <w:r w:rsidRPr="000177D9">
              <w:rPr>
                <w:rFonts w:ascii="Times New Roman" w:hAnsi="Times New Roman"/>
                <w:sz w:val="16"/>
                <w:szCs w:val="16"/>
              </w:rPr>
              <w:t>2</w:t>
            </w:r>
          </w:p>
        </w:tc>
        <w:tc>
          <w:tcPr>
            <w:tcW w:w="317" w:type="dxa"/>
            <w:tcBorders>
              <w:right w:val="single" w:sz="4" w:space="0" w:color="auto"/>
            </w:tcBorders>
            <w:vAlign w:val="center"/>
          </w:tcPr>
          <w:p w14:paraId="3A015484" w14:textId="77777777" w:rsidR="007A438A" w:rsidRPr="000177D9" w:rsidRDefault="007A438A" w:rsidP="007E120F">
            <w:pPr>
              <w:spacing w:after="0"/>
              <w:ind w:hanging="23"/>
              <w:contextualSpacing/>
              <w:jc w:val="center"/>
              <w:rPr>
                <w:rFonts w:ascii="Times New Roman" w:hAnsi="Times New Roman"/>
                <w:sz w:val="16"/>
                <w:szCs w:val="16"/>
              </w:rPr>
            </w:pPr>
          </w:p>
        </w:tc>
        <w:tc>
          <w:tcPr>
            <w:tcW w:w="336" w:type="dxa"/>
            <w:tcBorders>
              <w:right w:val="single" w:sz="4" w:space="0" w:color="auto"/>
            </w:tcBorders>
            <w:vAlign w:val="center"/>
          </w:tcPr>
          <w:p w14:paraId="60142950" w14:textId="77777777" w:rsidR="007A438A" w:rsidRPr="000177D9" w:rsidRDefault="007A438A" w:rsidP="007E120F">
            <w:pPr>
              <w:spacing w:after="0"/>
              <w:ind w:hanging="23"/>
              <w:contextualSpacing/>
              <w:jc w:val="center"/>
              <w:rPr>
                <w:rFonts w:ascii="Times New Roman" w:hAnsi="Times New Roman"/>
                <w:sz w:val="16"/>
                <w:szCs w:val="16"/>
              </w:rPr>
            </w:pPr>
          </w:p>
        </w:tc>
        <w:tc>
          <w:tcPr>
            <w:tcW w:w="317" w:type="dxa"/>
            <w:tcBorders>
              <w:right w:val="single" w:sz="4" w:space="0" w:color="auto"/>
            </w:tcBorders>
            <w:vAlign w:val="center"/>
          </w:tcPr>
          <w:p w14:paraId="0081C858" w14:textId="77777777" w:rsidR="007A438A" w:rsidRPr="000177D9" w:rsidRDefault="007A438A" w:rsidP="007E120F">
            <w:pPr>
              <w:spacing w:after="0"/>
              <w:ind w:hanging="23"/>
              <w:contextualSpacing/>
              <w:jc w:val="center"/>
              <w:rPr>
                <w:rFonts w:ascii="Times New Roman" w:hAnsi="Times New Roman"/>
                <w:sz w:val="16"/>
                <w:szCs w:val="16"/>
              </w:rPr>
            </w:pPr>
          </w:p>
        </w:tc>
        <w:tc>
          <w:tcPr>
            <w:tcW w:w="366" w:type="dxa"/>
            <w:tcBorders>
              <w:left w:val="single" w:sz="4" w:space="0" w:color="auto"/>
              <w:bottom w:val="single" w:sz="4" w:space="0" w:color="auto"/>
              <w:right w:val="single" w:sz="4" w:space="0" w:color="auto"/>
            </w:tcBorders>
            <w:vAlign w:val="center"/>
          </w:tcPr>
          <w:p w14:paraId="0DEF8920" w14:textId="77777777" w:rsidR="007A438A" w:rsidRPr="000177D9" w:rsidRDefault="007A438A" w:rsidP="007E120F">
            <w:pPr>
              <w:spacing w:after="0"/>
              <w:ind w:right="-142" w:hanging="23"/>
              <w:contextualSpacing/>
              <w:rPr>
                <w:rFonts w:ascii="Times New Roman" w:hAnsi="Times New Roman"/>
                <w:sz w:val="16"/>
                <w:szCs w:val="16"/>
              </w:rPr>
            </w:pPr>
            <w:r w:rsidRPr="000177D9">
              <w:rPr>
                <w:rFonts w:ascii="Times New Roman" w:hAnsi="Times New Roman"/>
                <w:sz w:val="16"/>
                <w:szCs w:val="16"/>
              </w:rPr>
              <w:t>72</w:t>
            </w:r>
          </w:p>
        </w:tc>
      </w:tr>
      <w:tr w:rsidR="007A438A" w:rsidRPr="000177D9" w14:paraId="7899F1DD" w14:textId="77777777" w:rsidTr="00B84D7E">
        <w:trPr>
          <w:cantSplit/>
          <w:trHeight w:val="367"/>
          <w:jc w:val="center"/>
        </w:trPr>
        <w:tc>
          <w:tcPr>
            <w:tcW w:w="675" w:type="dxa"/>
            <w:tcMar>
              <w:left w:w="85" w:type="dxa"/>
              <w:right w:w="85" w:type="dxa"/>
            </w:tcMar>
          </w:tcPr>
          <w:p w14:paraId="0A636C47" w14:textId="77777777" w:rsidR="007A438A" w:rsidRPr="000177D9" w:rsidRDefault="007A438A" w:rsidP="007E120F">
            <w:pPr>
              <w:spacing w:after="0"/>
              <w:ind w:right="-38"/>
              <w:contextualSpacing/>
              <w:jc w:val="center"/>
              <w:rPr>
                <w:rFonts w:ascii="Times New Roman" w:hAnsi="Times New Roman"/>
                <w:b/>
                <w:sz w:val="16"/>
                <w:szCs w:val="16"/>
              </w:rPr>
            </w:pPr>
            <w:r w:rsidRPr="000177D9">
              <w:rPr>
                <w:rFonts w:ascii="Times New Roman" w:hAnsi="Times New Roman"/>
                <w:sz w:val="16"/>
                <w:szCs w:val="16"/>
              </w:rPr>
              <w:t>СГ.03</w:t>
            </w:r>
          </w:p>
        </w:tc>
        <w:tc>
          <w:tcPr>
            <w:tcW w:w="1629" w:type="dxa"/>
          </w:tcPr>
          <w:p w14:paraId="233D8AA7" w14:textId="77777777" w:rsidR="007A438A" w:rsidRPr="000177D9" w:rsidRDefault="007A438A" w:rsidP="007E120F">
            <w:pPr>
              <w:spacing w:after="0"/>
              <w:ind w:left="-108" w:right="-38"/>
              <w:contextualSpacing/>
              <w:jc w:val="both"/>
              <w:rPr>
                <w:rFonts w:ascii="Times New Roman" w:hAnsi="Times New Roman"/>
                <w:b/>
                <w:sz w:val="16"/>
                <w:szCs w:val="16"/>
              </w:rPr>
            </w:pPr>
            <w:bookmarkStart w:id="14" w:name="_Hlk91494832"/>
            <w:r w:rsidRPr="000177D9">
              <w:rPr>
                <w:rFonts w:ascii="Times New Roman" w:hAnsi="Times New Roman"/>
                <w:sz w:val="16"/>
                <w:szCs w:val="16"/>
              </w:rPr>
              <w:t>Безопасность жизнедеятельности</w:t>
            </w:r>
            <w:bookmarkEnd w:id="14"/>
          </w:p>
        </w:tc>
        <w:tc>
          <w:tcPr>
            <w:tcW w:w="362" w:type="dxa"/>
            <w:vAlign w:val="center"/>
          </w:tcPr>
          <w:p w14:paraId="0AFCFE9D" w14:textId="77777777" w:rsidR="007A438A" w:rsidRPr="000177D9" w:rsidRDefault="007A438A" w:rsidP="007E120F">
            <w:pPr>
              <w:spacing w:after="0"/>
              <w:contextualSpacing/>
              <w:jc w:val="center"/>
              <w:rPr>
                <w:rFonts w:ascii="Times New Roman" w:hAnsi="Times New Roman"/>
                <w:sz w:val="16"/>
                <w:szCs w:val="16"/>
              </w:rPr>
            </w:pPr>
          </w:p>
        </w:tc>
        <w:tc>
          <w:tcPr>
            <w:tcW w:w="317" w:type="dxa"/>
            <w:vAlign w:val="center"/>
          </w:tcPr>
          <w:p w14:paraId="26C08DA0" w14:textId="77777777" w:rsidR="007A438A" w:rsidRPr="000177D9" w:rsidRDefault="007A438A" w:rsidP="007E120F">
            <w:pPr>
              <w:spacing w:after="0"/>
              <w:contextualSpacing/>
              <w:jc w:val="center"/>
              <w:rPr>
                <w:rFonts w:ascii="Times New Roman" w:hAnsi="Times New Roman"/>
                <w:sz w:val="16"/>
                <w:szCs w:val="16"/>
              </w:rPr>
            </w:pPr>
          </w:p>
        </w:tc>
        <w:tc>
          <w:tcPr>
            <w:tcW w:w="317" w:type="dxa"/>
            <w:vAlign w:val="center"/>
          </w:tcPr>
          <w:p w14:paraId="4405FCA1" w14:textId="77777777" w:rsidR="007A438A" w:rsidRPr="000177D9" w:rsidRDefault="007A438A" w:rsidP="007E120F">
            <w:pPr>
              <w:spacing w:after="0"/>
              <w:contextualSpacing/>
              <w:jc w:val="center"/>
              <w:rPr>
                <w:rFonts w:ascii="Times New Roman" w:hAnsi="Times New Roman"/>
                <w:sz w:val="16"/>
                <w:szCs w:val="16"/>
              </w:rPr>
            </w:pPr>
          </w:p>
        </w:tc>
        <w:tc>
          <w:tcPr>
            <w:tcW w:w="317" w:type="dxa"/>
            <w:vAlign w:val="center"/>
          </w:tcPr>
          <w:p w14:paraId="34B98D99" w14:textId="77777777" w:rsidR="007A438A" w:rsidRPr="000177D9" w:rsidRDefault="007A438A" w:rsidP="007E120F">
            <w:pPr>
              <w:spacing w:after="0"/>
              <w:contextualSpacing/>
              <w:jc w:val="center"/>
              <w:rPr>
                <w:rFonts w:ascii="Times New Roman" w:hAnsi="Times New Roman"/>
                <w:sz w:val="16"/>
                <w:szCs w:val="16"/>
              </w:rPr>
            </w:pPr>
          </w:p>
        </w:tc>
        <w:tc>
          <w:tcPr>
            <w:tcW w:w="336" w:type="dxa"/>
            <w:vAlign w:val="center"/>
          </w:tcPr>
          <w:p w14:paraId="4D79E9A4" w14:textId="77777777" w:rsidR="007A438A" w:rsidRPr="000177D9" w:rsidRDefault="007A438A" w:rsidP="007E120F">
            <w:pPr>
              <w:spacing w:after="0"/>
              <w:contextualSpacing/>
              <w:jc w:val="center"/>
              <w:rPr>
                <w:rFonts w:ascii="Times New Roman" w:hAnsi="Times New Roman"/>
                <w:sz w:val="16"/>
                <w:szCs w:val="16"/>
              </w:rPr>
            </w:pPr>
          </w:p>
        </w:tc>
        <w:tc>
          <w:tcPr>
            <w:tcW w:w="317" w:type="dxa"/>
            <w:vAlign w:val="center"/>
          </w:tcPr>
          <w:p w14:paraId="59052838" w14:textId="77777777" w:rsidR="007A438A" w:rsidRPr="000177D9" w:rsidRDefault="007A438A" w:rsidP="007E120F">
            <w:pPr>
              <w:spacing w:after="0"/>
              <w:contextualSpacing/>
              <w:jc w:val="center"/>
              <w:rPr>
                <w:rFonts w:ascii="Times New Roman" w:hAnsi="Times New Roman"/>
                <w:sz w:val="16"/>
                <w:szCs w:val="16"/>
              </w:rPr>
            </w:pPr>
          </w:p>
        </w:tc>
        <w:tc>
          <w:tcPr>
            <w:tcW w:w="317" w:type="dxa"/>
            <w:vAlign w:val="center"/>
          </w:tcPr>
          <w:p w14:paraId="35E4DEE9" w14:textId="77777777" w:rsidR="007A438A" w:rsidRPr="000177D9" w:rsidRDefault="007A438A" w:rsidP="007E120F">
            <w:pPr>
              <w:spacing w:after="0"/>
              <w:contextualSpacing/>
              <w:jc w:val="center"/>
              <w:rPr>
                <w:rFonts w:ascii="Times New Roman" w:hAnsi="Times New Roman"/>
                <w:sz w:val="16"/>
                <w:szCs w:val="16"/>
              </w:rPr>
            </w:pPr>
          </w:p>
        </w:tc>
        <w:tc>
          <w:tcPr>
            <w:tcW w:w="317" w:type="dxa"/>
            <w:noWrap/>
            <w:vAlign w:val="center"/>
          </w:tcPr>
          <w:p w14:paraId="28486012" w14:textId="77777777" w:rsidR="007A438A" w:rsidRPr="000177D9" w:rsidRDefault="007A438A" w:rsidP="007E120F">
            <w:pPr>
              <w:spacing w:after="0"/>
              <w:contextualSpacing/>
              <w:jc w:val="center"/>
              <w:rPr>
                <w:rFonts w:ascii="Times New Roman" w:hAnsi="Times New Roman"/>
                <w:sz w:val="16"/>
                <w:szCs w:val="16"/>
              </w:rPr>
            </w:pPr>
          </w:p>
        </w:tc>
        <w:tc>
          <w:tcPr>
            <w:tcW w:w="336" w:type="dxa"/>
            <w:noWrap/>
            <w:vAlign w:val="center"/>
          </w:tcPr>
          <w:p w14:paraId="7B9A5AB1" w14:textId="77777777" w:rsidR="007A438A" w:rsidRPr="000177D9" w:rsidRDefault="007A438A" w:rsidP="007E120F">
            <w:pPr>
              <w:spacing w:after="0"/>
              <w:contextualSpacing/>
              <w:jc w:val="center"/>
              <w:rPr>
                <w:rFonts w:ascii="Times New Roman" w:hAnsi="Times New Roman"/>
                <w:sz w:val="16"/>
                <w:szCs w:val="16"/>
              </w:rPr>
            </w:pPr>
          </w:p>
        </w:tc>
        <w:tc>
          <w:tcPr>
            <w:tcW w:w="317" w:type="dxa"/>
            <w:noWrap/>
            <w:vAlign w:val="center"/>
          </w:tcPr>
          <w:p w14:paraId="6B96356E" w14:textId="77777777" w:rsidR="007A438A" w:rsidRPr="000177D9" w:rsidRDefault="007A438A" w:rsidP="007E120F">
            <w:pPr>
              <w:spacing w:after="0"/>
              <w:contextualSpacing/>
              <w:jc w:val="center"/>
              <w:rPr>
                <w:rFonts w:ascii="Times New Roman" w:hAnsi="Times New Roman"/>
                <w:sz w:val="16"/>
                <w:szCs w:val="16"/>
              </w:rPr>
            </w:pPr>
          </w:p>
        </w:tc>
        <w:tc>
          <w:tcPr>
            <w:tcW w:w="317" w:type="dxa"/>
            <w:noWrap/>
            <w:vAlign w:val="center"/>
          </w:tcPr>
          <w:p w14:paraId="7C8CA3FC" w14:textId="77777777" w:rsidR="007A438A" w:rsidRPr="000177D9" w:rsidRDefault="007A438A" w:rsidP="007E120F">
            <w:pPr>
              <w:spacing w:after="0"/>
              <w:contextualSpacing/>
              <w:jc w:val="center"/>
              <w:rPr>
                <w:rFonts w:ascii="Times New Roman" w:hAnsi="Times New Roman"/>
                <w:sz w:val="16"/>
                <w:szCs w:val="16"/>
              </w:rPr>
            </w:pPr>
          </w:p>
        </w:tc>
        <w:tc>
          <w:tcPr>
            <w:tcW w:w="317" w:type="dxa"/>
            <w:vAlign w:val="center"/>
          </w:tcPr>
          <w:p w14:paraId="3A7BF175" w14:textId="77777777" w:rsidR="007A438A" w:rsidRPr="000177D9" w:rsidRDefault="007A438A" w:rsidP="007E120F">
            <w:pPr>
              <w:spacing w:after="0"/>
              <w:contextualSpacing/>
              <w:jc w:val="center"/>
              <w:rPr>
                <w:rFonts w:ascii="Times New Roman" w:hAnsi="Times New Roman"/>
                <w:sz w:val="16"/>
                <w:szCs w:val="16"/>
              </w:rPr>
            </w:pPr>
          </w:p>
        </w:tc>
        <w:tc>
          <w:tcPr>
            <w:tcW w:w="336" w:type="dxa"/>
            <w:noWrap/>
            <w:vAlign w:val="center"/>
          </w:tcPr>
          <w:p w14:paraId="3FEAF989" w14:textId="77777777" w:rsidR="007A438A" w:rsidRPr="000177D9" w:rsidRDefault="007A438A" w:rsidP="007E120F">
            <w:pPr>
              <w:spacing w:after="0"/>
              <w:contextualSpacing/>
              <w:jc w:val="center"/>
              <w:rPr>
                <w:rFonts w:ascii="Times New Roman" w:hAnsi="Times New Roman"/>
                <w:sz w:val="16"/>
                <w:szCs w:val="16"/>
              </w:rPr>
            </w:pPr>
          </w:p>
        </w:tc>
        <w:tc>
          <w:tcPr>
            <w:tcW w:w="317" w:type="dxa"/>
            <w:noWrap/>
            <w:vAlign w:val="center"/>
          </w:tcPr>
          <w:p w14:paraId="3473C30E" w14:textId="77777777" w:rsidR="007A438A" w:rsidRPr="000177D9" w:rsidRDefault="007A438A" w:rsidP="007E120F">
            <w:pPr>
              <w:spacing w:after="0"/>
              <w:contextualSpacing/>
              <w:jc w:val="center"/>
              <w:rPr>
                <w:rFonts w:ascii="Times New Roman" w:hAnsi="Times New Roman"/>
                <w:sz w:val="16"/>
                <w:szCs w:val="16"/>
              </w:rPr>
            </w:pPr>
          </w:p>
        </w:tc>
        <w:tc>
          <w:tcPr>
            <w:tcW w:w="317" w:type="dxa"/>
            <w:noWrap/>
            <w:vAlign w:val="center"/>
          </w:tcPr>
          <w:p w14:paraId="580EB219" w14:textId="77777777" w:rsidR="007A438A" w:rsidRPr="000177D9" w:rsidRDefault="007A438A" w:rsidP="007E120F">
            <w:pPr>
              <w:spacing w:after="0"/>
              <w:contextualSpacing/>
              <w:jc w:val="center"/>
              <w:rPr>
                <w:rFonts w:ascii="Times New Roman" w:hAnsi="Times New Roman"/>
                <w:sz w:val="16"/>
                <w:szCs w:val="16"/>
              </w:rPr>
            </w:pPr>
          </w:p>
        </w:tc>
        <w:tc>
          <w:tcPr>
            <w:tcW w:w="317" w:type="dxa"/>
            <w:noWrap/>
            <w:vAlign w:val="center"/>
          </w:tcPr>
          <w:p w14:paraId="46D343E5" w14:textId="77777777" w:rsidR="007A438A" w:rsidRPr="000177D9" w:rsidRDefault="007A438A" w:rsidP="007E120F">
            <w:pPr>
              <w:spacing w:after="0"/>
              <w:contextualSpacing/>
              <w:jc w:val="center"/>
              <w:rPr>
                <w:rFonts w:ascii="Times New Roman" w:hAnsi="Times New Roman"/>
                <w:sz w:val="16"/>
                <w:szCs w:val="16"/>
              </w:rPr>
            </w:pPr>
          </w:p>
        </w:tc>
        <w:tc>
          <w:tcPr>
            <w:tcW w:w="317" w:type="dxa"/>
            <w:noWrap/>
            <w:vAlign w:val="center"/>
          </w:tcPr>
          <w:p w14:paraId="31E087BA" w14:textId="77777777" w:rsidR="007A438A" w:rsidRPr="000177D9" w:rsidRDefault="007A438A" w:rsidP="007E120F">
            <w:pPr>
              <w:spacing w:after="0"/>
              <w:contextualSpacing/>
              <w:jc w:val="center"/>
              <w:rPr>
                <w:rFonts w:ascii="Times New Roman" w:hAnsi="Times New Roman"/>
                <w:sz w:val="16"/>
                <w:szCs w:val="16"/>
              </w:rPr>
            </w:pPr>
          </w:p>
        </w:tc>
        <w:tc>
          <w:tcPr>
            <w:tcW w:w="336" w:type="dxa"/>
            <w:shd w:val="clear" w:color="auto" w:fill="FFFF00"/>
            <w:noWrap/>
            <w:vAlign w:val="center"/>
          </w:tcPr>
          <w:p w14:paraId="0DC3B4C1" w14:textId="77777777" w:rsidR="007A438A" w:rsidRPr="000177D9" w:rsidRDefault="007A438A" w:rsidP="007E120F">
            <w:pPr>
              <w:spacing w:after="0"/>
              <w:contextualSpacing/>
              <w:jc w:val="center"/>
              <w:rPr>
                <w:rFonts w:ascii="Times New Roman" w:hAnsi="Times New Roman"/>
                <w:bCs/>
                <w:sz w:val="16"/>
                <w:szCs w:val="16"/>
              </w:rPr>
            </w:pPr>
          </w:p>
        </w:tc>
        <w:tc>
          <w:tcPr>
            <w:tcW w:w="317" w:type="dxa"/>
            <w:shd w:val="clear" w:color="auto" w:fill="FFFF00"/>
            <w:noWrap/>
            <w:vAlign w:val="center"/>
          </w:tcPr>
          <w:p w14:paraId="27F9FCD9" w14:textId="77777777" w:rsidR="007A438A" w:rsidRPr="000177D9" w:rsidRDefault="007A438A" w:rsidP="007E120F">
            <w:pPr>
              <w:spacing w:after="0"/>
              <w:contextualSpacing/>
              <w:jc w:val="center"/>
              <w:rPr>
                <w:rFonts w:ascii="Times New Roman" w:hAnsi="Times New Roman"/>
                <w:sz w:val="16"/>
                <w:szCs w:val="16"/>
              </w:rPr>
            </w:pPr>
          </w:p>
        </w:tc>
        <w:tc>
          <w:tcPr>
            <w:tcW w:w="317" w:type="dxa"/>
            <w:noWrap/>
            <w:vAlign w:val="center"/>
          </w:tcPr>
          <w:p w14:paraId="3C65D52B" w14:textId="77777777" w:rsidR="007A438A" w:rsidRPr="000177D9" w:rsidRDefault="007A438A" w:rsidP="007E120F">
            <w:pPr>
              <w:spacing w:after="0"/>
              <w:contextualSpacing/>
              <w:jc w:val="center"/>
              <w:rPr>
                <w:rFonts w:ascii="Times New Roman" w:hAnsi="Times New Roman"/>
                <w:sz w:val="16"/>
                <w:szCs w:val="16"/>
              </w:rPr>
            </w:pPr>
            <w:r w:rsidRPr="000177D9">
              <w:rPr>
                <w:rFonts w:ascii="Times New Roman" w:hAnsi="Times New Roman"/>
                <w:sz w:val="16"/>
                <w:szCs w:val="16"/>
              </w:rPr>
              <w:t>4</w:t>
            </w:r>
          </w:p>
        </w:tc>
        <w:tc>
          <w:tcPr>
            <w:tcW w:w="317" w:type="dxa"/>
            <w:noWrap/>
            <w:vAlign w:val="center"/>
          </w:tcPr>
          <w:p w14:paraId="29AF9F46" w14:textId="77777777" w:rsidR="007A438A" w:rsidRPr="000177D9" w:rsidRDefault="007A438A" w:rsidP="007E120F">
            <w:pPr>
              <w:spacing w:after="0"/>
              <w:contextualSpacing/>
              <w:jc w:val="center"/>
              <w:rPr>
                <w:rFonts w:ascii="Times New Roman" w:hAnsi="Times New Roman"/>
                <w:sz w:val="16"/>
                <w:szCs w:val="16"/>
              </w:rPr>
            </w:pPr>
            <w:r w:rsidRPr="000177D9">
              <w:rPr>
                <w:rFonts w:ascii="Times New Roman" w:hAnsi="Times New Roman"/>
                <w:sz w:val="16"/>
                <w:szCs w:val="16"/>
              </w:rPr>
              <w:t>4</w:t>
            </w:r>
          </w:p>
        </w:tc>
        <w:tc>
          <w:tcPr>
            <w:tcW w:w="336" w:type="dxa"/>
            <w:noWrap/>
            <w:vAlign w:val="center"/>
          </w:tcPr>
          <w:p w14:paraId="517E134D" w14:textId="77777777" w:rsidR="007A438A" w:rsidRPr="000177D9" w:rsidRDefault="007A438A" w:rsidP="007E120F">
            <w:pPr>
              <w:spacing w:after="0"/>
              <w:contextualSpacing/>
              <w:jc w:val="center"/>
              <w:rPr>
                <w:rFonts w:ascii="Times New Roman" w:hAnsi="Times New Roman"/>
                <w:sz w:val="16"/>
                <w:szCs w:val="16"/>
              </w:rPr>
            </w:pPr>
            <w:r w:rsidRPr="000177D9">
              <w:rPr>
                <w:rFonts w:ascii="Times New Roman" w:hAnsi="Times New Roman"/>
                <w:sz w:val="16"/>
                <w:szCs w:val="16"/>
              </w:rPr>
              <w:t>4</w:t>
            </w:r>
          </w:p>
        </w:tc>
        <w:tc>
          <w:tcPr>
            <w:tcW w:w="317" w:type="dxa"/>
            <w:noWrap/>
            <w:vAlign w:val="center"/>
          </w:tcPr>
          <w:p w14:paraId="6CB746C3" w14:textId="77777777" w:rsidR="007A438A" w:rsidRPr="000177D9" w:rsidRDefault="007A438A" w:rsidP="007E120F">
            <w:pPr>
              <w:spacing w:after="0"/>
              <w:contextualSpacing/>
              <w:jc w:val="center"/>
              <w:rPr>
                <w:rFonts w:ascii="Times New Roman" w:hAnsi="Times New Roman"/>
                <w:sz w:val="16"/>
                <w:szCs w:val="16"/>
              </w:rPr>
            </w:pPr>
            <w:r w:rsidRPr="000177D9">
              <w:rPr>
                <w:rFonts w:ascii="Times New Roman" w:hAnsi="Times New Roman"/>
                <w:sz w:val="16"/>
                <w:szCs w:val="16"/>
              </w:rPr>
              <w:t>4</w:t>
            </w:r>
          </w:p>
        </w:tc>
        <w:tc>
          <w:tcPr>
            <w:tcW w:w="317" w:type="dxa"/>
            <w:noWrap/>
            <w:vAlign w:val="center"/>
          </w:tcPr>
          <w:p w14:paraId="4E22A638" w14:textId="77777777" w:rsidR="007A438A" w:rsidRPr="000177D9" w:rsidRDefault="007A438A" w:rsidP="007E120F">
            <w:pPr>
              <w:spacing w:after="0"/>
              <w:contextualSpacing/>
              <w:jc w:val="center"/>
              <w:rPr>
                <w:rFonts w:ascii="Times New Roman" w:hAnsi="Times New Roman"/>
                <w:sz w:val="16"/>
                <w:szCs w:val="16"/>
              </w:rPr>
            </w:pPr>
            <w:r w:rsidRPr="000177D9">
              <w:rPr>
                <w:rFonts w:ascii="Times New Roman" w:hAnsi="Times New Roman"/>
                <w:sz w:val="16"/>
                <w:szCs w:val="16"/>
              </w:rPr>
              <w:t>4</w:t>
            </w:r>
          </w:p>
        </w:tc>
        <w:tc>
          <w:tcPr>
            <w:tcW w:w="317" w:type="dxa"/>
            <w:noWrap/>
            <w:vAlign w:val="center"/>
          </w:tcPr>
          <w:p w14:paraId="224F8418" w14:textId="77777777" w:rsidR="007A438A" w:rsidRPr="000177D9" w:rsidRDefault="007A438A" w:rsidP="007E120F">
            <w:pPr>
              <w:spacing w:after="0"/>
              <w:contextualSpacing/>
              <w:jc w:val="center"/>
              <w:rPr>
                <w:rFonts w:ascii="Times New Roman" w:hAnsi="Times New Roman"/>
                <w:sz w:val="16"/>
                <w:szCs w:val="16"/>
              </w:rPr>
            </w:pPr>
            <w:r w:rsidRPr="000177D9">
              <w:rPr>
                <w:rFonts w:ascii="Times New Roman" w:hAnsi="Times New Roman"/>
                <w:sz w:val="16"/>
                <w:szCs w:val="16"/>
              </w:rPr>
              <w:t>4</w:t>
            </w:r>
          </w:p>
        </w:tc>
        <w:tc>
          <w:tcPr>
            <w:tcW w:w="317" w:type="dxa"/>
            <w:noWrap/>
            <w:vAlign w:val="center"/>
          </w:tcPr>
          <w:p w14:paraId="5F8B46B6" w14:textId="77777777" w:rsidR="007A438A" w:rsidRPr="000177D9" w:rsidRDefault="007A438A" w:rsidP="007E120F">
            <w:pPr>
              <w:spacing w:after="0"/>
              <w:contextualSpacing/>
              <w:jc w:val="center"/>
              <w:rPr>
                <w:rFonts w:ascii="Times New Roman" w:hAnsi="Times New Roman"/>
                <w:sz w:val="16"/>
                <w:szCs w:val="16"/>
              </w:rPr>
            </w:pPr>
            <w:r w:rsidRPr="000177D9">
              <w:rPr>
                <w:rFonts w:ascii="Times New Roman" w:hAnsi="Times New Roman"/>
                <w:sz w:val="16"/>
                <w:szCs w:val="16"/>
              </w:rPr>
              <w:t>4</w:t>
            </w:r>
          </w:p>
        </w:tc>
        <w:tc>
          <w:tcPr>
            <w:tcW w:w="336" w:type="dxa"/>
            <w:noWrap/>
            <w:vAlign w:val="center"/>
          </w:tcPr>
          <w:p w14:paraId="7D24A495" w14:textId="77777777" w:rsidR="007A438A" w:rsidRPr="000177D9" w:rsidRDefault="007A438A" w:rsidP="007E120F">
            <w:pPr>
              <w:spacing w:after="0"/>
              <w:contextualSpacing/>
              <w:jc w:val="center"/>
              <w:rPr>
                <w:rFonts w:ascii="Times New Roman" w:hAnsi="Times New Roman"/>
                <w:sz w:val="16"/>
                <w:szCs w:val="16"/>
              </w:rPr>
            </w:pPr>
            <w:r w:rsidRPr="000177D9">
              <w:rPr>
                <w:rFonts w:ascii="Times New Roman" w:hAnsi="Times New Roman"/>
                <w:sz w:val="16"/>
                <w:szCs w:val="16"/>
              </w:rPr>
              <w:t>4</w:t>
            </w:r>
          </w:p>
        </w:tc>
        <w:tc>
          <w:tcPr>
            <w:tcW w:w="317" w:type="dxa"/>
            <w:noWrap/>
            <w:vAlign w:val="center"/>
          </w:tcPr>
          <w:p w14:paraId="01CADAA0" w14:textId="77777777" w:rsidR="007A438A" w:rsidRPr="000177D9" w:rsidRDefault="007A438A" w:rsidP="007E120F">
            <w:pPr>
              <w:spacing w:after="0"/>
              <w:contextualSpacing/>
              <w:jc w:val="center"/>
              <w:rPr>
                <w:rFonts w:ascii="Times New Roman" w:hAnsi="Times New Roman"/>
                <w:sz w:val="16"/>
                <w:szCs w:val="16"/>
              </w:rPr>
            </w:pPr>
            <w:r w:rsidRPr="000177D9">
              <w:rPr>
                <w:rFonts w:ascii="Times New Roman" w:hAnsi="Times New Roman"/>
                <w:sz w:val="16"/>
                <w:szCs w:val="16"/>
              </w:rPr>
              <w:t>4</w:t>
            </w:r>
          </w:p>
        </w:tc>
        <w:tc>
          <w:tcPr>
            <w:tcW w:w="317" w:type="dxa"/>
            <w:noWrap/>
            <w:vAlign w:val="center"/>
          </w:tcPr>
          <w:p w14:paraId="5E31CE37" w14:textId="77777777" w:rsidR="007A438A" w:rsidRPr="000177D9" w:rsidRDefault="007A438A" w:rsidP="007E120F">
            <w:pPr>
              <w:spacing w:after="0"/>
              <w:contextualSpacing/>
              <w:jc w:val="center"/>
              <w:rPr>
                <w:rFonts w:ascii="Times New Roman" w:hAnsi="Times New Roman"/>
                <w:sz w:val="16"/>
                <w:szCs w:val="16"/>
              </w:rPr>
            </w:pPr>
            <w:r w:rsidRPr="000177D9">
              <w:rPr>
                <w:rFonts w:ascii="Times New Roman" w:hAnsi="Times New Roman"/>
                <w:sz w:val="16"/>
                <w:szCs w:val="16"/>
              </w:rPr>
              <w:t>4</w:t>
            </w:r>
          </w:p>
        </w:tc>
        <w:tc>
          <w:tcPr>
            <w:tcW w:w="317" w:type="dxa"/>
            <w:tcBorders>
              <w:right w:val="single" w:sz="4" w:space="0" w:color="auto"/>
            </w:tcBorders>
            <w:noWrap/>
            <w:vAlign w:val="center"/>
          </w:tcPr>
          <w:p w14:paraId="37C106A0" w14:textId="77777777" w:rsidR="007A438A" w:rsidRPr="000177D9" w:rsidRDefault="007A438A" w:rsidP="007E120F">
            <w:pPr>
              <w:spacing w:after="0"/>
              <w:contextualSpacing/>
              <w:jc w:val="center"/>
              <w:rPr>
                <w:rFonts w:ascii="Times New Roman" w:hAnsi="Times New Roman"/>
                <w:sz w:val="16"/>
                <w:szCs w:val="16"/>
              </w:rPr>
            </w:pPr>
            <w:r w:rsidRPr="000177D9">
              <w:rPr>
                <w:rFonts w:ascii="Times New Roman" w:hAnsi="Times New Roman"/>
                <w:sz w:val="16"/>
                <w:szCs w:val="16"/>
              </w:rPr>
              <w:t>4</w:t>
            </w:r>
          </w:p>
        </w:tc>
        <w:tc>
          <w:tcPr>
            <w:tcW w:w="317" w:type="dxa"/>
            <w:vAlign w:val="center"/>
          </w:tcPr>
          <w:p w14:paraId="0327EF29" w14:textId="77777777" w:rsidR="007A438A" w:rsidRPr="000177D9" w:rsidRDefault="007A438A" w:rsidP="007E120F">
            <w:pPr>
              <w:spacing w:after="0"/>
              <w:contextualSpacing/>
              <w:jc w:val="center"/>
              <w:rPr>
                <w:rFonts w:ascii="Times New Roman" w:hAnsi="Times New Roman"/>
                <w:sz w:val="16"/>
                <w:szCs w:val="16"/>
              </w:rPr>
            </w:pPr>
            <w:r w:rsidRPr="000177D9">
              <w:rPr>
                <w:rFonts w:ascii="Times New Roman" w:hAnsi="Times New Roman"/>
                <w:sz w:val="16"/>
                <w:szCs w:val="16"/>
              </w:rPr>
              <w:t>4</w:t>
            </w:r>
          </w:p>
        </w:tc>
        <w:tc>
          <w:tcPr>
            <w:tcW w:w="336" w:type="dxa"/>
            <w:tcBorders>
              <w:right w:val="single" w:sz="4" w:space="0" w:color="auto"/>
            </w:tcBorders>
            <w:vAlign w:val="center"/>
          </w:tcPr>
          <w:p w14:paraId="2E0EB2DD" w14:textId="77777777" w:rsidR="007A438A" w:rsidRPr="000177D9" w:rsidRDefault="007A438A" w:rsidP="007E120F">
            <w:pPr>
              <w:spacing w:after="0"/>
              <w:contextualSpacing/>
              <w:jc w:val="center"/>
              <w:rPr>
                <w:rFonts w:ascii="Times New Roman" w:hAnsi="Times New Roman"/>
                <w:sz w:val="16"/>
                <w:szCs w:val="16"/>
              </w:rPr>
            </w:pPr>
            <w:r w:rsidRPr="000177D9">
              <w:rPr>
                <w:rFonts w:ascii="Times New Roman" w:hAnsi="Times New Roman"/>
                <w:sz w:val="16"/>
                <w:szCs w:val="16"/>
              </w:rPr>
              <w:t>4</w:t>
            </w:r>
          </w:p>
        </w:tc>
        <w:tc>
          <w:tcPr>
            <w:tcW w:w="317" w:type="dxa"/>
            <w:tcBorders>
              <w:right w:val="single" w:sz="4" w:space="0" w:color="auto"/>
            </w:tcBorders>
            <w:vAlign w:val="center"/>
          </w:tcPr>
          <w:p w14:paraId="04F0A042" w14:textId="77777777" w:rsidR="007A438A" w:rsidRPr="000177D9" w:rsidRDefault="007A438A" w:rsidP="007E120F">
            <w:pPr>
              <w:spacing w:after="0"/>
              <w:contextualSpacing/>
              <w:jc w:val="center"/>
              <w:rPr>
                <w:rFonts w:ascii="Times New Roman" w:hAnsi="Times New Roman"/>
                <w:sz w:val="16"/>
                <w:szCs w:val="16"/>
              </w:rPr>
            </w:pPr>
            <w:r w:rsidRPr="000177D9">
              <w:rPr>
                <w:rFonts w:ascii="Times New Roman" w:hAnsi="Times New Roman"/>
                <w:sz w:val="16"/>
                <w:szCs w:val="16"/>
              </w:rPr>
              <w:t>4</w:t>
            </w:r>
          </w:p>
        </w:tc>
        <w:tc>
          <w:tcPr>
            <w:tcW w:w="317" w:type="dxa"/>
            <w:tcBorders>
              <w:right w:val="single" w:sz="4" w:space="0" w:color="auto"/>
            </w:tcBorders>
            <w:shd w:val="clear" w:color="auto" w:fill="ACB9CA" w:themeFill="text2" w:themeFillTint="66"/>
            <w:vAlign w:val="center"/>
          </w:tcPr>
          <w:p w14:paraId="1E40B189" w14:textId="77777777" w:rsidR="007A438A" w:rsidRPr="000177D9" w:rsidRDefault="007A438A" w:rsidP="007E120F">
            <w:pPr>
              <w:spacing w:after="0"/>
              <w:contextualSpacing/>
              <w:jc w:val="center"/>
              <w:rPr>
                <w:rFonts w:ascii="Times New Roman" w:hAnsi="Times New Roman"/>
                <w:sz w:val="16"/>
                <w:szCs w:val="16"/>
              </w:rPr>
            </w:pPr>
          </w:p>
        </w:tc>
        <w:tc>
          <w:tcPr>
            <w:tcW w:w="317" w:type="dxa"/>
            <w:tcBorders>
              <w:right w:val="single" w:sz="4" w:space="0" w:color="auto"/>
            </w:tcBorders>
            <w:shd w:val="clear" w:color="auto" w:fill="ACB9CA" w:themeFill="text2" w:themeFillTint="66"/>
            <w:vAlign w:val="center"/>
          </w:tcPr>
          <w:p w14:paraId="32E79908" w14:textId="77777777" w:rsidR="007A438A" w:rsidRPr="000177D9" w:rsidRDefault="007A438A" w:rsidP="007E120F">
            <w:pPr>
              <w:spacing w:after="0"/>
              <w:contextualSpacing/>
              <w:jc w:val="center"/>
              <w:rPr>
                <w:rFonts w:ascii="Times New Roman" w:hAnsi="Times New Roman"/>
                <w:sz w:val="16"/>
                <w:szCs w:val="16"/>
              </w:rPr>
            </w:pPr>
          </w:p>
        </w:tc>
        <w:tc>
          <w:tcPr>
            <w:tcW w:w="317" w:type="dxa"/>
            <w:tcBorders>
              <w:right w:val="single" w:sz="4" w:space="0" w:color="auto"/>
            </w:tcBorders>
            <w:vAlign w:val="center"/>
          </w:tcPr>
          <w:p w14:paraId="79E68D96" w14:textId="77777777" w:rsidR="007A438A" w:rsidRPr="000177D9" w:rsidRDefault="007A438A" w:rsidP="007E120F">
            <w:pPr>
              <w:spacing w:after="0"/>
              <w:ind w:hanging="23"/>
              <w:contextualSpacing/>
              <w:jc w:val="center"/>
              <w:rPr>
                <w:rFonts w:ascii="Times New Roman" w:hAnsi="Times New Roman"/>
                <w:sz w:val="16"/>
                <w:szCs w:val="16"/>
              </w:rPr>
            </w:pPr>
            <w:r w:rsidRPr="000177D9">
              <w:rPr>
                <w:rFonts w:ascii="Times New Roman" w:hAnsi="Times New Roman"/>
                <w:sz w:val="16"/>
                <w:szCs w:val="16"/>
              </w:rPr>
              <w:t>4</w:t>
            </w:r>
          </w:p>
        </w:tc>
        <w:tc>
          <w:tcPr>
            <w:tcW w:w="336" w:type="dxa"/>
            <w:tcBorders>
              <w:right w:val="single" w:sz="4" w:space="0" w:color="auto"/>
            </w:tcBorders>
            <w:vAlign w:val="center"/>
          </w:tcPr>
          <w:p w14:paraId="1CD2B0DA" w14:textId="77777777" w:rsidR="007A438A" w:rsidRPr="000177D9" w:rsidRDefault="007A438A" w:rsidP="007E120F">
            <w:pPr>
              <w:spacing w:after="0"/>
              <w:ind w:hanging="23"/>
              <w:contextualSpacing/>
              <w:jc w:val="center"/>
              <w:rPr>
                <w:rFonts w:ascii="Times New Roman" w:hAnsi="Times New Roman"/>
                <w:sz w:val="16"/>
                <w:szCs w:val="16"/>
              </w:rPr>
            </w:pPr>
            <w:r w:rsidRPr="000177D9">
              <w:rPr>
                <w:rFonts w:ascii="Times New Roman" w:hAnsi="Times New Roman"/>
                <w:sz w:val="16"/>
                <w:szCs w:val="16"/>
              </w:rPr>
              <w:t>4</w:t>
            </w:r>
          </w:p>
        </w:tc>
        <w:tc>
          <w:tcPr>
            <w:tcW w:w="317" w:type="dxa"/>
            <w:tcBorders>
              <w:right w:val="single" w:sz="4" w:space="0" w:color="auto"/>
            </w:tcBorders>
            <w:vAlign w:val="center"/>
          </w:tcPr>
          <w:p w14:paraId="59D74A53" w14:textId="77777777" w:rsidR="007A438A" w:rsidRPr="000177D9" w:rsidRDefault="007A438A" w:rsidP="007E120F">
            <w:pPr>
              <w:spacing w:after="0"/>
              <w:ind w:hanging="23"/>
              <w:contextualSpacing/>
              <w:jc w:val="center"/>
              <w:rPr>
                <w:rFonts w:ascii="Times New Roman" w:hAnsi="Times New Roman"/>
                <w:sz w:val="16"/>
                <w:szCs w:val="16"/>
              </w:rPr>
            </w:pPr>
            <w:r w:rsidRPr="000177D9">
              <w:rPr>
                <w:rFonts w:ascii="Times New Roman" w:hAnsi="Times New Roman"/>
                <w:sz w:val="16"/>
                <w:szCs w:val="16"/>
              </w:rPr>
              <w:t>4</w:t>
            </w:r>
          </w:p>
        </w:tc>
        <w:tc>
          <w:tcPr>
            <w:tcW w:w="317" w:type="dxa"/>
            <w:tcBorders>
              <w:right w:val="single" w:sz="4" w:space="0" w:color="auto"/>
            </w:tcBorders>
            <w:vAlign w:val="center"/>
          </w:tcPr>
          <w:p w14:paraId="334B35A9" w14:textId="77777777" w:rsidR="007A438A" w:rsidRPr="000177D9" w:rsidRDefault="007A438A" w:rsidP="007E120F">
            <w:pPr>
              <w:spacing w:after="0"/>
              <w:ind w:hanging="23"/>
              <w:contextualSpacing/>
              <w:jc w:val="center"/>
              <w:rPr>
                <w:rFonts w:ascii="Times New Roman" w:hAnsi="Times New Roman"/>
                <w:sz w:val="16"/>
                <w:szCs w:val="16"/>
              </w:rPr>
            </w:pPr>
          </w:p>
        </w:tc>
        <w:tc>
          <w:tcPr>
            <w:tcW w:w="317" w:type="dxa"/>
            <w:tcBorders>
              <w:right w:val="single" w:sz="4" w:space="0" w:color="auto"/>
            </w:tcBorders>
            <w:vAlign w:val="center"/>
          </w:tcPr>
          <w:p w14:paraId="67565043" w14:textId="77777777" w:rsidR="007A438A" w:rsidRPr="000177D9" w:rsidRDefault="007A438A" w:rsidP="007E120F">
            <w:pPr>
              <w:spacing w:after="0"/>
              <w:ind w:hanging="23"/>
              <w:contextualSpacing/>
              <w:jc w:val="center"/>
              <w:rPr>
                <w:rFonts w:ascii="Times New Roman" w:hAnsi="Times New Roman"/>
                <w:sz w:val="16"/>
                <w:szCs w:val="16"/>
              </w:rPr>
            </w:pPr>
          </w:p>
        </w:tc>
        <w:tc>
          <w:tcPr>
            <w:tcW w:w="317" w:type="dxa"/>
            <w:tcBorders>
              <w:right w:val="single" w:sz="4" w:space="0" w:color="auto"/>
            </w:tcBorders>
            <w:vAlign w:val="center"/>
          </w:tcPr>
          <w:p w14:paraId="7551F932" w14:textId="77777777" w:rsidR="007A438A" w:rsidRPr="000177D9" w:rsidRDefault="007A438A" w:rsidP="007E120F">
            <w:pPr>
              <w:spacing w:after="0"/>
              <w:ind w:hanging="23"/>
              <w:contextualSpacing/>
              <w:jc w:val="center"/>
              <w:rPr>
                <w:rFonts w:ascii="Times New Roman" w:hAnsi="Times New Roman"/>
                <w:sz w:val="16"/>
                <w:szCs w:val="16"/>
              </w:rPr>
            </w:pPr>
          </w:p>
        </w:tc>
        <w:tc>
          <w:tcPr>
            <w:tcW w:w="336" w:type="dxa"/>
            <w:tcBorders>
              <w:right w:val="single" w:sz="4" w:space="0" w:color="auto"/>
            </w:tcBorders>
            <w:vAlign w:val="center"/>
          </w:tcPr>
          <w:p w14:paraId="64D1F1B7" w14:textId="77777777" w:rsidR="007A438A" w:rsidRPr="000177D9" w:rsidRDefault="007A438A" w:rsidP="007E120F">
            <w:pPr>
              <w:spacing w:after="0"/>
              <w:ind w:hanging="23"/>
              <w:contextualSpacing/>
              <w:jc w:val="center"/>
              <w:rPr>
                <w:rFonts w:ascii="Times New Roman" w:hAnsi="Times New Roman"/>
                <w:sz w:val="16"/>
                <w:szCs w:val="16"/>
              </w:rPr>
            </w:pPr>
          </w:p>
        </w:tc>
        <w:tc>
          <w:tcPr>
            <w:tcW w:w="317" w:type="dxa"/>
            <w:tcBorders>
              <w:right w:val="single" w:sz="4" w:space="0" w:color="auto"/>
            </w:tcBorders>
            <w:vAlign w:val="center"/>
          </w:tcPr>
          <w:p w14:paraId="6532F1BD" w14:textId="77777777" w:rsidR="007A438A" w:rsidRPr="000177D9" w:rsidRDefault="007A438A" w:rsidP="007E120F">
            <w:pPr>
              <w:spacing w:after="0"/>
              <w:ind w:hanging="23"/>
              <w:contextualSpacing/>
              <w:jc w:val="center"/>
              <w:rPr>
                <w:rFonts w:ascii="Times New Roman" w:hAnsi="Times New Roman"/>
                <w:sz w:val="16"/>
                <w:szCs w:val="16"/>
              </w:rPr>
            </w:pPr>
          </w:p>
        </w:tc>
        <w:tc>
          <w:tcPr>
            <w:tcW w:w="366" w:type="dxa"/>
            <w:tcBorders>
              <w:left w:val="single" w:sz="4" w:space="0" w:color="auto"/>
              <w:bottom w:val="single" w:sz="4" w:space="0" w:color="auto"/>
              <w:right w:val="single" w:sz="4" w:space="0" w:color="auto"/>
            </w:tcBorders>
            <w:vAlign w:val="center"/>
          </w:tcPr>
          <w:p w14:paraId="6E70CDF4" w14:textId="77777777" w:rsidR="007A438A" w:rsidRPr="000177D9" w:rsidRDefault="007A438A" w:rsidP="007E120F">
            <w:pPr>
              <w:spacing w:after="0"/>
              <w:ind w:right="-142" w:hanging="23"/>
              <w:contextualSpacing/>
              <w:rPr>
                <w:rFonts w:ascii="Times New Roman" w:hAnsi="Times New Roman"/>
                <w:sz w:val="16"/>
                <w:szCs w:val="16"/>
              </w:rPr>
            </w:pPr>
            <w:r w:rsidRPr="000177D9">
              <w:rPr>
                <w:rFonts w:ascii="Times New Roman" w:hAnsi="Times New Roman"/>
                <w:sz w:val="16"/>
                <w:szCs w:val="16"/>
              </w:rPr>
              <w:t>68</w:t>
            </w:r>
          </w:p>
        </w:tc>
      </w:tr>
      <w:tr w:rsidR="007A438A" w:rsidRPr="000177D9" w14:paraId="233AFBE6" w14:textId="77777777" w:rsidTr="00B84D7E">
        <w:trPr>
          <w:cantSplit/>
          <w:trHeight w:val="283"/>
          <w:jc w:val="center"/>
        </w:trPr>
        <w:tc>
          <w:tcPr>
            <w:tcW w:w="675" w:type="dxa"/>
            <w:tcMar>
              <w:left w:w="85" w:type="dxa"/>
              <w:right w:w="85" w:type="dxa"/>
            </w:tcMar>
          </w:tcPr>
          <w:p w14:paraId="44E09E9A" w14:textId="77777777" w:rsidR="007A438A" w:rsidRPr="000177D9" w:rsidRDefault="007A438A" w:rsidP="007E120F">
            <w:pPr>
              <w:spacing w:after="0"/>
              <w:ind w:right="-38"/>
              <w:contextualSpacing/>
              <w:jc w:val="center"/>
              <w:rPr>
                <w:rFonts w:ascii="Times New Roman" w:hAnsi="Times New Roman"/>
                <w:b/>
                <w:sz w:val="16"/>
                <w:szCs w:val="16"/>
              </w:rPr>
            </w:pPr>
            <w:r w:rsidRPr="000177D9">
              <w:rPr>
                <w:rFonts w:ascii="Times New Roman" w:hAnsi="Times New Roman"/>
                <w:sz w:val="16"/>
                <w:szCs w:val="16"/>
              </w:rPr>
              <w:t>СГ.04</w:t>
            </w:r>
          </w:p>
        </w:tc>
        <w:tc>
          <w:tcPr>
            <w:tcW w:w="1629" w:type="dxa"/>
          </w:tcPr>
          <w:p w14:paraId="78314266" w14:textId="77777777" w:rsidR="007A438A" w:rsidRPr="000177D9" w:rsidRDefault="007A438A" w:rsidP="007E120F">
            <w:pPr>
              <w:spacing w:after="0"/>
              <w:ind w:left="-108" w:right="-38"/>
              <w:contextualSpacing/>
              <w:jc w:val="both"/>
              <w:rPr>
                <w:rFonts w:ascii="Times New Roman" w:hAnsi="Times New Roman"/>
                <w:b/>
                <w:sz w:val="16"/>
                <w:szCs w:val="16"/>
              </w:rPr>
            </w:pPr>
            <w:r w:rsidRPr="000177D9">
              <w:rPr>
                <w:rFonts w:ascii="Times New Roman" w:hAnsi="Times New Roman"/>
                <w:sz w:val="16"/>
                <w:szCs w:val="16"/>
              </w:rPr>
              <w:t>Физическая культура</w:t>
            </w:r>
          </w:p>
        </w:tc>
        <w:tc>
          <w:tcPr>
            <w:tcW w:w="362" w:type="dxa"/>
            <w:vAlign w:val="center"/>
          </w:tcPr>
          <w:p w14:paraId="14CD35B3" w14:textId="77777777" w:rsidR="007A438A" w:rsidRPr="000177D9" w:rsidRDefault="007A438A" w:rsidP="007E120F">
            <w:pPr>
              <w:spacing w:after="0"/>
              <w:contextualSpacing/>
              <w:jc w:val="center"/>
              <w:rPr>
                <w:rFonts w:ascii="Times New Roman" w:hAnsi="Times New Roman"/>
                <w:sz w:val="16"/>
                <w:szCs w:val="16"/>
              </w:rPr>
            </w:pPr>
            <w:r w:rsidRPr="000177D9">
              <w:rPr>
                <w:rFonts w:ascii="Times New Roman" w:hAnsi="Times New Roman"/>
                <w:sz w:val="16"/>
                <w:szCs w:val="16"/>
              </w:rPr>
              <w:t>2</w:t>
            </w:r>
          </w:p>
        </w:tc>
        <w:tc>
          <w:tcPr>
            <w:tcW w:w="317" w:type="dxa"/>
            <w:vAlign w:val="center"/>
          </w:tcPr>
          <w:p w14:paraId="1F91C435" w14:textId="77777777" w:rsidR="007A438A" w:rsidRPr="000177D9" w:rsidRDefault="007A438A" w:rsidP="007E120F">
            <w:pPr>
              <w:spacing w:after="0"/>
              <w:contextualSpacing/>
              <w:jc w:val="center"/>
              <w:rPr>
                <w:rFonts w:ascii="Times New Roman" w:hAnsi="Times New Roman"/>
                <w:sz w:val="16"/>
                <w:szCs w:val="16"/>
              </w:rPr>
            </w:pPr>
            <w:r w:rsidRPr="000177D9">
              <w:rPr>
                <w:rFonts w:ascii="Times New Roman" w:hAnsi="Times New Roman"/>
                <w:sz w:val="16"/>
                <w:szCs w:val="16"/>
              </w:rPr>
              <w:t>2</w:t>
            </w:r>
          </w:p>
        </w:tc>
        <w:tc>
          <w:tcPr>
            <w:tcW w:w="317" w:type="dxa"/>
            <w:vAlign w:val="center"/>
          </w:tcPr>
          <w:p w14:paraId="3620F73A" w14:textId="77777777" w:rsidR="007A438A" w:rsidRPr="000177D9" w:rsidRDefault="007A438A" w:rsidP="007E120F">
            <w:pPr>
              <w:spacing w:after="0"/>
              <w:contextualSpacing/>
              <w:jc w:val="center"/>
              <w:rPr>
                <w:rFonts w:ascii="Times New Roman" w:hAnsi="Times New Roman"/>
                <w:sz w:val="16"/>
                <w:szCs w:val="16"/>
              </w:rPr>
            </w:pPr>
            <w:r w:rsidRPr="000177D9">
              <w:rPr>
                <w:rFonts w:ascii="Times New Roman" w:hAnsi="Times New Roman"/>
                <w:sz w:val="16"/>
                <w:szCs w:val="16"/>
              </w:rPr>
              <w:t>2</w:t>
            </w:r>
          </w:p>
        </w:tc>
        <w:tc>
          <w:tcPr>
            <w:tcW w:w="317" w:type="dxa"/>
            <w:vAlign w:val="center"/>
          </w:tcPr>
          <w:p w14:paraId="29B93AF9" w14:textId="77777777" w:rsidR="007A438A" w:rsidRPr="000177D9" w:rsidRDefault="007A438A" w:rsidP="007E120F">
            <w:pPr>
              <w:spacing w:after="0"/>
              <w:contextualSpacing/>
              <w:jc w:val="center"/>
              <w:rPr>
                <w:rFonts w:ascii="Times New Roman" w:hAnsi="Times New Roman"/>
                <w:sz w:val="16"/>
                <w:szCs w:val="16"/>
              </w:rPr>
            </w:pPr>
            <w:r w:rsidRPr="000177D9">
              <w:rPr>
                <w:rFonts w:ascii="Times New Roman" w:hAnsi="Times New Roman"/>
                <w:sz w:val="16"/>
                <w:szCs w:val="16"/>
              </w:rPr>
              <w:t>2</w:t>
            </w:r>
          </w:p>
        </w:tc>
        <w:tc>
          <w:tcPr>
            <w:tcW w:w="336" w:type="dxa"/>
            <w:vAlign w:val="center"/>
          </w:tcPr>
          <w:p w14:paraId="42182033" w14:textId="77777777" w:rsidR="007A438A" w:rsidRPr="000177D9" w:rsidRDefault="007A438A" w:rsidP="007E120F">
            <w:pPr>
              <w:spacing w:after="0"/>
              <w:contextualSpacing/>
              <w:jc w:val="center"/>
              <w:rPr>
                <w:rFonts w:ascii="Times New Roman" w:hAnsi="Times New Roman"/>
                <w:sz w:val="16"/>
                <w:szCs w:val="16"/>
              </w:rPr>
            </w:pPr>
            <w:r w:rsidRPr="000177D9">
              <w:rPr>
                <w:rFonts w:ascii="Times New Roman" w:hAnsi="Times New Roman"/>
                <w:sz w:val="16"/>
                <w:szCs w:val="16"/>
              </w:rPr>
              <w:t>2</w:t>
            </w:r>
          </w:p>
        </w:tc>
        <w:tc>
          <w:tcPr>
            <w:tcW w:w="317" w:type="dxa"/>
            <w:vAlign w:val="center"/>
          </w:tcPr>
          <w:p w14:paraId="329811C8" w14:textId="77777777" w:rsidR="007A438A" w:rsidRPr="000177D9" w:rsidRDefault="007A438A" w:rsidP="007E120F">
            <w:pPr>
              <w:spacing w:after="0"/>
              <w:contextualSpacing/>
              <w:jc w:val="center"/>
              <w:rPr>
                <w:rFonts w:ascii="Times New Roman" w:hAnsi="Times New Roman"/>
                <w:sz w:val="16"/>
                <w:szCs w:val="16"/>
              </w:rPr>
            </w:pPr>
            <w:r w:rsidRPr="000177D9">
              <w:rPr>
                <w:rFonts w:ascii="Times New Roman" w:hAnsi="Times New Roman"/>
                <w:sz w:val="16"/>
                <w:szCs w:val="16"/>
              </w:rPr>
              <w:t>2</w:t>
            </w:r>
          </w:p>
        </w:tc>
        <w:tc>
          <w:tcPr>
            <w:tcW w:w="317" w:type="dxa"/>
            <w:vAlign w:val="center"/>
          </w:tcPr>
          <w:p w14:paraId="0EEEE38D" w14:textId="77777777" w:rsidR="007A438A" w:rsidRPr="000177D9" w:rsidRDefault="007A438A" w:rsidP="007E120F">
            <w:pPr>
              <w:spacing w:after="0"/>
              <w:contextualSpacing/>
              <w:jc w:val="center"/>
              <w:rPr>
                <w:rFonts w:ascii="Times New Roman" w:hAnsi="Times New Roman"/>
                <w:sz w:val="16"/>
                <w:szCs w:val="16"/>
              </w:rPr>
            </w:pPr>
            <w:r w:rsidRPr="000177D9">
              <w:rPr>
                <w:rFonts w:ascii="Times New Roman" w:hAnsi="Times New Roman"/>
                <w:sz w:val="16"/>
                <w:szCs w:val="16"/>
              </w:rPr>
              <w:t>2</w:t>
            </w:r>
          </w:p>
        </w:tc>
        <w:tc>
          <w:tcPr>
            <w:tcW w:w="317" w:type="dxa"/>
            <w:noWrap/>
            <w:vAlign w:val="center"/>
          </w:tcPr>
          <w:p w14:paraId="7D9C4D0B" w14:textId="77777777" w:rsidR="007A438A" w:rsidRPr="000177D9" w:rsidRDefault="007A438A" w:rsidP="007E120F">
            <w:pPr>
              <w:spacing w:after="0"/>
              <w:contextualSpacing/>
              <w:jc w:val="center"/>
              <w:rPr>
                <w:rFonts w:ascii="Times New Roman" w:hAnsi="Times New Roman"/>
                <w:sz w:val="16"/>
                <w:szCs w:val="16"/>
              </w:rPr>
            </w:pPr>
            <w:r w:rsidRPr="000177D9">
              <w:rPr>
                <w:rFonts w:ascii="Times New Roman" w:hAnsi="Times New Roman"/>
                <w:sz w:val="16"/>
                <w:szCs w:val="16"/>
              </w:rPr>
              <w:t>2</w:t>
            </w:r>
          </w:p>
        </w:tc>
        <w:tc>
          <w:tcPr>
            <w:tcW w:w="336" w:type="dxa"/>
            <w:noWrap/>
            <w:vAlign w:val="center"/>
          </w:tcPr>
          <w:p w14:paraId="7044A15E" w14:textId="77777777" w:rsidR="007A438A" w:rsidRPr="000177D9" w:rsidRDefault="007A438A" w:rsidP="007E120F">
            <w:pPr>
              <w:spacing w:after="0"/>
              <w:contextualSpacing/>
              <w:jc w:val="center"/>
              <w:rPr>
                <w:rFonts w:ascii="Times New Roman" w:hAnsi="Times New Roman"/>
                <w:sz w:val="16"/>
                <w:szCs w:val="16"/>
              </w:rPr>
            </w:pPr>
            <w:r w:rsidRPr="000177D9">
              <w:rPr>
                <w:rFonts w:ascii="Times New Roman" w:hAnsi="Times New Roman"/>
                <w:sz w:val="16"/>
                <w:szCs w:val="16"/>
              </w:rPr>
              <w:t>2</w:t>
            </w:r>
          </w:p>
        </w:tc>
        <w:tc>
          <w:tcPr>
            <w:tcW w:w="317" w:type="dxa"/>
            <w:noWrap/>
            <w:vAlign w:val="center"/>
          </w:tcPr>
          <w:p w14:paraId="13EF9574" w14:textId="77777777" w:rsidR="007A438A" w:rsidRPr="000177D9" w:rsidRDefault="007A438A" w:rsidP="007E120F">
            <w:pPr>
              <w:spacing w:after="0"/>
              <w:contextualSpacing/>
              <w:jc w:val="center"/>
              <w:rPr>
                <w:rFonts w:ascii="Times New Roman" w:hAnsi="Times New Roman"/>
                <w:sz w:val="16"/>
                <w:szCs w:val="16"/>
              </w:rPr>
            </w:pPr>
            <w:r w:rsidRPr="000177D9">
              <w:rPr>
                <w:rFonts w:ascii="Times New Roman" w:hAnsi="Times New Roman"/>
                <w:sz w:val="16"/>
                <w:szCs w:val="16"/>
              </w:rPr>
              <w:t>2</w:t>
            </w:r>
          </w:p>
        </w:tc>
        <w:tc>
          <w:tcPr>
            <w:tcW w:w="317" w:type="dxa"/>
            <w:noWrap/>
            <w:vAlign w:val="center"/>
          </w:tcPr>
          <w:p w14:paraId="694531D2" w14:textId="77777777" w:rsidR="007A438A" w:rsidRPr="000177D9" w:rsidRDefault="007A438A" w:rsidP="007E120F">
            <w:pPr>
              <w:spacing w:after="0"/>
              <w:contextualSpacing/>
              <w:jc w:val="center"/>
              <w:rPr>
                <w:rFonts w:ascii="Times New Roman" w:hAnsi="Times New Roman"/>
                <w:sz w:val="16"/>
                <w:szCs w:val="16"/>
              </w:rPr>
            </w:pPr>
            <w:r w:rsidRPr="000177D9">
              <w:rPr>
                <w:rFonts w:ascii="Times New Roman" w:hAnsi="Times New Roman"/>
                <w:sz w:val="16"/>
                <w:szCs w:val="16"/>
              </w:rPr>
              <w:t>2</w:t>
            </w:r>
          </w:p>
        </w:tc>
        <w:tc>
          <w:tcPr>
            <w:tcW w:w="317" w:type="dxa"/>
            <w:vAlign w:val="center"/>
          </w:tcPr>
          <w:p w14:paraId="1E952559" w14:textId="77777777" w:rsidR="007A438A" w:rsidRPr="000177D9" w:rsidRDefault="007A438A" w:rsidP="007E120F">
            <w:pPr>
              <w:spacing w:after="0"/>
              <w:contextualSpacing/>
              <w:jc w:val="center"/>
              <w:rPr>
                <w:rFonts w:ascii="Times New Roman" w:hAnsi="Times New Roman"/>
                <w:sz w:val="16"/>
                <w:szCs w:val="16"/>
              </w:rPr>
            </w:pPr>
            <w:r w:rsidRPr="000177D9">
              <w:rPr>
                <w:rFonts w:ascii="Times New Roman" w:hAnsi="Times New Roman"/>
                <w:sz w:val="16"/>
                <w:szCs w:val="16"/>
              </w:rPr>
              <w:t>2</w:t>
            </w:r>
          </w:p>
        </w:tc>
        <w:tc>
          <w:tcPr>
            <w:tcW w:w="336" w:type="dxa"/>
            <w:noWrap/>
            <w:vAlign w:val="center"/>
          </w:tcPr>
          <w:p w14:paraId="5AC69BED" w14:textId="77777777" w:rsidR="007A438A" w:rsidRPr="000177D9" w:rsidRDefault="007A438A" w:rsidP="007E120F">
            <w:pPr>
              <w:spacing w:after="0"/>
              <w:contextualSpacing/>
              <w:jc w:val="center"/>
              <w:rPr>
                <w:rFonts w:ascii="Times New Roman" w:hAnsi="Times New Roman"/>
                <w:sz w:val="16"/>
                <w:szCs w:val="16"/>
              </w:rPr>
            </w:pPr>
            <w:r w:rsidRPr="000177D9">
              <w:rPr>
                <w:rFonts w:ascii="Times New Roman" w:hAnsi="Times New Roman"/>
                <w:sz w:val="16"/>
                <w:szCs w:val="16"/>
              </w:rPr>
              <w:t>2</w:t>
            </w:r>
          </w:p>
        </w:tc>
        <w:tc>
          <w:tcPr>
            <w:tcW w:w="317" w:type="dxa"/>
            <w:noWrap/>
            <w:vAlign w:val="center"/>
          </w:tcPr>
          <w:p w14:paraId="1058AFB6" w14:textId="77777777" w:rsidR="007A438A" w:rsidRPr="000177D9" w:rsidRDefault="007A438A" w:rsidP="007E120F">
            <w:pPr>
              <w:spacing w:after="0"/>
              <w:contextualSpacing/>
              <w:jc w:val="center"/>
              <w:rPr>
                <w:rFonts w:ascii="Times New Roman" w:hAnsi="Times New Roman"/>
                <w:sz w:val="16"/>
                <w:szCs w:val="16"/>
              </w:rPr>
            </w:pPr>
            <w:r w:rsidRPr="000177D9">
              <w:rPr>
                <w:rFonts w:ascii="Times New Roman" w:hAnsi="Times New Roman"/>
                <w:sz w:val="16"/>
                <w:szCs w:val="16"/>
              </w:rPr>
              <w:t>2</w:t>
            </w:r>
          </w:p>
        </w:tc>
        <w:tc>
          <w:tcPr>
            <w:tcW w:w="317" w:type="dxa"/>
            <w:noWrap/>
            <w:vAlign w:val="center"/>
          </w:tcPr>
          <w:p w14:paraId="3559A013" w14:textId="77777777" w:rsidR="007A438A" w:rsidRPr="000177D9" w:rsidRDefault="007A438A" w:rsidP="007E120F">
            <w:pPr>
              <w:spacing w:after="0"/>
              <w:contextualSpacing/>
              <w:jc w:val="center"/>
              <w:rPr>
                <w:rFonts w:ascii="Times New Roman" w:hAnsi="Times New Roman"/>
                <w:sz w:val="16"/>
                <w:szCs w:val="16"/>
              </w:rPr>
            </w:pPr>
            <w:r w:rsidRPr="000177D9">
              <w:rPr>
                <w:rFonts w:ascii="Times New Roman" w:hAnsi="Times New Roman"/>
                <w:sz w:val="16"/>
                <w:szCs w:val="16"/>
              </w:rPr>
              <w:t>2</w:t>
            </w:r>
          </w:p>
        </w:tc>
        <w:tc>
          <w:tcPr>
            <w:tcW w:w="317" w:type="dxa"/>
            <w:noWrap/>
            <w:vAlign w:val="center"/>
          </w:tcPr>
          <w:p w14:paraId="4A5ED344" w14:textId="77777777" w:rsidR="007A438A" w:rsidRPr="000177D9" w:rsidRDefault="007A438A" w:rsidP="007E120F">
            <w:pPr>
              <w:spacing w:after="0"/>
              <w:contextualSpacing/>
              <w:jc w:val="center"/>
              <w:rPr>
                <w:rFonts w:ascii="Times New Roman" w:hAnsi="Times New Roman"/>
                <w:sz w:val="16"/>
                <w:szCs w:val="16"/>
              </w:rPr>
            </w:pPr>
            <w:r w:rsidRPr="000177D9">
              <w:rPr>
                <w:rFonts w:ascii="Times New Roman" w:hAnsi="Times New Roman"/>
                <w:sz w:val="16"/>
                <w:szCs w:val="16"/>
              </w:rPr>
              <w:t>2</w:t>
            </w:r>
          </w:p>
        </w:tc>
        <w:tc>
          <w:tcPr>
            <w:tcW w:w="317" w:type="dxa"/>
            <w:noWrap/>
            <w:vAlign w:val="center"/>
          </w:tcPr>
          <w:p w14:paraId="32DBB3CB" w14:textId="77777777" w:rsidR="007A438A" w:rsidRPr="000177D9" w:rsidRDefault="007A438A" w:rsidP="007E120F">
            <w:pPr>
              <w:spacing w:after="0"/>
              <w:contextualSpacing/>
              <w:jc w:val="center"/>
              <w:rPr>
                <w:rFonts w:ascii="Times New Roman" w:hAnsi="Times New Roman"/>
                <w:sz w:val="16"/>
                <w:szCs w:val="16"/>
              </w:rPr>
            </w:pPr>
            <w:r w:rsidRPr="000177D9">
              <w:rPr>
                <w:rFonts w:ascii="Times New Roman" w:hAnsi="Times New Roman"/>
                <w:sz w:val="16"/>
                <w:szCs w:val="16"/>
              </w:rPr>
              <w:t>2</w:t>
            </w:r>
          </w:p>
        </w:tc>
        <w:tc>
          <w:tcPr>
            <w:tcW w:w="336" w:type="dxa"/>
            <w:shd w:val="clear" w:color="auto" w:fill="FFFF00"/>
            <w:noWrap/>
            <w:vAlign w:val="center"/>
          </w:tcPr>
          <w:p w14:paraId="318D2F4A" w14:textId="77777777" w:rsidR="007A438A" w:rsidRPr="000177D9" w:rsidRDefault="007A438A" w:rsidP="007E120F">
            <w:pPr>
              <w:spacing w:after="0"/>
              <w:contextualSpacing/>
              <w:jc w:val="center"/>
              <w:rPr>
                <w:rFonts w:ascii="Times New Roman" w:hAnsi="Times New Roman"/>
                <w:bCs/>
                <w:sz w:val="16"/>
                <w:szCs w:val="16"/>
              </w:rPr>
            </w:pPr>
          </w:p>
        </w:tc>
        <w:tc>
          <w:tcPr>
            <w:tcW w:w="317" w:type="dxa"/>
            <w:shd w:val="clear" w:color="auto" w:fill="FFFF00"/>
            <w:noWrap/>
            <w:vAlign w:val="center"/>
          </w:tcPr>
          <w:p w14:paraId="105BFABC" w14:textId="77777777" w:rsidR="007A438A" w:rsidRPr="000177D9" w:rsidRDefault="007A438A" w:rsidP="007E120F">
            <w:pPr>
              <w:spacing w:after="0"/>
              <w:contextualSpacing/>
              <w:jc w:val="center"/>
              <w:rPr>
                <w:rFonts w:ascii="Times New Roman" w:hAnsi="Times New Roman"/>
                <w:sz w:val="16"/>
                <w:szCs w:val="16"/>
              </w:rPr>
            </w:pPr>
          </w:p>
        </w:tc>
        <w:tc>
          <w:tcPr>
            <w:tcW w:w="317" w:type="dxa"/>
            <w:noWrap/>
            <w:vAlign w:val="center"/>
          </w:tcPr>
          <w:p w14:paraId="33AEB166" w14:textId="77777777" w:rsidR="007A438A" w:rsidRPr="000177D9" w:rsidRDefault="007A438A" w:rsidP="007E120F">
            <w:pPr>
              <w:spacing w:after="0"/>
              <w:contextualSpacing/>
              <w:jc w:val="center"/>
              <w:rPr>
                <w:rFonts w:ascii="Times New Roman" w:hAnsi="Times New Roman"/>
                <w:sz w:val="16"/>
                <w:szCs w:val="16"/>
              </w:rPr>
            </w:pPr>
            <w:r w:rsidRPr="000177D9">
              <w:rPr>
                <w:rFonts w:ascii="Times New Roman" w:hAnsi="Times New Roman"/>
                <w:sz w:val="16"/>
                <w:szCs w:val="16"/>
              </w:rPr>
              <w:t>2</w:t>
            </w:r>
          </w:p>
        </w:tc>
        <w:tc>
          <w:tcPr>
            <w:tcW w:w="317" w:type="dxa"/>
            <w:noWrap/>
            <w:vAlign w:val="center"/>
          </w:tcPr>
          <w:p w14:paraId="4FD86B3F" w14:textId="77777777" w:rsidR="007A438A" w:rsidRPr="000177D9" w:rsidRDefault="007A438A" w:rsidP="007E120F">
            <w:pPr>
              <w:spacing w:after="0"/>
              <w:contextualSpacing/>
              <w:jc w:val="center"/>
              <w:rPr>
                <w:rFonts w:ascii="Times New Roman" w:hAnsi="Times New Roman"/>
                <w:sz w:val="16"/>
                <w:szCs w:val="16"/>
              </w:rPr>
            </w:pPr>
            <w:r w:rsidRPr="000177D9">
              <w:rPr>
                <w:rFonts w:ascii="Times New Roman" w:hAnsi="Times New Roman"/>
                <w:sz w:val="16"/>
                <w:szCs w:val="16"/>
              </w:rPr>
              <w:t>2</w:t>
            </w:r>
          </w:p>
        </w:tc>
        <w:tc>
          <w:tcPr>
            <w:tcW w:w="336" w:type="dxa"/>
            <w:noWrap/>
            <w:vAlign w:val="center"/>
          </w:tcPr>
          <w:p w14:paraId="3C973DE2" w14:textId="77777777" w:rsidR="007A438A" w:rsidRPr="000177D9" w:rsidRDefault="007A438A" w:rsidP="007E120F">
            <w:pPr>
              <w:spacing w:after="0"/>
              <w:contextualSpacing/>
              <w:jc w:val="center"/>
              <w:rPr>
                <w:rFonts w:ascii="Times New Roman" w:hAnsi="Times New Roman"/>
                <w:sz w:val="16"/>
                <w:szCs w:val="16"/>
              </w:rPr>
            </w:pPr>
            <w:r w:rsidRPr="000177D9">
              <w:rPr>
                <w:rFonts w:ascii="Times New Roman" w:hAnsi="Times New Roman"/>
                <w:sz w:val="16"/>
                <w:szCs w:val="16"/>
              </w:rPr>
              <w:t>2</w:t>
            </w:r>
          </w:p>
        </w:tc>
        <w:tc>
          <w:tcPr>
            <w:tcW w:w="317" w:type="dxa"/>
            <w:noWrap/>
            <w:vAlign w:val="center"/>
          </w:tcPr>
          <w:p w14:paraId="112DD375" w14:textId="77777777" w:rsidR="007A438A" w:rsidRPr="000177D9" w:rsidRDefault="007A438A" w:rsidP="007E120F">
            <w:pPr>
              <w:spacing w:after="0"/>
              <w:contextualSpacing/>
              <w:jc w:val="center"/>
              <w:rPr>
                <w:rFonts w:ascii="Times New Roman" w:hAnsi="Times New Roman"/>
                <w:sz w:val="16"/>
                <w:szCs w:val="16"/>
              </w:rPr>
            </w:pPr>
            <w:r w:rsidRPr="000177D9">
              <w:rPr>
                <w:rFonts w:ascii="Times New Roman" w:hAnsi="Times New Roman"/>
                <w:sz w:val="16"/>
                <w:szCs w:val="16"/>
              </w:rPr>
              <w:t>2</w:t>
            </w:r>
          </w:p>
        </w:tc>
        <w:tc>
          <w:tcPr>
            <w:tcW w:w="317" w:type="dxa"/>
            <w:noWrap/>
            <w:vAlign w:val="center"/>
          </w:tcPr>
          <w:p w14:paraId="2615E681" w14:textId="77777777" w:rsidR="007A438A" w:rsidRPr="000177D9" w:rsidRDefault="007A438A" w:rsidP="007E120F">
            <w:pPr>
              <w:spacing w:after="0"/>
              <w:contextualSpacing/>
              <w:jc w:val="center"/>
              <w:rPr>
                <w:rFonts w:ascii="Times New Roman" w:hAnsi="Times New Roman"/>
                <w:sz w:val="16"/>
                <w:szCs w:val="16"/>
              </w:rPr>
            </w:pPr>
            <w:r w:rsidRPr="000177D9">
              <w:rPr>
                <w:rFonts w:ascii="Times New Roman" w:hAnsi="Times New Roman"/>
                <w:sz w:val="16"/>
                <w:szCs w:val="16"/>
              </w:rPr>
              <w:t>2</w:t>
            </w:r>
          </w:p>
        </w:tc>
        <w:tc>
          <w:tcPr>
            <w:tcW w:w="317" w:type="dxa"/>
            <w:noWrap/>
            <w:vAlign w:val="center"/>
          </w:tcPr>
          <w:p w14:paraId="3138A2C7" w14:textId="77777777" w:rsidR="007A438A" w:rsidRPr="000177D9" w:rsidRDefault="007A438A" w:rsidP="007E120F">
            <w:pPr>
              <w:spacing w:after="0"/>
              <w:contextualSpacing/>
              <w:jc w:val="center"/>
              <w:rPr>
                <w:rFonts w:ascii="Times New Roman" w:hAnsi="Times New Roman"/>
                <w:sz w:val="16"/>
                <w:szCs w:val="16"/>
              </w:rPr>
            </w:pPr>
            <w:r w:rsidRPr="000177D9">
              <w:rPr>
                <w:rFonts w:ascii="Times New Roman" w:hAnsi="Times New Roman"/>
                <w:sz w:val="16"/>
                <w:szCs w:val="16"/>
              </w:rPr>
              <w:t>2</w:t>
            </w:r>
          </w:p>
        </w:tc>
        <w:tc>
          <w:tcPr>
            <w:tcW w:w="317" w:type="dxa"/>
            <w:noWrap/>
            <w:vAlign w:val="center"/>
          </w:tcPr>
          <w:p w14:paraId="64C983CF" w14:textId="77777777" w:rsidR="007A438A" w:rsidRPr="000177D9" w:rsidRDefault="007A438A" w:rsidP="007E120F">
            <w:pPr>
              <w:spacing w:after="0"/>
              <w:contextualSpacing/>
              <w:jc w:val="center"/>
              <w:rPr>
                <w:rFonts w:ascii="Times New Roman" w:hAnsi="Times New Roman"/>
                <w:sz w:val="16"/>
                <w:szCs w:val="16"/>
              </w:rPr>
            </w:pPr>
            <w:r w:rsidRPr="000177D9">
              <w:rPr>
                <w:rFonts w:ascii="Times New Roman" w:hAnsi="Times New Roman"/>
                <w:sz w:val="16"/>
                <w:szCs w:val="16"/>
              </w:rPr>
              <w:t>2</w:t>
            </w:r>
          </w:p>
        </w:tc>
        <w:tc>
          <w:tcPr>
            <w:tcW w:w="336" w:type="dxa"/>
            <w:noWrap/>
            <w:vAlign w:val="center"/>
          </w:tcPr>
          <w:p w14:paraId="21D27C09" w14:textId="77777777" w:rsidR="007A438A" w:rsidRPr="000177D9" w:rsidRDefault="007A438A" w:rsidP="007E120F">
            <w:pPr>
              <w:spacing w:after="0"/>
              <w:contextualSpacing/>
              <w:jc w:val="center"/>
              <w:rPr>
                <w:rFonts w:ascii="Times New Roman" w:hAnsi="Times New Roman"/>
                <w:sz w:val="16"/>
                <w:szCs w:val="16"/>
              </w:rPr>
            </w:pPr>
            <w:r w:rsidRPr="000177D9">
              <w:rPr>
                <w:rFonts w:ascii="Times New Roman" w:hAnsi="Times New Roman"/>
                <w:sz w:val="16"/>
                <w:szCs w:val="16"/>
              </w:rPr>
              <w:t>2</w:t>
            </w:r>
          </w:p>
        </w:tc>
        <w:tc>
          <w:tcPr>
            <w:tcW w:w="317" w:type="dxa"/>
            <w:noWrap/>
            <w:vAlign w:val="center"/>
          </w:tcPr>
          <w:p w14:paraId="22ED24F6" w14:textId="77777777" w:rsidR="007A438A" w:rsidRPr="000177D9" w:rsidRDefault="007A438A" w:rsidP="007E120F">
            <w:pPr>
              <w:spacing w:after="0"/>
              <w:contextualSpacing/>
              <w:jc w:val="center"/>
              <w:rPr>
                <w:rFonts w:ascii="Times New Roman" w:hAnsi="Times New Roman"/>
                <w:sz w:val="16"/>
                <w:szCs w:val="16"/>
              </w:rPr>
            </w:pPr>
            <w:r w:rsidRPr="000177D9">
              <w:rPr>
                <w:rFonts w:ascii="Times New Roman" w:hAnsi="Times New Roman"/>
                <w:sz w:val="16"/>
                <w:szCs w:val="16"/>
              </w:rPr>
              <w:t>2</w:t>
            </w:r>
          </w:p>
        </w:tc>
        <w:tc>
          <w:tcPr>
            <w:tcW w:w="317" w:type="dxa"/>
            <w:noWrap/>
            <w:vAlign w:val="center"/>
          </w:tcPr>
          <w:p w14:paraId="7EAFB3FA" w14:textId="77777777" w:rsidR="007A438A" w:rsidRPr="000177D9" w:rsidRDefault="007A438A" w:rsidP="007E120F">
            <w:pPr>
              <w:spacing w:after="0"/>
              <w:contextualSpacing/>
              <w:jc w:val="center"/>
              <w:rPr>
                <w:rFonts w:ascii="Times New Roman" w:hAnsi="Times New Roman"/>
                <w:sz w:val="16"/>
                <w:szCs w:val="16"/>
              </w:rPr>
            </w:pPr>
            <w:r w:rsidRPr="000177D9">
              <w:rPr>
                <w:rFonts w:ascii="Times New Roman" w:hAnsi="Times New Roman"/>
                <w:sz w:val="16"/>
                <w:szCs w:val="16"/>
              </w:rPr>
              <w:t>2</w:t>
            </w:r>
          </w:p>
        </w:tc>
        <w:tc>
          <w:tcPr>
            <w:tcW w:w="317" w:type="dxa"/>
            <w:tcBorders>
              <w:right w:val="single" w:sz="4" w:space="0" w:color="auto"/>
            </w:tcBorders>
            <w:noWrap/>
            <w:vAlign w:val="center"/>
          </w:tcPr>
          <w:p w14:paraId="35986A05" w14:textId="77777777" w:rsidR="007A438A" w:rsidRPr="000177D9" w:rsidRDefault="007A438A" w:rsidP="007E120F">
            <w:pPr>
              <w:spacing w:after="0"/>
              <w:contextualSpacing/>
              <w:jc w:val="center"/>
              <w:rPr>
                <w:rFonts w:ascii="Times New Roman" w:hAnsi="Times New Roman"/>
                <w:sz w:val="16"/>
                <w:szCs w:val="16"/>
              </w:rPr>
            </w:pPr>
            <w:r w:rsidRPr="000177D9">
              <w:rPr>
                <w:rFonts w:ascii="Times New Roman" w:hAnsi="Times New Roman"/>
                <w:sz w:val="16"/>
                <w:szCs w:val="16"/>
              </w:rPr>
              <w:t>2</w:t>
            </w:r>
          </w:p>
        </w:tc>
        <w:tc>
          <w:tcPr>
            <w:tcW w:w="317" w:type="dxa"/>
            <w:vAlign w:val="center"/>
          </w:tcPr>
          <w:p w14:paraId="33280062" w14:textId="77777777" w:rsidR="007A438A" w:rsidRPr="000177D9" w:rsidRDefault="007A438A" w:rsidP="007E120F">
            <w:pPr>
              <w:spacing w:after="0"/>
              <w:contextualSpacing/>
              <w:jc w:val="center"/>
              <w:rPr>
                <w:rFonts w:ascii="Times New Roman" w:hAnsi="Times New Roman"/>
                <w:sz w:val="16"/>
                <w:szCs w:val="16"/>
              </w:rPr>
            </w:pPr>
            <w:r w:rsidRPr="000177D9">
              <w:rPr>
                <w:rFonts w:ascii="Times New Roman" w:hAnsi="Times New Roman"/>
                <w:sz w:val="16"/>
                <w:szCs w:val="16"/>
              </w:rPr>
              <w:t>2</w:t>
            </w:r>
          </w:p>
        </w:tc>
        <w:tc>
          <w:tcPr>
            <w:tcW w:w="336" w:type="dxa"/>
            <w:tcBorders>
              <w:right w:val="single" w:sz="4" w:space="0" w:color="auto"/>
            </w:tcBorders>
            <w:vAlign w:val="center"/>
          </w:tcPr>
          <w:p w14:paraId="20A37CC8" w14:textId="77777777" w:rsidR="007A438A" w:rsidRPr="000177D9" w:rsidRDefault="007A438A" w:rsidP="007E120F">
            <w:pPr>
              <w:spacing w:after="0"/>
              <w:contextualSpacing/>
              <w:jc w:val="center"/>
              <w:rPr>
                <w:rFonts w:ascii="Times New Roman" w:hAnsi="Times New Roman"/>
                <w:sz w:val="16"/>
                <w:szCs w:val="16"/>
              </w:rPr>
            </w:pPr>
            <w:r w:rsidRPr="000177D9">
              <w:rPr>
                <w:rFonts w:ascii="Times New Roman" w:hAnsi="Times New Roman"/>
                <w:sz w:val="16"/>
                <w:szCs w:val="16"/>
              </w:rPr>
              <w:t>2</w:t>
            </w:r>
          </w:p>
        </w:tc>
        <w:tc>
          <w:tcPr>
            <w:tcW w:w="317" w:type="dxa"/>
            <w:tcBorders>
              <w:right w:val="single" w:sz="4" w:space="0" w:color="auto"/>
            </w:tcBorders>
            <w:vAlign w:val="center"/>
          </w:tcPr>
          <w:p w14:paraId="3AF6BB94" w14:textId="77777777" w:rsidR="007A438A" w:rsidRPr="000177D9" w:rsidRDefault="007A438A" w:rsidP="007E120F">
            <w:pPr>
              <w:spacing w:after="0"/>
              <w:contextualSpacing/>
              <w:jc w:val="center"/>
              <w:rPr>
                <w:rFonts w:ascii="Times New Roman" w:hAnsi="Times New Roman"/>
                <w:sz w:val="16"/>
                <w:szCs w:val="16"/>
              </w:rPr>
            </w:pPr>
            <w:r w:rsidRPr="000177D9">
              <w:rPr>
                <w:rFonts w:ascii="Times New Roman" w:hAnsi="Times New Roman"/>
                <w:sz w:val="16"/>
                <w:szCs w:val="16"/>
              </w:rPr>
              <w:t>2</w:t>
            </w:r>
          </w:p>
        </w:tc>
        <w:tc>
          <w:tcPr>
            <w:tcW w:w="317" w:type="dxa"/>
            <w:tcBorders>
              <w:right w:val="single" w:sz="4" w:space="0" w:color="auto"/>
            </w:tcBorders>
            <w:shd w:val="clear" w:color="auto" w:fill="ACB9CA" w:themeFill="text2" w:themeFillTint="66"/>
            <w:vAlign w:val="center"/>
          </w:tcPr>
          <w:p w14:paraId="2686FC14" w14:textId="77777777" w:rsidR="007A438A" w:rsidRPr="000177D9" w:rsidRDefault="007A438A" w:rsidP="007E120F">
            <w:pPr>
              <w:spacing w:after="0"/>
              <w:contextualSpacing/>
              <w:jc w:val="center"/>
              <w:rPr>
                <w:rFonts w:ascii="Times New Roman" w:hAnsi="Times New Roman"/>
                <w:sz w:val="16"/>
                <w:szCs w:val="16"/>
              </w:rPr>
            </w:pPr>
          </w:p>
        </w:tc>
        <w:tc>
          <w:tcPr>
            <w:tcW w:w="317" w:type="dxa"/>
            <w:tcBorders>
              <w:right w:val="single" w:sz="4" w:space="0" w:color="auto"/>
            </w:tcBorders>
            <w:shd w:val="clear" w:color="auto" w:fill="ACB9CA" w:themeFill="text2" w:themeFillTint="66"/>
            <w:vAlign w:val="center"/>
          </w:tcPr>
          <w:p w14:paraId="2381408B" w14:textId="77777777" w:rsidR="007A438A" w:rsidRPr="000177D9" w:rsidRDefault="007A438A" w:rsidP="007E120F">
            <w:pPr>
              <w:spacing w:after="0"/>
              <w:contextualSpacing/>
              <w:jc w:val="center"/>
              <w:rPr>
                <w:rFonts w:ascii="Times New Roman" w:hAnsi="Times New Roman"/>
                <w:sz w:val="16"/>
                <w:szCs w:val="16"/>
              </w:rPr>
            </w:pPr>
          </w:p>
        </w:tc>
        <w:tc>
          <w:tcPr>
            <w:tcW w:w="317" w:type="dxa"/>
            <w:tcBorders>
              <w:right w:val="single" w:sz="4" w:space="0" w:color="auto"/>
            </w:tcBorders>
            <w:vAlign w:val="center"/>
          </w:tcPr>
          <w:p w14:paraId="3095CD98" w14:textId="77777777" w:rsidR="007A438A" w:rsidRPr="000177D9" w:rsidRDefault="007A438A" w:rsidP="007E120F">
            <w:pPr>
              <w:spacing w:after="0"/>
              <w:contextualSpacing/>
              <w:jc w:val="center"/>
              <w:rPr>
                <w:rFonts w:ascii="Times New Roman" w:hAnsi="Times New Roman"/>
                <w:sz w:val="16"/>
                <w:szCs w:val="16"/>
              </w:rPr>
            </w:pPr>
            <w:r w:rsidRPr="000177D9">
              <w:rPr>
                <w:rFonts w:ascii="Times New Roman" w:hAnsi="Times New Roman"/>
                <w:sz w:val="16"/>
                <w:szCs w:val="16"/>
              </w:rPr>
              <w:t>2</w:t>
            </w:r>
          </w:p>
        </w:tc>
        <w:tc>
          <w:tcPr>
            <w:tcW w:w="336" w:type="dxa"/>
            <w:tcBorders>
              <w:right w:val="single" w:sz="4" w:space="0" w:color="auto"/>
            </w:tcBorders>
            <w:vAlign w:val="center"/>
          </w:tcPr>
          <w:p w14:paraId="7DFD036D" w14:textId="77777777" w:rsidR="007A438A" w:rsidRPr="000177D9" w:rsidRDefault="007A438A" w:rsidP="007E120F">
            <w:pPr>
              <w:spacing w:after="0"/>
              <w:contextualSpacing/>
              <w:jc w:val="center"/>
              <w:rPr>
                <w:rFonts w:ascii="Times New Roman" w:hAnsi="Times New Roman"/>
                <w:sz w:val="16"/>
                <w:szCs w:val="16"/>
              </w:rPr>
            </w:pPr>
            <w:r w:rsidRPr="000177D9">
              <w:rPr>
                <w:rFonts w:ascii="Times New Roman" w:hAnsi="Times New Roman"/>
                <w:sz w:val="16"/>
                <w:szCs w:val="16"/>
              </w:rPr>
              <w:t>2</w:t>
            </w:r>
          </w:p>
        </w:tc>
        <w:tc>
          <w:tcPr>
            <w:tcW w:w="317" w:type="dxa"/>
            <w:tcBorders>
              <w:right w:val="single" w:sz="4" w:space="0" w:color="auto"/>
            </w:tcBorders>
            <w:vAlign w:val="center"/>
          </w:tcPr>
          <w:p w14:paraId="6E796A2D" w14:textId="77777777" w:rsidR="007A438A" w:rsidRPr="000177D9" w:rsidRDefault="007A438A" w:rsidP="007E120F">
            <w:pPr>
              <w:spacing w:after="0"/>
              <w:contextualSpacing/>
              <w:jc w:val="center"/>
              <w:rPr>
                <w:rFonts w:ascii="Times New Roman" w:hAnsi="Times New Roman"/>
                <w:sz w:val="16"/>
                <w:szCs w:val="16"/>
              </w:rPr>
            </w:pPr>
            <w:r w:rsidRPr="000177D9">
              <w:rPr>
                <w:rFonts w:ascii="Times New Roman" w:hAnsi="Times New Roman"/>
                <w:sz w:val="16"/>
                <w:szCs w:val="16"/>
              </w:rPr>
              <w:t>2</w:t>
            </w:r>
          </w:p>
        </w:tc>
        <w:tc>
          <w:tcPr>
            <w:tcW w:w="317" w:type="dxa"/>
            <w:tcBorders>
              <w:right w:val="single" w:sz="4" w:space="0" w:color="auto"/>
            </w:tcBorders>
            <w:vAlign w:val="center"/>
          </w:tcPr>
          <w:p w14:paraId="42EB2AAC" w14:textId="77777777" w:rsidR="007A438A" w:rsidRPr="000177D9" w:rsidRDefault="007A438A" w:rsidP="007E120F">
            <w:pPr>
              <w:spacing w:after="0"/>
              <w:contextualSpacing/>
              <w:jc w:val="center"/>
              <w:rPr>
                <w:rFonts w:ascii="Times New Roman" w:hAnsi="Times New Roman"/>
                <w:sz w:val="16"/>
                <w:szCs w:val="16"/>
              </w:rPr>
            </w:pPr>
            <w:r w:rsidRPr="000177D9">
              <w:rPr>
                <w:rFonts w:ascii="Times New Roman" w:hAnsi="Times New Roman"/>
                <w:sz w:val="16"/>
                <w:szCs w:val="16"/>
              </w:rPr>
              <w:t>2</w:t>
            </w:r>
          </w:p>
        </w:tc>
        <w:tc>
          <w:tcPr>
            <w:tcW w:w="317" w:type="dxa"/>
            <w:tcBorders>
              <w:right w:val="single" w:sz="4" w:space="0" w:color="auto"/>
            </w:tcBorders>
            <w:vAlign w:val="center"/>
          </w:tcPr>
          <w:p w14:paraId="52D0D8BB" w14:textId="77777777" w:rsidR="007A438A" w:rsidRPr="000177D9" w:rsidRDefault="007A438A" w:rsidP="007E120F">
            <w:pPr>
              <w:spacing w:after="0"/>
              <w:contextualSpacing/>
              <w:jc w:val="center"/>
              <w:rPr>
                <w:rFonts w:ascii="Times New Roman" w:hAnsi="Times New Roman"/>
                <w:sz w:val="16"/>
                <w:szCs w:val="16"/>
              </w:rPr>
            </w:pPr>
            <w:r w:rsidRPr="000177D9">
              <w:rPr>
                <w:rFonts w:ascii="Times New Roman" w:hAnsi="Times New Roman"/>
                <w:sz w:val="16"/>
                <w:szCs w:val="16"/>
              </w:rPr>
              <w:t>2</w:t>
            </w:r>
          </w:p>
        </w:tc>
        <w:tc>
          <w:tcPr>
            <w:tcW w:w="317" w:type="dxa"/>
            <w:tcBorders>
              <w:right w:val="single" w:sz="4" w:space="0" w:color="auto"/>
            </w:tcBorders>
            <w:vAlign w:val="center"/>
          </w:tcPr>
          <w:p w14:paraId="31176C61" w14:textId="77777777" w:rsidR="007A438A" w:rsidRPr="000177D9" w:rsidRDefault="007A438A" w:rsidP="007E120F">
            <w:pPr>
              <w:spacing w:after="0"/>
              <w:contextualSpacing/>
              <w:jc w:val="center"/>
              <w:rPr>
                <w:rFonts w:ascii="Times New Roman" w:hAnsi="Times New Roman"/>
                <w:sz w:val="16"/>
                <w:szCs w:val="16"/>
              </w:rPr>
            </w:pPr>
            <w:r w:rsidRPr="000177D9">
              <w:rPr>
                <w:rFonts w:ascii="Times New Roman" w:hAnsi="Times New Roman"/>
                <w:sz w:val="16"/>
                <w:szCs w:val="16"/>
              </w:rPr>
              <w:t>2</w:t>
            </w:r>
          </w:p>
        </w:tc>
        <w:tc>
          <w:tcPr>
            <w:tcW w:w="336" w:type="dxa"/>
            <w:tcBorders>
              <w:right w:val="single" w:sz="4" w:space="0" w:color="auto"/>
            </w:tcBorders>
            <w:vAlign w:val="center"/>
          </w:tcPr>
          <w:p w14:paraId="6AA59509" w14:textId="77777777" w:rsidR="007A438A" w:rsidRPr="000177D9" w:rsidRDefault="007A438A" w:rsidP="007E120F">
            <w:pPr>
              <w:spacing w:after="0"/>
              <w:contextualSpacing/>
              <w:jc w:val="center"/>
              <w:rPr>
                <w:rFonts w:ascii="Times New Roman" w:hAnsi="Times New Roman"/>
                <w:sz w:val="16"/>
                <w:szCs w:val="16"/>
              </w:rPr>
            </w:pPr>
            <w:r w:rsidRPr="000177D9">
              <w:rPr>
                <w:rFonts w:ascii="Times New Roman" w:hAnsi="Times New Roman"/>
                <w:sz w:val="16"/>
                <w:szCs w:val="16"/>
              </w:rPr>
              <w:t>2</w:t>
            </w:r>
          </w:p>
        </w:tc>
        <w:tc>
          <w:tcPr>
            <w:tcW w:w="317" w:type="dxa"/>
            <w:tcBorders>
              <w:right w:val="single" w:sz="4" w:space="0" w:color="auto"/>
            </w:tcBorders>
            <w:vAlign w:val="center"/>
          </w:tcPr>
          <w:p w14:paraId="6D536544" w14:textId="77777777" w:rsidR="007A438A" w:rsidRPr="000177D9" w:rsidRDefault="007A438A" w:rsidP="007E120F">
            <w:pPr>
              <w:spacing w:after="0"/>
              <w:contextualSpacing/>
              <w:jc w:val="center"/>
              <w:rPr>
                <w:rFonts w:ascii="Times New Roman" w:hAnsi="Times New Roman"/>
                <w:sz w:val="16"/>
                <w:szCs w:val="16"/>
              </w:rPr>
            </w:pPr>
            <w:r w:rsidRPr="000177D9">
              <w:rPr>
                <w:rFonts w:ascii="Times New Roman" w:hAnsi="Times New Roman"/>
                <w:sz w:val="16"/>
                <w:szCs w:val="16"/>
              </w:rPr>
              <w:t>2</w:t>
            </w:r>
          </w:p>
        </w:tc>
        <w:tc>
          <w:tcPr>
            <w:tcW w:w="366" w:type="dxa"/>
            <w:tcBorders>
              <w:left w:val="single" w:sz="4" w:space="0" w:color="auto"/>
              <w:bottom w:val="single" w:sz="4" w:space="0" w:color="auto"/>
              <w:right w:val="single" w:sz="4" w:space="0" w:color="auto"/>
            </w:tcBorders>
            <w:vAlign w:val="center"/>
          </w:tcPr>
          <w:p w14:paraId="3360CA3B" w14:textId="77777777" w:rsidR="007A438A" w:rsidRPr="000177D9" w:rsidRDefault="007A438A" w:rsidP="007E120F">
            <w:pPr>
              <w:spacing w:after="0"/>
              <w:ind w:right="-142" w:hanging="23"/>
              <w:contextualSpacing/>
              <w:rPr>
                <w:rFonts w:ascii="Times New Roman" w:hAnsi="Times New Roman"/>
                <w:sz w:val="16"/>
                <w:szCs w:val="16"/>
              </w:rPr>
            </w:pPr>
            <w:r w:rsidRPr="000177D9">
              <w:rPr>
                <w:rFonts w:ascii="Times New Roman" w:hAnsi="Times New Roman"/>
                <w:sz w:val="16"/>
                <w:szCs w:val="16"/>
              </w:rPr>
              <w:t>78</w:t>
            </w:r>
          </w:p>
        </w:tc>
      </w:tr>
      <w:tr w:rsidR="007A438A" w:rsidRPr="000177D9" w14:paraId="372B13E8" w14:textId="77777777" w:rsidTr="00B84D7E">
        <w:trPr>
          <w:cantSplit/>
          <w:trHeight w:val="367"/>
          <w:jc w:val="center"/>
        </w:trPr>
        <w:tc>
          <w:tcPr>
            <w:tcW w:w="675" w:type="dxa"/>
            <w:tcMar>
              <w:left w:w="85" w:type="dxa"/>
              <w:right w:w="85" w:type="dxa"/>
            </w:tcMar>
          </w:tcPr>
          <w:p w14:paraId="28DE5E74" w14:textId="77777777" w:rsidR="007A438A" w:rsidRPr="000177D9" w:rsidRDefault="007A438A" w:rsidP="007E120F">
            <w:pPr>
              <w:spacing w:after="0"/>
              <w:ind w:right="-38"/>
              <w:contextualSpacing/>
              <w:jc w:val="center"/>
              <w:rPr>
                <w:rFonts w:ascii="Times New Roman" w:hAnsi="Times New Roman"/>
                <w:i/>
                <w:iCs/>
                <w:sz w:val="16"/>
                <w:szCs w:val="16"/>
              </w:rPr>
            </w:pPr>
            <w:r w:rsidRPr="000177D9">
              <w:rPr>
                <w:rFonts w:ascii="Times New Roman" w:hAnsi="Times New Roman"/>
                <w:i/>
                <w:iCs/>
                <w:sz w:val="16"/>
                <w:szCs w:val="16"/>
              </w:rPr>
              <w:t>СГ. 05</w:t>
            </w:r>
          </w:p>
        </w:tc>
        <w:tc>
          <w:tcPr>
            <w:tcW w:w="1629" w:type="dxa"/>
          </w:tcPr>
          <w:p w14:paraId="75DA4EF2" w14:textId="77777777" w:rsidR="007A438A" w:rsidRPr="000177D9" w:rsidRDefault="007A438A" w:rsidP="007E120F">
            <w:pPr>
              <w:spacing w:after="0"/>
              <w:ind w:left="-108" w:right="-38"/>
              <w:contextualSpacing/>
              <w:jc w:val="both"/>
              <w:rPr>
                <w:rFonts w:ascii="Times New Roman" w:hAnsi="Times New Roman"/>
                <w:sz w:val="16"/>
                <w:szCs w:val="16"/>
              </w:rPr>
            </w:pPr>
            <w:bookmarkStart w:id="15" w:name="_Hlk91494804"/>
            <w:r w:rsidRPr="000177D9">
              <w:rPr>
                <w:rFonts w:ascii="Times New Roman" w:hAnsi="Times New Roman"/>
                <w:sz w:val="16"/>
                <w:szCs w:val="16"/>
              </w:rPr>
              <w:t>Основы бережливого производства</w:t>
            </w:r>
            <w:bookmarkEnd w:id="15"/>
          </w:p>
        </w:tc>
        <w:tc>
          <w:tcPr>
            <w:tcW w:w="362" w:type="dxa"/>
            <w:vAlign w:val="center"/>
          </w:tcPr>
          <w:p w14:paraId="53138CB4" w14:textId="77777777" w:rsidR="007A438A" w:rsidRPr="000177D9" w:rsidRDefault="007A438A" w:rsidP="007E120F">
            <w:pPr>
              <w:spacing w:after="0"/>
              <w:contextualSpacing/>
              <w:jc w:val="center"/>
              <w:rPr>
                <w:rFonts w:ascii="Times New Roman" w:hAnsi="Times New Roman"/>
                <w:sz w:val="16"/>
                <w:szCs w:val="16"/>
              </w:rPr>
            </w:pPr>
            <w:r w:rsidRPr="000177D9">
              <w:rPr>
                <w:rFonts w:ascii="Times New Roman" w:hAnsi="Times New Roman"/>
                <w:sz w:val="16"/>
                <w:szCs w:val="16"/>
              </w:rPr>
              <w:t>2</w:t>
            </w:r>
          </w:p>
        </w:tc>
        <w:tc>
          <w:tcPr>
            <w:tcW w:w="317" w:type="dxa"/>
            <w:vAlign w:val="center"/>
          </w:tcPr>
          <w:p w14:paraId="3009B9B9" w14:textId="77777777" w:rsidR="007A438A" w:rsidRPr="000177D9" w:rsidRDefault="007A438A" w:rsidP="007E120F">
            <w:pPr>
              <w:spacing w:after="0"/>
              <w:contextualSpacing/>
              <w:jc w:val="center"/>
              <w:rPr>
                <w:rFonts w:ascii="Times New Roman" w:hAnsi="Times New Roman"/>
                <w:sz w:val="16"/>
                <w:szCs w:val="16"/>
              </w:rPr>
            </w:pPr>
            <w:r w:rsidRPr="000177D9">
              <w:rPr>
                <w:rFonts w:ascii="Times New Roman" w:hAnsi="Times New Roman"/>
                <w:sz w:val="16"/>
                <w:szCs w:val="16"/>
              </w:rPr>
              <w:t>2</w:t>
            </w:r>
          </w:p>
        </w:tc>
        <w:tc>
          <w:tcPr>
            <w:tcW w:w="317" w:type="dxa"/>
            <w:vAlign w:val="center"/>
          </w:tcPr>
          <w:p w14:paraId="0026AA01" w14:textId="77777777" w:rsidR="007A438A" w:rsidRPr="000177D9" w:rsidRDefault="007A438A" w:rsidP="007E120F">
            <w:pPr>
              <w:spacing w:after="0"/>
              <w:contextualSpacing/>
              <w:jc w:val="center"/>
              <w:rPr>
                <w:rFonts w:ascii="Times New Roman" w:hAnsi="Times New Roman"/>
                <w:sz w:val="16"/>
                <w:szCs w:val="16"/>
              </w:rPr>
            </w:pPr>
            <w:r w:rsidRPr="000177D9">
              <w:rPr>
                <w:rFonts w:ascii="Times New Roman" w:hAnsi="Times New Roman"/>
                <w:sz w:val="16"/>
                <w:szCs w:val="16"/>
              </w:rPr>
              <w:t>2</w:t>
            </w:r>
          </w:p>
        </w:tc>
        <w:tc>
          <w:tcPr>
            <w:tcW w:w="317" w:type="dxa"/>
            <w:vAlign w:val="center"/>
          </w:tcPr>
          <w:p w14:paraId="665499E4" w14:textId="77777777" w:rsidR="007A438A" w:rsidRPr="000177D9" w:rsidRDefault="007A438A" w:rsidP="007E120F">
            <w:pPr>
              <w:spacing w:after="0"/>
              <w:contextualSpacing/>
              <w:jc w:val="center"/>
              <w:rPr>
                <w:rFonts w:ascii="Times New Roman" w:hAnsi="Times New Roman"/>
                <w:sz w:val="16"/>
                <w:szCs w:val="16"/>
              </w:rPr>
            </w:pPr>
            <w:r w:rsidRPr="000177D9">
              <w:rPr>
                <w:rFonts w:ascii="Times New Roman" w:hAnsi="Times New Roman"/>
                <w:sz w:val="16"/>
                <w:szCs w:val="16"/>
              </w:rPr>
              <w:t>2</w:t>
            </w:r>
          </w:p>
        </w:tc>
        <w:tc>
          <w:tcPr>
            <w:tcW w:w="336" w:type="dxa"/>
            <w:vAlign w:val="center"/>
          </w:tcPr>
          <w:p w14:paraId="56A09C24" w14:textId="77777777" w:rsidR="007A438A" w:rsidRPr="000177D9" w:rsidRDefault="007A438A" w:rsidP="007E120F">
            <w:pPr>
              <w:spacing w:after="0"/>
              <w:contextualSpacing/>
              <w:jc w:val="center"/>
              <w:rPr>
                <w:rFonts w:ascii="Times New Roman" w:hAnsi="Times New Roman"/>
                <w:sz w:val="16"/>
                <w:szCs w:val="16"/>
              </w:rPr>
            </w:pPr>
            <w:r w:rsidRPr="000177D9">
              <w:rPr>
                <w:rFonts w:ascii="Times New Roman" w:hAnsi="Times New Roman"/>
                <w:sz w:val="16"/>
                <w:szCs w:val="16"/>
              </w:rPr>
              <w:t>2</w:t>
            </w:r>
          </w:p>
        </w:tc>
        <w:tc>
          <w:tcPr>
            <w:tcW w:w="317" w:type="dxa"/>
            <w:vAlign w:val="center"/>
          </w:tcPr>
          <w:p w14:paraId="6A92F0E9" w14:textId="77777777" w:rsidR="007A438A" w:rsidRPr="000177D9" w:rsidRDefault="007A438A" w:rsidP="007E120F">
            <w:pPr>
              <w:spacing w:after="0"/>
              <w:contextualSpacing/>
              <w:jc w:val="center"/>
              <w:rPr>
                <w:rFonts w:ascii="Times New Roman" w:hAnsi="Times New Roman"/>
                <w:sz w:val="16"/>
                <w:szCs w:val="16"/>
              </w:rPr>
            </w:pPr>
            <w:r w:rsidRPr="000177D9">
              <w:rPr>
                <w:rFonts w:ascii="Times New Roman" w:hAnsi="Times New Roman"/>
                <w:sz w:val="16"/>
                <w:szCs w:val="16"/>
              </w:rPr>
              <w:t>2</w:t>
            </w:r>
          </w:p>
        </w:tc>
        <w:tc>
          <w:tcPr>
            <w:tcW w:w="317" w:type="dxa"/>
            <w:vAlign w:val="center"/>
          </w:tcPr>
          <w:p w14:paraId="223100B3" w14:textId="77777777" w:rsidR="007A438A" w:rsidRPr="000177D9" w:rsidRDefault="007A438A" w:rsidP="007E120F">
            <w:pPr>
              <w:spacing w:after="0"/>
              <w:contextualSpacing/>
              <w:jc w:val="center"/>
              <w:rPr>
                <w:rFonts w:ascii="Times New Roman" w:hAnsi="Times New Roman"/>
                <w:sz w:val="16"/>
                <w:szCs w:val="16"/>
              </w:rPr>
            </w:pPr>
            <w:r w:rsidRPr="000177D9">
              <w:rPr>
                <w:rFonts w:ascii="Times New Roman" w:hAnsi="Times New Roman"/>
                <w:sz w:val="16"/>
                <w:szCs w:val="16"/>
              </w:rPr>
              <w:t>2</w:t>
            </w:r>
          </w:p>
        </w:tc>
        <w:tc>
          <w:tcPr>
            <w:tcW w:w="317" w:type="dxa"/>
            <w:noWrap/>
            <w:vAlign w:val="center"/>
          </w:tcPr>
          <w:p w14:paraId="4CF495A3" w14:textId="77777777" w:rsidR="007A438A" w:rsidRPr="000177D9" w:rsidRDefault="007A438A" w:rsidP="007E120F">
            <w:pPr>
              <w:spacing w:after="0"/>
              <w:contextualSpacing/>
              <w:jc w:val="center"/>
              <w:rPr>
                <w:rFonts w:ascii="Times New Roman" w:hAnsi="Times New Roman"/>
                <w:sz w:val="16"/>
                <w:szCs w:val="16"/>
              </w:rPr>
            </w:pPr>
            <w:r w:rsidRPr="000177D9">
              <w:rPr>
                <w:rFonts w:ascii="Times New Roman" w:hAnsi="Times New Roman"/>
                <w:sz w:val="16"/>
                <w:szCs w:val="16"/>
              </w:rPr>
              <w:t>2</w:t>
            </w:r>
          </w:p>
        </w:tc>
        <w:tc>
          <w:tcPr>
            <w:tcW w:w="336" w:type="dxa"/>
            <w:noWrap/>
            <w:vAlign w:val="center"/>
          </w:tcPr>
          <w:p w14:paraId="5E1D7A69" w14:textId="77777777" w:rsidR="007A438A" w:rsidRPr="000177D9" w:rsidRDefault="007A438A" w:rsidP="007E120F">
            <w:pPr>
              <w:spacing w:after="0"/>
              <w:contextualSpacing/>
              <w:jc w:val="center"/>
              <w:rPr>
                <w:rFonts w:ascii="Times New Roman" w:hAnsi="Times New Roman"/>
                <w:sz w:val="16"/>
                <w:szCs w:val="16"/>
              </w:rPr>
            </w:pPr>
            <w:r w:rsidRPr="000177D9">
              <w:rPr>
                <w:rFonts w:ascii="Times New Roman" w:hAnsi="Times New Roman"/>
                <w:sz w:val="16"/>
                <w:szCs w:val="16"/>
              </w:rPr>
              <w:t>2</w:t>
            </w:r>
          </w:p>
        </w:tc>
        <w:tc>
          <w:tcPr>
            <w:tcW w:w="317" w:type="dxa"/>
            <w:noWrap/>
            <w:vAlign w:val="center"/>
          </w:tcPr>
          <w:p w14:paraId="2BEDF313" w14:textId="77777777" w:rsidR="007A438A" w:rsidRPr="000177D9" w:rsidRDefault="007A438A" w:rsidP="007E120F">
            <w:pPr>
              <w:spacing w:after="0"/>
              <w:contextualSpacing/>
              <w:jc w:val="center"/>
              <w:rPr>
                <w:rFonts w:ascii="Times New Roman" w:hAnsi="Times New Roman"/>
                <w:sz w:val="16"/>
                <w:szCs w:val="16"/>
              </w:rPr>
            </w:pPr>
            <w:r w:rsidRPr="000177D9">
              <w:rPr>
                <w:rFonts w:ascii="Times New Roman" w:hAnsi="Times New Roman"/>
                <w:sz w:val="16"/>
                <w:szCs w:val="16"/>
              </w:rPr>
              <w:t>2</w:t>
            </w:r>
          </w:p>
        </w:tc>
        <w:tc>
          <w:tcPr>
            <w:tcW w:w="317" w:type="dxa"/>
            <w:noWrap/>
            <w:vAlign w:val="center"/>
          </w:tcPr>
          <w:p w14:paraId="6292ED14" w14:textId="77777777" w:rsidR="007A438A" w:rsidRPr="000177D9" w:rsidRDefault="007A438A" w:rsidP="007E120F">
            <w:pPr>
              <w:spacing w:after="0"/>
              <w:contextualSpacing/>
              <w:jc w:val="center"/>
              <w:rPr>
                <w:rFonts w:ascii="Times New Roman" w:hAnsi="Times New Roman"/>
                <w:sz w:val="16"/>
                <w:szCs w:val="16"/>
              </w:rPr>
            </w:pPr>
            <w:r w:rsidRPr="000177D9">
              <w:rPr>
                <w:rFonts w:ascii="Times New Roman" w:hAnsi="Times New Roman"/>
                <w:sz w:val="16"/>
                <w:szCs w:val="16"/>
              </w:rPr>
              <w:t>2</w:t>
            </w:r>
          </w:p>
        </w:tc>
        <w:tc>
          <w:tcPr>
            <w:tcW w:w="317" w:type="dxa"/>
            <w:vAlign w:val="center"/>
          </w:tcPr>
          <w:p w14:paraId="399DF58D" w14:textId="77777777" w:rsidR="007A438A" w:rsidRPr="000177D9" w:rsidRDefault="007A438A" w:rsidP="007E120F">
            <w:pPr>
              <w:spacing w:after="0"/>
              <w:contextualSpacing/>
              <w:jc w:val="center"/>
              <w:rPr>
                <w:rFonts w:ascii="Times New Roman" w:hAnsi="Times New Roman"/>
                <w:sz w:val="16"/>
                <w:szCs w:val="16"/>
              </w:rPr>
            </w:pPr>
            <w:r w:rsidRPr="000177D9">
              <w:rPr>
                <w:rFonts w:ascii="Times New Roman" w:hAnsi="Times New Roman"/>
                <w:sz w:val="16"/>
                <w:szCs w:val="16"/>
              </w:rPr>
              <w:t>2</w:t>
            </w:r>
          </w:p>
        </w:tc>
        <w:tc>
          <w:tcPr>
            <w:tcW w:w="336" w:type="dxa"/>
            <w:noWrap/>
            <w:vAlign w:val="center"/>
          </w:tcPr>
          <w:p w14:paraId="7BE20187" w14:textId="77777777" w:rsidR="007A438A" w:rsidRPr="000177D9" w:rsidRDefault="007A438A" w:rsidP="007E120F">
            <w:pPr>
              <w:spacing w:after="0"/>
              <w:contextualSpacing/>
              <w:jc w:val="center"/>
              <w:rPr>
                <w:rFonts w:ascii="Times New Roman" w:hAnsi="Times New Roman"/>
                <w:sz w:val="16"/>
                <w:szCs w:val="16"/>
              </w:rPr>
            </w:pPr>
            <w:r w:rsidRPr="000177D9">
              <w:rPr>
                <w:rFonts w:ascii="Times New Roman" w:hAnsi="Times New Roman"/>
                <w:sz w:val="16"/>
                <w:szCs w:val="16"/>
              </w:rPr>
              <w:t>2</w:t>
            </w:r>
          </w:p>
        </w:tc>
        <w:tc>
          <w:tcPr>
            <w:tcW w:w="317" w:type="dxa"/>
            <w:noWrap/>
            <w:vAlign w:val="center"/>
          </w:tcPr>
          <w:p w14:paraId="28619A0C" w14:textId="77777777" w:rsidR="007A438A" w:rsidRPr="000177D9" w:rsidRDefault="007A438A" w:rsidP="007E120F">
            <w:pPr>
              <w:spacing w:after="0"/>
              <w:contextualSpacing/>
              <w:jc w:val="center"/>
              <w:rPr>
                <w:rFonts w:ascii="Times New Roman" w:hAnsi="Times New Roman"/>
                <w:sz w:val="16"/>
                <w:szCs w:val="16"/>
              </w:rPr>
            </w:pPr>
            <w:r w:rsidRPr="000177D9">
              <w:rPr>
                <w:rFonts w:ascii="Times New Roman" w:hAnsi="Times New Roman"/>
                <w:sz w:val="16"/>
                <w:szCs w:val="16"/>
              </w:rPr>
              <w:t>2</w:t>
            </w:r>
          </w:p>
        </w:tc>
        <w:tc>
          <w:tcPr>
            <w:tcW w:w="317" w:type="dxa"/>
            <w:noWrap/>
            <w:vAlign w:val="center"/>
          </w:tcPr>
          <w:p w14:paraId="435F7788" w14:textId="77777777" w:rsidR="007A438A" w:rsidRPr="000177D9" w:rsidRDefault="007A438A" w:rsidP="007E120F">
            <w:pPr>
              <w:spacing w:after="0"/>
              <w:contextualSpacing/>
              <w:jc w:val="center"/>
              <w:rPr>
                <w:rFonts w:ascii="Times New Roman" w:hAnsi="Times New Roman"/>
                <w:sz w:val="16"/>
                <w:szCs w:val="16"/>
              </w:rPr>
            </w:pPr>
            <w:r w:rsidRPr="000177D9">
              <w:rPr>
                <w:rFonts w:ascii="Times New Roman" w:hAnsi="Times New Roman"/>
                <w:sz w:val="16"/>
                <w:szCs w:val="16"/>
              </w:rPr>
              <w:t>2</w:t>
            </w:r>
          </w:p>
        </w:tc>
        <w:tc>
          <w:tcPr>
            <w:tcW w:w="317" w:type="dxa"/>
            <w:noWrap/>
            <w:vAlign w:val="center"/>
          </w:tcPr>
          <w:p w14:paraId="40796696" w14:textId="77777777" w:rsidR="007A438A" w:rsidRPr="000177D9" w:rsidRDefault="007A438A" w:rsidP="007E120F">
            <w:pPr>
              <w:spacing w:after="0"/>
              <w:contextualSpacing/>
              <w:jc w:val="center"/>
              <w:rPr>
                <w:rFonts w:ascii="Times New Roman" w:hAnsi="Times New Roman"/>
                <w:sz w:val="16"/>
                <w:szCs w:val="16"/>
              </w:rPr>
            </w:pPr>
            <w:r w:rsidRPr="000177D9">
              <w:rPr>
                <w:rFonts w:ascii="Times New Roman" w:hAnsi="Times New Roman"/>
                <w:sz w:val="16"/>
                <w:szCs w:val="16"/>
              </w:rPr>
              <w:t>2</w:t>
            </w:r>
          </w:p>
        </w:tc>
        <w:tc>
          <w:tcPr>
            <w:tcW w:w="317" w:type="dxa"/>
            <w:noWrap/>
            <w:vAlign w:val="center"/>
          </w:tcPr>
          <w:p w14:paraId="0C615B97" w14:textId="77777777" w:rsidR="007A438A" w:rsidRPr="000177D9" w:rsidRDefault="007A438A" w:rsidP="007E120F">
            <w:pPr>
              <w:spacing w:after="0"/>
              <w:contextualSpacing/>
              <w:jc w:val="center"/>
              <w:rPr>
                <w:rFonts w:ascii="Times New Roman" w:hAnsi="Times New Roman"/>
                <w:sz w:val="16"/>
                <w:szCs w:val="16"/>
              </w:rPr>
            </w:pPr>
          </w:p>
        </w:tc>
        <w:tc>
          <w:tcPr>
            <w:tcW w:w="336" w:type="dxa"/>
            <w:shd w:val="clear" w:color="auto" w:fill="FFFF00"/>
            <w:noWrap/>
            <w:vAlign w:val="center"/>
          </w:tcPr>
          <w:p w14:paraId="0E037432" w14:textId="77777777" w:rsidR="007A438A" w:rsidRPr="000177D9" w:rsidRDefault="007A438A" w:rsidP="007E120F">
            <w:pPr>
              <w:spacing w:after="0"/>
              <w:contextualSpacing/>
              <w:jc w:val="center"/>
              <w:rPr>
                <w:rFonts w:ascii="Times New Roman" w:hAnsi="Times New Roman"/>
                <w:bCs/>
                <w:sz w:val="16"/>
                <w:szCs w:val="16"/>
              </w:rPr>
            </w:pPr>
          </w:p>
        </w:tc>
        <w:tc>
          <w:tcPr>
            <w:tcW w:w="317" w:type="dxa"/>
            <w:shd w:val="clear" w:color="auto" w:fill="FFFF00"/>
            <w:noWrap/>
            <w:vAlign w:val="center"/>
          </w:tcPr>
          <w:p w14:paraId="358D4874" w14:textId="77777777" w:rsidR="007A438A" w:rsidRPr="000177D9" w:rsidRDefault="007A438A" w:rsidP="007E120F">
            <w:pPr>
              <w:spacing w:after="0"/>
              <w:contextualSpacing/>
              <w:jc w:val="center"/>
              <w:rPr>
                <w:rFonts w:ascii="Times New Roman" w:hAnsi="Times New Roman"/>
                <w:sz w:val="16"/>
                <w:szCs w:val="16"/>
              </w:rPr>
            </w:pPr>
          </w:p>
        </w:tc>
        <w:tc>
          <w:tcPr>
            <w:tcW w:w="317" w:type="dxa"/>
            <w:noWrap/>
            <w:vAlign w:val="center"/>
          </w:tcPr>
          <w:p w14:paraId="08215D04" w14:textId="77777777" w:rsidR="007A438A" w:rsidRPr="000177D9" w:rsidRDefault="007A438A" w:rsidP="007E120F">
            <w:pPr>
              <w:spacing w:after="0"/>
              <w:contextualSpacing/>
              <w:jc w:val="center"/>
              <w:rPr>
                <w:rFonts w:ascii="Times New Roman" w:hAnsi="Times New Roman"/>
                <w:sz w:val="16"/>
                <w:szCs w:val="16"/>
              </w:rPr>
            </w:pPr>
          </w:p>
        </w:tc>
        <w:tc>
          <w:tcPr>
            <w:tcW w:w="317" w:type="dxa"/>
            <w:noWrap/>
            <w:vAlign w:val="center"/>
          </w:tcPr>
          <w:p w14:paraId="02FA11E3" w14:textId="77777777" w:rsidR="007A438A" w:rsidRPr="000177D9" w:rsidRDefault="007A438A" w:rsidP="007E120F">
            <w:pPr>
              <w:spacing w:after="0"/>
              <w:contextualSpacing/>
              <w:jc w:val="center"/>
              <w:rPr>
                <w:rFonts w:ascii="Times New Roman" w:hAnsi="Times New Roman"/>
                <w:sz w:val="16"/>
                <w:szCs w:val="16"/>
              </w:rPr>
            </w:pPr>
          </w:p>
        </w:tc>
        <w:tc>
          <w:tcPr>
            <w:tcW w:w="336" w:type="dxa"/>
            <w:noWrap/>
            <w:vAlign w:val="center"/>
          </w:tcPr>
          <w:p w14:paraId="4E8CE41E" w14:textId="77777777" w:rsidR="007A438A" w:rsidRPr="000177D9" w:rsidRDefault="007A438A" w:rsidP="007E120F">
            <w:pPr>
              <w:spacing w:after="0"/>
              <w:contextualSpacing/>
              <w:jc w:val="center"/>
              <w:rPr>
                <w:rFonts w:ascii="Times New Roman" w:hAnsi="Times New Roman"/>
                <w:sz w:val="16"/>
                <w:szCs w:val="16"/>
              </w:rPr>
            </w:pPr>
          </w:p>
        </w:tc>
        <w:tc>
          <w:tcPr>
            <w:tcW w:w="317" w:type="dxa"/>
            <w:noWrap/>
            <w:vAlign w:val="center"/>
          </w:tcPr>
          <w:p w14:paraId="0E1824A7" w14:textId="77777777" w:rsidR="007A438A" w:rsidRPr="000177D9" w:rsidRDefault="007A438A" w:rsidP="007E120F">
            <w:pPr>
              <w:spacing w:after="0"/>
              <w:contextualSpacing/>
              <w:jc w:val="center"/>
              <w:rPr>
                <w:rFonts w:ascii="Times New Roman" w:hAnsi="Times New Roman"/>
                <w:sz w:val="16"/>
                <w:szCs w:val="16"/>
              </w:rPr>
            </w:pPr>
          </w:p>
        </w:tc>
        <w:tc>
          <w:tcPr>
            <w:tcW w:w="317" w:type="dxa"/>
            <w:noWrap/>
            <w:vAlign w:val="center"/>
          </w:tcPr>
          <w:p w14:paraId="4F42C54D" w14:textId="77777777" w:rsidR="007A438A" w:rsidRPr="000177D9" w:rsidRDefault="007A438A" w:rsidP="007E120F">
            <w:pPr>
              <w:spacing w:after="0"/>
              <w:contextualSpacing/>
              <w:jc w:val="center"/>
              <w:rPr>
                <w:rFonts w:ascii="Times New Roman" w:hAnsi="Times New Roman"/>
                <w:sz w:val="16"/>
                <w:szCs w:val="16"/>
              </w:rPr>
            </w:pPr>
          </w:p>
        </w:tc>
        <w:tc>
          <w:tcPr>
            <w:tcW w:w="317" w:type="dxa"/>
            <w:noWrap/>
            <w:vAlign w:val="center"/>
          </w:tcPr>
          <w:p w14:paraId="4F980260" w14:textId="77777777" w:rsidR="007A438A" w:rsidRPr="000177D9" w:rsidRDefault="007A438A" w:rsidP="007E120F">
            <w:pPr>
              <w:spacing w:after="0"/>
              <w:contextualSpacing/>
              <w:jc w:val="center"/>
              <w:rPr>
                <w:rFonts w:ascii="Times New Roman" w:hAnsi="Times New Roman"/>
                <w:sz w:val="16"/>
                <w:szCs w:val="16"/>
              </w:rPr>
            </w:pPr>
          </w:p>
        </w:tc>
        <w:tc>
          <w:tcPr>
            <w:tcW w:w="317" w:type="dxa"/>
            <w:noWrap/>
            <w:vAlign w:val="center"/>
          </w:tcPr>
          <w:p w14:paraId="159FE9D4" w14:textId="77777777" w:rsidR="007A438A" w:rsidRPr="000177D9" w:rsidRDefault="007A438A" w:rsidP="007E120F">
            <w:pPr>
              <w:spacing w:after="0"/>
              <w:contextualSpacing/>
              <w:jc w:val="center"/>
              <w:rPr>
                <w:rFonts w:ascii="Times New Roman" w:hAnsi="Times New Roman"/>
                <w:sz w:val="16"/>
                <w:szCs w:val="16"/>
              </w:rPr>
            </w:pPr>
          </w:p>
        </w:tc>
        <w:tc>
          <w:tcPr>
            <w:tcW w:w="336" w:type="dxa"/>
            <w:noWrap/>
            <w:vAlign w:val="center"/>
          </w:tcPr>
          <w:p w14:paraId="32DA3266" w14:textId="77777777" w:rsidR="007A438A" w:rsidRPr="000177D9" w:rsidRDefault="007A438A" w:rsidP="007E120F">
            <w:pPr>
              <w:spacing w:after="0"/>
              <w:contextualSpacing/>
              <w:jc w:val="center"/>
              <w:rPr>
                <w:rFonts w:ascii="Times New Roman" w:hAnsi="Times New Roman"/>
                <w:sz w:val="16"/>
                <w:szCs w:val="16"/>
              </w:rPr>
            </w:pPr>
          </w:p>
        </w:tc>
        <w:tc>
          <w:tcPr>
            <w:tcW w:w="317" w:type="dxa"/>
            <w:noWrap/>
            <w:vAlign w:val="center"/>
          </w:tcPr>
          <w:p w14:paraId="77CC385C" w14:textId="77777777" w:rsidR="007A438A" w:rsidRPr="000177D9" w:rsidRDefault="007A438A" w:rsidP="007E120F">
            <w:pPr>
              <w:spacing w:after="0"/>
              <w:contextualSpacing/>
              <w:jc w:val="center"/>
              <w:rPr>
                <w:rFonts w:ascii="Times New Roman" w:hAnsi="Times New Roman"/>
                <w:sz w:val="16"/>
                <w:szCs w:val="16"/>
              </w:rPr>
            </w:pPr>
          </w:p>
        </w:tc>
        <w:tc>
          <w:tcPr>
            <w:tcW w:w="317" w:type="dxa"/>
            <w:noWrap/>
            <w:vAlign w:val="center"/>
          </w:tcPr>
          <w:p w14:paraId="709B224C" w14:textId="77777777" w:rsidR="007A438A" w:rsidRPr="000177D9" w:rsidRDefault="007A438A" w:rsidP="007E120F">
            <w:pPr>
              <w:spacing w:after="0"/>
              <w:contextualSpacing/>
              <w:jc w:val="center"/>
              <w:rPr>
                <w:rFonts w:ascii="Times New Roman" w:hAnsi="Times New Roman"/>
                <w:sz w:val="16"/>
                <w:szCs w:val="16"/>
              </w:rPr>
            </w:pPr>
          </w:p>
        </w:tc>
        <w:tc>
          <w:tcPr>
            <w:tcW w:w="317" w:type="dxa"/>
            <w:tcBorders>
              <w:right w:val="single" w:sz="4" w:space="0" w:color="auto"/>
            </w:tcBorders>
            <w:noWrap/>
            <w:vAlign w:val="center"/>
          </w:tcPr>
          <w:p w14:paraId="0A7FA7A3" w14:textId="77777777" w:rsidR="007A438A" w:rsidRPr="000177D9" w:rsidRDefault="007A438A" w:rsidP="007E120F">
            <w:pPr>
              <w:spacing w:after="0"/>
              <w:contextualSpacing/>
              <w:jc w:val="center"/>
              <w:rPr>
                <w:rFonts w:ascii="Times New Roman" w:hAnsi="Times New Roman"/>
                <w:sz w:val="16"/>
                <w:szCs w:val="16"/>
              </w:rPr>
            </w:pPr>
          </w:p>
        </w:tc>
        <w:tc>
          <w:tcPr>
            <w:tcW w:w="317" w:type="dxa"/>
            <w:vAlign w:val="center"/>
          </w:tcPr>
          <w:p w14:paraId="5E4ECC97" w14:textId="77777777" w:rsidR="007A438A" w:rsidRPr="000177D9" w:rsidRDefault="007A438A" w:rsidP="007E120F">
            <w:pPr>
              <w:spacing w:after="0"/>
              <w:contextualSpacing/>
              <w:jc w:val="center"/>
              <w:rPr>
                <w:rFonts w:ascii="Times New Roman" w:hAnsi="Times New Roman"/>
                <w:sz w:val="16"/>
                <w:szCs w:val="16"/>
              </w:rPr>
            </w:pPr>
          </w:p>
        </w:tc>
        <w:tc>
          <w:tcPr>
            <w:tcW w:w="336" w:type="dxa"/>
            <w:tcBorders>
              <w:right w:val="single" w:sz="4" w:space="0" w:color="auto"/>
            </w:tcBorders>
            <w:vAlign w:val="center"/>
          </w:tcPr>
          <w:p w14:paraId="100B956D" w14:textId="77777777" w:rsidR="007A438A" w:rsidRPr="000177D9" w:rsidRDefault="007A438A" w:rsidP="007E120F">
            <w:pPr>
              <w:spacing w:after="0"/>
              <w:contextualSpacing/>
              <w:jc w:val="center"/>
              <w:rPr>
                <w:rFonts w:ascii="Times New Roman" w:hAnsi="Times New Roman"/>
                <w:sz w:val="16"/>
                <w:szCs w:val="16"/>
              </w:rPr>
            </w:pPr>
          </w:p>
        </w:tc>
        <w:tc>
          <w:tcPr>
            <w:tcW w:w="317" w:type="dxa"/>
            <w:tcBorders>
              <w:right w:val="single" w:sz="4" w:space="0" w:color="auto"/>
            </w:tcBorders>
            <w:vAlign w:val="center"/>
          </w:tcPr>
          <w:p w14:paraId="27701E89" w14:textId="77777777" w:rsidR="007A438A" w:rsidRPr="000177D9" w:rsidRDefault="007A438A" w:rsidP="007E120F">
            <w:pPr>
              <w:spacing w:after="0"/>
              <w:ind w:hanging="23"/>
              <w:contextualSpacing/>
              <w:jc w:val="center"/>
              <w:rPr>
                <w:rFonts w:ascii="Times New Roman" w:hAnsi="Times New Roman"/>
                <w:sz w:val="16"/>
                <w:szCs w:val="16"/>
              </w:rPr>
            </w:pPr>
          </w:p>
        </w:tc>
        <w:tc>
          <w:tcPr>
            <w:tcW w:w="317" w:type="dxa"/>
            <w:tcBorders>
              <w:right w:val="single" w:sz="4" w:space="0" w:color="auto"/>
            </w:tcBorders>
            <w:shd w:val="clear" w:color="auto" w:fill="ACB9CA" w:themeFill="text2" w:themeFillTint="66"/>
            <w:vAlign w:val="center"/>
          </w:tcPr>
          <w:p w14:paraId="1350407E" w14:textId="77777777" w:rsidR="007A438A" w:rsidRPr="000177D9" w:rsidRDefault="007A438A" w:rsidP="007E120F">
            <w:pPr>
              <w:spacing w:after="0"/>
              <w:ind w:hanging="23"/>
              <w:contextualSpacing/>
              <w:jc w:val="center"/>
              <w:rPr>
                <w:rFonts w:ascii="Times New Roman" w:hAnsi="Times New Roman"/>
                <w:sz w:val="16"/>
                <w:szCs w:val="16"/>
              </w:rPr>
            </w:pPr>
          </w:p>
        </w:tc>
        <w:tc>
          <w:tcPr>
            <w:tcW w:w="317" w:type="dxa"/>
            <w:tcBorders>
              <w:right w:val="single" w:sz="4" w:space="0" w:color="auto"/>
            </w:tcBorders>
            <w:shd w:val="clear" w:color="auto" w:fill="ACB9CA" w:themeFill="text2" w:themeFillTint="66"/>
            <w:vAlign w:val="center"/>
          </w:tcPr>
          <w:p w14:paraId="08C6E9A2" w14:textId="77777777" w:rsidR="007A438A" w:rsidRPr="000177D9" w:rsidRDefault="007A438A" w:rsidP="007E120F">
            <w:pPr>
              <w:spacing w:after="0"/>
              <w:ind w:hanging="23"/>
              <w:contextualSpacing/>
              <w:jc w:val="center"/>
              <w:rPr>
                <w:rFonts w:ascii="Times New Roman" w:hAnsi="Times New Roman"/>
                <w:sz w:val="16"/>
                <w:szCs w:val="16"/>
              </w:rPr>
            </w:pPr>
          </w:p>
        </w:tc>
        <w:tc>
          <w:tcPr>
            <w:tcW w:w="317" w:type="dxa"/>
            <w:tcBorders>
              <w:right w:val="single" w:sz="4" w:space="0" w:color="auto"/>
            </w:tcBorders>
            <w:vAlign w:val="center"/>
          </w:tcPr>
          <w:p w14:paraId="51FDA6BF" w14:textId="77777777" w:rsidR="007A438A" w:rsidRPr="000177D9" w:rsidRDefault="007A438A" w:rsidP="007E120F">
            <w:pPr>
              <w:spacing w:after="0"/>
              <w:ind w:hanging="23"/>
              <w:contextualSpacing/>
              <w:jc w:val="center"/>
              <w:rPr>
                <w:rFonts w:ascii="Times New Roman" w:hAnsi="Times New Roman"/>
                <w:sz w:val="16"/>
                <w:szCs w:val="16"/>
              </w:rPr>
            </w:pPr>
          </w:p>
        </w:tc>
        <w:tc>
          <w:tcPr>
            <w:tcW w:w="336" w:type="dxa"/>
            <w:tcBorders>
              <w:right w:val="single" w:sz="4" w:space="0" w:color="auto"/>
            </w:tcBorders>
            <w:vAlign w:val="center"/>
          </w:tcPr>
          <w:p w14:paraId="0AF2BE63" w14:textId="77777777" w:rsidR="007A438A" w:rsidRPr="000177D9" w:rsidRDefault="007A438A" w:rsidP="007E120F">
            <w:pPr>
              <w:spacing w:after="0"/>
              <w:ind w:hanging="23"/>
              <w:contextualSpacing/>
              <w:jc w:val="center"/>
              <w:rPr>
                <w:rFonts w:ascii="Times New Roman" w:hAnsi="Times New Roman"/>
                <w:sz w:val="16"/>
                <w:szCs w:val="16"/>
              </w:rPr>
            </w:pPr>
          </w:p>
        </w:tc>
        <w:tc>
          <w:tcPr>
            <w:tcW w:w="317" w:type="dxa"/>
            <w:tcBorders>
              <w:right w:val="single" w:sz="4" w:space="0" w:color="auto"/>
            </w:tcBorders>
            <w:vAlign w:val="center"/>
          </w:tcPr>
          <w:p w14:paraId="1D7E9D01" w14:textId="77777777" w:rsidR="007A438A" w:rsidRPr="000177D9" w:rsidRDefault="007A438A" w:rsidP="007E120F">
            <w:pPr>
              <w:spacing w:after="0"/>
              <w:ind w:hanging="23"/>
              <w:contextualSpacing/>
              <w:jc w:val="center"/>
              <w:rPr>
                <w:rFonts w:ascii="Times New Roman" w:hAnsi="Times New Roman"/>
                <w:sz w:val="16"/>
                <w:szCs w:val="16"/>
              </w:rPr>
            </w:pPr>
          </w:p>
        </w:tc>
        <w:tc>
          <w:tcPr>
            <w:tcW w:w="317" w:type="dxa"/>
            <w:tcBorders>
              <w:right w:val="single" w:sz="4" w:space="0" w:color="auto"/>
            </w:tcBorders>
            <w:vAlign w:val="center"/>
          </w:tcPr>
          <w:p w14:paraId="1D59FC51" w14:textId="77777777" w:rsidR="007A438A" w:rsidRPr="000177D9" w:rsidRDefault="007A438A" w:rsidP="007E120F">
            <w:pPr>
              <w:spacing w:after="0"/>
              <w:ind w:hanging="23"/>
              <w:contextualSpacing/>
              <w:jc w:val="center"/>
              <w:rPr>
                <w:rFonts w:ascii="Times New Roman" w:hAnsi="Times New Roman"/>
                <w:sz w:val="16"/>
                <w:szCs w:val="16"/>
              </w:rPr>
            </w:pPr>
          </w:p>
        </w:tc>
        <w:tc>
          <w:tcPr>
            <w:tcW w:w="317" w:type="dxa"/>
            <w:tcBorders>
              <w:right w:val="single" w:sz="4" w:space="0" w:color="auto"/>
            </w:tcBorders>
            <w:vAlign w:val="center"/>
          </w:tcPr>
          <w:p w14:paraId="203177CF" w14:textId="77777777" w:rsidR="007A438A" w:rsidRPr="000177D9" w:rsidRDefault="007A438A" w:rsidP="007E120F">
            <w:pPr>
              <w:spacing w:after="0"/>
              <w:ind w:hanging="23"/>
              <w:contextualSpacing/>
              <w:jc w:val="center"/>
              <w:rPr>
                <w:rFonts w:ascii="Times New Roman" w:hAnsi="Times New Roman"/>
                <w:sz w:val="16"/>
                <w:szCs w:val="16"/>
              </w:rPr>
            </w:pPr>
          </w:p>
        </w:tc>
        <w:tc>
          <w:tcPr>
            <w:tcW w:w="317" w:type="dxa"/>
            <w:tcBorders>
              <w:right w:val="single" w:sz="4" w:space="0" w:color="auto"/>
            </w:tcBorders>
            <w:vAlign w:val="center"/>
          </w:tcPr>
          <w:p w14:paraId="24CE0583" w14:textId="77777777" w:rsidR="007A438A" w:rsidRPr="000177D9" w:rsidRDefault="007A438A" w:rsidP="007E120F">
            <w:pPr>
              <w:spacing w:after="0"/>
              <w:ind w:hanging="23"/>
              <w:contextualSpacing/>
              <w:jc w:val="center"/>
              <w:rPr>
                <w:rFonts w:ascii="Times New Roman" w:hAnsi="Times New Roman"/>
                <w:sz w:val="16"/>
                <w:szCs w:val="16"/>
              </w:rPr>
            </w:pPr>
          </w:p>
        </w:tc>
        <w:tc>
          <w:tcPr>
            <w:tcW w:w="336" w:type="dxa"/>
            <w:tcBorders>
              <w:right w:val="single" w:sz="4" w:space="0" w:color="auto"/>
            </w:tcBorders>
            <w:vAlign w:val="center"/>
          </w:tcPr>
          <w:p w14:paraId="0EB626BE" w14:textId="77777777" w:rsidR="007A438A" w:rsidRPr="000177D9" w:rsidRDefault="007A438A" w:rsidP="007E120F">
            <w:pPr>
              <w:spacing w:after="0"/>
              <w:ind w:hanging="23"/>
              <w:contextualSpacing/>
              <w:jc w:val="center"/>
              <w:rPr>
                <w:rFonts w:ascii="Times New Roman" w:hAnsi="Times New Roman"/>
                <w:sz w:val="16"/>
                <w:szCs w:val="16"/>
              </w:rPr>
            </w:pPr>
          </w:p>
        </w:tc>
        <w:tc>
          <w:tcPr>
            <w:tcW w:w="317" w:type="dxa"/>
            <w:tcBorders>
              <w:right w:val="single" w:sz="4" w:space="0" w:color="auto"/>
            </w:tcBorders>
            <w:vAlign w:val="center"/>
          </w:tcPr>
          <w:p w14:paraId="7CF90AAE" w14:textId="77777777" w:rsidR="007A438A" w:rsidRPr="000177D9" w:rsidRDefault="007A438A" w:rsidP="007E120F">
            <w:pPr>
              <w:spacing w:after="0"/>
              <w:ind w:hanging="23"/>
              <w:contextualSpacing/>
              <w:jc w:val="center"/>
              <w:rPr>
                <w:rFonts w:ascii="Times New Roman" w:hAnsi="Times New Roman"/>
                <w:sz w:val="16"/>
                <w:szCs w:val="16"/>
              </w:rPr>
            </w:pPr>
          </w:p>
        </w:tc>
        <w:tc>
          <w:tcPr>
            <w:tcW w:w="366" w:type="dxa"/>
            <w:tcBorders>
              <w:left w:val="single" w:sz="4" w:space="0" w:color="auto"/>
              <w:bottom w:val="single" w:sz="4" w:space="0" w:color="auto"/>
              <w:right w:val="single" w:sz="4" w:space="0" w:color="auto"/>
            </w:tcBorders>
            <w:vAlign w:val="center"/>
          </w:tcPr>
          <w:p w14:paraId="791BB63C" w14:textId="77777777" w:rsidR="007A438A" w:rsidRPr="000177D9" w:rsidRDefault="007A438A" w:rsidP="007E120F">
            <w:pPr>
              <w:spacing w:after="0"/>
              <w:ind w:right="-142" w:hanging="23"/>
              <w:contextualSpacing/>
              <w:rPr>
                <w:rFonts w:ascii="Times New Roman" w:hAnsi="Times New Roman"/>
                <w:sz w:val="16"/>
                <w:szCs w:val="16"/>
              </w:rPr>
            </w:pPr>
            <w:r w:rsidRPr="000177D9">
              <w:rPr>
                <w:rFonts w:ascii="Times New Roman" w:hAnsi="Times New Roman"/>
                <w:sz w:val="16"/>
                <w:szCs w:val="16"/>
              </w:rPr>
              <w:t>32</w:t>
            </w:r>
          </w:p>
        </w:tc>
      </w:tr>
      <w:tr w:rsidR="00C5273C" w:rsidRPr="000177D9" w14:paraId="5C1D0415" w14:textId="77777777" w:rsidTr="00B84D7E">
        <w:trPr>
          <w:jc w:val="center"/>
        </w:trPr>
        <w:tc>
          <w:tcPr>
            <w:tcW w:w="675" w:type="dxa"/>
            <w:shd w:val="clear" w:color="auto" w:fill="C0C0C0"/>
            <w:tcMar>
              <w:left w:w="85" w:type="dxa"/>
              <w:right w:w="85" w:type="dxa"/>
            </w:tcMar>
            <w:vAlign w:val="center"/>
          </w:tcPr>
          <w:p w14:paraId="0AA78BB8" w14:textId="77777777" w:rsidR="007A438A" w:rsidRPr="000177D9" w:rsidRDefault="007A438A" w:rsidP="007E120F">
            <w:pPr>
              <w:spacing w:after="0"/>
              <w:ind w:right="-38"/>
              <w:contextualSpacing/>
              <w:jc w:val="center"/>
              <w:rPr>
                <w:rFonts w:ascii="Times New Roman" w:hAnsi="Times New Roman"/>
                <w:sz w:val="16"/>
                <w:szCs w:val="16"/>
              </w:rPr>
            </w:pPr>
            <w:r w:rsidRPr="000177D9">
              <w:rPr>
                <w:rFonts w:ascii="Times New Roman" w:hAnsi="Times New Roman"/>
                <w:b/>
                <w:bCs/>
                <w:sz w:val="16"/>
                <w:szCs w:val="16"/>
              </w:rPr>
              <w:t>ОП.00</w:t>
            </w:r>
          </w:p>
        </w:tc>
        <w:tc>
          <w:tcPr>
            <w:tcW w:w="1629" w:type="dxa"/>
            <w:shd w:val="clear" w:color="auto" w:fill="C0C0C0"/>
            <w:noWrap/>
            <w:vAlign w:val="center"/>
          </w:tcPr>
          <w:p w14:paraId="58A7BC8D" w14:textId="77777777" w:rsidR="007A438A" w:rsidRPr="000177D9" w:rsidRDefault="007A438A" w:rsidP="007E120F">
            <w:pPr>
              <w:spacing w:after="0"/>
              <w:ind w:left="-108" w:right="-38"/>
              <w:contextualSpacing/>
              <w:jc w:val="both"/>
              <w:rPr>
                <w:rFonts w:ascii="Times New Roman" w:hAnsi="Times New Roman"/>
                <w:b/>
                <w:sz w:val="16"/>
                <w:szCs w:val="16"/>
              </w:rPr>
            </w:pPr>
            <w:r w:rsidRPr="000177D9">
              <w:rPr>
                <w:rFonts w:ascii="Times New Roman" w:hAnsi="Times New Roman"/>
                <w:b/>
                <w:sz w:val="16"/>
                <w:szCs w:val="16"/>
              </w:rPr>
              <w:t xml:space="preserve">Общепрофессиональный цикл </w:t>
            </w:r>
          </w:p>
        </w:tc>
        <w:tc>
          <w:tcPr>
            <w:tcW w:w="362" w:type="dxa"/>
            <w:shd w:val="clear" w:color="auto" w:fill="C0C0C0"/>
            <w:vAlign w:val="center"/>
          </w:tcPr>
          <w:p w14:paraId="35F95B98" w14:textId="77777777" w:rsidR="007A438A" w:rsidRPr="000177D9" w:rsidRDefault="007A438A" w:rsidP="007E120F">
            <w:pPr>
              <w:spacing w:after="0"/>
              <w:contextualSpacing/>
              <w:jc w:val="center"/>
              <w:rPr>
                <w:rFonts w:ascii="Times New Roman" w:hAnsi="Times New Roman"/>
                <w:sz w:val="16"/>
                <w:szCs w:val="16"/>
              </w:rPr>
            </w:pPr>
          </w:p>
        </w:tc>
        <w:tc>
          <w:tcPr>
            <w:tcW w:w="317" w:type="dxa"/>
            <w:shd w:val="clear" w:color="auto" w:fill="C0C0C0"/>
            <w:vAlign w:val="center"/>
          </w:tcPr>
          <w:p w14:paraId="3A3B9F0D" w14:textId="77777777" w:rsidR="007A438A" w:rsidRPr="000177D9" w:rsidRDefault="007A438A" w:rsidP="007E120F">
            <w:pPr>
              <w:spacing w:after="0"/>
              <w:contextualSpacing/>
              <w:jc w:val="center"/>
              <w:rPr>
                <w:rFonts w:ascii="Times New Roman" w:hAnsi="Times New Roman"/>
                <w:sz w:val="16"/>
                <w:szCs w:val="16"/>
              </w:rPr>
            </w:pPr>
          </w:p>
        </w:tc>
        <w:tc>
          <w:tcPr>
            <w:tcW w:w="317" w:type="dxa"/>
            <w:shd w:val="clear" w:color="auto" w:fill="C0C0C0"/>
            <w:vAlign w:val="center"/>
          </w:tcPr>
          <w:p w14:paraId="1C517E7B" w14:textId="77777777" w:rsidR="007A438A" w:rsidRPr="000177D9" w:rsidRDefault="007A438A" w:rsidP="007E120F">
            <w:pPr>
              <w:spacing w:after="0"/>
              <w:contextualSpacing/>
              <w:jc w:val="center"/>
              <w:rPr>
                <w:rFonts w:ascii="Times New Roman" w:hAnsi="Times New Roman"/>
                <w:sz w:val="16"/>
                <w:szCs w:val="16"/>
              </w:rPr>
            </w:pPr>
          </w:p>
        </w:tc>
        <w:tc>
          <w:tcPr>
            <w:tcW w:w="317" w:type="dxa"/>
            <w:shd w:val="clear" w:color="auto" w:fill="C0C0C0"/>
            <w:vAlign w:val="center"/>
          </w:tcPr>
          <w:p w14:paraId="7D6DF678" w14:textId="77777777" w:rsidR="007A438A" w:rsidRPr="000177D9" w:rsidRDefault="007A438A" w:rsidP="007E120F">
            <w:pPr>
              <w:spacing w:after="0"/>
              <w:contextualSpacing/>
              <w:jc w:val="center"/>
              <w:rPr>
                <w:rFonts w:ascii="Times New Roman" w:hAnsi="Times New Roman"/>
                <w:sz w:val="16"/>
                <w:szCs w:val="16"/>
              </w:rPr>
            </w:pPr>
          </w:p>
        </w:tc>
        <w:tc>
          <w:tcPr>
            <w:tcW w:w="336" w:type="dxa"/>
            <w:shd w:val="clear" w:color="auto" w:fill="C0C0C0"/>
            <w:vAlign w:val="center"/>
          </w:tcPr>
          <w:p w14:paraId="7E9545DD" w14:textId="77777777" w:rsidR="007A438A" w:rsidRPr="000177D9" w:rsidRDefault="007A438A" w:rsidP="007E120F">
            <w:pPr>
              <w:spacing w:after="0"/>
              <w:contextualSpacing/>
              <w:jc w:val="center"/>
              <w:rPr>
                <w:rFonts w:ascii="Times New Roman" w:hAnsi="Times New Roman"/>
                <w:sz w:val="16"/>
                <w:szCs w:val="16"/>
              </w:rPr>
            </w:pPr>
          </w:p>
        </w:tc>
        <w:tc>
          <w:tcPr>
            <w:tcW w:w="317" w:type="dxa"/>
            <w:shd w:val="clear" w:color="auto" w:fill="C0C0C0"/>
            <w:vAlign w:val="center"/>
          </w:tcPr>
          <w:p w14:paraId="3FA61B42" w14:textId="77777777" w:rsidR="007A438A" w:rsidRPr="000177D9" w:rsidRDefault="007A438A" w:rsidP="007E120F">
            <w:pPr>
              <w:spacing w:after="0"/>
              <w:contextualSpacing/>
              <w:jc w:val="center"/>
              <w:rPr>
                <w:rFonts w:ascii="Times New Roman" w:hAnsi="Times New Roman"/>
                <w:sz w:val="16"/>
                <w:szCs w:val="16"/>
              </w:rPr>
            </w:pPr>
          </w:p>
        </w:tc>
        <w:tc>
          <w:tcPr>
            <w:tcW w:w="317" w:type="dxa"/>
            <w:shd w:val="clear" w:color="auto" w:fill="C0C0C0"/>
            <w:vAlign w:val="center"/>
          </w:tcPr>
          <w:p w14:paraId="62708313" w14:textId="77777777" w:rsidR="007A438A" w:rsidRPr="000177D9" w:rsidRDefault="007A438A" w:rsidP="007E120F">
            <w:pPr>
              <w:spacing w:after="0"/>
              <w:contextualSpacing/>
              <w:jc w:val="center"/>
              <w:rPr>
                <w:rFonts w:ascii="Times New Roman" w:hAnsi="Times New Roman"/>
                <w:sz w:val="16"/>
                <w:szCs w:val="16"/>
              </w:rPr>
            </w:pPr>
          </w:p>
        </w:tc>
        <w:tc>
          <w:tcPr>
            <w:tcW w:w="317" w:type="dxa"/>
            <w:shd w:val="clear" w:color="auto" w:fill="C0C0C0"/>
            <w:noWrap/>
            <w:vAlign w:val="center"/>
          </w:tcPr>
          <w:p w14:paraId="1161506A" w14:textId="77777777" w:rsidR="007A438A" w:rsidRPr="000177D9" w:rsidRDefault="007A438A" w:rsidP="007E120F">
            <w:pPr>
              <w:spacing w:after="0"/>
              <w:contextualSpacing/>
              <w:jc w:val="center"/>
              <w:rPr>
                <w:rFonts w:ascii="Times New Roman" w:hAnsi="Times New Roman"/>
                <w:sz w:val="16"/>
                <w:szCs w:val="16"/>
              </w:rPr>
            </w:pPr>
          </w:p>
        </w:tc>
        <w:tc>
          <w:tcPr>
            <w:tcW w:w="336" w:type="dxa"/>
            <w:shd w:val="clear" w:color="auto" w:fill="C0C0C0"/>
            <w:noWrap/>
            <w:vAlign w:val="center"/>
          </w:tcPr>
          <w:p w14:paraId="5D56A42F" w14:textId="77777777" w:rsidR="007A438A" w:rsidRPr="000177D9" w:rsidRDefault="007A438A" w:rsidP="007E120F">
            <w:pPr>
              <w:spacing w:after="0"/>
              <w:contextualSpacing/>
              <w:jc w:val="center"/>
              <w:rPr>
                <w:rFonts w:ascii="Times New Roman" w:hAnsi="Times New Roman"/>
                <w:sz w:val="16"/>
                <w:szCs w:val="16"/>
              </w:rPr>
            </w:pPr>
          </w:p>
        </w:tc>
        <w:tc>
          <w:tcPr>
            <w:tcW w:w="317" w:type="dxa"/>
            <w:shd w:val="clear" w:color="auto" w:fill="C0C0C0"/>
            <w:noWrap/>
            <w:vAlign w:val="center"/>
          </w:tcPr>
          <w:p w14:paraId="5FE58952" w14:textId="77777777" w:rsidR="007A438A" w:rsidRPr="000177D9" w:rsidRDefault="007A438A" w:rsidP="007E120F">
            <w:pPr>
              <w:spacing w:after="0"/>
              <w:contextualSpacing/>
              <w:jc w:val="center"/>
              <w:rPr>
                <w:rFonts w:ascii="Times New Roman" w:hAnsi="Times New Roman"/>
                <w:sz w:val="16"/>
                <w:szCs w:val="16"/>
              </w:rPr>
            </w:pPr>
          </w:p>
        </w:tc>
        <w:tc>
          <w:tcPr>
            <w:tcW w:w="317" w:type="dxa"/>
            <w:shd w:val="clear" w:color="auto" w:fill="C0C0C0"/>
            <w:noWrap/>
            <w:vAlign w:val="center"/>
          </w:tcPr>
          <w:p w14:paraId="03D1FE5C" w14:textId="77777777" w:rsidR="007A438A" w:rsidRPr="000177D9" w:rsidRDefault="007A438A" w:rsidP="007E120F">
            <w:pPr>
              <w:spacing w:after="0"/>
              <w:contextualSpacing/>
              <w:jc w:val="center"/>
              <w:rPr>
                <w:rFonts w:ascii="Times New Roman" w:hAnsi="Times New Roman"/>
                <w:sz w:val="16"/>
                <w:szCs w:val="16"/>
              </w:rPr>
            </w:pPr>
          </w:p>
        </w:tc>
        <w:tc>
          <w:tcPr>
            <w:tcW w:w="317" w:type="dxa"/>
            <w:shd w:val="clear" w:color="auto" w:fill="C0C0C0"/>
            <w:vAlign w:val="center"/>
          </w:tcPr>
          <w:p w14:paraId="2A17D4A8" w14:textId="77777777" w:rsidR="007A438A" w:rsidRPr="000177D9" w:rsidRDefault="007A438A" w:rsidP="007E120F">
            <w:pPr>
              <w:spacing w:after="0"/>
              <w:contextualSpacing/>
              <w:jc w:val="center"/>
              <w:rPr>
                <w:rFonts w:ascii="Times New Roman" w:hAnsi="Times New Roman"/>
                <w:sz w:val="16"/>
                <w:szCs w:val="16"/>
              </w:rPr>
            </w:pPr>
          </w:p>
        </w:tc>
        <w:tc>
          <w:tcPr>
            <w:tcW w:w="336" w:type="dxa"/>
            <w:shd w:val="clear" w:color="auto" w:fill="C0C0C0"/>
            <w:noWrap/>
            <w:vAlign w:val="center"/>
          </w:tcPr>
          <w:p w14:paraId="6F460493" w14:textId="77777777" w:rsidR="007A438A" w:rsidRPr="000177D9" w:rsidRDefault="007A438A" w:rsidP="007E120F">
            <w:pPr>
              <w:spacing w:after="0"/>
              <w:contextualSpacing/>
              <w:jc w:val="center"/>
              <w:rPr>
                <w:rFonts w:ascii="Times New Roman" w:hAnsi="Times New Roman"/>
                <w:sz w:val="16"/>
                <w:szCs w:val="16"/>
              </w:rPr>
            </w:pPr>
          </w:p>
        </w:tc>
        <w:tc>
          <w:tcPr>
            <w:tcW w:w="317" w:type="dxa"/>
            <w:shd w:val="clear" w:color="auto" w:fill="C0C0C0"/>
            <w:noWrap/>
            <w:vAlign w:val="center"/>
          </w:tcPr>
          <w:p w14:paraId="6C2A698B" w14:textId="77777777" w:rsidR="007A438A" w:rsidRPr="000177D9" w:rsidRDefault="007A438A" w:rsidP="007E120F">
            <w:pPr>
              <w:spacing w:after="0"/>
              <w:contextualSpacing/>
              <w:jc w:val="center"/>
              <w:rPr>
                <w:rFonts w:ascii="Times New Roman" w:hAnsi="Times New Roman"/>
                <w:sz w:val="16"/>
                <w:szCs w:val="16"/>
              </w:rPr>
            </w:pPr>
          </w:p>
        </w:tc>
        <w:tc>
          <w:tcPr>
            <w:tcW w:w="317" w:type="dxa"/>
            <w:shd w:val="clear" w:color="auto" w:fill="C0C0C0"/>
            <w:noWrap/>
            <w:vAlign w:val="center"/>
          </w:tcPr>
          <w:p w14:paraId="321FFA4D" w14:textId="77777777" w:rsidR="007A438A" w:rsidRPr="000177D9" w:rsidRDefault="007A438A" w:rsidP="007E120F">
            <w:pPr>
              <w:spacing w:after="0"/>
              <w:contextualSpacing/>
              <w:jc w:val="center"/>
              <w:rPr>
                <w:rFonts w:ascii="Times New Roman" w:hAnsi="Times New Roman"/>
                <w:sz w:val="16"/>
                <w:szCs w:val="16"/>
              </w:rPr>
            </w:pPr>
          </w:p>
        </w:tc>
        <w:tc>
          <w:tcPr>
            <w:tcW w:w="317" w:type="dxa"/>
            <w:shd w:val="clear" w:color="auto" w:fill="C0C0C0"/>
            <w:noWrap/>
            <w:vAlign w:val="center"/>
          </w:tcPr>
          <w:p w14:paraId="0FD218BE" w14:textId="77777777" w:rsidR="007A438A" w:rsidRPr="000177D9" w:rsidRDefault="007A438A" w:rsidP="007E120F">
            <w:pPr>
              <w:spacing w:after="0"/>
              <w:contextualSpacing/>
              <w:jc w:val="center"/>
              <w:rPr>
                <w:rFonts w:ascii="Times New Roman" w:hAnsi="Times New Roman"/>
                <w:sz w:val="16"/>
                <w:szCs w:val="16"/>
              </w:rPr>
            </w:pPr>
          </w:p>
        </w:tc>
        <w:tc>
          <w:tcPr>
            <w:tcW w:w="317" w:type="dxa"/>
            <w:shd w:val="clear" w:color="auto" w:fill="C0C0C0"/>
            <w:noWrap/>
            <w:vAlign w:val="center"/>
          </w:tcPr>
          <w:p w14:paraId="0A0BF06B" w14:textId="77777777" w:rsidR="007A438A" w:rsidRPr="000177D9" w:rsidRDefault="007A438A" w:rsidP="007E120F">
            <w:pPr>
              <w:spacing w:after="0"/>
              <w:contextualSpacing/>
              <w:jc w:val="center"/>
              <w:rPr>
                <w:rFonts w:ascii="Times New Roman" w:hAnsi="Times New Roman"/>
                <w:sz w:val="16"/>
                <w:szCs w:val="16"/>
              </w:rPr>
            </w:pPr>
          </w:p>
        </w:tc>
        <w:tc>
          <w:tcPr>
            <w:tcW w:w="336" w:type="dxa"/>
            <w:shd w:val="clear" w:color="auto" w:fill="FFFF00"/>
            <w:noWrap/>
            <w:vAlign w:val="center"/>
          </w:tcPr>
          <w:p w14:paraId="0712DF9D" w14:textId="77777777" w:rsidR="007A438A" w:rsidRPr="000177D9" w:rsidRDefault="007A438A" w:rsidP="007E120F">
            <w:pPr>
              <w:spacing w:after="0"/>
              <w:contextualSpacing/>
              <w:jc w:val="center"/>
              <w:rPr>
                <w:rFonts w:ascii="Times New Roman" w:hAnsi="Times New Roman"/>
                <w:bCs/>
                <w:sz w:val="16"/>
                <w:szCs w:val="16"/>
              </w:rPr>
            </w:pPr>
          </w:p>
        </w:tc>
        <w:tc>
          <w:tcPr>
            <w:tcW w:w="317" w:type="dxa"/>
            <w:shd w:val="clear" w:color="auto" w:fill="FFFF00"/>
            <w:noWrap/>
            <w:vAlign w:val="center"/>
          </w:tcPr>
          <w:p w14:paraId="7A1939FC" w14:textId="77777777" w:rsidR="007A438A" w:rsidRPr="000177D9" w:rsidRDefault="007A438A" w:rsidP="007E120F">
            <w:pPr>
              <w:spacing w:after="0"/>
              <w:contextualSpacing/>
              <w:jc w:val="center"/>
              <w:rPr>
                <w:rFonts w:ascii="Times New Roman" w:hAnsi="Times New Roman"/>
                <w:sz w:val="16"/>
                <w:szCs w:val="16"/>
              </w:rPr>
            </w:pPr>
          </w:p>
        </w:tc>
        <w:tc>
          <w:tcPr>
            <w:tcW w:w="317" w:type="dxa"/>
            <w:shd w:val="clear" w:color="auto" w:fill="C0C0C0"/>
            <w:noWrap/>
            <w:vAlign w:val="center"/>
          </w:tcPr>
          <w:p w14:paraId="34D28257" w14:textId="77777777" w:rsidR="007A438A" w:rsidRPr="000177D9" w:rsidRDefault="007A438A" w:rsidP="007E120F">
            <w:pPr>
              <w:spacing w:after="0"/>
              <w:contextualSpacing/>
              <w:jc w:val="center"/>
              <w:rPr>
                <w:rFonts w:ascii="Times New Roman" w:hAnsi="Times New Roman"/>
                <w:sz w:val="16"/>
                <w:szCs w:val="16"/>
              </w:rPr>
            </w:pPr>
          </w:p>
        </w:tc>
        <w:tc>
          <w:tcPr>
            <w:tcW w:w="317" w:type="dxa"/>
            <w:shd w:val="clear" w:color="auto" w:fill="C0C0C0"/>
            <w:noWrap/>
            <w:vAlign w:val="center"/>
          </w:tcPr>
          <w:p w14:paraId="0ADF1EF2" w14:textId="77777777" w:rsidR="007A438A" w:rsidRPr="000177D9" w:rsidRDefault="007A438A" w:rsidP="007E120F">
            <w:pPr>
              <w:spacing w:after="0"/>
              <w:contextualSpacing/>
              <w:jc w:val="center"/>
              <w:rPr>
                <w:rFonts w:ascii="Times New Roman" w:hAnsi="Times New Roman"/>
                <w:sz w:val="16"/>
                <w:szCs w:val="16"/>
              </w:rPr>
            </w:pPr>
          </w:p>
        </w:tc>
        <w:tc>
          <w:tcPr>
            <w:tcW w:w="336" w:type="dxa"/>
            <w:shd w:val="clear" w:color="auto" w:fill="C0C0C0"/>
            <w:noWrap/>
            <w:vAlign w:val="center"/>
          </w:tcPr>
          <w:p w14:paraId="2CB2ED80" w14:textId="77777777" w:rsidR="007A438A" w:rsidRPr="000177D9" w:rsidRDefault="007A438A" w:rsidP="007E120F">
            <w:pPr>
              <w:spacing w:after="0"/>
              <w:contextualSpacing/>
              <w:jc w:val="center"/>
              <w:rPr>
                <w:rFonts w:ascii="Times New Roman" w:hAnsi="Times New Roman"/>
                <w:sz w:val="16"/>
                <w:szCs w:val="16"/>
              </w:rPr>
            </w:pPr>
          </w:p>
        </w:tc>
        <w:tc>
          <w:tcPr>
            <w:tcW w:w="317" w:type="dxa"/>
            <w:shd w:val="clear" w:color="auto" w:fill="C0C0C0"/>
            <w:noWrap/>
            <w:vAlign w:val="center"/>
          </w:tcPr>
          <w:p w14:paraId="674E1B31" w14:textId="77777777" w:rsidR="007A438A" w:rsidRPr="000177D9" w:rsidRDefault="007A438A" w:rsidP="007E120F">
            <w:pPr>
              <w:spacing w:after="0"/>
              <w:contextualSpacing/>
              <w:jc w:val="center"/>
              <w:rPr>
                <w:rFonts w:ascii="Times New Roman" w:hAnsi="Times New Roman"/>
                <w:sz w:val="16"/>
                <w:szCs w:val="16"/>
              </w:rPr>
            </w:pPr>
          </w:p>
        </w:tc>
        <w:tc>
          <w:tcPr>
            <w:tcW w:w="317" w:type="dxa"/>
            <w:shd w:val="clear" w:color="auto" w:fill="C0C0C0"/>
            <w:noWrap/>
            <w:vAlign w:val="center"/>
          </w:tcPr>
          <w:p w14:paraId="3A7622E2" w14:textId="77777777" w:rsidR="007A438A" w:rsidRPr="000177D9" w:rsidRDefault="007A438A" w:rsidP="007E120F">
            <w:pPr>
              <w:spacing w:after="0"/>
              <w:contextualSpacing/>
              <w:jc w:val="center"/>
              <w:rPr>
                <w:rFonts w:ascii="Times New Roman" w:hAnsi="Times New Roman"/>
                <w:sz w:val="16"/>
                <w:szCs w:val="16"/>
              </w:rPr>
            </w:pPr>
          </w:p>
        </w:tc>
        <w:tc>
          <w:tcPr>
            <w:tcW w:w="317" w:type="dxa"/>
            <w:shd w:val="clear" w:color="auto" w:fill="C0C0C0"/>
            <w:noWrap/>
            <w:vAlign w:val="center"/>
          </w:tcPr>
          <w:p w14:paraId="61250A25" w14:textId="77777777" w:rsidR="007A438A" w:rsidRPr="000177D9" w:rsidRDefault="007A438A" w:rsidP="007E120F">
            <w:pPr>
              <w:spacing w:after="0"/>
              <w:contextualSpacing/>
              <w:jc w:val="center"/>
              <w:rPr>
                <w:rFonts w:ascii="Times New Roman" w:hAnsi="Times New Roman"/>
                <w:sz w:val="16"/>
                <w:szCs w:val="16"/>
              </w:rPr>
            </w:pPr>
          </w:p>
        </w:tc>
        <w:tc>
          <w:tcPr>
            <w:tcW w:w="317" w:type="dxa"/>
            <w:shd w:val="clear" w:color="auto" w:fill="C0C0C0"/>
            <w:noWrap/>
            <w:vAlign w:val="center"/>
          </w:tcPr>
          <w:p w14:paraId="650329AC" w14:textId="77777777" w:rsidR="007A438A" w:rsidRPr="000177D9" w:rsidRDefault="007A438A" w:rsidP="007E120F">
            <w:pPr>
              <w:spacing w:after="0"/>
              <w:contextualSpacing/>
              <w:jc w:val="center"/>
              <w:rPr>
                <w:rFonts w:ascii="Times New Roman" w:hAnsi="Times New Roman"/>
                <w:sz w:val="16"/>
                <w:szCs w:val="16"/>
              </w:rPr>
            </w:pPr>
          </w:p>
        </w:tc>
        <w:tc>
          <w:tcPr>
            <w:tcW w:w="336" w:type="dxa"/>
            <w:shd w:val="clear" w:color="auto" w:fill="C0C0C0"/>
            <w:noWrap/>
            <w:vAlign w:val="center"/>
          </w:tcPr>
          <w:p w14:paraId="45628B78" w14:textId="77777777" w:rsidR="007A438A" w:rsidRPr="000177D9" w:rsidRDefault="007A438A" w:rsidP="007E120F">
            <w:pPr>
              <w:spacing w:after="0"/>
              <w:contextualSpacing/>
              <w:jc w:val="center"/>
              <w:rPr>
                <w:rFonts w:ascii="Times New Roman" w:hAnsi="Times New Roman"/>
                <w:sz w:val="16"/>
                <w:szCs w:val="16"/>
              </w:rPr>
            </w:pPr>
          </w:p>
        </w:tc>
        <w:tc>
          <w:tcPr>
            <w:tcW w:w="317" w:type="dxa"/>
            <w:shd w:val="clear" w:color="auto" w:fill="C0C0C0"/>
            <w:noWrap/>
            <w:vAlign w:val="center"/>
          </w:tcPr>
          <w:p w14:paraId="708D4838" w14:textId="77777777" w:rsidR="007A438A" w:rsidRPr="000177D9" w:rsidRDefault="007A438A" w:rsidP="007E120F">
            <w:pPr>
              <w:spacing w:after="0"/>
              <w:contextualSpacing/>
              <w:jc w:val="center"/>
              <w:rPr>
                <w:rFonts w:ascii="Times New Roman" w:hAnsi="Times New Roman"/>
                <w:sz w:val="16"/>
                <w:szCs w:val="16"/>
              </w:rPr>
            </w:pPr>
          </w:p>
        </w:tc>
        <w:tc>
          <w:tcPr>
            <w:tcW w:w="317" w:type="dxa"/>
            <w:shd w:val="clear" w:color="auto" w:fill="C0C0C0"/>
            <w:noWrap/>
            <w:vAlign w:val="center"/>
          </w:tcPr>
          <w:p w14:paraId="77186D13" w14:textId="77777777" w:rsidR="007A438A" w:rsidRPr="000177D9" w:rsidRDefault="007A438A" w:rsidP="007E120F">
            <w:pPr>
              <w:spacing w:after="0"/>
              <w:contextualSpacing/>
              <w:jc w:val="center"/>
              <w:rPr>
                <w:rFonts w:ascii="Times New Roman" w:hAnsi="Times New Roman"/>
                <w:sz w:val="16"/>
                <w:szCs w:val="16"/>
              </w:rPr>
            </w:pPr>
          </w:p>
        </w:tc>
        <w:tc>
          <w:tcPr>
            <w:tcW w:w="317" w:type="dxa"/>
            <w:tcBorders>
              <w:right w:val="single" w:sz="4" w:space="0" w:color="auto"/>
            </w:tcBorders>
            <w:shd w:val="clear" w:color="auto" w:fill="C0C0C0"/>
            <w:noWrap/>
            <w:vAlign w:val="center"/>
          </w:tcPr>
          <w:p w14:paraId="7F1D5EEB" w14:textId="77777777" w:rsidR="007A438A" w:rsidRPr="000177D9" w:rsidRDefault="007A438A" w:rsidP="007E120F">
            <w:pPr>
              <w:spacing w:after="0"/>
              <w:contextualSpacing/>
              <w:jc w:val="center"/>
              <w:rPr>
                <w:rFonts w:ascii="Times New Roman" w:hAnsi="Times New Roman"/>
                <w:sz w:val="16"/>
                <w:szCs w:val="16"/>
              </w:rPr>
            </w:pPr>
          </w:p>
        </w:tc>
        <w:tc>
          <w:tcPr>
            <w:tcW w:w="317" w:type="dxa"/>
            <w:shd w:val="clear" w:color="auto" w:fill="C0C0C0"/>
            <w:vAlign w:val="center"/>
          </w:tcPr>
          <w:p w14:paraId="24CF68AA" w14:textId="77777777" w:rsidR="007A438A" w:rsidRPr="000177D9" w:rsidRDefault="007A438A" w:rsidP="007E120F">
            <w:pPr>
              <w:spacing w:after="0"/>
              <w:contextualSpacing/>
              <w:jc w:val="center"/>
              <w:rPr>
                <w:rFonts w:ascii="Times New Roman" w:hAnsi="Times New Roman"/>
                <w:sz w:val="16"/>
                <w:szCs w:val="16"/>
              </w:rPr>
            </w:pPr>
          </w:p>
        </w:tc>
        <w:tc>
          <w:tcPr>
            <w:tcW w:w="336" w:type="dxa"/>
            <w:tcBorders>
              <w:right w:val="single" w:sz="4" w:space="0" w:color="auto"/>
            </w:tcBorders>
            <w:shd w:val="clear" w:color="auto" w:fill="C0C0C0"/>
            <w:vAlign w:val="center"/>
          </w:tcPr>
          <w:p w14:paraId="43EF0F02" w14:textId="77777777" w:rsidR="007A438A" w:rsidRPr="000177D9" w:rsidRDefault="007A438A" w:rsidP="007E120F">
            <w:pPr>
              <w:spacing w:after="0"/>
              <w:contextualSpacing/>
              <w:jc w:val="center"/>
              <w:rPr>
                <w:rFonts w:ascii="Times New Roman" w:hAnsi="Times New Roman"/>
                <w:sz w:val="16"/>
                <w:szCs w:val="16"/>
              </w:rPr>
            </w:pPr>
          </w:p>
        </w:tc>
        <w:tc>
          <w:tcPr>
            <w:tcW w:w="317" w:type="dxa"/>
            <w:tcBorders>
              <w:right w:val="single" w:sz="4" w:space="0" w:color="auto"/>
            </w:tcBorders>
            <w:shd w:val="clear" w:color="auto" w:fill="C0C0C0"/>
            <w:vAlign w:val="center"/>
          </w:tcPr>
          <w:p w14:paraId="451FA3FB" w14:textId="77777777" w:rsidR="007A438A" w:rsidRPr="000177D9" w:rsidRDefault="007A438A" w:rsidP="007E120F">
            <w:pPr>
              <w:spacing w:after="0"/>
              <w:contextualSpacing/>
              <w:jc w:val="center"/>
              <w:rPr>
                <w:rFonts w:ascii="Times New Roman" w:hAnsi="Times New Roman"/>
                <w:sz w:val="16"/>
                <w:szCs w:val="16"/>
              </w:rPr>
            </w:pPr>
          </w:p>
        </w:tc>
        <w:tc>
          <w:tcPr>
            <w:tcW w:w="317" w:type="dxa"/>
            <w:tcBorders>
              <w:right w:val="single" w:sz="4" w:space="0" w:color="auto"/>
            </w:tcBorders>
            <w:shd w:val="clear" w:color="auto" w:fill="ACB9CA" w:themeFill="text2" w:themeFillTint="66"/>
            <w:vAlign w:val="center"/>
          </w:tcPr>
          <w:p w14:paraId="69E2AF5E" w14:textId="77777777" w:rsidR="007A438A" w:rsidRPr="000177D9" w:rsidRDefault="007A438A" w:rsidP="007E120F">
            <w:pPr>
              <w:spacing w:after="0"/>
              <w:contextualSpacing/>
              <w:jc w:val="center"/>
              <w:rPr>
                <w:rFonts w:ascii="Times New Roman" w:hAnsi="Times New Roman"/>
                <w:sz w:val="16"/>
                <w:szCs w:val="16"/>
              </w:rPr>
            </w:pPr>
          </w:p>
        </w:tc>
        <w:tc>
          <w:tcPr>
            <w:tcW w:w="317" w:type="dxa"/>
            <w:tcBorders>
              <w:right w:val="single" w:sz="4" w:space="0" w:color="auto"/>
            </w:tcBorders>
            <w:shd w:val="clear" w:color="auto" w:fill="ACB9CA" w:themeFill="text2" w:themeFillTint="66"/>
            <w:vAlign w:val="center"/>
          </w:tcPr>
          <w:p w14:paraId="386EAB86" w14:textId="77777777" w:rsidR="007A438A" w:rsidRPr="000177D9" w:rsidRDefault="007A438A" w:rsidP="007E120F">
            <w:pPr>
              <w:spacing w:after="0"/>
              <w:contextualSpacing/>
              <w:jc w:val="center"/>
              <w:rPr>
                <w:rFonts w:ascii="Times New Roman" w:hAnsi="Times New Roman"/>
                <w:sz w:val="16"/>
                <w:szCs w:val="16"/>
              </w:rPr>
            </w:pPr>
          </w:p>
        </w:tc>
        <w:tc>
          <w:tcPr>
            <w:tcW w:w="317" w:type="dxa"/>
            <w:tcBorders>
              <w:right w:val="single" w:sz="4" w:space="0" w:color="auto"/>
            </w:tcBorders>
            <w:shd w:val="clear" w:color="auto" w:fill="C0C0C0"/>
            <w:vAlign w:val="center"/>
          </w:tcPr>
          <w:p w14:paraId="08B70F9F" w14:textId="77777777" w:rsidR="007A438A" w:rsidRPr="000177D9" w:rsidRDefault="007A438A" w:rsidP="007E120F">
            <w:pPr>
              <w:spacing w:after="0"/>
              <w:contextualSpacing/>
              <w:jc w:val="center"/>
              <w:rPr>
                <w:rFonts w:ascii="Times New Roman" w:hAnsi="Times New Roman"/>
                <w:sz w:val="16"/>
                <w:szCs w:val="16"/>
              </w:rPr>
            </w:pPr>
          </w:p>
        </w:tc>
        <w:tc>
          <w:tcPr>
            <w:tcW w:w="336" w:type="dxa"/>
            <w:tcBorders>
              <w:right w:val="single" w:sz="4" w:space="0" w:color="auto"/>
            </w:tcBorders>
            <w:shd w:val="clear" w:color="auto" w:fill="C0C0C0"/>
            <w:vAlign w:val="center"/>
          </w:tcPr>
          <w:p w14:paraId="71DEF55D" w14:textId="77777777" w:rsidR="007A438A" w:rsidRPr="000177D9" w:rsidRDefault="007A438A" w:rsidP="007E120F">
            <w:pPr>
              <w:spacing w:after="0"/>
              <w:contextualSpacing/>
              <w:jc w:val="center"/>
              <w:rPr>
                <w:rFonts w:ascii="Times New Roman" w:hAnsi="Times New Roman"/>
                <w:sz w:val="16"/>
                <w:szCs w:val="16"/>
              </w:rPr>
            </w:pPr>
          </w:p>
        </w:tc>
        <w:tc>
          <w:tcPr>
            <w:tcW w:w="317" w:type="dxa"/>
            <w:tcBorders>
              <w:right w:val="single" w:sz="4" w:space="0" w:color="auto"/>
            </w:tcBorders>
            <w:shd w:val="clear" w:color="auto" w:fill="C0C0C0"/>
            <w:vAlign w:val="center"/>
          </w:tcPr>
          <w:p w14:paraId="1177F03E" w14:textId="77777777" w:rsidR="007A438A" w:rsidRPr="000177D9" w:rsidRDefault="007A438A" w:rsidP="007E120F">
            <w:pPr>
              <w:spacing w:after="0"/>
              <w:contextualSpacing/>
              <w:jc w:val="center"/>
              <w:rPr>
                <w:rFonts w:ascii="Times New Roman" w:hAnsi="Times New Roman"/>
                <w:sz w:val="16"/>
                <w:szCs w:val="16"/>
              </w:rPr>
            </w:pPr>
          </w:p>
        </w:tc>
        <w:tc>
          <w:tcPr>
            <w:tcW w:w="317" w:type="dxa"/>
            <w:tcBorders>
              <w:right w:val="single" w:sz="4" w:space="0" w:color="auto"/>
            </w:tcBorders>
            <w:shd w:val="clear" w:color="auto" w:fill="C0C0C0"/>
            <w:vAlign w:val="center"/>
          </w:tcPr>
          <w:p w14:paraId="41482CF3" w14:textId="77777777" w:rsidR="007A438A" w:rsidRPr="000177D9" w:rsidRDefault="007A438A" w:rsidP="007E120F">
            <w:pPr>
              <w:spacing w:after="0"/>
              <w:contextualSpacing/>
              <w:jc w:val="center"/>
              <w:rPr>
                <w:rFonts w:ascii="Times New Roman" w:hAnsi="Times New Roman"/>
                <w:sz w:val="16"/>
                <w:szCs w:val="16"/>
              </w:rPr>
            </w:pPr>
          </w:p>
        </w:tc>
        <w:tc>
          <w:tcPr>
            <w:tcW w:w="317" w:type="dxa"/>
            <w:tcBorders>
              <w:right w:val="single" w:sz="4" w:space="0" w:color="auto"/>
            </w:tcBorders>
            <w:shd w:val="clear" w:color="auto" w:fill="C0C0C0"/>
            <w:vAlign w:val="center"/>
          </w:tcPr>
          <w:p w14:paraId="08F1497C" w14:textId="77777777" w:rsidR="007A438A" w:rsidRPr="000177D9" w:rsidRDefault="007A438A" w:rsidP="007E120F">
            <w:pPr>
              <w:spacing w:after="0"/>
              <w:contextualSpacing/>
              <w:jc w:val="center"/>
              <w:rPr>
                <w:rFonts w:ascii="Times New Roman" w:hAnsi="Times New Roman"/>
                <w:sz w:val="16"/>
                <w:szCs w:val="16"/>
              </w:rPr>
            </w:pPr>
          </w:p>
        </w:tc>
        <w:tc>
          <w:tcPr>
            <w:tcW w:w="317" w:type="dxa"/>
            <w:tcBorders>
              <w:right w:val="single" w:sz="4" w:space="0" w:color="auto"/>
            </w:tcBorders>
            <w:shd w:val="clear" w:color="auto" w:fill="C0C0C0"/>
            <w:vAlign w:val="center"/>
          </w:tcPr>
          <w:p w14:paraId="2B9CE068" w14:textId="77777777" w:rsidR="007A438A" w:rsidRPr="000177D9" w:rsidRDefault="007A438A" w:rsidP="007E120F">
            <w:pPr>
              <w:spacing w:after="0"/>
              <w:contextualSpacing/>
              <w:jc w:val="center"/>
              <w:rPr>
                <w:rFonts w:ascii="Times New Roman" w:hAnsi="Times New Roman"/>
                <w:sz w:val="16"/>
                <w:szCs w:val="16"/>
              </w:rPr>
            </w:pPr>
          </w:p>
        </w:tc>
        <w:tc>
          <w:tcPr>
            <w:tcW w:w="336" w:type="dxa"/>
            <w:tcBorders>
              <w:right w:val="single" w:sz="4" w:space="0" w:color="auto"/>
            </w:tcBorders>
            <w:shd w:val="clear" w:color="auto" w:fill="C0C0C0"/>
            <w:vAlign w:val="center"/>
          </w:tcPr>
          <w:p w14:paraId="3C59BEC3" w14:textId="77777777" w:rsidR="007A438A" w:rsidRPr="000177D9" w:rsidRDefault="007A438A" w:rsidP="007E120F">
            <w:pPr>
              <w:spacing w:after="0"/>
              <w:contextualSpacing/>
              <w:jc w:val="center"/>
              <w:rPr>
                <w:rFonts w:ascii="Times New Roman" w:hAnsi="Times New Roman"/>
                <w:sz w:val="16"/>
                <w:szCs w:val="16"/>
              </w:rPr>
            </w:pPr>
          </w:p>
        </w:tc>
        <w:tc>
          <w:tcPr>
            <w:tcW w:w="317" w:type="dxa"/>
            <w:tcBorders>
              <w:right w:val="single" w:sz="4" w:space="0" w:color="auto"/>
            </w:tcBorders>
            <w:shd w:val="clear" w:color="auto" w:fill="C0C0C0"/>
            <w:vAlign w:val="center"/>
          </w:tcPr>
          <w:p w14:paraId="59F81588" w14:textId="77777777" w:rsidR="007A438A" w:rsidRPr="000177D9" w:rsidRDefault="007A438A" w:rsidP="007E120F">
            <w:pPr>
              <w:spacing w:after="0"/>
              <w:contextualSpacing/>
              <w:jc w:val="center"/>
              <w:rPr>
                <w:rFonts w:ascii="Times New Roman" w:hAnsi="Times New Roman"/>
                <w:sz w:val="16"/>
                <w:szCs w:val="16"/>
              </w:rPr>
            </w:pPr>
          </w:p>
        </w:tc>
        <w:tc>
          <w:tcPr>
            <w:tcW w:w="366" w:type="dxa"/>
            <w:tcBorders>
              <w:top w:val="single" w:sz="4" w:space="0" w:color="auto"/>
              <w:left w:val="single" w:sz="4" w:space="0" w:color="auto"/>
              <w:bottom w:val="single" w:sz="4" w:space="0" w:color="auto"/>
              <w:right w:val="single" w:sz="4" w:space="0" w:color="auto"/>
            </w:tcBorders>
            <w:shd w:val="clear" w:color="auto" w:fill="C0C0C0"/>
            <w:vAlign w:val="center"/>
          </w:tcPr>
          <w:p w14:paraId="1D5EE251" w14:textId="77777777" w:rsidR="007A438A" w:rsidRPr="000177D9" w:rsidRDefault="007A438A" w:rsidP="007E120F">
            <w:pPr>
              <w:spacing w:after="0"/>
              <w:ind w:right="-142" w:hanging="23"/>
              <w:contextualSpacing/>
              <w:rPr>
                <w:rFonts w:ascii="Times New Roman" w:hAnsi="Times New Roman"/>
                <w:sz w:val="16"/>
                <w:szCs w:val="16"/>
              </w:rPr>
            </w:pPr>
          </w:p>
        </w:tc>
      </w:tr>
      <w:tr w:rsidR="007A438A" w:rsidRPr="000177D9" w14:paraId="79E3886D" w14:textId="77777777" w:rsidTr="00B84D7E">
        <w:trPr>
          <w:jc w:val="center"/>
        </w:trPr>
        <w:tc>
          <w:tcPr>
            <w:tcW w:w="675" w:type="dxa"/>
            <w:tcMar>
              <w:left w:w="85" w:type="dxa"/>
              <w:right w:w="85" w:type="dxa"/>
            </w:tcMar>
            <w:vAlign w:val="center"/>
          </w:tcPr>
          <w:p w14:paraId="60327E7B" w14:textId="77777777" w:rsidR="007A438A" w:rsidRPr="000177D9" w:rsidRDefault="007A438A" w:rsidP="007E120F">
            <w:pPr>
              <w:spacing w:after="0"/>
              <w:ind w:right="-38"/>
              <w:contextualSpacing/>
              <w:rPr>
                <w:rFonts w:ascii="Times New Roman" w:hAnsi="Times New Roman"/>
                <w:sz w:val="16"/>
                <w:szCs w:val="16"/>
              </w:rPr>
            </w:pPr>
            <w:r w:rsidRPr="000177D9">
              <w:rPr>
                <w:rFonts w:ascii="Times New Roman" w:hAnsi="Times New Roman"/>
                <w:sz w:val="16"/>
                <w:szCs w:val="16"/>
              </w:rPr>
              <w:t>ОП.01</w:t>
            </w:r>
          </w:p>
        </w:tc>
        <w:tc>
          <w:tcPr>
            <w:tcW w:w="1629" w:type="dxa"/>
            <w:noWrap/>
          </w:tcPr>
          <w:p w14:paraId="0C2B2142" w14:textId="77777777" w:rsidR="007A438A" w:rsidRPr="000177D9" w:rsidRDefault="007A438A" w:rsidP="007E120F">
            <w:pPr>
              <w:spacing w:after="0"/>
              <w:ind w:left="-108" w:right="-38"/>
              <w:jc w:val="both"/>
              <w:rPr>
                <w:rFonts w:ascii="Times New Roman" w:hAnsi="Times New Roman"/>
                <w:sz w:val="16"/>
                <w:szCs w:val="16"/>
              </w:rPr>
            </w:pPr>
            <w:bookmarkStart w:id="16" w:name="_Hlk91494820"/>
            <w:r w:rsidRPr="000177D9">
              <w:rPr>
                <w:rFonts w:ascii="Times New Roman" w:hAnsi="Times New Roman"/>
                <w:sz w:val="16"/>
                <w:szCs w:val="16"/>
              </w:rPr>
              <w:t xml:space="preserve">Анатомия и физиология человека с курсом </w:t>
            </w:r>
            <w:r w:rsidRPr="000177D9">
              <w:rPr>
                <w:rFonts w:ascii="Times New Roman" w:hAnsi="Times New Roman"/>
                <w:sz w:val="16"/>
                <w:szCs w:val="16"/>
              </w:rPr>
              <w:lastRenderedPageBreak/>
              <w:t>биомеханики зубочелюстной системы</w:t>
            </w:r>
            <w:bookmarkEnd w:id="16"/>
          </w:p>
        </w:tc>
        <w:tc>
          <w:tcPr>
            <w:tcW w:w="362" w:type="dxa"/>
            <w:vAlign w:val="center"/>
          </w:tcPr>
          <w:p w14:paraId="6DA79C05" w14:textId="77777777" w:rsidR="007A438A" w:rsidRPr="000177D9" w:rsidRDefault="007A438A" w:rsidP="007E120F">
            <w:pPr>
              <w:spacing w:after="0"/>
              <w:contextualSpacing/>
              <w:jc w:val="center"/>
              <w:rPr>
                <w:rFonts w:ascii="Times New Roman" w:hAnsi="Times New Roman"/>
                <w:sz w:val="16"/>
                <w:szCs w:val="16"/>
              </w:rPr>
            </w:pPr>
            <w:r w:rsidRPr="000177D9">
              <w:rPr>
                <w:rFonts w:ascii="Times New Roman" w:hAnsi="Times New Roman"/>
                <w:sz w:val="16"/>
                <w:szCs w:val="16"/>
              </w:rPr>
              <w:lastRenderedPageBreak/>
              <w:t>2</w:t>
            </w:r>
          </w:p>
        </w:tc>
        <w:tc>
          <w:tcPr>
            <w:tcW w:w="317" w:type="dxa"/>
            <w:vAlign w:val="center"/>
          </w:tcPr>
          <w:p w14:paraId="52194AC0" w14:textId="77777777" w:rsidR="007A438A" w:rsidRPr="000177D9" w:rsidRDefault="007A438A" w:rsidP="007E120F">
            <w:pPr>
              <w:spacing w:after="0"/>
              <w:contextualSpacing/>
              <w:jc w:val="center"/>
              <w:rPr>
                <w:rFonts w:ascii="Times New Roman" w:hAnsi="Times New Roman"/>
                <w:sz w:val="16"/>
                <w:szCs w:val="16"/>
              </w:rPr>
            </w:pPr>
            <w:r w:rsidRPr="000177D9">
              <w:rPr>
                <w:rFonts w:ascii="Times New Roman" w:hAnsi="Times New Roman"/>
                <w:sz w:val="16"/>
                <w:szCs w:val="16"/>
              </w:rPr>
              <w:t>2</w:t>
            </w:r>
          </w:p>
        </w:tc>
        <w:tc>
          <w:tcPr>
            <w:tcW w:w="317" w:type="dxa"/>
            <w:vAlign w:val="center"/>
          </w:tcPr>
          <w:p w14:paraId="2F5586FC" w14:textId="77777777" w:rsidR="007A438A" w:rsidRPr="000177D9" w:rsidRDefault="007A438A" w:rsidP="007E120F">
            <w:pPr>
              <w:spacing w:after="0"/>
              <w:contextualSpacing/>
              <w:jc w:val="center"/>
              <w:rPr>
                <w:rFonts w:ascii="Times New Roman" w:hAnsi="Times New Roman"/>
                <w:sz w:val="16"/>
                <w:szCs w:val="16"/>
              </w:rPr>
            </w:pPr>
            <w:r w:rsidRPr="000177D9">
              <w:rPr>
                <w:rFonts w:ascii="Times New Roman" w:hAnsi="Times New Roman"/>
                <w:sz w:val="16"/>
                <w:szCs w:val="16"/>
              </w:rPr>
              <w:t>2</w:t>
            </w:r>
          </w:p>
        </w:tc>
        <w:tc>
          <w:tcPr>
            <w:tcW w:w="317" w:type="dxa"/>
            <w:vAlign w:val="center"/>
          </w:tcPr>
          <w:p w14:paraId="7F284636" w14:textId="77777777" w:rsidR="007A438A" w:rsidRPr="000177D9" w:rsidRDefault="007A438A" w:rsidP="007E120F">
            <w:pPr>
              <w:spacing w:after="0"/>
              <w:contextualSpacing/>
              <w:jc w:val="center"/>
              <w:rPr>
                <w:rFonts w:ascii="Times New Roman" w:hAnsi="Times New Roman"/>
                <w:sz w:val="16"/>
                <w:szCs w:val="16"/>
              </w:rPr>
            </w:pPr>
            <w:r w:rsidRPr="000177D9">
              <w:rPr>
                <w:rFonts w:ascii="Times New Roman" w:hAnsi="Times New Roman"/>
                <w:sz w:val="16"/>
                <w:szCs w:val="16"/>
              </w:rPr>
              <w:t>2</w:t>
            </w:r>
          </w:p>
        </w:tc>
        <w:tc>
          <w:tcPr>
            <w:tcW w:w="336" w:type="dxa"/>
            <w:vAlign w:val="center"/>
          </w:tcPr>
          <w:p w14:paraId="471A8F8F" w14:textId="77777777" w:rsidR="007A438A" w:rsidRPr="000177D9" w:rsidRDefault="007A438A" w:rsidP="007E120F">
            <w:pPr>
              <w:spacing w:after="0"/>
              <w:contextualSpacing/>
              <w:jc w:val="center"/>
              <w:rPr>
                <w:rFonts w:ascii="Times New Roman" w:hAnsi="Times New Roman"/>
                <w:sz w:val="16"/>
                <w:szCs w:val="16"/>
              </w:rPr>
            </w:pPr>
            <w:r w:rsidRPr="000177D9">
              <w:rPr>
                <w:rFonts w:ascii="Times New Roman" w:hAnsi="Times New Roman"/>
                <w:sz w:val="16"/>
                <w:szCs w:val="16"/>
              </w:rPr>
              <w:t>2</w:t>
            </w:r>
          </w:p>
        </w:tc>
        <w:tc>
          <w:tcPr>
            <w:tcW w:w="317" w:type="dxa"/>
            <w:vAlign w:val="center"/>
          </w:tcPr>
          <w:p w14:paraId="61024A39" w14:textId="77777777" w:rsidR="007A438A" w:rsidRPr="000177D9" w:rsidRDefault="007A438A" w:rsidP="007E120F">
            <w:pPr>
              <w:spacing w:after="0"/>
              <w:contextualSpacing/>
              <w:jc w:val="center"/>
              <w:rPr>
                <w:rFonts w:ascii="Times New Roman" w:hAnsi="Times New Roman"/>
                <w:sz w:val="16"/>
                <w:szCs w:val="16"/>
              </w:rPr>
            </w:pPr>
            <w:r w:rsidRPr="000177D9">
              <w:rPr>
                <w:rFonts w:ascii="Times New Roman" w:hAnsi="Times New Roman"/>
                <w:sz w:val="16"/>
                <w:szCs w:val="16"/>
              </w:rPr>
              <w:t>2</w:t>
            </w:r>
          </w:p>
        </w:tc>
        <w:tc>
          <w:tcPr>
            <w:tcW w:w="317" w:type="dxa"/>
            <w:vAlign w:val="center"/>
          </w:tcPr>
          <w:p w14:paraId="2FE64E6A" w14:textId="77777777" w:rsidR="007A438A" w:rsidRPr="000177D9" w:rsidRDefault="007A438A" w:rsidP="007E120F">
            <w:pPr>
              <w:spacing w:after="0"/>
              <w:contextualSpacing/>
              <w:jc w:val="center"/>
              <w:rPr>
                <w:rFonts w:ascii="Times New Roman" w:hAnsi="Times New Roman"/>
                <w:sz w:val="16"/>
                <w:szCs w:val="16"/>
              </w:rPr>
            </w:pPr>
            <w:r w:rsidRPr="000177D9">
              <w:rPr>
                <w:rFonts w:ascii="Times New Roman" w:hAnsi="Times New Roman"/>
                <w:sz w:val="16"/>
                <w:szCs w:val="16"/>
              </w:rPr>
              <w:t>2</w:t>
            </w:r>
          </w:p>
        </w:tc>
        <w:tc>
          <w:tcPr>
            <w:tcW w:w="317" w:type="dxa"/>
            <w:noWrap/>
            <w:vAlign w:val="center"/>
          </w:tcPr>
          <w:p w14:paraId="315B0CF4" w14:textId="77777777" w:rsidR="007A438A" w:rsidRPr="000177D9" w:rsidRDefault="007A438A" w:rsidP="007E120F">
            <w:pPr>
              <w:spacing w:after="0"/>
              <w:contextualSpacing/>
              <w:jc w:val="center"/>
              <w:rPr>
                <w:rFonts w:ascii="Times New Roman" w:hAnsi="Times New Roman"/>
                <w:sz w:val="16"/>
                <w:szCs w:val="16"/>
              </w:rPr>
            </w:pPr>
            <w:r w:rsidRPr="000177D9">
              <w:rPr>
                <w:rFonts w:ascii="Times New Roman" w:hAnsi="Times New Roman"/>
                <w:sz w:val="16"/>
                <w:szCs w:val="16"/>
              </w:rPr>
              <w:t>2</w:t>
            </w:r>
          </w:p>
        </w:tc>
        <w:tc>
          <w:tcPr>
            <w:tcW w:w="336" w:type="dxa"/>
            <w:noWrap/>
            <w:vAlign w:val="center"/>
          </w:tcPr>
          <w:p w14:paraId="0D0CBB52" w14:textId="77777777" w:rsidR="007A438A" w:rsidRPr="000177D9" w:rsidRDefault="007A438A" w:rsidP="007E120F">
            <w:pPr>
              <w:spacing w:after="0"/>
              <w:contextualSpacing/>
              <w:jc w:val="center"/>
              <w:rPr>
                <w:rFonts w:ascii="Times New Roman" w:hAnsi="Times New Roman"/>
                <w:sz w:val="16"/>
                <w:szCs w:val="16"/>
              </w:rPr>
            </w:pPr>
            <w:r w:rsidRPr="000177D9">
              <w:rPr>
                <w:rFonts w:ascii="Times New Roman" w:hAnsi="Times New Roman"/>
                <w:sz w:val="16"/>
                <w:szCs w:val="16"/>
              </w:rPr>
              <w:t>2</w:t>
            </w:r>
          </w:p>
        </w:tc>
        <w:tc>
          <w:tcPr>
            <w:tcW w:w="317" w:type="dxa"/>
            <w:noWrap/>
            <w:vAlign w:val="center"/>
          </w:tcPr>
          <w:p w14:paraId="3C7AE1A0" w14:textId="77777777" w:rsidR="007A438A" w:rsidRPr="000177D9" w:rsidRDefault="007A438A" w:rsidP="007E120F">
            <w:pPr>
              <w:spacing w:after="0"/>
              <w:contextualSpacing/>
              <w:jc w:val="center"/>
              <w:rPr>
                <w:rFonts w:ascii="Times New Roman" w:hAnsi="Times New Roman"/>
                <w:sz w:val="16"/>
                <w:szCs w:val="16"/>
              </w:rPr>
            </w:pPr>
            <w:r w:rsidRPr="000177D9">
              <w:rPr>
                <w:rFonts w:ascii="Times New Roman" w:hAnsi="Times New Roman"/>
                <w:sz w:val="16"/>
                <w:szCs w:val="16"/>
              </w:rPr>
              <w:t>2</w:t>
            </w:r>
          </w:p>
        </w:tc>
        <w:tc>
          <w:tcPr>
            <w:tcW w:w="317" w:type="dxa"/>
            <w:noWrap/>
            <w:vAlign w:val="center"/>
          </w:tcPr>
          <w:p w14:paraId="512E90BD" w14:textId="77777777" w:rsidR="007A438A" w:rsidRPr="000177D9" w:rsidRDefault="007A438A" w:rsidP="007E120F">
            <w:pPr>
              <w:spacing w:after="0"/>
              <w:contextualSpacing/>
              <w:jc w:val="center"/>
              <w:rPr>
                <w:rFonts w:ascii="Times New Roman" w:hAnsi="Times New Roman"/>
                <w:sz w:val="16"/>
                <w:szCs w:val="16"/>
              </w:rPr>
            </w:pPr>
            <w:r w:rsidRPr="000177D9">
              <w:rPr>
                <w:rFonts w:ascii="Times New Roman" w:hAnsi="Times New Roman"/>
                <w:sz w:val="16"/>
                <w:szCs w:val="16"/>
              </w:rPr>
              <w:t>2</w:t>
            </w:r>
          </w:p>
        </w:tc>
        <w:tc>
          <w:tcPr>
            <w:tcW w:w="317" w:type="dxa"/>
            <w:vAlign w:val="center"/>
          </w:tcPr>
          <w:p w14:paraId="027385CB" w14:textId="77777777" w:rsidR="007A438A" w:rsidRPr="000177D9" w:rsidRDefault="007A438A" w:rsidP="007E120F">
            <w:pPr>
              <w:spacing w:after="0"/>
              <w:contextualSpacing/>
              <w:jc w:val="center"/>
              <w:rPr>
                <w:rFonts w:ascii="Times New Roman" w:hAnsi="Times New Roman"/>
                <w:sz w:val="16"/>
                <w:szCs w:val="16"/>
              </w:rPr>
            </w:pPr>
            <w:r w:rsidRPr="000177D9">
              <w:rPr>
                <w:rFonts w:ascii="Times New Roman" w:hAnsi="Times New Roman"/>
                <w:sz w:val="16"/>
                <w:szCs w:val="16"/>
              </w:rPr>
              <w:t>2</w:t>
            </w:r>
          </w:p>
        </w:tc>
        <w:tc>
          <w:tcPr>
            <w:tcW w:w="336" w:type="dxa"/>
            <w:noWrap/>
            <w:vAlign w:val="center"/>
          </w:tcPr>
          <w:p w14:paraId="24E07C23" w14:textId="77777777" w:rsidR="007A438A" w:rsidRPr="000177D9" w:rsidRDefault="007A438A" w:rsidP="007E120F">
            <w:pPr>
              <w:spacing w:after="0"/>
              <w:contextualSpacing/>
              <w:jc w:val="center"/>
              <w:rPr>
                <w:rFonts w:ascii="Times New Roman" w:hAnsi="Times New Roman"/>
                <w:sz w:val="16"/>
                <w:szCs w:val="16"/>
              </w:rPr>
            </w:pPr>
            <w:r w:rsidRPr="000177D9">
              <w:rPr>
                <w:rFonts w:ascii="Times New Roman" w:hAnsi="Times New Roman"/>
                <w:sz w:val="16"/>
                <w:szCs w:val="16"/>
              </w:rPr>
              <w:t>2</w:t>
            </w:r>
          </w:p>
        </w:tc>
        <w:tc>
          <w:tcPr>
            <w:tcW w:w="317" w:type="dxa"/>
            <w:noWrap/>
            <w:vAlign w:val="center"/>
          </w:tcPr>
          <w:p w14:paraId="530717D1" w14:textId="77777777" w:rsidR="007A438A" w:rsidRPr="000177D9" w:rsidRDefault="007A438A" w:rsidP="007E120F">
            <w:pPr>
              <w:spacing w:after="0"/>
              <w:contextualSpacing/>
              <w:jc w:val="center"/>
              <w:rPr>
                <w:rFonts w:ascii="Times New Roman" w:hAnsi="Times New Roman"/>
                <w:sz w:val="16"/>
                <w:szCs w:val="16"/>
              </w:rPr>
            </w:pPr>
            <w:r w:rsidRPr="000177D9">
              <w:rPr>
                <w:rFonts w:ascii="Times New Roman" w:hAnsi="Times New Roman"/>
                <w:sz w:val="16"/>
                <w:szCs w:val="16"/>
              </w:rPr>
              <w:t>2</w:t>
            </w:r>
          </w:p>
        </w:tc>
        <w:tc>
          <w:tcPr>
            <w:tcW w:w="317" w:type="dxa"/>
            <w:noWrap/>
            <w:vAlign w:val="center"/>
          </w:tcPr>
          <w:p w14:paraId="52299A3F" w14:textId="77777777" w:rsidR="007A438A" w:rsidRPr="000177D9" w:rsidRDefault="007A438A" w:rsidP="007E120F">
            <w:pPr>
              <w:spacing w:after="0"/>
              <w:contextualSpacing/>
              <w:jc w:val="center"/>
              <w:rPr>
                <w:rFonts w:ascii="Times New Roman" w:hAnsi="Times New Roman"/>
                <w:sz w:val="16"/>
                <w:szCs w:val="16"/>
              </w:rPr>
            </w:pPr>
            <w:r w:rsidRPr="000177D9">
              <w:rPr>
                <w:rFonts w:ascii="Times New Roman" w:hAnsi="Times New Roman"/>
                <w:sz w:val="16"/>
                <w:szCs w:val="16"/>
              </w:rPr>
              <w:t>2</w:t>
            </w:r>
          </w:p>
        </w:tc>
        <w:tc>
          <w:tcPr>
            <w:tcW w:w="317" w:type="dxa"/>
            <w:noWrap/>
            <w:vAlign w:val="center"/>
          </w:tcPr>
          <w:p w14:paraId="210F3D41" w14:textId="77777777" w:rsidR="007A438A" w:rsidRPr="000177D9" w:rsidRDefault="007A438A" w:rsidP="007E120F">
            <w:pPr>
              <w:spacing w:after="0"/>
              <w:contextualSpacing/>
              <w:jc w:val="center"/>
              <w:rPr>
                <w:rFonts w:ascii="Times New Roman" w:hAnsi="Times New Roman"/>
                <w:sz w:val="16"/>
                <w:szCs w:val="16"/>
              </w:rPr>
            </w:pPr>
            <w:r w:rsidRPr="000177D9">
              <w:rPr>
                <w:rFonts w:ascii="Times New Roman" w:hAnsi="Times New Roman"/>
                <w:sz w:val="16"/>
                <w:szCs w:val="16"/>
              </w:rPr>
              <w:t>2</w:t>
            </w:r>
          </w:p>
        </w:tc>
        <w:tc>
          <w:tcPr>
            <w:tcW w:w="317" w:type="dxa"/>
            <w:noWrap/>
            <w:vAlign w:val="center"/>
          </w:tcPr>
          <w:p w14:paraId="60AD9C56" w14:textId="77777777" w:rsidR="007A438A" w:rsidRPr="000177D9" w:rsidRDefault="007A438A" w:rsidP="007E120F">
            <w:pPr>
              <w:spacing w:after="0"/>
              <w:contextualSpacing/>
              <w:jc w:val="center"/>
              <w:rPr>
                <w:rFonts w:ascii="Times New Roman" w:hAnsi="Times New Roman"/>
                <w:sz w:val="16"/>
                <w:szCs w:val="16"/>
              </w:rPr>
            </w:pPr>
            <w:r w:rsidRPr="000177D9">
              <w:rPr>
                <w:rFonts w:ascii="Times New Roman" w:hAnsi="Times New Roman"/>
                <w:sz w:val="16"/>
                <w:szCs w:val="16"/>
              </w:rPr>
              <w:t>2</w:t>
            </w:r>
          </w:p>
        </w:tc>
        <w:tc>
          <w:tcPr>
            <w:tcW w:w="336" w:type="dxa"/>
            <w:shd w:val="clear" w:color="auto" w:fill="FFFF00"/>
            <w:noWrap/>
            <w:vAlign w:val="center"/>
          </w:tcPr>
          <w:p w14:paraId="7F537225" w14:textId="77777777" w:rsidR="007A438A" w:rsidRPr="000177D9" w:rsidRDefault="007A438A" w:rsidP="007E120F">
            <w:pPr>
              <w:spacing w:after="0"/>
              <w:contextualSpacing/>
              <w:jc w:val="center"/>
              <w:rPr>
                <w:rFonts w:ascii="Times New Roman" w:hAnsi="Times New Roman"/>
                <w:bCs/>
                <w:sz w:val="16"/>
                <w:szCs w:val="16"/>
              </w:rPr>
            </w:pPr>
          </w:p>
        </w:tc>
        <w:tc>
          <w:tcPr>
            <w:tcW w:w="317" w:type="dxa"/>
            <w:shd w:val="clear" w:color="auto" w:fill="FFFF00"/>
            <w:noWrap/>
            <w:vAlign w:val="center"/>
          </w:tcPr>
          <w:p w14:paraId="3F4EECA7" w14:textId="77777777" w:rsidR="007A438A" w:rsidRPr="000177D9" w:rsidRDefault="007A438A" w:rsidP="007E120F">
            <w:pPr>
              <w:spacing w:after="0"/>
              <w:contextualSpacing/>
              <w:jc w:val="center"/>
              <w:rPr>
                <w:rFonts w:ascii="Times New Roman" w:hAnsi="Times New Roman"/>
                <w:sz w:val="16"/>
                <w:szCs w:val="16"/>
              </w:rPr>
            </w:pPr>
          </w:p>
        </w:tc>
        <w:tc>
          <w:tcPr>
            <w:tcW w:w="317" w:type="dxa"/>
            <w:noWrap/>
            <w:vAlign w:val="center"/>
          </w:tcPr>
          <w:p w14:paraId="51D99C35" w14:textId="77777777" w:rsidR="007A438A" w:rsidRPr="000177D9" w:rsidRDefault="007A438A" w:rsidP="007E120F">
            <w:pPr>
              <w:spacing w:after="0"/>
              <w:contextualSpacing/>
              <w:jc w:val="center"/>
              <w:rPr>
                <w:rFonts w:ascii="Times New Roman" w:hAnsi="Times New Roman"/>
                <w:sz w:val="16"/>
                <w:szCs w:val="16"/>
              </w:rPr>
            </w:pPr>
            <w:r w:rsidRPr="000177D9">
              <w:rPr>
                <w:rFonts w:ascii="Times New Roman" w:hAnsi="Times New Roman"/>
                <w:sz w:val="16"/>
                <w:szCs w:val="16"/>
              </w:rPr>
              <w:t>2</w:t>
            </w:r>
          </w:p>
        </w:tc>
        <w:tc>
          <w:tcPr>
            <w:tcW w:w="317" w:type="dxa"/>
            <w:noWrap/>
            <w:vAlign w:val="center"/>
          </w:tcPr>
          <w:p w14:paraId="244A796B" w14:textId="77777777" w:rsidR="007A438A" w:rsidRPr="000177D9" w:rsidRDefault="007A438A" w:rsidP="007E120F">
            <w:pPr>
              <w:spacing w:after="0"/>
              <w:contextualSpacing/>
              <w:jc w:val="center"/>
              <w:rPr>
                <w:rFonts w:ascii="Times New Roman" w:hAnsi="Times New Roman"/>
                <w:sz w:val="16"/>
                <w:szCs w:val="16"/>
              </w:rPr>
            </w:pPr>
            <w:r w:rsidRPr="000177D9">
              <w:rPr>
                <w:rFonts w:ascii="Times New Roman" w:hAnsi="Times New Roman"/>
                <w:sz w:val="16"/>
                <w:szCs w:val="16"/>
              </w:rPr>
              <w:t>2</w:t>
            </w:r>
          </w:p>
        </w:tc>
        <w:tc>
          <w:tcPr>
            <w:tcW w:w="336" w:type="dxa"/>
            <w:noWrap/>
            <w:vAlign w:val="center"/>
          </w:tcPr>
          <w:p w14:paraId="5820C161" w14:textId="77777777" w:rsidR="007A438A" w:rsidRPr="000177D9" w:rsidRDefault="007A438A" w:rsidP="007E120F">
            <w:pPr>
              <w:spacing w:after="0"/>
              <w:contextualSpacing/>
              <w:jc w:val="center"/>
              <w:rPr>
                <w:rFonts w:ascii="Times New Roman" w:hAnsi="Times New Roman"/>
                <w:sz w:val="16"/>
                <w:szCs w:val="16"/>
              </w:rPr>
            </w:pPr>
            <w:r w:rsidRPr="000177D9">
              <w:rPr>
                <w:rFonts w:ascii="Times New Roman" w:hAnsi="Times New Roman"/>
                <w:sz w:val="16"/>
                <w:szCs w:val="16"/>
              </w:rPr>
              <w:t>2</w:t>
            </w:r>
          </w:p>
        </w:tc>
        <w:tc>
          <w:tcPr>
            <w:tcW w:w="317" w:type="dxa"/>
            <w:noWrap/>
            <w:vAlign w:val="center"/>
          </w:tcPr>
          <w:p w14:paraId="7BA79953" w14:textId="77777777" w:rsidR="007A438A" w:rsidRPr="000177D9" w:rsidRDefault="007A438A" w:rsidP="007E120F">
            <w:pPr>
              <w:spacing w:after="0"/>
              <w:contextualSpacing/>
              <w:jc w:val="center"/>
              <w:rPr>
                <w:rFonts w:ascii="Times New Roman" w:hAnsi="Times New Roman"/>
                <w:sz w:val="16"/>
                <w:szCs w:val="16"/>
              </w:rPr>
            </w:pPr>
            <w:r w:rsidRPr="000177D9">
              <w:rPr>
                <w:rFonts w:ascii="Times New Roman" w:hAnsi="Times New Roman"/>
                <w:sz w:val="16"/>
                <w:szCs w:val="16"/>
              </w:rPr>
              <w:t>2</w:t>
            </w:r>
          </w:p>
        </w:tc>
        <w:tc>
          <w:tcPr>
            <w:tcW w:w="317" w:type="dxa"/>
            <w:noWrap/>
            <w:vAlign w:val="center"/>
          </w:tcPr>
          <w:p w14:paraId="67B2055A" w14:textId="77777777" w:rsidR="007A438A" w:rsidRPr="000177D9" w:rsidRDefault="007A438A" w:rsidP="007E120F">
            <w:pPr>
              <w:spacing w:after="0"/>
              <w:contextualSpacing/>
              <w:jc w:val="center"/>
              <w:rPr>
                <w:rFonts w:ascii="Times New Roman" w:hAnsi="Times New Roman"/>
                <w:sz w:val="16"/>
                <w:szCs w:val="16"/>
              </w:rPr>
            </w:pPr>
            <w:r w:rsidRPr="000177D9">
              <w:rPr>
                <w:rFonts w:ascii="Times New Roman" w:hAnsi="Times New Roman"/>
                <w:sz w:val="16"/>
                <w:szCs w:val="16"/>
              </w:rPr>
              <w:t>2</w:t>
            </w:r>
          </w:p>
        </w:tc>
        <w:tc>
          <w:tcPr>
            <w:tcW w:w="317" w:type="dxa"/>
            <w:noWrap/>
            <w:vAlign w:val="center"/>
          </w:tcPr>
          <w:p w14:paraId="338445CE" w14:textId="77777777" w:rsidR="007A438A" w:rsidRPr="000177D9" w:rsidRDefault="007A438A" w:rsidP="007E120F">
            <w:pPr>
              <w:spacing w:after="0"/>
              <w:contextualSpacing/>
              <w:jc w:val="center"/>
              <w:rPr>
                <w:rFonts w:ascii="Times New Roman" w:hAnsi="Times New Roman"/>
                <w:sz w:val="16"/>
                <w:szCs w:val="16"/>
              </w:rPr>
            </w:pPr>
            <w:r w:rsidRPr="000177D9">
              <w:rPr>
                <w:rFonts w:ascii="Times New Roman" w:hAnsi="Times New Roman"/>
                <w:sz w:val="16"/>
                <w:szCs w:val="16"/>
              </w:rPr>
              <w:t>2</w:t>
            </w:r>
          </w:p>
        </w:tc>
        <w:tc>
          <w:tcPr>
            <w:tcW w:w="317" w:type="dxa"/>
            <w:noWrap/>
            <w:vAlign w:val="center"/>
          </w:tcPr>
          <w:p w14:paraId="7476D031" w14:textId="77777777" w:rsidR="007A438A" w:rsidRPr="000177D9" w:rsidRDefault="007A438A" w:rsidP="007E120F">
            <w:pPr>
              <w:spacing w:after="0"/>
              <w:contextualSpacing/>
              <w:jc w:val="center"/>
              <w:rPr>
                <w:rFonts w:ascii="Times New Roman" w:hAnsi="Times New Roman"/>
                <w:sz w:val="16"/>
                <w:szCs w:val="16"/>
              </w:rPr>
            </w:pPr>
            <w:r w:rsidRPr="000177D9">
              <w:rPr>
                <w:rFonts w:ascii="Times New Roman" w:hAnsi="Times New Roman"/>
                <w:sz w:val="16"/>
                <w:szCs w:val="16"/>
              </w:rPr>
              <w:t>2</w:t>
            </w:r>
          </w:p>
        </w:tc>
        <w:tc>
          <w:tcPr>
            <w:tcW w:w="336" w:type="dxa"/>
            <w:noWrap/>
            <w:vAlign w:val="center"/>
          </w:tcPr>
          <w:p w14:paraId="0D1DD846" w14:textId="77777777" w:rsidR="007A438A" w:rsidRPr="000177D9" w:rsidRDefault="007A438A" w:rsidP="007E120F">
            <w:pPr>
              <w:spacing w:after="0"/>
              <w:contextualSpacing/>
              <w:jc w:val="center"/>
              <w:rPr>
                <w:rFonts w:ascii="Times New Roman" w:hAnsi="Times New Roman"/>
                <w:sz w:val="16"/>
                <w:szCs w:val="16"/>
              </w:rPr>
            </w:pPr>
            <w:r w:rsidRPr="000177D9">
              <w:rPr>
                <w:rFonts w:ascii="Times New Roman" w:hAnsi="Times New Roman"/>
                <w:sz w:val="16"/>
                <w:szCs w:val="16"/>
              </w:rPr>
              <w:t>2</w:t>
            </w:r>
          </w:p>
        </w:tc>
        <w:tc>
          <w:tcPr>
            <w:tcW w:w="317" w:type="dxa"/>
            <w:noWrap/>
            <w:vAlign w:val="center"/>
          </w:tcPr>
          <w:p w14:paraId="4CFE9B45" w14:textId="77777777" w:rsidR="007A438A" w:rsidRPr="000177D9" w:rsidRDefault="007A438A" w:rsidP="007E120F">
            <w:pPr>
              <w:spacing w:after="0"/>
              <w:contextualSpacing/>
              <w:jc w:val="center"/>
              <w:rPr>
                <w:rFonts w:ascii="Times New Roman" w:hAnsi="Times New Roman"/>
                <w:sz w:val="16"/>
                <w:szCs w:val="16"/>
              </w:rPr>
            </w:pPr>
            <w:r w:rsidRPr="000177D9">
              <w:rPr>
                <w:rFonts w:ascii="Times New Roman" w:hAnsi="Times New Roman"/>
                <w:sz w:val="16"/>
                <w:szCs w:val="16"/>
              </w:rPr>
              <w:t>2</w:t>
            </w:r>
          </w:p>
        </w:tc>
        <w:tc>
          <w:tcPr>
            <w:tcW w:w="317" w:type="dxa"/>
            <w:noWrap/>
            <w:vAlign w:val="center"/>
          </w:tcPr>
          <w:p w14:paraId="5E97757D" w14:textId="77777777" w:rsidR="007A438A" w:rsidRPr="000177D9" w:rsidRDefault="007A438A" w:rsidP="007E120F">
            <w:pPr>
              <w:spacing w:after="0"/>
              <w:contextualSpacing/>
              <w:jc w:val="center"/>
              <w:rPr>
                <w:rFonts w:ascii="Times New Roman" w:hAnsi="Times New Roman"/>
                <w:sz w:val="16"/>
                <w:szCs w:val="16"/>
              </w:rPr>
            </w:pPr>
            <w:r w:rsidRPr="000177D9">
              <w:rPr>
                <w:rFonts w:ascii="Times New Roman" w:hAnsi="Times New Roman"/>
                <w:sz w:val="16"/>
                <w:szCs w:val="16"/>
              </w:rPr>
              <w:t>2</w:t>
            </w:r>
          </w:p>
        </w:tc>
        <w:tc>
          <w:tcPr>
            <w:tcW w:w="317" w:type="dxa"/>
            <w:tcBorders>
              <w:right w:val="single" w:sz="4" w:space="0" w:color="auto"/>
            </w:tcBorders>
            <w:noWrap/>
            <w:vAlign w:val="center"/>
          </w:tcPr>
          <w:p w14:paraId="73832AED" w14:textId="77777777" w:rsidR="007A438A" w:rsidRPr="000177D9" w:rsidRDefault="007A438A" w:rsidP="007E120F">
            <w:pPr>
              <w:spacing w:after="0"/>
              <w:contextualSpacing/>
              <w:jc w:val="center"/>
              <w:rPr>
                <w:rFonts w:ascii="Times New Roman" w:hAnsi="Times New Roman"/>
                <w:sz w:val="16"/>
                <w:szCs w:val="16"/>
              </w:rPr>
            </w:pPr>
            <w:r w:rsidRPr="000177D9">
              <w:rPr>
                <w:rFonts w:ascii="Times New Roman" w:hAnsi="Times New Roman"/>
                <w:sz w:val="16"/>
                <w:szCs w:val="16"/>
              </w:rPr>
              <w:t>2</w:t>
            </w:r>
          </w:p>
        </w:tc>
        <w:tc>
          <w:tcPr>
            <w:tcW w:w="317" w:type="dxa"/>
            <w:vAlign w:val="center"/>
          </w:tcPr>
          <w:p w14:paraId="0A12C33B" w14:textId="77777777" w:rsidR="007A438A" w:rsidRPr="000177D9" w:rsidRDefault="007A438A" w:rsidP="007E120F">
            <w:pPr>
              <w:spacing w:after="0"/>
              <w:contextualSpacing/>
              <w:jc w:val="center"/>
              <w:rPr>
                <w:rFonts w:ascii="Times New Roman" w:hAnsi="Times New Roman"/>
                <w:sz w:val="16"/>
                <w:szCs w:val="16"/>
              </w:rPr>
            </w:pPr>
            <w:r w:rsidRPr="000177D9">
              <w:rPr>
                <w:rFonts w:ascii="Times New Roman" w:hAnsi="Times New Roman"/>
                <w:sz w:val="16"/>
                <w:szCs w:val="16"/>
              </w:rPr>
              <w:t>2</w:t>
            </w:r>
          </w:p>
        </w:tc>
        <w:tc>
          <w:tcPr>
            <w:tcW w:w="336" w:type="dxa"/>
            <w:tcBorders>
              <w:right w:val="single" w:sz="4" w:space="0" w:color="auto"/>
            </w:tcBorders>
            <w:vAlign w:val="center"/>
          </w:tcPr>
          <w:p w14:paraId="0CD86F1A" w14:textId="77777777" w:rsidR="007A438A" w:rsidRPr="000177D9" w:rsidRDefault="007A438A" w:rsidP="007E120F">
            <w:pPr>
              <w:spacing w:after="0"/>
              <w:contextualSpacing/>
              <w:jc w:val="center"/>
              <w:rPr>
                <w:rFonts w:ascii="Times New Roman" w:hAnsi="Times New Roman"/>
                <w:sz w:val="16"/>
                <w:szCs w:val="16"/>
              </w:rPr>
            </w:pPr>
            <w:r w:rsidRPr="000177D9">
              <w:rPr>
                <w:rFonts w:ascii="Times New Roman" w:hAnsi="Times New Roman"/>
                <w:sz w:val="16"/>
                <w:szCs w:val="16"/>
              </w:rPr>
              <w:t>2</w:t>
            </w:r>
          </w:p>
        </w:tc>
        <w:tc>
          <w:tcPr>
            <w:tcW w:w="317" w:type="dxa"/>
            <w:tcBorders>
              <w:right w:val="single" w:sz="4" w:space="0" w:color="auto"/>
            </w:tcBorders>
            <w:vAlign w:val="center"/>
          </w:tcPr>
          <w:p w14:paraId="662AE28E" w14:textId="77777777" w:rsidR="007A438A" w:rsidRPr="000177D9" w:rsidRDefault="007A438A" w:rsidP="007E120F">
            <w:pPr>
              <w:spacing w:after="0"/>
              <w:contextualSpacing/>
              <w:jc w:val="center"/>
              <w:rPr>
                <w:rFonts w:ascii="Times New Roman" w:hAnsi="Times New Roman"/>
                <w:sz w:val="16"/>
                <w:szCs w:val="16"/>
              </w:rPr>
            </w:pPr>
            <w:r w:rsidRPr="000177D9">
              <w:rPr>
                <w:rFonts w:ascii="Times New Roman" w:hAnsi="Times New Roman"/>
                <w:sz w:val="16"/>
                <w:szCs w:val="16"/>
              </w:rPr>
              <w:t>2</w:t>
            </w:r>
          </w:p>
        </w:tc>
        <w:tc>
          <w:tcPr>
            <w:tcW w:w="317" w:type="dxa"/>
            <w:tcBorders>
              <w:right w:val="single" w:sz="4" w:space="0" w:color="auto"/>
            </w:tcBorders>
            <w:shd w:val="clear" w:color="auto" w:fill="ACB9CA" w:themeFill="text2" w:themeFillTint="66"/>
            <w:vAlign w:val="center"/>
          </w:tcPr>
          <w:p w14:paraId="16423E93" w14:textId="77777777" w:rsidR="007A438A" w:rsidRPr="000177D9" w:rsidRDefault="007A438A" w:rsidP="007E120F">
            <w:pPr>
              <w:spacing w:after="0"/>
              <w:contextualSpacing/>
              <w:jc w:val="center"/>
              <w:rPr>
                <w:rFonts w:ascii="Times New Roman" w:hAnsi="Times New Roman"/>
                <w:sz w:val="16"/>
                <w:szCs w:val="16"/>
              </w:rPr>
            </w:pPr>
          </w:p>
        </w:tc>
        <w:tc>
          <w:tcPr>
            <w:tcW w:w="317" w:type="dxa"/>
            <w:tcBorders>
              <w:right w:val="single" w:sz="4" w:space="0" w:color="auto"/>
            </w:tcBorders>
            <w:shd w:val="clear" w:color="auto" w:fill="ACB9CA" w:themeFill="text2" w:themeFillTint="66"/>
            <w:vAlign w:val="center"/>
          </w:tcPr>
          <w:p w14:paraId="066750D7" w14:textId="77777777" w:rsidR="007A438A" w:rsidRPr="000177D9" w:rsidRDefault="007A438A" w:rsidP="007E120F">
            <w:pPr>
              <w:spacing w:after="0"/>
              <w:contextualSpacing/>
              <w:jc w:val="center"/>
              <w:rPr>
                <w:rFonts w:ascii="Times New Roman" w:hAnsi="Times New Roman"/>
                <w:sz w:val="16"/>
                <w:szCs w:val="16"/>
              </w:rPr>
            </w:pPr>
          </w:p>
        </w:tc>
        <w:tc>
          <w:tcPr>
            <w:tcW w:w="317" w:type="dxa"/>
            <w:tcBorders>
              <w:right w:val="single" w:sz="4" w:space="0" w:color="auto"/>
            </w:tcBorders>
            <w:vAlign w:val="center"/>
          </w:tcPr>
          <w:p w14:paraId="44950DDD" w14:textId="77777777" w:rsidR="007A438A" w:rsidRPr="000177D9" w:rsidRDefault="007A438A" w:rsidP="007E120F">
            <w:pPr>
              <w:spacing w:after="0"/>
              <w:contextualSpacing/>
              <w:jc w:val="center"/>
              <w:rPr>
                <w:rFonts w:ascii="Times New Roman" w:hAnsi="Times New Roman"/>
                <w:sz w:val="16"/>
                <w:szCs w:val="16"/>
              </w:rPr>
            </w:pPr>
            <w:r w:rsidRPr="000177D9">
              <w:rPr>
                <w:rFonts w:ascii="Times New Roman" w:hAnsi="Times New Roman"/>
                <w:sz w:val="16"/>
                <w:szCs w:val="16"/>
              </w:rPr>
              <w:t>2</w:t>
            </w:r>
          </w:p>
        </w:tc>
        <w:tc>
          <w:tcPr>
            <w:tcW w:w="336" w:type="dxa"/>
            <w:tcBorders>
              <w:right w:val="single" w:sz="4" w:space="0" w:color="auto"/>
            </w:tcBorders>
            <w:vAlign w:val="center"/>
          </w:tcPr>
          <w:p w14:paraId="2541B53F" w14:textId="77777777" w:rsidR="007A438A" w:rsidRPr="000177D9" w:rsidRDefault="007A438A" w:rsidP="007E120F">
            <w:pPr>
              <w:spacing w:after="0"/>
              <w:contextualSpacing/>
              <w:jc w:val="center"/>
              <w:rPr>
                <w:rFonts w:ascii="Times New Roman" w:hAnsi="Times New Roman"/>
                <w:sz w:val="16"/>
                <w:szCs w:val="16"/>
              </w:rPr>
            </w:pPr>
            <w:r w:rsidRPr="000177D9">
              <w:rPr>
                <w:rFonts w:ascii="Times New Roman" w:hAnsi="Times New Roman"/>
                <w:sz w:val="16"/>
                <w:szCs w:val="16"/>
              </w:rPr>
              <w:t>2</w:t>
            </w:r>
          </w:p>
        </w:tc>
        <w:tc>
          <w:tcPr>
            <w:tcW w:w="317" w:type="dxa"/>
            <w:tcBorders>
              <w:right w:val="single" w:sz="4" w:space="0" w:color="auto"/>
            </w:tcBorders>
            <w:vAlign w:val="center"/>
          </w:tcPr>
          <w:p w14:paraId="64D3032F" w14:textId="77777777" w:rsidR="007A438A" w:rsidRPr="000177D9" w:rsidRDefault="007A438A" w:rsidP="007E120F">
            <w:pPr>
              <w:spacing w:after="0"/>
              <w:contextualSpacing/>
              <w:jc w:val="center"/>
              <w:rPr>
                <w:rFonts w:ascii="Times New Roman" w:hAnsi="Times New Roman"/>
                <w:sz w:val="16"/>
                <w:szCs w:val="16"/>
              </w:rPr>
            </w:pPr>
            <w:r w:rsidRPr="000177D9">
              <w:rPr>
                <w:rFonts w:ascii="Times New Roman" w:hAnsi="Times New Roman"/>
                <w:sz w:val="16"/>
                <w:szCs w:val="16"/>
              </w:rPr>
              <w:t>2</w:t>
            </w:r>
          </w:p>
        </w:tc>
        <w:tc>
          <w:tcPr>
            <w:tcW w:w="317" w:type="dxa"/>
            <w:tcBorders>
              <w:right w:val="single" w:sz="4" w:space="0" w:color="auto"/>
            </w:tcBorders>
            <w:vAlign w:val="center"/>
          </w:tcPr>
          <w:p w14:paraId="0E2DFEFD" w14:textId="77777777" w:rsidR="007A438A" w:rsidRPr="000177D9" w:rsidRDefault="007A438A" w:rsidP="007E120F">
            <w:pPr>
              <w:spacing w:after="0"/>
              <w:contextualSpacing/>
              <w:jc w:val="center"/>
              <w:rPr>
                <w:rFonts w:ascii="Times New Roman" w:hAnsi="Times New Roman"/>
                <w:sz w:val="16"/>
                <w:szCs w:val="16"/>
              </w:rPr>
            </w:pPr>
            <w:r w:rsidRPr="000177D9">
              <w:rPr>
                <w:rFonts w:ascii="Times New Roman" w:hAnsi="Times New Roman"/>
                <w:sz w:val="16"/>
                <w:szCs w:val="16"/>
              </w:rPr>
              <w:t>2</w:t>
            </w:r>
          </w:p>
        </w:tc>
        <w:tc>
          <w:tcPr>
            <w:tcW w:w="317" w:type="dxa"/>
            <w:tcBorders>
              <w:right w:val="single" w:sz="4" w:space="0" w:color="auto"/>
            </w:tcBorders>
            <w:vAlign w:val="center"/>
          </w:tcPr>
          <w:p w14:paraId="159BEC61" w14:textId="77777777" w:rsidR="007A438A" w:rsidRPr="000177D9" w:rsidRDefault="007A438A" w:rsidP="007E120F">
            <w:pPr>
              <w:spacing w:after="0"/>
              <w:contextualSpacing/>
              <w:jc w:val="center"/>
              <w:rPr>
                <w:rFonts w:ascii="Times New Roman" w:hAnsi="Times New Roman"/>
                <w:sz w:val="16"/>
                <w:szCs w:val="16"/>
              </w:rPr>
            </w:pPr>
            <w:r w:rsidRPr="000177D9">
              <w:rPr>
                <w:rFonts w:ascii="Times New Roman" w:hAnsi="Times New Roman"/>
                <w:sz w:val="16"/>
                <w:szCs w:val="16"/>
              </w:rPr>
              <w:t>2</w:t>
            </w:r>
          </w:p>
        </w:tc>
        <w:tc>
          <w:tcPr>
            <w:tcW w:w="317" w:type="dxa"/>
            <w:tcBorders>
              <w:right w:val="single" w:sz="4" w:space="0" w:color="auto"/>
            </w:tcBorders>
            <w:vAlign w:val="center"/>
          </w:tcPr>
          <w:p w14:paraId="19C80F1F" w14:textId="77777777" w:rsidR="007A438A" w:rsidRPr="000177D9" w:rsidRDefault="007A438A" w:rsidP="007E120F">
            <w:pPr>
              <w:spacing w:after="0"/>
              <w:contextualSpacing/>
              <w:jc w:val="center"/>
              <w:rPr>
                <w:rFonts w:ascii="Times New Roman" w:hAnsi="Times New Roman"/>
                <w:sz w:val="16"/>
                <w:szCs w:val="16"/>
              </w:rPr>
            </w:pPr>
            <w:r w:rsidRPr="000177D9">
              <w:rPr>
                <w:rFonts w:ascii="Times New Roman" w:hAnsi="Times New Roman"/>
                <w:sz w:val="16"/>
                <w:szCs w:val="16"/>
              </w:rPr>
              <w:t>4</w:t>
            </w:r>
          </w:p>
        </w:tc>
        <w:tc>
          <w:tcPr>
            <w:tcW w:w="336" w:type="dxa"/>
            <w:tcBorders>
              <w:right w:val="single" w:sz="4" w:space="0" w:color="auto"/>
            </w:tcBorders>
            <w:vAlign w:val="center"/>
          </w:tcPr>
          <w:p w14:paraId="2AF8CF7C" w14:textId="77777777" w:rsidR="007A438A" w:rsidRPr="000177D9" w:rsidRDefault="007A438A" w:rsidP="007E120F">
            <w:pPr>
              <w:spacing w:after="0"/>
              <w:contextualSpacing/>
              <w:jc w:val="center"/>
              <w:rPr>
                <w:rFonts w:ascii="Times New Roman" w:hAnsi="Times New Roman"/>
                <w:sz w:val="16"/>
                <w:szCs w:val="16"/>
              </w:rPr>
            </w:pPr>
            <w:r w:rsidRPr="000177D9">
              <w:rPr>
                <w:rFonts w:ascii="Times New Roman" w:hAnsi="Times New Roman"/>
                <w:sz w:val="16"/>
                <w:szCs w:val="16"/>
              </w:rPr>
              <w:t>4</w:t>
            </w:r>
          </w:p>
        </w:tc>
        <w:tc>
          <w:tcPr>
            <w:tcW w:w="317" w:type="dxa"/>
            <w:tcBorders>
              <w:right w:val="single" w:sz="4" w:space="0" w:color="auto"/>
            </w:tcBorders>
            <w:vAlign w:val="center"/>
          </w:tcPr>
          <w:p w14:paraId="263C9CDE" w14:textId="77777777" w:rsidR="007A438A" w:rsidRPr="000177D9" w:rsidRDefault="007A438A" w:rsidP="007E120F">
            <w:pPr>
              <w:spacing w:after="0"/>
              <w:contextualSpacing/>
              <w:jc w:val="center"/>
              <w:rPr>
                <w:rFonts w:ascii="Times New Roman" w:hAnsi="Times New Roman"/>
                <w:sz w:val="16"/>
                <w:szCs w:val="16"/>
              </w:rPr>
            </w:pPr>
            <w:r w:rsidRPr="000177D9">
              <w:rPr>
                <w:rFonts w:ascii="Times New Roman" w:hAnsi="Times New Roman"/>
                <w:sz w:val="16"/>
                <w:szCs w:val="16"/>
              </w:rPr>
              <w:t>4</w:t>
            </w:r>
          </w:p>
        </w:tc>
        <w:tc>
          <w:tcPr>
            <w:tcW w:w="366" w:type="dxa"/>
            <w:tcBorders>
              <w:top w:val="single" w:sz="4" w:space="0" w:color="auto"/>
              <w:left w:val="single" w:sz="4" w:space="0" w:color="auto"/>
              <w:bottom w:val="single" w:sz="4" w:space="0" w:color="auto"/>
              <w:right w:val="single" w:sz="4" w:space="0" w:color="auto"/>
            </w:tcBorders>
            <w:vAlign w:val="center"/>
          </w:tcPr>
          <w:p w14:paraId="7E5ABBCC" w14:textId="77777777" w:rsidR="007A438A" w:rsidRPr="000177D9" w:rsidRDefault="007A438A" w:rsidP="007E120F">
            <w:pPr>
              <w:spacing w:after="0"/>
              <w:ind w:right="-142" w:hanging="23"/>
              <w:contextualSpacing/>
              <w:rPr>
                <w:rFonts w:ascii="Times New Roman" w:hAnsi="Times New Roman"/>
                <w:sz w:val="16"/>
                <w:szCs w:val="16"/>
              </w:rPr>
            </w:pPr>
            <w:r w:rsidRPr="000177D9">
              <w:rPr>
                <w:rFonts w:ascii="Times New Roman" w:hAnsi="Times New Roman"/>
                <w:sz w:val="16"/>
                <w:szCs w:val="16"/>
              </w:rPr>
              <w:t>84</w:t>
            </w:r>
          </w:p>
        </w:tc>
      </w:tr>
      <w:tr w:rsidR="007A438A" w:rsidRPr="000177D9" w14:paraId="1180383A" w14:textId="77777777" w:rsidTr="00B84D7E">
        <w:trPr>
          <w:jc w:val="center"/>
        </w:trPr>
        <w:tc>
          <w:tcPr>
            <w:tcW w:w="675" w:type="dxa"/>
            <w:tcMar>
              <w:left w:w="85" w:type="dxa"/>
              <w:right w:w="85" w:type="dxa"/>
            </w:tcMar>
            <w:vAlign w:val="center"/>
          </w:tcPr>
          <w:p w14:paraId="28F5BF9A" w14:textId="77777777" w:rsidR="007A438A" w:rsidRPr="000177D9" w:rsidRDefault="007A438A" w:rsidP="007E120F">
            <w:pPr>
              <w:spacing w:after="0"/>
              <w:ind w:right="-38"/>
              <w:contextualSpacing/>
              <w:rPr>
                <w:rFonts w:ascii="Times New Roman" w:hAnsi="Times New Roman"/>
                <w:sz w:val="16"/>
                <w:szCs w:val="16"/>
              </w:rPr>
            </w:pPr>
            <w:r w:rsidRPr="000177D9">
              <w:rPr>
                <w:rFonts w:ascii="Times New Roman" w:hAnsi="Times New Roman"/>
                <w:sz w:val="16"/>
                <w:szCs w:val="16"/>
              </w:rPr>
              <w:t>ОП.02</w:t>
            </w:r>
          </w:p>
        </w:tc>
        <w:tc>
          <w:tcPr>
            <w:tcW w:w="1629" w:type="dxa"/>
            <w:noWrap/>
          </w:tcPr>
          <w:p w14:paraId="76C4301D" w14:textId="77777777" w:rsidR="007A438A" w:rsidRPr="000177D9" w:rsidRDefault="007A438A" w:rsidP="007E120F">
            <w:pPr>
              <w:spacing w:after="0"/>
              <w:ind w:left="-108" w:right="-38"/>
              <w:jc w:val="both"/>
              <w:rPr>
                <w:rFonts w:ascii="Times New Roman" w:hAnsi="Times New Roman"/>
                <w:color w:val="7030A0"/>
                <w:sz w:val="16"/>
                <w:szCs w:val="16"/>
              </w:rPr>
            </w:pPr>
            <w:r w:rsidRPr="000177D9">
              <w:rPr>
                <w:rFonts w:ascii="Times New Roman" w:hAnsi="Times New Roman"/>
                <w:sz w:val="16"/>
                <w:szCs w:val="16"/>
              </w:rPr>
              <w:t>Основы микробиологии и инфекционная безопасность</w:t>
            </w:r>
          </w:p>
        </w:tc>
        <w:tc>
          <w:tcPr>
            <w:tcW w:w="362" w:type="dxa"/>
            <w:vAlign w:val="center"/>
          </w:tcPr>
          <w:p w14:paraId="5F76B913" w14:textId="77777777" w:rsidR="007A438A" w:rsidRPr="000177D9" w:rsidRDefault="007A438A" w:rsidP="007E120F">
            <w:pPr>
              <w:spacing w:after="0"/>
              <w:contextualSpacing/>
              <w:jc w:val="center"/>
              <w:rPr>
                <w:rFonts w:ascii="Times New Roman" w:hAnsi="Times New Roman"/>
                <w:sz w:val="16"/>
                <w:szCs w:val="16"/>
              </w:rPr>
            </w:pPr>
          </w:p>
        </w:tc>
        <w:tc>
          <w:tcPr>
            <w:tcW w:w="317" w:type="dxa"/>
            <w:vAlign w:val="center"/>
          </w:tcPr>
          <w:p w14:paraId="68A70782" w14:textId="77777777" w:rsidR="007A438A" w:rsidRPr="000177D9" w:rsidRDefault="007A438A" w:rsidP="007E120F">
            <w:pPr>
              <w:spacing w:after="0"/>
              <w:contextualSpacing/>
              <w:jc w:val="center"/>
              <w:rPr>
                <w:rFonts w:ascii="Times New Roman" w:hAnsi="Times New Roman"/>
                <w:sz w:val="16"/>
                <w:szCs w:val="16"/>
              </w:rPr>
            </w:pPr>
          </w:p>
        </w:tc>
        <w:tc>
          <w:tcPr>
            <w:tcW w:w="317" w:type="dxa"/>
            <w:vAlign w:val="center"/>
          </w:tcPr>
          <w:p w14:paraId="6AD7FEDC" w14:textId="77777777" w:rsidR="007A438A" w:rsidRPr="000177D9" w:rsidRDefault="007A438A" w:rsidP="007E120F">
            <w:pPr>
              <w:spacing w:after="0"/>
              <w:contextualSpacing/>
              <w:jc w:val="center"/>
              <w:rPr>
                <w:rFonts w:ascii="Times New Roman" w:hAnsi="Times New Roman"/>
                <w:sz w:val="16"/>
                <w:szCs w:val="16"/>
              </w:rPr>
            </w:pPr>
          </w:p>
        </w:tc>
        <w:tc>
          <w:tcPr>
            <w:tcW w:w="317" w:type="dxa"/>
            <w:vAlign w:val="center"/>
          </w:tcPr>
          <w:p w14:paraId="7B5928B1" w14:textId="77777777" w:rsidR="007A438A" w:rsidRPr="000177D9" w:rsidRDefault="007A438A" w:rsidP="007E120F">
            <w:pPr>
              <w:spacing w:after="0"/>
              <w:contextualSpacing/>
              <w:jc w:val="center"/>
              <w:rPr>
                <w:rFonts w:ascii="Times New Roman" w:hAnsi="Times New Roman"/>
                <w:sz w:val="16"/>
                <w:szCs w:val="16"/>
              </w:rPr>
            </w:pPr>
          </w:p>
        </w:tc>
        <w:tc>
          <w:tcPr>
            <w:tcW w:w="336" w:type="dxa"/>
            <w:vAlign w:val="center"/>
          </w:tcPr>
          <w:p w14:paraId="267B085C" w14:textId="77777777" w:rsidR="007A438A" w:rsidRPr="000177D9" w:rsidRDefault="007A438A" w:rsidP="007E120F">
            <w:pPr>
              <w:spacing w:after="0"/>
              <w:contextualSpacing/>
              <w:jc w:val="center"/>
              <w:rPr>
                <w:rFonts w:ascii="Times New Roman" w:hAnsi="Times New Roman"/>
                <w:sz w:val="16"/>
                <w:szCs w:val="16"/>
              </w:rPr>
            </w:pPr>
          </w:p>
        </w:tc>
        <w:tc>
          <w:tcPr>
            <w:tcW w:w="317" w:type="dxa"/>
            <w:vAlign w:val="center"/>
          </w:tcPr>
          <w:p w14:paraId="58FC8737" w14:textId="77777777" w:rsidR="007A438A" w:rsidRPr="000177D9" w:rsidRDefault="007A438A" w:rsidP="007E120F">
            <w:pPr>
              <w:spacing w:after="0"/>
              <w:contextualSpacing/>
              <w:jc w:val="center"/>
              <w:rPr>
                <w:rFonts w:ascii="Times New Roman" w:hAnsi="Times New Roman"/>
                <w:sz w:val="16"/>
                <w:szCs w:val="16"/>
              </w:rPr>
            </w:pPr>
          </w:p>
        </w:tc>
        <w:tc>
          <w:tcPr>
            <w:tcW w:w="317" w:type="dxa"/>
            <w:vAlign w:val="center"/>
          </w:tcPr>
          <w:p w14:paraId="6ADC21FE" w14:textId="77777777" w:rsidR="007A438A" w:rsidRPr="000177D9" w:rsidRDefault="007A438A" w:rsidP="007E120F">
            <w:pPr>
              <w:spacing w:after="0"/>
              <w:contextualSpacing/>
              <w:jc w:val="center"/>
              <w:rPr>
                <w:rFonts w:ascii="Times New Roman" w:hAnsi="Times New Roman"/>
                <w:sz w:val="16"/>
                <w:szCs w:val="16"/>
              </w:rPr>
            </w:pPr>
          </w:p>
        </w:tc>
        <w:tc>
          <w:tcPr>
            <w:tcW w:w="317" w:type="dxa"/>
            <w:noWrap/>
            <w:vAlign w:val="center"/>
          </w:tcPr>
          <w:p w14:paraId="1A110563" w14:textId="77777777" w:rsidR="007A438A" w:rsidRPr="000177D9" w:rsidRDefault="007A438A" w:rsidP="007E120F">
            <w:pPr>
              <w:spacing w:after="0"/>
              <w:contextualSpacing/>
              <w:jc w:val="center"/>
              <w:rPr>
                <w:rFonts w:ascii="Times New Roman" w:hAnsi="Times New Roman"/>
                <w:sz w:val="16"/>
                <w:szCs w:val="16"/>
              </w:rPr>
            </w:pPr>
          </w:p>
        </w:tc>
        <w:tc>
          <w:tcPr>
            <w:tcW w:w="336" w:type="dxa"/>
            <w:noWrap/>
            <w:vAlign w:val="center"/>
          </w:tcPr>
          <w:p w14:paraId="1A086109" w14:textId="77777777" w:rsidR="007A438A" w:rsidRPr="000177D9" w:rsidRDefault="007A438A" w:rsidP="007E120F">
            <w:pPr>
              <w:spacing w:after="0"/>
              <w:contextualSpacing/>
              <w:jc w:val="center"/>
              <w:rPr>
                <w:rFonts w:ascii="Times New Roman" w:hAnsi="Times New Roman"/>
                <w:sz w:val="16"/>
                <w:szCs w:val="16"/>
              </w:rPr>
            </w:pPr>
          </w:p>
        </w:tc>
        <w:tc>
          <w:tcPr>
            <w:tcW w:w="317" w:type="dxa"/>
            <w:noWrap/>
            <w:vAlign w:val="center"/>
          </w:tcPr>
          <w:p w14:paraId="4E7F6757" w14:textId="77777777" w:rsidR="007A438A" w:rsidRPr="000177D9" w:rsidRDefault="007A438A" w:rsidP="007E120F">
            <w:pPr>
              <w:spacing w:after="0"/>
              <w:contextualSpacing/>
              <w:jc w:val="center"/>
              <w:rPr>
                <w:rFonts w:ascii="Times New Roman" w:hAnsi="Times New Roman"/>
                <w:sz w:val="16"/>
                <w:szCs w:val="16"/>
              </w:rPr>
            </w:pPr>
          </w:p>
        </w:tc>
        <w:tc>
          <w:tcPr>
            <w:tcW w:w="317" w:type="dxa"/>
            <w:noWrap/>
            <w:vAlign w:val="center"/>
          </w:tcPr>
          <w:p w14:paraId="08AC62FB" w14:textId="77777777" w:rsidR="007A438A" w:rsidRPr="000177D9" w:rsidRDefault="007A438A" w:rsidP="007E120F">
            <w:pPr>
              <w:spacing w:after="0"/>
              <w:contextualSpacing/>
              <w:jc w:val="center"/>
              <w:rPr>
                <w:rFonts w:ascii="Times New Roman" w:hAnsi="Times New Roman"/>
                <w:sz w:val="16"/>
                <w:szCs w:val="16"/>
              </w:rPr>
            </w:pPr>
          </w:p>
        </w:tc>
        <w:tc>
          <w:tcPr>
            <w:tcW w:w="317" w:type="dxa"/>
            <w:vAlign w:val="center"/>
          </w:tcPr>
          <w:p w14:paraId="585DD9A6" w14:textId="77777777" w:rsidR="007A438A" w:rsidRPr="000177D9" w:rsidRDefault="007A438A" w:rsidP="007E120F">
            <w:pPr>
              <w:spacing w:after="0"/>
              <w:contextualSpacing/>
              <w:jc w:val="center"/>
              <w:rPr>
                <w:rFonts w:ascii="Times New Roman" w:hAnsi="Times New Roman"/>
                <w:sz w:val="16"/>
                <w:szCs w:val="16"/>
              </w:rPr>
            </w:pPr>
          </w:p>
        </w:tc>
        <w:tc>
          <w:tcPr>
            <w:tcW w:w="336" w:type="dxa"/>
            <w:noWrap/>
            <w:vAlign w:val="center"/>
          </w:tcPr>
          <w:p w14:paraId="2373A46D" w14:textId="77777777" w:rsidR="007A438A" w:rsidRPr="000177D9" w:rsidRDefault="007A438A" w:rsidP="007E120F">
            <w:pPr>
              <w:spacing w:after="0"/>
              <w:contextualSpacing/>
              <w:jc w:val="center"/>
              <w:rPr>
                <w:rFonts w:ascii="Times New Roman" w:hAnsi="Times New Roman"/>
                <w:sz w:val="16"/>
                <w:szCs w:val="16"/>
              </w:rPr>
            </w:pPr>
          </w:p>
        </w:tc>
        <w:tc>
          <w:tcPr>
            <w:tcW w:w="317" w:type="dxa"/>
            <w:noWrap/>
            <w:vAlign w:val="center"/>
          </w:tcPr>
          <w:p w14:paraId="2677AB63" w14:textId="77777777" w:rsidR="007A438A" w:rsidRPr="000177D9" w:rsidRDefault="007A438A" w:rsidP="007E120F">
            <w:pPr>
              <w:spacing w:after="0"/>
              <w:contextualSpacing/>
              <w:jc w:val="center"/>
              <w:rPr>
                <w:rFonts w:ascii="Times New Roman" w:hAnsi="Times New Roman"/>
                <w:sz w:val="16"/>
                <w:szCs w:val="16"/>
              </w:rPr>
            </w:pPr>
          </w:p>
        </w:tc>
        <w:tc>
          <w:tcPr>
            <w:tcW w:w="317" w:type="dxa"/>
            <w:noWrap/>
            <w:vAlign w:val="center"/>
          </w:tcPr>
          <w:p w14:paraId="57F6BADF" w14:textId="77777777" w:rsidR="007A438A" w:rsidRPr="000177D9" w:rsidRDefault="007A438A" w:rsidP="007E120F">
            <w:pPr>
              <w:spacing w:after="0"/>
              <w:contextualSpacing/>
              <w:jc w:val="center"/>
              <w:rPr>
                <w:rFonts w:ascii="Times New Roman" w:hAnsi="Times New Roman"/>
                <w:sz w:val="16"/>
                <w:szCs w:val="16"/>
              </w:rPr>
            </w:pPr>
          </w:p>
        </w:tc>
        <w:tc>
          <w:tcPr>
            <w:tcW w:w="317" w:type="dxa"/>
            <w:noWrap/>
            <w:vAlign w:val="center"/>
          </w:tcPr>
          <w:p w14:paraId="2F6BE8E9" w14:textId="77777777" w:rsidR="007A438A" w:rsidRPr="000177D9" w:rsidRDefault="007A438A" w:rsidP="007E120F">
            <w:pPr>
              <w:spacing w:after="0"/>
              <w:contextualSpacing/>
              <w:jc w:val="center"/>
              <w:rPr>
                <w:rFonts w:ascii="Times New Roman" w:hAnsi="Times New Roman"/>
                <w:sz w:val="16"/>
                <w:szCs w:val="16"/>
              </w:rPr>
            </w:pPr>
          </w:p>
        </w:tc>
        <w:tc>
          <w:tcPr>
            <w:tcW w:w="317" w:type="dxa"/>
            <w:noWrap/>
            <w:vAlign w:val="center"/>
          </w:tcPr>
          <w:p w14:paraId="59D2FBB3" w14:textId="77777777" w:rsidR="007A438A" w:rsidRPr="000177D9" w:rsidRDefault="007A438A" w:rsidP="007E120F">
            <w:pPr>
              <w:spacing w:after="0"/>
              <w:contextualSpacing/>
              <w:jc w:val="center"/>
              <w:rPr>
                <w:rFonts w:ascii="Times New Roman" w:hAnsi="Times New Roman"/>
                <w:sz w:val="16"/>
                <w:szCs w:val="16"/>
              </w:rPr>
            </w:pPr>
          </w:p>
        </w:tc>
        <w:tc>
          <w:tcPr>
            <w:tcW w:w="336" w:type="dxa"/>
            <w:shd w:val="clear" w:color="auto" w:fill="FFFF00"/>
            <w:noWrap/>
            <w:vAlign w:val="center"/>
          </w:tcPr>
          <w:p w14:paraId="0E0EDFB1" w14:textId="77777777" w:rsidR="007A438A" w:rsidRPr="000177D9" w:rsidRDefault="007A438A" w:rsidP="007E120F">
            <w:pPr>
              <w:spacing w:after="0"/>
              <w:contextualSpacing/>
              <w:jc w:val="center"/>
              <w:rPr>
                <w:rFonts w:ascii="Times New Roman" w:hAnsi="Times New Roman"/>
                <w:bCs/>
                <w:sz w:val="16"/>
                <w:szCs w:val="16"/>
              </w:rPr>
            </w:pPr>
          </w:p>
        </w:tc>
        <w:tc>
          <w:tcPr>
            <w:tcW w:w="317" w:type="dxa"/>
            <w:shd w:val="clear" w:color="auto" w:fill="FFFF00"/>
            <w:noWrap/>
            <w:vAlign w:val="center"/>
          </w:tcPr>
          <w:p w14:paraId="6BA83EB9" w14:textId="77777777" w:rsidR="007A438A" w:rsidRPr="000177D9" w:rsidRDefault="007A438A" w:rsidP="007E120F">
            <w:pPr>
              <w:spacing w:after="0"/>
              <w:contextualSpacing/>
              <w:jc w:val="center"/>
              <w:rPr>
                <w:rFonts w:ascii="Times New Roman" w:hAnsi="Times New Roman"/>
                <w:sz w:val="16"/>
                <w:szCs w:val="16"/>
              </w:rPr>
            </w:pPr>
          </w:p>
        </w:tc>
        <w:tc>
          <w:tcPr>
            <w:tcW w:w="317" w:type="dxa"/>
            <w:noWrap/>
            <w:vAlign w:val="center"/>
          </w:tcPr>
          <w:p w14:paraId="307B2C9B" w14:textId="77777777" w:rsidR="007A438A" w:rsidRPr="000177D9" w:rsidRDefault="007A438A" w:rsidP="007E120F">
            <w:pPr>
              <w:spacing w:after="0"/>
              <w:contextualSpacing/>
              <w:jc w:val="center"/>
              <w:rPr>
                <w:rFonts w:ascii="Times New Roman" w:hAnsi="Times New Roman"/>
                <w:sz w:val="16"/>
                <w:szCs w:val="16"/>
              </w:rPr>
            </w:pPr>
          </w:p>
        </w:tc>
        <w:tc>
          <w:tcPr>
            <w:tcW w:w="317" w:type="dxa"/>
            <w:noWrap/>
            <w:vAlign w:val="center"/>
          </w:tcPr>
          <w:p w14:paraId="006AF148" w14:textId="77777777" w:rsidR="007A438A" w:rsidRPr="000177D9" w:rsidRDefault="007A438A" w:rsidP="007E120F">
            <w:pPr>
              <w:spacing w:after="0"/>
              <w:contextualSpacing/>
              <w:jc w:val="center"/>
              <w:rPr>
                <w:rFonts w:ascii="Times New Roman" w:hAnsi="Times New Roman"/>
                <w:sz w:val="16"/>
                <w:szCs w:val="16"/>
              </w:rPr>
            </w:pPr>
          </w:p>
        </w:tc>
        <w:tc>
          <w:tcPr>
            <w:tcW w:w="336" w:type="dxa"/>
            <w:noWrap/>
            <w:vAlign w:val="center"/>
          </w:tcPr>
          <w:p w14:paraId="21B708C3" w14:textId="77777777" w:rsidR="007A438A" w:rsidRPr="000177D9" w:rsidRDefault="007A438A" w:rsidP="007E120F">
            <w:pPr>
              <w:spacing w:after="0"/>
              <w:contextualSpacing/>
              <w:jc w:val="center"/>
              <w:rPr>
                <w:rFonts w:ascii="Times New Roman" w:hAnsi="Times New Roman"/>
                <w:sz w:val="16"/>
                <w:szCs w:val="16"/>
              </w:rPr>
            </w:pPr>
          </w:p>
        </w:tc>
        <w:tc>
          <w:tcPr>
            <w:tcW w:w="317" w:type="dxa"/>
            <w:noWrap/>
            <w:vAlign w:val="center"/>
          </w:tcPr>
          <w:p w14:paraId="05D7DDC3" w14:textId="77777777" w:rsidR="007A438A" w:rsidRPr="000177D9" w:rsidRDefault="007A438A" w:rsidP="007E120F">
            <w:pPr>
              <w:spacing w:after="0"/>
              <w:contextualSpacing/>
              <w:jc w:val="center"/>
              <w:rPr>
                <w:rFonts w:ascii="Times New Roman" w:hAnsi="Times New Roman"/>
                <w:sz w:val="16"/>
                <w:szCs w:val="16"/>
              </w:rPr>
            </w:pPr>
          </w:p>
        </w:tc>
        <w:tc>
          <w:tcPr>
            <w:tcW w:w="317" w:type="dxa"/>
            <w:noWrap/>
            <w:vAlign w:val="center"/>
          </w:tcPr>
          <w:p w14:paraId="4563344E" w14:textId="77777777" w:rsidR="007A438A" w:rsidRPr="000177D9" w:rsidRDefault="007A438A" w:rsidP="007E120F">
            <w:pPr>
              <w:spacing w:after="0"/>
              <w:contextualSpacing/>
              <w:jc w:val="center"/>
              <w:rPr>
                <w:rFonts w:ascii="Times New Roman" w:hAnsi="Times New Roman"/>
                <w:sz w:val="16"/>
                <w:szCs w:val="16"/>
              </w:rPr>
            </w:pPr>
            <w:r w:rsidRPr="000177D9">
              <w:rPr>
                <w:rFonts w:ascii="Times New Roman" w:hAnsi="Times New Roman"/>
                <w:sz w:val="16"/>
                <w:szCs w:val="16"/>
              </w:rPr>
              <w:t>2</w:t>
            </w:r>
          </w:p>
        </w:tc>
        <w:tc>
          <w:tcPr>
            <w:tcW w:w="317" w:type="dxa"/>
            <w:noWrap/>
            <w:vAlign w:val="center"/>
          </w:tcPr>
          <w:p w14:paraId="09DA67D9" w14:textId="77777777" w:rsidR="007A438A" w:rsidRPr="000177D9" w:rsidRDefault="007A438A" w:rsidP="007E120F">
            <w:pPr>
              <w:spacing w:after="0"/>
              <w:contextualSpacing/>
              <w:jc w:val="center"/>
              <w:rPr>
                <w:rFonts w:ascii="Times New Roman" w:hAnsi="Times New Roman"/>
                <w:sz w:val="16"/>
                <w:szCs w:val="16"/>
              </w:rPr>
            </w:pPr>
            <w:r w:rsidRPr="000177D9">
              <w:rPr>
                <w:rFonts w:ascii="Times New Roman" w:hAnsi="Times New Roman"/>
                <w:sz w:val="16"/>
                <w:szCs w:val="16"/>
              </w:rPr>
              <w:t>2</w:t>
            </w:r>
          </w:p>
        </w:tc>
        <w:tc>
          <w:tcPr>
            <w:tcW w:w="317" w:type="dxa"/>
            <w:noWrap/>
            <w:vAlign w:val="center"/>
          </w:tcPr>
          <w:p w14:paraId="1ACEA0FD" w14:textId="77777777" w:rsidR="007A438A" w:rsidRPr="000177D9" w:rsidRDefault="007A438A" w:rsidP="007E120F">
            <w:pPr>
              <w:spacing w:after="0"/>
              <w:contextualSpacing/>
              <w:jc w:val="center"/>
              <w:rPr>
                <w:rFonts w:ascii="Times New Roman" w:hAnsi="Times New Roman"/>
                <w:sz w:val="16"/>
                <w:szCs w:val="16"/>
              </w:rPr>
            </w:pPr>
            <w:r w:rsidRPr="000177D9">
              <w:rPr>
                <w:rFonts w:ascii="Times New Roman" w:hAnsi="Times New Roman"/>
                <w:sz w:val="16"/>
                <w:szCs w:val="16"/>
              </w:rPr>
              <w:t>2</w:t>
            </w:r>
          </w:p>
        </w:tc>
        <w:tc>
          <w:tcPr>
            <w:tcW w:w="336" w:type="dxa"/>
            <w:noWrap/>
            <w:vAlign w:val="center"/>
          </w:tcPr>
          <w:p w14:paraId="0402C362" w14:textId="77777777" w:rsidR="007A438A" w:rsidRPr="000177D9" w:rsidRDefault="007A438A" w:rsidP="007E120F">
            <w:pPr>
              <w:spacing w:after="0"/>
              <w:contextualSpacing/>
              <w:jc w:val="center"/>
              <w:rPr>
                <w:rFonts w:ascii="Times New Roman" w:hAnsi="Times New Roman"/>
                <w:sz w:val="16"/>
                <w:szCs w:val="16"/>
              </w:rPr>
            </w:pPr>
            <w:r w:rsidRPr="000177D9">
              <w:rPr>
                <w:rFonts w:ascii="Times New Roman" w:hAnsi="Times New Roman"/>
                <w:sz w:val="16"/>
                <w:szCs w:val="16"/>
              </w:rPr>
              <w:t>2</w:t>
            </w:r>
          </w:p>
        </w:tc>
        <w:tc>
          <w:tcPr>
            <w:tcW w:w="317" w:type="dxa"/>
            <w:noWrap/>
            <w:vAlign w:val="center"/>
          </w:tcPr>
          <w:p w14:paraId="790E464A" w14:textId="77777777" w:rsidR="007A438A" w:rsidRPr="000177D9" w:rsidRDefault="007A438A" w:rsidP="007E120F">
            <w:pPr>
              <w:spacing w:after="0"/>
              <w:contextualSpacing/>
              <w:jc w:val="center"/>
              <w:rPr>
                <w:rFonts w:ascii="Times New Roman" w:hAnsi="Times New Roman"/>
                <w:sz w:val="16"/>
                <w:szCs w:val="16"/>
              </w:rPr>
            </w:pPr>
            <w:r w:rsidRPr="000177D9">
              <w:rPr>
                <w:rFonts w:ascii="Times New Roman" w:hAnsi="Times New Roman"/>
                <w:sz w:val="16"/>
                <w:szCs w:val="16"/>
              </w:rPr>
              <w:t>2</w:t>
            </w:r>
          </w:p>
        </w:tc>
        <w:tc>
          <w:tcPr>
            <w:tcW w:w="317" w:type="dxa"/>
            <w:noWrap/>
            <w:vAlign w:val="center"/>
          </w:tcPr>
          <w:p w14:paraId="33AB6DDC" w14:textId="77777777" w:rsidR="007A438A" w:rsidRPr="000177D9" w:rsidRDefault="007A438A" w:rsidP="007E120F">
            <w:pPr>
              <w:spacing w:after="0"/>
              <w:contextualSpacing/>
              <w:jc w:val="center"/>
              <w:rPr>
                <w:rFonts w:ascii="Times New Roman" w:hAnsi="Times New Roman"/>
                <w:sz w:val="16"/>
                <w:szCs w:val="16"/>
              </w:rPr>
            </w:pPr>
            <w:r w:rsidRPr="000177D9">
              <w:rPr>
                <w:rFonts w:ascii="Times New Roman" w:hAnsi="Times New Roman"/>
                <w:sz w:val="16"/>
                <w:szCs w:val="16"/>
              </w:rPr>
              <w:t>2</w:t>
            </w:r>
          </w:p>
        </w:tc>
        <w:tc>
          <w:tcPr>
            <w:tcW w:w="317" w:type="dxa"/>
            <w:tcBorders>
              <w:right w:val="single" w:sz="4" w:space="0" w:color="auto"/>
            </w:tcBorders>
            <w:noWrap/>
            <w:vAlign w:val="center"/>
          </w:tcPr>
          <w:p w14:paraId="52A256D4" w14:textId="77777777" w:rsidR="007A438A" w:rsidRPr="000177D9" w:rsidRDefault="007A438A" w:rsidP="007E120F">
            <w:pPr>
              <w:spacing w:after="0"/>
              <w:contextualSpacing/>
              <w:jc w:val="center"/>
              <w:rPr>
                <w:rFonts w:ascii="Times New Roman" w:hAnsi="Times New Roman"/>
                <w:sz w:val="16"/>
                <w:szCs w:val="16"/>
              </w:rPr>
            </w:pPr>
            <w:r w:rsidRPr="000177D9">
              <w:rPr>
                <w:rFonts w:ascii="Times New Roman" w:hAnsi="Times New Roman"/>
                <w:sz w:val="16"/>
                <w:szCs w:val="16"/>
              </w:rPr>
              <w:t>2</w:t>
            </w:r>
          </w:p>
        </w:tc>
        <w:tc>
          <w:tcPr>
            <w:tcW w:w="317" w:type="dxa"/>
            <w:vAlign w:val="center"/>
          </w:tcPr>
          <w:p w14:paraId="38E9EEEA" w14:textId="77777777" w:rsidR="007A438A" w:rsidRPr="000177D9" w:rsidRDefault="007A438A" w:rsidP="007E120F">
            <w:pPr>
              <w:spacing w:after="0"/>
              <w:contextualSpacing/>
              <w:jc w:val="center"/>
              <w:rPr>
                <w:rFonts w:ascii="Times New Roman" w:hAnsi="Times New Roman"/>
                <w:sz w:val="16"/>
                <w:szCs w:val="16"/>
              </w:rPr>
            </w:pPr>
            <w:r w:rsidRPr="000177D9">
              <w:rPr>
                <w:rFonts w:ascii="Times New Roman" w:hAnsi="Times New Roman"/>
                <w:sz w:val="16"/>
                <w:szCs w:val="16"/>
              </w:rPr>
              <w:t>2</w:t>
            </w:r>
          </w:p>
        </w:tc>
        <w:tc>
          <w:tcPr>
            <w:tcW w:w="336" w:type="dxa"/>
            <w:tcBorders>
              <w:right w:val="single" w:sz="4" w:space="0" w:color="auto"/>
            </w:tcBorders>
            <w:vAlign w:val="center"/>
          </w:tcPr>
          <w:p w14:paraId="017F5011" w14:textId="77777777" w:rsidR="007A438A" w:rsidRPr="000177D9" w:rsidRDefault="007A438A" w:rsidP="007E120F">
            <w:pPr>
              <w:spacing w:after="0"/>
              <w:ind w:hanging="23"/>
              <w:contextualSpacing/>
              <w:jc w:val="center"/>
              <w:rPr>
                <w:rFonts w:ascii="Times New Roman" w:hAnsi="Times New Roman"/>
                <w:sz w:val="16"/>
                <w:szCs w:val="16"/>
              </w:rPr>
            </w:pPr>
            <w:r w:rsidRPr="000177D9">
              <w:rPr>
                <w:rFonts w:ascii="Times New Roman" w:hAnsi="Times New Roman"/>
                <w:sz w:val="16"/>
                <w:szCs w:val="16"/>
              </w:rPr>
              <w:t>2</w:t>
            </w:r>
          </w:p>
        </w:tc>
        <w:tc>
          <w:tcPr>
            <w:tcW w:w="317" w:type="dxa"/>
            <w:tcBorders>
              <w:right w:val="single" w:sz="4" w:space="0" w:color="auto"/>
            </w:tcBorders>
            <w:vAlign w:val="center"/>
          </w:tcPr>
          <w:p w14:paraId="0C2F537A" w14:textId="77777777" w:rsidR="007A438A" w:rsidRPr="000177D9" w:rsidRDefault="007A438A" w:rsidP="007E120F">
            <w:pPr>
              <w:spacing w:after="0"/>
              <w:ind w:hanging="23"/>
              <w:contextualSpacing/>
              <w:jc w:val="center"/>
              <w:rPr>
                <w:rFonts w:ascii="Times New Roman" w:hAnsi="Times New Roman"/>
                <w:sz w:val="16"/>
                <w:szCs w:val="16"/>
              </w:rPr>
            </w:pPr>
            <w:r w:rsidRPr="000177D9">
              <w:rPr>
                <w:rFonts w:ascii="Times New Roman" w:hAnsi="Times New Roman"/>
                <w:sz w:val="16"/>
                <w:szCs w:val="16"/>
              </w:rPr>
              <w:t>2</w:t>
            </w:r>
          </w:p>
        </w:tc>
        <w:tc>
          <w:tcPr>
            <w:tcW w:w="317" w:type="dxa"/>
            <w:tcBorders>
              <w:right w:val="single" w:sz="4" w:space="0" w:color="auto"/>
            </w:tcBorders>
            <w:shd w:val="clear" w:color="auto" w:fill="ACB9CA" w:themeFill="text2" w:themeFillTint="66"/>
            <w:vAlign w:val="center"/>
          </w:tcPr>
          <w:p w14:paraId="0EA224C0" w14:textId="77777777" w:rsidR="007A438A" w:rsidRPr="000177D9" w:rsidRDefault="007A438A" w:rsidP="007E120F">
            <w:pPr>
              <w:spacing w:after="0"/>
              <w:ind w:hanging="23"/>
              <w:contextualSpacing/>
              <w:jc w:val="center"/>
              <w:rPr>
                <w:rFonts w:ascii="Times New Roman" w:hAnsi="Times New Roman"/>
                <w:sz w:val="16"/>
                <w:szCs w:val="16"/>
              </w:rPr>
            </w:pPr>
          </w:p>
        </w:tc>
        <w:tc>
          <w:tcPr>
            <w:tcW w:w="317" w:type="dxa"/>
            <w:tcBorders>
              <w:right w:val="single" w:sz="4" w:space="0" w:color="auto"/>
            </w:tcBorders>
            <w:shd w:val="clear" w:color="auto" w:fill="ACB9CA" w:themeFill="text2" w:themeFillTint="66"/>
            <w:vAlign w:val="center"/>
          </w:tcPr>
          <w:p w14:paraId="7D6885EB" w14:textId="77777777" w:rsidR="007A438A" w:rsidRPr="000177D9" w:rsidRDefault="007A438A" w:rsidP="007E120F">
            <w:pPr>
              <w:spacing w:after="0"/>
              <w:ind w:hanging="23"/>
              <w:contextualSpacing/>
              <w:jc w:val="center"/>
              <w:rPr>
                <w:rFonts w:ascii="Times New Roman" w:hAnsi="Times New Roman"/>
                <w:sz w:val="16"/>
                <w:szCs w:val="16"/>
              </w:rPr>
            </w:pPr>
          </w:p>
        </w:tc>
        <w:tc>
          <w:tcPr>
            <w:tcW w:w="317" w:type="dxa"/>
            <w:tcBorders>
              <w:right w:val="single" w:sz="4" w:space="0" w:color="auto"/>
            </w:tcBorders>
            <w:vAlign w:val="center"/>
          </w:tcPr>
          <w:p w14:paraId="2DE6785A" w14:textId="77777777" w:rsidR="007A438A" w:rsidRPr="000177D9" w:rsidRDefault="007A438A" w:rsidP="007E120F">
            <w:pPr>
              <w:spacing w:after="0"/>
              <w:ind w:hanging="23"/>
              <w:contextualSpacing/>
              <w:jc w:val="center"/>
              <w:rPr>
                <w:rFonts w:ascii="Times New Roman" w:hAnsi="Times New Roman"/>
                <w:sz w:val="16"/>
                <w:szCs w:val="16"/>
              </w:rPr>
            </w:pPr>
            <w:r w:rsidRPr="000177D9">
              <w:rPr>
                <w:rFonts w:ascii="Times New Roman" w:hAnsi="Times New Roman"/>
                <w:sz w:val="16"/>
                <w:szCs w:val="16"/>
              </w:rPr>
              <w:t>2</w:t>
            </w:r>
          </w:p>
        </w:tc>
        <w:tc>
          <w:tcPr>
            <w:tcW w:w="336" w:type="dxa"/>
            <w:tcBorders>
              <w:right w:val="single" w:sz="4" w:space="0" w:color="auto"/>
            </w:tcBorders>
            <w:vAlign w:val="center"/>
          </w:tcPr>
          <w:p w14:paraId="7DA3ED2F" w14:textId="77777777" w:rsidR="007A438A" w:rsidRPr="000177D9" w:rsidRDefault="007A438A" w:rsidP="007E120F">
            <w:pPr>
              <w:spacing w:after="0"/>
              <w:ind w:hanging="23"/>
              <w:contextualSpacing/>
              <w:jc w:val="center"/>
              <w:rPr>
                <w:rFonts w:ascii="Times New Roman" w:hAnsi="Times New Roman"/>
                <w:sz w:val="16"/>
                <w:szCs w:val="16"/>
              </w:rPr>
            </w:pPr>
            <w:r w:rsidRPr="000177D9">
              <w:rPr>
                <w:rFonts w:ascii="Times New Roman" w:hAnsi="Times New Roman"/>
                <w:sz w:val="16"/>
                <w:szCs w:val="16"/>
              </w:rPr>
              <w:t>2</w:t>
            </w:r>
          </w:p>
        </w:tc>
        <w:tc>
          <w:tcPr>
            <w:tcW w:w="317" w:type="dxa"/>
            <w:tcBorders>
              <w:right w:val="single" w:sz="4" w:space="0" w:color="auto"/>
            </w:tcBorders>
            <w:vAlign w:val="center"/>
          </w:tcPr>
          <w:p w14:paraId="14CF11C6" w14:textId="77777777" w:rsidR="007A438A" w:rsidRPr="000177D9" w:rsidRDefault="007A438A" w:rsidP="007E120F">
            <w:pPr>
              <w:spacing w:after="0"/>
              <w:ind w:hanging="23"/>
              <w:contextualSpacing/>
              <w:jc w:val="center"/>
              <w:rPr>
                <w:rFonts w:ascii="Times New Roman" w:hAnsi="Times New Roman"/>
                <w:sz w:val="16"/>
                <w:szCs w:val="16"/>
              </w:rPr>
            </w:pPr>
            <w:r w:rsidRPr="000177D9">
              <w:rPr>
                <w:rFonts w:ascii="Times New Roman" w:hAnsi="Times New Roman"/>
                <w:sz w:val="16"/>
                <w:szCs w:val="16"/>
              </w:rPr>
              <w:t>2</w:t>
            </w:r>
          </w:p>
        </w:tc>
        <w:tc>
          <w:tcPr>
            <w:tcW w:w="317" w:type="dxa"/>
            <w:tcBorders>
              <w:right w:val="single" w:sz="4" w:space="0" w:color="auto"/>
            </w:tcBorders>
            <w:vAlign w:val="center"/>
          </w:tcPr>
          <w:p w14:paraId="66E98968" w14:textId="77777777" w:rsidR="007A438A" w:rsidRPr="000177D9" w:rsidRDefault="007A438A" w:rsidP="007E120F">
            <w:pPr>
              <w:spacing w:after="0"/>
              <w:ind w:hanging="23"/>
              <w:contextualSpacing/>
              <w:jc w:val="center"/>
              <w:rPr>
                <w:rFonts w:ascii="Times New Roman" w:hAnsi="Times New Roman"/>
                <w:sz w:val="16"/>
                <w:szCs w:val="16"/>
              </w:rPr>
            </w:pPr>
            <w:r w:rsidRPr="000177D9">
              <w:rPr>
                <w:rFonts w:ascii="Times New Roman" w:hAnsi="Times New Roman"/>
                <w:sz w:val="16"/>
                <w:szCs w:val="16"/>
              </w:rPr>
              <w:t>2</w:t>
            </w:r>
          </w:p>
        </w:tc>
        <w:tc>
          <w:tcPr>
            <w:tcW w:w="317" w:type="dxa"/>
            <w:tcBorders>
              <w:right w:val="single" w:sz="4" w:space="0" w:color="auto"/>
            </w:tcBorders>
            <w:vAlign w:val="center"/>
          </w:tcPr>
          <w:p w14:paraId="284948A1" w14:textId="77777777" w:rsidR="007A438A" w:rsidRPr="000177D9" w:rsidRDefault="007A438A" w:rsidP="007E120F">
            <w:pPr>
              <w:spacing w:after="0"/>
              <w:ind w:hanging="23"/>
              <w:contextualSpacing/>
              <w:jc w:val="center"/>
              <w:rPr>
                <w:rFonts w:ascii="Times New Roman" w:hAnsi="Times New Roman"/>
                <w:sz w:val="16"/>
                <w:szCs w:val="16"/>
              </w:rPr>
            </w:pPr>
            <w:r w:rsidRPr="000177D9">
              <w:rPr>
                <w:rFonts w:ascii="Times New Roman" w:hAnsi="Times New Roman"/>
                <w:sz w:val="16"/>
                <w:szCs w:val="16"/>
              </w:rPr>
              <w:t>2</w:t>
            </w:r>
          </w:p>
        </w:tc>
        <w:tc>
          <w:tcPr>
            <w:tcW w:w="317" w:type="dxa"/>
            <w:tcBorders>
              <w:right w:val="single" w:sz="4" w:space="0" w:color="auto"/>
            </w:tcBorders>
            <w:vAlign w:val="center"/>
          </w:tcPr>
          <w:p w14:paraId="1E7406E8" w14:textId="77777777" w:rsidR="007A438A" w:rsidRPr="000177D9" w:rsidRDefault="007A438A" w:rsidP="007E120F">
            <w:pPr>
              <w:spacing w:after="0"/>
              <w:ind w:hanging="23"/>
              <w:contextualSpacing/>
              <w:jc w:val="center"/>
              <w:rPr>
                <w:rFonts w:ascii="Times New Roman" w:hAnsi="Times New Roman"/>
                <w:sz w:val="16"/>
                <w:szCs w:val="16"/>
              </w:rPr>
            </w:pPr>
            <w:r w:rsidRPr="000177D9">
              <w:rPr>
                <w:rFonts w:ascii="Times New Roman" w:hAnsi="Times New Roman"/>
                <w:sz w:val="16"/>
                <w:szCs w:val="16"/>
              </w:rPr>
              <w:t>2</w:t>
            </w:r>
          </w:p>
        </w:tc>
        <w:tc>
          <w:tcPr>
            <w:tcW w:w="336" w:type="dxa"/>
            <w:tcBorders>
              <w:right w:val="single" w:sz="4" w:space="0" w:color="auto"/>
            </w:tcBorders>
            <w:vAlign w:val="center"/>
          </w:tcPr>
          <w:p w14:paraId="6439B185" w14:textId="77777777" w:rsidR="007A438A" w:rsidRPr="000177D9" w:rsidRDefault="007A438A" w:rsidP="007E120F">
            <w:pPr>
              <w:spacing w:after="0"/>
              <w:contextualSpacing/>
              <w:jc w:val="center"/>
              <w:rPr>
                <w:rFonts w:ascii="Times New Roman" w:hAnsi="Times New Roman"/>
                <w:sz w:val="16"/>
                <w:szCs w:val="16"/>
              </w:rPr>
            </w:pPr>
            <w:r w:rsidRPr="000177D9">
              <w:rPr>
                <w:rFonts w:ascii="Times New Roman" w:hAnsi="Times New Roman"/>
                <w:sz w:val="16"/>
                <w:szCs w:val="16"/>
              </w:rPr>
              <w:t>2</w:t>
            </w:r>
          </w:p>
        </w:tc>
        <w:tc>
          <w:tcPr>
            <w:tcW w:w="317" w:type="dxa"/>
            <w:tcBorders>
              <w:right w:val="single" w:sz="4" w:space="0" w:color="auto"/>
            </w:tcBorders>
            <w:vAlign w:val="center"/>
          </w:tcPr>
          <w:p w14:paraId="145C20D9" w14:textId="77777777" w:rsidR="007A438A" w:rsidRPr="000177D9" w:rsidRDefault="007A438A" w:rsidP="007E120F">
            <w:pPr>
              <w:spacing w:after="0"/>
              <w:contextualSpacing/>
              <w:jc w:val="center"/>
              <w:rPr>
                <w:rFonts w:ascii="Times New Roman" w:hAnsi="Times New Roman"/>
                <w:sz w:val="16"/>
                <w:szCs w:val="16"/>
              </w:rPr>
            </w:pPr>
            <w:r w:rsidRPr="000177D9">
              <w:rPr>
                <w:rFonts w:ascii="Times New Roman" w:hAnsi="Times New Roman"/>
                <w:sz w:val="16"/>
                <w:szCs w:val="16"/>
              </w:rPr>
              <w:t>2</w:t>
            </w:r>
          </w:p>
        </w:tc>
        <w:tc>
          <w:tcPr>
            <w:tcW w:w="366" w:type="dxa"/>
            <w:tcBorders>
              <w:top w:val="single" w:sz="4" w:space="0" w:color="auto"/>
              <w:left w:val="single" w:sz="4" w:space="0" w:color="auto"/>
              <w:bottom w:val="single" w:sz="4" w:space="0" w:color="auto"/>
              <w:right w:val="single" w:sz="4" w:space="0" w:color="auto"/>
            </w:tcBorders>
            <w:vAlign w:val="center"/>
          </w:tcPr>
          <w:p w14:paraId="2D64DD08" w14:textId="77777777" w:rsidR="007A438A" w:rsidRPr="000177D9" w:rsidRDefault="007A438A" w:rsidP="007E120F">
            <w:pPr>
              <w:spacing w:after="0"/>
              <w:ind w:right="-142" w:hanging="23"/>
              <w:contextualSpacing/>
              <w:rPr>
                <w:rFonts w:ascii="Times New Roman" w:hAnsi="Times New Roman"/>
                <w:sz w:val="16"/>
                <w:szCs w:val="16"/>
              </w:rPr>
            </w:pPr>
            <w:r w:rsidRPr="000177D9">
              <w:rPr>
                <w:rFonts w:ascii="Times New Roman" w:hAnsi="Times New Roman"/>
                <w:sz w:val="16"/>
                <w:szCs w:val="16"/>
              </w:rPr>
              <w:t>36</w:t>
            </w:r>
          </w:p>
        </w:tc>
      </w:tr>
      <w:tr w:rsidR="007A438A" w:rsidRPr="000177D9" w14:paraId="4FB6C2B9" w14:textId="77777777" w:rsidTr="00B84D7E">
        <w:trPr>
          <w:jc w:val="center"/>
        </w:trPr>
        <w:tc>
          <w:tcPr>
            <w:tcW w:w="675" w:type="dxa"/>
            <w:tcMar>
              <w:left w:w="85" w:type="dxa"/>
              <w:right w:w="85" w:type="dxa"/>
            </w:tcMar>
            <w:vAlign w:val="center"/>
          </w:tcPr>
          <w:p w14:paraId="7EF9C502" w14:textId="77777777" w:rsidR="007A438A" w:rsidRPr="000177D9" w:rsidRDefault="007A438A" w:rsidP="007E120F">
            <w:pPr>
              <w:spacing w:after="0"/>
              <w:ind w:right="-38"/>
              <w:contextualSpacing/>
              <w:rPr>
                <w:rFonts w:ascii="Times New Roman" w:hAnsi="Times New Roman"/>
                <w:sz w:val="16"/>
                <w:szCs w:val="16"/>
              </w:rPr>
            </w:pPr>
            <w:r w:rsidRPr="000177D9">
              <w:rPr>
                <w:rFonts w:ascii="Times New Roman" w:hAnsi="Times New Roman"/>
                <w:sz w:val="16"/>
                <w:szCs w:val="16"/>
              </w:rPr>
              <w:t>ОП.03</w:t>
            </w:r>
          </w:p>
        </w:tc>
        <w:tc>
          <w:tcPr>
            <w:tcW w:w="1629" w:type="dxa"/>
            <w:noWrap/>
          </w:tcPr>
          <w:p w14:paraId="4F07E9EB" w14:textId="77777777" w:rsidR="007A438A" w:rsidRPr="000177D9" w:rsidRDefault="007A438A" w:rsidP="007E120F">
            <w:pPr>
              <w:spacing w:after="0"/>
              <w:ind w:left="-108" w:right="-38"/>
              <w:jc w:val="both"/>
              <w:rPr>
                <w:rFonts w:ascii="Times New Roman" w:hAnsi="Times New Roman"/>
                <w:color w:val="7030A0"/>
                <w:sz w:val="16"/>
                <w:szCs w:val="16"/>
              </w:rPr>
            </w:pPr>
            <w:r w:rsidRPr="000177D9">
              <w:rPr>
                <w:rFonts w:ascii="Times New Roman" w:hAnsi="Times New Roman"/>
                <w:sz w:val="16"/>
                <w:szCs w:val="16"/>
              </w:rPr>
              <w:t>Стоматологические заболевания</w:t>
            </w:r>
          </w:p>
        </w:tc>
        <w:tc>
          <w:tcPr>
            <w:tcW w:w="362" w:type="dxa"/>
            <w:vAlign w:val="center"/>
          </w:tcPr>
          <w:p w14:paraId="7DA5B083" w14:textId="77777777" w:rsidR="007A438A" w:rsidRPr="000177D9" w:rsidRDefault="007A438A" w:rsidP="007E120F">
            <w:pPr>
              <w:spacing w:after="0"/>
              <w:contextualSpacing/>
              <w:jc w:val="center"/>
              <w:rPr>
                <w:rFonts w:ascii="Times New Roman" w:hAnsi="Times New Roman"/>
                <w:sz w:val="16"/>
                <w:szCs w:val="16"/>
              </w:rPr>
            </w:pPr>
            <w:r w:rsidRPr="000177D9">
              <w:rPr>
                <w:rFonts w:ascii="Times New Roman" w:hAnsi="Times New Roman"/>
                <w:sz w:val="16"/>
                <w:szCs w:val="16"/>
              </w:rPr>
              <w:t>2</w:t>
            </w:r>
          </w:p>
        </w:tc>
        <w:tc>
          <w:tcPr>
            <w:tcW w:w="317" w:type="dxa"/>
            <w:vAlign w:val="center"/>
          </w:tcPr>
          <w:p w14:paraId="5871911E" w14:textId="77777777" w:rsidR="007A438A" w:rsidRPr="000177D9" w:rsidRDefault="007A438A" w:rsidP="007E120F">
            <w:pPr>
              <w:spacing w:after="0"/>
              <w:contextualSpacing/>
              <w:jc w:val="center"/>
              <w:rPr>
                <w:rFonts w:ascii="Times New Roman" w:hAnsi="Times New Roman"/>
                <w:sz w:val="16"/>
                <w:szCs w:val="16"/>
              </w:rPr>
            </w:pPr>
            <w:r w:rsidRPr="000177D9">
              <w:rPr>
                <w:rFonts w:ascii="Times New Roman" w:hAnsi="Times New Roman"/>
                <w:sz w:val="16"/>
                <w:szCs w:val="16"/>
              </w:rPr>
              <w:t>2</w:t>
            </w:r>
          </w:p>
        </w:tc>
        <w:tc>
          <w:tcPr>
            <w:tcW w:w="317" w:type="dxa"/>
            <w:vAlign w:val="center"/>
          </w:tcPr>
          <w:p w14:paraId="17D90BBC" w14:textId="77777777" w:rsidR="007A438A" w:rsidRPr="000177D9" w:rsidRDefault="007A438A" w:rsidP="007E120F">
            <w:pPr>
              <w:spacing w:after="0"/>
              <w:contextualSpacing/>
              <w:jc w:val="center"/>
              <w:rPr>
                <w:rFonts w:ascii="Times New Roman" w:hAnsi="Times New Roman"/>
                <w:sz w:val="16"/>
                <w:szCs w:val="16"/>
              </w:rPr>
            </w:pPr>
            <w:r w:rsidRPr="000177D9">
              <w:rPr>
                <w:rFonts w:ascii="Times New Roman" w:hAnsi="Times New Roman"/>
                <w:sz w:val="16"/>
                <w:szCs w:val="16"/>
              </w:rPr>
              <w:t>2</w:t>
            </w:r>
          </w:p>
        </w:tc>
        <w:tc>
          <w:tcPr>
            <w:tcW w:w="317" w:type="dxa"/>
            <w:vAlign w:val="center"/>
          </w:tcPr>
          <w:p w14:paraId="7CA3EAFC" w14:textId="77777777" w:rsidR="007A438A" w:rsidRPr="000177D9" w:rsidRDefault="007A438A" w:rsidP="007E120F">
            <w:pPr>
              <w:spacing w:after="0"/>
              <w:contextualSpacing/>
              <w:jc w:val="center"/>
              <w:rPr>
                <w:rFonts w:ascii="Times New Roman" w:hAnsi="Times New Roman"/>
                <w:sz w:val="16"/>
                <w:szCs w:val="16"/>
              </w:rPr>
            </w:pPr>
            <w:r w:rsidRPr="000177D9">
              <w:rPr>
                <w:rFonts w:ascii="Times New Roman" w:hAnsi="Times New Roman"/>
                <w:sz w:val="16"/>
                <w:szCs w:val="16"/>
              </w:rPr>
              <w:t>2</w:t>
            </w:r>
          </w:p>
        </w:tc>
        <w:tc>
          <w:tcPr>
            <w:tcW w:w="336" w:type="dxa"/>
            <w:vAlign w:val="center"/>
          </w:tcPr>
          <w:p w14:paraId="377AAE86" w14:textId="77777777" w:rsidR="007A438A" w:rsidRPr="000177D9" w:rsidRDefault="007A438A" w:rsidP="007E120F">
            <w:pPr>
              <w:spacing w:after="0"/>
              <w:contextualSpacing/>
              <w:jc w:val="center"/>
              <w:rPr>
                <w:rFonts w:ascii="Times New Roman" w:hAnsi="Times New Roman"/>
                <w:sz w:val="16"/>
                <w:szCs w:val="16"/>
              </w:rPr>
            </w:pPr>
            <w:r w:rsidRPr="000177D9">
              <w:rPr>
                <w:rFonts w:ascii="Times New Roman" w:hAnsi="Times New Roman"/>
                <w:sz w:val="16"/>
                <w:szCs w:val="16"/>
              </w:rPr>
              <w:t>2</w:t>
            </w:r>
          </w:p>
        </w:tc>
        <w:tc>
          <w:tcPr>
            <w:tcW w:w="317" w:type="dxa"/>
            <w:vAlign w:val="center"/>
          </w:tcPr>
          <w:p w14:paraId="78861096" w14:textId="77777777" w:rsidR="007A438A" w:rsidRPr="000177D9" w:rsidRDefault="007A438A" w:rsidP="007E120F">
            <w:pPr>
              <w:spacing w:after="0"/>
              <w:contextualSpacing/>
              <w:jc w:val="center"/>
              <w:rPr>
                <w:rFonts w:ascii="Times New Roman" w:hAnsi="Times New Roman"/>
                <w:sz w:val="16"/>
                <w:szCs w:val="16"/>
              </w:rPr>
            </w:pPr>
            <w:r w:rsidRPr="000177D9">
              <w:rPr>
                <w:rFonts w:ascii="Times New Roman" w:hAnsi="Times New Roman"/>
                <w:sz w:val="16"/>
                <w:szCs w:val="16"/>
              </w:rPr>
              <w:t>2</w:t>
            </w:r>
          </w:p>
        </w:tc>
        <w:tc>
          <w:tcPr>
            <w:tcW w:w="317" w:type="dxa"/>
            <w:vAlign w:val="center"/>
          </w:tcPr>
          <w:p w14:paraId="4A373663" w14:textId="77777777" w:rsidR="007A438A" w:rsidRPr="000177D9" w:rsidRDefault="007A438A" w:rsidP="007E120F">
            <w:pPr>
              <w:spacing w:after="0"/>
              <w:contextualSpacing/>
              <w:jc w:val="center"/>
              <w:rPr>
                <w:rFonts w:ascii="Times New Roman" w:hAnsi="Times New Roman"/>
                <w:sz w:val="16"/>
                <w:szCs w:val="16"/>
              </w:rPr>
            </w:pPr>
            <w:r w:rsidRPr="000177D9">
              <w:rPr>
                <w:rFonts w:ascii="Times New Roman" w:hAnsi="Times New Roman"/>
                <w:sz w:val="16"/>
                <w:szCs w:val="16"/>
              </w:rPr>
              <w:t>2</w:t>
            </w:r>
          </w:p>
        </w:tc>
        <w:tc>
          <w:tcPr>
            <w:tcW w:w="317" w:type="dxa"/>
            <w:noWrap/>
            <w:vAlign w:val="center"/>
          </w:tcPr>
          <w:p w14:paraId="432E6362" w14:textId="77777777" w:rsidR="007A438A" w:rsidRPr="000177D9" w:rsidRDefault="007A438A" w:rsidP="007E120F">
            <w:pPr>
              <w:spacing w:after="0"/>
              <w:contextualSpacing/>
              <w:jc w:val="center"/>
              <w:rPr>
                <w:rFonts w:ascii="Times New Roman" w:hAnsi="Times New Roman"/>
                <w:sz w:val="16"/>
                <w:szCs w:val="16"/>
              </w:rPr>
            </w:pPr>
            <w:r w:rsidRPr="000177D9">
              <w:rPr>
                <w:rFonts w:ascii="Times New Roman" w:hAnsi="Times New Roman"/>
                <w:sz w:val="16"/>
                <w:szCs w:val="16"/>
              </w:rPr>
              <w:t>2</w:t>
            </w:r>
          </w:p>
        </w:tc>
        <w:tc>
          <w:tcPr>
            <w:tcW w:w="336" w:type="dxa"/>
            <w:noWrap/>
            <w:vAlign w:val="center"/>
          </w:tcPr>
          <w:p w14:paraId="65A78443" w14:textId="77777777" w:rsidR="007A438A" w:rsidRPr="000177D9" w:rsidRDefault="007A438A" w:rsidP="007E120F">
            <w:pPr>
              <w:spacing w:after="0"/>
              <w:contextualSpacing/>
              <w:jc w:val="center"/>
              <w:rPr>
                <w:rFonts w:ascii="Times New Roman" w:hAnsi="Times New Roman"/>
                <w:sz w:val="16"/>
                <w:szCs w:val="16"/>
              </w:rPr>
            </w:pPr>
          </w:p>
        </w:tc>
        <w:tc>
          <w:tcPr>
            <w:tcW w:w="317" w:type="dxa"/>
            <w:noWrap/>
            <w:vAlign w:val="center"/>
          </w:tcPr>
          <w:p w14:paraId="6689DA20" w14:textId="77777777" w:rsidR="007A438A" w:rsidRPr="000177D9" w:rsidRDefault="007A438A" w:rsidP="007E120F">
            <w:pPr>
              <w:spacing w:after="0"/>
              <w:contextualSpacing/>
              <w:jc w:val="center"/>
              <w:rPr>
                <w:rFonts w:ascii="Times New Roman" w:hAnsi="Times New Roman"/>
                <w:sz w:val="16"/>
                <w:szCs w:val="16"/>
              </w:rPr>
            </w:pPr>
          </w:p>
        </w:tc>
        <w:tc>
          <w:tcPr>
            <w:tcW w:w="317" w:type="dxa"/>
            <w:noWrap/>
            <w:vAlign w:val="center"/>
          </w:tcPr>
          <w:p w14:paraId="5181EB05" w14:textId="77777777" w:rsidR="007A438A" w:rsidRPr="000177D9" w:rsidRDefault="007A438A" w:rsidP="007E120F">
            <w:pPr>
              <w:spacing w:after="0"/>
              <w:contextualSpacing/>
              <w:jc w:val="center"/>
              <w:rPr>
                <w:rFonts w:ascii="Times New Roman" w:hAnsi="Times New Roman"/>
                <w:sz w:val="16"/>
                <w:szCs w:val="16"/>
              </w:rPr>
            </w:pPr>
            <w:r w:rsidRPr="000177D9">
              <w:rPr>
                <w:rFonts w:ascii="Times New Roman" w:hAnsi="Times New Roman"/>
                <w:sz w:val="16"/>
                <w:szCs w:val="16"/>
              </w:rPr>
              <w:t>2</w:t>
            </w:r>
          </w:p>
        </w:tc>
        <w:tc>
          <w:tcPr>
            <w:tcW w:w="317" w:type="dxa"/>
            <w:vAlign w:val="center"/>
          </w:tcPr>
          <w:p w14:paraId="00220027" w14:textId="77777777" w:rsidR="007A438A" w:rsidRPr="000177D9" w:rsidRDefault="007A438A" w:rsidP="007E120F">
            <w:pPr>
              <w:spacing w:after="0"/>
              <w:contextualSpacing/>
              <w:jc w:val="center"/>
              <w:rPr>
                <w:rFonts w:ascii="Times New Roman" w:hAnsi="Times New Roman"/>
                <w:sz w:val="16"/>
                <w:szCs w:val="16"/>
              </w:rPr>
            </w:pPr>
            <w:r w:rsidRPr="000177D9">
              <w:rPr>
                <w:rFonts w:ascii="Times New Roman" w:hAnsi="Times New Roman"/>
                <w:sz w:val="16"/>
                <w:szCs w:val="16"/>
              </w:rPr>
              <w:t>2</w:t>
            </w:r>
          </w:p>
        </w:tc>
        <w:tc>
          <w:tcPr>
            <w:tcW w:w="336" w:type="dxa"/>
            <w:noWrap/>
            <w:vAlign w:val="center"/>
          </w:tcPr>
          <w:p w14:paraId="336C89C6" w14:textId="77777777" w:rsidR="007A438A" w:rsidRPr="000177D9" w:rsidRDefault="007A438A" w:rsidP="007E120F">
            <w:pPr>
              <w:spacing w:after="0"/>
              <w:contextualSpacing/>
              <w:jc w:val="center"/>
              <w:rPr>
                <w:rFonts w:ascii="Times New Roman" w:hAnsi="Times New Roman"/>
                <w:sz w:val="16"/>
                <w:szCs w:val="16"/>
              </w:rPr>
            </w:pPr>
            <w:r w:rsidRPr="000177D9">
              <w:rPr>
                <w:rFonts w:ascii="Times New Roman" w:hAnsi="Times New Roman"/>
                <w:sz w:val="16"/>
                <w:szCs w:val="16"/>
              </w:rPr>
              <w:t>2</w:t>
            </w:r>
          </w:p>
        </w:tc>
        <w:tc>
          <w:tcPr>
            <w:tcW w:w="317" w:type="dxa"/>
            <w:noWrap/>
            <w:vAlign w:val="center"/>
          </w:tcPr>
          <w:p w14:paraId="65EE2DD9" w14:textId="77777777" w:rsidR="007A438A" w:rsidRPr="000177D9" w:rsidRDefault="007A438A" w:rsidP="007E120F">
            <w:pPr>
              <w:spacing w:after="0"/>
              <w:contextualSpacing/>
              <w:jc w:val="center"/>
              <w:rPr>
                <w:rFonts w:ascii="Times New Roman" w:hAnsi="Times New Roman"/>
                <w:sz w:val="16"/>
                <w:szCs w:val="16"/>
              </w:rPr>
            </w:pPr>
            <w:r w:rsidRPr="000177D9">
              <w:rPr>
                <w:rFonts w:ascii="Times New Roman" w:hAnsi="Times New Roman"/>
                <w:sz w:val="16"/>
                <w:szCs w:val="16"/>
              </w:rPr>
              <w:t>2</w:t>
            </w:r>
          </w:p>
        </w:tc>
        <w:tc>
          <w:tcPr>
            <w:tcW w:w="317" w:type="dxa"/>
            <w:noWrap/>
            <w:vAlign w:val="center"/>
          </w:tcPr>
          <w:p w14:paraId="7D61B98A" w14:textId="77777777" w:rsidR="007A438A" w:rsidRPr="000177D9" w:rsidRDefault="007A438A" w:rsidP="007E120F">
            <w:pPr>
              <w:spacing w:after="0"/>
              <w:contextualSpacing/>
              <w:jc w:val="center"/>
              <w:rPr>
                <w:rFonts w:ascii="Times New Roman" w:hAnsi="Times New Roman"/>
                <w:sz w:val="16"/>
                <w:szCs w:val="16"/>
              </w:rPr>
            </w:pPr>
            <w:r w:rsidRPr="000177D9">
              <w:rPr>
                <w:rFonts w:ascii="Times New Roman" w:hAnsi="Times New Roman"/>
                <w:sz w:val="16"/>
                <w:szCs w:val="16"/>
              </w:rPr>
              <w:t>2</w:t>
            </w:r>
          </w:p>
        </w:tc>
        <w:tc>
          <w:tcPr>
            <w:tcW w:w="317" w:type="dxa"/>
            <w:noWrap/>
            <w:vAlign w:val="center"/>
          </w:tcPr>
          <w:p w14:paraId="2917EFED" w14:textId="77777777" w:rsidR="007A438A" w:rsidRPr="000177D9" w:rsidRDefault="007A438A" w:rsidP="007E120F">
            <w:pPr>
              <w:spacing w:after="0"/>
              <w:contextualSpacing/>
              <w:jc w:val="center"/>
              <w:rPr>
                <w:rFonts w:ascii="Times New Roman" w:hAnsi="Times New Roman"/>
                <w:sz w:val="16"/>
                <w:szCs w:val="16"/>
              </w:rPr>
            </w:pPr>
            <w:r w:rsidRPr="000177D9">
              <w:rPr>
                <w:rFonts w:ascii="Times New Roman" w:hAnsi="Times New Roman"/>
                <w:sz w:val="16"/>
                <w:szCs w:val="16"/>
              </w:rPr>
              <w:t>2</w:t>
            </w:r>
          </w:p>
        </w:tc>
        <w:tc>
          <w:tcPr>
            <w:tcW w:w="317" w:type="dxa"/>
            <w:noWrap/>
            <w:vAlign w:val="center"/>
          </w:tcPr>
          <w:p w14:paraId="165C1644" w14:textId="77777777" w:rsidR="007A438A" w:rsidRPr="000177D9" w:rsidRDefault="007A438A" w:rsidP="007E120F">
            <w:pPr>
              <w:spacing w:after="0"/>
              <w:contextualSpacing/>
              <w:jc w:val="center"/>
              <w:rPr>
                <w:rFonts w:ascii="Times New Roman" w:hAnsi="Times New Roman"/>
                <w:sz w:val="16"/>
                <w:szCs w:val="16"/>
              </w:rPr>
            </w:pPr>
            <w:r w:rsidRPr="000177D9">
              <w:rPr>
                <w:rFonts w:ascii="Times New Roman" w:hAnsi="Times New Roman"/>
                <w:sz w:val="16"/>
                <w:szCs w:val="16"/>
              </w:rPr>
              <w:t>2</w:t>
            </w:r>
          </w:p>
        </w:tc>
        <w:tc>
          <w:tcPr>
            <w:tcW w:w="336" w:type="dxa"/>
            <w:shd w:val="clear" w:color="auto" w:fill="FFFF00"/>
            <w:noWrap/>
            <w:vAlign w:val="center"/>
          </w:tcPr>
          <w:p w14:paraId="65CEE6E6" w14:textId="77777777" w:rsidR="007A438A" w:rsidRPr="000177D9" w:rsidRDefault="007A438A" w:rsidP="007E120F">
            <w:pPr>
              <w:spacing w:after="0"/>
              <w:contextualSpacing/>
              <w:jc w:val="center"/>
              <w:rPr>
                <w:rFonts w:ascii="Times New Roman" w:hAnsi="Times New Roman"/>
                <w:bCs/>
                <w:sz w:val="16"/>
                <w:szCs w:val="16"/>
              </w:rPr>
            </w:pPr>
          </w:p>
        </w:tc>
        <w:tc>
          <w:tcPr>
            <w:tcW w:w="317" w:type="dxa"/>
            <w:shd w:val="clear" w:color="auto" w:fill="FFFF00"/>
            <w:noWrap/>
            <w:vAlign w:val="center"/>
          </w:tcPr>
          <w:p w14:paraId="4D7CE83C" w14:textId="77777777" w:rsidR="007A438A" w:rsidRPr="000177D9" w:rsidRDefault="007A438A" w:rsidP="007E120F">
            <w:pPr>
              <w:spacing w:after="0"/>
              <w:contextualSpacing/>
              <w:jc w:val="center"/>
              <w:rPr>
                <w:rFonts w:ascii="Times New Roman" w:hAnsi="Times New Roman"/>
                <w:sz w:val="16"/>
                <w:szCs w:val="16"/>
              </w:rPr>
            </w:pPr>
          </w:p>
        </w:tc>
        <w:tc>
          <w:tcPr>
            <w:tcW w:w="317" w:type="dxa"/>
            <w:noWrap/>
            <w:vAlign w:val="center"/>
          </w:tcPr>
          <w:p w14:paraId="4BE6281A" w14:textId="77777777" w:rsidR="007A438A" w:rsidRPr="000177D9" w:rsidRDefault="007A438A" w:rsidP="007E120F">
            <w:pPr>
              <w:spacing w:after="0"/>
              <w:contextualSpacing/>
              <w:jc w:val="center"/>
              <w:rPr>
                <w:rFonts w:ascii="Times New Roman" w:hAnsi="Times New Roman"/>
                <w:sz w:val="16"/>
                <w:szCs w:val="16"/>
              </w:rPr>
            </w:pPr>
            <w:r w:rsidRPr="000177D9">
              <w:rPr>
                <w:rFonts w:ascii="Times New Roman" w:hAnsi="Times New Roman"/>
                <w:sz w:val="16"/>
                <w:szCs w:val="16"/>
              </w:rPr>
              <w:t>2</w:t>
            </w:r>
          </w:p>
        </w:tc>
        <w:tc>
          <w:tcPr>
            <w:tcW w:w="317" w:type="dxa"/>
            <w:noWrap/>
            <w:vAlign w:val="center"/>
          </w:tcPr>
          <w:p w14:paraId="579D5346" w14:textId="77777777" w:rsidR="007A438A" w:rsidRPr="000177D9" w:rsidRDefault="007A438A" w:rsidP="007E120F">
            <w:pPr>
              <w:spacing w:after="0"/>
              <w:contextualSpacing/>
              <w:jc w:val="center"/>
              <w:rPr>
                <w:rFonts w:ascii="Times New Roman" w:hAnsi="Times New Roman"/>
                <w:sz w:val="16"/>
                <w:szCs w:val="16"/>
              </w:rPr>
            </w:pPr>
            <w:r w:rsidRPr="000177D9">
              <w:rPr>
                <w:rFonts w:ascii="Times New Roman" w:hAnsi="Times New Roman"/>
                <w:sz w:val="16"/>
                <w:szCs w:val="16"/>
              </w:rPr>
              <w:t>2</w:t>
            </w:r>
          </w:p>
        </w:tc>
        <w:tc>
          <w:tcPr>
            <w:tcW w:w="336" w:type="dxa"/>
            <w:noWrap/>
            <w:vAlign w:val="center"/>
          </w:tcPr>
          <w:p w14:paraId="49907880" w14:textId="77777777" w:rsidR="007A438A" w:rsidRPr="000177D9" w:rsidRDefault="007A438A" w:rsidP="007E120F">
            <w:pPr>
              <w:spacing w:after="0"/>
              <w:contextualSpacing/>
              <w:jc w:val="center"/>
              <w:rPr>
                <w:rFonts w:ascii="Times New Roman" w:hAnsi="Times New Roman"/>
                <w:sz w:val="16"/>
                <w:szCs w:val="16"/>
              </w:rPr>
            </w:pPr>
            <w:r w:rsidRPr="000177D9">
              <w:rPr>
                <w:rFonts w:ascii="Times New Roman" w:hAnsi="Times New Roman"/>
                <w:sz w:val="16"/>
                <w:szCs w:val="16"/>
              </w:rPr>
              <w:t>2</w:t>
            </w:r>
          </w:p>
        </w:tc>
        <w:tc>
          <w:tcPr>
            <w:tcW w:w="317" w:type="dxa"/>
            <w:noWrap/>
            <w:vAlign w:val="center"/>
          </w:tcPr>
          <w:p w14:paraId="466B98B2" w14:textId="77777777" w:rsidR="007A438A" w:rsidRPr="000177D9" w:rsidRDefault="007A438A" w:rsidP="007E120F">
            <w:pPr>
              <w:spacing w:after="0"/>
              <w:contextualSpacing/>
              <w:jc w:val="center"/>
              <w:rPr>
                <w:rFonts w:ascii="Times New Roman" w:hAnsi="Times New Roman"/>
                <w:sz w:val="16"/>
                <w:szCs w:val="16"/>
              </w:rPr>
            </w:pPr>
            <w:r w:rsidRPr="000177D9">
              <w:rPr>
                <w:rFonts w:ascii="Times New Roman" w:hAnsi="Times New Roman"/>
                <w:sz w:val="16"/>
                <w:szCs w:val="16"/>
              </w:rPr>
              <w:t>2</w:t>
            </w:r>
          </w:p>
        </w:tc>
        <w:tc>
          <w:tcPr>
            <w:tcW w:w="317" w:type="dxa"/>
            <w:noWrap/>
            <w:vAlign w:val="center"/>
          </w:tcPr>
          <w:p w14:paraId="28CDC878" w14:textId="77777777" w:rsidR="007A438A" w:rsidRPr="000177D9" w:rsidRDefault="007A438A" w:rsidP="007E120F">
            <w:pPr>
              <w:spacing w:after="0"/>
              <w:contextualSpacing/>
              <w:jc w:val="center"/>
              <w:rPr>
                <w:rFonts w:ascii="Times New Roman" w:hAnsi="Times New Roman"/>
                <w:sz w:val="16"/>
                <w:szCs w:val="16"/>
              </w:rPr>
            </w:pPr>
            <w:r w:rsidRPr="000177D9">
              <w:rPr>
                <w:rFonts w:ascii="Times New Roman" w:hAnsi="Times New Roman"/>
                <w:sz w:val="16"/>
                <w:szCs w:val="16"/>
              </w:rPr>
              <w:t>2</w:t>
            </w:r>
          </w:p>
        </w:tc>
        <w:tc>
          <w:tcPr>
            <w:tcW w:w="317" w:type="dxa"/>
            <w:noWrap/>
            <w:vAlign w:val="center"/>
          </w:tcPr>
          <w:p w14:paraId="79907B55" w14:textId="77777777" w:rsidR="007A438A" w:rsidRPr="000177D9" w:rsidRDefault="007A438A" w:rsidP="007E120F">
            <w:pPr>
              <w:spacing w:after="0"/>
              <w:contextualSpacing/>
              <w:jc w:val="center"/>
              <w:rPr>
                <w:rFonts w:ascii="Times New Roman" w:hAnsi="Times New Roman"/>
                <w:sz w:val="16"/>
                <w:szCs w:val="16"/>
              </w:rPr>
            </w:pPr>
            <w:r w:rsidRPr="000177D9">
              <w:rPr>
                <w:rFonts w:ascii="Times New Roman" w:hAnsi="Times New Roman"/>
                <w:sz w:val="16"/>
                <w:szCs w:val="16"/>
              </w:rPr>
              <w:t>2</w:t>
            </w:r>
          </w:p>
        </w:tc>
        <w:tc>
          <w:tcPr>
            <w:tcW w:w="317" w:type="dxa"/>
            <w:noWrap/>
            <w:vAlign w:val="center"/>
          </w:tcPr>
          <w:p w14:paraId="36D8609E" w14:textId="77777777" w:rsidR="007A438A" w:rsidRPr="000177D9" w:rsidRDefault="007A438A" w:rsidP="007E120F">
            <w:pPr>
              <w:spacing w:after="0"/>
              <w:contextualSpacing/>
              <w:jc w:val="center"/>
              <w:rPr>
                <w:rFonts w:ascii="Times New Roman" w:hAnsi="Times New Roman"/>
                <w:sz w:val="16"/>
                <w:szCs w:val="16"/>
              </w:rPr>
            </w:pPr>
            <w:r w:rsidRPr="000177D9">
              <w:rPr>
                <w:rFonts w:ascii="Times New Roman" w:hAnsi="Times New Roman"/>
                <w:sz w:val="16"/>
                <w:szCs w:val="16"/>
              </w:rPr>
              <w:t>2</w:t>
            </w:r>
          </w:p>
        </w:tc>
        <w:tc>
          <w:tcPr>
            <w:tcW w:w="336" w:type="dxa"/>
            <w:noWrap/>
            <w:vAlign w:val="center"/>
          </w:tcPr>
          <w:p w14:paraId="25FF673D" w14:textId="77777777" w:rsidR="007A438A" w:rsidRPr="000177D9" w:rsidRDefault="007A438A" w:rsidP="007E120F">
            <w:pPr>
              <w:spacing w:after="0"/>
              <w:contextualSpacing/>
              <w:jc w:val="center"/>
              <w:rPr>
                <w:rFonts w:ascii="Times New Roman" w:hAnsi="Times New Roman"/>
                <w:sz w:val="16"/>
                <w:szCs w:val="16"/>
              </w:rPr>
            </w:pPr>
            <w:r w:rsidRPr="000177D9">
              <w:rPr>
                <w:rFonts w:ascii="Times New Roman" w:hAnsi="Times New Roman"/>
                <w:sz w:val="16"/>
                <w:szCs w:val="16"/>
              </w:rPr>
              <w:t>2</w:t>
            </w:r>
          </w:p>
        </w:tc>
        <w:tc>
          <w:tcPr>
            <w:tcW w:w="317" w:type="dxa"/>
            <w:noWrap/>
            <w:vAlign w:val="center"/>
          </w:tcPr>
          <w:p w14:paraId="522860D5" w14:textId="77777777" w:rsidR="007A438A" w:rsidRPr="000177D9" w:rsidRDefault="007A438A" w:rsidP="007E120F">
            <w:pPr>
              <w:spacing w:after="0"/>
              <w:contextualSpacing/>
              <w:jc w:val="center"/>
              <w:rPr>
                <w:rFonts w:ascii="Times New Roman" w:hAnsi="Times New Roman"/>
                <w:sz w:val="16"/>
                <w:szCs w:val="16"/>
              </w:rPr>
            </w:pPr>
            <w:r w:rsidRPr="000177D9">
              <w:rPr>
                <w:rFonts w:ascii="Times New Roman" w:hAnsi="Times New Roman"/>
                <w:sz w:val="16"/>
                <w:szCs w:val="16"/>
              </w:rPr>
              <w:t>2</w:t>
            </w:r>
          </w:p>
        </w:tc>
        <w:tc>
          <w:tcPr>
            <w:tcW w:w="317" w:type="dxa"/>
            <w:noWrap/>
            <w:vAlign w:val="center"/>
          </w:tcPr>
          <w:p w14:paraId="7217A4C4" w14:textId="77777777" w:rsidR="007A438A" w:rsidRPr="000177D9" w:rsidRDefault="007A438A" w:rsidP="007E120F">
            <w:pPr>
              <w:spacing w:after="0"/>
              <w:contextualSpacing/>
              <w:jc w:val="center"/>
              <w:rPr>
                <w:rFonts w:ascii="Times New Roman" w:hAnsi="Times New Roman"/>
                <w:sz w:val="16"/>
                <w:szCs w:val="16"/>
              </w:rPr>
            </w:pPr>
            <w:r w:rsidRPr="000177D9">
              <w:rPr>
                <w:rFonts w:ascii="Times New Roman" w:hAnsi="Times New Roman"/>
                <w:sz w:val="16"/>
                <w:szCs w:val="16"/>
              </w:rPr>
              <w:t>2</w:t>
            </w:r>
          </w:p>
        </w:tc>
        <w:tc>
          <w:tcPr>
            <w:tcW w:w="317" w:type="dxa"/>
            <w:tcBorders>
              <w:right w:val="single" w:sz="4" w:space="0" w:color="auto"/>
            </w:tcBorders>
            <w:noWrap/>
            <w:vAlign w:val="center"/>
          </w:tcPr>
          <w:p w14:paraId="1018E7CB" w14:textId="77777777" w:rsidR="007A438A" w:rsidRPr="000177D9" w:rsidRDefault="007A438A" w:rsidP="007E120F">
            <w:pPr>
              <w:spacing w:after="0"/>
              <w:contextualSpacing/>
              <w:jc w:val="center"/>
              <w:rPr>
                <w:rFonts w:ascii="Times New Roman" w:hAnsi="Times New Roman"/>
                <w:sz w:val="16"/>
                <w:szCs w:val="16"/>
              </w:rPr>
            </w:pPr>
            <w:r w:rsidRPr="000177D9">
              <w:rPr>
                <w:rFonts w:ascii="Times New Roman" w:hAnsi="Times New Roman"/>
                <w:sz w:val="16"/>
                <w:szCs w:val="16"/>
              </w:rPr>
              <w:t>2</w:t>
            </w:r>
          </w:p>
        </w:tc>
        <w:tc>
          <w:tcPr>
            <w:tcW w:w="317" w:type="dxa"/>
            <w:vAlign w:val="center"/>
          </w:tcPr>
          <w:p w14:paraId="26812280" w14:textId="77777777" w:rsidR="007A438A" w:rsidRPr="000177D9" w:rsidRDefault="007A438A" w:rsidP="007E120F">
            <w:pPr>
              <w:spacing w:after="0"/>
              <w:contextualSpacing/>
              <w:jc w:val="center"/>
              <w:rPr>
                <w:rFonts w:ascii="Times New Roman" w:hAnsi="Times New Roman"/>
                <w:sz w:val="16"/>
                <w:szCs w:val="16"/>
              </w:rPr>
            </w:pPr>
            <w:r w:rsidRPr="000177D9">
              <w:rPr>
                <w:rFonts w:ascii="Times New Roman" w:hAnsi="Times New Roman"/>
                <w:sz w:val="16"/>
                <w:szCs w:val="16"/>
              </w:rPr>
              <w:t>2</w:t>
            </w:r>
          </w:p>
        </w:tc>
        <w:tc>
          <w:tcPr>
            <w:tcW w:w="336" w:type="dxa"/>
            <w:tcBorders>
              <w:right w:val="single" w:sz="4" w:space="0" w:color="auto"/>
            </w:tcBorders>
            <w:vAlign w:val="center"/>
          </w:tcPr>
          <w:p w14:paraId="4315547A" w14:textId="77777777" w:rsidR="007A438A" w:rsidRPr="000177D9" w:rsidRDefault="007A438A" w:rsidP="007E120F">
            <w:pPr>
              <w:spacing w:after="0"/>
              <w:contextualSpacing/>
              <w:jc w:val="center"/>
              <w:rPr>
                <w:rFonts w:ascii="Times New Roman" w:hAnsi="Times New Roman"/>
                <w:sz w:val="16"/>
                <w:szCs w:val="16"/>
              </w:rPr>
            </w:pPr>
            <w:r w:rsidRPr="000177D9">
              <w:rPr>
                <w:rFonts w:ascii="Times New Roman" w:hAnsi="Times New Roman"/>
                <w:sz w:val="16"/>
                <w:szCs w:val="16"/>
              </w:rPr>
              <w:t>2</w:t>
            </w:r>
          </w:p>
        </w:tc>
        <w:tc>
          <w:tcPr>
            <w:tcW w:w="317" w:type="dxa"/>
            <w:tcBorders>
              <w:right w:val="single" w:sz="4" w:space="0" w:color="auto"/>
            </w:tcBorders>
            <w:vAlign w:val="center"/>
          </w:tcPr>
          <w:p w14:paraId="2456AD34" w14:textId="77777777" w:rsidR="007A438A" w:rsidRPr="000177D9" w:rsidRDefault="007A438A" w:rsidP="007E120F">
            <w:pPr>
              <w:spacing w:after="0"/>
              <w:contextualSpacing/>
              <w:jc w:val="center"/>
              <w:rPr>
                <w:rFonts w:ascii="Times New Roman" w:hAnsi="Times New Roman"/>
                <w:sz w:val="16"/>
                <w:szCs w:val="16"/>
              </w:rPr>
            </w:pPr>
            <w:r w:rsidRPr="000177D9">
              <w:rPr>
                <w:rFonts w:ascii="Times New Roman" w:hAnsi="Times New Roman"/>
                <w:sz w:val="16"/>
                <w:szCs w:val="16"/>
              </w:rPr>
              <w:t>2</w:t>
            </w:r>
          </w:p>
        </w:tc>
        <w:tc>
          <w:tcPr>
            <w:tcW w:w="317" w:type="dxa"/>
            <w:tcBorders>
              <w:right w:val="single" w:sz="4" w:space="0" w:color="auto"/>
            </w:tcBorders>
            <w:shd w:val="clear" w:color="auto" w:fill="ACB9CA" w:themeFill="text2" w:themeFillTint="66"/>
            <w:vAlign w:val="center"/>
          </w:tcPr>
          <w:p w14:paraId="2C3F7869" w14:textId="77777777" w:rsidR="007A438A" w:rsidRPr="000177D9" w:rsidRDefault="007A438A" w:rsidP="007E120F">
            <w:pPr>
              <w:spacing w:after="0"/>
              <w:contextualSpacing/>
              <w:jc w:val="center"/>
              <w:rPr>
                <w:rFonts w:ascii="Times New Roman" w:hAnsi="Times New Roman"/>
                <w:sz w:val="16"/>
                <w:szCs w:val="16"/>
              </w:rPr>
            </w:pPr>
          </w:p>
        </w:tc>
        <w:tc>
          <w:tcPr>
            <w:tcW w:w="317" w:type="dxa"/>
            <w:tcBorders>
              <w:right w:val="single" w:sz="4" w:space="0" w:color="auto"/>
            </w:tcBorders>
            <w:shd w:val="clear" w:color="auto" w:fill="ACB9CA" w:themeFill="text2" w:themeFillTint="66"/>
            <w:vAlign w:val="center"/>
          </w:tcPr>
          <w:p w14:paraId="19FB29CA" w14:textId="77777777" w:rsidR="007A438A" w:rsidRPr="000177D9" w:rsidRDefault="007A438A" w:rsidP="007E120F">
            <w:pPr>
              <w:spacing w:after="0"/>
              <w:contextualSpacing/>
              <w:jc w:val="center"/>
              <w:rPr>
                <w:rFonts w:ascii="Times New Roman" w:hAnsi="Times New Roman"/>
                <w:sz w:val="16"/>
                <w:szCs w:val="16"/>
              </w:rPr>
            </w:pPr>
          </w:p>
        </w:tc>
        <w:tc>
          <w:tcPr>
            <w:tcW w:w="317" w:type="dxa"/>
            <w:tcBorders>
              <w:right w:val="single" w:sz="4" w:space="0" w:color="auto"/>
            </w:tcBorders>
            <w:vAlign w:val="center"/>
          </w:tcPr>
          <w:p w14:paraId="537EF576" w14:textId="77777777" w:rsidR="007A438A" w:rsidRPr="000177D9" w:rsidRDefault="007A438A" w:rsidP="007E120F">
            <w:pPr>
              <w:spacing w:after="0"/>
              <w:contextualSpacing/>
              <w:jc w:val="center"/>
              <w:rPr>
                <w:rFonts w:ascii="Times New Roman" w:hAnsi="Times New Roman"/>
                <w:sz w:val="16"/>
                <w:szCs w:val="16"/>
              </w:rPr>
            </w:pPr>
            <w:r w:rsidRPr="000177D9">
              <w:rPr>
                <w:rFonts w:ascii="Times New Roman" w:hAnsi="Times New Roman"/>
                <w:sz w:val="16"/>
                <w:szCs w:val="16"/>
              </w:rPr>
              <w:t>2</w:t>
            </w:r>
          </w:p>
        </w:tc>
        <w:tc>
          <w:tcPr>
            <w:tcW w:w="336" w:type="dxa"/>
            <w:tcBorders>
              <w:right w:val="single" w:sz="4" w:space="0" w:color="auto"/>
            </w:tcBorders>
            <w:vAlign w:val="center"/>
          </w:tcPr>
          <w:p w14:paraId="489B89DB" w14:textId="77777777" w:rsidR="007A438A" w:rsidRPr="000177D9" w:rsidRDefault="007A438A" w:rsidP="007E120F">
            <w:pPr>
              <w:spacing w:after="0"/>
              <w:contextualSpacing/>
              <w:jc w:val="center"/>
              <w:rPr>
                <w:rFonts w:ascii="Times New Roman" w:hAnsi="Times New Roman"/>
                <w:sz w:val="16"/>
                <w:szCs w:val="16"/>
              </w:rPr>
            </w:pPr>
            <w:r w:rsidRPr="000177D9">
              <w:rPr>
                <w:rFonts w:ascii="Times New Roman" w:hAnsi="Times New Roman"/>
                <w:sz w:val="16"/>
                <w:szCs w:val="16"/>
              </w:rPr>
              <w:t>2</w:t>
            </w:r>
          </w:p>
        </w:tc>
        <w:tc>
          <w:tcPr>
            <w:tcW w:w="317" w:type="dxa"/>
            <w:tcBorders>
              <w:right w:val="single" w:sz="4" w:space="0" w:color="auto"/>
            </w:tcBorders>
            <w:vAlign w:val="center"/>
          </w:tcPr>
          <w:p w14:paraId="1204762C" w14:textId="77777777" w:rsidR="007A438A" w:rsidRPr="000177D9" w:rsidRDefault="007A438A" w:rsidP="007E120F">
            <w:pPr>
              <w:spacing w:after="0"/>
              <w:contextualSpacing/>
              <w:jc w:val="center"/>
              <w:rPr>
                <w:rFonts w:ascii="Times New Roman" w:hAnsi="Times New Roman"/>
                <w:sz w:val="16"/>
                <w:szCs w:val="16"/>
              </w:rPr>
            </w:pPr>
            <w:r w:rsidRPr="000177D9">
              <w:rPr>
                <w:rFonts w:ascii="Times New Roman" w:hAnsi="Times New Roman"/>
                <w:sz w:val="16"/>
                <w:szCs w:val="16"/>
              </w:rPr>
              <w:t>2</w:t>
            </w:r>
          </w:p>
        </w:tc>
        <w:tc>
          <w:tcPr>
            <w:tcW w:w="317" w:type="dxa"/>
            <w:tcBorders>
              <w:right w:val="single" w:sz="4" w:space="0" w:color="auto"/>
            </w:tcBorders>
            <w:vAlign w:val="center"/>
          </w:tcPr>
          <w:p w14:paraId="503620C5" w14:textId="77777777" w:rsidR="007A438A" w:rsidRPr="000177D9" w:rsidRDefault="007A438A" w:rsidP="007E120F">
            <w:pPr>
              <w:spacing w:after="0"/>
              <w:contextualSpacing/>
              <w:jc w:val="center"/>
              <w:rPr>
                <w:rFonts w:ascii="Times New Roman" w:hAnsi="Times New Roman"/>
                <w:sz w:val="16"/>
                <w:szCs w:val="16"/>
              </w:rPr>
            </w:pPr>
          </w:p>
        </w:tc>
        <w:tc>
          <w:tcPr>
            <w:tcW w:w="317" w:type="dxa"/>
            <w:tcBorders>
              <w:right w:val="single" w:sz="4" w:space="0" w:color="auto"/>
            </w:tcBorders>
            <w:vAlign w:val="center"/>
          </w:tcPr>
          <w:p w14:paraId="4793F48A" w14:textId="77777777" w:rsidR="007A438A" w:rsidRPr="000177D9" w:rsidRDefault="007A438A" w:rsidP="007E120F">
            <w:pPr>
              <w:spacing w:after="0"/>
              <w:contextualSpacing/>
              <w:jc w:val="center"/>
              <w:rPr>
                <w:rFonts w:ascii="Times New Roman" w:hAnsi="Times New Roman"/>
                <w:sz w:val="16"/>
                <w:szCs w:val="16"/>
              </w:rPr>
            </w:pPr>
          </w:p>
        </w:tc>
        <w:tc>
          <w:tcPr>
            <w:tcW w:w="317" w:type="dxa"/>
            <w:tcBorders>
              <w:right w:val="single" w:sz="4" w:space="0" w:color="auto"/>
            </w:tcBorders>
            <w:vAlign w:val="center"/>
          </w:tcPr>
          <w:p w14:paraId="12193D35" w14:textId="77777777" w:rsidR="007A438A" w:rsidRPr="000177D9" w:rsidRDefault="007A438A" w:rsidP="007E120F">
            <w:pPr>
              <w:spacing w:after="0"/>
              <w:contextualSpacing/>
              <w:jc w:val="center"/>
              <w:rPr>
                <w:rFonts w:ascii="Times New Roman" w:hAnsi="Times New Roman"/>
                <w:sz w:val="16"/>
                <w:szCs w:val="16"/>
              </w:rPr>
            </w:pPr>
          </w:p>
        </w:tc>
        <w:tc>
          <w:tcPr>
            <w:tcW w:w="336" w:type="dxa"/>
            <w:tcBorders>
              <w:right w:val="single" w:sz="4" w:space="0" w:color="auto"/>
            </w:tcBorders>
            <w:vAlign w:val="center"/>
          </w:tcPr>
          <w:p w14:paraId="6D4DE362" w14:textId="77777777" w:rsidR="007A438A" w:rsidRPr="000177D9" w:rsidRDefault="007A438A" w:rsidP="007E120F">
            <w:pPr>
              <w:spacing w:after="0"/>
              <w:contextualSpacing/>
              <w:jc w:val="center"/>
              <w:rPr>
                <w:rFonts w:ascii="Times New Roman" w:hAnsi="Times New Roman"/>
                <w:sz w:val="16"/>
                <w:szCs w:val="16"/>
              </w:rPr>
            </w:pPr>
          </w:p>
        </w:tc>
        <w:tc>
          <w:tcPr>
            <w:tcW w:w="317" w:type="dxa"/>
            <w:tcBorders>
              <w:right w:val="single" w:sz="4" w:space="0" w:color="auto"/>
            </w:tcBorders>
            <w:vAlign w:val="center"/>
          </w:tcPr>
          <w:p w14:paraId="60190B3B" w14:textId="77777777" w:rsidR="007A438A" w:rsidRPr="000177D9" w:rsidRDefault="007A438A" w:rsidP="007E120F">
            <w:pPr>
              <w:spacing w:after="0"/>
              <w:contextualSpacing/>
              <w:jc w:val="center"/>
              <w:rPr>
                <w:rFonts w:ascii="Times New Roman" w:hAnsi="Times New Roman"/>
                <w:sz w:val="16"/>
                <w:szCs w:val="16"/>
              </w:rPr>
            </w:pPr>
          </w:p>
        </w:tc>
        <w:tc>
          <w:tcPr>
            <w:tcW w:w="366" w:type="dxa"/>
            <w:tcBorders>
              <w:top w:val="single" w:sz="4" w:space="0" w:color="auto"/>
              <w:left w:val="single" w:sz="4" w:space="0" w:color="auto"/>
              <w:bottom w:val="single" w:sz="4" w:space="0" w:color="auto"/>
              <w:right w:val="single" w:sz="4" w:space="0" w:color="auto"/>
            </w:tcBorders>
            <w:vAlign w:val="center"/>
          </w:tcPr>
          <w:p w14:paraId="3BD0AE2D" w14:textId="77777777" w:rsidR="007A438A" w:rsidRPr="000177D9" w:rsidRDefault="007A438A" w:rsidP="007E120F">
            <w:pPr>
              <w:spacing w:after="0"/>
              <w:ind w:right="-142" w:hanging="23"/>
              <w:contextualSpacing/>
              <w:rPr>
                <w:rFonts w:ascii="Times New Roman" w:hAnsi="Times New Roman"/>
                <w:sz w:val="16"/>
                <w:szCs w:val="16"/>
              </w:rPr>
            </w:pPr>
            <w:r w:rsidRPr="000177D9">
              <w:rPr>
                <w:rFonts w:ascii="Times New Roman" w:hAnsi="Times New Roman"/>
                <w:sz w:val="16"/>
                <w:szCs w:val="16"/>
              </w:rPr>
              <w:t>64</w:t>
            </w:r>
          </w:p>
        </w:tc>
      </w:tr>
      <w:tr w:rsidR="007A438A" w:rsidRPr="000177D9" w14:paraId="17A09EAA" w14:textId="77777777" w:rsidTr="00B84D7E">
        <w:trPr>
          <w:jc w:val="center"/>
        </w:trPr>
        <w:tc>
          <w:tcPr>
            <w:tcW w:w="675" w:type="dxa"/>
            <w:tcMar>
              <w:left w:w="85" w:type="dxa"/>
              <w:right w:w="85" w:type="dxa"/>
            </w:tcMar>
            <w:vAlign w:val="center"/>
          </w:tcPr>
          <w:p w14:paraId="31590CE6" w14:textId="77777777" w:rsidR="007A438A" w:rsidRPr="000177D9" w:rsidRDefault="007A438A" w:rsidP="007E120F">
            <w:pPr>
              <w:spacing w:after="0"/>
              <w:ind w:right="-38"/>
              <w:contextualSpacing/>
              <w:rPr>
                <w:rFonts w:ascii="Times New Roman" w:hAnsi="Times New Roman"/>
                <w:sz w:val="16"/>
                <w:szCs w:val="16"/>
              </w:rPr>
            </w:pPr>
            <w:r w:rsidRPr="000177D9">
              <w:rPr>
                <w:rFonts w:ascii="Times New Roman" w:hAnsi="Times New Roman"/>
                <w:sz w:val="16"/>
                <w:szCs w:val="16"/>
              </w:rPr>
              <w:t>ОП.04</w:t>
            </w:r>
          </w:p>
        </w:tc>
        <w:tc>
          <w:tcPr>
            <w:tcW w:w="1629" w:type="dxa"/>
            <w:noWrap/>
          </w:tcPr>
          <w:p w14:paraId="4050974A" w14:textId="77777777" w:rsidR="007A438A" w:rsidRPr="000177D9" w:rsidRDefault="007A438A" w:rsidP="007E120F">
            <w:pPr>
              <w:spacing w:after="0"/>
              <w:ind w:left="-108" w:right="-38"/>
              <w:contextualSpacing/>
              <w:jc w:val="both"/>
              <w:rPr>
                <w:rFonts w:ascii="Times New Roman" w:hAnsi="Times New Roman"/>
                <w:sz w:val="16"/>
                <w:szCs w:val="16"/>
              </w:rPr>
            </w:pPr>
            <w:r w:rsidRPr="000177D9">
              <w:rPr>
                <w:rFonts w:ascii="Times New Roman" w:hAnsi="Times New Roman"/>
                <w:sz w:val="16"/>
                <w:szCs w:val="16"/>
              </w:rPr>
              <w:t>Гигиена с экологией человека</w:t>
            </w:r>
          </w:p>
        </w:tc>
        <w:tc>
          <w:tcPr>
            <w:tcW w:w="362" w:type="dxa"/>
            <w:vAlign w:val="center"/>
          </w:tcPr>
          <w:p w14:paraId="6EC8D383" w14:textId="77777777" w:rsidR="007A438A" w:rsidRPr="000177D9" w:rsidRDefault="007A438A" w:rsidP="007E120F">
            <w:pPr>
              <w:spacing w:after="0"/>
              <w:contextualSpacing/>
              <w:jc w:val="center"/>
              <w:rPr>
                <w:rFonts w:ascii="Times New Roman" w:hAnsi="Times New Roman"/>
                <w:sz w:val="16"/>
                <w:szCs w:val="16"/>
              </w:rPr>
            </w:pPr>
            <w:r w:rsidRPr="000177D9">
              <w:rPr>
                <w:rFonts w:ascii="Times New Roman" w:hAnsi="Times New Roman"/>
                <w:sz w:val="16"/>
                <w:szCs w:val="16"/>
              </w:rPr>
              <w:t>2</w:t>
            </w:r>
          </w:p>
        </w:tc>
        <w:tc>
          <w:tcPr>
            <w:tcW w:w="317" w:type="dxa"/>
            <w:vAlign w:val="center"/>
          </w:tcPr>
          <w:p w14:paraId="29673C6E" w14:textId="77777777" w:rsidR="007A438A" w:rsidRPr="000177D9" w:rsidRDefault="007A438A" w:rsidP="007E120F">
            <w:pPr>
              <w:spacing w:after="0"/>
              <w:contextualSpacing/>
              <w:jc w:val="center"/>
              <w:rPr>
                <w:rFonts w:ascii="Times New Roman" w:hAnsi="Times New Roman"/>
                <w:sz w:val="16"/>
                <w:szCs w:val="16"/>
              </w:rPr>
            </w:pPr>
            <w:r w:rsidRPr="000177D9">
              <w:rPr>
                <w:rFonts w:ascii="Times New Roman" w:hAnsi="Times New Roman"/>
                <w:sz w:val="16"/>
                <w:szCs w:val="16"/>
              </w:rPr>
              <w:t>2</w:t>
            </w:r>
          </w:p>
        </w:tc>
        <w:tc>
          <w:tcPr>
            <w:tcW w:w="317" w:type="dxa"/>
            <w:vAlign w:val="center"/>
          </w:tcPr>
          <w:p w14:paraId="78861AE7" w14:textId="77777777" w:rsidR="007A438A" w:rsidRPr="000177D9" w:rsidRDefault="007A438A" w:rsidP="007E120F">
            <w:pPr>
              <w:spacing w:after="0"/>
              <w:contextualSpacing/>
              <w:jc w:val="center"/>
              <w:rPr>
                <w:rFonts w:ascii="Times New Roman" w:hAnsi="Times New Roman"/>
                <w:sz w:val="16"/>
                <w:szCs w:val="16"/>
              </w:rPr>
            </w:pPr>
            <w:r w:rsidRPr="000177D9">
              <w:rPr>
                <w:rFonts w:ascii="Times New Roman" w:hAnsi="Times New Roman"/>
                <w:sz w:val="16"/>
                <w:szCs w:val="16"/>
              </w:rPr>
              <w:t>2</w:t>
            </w:r>
          </w:p>
        </w:tc>
        <w:tc>
          <w:tcPr>
            <w:tcW w:w="317" w:type="dxa"/>
            <w:vAlign w:val="center"/>
          </w:tcPr>
          <w:p w14:paraId="4BC3130B" w14:textId="77777777" w:rsidR="007A438A" w:rsidRPr="000177D9" w:rsidRDefault="007A438A" w:rsidP="007E120F">
            <w:pPr>
              <w:spacing w:after="0"/>
              <w:contextualSpacing/>
              <w:jc w:val="center"/>
              <w:rPr>
                <w:rFonts w:ascii="Times New Roman" w:hAnsi="Times New Roman"/>
                <w:sz w:val="16"/>
                <w:szCs w:val="16"/>
              </w:rPr>
            </w:pPr>
            <w:r w:rsidRPr="000177D9">
              <w:rPr>
                <w:rFonts w:ascii="Times New Roman" w:hAnsi="Times New Roman"/>
                <w:sz w:val="16"/>
                <w:szCs w:val="16"/>
              </w:rPr>
              <w:t>2</w:t>
            </w:r>
          </w:p>
        </w:tc>
        <w:tc>
          <w:tcPr>
            <w:tcW w:w="336" w:type="dxa"/>
            <w:vAlign w:val="center"/>
          </w:tcPr>
          <w:p w14:paraId="15BE620B" w14:textId="77777777" w:rsidR="007A438A" w:rsidRPr="000177D9" w:rsidRDefault="007A438A" w:rsidP="007E120F">
            <w:pPr>
              <w:spacing w:after="0"/>
              <w:contextualSpacing/>
              <w:jc w:val="center"/>
              <w:rPr>
                <w:rFonts w:ascii="Times New Roman" w:hAnsi="Times New Roman"/>
                <w:sz w:val="16"/>
                <w:szCs w:val="16"/>
              </w:rPr>
            </w:pPr>
            <w:r w:rsidRPr="000177D9">
              <w:rPr>
                <w:rFonts w:ascii="Times New Roman" w:hAnsi="Times New Roman"/>
                <w:sz w:val="16"/>
                <w:szCs w:val="16"/>
              </w:rPr>
              <w:t>2</w:t>
            </w:r>
          </w:p>
        </w:tc>
        <w:tc>
          <w:tcPr>
            <w:tcW w:w="317" w:type="dxa"/>
            <w:vAlign w:val="center"/>
          </w:tcPr>
          <w:p w14:paraId="43C3F9B1" w14:textId="77777777" w:rsidR="007A438A" w:rsidRPr="000177D9" w:rsidRDefault="007A438A" w:rsidP="007E120F">
            <w:pPr>
              <w:spacing w:after="0"/>
              <w:contextualSpacing/>
              <w:jc w:val="center"/>
              <w:rPr>
                <w:rFonts w:ascii="Times New Roman" w:hAnsi="Times New Roman"/>
                <w:sz w:val="16"/>
                <w:szCs w:val="16"/>
              </w:rPr>
            </w:pPr>
            <w:r w:rsidRPr="000177D9">
              <w:rPr>
                <w:rFonts w:ascii="Times New Roman" w:hAnsi="Times New Roman"/>
                <w:sz w:val="16"/>
                <w:szCs w:val="16"/>
              </w:rPr>
              <w:t>2</w:t>
            </w:r>
          </w:p>
        </w:tc>
        <w:tc>
          <w:tcPr>
            <w:tcW w:w="317" w:type="dxa"/>
            <w:vAlign w:val="center"/>
          </w:tcPr>
          <w:p w14:paraId="504ECFE5" w14:textId="77777777" w:rsidR="007A438A" w:rsidRPr="000177D9" w:rsidRDefault="007A438A" w:rsidP="007E120F">
            <w:pPr>
              <w:spacing w:after="0"/>
              <w:contextualSpacing/>
              <w:jc w:val="center"/>
              <w:rPr>
                <w:rFonts w:ascii="Times New Roman" w:hAnsi="Times New Roman"/>
                <w:sz w:val="16"/>
                <w:szCs w:val="16"/>
              </w:rPr>
            </w:pPr>
            <w:r w:rsidRPr="000177D9">
              <w:rPr>
                <w:rFonts w:ascii="Times New Roman" w:hAnsi="Times New Roman"/>
                <w:sz w:val="16"/>
                <w:szCs w:val="16"/>
              </w:rPr>
              <w:t>2</w:t>
            </w:r>
          </w:p>
        </w:tc>
        <w:tc>
          <w:tcPr>
            <w:tcW w:w="317" w:type="dxa"/>
            <w:noWrap/>
            <w:vAlign w:val="center"/>
          </w:tcPr>
          <w:p w14:paraId="7A8A60CD" w14:textId="77777777" w:rsidR="007A438A" w:rsidRPr="000177D9" w:rsidRDefault="007A438A" w:rsidP="007E120F">
            <w:pPr>
              <w:spacing w:after="0"/>
              <w:contextualSpacing/>
              <w:jc w:val="center"/>
              <w:rPr>
                <w:rFonts w:ascii="Times New Roman" w:hAnsi="Times New Roman"/>
                <w:sz w:val="16"/>
                <w:szCs w:val="16"/>
              </w:rPr>
            </w:pPr>
            <w:r w:rsidRPr="000177D9">
              <w:rPr>
                <w:rFonts w:ascii="Times New Roman" w:hAnsi="Times New Roman"/>
                <w:sz w:val="16"/>
                <w:szCs w:val="16"/>
              </w:rPr>
              <w:t>2</w:t>
            </w:r>
          </w:p>
        </w:tc>
        <w:tc>
          <w:tcPr>
            <w:tcW w:w="336" w:type="dxa"/>
            <w:noWrap/>
            <w:vAlign w:val="center"/>
          </w:tcPr>
          <w:p w14:paraId="29B085CB" w14:textId="77777777" w:rsidR="007A438A" w:rsidRPr="000177D9" w:rsidRDefault="007A438A" w:rsidP="007E120F">
            <w:pPr>
              <w:spacing w:after="0"/>
              <w:contextualSpacing/>
              <w:jc w:val="center"/>
              <w:rPr>
                <w:rFonts w:ascii="Times New Roman" w:hAnsi="Times New Roman"/>
                <w:sz w:val="16"/>
                <w:szCs w:val="16"/>
              </w:rPr>
            </w:pPr>
            <w:r w:rsidRPr="000177D9">
              <w:rPr>
                <w:rFonts w:ascii="Times New Roman" w:hAnsi="Times New Roman"/>
                <w:sz w:val="16"/>
                <w:szCs w:val="16"/>
              </w:rPr>
              <w:t>2</w:t>
            </w:r>
          </w:p>
        </w:tc>
        <w:tc>
          <w:tcPr>
            <w:tcW w:w="317" w:type="dxa"/>
            <w:noWrap/>
            <w:vAlign w:val="center"/>
          </w:tcPr>
          <w:p w14:paraId="7409972F" w14:textId="77777777" w:rsidR="007A438A" w:rsidRPr="000177D9" w:rsidRDefault="007A438A" w:rsidP="007E120F">
            <w:pPr>
              <w:spacing w:after="0"/>
              <w:contextualSpacing/>
              <w:jc w:val="center"/>
              <w:rPr>
                <w:rFonts w:ascii="Times New Roman" w:hAnsi="Times New Roman"/>
                <w:sz w:val="16"/>
                <w:szCs w:val="16"/>
              </w:rPr>
            </w:pPr>
          </w:p>
        </w:tc>
        <w:tc>
          <w:tcPr>
            <w:tcW w:w="317" w:type="dxa"/>
            <w:noWrap/>
            <w:vAlign w:val="center"/>
          </w:tcPr>
          <w:p w14:paraId="2EF9C921" w14:textId="77777777" w:rsidR="007A438A" w:rsidRPr="000177D9" w:rsidRDefault="007A438A" w:rsidP="007E120F">
            <w:pPr>
              <w:spacing w:after="0"/>
              <w:contextualSpacing/>
              <w:jc w:val="center"/>
              <w:rPr>
                <w:rFonts w:ascii="Times New Roman" w:hAnsi="Times New Roman"/>
                <w:sz w:val="16"/>
                <w:szCs w:val="16"/>
              </w:rPr>
            </w:pPr>
            <w:r w:rsidRPr="000177D9">
              <w:rPr>
                <w:rFonts w:ascii="Times New Roman" w:hAnsi="Times New Roman"/>
                <w:sz w:val="16"/>
                <w:szCs w:val="16"/>
              </w:rPr>
              <w:t>2</w:t>
            </w:r>
          </w:p>
        </w:tc>
        <w:tc>
          <w:tcPr>
            <w:tcW w:w="317" w:type="dxa"/>
            <w:vAlign w:val="center"/>
          </w:tcPr>
          <w:p w14:paraId="3FA5D5EC" w14:textId="77777777" w:rsidR="007A438A" w:rsidRPr="000177D9" w:rsidRDefault="007A438A" w:rsidP="007E120F">
            <w:pPr>
              <w:spacing w:after="0"/>
              <w:contextualSpacing/>
              <w:jc w:val="center"/>
              <w:rPr>
                <w:rFonts w:ascii="Times New Roman" w:hAnsi="Times New Roman"/>
                <w:sz w:val="16"/>
                <w:szCs w:val="16"/>
              </w:rPr>
            </w:pPr>
            <w:r w:rsidRPr="000177D9">
              <w:rPr>
                <w:rFonts w:ascii="Times New Roman" w:hAnsi="Times New Roman"/>
                <w:sz w:val="16"/>
                <w:szCs w:val="16"/>
              </w:rPr>
              <w:t>2</w:t>
            </w:r>
          </w:p>
        </w:tc>
        <w:tc>
          <w:tcPr>
            <w:tcW w:w="336" w:type="dxa"/>
            <w:noWrap/>
            <w:vAlign w:val="center"/>
          </w:tcPr>
          <w:p w14:paraId="580C9DE4" w14:textId="77777777" w:rsidR="007A438A" w:rsidRPr="000177D9" w:rsidRDefault="007A438A" w:rsidP="007E120F">
            <w:pPr>
              <w:spacing w:after="0"/>
              <w:contextualSpacing/>
              <w:jc w:val="center"/>
              <w:rPr>
                <w:rFonts w:ascii="Times New Roman" w:hAnsi="Times New Roman"/>
                <w:sz w:val="16"/>
                <w:szCs w:val="16"/>
              </w:rPr>
            </w:pPr>
            <w:r w:rsidRPr="000177D9">
              <w:rPr>
                <w:rFonts w:ascii="Times New Roman" w:hAnsi="Times New Roman"/>
                <w:sz w:val="16"/>
                <w:szCs w:val="16"/>
              </w:rPr>
              <w:t>2</w:t>
            </w:r>
          </w:p>
        </w:tc>
        <w:tc>
          <w:tcPr>
            <w:tcW w:w="317" w:type="dxa"/>
            <w:noWrap/>
            <w:vAlign w:val="center"/>
          </w:tcPr>
          <w:p w14:paraId="771227E4" w14:textId="77777777" w:rsidR="007A438A" w:rsidRPr="000177D9" w:rsidRDefault="007A438A" w:rsidP="007E120F">
            <w:pPr>
              <w:spacing w:after="0"/>
              <w:contextualSpacing/>
              <w:jc w:val="center"/>
              <w:rPr>
                <w:rFonts w:ascii="Times New Roman" w:hAnsi="Times New Roman"/>
                <w:sz w:val="16"/>
                <w:szCs w:val="16"/>
              </w:rPr>
            </w:pPr>
            <w:r w:rsidRPr="000177D9">
              <w:rPr>
                <w:rFonts w:ascii="Times New Roman" w:hAnsi="Times New Roman"/>
                <w:sz w:val="16"/>
                <w:szCs w:val="16"/>
              </w:rPr>
              <w:t>2</w:t>
            </w:r>
          </w:p>
        </w:tc>
        <w:tc>
          <w:tcPr>
            <w:tcW w:w="317" w:type="dxa"/>
            <w:noWrap/>
            <w:vAlign w:val="center"/>
          </w:tcPr>
          <w:p w14:paraId="0E913D88" w14:textId="77777777" w:rsidR="007A438A" w:rsidRPr="000177D9" w:rsidRDefault="007A438A" w:rsidP="007E120F">
            <w:pPr>
              <w:spacing w:after="0"/>
              <w:contextualSpacing/>
              <w:jc w:val="center"/>
              <w:rPr>
                <w:rFonts w:ascii="Times New Roman" w:hAnsi="Times New Roman"/>
                <w:sz w:val="16"/>
                <w:szCs w:val="16"/>
              </w:rPr>
            </w:pPr>
            <w:r w:rsidRPr="000177D9">
              <w:rPr>
                <w:rFonts w:ascii="Times New Roman" w:hAnsi="Times New Roman"/>
                <w:sz w:val="16"/>
                <w:szCs w:val="16"/>
              </w:rPr>
              <w:t>2</w:t>
            </w:r>
          </w:p>
        </w:tc>
        <w:tc>
          <w:tcPr>
            <w:tcW w:w="317" w:type="dxa"/>
            <w:noWrap/>
            <w:vAlign w:val="center"/>
          </w:tcPr>
          <w:p w14:paraId="74F24CDD" w14:textId="77777777" w:rsidR="007A438A" w:rsidRPr="000177D9" w:rsidRDefault="007A438A" w:rsidP="007E120F">
            <w:pPr>
              <w:spacing w:after="0"/>
              <w:contextualSpacing/>
              <w:jc w:val="center"/>
              <w:rPr>
                <w:rFonts w:ascii="Times New Roman" w:hAnsi="Times New Roman"/>
                <w:sz w:val="16"/>
                <w:szCs w:val="16"/>
              </w:rPr>
            </w:pPr>
            <w:r w:rsidRPr="000177D9">
              <w:rPr>
                <w:rFonts w:ascii="Times New Roman" w:hAnsi="Times New Roman"/>
                <w:sz w:val="16"/>
                <w:szCs w:val="16"/>
              </w:rPr>
              <w:t>2</w:t>
            </w:r>
          </w:p>
        </w:tc>
        <w:tc>
          <w:tcPr>
            <w:tcW w:w="317" w:type="dxa"/>
            <w:noWrap/>
            <w:vAlign w:val="center"/>
          </w:tcPr>
          <w:p w14:paraId="0E7BBEE9" w14:textId="77777777" w:rsidR="007A438A" w:rsidRPr="000177D9" w:rsidRDefault="007A438A" w:rsidP="007E120F">
            <w:pPr>
              <w:spacing w:after="0"/>
              <w:contextualSpacing/>
              <w:jc w:val="center"/>
              <w:rPr>
                <w:rFonts w:ascii="Times New Roman" w:hAnsi="Times New Roman"/>
                <w:sz w:val="16"/>
                <w:szCs w:val="16"/>
              </w:rPr>
            </w:pPr>
            <w:r w:rsidRPr="000177D9">
              <w:rPr>
                <w:rFonts w:ascii="Times New Roman" w:hAnsi="Times New Roman"/>
                <w:sz w:val="16"/>
                <w:szCs w:val="16"/>
              </w:rPr>
              <w:t>2</w:t>
            </w:r>
          </w:p>
        </w:tc>
        <w:tc>
          <w:tcPr>
            <w:tcW w:w="336" w:type="dxa"/>
            <w:shd w:val="clear" w:color="auto" w:fill="FFFF00"/>
            <w:noWrap/>
            <w:vAlign w:val="center"/>
          </w:tcPr>
          <w:p w14:paraId="3C57B79A" w14:textId="77777777" w:rsidR="007A438A" w:rsidRPr="000177D9" w:rsidRDefault="007A438A" w:rsidP="007E120F">
            <w:pPr>
              <w:spacing w:after="0"/>
              <w:contextualSpacing/>
              <w:jc w:val="center"/>
              <w:rPr>
                <w:rFonts w:ascii="Times New Roman" w:hAnsi="Times New Roman"/>
                <w:bCs/>
                <w:sz w:val="16"/>
                <w:szCs w:val="16"/>
              </w:rPr>
            </w:pPr>
          </w:p>
        </w:tc>
        <w:tc>
          <w:tcPr>
            <w:tcW w:w="317" w:type="dxa"/>
            <w:shd w:val="clear" w:color="auto" w:fill="FFFF00"/>
            <w:noWrap/>
            <w:vAlign w:val="center"/>
          </w:tcPr>
          <w:p w14:paraId="0C2B6950" w14:textId="77777777" w:rsidR="007A438A" w:rsidRPr="000177D9" w:rsidRDefault="007A438A" w:rsidP="007E120F">
            <w:pPr>
              <w:spacing w:after="0"/>
              <w:contextualSpacing/>
              <w:jc w:val="center"/>
              <w:rPr>
                <w:rFonts w:ascii="Times New Roman" w:hAnsi="Times New Roman"/>
                <w:sz w:val="16"/>
                <w:szCs w:val="16"/>
              </w:rPr>
            </w:pPr>
          </w:p>
        </w:tc>
        <w:tc>
          <w:tcPr>
            <w:tcW w:w="317" w:type="dxa"/>
            <w:noWrap/>
            <w:vAlign w:val="center"/>
          </w:tcPr>
          <w:p w14:paraId="7873D7C8" w14:textId="77777777" w:rsidR="007A438A" w:rsidRPr="000177D9" w:rsidRDefault="007A438A" w:rsidP="007E120F">
            <w:pPr>
              <w:spacing w:after="0"/>
              <w:contextualSpacing/>
              <w:jc w:val="center"/>
              <w:rPr>
                <w:rFonts w:ascii="Times New Roman" w:hAnsi="Times New Roman"/>
                <w:sz w:val="16"/>
                <w:szCs w:val="16"/>
              </w:rPr>
            </w:pPr>
          </w:p>
        </w:tc>
        <w:tc>
          <w:tcPr>
            <w:tcW w:w="317" w:type="dxa"/>
            <w:noWrap/>
            <w:vAlign w:val="center"/>
          </w:tcPr>
          <w:p w14:paraId="0F2A1CEE" w14:textId="77777777" w:rsidR="007A438A" w:rsidRPr="000177D9" w:rsidRDefault="007A438A" w:rsidP="007E120F">
            <w:pPr>
              <w:spacing w:after="0"/>
              <w:contextualSpacing/>
              <w:jc w:val="center"/>
              <w:rPr>
                <w:rFonts w:ascii="Times New Roman" w:hAnsi="Times New Roman"/>
                <w:sz w:val="16"/>
                <w:szCs w:val="16"/>
              </w:rPr>
            </w:pPr>
          </w:p>
        </w:tc>
        <w:tc>
          <w:tcPr>
            <w:tcW w:w="336" w:type="dxa"/>
            <w:noWrap/>
            <w:vAlign w:val="center"/>
          </w:tcPr>
          <w:p w14:paraId="5DA480F2" w14:textId="77777777" w:rsidR="007A438A" w:rsidRPr="000177D9" w:rsidRDefault="007A438A" w:rsidP="007E120F">
            <w:pPr>
              <w:spacing w:after="0"/>
              <w:contextualSpacing/>
              <w:jc w:val="center"/>
              <w:rPr>
                <w:rFonts w:ascii="Times New Roman" w:hAnsi="Times New Roman"/>
                <w:sz w:val="16"/>
                <w:szCs w:val="16"/>
              </w:rPr>
            </w:pPr>
          </w:p>
        </w:tc>
        <w:tc>
          <w:tcPr>
            <w:tcW w:w="317" w:type="dxa"/>
            <w:noWrap/>
            <w:vAlign w:val="center"/>
          </w:tcPr>
          <w:p w14:paraId="0AF39D62" w14:textId="77777777" w:rsidR="007A438A" w:rsidRPr="000177D9" w:rsidRDefault="007A438A" w:rsidP="007E120F">
            <w:pPr>
              <w:spacing w:after="0"/>
              <w:contextualSpacing/>
              <w:jc w:val="center"/>
              <w:rPr>
                <w:rFonts w:ascii="Times New Roman" w:hAnsi="Times New Roman"/>
                <w:sz w:val="16"/>
                <w:szCs w:val="16"/>
              </w:rPr>
            </w:pPr>
          </w:p>
        </w:tc>
        <w:tc>
          <w:tcPr>
            <w:tcW w:w="317" w:type="dxa"/>
            <w:noWrap/>
            <w:vAlign w:val="center"/>
          </w:tcPr>
          <w:p w14:paraId="3EE9676F" w14:textId="77777777" w:rsidR="007A438A" w:rsidRPr="000177D9" w:rsidRDefault="007A438A" w:rsidP="007E120F">
            <w:pPr>
              <w:spacing w:after="0"/>
              <w:contextualSpacing/>
              <w:jc w:val="center"/>
              <w:rPr>
                <w:rFonts w:ascii="Times New Roman" w:hAnsi="Times New Roman"/>
                <w:sz w:val="16"/>
                <w:szCs w:val="16"/>
              </w:rPr>
            </w:pPr>
          </w:p>
        </w:tc>
        <w:tc>
          <w:tcPr>
            <w:tcW w:w="317" w:type="dxa"/>
            <w:noWrap/>
            <w:vAlign w:val="center"/>
          </w:tcPr>
          <w:p w14:paraId="1B31D4F5" w14:textId="77777777" w:rsidR="007A438A" w:rsidRPr="000177D9" w:rsidRDefault="007A438A" w:rsidP="007E120F">
            <w:pPr>
              <w:spacing w:after="0"/>
              <w:contextualSpacing/>
              <w:jc w:val="center"/>
              <w:rPr>
                <w:rFonts w:ascii="Times New Roman" w:hAnsi="Times New Roman"/>
                <w:sz w:val="16"/>
                <w:szCs w:val="16"/>
              </w:rPr>
            </w:pPr>
          </w:p>
        </w:tc>
        <w:tc>
          <w:tcPr>
            <w:tcW w:w="317" w:type="dxa"/>
            <w:noWrap/>
            <w:vAlign w:val="center"/>
          </w:tcPr>
          <w:p w14:paraId="61C3875B" w14:textId="77777777" w:rsidR="007A438A" w:rsidRPr="000177D9" w:rsidRDefault="007A438A" w:rsidP="007E120F">
            <w:pPr>
              <w:spacing w:after="0"/>
              <w:contextualSpacing/>
              <w:jc w:val="center"/>
              <w:rPr>
                <w:rFonts w:ascii="Times New Roman" w:hAnsi="Times New Roman"/>
                <w:sz w:val="16"/>
                <w:szCs w:val="16"/>
              </w:rPr>
            </w:pPr>
          </w:p>
        </w:tc>
        <w:tc>
          <w:tcPr>
            <w:tcW w:w="336" w:type="dxa"/>
            <w:noWrap/>
            <w:vAlign w:val="center"/>
          </w:tcPr>
          <w:p w14:paraId="252C8B6C" w14:textId="77777777" w:rsidR="007A438A" w:rsidRPr="000177D9" w:rsidRDefault="007A438A" w:rsidP="007E120F">
            <w:pPr>
              <w:spacing w:after="0"/>
              <w:contextualSpacing/>
              <w:jc w:val="center"/>
              <w:rPr>
                <w:rFonts w:ascii="Times New Roman" w:hAnsi="Times New Roman"/>
                <w:sz w:val="16"/>
                <w:szCs w:val="16"/>
              </w:rPr>
            </w:pPr>
          </w:p>
        </w:tc>
        <w:tc>
          <w:tcPr>
            <w:tcW w:w="317" w:type="dxa"/>
            <w:noWrap/>
            <w:vAlign w:val="center"/>
          </w:tcPr>
          <w:p w14:paraId="38ED6E26" w14:textId="77777777" w:rsidR="007A438A" w:rsidRPr="000177D9" w:rsidRDefault="007A438A" w:rsidP="007E120F">
            <w:pPr>
              <w:spacing w:after="0"/>
              <w:contextualSpacing/>
              <w:jc w:val="center"/>
              <w:rPr>
                <w:rFonts w:ascii="Times New Roman" w:hAnsi="Times New Roman"/>
                <w:sz w:val="16"/>
                <w:szCs w:val="16"/>
              </w:rPr>
            </w:pPr>
          </w:p>
        </w:tc>
        <w:tc>
          <w:tcPr>
            <w:tcW w:w="317" w:type="dxa"/>
            <w:noWrap/>
            <w:vAlign w:val="center"/>
          </w:tcPr>
          <w:p w14:paraId="07A77F53" w14:textId="77777777" w:rsidR="007A438A" w:rsidRPr="000177D9" w:rsidRDefault="007A438A" w:rsidP="007E120F">
            <w:pPr>
              <w:spacing w:after="0"/>
              <w:contextualSpacing/>
              <w:jc w:val="center"/>
              <w:rPr>
                <w:rFonts w:ascii="Times New Roman" w:hAnsi="Times New Roman"/>
                <w:sz w:val="16"/>
                <w:szCs w:val="16"/>
              </w:rPr>
            </w:pPr>
          </w:p>
        </w:tc>
        <w:tc>
          <w:tcPr>
            <w:tcW w:w="317" w:type="dxa"/>
            <w:tcBorders>
              <w:right w:val="single" w:sz="4" w:space="0" w:color="auto"/>
            </w:tcBorders>
            <w:noWrap/>
            <w:vAlign w:val="center"/>
          </w:tcPr>
          <w:p w14:paraId="3FCC4C9F" w14:textId="77777777" w:rsidR="007A438A" w:rsidRPr="000177D9" w:rsidRDefault="007A438A" w:rsidP="007E120F">
            <w:pPr>
              <w:spacing w:after="0"/>
              <w:contextualSpacing/>
              <w:jc w:val="center"/>
              <w:rPr>
                <w:rFonts w:ascii="Times New Roman" w:hAnsi="Times New Roman"/>
                <w:sz w:val="16"/>
                <w:szCs w:val="16"/>
              </w:rPr>
            </w:pPr>
          </w:p>
        </w:tc>
        <w:tc>
          <w:tcPr>
            <w:tcW w:w="317" w:type="dxa"/>
            <w:vAlign w:val="center"/>
          </w:tcPr>
          <w:p w14:paraId="1BA455D1" w14:textId="77777777" w:rsidR="007A438A" w:rsidRPr="000177D9" w:rsidRDefault="007A438A" w:rsidP="007E120F">
            <w:pPr>
              <w:spacing w:after="0"/>
              <w:contextualSpacing/>
              <w:jc w:val="center"/>
              <w:rPr>
                <w:rFonts w:ascii="Times New Roman" w:hAnsi="Times New Roman"/>
                <w:sz w:val="16"/>
                <w:szCs w:val="16"/>
              </w:rPr>
            </w:pPr>
          </w:p>
        </w:tc>
        <w:tc>
          <w:tcPr>
            <w:tcW w:w="336" w:type="dxa"/>
            <w:tcBorders>
              <w:right w:val="single" w:sz="4" w:space="0" w:color="auto"/>
            </w:tcBorders>
            <w:vAlign w:val="center"/>
          </w:tcPr>
          <w:p w14:paraId="0A7CF58A" w14:textId="77777777" w:rsidR="007A438A" w:rsidRPr="000177D9" w:rsidRDefault="007A438A" w:rsidP="007E120F">
            <w:pPr>
              <w:spacing w:after="0"/>
              <w:contextualSpacing/>
              <w:jc w:val="center"/>
              <w:rPr>
                <w:rFonts w:ascii="Times New Roman" w:hAnsi="Times New Roman"/>
                <w:sz w:val="16"/>
                <w:szCs w:val="16"/>
              </w:rPr>
            </w:pPr>
          </w:p>
        </w:tc>
        <w:tc>
          <w:tcPr>
            <w:tcW w:w="317" w:type="dxa"/>
            <w:tcBorders>
              <w:right w:val="single" w:sz="4" w:space="0" w:color="auto"/>
            </w:tcBorders>
            <w:vAlign w:val="center"/>
          </w:tcPr>
          <w:p w14:paraId="76E474F7" w14:textId="77777777" w:rsidR="007A438A" w:rsidRPr="000177D9" w:rsidRDefault="007A438A" w:rsidP="007E120F">
            <w:pPr>
              <w:spacing w:after="0"/>
              <w:contextualSpacing/>
              <w:jc w:val="center"/>
              <w:rPr>
                <w:rFonts w:ascii="Times New Roman" w:hAnsi="Times New Roman"/>
                <w:sz w:val="16"/>
                <w:szCs w:val="16"/>
              </w:rPr>
            </w:pPr>
          </w:p>
        </w:tc>
        <w:tc>
          <w:tcPr>
            <w:tcW w:w="317" w:type="dxa"/>
            <w:tcBorders>
              <w:right w:val="single" w:sz="4" w:space="0" w:color="auto"/>
            </w:tcBorders>
            <w:shd w:val="clear" w:color="auto" w:fill="ACB9CA" w:themeFill="text2" w:themeFillTint="66"/>
            <w:vAlign w:val="center"/>
          </w:tcPr>
          <w:p w14:paraId="35680CA9" w14:textId="77777777" w:rsidR="007A438A" w:rsidRPr="000177D9" w:rsidRDefault="007A438A" w:rsidP="007E120F">
            <w:pPr>
              <w:spacing w:after="0"/>
              <w:contextualSpacing/>
              <w:jc w:val="center"/>
              <w:rPr>
                <w:rFonts w:ascii="Times New Roman" w:hAnsi="Times New Roman"/>
                <w:sz w:val="16"/>
                <w:szCs w:val="16"/>
              </w:rPr>
            </w:pPr>
          </w:p>
        </w:tc>
        <w:tc>
          <w:tcPr>
            <w:tcW w:w="317" w:type="dxa"/>
            <w:tcBorders>
              <w:right w:val="single" w:sz="4" w:space="0" w:color="auto"/>
            </w:tcBorders>
            <w:shd w:val="clear" w:color="auto" w:fill="ACB9CA" w:themeFill="text2" w:themeFillTint="66"/>
            <w:vAlign w:val="center"/>
          </w:tcPr>
          <w:p w14:paraId="73BA7CA5" w14:textId="77777777" w:rsidR="007A438A" w:rsidRPr="000177D9" w:rsidRDefault="007A438A" w:rsidP="007E120F">
            <w:pPr>
              <w:spacing w:after="0"/>
              <w:contextualSpacing/>
              <w:jc w:val="center"/>
              <w:rPr>
                <w:rFonts w:ascii="Times New Roman" w:hAnsi="Times New Roman"/>
                <w:sz w:val="16"/>
                <w:szCs w:val="16"/>
              </w:rPr>
            </w:pPr>
          </w:p>
        </w:tc>
        <w:tc>
          <w:tcPr>
            <w:tcW w:w="317" w:type="dxa"/>
            <w:tcBorders>
              <w:right w:val="single" w:sz="4" w:space="0" w:color="auto"/>
            </w:tcBorders>
            <w:vAlign w:val="center"/>
          </w:tcPr>
          <w:p w14:paraId="544CAA32" w14:textId="77777777" w:rsidR="007A438A" w:rsidRPr="000177D9" w:rsidRDefault="007A438A" w:rsidP="007E120F">
            <w:pPr>
              <w:spacing w:after="0"/>
              <w:contextualSpacing/>
              <w:jc w:val="center"/>
              <w:rPr>
                <w:rFonts w:ascii="Times New Roman" w:hAnsi="Times New Roman"/>
                <w:sz w:val="16"/>
                <w:szCs w:val="16"/>
              </w:rPr>
            </w:pPr>
          </w:p>
        </w:tc>
        <w:tc>
          <w:tcPr>
            <w:tcW w:w="336" w:type="dxa"/>
            <w:tcBorders>
              <w:right w:val="single" w:sz="4" w:space="0" w:color="auto"/>
            </w:tcBorders>
            <w:vAlign w:val="center"/>
          </w:tcPr>
          <w:p w14:paraId="1C2A1B81" w14:textId="77777777" w:rsidR="007A438A" w:rsidRPr="000177D9" w:rsidRDefault="007A438A" w:rsidP="007E120F">
            <w:pPr>
              <w:spacing w:after="0"/>
              <w:contextualSpacing/>
              <w:jc w:val="center"/>
              <w:rPr>
                <w:rFonts w:ascii="Times New Roman" w:hAnsi="Times New Roman"/>
                <w:sz w:val="16"/>
                <w:szCs w:val="16"/>
              </w:rPr>
            </w:pPr>
          </w:p>
        </w:tc>
        <w:tc>
          <w:tcPr>
            <w:tcW w:w="317" w:type="dxa"/>
            <w:tcBorders>
              <w:right w:val="single" w:sz="4" w:space="0" w:color="auto"/>
            </w:tcBorders>
            <w:vAlign w:val="center"/>
          </w:tcPr>
          <w:p w14:paraId="166DE774" w14:textId="77777777" w:rsidR="007A438A" w:rsidRPr="000177D9" w:rsidRDefault="007A438A" w:rsidP="007E120F">
            <w:pPr>
              <w:spacing w:after="0"/>
              <w:contextualSpacing/>
              <w:jc w:val="center"/>
              <w:rPr>
                <w:rFonts w:ascii="Times New Roman" w:hAnsi="Times New Roman"/>
                <w:sz w:val="16"/>
                <w:szCs w:val="16"/>
              </w:rPr>
            </w:pPr>
          </w:p>
        </w:tc>
        <w:tc>
          <w:tcPr>
            <w:tcW w:w="317" w:type="dxa"/>
            <w:tcBorders>
              <w:right w:val="single" w:sz="4" w:space="0" w:color="auto"/>
            </w:tcBorders>
            <w:vAlign w:val="center"/>
          </w:tcPr>
          <w:p w14:paraId="1154FA7A" w14:textId="77777777" w:rsidR="007A438A" w:rsidRPr="000177D9" w:rsidRDefault="007A438A" w:rsidP="007E120F">
            <w:pPr>
              <w:spacing w:after="0"/>
              <w:contextualSpacing/>
              <w:jc w:val="center"/>
              <w:rPr>
                <w:rFonts w:ascii="Times New Roman" w:hAnsi="Times New Roman"/>
                <w:sz w:val="16"/>
                <w:szCs w:val="16"/>
              </w:rPr>
            </w:pPr>
          </w:p>
        </w:tc>
        <w:tc>
          <w:tcPr>
            <w:tcW w:w="317" w:type="dxa"/>
            <w:tcBorders>
              <w:right w:val="single" w:sz="4" w:space="0" w:color="auto"/>
            </w:tcBorders>
            <w:vAlign w:val="center"/>
          </w:tcPr>
          <w:p w14:paraId="0419C9AE" w14:textId="77777777" w:rsidR="007A438A" w:rsidRPr="000177D9" w:rsidRDefault="007A438A" w:rsidP="007E120F">
            <w:pPr>
              <w:spacing w:after="0"/>
              <w:contextualSpacing/>
              <w:jc w:val="center"/>
              <w:rPr>
                <w:rFonts w:ascii="Times New Roman" w:hAnsi="Times New Roman"/>
                <w:sz w:val="16"/>
                <w:szCs w:val="16"/>
              </w:rPr>
            </w:pPr>
          </w:p>
        </w:tc>
        <w:tc>
          <w:tcPr>
            <w:tcW w:w="317" w:type="dxa"/>
            <w:tcBorders>
              <w:right w:val="single" w:sz="4" w:space="0" w:color="auto"/>
            </w:tcBorders>
            <w:vAlign w:val="center"/>
          </w:tcPr>
          <w:p w14:paraId="6C5AC3E4" w14:textId="77777777" w:rsidR="007A438A" w:rsidRPr="000177D9" w:rsidRDefault="007A438A" w:rsidP="007E120F">
            <w:pPr>
              <w:spacing w:after="0"/>
              <w:contextualSpacing/>
              <w:jc w:val="center"/>
              <w:rPr>
                <w:rFonts w:ascii="Times New Roman" w:hAnsi="Times New Roman"/>
                <w:sz w:val="16"/>
                <w:szCs w:val="16"/>
              </w:rPr>
            </w:pPr>
          </w:p>
        </w:tc>
        <w:tc>
          <w:tcPr>
            <w:tcW w:w="336" w:type="dxa"/>
            <w:tcBorders>
              <w:right w:val="single" w:sz="4" w:space="0" w:color="auto"/>
            </w:tcBorders>
            <w:vAlign w:val="center"/>
          </w:tcPr>
          <w:p w14:paraId="7119FE0E" w14:textId="77777777" w:rsidR="007A438A" w:rsidRPr="000177D9" w:rsidRDefault="007A438A" w:rsidP="007E120F">
            <w:pPr>
              <w:spacing w:after="0"/>
              <w:contextualSpacing/>
              <w:jc w:val="center"/>
              <w:rPr>
                <w:rFonts w:ascii="Times New Roman" w:hAnsi="Times New Roman"/>
                <w:sz w:val="16"/>
                <w:szCs w:val="16"/>
              </w:rPr>
            </w:pPr>
          </w:p>
        </w:tc>
        <w:tc>
          <w:tcPr>
            <w:tcW w:w="317" w:type="dxa"/>
            <w:tcBorders>
              <w:right w:val="single" w:sz="4" w:space="0" w:color="auto"/>
            </w:tcBorders>
            <w:vAlign w:val="center"/>
          </w:tcPr>
          <w:p w14:paraId="0D346596" w14:textId="77777777" w:rsidR="007A438A" w:rsidRPr="000177D9" w:rsidRDefault="007A438A" w:rsidP="007E120F">
            <w:pPr>
              <w:spacing w:after="0"/>
              <w:contextualSpacing/>
              <w:jc w:val="center"/>
              <w:rPr>
                <w:rFonts w:ascii="Times New Roman" w:hAnsi="Times New Roman"/>
                <w:sz w:val="16"/>
                <w:szCs w:val="16"/>
              </w:rPr>
            </w:pPr>
          </w:p>
        </w:tc>
        <w:tc>
          <w:tcPr>
            <w:tcW w:w="366" w:type="dxa"/>
            <w:tcBorders>
              <w:top w:val="single" w:sz="4" w:space="0" w:color="auto"/>
              <w:left w:val="single" w:sz="4" w:space="0" w:color="auto"/>
              <w:bottom w:val="single" w:sz="4" w:space="0" w:color="auto"/>
              <w:right w:val="single" w:sz="4" w:space="0" w:color="auto"/>
            </w:tcBorders>
            <w:vAlign w:val="center"/>
          </w:tcPr>
          <w:p w14:paraId="2E29E0C5" w14:textId="77777777" w:rsidR="007A438A" w:rsidRPr="000177D9" w:rsidRDefault="007A438A" w:rsidP="007E120F">
            <w:pPr>
              <w:spacing w:after="0"/>
              <w:ind w:right="-142" w:hanging="23"/>
              <w:contextualSpacing/>
              <w:rPr>
                <w:rFonts w:ascii="Times New Roman" w:hAnsi="Times New Roman"/>
                <w:sz w:val="16"/>
                <w:szCs w:val="16"/>
              </w:rPr>
            </w:pPr>
            <w:r w:rsidRPr="000177D9">
              <w:rPr>
                <w:rFonts w:ascii="Times New Roman" w:hAnsi="Times New Roman"/>
                <w:sz w:val="16"/>
                <w:szCs w:val="16"/>
              </w:rPr>
              <w:t>32</w:t>
            </w:r>
          </w:p>
        </w:tc>
      </w:tr>
      <w:tr w:rsidR="00C5273C" w:rsidRPr="000177D9" w14:paraId="2EB50AC8" w14:textId="77777777" w:rsidTr="00B84D7E">
        <w:trPr>
          <w:jc w:val="center"/>
        </w:trPr>
        <w:tc>
          <w:tcPr>
            <w:tcW w:w="675" w:type="dxa"/>
            <w:shd w:val="clear" w:color="auto" w:fill="C0C0C0"/>
            <w:tcMar>
              <w:left w:w="85" w:type="dxa"/>
              <w:right w:w="85" w:type="dxa"/>
            </w:tcMar>
            <w:vAlign w:val="center"/>
          </w:tcPr>
          <w:p w14:paraId="07F3A2F9" w14:textId="77777777" w:rsidR="007A438A" w:rsidRPr="000177D9" w:rsidRDefault="007A438A" w:rsidP="007E120F">
            <w:pPr>
              <w:spacing w:after="0"/>
              <w:ind w:right="-38"/>
              <w:contextualSpacing/>
              <w:rPr>
                <w:rFonts w:ascii="Times New Roman" w:hAnsi="Times New Roman"/>
                <w:b/>
                <w:sz w:val="16"/>
                <w:szCs w:val="16"/>
              </w:rPr>
            </w:pPr>
            <w:r w:rsidRPr="000177D9">
              <w:rPr>
                <w:rFonts w:ascii="Times New Roman" w:hAnsi="Times New Roman"/>
                <w:b/>
                <w:bCs/>
                <w:sz w:val="16"/>
                <w:szCs w:val="16"/>
              </w:rPr>
              <w:t>П.00</w:t>
            </w:r>
          </w:p>
        </w:tc>
        <w:tc>
          <w:tcPr>
            <w:tcW w:w="1629" w:type="dxa"/>
            <w:shd w:val="clear" w:color="auto" w:fill="C0C0C0"/>
            <w:noWrap/>
            <w:vAlign w:val="center"/>
          </w:tcPr>
          <w:p w14:paraId="28BFDB50" w14:textId="77777777" w:rsidR="007A438A" w:rsidRPr="000177D9" w:rsidRDefault="007A438A" w:rsidP="007E120F">
            <w:pPr>
              <w:spacing w:after="0"/>
              <w:ind w:left="-108" w:right="-38"/>
              <w:contextualSpacing/>
              <w:rPr>
                <w:rFonts w:ascii="Times New Roman" w:hAnsi="Times New Roman"/>
                <w:b/>
                <w:sz w:val="16"/>
                <w:szCs w:val="16"/>
              </w:rPr>
            </w:pPr>
            <w:r w:rsidRPr="000177D9">
              <w:rPr>
                <w:rFonts w:ascii="Times New Roman" w:hAnsi="Times New Roman"/>
                <w:b/>
                <w:sz w:val="16"/>
                <w:szCs w:val="16"/>
              </w:rPr>
              <w:t xml:space="preserve">Профессиональный цикл </w:t>
            </w:r>
          </w:p>
        </w:tc>
        <w:tc>
          <w:tcPr>
            <w:tcW w:w="362" w:type="dxa"/>
            <w:shd w:val="clear" w:color="auto" w:fill="C0C0C0"/>
            <w:vAlign w:val="center"/>
          </w:tcPr>
          <w:p w14:paraId="634D5005" w14:textId="77777777" w:rsidR="007A438A" w:rsidRPr="000177D9" w:rsidRDefault="007A438A" w:rsidP="007E120F">
            <w:pPr>
              <w:spacing w:after="0"/>
              <w:contextualSpacing/>
              <w:jc w:val="center"/>
              <w:rPr>
                <w:rFonts w:ascii="Times New Roman" w:hAnsi="Times New Roman"/>
                <w:color w:val="FF0000"/>
                <w:sz w:val="16"/>
                <w:szCs w:val="16"/>
              </w:rPr>
            </w:pPr>
          </w:p>
        </w:tc>
        <w:tc>
          <w:tcPr>
            <w:tcW w:w="317" w:type="dxa"/>
            <w:shd w:val="clear" w:color="auto" w:fill="C0C0C0"/>
            <w:vAlign w:val="center"/>
          </w:tcPr>
          <w:p w14:paraId="2803C65B" w14:textId="77777777" w:rsidR="007A438A" w:rsidRPr="000177D9" w:rsidRDefault="007A438A" w:rsidP="007E120F">
            <w:pPr>
              <w:spacing w:after="0"/>
              <w:contextualSpacing/>
              <w:jc w:val="center"/>
              <w:rPr>
                <w:rFonts w:ascii="Times New Roman" w:hAnsi="Times New Roman"/>
                <w:color w:val="FF0000"/>
                <w:sz w:val="16"/>
                <w:szCs w:val="16"/>
              </w:rPr>
            </w:pPr>
          </w:p>
        </w:tc>
        <w:tc>
          <w:tcPr>
            <w:tcW w:w="317" w:type="dxa"/>
            <w:shd w:val="clear" w:color="auto" w:fill="C0C0C0"/>
            <w:vAlign w:val="center"/>
          </w:tcPr>
          <w:p w14:paraId="33DD522C" w14:textId="77777777" w:rsidR="007A438A" w:rsidRPr="000177D9" w:rsidRDefault="007A438A" w:rsidP="007E120F">
            <w:pPr>
              <w:spacing w:after="0"/>
              <w:contextualSpacing/>
              <w:jc w:val="center"/>
              <w:rPr>
                <w:rFonts w:ascii="Times New Roman" w:hAnsi="Times New Roman"/>
                <w:sz w:val="16"/>
                <w:szCs w:val="16"/>
              </w:rPr>
            </w:pPr>
          </w:p>
        </w:tc>
        <w:tc>
          <w:tcPr>
            <w:tcW w:w="317" w:type="dxa"/>
            <w:shd w:val="clear" w:color="auto" w:fill="C0C0C0"/>
            <w:vAlign w:val="center"/>
          </w:tcPr>
          <w:p w14:paraId="4CA635E7" w14:textId="77777777" w:rsidR="007A438A" w:rsidRPr="000177D9" w:rsidRDefault="007A438A" w:rsidP="007E120F">
            <w:pPr>
              <w:spacing w:after="0"/>
              <w:contextualSpacing/>
              <w:jc w:val="center"/>
              <w:rPr>
                <w:rFonts w:ascii="Times New Roman" w:hAnsi="Times New Roman"/>
                <w:sz w:val="16"/>
                <w:szCs w:val="16"/>
              </w:rPr>
            </w:pPr>
          </w:p>
        </w:tc>
        <w:tc>
          <w:tcPr>
            <w:tcW w:w="336" w:type="dxa"/>
            <w:shd w:val="clear" w:color="auto" w:fill="C0C0C0"/>
            <w:vAlign w:val="center"/>
          </w:tcPr>
          <w:p w14:paraId="1F6EC98B" w14:textId="77777777" w:rsidR="007A438A" w:rsidRPr="000177D9" w:rsidRDefault="007A438A" w:rsidP="007E120F">
            <w:pPr>
              <w:spacing w:after="0"/>
              <w:contextualSpacing/>
              <w:jc w:val="center"/>
              <w:rPr>
                <w:rFonts w:ascii="Times New Roman" w:hAnsi="Times New Roman"/>
                <w:sz w:val="16"/>
                <w:szCs w:val="16"/>
              </w:rPr>
            </w:pPr>
          </w:p>
        </w:tc>
        <w:tc>
          <w:tcPr>
            <w:tcW w:w="317" w:type="dxa"/>
            <w:shd w:val="clear" w:color="auto" w:fill="C0C0C0"/>
            <w:vAlign w:val="center"/>
          </w:tcPr>
          <w:p w14:paraId="78369F2D" w14:textId="77777777" w:rsidR="007A438A" w:rsidRPr="000177D9" w:rsidRDefault="007A438A" w:rsidP="007E120F">
            <w:pPr>
              <w:spacing w:after="0"/>
              <w:contextualSpacing/>
              <w:jc w:val="center"/>
              <w:rPr>
                <w:rFonts w:ascii="Times New Roman" w:hAnsi="Times New Roman"/>
                <w:sz w:val="16"/>
                <w:szCs w:val="16"/>
              </w:rPr>
            </w:pPr>
          </w:p>
        </w:tc>
        <w:tc>
          <w:tcPr>
            <w:tcW w:w="317" w:type="dxa"/>
            <w:shd w:val="clear" w:color="auto" w:fill="C0C0C0"/>
            <w:vAlign w:val="center"/>
          </w:tcPr>
          <w:p w14:paraId="62857EB3" w14:textId="77777777" w:rsidR="007A438A" w:rsidRPr="000177D9" w:rsidRDefault="007A438A" w:rsidP="007E120F">
            <w:pPr>
              <w:spacing w:after="0"/>
              <w:contextualSpacing/>
              <w:jc w:val="center"/>
              <w:rPr>
                <w:rFonts w:ascii="Times New Roman" w:hAnsi="Times New Roman"/>
                <w:sz w:val="16"/>
                <w:szCs w:val="16"/>
              </w:rPr>
            </w:pPr>
          </w:p>
        </w:tc>
        <w:tc>
          <w:tcPr>
            <w:tcW w:w="317" w:type="dxa"/>
            <w:shd w:val="clear" w:color="auto" w:fill="C0C0C0"/>
            <w:noWrap/>
            <w:vAlign w:val="center"/>
          </w:tcPr>
          <w:p w14:paraId="365A94E2" w14:textId="77777777" w:rsidR="007A438A" w:rsidRPr="000177D9" w:rsidRDefault="007A438A" w:rsidP="007E120F">
            <w:pPr>
              <w:spacing w:after="0"/>
              <w:contextualSpacing/>
              <w:jc w:val="center"/>
              <w:rPr>
                <w:rFonts w:ascii="Times New Roman" w:hAnsi="Times New Roman"/>
                <w:sz w:val="16"/>
                <w:szCs w:val="16"/>
              </w:rPr>
            </w:pPr>
          </w:p>
        </w:tc>
        <w:tc>
          <w:tcPr>
            <w:tcW w:w="336" w:type="dxa"/>
            <w:shd w:val="clear" w:color="auto" w:fill="C0C0C0"/>
            <w:noWrap/>
            <w:vAlign w:val="center"/>
          </w:tcPr>
          <w:p w14:paraId="4C0E859B" w14:textId="77777777" w:rsidR="007A438A" w:rsidRPr="000177D9" w:rsidRDefault="007A438A" w:rsidP="007E120F">
            <w:pPr>
              <w:spacing w:after="0"/>
              <w:contextualSpacing/>
              <w:jc w:val="center"/>
              <w:rPr>
                <w:rFonts w:ascii="Times New Roman" w:hAnsi="Times New Roman"/>
                <w:sz w:val="16"/>
                <w:szCs w:val="16"/>
              </w:rPr>
            </w:pPr>
          </w:p>
        </w:tc>
        <w:tc>
          <w:tcPr>
            <w:tcW w:w="317" w:type="dxa"/>
            <w:shd w:val="clear" w:color="auto" w:fill="C0C0C0"/>
            <w:noWrap/>
            <w:vAlign w:val="center"/>
          </w:tcPr>
          <w:p w14:paraId="64286D8A" w14:textId="77777777" w:rsidR="007A438A" w:rsidRPr="000177D9" w:rsidRDefault="007A438A" w:rsidP="007E120F">
            <w:pPr>
              <w:spacing w:after="0"/>
              <w:contextualSpacing/>
              <w:jc w:val="center"/>
              <w:rPr>
                <w:rFonts w:ascii="Times New Roman" w:hAnsi="Times New Roman"/>
                <w:sz w:val="16"/>
                <w:szCs w:val="16"/>
              </w:rPr>
            </w:pPr>
          </w:p>
        </w:tc>
        <w:tc>
          <w:tcPr>
            <w:tcW w:w="317" w:type="dxa"/>
            <w:shd w:val="clear" w:color="auto" w:fill="C0C0C0"/>
            <w:noWrap/>
            <w:vAlign w:val="center"/>
          </w:tcPr>
          <w:p w14:paraId="7DFF25FD" w14:textId="77777777" w:rsidR="007A438A" w:rsidRPr="000177D9" w:rsidRDefault="007A438A" w:rsidP="007E120F">
            <w:pPr>
              <w:spacing w:after="0"/>
              <w:contextualSpacing/>
              <w:jc w:val="center"/>
              <w:rPr>
                <w:rFonts w:ascii="Times New Roman" w:hAnsi="Times New Roman"/>
                <w:b/>
                <w:bCs/>
                <w:sz w:val="16"/>
                <w:szCs w:val="16"/>
              </w:rPr>
            </w:pPr>
          </w:p>
        </w:tc>
        <w:tc>
          <w:tcPr>
            <w:tcW w:w="317" w:type="dxa"/>
            <w:shd w:val="clear" w:color="auto" w:fill="C0C0C0"/>
            <w:vAlign w:val="center"/>
          </w:tcPr>
          <w:p w14:paraId="40615977" w14:textId="77777777" w:rsidR="007A438A" w:rsidRPr="000177D9" w:rsidRDefault="007A438A" w:rsidP="007E120F">
            <w:pPr>
              <w:spacing w:after="0"/>
              <w:contextualSpacing/>
              <w:jc w:val="center"/>
              <w:rPr>
                <w:rFonts w:ascii="Times New Roman" w:hAnsi="Times New Roman"/>
                <w:sz w:val="16"/>
                <w:szCs w:val="16"/>
              </w:rPr>
            </w:pPr>
          </w:p>
        </w:tc>
        <w:tc>
          <w:tcPr>
            <w:tcW w:w="336" w:type="dxa"/>
            <w:shd w:val="clear" w:color="auto" w:fill="C0C0C0"/>
            <w:noWrap/>
            <w:vAlign w:val="center"/>
          </w:tcPr>
          <w:p w14:paraId="71B1FC20" w14:textId="77777777" w:rsidR="007A438A" w:rsidRPr="000177D9" w:rsidRDefault="007A438A" w:rsidP="007E120F">
            <w:pPr>
              <w:spacing w:after="0"/>
              <w:contextualSpacing/>
              <w:jc w:val="center"/>
              <w:rPr>
                <w:rFonts w:ascii="Times New Roman" w:hAnsi="Times New Roman"/>
                <w:sz w:val="16"/>
                <w:szCs w:val="16"/>
              </w:rPr>
            </w:pPr>
          </w:p>
        </w:tc>
        <w:tc>
          <w:tcPr>
            <w:tcW w:w="317" w:type="dxa"/>
            <w:shd w:val="clear" w:color="auto" w:fill="C0C0C0"/>
            <w:noWrap/>
            <w:vAlign w:val="center"/>
          </w:tcPr>
          <w:p w14:paraId="542245EB" w14:textId="77777777" w:rsidR="007A438A" w:rsidRPr="000177D9" w:rsidRDefault="007A438A" w:rsidP="007E120F">
            <w:pPr>
              <w:spacing w:after="0"/>
              <w:contextualSpacing/>
              <w:jc w:val="center"/>
              <w:rPr>
                <w:rFonts w:ascii="Times New Roman" w:hAnsi="Times New Roman"/>
                <w:sz w:val="16"/>
                <w:szCs w:val="16"/>
              </w:rPr>
            </w:pPr>
          </w:p>
        </w:tc>
        <w:tc>
          <w:tcPr>
            <w:tcW w:w="317" w:type="dxa"/>
            <w:shd w:val="clear" w:color="auto" w:fill="C0C0C0"/>
            <w:noWrap/>
            <w:vAlign w:val="center"/>
          </w:tcPr>
          <w:p w14:paraId="41E13099" w14:textId="77777777" w:rsidR="007A438A" w:rsidRPr="000177D9" w:rsidRDefault="007A438A" w:rsidP="007E120F">
            <w:pPr>
              <w:spacing w:after="0"/>
              <w:contextualSpacing/>
              <w:jc w:val="center"/>
              <w:rPr>
                <w:rFonts w:ascii="Times New Roman" w:hAnsi="Times New Roman"/>
                <w:sz w:val="16"/>
                <w:szCs w:val="16"/>
              </w:rPr>
            </w:pPr>
          </w:p>
        </w:tc>
        <w:tc>
          <w:tcPr>
            <w:tcW w:w="317" w:type="dxa"/>
            <w:shd w:val="clear" w:color="auto" w:fill="C0C0C0"/>
            <w:noWrap/>
            <w:vAlign w:val="center"/>
          </w:tcPr>
          <w:p w14:paraId="77122A75" w14:textId="77777777" w:rsidR="007A438A" w:rsidRPr="000177D9" w:rsidRDefault="007A438A" w:rsidP="007E120F">
            <w:pPr>
              <w:spacing w:after="0"/>
              <w:contextualSpacing/>
              <w:jc w:val="center"/>
              <w:rPr>
                <w:rFonts w:ascii="Times New Roman" w:hAnsi="Times New Roman"/>
                <w:sz w:val="16"/>
                <w:szCs w:val="16"/>
              </w:rPr>
            </w:pPr>
          </w:p>
        </w:tc>
        <w:tc>
          <w:tcPr>
            <w:tcW w:w="317" w:type="dxa"/>
            <w:shd w:val="clear" w:color="auto" w:fill="C0C0C0"/>
            <w:noWrap/>
            <w:vAlign w:val="center"/>
          </w:tcPr>
          <w:p w14:paraId="0EF3B248" w14:textId="77777777" w:rsidR="007A438A" w:rsidRPr="000177D9" w:rsidRDefault="007A438A" w:rsidP="007E120F">
            <w:pPr>
              <w:spacing w:after="0"/>
              <w:contextualSpacing/>
              <w:jc w:val="center"/>
              <w:rPr>
                <w:rFonts w:ascii="Times New Roman" w:hAnsi="Times New Roman"/>
                <w:sz w:val="16"/>
                <w:szCs w:val="16"/>
              </w:rPr>
            </w:pPr>
          </w:p>
        </w:tc>
        <w:tc>
          <w:tcPr>
            <w:tcW w:w="336" w:type="dxa"/>
            <w:shd w:val="clear" w:color="auto" w:fill="FFFF00"/>
            <w:noWrap/>
            <w:vAlign w:val="center"/>
          </w:tcPr>
          <w:p w14:paraId="360B3DA9" w14:textId="77777777" w:rsidR="007A438A" w:rsidRPr="000177D9" w:rsidRDefault="007A438A" w:rsidP="007E120F">
            <w:pPr>
              <w:spacing w:after="0"/>
              <w:contextualSpacing/>
              <w:jc w:val="center"/>
              <w:rPr>
                <w:rFonts w:ascii="Times New Roman" w:hAnsi="Times New Roman"/>
                <w:bCs/>
                <w:sz w:val="16"/>
                <w:szCs w:val="16"/>
              </w:rPr>
            </w:pPr>
          </w:p>
        </w:tc>
        <w:tc>
          <w:tcPr>
            <w:tcW w:w="317" w:type="dxa"/>
            <w:shd w:val="clear" w:color="auto" w:fill="FFFF00"/>
            <w:noWrap/>
            <w:vAlign w:val="center"/>
          </w:tcPr>
          <w:p w14:paraId="68495D80" w14:textId="77777777" w:rsidR="007A438A" w:rsidRPr="000177D9" w:rsidRDefault="007A438A" w:rsidP="007E120F">
            <w:pPr>
              <w:spacing w:after="0"/>
              <w:contextualSpacing/>
              <w:jc w:val="center"/>
              <w:rPr>
                <w:rFonts w:ascii="Times New Roman" w:hAnsi="Times New Roman"/>
                <w:sz w:val="16"/>
                <w:szCs w:val="16"/>
              </w:rPr>
            </w:pPr>
          </w:p>
        </w:tc>
        <w:tc>
          <w:tcPr>
            <w:tcW w:w="317" w:type="dxa"/>
            <w:shd w:val="clear" w:color="auto" w:fill="C0C0C0"/>
            <w:noWrap/>
            <w:vAlign w:val="center"/>
          </w:tcPr>
          <w:p w14:paraId="6194E0EC" w14:textId="77777777" w:rsidR="007A438A" w:rsidRPr="000177D9" w:rsidRDefault="007A438A" w:rsidP="007E120F">
            <w:pPr>
              <w:spacing w:after="0"/>
              <w:contextualSpacing/>
              <w:jc w:val="center"/>
              <w:rPr>
                <w:rFonts w:ascii="Times New Roman" w:hAnsi="Times New Roman"/>
                <w:sz w:val="16"/>
                <w:szCs w:val="16"/>
              </w:rPr>
            </w:pPr>
          </w:p>
        </w:tc>
        <w:tc>
          <w:tcPr>
            <w:tcW w:w="317" w:type="dxa"/>
            <w:shd w:val="clear" w:color="auto" w:fill="C0C0C0"/>
            <w:noWrap/>
            <w:vAlign w:val="center"/>
          </w:tcPr>
          <w:p w14:paraId="2785AD61" w14:textId="77777777" w:rsidR="007A438A" w:rsidRPr="000177D9" w:rsidRDefault="007A438A" w:rsidP="007E120F">
            <w:pPr>
              <w:spacing w:after="0"/>
              <w:contextualSpacing/>
              <w:jc w:val="center"/>
              <w:rPr>
                <w:rFonts w:ascii="Times New Roman" w:hAnsi="Times New Roman"/>
                <w:sz w:val="16"/>
                <w:szCs w:val="16"/>
              </w:rPr>
            </w:pPr>
          </w:p>
        </w:tc>
        <w:tc>
          <w:tcPr>
            <w:tcW w:w="336" w:type="dxa"/>
            <w:shd w:val="clear" w:color="auto" w:fill="C0C0C0"/>
            <w:noWrap/>
            <w:vAlign w:val="center"/>
          </w:tcPr>
          <w:p w14:paraId="4E592E71" w14:textId="77777777" w:rsidR="007A438A" w:rsidRPr="000177D9" w:rsidRDefault="007A438A" w:rsidP="007E120F">
            <w:pPr>
              <w:spacing w:after="0"/>
              <w:contextualSpacing/>
              <w:jc w:val="center"/>
              <w:rPr>
                <w:rFonts w:ascii="Times New Roman" w:hAnsi="Times New Roman"/>
                <w:sz w:val="16"/>
                <w:szCs w:val="16"/>
              </w:rPr>
            </w:pPr>
          </w:p>
        </w:tc>
        <w:tc>
          <w:tcPr>
            <w:tcW w:w="317" w:type="dxa"/>
            <w:shd w:val="clear" w:color="auto" w:fill="C0C0C0"/>
            <w:noWrap/>
            <w:vAlign w:val="center"/>
          </w:tcPr>
          <w:p w14:paraId="4E577479" w14:textId="77777777" w:rsidR="007A438A" w:rsidRPr="000177D9" w:rsidRDefault="007A438A" w:rsidP="007E120F">
            <w:pPr>
              <w:spacing w:after="0"/>
              <w:contextualSpacing/>
              <w:jc w:val="center"/>
              <w:rPr>
                <w:rFonts w:ascii="Times New Roman" w:hAnsi="Times New Roman"/>
                <w:sz w:val="16"/>
                <w:szCs w:val="16"/>
              </w:rPr>
            </w:pPr>
          </w:p>
        </w:tc>
        <w:tc>
          <w:tcPr>
            <w:tcW w:w="317" w:type="dxa"/>
            <w:shd w:val="clear" w:color="auto" w:fill="C0C0C0"/>
            <w:noWrap/>
            <w:vAlign w:val="center"/>
          </w:tcPr>
          <w:p w14:paraId="0C1C347B" w14:textId="77777777" w:rsidR="007A438A" w:rsidRPr="000177D9" w:rsidRDefault="007A438A" w:rsidP="007E120F">
            <w:pPr>
              <w:spacing w:after="0"/>
              <w:contextualSpacing/>
              <w:jc w:val="center"/>
              <w:rPr>
                <w:rFonts w:ascii="Times New Roman" w:hAnsi="Times New Roman"/>
                <w:sz w:val="16"/>
                <w:szCs w:val="16"/>
              </w:rPr>
            </w:pPr>
          </w:p>
        </w:tc>
        <w:tc>
          <w:tcPr>
            <w:tcW w:w="317" w:type="dxa"/>
            <w:shd w:val="clear" w:color="auto" w:fill="C0C0C0"/>
            <w:noWrap/>
            <w:vAlign w:val="center"/>
          </w:tcPr>
          <w:p w14:paraId="31160317" w14:textId="77777777" w:rsidR="007A438A" w:rsidRPr="000177D9" w:rsidRDefault="007A438A" w:rsidP="007E120F">
            <w:pPr>
              <w:spacing w:after="0"/>
              <w:contextualSpacing/>
              <w:jc w:val="center"/>
              <w:rPr>
                <w:rFonts w:ascii="Times New Roman" w:hAnsi="Times New Roman"/>
                <w:sz w:val="16"/>
                <w:szCs w:val="16"/>
              </w:rPr>
            </w:pPr>
          </w:p>
        </w:tc>
        <w:tc>
          <w:tcPr>
            <w:tcW w:w="317" w:type="dxa"/>
            <w:shd w:val="clear" w:color="auto" w:fill="C0C0C0"/>
            <w:noWrap/>
            <w:vAlign w:val="center"/>
          </w:tcPr>
          <w:p w14:paraId="348149DF" w14:textId="77777777" w:rsidR="007A438A" w:rsidRPr="000177D9" w:rsidRDefault="007A438A" w:rsidP="007E120F">
            <w:pPr>
              <w:spacing w:after="0"/>
              <w:contextualSpacing/>
              <w:jc w:val="center"/>
              <w:rPr>
                <w:rFonts w:ascii="Times New Roman" w:hAnsi="Times New Roman"/>
                <w:sz w:val="16"/>
                <w:szCs w:val="16"/>
              </w:rPr>
            </w:pPr>
          </w:p>
        </w:tc>
        <w:tc>
          <w:tcPr>
            <w:tcW w:w="336" w:type="dxa"/>
            <w:shd w:val="clear" w:color="auto" w:fill="C0C0C0"/>
            <w:noWrap/>
            <w:vAlign w:val="center"/>
          </w:tcPr>
          <w:p w14:paraId="5EFBB28C" w14:textId="77777777" w:rsidR="007A438A" w:rsidRPr="000177D9" w:rsidRDefault="007A438A" w:rsidP="007E120F">
            <w:pPr>
              <w:spacing w:after="0"/>
              <w:contextualSpacing/>
              <w:jc w:val="center"/>
              <w:rPr>
                <w:rFonts w:ascii="Times New Roman" w:hAnsi="Times New Roman"/>
                <w:sz w:val="16"/>
                <w:szCs w:val="16"/>
              </w:rPr>
            </w:pPr>
          </w:p>
        </w:tc>
        <w:tc>
          <w:tcPr>
            <w:tcW w:w="317" w:type="dxa"/>
            <w:shd w:val="clear" w:color="auto" w:fill="C0C0C0"/>
            <w:noWrap/>
            <w:vAlign w:val="center"/>
          </w:tcPr>
          <w:p w14:paraId="78FD8A16" w14:textId="77777777" w:rsidR="007A438A" w:rsidRPr="000177D9" w:rsidRDefault="007A438A" w:rsidP="007E120F">
            <w:pPr>
              <w:spacing w:after="0"/>
              <w:contextualSpacing/>
              <w:jc w:val="center"/>
              <w:rPr>
                <w:rFonts w:ascii="Times New Roman" w:hAnsi="Times New Roman"/>
                <w:sz w:val="16"/>
                <w:szCs w:val="16"/>
              </w:rPr>
            </w:pPr>
          </w:p>
        </w:tc>
        <w:tc>
          <w:tcPr>
            <w:tcW w:w="317" w:type="dxa"/>
            <w:shd w:val="clear" w:color="auto" w:fill="C0C0C0"/>
            <w:noWrap/>
            <w:vAlign w:val="center"/>
          </w:tcPr>
          <w:p w14:paraId="31A7570B" w14:textId="77777777" w:rsidR="007A438A" w:rsidRPr="000177D9" w:rsidRDefault="007A438A" w:rsidP="007E120F">
            <w:pPr>
              <w:spacing w:after="0"/>
              <w:contextualSpacing/>
              <w:jc w:val="center"/>
              <w:rPr>
                <w:rFonts w:ascii="Times New Roman" w:hAnsi="Times New Roman"/>
                <w:sz w:val="16"/>
                <w:szCs w:val="16"/>
              </w:rPr>
            </w:pPr>
          </w:p>
        </w:tc>
        <w:tc>
          <w:tcPr>
            <w:tcW w:w="317" w:type="dxa"/>
            <w:tcBorders>
              <w:right w:val="single" w:sz="4" w:space="0" w:color="auto"/>
            </w:tcBorders>
            <w:shd w:val="clear" w:color="auto" w:fill="C0C0C0"/>
            <w:noWrap/>
            <w:vAlign w:val="center"/>
          </w:tcPr>
          <w:p w14:paraId="7BC30DF2" w14:textId="77777777" w:rsidR="007A438A" w:rsidRPr="000177D9" w:rsidRDefault="007A438A" w:rsidP="007E120F">
            <w:pPr>
              <w:spacing w:after="0"/>
              <w:contextualSpacing/>
              <w:jc w:val="center"/>
              <w:rPr>
                <w:rFonts w:ascii="Times New Roman" w:hAnsi="Times New Roman"/>
                <w:sz w:val="16"/>
                <w:szCs w:val="16"/>
              </w:rPr>
            </w:pPr>
          </w:p>
        </w:tc>
        <w:tc>
          <w:tcPr>
            <w:tcW w:w="317" w:type="dxa"/>
            <w:shd w:val="clear" w:color="auto" w:fill="C0C0C0"/>
            <w:vAlign w:val="center"/>
          </w:tcPr>
          <w:p w14:paraId="04FAEBA9" w14:textId="77777777" w:rsidR="007A438A" w:rsidRPr="000177D9" w:rsidRDefault="007A438A" w:rsidP="007E120F">
            <w:pPr>
              <w:spacing w:after="0"/>
              <w:contextualSpacing/>
              <w:jc w:val="center"/>
              <w:rPr>
                <w:rFonts w:ascii="Times New Roman" w:hAnsi="Times New Roman"/>
                <w:sz w:val="16"/>
                <w:szCs w:val="16"/>
              </w:rPr>
            </w:pPr>
          </w:p>
        </w:tc>
        <w:tc>
          <w:tcPr>
            <w:tcW w:w="336" w:type="dxa"/>
            <w:tcBorders>
              <w:right w:val="single" w:sz="4" w:space="0" w:color="auto"/>
            </w:tcBorders>
            <w:shd w:val="clear" w:color="auto" w:fill="C0C0C0"/>
            <w:vAlign w:val="center"/>
          </w:tcPr>
          <w:p w14:paraId="292F77DB" w14:textId="77777777" w:rsidR="007A438A" w:rsidRPr="000177D9" w:rsidRDefault="007A438A" w:rsidP="007E120F">
            <w:pPr>
              <w:spacing w:after="0"/>
              <w:contextualSpacing/>
              <w:jc w:val="center"/>
              <w:rPr>
                <w:rFonts w:ascii="Times New Roman" w:hAnsi="Times New Roman"/>
                <w:sz w:val="16"/>
                <w:szCs w:val="16"/>
              </w:rPr>
            </w:pPr>
          </w:p>
        </w:tc>
        <w:tc>
          <w:tcPr>
            <w:tcW w:w="317" w:type="dxa"/>
            <w:tcBorders>
              <w:right w:val="single" w:sz="4" w:space="0" w:color="auto"/>
            </w:tcBorders>
            <w:shd w:val="clear" w:color="auto" w:fill="C0C0C0"/>
            <w:vAlign w:val="center"/>
          </w:tcPr>
          <w:p w14:paraId="1D15CEA6" w14:textId="77777777" w:rsidR="007A438A" w:rsidRPr="000177D9" w:rsidRDefault="007A438A" w:rsidP="007E120F">
            <w:pPr>
              <w:spacing w:after="0"/>
              <w:contextualSpacing/>
              <w:jc w:val="center"/>
              <w:rPr>
                <w:rFonts w:ascii="Times New Roman" w:hAnsi="Times New Roman"/>
                <w:sz w:val="16"/>
                <w:szCs w:val="16"/>
              </w:rPr>
            </w:pPr>
          </w:p>
        </w:tc>
        <w:tc>
          <w:tcPr>
            <w:tcW w:w="317" w:type="dxa"/>
            <w:tcBorders>
              <w:right w:val="single" w:sz="4" w:space="0" w:color="auto"/>
            </w:tcBorders>
            <w:shd w:val="clear" w:color="auto" w:fill="ACB9CA" w:themeFill="text2" w:themeFillTint="66"/>
            <w:vAlign w:val="center"/>
          </w:tcPr>
          <w:p w14:paraId="68A571B8" w14:textId="77777777" w:rsidR="007A438A" w:rsidRPr="000177D9" w:rsidRDefault="007A438A" w:rsidP="007E120F">
            <w:pPr>
              <w:spacing w:after="0"/>
              <w:contextualSpacing/>
              <w:jc w:val="center"/>
              <w:rPr>
                <w:rFonts w:ascii="Times New Roman" w:hAnsi="Times New Roman"/>
                <w:sz w:val="16"/>
                <w:szCs w:val="16"/>
              </w:rPr>
            </w:pPr>
          </w:p>
        </w:tc>
        <w:tc>
          <w:tcPr>
            <w:tcW w:w="317" w:type="dxa"/>
            <w:tcBorders>
              <w:right w:val="single" w:sz="4" w:space="0" w:color="auto"/>
            </w:tcBorders>
            <w:shd w:val="clear" w:color="auto" w:fill="ACB9CA" w:themeFill="text2" w:themeFillTint="66"/>
            <w:vAlign w:val="center"/>
          </w:tcPr>
          <w:p w14:paraId="2E08A19F" w14:textId="77777777" w:rsidR="007A438A" w:rsidRPr="000177D9" w:rsidRDefault="007A438A" w:rsidP="007E120F">
            <w:pPr>
              <w:spacing w:after="0"/>
              <w:contextualSpacing/>
              <w:jc w:val="center"/>
              <w:rPr>
                <w:rFonts w:ascii="Times New Roman" w:hAnsi="Times New Roman"/>
                <w:sz w:val="16"/>
                <w:szCs w:val="16"/>
              </w:rPr>
            </w:pPr>
          </w:p>
        </w:tc>
        <w:tc>
          <w:tcPr>
            <w:tcW w:w="317" w:type="dxa"/>
            <w:tcBorders>
              <w:right w:val="single" w:sz="4" w:space="0" w:color="auto"/>
            </w:tcBorders>
            <w:shd w:val="clear" w:color="auto" w:fill="C0C0C0"/>
            <w:vAlign w:val="center"/>
          </w:tcPr>
          <w:p w14:paraId="1C2D1B51" w14:textId="77777777" w:rsidR="007A438A" w:rsidRPr="000177D9" w:rsidRDefault="007A438A" w:rsidP="007E120F">
            <w:pPr>
              <w:spacing w:after="0"/>
              <w:contextualSpacing/>
              <w:jc w:val="center"/>
              <w:rPr>
                <w:rFonts w:ascii="Times New Roman" w:hAnsi="Times New Roman"/>
                <w:sz w:val="16"/>
                <w:szCs w:val="16"/>
              </w:rPr>
            </w:pPr>
          </w:p>
        </w:tc>
        <w:tc>
          <w:tcPr>
            <w:tcW w:w="336" w:type="dxa"/>
            <w:tcBorders>
              <w:right w:val="single" w:sz="4" w:space="0" w:color="auto"/>
            </w:tcBorders>
            <w:shd w:val="clear" w:color="auto" w:fill="C0C0C0"/>
            <w:vAlign w:val="center"/>
          </w:tcPr>
          <w:p w14:paraId="097DC201" w14:textId="77777777" w:rsidR="007A438A" w:rsidRPr="000177D9" w:rsidRDefault="007A438A" w:rsidP="007E120F">
            <w:pPr>
              <w:spacing w:after="0"/>
              <w:contextualSpacing/>
              <w:jc w:val="center"/>
              <w:rPr>
                <w:rFonts w:ascii="Times New Roman" w:hAnsi="Times New Roman"/>
                <w:sz w:val="16"/>
                <w:szCs w:val="16"/>
              </w:rPr>
            </w:pPr>
          </w:p>
        </w:tc>
        <w:tc>
          <w:tcPr>
            <w:tcW w:w="317" w:type="dxa"/>
            <w:tcBorders>
              <w:right w:val="single" w:sz="4" w:space="0" w:color="auto"/>
            </w:tcBorders>
            <w:shd w:val="clear" w:color="auto" w:fill="C0C0C0"/>
            <w:vAlign w:val="center"/>
          </w:tcPr>
          <w:p w14:paraId="38885018" w14:textId="77777777" w:rsidR="007A438A" w:rsidRPr="000177D9" w:rsidRDefault="007A438A" w:rsidP="007E120F">
            <w:pPr>
              <w:spacing w:after="0"/>
              <w:contextualSpacing/>
              <w:jc w:val="center"/>
              <w:rPr>
                <w:rFonts w:ascii="Times New Roman" w:hAnsi="Times New Roman"/>
                <w:sz w:val="16"/>
                <w:szCs w:val="16"/>
              </w:rPr>
            </w:pPr>
          </w:p>
        </w:tc>
        <w:tc>
          <w:tcPr>
            <w:tcW w:w="317" w:type="dxa"/>
            <w:tcBorders>
              <w:right w:val="single" w:sz="4" w:space="0" w:color="auto"/>
            </w:tcBorders>
            <w:shd w:val="clear" w:color="auto" w:fill="C0C0C0"/>
            <w:vAlign w:val="center"/>
          </w:tcPr>
          <w:p w14:paraId="6075773E" w14:textId="77777777" w:rsidR="007A438A" w:rsidRPr="000177D9" w:rsidRDefault="007A438A" w:rsidP="007E120F">
            <w:pPr>
              <w:spacing w:after="0"/>
              <w:contextualSpacing/>
              <w:jc w:val="center"/>
              <w:rPr>
                <w:rFonts w:ascii="Times New Roman" w:hAnsi="Times New Roman"/>
                <w:sz w:val="16"/>
                <w:szCs w:val="16"/>
              </w:rPr>
            </w:pPr>
          </w:p>
        </w:tc>
        <w:tc>
          <w:tcPr>
            <w:tcW w:w="317" w:type="dxa"/>
            <w:tcBorders>
              <w:right w:val="single" w:sz="4" w:space="0" w:color="auto"/>
            </w:tcBorders>
            <w:shd w:val="clear" w:color="auto" w:fill="C0C0C0"/>
            <w:vAlign w:val="center"/>
          </w:tcPr>
          <w:p w14:paraId="156C6D27" w14:textId="77777777" w:rsidR="007A438A" w:rsidRPr="000177D9" w:rsidRDefault="007A438A" w:rsidP="007E120F">
            <w:pPr>
              <w:spacing w:after="0"/>
              <w:contextualSpacing/>
              <w:jc w:val="center"/>
              <w:rPr>
                <w:rFonts w:ascii="Times New Roman" w:hAnsi="Times New Roman"/>
                <w:sz w:val="16"/>
                <w:szCs w:val="16"/>
              </w:rPr>
            </w:pPr>
          </w:p>
        </w:tc>
        <w:tc>
          <w:tcPr>
            <w:tcW w:w="317" w:type="dxa"/>
            <w:tcBorders>
              <w:right w:val="single" w:sz="4" w:space="0" w:color="auto"/>
            </w:tcBorders>
            <w:shd w:val="clear" w:color="auto" w:fill="C0C0C0"/>
            <w:vAlign w:val="center"/>
          </w:tcPr>
          <w:p w14:paraId="7BA42CA8" w14:textId="77777777" w:rsidR="007A438A" w:rsidRPr="000177D9" w:rsidRDefault="007A438A" w:rsidP="007E120F">
            <w:pPr>
              <w:spacing w:after="0"/>
              <w:contextualSpacing/>
              <w:jc w:val="center"/>
              <w:rPr>
                <w:rFonts w:ascii="Times New Roman" w:hAnsi="Times New Roman"/>
                <w:sz w:val="16"/>
                <w:szCs w:val="16"/>
              </w:rPr>
            </w:pPr>
          </w:p>
        </w:tc>
        <w:tc>
          <w:tcPr>
            <w:tcW w:w="336" w:type="dxa"/>
            <w:tcBorders>
              <w:right w:val="single" w:sz="4" w:space="0" w:color="auto"/>
            </w:tcBorders>
            <w:shd w:val="clear" w:color="auto" w:fill="C0C0C0"/>
            <w:vAlign w:val="center"/>
          </w:tcPr>
          <w:p w14:paraId="645231C6" w14:textId="77777777" w:rsidR="007A438A" w:rsidRPr="000177D9" w:rsidRDefault="007A438A" w:rsidP="007E120F">
            <w:pPr>
              <w:spacing w:after="0"/>
              <w:contextualSpacing/>
              <w:jc w:val="center"/>
              <w:rPr>
                <w:rFonts w:ascii="Times New Roman" w:hAnsi="Times New Roman"/>
                <w:sz w:val="16"/>
                <w:szCs w:val="16"/>
              </w:rPr>
            </w:pPr>
          </w:p>
        </w:tc>
        <w:tc>
          <w:tcPr>
            <w:tcW w:w="317" w:type="dxa"/>
            <w:tcBorders>
              <w:right w:val="single" w:sz="4" w:space="0" w:color="auto"/>
            </w:tcBorders>
            <w:shd w:val="clear" w:color="auto" w:fill="C0C0C0"/>
            <w:vAlign w:val="center"/>
          </w:tcPr>
          <w:p w14:paraId="404C65CD" w14:textId="77777777" w:rsidR="007A438A" w:rsidRPr="000177D9" w:rsidRDefault="007A438A" w:rsidP="007E120F">
            <w:pPr>
              <w:spacing w:after="0"/>
              <w:contextualSpacing/>
              <w:jc w:val="center"/>
              <w:rPr>
                <w:rFonts w:ascii="Times New Roman" w:hAnsi="Times New Roman"/>
                <w:sz w:val="16"/>
                <w:szCs w:val="16"/>
              </w:rPr>
            </w:pPr>
          </w:p>
        </w:tc>
        <w:tc>
          <w:tcPr>
            <w:tcW w:w="366" w:type="dxa"/>
            <w:tcBorders>
              <w:top w:val="single" w:sz="4" w:space="0" w:color="auto"/>
              <w:left w:val="single" w:sz="4" w:space="0" w:color="auto"/>
              <w:bottom w:val="single" w:sz="4" w:space="0" w:color="auto"/>
              <w:right w:val="single" w:sz="4" w:space="0" w:color="auto"/>
            </w:tcBorders>
            <w:shd w:val="clear" w:color="auto" w:fill="C0C0C0"/>
            <w:vAlign w:val="center"/>
          </w:tcPr>
          <w:p w14:paraId="4DEA4064" w14:textId="77777777" w:rsidR="007A438A" w:rsidRPr="000177D9" w:rsidRDefault="007A438A" w:rsidP="007E120F">
            <w:pPr>
              <w:spacing w:after="0"/>
              <w:ind w:right="-142" w:hanging="23"/>
              <w:contextualSpacing/>
              <w:rPr>
                <w:rFonts w:ascii="Times New Roman" w:hAnsi="Times New Roman"/>
                <w:sz w:val="16"/>
                <w:szCs w:val="16"/>
              </w:rPr>
            </w:pPr>
          </w:p>
        </w:tc>
      </w:tr>
      <w:tr w:rsidR="00C5273C" w:rsidRPr="000177D9" w14:paraId="7334B352" w14:textId="77777777" w:rsidTr="00B84D7E">
        <w:trPr>
          <w:jc w:val="center"/>
        </w:trPr>
        <w:tc>
          <w:tcPr>
            <w:tcW w:w="675" w:type="dxa"/>
            <w:shd w:val="clear" w:color="auto" w:fill="C0C0C0"/>
            <w:tcMar>
              <w:left w:w="85" w:type="dxa"/>
              <w:right w:w="85" w:type="dxa"/>
            </w:tcMar>
            <w:vAlign w:val="center"/>
          </w:tcPr>
          <w:p w14:paraId="726B54F3" w14:textId="77777777" w:rsidR="007A438A" w:rsidRPr="000177D9" w:rsidRDefault="007A438A" w:rsidP="007E120F">
            <w:pPr>
              <w:spacing w:after="0"/>
              <w:ind w:right="-38"/>
              <w:contextualSpacing/>
              <w:rPr>
                <w:rFonts w:ascii="Times New Roman" w:hAnsi="Times New Roman"/>
                <w:b/>
                <w:bCs/>
                <w:sz w:val="16"/>
                <w:szCs w:val="16"/>
              </w:rPr>
            </w:pPr>
            <w:r w:rsidRPr="000177D9">
              <w:rPr>
                <w:rFonts w:ascii="Times New Roman" w:hAnsi="Times New Roman"/>
                <w:b/>
                <w:bCs/>
                <w:sz w:val="16"/>
                <w:szCs w:val="16"/>
              </w:rPr>
              <w:t>ПМ.00</w:t>
            </w:r>
          </w:p>
        </w:tc>
        <w:tc>
          <w:tcPr>
            <w:tcW w:w="1629" w:type="dxa"/>
            <w:shd w:val="clear" w:color="auto" w:fill="C0C0C0"/>
            <w:noWrap/>
            <w:vAlign w:val="center"/>
          </w:tcPr>
          <w:p w14:paraId="1AA6D442" w14:textId="77777777" w:rsidR="007A438A" w:rsidRPr="000177D9" w:rsidRDefault="007A438A" w:rsidP="007E120F">
            <w:pPr>
              <w:spacing w:after="0"/>
              <w:ind w:left="-108" w:right="-38"/>
              <w:contextualSpacing/>
              <w:rPr>
                <w:rFonts w:ascii="Times New Roman" w:hAnsi="Times New Roman"/>
                <w:b/>
                <w:sz w:val="16"/>
                <w:szCs w:val="16"/>
              </w:rPr>
            </w:pPr>
            <w:r w:rsidRPr="000177D9">
              <w:rPr>
                <w:rFonts w:ascii="Times New Roman" w:hAnsi="Times New Roman"/>
                <w:b/>
                <w:sz w:val="16"/>
                <w:szCs w:val="16"/>
              </w:rPr>
              <w:t>Профессиональные модули</w:t>
            </w:r>
          </w:p>
        </w:tc>
        <w:tc>
          <w:tcPr>
            <w:tcW w:w="362" w:type="dxa"/>
            <w:shd w:val="clear" w:color="auto" w:fill="C0C0C0"/>
            <w:vAlign w:val="center"/>
          </w:tcPr>
          <w:p w14:paraId="0D29A3B3" w14:textId="77777777" w:rsidR="007A438A" w:rsidRPr="000177D9" w:rsidRDefault="007A438A" w:rsidP="007E120F">
            <w:pPr>
              <w:spacing w:after="0"/>
              <w:contextualSpacing/>
              <w:jc w:val="center"/>
              <w:rPr>
                <w:rFonts w:ascii="Times New Roman" w:hAnsi="Times New Roman"/>
                <w:sz w:val="16"/>
                <w:szCs w:val="16"/>
              </w:rPr>
            </w:pPr>
          </w:p>
        </w:tc>
        <w:tc>
          <w:tcPr>
            <w:tcW w:w="317" w:type="dxa"/>
            <w:shd w:val="clear" w:color="auto" w:fill="C0C0C0"/>
            <w:vAlign w:val="center"/>
          </w:tcPr>
          <w:p w14:paraId="1179B497" w14:textId="77777777" w:rsidR="007A438A" w:rsidRPr="000177D9" w:rsidRDefault="007A438A" w:rsidP="007E120F">
            <w:pPr>
              <w:spacing w:after="0"/>
              <w:contextualSpacing/>
              <w:jc w:val="center"/>
              <w:rPr>
                <w:rFonts w:ascii="Times New Roman" w:hAnsi="Times New Roman"/>
                <w:sz w:val="16"/>
                <w:szCs w:val="16"/>
              </w:rPr>
            </w:pPr>
          </w:p>
        </w:tc>
        <w:tc>
          <w:tcPr>
            <w:tcW w:w="317" w:type="dxa"/>
            <w:shd w:val="clear" w:color="auto" w:fill="C0C0C0"/>
            <w:vAlign w:val="center"/>
          </w:tcPr>
          <w:p w14:paraId="0511BEEE" w14:textId="77777777" w:rsidR="007A438A" w:rsidRPr="000177D9" w:rsidRDefault="007A438A" w:rsidP="007E120F">
            <w:pPr>
              <w:spacing w:after="0"/>
              <w:contextualSpacing/>
              <w:jc w:val="center"/>
              <w:rPr>
                <w:rFonts w:ascii="Times New Roman" w:hAnsi="Times New Roman"/>
                <w:sz w:val="16"/>
                <w:szCs w:val="16"/>
              </w:rPr>
            </w:pPr>
          </w:p>
        </w:tc>
        <w:tc>
          <w:tcPr>
            <w:tcW w:w="317" w:type="dxa"/>
            <w:shd w:val="clear" w:color="auto" w:fill="C0C0C0"/>
            <w:vAlign w:val="center"/>
          </w:tcPr>
          <w:p w14:paraId="14D65B2C" w14:textId="77777777" w:rsidR="007A438A" w:rsidRPr="000177D9" w:rsidRDefault="007A438A" w:rsidP="007E120F">
            <w:pPr>
              <w:spacing w:after="0"/>
              <w:contextualSpacing/>
              <w:jc w:val="center"/>
              <w:rPr>
                <w:rFonts w:ascii="Times New Roman" w:hAnsi="Times New Roman"/>
                <w:sz w:val="16"/>
                <w:szCs w:val="16"/>
              </w:rPr>
            </w:pPr>
          </w:p>
        </w:tc>
        <w:tc>
          <w:tcPr>
            <w:tcW w:w="336" w:type="dxa"/>
            <w:shd w:val="clear" w:color="auto" w:fill="C0C0C0"/>
            <w:vAlign w:val="center"/>
          </w:tcPr>
          <w:p w14:paraId="7E746EFD" w14:textId="77777777" w:rsidR="007A438A" w:rsidRPr="000177D9" w:rsidRDefault="007A438A" w:rsidP="007E120F">
            <w:pPr>
              <w:spacing w:after="0"/>
              <w:contextualSpacing/>
              <w:jc w:val="center"/>
              <w:rPr>
                <w:rFonts w:ascii="Times New Roman" w:hAnsi="Times New Roman"/>
                <w:sz w:val="16"/>
                <w:szCs w:val="16"/>
              </w:rPr>
            </w:pPr>
          </w:p>
        </w:tc>
        <w:tc>
          <w:tcPr>
            <w:tcW w:w="317" w:type="dxa"/>
            <w:shd w:val="clear" w:color="auto" w:fill="C0C0C0"/>
            <w:vAlign w:val="center"/>
          </w:tcPr>
          <w:p w14:paraId="53D2CF1A" w14:textId="77777777" w:rsidR="007A438A" w:rsidRPr="000177D9" w:rsidRDefault="007A438A" w:rsidP="007E120F">
            <w:pPr>
              <w:spacing w:after="0"/>
              <w:contextualSpacing/>
              <w:jc w:val="center"/>
              <w:rPr>
                <w:rFonts w:ascii="Times New Roman" w:hAnsi="Times New Roman"/>
                <w:sz w:val="16"/>
                <w:szCs w:val="16"/>
              </w:rPr>
            </w:pPr>
          </w:p>
        </w:tc>
        <w:tc>
          <w:tcPr>
            <w:tcW w:w="317" w:type="dxa"/>
            <w:shd w:val="clear" w:color="auto" w:fill="C0C0C0"/>
            <w:vAlign w:val="center"/>
          </w:tcPr>
          <w:p w14:paraId="59600790" w14:textId="77777777" w:rsidR="007A438A" w:rsidRPr="000177D9" w:rsidRDefault="007A438A" w:rsidP="007E120F">
            <w:pPr>
              <w:spacing w:after="0"/>
              <w:contextualSpacing/>
              <w:jc w:val="center"/>
              <w:rPr>
                <w:rFonts w:ascii="Times New Roman" w:hAnsi="Times New Roman"/>
                <w:sz w:val="16"/>
                <w:szCs w:val="16"/>
              </w:rPr>
            </w:pPr>
          </w:p>
        </w:tc>
        <w:tc>
          <w:tcPr>
            <w:tcW w:w="317" w:type="dxa"/>
            <w:shd w:val="clear" w:color="auto" w:fill="C0C0C0"/>
            <w:noWrap/>
            <w:vAlign w:val="center"/>
          </w:tcPr>
          <w:p w14:paraId="540F0776" w14:textId="77777777" w:rsidR="007A438A" w:rsidRPr="000177D9" w:rsidRDefault="007A438A" w:rsidP="007E120F">
            <w:pPr>
              <w:spacing w:after="0"/>
              <w:contextualSpacing/>
              <w:jc w:val="center"/>
              <w:rPr>
                <w:rFonts w:ascii="Times New Roman" w:hAnsi="Times New Roman"/>
                <w:sz w:val="16"/>
                <w:szCs w:val="16"/>
              </w:rPr>
            </w:pPr>
          </w:p>
        </w:tc>
        <w:tc>
          <w:tcPr>
            <w:tcW w:w="336" w:type="dxa"/>
            <w:shd w:val="clear" w:color="auto" w:fill="C0C0C0"/>
            <w:noWrap/>
            <w:vAlign w:val="center"/>
          </w:tcPr>
          <w:p w14:paraId="5F9E2623" w14:textId="77777777" w:rsidR="007A438A" w:rsidRPr="000177D9" w:rsidRDefault="007A438A" w:rsidP="007E120F">
            <w:pPr>
              <w:spacing w:after="0"/>
              <w:contextualSpacing/>
              <w:jc w:val="center"/>
              <w:rPr>
                <w:rFonts w:ascii="Times New Roman" w:hAnsi="Times New Roman"/>
                <w:sz w:val="16"/>
                <w:szCs w:val="16"/>
              </w:rPr>
            </w:pPr>
          </w:p>
        </w:tc>
        <w:tc>
          <w:tcPr>
            <w:tcW w:w="317" w:type="dxa"/>
            <w:shd w:val="clear" w:color="auto" w:fill="C0C0C0"/>
            <w:noWrap/>
            <w:vAlign w:val="center"/>
          </w:tcPr>
          <w:p w14:paraId="5129F89C" w14:textId="77777777" w:rsidR="007A438A" w:rsidRPr="000177D9" w:rsidRDefault="007A438A" w:rsidP="007E120F">
            <w:pPr>
              <w:spacing w:after="0"/>
              <w:contextualSpacing/>
              <w:jc w:val="center"/>
              <w:rPr>
                <w:rFonts w:ascii="Times New Roman" w:hAnsi="Times New Roman"/>
                <w:sz w:val="16"/>
                <w:szCs w:val="16"/>
              </w:rPr>
            </w:pPr>
          </w:p>
        </w:tc>
        <w:tc>
          <w:tcPr>
            <w:tcW w:w="317" w:type="dxa"/>
            <w:shd w:val="clear" w:color="auto" w:fill="C0C0C0"/>
            <w:noWrap/>
            <w:vAlign w:val="center"/>
          </w:tcPr>
          <w:p w14:paraId="52336817" w14:textId="77777777" w:rsidR="007A438A" w:rsidRPr="000177D9" w:rsidRDefault="007A438A" w:rsidP="007E120F">
            <w:pPr>
              <w:spacing w:after="0"/>
              <w:contextualSpacing/>
              <w:jc w:val="center"/>
              <w:rPr>
                <w:rFonts w:ascii="Times New Roman" w:hAnsi="Times New Roman"/>
                <w:b/>
                <w:bCs/>
                <w:sz w:val="16"/>
                <w:szCs w:val="16"/>
              </w:rPr>
            </w:pPr>
          </w:p>
        </w:tc>
        <w:tc>
          <w:tcPr>
            <w:tcW w:w="317" w:type="dxa"/>
            <w:shd w:val="clear" w:color="auto" w:fill="C0C0C0"/>
            <w:vAlign w:val="center"/>
          </w:tcPr>
          <w:p w14:paraId="192D1805" w14:textId="77777777" w:rsidR="007A438A" w:rsidRPr="000177D9" w:rsidRDefault="007A438A" w:rsidP="007E120F">
            <w:pPr>
              <w:spacing w:after="0"/>
              <w:contextualSpacing/>
              <w:jc w:val="center"/>
              <w:rPr>
                <w:rFonts w:ascii="Times New Roman" w:hAnsi="Times New Roman"/>
                <w:sz w:val="16"/>
                <w:szCs w:val="16"/>
              </w:rPr>
            </w:pPr>
          </w:p>
        </w:tc>
        <w:tc>
          <w:tcPr>
            <w:tcW w:w="336" w:type="dxa"/>
            <w:shd w:val="clear" w:color="auto" w:fill="C0C0C0"/>
            <w:noWrap/>
            <w:vAlign w:val="center"/>
          </w:tcPr>
          <w:p w14:paraId="71FF2D3D" w14:textId="77777777" w:rsidR="007A438A" w:rsidRPr="000177D9" w:rsidRDefault="007A438A" w:rsidP="007E120F">
            <w:pPr>
              <w:spacing w:after="0"/>
              <w:contextualSpacing/>
              <w:jc w:val="center"/>
              <w:rPr>
                <w:rFonts w:ascii="Times New Roman" w:hAnsi="Times New Roman"/>
                <w:sz w:val="16"/>
                <w:szCs w:val="16"/>
              </w:rPr>
            </w:pPr>
          </w:p>
        </w:tc>
        <w:tc>
          <w:tcPr>
            <w:tcW w:w="317" w:type="dxa"/>
            <w:shd w:val="clear" w:color="auto" w:fill="C0C0C0"/>
            <w:noWrap/>
            <w:vAlign w:val="center"/>
          </w:tcPr>
          <w:p w14:paraId="65776A8E" w14:textId="77777777" w:rsidR="007A438A" w:rsidRPr="000177D9" w:rsidRDefault="007A438A" w:rsidP="007E120F">
            <w:pPr>
              <w:spacing w:after="0"/>
              <w:contextualSpacing/>
              <w:jc w:val="center"/>
              <w:rPr>
                <w:rFonts w:ascii="Times New Roman" w:hAnsi="Times New Roman"/>
                <w:sz w:val="16"/>
                <w:szCs w:val="16"/>
              </w:rPr>
            </w:pPr>
          </w:p>
        </w:tc>
        <w:tc>
          <w:tcPr>
            <w:tcW w:w="317" w:type="dxa"/>
            <w:shd w:val="clear" w:color="auto" w:fill="C0C0C0"/>
            <w:noWrap/>
            <w:vAlign w:val="center"/>
          </w:tcPr>
          <w:p w14:paraId="313FAAEB" w14:textId="77777777" w:rsidR="007A438A" w:rsidRPr="000177D9" w:rsidRDefault="007A438A" w:rsidP="007E120F">
            <w:pPr>
              <w:spacing w:after="0"/>
              <w:contextualSpacing/>
              <w:jc w:val="center"/>
              <w:rPr>
                <w:rFonts w:ascii="Times New Roman" w:hAnsi="Times New Roman"/>
                <w:sz w:val="16"/>
                <w:szCs w:val="16"/>
              </w:rPr>
            </w:pPr>
          </w:p>
        </w:tc>
        <w:tc>
          <w:tcPr>
            <w:tcW w:w="317" w:type="dxa"/>
            <w:shd w:val="clear" w:color="auto" w:fill="C0C0C0"/>
            <w:noWrap/>
            <w:vAlign w:val="center"/>
          </w:tcPr>
          <w:p w14:paraId="728CD156" w14:textId="77777777" w:rsidR="007A438A" w:rsidRPr="000177D9" w:rsidRDefault="007A438A" w:rsidP="007E120F">
            <w:pPr>
              <w:spacing w:after="0"/>
              <w:contextualSpacing/>
              <w:jc w:val="center"/>
              <w:rPr>
                <w:rFonts w:ascii="Times New Roman" w:hAnsi="Times New Roman"/>
                <w:sz w:val="16"/>
                <w:szCs w:val="16"/>
              </w:rPr>
            </w:pPr>
          </w:p>
        </w:tc>
        <w:tc>
          <w:tcPr>
            <w:tcW w:w="317" w:type="dxa"/>
            <w:shd w:val="clear" w:color="auto" w:fill="C0C0C0"/>
            <w:noWrap/>
            <w:vAlign w:val="center"/>
          </w:tcPr>
          <w:p w14:paraId="1F47B386" w14:textId="77777777" w:rsidR="007A438A" w:rsidRPr="000177D9" w:rsidRDefault="007A438A" w:rsidP="007E120F">
            <w:pPr>
              <w:spacing w:after="0"/>
              <w:contextualSpacing/>
              <w:jc w:val="center"/>
              <w:rPr>
                <w:rFonts w:ascii="Times New Roman" w:hAnsi="Times New Roman"/>
                <w:sz w:val="16"/>
                <w:szCs w:val="16"/>
              </w:rPr>
            </w:pPr>
          </w:p>
        </w:tc>
        <w:tc>
          <w:tcPr>
            <w:tcW w:w="336" w:type="dxa"/>
            <w:shd w:val="clear" w:color="auto" w:fill="FFFF00"/>
            <w:noWrap/>
            <w:vAlign w:val="center"/>
          </w:tcPr>
          <w:p w14:paraId="1CBEE915" w14:textId="77777777" w:rsidR="007A438A" w:rsidRPr="000177D9" w:rsidRDefault="007A438A" w:rsidP="007E120F">
            <w:pPr>
              <w:spacing w:after="0"/>
              <w:contextualSpacing/>
              <w:jc w:val="center"/>
              <w:rPr>
                <w:rFonts w:ascii="Times New Roman" w:hAnsi="Times New Roman"/>
                <w:bCs/>
                <w:sz w:val="16"/>
                <w:szCs w:val="16"/>
              </w:rPr>
            </w:pPr>
          </w:p>
        </w:tc>
        <w:tc>
          <w:tcPr>
            <w:tcW w:w="317" w:type="dxa"/>
            <w:shd w:val="clear" w:color="auto" w:fill="FFFF00"/>
            <w:noWrap/>
            <w:vAlign w:val="center"/>
          </w:tcPr>
          <w:p w14:paraId="63009674" w14:textId="77777777" w:rsidR="007A438A" w:rsidRPr="000177D9" w:rsidRDefault="007A438A" w:rsidP="007E120F">
            <w:pPr>
              <w:spacing w:after="0"/>
              <w:contextualSpacing/>
              <w:jc w:val="center"/>
              <w:rPr>
                <w:rFonts w:ascii="Times New Roman" w:hAnsi="Times New Roman"/>
                <w:sz w:val="16"/>
                <w:szCs w:val="16"/>
              </w:rPr>
            </w:pPr>
          </w:p>
        </w:tc>
        <w:tc>
          <w:tcPr>
            <w:tcW w:w="317" w:type="dxa"/>
            <w:shd w:val="clear" w:color="auto" w:fill="C0C0C0"/>
            <w:noWrap/>
            <w:vAlign w:val="center"/>
          </w:tcPr>
          <w:p w14:paraId="2898D974" w14:textId="77777777" w:rsidR="007A438A" w:rsidRPr="000177D9" w:rsidRDefault="007A438A" w:rsidP="007E120F">
            <w:pPr>
              <w:spacing w:after="0"/>
              <w:contextualSpacing/>
              <w:jc w:val="center"/>
              <w:rPr>
                <w:rFonts w:ascii="Times New Roman" w:hAnsi="Times New Roman"/>
                <w:sz w:val="16"/>
                <w:szCs w:val="16"/>
              </w:rPr>
            </w:pPr>
          </w:p>
        </w:tc>
        <w:tc>
          <w:tcPr>
            <w:tcW w:w="317" w:type="dxa"/>
            <w:shd w:val="clear" w:color="auto" w:fill="C0C0C0"/>
            <w:noWrap/>
            <w:vAlign w:val="center"/>
          </w:tcPr>
          <w:p w14:paraId="0ADAED8B" w14:textId="77777777" w:rsidR="007A438A" w:rsidRPr="000177D9" w:rsidRDefault="007A438A" w:rsidP="007E120F">
            <w:pPr>
              <w:spacing w:after="0"/>
              <w:contextualSpacing/>
              <w:jc w:val="center"/>
              <w:rPr>
                <w:rFonts w:ascii="Times New Roman" w:hAnsi="Times New Roman"/>
                <w:sz w:val="16"/>
                <w:szCs w:val="16"/>
              </w:rPr>
            </w:pPr>
          </w:p>
        </w:tc>
        <w:tc>
          <w:tcPr>
            <w:tcW w:w="336" w:type="dxa"/>
            <w:shd w:val="clear" w:color="auto" w:fill="C0C0C0"/>
            <w:noWrap/>
            <w:vAlign w:val="center"/>
          </w:tcPr>
          <w:p w14:paraId="0BD79C08" w14:textId="77777777" w:rsidR="007A438A" w:rsidRPr="000177D9" w:rsidRDefault="007A438A" w:rsidP="007E120F">
            <w:pPr>
              <w:spacing w:after="0"/>
              <w:contextualSpacing/>
              <w:jc w:val="center"/>
              <w:rPr>
                <w:rFonts w:ascii="Times New Roman" w:hAnsi="Times New Roman"/>
                <w:sz w:val="16"/>
                <w:szCs w:val="16"/>
              </w:rPr>
            </w:pPr>
          </w:p>
        </w:tc>
        <w:tc>
          <w:tcPr>
            <w:tcW w:w="317" w:type="dxa"/>
            <w:shd w:val="clear" w:color="auto" w:fill="C0C0C0"/>
            <w:noWrap/>
            <w:vAlign w:val="center"/>
          </w:tcPr>
          <w:p w14:paraId="69898AAA" w14:textId="77777777" w:rsidR="007A438A" w:rsidRPr="000177D9" w:rsidRDefault="007A438A" w:rsidP="007E120F">
            <w:pPr>
              <w:spacing w:after="0"/>
              <w:contextualSpacing/>
              <w:jc w:val="center"/>
              <w:rPr>
                <w:rFonts w:ascii="Times New Roman" w:hAnsi="Times New Roman"/>
                <w:sz w:val="16"/>
                <w:szCs w:val="16"/>
              </w:rPr>
            </w:pPr>
          </w:p>
        </w:tc>
        <w:tc>
          <w:tcPr>
            <w:tcW w:w="317" w:type="dxa"/>
            <w:shd w:val="clear" w:color="auto" w:fill="C0C0C0"/>
            <w:noWrap/>
            <w:vAlign w:val="center"/>
          </w:tcPr>
          <w:p w14:paraId="5C997898" w14:textId="77777777" w:rsidR="007A438A" w:rsidRPr="000177D9" w:rsidRDefault="007A438A" w:rsidP="007E120F">
            <w:pPr>
              <w:spacing w:after="0"/>
              <w:contextualSpacing/>
              <w:jc w:val="center"/>
              <w:rPr>
                <w:rFonts w:ascii="Times New Roman" w:hAnsi="Times New Roman"/>
                <w:sz w:val="16"/>
                <w:szCs w:val="16"/>
              </w:rPr>
            </w:pPr>
          </w:p>
        </w:tc>
        <w:tc>
          <w:tcPr>
            <w:tcW w:w="317" w:type="dxa"/>
            <w:shd w:val="clear" w:color="auto" w:fill="C0C0C0"/>
            <w:noWrap/>
            <w:vAlign w:val="center"/>
          </w:tcPr>
          <w:p w14:paraId="06B43B16" w14:textId="77777777" w:rsidR="007A438A" w:rsidRPr="000177D9" w:rsidRDefault="007A438A" w:rsidP="007E120F">
            <w:pPr>
              <w:spacing w:after="0"/>
              <w:contextualSpacing/>
              <w:jc w:val="center"/>
              <w:rPr>
                <w:rFonts w:ascii="Times New Roman" w:hAnsi="Times New Roman"/>
                <w:sz w:val="16"/>
                <w:szCs w:val="16"/>
              </w:rPr>
            </w:pPr>
          </w:p>
        </w:tc>
        <w:tc>
          <w:tcPr>
            <w:tcW w:w="317" w:type="dxa"/>
            <w:shd w:val="clear" w:color="auto" w:fill="C0C0C0"/>
            <w:noWrap/>
            <w:vAlign w:val="center"/>
          </w:tcPr>
          <w:p w14:paraId="4B4B62A1" w14:textId="77777777" w:rsidR="007A438A" w:rsidRPr="000177D9" w:rsidRDefault="007A438A" w:rsidP="007E120F">
            <w:pPr>
              <w:spacing w:after="0"/>
              <w:contextualSpacing/>
              <w:jc w:val="center"/>
              <w:rPr>
                <w:rFonts w:ascii="Times New Roman" w:hAnsi="Times New Roman"/>
                <w:sz w:val="16"/>
                <w:szCs w:val="16"/>
              </w:rPr>
            </w:pPr>
          </w:p>
        </w:tc>
        <w:tc>
          <w:tcPr>
            <w:tcW w:w="336" w:type="dxa"/>
            <w:shd w:val="clear" w:color="auto" w:fill="C0C0C0"/>
            <w:noWrap/>
            <w:vAlign w:val="center"/>
          </w:tcPr>
          <w:p w14:paraId="261397B3" w14:textId="77777777" w:rsidR="007A438A" w:rsidRPr="000177D9" w:rsidRDefault="007A438A" w:rsidP="007E120F">
            <w:pPr>
              <w:spacing w:after="0"/>
              <w:contextualSpacing/>
              <w:jc w:val="center"/>
              <w:rPr>
                <w:rFonts w:ascii="Times New Roman" w:hAnsi="Times New Roman"/>
                <w:sz w:val="16"/>
                <w:szCs w:val="16"/>
              </w:rPr>
            </w:pPr>
          </w:p>
        </w:tc>
        <w:tc>
          <w:tcPr>
            <w:tcW w:w="317" w:type="dxa"/>
            <w:shd w:val="clear" w:color="auto" w:fill="C0C0C0"/>
            <w:noWrap/>
            <w:vAlign w:val="center"/>
          </w:tcPr>
          <w:p w14:paraId="58AF865E" w14:textId="77777777" w:rsidR="007A438A" w:rsidRPr="000177D9" w:rsidRDefault="007A438A" w:rsidP="007E120F">
            <w:pPr>
              <w:spacing w:after="0"/>
              <w:contextualSpacing/>
              <w:jc w:val="center"/>
              <w:rPr>
                <w:rFonts w:ascii="Times New Roman" w:hAnsi="Times New Roman"/>
                <w:sz w:val="16"/>
                <w:szCs w:val="16"/>
              </w:rPr>
            </w:pPr>
          </w:p>
        </w:tc>
        <w:tc>
          <w:tcPr>
            <w:tcW w:w="317" w:type="dxa"/>
            <w:shd w:val="clear" w:color="auto" w:fill="C0C0C0"/>
            <w:noWrap/>
            <w:vAlign w:val="center"/>
          </w:tcPr>
          <w:p w14:paraId="60C2A3E8" w14:textId="77777777" w:rsidR="007A438A" w:rsidRPr="000177D9" w:rsidRDefault="007A438A" w:rsidP="007E120F">
            <w:pPr>
              <w:spacing w:after="0"/>
              <w:contextualSpacing/>
              <w:jc w:val="center"/>
              <w:rPr>
                <w:rFonts w:ascii="Times New Roman" w:hAnsi="Times New Roman"/>
                <w:sz w:val="16"/>
                <w:szCs w:val="16"/>
              </w:rPr>
            </w:pPr>
          </w:p>
        </w:tc>
        <w:tc>
          <w:tcPr>
            <w:tcW w:w="317" w:type="dxa"/>
            <w:tcBorders>
              <w:right w:val="single" w:sz="4" w:space="0" w:color="auto"/>
            </w:tcBorders>
            <w:shd w:val="clear" w:color="auto" w:fill="C0C0C0"/>
            <w:noWrap/>
            <w:vAlign w:val="center"/>
          </w:tcPr>
          <w:p w14:paraId="2616DA5E" w14:textId="77777777" w:rsidR="007A438A" w:rsidRPr="000177D9" w:rsidRDefault="007A438A" w:rsidP="007E120F">
            <w:pPr>
              <w:spacing w:after="0"/>
              <w:contextualSpacing/>
              <w:jc w:val="center"/>
              <w:rPr>
                <w:rFonts w:ascii="Times New Roman" w:hAnsi="Times New Roman"/>
                <w:sz w:val="16"/>
                <w:szCs w:val="16"/>
              </w:rPr>
            </w:pPr>
          </w:p>
        </w:tc>
        <w:tc>
          <w:tcPr>
            <w:tcW w:w="317" w:type="dxa"/>
            <w:shd w:val="clear" w:color="auto" w:fill="C0C0C0"/>
            <w:vAlign w:val="center"/>
          </w:tcPr>
          <w:p w14:paraId="55C40EE1" w14:textId="77777777" w:rsidR="007A438A" w:rsidRPr="000177D9" w:rsidRDefault="007A438A" w:rsidP="007E120F">
            <w:pPr>
              <w:spacing w:after="0"/>
              <w:contextualSpacing/>
              <w:jc w:val="center"/>
              <w:rPr>
                <w:rFonts w:ascii="Times New Roman" w:hAnsi="Times New Roman"/>
                <w:sz w:val="16"/>
                <w:szCs w:val="16"/>
              </w:rPr>
            </w:pPr>
          </w:p>
        </w:tc>
        <w:tc>
          <w:tcPr>
            <w:tcW w:w="336" w:type="dxa"/>
            <w:tcBorders>
              <w:right w:val="single" w:sz="4" w:space="0" w:color="auto"/>
            </w:tcBorders>
            <w:shd w:val="clear" w:color="auto" w:fill="C0C0C0"/>
            <w:vAlign w:val="center"/>
          </w:tcPr>
          <w:p w14:paraId="5D7BB98F" w14:textId="77777777" w:rsidR="007A438A" w:rsidRPr="000177D9" w:rsidRDefault="007A438A" w:rsidP="007E120F">
            <w:pPr>
              <w:spacing w:after="0"/>
              <w:contextualSpacing/>
              <w:jc w:val="center"/>
              <w:rPr>
                <w:rFonts w:ascii="Times New Roman" w:hAnsi="Times New Roman"/>
                <w:sz w:val="16"/>
                <w:szCs w:val="16"/>
              </w:rPr>
            </w:pPr>
          </w:p>
        </w:tc>
        <w:tc>
          <w:tcPr>
            <w:tcW w:w="317" w:type="dxa"/>
            <w:tcBorders>
              <w:right w:val="single" w:sz="4" w:space="0" w:color="auto"/>
            </w:tcBorders>
            <w:shd w:val="clear" w:color="auto" w:fill="C0C0C0"/>
            <w:vAlign w:val="center"/>
          </w:tcPr>
          <w:p w14:paraId="6E8A8B66" w14:textId="77777777" w:rsidR="007A438A" w:rsidRPr="000177D9" w:rsidRDefault="007A438A" w:rsidP="007E120F">
            <w:pPr>
              <w:spacing w:after="0"/>
              <w:contextualSpacing/>
              <w:jc w:val="center"/>
              <w:rPr>
                <w:rFonts w:ascii="Times New Roman" w:hAnsi="Times New Roman"/>
                <w:sz w:val="16"/>
                <w:szCs w:val="16"/>
              </w:rPr>
            </w:pPr>
          </w:p>
        </w:tc>
        <w:tc>
          <w:tcPr>
            <w:tcW w:w="317" w:type="dxa"/>
            <w:tcBorders>
              <w:right w:val="single" w:sz="4" w:space="0" w:color="auto"/>
            </w:tcBorders>
            <w:shd w:val="clear" w:color="auto" w:fill="ACB9CA" w:themeFill="text2" w:themeFillTint="66"/>
            <w:vAlign w:val="center"/>
          </w:tcPr>
          <w:p w14:paraId="5412A9D6" w14:textId="77777777" w:rsidR="007A438A" w:rsidRPr="000177D9" w:rsidRDefault="007A438A" w:rsidP="007E120F">
            <w:pPr>
              <w:spacing w:after="0"/>
              <w:contextualSpacing/>
              <w:jc w:val="center"/>
              <w:rPr>
                <w:rFonts w:ascii="Times New Roman" w:hAnsi="Times New Roman"/>
                <w:sz w:val="16"/>
                <w:szCs w:val="16"/>
              </w:rPr>
            </w:pPr>
          </w:p>
        </w:tc>
        <w:tc>
          <w:tcPr>
            <w:tcW w:w="317" w:type="dxa"/>
            <w:tcBorders>
              <w:right w:val="single" w:sz="4" w:space="0" w:color="auto"/>
            </w:tcBorders>
            <w:shd w:val="clear" w:color="auto" w:fill="ACB9CA" w:themeFill="text2" w:themeFillTint="66"/>
            <w:vAlign w:val="center"/>
          </w:tcPr>
          <w:p w14:paraId="6B0A523A" w14:textId="77777777" w:rsidR="007A438A" w:rsidRPr="000177D9" w:rsidRDefault="007A438A" w:rsidP="007E120F">
            <w:pPr>
              <w:spacing w:after="0"/>
              <w:contextualSpacing/>
              <w:jc w:val="center"/>
              <w:rPr>
                <w:rFonts w:ascii="Times New Roman" w:hAnsi="Times New Roman"/>
                <w:sz w:val="16"/>
                <w:szCs w:val="16"/>
              </w:rPr>
            </w:pPr>
          </w:p>
        </w:tc>
        <w:tc>
          <w:tcPr>
            <w:tcW w:w="317" w:type="dxa"/>
            <w:tcBorders>
              <w:right w:val="single" w:sz="4" w:space="0" w:color="auto"/>
            </w:tcBorders>
            <w:shd w:val="clear" w:color="auto" w:fill="C0C0C0"/>
            <w:vAlign w:val="center"/>
          </w:tcPr>
          <w:p w14:paraId="060172F6" w14:textId="77777777" w:rsidR="007A438A" w:rsidRPr="000177D9" w:rsidRDefault="007A438A" w:rsidP="007E120F">
            <w:pPr>
              <w:spacing w:after="0"/>
              <w:contextualSpacing/>
              <w:jc w:val="center"/>
              <w:rPr>
                <w:rFonts w:ascii="Times New Roman" w:hAnsi="Times New Roman"/>
                <w:sz w:val="16"/>
                <w:szCs w:val="16"/>
              </w:rPr>
            </w:pPr>
          </w:p>
        </w:tc>
        <w:tc>
          <w:tcPr>
            <w:tcW w:w="336" w:type="dxa"/>
            <w:tcBorders>
              <w:right w:val="single" w:sz="4" w:space="0" w:color="auto"/>
            </w:tcBorders>
            <w:shd w:val="clear" w:color="auto" w:fill="C0C0C0"/>
            <w:vAlign w:val="center"/>
          </w:tcPr>
          <w:p w14:paraId="00A3EC76" w14:textId="77777777" w:rsidR="007A438A" w:rsidRPr="000177D9" w:rsidRDefault="007A438A" w:rsidP="007E120F">
            <w:pPr>
              <w:spacing w:after="0"/>
              <w:contextualSpacing/>
              <w:jc w:val="center"/>
              <w:rPr>
                <w:rFonts w:ascii="Times New Roman" w:hAnsi="Times New Roman"/>
                <w:sz w:val="16"/>
                <w:szCs w:val="16"/>
              </w:rPr>
            </w:pPr>
          </w:p>
        </w:tc>
        <w:tc>
          <w:tcPr>
            <w:tcW w:w="317" w:type="dxa"/>
            <w:tcBorders>
              <w:right w:val="single" w:sz="4" w:space="0" w:color="auto"/>
            </w:tcBorders>
            <w:shd w:val="clear" w:color="auto" w:fill="C0C0C0"/>
            <w:vAlign w:val="center"/>
          </w:tcPr>
          <w:p w14:paraId="2BB31AF9" w14:textId="77777777" w:rsidR="007A438A" w:rsidRPr="000177D9" w:rsidRDefault="007A438A" w:rsidP="007E120F">
            <w:pPr>
              <w:spacing w:after="0"/>
              <w:contextualSpacing/>
              <w:jc w:val="center"/>
              <w:rPr>
                <w:rFonts w:ascii="Times New Roman" w:hAnsi="Times New Roman"/>
                <w:sz w:val="16"/>
                <w:szCs w:val="16"/>
              </w:rPr>
            </w:pPr>
          </w:p>
        </w:tc>
        <w:tc>
          <w:tcPr>
            <w:tcW w:w="317" w:type="dxa"/>
            <w:tcBorders>
              <w:right w:val="single" w:sz="4" w:space="0" w:color="auto"/>
            </w:tcBorders>
            <w:shd w:val="clear" w:color="auto" w:fill="C0C0C0"/>
            <w:vAlign w:val="center"/>
          </w:tcPr>
          <w:p w14:paraId="111E8D77" w14:textId="77777777" w:rsidR="007A438A" w:rsidRPr="000177D9" w:rsidRDefault="007A438A" w:rsidP="007E120F">
            <w:pPr>
              <w:spacing w:after="0"/>
              <w:contextualSpacing/>
              <w:jc w:val="center"/>
              <w:rPr>
                <w:rFonts w:ascii="Times New Roman" w:hAnsi="Times New Roman"/>
                <w:sz w:val="16"/>
                <w:szCs w:val="16"/>
              </w:rPr>
            </w:pPr>
          </w:p>
        </w:tc>
        <w:tc>
          <w:tcPr>
            <w:tcW w:w="317" w:type="dxa"/>
            <w:tcBorders>
              <w:right w:val="single" w:sz="4" w:space="0" w:color="auto"/>
            </w:tcBorders>
            <w:shd w:val="clear" w:color="auto" w:fill="C0C0C0"/>
            <w:vAlign w:val="center"/>
          </w:tcPr>
          <w:p w14:paraId="5C25C663" w14:textId="77777777" w:rsidR="007A438A" w:rsidRPr="000177D9" w:rsidRDefault="007A438A" w:rsidP="007E120F">
            <w:pPr>
              <w:spacing w:after="0"/>
              <w:contextualSpacing/>
              <w:jc w:val="center"/>
              <w:rPr>
                <w:rFonts w:ascii="Times New Roman" w:hAnsi="Times New Roman"/>
                <w:sz w:val="16"/>
                <w:szCs w:val="16"/>
              </w:rPr>
            </w:pPr>
          </w:p>
        </w:tc>
        <w:tc>
          <w:tcPr>
            <w:tcW w:w="317" w:type="dxa"/>
            <w:tcBorders>
              <w:right w:val="single" w:sz="4" w:space="0" w:color="auto"/>
            </w:tcBorders>
            <w:shd w:val="clear" w:color="auto" w:fill="C0C0C0"/>
            <w:vAlign w:val="center"/>
          </w:tcPr>
          <w:p w14:paraId="3038B658" w14:textId="77777777" w:rsidR="007A438A" w:rsidRPr="000177D9" w:rsidRDefault="007A438A" w:rsidP="007E120F">
            <w:pPr>
              <w:spacing w:after="0"/>
              <w:contextualSpacing/>
              <w:jc w:val="center"/>
              <w:rPr>
                <w:rFonts w:ascii="Times New Roman" w:hAnsi="Times New Roman"/>
                <w:sz w:val="16"/>
                <w:szCs w:val="16"/>
              </w:rPr>
            </w:pPr>
          </w:p>
        </w:tc>
        <w:tc>
          <w:tcPr>
            <w:tcW w:w="336" w:type="dxa"/>
            <w:tcBorders>
              <w:right w:val="single" w:sz="4" w:space="0" w:color="auto"/>
            </w:tcBorders>
            <w:shd w:val="clear" w:color="auto" w:fill="C0C0C0"/>
            <w:vAlign w:val="center"/>
          </w:tcPr>
          <w:p w14:paraId="0AB81F32" w14:textId="77777777" w:rsidR="007A438A" w:rsidRPr="000177D9" w:rsidRDefault="007A438A" w:rsidP="007E120F">
            <w:pPr>
              <w:spacing w:after="0"/>
              <w:contextualSpacing/>
              <w:jc w:val="center"/>
              <w:rPr>
                <w:rFonts w:ascii="Times New Roman" w:hAnsi="Times New Roman"/>
                <w:sz w:val="16"/>
                <w:szCs w:val="16"/>
              </w:rPr>
            </w:pPr>
          </w:p>
        </w:tc>
        <w:tc>
          <w:tcPr>
            <w:tcW w:w="317" w:type="dxa"/>
            <w:tcBorders>
              <w:right w:val="single" w:sz="4" w:space="0" w:color="auto"/>
            </w:tcBorders>
            <w:shd w:val="clear" w:color="auto" w:fill="C0C0C0"/>
            <w:vAlign w:val="center"/>
          </w:tcPr>
          <w:p w14:paraId="549170BE" w14:textId="77777777" w:rsidR="007A438A" w:rsidRPr="000177D9" w:rsidRDefault="007A438A" w:rsidP="007E120F">
            <w:pPr>
              <w:spacing w:after="0"/>
              <w:contextualSpacing/>
              <w:jc w:val="center"/>
              <w:rPr>
                <w:rFonts w:ascii="Times New Roman" w:hAnsi="Times New Roman"/>
                <w:sz w:val="16"/>
                <w:szCs w:val="16"/>
              </w:rPr>
            </w:pPr>
          </w:p>
        </w:tc>
        <w:tc>
          <w:tcPr>
            <w:tcW w:w="366" w:type="dxa"/>
            <w:tcBorders>
              <w:top w:val="single" w:sz="4" w:space="0" w:color="auto"/>
              <w:left w:val="single" w:sz="4" w:space="0" w:color="auto"/>
              <w:bottom w:val="single" w:sz="4" w:space="0" w:color="auto"/>
              <w:right w:val="single" w:sz="4" w:space="0" w:color="auto"/>
            </w:tcBorders>
            <w:shd w:val="clear" w:color="auto" w:fill="C0C0C0"/>
            <w:vAlign w:val="center"/>
          </w:tcPr>
          <w:p w14:paraId="6A9F0FF9" w14:textId="77777777" w:rsidR="007A438A" w:rsidRPr="000177D9" w:rsidRDefault="007A438A" w:rsidP="007E120F">
            <w:pPr>
              <w:spacing w:after="0"/>
              <w:ind w:right="-142" w:hanging="23"/>
              <w:contextualSpacing/>
              <w:rPr>
                <w:rFonts w:ascii="Times New Roman" w:hAnsi="Times New Roman"/>
                <w:sz w:val="16"/>
                <w:szCs w:val="16"/>
              </w:rPr>
            </w:pPr>
          </w:p>
        </w:tc>
      </w:tr>
      <w:tr w:rsidR="00C5273C" w:rsidRPr="000177D9" w14:paraId="5C57EF69" w14:textId="77777777" w:rsidTr="00B84D7E">
        <w:trPr>
          <w:jc w:val="center"/>
        </w:trPr>
        <w:tc>
          <w:tcPr>
            <w:tcW w:w="675" w:type="dxa"/>
            <w:shd w:val="clear" w:color="auto" w:fill="D9D9D9"/>
            <w:tcMar>
              <w:left w:w="85" w:type="dxa"/>
              <w:right w:w="85" w:type="dxa"/>
            </w:tcMar>
            <w:vAlign w:val="center"/>
          </w:tcPr>
          <w:p w14:paraId="47D05842" w14:textId="77777777" w:rsidR="007A438A" w:rsidRPr="000177D9" w:rsidRDefault="007A438A" w:rsidP="007E120F">
            <w:pPr>
              <w:spacing w:after="0"/>
              <w:contextualSpacing/>
              <w:rPr>
                <w:rFonts w:ascii="Times New Roman" w:hAnsi="Times New Roman"/>
                <w:b/>
                <w:bCs/>
                <w:sz w:val="16"/>
                <w:szCs w:val="16"/>
              </w:rPr>
            </w:pPr>
            <w:r w:rsidRPr="000177D9">
              <w:rPr>
                <w:rFonts w:ascii="Times New Roman" w:hAnsi="Times New Roman"/>
                <w:b/>
                <w:bCs/>
                <w:sz w:val="16"/>
                <w:szCs w:val="16"/>
              </w:rPr>
              <w:t>ПМ.01</w:t>
            </w:r>
          </w:p>
        </w:tc>
        <w:tc>
          <w:tcPr>
            <w:tcW w:w="1629" w:type="dxa"/>
            <w:shd w:val="clear" w:color="auto" w:fill="D9D9D9"/>
            <w:noWrap/>
          </w:tcPr>
          <w:p w14:paraId="1ED6C567" w14:textId="77777777" w:rsidR="007A438A" w:rsidRPr="000177D9" w:rsidRDefault="007A438A" w:rsidP="007E120F">
            <w:pPr>
              <w:spacing w:after="0"/>
              <w:ind w:left="-108"/>
              <w:rPr>
                <w:rFonts w:ascii="Times New Roman" w:hAnsi="Times New Roman"/>
                <w:b/>
                <w:sz w:val="16"/>
                <w:szCs w:val="16"/>
              </w:rPr>
            </w:pPr>
            <w:r w:rsidRPr="000177D9">
              <w:rPr>
                <w:rFonts w:ascii="Times New Roman" w:hAnsi="Times New Roman"/>
                <w:b/>
                <w:sz w:val="16"/>
                <w:szCs w:val="16"/>
              </w:rPr>
              <w:t>Выполнение подготовительных и организационно-технологических процедур при изготовлении зубных протезов и аппаратов</w:t>
            </w:r>
          </w:p>
        </w:tc>
        <w:tc>
          <w:tcPr>
            <w:tcW w:w="362" w:type="dxa"/>
            <w:shd w:val="clear" w:color="auto" w:fill="D9D9D9"/>
            <w:vAlign w:val="center"/>
          </w:tcPr>
          <w:p w14:paraId="305FC9B3" w14:textId="77777777" w:rsidR="007A438A" w:rsidRPr="000177D9" w:rsidRDefault="007A438A" w:rsidP="007E120F">
            <w:pPr>
              <w:spacing w:after="0"/>
              <w:contextualSpacing/>
              <w:jc w:val="center"/>
              <w:rPr>
                <w:rFonts w:ascii="Times New Roman" w:hAnsi="Times New Roman"/>
                <w:sz w:val="16"/>
                <w:szCs w:val="16"/>
              </w:rPr>
            </w:pPr>
          </w:p>
        </w:tc>
        <w:tc>
          <w:tcPr>
            <w:tcW w:w="317" w:type="dxa"/>
            <w:shd w:val="clear" w:color="auto" w:fill="D9D9D9"/>
            <w:vAlign w:val="center"/>
          </w:tcPr>
          <w:p w14:paraId="65C9A43A" w14:textId="77777777" w:rsidR="007A438A" w:rsidRPr="000177D9" w:rsidRDefault="007A438A" w:rsidP="007E120F">
            <w:pPr>
              <w:spacing w:after="0"/>
              <w:contextualSpacing/>
              <w:jc w:val="center"/>
              <w:rPr>
                <w:rFonts w:ascii="Times New Roman" w:hAnsi="Times New Roman"/>
                <w:sz w:val="16"/>
                <w:szCs w:val="16"/>
              </w:rPr>
            </w:pPr>
          </w:p>
        </w:tc>
        <w:tc>
          <w:tcPr>
            <w:tcW w:w="317" w:type="dxa"/>
            <w:shd w:val="clear" w:color="auto" w:fill="D9D9D9"/>
            <w:vAlign w:val="center"/>
          </w:tcPr>
          <w:p w14:paraId="03AE3ADD" w14:textId="77777777" w:rsidR="007A438A" w:rsidRPr="000177D9" w:rsidRDefault="007A438A" w:rsidP="007E120F">
            <w:pPr>
              <w:spacing w:after="0"/>
              <w:contextualSpacing/>
              <w:jc w:val="center"/>
              <w:rPr>
                <w:rFonts w:ascii="Times New Roman" w:hAnsi="Times New Roman"/>
                <w:sz w:val="16"/>
                <w:szCs w:val="16"/>
              </w:rPr>
            </w:pPr>
          </w:p>
        </w:tc>
        <w:tc>
          <w:tcPr>
            <w:tcW w:w="317" w:type="dxa"/>
            <w:shd w:val="clear" w:color="auto" w:fill="D9D9D9"/>
            <w:vAlign w:val="center"/>
          </w:tcPr>
          <w:p w14:paraId="4E14D214" w14:textId="77777777" w:rsidR="007A438A" w:rsidRPr="000177D9" w:rsidRDefault="007A438A" w:rsidP="007E120F">
            <w:pPr>
              <w:spacing w:after="0"/>
              <w:contextualSpacing/>
              <w:jc w:val="center"/>
              <w:rPr>
                <w:rFonts w:ascii="Times New Roman" w:hAnsi="Times New Roman"/>
                <w:sz w:val="16"/>
                <w:szCs w:val="16"/>
              </w:rPr>
            </w:pPr>
          </w:p>
        </w:tc>
        <w:tc>
          <w:tcPr>
            <w:tcW w:w="336" w:type="dxa"/>
            <w:shd w:val="clear" w:color="auto" w:fill="D9D9D9"/>
            <w:vAlign w:val="center"/>
          </w:tcPr>
          <w:p w14:paraId="0FCC2009" w14:textId="77777777" w:rsidR="007A438A" w:rsidRPr="000177D9" w:rsidRDefault="007A438A" w:rsidP="007E120F">
            <w:pPr>
              <w:spacing w:after="0"/>
              <w:contextualSpacing/>
              <w:jc w:val="center"/>
              <w:rPr>
                <w:rFonts w:ascii="Times New Roman" w:hAnsi="Times New Roman"/>
                <w:sz w:val="16"/>
                <w:szCs w:val="16"/>
              </w:rPr>
            </w:pPr>
          </w:p>
        </w:tc>
        <w:tc>
          <w:tcPr>
            <w:tcW w:w="317" w:type="dxa"/>
            <w:shd w:val="clear" w:color="auto" w:fill="D9D9D9"/>
            <w:vAlign w:val="center"/>
          </w:tcPr>
          <w:p w14:paraId="24F5B9C9" w14:textId="77777777" w:rsidR="007A438A" w:rsidRPr="000177D9" w:rsidRDefault="007A438A" w:rsidP="007E120F">
            <w:pPr>
              <w:spacing w:after="0"/>
              <w:contextualSpacing/>
              <w:jc w:val="center"/>
              <w:rPr>
                <w:rFonts w:ascii="Times New Roman" w:hAnsi="Times New Roman"/>
                <w:sz w:val="16"/>
                <w:szCs w:val="16"/>
              </w:rPr>
            </w:pPr>
          </w:p>
        </w:tc>
        <w:tc>
          <w:tcPr>
            <w:tcW w:w="317" w:type="dxa"/>
            <w:shd w:val="clear" w:color="auto" w:fill="D9D9D9"/>
            <w:vAlign w:val="center"/>
          </w:tcPr>
          <w:p w14:paraId="01E5168F" w14:textId="77777777" w:rsidR="007A438A" w:rsidRPr="000177D9" w:rsidRDefault="007A438A" w:rsidP="007E120F">
            <w:pPr>
              <w:spacing w:after="0"/>
              <w:contextualSpacing/>
              <w:jc w:val="center"/>
              <w:rPr>
                <w:rFonts w:ascii="Times New Roman" w:hAnsi="Times New Roman"/>
                <w:sz w:val="16"/>
                <w:szCs w:val="16"/>
              </w:rPr>
            </w:pPr>
          </w:p>
        </w:tc>
        <w:tc>
          <w:tcPr>
            <w:tcW w:w="317" w:type="dxa"/>
            <w:shd w:val="clear" w:color="auto" w:fill="D9D9D9"/>
            <w:noWrap/>
            <w:vAlign w:val="center"/>
          </w:tcPr>
          <w:p w14:paraId="4C9F2AD0" w14:textId="77777777" w:rsidR="007A438A" w:rsidRPr="000177D9" w:rsidRDefault="007A438A" w:rsidP="007E120F">
            <w:pPr>
              <w:spacing w:after="0"/>
              <w:contextualSpacing/>
              <w:jc w:val="center"/>
              <w:rPr>
                <w:rFonts w:ascii="Times New Roman" w:hAnsi="Times New Roman"/>
                <w:sz w:val="16"/>
                <w:szCs w:val="16"/>
              </w:rPr>
            </w:pPr>
          </w:p>
        </w:tc>
        <w:tc>
          <w:tcPr>
            <w:tcW w:w="336" w:type="dxa"/>
            <w:shd w:val="clear" w:color="auto" w:fill="D9D9D9"/>
            <w:noWrap/>
            <w:vAlign w:val="center"/>
          </w:tcPr>
          <w:p w14:paraId="113A569E" w14:textId="77777777" w:rsidR="007A438A" w:rsidRPr="000177D9" w:rsidRDefault="007A438A" w:rsidP="007E120F">
            <w:pPr>
              <w:spacing w:after="0"/>
              <w:contextualSpacing/>
              <w:jc w:val="center"/>
              <w:rPr>
                <w:rFonts w:ascii="Times New Roman" w:hAnsi="Times New Roman"/>
                <w:sz w:val="16"/>
                <w:szCs w:val="16"/>
              </w:rPr>
            </w:pPr>
          </w:p>
        </w:tc>
        <w:tc>
          <w:tcPr>
            <w:tcW w:w="317" w:type="dxa"/>
            <w:shd w:val="clear" w:color="auto" w:fill="D9D9D9"/>
            <w:noWrap/>
            <w:vAlign w:val="center"/>
          </w:tcPr>
          <w:p w14:paraId="0619A8D8" w14:textId="77777777" w:rsidR="007A438A" w:rsidRPr="000177D9" w:rsidRDefault="007A438A" w:rsidP="007E120F">
            <w:pPr>
              <w:spacing w:after="0"/>
              <w:contextualSpacing/>
              <w:jc w:val="center"/>
              <w:rPr>
                <w:rFonts w:ascii="Times New Roman" w:hAnsi="Times New Roman"/>
                <w:sz w:val="16"/>
                <w:szCs w:val="16"/>
              </w:rPr>
            </w:pPr>
          </w:p>
        </w:tc>
        <w:tc>
          <w:tcPr>
            <w:tcW w:w="317" w:type="dxa"/>
            <w:shd w:val="clear" w:color="auto" w:fill="D9D9D9"/>
            <w:noWrap/>
            <w:vAlign w:val="center"/>
          </w:tcPr>
          <w:p w14:paraId="216F17D9" w14:textId="77777777" w:rsidR="007A438A" w:rsidRPr="000177D9" w:rsidRDefault="007A438A" w:rsidP="007E120F">
            <w:pPr>
              <w:spacing w:after="0"/>
              <w:contextualSpacing/>
              <w:jc w:val="center"/>
              <w:rPr>
                <w:rFonts w:ascii="Times New Roman" w:hAnsi="Times New Roman"/>
                <w:sz w:val="16"/>
                <w:szCs w:val="16"/>
              </w:rPr>
            </w:pPr>
          </w:p>
        </w:tc>
        <w:tc>
          <w:tcPr>
            <w:tcW w:w="317" w:type="dxa"/>
            <w:shd w:val="clear" w:color="auto" w:fill="D9D9D9"/>
            <w:vAlign w:val="center"/>
          </w:tcPr>
          <w:p w14:paraId="3DF2AE35" w14:textId="77777777" w:rsidR="007A438A" w:rsidRPr="000177D9" w:rsidRDefault="007A438A" w:rsidP="007E120F">
            <w:pPr>
              <w:spacing w:after="0"/>
              <w:contextualSpacing/>
              <w:jc w:val="center"/>
              <w:rPr>
                <w:rFonts w:ascii="Times New Roman" w:hAnsi="Times New Roman"/>
                <w:sz w:val="16"/>
                <w:szCs w:val="16"/>
              </w:rPr>
            </w:pPr>
          </w:p>
        </w:tc>
        <w:tc>
          <w:tcPr>
            <w:tcW w:w="336" w:type="dxa"/>
            <w:shd w:val="clear" w:color="auto" w:fill="D9D9D9"/>
            <w:noWrap/>
            <w:vAlign w:val="center"/>
          </w:tcPr>
          <w:p w14:paraId="221200F2" w14:textId="77777777" w:rsidR="007A438A" w:rsidRPr="000177D9" w:rsidRDefault="007A438A" w:rsidP="007E120F">
            <w:pPr>
              <w:spacing w:after="0"/>
              <w:contextualSpacing/>
              <w:jc w:val="center"/>
              <w:rPr>
                <w:rFonts w:ascii="Times New Roman" w:hAnsi="Times New Roman"/>
                <w:sz w:val="16"/>
                <w:szCs w:val="16"/>
              </w:rPr>
            </w:pPr>
          </w:p>
        </w:tc>
        <w:tc>
          <w:tcPr>
            <w:tcW w:w="317" w:type="dxa"/>
            <w:shd w:val="clear" w:color="auto" w:fill="D9D9D9"/>
            <w:noWrap/>
            <w:vAlign w:val="center"/>
          </w:tcPr>
          <w:p w14:paraId="27BB07A7" w14:textId="77777777" w:rsidR="007A438A" w:rsidRPr="000177D9" w:rsidRDefault="007A438A" w:rsidP="007E120F">
            <w:pPr>
              <w:spacing w:after="0"/>
              <w:contextualSpacing/>
              <w:jc w:val="center"/>
              <w:rPr>
                <w:rFonts w:ascii="Times New Roman" w:hAnsi="Times New Roman"/>
                <w:sz w:val="16"/>
                <w:szCs w:val="16"/>
              </w:rPr>
            </w:pPr>
          </w:p>
        </w:tc>
        <w:tc>
          <w:tcPr>
            <w:tcW w:w="317" w:type="dxa"/>
            <w:shd w:val="clear" w:color="auto" w:fill="D9D9D9"/>
            <w:noWrap/>
            <w:vAlign w:val="center"/>
          </w:tcPr>
          <w:p w14:paraId="4D214CF0" w14:textId="77777777" w:rsidR="007A438A" w:rsidRPr="000177D9" w:rsidRDefault="007A438A" w:rsidP="007E120F">
            <w:pPr>
              <w:spacing w:after="0"/>
              <w:contextualSpacing/>
              <w:jc w:val="center"/>
              <w:rPr>
                <w:rFonts w:ascii="Times New Roman" w:hAnsi="Times New Roman"/>
                <w:sz w:val="16"/>
                <w:szCs w:val="16"/>
              </w:rPr>
            </w:pPr>
          </w:p>
        </w:tc>
        <w:tc>
          <w:tcPr>
            <w:tcW w:w="317" w:type="dxa"/>
            <w:shd w:val="clear" w:color="auto" w:fill="D9D9D9"/>
            <w:noWrap/>
            <w:vAlign w:val="center"/>
          </w:tcPr>
          <w:p w14:paraId="119160AB" w14:textId="77777777" w:rsidR="007A438A" w:rsidRPr="000177D9" w:rsidRDefault="007A438A" w:rsidP="007E120F">
            <w:pPr>
              <w:spacing w:after="0"/>
              <w:contextualSpacing/>
              <w:jc w:val="center"/>
              <w:rPr>
                <w:rFonts w:ascii="Times New Roman" w:hAnsi="Times New Roman"/>
                <w:sz w:val="16"/>
                <w:szCs w:val="16"/>
              </w:rPr>
            </w:pPr>
          </w:p>
        </w:tc>
        <w:tc>
          <w:tcPr>
            <w:tcW w:w="317" w:type="dxa"/>
            <w:shd w:val="clear" w:color="auto" w:fill="D9D9D9"/>
            <w:noWrap/>
            <w:vAlign w:val="center"/>
          </w:tcPr>
          <w:p w14:paraId="11362C8F" w14:textId="77777777" w:rsidR="007A438A" w:rsidRPr="000177D9" w:rsidRDefault="007A438A" w:rsidP="007E120F">
            <w:pPr>
              <w:spacing w:after="0"/>
              <w:contextualSpacing/>
              <w:jc w:val="center"/>
              <w:rPr>
                <w:rFonts w:ascii="Times New Roman" w:hAnsi="Times New Roman"/>
                <w:bCs/>
                <w:sz w:val="16"/>
                <w:szCs w:val="16"/>
              </w:rPr>
            </w:pPr>
          </w:p>
        </w:tc>
        <w:tc>
          <w:tcPr>
            <w:tcW w:w="336" w:type="dxa"/>
            <w:shd w:val="clear" w:color="auto" w:fill="FFFF00"/>
            <w:noWrap/>
            <w:vAlign w:val="center"/>
          </w:tcPr>
          <w:p w14:paraId="66581269" w14:textId="77777777" w:rsidR="007A438A" w:rsidRPr="000177D9" w:rsidRDefault="007A438A" w:rsidP="007E120F">
            <w:pPr>
              <w:spacing w:after="0"/>
              <w:contextualSpacing/>
              <w:jc w:val="center"/>
              <w:rPr>
                <w:rFonts w:ascii="Times New Roman" w:hAnsi="Times New Roman"/>
                <w:sz w:val="16"/>
                <w:szCs w:val="16"/>
              </w:rPr>
            </w:pPr>
          </w:p>
        </w:tc>
        <w:tc>
          <w:tcPr>
            <w:tcW w:w="317" w:type="dxa"/>
            <w:shd w:val="clear" w:color="auto" w:fill="FFFF00"/>
            <w:noWrap/>
            <w:vAlign w:val="center"/>
          </w:tcPr>
          <w:p w14:paraId="5BC72347" w14:textId="77777777" w:rsidR="007A438A" w:rsidRPr="000177D9" w:rsidRDefault="007A438A" w:rsidP="007E120F">
            <w:pPr>
              <w:spacing w:after="0"/>
              <w:contextualSpacing/>
              <w:jc w:val="center"/>
              <w:rPr>
                <w:rFonts w:ascii="Times New Roman" w:hAnsi="Times New Roman"/>
                <w:bCs/>
                <w:sz w:val="16"/>
                <w:szCs w:val="16"/>
              </w:rPr>
            </w:pPr>
          </w:p>
        </w:tc>
        <w:tc>
          <w:tcPr>
            <w:tcW w:w="317" w:type="dxa"/>
            <w:shd w:val="clear" w:color="auto" w:fill="D9D9D9"/>
            <w:noWrap/>
            <w:vAlign w:val="center"/>
          </w:tcPr>
          <w:p w14:paraId="01A15288" w14:textId="77777777" w:rsidR="007A438A" w:rsidRPr="000177D9" w:rsidRDefault="007A438A" w:rsidP="007E120F">
            <w:pPr>
              <w:spacing w:after="0"/>
              <w:contextualSpacing/>
              <w:jc w:val="center"/>
              <w:rPr>
                <w:rFonts w:ascii="Times New Roman" w:hAnsi="Times New Roman"/>
                <w:sz w:val="16"/>
                <w:szCs w:val="16"/>
              </w:rPr>
            </w:pPr>
          </w:p>
        </w:tc>
        <w:tc>
          <w:tcPr>
            <w:tcW w:w="317" w:type="dxa"/>
            <w:shd w:val="clear" w:color="auto" w:fill="D9D9D9"/>
            <w:noWrap/>
            <w:vAlign w:val="center"/>
          </w:tcPr>
          <w:p w14:paraId="24E7E8ED" w14:textId="77777777" w:rsidR="007A438A" w:rsidRPr="000177D9" w:rsidRDefault="007A438A" w:rsidP="007E120F">
            <w:pPr>
              <w:spacing w:after="0"/>
              <w:contextualSpacing/>
              <w:jc w:val="center"/>
              <w:rPr>
                <w:rFonts w:ascii="Times New Roman" w:hAnsi="Times New Roman"/>
                <w:sz w:val="16"/>
                <w:szCs w:val="16"/>
              </w:rPr>
            </w:pPr>
          </w:p>
        </w:tc>
        <w:tc>
          <w:tcPr>
            <w:tcW w:w="336" w:type="dxa"/>
            <w:shd w:val="clear" w:color="auto" w:fill="D9D9D9"/>
            <w:noWrap/>
            <w:vAlign w:val="center"/>
          </w:tcPr>
          <w:p w14:paraId="6FDF8471" w14:textId="77777777" w:rsidR="007A438A" w:rsidRPr="000177D9" w:rsidRDefault="007A438A" w:rsidP="007E120F">
            <w:pPr>
              <w:spacing w:after="0"/>
              <w:contextualSpacing/>
              <w:jc w:val="center"/>
              <w:rPr>
                <w:rFonts w:ascii="Times New Roman" w:hAnsi="Times New Roman"/>
                <w:sz w:val="16"/>
                <w:szCs w:val="16"/>
              </w:rPr>
            </w:pPr>
          </w:p>
        </w:tc>
        <w:tc>
          <w:tcPr>
            <w:tcW w:w="317" w:type="dxa"/>
            <w:shd w:val="clear" w:color="auto" w:fill="D9D9D9"/>
            <w:noWrap/>
            <w:vAlign w:val="center"/>
          </w:tcPr>
          <w:p w14:paraId="6CE8DF2B" w14:textId="77777777" w:rsidR="007A438A" w:rsidRPr="000177D9" w:rsidRDefault="007A438A" w:rsidP="007E120F">
            <w:pPr>
              <w:spacing w:after="0"/>
              <w:contextualSpacing/>
              <w:jc w:val="center"/>
              <w:rPr>
                <w:rFonts w:ascii="Times New Roman" w:hAnsi="Times New Roman"/>
                <w:sz w:val="16"/>
                <w:szCs w:val="16"/>
              </w:rPr>
            </w:pPr>
          </w:p>
        </w:tc>
        <w:tc>
          <w:tcPr>
            <w:tcW w:w="317" w:type="dxa"/>
            <w:shd w:val="clear" w:color="auto" w:fill="D9D9D9"/>
            <w:noWrap/>
            <w:vAlign w:val="center"/>
          </w:tcPr>
          <w:p w14:paraId="3CC65D72" w14:textId="77777777" w:rsidR="007A438A" w:rsidRPr="000177D9" w:rsidRDefault="007A438A" w:rsidP="007E120F">
            <w:pPr>
              <w:spacing w:after="0"/>
              <w:contextualSpacing/>
              <w:jc w:val="center"/>
              <w:rPr>
                <w:rFonts w:ascii="Times New Roman" w:hAnsi="Times New Roman"/>
                <w:sz w:val="16"/>
                <w:szCs w:val="16"/>
              </w:rPr>
            </w:pPr>
          </w:p>
        </w:tc>
        <w:tc>
          <w:tcPr>
            <w:tcW w:w="317" w:type="dxa"/>
            <w:shd w:val="clear" w:color="auto" w:fill="D9D9D9"/>
            <w:noWrap/>
            <w:vAlign w:val="center"/>
          </w:tcPr>
          <w:p w14:paraId="20FBBCC0" w14:textId="77777777" w:rsidR="007A438A" w:rsidRPr="000177D9" w:rsidRDefault="007A438A" w:rsidP="007E120F">
            <w:pPr>
              <w:spacing w:after="0"/>
              <w:contextualSpacing/>
              <w:jc w:val="center"/>
              <w:rPr>
                <w:rFonts w:ascii="Times New Roman" w:hAnsi="Times New Roman"/>
                <w:sz w:val="16"/>
                <w:szCs w:val="16"/>
              </w:rPr>
            </w:pPr>
          </w:p>
        </w:tc>
        <w:tc>
          <w:tcPr>
            <w:tcW w:w="317" w:type="dxa"/>
            <w:shd w:val="clear" w:color="auto" w:fill="D9D9D9"/>
            <w:noWrap/>
            <w:vAlign w:val="center"/>
          </w:tcPr>
          <w:p w14:paraId="7484DF86" w14:textId="77777777" w:rsidR="007A438A" w:rsidRPr="000177D9" w:rsidRDefault="007A438A" w:rsidP="007E120F">
            <w:pPr>
              <w:spacing w:after="0"/>
              <w:contextualSpacing/>
              <w:jc w:val="center"/>
              <w:rPr>
                <w:rFonts w:ascii="Times New Roman" w:hAnsi="Times New Roman"/>
                <w:sz w:val="16"/>
                <w:szCs w:val="16"/>
              </w:rPr>
            </w:pPr>
          </w:p>
        </w:tc>
        <w:tc>
          <w:tcPr>
            <w:tcW w:w="336" w:type="dxa"/>
            <w:shd w:val="clear" w:color="auto" w:fill="D9D9D9"/>
            <w:noWrap/>
            <w:vAlign w:val="center"/>
          </w:tcPr>
          <w:p w14:paraId="2880065A" w14:textId="77777777" w:rsidR="007A438A" w:rsidRPr="000177D9" w:rsidRDefault="007A438A" w:rsidP="007E120F">
            <w:pPr>
              <w:spacing w:after="0"/>
              <w:contextualSpacing/>
              <w:jc w:val="center"/>
              <w:rPr>
                <w:rFonts w:ascii="Times New Roman" w:hAnsi="Times New Roman"/>
                <w:sz w:val="16"/>
                <w:szCs w:val="16"/>
              </w:rPr>
            </w:pPr>
          </w:p>
        </w:tc>
        <w:tc>
          <w:tcPr>
            <w:tcW w:w="317" w:type="dxa"/>
            <w:shd w:val="clear" w:color="auto" w:fill="D9D9D9"/>
            <w:noWrap/>
            <w:vAlign w:val="center"/>
          </w:tcPr>
          <w:p w14:paraId="5280691C" w14:textId="77777777" w:rsidR="007A438A" w:rsidRPr="000177D9" w:rsidRDefault="007A438A" w:rsidP="007E120F">
            <w:pPr>
              <w:spacing w:after="0"/>
              <w:contextualSpacing/>
              <w:jc w:val="center"/>
              <w:rPr>
                <w:rFonts w:ascii="Times New Roman" w:hAnsi="Times New Roman"/>
                <w:sz w:val="16"/>
                <w:szCs w:val="16"/>
              </w:rPr>
            </w:pPr>
          </w:p>
        </w:tc>
        <w:tc>
          <w:tcPr>
            <w:tcW w:w="317" w:type="dxa"/>
            <w:shd w:val="clear" w:color="auto" w:fill="D9D9D9"/>
            <w:noWrap/>
            <w:vAlign w:val="center"/>
          </w:tcPr>
          <w:p w14:paraId="234D3CC7" w14:textId="77777777" w:rsidR="007A438A" w:rsidRPr="000177D9" w:rsidRDefault="007A438A" w:rsidP="007E120F">
            <w:pPr>
              <w:spacing w:after="0"/>
              <w:contextualSpacing/>
              <w:jc w:val="center"/>
              <w:rPr>
                <w:rFonts w:ascii="Times New Roman" w:hAnsi="Times New Roman"/>
                <w:b/>
                <w:bCs/>
                <w:sz w:val="16"/>
                <w:szCs w:val="16"/>
              </w:rPr>
            </w:pPr>
          </w:p>
        </w:tc>
        <w:tc>
          <w:tcPr>
            <w:tcW w:w="317" w:type="dxa"/>
            <w:tcBorders>
              <w:right w:val="single" w:sz="4" w:space="0" w:color="auto"/>
            </w:tcBorders>
            <w:shd w:val="clear" w:color="auto" w:fill="D9D9D9"/>
            <w:noWrap/>
            <w:vAlign w:val="center"/>
          </w:tcPr>
          <w:p w14:paraId="65215D75" w14:textId="77777777" w:rsidR="007A438A" w:rsidRPr="000177D9" w:rsidRDefault="007A438A" w:rsidP="007E120F">
            <w:pPr>
              <w:spacing w:after="0"/>
              <w:contextualSpacing/>
              <w:jc w:val="center"/>
              <w:rPr>
                <w:rFonts w:ascii="Times New Roman" w:hAnsi="Times New Roman"/>
                <w:sz w:val="16"/>
                <w:szCs w:val="16"/>
              </w:rPr>
            </w:pPr>
          </w:p>
        </w:tc>
        <w:tc>
          <w:tcPr>
            <w:tcW w:w="317" w:type="dxa"/>
            <w:shd w:val="clear" w:color="auto" w:fill="D9D9D9"/>
            <w:vAlign w:val="center"/>
          </w:tcPr>
          <w:p w14:paraId="4C0B3010" w14:textId="77777777" w:rsidR="007A438A" w:rsidRPr="000177D9" w:rsidRDefault="007A438A" w:rsidP="007E120F">
            <w:pPr>
              <w:spacing w:after="0"/>
              <w:contextualSpacing/>
              <w:jc w:val="center"/>
              <w:rPr>
                <w:rFonts w:ascii="Times New Roman" w:hAnsi="Times New Roman"/>
                <w:sz w:val="16"/>
                <w:szCs w:val="16"/>
              </w:rPr>
            </w:pPr>
          </w:p>
        </w:tc>
        <w:tc>
          <w:tcPr>
            <w:tcW w:w="336" w:type="dxa"/>
            <w:tcBorders>
              <w:right w:val="single" w:sz="4" w:space="0" w:color="auto"/>
            </w:tcBorders>
            <w:shd w:val="clear" w:color="auto" w:fill="D9D9D9"/>
            <w:vAlign w:val="center"/>
          </w:tcPr>
          <w:p w14:paraId="643FB87E" w14:textId="77777777" w:rsidR="007A438A" w:rsidRPr="000177D9" w:rsidRDefault="007A438A" w:rsidP="007E120F">
            <w:pPr>
              <w:spacing w:after="0"/>
              <w:contextualSpacing/>
              <w:jc w:val="center"/>
              <w:rPr>
                <w:rFonts w:ascii="Times New Roman" w:hAnsi="Times New Roman"/>
                <w:sz w:val="16"/>
                <w:szCs w:val="16"/>
              </w:rPr>
            </w:pPr>
          </w:p>
        </w:tc>
        <w:tc>
          <w:tcPr>
            <w:tcW w:w="317" w:type="dxa"/>
            <w:tcBorders>
              <w:right w:val="single" w:sz="4" w:space="0" w:color="auto"/>
            </w:tcBorders>
            <w:shd w:val="clear" w:color="auto" w:fill="D9D9D9"/>
            <w:vAlign w:val="center"/>
          </w:tcPr>
          <w:p w14:paraId="7B959C13" w14:textId="77777777" w:rsidR="007A438A" w:rsidRPr="000177D9" w:rsidRDefault="007A438A" w:rsidP="007E120F">
            <w:pPr>
              <w:spacing w:after="0"/>
              <w:contextualSpacing/>
              <w:jc w:val="center"/>
              <w:rPr>
                <w:rFonts w:ascii="Times New Roman" w:hAnsi="Times New Roman"/>
                <w:sz w:val="16"/>
                <w:szCs w:val="16"/>
              </w:rPr>
            </w:pPr>
          </w:p>
        </w:tc>
        <w:tc>
          <w:tcPr>
            <w:tcW w:w="317" w:type="dxa"/>
            <w:tcBorders>
              <w:right w:val="single" w:sz="4" w:space="0" w:color="auto"/>
            </w:tcBorders>
            <w:shd w:val="clear" w:color="auto" w:fill="ACB9CA" w:themeFill="text2" w:themeFillTint="66"/>
            <w:vAlign w:val="center"/>
          </w:tcPr>
          <w:p w14:paraId="35919118" w14:textId="77777777" w:rsidR="007A438A" w:rsidRPr="000177D9" w:rsidRDefault="007A438A" w:rsidP="007E120F">
            <w:pPr>
              <w:spacing w:after="0"/>
              <w:contextualSpacing/>
              <w:jc w:val="center"/>
              <w:rPr>
                <w:rFonts w:ascii="Times New Roman" w:hAnsi="Times New Roman"/>
                <w:sz w:val="16"/>
                <w:szCs w:val="16"/>
              </w:rPr>
            </w:pPr>
          </w:p>
        </w:tc>
        <w:tc>
          <w:tcPr>
            <w:tcW w:w="317" w:type="dxa"/>
            <w:tcBorders>
              <w:right w:val="single" w:sz="4" w:space="0" w:color="auto"/>
            </w:tcBorders>
            <w:shd w:val="clear" w:color="auto" w:fill="ACB9CA" w:themeFill="text2" w:themeFillTint="66"/>
            <w:vAlign w:val="center"/>
          </w:tcPr>
          <w:p w14:paraId="2C7819DD" w14:textId="77777777" w:rsidR="007A438A" w:rsidRPr="000177D9" w:rsidRDefault="007A438A" w:rsidP="007E120F">
            <w:pPr>
              <w:spacing w:after="0"/>
              <w:contextualSpacing/>
              <w:jc w:val="center"/>
              <w:rPr>
                <w:rFonts w:ascii="Times New Roman" w:hAnsi="Times New Roman"/>
                <w:sz w:val="16"/>
                <w:szCs w:val="16"/>
              </w:rPr>
            </w:pPr>
          </w:p>
        </w:tc>
        <w:tc>
          <w:tcPr>
            <w:tcW w:w="317" w:type="dxa"/>
            <w:tcBorders>
              <w:right w:val="single" w:sz="4" w:space="0" w:color="auto"/>
            </w:tcBorders>
            <w:shd w:val="clear" w:color="auto" w:fill="D9D9D9"/>
            <w:vAlign w:val="center"/>
          </w:tcPr>
          <w:p w14:paraId="16850C74" w14:textId="77777777" w:rsidR="007A438A" w:rsidRPr="000177D9" w:rsidRDefault="007A438A" w:rsidP="007E120F">
            <w:pPr>
              <w:spacing w:after="0"/>
              <w:contextualSpacing/>
              <w:jc w:val="center"/>
              <w:rPr>
                <w:rFonts w:ascii="Times New Roman" w:hAnsi="Times New Roman"/>
                <w:sz w:val="16"/>
                <w:szCs w:val="16"/>
              </w:rPr>
            </w:pPr>
          </w:p>
        </w:tc>
        <w:tc>
          <w:tcPr>
            <w:tcW w:w="336" w:type="dxa"/>
            <w:tcBorders>
              <w:right w:val="single" w:sz="4" w:space="0" w:color="auto"/>
            </w:tcBorders>
            <w:shd w:val="clear" w:color="auto" w:fill="D9D9D9"/>
            <w:vAlign w:val="center"/>
          </w:tcPr>
          <w:p w14:paraId="093B7777" w14:textId="77777777" w:rsidR="007A438A" w:rsidRPr="000177D9" w:rsidRDefault="007A438A" w:rsidP="007E120F">
            <w:pPr>
              <w:spacing w:after="0"/>
              <w:contextualSpacing/>
              <w:jc w:val="center"/>
              <w:rPr>
                <w:rFonts w:ascii="Times New Roman" w:hAnsi="Times New Roman"/>
                <w:sz w:val="16"/>
                <w:szCs w:val="16"/>
              </w:rPr>
            </w:pPr>
          </w:p>
        </w:tc>
        <w:tc>
          <w:tcPr>
            <w:tcW w:w="317" w:type="dxa"/>
            <w:tcBorders>
              <w:right w:val="single" w:sz="4" w:space="0" w:color="auto"/>
            </w:tcBorders>
            <w:shd w:val="clear" w:color="auto" w:fill="D9D9D9"/>
            <w:vAlign w:val="center"/>
          </w:tcPr>
          <w:p w14:paraId="4962C1FC" w14:textId="77777777" w:rsidR="007A438A" w:rsidRPr="000177D9" w:rsidRDefault="007A438A" w:rsidP="007E120F">
            <w:pPr>
              <w:spacing w:after="0"/>
              <w:contextualSpacing/>
              <w:jc w:val="center"/>
              <w:rPr>
                <w:rFonts w:ascii="Times New Roman" w:hAnsi="Times New Roman"/>
                <w:sz w:val="16"/>
                <w:szCs w:val="16"/>
              </w:rPr>
            </w:pPr>
          </w:p>
        </w:tc>
        <w:tc>
          <w:tcPr>
            <w:tcW w:w="317" w:type="dxa"/>
            <w:tcBorders>
              <w:right w:val="single" w:sz="4" w:space="0" w:color="auto"/>
            </w:tcBorders>
            <w:shd w:val="clear" w:color="auto" w:fill="D9D9D9"/>
            <w:vAlign w:val="center"/>
          </w:tcPr>
          <w:p w14:paraId="6CB8AB66" w14:textId="77777777" w:rsidR="007A438A" w:rsidRPr="000177D9" w:rsidRDefault="007A438A" w:rsidP="007E120F">
            <w:pPr>
              <w:spacing w:after="0"/>
              <w:contextualSpacing/>
              <w:jc w:val="center"/>
              <w:rPr>
                <w:rFonts w:ascii="Times New Roman" w:hAnsi="Times New Roman"/>
                <w:sz w:val="16"/>
                <w:szCs w:val="16"/>
              </w:rPr>
            </w:pPr>
          </w:p>
        </w:tc>
        <w:tc>
          <w:tcPr>
            <w:tcW w:w="317" w:type="dxa"/>
            <w:tcBorders>
              <w:right w:val="single" w:sz="4" w:space="0" w:color="auto"/>
            </w:tcBorders>
            <w:shd w:val="clear" w:color="auto" w:fill="D9D9D9"/>
            <w:vAlign w:val="center"/>
          </w:tcPr>
          <w:p w14:paraId="03945382" w14:textId="77777777" w:rsidR="007A438A" w:rsidRPr="000177D9" w:rsidRDefault="007A438A" w:rsidP="007E120F">
            <w:pPr>
              <w:spacing w:after="0"/>
              <w:contextualSpacing/>
              <w:jc w:val="center"/>
              <w:rPr>
                <w:rFonts w:ascii="Times New Roman" w:hAnsi="Times New Roman"/>
                <w:sz w:val="16"/>
                <w:szCs w:val="16"/>
              </w:rPr>
            </w:pPr>
          </w:p>
        </w:tc>
        <w:tc>
          <w:tcPr>
            <w:tcW w:w="317" w:type="dxa"/>
            <w:tcBorders>
              <w:right w:val="single" w:sz="4" w:space="0" w:color="auto"/>
            </w:tcBorders>
            <w:shd w:val="clear" w:color="auto" w:fill="D9D9D9"/>
            <w:vAlign w:val="center"/>
          </w:tcPr>
          <w:p w14:paraId="6C54419F" w14:textId="77777777" w:rsidR="007A438A" w:rsidRPr="000177D9" w:rsidRDefault="007A438A" w:rsidP="007E120F">
            <w:pPr>
              <w:spacing w:after="0"/>
              <w:contextualSpacing/>
              <w:jc w:val="center"/>
              <w:rPr>
                <w:rFonts w:ascii="Times New Roman" w:hAnsi="Times New Roman"/>
                <w:sz w:val="16"/>
                <w:szCs w:val="16"/>
              </w:rPr>
            </w:pPr>
          </w:p>
        </w:tc>
        <w:tc>
          <w:tcPr>
            <w:tcW w:w="336" w:type="dxa"/>
            <w:tcBorders>
              <w:right w:val="single" w:sz="4" w:space="0" w:color="auto"/>
            </w:tcBorders>
            <w:shd w:val="clear" w:color="auto" w:fill="D9D9D9"/>
            <w:vAlign w:val="center"/>
          </w:tcPr>
          <w:p w14:paraId="77664EB8" w14:textId="77777777" w:rsidR="007A438A" w:rsidRPr="000177D9" w:rsidRDefault="007A438A" w:rsidP="007E120F">
            <w:pPr>
              <w:spacing w:after="0"/>
              <w:contextualSpacing/>
              <w:jc w:val="center"/>
              <w:rPr>
                <w:rFonts w:ascii="Times New Roman" w:hAnsi="Times New Roman"/>
                <w:sz w:val="16"/>
                <w:szCs w:val="16"/>
              </w:rPr>
            </w:pPr>
          </w:p>
        </w:tc>
        <w:tc>
          <w:tcPr>
            <w:tcW w:w="317" w:type="dxa"/>
            <w:tcBorders>
              <w:right w:val="single" w:sz="4" w:space="0" w:color="auto"/>
            </w:tcBorders>
            <w:shd w:val="clear" w:color="auto" w:fill="D9D9D9"/>
            <w:vAlign w:val="center"/>
          </w:tcPr>
          <w:p w14:paraId="2AE6E0A8" w14:textId="77777777" w:rsidR="007A438A" w:rsidRPr="000177D9" w:rsidRDefault="007A438A" w:rsidP="007E120F">
            <w:pPr>
              <w:spacing w:after="0"/>
              <w:contextualSpacing/>
              <w:jc w:val="center"/>
              <w:rPr>
                <w:rFonts w:ascii="Times New Roman" w:hAnsi="Times New Roman"/>
                <w:sz w:val="16"/>
                <w:szCs w:val="16"/>
              </w:rPr>
            </w:pPr>
          </w:p>
        </w:tc>
        <w:tc>
          <w:tcPr>
            <w:tcW w:w="366" w:type="dxa"/>
            <w:tcBorders>
              <w:top w:val="single" w:sz="4" w:space="0" w:color="auto"/>
              <w:left w:val="single" w:sz="4" w:space="0" w:color="auto"/>
              <w:bottom w:val="single" w:sz="4" w:space="0" w:color="auto"/>
              <w:right w:val="single" w:sz="4" w:space="0" w:color="auto"/>
            </w:tcBorders>
            <w:shd w:val="clear" w:color="auto" w:fill="D9D9D9"/>
            <w:vAlign w:val="center"/>
          </w:tcPr>
          <w:p w14:paraId="76455196" w14:textId="77777777" w:rsidR="007A438A" w:rsidRPr="000177D9" w:rsidRDefault="007A438A" w:rsidP="007E120F">
            <w:pPr>
              <w:spacing w:after="0"/>
              <w:ind w:right="-142" w:hanging="23"/>
              <w:contextualSpacing/>
              <w:rPr>
                <w:rFonts w:ascii="Times New Roman" w:hAnsi="Times New Roman"/>
                <w:sz w:val="16"/>
                <w:szCs w:val="16"/>
              </w:rPr>
            </w:pPr>
          </w:p>
        </w:tc>
      </w:tr>
      <w:tr w:rsidR="007A438A" w:rsidRPr="000177D9" w14:paraId="5C55C633" w14:textId="77777777" w:rsidTr="00B84D7E">
        <w:trPr>
          <w:jc w:val="center"/>
        </w:trPr>
        <w:tc>
          <w:tcPr>
            <w:tcW w:w="675" w:type="dxa"/>
            <w:tcMar>
              <w:left w:w="85" w:type="dxa"/>
              <w:right w:w="85" w:type="dxa"/>
            </w:tcMar>
            <w:vAlign w:val="center"/>
          </w:tcPr>
          <w:p w14:paraId="34887C2B" w14:textId="77777777" w:rsidR="007A438A" w:rsidRPr="000177D9" w:rsidRDefault="007A438A" w:rsidP="007E120F">
            <w:pPr>
              <w:spacing w:after="0"/>
              <w:contextualSpacing/>
              <w:rPr>
                <w:rFonts w:ascii="Times New Roman" w:hAnsi="Times New Roman"/>
                <w:sz w:val="16"/>
                <w:szCs w:val="16"/>
              </w:rPr>
            </w:pPr>
            <w:r w:rsidRPr="000177D9">
              <w:rPr>
                <w:rFonts w:ascii="Times New Roman" w:hAnsi="Times New Roman"/>
                <w:sz w:val="16"/>
                <w:szCs w:val="16"/>
              </w:rPr>
              <w:t>МДК.</w:t>
            </w:r>
          </w:p>
          <w:p w14:paraId="73103C1C" w14:textId="77777777" w:rsidR="007A438A" w:rsidRPr="000177D9" w:rsidRDefault="007A438A" w:rsidP="007E120F">
            <w:pPr>
              <w:spacing w:after="0"/>
              <w:contextualSpacing/>
              <w:rPr>
                <w:rFonts w:ascii="Times New Roman" w:hAnsi="Times New Roman"/>
                <w:sz w:val="16"/>
                <w:szCs w:val="16"/>
              </w:rPr>
            </w:pPr>
            <w:r w:rsidRPr="000177D9">
              <w:rPr>
                <w:rFonts w:ascii="Times New Roman" w:hAnsi="Times New Roman"/>
                <w:sz w:val="16"/>
                <w:szCs w:val="16"/>
              </w:rPr>
              <w:t>01.01</w:t>
            </w:r>
          </w:p>
        </w:tc>
        <w:tc>
          <w:tcPr>
            <w:tcW w:w="1629" w:type="dxa"/>
            <w:noWrap/>
          </w:tcPr>
          <w:p w14:paraId="50DEEABE" w14:textId="77777777" w:rsidR="007A438A" w:rsidRPr="000177D9" w:rsidRDefault="007A438A" w:rsidP="007E120F">
            <w:pPr>
              <w:spacing w:after="0"/>
              <w:ind w:left="-108"/>
              <w:rPr>
                <w:rFonts w:ascii="Times New Roman" w:hAnsi="Times New Roman"/>
                <w:sz w:val="16"/>
                <w:szCs w:val="16"/>
              </w:rPr>
            </w:pPr>
            <w:r w:rsidRPr="000177D9">
              <w:rPr>
                <w:rFonts w:ascii="Times New Roman" w:hAnsi="Times New Roman"/>
                <w:sz w:val="16"/>
                <w:szCs w:val="16"/>
              </w:rPr>
              <w:t xml:space="preserve">Организация трудовой деятельности и ведение медицинской документации  </w:t>
            </w:r>
          </w:p>
        </w:tc>
        <w:tc>
          <w:tcPr>
            <w:tcW w:w="362" w:type="dxa"/>
            <w:vAlign w:val="center"/>
          </w:tcPr>
          <w:p w14:paraId="12E05C82" w14:textId="77777777" w:rsidR="007A438A" w:rsidRPr="000177D9" w:rsidRDefault="007A438A" w:rsidP="007E120F">
            <w:pPr>
              <w:spacing w:after="0"/>
              <w:contextualSpacing/>
              <w:jc w:val="center"/>
              <w:rPr>
                <w:rFonts w:ascii="Times New Roman" w:hAnsi="Times New Roman"/>
                <w:sz w:val="16"/>
                <w:szCs w:val="16"/>
              </w:rPr>
            </w:pPr>
            <w:r w:rsidRPr="000177D9">
              <w:rPr>
                <w:rFonts w:ascii="Times New Roman" w:hAnsi="Times New Roman"/>
                <w:sz w:val="16"/>
                <w:szCs w:val="16"/>
              </w:rPr>
              <w:t>12</w:t>
            </w:r>
          </w:p>
        </w:tc>
        <w:tc>
          <w:tcPr>
            <w:tcW w:w="317" w:type="dxa"/>
            <w:vAlign w:val="center"/>
          </w:tcPr>
          <w:p w14:paraId="4449A6C4" w14:textId="77777777" w:rsidR="007A438A" w:rsidRPr="000177D9" w:rsidRDefault="007A438A" w:rsidP="007E120F">
            <w:pPr>
              <w:spacing w:after="0"/>
              <w:contextualSpacing/>
              <w:jc w:val="center"/>
              <w:rPr>
                <w:rFonts w:ascii="Times New Roman" w:hAnsi="Times New Roman"/>
                <w:sz w:val="16"/>
                <w:szCs w:val="16"/>
              </w:rPr>
            </w:pPr>
            <w:r w:rsidRPr="000177D9">
              <w:rPr>
                <w:rFonts w:ascii="Times New Roman" w:hAnsi="Times New Roman"/>
                <w:sz w:val="16"/>
                <w:szCs w:val="16"/>
              </w:rPr>
              <w:t>10</w:t>
            </w:r>
          </w:p>
        </w:tc>
        <w:tc>
          <w:tcPr>
            <w:tcW w:w="317" w:type="dxa"/>
            <w:vAlign w:val="center"/>
          </w:tcPr>
          <w:p w14:paraId="588F883D" w14:textId="77777777" w:rsidR="007A438A" w:rsidRPr="000177D9" w:rsidRDefault="007A438A" w:rsidP="007E120F">
            <w:pPr>
              <w:spacing w:after="0"/>
              <w:contextualSpacing/>
              <w:jc w:val="center"/>
              <w:rPr>
                <w:rFonts w:ascii="Times New Roman" w:hAnsi="Times New Roman"/>
                <w:sz w:val="16"/>
                <w:szCs w:val="16"/>
              </w:rPr>
            </w:pPr>
            <w:r w:rsidRPr="000177D9">
              <w:rPr>
                <w:rFonts w:ascii="Times New Roman" w:hAnsi="Times New Roman"/>
                <w:sz w:val="16"/>
                <w:szCs w:val="16"/>
              </w:rPr>
              <w:t>10</w:t>
            </w:r>
          </w:p>
        </w:tc>
        <w:tc>
          <w:tcPr>
            <w:tcW w:w="317" w:type="dxa"/>
            <w:vAlign w:val="center"/>
          </w:tcPr>
          <w:p w14:paraId="156A809A" w14:textId="77777777" w:rsidR="007A438A" w:rsidRPr="000177D9" w:rsidRDefault="007A438A" w:rsidP="007E120F">
            <w:pPr>
              <w:spacing w:after="0"/>
              <w:contextualSpacing/>
              <w:jc w:val="center"/>
              <w:rPr>
                <w:rFonts w:ascii="Times New Roman" w:hAnsi="Times New Roman"/>
                <w:sz w:val="16"/>
                <w:szCs w:val="16"/>
              </w:rPr>
            </w:pPr>
            <w:r w:rsidRPr="000177D9">
              <w:rPr>
                <w:rFonts w:ascii="Times New Roman" w:hAnsi="Times New Roman"/>
                <w:sz w:val="16"/>
                <w:szCs w:val="16"/>
              </w:rPr>
              <w:t>10</w:t>
            </w:r>
          </w:p>
        </w:tc>
        <w:tc>
          <w:tcPr>
            <w:tcW w:w="336" w:type="dxa"/>
            <w:vAlign w:val="center"/>
          </w:tcPr>
          <w:p w14:paraId="31D451C3" w14:textId="77777777" w:rsidR="007A438A" w:rsidRPr="000177D9" w:rsidRDefault="007A438A" w:rsidP="007E120F">
            <w:pPr>
              <w:spacing w:after="0"/>
              <w:contextualSpacing/>
              <w:jc w:val="center"/>
              <w:rPr>
                <w:rFonts w:ascii="Times New Roman" w:hAnsi="Times New Roman"/>
                <w:sz w:val="16"/>
                <w:szCs w:val="16"/>
              </w:rPr>
            </w:pPr>
            <w:r w:rsidRPr="000177D9">
              <w:rPr>
                <w:rFonts w:ascii="Times New Roman" w:hAnsi="Times New Roman"/>
                <w:sz w:val="16"/>
                <w:szCs w:val="16"/>
              </w:rPr>
              <w:t>10</w:t>
            </w:r>
          </w:p>
        </w:tc>
        <w:tc>
          <w:tcPr>
            <w:tcW w:w="317" w:type="dxa"/>
            <w:vAlign w:val="center"/>
          </w:tcPr>
          <w:p w14:paraId="39517A0F" w14:textId="77777777" w:rsidR="007A438A" w:rsidRPr="000177D9" w:rsidRDefault="007A438A" w:rsidP="007E120F">
            <w:pPr>
              <w:spacing w:after="0"/>
              <w:contextualSpacing/>
              <w:jc w:val="center"/>
              <w:rPr>
                <w:rFonts w:ascii="Times New Roman" w:hAnsi="Times New Roman"/>
                <w:sz w:val="16"/>
                <w:szCs w:val="16"/>
              </w:rPr>
            </w:pPr>
          </w:p>
        </w:tc>
        <w:tc>
          <w:tcPr>
            <w:tcW w:w="317" w:type="dxa"/>
            <w:vAlign w:val="center"/>
          </w:tcPr>
          <w:p w14:paraId="05C47196" w14:textId="77777777" w:rsidR="007A438A" w:rsidRPr="000177D9" w:rsidRDefault="007A438A" w:rsidP="007E120F">
            <w:pPr>
              <w:spacing w:after="0"/>
              <w:contextualSpacing/>
              <w:jc w:val="center"/>
              <w:rPr>
                <w:rFonts w:ascii="Times New Roman" w:hAnsi="Times New Roman"/>
                <w:sz w:val="16"/>
                <w:szCs w:val="16"/>
              </w:rPr>
            </w:pPr>
          </w:p>
        </w:tc>
        <w:tc>
          <w:tcPr>
            <w:tcW w:w="317" w:type="dxa"/>
            <w:noWrap/>
            <w:vAlign w:val="center"/>
          </w:tcPr>
          <w:p w14:paraId="5C463CB1" w14:textId="77777777" w:rsidR="007A438A" w:rsidRPr="000177D9" w:rsidRDefault="007A438A" w:rsidP="007E120F">
            <w:pPr>
              <w:spacing w:after="0"/>
              <w:contextualSpacing/>
              <w:jc w:val="center"/>
              <w:rPr>
                <w:rFonts w:ascii="Times New Roman" w:hAnsi="Times New Roman"/>
                <w:sz w:val="16"/>
                <w:szCs w:val="16"/>
              </w:rPr>
            </w:pPr>
          </w:p>
        </w:tc>
        <w:tc>
          <w:tcPr>
            <w:tcW w:w="336" w:type="dxa"/>
            <w:noWrap/>
            <w:vAlign w:val="center"/>
          </w:tcPr>
          <w:p w14:paraId="0D932ACB" w14:textId="77777777" w:rsidR="007A438A" w:rsidRPr="000177D9" w:rsidRDefault="007A438A" w:rsidP="007E120F">
            <w:pPr>
              <w:spacing w:after="0"/>
              <w:contextualSpacing/>
              <w:jc w:val="center"/>
              <w:rPr>
                <w:rFonts w:ascii="Times New Roman" w:hAnsi="Times New Roman"/>
                <w:sz w:val="16"/>
                <w:szCs w:val="16"/>
              </w:rPr>
            </w:pPr>
          </w:p>
        </w:tc>
        <w:tc>
          <w:tcPr>
            <w:tcW w:w="317" w:type="dxa"/>
            <w:noWrap/>
            <w:vAlign w:val="center"/>
          </w:tcPr>
          <w:p w14:paraId="61DD7513" w14:textId="77777777" w:rsidR="007A438A" w:rsidRPr="000177D9" w:rsidRDefault="007A438A" w:rsidP="007E120F">
            <w:pPr>
              <w:spacing w:after="0"/>
              <w:contextualSpacing/>
              <w:jc w:val="center"/>
              <w:rPr>
                <w:rFonts w:ascii="Times New Roman" w:hAnsi="Times New Roman"/>
                <w:sz w:val="16"/>
                <w:szCs w:val="16"/>
              </w:rPr>
            </w:pPr>
          </w:p>
        </w:tc>
        <w:tc>
          <w:tcPr>
            <w:tcW w:w="317" w:type="dxa"/>
            <w:noWrap/>
            <w:vAlign w:val="center"/>
          </w:tcPr>
          <w:p w14:paraId="07E1571C" w14:textId="77777777" w:rsidR="007A438A" w:rsidRPr="000177D9" w:rsidRDefault="007A438A" w:rsidP="007E120F">
            <w:pPr>
              <w:spacing w:after="0"/>
              <w:contextualSpacing/>
              <w:jc w:val="center"/>
              <w:rPr>
                <w:rFonts w:ascii="Times New Roman" w:hAnsi="Times New Roman"/>
                <w:sz w:val="16"/>
                <w:szCs w:val="16"/>
              </w:rPr>
            </w:pPr>
          </w:p>
        </w:tc>
        <w:tc>
          <w:tcPr>
            <w:tcW w:w="317" w:type="dxa"/>
            <w:vAlign w:val="center"/>
          </w:tcPr>
          <w:p w14:paraId="6AD794A7" w14:textId="77777777" w:rsidR="007A438A" w:rsidRPr="000177D9" w:rsidRDefault="007A438A" w:rsidP="007E120F">
            <w:pPr>
              <w:spacing w:after="0"/>
              <w:contextualSpacing/>
              <w:jc w:val="center"/>
              <w:rPr>
                <w:rFonts w:ascii="Times New Roman" w:hAnsi="Times New Roman"/>
                <w:sz w:val="16"/>
                <w:szCs w:val="16"/>
              </w:rPr>
            </w:pPr>
          </w:p>
        </w:tc>
        <w:tc>
          <w:tcPr>
            <w:tcW w:w="336" w:type="dxa"/>
            <w:noWrap/>
            <w:vAlign w:val="center"/>
          </w:tcPr>
          <w:p w14:paraId="6B6EAF72" w14:textId="77777777" w:rsidR="007A438A" w:rsidRPr="000177D9" w:rsidRDefault="007A438A" w:rsidP="007E120F">
            <w:pPr>
              <w:spacing w:after="0"/>
              <w:contextualSpacing/>
              <w:jc w:val="center"/>
              <w:rPr>
                <w:rFonts w:ascii="Times New Roman" w:hAnsi="Times New Roman"/>
                <w:sz w:val="16"/>
                <w:szCs w:val="16"/>
              </w:rPr>
            </w:pPr>
          </w:p>
        </w:tc>
        <w:tc>
          <w:tcPr>
            <w:tcW w:w="317" w:type="dxa"/>
            <w:noWrap/>
            <w:vAlign w:val="center"/>
          </w:tcPr>
          <w:p w14:paraId="104D8E18" w14:textId="77777777" w:rsidR="007A438A" w:rsidRPr="000177D9" w:rsidRDefault="007A438A" w:rsidP="007E120F">
            <w:pPr>
              <w:spacing w:after="0"/>
              <w:contextualSpacing/>
              <w:jc w:val="center"/>
              <w:rPr>
                <w:rFonts w:ascii="Times New Roman" w:hAnsi="Times New Roman"/>
                <w:sz w:val="16"/>
                <w:szCs w:val="16"/>
              </w:rPr>
            </w:pPr>
          </w:p>
        </w:tc>
        <w:tc>
          <w:tcPr>
            <w:tcW w:w="317" w:type="dxa"/>
            <w:noWrap/>
            <w:vAlign w:val="center"/>
          </w:tcPr>
          <w:p w14:paraId="0A50F4EE" w14:textId="77777777" w:rsidR="007A438A" w:rsidRPr="000177D9" w:rsidRDefault="007A438A" w:rsidP="007E120F">
            <w:pPr>
              <w:spacing w:after="0"/>
              <w:contextualSpacing/>
              <w:jc w:val="center"/>
              <w:rPr>
                <w:rFonts w:ascii="Times New Roman" w:hAnsi="Times New Roman"/>
                <w:sz w:val="16"/>
                <w:szCs w:val="16"/>
              </w:rPr>
            </w:pPr>
          </w:p>
        </w:tc>
        <w:tc>
          <w:tcPr>
            <w:tcW w:w="317" w:type="dxa"/>
            <w:noWrap/>
            <w:vAlign w:val="center"/>
          </w:tcPr>
          <w:p w14:paraId="5ED10981" w14:textId="77777777" w:rsidR="007A438A" w:rsidRPr="000177D9" w:rsidRDefault="007A438A" w:rsidP="007E120F">
            <w:pPr>
              <w:spacing w:after="0"/>
              <w:contextualSpacing/>
              <w:jc w:val="center"/>
              <w:rPr>
                <w:rFonts w:ascii="Times New Roman" w:hAnsi="Times New Roman"/>
                <w:sz w:val="16"/>
                <w:szCs w:val="16"/>
              </w:rPr>
            </w:pPr>
          </w:p>
        </w:tc>
        <w:tc>
          <w:tcPr>
            <w:tcW w:w="317" w:type="dxa"/>
            <w:noWrap/>
            <w:vAlign w:val="center"/>
          </w:tcPr>
          <w:p w14:paraId="146678CD" w14:textId="77777777" w:rsidR="007A438A" w:rsidRPr="000177D9" w:rsidRDefault="007A438A" w:rsidP="007E120F">
            <w:pPr>
              <w:spacing w:after="0"/>
              <w:contextualSpacing/>
              <w:jc w:val="center"/>
              <w:rPr>
                <w:rFonts w:ascii="Times New Roman" w:hAnsi="Times New Roman"/>
                <w:bCs/>
                <w:sz w:val="16"/>
                <w:szCs w:val="16"/>
              </w:rPr>
            </w:pPr>
          </w:p>
        </w:tc>
        <w:tc>
          <w:tcPr>
            <w:tcW w:w="336" w:type="dxa"/>
            <w:shd w:val="clear" w:color="auto" w:fill="FFFF00"/>
            <w:noWrap/>
            <w:vAlign w:val="center"/>
          </w:tcPr>
          <w:p w14:paraId="3A350945" w14:textId="77777777" w:rsidR="007A438A" w:rsidRPr="000177D9" w:rsidRDefault="007A438A" w:rsidP="007E120F">
            <w:pPr>
              <w:spacing w:after="0"/>
              <w:contextualSpacing/>
              <w:jc w:val="center"/>
              <w:rPr>
                <w:rFonts w:ascii="Times New Roman" w:hAnsi="Times New Roman"/>
                <w:sz w:val="16"/>
                <w:szCs w:val="16"/>
              </w:rPr>
            </w:pPr>
          </w:p>
        </w:tc>
        <w:tc>
          <w:tcPr>
            <w:tcW w:w="317" w:type="dxa"/>
            <w:shd w:val="clear" w:color="auto" w:fill="FFFF00"/>
            <w:noWrap/>
            <w:vAlign w:val="center"/>
          </w:tcPr>
          <w:p w14:paraId="1FB169C5" w14:textId="77777777" w:rsidR="007A438A" w:rsidRPr="000177D9" w:rsidRDefault="007A438A" w:rsidP="007E120F">
            <w:pPr>
              <w:spacing w:after="0"/>
              <w:contextualSpacing/>
              <w:jc w:val="center"/>
              <w:rPr>
                <w:rFonts w:ascii="Times New Roman" w:hAnsi="Times New Roman"/>
                <w:bCs/>
                <w:sz w:val="16"/>
                <w:szCs w:val="16"/>
              </w:rPr>
            </w:pPr>
          </w:p>
        </w:tc>
        <w:tc>
          <w:tcPr>
            <w:tcW w:w="317" w:type="dxa"/>
            <w:noWrap/>
            <w:vAlign w:val="center"/>
          </w:tcPr>
          <w:p w14:paraId="74336BE7" w14:textId="77777777" w:rsidR="007A438A" w:rsidRPr="000177D9" w:rsidRDefault="007A438A" w:rsidP="007E120F">
            <w:pPr>
              <w:spacing w:after="0"/>
              <w:contextualSpacing/>
              <w:jc w:val="center"/>
              <w:rPr>
                <w:rFonts w:ascii="Times New Roman" w:hAnsi="Times New Roman"/>
                <w:sz w:val="16"/>
                <w:szCs w:val="16"/>
              </w:rPr>
            </w:pPr>
          </w:p>
        </w:tc>
        <w:tc>
          <w:tcPr>
            <w:tcW w:w="317" w:type="dxa"/>
            <w:noWrap/>
            <w:vAlign w:val="center"/>
          </w:tcPr>
          <w:p w14:paraId="73BF65BD" w14:textId="77777777" w:rsidR="007A438A" w:rsidRPr="000177D9" w:rsidRDefault="007A438A" w:rsidP="007E120F">
            <w:pPr>
              <w:spacing w:after="0"/>
              <w:contextualSpacing/>
              <w:jc w:val="center"/>
              <w:rPr>
                <w:rFonts w:ascii="Times New Roman" w:hAnsi="Times New Roman"/>
                <w:sz w:val="16"/>
                <w:szCs w:val="16"/>
              </w:rPr>
            </w:pPr>
          </w:p>
        </w:tc>
        <w:tc>
          <w:tcPr>
            <w:tcW w:w="336" w:type="dxa"/>
            <w:noWrap/>
            <w:vAlign w:val="center"/>
          </w:tcPr>
          <w:p w14:paraId="10AF085D" w14:textId="77777777" w:rsidR="007A438A" w:rsidRPr="000177D9" w:rsidRDefault="007A438A" w:rsidP="007E120F">
            <w:pPr>
              <w:spacing w:after="0"/>
              <w:contextualSpacing/>
              <w:jc w:val="center"/>
              <w:rPr>
                <w:rFonts w:ascii="Times New Roman" w:hAnsi="Times New Roman"/>
                <w:sz w:val="16"/>
                <w:szCs w:val="16"/>
              </w:rPr>
            </w:pPr>
          </w:p>
        </w:tc>
        <w:tc>
          <w:tcPr>
            <w:tcW w:w="317" w:type="dxa"/>
            <w:noWrap/>
            <w:vAlign w:val="center"/>
          </w:tcPr>
          <w:p w14:paraId="25E07F46" w14:textId="77777777" w:rsidR="007A438A" w:rsidRPr="000177D9" w:rsidRDefault="007A438A" w:rsidP="007E120F">
            <w:pPr>
              <w:spacing w:after="0"/>
              <w:contextualSpacing/>
              <w:jc w:val="center"/>
              <w:rPr>
                <w:rFonts w:ascii="Times New Roman" w:hAnsi="Times New Roman"/>
                <w:sz w:val="16"/>
                <w:szCs w:val="16"/>
              </w:rPr>
            </w:pPr>
          </w:p>
        </w:tc>
        <w:tc>
          <w:tcPr>
            <w:tcW w:w="317" w:type="dxa"/>
            <w:noWrap/>
            <w:vAlign w:val="center"/>
          </w:tcPr>
          <w:p w14:paraId="307F6FB5" w14:textId="77777777" w:rsidR="007A438A" w:rsidRPr="000177D9" w:rsidRDefault="007A438A" w:rsidP="007E120F">
            <w:pPr>
              <w:spacing w:after="0"/>
              <w:contextualSpacing/>
              <w:jc w:val="center"/>
              <w:rPr>
                <w:rFonts w:ascii="Times New Roman" w:hAnsi="Times New Roman"/>
                <w:sz w:val="16"/>
                <w:szCs w:val="16"/>
              </w:rPr>
            </w:pPr>
          </w:p>
        </w:tc>
        <w:tc>
          <w:tcPr>
            <w:tcW w:w="317" w:type="dxa"/>
            <w:noWrap/>
            <w:vAlign w:val="center"/>
          </w:tcPr>
          <w:p w14:paraId="23ED2CFA" w14:textId="77777777" w:rsidR="007A438A" w:rsidRPr="000177D9" w:rsidRDefault="007A438A" w:rsidP="007E120F">
            <w:pPr>
              <w:spacing w:after="0"/>
              <w:contextualSpacing/>
              <w:jc w:val="center"/>
              <w:rPr>
                <w:rFonts w:ascii="Times New Roman" w:hAnsi="Times New Roman"/>
                <w:sz w:val="16"/>
                <w:szCs w:val="16"/>
              </w:rPr>
            </w:pPr>
          </w:p>
        </w:tc>
        <w:tc>
          <w:tcPr>
            <w:tcW w:w="317" w:type="dxa"/>
            <w:noWrap/>
            <w:vAlign w:val="center"/>
          </w:tcPr>
          <w:p w14:paraId="5CE32B77" w14:textId="77777777" w:rsidR="007A438A" w:rsidRPr="000177D9" w:rsidRDefault="007A438A" w:rsidP="007E120F">
            <w:pPr>
              <w:spacing w:after="0"/>
              <w:contextualSpacing/>
              <w:jc w:val="center"/>
              <w:rPr>
                <w:rFonts w:ascii="Times New Roman" w:hAnsi="Times New Roman"/>
                <w:sz w:val="16"/>
                <w:szCs w:val="16"/>
              </w:rPr>
            </w:pPr>
          </w:p>
        </w:tc>
        <w:tc>
          <w:tcPr>
            <w:tcW w:w="336" w:type="dxa"/>
            <w:noWrap/>
            <w:vAlign w:val="center"/>
          </w:tcPr>
          <w:p w14:paraId="12075A5C" w14:textId="77777777" w:rsidR="007A438A" w:rsidRPr="000177D9" w:rsidRDefault="007A438A" w:rsidP="007E120F">
            <w:pPr>
              <w:spacing w:after="0"/>
              <w:contextualSpacing/>
              <w:jc w:val="center"/>
              <w:rPr>
                <w:rFonts w:ascii="Times New Roman" w:hAnsi="Times New Roman"/>
                <w:sz w:val="16"/>
                <w:szCs w:val="16"/>
              </w:rPr>
            </w:pPr>
          </w:p>
        </w:tc>
        <w:tc>
          <w:tcPr>
            <w:tcW w:w="317" w:type="dxa"/>
            <w:noWrap/>
            <w:vAlign w:val="center"/>
          </w:tcPr>
          <w:p w14:paraId="3F224500" w14:textId="77777777" w:rsidR="007A438A" w:rsidRPr="000177D9" w:rsidRDefault="007A438A" w:rsidP="007E120F">
            <w:pPr>
              <w:spacing w:after="0"/>
              <w:contextualSpacing/>
              <w:jc w:val="center"/>
              <w:rPr>
                <w:rFonts w:ascii="Times New Roman" w:hAnsi="Times New Roman"/>
                <w:sz w:val="16"/>
                <w:szCs w:val="16"/>
              </w:rPr>
            </w:pPr>
          </w:p>
        </w:tc>
        <w:tc>
          <w:tcPr>
            <w:tcW w:w="317" w:type="dxa"/>
            <w:noWrap/>
            <w:vAlign w:val="center"/>
          </w:tcPr>
          <w:p w14:paraId="20BDF914" w14:textId="77777777" w:rsidR="007A438A" w:rsidRPr="000177D9" w:rsidRDefault="007A438A" w:rsidP="007E120F">
            <w:pPr>
              <w:spacing w:after="0"/>
              <w:contextualSpacing/>
              <w:jc w:val="center"/>
              <w:rPr>
                <w:rFonts w:ascii="Times New Roman" w:hAnsi="Times New Roman"/>
                <w:sz w:val="16"/>
                <w:szCs w:val="16"/>
              </w:rPr>
            </w:pPr>
          </w:p>
        </w:tc>
        <w:tc>
          <w:tcPr>
            <w:tcW w:w="317" w:type="dxa"/>
            <w:tcBorders>
              <w:right w:val="single" w:sz="4" w:space="0" w:color="auto"/>
            </w:tcBorders>
            <w:noWrap/>
            <w:vAlign w:val="center"/>
          </w:tcPr>
          <w:p w14:paraId="33093335" w14:textId="77777777" w:rsidR="007A438A" w:rsidRPr="000177D9" w:rsidRDefault="007A438A" w:rsidP="007E120F">
            <w:pPr>
              <w:spacing w:after="0"/>
              <w:contextualSpacing/>
              <w:jc w:val="center"/>
              <w:rPr>
                <w:rFonts w:ascii="Times New Roman" w:hAnsi="Times New Roman"/>
                <w:sz w:val="16"/>
                <w:szCs w:val="16"/>
              </w:rPr>
            </w:pPr>
          </w:p>
        </w:tc>
        <w:tc>
          <w:tcPr>
            <w:tcW w:w="317" w:type="dxa"/>
            <w:vAlign w:val="center"/>
          </w:tcPr>
          <w:p w14:paraId="02FE41EA" w14:textId="77777777" w:rsidR="007A438A" w:rsidRPr="000177D9" w:rsidRDefault="007A438A" w:rsidP="007E120F">
            <w:pPr>
              <w:spacing w:after="0"/>
              <w:contextualSpacing/>
              <w:jc w:val="center"/>
              <w:rPr>
                <w:rFonts w:ascii="Times New Roman" w:hAnsi="Times New Roman"/>
                <w:sz w:val="16"/>
                <w:szCs w:val="16"/>
              </w:rPr>
            </w:pPr>
          </w:p>
        </w:tc>
        <w:tc>
          <w:tcPr>
            <w:tcW w:w="336" w:type="dxa"/>
            <w:tcBorders>
              <w:right w:val="single" w:sz="4" w:space="0" w:color="auto"/>
            </w:tcBorders>
            <w:vAlign w:val="center"/>
          </w:tcPr>
          <w:p w14:paraId="6F335053" w14:textId="77777777" w:rsidR="007A438A" w:rsidRPr="000177D9" w:rsidRDefault="007A438A" w:rsidP="007E120F">
            <w:pPr>
              <w:spacing w:after="0"/>
              <w:contextualSpacing/>
              <w:jc w:val="center"/>
              <w:rPr>
                <w:rFonts w:ascii="Times New Roman" w:hAnsi="Times New Roman"/>
                <w:sz w:val="16"/>
                <w:szCs w:val="16"/>
              </w:rPr>
            </w:pPr>
          </w:p>
        </w:tc>
        <w:tc>
          <w:tcPr>
            <w:tcW w:w="317" w:type="dxa"/>
            <w:tcBorders>
              <w:right w:val="single" w:sz="4" w:space="0" w:color="auto"/>
            </w:tcBorders>
            <w:vAlign w:val="center"/>
          </w:tcPr>
          <w:p w14:paraId="1E9D6157" w14:textId="77777777" w:rsidR="007A438A" w:rsidRPr="000177D9" w:rsidRDefault="007A438A" w:rsidP="007E120F">
            <w:pPr>
              <w:spacing w:after="0"/>
              <w:contextualSpacing/>
              <w:jc w:val="center"/>
              <w:rPr>
                <w:rFonts w:ascii="Times New Roman" w:hAnsi="Times New Roman"/>
                <w:sz w:val="16"/>
                <w:szCs w:val="16"/>
              </w:rPr>
            </w:pPr>
          </w:p>
        </w:tc>
        <w:tc>
          <w:tcPr>
            <w:tcW w:w="317" w:type="dxa"/>
            <w:tcBorders>
              <w:right w:val="single" w:sz="4" w:space="0" w:color="auto"/>
            </w:tcBorders>
            <w:shd w:val="clear" w:color="auto" w:fill="ACB9CA" w:themeFill="text2" w:themeFillTint="66"/>
            <w:vAlign w:val="center"/>
          </w:tcPr>
          <w:p w14:paraId="16AC0147" w14:textId="77777777" w:rsidR="007A438A" w:rsidRPr="000177D9" w:rsidRDefault="007A438A" w:rsidP="007E120F">
            <w:pPr>
              <w:spacing w:after="0"/>
              <w:contextualSpacing/>
              <w:jc w:val="center"/>
              <w:rPr>
                <w:rFonts w:ascii="Times New Roman" w:hAnsi="Times New Roman"/>
                <w:sz w:val="16"/>
                <w:szCs w:val="16"/>
              </w:rPr>
            </w:pPr>
          </w:p>
        </w:tc>
        <w:tc>
          <w:tcPr>
            <w:tcW w:w="317" w:type="dxa"/>
            <w:tcBorders>
              <w:right w:val="single" w:sz="4" w:space="0" w:color="auto"/>
            </w:tcBorders>
            <w:shd w:val="clear" w:color="auto" w:fill="ACB9CA" w:themeFill="text2" w:themeFillTint="66"/>
            <w:vAlign w:val="center"/>
          </w:tcPr>
          <w:p w14:paraId="5FB9BCE2" w14:textId="77777777" w:rsidR="007A438A" w:rsidRPr="000177D9" w:rsidRDefault="007A438A" w:rsidP="007E120F">
            <w:pPr>
              <w:spacing w:after="0"/>
              <w:contextualSpacing/>
              <w:jc w:val="center"/>
              <w:rPr>
                <w:rFonts w:ascii="Times New Roman" w:hAnsi="Times New Roman"/>
                <w:sz w:val="16"/>
                <w:szCs w:val="16"/>
              </w:rPr>
            </w:pPr>
          </w:p>
        </w:tc>
        <w:tc>
          <w:tcPr>
            <w:tcW w:w="317" w:type="dxa"/>
            <w:tcBorders>
              <w:right w:val="single" w:sz="4" w:space="0" w:color="auto"/>
            </w:tcBorders>
            <w:vAlign w:val="center"/>
          </w:tcPr>
          <w:p w14:paraId="73901DDD" w14:textId="77777777" w:rsidR="007A438A" w:rsidRPr="000177D9" w:rsidRDefault="007A438A" w:rsidP="007E120F">
            <w:pPr>
              <w:spacing w:after="0"/>
              <w:contextualSpacing/>
              <w:jc w:val="center"/>
              <w:rPr>
                <w:rFonts w:ascii="Times New Roman" w:hAnsi="Times New Roman"/>
                <w:sz w:val="16"/>
                <w:szCs w:val="16"/>
              </w:rPr>
            </w:pPr>
          </w:p>
        </w:tc>
        <w:tc>
          <w:tcPr>
            <w:tcW w:w="336" w:type="dxa"/>
            <w:tcBorders>
              <w:right w:val="single" w:sz="4" w:space="0" w:color="auto"/>
            </w:tcBorders>
            <w:vAlign w:val="center"/>
          </w:tcPr>
          <w:p w14:paraId="7AD69979" w14:textId="77777777" w:rsidR="007A438A" w:rsidRPr="000177D9" w:rsidRDefault="007A438A" w:rsidP="007E120F">
            <w:pPr>
              <w:spacing w:after="0"/>
              <w:contextualSpacing/>
              <w:jc w:val="center"/>
              <w:rPr>
                <w:rFonts w:ascii="Times New Roman" w:hAnsi="Times New Roman"/>
                <w:sz w:val="16"/>
                <w:szCs w:val="16"/>
              </w:rPr>
            </w:pPr>
          </w:p>
        </w:tc>
        <w:tc>
          <w:tcPr>
            <w:tcW w:w="317" w:type="dxa"/>
            <w:tcBorders>
              <w:right w:val="single" w:sz="4" w:space="0" w:color="auto"/>
            </w:tcBorders>
            <w:vAlign w:val="center"/>
          </w:tcPr>
          <w:p w14:paraId="15CAB045" w14:textId="77777777" w:rsidR="007A438A" w:rsidRPr="000177D9" w:rsidRDefault="007A438A" w:rsidP="007E120F">
            <w:pPr>
              <w:spacing w:after="0"/>
              <w:contextualSpacing/>
              <w:jc w:val="center"/>
              <w:rPr>
                <w:rFonts w:ascii="Times New Roman" w:hAnsi="Times New Roman"/>
                <w:sz w:val="16"/>
                <w:szCs w:val="16"/>
              </w:rPr>
            </w:pPr>
          </w:p>
        </w:tc>
        <w:tc>
          <w:tcPr>
            <w:tcW w:w="317" w:type="dxa"/>
            <w:tcBorders>
              <w:right w:val="single" w:sz="4" w:space="0" w:color="auto"/>
            </w:tcBorders>
            <w:vAlign w:val="center"/>
          </w:tcPr>
          <w:p w14:paraId="1BD8FD8B" w14:textId="77777777" w:rsidR="007A438A" w:rsidRPr="000177D9" w:rsidRDefault="007A438A" w:rsidP="007E120F">
            <w:pPr>
              <w:spacing w:after="0"/>
              <w:contextualSpacing/>
              <w:jc w:val="center"/>
              <w:rPr>
                <w:rFonts w:ascii="Times New Roman" w:hAnsi="Times New Roman"/>
                <w:sz w:val="16"/>
                <w:szCs w:val="16"/>
              </w:rPr>
            </w:pPr>
          </w:p>
        </w:tc>
        <w:tc>
          <w:tcPr>
            <w:tcW w:w="317" w:type="dxa"/>
            <w:tcBorders>
              <w:right w:val="single" w:sz="4" w:space="0" w:color="auto"/>
            </w:tcBorders>
            <w:vAlign w:val="center"/>
          </w:tcPr>
          <w:p w14:paraId="6E8372FE" w14:textId="77777777" w:rsidR="007A438A" w:rsidRPr="000177D9" w:rsidRDefault="007A438A" w:rsidP="007E120F">
            <w:pPr>
              <w:spacing w:after="0"/>
              <w:contextualSpacing/>
              <w:jc w:val="center"/>
              <w:rPr>
                <w:rFonts w:ascii="Times New Roman" w:hAnsi="Times New Roman"/>
                <w:sz w:val="16"/>
                <w:szCs w:val="16"/>
              </w:rPr>
            </w:pPr>
          </w:p>
        </w:tc>
        <w:tc>
          <w:tcPr>
            <w:tcW w:w="317" w:type="dxa"/>
            <w:tcBorders>
              <w:right w:val="single" w:sz="4" w:space="0" w:color="auto"/>
            </w:tcBorders>
            <w:vAlign w:val="center"/>
          </w:tcPr>
          <w:p w14:paraId="43DF6EA3" w14:textId="77777777" w:rsidR="007A438A" w:rsidRPr="000177D9" w:rsidRDefault="007A438A" w:rsidP="007E120F">
            <w:pPr>
              <w:spacing w:after="0"/>
              <w:contextualSpacing/>
              <w:jc w:val="center"/>
              <w:rPr>
                <w:rFonts w:ascii="Times New Roman" w:hAnsi="Times New Roman"/>
                <w:sz w:val="16"/>
                <w:szCs w:val="16"/>
              </w:rPr>
            </w:pPr>
          </w:p>
        </w:tc>
        <w:tc>
          <w:tcPr>
            <w:tcW w:w="336" w:type="dxa"/>
            <w:tcBorders>
              <w:right w:val="single" w:sz="4" w:space="0" w:color="auto"/>
            </w:tcBorders>
            <w:vAlign w:val="center"/>
          </w:tcPr>
          <w:p w14:paraId="6DA44080" w14:textId="77777777" w:rsidR="007A438A" w:rsidRPr="000177D9" w:rsidRDefault="007A438A" w:rsidP="007E120F">
            <w:pPr>
              <w:spacing w:after="0"/>
              <w:contextualSpacing/>
              <w:jc w:val="center"/>
              <w:rPr>
                <w:rFonts w:ascii="Times New Roman" w:hAnsi="Times New Roman"/>
                <w:sz w:val="16"/>
                <w:szCs w:val="16"/>
              </w:rPr>
            </w:pPr>
          </w:p>
        </w:tc>
        <w:tc>
          <w:tcPr>
            <w:tcW w:w="317" w:type="dxa"/>
            <w:tcBorders>
              <w:right w:val="single" w:sz="4" w:space="0" w:color="auto"/>
            </w:tcBorders>
            <w:vAlign w:val="center"/>
          </w:tcPr>
          <w:p w14:paraId="514B4DCF" w14:textId="77777777" w:rsidR="007A438A" w:rsidRPr="000177D9" w:rsidRDefault="007A438A" w:rsidP="007E120F">
            <w:pPr>
              <w:spacing w:after="0"/>
              <w:contextualSpacing/>
              <w:jc w:val="center"/>
              <w:rPr>
                <w:rFonts w:ascii="Times New Roman" w:hAnsi="Times New Roman"/>
                <w:sz w:val="16"/>
                <w:szCs w:val="16"/>
              </w:rPr>
            </w:pPr>
          </w:p>
        </w:tc>
        <w:tc>
          <w:tcPr>
            <w:tcW w:w="366" w:type="dxa"/>
            <w:tcBorders>
              <w:top w:val="single" w:sz="4" w:space="0" w:color="auto"/>
              <w:left w:val="single" w:sz="4" w:space="0" w:color="auto"/>
              <w:bottom w:val="single" w:sz="4" w:space="0" w:color="auto"/>
              <w:right w:val="single" w:sz="4" w:space="0" w:color="auto"/>
            </w:tcBorders>
            <w:vAlign w:val="center"/>
          </w:tcPr>
          <w:p w14:paraId="50F4D9D6" w14:textId="77777777" w:rsidR="007A438A" w:rsidRPr="000177D9" w:rsidRDefault="007A438A" w:rsidP="007E120F">
            <w:pPr>
              <w:spacing w:after="0"/>
              <w:ind w:right="-142" w:hanging="23"/>
              <w:contextualSpacing/>
              <w:rPr>
                <w:rFonts w:ascii="Times New Roman" w:hAnsi="Times New Roman"/>
                <w:sz w:val="16"/>
                <w:szCs w:val="16"/>
              </w:rPr>
            </w:pPr>
            <w:r w:rsidRPr="000177D9">
              <w:rPr>
                <w:rFonts w:ascii="Times New Roman" w:hAnsi="Times New Roman"/>
                <w:sz w:val="16"/>
                <w:szCs w:val="16"/>
              </w:rPr>
              <w:t>52</w:t>
            </w:r>
          </w:p>
        </w:tc>
      </w:tr>
      <w:tr w:rsidR="007A438A" w:rsidRPr="000177D9" w14:paraId="4644BCB0" w14:textId="77777777" w:rsidTr="00B84D7E">
        <w:trPr>
          <w:jc w:val="center"/>
        </w:trPr>
        <w:tc>
          <w:tcPr>
            <w:tcW w:w="675" w:type="dxa"/>
            <w:tcMar>
              <w:left w:w="85" w:type="dxa"/>
              <w:right w:w="85" w:type="dxa"/>
            </w:tcMar>
            <w:vAlign w:val="center"/>
          </w:tcPr>
          <w:p w14:paraId="61A17C19" w14:textId="77777777" w:rsidR="007A438A" w:rsidRPr="000177D9" w:rsidRDefault="007A438A" w:rsidP="007E120F">
            <w:pPr>
              <w:spacing w:after="0"/>
              <w:contextualSpacing/>
              <w:rPr>
                <w:rFonts w:ascii="Times New Roman" w:hAnsi="Times New Roman"/>
                <w:sz w:val="16"/>
                <w:szCs w:val="16"/>
              </w:rPr>
            </w:pPr>
            <w:r w:rsidRPr="000177D9">
              <w:rPr>
                <w:rFonts w:ascii="Times New Roman" w:hAnsi="Times New Roman"/>
                <w:sz w:val="16"/>
                <w:szCs w:val="16"/>
              </w:rPr>
              <w:t>МДК.</w:t>
            </w:r>
          </w:p>
          <w:p w14:paraId="0B22C8AA" w14:textId="77777777" w:rsidR="007A438A" w:rsidRPr="000177D9" w:rsidRDefault="007A438A" w:rsidP="007E120F">
            <w:pPr>
              <w:spacing w:after="0"/>
              <w:contextualSpacing/>
              <w:rPr>
                <w:rFonts w:ascii="Times New Roman" w:hAnsi="Times New Roman"/>
                <w:sz w:val="16"/>
                <w:szCs w:val="16"/>
              </w:rPr>
            </w:pPr>
            <w:r w:rsidRPr="000177D9">
              <w:rPr>
                <w:rFonts w:ascii="Times New Roman" w:hAnsi="Times New Roman"/>
                <w:sz w:val="16"/>
                <w:szCs w:val="16"/>
              </w:rPr>
              <w:t>01.02</w:t>
            </w:r>
          </w:p>
        </w:tc>
        <w:tc>
          <w:tcPr>
            <w:tcW w:w="1629" w:type="dxa"/>
            <w:noWrap/>
          </w:tcPr>
          <w:p w14:paraId="5078E5B8" w14:textId="77777777" w:rsidR="007A438A" w:rsidRPr="000177D9" w:rsidRDefault="007A438A" w:rsidP="007E120F">
            <w:pPr>
              <w:spacing w:after="0"/>
              <w:ind w:left="-108"/>
              <w:rPr>
                <w:rFonts w:ascii="Times New Roman" w:hAnsi="Times New Roman"/>
                <w:sz w:val="16"/>
                <w:szCs w:val="16"/>
              </w:rPr>
            </w:pPr>
            <w:r w:rsidRPr="000177D9">
              <w:rPr>
                <w:rFonts w:ascii="Times New Roman" w:hAnsi="Times New Roman"/>
                <w:sz w:val="16"/>
                <w:szCs w:val="16"/>
              </w:rPr>
              <w:t>Оказание медицинской помощи в экстренной форме.</w:t>
            </w:r>
          </w:p>
        </w:tc>
        <w:tc>
          <w:tcPr>
            <w:tcW w:w="362" w:type="dxa"/>
            <w:vAlign w:val="center"/>
          </w:tcPr>
          <w:p w14:paraId="49119404" w14:textId="77777777" w:rsidR="007A438A" w:rsidRPr="000177D9" w:rsidRDefault="007A438A" w:rsidP="007E120F">
            <w:pPr>
              <w:spacing w:after="0"/>
              <w:contextualSpacing/>
              <w:jc w:val="center"/>
              <w:rPr>
                <w:rFonts w:ascii="Times New Roman" w:hAnsi="Times New Roman"/>
                <w:sz w:val="16"/>
                <w:szCs w:val="16"/>
              </w:rPr>
            </w:pPr>
          </w:p>
        </w:tc>
        <w:tc>
          <w:tcPr>
            <w:tcW w:w="317" w:type="dxa"/>
            <w:vAlign w:val="center"/>
          </w:tcPr>
          <w:p w14:paraId="426844EE" w14:textId="77777777" w:rsidR="007A438A" w:rsidRPr="000177D9" w:rsidRDefault="007A438A" w:rsidP="007E120F">
            <w:pPr>
              <w:spacing w:after="0"/>
              <w:contextualSpacing/>
              <w:jc w:val="center"/>
              <w:rPr>
                <w:rFonts w:ascii="Times New Roman" w:hAnsi="Times New Roman"/>
                <w:sz w:val="16"/>
                <w:szCs w:val="16"/>
              </w:rPr>
            </w:pPr>
          </w:p>
        </w:tc>
        <w:tc>
          <w:tcPr>
            <w:tcW w:w="317" w:type="dxa"/>
            <w:vAlign w:val="center"/>
          </w:tcPr>
          <w:p w14:paraId="35293262" w14:textId="77777777" w:rsidR="007A438A" w:rsidRPr="000177D9" w:rsidRDefault="007A438A" w:rsidP="007E120F">
            <w:pPr>
              <w:spacing w:after="0"/>
              <w:contextualSpacing/>
              <w:jc w:val="center"/>
              <w:rPr>
                <w:rFonts w:ascii="Times New Roman" w:hAnsi="Times New Roman"/>
                <w:sz w:val="16"/>
                <w:szCs w:val="16"/>
              </w:rPr>
            </w:pPr>
          </w:p>
        </w:tc>
        <w:tc>
          <w:tcPr>
            <w:tcW w:w="317" w:type="dxa"/>
            <w:vAlign w:val="center"/>
          </w:tcPr>
          <w:p w14:paraId="087E9DDD" w14:textId="77777777" w:rsidR="007A438A" w:rsidRPr="000177D9" w:rsidRDefault="007A438A" w:rsidP="007E120F">
            <w:pPr>
              <w:spacing w:after="0"/>
              <w:contextualSpacing/>
              <w:jc w:val="center"/>
              <w:rPr>
                <w:rFonts w:ascii="Times New Roman" w:hAnsi="Times New Roman"/>
                <w:sz w:val="16"/>
                <w:szCs w:val="16"/>
              </w:rPr>
            </w:pPr>
          </w:p>
        </w:tc>
        <w:tc>
          <w:tcPr>
            <w:tcW w:w="336" w:type="dxa"/>
            <w:vAlign w:val="center"/>
          </w:tcPr>
          <w:p w14:paraId="7C7AECF7" w14:textId="77777777" w:rsidR="007A438A" w:rsidRPr="000177D9" w:rsidRDefault="007A438A" w:rsidP="007E120F">
            <w:pPr>
              <w:spacing w:after="0"/>
              <w:contextualSpacing/>
              <w:jc w:val="center"/>
              <w:rPr>
                <w:rFonts w:ascii="Times New Roman" w:hAnsi="Times New Roman"/>
                <w:sz w:val="16"/>
                <w:szCs w:val="16"/>
              </w:rPr>
            </w:pPr>
          </w:p>
        </w:tc>
        <w:tc>
          <w:tcPr>
            <w:tcW w:w="317" w:type="dxa"/>
            <w:vAlign w:val="center"/>
          </w:tcPr>
          <w:p w14:paraId="12E1BD17" w14:textId="77777777" w:rsidR="007A438A" w:rsidRPr="000177D9" w:rsidRDefault="007A438A" w:rsidP="007E120F">
            <w:pPr>
              <w:spacing w:after="0"/>
              <w:contextualSpacing/>
              <w:jc w:val="center"/>
              <w:rPr>
                <w:rFonts w:ascii="Times New Roman" w:hAnsi="Times New Roman"/>
                <w:sz w:val="16"/>
                <w:szCs w:val="16"/>
              </w:rPr>
            </w:pPr>
            <w:r w:rsidRPr="000177D9">
              <w:rPr>
                <w:rFonts w:ascii="Times New Roman" w:hAnsi="Times New Roman"/>
                <w:sz w:val="16"/>
                <w:szCs w:val="16"/>
              </w:rPr>
              <w:t>10</w:t>
            </w:r>
          </w:p>
        </w:tc>
        <w:tc>
          <w:tcPr>
            <w:tcW w:w="317" w:type="dxa"/>
            <w:vAlign w:val="center"/>
          </w:tcPr>
          <w:p w14:paraId="791FCA7B" w14:textId="77777777" w:rsidR="007A438A" w:rsidRPr="000177D9" w:rsidRDefault="007A438A" w:rsidP="007E120F">
            <w:pPr>
              <w:spacing w:after="0"/>
              <w:contextualSpacing/>
              <w:jc w:val="center"/>
              <w:rPr>
                <w:rFonts w:ascii="Times New Roman" w:hAnsi="Times New Roman"/>
                <w:sz w:val="16"/>
                <w:szCs w:val="16"/>
              </w:rPr>
            </w:pPr>
            <w:r w:rsidRPr="000177D9">
              <w:rPr>
                <w:rFonts w:ascii="Times New Roman" w:hAnsi="Times New Roman"/>
                <w:sz w:val="16"/>
                <w:szCs w:val="16"/>
              </w:rPr>
              <w:t>10</w:t>
            </w:r>
          </w:p>
        </w:tc>
        <w:tc>
          <w:tcPr>
            <w:tcW w:w="317" w:type="dxa"/>
            <w:noWrap/>
            <w:vAlign w:val="center"/>
          </w:tcPr>
          <w:p w14:paraId="53A7DA8D" w14:textId="77777777" w:rsidR="007A438A" w:rsidRPr="000177D9" w:rsidRDefault="007A438A" w:rsidP="007E120F">
            <w:pPr>
              <w:spacing w:after="0"/>
              <w:contextualSpacing/>
              <w:jc w:val="center"/>
              <w:rPr>
                <w:rFonts w:ascii="Times New Roman" w:hAnsi="Times New Roman"/>
                <w:sz w:val="16"/>
                <w:szCs w:val="16"/>
              </w:rPr>
            </w:pPr>
            <w:r w:rsidRPr="000177D9">
              <w:rPr>
                <w:rFonts w:ascii="Times New Roman" w:hAnsi="Times New Roman"/>
                <w:sz w:val="16"/>
                <w:szCs w:val="16"/>
              </w:rPr>
              <w:t>10</w:t>
            </w:r>
          </w:p>
        </w:tc>
        <w:tc>
          <w:tcPr>
            <w:tcW w:w="336" w:type="dxa"/>
            <w:noWrap/>
            <w:vAlign w:val="center"/>
          </w:tcPr>
          <w:p w14:paraId="69783574" w14:textId="77777777" w:rsidR="007A438A" w:rsidRPr="000177D9" w:rsidRDefault="007A438A" w:rsidP="007E120F">
            <w:pPr>
              <w:spacing w:after="0"/>
              <w:contextualSpacing/>
              <w:jc w:val="center"/>
              <w:rPr>
                <w:rFonts w:ascii="Times New Roman" w:hAnsi="Times New Roman"/>
                <w:sz w:val="16"/>
                <w:szCs w:val="16"/>
              </w:rPr>
            </w:pPr>
            <w:r w:rsidRPr="000177D9">
              <w:rPr>
                <w:rFonts w:ascii="Times New Roman" w:hAnsi="Times New Roman"/>
                <w:sz w:val="16"/>
                <w:szCs w:val="16"/>
              </w:rPr>
              <w:t>16</w:t>
            </w:r>
          </w:p>
        </w:tc>
        <w:tc>
          <w:tcPr>
            <w:tcW w:w="317" w:type="dxa"/>
            <w:noWrap/>
            <w:vAlign w:val="center"/>
          </w:tcPr>
          <w:p w14:paraId="43A78200" w14:textId="77777777" w:rsidR="007A438A" w:rsidRPr="000177D9" w:rsidRDefault="007A438A" w:rsidP="007E120F">
            <w:pPr>
              <w:spacing w:after="0"/>
              <w:contextualSpacing/>
              <w:jc w:val="center"/>
              <w:rPr>
                <w:rFonts w:ascii="Times New Roman" w:hAnsi="Times New Roman"/>
                <w:sz w:val="16"/>
                <w:szCs w:val="16"/>
              </w:rPr>
            </w:pPr>
          </w:p>
        </w:tc>
        <w:tc>
          <w:tcPr>
            <w:tcW w:w="317" w:type="dxa"/>
            <w:noWrap/>
            <w:vAlign w:val="center"/>
          </w:tcPr>
          <w:p w14:paraId="0C331232" w14:textId="77777777" w:rsidR="007A438A" w:rsidRPr="000177D9" w:rsidRDefault="007A438A" w:rsidP="007E120F">
            <w:pPr>
              <w:spacing w:after="0"/>
              <w:contextualSpacing/>
              <w:jc w:val="center"/>
              <w:rPr>
                <w:rFonts w:ascii="Times New Roman" w:hAnsi="Times New Roman"/>
                <w:sz w:val="16"/>
                <w:szCs w:val="16"/>
              </w:rPr>
            </w:pPr>
          </w:p>
        </w:tc>
        <w:tc>
          <w:tcPr>
            <w:tcW w:w="317" w:type="dxa"/>
            <w:vAlign w:val="center"/>
          </w:tcPr>
          <w:p w14:paraId="1E4DB3A0" w14:textId="77777777" w:rsidR="007A438A" w:rsidRPr="000177D9" w:rsidRDefault="007A438A" w:rsidP="007E120F">
            <w:pPr>
              <w:spacing w:after="0"/>
              <w:contextualSpacing/>
              <w:jc w:val="center"/>
              <w:rPr>
                <w:rFonts w:ascii="Times New Roman" w:hAnsi="Times New Roman"/>
                <w:sz w:val="16"/>
                <w:szCs w:val="16"/>
              </w:rPr>
            </w:pPr>
          </w:p>
        </w:tc>
        <w:tc>
          <w:tcPr>
            <w:tcW w:w="336" w:type="dxa"/>
            <w:noWrap/>
            <w:vAlign w:val="center"/>
          </w:tcPr>
          <w:p w14:paraId="25F0C217" w14:textId="77777777" w:rsidR="007A438A" w:rsidRPr="000177D9" w:rsidRDefault="007A438A" w:rsidP="007E120F">
            <w:pPr>
              <w:spacing w:after="0"/>
              <w:contextualSpacing/>
              <w:jc w:val="center"/>
              <w:rPr>
                <w:rFonts w:ascii="Times New Roman" w:hAnsi="Times New Roman"/>
                <w:sz w:val="16"/>
                <w:szCs w:val="16"/>
              </w:rPr>
            </w:pPr>
          </w:p>
        </w:tc>
        <w:tc>
          <w:tcPr>
            <w:tcW w:w="317" w:type="dxa"/>
            <w:noWrap/>
            <w:vAlign w:val="center"/>
          </w:tcPr>
          <w:p w14:paraId="2052B257" w14:textId="77777777" w:rsidR="007A438A" w:rsidRPr="000177D9" w:rsidRDefault="007A438A" w:rsidP="007E120F">
            <w:pPr>
              <w:spacing w:after="0"/>
              <w:contextualSpacing/>
              <w:jc w:val="center"/>
              <w:rPr>
                <w:rFonts w:ascii="Times New Roman" w:hAnsi="Times New Roman"/>
                <w:sz w:val="16"/>
                <w:szCs w:val="16"/>
              </w:rPr>
            </w:pPr>
          </w:p>
        </w:tc>
        <w:tc>
          <w:tcPr>
            <w:tcW w:w="317" w:type="dxa"/>
            <w:noWrap/>
            <w:vAlign w:val="center"/>
          </w:tcPr>
          <w:p w14:paraId="1F90801C" w14:textId="77777777" w:rsidR="007A438A" w:rsidRPr="000177D9" w:rsidRDefault="007A438A" w:rsidP="007E120F">
            <w:pPr>
              <w:spacing w:after="0"/>
              <w:contextualSpacing/>
              <w:jc w:val="center"/>
              <w:rPr>
                <w:rFonts w:ascii="Times New Roman" w:hAnsi="Times New Roman"/>
                <w:sz w:val="16"/>
                <w:szCs w:val="16"/>
              </w:rPr>
            </w:pPr>
          </w:p>
        </w:tc>
        <w:tc>
          <w:tcPr>
            <w:tcW w:w="317" w:type="dxa"/>
            <w:noWrap/>
            <w:vAlign w:val="center"/>
          </w:tcPr>
          <w:p w14:paraId="058F771C" w14:textId="77777777" w:rsidR="007A438A" w:rsidRPr="000177D9" w:rsidRDefault="007A438A" w:rsidP="007E120F">
            <w:pPr>
              <w:spacing w:after="0"/>
              <w:contextualSpacing/>
              <w:jc w:val="center"/>
              <w:rPr>
                <w:rFonts w:ascii="Times New Roman" w:hAnsi="Times New Roman"/>
                <w:sz w:val="16"/>
                <w:szCs w:val="16"/>
              </w:rPr>
            </w:pPr>
          </w:p>
        </w:tc>
        <w:tc>
          <w:tcPr>
            <w:tcW w:w="317" w:type="dxa"/>
            <w:noWrap/>
            <w:vAlign w:val="center"/>
          </w:tcPr>
          <w:p w14:paraId="6BD924D7" w14:textId="77777777" w:rsidR="007A438A" w:rsidRPr="000177D9" w:rsidRDefault="007A438A" w:rsidP="007E120F">
            <w:pPr>
              <w:spacing w:after="0"/>
              <w:contextualSpacing/>
              <w:jc w:val="center"/>
              <w:rPr>
                <w:rFonts w:ascii="Times New Roman" w:hAnsi="Times New Roman"/>
                <w:bCs/>
                <w:sz w:val="16"/>
                <w:szCs w:val="16"/>
              </w:rPr>
            </w:pPr>
          </w:p>
        </w:tc>
        <w:tc>
          <w:tcPr>
            <w:tcW w:w="336" w:type="dxa"/>
            <w:shd w:val="clear" w:color="auto" w:fill="FFFF00"/>
            <w:noWrap/>
            <w:vAlign w:val="center"/>
          </w:tcPr>
          <w:p w14:paraId="04674ABD" w14:textId="77777777" w:rsidR="007A438A" w:rsidRPr="000177D9" w:rsidRDefault="007A438A" w:rsidP="007E120F">
            <w:pPr>
              <w:spacing w:after="0"/>
              <w:contextualSpacing/>
              <w:jc w:val="center"/>
              <w:rPr>
                <w:rFonts w:ascii="Times New Roman" w:hAnsi="Times New Roman"/>
                <w:sz w:val="16"/>
                <w:szCs w:val="16"/>
              </w:rPr>
            </w:pPr>
          </w:p>
        </w:tc>
        <w:tc>
          <w:tcPr>
            <w:tcW w:w="317" w:type="dxa"/>
            <w:shd w:val="clear" w:color="auto" w:fill="FFFF00"/>
            <w:noWrap/>
            <w:vAlign w:val="center"/>
          </w:tcPr>
          <w:p w14:paraId="09AAE73E" w14:textId="77777777" w:rsidR="007A438A" w:rsidRPr="000177D9" w:rsidRDefault="007A438A" w:rsidP="007E120F">
            <w:pPr>
              <w:spacing w:after="0"/>
              <w:contextualSpacing/>
              <w:jc w:val="center"/>
              <w:rPr>
                <w:rFonts w:ascii="Times New Roman" w:hAnsi="Times New Roman"/>
                <w:bCs/>
                <w:sz w:val="16"/>
                <w:szCs w:val="16"/>
              </w:rPr>
            </w:pPr>
          </w:p>
        </w:tc>
        <w:tc>
          <w:tcPr>
            <w:tcW w:w="317" w:type="dxa"/>
            <w:noWrap/>
            <w:vAlign w:val="center"/>
          </w:tcPr>
          <w:p w14:paraId="7C75D9EF" w14:textId="77777777" w:rsidR="007A438A" w:rsidRPr="000177D9" w:rsidRDefault="007A438A" w:rsidP="007E120F">
            <w:pPr>
              <w:spacing w:after="0"/>
              <w:contextualSpacing/>
              <w:jc w:val="center"/>
              <w:rPr>
                <w:rFonts w:ascii="Times New Roman" w:hAnsi="Times New Roman"/>
                <w:sz w:val="16"/>
                <w:szCs w:val="16"/>
              </w:rPr>
            </w:pPr>
          </w:p>
        </w:tc>
        <w:tc>
          <w:tcPr>
            <w:tcW w:w="317" w:type="dxa"/>
            <w:noWrap/>
            <w:vAlign w:val="center"/>
          </w:tcPr>
          <w:p w14:paraId="5036B0AA" w14:textId="77777777" w:rsidR="007A438A" w:rsidRPr="000177D9" w:rsidRDefault="007A438A" w:rsidP="007E120F">
            <w:pPr>
              <w:spacing w:after="0"/>
              <w:contextualSpacing/>
              <w:jc w:val="center"/>
              <w:rPr>
                <w:rFonts w:ascii="Times New Roman" w:hAnsi="Times New Roman"/>
                <w:sz w:val="16"/>
                <w:szCs w:val="16"/>
              </w:rPr>
            </w:pPr>
          </w:p>
        </w:tc>
        <w:tc>
          <w:tcPr>
            <w:tcW w:w="336" w:type="dxa"/>
            <w:noWrap/>
            <w:vAlign w:val="center"/>
          </w:tcPr>
          <w:p w14:paraId="5D2459ED" w14:textId="77777777" w:rsidR="007A438A" w:rsidRPr="000177D9" w:rsidRDefault="007A438A" w:rsidP="007E120F">
            <w:pPr>
              <w:spacing w:after="0"/>
              <w:contextualSpacing/>
              <w:jc w:val="center"/>
              <w:rPr>
                <w:rFonts w:ascii="Times New Roman" w:hAnsi="Times New Roman"/>
                <w:sz w:val="16"/>
                <w:szCs w:val="16"/>
              </w:rPr>
            </w:pPr>
          </w:p>
        </w:tc>
        <w:tc>
          <w:tcPr>
            <w:tcW w:w="317" w:type="dxa"/>
            <w:noWrap/>
            <w:vAlign w:val="center"/>
          </w:tcPr>
          <w:p w14:paraId="569AAFB7" w14:textId="77777777" w:rsidR="007A438A" w:rsidRPr="000177D9" w:rsidRDefault="007A438A" w:rsidP="007E120F">
            <w:pPr>
              <w:spacing w:after="0"/>
              <w:contextualSpacing/>
              <w:jc w:val="center"/>
              <w:rPr>
                <w:rFonts w:ascii="Times New Roman" w:hAnsi="Times New Roman"/>
                <w:sz w:val="16"/>
                <w:szCs w:val="16"/>
              </w:rPr>
            </w:pPr>
          </w:p>
        </w:tc>
        <w:tc>
          <w:tcPr>
            <w:tcW w:w="317" w:type="dxa"/>
            <w:noWrap/>
            <w:vAlign w:val="center"/>
          </w:tcPr>
          <w:p w14:paraId="0753D86D" w14:textId="77777777" w:rsidR="007A438A" w:rsidRPr="000177D9" w:rsidRDefault="007A438A" w:rsidP="007E120F">
            <w:pPr>
              <w:spacing w:after="0"/>
              <w:contextualSpacing/>
              <w:jc w:val="center"/>
              <w:rPr>
                <w:rFonts w:ascii="Times New Roman" w:hAnsi="Times New Roman"/>
                <w:sz w:val="16"/>
                <w:szCs w:val="16"/>
              </w:rPr>
            </w:pPr>
          </w:p>
        </w:tc>
        <w:tc>
          <w:tcPr>
            <w:tcW w:w="317" w:type="dxa"/>
            <w:noWrap/>
            <w:vAlign w:val="center"/>
          </w:tcPr>
          <w:p w14:paraId="36A27204" w14:textId="77777777" w:rsidR="007A438A" w:rsidRPr="000177D9" w:rsidRDefault="007A438A" w:rsidP="007E120F">
            <w:pPr>
              <w:spacing w:after="0"/>
              <w:contextualSpacing/>
              <w:jc w:val="center"/>
              <w:rPr>
                <w:rFonts w:ascii="Times New Roman" w:hAnsi="Times New Roman"/>
                <w:sz w:val="16"/>
                <w:szCs w:val="16"/>
              </w:rPr>
            </w:pPr>
          </w:p>
        </w:tc>
        <w:tc>
          <w:tcPr>
            <w:tcW w:w="317" w:type="dxa"/>
            <w:noWrap/>
            <w:vAlign w:val="center"/>
          </w:tcPr>
          <w:p w14:paraId="10FCC192" w14:textId="77777777" w:rsidR="007A438A" w:rsidRPr="000177D9" w:rsidRDefault="007A438A" w:rsidP="007E120F">
            <w:pPr>
              <w:spacing w:after="0"/>
              <w:contextualSpacing/>
              <w:jc w:val="center"/>
              <w:rPr>
                <w:rFonts w:ascii="Times New Roman" w:hAnsi="Times New Roman"/>
                <w:sz w:val="16"/>
                <w:szCs w:val="16"/>
              </w:rPr>
            </w:pPr>
          </w:p>
        </w:tc>
        <w:tc>
          <w:tcPr>
            <w:tcW w:w="336" w:type="dxa"/>
            <w:noWrap/>
            <w:vAlign w:val="center"/>
          </w:tcPr>
          <w:p w14:paraId="4B9AC7C5" w14:textId="77777777" w:rsidR="007A438A" w:rsidRPr="000177D9" w:rsidRDefault="007A438A" w:rsidP="007E120F">
            <w:pPr>
              <w:spacing w:after="0"/>
              <w:contextualSpacing/>
              <w:jc w:val="center"/>
              <w:rPr>
                <w:rFonts w:ascii="Times New Roman" w:hAnsi="Times New Roman"/>
                <w:sz w:val="16"/>
                <w:szCs w:val="16"/>
              </w:rPr>
            </w:pPr>
          </w:p>
        </w:tc>
        <w:tc>
          <w:tcPr>
            <w:tcW w:w="317" w:type="dxa"/>
            <w:noWrap/>
            <w:vAlign w:val="center"/>
          </w:tcPr>
          <w:p w14:paraId="0BEEA038" w14:textId="77777777" w:rsidR="007A438A" w:rsidRPr="000177D9" w:rsidRDefault="007A438A" w:rsidP="007E120F">
            <w:pPr>
              <w:spacing w:after="0"/>
              <w:contextualSpacing/>
              <w:jc w:val="center"/>
              <w:rPr>
                <w:rFonts w:ascii="Times New Roman" w:hAnsi="Times New Roman"/>
                <w:sz w:val="16"/>
                <w:szCs w:val="16"/>
              </w:rPr>
            </w:pPr>
          </w:p>
        </w:tc>
        <w:tc>
          <w:tcPr>
            <w:tcW w:w="317" w:type="dxa"/>
            <w:noWrap/>
            <w:vAlign w:val="center"/>
          </w:tcPr>
          <w:p w14:paraId="5C853B0A" w14:textId="77777777" w:rsidR="007A438A" w:rsidRPr="000177D9" w:rsidRDefault="007A438A" w:rsidP="007E120F">
            <w:pPr>
              <w:spacing w:after="0"/>
              <w:contextualSpacing/>
              <w:jc w:val="center"/>
              <w:rPr>
                <w:rFonts w:ascii="Times New Roman" w:hAnsi="Times New Roman"/>
                <w:sz w:val="16"/>
                <w:szCs w:val="16"/>
              </w:rPr>
            </w:pPr>
          </w:p>
        </w:tc>
        <w:tc>
          <w:tcPr>
            <w:tcW w:w="317" w:type="dxa"/>
            <w:tcBorders>
              <w:right w:val="single" w:sz="4" w:space="0" w:color="auto"/>
            </w:tcBorders>
            <w:noWrap/>
            <w:vAlign w:val="center"/>
          </w:tcPr>
          <w:p w14:paraId="7E36DF65" w14:textId="77777777" w:rsidR="007A438A" w:rsidRPr="000177D9" w:rsidRDefault="007A438A" w:rsidP="007E120F">
            <w:pPr>
              <w:spacing w:after="0"/>
              <w:contextualSpacing/>
              <w:jc w:val="center"/>
              <w:rPr>
                <w:rFonts w:ascii="Times New Roman" w:hAnsi="Times New Roman"/>
                <w:sz w:val="16"/>
                <w:szCs w:val="16"/>
              </w:rPr>
            </w:pPr>
          </w:p>
        </w:tc>
        <w:tc>
          <w:tcPr>
            <w:tcW w:w="317" w:type="dxa"/>
            <w:vAlign w:val="center"/>
          </w:tcPr>
          <w:p w14:paraId="1A25340F" w14:textId="77777777" w:rsidR="007A438A" w:rsidRPr="000177D9" w:rsidRDefault="007A438A" w:rsidP="007E120F">
            <w:pPr>
              <w:spacing w:after="0"/>
              <w:contextualSpacing/>
              <w:jc w:val="center"/>
              <w:rPr>
                <w:rFonts w:ascii="Times New Roman" w:hAnsi="Times New Roman"/>
                <w:sz w:val="16"/>
                <w:szCs w:val="16"/>
              </w:rPr>
            </w:pPr>
          </w:p>
        </w:tc>
        <w:tc>
          <w:tcPr>
            <w:tcW w:w="336" w:type="dxa"/>
            <w:tcBorders>
              <w:right w:val="single" w:sz="4" w:space="0" w:color="auto"/>
            </w:tcBorders>
            <w:vAlign w:val="center"/>
          </w:tcPr>
          <w:p w14:paraId="204ADB6C" w14:textId="77777777" w:rsidR="007A438A" w:rsidRPr="000177D9" w:rsidRDefault="007A438A" w:rsidP="007E120F">
            <w:pPr>
              <w:spacing w:after="0"/>
              <w:contextualSpacing/>
              <w:jc w:val="center"/>
              <w:rPr>
                <w:rFonts w:ascii="Times New Roman" w:hAnsi="Times New Roman"/>
                <w:sz w:val="16"/>
                <w:szCs w:val="16"/>
              </w:rPr>
            </w:pPr>
          </w:p>
        </w:tc>
        <w:tc>
          <w:tcPr>
            <w:tcW w:w="317" w:type="dxa"/>
            <w:tcBorders>
              <w:right w:val="single" w:sz="4" w:space="0" w:color="auto"/>
            </w:tcBorders>
            <w:vAlign w:val="center"/>
          </w:tcPr>
          <w:p w14:paraId="72D08C02" w14:textId="77777777" w:rsidR="007A438A" w:rsidRPr="000177D9" w:rsidRDefault="007A438A" w:rsidP="007E120F">
            <w:pPr>
              <w:spacing w:after="0"/>
              <w:contextualSpacing/>
              <w:jc w:val="center"/>
              <w:rPr>
                <w:rFonts w:ascii="Times New Roman" w:hAnsi="Times New Roman"/>
                <w:sz w:val="16"/>
                <w:szCs w:val="16"/>
              </w:rPr>
            </w:pPr>
          </w:p>
        </w:tc>
        <w:tc>
          <w:tcPr>
            <w:tcW w:w="317" w:type="dxa"/>
            <w:tcBorders>
              <w:right w:val="single" w:sz="4" w:space="0" w:color="auto"/>
            </w:tcBorders>
            <w:shd w:val="clear" w:color="auto" w:fill="ACB9CA" w:themeFill="text2" w:themeFillTint="66"/>
            <w:vAlign w:val="center"/>
          </w:tcPr>
          <w:p w14:paraId="45981765" w14:textId="77777777" w:rsidR="007A438A" w:rsidRPr="000177D9" w:rsidRDefault="007A438A" w:rsidP="007E120F">
            <w:pPr>
              <w:spacing w:after="0"/>
              <w:contextualSpacing/>
              <w:jc w:val="center"/>
              <w:rPr>
                <w:rFonts w:ascii="Times New Roman" w:hAnsi="Times New Roman"/>
                <w:sz w:val="16"/>
                <w:szCs w:val="16"/>
              </w:rPr>
            </w:pPr>
          </w:p>
        </w:tc>
        <w:tc>
          <w:tcPr>
            <w:tcW w:w="317" w:type="dxa"/>
            <w:tcBorders>
              <w:right w:val="single" w:sz="4" w:space="0" w:color="auto"/>
            </w:tcBorders>
            <w:shd w:val="clear" w:color="auto" w:fill="ACB9CA" w:themeFill="text2" w:themeFillTint="66"/>
            <w:vAlign w:val="center"/>
          </w:tcPr>
          <w:p w14:paraId="76C66278" w14:textId="77777777" w:rsidR="007A438A" w:rsidRPr="000177D9" w:rsidRDefault="007A438A" w:rsidP="007E120F">
            <w:pPr>
              <w:spacing w:after="0"/>
              <w:contextualSpacing/>
              <w:jc w:val="center"/>
              <w:rPr>
                <w:rFonts w:ascii="Times New Roman" w:hAnsi="Times New Roman"/>
                <w:sz w:val="16"/>
                <w:szCs w:val="16"/>
              </w:rPr>
            </w:pPr>
          </w:p>
        </w:tc>
        <w:tc>
          <w:tcPr>
            <w:tcW w:w="317" w:type="dxa"/>
            <w:tcBorders>
              <w:right w:val="single" w:sz="4" w:space="0" w:color="auto"/>
            </w:tcBorders>
            <w:vAlign w:val="center"/>
          </w:tcPr>
          <w:p w14:paraId="33BC7B33" w14:textId="77777777" w:rsidR="007A438A" w:rsidRPr="000177D9" w:rsidRDefault="007A438A" w:rsidP="007E120F">
            <w:pPr>
              <w:spacing w:after="0"/>
              <w:contextualSpacing/>
              <w:jc w:val="center"/>
              <w:rPr>
                <w:rFonts w:ascii="Times New Roman" w:hAnsi="Times New Roman"/>
                <w:sz w:val="16"/>
                <w:szCs w:val="16"/>
              </w:rPr>
            </w:pPr>
          </w:p>
        </w:tc>
        <w:tc>
          <w:tcPr>
            <w:tcW w:w="336" w:type="dxa"/>
            <w:tcBorders>
              <w:right w:val="single" w:sz="4" w:space="0" w:color="auto"/>
            </w:tcBorders>
            <w:vAlign w:val="center"/>
          </w:tcPr>
          <w:p w14:paraId="60CF12B1" w14:textId="77777777" w:rsidR="007A438A" w:rsidRPr="000177D9" w:rsidRDefault="007A438A" w:rsidP="007E120F">
            <w:pPr>
              <w:spacing w:after="0"/>
              <w:contextualSpacing/>
              <w:jc w:val="center"/>
              <w:rPr>
                <w:rFonts w:ascii="Times New Roman" w:hAnsi="Times New Roman"/>
                <w:sz w:val="16"/>
                <w:szCs w:val="16"/>
              </w:rPr>
            </w:pPr>
          </w:p>
        </w:tc>
        <w:tc>
          <w:tcPr>
            <w:tcW w:w="317" w:type="dxa"/>
            <w:tcBorders>
              <w:right w:val="single" w:sz="4" w:space="0" w:color="auto"/>
            </w:tcBorders>
            <w:vAlign w:val="center"/>
          </w:tcPr>
          <w:p w14:paraId="030CEEDD" w14:textId="77777777" w:rsidR="007A438A" w:rsidRPr="000177D9" w:rsidRDefault="007A438A" w:rsidP="007E120F">
            <w:pPr>
              <w:spacing w:after="0"/>
              <w:contextualSpacing/>
              <w:jc w:val="center"/>
              <w:rPr>
                <w:rFonts w:ascii="Times New Roman" w:hAnsi="Times New Roman"/>
                <w:sz w:val="16"/>
                <w:szCs w:val="16"/>
              </w:rPr>
            </w:pPr>
          </w:p>
        </w:tc>
        <w:tc>
          <w:tcPr>
            <w:tcW w:w="317" w:type="dxa"/>
            <w:tcBorders>
              <w:right w:val="single" w:sz="4" w:space="0" w:color="auto"/>
            </w:tcBorders>
            <w:vAlign w:val="center"/>
          </w:tcPr>
          <w:p w14:paraId="2234509B" w14:textId="77777777" w:rsidR="007A438A" w:rsidRPr="000177D9" w:rsidRDefault="007A438A" w:rsidP="007E120F">
            <w:pPr>
              <w:spacing w:after="0"/>
              <w:contextualSpacing/>
              <w:jc w:val="center"/>
              <w:rPr>
                <w:rFonts w:ascii="Times New Roman" w:hAnsi="Times New Roman"/>
                <w:sz w:val="16"/>
                <w:szCs w:val="16"/>
              </w:rPr>
            </w:pPr>
          </w:p>
        </w:tc>
        <w:tc>
          <w:tcPr>
            <w:tcW w:w="317" w:type="dxa"/>
            <w:tcBorders>
              <w:right w:val="single" w:sz="4" w:space="0" w:color="auto"/>
            </w:tcBorders>
            <w:vAlign w:val="center"/>
          </w:tcPr>
          <w:p w14:paraId="4C050641" w14:textId="77777777" w:rsidR="007A438A" w:rsidRPr="000177D9" w:rsidRDefault="007A438A" w:rsidP="007E120F">
            <w:pPr>
              <w:spacing w:after="0"/>
              <w:contextualSpacing/>
              <w:jc w:val="center"/>
              <w:rPr>
                <w:rFonts w:ascii="Times New Roman" w:hAnsi="Times New Roman"/>
                <w:sz w:val="16"/>
                <w:szCs w:val="16"/>
              </w:rPr>
            </w:pPr>
          </w:p>
        </w:tc>
        <w:tc>
          <w:tcPr>
            <w:tcW w:w="317" w:type="dxa"/>
            <w:tcBorders>
              <w:right w:val="single" w:sz="4" w:space="0" w:color="auto"/>
            </w:tcBorders>
            <w:vAlign w:val="center"/>
          </w:tcPr>
          <w:p w14:paraId="77CDC214" w14:textId="77777777" w:rsidR="007A438A" w:rsidRPr="000177D9" w:rsidRDefault="007A438A" w:rsidP="007E120F">
            <w:pPr>
              <w:spacing w:after="0"/>
              <w:contextualSpacing/>
              <w:jc w:val="center"/>
              <w:rPr>
                <w:rFonts w:ascii="Times New Roman" w:hAnsi="Times New Roman"/>
                <w:sz w:val="16"/>
                <w:szCs w:val="16"/>
              </w:rPr>
            </w:pPr>
          </w:p>
        </w:tc>
        <w:tc>
          <w:tcPr>
            <w:tcW w:w="336" w:type="dxa"/>
            <w:tcBorders>
              <w:right w:val="single" w:sz="4" w:space="0" w:color="auto"/>
            </w:tcBorders>
            <w:vAlign w:val="center"/>
          </w:tcPr>
          <w:p w14:paraId="2B9B6AA2" w14:textId="77777777" w:rsidR="007A438A" w:rsidRPr="000177D9" w:rsidRDefault="007A438A" w:rsidP="007E120F">
            <w:pPr>
              <w:spacing w:after="0"/>
              <w:contextualSpacing/>
              <w:jc w:val="center"/>
              <w:rPr>
                <w:rFonts w:ascii="Times New Roman" w:hAnsi="Times New Roman"/>
                <w:sz w:val="16"/>
                <w:szCs w:val="16"/>
              </w:rPr>
            </w:pPr>
          </w:p>
        </w:tc>
        <w:tc>
          <w:tcPr>
            <w:tcW w:w="317" w:type="dxa"/>
            <w:tcBorders>
              <w:right w:val="single" w:sz="4" w:space="0" w:color="auto"/>
            </w:tcBorders>
            <w:vAlign w:val="center"/>
          </w:tcPr>
          <w:p w14:paraId="04569BF3" w14:textId="77777777" w:rsidR="007A438A" w:rsidRPr="000177D9" w:rsidRDefault="007A438A" w:rsidP="007E120F">
            <w:pPr>
              <w:spacing w:after="0"/>
              <w:contextualSpacing/>
              <w:jc w:val="center"/>
              <w:rPr>
                <w:rFonts w:ascii="Times New Roman" w:hAnsi="Times New Roman"/>
                <w:sz w:val="16"/>
                <w:szCs w:val="16"/>
              </w:rPr>
            </w:pPr>
          </w:p>
        </w:tc>
        <w:tc>
          <w:tcPr>
            <w:tcW w:w="366" w:type="dxa"/>
            <w:tcBorders>
              <w:top w:val="single" w:sz="4" w:space="0" w:color="auto"/>
              <w:left w:val="single" w:sz="4" w:space="0" w:color="auto"/>
              <w:bottom w:val="single" w:sz="4" w:space="0" w:color="auto"/>
              <w:right w:val="single" w:sz="4" w:space="0" w:color="auto"/>
            </w:tcBorders>
            <w:vAlign w:val="center"/>
          </w:tcPr>
          <w:p w14:paraId="09A97D9E" w14:textId="77777777" w:rsidR="007A438A" w:rsidRPr="000177D9" w:rsidRDefault="007A438A" w:rsidP="007E120F">
            <w:pPr>
              <w:spacing w:after="0"/>
              <w:ind w:right="-142" w:hanging="23"/>
              <w:contextualSpacing/>
              <w:rPr>
                <w:rFonts w:ascii="Times New Roman" w:hAnsi="Times New Roman"/>
                <w:sz w:val="16"/>
                <w:szCs w:val="16"/>
              </w:rPr>
            </w:pPr>
            <w:r w:rsidRPr="000177D9">
              <w:rPr>
                <w:rFonts w:ascii="Times New Roman" w:hAnsi="Times New Roman"/>
                <w:sz w:val="16"/>
                <w:szCs w:val="16"/>
              </w:rPr>
              <w:t>46</w:t>
            </w:r>
          </w:p>
        </w:tc>
      </w:tr>
      <w:tr w:rsidR="007A438A" w:rsidRPr="000177D9" w14:paraId="19FC4CB3" w14:textId="77777777" w:rsidTr="00B84D7E">
        <w:trPr>
          <w:trHeight w:val="358"/>
          <w:jc w:val="center"/>
        </w:trPr>
        <w:tc>
          <w:tcPr>
            <w:tcW w:w="675" w:type="dxa"/>
            <w:tcMar>
              <w:left w:w="85" w:type="dxa"/>
              <w:right w:w="85" w:type="dxa"/>
            </w:tcMar>
            <w:vAlign w:val="center"/>
          </w:tcPr>
          <w:p w14:paraId="56077ECF" w14:textId="77777777" w:rsidR="007A438A" w:rsidRPr="000177D9" w:rsidRDefault="007A438A" w:rsidP="007E120F">
            <w:pPr>
              <w:spacing w:after="0"/>
              <w:contextualSpacing/>
              <w:rPr>
                <w:rFonts w:ascii="Times New Roman" w:hAnsi="Times New Roman"/>
                <w:sz w:val="16"/>
                <w:szCs w:val="16"/>
              </w:rPr>
            </w:pPr>
            <w:r w:rsidRPr="000177D9">
              <w:rPr>
                <w:rFonts w:ascii="Times New Roman" w:hAnsi="Times New Roman"/>
                <w:sz w:val="16"/>
                <w:szCs w:val="16"/>
              </w:rPr>
              <w:lastRenderedPageBreak/>
              <w:t>УП.01</w:t>
            </w:r>
          </w:p>
        </w:tc>
        <w:tc>
          <w:tcPr>
            <w:tcW w:w="1629" w:type="dxa"/>
            <w:noWrap/>
            <w:vAlign w:val="center"/>
          </w:tcPr>
          <w:p w14:paraId="7898A0FD" w14:textId="77777777" w:rsidR="007A438A" w:rsidRPr="000177D9" w:rsidRDefault="007A438A" w:rsidP="007E120F">
            <w:pPr>
              <w:spacing w:after="0"/>
              <w:ind w:left="-108"/>
              <w:contextualSpacing/>
              <w:jc w:val="center"/>
              <w:rPr>
                <w:rFonts w:ascii="Times New Roman" w:hAnsi="Times New Roman"/>
                <w:sz w:val="16"/>
                <w:szCs w:val="16"/>
              </w:rPr>
            </w:pPr>
            <w:r w:rsidRPr="000177D9">
              <w:rPr>
                <w:rFonts w:ascii="Times New Roman" w:hAnsi="Times New Roman"/>
                <w:sz w:val="16"/>
                <w:szCs w:val="16"/>
              </w:rPr>
              <w:t>Учебная практика</w:t>
            </w:r>
          </w:p>
        </w:tc>
        <w:tc>
          <w:tcPr>
            <w:tcW w:w="362" w:type="dxa"/>
            <w:vAlign w:val="center"/>
          </w:tcPr>
          <w:p w14:paraId="1265094B" w14:textId="77777777" w:rsidR="007A438A" w:rsidRPr="000177D9" w:rsidRDefault="007A438A" w:rsidP="007E120F">
            <w:pPr>
              <w:spacing w:after="0"/>
              <w:contextualSpacing/>
              <w:jc w:val="center"/>
              <w:rPr>
                <w:rFonts w:ascii="Times New Roman" w:hAnsi="Times New Roman"/>
                <w:sz w:val="16"/>
                <w:szCs w:val="16"/>
              </w:rPr>
            </w:pPr>
          </w:p>
        </w:tc>
        <w:tc>
          <w:tcPr>
            <w:tcW w:w="317" w:type="dxa"/>
            <w:vAlign w:val="center"/>
          </w:tcPr>
          <w:p w14:paraId="49222DA1" w14:textId="77777777" w:rsidR="007A438A" w:rsidRPr="000177D9" w:rsidRDefault="007A438A" w:rsidP="007E120F">
            <w:pPr>
              <w:spacing w:after="0"/>
              <w:contextualSpacing/>
              <w:jc w:val="center"/>
              <w:rPr>
                <w:rFonts w:ascii="Times New Roman" w:hAnsi="Times New Roman"/>
                <w:sz w:val="16"/>
                <w:szCs w:val="16"/>
              </w:rPr>
            </w:pPr>
          </w:p>
        </w:tc>
        <w:tc>
          <w:tcPr>
            <w:tcW w:w="317" w:type="dxa"/>
            <w:vAlign w:val="center"/>
          </w:tcPr>
          <w:p w14:paraId="3F3D59D9" w14:textId="77777777" w:rsidR="007A438A" w:rsidRPr="000177D9" w:rsidRDefault="007A438A" w:rsidP="007E120F">
            <w:pPr>
              <w:spacing w:after="0"/>
              <w:contextualSpacing/>
              <w:jc w:val="center"/>
              <w:rPr>
                <w:rFonts w:ascii="Times New Roman" w:hAnsi="Times New Roman"/>
                <w:sz w:val="16"/>
                <w:szCs w:val="16"/>
              </w:rPr>
            </w:pPr>
          </w:p>
        </w:tc>
        <w:tc>
          <w:tcPr>
            <w:tcW w:w="317" w:type="dxa"/>
            <w:vAlign w:val="center"/>
          </w:tcPr>
          <w:p w14:paraId="2FACA3F0" w14:textId="77777777" w:rsidR="007A438A" w:rsidRPr="000177D9" w:rsidRDefault="007A438A" w:rsidP="007E120F">
            <w:pPr>
              <w:spacing w:after="0"/>
              <w:contextualSpacing/>
              <w:jc w:val="center"/>
              <w:rPr>
                <w:rFonts w:ascii="Times New Roman" w:hAnsi="Times New Roman"/>
                <w:sz w:val="16"/>
                <w:szCs w:val="16"/>
              </w:rPr>
            </w:pPr>
          </w:p>
        </w:tc>
        <w:tc>
          <w:tcPr>
            <w:tcW w:w="336" w:type="dxa"/>
            <w:vAlign w:val="center"/>
          </w:tcPr>
          <w:p w14:paraId="0D19FA51" w14:textId="77777777" w:rsidR="007A438A" w:rsidRPr="000177D9" w:rsidRDefault="007A438A" w:rsidP="007E120F">
            <w:pPr>
              <w:spacing w:after="0"/>
              <w:contextualSpacing/>
              <w:jc w:val="center"/>
              <w:rPr>
                <w:rFonts w:ascii="Times New Roman" w:hAnsi="Times New Roman"/>
                <w:sz w:val="16"/>
                <w:szCs w:val="16"/>
              </w:rPr>
            </w:pPr>
          </w:p>
        </w:tc>
        <w:tc>
          <w:tcPr>
            <w:tcW w:w="317" w:type="dxa"/>
            <w:vAlign w:val="center"/>
          </w:tcPr>
          <w:p w14:paraId="38A4BDE2" w14:textId="77777777" w:rsidR="007A438A" w:rsidRPr="000177D9" w:rsidRDefault="007A438A" w:rsidP="007E120F">
            <w:pPr>
              <w:spacing w:after="0"/>
              <w:contextualSpacing/>
              <w:jc w:val="center"/>
              <w:rPr>
                <w:rFonts w:ascii="Times New Roman" w:hAnsi="Times New Roman"/>
                <w:sz w:val="16"/>
                <w:szCs w:val="16"/>
              </w:rPr>
            </w:pPr>
          </w:p>
        </w:tc>
        <w:tc>
          <w:tcPr>
            <w:tcW w:w="317" w:type="dxa"/>
            <w:vAlign w:val="center"/>
          </w:tcPr>
          <w:p w14:paraId="23155361" w14:textId="77777777" w:rsidR="007A438A" w:rsidRPr="000177D9" w:rsidRDefault="007A438A" w:rsidP="007E120F">
            <w:pPr>
              <w:spacing w:after="0"/>
              <w:contextualSpacing/>
              <w:jc w:val="center"/>
              <w:rPr>
                <w:rFonts w:ascii="Times New Roman" w:hAnsi="Times New Roman"/>
                <w:sz w:val="16"/>
                <w:szCs w:val="16"/>
              </w:rPr>
            </w:pPr>
          </w:p>
        </w:tc>
        <w:tc>
          <w:tcPr>
            <w:tcW w:w="317" w:type="dxa"/>
            <w:noWrap/>
            <w:vAlign w:val="center"/>
          </w:tcPr>
          <w:p w14:paraId="042C86A2" w14:textId="77777777" w:rsidR="007A438A" w:rsidRPr="000177D9" w:rsidRDefault="007A438A" w:rsidP="007E120F">
            <w:pPr>
              <w:spacing w:after="0"/>
              <w:contextualSpacing/>
              <w:jc w:val="center"/>
              <w:rPr>
                <w:rFonts w:ascii="Times New Roman" w:hAnsi="Times New Roman"/>
                <w:sz w:val="16"/>
                <w:szCs w:val="16"/>
              </w:rPr>
            </w:pPr>
          </w:p>
        </w:tc>
        <w:tc>
          <w:tcPr>
            <w:tcW w:w="336" w:type="dxa"/>
            <w:noWrap/>
            <w:vAlign w:val="center"/>
          </w:tcPr>
          <w:p w14:paraId="3B35B8E3" w14:textId="77777777" w:rsidR="007A438A" w:rsidRPr="000177D9" w:rsidRDefault="007A438A" w:rsidP="007E120F">
            <w:pPr>
              <w:spacing w:after="0"/>
              <w:contextualSpacing/>
              <w:jc w:val="center"/>
              <w:rPr>
                <w:rFonts w:ascii="Times New Roman" w:hAnsi="Times New Roman"/>
                <w:sz w:val="16"/>
                <w:szCs w:val="16"/>
              </w:rPr>
            </w:pPr>
          </w:p>
        </w:tc>
        <w:tc>
          <w:tcPr>
            <w:tcW w:w="317" w:type="dxa"/>
            <w:shd w:val="clear" w:color="auto" w:fill="ACB9CA" w:themeFill="text2" w:themeFillTint="66"/>
            <w:noWrap/>
            <w:vAlign w:val="center"/>
          </w:tcPr>
          <w:p w14:paraId="1702B39C" w14:textId="77777777" w:rsidR="007A438A" w:rsidRPr="000177D9" w:rsidRDefault="007A438A" w:rsidP="007E120F">
            <w:pPr>
              <w:spacing w:after="0"/>
              <w:contextualSpacing/>
              <w:jc w:val="center"/>
              <w:rPr>
                <w:rFonts w:ascii="Times New Roman" w:hAnsi="Times New Roman"/>
                <w:sz w:val="16"/>
                <w:szCs w:val="16"/>
              </w:rPr>
            </w:pPr>
            <w:r w:rsidRPr="000177D9">
              <w:rPr>
                <w:rFonts w:ascii="Times New Roman" w:hAnsi="Times New Roman"/>
                <w:sz w:val="16"/>
                <w:szCs w:val="16"/>
              </w:rPr>
              <w:t>18</w:t>
            </w:r>
          </w:p>
        </w:tc>
        <w:tc>
          <w:tcPr>
            <w:tcW w:w="317" w:type="dxa"/>
            <w:noWrap/>
            <w:vAlign w:val="center"/>
          </w:tcPr>
          <w:p w14:paraId="5DB124A9" w14:textId="77777777" w:rsidR="007A438A" w:rsidRPr="000177D9" w:rsidRDefault="007A438A" w:rsidP="007E120F">
            <w:pPr>
              <w:spacing w:after="0"/>
              <w:contextualSpacing/>
              <w:jc w:val="center"/>
              <w:rPr>
                <w:rFonts w:ascii="Times New Roman" w:hAnsi="Times New Roman"/>
                <w:sz w:val="16"/>
                <w:szCs w:val="16"/>
              </w:rPr>
            </w:pPr>
          </w:p>
        </w:tc>
        <w:tc>
          <w:tcPr>
            <w:tcW w:w="317" w:type="dxa"/>
            <w:vAlign w:val="center"/>
          </w:tcPr>
          <w:p w14:paraId="6FD8620D" w14:textId="77777777" w:rsidR="007A438A" w:rsidRPr="000177D9" w:rsidRDefault="007A438A" w:rsidP="007E120F">
            <w:pPr>
              <w:spacing w:after="0"/>
              <w:contextualSpacing/>
              <w:jc w:val="center"/>
              <w:rPr>
                <w:rFonts w:ascii="Times New Roman" w:hAnsi="Times New Roman"/>
                <w:sz w:val="16"/>
                <w:szCs w:val="16"/>
              </w:rPr>
            </w:pPr>
          </w:p>
        </w:tc>
        <w:tc>
          <w:tcPr>
            <w:tcW w:w="336" w:type="dxa"/>
            <w:noWrap/>
            <w:vAlign w:val="center"/>
          </w:tcPr>
          <w:p w14:paraId="5B3673D3" w14:textId="77777777" w:rsidR="007A438A" w:rsidRPr="000177D9" w:rsidRDefault="007A438A" w:rsidP="007E120F">
            <w:pPr>
              <w:spacing w:after="0"/>
              <w:contextualSpacing/>
              <w:jc w:val="center"/>
              <w:rPr>
                <w:rFonts w:ascii="Times New Roman" w:hAnsi="Times New Roman"/>
                <w:sz w:val="16"/>
                <w:szCs w:val="16"/>
              </w:rPr>
            </w:pPr>
          </w:p>
        </w:tc>
        <w:tc>
          <w:tcPr>
            <w:tcW w:w="317" w:type="dxa"/>
            <w:noWrap/>
            <w:vAlign w:val="center"/>
          </w:tcPr>
          <w:p w14:paraId="53063D18" w14:textId="77777777" w:rsidR="007A438A" w:rsidRPr="000177D9" w:rsidRDefault="007A438A" w:rsidP="007E120F">
            <w:pPr>
              <w:spacing w:after="0"/>
              <w:contextualSpacing/>
              <w:jc w:val="center"/>
              <w:rPr>
                <w:rFonts w:ascii="Times New Roman" w:hAnsi="Times New Roman"/>
                <w:sz w:val="16"/>
                <w:szCs w:val="16"/>
              </w:rPr>
            </w:pPr>
          </w:p>
        </w:tc>
        <w:tc>
          <w:tcPr>
            <w:tcW w:w="317" w:type="dxa"/>
            <w:noWrap/>
            <w:vAlign w:val="center"/>
          </w:tcPr>
          <w:p w14:paraId="31629A96" w14:textId="77777777" w:rsidR="007A438A" w:rsidRPr="000177D9" w:rsidRDefault="007A438A" w:rsidP="007E120F">
            <w:pPr>
              <w:spacing w:after="0"/>
              <w:contextualSpacing/>
              <w:jc w:val="center"/>
              <w:rPr>
                <w:rFonts w:ascii="Times New Roman" w:hAnsi="Times New Roman"/>
                <w:sz w:val="16"/>
                <w:szCs w:val="16"/>
              </w:rPr>
            </w:pPr>
          </w:p>
        </w:tc>
        <w:tc>
          <w:tcPr>
            <w:tcW w:w="317" w:type="dxa"/>
            <w:noWrap/>
            <w:vAlign w:val="center"/>
          </w:tcPr>
          <w:p w14:paraId="2ED1304E" w14:textId="77777777" w:rsidR="007A438A" w:rsidRPr="000177D9" w:rsidRDefault="007A438A" w:rsidP="007E120F">
            <w:pPr>
              <w:spacing w:after="0"/>
              <w:contextualSpacing/>
              <w:jc w:val="center"/>
              <w:rPr>
                <w:rFonts w:ascii="Times New Roman" w:hAnsi="Times New Roman"/>
                <w:sz w:val="16"/>
                <w:szCs w:val="16"/>
              </w:rPr>
            </w:pPr>
          </w:p>
        </w:tc>
        <w:tc>
          <w:tcPr>
            <w:tcW w:w="317" w:type="dxa"/>
            <w:noWrap/>
            <w:vAlign w:val="center"/>
          </w:tcPr>
          <w:p w14:paraId="2A36E293" w14:textId="77777777" w:rsidR="007A438A" w:rsidRPr="000177D9" w:rsidRDefault="007A438A" w:rsidP="007E120F">
            <w:pPr>
              <w:spacing w:after="0"/>
              <w:contextualSpacing/>
              <w:jc w:val="center"/>
              <w:rPr>
                <w:rFonts w:ascii="Times New Roman" w:hAnsi="Times New Roman"/>
                <w:bCs/>
                <w:sz w:val="16"/>
                <w:szCs w:val="16"/>
              </w:rPr>
            </w:pPr>
          </w:p>
        </w:tc>
        <w:tc>
          <w:tcPr>
            <w:tcW w:w="336" w:type="dxa"/>
            <w:shd w:val="clear" w:color="auto" w:fill="FFFF00"/>
            <w:noWrap/>
            <w:vAlign w:val="center"/>
          </w:tcPr>
          <w:p w14:paraId="169EEAC3" w14:textId="77777777" w:rsidR="007A438A" w:rsidRPr="000177D9" w:rsidRDefault="007A438A" w:rsidP="007E120F">
            <w:pPr>
              <w:spacing w:after="0"/>
              <w:contextualSpacing/>
              <w:jc w:val="center"/>
              <w:rPr>
                <w:rFonts w:ascii="Times New Roman" w:hAnsi="Times New Roman"/>
                <w:sz w:val="16"/>
                <w:szCs w:val="16"/>
              </w:rPr>
            </w:pPr>
          </w:p>
        </w:tc>
        <w:tc>
          <w:tcPr>
            <w:tcW w:w="317" w:type="dxa"/>
            <w:shd w:val="clear" w:color="auto" w:fill="FFFF00"/>
            <w:noWrap/>
            <w:vAlign w:val="center"/>
          </w:tcPr>
          <w:p w14:paraId="69A0E7A5" w14:textId="77777777" w:rsidR="007A438A" w:rsidRPr="000177D9" w:rsidRDefault="007A438A" w:rsidP="007E120F">
            <w:pPr>
              <w:spacing w:after="0"/>
              <w:contextualSpacing/>
              <w:jc w:val="center"/>
              <w:rPr>
                <w:rFonts w:ascii="Times New Roman" w:hAnsi="Times New Roman"/>
                <w:bCs/>
                <w:sz w:val="16"/>
                <w:szCs w:val="16"/>
              </w:rPr>
            </w:pPr>
          </w:p>
        </w:tc>
        <w:tc>
          <w:tcPr>
            <w:tcW w:w="317" w:type="dxa"/>
            <w:noWrap/>
            <w:vAlign w:val="center"/>
          </w:tcPr>
          <w:p w14:paraId="5CE3969B" w14:textId="77777777" w:rsidR="007A438A" w:rsidRPr="000177D9" w:rsidRDefault="007A438A" w:rsidP="007E120F">
            <w:pPr>
              <w:spacing w:after="0"/>
              <w:contextualSpacing/>
              <w:jc w:val="center"/>
              <w:rPr>
                <w:rFonts w:ascii="Times New Roman" w:hAnsi="Times New Roman"/>
                <w:sz w:val="16"/>
                <w:szCs w:val="16"/>
              </w:rPr>
            </w:pPr>
          </w:p>
        </w:tc>
        <w:tc>
          <w:tcPr>
            <w:tcW w:w="317" w:type="dxa"/>
            <w:noWrap/>
            <w:vAlign w:val="center"/>
          </w:tcPr>
          <w:p w14:paraId="2215A734" w14:textId="77777777" w:rsidR="007A438A" w:rsidRPr="000177D9" w:rsidRDefault="007A438A" w:rsidP="007E120F">
            <w:pPr>
              <w:spacing w:after="0"/>
              <w:contextualSpacing/>
              <w:jc w:val="center"/>
              <w:rPr>
                <w:rFonts w:ascii="Times New Roman" w:hAnsi="Times New Roman"/>
                <w:sz w:val="16"/>
                <w:szCs w:val="16"/>
              </w:rPr>
            </w:pPr>
          </w:p>
        </w:tc>
        <w:tc>
          <w:tcPr>
            <w:tcW w:w="336" w:type="dxa"/>
            <w:noWrap/>
            <w:vAlign w:val="center"/>
          </w:tcPr>
          <w:p w14:paraId="33BC4923" w14:textId="77777777" w:rsidR="007A438A" w:rsidRPr="000177D9" w:rsidRDefault="007A438A" w:rsidP="007E120F">
            <w:pPr>
              <w:spacing w:after="0"/>
              <w:contextualSpacing/>
              <w:jc w:val="center"/>
              <w:rPr>
                <w:rFonts w:ascii="Times New Roman" w:hAnsi="Times New Roman"/>
                <w:sz w:val="16"/>
                <w:szCs w:val="16"/>
              </w:rPr>
            </w:pPr>
          </w:p>
        </w:tc>
        <w:tc>
          <w:tcPr>
            <w:tcW w:w="317" w:type="dxa"/>
            <w:noWrap/>
            <w:vAlign w:val="center"/>
          </w:tcPr>
          <w:p w14:paraId="594E95FC" w14:textId="77777777" w:rsidR="007A438A" w:rsidRPr="000177D9" w:rsidRDefault="007A438A" w:rsidP="007E120F">
            <w:pPr>
              <w:spacing w:after="0"/>
              <w:contextualSpacing/>
              <w:jc w:val="center"/>
              <w:rPr>
                <w:rFonts w:ascii="Times New Roman" w:hAnsi="Times New Roman"/>
                <w:sz w:val="16"/>
                <w:szCs w:val="16"/>
              </w:rPr>
            </w:pPr>
          </w:p>
        </w:tc>
        <w:tc>
          <w:tcPr>
            <w:tcW w:w="317" w:type="dxa"/>
            <w:noWrap/>
            <w:vAlign w:val="center"/>
          </w:tcPr>
          <w:p w14:paraId="36DCCF52" w14:textId="77777777" w:rsidR="007A438A" w:rsidRPr="000177D9" w:rsidRDefault="007A438A" w:rsidP="007E120F">
            <w:pPr>
              <w:spacing w:after="0"/>
              <w:contextualSpacing/>
              <w:jc w:val="center"/>
              <w:rPr>
                <w:rFonts w:ascii="Times New Roman" w:hAnsi="Times New Roman"/>
                <w:sz w:val="16"/>
                <w:szCs w:val="16"/>
              </w:rPr>
            </w:pPr>
          </w:p>
        </w:tc>
        <w:tc>
          <w:tcPr>
            <w:tcW w:w="317" w:type="dxa"/>
            <w:noWrap/>
            <w:vAlign w:val="center"/>
          </w:tcPr>
          <w:p w14:paraId="500A5069" w14:textId="77777777" w:rsidR="007A438A" w:rsidRPr="000177D9" w:rsidRDefault="007A438A" w:rsidP="007E120F">
            <w:pPr>
              <w:spacing w:after="0"/>
              <w:contextualSpacing/>
              <w:jc w:val="center"/>
              <w:rPr>
                <w:rFonts w:ascii="Times New Roman" w:hAnsi="Times New Roman"/>
                <w:sz w:val="16"/>
                <w:szCs w:val="16"/>
              </w:rPr>
            </w:pPr>
          </w:p>
        </w:tc>
        <w:tc>
          <w:tcPr>
            <w:tcW w:w="317" w:type="dxa"/>
            <w:noWrap/>
            <w:vAlign w:val="center"/>
          </w:tcPr>
          <w:p w14:paraId="36BB9AE5" w14:textId="77777777" w:rsidR="007A438A" w:rsidRPr="000177D9" w:rsidRDefault="007A438A" w:rsidP="007E120F">
            <w:pPr>
              <w:spacing w:after="0"/>
              <w:contextualSpacing/>
              <w:jc w:val="center"/>
              <w:rPr>
                <w:rFonts w:ascii="Times New Roman" w:hAnsi="Times New Roman"/>
                <w:sz w:val="16"/>
                <w:szCs w:val="16"/>
              </w:rPr>
            </w:pPr>
          </w:p>
        </w:tc>
        <w:tc>
          <w:tcPr>
            <w:tcW w:w="336" w:type="dxa"/>
            <w:noWrap/>
            <w:vAlign w:val="center"/>
          </w:tcPr>
          <w:p w14:paraId="5632195C" w14:textId="77777777" w:rsidR="007A438A" w:rsidRPr="000177D9" w:rsidRDefault="007A438A" w:rsidP="007E120F">
            <w:pPr>
              <w:spacing w:after="0"/>
              <w:contextualSpacing/>
              <w:jc w:val="center"/>
              <w:rPr>
                <w:rFonts w:ascii="Times New Roman" w:hAnsi="Times New Roman"/>
                <w:sz w:val="16"/>
                <w:szCs w:val="16"/>
              </w:rPr>
            </w:pPr>
          </w:p>
        </w:tc>
        <w:tc>
          <w:tcPr>
            <w:tcW w:w="317" w:type="dxa"/>
            <w:noWrap/>
            <w:vAlign w:val="center"/>
          </w:tcPr>
          <w:p w14:paraId="5B03B3EA" w14:textId="77777777" w:rsidR="007A438A" w:rsidRPr="000177D9" w:rsidRDefault="007A438A" w:rsidP="007E120F">
            <w:pPr>
              <w:spacing w:after="0"/>
              <w:contextualSpacing/>
              <w:jc w:val="center"/>
              <w:rPr>
                <w:rFonts w:ascii="Times New Roman" w:hAnsi="Times New Roman"/>
                <w:sz w:val="16"/>
                <w:szCs w:val="16"/>
              </w:rPr>
            </w:pPr>
          </w:p>
        </w:tc>
        <w:tc>
          <w:tcPr>
            <w:tcW w:w="317" w:type="dxa"/>
            <w:noWrap/>
            <w:vAlign w:val="center"/>
          </w:tcPr>
          <w:p w14:paraId="3819FB83" w14:textId="77777777" w:rsidR="007A438A" w:rsidRPr="000177D9" w:rsidRDefault="007A438A" w:rsidP="007E120F">
            <w:pPr>
              <w:spacing w:after="0"/>
              <w:contextualSpacing/>
              <w:jc w:val="center"/>
              <w:rPr>
                <w:rFonts w:ascii="Times New Roman" w:hAnsi="Times New Roman"/>
                <w:sz w:val="16"/>
                <w:szCs w:val="16"/>
              </w:rPr>
            </w:pPr>
          </w:p>
        </w:tc>
        <w:tc>
          <w:tcPr>
            <w:tcW w:w="317" w:type="dxa"/>
            <w:tcBorders>
              <w:right w:val="single" w:sz="4" w:space="0" w:color="auto"/>
            </w:tcBorders>
            <w:noWrap/>
            <w:vAlign w:val="center"/>
          </w:tcPr>
          <w:p w14:paraId="57D2B2D2" w14:textId="77777777" w:rsidR="007A438A" w:rsidRPr="000177D9" w:rsidRDefault="007A438A" w:rsidP="007E120F">
            <w:pPr>
              <w:spacing w:after="0"/>
              <w:contextualSpacing/>
              <w:jc w:val="center"/>
              <w:rPr>
                <w:rFonts w:ascii="Times New Roman" w:hAnsi="Times New Roman"/>
                <w:sz w:val="16"/>
                <w:szCs w:val="16"/>
              </w:rPr>
            </w:pPr>
          </w:p>
        </w:tc>
        <w:tc>
          <w:tcPr>
            <w:tcW w:w="317" w:type="dxa"/>
            <w:vAlign w:val="center"/>
          </w:tcPr>
          <w:p w14:paraId="49230126" w14:textId="77777777" w:rsidR="007A438A" w:rsidRPr="000177D9" w:rsidRDefault="007A438A" w:rsidP="007E120F">
            <w:pPr>
              <w:spacing w:after="0"/>
              <w:contextualSpacing/>
              <w:jc w:val="center"/>
              <w:rPr>
                <w:rFonts w:ascii="Times New Roman" w:hAnsi="Times New Roman"/>
                <w:sz w:val="16"/>
                <w:szCs w:val="16"/>
              </w:rPr>
            </w:pPr>
          </w:p>
        </w:tc>
        <w:tc>
          <w:tcPr>
            <w:tcW w:w="336" w:type="dxa"/>
            <w:tcBorders>
              <w:right w:val="single" w:sz="4" w:space="0" w:color="auto"/>
            </w:tcBorders>
            <w:vAlign w:val="center"/>
          </w:tcPr>
          <w:p w14:paraId="5EEFE6FE" w14:textId="77777777" w:rsidR="007A438A" w:rsidRPr="000177D9" w:rsidRDefault="007A438A" w:rsidP="007E120F">
            <w:pPr>
              <w:spacing w:after="0"/>
              <w:contextualSpacing/>
              <w:jc w:val="center"/>
              <w:rPr>
                <w:rFonts w:ascii="Times New Roman" w:hAnsi="Times New Roman"/>
                <w:sz w:val="16"/>
                <w:szCs w:val="16"/>
              </w:rPr>
            </w:pPr>
          </w:p>
        </w:tc>
        <w:tc>
          <w:tcPr>
            <w:tcW w:w="317" w:type="dxa"/>
            <w:tcBorders>
              <w:right w:val="single" w:sz="4" w:space="0" w:color="auto"/>
            </w:tcBorders>
            <w:vAlign w:val="center"/>
          </w:tcPr>
          <w:p w14:paraId="347D9676" w14:textId="77777777" w:rsidR="007A438A" w:rsidRPr="000177D9" w:rsidRDefault="007A438A" w:rsidP="007E120F">
            <w:pPr>
              <w:spacing w:after="0"/>
              <w:contextualSpacing/>
              <w:jc w:val="center"/>
              <w:rPr>
                <w:rFonts w:ascii="Times New Roman" w:hAnsi="Times New Roman"/>
                <w:sz w:val="16"/>
                <w:szCs w:val="16"/>
              </w:rPr>
            </w:pPr>
          </w:p>
        </w:tc>
        <w:tc>
          <w:tcPr>
            <w:tcW w:w="317" w:type="dxa"/>
            <w:tcBorders>
              <w:right w:val="single" w:sz="4" w:space="0" w:color="auto"/>
            </w:tcBorders>
            <w:shd w:val="clear" w:color="auto" w:fill="ACB9CA" w:themeFill="text2" w:themeFillTint="66"/>
            <w:vAlign w:val="center"/>
          </w:tcPr>
          <w:p w14:paraId="5101EDD4" w14:textId="77777777" w:rsidR="007A438A" w:rsidRPr="000177D9" w:rsidRDefault="007A438A" w:rsidP="007E120F">
            <w:pPr>
              <w:spacing w:after="0"/>
              <w:contextualSpacing/>
              <w:jc w:val="center"/>
              <w:rPr>
                <w:rFonts w:ascii="Times New Roman" w:hAnsi="Times New Roman"/>
                <w:sz w:val="16"/>
                <w:szCs w:val="16"/>
              </w:rPr>
            </w:pPr>
          </w:p>
        </w:tc>
        <w:tc>
          <w:tcPr>
            <w:tcW w:w="317" w:type="dxa"/>
            <w:tcBorders>
              <w:right w:val="single" w:sz="4" w:space="0" w:color="auto"/>
            </w:tcBorders>
            <w:shd w:val="clear" w:color="auto" w:fill="ACB9CA" w:themeFill="text2" w:themeFillTint="66"/>
            <w:vAlign w:val="center"/>
          </w:tcPr>
          <w:p w14:paraId="520DCA5C" w14:textId="77777777" w:rsidR="007A438A" w:rsidRPr="000177D9" w:rsidRDefault="007A438A" w:rsidP="007E120F">
            <w:pPr>
              <w:spacing w:after="0"/>
              <w:contextualSpacing/>
              <w:jc w:val="center"/>
              <w:rPr>
                <w:rFonts w:ascii="Times New Roman" w:hAnsi="Times New Roman"/>
                <w:sz w:val="16"/>
                <w:szCs w:val="16"/>
              </w:rPr>
            </w:pPr>
          </w:p>
        </w:tc>
        <w:tc>
          <w:tcPr>
            <w:tcW w:w="317" w:type="dxa"/>
            <w:tcBorders>
              <w:right w:val="single" w:sz="4" w:space="0" w:color="auto"/>
            </w:tcBorders>
            <w:vAlign w:val="center"/>
          </w:tcPr>
          <w:p w14:paraId="76191E49" w14:textId="77777777" w:rsidR="007A438A" w:rsidRPr="000177D9" w:rsidRDefault="007A438A" w:rsidP="007E120F">
            <w:pPr>
              <w:spacing w:after="0"/>
              <w:contextualSpacing/>
              <w:jc w:val="center"/>
              <w:rPr>
                <w:rFonts w:ascii="Times New Roman" w:hAnsi="Times New Roman"/>
                <w:sz w:val="16"/>
                <w:szCs w:val="16"/>
              </w:rPr>
            </w:pPr>
          </w:p>
        </w:tc>
        <w:tc>
          <w:tcPr>
            <w:tcW w:w="336" w:type="dxa"/>
            <w:tcBorders>
              <w:right w:val="single" w:sz="4" w:space="0" w:color="auto"/>
            </w:tcBorders>
            <w:vAlign w:val="center"/>
          </w:tcPr>
          <w:p w14:paraId="3CABC1D1" w14:textId="77777777" w:rsidR="007A438A" w:rsidRPr="000177D9" w:rsidRDefault="007A438A" w:rsidP="007E120F">
            <w:pPr>
              <w:spacing w:after="0"/>
              <w:contextualSpacing/>
              <w:jc w:val="center"/>
              <w:rPr>
                <w:rFonts w:ascii="Times New Roman" w:hAnsi="Times New Roman"/>
                <w:sz w:val="16"/>
                <w:szCs w:val="16"/>
              </w:rPr>
            </w:pPr>
          </w:p>
        </w:tc>
        <w:tc>
          <w:tcPr>
            <w:tcW w:w="317" w:type="dxa"/>
            <w:tcBorders>
              <w:right w:val="single" w:sz="4" w:space="0" w:color="auto"/>
            </w:tcBorders>
            <w:vAlign w:val="center"/>
          </w:tcPr>
          <w:p w14:paraId="24374CF6" w14:textId="77777777" w:rsidR="007A438A" w:rsidRPr="000177D9" w:rsidRDefault="007A438A" w:rsidP="007E120F">
            <w:pPr>
              <w:spacing w:after="0"/>
              <w:contextualSpacing/>
              <w:jc w:val="center"/>
              <w:rPr>
                <w:rFonts w:ascii="Times New Roman" w:hAnsi="Times New Roman"/>
                <w:sz w:val="16"/>
                <w:szCs w:val="16"/>
              </w:rPr>
            </w:pPr>
          </w:p>
        </w:tc>
        <w:tc>
          <w:tcPr>
            <w:tcW w:w="317" w:type="dxa"/>
            <w:tcBorders>
              <w:right w:val="single" w:sz="4" w:space="0" w:color="auto"/>
            </w:tcBorders>
            <w:vAlign w:val="center"/>
          </w:tcPr>
          <w:p w14:paraId="789051A1" w14:textId="77777777" w:rsidR="007A438A" w:rsidRPr="000177D9" w:rsidRDefault="007A438A" w:rsidP="007E120F">
            <w:pPr>
              <w:spacing w:after="0"/>
              <w:contextualSpacing/>
              <w:jc w:val="center"/>
              <w:rPr>
                <w:rFonts w:ascii="Times New Roman" w:hAnsi="Times New Roman"/>
                <w:sz w:val="16"/>
                <w:szCs w:val="16"/>
              </w:rPr>
            </w:pPr>
          </w:p>
        </w:tc>
        <w:tc>
          <w:tcPr>
            <w:tcW w:w="317" w:type="dxa"/>
            <w:tcBorders>
              <w:right w:val="single" w:sz="4" w:space="0" w:color="auto"/>
            </w:tcBorders>
            <w:vAlign w:val="center"/>
          </w:tcPr>
          <w:p w14:paraId="53988CA4" w14:textId="77777777" w:rsidR="007A438A" w:rsidRPr="000177D9" w:rsidRDefault="007A438A" w:rsidP="007E120F">
            <w:pPr>
              <w:spacing w:after="0"/>
              <w:contextualSpacing/>
              <w:jc w:val="center"/>
              <w:rPr>
                <w:rFonts w:ascii="Times New Roman" w:hAnsi="Times New Roman"/>
                <w:sz w:val="16"/>
                <w:szCs w:val="16"/>
              </w:rPr>
            </w:pPr>
          </w:p>
        </w:tc>
        <w:tc>
          <w:tcPr>
            <w:tcW w:w="317" w:type="dxa"/>
            <w:tcBorders>
              <w:right w:val="single" w:sz="4" w:space="0" w:color="auto"/>
            </w:tcBorders>
            <w:vAlign w:val="center"/>
          </w:tcPr>
          <w:p w14:paraId="1E5852DC" w14:textId="77777777" w:rsidR="007A438A" w:rsidRPr="000177D9" w:rsidRDefault="007A438A" w:rsidP="007E120F">
            <w:pPr>
              <w:spacing w:after="0"/>
              <w:contextualSpacing/>
              <w:jc w:val="center"/>
              <w:rPr>
                <w:rFonts w:ascii="Times New Roman" w:hAnsi="Times New Roman"/>
                <w:sz w:val="16"/>
                <w:szCs w:val="16"/>
              </w:rPr>
            </w:pPr>
          </w:p>
        </w:tc>
        <w:tc>
          <w:tcPr>
            <w:tcW w:w="336" w:type="dxa"/>
            <w:tcBorders>
              <w:right w:val="single" w:sz="4" w:space="0" w:color="auto"/>
            </w:tcBorders>
            <w:vAlign w:val="center"/>
          </w:tcPr>
          <w:p w14:paraId="3D6F8F40" w14:textId="77777777" w:rsidR="007A438A" w:rsidRPr="000177D9" w:rsidRDefault="007A438A" w:rsidP="007E120F">
            <w:pPr>
              <w:spacing w:after="0"/>
              <w:contextualSpacing/>
              <w:jc w:val="center"/>
              <w:rPr>
                <w:rFonts w:ascii="Times New Roman" w:hAnsi="Times New Roman"/>
                <w:sz w:val="16"/>
                <w:szCs w:val="16"/>
              </w:rPr>
            </w:pPr>
          </w:p>
        </w:tc>
        <w:tc>
          <w:tcPr>
            <w:tcW w:w="317" w:type="dxa"/>
            <w:tcBorders>
              <w:right w:val="single" w:sz="4" w:space="0" w:color="auto"/>
            </w:tcBorders>
            <w:vAlign w:val="center"/>
          </w:tcPr>
          <w:p w14:paraId="7BD74F1B" w14:textId="77777777" w:rsidR="007A438A" w:rsidRPr="000177D9" w:rsidRDefault="007A438A" w:rsidP="007E120F">
            <w:pPr>
              <w:spacing w:after="0"/>
              <w:contextualSpacing/>
              <w:jc w:val="center"/>
              <w:rPr>
                <w:rFonts w:ascii="Times New Roman" w:hAnsi="Times New Roman"/>
                <w:sz w:val="16"/>
                <w:szCs w:val="16"/>
              </w:rPr>
            </w:pPr>
          </w:p>
        </w:tc>
        <w:tc>
          <w:tcPr>
            <w:tcW w:w="366" w:type="dxa"/>
            <w:tcBorders>
              <w:top w:val="single" w:sz="4" w:space="0" w:color="auto"/>
              <w:left w:val="single" w:sz="4" w:space="0" w:color="auto"/>
              <w:bottom w:val="single" w:sz="4" w:space="0" w:color="auto"/>
              <w:right w:val="single" w:sz="4" w:space="0" w:color="auto"/>
            </w:tcBorders>
            <w:vAlign w:val="center"/>
          </w:tcPr>
          <w:p w14:paraId="0E02BC3E" w14:textId="77777777" w:rsidR="007A438A" w:rsidRPr="000177D9" w:rsidRDefault="007A438A" w:rsidP="007E120F">
            <w:pPr>
              <w:spacing w:after="0"/>
              <w:ind w:right="-142" w:hanging="23"/>
              <w:contextualSpacing/>
              <w:rPr>
                <w:rFonts w:ascii="Times New Roman" w:hAnsi="Times New Roman"/>
                <w:sz w:val="16"/>
                <w:szCs w:val="16"/>
              </w:rPr>
            </w:pPr>
            <w:r w:rsidRPr="000177D9">
              <w:rPr>
                <w:rFonts w:ascii="Times New Roman" w:hAnsi="Times New Roman"/>
                <w:sz w:val="16"/>
                <w:szCs w:val="16"/>
              </w:rPr>
              <w:t>18</w:t>
            </w:r>
          </w:p>
        </w:tc>
      </w:tr>
      <w:tr w:rsidR="00C5273C" w:rsidRPr="000177D9" w14:paraId="38F4176A" w14:textId="77777777" w:rsidTr="00B84D7E">
        <w:trPr>
          <w:jc w:val="center"/>
        </w:trPr>
        <w:tc>
          <w:tcPr>
            <w:tcW w:w="675" w:type="dxa"/>
            <w:shd w:val="clear" w:color="auto" w:fill="D9D9D9"/>
            <w:tcMar>
              <w:left w:w="85" w:type="dxa"/>
              <w:right w:w="85" w:type="dxa"/>
            </w:tcMar>
            <w:vAlign w:val="center"/>
          </w:tcPr>
          <w:p w14:paraId="7F172F03" w14:textId="77777777" w:rsidR="007A438A" w:rsidRPr="000177D9" w:rsidRDefault="007A438A" w:rsidP="007E120F">
            <w:pPr>
              <w:spacing w:after="0"/>
              <w:contextualSpacing/>
              <w:rPr>
                <w:rFonts w:ascii="Times New Roman" w:hAnsi="Times New Roman"/>
                <w:b/>
                <w:bCs/>
                <w:sz w:val="16"/>
                <w:szCs w:val="16"/>
              </w:rPr>
            </w:pPr>
            <w:r w:rsidRPr="000177D9">
              <w:rPr>
                <w:rFonts w:ascii="Times New Roman" w:hAnsi="Times New Roman"/>
                <w:b/>
                <w:bCs/>
                <w:sz w:val="16"/>
                <w:szCs w:val="16"/>
              </w:rPr>
              <w:t>ПМ.02</w:t>
            </w:r>
          </w:p>
        </w:tc>
        <w:tc>
          <w:tcPr>
            <w:tcW w:w="1629" w:type="dxa"/>
            <w:shd w:val="clear" w:color="auto" w:fill="D9D9D9"/>
            <w:noWrap/>
            <w:vAlign w:val="center"/>
          </w:tcPr>
          <w:p w14:paraId="37738AF0" w14:textId="77777777" w:rsidR="007A438A" w:rsidRPr="000177D9" w:rsidRDefault="007A438A" w:rsidP="007E120F">
            <w:pPr>
              <w:spacing w:after="0"/>
              <w:ind w:left="-108"/>
              <w:rPr>
                <w:rFonts w:ascii="Times New Roman" w:hAnsi="Times New Roman"/>
                <w:b/>
                <w:sz w:val="16"/>
                <w:szCs w:val="16"/>
              </w:rPr>
            </w:pPr>
            <w:r w:rsidRPr="000177D9">
              <w:rPr>
                <w:rFonts w:ascii="Times New Roman" w:hAnsi="Times New Roman"/>
                <w:b/>
                <w:sz w:val="16"/>
                <w:szCs w:val="16"/>
              </w:rPr>
              <w:t xml:space="preserve">Изготовление съёмных пластиночных, несъёмных и </w:t>
            </w:r>
            <w:proofErr w:type="spellStart"/>
            <w:r w:rsidRPr="000177D9">
              <w:rPr>
                <w:rFonts w:ascii="Times New Roman" w:hAnsi="Times New Roman"/>
                <w:b/>
                <w:sz w:val="16"/>
                <w:szCs w:val="16"/>
              </w:rPr>
              <w:t>бюгельных</w:t>
            </w:r>
            <w:proofErr w:type="spellEnd"/>
            <w:r w:rsidRPr="000177D9">
              <w:rPr>
                <w:rFonts w:ascii="Times New Roman" w:hAnsi="Times New Roman"/>
                <w:b/>
                <w:sz w:val="16"/>
                <w:szCs w:val="16"/>
              </w:rPr>
              <w:t xml:space="preserve"> протезов</w:t>
            </w:r>
          </w:p>
        </w:tc>
        <w:tc>
          <w:tcPr>
            <w:tcW w:w="362" w:type="dxa"/>
            <w:shd w:val="clear" w:color="auto" w:fill="D9D9D9"/>
            <w:vAlign w:val="center"/>
          </w:tcPr>
          <w:p w14:paraId="66A5F4F9" w14:textId="77777777" w:rsidR="007A438A" w:rsidRPr="000177D9" w:rsidRDefault="007A438A" w:rsidP="007E120F">
            <w:pPr>
              <w:spacing w:after="0"/>
              <w:contextualSpacing/>
              <w:jc w:val="center"/>
              <w:rPr>
                <w:rFonts w:ascii="Times New Roman" w:hAnsi="Times New Roman"/>
                <w:sz w:val="16"/>
                <w:szCs w:val="16"/>
              </w:rPr>
            </w:pPr>
          </w:p>
        </w:tc>
        <w:tc>
          <w:tcPr>
            <w:tcW w:w="317" w:type="dxa"/>
            <w:shd w:val="clear" w:color="auto" w:fill="D9D9D9"/>
            <w:vAlign w:val="center"/>
          </w:tcPr>
          <w:p w14:paraId="07B3E1DB" w14:textId="77777777" w:rsidR="007A438A" w:rsidRPr="000177D9" w:rsidRDefault="007A438A" w:rsidP="007E120F">
            <w:pPr>
              <w:spacing w:after="0"/>
              <w:contextualSpacing/>
              <w:jc w:val="center"/>
              <w:rPr>
                <w:rFonts w:ascii="Times New Roman" w:hAnsi="Times New Roman"/>
                <w:sz w:val="16"/>
                <w:szCs w:val="16"/>
              </w:rPr>
            </w:pPr>
          </w:p>
        </w:tc>
        <w:tc>
          <w:tcPr>
            <w:tcW w:w="317" w:type="dxa"/>
            <w:shd w:val="clear" w:color="auto" w:fill="D9D9D9"/>
            <w:vAlign w:val="center"/>
          </w:tcPr>
          <w:p w14:paraId="1AEC4988" w14:textId="77777777" w:rsidR="007A438A" w:rsidRPr="000177D9" w:rsidRDefault="007A438A" w:rsidP="007E120F">
            <w:pPr>
              <w:spacing w:after="0"/>
              <w:contextualSpacing/>
              <w:jc w:val="center"/>
              <w:rPr>
                <w:rFonts w:ascii="Times New Roman" w:hAnsi="Times New Roman"/>
                <w:sz w:val="16"/>
                <w:szCs w:val="16"/>
              </w:rPr>
            </w:pPr>
          </w:p>
        </w:tc>
        <w:tc>
          <w:tcPr>
            <w:tcW w:w="317" w:type="dxa"/>
            <w:shd w:val="clear" w:color="auto" w:fill="D9D9D9"/>
            <w:vAlign w:val="center"/>
          </w:tcPr>
          <w:p w14:paraId="75CD9801" w14:textId="77777777" w:rsidR="007A438A" w:rsidRPr="000177D9" w:rsidRDefault="007A438A" w:rsidP="007E120F">
            <w:pPr>
              <w:spacing w:after="0"/>
              <w:contextualSpacing/>
              <w:jc w:val="center"/>
              <w:rPr>
                <w:rFonts w:ascii="Times New Roman" w:hAnsi="Times New Roman"/>
                <w:sz w:val="16"/>
                <w:szCs w:val="16"/>
              </w:rPr>
            </w:pPr>
          </w:p>
        </w:tc>
        <w:tc>
          <w:tcPr>
            <w:tcW w:w="336" w:type="dxa"/>
            <w:shd w:val="clear" w:color="auto" w:fill="D9D9D9"/>
            <w:vAlign w:val="center"/>
          </w:tcPr>
          <w:p w14:paraId="6B4D6801" w14:textId="77777777" w:rsidR="007A438A" w:rsidRPr="000177D9" w:rsidRDefault="007A438A" w:rsidP="007E120F">
            <w:pPr>
              <w:spacing w:after="0"/>
              <w:contextualSpacing/>
              <w:jc w:val="center"/>
              <w:rPr>
                <w:rFonts w:ascii="Times New Roman" w:hAnsi="Times New Roman"/>
                <w:sz w:val="16"/>
                <w:szCs w:val="16"/>
              </w:rPr>
            </w:pPr>
          </w:p>
        </w:tc>
        <w:tc>
          <w:tcPr>
            <w:tcW w:w="317" w:type="dxa"/>
            <w:shd w:val="clear" w:color="auto" w:fill="D9D9D9"/>
            <w:vAlign w:val="center"/>
          </w:tcPr>
          <w:p w14:paraId="139BE221" w14:textId="77777777" w:rsidR="007A438A" w:rsidRPr="000177D9" w:rsidRDefault="007A438A" w:rsidP="007E120F">
            <w:pPr>
              <w:spacing w:after="0"/>
              <w:contextualSpacing/>
              <w:jc w:val="center"/>
              <w:rPr>
                <w:rFonts w:ascii="Times New Roman" w:hAnsi="Times New Roman"/>
                <w:sz w:val="16"/>
                <w:szCs w:val="16"/>
              </w:rPr>
            </w:pPr>
          </w:p>
        </w:tc>
        <w:tc>
          <w:tcPr>
            <w:tcW w:w="317" w:type="dxa"/>
            <w:shd w:val="clear" w:color="auto" w:fill="D9D9D9"/>
            <w:vAlign w:val="center"/>
          </w:tcPr>
          <w:p w14:paraId="5E3ED7E4" w14:textId="77777777" w:rsidR="007A438A" w:rsidRPr="000177D9" w:rsidRDefault="007A438A" w:rsidP="007E120F">
            <w:pPr>
              <w:spacing w:after="0"/>
              <w:contextualSpacing/>
              <w:jc w:val="center"/>
              <w:rPr>
                <w:rFonts w:ascii="Times New Roman" w:hAnsi="Times New Roman"/>
                <w:sz w:val="16"/>
                <w:szCs w:val="16"/>
              </w:rPr>
            </w:pPr>
          </w:p>
        </w:tc>
        <w:tc>
          <w:tcPr>
            <w:tcW w:w="317" w:type="dxa"/>
            <w:shd w:val="clear" w:color="auto" w:fill="D9D9D9"/>
            <w:noWrap/>
            <w:vAlign w:val="center"/>
          </w:tcPr>
          <w:p w14:paraId="2BED1FBE" w14:textId="77777777" w:rsidR="007A438A" w:rsidRPr="000177D9" w:rsidRDefault="007A438A" w:rsidP="007E120F">
            <w:pPr>
              <w:spacing w:after="0"/>
              <w:contextualSpacing/>
              <w:jc w:val="center"/>
              <w:rPr>
                <w:rFonts w:ascii="Times New Roman" w:hAnsi="Times New Roman"/>
                <w:sz w:val="16"/>
                <w:szCs w:val="16"/>
              </w:rPr>
            </w:pPr>
          </w:p>
        </w:tc>
        <w:tc>
          <w:tcPr>
            <w:tcW w:w="336" w:type="dxa"/>
            <w:shd w:val="clear" w:color="auto" w:fill="D9D9D9"/>
            <w:noWrap/>
            <w:vAlign w:val="center"/>
          </w:tcPr>
          <w:p w14:paraId="42E794AA" w14:textId="77777777" w:rsidR="007A438A" w:rsidRPr="000177D9" w:rsidRDefault="007A438A" w:rsidP="007E120F">
            <w:pPr>
              <w:spacing w:after="0"/>
              <w:contextualSpacing/>
              <w:jc w:val="center"/>
              <w:rPr>
                <w:rFonts w:ascii="Times New Roman" w:hAnsi="Times New Roman"/>
                <w:sz w:val="16"/>
                <w:szCs w:val="16"/>
              </w:rPr>
            </w:pPr>
          </w:p>
        </w:tc>
        <w:tc>
          <w:tcPr>
            <w:tcW w:w="317" w:type="dxa"/>
            <w:shd w:val="clear" w:color="auto" w:fill="D9D9D9"/>
            <w:noWrap/>
            <w:vAlign w:val="center"/>
          </w:tcPr>
          <w:p w14:paraId="493F1307" w14:textId="77777777" w:rsidR="007A438A" w:rsidRPr="000177D9" w:rsidRDefault="007A438A" w:rsidP="007E120F">
            <w:pPr>
              <w:spacing w:after="0"/>
              <w:contextualSpacing/>
              <w:jc w:val="center"/>
              <w:rPr>
                <w:rFonts w:ascii="Times New Roman" w:hAnsi="Times New Roman"/>
                <w:sz w:val="16"/>
                <w:szCs w:val="16"/>
              </w:rPr>
            </w:pPr>
          </w:p>
        </w:tc>
        <w:tc>
          <w:tcPr>
            <w:tcW w:w="317" w:type="dxa"/>
            <w:shd w:val="clear" w:color="auto" w:fill="D9D9D9"/>
            <w:noWrap/>
            <w:vAlign w:val="center"/>
          </w:tcPr>
          <w:p w14:paraId="13C9C225" w14:textId="77777777" w:rsidR="007A438A" w:rsidRPr="000177D9" w:rsidRDefault="007A438A" w:rsidP="007E120F">
            <w:pPr>
              <w:spacing w:after="0"/>
              <w:contextualSpacing/>
              <w:jc w:val="center"/>
              <w:rPr>
                <w:rFonts w:ascii="Times New Roman" w:hAnsi="Times New Roman"/>
                <w:sz w:val="16"/>
                <w:szCs w:val="16"/>
              </w:rPr>
            </w:pPr>
          </w:p>
        </w:tc>
        <w:tc>
          <w:tcPr>
            <w:tcW w:w="317" w:type="dxa"/>
            <w:shd w:val="clear" w:color="auto" w:fill="D9D9D9"/>
            <w:vAlign w:val="center"/>
          </w:tcPr>
          <w:p w14:paraId="3E29CDAC" w14:textId="77777777" w:rsidR="007A438A" w:rsidRPr="000177D9" w:rsidRDefault="007A438A" w:rsidP="007E120F">
            <w:pPr>
              <w:spacing w:after="0"/>
              <w:contextualSpacing/>
              <w:jc w:val="center"/>
              <w:rPr>
                <w:rFonts w:ascii="Times New Roman" w:hAnsi="Times New Roman"/>
                <w:sz w:val="16"/>
                <w:szCs w:val="16"/>
              </w:rPr>
            </w:pPr>
          </w:p>
        </w:tc>
        <w:tc>
          <w:tcPr>
            <w:tcW w:w="336" w:type="dxa"/>
            <w:shd w:val="clear" w:color="auto" w:fill="D9D9D9"/>
            <w:noWrap/>
            <w:vAlign w:val="center"/>
          </w:tcPr>
          <w:p w14:paraId="64C41D38" w14:textId="77777777" w:rsidR="007A438A" w:rsidRPr="000177D9" w:rsidRDefault="007A438A" w:rsidP="007E120F">
            <w:pPr>
              <w:spacing w:after="0"/>
              <w:contextualSpacing/>
              <w:jc w:val="center"/>
              <w:rPr>
                <w:rFonts w:ascii="Times New Roman" w:hAnsi="Times New Roman"/>
                <w:sz w:val="16"/>
                <w:szCs w:val="16"/>
              </w:rPr>
            </w:pPr>
          </w:p>
        </w:tc>
        <w:tc>
          <w:tcPr>
            <w:tcW w:w="317" w:type="dxa"/>
            <w:shd w:val="clear" w:color="auto" w:fill="D9D9D9"/>
            <w:noWrap/>
            <w:vAlign w:val="center"/>
          </w:tcPr>
          <w:p w14:paraId="52A1D019" w14:textId="77777777" w:rsidR="007A438A" w:rsidRPr="000177D9" w:rsidRDefault="007A438A" w:rsidP="007E120F">
            <w:pPr>
              <w:spacing w:after="0"/>
              <w:contextualSpacing/>
              <w:jc w:val="center"/>
              <w:rPr>
                <w:rFonts w:ascii="Times New Roman" w:hAnsi="Times New Roman"/>
                <w:sz w:val="16"/>
                <w:szCs w:val="16"/>
              </w:rPr>
            </w:pPr>
          </w:p>
        </w:tc>
        <w:tc>
          <w:tcPr>
            <w:tcW w:w="317" w:type="dxa"/>
            <w:shd w:val="clear" w:color="auto" w:fill="D9D9D9"/>
            <w:noWrap/>
            <w:vAlign w:val="center"/>
          </w:tcPr>
          <w:p w14:paraId="24B9385C" w14:textId="77777777" w:rsidR="007A438A" w:rsidRPr="000177D9" w:rsidRDefault="007A438A" w:rsidP="007E120F">
            <w:pPr>
              <w:spacing w:after="0"/>
              <w:contextualSpacing/>
              <w:jc w:val="center"/>
              <w:rPr>
                <w:rFonts w:ascii="Times New Roman" w:hAnsi="Times New Roman"/>
                <w:sz w:val="16"/>
                <w:szCs w:val="16"/>
              </w:rPr>
            </w:pPr>
          </w:p>
        </w:tc>
        <w:tc>
          <w:tcPr>
            <w:tcW w:w="317" w:type="dxa"/>
            <w:shd w:val="clear" w:color="auto" w:fill="D9D9D9"/>
            <w:noWrap/>
            <w:vAlign w:val="center"/>
          </w:tcPr>
          <w:p w14:paraId="70B3DCC3" w14:textId="77777777" w:rsidR="007A438A" w:rsidRPr="000177D9" w:rsidRDefault="007A438A" w:rsidP="007E120F">
            <w:pPr>
              <w:spacing w:after="0"/>
              <w:contextualSpacing/>
              <w:jc w:val="center"/>
              <w:rPr>
                <w:rFonts w:ascii="Times New Roman" w:hAnsi="Times New Roman"/>
                <w:sz w:val="16"/>
                <w:szCs w:val="16"/>
              </w:rPr>
            </w:pPr>
          </w:p>
        </w:tc>
        <w:tc>
          <w:tcPr>
            <w:tcW w:w="317" w:type="dxa"/>
            <w:shd w:val="clear" w:color="auto" w:fill="D9D9D9"/>
            <w:noWrap/>
            <w:vAlign w:val="center"/>
          </w:tcPr>
          <w:p w14:paraId="3F291FA6" w14:textId="77777777" w:rsidR="007A438A" w:rsidRPr="000177D9" w:rsidRDefault="007A438A" w:rsidP="007E120F">
            <w:pPr>
              <w:spacing w:after="0"/>
              <w:contextualSpacing/>
              <w:jc w:val="center"/>
              <w:rPr>
                <w:rFonts w:ascii="Times New Roman" w:hAnsi="Times New Roman"/>
                <w:bCs/>
                <w:sz w:val="16"/>
                <w:szCs w:val="16"/>
              </w:rPr>
            </w:pPr>
          </w:p>
        </w:tc>
        <w:tc>
          <w:tcPr>
            <w:tcW w:w="336" w:type="dxa"/>
            <w:shd w:val="clear" w:color="auto" w:fill="FFFF00"/>
            <w:noWrap/>
            <w:vAlign w:val="center"/>
          </w:tcPr>
          <w:p w14:paraId="27AFF20E" w14:textId="77777777" w:rsidR="007A438A" w:rsidRPr="000177D9" w:rsidRDefault="007A438A" w:rsidP="007E120F">
            <w:pPr>
              <w:spacing w:after="0"/>
              <w:contextualSpacing/>
              <w:jc w:val="center"/>
              <w:rPr>
                <w:rFonts w:ascii="Times New Roman" w:hAnsi="Times New Roman"/>
                <w:sz w:val="16"/>
                <w:szCs w:val="16"/>
              </w:rPr>
            </w:pPr>
          </w:p>
        </w:tc>
        <w:tc>
          <w:tcPr>
            <w:tcW w:w="317" w:type="dxa"/>
            <w:shd w:val="clear" w:color="auto" w:fill="FFFF00"/>
            <w:noWrap/>
            <w:vAlign w:val="center"/>
          </w:tcPr>
          <w:p w14:paraId="23E5D941" w14:textId="77777777" w:rsidR="007A438A" w:rsidRPr="000177D9" w:rsidRDefault="007A438A" w:rsidP="007E120F">
            <w:pPr>
              <w:spacing w:after="0"/>
              <w:contextualSpacing/>
              <w:jc w:val="center"/>
              <w:rPr>
                <w:rFonts w:ascii="Times New Roman" w:hAnsi="Times New Roman"/>
                <w:bCs/>
                <w:sz w:val="16"/>
                <w:szCs w:val="16"/>
              </w:rPr>
            </w:pPr>
          </w:p>
        </w:tc>
        <w:tc>
          <w:tcPr>
            <w:tcW w:w="317" w:type="dxa"/>
            <w:shd w:val="clear" w:color="auto" w:fill="D9D9D9"/>
            <w:noWrap/>
            <w:vAlign w:val="center"/>
          </w:tcPr>
          <w:p w14:paraId="43CC681B" w14:textId="77777777" w:rsidR="007A438A" w:rsidRPr="000177D9" w:rsidRDefault="007A438A" w:rsidP="007E120F">
            <w:pPr>
              <w:spacing w:after="0"/>
              <w:contextualSpacing/>
              <w:jc w:val="center"/>
              <w:rPr>
                <w:rFonts w:ascii="Times New Roman" w:hAnsi="Times New Roman"/>
                <w:sz w:val="16"/>
                <w:szCs w:val="16"/>
              </w:rPr>
            </w:pPr>
          </w:p>
        </w:tc>
        <w:tc>
          <w:tcPr>
            <w:tcW w:w="317" w:type="dxa"/>
            <w:shd w:val="clear" w:color="auto" w:fill="D9D9D9"/>
            <w:noWrap/>
            <w:vAlign w:val="center"/>
          </w:tcPr>
          <w:p w14:paraId="13C2B751" w14:textId="77777777" w:rsidR="007A438A" w:rsidRPr="000177D9" w:rsidRDefault="007A438A" w:rsidP="007E120F">
            <w:pPr>
              <w:spacing w:after="0"/>
              <w:contextualSpacing/>
              <w:jc w:val="center"/>
              <w:rPr>
                <w:rFonts w:ascii="Times New Roman" w:hAnsi="Times New Roman"/>
                <w:sz w:val="16"/>
                <w:szCs w:val="16"/>
              </w:rPr>
            </w:pPr>
          </w:p>
        </w:tc>
        <w:tc>
          <w:tcPr>
            <w:tcW w:w="336" w:type="dxa"/>
            <w:shd w:val="clear" w:color="auto" w:fill="D9D9D9"/>
            <w:noWrap/>
            <w:vAlign w:val="center"/>
          </w:tcPr>
          <w:p w14:paraId="2FFF5A4B" w14:textId="77777777" w:rsidR="007A438A" w:rsidRPr="000177D9" w:rsidRDefault="007A438A" w:rsidP="007E120F">
            <w:pPr>
              <w:spacing w:after="0"/>
              <w:contextualSpacing/>
              <w:jc w:val="center"/>
              <w:rPr>
                <w:rFonts w:ascii="Times New Roman" w:hAnsi="Times New Roman"/>
                <w:sz w:val="16"/>
                <w:szCs w:val="16"/>
              </w:rPr>
            </w:pPr>
          </w:p>
        </w:tc>
        <w:tc>
          <w:tcPr>
            <w:tcW w:w="317" w:type="dxa"/>
            <w:shd w:val="clear" w:color="auto" w:fill="D9D9D9"/>
            <w:noWrap/>
            <w:vAlign w:val="center"/>
          </w:tcPr>
          <w:p w14:paraId="7237CE1A" w14:textId="77777777" w:rsidR="007A438A" w:rsidRPr="000177D9" w:rsidRDefault="007A438A" w:rsidP="007E120F">
            <w:pPr>
              <w:spacing w:after="0"/>
              <w:contextualSpacing/>
              <w:jc w:val="center"/>
              <w:rPr>
                <w:rFonts w:ascii="Times New Roman" w:hAnsi="Times New Roman"/>
                <w:sz w:val="16"/>
                <w:szCs w:val="16"/>
              </w:rPr>
            </w:pPr>
          </w:p>
        </w:tc>
        <w:tc>
          <w:tcPr>
            <w:tcW w:w="317" w:type="dxa"/>
            <w:shd w:val="clear" w:color="auto" w:fill="D9D9D9"/>
            <w:noWrap/>
            <w:vAlign w:val="center"/>
          </w:tcPr>
          <w:p w14:paraId="61EAB9FF" w14:textId="77777777" w:rsidR="007A438A" w:rsidRPr="000177D9" w:rsidRDefault="007A438A" w:rsidP="007E120F">
            <w:pPr>
              <w:spacing w:after="0"/>
              <w:contextualSpacing/>
              <w:jc w:val="center"/>
              <w:rPr>
                <w:rFonts w:ascii="Times New Roman" w:hAnsi="Times New Roman"/>
                <w:sz w:val="16"/>
                <w:szCs w:val="16"/>
              </w:rPr>
            </w:pPr>
          </w:p>
        </w:tc>
        <w:tc>
          <w:tcPr>
            <w:tcW w:w="317" w:type="dxa"/>
            <w:shd w:val="clear" w:color="auto" w:fill="D9D9D9"/>
            <w:noWrap/>
            <w:vAlign w:val="center"/>
          </w:tcPr>
          <w:p w14:paraId="04EE63E7" w14:textId="77777777" w:rsidR="007A438A" w:rsidRPr="000177D9" w:rsidRDefault="007A438A" w:rsidP="007E120F">
            <w:pPr>
              <w:spacing w:after="0"/>
              <w:contextualSpacing/>
              <w:jc w:val="center"/>
              <w:rPr>
                <w:rFonts w:ascii="Times New Roman" w:hAnsi="Times New Roman"/>
                <w:sz w:val="16"/>
                <w:szCs w:val="16"/>
              </w:rPr>
            </w:pPr>
          </w:p>
        </w:tc>
        <w:tc>
          <w:tcPr>
            <w:tcW w:w="317" w:type="dxa"/>
            <w:shd w:val="clear" w:color="auto" w:fill="D9D9D9"/>
            <w:noWrap/>
            <w:vAlign w:val="center"/>
          </w:tcPr>
          <w:p w14:paraId="487B367C" w14:textId="77777777" w:rsidR="007A438A" w:rsidRPr="000177D9" w:rsidRDefault="007A438A" w:rsidP="007E120F">
            <w:pPr>
              <w:spacing w:after="0"/>
              <w:contextualSpacing/>
              <w:jc w:val="center"/>
              <w:rPr>
                <w:rFonts w:ascii="Times New Roman" w:hAnsi="Times New Roman"/>
                <w:sz w:val="16"/>
                <w:szCs w:val="16"/>
              </w:rPr>
            </w:pPr>
          </w:p>
        </w:tc>
        <w:tc>
          <w:tcPr>
            <w:tcW w:w="336" w:type="dxa"/>
            <w:shd w:val="clear" w:color="auto" w:fill="D9D9D9"/>
            <w:noWrap/>
            <w:vAlign w:val="center"/>
          </w:tcPr>
          <w:p w14:paraId="39E61B46" w14:textId="77777777" w:rsidR="007A438A" w:rsidRPr="000177D9" w:rsidRDefault="007A438A" w:rsidP="007E120F">
            <w:pPr>
              <w:spacing w:after="0"/>
              <w:contextualSpacing/>
              <w:jc w:val="center"/>
              <w:rPr>
                <w:rFonts w:ascii="Times New Roman" w:hAnsi="Times New Roman"/>
                <w:sz w:val="16"/>
                <w:szCs w:val="16"/>
              </w:rPr>
            </w:pPr>
          </w:p>
        </w:tc>
        <w:tc>
          <w:tcPr>
            <w:tcW w:w="317" w:type="dxa"/>
            <w:shd w:val="clear" w:color="auto" w:fill="D9D9D9"/>
            <w:noWrap/>
            <w:vAlign w:val="center"/>
          </w:tcPr>
          <w:p w14:paraId="4BB1194E" w14:textId="77777777" w:rsidR="007A438A" w:rsidRPr="000177D9" w:rsidRDefault="007A438A" w:rsidP="007E120F">
            <w:pPr>
              <w:spacing w:after="0"/>
              <w:contextualSpacing/>
              <w:jc w:val="center"/>
              <w:rPr>
                <w:rFonts w:ascii="Times New Roman" w:hAnsi="Times New Roman"/>
                <w:sz w:val="16"/>
                <w:szCs w:val="16"/>
              </w:rPr>
            </w:pPr>
          </w:p>
        </w:tc>
        <w:tc>
          <w:tcPr>
            <w:tcW w:w="317" w:type="dxa"/>
            <w:shd w:val="clear" w:color="auto" w:fill="D9D9D9"/>
            <w:noWrap/>
            <w:vAlign w:val="center"/>
          </w:tcPr>
          <w:p w14:paraId="6424AD1C" w14:textId="77777777" w:rsidR="007A438A" w:rsidRPr="000177D9" w:rsidRDefault="007A438A" w:rsidP="007E120F">
            <w:pPr>
              <w:spacing w:after="0"/>
              <w:contextualSpacing/>
              <w:jc w:val="center"/>
              <w:rPr>
                <w:rFonts w:ascii="Times New Roman" w:hAnsi="Times New Roman"/>
                <w:b/>
                <w:bCs/>
                <w:sz w:val="16"/>
                <w:szCs w:val="16"/>
              </w:rPr>
            </w:pPr>
          </w:p>
        </w:tc>
        <w:tc>
          <w:tcPr>
            <w:tcW w:w="317" w:type="dxa"/>
            <w:tcBorders>
              <w:right w:val="single" w:sz="4" w:space="0" w:color="auto"/>
            </w:tcBorders>
            <w:shd w:val="clear" w:color="auto" w:fill="D9D9D9"/>
            <w:noWrap/>
            <w:vAlign w:val="center"/>
          </w:tcPr>
          <w:p w14:paraId="6E11FAF6" w14:textId="77777777" w:rsidR="007A438A" w:rsidRPr="000177D9" w:rsidRDefault="007A438A" w:rsidP="007E120F">
            <w:pPr>
              <w:spacing w:after="0"/>
              <w:contextualSpacing/>
              <w:jc w:val="center"/>
              <w:rPr>
                <w:rFonts w:ascii="Times New Roman" w:hAnsi="Times New Roman"/>
                <w:sz w:val="16"/>
                <w:szCs w:val="16"/>
              </w:rPr>
            </w:pPr>
          </w:p>
        </w:tc>
        <w:tc>
          <w:tcPr>
            <w:tcW w:w="317" w:type="dxa"/>
            <w:shd w:val="clear" w:color="auto" w:fill="D9D9D9"/>
            <w:vAlign w:val="center"/>
          </w:tcPr>
          <w:p w14:paraId="42D5AFDF" w14:textId="77777777" w:rsidR="007A438A" w:rsidRPr="000177D9" w:rsidRDefault="007A438A" w:rsidP="007E120F">
            <w:pPr>
              <w:spacing w:after="0"/>
              <w:contextualSpacing/>
              <w:jc w:val="center"/>
              <w:rPr>
                <w:rFonts w:ascii="Times New Roman" w:hAnsi="Times New Roman"/>
                <w:sz w:val="16"/>
                <w:szCs w:val="16"/>
              </w:rPr>
            </w:pPr>
          </w:p>
        </w:tc>
        <w:tc>
          <w:tcPr>
            <w:tcW w:w="336" w:type="dxa"/>
            <w:tcBorders>
              <w:right w:val="single" w:sz="4" w:space="0" w:color="auto"/>
            </w:tcBorders>
            <w:shd w:val="clear" w:color="auto" w:fill="D9D9D9"/>
            <w:vAlign w:val="center"/>
          </w:tcPr>
          <w:p w14:paraId="1AC8C545" w14:textId="77777777" w:rsidR="007A438A" w:rsidRPr="000177D9" w:rsidRDefault="007A438A" w:rsidP="007E120F">
            <w:pPr>
              <w:spacing w:after="0"/>
              <w:contextualSpacing/>
              <w:jc w:val="center"/>
              <w:rPr>
                <w:rFonts w:ascii="Times New Roman" w:hAnsi="Times New Roman"/>
                <w:sz w:val="16"/>
                <w:szCs w:val="16"/>
              </w:rPr>
            </w:pPr>
          </w:p>
        </w:tc>
        <w:tc>
          <w:tcPr>
            <w:tcW w:w="317" w:type="dxa"/>
            <w:tcBorders>
              <w:right w:val="single" w:sz="4" w:space="0" w:color="auto"/>
            </w:tcBorders>
            <w:shd w:val="clear" w:color="auto" w:fill="D9D9D9"/>
            <w:vAlign w:val="center"/>
          </w:tcPr>
          <w:p w14:paraId="2344B7F1" w14:textId="77777777" w:rsidR="007A438A" w:rsidRPr="000177D9" w:rsidRDefault="007A438A" w:rsidP="007E120F">
            <w:pPr>
              <w:spacing w:after="0"/>
              <w:contextualSpacing/>
              <w:jc w:val="center"/>
              <w:rPr>
                <w:rFonts w:ascii="Times New Roman" w:hAnsi="Times New Roman"/>
                <w:sz w:val="16"/>
                <w:szCs w:val="16"/>
              </w:rPr>
            </w:pPr>
          </w:p>
        </w:tc>
        <w:tc>
          <w:tcPr>
            <w:tcW w:w="317" w:type="dxa"/>
            <w:tcBorders>
              <w:right w:val="single" w:sz="4" w:space="0" w:color="auto"/>
            </w:tcBorders>
            <w:shd w:val="clear" w:color="auto" w:fill="ACB9CA" w:themeFill="text2" w:themeFillTint="66"/>
            <w:vAlign w:val="center"/>
          </w:tcPr>
          <w:p w14:paraId="1E516428" w14:textId="77777777" w:rsidR="007A438A" w:rsidRPr="000177D9" w:rsidRDefault="007A438A" w:rsidP="007E120F">
            <w:pPr>
              <w:spacing w:after="0"/>
              <w:contextualSpacing/>
              <w:jc w:val="center"/>
              <w:rPr>
                <w:rFonts w:ascii="Times New Roman" w:hAnsi="Times New Roman"/>
                <w:sz w:val="16"/>
                <w:szCs w:val="16"/>
              </w:rPr>
            </w:pPr>
          </w:p>
        </w:tc>
        <w:tc>
          <w:tcPr>
            <w:tcW w:w="317" w:type="dxa"/>
            <w:tcBorders>
              <w:right w:val="single" w:sz="4" w:space="0" w:color="auto"/>
            </w:tcBorders>
            <w:shd w:val="clear" w:color="auto" w:fill="ACB9CA" w:themeFill="text2" w:themeFillTint="66"/>
            <w:vAlign w:val="center"/>
          </w:tcPr>
          <w:p w14:paraId="337C1093" w14:textId="77777777" w:rsidR="007A438A" w:rsidRPr="000177D9" w:rsidRDefault="007A438A" w:rsidP="007E120F">
            <w:pPr>
              <w:spacing w:after="0"/>
              <w:contextualSpacing/>
              <w:jc w:val="center"/>
              <w:rPr>
                <w:rFonts w:ascii="Times New Roman" w:hAnsi="Times New Roman"/>
                <w:sz w:val="16"/>
                <w:szCs w:val="16"/>
              </w:rPr>
            </w:pPr>
          </w:p>
        </w:tc>
        <w:tc>
          <w:tcPr>
            <w:tcW w:w="317" w:type="dxa"/>
            <w:tcBorders>
              <w:right w:val="single" w:sz="4" w:space="0" w:color="auto"/>
            </w:tcBorders>
            <w:shd w:val="clear" w:color="auto" w:fill="D9D9D9"/>
            <w:vAlign w:val="center"/>
          </w:tcPr>
          <w:p w14:paraId="39949A2A" w14:textId="77777777" w:rsidR="007A438A" w:rsidRPr="000177D9" w:rsidRDefault="007A438A" w:rsidP="007E120F">
            <w:pPr>
              <w:spacing w:after="0"/>
              <w:contextualSpacing/>
              <w:jc w:val="center"/>
              <w:rPr>
                <w:rFonts w:ascii="Times New Roman" w:hAnsi="Times New Roman"/>
                <w:sz w:val="16"/>
                <w:szCs w:val="16"/>
              </w:rPr>
            </w:pPr>
          </w:p>
        </w:tc>
        <w:tc>
          <w:tcPr>
            <w:tcW w:w="336" w:type="dxa"/>
            <w:tcBorders>
              <w:right w:val="single" w:sz="4" w:space="0" w:color="auto"/>
            </w:tcBorders>
            <w:shd w:val="clear" w:color="auto" w:fill="D9D9D9"/>
            <w:vAlign w:val="center"/>
          </w:tcPr>
          <w:p w14:paraId="14EB1108" w14:textId="77777777" w:rsidR="007A438A" w:rsidRPr="000177D9" w:rsidRDefault="007A438A" w:rsidP="007E120F">
            <w:pPr>
              <w:spacing w:after="0"/>
              <w:contextualSpacing/>
              <w:jc w:val="center"/>
              <w:rPr>
                <w:rFonts w:ascii="Times New Roman" w:hAnsi="Times New Roman"/>
                <w:sz w:val="16"/>
                <w:szCs w:val="16"/>
              </w:rPr>
            </w:pPr>
          </w:p>
        </w:tc>
        <w:tc>
          <w:tcPr>
            <w:tcW w:w="317" w:type="dxa"/>
            <w:tcBorders>
              <w:right w:val="single" w:sz="4" w:space="0" w:color="auto"/>
            </w:tcBorders>
            <w:shd w:val="clear" w:color="auto" w:fill="D9D9D9"/>
            <w:vAlign w:val="center"/>
          </w:tcPr>
          <w:p w14:paraId="18F9163B" w14:textId="77777777" w:rsidR="007A438A" w:rsidRPr="000177D9" w:rsidRDefault="007A438A" w:rsidP="007E120F">
            <w:pPr>
              <w:spacing w:after="0"/>
              <w:contextualSpacing/>
              <w:jc w:val="center"/>
              <w:rPr>
                <w:rFonts w:ascii="Times New Roman" w:hAnsi="Times New Roman"/>
                <w:sz w:val="16"/>
                <w:szCs w:val="16"/>
              </w:rPr>
            </w:pPr>
          </w:p>
        </w:tc>
        <w:tc>
          <w:tcPr>
            <w:tcW w:w="317" w:type="dxa"/>
            <w:tcBorders>
              <w:right w:val="single" w:sz="4" w:space="0" w:color="auto"/>
            </w:tcBorders>
            <w:shd w:val="clear" w:color="auto" w:fill="D9D9D9"/>
            <w:vAlign w:val="center"/>
          </w:tcPr>
          <w:p w14:paraId="26D6A35C" w14:textId="77777777" w:rsidR="007A438A" w:rsidRPr="000177D9" w:rsidRDefault="007A438A" w:rsidP="007E120F">
            <w:pPr>
              <w:spacing w:after="0"/>
              <w:contextualSpacing/>
              <w:jc w:val="center"/>
              <w:rPr>
                <w:rFonts w:ascii="Times New Roman" w:hAnsi="Times New Roman"/>
                <w:sz w:val="16"/>
                <w:szCs w:val="16"/>
              </w:rPr>
            </w:pPr>
          </w:p>
        </w:tc>
        <w:tc>
          <w:tcPr>
            <w:tcW w:w="317" w:type="dxa"/>
            <w:tcBorders>
              <w:right w:val="single" w:sz="4" w:space="0" w:color="auto"/>
            </w:tcBorders>
            <w:shd w:val="clear" w:color="auto" w:fill="D9D9D9"/>
            <w:vAlign w:val="center"/>
          </w:tcPr>
          <w:p w14:paraId="1345D6AB" w14:textId="77777777" w:rsidR="007A438A" w:rsidRPr="000177D9" w:rsidRDefault="007A438A" w:rsidP="007E120F">
            <w:pPr>
              <w:spacing w:after="0"/>
              <w:contextualSpacing/>
              <w:jc w:val="center"/>
              <w:rPr>
                <w:rFonts w:ascii="Times New Roman" w:hAnsi="Times New Roman"/>
                <w:sz w:val="16"/>
                <w:szCs w:val="16"/>
              </w:rPr>
            </w:pPr>
          </w:p>
        </w:tc>
        <w:tc>
          <w:tcPr>
            <w:tcW w:w="317" w:type="dxa"/>
            <w:tcBorders>
              <w:right w:val="single" w:sz="4" w:space="0" w:color="auto"/>
            </w:tcBorders>
            <w:shd w:val="clear" w:color="auto" w:fill="D9D9D9"/>
            <w:vAlign w:val="center"/>
          </w:tcPr>
          <w:p w14:paraId="79491437" w14:textId="77777777" w:rsidR="007A438A" w:rsidRPr="000177D9" w:rsidRDefault="007A438A" w:rsidP="007E120F">
            <w:pPr>
              <w:spacing w:after="0"/>
              <w:contextualSpacing/>
              <w:jc w:val="center"/>
              <w:rPr>
                <w:rFonts w:ascii="Times New Roman" w:hAnsi="Times New Roman"/>
                <w:sz w:val="16"/>
                <w:szCs w:val="16"/>
              </w:rPr>
            </w:pPr>
          </w:p>
        </w:tc>
        <w:tc>
          <w:tcPr>
            <w:tcW w:w="336" w:type="dxa"/>
            <w:tcBorders>
              <w:right w:val="single" w:sz="4" w:space="0" w:color="auto"/>
            </w:tcBorders>
            <w:shd w:val="clear" w:color="auto" w:fill="D9D9D9"/>
            <w:vAlign w:val="center"/>
          </w:tcPr>
          <w:p w14:paraId="039987BB" w14:textId="77777777" w:rsidR="007A438A" w:rsidRPr="000177D9" w:rsidRDefault="007A438A" w:rsidP="007E120F">
            <w:pPr>
              <w:spacing w:after="0"/>
              <w:contextualSpacing/>
              <w:jc w:val="center"/>
              <w:rPr>
                <w:rFonts w:ascii="Times New Roman" w:hAnsi="Times New Roman"/>
                <w:sz w:val="16"/>
                <w:szCs w:val="16"/>
              </w:rPr>
            </w:pPr>
          </w:p>
        </w:tc>
        <w:tc>
          <w:tcPr>
            <w:tcW w:w="317" w:type="dxa"/>
            <w:tcBorders>
              <w:right w:val="single" w:sz="4" w:space="0" w:color="auto"/>
            </w:tcBorders>
            <w:shd w:val="clear" w:color="auto" w:fill="D9D9D9"/>
            <w:vAlign w:val="center"/>
          </w:tcPr>
          <w:p w14:paraId="33F8CD40" w14:textId="77777777" w:rsidR="007A438A" w:rsidRPr="000177D9" w:rsidRDefault="007A438A" w:rsidP="007E120F">
            <w:pPr>
              <w:spacing w:after="0"/>
              <w:contextualSpacing/>
              <w:jc w:val="center"/>
              <w:rPr>
                <w:rFonts w:ascii="Times New Roman" w:hAnsi="Times New Roman"/>
                <w:sz w:val="16"/>
                <w:szCs w:val="16"/>
              </w:rPr>
            </w:pPr>
          </w:p>
        </w:tc>
        <w:tc>
          <w:tcPr>
            <w:tcW w:w="366" w:type="dxa"/>
            <w:tcBorders>
              <w:top w:val="single" w:sz="4" w:space="0" w:color="auto"/>
              <w:left w:val="single" w:sz="4" w:space="0" w:color="auto"/>
              <w:bottom w:val="single" w:sz="4" w:space="0" w:color="auto"/>
              <w:right w:val="single" w:sz="4" w:space="0" w:color="auto"/>
            </w:tcBorders>
            <w:shd w:val="clear" w:color="auto" w:fill="D9D9D9"/>
            <w:vAlign w:val="center"/>
          </w:tcPr>
          <w:p w14:paraId="6AE6F28E" w14:textId="77777777" w:rsidR="007A438A" w:rsidRPr="000177D9" w:rsidRDefault="007A438A" w:rsidP="007E120F">
            <w:pPr>
              <w:spacing w:after="0"/>
              <w:ind w:right="-142" w:hanging="23"/>
              <w:contextualSpacing/>
              <w:rPr>
                <w:rFonts w:ascii="Times New Roman" w:hAnsi="Times New Roman"/>
                <w:sz w:val="16"/>
                <w:szCs w:val="16"/>
              </w:rPr>
            </w:pPr>
          </w:p>
        </w:tc>
      </w:tr>
      <w:tr w:rsidR="007A438A" w:rsidRPr="000177D9" w14:paraId="2F94DA32" w14:textId="77777777" w:rsidTr="00B84D7E">
        <w:trPr>
          <w:jc w:val="center"/>
        </w:trPr>
        <w:tc>
          <w:tcPr>
            <w:tcW w:w="675" w:type="dxa"/>
            <w:tcMar>
              <w:left w:w="85" w:type="dxa"/>
              <w:right w:w="85" w:type="dxa"/>
            </w:tcMar>
            <w:vAlign w:val="center"/>
          </w:tcPr>
          <w:p w14:paraId="073311A8" w14:textId="77777777" w:rsidR="007A438A" w:rsidRPr="000177D9" w:rsidRDefault="007A438A" w:rsidP="007E120F">
            <w:pPr>
              <w:spacing w:after="0"/>
              <w:contextualSpacing/>
              <w:rPr>
                <w:rFonts w:ascii="Times New Roman" w:hAnsi="Times New Roman"/>
                <w:sz w:val="16"/>
                <w:szCs w:val="16"/>
              </w:rPr>
            </w:pPr>
            <w:r w:rsidRPr="000177D9">
              <w:rPr>
                <w:rFonts w:ascii="Times New Roman" w:hAnsi="Times New Roman"/>
                <w:sz w:val="16"/>
                <w:szCs w:val="16"/>
              </w:rPr>
              <w:t>МДК.</w:t>
            </w:r>
          </w:p>
          <w:p w14:paraId="4D390CD5" w14:textId="77777777" w:rsidR="007A438A" w:rsidRPr="000177D9" w:rsidRDefault="007A438A" w:rsidP="007E120F">
            <w:pPr>
              <w:spacing w:after="0"/>
              <w:contextualSpacing/>
              <w:rPr>
                <w:rFonts w:ascii="Times New Roman" w:hAnsi="Times New Roman"/>
                <w:sz w:val="16"/>
                <w:szCs w:val="16"/>
              </w:rPr>
            </w:pPr>
            <w:r w:rsidRPr="000177D9">
              <w:rPr>
                <w:rFonts w:ascii="Times New Roman" w:hAnsi="Times New Roman"/>
                <w:sz w:val="16"/>
                <w:szCs w:val="16"/>
              </w:rPr>
              <w:t>02.01</w:t>
            </w:r>
          </w:p>
        </w:tc>
        <w:tc>
          <w:tcPr>
            <w:tcW w:w="1629" w:type="dxa"/>
            <w:noWrap/>
            <w:vAlign w:val="center"/>
          </w:tcPr>
          <w:p w14:paraId="20AE2711" w14:textId="77777777" w:rsidR="007A438A" w:rsidRPr="000177D9" w:rsidRDefault="007A438A" w:rsidP="007E120F">
            <w:pPr>
              <w:spacing w:after="0"/>
              <w:ind w:left="-108"/>
              <w:rPr>
                <w:rFonts w:ascii="Times New Roman" w:hAnsi="Times New Roman"/>
                <w:sz w:val="16"/>
                <w:szCs w:val="16"/>
              </w:rPr>
            </w:pPr>
            <w:r w:rsidRPr="000177D9">
              <w:rPr>
                <w:rFonts w:ascii="Times New Roman" w:hAnsi="Times New Roman"/>
                <w:sz w:val="16"/>
                <w:szCs w:val="16"/>
              </w:rPr>
              <w:t>Изготовление съёмных пластиночных протезов</w:t>
            </w:r>
          </w:p>
        </w:tc>
        <w:tc>
          <w:tcPr>
            <w:tcW w:w="362" w:type="dxa"/>
            <w:vAlign w:val="center"/>
          </w:tcPr>
          <w:p w14:paraId="541D68ED" w14:textId="77777777" w:rsidR="007A438A" w:rsidRPr="000177D9" w:rsidRDefault="007A438A" w:rsidP="007E120F">
            <w:pPr>
              <w:spacing w:after="0"/>
              <w:contextualSpacing/>
              <w:jc w:val="center"/>
              <w:rPr>
                <w:rFonts w:ascii="Times New Roman" w:hAnsi="Times New Roman"/>
                <w:sz w:val="16"/>
                <w:szCs w:val="16"/>
              </w:rPr>
            </w:pPr>
          </w:p>
        </w:tc>
        <w:tc>
          <w:tcPr>
            <w:tcW w:w="317" w:type="dxa"/>
            <w:vAlign w:val="center"/>
          </w:tcPr>
          <w:p w14:paraId="074F3D51" w14:textId="77777777" w:rsidR="007A438A" w:rsidRPr="000177D9" w:rsidRDefault="007A438A" w:rsidP="007E120F">
            <w:pPr>
              <w:spacing w:after="0"/>
              <w:contextualSpacing/>
              <w:jc w:val="center"/>
              <w:rPr>
                <w:rFonts w:ascii="Times New Roman" w:hAnsi="Times New Roman"/>
                <w:sz w:val="16"/>
                <w:szCs w:val="16"/>
              </w:rPr>
            </w:pPr>
          </w:p>
        </w:tc>
        <w:tc>
          <w:tcPr>
            <w:tcW w:w="317" w:type="dxa"/>
            <w:vAlign w:val="center"/>
          </w:tcPr>
          <w:p w14:paraId="05F01183" w14:textId="77777777" w:rsidR="007A438A" w:rsidRPr="000177D9" w:rsidRDefault="007A438A" w:rsidP="007E120F">
            <w:pPr>
              <w:spacing w:after="0"/>
              <w:contextualSpacing/>
              <w:jc w:val="center"/>
              <w:rPr>
                <w:rFonts w:ascii="Times New Roman" w:hAnsi="Times New Roman"/>
                <w:sz w:val="16"/>
                <w:szCs w:val="16"/>
              </w:rPr>
            </w:pPr>
          </w:p>
        </w:tc>
        <w:tc>
          <w:tcPr>
            <w:tcW w:w="317" w:type="dxa"/>
            <w:vAlign w:val="center"/>
          </w:tcPr>
          <w:p w14:paraId="65DC9432" w14:textId="77777777" w:rsidR="007A438A" w:rsidRPr="000177D9" w:rsidRDefault="007A438A" w:rsidP="007E120F">
            <w:pPr>
              <w:spacing w:after="0"/>
              <w:contextualSpacing/>
              <w:jc w:val="center"/>
              <w:rPr>
                <w:rFonts w:ascii="Times New Roman" w:hAnsi="Times New Roman"/>
                <w:sz w:val="16"/>
                <w:szCs w:val="16"/>
              </w:rPr>
            </w:pPr>
          </w:p>
        </w:tc>
        <w:tc>
          <w:tcPr>
            <w:tcW w:w="336" w:type="dxa"/>
            <w:vAlign w:val="center"/>
          </w:tcPr>
          <w:p w14:paraId="5A2E388D" w14:textId="77777777" w:rsidR="007A438A" w:rsidRPr="000177D9" w:rsidRDefault="007A438A" w:rsidP="007E120F">
            <w:pPr>
              <w:spacing w:after="0"/>
              <w:contextualSpacing/>
              <w:jc w:val="center"/>
              <w:rPr>
                <w:rFonts w:ascii="Times New Roman" w:hAnsi="Times New Roman"/>
                <w:sz w:val="16"/>
                <w:szCs w:val="16"/>
              </w:rPr>
            </w:pPr>
          </w:p>
        </w:tc>
        <w:tc>
          <w:tcPr>
            <w:tcW w:w="317" w:type="dxa"/>
            <w:vAlign w:val="center"/>
          </w:tcPr>
          <w:p w14:paraId="3A3C52C3" w14:textId="77777777" w:rsidR="007A438A" w:rsidRPr="000177D9" w:rsidRDefault="007A438A" w:rsidP="007E120F">
            <w:pPr>
              <w:spacing w:after="0"/>
              <w:contextualSpacing/>
              <w:jc w:val="center"/>
              <w:rPr>
                <w:rFonts w:ascii="Times New Roman" w:hAnsi="Times New Roman"/>
                <w:sz w:val="16"/>
                <w:szCs w:val="16"/>
              </w:rPr>
            </w:pPr>
          </w:p>
        </w:tc>
        <w:tc>
          <w:tcPr>
            <w:tcW w:w="317" w:type="dxa"/>
            <w:vAlign w:val="center"/>
          </w:tcPr>
          <w:p w14:paraId="373FDF01" w14:textId="77777777" w:rsidR="007A438A" w:rsidRPr="000177D9" w:rsidRDefault="007A438A" w:rsidP="007E120F">
            <w:pPr>
              <w:spacing w:after="0"/>
              <w:contextualSpacing/>
              <w:jc w:val="center"/>
              <w:rPr>
                <w:rFonts w:ascii="Times New Roman" w:hAnsi="Times New Roman"/>
                <w:sz w:val="16"/>
                <w:szCs w:val="16"/>
              </w:rPr>
            </w:pPr>
          </w:p>
        </w:tc>
        <w:tc>
          <w:tcPr>
            <w:tcW w:w="317" w:type="dxa"/>
            <w:noWrap/>
            <w:vAlign w:val="center"/>
          </w:tcPr>
          <w:p w14:paraId="285AECE0" w14:textId="77777777" w:rsidR="007A438A" w:rsidRPr="000177D9" w:rsidRDefault="007A438A" w:rsidP="007E120F">
            <w:pPr>
              <w:spacing w:after="0"/>
              <w:contextualSpacing/>
              <w:jc w:val="center"/>
              <w:rPr>
                <w:rFonts w:ascii="Times New Roman" w:hAnsi="Times New Roman"/>
                <w:sz w:val="16"/>
                <w:szCs w:val="16"/>
              </w:rPr>
            </w:pPr>
          </w:p>
        </w:tc>
        <w:tc>
          <w:tcPr>
            <w:tcW w:w="336" w:type="dxa"/>
            <w:noWrap/>
            <w:vAlign w:val="center"/>
          </w:tcPr>
          <w:p w14:paraId="433E1A1A" w14:textId="77777777" w:rsidR="007A438A" w:rsidRPr="000177D9" w:rsidRDefault="007A438A" w:rsidP="007E120F">
            <w:pPr>
              <w:spacing w:after="0"/>
              <w:contextualSpacing/>
              <w:jc w:val="center"/>
              <w:rPr>
                <w:rFonts w:ascii="Times New Roman" w:hAnsi="Times New Roman"/>
                <w:sz w:val="16"/>
                <w:szCs w:val="16"/>
              </w:rPr>
            </w:pPr>
          </w:p>
        </w:tc>
        <w:tc>
          <w:tcPr>
            <w:tcW w:w="317" w:type="dxa"/>
            <w:noWrap/>
            <w:vAlign w:val="center"/>
          </w:tcPr>
          <w:p w14:paraId="407C3149" w14:textId="77777777" w:rsidR="007A438A" w:rsidRPr="000177D9" w:rsidRDefault="007A438A" w:rsidP="007E120F">
            <w:pPr>
              <w:spacing w:after="0"/>
              <w:contextualSpacing/>
              <w:jc w:val="center"/>
              <w:rPr>
                <w:rFonts w:ascii="Times New Roman" w:hAnsi="Times New Roman"/>
                <w:sz w:val="16"/>
                <w:szCs w:val="16"/>
              </w:rPr>
            </w:pPr>
          </w:p>
        </w:tc>
        <w:tc>
          <w:tcPr>
            <w:tcW w:w="317" w:type="dxa"/>
            <w:noWrap/>
            <w:vAlign w:val="center"/>
          </w:tcPr>
          <w:p w14:paraId="777B8F30" w14:textId="77777777" w:rsidR="007A438A" w:rsidRPr="000177D9" w:rsidRDefault="007A438A" w:rsidP="007E120F">
            <w:pPr>
              <w:spacing w:after="0"/>
              <w:contextualSpacing/>
              <w:jc w:val="center"/>
              <w:rPr>
                <w:rFonts w:ascii="Times New Roman" w:hAnsi="Times New Roman"/>
                <w:sz w:val="16"/>
                <w:szCs w:val="16"/>
              </w:rPr>
            </w:pPr>
            <w:r w:rsidRPr="000177D9">
              <w:rPr>
                <w:rFonts w:ascii="Times New Roman" w:hAnsi="Times New Roman"/>
                <w:sz w:val="16"/>
                <w:szCs w:val="16"/>
              </w:rPr>
              <w:t>10</w:t>
            </w:r>
          </w:p>
        </w:tc>
        <w:tc>
          <w:tcPr>
            <w:tcW w:w="317" w:type="dxa"/>
            <w:vAlign w:val="center"/>
          </w:tcPr>
          <w:p w14:paraId="5A312430" w14:textId="77777777" w:rsidR="007A438A" w:rsidRPr="000177D9" w:rsidRDefault="007A438A" w:rsidP="007E120F">
            <w:pPr>
              <w:spacing w:after="0"/>
              <w:contextualSpacing/>
              <w:jc w:val="center"/>
              <w:rPr>
                <w:rFonts w:ascii="Times New Roman" w:hAnsi="Times New Roman"/>
                <w:sz w:val="16"/>
                <w:szCs w:val="16"/>
              </w:rPr>
            </w:pPr>
            <w:r w:rsidRPr="000177D9">
              <w:rPr>
                <w:rFonts w:ascii="Times New Roman" w:hAnsi="Times New Roman"/>
                <w:sz w:val="16"/>
                <w:szCs w:val="16"/>
              </w:rPr>
              <w:t>10</w:t>
            </w:r>
          </w:p>
        </w:tc>
        <w:tc>
          <w:tcPr>
            <w:tcW w:w="336" w:type="dxa"/>
            <w:noWrap/>
            <w:vAlign w:val="center"/>
          </w:tcPr>
          <w:p w14:paraId="2A463A1A" w14:textId="77777777" w:rsidR="007A438A" w:rsidRPr="000177D9" w:rsidRDefault="007A438A" w:rsidP="007E120F">
            <w:pPr>
              <w:spacing w:after="0"/>
              <w:contextualSpacing/>
              <w:jc w:val="center"/>
              <w:rPr>
                <w:rFonts w:ascii="Times New Roman" w:hAnsi="Times New Roman"/>
                <w:sz w:val="16"/>
                <w:szCs w:val="16"/>
              </w:rPr>
            </w:pPr>
            <w:r w:rsidRPr="000177D9">
              <w:rPr>
                <w:rFonts w:ascii="Times New Roman" w:hAnsi="Times New Roman"/>
                <w:sz w:val="16"/>
                <w:szCs w:val="16"/>
              </w:rPr>
              <w:t>10</w:t>
            </w:r>
          </w:p>
        </w:tc>
        <w:tc>
          <w:tcPr>
            <w:tcW w:w="317" w:type="dxa"/>
            <w:noWrap/>
            <w:vAlign w:val="center"/>
          </w:tcPr>
          <w:p w14:paraId="632FCA2A" w14:textId="77777777" w:rsidR="007A438A" w:rsidRPr="000177D9" w:rsidRDefault="007A438A" w:rsidP="007E120F">
            <w:pPr>
              <w:spacing w:after="0"/>
              <w:contextualSpacing/>
              <w:jc w:val="center"/>
              <w:rPr>
                <w:rFonts w:ascii="Times New Roman" w:hAnsi="Times New Roman"/>
                <w:sz w:val="16"/>
                <w:szCs w:val="16"/>
              </w:rPr>
            </w:pPr>
            <w:r w:rsidRPr="000177D9">
              <w:rPr>
                <w:rFonts w:ascii="Times New Roman" w:hAnsi="Times New Roman"/>
                <w:sz w:val="16"/>
                <w:szCs w:val="16"/>
              </w:rPr>
              <w:t>10</w:t>
            </w:r>
          </w:p>
        </w:tc>
        <w:tc>
          <w:tcPr>
            <w:tcW w:w="317" w:type="dxa"/>
            <w:noWrap/>
            <w:vAlign w:val="center"/>
          </w:tcPr>
          <w:p w14:paraId="3B6B9B7A" w14:textId="77777777" w:rsidR="007A438A" w:rsidRPr="000177D9" w:rsidRDefault="007A438A" w:rsidP="007E120F">
            <w:pPr>
              <w:spacing w:after="0"/>
              <w:contextualSpacing/>
              <w:jc w:val="center"/>
              <w:rPr>
                <w:rFonts w:ascii="Times New Roman" w:hAnsi="Times New Roman"/>
                <w:sz w:val="16"/>
                <w:szCs w:val="16"/>
              </w:rPr>
            </w:pPr>
            <w:r w:rsidRPr="000177D9">
              <w:rPr>
                <w:rFonts w:ascii="Times New Roman" w:hAnsi="Times New Roman"/>
                <w:sz w:val="16"/>
                <w:szCs w:val="16"/>
              </w:rPr>
              <w:t>10</w:t>
            </w:r>
          </w:p>
        </w:tc>
        <w:tc>
          <w:tcPr>
            <w:tcW w:w="317" w:type="dxa"/>
            <w:noWrap/>
            <w:vAlign w:val="center"/>
          </w:tcPr>
          <w:p w14:paraId="2A387894" w14:textId="77777777" w:rsidR="007A438A" w:rsidRPr="000177D9" w:rsidRDefault="007A438A" w:rsidP="007E120F">
            <w:pPr>
              <w:spacing w:after="0"/>
              <w:contextualSpacing/>
              <w:jc w:val="center"/>
              <w:rPr>
                <w:rFonts w:ascii="Times New Roman" w:hAnsi="Times New Roman"/>
                <w:sz w:val="16"/>
                <w:szCs w:val="16"/>
              </w:rPr>
            </w:pPr>
            <w:r w:rsidRPr="000177D9">
              <w:rPr>
                <w:rFonts w:ascii="Times New Roman" w:hAnsi="Times New Roman"/>
                <w:sz w:val="16"/>
                <w:szCs w:val="16"/>
              </w:rPr>
              <w:t>10</w:t>
            </w:r>
          </w:p>
        </w:tc>
        <w:tc>
          <w:tcPr>
            <w:tcW w:w="317" w:type="dxa"/>
            <w:noWrap/>
            <w:vAlign w:val="center"/>
          </w:tcPr>
          <w:p w14:paraId="537696C3" w14:textId="77777777" w:rsidR="007A438A" w:rsidRPr="000177D9" w:rsidRDefault="007A438A" w:rsidP="007E120F">
            <w:pPr>
              <w:spacing w:after="0"/>
              <w:contextualSpacing/>
              <w:jc w:val="center"/>
              <w:rPr>
                <w:rFonts w:ascii="Times New Roman" w:hAnsi="Times New Roman"/>
                <w:bCs/>
                <w:sz w:val="16"/>
                <w:szCs w:val="16"/>
              </w:rPr>
            </w:pPr>
            <w:r w:rsidRPr="000177D9">
              <w:rPr>
                <w:rFonts w:ascii="Times New Roman" w:hAnsi="Times New Roman"/>
                <w:bCs/>
                <w:sz w:val="16"/>
                <w:szCs w:val="16"/>
              </w:rPr>
              <w:t>10</w:t>
            </w:r>
          </w:p>
        </w:tc>
        <w:tc>
          <w:tcPr>
            <w:tcW w:w="336" w:type="dxa"/>
            <w:shd w:val="clear" w:color="auto" w:fill="FFFF00"/>
            <w:noWrap/>
            <w:vAlign w:val="center"/>
          </w:tcPr>
          <w:p w14:paraId="07829E3F" w14:textId="77777777" w:rsidR="007A438A" w:rsidRPr="000177D9" w:rsidRDefault="007A438A" w:rsidP="007E120F">
            <w:pPr>
              <w:spacing w:after="0"/>
              <w:contextualSpacing/>
              <w:jc w:val="center"/>
              <w:rPr>
                <w:rFonts w:ascii="Times New Roman" w:hAnsi="Times New Roman"/>
                <w:sz w:val="16"/>
                <w:szCs w:val="16"/>
              </w:rPr>
            </w:pPr>
          </w:p>
        </w:tc>
        <w:tc>
          <w:tcPr>
            <w:tcW w:w="317" w:type="dxa"/>
            <w:shd w:val="clear" w:color="auto" w:fill="FFFF00"/>
            <w:noWrap/>
            <w:vAlign w:val="center"/>
          </w:tcPr>
          <w:p w14:paraId="38FD7D7A" w14:textId="77777777" w:rsidR="007A438A" w:rsidRPr="000177D9" w:rsidRDefault="007A438A" w:rsidP="007E120F">
            <w:pPr>
              <w:spacing w:after="0"/>
              <w:contextualSpacing/>
              <w:jc w:val="center"/>
              <w:rPr>
                <w:rFonts w:ascii="Times New Roman" w:hAnsi="Times New Roman"/>
                <w:bCs/>
                <w:sz w:val="16"/>
                <w:szCs w:val="16"/>
              </w:rPr>
            </w:pPr>
          </w:p>
        </w:tc>
        <w:tc>
          <w:tcPr>
            <w:tcW w:w="317" w:type="dxa"/>
            <w:noWrap/>
            <w:vAlign w:val="center"/>
          </w:tcPr>
          <w:p w14:paraId="6FC379B3" w14:textId="77777777" w:rsidR="007A438A" w:rsidRPr="000177D9" w:rsidRDefault="007A438A" w:rsidP="007E120F">
            <w:pPr>
              <w:spacing w:after="0"/>
              <w:contextualSpacing/>
              <w:jc w:val="center"/>
              <w:rPr>
                <w:rFonts w:ascii="Times New Roman" w:hAnsi="Times New Roman"/>
                <w:sz w:val="16"/>
                <w:szCs w:val="16"/>
              </w:rPr>
            </w:pPr>
            <w:r w:rsidRPr="000177D9">
              <w:rPr>
                <w:rFonts w:ascii="Times New Roman" w:hAnsi="Times New Roman"/>
                <w:sz w:val="16"/>
                <w:szCs w:val="16"/>
              </w:rPr>
              <w:t>14</w:t>
            </w:r>
          </w:p>
        </w:tc>
        <w:tc>
          <w:tcPr>
            <w:tcW w:w="317" w:type="dxa"/>
            <w:noWrap/>
            <w:vAlign w:val="center"/>
          </w:tcPr>
          <w:p w14:paraId="3920B3B3" w14:textId="77777777" w:rsidR="007A438A" w:rsidRPr="000177D9" w:rsidRDefault="007A438A" w:rsidP="007E120F">
            <w:pPr>
              <w:spacing w:after="0"/>
              <w:contextualSpacing/>
              <w:jc w:val="center"/>
              <w:rPr>
                <w:rFonts w:ascii="Times New Roman" w:hAnsi="Times New Roman"/>
                <w:sz w:val="16"/>
                <w:szCs w:val="16"/>
              </w:rPr>
            </w:pPr>
            <w:r w:rsidRPr="000177D9">
              <w:rPr>
                <w:rFonts w:ascii="Times New Roman" w:hAnsi="Times New Roman"/>
                <w:sz w:val="16"/>
                <w:szCs w:val="16"/>
              </w:rPr>
              <w:t>14</w:t>
            </w:r>
          </w:p>
        </w:tc>
        <w:tc>
          <w:tcPr>
            <w:tcW w:w="336" w:type="dxa"/>
            <w:noWrap/>
            <w:vAlign w:val="center"/>
          </w:tcPr>
          <w:p w14:paraId="369AB49E" w14:textId="77777777" w:rsidR="007A438A" w:rsidRPr="000177D9" w:rsidRDefault="007A438A" w:rsidP="007E120F">
            <w:pPr>
              <w:spacing w:after="0"/>
              <w:contextualSpacing/>
              <w:jc w:val="center"/>
              <w:rPr>
                <w:rFonts w:ascii="Times New Roman" w:hAnsi="Times New Roman"/>
                <w:sz w:val="16"/>
                <w:szCs w:val="16"/>
              </w:rPr>
            </w:pPr>
            <w:r w:rsidRPr="000177D9">
              <w:rPr>
                <w:rFonts w:ascii="Times New Roman" w:hAnsi="Times New Roman"/>
                <w:sz w:val="16"/>
                <w:szCs w:val="16"/>
              </w:rPr>
              <w:t>12</w:t>
            </w:r>
          </w:p>
        </w:tc>
        <w:tc>
          <w:tcPr>
            <w:tcW w:w="317" w:type="dxa"/>
            <w:noWrap/>
            <w:vAlign w:val="center"/>
          </w:tcPr>
          <w:p w14:paraId="680FDC06" w14:textId="77777777" w:rsidR="007A438A" w:rsidRPr="000177D9" w:rsidRDefault="007A438A" w:rsidP="007E120F">
            <w:pPr>
              <w:spacing w:after="0"/>
              <w:contextualSpacing/>
              <w:jc w:val="center"/>
              <w:rPr>
                <w:rFonts w:ascii="Times New Roman" w:hAnsi="Times New Roman"/>
                <w:sz w:val="16"/>
                <w:szCs w:val="16"/>
              </w:rPr>
            </w:pPr>
            <w:r w:rsidRPr="000177D9">
              <w:rPr>
                <w:rFonts w:ascii="Times New Roman" w:hAnsi="Times New Roman"/>
                <w:sz w:val="16"/>
                <w:szCs w:val="16"/>
              </w:rPr>
              <w:t>12</w:t>
            </w:r>
          </w:p>
        </w:tc>
        <w:tc>
          <w:tcPr>
            <w:tcW w:w="317" w:type="dxa"/>
            <w:noWrap/>
            <w:vAlign w:val="center"/>
          </w:tcPr>
          <w:p w14:paraId="4378CF16" w14:textId="77777777" w:rsidR="007A438A" w:rsidRPr="000177D9" w:rsidRDefault="007A438A" w:rsidP="007E120F">
            <w:pPr>
              <w:spacing w:after="0"/>
              <w:contextualSpacing/>
              <w:jc w:val="center"/>
              <w:rPr>
                <w:rFonts w:ascii="Times New Roman" w:hAnsi="Times New Roman"/>
                <w:sz w:val="16"/>
                <w:szCs w:val="16"/>
              </w:rPr>
            </w:pPr>
            <w:r w:rsidRPr="000177D9">
              <w:rPr>
                <w:rFonts w:ascii="Times New Roman" w:hAnsi="Times New Roman"/>
                <w:sz w:val="16"/>
                <w:szCs w:val="16"/>
              </w:rPr>
              <w:t>12</w:t>
            </w:r>
          </w:p>
        </w:tc>
        <w:tc>
          <w:tcPr>
            <w:tcW w:w="317" w:type="dxa"/>
            <w:noWrap/>
            <w:vAlign w:val="center"/>
          </w:tcPr>
          <w:p w14:paraId="0CAD50F8" w14:textId="77777777" w:rsidR="007A438A" w:rsidRPr="000177D9" w:rsidRDefault="007A438A" w:rsidP="007E120F">
            <w:pPr>
              <w:spacing w:after="0"/>
              <w:contextualSpacing/>
              <w:jc w:val="center"/>
              <w:rPr>
                <w:rFonts w:ascii="Times New Roman" w:hAnsi="Times New Roman"/>
                <w:sz w:val="16"/>
                <w:szCs w:val="16"/>
              </w:rPr>
            </w:pPr>
            <w:r w:rsidRPr="000177D9">
              <w:rPr>
                <w:rFonts w:ascii="Times New Roman" w:hAnsi="Times New Roman"/>
                <w:sz w:val="16"/>
                <w:szCs w:val="16"/>
              </w:rPr>
              <w:t>12</w:t>
            </w:r>
          </w:p>
        </w:tc>
        <w:tc>
          <w:tcPr>
            <w:tcW w:w="317" w:type="dxa"/>
            <w:noWrap/>
            <w:vAlign w:val="center"/>
          </w:tcPr>
          <w:p w14:paraId="7007E2A1" w14:textId="77777777" w:rsidR="007A438A" w:rsidRPr="000177D9" w:rsidRDefault="007A438A" w:rsidP="007E120F">
            <w:pPr>
              <w:spacing w:after="0"/>
              <w:contextualSpacing/>
              <w:jc w:val="center"/>
              <w:rPr>
                <w:rFonts w:ascii="Times New Roman" w:hAnsi="Times New Roman"/>
                <w:sz w:val="16"/>
                <w:szCs w:val="16"/>
              </w:rPr>
            </w:pPr>
            <w:r w:rsidRPr="000177D9">
              <w:rPr>
                <w:rFonts w:ascii="Times New Roman" w:hAnsi="Times New Roman"/>
                <w:sz w:val="16"/>
                <w:szCs w:val="16"/>
              </w:rPr>
              <w:t>12</w:t>
            </w:r>
          </w:p>
        </w:tc>
        <w:tc>
          <w:tcPr>
            <w:tcW w:w="336" w:type="dxa"/>
            <w:noWrap/>
            <w:vAlign w:val="center"/>
          </w:tcPr>
          <w:p w14:paraId="798E1E97" w14:textId="77777777" w:rsidR="007A438A" w:rsidRPr="000177D9" w:rsidRDefault="007A438A" w:rsidP="007E120F">
            <w:pPr>
              <w:spacing w:after="0"/>
              <w:contextualSpacing/>
              <w:jc w:val="center"/>
              <w:rPr>
                <w:rFonts w:ascii="Times New Roman" w:hAnsi="Times New Roman"/>
                <w:sz w:val="16"/>
                <w:szCs w:val="16"/>
              </w:rPr>
            </w:pPr>
            <w:r w:rsidRPr="000177D9">
              <w:rPr>
                <w:rFonts w:ascii="Times New Roman" w:hAnsi="Times New Roman"/>
                <w:sz w:val="16"/>
                <w:szCs w:val="16"/>
              </w:rPr>
              <w:t>12</w:t>
            </w:r>
          </w:p>
        </w:tc>
        <w:tc>
          <w:tcPr>
            <w:tcW w:w="317" w:type="dxa"/>
            <w:noWrap/>
            <w:vAlign w:val="center"/>
          </w:tcPr>
          <w:p w14:paraId="5C387A78" w14:textId="77777777" w:rsidR="007A438A" w:rsidRPr="000177D9" w:rsidRDefault="007A438A" w:rsidP="007E120F">
            <w:pPr>
              <w:spacing w:after="0"/>
              <w:contextualSpacing/>
              <w:jc w:val="center"/>
              <w:rPr>
                <w:rFonts w:ascii="Times New Roman" w:hAnsi="Times New Roman"/>
                <w:sz w:val="16"/>
                <w:szCs w:val="16"/>
              </w:rPr>
            </w:pPr>
            <w:r w:rsidRPr="000177D9">
              <w:rPr>
                <w:rFonts w:ascii="Times New Roman" w:hAnsi="Times New Roman"/>
                <w:sz w:val="16"/>
                <w:szCs w:val="16"/>
              </w:rPr>
              <w:t>12</w:t>
            </w:r>
          </w:p>
        </w:tc>
        <w:tc>
          <w:tcPr>
            <w:tcW w:w="317" w:type="dxa"/>
            <w:noWrap/>
            <w:vAlign w:val="center"/>
          </w:tcPr>
          <w:p w14:paraId="7DBF31EB" w14:textId="77777777" w:rsidR="007A438A" w:rsidRPr="000177D9" w:rsidRDefault="007A438A" w:rsidP="007E120F">
            <w:pPr>
              <w:spacing w:after="0"/>
              <w:contextualSpacing/>
              <w:jc w:val="center"/>
              <w:rPr>
                <w:rFonts w:ascii="Times New Roman" w:hAnsi="Times New Roman"/>
                <w:sz w:val="16"/>
                <w:szCs w:val="16"/>
              </w:rPr>
            </w:pPr>
            <w:r w:rsidRPr="000177D9">
              <w:rPr>
                <w:rFonts w:ascii="Times New Roman" w:hAnsi="Times New Roman"/>
                <w:sz w:val="16"/>
                <w:szCs w:val="16"/>
              </w:rPr>
              <w:t>12</w:t>
            </w:r>
          </w:p>
        </w:tc>
        <w:tc>
          <w:tcPr>
            <w:tcW w:w="317" w:type="dxa"/>
            <w:tcBorders>
              <w:right w:val="single" w:sz="4" w:space="0" w:color="auto"/>
            </w:tcBorders>
            <w:noWrap/>
            <w:vAlign w:val="center"/>
          </w:tcPr>
          <w:p w14:paraId="2AEB0CE4" w14:textId="77777777" w:rsidR="007A438A" w:rsidRPr="000177D9" w:rsidRDefault="007A438A" w:rsidP="007E120F">
            <w:pPr>
              <w:spacing w:after="0"/>
              <w:contextualSpacing/>
              <w:jc w:val="center"/>
              <w:rPr>
                <w:rFonts w:ascii="Times New Roman" w:hAnsi="Times New Roman"/>
                <w:sz w:val="16"/>
                <w:szCs w:val="16"/>
              </w:rPr>
            </w:pPr>
            <w:r w:rsidRPr="000177D9">
              <w:rPr>
                <w:rFonts w:ascii="Times New Roman" w:hAnsi="Times New Roman"/>
                <w:sz w:val="16"/>
                <w:szCs w:val="16"/>
              </w:rPr>
              <w:t>12</w:t>
            </w:r>
          </w:p>
        </w:tc>
        <w:tc>
          <w:tcPr>
            <w:tcW w:w="317" w:type="dxa"/>
            <w:vAlign w:val="center"/>
          </w:tcPr>
          <w:p w14:paraId="165A5EDF" w14:textId="77777777" w:rsidR="007A438A" w:rsidRPr="000177D9" w:rsidRDefault="007A438A" w:rsidP="007E120F">
            <w:pPr>
              <w:spacing w:after="0"/>
              <w:contextualSpacing/>
              <w:jc w:val="center"/>
              <w:rPr>
                <w:rFonts w:ascii="Times New Roman" w:hAnsi="Times New Roman"/>
                <w:sz w:val="16"/>
                <w:szCs w:val="16"/>
              </w:rPr>
            </w:pPr>
            <w:r w:rsidRPr="000177D9">
              <w:rPr>
                <w:rFonts w:ascii="Times New Roman" w:hAnsi="Times New Roman"/>
                <w:sz w:val="16"/>
                <w:szCs w:val="16"/>
              </w:rPr>
              <w:t>12</w:t>
            </w:r>
          </w:p>
        </w:tc>
        <w:tc>
          <w:tcPr>
            <w:tcW w:w="336" w:type="dxa"/>
            <w:tcBorders>
              <w:right w:val="single" w:sz="4" w:space="0" w:color="auto"/>
            </w:tcBorders>
            <w:vAlign w:val="center"/>
          </w:tcPr>
          <w:p w14:paraId="23F654E6" w14:textId="77777777" w:rsidR="007A438A" w:rsidRPr="000177D9" w:rsidRDefault="007A438A" w:rsidP="007E120F">
            <w:pPr>
              <w:spacing w:after="0"/>
              <w:contextualSpacing/>
              <w:jc w:val="center"/>
              <w:rPr>
                <w:rFonts w:ascii="Times New Roman" w:hAnsi="Times New Roman"/>
                <w:sz w:val="16"/>
                <w:szCs w:val="16"/>
              </w:rPr>
            </w:pPr>
            <w:r w:rsidRPr="000177D9">
              <w:rPr>
                <w:rFonts w:ascii="Times New Roman" w:hAnsi="Times New Roman"/>
                <w:sz w:val="16"/>
                <w:szCs w:val="16"/>
              </w:rPr>
              <w:t>12</w:t>
            </w:r>
          </w:p>
        </w:tc>
        <w:tc>
          <w:tcPr>
            <w:tcW w:w="317" w:type="dxa"/>
            <w:tcBorders>
              <w:right w:val="single" w:sz="4" w:space="0" w:color="auto"/>
            </w:tcBorders>
            <w:vAlign w:val="center"/>
          </w:tcPr>
          <w:p w14:paraId="3C23C4C3" w14:textId="77777777" w:rsidR="007A438A" w:rsidRPr="000177D9" w:rsidRDefault="007A438A" w:rsidP="007E120F">
            <w:pPr>
              <w:spacing w:after="0"/>
              <w:contextualSpacing/>
              <w:jc w:val="center"/>
              <w:rPr>
                <w:rFonts w:ascii="Times New Roman" w:hAnsi="Times New Roman"/>
                <w:sz w:val="16"/>
                <w:szCs w:val="16"/>
              </w:rPr>
            </w:pPr>
            <w:r w:rsidRPr="000177D9">
              <w:rPr>
                <w:rFonts w:ascii="Times New Roman" w:hAnsi="Times New Roman"/>
                <w:sz w:val="16"/>
                <w:szCs w:val="16"/>
              </w:rPr>
              <w:t>12</w:t>
            </w:r>
          </w:p>
        </w:tc>
        <w:tc>
          <w:tcPr>
            <w:tcW w:w="317" w:type="dxa"/>
            <w:tcBorders>
              <w:right w:val="single" w:sz="4" w:space="0" w:color="auto"/>
            </w:tcBorders>
            <w:shd w:val="clear" w:color="auto" w:fill="ACB9CA" w:themeFill="text2" w:themeFillTint="66"/>
            <w:vAlign w:val="center"/>
          </w:tcPr>
          <w:p w14:paraId="43403213" w14:textId="77777777" w:rsidR="007A438A" w:rsidRPr="000177D9" w:rsidRDefault="007A438A" w:rsidP="007E120F">
            <w:pPr>
              <w:spacing w:after="0"/>
              <w:contextualSpacing/>
              <w:jc w:val="center"/>
              <w:rPr>
                <w:rFonts w:ascii="Times New Roman" w:hAnsi="Times New Roman"/>
                <w:sz w:val="16"/>
                <w:szCs w:val="16"/>
              </w:rPr>
            </w:pPr>
          </w:p>
        </w:tc>
        <w:tc>
          <w:tcPr>
            <w:tcW w:w="317" w:type="dxa"/>
            <w:tcBorders>
              <w:right w:val="single" w:sz="4" w:space="0" w:color="auto"/>
            </w:tcBorders>
            <w:shd w:val="clear" w:color="auto" w:fill="ACB9CA" w:themeFill="text2" w:themeFillTint="66"/>
            <w:vAlign w:val="center"/>
          </w:tcPr>
          <w:p w14:paraId="10CDD673" w14:textId="77777777" w:rsidR="007A438A" w:rsidRPr="000177D9" w:rsidRDefault="007A438A" w:rsidP="007E120F">
            <w:pPr>
              <w:spacing w:after="0"/>
              <w:contextualSpacing/>
              <w:jc w:val="center"/>
              <w:rPr>
                <w:rFonts w:ascii="Times New Roman" w:hAnsi="Times New Roman"/>
                <w:sz w:val="16"/>
                <w:szCs w:val="16"/>
              </w:rPr>
            </w:pPr>
          </w:p>
        </w:tc>
        <w:tc>
          <w:tcPr>
            <w:tcW w:w="317" w:type="dxa"/>
            <w:tcBorders>
              <w:right w:val="single" w:sz="4" w:space="0" w:color="auto"/>
            </w:tcBorders>
            <w:vAlign w:val="center"/>
          </w:tcPr>
          <w:p w14:paraId="43A8C18F" w14:textId="77777777" w:rsidR="007A438A" w:rsidRPr="000177D9" w:rsidRDefault="007A438A" w:rsidP="007E120F">
            <w:pPr>
              <w:spacing w:after="0"/>
              <w:contextualSpacing/>
              <w:jc w:val="center"/>
              <w:rPr>
                <w:rFonts w:ascii="Times New Roman" w:hAnsi="Times New Roman"/>
                <w:sz w:val="16"/>
                <w:szCs w:val="16"/>
              </w:rPr>
            </w:pPr>
          </w:p>
        </w:tc>
        <w:tc>
          <w:tcPr>
            <w:tcW w:w="336" w:type="dxa"/>
            <w:tcBorders>
              <w:right w:val="single" w:sz="4" w:space="0" w:color="auto"/>
            </w:tcBorders>
            <w:vAlign w:val="center"/>
          </w:tcPr>
          <w:p w14:paraId="3C16653D" w14:textId="77777777" w:rsidR="007A438A" w:rsidRPr="000177D9" w:rsidRDefault="007A438A" w:rsidP="007E120F">
            <w:pPr>
              <w:spacing w:after="0"/>
              <w:contextualSpacing/>
              <w:jc w:val="center"/>
              <w:rPr>
                <w:rFonts w:ascii="Times New Roman" w:hAnsi="Times New Roman"/>
                <w:sz w:val="16"/>
                <w:szCs w:val="16"/>
              </w:rPr>
            </w:pPr>
          </w:p>
        </w:tc>
        <w:tc>
          <w:tcPr>
            <w:tcW w:w="317" w:type="dxa"/>
            <w:tcBorders>
              <w:right w:val="single" w:sz="4" w:space="0" w:color="auto"/>
            </w:tcBorders>
            <w:vAlign w:val="center"/>
          </w:tcPr>
          <w:p w14:paraId="4236AA47" w14:textId="77777777" w:rsidR="007A438A" w:rsidRPr="000177D9" w:rsidRDefault="007A438A" w:rsidP="007E120F">
            <w:pPr>
              <w:spacing w:after="0"/>
              <w:contextualSpacing/>
              <w:jc w:val="center"/>
              <w:rPr>
                <w:rFonts w:ascii="Times New Roman" w:hAnsi="Times New Roman"/>
                <w:sz w:val="16"/>
                <w:szCs w:val="16"/>
              </w:rPr>
            </w:pPr>
          </w:p>
        </w:tc>
        <w:tc>
          <w:tcPr>
            <w:tcW w:w="317" w:type="dxa"/>
            <w:tcBorders>
              <w:right w:val="single" w:sz="4" w:space="0" w:color="auto"/>
            </w:tcBorders>
            <w:vAlign w:val="center"/>
          </w:tcPr>
          <w:p w14:paraId="462F4CD2" w14:textId="77777777" w:rsidR="007A438A" w:rsidRPr="000177D9" w:rsidRDefault="007A438A" w:rsidP="007E120F">
            <w:pPr>
              <w:spacing w:after="0"/>
              <w:contextualSpacing/>
              <w:jc w:val="center"/>
              <w:rPr>
                <w:rFonts w:ascii="Times New Roman" w:hAnsi="Times New Roman"/>
                <w:sz w:val="16"/>
                <w:szCs w:val="16"/>
              </w:rPr>
            </w:pPr>
          </w:p>
        </w:tc>
        <w:tc>
          <w:tcPr>
            <w:tcW w:w="317" w:type="dxa"/>
            <w:tcBorders>
              <w:right w:val="single" w:sz="4" w:space="0" w:color="auto"/>
            </w:tcBorders>
            <w:vAlign w:val="center"/>
          </w:tcPr>
          <w:p w14:paraId="1FA2E4C4" w14:textId="77777777" w:rsidR="007A438A" w:rsidRPr="000177D9" w:rsidRDefault="007A438A" w:rsidP="007E120F">
            <w:pPr>
              <w:spacing w:after="0"/>
              <w:contextualSpacing/>
              <w:jc w:val="center"/>
              <w:rPr>
                <w:rFonts w:ascii="Times New Roman" w:hAnsi="Times New Roman"/>
                <w:sz w:val="16"/>
                <w:szCs w:val="16"/>
              </w:rPr>
            </w:pPr>
          </w:p>
        </w:tc>
        <w:tc>
          <w:tcPr>
            <w:tcW w:w="317" w:type="dxa"/>
            <w:tcBorders>
              <w:right w:val="single" w:sz="4" w:space="0" w:color="auto"/>
            </w:tcBorders>
            <w:vAlign w:val="center"/>
          </w:tcPr>
          <w:p w14:paraId="472EE9D3" w14:textId="77777777" w:rsidR="007A438A" w:rsidRPr="000177D9" w:rsidRDefault="007A438A" w:rsidP="007E120F">
            <w:pPr>
              <w:spacing w:after="0"/>
              <w:contextualSpacing/>
              <w:jc w:val="center"/>
              <w:rPr>
                <w:rFonts w:ascii="Times New Roman" w:hAnsi="Times New Roman"/>
                <w:sz w:val="16"/>
                <w:szCs w:val="16"/>
              </w:rPr>
            </w:pPr>
          </w:p>
        </w:tc>
        <w:tc>
          <w:tcPr>
            <w:tcW w:w="336" w:type="dxa"/>
            <w:tcBorders>
              <w:right w:val="single" w:sz="4" w:space="0" w:color="auto"/>
            </w:tcBorders>
            <w:vAlign w:val="center"/>
          </w:tcPr>
          <w:p w14:paraId="6DCD2D73" w14:textId="77777777" w:rsidR="007A438A" w:rsidRPr="000177D9" w:rsidRDefault="007A438A" w:rsidP="007E120F">
            <w:pPr>
              <w:spacing w:after="0"/>
              <w:contextualSpacing/>
              <w:jc w:val="center"/>
              <w:rPr>
                <w:rFonts w:ascii="Times New Roman" w:hAnsi="Times New Roman"/>
                <w:sz w:val="16"/>
                <w:szCs w:val="16"/>
              </w:rPr>
            </w:pPr>
          </w:p>
        </w:tc>
        <w:tc>
          <w:tcPr>
            <w:tcW w:w="317" w:type="dxa"/>
            <w:tcBorders>
              <w:right w:val="single" w:sz="4" w:space="0" w:color="auto"/>
            </w:tcBorders>
            <w:vAlign w:val="center"/>
          </w:tcPr>
          <w:p w14:paraId="735580E5" w14:textId="77777777" w:rsidR="007A438A" w:rsidRPr="000177D9" w:rsidRDefault="007A438A" w:rsidP="007E120F">
            <w:pPr>
              <w:spacing w:after="0"/>
              <w:contextualSpacing/>
              <w:jc w:val="center"/>
              <w:rPr>
                <w:rFonts w:ascii="Times New Roman" w:hAnsi="Times New Roman"/>
                <w:sz w:val="16"/>
                <w:szCs w:val="16"/>
              </w:rPr>
            </w:pPr>
          </w:p>
        </w:tc>
        <w:tc>
          <w:tcPr>
            <w:tcW w:w="366" w:type="dxa"/>
            <w:tcBorders>
              <w:top w:val="single" w:sz="4" w:space="0" w:color="auto"/>
              <w:left w:val="single" w:sz="4" w:space="0" w:color="auto"/>
              <w:bottom w:val="single" w:sz="4" w:space="0" w:color="auto"/>
              <w:right w:val="single" w:sz="4" w:space="0" w:color="auto"/>
            </w:tcBorders>
            <w:vAlign w:val="center"/>
          </w:tcPr>
          <w:p w14:paraId="323ED597" w14:textId="77777777" w:rsidR="007A438A" w:rsidRPr="000177D9" w:rsidRDefault="007A438A" w:rsidP="007E120F">
            <w:pPr>
              <w:spacing w:after="0"/>
              <w:ind w:right="-142" w:hanging="23"/>
              <w:contextualSpacing/>
              <w:rPr>
                <w:rFonts w:ascii="Times New Roman" w:hAnsi="Times New Roman"/>
                <w:sz w:val="16"/>
                <w:szCs w:val="16"/>
              </w:rPr>
            </w:pPr>
            <w:r w:rsidRPr="000177D9">
              <w:rPr>
                <w:rFonts w:ascii="Times New Roman" w:hAnsi="Times New Roman"/>
                <w:sz w:val="16"/>
                <w:szCs w:val="16"/>
              </w:rPr>
              <w:t>242</w:t>
            </w:r>
          </w:p>
        </w:tc>
      </w:tr>
      <w:tr w:rsidR="007A438A" w:rsidRPr="000177D9" w14:paraId="4BEA33F2" w14:textId="77777777" w:rsidTr="00B84D7E">
        <w:trPr>
          <w:jc w:val="center"/>
        </w:trPr>
        <w:tc>
          <w:tcPr>
            <w:tcW w:w="675" w:type="dxa"/>
            <w:tcMar>
              <w:left w:w="85" w:type="dxa"/>
              <w:right w:w="85" w:type="dxa"/>
            </w:tcMar>
            <w:vAlign w:val="center"/>
          </w:tcPr>
          <w:p w14:paraId="7C838FEB" w14:textId="77777777" w:rsidR="007A438A" w:rsidRPr="000177D9" w:rsidRDefault="007A438A" w:rsidP="007E120F">
            <w:pPr>
              <w:spacing w:after="0"/>
              <w:contextualSpacing/>
              <w:rPr>
                <w:rFonts w:ascii="Times New Roman" w:hAnsi="Times New Roman"/>
                <w:sz w:val="16"/>
                <w:szCs w:val="16"/>
              </w:rPr>
            </w:pPr>
            <w:r w:rsidRPr="000177D9">
              <w:rPr>
                <w:rFonts w:ascii="Times New Roman" w:hAnsi="Times New Roman"/>
                <w:sz w:val="16"/>
                <w:szCs w:val="16"/>
              </w:rPr>
              <w:t>МДК.</w:t>
            </w:r>
          </w:p>
          <w:p w14:paraId="5E352FD1" w14:textId="77777777" w:rsidR="007A438A" w:rsidRPr="000177D9" w:rsidRDefault="007A438A" w:rsidP="007E120F">
            <w:pPr>
              <w:spacing w:after="0"/>
              <w:contextualSpacing/>
              <w:rPr>
                <w:rFonts w:ascii="Times New Roman" w:hAnsi="Times New Roman"/>
                <w:sz w:val="16"/>
                <w:szCs w:val="16"/>
              </w:rPr>
            </w:pPr>
            <w:r w:rsidRPr="000177D9">
              <w:rPr>
                <w:rFonts w:ascii="Times New Roman" w:hAnsi="Times New Roman"/>
                <w:sz w:val="16"/>
                <w:szCs w:val="16"/>
              </w:rPr>
              <w:t>02.02</w:t>
            </w:r>
          </w:p>
        </w:tc>
        <w:tc>
          <w:tcPr>
            <w:tcW w:w="1629" w:type="dxa"/>
            <w:noWrap/>
            <w:vAlign w:val="center"/>
          </w:tcPr>
          <w:p w14:paraId="39785219" w14:textId="77777777" w:rsidR="007A438A" w:rsidRPr="000177D9" w:rsidRDefault="007A438A" w:rsidP="007E120F">
            <w:pPr>
              <w:spacing w:after="0"/>
              <w:ind w:left="-108"/>
              <w:rPr>
                <w:rFonts w:ascii="Times New Roman" w:hAnsi="Times New Roman"/>
                <w:sz w:val="16"/>
                <w:szCs w:val="16"/>
              </w:rPr>
            </w:pPr>
            <w:r w:rsidRPr="000177D9">
              <w:rPr>
                <w:rFonts w:ascii="Times New Roman" w:hAnsi="Times New Roman"/>
                <w:sz w:val="16"/>
                <w:szCs w:val="16"/>
              </w:rPr>
              <w:t>Изготовление несъёмных протезов</w:t>
            </w:r>
          </w:p>
        </w:tc>
        <w:tc>
          <w:tcPr>
            <w:tcW w:w="362" w:type="dxa"/>
            <w:vAlign w:val="center"/>
          </w:tcPr>
          <w:p w14:paraId="57F25582" w14:textId="77777777" w:rsidR="007A438A" w:rsidRPr="000177D9" w:rsidRDefault="007A438A" w:rsidP="007E120F">
            <w:pPr>
              <w:spacing w:after="0"/>
              <w:contextualSpacing/>
              <w:jc w:val="center"/>
              <w:rPr>
                <w:rFonts w:ascii="Times New Roman" w:hAnsi="Times New Roman"/>
                <w:sz w:val="16"/>
                <w:szCs w:val="16"/>
              </w:rPr>
            </w:pPr>
          </w:p>
        </w:tc>
        <w:tc>
          <w:tcPr>
            <w:tcW w:w="317" w:type="dxa"/>
            <w:vAlign w:val="center"/>
          </w:tcPr>
          <w:p w14:paraId="06C7408F" w14:textId="77777777" w:rsidR="007A438A" w:rsidRPr="000177D9" w:rsidRDefault="007A438A" w:rsidP="007E120F">
            <w:pPr>
              <w:spacing w:after="0"/>
              <w:contextualSpacing/>
              <w:jc w:val="center"/>
              <w:rPr>
                <w:rFonts w:ascii="Times New Roman" w:hAnsi="Times New Roman"/>
                <w:sz w:val="16"/>
                <w:szCs w:val="16"/>
              </w:rPr>
            </w:pPr>
          </w:p>
        </w:tc>
        <w:tc>
          <w:tcPr>
            <w:tcW w:w="317" w:type="dxa"/>
            <w:vAlign w:val="center"/>
          </w:tcPr>
          <w:p w14:paraId="250469BE" w14:textId="77777777" w:rsidR="007A438A" w:rsidRPr="000177D9" w:rsidRDefault="007A438A" w:rsidP="007E120F">
            <w:pPr>
              <w:spacing w:after="0"/>
              <w:contextualSpacing/>
              <w:jc w:val="center"/>
              <w:rPr>
                <w:rFonts w:ascii="Times New Roman" w:hAnsi="Times New Roman"/>
                <w:sz w:val="16"/>
                <w:szCs w:val="16"/>
              </w:rPr>
            </w:pPr>
          </w:p>
        </w:tc>
        <w:tc>
          <w:tcPr>
            <w:tcW w:w="317" w:type="dxa"/>
            <w:vAlign w:val="center"/>
          </w:tcPr>
          <w:p w14:paraId="355975EA" w14:textId="77777777" w:rsidR="007A438A" w:rsidRPr="000177D9" w:rsidRDefault="007A438A" w:rsidP="007E120F">
            <w:pPr>
              <w:spacing w:after="0"/>
              <w:contextualSpacing/>
              <w:jc w:val="center"/>
              <w:rPr>
                <w:rFonts w:ascii="Times New Roman" w:hAnsi="Times New Roman"/>
                <w:sz w:val="16"/>
                <w:szCs w:val="16"/>
              </w:rPr>
            </w:pPr>
          </w:p>
        </w:tc>
        <w:tc>
          <w:tcPr>
            <w:tcW w:w="336" w:type="dxa"/>
            <w:vAlign w:val="center"/>
          </w:tcPr>
          <w:p w14:paraId="440D6E52" w14:textId="77777777" w:rsidR="007A438A" w:rsidRPr="000177D9" w:rsidRDefault="007A438A" w:rsidP="007E120F">
            <w:pPr>
              <w:spacing w:after="0"/>
              <w:contextualSpacing/>
              <w:jc w:val="center"/>
              <w:rPr>
                <w:rFonts w:ascii="Times New Roman" w:hAnsi="Times New Roman"/>
                <w:sz w:val="16"/>
                <w:szCs w:val="16"/>
              </w:rPr>
            </w:pPr>
          </w:p>
        </w:tc>
        <w:tc>
          <w:tcPr>
            <w:tcW w:w="317" w:type="dxa"/>
            <w:vAlign w:val="center"/>
          </w:tcPr>
          <w:p w14:paraId="524E113C" w14:textId="77777777" w:rsidR="007A438A" w:rsidRPr="000177D9" w:rsidRDefault="007A438A" w:rsidP="007E120F">
            <w:pPr>
              <w:spacing w:after="0"/>
              <w:contextualSpacing/>
              <w:jc w:val="center"/>
              <w:rPr>
                <w:rFonts w:ascii="Times New Roman" w:hAnsi="Times New Roman"/>
                <w:sz w:val="16"/>
                <w:szCs w:val="16"/>
              </w:rPr>
            </w:pPr>
          </w:p>
        </w:tc>
        <w:tc>
          <w:tcPr>
            <w:tcW w:w="317" w:type="dxa"/>
            <w:vAlign w:val="center"/>
          </w:tcPr>
          <w:p w14:paraId="17F815A6" w14:textId="77777777" w:rsidR="007A438A" w:rsidRPr="000177D9" w:rsidRDefault="007A438A" w:rsidP="007E120F">
            <w:pPr>
              <w:spacing w:after="0"/>
              <w:contextualSpacing/>
              <w:jc w:val="center"/>
              <w:rPr>
                <w:rFonts w:ascii="Times New Roman" w:hAnsi="Times New Roman"/>
                <w:sz w:val="16"/>
                <w:szCs w:val="16"/>
              </w:rPr>
            </w:pPr>
          </w:p>
        </w:tc>
        <w:tc>
          <w:tcPr>
            <w:tcW w:w="317" w:type="dxa"/>
            <w:noWrap/>
            <w:vAlign w:val="center"/>
          </w:tcPr>
          <w:p w14:paraId="23633588" w14:textId="77777777" w:rsidR="007A438A" w:rsidRPr="000177D9" w:rsidRDefault="007A438A" w:rsidP="007E120F">
            <w:pPr>
              <w:spacing w:after="0"/>
              <w:contextualSpacing/>
              <w:jc w:val="center"/>
              <w:rPr>
                <w:rFonts w:ascii="Times New Roman" w:hAnsi="Times New Roman"/>
                <w:sz w:val="16"/>
                <w:szCs w:val="16"/>
              </w:rPr>
            </w:pPr>
          </w:p>
        </w:tc>
        <w:tc>
          <w:tcPr>
            <w:tcW w:w="336" w:type="dxa"/>
            <w:noWrap/>
            <w:vAlign w:val="center"/>
          </w:tcPr>
          <w:p w14:paraId="30096D09" w14:textId="77777777" w:rsidR="007A438A" w:rsidRPr="000177D9" w:rsidRDefault="007A438A" w:rsidP="007E120F">
            <w:pPr>
              <w:spacing w:after="0"/>
              <w:contextualSpacing/>
              <w:jc w:val="center"/>
              <w:rPr>
                <w:rFonts w:ascii="Times New Roman" w:hAnsi="Times New Roman"/>
                <w:sz w:val="16"/>
                <w:szCs w:val="16"/>
              </w:rPr>
            </w:pPr>
          </w:p>
        </w:tc>
        <w:tc>
          <w:tcPr>
            <w:tcW w:w="317" w:type="dxa"/>
            <w:noWrap/>
            <w:vAlign w:val="center"/>
          </w:tcPr>
          <w:p w14:paraId="74A8C8CF" w14:textId="77777777" w:rsidR="007A438A" w:rsidRPr="000177D9" w:rsidRDefault="007A438A" w:rsidP="007E120F">
            <w:pPr>
              <w:spacing w:after="0"/>
              <w:contextualSpacing/>
              <w:jc w:val="center"/>
              <w:rPr>
                <w:rFonts w:ascii="Times New Roman" w:hAnsi="Times New Roman"/>
                <w:sz w:val="16"/>
                <w:szCs w:val="16"/>
              </w:rPr>
            </w:pPr>
          </w:p>
        </w:tc>
        <w:tc>
          <w:tcPr>
            <w:tcW w:w="317" w:type="dxa"/>
            <w:noWrap/>
            <w:vAlign w:val="center"/>
          </w:tcPr>
          <w:p w14:paraId="0A2CA58A" w14:textId="77777777" w:rsidR="007A438A" w:rsidRPr="000177D9" w:rsidRDefault="007A438A" w:rsidP="007E120F">
            <w:pPr>
              <w:spacing w:after="0"/>
              <w:contextualSpacing/>
              <w:jc w:val="center"/>
              <w:rPr>
                <w:rFonts w:ascii="Times New Roman" w:hAnsi="Times New Roman"/>
                <w:sz w:val="16"/>
                <w:szCs w:val="16"/>
              </w:rPr>
            </w:pPr>
          </w:p>
        </w:tc>
        <w:tc>
          <w:tcPr>
            <w:tcW w:w="317" w:type="dxa"/>
            <w:vAlign w:val="center"/>
          </w:tcPr>
          <w:p w14:paraId="6DD747D1" w14:textId="77777777" w:rsidR="007A438A" w:rsidRPr="000177D9" w:rsidRDefault="007A438A" w:rsidP="007E120F">
            <w:pPr>
              <w:spacing w:after="0"/>
              <w:contextualSpacing/>
              <w:jc w:val="center"/>
              <w:rPr>
                <w:rFonts w:ascii="Times New Roman" w:hAnsi="Times New Roman"/>
                <w:sz w:val="16"/>
                <w:szCs w:val="16"/>
              </w:rPr>
            </w:pPr>
          </w:p>
        </w:tc>
        <w:tc>
          <w:tcPr>
            <w:tcW w:w="336" w:type="dxa"/>
            <w:noWrap/>
            <w:vAlign w:val="center"/>
          </w:tcPr>
          <w:p w14:paraId="76EB0EF7" w14:textId="77777777" w:rsidR="007A438A" w:rsidRPr="000177D9" w:rsidRDefault="007A438A" w:rsidP="007E120F">
            <w:pPr>
              <w:spacing w:after="0"/>
              <w:contextualSpacing/>
              <w:jc w:val="center"/>
              <w:rPr>
                <w:rFonts w:ascii="Times New Roman" w:hAnsi="Times New Roman"/>
                <w:sz w:val="16"/>
                <w:szCs w:val="16"/>
              </w:rPr>
            </w:pPr>
          </w:p>
        </w:tc>
        <w:tc>
          <w:tcPr>
            <w:tcW w:w="317" w:type="dxa"/>
            <w:noWrap/>
            <w:vAlign w:val="center"/>
          </w:tcPr>
          <w:p w14:paraId="32AA0541" w14:textId="77777777" w:rsidR="007A438A" w:rsidRPr="000177D9" w:rsidRDefault="007A438A" w:rsidP="007E120F">
            <w:pPr>
              <w:spacing w:after="0"/>
              <w:contextualSpacing/>
              <w:jc w:val="center"/>
              <w:rPr>
                <w:rFonts w:ascii="Times New Roman" w:hAnsi="Times New Roman"/>
                <w:sz w:val="16"/>
                <w:szCs w:val="16"/>
              </w:rPr>
            </w:pPr>
          </w:p>
        </w:tc>
        <w:tc>
          <w:tcPr>
            <w:tcW w:w="317" w:type="dxa"/>
            <w:noWrap/>
            <w:vAlign w:val="center"/>
          </w:tcPr>
          <w:p w14:paraId="3F985B44" w14:textId="77777777" w:rsidR="007A438A" w:rsidRPr="000177D9" w:rsidRDefault="007A438A" w:rsidP="007E120F">
            <w:pPr>
              <w:spacing w:after="0"/>
              <w:contextualSpacing/>
              <w:jc w:val="center"/>
              <w:rPr>
                <w:rFonts w:ascii="Times New Roman" w:hAnsi="Times New Roman"/>
                <w:sz w:val="16"/>
                <w:szCs w:val="16"/>
              </w:rPr>
            </w:pPr>
          </w:p>
        </w:tc>
        <w:tc>
          <w:tcPr>
            <w:tcW w:w="317" w:type="dxa"/>
            <w:noWrap/>
            <w:vAlign w:val="center"/>
          </w:tcPr>
          <w:p w14:paraId="52F21293" w14:textId="77777777" w:rsidR="007A438A" w:rsidRPr="000177D9" w:rsidRDefault="007A438A" w:rsidP="007E120F">
            <w:pPr>
              <w:spacing w:after="0"/>
              <w:contextualSpacing/>
              <w:jc w:val="center"/>
              <w:rPr>
                <w:rFonts w:ascii="Times New Roman" w:hAnsi="Times New Roman"/>
                <w:sz w:val="16"/>
                <w:szCs w:val="16"/>
              </w:rPr>
            </w:pPr>
          </w:p>
        </w:tc>
        <w:tc>
          <w:tcPr>
            <w:tcW w:w="317" w:type="dxa"/>
            <w:noWrap/>
            <w:vAlign w:val="center"/>
          </w:tcPr>
          <w:p w14:paraId="2BBF6732" w14:textId="77777777" w:rsidR="007A438A" w:rsidRPr="000177D9" w:rsidRDefault="007A438A" w:rsidP="007E120F">
            <w:pPr>
              <w:spacing w:after="0"/>
              <w:contextualSpacing/>
              <w:jc w:val="center"/>
              <w:rPr>
                <w:rFonts w:ascii="Times New Roman" w:hAnsi="Times New Roman"/>
                <w:bCs/>
                <w:sz w:val="16"/>
                <w:szCs w:val="16"/>
              </w:rPr>
            </w:pPr>
          </w:p>
        </w:tc>
        <w:tc>
          <w:tcPr>
            <w:tcW w:w="336" w:type="dxa"/>
            <w:shd w:val="clear" w:color="auto" w:fill="FFFF00"/>
            <w:noWrap/>
            <w:vAlign w:val="center"/>
          </w:tcPr>
          <w:p w14:paraId="68E6C22D" w14:textId="77777777" w:rsidR="007A438A" w:rsidRPr="000177D9" w:rsidRDefault="007A438A" w:rsidP="007E120F">
            <w:pPr>
              <w:spacing w:after="0"/>
              <w:contextualSpacing/>
              <w:jc w:val="center"/>
              <w:rPr>
                <w:rFonts w:ascii="Times New Roman" w:hAnsi="Times New Roman"/>
                <w:sz w:val="16"/>
                <w:szCs w:val="16"/>
              </w:rPr>
            </w:pPr>
          </w:p>
        </w:tc>
        <w:tc>
          <w:tcPr>
            <w:tcW w:w="317" w:type="dxa"/>
            <w:shd w:val="clear" w:color="auto" w:fill="FFFF00"/>
            <w:noWrap/>
            <w:vAlign w:val="center"/>
          </w:tcPr>
          <w:p w14:paraId="77B43074" w14:textId="77777777" w:rsidR="007A438A" w:rsidRPr="000177D9" w:rsidRDefault="007A438A" w:rsidP="007E120F">
            <w:pPr>
              <w:spacing w:after="0"/>
              <w:contextualSpacing/>
              <w:jc w:val="center"/>
              <w:rPr>
                <w:rFonts w:ascii="Times New Roman" w:hAnsi="Times New Roman"/>
                <w:bCs/>
                <w:sz w:val="16"/>
                <w:szCs w:val="16"/>
              </w:rPr>
            </w:pPr>
          </w:p>
        </w:tc>
        <w:tc>
          <w:tcPr>
            <w:tcW w:w="317" w:type="dxa"/>
            <w:noWrap/>
            <w:vAlign w:val="center"/>
          </w:tcPr>
          <w:p w14:paraId="56B3D8DC" w14:textId="77777777" w:rsidR="007A438A" w:rsidRPr="000177D9" w:rsidRDefault="007A438A" w:rsidP="007E120F">
            <w:pPr>
              <w:spacing w:after="0"/>
              <w:contextualSpacing/>
              <w:jc w:val="center"/>
              <w:rPr>
                <w:rFonts w:ascii="Times New Roman" w:hAnsi="Times New Roman"/>
                <w:sz w:val="16"/>
                <w:szCs w:val="16"/>
              </w:rPr>
            </w:pPr>
          </w:p>
        </w:tc>
        <w:tc>
          <w:tcPr>
            <w:tcW w:w="317" w:type="dxa"/>
            <w:noWrap/>
            <w:vAlign w:val="center"/>
          </w:tcPr>
          <w:p w14:paraId="4C93608A" w14:textId="77777777" w:rsidR="007A438A" w:rsidRPr="000177D9" w:rsidRDefault="007A438A" w:rsidP="007E120F">
            <w:pPr>
              <w:spacing w:after="0"/>
              <w:contextualSpacing/>
              <w:jc w:val="center"/>
              <w:rPr>
                <w:rFonts w:ascii="Times New Roman" w:hAnsi="Times New Roman"/>
                <w:sz w:val="16"/>
                <w:szCs w:val="16"/>
              </w:rPr>
            </w:pPr>
          </w:p>
        </w:tc>
        <w:tc>
          <w:tcPr>
            <w:tcW w:w="336" w:type="dxa"/>
            <w:noWrap/>
            <w:vAlign w:val="center"/>
          </w:tcPr>
          <w:p w14:paraId="4CEB6832" w14:textId="77777777" w:rsidR="007A438A" w:rsidRPr="000177D9" w:rsidRDefault="007A438A" w:rsidP="007E120F">
            <w:pPr>
              <w:spacing w:after="0"/>
              <w:contextualSpacing/>
              <w:jc w:val="center"/>
              <w:rPr>
                <w:rFonts w:ascii="Times New Roman" w:hAnsi="Times New Roman"/>
                <w:sz w:val="16"/>
                <w:szCs w:val="16"/>
              </w:rPr>
            </w:pPr>
          </w:p>
        </w:tc>
        <w:tc>
          <w:tcPr>
            <w:tcW w:w="317" w:type="dxa"/>
            <w:noWrap/>
            <w:vAlign w:val="center"/>
          </w:tcPr>
          <w:p w14:paraId="7E092CBD" w14:textId="77777777" w:rsidR="007A438A" w:rsidRPr="000177D9" w:rsidRDefault="007A438A" w:rsidP="007E120F">
            <w:pPr>
              <w:spacing w:after="0"/>
              <w:contextualSpacing/>
              <w:jc w:val="center"/>
              <w:rPr>
                <w:rFonts w:ascii="Times New Roman" w:hAnsi="Times New Roman"/>
                <w:sz w:val="16"/>
                <w:szCs w:val="16"/>
              </w:rPr>
            </w:pPr>
          </w:p>
        </w:tc>
        <w:tc>
          <w:tcPr>
            <w:tcW w:w="317" w:type="dxa"/>
            <w:noWrap/>
            <w:vAlign w:val="center"/>
          </w:tcPr>
          <w:p w14:paraId="4106420D" w14:textId="77777777" w:rsidR="007A438A" w:rsidRPr="000177D9" w:rsidRDefault="007A438A" w:rsidP="007E120F">
            <w:pPr>
              <w:spacing w:after="0"/>
              <w:contextualSpacing/>
              <w:jc w:val="center"/>
              <w:rPr>
                <w:rFonts w:ascii="Times New Roman" w:hAnsi="Times New Roman"/>
                <w:sz w:val="16"/>
                <w:szCs w:val="16"/>
              </w:rPr>
            </w:pPr>
          </w:p>
        </w:tc>
        <w:tc>
          <w:tcPr>
            <w:tcW w:w="317" w:type="dxa"/>
            <w:noWrap/>
            <w:vAlign w:val="center"/>
          </w:tcPr>
          <w:p w14:paraId="2820BC13" w14:textId="77777777" w:rsidR="007A438A" w:rsidRPr="000177D9" w:rsidRDefault="007A438A" w:rsidP="007E120F">
            <w:pPr>
              <w:spacing w:after="0"/>
              <w:contextualSpacing/>
              <w:jc w:val="center"/>
              <w:rPr>
                <w:rFonts w:ascii="Times New Roman" w:hAnsi="Times New Roman"/>
                <w:sz w:val="16"/>
                <w:szCs w:val="16"/>
              </w:rPr>
            </w:pPr>
          </w:p>
        </w:tc>
        <w:tc>
          <w:tcPr>
            <w:tcW w:w="317" w:type="dxa"/>
            <w:noWrap/>
            <w:vAlign w:val="center"/>
          </w:tcPr>
          <w:p w14:paraId="0ADBE618" w14:textId="77777777" w:rsidR="007A438A" w:rsidRPr="000177D9" w:rsidRDefault="007A438A" w:rsidP="007E120F">
            <w:pPr>
              <w:spacing w:after="0"/>
              <w:contextualSpacing/>
              <w:jc w:val="center"/>
              <w:rPr>
                <w:rFonts w:ascii="Times New Roman" w:hAnsi="Times New Roman"/>
                <w:sz w:val="16"/>
                <w:szCs w:val="16"/>
              </w:rPr>
            </w:pPr>
          </w:p>
        </w:tc>
        <w:tc>
          <w:tcPr>
            <w:tcW w:w="336" w:type="dxa"/>
            <w:noWrap/>
            <w:vAlign w:val="center"/>
          </w:tcPr>
          <w:p w14:paraId="3116DB3F" w14:textId="77777777" w:rsidR="007A438A" w:rsidRPr="000177D9" w:rsidRDefault="007A438A" w:rsidP="007E120F">
            <w:pPr>
              <w:spacing w:after="0"/>
              <w:contextualSpacing/>
              <w:jc w:val="center"/>
              <w:rPr>
                <w:rFonts w:ascii="Times New Roman" w:hAnsi="Times New Roman"/>
                <w:sz w:val="16"/>
                <w:szCs w:val="16"/>
              </w:rPr>
            </w:pPr>
          </w:p>
        </w:tc>
        <w:tc>
          <w:tcPr>
            <w:tcW w:w="317" w:type="dxa"/>
            <w:noWrap/>
            <w:vAlign w:val="center"/>
          </w:tcPr>
          <w:p w14:paraId="54E5C006" w14:textId="77777777" w:rsidR="007A438A" w:rsidRPr="000177D9" w:rsidRDefault="007A438A" w:rsidP="007E120F">
            <w:pPr>
              <w:spacing w:after="0"/>
              <w:contextualSpacing/>
              <w:jc w:val="center"/>
              <w:rPr>
                <w:rFonts w:ascii="Times New Roman" w:hAnsi="Times New Roman"/>
                <w:sz w:val="16"/>
                <w:szCs w:val="16"/>
              </w:rPr>
            </w:pPr>
          </w:p>
        </w:tc>
        <w:tc>
          <w:tcPr>
            <w:tcW w:w="317" w:type="dxa"/>
            <w:noWrap/>
            <w:vAlign w:val="center"/>
          </w:tcPr>
          <w:p w14:paraId="0D04929B" w14:textId="77777777" w:rsidR="007A438A" w:rsidRPr="000177D9" w:rsidRDefault="007A438A" w:rsidP="007E120F">
            <w:pPr>
              <w:spacing w:after="0"/>
              <w:contextualSpacing/>
              <w:jc w:val="center"/>
              <w:rPr>
                <w:rFonts w:ascii="Times New Roman" w:hAnsi="Times New Roman"/>
                <w:sz w:val="16"/>
                <w:szCs w:val="16"/>
              </w:rPr>
            </w:pPr>
          </w:p>
        </w:tc>
        <w:tc>
          <w:tcPr>
            <w:tcW w:w="317" w:type="dxa"/>
            <w:tcBorders>
              <w:right w:val="single" w:sz="4" w:space="0" w:color="auto"/>
            </w:tcBorders>
            <w:noWrap/>
            <w:vAlign w:val="center"/>
          </w:tcPr>
          <w:p w14:paraId="0378F16B" w14:textId="77777777" w:rsidR="007A438A" w:rsidRPr="000177D9" w:rsidRDefault="007A438A" w:rsidP="007E120F">
            <w:pPr>
              <w:spacing w:after="0"/>
              <w:contextualSpacing/>
              <w:jc w:val="center"/>
              <w:rPr>
                <w:rFonts w:ascii="Times New Roman" w:hAnsi="Times New Roman"/>
                <w:sz w:val="16"/>
                <w:szCs w:val="16"/>
              </w:rPr>
            </w:pPr>
          </w:p>
        </w:tc>
        <w:tc>
          <w:tcPr>
            <w:tcW w:w="317" w:type="dxa"/>
            <w:vAlign w:val="center"/>
          </w:tcPr>
          <w:p w14:paraId="51D256AF" w14:textId="77777777" w:rsidR="007A438A" w:rsidRPr="000177D9" w:rsidRDefault="007A438A" w:rsidP="007E120F">
            <w:pPr>
              <w:spacing w:after="0"/>
              <w:contextualSpacing/>
              <w:jc w:val="center"/>
              <w:rPr>
                <w:rFonts w:ascii="Times New Roman" w:hAnsi="Times New Roman"/>
                <w:sz w:val="16"/>
                <w:szCs w:val="16"/>
              </w:rPr>
            </w:pPr>
          </w:p>
        </w:tc>
        <w:tc>
          <w:tcPr>
            <w:tcW w:w="336" w:type="dxa"/>
            <w:tcBorders>
              <w:right w:val="single" w:sz="4" w:space="0" w:color="auto"/>
            </w:tcBorders>
            <w:vAlign w:val="center"/>
          </w:tcPr>
          <w:p w14:paraId="0D5455FD" w14:textId="77777777" w:rsidR="007A438A" w:rsidRPr="000177D9" w:rsidRDefault="007A438A" w:rsidP="007E120F">
            <w:pPr>
              <w:spacing w:after="0"/>
              <w:contextualSpacing/>
              <w:jc w:val="center"/>
              <w:rPr>
                <w:rFonts w:ascii="Times New Roman" w:hAnsi="Times New Roman"/>
                <w:sz w:val="16"/>
                <w:szCs w:val="16"/>
              </w:rPr>
            </w:pPr>
          </w:p>
        </w:tc>
        <w:tc>
          <w:tcPr>
            <w:tcW w:w="317" w:type="dxa"/>
            <w:tcBorders>
              <w:right w:val="single" w:sz="4" w:space="0" w:color="auto"/>
            </w:tcBorders>
            <w:vAlign w:val="center"/>
          </w:tcPr>
          <w:p w14:paraId="7773794A" w14:textId="77777777" w:rsidR="007A438A" w:rsidRPr="000177D9" w:rsidRDefault="007A438A" w:rsidP="007E120F">
            <w:pPr>
              <w:spacing w:after="0"/>
              <w:contextualSpacing/>
              <w:jc w:val="center"/>
              <w:rPr>
                <w:rFonts w:ascii="Times New Roman" w:hAnsi="Times New Roman"/>
                <w:sz w:val="16"/>
                <w:szCs w:val="16"/>
              </w:rPr>
            </w:pPr>
          </w:p>
        </w:tc>
        <w:tc>
          <w:tcPr>
            <w:tcW w:w="317" w:type="dxa"/>
            <w:tcBorders>
              <w:right w:val="single" w:sz="4" w:space="0" w:color="auto"/>
            </w:tcBorders>
            <w:shd w:val="clear" w:color="auto" w:fill="ACB9CA" w:themeFill="text2" w:themeFillTint="66"/>
            <w:vAlign w:val="center"/>
          </w:tcPr>
          <w:p w14:paraId="2400F66F" w14:textId="77777777" w:rsidR="007A438A" w:rsidRPr="000177D9" w:rsidRDefault="007A438A" w:rsidP="007E120F">
            <w:pPr>
              <w:spacing w:after="0"/>
              <w:contextualSpacing/>
              <w:jc w:val="center"/>
              <w:rPr>
                <w:rFonts w:ascii="Times New Roman" w:hAnsi="Times New Roman"/>
                <w:sz w:val="16"/>
                <w:szCs w:val="16"/>
              </w:rPr>
            </w:pPr>
          </w:p>
        </w:tc>
        <w:tc>
          <w:tcPr>
            <w:tcW w:w="317" w:type="dxa"/>
            <w:tcBorders>
              <w:right w:val="single" w:sz="4" w:space="0" w:color="auto"/>
            </w:tcBorders>
            <w:shd w:val="clear" w:color="auto" w:fill="ACB9CA" w:themeFill="text2" w:themeFillTint="66"/>
            <w:vAlign w:val="center"/>
          </w:tcPr>
          <w:p w14:paraId="53FABF30" w14:textId="77777777" w:rsidR="007A438A" w:rsidRPr="000177D9" w:rsidRDefault="007A438A" w:rsidP="007E120F">
            <w:pPr>
              <w:spacing w:after="0"/>
              <w:contextualSpacing/>
              <w:jc w:val="center"/>
              <w:rPr>
                <w:rFonts w:ascii="Times New Roman" w:hAnsi="Times New Roman"/>
                <w:sz w:val="16"/>
                <w:szCs w:val="16"/>
              </w:rPr>
            </w:pPr>
          </w:p>
        </w:tc>
        <w:tc>
          <w:tcPr>
            <w:tcW w:w="317" w:type="dxa"/>
            <w:tcBorders>
              <w:right w:val="single" w:sz="4" w:space="0" w:color="auto"/>
            </w:tcBorders>
            <w:vAlign w:val="center"/>
          </w:tcPr>
          <w:p w14:paraId="55857D7C" w14:textId="77777777" w:rsidR="007A438A" w:rsidRPr="000177D9" w:rsidRDefault="007A438A" w:rsidP="007E120F">
            <w:pPr>
              <w:spacing w:after="0"/>
              <w:contextualSpacing/>
              <w:jc w:val="center"/>
              <w:rPr>
                <w:rFonts w:ascii="Times New Roman" w:hAnsi="Times New Roman"/>
                <w:sz w:val="16"/>
                <w:szCs w:val="16"/>
              </w:rPr>
            </w:pPr>
            <w:r w:rsidRPr="000177D9">
              <w:rPr>
                <w:rFonts w:ascii="Times New Roman" w:hAnsi="Times New Roman"/>
                <w:sz w:val="16"/>
                <w:szCs w:val="16"/>
              </w:rPr>
              <w:t>12</w:t>
            </w:r>
          </w:p>
        </w:tc>
        <w:tc>
          <w:tcPr>
            <w:tcW w:w="336" w:type="dxa"/>
            <w:tcBorders>
              <w:right w:val="single" w:sz="4" w:space="0" w:color="auto"/>
            </w:tcBorders>
            <w:vAlign w:val="center"/>
          </w:tcPr>
          <w:p w14:paraId="7D2BF135" w14:textId="77777777" w:rsidR="007A438A" w:rsidRPr="000177D9" w:rsidRDefault="007A438A" w:rsidP="007E120F">
            <w:pPr>
              <w:spacing w:after="0"/>
              <w:contextualSpacing/>
              <w:jc w:val="center"/>
              <w:rPr>
                <w:rFonts w:ascii="Times New Roman" w:hAnsi="Times New Roman"/>
                <w:sz w:val="16"/>
                <w:szCs w:val="16"/>
              </w:rPr>
            </w:pPr>
            <w:r w:rsidRPr="000177D9">
              <w:rPr>
                <w:rFonts w:ascii="Times New Roman" w:hAnsi="Times New Roman"/>
                <w:sz w:val="16"/>
                <w:szCs w:val="16"/>
              </w:rPr>
              <w:t>12</w:t>
            </w:r>
          </w:p>
        </w:tc>
        <w:tc>
          <w:tcPr>
            <w:tcW w:w="317" w:type="dxa"/>
            <w:tcBorders>
              <w:right w:val="single" w:sz="4" w:space="0" w:color="auto"/>
            </w:tcBorders>
            <w:vAlign w:val="center"/>
          </w:tcPr>
          <w:p w14:paraId="19D1856D" w14:textId="77777777" w:rsidR="007A438A" w:rsidRPr="000177D9" w:rsidRDefault="007A438A" w:rsidP="007E120F">
            <w:pPr>
              <w:spacing w:after="0"/>
              <w:contextualSpacing/>
              <w:jc w:val="center"/>
              <w:rPr>
                <w:rFonts w:ascii="Times New Roman" w:hAnsi="Times New Roman"/>
                <w:sz w:val="16"/>
                <w:szCs w:val="16"/>
              </w:rPr>
            </w:pPr>
            <w:r w:rsidRPr="000177D9">
              <w:rPr>
                <w:rFonts w:ascii="Times New Roman" w:hAnsi="Times New Roman"/>
                <w:sz w:val="16"/>
                <w:szCs w:val="16"/>
              </w:rPr>
              <w:t>12</w:t>
            </w:r>
          </w:p>
        </w:tc>
        <w:tc>
          <w:tcPr>
            <w:tcW w:w="317" w:type="dxa"/>
            <w:tcBorders>
              <w:right w:val="single" w:sz="4" w:space="0" w:color="auto"/>
            </w:tcBorders>
            <w:vAlign w:val="center"/>
          </w:tcPr>
          <w:p w14:paraId="15F87427" w14:textId="77777777" w:rsidR="007A438A" w:rsidRPr="000177D9" w:rsidRDefault="007A438A" w:rsidP="007E120F">
            <w:pPr>
              <w:spacing w:after="0"/>
              <w:contextualSpacing/>
              <w:jc w:val="center"/>
              <w:rPr>
                <w:rFonts w:ascii="Times New Roman" w:hAnsi="Times New Roman"/>
                <w:sz w:val="16"/>
                <w:szCs w:val="16"/>
              </w:rPr>
            </w:pPr>
            <w:r w:rsidRPr="000177D9">
              <w:rPr>
                <w:rFonts w:ascii="Times New Roman" w:hAnsi="Times New Roman"/>
                <w:sz w:val="16"/>
                <w:szCs w:val="16"/>
              </w:rPr>
              <w:t>18</w:t>
            </w:r>
          </w:p>
        </w:tc>
        <w:tc>
          <w:tcPr>
            <w:tcW w:w="317" w:type="dxa"/>
            <w:tcBorders>
              <w:right w:val="single" w:sz="4" w:space="0" w:color="auto"/>
            </w:tcBorders>
            <w:vAlign w:val="center"/>
          </w:tcPr>
          <w:p w14:paraId="778CAF91" w14:textId="77777777" w:rsidR="007A438A" w:rsidRPr="000177D9" w:rsidRDefault="007A438A" w:rsidP="007E120F">
            <w:pPr>
              <w:spacing w:after="0"/>
              <w:contextualSpacing/>
              <w:jc w:val="center"/>
              <w:rPr>
                <w:rFonts w:ascii="Times New Roman" w:hAnsi="Times New Roman"/>
                <w:sz w:val="16"/>
                <w:szCs w:val="16"/>
              </w:rPr>
            </w:pPr>
            <w:r w:rsidRPr="000177D9">
              <w:rPr>
                <w:rFonts w:ascii="Times New Roman" w:hAnsi="Times New Roman"/>
                <w:sz w:val="16"/>
                <w:szCs w:val="16"/>
              </w:rPr>
              <w:t>18</w:t>
            </w:r>
          </w:p>
        </w:tc>
        <w:tc>
          <w:tcPr>
            <w:tcW w:w="317" w:type="dxa"/>
            <w:tcBorders>
              <w:right w:val="single" w:sz="4" w:space="0" w:color="auto"/>
            </w:tcBorders>
            <w:vAlign w:val="center"/>
          </w:tcPr>
          <w:p w14:paraId="6B383EBE" w14:textId="77777777" w:rsidR="007A438A" w:rsidRPr="000177D9" w:rsidRDefault="007A438A" w:rsidP="007E120F">
            <w:pPr>
              <w:spacing w:after="0"/>
              <w:contextualSpacing/>
              <w:jc w:val="center"/>
              <w:rPr>
                <w:rFonts w:ascii="Times New Roman" w:hAnsi="Times New Roman"/>
                <w:sz w:val="16"/>
                <w:szCs w:val="16"/>
              </w:rPr>
            </w:pPr>
            <w:r w:rsidRPr="000177D9">
              <w:rPr>
                <w:rFonts w:ascii="Times New Roman" w:hAnsi="Times New Roman"/>
                <w:sz w:val="16"/>
                <w:szCs w:val="16"/>
              </w:rPr>
              <w:t>18</w:t>
            </w:r>
          </w:p>
        </w:tc>
        <w:tc>
          <w:tcPr>
            <w:tcW w:w="336" w:type="dxa"/>
            <w:tcBorders>
              <w:right w:val="single" w:sz="4" w:space="0" w:color="auto"/>
            </w:tcBorders>
            <w:vAlign w:val="center"/>
          </w:tcPr>
          <w:p w14:paraId="67CBDC9B" w14:textId="77777777" w:rsidR="007A438A" w:rsidRPr="000177D9" w:rsidRDefault="007A438A" w:rsidP="007E120F">
            <w:pPr>
              <w:spacing w:after="0"/>
              <w:contextualSpacing/>
              <w:jc w:val="center"/>
              <w:rPr>
                <w:rFonts w:ascii="Times New Roman" w:hAnsi="Times New Roman"/>
                <w:sz w:val="16"/>
                <w:szCs w:val="16"/>
              </w:rPr>
            </w:pPr>
            <w:r w:rsidRPr="000177D9">
              <w:rPr>
                <w:rFonts w:ascii="Times New Roman" w:hAnsi="Times New Roman"/>
                <w:sz w:val="16"/>
                <w:szCs w:val="16"/>
              </w:rPr>
              <w:t>18</w:t>
            </w:r>
          </w:p>
        </w:tc>
        <w:tc>
          <w:tcPr>
            <w:tcW w:w="317" w:type="dxa"/>
            <w:tcBorders>
              <w:right w:val="single" w:sz="4" w:space="0" w:color="auto"/>
            </w:tcBorders>
            <w:vAlign w:val="center"/>
          </w:tcPr>
          <w:p w14:paraId="12DB2192" w14:textId="77777777" w:rsidR="007A438A" w:rsidRPr="000177D9" w:rsidRDefault="007A438A" w:rsidP="007E120F">
            <w:pPr>
              <w:spacing w:after="0"/>
              <w:contextualSpacing/>
              <w:jc w:val="center"/>
              <w:rPr>
                <w:rFonts w:ascii="Times New Roman" w:hAnsi="Times New Roman"/>
                <w:sz w:val="16"/>
                <w:szCs w:val="16"/>
              </w:rPr>
            </w:pPr>
            <w:r w:rsidRPr="000177D9">
              <w:rPr>
                <w:rFonts w:ascii="Times New Roman" w:hAnsi="Times New Roman"/>
                <w:sz w:val="16"/>
                <w:szCs w:val="16"/>
              </w:rPr>
              <w:t>16</w:t>
            </w:r>
          </w:p>
        </w:tc>
        <w:tc>
          <w:tcPr>
            <w:tcW w:w="366" w:type="dxa"/>
            <w:tcBorders>
              <w:top w:val="single" w:sz="4" w:space="0" w:color="auto"/>
              <w:left w:val="single" w:sz="4" w:space="0" w:color="auto"/>
              <w:bottom w:val="single" w:sz="4" w:space="0" w:color="auto"/>
              <w:right w:val="single" w:sz="4" w:space="0" w:color="auto"/>
            </w:tcBorders>
            <w:vAlign w:val="center"/>
          </w:tcPr>
          <w:p w14:paraId="7BA389CB" w14:textId="77777777" w:rsidR="007A438A" w:rsidRPr="000177D9" w:rsidRDefault="00854B16" w:rsidP="007E120F">
            <w:pPr>
              <w:spacing w:after="0"/>
              <w:ind w:right="-142" w:hanging="133"/>
              <w:contextualSpacing/>
              <w:rPr>
                <w:rFonts w:ascii="Times New Roman" w:hAnsi="Times New Roman"/>
                <w:sz w:val="16"/>
                <w:szCs w:val="16"/>
                <w:vertAlign w:val="superscript"/>
              </w:rPr>
            </w:pPr>
            <w:r w:rsidRPr="000177D9">
              <w:rPr>
                <w:rFonts w:ascii="Times New Roman" w:hAnsi="Times New Roman"/>
                <w:sz w:val="16"/>
                <w:szCs w:val="16"/>
              </w:rPr>
              <w:t xml:space="preserve">  </w:t>
            </w:r>
            <w:r w:rsidR="007A438A" w:rsidRPr="000177D9">
              <w:rPr>
                <w:rFonts w:ascii="Times New Roman" w:hAnsi="Times New Roman"/>
                <w:sz w:val="16"/>
                <w:szCs w:val="16"/>
              </w:rPr>
              <w:t>124</w:t>
            </w:r>
            <w:r w:rsidR="007A438A" w:rsidRPr="000177D9">
              <w:rPr>
                <w:rFonts w:ascii="Times New Roman" w:hAnsi="Times New Roman"/>
                <w:sz w:val="16"/>
                <w:szCs w:val="16"/>
                <w:vertAlign w:val="superscript"/>
              </w:rPr>
              <w:t>*</w:t>
            </w:r>
          </w:p>
        </w:tc>
      </w:tr>
      <w:tr w:rsidR="007A438A" w:rsidRPr="000177D9" w14:paraId="7DCD36D8" w14:textId="77777777" w:rsidTr="00B84D7E">
        <w:trPr>
          <w:trHeight w:val="286"/>
          <w:jc w:val="center"/>
        </w:trPr>
        <w:tc>
          <w:tcPr>
            <w:tcW w:w="675" w:type="dxa"/>
            <w:tcMar>
              <w:left w:w="85" w:type="dxa"/>
              <w:right w:w="85" w:type="dxa"/>
            </w:tcMar>
            <w:vAlign w:val="center"/>
          </w:tcPr>
          <w:p w14:paraId="72D7A6D9" w14:textId="77777777" w:rsidR="007A438A" w:rsidRPr="000177D9" w:rsidRDefault="007A438A" w:rsidP="007E120F">
            <w:pPr>
              <w:spacing w:after="0"/>
              <w:contextualSpacing/>
              <w:rPr>
                <w:rFonts w:ascii="Times New Roman" w:hAnsi="Times New Roman"/>
                <w:sz w:val="16"/>
                <w:szCs w:val="16"/>
              </w:rPr>
            </w:pPr>
            <w:r w:rsidRPr="000177D9">
              <w:rPr>
                <w:rFonts w:ascii="Times New Roman" w:hAnsi="Times New Roman"/>
                <w:sz w:val="16"/>
                <w:szCs w:val="16"/>
              </w:rPr>
              <w:t>УП.02</w:t>
            </w:r>
          </w:p>
        </w:tc>
        <w:tc>
          <w:tcPr>
            <w:tcW w:w="1629" w:type="dxa"/>
            <w:noWrap/>
            <w:vAlign w:val="center"/>
          </w:tcPr>
          <w:p w14:paraId="5628CE2A" w14:textId="77777777" w:rsidR="007A438A" w:rsidRPr="000177D9" w:rsidRDefault="007A438A" w:rsidP="007E120F">
            <w:pPr>
              <w:spacing w:after="0"/>
              <w:ind w:left="-108"/>
              <w:contextualSpacing/>
              <w:rPr>
                <w:rFonts w:ascii="Times New Roman" w:hAnsi="Times New Roman"/>
                <w:sz w:val="16"/>
                <w:szCs w:val="16"/>
                <w:vertAlign w:val="superscript"/>
              </w:rPr>
            </w:pPr>
            <w:r w:rsidRPr="000177D9">
              <w:rPr>
                <w:rFonts w:ascii="Times New Roman" w:hAnsi="Times New Roman"/>
                <w:sz w:val="16"/>
                <w:szCs w:val="16"/>
              </w:rPr>
              <w:t>Учебная практика</w:t>
            </w:r>
          </w:p>
        </w:tc>
        <w:tc>
          <w:tcPr>
            <w:tcW w:w="362" w:type="dxa"/>
            <w:vAlign w:val="center"/>
          </w:tcPr>
          <w:p w14:paraId="7679FA7F" w14:textId="77777777" w:rsidR="007A438A" w:rsidRPr="000177D9" w:rsidRDefault="007A438A" w:rsidP="007E120F">
            <w:pPr>
              <w:spacing w:after="0"/>
              <w:contextualSpacing/>
              <w:jc w:val="center"/>
              <w:rPr>
                <w:rFonts w:ascii="Times New Roman" w:hAnsi="Times New Roman"/>
                <w:sz w:val="16"/>
                <w:szCs w:val="16"/>
              </w:rPr>
            </w:pPr>
          </w:p>
        </w:tc>
        <w:tc>
          <w:tcPr>
            <w:tcW w:w="317" w:type="dxa"/>
            <w:vAlign w:val="center"/>
          </w:tcPr>
          <w:p w14:paraId="408BC0CA" w14:textId="77777777" w:rsidR="007A438A" w:rsidRPr="000177D9" w:rsidRDefault="007A438A" w:rsidP="007E120F">
            <w:pPr>
              <w:spacing w:after="0"/>
              <w:contextualSpacing/>
              <w:jc w:val="center"/>
              <w:rPr>
                <w:rFonts w:ascii="Times New Roman" w:hAnsi="Times New Roman"/>
                <w:sz w:val="16"/>
                <w:szCs w:val="16"/>
              </w:rPr>
            </w:pPr>
          </w:p>
        </w:tc>
        <w:tc>
          <w:tcPr>
            <w:tcW w:w="317" w:type="dxa"/>
            <w:vAlign w:val="center"/>
          </w:tcPr>
          <w:p w14:paraId="4C6FD987" w14:textId="77777777" w:rsidR="007A438A" w:rsidRPr="000177D9" w:rsidRDefault="007A438A" w:rsidP="007E120F">
            <w:pPr>
              <w:spacing w:after="0"/>
              <w:contextualSpacing/>
              <w:jc w:val="center"/>
              <w:rPr>
                <w:rFonts w:ascii="Times New Roman" w:hAnsi="Times New Roman"/>
                <w:sz w:val="16"/>
                <w:szCs w:val="16"/>
              </w:rPr>
            </w:pPr>
          </w:p>
        </w:tc>
        <w:tc>
          <w:tcPr>
            <w:tcW w:w="317" w:type="dxa"/>
            <w:vAlign w:val="center"/>
          </w:tcPr>
          <w:p w14:paraId="79F8E934" w14:textId="77777777" w:rsidR="007A438A" w:rsidRPr="000177D9" w:rsidRDefault="007A438A" w:rsidP="007E120F">
            <w:pPr>
              <w:spacing w:after="0"/>
              <w:contextualSpacing/>
              <w:jc w:val="center"/>
              <w:rPr>
                <w:rFonts w:ascii="Times New Roman" w:hAnsi="Times New Roman"/>
                <w:sz w:val="16"/>
                <w:szCs w:val="16"/>
              </w:rPr>
            </w:pPr>
          </w:p>
        </w:tc>
        <w:tc>
          <w:tcPr>
            <w:tcW w:w="336" w:type="dxa"/>
            <w:vAlign w:val="center"/>
          </w:tcPr>
          <w:p w14:paraId="5D1775F0" w14:textId="77777777" w:rsidR="007A438A" w:rsidRPr="000177D9" w:rsidRDefault="007A438A" w:rsidP="007E120F">
            <w:pPr>
              <w:spacing w:after="0"/>
              <w:contextualSpacing/>
              <w:jc w:val="center"/>
              <w:rPr>
                <w:rFonts w:ascii="Times New Roman" w:hAnsi="Times New Roman"/>
                <w:sz w:val="16"/>
                <w:szCs w:val="16"/>
              </w:rPr>
            </w:pPr>
          </w:p>
        </w:tc>
        <w:tc>
          <w:tcPr>
            <w:tcW w:w="317" w:type="dxa"/>
            <w:vAlign w:val="center"/>
          </w:tcPr>
          <w:p w14:paraId="68145060" w14:textId="77777777" w:rsidR="007A438A" w:rsidRPr="000177D9" w:rsidRDefault="007A438A" w:rsidP="007E120F">
            <w:pPr>
              <w:spacing w:after="0"/>
              <w:contextualSpacing/>
              <w:jc w:val="center"/>
              <w:rPr>
                <w:rFonts w:ascii="Times New Roman" w:hAnsi="Times New Roman"/>
                <w:sz w:val="16"/>
                <w:szCs w:val="16"/>
              </w:rPr>
            </w:pPr>
          </w:p>
        </w:tc>
        <w:tc>
          <w:tcPr>
            <w:tcW w:w="317" w:type="dxa"/>
            <w:vAlign w:val="center"/>
          </w:tcPr>
          <w:p w14:paraId="6E5C6B0F" w14:textId="77777777" w:rsidR="007A438A" w:rsidRPr="000177D9" w:rsidRDefault="007A438A" w:rsidP="007E120F">
            <w:pPr>
              <w:spacing w:after="0"/>
              <w:contextualSpacing/>
              <w:jc w:val="center"/>
              <w:rPr>
                <w:rFonts w:ascii="Times New Roman" w:hAnsi="Times New Roman"/>
                <w:sz w:val="16"/>
                <w:szCs w:val="16"/>
              </w:rPr>
            </w:pPr>
          </w:p>
        </w:tc>
        <w:tc>
          <w:tcPr>
            <w:tcW w:w="317" w:type="dxa"/>
            <w:noWrap/>
            <w:vAlign w:val="center"/>
          </w:tcPr>
          <w:p w14:paraId="6A8405C6" w14:textId="77777777" w:rsidR="007A438A" w:rsidRPr="000177D9" w:rsidRDefault="007A438A" w:rsidP="007E120F">
            <w:pPr>
              <w:spacing w:after="0"/>
              <w:contextualSpacing/>
              <w:jc w:val="center"/>
              <w:rPr>
                <w:rFonts w:ascii="Times New Roman" w:hAnsi="Times New Roman"/>
                <w:sz w:val="16"/>
                <w:szCs w:val="16"/>
              </w:rPr>
            </w:pPr>
          </w:p>
        </w:tc>
        <w:tc>
          <w:tcPr>
            <w:tcW w:w="336" w:type="dxa"/>
            <w:noWrap/>
            <w:vAlign w:val="center"/>
          </w:tcPr>
          <w:p w14:paraId="65DE6959" w14:textId="77777777" w:rsidR="007A438A" w:rsidRPr="000177D9" w:rsidRDefault="007A438A" w:rsidP="007E120F">
            <w:pPr>
              <w:spacing w:after="0"/>
              <w:contextualSpacing/>
              <w:jc w:val="center"/>
              <w:rPr>
                <w:rFonts w:ascii="Times New Roman" w:hAnsi="Times New Roman"/>
                <w:sz w:val="16"/>
                <w:szCs w:val="16"/>
              </w:rPr>
            </w:pPr>
          </w:p>
        </w:tc>
        <w:tc>
          <w:tcPr>
            <w:tcW w:w="317" w:type="dxa"/>
            <w:noWrap/>
            <w:vAlign w:val="center"/>
          </w:tcPr>
          <w:p w14:paraId="207C752B" w14:textId="77777777" w:rsidR="007A438A" w:rsidRPr="000177D9" w:rsidRDefault="007A438A" w:rsidP="007E120F">
            <w:pPr>
              <w:spacing w:after="0"/>
              <w:contextualSpacing/>
              <w:jc w:val="center"/>
              <w:rPr>
                <w:rFonts w:ascii="Times New Roman" w:hAnsi="Times New Roman"/>
                <w:sz w:val="16"/>
                <w:szCs w:val="16"/>
              </w:rPr>
            </w:pPr>
          </w:p>
        </w:tc>
        <w:tc>
          <w:tcPr>
            <w:tcW w:w="317" w:type="dxa"/>
            <w:noWrap/>
            <w:vAlign w:val="center"/>
          </w:tcPr>
          <w:p w14:paraId="61A7B36F" w14:textId="77777777" w:rsidR="007A438A" w:rsidRPr="000177D9" w:rsidRDefault="007A438A" w:rsidP="007E120F">
            <w:pPr>
              <w:spacing w:after="0"/>
              <w:contextualSpacing/>
              <w:jc w:val="center"/>
              <w:rPr>
                <w:rFonts w:ascii="Times New Roman" w:hAnsi="Times New Roman"/>
                <w:sz w:val="16"/>
                <w:szCs w:val="16"/>
              </w:rPr>
            </w:pPr>
          </w:p>
        </w:tc>
        <w:tc>
          <w:tcPr>
            <w:tcW w:w="317" w:type="dxa"/>
            <w:vAlign w:val="center"/>
          </w:tcPr>
          <w:p w14:paraId="799B87BB" w14:textId="77777777" w:rsidR="007A438A" w:rsidRPr="000177D9" w:rsidRDefault="007A438A" w:rsidP="007E120F">
            <w:pPr>
              <w:spacing w:after="0"/>
              <w:contextualSpacing/>
              <w:jc w:val="center"/>
              <w:rPr>
                <w:rFonts w:ascii="Times New Roman" w:hAnsi="Times New Roman"/>
                <w:sz w:val="16"/>
                <w:szCs w:val="16"/>
              </w:rPr>
            </w:pPr>
          </w:p>
        </w:tc>
        <w:tc>
          <w:tcPr>
            <w:tcW w:w="336" w:type="dxa"/>
            <w:noWrap/>
            <w:vAlign w:val="center"/>
          </w:tcPr>
          <w:p w14:paraId="5EB30C0A" w14:textId="77777777" w:rsidR="007A438A" w:rsidRPr="000177D9" w:rsidRDefault="007A438A" w:rsidP="007E120F">
            <w:pPr>
              <w:spacing w:after="0"/>
              <w:contextualSpacing/>
              <w:jc w:val="center"/>
              <w:rPr>
                <w:rFonts w:ascii="Times New Roman" w:hAnsi="Times New Roman"/>
                <w:sz w:val="16"/>
                <w:szCs w:val="16"/>
              </w:rPr>
            </w:pPr>
          </w:p>
        </w:tc>
        <w:tc>
          <w:tcPr>
            <w:tcW w:w="317" w:type="dxa"/>
            <w:noWrap/>
            <w:vAlign w:val="center"/>
          </w:tcPr>
          <w:p w14:paraId="15E1C642" w14:textId="77777777" w:rsidR="007A438A" w:rsidRPr="000177D9" w:rsidRDefault="007A438A" w:rsidP="007E120F">
            <w:pPr>
              <w:spacing w:after="0"/>
              <w:contextualSpacing/>
              <w:jc w:val="center"/>
              <w:rPr>
                <w:rFonts w:ascii="Times New Roman" w:hAnsi="Times New Roman"/>
                <w:sz w:val="16"/>
                <w:szCs w:val="16"/>
              </w:rPr>
            </w:pPr>
          </w:p>
        </w:tc>
        <w:tc>
          <w:tcPr>
            <w:tcW w:w="317" w:type="dxa"/>
            <w:noWrap/>
            <w:vAlign w:val="center"/>
          </w:tcPr>
          <w:p w14:paraId="117F97AA" w14:textId="77777777" w:rsidR="007A438A" w:rsidRPr="000177D9" w:rsidRDefault="007A438A" w:rsidP="007E120F">
            <w:pPr>
              <w:spacing w:after="0"/>
              <w:contextualSpacing/>
              <w:jc w:val="center"/>
              <w:rPr>
                <w:rFonts w:ascii="Times New Roman" w:hAnsi="Times New Roman"/>
                <w:sz w:val="16"/>
                <w:szCs w:val="16"/>
              </w:rPr>
            </w:pPr>
          </w:p>
        </w:tc>
        <w:tc>
          <w:tcPr>
            <w:tcW w:w="317" w:type="dxa"/>
            <w:noWrap/>
            <w:vAlign w:val="center"/>
          </w:tcPr>
          <w:p w14:paraId="66EA0562" w14:textId="77777777" w:rsidR="007A438A" w:rsidRPr="000177D9" w:rsidRDefault="007A438A" w:rsidP="007E120F">
            <w:pPr>
              <w:spacing w:after="0"/>
              <w:contextualSpacing/>
              <w:jc w:val="center"/>
              <w:rPr>
                <w:rFonts w:ascii="Times New Roman" w:hAnsi="Times New Roman"/>
                <w:sz w:val="16"/>
                <w:szCs w:val="16"/>
              </w:rPr>
            </w:pPr>
          </w:p>
        </w:tc>
        <w:tc>
          <w:tcPr>
            <w:tcW w:w="317" w:type="dxa"/>
            <w:noWrap/>
            <w:vAlign w:val="center"/>
          </w:tcPr>
          <w:p w14:paraId="3ADD7C62" w14:textId="77777777" w:rsidR="007A438A" w:rsidRPr="000177D9" w:rsidRDefault="007A438A" w:rsidP="007E120F">
            <w:pPr>
              <w:spacing w:after="0"/>
              <w:contextualSpacing/>
              <w:jc w:val="center"/>
              <w:rPr>
                <w:rFonts w:ascii="Times New Roman" w:hAnsi="Times New Roman"/>
                <w:bCs/>
                <w:sz w:val="16"/>
                <w:szCs w:val="16"/>
              </w:rPr>
            </w:pPr>
          </w:p>
        </w:tc>
        <w:tc>
          <w:tcPr>
            <w:tcW w:w="336" w:type="dxa"/>
            <w:shd w:val="clear" w:color="auto" w:fill="FFFF00"/>
            <w:noWrap/>
            <w:vAlign w:val="center"/>
          </w:tcPr>
          <w:p w14:paraId="5DF99823" w14:textId="77777777" w:rsidR="007A438A" w:rsidRPr="000177D9" w:rsidRDefault="007A438A" w:rsidP="007E120F">
            <w:pPr>
              <w:spacing w:after="0"/>
              <w:contextualSpacing/>
              <w:jc w:val="center"/>
              <w:rPr>
                <w:rFonts w:ascii="Times New Roman" w:hAnsi="Times New Roman"/>
                <w:sz w:val="16"/>
                <w:szCs w:val="16"/>
              </w:rPr>
            </w:pPr>
          </w:p>
        </w:tc>
        <w:tc>
          <w:tcPr>
            <w:tcW w:w="317" w:type="dxa"/>
            <w:shd w:val="clear" w:color="auto" w:fill="FFFF00"/>
            <w:noWrap/>
            <w:vAlign w:val="center"/>
          </w:tcPr>
          <w:p w14:paraId="4B4E5D11" w14:textId="77777777" w:rsidR="007A438A" w:rsidRPr="000177D9" w:rsidRDefault="007A438A" w:rsidP="007E120F">
            <w:pPr>
              <w:spacing w:after="0"/>
              <w:contextualSpacing/>
              <w:jc w:val="center"/>
              <w:rPr>
                <w:rFonts w:ascii="Times New Roman" w:hAnsi="Times New Roman"/>
                <w:bCs/>
                <w:sz w:val="16"/>
                <w:szCs w:val="16"/>
              </w:rPr>
            </w:pPr>
          </w:p>
        </w:tc>
        <w:tc>
          <w:tcPr>
            <w:tcW w:w="317" w:type="dxa"/>
            <w:noWrap/>
            <w:vAlign w:val="center"/>
          </w:tcPr>
          <w:p w14:paraId="185533AA" w14:textId="77777777" w:rsidR="007A438A" w:rsidRPr="000177D9" w:rsidRDefault="007A438A" w:rsidP="007E120F">
            <w:pPr>
              <w:spacing w:after="0"/>
              <w:contextualSpacing/>
              <w:jc w:val="center"/>
              <w:rPr>
                <w:rFonts w:ascii="Times New Roman" w:hAnsi="Times New Roman"/>
                <w:sz w:val="16"/>
                <w:szCs w:val="16"/>
              </w:rPr>
            </w:pPr>
          </w:p>
        </w:tc>
        <w:tc>
          <w:tcPr>
            <w:tcW w:w="317" w:type="dxa"/>
            <w:noWrap/>
            <w:vAlign w:val="center"/>
          </w:tcPr>
          <w:p w14:paraId="17ABB61C" w14:textId="77777777" w:rsidR="007A438A" w:rsidRPr="000177D9" w:rsidRDefault="007A438A" w:rsidP="007E120F">
            <w:pPr>
              <w:spacing w:after="0"/>
              <w:contextualSpacing/>
              <w:jc w:val="center"/>
              <w:rPr>
                <w:rFonts w:ascii="Times New Roman" w:hAnsi="Times New Roman"/>
                <w:sz w:val="16"/>
                <w:szCs w:val="16"/>
              </w:rPr>
            </w:pPr>
          </w:p>
        </w:tc>
        <w:tc>
          <w:tcPr>
            <w:tcW w:w="336" w:type="dxa"/>
            <w:noWrap/>
            <w:vAlign w:val="center"/>
          </w:tcPr>
          <w:p w14:paraId="3176103D" w14:textId="77777777" w:rsidR="007A438A" w:rsidRPr="000177D9" w:rsidRDefault="007A438A" w:rsidP="007E120F">
            <w:pPr>
              <w:spacing w:after="0"/>
              <w:contextualSpacing/>
              <w:jc w:val="center"/>
              <w:rPr>
                <w:rFonts w:ascii="Times New Roman" w:hAnsi="Times New Roman"/>
                <w:sz w:val="16"/>
                <w:szCs w:val="16"/>
              </w:rPr>
            </w:pPr>
          </w:p>
        </w:tc>
        <w:tc>
          <w:tcPr>
            <w:tcW w:w="317" w:type="dxa"/>
            <w:noWrap/>
            <w:vAlign w:val="center"/>
          </w:tcPr>
          <w:p w14:paraId="1959B341" w14:textId="77777777" w:rsidR="007A438A" w:rsidRPr="000177D9" w:rsidRDefault="007A438A" w:rsidP="007E120F">
            <w:pPr>
              <w:spacing w:after="0"/>
              <w:contextualSpacing/>
              <w:jc w:val="center"/>
              <w:rPr>
                <w:rFonts w:ascii="Times New Roman" w:hAnsi="Times New Roman"/>
                <w:sz w:val="16"/>
                <w:szCs w:val="16"/>
              </w:rPr>
            </w:pPr>
          </w:p>
        </w:tc>
        <w:tc>
          <w:tcPr>
            <w:tcW w:w="317" w:type="dxa"/>
            <w:noWrap/>
            <w:vAlign w:val="center"/>
          </w:tcPr>
          <w:p w14:paraId="213E75D8" w14:textId="77777777" w:rsidR="007A438A" w:rsidRPr="000177D9" w:rsidRDefault="007A438A" w:rsidP="007E120F">
            <w:pPr>
              <w:spacing w:after="0"/>
              <w:contextualSpacing/>
              <w:jc w:val="center"/>
              <w:rPr>
                <w:rFonts w:ascii="Times New Roman" w:hAnsi="Times New Roman"/>
                <w:sz w:val="16"/>
                <w:szCs w:val="16"/>
              </w:rPr>
            </w:pPr>
          </w:p>
        </w:tc>
        <w:tc>
          <w:tcPr>
            <w:tcW w:w="317" w:type="dxa"/>
            <w:noWrap/>
            <w:vAlign w:val="center"/>
          </w:tcPr>
          <w:p w14:paraId="743B9FE7" w14:textId="77777777" w:rsidR="007A438A" w:rsidRPr="000177D9" w:rsidRDefault="007A438A" w:rsidP="007E120F">
            <w:pPr>
              <w:spacing w:after="0"/>
              <w:contextualSpacing/>
              <w:jc w:val="center"/>
              <w:rPr>
                <w:rFonts w:ascii="Times New Roman" w:hAnsi="Times New Roman"/>
                <w:sz w:val="16"/>
                <w:szCs w:val="16"/>
              </w:rPr>
            </w:pPr>
          </w:p>
        </w:tc>
        <w:tc>
          <w:tcPr>
            <w:tcW w:w="317" w:type="dxa"/>
            <w:noWrap/>
            <w:vAlign w:val="center"/>
          </w:tcPr>
          <w:p w14:paraId="2E726937" w14:textId="77777777" w:rsidR="007A438A" w:rsidRPr="000177D9" w:rsidRDefault="007A438A" w:rsidP="007E120F">
            <w:pPr>
              <w:spacing w:after="0"/>
              <w:contextualSpacing/>
              <w:jc w:val="center"/>
              <w:rPr>
                <w:rFonts w:ascii="Times New Roman" w:hAnsi="Times New Roman"/>
                <w:sz w:val="16"/>
                <w:szCs w:val="16"/>
              </w:rPr>
            </w:pPr>
          </w:p>
        </w:tc>
        <w:tc>
          <w:tcPr>
            <w:tcW w:w="336" w:type="dxa"/>
            <w:noWrap/>
            <w:vAlign w:val="center"/>
          </w:tcPr>
          <w:p w14:paraId="763B260A" w14:textId="77777777" w:rsidR="007A438A" w:rsidRPr="000177D9" w:rsidRDefault="007A438A" w:rsidP="007E120F">
            <w:pPr>
              <w:spacing w:after="0"/>
              <w:contextualSpacing/>
              <w:jc w:val="center"/>
              <w:rPr>
                <w:rFonts w:ascii="Times New Roman" w:hAnsi="Times New Roman"/>
                <w:sz w:val="16"/>
                <w:szCs w:val="16"/>
              </w:rPr>
            </w:pPr>
          </w:p>
        </w:tc>
        <w:tc>
          <w:tcPr>
            <w:tcW w:w="317" w:type="dxa"/>
            <w:noWrap/>
            <w:vAlign w:val="center"/>
          </w:tcPr>
          <w:p w14:paraId="562F3D46" w14:textId="77777777" w:rsidR="007A438A" w:rsidRPr="000177D9" w:rsidRDefault="007A438A" w:rsidP="007E120F">
            <w:pPr>
              <w:spacing w:after="0"/>
              <w:contextualSpacing/>
              <w:jc w:val="center"/>
              <w:rPr>
                <w:rFonts w:ascii="Times New Roman" w:hAnsi="Times New Roman"/>
                <w:sz w:val="16"/>
                <w:szCs w:val="16"/>
              </w:rPr>
            </w:pPr>
          </w:p>
        </w:tc>
        <w:tc>
          <w:tcPr>
            <w:tcW w:w="317" w:type="dxa"/>
            <w:noWrap/>
            <w:vAlign w:val="center"/>
          </w:tcPr>
          <w:p w14:paraId="6D4E9924" w14:textId="77777777" w:rsidR="007A438A" w:rsidRPr="000177D9" w:rsidRDefault="007A438A" w:rsidP="007E120F">
            <w:pPr>
              <w:spacing w:after="0"/>
              <w:contextualSpacing/>
              <w:jc w:val="center"/>
              <w:rPr>
                <w:rFonts w:ascii="Times New Roman" w:hAnsi="Times New Roman"/>
                <w:sz w:val="16"/>
                <w:szCs w:val="16"/>
              </w:rPr>
            </w:pPr>
          </w:p>
        </w:tc>
        <w:tc>
          <w:tcPr>
            <w:tcW w:w="317" w:type="dxa"/>
            <w:tcBorders>
              <w:right w:val="single" w:sz="4" w:space="0" w:color="auto"/>
            </w:tcBorders>
            <w:noWrap/>
            <w:vAlign w:val="center"/>
          </w:tcPr>
          <w:p w14:paraId="7B55FDCC" w14:textId="77777777" w:rsidR="007A438A" w:rsidRPr="000177D9" w:rsidRDefault="007A438A" w:rsidP="007E120F">
            <w:pPr>
              <w:spacing w:after="0"/>
              <w:contextualSpacing/>
              <w:jc w:val="center"/>
              <w:rPr>
                <w:rFonts w:ascii="Times New Roman" w:hAnsi="Times New Roman"/>
                <w:sz w:val="16"/>
                <w:szCs w:val="16"/>
              </w:rPr>
            </w:pPr>
          </w:p>
        </w:tc>
        <w:tc>
          <w:tcPr>
            <w:tcW w:w="317" w:type="dxa"/>
            <w:vAlign w:val="center"/>
          </w:tcPr>
          <w:p w14:paraId="2CF687E7" w14:textId="77777777" w:rsidR="007A438A" w:rsidRPr="000177D9" w:rsidRDefault="007A438A" w:rsidP="007E120F">
            <w:pPr>
              <w:spacing w:after="0"/>
              <w:contextualSpacing/>
              <w:jc w:val="center"/>
              <w:rPr>
                <w:rFonts w:ascii="Times New Roman" w:hAnsi="Times New Roman"/>
                <w:sz w:val="16"/>
                <w:szCs w:val="16"/>
              </w:rPr>
            </w:pPr>
          </w:p>
        </w:tc>
        <w:tc>
          <w:tcPr>
            <w:tcW w:w="336" w:type="dxa"/>
            <w:tcBorders>
              <w:right w:val="single" w:sz="4" w:space="0" w:color="auto"/>
            </w:tcBorders>
            <w:vAlign w:val="center"/>
          </w:tcPr>
          <w:p w14:paraId="08C86816" w14:textId="77777777" w:rsidR="007A438A" w:rsidRPr="000177D9" w:rsidRDefault="007A438A" w:rsidP="007E120F">
            <w:pPr>
              <w:spacing w:after="0"/>
              <w:contextualSpacing/>
              <w:jc w:val="center"/>
              <w:rPr>
                <w:rFonts w:ascii="Times New Roman" w:hAnsi="Times New Roman"/>
                <w:sz w:val="16"/>
                <w:szCs w:val="16"/>
              </w:rPr>
            </w:pPr>
          </w:p>
        </w:tc>
        <w:tc>
          <w:tcPr>
            <w:tcW w:w="317" w:type="dxa"/>
            <w:tcBorders>
              <w:right w:val="single" w:sz="4" w:space="0" w:color="auto"/>
            </w:tcBorders>
            <w:vAlign w:val="center"/>
          </w:tcPr>
          <w:p w14:paraId="0B4DCC31" w14:textId="77777777" w:rsidR="007A438A" w:rsidRPr="000177D9" w:rsidRDefault="007A438A" w:rsidP="007E120F">
            <w:pPr>
              <w:spacing w:after="0"/>
              <w:contextualSpacing/>
              <w:jc w:val="center"/>
              <w:rPr>
                <w:rFonts w:ascii="Times New Roman" w:hAnsi="Times New Roman"/>
                <w:sz w:val="16"/>
                <w:szCs w:val="16"/>
              </w:rPr>
            </w:pPr>
          </w:p>
        </w:tc>
        <w:tc>
          <w:tcPr>
            <w:tcW w:w="317" w:type="dxa"/>
            <w:tcBorders>
              <w:right w:val="single" w:sz="4" w:space="0" w:color="auto"/>
            </w:tcBorders>
            <w:shd w:val="clear" w:color="auto" w:fill="ACB9CA" w:themeFill="text2" w:themeFillTint="66"/>
            <w:vAlign w:val="center"/>
          </w:tcPr>
          <w:p w14:paraId="429F301E" w14:textId="77777777" w:rsidR="007A438A" w:rsidRPr="000177D9" w:rsidRDefault="007A438A" w:rsidP="007E120F">
            <w:pPr>
              <w:spacing w:after="0"/>
              <w:contextualSpacing/>
              <w:jc w:val="center"/>
              <w:rPr>
                <w:rFonts w:ascii="Times New Roman" w:hAnsi="Times New Roman"/>
                <w:sz w:val="16"/>
                <w:szCs w:val="16"/>
              </w:rPr>
            </w:pPr>
            <w:r w:rsidRPr="000177D9">
              <w:rPr>
                <w:rFonts w:ascii="Times New Roman" w:hAnsi="Times New Roman"/>
                <w:sz w:val="16"/>
                <w:szCs w:val="16"/>
              </w:rPr>
              <w:t>36</w:t>
            </w:r>
          </w:p>
        </w:tc>
        <w:tc>
          <w:tcPr>
            <w:tcW w:w="317" w:type="dxa"/>
            <w:tcBorders>
              <w:right w:val="single" w:sz="4" w:space="0" w:color="auto"/>
            </w:tcBorders>
            <w:shd w:val="clear" w:color="auto" w:fill="ACB9CA" w:themeFill="text2" w:themeFillTint="66"/>
            <w:vAlign w:val="center"/>
          </w:tcPr>
          <w:p w14:paraId="7005D134" w14:textId="77777777" w:rsidR="007A438A" w:rsidRPr="000177D9" w:rsidRDefault="007A438A" w:rsidP="007E120F">
            <w:pPr>
              <w:spacing w:after="0"/>
              <w:contextualSpacing/>
              <w:jc w:val="center"/>
              <w:rPr>
                <w:rFonts w:ascii="Times New Roman" w:hAnsi="Times New Roman"/>
                <w:sz w:val="16"/>
                <w:szCs w:val="16"/>
              </w:rPr>
            </w:pPr>
          </w:p>
        </w:tc>
        <w:tc>
          <w:tcPr>
            <w:tcW w:w="317" w:type="dxa"/>
            <w:tcBorders>
              <w:right w:val="single" w:sz="4" w:space="0" w:color="auto"/>
            </w:tcBorders>
            <w:vAlign w:val="center"/>
          </w:tcPr>
          <w:p w14:paraId="2A379DB8" w14:textId="77777777" w:rsidR="007A438A" w:rsidRPr="000177D9" w:rsidRDefault="007A438A" w:rsidP="007E120F">
            <w:pPr>
              <w:spacing w:after="0"/>
              <w:contextualSpacing/>
              <w:jc w:val="center"/>
              <w:rPr>
                <w:rFonts w:ascii="Times New Roman" w:hAnsi="Times New Roman"/>
                <w:sz w:val="16"/>
                <w:szCs w:val="16"/>
              </w:rPr>
            </w:pPr>
          </w:p>
        </w:tc>
        <w:tc>
          <w:tcPr>
            <w:tcW w:w="336" w:type="dxa"/>
            <w:tcBorders>
              <w:right w:val="single" w:sz="4" w:space="0" w:color="auto"/>
            </w:tcBorders>
            <w:vAlign w:val="center"/>
          </w:tcPr>
          <w:p w14:paraId="32AA6FFD" w14:textId="77777777" w:rsidR="007A438A" w:rsidRPr="000177D9" w:rsidRDefault="007A438A" w:rsidP="007E120F">
            <w:pPr>
              <w:spacing w:after="0"/>
              <w:contextualSpacing/>
              <w:jc w:val="center"/>
              <w:rPr>
                <w:rFonts w:ascii="Times New Roman" w:hAnsi="Times New Roman"/>
                <w:sz w:val="16"/>
                <w:szCs w:val="16"/>
              </w:rPr>
            </w:pPr>
          </w:p>
        </w:tc>
        <w:tc>
          <w:tcPr>
            <w:tcW w:w="317" w:type="dxa"/>
            <w:tcBorders>
              <w:right w:val="single" w:sz="4" w:space="0" w:color="auto"/>
            </w:tcBorders>
            <w:vAlign w:val="center"/>
          </w:tcPr>
          <w:p w14:paraId="4F971613" w14:textId="77777777" w:rsidR="007A438A" w:rsidRPr="000177D9" w:rsidRDefault="007A438A" w:rsidP="007E120F">
            <w:pPr>
              <w:spacing w:after="0"/>
              <w:contextualSpacing/>
              <w:jc w:val="center"/>
              <w:rPr>
                <w:rFonts w:ascii="Times New Roman" w:hAnsi="Times New Roman"/>
                <w:sz w:val="16"/>
                <w:szCs w:val="16"/>
              </w:rPr>
            </w:pPr>
          </w:p>
        </w:tc>
        <w:tc>
          <w:tcPr>
            <w:tcW w:w="317" w:type="dxa"/>
            <w:tcBorders>
              <w:right w:val="single" w:sz="4" w:space="0" w:color="auto"/>
            </w:tcBorders>
            <w:vAlign w:val="center"/>
          </w:tcPr>
          <w:p w14:paraId="7236B695" w14:textId="77777777" w:rsidR="007A438A" w:rsidRPr="000177D9" w:rsidRDefault="007A438A" w:rsidP="007E120F">
            <w:pPr>
              <w:spacing w:after="0"/>
              <w:contextualSpacing/>
              <w:jc w:val="center"/>
              <w:rPr>
                <w:rFonts w:ascii="Times New Roman" w:hAnsi="Times New Roman"/>
                <w:sz w:val="16"/>
                <w:szCs w:val="16"/>
              </w:rPr>
            </w:pPr>
          </w:p>
        </w:tc>
        <w:tc>
          <w:tcPr>
            <w:tcW w:w="317" w:type="dxa"/>
            <w:tcBorders>
              <w:right w:val="single" w:sz="4" w:space="0" w:color="auto"/>
            </w:tcBorders>
            <w:vAlign w:val="center"/>
          </w:tcPr>
          <w:p w14:paraId="3807709C" w14:textId="77777777" w:rsidR="007A438A" w:rsidRPr="000177D9" w:rsidRDefault="007A438A" w:rsidP="007E120F">
            <w:pPr>
              <w:spacing w:after="0"/>
              <w:contextualSpacing/>
              <w:jc w:val="center"/>
              <w:rPr>
                <w:rFonts w:ascii="Times New Roman" w:hAnsi="Times New Roman"/>
                <w:sz w:val="16"/>
                <w:szCs w:val="16"/>
              </w:rPr>
            </w:pPr>
          </w:p>
        </w:tc>
        <w:tc>
          <w:tcPr>
            <w:tcW w:w="317" w:type="dxa"/>
            <w:tcBorders>
              <w:right w:val="single" w:sz="4" w:space="0" w:color="auto"/>
            </w:tcBorders>
            <w:vAlign w:val="center"/>
          </w:tcPr>
          <w:p w14:paraId="1077DB87" w14:textId="77777777" w:rsidR="007A438A" w:rsidRPr="000177D9" w:rsidRDefault="007A438A" w:rsidP="007E120F">
            <w:pPr>
              <w:spacing w:after="0"/>
              <w:contextualSpacing/>
              <w:jc w:val="center"/>
              <w:rPr>
                <w:rFonts w:ascii="Times New Roman" w:hAnsi="Times New Roman"/>
                <w:sz w:val="16"/>
                <w:szCs w:val="16"/>
              </w:rPr>
            </w:pPr>
          </w:p>
        </w:tc>
        <w:tc>
          <w:tcPr>
            <w:tcW w:w="336" w:type="dxa"/>
            <w:tcBorders>
              <w:right w:val="single" w:sz="4" w:space="0" w:color="auto"/>
            </w:tcBorders>
            <w:vAlign w:val="center"/>
          </w:tcPr>
          <w:p w14:paraId="612D8F20" w14:textId="77777777" w:rsidR="007A438A" w:rsidRPr="000177D9" w:rsidRDefault="007A438A" w:rsidP="007E120F">
            <w:pPr>
              <w:spacing w:after="0"/>
              <w:contextualSpacing/>
              <w:jc w:val="center"/>
              <w:rPr>
                <w:rFonts w:ascii="Times New Roman" w:hAnsi="Times New Roman"/>
                <w:sz w:val="16"/>
                <w:szCs w:val="16"/>
              </w:rPr>
            </w:pPr>
          </w:p>
        </w:tc>
        <w:tc>
          <w:tcPr>
            <w:tcW w:w="317" w:type="dxa"/>
            <w:tcBorders>
              <w:right w:val="single" w:sz="4" w:space="0" w:color="auto"/>
            </w:tcBorders>
            <w:vAlign w:val="center"/>
          </w:tcPr>
          <w:p w14:paraId="2BD8AA99" w14:textId="77777777" w:rsidR="007A438A" w:rsidRPr="000177D9" w:rsidRDefault="007A438A" w:rsidP="007E120F">
            <w:pPr>
              <w:spacing w:after="0"/>
              <w:contextualSpacing/>
              <w:jc w:val="center"/>
              <w:rPr>
                <w:rFonts w:ascii="Times New Roman" w:hAnsi="Times New Roman"/>
                <w:sz w:val="16"/>
                <w:szCs w:val="16"/>
              </w:rPr>
            </w:pPr>
          </w:p>
        </w:tc>
        <w:tc>
          <w:tcPr>
            <w:tcW w:w="366" w:type="dxa"/>
            <w:tcBorders>
              <w:top w:val="single" w:sz="4" w:space="0" w:color="auto"/>
              <w:left w:val="single" w:sz="4" w:space="0" w:color="auto"/>
              <w:bottom w:val="single" w:sz="4" w:space="0" w:color="auto"/>
              <w:right w:val="single" w:sz="4" w:space="0" w:color="auto"/>
            </w:tcBorders>
            <w:vAlign w:val="center"/>
          </w:tcPr>
          <w:p w14:paraId="32157F9B" w14:textId="77777777" w:rsidR="007A438A" w:rsidRPr="000177D9" w:rsidRDefault="007A438A" w:rsidP="007E120F">
            <w:pPr>
              <w:spacing w:after="0"/>
              <w:ind w:right="-142" w:hanging="23"/>
              <w:contextualSpacing/>
              <w:rPr>
                <w:rFonts w:ascii="Times New Roman" w:hAnsi="Times New Roman"/>
                <w:sz w:val="16"/>
                <w:szCs w:val="16"/>
              </w:rPr>
            </w:pPr>
            <w:r w:rsidRPr="000177D9">
              <w:rPr>
                <w:rFonts w:ascii="Times New Roman" w:hAnsi="Times New Roman"/>
                <w:sz w:val="16"/>
                <w:szCs w:val="16"/>
              </w:rPr>
              <w:t>36</w:t>
            </w:r>
          </w:p>
        </w:tc>
      </w:tr>
      <w:tr w:rsidR="007A438A" w:rsidRPr="000177D9" w14:paraId="43CAD9CB" w14:textId="77777777" w:rsidTr="00B84D7E">
        <w:trPr>
          <w:jc w:val="center"/>
        </w:trPr>
        <w:tc>
          <w:tcPr>
            <w:tcW w:w="675" w:type="dxa"/>
            <w:tcMar>
              <w:left w:w="85" w:type="dxa"/>
              <w:right w:w="85" w:type="dxa"/>
            </w:tcMar>
            <w:vAlign w:val="center"/>
          </w:tcPr>
          <w:p w14:paraId="44BDFEFE" w14:textId="77777777" w:rsidR="007A438A" w:rsidRPr="000177D9" w:rsidRDefault="007A438A" w:rsidP="007E120F">
            <w:pPr>
              <w:spacing w:after="0"/>
              <w:contextualSpacing/>
              <w:rPr>
                <w:rFonts w:ascii="Times New Roman" w:hAnsi="Times New Roman"/>
                <w:sz w:val="16"/>
                <w:szCs w:val="16"/>
              </w:rPr>
            </w:pPr>
            <w:r w:rsidRPr="000177D9">
              <w:rPr>
                <w:rFonts w:ascii="Times New Roman" w:hAnsi="Times New Roman"/>
                <w:sz w:val="16"/>
                <w:szCs w:val="16"/>
              </w:rPr>
              <w:t>ПП.02</w:t>
            </w:r>
          </w:p>
        </w:tc>
        <w:tc>
          <w:tcPr>
            <w:tcW w:w="1629" w:type="dxa"/>
            <w:noWrap/>
            <w:vAlign w:val="center"/>
          </w:tcPr>
          <w:p w14:paraId="47EC404C" w14:textId="77777777" w:rsidR="007A438A" w:rsidRPr="000177D9" w:rsidRDefault="007A438A" w:rsidP="007E120F">
            <w:pPr>
              <w:spacing w:after="0"/>
              <w:ind w:left="-108"/>
              <w:contextualSpacing/>
              <w:rPr>
                <w:rFonts w:ascii="Times New Roman" w:hAnsi="Times New Roman"/>
                <w:sz w:val="16"/>
                <w:szCs w:val="16"/>
              </w:rPr>
            </w:pPr>
            <w:r w:rsidRPr="000177D9">
              <w:rPr>
                <w:rFonts w:ascii="Times New Roman" w:hAnsi="Times New Roman"/>
                <w:sz w:val="16"/>
                <w:szCs w:val="16"/>
              </w:rPr>
              <w:t>Производственная практика</w:t>
            </w:r>
          </w:p>
        </w:tc>
        <w:tc>
          <w:tcPr>
            <w:tcW w:w="362" w:type="dxa"/>
            <w:vAlign w:val="center"/>
          </w:tcPr>
          <w:p w14:paraId="4D6B7E46" w14:textId="77777777" w:rsidR="007A438A" w:rsidRPr="000177D9" w:rsidRDefault="007A438A" w:rsidP="007E120F">
            <w:pPr>
              <w:spacing w:after="0"/>
              <w:contextualSpacing/>
              <w:jc w:val="center"/>
              <w:rPr>
                <w:rFonts w:ascii="Times New Roman" w:hAnsi="Times New Roman"/>
                <w:sz w:val="16"/>
                <w:szCs w:val="16"/>
              </w:rPr>
            </w:pPr>
          </w:p>
        </w:tc>
        <w:tc>
          <w:tcPr>
            <w:tcW w:w="317" w:type="dxa"/>
            <w:vAlign w:val="center"/>
          </w:tcPr>
          <w:p w14:paraId="2FD81507" w14:textId="77777777" w:rsidR="007A438A" w:rsidRPr="000177D9" w:rsidRDefault="007A438A" w:rsidP="007E120F">
            <w:pPr>
              <w:spacing w:after="0"/>
              <w:contextualSpacing/>
              <w:jc w:val="center"/>
              <w:rPr>
                <w:rFonts w:ascii="Times New Roman" w:hAnsi="Times New Roman"/>
                <w:sz w:val="16"/>
                <w:szCs w:val="16"/>
              </w:rPr>
            </w:pPr>
          </w:p>
        </w:tc>
        <w:tc>
          <w:tcPr>
            <w:tcW w:w="317" w:type="dxa"/>
            <w:vAlign w:val="center"/>
          </w:tcPr>
          <w:p w14:paraId="0FAB7FF8" w14:textId="77777777" w:rsidR="007A438A" w:rsidRPr="000177D9" w:rsidRDefault="007A438A" w:rsidP="007E120F">
            <w:pPr>
              <w:spacing w:after="0"/>
              <w:contextualSpacing/>
              <w:jc w:val="center"/>
              <w:rPr>
                <w:rFonts w:ascii="Times New Roman" w:hAnsi="Times New Roman"/>
                <w:sz w:val="16"/>
                <w:szCs w:val="16"/>
              </w:rPr>
            </w:pPr>
          </w:p>
        </w:tc>
        <w:tc>
          <w:tcPr>
            <w:tcW w:w="317" w:type="dxa"/>
            <w:vAlign w:val="center"/>
          </w:tcPr>
          <w:p w14:paraId="4158F914" w14:textId="77777777" w:rsidR="007A438A" w:rsidRPr="000177D9" w:rsidRDefault="007A438A" w:rsidP="007E120F">
            <w:pPr>
              <w:spacing w:after="0"/>
              <w:contextualSpacing/>
              <w:jc w:val="center"/>
              <w:rPr>
                <w:rFonts w:ascii="Times New Roman" w:hAnsi="Times New Roman"/>
                <w:sz w:val="16"/>
                <w:szCs w:val="16"/>
              </w:rPr>
            </w:pPr>
          </w:p>
        </w:tc>
        <w:tc>
          <w:tcPr>
            <w:tcW w:w="336" w:type="dxa"/>
            <w:vAlign w:val="center"/>
          </w:tcPr>
          <w:p w14:paraId="0D583FA6" w14:textId="77777777" w:rsidR="007A438A" w:rsidRPr="000177D9" w:rsidRDefault="007A438A" w:rsidP="007E120F">
            <w:pPr>
              <w:spacing w:after="0"/>
              <w:contextualSpacing/>
              <w:jc w:val="center"/>
              <w:rPr>
                <w:rFonts w:ascii="Times New Roman" w:hAnsi="Times New Roman"/>
                <w:sz w:val="16"/>
                <w:szCs w:val="16"/>
              </w:rPr>
            </w:pPr>
          </w:p>
        </w:tc>
        <w:tc>
          <w:tcPr>
            <w:tcW w:w="317" w:type="dxa"/>
            <w:vAlign w:val="center"/>
          </w:tcPr>
          <w:p w14:paraId="0D8E6C72" w14:textId="77777777" w:rsidR="007A438A" w:rsidRPr="000177D9" w:rsidRDefault="007A438A" w:rsidP="007E120F">
            <w:pPr>
              <w:spacing w:after="0"/>
              <w:contextualSpacing/>
              <w:jc w:val="center"/>
              <w:rPr>
                <w:rFonts w:ascii="Times New Roman" w:hAnsi="Times New Roman"/>
                <w:sz w:val="16"/>
                <w:szCs w:val="16"/>
              </w:rPr>
            </w:pPr>
          </w:p>
        </w:tc>
        <w:tc>
          <w:tcPr>
            <w:tcW w:w="317" w:type="dxa"/>
            <w:vAlign w:val="center"/>
          </w:tcPr>
          <w:p w14:paraId="2BE2FA2D" w14:textId="77777777" w:rsidR="007A438A" w:rsidRPr="000177D9" w:rsidRDefault="007A438A" w:rsidP="007E120F">
            <w:pPr>
              <w:spacing w:after="0"/>
              <w:contextualSpacing/>
              <w:jc w:val="center"/>
              <w:rPr>
                <w:rFonts w:ascii="Times New Roman" w:hAnsi="Times New Roman"/>
                <w:sz w:val="16"/>
                <w:szCs w:val="16"/>
              </w:rPr>
            </w:pPr>
          </w:p>
        </w:tc>
        <w:tc>
          <w:tcPr>
            <w:tcW w:w="317" w:type="dxa"/>
            <w:noWrap/>
            <w:vAlign w:val="center"/>
          </w:tcPr>
          <w:p w14:paraId="3DA462FE" w14:textId="77777777" w:rsidR="007A438A" w:rsidRPr="000177D9" w:rsidRDefault="007A438A" w:rsidP="007E120F">
            <w:pPr>
              <w:spacing w:after="0"/>
              <w:contextualSpacing/>
              <w:jc w:val="center"/>
              <w:rPr>
                <w:rFonts w:ascii="Times New Roman" w:hAnsi="Times New Roman"/>
                <w:sz w:val="16"/>
                <w:szCs w:val="16"/>
              </w:rPr>
            </w:pPr>
          </w:p>
        </w:tc>
        <w:tc>
          <w:tcPr>
            <w:tcW w:w="336" w:type="dxa"/>
            <w:noWrap/>
            <w:vAlign w:val="center"/>
          </w:tcPr>
          <w:p w14:paraId="66769186" w14:textId="77777777" w:rsidR="007A438A" w:rsidRPr="000177D9" w:rsidRDefault="007A438A" w:rsidP="007E120F">
            <w:pPr>
              <w:spacing w:after="0"/>
              <w:contextualSpacing/>
              <w:jc w:val="center"/>
              <w:rPr>
                <w:rFonts w:ascii="Times New Roman" w:hAnsi="Times New Roman"/>
                <w:sz w:val="16"/>
                <w:szCs w:val="16"/>
              </w:rPr>
            </w:pPr>
          </w:p>
        </w:tc>
        <w:tc>
          <w:tcPr>
            <w:tcW w:w="317" w:type="dxa"/>
            <w:noWrap/>
            <w:vAlign w:val="center"/>
          </w:tcPr>
          <w:p w14:paraId="6DB9A70E" w14:textId="77777777" w:rsidR="007A438A" w:rsidRPr="000177D9" w:rsidRDefault="007A438A" w:rsidP="007E120F">
            <w:pPr>
              <w:spacing w:after="0"/>
              <w:contextualSpacing/>
              <w:jc w:val="center"/>
              <w:rPr>
                <w:rFonts w:ascii="Times New Roman" w:hAnsi="Times New Roman"/>
                <w:sz w:val="16"/>
                <w:szCs w:val="16"/>
              </w:rPr>
            </w:pPr>
          </w:p>
        </w:tc>
        <w:tc>
          <w:tcPr>
            <w:tcW w:w="317" w:type="dxa"/>
            <w:noWrap/>
            <w:vAlign w:val="center"/>
          </w:tcPr>
          <w:p w14:paraId="064ABB13" w14:textId="77777777" w:rsidR="007A438A" w:rsidRPr="000177D9" w:rsidRDefault="007A438A" w:rsidP="007E120F">
            <w:pPr>
              <w:spacing w:after="0"/>
              <w:contextualSpacing/>
              <w:jc w:val="center"/>
              <w:rPr>
                <w:rFonts w:ascii="Times New Roman" w:hAnsi="Times New Roman"/>
                <w:sz w:val="16"/>
                <w:szCs w:val="16"/>
              </w:rPr>
            </w:pPr>
          </w:p>
        </w:tc>
        <w:tc>
          <w:tcPr>
            <w:tcW w:w="317" w:type="dxa"/>
            <w:vAlign w:val="center"/>
          </w:tcPr>
          <w:p w14:paraId="7BF78C75" w14:textId="77777777" w:rsidR="007A438A" w:rsidRPr="000177D9" w:rsidRDefault="007A438A" w:rsidP="007E120F">
            <w:pPr>
              <w:spacing w:after="0"/>
              <w:contextualSpacing/>
              <w:jc w:val="center"/>
              <w:rPr>
                <w:rFonts w:ascii="Times New Roman" w:hAnsi="Times New Roman"/>
                <w:sz w:val="16"/>
                <w:szCs w:val="16"/>
              </w:rPr>
            </w:pPr>
          </w:p>
        </w:tc>
        <w:tc>
          <w:tcPr>
            <w:tcW w:w="336" w:type="dxa"/>
            <w:noWrap/>
            <w:vAlign w:val="center"/>
          </w:tcPr>
          <w:p w14:paraId="62D46C6C" w14:textId="77777777" w:rsidR="007A438A" w:rsidRPr="000177D9" w:rsidRDefault="007A438A" w:rsidP="007E120F">
            <w:pPr>
              <w:spacing w:after="0"/>
              <w:contextualSpacing/>
              <w:jc w:val="center"/>
              <w:rPr>
                <w:rFonts w:ascii="Times New Roman" w:hAnsi="Times New Roman"/>
                <w:sz w:val="16"/>
                <w:szCs w:val="16"/>
              </w:rPr>
            </w:pPr>
          </w:p>
        </w:tc>
        <w:tc>
          <w:tcPr>
            <w:tcW w:w="317" w:type="dxa"/>
            <w:noWrap/>
            <w:vAlign w:val="center"/>
          </w:tcPr>
          <w:p w14:paraId="0A505842" w14:textId="77777777" w:rsidR="007A438A" w:rsidRPr="000177D9" w:rsidRDefault="007A438A" w:rsidP="007E120F">
            <w:pPr>
              <w:spacing w:after="0"/>
              <w:contextualSpacing/>
              <w:jc w:val="center"/>
              <w:rPr>
                <w:rFonts w:ascii="Times New Roman" w:hAnsi="Times New Roman"/>
                <w:sz w:val="16"/>
                <w:szCs w:val="16"/>
              </w:rPr>
            </w:pPr>
          </w:p>
        </w:tc>
        <w:tc>
          <w:tcPr>
            <w:tcW w:w="317" w:type="dxa"/>
            <w:noWrap/>
            <w:vAlign w:val="center"/>
          </w:tcPr>
          <w:p w14:paraId="47569A77" w14:textId="77777777" w:rsidR="007A438A" w:rsidRPr="000177D9" w:rsidRDefault="007A438A" w:rsidP="007E120F">
            <w:pPr>
              <w:spacing w:after="0"/>
              <w:contextualSpacing/>
              <w:jc w:val="center"/>
              <w:rPr>
                <w:rFonts w:ascii="Times New Roman" w:hAnsi="Times New Roman"/>
                <w:sz w:val="16"/>
                <w:szCs w:val="16"/>
              </w:rPr>
            </w:pPr>
          </w:p>
        </w:tc>
        <w:tc>
          <w:tcPr>
            <w:tcW w:w="317" w:type="dxa"/>
            <w:noWrap/>
            <w:vAlign w:val="center"/>
          </w:tcPr>
          <w:p w14:paraId="6070B3CD" w14:textId="77777777" w:rsidR="007A438A" w:rsidRPr="000177D9" w:rsidRDefault="007A438A" w:rsidP="007E120F">
            <w:pPr>
              <w:spacing w:after="0"/>
              <w:contextualSpacing/>
              <w:jc w:val="center"/>
              <w:rPr>
                <w:rFonts w:ascii="Times New Roman" w:hAnsi="Times New Roman"/>
                <w:sz w:val="16"/>
                <w:szCs w:val="16"/>
              </w:rPr>
            </w:pPr>
          </w:p>
        </w:tc>
        <w:tc>
          <w:tcPr>
            <w:tcW w:w="317" w:type="dxa"/>
            <w:noWrap/>
            <w:vAlign w:val="center"/>
          </w:tcPr>
          <w:p w14:paraId="5EAEA0E1" w14:textId="77777777" w:rsidR="007A438A" w:rsidRPr="000177D9" w:rsidRDefault="007A438A" w:rsidP="007E120F">
            <w:pPr>
              <w:spacing w:after="0"/>
              <w:contextualSpacing/>
              <w:jc w:val="center"/>
              <w:rPr>
                <w:rFonts w:ascii="Times New Roman" w:hAnsi="Times New Roman"/>
                <w:bCs/>
                <w:sz w:val="16"/>
                <w:szCs w:val="16"/>
              </w:rPr>
            </w:pPr>
          </w:p>
        </w:tc>
        <w:tc>
          <w:tcPr>
            <w:tcW w:w="336" w:type="dxa"/>
            <w:shd w:val="clear" w:color="auto" w:fill="FFFF00"/>
            <w:noWrap/>
            <w:vAlign w:val="center"/>
          </w:tcPr>
          <w:p w14:paraId="6C5EB6AC" w14:textId="77777777" w:rsidR="007A438A" w:rsidRPr="000177D9" w:rsidRDefault="007A438A" w:rsidP="007E120F">
            <w:pPr>
              <w:spacing w:after="0"/>
              <w:contextualSpacing/>
              <w:jc w:val="center"/>
              <w:rPr>
                <w:rFonts w:ascii="Times New Roman" w:hAnsi="Times New Roman"/>
                <w:sz w:val="16"/>
                <w:szCs w:val="16"/>
              </w:rPr>
            </w:pPr>
          </w:p>
        </w:tc>
        <w:tc>
          <w:tcPr>
            <w:tcW w:w="317" w:type="dxa"/>
            <w:shd w:val="clear" w:color="auto" w:fill="FFFF00"/>
            <w:noWrap/>
            <w:vAlign w:val="center"/>
          </w:tcPr>
          <w:p w14:paraId="0892C3A6" w14:textId="77777777" w:rsidR="007A438A" w:rsidRPr="000177D9" w:rsidRDefault="007A438A" w:rsidP="007E120F">
            <w:pPr>
              <w:spacing w:after="0"/>
              <w:contextualSpacing/>
              <w:jc w:val="center"/>
              <w:rPr>
                <w:rFonts w:ascii="Times New Roman" w:hAnsi="Times New Roman"/>
                <w:bCs/>
                <w:sz w:val="16"/>
                <w:szCs w:val="16"/>
              </w:rPr>
            </w:pPr>
          </w:p>
        </w:tc>
        <w:tc>
          <w:tcPr>
            <w:tcW w:w="317" w:type="dxa"/>
            <w:noWrap/>
            <w:vAlign w:val="center"/>
          </w:tcPr>
          <w:p w14:paraId="01685ECC" w14:textId="77777777" w:rsidR="007A438A" w:rsidRPr="000177D9" w:rsidRDefault="007A438A" w:rsidP="007E120F">
            <w:pPr>
              <w:spacing w:after="0"/>
              <w:contextualSpacing/>
              <w:jc w:val="center"/>
              <w:rPr>
                <w:rFonts w:ascii="Times New Roman" w:hAnsi="Times New Roman"/>
                <w:sz w:val="16"/>
                <w:szCs w:val="16"/>
              </w:rPr>
            </w:pPr>
          </w:p>
        </w:tc>
        <w:tc>
          <w:tcPr>
            <w:tcW w:w="317" w:type="dxa"/>
            <w:noWrap/>
            <w:vAlign w:val="center"/>
          </w:tcPr>
          <w:p w14:paraId="1C096106" w14:textId="77777777" w:rsidR="007A438A" w:rsidRPr="000177D9" w:rsidRDefault="007A438A" w:rsidP="007E120F">
            <w:pPr>
              <w:spacing w:after="0"/>
              <w:contextualSpacing/>
              <w:jc w:val="center"/>
              <w:rPr>
                <w:rFonts w:ascii="Times New Roman" w:hAnsi="Times New Roman"/>
                <w:sz w:val="16"/>
                <w:szCs w:val="16"/>
              </w:rPr>
            </w:pPr>
          </w:p>
        </w:tc>
        <w:tc>
          <w:tcPr>
            <w:tcW w:w="336" w:type="dxa"/>
            <w:noWrap/>
            <w:vAlign w:val="center"/>
          </w:tcPr>
          <w:p w14:paraId="2EDBDD67" w14:textId="77777777" w:rsidR="007A438A" w:rsidRPr="000177D9" w:rsidRDefault="007A438A" w:rsidP="007E120F">
            <w:pPr>
              <w:spacing w:after="0"/>
              <w:contextualSpacing/>
              <w:jc w:val="center"/>
              <w:rPr>
                <w:rFonts w:ascii="Times New Roman" w:hAnsi="Times New Roman"/>
                <w:sz w:val="16"/>
                <w:szCs w:val="16"/>
              </w:rPr>
            </w:pPr>
          </w:p>
        </w:tc>
        <w:tc>
          <w:tcPr>
            <w:tcW w:w="317" w:type="dxa"/>
            <w:noWrap/>
            <w:vAlign w:val="center"/>
          </w:tcPr>
          <w:p w14:paraId="43C97C91" w14:textId="77777777" w:rsidR="007A438A" w:rsidRPr="000177D9" w:rsidRDefault="007A438A" w:rsidP="007E120F">
            <w:pPr>
              <w:spacing w:after="0"/>
              <w:contextualSpacing/>
              <w:jc w:val="center"/>
              <w:rPr>
                <w:rFonts w:ascii="Times New Roman" w:hAnsi="Times New Roman"/>
                <w:sz w:val="16"/>
                <w:szCs w:val="16"/>
              </w:rPr>
            </w:pPr>
          </w:p>
        </w:tc>
        <w:tc>
          <w:tcPr>
            <w:tcW w:w="317" w:type="dxa"/>
            <w:noWrap/>
            <w:vAlign w:val="center"/>
          </w:tcPr>
          <w:p w14:paraId="23BC9517" w14:textId="77777777" w:rsidR="007A438A" w:rsidRPr="000177D9" w:rsidRDefault="007A438A" w:rsidP="007E120F">
            <w:pPr>
              <w:spacing w:after="0"/>
              <w:contextualSpacing/>
              <w:jc w:val="center"/>
              <w:rPr>
                <w:rFonts w:ascii="Times New Roman" w:hAnsi="Times New Roman"/>
                <w:sz w:val="16"/>
                <w:szCs w:val="16"/>
              </w:rPr>
            </w:pPr>
          </w:p>
        </w:tc>
        <w:tc>
          <w:tcPr>
            <w:tcW w:w="317" w:type="dxa"/>
            <w:noWrap/>
            <w:vAlign w:val="center"/>
          </w:tcPr>
          <w:p w14:paraId="14B05D63" w14:textId="77777777" w:rsidR="007A438A" w:rsidRPr="000177D9" w:rsidRDefault="007A438A" w:rsidP="007E120F">
            <w:pPr>
              <w:spacing w:after="0"/>
              <w:contextualSpacing/>
              <w:jc w:val="center"/>
              <w:rPr>
                <w:rFonts w:ascii="Times New Roman" w:hAnsi="Times New Roman"/>
                <w:sz w:val="16"/>
                <w:szCs w:val="16"/>
              </w:rPr>
            </w:pPr>
          </w:p>
        </w:tc>
        <w:tc>
          <w:tcPr>
            <w:tcW w:w="317" w:type="dxa"/>
            <w:noWrap/>
            <w:vAlign w:val="center"/>
          </w:tcPr>
          <w:p w14:paraId="4CFB6420" w14:textId="77777777" w:rsidR="007A438A" w:rsidRPr="000177D9" w:rsidRDefault="007A438A" w:rsidP="007E120F">
            <w:pPr>
              <w:spacing w:after="0"/>
              <w:contextualSpacing/>
              <w:jc w:val="center"/>
              <w:rPr>
                <w:rFonts w:ascii="Times New Roman" w:hAnsi="Times New Roman"/>
                <w:sz w:val="16"/>
                <w:szCs w:val="16"/>
              </w:rPr>
            </w:pPr>
          </w:p>
        </w:tc>
        <w:tc>
          <w:tcPr>
            <w:tcW w:w="336" w:type="dxa"/>
            <w:noWrap/>
            <w:vAlign w:val="center"/>
          </w:tcPr>
          <w:p w14:paraId="633CEC33" w14:textId="77777777" w:rsidR="007A438A" w:rsidRPr="000177D9" w:rsidRDefault="007A438A" w:rsidP="007E120F">
            <w:pPr>
              <w:spacing w:after="0"/>
              <w:contextualSpacing/>
              <w:jc w:val="center"/>
              <w:rPr>
                <w:rFonts w:ascii="Times New Roman" w:hAnsi="Times New Roman"/>
                <w:sz w:val="16"/>
                <w:szCs w:val="16"/>
              </w:rPr>
            </w:pPr>
          </w:p>
        </w:tc>
        <w:tc>
          <w:tcPr>
            <w:tcW w:w="317" w:type="dxa"/>
            <w:noWrap/>
            <w:vAlign w:val="center"/>
          </w:tcPr>
          <w:p w14:paraId="333E52CB" w14:textId="77777777" w:rsidR="007A438A" w:rsidRPr="000177D9" w:rsidRDefault="007A438A" w:rsidP="007E120F">
            <w:pPr>
              <w:spacing w:after="0"/>
              <w:contextualSpacing/>
              <w:jc w:val="center"/>
              <w:rPr>
                <w:rFonts w:ascii="Times New Roman" w:hAnsi="Times New Roman"/>
                <w:sz w:val="16"/>
                <w:szCs w:val="16"/>
              </w:rPr>
            </w:pPr>
          </w:p>
        </w:tc>
        <w:tc>
          <w:tcPr>
            <w:tcW w:w="317" w:type="dxa"/>
            <w:noWrap/>
            <w:vAlign w:val="center"/>
          </w:tcPr>
          <w:p w14:paraId="78FB0FA8" w14:textId="77777777" w:rsidR="007A438A" w:rsidRPr="000177D9" w:rsidRDefault="007A438A" w:rsidP="007E120F">
            <w:pPr>
              <w:spacing w:after="0"/>
              <w:contextualSpacing/>
              <w:jc w:val="center"/>
              <w:rPr>
                <w:rFonts w:ascii="Times New Roman" w:hAnsi="Times New Roman"/>
                <w:sz w:val="16"/>
                <w:szCs w:val="16"/>
              </w:rPr>
            </w:pPr>
          </w:p>
        </w:tc>
        <w:tc>
          <w:tcPr>
            <w:tcW w:w="317" w:type="dxa"/>
            <w:tcBorders>
              <w:right w:val="single" w:sz="4" w:space="0" w:color="auto"/>
            </w:tcBorders>
            <w:noWrap/>
            <w:vAlign w:val="center"/>
          </w:tcPr>
          <w:p w14:paraId="52949F09" w14:textId="77777777" w:rsidR="007A438A" w:rsidRPr="000177D9" w:rsidRDefault="007A438A" w:rsidP="007E120F">
            <w:pPr>
              <w:spacing w:after="0"/>
              <w:contextualSpacing/>
              <w:jc w:val="center"/>
              <w:rPr>
                <w:rFonts w:ascii="Times New Roman" w:hAnsi="Times New Roman"/>
                <w:sz w:val="16"/>
                <w:szCs w:val="16"/>
              </w:rPr>
            </w:pPr>
          </w:p>
        </w:tc>
        <w:tc>
          <w:tcPr>
            <w:tcW w:w="317" w:type="dxa"/>
            <w:vAlign w:val="center"/>
          </w:tcPr>
          <w:p w14:paraId="2AA5F19D" w14:textId="77777777" w:rsidR="007A438A" w:rsidRPr="000177D9" w:rsidRDefault="007A438A" w:rsidP="007E120F">
            <w:pPr>
              <w:spacing w:after="0"/>
              <w:contextualSpacing/>
              <w:jc w:val="center"/>
              <w:rPr>
                <w:rFonts w:ascii="Times New Roman" w:hAnsi="Times New Roman"/>
                <w:sz w:val="16"/>
                <w:szCs w:val="16"/>
              </w:rPr>
            </w:pPr>
          </w:p>
        </w:tc>
        <w:tc>
          <w:tcPr>
            <w:tcW w:w="336" w:type="dxa"/>
            <w:tcBorders>
              <w:right w:val="single" w:sz="4" w:space="0" w:color="auto"/>
            </w:tcBorders>
            <w:vAlign w:val="center"/>
          </w:tcPr>
          <w:p w14:paraId="3B32E99B" w14:textId="77777777" w:rsidR="007A438A" w:rsidRPr="000177D9" w:rsidRDefault="007A438A" w:rsidP="007E120F">
            <w:pPr>
              <w:spacing w:after="0"/>
              <w:contextualSpacing/>
              <w:jc w:val="center"/>
              <w:rPr>
                <w:rFonts w:ascii="Times New Roman" w:hAnsi="Times New Roman"/>
                <w:sz w:val="16"/>
                <w:szCs w:val="16"/>
              </w:rPr>
            </w:pPr>
          </w:p>
        </w:tc>
        <w:tc>
          <w:tcPr>
            <w:tcW w:w="317" w:type="dxa"/>
            <w:tcBorders>
              <w:right w:val="single" w:sz="4" w:space="0" w:color="auto"/>
            </w:tcBorders>
            <w:vAlign w:val="center"/>
          </w:tcPr>
          <w:p w14:paraId="2B38A36C" w14:textId="77777777" w:rsidR="007A438A" w:rsidRPr="000177D9" w:rsidRDefault="007A438A" w:rsidP="007E120F">
            <w:pPr>
              <w:spacing w:after="0"/>
              <w:contextualSpacing/>
              <w:jc w:val="center"/>
              <w:rPr>
                <w:rFonts w:ascii="Times New Roman" w:hAnsi="Times New Roman"/>
                <w:sz w:val="16"/>
                <w:szCs w:val="16"/>
              </w:rPr>
            </w:pPr>
          </w:p>
        </w:tc>
        <w:tc>
          <w:tcPr>
            <w:tcW w:w="317" w:type="dxa"/>
            <w:tcBorders>
              <w:right w:val="single" w:sz="4" w:space="0" w:color="auto"/>
            </w:tcBorders>
            <w:shd w:val="clear" w:color="auto" w:fill="ACB9CA" w:themeFill="text2" w:themeFillTint="66"/>
            <w:vAlign w:val="center"/>
          </w:tcPr>
          <w:p w14:paraId="36E21DFB" w14:textId="77777777" w:rsidR="007A438A" w:rsidRPr="000177D9" w:rsidRDefault="007A438A" w:rsidP="007E120F">
            <w:pPr>
              <w:spacing w:after="0"/>
              <w:contextualSpacing/>
              <w:jc w:val="center"/>
              <w:rPr>
                <w:rFonts w:ascii="Times New Roman" w:hAnsi="Times New Roman"/>
                <w:sz w:val="16"/>
                <w:szCs w:val="16"/>
              </w:rPr>
            </w:pPr>
          </w:p>
        </w:tc>
        <w:tc>
          <w:tcPr>
            <w:tcW w:w="317" w:type="dxa"/>
            <w:tcBorders>
              <w:right w:val="single" w:sz="4" w:space="0" w:color="auto"/>
            </w:tcBorders>
            <w:shd w:val="clear" w:color="auto" w:fill="ACB9CA" w:themeFill="text2" w:themeFillTint="66"/>
            <w:vAlign w:val="center"/>
          </w:tcPr>
          <w:p w14:paraId="1BA5056C" w14:textId="77777777" w:rsidR="007A438A" w:rsidRPr="000177D9" w:rsidRDefault="007A438A" w:rsidP="007E120F">
            <w:pPr>
              <w:spacing w:after="0"/>
              <w:contextualSpacing/>
              <w:jc w:val="center"/>
              <w:rPr>
                <w:rFonts w:ascii="Times New Roman" w:hAnsi="Times New Roman"/>
                <w:sz w:val="16"/>
                <w:szCs w:val="16"/>
              </w:rPr>
            </w:pPr>
            <w:r w:rsidRPr="000177D9">
              <w:rPr>
                <w:rFonts w:ascii="Times New Roman" w:hAnsi="Times New Roman"/>
                <w:sz w:val="16"/>
                <w:szCs w:val="16"/>
              </w:rPr>
              <w:t>36</w:t>
            </w:r>
          </w:p>
        </w:tc>
        <w:tc>
          <w:tcPr>
            <w:tcW w:w="317" w:type="dxa"/>
            <w:tcBorders>
              <w:right w:val="single" w:sz="4" w:space="0" w:color="auto"/>
            </w:tcBorders>
            <w:vAlign w:val="center"/>
          </w:tcPr>
          <w:p w14:paraId="24CDAE8B" w14:textId="77777777" w:rsidR="007A438A" w:rsidRPr="000177D9" w:rsidRDefault="007A438A" w:rsidP="007E120F">
            <w:pPr>
              <w:spacing w:after="0"/>
              <w:contextualSpacing/>
              <w:jc w:val="center"/>
              <w:rPr>
                <w:rFonts w:ascii="Times New Roman" w:hAnsi="Times New Roman"/>
                <w:sz w:val="16"/>
                <w:szCs w:val="16"/>
              </w:rPr>
            </w:pPr>
          </w:p>
        </w:tc>
        <w:tc>
          <w:tcPr>
            <w:tcW w:w="336" w:type="dxa"/>
            <w:tcBorders>
              <w:right w:val="single" w:sz="4" w:space="0" w:color="auto"/>
            </w:tcBorders>
            <w:vAlign w:val="center"/>
          </w:tcPr>
          <w:p w14:paraId="01ADC7B7" w14:textId="77777777" w:rsidR="007A438A" w:rsidRPr="000177D9" w:rsidRDefault="007A438A" w:rsidP="007E120F">
            <w:pPr>
              <w:spacing w:after="0"/>
              <w:contextualSpacing/>
              <w:jc w:val="center"/>
              <w:rPr>
                <w:rFonts w:ascii="Times New Roman" w:hAnsi="Times New Roman"/>
                <w:sz w:val="16"/>
                <w:szCs w:val="16"/>
              </w:rPr>
            </w:pPr>
          </w:p>
        </w:tc>
        <w:tc>
          <w:tcPr>
            <w:tcW w:w="317" w:type="dxa"/>
            <w:tcBorders>
              <w:right w:val="single" w:sz="4" w:space="0" w:color="auto"/>
            </w:tcBorders>
            <w:vAlign w:val="center"/>
          </w:tcPr>
          <w:p w14:paraId="02D37A52" w14:textId="77777777" w:rsidR="007A438A" w:rsidRPr="000177D9" w:rsidRDefault="007A438A" w:rsidP="007E120F">
            <w:pPr>
              <w:spacing w:after="0"/>
              <w:contextualSpacing/>
              <w:jc w:val="center"/>
              <w:rPr>
                <w:rFonts w:ascii="Times New Roman" w:hAnsi="Times New Roman"/>
                <w:sz w:val="16"/>
                <w:szCs w:val="16"/>
              </w:rPr>
            </w:pPr>
          </w:p>
        </w:tc>
        <w:tc>
          <w:tcPr>
            <w:tcW w:w="317" w:type="dxa"/>
            <w:tcBorders>
              <w:right w:val="single" w:sz="4" w:space="0" w:color="auto"/>
            </w:tcBorders>
            <w:vAlign w:val="center"/>
          </w:tcPr>
          <w:p w14:paraId="0608502C" w14:textId="77777777" w:rsidR="007A438A" w:rsidRPr="000177D9" w:rsidRDefault="007A438A" w:rsidP="007E120F">
            <w:pPr>
              <w:spacing w:after="0"/>
              <w:contextualSpacing/>
              <w:jc w:val="center"/>
              <w:rPr>
                <w:rFonts w:ascii="Times New Roman" w:hAnsi="Times New Roman"/>
                <w:sz w:val="16"/>
                <w:szCs w:val="16"/>
              </w:rPr>
            </w:pPr>
          </w:p>
        </w:tc>
        <w:tc>
          <w:tcPr>
            <w:tcW w:w="317" w:type="dxa"/>
            <w:tcBorders>
              <w:right w:val="single" w:sz="4" w:space="0" w:color="auto"/>
            </w:tcBorders>
            <w:vAlign w:val="center"/>
          </w:tcPr>
          <w:p w14:paraId="07F84AD3" w14:textId="77777777" w:rsidR="007A438A" w:rsidRPr="000177D9" w:rsidRDefault="007A438A" w:rsidP="007E120F">
            <w:pPr>
              <w:spacing w:after="0"/>
              <w:contextualSpacing/>
              <w:jc w:val="center"/>
              <w:rPr>
                <w:rFonts w:ascii="Times New Roman" w:hAnsi="Times New Roman"/>
                <w:sz w:val="16"/>
                <w:szCs w:val="16"/>
              </w:rPr>
            </w:pPr>
          </w:p>
        </w:tc>
        <w:tc>
          <w:tcPr>
            <w:tcW w:w="317" w:type="dxa"/>
            <w:tcBorders>
              <w:right w:val="single" w:sz="4" w:space="0" w:color="auto"/>
            </w:tcBorders>
            <w:vAlign w:val="center"/>
          </w:tcPr>
          <w:p w14:paraId="5B5B3E42" w14:textId="77777777" w:rsidR="007A438A" w:rsidRPr="000177D9" w:rsidRDefault="007A438A" w:rsidP="007E120F">
            <w:pPr>
              <w:spacing w:after="0"/>
              <w:contextualSpacing/>
              <w:jc w:val="center"/>
              <w:rPr>
                <w:rFonts w:ascii="Times New Roman" w:hAnsi="Times New Roman"/>
                <w:sz w:val="16"/>
                <w:szCs w:val="16"/>
              </w:rPr>
            </w:pPr>
          </w:p>
        </w:tc>
        <w:tc>
          <w:tcPr>
            <w:tcW w:w="336" w:type="dxa"/>
            <w:tcBorders>
              <w:right w:val="single" w:sz="4" w:space="0" w:color="auto"/>
            </w:tcBorders>
            <w:vAlign w:val="center"/>
          </w:tcPr>
          <w:p w14:paraId="5670402E" w14:textId="77777777" w:rsidR="007A438A" w:rsidRPr="000177D9" w:rsidRDefault="007A438A" w:rsidP="007E120F">
            <w:pPr>
              <w:spacing w:after="0"/>
              <w:contextualSpacing/>
              <w:jc w:val="center"/>
              <w:rPr>
                <w:rFonts w:ascii="Times New Roman" w:hAnsi="Times New Roman"/>
                <w:sz w:val="16"/>
                <w:szCs w:val="16"/>
              </w:rPr>
            </w:pPr>
          </w:p>
        </w:tc>
        <w:tc>
          <w:tcPr>
            <w:tcW w:w="317" w:type="dxa"/>
            <w:tcBorders>
              <w:right w:val="single" w:sz="4" w:space="0" w:color="auto"/>
            </w:tcBorders>
            <w:vAlign w:val="center"/>
          </w:tcPr>
          <w:p w14:paraId="2B5B10E9" w14:textId="77777777" w:rsidR="007A438A" w:rsidRPr="000177D9" w:rsidRDefault="007A438A" w:rsidP="007E120F">
            <w:pPr>
              <w:spacing w:after="0"/>
              <w:contextualSpacing/>
              <w:jc w:val="center"/>
              <w:rPr>
                <w:rFonts w:ascii="Times New Roman" w:hAnsi="Times New Roman"/>
                <w:sz w:val="16"/>
                <w:szCs w:val="16"/>
              </w:rPr>
            </w:pPr>
          </w:p>
        </w:tc>
        <w:tc>
          <w:tcPr>
            <w:tcW w:w="366" w:type="dxa"/>
            <w:tcBorders>
              <w:top w:val="single" w:sz="4" w:space="0" w:color="auto"/>
              <w:left w:val="single" w:sz="4" w:space="0" w:color="auto"/>
              <w:bottom w:val="single" w:sz="4" w:space="0" w:color="auto"/>
              <w:right w:val="single" w:sz="4" w:space="0" w:color="auto"/>
            </w:tcBorders>
            <w:vAlign w:val="center"/>
          </w:tcPr>
          <w:p w14:paraId="5FA47935" w14:textId="77777777" w:rsidR="007A438A" w:rsidRPr="000177D9" w:rsidRDefault="007A438A" w:rsidP="007E120F">
            <w:pPr>
              <w:spacing w:after="0"/>
              <w:ind w:right="-142" w:hanging="23"/>
              <w:contextualSpacing/>
              <w:rPr>
                <w:rFonts w:ascii="Times New Roman" w:hAnsi="Times New Roman"/>
                <w:sz w:val="16"/>
                <w:szCs w:val="16"/>
              </w:rPr>
            </w:pPr>
            <w:r w:rsidRPr="000177D9">
              <w:rPr>
                <w:rFonts w:ascii="Times New Roman" w:hAnsi="Times New Roman"/>
                <w:sz w:val="16"/>
                <w:szCs w:val="16"/>
              </w:rPr>
              <w:t>36</w:t>
            </w:r>
          </w:p>
        </w:tc>
      </w:tr>
      <w:tr w:rsidR="00B84D7E" w:rsidRPr="000177D9" w14:paraId="5D4EE494" w14:textId="77777777" w:rsidTr="002E79C2">
        <w:trPr>
          <w:jc w:val="center"/>
        </w:trPr>
        <w:tc>
          <w:tcPr>
            <w:tcW w:w="2304" w:type="dxa"/>
            <w:gridSpan w:val="2"/>
            <w:tcMar>
              <w:left w:w="85" w:type="dxa"/>
              <w:right w:w="85" w:type="dxa"/>
            </w:tcMar>
            <w:vAlign w:val="center"/>
          </w:tcPr>
          <w:p w14:paraId="58121E08" w14:textId="77777777" w:rsidR="00B84D7E" w:rsidRPr="000177D9" w:rsidRDefault="00B84D7E" w:rsidP="007E120F">
            <w:pPr>
              <w:spacing w:after="0"/>
              <w:ind w:left="-108"/>
              <w:contextualSpacing/>
              <w:rPr>
                <w:rFonts w:ascii="Times New Roman" w:hAnsi="Times New Roman"/>
                <w:sz w:val="16"/>
                <w:szCs w:val="16"/>
              </w:rPr>
            </w:pPr>
            <w:r w:rsidRPr="000177D9">
              <w:rPr>
                <w:rFonts w:ascii="Times New Roman" w:hAnsi="Times New Roman"/>
                <w:sz w:val="16"/>
                <w:szCs w:val="16"/>
              </w:rPr>
              <w:t>Вариативная часть образовательной программы</w:t>
            </w:r>
          </w:p>
        </w:tc>
        <w:tc>
          <w:tcPr>
            <w:tcW w:w="362" w:type="dxa"/>
            <w:vAlign w:val="center"/>
          </w:tcPr>
          <w:p w14:paraId="4A16F837" w14:textId="77777777" w:rsidR="00B84D7E" w:rsidRPr="000177D9" w:rsidRDefault="00B84D7E" w:rsidP="007E120F">
            <w:pPr>
              <w:spacing w:after="0"/>
              <w:contextualSpacing/>
              <w:jc w:val="center"/>
              <w:rPr>
                <w:rFonts w:ascii="Times New Roman" w:hAnsi="Times New Roman"/>
                <w:sz w:val="16"/>
                <w:szCs w:val="16"/>
              </w:rPr>
            </w:pPr>
            <w:r w:rsidRPr="000177D9">
              <w:rPr>
                <w:rFonts w:ascii="Times New Roman" w:hAnsi="Times New Roman"/>
                <w:sz w:val="16"/>
                <w:szCs w:val="16"/>
              </w:rPr>
              <w:t>12</w:t>
            </w:r>
          </w:p>
        </w:tc>
        <w:tc>
          <w:tcPr>
            <w:tcW w:w="317" w:type="dxa"/>
            <w:vAlign w:val="center"/>
          </w:tcPr>
          <w:p w14:paraId="6E3D319E" w14:textId="77777777" w:rsidR="00B84D7E" w:rsidRPr="000177D9" w:rsidRDefault="00B84D7E" w:rsidP="007E120F">
            <w:pPr>
              <w:spacing w:after="0"/>
              <w:contextualSpacing/>
              <w:jc w:val="center"/>
              <w:rPr>
                <w:rFonts w:ascii="Times New Roman" w:hAnsi="Times New Roman"/>
                <w:sz w:val="16"/>
                <w:szCs w:val="16"/>
              </w:rPr>
            </w:pPr>
            <w:r w:rsidRPr="000177D9">
              <w:rPr>
                <w:rFonts w:ascii="Times New Roman" w:hAnsi="Times New Roman"/>
                <w:sz w:val="16"/>
                <w:szCs w:val="16"/>
              </w:rPr>
              <w:t>12</w:t>
            </w:r>
          </w:p>
        </w:tc>
        <w:tc>
          <w:tcPr>
            <w:tcW w:w="317" w:type="dxa"/>
            <w:vAlign w:val="center"/>
          </w:tcPr>
          <w:p w14:paraId="3CA559DC" w14:textId="77777777" w:rsidR="00B84D7E" w:rsidRPr="000177D9" w:rsidRDefault="00B84D7E" w:rsidP="007E120F">
            <w:pPr>
              <w:spacing w:after="0"/>
              <w:contextualSpacing/>
              <w:jc w:val="center"/>
              <w:rPr>
                <w:rFonts w:ascii="Times New Roman" w:hAnsi="Times New Roman"/>
                <w:sz w:val="16"/>
                <w:szCs w:val="16"/>
              </w:rPr>
            </w:pPr>
            <w:r w:rsidRPr="000177D9">
              <w:rPr>
                <w:rFonts w:ascii="Times New Roman" w:hAnsi="Times New Roman"/>
                <w:sz w:val="16"/>
                <w:szCs w:val="16"/>
              </w:rPr>
              <w:t>12</w:t>
            </w:r>
          </w:p>
        </w:tc>
        <w:tc>
          <w:tcPr>
            <w:tcW w:w="317" w:type="dxa"/>
            <w:vAlign w:val="center"/>
          </w:tcPr>
          <w:p w14:paraId="2E751049" w14:textId="77777777" w:rsidR="00B84D7E" w:rsidRPr="000177D9" w:rsidRDefault="00B84D7E" w:rsidP="007E120F">
            <w:pPr>
              <w:spacing w:after="0"/>
              <w:contextualSpacing/>
              <w:jc w:val="center"/>
              <w:rPr>
                <w:rFonts w:ascii="Times New Roman" w:hAnsi="Times New Roman"/>
                <w:sz w:val="16"/>
                <w:szCs w:val="16"/>
              </w:rPr>
            </w:pPr>
            <w:r w:rsidRPr="000177D9">
              <w:rPr>
                <w:rFonts w:ascii="Times New Roman" w:hAnsi="Times New Roman"/>
                <w:sz w:val="16"/>
                <w:szCs w:val="16"/>
              </w:rPr>
              <w:t>12</w:t>
            </w:r>
          </w:p>
        </w:tc>
        <w:tc>
          <w:tcPr>
            <w:tcW w:w="336" w:type="dxa"/>
            <w:vAlign w:val="center"/>
          </w:tcPr>
          <w:p w14:paraId="5BFE7F4F" w14:textId="77777777" w:rsidR="00B84D7E" w:rsidRPr="000177D9" w:rsidRDefault="00B84D7E" w:rsidP="007E120F">
            <w:pPr>
              <w:spacing w:after="0"/>
              <w:contextualSpacing/>
              <w:jc w:val="center"/>
              <w:rPr>
                <w:rFonts w:ascii="Times New Roman" w:hAnsi="Times New Roman"/>
                <w:sz w:val="16"/>
                <w:szCs w:val="16"/>
              </w:rPr>
            </w:pPr>
            <w:r w:rsidRPr="000177D9">
              <w:rPr>
                <w:rFonts w:ascii="Times New Roman" w:hAnsi="Times New Roman"/>
                <w:sz w:val="16"/>
                <w:szCs w:val="16"/>
              </w:rPr>
              <w:t>12</w:t>
            </w:r>
          </w:p>
        </w:tc>
        <w:tc>
          <w:tcPr>
            <w:tcW w:w="317" w:type="dxa"/>
            <w:vAlign w:val="center"/>
          </w:tcPr>
          <w:p w14:paraId="4D66DBC8" w14:textId="77777777" w:rsidR="00B84D7E" w:rsidRPr="000177D9" w:rsidRDefault="00B84D7E" w:rsidP="007E120F">
            <w:pPr>
              <w:spacing w:after="0"/>
              <w:contextualSpacing/>
              <w:jc w:val="center"/>
              <w:rPr>
                <w:rFonts w:ascii="Times New Roman" w:hAnsi="Times New Roman"/>
                <w:sz w:val="16"/>
                <w:szCs w:val="16"/>
              </w:rPr>
            </w:pPr>
            <w:r w:rsidRPr="000177D9">
              <w:rPr>
                <w:rFonts w:ascii="Times New Roman" w:hAnsi="Times New Roman"/>
                <w:sz w:val="16"/>
                <w:szCs w:val="16"/>
              </w:rPr>
              <w:t>12</w:t>
            </w:r>
          </w:p>
        </w:tc>
        <w:tc>
          <w:tcPr>
            <w:tcW w:w="317" w:type="dxa"/>
            <w:vAlign w:val="center"/>
          </w:tcPr>
          <w:p w14:paraId="7E0A5893" w14:textId="77777777" w:rsidR="00B84D7E" w:rsidRPr="000177D9" w:rsidRDefault="00B84D7E" w:rsidP="007E120F">
            <w:pPr>
              <w:spacing w:after="0"/>
              <w:contextualSpacing/>
              <w:jc w:val="center"/>
              <w:rPr>
                <w:rFonts w:ascii="Times New Roman" w:hAnsi="Times New Roman"/>
                <w:sz w:val="16"/>
                <w:szCs w:val="16"/>
              </w:rPr>
            </w:pPr>
            <w:r w:rsidRPr="000177D9">
              <w:rPr>
                <w:rFonts w:ascii="Times New Roman" w:hAnsi="Times New Roman"/>
                <w:sz w:val="16"/>
                <w:szCs w:val="16"/>
              </w:rPr>
              <w:t>12</w:t>
            </w:r>
          </w:p>
        </w:tc>
        <w:tc>
          <w:tcPr>
            <w:tcW w:w="317" w:type="dxa"/>
            <w:noWrap/>
            <w:vAlign w:val="center"/>
          </w:tcPr>
          <w:p w14:paraId="6DF50632" w14:textId="77777777" w:rsidR="00B84D7E" w:rsidRPr="000177D9" w:rsidRDefault="00B84D7E" w:rsidP="007E120F">
            <w:pPr>
              <w:spacing w:after="0"/>
              <w:contextualSpacing/>
              <w:jc w:val="center"/>
              <w:rPr>
                <w:rFonts w:ascii="Times New Roman" w:hAnsi="Times New Roman"/>
                <w:sz w:val="16"/>
                <w:szCs w:val="16"/>
              </w:rPr>
            </w:pPr>
            <w:r w:rsidRPr="000177D9">
              <w:rPr>
                <w:rFonts w:ascii="Times New Roman" w:hAnsi="Times New Roman"/>
                <w:sz w:val="16"/>
                <w:szCs w:val="16"/>
              </w:rPr>
              <w:t>12</w:t>
            </w:r>
          </w:p>
        </w:tc>
        <w:tc>
          <w:tcPr>
            <w:tcW w:w="336" w:type="dxa"/>
            <w:noWrap/>
            <w:vAlign w:val="center"/>
          </w:tcPr>
          <w:p w14:paraId="6BFBA3AC" w14:textId="77777777" w:rsidR="00B84D7E" w:rsidRPr="000177D9" w:rsidRDefault="00B84D7E" w:rsidP="007E120F">
            <w:pPr>
              <w:spacing w:after="0"/>
              <w:contextualSpacing/>
              <w:jc w:val="center"/>
              <w:rPr>
                <w:rFonts w:ascii="Times New Roman" w:hAnsi="Times New Roman"/>
                <w:sz w:val="16"/>
                <w:szCs w:val="16"/>
              </w:rPr>
            </w:pPr>
            <w:r w:rsidRPr="000177D9">
              <w:rPr>
                <w:rFonts w:ascii="Times New Roman" w:hAnsi="Times New Roman"/>
                <w:sz w:val="16"/>
                <w:szCs w:val="16"/>
              </w:rPr>
              <w:t>8</w:t>
            </w:r>
          </w:p>
        </w:tc>
        <w:tc>
          <w:tcPr>
            <w:tcW w:w="317" w:type="dxa"/>
            <w:noWrap/>
            <w:vAlign w:val="center"/>
          </w:tcPr>
          <w:p w14:paraId="2FC2F2E6" w14:textId="77777777" w:rsidR="00B84D7E" w:rsidRPr="000177D9" w:rsidRDefault="00B84D7E" w:rsidP="007E120F">
            <w:pPr>
              <w:spacing w:after="0"/>
              <w:contextualSpacing/>
              <w:jc w:val="center"/>
              <w:rPr>
                <w:rFonts w:ascii="Times New Roman" w:hAnsi="Times New Roman"/>
                <w:sz w:val="16"/>
                <w:szCs w:val="16"/>
              </w:rPr>
            </w:pPr>
            <w:r w:rsidRPr="000177D9">
              <w:rPr>
                <w:rFonts w:ascii="Times New Roman" w:hAnsi="Times New Roman"/>
                <w:sz w:val="16"/>
                <w:szCs w:val="16"/>
              </w:rPr>
              <w:t>8</w:t>
            </w:r>
          </w:p>
        </w:tc>
        <w:tc>
          <w:tcPr>
            <w:tcW w:w="317" w:type="dxa"/>
            <w:noWrap/>
            <w:vAlign w:val="center"/>
          </w:tcPr>
          <w:p w14:paraId="64ED2D4E" w14:textId="77777777" w:rsidR="00B84D7E" w:rsidRPr="000177D9" w:rsidRDefault="00B84D7E" w:rsidP="007E120F">
            <w:pPr>
              <w:spacing w:after="0"/>
              <w:contextualSpacing/>
              <w:jc w:val="center"/>
              <w:rPr>
                <w:rFonts w:ascii="Times New Roman" w:hAnsi="Times New Roman"/>
                <w:sz w:val="16"/>
                <w:szCs w:val="16"/>
              </w:rPr>
            </w:pPr>
            <w:r w:rsidRPr="000177D9">
              <w:rPr>
                <w:rFonts w:ascii="Times New Roman" w:hAnsi="Times New Roman"/>
                <w:sz w:val="16"/>
                <w:szCs w:val="16"/>
              </w:rPr>
              <w:t>12</w:t>
            </w:r>
          </w:p>
        </w:tc>
        <w:tc>
          <w:tcPr>
            <w:tcW w:w="317" w:type="dxa"/>
            <w:vAlign w:val="center"/>
          </w:tcPr>
          <w:p w14:paraId="79EFFBAC" w14:textId="77777777" w:rsidR="00B84D7E" w:rsidRPr="000177D9" w:rsidRDefault="00B84D7E" w:rsidP="007E120F">
            <w:pPr>
              <w:spacing w:after="0"/>
              <w:contextualSpacing/>
              <w:jc w:val="center"/>
              <w:rPr>
                <w:rFonts w:ascii="Times New Roman" w:hAnsi="Times New Roman"/>
                <w:sz w:val="16"/>
                <w:szCs w:val="16"/>
              </w:rPr>
            </w:pPr>
            <w:r w:rsidRPr="000177D9">
              <w:rPr>
                <w:rFonts w:ascii="Times New Roman" w:hAnsi="Times New Roman"/>
                <w:sz w:val="16"/>
                <w:szCs w:val="16"/>
              </w:rPr>
              <w:t>12</w:t>
            </w:r>
          </w:p>
        </w:tc>
        <w:tc>
          <w:tcPr>
            <w:tcW w:w="336" w:type="dxa"/>
            <w:noWrap/>
            <w:vAlign w:val="center"/>
          </w:tcPr>
          <w:p w14:paraId="0696FCBC" w14:textId="77777777" w:rsidR="00B84D7E" w:rsidRPr="000177D9" w:rsidRDefault="00B84D7E" w:rsidP="007E120F">
            <w:pPr>
              <w:spacing w:after="0"/>
              <w:contextualSpacing/>
              <w:jc w:val="center"/>
              <w:rPr>
                <w:rFonts w:ascii="Times New Roman" w:hAnsi="Times New Roman"/>
                <w:sz w:val="16"/>
                <w:szCs w:val="16"/>
              </w:rPr>
            </w:pPr>
            <w:r w:rsidRPr="000177D9">
              <w:rPr>
                <w:rFonts w:ascii="Times New Roman" w:hAnsi="Times New Roman"/>
                <w:sz w:val="16"/>
                <w:szCs w:val="16"/>
              </w:rPr>
              <w:t>12</w:t>
            </w:r>
          </w:p>
        </w:tc>
        <w:tc>
          <w:tcPr>
            <w:tcW w:w="317" w:type="dxa"/>
            <w:noWrap/>
            <w:vAlign w:val="center"/>
          </w:tcPr>
          <w:p w14:paraId="696A6687" w14:textId="77777777" w:rsidR="00B84D7E" w:rsidRPr="000177D9" w:rsidRDefault="00B84D7E" w:rsidP="007E120F">
            <w:pPr>
              <w:spacing w:after="0"/>
              <w:contextualSpacing/>
              <w:jc w:val="center"/>
              <w:rPr>
                <w:rFonts w:ascii="Times New Roman" w:hAnsi="Times New Roman"/>
                <w:sz w:val="16"/>
                <w:szCs w:val="16"/>
              </w:rPr>
            </w:pPr>
            <w:r w:rsidRPr="000177D9">
              <w:rPr>
                <w:rFonts w:ascii="Times New Roman" w:hAnsi="Times New Roman"/>
                <w:sz w:val="16"/>
                <w:szCs w:val="16"/>
              </w:rPr>
              <w:t>12</w:t>
            </w:r>
          </w:p>
        </w:tc>
        <w:tc>
          <w:tcPr>
            <w:tcW w:w="317" w:type="dxa"/>
            <w:noWrap/>
            <w:vAlign w:val="center"/>
          </w:tcPr>
          <w:p w14:paraId="31EC25A8" w14:textId="77777777" w:rsidR="00B84D7E" w:rsidRPr="000177D9" w:rsidRDefault="00B84D7E" w:rsidP="007E120F">
            <w:pPr>
              <w:spacing w:after="0"/>
              <w:contextualSpacing/>
              <w:jc w:val="center"/>
              <w:rPr>
                <w:rFonts w:ascii="Times New Roman" w:hAnsi="Times New Roman"/>
                <w:sz w:val="16"/>
                <w:szCs w:val="16"/>
              </w:rPr>
            </w:pPr>
            <w:r w:rsidRPr="000177D9">
              <w:rPr>
                <w:rFonts w:ascii="Times New Roman" w:hAnsi="Times New Roman"/>
                <w:sz w:val="16"/>
                <w:szCs w:val="16"/>
              </w:rPr>
              <w:t>12</w:t>
            </w:r>
          </w:p>
        </w:tc>
        <w:tc>
          <w:tcPr>
            <w:tcW w:w="317" w:type="dxa"/>
            <w:noWrap/>
            <w:vAlign w:val="center"/>
          </w:tcPr>
          <w:p w14:paraId="4B6D64FD" w14:textId="77777777" w:rsidR="00B84D7E" w:rsidRPr="000177D9" w:rsidRDefault="00B84D7E" w:rsidP="007E120F">
            <w:pPr>
              <w:spacing w:after="0"/>
              <w:contextualSpacing/>
              <w:jc w:val="center"/>
              <w:rPr>
                <w:rFonts w:ascii="Times New Roman" w:hAnsi="Times New Roman"/>
                <w:sz w:val="16"/>
                <w:szCs w:val="16"/>
              </w:rPr>
            </w:pPr>
            <w:r w:rsidRPr="000177D9">
              <w:rPr>
                <w:rFonts w:ascii="Times New Roman" w:hAnsi="Times New Roman"/>
                <w:sz w:val="16"/>
                <w:szCs w:val="16"/>
              </w:rPr>
              <w:t>12</w:t>
            </w:r>
          </w:p>
        </w:tc>
        <w:tc>
          <w:tcPr>
            <w:tcW w:w="317" w:type="dxa"/>
            <w:noWrap/>
            <w:vAlign w:val="center"/>
          </w:tcPr>
          <w:p w14:paraId="3EC81846" w14:textId="77777777" w:rsidR="00B84D7E" w:rsidRPr="000177D9" w:rsidRDefault="00B84D7E" w:rsidP="007E120F">
            <w:pPr>
              <w:spacing w:after="0"/>
              <w:contextualSpacing/>
              <w:jc w:val="center"/>
              <w:rPr>
                <w:rFonts w:ascii="Times New Roman" w:hAnsi="Times New Roman"/>
                <w:sz w:val="16"/>
                <w:szCs w:val="16"/>
              </w:rPr>
            </w:pPr>
            <w:r w:rsidRPr="000177D9">
              <w:rPr>
                <w:rFonts w:ascii="Times New Roman" w:hAnsi="Times New Roman"/>
                <w:sz w:val="16"/>
                <w:szCs w:val="16"/>
              </w:rPr>
              <w:t>14</w:t>
            </w:r>
          </w:p>
        </w:tc>
        <w:tc>
          <w:tcPr>
            <w:tcW w:w="336" w:type="dxa"/>
            <w:shd w:val="clear" w:color="auto" w:fill="FFFF00"/>
            <w:noWrap/>
            <w:vAlign w:val="center"/>
          </w:tcPr>
          <w:p w14:paraId="1D581185" w14:textId="77777777" w:rsidR="00B84D7E" w:rsidRPr="000177D9" w:rsidRDefault="00B84D7E" w:rsidP="007E120F">
            <w:pPr>
              <w:spacing w:after="0"/>
              <w:contextualSpacing/>
              <w:jc w:val="center"/>
              <w:rPr>
                <w:rFonts w:ascii="Times New Roman" w:hAnsi="Times New Roman"/>
                <w:bCs/>
                <w:sz w:val="16"/>
                <w:szCs w:val="16"/>
              </w:rPr>
            </w:pPr>
            <w:r w:rsidRPr="000177D9">
              <w:rPr>
                <w:rFonts w:ascii="Times New Roman" w:hAnsi="Times New Roman"/>
                <w:bCs/>
                <w:sz w:val="16"/>
                <w:szCs w:val="16"/>
              </w:rPr>
              <w:t>0</w:t>
            </w:r>
          </w:p>
        </w:tc>
        <w:tc>
          <w:tcPr>
            <w:tcW w:w="317" w:type="dxa"/>
            <w:shd w:val="clear" w:color="auto" w:fill="FFFF00"/>
            <w:noWrap/>
            <w:vAlign w:val="center"/>
          </w:tcPr>
          <w:p w14:paraId="56A4D7DB" w14:textId="77777777" w:rsidR="00B84D7E" w:rsidRPr="000177D9" w:rsidRDefault="00B84D7E" w:rsidP="007E120F">
            <w:pPr>
              <w:spacing w:after="0"/>
              <w:contextualSpacing/>
              <w:jc w:val="center"/>
              <w:rPr>
                <w:rFonts w:ascii="Times New Roman" w:hAnsi="Times New Roman"/>
                <w:sz w:val="16"/>
                <w:szCs w:val="16"/>
              </w:rPr>
            </w:pPr>
            <w:r w:rsidRPr="000177D9">
              <w:rPr>
                <w:rFonts w:ascii="Times New Roman" w:hAnsi="Times New Roman"/>
                <w:sz w:val="16"/>
                <w:szCs w:val="16"/>
              </w:rPr>
              <w:t>0</w:t>
            </w:r>
          </w:p>
        </w:tc>
        <w:tc>
          <w:tcPr>
            <w:tcW w:w="317" w:type="dxa"/>
            <w:noWrap/>
            <w:vAlign w:val="center"/>
          </w:tcPr>
          <w:p w14:paraId="0CF9E3C6" w14:textId="77777777" w:rsidR="00B84D7E" w:rsidRPr="000177D9" w:rsidRDefault="00B84D7E" w:rsidP="007E120F">
            <w:pPr>
              <w:spacing w:after="0"/>
              <w:contextualSpacing/>
              <w:jc w:val="center"/>
              <w:rPr>
                <w:rFonts w:ascii="Times New Roman" w:hAnsi="Times New Roman"/>
                <w:bCs/>
                <w:sz w:val="16"/>
                <w:szCs w:val="16"/>
              </w:rPr>
            </w:pPr>
            <w:r w:rsidRPr="000177D9">
              <w:rPr>
                <w:rFonts w:ascii="Times New Roman" w:hAnsi="Times New Roman"/>
                <w:bCs/>
                <w:sz w:val="16"/>
                <w:szCs w:val="16"/>
              </w:rPr>
              <w:t>10</w:t>
            </w:r>
          </w:p>
        </w:tc>
        <w:tc>
          <w:tcPr>
            <w:tcW w:w="317" w:type="dxa"/>
            <w:noWrap/>
            <w:vAlign w:val="center"/>
          </w:tcPr>
          <w:p w14:paraId="69A3D607" w14:textId="77777777" w:rsidR="00B84D7E" w:rsidRPr="000177D9" w:rsidRDefault="00B84D7E" w:rsidP="007E120F">
            <w:pPr>
              <w:spacing w:after="0"/>
              <w:contextualSpacing/>
              <w:jc w:val="center"/>
              <w:rPr>
                <w:rFonts w:ascii="Times New Roman" w:hAnsi="Times New Roman"/>
                <w:sz w:val="16"/>
                <w:szCs w:val="16"/>
              </w:rPr>
            </w:pPr>
            <w:r w:rsidRPr="000177D9">
              <w:rPr>
                <w:rFonts w:ascii="Times New Roman" w:hAnsi="Times New Roman"/>
                <w:sz w:val="16"/>
                <w:szCs w:val="16"/>
              </w:rPr>
              <w:t>10</w:t>
            </w:r>
          </w:p>
        </w:tc>
        <w:tc>
          <w:tcPr>
            <w:tcW w:w="336" w:type="dxa"/>
            <w:noWrap/>
            <w:vAlign w:val="center"/>
          </w:tcPr>
          <w:p w14:paraId="4D56C619" w14:textId="77777777" w:rsidR="00B84D7E" w:rsidRPr="000177D9" w:rsidRDefault="00B84D7E" w:rsidP="007E120F">
            <w:pPr>
              <w:spacing w:after="0"/>
              <w:contextualSpacing/>
              <w:jc w:val="center"/>
              <w:rPr>
                <w:rFonts w:ascii="Times New Roman" w:hAnsi="Times New Roman"/>
                <w:sz w:val="16"/>
                <w:szCs w:val="16"/>
              </w:rPr>
            </w:pPr>
            <w:r w:rsidRPr="000177D9">
              <w:rPr>
                <w:rFonts w:ascii="Times New Roman" w:hAnsi="Times New Roman"/>
                <w:sz w:val="16"/>
                <w:szCs w:val="16"/>
              </w:rPr>
              <w:t>12</w:t>
            </w:r>
          </w:p>
        </w:tc>
        <w:tc>
          <w:tcPr>
            <w:tcW w:w="317" w:type="dxa"/>
            <w:noWrap/>
            <w:vAlign w:val="center"/>
          </w:tcPr>
          <w:p w14:paraId="14FA9B14" w14:textId="77777777" w:rsidR="00B84D7E" w:rsidRPr="000177D9" w:rsidRDefault="00B84D7E" w:rsidP="007E120F">
            <w:pPr>
              <w:spacing w:after="0"/>
              <w:contextualSpacing/>
              <w:jc w:val="center"/>
              <w:rPr>
                <w:rFonts w:ascii="Times New Roman" w:hAnsi="Times New Roman"/>
                <w:sz w:val="16"/>
                <w:szCs w:val="16"/>
              </w:rPr>
            </w:pPr>
            <w:r w:rsidRPr="000177D9">
              <w:rPr>
                <w:rFonts w:ascii="Times New Roman" w:hAnsi="Times New Roman"/>
                <w:sz w:val="16"/>
                <w:szCs w:val="16"/>
              </w:rPr>
              <w:t>12</w:t>
            </w:r>
          </w:p>
        </w:tc>
        <w:tc>
          <w:tcPr>
            <w:tcW w:w="317" w:type="dxa"/>
            <w:noWrap/>
            <w:vAlign w:val="center"/>
          </w:tcPr>
          <w:p w14:paraId="6D1C1A9D" w14:textId="77777777" w:rsidR="00B84D7E" w:rsidRPr="000177D9" w:rsidRDefault="00B84D7E" w:rsidP="007E120F">
            <w:pPr>
              <w:spacing w:after="0"/>
              <w:contextualSpacing/>
              <w:jc w:val="center"/>
              <w:rPr>
                <w:rFonts w:ascii="Times New Roman" w:hAnsi="Times New Roman"/>
                <w:sz w:val="16"/>
                <w:szCs w:val="16"/>
              </w:rPr>
            </w:pPr>
            <w:r w:rsidRPr="000177D9">
              <w:rPr>
                <w:rFonts w:ascii="Times New Roman" w:hAnsi="Times New Roman"/>
                <w:sz w:val="16"/>
                <w:szCs w:val="16"/>
              </w:rPr>
              <w:t>10</w:t>
            </w:r>
          </w:p>
        </w:tc>
        <w:tc>
          <w:tcPr>
            <w:tcW w:w="317" w:type="dxa"/>
            <w:noWrap/>
            <w:vAlign w:val="center"/>
          </w:tcPr>
          <w:p w14:paraId="6A35FCC2" w14:textId="77777777" w:rsidR="00B84D7E" w:rsidRPr="000177D9" w:rsidRDefault="00B84D7E" w:rsidP="007E120F">
            <w:pPr>
              <w:spacing w:after="0"/>
              <w:contextualSpacing/>
              <w:jc w:val="center"/>
              <w:rPr>
                <w:rFonts w:ascii="Times New Roman" w:hAnsi="Times New Roman"/>
                <w:sz w:val="16"/>
                <w:szCs w:val="16"/>
              </w:rPr>
            </w:pPr>
            <w:r w:rsidRPr="000177D9">
              <w:rPr>
                <w:rFonts w:ascii="Times New Roman" w:hAnsi="Times New Roman"/>
                <w:sz w:val="16"/>
                <w:szCs w:val="16"/>
              </w:rPr>
              <w:t>10</w:t>
            </w:r>
          </w:p>
        </w:tc>
        <w:tc>
          <w:tcPr>
            <w:tcW w:w="317" w:type="dxa"/>
            <w:noWrap/>
            <w:vAlign w:val="center"/>
          </w:tcPr>
          <w:p w14:paraId="342E84E8" w14:textId="77777777" w:rsidR="00B84D7E" w:rsidRPr="000177D9" w:rsidRDefault="00B84D7E" w:rsidP="007E120F">
            <w:pPr>
              <w:spacing w:after="0"/>
              <w:contextualSpacing/>
              <w:jc w:val="center"/>
              <w:rPr>
                <w:rFonts w:ascii="Times New Roman" w:hAnsi="Times New Roman"/>
                <w:sz w:val="16"/>
                <w:szCs w:val="16"/>
              </w:rPr>
            </w:pPr>
            <w:r w:rsidRPr="000177D9">
              <w:rPr>
                <w:rFonts w:ascii="Times New Roman" w:hAnsi="Times New Roman"/>
                <w:sz w:val="16"/>
                <w:szCs w:val="16"/>
              </w:rPr>
              <w:t>10</w:t>
            </w:r>
          </w:p>
        </w:tc>
        <w:tc>
          <w:tcPr>
            <w:tcW w:w="336" w:type="dxa"/>
            <w:noWrap/>
            <w:vAlign w:val="center"/>
          </w:tcPr>
          <w:p w14:paraId="77AD775E" w14:textId="77777777" w:rsidR="00B84D7E" w:rsidRPr="000177D9" w:rsidRDefault="00B84D7E" w:rsidP="007E120F">
            <w:pPr>
              <w:spacing w:after="0"/>
              <w:contextualSpacing/>
              <w:jc w:val="center"/>
              <w:rPr>
                <w:rFonts w:ascii="Times New Roman" w:hAnsi="Times New Roman"/>
                <w:sz w:val="16"/>
                <w:szCs w:val="16"/>
              </w:rPr>
            </w:pPr>
            <w:r w:rsidRPr="000177D9">
              <w:rPr>
                <w:rFonts w:ascii="Times New Roman" w:hAnsi="Times New Roman"/>
                <w:sz w:val="16"/>
                <w:szCs w:val="16"/>
              </w:rPr>
              <w:t>10</w:t>
            </w:r>
          </w:p>
        </w:tc>
        <w:tc>
          <w:tcPr>
            <w:tcW w:w="317" w:type="dxa"/>
            <w:noWrap/>
            <w:vAlign w:val="center"/>
          </w:tcPr>
          <w:p w14:paraId="54C94F1A" w14:textId="77777777" w:rsidR="00B84D7E" w:rsidRPr="000177D9" w:rsidRDefault="00B84D7E" w:rsidP="007E120F">
            <w:pPr>
              <w:spacing w:after="0"/>
              <w:contextualSpacing/>
              <w:jc w:val="center"/>
              <w:rPr>
                <w:rFonts w:ascii="Times New Roman" w:hAnsi="Times New Roman"/>
                <w:sz w:val="16"/>
                <w:szCs w:val="16"/>
              </w:rPr>
            </w:pPr>
            <w:r w:rsidRPr="000177D9">
              <w:rPr>
                <w:rFonts w:ascii="Times New Roman" w:hAnsi="Times New Roman"/>
                <w:sz w:val="16"/>
                <w:szCs w:val="16"/>
              </w:rPr>
              <w:t>10</w:t>
            </w:r>
          </w:p>
        </w:tc>
        <w:tc>
          <w:tcPr>
            <w:tcW w:w="317" w:type="dxa"/>
            <w:noWrap/>
            <w:vAlign w:val="center"/>
          </w:tcPr>
          <w:p w14:paraId="49EC7F52" w14:textId="77777777" w:rsidR="00B84D7E" w:rsidRPr="000177D9" w:rsidRDefault="00B84D7E" w:rsidP="007E120F">
            <w:pPr>
              <w:spacing w:after="0"/>
              <w:contextualSpacing/>
              <w:jc w:val="center"/>
              <w:rPr>
                <w:rFonts w:ascii="Times New Roman" w:hAnsi="Times New Roman"/>
                <w:sz w:val="16"/>
                <w:szCs w:val="16"/>
              </w:rPr>
            </w:pPr>
            <w:r w:rsidRPr="000177D9">
              <w:rPr>
                <w:rFonts w:ascii="Times New Roman" w:hAnsi="Times New Roman"/>
                <w:sz w:val="16"/>
                <w:szCs w:val="16"/>
              </w:rPr>
              <w:t>10</w:t>
            </w:r>
          </w:p>
        </w:tc>
        <w:tc>
          <w:tcPr>
            <w:tcW w:w="317" w:type="dxa"/>
            <w:tcBorders>
              <w:right w:val="single" w:sz="4" w:space="0" w:color="auto"/>
            </w:tcBorders>
            <w:noWrap/>
            <w:vAlign w:val="center"/>
          </w:tcPr>
          <w:p w14:paraId="10DD55B1" w14:textId="77777777" w:rsidR="00B84D7E" w:rsidRPr="000177D9" w:rsidRDefault="00B84D7E" w:rsidP="007E120F">
            <w:pPr>
              <w:spacing w:after="0"/>
              <w:contextualSpacing/>
              <w:jc w:val="center"/>
              <w:rPr>
                <w:rFonts w:ascii="Times New Roman" w:hAnsi="Times New Roman"/>
                <w:sz w:val="16"/>
                <w:szCs w:val="16"/>
              </w:rPr>
            </w:pPr>
            <w:r w:rsidRPr="000177D9">
              <w:rPr>
                <w:rFonts w:ascii="Times New Roman" w:hAnsi="Times New Roman"/>
                <w:sz w:val="16"/>
                <w:szCs w:val="16"/>
              </w:rPr>
              <w:t>10</w:t>
            </w:r>
          </w:p>
        </w:tc>
        <w:tc>
          <w:tcPr>
            <w:tcW w:w="317" w:type="dxa"/>
            <w:vAlign w:val="center"/>
          </w:tcPr>
          <w:p w14:paraId="162D262B" w14:textId="77777777" w:rsidR="00B84D7E" w:rsidRPr="000177D9" w:rsidRDefault="00B84D7E" w:rsidP="007E120F">
            <w:pPr>
              <w:spacing w:after="0"/>
              <w:contextualSpacing/>
              <w:jc w:val="center"/>
              <w:rPr>
                <w:rFonts w:ascii="Times New Roman" w:hAnsi="Times New Roman"/>
                <w:sz w:val="16"/>
                <w:szCs w:val="16"/>
              </w:rPr>
            </w:pPr>
            <w:r w:rsidRPr="000177D9">
              <w:rPr>
                <w:rFonts w:ascii="Times New Roman" w:hAnsi="Times New Roman"/>
                <w:sz w:val="16"/>
                <w:szCs w:val="16"/>
              </w:rPr>
              <w:t>10</w:t>
            </w:r>
          </w:p>
        </w:tc>
        <w:tc>
          <w:tcPr>
            <w:tcW w:w="336" w:type="dxa"/>
            <w:tcBorders>
              <w:right w:val="single" w:sz="4" w:space="0" w:color="auto"/>
            </w:tcBorders>
            <w:vAlign w:val="center"/>
          </w:tcPr>
          <w:p w14:paraId="5D1E024E" w14:textId="77777777" w:rsidR="00B84D7E" w:rsidRPr="000177D9" w:rsidRDefault="00B84D7E" w:rsidP="007E120F">
            <w:pPr>
              <w:spacing w:after="0"/>
              <w:contextualSpacing/>
              <w:jc w:val="center"/>
              <w:rPr>
                <w:rFonts w:ascii="Times New Roman" w:hAnsi="Times New Roman"/>
                <w:sz w:val="16"/>
                <w:szCs w:val="16"/>
              </w:rPr>
            </w:pPr>
            <w:r w:rsidRPr="000177D9">
              <w:rPr>
                <w:rFonts w:ascii="Times New Roman" w:hAnsi="Times New Roman"/>
                <w:sz w:val="16"/>
                <w:szCs w:val="16"/>
              </w:rPr>
              <w:t>10</w:t>
            </w:r>
          </w:p>
        </w:tc>
        <w:tc>
          <w:tcPr>
            <w:tcW w:w="317" w:type="dxa"/>
            <w:tcBorders>
              <w:right w:val="single" w:sz="4" w:space="0" w:color="auto"/>
            </w:tcBorders>
            <w:vAlign w:val="center"/>
          </w:tcPr>
          <w:p w14:paraId="634B5D80" w14:textId="77777777" w:rsidR="00B84D7E" w:rsidRPr="000177D9" w:rsidRDefault="00B84D7E" w:rsidP="007E120F">
            <w:pPr>
              <w:spacing w:after="0"/>
              <w:contextualSpacing/>
              <w:jc w:val="center"/>
              <w:rPr>
                <w:rFonts w:ascii="Times New Roman" w:hAnsi="Times New Roman"/>
                <w:sz w:val="16"/>
                <w:szCs w:val="16"/>
              </w:rPr>
            </w:pPr>
            <w:r w:rsidRPr="000177D9">
              <w:rPr>
                <w:rFonts w:ascii="Times New Roman" w:hAnsi="Times New Roman"/>
                <w:sz w:val="16"/>
                <w:szCs w:val="16"/>
              </w:rPr>
              <w:t>10</w:t>
            </w:r>
          </w:p>
        </w:tc>
        <w:tc>
          <w:tcPr>
            <w:tcW w:w="317" w:type="dxa"/>
            <w:tcBorders>
              <w:right w:val="single" w:sz="4" w:space="0" w:color="auto"/>
            </w:tcBorders>
            <w:shd w:val="clear" w:color="auto" w:fill="ACB9CA" w:themeFill="text2" w:themeFillTint="66"/>
            <w:vAlign w:val="center"/>
          </w:tcPr>
          <w:p w14:paraId="5D4ED84E" w14:textId="77777777" w:rsidR="00B84D7E" w:rsidRPr="000177D9" w:rsidRDefault="00B84D7E" w:rsidP="007E120F">
            <w:pPr>
              <w:spacing w:after="0"/>
              <w:contextualSpacing/>
              <w:jc w:val="center"/>
              <w:rPr>
                <w:rFonts w:ascii="Times New Roman" w:hAnsi="Times New Roman"/>
                <w:sz w:val="16"/>
                <w:szCs w:val="16"/>
              </w:rPr>
            </w:pPr>
            <w:r w:rsidRPr="000177D9">
              <w:rPr>
                <w:rFonts w:ascii="Times New Roman" w:hAnsi="Times New Roman"/>
                <w:sz w:val="16"/>
                <w:szCs w:val="16"/>
              </w:rPr>
              <w:t>0</w:t>
            </w:r>
          </w:p>
        </w:tc>
        <w:tc>
          <w:tcPr>
            <w:tcW w:w="317" w:type="dxa"/>
            <w:tcBorders>
              <w:right w:val="single" w:sz="4" w:space="0" w:color="auto"/>
            </w:tcBorders>
            <w:shd w:val="clear" w:color="auto" w:fill="ACB9CA" w:themeFill="text2" w:themeFillTint="66"/>
            <w:vAlign w:val="center"/>
          </w:tcPr>
          <w:p w14:paraId="34CD1C40" w14:textId="77777777" w:rsidR="00B84D7E" w:rsidRPr="000177D9" w:rsidRDefault="00B84D7E" w:rsidP="007E120F">
            <w:pPr>
              <w:spacing w:after="0"/>
              <w:contextualSpacing/>
              <w:jc w:val="center"/>
              <w:rPr>
                <w:rFonts w:ascii="Times New Roman" w:hAnsi="Times New Roman"/>
                <w:sz w:val="16"/>
                <w:szCs w:val="16"/>
              </w:rPr>
            </w:pPr>
            <w:r w:rsidRPr="000177D9">
              <w:rPr>
                <w:rFonts w:ascii="Times New Roman" w:hAnsi="Times New Roman"/>
                <w:sz w:val="16"/>
                <w:szCs w:val="16"/>
              </w:rPr>
              <w:t>0</w:t>
            </w:r>
          </w:p>
        </w:tc>
        <w:tc>
          <w:tcPr>
            <w:tcW w:w="317" w:type="dxa"/>
            <w:tcBorders>
              <w:right w:val="single" w:sz="4" w:space="0" w:color="auto"/>
            </w:tcBorders>
            <w:vAlign w:val="center"/>
          </w:tcPr>
          <w:p w14:paraId="3BC19D04" w14:textId="77777777" w:rsidR="00B84D7E" w:rsidRPr="000177D9" w:rsidRDefault="00B84D7E" w:rsidP="007E120F">
            <w:pPr>
              <w:spacing w:after="0"/>
              <w:contextualSpacing/>
              <w:jc w:val="center"/>
              <w:rPr>
                <w:rFonts w:ascii="Times New Roman" w:hAnsi="Times New Roman"/>
                <w:sz w:val="16"/>
                <w:szCs w:val="16"/>
              </w:rPr>
            </w:pPr>
            <w:r w:rsidRPr="000177D9">
              <w:rPr>
                <w:rFonts w:ascii="Times New Roman" w:hAnsi="Times New Roman"/>
                <w:sz w:val="16"/>
                <w:szCs w:val="16"/>
              </w:rPr>
              <w:t>10</w:t>
            </w:r>
          </w:p>
        </w:tc>
        <w:tc>
          <w:tcPr>
            <w:tcW w:w="336" w:type="dxa"/>
            <w:tcBorders>
              <w:right w:val="single" w:sz="4" w:space="0" w:color="auto"/>
            </w:tcBorders>
            <w:vAlign w:val="center"/>
          </w:tcPr>
          <w:p w14:paraId="0DB16D29" w14:textId="77777777" w:rsidR="00B84D7E" w:rsidRPr="000177D9" w:rsidRDefault="00B84D7E" w:rsidP="007E120F">
            <w:pPr>
              <w:spacing w:after="0"/>
              <w:contextualSpacing/>
              <w:jc w:val="center"/>
              <w:rPr>
                <w:rFonts w:ascii="Times New Roman" w:hAnsi="Times New Roman"/>
                <w:sz w:val="16"/>
                <w:szCs w:val="16"/>
              </w:rPr>
            </w:pPr>
            <w:r w:rsidRPr="000177D9">
              <w:rPr>
                <w:rFonts w:ascii="Times New Roman" w:hAnsi="Times New Roman"/>
                <w:sz w:val="16"/>
                <w:szCs w:val="16"/>
              </w:rPr>
              <w:t>10</w:t>
            </w:r>
          </w:p>
        </w:tc>
        <w:tc>
          <w:tcPr>
            <w:tcW w:w="317" w:type="dxa"/>
            <w:tcBorders>
              <w:right w:val="single" w:sz="4" w:space="0" w:color="auto"/>
            </w:tcBorders>
            <w:vAlign w:val="center"/>
          </w:tcPr>
          <w:p w14:paraId="6AB5750A" w14:textId="77777777" w:rsidR="00B84D7E" w:rsidRPr="000177D9" w:rsidRDefault="00B84D7E" w:rsidP="007E120F">
            <w:pPr>
              <w:spacing w:after="0"/>
              <w:contextualSpacing/>
              <w:jc w:val="center"/>
              <w:rPr>
                <w:rFonts w:ascii="Times New Roman" w:hAnsi="Times New Roman"/>
                <w:sz w:val="16"/>
                <w:szCs w:val="16"/>
              </w:rPr>
            </w:pPr>
            <w:r w:rsidRPr="000177D9">
              <w:rPr>
                <w:rFonts w:ascii="Times New Roman" w:hAnsi="Times New Roman"/>
                <w:sz w:val="16"/>
                <w:szCs w:val="16"/>
              </w:rPr>
              <w:t>10</w:t>
            </w:r>
          </w:p>
        </w:tc>
        <w:tc>
          <w:tcPr>
            <w:tcW w:w="317" w:type="dxa"/>
            <w:tcBorders>
              <w:right w:val="single" w:sz="4" w:space="0" w:color="auto"/>
            </w:tcBorders>
            <w:vAlign w:val="center"/>
          </w:tcPr>
          <w:p w14:paraId="4E57F4D9" w14:textId="77777777" w:rsidR="00B84D7E" w:rsidRPr="000177D9" w:rsidRDefault="00B84D7E" w:rsidP="007E120F">
            <w:pPr>
              <w:spacing w:after="0"/>
              <w:contextualSpacing/>
              <w:jc w:val="center"/>
              <w:rPr>
                <w:rFonts w:ascii="Times New Roman" w:hAnsi="Times New Roman"/>
                <w:sz w:val="16"/>
                <w:szCs w:val="16"/>
              </w:rPr>
            </w:pPr>
            <w:r w:rsidRPr="000177D9">
              <w:rPr>
                <w:rFonts w:ascii="Times New Roman" w:hAnsi="Times New Roman"/>
                <w:sz w:val="16"/>
                <w:szCs w:val="16"/>
              </w:rPr>
              <w:t>10</w:t>
            </w:r>
          </w:p>
        </w:tc>
        <w:tc>
          <w:tcPr>
            <w:tcW w:w="317" w:type="dxa"/>
            <w:tcBorders>
              <w:right w:val="single" w:sz="4" w:space="0" w:color="auto"/>
            </w:tcBorders>
            <w:vAlign w:val="center"/>
          </w:tcPr>
          <w:p w14:paraId="1F58F81C" w14:textId="77777777" w:rsidR="00B84D7E" w:rsidRPr="000177D9" w:rsidRDefault="00B84D7E" w:rsidP="007E120F">
            <w:pPr>
              <w:spacing w:after="0"/>
              <w:contextualSpacing/>
              <w:jc w:val="center"/>
              <w:rPr>
                <w:rFonts w:ascii="Times New Roman" w:hAnsi="Times New Roman"/>
                <w:sz w:val="16"/>
                <w:szCs w:val="16"/>
              </w:rPr>
            </w:pPr>
            <w:r w:rsidRPr="000177D9">
              <w:rPr>
                <w:rFonts w:ascii="Times New Roman" w:hAnsi="Times New Roman"/>
                <w:sz w:val="16"/>
                <w:szCs w:val="16"/>
              </w:rPr>
              <w:t>10</w:t>
            </w:r>
          </w:p>
        </w:tc>
        <w:tc>
          <w:tcPr>
            <w:tcW w:w="317" w:type="dxa"/>
            <w:tcBorders>
              <w:right w:val="single" w:sz="4" w:space="0" w:color="auto"/>
            </w:tcBorders>
            <w:vAlign w:val="center"/>
          </w:tcPr>
          <w:p w14:paraId="33330464" w14:textId="77777777" w:rsidR="00B84D7E" w:rsidRPr="000177D9" w:rsidRDefault="00B84D7E" w:rsidP="007E120F">
            <w:pPr>
              <w:spacing w:after="0"/>
              <w:contextualSpacing/>
              <w:jc w:val="center"/>
              <w:rPr>
                <w:rFonts w:ascii="Times New Roman" w:hAnsi="Times New Roman"/>
                <w:sz w:val="16"/>
                <w:szCs w:val="16"/>
              </w:rPr>
            </w:pPr>
            <w:r w:rsidRPr="000177D9">
              <w:rPr>
                <w:rFonts w:ascii="Times New Roman" w:hAnsi="Times New Roman"/>
                <w:sz w:val="16"/>
                <w:szCs w:val="16"/>
              </w:rPr>
              <w:t>10</w:t>
            </w:r>
          </w:p>
        </w:tc>
        <w:tc>
          <w:tcPr>
            <w:tcW w:w="336" w:type="dxa"/>
            <w:tcBorders>
              <w:right w:val="single" w:sz="4" w:space="0" w:color="auto"/>
            </w:tcBorders>
            <w:vAlign w:val="center"/>
          </w:tcPr>
          <w:p w14:paraId="473C4F56" w14:textId="77777777" w:rsidR="00B84D7E" w:rsidRPr="000177D9" w:rsidRDefault="00B84D7E" w:rsidP="007E120F">
            <w:pPr>
              <w:spacing w:after="0"/>
              <w:contextualSpacing/>
              <w:jc w:val="center"/>
              <w:rPr>
                <w:rFonts w:ascii="Times New Roman" w:hAnsi="Times New Roman"/>
                <w:sz w:val="16"/>
                <w:szCs w:val="16"/>
              </w:rPr>
            </w:pPr>
            <w:r w:rsidRPr="000177D9">
              <w:rPr>
                <w:rFonts w:ascii="Times New Roman" w:hAnsi="Times New Roman"/>
                <w:sz w:val="16"/>
                <w:szCs w:val="16"/>
              </w:rPr>
              <w:t>10</w:t>
            </w:r>
          </w:p>
        </w:tc>
        <w:tc>
          <w:tcPr>
            <w:tcW w:w="317" w:type="dxa"/>
            <w:tcBorders>
              <w:right w:val="single" w:sz="4" w:space="0" w:color="auto"/>
            </w:tcBorders>
            <w:vAlign w:val="center"/>
          </w:tcPr>
          <w:p w14:paraId="6FBC7C5E" w14:textId="77777777" w:rsidR="00B84D7E" w:rsidRPr="000177D9" w:rsidRDefault="00B84D7E" w:rsidP="007E120F">
            <w:pPr>
              <w:spacing w:after="0"/>
              <w:contextualSpacing/>
              <w:jc w:val="center"/>
              <w:rPr>
                <w:rFonts w:ascii="Times New Roman" w:hAnsi="Times New Roman"/>
                <w:sz w:val="16"/>
                <w:szCs w:val="16"/>
              </w:rPr>
            </w:pPr>
            <w:r w:rsidRPr="000177D9">
              <w:rPr>
                <w:rFonts w:ascii="Times New Roman" w:hAnsi="Times New Roman"/>
                <w:sz w:val="16"/>
                <w:szCs w:val="16"/>
              </w:rPr>
              <w:t>12</w:t>
            </w:r>
          </w:p>
        </w:tc>
        <w:tc>
          <w:tcPr>
            <w:tcW w:w="366" w:type="dxa"/>
            <w:tcBorders>
              <w:top w:val="single" w:sz="4" w:space="0" w:color="auto"/>
              <w:left w:val="single" w:sz="4" w:space="0" w:color="auto"/>
              <w:bottom w:val="single" w:sz="4" w:space="0" w:color="auto"/>
              <w:right w:val="single" w:sz="4" w:space="0" w:color="auto"/>
            </w:tcBorders>
            <w:vAlign w:val="center"/>
          </w:tcPr>
          <w:p w14:paraId="2CFC1218" w14:textId="77777777" w:rsidR="00B84D7E" w:rsidRPr="000177D9" w:rsidRDefault="00B84D7E" w:rsidP="007E120F">
            <w:pPr>
              <w:spacing w:after="0"/>
              <w:ind w:left="-27" w:right="-142" w:firstLine="27"/>
              <w:contextualSpacing/>
              <w:jc w:val="center"/>
              <w:rPr>
                <w:rFonts w:ascii="Times New Roman" w:hAnsi="Times New Roman"/>
                <w:sz w:val="16"/>
                <w:szCs w:val="16"/>
              </w:rPr>
            </w:pPr>
            <w:r w:rsidRPr="000177D9">
              <w:rPr>
                <w:rFonts w:ascii="Times New Roman" w:hAnsi="Times New Roman"/>
                <w:sz w:val="16"/>
                <w:szCs w:val="16"/>
              </w:rPr>
              <w:t>424</w:t>
            </w:r>
          </w:p>
        </w:tc>
      </w:tr>
      <w:tr w:rsidR="00B84D7E" w:rsidRPr="000177D9" w14:paraId="1430DA6A" w14:textId="77777777" w:rsidTr="005007DD">
        <w:trPr>
          <w:jc w:val="center"/>
        </w:trPr>
        <w:tc>
          <w:tcPr>
            <w:tcW w:w="2304" w:type="dxa"/>
            <w:gridSpan w:val="2"/>
            <w:tcMar>
              <w:left w:w="85" w:type="dxa"/>
              <w:right w:w="85" w:type="dxa"/>
            </w:tcMar>
            <w:vAlign w:val="center"/>
          </w:tcPr>
          <w:p w14:paraId="36A3F502" w14:textId="77777777" w:rsidR="00B84D7E" w:rsidRPr="000177D9" w:rsidRDefault="00B84D7E" w:rsidP="007E120F">
            <w:pPr>
              <w:spacing w:after="0"/>
              <w:contextualSpacing/>
              <w:jc w:val="center"/>
              <w:rPr>
                <w:rFonts w:ascii="Times New Roman" w:hAnsi="Times New Roman"/>
                <w:b/>
                <w:sz w:val="16"/>
                <w:szCs w:val="16"/>
              </w:rPr>
            </w:pPr>
            <w:r w:rsidRPr="000177D9">
              <w:rPr>
                <w:rFonts w:ascii="Times New Roman" w:hAnsi="Times New Roman"/>
                <w:b/>
                <w:sz w:val="16"/>
                <w:szCs w:val="16"/>
              </w:rPr>
              <w:t xml:space="preserve">Всего час. в неделю </w:t>
            </w:r>
          </w:p>
          <w:p w14:paraId="4AFB0F23" w14:textId="77777777" w:rsidR="00B84D7E" w:rsidRPr="000177D9" w:rsidRDefault="00B84D7E" w:rsidP="007E120F">
            <w:pPr>
              <w:spacing w:after="0"/>
              <w:contextualSpacing/>
              <w:jc w:val="center"/>
              <w:rPr>
                <w:rFonts w:ascii="Times New Roman" w:hAnsi="Times New Roman"/>
                <w:b/>
                <w:sz w:val="16"/>
                <w:szCs w:val="16"/>
              </w:rPr>
            </w:pPr>
            <w:r w:rsidRPr="000177D9">
              <w:rPr>
                <w:rFonts w:ascii="Times New Roman" w:hAnsi="Times New Roman"/>
                <w:b/>
                <w:sz w:val="16"/>
                <w:szCs w:val="16"/>
              </w:rPr>
              <w:t>учебных занятий</w:t>
            </w:r>
          </w:p>
        </w:tc>
        <w:tc>
          <w:tcPr>
            <w:tcW w:w="362" w:type="dxa"/>
            <w:vAlign w:val="center"/>
          </w:tcPr>
          <w:p w14:paraId="1C80A183" w14:textId="77777777" w:rsidR="00B84D7E" w:rsidRPr="000177D9" w:rsidRDefault="00B84D7E" w:rsidP="007E120F">
            <w:pPr>
              <w:spacing w:after="0"/>
              <w:contextualSpacing/>
              <w:jc w:val="center"/>
              <w:rPr>
                <w:rFonts w:ascii="Times New Roman" w:hAnsi="Times New Roman"/>
                <w:sz w:val="16"/>
                <w:szCs w:val="16"/>
              </w:rPr>
            </w:pPr>
            <w:r w:rsidRPr="000177D9">
              <w:rPr>
                <w:rFonts w:ascii="Times New Roman" w:hAnsi="Times New Roman"/>
                <w:sz w:val="16"/>
                <w:szCs w:val="16"/>
              </w:rPr>
              <w:t>36</w:t>
            </w:r>
          </w:p>
        </w:tc>
        <w:tc>
          <w:tcPr>
            <w:tcW w:w="317" w:type="dxa"/>
            <w:vAlign w:val="center"/>
          </w:tcPr>
          <w:p w14:paraId="0DC0D25E" w14:textId="77777777" w:rsidR="00B84D7E" w:rsidRPr="000177D9" w:rsidRDefault="00B84D7E" w:rsidP="007E120F">
            <w:pPr>
              <w:spacing w:after="0"/>
              <w:contextualSpacing/>
              <w:jc w:val="center"/>
              <w:rPr>
                <w:rFonts w:ascii="Times New Roman" w:hAnsi="Times New Roman"/>
                <w:sz w:val="16"/>
                <w:szCs w:val="16"/>
              </w:rPr>
            </w:pPr>
            <w:r w:rsidRPr="000177D9">
              <w:rPr>
                <w:rFonts w:ascii="Times New Roman" w:hAnsi="Times New Roman"/>
                <w:sz w:val="16"/>
                <w:szCs w:val="16"/>
              </w:rPr>
              <w:t>36</w:t>
            </w:r>
          </w:p>
        </w:tc>
        <w:tc>
          <w:tcPr>
            <w:tcW w:w="317" w:type="dxa"/>
            <w:vAlign w:val="center"/>
          </w:tcPr>
          <w:p w14:paraId="39532755" w14:textId="77777777" w:rsidR="00B84D7E" w:rsidRPr="000177D9" w:rsidRDefault="00B84D7E" w:rsidP="007E120F">
            <w:pPr>
              <w:spacing w:after="0"/>
              <w:contextualSpacing/>
              <w:jc w:val="center"/>
              <w:rPr>
                <w:rFonts w:ascii="Times New Roman" w:hAnsi="Times New Roman"/>
                <w:sz w:val="16"/>
                <w:szCs w:val="16"/>
              </w:rPr>
            </w:pPr>
            <w:r w:rsidRPr="000177D9">
              <w:rPr>
                <w:rFonts w:ascii="Times New Roman" w:hAnsi="Times New Roman"/>
                <w:sz w:val="16"/>
                <w:szCs w:val="16"/>
              </w:rPr>
              <w:t>36</w:t>
            </w:r>
          </w:p>
        </w:tc>
        <w:tc>
          <w:tcPr>
            <w:tcW w:w="317" w:type="dxa"/>
            <w:vAlign w:val="center"/>
          </w:tcPr>
          <w:p w14:paraId="4618B0C9" w14:textId="77777777" w:rsidR="00B84D7E" w:rsidRPr="000177D9" w:rsidRDefault="00B84D7E" w:rsidP="007E120F">
            <w:pPr>
              <w:spacing w:after="0"/>
              <w:contextualSpacing/>
              <w:jc w:val="center"/>
              <w:rPr>
                <w:rFonts w:ascii="Times New Roman" w:hAnsi="Times New Roman"/>
                <w:sz w:val="16"/>
                <w:szCs w:val="16"/>
              </w:rPr>
            </w:pPr>
            <w:r w:rsidRPr="000177D9">
              <w:rPr>
                <w:rFonts w:ascii="Times New Roman" w:hAnsi="Times New Roman"/>
                <w:sz w:val="16"/>
                <w:szCs w:val="16"/>
              </w:rPr>
              <w:t>36</w:t>
            </w:r>
          </w:p>
        </w:tc>
        <w:tc>
          <w:tcPr>
            <w:tcW w:w="336" w:type="dxa"/>
            <w:vAlign w:val="center"/>
          </w:tcPr>
          <w:p w14:paraId="3C42DEBE" w14:textId="77777777" w:rsidR="00B84D7E" w:rsidRPr="000177D9" w:rsidRDefault="00B84D7E" w:rsidP="007E120F">
            <w:pPr>
              <w:spacing w:after="0"/>
              <w:contextualSpacing/>
              <w:jc w:val="center"/>
              <w:rPr>
                <w:rFonts w:ascii="Times New Roman" w:hAnsi="Times New Roman"/>
                <w:sz w:val="16"/>
                <w:szCs w:val="16"/>
              </w:rPr>
            </w:pPr>
            <w:r w:rsidRPr="000177D9">
              <w:rPr>
                <w:rFonts w:ascii="Times New Roman" w:hAnsi="Times New Roman"/>
                <w:sz w:val="16"/>
                <w:szCs w:val="16"/>
              </w:rPr>
              <w:t>36</w:t>
            </w:r>
          </w:p>
        </w:tc>
        <w:tc>
          <w:tcPr>
            <w:tcW w:w="317" w:type="dxa"/>
            <w:vAlign w:val="center"/>
          </w:tcPr>
          <w:p w14:paraId="6C68030D" w14:textId="77777777" w:rsidR="00B84D7E" w:rsidRPr="000177D9" w:rsidRDefault="00B84D7E" w:rsidP="007E120F">
            <w:pPr>
              <w:spacing w:after="0"/>
              <w:contextualSpacing/>
              <w:jc w:val="center"/>
              <w:rPr>
                <w:rFonts w:ascii="Times New Roman" w:hAnsi="Times New Roman"/>
                <w:sz w:val="16"/>
                <w:szCs w:val="16"/>
              </w:rPr>
            </w:pPr>
            <w:r w:rsidRPr="000177D9">
              <w:rPr>
                <w:rFonts w:ascii="Times New Roman" w:hAnsi="Times New Roman"/>
                <w:sz w:val="16"/>
                <w:szCs w:val="16"/>
              </w:rPr>
              <w:t>36</w:t>
            </w:r>
          </w:p>
        </w:tc>
        <w:tc>
          <w:tcPr>
            <w:tcW w:w="317" w:type="dxa"/>
            <w:vAlign w:val="center"/>
          </w:tcPr>
          <w:p w14:paraId="6D49F65E" w14:textId="77777777" w:rsidR="00B84D7E" w:rsidRPr="000177D9" w:rsidRDefault="00B84D7E" w:rsidP="007E120F">
            <w:pPr>
              <w:spacing w:after="0"/>
              <w:contextualSpacing/>
              <w:jc w:val="center"/>
              <w:rPr>
                <w:rFonts w:ascii="Times New Roman" w:hAnsi="Times New Roman"/>
                <w:sz w:val="16"/>
                <w:szCs w:val="16"/>
              </w:rPr>
            </w:pPr>
            <w:r w:rsidRPr="000177D9">
              <w:rPr>
                <w:rFonts w:ascii="Times New Roman" w:hAnsi="Times New Roman"/>
                <w:sz w:val="16"/>
                <w:szCs w:val="16"/>
              </w:rPr>
              <w:t>36</w:t>
            </w:r>
          </w:p>
        </w:tc>
        <w:tc>
          <w:tcPr>
            <w:tcW w:w="317" w:type="dxa"/>
            <w:noWrap/>
            <w:vAlign w:val="center"/>
          </w:tcPr>
          <w:p w14:paraId="497D5CAC" w14:textId="77777777" w:rsidR="00B84D7E" w:rsidRPr="000177D9" w:rsidRDefault="00B84D7E" w:rsidP="007E120F">
            <w:pPr>
              <w:spacing w:after="0"/>
              <w:contextualSpacing/>
              <w:jc w:val="center"/>
              <w:rPr>
                <w:rFonts w:ascii="Times New Roman" w:hAnsi="Times New Roman"/>
                <w:sz w:val="16"/>
                <w:szCs w:val="16"/>
              </w:rPr>
            </w:pPr>
            <w:r w:rsidRPr="000177D9">
              <w:rPr>
                <w:rFonts w:ascii="Times New Roman" w:hAnsi="Times New Roman"/>
                <w:sz w:val="16"/>
                <w:szCs w:val="16"/>
              </w:rPr>
              <w:t>36</w:t>
            </w:r>
          </w:p>
        </w:tc>
        <w:tc>
          <w:tcPr>
            <w:tcW w:w="336" w:type="dxa"/>
            <w:noWrap/>
            <w:vAlign w:val="center"/>
          </w:tcPr>
          <w:p w14:paraId="69591B4F" w14:textId="77777777" w:rsidR="00B84D7E" w:rsidRPr="000177D9" w:rsidRDefault="00B84D7E" w:rsidP="007E120F">
            <w:pPr>
              <w:spacing w:after="0"/>
              <w:contextualSpacing/>
              <w:jc w:val="center"/>
              <w:rPr>
                <w:rFonts w:ascii="Times New Roman" w:hAnsi="Times New Roman"/>
                <w:sz w:val="16"/>
                <w:szCs w:val="16"/>
              </w:rPr>
            </w:pPr>
            <w:r w:rsidRPr="000177D9">
              <w:rPr>
                <w:rFonts w:ascii="Times New Roman" w:hAnsi="Times New Roman"/>
                <w:sz w:val="16"/>
                <w:szCs w:val="16"/>
              </w:rPr>
              <w:t>36</w:t>
            </w:r>
          </w:p>
        </w:tc>
        <w:tc>
          <w:tcPr>
            <w:tcW w:w="317" w:type="dxa"/>
            <w:noWrap/>
            <w:vAlign w:val="center"/>
          </w:tcPr>
          <w:p w14:paraId="1A7983F6" w14:textId="77777777" w:rsidR="00B84D7E" w:rsidRPr="000177D9" w:rsidRDefault="00B84D7E" w:rsidP="007E120F">
            <w:pPr>
              <w:spacing w:after="0"/>
              <w:contextualSpacing/>
              <w:jc w:val="center"/>
              <w:rPr>
                <w:rFonts w:ascii="Times New Roman" w:hAnsi="Times New Roman"/>
                <w:sz w:val="16"/>
                <w:szCs w:val="16"/>
              </w:rPr>
            </w:pPr>
            <w:r w:rsidRPr="000177D9">
              <w:rPr>
                <w:rFonts w:ascii="Times New Roman" w:hAnsi="Times New Roman"/>
                <w:sz w:val="16"/>
                <w:szCs w:val="16"/>
              </w:rPr>
              <w:t>36</w:t>
            </w:r>
          </w:p>
        </w:tc>
        <w:tc>
          <w:tcPr>
            <w:tcW w:w="317" w:type="dxa"/>
            <w:noWrap/>
            <w:vAlign w:val="center"/>
          </w:tcPr>
          <w:p w14:paraId="42C83B2D" w14:textId="77777777" w:rsidR="00B84D7E" w:rsidRPr="000177D9" w:rsidRDefault="00B84D7E" w:rsidP="007E120F">
            <w:pPr>
              <w:spacing w:after="0"/>
              <w:contextualSpacing/>
              <w:jc w:val="center"/>
              <w:rPr>
                <w:rFonts w:ascii="Times New Roman" w:hAnsi="Times New Roman"/>
                <w:sz w:val="16"/>
                <w:szCs w:val="16"/>
              </w:rPr>
            </w:pPr>
            <w:r w:rsidRPr="000177D9">
              <w:rPr>
                <w:rFonts w:ascii="Times New Roman" w:hAnsi="Times New Roman"/>
                <w:sz w:val="16"/>
                <w:szCs w:val="16"/>
              </w:rPr>
              <w:t>36</w:t>
            </w:r>
          </w:p>
        </w:tc>
        <w:tc>
          <w:tcPr>
            <w:tcW w:w="317" w:type="dxa"/>
            <w:vAlign w:val="center"/>
          </w:tcPr>
          <w:p w14:paraId="1692F9C7" w14:textId="77777777" w:rsidR="00B84D7E" w:rsidRPr="000177D9" w:rsidRDefault="00B84D7E" w:rsidP="007E120F">
            <w:pPr>
              <w:spacing w:after="0"/>
              <w:contextualSpacing/>
              <w:jc w:val="center"/>
              <w:rPr>
                <w:rFonts w:ascii="Times New Roman" w:hAnsi="Times New Roman"/>
                <w:sz w:val="16"/>
                <w:szCs w:val="16"/>
              </w:rPr>
            </w:pPr>
            <w:r w:rsidRPr="000177D9">
              <w:rPr>
                <w:rFonts w:ascii="Times New Roman" w:hAnsi="Times New Roman"/>
                <w:sz w:val="16"/>
                <w:szCs w:val="16"/>
              </w:rPr>
              <w:t>36</w:t>
            </w:r>
          </w:p>
        </w:tc>
        <w:tc>
          <w:tcPr>
            <w:tcW w:w="336" w:type="dxa"/>
            <w:noWrap/>
            <w:vAlign w:val="center"/>
          </w:tcPr>
          <w:p w14:paraId="1F850543" w14:textId="77777777" w:rsidR="00B84D7E" w:rsidRPr="000177D9" w:rsidRDefault="00B84D7E" w:rsidP="007E120F">
            <w:pPr>
              <w:spacing w:after="0"/>
              <w:contextualSpacing/>
              <w:jc w:val="center"/>
              <w:rPr>
                <w:rFonts w:ascii="Times New Roman" w:hAnsi="Times New Roman"/>
                <w:sz w:val="16"/>
                <w:szCs w:val="16"/>
              </w:rPr>
            </w:pPr>
            <w:r w:rsidRPr="000177D9">
              <w:rPr>
                <w:rFonts w:ascii="Times New Roman" w:hAnsi="Times New Roman"/>
                <w:sz w:val="16"/>
                <w:szCs w:val="16"/>
              </w:rPr>
              <w:t>36</w:t>
            </w:r>
          </w:p>
        </w:tc>
        <w:tc>
          <w:tcPr>
            <w:tcW w:w="317" w:type="dxa"/>
            <w:noWrap/>
            <w:vAlign w:val="center"/>
          </w:tcPr>
          <w:p w14:paraId="4D279722" w14:textId="77777777" w:rsidR="00B84D7E" w:rsidRPr="000177D9" w:rsidRDefault="00B84D7E" w:rsidP="007E120F">
            <w:pPr>
              <w:spacing w:after="0"/>
              <w:contextualSpacing/>
              <w:jc w:val="center"/>
              <w:rPr>
                <w:rFonts w:ascii="Times New Roman" w:hAnsi="Times New Roman"/>
                <w:sz w:val="16"/>
                <w:szCs w:val="16"/>
              </w:rPr>
            </w:pPr>
            <w:r w:rsidRPr="000177D9">
              <w:rPr>
                <w:rFonts w:ascii="Times New Roman" w:hAnsi="Times New Roman"/>
                <w:sz w:val="16"/>
                <w:szCs w:val="16"/>
              </w:rPr>
              <w:t>36</w:t>
            </w:r>
          </w:p>
        </w:tc>
        <w:tc>
          <w:tcPr>
            <w:tcW w:w="317" w:type="dxa"/>
            <w:noWrap/>
            <w:vAlign w:val="center"/>
          </w:tcPr>
          <w:p w14:paraId="02DDCB3F" w14:textId="77777777" w:rsidR="00B84D7E" w:rsidRPr="000177D9" w:rsidRDefault="00B84D7E" w:rsidP="007E120F">
            <w:pPr>
              <w:spacing w:after="0"/>
              <w:contextualSpacing/>
              <w:jc w:val="center"/>
              <w:rPr>
                <w:rFonts w:ascii="Times New Roman" w:hAnsi="Times New Roman"/>
                <w:sz w:val="16"/>
                <w:szCs w:val="16"/>
              </w:rPr>
            </w:pPr>
            <w:r w:rsidRPr="000177D9">
              <w:rPr>
                <w:rFonts w:ascii="Times New Roman" w:hAnsi="Times New Roman"/>
                <w:sz w:val="16"/>
                <w:szCs w:val="16"/>
              </w:rPr>
              <w:t>36</w:t>
            </w:r>
          </w:p>
        </w:tc>
        <w:tc>
          <w:tcPr>
            <w:tcW w:w="317" w:type="dxa"/>
            <w:noWrap/>
            <w:vAlign w:val="center"/>
          </w:tcPr>
          <w:p w14:paraId="11CAE5D7" w14:textId="77777777" w:rsidR="00B84D7E" w:rsidRPr="000177D9" w:rsidRDefault="00B84D7E" w:rsidP="007E120F">
            <w:pPr>
              <w:spacing w:after="0"/>
              <w:contextualSpacing/>
              <w:jc w:val="center"/>
              <w:rPr>
                <w:rFonts w:ascii="Times New Roman" w:hAnsi="Times New Roman"/>
                <w:sz w:val="16"/>
                <w:szCs w:val="16"/>
              </w:rPr>
            </w:pPr>
            <w:r w:rsidRPr="000177D9">
              <w:rPr>
                <w:rFonts w:ascii="Times New Roman" w:hAnsi="Times New Roman"/>
                <w:sz w:val="16"/>
                <w:szCs w:val="16"/>
              </w:rPr>
              <w:t>36</w:t>
            </w:r>
          </w:p>
        </w:tc>
        <w:tc>
          <w:tcPr>
            <w:tcW w:w="317" w:type="dxa"/>
            <w:noWrap/>
            <w:vAlign w:val="center"/>
          </w:tcPr>
          <w:p w14:paraId="2FE01431" w14:textId="77777777" w:rsidR="00B84D7E" w:rsidRPr="000177D9" w:rsidRDefault="00B84D7E" w:rsidP="007E120F">
            <w:pPr>
              <w:spacing w:after="0"/>
              <w:contextualSpacing/>
              <w:jc w:val="center"/>
              <w:rPr>
                <w:rFonts w:ascii="Times New Roman" w:hAnsi="Times New Roman"/>
                <w:sz w:val="16"/>
                <w:szCs w:val="16"/>
              </w:rPr>
            </w:pPr>
            <w:r w:rsidRPr="000177D9">
              <w:rPr>
                <w:rFonts w:ascii="Times New Roman" w:hAnsi="Times New Roman"/>
                <w:sz w:val="16"/>
                <w:szCs w:val="16"/>
              </w:rPr>
              <w:t>36</w:t>
            </w:r>
          </w:p>
        </w:tc>
        <w:tc>
          <w:tcPr>
            <w:tcW w:w="336" w:type="dxa"/>
            <w:shd w:val="clear" w:color="auto" w:fill="FFFF00"/>
            <w:noWrap/>
            <w:vAlign w:val="center"/>
          </w:tcPr>
          <w:p w14:paraId="4273774A" w14:textId="77777777" w:rsidR="00B84D7E" w:rsidRPr="000177D9" w:rsidRDefault="00B84D7E" w:rsidP="007E120F">
            <w:pPr>
              <w:spacing w:after="0"/>
              <w:contextualSpacing/>
              <w:jc w:val="center"/>
              <w:rPr>
                <w:rFonts w:ascii="Times New Roman" w:hAnsi="Times New Roman"/>
                <w:bCs/>
                <w:sz w:val="16"/>
                <w:szCs w:val="16"/>
              </w:rPr>
            </w:pPr>
            <w:r w:rsidRPr="000177D9">
              <w:rPr>
                <w:rFonts w:ascii="Times New Roman" w:hAnsi="Times New Roman"/>
                <w:bCs/>
                <w:sz w:val="16"/>
                <w:szCs w:val="16"/>
              </w:rPr>
              <w:t>0</w:t>
            </w:r>
          </w:p>
        </w:tc>
        <w:tc>
          <w:tcPr>
            <w:tcW w:w="317" w:type="dxa"/>
            <w:shd w:val="clear" w:color="auto" w:fill="FFFF00"/>
            <w:noWrap/>
            <w:vAlign w:val="center"/>
          </w:tcPr>
          <w:p w14:paraId="62B42367" w14:textId="77777777" w:rsidR="00B84D7E" w:rsidRPr="000177D9" w:rsidRDefault="00B84D7E" w:rsidP="007E120F">
            <w:pPr>
              <w:spacing w:after="0"/>
              <w:contextualSpacing/>
              <w:jc w:val="center"/>
              <w:rPr>
                <w:rFonts w:ascii="Times New Roman" w:hAnsi="Times New Roman"/>
                <w:sz w:val="16"/>
                <w:szCs w:val="16"/>
              </w:rPr>
            </w:pPr>
            <w:r w:rsidRPr="000177D9">
              <w:rPr>
                <w:rFonts w:ascii="Times New Roman" w:hAnsi="Times New Roman"/>
                <w:sz w:val="16"/>
                <w:szCs w:val="16"/>
              </w:rPr>
              <w:t>0</w:t>
            </w:r>
          </w:p>
        </w:tc>
        <w:tc>
          <w:tcPr>
            <w:tcW w:w="317" w:type="dxa"/>
            <w:noWrap/>
            <w:vAlign w:val="center"/>
          </w:tcPr>
          <w:p w14:paraId="33BF183C" w14:textId="77777777" w:rsidR="00B84D7E" w:rsidRPr="000177D9" w:rsidRDefault="00B84D7E" w:rsidP="007E120F">
            <w:pPr>
              <w:spacing w:after="0"/>
              <w:contextualSpacing/>
              <w:jc w:val="center"/>
              <w:rPr>
                <w:rFonts w:ascii="Times New Roman" w:hAnsi="Times New Roman"/>
                <w:bCs/>
                <w:sz w:val="16"/>
                <w:szCs w:val="16"/>
              </w:rPr>
            </w:pPr>
            <w:r w:rsidRPr="000177D9">
              <w:rPr>
                <w:rFonts w:ascii="Times New Roman" w:hAnsi="Times New Roman"/>
                <w:bCs/>
                <w:sz w:val="16"/>
                <w:szCs w:val="16"/>
              </w:rPr>
              <w:t>36</w:t>
            </w:r>
          </w:p>
        </w:tc>
        <w:tc>
          <w:tcPr>
            <w:tcW w:w="317" w:type="dxa"/>
            <w:noWrap/>
            <w:vAlign w:val="center"/>
          </w:tcPr>
          <w:p w14:paraId="45118C44" w14:textId="77777777" w:rsidR="00B84D7E" w:rsidRPr="000177D9" w:rsidRDefault="00B84D7E" w:rsidP="007E120F">
            <w:pPr>
              <w:spacing w:after="0"/>
              <w:contextualSpacing/>
              <w:jc w:val="center"/>
              <w:rPr>
                <w:rFonts w:ascii="Times New Roman" w:hAnsi="Times New Roman"/>
                <w:sz w:val="16"/>
                <w:szCs w:val="16"/>
              </w:rPr>
            </w:pPr>
            <w:r w:rsidRPr="000177D9">
              <w:rPr>
                <w:rFonts w:ascii="Times New Roman" w:hAnsi="Times New Roman"/>
                <w:sz w:val="16"/>
                <w:szCs w:val="16"/>
              </w:rPr>
              <w:t>36</w:t>
            </w:r>
          </w:p>
        </w:tc>
        <w:tc>
          <w:tcPr>
            <w:tcW w:w="336" w:type="dxa"/>
            <w:noWrap/>
            <w:vAlign w:val="center"/>
          </w:tcPr>
          <w:p w14:paraId="4D3ED7B5" w14:textId="77777777" w:rsidR="00B84D7E" w:rsidRPr="000177D9" w:rsidRDefault="00B84D7E" w:rsidP="007E120F">
            <w:pPr>
              <w:spacing w:after="0"/>
              <w:contextualSpacing/>
              <w:jc w:val="center"/>
              <w:rPr>
                <w:rFonts w:ascii="Times New Roman" w:hAnsi="Times New Roman"/>
                <w:sz w:val="16"/>
                <w:szCs w:val="16"/>
              </w:rPr>
            </w:pPr>
            <w:r w:rsidRPr="000177D9">
              <w:rPr>
                <w:rFonts w:ascii="Times New Roman" w:hAnsi="Times New Roman"/>
                <w:sz w:val="16"/>
                <w:szCs w:val="16"/>
              </w:rPr>
              <w:t>36</w:t>
            </w:r>
          </w:p>
        </w:tc>
        <w:tc>
          <w:tcPr>
            <w:tcW w:w="317" w:type="dxa"/>
            <w:noWrap/>
            <w:vAlign w:val="center"/>
          </w:tcPr>
          <w:p w14:paraId="7EE60DC5" w14:textId="77777777" w:rsidR="00B84D7E" w:rsidRPr="000177D9" w:rsidRDefault="00B84D7E" w:rsidP="007E120F">
            <w:pPr>
              <w:spacing w:after="0"/>
              <w:contextualSpacing/>
              <w:jc w:val="center"/>
              <w:rPr>
                <w:rFonts w:ascii="Times New Roman" w:hAnsi="Times New Roman"/>
                <w:sz w:val="16"/>
                <w:szCs w:val="16"/>
              </w:rPr>
            </w:pPr>
            <w:r w:rsidRPr="000177D9">
              <w:rPr>
                <w:rFonts w:ascii="Times New Roman" w:hAnsi="Times New Roman"/>
                <w:sz w:val="16"/>
                <w:szCs w:val="16"/>
              </w:rPr>
              <w:t>36</w:t>
            </w:r>
          </w:p>
        </w:tc>
        <w:tc>
          <w:tcPr>
            <w:tcW w:w="317" w:type="dxa"/>
            <w:noWrap/>
            <w:vAlign w:val="center"/>
          </w:tcPr>
          <w:p w14:paraId="5AAB48A8" w14:textId="77777777" w:rsidR="00B84D7E" w:rsidRPr="000177D9" w:rsidRDefault="00B84D7E" w:rsidP="007E120F">
            <w:pPr>
              <w:spacing w:after="0"/>
              <w:contextualSpacing/>
              <w:jc w:val="center"/>
              <w:rPr>
                <w:rFonts w:ascii="Times New Roman" w:hAnsi="Times New Roman"/>
                <w:sz w:val="16"/>
                <w:szCs w:val="16"/>
              </w:rPr>
            </w:pPr>
            <w:r w:rsidRPr="000177D9">
              <w:rPr>
                <w:rFonts w:ascii="Times New Roman" w:hAnsi="Times New Roman"/>
                <w:sz w:val="16"/>
                <w:szCs w:val="16"/>
              </w:rPr>
              <w:t>36</w:t>
            </w:r>
          </w:p>
        </w:tc>
        <w:tc>
          <w:tcPr>
            <w:tcW w:w="317" w:type="dxa"/>
            <w:noWrap/>
            <w:vAlign w:val="center"/>
          </w:tcPr>
          <w:p w14:paraId="780F4C3D" w14:textId="77777777" w:rsidR="00B84D7E" w:rsidRPr="000177D9" w:rsidRDefault="00B84D7E" w:rsidP="007E120F">
            <w:pPr>
              <w:spacing w:after="0"/>
              <w:contextualSpacing/>
              <w:jc w:val="center"/>
              <w:rPr>
                <w:rFonts w:ascii="Times New Roman" w:hAnsi="Times New Roman"/>
                <w:sz w:val="16"/>
                <w:szCs w:val="16"/>
              </w:rPr>
            </w:pPr>
            <w:r w:rsidRPr="000177D9">
              <w:rPr>
                <w:rFonts w:ascii="Times New Roman" w:hAnsi="Times New Roman"/>
                <w:sz w:val="16"/>
                <w:szCs w:val="16"/>
              </w:rPr>
              <w:t>36</w:t>
            </w:r>
          </w:p>
        </w:tc>
        <w:tc>
          <w:tcPr>
            <w:tcW w:w="317" w:type="dxa"/>
            <w:noWrap/>
            <w:vAlign w:val="center"/>
          </w:tcPr>
          <w:p w14:paraId="7DECBFFC" w14:textId="77777777" w:rsidR="00B84D7E" w:rsidRPr="000177D9" w:rsidRDefault="00B84D7E" w:rsidP="007E120F">
            <w:pPr>
              <w:spacing w:after="0"/>
              <w:contextualSpacing/>
              <w:jc w:val="center"/>
              <w:rPr>
                <w:rFonts w:ascii="Times New Roman" w:hAnsi="Times New Roman"/>
                <w:sz w:val="16"/>
                <w:szCs w:val="16"/>
              </w:rPr>
            </w:pPr>
            <w:r w:rsidRPr="000177D9">
              <w:rPr>
                <w:rFonts w:ascii="Times New Roman" w:hAnsi="Times New Roman"/>
                <w:sz w:val="16"/>
                <w:szCs w:val="16"/>
              </w:rPr>
              <w:t>36</w:t>
            </w:r>
          </w:p>
        </w:tc>
        <w:tc>
          <w:tcPr>
            <w:tcW w:w="336" w:type="dxa"/>
            <w:noWrap/>
            <w:vAlign w:val="center"/>
          </w:tcPr>
          <w:p w14:paraId="7E8E2240" w14:textId="77777777" w:rsidR="00B84D7E" w:rsidRPr="000177D9" w:rsidRDefault="00B84D7E" w:rsidP="007E120F">
            <w:pPr>
              <w:spacing w:after="0"/>
              <w:contextualSpacing/>
              <w:jc w:val="center"/>
              <w:rPr>
                <w:rFonts w:ascii="Times New Roman" w:hAnsi="Times New Roman"/>
                <w:sz w:val="16"/>
                <w:szCs w:val="16"/>
              </w:rPr>
            </w:pPr>
            <w:r w:rsidRPr="000177D9">
              <w:rPr>
                <w:rFonts w:ascii="Times New Roman" w:hAnsi="Times New Roman"/>
                <w:sz w:val="16"/>
                <w:szCs w:val="16"/>
              </w:rPr>
              <w:t>36</w:t>
            </w:r>
          </w:p>
        </w:tc>
        <w:tc>
          <w:tcPr>
            <w:tcW w:w="317" w:type="dxa"/>
            <w:noWrap/>
            <w:vAlign w:val="center"/>
          </w:tcPr>
          <w:p w14:paraId="2DC4ED42" w14:textId="77777777" w:rsidR="00B84D7E" w:rsidRPr="000177D9" w:rsidRDefault="00B84D7E" w:rsidP="007E120F">
            <w:pPr>
              <w:spacing w:after="0"/>
              <w:contextualSpacing/>
              <w:jc w:val="center"/>
              <w:rPr>
                <w:rFonts w:ascii="Times New Roman" w:hAnsi="Times New Roman"/>
                <w:sz w:val="16"/>
                <w:szCs w:val="16"/>
              </w:rPr>
            </w:pPr>
            <w:r w:rsidRPr="000177D9">
              <w:rPr>
                <w:rFonts w:ascii="Times New Roman" w:hAnsi="Times New Roman"/>
                <w:sz w:val="16"/>
                <w:szCs w:val="16"/>
              </w:rPr>
              <w:t>36</w:t>
            </w:r>
          </w:p>
        </w:tc>
        <w:tc>
          <w:tcPr>
            <w:tcW w:w="317" w:type="dxa"/>
            <w:noWrap/>
            <w:vAlign w:val="center"/>
          </w:tcPr>
          <w:p w14:paraId="76CEC820" w14:textId="77777777" w:rsidR="00B84D7E" w:rsidRPr="000177D9" w:rsidRDefault="00B84D7E" w:rsidP="007E120F">
            <w:pPr>
              <w:spacing w:after="0"/>
              <w:contextualSpacing/>
              <w:jc w:val="center"/>
              <w:rPr>
                <w:rFonts w:ascii="Times New Roman" w:hAnsi="Times New Roman"/>
                <w:sz w:val="16"/>
                <w:szCs w:val="16"/>
              </w:rPr>
            </w:pPr>
            <w:r w:rsidRPr="000177D9">
              <w:rPr>
                <w:rFonts w:ascii="Times New Roman" w:hAnsi="Times New Roman"/>
                <w:sz w:val="16"/>
                <w:szCs w:val="16"/>
              </w:rPr>
              <w:t>36</w:t>
            </w:r>
          </w:p>
        </w:tc>
        <w:tc>
          <w:tcPr>
            <w:tcW w:w="317" w:type="dxa"/>
            <w:tcBorders>
              <w:right w:val="single" w:sz="4" w:space="0" w:color="auto"/>
            </w:tcBorders>
            <w:noWrap/>
            <w:vAlign w:val="center"/>
          </w:tcPr>
          <w:p w14:paraId="75E07AF1" w14:textId="77777777" w:rsidR="00B84D7E" w:rsidRPr="000177D9" w:rsidRDefault="00B84D7E" w:rsidP="007E120F">
            <w:pPr>
              <w:spacing w:after="0"/>
              <w:contextualSpacing/>
              <w:jc w:val="center"/>
              <w:rPr>
                <w:rFonts w:ascii="Times New Roman" w:hAnsi="Times New Roman"/>
                <w:sz w:val="16"/>
                <w:szCs w:val="16"/>
              </w:rPr>
            </w:pPr>
            <w:r w:rsidRPr="000177D9">
              <w:rPr>
                <w:rFonts w:ascii="Times New Roman" w:hAnsi="Times New Roman"/>
                <w:sz w:val="16"/>
                <w:szCs w:val="16"/>
              </w:rPr>
              <w:t>36</w:t>
            </w:r>
          </w:p>
        </w:tc>
        <w:tc>
          <w:tcPr>
            <w:tcW w:w="317" w:type="dxa"/>
            <w:vAlign w:val="center"/>
          </w:tcPr>
          <w:p w14:paraId="3FD9718D" w14:textId="77777777" w:rsidR="00B84D7E" w:rsidRPr="000177D9" w:rsidRDefault="00B84D7E" w:rsidP="007E120F">
            <w:pPr>
              <w:spacing w:after="0"/>
              <w:contextualSpacing/>
              <w:jc w:val="center"/>
              <w:rPr>
                <w:rFonts w:ascii="Times New Roman" w:hAnsi="Times New Roman"/>
                <w:sz w:val="16"/>
                <w:szCs w:val="16"/>
              </w:rPr>
            </w:pPr>
            <w:r w:rsidRPr="000177D9">
              <w:rPr>
                <w:rFonts w:ascii="Times New Roman" w:hAnsi="Times New Roman"/>
                <w:sz w:val="16"/>
                <w:szCs w:val="16"/>
              </w:rPr>
              <w:t>36</w:t>
            </w:r>
          </w:p>
        </w:tc>
        <w:tc>
          <w:tcPr>
            <w:tcW w:w="336" w:type="dxa"/>
            <w:tcBorders>
              <w:right w:val="single" w:sz="4" w:space="0" w:color="auto"/>
            </w:tcBorders>
            <w:vAlign w:val="center"/>
          </w:tcPr>
          <w:p w14:paraId="13E60DC2" w14:textId="77777777" w:rsidR="00B84D7E" w:rsidRPr="000177D9" w:rsidRDefault="00B84D7E" w:rsidP="007E120F">
            <w:pPr>
              <w:spacing w:after="0"/>
              <w:contextualSpacing/>
              <w:jc w:val="center"/>
              <w:rPr>
                <w:rFonts w:ascii="Times New Roman" w:hAnsi="Times New Roman"/>
                <w:sz w:val="16"/>
                <w:szCs w:val="16"/>
              </w:rPr>
            </w:pPr>
            <w:r w:rsidRPr="000177D9">
              <w:rPr>
                <w:rFonts w:ascii="Times New Roman" w:hAnsi="Times New Roman"/>
                <w:sz w:val="16"/>
                <w:szCs w:val="16"/>
              </w:rPr>
              <w:t>36</w:t>
            </w:r>
          </w:p>
        </w:tc>
        <w:tc>
          <w:tcPr>
            <w:tcW w:w="317" w:type="dxa"/>
            <w:tcBorders>
              <w:right w:val="single" w:sz="4" w:space="0" w:color="auto"/>
            </w:tcBorders>
            <w:vAlign w:val="center"/>
          </w:tcPr>
          <w:p w14:paraId="7BAA95A7" w14:textId="77777777" w:rsidR="00B84D7E" w:rsidRPr="000177D9" w:rsidRDefault="00B84D7E" w:rsidP="007E120F">
            <w:pPr>
              <w:spacing w:after="0"/>
              <w:contextualSpacing/>
              <w:jc w:val="center"/>
              <w:rPr>
                <w:rFonts w:ascii="Times New Roman" w:hAnsi="Times New Roman"/>
                <w:sz w:val="16"/>
                <w:szCs w:val="16"/>
              </w:rPr>
            </w:pPr>
            <w:r w:rsidRPr="000177D9">
              <w:rPr>
                <w:rFonts w:ascii="Times New Roman" w:hAnsi="Times New Roman"/>
                <w:sz w:val="16"/>
                <w:szCs w:val="16"/>
              </w:rPr>
              <w:t>36</w:t>
            </w:r>
          </w:p>
        </w:tc>
        <w:tc>
          <w:tcPr>
            <w:tcW w:w="317" w:type="dxa"/>
            <w:tcBorders>
              <w:right w:val="single" w:sz="4" w:space="0" w:color="auto"/>
            </w:tcBorders>
            <w:shd w:val="clear" w:color="auto" w:fill="ACB9CA" w:themeFill="text2" w:themeFillTint="66"/>
            <w:vAlign w:val="center"/>
          </w:tcPr>
          <w:p w14:paraId="5A3C2120" w14:textId="77777777" w:rsidR="00B84D7E" w:rsidRPr="000177D9" w:rsidRDefault="00B84D7E" w:rsidP="007E120F">
            <w:pPr>
              <w:spacing w:after="0"/>
              <w:contextualSpacing/>
              <w:jc w:val="center"/>
              <w:rPr>
                <w:rFonts w:ascii="Times New Roman" w:hAnsi="Times New Roman"/>
                <w:sz w:val="16"/>
                <w:szCs w:val="16"/>
              </w:rPr>
            </w:pPr>
            <w:r w:rsidRPr="000177D9">
              <w:rPr>
                <w:rFonts w:ascii="Times New Roman" w:hAnsi="Times New Roman"/>
                <w:sz w:val="16"/>
                <w:szCs w:val="16"/>
              </w:rPr>
              <w:t>36</w:t>
            </w:r>
          </w:p>
        </w:tc>
        <w:tc>
          <w:tcPr>
            <w:tcW w:w="317" w:type="dxa"/>
            <w:tcBorders>
              <w:right w:val="single" w:sz="4" w:space="0" w:color="auto"/>
            </w:tcBorders>
            <w:shd w:val="clear" w:color="auto" w:fill="ACB9CA" w:themeFill="text2" w:themeFillTint="66"/>
            <w:vAlign w:val="center"/>
          </w:tcPr>
          <w:p w14:paraId="4FCFB366" w14:textId="77777777" w:rsidR="00B84D7E" w:rsidRPr="000177D9" w:rsidRDefault="00B84D7E" w:rsidP="007E120F">
            <w:pPr>
              <w:spacing w:after="0"/>
              <w:contextualSpacing/>
              <w:jc w:val="center"/>
              <w:rPr>
                <w:rFonts w:ascii="Times New Roman" w:hAnsi="Times New Roman"/>
                <w:sz w:val="16"/>
                <w:szCs w:val="16"/>
              </w:rPr>
            </w:pPr>
            <w:r w:rsidRPr="000177D9">
              <w:rPr>
                <w:rFonts w:ascii="Times New Roman" w:hAnsi="Times New Roman"/>
                <w:sz w:val="16"/>
                <w:szCs w:val="16"/>
              </w:rPr>
              <w:t>36</w:t>
            </w:r>
          </w:p>
        </w:tc>
        <w:tc>
          <w:tcPr>
            <w:tcW w:w="317" w:type="dxa"/>
            <w:tcBorders>
              <w:right w:val="single" w:sz="4" w:space="0" w:color="auto"/>
            </w:tcBorders>
            <w:vAlign w:val="center"/>
          </w:tcPr>
          <w:p w14:paraId="6E2223AC" w14:textId="77777777" w:rsidR="00B84D7E" w:rsidRPr="000177D9" w:rsidRDefault="00B84D7E" w:rsidP="007E120F">
            <w:pPr>
              <w:spacing w:after="0"/>
              <w:contextualSpacing/>
              <w:jc w:val="center"/>
              <w:rPr>
                <w:rFonts w:ascii="Times New Roman" w:hAnsi="Times New Roman"/>
                <w:sz w:val="16"/>
                <w:szCs w:val="16"/>
              </w:rPr>
            </w:pPr>
            <w:r w:rsidRPr="000177D9">
              <w:rPr>
                <w:rFonts w:ascii="Times New Roman" w:hAnsi="Times New Roman"/>
                <w:sz w:val="16"/>
                <w:szCs w:val="16"/>
              </w:rPr>
              <w:t>36</w:t>
            </w:r>
          </w:p>
        </w:tc>
        <w:tc>
          <w:tcPr>
            <w:tcW w:w="336" w:type="dxa"/>
            <w:tcBorders>
              <w:right w:val="single" w:sz="4" w:space="0" w:color="auto"/>
            </w:tcBorders>
            <w:vAlign w:val="center"/>
          </w:tcPr>
          <w:p w14:paraId="2EBF7299" w14:textId="77777777" w:rsidR="00B84D7E" w:rsidRPr="000177D9" w:rsidRDefault="00B84D7E" w:rsidP="007E120F">
            <w:pPr>
              <w:spacing w:after="0"/>
              <w:contextualSpacing/>
              <w:jc w:val="center"/>
              <w:rPr>
                <w:rFonts w:ascii="Times New Roman" w:hAnsi="Times New Roman"/>
                <w:sz w:val="16"/>
                <w:szCs w:val="16"/>
              </w:rPr>
            </w:pPr>
            <w:r w:rsidRPr="000177D9">
              <w:rPr>
                <w:rFonts w:ascii="Times New Roman" w:hAnsi="Times New Roman"/>
                <w:sz w:val="16"/>
                <w:szCs w:val="16"/>
              </w:rPr>
              <w:t>36</w:t>
            </w:r>
          </w:p>
        </w:tc>
        <w:tc>
          <w:tcPr>
            <w:tcW w:w="317" w:type="dxa"/>
            <w:tcBorders>
              <w:right w:val="single" w:sz="4" w:space="0" w:color="auto"/>
            </w:tcBorders>
            <w:vAlign w:val="center"/>
          </w:tcPr>
          <w:p w14:paraId="019C2DD4" w14:textId="77777777" w:rsidR="00B84D7E" w:rsidRPr="000177D9" w:rsidRDefault="00B84D7E" w:rsidP="007E120F">
            <w:pPr>
              <w:spacing w:after="0"/>
              <w:contextualSpacing/>
              <w:jc w:val="center"/>
              <w:rPr>
                <w:rFonts w:ascii="Times New Roman" w:hAnsi="Times New Roman"/>
                <w:sz w:val="16"/>
                <w:szCs w:val="16"/>
              </w:rPr>
            </w:pPr>
            <w:r w:rsidRPr="000177D9">
              <w:rPr>
                <w:rFonts w:ascii="Times New Roman" w:hAnsi="Times New Roman"/>
                <w:sz w:val="16"/>
                <w:szCs w:val="16"/>
              </w:rPr>
              <w:t>36</w:t>
            </w:r>
          </w:p>
        </w:tc>
        <w:tc>
          <w:tcPr>
            <w:tcW w:w="317" w:type="dxa"/>
            <w:tcBorders>
              <w:right w:val="single" w:sz="4" w:space="0" w:color="auto"/>
            </w:tcBorders>
            <w:vAlign w:val="center"/>
          </w:tcPr>
          <w:p w14:paraId="5F96D41D" w14:textId="77777777" w:rsidR="00B84D7E" w:rsidRPr="000177D9" w:rsidRDefault="00B84D7E" w:rsidP="007E120F">
            <w:pPr>
              <w:spacing w:after="0"/>
              <w:contextualSpacing/>
              <w:jc w:val="center"/>
              <w:rPr>
                <w:rFonts w:ascii="Times New Roman" w:hAnsi="Times New Roman"/>
                <w:sz w:val="16"/>
                <w:szCs w:val="16"/>
              </w:rPr>
            </w:pPr>
            <w:r w:rsidRPr="000177D9">
              <w:rPr>
                <w:rFonts w:ascii="Times New Roman" w:hAnsi="Times New Roman"/>
                <w:sz w:val="16"/>
                <w:szCs w:val="16"/>
              </w:rPr>
              <w:t>36</w:t>
            </w:r>
          </w:p>
        </w:tc>
        <w:tc>
          <w:tcPr>
            <w:tcW w:w="317" w:type="dxa"/>
            <w:tcBorders>
              <w:right w:val="single" w:sz="4" w:space="0" w:color="auto"/>
            </w:tcBorders>
            <w:vAlign w:val="center"/>
          </w:tcPr>
          <w:p w14:paraId="38543BEC" w14:textId="77777777" w:rsidR="00B84D7E" w:rsidRPr="000177D9" w:rsidRDefault="00B84D7E" w:rsidP="007E120F">
            <w:pPr>
              <w:spacing w:after="0"/>
              <w:contextualSpacing/>
              <w:jc w:val="center"/>
              <w:rPr>
                <w:rFonts w:ascii="Times New Roman" w:hAnsi="Times New Roman"/>
                <w:sz w:val="16"/>
                <w:szCs w:val="16"/>
              </w:rPr>
            </w:pPr>
            <w:r w:rsidRPr="000177D9">
              <w:rPr>
                <w:rFonts w:ascii="Times New Roman" w:hAnsi="Times New Roman"/>
                <w:sz w:val="16"/>
                <w:szCs w:val="16"/>
              </w:rPr>
              <w:t>36</w:t>
            </w:r>
          </w:p>
        </w:tc>
        <w:tc>
          <w:tcPr>
            <w:tcW w:w="317" w:type="dxa"/>
            <w:tcBorders>
              <w:right w:val="single" w:sz="4" w:space="0" w:color="auto"/>
            </w:tcBorders>
            <w:vAlign w:val="center"/>
          </w:tcPr>
          <w:p w14:paraId="128B9472" w14:textId="77777777" w:rsidR="00B84D7E" w:rsidRPr="000177D9" w:rsidRDefault="00B84D7E" w:rsidP="007E120F">
            <w:pPr>
              <w:spacing w:after="0"/>
              <w:contextualSpacing/>
              <w:jc w:val="center"/>
              <w:rPr>
                <w:rFonts w:ascii="Times New Roman" w:hAnsi="Times New Roman"/>
                <w:sz w:val="16"/>
                <w:szCs w:val="16"/>
              </w:rPr>
            </w:pPr>
            <w:r w:rsidRPr="000177D9">
              <w:rPr>
                <w:rFonts w:ascii="Times New Roman" w:hAnsi="Times New Roman"/>
                <w:sz w:val="16"/>
                <w:szCs w:val="16"/>
              </w:rPr>
              <w:t>36</w:t>
            </w:r>
          </w:p>
        </w:tc>
        <w:tc>
          <w:tcPr>
            <w:tcW w:w="336" w:type="dxa"/>
            <w:tcBorders>
              <w:right w:val="single" w:sz="4" w:space="0" w:color="auto"/>
            </w:tcBorders>
            <w:vAlign w:val="center"/>
          </w:tcPr>
          <w:p w14:paraId="0FCA8660" w14:textId="77777777" w:rsidR="00B84D7E" w:rsidRPr="000177D9" w:rsidRDefault="00B84D7E" w:rsidP="007E120F">
            <w:pPr>
              <w:spacing w:after="0"/>
              <w:contextualSpacing/>
              <w:jc w:val="center"/>
              <w:rPr>
                <w:rFonts w:ascii="Times New Roman" w:hAnsi="Times New Roman"/>
                <w:sz w:val="16"/>
                <w:szCs w:val="16"/>
              </w:rPr>
            </w:pPr>
            <w:r w:rsidRPr="000177D9">
              <w:rPr>
                <w:rFonts w:ascii="Times New Roman" w:hAnsi="Times New Roman"/>
                <w:sz w:val="16"/>
                <w:szCs w:val="16"/>
              </w:rPr>
              <w:t>36</w:t>
            </w:r>
          </w:p>
        </w:tc>
        <w:tc>
          <w:tcPr>
            <w:tcW w:w="317" w:type="dxa"/>
            <w:tcBorders>
              <w:right w:val="single" w:sz="4" w:space="0" w:color="auto"/>
            </w:tcBorders>
            <w:vAlign w:val="center"/>
          </w:tcPr>
          <w:p w14:paraId="6791C3C0" w14:textId="77777777" w:rsidR="00B84D7E" w:rsidRPr="000177D9" w:rsidRDefault="00B84D7E" w:rsidP="007E120F">
            <w:pPr>
              <w:spacing w:after="0"/>
              <w:contextualSpacing/>
              <w:jc w:val="center"/>
              <w:rPr>
                <w:rFonts w:ascii="Times New Roman" w:hAnsi="Times New Roman"/>
                <w:sz w:val="16"/>
                <w:szCs w:val="16"/>
              </w:rPr>
            </w:pPr>
            <w:r w:rsidRPr="000177D9">
              <w:rPr>
                <w:rFonts w:ascii="Times New Roman" w:hAnsi="Times New Roman"/>
                <w:sz w:val="16"/>
                <w:szCs w:val="16"/>
              </w:rPr>
              <w:t>36</w:t>
            </w:r>
          </w:p>
        </w:tc>
        <w:tc>
          <w:tcPr>
            <w:tcW w:w="366" w:type="dxa"/>
            <w:tcBorders>
              <w:top w:val="single" w:sz="4" w:space="0" w:color="auto"/>
              <w:left w:val="single" w:sz="4" w:space="0" w:color="auto"/>
              <w:bottom w:val="single" w:sz="4" w:space="0" w:color="auto"/>
              <w:right w:val="single" w:sz="4" w:space="0" w:color="auto"/>
            </w:tcBorders>
            <w:vAlign w:val="center"/>
          </w:tcPr>
          <w:p w14:paraId="5E0F8366" w14:textId="77777777" w:rsidR="00B84D7E" w:rsidRPr="000177D9" w:rsidRDefault="00B84D7E" w:rsidP="007E120F">
            <w:pPr>
              <w:spacing w:after="0"/>
              <w:ind w:right="-142" w:hanging="23"/>
              <w:contextualSpacing/>
              <w:rPr>
                <w:rFonts w:ascii="Times New Roman" w:hAnsi="Times New Roman"/>
                <w:sz w:val="16"/>
                <w:szCs w:val="16"/>
              </w:rPr>
            </w:pPr>
            <w:r w:rsidRPr="000177D9">
              <w:rPr>
                <w:rFonts w:ascii="Times New Roman" w:hAnsi="Times New Roman"/>
                <w:sz w:val="16"/>
                <w:szCs w:val="16"/>
              </w:rPr>
              <w:t>1476</w:t>
            </w:r>
          </w:p>
        </w:tc>
      </w:tr>
    </w:tbl>
    <w:p w14:paraId="3137DFBD" w14:textId="77777777" w:rsidR="000177D9" w:rsidRDefault="000177D9" w:rsidP="007E120F">
      <w:pPr>
        <w:spacing w:after="0"/>
        <w:rPr>
          <w:rFonts w:ascii="Times New Roman" w:hAnsi="Times New Roman"/>
          <w:sz w:val="24"/>
          <w:szCs w:val="24"/>
        </w:rPr>
      </w:pPr>
    </w:p>
    <w:p w14:paraId="478F1739" w14:textId="77777777" w:rsidR="00AC626F" w:rsidRDefault="00AC626F" w:rsidP="007E120F">
      <w:pPr>
        <w:spacing w:after="0"/>
        <w:rPr>
          <w:rFonts w:ascii="Times New Roman" w:hAnsi="Times New Roman"/>
          <w:sz w:val="24"/>
          <w:szCs w:val="24"/>
        </w:rPr>
      </w:pPr>
    </w:p>
    <w:p w14:paraId="577ABD13" w14:textId="77777777" w:rsidR="00AC626F" w:rsidRDefault="00AC626F" w:rsidP="007E120F">
      <w:pPr>
        <w:spacing w:after="0"/>
        <w:rPr>
          <w:rFonts w:ascii="Times New Roman" w:hAnsi="Times New Roman"/>
          <w:sz w:val="24"/>
          <w:szCs w:val="24"/>
        </w:rPr>
      </w:pPr>
    </w:p>
    <w:p w14:paraId="1AB453CD" w14:textId="77777777" w:rsidR="00AC626F" w:rsidRDefault="00AC626F" w:rsidP="007E120F">
      <w:pPr>
        <w:spacing w:after="0"/>
        <w:rPr>
          <w:rFonts w:ascii="Times New Roman" w:hAnsi="Times New Roman"/>
          <w:sz w:val="24"/>
          <w:szCs w:val="24"/>
        </w:rPr>
      </w:pPr>
    </w:p>
    <w:p w14:paraId="12FFA768" w14:textId="77777777" w:rsidR="00AC626F" w:rsidRDefault="00AC626F" w:rsidP="007E120F">
      <w:pPr>
        <w:spacing w:after="0"/>
        <w:rPr>
          <w:rFonts w:ascii="Times New Roman" w:hAnsi="Times New Roman"/>
          <w:sz w:val="24"/>
          <w:szCs w:val="24"/>
        </w:rPr>
      </w:pPr>
    </w:p>
    <w:p w14:paraId="74C602A4" w14:textId="77777777" w:rsidR="00AC626F" w:rsidRDefault="00AC626F" w:rsidP="007E120F">
      <w:pPr>
        <w:spacing w:after="0"/>
        <w:rPr>
          <w:rFonts w:ascii="Times New Roman" w:hAnsi="Times New Roman"/>
          <w:sz w:val="24"/>
          <w:szCs w:val="24"/>
        </w:rPr>
      </w:pPr>
    </w:p>
    <w:p w14:paraId="6B6040D1" w14:textId="77777777" w:rsidR="000177D9" w:rsidRDefault="000177D9" w:rsidP="007E120F">
      <w:pPr>
        <w:spacing w:after="0"/>
        <w:rPr>
          <w:rFonts w:ascii="Times New Roman" w:hAnsi="Times New Roman"/>
          <w:sz w:val="24"/>
          <w:szCs w:val="24"/>
        </w:rPr>
      </w:pPr>
    </w:p>
    <w:p w14:paraId="66A379D9" w14:textId="77777777" w:rsidR="000177D9" w:rsidRDefault="000177D9" w:rsidP="007E120F">
      <w:pPr>
        <w:spacing w:after="0"/>
        <w:rPr>
          <w:rFonts w:ascii="Times New Roman" w:hAnsi="Times New Roman"/>
          <w:sz w:val="24"/>
          <w:szCs w:val="24"/>
        </w:rPr>
      </w:pPr>
    </w:p>
    <w:p w14:paraId="288677A3" w14:textId="77777777" w:rsidR="000177D9" w:rsidRDefault="000177D9" w:rsidP="007E120F">
      <w:pPr>
        <w:spacing w:after="0"/>
        <w:rPr>
          <w:rFonts w:ascii="Times New Roman" w:hAnsi="Times New Roman"/>
          <w:sz w:val="24"/>
          <w:szCs w:val="24"/>
        </w:rPr>
      </w:pPr>
    </w:p>
    <w:p w14:paraId="49A88114" w14:textId="77777777" w:rsidR="000177D9" w:rsidRDefault="000177D9" w:rsidP="007E120F">
      <w:pPr>
        <w:spacing w:after="0"/>
        <w:rPr>
          <w:rFonts w:ascii="Times New Roman" w:hAnsi="Times New Roman"/>
          <w:sz w:val="24"/>
          <w:szCs w:val="24"/>
        </w:rPr>
      </w:pPr>
    </w:p>
    <w:p w14:paraId="606CC670" w14:textId="77777777" w:rsidR="000177D9" w:rsidRDefault="000177D9" w:rsidP="007E120F">
      <w:pPr>
        <w:spacing w:after="0"/>
        <w:rPr>
          <w:rFonts w:ascii="Times New Roman" w:hAnsi="Times New Roman"/>
          <w:sz w:val="24"/>
          <w:szCs w:val="24"/>
        </w:rPr>
      </w:pPr>
    </w:p>
    <w:p w14:paraId="48059F4A" w14:textId="77777777" w:rsidR="000177D9" w:rsidRDefault="000177D9" w:rsidP="007E120F">
      <w:pPr>
        <w:spacing w:after="0"/>
        <w:rPr>
          <w:rFonts w:ascii="Times New Roman" w:hAnsi="Times New Roman"/>
          <w:sz w:val="24"/>
          <w:szCs w:val="24"/>
        </w:rPr>
      </w:pPr>
    </w:p>
    <w:p w14:paraId="68D7683F" w14:textId="77777777" w:rsidR="00B76414" w:rsidRPr="009260B2" w:rsidRDefault="00B76414" w:rsidP="007E120F">
      <w:pPr>
        <w:spacing w:after="0"/>
        <w:ind w:firstLine="709"/>
        <w:jc w:val="center"/>
        <w:rPr>
          <w:rFonts w:ascii="Times New Roman" w:hAnsi="Times New Roman"/>
          <w:sz w:val="24"/>
          <w:szCs w:val="24"/>
        </w:rPr>
      </w:pPr>
      <w:r w:rsidRPr="009260B2">
        <w:rPr>
          <w:rFonts w:ascii="Times New Roman" w:hAnsi="Times New Roman"/>
          <w:sz w:val="24"/>
          <w:szCs w:val="24"/>
        </w:rPr>
        <w:t>2-й год обучения</w:t>
      </w:r>
    </w:p>
    <w:tbl>
      <w:tblPr>
        <w:tblW w:w="502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5"/>
        <w:gridCol w:w="2091"/>
        <w:gridCol w:w="298"/>
        <w:gridCol w:w="266"/>
        <w:gridCol w:w="266"/>
        <w:gridCol w:w="266"/>
        <w:gridCol w:w="281"/>
        <w:gridCol w:w="266"/>
        <w:gridCol w:w="266"/>
        <w:gridCol w:w="266"/>
        <w:gridCol w:w="281"/>
        <w:gridCol w:w="284"/>
        <w:gridCol w:w="284"/>
        <w:gridCol w:w="284"/>
        <w:gridCol w:w="281"/>
        <w:gridCol w:w="266"/>
        <w:gridCol w:w="266"/>
        <w:gridCol w:w="266"/>
        <w:gridCol w:w="266"/>
        <w:gridCol w:w="278"/>
        <w:gridCol w:w="284"/>
        <w:gridCol w:w="281"/>
        <w:gridCol w:w="281"/>
        <w:gridCol w:w="278"/>
        <w:gridCol w:w="266"/>
        <w:gridCol w:w="266"/>
        <w:gridCol w:w="266"/>
        <w:gridCol w:w="266"/>
        <w:gridCol w:w="278"/>
        <w:gridCol w:w="266"/>
        <w:gridCol w:w="266"/>
        <w:gridCol w:w="266"/>
        <w:gridCol w:w="266"/>
        <w:gridCol w:w="278"/>
        <w:gridCol w:w="266"/>
        <w:gridCol w:w="266"/>
        <w:gridCol w:w="266"/>
        <w:gridCol w:w="266"/>
        <w:gridCol w:w="278"/>
        <w:gridCol w:w="266"/>
        <w:gridCol w:w="266"/>
        <w:gridCol w:w="266"/>
        <w:gridCol w:w="266"/>
        <w:gridCol w:w="278"/>
        <w:gridCol w:w="266"/>
        <w:gridCol w:w="249"/>
      </w:tblGrid>
      <w:tr w:rsidR="00854B16" w:rsidRPr="000177D9" w14:paraId="3D6247E7" w14:textId="77777777" w:rsidTr="000177D9">
        <w:trPr>
          <w:cantSplit/>
          <w:trHeight w:val="890"/>
          <w:jc w:val="center"/>
        </w:trPr>
        <w:tc>
          <w:tcPr>
            <w:tcW w:w="203" w:type="pct"/>
            <w:vMerge w:val="restart"/>
            <w:textDirection w:val="btLr"/>
            <w:vAlign w:val="center"/>
          </w:tcPr>
          <w:p w14:paraId="2AC7356B" w14:textId="77777777" w:rsidR="0067537E" w:rsidRPr="000177D9" w:rsidRDefault="0067537E" w:rsidP="007E120F">
            <w:pPr>
              <w:spacing w:after="0"/>
              <w:contextualSpacing/>
              <w:jc w:val="center"/>
              <w:rPr>
                <w:rFonts w:ascii="Times New Roman" w:hAnsi="Times New Roman"/>
                <w:b/>
                <w:sz w:val="16"/>
                <w:szCs w:val="16"/>
              </w:rPr>
            </w:pPr>
            <w:r w:rsidRPr="000177D9">
              <w:rPr>
                <w:rFonts w:ascii="Times New Roman" w:hAnsi="Times New Roman"/>
                <w:b/>
                <w:sz w:val="16"/>
                <w:szCs w:val="16"/>
              </w:rPr>
              <w:t>Индекс</w:t>
            </w:r>
          </w:p>
        </w:tc>
        <w:tc>
          <w:tcPr>
            <w:tcW w:w="715" w:type="pct"/>
            <w:vMerge w:val="restart"/>
            <w:vAlign w:val="center"/>
          </w:tcPr>
          <w:p w14:paraId="37591F5D" w14:textId="77777777" w:rsidR="0067537E" w:rsidRPr="000177D9" w:rsidRDefault="0067537E" w:rsidP="007E120F">
            <w:pPr>
              <w:spacing w:after="0"/>
              <w:contextualSpacing/>
              <w:jc w:val="center"/>
              <w:rPr>
                <w:rFonts w:ascii="Times New Roman" w:hAnsi="Times New Roman"/>
                <w:b/>
                <w:sz w:val="16"/>
                <w:szCs w:val="16"/>
              </w:rPr>
            </w:pPr>
            <w:r w:rsidRPr="000177D9">
              <w:rPr>
                <w:rFonts w:ascii="Times New Roman" w:hAnsi="Times New Roman"/>
                <w:b/>
                <w:sz w:val="16"/>
                <w:szCs w:val="16"/>
              </w:rPr>
              <w:t xml:space="preserve">Компоненты </w:t>
            </w:r>
          </w:p>
          <w:p w14:paraId="7115164A" w14:textId="77777777" w:rsidR="0067537E" w:rsidRPr="000177D9" w:rsidRDefault="0067537E" w:rsidP="007E120F">
            <w:pPr>
              <w:spacing w:after="0"/>
              <w:contextualSpacing/>
              <w:jc w:val="center"/>
              <w:rPr>
                <w:rFonts w:ascii="Times New Roman" w:hAnsi="Times New Roman"/>
                <w:b/>
                <w:sz w:val="16"/>
                <w:szCs w:val="16"/>
              </w:rPr>
            </w:pPr>
            <w:r w:rsidRPr="000177D9">
              <w:rPr>
                <w:rFonts w:ascii="Times New Roman" w:hAnsi="Times New Roman"/>
                <w:b/>
                <w:sz w:val="16"/>
                <w:szCs w:val="16"/>
              </w:rPr>
              <w:t>программы</w:t>
            </w:r>
          </w:p>
        </w:tc>
        <w:tc>
          <w:tcPr>
            <w:tcW w:w="102" w:type="pct"/>
            <w:vAlign w:val="center"/>
          </w:tcPr>
          <w:p w14:paraId="5104F71D" w14:textId="77777777" w:rsidR="0067537E" w:rsidRPr="000177D9" w:rsidRDefault="0067537E" w:rsidP="007E120F">
            <w:pPr>
              <w:spacing w:after="0"/>
              <w:contextualSpacing/>
              <w:jc w:val="center"/>
              <w:rPr>
                <w:rFonts w:ascii="Times New Roman" w:hAnsi="Times New Roman"/>
                <w:sz w:val="16"/>
                <w:szCs w:val="16"/>
              </w:rPr>
            </w:pPr>
            <w:r w:rsidRPr="000177D9">
              <w:rPr>
                <w:rFonts w:ascii="Times New Roman" w:hAnsi="Times New Roman"/>
                <w:sz w:val="16"/>
                <w:szCs w:val="16"/>
              </w:rPr>
              <w:t>ПН</w:t>
            </w:r>
            <w:r w:rsidRPr="000177D9">
              <w:rPr>
                <w:rFonts w:ascii="Times New Roman" w:hAnsi="Times New Roman"/>
                <w:sz w:val="16"/>
                <w:szCs w:val="16"/>
                <w:vertAlign w:val="superscript"/>
              </w:rPr>
              <w:footnoteReference w:id="5"/>
            </w:r>
          </w:p>
        </w:tc>
        <w:tc>
          <w:tcPr>
            <w:tcW w:w="272" w:type="pct"/>
            <w:gridSpan w:val="3"/>
            <w:vAlign w:val="center"/>
          </w:tcPr>
          <w:p w14:paraId="4688F278" w14:textId="77777777" w:rsidR="0067537E" w:rsidRPr="000177D9" w:rsidRDefault="0067537E" w:rsidP="007E120F">
            <w:pPr>
              <w:spacing w:after="0"/>
              <w:contextualSpacing/>
              <w:jc w:val="center"/>
              <w:rPr>
                <w:rFonts w:ascii="Times New Roman" w:hAnsi="Times New Roman"/>
                <w:sz w:val="16"/>
                <w:szCs w:val="16"/>
              </w:rPr>
            </w:pPr>
            <w:r w:rsidRPr="000177D9">
              <w:rPr>
                <w:rFonts w:ascii="Times New Roman" w:hAnsi="Times New Roman"/>
                <w:sz w:val="16"/>
                <w:szCs w:val="16"/>
              </w:rPr>
              <w:t>Название месяца</w:t>
            </w:r>
          </w:p>
        </w:tc>
        <w:tc>
          <w:tcPr>
            <w:tcW w:w="96" w:type="pct"/>
            <w:vAlign w:val="center"/>
          </w:tcPr>
          <w:p w14:paraId="0ECAC4C2" w14:textId="77777777" w:rsidR="0067537E" w:rsidRPr="000177D9" w:rsidRDefault="0067537E" w:rsidP="007E120F">
            <w:pPr>
              <w:spacing w:after="0"/>
              <w:contextualSpacing/>
              <w:jc w:val="center"/>
              <w:rPr>
                <w:rFonts w:ascii="Times New Roman" w:hAnsi="Times New Roman"/>
                <w:sz w:val="16"/>
                <w:szCs w:val="16"/>
              </w:rPr>
            </w:pPr>
            <w:r w:rsidRPr="000177D9">
              <w:rPr>
                <w:rFonts w:ascii="Times New Roman" w:hAnsi="Times New Roman"/>
                <w:sz w:val="16"/>
                <w:szCs w:val="16"/>
              </w:rPr>
              <w:t>ПН</w:t>
            </w:r>
          </w:p>
        </w:tc>
        <w:tc>
          <w:tcPr>
            <w:tcW w:w="272" w:type="pct"/>
            <w:gridSpan w:val="3"/>
            <w:vAlign w:val="center"/>
          </w:tcPr>
          <w:p w14:paraId="13EAEDD1" w14:textId="77777777" w:rsidR="0067537E" w:rsidRPr="000177D9" w:rsidRDefault="0067537E" w:rsidP="007E120F">
            <w:pPr>
              <w:spacing w:after="0"/>
              <w:contextualSpacing/>
              <w:jc w:val="center"/>
              <w:rPr>
                <w:rFonts w:ascii="Times New Roman" w:hAnsi="Times New Roman"/>
                <w:sz w:val="16"/>
                <w:szCs w:val="16"/>
              </w:rPr>
            </w:pPr>
            <w:r w:rsidRPr="000177D9">
              <w:rPr>
                <w:rFonts w:ascii="Times New Roman" w:hAnsi="Times New Roman"/>
                <w:sz w:val="16"/>
                <w:szCs w:val="16"/>
              </w:rPr>
              <w:t>Название месяца</w:t>
            </w:r>
          </w:p>
        </w:tc>
        <w:tc>
          <w:tcPr>
            <w:tcW w:w="96" w:type="pct"/>
            <w:noWrap/>
            <w:vAlign w:val="center"/>
          </w:tcPr>
          <w:p w14:paraId="36B22C44" w14:textId="77777777" w:rsidR="0067537E" w:rsidRPr="000177D9" w:rsidRDefault="0067537E" w:rsidP="007E120F">
            <w:pPr>
              <w:spacing w:after="0"/>
              <w:contextualSpacing/>
              <w:jc w:val="center"/>
              <w:rPr>
                <w:rFonts w:ascii="Times New Roman" w:hAnsi="Times New Roman"/>
                <w:sz w:val="16"/>
                <w:szCs w:val="16"/>
              </w:rPr>
            </w:pPr>
            <w:r w:rsidRPr="000177D9">
              <w:rPr>
                <w:rFonts w:ascii="Times New Roman" w:hAnsi="Times New Roman"/>
                <w:sz w:val="16"/>
                <w:szCs w:val="16"/>
              </w:rPr>
              <w:t>ПН</w:t>
            </w:r>
          </w:p>
        </w:tc>
        <w:tc>
          <w:tcPr>
            <w:tcW w:w="290" w:type="pct"/>
            <w:gridSpan w:val="3"/>
            <w:noWrap/>
            <w:vAlign w:val="center"/>
          </w:tcPr>
          <w:p w14:paraId="6C58EF2A" w14:textId="77777777" w:rsidR="0067537E" w:rsidRPr="000177D9" w:rsidRDefault="0067537E" w:rsidP="007E120F">
            <w:pPr>
              <w:spacing w:after="0"/>
              <w:contextualSpacing/>
              <w:jc w:val="center"/>
              <w:rPr>
                <w:rFonts w:ascii="Times New Roman" w:hAnsi="Times New Roman"/>
                <w:sz w:val="16"/>
                <w:szCs w:val="16"/>
              </w:rPr>
            </w:pPr>
            <w:r w:rsidRPr="000177D9">
              <w:rPr>
                <w:rFonts w:ascii="Times New Roman" w:hAnsi="Times New Roman"/>
                <w:sz w:val="16"/>
                <w:szCs w:val="16"/>
              </w:rPr>
              <w:t>Название месяца</w:t>
            </w:r>
          </w:p>
        </w:tc>
        <w:tc>
          <w:tcPr>
            <w:tcW w:w="96" w:type="pct"/>
            <w:noWrap/>
            <w:vAlign w:val="center"/>
          </w:tcPr>
          <w:p w14:paraId="2ADBFC85" w14:textId="77777777" w:rsidR="0067537E" w:rsidRPr="000177D9" w:rsidRDefault="0067537E" w:rsidP="007E120F">
            <w:pPr>
              <w:spacing w:after="0"/>
              <w:contextualSpacing/>
              <w:jc w:val="center"/>
              <w:rPr>
                <w:rFonts w:ascii="Times New Roman" w:hAnsi="Times New Roman"/>
                <w:sz w:val="16"/>
                <w:szCs w:val="16"/>
              </w:rPr>
            </w:pPr>
            <w:r w:rsidRPr="000177D9">
              <w:rPr>
                <w:rFonts w:ascii="Times New Roman" w:hAnsi="Times New Roman"/>
                <w:sz w:val="16"/>
                <w:szCs w:val="16"/>
              </w:rPr>
              <w:t>ПН</w:t>
            </w:r>
          </w:p>
        </w:tc>
        <w:tc>
          <w:tcPr>
            <w:tcW w:w="362" w:type="pct"/>
            <w:gridSpan w:val="4"/>
            <w:noWrap/>
            <w:vAlign w:val="center"/>
          </w:tcPr>
          <w:p w14:paraId="54734146" w14:textId="77777777" w:rsidR="0067537E" w:rsidRPr="000177D9" w:rsidRDefault="0067537E" w:rsidP="007E120F">
            <w:pPr>
              <w:spacing w:after="0"/>
              <w:contextualSpacing/>
              <w:jc w:val="center"/>
              <w:rPr>
                <w:rFonts w:ascii="Times New Roman" w:hAnsi="Times New Roman"/>
                <w:sz w:val="16"/>
                <w:szCs w:val="16"/>
              </w:rPr>
            </w:pPr>
            <w:r w:rsidRPr="000177D9">
              <w:rPr>
                <w:rFonts w:ascii="Times New Roman" w:hAnsi="Times New Roman"/>
                <w:sz w:val="16"/>
                <w:szCs w:val="16"/>
              </w:rPr>
              <w:t>Название месяца</w:t>
            </w:r>
          </w:p>
        </w:tc>
        <w:tc>
          <w:tcPr>
            <w:tcW w:w="95" w:type="pct"/>
            <w:noWrap/>
            <w:vAlign w:val="center"/>
          </w:tcPr>
          <w:p w14:paraId="649BF4CB" w14:textId="77777777" w:rsidR="0067537E" w:rsidRPr="000177D9" w:rsidRDefault="0067537E" w:rsidP="007E120F">
            <w:pPr>
              <w:spacing w:after="0"/>
              <w:contextualSpacing/>
              <w:jc w:val="center"/>
              <w:rPr>
                <w:rFonts w:ascii="Times New Roman" w:hAnsi="Times New Roman"/>
                <w:sz w:val="16"/>
                <w:szCs w:val="16"/>
              </w:rPr>
            </w:pPr>
            <w:r w:rsidRPr="000177D9">
              <w:rPr>
                <w:rFonts w:ascii="Times New Roman" w:hAnsi="Times New Roman"/>
                <w:sz w:val="16"/>
                <w:szCs w:val="16"/>
              </w:rPr>
              <w:t>ПН</w:t>
            </w:r>
          </w:p>
        </w:tc>
        <w:tc>
          <w:tcPr>
            <w:tcW w:w="288" w:type="pct"/>
            <w:gridSpan w:val="3"/>
            <w:noWrap/>
            <w:vAlign w:val="center"/>
          </w:tcPr>
          <w:p w14:paraId="4E0AEBD5" w14:textId="77777777" w:rsidR="0067537E" w:rsidRPr="000177D9" w:rsidRDefault="0067537E" w:rsidP="007E120F">
            <w:pPr>
              <w:spacing w:after="0"/>
              <w:contextualSpacing/>
              <w:jc w:val="center"/>
              <w:rPr>
                <w:rFonts w:ascii="Times New Roman" w:hAnsi="Times New Roman"/>
                <w:sz w:val="16"/>
                <w:szCs w:val="16"/>
              </w:rPr>
            </w:pPr>
            <w:r w:rsidRPr="000177D9">
              <w:rPr>
                <w:rFonts w:ascii="Times New Roman" w:hAnsi="Times New Roman"/>
                <w:sz w:val="16"/>
                <w:szCs w:val="16"/>
              </w:rPr>
              <w:t>Название месяца</w:t>
            </w:r>
          </w:p>
        </w:tc>
        <w:tc>
          <w:tcPr>
            <w:tcW w:w="95" w:type="pct"/>
            <w:noWrap/>
            <w:vAlign w:val="center"/>
          </w:tcPr>
          <w:p w14:paraId="14062D4A" w14:textId="77777777" w:rsidR="0067537E" w:rsidRPr="000177D9" w:rsidRDefault="0067537E" w:rsidP="007E120F">
            <w:pPr>
              <w:spacing w:after="0"/>
              <w:contextualSpacing/>
              <w:jc w:val="center"/>
              <w:rPr>
                <w:rFonts w:ascii="Times New Roman" w:hAnsi="Times New Roman"/>
                <w:sz w:val="16"/>
                <w:szCs w:val="16"/>
              </w:rPr>
            </w:pPr>
            <w:r w:rsidRPr="000177D9">
              <w:rPr>
                <w:rFonts w:ascii="Times New Roman" w:hAnsi="Times New Roman"/>
                <w:sz w:val="16"/>
                <w:szCs w:val="16"/>
              </w:rPr>
              <w:t>ПН</w:t>
            </w:r>
          </w:p>
        </w:tc>
        <w:tc>
          <w:tcPr>
            <w:tcW w:w="362" w:type="pct"/>
            <w:gridSpan w:val="4"/>
            <w:noWrap/>
            <w:vAlign w:val="center"/>
          </w:tcPr>
          <w:p w14:paraId="4C041A5E" w14:textId="77777777" w:rsidR="0067537E" w:rsidRPr="000177D9" w:rsidRDefault="0067537E" w:rsidP="007E120F">
            <w:pPr>
              <w:spacing w:after="0"/>
              <w:contextualSpacing/>
              <w:jc w:val="center"/>
              <w:rPr>
                <w:rFonts w:ascii="Times New Roman" w:hAnsi="Times New Roman"/>
                <w:sz w:val="16"/>
                <w:szCs w:val="16"/>
              </w:rPr>
            </w:pPr>
            <w:r w:rsidRPr="000177D9">
              <w:rPr>
                <w:rFonts w:ascii="Times New Roman" w:hAnsi="Times New Roman"/>
                <w:sz w:val="16"/>
                <w:szCs w:val="16"/>
              </w:rPr>
              <w:t>Название месяца</w:t>
            </w:r>
          </w:p>
        </w:tc>
        <w:tc>
          <w:tcPr>
            <w:tcW w:w="95" w:type="pct"/>
            <w:tcBorders>
              <w:right w:val="single" w:sz="4" w:space="0" w:color="auto"/>
            </w:tcBorders>
            <w:noWrap/>
            <w:vAlign w:val="center"/>
          </w:tcPr>
          <w:p w14:paraId="5474619D" w14:textId="77777777" w:rsidR="0067537E" w:rsidRPr="000177D9" w:rsidRDefault="0067537E" w:rsidP="007E120F">
            <w:pPr>
              <w:spacing w:after="0"/>
              <w:contextualSpacing/>
              <w:jc w:val="center"/>
              <w:rPr>
                <w:rFonts w:ascii="Times New Roman" w:hAnsi="Times New Roman"/>
                <w:sz w:val="16"/>
                <w:szCs w:val="16"/>
              </w:rPr>
            </w:pPr>
            <w:r w:rsidRPr="000177D9">
              <w:rPr>
                <w:rFonts w:ascii="Times New Roman" w:hAnsi="Times New Roman"/>
                <w:sz w:val="16"/>
                <w:szCs w:val="16"/>
              </w:rPr>
              <w:t>ПН</w:t>
            </w:r>
          </w:p>
        </w:tc>
        <w:tc>
          <w:tcPr>
            <w:tcW w:w="362" w:type="pct"/>
            <w:gridSpan w:val="4"/>
            <w:vAlign w:val="center"/>
          </w:tcPr>
          <w:p w14:paraId="0FD1993B" w14:textId="77777777" w:rsidR="0067537E" w:rsidRPr="000177D9" w:rsidRDefault="0067537E" w:rsidP="007E120F">
            <w:pPr>
              <w:spacing w:after="0"/>
              <w:contextualSpacing/>
              <w:jc w:val="center"/>
              <w:rPr>
                <w:rFonts w:ascii="Times New Roman" w:hAnsi="Times New Roman"/>
                <w:sz w:val="16"/>
                <w:szCs w:val="16"/>
              </w:rPr>
            </w:pPr>
            <w:r w:rsidRPr="000177D9">
              <w:rPr>
                <w:rFonts w:ascii="Times New Roman" w:hAnsi="Times New Roman"/>
                <w:sz w:val="16"/>
                <w:szCs w:val="16"/>
              </w:rPr>
              <w:t>Название месяца</w:t>
            </w:r>
          </w:p>
        </w:tc>
        <w:tc>
          <w:tcPr>
            <w:tcW w:w="95" w:type="pct"/>
            <w:tcBorders>
              <w:right w:val="single" w:sz="4" w:space="0" w:color="auto"/>
            </w:tcBorders>
          </w:tcPr>
          <w:p w14:paraId="76F03410" w14:textId="77777777" w:rsidR="005735B8" w:rsidRPr="000177D9" w:rsidRDefault="005735B8" w:rsidP="007E120F">
            <w:pPr>
              <w:spacing w:after="0"/>
              <w:contextualSpacing/>
              <w:jc w:val="center"/>
              <w:rPr>
                <w:rFonts w:ascii="Times New Roman" w:hAnsi="Times New Roman"/>
                <w:sz w:val="16"/>
                <w:szCs w:val="16"/>
              </w:rPr>
            </w:pPr>
          </w:p>
          <w:p w14:paraId="780A3C86" w14:textId="77777777" w:rsidR="0067537E" w:rsidRPr="000177D9" w:rsidRDefault="0067537E" w:rsidP="007E120F">
            <w:pPr>
              <w:spacing w:after="0"/>
              <w:contextualSpacing/>
              <w:jc w:val="center"/>
              <w:rPr>
                <w:rFonts w:ascii="Times New Roman" w:hAnsi="Times New Roman"/>
                <w:sz w:val="16"/>
                <w:szCs w:val="16"/>
              </w:rPr>
            </w:pPr>
            <w:r w:rsidRPr="000177D9">
              <w:rPr>
                <w:rFonts w:ascii="Times New Roman" w:hAnsi="Times New Roman"/>
                <w:sz w:val="16"/>
                <w:szCs w:val="16"/>
              </w:rPr>
              <w:t>ПН</w:t>
            </w:r>
          </w:p>
        </w:tc>
        <w:tc>
          <w:tcPr>
            <w:tcW w:w="362" w:type="pct"/>
            <w:gridSpan w:val="4"/>
            <w:tcBorders>
              <w:right w:val="single" w:sz="4" w:space="0" w:color="auto"/>
            </w:tcBorders>
            <w:vAlign w:val="center"/>
          </w:tcPr>
          <w:p w14:paraId="3BC0E47B" w14:textId="77777777" w:rsidR="0067537E" w:rsidRPr="000177D9" w:rsidRDefault="0067537E" w:rsidP="007E120F">
            <w:pPr>
              <w:spacing w:after="0"/>
              <w:contextualSpacing/>
              <w:jc w:val="center"/>
              <w:rPr>
                <w:rFonts w:ascii="Times New Roman" w:hAnsi="Times New Roman"/>
                <w:sz w:val="16"/>
                <w:szCs w:val="16"/>
              </w:rPr>
            </w:pPr>
            <w:r w:rsidRPr="000177D9">
              <w:rPr>
                <w:rFonts w:ascii="Times New Roman" w:hAnsi="Times New Roman"/>
                <w:sz w:val="16"/>
                <w:szCs w:val="16"/>
              </w:rPr>
              <w:t>Название месяца</w:t>
            </w:r>
          </w:p>
        </w:tc>
        <w:tc>
          <w:tcPr>
            <w:tcW w:w="95" w:type="pct"/>
            <w:tcBorders>
              <w:right w:val="single" w:sz="4" w:space="0" w:color="auto"/>
            </w:tcBorders>
          </w:tcPr>
          <w:p w14:paraId="720A09A3" w14:textId="77777777" w:rsidR="005735B8" w:rsidRPr="000177D9" w:rsidRDefault="005735B8" w:rsidP="007E120F">
            <w:pPr>
              <w:spacing w:after="0"/>
              <w:contextualSpacing/>
              <w:jc w:val="center"/>
              <w:rPr>
                <w:rFonts w:ascii="Times New Roman" w:hAnsi="Times New Roman"/>
                <w:sz w:val="16"/>
                <w:szCs w:val="16"/>
              </w:rPr>
            </w:pPr>
          </w:p>
          <w:p w14:paraId="0620B2F2" w14:textId="77777777" w:rsidR="0067537E" w:rsidRPr="000177D9" w:rsidRDefault="0067537E" w:rsidP="007E120F">
            <w:pPr>
              <w:spacing w:after="0"/>
              <w:contextualSpacing/>
              <w:jc w:val="center"/>
              <w:rPr>
                <w:rFonts w:ascii="Times New Roman" w:hAnsi="Times New Roman"/>
                <w:sz w:val="16"/>
                <w:szCs w:val="16"/>
              </w:rPr>
            </w:pPr>
            <w:r w:rsidRPr="000177D9">
              <w:rPr>
                <w:rFonts w:ascii="Times New Roman" w:hAnsi="Times New Roman"/>
                <w:sz w:val="16"/>
                <w:szCs w:val="16"/>
              </w:rPr>
              <w:t>ПН</w:t>
            </w:r>
          </w:p>
        </w:tc>
        <w:tc>
          <w:tcPr>
            <w:tcW w:w="362" w:type="pct"/>
            <w:gridSpan w:val="4"/>
            <w:tcBorders>
              <w:right w:val="single" w:sz="4" w:space="0" w:color="auto"/>
            </w:tcBorders>
            <w:vAlign w:val="center"/>
          </w:tcPr>
          <w:p w14:paraId="2F7DA3CA" w14:textId="77777777" w:rsidR="0067537E" w:rsidRPr="000177D9" w:rsidRDefault="0067537E" w:rsidP="007E120F">
            <w:pPr>
              <w:spacing w:after="0"/>
              <w:contextualSpacing/>
              <w:jc w:val="center"/>
              <w:rPr>
                <w:rFonts w:ascii="Times New Roman" w:hAnsi="Times New Roman"/>
                <w:sz w:val="16"/>
                <w:szCs w:val="16"/>
              </w:rPr>
            </w:pPr>
            <w:r w:rsidRPr="000177D9">
              <w:rPr>
                <w:rFonts w:ascii="Times New Roman" w:hAnsi="Times New Roman"/>
                <w:sz w:val="16"/>
                <w:szCs w:val="16"/>
              </w:rPr>
              <w:t>Название месяца</w:t>
            </w:r>
          </w:p>
        </w:tc>
        <w:tc>
          <w:tcPr>
            <w:tcW w:w="95" w:type="pct"/>
            <w:tcBorders>
              <w:right w:val="single" w:sz="4" w:space="0" w:color="auto"/>
            </w:tcBorders>
          </w:tcPr>
          <w:p w14:paraId="020146DE" w14:textId="77777777" w:rsidR="005735B8" w:rsidRPr="000177D9" w:rsidRDefault="005735B8" w:rsidP="007E120F">
            <w:pPr>
              <w:spacing w:after="0"/>
              <w:contextualSpacing/>
              <w:jc w:val="center"/>
              <w:rPr>
                <w:rFonts w:ascii="Times New Roman" w:hAnsi="Times New Roman"/>
                <w:sz w:val="16"/>
                <w:szCs w:val="16"/>
              </w:rPr>
            </w:pPr>
          </w:p>
          <w:p w14:paraId="060854E5" w14:textId="77777777" w:rsidR="0067537E" w:rsidRPr="000177D9" w:rsidRDefault="0067537E" w:rsidP="007E120F">
            <w:pPr>
              <w:spacing w:after="0"/>
              <w:contextualSpacing/>
              <w:jc w:val="center"/>
              <w:rPr>
                <w:rFonts w:ascii="Times New Roman" w:hAnsi="Times New Roman"/>
                <w:sz w:val="16"/>
                <w:szCs w:val="16"/>
              </w:rPr>
            </w:pPr>
            <w:r w:rsidRPr="000177D9">
              <w:rPr>
                <w:rFonts w:ascii="Times New Roman" w:hAnsi="Times New Roman"/>
                <w:sz w:val="16"/>
                <w:szCs w:val="16"/>
              </w:rPr>
              <w:t>ПН</w:t>
            </w:r>
          </w:p>
        </w:tc>
        <w:tc>
          <w:tcPr>
            <w:tcW w:w="91" w:type="pct"/>
            <w:tcBorders>
              <w:right w:val="single" w:sz="4" w:space="0" w:color="auto"/>
            </w:tcBorders>
            <w:textDirection w:val="btLr"/>
          </w:tcPr>
          <w:p w14:paraId="08AD890C" w14:textId="77777777" w:rsidR="0067537E" w:rsidRPr="000177D9" w:rsidRDefault="0067537E" w:rsidP="007E120F">
            <w:pPr>
              <w:spacing w:after="0"/>
              <w:ind w:left="113" w:right="113"/>
              <w:contextualSpacing/>
              <w:jc w:val="center"/>
              <w:rPr>
                <w:rFonts w:ascii="Times New Roman" w:hAnsi="Times New Roman"/>
                <w:b/>
                <w:sz w:val="16"/>
                <w:szCs w:val="16"/>
              </w:rPr>
            </w:pPr>
          </w:p>
        </w:tc>
        <w:tc>
          <w:tcPr>
            <w:tcW w:w="102" w:type="pct"/>
            <w:vMerge w:val="restart"/>
            <w:tcBorders>
              <w:top w:val="single" w:sz="4" w:space="0" w:color="auto"/>
              <w:left w:val="single" w:sz="4" w:space="0" w:color="auto"/>
              <w:right w:val="single" w:sz="4" w:space="0" w:color="auto"/>
            </w:tcBorders>
            <w:textDirection w:val="btLr"/>
            <w:vAlign w:val="center"/>
          </w:tcPr>
          <w:p w14:paraId="046F5025" w14:textId="77777777" w:rsidR="0067537E" w:rsidRPr="000177D9" w:rsidRDefault="0067537E" w:rsidP="007E120F">
            <w:pPr>
              <w:spacing w:after="0"/>
              <w:ind w:left="113" w:right="113"/>
              <w:contextualSpacing/>
              <w:jc w:val="center"/>
              <w:rPr>
                <w:rFonts w:ascii="Times New Roman" w:hAnsi="Times New Roman"/>
                <w:b/>
                <w:sz w:val="16"/>
                <w:szCs w:val="16"/>
              </w:rPr>
            </w:pPr>
            <w:r w:rsidRPr="000177D9">
              <w:rPr>
                <w:rFonts w:ascii="Times New Roman" w:hAnsi="Times New Roman"/>
                <w:b/>
                <w:sz w:val="16"/>
                <w:szCs w:val="16"/>
              </w:rPr>
              <w:t>Всего часов</w:t>
            </w:r>
          </w:p>
        </w:tc>
      </w:tr>
      <w:tr w:rsidR="0067537E" w:rsidRPr="000177D9" w14:paraId="02F79628" w14:textId="77777777" w:rsidTr="000177D9">
        <w:trPr>
          <w:cantSplit/>
          <w:jc w:val="center"/>
        </w:trPr>
        <w:tc>
          <w:tcPr>
            <w:tcW w:w="203" w:type="pct"/>
            <w:vMerge/>
            <w:textDirection w:val="btLr"/>
          </w:tcPr>
          <w:p w14:paraId="7E6D3F26" w14:textId="77777777" w:rsidR="0067537E" w:rsidRPr="000177D9" w:rsidRDefault="0067537E" w:rsidP="007E120F">
            <w:pPr>
              <w:spacing w:after="0"/>
              <w:contextualSpacing/>
              <w:jc w:val="center"/>
              <w:rPr>
                <w:rFonts w:ascii="Times New Roman" w:hAnsi="Times New Roman"/>
                <w:b/>
                <w:sz w:val="16"/>
                <w:szCs w:val="16"/>
              </w:rPr>
            </w:pPr>
          </w:p>
        </w:tc>
        <w:tc>
          <w:tcPr>
            <w:tcW w:w="715" w:type="pct"/>
            <w:vMerge/>
            <w:tcBorders>
              <w:right w:val="single" w:sz="4" w:space="0" w:color="auto"/>
            </w:tcBorders>
            <w:textDirection w:val="btLr"/>
          </w:tcPr>
          <w:p w14:paraId="401C8858" w14:textId="77777777" w:rsidR="0067537E" w:rsidRPr="000177D9" w:rsidRDefault="0067537E" w:rsidP="007E120F">
            <w:pPr>
              <w:spacing w:after="0"/>
              <w:contextualSpacing/>
              <w:jc w:val="center"/>
              <w:rPr>
                <w:rFonts w:ascii="Times New Roman" w:hAnsi="Times New Roman"/>
                <w:b/>
                <w:sz w:val="16"/>
                <w:szCs w:val="16"/>
              </w:rPr>
            </w:pPr>
          </w:p>
        </w:tc>
        <w:tc>
          <w:tcPr>
            <w:tcW w:w="3979" w:type="pct"/>
            <w:gridSpan w:val="43"/>
            <w:tcBorders>
              <w:top w:val="single" w:sz="4" w:space="0" w:color="auto"/>
              <w:left w:val="single" w:sz="4" w:space="0" w:color="auto"/>
              <w:bottom w:val="single" w:sz="4" w:space="0" w:color="auto"/>
              <w:right w:val="single" w:sz="4" w:space="0" w:color="auto"/>
            </w:tcBorders>
            <w:vAlign w:val="center"/>
          </w:tcPr>
          <w:p w14:paraId="21A77568" w14:textId="77777777" w:rsidR="0067537E" w:rsidRPr="000177D9" w:rsidRDefault="0067537E" w:rsidP="007E120F">
            <w:pPr>
              <w:spacing w:after="0"/>
              <w:contextualSpacing/>
              <w:jc w:val="center"/>
              <w:rPr>
                <w:rFonts w:ascii="Times New Roman" w:hAnsi="Times New Roman"/>
                <w:sz w:val="16"/>
                <w:szCs w:val="16"/>
              </w:rPr>
            </w:pPr>
            <w:r w:rsidRPr="000177D9">
              <w:rPr>
                <w:rFonts w:ascii="Times New Roman" w:hAnsi="Times New Roman"/>
                <w:sz w:val="16"/>
                <w:szCs w:val="16"/>
              </w:rPr>
              <w:t>Номера календарных недель</w:t>
            </w:r>
          </w:p>
        </w:tc>
        <w:tc>
          <w:tcPr>
            <w:tcW w:w="102" w:type="pct"/>
            <w:vMerge/>
            <w:tcBorders>
              <w:left w:val="single" w:sz="4" w:space="0" w:color="auto"/>
              <w:right w:val="single" w:sz="4" w:space="0" w:color="auto"/>
            </w:tcBorders>
            <w:vAlign w:val="center"/>
          </w:tcPr>
          <w:p w14:paraId="304FDDAA" w14:textId="77777777" w:rsidR="0067537E" w:rsidRPr="000177D9" w:rsidRDefault="0067537E" w:rsidP="007E120F">
            <w:pPr>
              <w:spacing w:after="0"/>
              <w:contextualSpacing/>
              <w:jc w:val="center"/>
              <w:rPr>
                <w:rFonts w:ascii="Times New Roman" w:hAnsi="Times New Roman"/>
                <w:sz w:val="16"/>
                <w:szCs w:val="16"/>
              </w:rPr>
            </w:pPr>
          </w:p>
        </w:tc>
      </w:tr>
      <w:tr w:rsidR="00854B16" w:rsidRPr="000177D9" w14:paraId="39F56343" w14:textId="77777777" w:rsidTr="000177D9">
        <w:trPr>
          <w:cantSplit/>
          <w:trHeight w:val="236"/>
          <w:jc w:val="center"/>
        </w:trPr>
        <w:tc>
          <w:tcPr>
            <w:tcW w:w="203" w:type="pct"/>
            <w:vMerge/>
            <w:textDirection w:val="btLr"/>
          </w:tcPr>
          <w:p w14:paraId="6F483660" w14:textId="77777777" w:rsidR="0067537E" w:rsidRPr="000177D9" w:rsidRDefault="0067537E" w:rsidP="007E120F">
            <w:pPr>
              <w:spacing w:after="0"/>
              <w:contextualSpacing/>
              <w:jc w:val="center"/>
              <w:rPr>
                <w:rFonts w:ascii="Times New Roman" w:hAnsi="Times New Roman"/>
                <w:b/>
                <w:sz w:val="16"/>
                <w:szCs w:val="16"/>
              </w:rPr>
            </w:pPr>
          </w:p>
        </w:tc>
        <w:tc>
          <w:tcPr>
            <w:tcW w:w="715" w:type="pct"/>
            <w:vMerge/>
            <w:textDirection w:val="btLr"/>
          </w:tcPr>
          <w:p w14:paraId="405AE369" w14:textId="77777777" w:rsidR="0067537E" w:rsidRPr="000177D9" w:rsidRDefault="0067537E" w:rsidP="007E120F">
            <w:pPr>
              <w:spacing w:after="0"/>
              <w:contextualSpacing/>
              <w:jc w:val="center"/>
              <w:rPr>
                <w:rFonts w:ascii="Times New Roman" w:hAnsi="Times New Roman"/>
                <w:b/>
                <w:sz w:val="16"/>
                <w:szCs w:val="16"/>
              </w:rPr>
            </w:pPr>
          </w:p>
        </w:tc>
        <w:tc>
          <w:tcPr>
            <w:tcW w:w="102" w:type="pct"/>
            <w:textDirection w:val="btLr"/>
            <w:vAlign w:val="center"/>
          </w:tcPr>
          <w:p w14:paraId="79D2F826" w14:textId="77777777" w:rsidR="0067537E" w:rsidRPr="000177D9" w:rsidRDefault="0067537E" w:rsidP="007E120F">
            <w:pPr>
              <w:spacing w:after="0"/>
              <w:contextualSpacing/>
              <w:jc w:val="center"/>
              <w:rPr>
                <w:rFonts w:ascii="Times New Roman" w:hAnsi="Times New Roman"/>
                <w:sz w:val="16"/>
                <w:szCs w:val="16"/>
              </w:rPr>
            </w:pPr>
          </w:p>
        </w:tc>
        <w:tc>
          <w:tcPr>
            <w:tcW w:w="91" w:type="pct"/>
            <w:textDirection w:val="btLr"/>
            <w:vAlign w:val="center"/>
          </w:tcPr>
          <w:p w14:paraId="2D86D52C" w14:textId="77777777" w:rsidR="0067537E" w:rsidRPr="000177D9" w:rsidRDefault="0067537E" w:rsidP="007E120F">
            <w:pPr>
              <w:spacing w:after="0"/>
              <w:contextualSpacing/>
              <w:jc w:val="center"/>
              <w:rPr>
                <w:rFonts w:ascii="Times New Roman" w:hAnsi="Times New Roman"/>
                <w:sz w:val="16"/>
                <w:szCs w:val="16"/>
              </w:rPr>
            </w:pPr>
          </w:p>
        </w:tc>
        <w:tc>
          <w:tcPr>
            <w:tcW w:w="91" w:type="pct"/>
            <w:textDirection w:val="btLr"/>
            <w:vAlign w:val="center"/>
          </w:tcPr>
          <w:p w14:paraId="28ACCD21" w14:textId="77777777" w:rsidR="0067537E" w:rsidRPr="000177D9" w:rsidRDefault="0067537E" w:rsidP="007E120F">
            <w:pPr>
              <w:spacing w:after="0"/>
              <w:contextualSpacing/>
              <w:jc w:val="center"/>
              <w:rPr>
                <w:rFonts w:ascii="Times New Roman" w:hAnsi="Times New Roman"/>
                <w:sz w:val="16"/>
                <w:szCs w:val="16"/>
              </w:rPr>
            </w:pPr>
          </w:p>
        </w:tc>
        <w:tc>
          <w:tcPr>
            <w:tcW w:w="91" w:type="pct"/>
            <w:textDirection w:val="btLr"/>
            <w:vAlign w:val="center"/>
          </w:tcPr>
          <w:p w14:paraId="08464428" w14:textId="77777777" w:rsidR="0067537E" w:rsidRPr="000177D9" w:rsidRDefault="0067537E" w:rsidP="007E120F">
            <w:pPr>
              <w:spacing w:after="0"/>
              <w:contextualSpacing/>
              <w:jc w:val="center"/>
              <w:rPr>
                <w:rFonts w:ascii="Times New Roman" w:hAnsi="Times New Roman"/>
                <w:sz w:val="16"/>
                <w:szCs w:val="16"/>
              </w:rPr>
            </w:pPr>
          </w:p>
        </w:tc>
        <w:tc>
          <w:tcPr>
            <w:tcW w:w="96" w:type="pct"/>
            <w:textDirection w:val="btLr"/>
            <w:vAlign w:val="center"/>
          </w:tcPr>
          <w:p w14:paraId="0AB16BDB" w14:textId="77777777" w:rsidR="0067537E" w:rsidRPr="000177D9" w:rsidRDefault="0067537E" w:rsidP="007E120F">
            <w:pPr>
              <w:spacing w:after="0"/>
              <w:contextualSpacing/>
              <w:jc w:val="center"/>
              <w:rPr>
                <w:rFonts w:ascii="Times New Roman" w:hAnsi="Times New Roman"/>
                <w:sz w:val="16"/>
                <w:szCs w:val="16"/>
              </w:rPr>
            </w:pPr>
          </w:p>
        </w:tc>
        <w:tc>
          <w:tcPr>
            <w:tcW w:w="91" w:type="pct"/>
            <w:textDirection w:val="btLr"/>
            <w:vAlign w:val="center"/>
          </w:tcPr>
          <w:p w14:paraId="5383624F" w14:textId="77777777" w:rsidR="0067537E" w:rsidRPr="000177D9" w:rsidRDefault="0067537E" w:rsidP="007E120F">
            <w:pPr>
              <w:spacing w:after="0"/>
              <w:contextualSpacing/>
              <w:jc w:val="center"/>
              <w:rPr>
                <w:rFonts w:ascii="Times New Roman" w:hAnsi="Times New Roman"/>
                <w:sz w:val="16"/>
                <w:szCs w:val="16"/>
              </w:rPr>
            </w:pPr>
          </w:p>
        </w:tc>
        <w:tc>
          <w:tcPr>
            <w:tcW w:w="91" w:type="pct"/>
            <w:textDirection w:val="btLr"/>
            <w:vAlign w:val="center"/>
          </w:tcPr>
          <w:p w14:paraId="725F61EA" w14:textId="77777777" w:rsidR="0067537E" w:rsidRPr="000177D9" w:rsidRDefault="0067537E" w:rsidP="007E120F">
            <w:pPr>
              <w:spacing w:after="0"/>
              <w:contextualSpacing/>
              <w:jc w:val="center"/>
              <w:rPr>
                <w:rFonts w:ascii="Times New Roman" w:hAnsi="Times New Roman"/>
                <w:sz w:val="16"/>
                <w:szCs w:val="16"/>
              </w:rPr>
            </w:pPr>
          </w:p>
        </w:tc>
        <w:tc>
          <w:tcPr>
            <w:tcW w:w="91" w:type="pct"/>
            <w:noWrap/>
            <w:textDirection w:val="btLr"/>
            <w:vAlign w:val="center"/>
          </w:tcPr>
          <w:p w14:paraId="503C3974" w14:textId="77777777" w:rsidR="0067537E" w:rsidRPr="000177D9" w:rsidRDefault="0067537E" w:rsidP="007E120F">
            <w:pPr>
              <w:spacing w:after="0"/>
              <w:contextualSpacing/>
              <w:jc w:val="center"/>
              <w:rPr>
                <w:rFonts w:ascii="Times New Roman" w:hAnsi="Times New Roman"/>
                <w:sz w:val="16"/>
                <w:szCs w:val="16"/>
              </w:rPr>
            </w:pPr>
          </w:p>
        </w:tc>
        <w:tc>
          <w:tcPr>
            <w:tcW w:w="96" w:type="pct"/>
            <w:noWrap/>
            <w:textDirection w:val="btLr"/>
            <w:vAlign w:val="center"/>
          </w:tcPr>
          <w:p w14:paraId="31750343" w14:textId="77777777" w:rsidR="0067537E" w:rsidRPr="000177D9" w:rsidRDefault="0067537E" w:rsidP="007E120F">
            <w:pPr>
              <w:spacing w:after="0"/>
              <w:contextualSpacing/>
              <w:jc w:val="center"/>
              <w:rPr>
                <w:rFonts w:ascii="Times New Roman" w:hAnsi="Times New Roman"/>
                <w:sz w:val="16"/>
                <w:szCs w:val="16"/>
              </w:rPr>
            </w:pPr>
          </w:p>
        </w:tc>
        <w:tc>
          <w:tcPr>
            <w:tcW w:w="97" w:type="pct"/>
            <w:noWrap/>
            <w:textDirection w:val="btLr"/>
            <w:vAlign w:val="center"/>
          </w:tcPr>
          <w:p w14:paraId="710AFF4C" w14:textId="77777777" w:rsidR="0067537E" w:rsidRPr="000177D9" w:rsidRDefault="0067537E" w:rsidP="007E120F">
            <w:pPr>
              <w:spacing w:after="0"/>
              <w:contextualSpacing/>
              <w:jc w:val="center"/>
              <w:rPr>
                <w:rFonts w:ascii="Times New Roman" w:hAnsi="Times New Roman"/>
                <w:sz w:val="16"/>
                <w:szCs w:val="16"/>
              </w:rPr>
            </w:pPr>
          </w:p>
        </w:tc>
        <w:tc>
          <w:tcPr>
            <w:tcW w:w="97" w:type="pct"/>
            <w:noWrap/>
            <w:textDirection w:val="btLr"/>
            <w:vAlign w:val="center"/>
          </w:tcPr>
          <w:p w14:paraId="4DF0FE45" w14:textId="77777777" w:rsidR="0067537E" w:rsidRPr="000177D9" w:rsidRDefault="0067537E" w:rsidP="007E120F">
            <w:pPr>
              <w:spacing w:after="0"/>
              <w:contextualSpacing/>
              <w:jc w:val="center"/>
              <w:rPr>
                <w:rFonts w:ascii="Times New Roman" w:hAnsi="Times New Roman"/>
                <w:sz w:val="16"/>
                <w:szCs w:val="16"/>
              </w:rPr>
            </w:pPr>
          </w:p>
        </w:tc>
        <w:tc>
          <w:tcPr>
            <w:tcW w:w="97" w:type="pct"/>
            <w:textDirection w:val="btLr"/>
            <w:vAlign w:val="center"/>
          </w:tcPr>
          <w:p w14:paraId="31577A0E" w14:textId="77777777" w:rsidR="0067537E" w:rsidRPr="000177D9" w:rsidRDefault="0067537E" w:rsidP="007E120F">
            <w:pPr>
              <w:spacing w:after="0"/>
              <w:contextualSpacing/>
              <w:jc w:val="center"/>
              <w:rPr>
                <w:rFonts w:ascii="Times New Roman" w:hAnsi="Times New Roman"/>
                <w:sz w:val="16"/>
                <w:szCs w:val="16"/>
              </w:rPr>
            </w:pPr>
          </w:p>
        </w:tc>
        <w:tc>
          <w:tcPr>
            <w:tcW w:w="96" w:type="pct"/>
            <w:noWrap/>
            <w:textDirection w:val="btLr"/>
            <w:vAlign w:val="center"/>
          </w:tcPr>
          <w:p w14:paraId="03F22E87" w14:textId="77777777" w:rsidR="0067537E" w:rsidRPr="000177D9" w:rsidRDefault="0067537E" w:rsidP="007E120F">
            <w:pPr>
              <w:spacing w:after="0"/>
              <w:contextualSpacing/>
              <w:jc w:val="center"/>
              <w:rPr>
                <w:rFonts w:ascii="Times New Roman" w:hAnsi="Times New Roman"/>
                <w:sz w:val="16"/>
                <w:szCs w:val="16"/>
              </w:rPr>
            </w:pPr>
          </w:p>
        </w:tc>
        <w:tc>
          <w:tcPr>
            <w:tcW w:w="91" w:type="pct"/>
            <w:noWrap/>
            <w:textDirection w:val="btLr"/>
            <w:vAlign w:val="center"/>
          </w:tcPr>
          <w:p w14:paraId="7CEF906F" w14:textId="77777777" w:rsidR="0067537E" w:rsidRPr="000177D9" w:rsidRDefault="0067537E" w:rsidP="007E120F">
            <w:pPr>
              <w:spacing w:after="0"/>
              <w:contextualSpacing/>
              <w:jc w:val="center"/>
              <w:rPr>
                <w:rFonts w:ascii="Times New Roman" w:hAnsi="Times New Roman"/>
                <w:sz w:val="16"/>
                <w:szCs w:val="16"/>
              </w:rPr>
            </w:pPr>
          </w:p>
        </w:tc>
        <w:tc>
          <w:tcPr>
            <w:tcW w:w="91" w:type="pct"/>
            <w:noWrap/>
            <w:textDirection w:val="btLr"/>
            <w:vAlign w:val="center"/>
          </w:tcPr>
          <w:p w14:paraId="0D84F6A7" w14:textId="77777777" w:rsidR="0067537E" w:rsidRPr="000177D9" w:rsidRDefault="0067537E" w:rsidP="007E120F">
            <w:pPr>
              <w:spacing w:after="0"/>
              <w:contextualSpacing/>
              <w:jc w:val="center"/>
              <w:rPr>
                <w:rFonts w:ascii="Times New Roman" w:hAnsi="Times New Roman"/>
                <w:sz w:val="16"/>
                <w:szCs w:val="16"/>
              </w:rPr>
            </w:pPr>
          </w:p>
        </w:tc>
        <w:tc>
          <w:tcPr>
            <w:tcW w:w="91" w:type="pct"/>
            <w:noWrap/>
            <w:textDirection w:val="btLr"/>
            <w:vAlign w:val="center"/>
          </w:tcPr>
          <w:p w14:paraId="40F70FC1" w14:textId="77777777" w:rsidR="0067537E" w:rsidRPr="000177D9" w:rsidRDefault="0067537E" w:rsidP="007E120F">
            <w:pPr>
              <w:spacing w:after="0"/>
              <w:contextualSpacing/>
              <w:jc w:val="center"/>
              <w:rPr>
                <w:rFonts w:ascii="Times New Roman" w:hAnsi="Times New Roman"/>
                <w:sz w:val="16"/>
                <w:szCs w:val="16"/>
              </w:rPr>
            </w:pPr>
          </w:p>
        </w:tc>
        <w:tc>
          <w:tcPr>
            <w:tcW w:w="91" w:type="pct"/>
            <w:noWrap/>
            <w:textDirection w:val="btLr"/>
            <w:vAlign w:val="center"/>
          </w:tcPr>
          <w:p w14:paraId="61242399" w14:textId="77777777" w:rsidR="0067537E" w:rsidRPr="000177D9" w:rsidRDefault="0067537E" w:rsidP="007E120F">
            <w:pPr>
              <w:spacing w:after="0"/>
              <w:contextualSpacing/>
              <w:jc w:val="center"/>
              <w:rPr>
                <w:rFonts w:ascii="Times New Roman" w:hAnsi="Times New Roman"/>
                <w:sz w:val="16"/>
                <w:szCs w:val="16"/>
              </w:rPr>
            </w:pPr>
          </w:p>
        </w:tc>
        <w:tc>
          <w:tcPr>
            <w:tcW w:w="95" w:type="pct"/>
            <w:noWrap/>
            <w:textDirection w:val="btLr"/>
            <w:vAlign w:val="center"/>
          </w:tcPr>
          <w:p w14:paraId="42767F2C" w14:textId="77777777" w:rsidR="0067537E" w:rsidRPr="000177D9" w:rsidRDefault="0067537E" w:rsidP="007E120F">
            <w:pPr>
              <w:spacing w:after="0"/>
              <w:contextualSpacing/>
              <w:jc w:val="center"/>
              <w:rPr>
                <w:rFonts w:ascii="Times New Roman" w:hAnsi="Times New Roman"/>
                <w:bCs/>
                <w:sz w:val="16"/>
                <w:szCs w:val="16"/>
              </w:rPr>
            </w:pPr>
          </w:p>
        </w:tc>
        <w:tc>
          <w:tcPr>
            <w:tcW w:w="97" w:type="pct"/>
            <w:noWrap/>
            <w:textDirection w:val="btLr"/>
            <w:vAlign w:val="center"/>
          </w:tcPr>
          <w:p w14:paraId="56F9859D" w14:textId="77777777" w:rsidR="0067537E" w:rsidRPr="000177D9" w:rsidRDefault="0067537E" w:rsidP="007E120F">
            <w:pPr>
              <w:spacing w:after="0"/>
              <w:contextualSpacing/>
              <w:jc w:val="center"/>
              <w:rPr>
                <w:rFonts w:ascii="Times New Roman" w:hAnsi="Times New Roman"/>
                <w:sz w:val="16"/>
                <w:szCs w:val="16"/>
              </w:rPr>
            </w:pPr>
          </w:p>
        </w:tc>
        <w:tc>
          <w:tcPr>
            <w:tcW w:w="96" w:type="pct"/>
            <w:noWrap/>
            <w:textDirection w:val="btLr"/>
            <w:vAlign w:val="center"/>
          </w:tcPr>
          <w:p w14:paraId="3D87AE94" w14:textId="77777777" w:rsidR="0067537E" w:rsidRPr="000177D9" w:rsidRDefault="0067537E" w:rsidP="007E120F">
            <w:pPr>
              <w:spacing w:after="0"/>
              <w:contextualSpacing/>
              <w:jc w:val="center"/>
              <w:rPr>
                <w:rFonts w:ascii="Times New Roman" w:hAnsi="Times New Roman"/>
                <w:sz w:val="16"/>
                <w:szCs w:val="16"/>
              </w:rPr>
            </w:pPr>
          </w:p>
        </w:tc>
        <w:tc>
          <w:tcPr>
            <w:tcW w:w="96" w:type="pct"/>
            <w:noWrap/>
            <w:textDirection w:val="btLr"/>
            <w:vAlign w:val="center"/>
          </w:tcPr>
          <w:p w14:paraId="194135BD" w14:textId="77777777" w:rsidR="0067537E" w:rsidRPr="000177D9" w:rsidRDefault="0067537E" w:rsidP="007E120F">
            <w:pPr>
              <w:spacing w:after="0"/>
              <w:contextualSpacing/>
              <w:jc w:val="center"/>
              <w:rPr>
                <w:rFonts w:ascii="Times New Roman" w:hAnsi="Times New Roman"/>
                <w:sz w:val="16"/>
                <w:szCs w:val="16"/>
              </w:rPr>
            </w:pPr>
          </w:p>
        </w:tc>
        <w:tc>
          <w:tcPr>
            <w:tcW w:w="95" w:type="pct"/>
            <w:noWrap/>
            <w:textDirection w:val="btLr"/>
            <w:vAlign w:val="center"/>
          </w:tcPr>
          <w:p w14:paraId="75B7628F" w14:textId="77777777" w:rsidR="0067537E" w:rsidRPr="000177D9" w:rsidRDefault="0067537E" w:rsidP="007E120F">
            <w:pPr>
              <w:spacing w:after="0"/>
              <w:contextualSpacing/>
              <w:jc w:val="center"/>
              <w:rPr>
                <w:rFonts w:ascii="Times New Roman" w:hAnsi="Times New Roman"/>
                <w:sz w:val="16"/>
                <w:szCs w:val="16"/>
              </w:rPr>
            </w:pPr>
          </w:p>
        </w:tc>
        <w:tc>
          <w:tcPr>
            <w:tcW w:w="91" w:type="pct"/>
            <w:noWrap/>
            <w:textDirection w:val="btLr"/>
            <w:vAlign w:val="center"/>
          </w:tcPr>
          <w:p w14:paraId="174CEC0E" w14:textId="77777777" w:rsidR="0067537E" w:rsidRPr="000177D9" w:rsidRDefault="0067537E" w:rsidP="007E120F">
            <w:pPr>
              <w:spacing w:after="0"/>
              <w:contextualSpacing/>
              <w:jc w:val="center"/>
              <w:rPr>
                <w:rFonts w:ascii="Times New Roman" w:hAnsi="Times New Roman"/>
                <w:sz w:val="16"/>
                <w:szCs w:val="16"/>
              </w:rPr>
            </w:pPr>
          </w:p>
        </w:tc>
        <w:tc>
          <w:tcPr>
            <w:tcW w:w="91" w:type="pct"/>
            <w:noWrap/>
            <w:textDirection w:val="btLr"/>
            <w:vAlign w:val="center"/>
          </w:tcPr>
          <w:p w14:paraId="7D08A255" w14:textId="77777777" w:rsidR="0067537E" w:rsidRPr="000177D9" w:rsidRDefault="0067537E" w:rsidP="007E120F">
            <w:pPr>
              <w:spacing w:after="0"/>
              <w:contextualSpacing/>
              <w:jc w:val="center"/>
              <w:rPr>
                <w:rFonts w:ascii="Times New Roman" w:hAnsi="Times New Roman"/>
                <w:sz w:val="16"/>
                <w:szCs w:val="16"/>
              </w:rPr>
            </w:pPr>
          </w:p>
        </w:tc>
        <w:tc>
          <w:tcPr>
            <w:tcW w:w="91" w:type="pct"/>
            <w:noWrap/>
            <w:textDirection w:val="btLr"/>
            <w:vAlign w:val="center"/>
          </w:tcPr>
          <w:p w14:paraId="4F48A17F" w14:textId="77777777" w:rsidR="0067537E" w:rsidRPr="000177D9" w:rsidRDefault="0067537E" w:rsidP="007E120F">
            <w:pPr>
              <w:spacing w:after="0"/>
              <w:contextualSpacing/>
              <w:jc w:val="center"/>
              <w:rPr>
                <w:rFonts w:ascii="Times New Roman" w:hAnsi="Times New Roman"/>
                <w:sz w:val="16"/>
                <w:szCs w:val="16"/>
              </w:rPr>
            </w:pPr>
          </w:p>
        </w:tc>
        <w:tc>
          <w:tcPr>
            <w:tcW w:w="91" w:type="pct"/>
            <w:noWrap/>
            <w:textDirection w:val="btLr"/>
            <w:vAlign w:val="center"/>
          </w:tcPr>
          <w:p w14:paraId="3068607A" w14:textId="77777777" w:rsidR="0067537E" w:rsidRPr="000177D9" w:rsidRDefault="0067537E" w:rsidP="007E120F">
            <w:pPr>
              <w:spacing w:after="0"/>
              <w:contextualSpacing/>
              <w:jc w:val="center"/>
              <w:rPr>
                <w:rFonts w:ascii="Times New Roman" w:hAnsi="Times New Roman"/>
                <w:sz w:val="16"/>
                <w:szCs w:val="16"/>
              </w:rPr>
            </w:pPr>
          </w:p>
        </w:tc>
        <w:tc>
          <w:tcPr>
            <w:tcW w:w="95" w:type="pct"/>
            <w:noWrap/>
            <w:textDirection w:val="btLr"/>
            <w:vAlign w:val="center"/>
          </w:tcPr>
          <w:p w14:paraId="2F49EBE8" w14:textId="77777777" w:rsidR="0067537E" w:rsidRPr="000177D9" w:rsidRDefault="0067537E" w:rsidP="007E120F">
            <w:pPr>
              <w:spacing w:after="0"/>
              <w:contextualSpacing/>
              <w:jc w:val="center"/>
              <w:rPr>
                <w:rFonts w:ascii="Times New Roman" w:hAnsi="Times New Roman"/>
                <w:sz w:val="16"/>
                <w:szCs w:val="16"/>
              </w:rPr>
            </w:pPr>
          </w:p>
        </w:tc>
        <w:tc>
          <w:tcPr>
            <w:tcW w:w="91" w:type="pct"/>
            <w:noWrap/>
            <w:textDirection w:val="btLr"/>
            <w:vAlign w:val="center"/>
          </w:tcPr>
          <w:p w14:paraId="41EBF6FA" w14:textId="77777777" w:rsidR="0067537E" w:rsidRPr="000177D9" w:rsidRDefault="0067537E" w:rsidP="007E120F">
            <w:pPr>
              <w:spacing w:after="0"/>
              <w:contextualSpacing/>
              <w:jc w:val="center"/>
              <w:rPr>
                <w:rFonts w:ascii="Times New Roman" w:hAnsi="Times New Roman"/>
                <w:sz w:val="16"/>
                <w:szCs w:val="16"/>
              </w:rPr>
            </w:pPr>
          </w:p>
        </w:tc>
        <w:tc>
          <w:tcPr>
            <w:tcW w:w="91" w:type="pct"/>
            <w:noWrap/>
            <w:textDirection w:val="btLr"/>
            <w:vAlign w:val="center"/>
          </w:tcPr>
          <w:p w14:paraId="146EAA8B" w14:textId="77777777" w:rsidR="0067537E" w:rsidRPr="000177D9" w:rsidRDefault="0067537E" w:rsidP="007E120F">
            <w:pPr>
              <w:spacing w:after="0"/>
              <w:contextualSpacing/>
              <w:jc w:val="center"/>
              <w:rPr>
                <w:rFonts w:ascii="Times New Roman" w:hAnsi="Times New Roman"/>
                <w:sz w:val="16"/>
                <w:szCs w:val="16"/>
              </w:rPr>
            </w:pPr>
          </w:p>
        </w:tc>
        <w:tc>
          <w:tcPr>
            <w:tcW w:w="91" w:type="pct"/>
            <w:tcBorders>
              <w:right w:val="single" w:sz="4" w:space="0" w:color="auto"/>
            </w:tcBorders>
            <w:noWrap/>
            <w:textDirection w:val="btLr"/>
            <w:vAlign w:val="center"/>
          </w:tcPr>
          <w:p w14:paraId="7491422D" w14:textId="77777777" w:rsidR="0067537E" w:rsidRPr="000177D9" w:rsidRDefault="0067537E" w:rsidP="007E120F">
            <w:pPr>
              <w:spacing w:after="0"/>
              <w:contextualSpacing/>
              <w:jc w:val="center"/>
              <w:rPr>
                <w:rFonts w:ascii="Times New Roman" w:hAnsi="Times New Roman"/>
                <w:sz w:val="16"/>
                <w:szCs w:val="16"/>
              </w:rPr>
            </w:pPr>
          </w:p>
        </w:tc>
        <w:tc>
          <w:tcPr>
            <w:tcW w:w="91" w:type="pct"/>
            <w:textDirection w:val="btLr"/>
            <w:vAlign w:val="center"/>
          </w:tcPr>
          <w:p w14:paraId="03A4B495" w14:textId="77777777" w:rsidR="0067537E" w:rsidRPr="000177D9" w:rsidRDefault="0067537E" w:rsidP="007E120F">
            <w:pPr>
              <w:spacing w:after="0"/>
              <w:contextualSpacing/>
              <w:jc w:val="center"/>
              <w:rPr>
                <w:rFonts w:ascii="Times New Roman" w:hAnsi="Times New Roman"/>
                <w:sz w:val="16"/>
                <w:szCs w:val="16"/>
              </w:rPr>
            </w:pPr>
          </w:p>
        </w:tc>
        <w:tc>
          <w:tcPr>
            <w:tcW w:w="95" w:type="pct"/>
            <w:tcBorders>
              <w:right w:val="single" w:sz="4" w:space="0" w:color="auto"/>
            </w:tcBorders>
            <w:textDirection w:val="btLr"/>
            <w:vAlign w:val="center"/>
          </w:tcPr>
          <w:p w14:paraId="60B071E6" w14:textId="77777777" w:rsidR="0067537E" w:rsidRPr="000177D9" w:rsidRDefault="0067537E" w:rsidP="007E120F">
            <w:pPr>
              <w:spacing w:after="0"/>
              <w:contextualSpacing/>
              <w:jc w:val="center"/>
              <w:rPr>
                <w:rFonts w:ascii="Times New Roman" w:hAnsi="Times New Roman"/>
                <w:sz w:val="16"/>
                <w:szCs w:val="16"/>
              </w:rPr>
            </w:pPr>
          </w:p>
        </w:tc>
        <w:tc>
          <w:tcPr>
            <w:tcW w:w="91" w:type="pct"/>
            <w:tcBorders>
              <w:right w:val="single" w:sz="4" w:space="0" w:color="auto"/>
            </w:tcBorders>
          </w:tcPr>
          <w:p w14:paraId="6C0E601D" w14:textId="77777777" w:rsidR="0067537E" w:rsidRPr="000177D9" w:rsidRDefault="0067537E" w:rsidP="007E120F">
            <w:pPr>
              <w:spacing w:after="0"/>
              <w:contextualSpacing/>
              <w:jc w:val="center"/>
              <w:rPr>
                <w:rFonts w:ascii="Times New Roman" w:hAnsi="Times New Roman"/>
                <w:sz w:val="16"/>
                <w:szCs w:val="16"/>
              </w:rPr>
            </w:pPr>
          </w:p>
        </w:tc>
        <w:tc>
          <w:tcPr>
            <w:tcW w:w="91" w:type="pct"/>
            <w:tcBorders>
              <w:right w:val="single" w:sz="4" w:space="0" w:color="auto"/>
            </w:tcBorders>
          </w:tcPr>
          <w:p w14:paraId="7E8A3763" w14:textId="77777777" w:rsidR="0067537E" w:rsidRPr="000177D9" w:rsidRDefault="0067537E" w:rsidP="007E120F">
            <w:pPr>
              <w:spacing w:after="0"/>
              <w:contextualSpacing/>
              <w:jc w:val="center"/>
              <w:rPr>
                <w:rFonts w:ascii="Times New Roman" w:hAnsi="Times New Roman"/>
                <w:sz w:val="16"/>
                <w:szCs w:val="16"/>
              </w:rPr>
            </w:pPr>
          </w:p>
        </w:tc>
        <w:tc>
          <w:tcPr>
            <w:tcW w:w="91" w:type="pct"/>
            <w:tcBorders>
              <w:right w:val="single" w:sz="4" w:space="0" w:color="auto"/>
            </w:tcBorders>
          </w:tcPr>
          <w:p w14:paraId="177BBEBD" w14:textId="77777777" w:rsidR="0067537E" w:rsidRPr="000177D9" w:rsidRDefault="0067537E" w:rsidP="007E120F">
            <w:pPr>
              <w:spacing w:after="0"/>
              <w:contextualSpacing/>
              <w:jc w:val="center"/>
              <w:rPr>
                <w:rFonts w:ascii="Times New Roman" w:hAnsi="Times New Roman"/>
                <w:sz w:val="16"/>
                <w:szCs w:val="16"/>
              </w:rPr>
            </w:pPr>
          </w:p>
        </w:tc>
        <w:tc>
          <w:tcPr>
            <w:tcW w:w="91" w:type="pct"/>
            <w:tcBorders>
              <w:right w:val="single" w:sz="4" w:space="0" w:color="auto"/>
            </w:tcBorders>
          </w:tcPr>
          <w:p w14:paraId="01511030" w14:textId="77777777" w:rsidR="0067537E" w:rsidRPr="000177D9" w:rsidRDefault="0067537E" w:rsidP="007E120F">
            <w:pPr>
              <w:spacing w:after="0"/>
              <w:contextualSpacing/>
              <w:jc w:val="center"/>
              <w:rPr>
                <w:rFonts w:ascii="Times New Roman" w:hAnsi="Times New Roman"/>
                <w:sz w:val="16"/>
                <w:szCs w:val="16"/>
              </w:rPr>
            </w:pPr>
          </w:p>
        </w:tc>
        <w:tc>
          <w:tcPr>
            <w:tcW w:w="95" w:type="pct"/>
            <w:tcBorders>
              <w:right w:val="single" w:sz="4" w:space="0" w:color="auto"/>
            </w:tcBorders>
          </w:tcPr>
          <w:p w14:paraId="1DE6A568" w14:textId="77777777" w:rsidR="0067537E" w:rsidRPr="000177D9" w:rsidRDefault="0067537E" w:rsidP="007E120F">
            <w:pPr>
              <w:spacing w:after="0"/>
              <w:contextualSpacing/>
              <w:jc w:val="center"/>
              <w:rPr>
                <w:rFonts w:ascii="Times New Roman" w:hAnsi="Times New Roman"/>
                <w:sz w:val="16"/>
                <w:szCs w:val="16"/>
              </w:rPr>
            </w:pPr>
          </w:p>
        </w:tc>
        <w:tc>
          <w:tcPr>
            <w:tcW w:w="91" w:type="pct"/>
            <w:tcBorders>
              <w:right w:val="single" w:sz="4" w:space="0" w:color="auto"/>
            </w:tcBorders>
          </w:tcPr>
          <w:p w14:paraId="34644174" w14:textId="77777777" w:rsidR="0067537E" w:rsidRPr="000177D9" w:rsidRDefault="0067537E" w:rsidP="007E120F">
            <w:pPr>
              <w:spacing w:after="0"/>
              <w:contextualSpacing/>
              <w:jc w:val="center"/>
              <w:rPr>
                <w:rFonts w:ascii="Times New Roman" w:hAnsi="Times New Roman"/>
                <w:sz w:val="16"/>
                <w:szCs w:val="16"/>
              </w:rPr>
            </w:pPr>
          </w:p>
        </w:tc>
        <w:tc>
          <w:tcPr>
            <w:tcW w:w="91" w:type="pct"/>
            <w:tcBorders>
              <w:right w:val="single" w:sz="4" w:space="0" w:color="auto"/>
            </w:tcBorders>
          </w:tcPr>
          <w:p w14:paraId="052FC6BD" w14:textId="77777777" w:rsidR="0067537E" w:rsidRPr="000177D9" w:rsidRDefault="0067537E" w:rsidP="007E120F">
            <w:pPr>
              <w:spacing w:after="0"/>
              <w:contextualSpacing/>
              <w:jc w:val="center"/>
              <w:rPr>
                <w:rFonts w:ascii="Times New Roman" w:hAnsi="Times New Roman"/>
                <w:sz w:val="16"/>
                <w:szCs w:val="16"/>
              </w:rPr>
            </w:pPr>
          </w:p>
        </w:tc>
        <w:tc>
          <w:tcPr>
            <w:tcW w:w="91" w:type="pct"/>
            <w:tcBorders>
              <w:right w:val="single" w:sz="4" w:space="0" w:color="auto"/>
            </w:tcBorders>
          </w:tcPr>
          <w:p w14:paraId="14E7F659" w14:textId="77777777" w:rsidR="0067537E" w:rsidRPr="000177D9" w:rsidRDefault="0067537E" w:rsidP="007E120F">
            <w:pPr>
              <w:spacing w:after="0"/>
              <w:contextualSpacing/>
              <w:jc w:val="center"/>
              <w:rPr>
                <w:rFonts w:ascii="Times New Roman" w:hAnsi="Times New Roman"/>
                <w:sz w:val="16"/>
                <w:szCs w:val="16"/>
              </w:rPr>
            </w:pPr>
          </w:p>
        </w:tc>
        <w:tc>
          <w:tcPr>
            <w:tcW w:w="91" w:type="pct"/>
            <w:tcBorders>
              <w:right w:val="single" w:sz="4" w:space="0" w:color="auto"/>
            </w:tcBorders>
          </w:tcPr>
          <w:p w14:paraId="21E28093" w14:textId="77777777" w:rsidR="0067537E" w:rsidRPr="000177D9" w:rsidRDefault="0067537E" w:rsidP="007E120F">
            <w:pPr>
              <w:spacing w:after="0"/>
              <w:contextualSpacing/>
              <w:jc w:val="center"/>
              <w:rPr>
                <w:rFonts w:ascii="Times New Roman" w:hAnsi="Times New Roman"/>
                <w:sz w:val="16"/>
                <w:szCs w:val="16"/>
              </w:rPr>
            </w:pPr>
          </w:p>
        </w:tc>
        <w:tc>
          <w:tcPr>
            <w:tcW w:w="95" w:type="pct"/>
            <w:tcBorders>
              <w:right w:val="single" w:sz="4" w:space="0" w:color="auto"/>
            </w:tcBorders>
          </w:tcPr>
          <w:p w14:paraId="096B4722" w14:textId="77777777" w:rsidR="0067537E" w:rsidRPr="000177D9" w:rsidRDefault="0067537E" w:rsidP="007E120F">
            <w:pPr>
              <w:spacing w:after="0"/>
              <w:contextualSpacing/>
              <w:jc w:val="center"/>
              <w:rPr>
                <w:rFonts w:ascii="Times New Roman" w:hAnsi="Times New Roman"/>
                <w:sz w:val="16"/>
                <w:szCs w:val="16"/>
              </w:rPr>
            </w:pPr>
          </w:p>
        </w:tc>
        <w:tc>
          <w:tcPr>
            <w:tcW w:w="91" w:type="pct"/>
            <w:tcBorders>
              <w:right w:val="single" w:sz="4" w:space="0" w:color="auto"/>
            </w:tcBorders>
          </w:tcPr>
          <w:p w14:paraId="73949643" w14:textId="77777777" w:rsidR="0067537E" w:rsidRPr="000177D9" w:rsidRDefault="0067537E" w:rsidP="007E120F">
            <w:pPr>
              <w:spacing w:after="0"/>
              <w:contextualSpacing/>
              <w:jc w:val="center"/>
              <w:rPr>
                <w:rFonts w:ascii="Times New Roman" w:hAnsi="Times New Roman"/>
                <w:sz w:val="16"/>
                <w:szCs w:val="16"/>
              </w:rPr>
            </w:pPr>
          </w:p>
        </w:tc>
        <w:tc>
          <w:tcPr>
            <w:tcW w:w="102" w:type="pct"/>
            <w:vMerge/>
            <w:tcBorders>
              <w:left w:val="single" w:sz="4" w:space="0" w:color="auto"/>
              <w:right w:val="single" w:sz="4" w:space="0" w:color="auto"/>
            </w:tcBorders>
            <w:vAlign w:val="center"/>
          </w:tcPr>
          <w:p w14:paraId="265585A9" w14:textId="77777777" w:rsidR="0067537E" w:rsidRPr="000177D9" w:rsidRDefault="0067537E" w:rsidP="007E120F">
            <w:pPr>
              <w:spacing w:after="0"/>
              <w:contextualSpacing/>
              <w:jc w:val="center"/>
              <w:rPr>
                <w:rFonts w:ascii="Times New Roman" w:hAnsi="Times New Roman"/>
                <w:sz w:val="16"/>
                <w:szCs w:val="16"/>
              </w:rPr>
            </w:pPr>
          </w:p>
        </w:tc>
      </w:tr>
      <w:tr w:rsidR="0067537E" w:rsidRPr="000177D9" w14:paraId="074FCC50" w14:textId="77777777" w:rsidTr="000177D9">
        <w:trPr>
          <w:cantSplit/>
          <w:jc w:val="center"/>
        </w:trPr>
        <w:tc>
          <w:tcPr>
            <w:tcW w:w="203" w:type="pct"/>
            <w:vMerge/>
            <w:textDirection w:val="btLr"/>
          </w:tcPr>
          <w:p w14:paraId="15EDC407" w14:textId="77777777" w:rsidR="0067537E" w:rsidRPr="000177D9" w:rsidRDefault="0067537E" w:rsidP="007E120F">
            <w:pPr>
              <w:spacing w:after="0"/>
              <w:contextualSpacing/>
              <w:jc w:val="center"/>
              <w:rPr>
                <w:rFonts w:ascii="Times New Roman" w:hAnsi="Times New Roman"/>
                <w:b/>
                <w:sz w:val="16"/>
                <w:szCs w:val="16"/>
              </w:rPr>
            </w:pPr>
          </w:p>
        </w:tc>
        <w:tc>
          <w:tcPr>
            <w:tcW w:w="715" w:type="pct"/>
            <w:vMerge/>
            <w:tcBorders>
              <w:right w:val="single" w:sz="4" w:space="0" w:color="auto"/>
            </w:tcBorders>
            <w:textDirection w:val="btLr"/>
          </w:tcPr>
          <w:p w14:paraId="5D860D58" w14:textId="77777777" w:rsidR="0067537E" w:rsidRPr="000177D9" w:rsidRDefault="0067537E" w:rsidP="007E120F">
            <w:pPr>
              <w:spacing w:after="0"/>
              <w:contextualSpacing/>
              <w:jc w:val="center"/>
              <w:rPr>
                <w:rFonts w:ascii="Times New Roman" w:hAnsi="Times New Roman"/>
                <w:b/>
                <w:sz w:val="16"/>
                <w:szCs w:val="16"/>
              </w:rPr>
            </w:pPr>
          </w:p>
        </w:tc>
        <w:tc>
          <w:tcPr>
            <w:tcW w:w="3979" w:type="pct"/>
            <w:gridSpan w:val="43"/>
            <w:tcBorders>
              <w:top w:val="single" w:sz="4" w:space="0" w:color="auto"/>
              <w:left w:val="single" w:sz="4" w:space="0" w:color="auto"/>
              <w:bottom w:val="single" w:sz="4" w:space="0" w:color="auto"/>
              <w:right w:val="single" w:sz="4" w:space="0" w:color="auto"/>
            </w:tcBorders>
            <w:vAlign w:val="center"/>
          </w:tcPr>
          <w:p w14:paraId="7ABAC9C6" w14:textId="77777777" w:rsidR="0067537E" w:rsidRPr="000177D9" w:rsidRDefault="0067537E" w:rsidP="007E120F">
            <w:pPr>
              <w:spacing w:after="0"/>
              <w:contextualSpacing/>
              <w:jc w:val="center"/>
              <w:rPr>
                <w:rFonts w:ascii="Times New Roman" w:hAnsi="Times New Roman"/>
                <w:sz w:val="16"/>
                <w:szCs w:val="16"/>
              </w:rPr>
            </w:pPr>
            <w:r w:rsidRPr="000177D9">
              <w:rPr>
                <w:rFonts w:ascii="Times New Roman" w:hAnsi="Times New Roman"/>
                <w:sz w:val="16"/>
                <w:szCs w:val="16"/>
              </w:rPr>
              <w:t xml:space="preserve">Порядковые </w:t>
            </w:r>
            <w:proofErr w:type="gramStart"/>
            <w:r w:rsidRPr="000177D9">
              <w:rPr>
                <w:rFonts w:ascii="Times New Roman" w:hAnsi="Times New Roman"/>
                <w:sz w:val="16"/>
                <w:szCs w:val="16"/>
              </w:rPr>
              <w:t>номера  недель</w:t>
            </w:r>
            <w:proofErr w:type="gramEnd"/>
            <w:r w:rsidRPr="000177D9">
              <w:rPr>
                <w:rFonts w:ascii="Times New Roman" w:hAnsi="Times New Roman"/>
                <w:sz w:val="16"/>
                <w:szCs w:val="16"/>
              </w:rPr>
              <w:t xml:space="preserve"> учебного года</w:t>
            </w:r>
          </w:p>
        </w:tc>
        <w:tc>
          <w:tcPr>
            <w:tcW w:w="102" w:type="pct"/>
            <w:vMerge/>
            <w:tcBorders>
              <w:left w:val="single" w:sz="4" w:space="0" w:color="auto"/>
              <w:right w:val="single" w:sz="4" w:space="0" w:color="auto"/>
            </w:tcBorders>
            <w:vAlign w:val="center"/>
          </w:tcPr>
          <w:p w14:paraId="6ADBA4D7" w14:textId="77777777" w:rsidR="0067537E" w:rsidRPr="000177D9" w:rsidRDefault="0067537E" w:rsidP="007E120F">
            <w:pPr>
              <w:spacing w:after="0"/>
              <w:contextualSpacing/>
              <w:jc w:val="center"/>
              <w:rPr>
                <w:rFonts w:ascii="Times New Roman" w:hAnsi="Times New Roman"/>
                <w:sz w:val="16"/>
                <w:szCs w:val="16"/>
              </w:rPr>
            </w:pPr>
          </w:p>
        </w:tc>
      </w:tr>
      <w:tr w:rsidR="00854B16" w:rsidRPr="000177D9" w14:paraId="0E77DAF0" w14:textId="77777777" w:rsidTr="000177D9">
        <w:trPr>
          <w:cantSplit/>
          <w:trHeight w:val="217"/>
          <w:jc w:val="center"/>
        </w:trPr>
        <w:tc>
          <w:tcPr>
            <w:tcW w:w="203" w:type="pct"/>
            <w:vMerge/>
            <w:textDirection w:val="btLr"/>
          </w:tcPr>
          <w:p w14:paraId="1B5DC473" w14:textId="77777777" w:rsidR="0067537E" w:rsidRPr="000177D9" w:rsidRDefault="0067537E" w:rsidP="007E120F">
            <w:pPr>
              <w:spacing w:after="0"/>
              <w:contextualSpacing/>
              <w:jc w:val="center"/>
              <w:rPr>
                <w:rFonts w:ascii="Times New Roman" w:hAnsi="Times New Roman"/>
                <w:b/>
                <w:sz w:val="16"/>
                <w:szCs w:val="16"/>
              </w:rPr>
            </w:pPr>
          </w:p>
        </w:tc>
        <w:tc>
          <w:tcPr>
            <w:tcW w:w="715" w:type="pct"/>
            <w:vMerge/>
            <w:textDirection w:val="btLr"/>
          </w:tcPr>
          <w:p w14:paraId="774629C5" w14:textId="77777777" w:rsidR="0067537E" w:rsidRPr="000177D9" w:rsidRDefault="0067537E" w:rsidP="007E120F">
            <w:pPr>
              <w:spacing w:after="0"/>
              <w:contextualSpacing/>
              <w:jc w:val="center"/>
              <w:rPr>
                <w:rFonts w:ascii="Times New Roman" w:hAnsi="Times New Roman"/>
                <w:b/>
                <w:sz w:val="16"/>
                <w:szCs w:val="16"/>
              </w:rPr>
            </w:pPr>
          </w:p>
        </w:tc>
        <w:tc>
          <w:tcPr>
            <w:tcW w:w="102" w:type="pct"/>
            <w:textDirection w:val="btLr"/>
            <w:vAlign w:val="center"/>
          </w:tcPr>
          <w:p w14:paraId="59BD5B08" w14:textId="77777777" w:rsidR="0067537E" w:rsidRPr="000177D9" w:rsidRDefault="0067537E" w:rsidP="007E120F">
            <w:pPr>
              <w:spacing w:after="0"/>
              <w:contextualSpacing/>
              <w:jc w:val="center"/>
              <w:rPr>
                <w:rFonts w:ascii="Times New Roman" w:hAnsi="Times New Roman"/>
                <w:sz w:val="16"/>
                <w:szCs w:val="16"/>
              </w:rPr>
            </w:pPr>
            <w:r w:rsidRPr="000177D9">
              <w:rPr>
                <w:rFonts w:ascii="Times New Roman" w:hAnsi="Times New Roman"/>
                <w:sz w:val="16"/>
                <w:szCs w:val="16"/>
              </w:rPr>
              <w:t>1</w:t>
            </w:r>
          </w:p>
        </w:tc>
        <w:tc>
          <w:tcPr>
            <w:tcW w:w="91" w:type="pct"/>
            <w:textDirection w:val="btLr"/>
            <w:vAlign w:val="center"/>
          </w:tcPr>
          <w:p w14:paraId="505A3479" w14:textId="77777777" w:rsidR="0067537E" w:rsidRPr="000177D9" w:rsidRDefault="0067537E" w:rsidP="007E120F">
            <w:pPr>
              <w:spacing w:after="0"/>
              <w:contextualSpacing/>
              <w:jc w:val="center"/>
              <w:rPr>
                <w:rFonts w:ascii="Times New Roman" w:hAnsi="Times New Roman"/>
                <w:sz w:val="16"/>
                <w:szCs w:val="16"/>
              </w:rPr>
            </w:pPr>
            <w:r w:rsidRPr="000177D9">
              <w:rPr>
                <w:rFonts w:ascii="Times New Roman" w:hAnsi="Times New Roman"/>
                <w:sz w:val="16"/>
                <w:szCs w:val="16"/>
              </w:rPr>
              <w:t>2</w:t>
            </w:r>
          </w:p>
        </w:tc>
        <w:tc>
          <w:tcPr>
            <w:tcW w:w="91" w:type="pct"/>
            <w:textDirection w:val="btLr"/>
            <w:vAlign w:val="center"/>
          </w:tcPr>
          <w:p w14:paraId="2F9BD562" w14:textId="77777777" w:rsidR="0067537E" w:rsidRPr="000177D9" w:rsidRDefault="0067537E" w:rsidP="007E120F">
            <w:pPr>
              <w:spacing w:after="0"/>
              <w:contextualSpacing/>
              <w:jc w:val="center"/>
              <w:rPr>
                <w:rFonts w:ascii="Times New Roman" w:hAnsi="Times New Roman"/>
                <w:sz w:val="16"/>
                <w:szCs w:val="16"/>
              </w:rPr>
            </w:pPr>
            <w:r w:rsidRPr="000177D9">
              <w:rPr>
                <w:rFonts w:ascii="Times New Roman" w:hAnsi="Times New Roman"/>
                <w:sz w:val="16"/>
                <w:szCs w:val="16"/>
              </w:rPr>
              <w:t>3</w:t>
            </w:r>
          </w:p>
        </w:tc>
        <w:tc>
          <w:tcPr>
            <w:tcW w:w="91" w:type="pct"/>
            <w:textDirection w:val="btLr"/>
            <w:vAlign w:val="center"/>
          </w:tcPr>
          <w:p w14:paraId="0855D8C3" w14:textId="77777777" w:rsidR="0067537E" w:rsidRPr="000177D9" w:rsidRDefault="0067537E" w:rsidP="007E120F">
            <w:pPr>
              <w:spacing w:after="0"/>
              <w:contextualSpacing/>
              <w:jc w:val="center"/>
              <w:rPr>
                <w:rFonts w:ascii="Times New Roman" w:hAnsi="Times New Roman"/>
                <w:sz w:val="16"/>
                <w:szCs w:val="16"/>
              </w:rPr>
            </w:pPr>
            <w:r w:rsidRPr="000177D9">
              <w:rPr>
                <w:rFonts w:ascii="Times New Roman" w:hAnsi="Times New Roman"/>
                <w:sz w:val="16"/>
                <w:szCs w:val="16"/>
              </w:rPr>
              <w:t>4</w:t>
            </w:r>
          </w:p>
        </w:tc>
        <w:tc>
          <w:tcPr>
            <w:tcW w:w="96" w:type="pct"/>
            <w:textDirection w:val="btLr"/>
            <w:vAlign w:val="center"/>
          </w:tcPr>
          <w:p w14:paraId="6069613E" w14:textId="77777777" w:rsidR="0067537E" w:rsidRPr="000177D9" w:rsidRDefault="0067537E" w:rsidP="007E120F">
            <w:pPr>
              <w:spacing w:after="0"/>
              <w:contextualSpacing/>
              <w:jc w:val="center"/>
              <w:rPr>
                <w:rFonts w:ascii="Times New Roman" w:hAnsi="Times New Roman"/>
                <w:sz w:val="16"/>
                <w:szCs w:val="16"/>
              </w:rPr>
            </w:pPr>
            <w:r w:rsidRPr="000177D9">
              <w:rPr>
                <w:rFonts w:ascii="Times New Roman" w:hAnsi="Times New Roman"/>
                <w:sz w:val="16"/>
                <w:szCs w:val="16"/>
              </w:rPr>
              <w:t>5</w:t>
            </w:r>
          </w:p>
        </w:tc>
        <w:tc>
          <w:tcPr>
            <w:tcW w:w="91" w:type="pct"/>
            <w:textDirection w:val="btLr"/>
            <w:vAlign w:val="center"/>
          </w:tcPr>
          <w:p w14:paraId="45C46E66" w14:textId="77777777" w:rsidR="0067537E" w:rsidRPr="000177D9" w:rsidRDefault="0067537E" w:rsidP="007E120F">
            <w:pPr>
              <w:spacing w:after="0"/>
              <w:contextualSpacing/>
              <w:jc w:val="center"/>
              <w:rPr>
                <w:rFonts w:ascii="Times New Roman" w:hAnsi="Times New Roman"/>
                <w:sz w:val="16"/>
                <w:szCs w:val="16"/>
              </w:rPr>
            </w:pPr>
            <w:r w:rsidRPr="000177D9">
              <w:rPr>
                <w:rFonts w:ascii="Times New Roman" w:hAnsi="Times New Roman"/>
                <w:sz w:val="16"/>
                <w:szCs w:val="16"/>
              </w:rPr>
              <w:t>6</w:t>
            </w:r>
          </w:p>
        </w:tc>
        <w:tc>
          <w:tcPr>
            <w:tcW w:w="91" w:type="pct"/>
            <w:textDirection w:val="btLr"/>
            <w:vAlign w:val="center"/>
          </w:tcPr>
          <w:p w14:paraId="1BCC27F5" w14:textId="77777777" w:rsidR="0067537E" w:rsidRPr="000177D9" w:rsidRDefault="0067537E" w:rsidP="007E120F">
            <w:pPr>
              <w:spacing w:after="0"/>
              <w:contextualSpacing/>
              <w:jc w:val="center"/>
              <w:rPr>
                <w:rFonts w:ascii="Times New Roman" w:hAnsi="Times New Roman"/>
                <w:sz w:val="16"/>
                <w:szCs w:val="16"/>
              </w:rPr>
            </w:pPr>
            <w:r w:rsidRPr="000177D9">
              <w:rPr>
                <w:rFonts w:ascii="Times New Roman" w:hAnsi="Times New Roman"/>
                <w:sz w:val="16"/>
                <w:szCs w:val="16"/>
              </w:rPr>
              <w:t>7</w:t>
            </w:r>
          </w:p>
        </w:tc>
        <w:tc>
          <w:tcPr>
            <w:tcW w:w="91" w:type="pct"/>
            <w:noWrap/>
            <w:textDirection w:val="btLr"/>
            <w:vAlign w:val="center"/>
          </w:tcPr>
          <w:p w14:paraId="0225A0DF" w14:textId="77777777" w:rsidR="0067537E" w:rsidRPr="000177D9" w:rsidRDefault="0067537E" w:rsidP="007E120F">
            <w:pPr>
              <w:spacing w:after="0"/>
              <w:contextualSpacing/>
              <w:jc w:val="center"/>
              <w:rPr>
                <w:rFonts w:ascii="Times New Roman" w:hAnsi="Times New Roman"/>
                <w:sz w:val="16"/>
                <w:szCs w:val="16"/>
              </w:rPr>
            </w:pPr>
            <w:r w:rsidRPr="000177D9">
              <w:rPr>
                <w:rFonts w:ascii="Times New Roman" w:hAnsi="Times New Roman"/>
                <w:sz w:val="16"/>
                <w:szCs w:val="16"/>
              </w:rPr>
              <w:t>8</w:t>
            </w:r>
          </w:p>
        </w:tc>
        <w:tc>
          <w:tcPr>
            <w:tcW w:w="96" w:type="pct"/>
            <w:noWrap/>
            <w:textDirection w:val="btLr"/>
            <w:vAlign w:val="center"/>
          </w:tcPr>
          <w:p w14:paraId="78994DB2" w14:textId="77777777" w:rsidR="0067537E" w:rsidRPr="000177D9" w:rsidRDefault="0067537E" w:rsidP="007E120F">
            <w:pPr>
              <w:spacing w:after="0"/>
              <w:contextualSpacing/>
              <w:jc w:val="center"/>
              <w:rPr>
                <w:rFonts w:ascii="Times New Roman" w:hAnsi="Times New Roman"/>
                <w:sz w:val="16"/>
                <w:szCs w:val="16"/>
              </w:rPr>
            </w:pPr>
            <w:r w:rsidRPr="000177D9">
              <w:rPr>
                <w:rFonts w:ascii="Times New Roman" w:hAnsi="Times New Roman"/>
                <w:sz w:val="16"/>
                <w:szCs w:val="16"/>
              </w:rPr>
              <w:t>9</w:t>
            </w:r>
          </w:p>
        </w:tc>
        <w:tc>
          <w:tcPr>
            <w:tcW w:w="97" w:type="pct"/>
            <w:noWrap/>
            <w:textDirection w:val="btLr"/>
            <w:vAlign w:val="center"/>
          </w:tcPr>
          <w:p w14:paraId="2C4698D5" w14:textId="77777777" w:rsidR="0067537E" w:rsidRPr="000177D9" w:rsidRDefault="0067537E" w:rsidP="007E120F">
            <w:pPr>
              <w:spacing w:after="0"/>
              <w:contextualSpacing/>
              <w:jc w:val="center"/>
              <w:rPr>
                <w:rFonts w:ascii="Times New Roman" w:hAnsi="Times New Roman"/>
                <w:sz w:val="16"/>
                <w:szCs w:val="16"/>
              </w:rPr>
            </w:pPr>
            <w:r w:rsidRPr="000177D9">
              <w:rPr>
                <w:rFonts w:ascii="Times New Roman" w:hAnsi="Times New Roman"/>
                <w:sz w:val="16"/>
                <w:szCs w:val="16"/>
              </w:rPr>
              <w:t>10</w:t>
            </w:r>
          </w:p>
        </w:tc>
        <w:tc>
          <w:tcPr>
            <w:tcW w:w="97" w:type="pct"/>
            <w:noWrap/>
            <w:textDirection w:val="btLr"/>
            <w:vAlign w:val="center"/>
          </w:tcPr>
          <w:p w14:paraId="2B61F4D4" w14:textId="77777777" w:rsidR="0067537E" w:rsidRPr="000177D9" w:rsidRDefault="0067537E" w:rsidP="007E120F">
            <w:pPr>
              <w:spacing w:after="0"/>
              <w:contextualSpacing/>
              <w:jc w:val="center"/>
              <w:rPr>
                <w:rFonts w:ascii="Times New Roman" w:hAnsi="Times New Roman"/>
                <w:sz w:val="16"/>
                <w:szCs w:val="16"/>
              </w:rPr>
            </w:pPr>
            <w:r w:rsidRPr="000177D9">
              <w:rPr>
                <w:rFonts w:ascii="Times New Roman" w:hAnsi="Times New Roman"/>
                <w:sz w:val="16"/>
                <w:szCs w:val="16"/>
              </w:rPr>
              <w:t>11</w:t>
            </w:r>
          </w:p>
        </w:tc>
        <w:tc>
          <w:tcPr>
            <w:tcW w:w="97" w:type="pct"/>
            <w:textDirection w:val="btLr"/>
            <w:vAlign w:val="center"/>
          </w:tcPr>
          <w:p w14:paraId="67FA2D7F" w14:textId="77777777" w:rsidR="0067537E" w:rsidRPr="000177D9" w:rsidRDefault="0067537E" w:rsidP="007E120F">
            <w:pPr>
              <w:spacing w:after="0"/>
              <w:contextualSpacing/>
              <w:jc w:val="center"/>
              <w:rPr>
                <w:rFonts w:ascii="Times New Roman" w:hAnsi="Times New Roman"/>
                <w:sz w:val="16"/>
                <w:szCs w:val="16"/>
              </w:rPr>
            </w:pPr>
            <w:r w:rsidRPr="000177D9">
              <w:rPr>
                <w:rFonts w:ascii="Times New Roman" w:hAnsi="Times New Roman"/>
                <w:sz w:val="16"/>
                <w:szCs w:val="16"/>
              </w:rPr>
              <w:t>12</w:t>
            </w:r>
          </w:p>
        </w:tc>
        <w:tc>
          <w:tcPr>
            <w:tcW w:w="96" w:type="pct"/>
            <w:noWrap/>
            <w:textDirection w:val="btLr"/>
            <w:vAlign w:val="center"/>
          </w:tcPr>
          <w:p w14:paraId="03B06218" w14:textId="77777777" w:rsidR="0067537E" w:rsidRPr="000177D9" w:rsidRDefault="0067537E" w:rsidP="007E120F">
            <w:pPr>
              <w:spacing w:after="0"/>
              <w:contextualSpacing/>
              <w:jc w:val="center"/>
              <w:rPr>
                <w:rFonts w:ascii="Times New Roman" w:hAnsi="Times New Roman"/>
                <w:sz w:val="16"/>
                <w:szCs w:val="16"/>
              </w:rPr>
            </w:pPr>
            <w:r w:rsidRPr="000177D9">
              <w:rPr>
                <w:rFonts w:ascii="Times New Roman" w:hAnsi="Times New Roman"/>
                <w:sz w:val="16"/>
                <w:szCs w:val="16"/>
              </w:rPr>
              <w:t>13</w:t>
            </w:r>
          </w:p>
        </w:tc>
        <w:tc>
          <w:tcPr>
            <w:tcW w:w="91" w:type="pct"/>
            <w:noWrap/>
            <w:textDirection w:val="btLr"/>
            <w:vAlign w:val="center"/>
          </w:tcPr>
          <w:p w14:paraId="20AFD6FC" w14:textId="77777777" w:rsidR="0067537E" w:rsidRPr="000177D9" w:rsidRDefault="0067537E" w:rsidP="007E120F">
            <w:pPr>
              <w:spacing w:after="0"/>
              <w:contextualSpacing/>
              <w:jc w:val="center"/>
              <w:rPr>
                <w:rFonts w:ascii="Times New Roman" w:hAnsi="Times New Roman"/>
                <w:sz w:val="16"/>
                <w:szCs w:val="16"/>
              </w:rPr>
            </w:pPr>
            <w:r w:rsidRPr="000177D9">
              <w:rPr>
                <w:rFonts w:ascii="Times New Roman" w:hAnsi="Times New Roman"/>
                <w:sz w:val="16"/>
                <w:szCs w:val="16"/>
              </w:rPr>
              <w:t>14</w:t>
            </w:r>
          </w:p>
        </w:tc>
        <w:tc>
          <w:tcPr>
            <w:tcW w:w="91" w:type="pct"/>
            <w:noWrap/>
            <w:textDirection w:val="btLr"/>
            <w:vAlign w:val="center"/>
          </w:tcPr>
          <w:p w14:paraId="14D75818" w14:textId="77777777" w:rsidR="0067537E" w:rsidRPr="000177D9" w:rsidRDefault="0067537E" w:rsidP="007E120F">
            <w:pPr>
              <w:spacing w:after="0"/>
              <w:contextualSpacing/>
              <w:jc w:val="center"/>
              <w:rPr>
                <w:rFonts w:ascii="Times New Roman" w:hAnsi="Times New Roman"/>
                <w:sz w:val="16"/>
                <w:szCs w:val="16"/>
              </w:rPr>
            </w:pPr>
            <w:r w:rsidRPr="000177D9">
              <w:rPr>
                <w:rFonts w:ascii="Times New Roman" w:hAnsi="Times New Roman"/>
                <w:sz w:val="16"/>
                <w:szCs w:val="16"/>
              </w:rPr>
              <w:t>15</w:t>
            </w:r>
          </w:p>
        </w:tc>
        <w:tc>
          <w:tcPr>
            <w:tcW w:w="91" w:type="pct"/>
            <w:noWrap/>
            <w:textDirection w:val="btLr"/>
            <w:vAlign w:val="center"/>
          </w:tcPr>
          <w:p w14:paraId="245B3C54" w14:textId="77777777" w:rsidR="0067537E" w:rsidRPr="000177D9" w:rsidRDefault="0067537E" w:rsidP="007E120F">
            <w:pPr>
              <w:spacing w:after="0"/>
              <w:contextualSpacing/>
              <w:jc w:val="center"/>
              <w:rPr>
                <w:rFonts w:ascii="Times New Roman" w:hAnsi="Times New Roman"/>
                <w:sz w:val="16"/>
                <w:szCs w:val="16"/>
              </w:rPr>
            </w:pPr>
            <w:r w:rsidRPr="000177D9">
              <w:rPr>
                <w:rFonts w:ascii="Times New Roman" w:hAnsi="Times New Roman"/>
                <w:sz w:val="16"/>
                <w:szCs w:val="16"/>
              </w:rPr>
              <w:t>16</w:t>
            </w:r>
          </w:p>
        </w:tc>
        <w:tc>
          <w:tcPr>
            <w:tcW w:w="91" w:type="pct"/>
            <w:noWrap/>
            <w:textDirection w:val="btLr"/>
            <w:vAlign w:val="center"/>
          </w:tcPr>
          <w:p w14:paraId="5B26316A" w14:textId="77777777" w:rsidR="0067537E" w:rsidRPr="000177D9" w:rsidRDefault="0067537E" w:rsidP="007E120F">
            <w:pPr>
              <w:spacing w:after="0"/>
              <w:contextualSpacing/>
              <w:jc w:val="center"/>
              <w:rPr>
                <w:rFonts w:ascii="Times New Roman" w:hAnsi="Times New Roman"/>
                <w:sz w:val="16"/>
                <w:szCs w:val="16"/>
              </w:rPr>
            </w:pPr>
            <w:r w:rsidRPr="000177D9">
              <w:rPr>
                <w:rFonts w:ascii="Times New Roman" w:hAnsi="Times New Roman"/>
                <w:sz w:val="16"/>
                <w:szCs w:val="16"/>
              </w:rPr>
              <w:t>17</w:t>
            </w:r>
          </w:p>
        </w:tc>
        <w:tc>
          <w:tcPr>
            <w:tcW w:w="95" w:type="pct"/>
            <w:noWrap/>
            <w:textDirection w:val="btLr"/>
            <w:vAlign w:val="center"/>
          </w:tcPr>
          <w:p w14:paraId="6342939C" w14:textId="77777777" w:rsidR="0067537E" w:rsidRPr="000177D9" w:rsidRDefault="0067537E" w:rsidP="007E120F">
            <w:pPr>
              <w:spacing w:after="0"/>
              <w:contextualSpacing/>
              <w:jc w:val="center"/>
              <w:rPr>
                <w:rFonts w:ascii="Times New Roman" w:hAnsi="Times New Roman"/>
                <w:bCs/>
                <w:sz w:val="16"/>
                <w:szCs w:val="16"/>
              </w:rPr>
            </w:pPr>
            <w:r w:rsidRPr="000177D9">
              <w:rPr>
                <w:rFonts w:ascii="Times New Roman" w:hAnsi="Times New Roman"/>
                <w:bCs/>
                <w:sz w:val="16"/>
                <w:szCs w:val="16"/>
              </w:rPr>
              <w:t>18</w:t>
            </w:r>
          </w:p>
        </w:tc>
        <w:tc>
          <w:tcPr>
            <w:tcW w:w="97" w:type="pct"/>
            <w:noWrap/>
            <w:textDirection w:val="btLr"/>
            <w:vAlign w:val="center"/>
          </w:tcPr>
          <w:p w14:paraId="0C25BB4A" w14:textId="77777777" w:rsidR="0067537E" w:rsidRPr="000177D9" w:rsidRDefault="0067537E" w:rsidP="007E120F">
            <w:pPr>
              <w:spacing w:after="0"/>
              <w:contextualSpacing/>
              <w:jc w:val="center"/>
              <w:rPr>
                <w:rFonts w:ascii="Times New Roman" w:hAnsi="Times New Roman"/>
                <w:sz w:val="16"/>
                <w:szCs w:val="16"/>
              </w:rPr>
            </w:pPr>
            <w:r w:rsidRPr="000177D9">
              <w:rPr>
                <w:rFonts w:ascii="Times New Roman" w:hAnsi="Times New Roman"/>
                <w:sz w:val="16"/>
                <w:szCs w:val="16"/>
              </w:rPr>
              <w:t>19</w:t>
            </w:r>
          </w:p>
        </w:tc>
        <w:tc>
          <w:tcPr>
            <w:tcW w:w="96" w:type="pct"/>
            <w:noWrap/>
            <w:textDirection w:val="btLr"/>
            <w:vAlign w:val="center"/>
          </w:tcPr>
          <w:p w14:paraId="1E8EC3C7" w14:textId="77777777" w:rsidR="0067537E" w:rsidRPr="000177D9" w:rsidRDefault="0067537E" w:rsidP="007E120F">
            <w:pPr>
              <w:spacing w:after="0"/>
              <w:contextualSpacing/>
              <w:jc w:val="center"/>
              <w:rPr>
                <w:rFonts w:ascii="Times New Roman" w:hAnsi="Times New Roman"/>
                <w:sz w:val="16"/>
                <w:szCs w:val="16"/>
              </w:rPr>
            </w:pPr>
            <w:r w:rsidRPr="000177D9">
              <w:rPr>
                <w:rFonts w:ascii="Times New Roman" w:hAnsi="Times New Roman"/>
                <w:sz w:val="16"/>
                <w:szCs w:val="16"/>
              </w:rPr>
              <w:t>20</w:t>
            </w:r>
          </w:p>
        </w:tc>
        <w:tc>
          <w:tcPr>
            <w:tcW w:w="96" w:type="pct"/>
            <w:noWrap/>
            <w:textDirection w:val="btLr"/>
            <w:vAlign w:val="center"/>
          </w:tcPr>
          <w:p w14:paraId="65F95E1E" w14:textId="77777777" w:rsidR="0067537E" w:rsidRPr="000177D9" w:rsidRDefault="0067537E" w:rsidP="007E120F">
            <w:pPr>
              <w:spacing w:after="0"/>
              <w:contextualSpacing/>
              <w:jc w:val="center"/>
              <w:rPr>
                <w:rFonts w:ascii="Times New Roman" w:hAnsi="Times New Roman"/>
                <w:sz w:val="16"/>
                <w:szCs w:val="16"/>
              </w:rPr>
            </w:pPr>
            <w:r w:rsidRPr="000177D9">
              <w:rPr>
                <w:rFonts w:ascii="Times New Roman" w:hAnsi="Times New Roman"/>
                <w:sz w:val="16"/>
                <w:szCs w:val="16"/>
              </w:rPr>
              <w:t>21</w:t>
            </w:r>
          </w:p>
        </w:tc>
        <w:tc>
          <w:tcPr>
            <w:tcW w:w="95" w:type="pct"/>
            <w:noWrap/>
            <w:textDirection w:val="btLr"/>
            <w:vAlign w:val="center"/>
          </w:tcPr>
          <w:p w14:paraId="2A9C80E9" w14:textId="77777777" w:rsidR="0067537E" w:rsidRPr="000177D9" w:rsidRDefault="0067537E" w:rsidP="007E120F">
            <w:pPr>
              <w:spacing w:after="0"/>
              <w:contextualSpacing/>
              <w:jc w:val="center"/>
              <w:rPr>
                <w:rFonts w:ascii="Times New Roman" w:hAnsi="Times New Roman"/>
                <w:sz w:val="16"/>
                <w:szCs w:val="16"/>
              </w:rPr>
            </w:pPr>
            <w:r w:rsidRPr="000177D9">
              <w:rPr>
                <w:rFonts w:ascii="Times New Roman" w:hAnsi="Times New Roman"/>
                <w:sz w:val="16"/>
                <w:szCs w:val="16"/>
              </w:rPr>
              <w:t>22</w:t>
            </w:r>
          </w:p>
        </w:tc>
        <w:tc>
          <w:tcPr>
            <w:tcW w:w="91" w:type="pct"/>
            <w:noWrap/>
            <w:textDirection w:val="btLr"/>
            <w:vAlign w:val="center"/>
          </w:tcPr>
          <w:p w14:paraId="510A4695" w14:textId="77777777" w:rsidR="0067537E" w:rsidRPr="000177D9" w:rsidRDefault="0067537E" w:rsidP="007E120F">
            <w:pPr>
              <w:spacing w:after="0"/>
              <w:contextualSpacing/>
              <w:jc w:val="center"/>
              <w:rPr>
                <w:rFonts w:ascii="Times New Roman" w:hAnsi="Times New Roman"/>
                <w:sz w:val="16"/>
                <w:szCs w:val="16"/>
              </w:rPr>
            </w:pPr>
            <w:r w:rsidRPr="000177D9">
              <w:rPr>
                <w:rFonts w:ascii="Times New Roman" w:hAnsi="Times New Roman"/>
                <w:sz w:val="16"/>
                <w:szCs w:val="16"/>
              </w:rPr>
              <w:t>23</w:t>
            </w:r>
          </w:p>
        </w:tc>
        <w:tc>
          <w:tcPr>
            <w:tcW w:w="91" w:type="pct"/>
            <w:noWrap/>
            <w:textDirection w:val="btLr"/>
            <w:vAlign w:val="center"/>
          </w:tcPr>
          <w:p w14:paraId="1242971A" w14:textId="77777777" w:rsidR="0067537E" w:rsidRPr="000177D9" w:rsidRDefault="0067537E" w:rsidP="007E120F">
            <w:pPr>
              <w:spacing w:after="0"/>
              <w:contextualSpacing/>
              <w:jc w:val="center"/>
              <w:rPr>
                <w:rFonts w:ascii="Times New Roman" w:hAnsi="Times New Roman"/>
                <w:sz w:val="16"/>
                <w:szCs w:val="16"/>
              </w:rPr>
            </w:pPr>
            <w:r w:rsidRPr="000177D9">
              <w:rPr>
                <w:rFonts w:ascii="Times New Roman" w:hAnsi="Times New Roman"/>
                <w:sz w:val="16"/>
                <w:szCs w:val="16"/>
              </w:rPr>
              <w:t>24</w:t>
            </w:r>
          </w:p>
        </w:tc>
        <w:tc>
          <w:tcPr>
            <w:tcW w:w="91" w:type="pct"/>
            <w:noWrap/>
            <w:textDirection w:val="btLr"/>
            <w:vAlign w:val="center"/>
          </w:tcPr>
          <w:p w14:paraId="1FAB732D" w14:textId="77777777" w:rsidR="0067537E" w:rsidRPr="000177D9" w:rsidRDefault="0067537E" w:rsidP="007E120F">
            <w:pPr>
              <w:spacing w:after="0"/>
              <w:contextualSpacing/>
              <w:jc w:val="center"/>
              <w:rPr>
                <w:rFonts w:ascii="Times New Roman" w:hAnsi="Times New Roman"/>
                <w:sz w:val="16"/>
                <w:szCs w:val="16"/>
              </w:rPr>
            </w:pPr>
            <w:r w:rsidRPr="000177D9">
              <w:rPr>
                <w:rFonts w:ascii="Times New Roman" w:hAnsi="Times New Roman"/>
                <w:sz w:val="16"/>
                <w:szCs w:val="16"/>
              </w:rPr>
              <w:t>25</w:t>
            </w:r>
          </w:p>
        </w:tc>
        <w:tc>
          <w:tcPr>
            <w:tcW w:w="91" w:type="pct"/>
            <w:noWrap/>
            <w:textDirection w:val="btLr"/>
            <w:vAlign w:val="center"/>
          </w:tcPr>
          <w:p w14:paraId="0F6E37B4" w14:textId="77777777" w:rsidR="0067537E" w:rsidRPr="000177D9" w:rsidRDefault="0067537E" w:rsidP="007E120F">
            <w:pPr>
              <w:spacing w:after="0"/>
              <w:contextualSpacing/>
              <w:jc w:val="center"/>
              <w:rPr>
                <w:rFonts w:ascii="Times New Roman" w:hAnsi="Times New Roman"/>
                <w:sz w:val="16"/>
                <w:szCs w:val="16"/>
              </w:rPr>
            </w:pPr>
            <w:r w:rsidRPr="000177D9">
              <w:rPr>
                <w:rFonts w:ascii="Times New Roman" w:hAnsi="Times New Roman"/>
                <w:sz w:val="16"/>
                <w:szCs w:val="16"/>
              </w:rPr>
              <w:t>26</w:t>
            </w:r>
          </w:p>
        </w:tc>
        <w:tc>
          <w:tcPr>
            <w:tcW w:w="95" w:type="pct"/>
            <w:noWrap/>
            <w:textDirection w:val="btLr"/>
            <w:vAlign w:val="center"/>
          </w:tcPr>
          <w:p w14:paraId="125BAA44" w14:textId="77777777" w:rsidR="0067537E" w:rsidRPr="000177D9" w:rsidRDefault="0067537E" w:rsidP="007E120F">
            <w:pPr>
              <w:spacing w:after="0"/>
              <w:contextualSpacing/>
              <w:jc w:val="center"/>
              <w:rPr>
                <w:rFonts w:ascii="Times New Roman" w:hAnsi="Times New Roman"/>
                <w:sz w:val="16"/>
                <w:szCs w:val="16"/>
              </w:rPr>
            </w:pPr>
            <w:r w:rsidRPr="000177D9">
              <w:rPr>
                <w:rFonts w:ascii="Times New Roman" w:hAnsi="Times New Roman"/>
                <w:sz w:val="16"/>
                <w:szCs w:val="16"/>
              </w:rPr>
              <w:t>27</w:t>
            </w:r>
          </w:p>
        </w:tc>
        <w:tc>
          <w:tcPr>
            <w:tcW w:w="91" w:type="pct"/>
            <w:noWrap/>
            <w:textDirection w:val="btLr"/>
            <w:vAlign w:val="center"/>
          </w:tcPr>
          <w:p w14:paraId="619FBD2E" w14:textId="77777777" w:rsidR="0067537E" w:rsidRPr="000177D9" w:rsidRDefault="0067537E" w:rsidP="007E120F">
            <w:pPr>
              <w:spacing w:after="0"/>
              <w:contextualSpacing/>
              <w:jc w:val="center"/>
              <w:rPr>
                <w:rFonts w:ascii="Times New Roman" w:hAnsi="Times New Roman"/>
                <w:sz w:val="16"/>
                <w:szCs w:val="16"/>
              </w:rPr>
            </w:pPr>
            <w:r w:rsidRPr="000177D9">
              <w:rPr>
                <w:rFonts w:ascii="Times New Roman" w:hAnsi="Times New Roman"/>
                <w:sz w:val="16"/>
                <w:szCs w:val="16"/>
              </w:rPr>
              <w:t>28</w:t>
            </w:r>
          </w:p>
        </w:tc>
        <w:tc>
          <w:tcPr>
            <w:tcW w:w="91" w:type="pct"/>
            <w:noWrap/>
            <w:textDirection w:val="btLr"/>
            <w:vAlign w:val="center"/>
          </w:tcPr>
          <w:p w14:paraId="48297CAE" w14:textId="77777777" w:rsidR="0067537E" w:rsidRPr="000177D9" w:rsidRDefault="0067537E" w:rsidP="007E120F">
            <w:pPr>
              <w:spacing w:after="0"/>
              <w:contextualSpacing/>
              <w:jc w:val="center"/>
              <w:rPr>
                <w:rFonts w:ascii="Times New Roman" w:hAnsi="Times New Roman"/>
                <w:sz w:val="16"/>
                <w:szCs w:val="16"/>
              </w:rPr>
            </w:pPr>
            <w:r w:rsidRPr="000177D9">
              <w:rPr>
                <w:rFonts w:ascii="Times New Roman" w:hAnsi="Times New Roman"/>
                <w:sz w:val="16"/>
                <w:szCs w:val="16"/>
              </w:rPr>
              <w:t>29</w:t>
            </w:r>
          </w:p>
        </w:tc>
        <w:tc>
          <w:tcPr>
            <w:tcW w:w="91" w:type="pct"/>
            <w:tcBorders>
              <w:right w:val="single" w:sz="4" w:space="0" w:color="auto"/>
            </w:tcBorders>
            <w:noWrap/>
            <w:textDirection w:val="btLr"/>
            <w:vAlign w:val="center"/>
          </w:tcPr>
          <w:p w14:paraId="7AA0F96C" w14:textId="77777777" w:rsidR="0067537E" w:rsidRPr="000177D9" w:rsidRDefault="0067537E" w:rsidP="007E120F">
            <w:pPr>
              <w:spacing w:after="0"/>
              <w:contextualSpacing/>
              <w:jc w:val="center"/>
              <w:rPr>
                <w:rFonts w:ascii="Times New Roman" w:hAnsi="Times New Roman"/>
                <w:sz w:val="16"/>
                <w:szCs w:val="16"/>
              </w:rPr>
            </w:pPr>
            <w:r w:rsidRPr="000177D9">
              <w:rPr>
                <w:rFonts w:ascii="Times New Roman" w:hAnsi="Times New Roman"/>
                <w:sz w:val="16"/>
                <w:szCs w:val="16"/>
              </w:rPr>
              <w:t>30</w:t>
            </w:r>
          </w:p>
        </w:tc>
        <w:tc>
          <w:tcPr>
            <w:tcW w:w="91" w:type="pct"/>
            <w:textDirection w:val="btLr"/>
            <w:vAlign w:val="center"/>
          </w:tcPr>
          <w:p w14:paraId="0C8D98C0" w14:textId="77777777" w:rsidR="0067537E" w:rsidRPr="000177D9" w:rsidRDefault="0067537E" w:rsidP="007E120F">
            <w:pPr>
              <w:spacing w:after="0"/>
              <w:contextualSpacing/>
              <w:jc w:val="center"/>
              <w:rPr>
                <w:rFonts w:ascii="Times New Roman" w:hAnsi="Times New Roman"/>
                <w:sz w:val="16"/>
                <w:szCs w:val="16"/>
              </w:rPr>
            </w:pPr>
            <w:r w:rsidRPr="000177D9">
              <w:rPr>
                <w:rFonts w:ascii="Times New Roman" w:hAnsi="Times New Roman"/>
                <w:sz w:val="16"/>
                <w:szCs w:val="16"/>
              </w:rPr>
              <w:t>31</w:t>
            </w:r>
          </w:p>
        </w:tc>
        <w:tc>
          <w:tcPr>
            <w:tcW w:w="95" w:type="pct"/>
            <w:tcBorders>
              <w:right w:val="single" w:sz="4" w:space="0" w:color="auto"/>
            </w:tcBorders>
            <w:textDirection w:val="btLr"/>
            <w:vAlign w:val="center"/>
          </w:tcPr>
          <w:p w14:paraId="2F29C29C" w14:textId="77777777" w:rsidR="0067537E" w:rsidRPr="000177D9" w:rsidRDefault="0067537E" w:rsidP="007E120F">
            <w:pPr>
              <w:spacing w:after="0"/>
              <w:contextualSpacing/>
              <w:jc w:val="center"/>
              <w:rPr>
                <w:rFonts w:ascii="Times New Roman" w:hAnsi="Times New Roman"/>
                <w:sz w:val="16"/>
                <w:szCs w:val="16"/>
              </w:rPr>
            </w:pPr>
            <w:r w:rsidRPr="000177D9">
              <w:rPr>
                <w:rFonts w:ascii="Times New Roman" w:hAnsi="Times New Roman"/>
                <w:sz w:val="16"/>
                <w:szCs w:val="16"/>
              </w:rPr>
              <w:t>32</w:t>
            </w:r>
          </w:p>
        </w:tc>
        <w:tc>
          <w:tcPr>
            <w:tcW w:w="91" w:type="pct"/>
            <w:tcBorders>
              <w:right w:val="single" w:sz="4" w:space="0" w:color="auto"/>
            </w:tcBorders>
            <w:textDirection w:val="btLr"/>
          </w:tcPr>
          <w:p w14:paraId="701BB1BC" w14:textId="77777777" w:rsidR="0067537E" w:rsidRPr="000177D9" w:rsidRDefault="0067537E" w:rsidP="007E120F">
            <w:pPr>
              <w:spacing w:after="0"/>
              <w:ind w:hanging="23"/>
              <w:contextualSpacing/>
              <w:jc w:val="center"/>
              <w:rPr>
                <w:rFonts w:ascii="Times New Roman" w:hAnsi="Times New Roman"/>
                <w:sz w:val="16"/>
                <w:szCs w:val="16"/>
              </w:rPr>
            </w:pPr>
            <w:r w:rsidRPr="000177D9">
              <w:rPr>
                <w:rFonts w:ascii="Times New Roman" w:hAnsi="Times New Roman"/>
                <w:sz w:val="16"/>
                <w:szCs w:val="16"/>
              </w:rPr>
              <w:t>33</w:t>
            </w:r>
          </w:p>
        </w:tc>
        <w:tc>
          <w:tcPr>
            <w:tcW w:w="91" w:type="pct"/>
            <w:tcBorders>
              <w:right w:val="single" w:sz="4" w:space="0" w:color="auto"/>
            </w:tcBorders>
            <w:textDirection w:val="btLr"/>
          </w:tcPr>
          <w:p w14:paraId="717E7C0B" w14:textId="77777777" w:rsidR="0067537E" w:rsidRPr="000177D9" w:rsidRDefault="0067537E" w:rsidP="007E120F">
            <w:pPr>
              <w:spacing w:after="0"/>
              <w:ind w:hanging="23"/>
              <w:contextualSpacing/>
              <w:jc w:val="center"/>
              <w:rPr>
                <w:rFonts w:ascii="Times New Roman" w:hAnsi="Times New Roman"/>
                <w:sz w:val="16"/>
                <w:szCs w:val="16"/>
              </w:rPr>
            </w:pPr>
            <w:r w:rsidRPr="000177D9">
              <w:rPr>
                <w:rFonts w:ascii="Times New Roman" w:hAnsi="Times New Roman"/>
                <w:sz w:val="16"/>
                <w:szCs w:val="16"/>
              </w:rPr>
              <w:t>34</w:t>
            </w:r>
          </w:p>
        </w:tc>
        <w:tc>
          <w:tcPr>
            <w:tcW w:w="91" w:type="pct"/>
            <w:tcBorders>
              <w:right w:val="single" w:sz="4" w:space="0" w:color="auto"/>
            </w:tcBorders>
            <w:textDirection w:val="btLr"/>
          </w:tcPr>
          <w:p w14:paraId="1C69B0DA" w14:textId="77777777" w:rsidR="0067537E" w:rsidRPr="000177D9" w:rsidRDefault="0067537E" w:rsidP="007E120F">
            <w:pPr>
              <w:spacing w:after="0"/>
              <w:ind w:hanging="23"/>
              <w:contextualSpacing/>
              <w:jc w:val="center"/>
              <w:rPr>
                <w:rFonts w:ascii="Times New Roman" w:hAnsi="Times New Roman"/>
                <w:sz w:val="16"/>
                <w:szCs w:val="16"/>
              </w:rPr>
            </w:pPr>
            <w:r w:rsidRPr="000177D9">
              <w:rPr>
                <w:rFonts w:ascii="Times New Roman" w:hAnsi="Times New Roman"/>
                <w:sz w:val="16"/>
                <w:szCs w:val="16"/>
              </w:rPr>
              <w:t>35</w:t>
            </w:r>
          </w:p>
        </w:tc>
        <w:tc>
          <w:tcPr>
            <w:tcW w:w="91" w:type="pct"/>
            <w:tcBorders>
              <w:right w:val="single" w:sz="4" w:space="0" w:color="auto"/>
            </w:tcBorders>
            <w:textDirection w:val="btLr"/>
          </w:tcPr>
          <w:p w14:paraId="1DB2629B" w14:textId="77777777" w:rsidR="0067537E" w:rsidRPr="000177D9" w:rsidRDefault="0067537E" w:rsidP="007E120F">
            <w:pPr>
              <w:spacing w:after="0"/>
              <w:ind w:hanging="23"/>
              <w:contextualSpacing/>
              <w:jc w:val="center"/>
              <w:rPr>
                <w:rFonts w:ascii="Times New Roman" w:hAnsi="Times New Roman"/>
                <w:sz w:val="16"/>
                <w:szCs w:val="16"/>
              </w:rPr>
            </w:pPr>
            <w:r w:rsidRPr="000177D9">
              <w:rPr>
                <w:rFonts w:ascii="Times New Roman" w:hAnsi="Times New Roman"/>
                <w:sz w:val="16"/>
                <w:szCs w:val="16"/>
              </w:rPr>
              <w:t>36</w:t>
            </w:r>
          </w:p>
        </w:tc>
        <w:tc>
          <w:tcPr>
            <w:tcW w:w="95" w:type="pct"/>
            <w:tcBorders>
              <w:right w:val="single" w:sz="4" w:space="0" w:color="auto"/>
            </w:tcBorders>
            <w:textDirection w:val="btLr"/>
          </w:tcPr>
          <w:p w14:paraId="5F7D8BC1" w14:textId="77777777" w:rsidR="0067537E" w:rsidRPr="000177D9" w:rsidRDefault="0067537E" w:rsidP="007E120F">
            <w:pPr>
              <w:spacing w:after="0"/>
              <w:ind w:hanging="23"/>
              <w:contextualSpacing/>
              <w:jc w:val="center"/>
              <w:rPr>
                <w:rFonts w:ascii="Times New Roman" w:hAnsi="Times New Roman"/>
                <w:sz w:val="16"/>
                <w:szCs w:val="16"/>
              </w:rPr>
            </w:pPr>
            <w:r w:rsidRPr="000177D9">
              <w:rPr>
                <w:rFonts w:ascii="Times New Roman" w:hAnsi="Times New Roman"/>
                <w:sz w:val="16"/>
                <w:szCs w:val="16"/>
              </w:rPr>
              <w:t>37</w:t>
            </w:r>
          </w:p>
        </w:tc>
        <w:tc>
          <w:tcPr>
            <w:tcW w:w="91" w:type="pct"/>
            <w:tcBorders>
              <w:right w:val="single" w:sz="4" w:space="0" w:color="auto"/>
            </w:tcBorders>
            <w:textDirection w:val="btLr"/>
          </w:tcPr>
          <w:p w14:paraId="6E6754D6" w14:textId="77777777" w:rsidR="0067537E" w:rsidRPr="000177D9" w:rsidRDefault="0067537E" w:rsidP="007E120F">
            <w:pPr>
              <w:spacing w:after="0"/>
              <w:ind w:hanging="23"/>
              <w:contextualSpacing/>
              <w:jc w:val="center"/>
              <w:rPr>
                <w:rFonts w:ascii="Times New Roman" w:hAnsi="Times New Roman"/>
                <w:sz w:val="16"/>
                <w:szCs w:val="16"/>
              </w:rPr>
            </w:pPr>
            <w:r w:rsidRPr="000177D9">
              <w:rPr>
                <w:rFonts w:ascii="Times New Roman" w:hAnsi="Times New Roman"/>
                <w:sz w:val="16"/>
                <w:szCs w:val="16"/>
              </w:rPr>
              <w:t>38</w:t>
            </w:r>
          </w:p>
        </w:tc>
        <w:tc>
          <w:tcPr>
            <w:tcW w:w="91" w:type="pct"/>
            <w:tcBorders>
              <w:right w:val="single" w:sz="4" w:space="0" w:color="auto"/>
            </w:tcBorders>
            <w:textDirection w:val="btLr"/>
          </w:tcPr>
          <w:p w14:paraId="0D2E7AE6" w14:textId="77777777" w:rsidR="0067537E" w:rsidRPr="000177D9" w:rsidRDefault="0067537E" w:rsidP="007E120F">
            <w:pPr>
              <w:spacing w:after="0"/>
              <w:ind w:hanging="23"/>
              <w:contextualSpacing/>
              <w:jc w:val="center"/>
              <w:rPr>
                <w:rFonts w:ascii="Times New Roman" w:hAnsi="Times New Roman"/>
                <w:sz w:val="16"/>
                <w:szCs w:val="16"/>
              </w:rPr>
            </w:pPr>
            <w:r w:rsidRPr="000177D9">
              <w:rPr>
                <w:rFonts w:ascii="Times New Roman" w:hAnsi="Times New Roman"/>
                <w:sz w:val="16"/>
                <w:szCs w:val="16"/>
              </w:rPr>
              <w:t>39</w:t>
            </w:r>
          </w:p>
        </w:tc>
        <w:tc>
          <w:tcPr>
            <w:tcW w:w="91" w:type="pct"/>
            <w:tcBorders>
              <w:right w:val="single" w:sz="4" w:space="0" w:color="auto"/>
            </w:tcBorders>
            <w:textDirection w:val="btLr"/>
          </w:tcPr>
          <w:p w14:paraId="4B2D856C" w14:textId="77777777" w:rsidR="0067537E" w:rsidRPr="000177D9" w:rsidRDefault="0067537E" w:rsidP="007E120F">
            <w:pPr>
              <w:spacing w:after="0"/>
              <w:ind w:hanging="23"/>
              <w:contextualSpacing/>
              <w:jc w:val="center"/>
              <w:rPr>
                <w:rFonts w:ascii="Times New Roman" w:hAnsi="Times New Roman"/>
                <w:sz w:val="16"/>
                <w:szCs w:val="16"/>
              </w:rPr>
            </w:pPr>
            <w:r w:rsidRPr="000177D9">
              <w:rPr>
                <w:rFonts w:ascii="Times New Roman" w:hAnsi="Times New Roman"/>
                <w:sz w:val="16"/>
                <w:szCs w:val="16"/>
              </w:rPr>
              <w:t>40</w:t>
            </w:r>
          </w:p>
        </w:tc>
        <w:tc>
          <w:tcPr>
            <w:tcW w:w="91" w:type="pct"/>
            <w:tcBorders>
              <w:right w:val="single" w:sz="4" w:space="0" w:color="auto"/>
            </w:tcBorders>
            <w:textDirection w:val="btLr"/>
          </w:tcPr>
          <w:p w14:paraId="2C645F18" w14:textId="77777777" w:rsidR="0067537E" w:rsidRPr="000177D9" w:rsidRDefault="0067537E" w:rsidP="007E120F">
            <w:pPr>
              <w:spacing w:after="0"/>
              <w:ind w:hanging="23"/>
              <w:contextualSpacing/>
              <w:jc w:val="center"/>
              <w:rPr>
                <w:rFonts w:ascii="Times New Roman" w:hAnsi="Times New Roman"/>
                <w:sz w:val="16"/>
                <w:szCs w:val="16"/>
              </w:rPr>
            </w:pPr>
            <w:r w:rsidRPr="000177D9">
              <w:rPr>
                <w:rFonts w:ascii="Times New Roman" w:hAnsi="Times New Roman"/>
                <w:sz w:val="16"/>
                <w:szCs w:val="16"/>
              </w:rPr>
              <w:t>41</w:t>
            </w:r>
          </w:p>
        </w:tc>
        <w:tc>
          <w:tcPr>
            <w:tcW w:w="95" w:type="pct"/>
            <w:tcBorders>
              <w:right w:val="single" w:sz="4" w:space="0" w:color="auto"/>
            </w:tcBorders>
            <w:textDirection w:val="btLr"/>
          </w:tcPr>
          <w:p w14:paraId="21A0F3E9" w14:textId="77777777" w:rsidR="0067537E" w:rsidRPr="000177D9" w:rsidRDefault="0067537E" w:rsidP="007E120F">
            <w:pPr>
              <w:spacing w:after="0"/>
              <w:ind w:hanging="23"/>
              <w:contextualSpacing/>
              <w:jc w:val="center"/>
              <w:rPr>
                <w:rFonts w:ascii="Times New Roman" w:hAnsi="Times New Roman"/>
                <w:sz w:val="16"/>
                <w:szCs w:val="16"/>
              </w:rPr>
            </w:pPr>
            <w:r w:rsidRPr="000177D9">
              <w:rPr>
                <w:rFonts w:ascii="Times New Roman" w:hAnsi="Times New Roman"/>
                <w:sz w:val="16"/>
                <w:szCs w:val="16"/>
              </w:rPr>
              <w:t>42</w:t>
            </w:r>
          </w:p>
        </w:tc>
        <w:tc>
          <w:tcPr>
            <w:tcW w:w="91" w:type="pct"/>
            <w:tcBorders>
              <w:right w:val="single" w:sz="4" w:space="0" w:color="auto"/>
            </w:tcBorders>
            <w:textDirection w:val="btLr"/>
          </w:tcPr>
          <w:p w14:paraId="36BA0378" w14:textId="77777777" w:rsidR="0067537E" w:rsidRPr="000177D9" w:rsidRDefault="0067537E" w:rsidP="007E120F">
            <w:pPr>
              <w:spacing w:after="0"/>
              <w:ind w:hanging="23"/>
              <w:contextualSpacing/>
              <w:jc w:val="center"/>
              <w:rPr>
                <w:rFonts w:ascii="Times New Roman" w:hAnsi="Times New Roman"/>
                <w:sz w:val="16"/>
                <w:szCs w:val="16"/>
              </w:rPr>
            </w:pPr>
            <w:r w:rsidRPr="000177D9">
              <w:rPr>
                <w:rFonts w:ascii="Times New Roman" w:hAnsi="Times New Roman"/>
                <w:sz w:val="16"/>
                <w:szCs w:val="16"/>
              </w:rPr>
              <w:t>43</w:t>
            </w:r>
          </w:p>
        </w:tc>
        <w:tc>
          <w:tcPr>
            <w:tcW w:w="102" w:type="pct"/>
            <w:vMerge/>
            <w:tcBorders>
              <w:left w:val="single" w:sz="4" w:space="0" w:color="auto"/>
              <w:bottom w:val="single" w:sz="4" w:space="0" w:color="auto"/>
              <w:right w:val="single" w:sz="4" w:space="0" w:color="auto"/>
            </w:tcBorders>
            <w:textDirection w:val="btLr"/>
          </w:tcPr>
          <w:p w14:paraId="1923D38F" w14:textId="77777777" w:rsidR="0067537E" w:rsidRPr="000177D9" w:rsidRDefault="0067537E" w:rsidP="007E120F">
            <w:pPr>
              <w:spacing w:after="0"/>
              <w:ind w:hanging="23"/>
              <w:contextualSpacing/>
              <w:jc w:val="center"/>
              <w:rPr>
                <w:rFonts w:ascii="Times New Roman" w:hAnsi="Times New Roman"/>
                <w:sz w:val="16"/>
                <w:szCs w:val="16"/>
              </w:rPr>
            </w:pPr>
          </w:p>
        </w:tc>
      </w:tr>
      <w:tr w:rsidR="00C5273C" w:rsidRPr="000177D9" w14:paraId="4B6E3336" w14:textId="77777777" w:rsidTr="000177D9">
        <w:trPr>
          <w:cantSplit/>
          <w:trHeight w:val="367"/>
          <w:jc w:val="center"/>
        </w:trPr>
        <w:tc>
          <w:tcPr>
            <w:tcW w:w="203" w:type="pct"/>
            <w:shd w:val="clear" w:color="auto" w:fill="D9D9D9"/>
            <w:tcMar>
              <w:left w:w="85" w:type="dxa"/>
              <w:right w:w="85" w:type="dxa"/>
            </w:tcMar>
            <w:vAlign w:val="center"/>
          </w:tcPr>
          <w:p w14:paraId="2716CF54" w14:textId="77777777" w:rsidR="0067537E" w:rsidRPr="000177D9" w:rsidRDefault="0067537E" w:rsidP="007E120F">
            <w:pPr>
              <w:spacing w:after="0"/>
              <w:contextualSpacing/>
              <w:jc w:val="center"/>
              <w:rPr>
                <w:rFonts w:ascii="Times New Roman" w:hAnsi="Times New Roman"/>
                <w:b/>
                <w:sz w:val="16"/>
                <w:szCs w:val="16"/>
              </w:rPr>
            </w:pPr>
            <w:r w:rsidRPr="000177D9">
              <w:rPr>
                <w:rFonts w:ascii="Times New Roman" w:hAnsi="Times New Roman"/>
                <w:b/>
                <w:sz w:val="16"/>
                <w:szCs w:val="16"/>
              </w:rPr>
              <w:t>СГ.00</w:t>
            </w:r>
          </w:p>
        </w:tc>
        <w:tc>
          <w:tcPr>
            <w:tcW w:w="715" w:type="pct"/>
            <w:shd w:val="clear" w:color="auto" w:fill="D9D9D9"/>
            <w:vAlign w:val="center"/>
          </w:tcPr>
          <w:p w14:paraId="311C8E73" w14:textId="77777777" w:rsidR="0067537E" w:rsidRPr="000177D9" w:rsidRDefault="0067537E" w:rsidP="007E120F">
            <w:pPr>
              <w:spacing w:after="0"/>
              <w:contextualSpacing/>
              <w:rPr>
                <w:rFonts w:ascii="Times New Roman" w:hAnsi="Times New Roman"/>
                <w:sz w:val="16"/>
                <w:szCs w:val="16"/>
              </w:rPr>
            </w:pPr>
            <w:r w:rsidRPr="000177D9">
              <w:rPr>
                <w:rFonts w:ascii="Times New Roman" w:hAnsi="Times New Roman"/>
                <w:b/>
                <w:sz w:val="16"/>
                <w:szCs w:val="16"/>
              </w:rPr>
              <w:t xml:space="preserve">Социально-гуманитарный цикл </w:t>
            </w:r>
          </w:p>
        </w:tc>
        <w:tc>
          <w:tcPr>
            <w:tcW w:w="102" w:type="pct"/>
            <w:shd w:val="clear" w:color="auto" w:fill="D9D9D9"/>
            <w:vAlign w:val="center"/>
          </w:tcPr>
          <w:p w14:paraId="2F91AFD0" w14:textId="77777777" w:rsidR="0067537E" w:rsidRPr="000177D9" w:rsidRDefault="0067537E" w:rsidP="007E120F">
            <w:pPr>
              <w:spacing w:after="0"/>
              <w:contextualSpacing/>
              <w:jc w:val="center"/>
              <w:rPr>
                <w:rFonts w:ascii="Times New Roman" w:hAnsi="Times New Roman"/>
                <w:sz w:val="16"/>
                <w:szCs w:val="16"/>
              </w:rPr>
            </w:pPr>
          </w:p>
        </w:tc>
        <w:tc>
          <w:tcPr>
            <w:tcW w:w="91" w:type="pct"/>
            <w:shd w:val="clear" w:color="auto" w:fill="D9D9D9"/>
            <w:vAlign w:val="center"/>
          </w:tcPr>
          <w:p w14:paraId="031296D5" w14:textId="77777777" w:rsidR="0067537E" w:rsidRPr="000177D9" w:rsidRDefault="0067537E" w:rsidP="007E120F">
            <w:pPr>
              <w:spacing w:after="0"/>
              <w:contextualSpacing/>
              <w:jc w:val="center"/>
              <w:rPr>
                <w:rFonts w:ascii="Times New Roman" w:hAnsi="Times New Roman"/>
                <w:sz w:val="16"/>
                <w:szCs w:val="16"/>
              </w:rPr>
            </w:pPr>
          </w:p>
        </w:tc>
        <w:tc>
          <w:tcPr>
            <w:tcW w:w="91" w:type="pct"/>
            <w:shd w:val="clear" w:color="auto" w:fill="D9D9D9"/>
            <w:vAlign w:val="center"/>
          </w:tcPr>
          <w:p w14:paraId="7B311BCD" w14:textId="77777777" w:rsidR="0067537E" w:rsidRPr="000177D9" w:rsidRDefault="0067537E" w:rsidP="007E120F">
            <w:pPr>
              <w:spacing w:after="0"/>
              <w:contextualSpacing/>
              <w:jc w:val="center"/>
              <w:rPr>
                <w:rFonts w:ascii="Times New Roman" w:hAnsi="Times New Roman"/>
                <w:sz w:val="16"/>
                <w:szCs w:val="16"/>
              </w:rPr>
            </w:pPr>
          </w:p>
        </w:tc>
        <w:tc>
          <w:tcPr>
            <w:tcW w:w="91" w:type="pct"/>
            <w:shd w:val="clear" w:color="auto" w:fill="D9D9D9"/>
            <w:vAlign w:val="center"/>
          </w:tcPr>
          <w:p w14:paraId="2604910C" w14:textId="77777777" w:rsidR="0067537E" w:rsidRPr="000177D9" w:rsidRDefault="0067537E" w:rsidP="007E120F">
            <w:pPr>
              <w:spacing w:after="0"/>
              <w:contextualSpacing/>
              <w:jc w:val="center"/>
              <w:rPr>
                <w:rFonts w:ascii="Times New Roman" w:hAnsi="Times New Roman"/>
                <w:sz w:val="16"/>
                <w:szCs w:val="16"/>
              </w:rPr>
            </w:pPr>
          </w:p>
        </w:tc>
        <w:tc>
          <w:tcPr>
            <w:tcW w:w="96" w:type="pct"/>
            <w:shd w:val="clear" w:color="auto" w:fill="ACB9CA" w:themeFill="text2" w:themeFillTint="66"/>
            <w:vAlign w:val="center"/>
          </w:tcPr>
          <w:p w14:paraId="183D306F" w14:textId="77777777" w:rsidR="0067537E" w:rsidRPr="000177D9" w:rsidRDefault="0067537E" w:rsidP="007E120F">
            <w:pPr>
              <w:spacing w:after="0"/>
              <w:contextualSpacing/>
              <w:jc w:val="center"/>
              <w:rPr>
                <w:rFonts w:ascii="Times New Roman" w:hAnsi="Times New Roman"/>
                <w:sz w:val="16"/>
                <w:szCs w:val="16"/>
              </w:rPr>
            </w:pPr>
          </w:p>
        </w:tc>
        <w:tc>
          <w:tcPr>
            <w:tcW w:w="91" w:type="pct"/>
            <w:shd w:val="clear" w:color="auto" w:fill="ACB9CA" w:themeFill="text2" w:themeFillTint="66"/>
            <w:vAlign w:val="center"/>
          </w:tcPr>
          <w:p w14:paraId="7E77D934" w14:textId="77777777" w:rsidR="0067537E" w:rsidRPr="000177D9" w:rsidRDefault="0067537E" w:rsidP="007E120F">
            <w:pPr>
              <w:spacing w:after="0"/>
              <w:contextualSpacing/>
              <w:jc w:val="center"/>
              <w:rPr>
                <w:rFonts w:ascii="Times New Roman" w:hAnsi="Times New Roman"/>
                <w:sz w:val="16"/>
                <w:szCs w:val="16"/>
              </w:rPr>
            </w:pPr>
          </w:p>
        </w:tc>
        <w:tc>
          <w:tcPr>
            <w:tcW w:w="91" w:type="pct"/>
            <w:shd w:val="clear" w:color="auto" w:fill="D9D9D9"/>
            <w:vAlign w:val="center"/>
          </w:tcPr>
          <w:p w14:paraId="56D499A6" w14:textId="77777777" w:rsidR="0067537E" w:rsidRPr="000177D9" w:rsidRDefault="0067537E" w:rsidP="007E120F">
            <w:pPr>
              <w:spacing w:after="0"/>
              <w:contextualSpacing/>
              <w:jc w:val="center"/>
              <w:rPr>
                <w:rFonts w:ascii="Times New Roman" w:hAnsi="Times New Roman"/>
                <w:sz w:val="16"/>
                <w:szCs w:val="16"/>
              </w:rPr>
            </w:pPr>
          </w:p>
        </w:tc>
        <w:tc>
          <w:tcPr>
            <w:tcW w:w="91" w:type="pct"/>
            <w:shd w:val="clear" w:color="auto" w:fill="D9D9D9"/>
            <w:noWrap/>
            <w:vAlign w:val="center"/>
          </w:tcPr>
          <w:p w14:paraId="35175597" w14:textId="77777777" w:rsidR="0067537E" w:rsidRPr="000177D9" w:rsidRDefault="0067537E" w:rsidP="007E120F">
            <w:pPr>
              <w:spacing w:after="0"/>
              <w:contextualSpacing/>
              <w:jc w:val="center"/>
              <w:rPr>
                <w:rFonts w:ascii="Times New Roman" w:hAnsi="Times New Roman"/>
                <w:sz w:val="16"/>
                <w:szCs w:val="16"/>
              </w:rPr>
            </w:pPr>
          </w:p>
        </w:tc>
        <w:tc>
          <w:tcPr>
            <w:tcW w:w="96" w:type="pct"/>
            <w:shd w:val="clear" w:color="auto" w:fill="D9D9D9"/>
            <w:noWrap/>
            <w:vAlign w:val="center"/>
          </w:tcPr>
          <w:p w14:paraId="5B3B44FD" w14:textId="77777777" w:rsidR="0067537E" w:rsidRPr="000177D9" w:rsidRDefault="0067537E" w:rsidP="007E120F">
            <w:pPr>
              <w:spacing w:after="0"/>
              <w:contextualSpacing/>
              <w:jc w:val="center"/>
              <w:rPr>
                <w:rFonts w:ascii="Times New Roman" w:hAnsi="Times New Roman"/>
                <w:sz w:val="16"/>
                <w:szCs w:val="16"/>
              </w:rPr>
            </w:pPr>
          </w:p>
        </w:tc>
        <w:tc>
          <w:tcPr>
            <w:tcW w:w="97" w:type="pct"/>
            <w:shd w:val="clear" w:color="auto" w:fill="D9D9D9"/>
            <w:noWrap/>
            <w:vAlign w:val="center"/>
          </w:tcPr>
          <w:p w14:paraId="0BD29486" w14:textId="77777777" w:rsidR="0067537E" w:rsidRPr="000177D9" w:rsidRDefault="0067537E" w:rsidP="007E120F">
            <w:pPr>
              <w:spacing w:after="0"/>
              <w:contextualSpacing/>
              <w:jc w:val="center"/>
              <w:rPr>
                <w:rFonts w:ascii="Times New Roman" w:hAnsi="Times New Roman"/>
                <w:sz w:val="16"/>
                <w:szCs w:val="16"/>
              </w:rPr>
            </w:pPr>
          </w:p>
        </w:tc>
        <w:tc>
          <w:tcPr>
            <w:tcW w:w="97" w:type="pct"/>
            <w:shd w:val="clear" w:color="auto" w:fill="ACB9CA" w:themeFill="text2" w:themeFillTint="66"/>
            <w:noWrap/>
            <w:vAlign w:val="center"/>
          </w:tcPr>
          <w:p w14:paraId="2898A0C3" w14:textId="77777777" w:rsidR="0067537E" w:rsidRPr="000177D9" w:rsidRDefault="0067537E" w:rsidP="007E120F">
            <w:pPr>
              <w:spacing w:after="0"/>
              <w:contextualSpacing/>
              <w:jc w:val="center"/>
              <w:rPr>
                <w:rFonts w:ascii="Times New Roman" w:hAnsi="Times New Roman"/>
                <w:sz w:val="16"/>
                <w:szCs w:val="16"/>
              </w:rPr>
            </w:pPr>
          </w:p>
        </w:tc>
        <w:tc>
          <w:tcPr>
            <w:tcW w:w="97" w:type="pct"/>
            <w:shd w:val="clear" w:color="auto" w:fill="D9D9D9"/>
            <w:vAlign w:val="center"/>
          </w:tcPr>
          <w:p w14:paraId="025C28A4" w14:textId="77777777" w:rsidR="0067537E" w:rsidRPr="000177D9" w:rsidRDefault="0067537E" w:rsidP="007E120F">
            <w:pPr>
              <w:spacing w:after="0"/>
              <w:contextualSpacing/>
              <w:jc w:val="center"/>
              <w:rPr>
                <w:rFonts w:ascii="Times New Roman" w:hAnsi="Times New Roman"/>
                <w:sz w:val="16"/>
                <w:szCs w:val="16"/>
              </w:rPr>
            </w:pPr>
          </w:p>
        </w:tc>
        <w:tc>
          <w:tcPr>
            <w:tcW w:w="96" w:type="pct"/>
            <w:shd w:val="clear" w:color="auto" w:fill="D9D9D9"/>
            <w:noWrap/>
            <w:vAlign w:val="center"/>
          </w:tcPr>
          <w:p w14:paraId="248FE037" w14:textId="77777777" w:rsidR="0067537E" w:rsidRPr="000177D9" w:rsidRDefault="0067537E" w:rsidP="007E120F">
            <w:pPr>
              <w:spacing w:after="0"/>
              <w:contextualSpacing/>
              <w:jc w:val="center"/>
              <w:rPr>
                <w:rFonts w:ascii="Times New Roman" w:hAnsi="Times New Roman"/>
                <w:sz w:val="16"/>
                <w:szCs w:val="16"/>
              </w:rPr>
            </w:pPr>
          </w:p>
        </w:tc>
        <w:tc>
          <w:tcPr>
            <w:tcW w:w="91" w:type="pct"/>
            <w:shd w:val="clear" w:color="auto" w:fill="D9D9D9"/>
            <w:noWrap/>
            <w:vAlign w:val="center"/>
          </w:tcPr>
          <w:p w14:paraId="3E996025" w14:textId="77777777" w:rsidR="0067537E" w:rsidRPr="000177D9" w:rsidRDefault="0067537E" w:rsidP="007E120F">
            <w:pPr>
              <w:spacing w:after="0"/>
              <w:contextualSpacing/>
              <w:jc w:val="center"/>
              <w:rPr>
                <w:rFonts w:ascii="Times New Roman" w:hAnsi="Times New Roman"/>
                <w:sz w:val="16"/>
                <w:szCs w:val="16"/>
              </w:rPr>
            </w:pPr>
          </w:p>
        </w:tc>
        <w:tc>
          <w:tcPr>
            <w:tcW w:w="91" w:type="pct"/>
            <w:shd w:val="clear" w:color="auto" w:fill="D9D9D9"/>
            <w:noWrap/>
            <w:vAlign w:val="center"/>
          </w:tcPr>
          <w:p w14:paraId="1D0A44D5" w14:textId="77777777" w:rsidR="0067537E" w:rsidRPr="000177D9" w:rsidRDefault="0067537E" w:rsidP="007E120F">
            <w:pPr>
              <w:spacing w:after="0"/>
              <w:contextualSpacing/>
              <w:jc w:val="center"/>
              <w:rPr>
                <w:rFonts w:ascii="Times New Roman" w:hAnsi="Times New Roman"/>
                <w:sz w:val="16"/>
                <w:szCs w:val="16"/>
              </w:rPr>
            </w:pPr>
          </w:p>
        </w:tc>
        <w:tc>
          <w:tcPr>
            <w:tcW w:w="91" w:type="pct"/>
            <w:shd w:val="clear" w:color="auto" w:fill="D9D9D9"/>
            <w:noWrap/>
            <w:vAlign w:val="center"/>
          </w:tcPr>
          <w:p w14:paraId="2DFF6D9B" w14:textId="77777777" w:rsidR="0067537E" w:rsidRPr="000177D9" w:rsidRDefault="0067537E" w:rsidP="007E120F">
            <w:pPr>
              <w:spacing w:after="0"/>
              <w:contextualSpacing/>
              <w:jc w:val="center"/>
              <w:rPr>
                <w:rFonts w:ascii="Times New Roman" w:hAnsi="Times New Roman"/>
                <w:sz w:val="16"/>
                <w:szCs w:val="16"/>
              </w:rPr>
            </w:pPr>
          </w:p>
        </w:tc>
        <w:tc>
          <w:tcPr>
            <w:tcW w:w="91" w:type="pct"/>
            <w:shd w:val="clear" w:color="auto" w:fill="92D050"/>
            <w:noWrap/>
            <w:vAlign w:val="center"/>
          </w:tcPr>
          <w:p w14:paraId="3B1C9F10" w14:textId="77777777" w:rsidR="0067537E" w:rsidRPr="000177D9" w:rsidRDefault="0067537E" w:rsidP="007E120F">
            <w:pPr>
              <w:spacing w:after="0"/>
              <w:contextualSpacing/>
              <w:jc w:val="center"/>
              <w:rPr>
                <w:rFonts w:ascii="Times New Roman" w:hAnsi="Times New Roman"/>
                <w:sz w:val="16"/>
                <w:szCs w:val="16"/>
              </w:rPr>
            </w:pPr>
          </w:p>
        </w:tc>
        <w:tc>
          <w:tcPr>
            <w:tcW w:w="95" w:type="pct"/>
            <w:shd w:val="clear" w:color="auto" w:fill="FFFF00"/>
            <w:noWrap/>
            <w:vAlign w:val="center"/>
          </w:tcPr>
          <w:p w14:paraId="540EF4CA" w14:textId="77777777" w:rsidR="0067537E" w:rsidRPr="000177D9" w:rsidRDefault="0067537E" w:rsidP="007E120F">
            <w:pPr>
              <w:spacing w:after="0"/>
              <w:contextualSpacing/>
              <w:jc w:val="center"/>
              <w:rPr>
                <w:rFonts w:ascii="Times New Roman" w:hAnsi="Times New Roman"/>
                <w:bCs/>
                <w:sz w:val="16"/>
                <w:szCs w:val="16"/>
              </w:rPr>
            </w:pPr>
          </w:p>
        </w:tc>
        <w:tc>
          <w:tcPr>
            <w:tcW w:w="97" w:type="pct"/>
            <w:shd w:val="clear" w:color="auto" w:fill="FFFF00"/>
            <w:noWrap/>
            <w:vAlign w:val="center"/>
          </w:tcPr>
          <w:p w14:paraId="5CD1CA43" w14:textId="77777777" w:rsidR="0067537E" w:rsidRPr="000177D9" w:rsidRDefault="0067537E" w:rsidP="007E120F">
            <w:pPr>
              <w:spacing w:after="0"/>
              <w:contextualSpacing/>
              <w:jc w:val="center"/>
              <w:rPr>
                <w:rFonts w:ascii="Times New Roman" w:hAnsi="Times New Roman"/>
                <w:sz w:val="16"/>
                <w:szCs w:val="16"/>
              </w:rPr>
            </w:pPr>
          </w:p>
        </w:tc>
        <w:tc>
          <w:tcPr>
            <w:tcW w:w="96" w:type="pct"/>
            <w:shd w:val="clear" w:color="auto" w:fill="D9D9D9"/>
            <w:noWrap/>
            <w:vAlign w:val="center"/>
          </w:tcPr>
          <w:p w14:paraId="77496738" w14:textId="77777777" w:rsidR="0067537E" w:rsidRPr="000177D9" w:rsidRDefault="0067537E" w:rsidP="007E120F">
            <w:pPr>
              <w:spacing w:after="0"/>
              <w:contextualSpacing/>
              <w:jc w:val="center"/>
              <w:rPr>
                <w:rFonts w:ascii="Times New Roman" w:hAnsi="Times New Roman"/>
                <w:sz w:val="16"/>
                <w:szCs w:val="16"/>
              </w:rPr>
            </w:pPr>
          </w:p>
        </w:tc>
        <w:tc>
          <w:tcPr>
            <w:tcW w:w="96" w:type="pct"/>
            <w:shd w:val="clear" w:color="auto" w:fill="D9D9D9"/>
            <w:noWrap/>
            <w:vAlign w:val="center"/>
          </w:tcPr>
          <w:p w14:paraId="5609CB59" w14:textId="77777777" w:rsidR="0067537E" w:rsidRPr="000177D9" w:rsidRDefault="0067537E" w:rsidP="007E120F">
            <w:pPr>
              <w:spacing w:after="0"/>
              <w:contextualSpacing/>
              <w:jc w:val="center"/>
              <w:rPr>
                <w:rFonts w:ascii="Times New Roman" w:hAnsi="Times New Roman"/>
                <w:sz w:val="16"/>
                <w:szCs w:val="16"/>
              </w:rPr>
            </w:pPr>
          </w:p>
        </w:tc>
        <w:tc>
          <w:tcPr>
            <w:tcW w:w="95" w:type="pct"/>
            <w:shd w:val="clear" w:color="auto" w:fill="D9D9D9"/>
            <w:noWrap/>
            <w:vAlign w:val="center"/>
          </w:tcPr>
          <w:p w14:paraId="50CB06D9" w14:textId="77777777" w:rsidR="0067537E" w:rsidRPr="000177D9" w:rsidRDefault="0067537E" w:rsidP="007E120F">
            <w:pPr>
              <w:spacing w:after="0"/>
              <w:contextualSpacing/>
              <w:jc w:val="center"/>
              <w:rPr>
                <w:rFonts w:ascii="Times New Roman" w:hAnsi="Times New Roman"/>
                <w:sz w:val="16"/>
                <w:szCs w:val="16"/>
              </w:rPr>
            </w:pPr>
          </w:p>
        </w:tc>
        <w:tc>
          <w:tcPr>
            <w:tcW w:w="91" w:type="pct"/>
            <w:shd w:val="clear" w:color="auto" w:fill="D9D9D9"/>
            <w:noWrap/>
            <w:vAlign w:val="center"/>
          </w:tcPr>
          <w:p w14:paraId="17D293CB" w14:textId="77777777" w:rsidR="0067537E" w:rsidRPr="000177D9" w:rsidRDefault="0067537E" w:rsidP="007E120F">
            <w:pPr>
              <w:spacing w:after="0"/>
              <w:contextualSpacing/>
              <w:jc w:val="center"/>
              <w:rPr>
                <w:rFonts w:ascii="Times New Roman" w:hAnsi="Times New Roman"/>
                <w:sz w:val="16"/>
                <w:szCs w:val="16"/>
              </w:rPr>
            </w:pPr>
          </w:p>
        </w:tc>
        <w:tc>
          <w:tcPr>
            <w:tcW w:w="91" w:type="pct"/>
            <w:shd w:val="clear" w:color="auto" w:fill="D9D9D9"/>
            <w:noWrap/>
            <w:vAlign w:val="center"/>
          </w:tcPr>
          <w:p w14:paraId="047C87E0" w14:textId="77777777" w:rsidR="0067537E" w:rsidRPr="000177D9" w:rsidRDefault="0067537E" w:rsidP="007E120F">
            <w:pPr>
              <w:spacing w:after="0"/>
              <w:contextualSpacing/>
              <w:jc w:val="center"/>
              <w:rPr>
                <w:rFonts w:ascii="Times New Roman" w:hAnsi="Times New Roman"/>
                <w:sz w:val="16"/>
                <w:szCs w:val="16"/>
              </w:rPr>
            </w:pPr>
          </w:p>
        </w:tc>
        <w:tc>
          <w:tcPr>
            <w:tcW w:w="91" w:type="pct"/>
            <w:shd w:val="clear" w:color="auto" w:fill="D9D9D9"/>
            <w:noWrap/>
            <w:vAlign w:val="center"/>
          </w:tcPr>
          <w:p w14:paraId="38754789" w14:textId="77777777" w:rsidR="0067537E" w:rsidRPr="000177D9" w:rsidRDefault="0067537E" w:rsidP="007E120F">
            <w:pPr>
              <w:spacing w:after="0"/>
              <w:contextualSpacing/>
              <w:jc w:val="center"/>
              <w:rPr>
                <w:rFonts w:ascii="Times New Roman" w:hAnsi="Times New Roman"/>
                <w:sz w:val="16"/>
                <w:szCs w:val="16"/>
              </w:rPr>
            </w:pPr>
          </w:p>
        </w:tc>
        <w:tc>
          <w:tcPr>
            <w:tcW w:w="91" w:type="pct"/>
            <w:shd w:val="clear" w:color="auto" w:fill="D9D9D9"/>
            <w:noWrap/>
            <w:vAlign w:val="center"/>
          </w:tcPr>
          <w:p w14:paraId="06461E3A" w14:textId="77777777" w:rsidR="0067537E" w:rsidRPr="000177D9" w:rsidRDefault="0067537E" w:rsidP="007E120F">
            <w:pPr>
              <w:spacing w:after="0"/>
              <w:contextualSpacing/>
              <w:jc w:val="center"/>
              <w:rPr>
                <w:rFonts w:ascii="Times New Roman" w:hAnsi="Times New Roman"/>
                <w:sz w:val="16"/>
                <w:szCs w:val="16"/>
              </w:rPr>
            </w:pPr>
          </w:p>
        </w:tc>
        <w:tc>
          <w:tcPr>
            <w:tcW w:w="95" w:type="pct"/>
            <w:shd w:val="clear" w:color="auto" w:fill="D9D9D9"/>
            <w:noWrap/>
            <w:vAlign w:val="center"/>
          </w:tcPr>
          <w:p w14:paraId="4B02472D" w14:textId="77777777" w:rsidR="0067537E" w:rsidRPr="000177D9" w:rsidRDefault="0067537E" w:rsidP="007E120F">
            <w:pPr>
              <w:spacing w:after="0"/>
              <w:contextualSpacing/>
              <w:jc w:val="center"/>
              <w:rPr>
                <w:rFonts w:ascii="Times New Roman" w:hAnsi="Times New Roman"/>
                <w:sz w:val="16"/>
                <w:szCs w:val="16"/>
              </w:rPr>
            </w:pPr>
          </w:p>
        </w:tc>
        <w:tc>
          <w:tcPr>
            <w:tcW w:w="91" w:type="pct"/>
            <w:shd w:val="clear" w:color="auto" w:fill="D9D9D9"/>
            <w:noWrap/>
            <w:vAlign w:val="center"/>
          </w:tcPr>
          <w:p w14:paraId="3171545A" w14:textId="77777777" w:rsidR="0067537E" w:rsidRPr="000177D9" w:rsidRDefault="0067537E" w:rsidP="007E120F">
            <w:pPr>
              <w:spacing w:after="0"/>
              <w:contextualSpacing/>
              <w:jc w:val="center"/>
              <w:rPr>
                <w:rFonts w:ascii="Times New Roman" w:hAnsi="Times New Roman"/>
                <w:sz w:val="16"/>
                <w:szCs w:val="16"/>
              </w:rPr>
            </w:pPr>
          </w:p>
        </w:tc>
        <w:tc>
          <w:tcPr>
            <w:tcW w:w="91" w:type="pct"/>
            <w:shd w:val="clear" w:color="auto" w:fill="D9D9D9"/>
            <w:noWrap/>
            <w:vAlign w:val="center"/>
          </w:tcPr>
          <w:p w14:paraId="63BDD3B7" w14:textId="77777777" w:rsidR="0067537E" w:rsidRPr="000177D9" w:rsidRDefault="0067537E" w:rsidP="007E120F">
            <w:pPr>
              <w:spacing w:after="0"/>
              <w:contextualSpacing/>
              <w:jc w:val="center"/>
              <w:rPr>
                <w:rFonts w:ascii="Times New Roman" w:hAnsi="Times New Roman"/>
                <w:sz w:val="16"/>
                <w:szCs w:val="16"/>
              </w:rPr>
            </w:pPr>
          </w:p>
        </w:tc>
        <w:tc>
          <w:tcPr>
            <w:tcW w:w="91" w:type="pct"/>
            <w:tcBorders>
              <w:right w:val="single" w:sz="4" w:space="0" w:color="auto"/>
            </w:tcBorders>
            <w:shd w:val="clear" w:color="auto" w:fill="ACB9CA" w:themeFill="text2" w:themeFillTint="66"/>
            <w:noWrap/>
            <w:vAlign w:val="center"/>
          </w:tcPr>
          <w:p w14:paraId="046FF737" w14:textId="77777777" w:rsidR="0067537E" w:rsidRPr="000177D9" w:rsidRDefault="0067537E" w:rsidP="007E120F">
            <w:pPr>
              <w:spacing w:after="0"/>
              <w:contextualSpacing/>
              <w:jc w:val="center"/>
              <w:rPr>
                <w:rFonts w:ascii="Times New Roman" w:hAnsi="Times New Roman"/>
                <w:sz w:val="16"/>
                <w:szCs w:val="16"/>
              </w:rPr>
            </w:pPr>
          </w:p>
        </w:tc>
        <w:tc>
          <w:tcPr>
            <w:tcW w:w="91" w:type="pct"/>
            <w:shd w:val="clear" w:color="auto" w:fill="ACB9CA" w:themeFill="text2" w:themeFillTint="66"/>
            <w:vAlign w:val="center"/>
          </w:tcPr>
          <w:p w14:paraId="566BA364" w14:textId="77777777" w:rsidR="0067537E" w:rsidRPr="000177D9" w:rsidRDefault="0067537E" w:rsidP="007E120F">
            <w:pPr>
              <w:spacing w:after="0"/>
              <w:contextualSpacing/>
              <w:jc w:val="center"/>
              <w:rPr>
                <w:rFonts w:ascii="Times New Roman" w:hAnsi="Times New Roman"/>
                <w:sz w:val="16"/>
                <w:szCs w:val="16"/>
              </w:rPr>
            </w:pPr>
          </w:p>
        </w:tc>
        <w:tc>
          <w:tcPr>
            <w:tcW w:w="95" w:type="pct"/>
            <w:tcBorders>
              <w:right w:val="single" w:sz="4" w:space="0" w:color="auto"/>
            </w:tcBorders>
            <w:shd w:val="clear" w:color="auto" w:fill="ACB9CA" w:themeFill="text2" w:themeFillTint="66"/>
            <w:vAlign w:val="center"/>
          </w:tcPr>
          <w:p w14:paraId="7A6805D2" w14:textId="77777777" w:rsidR="0067537E" w:rsidRPr="000177D9" w:rsidRDefault="0067537E" w:rsidP="007E120F">
            <w:pPr>
              <w:spacing w:after="0"/>
              <w:contextualSpacing/>
              <w:jc w:val="center"/>
              <w:rPr>
                <w:rFonts w:ascii="Times New Roman" w:hAnsi="Times New Roman"/>
                <w:sz w:val="16"/>
                <w:szCs w:val="16"/>
              </w:rPr>
            </w:pPr>
          </w:p>
        </w:tc>
        <w:tc>
          <w:tcPr>
            <w:tcW w:w="91" w:type="pct"/>
            <w:tcBorders>
              <w:right w:val="single" w:sz="4" w:space="0" w:color="auto"/>
            </w:tcBorders>
            <w:shd w:val="clear" w:color="auto" w:fill="ACB9CA" w:themeFill="text2" w:themeFillTint="66"/>
            <w:vAlign w:val="center"/>
          </w:tcPr>
          <w:p w14:paraId="03B448F9" w14:textId="77777777" w:rsidR="0067537E" w:rsidRPr="000177D9" w:rsidRDefault="0067537E" w:rsidP="007E120F">
            <w:pPr>
              <w:spacing w:after="0"/>
              <w:ind w:hanging="23"/>
              <w:contextualSpacing/>
              <w:jc w:val="center"/>
              <w:rPr>
                <w:rFonts w:ascii="Times New Roman" w:hAnsi="Times New Roman"/>
                <w:sz w:val="16"/>
                <w:szCs w:val="16"/>
              </w:rPr>
            </w:pPr>
          </w:p>
        </w:tc>
        <w:tc>
          <w:tcPr>
            <w:tcW w:w="91" w:type="pct"/>
            <w:tcBorders>
              <w:right w:val="single" w:sz="4" w:space="0" w:color="auto"/>
            </w:tcBorders>
            <w:shd w:val="clear" w:color="auto" w:fill="ACB9CA" w:themeFill="text2" w:themeFillTint="66"/>
            <w:vAlign w:val="center"/>
          </w:tcPr>
          <w:p w14:paraId="3660195A" w14:textId="77777777" w:rsidR="0067537E" w:rsidRPr="000177D9" w:rsidRDefault="0067537E" w:rsidP="007E120F">
            <w:pPr>
              <w:spacing w:after="0"/>
              <w:ind w:hanging="23"/>
              <w:contextualSpacing/>
              <w:jc w:val="center"/>
              <w:rPr>
                <w:rFonts w:ascii="Times New Roman" w:hAnsi="Times New Roman"/>
                <w:sz w:val="16"/>
                <w:szCs w:val="16"/>
              </w:rPr>
            </w:pPr>
          </w:p>
        </w:tc>
        <w:tc>
          <w:tcPr>
            <w:tcW w:w="91" w:type="pct"/>
            <w:tcBorders>
              <w:right w:val="single" w:sz="4" w:space="0" w:color="auto"/>
            </w:tcBorders>
            <w:shd w:val="clear" w:color="auto" w:fill="D9D9D9"/>
            <w:vAlign w:val="center"/>
          </w:tcPr>
          <w:p w14:paraId="1FB96192" w14:textId="77777777" w:rsidR="0067537E" w:rsidRPr="000177D9" w:rsidRDefault="0067537E" w:rsidP="007E120F">
            <w:pPr>
              <w:spacing w:after="0"/>
              <w:ind w:hanging="23"/>
              <w:contextualSpacing/>
              <w:jc w:val="center"/>
              <w:rPr>
                <w:rFonts w:ascii="Times New Roman" w:hAnsi="Times New Roman"/>
                <w:sz w:val="16"/>
                <w:szCs w:val="16"/>
              </w:rPr>
            </w:pPr>
          </w:p>
        </w:tc>
        <w:tc>
          <w:tcPr>
            <w:tcW w:w="91" w:type="pct"/>
            <w:tcBorders>
              <w:right w:val="single" w:sz="4" w:space="0" w:color="auto"/>
            </w:tcBorders>
            <w:shd w:val="clear" w:color="auto" w:fill="92D050"/>
            <w:vAlign w:val="center"/>
          </w:tcPr>
          <w:p w14:paraId="25E0E9A5" w14:textId="77777777" w:rsidR="0067537E" w:rsidRPr="000177D9" w:rsidRDefault="0067537E" w:rsidP="007E120F">
            <w:pPr>
              <w:spacing w:after="0"/>
              <w:ind w:hanging="23"/>
              <w:contextualSpacing/>
              <w:jc w:val="center"/>
              <w:rPr>
                <w:rFonts w:ascii="Times New Roman" w:hAnsi="Times New Roman"/>
                <w:sz w:val="16"/>
                <w:szCs w:val="16"/>
              </w:rPr>
            </w:pPr>
          </w:p>
        </w:tc>
        <w:tc>
          <w:tcPr>
            <w:tcW w:w="95" w:type="pct"/>
            <w:tcBorders>
              <w:right w:val="single" w:sz="4" w:space="0" w:color="auto"/>
            </w:tcBorders>
            <w:shd w:val="clear" w:color="auto" w:fill="ACB9CA" w:themeFill="text2" w:themeFillTint="66"/>
            <w:vAlign w:val="center"/>
          </w:tcPr>
          <w:p w14:paraId="40701CFB" w14:textId="77777777" w:rsidR="0067537E" w:rsidRPr="000177D9" w:rsidRDefault="0067537E" w:rsidP="007E120F">
            <w:pPr>
              <w:spacing w:after="0"/>
              <w:ind w:hanging="23"/>
              <w:contextualSpacing/>
              <w:jc w:val="center"/>
              <w:rPr>
                <w:rFonts w:ascii="Times New Roman" w:hAnsi="Times New Roman"/>
                <w:sz w:val="16"/>
                <w:szCs w:val="16"/>
              </w:rPr>
            </w:pPr>
          </w:p>
        </w:tc>
        <w:tc>
          <w:tcPr>
            <w:tcW w:w="91" w:type="pct"/>
            <w:tcBorders>
              <w:right w:val="single" w:sz="4" w:space="0" w:color="auto"/>
            </w:tcBorders>
            <w:shd w:val="clear" w:color="auto" w:fill="ACB9CA" w:themeFill="text2" w:themeFillTint="66"/>
            <w:vAlign w:val="center"/>
          </w:tcPr>
          <w:p w14:paraId="2814B24F" w14:textId="77777777" w:rsidR="0067537E" w:rsidRPr="000177D9" w:rsidRDefault="0067537E" w:rsidP="007E120F">
            <w:pPr>
              <w:spacing w:after="0"/>
              <w:ind w:hanging="23"/>
              <w:contextualSpacing/>
              <w:jc w:val="center"/>
              <w:rPr>
                <w:rFonts w:ascii="Times New Roman" w:hAnsi="Times New Roman"/>
                <w:sz w:val="16"/>
                <w:szCs w:val="16"/>
              </w:rPr>
            </w:pPr>
          </w:p>
        </w:tc>
        <w:tc>
          <w:tcPr>
            <w:tcW w:w="91" w:type="pct"/>
            <w:tcBorders>
              <w:right w:val="single" w:sz="4" w:space="0" w:color="auto"/>
            </w:tcBorders>
            <w:shd w:val="clear" w:color="auto" w:fill="ACB9CA" w:themeFill="text2" w:themeFillTint="66"/>
            <w:vAlign w:val="center"/>
          </w:tcPr>
          <w:p w14:paraId="3D095478" w14:textId="77777777" w:rsidR="0067537E" w:rsidRPr="000177D9" w:rsidRDefault="0067537E" w:rsidP="007E120F">
            <w:pPr>
              <w:spacing w:after="0"/>
              <w:ind w:hanging="23"/>
              <w:contextualSpacing/>
              <w:jc w:val="center"/>
              <w:rPr>
                <w:rFonts w:ascii="Times New Roman" w:hAnsi="Times New Roman"/>
                <w:sz w:val="16"/>
                <w:szCs w:val="16"/>
              </w:rPr>
            </w:pPr>
          </w:p>
        </w:tc>
        <w:tc>
          <w:tcPr>
            <w:tcW w:w="91" w:type="pct"/>
            <w:tcBorders>
              <w:right w:val="single" w:sz="4" w:space="0" w:color="auto"/>
            </w:tcBorders>
            <w:shd w:val="clear" w:color="auto" w:fill="ACB9CA" w:themeFill="text2" w:themeFillTint="66"/>
            <w:vAlign w:val="center"/>
          </w:tcPr>
          <w:p w14:paraId="29FA5C48" w14:textId="77777777" w:rsidR="0067537E" w:rsidRPr="000177D9" w:rsidRDefault="0067537E" w:rsidP="007E120F">
            <w:pPr>
              <w:spacing w:after="0"/>
              <w:ind w:hanging="23"/>
              <w:contextualSpacing/>
              <w:jc w:val="center"/>
              <w:rPr>
                <w:rFonts w:ascii="Times New Roman" w:hAnsi="Times New Roman"/>
                <w:sz w:val="16"/>
                <w:szCs w:val="16"/>
              </w:rPr>
            </w:pPr>
          </w:p>
        </w:tc>
        <w:tc>
          <w:tcPr>
            <w:tcW w:w="91" w:type="pct"/>
            <w:tcBorders>
              <w:right w:val="single" w:sz="4" w:space="0" w:color="auto"/>
            </w:tcBorders>
            <w:shd w:val="clear" w:color="auto" w:fill="FF0000"/>
            <w:vAlign w:val="center"/>
          </w:tcPr>
          <w:p w14:paraId="04B30416" w14:textId="77777777" w:rsidR="0067537E" w:rsidRPr="000177D9" w:rsidRDefault="0067537E" w:rsidP="007E120F">
            <w:pPr>
              <w:spacing w:after="0"/>
              <w:ind w:hanging="23"/>
              <w:contextualSpacing/>
              <w:jc w:val="center"/>
              <w:rPr>
                <w:rFonts w:ascii="Times New Roman" w:hAnsi="Times New Roman"/>
                <w:sz w:val="16"/>
                <w:szCs w:val="16"/>
              </w:rPr>
            </w:pPr>
          </w:p>
        </w:tc>
        <w:tc>
          <w:tcPr>
            <w:tcW w:w="95" w:type="pct"/>
            <w:tcBorders>
              <w:right w:val="single" w:sz="4" w:space="0" w:color="auto"/>
            </w:tcBorders>
            <w:shd w:val="clear" w:color="auto" w:fill="FF0000"/>
            <w:vAlign w:val="center"/>
          </w:tcPr>
          <w:p w14:paraId="62B06FDF" w14:textId="77777777" w:rsidR="0067537E" w:rsidRPr="000177D9" w:rsidRDefault="0067537E" w:rsidP="007E120F">
            <w:pPr>
              <w:spacing w:after="0"/>
              <w:ind w:hanging="23"/>
              <w:contextualSpacing/>
              <w:jc w:val="center"/>
              <w:rPr>
                <w:rFonts w:ascii="Times New Roman" w:hAnsi="Times New Roman"/>
                <w:sz w:val="16"/>
                <w:szCs w:val="16"/>
              </w:rPr>
            </w:pPr>
          </w:p>
        </w:tc>
        <w:tc>
          <w:tcPr>
            <w:tcW w:w="91" w:type="pct"/>
            <w:tcBorders>
              <w:right w:val="single" w:sz="4" w:space="0" w:color="auto"/>
            </w:tcBorders>
            <w:shd w:val="clear" w:color="auto" w:fill="FF0000"/>
            <w:vAlign w:val="center"/>
          </w:tcPr>
          <w:p w14:paraId="25C09A7A" w14:textId="77777777" w:rsidR="0067537E" w:rsidRPr="000177D9" w:rsidRDefault="0067537E" w:rsidP="007E120F">
            <w:pPr>
              <w:spacing w:after="0"/>
              <w:ind w:hanging="23"/>
              <w:contextualSpacing/>
              <w:jc w:val="center"/>
              <w:rPr>
                <w:rFonts w:ascii="Times New Roman" w:hAnsi="Times New Roman"/>
                <w:sz w:val="16"/>
                <w:szCs w:val="16"/>
              </w:rPr>
            </w:pPr>
          </w:p>
        </w:tc>
        <w:tc>
          <w:tcPr>
            <w:tcW w:w="102" w:type="pct"/>
            <w:tcBorders>
              <w:left w:val="single" w:sz="4" w:space="0" w:color="auto"/>
              <w:bottom w:val="single" w:sz="4" w:space="0" w:color="auto"/>
              <w:right w:val="single" w:sz="4" w:space="0" w:color="auto"/>
            </w:tcBorders>
            <w:shd w:val="clear" w:color="auto" w:fill="D9D9D9"/>
            <w:vAlign w:val="center"/>
          </w:tcPr>
          <w:p w14:paraId="68F2F357" w14:textId="77777777" w:rsidR="0067537E" w:rsidRPr="000177D9" w:rsidRDefault="0067537E" w:rsidP="007E120F">
            <w:pPr>
              <w:spacing w:after="0"/>
              <w:ind w:hanging="23"/>
              <w:contextualSpacing/>
              <w:jc w:val="center"/>
              <w:rPr>
                <w:rFonts w:ascii="Times New Roman" w:hAnsi="Times New Roman"/>
                <w:sz w:val="16"/>
                <w:szCs w:val="16"/>
              </w:rPr>
            </w:pPr>
          </w:p>
        </w:tc>
      </w:tr>
      <w:tr w:rsidR="00854B16" w:rsidRPr="000177D9" w14:paraId="7D7CD83F" w14:textId="77777777" w:rsidTr="000177D9">
        <w:trPr>
          <w:cantSplit/>
          <w:trHeight w:val="283"/>
          <w:jc w:val="center"/>
        </w:trPr>
        <w:tc>
          <w:tcPr>
            <w:tcW w:w="203" w:type="pct"/>
            <w:tcMar>
              <w:left w:w="85" w:type="dxa"/>
              <w:right w:w="85" w:type="dxa"/>
            </w:tcMar>
          </w:tcPr>
          <w:p w14:paraId="5DAF79F4" w14:textId="77777777" w:rsidR="0067537E" w:rsidRPr="000177D9" w:rsidRDefault="0067537E" w:rsidP="007E120F">
            <w:pPr>
              <w:spacing w:after="0"/>
              <w:contextualSpacing/>
              <w:jc w:val="center"/>
              <w:rPr>
                <w:rFonts w:ascii="Times New Roman" w:hAnsi="Times New Roman"/>
                <w:b/>
                <w:sz w:val="16"/>
                <w:szCs w:val="16"/>
              </w:rPr>
            </w:pPr>
            <w:r w:rsidRPr="000177D9">
              <w:rPr>
                <w:rFonts w:ascii="Times New Roman" w:hAnsi="Times New Roman"/>
                <w:sz w:val="16"/>
                <w:szCs w:val="16"/>
              </w:rPr>
              <w:t>СГ.04</w:t>
            </w:r>
          </w:p>
        </w:tc>
        <w:tc>
          <w:tcPr>
            <w:tcW w:w="715" w:type="pct"/>
          </w:tcPr>
          <w:p w14:paraId="2FE66F97" w14:textId="77777777" w:rsidR="0067537E" w:rsidRPr="000177D9" w:rsidRDefault="0067537E" w:rsidP="007E120F">
            <w:pPr>
              <w:spacing w:after="0"/>
              <w:ind w:left="-106"/>
              <w:contextualSpacing/>
              <w:rPr>
                <w:rFonts w:ascii="Times New Roman" w:hAnsi="Times New Roman"/>
                <w:b/>
                <w:sz w:val="16"/>
                <w:szCs w:val="16"/>
              </w:rPr>
            </w:pPr>
            <w:r w:rsidRPr="000177D9">
              <w:rPr>
                <w:rFonts w:ascii="Times New Roman" w:hAnsi="Times New Roman"/>
                <w:sz w:val="16"/>
                <w:szCs w:val="16"/>
              </w:rPr>
              <w:t>Физическая культура</w:t>
            </w:r>
          </w:p>
        </w:tc>
        <w:tc>
          <w:tcPr>
            <w:tcW w:w="102" w:type="pct"/>
            <w:vAlign w:val="center"/>
          </w:tcPr>
          <w:p w14:paraId="3653C78D" w14:textId="77777777" w:rsidR="0067537E" w:rsidRPr="000177D9" w:rsidRDefault="0067537E" w:rsidP="007E120F">
            <w:pPr>
              <w:spacing w:after="0"/>
              <w:contextualSpacing/>
              <w:jc w:val="center"/>
              <w:rPr>
                <w:rFonts w:ascii="Times New Roman" w:hAnsi="Times New Roman"/>
                <w:sz w:val="16"/>
                <w:szCs w:val="16"/>
              </w:rPr>
            </w:pPr>
            <w:r w:rsidRPr="000177D9">
              <w:rPr>
                <w:rFonts w:ascii="Times New Roman" w:hAnsi="Times New Roman"/>
                <w:sz w:val="16"/>
                <w:szCs w:val="16"/>
              </w:rPr>
              <w:t>2</w:t>
            </w:r>
          </w:p>
        </w:tc>
        <w:tc>
          <w:tcPr>
            <w:tcW w:w="91" w:type="pct"/>
            <w:vAlign w:val="center"/>
          </w:tcPr>
          <w:p w14:paraId="471B41F1" w14:textId="77777777" w:rsidR="0067537E" w:rsidRPr="000177D9" w:rsidRDefault="0067537E" w:rsidP="007E120F">
            <w:pPr>
              <w:spacing w:after="0"/>
              <w:contextualSpacing/>
              <w:jc w:val="center"/>
              <w:rPr>
                <w:rFonts w:ascii="Times New Roman" w:hAnsi="Times New Roman"/>
                <w:sz w:val="16"/>
                <w:szCs w:val="16"/>
              </w:rPr>
            </w:pPr>
            <w:r w:rsidRPr="000177D9">
              <w:rPr>
                <w:rFonts w:ascii="Times New Roman" w:hAnsi="Times New Roman"/>
                <w:sz w:val="16"/>
                <w:szCs w:val="16"/>
              </w:rPr>
              <w:t>2</w:t>
            </w:r>
          </w:p>
        </w:tc>
        <w:tc>
          <w:tcPr>
            <w:tcW w:w="91" w:type="pct"/>
            <w:vAlign w:val="center"/>
          </w:tcPr>
          <w:p w14:paraId="7BBD8C98" w14:textId="77777777" w:rsidR="0067537E" w:rsidRPr="000177D9" w:rsidRDefault="0067537E" w:rsidP="007E120F">
            <w:pPr>
              <w:spacing w:after="0"/>
              <w:contextualSpacing/>
              <w:jc w:val="center"/>
              <w:rPr>
                <w:rFonts w:ascii="Times New Roman" w:hAnsi="Times New Roman"/>
                <w:sz w:val="16"/>
                <w:szCs w:val="16"/>
              </w:rPr>
            </w:pPr>
            <w:r w:rsidRPr="000177D9">
              <w:rPr>
                <w:rFonts w:ascii="Times New Roman" w:hAnsi="Times New Roman"/>
                <w:sz w:val="16"/>
                <w:szCs w:val="16"/>
              </w:rPr>
              <w:t>2</w:t>
            </w:r>
          </w:p>
        </w:tc>
        <w:tc>
          <w:tcPr>
            <w:tcW w:w="91" w:type="pct"/>
            <w:vAlign w:val="center"/>
          </w:tcPr>
          <w:p w14:paraId="31C79F73" w14:textId="77777777" w:rsidR="0067537E" w:rsidRPr="000177D9" w:rsidRDefault="0067537E" w:rsidP="007E120F">
            <w:pPr>
              <w:spacing w:after="0"/>
              <w:contextualSpacing/>
              <w:jc w:val="center"/>
              <w:rPr>
                <w:rFonts w:ascii="Times New Roman" w:hAnsi="Times New Roman"/>
                <w:sz w:val="16"/>
                <w:szCs w:val="16"/>
              </w:rPr>
            </w:pPr>
            <w:r w:rsidRPr="000177D9">
              <w:rPr>
                <w:rFonts w:ascii="Times New Roman" w:hAnsi="Times New Roman"/>
                <w:sz w:val="16"/>
                <w:szCs w:val="16"/>
              </w:rPr>
              <w:t>2</w:t>
            </w:r>
          </w:p>
        </w:tc>
        <w:tc>
          <w:tcPr>
            <w:tcW w:w="96" w:type="pct"/>
            <w:shd w:val="clear" w:color="auto" w:fill="ACB9CA" w:themeFill="text2" w:themeFillTint="66"/>
            <w:vAlign w:val="center"/>
          </w:tcPr>
          <w:p w14:paraId="523CDEE9" w14:textId="77777777" w:rsidR="0067537E" w:rsidRPr="000177D9" w:rsidRDefault="0067537E" w:rsidP="007E120F">
            <w:pPr>
              <w:spacing w:after="0"/>
              <w:contextualSpacing/>
              <w:jc w:val="center"/>
              <w:rPr>
                <w:rFonts w:ascii="Times New Roman" w:hAnsi="Times New Roman"/>
                <w:sz w:val="16"/>
                <w:szCs w:val="16"/>
              </w:rPr>
            </w:pPr>
          </w:p>
        </w:tc>
        <w:tc>
          <w:tcPr>
            <w:tcW w:w="91" w:type="pct"/>
            <w:shd w:val="clear" w:color="auto" w:fill="ACB9CA" w:themeFill="text2" w:themeFillTint="66"/>
            <w:vAlign w:val="center"/>
          </w:tcPr>
          <w:p w14:paraId="04406C36" w14:textId="77777777" w:rsidR="0067537E" w:rsidRPr="000177D9" w:rsidRDefault="0067537E" w:rsidP="007E120F">
            <w:pPr>
              <w:spacing w:after="0"/>
              <w:contextualSpacing/>
              <w:jc w:val="center"/>
              <w:rPr>
                <w:rFonts w:ascii="Times New Roman" w:hAnsi="Times New Roman"/>
                <w:sz w:val="16"/>
                <w:szCs w:val="16"/>
              </w:rPr>
            </w:pPr>
          </w:p>
        </w:tc>
        <w:tc>
          <w:tcPr>
            <w:tcW w:w="91" w:type="pct"/>
            <w:vAlign w:val="center"/>
          </w:tcPr>
          <w:p w14:paraId="368405BF" w14:textId="77777777" w:rsidR="0067537E" w:rsidRPr="000177D9" w:rsidRDefault="0067537E" w:rsidP="007E120F">
            <w:pPr>
              <w:spacing w:after="0"/>
              <w:contextualSpacing/>
              <w:jc w:val="center"/>
              <w:rPr>
                <w:rFonts w:ascii="Times New Roman" w:hAnsi="Times New Roman"/>
                <w:sz w:val="16"/>
                <w:szCs w:val="16"/>
              </w:rPr>
            </w:pPr>
            <w:r w:rsidRPr="000177D9">
              <w:rPr>
                <w:rFonts w:ascii="Times New Roman" w:hAnsi="Times New Roman"/>
                <w:sz w:val="16"/>
                <w:szCs w:val="16"/>
              </w:rPr>
              <w:t>2</w:t>
            </w:r>
          </w:p>
        </w:tc>
        <w:tc>
          <w:tcPr>
            <w:tcW w:w="91" w:type="pct"/>
            <w:noWrap/>
            <w:vAlign w:val="center"/>
          </w:tcPr>
          <w:p w14:paraId="01DD37B9" w14:textId="77777777" w:rsidR="0067537E" w:rsidRPr="000177D9" w:rsidRDefault="0067537E" w:rsidP="007E120F">
            <w:pPr>
              <w:spacing w:after="0"/>
              <w:contextualSpacing/>
              <w:jc w:val="center"/>
              <w:rPr>
                <w:rFonts w:ascii="Times New Roman" w:hAnsi="Times New Roman"/>
                <w:sz w:val="16"/>
                <w:szCs w:val="16"/>
              </w:rPr>
            </w:pPr>
            <w:r w:rsidRPr="000177D9">
              <w:rPr>
                <w:rFonts w:ascii="Times New Roman" w:hAnsi="Times New Roman"/>
                <w:sz w:val="16"/>
                <w:szCs w:val="16"/>
              </w:rPr>
              <w:t>2</w:t>
            </w:r>
          </w:p>
        </w:tc>
        <w:tc>
          <w:tcPr>
            <w:tcW w:w="96" w:type="pct"/>
            <w:noWrap/>
            <w:vAlign w:val="center"/>
          </w:tcPr>
          <w:p w14:paraId="1EAF64B0" w14:textId="77777777" w:rsidR="0067537E" w:rsidRPr="000177D9" w:rsidRDefault="0067537E" w:rsidP="007E120F">
            <w:pPr>
              <w:spacing w:after="0"/>
              <w:contextualSpacing/>
              <w:jc w:val="center"/>
              <w:rPr>
                <w:rFonts w:ascii="Times New Roman" w:hAnsi="Times New Roman"/>
                <w:sz w:val="16"/>
                <w:szCs w:val="16"/>
              </w:rPr>
            </w:pPr>
            <w:r w:rsidRPr="000177D9">
              <w:rPr>
                <w:rFonts w:ascii="Times New Roman" w:hAnsi="Times New Roman"/>
                <w:sz w:val="16"/>
                <w:szCs w:val="16"/>
              </w:rPr>
              <w:t>2</w:t>
            </w:r>
          </w:p>
        </w:tc>
        <w:tc>
          <w:tcPr>
            <w:tcW w:w="97" w:type="pct"/>
            <w:noWrap/>
            <w:vAlign w:val="center"/>
          </w:tcPr>
          <w:p w14:paraId="49B67B6C" w14:textId="77777777" w:rsidR="0067537E" w:rsidRPr="000177D9" w:rsidRDefault="0067537E" w:rsidP="007E120F">
            <w:pPr>
              <w:spacing w:after="0"/>
              <w:contextualSpacing/>
              <w:jc w:val="center"/>
              <w:rPr>
                <w:rFonts w:ascii="Times New Roman" w:hAnsi="Times New Roman"/>
                <w:sz w:val="16"/>
                <w:szCs w:val="16"/>
              </w:rPr>
            </w:pPr>
            <w:r w:rsidRPr="000177D9">
              <w:rPr>
                <w:rFonts w:ascii="Times New Roman" w:hAnsi="Times New Roman"/>
                <w:sz w:val="16"/>
                <w:szCs w:val="16"/>
              </w:rPr>
              <w:t>2</w:t>
            </w:r>
          </w:p>
        </w:tc>
        <w:tc>
          <w:tcPr>
            <w:tcW w:w="97" w:type="pct"/>
            <w:shd w:val="clear" w:color="auto" w:fill="ACB9CA" w:themeFill="text2" w:themeFillTint="66"/>
            <w:noWrap/>
            <w:vAlign w:val="center"/>
          </w:tcPr>
          <w:p w14:paraId="78A9B3A6" w14:textId="77777777" w:rsidR="0067537E" w:rsidRPr="000177D9" w:rsidRDefault="0067537E" w:rsidP="007E120F">
            <w:pPr>
              <w:spacing w:after="0"/>
              <w:contextualSpacing/>
              <w:jc w:val="center"/>
              <w:rPr>
                <w:rFonts w:ascii="Times New Roman" w:hAnsi="Times New Roman"/>
                <w:sz w:val="16"/>
                <w:szCs w:val="16"/>
              </w:rPr>
            </w:pPr>
          </w:p>
        </w:tc>
        <w:tc>
          <w:tcPr>
            <w:tcW w:w="97" w:type="pct"/>
            <w:vAlign w:val="center"/>
          </w:tcPr>
          <w:p w14:paraId="215DEA35" w14:textId="77777777" w:rsidR="0067537E" w:rsidRPr="000177D9" w:rsidRDefault="0067537E" w:rsidP="007E120F">
            <w:pPr>
              <w:spacing w:after="0"/>
              <w:contextualSpacing/>
              <w:jc w:val="center"/>
              <w:rPr>
                <w:rFonts w:ascii="Times New Roman" w:hAnsi="Times New Roman"/>
                <w:sz w:val="16"/>
                <w:szCs w:val="16"/>
              </w:rPr>
            </w:pPr>
            <w:r w:rsidRPr="000177D9">
              <w:rPr>
                <w:rFonts w:ascii="Times New Roman" w:hAnsi="Times New Roman"/>
                <w:sz w:val="16"/>
                <w:szCs w:val="16"/>
              </w:rPr>
              <w:t>2</w:t>
            </w:r>
          </w:p>
        </w:tc>
        <w:tc>
          <w:tcPr>
            <w:tcW w:w="96" w:type="pct"/>
            <w:noWrap/>
            <w:vAlign w:val="center"/>
          </w:tcPr>
          <w:p w14:paraId="2AEEB352" w14:textId="77777777" w:rsidR="0067537E" w:rsidRPr="000177D9" w:rsidRDefault="0067537E" w:rsidP="007E120F">
            <w:pPr>
              <w:spacing w:after="0"/>
              <w:contextualSpacing/>
              <w:jc w:val="center"/>
              <w:rPr>
                <w:rFonts w:ascii="Times New Roman" w:hAnsi="Times New Roman"/>
                <w:sz w:val="16"/>
                <w:szCs w:val="16"/>
              </w:rPr>
            </w:pPr>
            <w:r w:rsidRPr="000177D9">
              <w:rPr>
                <w:rFonts w:ascii="Times New Roman" w:hAnsi="Times New Roman"/>
                <w:sz w:val="16"/>
                <w:szCs w:val="16"/>
              </w:rPr>
              <w:t>2</w:t>
            </w:r>
          </w:p>
        </w:tc>
        <w:tc>
          <w:tcPr>
            <w:tcW w:w="91" w:type="pct"/>
            <w:noWrap/>
            <w:vAlign w:val="center"/>
          </w:tcPr>
          <w:p w14:paraId="22620FE1" w14:textId="77777777" w:rsidR="0067537E" w:rsidRPr="000177D9" w:rsidRDefault="0067537E" w:rsidP="007E120F">
            <w:pPr>
              <w:spacing w:after="0"/>
              <w:contextualSpacing/>
              <w:jc w:val="center"/>
              <w:rPr>
                <w:rFonts w:ascii="Times New Roman" w:hAnsi="Times New Roman"/>
                <w:sz w:val="16"/>
                <w:szCs w:val="16"/>
              </w:rPr>
            </w:pPr>
            <w:r w:rsidRPr="000177D9">
              <w:rPr>
                <w:rFonts w:ascii="Times New Roman" w:hAnsi="Times New Roman"/>
                <w:sz w:val="16"/>
                <w:szCs w:val="16"/>
              </w:rPr>
              <w:t>2</w:t>
            </w:r>
          </w:p>
        </w:tc>
        <w:tc>
          <w:tcPr>
            <w:tcW w:w="91" w:type="pct"/>
            <w:noWrap/>
            <w:vAlign w:val="center"/>
          </w:tcPr>
          <w:p w14:paraId="27080255" w14:textId="77777777" w:rsidR="0067537E" w:rsidRPr="000177D9" w:rsidRDefault="0067537E" w:rsidP="007E120F">
            <w:pPr>
              <w:spacing w:after="0"/>
              <w:contextualSpacing/>
              <w:jc w:val="center"/>
              <w:rPr>
                <w:rFonts w:ascii="Times New Roman" w:hAnsi="Times New Roman"/>
                <w:sz w:val="16"/>
                <w:szCs w:val="16"/>
              </w:rPr>
            </w:pPr>
            <w:r w:rsidRPr="000177D9">
              <w:rPr>
                <w:rFonts w:ascii="Times New Roman" w:hAnsi="Times New Roman"/>
                <w:sz w:val="16"/>
                <w:szCs w:val="16"/>
              </w:rPr>
              <w:t>2</w:t>
            </w:r>
          </w:p>
        </w:tc>
        <w:tc>
          <w:tcPr>
            <w:tcW w:w="91" w:type="pct"/>
            <w:noWrap/>
            <w:vAlign w:val="center"/>
          </w:tcPr>
          <w:p w14:paraId="794E3750" w14:textId="77777777" w:rsidR="0067537E" w:rsidRPr="000177D9" w:rsidRDefault="0067537E" w:rsidP="007E120F">
            <w:pPr>
              <w:spacing w:after="0"/>
              <w:contextualSpacing/>
              <w:jc w:val="center"/>
              <w:rPr>
                <w:rFonts w:ascii="Times New Roman" w:hAnsi="Times New Roman"/>
                <w:sz w:val="16"/>
                <w:szCs w:val="16"/>
              </w:rPr>
            </w:pPr>
            <w:r w:rsidRPr="000177D9">
              <w:rPr>
                <w:rFonts w:ascii="Times New Roman" w:hAnsi="Times New Roman"/>
                <w:sz w:val="16"/>
                <w:szCs w:val="16"/>
              </w:rPr>
              <w:t>2</w:t>
            </w:r>
          </w:p>
        </w:tc>
        <w:tc>
          <w:tcPr>
            <w:tcW w:w="91" w:type="pct"/>
            <w:shd w:val="clear" w:color="auto" w:fill="92D050"/>
            <w:noWrap/>
            <w:vAlign w:val="center"/>
          </w:tcPr>
          <w:p w14:paraId="48AD005B" w14:textId="77777777" w:rsidR="0067537E" w:rsidRPr="000177D9" w:rsidRDefault="0067537E" w:rsidP="007E120F">
            <w:pPr>
              <w:spacing w:after="0"/>
              <w:contextualSpacing/>
              <w:jc w:val="center"/>
              <w:rPr>
                <w:rFonts w:ascii="Times New Roman" w:hAnsi="Times New Roman"/>
                <w:sz w:val="16"/>
                <w:szCs w:val="16"/>
              </w:rPr>
            </w:pPr>
          </w:p>
        </w:tc>
        <w:tc>
          <w:tcPr>
            <w:tcW w:w="95" w:type="pct"/>
            <w:shd w:val="clear" w:color="auto" w:fill="FFFF00"/>
            <w:noWrap/>
            <w:vAlign w:val="center"/>
          </w:tcPr>
          <w:p w14:paraId="2FF38C7C" w14:textId="77777777" w:rsidR="0067537E" w:rsidRPr="000177D9" w:rsidRDefault="0067537E" w:rsidP="007E120F">
            <w:pPr>
              <w:spacing w:after="0"/>
              <w:contextualSpacing/>
              <w:jc w:val="center"/>
              <w:rPr>
                <w:rFonts w:ascii="Times New Roman" w:hAnsi="Times New Roman"/>
                <w:bCs/>
                <w:sz w:val="16"/>
                <w:szCs w:val="16"/>
              </w:rPr>
            </w:pPr>
          </w:p>
        </w:tc>
        <w:tc>
          <w:tcPr>
            <w:tcW w:w="97" w:type="pct"/>
            <w:shd w:val="clear" w:color="auto" w:fill="FFFF00"/>
            <w:noWrap/>
            <w:vAlign w:val="center"/>
          </w:tcPr>
          <w:p w14:paraId="2D613A54" w14:textId="77777777" w:rsidR="0067537E" w:rsidRPr="000177D9" w:rsidRDefault="0067537E" w:rsidP="007E120F">
            <w:pPr>
              <w:spacing w:after="0"/>
              <w:contextualSpacing/>
              <w:jc w:val="center"/>
              <w:rPr>
                <w:rFonts w:ascii="Times New Roman" w:hAnsi="Times New Roman"/>
                <w:sz w:val="16"/>
                <w:szCs w:val="16"/>
              </w:rPr>
            </w:pPr>
          </w:p>
        </w:tc>
        <w:tc>
          <w:tcPr>
            <w:tcW w:w="96" w:type="pct"/>
            <w:noWrap/>
            <w:vAlign w:val="center"/>
          </w:tcPr>
          <w:p w14:paraId="060774B9" w14:textId="77777777" w:rsidR="0067537E" w:rsidRPr="000177D9" w:rsidRDefault="0067537E" w:rsidP="007E120F">
            <w:pPr>
              <w:spacing w:after="0"/>
              <w:contextualSpacing/>
              <w:jc w:val="center"/>
              <w:rPr>
                <w:rFonts w:ascii="Times New Roman" w:hAnsi="Times New Roman"/>
                <w:sz w:val="16"/>
                <w:szCs w:val="16"/>
              </w:rPr>
            </w:pPr>
            <w:r w:rsidRPr="000177D9">
              <w:rPr>
                <w:rFonts w:ascii="Times New Roman" w:hAnsi="Times New Roman"/>
                <w:sz w:val="16"/>
                <w:szCs w:val="16"/>
              </w:rPr>
              <w:t>2</w:t>
            </w:r>
          </w:p>
        </w:tc>
        <w:tc>
          <w:tcPr>
            <w:tcW w:w="96" w:type="pct"/>
            <w:noWrap/>
            <w:vAlign w:val="center"/>
          </w:tcPr>
          <w:p w14:paraId="67158644" w14:textId="77777777" w:rsidR="0067537E" w:rsidRPr="000177D9" w:rsidRDefault="0067537E" w:rsidP="007E120F">
            <w:pPr>
              <w:spacing w:after="0"/>
              <w:contextualSpacing/>
              <w:jc w:val="center"/>
              <w:rPr>
                <w:rFonts w:ascii="Times New Roman" w:hAnsi="Times New Roman"/>
                <w:sz w:val="16"/>
                <w:szCs w:val="16"/>
              </w:rPr>
            </w:pPr>
            <w:r w:rsidRPr="000177D9">
              <w:rPr>
                <w:rFonts w:ascii="Times New Roman" w:hAnsi="Times New Roman"/>
                <w:sz w:val="16"/>
                <w:szCs w:val="16"/>
              </w:rPr>
              <w:t>2</w:t>
            </w:r>
          </w:p>
        </w:tc>
        <w:tc>
          <w:tcPr>
            <w:tcW w:w="95" w:type="pct"/>
            <w:noWrap/>
            <w:vAlign w:val="center"/>
          </w:tcPr>
          <w:p w14:paraId="3FCCCD39" w14:textId="77777777" w:rsidR="0067537E" w:rsidRPr="000177D9" w:rsidRDefault="0067537E" w:rsidP="007E120F">
            <w:pPr>
              <w:spacing w:after="0"/>
              <w:contextualSpacing/>
              <w:jc w:val="center"/>
              <w:rPr>
                <w:rFonts w:ascii="Times New Roman" w:hAnsi="Times New Roman"/>
                <w:sz w:val="16"/>
                <w:szCs w:val="16"/>
              </w:rPr>
            </w:pPr>
            <w:r w:rsidRPr="000177D9">
              <w:rPr>
                <w:rFonts w:ascii="Times New Roman" w:hAnsi="Times New Roman"/>
                <w:sz w:val="16"/>
                <w:szCs w:val="16"/>
              </w:rPr>
              <w:t>2</w:t>
            </w:r>
          </w:p>
        </w:tc>
        <w:tc>
          <w:tcPr>
            <w:tcW w:w="91" w:type="pct"/>
            <w:noWrap/>
            <w:vAlign w:val="center"/>
          </w:tcPr>
          <w:p w14:paraId="2EE9DA7A" w14:textId="77777777" w:rsidR="0067537E" w:rsidRPr="000177D9" w:rsidRDefault="0067537E" w:rsidP="007E120F">
            <w:pPr>
              <w:spacing w:after="0"/>
              <w:contextualSpacing/>
              <w:jc w:val="center"/>
              <w:rPr>
                <w:rFonts w:ascii="Times New Roman" w:hAnsi="Times New Roman"/>
                <w:sz w:val="16"/>
                <w:szCs w:val="16"/>
              </w:rPr>
            </w:pPr>
            <w:r w:rsidRPr="000177D9">
              <w:rPr>
                <w:rFonts w:ascii="Times New Roman" w:hAnsi="Times New Roman"/>
                <w:sz w:val="16"/>
                <w:szCs w:val="16"/>
              </w:rPr>
              <w:t>2</w:t>
            </w:r>
          </w:p>
        </w:tc>
        <w:tc>
          <w:tcPr>
            <w:tcW w:w="91" w:type="pct"/>
            <w:noWrap/>
            <w:vAlign w:val="center"/>
          </w:tcPr>
          <w:p w14:paraId="5C6F3AD5" w14:textId="77777777" w:rsidR="0067537E" w:rsidRPr="000177D9" w:rsidRDefault="0067537E" w:rsidP="007E120F">
            <w:pPr>
              <w:spacing w:after="0"/>
              <w:contextualSpacing/>
              <w:jc w:val="center"/>
              <w:rPr>
                <w:rFonts w:ascii="Times New Roman" w:hAnsi="Times New Roman"/>
                <w:sz w:val="16"/>
                <w:szCs w:val="16"/>
              </w:rPr>
            </w:pPr>
            <w:r w:rsidRPr="000177D9">
              <w:rPr>
                <w:rFonts w:ascii="Times New Roman" w:hAnsi="Times New Roman"/>
                <w:sz w:val="16"/>
                <w:szCs w:val="16"/>
              </w:rPr>
              <w:t>2</w:t>
            </w:r>
          </w:p>
        </w:tc>
        <w:tc>
          <w:tcPr>
            <w:tcW w:w="91" w:type="pct"/>
            <w:noWrap/>
            <w:vAlign w:val="center"/>
          </w:tcPr>
          <w:p w14:paraId="3230E648" w14:textId="77777777" w:rsidR="0067537E" w:rsidRPr="000177D9" w:rsidRDefault="0067537E" w:rsidP="007E120F">
            <w:pPr>
              <w:spacing w:after="0"/>
              <w:contextualSpacing/>
              <w:jc w:val="center"/>
              <w:rPr>
                <w:rFonts w:ascii="Times New Roman" w:hAnsi="Times New Roman"/>
                <w:sz w:val="16"/>
                <w:szCs w:val="16"/>
              </w:rPr>
            </w:pPr>
            <w:r w:rsidRPr="000177D9">
              <w:rPr>
                <w:rFonts w:ascii="Times New Roman" w:hAnsi="Times New Roman"/>
                <w:sz w:val="16"/>
                <w:szCs w:val="16"/>
              </w:rPr>
              <w:t>2</w:t>
            </w:r>
          </w:p>
        </w:tc>
        <w:tc>
          <w:tcPr>
            <w:tcW w:w="91" w:type="pct"/>
            <w:noWrap/>
            <w:vAlign w:val="center"/>
          </w:tcPr>
          <w:p w14:paraId="18FF1706" w14:textId="77777777" w:rsidR="0067537E" w:rsidRPr="000177D9" w:rsidRDefault="0067537E" w:rsidP="007E120F">
            <w:pPr>
              <w:spacing w:after="0"/>
              <w:contextualSpacing/>
              <w:jc w:val="center"/>
              <w:rPr>
                <w:rFonts w:ascii="Times New Roman" w:hAnsi="Times New Roman"/>
                <w:sz w:val="16"/>
                <w:szCs w:val="16"/>
              </w:rPr>
            </w:pPr>
            <w:r w:rsidRPr="000177D9">
              <w:rPr>
                <w:rFonts w:ascii="Times New Roman" w:hAnsi="Times New Roman"/>
                <w:sz w:val="16"/>
                <w:szCs w:val="16"/>
              </w:rPr>
              <w:t>2</w:t>
            </w:r>
          </w:p>
        </w:tc>
        <w:tc>
          <w:tcPr>
            <w:tcW w:w="95" w:type="pct"/>
            <w:noWrap/>
            <w:vAlign w:val="center"/>
          </w:tcPr>
          <w:p w14:paraId="0D2303DF" w14:textId="77777777" w:rsidR="0067537E" w:rsidRPr="000177D9" w:rsidRDefault="0067537E" w:rsidP="007E120F">
            <w:pPr>
              <w:spacing w:after="0"/>
              <w:contextualSpacing/>
              <w:jc w:val="center"/>
              <w:rPr>
                <w:rFonts w:ascii="Times New Roman" w:hAnsi="Times New Roman"/>
                <w:sz w:val="16"/>
                <w:szCs w:val="16"/>
              </w:rPr>
            </w:pPr>
            <w:r w:rsidRPr="000177D9">
              <w:rPr>
                <w:rFonts w:ascii="Times New Roman" w:hAnsi="Times New Roman"/>
                <w:sz w:val="16"/>
                <w:szCs w:val="16"/>
              </w:rPr>
              <w:t>2</w:t>
            </w:r>
          </w:p>
        </w:tc>
        <w:tc>
          <w:tcPr>
            <w:tcW w:w="91" w:type="pct"/>
            <w:noWrap/>
            <w:vAlign w:val="center"/>
          </w:tcPr>
          <w:p w14:paraId="13582874" w14:textId="77777777" w:rsidR="0067537E" w:rsidRPr="000177D9" w:rsidRDefault="0067537E" w:rsidP="007E120F">
            <w:pPr>
              <w:spacing w:after="0"/>
              <w:contextualSpacing/>
              <w:jc w:val="center"/>
              <w:rPr>
                <w:rFonts w:ascii="Times New Roman" w:hAnsi="Times New Roman"/>
                <w:sz w:val="16"/>
                <w:szCs w:val="16"/>
              </w:rPr>
            </w:pPr>
            <w:r w:rsidRPr="000177D9">
              <w:rPr>
                <w:rFonts w:ascii="Times New Roman" w:hAnsi="Times New Roman"/>
                <w:sz w:val="16"/>
                <w:szCs w:val="16"/>
              </w:rPr>
              <w:t>2</w:t>
            </w:r>
          </w:p>
        </w:tc>
        <w:tc>
          <w:tcPr>
            <w:tcW w:w="91" w:type="pct"/>
            <w:noWrap/>
            <w:vAlign w:val="center"/>
          </w:tcPr>
          <w:p w14:paraId="3814A496" w14:textId="77777777" w:rsidR="0067537E" w:rsidRPr="000177D9" w:rsidRDefault="0067537E" w:rsidP="007E120F">
            <w:pPr>
              <w:spacing w:after="0"/>
              <w:contextualSpacing/>
              <w:jc w:val="center"/>
              <w:rPr>
                <w:rFonts w:ascii="Times New Roman" w:hAnsi="Times New Roman"/>
                <w:sz w:val="16"/>
                <w:szCs w:val="16"/>
              </w:rPr>
            </w:pPr>
            <w:r w:rsidRPr="000177D9">
              <w:rPr>
                <w:rFonts w:ascii="Times New Roman" w:hAnsi="Times New Roman"/>
                <w:sz w:val="16"/>
                <w:szCs w:val="16"/>
              </w:rPr>
              <w:t>2</w:t>
            </w:r>
          </w:p>
        </w:tc>
        <w:tc>
          <w:tcPr>
            <w:tcW w:w="91" w:type="pct"/>
            <w:tcBorders>
              <w:right w:val="single" w:sz="4" w:space="0" w:color="auto"/>
            </w:tcBorders>
            <w:shd w:val="clear" w:color="auto" w:fill="ACB9CA" w:themeFill="text2" w:themeFillTint="66"/>
            <w:noWrap/>
            <w:vAlign w:val="center"/>
          </w:tcPr>
          <w:p w14:paraId="0AFADC0C" w14:textId="77777777" w:rsidR="0067537E" w:rsidRPr="000177D9" w:rsidRDefault="0067537E" w:rsidP="007E120F">
            <w:pPr>
              <w:spacing w:after="0"/>
              <w:contextualSpacing/>
              <w:jc w:val="center"/>
              <w:rPr>
                <w:rFonts w:ascii="Times New Roman" w:hAnsi="Times New Roman"/>
                <w:sz w:val="16"/>
                <w:szCs w:val="16"/>
              </w:rPr>
            </w:pPr>
          </w:p>
        </w:tc>
        <w:tc>
          <w:tcPr>
            <w:tcW w:w="91" w:type="pct"/>
            <w:shd w:val="clear" w:color="auto" w:fill="ACB9CA" w:themeFill="text2" w:themeFillTint="66"/>
            <w:vAlign w:val="center"/>
          </w:tcPr>
          <w:p w14:paraId="54D86BC2" w14:textId="77777777" w:rsidR="0067537E" w:rsidRPr="000177D9" w:rsidRDefault="0067537E" w:rsidP="007E120F">
            <w:pPr>
              <w:spacing w:after="0"/>
              <w:contextualSpacing/>
              <w:jc w:val="center"/>
              <w:rPr>
                <w:rFonts w:ascii="Times New Roman" w:hAnsi="Times New Roman"/>
                <w:sz w:val="16"/>
                <w:szCs w:val="16"/>
              </w:rPr>
            </w:pPr>
          </w:p>
        </w:tc>
        <w:tc>
          <w:tcPr>
            <w:tcW w:w="95" w:type="pct"/>
            <w:tcBorders>
              <w:right w:val="single" w:sz="4" w:space="0" w:color="auto"/>
            </w:tcBorders>
            <w:shd w:val="clear" w:color="auto" w:fill="ACB9CA" w:themeFill="text2" w:themeFillTint="66"/>
            <w:vAlign w:val="center"/>
          </w:tcPr>
          <w:p w14:paraId="0DAAE28C" w14:textId="77777777" w:rsidR="0067537E" w:rsidRPr="000177D9" w:rsidRDefault="0067537E" w:rsidP="007E120F">
            <w:pPr>
              <w:spacing w:after="0"/>
              <w:contextualSpacing/>
              <w:jc w:val="center"/>
              <w:rPr>
                <w:rFonts w:ascii="Times New Roman" w:hAnsi="Times New Roman"/>
                <w:sz w:val="16"/>
                <w:szCs w:val="16"/>
              </w:rPr>
            </w:pPr>
          </w:p>
        </w:tc>
        <w:tc>
          <w:tcPr>
            <w:tcW w:w="91" w:type="pct"/>
            <w:tcBorders>
              <w:right w:val="single" w:sz="4" w:space="0" w:color="auto"/>
            </w:tcBorders>
            <w:shd w:val="clear" w:color="auto" w:fill="ACB9CA" w:themeFill="text2" w:themeFillTint="66"/>
            <w:vAlign w:val="center"/>
          </w:tcPr>
          <w:p w14:paraId="6FC1CC01" w14:textId="77777777" w:rsidR="0067537E" w:rsidRPr="000177D9" w:rsidRDefault="0067537E" w:rsidP="007E120F">
            <w:pPr>
              <w:spacing w:after="0"/>
              <w:ind w:hanging="23"/>
              <w:contextualSpacing/>
              <w:jc w:val="center"/>
              <w:rPr>
                <w:rFonts w:ascii="Times New Roman" w:hAnsi="Times New Roman"/>
                <w:sz w:val="16"/>
                <w:szCs w:val="16"/>
              </w:rPr>
            </w:pPr>
          </w:p>
        </w:tc>
        <w:tc>
          <w:tcPr>
            <w:tcW w:w="91" w:type="pct"/>
            <w:tcBorders>
              <w:right w:val="single" w:sz="4" w:space="0" w:color="auto"/>
            </w:tcBorders>
            <w:shd w:val="clear" w:color="auto" w:fill="ACB9CA" w:themeFill="text2" w:themeFillTint="66"/>
            <w:vAlign w:val="center"/>
          </w:tcPr>
          <w:p w14:paraId="78BC3693" w14:textId="77777777" w:rsidR="0067537E" w:rsidRPr="000177D9" w:rsidRDefault="0067537E" w:rsidP="007E120F">
            <w:pPr>
              <w:spacing w:after="0"/>
              <w:ind w:hanging="23"/>
              <w:contextualSpacing/>
              <w:jc w:val="center"/>
              <w:rPr>
                <w:rFonts w:ascii="Times New Roman" w:hAnsi="Times New Roman"/>
                <w:sz w:val="16"/>
                <w:szCs w:val="16"/>
              </w:rPr>
            </w:pPr>
          </w:p>
        </w:tc>
        <w:tc>
          <w:tcPr>
            <w:tcW w:w="91" w:type="pct"/>
            <w:tcBorders>
              <w:right w:val="single" w:sz="4" w:space="0" w:color="auto"/>
            </w:tcBorders>
            <w:vAlign w:val="center"/>
          </w:tcPr>
          <w:p w14:paraId="67869B1D" w14:textId="77777777" w:rsidR="0067537E" w:rsidRPr="000177D9" w:rsidRDefault="0067537E" w:rsidP="007E120F">
            <w:pPr>
              <w:spacing w:after="0"/>
              <w:ind w:hanging="23"/>
              <w:contextualSpacing/>
              <w:jc w:val="center"/>
              <w:rPr>
                <w:rFonts w:ascii="Times New Roman" w:hAnsi="Times New Roman"/>
                <w:sz w:val="16"/>
                <w:szCs w:val="16"/>
              </w:rPr>
            </w:pPr>
          </w:p>
        </w:tc>
        <w:tc>
          <w:tcPr>
            <w:tcW w:w="91" w:type="pct"/>
            <w:tcBorders>
              <w:right w:val="single" w:sz="4" w:space="0" w:color="auto"/>
            </w:tcBorders>
            <w:shd w:val="clear" w:color="auto" w:fill="92D050"/>
            <w:vAlign w:val="center"/>
          </w:tcPr>
          <w:p w14:paraId="31F98F2A" w14:textId="77777777" w:rsidR="0067537E" w:rsidRPr="000177D9" w:rsidRDefault="0067537E" w:rsidP="007E120F">
            <w:pPr>
              <w:spacing w:after="0"/>
              <w:ind w:hanging="23"/>
              <w:contextualSpacing/>
              <w:jc w:val="center"/>
              <w:rPr>
                <w:rFonts w:ascii="Times New Roman" w:hAnsi="Times New Roman"/>
                <w:sz w:val="16"/>
                <w:szCs w:val="16"/>
              </w:rPr>
            </w:pPr>
          </w:p>
        </w:tc>
        <w:tc>
          <w:tcPr>
            <w:tcW w:w="95" w:type="pct"/>
            <w:tcBorders>
              <w:right w:val="single" w:sz="4" w:space="0" w:color="auto"/>
            </w:tcBorders>
            <w:shd w:val="clear" w:color="auto" w:fill="ACB9CA" w:themeFill="text2" w:themeFillTint="66"/>
            <w:vAlign w:val="center"/>
          </w:tcPr>
          <w:p w14:paraId="4DF5F9C0" w14:textId="77777777" w:rsidR="0067537E" w:rsidRPr="000177D9" w:rsidRDefault="0067537E" w:rsidP="007E120F">
            <w:pPr>
              <w:spacing w:after="0"/>
              <w:ind w:hanging="23"/>
              <w:contextualSpacing/>
              <w:jc w:val="center"/>
              <w:rPr>
                <w:rFonts w:ascii="Times New Roman" w:hAnsi="Times New Roman"/>
                <w:sz w:val="16"/>
                <w:szCs w:val="16"/>
              </w:rPr>
            </w:pPr>
          </w:p>
        </w:tc>
        <w:tc>
          <w:tcPr>
            <w:tcW w:w="91" w:type="pct"/>
            <w:tcBorders>
              <w:right w:val="single" w:sz="4" w:space="0" w:color="auto"/>
            </w:tcBorders>
            <w:shd w:val="clear" w:color="auto" w:fill="ACB9CA" w:themeFill="text2" w:themeFillTint="66"/>
            <w:vAlign w:val="center"/>
          </w:tcPr>
          <w:p w14:paraId="707B1D21" w14:textId="77777777" w:rsidR="0067537E" w:rsidRPr="000177D9" w:rsidRDefault="0067537E" w:rsidP="007E120F">
            <w:pPr>
              <w:spacing w:after="0"/>
              <w:ind w:hanging="23"/>
              <w:contextualSpacing/>
              <w:jc w:val="center"/>
              <w:rPr>
                <w:rFonts w:ascii="Times New Roman" w:hAnsi="Times New Roman"/>
                <w:sz w:val="16"/>
                <w:szCs w:val="16"/>
              </w:rPr>
            </w:pPr>
          </w:p>
        </w:tc>
        <w:tc>
          <w:tcPr>
            <w:tcW w:w="91" w:type="pct"/>
            <w:tcBorders>
              <w:right w:val="single" w:sz="4" w:space="0" w:color="auto"/>
            </w:tcBorders>
            <w:shd w:val="clear" w:color="auto" w:fill="ACB9CA" w:themeFill="text2" w:themeFillTint="66"/>
            <w:vAlign w:val="center"/>
          </w:tcPr>
          <w:p w14:paraId="3E1967C9" w14:textId="77777777" w:rsidR="0067537E" w:rsidRPr="000177D9" w:rsidRDefault="0067537E" w:rsidP="007E120F">
            <w:pPr>
              <w:spacing w:after="0"/>
              <w:ind w:hanging="23"/>
              <w:contextualSpacing/>
              <w:jc w:val="center"/>
              <w:rPr>
                <w:rFonts w:ascii="Times New Roman" w:hAnsi="Times New Roman"/>
                <w:sz w:val="16"/>
                <w:szCs w:val="16"/>
              </w:rPr>
            </w:pPr>
          </w:p>
        </w:tc>
        <w:tc>
          <w:tcPr>
            <w:tcW w:w="91" w:type="pct"/>
            <w:tcBorders>
              <w:right w:val="single" w:sz="4" w:space="0" w:color="auto"/>
            </w:tcBorders>
            <w:shd w:val="clear" w:color="auto" w:fill="ACB9CA" w:themeFill="text2" w:themeFillTint="66"/>
            <w:vAlign w:val="center"/>
          </w:tcPr>
          <w:p w14:paraId="6FAF59F7" w14:textId="77777777" w:rsidR="0067537E" w:rsidRPr="000177D9" w:rsidRDefault="0067537E" w:rsidP="007E120F">
            <w:pPr>
              <w:spacing w:after="0"/>
              <w:ind w:hanging="23"/>
              <w:contextualSpacing/>
              <w:jc w:val="center"/>
              <w:rPr>
                <w:rFonts w:ascii="Times New Roman" w:hAnsi="Times New Roman"/>
                <w:sz w:val="16"/>
                <w:szCs w:val="16"/>
              </w:rPr>
            </w:pPr>
          </w:p>
        </w:tc>
        <w:tc>
          <w:tcPr>
            <w:tcW w:w="91" w:type="pct"/>
            <w:tcBorders>
              <w:right w:val="single" w:sz="4" w:space="0" w:color="auto"/>
            </w:tcBorders>
            <w:shd w:val="clear" w:color="auto" w:fill="FF0000"/>
            <w:vAlign w:val="center"/>
          </w:tcPr>
          <w:p w14:paraId="351B51AA" w14:textId="77777777" w:rsidR="0067537E" w:rsidRPr="000177D9" w:rsidRDefault="0067537E" w:rsidP="007E120F">
            <w:pPr>
              <w:spacing w:after="0"/>
              <w:ind w:hanging="23"/>
              <w:contextualSpacing/>
              <w:jc w:val="center"/>
              <w:rPr>
                <w:rFonts w:ascii="Times New Roman" w:hAnsi="Times New Roman"/>
                <w:sz w:val="16"/>
                <w:szCs w:val="16"/>
              </w:rPr>
            </w:pPr>
          </w:p>
        </w:tc>
        <w:tc>
          <w:tcPr>
            <w:tcW w:w="95" w:type="pct"/>
            <w:tcBorders>
              <w:right w:val="single" w:sz="4" w:space="0" w:color="auto"/>
            </w:tcBorders>
            <w:shd w:val="clear" w:color="auto" w:fill="FF0000"/>
            <w:vAlign w:val="center"/>
          </w:tcPr>
          <w:p w14:paraId="7418C730" w14:textId="77777777" w:rsidR="0067537E" w:rsidRPr="000177D9" w:rsidRDefault="0067537E" w:rsidP="007E120F">
            <w:pPr>
              <w:spacing w:after="0"/>
              <w:ind w:hanging="23"/>
              <w:contextualSpacing/>
              <w:jc w:val="center"/>
              <w:rPr>
                <w:rFonts w:ascii="Times New Roman" w:hAnsi="Times New Roman"/>
                <w:sz w:val="16"/>
                <w:szCs w:val="16"/>
              </w:rPr>
            </w:pPr>
          </w:p>
        </w:tc>
        <w:tc>
          <w:tcPr>
            <w:tcW w:w="91" w:type="pct"/>
            <w:tcBorders>
              <w:right w:val="single" w:sz="4" w:space="0" w:color="auto"/>
            </w:tcBorders>
            <w:shd w:val="clear" w:color="auto" w:fill="FF0000"/>
            <w:vAlign w:val="center"/>
          </w:tcPr>
          <w:p w14:paraId="759E73DF" w14:textId="77777777" w:rsidR="0067537E" w:rsidRPr="000177D9" w:rsidRDefault="0067537E" w:rsidP="007E120F">
            <w:pPr>
              <w:spacing w:after="0"/>
              <w:ind w:hanging="23"/>
              <w:contextualSpacing/>
              <w:jc w:val="center"/>
              <w:rPr>
                <w:rFonts w:ascii="Times New Roman" w:hAnsi="Times New Roman"/>
                <w:sz w:val="16"/>
                <w:szCs w:val="16"/>
              </w:rPr>
            </w:pPr>
          </w:p>
        </w:tc>
        <w:tc>
          <w:tcPr>
            <w:tcW w:w="102" w:type="pct"/>
            <w:tcBorders>
              <w:left w:val="single" w:sz="4" w:space="0" w:color="auto"/>
              <w:bottom w:val="single" w:sz="4" w:space="0" w:color="auto"/>
              <w:right w:val="single" w:sz="4" w:space="0" w:color="auto"/>
            </w:tcBorders>
            <w:vAlign w:val="center"/>
          </w:tcPr>
          <w:p w14:paraId="5AD02088" w14:textId="77777777" w:rsidR="0067537E" w:rsidRPr="000177D9" w:rsidRDefault="0067537E" w:rsidP="007E120F">
            <w:pPr>
              <w:spacing w:after="0"/>
              <w:ind w:right="-142" w:hanging="58"/>
              <w:contextualSpacing/>
              <w:rPr>
                <w:rFonts w:ascii="Times New Roman" w:hAnsi="Times New Roman"/>
                <w:sz w:val="16"/>
                <w:szCs w:val="16"/>
              </w:rPr>
            </w:pPr>
            <w:r w:rsidRPr="000177D9">
              <w:rPr>
                <w:rFonts w:ascii="Times New Roman" w:hAnsi="Times New Roman"/>
                <w:sz w:val="16"/>
                <w:szCs w:val="16"/>
              </w:rPr>
              <w:t>46</w:t>
            </w:r>
          </w:p>
        </w:tc>
      </w:tr>
      <w:tr w:rsidR="00854B16" w:rsidRPr="000177D9" w14:paraId="055C6A63" w14:textId="77777777" w:rsidTr="000177D9">
        <w:trPr>
          <w:cantSplit/>
          <w:trHeight w:val="367"/>
          <w:jc w:val="center"/>
        </w:trPr>
        <w:tc>
          <w:tcPr>
            <w:tcW w:w="203" w:type="pct"/>
            <w:tcMar>
              <w:left w:w="85" w:type="dxa"/>
              <w:right w:w="85" w:type="dxa"/>
            </w:tcMar>
          </w:tcPr>
          <w:p w14:paraId="3980D6BB" w14:textId="77777777" w:rsidR="0067537E" w:rsidRPr="000177D9" w:rsidRDefault="0067537E" w:rsidP="007E120F">
            <w:pPr>
              <w:spacing w:after="0"/>
              <w:contextualSpacing/>
              <w:jc w:val="center"/>
              <w:rPr>
                <w:rFonts w:ascii="Times New Roman" w:hAnsi="Times New Roman"/>
                <w:bCs/>
                <w:iCs/>
                <w:sz w:val="16"/>
                <w:szCs w:val="16"/>
              </w:rPr>
            </w:pPr>
            <w:r w:rsidRPr="000177D9">
              <w:rPr>
                <w:rFonts w:ascii="Times New Roman" w:hAnsi="Times New Roman"/>
                <w:bCs/>
                <w:iCs/>
                <w:sz w:val="16"/>
                <w:szCs w:val="16"/>
              </w:rPr>
              <w:t>СГ.06</w:t>
            </w:r>
          </w:p>
        </w:tc>
        <w:tc>
          <w:tcPr>
            <w:tcW w:w="715" w:type="pct"/>
          </w:tcPr>
          <w:p w14:paraId="1EBAA8DD" w14:textId="77777777" w:rsidR="0067537E" w:rsidRPr="000177D9" w:rsidRDefault="0067537E" w:rsidP="007E120F">
            <w:pPr>
              <w:spacing w:after="0"/>
              <w:ind w:left="-106"/>
              <w:contextualSpacing/>
              <w:jc w:val="center"/>
              <w:rPr>
                <w:rFonts w:ascii="Times New Roman" w:hAnsi="Times New Roman"/>
                <w:b/>
                <w:sz w:val="16"/>
                <w:szCs w:val="16"/>
              </w:rPr>
            </w:pPr>
            <w:r w:rsidRPr="000177D9">
              <w:rPr>
                <w:rFonts w:ascii="Times New Roman" w:hAnsi="Times New Roman"/>
                <w:sz w:val="16"/>
                <w:szCs w:val="16"/>
              </w:rPr>
              <w:t>Основы финансовой грамотности</w:t>
            </w:r>
            <w:r w:rsidRPr="000177D9">
              <w:rPr>
                <w:rStyle w:val="ac"/>
                <w:rFonts w:ascii="Times New Roman" w:hAnsi="Times New Roman"/>
                <w:sz w:val="16"/>
                <w:szCs w:val="16"/>
              </w:rPr>
              <w:t xml:space="preserve"> </w:t>
            </w:r>
          </w:p>
        </w:tc>
        <w:tc>
          <w:tcPr>
            <w:tcW w:w="102" w:type="pct"/>
            <w:vAlign w:val="center"/>
          </w:tcPr>
          <w:p w14:paraId="79ECF375" w14:textId="77777777" w:rsidR="0067537E" w:rsidRPr="000177D9" w:rsidRDefault="0067537E" w:rsidP="007E120F">
            <w:pPr>
              <w:spacing w:after="0"/>
              <w:contextualSpacing/>
              <w:jc w:val="center"/>
              <w:rPr>
                <w:rFonts w:ascii="Times New Roman" w:hAnsi="Times New Roman"/>
                <w:sz w:val="16"/>
                <w:szCs w:val="16"/>
              </w:rPr>
            </w:pPr>
            <w:r w:rsidRPr="000177D9">
              <w:rPr>
                <w:rFonts w:ascii="Times New Roman" w:hAnsi="Times New Roman"/>
                <w:sz w:val="16"/>
                <w:szCs w:val="16"/>
              </w:rPr>
              <w:t>2</w:t>
            </w:r>
          </w:p>
        </w:tc>
        <w:tc>
          <w:tcPr>
            <w:tcW w:w="91" w:type="pct"/>
            <w:vAlign w:val="center"/>
          </w:tcPr>
          <w:p w14:paraId="1244D328" w14:textId="77777777" w:rsidR="0067537E" w:rsidRPr="000177D9" w:rsidRDefault="0067537E" w:rsidP="007E120F">
            <w:pPr>
              <w:spacing w:after="0"/>
              <w:contextualSpacing/>
              <w:jc w:val="center"/>
              <w:rPr>
                <w:rFonts w:ascii="Times New Roman" w:hAnsi="Times New Roman"/>
                <w:sz w:val="16"/>
                <w:szCs w:val="16"/>
              </w:rPr>
            </w:pPr>
            <w:r w:rsidRPr="000177D9">
              <w:rPr>
                <w:rFonts w:ascii="Times New Roman" w:hAnsi="Times New Roman"/>
                <w:sz w:val="16"/>
                <w:szCs w:val="16"/>
              </w:rPr>
              <w:t>2</w:t>
            </w:r>
          </w:p>
        </w:tc>
        <w:tc>
          <w:tcPr>
            <w:tcW w:w="91" w:type="pct"/>
            <w:vAlign w:val="center"/>
          </w:tcPr>
          <w:p w14:paraId="75655E8C" w14:textId="77777777" w:rsidR="0067537E" w:rsidRPr="000177D9" w:rsidRDefault="0067537E" w:rsidP="007E120F">
            <w:pPr>
              <w:spacing w:after="0"/>
              <w:contextualSpacing/>
              <w:jc w:val="center"/>
              <w:rPr>
                <w:rFonts w:ascii="Times New Roman" w:hAnsi="Times New Roman"/>
                <w:sz w:val="16"/>
                <w:szCs w:val="16"/>
              </w:rPr>
            </w:pPr>
            <w:r w:rsidRPr="000177D9">
              <w:rPr>
                <w:rFonts w:ascii="Times New Roman" w:hAnsi="Times New Roman"/>
                <w:sz w:val="16"/>
                <w:szCs w:val="16"/>
              </w:rPr>
              <w:t>2</w:t>
            </w:r>
          </w:p>
        </w:tc>
        <w:tc>
          <w:tcPr>
            <w:tcW w:w="91" w:type="pct"/>
            <w:vAlign w:val="center"/>
          </w:tcPr>
          <w:p w14:paraId="4CE929D4" w14:textId="77777777" w:rsidR="0067537E" w:rsidRPr="000177D9" w:rsidRDefault="0067537E" w:rsidP="007E120F">
            <w:pPr>
              <w:spacing w:after="0"/>
              <w:contextualSpacing/>
              <w:jc w:val="center"/>
              <w:rPr>
                <w:rFonts w:ascii="Times New Roman" w:hAnsi="Times New Roman"/>
                <w:sz w:val="16"/>
                <w:szCs w:val="16"/>
              </w:rPr>
            </w:pPr>
            <w:r w:rsidRPr="000177D9">
              <w:rPr>
                <w:rFonts w:ascii="Times New Roman" w:hAnsi="Times New Roman"/>
                <w:sz w:val="16"/>
                <w:szCs w:val="16"/>
              </w:rPr>
              <w:t>2</w:t>
            </w:r>
          </w:p>
        </w:tc>
        <w:tc>
          <w:tcPr>
            <w:tcW w:w="96" w:type="pct"/>
            <w:shd w:val="clear" w:color="auto" w:fill="ACB9CA" w:themeFill="text2" w:themeFillTint="66"/>
            <w:vAlign w:val="center"/>
          </w:tcPr>
          <w:p w14:paraId="27F6855B" w14:textId="77777777" w:rsidR="0067537E" w:rsidRPr="000177D9" w:rsidRDefault="0067537E" w:rsidP="007E120F">
            <w:pPr>
              <w:spacing w:after="0"/>
              <w:contextualSpacing/>
              <w:jc w:val="center"/>
              <w:rPr>
                <w:rFonts w:ascii="Times New Roman" w:hAnsi="Times New Roman"/>
                <w:sz w:val="16"/>
                <w:szCs w:val="16"/>
              </w:rPr>
            </w:pPr>
          </w:p>
        </w:tc>
        <w:tc>
          <w:tcPr>
            <w:tcW w:w="91" w:type="pct"/>
            <w:shd w:val="clear" w:color="auto" w:fill="ACB9CA" w:themeFill="text2" w:themeFillTint="66"/>
            <w:vAlign w:val="center"/>
          </w:tcPr>
          <w:p w14:paraId="3766B7A5" w14:textId="77777777" w:rsidR="0067537E" w:rsidRPr="000177D9" w:rsidRDefault="0067537E" w:rsidP="007E120F">
            <w:pPr>
              <w:spacing w:after="0"/>
              <w:contextualSpacing/>
              <w:jc w:val="center"/>
              <w:rPr>
                <w:rFonts w:ascii="Times New Roman" w:hAnsi="Times New Roman"/>
                <w:sz w:val="16"/>
                <w:szCs w:val="16"/>
              </w:rPr>
            </w:pPr>
          </w:p>
        </w:tc>
        <w:tc>
          <w:tcPr>
            <w:tcW w:w="91" w:type="pct"/>
            <w:vAlign w:val="center"/>
          </w:tcPr>
          <w:p w14:paraId="7AA008A2" w14:textId="77777777" w:rsidR="0067537E" w:rsidRPr="000177D9" w:rsidRDefault="0067537E" w:rsidP="007E120F">
            <w:pPr>
              <w:spacing w:after="0"/>
              <w:contextualSpacing/>
              <w:jc w:val="center"/>
              <w:rPr>
                <w:rFonts w:ascii="Times New Roman" w:hAnsi="Times New Roman"/>
                <w:sz w:val="16"/>
                <w:szCs w:val="16"/>
              </w:rPr>
            </w:pPr>
            <w:r w:rsidRPr="000177D9">
              <w:rPr>
                <w:rFonts w:ascii="Times New Roman" w:hAnsi="Times New Roman"/>
                <w:sz w:val="16"/>
                <w:szCs w:val="16"/>
              </w:rPr>
              <w:t>2</w:t>
            </w:r>
          </w:p>
        </w:tc>
        <w:tc>
          <w:tcPr>
            <w:tcW w:w="91" w:type="pct"/>
            <w:noWrap/>
            <w:vAlign w:val="center"/>
          </w:tcPr>
          <w:p w14:paraId="68782AEE" w14:textId="77777777" w:rsidR="0067537E" w:rsidRPr="000177D9" w:rsidRDefault="0067537E" w:rsidP="007E120F">
            <w:pPr>
              <w:spacing w:after="0"/>
              <w:contextualSpacing/>
              <w:jc w:val="center"/>
              <w:rPr>
                <w:rFonts w:ascii="Times New Roman" w:hAnsi="Times New Roman"/>
                <w:sz w:val="16"/>
                <w:szCs w:val="16"/>
              </w:rPr>
            </w:pPr>
            <w:r w:rsidRPr="000177D9">
              <w:rPr>
                <w:rFonts w:ascii="Times New Roman" w:hAnsi="Times New Roman"/>
                <w:sz w:val="16"/>
                <w:szCs w:val="16"/>
              </w:rPr>
              <w:t>2</w:t>
            </w:r>
          </w:p>
        </w:tc>
        <w:tc>
          <w:tcPr>
            <w:tcW w:w="96" w:type="pct"/>
            <w:noWrap/>
            <w:vAlign w:val="center"/>
          </w:tcPr>
          <w:p w14:paraId="6513E4DE" w14:textId="77777777" w:rsidR="0067537E" w:rsidRPr="000177D9" w:rsidRDefault="0067537E" w:rsidP="007E120F">
            <w:pPr>
              <w:spacing w:after="0"/>
              <w:contextualSpacing/>
              <w:jc w:val="center"/>
              <w:rPr>
                <w:rFonts w:ascii="Times New Roman" w:hAnsi="Times New Roman"/>
                <w:sz w:val="16"/>
                <w:szCs w:val="16"/>
              </w:rPr>
            </w:pPr>
            <w:r w:rsidRPr="000177D9">
              <w:rPr>
                <w:rFonts w:ascii="Times New Roman" w:hAnsi="Times New Roman"/>
                <w:sz w:val="16"/>
                <w:szCs w:val="16"/>
              </w:rPr>
              <w:t>2</w:t>
            </w:r>
          </w:p>
        </w:tc>
        <w:tc>
          <w:tcPr>
            <w:tcW w:w="97" w:type="pct"/>
            <w:noWrap/>
            <w:vAlign w:val="center"/>
          </w:tcPr>
          <w:p w14:paraId="474014E1" w14:textId="77777777" w:rsidR="0067537E" w:rsidRPr="000177D9" w:rsidRDefault="0067537E" w:rsidP="007E120F">
            <w:pPr>
              <w:spacing w:after="0"/>
              <w:contextualSpacing/>
              <w:jc w:val="center"/>
              <w:rPr>
                <w:rFonts w:ascii="Times New Roman" w:hAnsi="Times New Roman"/>
                <w:sz w:val="16"/>
                <w:szCs w:val="16"/>
              </w:rPr>
            </w:pPr>
            <w:r w:rsidRPr="000177D9">
              <w:rPr>
                <w:rFonts w:ascii="Times New Roman" w:hAnsi="Times New Roman"/>
                <w:sz w:val="16"/>
                <w:szCs w:val="16"/>
              </w:rPr>
              <w:t>2</w:t>
            </w:r>
          </w:p>
        </w:tc>
        <w:tc>
          <w:tcPr>
            <w:tcW w:w="97" w:type="pct"/>
            <w:shd w:val="clear" w:color="auto" w:fill="ACB9CA" w:themeFill="text2" w:themeFillTint="66"/>
            <w:noWrap/>
            <w:vAlign w:val="center"/>
          </w:tcPr>
          <w:p w14:paraId="006DDBBA" w14:textId="77777777" w:rsidR="0067537E" w:rsidRPr="000177D9" w:rsidRDefault="0067537E" w:rsidP="007E120F">
            <w:pPr>
              <w:spacing w:after="0"/>
              <w:contextualSpacing/>
              <w:jc w:val="center"/>
              <w:rPr>
                <w:rFonts w:ascii="Times New Roman" w:hAnsi="Times New Roman"/>
                <w:sz w:val="16"/>
                <w:szCs w:val="16"/>
              </w:rPr>
            </w:pPr>
          </w:p>
        </w:tc>
        <w:tc>
          <w:tcPr>
            <w:tcW w:w="97" w:type="pct"/>
            <w:vAlign w:val="center"/>
          </w:tcPr>
          <w:p w14:paraId="119315D6" w14:textId="77777777" w:rsidR="0067537E" w:rsidRPr="000177D9" w:rsidRDefault="0067537E" w:rsidP="007E120F">
            <w:pPr>
              <w:spacing w:after="0"/>
              <w:contextualSpacing/>
              <w:jc w:val="center"/>
              <w:rPr>
                <w:rFonts w:ascii="Times New Roman" w:hAnsi="Times New Roman"/>
                <w:sz w:val="16"/>
                <w:szCs w:val="16"/>
              </w:rPr>
            </w:pPr>
            <w:r w:rsidRPr="000177D9">
              <w:rPr>
                <w:rFonts w:ascii="Times New Roman" w:hAnsi="Times New Roman"/>
                <w:sz w:val="16"/>
                <w:szCs w:val="16"/>
              </w:rPr>
              <w:t>4</w:t>
            </w:r>
          </w:p>
        </w:tc>
        <w:tc>
          <w:tcPr>
            <w:tcW w:w="96" w:type="pct"/>
            <w:noWrap/>
            <w:vAlign w:val="center"/>
          </w:tcPr>
          <w:p w14:paraId="52B96D1D" w14:textId="77777777" w:rsidR="0067537E" w:rsidRPr="000177D9" w:rsidRDefault="0067537E" w:rsidP="007E120F">
            <w:pPr>
              <w:spacing w:after="0"/>
              <w:contextualSpacing/>
              <w:jc w:val="center"/>
              <w:rPr>
                <w:rFonts w:ascii="Times New Roman" w:hAnsi="Times New Roman"/>
                <w:sz w:val="16"/>
                <w:szCs w:val="16"/>
              </w:rPr>
            </w:pPr>
            <w:r w:rsidRPr="000177D9">
              <w:rPr>
                <w:rFonts w:ascii="Times New Roman" w:hAnsi="Times New Roman"/>
                <w:sz w:val="16"/>
                <w:szCs w:val="16"/>
              </w:rPr>
              <w:t>4</w:t>
            </w:r>
          </w:p>
        </w:tc>
        <w:tc>
          <w:tcPr>
            <w:tcW w:w="91" w:type="pct"/>
            <w:noWrap/>
            <w:vAlign w:val="center"/>
          </w:tcPr>
          <w:p w14:paraId="2E9BC39F" w14:textId="77777777" w:rsidR="0067537E" w:rsidRPr="000177D9" w:rsidRDefault="0067537E" w:rsidP="007E120F">
            <w:pPr>
              <w:spacing w:after="0"/>
              <w:contextualSpacing/>
              <w:jc w:val="center"/>
              <w:rPr>
                <w:rFonts w:ascii="Times New Roman" w:hAnsi="Times New Roman"/>
                <w:sz w:val="16"/>
                <w:szCs w:val="16"/>
              </w:rPr>
            </w:pPr>
            <w:r w:rsidRPr="000177D9">
              <w:rPr>
                <w:rFonts w:ascii="Times New Roman" w:hAnsi="Times New Roman"/>
                <w:sz w:val="16"/>
                <w:szCs w:val="16"/>
              </w:rPr>
              <w:t>4</w:t>
            </w:r>
          </w:p>
        </w:tc>
        <w:tc>
          <w:tcPr>
            <w:tcW w:w="91" w:type="pct"/>
            <w:noWrap/>
            <w:vAlign w:val="center"/>
          </w:tcPr>
          <w:p w14:paraId="28AC70E5" w14:textId="77777777" w:rsidR="0067537E" w:rsidRPr="000177D9" w:rsidRDefault="0067537E" w:rsidP="007E120F">
            <w:pPr>
              <w:spacing w:after="0"/>
              <w:contextualSpacing/>
              <w:jc w:val="center"/>
              <w:rPr>
                <w:rFonts w:ascii="Times New Roman" w:hAnsi="Times New Roman"/>
                <w:sz w:val="16"/>
                <w:szCs w:val="16"/>
              </w:rPr>
            </w:pPr>
            <w:r w:rsidRPr="000177D9">
              <w:rPr>
                <w:rFonts w:ascii="Times New Roman" w:hAnsi="Times New Roman"/>
                <w:sz w:val="16"/>
                <w:szCs w:val="16"/>
              </w:rPr>
              <w:t>4</w:t>
            </w:r>
          </w:p>
        </w:tc>
        <w:tc>
          <w:tcPr>
            <w:tcW w:w="91" w:type="pct"/>
            <w:noWrap/>
            <w:vAlign w:val="center"/>
          </w:tcPr>
          <w:p w14:paraId="7A73DBA0" w14:textId="77777777" w:rsidR="0067537E" w:rsidRPr="000177D9" w:rsidRDefault="0067537E" w:rsidP="007E120F">
            <w:pPr>
              <w:spacing w:after="0"/>
              <w:contextualSpacing/>
              <w:jc w:val="center"/>
              <w:rPr>
                <w:rFonts w:ascii="Times New Roman" w:hAnsi="Times New Roman"/>
                <w:sz w:val="16"/>
                <w:szCs w:val="16"/>
              </w:rPr>
            </w:pPr>
          </w:p>
        </w:tc>
        <w:tc>
          <w:tcPr>
            <w:tcW w:w="91" w:type="pct"/>
            <w:shd w:val="clear" w:color="auto" w:fill="92D050"/>
            <w:noWrap/>
            <w:vAlign w:val="center"/>
          </w:tcPr>
          <w:p w14:paraId="49BD928B" w14:textId="77777777" w:rsidR="0067537E" w:rsidRPr="000177D9" w:rsidRDefault="0067537E" w:rsidP="007E120F">
            <w:pPr>
              <w:spacing w:after="0"/>
              <w:contextualSpacing/>
              <w:jc w:val="center"/>
              <w:rPr>
                <w:rFonts w:ascii="Times New Roman" w:hAnsi="Times New Roman"/>
                <w:sz w:val="16"/>
                <w:szCs w:val="16"/>
              </w:rPr>
            </w:pPr>
          </w:p>
        </w:tc>
        <w:tc>
          <w:tcPr>
            <w:tcW w:w="95" w:type="pct"/>
            <w:shd w:val="clear" w:color="auto" w:fill="FFFF00"/>
            <w:noWrap/>
            <w:vAlign w:val="center"/>
          </w:tcPr>
          <w:p w14:paraId="08ABBD6F" w14:textId="77777777" w:rsidR="0067537E" w:rsidRPr="000177D9" w:rsidRDefault="0067537E" w:rsidP="007E120F">
            <w:pPr>
              <w:spacing w:after="0"/>
              <w:contextualSpacing/>
              <w:jc w:val="center"/>
              <w:rPr>
                <w:rFonts w:ascii="Times New Roman" w:hAnsi="Times New Roman"/>
                <w:bCs/>
                <w:sz w:val="16"/>
                <w:szCs w:val="16"/>
              </w:rPr>
            </w:pPr>
          </w:p>
        </w:tc>
        <w:tc>
          <w:tcPr>
            <w:tcW w:w="97" w:type="pct"/>
            <w:shd w:val="clear" w:color="auto" w:fill="FFFF00"/>
            <w:noWrap/>
            <w:vAlign w:val="center"/>
          </w:tcPr>
          <w:p w14:paraId="3F8F041F" w14:textId="77777777" w:rsidR="0067537E" w:rsidRPr="000177D9" w:rsidRDefault="0067537E" w:rsidP="007E120F">
            <w:pPr>
              <w:spacing w:after="0"/>
              <w:contextualSpacing/>
              <w:jc w:val="center"/>
              <w:rPr>
                <w:rFonts w:ascii="Times New Roman" w:hAnsi="Times New Roman"/>
                <w:sz w:val="16"/>
                <w:szCs w:val="16"/>
              </w:rPr>
            </w:pPr>
          </w:p>
        </w:tc>
        <w:tc>
          <w:tcPr>
            <w:tcW w:w="96" w:type="pct"/>
            <w:noWrap/>
            <w:vAlign w:val="center"/>
          </w:tcPr>
          <w:p w14:paraId="6C9DE6F6" w14:textId="77777777" w:rsidR="0067537E" w:rsidRPr="000177D9" w:rsidRDefault="0067537E" w:rsidP="007E120F">
            <w:pPr>
              <w:spacing w:after="0"/>
              <w:contextualSpacing/>
              <w:jc w:val="center"/>
              <w:rPr>
                <w:rFonts w:ascii="Times New Roman" w:hAnsi="Times New Roman"/>
                <w:sz w:val="16"/>
                <w:szCs w:val="16"/>
              </w:rPr>
            </w:pPr>
          </w:p>
        </w:tc>
        <w:tc>
          <w:tcPr>
            <w:tcW w:w="96" w:type="pct"/>
            <w:noWrap/>
            <w:vAlign w:val="center"/>
          </w:tcPr>
          <w:p w14:paraId="00B25312" w14:textId="77777777" w:rsidR="0067537E" w:rsidRPr="000177D9" w:rsidRDefault="0067537E" w:rsidP="007E120F">
            <w:pPr>
              <w:spacing w:after="0"/>
              <w:contextualSpacing/>
              <w:jc w:val="center"/>
              <w:rPr>
                <w:rFonts w:ascii="Times New Roman" w:hAnsi="Times New Roman"/>
                <w:sz w:val="16"/>
                <w:szCs w:val="16"/>
              </w:rPr>
            </w:pPr>
          </w:p>
        </w:tc>
        <w:tc>
          <w:tcPr>
            <w:tcW w:w="95" w:type="pct"/>
            <w:noWrap/>
            <w:vAlign w:val="center"/>
          </w:tcPr>
          <w:p w14:paraId="54299C00" w14:textId="77777777" w:rsidR="0067537E" w:rsidRPr="000177D9" w:rsidRDefault="0067537E" w:rsidP="007E120F">
            <w:pPr>
              <w:spacing w:after="0"/>
              <w:contextualSpacing/>
              <w:jc w:val="center"/>
              <w:rPr>
                <w:rFonts w:ascii="Times New Roman" w:hAnsi="Times New Roman"/>
                <w:sz w:val="16"/>
                <w:szCs w:val="16"/>
              </w:rPr>
            </w:pPr>
          </w:p>
        </w:tc>
        <w:tc>
          <w:tcPr>
            <w:tcW w:w="91" w:type="pct"/>
            <w:noWrap/>
            <w:vAlign w:val="center"/>
          </w:tcPr>
          <w:p w14:paraId="5B528A42" w14:textId="77777777" w:rsidR="0067537E" w:rsidRPr="000177D9" w:rsidRDefault="0067537E" w:rsidP="007E120F">
            <w:pPr>
              <w:spacing w:after="0"/>
              <w:contextualSpacing/>
              <w:jc w:val="center"/>
              <w:rPr>
                <w:rFonts w:ascii="Times New Roman" w:hAnsi="Times New Roman"/>
                <w:sz w:val="16"/>
                <w:szCs w:val="16"/>
              </w:rPr>
            </w:pPr>
          </w:p>
        </w:tc>
        <w:tc>
          <w:tcPr>
            <w:tcW w:w="91" w:type="pct"/>
            <w:noWrap/>
            <w:vAlign w:val="center"/>
          </w:tcPr>
          <w:p w14:paraId="088EFE9D" w14:textId="77777777" w:rsidR="0067537E" w:rsidRPr="000177D9" w:rsidRDefault="0067537E" w:rsidP="007E120F">
            <w:pPr>
              <w:spacing w:after="0"/>
              <w:contextualSpacing/>
              <w:jc w:val="center"/>
              <w:rPr>
                <w:rFonts w:ascii="Times New Roman" w:hAnsi="Times New Roman"/>
                <w:sz w:val="16"/>
                <w:szCs w:val="16"/>
              </w:rPr>
            </w:pPr>
          </w:p>
        </w:tc>
        <w:tc>
          <w:tcPr>
            <w:tcW w:w="91" w:type="pct"/>
            <w:noWrap/>
            <w:vAlign w:val="center"/>
          </w:tcPr>
          <w:p w14:paraId="70CA9171" w14:textId="77777777" w:rsidR="0067537E" w:rsidRPr="000177D9" w:rsidRDefault="0067537E" w:rsidP="007E120F">
            <w:pPr>
              <w:spacing w:after="0"/>
              <w:contextualSpacing/>
              <w:jc w:val="center"/>
              <w:rPr>
                <w:rFonts w:ascii="Times New Roman" w:hAnsi="Times New Roman"/>
                <w:sz w:val="16"/>
                <w:szCs w:val="16"/>
              </w:rPr>
            </w:pPr>
          </w:p>
        </w:tc>
        <w:tc>
          <w:tcPr>
            <w:tcW w:w="91" w:type="pct"/>
            <w:noWrap/>
            <w:vAlign w:val="center"/>
          </w:tcPr>
          <w:p w14:paraId="263A9609" w14:textId="77777777" w:rsidR="0067537E" w:rsidRPr="000177D9" w:rsidRDefault="0067537E" w:rsidP="007E120F">
            <w:pPr>
              <w:spacing w:after="0"/>
              <w:contextualSpacing/>
              <w:jc w:val="center"/>
              <w:rPr>
                <w:rFonts w:ascii="Times New Roman" w:hAnsi="Times New Roman"/>
                <w:sz w:val="16"/>
                <w:szCs w:val="16"/>
              </w:rPr>
            </w:pPr>
          </w:p>
        </w:tc>
        <w:tc>
          <w:tcPr>
            <w:tcW w:w="95" w:type="pct"/>
            <w:noWrap/>
            <w:vAlign w:val="center"/>
          </w:tcPr>
          <w:p w14:paraId="309AA605" w14:textId="77777777" w:rsidR="0067537E" w:rsidRPr="000177D9" w:rsidRDefault="0067537E" w:rsidP="007E120F">
            <w:pPr>
              <w:spacing w:after="0"/>
              <w:contextualSpacing/>
              <w:jc w:val="center"/>
              <w:rPr>
                <w:rFonts w:ascii="Times New Roman" w:hAnsi="Times New Roman"/>
                <w:sz w:val="16"/>
                <w:szCs w:val="16"/>
              </w:rPr>
            </w:pPr>
          </w:p>
        </w:tc>
        <w:tc>
          <w:tcPr>
            <w:tcW w:w="91" w:type="pct"/>
            <w:noWrap/>
            <w:vAlign w:val="center"/>
          </w:tcPr>
          <w:p w14:paraId="37DFE3FC" w14:textId="77777777" w:rsidR="0067537E" w:rsidRPr="000177D9" w:rsidRDefault="0067537E" w:rsidP="007E120F">
            <w:pPr>
              <w:spacing w:after="0"/>
              <w:contextualSpacing/>
              <w:jc w:val="center"/>
              <w:rPr>
                <w:rFonts w:ascii="Times New Roman" w:hAnsi="Times New Roman"/>
                <w:sz w:val="16"/>
                <w:szCs w:val="16"/>
              </w:rPr>
            </w:pPr>
          </w:p>
        </w:tc>
        <w:tc>
          <w:tcPr>
            <w:tcW w:w="91" w:type="pct"/>
            <w:noWrap/>
            <w:vAlign w:val="center"/>
          </w:tcPr>
          <w:p w14:paraId="233A100B" w14:textId="77777777" w:rsidR="0067537E" w:rsidRPr="000177D9" w:rsidRDefault="0067537E" w:rsidP="007E120F">
            <w:pPr>
              <w:spacing w:after="0"/>
              <w:contextualSpacing/>
              <w:jc w:val="center"/>
              <w:rPr>
                <w:rFonts w:ascii="Times New Roman" w:hAnsi="Times New Roman"/>
                <w:sz w:val="16"/>
                <w:szCs w:val="16"/>
              </w:rPr>
            </w:pPr>
          </w:p>
        </w:tc>
        <w:tc>
          <w:tcPr>
            <w:tcW w:w="91" w:type="pct"/>
            <w:tcBorders>
              <w:right w:val="single" w:sz="4" w:space="0" w:color="auto"/>
            </w:tcBorders>
            <w:shd w:val="clear" w:color="auto" w:fill="ACB9CA" w:themeFill="text2" w:themeFillTint="66"/>
            <w:noWrap/>
            <w:vAlign w:val="center"/>
          </w:tcPr>
          <w:p w14:paraId="05863324" w14:textId="77777777" w:rsidR="0067537E" w:rsidRPr="000177D9" w:rsidRDefault="0067537E" w:rsidP="007E120F">
            <w:pPr>
              <w:spacing w:after="0"/>
              <w:contextualSpacing/>
              <w:jc w:val="center"/>
              <w:rPr>
                <w:rFonts w:ascii="Times New Roman" w:hAnsi="Times New Roman"/>
                <w:sz w:val="16"/>
                <w:szCs w:val="16"/>
              </w:rPr>
            </w:pPr>
          </w:p>
        </w:tc>
        <w:tc>
          <w:tcPr>
            <w:tcW w:w="91" w:type="pct"/>
            <w:shd w:val="clear" w:color="auto" w:fill="ACB9CA" w:themeFill="text2" w:themeFillTint="66"/>
            <w:vAlign w:val="center"/>
          </w:tcPr>
          <w:p w14:paraId="0864A7F3" w14:textId="77777777" w:rsidR="0067537E" w:rsidRPr="000177D9" w:rsidRDefault="0067537E" w:rsidP="007E120F">
            <w:pPr>
              <w:spacing w:after="0"/>
              <w:contextualSpacing/>
              <w:jc w:val="center"/>
              <w:rPr>
                <w:rFonts w:ascii="Times New Roman" w:hAnsi="Times New Roman"/>
                <w:sz w:val="16"/>
                <w:szCs w:val="16"/>
              </w:rPr>
            </w:pPr>
          </w:p>
        </w:tc>
        <w:tc>
          <w:tcPr>
            <w:tcW w:w="95" w:type="pct"/>
            <w:tcBorders>
              <w:right w:val="single" w:sz="4" w:space="0" w:color="auto"/>
            </w:tcBorders>
            <w:shd w:val="clear" w:color="auto" w:fill="ACB9CA" w:themeFill="text2" w:themeFillTint="66"/>
            <w:vAlign w:val="center"/>
          </w:tcPr>
          <w:p w14:paraId="188BCDC7" w14:textId="77777777" w:rsidR="0067537E" w:rsidRPr="000177D9" w:rsidRDefault="0067537E" w:rsidP="007E120F">
            <w:pPr>
              <w:spacing w:after="0"/>
              <w:contextualSpacing/>
              <w:jc w:val="center"/>
              <w:rPr>
                <w:rFonts w:ascii="Times New Roman" w:hAnsi="Times New Roman"/>
                <w:sz w:val="16"/>
                <w:szCs w:val="16"/>
              </w:rPr>
            </w:pPr>
          </w:p>
        </w:tc>
        <w:tc>
          <w:tcPr>
            <w:tcW w:w="91" w:type="pct"/>
            <w:tcBorders>
              <w:right w:val="single" w:sz="4" w:space="0" w:color="auto"/>
            </w:tcBorders>
            <w:shd w:val="clear" w:color="auto" w:fill="ACB9CA" w:themeFill="text2" w:themeFillTint="66"/>
            <w:vAlign w:val="center"/>
          </w:tcPr>
          <w:p w14:paraId="4661FD1F" w14:textId="77777777" w:rsidR="0067537E" w:rsidRPr="000177D9" w:rsidRDefault="0067537E" w:rsidP="007E120F">
            <w:pPr>
              <w:spacing w:after="0"/>
              <w:ind w:hanging="23"/>
              <w:contextualSpacing/>
              <w:jc w:val="center"/>
              <w:rPr>
                <w:rFonts w:ascii="Times New Roman" w:hAnsi="Times New Roman"/>
                <w:sz w:val="16"/>
                <w:szCs w:val="16"/>
              </w:rPr>
            </w:pPr>
          </w:p>
        </w:tc>
        <w:tc>
          <w:tcPr>
            <w:tcW w:w="91" w:type="pct"/>
            <w:tcBorders>
              <w:right w:val="single" w:sz="4" w:space="0" w:color="auto"/>
            </w:tcBorders>
            <w:shd w:val="clear" w:color="auto" w:fill="ACB9CA" w:themeFill="text2" w:themeFillTint="66"/>
            <w:vAlign w:val="center"/>
          </w:tcPr>
          <w:p w14:paraId="38386016" w14:textId="77777777" w:rsidR="0067537E" w:rsidRPr="000177D9" w:rsidRDefault="0067537E" w:rsidP="007E120F">
            <w:pPr>
              <w:spacing w:after="0"/>
              <w:ind w:hanging="23"/>
              <w:contextualSpacing/>
              <w:jc w:val="center"/>
              <w:rPr>
                <w:rFonts w:ascii="Times New Roman" w:hAnsi="Times New Roman"/>
                <w:sz w:val="16"/>
                <w:szCs w:val="16"/>
              </w:rPr>
            </w:pPr>
          </w:p>
        </w:tc>
        <w:tc>
          <w:tcPr>
            <w:tcW w:w="91" w:type="pct"/>
            <w:tcBorders>
              <w:right w:val="single" w:sz="4" w:space="0" w:color="auto"/>
            </w:tcBorders>
            <w:vAlign w:val="center"/>
          </w:tcPr>
          <w:p w14:paraId="65CAECF4" w14:textId="77777777" w:rsidR="0067537E" w:rsidRPr="000177D9" w:rsidRDefault="0067537E" w:rsidP="007E120F">
            <w:pPr>
              <w:spacing w:after="0"/>
              <w:ind w:hanging="23"/>
              <w:contextualSpacing/>
              <w:jc w:val="center"/>
              <w:rPr>
                <w:rFonts w:ascii="Times New Roman" w:hAnsi="Times New Roman"/>
                <w:sz w:val="16"/>
                <w:szCs w:val="16"/>
              </w:rPr>
            </w:pPr>
          </w:p>
        </w:tc>
        <w:tc>
          <w:tcPr>
            <w:tcW w:w="91" w:type="pct"/>
            <w:tcBorders>
              <w:right w:val="single" w:sz="4" w:space="0" w:color="auto"/>
            </w:tcBorders>
            <w:shd w:val="clear" w:color="auto" w:fill="92D050"/>
            <w:vAlign w:val="center"/>
          </w:tcPr>
          <w:p w14:paraId="34F138FD" w14:textId="77777777" w:rsidR="0067537E" w:rsidRPr="000177D9" w:rsidRDefault="0067537E" w:rsidP="007E120F">
            <w:pPr>
              <w:spacing w:after="0"/>
              <w:ind w:hanging="23"/>
              <w:contextualSpacing/>
              <w:jc w:val="center"/>
              <w:rPr>
                <w:rFonts w:ascii="Times New Roman" w:hAnsi="Times New Roman"/>
                <w:sz w:val="16"/>
                <w:szCs w:val="16"/>
              </w:rPr>
            </w:pPr>
          </w:p>
        </w:tc>
        <w:tc>
          <w:tcPr>
            <w:tcW w:w="95" w:type="pct"/>
            <w:tcBorders>
              <w:right w:val="single" w:sz="4" w:space="0" w:color="auto"/>
            </w:tcBorders>
            <w:shd w:val="clear" w:color="auto" w:fill="ACB9CA" w:themeFill="text2" w:themeFillTint="66"/>
            <w:vAlign w:val="center"/>
          </w:tcPr>
          <w:p w14:paraId="25240E6A" w14:textId="77777777" w:rsidR="0067537E" w:rsidRPr="000177D9" w:rsidRDefault="0067537E" w:rsidP="007E120F">
            <w:pPr>
              <w:spacing w:after="0"/>
              <w:ind w:hanging="23"/>
              <w:contextualSpacing/>
              <w:jc w:val="center"/>
              <w:rPr>
                <w:rFonts w:ascii="Times New Roman" w:hAnsi="Times New Roman"/>
                <w:sz w:val="16"/>
                <w:szCs w:val="16"/>
              </w:rPr>
            </w:pPr>
          </w:p>
        </w:tc>
        <w:tc>
          <w:tcPr>
            <w:tcW w:w="91" w:type="pct"/>
            <w:tcBorders>
              <w:right w:val="single" w:sz="4" w:space="0" w:color="auto"/>
            </w:tcBorders>
            <w:shd w:val="clear" w:color="auto" w:fill="ACB9CA" w:themeFill="text2" w:themeFillTint="66"/>
            <w:vAlign w:val="center"/>
          </w:tcPr>
          <w:p w14:paraId="7349BD70" w14:textId="77777777" w:rsidR="0067537E" w:rsidRPr="000177D9" w:rsidRDefault="0067537E" w:rsidP="007E120F">
            <w:pPr>
              <w:spacing w:after="0"/>
              <w:ind w:hanging="23"/>
              <w:contextualSpacing/>
              <w:jc w:val="center"/>
              <w:rPr>
                <w:rFonts w:ascii="Times New Roman" w:hAnsi="Times New Roman"/>
                <w:sz w:val="16"/>
                <w:szCs w:val="16"/>
              </w:rPr>
            </w:pPr>
          </w:p>
        </w:tc>
        <w:tc>
          <w:tcPr>
            <w:tcW w:w="91" w:type="pct"/>
            <w:tcBorders>
              <w:right w:val="single" w:sz="4" w:space="0" w:color="auto"/>
            </w:tcBorders>
            <w:shd w:val="clear" w:color="auto" w:fill="ACB9CA" w:themeFill="text2" w:themeFillTint="66"/>
            <w:vAlign w:val="center"/>
          </w:tcPr>
          <w:p w14:paraId="6EF57615" w14:textId="77777777" w:rsidR="0067537E" w:rsidRPr="000177D9" w:rsidRDefault="0067537E" w:rsidP="007E120F">
            <w:pPr>
              <w:spacing w:after="0"/>
              <w:ind w:hanging="23"/>
              <w:contextualSpacing/>
              <w:jc w:val="center"/>
              <w:rPr>
                <w:rFonts w:ascii="Times New Roman" w:hAnsi="Times New Roman"/>
                <w:sz w:val="16"/>
                <w:szCs w:val="16"/>
              </w:rPr>
            </w:pPr>
          </w:p>
        </w:tc>
        <w:tc>
          <w:tcPr>
            <w:tcW w:w="91" w:type="pct"/>
            <w:tcBorders>
              <w:right w:val="single" w:sz="4" w:space="0" w:color="auto"/>
            </w:tcBorders>
            <w:shd w:val="clear" w:color="auto" w:fill="ACB9CA" w:themeFill="text2" w:themeFillTint="66"/>
            <w:vAlign w:val="center"/>
          </w:tcPr>
          <w:p w14:paraId="59C00255" w14:textId="77777777" w:rsidR="0067537E" w:rsidRPr="000177D9" w:rsidRDefault="0067537E" w:rsidP="007E120F">
            <w:pPr>
              <w:spacing w:after="0"/>
              <w:ind w:hanging="23"/>
              <w:contextualSpacing/>
              <w:jc w:val="center"/>
              <w:rPr>
                <w:rFonts w:ascii="Times New Roman" w:hAnsi="Times New Roman"/>
                <w:sz w:val="16"/>
                <w:szCs w:val="16"/>
              </w:rPr>
            </w:pPr>
          </w:p>
        </w:tc>
        <w:tc>
          <w:tcPr>
            <w:tcW w:w="91" w:type="pct"/>
            <w:tcBorders>
              <w:right w:val="single" w:sz="4" w:space="0" w:color="auto"/>
            </w:tcBorders>
            <w:shd w:val="clear" w:color="auto" w:fill="FF0000"/>
            <w:vAlign w:val="center"/>
          </w:tcPr>
          <w:p w14:paraId="362656B7" w14:textId="77777777" w:rsidR="0067537E" w:rsidRPr="000177D9" w:rsidRDefault="0067537E" w:rsidP="007E120F">
            <w:pPr>
              <w:spacing w:after="0"/>
              <w:ind w:hanging="23"/>
              <w:contextualSpacing/>
              <w:jc w:val="center"/>
              <w:rPr>
                <w:rFonts w:ascii="Times New Roman" w:hAnsi="Times New Roman"/>
                <w:sz w:val="16"/>
                <w:szCs w:val="16"/>
              </w:rPr>
            </w:pPr>
          </w:p>
        </w:tc>
        <w:tc>
          <w:tcPr>
            <w:tcW w:w="95" w:type="pct"/>
            <w:tcBorders>
              <w:right w:val="single" w:sz="4" w:space="0" w:color="auto"/>
            </w:tcBorders>
            <w:shd w:val="clear" w:color="auto" w:fill="FF0000"/>
            <w:vAlign w:val="center"/>
          </w:tcPr>
          <w:p w14:paraId="77D96A2B" w14:textId="77777777" w:rsidR="0067537E" w:rsidRPr="000177D9" w:rsidRDefault="0067537E" w:rsidP="007E120F">
            <w:pPr>
              <w:spacing w:after="0"/>
              <w:ind w:hanging="23"/>
              <w:contextualSpacing/>
              <w:jc w:val="center"/>
              <w:rPr>
                <w:rFonts w:ascii="Times New Roman" w:hAnsi="Times New Roman"/>
                <w:sz w:val="16"/>
                <w:szCs w:val="16"/>
              </w:rPr>
            </w:pPr>
          </w:p>
        </w:tc>
        <w:tc>
          <w:tcPr>
            <w:tcW w:w="91" w:type="pct"/>
            <w:tcBorders>
              <w:right w:val="single" w:sz="4" w:space="0" w:color="auto"/>
            </w:tcBorders>
            <w:shd w:val="clear" w:color="auto" w:fill="FF0000"/>
            <w:vAlign w:val="center"/>
          </w:tcPr>
          <w:p w14:paraId="6ACADC98" w14:textId="77777777" w:rsidR="0067537E" w:rsidRPr="000177D9" w:rsidRDefault="0067537E" w:rsidP="007E120F">
            <w:pPr>
              <w:spacing w:after="0"/>
              <w:ind w:hanging="23"/>
              <w:contextualSpacing/>
              <w:jc w:val="center"/>
              <w:rPr>
                <w:rFonts w:ascii="Times New Roman" w:hAnsi="Times New Roman"/>
                <w:sz w:val="16"/>
                <w:szCs w:val="16"/>
              </w:rPr>
            </w:pPr>
          </w:p>
        </w:tc>
        <w:tc>
          <w:tcPr>
            <w:tcW w:w="102" w:type="pct"/>
            <w:tcBorders>
              <w:left w:val="single" w:sz="4" w:space="0" w:color="auto"/>
              <w:bottom w:val="single" w:sz="4" w:space="0" w:color="auto"/>
              <w:right w:val="single" w:sz="4" w:space="0" w:color="auto"/>
            </w:tcBorders>
            <w:vAlign w:val="center"/>
          </w:tcPr>
          <w:p w14:paraId="037D9F7F" w14:textId="77777777" w:rsidR="0067537E" w:rsidRPr="000177D9" w:rsidRDefault="0067537E" w:rsidP="007E120F">
            <w:pPr>
              <w:spacing w:after="0"/>
              <w:ind w:right="-142" w:hanging="58"/>
              <w:contextualSpacing/>
              <w:rPr>
                <w:rFonts w:ascii="Times New Roman" w:hAnsi="Times New Roman"/>
                <w:sz w:val="16"/>
                <w:szCs w:val="16"/>
              </w:rPr>
            </w:pPr>
            <w:r w:rsidRPr="000177D9">
              <w:rPr>
                <w:rFonts w:ascii="Times New Roman" w:hAnsi="Times New Roman"/>
                <w:sz w:val="16"/>
                <w:szCs w:val="16"/>
              </w:rPr>
              <w:t>32</w:t>
            </w:r>
          </w:p>
        </w:tc>
      </w:tr>
      <w:tr w:rsidR="00C5273C" w:rsidRPr="000177D9" w14:paraId="76004169" w14:textId="77777777" w:rsidTr="000177D9">
        <w:trPr>
          <w:jc w:val="center"/>
        </w:trPr>
        <w:tc>
          <w:tcPr>
            <w:tcW w:w="203" w:type="pct"/>
            <w:shd w:val="clear" w:color="auto" w:fill="C0C0C0"/>
            <w:tcMar>
              <w:left w:w="85" w:type="dxa"/>
              <w:right w:w="85" w:type="dxa"/>
            </w:tcMar>
            <w:vAlign w:val="center"/>
          </w:tcPr>
          <w:p w14:paraId="456A01A0" w14:textId="77777777" w:rsidR="0067537E" w:rsidRPr="000177D9" w:rsidRDefault="0067537E" w:rsidP="007E120F">
            <w:pPr>
              <w:spacing w:after="0"/>
              <w:contextualSpacing/>
              <w:rPr>
                <w:rFonts w:ascii="Times New Roman" w:hAnsi="Times New Roman"/>
                <w:b/>
                <w:sz w:val="16"/>
                <w:szCs w:val="16"/>
              </w:rPr>
            </w:pPr>
            <w:r w:rsidRPr="000177D9">
              <w:rPr>
                <w:rFonts w:ascii="Times New Roman" w:hAnsi="Times New Roman"/>
                <w:b/>
                <w:bCs/>
                <w:sz w:val="16"/>
                <w:szCs w:val="16"/>
              </w:rPr>
              <w:t>П.00</w:t>
            </w:r>
          </w:p>
        </w:tc>
        <w:tc>
          <w:tcPr>
            <w:tcW w:w="715" w:type="pct"/>
            <w:shd w:val="clear" w:color="auto" w:fill="C0C0C0"/>
            <w:noWrap/>
            <w:vAlign w:val="center"/>
          </w:tcPr>
          <w:p w14:paraId="0ECD30AB" w14:textId="77777777" w:rsidR="0067537E" w:rsidRPr="000177D9" w:rsidRDefault="0067537E" w:rsidP="007E120F">
            <w:pPr>
              <w:spacing w:after="0"/>
              <w:ind w:left="-106"/>
              <w:contextualSpacing/>
              <w:rPr>
                <w:rFonts w:ascii="Times New Roman" w:hAnsi="Times New Roman"/>
                <w:b/>
                <w:sz w:val="16"/>
                <w:szCs w:val="16"/>
              </w:rPr>
            </w:pPr>
            <w:r w:rsidRPr="000177D9">
              <w:rPr>
                <w:rFonts w:ascii="Times New Roman" w:hAnsi="Times New Roman"/>
                <w:b/>
                <w:sz w:val="16"/>
                <w:szCs w:val="16"/>
              </w:rPr>
              <w:t xml:space="preserve">Профессиональный цикл </w:t>
            </w:r>
          </w:p>
        </w:tc>
        <w:tc>
          <w:tcPr>
            <w:tcW w:w="102" w:type="pct"/>
            <w:shd w:val="clear" w:color="auto" w:fill="C0C0C0"/>
            <w:vAlign w:val="center"/>
          </w:tcPr>
          <w:p w14:paraId="70D0C5EB" w14:textId="77777777" w:rsidR="0067537E" w:rsidRPr="000177D9" w:rsidRDefault="0067537E" w:rsidP="007E120F">
            <w:pPr>
              <w:spacing w:after="0"/>
              <w:contextualSpacing/>
              <w:jc w:val="center"/>
              <w:rPr>
                <w:rFonts w:ascii="Times New Roman" w:hAnsi="Times New Roman"/>
                <w:color w:val="FF0000"/>
                <w:sz w:val="16"/>
                <w:szCs w:val="16"/>
              </w:rPr>
            </w:pPr>
          </w:p>
        </w:tc>
        <w:tc>
          <w:tcPr>
            <w:tcW w:w="91" w:type="pct"/>
            <w:shd w:val="clear" w:color="auto" w:fill="C0C0C0"/>
            <w:vAlign w:val="center"/>
          </w:tcPr>
          <w:p w14:paraId="1445B23F" w14:textId="77777777" w:rsidR="0067537E" w:rsidRPr="000177D9" w:rsidRDefault="0067537E" w:rsidP="007E120F">
            <w:pPr>
              <w:spacing w:after="0"/>
              <w:contextualSpacing/>
              <w:jc w:val="center"/>
              <w:rPr>
                <w:rFonts w:ascii="Times New Roman" w:hAnsi="Times New Roman"/>
                <w:color w:val="FF0000"/>
                <w:sz w:val="16"/>
                <w:szCs w:val="16"/>
              </w:rPr>
            </w:pPr>
          </w:p>
        </w:tc>
        <w:tc>
          <w:tcPr>
            <w:tcW w:w="91" w:type="pct"/>
            <w:shd w:val="clear" w:color="auto" w:fill="C0C0C0"/>
            <w:vAlign w:val="center"/>
          </w:tcPr>
          <w:p w14:paraId="50D3E7B0" w14:textId="77777777" w:rsidR="0067537E" w:rsidRPr="000177D9" w:rsidRDefault="0067537E" w:rsidP="007E120F">
            <w:pPr>
              <w:spacing w:after="0"/>
              <w:contextualSpacing/>
              <w:jc w:val="center"/>
              <w:rPr>
                <w:rFonts w:ascii="Times New Roman" w:hAnsi="Times New Roman"/>
                <w:sz w:val="16"/>
                <w:szCs w:val="16"/>
              </w:rPr>
            </w:pPr>
          </w:p>
        </w:tc>
        <w:tc>
          <w:tcPr>
            <w:tcW w:w="91" w:type="pct"/>
            <w:shd w:val="clear" w:color="auto" w:fill="C0C0C0"/>
            <w:vAlign w:val="center"/>
          </w:tcPr>
          <w:p w14:paraId="6C6C2BBE" w14:textId="77777777" w:rsidR="0067537E" w:rsidRPr="000177D9" w:rsidRDefault="0067537E" w:rsidP="007E120F">
            <w:pPr>
              <w:spacing w:after="0"/>
              <w:contextualSpacing/>
              <w:jc w:val="center"/>
              <w:rPr>
                <w:rFonts w:ascii="Times New Roman" w:hAnsi="Times New Roman"/>
                <w:sz w:val="16"/>
                <w:szCs w:val="16"/>
              </w:rPr>
            </w:pPr>
          </w:p>
        </w:tc>
        <w:tc>
          <w:tcPr>
            <w:tcW w:w="96" w:type="pct"/>
            <w:shd w:val="clear" w:color="auto" w:fill="ACB9CA" w:themeFill="text2" w:themeFillTint="66"/>
            <w:vAlign w:val="center"/>
          </w:tcPr>
          <w:p w14:paraId="0CD70BF1" w14:textId="77777777" w:rsidR="0067537E" w:rsidRPr="000177D9" w:rsidRDefault="0067537E" w:rsidP="007E120F">
            <w:pPr>
              <w:spacing w:after="0"/>
              <w:contextualSpacing/>
              <w:jc w:val="center"/>
              <w:rPr>
                <w:rFonts w:ascii="Times New Roman" w:hAnsi="Times New Roman"/>
                <w:sz w:val="16"/>
                <w:szCs w:val="16"/>
              </w:rPr>
            </w:pPr>
          </w:p>
        </w:tc>
        <w:tc>
          <w:tcPr>
            <w:tcW w:w="91" w:type="pct"/>
            <w:shd w:val="clear" w:color="auto" w:fill="ACB9CA" w:themeFill="text2" w:themeFillTint="66"/>
            <w:vAlign w:val="center"/>
          </w:tcPr>
          <w:p w14:paraId="30F1D007" w14:textId="77777777" w:rsidR="0067537E" w:rsidRPr="000177D9" w:rsidRDefault="0067537E" w:rsidP="007E120F">
            <w:pPr>
              <w:spacing w:after="0"/>
              <w:contextualSpacing/>
              <w:jc w:val="center"/>
              <w:rPr>
                <w:rFonts w:ascii="Times New Roman" w:hAnsi="Times New Roman"/>
                <w:sz w:val="16"/>
                <w:szCs w:val="16"/>
              </w:rPr>
            </w:pPr>
          </w:p>
        </w:tc>
        <w:tc>
          <w:tcPr>
            <w:tcW w:w="91" w:type="pct"/>
            <w:shd w:val="clear" w:color="auto" w:fill="C0C0C0"/>
            <w:vAlign w:val="center"/>
          </w:tcPr>
          <w:p w14:paraId="47C66E37" w14:textId="77777777" w:rsidR="0067537E" w:rsidRPr="000177D9" w:rsidRDefault="0067537E" w:rsidP="007E120F">
            <w:pPr>
              <w:spacing w:after="0"/>
              <w:contextualSpacing/>
              <w:jc w:val="center"/>
              <w:rPr>
                <w:rFonts w:ascii="Times New Roman" w:hAnsi="Times New Roman"/>
                <w:sz w:val="16"/>
                <w:szCs w:val="16"/>
              </w:rPr>
            </w:pPr>
          </w:p>
        </w:tc>
        <w:tc>
          <w:tcPr>
            <w:tcW w:w="91" w:type="pct"/>
            <w:shd w:val="clear" w:color="auto" w:fill="C0C0C0"/>
            <w:noWrap/>
            <w:vAlign w:val="center"/>
          </w:tcPr>
          <w:p w14:paraId="227F0D5F" w14:textId="77777777" w:rsidR="0067537E" w:rsidRPr="000177D9" w:rsidRDefault="0067537E" w:rsidP="007E120F">
            <w:pPr>
              <w:spacing w:after="0"/>
              <w:contextualSpacing/>
              <w:jc w:val="center"/>
              <w:rPr>
                <w:rFonts w:ascii="Times New Roman" w:hAnsi="Times New Roman"/>
                <w:sz w:val="16"/>
                <w:szCs w:val="16"/>
              </w:rPr>
            </w:pPr>
          </w:p>
        </w:tc>
        <w:tc>
          <w:tcPr>
            <w:tcW w:w="96" w:type="pct"/>
            <w:shd w:val="clear" w:color="auto" w:fill="C0C0C0"/>
            <w:noWrap/>
            <w:vAlign w:val="center"/>
          </w:tcPr>
          <w:p w14:paraId="7F30C3BC" w14:textId="77777777" w:rsidR="0067537E" w:rsidRPr="000177D9" w:rsidRDefault="0067537E" w:rsidP="007E120F">
            <w:pPr>
              <w:spacing w:after="0"/>
              <w:contextualSpacing/>
              <w:jc w:val="center"/>
              <w:rPr>
                <w:rFonts w:ascii="Times New Roman" w:hAnsi="Times New Roman"/>
                <w:sz w:val="16"/>
                <w:szCs w:val="16"/>
              </w:rPr>
            </w:pPr>
          </w:p>
        </w:tc>
        <w:tc>
          <w:tcPr>
            <w:tcW w:w="97" w:type="pct"/>
            <w:shd w:val="clear" w:color="auto" w:fill="C0C0C0"/>
            <w:noWrap/>
            <w:vAlign w:val="center"/>
          </w:tcPr>
          <w:p w14:paraId="0CD1F56B" w14:textId="77777777" w:rsidR="0067537E" w:rsidRPr="000177D9" w:rsidRDefault="0067537E" w:rsidP="007E120F">
            <w:pPr>
              <w:spacing w:after="0"/>
              <w:contextualSpacing/>
              <w:jc w:val="center"/>
              <w:rPr>
                <w:rFonts w:ascii="Times New Roman" w:hAnsi="Times New Roman"/>
                <w:sz w:val="16"/>
                <w:szCs w:val="16"/>
              </w:rPr>
            </w:pPr>
          </w:p>
        </w:tc>
        <w:tc>
          <w:tcPr>
            <w:tcW w:w="97" w:type="pct"/>
            <w:shd w:val="clear" w:color="auto" w:fill="ACB9CA" w:themeFill="text2" w:themeFillTint="66"/>
            <w:noWrap/>
            <w:vAlign w:val="center"/>
          </w:tcPr>
          <w:p w14:paraId="6DC0AF8F" w14:textId="77777777" w:rsidR="0067537E" w:rsidRPr="000177D9" w:rsidRDefault="0067537E" w:rsidP="007E120F">
            <w:pPr>
              <w:spacing w:after="0"/>
              <w:contextualSpacing/>
              <w:jc w:val="center"/>
              <w:rPr>
                <w:rFonts w:ascii="Times New Roman" w:hAnsi="Times New Roman"/>
                <w:b/>
                <w:bCs/>
                <w:sz w:val="16"/>
                <w:szCs w:val="16"/>
              </w:rPr>
            </w:pPr>
          </w:p>
        </w:tc>
        <w:tc>
          <w:tcPr>
            <w:tcW w:w="97" w:type="pct"/>
            <w:shd w:val="clear" w:color="auto" w:fill="C0C0C0"/>
            <w:vAlign w:val="center"/>
          </w:tcPr>
          <w:p w14:paraId="141BE8CE" w14:textId="77777777" w:rsidR="0067537E" w:rsidRPr="000177D9" w:rsidRDefault="0067537E" w:rsidP="007E120F">
            <w:pPr>
              <w:spacing w:after="0"/>
              <w:contextualSpacing/>
              <w:jc w:val="center"/>
              <w:rPr>
                <w:rFonts w:ascii="Times New Roman" w:hAnsi="Times New Roman"/>
                <w:sz w:val="16"/>
                <w:szCs w:val="16"/>
              </w:rPr>
            </w:pPr>
          </w:p>
        </w:tc>
        <w:tc>
          <w:tcPr>
            <w:tcW w:w="96" w:type="pct"/>
            <w:shd w:val="clear" w:color="auto" w:fill="C0C0C0"/>
            <w:noWrap/>
            <w:vAlign w:val="center"/>
          </w:tcPr>
          <w:p w14:paraId="0DBED106" w14:textId="77777777" w:rsidR="0067537E" w:rsidRPr="000177D9" w:rsidRDefault="0067537E" w:rsidP="007E120F">
            <w:pPr>
              <w:spacing w:after="0"/>
              <w:contextualSpacing/>
              <w:jc w:val="center"/>
              <w:rPr>
                <w:rFonts w:ascii="Times New Roman" w:hAnsi="Times New Roman"/>
                <w:sz w:val="16"/>
                <w:szCs w:val="16"/>
              </w:rPr>
            </w:pPr>
          </w:p>
        </w:tc>
        <w:tc>
          <w:tcPr>
            <w:tcW w:w="91" w:type="pct"/>
            <w:shd w:val="clear" w:color="auto" w:fill="C0C0C0"/>
            <w:noWrap/>
            <w:vAlign w:val="center"/>
          </w:tcPr>
          <w:p w14:paraId="6C6590C5" w14:textId="77777777" w:rsidR="0067537E" w:rsidRPr="000177D9" w:rsidRDefault="0067537E" w:rsidP="007E120F">
            <w:pPr>
              <w:spacing w:after="0"/>
              <w:contextualSpacing/>
              <w:jc w:val="center"/>
              <w:rPr>
                <w:rFonts w:ascii="Times New Roman" w:hAnsi="Times New Roman"/>
                <w:sz w:val="16"/>
                <w:szCs w:val="16"/>
              </w:rPr>
            </w:pPr>
          </w:p>
        </w:tc>
        <w:tc>
          <w:tcPr>
            <w:tcW w:w="91" w:type="pct"/>
            <w:shd w:val="clear" w:color="auto" w:fill="C0C0C0"/>
            <w:noWrap/>
            <w:vAlign w:val="center"/>
          </w:tcPr>
          <w:p w14:paraId="0F6FBB3F" w14:textId="77777777" w:rsidR="0067537E" w:rsidRPr="000177D9" w:rsidRDefault="0067537E" w:rsidP="007E120F">
            <w:pPr>
              <w:spacing w:after="0"/>
              <w:contextualSpacing/>
              <w:jc w:val="center"/>
              <w:rPr>
                <w:rFonts w:ascii="Times New Roman" w:hAnsi="Times New Roman"/>
                <w:sz w:val="16"/>
                <w:szCs w:val="16"/>
              </w:rPr>
            </w:pPr>
          </w:p>
        </w:tc>
        <w:tc>
          <w:tcPr>
            <w:tcW w:w="91" w:type="pct"/>
            <w:shd w:val="clear" w:color="auto" w:fill="C0C0C0"/>
            <w:noWrap/>
            <w:vAlign w:val="center"/>
          </w:tcPr>
          <w:p w14:paraId="4C6F2618" w14:textId="77777777" w:rsidR="0067537E" w:rsidRPr="000177D9" w:rsidRDefault="0067537E" w:rsidP="007E120F">
            <w:pPr>
              <w:spacing w:after="0"/>
              <w:contextualSpacing/>
              <w:jc w:val="center"/>
              <w:rPr>
                <w:rFonts w:ascii="Times New Roman" w:hAnsi="Times New Roman"/>
                <w:sz w:val="16"/>
                <w:szCs w:val="16"/>
              </w:rPr>
            </w:pPr>
          </w:p>
        </w:tc>
        <w:tc>
          <w:tcPr>
            <w:tcW w:w="91" w:type="pct"/>
            <w:shd w:val="clear" w:color="auto" w:fill="92D050"/>
            <w:noWrap/>
            <w:vAlign w:val="center"/>
          </w:tcPr>
          <w:p w14:paraId="5F154820" w14:textId="77777777" w:rsidR="0067537E" w:rsidRPr="000177D9" w:rsidRDefault="0067537E" w:rsidP="007E120F">
            <w:pPr>
              <w:spacing w:after="0"/>
              <w:contextualSpacing/>
              <w:jc w:val="center"/>
              <w:rPr>
                <w:rFonts w:ascii="Times New Roman" w:hAnsi="Times New Roman"/>
                <w:sz w:val="16"/>
                <w:szCs w:val="16"/>
              </w:rPr>
            </w:pPr>
          </w:p>
        </w:tc>
        <w:tc>
          <w:tcPr>
            <w:tcW w:w="95" w:type="pct"/>
            <w:shd w:val="clear" w:color="auto" w:fill="FFFF00"/>
            <w:noWrap/>
            <w:vAlign w:val="center"/>
          </w:tcPr>
          <w:p w14:paraId="4E7CD28F" w14:textId="77777777" w:rsidR="0067537E" w:rsidRPr="000177D9" w:rsidRDefault="0067537E" w:rsidP="007E120F">
            <w:pPr>
              <w:spacing w:after="0"/>
              <w:contextualSpacing/>
              <w:jc w:val="center"/>
              <w:rPr>
                <w:rFonts w:ascii="Times New Roman" w:hAnsi="Times New Roman"/>
                <w:bCs/>
                <w:sz w:val="16"/>
                <w:szCs w:val="16"/>
              </w:rPr>
            </w:pPr>
          </w:p>
        </w:tc>
        <w:tc>
          <w:tcPr>
            <w:tcW w:w="97" w:type="pct"/>
            <w:shd w:val="clear" w:color="auto" w:fill="FFFF00"/>
            <w:noWrap/>
            <w:vAlign w:val="center"/>
          </w:tcPr>
          <w:p w14:paraId="25A6971C" w14:textId="77777777" w:rsidR="0067537E" w:rsidRPr="000177D9" w:rsidRDefault="0067537E" w:rsidP="007E120F">
            <w:pPr>
              <w:spacing w:after="0"/>
              <w:contextualSpacing/>
              <w:jc w:val="center"/>
              <w:rPr>
                <w:rFonts w:ascii="Times New Roman" w:hAnsi="Times New Roman"/>
                <w:sz w:val="16"/>
                <w:szCs w:val="16"/>
              </w:rPr>
            </w:pPr>
          </w:p>
        </w:tc>
        <w:tc>
          <w:tcPr>
            <w:tcW w:w="96" w:type="pct"/>
            <w:shd w:val="clear" w:color="auto" w:fill="C0C0C0"/>
            <w:noWrap/>
            <w:vAlign w:val="center"/>
          </w:tcPr>
          <w:p w14:paraId="02FFDAE0" w14:textId="77777777" w:rsidR="0067537E" w:rsidRPr="000177D9" w:rsidRDefault="0067537E" w:rsidP="007E120F">
            <w:pPr>
              <w:spacing w:after="0"/>
              <w:contextualSpacing/>
              <w:jc w:val="center"/>
              <w:rPr>
                <w:rFonts w:ascii="Times New Roman" w:hAnsi="Times New Roman"/>
                <w:sz w:val="16"/>
                <w:szCs w:val="16"/>
              </w:rPr>
            </w:pPr>
          </w:p>
        </w:tc>
        <w:tc>
          <w:tcPr>
            <w:tcW w:w="96" w:type="pct"/>
            <w:shd w:val="clear" w:color="auto" w:fill="C0C0C0"/>
            <w:noWrap/>
            <w:vAlign w:val="center"/>
          </w:tcPr>
          <w:p w14:paraId="2C7C84B7" w14:textId="77777777" w:rsidR="0067537E" w:rsidRPr="000177D9" w:rsidRDefault="0067537E" w:rsidP="007E120F">
            <w:pPr>
              <w:spacing w:after="0"/>
              <w:contextualSpacing/>
              <w:jc w:val="center"/>
              <w:rPr>
                <w:rFonts w:ascii="Times New Roman" w:hAnsi="Times New Roman"/>
                <w:sz w:val="16"/>
                <w:szCs w:val="16"/>
              </w:rPr>
            </w:pPr>
          </w:p>
        </w:tc>
        <w:tc>
          <w:tcPr>
            <w:tcW w:w="95" w:type="pct"/>
            <w:shd w:val="clear" w:color="auto" w:fill="C0C0C0"/>
            <w:noWrap/>
            <w:vAlign w:val="center"/>
          </w:tcPr>
          <w:p w14:paraId="3FFC22F2" w14:textId="77777777" w:rsidR="0067537E" w:rsidRPr="000177D9" w:rsidRDefault="0067537E" w:rsidP="007E120F">
            <w:pPr>
              <w:spacing w:after="0"/>
              <w:contextualSpacing/>
              <w:jc w:val="center"/>
              <w:rPr>
                <w:rFonts w:ascii="Times New Roman" w:hAnsi="Times New Roman"/>
                <w:sz w:val="16"/>
                <w:szCs w:val="16"/>
              </w:rPr>
            </w:pPr>
          </w:p>
        </w:tc>
        <w:tc>
          <w:tcPr>
            <w:tcW w:w="91" w:type="pct"/>
            <w:shd w:val="clear" w:color="auto" w:fill="C0C0C0"/>
            <w:noWrap/>
            <w:vAlign w:val="center"/>
          </w:tcPr>
          <w:p w14:paraId="46D56CD0" w14:textId="77777777" w:rsidR="0067537E" w:rsidRPr="000177D9" w:rsidRDefault="0067537E" w:rsidP="007E120F">
            <w:pPr>
              <w:spacing w:after="0"/>
              <w:contextualSpacing/>
              <w:jc w:val="center"/>
              <w:rPr>
                <w:rFonts w:ascii="Times New Roman" w:hAnsi="Times New Roman"/>
                <w:sz w:val="16"/>
                <w:szCs w:val="16"/>
              </w:rPr>
            </w:pPr>
          </w:p>
        </w:tc>
        <w:tc>
          <w:tcPr>
            <w:tcW w:w="91" w:type="pct"/>
            <w:shd w:val="clear" w:color="auto" w:fill="C0C0C0"/>
            <w:noWrap/>
            <w:vAlign w:val="center"/>
          </w:tcPr>
          <w:p w14:paraId="04BC4BAC" w14:textId="77777777" w:rsidR="0067537E" w:rsidRPr="000177D9" w:rsidRDefault="0067537E" w:rsidP="007E120F">
            <w:pPr>
              <w:spacing w:after="0"/>
              <w:contextualSpacing/>
              <w:jc w:val="center"/>
              <w:rPr>
                <w:rFonts w:ascii="Times New Roman" w:hAnsi="Times New Roman"/>
                <w:sz w:val="16"/>
                <w:szCs w:val="16"/>
              </w:rPr>
            </w:pPr>
          </w:p>
        </w:tc>
        <w:tc>
          <w:tcPr>
            <w:tcW w:w="91" w:type="pct"/>
            <w:shd w:val="clear" w:color="auto" w:fill="C0C0C0"/>
            <w:noWrap/>
            <w:vAlign w:val="center"/>
          </w:tcPr>
          <w:p w14:paraId="46AFAC5F" w14:textId="77777777" w:rsidR="0067537E" w:rsidRPr="000177D9" w:rsidRDefault="0067537E" w:rsidP="007E120F">
            <w:pPr>
              <w:spacing w:after="0"/>
              <w:contextualSpacing/>
              <w:jc w:val="center"/>
              <w:rPr>
                <w:rFonts w:ascii="Times New Roman" w:hAnsi="Times New Roman"/>
                <w:sz w:val="16"/>
                <w:szCs w:val="16"/>
              </w:rPr>
            </w:pPr>
          </w:p>
        </w:tc>
        <w:tc>
          <w:tcPr>
            <w:tcW w:w="91" w:type="pct"/>
            <w:shd w:val="clear" w:color="auto" w:fill="C0C0C0"/>
            <w:noWrap/>
            <w:vAlign w:val="center"/>
          </w:tcPr>
          <w:p w14:paraId="5C749CC4" w14:textId="77777777" w:rsidR="0067537E" w:rsidRPr="000177D9" w:rsidRDefault="0067537E" w:rsidP="007E120F">
            <w:pPr>
              <w:spacing w:after="0"/>
              <w:contextualSpacing/>
              <w:jc w:val="center"/>
              <w:rPr>
                <w:rFonts w:ascii="Times New Roman" w:hAnsi="Times New Roman"/>
                <w:sz w:val="16"/>
                <w:szCs w:val="16"/>
              </w:rPr>
            </w:pPr>
          </w:p>
        </w:tc>
        <w:tc>
          <w:tcPr>
            <w:tcW w:w="95" w:type="pct"/>
            <w:shd w:val="clear" w:color="auto" w:fill="C0C0C0"/>
            <w:noWrap/>
            <w:vAlign w:val="center"/>
          </w:tcPr>
          <w:p w14:paraId="00AEE665" w14:textId="77777777" w:rsidR="0067537E" w:rsidRPr="000177D9" w:rsidRDefault="0067537E" w:rsidP="007E120F">
            <w:pPr>
              <w:spacing w:after="0"/>
              <w:contextualSpacing/>
              <w:jc w:val="center"/>
              <w:rPr>
                <w:rFonts w:ascii="Times New Roman" w:hAnsi="Times New Roman"/>
                <w:sz w:val="16"/>
                <w:szCs w:val="16"/>
              </w:rPr>
            </w:pPr>
          </w:p>
        </w:tc>
        <w:tc>
          <w:tcPr>
            <w:tcW w:w="91" w:type="pct"/>
            <w:shd w:val="clear" w:color="auto" w:fill="C0C0C0"/>
            <w:noWrap/>
            <w:vAlign w:val="center"/>
          </w:tcPr>
          <w:p w14:paraId="50C96657" w14:textId="77777777" w:rsidR="0067537E" w:rsidRPr="000177D9" w:rsidRDefault="0067537E" w:rsidP="007E120F">
            <w:pPr>
              <w:spacing w:after="0"/>
              <w:contextualSpacing/>
              <w:jc w:val="center"/>
              <w:rPr>
                <w:rFonts w:ascii="Times New Roman" w:hAnsi="Times New Roman"/>
                <w:sz w:val="16"/>
                <w:szCs w:val="16"/>
              </w:rPr>
            </w:pPr>
          </w:p>
        </w:tc>
        <w:tc>
          <w:tcPr>
            <w:tcW w:w="91" w:type="pct"/>
            <w:shd w:val="clear" w:color="auto" w:fill="C0C0C0"/>
            <w:noWrap/>
            <w:vAlign w:val="center"/>
          </w:tcPr>
          <w:p w14:paraId="5967F38B" w14:textId="77777777" w:rsidR="0067537E" w:rsidRPr="000177D9" w:rsidRDefault="0067537E" w:rsidP="007E120F">
            <w:pPr>
              <w:spacing w:after="0"/>
              <w:contextualSpacing/>
              <w:jc w:val="center"/>
              <w:rPr>
                <w:rFonts w:ascii="Times New Roman" w:hAnsi="Times New Roman"/>
                <w:sz w:val="16"/>
                <w:szCs w:val="16"/>
              </w:rPr>
            </w:pPr>
          </w:p>
        </w:tc>
        <w:tc>
          <w:tcPr>
            <w:tcW w:w="91" w:type="pct"/>
            <w:tcBorders>
              <w:right w:val="single" w:sz="4" w:space="0" w:color="auto"/>
            </w:tcBorders>
            <w:shd w:val="clear" w:color="auto" w:fill="ACB9CA" w:themeFill="text2" w:themeFillTint="66"/>
            <w:noWrap/>
            <w:vAlign w:val="center"/>
          </w:tcPr>
          <w:p w14:paraId="03F6FBEF" w14:textId="77777777" w:rsidR="0067537E" w:rsidRPr="000177D9" w:rsidRDefault="0067537E" w:rsidP="007E120F">
            <w:pPr>
              <w:spacing w:after="0"/>
              <w:contextualSpacing/>
              <w:jc w:val="center"/>
              <w:rPr>
                <w:rFonts w:ascii="Times New Roman" w:hAnsi="Times New Roman"/>
                <w:sz w:val="16"/>
                <w:szCs w:val="16"/>
              </w:rPr>
            </w:pPr>
          </w:p>
        </w:tc>
        <w:tc>
          <w:tcPr>
            <w:tcW w:w="91" w:type="pct"/>
            <w:shd w:val="clear" w:color="auto" w:fill="ACB9CA" w:themeFill="text2" w:themeFillTint="66"/>
            <w:vAlign w:val="center"/>
          </w:tcPr>
          <w:p w14:paraId="352BAA89" w14:textId="77777777" w:rsidR="0067537E" w:rsidRPr="000177D9" w:rsidRDefault="0067537E" w:rsidP="007E120F">
            <w:pPr>
              <w:spacing w:after="0"/>
              <w:contextualSpacing/>
              <w:jc w:val="center"/>
              <w:rPr>
                <w:rFonts w:ascii="Times New Roman" w:hAnsi="Times New Roman"/>
                <w:sz w:val="16"/>
                <w:szCs w:val="16"/>
              </w:rPr>
            </w:pPr>
          </w:p>
        </w:tc>
        <w:tc>
          <w:tcPr>
            <w:tcW w:w="95" w:type="pct"/>
            <w:tcBorders>
              <w:right w:val="single" w:sz="4" w:space="0" w:color="auto"/>
            </w:tcBorders>
            <w:shd w:val="clear" w:color="auto" w:fill="ACB9CA" w:themeFill="text2" w:themeFillTint="66"/>
            <w:vAlign w:val="center"/>
          </w:tcPr>
          <w:p w14:paraId="673A11C6" w14:textId="77777777" w:rsidR="0067537E" w:rsidRPr="000177D9" w:rsidRDefault="0067537E" w:rsidP="007E120F">
            <w:pPr>
              <w:spacing w:after="0"/>
              <w:contextualSpacing/>
              <w:jc w:val="center"/>
              <w:rPr>
                <w:rFonts w:ascii="Times New Roman" w:hAnsi="Times New Roman"/>
                <w:sz w:val="16"/>
                <w:szCs w:val="16"/>
              </w:rPr>
            </w:pPr>
          </w:p>
        </w:tc>
        <w:tc>
          <w:tcPr>
            <w:tcW w:w="91" w:type="pct"/>
            <w:tcBorders>
              <w:right w:val="single" w:sz="4" w:space="0" w:color="auto"/>
            </w:tcBorders>
            <w:shd w:val="clear" w:color="auto" w:fill="ACB9CA" w:themeFill="text2" w:themeFillTint="66"/>
            <w:vAlign w:val="center"/>
          </w:tcPr>
          <w:p w14:paraId="39C8C820" w14:textId="77777777" w:rsidR="0067537E" w:rsidRPr="000177D9" w:rsidRDefault="0067537E" w:rsidP="007E120F">
            <w:pPr>
              <w:spacing w:after="0"/>
              <w:contextualSpacing/>
              <w:jc w:val="center"/>
              <w:rPr>
                <w:rFonts w:ascii="Times New Roman" w:hAnsi="Times New Roman"/>
                <w:sz w:val="16"/>
                <w:szCs w:val="16"/>
              </w:rPr>
            </w:pPr>
          </w:p>
        </w:tc>
        <w:tc>
          <w:tcPr>
            <w:tcW w:w="91" w:type="pct"/>
            <w:tcBorders>
              <w:right w:val="single" w:sz="4" w:space="0" w:color="auto"/>
            </w:tcBorders>
            <w:shd w:val="clear" w:color="auto" w:fill="ACB9CA" w:themeFill="text2" w:themeFillTint="66"/>
            <w:vAlign w:val="center"/>
          </w:tcPr>
          <w:p w14:paraId="66B23C61" w14:textId="77777777" w:rsidR="0067537E" w:rsidRPr="000177D9" w:rsidRDefault="0067537E" w:rsidP="007E120F">
            <w:pPr>
              <w:spacing w:after="0"/>
              <w:contextualSpacing/>
              <w:jc w:val="center"/>
              <w:rPr>
                <w:rFonts w:ascii="Times New Roman" w:hAnsi="Times New Roman"/>
                <w:sz w:val="16"/>
                <w:szCs w:val="16"/>
              </w:rPr>
            </w:pPr>
          </w:p>
        </w:tc>
        <w:tc>
          <w:tcPr>
            <w:tcW w:w="91" w:type="pct"/>
            <w:tcBorders>
              <w:right w:val="single" w:sz="4" w:space="0" w:color="auto"/>
            </w:tcBorders>
            <w:shd w:val="clear" w:color="auto" w:fill="C0C0C0"/>
            <w:vAlign w:val="center"/>
          </w:tcPr>
          <w:p w14:paraId="5EC33D63" w14:textId="77777777" w:rsidR="0067537E" w:rsidRPr="000177D9" w:rsidRDefault="0067537E" w:rsidP="007E120F">
            <w:pPr>
              <w:spacing w:after="0"/>
              <w:contextualSpacing/>
              <w:jc w:val="center"/>
              <w:rPr>
                <w:rFonts w:ascii="Times New Roman" w:hAnsi="Times New Roman"/>
                <w:sz w:val="16"/>
                <w:szCs w:val="16"/>
              </w:rPr>
            </w:pPr>
          </w:p>
        </w:tc>
        <w:tc>
          <w:tcPr>
            <w:tcW w:w="91" w:type="pct"/>
            <w:tcBorders>
              <w:right w:val="single" w:sz="4" w:space="0" w:color="auto"/>
            </w:tcBorders>
            <w:shd w:val="clear" w:color="auto" w:fill="92D050"/>
            <w:vAlign w:val="center"/>
          </w:tcPr>
          <w:p w14:paraId="0316EB3E" w14:textId="77777777" w:rsidR="0067537E" w:rsidRPr="000177D9" w:rsidRDefault="0067537E" w:rsidP="007E120F">
            <w:pPr>
              <w:spacing w:after="0"/>
              <w:contextualSpacing/>
              <w:jc w:val="center"/>
              <w:rPr>
                <w:rFonts w:ascii="Times New Roman" w:hAnsi="Times New Roman"/>
                <w:sz w:val="16"/>
                <w:szCs w:val="16"/>
              </w:rPr>
            </w:pPr>
          </w:p>
        </w:tc>
        <w:tc>
          <w:tcPr>
            <w:tcW w:w="95" w:type="pct"/>
            <w:tcBorders>
              <w:right w:val="single" w:sz="4" w:space="0" w:color="auto"/>
            </w:tcBorders>
            <w:shd w:val="clear" w:color="auto" w:fill="ACB9CA" w:themeFill="text2" w:themeFillTint="66"/>
            <w:vAlign w:val="center"/>
          </w:tcPr>
          <w:p w14:paraId="214B48B2" w14:textId="77777777" w:rsidR="0067537E" w:rsidRPr="000177D9" w:rsidRDefault="0067537E" w:rsidP="007E120F">
            <w:pPr>
              <w:spacing w:after="0"/>
              <w:contextualSpacing/>
              <w:jc w:val="center"/>
              <w:rPr>
                <w:rFonts w:ascii="Times New Roman" w:hAnsi="Times New Roman"/>
                <w:sz w:val="16"/>
                <w:szCs w:val="16"/>
              </w:rPr>
            </w:pPr>
          </w:p>
        </w:tc>
        <w:tc>
          <w:tcPr>
            <w:tcW w:w="91" w:type="pct"/>
            <w:tcBorders>
              <w:right w:val="single" w:sz="4" w:space="0" w:color="auto"/>
            </w:tcBorders>
            <w:shd w:val="clear" w:color="auto" w:fill="ACB9CA" w:themeFill="text2" w:themeFillTint="66"/>
            <w:vAlign w:val="center"/>
          </w:tcPr>
          <w:p w14:paraId="60309DB8" w14:textId="77777777" w:rsidR="0067537E" w:rsidRPr="000177D9" w:rsidRDefault="0067537E" w:rsidP="007E120F">
            <w:pPr>
              <w:spacing w:after="0"/>
              <w:contextualSpacing/>
              <w:jc w:val="center"/>
              <w:rPr>
                <w:rFonts w:ascii="Times New Roman" w:hAnsi="Times New Roman"/>
                <w:sz w:val="16"/>
                <w:szCs w:val="16"/>
              </w:rPr>
            </w:pPr>
          </w:p>
        </w:tc>
        <w:tc>
          <w:tcPr>
            <w:tcW w:w="91" w:type="pct"/>
            <w:tcBorders>
              <w:right w:val="single" w:sz="4" w:space="0" w:color="auto"/>
            </w:tcBorders>
            <w:shd w:val="clear" w:color="auto" w:fill="ACB9CA" w:themeFill="text2" w:themeFillTint="66"/>
            <w:vAlign w:val="center"/>
          </w:tcPr>
          <w:p w14:paraId="441F9082" w14:textId="77777777" w:rsidR="0067537E" w:rsidRPr="000177D9" w:rsidRDefault="0067537E" w:rsidP="007E120F">
            <w:pPr>
              <w:spacing w:after="0"/>
              <w:contextualSpacing/>
              <w:jc w:val="center"/>
              <w:rPr>
                <w:rFonts w:ascii="Times New Roman" w:hAnsi="Times New Roman"/>
                <w:sz w:val="16"/>
                <w:szCs w:val="16"/>
              </w:rPr>
            </w:pPr>
          </w:p>
        </w:tc>
        <w:tc>
          <w:tcPr>
            <w:tcW w:w="91" w:type="pct"/>
            <w:tcBorders>
              <w:right w:val="single" w:sz="4" w:space="0" w:color="auto"/>
            </w:tcBorders>
            <w:shd w:val="clear" w:color="auto" w:fill="ACB9CA" w:themeFill="text2" w:themeFillTint="66"/>
            <w:vAlign w:val="center"/>
          </w:tcPr>
          <w:p w14:paraId="09F79DF3" w14:textId="77777777" w:rsidR="0067537E" w:rsidRPr="000177D9" w:rsidRDefault="0067537E" w:rsidP="007E120F">
            <w:pPr>
              <w:spacing w:after="0"/>
              <w:contextualSpacing/>
              <w:jc w:val="center"/>
              <w:rPr>
                <w:rFonts w:ascii="Times New Roman" w:hAnsi="Times New Roman"/>
                <w:sz w:val="16"/>
                <w:szCs w:val="16"/>
              </w:rPr>
            </w:pPr>
          </w:p>
        </w:tc>
        <w:tc>
          <w:tcPr>
            <w:tcW w:w="91" w:type="pct"/>
            <w:tcBorders>
              <w:right w:val="single" w:sz="4" w:space="0" w:color="auto"/>
            </w:tcBorders>
            <w:shd w:val="clear" w:color="auto" w:fill="FF0000"/>
            <w:vAlign w:val="center"/>
          </w:tcPr>
          <w:p w14:paraId="7B733B21" w14:textId="77777777" w:rsidR="0067537E" w:rsidRPr="000177D9" w:rsidRDefault="0067537E" w:rsidP="007E120F">
            <w:pPr>
              <w:spacing w:after="0"/>
              <w:contextualSpacing/>
              <w:jc w:val="center"/>
              <w:rPr>
                <w:rFonts w:ascii="Times New Roman" w:hAnsi="Times New Roman"/>
                <w:sz w:val="16"/>
                <w:szCs w:val="16"/>
              </w:rPr>
            </w:pPr>
          </w:p>
        </w:tc>
        <w:tc>
          <w:tcPr>
            <w:tcW w:w="95" w:type="pct"/>
            <w:tcBorders>
              <w:right w:val="single" w:sz="4" w:space="0" w:color="auto"/>
            </w:tcBorders>
            <w:shd w:val="clear" w:color="auto" w:fill="FF0000"/>
            <w:vAlign w:val="center"/>
          </w:tcPr>
          <w:p w14:paraId="0EB0689D" w14:textId="77777777" w:rsidR="0067537E" w:rsidRPr="000177D9" w:rsidRDefault="0067537E" w:rsidP="007E120F">
            <w:pPr>
              <w:spacing w:after="0"/>
              <w:contextualSpacing/>
              <w:jc w:val="center"/>
              <w:rPr>
                <w:rFonts w:ascii="Times New Roman" w:hAnsi="Times New Roman"/>
                <w:sz w:val="16"/>
                <w:szCs w:val="16"/>
              </w:rPr>
            </w:pPr>
          </w:p>
        </w:tc>
        <w:tc>
          <w:tcPr>
            <w:tcW w:w="91" w:type="pct"/>
            <w:tcBorders>
              <w:right w:val="single" w:sz="4" w:space="0" w:color="auto"/>
            </w:tcBorders>
            <w:shd w:val="clear" w:color="auto" w:fill="FF0000"/>
            <w:vAlign w:val="center"/>
          </w:tcPr>
          <w:p w14:paraId="20A9F9D2" w14:textId="77777777" w:rsidR="0067537E" w:rsidRPr="000177D9" w:rsidRDefault="0067537E" w:rsidP="007E120F">
            <w:pPr>
              <w:spacing w:after="0"/>
              <w:contextualSpacing/>
              <w:jc w:val="center"/>
              <w:rPr>
                <w:rFonts w:ascii="Times New Roman" w:hAnsi="Times New Roman"/>
                <w:sz w:val="16"/>
                <w:szCs w:val="16"/>
              </w:rPr>
            </w:pPr>
          </w:p>
        </w:tc>
        <w:tc>
          <w:tcPr>
            <w:tcW w:w="102" w:type="pct"/>
            <w:tcBorders>
              <w:top w:val="single" w:sz="4" w:space="0" w:color="auto"/>
              <w:left w:val="single" w:sz="4" w:space="0" w:color="auto"/>
              <w:bottom w:val="single" w:sz="4" w:space="0" w:color="auto"/>
              <w:right w:val="single" w:sz="4" w:space="0" w:color="auto"/>
            </w:tcBorders>
            <w:shd w:val="clear" w:color="auto" w:fill="C0C0C0"/>
            <w:vAlign w:val="center"/>
          </w:tcPr>
          <w:p w14:paraId="33E1BC44" w14:textId="77777777" w:rsidR="0067537E" w:rsidRPr="000177D9" w:rsidRDefault="0067537E" w:rsidP="007E120F">
            <w:pPr>
              <w:spacing w:after="0"/>
              <w:ind w:right="-142" w:hanging="58"/>
              <w:contextualSpacing/>
              <w:rPr>
                <w:rFonts w:ascii="Times New Roman" w:hAnsi="Times New Roman"/>
                <w:sz w:val="16"/>
                <w:szCs w:val="16"/>
              </w:rPr>
            </w:pPr>
          </w:p>
        </w:tc>
      </w:tr>
      <w:tr w:rsidR="00C5273C" w:rsidRPr="000177D9" w14:paraId="491CD69C" w14:textId="77777777" w:rsidTr="000177D9">
        <w:trPr>
          <w:jc w:val="center"/>
        </w:trPr>
        <w:tc>
          <w:tcPr>
            <w:tcW w:w="203" w:type="pct"/>
            <w:shd w:val="clear" w:color="auto" w:fill="C0C0C0"/>
            <w:tcMar>
              <w:left w:w="85" w:type="dxa"/>
              <w:right w:w="85" w:type="dxa"/>
            </w:tcMar>
            <w:vAlign w:val="center"/>
          </w:tcPr>
          <w:p w14:paraId="02DA48A4" w14:textId="77777777" w:rsidR="0067537E" w:rsidRPr="000177D9" w:rsidRDefault="0067537E" w:rsidP="007E120F">
            <w:pPr>
              <w:spacing w:after="0"/>
              <w:contextualSpacing/>
              <w:rPr>
                <w:rFonts w:ascii="Times New Roman" w:hAnsi="Times New Roman"/>
                <w:b/>
                <w:bCs/>
                <w:sz w:val="16"/>
                <w:szCs w:val="16"/>
              </w:rPr>
            </w:pPr>
            <w:r w:rsidRPr="000177D9">
              <w:rPr>
                <w:rFonts w:ascii="Times New Roman" w:hAnsi="Times New Roman"/>
                <w:b/>
                <w:bCs/>
                <w:sz w:val="16"/>
                <w:szCs w:val="16"/>
              </w:rPr>
              <w:t>ПМ.00</w:t>
            </w:r>
          </w:p>
        </w:tc>
        <w:tc>
          <w:tcPr>
            <w:tcW w:w="715" w:type="pct"/>
            <w:shd w:val="clear" w:color="auto" w:fill="C0C0C0"/>
            <w:noWrap/>
            <w:vAlign w:val="center"/>
          </w:tcPr>
          <w:p w14:paraId="0B2179D9" w14:textId="77777777" w:rsidR="0067537E" w:rsidRPr="000177D9" w:rsidRDefault="0067537E" w:rsidP="007E120F">
            <w:pPr>
              <w:spacing w:after="0"/>
              <w:ind w:left="-106"/>
              <w:contextualSpacing/>
              <w:rPr>
                <w:rFonts w:ascii="Times New Roman" w:hAnsi="Times New Roman"/>
                <w:b/>
                <w:sz w:val="16"/>
                <w:szCs w:val="16"/>
              </w:rPr>
            </w:pPr>
            <w:r w:rsidRPr="000177D9">
              <w:rPr>
                <w:rFonts w:ascii="Times New Roman" w:hAnsi="Times New Roman"/>
                <w:b/>
                <w:sz w:val="16"/>
                <w:szCs w:val="16"/>
              </w:rPr>
              <w:t>Профессиональные модули</w:t>
            </w:r>
          </w:p>
        </w:tc>
        <w:tc>
          <w:tcPr>
            <w:tcW w:w="102" w:type="pct"/>
            <w:shd w:val="clear" w:color="auto" w:fill="C0C0C0"/>
            <w:vAlign w:val="center"/>
          </w:tcPr>
          <w:p w14:paraId="1E4C2B24" w14:textId="77777777" w:rsidR="0067537E" w:rsidRPr="000177D9" w:rsidRDefault="0067537E" w:rsidP="007E120F">
            <w:pPr>
              <w:spacing w:after="0"/>
              <w:contextualSpacing/>
              <w:jc w:val="center"/>
              <w:rPr>
                <w:rFonts w:ascii="Times New Roman" w:hAnsi="Times New Roman"/>
                <w:sz w:val="16"/>
                <w:szCs w:val="16"/>
              </w:rPr>
            </w:pPr>
          </w:p>
        </w:tc>
        <w:tc>
          <w:tcPr>
            <w:tcW w:w="91" w:type="pct"/>
            <w:shd w:val="clear" w:color="auto" w:fill="C0C0C0"/>
            <w:vAlign w:val="center"/>
          </w:tcPr>
          <w:p w14:paraId="6B1FBC1D" w14:textId="77777777" w:rsidR="0067537E" w:rsidRPr="000177D9" w:rsidRDefault="0067537E" w:rsidP="007E120F">
            <w:pPr>
              <w:spacing w:after="0"/>
              <w:contextualSpacing/>
              <w:jc w:val="center"/>
              <w:rPr>
                <w:rFonts w:ascii="Times New Roman" w:hAnsi="Times New Roman"/>
                <w:sz w:val="16"/>
                <w:szCs w:val="16"/>
              </w:rPr>
            </w:pPr>
          </w:p>
        </w:tc>
        <w:tc>
          <w:tcPr>
            <w:tcW w:w="91" w:type="pct"/>
            <w:shd w:val="clear" w:color="auto" w:fill="C0C0C0"/>
            <w:vAlign w:val="center"/>
          </w:tcPr>
          <w:p w14:paraId="3B809065" w14:textId="77777777" w:rsidR="0067537E" w:rsidRPr="000177D9" w:rsidRDefault="0067537E" w:rsidP="007E120F">
            <w:pPr>
              <w:spacing w:after="0"/>
              <w:contextualSpacing/>
              <w:jc w:val="center"/>
              <w:rPr>
                <w:rFonts w:ascii="Times New Roman" w:hAnsi="Times New Roman"/>
                <w:sz w:val="16"/>
                <w:szCs w:val="16"/>
              </w:rPr>
            </w:pPr>
          </w:p>
        </w:tc>
        <w:tc>
          <w:tcPr>
            <w:tcW w:w="91" w:type="pct"/>
            <w:shd w:val="clear" w:color="auto" w:fill="C0C0C0"/>
            <w:vAlign w:val="center"/>
          </w:tcPr>
          <w:p w14:paraId="4E304B7B" w14:textId="77777777" w:rsidR="0067537E" w:rsidRPr="000177D9" w:rsidRDefault="0067537E" w:rsidP="007E120F">
            <w:pPr>
              <w:spacing w:after="0"/>
              <w:contextualSpacing/>
              <w:jc w:val="center"/>
              <w:rPr>
                <w:rFonts w:ascii="Times New Roman" w:hAnsi="Times New Roman"/>
                <w:sz w:val="16"/>
                <w:szCs w:val="16"/>
              </w:rPr>
            </w:pPr>
          </w:p>
        </w:tc>
        <w:tc>
          <w:tcPr>
            <w:tcW w:w="96" w:type="pct"/>
            <w:shd w:val="clear" w:color="auto" w:fill="ACB9CA" w:themeFill="text2" w:themeFillTint="66"/>
            <w:vAlign w:val="center"/>
          </w:tcPr>
          <w:p w14:paraId="2DCC90E4" w14:textId="77777777" w:rsidR="0067537E" w:rsidRPr="000177D9" w:rsidRDefault="0067537E" w:rsidP="007E120F">
            <w:pPr>
              <w:spacing w:after="0"/>
              <w:contextualSpacing/>
              <w:jc w:val="center"/>
              <w:rPr>
                <w:rFonts w:ascii="Times New Roman" w:hAnsi="Times New Roman"/>
                <w:sz w:val="16"/>
                <w:szCs w:val="16"/>
              </w:rPr>
            </w:pPr>
          </w:p>
        </w:tc>
        <w:tc>
          <w:tcPr>
            <w:tcW w:w="91" w:type="pct"/>
            <w:shd w:val="clear" w:color="auto" w:fill="ACB9CA" w:themeFill="text2" w:themeFillTint="66"/>
            <w:vAlign w:val="center"/>
          </w:tcPr>
          <w:p w14:paraId="1BDF4130" w14:textId="77777777" w:rsidR="0067537E" w:rsidRPr="000177D9" w:rsidRDefault="0067537E" w:rsidP="007E120F">
            <w:pPr>
              <w:spacing w:after="0"/>
              <w:contextualSpacing/>
              <w:jc w:val="center"/>
              <w:rPr>
                <w:rFonts w:ascii="Times New Roman" w:hAnsi="Times New Roman"/>
                <w:sz w:val="16"/>
                <w:szCs w:val="16"/>
              </w:rPr>
            </w:pPr>
          </w:p>
        </w:tc>
        <w:tc>
          <w:tcPr>
            <w:tcW w:w="91" w:type="pct"/>
            <w:shd w:val="clear" w:color="auto" w:fill="C0C0C0"/>
            <w:vAlign w:val="center"/>
          </w:tcPr>
          <w:p w14:paraId="5ED4976B" w14:textId="77777777" w:rsidR="0067537E" w:rsidRPr="000177D9" w:rsidRDefault="0067537E" w:rsidP="007E120F">
            <w:pPr>
              <w:spacing w:after="0"/>
              <w:contextualSpacing/>
              <w:jc w:val="center"/>
              <w:rPr>
                <w:rFonts w:ascii="Times New Roman" w:hAnsi="Times New Roman"/>
                <w:sz w:val="16"/>
                <w:szCs w:val="16"/>
              </w:rPr>
            </w:pPr>
          </w:p>
        </w:tc>
        <w:tc>
          <w:tcPr>
            <w:tcW w:w="91" w:type="pct"/>
            <w:shd w:val="clear" w:color="auto" w:fill="C0C0C0"/>
            <w:noWrap/>
            <w:vAlign w:val="center"/>
          </w:tcPr>
          <w:p w14:paraId="1CC1BA91" w14:textId="77777777" w:rsidR="0067537E" w:rsidRPr="000177D9" w:rsidRDefault="0067537E" w:rsidP="007E120F">
            <w:pPr>
              <w:spacing w:after="0"/>
              <w:contextualSpacing/>
              <w:jc w:val="center"/>
              <w:rPr>
                <w:rFonts w:ascii="Times New Roman" w:hAnsi="Times New Roman"/>
                <w:sz w:val="16"/>
                <w:szCs w:val="16"/>
              </w:rPr>
            </w:pPr>
          </w:p>
        </w:tc>
        <w:tc>
          <w:tcPr>
            <w:tcW w:w="96" w:type="pct"/>
            <w:shd w:val="clear" w:color="auto" w:fill="C0C0C0"/>
            <w:noWrap/>
            <w:vAlign w:val="center"/>
          </w:tcPr>
          <w:p w14:paraId="4F1F0638" w14:textId="77777777" w:rsidR="0067537E" w:rsidRPr="000177D9" w:rsidRDefault="0067537E" w:rsidP="007E120F">
            <w:pPr>
              <w:spacing w:after="0"/>
              <w:contextualSpacing/>
              <w:jc w:val="center"/>
              <w:rPr>
                <w:rFonts w:ascii="Times New Roman" w:hAnsi="Times New Roman"/>
                <w:sz w:val="16"/>
                <w:szCs w:val="16"/>
              </w:rPr>
            </w:pPr>
          </w:p>
        </w:tc>
        <w:tc>
          <w:tcPr>
            <w:tcW w:w="97" w:type="pct"/>
            <w:shd w:val="clear" w:color="auto" w:fill="C0C0C0"/>
            <w:noWrap/>
            <w:vAlign w:val="center"/>
          </w:tcPr>
          <w:p w14:paraId="743E7F5D" w14:textId="77777777" w:rsidR="0067537E" w:rsidRPr="000177D9" w:rsidRDefault="0067537E" w:rsidP="007E120F">
            <w:pPr>
              <w:spacing w:after="0"/>
              <w:contextualSpacing/>
              <w:jc w:val="center"/>
              <w:rPr>
                <w:rFonts w:ascii="Times New Roman" w:hAnsi="Times New Roman"/>
                <w:sz w:val="16"/>
                <w:szCs w:val="16"/>
              </w:rPr>
            </w:pPr>
          </w:p>
        </w:tc>
        <w:tc>
          <w:tcPr>
            <w:tcW w:w="97" w:type="pct"/>
            <w:shd w:val="clear" w:color="auto" w:fill="ACB9CA" w:themeFill="text2" w:themeFillTint="66"/>
            <w:noWrap/>
            <w:vAlign w:val="center"/>
          </w:tcPr>
          <w:p w14:paraId="1CA8F7A4" w14:textId="77777777" w:rsidR="0067537E" w:rsidRPr="000177D9" w:rsidRDefault="0067537E" w:rsidP="007E120F">
            <w:pPr>
              <w:spacing w:after="0"/>
              <w:contextualSpacing/>
              <w:jc w:val="center"/>
              <w:rPr>
                <w:rFonts w:ascii="Times New Roman" w:hAnsi="Times New Roman"/>
                <w:b/>
                <w:bCs/>
                <w:sz w:val="16"/>
                <w:szCs w:val="16"/>
              </w:rPr>
            </w:pPr>
          </w:p>
        </w:tc>
        <w:tc>
          <w:tcPr>
            <w:tcW w:w="97" w:type="pct"/>
            <w:shd w:val="clear" w:color="auto" w:fill="C0C0C0"/>
            <w:vAlign w:val="center"/>
          </w:tcPr>
          <w:p w14:paraId="193114F0" w14:textId="77777777" w:rsidR="0067537E" w:rsidRPr="000177D9" w:rsidRDefault="0067537E" w:rsidP="007E120F">
            <w:pPr>
              <w:spacing w:after="0"/>
              <w:contextualSpacing/>
              <w:jc w:val="center"/>
              <w:rPr>
                <w:rFonts w:ascii="Times New Roman" w:hAnsi="Times New Roman"/>
                <w:sz w:val="16"/>
                <w:szCs w:val="16"/>
              </w:rPr>
            </w:pPr>
          </w:p>
        </w:tc>
        <w:tc>
          <w:tcPr>
            <w:tcW w:w="96" w:type="pct"/>
            <w:shd w:val="clear" w:color="auto" w:fill="C0C0C0"/>
            <w:noWrap/>
            <w:vAlign w:val="center"/>
          </w:tcPr>
          <w:p w14:paraId="0AFD042C" w14:textId="77777777" w:rsidR="0067537E" w:rsidRPr="000177D9" w:rsidRDefault="0067537E" w:rsidP="007E120F">
            <w:pPr>
              <w:spacing w:after="0"/>
              <w:contextualSpacing/>
              <w:jc w:val="center"/>
              <w:rPr>
                <w:rFonts w:ascii="Times New Roman" w:hAnsi="Times New Roman"/>
                <w:sz w:val="16"/>
                <w:szCs w:val="16"/>
              </w:rPr>
            </w:pPr>
          </w:p>
        </w:tc>
        <w:tc>
          <w:tcPr>
            <w:tcW w:w="91" w:type="pct"/>
            <w:shd w:val="clear" w:color="auto" w:fill="C0C0C0"/>
            <w:noWrap/>
            <w:vAlign w:val="center"/>
          </w:tcPr>
          <w:p w14:paraId="2795BC51" w14:textId="77777777" w:rsidR="0067537E" w:rsidRPr="000177D9" w:rsidRDefault="0067537E" w:rsidP="007E120F">
            <w:pPr>
              <w:spacing w:after="0"/>
              <w:contextualSpacing/>
              <w:jc w:val="center"/>
              <w:rPr>
                <w:rFonts w:ascii="Times New Roman" w:hAnsi="Times New Roman"/>
                <w:sz w:val="16"/>
                <w:szCs w:val="16"/>
              </w:rPr>
            </w:pPr>
          </w:p>
        </w:tc>
        <w:tc>
          <w:tcPr>
            <w:tcW w:w="91" w:type="pct"/>
            <w:shd w:val="clear" w:color="auto" w:fill="C0C0C0"/>
            <w:noWrap/>
            <w:vAlign w:val="center"/>
          </w:tcPr>
          <w:p w14:paraId="366628F9" w14:textId="77777777" w:rsidR="0067537E" w:rsidRPr="000177D9" w:rsidRDefault="0067537E" w:rsidP="007E120F">
            <w:pPr>
              <w:spacing w:after="0"/>
              <w:contextualSpacing/>
              <w:jc w:val="center"/>
              <w:rPr>
                <w:rFonts w:ascii="Times New Roman" w:hAnsi="Times New Roman"/>
                <w:sz w:val="16"/>
                <w:szCs w:val="16"/>
              </w:rPr>
            </w:pPr>
          </w:p>
        </w:tc>
        <w:tc>
          <w:tcPr>
            <w:tcW w:w="91" w:type="pct"/>
            <w:shd w:val="clear" w:color="auto" w:fill="C0C0C0"/>
            <w:noWrap/>
            <w:vAlign w:val="center"/>
          </w:tcPr>
          <w:p w14:paraId="083E9F1E" w14:textId="77777777" w:rsidR="0067537E" w:rsidRPr="000177D9" w:rsidRDefault="0067537E" w:rsidP="007E120F">
            <w:pPr>
              <w:spacing w:after="0"/>
              <w:contextualSpacing/>
              <w:jc w:val="center"/>
              <w:rPr>
                <w:rFonts w:ascii="Times New Roman" w:hAnsi="Times New Roman"/>
                <w:sz w:val="16"/>
                <w:szCs w:val="16"/>
              </w:rPr>
            </w:pPr>
          </w:p>
        </w:tc>
        <w:tc>
          <w:tcPr>
            <w:tcW w:w="91" w:type="pct"/>
            <w:shd w:val="clear" w:color="auto" w:fill="92D050"/>
            <w:noWrap/>
            <w:vAlign w:val="center"/>
          </w:tcPr>
          <w:p w14:paraId="656B0063" w14:textId="77777777" w:rsidR="0067537E" w:rsidRPr="000177D9" w:rsidRDefault="0067537E" w:rsidP="007E120F">
            <w:pPr>
              <w:spacing w:after="0"/>
              <w:contextualSpacing/>
              <w:jc w:val="center"/>
              <w:rPr>
                <w:rFonts w:ascii="Times New Roman" w:hAnsi="Times New Roman"/>
                <w:sz w:val="16"/>
                <w:szCs w:val="16"/>
              </w:rPr>
            </w:pPr>
          </w:p>
        </w:tc>
        <w:tc>
          <w:tcPr>
            <w:tcW w:w="95" w:type="pct"/>
            <w:shd w:val="clear" w:color="auto" w:fill="FFFF00"/>
            <w:noWrap/>
            <w:vAlign w:val="center"/>
          </w:tcPr>
          <w:p w14:paraId="54FAC289" w14:textId="77777777" w:rsidR="0067537E" w:rsidRPr="000177D9" w:rsidRDefault="0067537E" w:rsidP="007E120F">
            <w:pPr>
              <w:spacing w:after="0"/>
              <w:contextualSpacing/>
              <w:jc w:val="center"/>
              <w:rPr>
                <w:rFonts w:ascii="Times New Roman" w:hAnsi="Times New Roman"/>
                <w:bCs/>
                <w:sz w:val="16"/>
                <w:szCs w:val="16"/>
              </w:rPr>
            </w:pPr>
          </w:p>
        </w:tc>
        <w:tc>
          <w:tcPr>
            <w:tcW w:w="97" w:type="pct"/>
            <w:shd w:val="clear" w:color="auto" w:fill="FFFF00"/>
            <w:noWrap/>
            <w:vAlign w:val="center"/>
          </w:tcPr>
          <w:p w14:paraId="3305E32D" w14:textId="77777777" w:rsidR="0067537E" w:rsidRPr="000177D9" w:rsidRDefault="0067537E" w:rsidP="007E120F">
            <w:pPr>
              <w:spacing w:after="0"/>
              <w:contextualSpacing/>
              <w:jc w:val="center"/>
              <w:rPr>
                <w:rFonts w:ascii="Times New Roman" w:hAnsi="Times New Roman"/>
                <w:sz w:val="16"/>
                <w:szCs w:val="16"/>
              </w:rPr>
            </w:pPr>
          </w:p>
        </w:tc>
        <w:tc>
          <w:tcPr>
            <w:tcW w:w="96" w:type="pct"/>
            <w:shd w:val="clear" w:color="auto" w:fill="C0C0C0"/>
            <w:noWrap/>
            <w:vAlign w:val="center"/>
          </w:tcPr>
          <w:p w14:paraId="03E91449" w14:textId="77777777" w:rsidR="0067537E" w:rsidRPr="000177D9" w:rsidRDefault="0067537E" w:rsidP="007E120F">
            <w:pPr>
              <w:spacing w:after="0"/>
              <w:contextualSpacing/>
              <w:jc w:val="center"/>
              <w:rPr>
                <w:rFonts w:ascii="Times New Roman" w:hAnsi="Times New Roman"/>
                <w:sz w:val="16"/>
                <w:szCs w:val="16"/>
              </w:rPr>
            </w:pPr>
          </w:p>
        </w:tc>
        <w:tc>
          <w:tcPr>
            <w:tcW w:w="96" w:type="pct"/>
            <w:shd w:val="clear" w:color="auto" w:fill="C0C0C0"/>
            <w:noWrap/>
            <w:vAlign w:val="center"/>
          </w:tcPr>
          <w:p w14:paraId="1FBBED51" w14:textId="77777777" w:rsidR="0067537E" w:rsidRPr="000177D9" w:rsidRDefault="0067537E" w:rsidP="007E120F">
            <w:pPr>
              <w:spacing w:after="0"/>
              <w:contextualSpacing/>
              <w:jc w:val="center"/>
              <w:rPr>
                <w:rFonts w:ascii="Times New Roman" w:hAnsi="Times New Roman"/>
                <w:sz w:val="16"/>
                <w:szCs w:val="16"/>
              </w:rPr>
            </w:pPr>
          </w:p>
        </w:tc>
        <w:tc>
          <w:tcPr>
            <w:tcW w:w="95" w:type="pct"/>
            <w:shd w:val="clear" w:color="auto" w:fill="C0C0C0"/>
            <w:noWrap/>
            <w:vAlign w:val="center"/>
          </w:tcPr>
          <w:p w14:paraId="078C0A21" w14:textId="77777777" w:rsidR="0067537E" w:rsidRPr="000177D9" w:rsidRDefault="0067537E" w:rsidP="007E120F">
            <w:pPr>
              <w:spacing w:after="0"/>
              <w:contextualSpacing/>
              <w:jc w:val="center"/>
              <w:rPr>
                <w:rFonts w:ascii="Times New Roman" w:hAnsi="Times New Roman"/>
                <w:sz w:val="16"/>
                <w:szCs w:val="16"/>
              </w:rPr>
            </w:pPr>
          </w:p>
        </w:tc>
        <w:tc>
          <w:tcPr>
            <w:tcW w:w="91" w:type="pct"/>
            <w:shd w:val="clear" w:color="auto" w:fill="C0C0C0"/>
            <w:noWrap/>
            <w:vAlign w:val="center"/>
          </w:tcPr>
          <w:p w14:paraId="226D5554" w14:textId="77777777" w:rsidR="0067537E" w:rsidRPr="000177D9" w:rsidRDefault="0067537E" w:rsidP="007E120F">
            <w:pPr>
              <w:spacing w:after="0"/>
              <w:contextualSpacing/>
              <w:jc w:val="center"/>
              <w:rPr>
                <w:rFonts w:ascii="Times New Roman" w:hAnsi="Times New Roman"/>
                <w:sz w:val="16"/>
                <w:szCs w:val="16"/>
              </w:rPr>
            </w:pPr>
          </w:p>
        </w:tc>
        <w:tc>
          <w:tcPr>
            <w:tcW w:w="91" w:type="pct"/>
            <w:shd w:val="clear" w:color="auto" w:fill="C0C0C0"/>
            <w:noWrap/>
            <w:vAlign w:val="center"/>
          </w:tcPr>
          <w:p w14:paraId="576F39FA" w14:textId="77777777" w:rsidR="0067537E" w:rsidRPr="000177D9" w:rsidRDefault="0067537E" w:rsidP="007E120F">
            <w:pPr>
              <w:spacing w:after="0"/>
              <w:contextualSpacing/>
              <w:jc w:val="center"/>
              <w:rPr>
                <w:rFonts w:ascii="Times New Roman" w:hAnsi="Times New Roman"/>
                <w:sz w:val="16"/>
                <w:szCs w:val="16"/>
              </w:rPr>
            </w:pPr>
          </w:p>
        </w:tc>
        <w:tc>
          <w:tcPr>
            <w:tcW w:w="91" w:type="pct"/>
            <w:shd w:val="clear" w:color="auto" w:fill="C0C0C0"/>
            <w:noWrap/>
            <w:vAlign w:val="center"/>
          </w:tcPr>
          <w:p w14:paraId="61100A14" w14:textId="77777777" w:rsidR="0067537E" w:rsidRPr="000177D9" w:rsidRDefault="0067537E" w:rsidP="007E120F">
            <w:pPr>
              <w:spacing w:after="0"/>
              <w:contextualSpacing/>
              <w:jc w:val="center"/>
              <w:rPr>
                <w:rFonts w:ascii="Times New Roman" w:hAnsi="Times New Roman"/>
                <w:sz w:val="16"/>
                <w:szCs w:val="16"/>
              </w:rPr>
            </w:pPr>
          </w:p>
        </w:tc>
        <w:tc>
          <w:tcPr>
            <w:tcW w:w="91" w:type="pct"/>
            <w:shd w:val="clear" w:color="auto" w:fill="C0C0C0"/>
            <w:noWrap/>
            <w:vAlign w:val="center"/>
          </w:tcPr>
          <w:p w14:paraId="3F5F8E70" w14:textId="77777777" w:rsidR="0067537E" w:rsidRPr="000177D9" w:rsidRDefault="0067537E" w:rsidP="007E120F">
            <w:pPr>
              <w:spacing w:after="0"/>
              <w:contextualSpacing/>
              <w:jc w:val="center"/>
              <w:rPr>
                <w:rFonts w:ascii="Times New Roman" w:hAnsi="Times New Roman"/>
                <w:sz w:val="16"/>
                <w:szCs w:val="16"/>
              </w:rPr>
            </w:pPr>
          </w:p>
        </w:tc>
        <w:tc>
          <w:tcPr>
            <w:tcW w:w="95" w:type="pct"/>
            <w:shd w:val="clear" w:color="auto" w:fill="C0C0C0"/>
            <w:noWrap/>
            <w:vAlign w:val="center"/>
          </w:tcPr>
          <w:p w14:paraId="4FE82B1D" w14:textId="77777777" w:rsidR="0067537E" w:rsidRPr="000177D9" w:rsidRDefault="0067537E" w:rsidP="007E120F">
            <w:pPr>
              <w:spacing w:after="0"/>
              <w:contextualSpacing/>
              <w:jc w:val="center"/>
              <w:rPr>
                <w:rFonts w:ascii="Times New Roman" w:hAnsi="Times New Roman"/>
                <w:sz w:val="16"/>
                <w:szCs w:val="16"/>
              </w:rPr>
            </w:pPr>
          </w:p>
        </w:tc>
        <w:tc>
          <w:tcPr>
            <w:tcW w:w="91" w:type="pct"/>
            <w:shd w:val="clear" w:color="auto" w:fill="C0C0C0"/>
            <w:noWrap/>
            <w:vAlign w:val="center"/>
          </w:tcPr>
          <w:p w14:paraId="18CADBDE" w14:textId="77777777" w:rsidR="0067537E" w:rsidRPr="000177D9" w:rsidRDefault="0067537E" w:rsidP="007E120F">
            <w:pPr>
              <w:spacing w:after="0"/>
              <w:contextualSpacing/>
              <w:jc w:val="center"/>
              <w:rPr>
                <w:rFonts w:ascii="Times New Roman" w:hAnsi="Times New Roman"/>
                <w:sz w:val="16"/>
                <w:szCs w:val="16"/>
              </w:rPr>
            </w:pPr>
          </w:p>
        </w:tc>
        <w:tc>
          <w:tcPr>
            <w:tcW w:w="91" w:type="pct"/>
            <w:shd w:val="clear" w:color="auto" w:fill="C0C0C0"/>
            <w:noWrap/>
            <w:vAlign w:val="center"/>
          </w:tcPr>
          <w:p w14:paraId="39618F71" w14:textId="77777777" w:rsidR="0067537E" w:rsidRPr="000177D9" w:rsidRDefault="0067537E" w:rsidP="007E120F">
            <w:pPr>
              <w:spacing w:after="0"/>
              <w:contextualSpacing/>
              <w:jc w:val="center"/>
              <w:rPr>
                <w:rFonts w:ascii="Times New Roman" w:hAnsi="Times New Roman"/>
                <w:sz w:val="16"/>
                <w:szCs w:val="16"/>
              </w:rPr>
            </w:pPr>
          </w:p>
        </w:tc>
        <w:tc>
          <w:tcPr>
            <w:tcW w:w="91" w:type="pct"/>
            <w:tcBorders>
              <w:right w:val="single" w:sz="4" w:space="0" w:color="auto"/>
            </w:tcBorders>
            <w:shd w:val="clear" w:color="auto" w:fill="ACB9CA" w:themeFill="text2" w:themeFillTint="66"/>
            <w:noWrap/>
            <w:vAlign w:val="center"/>
          </w:tcPr>
          <w:p w14:paraId="6EC8B9F0" w14:textId="77777777" w:rsidR="0067537E" w:rsidRPr="000177D9" w:rsidRDefault="0067537E" w:rsidP="007E120F">
            <w:pPr>
              <w:spacing w:after="0"/>
              <w:contextualSpacing/>
              <w:jc w:val="center"/>
              <w:rPr>
                <w:rFonts w:ascii="Times New Roman" w:hAnsi="Times New Roman"/>
                <w:sz w:val="16"/>
                <w:szCs w:val="16"/>
              </w:rPr>
            </w:pPr>
          </w:p>
        </w:tc>
        <w:tc>
          <w:tcPr>
            <w:tcW w:w="91" w:type="pct"/>
            <w:shd w:val="clear" w:color="auto" w:fill="ACB9CA" w:themeFill="text2" w:themeFillTint="66"/>
            <w:vAlign w:val="center"/>
          </w:tcPr>
          <w:p w14:paraId="25922EDD" w14:textId="77777777" w:rsidR="0067537E" w:rsidRPr="000177D9" w:rsidRDefault="0067537E" w:rsidP="007E120F">
            <w:pPr>
              <w:spacing w:after="0"/>
              <w:contextualSpacing/>
              <w:jc w:val="center"/>
              <w:rPr>
                <w:rFonts w:ascii="Times New Roman" w:hAnsi="Times New Roman"/>
                <w:sz w:val="16"/>
                <w:szCs w:val="16"/>
              </w:rPr>
            </w:pPr>
          </w:p>
        </w:tc>
        <w:tc>
          <w:tcPr>
            <w:tcW w:w="95" w:type="pct"/>
            <w:tcBorders>
              <w:right w:val="single" w:sz="4" w:space="0" w:color="auto"/>
            </w:tcBorders>
            <w:shd w:val="clear" w:color="auto" w:fill="ACB9CA" w:themeFill="text2" w:themeFillTint="66"/>
            <w:vAlign w:val="center"/>
          </w:tcPr>
          <w:p w14:paraId="741CA5BB" w14:textId="77777777" w:rsidR="0067537E" w:rsidRPr="000177D9" w:rsidRDefault="0067537E" w:rsidP="007E120F">
            <w:pPr>
              <w:spacing w:after="0"/>
              <w:contextualSpacing/>
              <w:jc w:val="center"/>
              <w:rPr>
                <w:rFonts w:ascii="Times New Roman" w:hAnsi="Times New Roman"/>
                <w:sz w:val="16"/>
                <w:szCs w:val="16"/>
              </w:rPr>
            </w:pPr>
          </w:p>
        </w:tc>
        <w:tc>
          <w:tcPr>
            <w:tcW w:w="91" w:type="pct"/>
            <w:tcBorders>
              <w:right w:val="single" w:sz="4" w:space="0" w:color="auto"/>
            </w:tcBorders>
            <w:shd w:val="clear" w:color="auto" w:fill="ACB9CA" w:themeFill="text2" w:themeFillTint="66"/>
            <w:vAlign w:val="center"/>
          </w:tcPr>
          <w:p w14:paraId="0A0EE1C9" w14:textId="77777777" w:rsidR="0067537E" w:rsidRPr="000177D9" w:rsidRDefault="0067537E" w:rsidP="007E120F">
            <w:pPr>
              <w:spacing w:after="0"/>
              <w:contextualSpacing/>
              <w:jc w:val="center"/>
              <w:rPr>
                <w:rFonts w:ascii="Times New Roman" w:hAnsi="Times New Roman"/>
                <w:sz w:val="16"/>
                <w:szCs w:val="16"/>
              </w:rPr>
            </w:pPr>
          </w:p>
        </w:tc>
        <w:tc>
          <w:tcPr>
            <w:tcW w:w="91" w:type="pct"/>
            <w:tcBorders>
              <w:right w:val="single" w:sz="4" w:space="0" w:color="auto"/>
            </w:tcBorders>
            <w:shd w:val="clear" w:color="auto" w:fill="ACB9CA" w:themeFill="text2" w:themeFillTint="66"/>
            <w:vAlign w:val="center"/>
          </w:tcPr>
          <w:p w14:paraId="77F89064" w14:textId="77777777" w:rsidR="0067537E" w:rsidRPr="000177D9" w:rsidRDefault="0067537E" w:rsidP="007E120F">
            <w:pPr>
              <w:spacing w:after="0"/>
              <w:contextualSpacing/>
              <w:jc w:val="center"/>
              <w:rPr>
                <w:rFonts w:ascii="Times New Roman" w:hAnsi="Times New Roman"/>
                <w:sz w:val="16"/>
                <w:szCs w:val="16"/>
              </w:rPr>
            </w:pPr>
          </w:p>
        </w:tc>
        <w:tc>
          <w:tcPr>
            <w:tcW w:w="91" w:type="pct"/>
            <w:tcBorders>
              <w:right w:val="single" w:sz="4" w:space="0" w:color="auto"/>
            </w:tcBorders>
            <w:shd w:val="clear" w:color="auto" w:fill="C0C0C0"/>
            <w:vAlign w:val="center"/>
          </w:tcPr>
          <w:p w14:paraId="15C84B42" w14:textId="77777777" w:rsidR="0067537E" w:rsidRPr="000177D9" w:rsidRDefault="0067537E" w:rsidP="007E120F">
            <w:pPr>
              <w:spacing w:after="0"/>
              <w:contextualSpacing/>
              <w:jc w:val="center"/>
              <w:rPr>
                <w:rFonts w:ascii="Times New Roman" w:hAnsi="Times New Roman"/>
                <w:sz w:val="16"/>
                <w:szCs w:val="16"/>
              </w:rPr>
            </w:pPr>
          </w:p>
        </w:tc>
        <w:tc>
          <w:tcPr>
            <w:tcW w:w="91" w:type="pct"/>
            <w:tcBorders>
              <w:right w:val="single" w:sz="4" w:space="0" w:color="auto"/>
            </w:tcBorders>
            <w:shd w:val="clear" w:color="auto" w:fill="92D050"/>
            <w:vAlign w:val="center"/>
          </w:tcPr>
          <w:p w14:paraId="3FFBF16D" w14:textId="77777777" w:rsidR="0067537E" w:rsidRPr="000177D9" w:rsidRDefault="0067537E" w:rsidP="007E120F">
            <w:pPr>
              <w:spacing w:after="0"/>
              <w:contextualSpacing/>
              <w:jc w:val="center"/>
              <w:rPr>
                <w:rFonts w:ascii="Times New Roman" w:hAnsi="Times New Roman"/>
                <w:sz w:val="16"/>
                <w:szCs w:val="16"/>
              </w:rPr>
            </w:pPr>
          </w:p>
        </w:tc>
        <w:tc>
          <w:tcPr>
            <w:tcW w:w="95" w:type="pct"/>
            <w:tcBorders>
              <w:right w:val="single" w:sz="4" w:space="0" w:color="auto"/>
            </w:tcBorders>
            <w:shd w:val="clear" w:color="auto" w:fill="ACB9CA" w:themeFill="text2" w:themeFillTint="66"/>
            <w:vAlign w:val="center"/>
          </w:tcPr>
          <w:p w14:paraId="3F69C341" w14:textId="77777777" w:rsidR="0067537E" w:rsidRPr="000177D9" w:rsidRDefault="0067537E" w:rsidP="007E120F">
            <w:pPr>
              <w:spacing w:after="0"/>
              <w:contextualSpacing/>
              <w:jc w:val="center"/>
              <w:rPr>
                <w:rFonts w:ascii="Times New Roman" w:hAnsi="Times New Roman"/>
                <w:sz w:val="16"/>
                <w:szCs w:val="16"/>
              </w:rPr>
            </w:pPr>
          </w:p>
        </w:tc>
        <w:tc>
          <w:tcPr>
            <w:tcW w:w="91" w:type="pct"/>
            <w:tcBorders>
              <w:right w:val="single" w:sz="4" w:space="0" w:color="auto"/>
            </w:tcBorders>
            <w:shd w:val="clear" w:color="auto" w:fill="ACB9CA" w:themeFill="text2" w:themeFillTint="66"/>
            <w:vAlign w:val="center"/>
          </w:tcPr>
          <w:p w14:paraId="57747A97" w14:textId="77777777" w:rsidR="0067537E" w:rsidRPr="000177D9" w:rsidRDefault="0067537E" w:rsidP="007E120F">
            <w:pPr>
              <w:spacing w:after="0"/>
              <w:contextualSpacing/>
              <w:jc w:val="center"/>
              <w:rPr>
                <w:rFonts w:ascii="Times New Roman" w:hAnsi="Times New Roman"/>
                <w:sz w:val="16"/>
                <w:szCs w:val="16"/>
              </w:rPr>
            </w:pPr>
          </w:p>
        </w:tc>
        <w:tc>
          <w:tcPr>
            <w:tcW w:w="91" w:type="pct"/>
            <w:tcBorders>
              <w:right w:val="single" w:sz="4" w:space="0" w:color="auto"/>
            </w:tcBorders>
            <w:shd w:val="clear" w:color="auto" w:fill="ACB9CA" w:themeFill="text2" w:themeFillTint="66"/>
            <w:vAlign w:val="center"/>
          </w:tcPr>
          <w:p w14:paraId="2A8FD4DD" w14:textId="77777777" w:rsidR="0067537E" w:rsidRPr="000177D9" w:rsidRDefault="0067537E" w:rsidP="007E120F">
            <w:pPr>
              <w:spacing w:after="0"/>
              <w:contextualSpacing/>
              <w:jc w:val="center"/>
              <w:rPr>
                <w:rFonts w:ascii="Times New Roman" w:hAnsi="Times New Roman"/>
                <w:sz w:val="16"/>
                <w:szCs w:val="16"/>
              </w:rPr>
            </w:pPr>
          </w:p>
        </w:tc>
        <w:tc>
          <w:tcPr>
            <w:tcW w:w="91" w:type="pct"/>
            <w:tcBorders>
              <w:right w:val="single" w:sz="4" w:space="0" w:color="auto"/>
            </w:tcBorders>
            <w:shd w:val="clear" w:color="auto" w:fill="ACB9CA" w:themeFill="text2" w:themeFillTint="66"/>
            <w:vAlign w:val="center"/>
          </w:tcPr>
          <w:p w14:paraId="6AE5EC3D" w14:textId="77777777" w:rsidR="0067537E" w:rsidRPr="000177D9" w:rsidRDefault="0067537E" w:rsidP="007E120F">
            <w:pPr>
              <w:spacing w:after="0"/>
              <w:contextualSpacing/>
              <w:jc w:val="center"/>
              <w:rPr>
                <w:rFonts w:ascii="Times New Roman" w:hAnsi="Times New Roman"/>
                <w:sz w:val="16"/>
                <w:szCs w:val="16"/>
              </w:rPr>
            </w:pPr>
          </w:p>
        </w:tc>
        <w:tc>
          <w:tcPr>
            <w:tcW w:w="91" w:type="pct"/>
            <w:tcBorders>
              <w:right w:val="single" w:sz="4" w:space="0" w:color="auto"/>
            </w:tcBorders>
            <w:shd w:val="clear" w:color="auto" w:fill="FF0000"/>
            <w:vAlign w:val="center"/>
          </w:tcPr>
          <w:p w14:paraId="11A4C4B8" w14:textId="77777777" w:rsidR="0067537E" w:rsidRPr="000177D9" w:rsidRDefault="0067537E" w:rsidP="007E120F">
            <w:pPr>
              <w:spacing w:after="0"/>
              <w:contextualSpacing/>
              <w:jc w:val="center"/>
              <w:rPr>
                <w:rFonts w:ascii="Times New Roman" w:hAnsi="Times New Roman"/>
                <w:sz w:val="16"/>
                <w:szCs w:val="16"/>
              </w:rPr>
            </w:pPr>
          </w:p>
        </w:tc>
        <w:tc>
          <w:tcPr>
            <w:tcW w:w="95" w:type="pct"/>
            <w:tcBorders>
              <w:right w:val="single" w:sz="4" w:space="0" w:color="auto"/>
            </w:tcBorders>
            <w:shd w:val="clear" w:color="auto" w:fill="FF0000"/>
            <w:vAlign w:val="center"/>
          </w:tcPr>
          <w:p w14:paraId="791B7153" w14:textId="77777777" w:rsidR="0067537E" w:rsidRPr="000177D9" w:rsidRDefault="0067537E" w:rsidP="007E120F">
            <w:pPr>
              <w:spacing w:after="0"/>
              <w:contextualSpacing/>
              <w:jc w:val="center"/>
              <w:rPr>
                <w:rFonts w:ascii="Times New Roman" w:hAnsi="Times New Roman"/>
                <w:sz w:val="16"/>
                <w:szCs w:val="16"/>
              </w:rPr>
            </w:pPr>
          </w:p>
        </w:tc>
        <w:tc>
          <w:tcPr>
            <w:tcW w:w="91" w:type="pct"/>
            <w:tcBorders>
              <w:right w:val="single" w:sz="4" w:space="0" w:color="auto"/>
            </w:tcBorders>
            <w:shd w:val="clear" w:color="auto" w:fill="FF0000"/>
            <w:vAlign w:val="center"/>
          </w:tcPr>
          <w:p w14:paraId="2CD77CFB" w14:textId="77777777" w:rsidR="0067537E" w:rsidRPr="000177D9" w:rsidRDefault="0067537E" w:rsidP="007E120F">
            <w:pPr>
              <w:spacing w:after="0"/>
              <w:contextualSpacing/>
              <w:jc w:val="center"/>
              <w:rPr>
                <w:rFonts w:ascii="Times New Roman" w:hAnsi="Times New Roman"/>
                <w:sz w:val="16"/>
                <w:szCs w:val="16"/>
              </w:rPr>
            </w:pPr>
          </w:p>
        </w:tc>
        <w:tc>
          <w:tcPr>
            <w:tcW w:w="102" w:type="pct"/>
            <w:tcBorders>
              <w:top w:val="single" w:sz="4" w:space="0" w:color="auto"/>
              <w:left w:val="single" w:sz="4" w:space="0" w:color="auto"/>
              <w:bottom w:val="single" w:sz="4" w:space="0" w:color="auto"/>
              <w:right w:val="single" w:sz="4" w:space="0" w:color="auto"/>
            </w:tcBorders>
            <w:shd w:val="clear" w:color="auto" w:fill="C0C0C0"/>
            <w:vAlign w:val="center"/>
          </w:tcPr>
          <w:p w14:paraId="61E27E86" w14:textId="77777777" w:rsidR="0067537E" w:rsidRPr="000177D9" w:rsidRDefault="0067537E" w:rsidP="007E120F">
            <w:pPr>
              <w:spacing w:after="0"/>
              <w:ind w:right="-142" w:hanging="58"/>
              <w:contextualSpacing/>
              <w:rPr>
                <w:rFonts w:ascii="Times New Roman" w:hAnsi="Times New Roman"/>
                <w:sz w:val="16"/>
                <w:szCs w:val="16"/>
              </w:rPr>
            </w:pPr>
          </w:p>
        </w:tc>
      </w:tr>
      <w:tr w:rsidR="00C5273C" w:rsidRPr="000177D9" w14:paraId="472C5D2F" w14:textId="77777777" w:rsidTr="000177D9">
        <w:trPr>
          <w:jc w:val="center"/>
        </w:trPr>
        <w:tc>
          <w:tcPr>
            <w:tcW w:w="203" w:type="pct"/>
            <w:shd w:val="clear" w:color="auto" w:fill="D9D9D9"/>
            <w:tcMar>
              <w:left w:w="85" w:type="dxa"/>
              <w:right w:w="85" w:type="dxa"/>
            </w:tcMar>
            <w:vAlign w:val="center"/>
          </w:tcPr>
          <w:p w14:paraId="72620924" w14:textId="77777777" w:rsidR="0067537E" w:rsidRPr="000177D9" w:rsidRDefault="0067537E" w:rsidP="007E120F">
            <w:pPr>
              <w:spacing w:after="0"/>
              <w:contextualSpacing/>
              <w:rPr>
                <w:rFonts w:ascii="Times New Roman" w:hAnsi="Times New Roman"/>
                <w:b/>
                <w:bCs/>
                <w:sz w:val="16"/>
                <w:szCs w:val="16"/>
              </w:rPr>
            </w:pPr>
            <w:r w:rsidRPr="000177D9">
              <w:rPr>
                <w:rFonts w:ascii="Times New Roman" w:hAnsi="Times New Roman"/>
                <w:b/>
                <w:bCs/>
                <w:sz w:val="16"/>
                <w:szCs w:val="16"/>
              </w:rPr>
              <w:t>ПМ.02</w:t>
            </w:r>
          </w:p>
        </w:tc>
        <w:tc>
          <w:tcPr>
            <w:tcW w:w="715" w:type="pct"/>
            <w:shd w:val="clear" w:color="auto" w:fill="D9D9D9"/>
            <w:noWrap/>
            <w:vAlign w:val="center"/>
          </w:tcPr>
          <w:p w14:paraId="3605AE8D" w14:textId="77777777" w:rsidR="0067537E" w:rsidRPr="000177D9" w:rsidRDefault="0067537E" w:rsidP="007E120F">
            <w:pPr>
              <w:spacing w:after="0"/>
              <w:ind w:left="-106"/>
              <w:rPr>
                <w:rFonts w:ascii="Times New Roman" w:hAnsi="Times New Roman"/>
                <w:b/>
                <w:sz w:val="16"/>
                <w:szCs w:val="16"/>
              </w:rPr>
            </w:pPr>
            <w:r w:rsidRPr="000177D9">
              <w:rPr>
                <w:rFonts w:ascii="Times New Roman" w:hAnsi="Times New Roman"/>
                <w:b/>
                <w:sz w:val="16"/>
                <w:szCs w:val="16"/>
              </w:rPr>
              <w:t xml:space="preserve">Изготовление съёмных пластиночных, несъёмных и </w:t>
            </w:r>
            <w:proofErr w:type="spellStart"/>
            <w:r w:rsidRPr="000177D9">
              <w:rPr>
                <w:rFonts w:ascii="Times New Roman" w:hAnsi="Times New Roman"/>
                <w:b/>
                <w:sz w:val="16"/>
                <w:szCs w:val="16"/>
              </w:rPr>
              <w:t>бюгельных</w:t>
            </w:r>
            <w:proofErr w:type="spellEnd"/>
            <w:r w:rsidRPr="000177D9">
              <w:rPr>
                <w:rFonts w:ascii="Times New Roman" w:hAnsi="Times New Roman"/>
                <w:b/>
                <w:sz w:val="16"/>
                <w:szCs w:val="16"/>
              </w:rPr>
              <w:t xml:space="preserve"> протезов</w:t>
            </w:r>
          </w:p>
        </w:tc>
        <w:tc>
          <w:tcPr>
            <w:tcW w:w="102" w:type="pct"/>
            <w:shd w:val="clear" w:color="auto" w:fill="D9D9D9"/>
            <w:vAlign w:val="center"/>
          </w:tcPr>
          <w:p w14:paraId="13063676" w14:textId="77777777" w:rsidR="0067537E" w:rsidRPr="000177D9" w:rsidRDefault="0067537E" w:rsidP="007E120F">
            <w:pPr>
              <w:spacing w:after="0"/>
              <w:contextualSpacing/>
              <w:jc w:val="center"/>
              <w:rPr>
                <w:rFonts w:ascii="Times New Roman" w:hAnsi="Times New Roman"/>
                <w:sz w:val="16"/>
                <w:szCs w:val="16"/>
              </w:rPr>
            </w:pPr>
          </w:p>
        </w:tc>
        <w:tc>
          <w:tcPr>
            <w:tcW w:w="91" w:type="pct"/>
            <w:shd w:val="clear" w:color="auto" w:fill="D9D9D9"/>
            <w:vAlign w:val="center"/>
          </w:tcPr>
          <w:p w14:paraId="7063FB2C" w14:textId="77777777" w:rsidR="0067537E" w:rsidRPr="000177D9" w:rsidRDefault="0067537E" w:rsidP="007E120F">
            <w:pPr>
              <w:spacing w:after="0"/>
              <w:contextualSpacing/>
              <w:jc w:val="center"/>
              <w:rPr>
                <w:rFonts w:ascii="Times New Roman" w:hAnsi="Times New Roman"/>
                <w:sz w:val="16"/>
                <w:szCs w:val="16"/>
              </w:rPr>
            </w:pPr>
          </w:p>
        </w:tc>
        <w:tc>
          <w:tcPr>
            <w:tcW w:w="91" w:type="pct"/>
            <w:shd w:val="clear" w:color="auto" w:fill="D9D9D9"/>
            <w:vAlign w:val="center"/>
          </w:tcPr>
          <w:p w14:paraId="46A7AA90" w14:textId="77777777" w:rsidR="0067537E" w:rsidRPr="000177D9" w:rsidRDefault="0067537E" w:rsidP="007E120F">
            <w:pPr>
              <w:spacing w:after="0"/>
              <w:contextualSpacing/>
              <w:jc w:val="center"/>
              <w:rPr>
                <w:rFonts w:ascii="Times New Roman" w:hAnsi="Times New Roman"/>
                <w:sz w:val="16"/>
                <w:szCs w:val="16"/>
              </w:rPr>
            </w:pPr>
          </w:p>
        </w:tc>
        <w:tc>
          <w:tcPr>
            <w:tcW w:w="91" w:type="pct"/>
            <w:shd w:val="clear" w:color="auto" w:fill="D9D9D9"/>
            <w:vAlign w:val="center"/>
          </w:tcPr>
          <w:p w14:paraId="29473F97" w14:textId="77777777" w:rsidR="0067537E" w:rsidRPr="000177D9" w:rsidRDefault="0067537E" w:rsidP="007E120F">
            <w:pPr>
              <w:spacing w:after="0"/>
              <w:contextualSpacing/>
              <w:jc w:val="center"/>
              <w:rPr>
                <w:rFonts w:ascii="Times New Roman" w:hAnsi="Times New Roman"/>
                <w:sz w:val="16"/>
                <w:szCs w:val="16"/>
              </w:rPr>
            </w:pPr>
          </w:p>
        </w:tc>
        <w:tc>
          <w:tcPr>
            <w:tcW w:w="96" w:type="pct"/>
            <w:shd w:val="clear" w:color="auto" w:fill="ACB9CA" w:themeFill="text2" w:themeFillTint="66"/>
            <w:vAlign w:val="center"/>
          </w:tcPr>
          <w:p w14:paraId="2D5F3F33" w14:textId="77777777" w:rsidR="0067537E" w:rsidRPr="000177D9" w:rsidRDefault="0067537E" w:rsidP="007E120F">
            <w:pPr>
              <w:spacing w:after="0"/>
              <w:contextualSpacing/>
              <w:jc w:val="center"/>
              <w:rPr>
                <w:rFonts w:ascii="Times New Roman" w:hAnsi="Times New Roman"/>
                <w:sz w:val="16"/>
                <w:szCs w:val="16"/>
              </w:rPr>
            </w:pPr>
          </w:p>
        </w:tc>
        <w:tc>
          <w:tcPr>
            <w:tcW w:w="91" w:type="pct"/>
            <w:shd w:val="clear" w:color="auto" w:fill="ACB9CA" w:themeFill="text2" w:themeFillTint="66"/>
            <w:vAlign w:val="center"/>
          </w:tcPr>
          <w:p w14:paraId="3A085BF9" w14:textId="77777777" w:rsidR="0067537E" w:rsidRPr="000177D9" w:rsidRDefault="0067537E" w:rsidP="007E120F">
            <w:pPr>
              <w:spacing w:after="0"/>
              <w:contextualSpacing/>
              <w:jc w:val="center"/>
              <w:rPr>
                <w:rFonts w:ascii="Times New Roman" w:hAnsi="Times New Roman"/>
                <w:sz w:val="16"/>
                <w:szCs w:val="16"/>
              </w:rPr>
            </w:pPr>
          </w:p>
        </w:tc>
        <w:tc>
          <w:tcPr>
            <w:tcW w:w="91" w:type="pct"/>
            <w:shd w:val="clear" w:color="auto" w:fill="D9D9D9"/>
            <w:vAlign w:val="center"/>
          </w:tcPr>
          <w:p w14:paraId="6DBD2E21" w14:textId="77777777" w:rsidR="0067537E" w:rsidRPr="000177D9" w:rsidRDefault="0067537E" w:rsidP="007E120F">
            <w:pPr>
              <w:spacing w:after="0"/>
              <w:contextualSpacing/>
              <w:jc w:val="center"/>
              <w:rPr>
                <w:rFonts w:ascii="Times New Roman" w:hAnsi="Times New Roman"/>
                <w:sz w:val="16"/>
                <w:szCs w:val="16"/>
              </w:rPr>
            </w:pPr>
          </w:p>
        </w:tc>
        <w:tc>
          <w:tcPr>
            <w:tcW w:w="91" w:type="pct"/>
            <w:shd w:val="clear" w:color="auto" w:fill="D9D9D9"/>
            <w:noWrap/>
            <w:vAlign w:val="center"/>
          </w:tcPr>
          <w:p w14:paraId="0D9F9D8E" w14:textId="77777777" w:rsidR="0067537E" w:rsidRPr="000177D9" w:rsidRDefault="0067537E" w:rsidP="007E120F">
            <w:pPr>
              <w:spacing w:after="0"/>
              <w:contextualSpacing/>
              <w:jc w:val="center"/>
              <w:rPr>
                <w:rFonts w:ascii="Times New Roman" w:hAnsi="Times New Roman"/>
                <w:sz w:val="16"/>
                <w:szCs w:val="16"/>
              </w:rPr>
            </w:pPr>
          </w:p>
        </w:tc>
        <w:tc>
          <w:tcPr>
            <w:tcW w:w="96" w:type="pct"/>
            <w:shd w:val="clear" w:color="auto" w:fill="D9D9D9"/>
            <w:noWrap/>
            <w:vAlign w:val="center"/>
          </w:tcPr>
          <w:p w14:paraId="3F6C03EA" w14:textId="77777777" w:rsidR="0067537E" w:rsidRPr="000177D9" w:rsidRDefault="0067537E" w:rsidP="007E120F">
            <w:pPr>
              <w:spacing w:after="0"/>
              <w:contextualSpacing/>
              <w:jc w:val="center"/>
              <w:rPr>
                <w:rFonts w:ascii="Times New Roman" w:hAnsi="Times New Roman"/>
                <w:sz w:val="16"/>
                <w:szCs w:val="16"/>
              </w:rPr>
            </w:pPr>
          </w:p>
        </w:tc>
        <w:tc>
          <w:tcPr>
            <w:tcW w:w="97" w:type="pct"/>
            <w:shd w:val="clear" w:color="auto" w:fill="D9D9D9"/>
            <w:noWrap/>
            <w:vAlign w:val="center"/>
          </w:tcPr>
          <w:p w14:paraId="2DDEEBBF" w14:textId="77777777" w:rsidR="0067537E" w:rsidRPr="000177D9" w:rsidRDefault="0067537E" w:rsidP="007E120F">
            <w:pPr>
              <w:spacing w:after="0"/>
              <w:contextualSpacing/>
              <w:jc w:val="center"/>
              <w:rPr>
                <w:rFonts w:ascii="Times New Roman" w:hAnsi="Times New Roman"/>
                <w:sz w:val="16"/>
                <w:szCs w:val="16"/>
              </w:rPr>
            </w:pPr>
          </w:p>
        </w:tc>
        <w:tc>
          <w:tcPr>
            <w:tcW w:w="97" w:type="pct"/>
            <w:shd w:val="clear" w:color="auto" w:fill="ACB9CA" w:themeFill="text2" w:themeFillTint="66"/>
            <w:noWrap/>
            <w:vAlign w:val="center"/>
          </w:tcPr>
          <w:p w14:paraId="5C06B9A7" w14:textId="77777777" w:rsidR="0067537E" w:rsidRPr="000177D9" w:rsidRDefault="0067537E" w:rsidP="007E120F">
            <w:pPr>
              <w:spacing w:after="0"/>
              <w:contextualSpacing/>
              <w:jc w:val="center"/>
              <w:rPr>
                <w:rFonts w:ascii="Times New Roman" w:hAnsi="Times New Roman"/>
                <w:sz w:val="16"/>
                <w:szCs w:val="16"/>
              </w:rPr>
            </w:pPr>
          </w:p>
        </w:tc>
        <w:tc>
          <w:tcPr>
            <w:tcW w:w="97" w:type="pct"/>
            <w:shd w:val="clear" w:color="auto" w:fill="D9D9D9"/>
            <w:vAlign w:val="center"/>
          </w:tcPr>
          <w:p w14:paraId="090D2F83" w14:textId="77777777" w:rsidR="0067537E" w:rsidRPr="000177D9" w:rsidRDefault="0067537E" w:rsidP="007E120F">
            <w:pPr>
              <w:spacing w:after="0"/>
              <w:contextualSpacing/>
              <w:jc w:val="center"/>
              <w:rPr>
                <w:rFonts w:ascii="Times New Roman" w:hAnsi="Times New Roman"/>
                <w:sz w:val="16"/>
                <w:szCs w:val="16"/>
              </w:rPr>
            </w:pPr>
          </w:p>
        </w:tc>
        <w:tc>
          <w:tcPr>
            <w:tcW w:w="96" w:type="pct"/>
            <w:shd w:val="clear" w:color="auto" w:fill="D9D9D9"/>
            <w:noWrap/>
            <w:vAlign w:val="center"/>
          </w:tcPr>
          <w:p w14:paraId="59E46105" w14:textId="77777777" w:rsidR="0067537E" w:rsidRPr="000177D9" w:rsidRDefault="0067537E" w:rsidP="007E120F">
            <w:pPr>
              <w:spacing w:after="0"/>
              <w:contextualSpacing/>
              <w:jc w:val="center"/>
              <w:rPr>
                <w:rFonts w:ascii="Times New Roman" w:hAnsi="Times New Roman"/>
                <w:sz w:val="16"/>
                <w:szCs w:val="16"/>
              </w:rPr>
            </w:pPr>
          </w:p>
        </w:tc>
        <w:tc>
          <w:tcPr>
            <w:tcW w:w="91" w:type="pct"/>
            <w:shd w:val="clear" w:color="auto" w:fill="D9D9D9"/>
            <w:noWrap/>
            <w:vAlign w:val="center"/>
          </w:tcPr>
          <w:p w14:paraId="296AF202" w14:textId="77777777" w:rsidR="0067537E" w:rsidRPr="000177D9" w:rsidRDefault="0067537E" w:rsidP="007E120F">
            <w:pPr>
              <w:spacing w:after="0"/>
              <w:contextualSpacing/>
              <w:jc w:val="center"/>
              <w:rPr>
                <w:rFonts w:ascii="Times New Roman" w:hAnsi="Times New Roman"/>
                <w:sz w:val="16"/>
                <w:szCs w:val="16"/>
              </w:rPr>
            </w:pPr>
          </w:p>
        </w:tc>
        <w:tc>
          <w:tcPr>
            <w:tcW w:w="91" w:type="pct"/>
            <w:shd w:val="clear" w:color="auto" w:fill="D9D9D9"/>
            <w:noWrap/>
            <w:vAlign w:val="center"/>
          </w:tcPr>
          <w:p w14:paraId="06D2ED81" w14:textId="77777777" w:rsidR="0067537E" w:rsidRPr="000177D9" w:rsidRDefault="0067537E" w:rsidP="007E120F">
            <w:pPr>
              <w:spacing w:after="0"/>
              <w:contextualSpacing/>
              <w:jc w:val="center"/>
              <w:rPr>
                <w:rFonts w:ascii="Times New Roman" w:hAnsi="Times New Roman"/>
                <w:sz w:val="16"/>
                <w:szCs w:val="16"/>
              </w:rPr>
            </w:pPr>
          </w:p>
        </w:tc>
        <w:tc>
          <w:tcPr>
            <w:tcW w:w="91" w:type="pct"/>
            <w:shd w:val="clear" w:color="auto" w:fill="D9D9D9"/>
            <w:noWrap/>
            <w:vAlign w:val="center"/>
          </w:tcPr>
          <w:p w14:paraId="64EE18DF" w14:textId="77777777" w:rsidR="0067537E" w:rsidRPr="000177D9" w:rsidRDefault="0067537E" w:rsidP="007E120F">
            <w:pPr>
              <w:spacing w:after="0"/>
              <w:contextualSpacing/>
              <w:jc w:val="center"/>
              <w:rPr>
                <w:rFonts w:ascii="Times New Roman" w:hAnsi="Times New Roman"/>
                <w:sz w:val="16"/>
                <w:szCs w:val="16"/>
              </w:rPr>
            </w:pPr>
          </w:p>
        </w:tc>
        <w:tc>
          <w:tcPr>
            <w:tcW w:w="91" w:type="pct"/>
            <w:shd w:val="clear" w:color="auto" w:fill="92D050"/>
            <w:noWrap/>
            <w:vAlign w:val="center"/>
          </w:tcPr>
          <w:p w14:paraId="1D3D06E5" w14:textId="77777777" w:rsidR="0067537E" w:rsidRPr="000177D9" w:rsidRDefault="0067537E" w:rsidP="007E120F">
            <w:pPr>
              <w:spacing w:after="0"/>
              <w:contextualSpacing/>
              <w:jc w:val="center"/>
              <w:rPr>
                <w:rFonts w:ascii="Times New Roman" w:hAnsi="Times New Roman"/>
                <w:sz w:val="16"/>
                <w:szCs w:val="16"/>
              </w:rPr>
            </w:pPr>
          </w:p>
        </w:tc>
        <w:tc>
          <w:tcPr>
            <w:tcW w:w="95" w:type="pct"/>
            <w:shd w:val="clear" w:color="auto" w:fill="FFFF00"/>
            <w:noWrap/>
            <w:vAlign w:val="center"/>
          </w:tcPr>
          <w:p w14:paraId="493E378A" w14:textId="77777777" w:rsidR="0067537E" w:rsidRPr="000177D9" w:rsidRDefault="0067537E" w:rsidP="007E120F">
            <w:pPr>
              <w:spacing w:after="0"/>
              <w:contextualSpacing/>
              <w:jc w:val="center"/>
              <w:rPr>
                <w:rFonts w:ascii="Times New Roman" w:hAnsi="Times New Roman"/>
                <w:bCs/>
                <w:sz w:val="16"/>
                <w:szCs w:val="16"/>
              </w:rPr>
            </w:pPr>
          </w:p>
        </w:tc>
        <w:tc>
          <w:tcPr>
            <w:tcW w:w="97" w:type="pct"/>
            <w:shd w:val="clear" w:color="auto" w:fill="FFFF00"/>
            <w:noWrap/>
            <w:vAlign w:val="center"/>
          </w:tcPr>
          <w:p w14:paraId="72E57362" w14:textId="77777777" w:rsidR="0067537E" w:rsidRPr="000177D9" w:rsidRDefault="0067537E" w:rsidP="007E120F">
            <w:pPr>
              <w:spacing w:after="0"/>
              <w:contextualSpacing/>
              <w:jc w:val="center"/>
              <w:rPr>
                <w:rFonts w:ascii="Times New Roman" w:hAnsi="Times New Roman"/>
                <w:sz w:val="16"/>
                <w:szCs w:val="16"/>
              </w:rPr>
            </w:pPr>
          </w:p>
        </w:tc>
        <w:tc>
          <w:tcPr>
            <w:tcW w:w="96" w:type="pct"/>
            <w:shd w:val="clear" w:color="auto" w:fill="D9D9D9"/>
            <w:noWrap/>
            <w:vAlign w:val="center"/>
          </w:tcPr>
          <w:p w14:paraId="67887707" w14:textId="77777777" w:rsidR="0067537E" w:rsidRPr="000177D9" w:rsidRDefault="0067537E" w:rsidP="007E120F">
            <w:pPr>
              <w:spacing w:after="0"/>
              <w:contextualSpacing/>
              <w:jc w:val="center"/>
              <w:rPr>
                <w:rFonts w:ascii="Times New Roman" w:hAnsi="Times New Roman"/>
                <w:sz w:val="16"/>
                <w:szCs w:val="16"/>
              </w:rPr>
            </w:pPr>
          </w:p>
        </w:tc>
        <w:tc>
          <w:tcPr>
            <w:tcW w:w="96" w:type="pct"/>
            <w:shd w:val="clear" w:color="auto" w:fill="D9D9D9"/>
            <w:noWrap/>
            <w:vAlign w:val="center"/>
          </w:tcPr>
          <w:p w14:paraId="794B2E44" w14:textId="77777777" w:rsidR="0067537E" w:rsidRPr="000177D9" w:rsidRDefault="0067537E" w:rsidP="007E120F">
            <w:pPr>
              <w:spacing w:after="0"/>
              <w:contextualSpacing/>
              <w:jc w:val="center"/>
              <w:rPr>
                <w:rFonts w:ascii="Times New Roman" w:hAnsi="Times New Roman"/>
                <w:sz w:val="16"/>
                <w:szCs w:val="16"/>
              </w:rPr>
            </w:pPr>
          </w:p>
        </w:tc>
        <w:tc>
          <w:tcPr>
            <w:tcW w:w="95" w:type="pct"/>
            <w:shd w:val="clear" w:color="auto" w:fill="D9D9D9"/>
            <w:noWrap/>
            <w:vAlign w:val="center"/>
          </w:tcPr>
          <w:p w14:paraId="543AE807" w14:textId="77777777" w:rsidR="0067537E" w:rsidRPr="000177D9" w:rsidRDefault="0067537E" w:rsidP="007E120F">
            <w:pPr>
              <w:spacing w:after="0"/>
              <w:contextualSpacing/>
              <w:jc w:val="center"/>
              <w:rPr>
                <w:rFonts w:ascii="Times New Roman" w:hAnsi="Times New Roman"/>
                <w:sz w:val="16"/>
                <w:szCs w:val="16"/>
              </w:rPr>
            </w:pPr>
          </w:p>
        </w:tc>
        <w:tc>
          <w:tcPr>
            <w:tcW w:w="91" w:type="pct"/>
            <w:shd w:val="clear" w:color="auto" w:fill="D9D9D9"/>
            <w:noWrap/>
            <w:vAlign w:val="center"/>
          </w:tcPr>
          <w:p w14:paraId="72E44229" w14:textId="77777777" w:rsidR="0067537E" w:rsidRPr="000177D9" w:rsidRDefault="0067537E" w:rsidP="007E120F">
            <w:pPr>
              <w:spacing w:after="0"/>
              <w:contextualSpacing/>
              <w:jc w:val="center"/>
              <w:rPr>
                <w:rFonts w:ascii="Times New Roman" w:hAnsi="Times New Roman"/>
                <w:sz w:val="16"/>
                <w:szCs w:val="16"/>
              </w:rPr>
            </w:pPr>
          </w:p>
        </w:tc>
        <w:tc>
          <w:tcPr>
            <w:tcW w:w="91" w:type="pct"/>
            <w:shd w:val="clear" w:color="auto" w:fill="D9D9D9"/>
            <w:noWrap/>
            <w:vAlign w:val="center"/>
          </w:tcPr>
          <w:p w14:paraId="39CB1522" w14:textId="77777777" w:rsidR="0067537E" w:rsidRPr="000177D9" w:rsidRDefault="0067537E" w:rsidP="007E120F">
            <w:pPr>
              <w:spacing w:after="0"/>
              <w:contextualSpacing/>
              <w:jc w:val="center"/>
              <w:rPr>
                <w:rFonts w:ascii="Times New Roman" w:hAnsi="Times New Roman"/>
                <w:sz w:val="16"/>
                <w:szCs w:val="16"/>
              </w:rPr>
            </w:pPr>
          </w:p>
        </w:tc>
        <w:tc>
          <w:tcPr>
            <w:tcW w:w="91" w:type="pct"/>
            <w:shd w:val="clear" w:color="auto" w:fill="D9D9D9"/>
            <w:noWrap/>
            <w:vAlign w:val="center"/>
          </w:tcPr>
          <w:p w14:paraId="3EF6851B" w14:textId="77777777" w:rsidR="0067537E" w:rsidRPr="000177D9" w:rsidRDefault="0067537E" w:rsidP="007E120F">
            <w:pPr>
              <w:spacing w:after="0"/>
              <w:contextualSpacing/>
              <w:jc w:val="center"/>
              <w:rPr>
                <w:rFonts w:ascii="Times New Roman" w:hAnsi="Times New Roman"/>
                <w:sz w:val="16"/>
                <w:szCs w:val="16"/>
              </w:rPr>
            </w:pPr>
          </w:p>
        </w:tc>
        <w:tc>
          <w:tcPr>
            <w:tcW w:w="91" w:type="pct"/>
            <w:shd w:val="clear" w:color="auto" w:fill="D9D9D9"/>
            <w:noWrap/>
            <w:vAlign w:val="center"/>
          </w:tcPr>
          <w:p w14:paraId="125D28CA" w14:textId="77777777" w:rsidR="0067537E" w:rsidRPr="000177D9" w:rsidRDefault="0067537E" w:rsidP="007E120F">
            <w:pPr>
              <w:spacing w:after="0"/>
              <w:contextualSpacing/>
              <w:jc w:val="center"/>
              <w:rPr>
                <w:rFonts w:ascii="Times New Roman" w:hAnsi="Times New Roman"/>
                <w:sz w:val="16"/>
                <w:szCs w:val="16"/>
              </w:rPr>
            </w:pPr>
          </w:p>
        </w:tc>
        <w:tc>
          <w:tcPr>
            <w:tcW w:w="95" w:type="pct"/>
            <w:shd w:val="clear" w:color="auto" w:fill="D9D9D9"/>
            <w:noWrap/>
            <w:vAlign w:val="center"/>
          </w:tcPr>
          <w:p w14:paraId="1AF287E8" w14:textId="77777777" w:rsidR="0067537E" w:rsidRPr="000177D9" w:rsidRDefault="0067537E" w:rsidP="007E120F">
            <w:pPr>
              <w:spacing w:after="0"/>
              <w:contextualSpacing/>
              <w:jc w:val="center"/>
              <w:rPr>
                <w:rFonts w:ascii="Times New Roman" w:hAnsi="Times New Roman"/>
                <w:sz w:val="16"/>
                <w:szCs w:val="16"/>
              </w:rPr>
            </w:pPr>
          </w:p>
        </w:tc>
        <w:tc>
          <w:tcPr>
            <w:tcW w:w="91" w:type="pct"/>
            <w:shd w:val="clear" w:color="auto" w:fill="D9D9D9"/>
            <w:noWrap/>
            <w:vAlign w:val="center"/>
          </w:tcPr>
          <w:p w14:paraId="65547D6F" w14:textId="77777777" w:rsidR="0067537E" w:rsidRPr="000177D9" w:rsidRDefault="0067537E" w:rsidP="007E120F">
            <w:pPr>
              <w:spacing w:after="0"/>
              <w:contextualSpacing/>
              <w:jc w:val="center"/>
              <w:rPr>
                <w:rFonts w:ascii="Times New Roman" w:hAnsi="Times New Roman"/>
                <w:sz w:val="16"/>
                <w:szCs w:val="16"/>
              </w:rPr>
            </w:pPr>
          </w:p>
        </w:tc>
        <w:tc>
          <w:tcPr>
            <w:tcW w:w="91" w:type="pct"/>
            <w:shd w:val="clear" w:color="auto" w:fill="D9D9D9"/>
            <w:noWrap/>
            <w:vAlign w:val="center"/>
          </w:tcPr>
          <w:p w14:paraId="755D0754" w14:textId="77777777" w:rsidR="0067537E" w:rsidRPr="000177D9" w:rsidRDefault="0067537E" w:rsidP="007E120F">
            <w:pPr>
              <w:spacing w:after="0"/>
              <w:contextualSpacing/>
              <w:jc w:val="center"/>
              <w:rPr>
                <w:rFonts w:ascii="Times New Roman" w:hAnsi="Times New Roman"/>
                <w:b/>
                <w:bCs/>
                <w:sz w:val="16"/>
                <w:szCs w:val="16"/>
              </w:rPr>
            </w:pPr>
          </w:p>
        </w:tc>
        <w:tc>
          <w:tcPr>
            <w:tcW w:w="91" w:type="pct"/>
            <w:tcBorders>
              <w:right w:val="single" w:sz="4" w:space="0" w:color="auto"/>
            </w:tcBorders>
            <w:shd w:val="clear" w:color="auto" w:fill="ACB9CA" w:themeFill="text2" w:themeFillTint="66"/>
            <w:noWrap/>
            <w:vAlign w:val="center"/>
          </w:tcPr>
          <w:p w14:paraId="0CEF12F6" w14:textId="77777777" w:rsidR="0067537E" w:rsidRPr="000177D9" w:rsidRDefault="0067537E" w:rsidP="007E120F">
            <w:pPr>
              <w:spacing w:after="0"/>
              <w:contextualSpacing/>
              <w:jc w:val="center"/>
              <w:rPr>
                <w:rFonts w:ascii="Times New Roman" w:hAnsi="Times New Roman"/>
                <w:sz w:val="16"/>
                <w:szCs w:val="16"/>
              </w:rPr>
            </w:pPr>
          </w:p>
        </w:tc>
        <w:tc>
          <w:tcPr>
            <w:tcW w:w="91" w:type="pct"/>
            <w:shd w:val="clear" w:color="auto" w:fill="ACB9CA" w:themeFill="text2" w:themeFillTint="66"/>
            <w:vAlign w:val="center"/>
          </w:tcPr>
          <w:p w14:paraId="4AB71B24" w14:textId="77777777" w:rsidR="0067537E" w:rsidRPr="000177D9" w:rsidRDefault="0067537E" w:rsidP="007E120F">
            <w:pPr>
              <w:spacing w:after="0"/>
              <w:contextualSpacing/>
              <w:jc w:val="center"/>
              <w:rPr>
                <w:rFonts w:ascii="Times New Roman" w:hAnsi="Times New Roman"/>
                <w:sz w:val="16"/>
                <w:szCs w:val="16"/>
              </w:rPr>
            </w:pPr>
          </w:p>
        </w:tc>
        <w:tc>
          <w:tcPr>
            <w:tcW w:w="95" w:type="pct"/>
            <w:tcBorders>
              <w:right w:val="single" w:sz="4" w:space="0" w:color="auto"/>
            </w:tcBorders>
            <w:shd w:val="clear" w:color="auto" w:fill="ACB9CA" w:themeFill="text2" w:themeFillTint="66"/>
            <w:vAlign w:val="center"/>
          </w:tcPr>
          <w:p w14:paraId="6D99219F" w14:textId="77777777" w:rsidR="0067537E" w:rsidRPr="000177D9" w:rsidRDefault="0067537E" w:rsidP="007E120F">
            <w:pPr>
              <w:spacing w:after="0"/>
              <w:contextualSpacing/>
              <w:jc w:val="center"/>
              <w:rPr>
                <w:rFonts w:ascii="Times New Roman" w:hAnsi="Times New Roman"/>
                <w:sz w:val="16"/>
                <w:szCs w:val="16"/>
              </w:rPr>
            </w:pPr>
          </w:p>
        </w:tc>
        <w:tc>
          <w:tcPr>
            <w:tcW w:w="91" w:type="pct"/>
            <w:tcBorders>
              <w:right w:val="single" w:sz="4" w:space="0" w:color="auto"/>
            </w:tcBorders>
            <w:shd w:val="clear" w:color="auto" w:fill="ACB9CA" w:themeFill="text2" w:themeFillTint="66"/>
            <w:vAlign w:val="center"/>
          </w:tcPr>
          <w:p w14:paraId="26ABC008" w14:textId="77777777" w:rsidR="0067537E" w:rsidRPr="000177D9" w:rsidRDefault="0067537E" w:rsidP="007E120F">
            <w:pPr>
              <w:spacing w:after="0"/>
              <w:contextualSpacing/>
              <w:jc w:val="center"/>
              <w:rPr>
                <w:rFonts w:ascii="Times New Roman" w:hAnsi="Times New Roman"/>
                <w:sz w:val="16"/>
                <w:szCs w:val="16"/>
              </w:rPr>
            </w:pPr>
          </w:p>
        </w:tc>
        <w:tc>
          <w:tcPr>
            <w:tcW w:w="91" w:type="pct"/>
            <w:tcBorders>
              <w:right w:val="single" w:sz="4" w:space="0" w:color="auto"/>
            </w:tcBorders>
            <w:shd w:val="clear" w:color="auto" w:fill="ACB9CA" w:themeFill="text2" w:themeFillTint="66"/>
            <w:vAlign w:val="center"/>
          </w:tcPr>
          <w:p w14:paraId="25F2C2B5" w14:textId="77777777" w:rsidR="0067537E" w:rsidRPr="000177D9" w:rsidRDefault="0067537E" w:rsidP="007E120F">
            <w:pPr>
              <w:spacing w:after="0"/>
              <w:contextualSpacing/>
              <w:jc w:val="center"/>
              <w:rPr>
                <w:rFonts w:ascii="Times New Roman" w:hAnsi="Times New Roman"/>
                <w:sz w:val="16"/>
                <w:szCs w:val="16"/>
              </w:rPr>
            </w:pPr>
          </w:p>
        </w:tc>
        <w:tc>
          <w:tcPr>
            <w:tcW w:w="91" w:type="pct"/>
            <w:tcBorders>
              <w:right w:val="single" w:sz="4" w:space="0" w:color="auto"/>
            </w:tcBorders>
            <w:shd w:val="clear" w:color="auto" w:fill="D9D9D9"/>
            <w:vAlign w:val="center"/>
          </w:tcPr>
          <w:p w14:paraId="6D245E63" w14:textId="77777777" w:rsidR="0067537E" w:rsidRPr="000177D9" w:rsidRDefault="0067537E" w:rsidP="007E120F">
            <w:pPr>
              <w:spacing w:after="0"/>
              <w:contextualSpacing/>
              <w:jc w:val="center"/>
              <w:rPr>
                <w:rFonts w:ascii="Times New Roman" w:hAnsi="Times New Roman"/>
                <w:sz w:val="16"/>
                <w:szCs w:val="16"/>
              </w:rPr>
            </w:pPr>
          </w:p>
        </w:tc>
        <w:tc>
          <w:tcPr>
            <w:tcW w:w="91" w:type="pct"/>
            <w:tcBorders>
              <w:right w:val="single" w:sz="4" w:space="0" w:color="auto"/>
            </w:tcBorders>
            <w:shd w:val="clear" w:color="auto" w:fill="92D050"/>
            <w:vAlign w:val="center"/>
          </w:tcPr>
          <w:p w14:paraId="2745E47E" w14:textId="77777777" w:rsidR="0067537E" w:rsidRPr="000177D9" w:rsidRDefault="0067537E" w:rsidP="007E120F">
            <w:pPr>
              <w:spacing w:after="0"/>
              <w:contextualSpacing/>
              <w:jc w:val="center"/>
              <w:rPr>
                <w:rFonts w:ascii="Times New Roman" w:hAnsi="Times New Roman"/>
                <w:sz w:val="16"/>
                <w:szCs w:val="16"/>
              </w:rPr>
            </w:pPr>
          </w:p>
        </w:tc>
        <w:tc>
          <w:tcPr>
            <w:tcW w:w="95" w:type="pct"/>
            <w:tcBorders>
              <w:right w:val="single" w:sz="4" w:space="0" w:color="auto"/>
            </w:tcBorders>
            <w:shd w:val="clear" w:color="auto" w:fill="ACB9CA" w:themeFill="text2" w:themeFillTint="66"/>
            <w:vAlign w:val="center"/>
          </w:tcPr>
          <w:p w14:paraId="3F5B783C" w14:textId="77777777" w:rsidR="0067537E" w:rsidRPr="000177D9" w:rsidRDefault="0067537E" w:rsidP="007E120F">
            <w:pPr>
              <w:spacing w:after="0"/>
              <w:contextualSpacing/>
              <w:jc w:val="center"/>
              <w:rPr>
                <w:rFonts w:ascii="Times New Roman" w:hAnsi="Times New Roman"/>
                <w:sz w:val="16"/>
                <w:szCs w:val="16"/>
              </w:rPr>
            </w:pPr>
          </w:p>
        </w:tc>
        <w:tc>
          <w:tcPr>
            <w:tcW w:w="91" w:type="pct"/>
            <w:tcBorders>
              <w:right w:val="single" w:sz="4" w:space="0" w:color="auto"/>
            </w:tcBorders>
            <w:shd w:val="clear" w:color="auto" w:fill="ACB9CA" w:themeFill="text2" w:themeFillTint="66"/>
            <w:vAlign w:val="center"/>
          </w:tcPr>
          <w:p w14:paraId="3320740F" w14:textId="77777777" w:rsidR="0067537E" w:rsidRPr="000177D9" w:rsidRDefault="0067537E" w:rsidP="007E120F">
            <w:pPr>
              <w:spacing w:after="0"/>
              <w:contextualSpacing/>
              <w:jc w:val="center"/>
              <w:rPr>
                <w:rFonts w:ascii="Times New Roman" w:hAnsi="Times New Roman"/>
                <w:sz w:val="16"/>
                <w:szCs w:val="16"/>
              </w:rPr>
            </w:pPr>
          </w:p>
        </w:tc>
        <w:tc>
          <w:tcPr>
            <w:tcW w:w="91" w:type="pct"/>
            <w:tcBorders>
              <w:right w:val="single" w:sz="4" w:space="0" w:color="auto"/>
            </w:tcBorders>
            <w:shd w:val="clear" w:color="auto" w:fill="ACB9CA" w:themeFill="text2" w:themeFillTint="66"/>
            <w:vAlign w:val="center"/>
          </w:tcPr>
          <w:p w14:paraId="7F112A41" w14:textId="77777777" w:rsidR="0067537E" w:rsidRPr="000177D9" w:rsidRDefault="0067537E" w:rsidP="007E120F">
            <w:pPr>
              <w:spacing w:after="0"/>
              <w:contextualSpacing/>
              <w:jc w:val="center"/>
              <w:rPr>
                <w:rFonts w:ascii="Times New Roman" w:hAnsi="Times New Roman"/>
                <w:sz w:val="16"/>
                <w:szCs w:val="16"/>
              </w:rPr>
            </w:pPr>
          </w:p>
        </w:tc>
        <w:tc>
          <w:tcPr>
            <w:tcW w:w="91" w:type="pct"/>
            <w:tcBorders>
              <w:right w:val="single" w:sz="4" w:space="0" w:color="auto"/>
            </w:tcBorders>
            <w:shd w:val="clear" w:color="auto" w:fill="ACB9CA" w:themeFill="text2" w:themeFillTint="66"/>
            <w:vAlign w:val="center"/>
          </w:tcPr>
          <w:p w14:paraId="508EF267" w14:textId="77777777" w:rsidR="0067537E" w:rsidRPr="000177D9" w:rsidRDefault="0067537E" w:rsidP="007E120F">
            <w:pPr>
              <w:spacing w:after="0"/>
              <w:contextualSpacing/>
              <w:jc w:val="center"/>
              <w:rPr>
                <w:rFonts w:ascii="Times New Roman" w:hAnsi="Times New Roman"/>
                <w:sz w:val="16"/>
                <w:szCs w:val="16"/>
              </w:rPr>
            </w:pPr>
          </w:p>
        </w:tc>
        <w:tc>
          <w:tcPr>
            <w:tcW w:w="91" w:type="pct"/>
            <w:tcBorders>
              <w:right w:val="single" w:sz="4" w:space="0" w:color="auto"/>
            </w:tcBorders>
            <w:shd w:val="clear" w:color="auto" w:fill="FF0000"/>
            <w:vAlign w:val="center"/>
          </w:tcPr>
          <w:p w14:paraId="16F63DC0" w14:textId="77777777" w:rsidR="0067537E" w:rsidRPr="000177D9" w:rsidRDefault="0067537E" w:rsidP="007E120F">
            <w:pPr>
              <w:spacing w:after="0"/>
              <w:contextualSpacing/>
              <w:jc w:val="center"/>
              <w:rPr>
                <w:rFonts w:ascii="Times New Roman" w:hAnsi="Times New Roman"/>
                <w:sz w:val="16"/>
                <w:szCs w:val="16"/>
              </w:rPr>
            </w:pPr>
          </w:p>
        </w:tc>
        <w:tc>
          <w:tcPr>
            <w:tcW w:w="95" w:type="pct"/>
            <w:tcBorders>
              <w:right w:val="single" w:sz="4" w:space="0" w:color="auto"/>
            </w:tcBorders>
            <w:shd w:val="clear" w:color="auto" w:fill="FF0000"/>
            <w:vAlign w:val="center"/>
          </w:tcPr>
          <w:p w14:paraId="7FABAA8A" w14:textId="77777777" w:rsidR="0067537E" w:rsidRPr="000177D9" w:rsidRDefault="0067537E" w:rsidP="007E120F">
            <w:pPr>
              <w:spacing w:after="0"/>
              <w:contextualSpacing/>
              <w:jc w:val="center"/>
              <w:rPr>
                <w:rFonts w:ascii="Times New Roman" w:hAnsi="Times New Roman"/>
                <w:sz w:val="16"/>
                <w:szCs w:val="16"/>
              </w:rPr>
            </w:pPr>
          </w:p>
        </w:tc>
        <w:tc>
          <w:tcPr>
            <w:tcW w:w="91" w:type="pct"/>
            <w:tcBorders>
              <w:right w:val="single" w:sz="4" w:space="0" w:color="auto"/>
            </w:tcBorders>
            <w:shd w:val="clear" w:color="auto" w:fill="FF0000"/>
            <w:vAlign w:val="center"/>
          </w:tcPr>
          <w:p w14:paraId="77BA6E62" w14:textId="77777777" w:rsidR="0067537E" w:rsidRPr="000177D9" w:rsidRDefault="0067537E" w:rsidP="007E120F">
            <w:pPr>
              <w:spacing w:after="0"/>
              <w:contextualSpacing/>
              <w:jc w:val="center"/>
              <w:rPr>
                <w:rFonts w:ascii="Times New Roman" w:hAnsi="Times New Roman"/>
                <w:sz w:val="16"/>
                <w:szCs w:val="16"/>
              </w:rPr>
            </w:pPr>
          </w:p>
        </w:tc>
        <w:tc>
          <w:tcPr>
            <w:tcW w:w="102" w:type="pct"/>
            <w:tcBorders>
              <w:top w:val="single" w:sz="4" w:space="0" w:color="auto"/>
              <w:left w:val="single" w:sz="4" w:space="0" w:color="auto"/>
              <w:bottom w:val="single" w:sz="4" w:space="0" w:color="auto"/>
              <w:right w:val="single" w:sz="4" w:space="0" w:color="auto"/>
            </w:tcBorders>
            <w:shd w:val="clear" w:color="auto" w:fill="D9D9D9"/>
            <w:vAlign w:val="center"/>
          </w:tcPr>
          <w:p w14:paraId="4629A85A" w14:textId="77777777" w:rsidR="0067537E" w:rsidRPr="000177D9" w:rsidRDefault="0067537E" w:rsidP="007E120F">
            <w:pPr>
              <w:spacing w:after="0"/>
              <w:ind w:right="-142" w:hanging="58"/>
              <w:contextualSpacing/>
              <w:rPr>
                <w:rFonts w:ascii="Times New Roman" w:hAnsi="Times New Roman"/>
                <w:sz w:val="16"/>
                <w:szCs w:val="16"/>
              </w:rPr>
            </w:pPr>
          </w:p>
        </w:tc>
      </w:tr>
      <w:tr w:rsidR="00854B16" w:rsidRPr="000177D9" w14:paraId="57D535AB" w14:textId="77777777" w:rsidTr="000177D9">
        <w:trPr>
          <w:jc w:val="center"/>
        </w:trPr>
        <w:tc>
          <w:tcPr>
            <w:tcW w:w="203" w:type="pct"/>
            <w:tcMar>
              <w:left w:w="85" w:type="dxa"/>
              <w:right w:w="85" w:type="dxa"/>
            </w:tcMar>
            <w:vAlign w:val="center"/>
          </w:tcPr>
          <w:p w14:paraId="0BFFC1C6" w14:textId="77777777" w:rsidR="0067537E" w:rsidRPr="000177D9" w:rsidRDefault="0067537E" w:rsidP="007E120F">
            <w:pPr>
              <w:spacing w:after="0"/>
              <w:contextualSpacing/>
              <w:rPr>
                <w:rFonts w:ascii="Times New Roman" w:hAnsi="Times New Roman"/>
                <w:sz w:val="16"/>
                <w:szCs w:val="16"/>
              </w:rPr>
            </w:pPr>
            <w:r w:rsidRPr="000177D9">
              <w:rPr>
                <w:rFonts w:ascii="Times New Roman" w:hAnsi="Times New Roman"/>
                <w:sz w:val="16"/>
                <w:szCs w:val="16"/>
              </w:rPr>
              <w:t>МДК.</w:t>
            </w:r>
          </w:p>
          <w:p w14:paraId="6DB97968" w14:textId="77777777" w:rsidR="0067537E" w:rsidRPr="000177D9" w:rsidRDefault="0067537E" w:rsidP="007E120F">
            <w:pPr>
              <w:spacing w:after="0"/>
              <w:contextualSpacing/>
              <w:rPr>
                <w:rFonts w:ascii="Times New Roman" w:hAnsi="Times New Roman"/>
                <w:sz w:val="16"/>
                <w:szCs w:val="16"/>
              </w:rPr>
            </w:pPr>
            <w:r w:rsidRPr="000177D9">
              <w:rPr>
                <w:rFonts w:ascii="Times New Roman" w:hAnsi="Times New Roman"/>
                <w:sz w:val="16"/>
                <w:szCs w:val="16"/>
              </w:rPr>
              <w:t>02.02</w:t>
            </w:r>
          </w:p>
        </w:tc>
        <w:tc>
          <w:tcPr>
            <w:tcW w:w="715" w:type="pct"/>
            <w:noWrap/>
            <w:vAlign w:val="center"/>
          </w:tcPr>
          <w:p w14:paraId="7F73789F" w14:textId="77777777" w:rsidR="0067537E" w:rsidRPr="000177D9" w:rsidRDefault="0067537E" w:rsidP="007E120F">
            <w:pPr>
              <w:spacing w:after="0"/>
              <w:ind w:left="-106"/>
              <w:rPr>
                <w:rFonts w:ascii="Times New Roman" w:hAnsi="Times New Roman"/>
                <w:sz w:val="16"/>
                <w:szCs w:val="16"/>
              </w:rPr>
            </w:pPr>
            <w:r w:rsidRPr="000177D9">
              <w:rPr>
                <w:rFonts w:ascii="Times New Roman" w:hAnsi="Times New Roman"/>
                <w:sz w:val="16"/>
                <w:szCs w:val="16"/>
              </w:rPr>
              <w:t>Изготовление несъёмных протезов</w:t>
            </w:r>
          </w:p>
        </w:tc>
        <w:tc>
          <w:tcPr>
            <w:tcW w:w="102" w:type="pct"/>
            <w:vAlign w:val="center"/>
          </w:tcPr>
          <w:p w14:paraId="0BE7770F" w14:textId="77777777" w:rsidR="0067537E" w:rsidRPr="000177D9" w:rsidRDefault="0067537E" w:rsidP="007E120F">
            <w:pPr>
              <w:spacing w:after="0"/>
              <w:contextualSpacing/>
              <w:jc w:val="center"/>
              <w:rPr>
                <w:rFonts w:ascii="Times New Roman" w:hAnsi="Times New Roman"/>
                <w:sz w:val="16"/>
                <w:szCs w:val="16"/>
              </w:rPr>
            </w:pPr>
            <w:r w:rsidRPr="000177D9">
              <w:rPr>
                <w:rFonts w:ascii="Times New Roman" w:hAnsi="Times New Roman"/>
                <w:sz w:val="16"/>
                <w:szCs w:val="16"/>
              </w:rPr>
              <w:t>26</w:t>
            </w:r>
          </w:p>
        </w:tc>
        <w:tc>
          <w:tcPr>
            <w:tcW w:w="91" w:type="pct"/>
            <w:vAlign w:val="center"/>
          </w:tcPr>
          <w:p w14:paraId="49CF2156" w14:textId="77777777" w:rsidR="0067537E" w:rsidRPr="000177D9" w:rsidRDefault="0067537E" w:rsidP="007E120F">
            <w:pPr>
              <w:spacing w:after="0"/>
              <w:contextualSpacing/>
              <w:jc w:val="center"/>
              <w:rPr>
                <w:rFonts w:ascii="Times New Roman" w:hAnsi="Times New Roman"/>
                <w:sz w:val="16"/>
                <w:szCs w:val="16"/>
              </w:rPr>
            </w:pPr>
            <w:r w:rsidRPr="000177D9">
              <w:rPr>
                <w:rFonts w:ascii="Times New Roman" w:hAnsi="Times New Roman"/>
                <w:sz w:val="16"/>
                <w:szCs w:val="16"/>
              </w:rPr>
              <w:t>26</w:t>
            </w:r>
          </w:p>
        </w:tc>
        <w:tc>
          <w:tcPr>
            <w:tcW w:w="91" w:type="pct"/>
            <w:vAlign w:val="center"/>
          </w:tcPr>
          <w:p w14:paraId="2A3EC47F" w14:textId="77777777" w:rsidR="0067537E" w:rsidRPr="000177D9" w:rsidRDefault="0067537E" w:rsidP="007E120F">
            <w:pPr>
              <w:spacing w:after="0"/>
              <w:contextualSpacing/>
              <w:jc w:val="center"/>
              <w:rPr>
                <w:rFonts w:ascii="Times New Roman" w:hAnsi="Times New Roman"/>
                <w:sz w:val="16"/>
                <w:szCs w:val="16"/>
              </w:rPr>
            </w:pPr>
            <w:r w:rsidRPr="000177D9">
              <w:rPr>
                <w:rFonts w:ascii="Times New Roman" w:hAnsi="Times New Roman"/>
                <w:sz w:val="16"/>
                <w:szCs w:val="16"/>
              </w:rPr>
              <w:t>26</w:t>
            </w:r>
          </w:p>
        </w:tc>
        <w:tc>
          <w:tcPr>
            <w:tcW w:w="91" w:type="pct"/>
            <w:vAlign w:val="center"/>
          </w:tcPr>
          <w:p w14:paraId="45051753" w14:textId="77777777" w:rsidR="0067537E" w:rsidRPr="000177D9" w:rsidRDefault="0067537E" w:rsidP="007E120F">
            <w:pPr>
              <w:spacing w:after="0"/>
              <w:contextualSpacing/>
              <w:jc w:val="center"/>
              <w:rPr>
                <w:rFonts w:ascii="Times New Roman" w:hAnsi="Times New Roman"/>
                <w:sz w:val="16"/>
                <w:szCs w:val="16"/>
              </w:rPr>
            </w:pPr>
            <w:r w:rsidRPr="000177D9">
              <w:rPr>
                <w:rFonts w:ascii="Times New Roman" w:hAnsi="Times New Roman"/>
                <w:sz w:val="16"/>
                <w:szCs w:val="16"/>
              </w:rPr>
              <w:t>26</w:t>
            </w:r>
          </w:p>
        </w:tc>
        <w:tc>
          <w:tcPr>
            <w:tcW w:w="96" w:type="pct"/>
            <w:shd w:val="clear" w:color="auto" w:fill="ACB9CA" w:themeFill="text2" w:themeFillTint="66"/>
            <w:vAlign w:val="center"/>
          </w:tcPr>
          <w:p w14:paraId="6F5CA729" w14:textId="77777777" w:rsidR="0067537E" w:rsidRPr="000177D9" w:rsidRDefault="0067537E" w:rsidP="007E120F">
            <w:pPr>
              <w:spacing w:after="0"/>
              <w:contextualSpacing/>
              <w:jc w:val="center"/>
              <w:rPr>
                <w:rFonts w:ascii="Times New Roman" w:hAnsi="Times New Roman"/>
                <w:sz w:val="16"/>
                <w:szCs w:val="16"/>
              </w:rPr>
            </w:pPr>
          </w:p>
        </w:tc>
        <w:tc>
          <w:tcPr>
            <w:tcW w:w="91" w:type="pct"/>
            <w:shd w:val="clear" w:color="auto" w:fill="ACB9CA" w:themeFill="text2" w:themeFillTint="66"/>
            <w:vAlign w:val="center"/>
          </w:tcPr>
          <w:p w14:paraId="5085D232" w14:textId="77777777" w:rsidR="0067537E" w:rsidRPr="000177D9" w:rsidRDefault="0067537E" w:rsidP="007E120F">
            <w:pPr>
              <w:spacing w:after="0"/>
              <w:contextualSpacing/>
              <w:jc w:val="center"/>
              <w:rPr>
                <w:rFonts w:ascii="Times New Roman" w:hAnsi="Times New Roman"/>
                <w:sz w:val="16"/>
                <w:szCs w:val="16"/>
              </w:rPr>
            </w:pPr>
          </w:p>
        </w:tc>
        <w:tc>
          <w:tcPr>
            <w:tcW w:w="91" w:type="pct"/>
            <w:vAlign w:val="center"/>
          </w:tcPr>
          <w:p w14:paraId="38DD9D35" w14:textId="77777777" w:rsidR="0067537E" w:rsidRPr="000177D9" w:rsidRDefault="0067537E" w:rsidP="007E120F">
            <w:pPr>
              <w:spacing w:after="0"/>
              <w:contextualSpacing/>
              <w:jc w:val="center"/>
              <w:rPr>
                <w:rFonts w:ascii="Times New Roman" w:hAnsi="Times New Roman"/>
                <w:sz w:val="16"/>
                <w:szCs w:val="16"/>
              </w:rPr>
            </w:pPr>
          </w:p>
        </w:tc>
        <w:tc>
          <w:tcPr>
            <w:tcW w:w="91" w:type="pct"/>
            <w:noWrap/>
            <w:vAlign w:val="center"/>
          </w:tcPr>
          <w:p w14:paraId="28E4DA50" w14:textId="77777777" w:rsidR="0067537E" w:rsidRPr="000177D9" w:rsidRDefault="0067537E" w:rsidP="007E120F">
            <w:pPr>
              <w:spacing w:after="0"/>
              <w:contextualSpacing/>
              <w:jc w:val="center"/>
              <w:rPr>
                <w:rFonts w:ascii="Times New Roman" w:hAnsi="Times New Roman"/>
                <w:sz w:val="16"/>
                <w:szCs w:val="16"/>
              </w:rPr>
            </w:pPr>
          </w:p>
        </w:tc>
        <w:tc>
          <w:tcPr>
            <w:tcW w:w="96" w:type="pct"/>
            <w:noWrap/>
            <w:vAlign w:val="center"/>
          </w:tcPr>
          <w:p w14:paraId="6E9803A7" w14:textId="77777777" w:rsidR="0067537E" w:rsidRPr="000177D9" w:rsidRDefault="0067537E" w:rsidP="007E120F">
            <w:pPr>
              <w:spacing w:after="0"/>
              <w:contextualSpacing/>
              <w:jc w:val="center"/>
              <w:rPr>
                <w:rFonts w:ascii="Times New Roman" w:hAnsi="Times New Roman"/>
                <w:sz w:val="16"/>
                <w:szCs w:val="16"/>
              </w:rPr>
            </w:pPr>
          </w:p>
        </w:tc>
        <w:tc>
          <w:tcPr>
            <w:tcW w:w="97" w:type="pct"/>
            <w:noWrap/>
            <w:vAlign w:val="center"/>
          </w:tcPr>
          <w:p w14:paraId="58D120A4" w14:textId="77777777" w:rsidR="0067537E" w:rsidRPr="000177D9" w:rsidRDefault="0067537E" w:rsidP="007E120F">
            <w:pPr>
              <w:spacing w:after="0"/>
              <w:contextualSpacing/>
              <w:jc w:val="center"/>
              <w:rPr>
                <w:rFonts w:ascii="Times New Roman" w:hAnsi="Times New Roman"/>
                <w:sz w:val="16"/>
                <w:szCs w:val="16"/>
              </w:rPr>
            </w:pPr>
          </w:p>
        </w:tc>
        <w:tc>
          <w:tcPr>
            <w:tcW w:w="97" w:type="pct"/>
            <w:shd w:val="clear" w:color="auto" w:fill="ACB9CA" w:themeFill="text2" w:themeFillTint="66"/>
            <w:noWrap/>
            <w:vAlign w:val="center"/>
          </w:tcPr>
          <w:p w14:paraId="69DE20E5" w14:textId="77777777" w:rsidR="0067537E" w:rsidRPr="000177D9" w:rsidRDefault="0067537E" w:rsidP="007E120F">
            <w:pPr>
              <w:spacing w:after="0"/>
              <w:contextualSpacing/>
              <w:jc w:val="center"/>
              <w:rPr>
                <w:rFonts w:ascii="Times New Roman" w:hAnsi="Times New Roman"/>
                <w:sz w:val="16"/>
                <w:szCs w:val="16"/>
              </w:rPr>
            </w:pPr>
          </w:p>
        </w:tc>
        <w:tc>
          <w:tcPr>
            <w:tcW w:w="97" w:type="pct"/>
            <w:vAlign w:val="center"/>
          </w:tcPr>
          <w:p w14:paraId="09A0F1EC" w14:textId="77777777" w:rsidR="0067537E" w:rsidRPr="000177D9" w:rsidRDefault="0067537E" w:rsidP="007E120F">
            <w:pPr>
              <w:spacing w:after="0"/>
              <w:contextualSpacing/>
              <w:jc w:val="center"/>
              <w:rPr>
                <w:rFonts w:ascii="Times New Roman" w:hAnsi="Times New Roman"/>
                <w:sz w:val="16"/>
                <w:szCs w:val="16"/>
              </w:rPr>
            </w:pPr>
          </w:p>
        </w:tc>
        <w:tc>
          <w:tcPr>
            <w:tcW w:w="96" w:type="pct"/>
            <w:noWrap/>
            <w:vAlign w:val="center"/>
          </w:tcPr>
          <w:p w14:paraId="7E6DA074" w14:textId="77777777" w:rsidR="0067537E" w:rsidRPr="000177D9" w:rsidRDefault="0067537E" w:rsidP="007E120F">
            <w:pPr>
              <w:spacing w:after="0"/>
              <w:contextualSpacing/>
              <w:jc w:val="center"/>
              <w:rPr>
                <w:rFonts w:ascii="Times New Roman" w:hAnsi="Times New Roman"/>
                <w:sz w:val="16"/>
                <w:szCs w:val="16"/>
              </w:rPr>
            </w:pPr>
          </w:p>
        </w:tc>
        <w:tc>
          <w:tcPr>
            <w:tcW w:w="91" w:type="pct"/>
            <w:noWrap/>
            <w:vAlign w:val="center"/>
          </w:tcPr>
          <w:p w14:paraId="4EB18B69" w14:textId="77777777" w:rsidR="0067537E" w:rsidRPr="000177D9" w:rsidRDefault="0067537E" w:rsidP="007E120F">
            <w:pPr>
              <w:spacing w:after="0"/>
              <w:contextualSpacing/>
              <w:jc w:val="center"/>
              <w:rPr>
                <w:rFonts w:ascii="Times New Roman" w:hAnsi="Times New Roman"/>
                <w:sz w:val="16"/>
                <w:szCs w:val="16"/>
              </w:rPr>
            </w:pPr>
          </w:p>
        </w:tc>
        <w:tc>
          <w:tcPr>
            <w:tcW w:w="91" w:type="pct"/>
            <w:noWrap/>
            <w:vAlign w:val="center"/>
          </w:tcPr>
          <w:p w14:paraId="0C3E0BFF" w14:textId="77777777" w:rsidR="0067537E" w:rsidRPr="000177D9" w:rsidRDefault="0067537E" w:rsidP="007E120F">
            <w:pPr>
              <w:spacing w:after="0"/>
              <w:contextualSpacing/>
              <w:jc w:val="center"/>
              <w:rPr>
                <w:rFonts w:ascii="Times New Roman" w:hAnsi="Times New Roman"/>
                <w:sz w:val="16"/>
                <w:szCs w:val="16"/>
              </w:rPr>
            </w:pPr>
          </w:p>
        </w:tc>
        <w:tc>
          <w:tcPr>
            <w:tcW w:w="91" w:type="pct"/>
            <w:noWrap/>
            <w:vAlign w:val="center"/>
          </w:tcPr>
          <w:p w14:paraId="435EE8BD" w14:textId="77777777" w:rsidR="0067537E" w:rsidRPr="000177D9" w:rsidRDefault="0067537E" w:rsidP="007E120F">
            <w:pPr>
              <w:spacing w:after="0"/>
              <w:contextualSpacing/>
              <w:jc w:val="center"/>
              <w:rPr>
                <w:rFonts w:ascii="Times New Roman" w:hAnsi="Times New Roman"/>
                <w:sz w:val="16"/>
                <w:szCs w:val="16"/>
              </w:rPr>
            </w:pPr>
          </w:p>
        </w:tc>
        <w:tc>
          <w:tcPr>
            <w:tcW w:w="91" w:type="pct"/>
            <w:shd w:val="clear" w:color="auto" w:fill="92D050"/>
            <w:noWrap/>
            <w:vAlign w:val="center"/>
          </w:tcPr>
          <w:p w14:paraId="2B136FDB" w14:textId="77777777" w:rsidR="0067537E" w:rsidRPr="000177D9" w:rsidRDefault="0067537E" w:rsidP="007E120F">
            <w:pPr>
              <w:spacing w:after="0"/>
              <w:contextualSpacing/>
              <w:jc w:val="center"/>
              <w:rPr>
                <w:rFonts w:ascii="Times New Roman" w:hAnsi="Times New Roman"/>
                <w:sz w:val="16"/>
                <w:szCs w:val="16"/>
              </w:rPr>
            </w:pPr>
          </w:p>
        </w:tc>
        <w:tc>
          <w:tcPr>
            <w:tcW w:w="95" w:type="pct"/>
            <w:shd w:val="clear" w:color="auto" w:fill="FFFF00"/>
            <w:noWrap/>
            <w:vAlign w:val="center"/>
          </w:tcPr>
          <w:p w14:paraId="23B6EC31" w14:textId="77777777" w:rsidR="0067537E" w:rsidRPr="000177D9" w:rsidRDefault="0067537E" w:rsidP="007E120F">
            <w:pPr>
              <w:spacing w:after="0"/>
              <w:contextualSpacing/>
              <w:jc w:val="center"/>
              <w:rPr>
                <w:rFonts w:ascii="Times New Roman" w:hAnsi="Times New Roman"/>
                <w:bCs/>
                <w:sz w:val="16"/>
                <w:szCs w:val="16"/>
              </w:rPr>
            </w:pPr>
          </w:p>
        </w:tc>
        <w:tc>
          <w:tcPr>
            <w:tcW w:w="97" w:type="pct"/>
            <w:shd w:val="clear" w:color="auto" w:fill="FFFF00"/>
            <w:noWrap/>
            <w:vAlign w:val="center"/>
          </w:tcPr>
          <w:p w14:paraId="3B8FE027" w14:textId="77777777" w:rsidR="0067537E" w:rsidRPr="000177D9" w:rsidRDefault="0067537E" w:rsidP="007E120F">
            <w:pPr>
              <w:spacing w:after="0"/>
              <w:contextualSpacing/>
              <w:jc w:val="center"/>
              <w:rPr>
                <w:rFonts w:ascii="Times New Roman" w:hAnsi="Times New Roman"/>
                <w:sz w:val="16"/>
                <w:szCs w:val="16"/>
              </w:rPr>
            </w:pPr>
          </w:p>
        </w:tc>
        <w:tc>
          <w:tcPr>
            <w:tcW w:w="96" w:type="pct"/>
            <w:noWrap/>
            <w:vAlign w:val="center"/>
          </w:tcPr>
          <w:p w14:paraId="19971588" w14:textId="77777777" w:rsidR="0067537E" w:rsidRPr="000177D9" w:rsidRDefault="0067537E" w:rsidP="007E120F">
            <w:pPr>
              <w:spacing w:after="0"/>
              <w:contextualSpacing/>
              <w:jc w:val="center"/>
              <w:rPr>
                <w:rFonts w:ascii="Times New Roman" w:hAnsi="Times New Roman"/>
                <w:sz w:val="16"/>
                <w:szCs w:val="16"/>
              </w:rPr>
            </w:pPr>
          </w:p>
        </w:tc>
        <w:tc>
          <w:tcPr>
            <w:tcW w:w="96" w:type="pct"/>
            <w:noWrap/>
            <w:vAlign w:val="center"/>
          </w:tcPr>
          <w:p w14:paraId="5421C252" w14:textId="77777777" w:rsidR="0067537E" w:rsidRPr="000177D9" w:rsidRDefault="0067537E" w:rsidP="007E120F">
            <w:pPr>
              <w:spacing w:after="0"/>
              <w:contextualSpacing/>
              <w:jc w:val="center"/>
              <w:rPr>
                <w:rFonts w:ascii="Times New Roman" w:hAnsi="Times New Roman"/>
                <w:sz w:val="16"/>
                <w:szCs w:val="16"/>
              </w:rPr>
            </w:pPr>
          </w:p>
        </w:tc>
        <w:tc>
          <w:tcPr>
            <w:tcW w:w="95" w:type="pct"/>
            <w:noWrap/>
            <w:vAlign w:val="center"/>
          </w:tcPr>
          <w:p w14:paraId="2E289B4F" w14:textId="77777777" w:rsidR="0067537E" w:rsidRPr="000177D9" w:rsidRDefault="0067537E" w:rsidP="007E120F">
            <w:pPr>
              <w:spacing w:after="0"/>
              <w:contextualSpacing/>
              <w:jc w:val="center"/>
              <w:rPr>
                <w:rFonts w:ascii="Times New Roman" w:hAnsi="Times New Roman"/>
                <w:sz w:val="16"/>
                <w:szCs w:val="16"/>
              </w:rPr>
            </w:pPr>
          </w:p>
        </w:tc>
        <w:tc>
          <w:tcPr>
            <w:tcW w:w="91" w:type="pct"/>
            <w:noWrap/>
            <w:vAlign w:val="center"/>
          </w:tcPr>
          <w:p w14:paraId="66DADF2B" w14:textId="77777777" w:rsidR="0067537E" w:rsidRPr="000177D9" w:rsidRDefault="0067537E" w:rsidP="007E120F">
            <w:pPr>
              <w:spacing w:after="0"/>
              <w:contextualSpacing/>
              <w:jc w:val="center"/>
              <w:rPr>
                <w:rFonts w:ascii="Times New Roman" w:hAnsi="Times New Roman"/>
                <w:sz w:val="16"/>
                <w:szCs w:val="16"/>
              </w:rPr>
            </w:pPr>
          </w:p>
        </w:tc>
        <w:tc>
          <w:tcPr>
            <w:tcW w:w="91" w:type="pct"/>
            <w:noWrap/>
            <w:vAlign w:val="center"/>
          </w:tcPr>
          <w:p w14:paraId="75B05AAC" w14:textId="77777777" w:rsidR="0067537E" w:rsidRPr="000177D9" w:rsidRDefault="0067537E" w:rsidP="007E120F">
            <w:pPr>
              <w:spacing w:after="0"/>
              <w:contextualSpacing/>
              <w:jc w:val="center"/>
              <w:rPr>
                <w:rFonts w:ascii="Times New Roman" w:hAnsi="Times New Roman"/>
                <w:sz w:val="16"/>
                <w:szCs w:val="16"/>
              </w:rPr>
            </w:pPr>
          </w:p>
        </w:tc>
        <w:tc>
          <w:tcPr>
            <w:tcW w:w="91" w:type="pct"/>
            <w:noWrap/>
            <w:vAlign w:val="center"/>
          </w:tcPr>
          <w:p w14:paraId="09936176" w14:textId="77777777" w:rsidR="0067537E" w:rsidRPr="000177D9" w:rsidRDefault="0067537E" w:rsidP="007E120F">
            <w:pPr>
              <w:spacing w:after="0"/>
              <w:contextualSpacing/>
              <w:jc w:val="center"/>
              <w:rPr>
                <w:rFonts w:ascii="Times New Roman" w:hAnsi="Times New Roman"/>
                <w:sz w:val="16"/>
                <w:szCs w:val="16"/>
              </w:rPr>
            </w:pPr>
          </w:p>
        </w:tc>
        <w:tc>
          <w:tcPr>
            <w:tcW w:w="91" w:type="pct"/>
            <w:noWrap/>
            <w:vAlign w:val="center"/>
          </w:tcPr>
          <w:p w14:paraId="760EB1C6" w14:textId="77777777" w:rsidR="0067537E" w:rsidRPr="000177D9" w:rsidRDefault="0067537E" w:rsidP="007E120F">
            <w:pPr>
              <w:spacing w:after="0"/>
              <w:contextualSpacing/>
              <w:jc w:val="center"/>
              <w:rPr>
                <w:rFonts w:ascii="Times New Roman" w:hAnsi="Times New Roman"/>
                <w:sz w:val="16"/>
                <w:szCs w:val="16"/>
              </w:rPr>
            </w:pPr>
          </w:p>
        </w:tc>
        <w:tc>
          <w:tcPr>
            <w:tcW w:w="95" w:type="pct"/>
            <w:noWrap/>
            <w:vAlign w:val="center"/>
          </w:tcPr>
          <w:p w14:paraId="2CC6E4D4" w14:textId="77777777" w:rsidR="0067537E" w:rsidRPr="000177D9" w:rsidRDefault="0067537E" w:rsidP="007E120F">
            <w:pPr>
              <w:spacing w:after="0"/>
              <w:contextualSpacing/>
              <w:jc w:val="center"/>
              <w:rPr>
                <w:rFonts w:ascii="Times New Roman" w:hAnsi="Times New Roman"/>
                <w:sz w:val="16"/>
                <w:szCs w:val="16"/>
              </w:rPr>
            </w:pPr>
          </w:p>
        </w:tc>
        <w:tc>
          <w:tcPr>
            <w:tcW w:w="91" w:type="pct"/>
            <w:noWrap/>
            <w:vAlign w:val="center"/>
          </w:tcPr>
          <w:p w14:paraId="65456212" w14:textId="77777777" w:rsidR="0067537E" w:rsidRPr="000177D9" w:rsidRDefault="0067537E" w:rsidP="007E120F">
            <w:pPr>
              <w:spacing w:after="0"/>
              <w:contextualSpacing/>
              <w:jc w:val="center"/>
              <w:rPr>
                <w:rFonts w:ascii="Times New Roman" w:hAnsi="Times New Roman"/>
                <w:sz w:val="16"/>
                <w:szCs w:val="16"/>
              </w:rPr>
            </w:pPr>
          </w:p>
        </w:tc>
        <w:tc>
          <w:tcPr>
            <w:tcW w:w="91" w:type="pct"/>
            <w:noWrap/>
            <w:vAlign w:val="center"/>
          </w:tcPr>
          <w:p w14:paraId="31D02A33" w14:textId="77777777" w:rsidR="0067537E" w:rsidRPr="000177D9" w:rsidRDefault="0067537E" w:rsidP="007E120F">
            <w:pPr>
              <w:spacing w:after="0"/>
              <w:contextualSpacing/>
              <w:jc w:val="center"/>
              <w:rPr>
                <w:rFonts w:ascii="Times New Roman" w:hAnsi="Times New Roman"/>
                <w:sz w:val="16"/>
                <w:szCs w:val="16"/>
              </w:rPr>
            </w:pPr>
          </w:p>
        </w:tc>
        <w:tc>
          <w:tcPr>
            <w:tcW w:w="91" w:type="pct"/>
            <w:tcBorders>
              <w:right w:val="single" w:sz="4" w:space="0" w:color="auto"/>
            </w:tcBorders>
            <w:shd w:val="clear" w:color="auto" w:fill="ACB9CA" w:themeFill="text2" w:themeFillTint="66"/>
            <w:noWrap/>
            <w:vAlign w:val="center"/>
          </w:tcPr>
          <w:p w14:paraId="19EFC251" w14:textId="77777777" w:rsidR="0067537E" w:rsidRPr="000177D9" w:rsidRDefault="0067537E" w:rsidP="007E120F">
            <w:pPr>
              <w:spacing w:after="0"/>
              <w:contextualSpacing/>
              <w:jc w:val="center"/>
              <w:rPr>
                <w:rFonts w:ascii="Times New Roman" w:hAnsi="Times New Roman"/>
                <w:sz w:val="16"/>
                <w:szCs w:val="16"/>
              </w:rPr>
            </w:pPr>
          </w:p>
        </w:tc>
        <w:tc>
          <w:tcPr>
            <w:tcW w:w="91" w:type="pct"/>
            <w:shd w:val="clear" w:color="auto" w:fill="ACB9CA" w:themeFill="text2" w:themeFillTint="66"/>
            <w:vAlign w:val="center"/>
          </w:tcPr>
          <w:p w14:paraId="1DFE6476" w14:textId="77777777" w:rsidR="0067537E" w:rsidRPr="000177D9" w:rsidRDefault="0067537E" w:rsidP="007E120F">
            <w:pPr>
              <w:spacing w:after="0"/>
              <w:contextualSpacing/>
              <w:jc w:val="center"/>
              <w:rPr>
                <w:rFonts w:ascii="Times New Roman" w:hAnsi="Times New Roman"/>
                <w:sz w:val="16"/>
                <w:szCs w:val="16"/>
              </w:rPr>
            </w:pPr>
          </w:p>
        </w:tc>
        <w:tc>
          <w:tcPr>
            <w:tcW w:w="95" w:type="pct"/>
            <w:tcBorders>
              <w:right w:val="single" w:sz="4" w:space="0" w:color="auto"/>
            </w:tcBorders>
            <w:shd w:val="clear" w:color="auto" w:fill="ACB9CA" w:themeFill="text2" w:themeFillTint="66"/>
            <w:vAlign w:val="center"/>
          </w:tcPr>
          <w:p w14:paraId="4360BDD6" w14:textId="77777777" w:rsidR="0067537E" w:rsidRPr="000177D9" w:rsidRDefault="0067537E" w:rsidP="007E120F">
            <w:pPr>
              <w:spacing w:after="0"/>
              <w:contextualSpacing/>
              <w:jc w:val="center"/>
              <w:rPr>
                <w:rFonts w:ascii="Times New Roman" w:hAnsi="Times New Roman"/>
                <w:sz w:val="16"/>
                <w:szCs w:val="16"/>
              </w:rPr>
            </w:pPr>
          </w:p>
        </w:tc>
        <w:tc>
          <w:tcPr>
            <w:tcW w:w="91" w:type="pct"/>
            <w:tcBorders>
              <w:right w:val="single" w:sz="4" w:space="0" w:color="auto"/>
            </w:tcBorders>
            <w:shd w:val="clear" w:color="auto" w:fill="ACB9CA" w:themeFill="text2" w:themeFillTint="66"/>
            <w:vAlign w:val="center"/>
          </w:tcPr>
          <w:p w14:paraId="715F92B5" w14:textId="77777777" w:rsidR="0067537E" w:rsidRPr="000177D9" w:rsidRDefault="0067537E" w:rsidP="007E120F">
            <w:pPr>
              <w:spacing w:after="0"/>
              <w:contextualSpacing/>
              <w:jc w:val="center"/>
              <w:rPr>
                <w:rFonts w:ascii="Times New Roman" w:hAnsi="Times New Roman"/>
                <w:sz w:val="16"/>
                <w:szCs w:val="16"/>
              </w:rPr>
            </w:pPr>
          </w:p>
        </w:tc>
        <w:tc>
          <w:tcPr>
            <w:tcW w:w="91" w:type="pct"/>
            <w:tcBorders>
              <w:right w:val="single" w:sz="4" w:space="0" w:color="auto"/>
            </w:tcBorders>
            <w:shd w:val="clear" w:color="auto" w:fill="ACB9CA" w:themeFill="text2" w:themeFillTint="66"/>
            <w:vAlign w:val="center"/>
          </w:tcPr>
          <w:p w14:paraId="7A8C0D08" w14:textId="77777777" w:rsidR="0067537E" w:rsidRPr="000177D9" w:rsidRDefault="0067537E" w:rsidP="007E120F">
            <w:pPr>
              <w:spacing w:after="0"/>
              <w:contextualSpacing/>
              <w:jc w:val="center"/>
              <w:rPr>
                <w:rFonts w:ascii="Times New Roman" w:hAnsi="Times New Roman"/>
                <w:sz w:val="16"/>
                <w:szCs w:val="16"/>
              </w:rPr>
            </w:pPr>
          </w:p>
        </w:tc>
        <w:tc>
          <w:tcPr>
            <w:tcW w:w="91" w:type="pct"/>
            <w:tcBorders>
              <w:right w:val="single" w:sz="4" w:space="0" w:color="auto"/>
            </w:tcBorders>
            <w:vAlign w:val="center"/>
          </w:tcPr>
          <w:p w14:paraId="69DCDFAB" w14:textId="77777777" w:rsidR="0067537E" w:rsidRPr="000177D9" w:rsidRDefault="0067537E" w:rsidP="007E120F">
            <w:pPr>
              <w:spacing w:after="0"/>
              <w:contextualSpacing/>
              <w:jc w:val="center"/>
              <w:rPr>
                <w:rFonts w:ascii="Times New Roman" w:hAnsi="Times New Roman"/>
                <w:sz w:val="16"/>
                <w:szCs w:val="16"/>
              </w:rPr>
            </w:pPr>
          </w:p>
        </w:tc>
        <w:tc>
          <w:tcPr>
            <w:tcW w:w="91" w:type="pct"/>
            <w:tcBorders>
              <w:right w:val="single" w:sz="4" w:space="0" w:color="auto"/>
            </w:tcBorders>
            <w:shd w:val="clear" w:color="auto" w:fill="92D050"/>
            <w:vAlign w:val="center"/>
          </w:tcPr>
          <w:p w14:paraId="597D9563" w14:textId="77777777" w:rsidR="0067537E" w:rsidRPr="000177D9" w:rsidRDefault="0067537E" w:rsidP="007E120F">
            <w:pPr>
              <w:spacing w:after="0"/>
              <w:contextualSpacing/>
              <w:jc w:val="center"/>
              <w:rPr>
                <w:rFonts w:ascii="Times New Roman" w:hAnsi="Times New Roman"/>
                <w:sz w:val="16"/>
                <w:szCs w:val="16"/>
              </w:rPr>
            </w:pPr>
          </w:p>
        </w:tc>
        <w:tc>
          <w:tcPr>
            <w:tcW w:w="95" w:type="pct"/>
            <w:tcBorders>
              <w:right w:val="single" w:sz="4" w:space="0" w:color="auto"/>
            </w:tcBorders>
            <w:shd w:val="clear" w:color="auto" w:fill="ACB9CA" w:themeFill="text2" w:themeFillTint="66"/>
            <w:vAlign w:val="center"/>
          </w:tcPr>
          <w:p w14:paraId="41D8D0E1" w14:textId="77777777" w:rsidR="0067537E" w:rsidRPr="000177D9" w:rsidRDefault="0067537E" w:rsidP="007E120F">
            <w:pPr>
              <w:spacing w:after="0"/>
              <w:contextualSpacing/>
              <w:jc w:val="center"/>
              <w:rPr>
                <w:rFonts w:ascii="Times New Roman" w:hAnsi="Times New Roman"/>
                <w:sz w:val="16"/>
                <w:szCs w:val="16"/>
              </w:rPr>
            </w:pPr>
          </w:p>
        </w:tc>
        <w:tc>
          <w:tcPr>
            <w:tcW w:w="91" w:type="pct"/>
            <w:tcBorders>
              <w:right w:val="single" w:sz="4" w:space="0" w:color="auto"/>
            </w:tcBorders>
            <w:shd w:val="clear" w:color="auto" w:fill="ACB9CA" w:themeFill="text2" w:themeFillTint="66"/>
            <w:vAlign w:val="center"/>
          </w:tcPr>
          <w:p w14:paraId="35D22061" w14:textId="77777777" w:rsidR="0067537E" w:rsidRPr="000177D9" w:rsidRDefault="0067537E" w:rsidP="007E120F">
            <w:pPr>
              <w:spacing w:after="0"/>
              <w:contextualSpacing/>
              <w:jc w:val="center"/>
              <w:rPr>
                <w:rFonts w:ascii="Times New Roman" w:hAnsi="Times New Roman"/>
                <w:sz w:val="16"/>
                <w:szCs w:val="16"/>
              </w:rPr>
            </w:pPr>
          </w:p>
        </w:tc>
        <w:tc>
          <w:tcPr>
            <w:tcW w:w="91" w:type="pct"/>
            <w:tcBorders>
              <w:right w:val="single" w:sz="4" w:space="0" w:color="auto"/>
            </w:tcBorders>
            <w:shd w:val="clear" w:color="auto" w:fill="ACB9CA" w:themeFill="text2" w:themeFillTint="66"/>
            <w:vAlign w:val="center"/>
          </w:tcPr>
          <w:p w14:paraId="5930FE81" w14:textId="77777777" w:rsidR="0067537E" w:rsidRPr="000177D9" w:rsidRDefault="0067537E" w:rsidP="007E120F">
            <w:pPr>
              <w:spacing w:after="0"/>
              <w:contextualSpacing/>
              <w:jc w:val="center"/>
              <w:rPr>
                <w:rFonts w:ascii="Times New Roman" w:hAnsi="Times New Roman"/>
                <w:sz w:val="16"/>
                <w:szCs w:val="16"/>
              </w:rPr>
            </w:pPr>
          </w:p>
        </w:tc>
        <w:tc>
          <w:tcPr>
            <w:tcW w:w="91" w:type="pct"/>
            <w:tcBorders>
              <w:right w:val="single" w:sz="4" w:space="0" w:color="auto"/>
            </w:tcBorders>
            <w:shd w:val="clear" w:color="auto" w:fill="ACB9CA" w:themeFill="text2" w:themeFillTint="66"/>
            <w:vAlign w:val="center"/>
          </w:tcPr>
          <w:p w14:paraId="47A08FD4" w14:textId="77777777" w:rsidR="0067537E" w:rsidRPr="000177D9" w:rsidRDefault="0067537E" w:rsidP="007E120F">
            <w:pPr>
              <w:spacing w:after="0"/>
              <w:contextualSpacing/>
              <w:jc w:val="center"/>
              <w:rPr>
                <w:rFonts w:ascii="Times New Roman" w:hAnsi="Times New Roman"/>
                <w:sz w:val="16"/>
                <w:szCs w:val="16"/>
              </w:rPr>
            </w:pPr>
          </w:p>
        </w:tc>
        <w:tc>
          <w:tcPr>
            <w:tcW w:w="91" w:type="pct"/>
            <w:tcBorders>
              <w:right w:val="single" w:sz="4" w:space="0" w:color="auto"/>
            </w:tcBorders>
            <w:shd w:val="clear" w:color="auto" w:fill="FF0000"/>
            <w:vAlign w:val="center"/>
          </w:tcPr>
          <w:p w14:paraId="75BA803E" w14:textId="77777777" w:rsidR="0067537E" w:rsidRPr="000177D9" w:rsidRDefault="0067537E" w:rsidP="007E120F">
            <w:pPr>
              <w:spacing w:after="0"/>
              <w:contextualSpacing/>
              <w:jc w:val="center"/>
              <w:rPr>
                <w:rFonts w:ascii="Times New Roman" w:hAnsi="Times New Roman"/>
                <w:sz w:val="16"/>
                <w:szCs w:val="16"/>
              </w:rPr>
            </w:pPr>
          </w:p>
        </w:tc>
        <w:tc>
          <w:tcPr>
            <w:tcW w:w="95" w:type="pct"/>
            <w:tcBorders>
              <w:right w:val="single" w:sz="4" w:space="0" w:color="auto"/>
            </w:tcBorders>
            <w:shd w:val="clear" w:color="auto" w:fill="FF0000"/>
            <w:vAlign w:val="center"/>
          </w:tcPr>
          <w:p w14:paraId="0ED6CEA0" w14:textId="77777777" w:rsidR="0067537E" w:rsidRPr="000177D9" w:rsidRDefault="0067537E" w:rsidP="007E120F">
            <w:pPr>
              <w:spacing w:after="0"/>
              <w:contextualSpacing/>
              <w:jc w:val="center"/>
              <w:rPr>
                <w:rFonts w:ascii="Times New Roman" w:hAnsi="Times New Roman"/>
                <w:sz w:val="16"/>
                <w:szCs w:val="16"/>
              </w:rPr>
            </w:pPr>
          </w:p>
        </w:tc>
        <w:tc>
          <w:tcPr>
            <w:tcW w:w="91" w:type="pct"/>
            <w:tcBorders>
              <w:right w:val="single" w:sz="4" w:space="0" w:color="auto"/>
            </w:tcBorders>
            <w:shd w:val="clear" w:color="auto" w:fill="FF0000"/>
            <w:vAlign w:val="center"/>
          </w:tcPr>
          <w:p w14:paraId="61C18C97" w14:textId="77777777" w:rsidR="0067537E" w:rsidRPr="000177D9" w:rsidRDefault="0067537E" w:rsidP="007E120F">
            <w:pPr>
              <w:spacing w:after="0"/>
              <w:contextualSpacing/>
              <w:jc w:val="center"/>
              <w:rPr>
                <w:rFonts w:ascii="Times New Roman" w:hAnsi="Times New Roman"/>
                <w:sz w:val="16"/>
                <w:szCs w:val="16"/>
              </w:rPr>
            </w:pPr>
          </w:p>
        </w:tc>
        <w:tc>
          <w:tcPr>
            <w:tcW w:w="102" w:type="pct"/>
            <w:tcBorders>
              <w:top w:val="single" w:sz="4" w:space="0" w:color="auto"/>
              <w:left w:val="single" w:sz="4" w:space="0" w:color="auto"/>
              <w:bottom w:val="single" w:sz="4" w:space="0" w:color="auto"/>
              <w:right w:val="single" w:sz="4" w:space="0" w:color="auto"/>
            </w:tcBorders>
            <w:vAlign w:val="center"/>
          </w:tcPr>
          <w:p w14:paraId="593B6D19" w14:textId="77777777" w:rsidR="0067537E" w:rsidRPr="000177D9" w:rsidRDefault="0067537E" w:rsidP="007E120F">
            <w:pPr>
              <w:spacing w:after="0"/>
              <w:ind w:right="-142" w:hanging="58"/>
              <w:contextualSpacing/>
              <w:rPr>
                <w:rFonts w:ascii="Times New Roman" w:hAnsi="Times New Roman"/>
                <w:sz w:val="16"/>
                <w:szCs w:val="16"/>
                <w:vertAlign w:val="superscript"/>
              </w:rPr>
            </w:pPr>
            <w:r w:rsidRPr="000177D9">
              <w:rPr>
                <w:rFonts w:ascii="Times New Roman" w:hAnsi="Times New Roman"/>
                <w:sz w:val="16"/>
                <w:szCs w:val="16"/>
              </w:rPr>
              <w:t>104</w:t>
            </w:r>
            <w:r w:rsidRPr="000177D9">
              <w:rPr>
                <w:rFonts w:ascii="Times New Roman" w:hAnsi="Times New Roman"/>
                <w:sz w:val="16"/>
                <w:szCs w:val="16"/>
                <w:vertAlign w:val="superscript"/>
              </w:rPr>
              <w:t>*</w:t>
            </w:r>
          </w:p>
        </w:tc>
      </w:tr>
      <w:tr w:rsidR="00854B16" w:rsidRPr="000177D9" w14:paraId="6B833D80" w14:textId="77777777" w:rsidTr="000177D9">
        <w:trPr>
          <w:jc w:val="center"/>
        </w:trPr>
        <w:tc>
          <w:tcPr>
            <w:tcW w:w="203" w:type="pct"/>
            <w:tcMar>
              <w:left w:w="85" w:type="dxa"/>
              <w:right w:w="85" w:type="dxa"/>
            </w:tcMar>
            <w:vAlign w:val="center"/>
          </w:tcPr>
          <w:p w14:paraId="2978B5F1" w14:textId="77777777" w:rsidR="0067537E" w:rsidRPr="000177D9" w:rsidRDefault="0067537E" w:rsidP="007E120F">
            <w:pPr>
              <w:spacing w:after="0"/>
              <w:contextualSpacing/>
              <w:rPr>
                <w:rFonts w:ascii="Times New Roman" w:hAnsi="Times New Roman"/>
                <w:sz w:val="16"/>
                <w:szCs w:val="16"/>
              </w:rPr>
            </w:pPr>
            <w:r w:rsidRPr="000177D9">
              <w:rPr>
                <w:rFonts w:ascii="Times New Roman" w:hAnsi="Times New Roman"/>
                <w:sz w:val="16"/>
                <w:szCs w:val="16"/>
              </w:rPr>
              <w:t>МДК.</w:t>
            </w:r>
          </w:p>
          <w:p w14:paraId="16E8A9B5" w14:textId="77777777" w:rsidR="0067537E" w:rsidRPr="000177D9" w:rsidRDefault="0067537E" w:rsidP="007E120F">
            <w:pPr>
              <w:spacing w:after="0"/>
              <w:contextualSpacing/>
              <w:rPr>
                <w:rFonts w:ascii="Times New Roman" w:hAnsi="Times New Roman"/>
                <w:sz w:val="16"/>
                <w:szCs w:val="16"/>
              </w:rPr>
            </w:pPr>
            <w:r w:rsidRPr="000177D9">
              <w:rPr>
                <w:rFonts w:ascii="Times New Roman" w:hAnsi="Times New Roman"/>
                <w:sz w:val="16"/>
                <w:szCs w:val="16"/>
              </w:rPr>
              <w:t>02.03</w:t>
            </w:r>
          </w:p>
        </w:tc>
        <w:tc>
          <w:tcPr>
            <w:tcW w:w="715" w:type="pct"/>
            <w:noWrap/>
            <w:vAlign w:val="center"/>
          </w:tcPr>
          <w:p w14:paraId="76C33F58" w14:textId="77777777" w:rsidR="0067537E" w:rsidRPr="000177D9" w:rsidRDefault="0067537E" w:rsidP="007E120F">
            <w:pPr>
              <w:spacing w:after="0"/>
              <w:ind w:left="-106"/>
              <w:rPr>
                <w:rFonts w:ascii="Times New Roman" w:hAnsi="Times New Roman"/>
                <w:sz w:val="16"/>
                <w:szCs w:val="16"/>
              </w:rPr>
            </w:pPr>
            <w:r w:rsidRPr="000177D9">
              <w:rPr>
                <w:rFonts w:ascii="Times New Roman" w:hAnsi="Times New Roman"/>
                <w:sz w:val="16"/>
                <w:szCs w:val="16"/>
              </w:rPr>
              <w:t xml:space="preserve">Изготовление </w:t>
            </w:r>
            <w:proofErr w:type="spellStart"/>
            <w:r w:rsidRPr="000177D9">
              <w:rPr>
                <w:rFonts w:ascii="Times New Roman" w:hAnsi="Times New Roman"/>
                <w:sz w:val="16"/>
                <w:szCs w:val="16"/>
              </w:rPr>
              <w:t>бюгельных</w:t>
            </w:r>
            <w:proofErr w:type="spellEnd"/>
            <w:r w:rsidRPr="000177D9">
              <w:rPr>
                <w:rFonts w:ascii="Times New Roman" w:hAnsi="Times New Roman"/>
                <w:sz w:val="16"/>
                <w:szCs w:val="16"/>
              </w:rPr>
              <w:t xml:space="preserve"> протезов</w:t>
            </w:r>
          </w:p>
        </w:tc>
        <w:tc>
          <w:tcPr>
            <w:tcW w:w="102" w:type="pct"/>
            <w:vAlign w:val="center"/>
          </w:tcPr>
          <w:p w14:paraId="3B6214D2" w14:textId="77777777" w:rsidR="0067537E" w:rsidRPr="000177D9" w:rsidRDefault="0067537E" w:rsidP="007E120F">
            <w:pPr>
              <w:spacing w:after="0"/>
              <w:contextualSpacing/>
              <w:jc w:val="center"/>
              <w:rPr>
                <w:rFonts w:ascii="Times New Roman" w:hAnsi="Times New Roman"/>
                <w:sz w:val="16"/>
                <w:szCs w:val="16"/>
              </w:rPr>
            </w:pPr>
          </w:p>
        </w:tc>
        <w:tc>
          <w:tcPr>
            <w:tcW w:w="91" w:type="pct"/>
            <w:vAlign w:val="center"/>
          </w:tcPr>
          <w:p w14:paraId="3CC58DE3" w14:textId="77777777" w:rsidR="0067537E" w:rsidRPr="000177D9" w:rsidRDefault="0067537E" w:rsidP="007E120F">
            <w:pPr>
              <w:spacing w:after="0"/>
              <w:contextualSpacing/>
              <w:jc w:val="center"/>
              <w:rPr>
                <w:rFonts w:ascii="Times New Roman" w:hAnsi="Times New Roman"/>
                <w:sz w:val="16"/>
                <w:szCs w:val="16"/>
              </w:rPr>
            </w:pPr>
          </w:p>
        </w:tc>
        <w:tc>
          <w:tcPr>
            <w:tcW w:w="91" w:type="pct"/>
            <w:vAlign w:val="center"/>
          </w:tcPr>
          <w:p w14:paraId="01E10FE4" w14:textId="77777777" w:rsidR="0067537E" w:rsidRPr="000177D9" w:rsidRDefault="0067537E" w:rsidP="007E120F">
            <w:pPr>
              <w:spacing w:after="0"/>
              <w:contextualSpacing/>
              <w:jc w:val="center"/>
              <w:rPr>
                <w:rFonts w:ascii="Times New Roman" w:hAnsi="Times New Roman"/>
                <w:sz w:val="16"/>
                <w:szCs w:val="16"/>
              </w:rPr>
            </w:pPr>
          </w:p>
        </w:tc>
        <w:tc>
          <w:tcPr>
            <w:tcW w:w="91" w:type="pct"/>
            <w:vAlign w:val="center"/>
          </w:tcPr>
          <w:p w14:paraId="322B49D0" w14:textId="77777777" w:rsidR="0067537E" w:rsidRPr="000177D9" w:rsidRDefault="0067537E" w:rsidP="007E120F">
            <w:pPr>
              <w:spacing w:after="0"/>
              <w:contextualSpacing/>
              <w:jc w:val="center"/>
              <w:rPr>
                <w:rFonts w:ascii="Times New Roman" w:hAnsi="Times New Roman"/>
                <w:sz w:val="16"/>
                <w:szCs w:val="16"/>
              </w:rPr>
            </w:pPr>
          </w:p>
        </w:tc>
        <w:tc>
          <w:tcPr>
            <w:tcW w:w="96" w:type="pct"/>
            <w:shd w:val="clear" w:color="auto" w:fill="ACB9CA" w:themeFill="text2" w:themeFillTint="66"/>
            <w:vAlign w:val="center"/>
          </w:tcPr>
          <w:p w14:paraId="41BB7BF1" w14:textId="77777777" w:rsidR="0067537E" w:rsidRPr="000177D9" w:rsidRDefault="0067537E" w:rsidP="007E120F">
            <w:pPr>
              <w:spacing w:after="0"/>
              <w:contextualSpacing/>
              <w:jc w:val="center"/>
              <w:rPr>
                <w:rFonts w:ascii="Times New Roman" w:hAnsi="Times New Roman"/>
                <w:sz w:val="16"/>
                <w:szCs w:val="16"/>
              </w:rPr>
            </w:pPr>
          </w:p>
        </w:tc>
        <w:tc>
          <w:tcPr>
            <w:tcW w:w="91" w:type="pct"/>
            <w:shd w:val="clear" w:color="auto" w:fill="ACB9CA" w:themeFill="text2" w:themeFillTint="66"/>
            <w:vAlign w:val="center"/>
          </w:tcPr>
          <w:p w14:paraId="508EB30D" w14:textId="77777777" w:rsidR="0067537E" w:rsidRPr="000177D9" w:rsidRDefault="0067537E" w:rsidP="007E120F">
            <w:pPr>
              <w:spacing w:after="0"/>
              <w:contextualSpacing/>
              <w:jc w:val="center"/>
              <w:rPr>
                <w:rFonts w:ascii="Times New Roman" w:hAnsi="Times New Roman"/>
                <w:sz w:val="16"/>
                <w:szCs w:val="16"/>
              </w:rPr>
            </w:pPr>
          </w:p>
        </w:tc>
        <w:tc>
          <w:tcPr>
            <w:tcW w:w="91" w:type="pct"/>
            <w:vAlign w:val="center"/>
          </w:tcPr>
          <w:p w14:paraId="0D77E626" w14:textId="77777777" w:rsidR="0067537E" w:rsidRPr="000177D9" w:rsidRDefault="0067537E" w:rsidP="007E120F">
            <w:pPr>
              <w:spacing w:after="0"/>
              <w:contextualSpacing/>
              <w:jc w:val="center"/>
              <w:rPr>
                <w:rFonts w:ascii="Times New Roman" w:hAnsi="Times New Roman"/>
                <w:sz w:val="16"/>
                <w:szCs w:val="16"/>
              </w:rPr>
            </w:pPr>
            <w:r w:rsidRPr="000177D9">
              <w:rPr>
                <w:rFonts w:ascii="Times New Roman" w:hAnsi="Times New Roman"/>
                <w:sz w:val="16"/>
                <w:szCs w:val="16"/>
              </w:rPr>
              <w:t>6</w:t>
            </w:r>
          </w:p>
        </w:tc>
        <w:tc>
          <w:tcPr>
            <w:tcW w:w="91" w:type="pct"/>
            <w:noWrap/>
            <w:vAlign w:val="center"/>
          </w:tcPr>
          <w:p w14:paraId="4BC4ECE9" w14:textId="77777777" w:rsidR="0067537E" w:rsidRPr="000177D9" w:rsidRDefault="0067537E" w:rsidP="007E120F">
            <w:pPr>
              <w:spacing w:after="0"/>
              <w:contextualSpacing/>
              <w:jc w:val="center"/>
              <w:rPr>
                <w:rFonts w:ascii="Times New Roman" w:hAnsi="Times New Roman"/>
                <w:sz w:val="16"/>
                <w:szCs w:val="16"/>
              </w:rPr>
            </w:pPr>
            <w:r w:rsidRPr="000177D9">
              <w:rPr>
                <w:rFonts w:ascii="Times New Roman" w:hAnsi="Times New Roman"/>
                <w:sz w:val="16"/>
                <w:szCs w:val="16"/>
              </w:rPr>
              <w:t>6</w:t>
            </w:r>
          </w:p>
        </w:tc>
        <w:tc>
          <w:tcPr>
            <w:tcW w:w="96" w:type="pct"/>
            <w:noWrap/>
            <w:vAlign w:val="center"/>
          </w:tcPr>
          <w:p w14:paraId="5CC18DD2" w14:textId="77777777" w:rsidR="0067537E" w:rsidRPr="000177D9" w:rsidRDefault="0067537E" w:rsidP="007E120F">
            <w:pPr>
              <w:spacing w:after="0"/>
              <w:contextualSpacing/>
              <w:jc w:val="center"/>
              <w:rPr>
                <w:rFonts w:ascii="Times New Roman" w:hAnsi="Times New Roman"/>
                <w:sz w:val="16"/>
                <w:szCs w:val="16"/>
              </w:rPr>
            </w:pPr>
            <w:r w:rsidRPr="000177D9">
              <w:rPr>
                <w:rFonts w:ascii="Times New Roman" w:hAnsi="Times New Roman"/>
                <w:sz w:val="16"/>
                <w:szCs w:val="16"/>
              </w:rPr>
              <w:t>6</w:t>
            </w:r>
          </w:p>
        </w:tc>
        <w:tc>
          <w:tcPr>
            <w:tcW w:w="97" w:type="pct"/>
            <w:noWrap/>
            <w:vAlign w:val="center"/>
          </w:tcPr>
          <w:p w14:paraId="086A8FB4" w14:textId="77777777" w:rsidR="0067537E" w:rsidRPr="000177D9" w:rsidRDefault="0067537E" w:rsidP="007E120F">
            <w:pPr>
              <w:spacing w:after="0"/>
              <w:contextualSpacing/>
              <w:jc w:val="center"/>
              <w:rPr>
                <w:rFonts w:ascii="Times New Roman" w:hAnsi="Times New Roman"/>
                <w:sz w:val="16"/>
                <w:szCs w:val="16"/>
              </w:rPr>
            </w:pPr>
            <w:r w:rsidRPr="000177D9">
              <w:rPr>
                <w:rFonts w:ascii="Times New Roman" w:hAnsi="Times New Roman"/>
                <w:sz w:val="16"/>
                <w:szCs w:val="16"/>
              </w:rPr>
              <w:t>6</w:t>
            </w:r>
          </w:p>
        </w:tc>
        <w:tc>
          <w:tcPr>
            <w:tcW w:w="97" w:type="pct"/>
            <w:shd w:val="clear" w:color="auto" w:fill="ACB9CA" w:themeFill="text2" w:themeFillTint="66"/>
            <w:noWrap/>
            <w:vAlign w:val="center"/>
          </w:tcPr>
          <w:p w14:paraId="7B179AC5" w14:textId="77777777" w:rsidR="0067537E" w:rsidRPr="000177D9" w:rsidRDefault="0067537E" w:rsidP="007E120F">
            <w:pPr>
              <w:spacing w:after="0"/>
              <w:contextualSpacing/>
              <w:jc w:val="center"/>
              <w:rPr>
                <w:rFonts w:ascii="Times New Roman" w:hAnsi="Times New Roman"/>
                <w:sz w:val="16"/>
                <w:szCs w:val="16"/>
              </w:rPr>
            </w:pPr>
          </w:p>
        </w:tc>
        <w:tc>
          <w:tcPr>
            <w:tcW w:w="97" w:type="pct"/>
            <w:vAlign w:val="center"/>
          </w:tcPr>
          <w:p w14:paraId="5399621D" w14:textId="77777777" w:rsidR="0067537E" w:rsidRPr="000177D9" w:rsidRDefault="0067537E" w:rsidP="007E120F">
            <w:pPr>
              <w:spacing w:after="0"/>
              <w:contextualSpacing/>
              <w:jc w:val="center"/>
              <w:rPr>
                <w:rFonts w:ascii="Times New Roman" w:hAnsi="Times New Roman"/>
                <w:sz w:val="16"/>
                <w:szCs w:val="16"/>
              </w:rPr>
            </w:pPr>
            <w:r w:rsidRPr="000177D9">
              <w:rPr>
                <w:rFonts w:ascii="Times New Roman" w:hAnsi="Times New Roman"/>
                <w:sz w:val="16"/>
                <w:szCs w:val="16"/>
              </w:rPr>
              <w:t>6</w:t>
            </w:r>
          </w:p>
        </w:tc>
        <w:tc>
          <w:tcPr>
            <w:tcW w:w="96" w:type="pct"/>
            <w:noWrap/>
            <w:vAlign w:val="center"/>
          </w:tcPr>
          <w:p w14:paraId="3E55D7C4" w14:textId="77777777" w:rsidR="0067537E" w:rsidRPr="000177D9" w:rsidRDefault="0067537E" w:rsidP="007E120F">
            <w:pPr>
              <w:spacing w:after="0"/>
              <w:contextualSpacing/>
              <w:jc w:val="center"/>
              <w:rPr>
                <w:rFonts w:ascii="Times New Roman" w:hAnsi="Times New Roman"/>
                <w:sz w:val="16"/>
                <w:szCs w:val="16"/>
              </w:rPr>
            </w:pPr>
            <w:r w:rsidRPr="000177D9">
              <w:rPr>
                <w:rFonts w:ascii="Times New Roman" w:hAnsi="Times New Roman"/>
                <w:sz w:val="16"/>
                <w:szCs w:val="16"/>
              </w:rPr>
              <w:t>24</w:t>
            </w:r>
          </w:p>
        </w:tc>
        <w:tc>
          <w:tcPr>
            <w:tcW w:w="91" w:type="pct"/>
            <w:noWrap/>
            <w:vAlign w:val="center"/>
          </w:tcPr>
          <w:p w14:paraId="7E433CE3" w14:textId="77777777" w:rsidR="0067537E" w:rsidRPr="000177D9" w:rsidRDefault="0067537E" w:rsidP="007E120F">
            <w:pPr>
              <w:spacing w:after="0"/>
              <w:contextualSpacing/>
              <w:jc w:val="center"/>
              <w:rPr>
                <w:rFonts w:ascii="Times New Roman" w:hAnsi="Times New Roman"/>
                <w:sz w:val="16"/>
                <w:szCs w:val="16"/>
              </w:rPr>
            </w:pPr>
            <w:r w:rsidRPr="000177D9">
              <w:rPr>
                <w:rFonts w:ascii="Times New Roman" w:hAnsi="Times New Roman"/>
                <w:sz w:val="16"/>
                <w:szCs w:val="16"/>
              </w:rPr>
              <w:t>24</w:t>
            </w:r>
          </w:p>
        </w:tc>
        <w:tc>
          <w:tcPr>
            <w:tcW w:w="91" w:type="pct"/>
            <w:noWrap/>
            <w:vAlign w:val="center"/>
          </w:tcPr>
          <w:p w14:paraId="7483C3A0" w14:textId="77777777" w:rsidR="0067537E" w:rsidRPr="000177D9" w:rsidRDefault="0067537E" w:rsidP="007E120F">
            <w:pPr>
              <w:spacing w:after="0"/>
              <w:contextualSpacing/>
              <w:jc w:val="center"/>
              <w:rPr>
                <w:rFonts w:ascii="Times New Roman" w:hAnsi="Times New Roman"/>
                <w:sz w:val="16"/>
                <w:szCs w:val="16"/>
              </w:rPr>
            </w:pPr>
            <w:r w:rsidRPr="000177D9">
              <w:rPr>
                <w:rFonts w:ascii="Times New Roman" w:hAnsi="Times New Roman"/>
                <w:sz w:val="16"/>
                <w:szCs w:val="16"/>
              </w:rPr>
              <w:t>24</w:t>
            </w:r>
          </w:p>
        </w:tc>
        <w:tc>
          <w:tcPr>
            <w:tcW w:w="91" w:type="pct"/>
            <w:noWrap/>
            <w:vAlign w:val="center"/>
          </w:tcPr>
          <w:p w14:paraId="7DF4D85E" w14:textId="77777777" w:rsidR="0067537E" w:rsidRPr="000177D9" w:rsidRDefault="0067537E" w:rsidP="007E120F">
            <w:pPr>
              <w:spacing w:after="0"/>
              <w:contextualSpacing/>
              <w:jc w:val="center"/>
              <w:rPr>
                <w:rFonts w:ascii="Times New Roman" w:hAnsi="Times New Roman"/>
                <w:sz w:val="16"/>
                <w:szCs w:val="16"/>
              </w:rPr>
            </w:pPr>
            <w:r w:rsidRPr="000177D9">
              <w:rPr>
                <w:rFonts w:ascii="Times New Roman" w:hAnsi="Times New Roman"/>
                <w:sz w:val="16"/>
                <w:szCs w:val="16"/>
              </w:rPr>
              <w:t>28</w:t>
            </w:r>
          </w:p>
        </w:tc>
        <w:tc>
          <w:tcPr>
            <w:tcW w:w="91" w:type="pct"/>
            <w:shd w:val="clear" w:color="auto" w:fill="92D050"/>
            <w:noWrap/>
            <w:vAlign w:val="center"/>
          </w:tcPr>
          <w:p w14:paraId="351D891B" w14:textId="77777777" w:rsidR="0067537E" w:rsidRPr="000177D9" w:rsidRDefault="0067537E" w:rsidP="007E120F">
            <w:pPr>
              <w:spacing w:after="0"/>
              <w:contextualSpacing/>
              <w:jc w:val="center"/>
              <w:rPr>
                <w:rFonts w:ascii="Times New Roman" w:hAnsi="Times New Roman"/>
                <w:sz w:val="16"/>
                <w:szCs w:val="16"/>
              </w:rPr>
            </w:pPr>
          </w:p>
        </w:tc>
        <w:tc>
          <w:tcPr>
            <w:tcW w:w="95" w:type="pct"/>
            <w:shd w:val="clear" w:color="auto" w:fill="FFFF00"/>
            <w:noWrap/>
            <w:vAlign w:val="center"/>
          </w:tcPr>
          <w:p w14:paraId="4921AD7F" w14:textId="77777777" w:rsidR="0067537E" w:rsidRPr="000177D9" w:rsidRDefault="0067537E" w:rsidP="007E120F">
            <w:pPr>
              <w:spacing w:after="0"/>
              <w:contextualSpacing/>
              <w:jc w:val="center"/>
              <w:rPr>
                <w:rFonts w:ascii="Times New Roman" w:hAnsi="Times New Roman"/>
                <w:bCs/>
                <w:sz w:val="16"/>
                <w:szCs w:val="16"/>
              </w:rPr>
            </w:pPr>
          </w:p>
        </w:tc>
        <w:tc>
          <w:tcPr>
            <w:tcW w:w="97" w:type="pct"/>
            <w:shd w:val="clear" w:color="auto" w:fill="FFFF00"/>
            <w:noWrap/>
            <w:vAlign w:val="center"/>
          </w:tcPr>
          <w:p w14:paraId="2C09AF10" w14:textId="77777777" w:rsidR="0067537E" w:rsidRPr="000177D9" w:rsidRDefault="0067537E" w:rsidP="007E120F">
            <w:pPr>
              <w:spacing w:after="0"/>
              <w:contextualSpacing/>
              <w:jc w:val="center"/>
              <w:rPr>
                <w:rFonts w:ascii="Times New Roman" w:hAnsi="Times New Roman"/>
                <w:sz w:val="16"/>
                <w:szCs w:val="16"/>
              </w:rPr>
            </w:pPr>
          </w:p>
        </w:tc>
        <w:tc>
          <w:tcPr>
            <w:tcW w:w="96" w:type="pct"/>
            <w:noWrap/>
            <w:vAlign w:val="center"/>
          </w:tcPr>
          <w:p w14:paraId="0A8DCF0F" w14:textId="77777777" w:rsidR="0067537E" w:rsidRPr="000177D9" w:rsidRDefault="0067537E" w:rsidP="007E120F">
            <w:pPr>
              <w:spacing w:after="0"/>
              <w:contextualSpacing/>
              <w:jc w:val="center"/>
              <w:rPr>
                <w:rFonts w:ascii="Times New Roman" w:hAnsi="Times New Roman"/>
                <w:sz w:val="16"/>
                <w:szCs w:val="16"/>
              </w:rPr>
            </w:pPr>
            <w:r w:rsidRPr="000177D9">
              <w:rPr>
                <w:rFonts w:ascii="Times New Roman" w:hAnsi="Times New Roman"/>
                <w:sz w:val="16"/>
                <w:szCs w:val="16"/>
              </w:rPr>
              <w:t>5</w:t>
            </w:r>
          </w:p>
        </w:tc>
        <w:tc>
          <w:tcPr>
            <w:tcW w:w="96" w:type="pct"/>
            <w:noWrap/>
            <w:vAlign w:val="center"/>
          </w:tcPr>
          <w:p w14:paraId="7D4D288B" w14:textId="77777777" w:rsidR="0067537E" w:rsidRPr="000177D9" w:rsidRDefault="0067537E" w:rsidP="007E120F">
            <w:pPr>
              <w:spacing w:after="0"/>
              <w:contextualSpacing/>
              <w:jc w:val="center"/>
              <w:rPr>
                <w:rFonts w:ascii="Times New Roman" w:hAnsi="Times New Roman"/>
                <w:sz w:val="16"/>
                <w:szCs w:val="16"/>
              </w:rPr>
            </w:pPr>
            <w:r w:rsidRPr="000177D9">
              <w:rPr>
                <w:rFonts w:ascii="Times New Roman" w:hAnsi="Times New Roman"/>
                <w:sz w:val="16"/>
                <w:szCs w:val="16"/>
              </w:rPr>
              <w:t>5</w:t>
            </w:r>
          </w:p>
        </w:tc>
        <w:tc>
          <w:tcPr>
            <w:tcW w:w="95" w:type="pct"/>
            <w:noWrap/>
            <w:vAlign w:val="center"/>
          </w:tcPr>
          <w:p w14:paraId="1419623F" w14:textId="77777777" w:rsidR="0067537E" w:rsidRPr="000177D9" w:rsidRDefault="0067537E" w:rsidP="007E120F">
            <w:pPr>
              <w:spacing w:after="0"/>
              <w:contextualSpacing/>
              <w:jc w:val="center"/>
              <w:rPr>
                <w:rFonts w:ascii="Times New Roman" w:hAnsi="Times New Roman"/>
                <w:sz w:val="16"/>
                <w:szCs w:val="16"/>
              </w:rPr>
            </w:pPr>
            <w:r w:rsidRPr="000177D9">
              <w:rPr>
                <w:rFonts w:ascii="Times New Roman" w:hAnsi="Times New Roman"/>
                <w:sz w:val="16"/>
                <w:szCs w:val="16"/>
              </w:rPr>
              <w:t>5</w:t>
            </w:r>
          </w:p>
        </w:tc>
        <w:tc>
          <w:tcPr>
            <w:tcW w:w="91" w:type="pct"/>
            <w:noWrap/>
            <w:vAlign w:val="center"/>
          </w:tcPr>
          <w:p w14:paraId="2CDAC735" w14:textId="77777777" w:rsidR="0067537E" w:rsidRPr="000177D9" w:rsidRDefault="0067537E" w:rsidP="007E120F">
            <w:pPr>
              <w:spacing w:after="0"/>
              <w:contextualSpacing/>
              <w:jc w:val="center"/>
              <w:rPr>
                <w:rFonts w:ascii="Times New Roman" w:hAnsi="Times New Roman"/>
                <w:sz w:val="16"/>
                <w:szCs w:val="16"/>
              </w:rPr>
            </w:pPr>
            <w:r w:rsidRPr="000177D9">
              <w:rPr>
                <w:rFonts w:ascii="Times New Roman" w:hAnsi="Times New Roman"/>
                <w:sz w:val="16"/>
                <w:szCs w:val="16"/>
              </w:rPr>
              <w:t>5</w:t>
            </w:r>
          </w:p>
        </w:tc>
        <w:tc>
          <w:tcPr>
            <w:tcW w:w="91" w:type="pct"/>
            <w:noWrap/>
            <w:vAlign w:val="center"/>
          </w:tcPr>
          <w:p w14:paraId="6018F832" w14:textId="77777777" w:rsidR="0067537E" w:rsidRPr="000177D9" w:rsidRDefault="0067537E" w:rsidP="007E120F">
            <w:pPr>
              <w:spacing w:after="0"/>
              <w:contextualSpacing/>
              <w:jc w:val="center"/>
              <w:rPr>
                <w:rFonts w:ascii="Times New Roman" w:hAnsi="Times New Roman"/>
                <w:sz w:val="16"/>
                <w:szCs w:val="16"/>
              </w:rPr>
            </w:pPr>
            <w:r w:rsidRPr="000177D9">
              <w:rPr>
                <w:rFonts w:ascii="Times New Roman" w:hAnsi="Times New Roman"/>
                <w:sz w:val="16"/>
                <w:szCs w:val="16"/>
              </w:rPr>
              <w:t>5</w:t>
            </w:r>
          </w:p>
        </w:tc>
        <w:tc>
          <w:tcPr>
            <w:tcW w:w="91" w:type="pct"/>
            <w:noWrap/>
            <w:vAlign w:val="center"/>
          </w:tcPr>
          <w:p w14:paraId="38F67BFE" w14:textId="77777777" w:rsidR="0067537E" w:rsidRPr="000177D9" w:rsidRDefault="0067537E" w:rsidP="007E120F">
            <w:pPr>
              <w:spacing w:after="0"/>
              <w:contextualSpacing/>
              <w:jc w:val="center"/>
              <w:rPr>
                <w:rFonts w:ascii="Times New Roman" w:hAnsi="Times New Roman"/>
                <w:sz w:val="16"/>
                <w:szCs w:val="16"/>
              </w:rPr>
            </w:pPr>
            <w:r w:rsidRPr="000177D9">
              <w:rPr>
                <w:rFonts w:ascii="Times New Roman" w:hAnsi="Times New Roman"/>
                <w:sz w:val="16"/>
                <w:szCs w:val="16"/>
              </w:rPr>
              <w:t>5</w:t>
            </w:r>
          </w:p>
        </w:tc>
        <w:tc>
          <w:tcPr>
            <w:tcW w:w="91" w:type="pct"/>
            <w:noWrap/>
            <w:vAlign w:val="center"/>
          </w:tcPr>
          <w:p w14:paraId="62FF9357" w14:textId="77777777" w:rsidR="0067537E" w:rsidRPr="000177D9" w:rsidRDefault="0067537E" w:rsidP="007E120F">
            <w:pPr>
              <w:spacing w:after="0"/>
              <w:contextualSpacing/>
              <w:jc w:val="center"/>
              <w:rPr>
                <w:rFonts w:ascii="Times New Roman" w:hAnsi="Times New Roman"/>
                <w:sz w:val="16"/>
                <w:szCs w:val="16"/>
              </w:rPr>
            </w:pPr>
            <w:r w:rsidRPr="000177D9">
              <w:rPr>
                <w:rFonts w:ascii="Times New Roman" w:hAnsi="Times New Roman"/>
                <w:sz w:val="16"/>
                <w:szCs w:val="16"/>
              </w:rPr>
              <w:t>5</w:t>
            </w:r>
          </w:p>
        </w:tc>
        <w:tc>
          <w:tcPr>
            <w:tcW w:w="95" w:type="pct"/>
            <w:noWrap/>
            <w:vAlign w:val="center"/>
          </w:tcPr>
          <w:p w14:paraId="01C4692B" w14:textId="77777777" w:rsidR="0067537E" w:rsidRPr="000177D9" w:rsidRDefault="0067537E" w:rsidP="007E120F">
            <w:pPr>
              <w:spacing w:after="0"/>
              <w:contextualSpacing/>
              <w:jc w:val="center"/>
              <w:rPr>
                <w:rFonts w:ascii="Times New Roman" w:hAnsi="Times New Roman"/>
                <w:sz w:val="16"/>
                <w:szCs w:val="16"/>
              </w:rPr>
            </w:pPr>
            <w:r w:rsidRPr="000177D9">
              <w:rPr>
                <w:rFonts w:ascii="Times New Roman" w:hAnsi="Times New Roman"/>
                <w:sz w:val="16"/>
                <w:szCs w:val="16"/>
              </w:rPr>
              <w:t>5</w:t>
            </w:r>
          </w:p>
        </w:tc>
        <w:tc>
          <w:tcPr>
            <w:tcW w:w="91" w:type="pct"/>
            <w:noWrap/>
            <w:vAlign w:val="center"/>
          </w:tcPr>
          <w:p w14:paraId="6703540F" w14:textId="77777777" w:rsidR="0067537E" w:rsidRPr="000177D9" w:rsidRDefault="0067537E" w:rsidP="007E120F">
            <w:pPr>
              <w:spacing w:after="0"/>
              <w:contextualSpacing/>
              <w:jc w:val="center"/>
              <w:rPr>
                <w:rFonts w:ascii="Times New Roman" w:hAnsi="Times New Roman"/>
                <w:sz w:val="16"/>
                <w:szCs w:val="16"/>
              </w:rPr>
            </w:pPr>
            <w:r w:rsidRPr="000177D9">
              <w:rPr>
                <w:rFonts w:ascii="Times New Roman" w:hAnsi="Times New Roman"/>
                <w:sz w:val="16"/>
                <w:szCs w:val="16"/>
              </w:rPr>
              <w:t>5</w:t>
            </w:r>
          </w:p>
        </w:tc>
        <w:tc>
          <w:tcPr>
            <w:tcW w:w="91" w:type="pct"/>
            <w:noWrap/>
            <w:vAlign w:val="center"/>
          </w:tcPr>
          <w:p w14:paraId="05BCC18F" w14:textId="77777777" w:rsidR="0067537E" w:rsidRPr="000177D9" w:rsidRDefault="0067537E" w:rsidP="007E120F">
            <w:pPr>
              <w:spacing w:after="0"/>
              <w:contextualSpacing/>
              <w:jc w:val="center"/>
              <w:rPr>
                <w:rFonts w:ascii="Times New Roman" w:hAnsi="Times New Roman"/>
                <w:sz w:val="16"/>
                <w:szCs w:val="16"/>
              </w:rPr>
            </w:pPr>
            <w:r w:rsidRPr="000177D9">
              <w:rPr>
                <w:rFonts w:ascii="Times New Roman" w:hAnsi="Times New Roman"/>
                <w:sz w:val="16"/>
                <w:szCs w:val="16"/>
              </w:rPr>
              <w:t>5</w:t>
            </w:r>
          </w:p>
        </w:tc>
        <w:tc>
          <w:tcPr>
            <w:tcW w:w="91" w:type="pct"/>
            <w:tcBorders>
              <w:right w:val="single" w:sz="4" w:space="0" w:color="auto"/>
            </w:tcBorders>
            <w:shd w:val="clear" w:color="auto" w:fill="ACB9CA" w:themeFill="text2" w:themeFillTint="66"/>
            <w:noWrap/>
            <w:vAlign w:val="center"/>
          </w:tcPr>
          <w:p w14:paraId="355A49F7" w14:textId="77777777" w:rsidR="0067537E" w:rsidRPr="000177D9" w:rsidRDefault="0067537E" w:rsidP="007E120F">
            <w:pPr>
              <w:spacing w:after="0"/>
              <w:contextualSpacing/>
              <w:jc w:val="center"/>
              <w:rPr>
                <w:rFonts w:ascii="Times New Roman" w:hAnsi="Times New Roman"/>
                <w:sz w:val="16"/>
                <w:szCs w:val="16"/>
              </w:rPr>
            </w:pPr>
          </w:p>
        </w:tc>
        <w:tc>
          <w:tcPr>
            <w:tcW w:w="91" w:type="pct"/>
            <w:shd w:val="clear" w:color="auto" w:fill="ACB9CA" w:themeFill="text2" w:themeFillTint="66"/>
            <w:vAlign w:val="center"/>
          </w:tcPr>
          <w:p w14:paraId="63D4595A" w14:textId="77777777" w:rsidR="0067537E" w:rsidRPr="000177D9" w:rsidRDefault="0067537E" w:rsidP="007E120F">
            <w:pPr>
              <w:spacing w:after="0"/>
              <w:contextualSpacing/>
              <w:jc w:val="center"/>
              <w:rPr>
                <w:rFonts w:ascii="Times New Roman" w:hAnsi="Times New Roman"/>
                <w:sz w:val="16"/>
                <w:szCs w:val="16"/>
              </w:rPr>
            </w:pPr>
          </w:p>
        </w:tc>
        <w:tc>
          <w:tcPr>
            <w:tcW w:w="95" w:type="pct"/>
            <w:tcBorders>
              <w:right w:val="single" w:sz="4" w:space="0" w:color="auto"/>
            </w:tcBorders>
            <w:shd w:val="clear" w:color="auto" w:fill="ACB9CA" w:themeFill="text2" w:themeFillTint="66"/>
            <w:vAlign w:val="center"/>
          </w:tcPr>
          <w:p w14:paraId="6474BC9E" w14:textId="77777777" w:rsidR="0067537E" w:rsidRPr="000177D9" w:rsidRDefault="0067537E" w:rsidP="007E120F">
            <w:pPr>
              <w:spacing w:after="0"/>
              <w:contextualSpacing/>
              <w:jc w:val="center"/>
              <w:rPr>
                <w:rFonts w:ascii="Times New Roman" w:hAnsi="Times New Roman"/>
                <w:sz w:val="16"/>
                <w:szCs w:val="16"/>
              </w:rPr>
            </w:pPr>
          </w:p>
        </w:tc>
        <w:tc>
          <w:tcPr>
            <w:tcW w:w="91" w:type="pct"/>
            <w:tcBorders>
              <w:right w:val="single" w:sz="4" w:space="0" w:color="auto"/>
            </w:tcBorders>
            <w:shd w:val="clear" w:color="auto" w:fill="ACB9CA" w:themeFill="text2" w:themeFillTint="66"/>
            <w:vAlign w:val="center"/>
          </w:tcPr>
          <w:p w14:paraId="6D74DAF4" w14:textId="77777777" w:rsidR="0067537E" w:rsidRPr="000177D9" w:rsidRDefault="0067537E" w:rsidP="007E120F">
            <w:pPr>
              <w:spacing w:after="0"/>
              <w:contextualSpacing/>
              <w:jc w:val="center"/>
              <w:rPr>
                <w:rFonts w:ascii="Times New Roman" w:hAnsi="Times New Roman"/>
                <w:sz w:val="16"/>
                <w:szCs w:val="16"/>
              </w:rPr>
            </w:pPr>
          </w:p>
        </w:tc>
        <w:tc>
          <w:tcPr>
            <w:tcW w:w="91" w:type="pct"/>
            <w:tcBorders>
              <w:right w:val="single" w:sz="4" w:space="0" w:color="auto"/>
            </w:tcBorders>
            <w:shd w:val="clear" w:color="auto" w:fill="ACB9CA" w:themeFill="text2" w:themeFillTint="66"/>
            <w:vAlign w:val="center"/>
          </w:tcPr>
          <w:p w14:paraId="3700AF83" w14:textId="77777777" w:rsidR="0067537E" w:rsidRPr="000177D9" w:rsidRDefault="0067537E" w:rsidP="007E120F">
            <w:pPr>
              <w:spacing w:after="0"/>
              <w:contextualSpacing/>
              <w:jc w:val="center"/>
              <w:rPr>
                <w:rFonts w:ascii="Times New Roman" w:hAnsi="Times New Roman"/>
                <w:sz w:val="16"/>
                <w:szCs w:val="16"/>
              </w:rPr>
            </w:pPr>
          </w:p>
        </w:tc>
        <w:tc>
          <w:tcPr>
            <w:tcW w:w="91" w:type="pct"/>
            <w:tcBorders>
              <w:right w:val="single" w:sz="4" w:space="0" w:color="auto"/>
            </w:tcBorders>
            <w:vAlign w:val="center"/>
          </w:tcPr>
          <w:p w14:paraId="305A0B95" w14:textId="77777777" w:rsidR="0067537E" w:rsidRPr="000177D9" w:rsidRDefault="0067537E" w:rsidP="007E120F">
            <w:pPr>
              <w:spacing w:after="0"/>
              <w:contextualSpacing/>
              <w:jc w:val="center"/>
              <w:rPr>
                <w:rFonts w:ascii="Times New Roman" w:hAnsi="Times New Roman"/>
                <w:sz w:val="16"/>
                <w:szCs w:val="16"/>
              </w:rPr>
            </w:pPr>
          </w:p>
        </w:tc>
        <w:tc>
          <w:tcPr>
            <w:tcW w:w="91" w:type="pct"/>
            <w:tcBorders>
              <w:right w:val="single" w:sz="4" w:space="0" w:color="auto"/>
            </w:tcBorders>
            <w:shd w:val="clear" w:color="auto" w:fill="92D050"/>
            <w:vAlign w:val="center"/>
          </w:tcPr>
          <w:p w14:paraId="097B288D" w14:textId="77777777" w:rsidR="0067537E" w:rsidRPr="000177D9" w:rsidRDefault="0067537E" w:rsidP="007E120F">
            <w:pPr>
              <w:spacing w:after="0"/>
              <w:contextualSpacing/>
              <w:jc w:val="center"/>
              <w:rPr>
                <w:rFonts w:ascii="Times New Roman" w:hAnsi="Times New Roman"/>
                <w:sz w:val="16"/>
                <w:szCs w:val="16"/>
              </w:rPr>
            </w:pPr>
          </w:p>
        </w:tc>
        <w:tc>
          <w:tcPr>
            <w:tcW w:w="95" w:type="pct"/>
            <w:tcBorders>
              <w:right w:val="single" w:sz="4" w:space="0" w:color="auto"/>
            </w:tcBorders>
            <w:shd w:val="clear" w:color="auto" w:fill="ACB9CA" w:themeFill="text2" w:themeFillTint="66"/>
            <w:vAlign w:val="center"/>
          </w:tcPr>
          <w:p w14:paraId="54CF5F65" w14:textId="77777777" w:rsidR="0067537E" w:rsidRPr="000177D9" w:rsidRDefault="0067537E" w:rsidP="007E120F">
            <w:pPr>
              <w:spacing w:after="0"/>
              <w:contextualSpacing/>
              <w:jc w:val="center"/>
              <w:rPr>
                <w:rFonts w:ascii="Times New Roman" w:hAnsi="Times New Roman"/>
                <w:sz w:val="16"/>
                <w:szCs w:val="16"/>
              </w:rPr>
            </w:pPr>
          </w:p>
        </w:tc>
        <w:tc>
          <w:tcPr>
            <w:tcW w:w="91" w:type="pct"/>
            <w:tcBorders>
              <w:right w:val="single" w:sz="4" w:space="0" w:color="auto"/>
            </w:tcBorders>
            <w:shd w:val="clear" w:color="auto" w:fill="ACB9CA" w:themeFill="text2" w:themeFillTint="66"/>
            <w:vAlign w:val="center"/>
          </w:tcPr>
          <w:p w14:paraId="328B8C0B" w14:textId="77777777" w:rsidR="0067537E" w:rsidRPr="000177D9" w:rsidRDefault="0067537E" w:rsidP="007E120F">
            <w:pPr>
              <w:spacing w:after="0"/>
              <w:contextualSpacing/>
              <w:jc w:val="center"/>
              <w:rPr>
                <w:rFonts w:ascii="Times New Roman" w:hAnsi="Times New Roman"/>
                <w:sz w:val="16"/>
                <w:szCs w:val="16"/>
              </w:rPr>
            </w:pPr>
          </w:p>
        </w:tc>
        <w:tc>
          <w:tcPr>
            <w:tcW w:w="91" w:type="pct"/>
            <w:tcBorders>
              <w:right w:val="single" w:sz="4" w:space="0" w:color="auto"/>
            </w:tcBorders>
            <w:shd w:val="clear" w:color="auto" w:fill="ACB9CA" w:themeFill="text2" w:themeFillTint="66"/>
            <w:vAlign w:val="center"/>
          </w:tcPr>
          <w:p w14:paraId="2E88607B" w14:textId="77777777" w:rsidR="0067537E" w:rsidRPr="000177D9" w:rsidRDefault="0067537E" w:rsidP="007E120F">
            <w:pPr>
              <w:spacing w:after="0"/>
              <w:contextualSpacing/>
              <w:jc w:val="center"/>
              <w:rPr>
                <w:rFonts w:ascii="Times New Roman" w:hAnsi="Times New Roman"/>
                <w:sz w:val="16"/>
                <w:szCs w:val="16"/>
              </w:rPr>
            </w:pPr>
          </w:p>
        </w:tc>
        <w:tc>
          <w:tcPr>
            <w:tcW w:w="91" w:type="pct"/>
            <w:tcBorders>
              <w:right w:val="single" w:sz="4" w:space="0" w:color="auto"/>
            </w:tcBorders>
            <w:shd w:val="clear" w:color="auto" w:fill="ACB9CA" w:themeFill="text2" w:themeFillTint="66"/>
            <w:vAlign w:val="center"/>
          </w:tcPr>
          <w:p w14:paraId="40EA2A65" w14:textId="77777777" w:rsidR="0067537E" w:rsidRPr="000177D9" w:rsidRDefault="0067537E" w:rsidP="007E120F">
            <w:pPr>
              <w:spacing w:after="0"/>
              <w:contextualSpacing/>
              <w:jc w:val="center"/>
              <w:rPr>
                <w:rFonts w:ascii="Times New Roman" w:hAnsi="Times New Roman"/>
                <w:sz w:val="16"/>
                <w:szCs w:val="16"/>
              </w:rPr>
            </w:pPr>
          </w:p>
        </w:tc>
        <w:tc>
          <w:tcPr>
            <w:tcW w:w="91" w:type="pct"/>
            <w:tcBorders>
              <w:right w:val="single" w:sz="4" w:space="0" w:color="auto"/>
            </w:tcBorders>
            <w:shd w:val="clear" w:color="auto" w:fill="FF0000"/>
            <w:vAlign w:val="center"/>
          </w:tcPr>
          <w:p w14:paraId="72694B1E" w14:textId="77777777" w:rsidR="0067537E" w:rsidRPr="000177D9" w:rsidRDefault="0067537E" w:rsidP="007E120F">
            <w:pPr>
              <w:spacing w:after="0"/>
              <w:contextualSpacing/>
              <w:jc w:val="center"/>
              <w:rPr>
                <w:rFonts w:ascii="Times New Roman" w:hAnsi="Times New Roman"/>
                <w:sz w:val="16"/>
                <w:szCs w:val="16"/>
              </w:rPr>
            </w:pPr>
          </w:p>
        </w:tc>
        <w:tc>
          <w:tcPr>
            <w:tcW w:w="95" w:type="pct"/>
            <w:tcBorders>
              <w:right w:val="single" w:sz="4" w:space="0" w:color="auto"/>
            </w:tcBorders>
            <w:shd w:val="clear" w:color="auto" w:fill="FF0000"/>
            <w:vAlign w:val="center"/>
          </w:tcPr>
          <w:p w14:paraId="4C73A35A" w14:textId="77777777" w:rsidR="0067537E" w:rsidRPr="000177D9" w:rsidRDefault="0067537E" w:rsidP="007E120F">
            <w:pPr>
              <w:spacing w:after="0"/>
              <w:contextualSpacing/>
              <w:jc w:val="center"/>
              <w:rPr>
                <w:rFonts w:ascii="Times New Roman" w:hAnsi="Times New Roman"/>
                <w:sz w:val="16"/>
                <w:szCs w:val="16"/>
              </w:rPr>
            </w:pPr>
          </w:p>
        </w:tc>
        <w:tc>
          <w:tcPr>
            <w:tcW w:w="91" w:type="pct"/>
            <w:tcBorders>
              <w:right w:val="single" w:sz="4" w:space="0" w:color="auto"/>
            </w:tcBorders>
            <w:shd w:val="clear" w:color="auto" w:fill="FF0000"/>
            <w:vAlign w:val="center"/>
          </w:tcPr>
          <w:p w14:paraId="0B4E8B71" w14:textId="77777777" w:rsidR="0067537E" w:rsidRPr="000177D9" w:rsidRDefault="0067537E" w:rsidP="007E120F">
            <w:pPr>
              <w:spacing w:after="0"/>
              <w:contextualSpacing/>
              <w:jc w:val="center"/>
              <w:rPr>
                <w:rFonts w:ascii="Times New Roman" w:hAnsi="Times New Roman"/>
                <w:sz w:val="16"/>
                <w:szCs w:val="16"/>
              </w:rPr>
            </w:pPr>
          </w:p>
        </w:tc>
        <w:tc>
          <w:tcPr>
            <w:tcW w:w="102" w:type="pct"/>
            <w:tcBorders>
              <w:top w:val="single" w:sz="4" w:space="0" w:color="auto"/>
              <w:left w:val="single" w:sz="4" w:space="0" w:color="auto"/>
              <w:bottom w:val="single" w:sz="4" w:space="0" w:color="auto"/>
              <w:right w:val="single" w:sz="4" w:space="0" w:color="auto"/>
            </w:tcBorders>
            <w:vAlign w:val="center"/>
          </w:tcPr>
          <w:p w14:paraId="5F481610" w14:textId="77777777" w:rsidR="0067537E" w:rsidRPr="000177D9" w:rsidRDefault="0067537E" w:rsidP="007E120F">
            <w:pPr>
              <w:spacing w:after="0"/>
              <w:ind w:right="-142" w:hanging="58"/>
              <w:contextualSpacing/>
              <w:rPr>
                <w:rFonts w:ascii="Times New Roman" w:hAnsi="Times New Roman"/>
                <w:sz w:val="16"/>
                <w:szCs w:val="16"/>
              </w:rPr>
            </w:pPr>
            <w:r w:rsidRPr="000177D9">
              <w:rPr>
                <w:rFonts w:ascii="Times New Roman" w:hAnsi="Times New Roman"/>
                <w:sz w:val="16"/>
                <w:szCs w:val="16"/>
              </w:rPr>
              <w:t>180*</w:t>
            </w:r>
          </w:p>
        </w:tc>
      </w:tr>
      <w:tr w:rsidR="00854B16" w:rsidRPr="000177D9" w14:paraId="218D8900" w14:textId="77777777" w:rsidTr="000177D9">
        <w:trPr>
          <w:trHeight w:val="286"/>
          <w:jc w:val="center"/>
        </w:trPr>
        <w:tc>
          <w:tcPr>
            <w:tcW w:w="203" w:type="pct"/>
            <w:tcMar>
              <w:left w:w="85" w:type="dxa"/>
              <w:right w:w="85" w:type="dxa"/>
            </w:tcMar>
            <w:vAlign w:val="center"/>
          </w:tcPr>
          <w:p w14:paraId="24DB419A" w14:textId="77777777" w:rsidR="0067537E" w:rsidRPr="000177D9" w:rsidRDefault="0067537E" w:rsidP="007E120F">
            <w:pPr>
              <w:spacing w:after="0"/>
              <w:contextualSpacing/>
              <w:rPr>
                <w:rFonts w:ascii="Times New Roman" w:hAnsi="Times New Roman"/>
                <w:sz w:val="16"/>
                <w:szCs w:val="16"/>
              </w:rPr>
            </w:pPr>
            <w:r w:rsidRPr="000177D9">
              <w:rPr>
                <w:rFonts w:ascii="Times New Roman" w:hAnsi="Times New Roman"/>
                <w:sz w:val="16"/>
                <w:szCs w:val="16"/>
              </w:rPr>
              <w:t>УП.02</w:t>
            </w:r>
          </w:p>
        </w:tc>
        <w:tc>
          <w:tcPr>
            <w:tcW w:w="715" w:type="pct"/>
            <w:noWrap/>
            <w:vAlign w:val="center"/>
          </w:tcPr>
          <w:p w14:paraId="0A706C38" w14:textId="77777777" w:rsidR="0067537E" w:rsidRPr="000177D9" w:rsidRDefault="0067537E" w:rsidP="007E120F">
            <w:pPr>
              <w:spacing w:after="0"/>
              <w:ind w:left="-106"/>
              <w:contextualSpacing/>
              <w:rPr>
                <w:rFonts w:ascii="Times New Roman" w:hAnsi="Times New Roman"/>
                <w:sz w:val="16"/>
                <w:szCs w:val="16"/>
                <w:vertAlign w:val="superscript"/>
              </w:rPr>
            </w:pPr>
            <w:r w:rsidRPr="000177D9">
              <w:rPr>
                <w:rFonts w:ascii="Times New Roman" w:hAnsi="Times New Roman"/>
                <w:sz w:val="16"/>
                <w:szCs w:val="16"/>
              </w:rPr>
              <w:t>Учебная практика</w:t>
            </w:r>
          </w:p>
        </w:tc>
        <w:tc>
          <w:tcPr>
            <w:tcW w:w="102" w:type="pct"/>
            <w:vAlign w:val="center"/>
          </w:tcPr>
          <w:p w14:paraId="15F44776" w14:textId="77777777" w:rsidR="0067537E" w:rsidRPr="000177D9" w:rsidRDefault="0067537E" w:rsidP="007E120F">
            <w:pPr>
              <w:spacing w:after="0"/>
              <w:contextualSpacing/>
              <w:jc w:val="center"/>
              <w:rPr>
                <w:rFonts w:ascii="Times New Roman" w:hAnsi="Times New Roman"/>
                <w:sz w:val="16"/>
                <w:szCs w:val="16"/>
              </w:rPr>
            </w:pPr>
          </w:p>
        </w:tc>
        <w:tc>
          <w:tcPr>
            <w:tcW w:w="91" w:type="pct"/>
            <w:vAlign w:val="center"/>
          </w:tcPr>
          <w:p w14:paraId="5766264C" w14:textId="77777777" w:rsidR="0067537E" w:rsidRPr="000177D9" w:rsidRDefault="0067537E" w:rsidP="007E120F">
            <w:pPr>
              <w:spacing w:after="0"/>
              <w:contextualSpacing/>
              <w:jc w:val="center"/>
              <w:rPr>
                <w:rFonts w:ascii="Times New Roman" w:hAnsi="Times New Roman"/>
                <w:sz w:val="16"/>
                <w:szCs w:val="16"/>
              </w:rPr>
            </w:pPr>
          </w:p>
        </w:tc>
        <w:tc>
          <w:tcPr>
            <w:tcW w:w="91" w:type="pct"/>
            <w:vAlign w:val="center"/>
          </w:tcPr>
          <w:p w14:paraId="04D826CD" w14:textId="77777777" w:rsidR="0067537E" w:rsidRPr="000177D9" w:rsidRDefault="0067537E" w:rsidP="007E120F">
            <w:pPr>
              <w:spacing w:after="0"/>
              <w:contextualSpacing/>
              <w:jc w:val="center"/>
              <w:rPr>
                <w:rFonts w:ascii="Times New Roman" w:hAnsi="Times New Roman"/>
                <w:sz w:val="16"/>
                <w:szCs w:val="16"/>
              </w:rPr>
            </w:pPr>
          </w:p>
        </w:tc>
        <w:tc>
          <w:tcPr>
            <w:tcW w:w="91" w:type="pct"/>
            <w:vAlign w:val="center"/>
          </w:tcPr>
          <w:p w14:paraId="73553D3E" w14:textId="77777777" w:rsidR="0067537E" w:rsidRPr="000177D9" w:rsidRDefault="0067537E" w:rsidP="007E120F">
            <w:pPr>
              <w:spacing w:after="0"/>
              <w:contextualSpacing/>
              <w:jc w:val="center"/>
              <w:rPr>
                <w:rFonts w:ascii="Times New Roman" w:hAnsi="Times New Roman"/>
                <w:sz w:val="16"/>
                <w:szCs w:val="16"/>
              </w:rPr>
            </w:pPr>
          </w:p>
        </w:tc>
        <w:tc>
          <w:tcPr>
            <w:tcW w:w="96" w:type="pct"/>
            <w:shd w:val="clear" w:color="auto" w:fill="ACB9CA" w:themeFill="text2" w:themeFillTint="66"/>
            <w:vAlign w:val="center"/>
          </w:tcPr>
          <w:p w14:paraId="281B6B43" w14:textId="77777777" w:rsidR="0067537E" w:rsidRPr="000177D9" w:rsidRDefault="0067537E" w:rsidP="007E120F">
            <w:pPr>
              <w:spacing w:after="0"/>
              <w:contextualSpacing/>
              <w:jc w:val="center"/>
              <w:rPr>
                <w:rFonts w:ascii="Times New Roman" w:hAnsi="Times New Roman"/>
                <w:sz w:val="16"/>
                <w:szCs w:val="16"/>
              </w:rPr>
            </w:pPr>
            <w:r w:rsidRPr="000177D9">
              <w:rPr>
                <w:rFonts w:ascii="Times New Roman" w:hAnsi="Times New Roman"/>
                <w:sz w:val="16"/>
                <w:szCs w:val="16"/>
              </w:rPr>
              <w:t>36</w:t>
            </w:r>
          </w:p>
        </w:tc>
        <w:tc>
          <w:tcPr>
            <w:tcW w:w="91" w:type="pct"/>
            <w:shd w:val="clear" w:color="auto" w:fill="ACB9CA" w:themeFill="text2" w:themeFillTint="66"/>
            <w:vAlign w:val="center"/>
          </w:tcPr>
          <w:p w14:paraId="3EEEA702" w14:textId="77777777" w:rsidR="0067537E" w:rsidRPr="000177D9" w:rsidRDefault="0067537E" w:rsidP="007E120F">
            <w:pPr>
              <w:spacing w:after="0"/>
              <w:contextualSpacing/>
              <w:jc w:val="center"/>
              <w:rPr>
                <w:rFonts w:ascii="Times New Roman" w:hAnsi="Times New Roman"/>
                <w:sz w:val="16"/>
                <w:szCs w:val="16"/>
              </w:rPr>
            </w:pPr>
          </w:p>
        </w:tc>
        <w:tc>
          <w:tcPr>
            <w:tcW w:w="91" w:type="pct"/>
            <w:vAlign w:val="center"/>
          </w:tcPr>
          <w:p w14:paraId="6489BE02" w14:textId="77777777" w:rsidR="0067537E" w:rsidRPr="000177D9" w:rsidRDefault="0067537E" w:rsidP="007E120F">
            <w:pPr>
              <w:spacing w:after="0"/>
              <w:contextualSpacing/>
              <w:jc w:val="center"/>
              <w:rPr>
                <w:rFonts w:ascii="Times New Roman" w:hAnsi="Times New Roman"/>
                <w:sz w:val="16"/>
                <w:szCs w:val="16"/>
              </w:rPr>
            </w:pPr>
          </w:p>
        </w:tc>
        <w:tc>
          <w:tcPr>
            <w:tcW w:w="91" w:type="pct"/>
            <w:noWrap/>
            <w:vAlign w:val="center"/>
          </w:tcPr>
          <w:p w14:paraId="134B3B1B" w14:textId="77777777" w:rsidR="0067537E" w:rsidRPr="000177D9" w:rsidRDefault="0067537E" w:rsidP="007E120F">
            <w:pPr>
              <w:spacing w:after="0"/>
              <w:contextualSpacing/>
              <w:jc w:val="center"/>
              <w:rPr>
                <w:rFonts w:ascii="Times New Roman" w:hAnsi="Times New Roman"/>
                <w:sz w:val="16"/>
                <w:szCs w:val="16"/>
              </w:rPr>
            </w:pPr>
          </w:p>
        </w:tc>
        <w:tc>
          <w:tcPr>
            <w:tcW w:w="96" w:type="pct"/>
            <w:noWrap/>
            <w:vAlign w:val="center"/>
          </w:tcPr>
          <w:p w14:paraId="48272F42" w14:textId="77777777" w:rsidR="0067537E" w:rsidRPr="000177D9" w:rsidRDefault="0067537E" w:rsidP="007E120F">
            <w:pPr>
              <w:spacing w:after="0"/>
              <w:contextualSpacing/>
              <w:jc w:val="center"/>
              <w:rPr>
                <w:rFonts w:ascii="Times New Roman" w:hAnsi="Times New Roman"/>
                <w:sz w:val="16"/>
                <w:szCs w:val="16"/>
              </w:rPr>
            </w:pPr>
          </w:p>
        </w:tc>
        <w:tc>
          <w:tcPr>
            <w:tcW w:w="97" w:type="pct"/>
            <w:noWrap/>
            <w:vAlign w:val="center"/>
          </w:tcPr>
          <w:p w14:paraId="224CD683" w14:textId="77777777" w:rsidR="0067537E" w:rsidRPr="000177D9" w:rsidRDefault="0067537E" w:rsidP="007E120F">
            <w:pPr>
              <w:spacing w:after="0"/>
              <w:contextualSpacing/>
              <w:jc w:val="center"/>
              <w:rPr>
                <w:rFonts w:ascii="Times New Roman" w:hAnsi="Times New Roman"/>
                <w:sz w:val="16"/>
                <w:szCs w:val="16"/>
              </w:rPr>
            </w:pPr>
          </w:p>
        </w:tc>
        <w:tc>
          <w:tcPr>
            <w:tcW w:w="97" w:type="pct"/>
            <w:shd w:val="clear" w:color="auto" w:fill="ACB9CA" w:themeFill="text2" w:themeFillTint="66"/>
            <w:noWrap/>
            <w:vAlign w:val="center"/>
          </w:tcPr>
          <w:p w14:paraId="78CE29C4" w14:textId="77777777" w:rsidR="0067537E" w:rsidRPr="000177D9" w:rsidRDefault="0067537E" w:rsidP="007E120F">
            <w:pPr>
              <w:spacing w:after="0"/>
              <w:contextualSpacing/>
              <w:jc w:val="center"/>
              <w:rPr>
                <w:rFonts w:ascii="Times New Roman" w:hAnsi="Times New Roman"/>
                <w:sz w:val="16"/>
                <w:szCs w:val="16"/>
              </w:rPr>
            </w:pPr>
          </w:p>
        </w:tc>
        <w:tc>
          <w:tcPr>
            <w:tcW w:w="97" w:type="pct"/>
            <w:vAlign w:val="center"/>
          </w:tcPr>
          <w:p w14:paraId="18253DAA" w14:textId="77777777" w:rsidR="0067537E" w:rsidRPr="000177D9" w:rsidRDefault="0067537E" w:rsidP="007E120F">
            <w:pPr>
              <w:spacing w:after="0"/>
              <w:contextualSpacing/>
              <w:jc w:val="center"/>
              <w:rPr>
                <w:rFonts w:ascii="Times New Roman" w:hAnsi="Times New Roman"/>
                <w:sz w:val="16"/>
                <w:szCs w:val="16"/>
              </w:rPr>
            </w:pPr>
          </w:p>
        </w:tc>
        <w:tc>
          <w:tcPr>
            <w:tcW w:w="96" w:type="pct"/>
            <w:noWrap/>
            <w:vAlign w:val="center"/>
          </w:tcPr>
          <w:p w14:paraId="67BB672A" w14:textId="77777777" w:rsidR="0067537E" w:rsidRPr="000177D9" w:rsidRDefault="0067537E" w:rsidP="007E120F">
            <w:pPr>
              <w:spacing w:after="0"/>
              <w:contextualSpacing/>
              <w:jc w:val="center"/>
              <w:rPr>
                <w:rFonts w:ascii="Times New Roman" w:hAnsi="Times New Roman"/>
                <w:sz w:val="16"/>
                <w:szCs w:val="16"/>
              </w:rPr>
            </w:pPr>
          </w:p>
        </w:tc>
        <w:tc>
          <w:tcPr>
            <w:tcW w:w="91" w:type="pct"/>
            <w:noWrap/>
            <w:vAlign w:val="center"/>
          </w:tcPr>
          <w:p w14:paraId="1B71B03E" w14:textId="77777777" w:rsidR="0067537E" w:rsidRPr="000177D9" w:rsidRDefault="0067537E" w:rsidP="007E120F">
            <w:pPr>
              <w:spacing w:after="0"/>
              <w:contextualSpacing/>
              <w:jc w:val="center"/>
              <w:rPr>
                <w:rFonts w:ascii="Times New Roman" w:hAnsi="Times New Roman"/>
                <w:sz w:val="16"/>
                <w:szCs w:val="16"/>
              </w:rPr>
            </w:pPr>
          </w:p>
        </w:tc>
        <w:tc>
          <w:tcPr>
            <w:tcW w:w="91" w:type="pct"/>
            <w:noWrap/>
            <w:vAlign w:val="center"/>
          </w:tcPr>
          <w:p w14:paraId="73830945" w14:textId="77777777" w:rsidR="0067537E" w:rsidRPr="000177D9" w:rsidRDefault="0067537E" w:rsidP="007E120F">
            <w:pPr>
              <w:spacing w:after="0"/>
              <w:contextualSpacing/>
              <w:jc w:val="center"/>
              <w:rPr>
                <w:rFonts w:ascii="Times New Roman" w:hAnsi="Times New Roman"/>
                <w:sz w:val="16"/>
                <w:szCs w:val="16"/>
              </w:rPr>
            </w:pPr>
          </w:p>
        </w:tc>
        <w:tc>
          <w:tcPr>
            <w:tcW w:w="91" w:type="pct"/>
            <w:noWrap/>
            <w:vAlign w:val="center"/>
          </w:tcPr>
          <w:p w14:paraId="0507989A" w14:textId="77777777" w:rsidR="0067537E" w:rsidRPr="000177D9" w:rsidRDefault="0067537E" w:rsidP="007E120F">
            <w:pPr>
              <w:spacing w:after="0"/>
              <w:contextualSpacing/>
              <w:jc w:val="center"/>
              <w:rPr>
                <w:rFonts w:ascii="Times New Roman" w:hAnsi="Times New Roman"/>
                <w:sz w:val="16"/>
                <w:szCs w:val="16"/>
              </w:rPr>
            </w:pPr>
          </w:p>
        </w:tc>
        <w:tc>
          <w:tcPr>
            <w:tcW w:w="91" w:type="pct"/>
            <w:shd w:val="clear" w:color="auto" w:fill="92D050"/>
            <w:noWrap/>
            <w:vAlign w:val="center"/>
          </w:tcPr>
          <w:p w14:paraId="0F75FB3A" w14:textId="77777777" w:rsidR="0067537E" w:rsidRPr="000177D9" w:rsidRDefault="0067537E" w:rsidP="007E120F">
            <w:pPr>
              <w:spacing w:after="0"/>
              <w:contextualSpacing/>
              <w:jc w:val="center"/>
              <w:rPr>
                <w:rFonts w:ascii="Times New Roman" w:hAnsi="Times New Roman"/>
                <w:sz w:val="16"/>
                <w:szCs w:val="16"/>
              </w:rPr>
            </w:pPr>
          </w:p>
        </w:tc>
        <w:tc>
          <w:tcPr>
            <w:tcW w:w="95" w:type="pct"/>
            <w:shd w:val="clear" w:color="auto" w:fill="FFFF00"/>
            <w:noWrap/>
            <w:vAlign w:val="center"/>
          </w:tcPr>
          <w:p w14:paraId="3C33AB26" w14:textId="77777777" w:rsidR="0067537E" w:rsidRPr="000177D9" w:rsidRDefault="0067537E" w:rsidP="007E120F">
            <w:pPr>
              <w:spacing w:after="0"/>
              <w:contextualSpacing/>
              <w:jc w:val="center"/>
              <w:rPr>
                <w:rFonts w:ascii="Times New Roman" w:hAnsi="Times New Roman"/>
                <w:bCs/>
                <w:sz w:val="16"/>
                <w:szCs w:val="16"/>
              </w:rPr>
            </w:pPr>
          </w:p>
        </w:tc>
        <w:tc>
          <w:tcPr>
            <w:tcW w:w="97" w:type="pct"/>
            <w:shd w:val="clear" w:color="auto" w:fill="FFFF00"/>
            <w:noWrap/>
            <w:vAlign w:val="center"/>
          </w:tcPr>
          <w:p w14:paraId="2539AACC" w14:textId="77777777" w:rsidR="0067537E" w:rsidRPr="000177D9" w:rsidRDefault="0067537E" w:rsidP="007E120F">
            <w:pPr>
              <w:spacing w:after="0"/>
              <w:contextualSpacing/>
              <w:jc w:val="center"/>
              <w:rPr>
                <w:rFonts w:ascii="Times New Roman" w:hAnsi="Times New Roman"/>
                <w:sz w:val="16"/>
                <w:szCs w:val="16"/>
              </w:rPr>
            </w:pPr>
          </w:p>
        </w:tc>
        <w:tc>
          <w:tcPr>
            <w:tcW w:w="96" w:type="pct"/>
            <w:noWrap/>
            <w:vAlign w:val="center"/>
          </w:tcPr>
          <w:p w14:paraId="305A0D5B" w14:textId="77777777" w:rsidR="0067537E" w:rsidRPr="000177D9" w:rsidRDefault="0067537E" w:rsidP="007E120F">
            <w:pPr>
              <w:spacing w:after="0"/>
              <w:contextualSpacing/>
              <w:jc w:val="center"/>
              <w:rPr>
                <w:rFonts w:ascii="Times New Roman" w:hAnsi="Times New Roman"/>
                <w:sz w:val="16"/>
                <w:szCs w:val="16"/>
              </w:rPr>
            </w:pPr>
          </w:p>
        </w:tc>
        <w:tc>
          <w:tcPr>
            <w:tcW w:w="96" w:type="pct"/>
            <w:noWrap/>
            <w:vAlign w:val="center"/>
          </w:tcPr>
          <w:p w14:paraId="09BF2D36" w14:textId="77777777" w:rsidR="0067537E" w:rsidRPr="000177D9" w:rsidRDefault="0067537E" w:rsidP="007E120F">
            <w:pPr>
              <w:spacing w:after="0"/>
              <w:contextualSpacing/>
              <w:jc w:val="center"/>
              <w:rPr>
                <w:rFonts w:ascii="Times New Roman" w:hAnsi="Times New Roman"/>
                <w:sz w:val="16"/>
                <w:szCs w:val="16"/>
              </w:rPr>
            </w:pPr>
          </w:p>
        </w:tc>
        <w:tc>
          <w:tcPr>
            <w:tcW w:w="95" w:type="pct"/>
            <w:noWrap/>
            <w:vAlign w:val="center"/>
          </w:tcPr>
          <w:p w14:paraId="0636193B" w14:textId="77777777" w:rsidR="0067537E" w:rsidRPr="000177D9" w:rsidRDefault="0067537E" w:rsidP="007E120F">
            <w:pPr>
              <w:spacing w:after="0"/>
              <w:contextualSpacing/>
              <w:jc w:val="center"/>
              <w:rPr>
                <w:rFonts w:ascii="Times New Roman" w:hAnsi="Times New Roman"/>
                <w:sz w:val="16"/>
                <w:szCs w:val="16"/>
              </w:rPr>
            </w:pPr>
          </w:p>
        </w:tc>
        <w:tc>
          <w:tcPr>
            <w:tcW w:w="91" w:type="pct"/>
            <w:noWrap/>
            <w:vAlign w:val="center"/>
          </w:tcPr>
          <w:p w14:paraId="6472B124" w14:textId="77777777" w:rsidR="0067537E" w:rsidRPr="000177D9" w:rsidRDefault="0067537E" w:rsidP="007E120F">
            <w:pPr>
              <w:spacing w:after="0"/>
              <w:contextualSpacing/>
              <w:jc w:val="center"/>
              <w:rPr>
                <w:rFonts w:ascii="Times New Roman" w:hAnsi="Times New Roman"/>
                <w:sz w:val="16"/>
                <w:szCs w:val="16"/>
              </w:rPr>
            </w:pPr>
          </w:p>
        </w:tc>
        <w:tc>
          <w:tcPr>
            <w:tcW w:w="91" w:type="pct"/>
            <w:noWrap/>
            <w:vAlign w:val="center"/>
          </w:tcPr>
          <w:p w14:paraId="1F02A193" w14:textId="77777777" w:rsidR="0067537E" w:rsidRPr="000177D9" w:rsidRDefault="0067537E" w:rsidP="007E120F">
            <w:pPr>
              <w:spacing w:after="0"/>
              <w:contextualSpacing/>
              <w:jc w:val="center"/>
              <w:rPr>
                <w:rFonts w:ascii="Times New Roman" w:hAnsi="Times New Roman"/>
                <w:sz w:val="16"/>
                <w:szCs w:val="16"/>
              </w:rPr>
            </w:pPr>
          </w:p>
        </w:tc>
        <w:tc>
          <w:tcPr>
            <w:tcW w:w="91" w:type="pct"/>
            <w:noWrap/>
            <w:vAlign w:val="center"/>
          </w:tcPr>
          <w:p w14:paraId="42FD42AB" w14:textId="77777777" w:rsidR="0067537E" w:rsidRPr="000177D9" w:rsidRDefault="0067537E" w:rsidP="007E120F">
            <w:pPr>
              <w:spacing w:after="0"/>
              <w:contextualSpacing/>
              <w:jc w:val="center"/>
              <w:rPr>
                <w:rFonts w:ascii="Times New Roman" w:hAnsi="Times New Roman"/>
                <w:sz w:val="16"/>
                <w:szCs w:val="16"/>
              </w:rPr>
            </w:pPr>
          </w:p>
        </w:tc>
        <w:tc>
          <w:tcPr>
            <w:tcW w:w="91" w:type="pct"/>
            <w:noWrap/>
            <w:vAlign w:val="center"/>
          </w:tcPr>
          <w:p w14:paraId="08F371CA" w14:textId="77777777" w:rsidR="0067537E" w:rsidRPr="000177D9" w:rsidRDefault="0067537E" w:rsidP="007E120F">
            <w:pPr>
              <w:spacing w:after="0"/>
              <w:contextualSpacing/>
              <w:jc w:val="center"/>
              <w:rPr>
                <w:rFonts w:ascii="Times New Roman" w:hAnsi="Times New Roman"/>
                <w:sz w:val="16"/>
                <w:szCs w:val="16"/>
              </w:rPr>
            </w:pPr>
          </w:p>
        </w:tc>
        <w:tc>
          <w:tcPr>
            <w:tcW w:w="95" w:type="pct"/>
            <w:noWrap/>
            <w:vAlign w:val="center"/>
          </w:tcPr>
          <w:p w14:paraId="7E6119C9" w14:textId="77777777" w:rsidR="0067537E" w:rsidRPr="000177D9" w:rsidRDefault="0067537E" w:rsidP="007E120F">
            <w:pPr>
              <w:spacing w:after="0"/>
              <w:contextualSpacing/>
              <w:jc w:val="center"/>
              <w:rPr>
                <w:rFonts w:ascii="Times New Roman" w:hAnsi="Times New Roman"/>
                <w:sz w:val="16"/>
                <w:szCs w:val="16"/>
              </w:rPr>
            </w:pPr>
          </w:p>
        </w:tc>
        <w:tc>
          <w:tcPr>
            <w:tcW w:w="91" w:type="pct"/>
            <w:noWrap/>
            <w:vAlign w:val="center"/>
          </w:tcPr>
          <w:p w14:paraId="6E273831" w14:textId="77777777" w:rsidR="0067537E" w:rsidRPr="000177D9" w:rsidRDefault="0067537E" w:rsidP="007E120F">
            <w:pPr>
              <w:spacing w:after="0"/>
              <w:contextualSpacing/>
              <w:jc w:val="center"/>
              <w:rPr>
                <w:rFonts w:ascii="Times New Roman" w:hAnsi="Times New Roman"/>
                <w:sz w:val="16"/>
                <w:szCs w:val="16"/>
              </w:rPr>
            </w:pPr>
          </w:p>
        </w:tc>
        <w:tc>
          <w:tcPr>
            <w:tcW w:w="91" w:type="pct"/>
            <w:noWrap/>
            <w:vAlign w:val="center"/>
          </w:tcPr>
          <w:p w14:paraId="71A39986" w14:textId="77777777" w:rsidR="0067537E" w:rsidRPr="000177D9" w:rsidRDefault="0067537E" w:rsidP="007E120F">
            <w:pPr>
              <w:spacing w:after="0"/>
              <w:contextualSpacing/>
              <w:jc w:val="center"/>
              <w:rPr>
                <w:rFonts w:ascii="Times New Roman" w:hAnsi="Times New Roman"/>
                <w:sz w:val="16"/>
                <w:szCs w:val="16"/>
              </w:rPr>
            </w:pPr>
          </w:p>
        </w:tc>
        <w:tc>
          <w:tcPr>
            <w:tcW w:w="91" w:type="pct"/>
            <w:tcBorders>
              <w:right w:val="single" w:sz="4" w:space="0" w:color="auto"/>
            </w:tcBorders>
            <w:shd w:val="clear" w:color="auto" w:fill="ACB9CA" w:themeFill="text2" w:themeFillTint="66"/>
            <w:noWrap/>
            <w:vAlign w:val="center"/>
          </w:tcPr>
          <w:p w14:paraId="2C458EE9" w14:textId="77777777" w:rsidR="0067537E" w:rsidRPr="000177D9" w:rsidRDefault="0067537E" w:rsidP="007E120F">
            <w:pPr>
              <w:spacing w:after="0"/>
              <w:contextualSpacing/>
              <w:jc w:val="center"/>
              <w:rPr>
                <w:rFonts w:ascii="Times New Roman" w:hAnsi="Times New Roman"/>
                <w:sz w:val="16"/>
                <w:szCs w:val="16"/>
              </w:rPr>
            </w:pPr>
            <w:r w:rsidRPr="000177D9">
              <w:rPr>
                <w:rFonts w:ascii="Times New Roman" w:hAnsi="Times New Roman"/>
                <w:sz w:val="16"/>
                <w:szCs w:val="16"/>
              </w:rPr>
              <w:t>36</w:t>
            </w:r>
          </w:p>
        </w:tc>
        <w:tc>
          <w:tcPr>
            <w:tcW w:w="91" w:type="pct"/>
            <w:shd w:val="clear" w:color="auto" w:fill="ACB9CA" w:themeFill="text2" w:themeFillTint="66"/>
            <w:vAlign w:val="center"/>
          </w:tcPr>
          <w:p w14:paraId="03884369" w14:textId="77777777" w:rsidR="0067537E" w:rsidRPr="000177D9" w:rsidRDefault="0067537E" w:rsidP="007E120F">
            <w:pPr>
              <w:spacing w:after="0"/>
              <w:contextualSpacing/>
              <w:jc w:val="center"/>
              <w:rPr>
                <w:rFonts w:ascii="Times New Roman" w:hAnsi="Times New Roman"/>
                <w:sz w:val="16"/>
                <w:szCs w:val="16"/>
              </w:rPr>
            </w:pPr>
          </w:p>
        </w:tc>
        <w:tc>
          <w:tcPr>
            <w:tcW w:w="95" w:type="pct"/>
            <w:tcBorders>
              <w:right w:val="single" w:sz="4" w:space="0" w:color="auto"/>
            </w:tcBorders>
            <w:shd w:val="clear" w:color="auto" w:fill="ACB9CA" w:themeFill="text2" w:themeFillTint="66"/>
            <w:vAlign w:val="center"/>
          </w:tcPr>
          <w:p w14:paraId="1D8EC08E" w14:textId="77777777" w:rsidR="0067537E" w:rsidRPr="000177D9" w:rsidRDefault="0067537E" w:rsidP="007E120F">
            <w:pPr>
              <w:spacing w:after="0"/>
              <w:contextualSpacing/>
              <w:jc w:val="center"/>
              <w:rPr>
                <w:rFonts w:ascii="Times New Roman" w:hAnsi="Times New Roman"/>
                <w:sz w:val="16"/>
                <w:szCs w:val="16"/>
              </w:rPr>
            </w:pPr>
          </w:p>
        </w:tc>
        <w:tc>
          <w:tcPr>
            <w:tcW w:w="91" w:type="pct"/>
            <w:tcBorders>
              <w:right w:val="single" w:sz="4" w:space="0" w:color="auto"/>
            </w:tcBorders>
            <w:shd w:val="clear" w:color="auto" w:fill="ACB9CA" w:themeFill="text2" w:themeFillTint="66"/>
            <w:vAlign w:val="center"/>
          </w:tcPr>
          <w:p w14:paraId="087DBDEA" w14:textId="77777777" w:rsidR="0067537E" w:rsidRPr="000177D9" w:rsidRDefault="0067537E" w:rsidP="007E120F">
            <w:pPr>
              <w:spacing w:after="0"/>
              <w:contextualSpacing/>
              <w:jc w:val="center"/>
              <w:rPr>
                <w:rFonts w:ascii="Times New Roman" w:hAnsi="Times New Roman"/>
                <w:sz w:val="16"/>
                <w:szCs w:val="16"/>
              </w:rPr>
            </w:pPr>
          </w:p>
        </w:tc>
        <w:tc>
          <w:tcPr>
            <w:tcW w:w="91" w:type="pct"/>
            <w:tcBorders>
              <w:right w:val="single" w:sz="4" w:space="0" w:color="auto"/>
            </w:tcBorders>
            <w:shd w:val="clear" w:color="auto" w:fill="ACB9CA" w:themeFill="text2" w:themeFillTint="66"/>
            <w:vAlign w:val="center"/>
          </w:tcPr>
          <w:p w14:paraId="5AEB6192" w14:textId="77777777" w:rsidR="0067537E" w:rsidRPr="000177D9" w:rsidRDefault="0067537E" w:rsidP="007E120F">
            <w:pPr>
              <w:spacing w:after="0"/>
              <w:contextualSpacing/>
              <w:jc w:val="center"/>
              <w:rPr>
                <w:rFonts w:ascii="Times New Roman" w:hAnsi="Times New Roman"/>
                <w:sz w:val="16"/>
                <w:szCs w:val="16"/>
              </w:rPr>
            </w:pPr>
          </w:p>
        </w:tc>
        <w:tc>
          <w:tcPr>
            <w:tcW w:w="91" w:type="pct"/>
            <w:tcBorders>
              <w:right w:val="single" w:sz="4" w:space="0" w:color="auto"/>
            </w:tcBorders>
            <w:vAlign w:val="center"/>
          </w:tcPr>
          <w:p w14:paraId="130AF449" w14:textId="77777777" w:rsidR="0067537E" w:rsidRPr="000177D9" w:rsidRDefault="0067537E" w:rsidP="007E120F">
            <w:pPr>
              <w:spacing w:after="0"/>
              <w:contextualSpacing/>
              <w:jc w:val="center"/>
              <w:rPr>
                <w:rFonts w:ascii="Times New Roman" w:hAnsi="Times New Roman"/>
                <w:sz w:val="16"/>
                <w:szCs w:val="16"/>
              </w:rPr>
            </w:pPr>
          </w:p>
        </w:tc>
        <w:tc>
          <w:tcPr>
            <w:tcW w:w="91" w:type="pct"/>
            <w:tcBorders>
              <w:right w:val="single" w:sz="4" w:space="0" w:color="auto"/>
            </w:tcBorders>
            <w:shd w:val="clear" w:color="auto" w:fill="92D050"/>
            <w:vAlign w:val="center"/>
          </w:tcPr>
          <w:p w14:paraId="264A4A9F" w14:textId="77777777" w:rsidR="0067537E" w:rsidRPr="000177D9" w:rsidRDefault="0067537E" w:rsidP="007E120F">
            <w:pPr>
              <w:spacing w:after="0"/>
              <w:contextualSpacing/>
              <w:jc w:val="center"/>
              <w:rPr>
                <w:rFonts w:ascii="Times New Roman" w:hAnsi="Times New Roman"/>
                <w:sz w:val="16"/>
                <w:szCs w:val="16"/>
              </w:rPr>
            </w:pPr>
          </w:p>
        </w:tc>
        <w:tc>
          <w:tcPr>
            <w:tcW w:w="95" w:type="pct"/>
            <w:tcBorders>
              <w:right w:val="single" w:sz="4" w:space="0" w:color="auto"/>
            </w:tcBorders>
            <w:shd w:val="clear" w:color="auto" w:fill="ACB9CA" w:themeFill="text2" w:themeFillTint="66"/>
            <w:vAlign w:val="center"/>
          </w:tcPr>
          <w:p w14:paraId="0B1D6EC9" w14:textId="77777777" w:rsidR="0067537E" w:rsidRPr="000177D9" w:rsidRDefault="0067537E" w:rsidP="007E120F">
            <w:pPr>
              <w:spacing w:after="0"/>
              <w:contextualSpacing/>
              <w:jc w:val="center"/>
              <w:rPr>
                <w:rFonts w:ascii="Times New Roman" w:hAnsi="Times New Roman"/>
                <w:sz w:val="16"/>
                <w:szCs w:val="16"/>
              </w:rPr>
            </w:pPr>
          </w:p>
        </w:tc>
        <w:tc>
          <w:tcPr>
            <w:tcW w:w="91" w:type="pct"/>
            <w:tcBorders>
              <w:right w:val="single" w:sz="4" w:space="0" w:color="auto"/>
            </w:tcBorders>
            <w:shd w:val="clear" w:color="auto" w:fill="ACB9CA" w:themeFill="text2" w:themeFillTint="66"/>
            <w:vAlign w:val="center"/>
          </w:tcPr>
          <w:p w14:paraId="032FD144" w14:textId="77777777" w:rsidR="0067537E" w:rsidRPr="000177D9" w:rsidRDefault="0067537E" w:rsidP="007E120F">
            <w:pPr>
              <w:spacing w:after="0"/>
              <w:contextualSpacing/>
              <w:jc w:val="center"/>
              <w:rPr>
                <w:rFonts w:ascii="Times New Roman" w:hAnsi="Times New Roman"/>
                <w:sz w:val="16"/>
                <w:szCs w:val="16"/>
              </w:rPr>
            </w:pPr>
          </w:p>
        </w:tc>
        <w:tc>
          <w:tcPr>
            <w:tcW w:w="91" w:type="pct"/>
            <w:tcBorders>
              <w:right w:val="single" w:sz="4" w:space="0" w:color="auto"/>
            </w:tcBorders>
            <w:shd w:val="clear" w:color="auto" w:fill="ACB9CA" w:themeFill="text2" w:themeFillTint="66"/>
            <w:vAlign w:val="center"/>
          </w:tcPr>
          <w:p w14:paraId="5C7BD2AD" w14:textId="77777777" w:rsidR="0067537E" w:rsidRPr="000177D9" w:rsidRDefault="0067537E" w:rsidP="007E120F">
            <w:pPr>
              <w:spacing w:after="0"/>
              <w:contextualSpacing/>
              <w:jc w:val="center"/>
              <w:rPr>
                <w:rFonts w:ascii="Times New Roman" w:hAnsi="Times New Roman"/>
                <w:sz w:val="16"/>
                <w:szCs w:val="16"/>
              </w:rPr>
            </w:pPr>
          </w:p>
        </w:tc>
        <w:tc>
          <w:tcPr>
            <w:tcW w:w="91" w:type="pct"/>
            <w:tcBorders>
              <w:right w:val="single" w:sz="4" w:space="0" w:color="auto"/>
            </w:tcBorders>
            <w:shd w:val="clear" w:color="auto" w:fill="ACB9CA" w:themeFill="text2" w:themeFillTint="66"/>
            <w:vAlign w:val="center"/>
          </w:tcPr>
          <w:p w14:paraId="154E20CD" w14:textId="77777777" w:rsidR="0067537E" w:rsidRPr="000177D9" w:rsidRDefault="0067537E" w:rsidP="007E120F">
            <w:pPr>
              <w:spacing w:after="0"/>
              <w:contextualSpacing/>
              <w:jc w:val="center"/>
              <w:rPr>
                <w:rFonts w:ascii="Times New Roman" w:hAnsi="Times New Roman"/>
                <w:sz w:val="16"/>
                <w:szCs w:val="16"/>
              </w:rPr>
            </w:pPr>
          </w:p>
        </w:tc>
        <w:tc>
          <w:tcPr>
            <w:tcW w:w="91" w:type="pct"/>
            <w:tcBorders>
              <w:right w:val="single" w:sz="4" w:space="0" w:color="auto"/>
            </w:tcBorders>
            <w:shd w:val="clear" w:color="auto" w:fill="FF0000"/>
            <w:vAlign w:val="center"/>
          </w:tcPr>
          <w:p w14:paraId="714D1CCE" w14:textId="77777777" w:rsidR="0067537E" w:rsidRPr="000177D9" w:rsidRDefault="0067537E" w:rsidP="007E120F">
            <w:pPr>
              <w:spacing w:after="0"/>
              <w:contextualSpacing/>
              <w:jc w:val="center"/>
              <w:rPr>
                <w:rFonts w:ascii="Times New Roman" w:hAnsi="Times New Roman"/>
                <w:sz w:val="16"/>
                <w:szCs w:val="16"/>
              </w:rPr>
            </w:pPr>
          </w:p>
        </w:tc>
        <w:tc>
          <w:tcPr>
            <w:tcW w:w="95" w:type="pct"/>
            <w:tcBorders>
              <w:right w:val="single" w:sz="4" w:space="0" w:color="auto"/>
            </w:tcBorders>
            <w:shd w:val="clear" w:color="auto" w:fill="FF0000"/>
            <w:vAlign w:val="center"/>
          </w:tcPr>
          <w:p w14:paraId="3656FDDA" w14:textId="77777777" w:rsidR="0067537E" w:rsidRPr="000177D9" w:rsidRDefault="0067537E" w:rsidP="007E120F">
            <w:pPr>
              <w:spacing w:after="0"/>
              <w:contextualSpacing/>
              <w:jc w:val="center"/>
              <w:rPr>
                <w:rFonts w:ascii="Times New Roman" w:hAnsi="Times New Roman"/>
                <w:sz w:val="16"/>
                <w:szCs w:val="16"/>
              </w:rPr>
            </w:pPr>
          </w:p>
        </w:tc>
        <w:tc>
          <w:tcPr>
            <w:tcW w:w="91" w:type="pct"/>
            <w:tcBorders>
              <w:right w:val="single" w:sz="4" w:space="0" w:color="auto"/>
            </w:tcBorders>
            <w:shd w:val="clear" w:color="auto" w:fill="FF0000"/>
            <w:vAlign w:val="center"/>
          </w:tcPr>
          <w:p w14:paraId="42556724" w14:textId="77777777" w:rsidR="0067537E" w:rsidRPr="000177D9" w:rsidRDefault="0067537E" w:rsidP="007E120F">
            <w:pPr>
              <w:spacing w:after="0"/>
              <w:contextualSpacing/>
              <w:jc w:val="center"/>
              <w:rPr>
                <w:rFonts w:ascii="Times New Roman" w:hAnsi="Times New Roman"/>
                <w:sz w:val="16"/>
                <w:szCs w:val="16"/>
              </w:rPr>
            </w:pPr>
          </w:p>
        </w:tc>
        <w:tc>
          <w:tcPr>
            <w:tcW w:w="102" w:type="pct"/>
            <w:tcBorders>
              <w:top w:val="single" w:sz="4" w:space="0" w:color="auto"/>
              <w:left w:val="single" w:sz="4" w:space="0" w:color="auto"/>
              <w:bottom w:val="single" w:sz="4" w:space="0" w:color="auto"/>
              <w:right w:val="single" w:sz="4" w:space="0" w:color="auto"/>
            </w:tcBorders>
            <w:vAlign w:val="center"/>
          </w:tcPr>
          <w:p w14:paraId="6162ACD6" w14:textId="77777777" w:rsidR="0067537E" w:rsidRPr="000177D9" w:rsidRDefault="0067537E" w:rsidP="007E120F">
            <w:pPr>
              <w:spacing w:after="0"/>
              <w:ind w:right="-142" w:hanging="58"/>
              <w:contextualSpacing/>
              <w:rPr>
                <w:rFonts w:ascii="Times New Roman" w:hAnsi="Times New Roman"/>
                <w:sz w:val="16"/>
                <w:szCs w:val="16"/>
              </w:rPr>
            </w:pPr>
            <w:r w:rsidRPr="000177D9">
              <w:rPr>
                <w:rFonts w:ascii="Times New Roman" w:hAnsi="Times New Roman"/>
                <w:sz w:val="16"/>
                <w:szCs w:val="16"/>
              </w:rPr>
              <w:t>72</w:t>
            </w:r>
          </w:p>
        </w:tc>
      </w:tr>
      <w:tr w:rsidR="00854B16" w:rsidRPr="000177D9" w14:paraId="7C5B79C3" w14:textId="77777777" w:rsidTr="000177D9">
        <w:trPr>
          <w:jc w:val="center"/>
        </w:trPr>
        <w:tc>
          <w:tcPr>
            <w:tcW w:w="203" w:type="pct"/>
            <w:tcMar>
              <w:left w:w="85" w:type="dxa"/>
              <w:right w:w="85" w:type="dxa"/>
            </w:tcMar>
            <w:vAlign w:val="center"/>
          </w:tcPr>
          <w:p w14:paraId="4DCD971F" w14:textId="77777777" w:rsidR="0067537E" w:rsidRPr="000177D9" w:rsidRDefault="0067537E" w:rsidP="007E120F">
            <w:pPr>
              <w:spacing w:after="0"/>
              <w:contextualSpacing/>
              <w:rPr>
                <w:rFonts w:ascii="Times New Roman" w:hAnsi="Times New Roman"/>
                <w:sz w:val="16"/>
                <w:szCs w:val="16"/>
              </w:rPr>
            </w:pPr>
            <w:r w:rsidRPr="000177D9">
              <w:rPr>
                <w:rFonts w:ascii="Times New Roman" w:hAnsi="Times New Roman"/>
                <w:sz w:val="16"/>
                <w:szCs w:val="16"/>
              </w:rPr>
              <w:t>ПП.02</w:t>
            </w:r>
          </w:p>
        </w:tc>
        <w:tc>
          <w:tcPr>
            <w:tcW w:w="715" w:type="pct"/>
            <w:noWrap/>
            <w:vAlign w:val="center"/>
          </w:tcPr>
          <w:p w14:paraId="632B5D19" w14:textId="77777777" w:rsidR="0067537E" w:rsidRPr="000177D9" w:rsidRDefault="0067537E" w:rsidP="007E120F">
            <w:pPr>
              <w:spacing w:after="0"/>
              <w:ind w:left="-106"/>
              <w:contextualSpacing/>
              <w:rPr>
                <w:rFonts w:ascii="Times New Roman" w:hAnsi="Times New Roman"/>
                <w:sz w:val="16"/>
                <w:szCs w:val="16"/>
              </w:rPr>
            </w:pPr>
            <w:r w:rsidRPr="000177D9">
              <w:rPr>
                <w:rFonts w:ascii="Times New Roman" w:hAnsi="Times New Roman"/>
                <w:sz w:val="16"/>
                <w:szCs w:val="16"/>
              </w:rPr>
              <w:t>Производственная практика</w:t>
            </w:r>
          </w:p>
        </w:tc>
        <w:tc>
          <w:tcPr>
            <w:tcW w:w="102" w:type="pct"/>
            <w:vAlign w:val="center"/>
          </w:tcPr>
          <w:p w14:paraId="119F63F3" w14:textId="77777777" w:rsidR="0067537E" w:rsidRPr="000177D9" w:rsidRDefault="0067537E" w:rsidP="007E120F">
            <w:pPr>
              <w:spacing w:after="0"/>
              <w:contextualSpacing/>
              <w:jc w:val="center"/>
              <w:rPr>
                <w:rFonts w:ascii="Times New Roman" w:hAnsi="Times New Roman"/>
                <w:sz w:val="16"/>
                <w:szCs w:val="16"/>
              </w:rPr>
            </w:pPr>
          </w:p>
        </w:tc>
        <w:tc>
          <w:tcPr>
            <w:tcW w:w="91" w:type="pct"/>
            <w:vAlign w:val="center"/>
          </w:tcPr>
          <w:p w14:paraId="2ACA08EB" w14:textId="77777777" w:rsidR="0067537E" w:rsidRPr="000177D9" w:rsidRDefault="0067537E" w:rsidP="007E120F">
            <w:pPr>
              <w:spacing w:after="0"/>
              <w:contextualSpacing/>
              <w:jc w:val="center"/>
              <w:rPr>
                <w:rFonts w:ascii="Times New Roman" w:hAnsi="Times New Roman"/>
                <w:sz w:val="16"/>
                <w:szCs w:val="16"/>
              </w:rPr>
            </w:pPr>
          </w:p>
        </w:tc>
        <w:tc>
          <w:tcPr>
            <w:tcW w:w="91" w:type="pct"/>
            <w:vAlign w:val="center"/>
          </w:tcPr>
          <w:p w14:paraId="23C4D638" w14:textId="77777777" w:rsidR="0067537E" w:rsidRPr="000177D9" w:rsidRDefault="0067537E" w:rsidP="007E120F">
            <w:pPr>
              <w:spacing w:after="0"/>
              <w:contextualSpacing/>
              <w:jc w:val="center"/>
              <w:rPr>
                <w:rFonts w:ascii="Times New Roman" w:hAnsi="Times New Roman"/>
                <w:sz w:val="16"/>
                <w:szCs w:val="16"/>
              </w:rPr>
            </w:pPr>
          </w:p>
        </w:tc>
        <w:tc>
          <w:tcPr>
            <w:tcW w:w="91" w:type="pct"/>
            <w:vAlign w:val="center"/>
          </w:tcPr>
          <w:p w14:paraId="515AFAAF" w14:textId="77777777" w:rsidR="0067537E" w:rsidRPr="000177D9" w:rsidRDefault="0067537E" w:rsidP="007E120F">
            <w:pPr>
              <w:spacing w:after="0"/>
              <w:contextualSpacing/>
              <w:jc w:val="center"/>
              <w:rPr>
                <w:rFonts w:ascii="Times New Roman" w:hAnsi="Times New Roman"/>
                <w:sz w:val="16"/>
                <w:szCs w:val="16"/>
              </w:rPr>
            </w:pPr>
          </w:p>
        </w:tc>
        <w:tc>
          <w:tcPr>
            <w:tcW w:w="96" w:type="pct"/>
            <w:shd w:val="clear" w:color="auto" w:fill="ACB9CA" w:themeFill="text2" w:themeFillTint="66"/>
            <w:vAlign w:val="center"/>
          </w:tcPr>
          <w:p w14:paraId="2A4FEB56" w14:textId="77777777" w:rsidR="0067537E" w:rsidRPr="000177D9" w:rsidRDefault="0067537E" w:rsidP="007E120F">
            <w:pPr>
              <w:spacing w:after="0"/>
              <w:contextualSpacing/>
              <w:jc w:val="center"/>
              <w:rPr>
                <w:rFonts w:ascii="Times New Roman" w:hAnsi="Times New Roman"/>
                <w:sz w:val="16"/>
                <w:szCs w:val="16"/>
              </w:rPr>
            </w:pPr>
          </w:p>
        </w:tc>
        <w:tc>
          <w:tcPr>
            <w:tcW w:w="91" w:type="pct"/>
            <w:shd w:val="clear" w:color="auto" w:fill="ACB9CA" w:themeFill="text2" w:themeFillTint="66"/>
            <w:vAlign w:val="center"/>
          </w:tcPr>
          <w:p w14:paraId="5703FAF6" w14:textId="77777777" w:rsidR="0067537E" w:rsidRPr="000177D9" w:rsidRDefault="0067537E" w:rsidP="007E120F">
            <w:pPr>
              <w:spacing w:after="0"/>
              <w:contextualSpacing/>
              <w:jc w:val="center"/>
              <w:rPr>
                <w:rFonts w:ascii="Times New Roman" w:hAnsi="Times New Roman"/>
                <w:sz w:val="16"/>
                <w:szCs w:val="16"/>
              </w:rPr>
            </w:pPr>
            <w:r w:rsidRPr="000177D9">
              <w:rPr>
                <w:rFonts w:ascii="Times New Roman" w:hAnsi="Times New Roman"/>
                <w:sz w:val="16"/>
                <w:szCs w:val="16"/>
              </w:rPr>
              <w:t>36</w:t>
            </w:r>
          </w:p>
        </w:tc>
        <w:tc>
          <w:tcPr>
            <w:tcW w:w="91" w:type="pct"/>
            <w:vAlign w:val="center"/>
          </w:tcPr>
          <w:p w14:paraId="4EBF9C76" w14:textId="77777777" w:rsidR="0067537E" w:rsidRPr="000177D9" w:rsidRDefault="0067537E" w:rsidP="007E120F">
            <w:pPr>
              <w:spacing w:after="0"/>
              <w:contextualSpacing/>
              <w:jc w:val="center"/>
              <w:rPr>
                <w:rFonts w:ascii="Times New Roman" w:hAnsi="Times New Roman"/>
                <w:sz w:val="16"/>
                <w:szCs w:val="16"/>
              </w:rPr>
            </w:pPr>
          </w:p>
        </w:tc>
        <w:tc>
          <w:tcPr>
            <w:tcW w:w="91" w:type="pct"/>
            <w:noWrap/>
            <w:vAlign w:val="center"/>
          </w:tcPr>
          <w:p w14:paraId="27E246B1" w14:textId="77777777" w:rsidR="0067537E" w:rsidRPr="000177D9" w:rsidRDefault="0067537E" w:rsidP="007E120F">
            <w:pPr>
              <w:spacing w:after="0"/>
              <w:contextualSpacing/>
              <w:jc w:val="center"/>
              <w:rPr>
                <w:rFonts w:ascii="Times New Roman" w:hAnsi="Times New Roman"/>
                <w:sz w:val="16"/>
                <w:szCs w:val="16"/>
              </w:rPr>
            </w:pPr>
          </w:p>
        </w:tc>
        <w:tc>
          <w:tcPr>
            <w:tcW w:w="96" w:type="pct"/>
            <w:noWrap/>
            <w:vAlign w:val="center"/>
          </w:tcPr>
          <w:p w14:paraId="2EBEB664" w14:textId="77777777" w:rsidR="0067537E" w:rsidRPr="000177D9" w:rsidRDefault="0067537E" w:rsidP="007E120F">
            <w:pPr>
              <w:spacing w:after="0"/>
              <w:contextualSpacing/>
              <w:jc w:val="center"/>
              <w:rPr>
                <w:rFonts w:ascii="Times New Roman" w:hAnsi="Times New Roman"/>
                <w:sz w:val="16"/>
                <w:szCs w:val="16"/>
              </w:rPr>
            </w:pPr>
          </w:p>
        </w:tc>
        <w:tc>
          <w:tcPr>
            <w:tcW w:w="97" w:type="pct"/>
            <w:noWrap/>
            <w:vAlign w:val="center"/>
          </w:tcPr>
          <w:p w14:paraId="6567D5BF" w14:textId="77777777" w:rsidR="0067537E" w:rsidRPr="000177D9" w:rsidRDefault="0067537E" w:rsidP="007E120F">
            <w:pPr>
              <w:spacing w:after="0"/>
              <w:contextualSpacing/>
              <w:jc w:val="center"/>
              <w:rPr>
                <w:rFonts w:ascii="Times New Roman" w:hAnsi="Times New Roman"/>
                <w:sz w:val="16"/>
                <w:szCs w:val="16"/>
              </w:rPr>
            </w:pPr>
          </w:p>
        </w:tc>
        <w:tc>
          <w:tcPr>
            <w:tcW w:w="97" w:type="pct"/>
            <w:shd w:val="clear" w:color="auto" w:fill="ACB9CA" w:themeFill="text2" w:themeFillTint="66"/>
            <w:noWrap/>
            <w:vAlign w:val="center"/>
          </w:tcPr>
          <w:p w14:paraId="5B7FDBCC" w14:textId="77777777" w:rsidR="0067537E" w:rsidRPr="000177D9" w:rsidRDefault="0067537E" w:rsidP="007E120F">
            <w:pPr>
              <w:spacing w:after="0"/>
              <w:contextualSpacing/>
              <w:jc w:val="center"/>
              <w:rPr>
                <w:rFonts w:ascii="Times New Roman" w:hAnsi="Times New Roman"/>
                <w:sz w:val="16"/>
                <w:szCs w:val="16"/>
              </w:rPr>
            </w:pPr>
          </w:p>
        </w:tc>
        <w:tc>
          <w:tcPr>
            <w:tcW w:w="97" w:type="pct"/>
            <w:vAlign w:val="center"/>
          </w:tcPr>
          <w:p w14:paraId="53201207" w14:textId="77777777" w:rsidR="0067537E" w:rsidRPr="000177D9" w:rsidRDefault="0067537E" w:rsidP="007E120F">
            <w:pPr>
              <w:spacing w:after="0"/>
              <w:contextualSpacing/>
              <w:jc w:val="center"/>
              <w:rPr>
                <w:rFonts w:ascii="Times New Roman" w:hAnsi="Times New Roman"/>
                <w:sz w:val="16"/>
                <w:szCs w:val="16"/>
              </w:rPr>
            </w:pPr>
          </w:p>
        </w:tc>
        <w:tc>
          <w:tcPr>
            <w:tcW w:w="96" w:type="pct"/>
            <w:noWrap/>
            <w:vAlign w:val="center"/>
          </w:tcPr>
          <w:p w14:paraId="1060661F" w14:textId="77777777" w:rsidR="0067537E" w:rsidRPr="000177D9" w:rsidRDefault="0067537E" w:rsidP="007E120F">
            <w:pPr>
              <w:spacing w:after="0"/>
              <w:contextualSpacing/>
              <w:jc w:val="center"/>
              <w:rPr>
                <w:rFonts w:ascii="Times New Roman" w:hAnsi="Times New Roman"/>
                <w:sz w:val="16"/>
                <w:szCs w:val="16"/>
              </w:rPr>
            </w:pPr>
          </w:p>
        </w:tc>
        <w:tc>
          <w:tcPr>
            <w:tcW w:w="91" w:type="pct"/>
            <w:noWrap/>
            <w:vAlign w:val="center"/>
          </w:tcPr>
          <w:p w14:paraId="5D3A62FD" w14:textId="77777777" w:rsidR="0067537E" w:rsidRPr="000177D9" w:rsidRDefault="0067537E" w:rsidP="007E120F">
            <w:pPr>
              <w:spacing w:after="0"/>
              <w:contextualSpacing/>
              <w:jc w:val="center"/>
              <w:rPr>
                <w:rFonts w:ascii="Times New Roman" w:hAnsi="Times New Roman"/>
                <w:sz w:val="16"/>
                <w:szCs w:val="16"/>
              </w:rPr>
            </w:pPr>
          </w:p>
        </w:tc>
        <w:tc>
          <w:tcPr>
            <w:tcW w:w="91" w:type="pct"/>
            <w:noWrap/>
            <w:vAlign w:val="center"/>
          </w:tcPr>
          <w:p w14:paraId="23F478CD" w14:textId="77777777" w:rsidR="0067537E" w:rsidRPr="000177D9" w:rsidRDefault="0067537E" w:rsidP="007E120F">
            <w:pPr>
              <w:spacing w:after="0"/>
              <w:contextualSpacing/>
              <w:jc w:val="center"/>
              <w:rPr>
                <w:rFonts w:ascii="Times New Roman" w:hAnsi="Times New Roman"/>
                <w:sz w:val="16"/>
                <w:szCs w:val="16"/>
              </w:rPr>
            </w:pPr>
          </w:p>
        </w:tc>
        <w:tc>
          <w:tcPr>
            <w:tcW w:w="91" w:type="pct"/>
            <w:noWrap/>
            <w:vAlign w:val="center"/>
          </w:tcPr>
          <w:p w14:paraId="74CB11BB" w14:textId="77777777" w:rsidR="0067537E" w:rsidRPr="000177D9" w:rsidRDefault="0067537E" w:rsidP="007E120F">
            <w:pPr>
              <w:spacing w:after="0"/>
              <w:contextualSpacing/>
              <w:jc w:val="center"/>
              <w:rPr>
                <w:rFonts w:ascii="Times New Roman" w:hAnsi="Times New Roman"/>
                <w:sz w:val="16"/>
                <w:szCs w:val="16"/>
              </w:rPr>
            </w:pPr>
          </w:p>
        </w:tc>
        <w:tc>
          <w:tcPr>
            <w:tcW w:w="91" w:type="pct"/>
            <w:shd w:val="clear" w:color="auto" w:fill="92D050"/>
            <w:noWrap/>
            <w:vAlign w:val="center"/>
          </w:tcPr>
          <w:p w14:paraId="2D743B28" w14:textId="77777777" w:rsidR="0067537E" w:rsidRPr="000177D9" w:rsidRDefault="0067537E" w:rsidP="007E120F">
            <w:pPr>
              <w:spacing w:after="0"/>
              <w:contextualSpacing/>
              <w:jc w:val="center"/>
              <w:rPr>
                <w:rFonts w:ascii="Times New Roman" w:hAnsi="Times New Roman"/>
                <w:sz w:val="16"/>
                <w:szCs w:val="16"/>
              </w:rPr>
            </w:pPr>
          </w:p>
        </w:tc>
        <w:tc>
          <w:tcPr>
            <w:tcW w:w="95" w:type="pct"/>
            <w:shd w:val="clear" w:color="auto" w:fill="FFFF00"/>
            <w:noWrap/>
            <w:vAlign w:val="center"/>
          </w:tcPr>
          <w:p w14:paraId="5F0E29B2" w14:textId="77777777" w:rsidR="0067537E" w:rsidRPr="000177D9" w:rsidRDefault="0067537E" w:rsidP="007E120F">
            <w:pPr>
              <w:spacing w:after="0"/>
              <w:contextualSpacing/>
              <w:jc w:val="center"/>
              <w:rPr>
                <w:rFonts w:ascii="Times New Roman" w:hAnsi="Times New Roman"/>
                <w:bCs/>
                <w:sz w:val="16"/>
                <w:szCs w:val="16"/>
              </w:rPr>
            </w:pPr>
          </w:p>
        </w:tc>
        <w:tc>
          <w:tcPr>
            <w:tcW w:w="97" w:type="pct"/>
            <w:shd w:val="clear" w:color="auto" w:fill="FFFF00"/>
            <w:noWrap/>
            <w:vAlign w:val="center"/>
          </w:tcPr>
          <w:p w14:paraId="3D628C66" w14:textId="77777777" w:rsidR="0067537E" w:rsidRPr="000177D9" w:rsidRDefault="0067537E" w:rsidP="007E120F">
            <w:pPr>
              <w:spacing w:after="0"/>
              <w:contextualSpacing/>
              <w:jc w:val="center"/>
              <w:rPr>
                <w:rFonts w:ascii="Times New Roman" w:hAnsi="Times New Roman"/>
                <w:sz w:val="16"/>
                <w:szCs w:val="16"/>
              </w:rPr>
            </w:pPr>
          </w:p>
        </w:tc>
        <w:tc>
          <w:tcPr>
            <w:tcW w:w="96" w:type="pct"/>
            <w:noWrap/>
            <w:vAlign w:val="center"/>
          </w:tcPr>
          <w:p w14:paraId="08B0ECC4" w14:textId="77777777" w:rsidR="0067537E" w:rsidRPr="000177D9" w:rsidRDefault="0067537E" w:rsidP="007E120F">
            <w:pPr>
              <w:spacing w:after="0"/>
              <w:contextualSpacing/>
              <w:jc w:val="center"/>
              <w:rPr>
                <w:rFonts w:ascii="Times New Roman" w:hAnsi="Times New Roman"/>
                <w:sz w:val="16"/>
                <w:szCs w:val="16"/>
              </w:rPr>
            </w:pPr>
          </w:p>
        </w:tc>
        <w:tc>
          <w:tcPr>
            <w:tcW w:w="96" w:type="pct"/>
            <w:noWrap/>
            <w:vAlign w:val="center"/>
          </w:tcPr>
          <w:p w14:paraId="0677C82A" w14:textId="77777777" w:rsidR="0067537E" w:rsidRPr="000177D9" w:rsidRDefault="0067537E" w:rsidP="007E120F">
            <w:pPr>
              <w:spacing w:after="0"/>
              <w:contextualSpacing/>
              <w:jc w:val="center"/>
              <w:rPr>
                <w:rFonts w:ascii="Times New Roman" w:hAnsi="Times New Roman"/>
                <w:sz w:val="16"/>
                <w:szCs w:val="16"/>
              </w:rPr>
            </w:pPr>
          </w:p>
        </w:tc>
        <w:tc>
          <w:tcPr>
            <w:tcW w:w="95" w:type="pct"/>
            <w:noWrap/>
            <w:vAlign w:val="center"/>
          </w:tcPr>
          <w:p w14:paraId="3C46A622" w14:textId="77777777" w:rsidR="0067537E" w:rsidRPr="000177D9" w:rsidRDefault="0067537E" w:rsidP="007E120F">
            <w:pPr>
              <w:spacing w:after="0"/>
              <w:contextualSpacing/>
              <w:jc w:val="center"/>
              <w:rPr>
                <w:rFonts w:ascii="Times New Roman" w:hAnsi="Times New Roman"/>
                <w:sz w:val="16"/>
                <w:szCs w:val="16"/>
              </w:rPr>
            </w:pPr>
          </w:p>
        </w:tc>
        <w:tc>
          <w:tcPr>
            <w:tcW w:w="91" w:type="pct"/>
            <w:noWrap/>
            <w:vAlign w:val="center"/>
          </w:tcPr>
          <w:p w14:paraId="7D604D00" w14:textId="77777777" w:rsidR="0067537E" w:rsidRPr="000177D9" w:rsidRDefault="0067537E" w:rsidP="007E120F">
            <w:pPr>
              <w:spacing w:after="0"/>
              <w:contextualSpacing/>
              <w:jc w:val="center"/>
              <w:rPr>
                <w:rFonts w:ascii="Times New Roman" w:hAnsi="Times New Roman"/>
                <w:sz w:val="16"/>
                <w:szCs w:val="16"/>
              </w:rPr>
            </w:pPr>
          </w:p>
        </w:tc>
        <w:tc>
          <w:tcPr>
            <w:tcW w:w="91" w:type="pct"/>
            <w:noWrap/>
            <w:vAlign w:val="center"/>
          </w:tcPr>
          <w:p w14:paraId="7276F35B" w14:textId="77777777" w:rsidR="0067537E" w:rsidRPr="000177D9" w:rsidRDefault="0067537E" w:rsidP="007E120F">
            <w:pPr>
              <w:spacing w:after="0"/>
              <w:contextualSpacing/>
              <w:jc w:val="center"/>
              <w:rPr>
                <w:rFonts w:ascii="Times New Roman" w:hAnsi="Times New Roman"/>
                <w:sz w:val="16"/>
                <w:szCs w:val="16"/>
              </w:rPr>
            </w:pPr>
          </w:p>
        </w:tc>
        <w:tc>
          <w:tcPr>
            <w:tcW w:w="91" w:type="pct"/>
            <w:noWrap/>
            <w:vAlign w:val="center"/>
          </w:tcPr>
          <w:p w14:paraId="5862DBB9" w14:textId="77777777" w:rsidR="0067537E" w:rsidRPr="000177D9" w:rsidRDefault="0067537E" w:rsidP="007E120F">
            <w:pPr>
              <w:spacing w:after="0"/>
              <w:contextualSpacing/>
              <w:jc w:val="center"/>
              <w:rPr>
                <w:rFonts w:ascii="Times New Roman" w:hAnsi="Times New Roman"/>
                <w:sz w:val="16"/>
                <w:szCs w:val="16"/>
              </w:rPr>
            </w:pPr>
          </w:p>
        </w:tc>
        <w:tc>
          <w:tcPr>
            <w:tcW w:w="91" w:type="pct"/>
            <w:noWrap/>
            <w:vAlign w:val="center"/>
          </w:tcPr>
          <w:p w14:paraId="6394372D" w14:textId="77777777" w:rsidR="0067537E" w:rsidRPr="000177D9" w:rsidRDefault="0067537E" w:rsidP="007E120F">
            <w:pPr>
              <w:spacing w:after="0"/>
              <w:contextualSpacing/>
              <w:jc w:val="center"/>
              <w:rPr>
                <w:rFonts w:ascii="Times New Roman" w:hAnsi="Times New Roman"/>
                <w:sz w:val="16"/>
                <w:szCs w:val="16"/>
              </w:rPr>
            </w:pPr>
          </w:p>
        </w:tc>
        <w:tc>
          <w:tcPr>
            <w:tcW w:w="95" w:type="pct"/>
            <w:noWrap/>
            <w:vAlign w:val="center"/>
          </w:tcPr>
          <w:p w14:paraId="48159390" w14:textId="77777777" w:rsidR="0067537E" w:rsidRPr="000177D9" w:rsidRDefault="0067537E" w:rsidP="007E120F">
            <w:pPr>
              <w:spacing w:after="0"/>
              <w:contextualSpacing/>
              <w:jc w:val="center"/>
              <w:rPr>
                <w:rFonts w:ascii="Times New Roman" w:hAnsi="Times New Roman"/>
                <w:sz w:val="16"/>
                <w:szCs w:val="16"/>
              </w:rPr>
            </w:pPr>
          </w:p>
        </w:tc>
        <w:tc>
          <w:tcPr>
            <w:tcW w:w="91" w:type="pct"/>
            <w:noWrap/>
            <w:vAlign w:val="center"/>
          </w:tcPr>
          <w:p w14:paraId="7ECAC976" w14:textId="77777777" w:rsidR="0067537E" w:rsidRPr="000177D9" w:rsidRDefault="0067537E" w:rsidP="007E120F">
            <w:pPr>
              <w:spacing w:after="0"/>
              <w:contextualSpacing/>
              <w:jc w:val="center"/>
              <w:rPr>
                <w:rFonts w:ascii="Times New Roman" w:hAnsi="Times New Roman"/>
                <w:sz w:val="16"/>
                <w:szCs w:val="16"/>
              </w:rPr>
            </w:pPr>
          </w:p>
        </w:tc>
        <w:tc>
          <w:tcPr>
            <w:tcW w:w="91" w:type="pct"/>
            <w:noWrap/>
            <w:vAlign w:val="center"/>
          </w:tcPr>
          <w:p w14:paraId="449F9F04" w14:textId="77777777" w:rsidR="0067537E" w:rsidRPr="000177D9" w:rsidRDefault="0067537E" w:rsidP="007E120F">
            <w:pPr>
              <w:spacing w:after="0"/>
              <w:contextualSpacing/>
              <w:jc w:val="center"/>
              <w:rPr>
                <w:rFonts w:ascii="Times New Roman" w:hAnsi="Times New Roman"/>
                <w:sz w:val="16"/>
                <w:szCs w:val="16"/>
              </w:rPr>
            </w:pPr>
          </w:p>
        </w:tc>
        <w:tc>
          <w:tcPr>
            <w:tcW w:w="91" w:type="pct"/>
            <w:tcBorders>
              <w:right w:val="single" w:sz="4" w:space="0" w:color="auto"/>
            </w:tcBorders>
            <w:shd w:val="clear" w:color="auto" w:fill="ACB9CA" w:themeFill="text2" w:themeFillTint="66"/>
            <w:noWrap/>
            <w:vAlign w:val="center"/>
          </w:tcPr>
          <w:p w14:paraId="3AA42CB4" w14:textId="77777777" w:rsidR="0067537E" w:rsidRPr="000177D9" w:rsidRDefault="0067537E" w:rsidP="007E120F">
            <w:pPr>
              <w:spacing w:after="0"/>
              <w:contextualSpacing/>
              <w:jc w:val="center"/>
              <w:rPr>
                <w:rFonts w:ascii="Times New Roman" w:hAnsi="Times New Roman"/>
                <w:sz w:val="16"/>
                <w:szCs w:val="16"/>
              </w:rPr>
            </w:pPr>
          </w:p>
        </w:tc>
        <w:tc>
          <w:tcPr>
            <w:tcW w:w="91" w:type="pct"/>
            <w:shd w:val="clear" w:color="auto" w:fill="ACB9CA" w:themeFill="text2" w:themeFillTint="66"/>
            <w:vAlign w:val="center"/>
          </w:tcPr>
          <w:p w14:paraId="4753BD79" w14:textId="77777777" w:rsidR="0067537E" w:rsidRPr="000177D9" w:rsidRDefault="0067537E" w:rsidP="007E120F">
            <w:pPr>
              <w:spacing w:after="0"/>
              <w:contextualSpacing/>
              <w:jc w:val="center"/>
              <w:rPr>
                <w:rFonts w:ascii="Times New Roman" w:hAnsi="Times New Roman"/>
                <w:sz w:val="16"/>
                <w:szCs w:val="16"/>
              </w:rPr>
            </w:pPr>
            <w:r w:rsidRPr="000177D9">
              <w:rPr>
                <w:rFonts w:ascii="Times New Roman" w:hAnsi="Times New Roman"/>
                <w:sz w:val="16"/>
                <w:szCs w:val="16"/>
              </w:rPr>
              <w:t>36</w:t>
            </w:r>
          </w:p>
        </w:tc>
        <w:tc>
          <w:tcPr>
            <w:tcW w:w="95" w:type="pct"/>
            <w:tcBorders>
              <w:right w:val="single" w:sz="4" w:space="0" w:color="auto"/>
            </w:tcBorders>
            <w:shd w:val="clear" w:color="auto" w:fill="ACB9CA" w:themeFill="text2" w:themeFillTint="66"/>
            <w:vAlign w:val="center"/>
          </w:tcPr>
          <w:p w14:paraId="72989AC1" w14:textId="77777777" w:rsidR="0067537E" w:rsidRPr="000177D9" w:rsidRDefault="0067537E" w:rsidP="007E120F">
            <w:pPr>
              <w:spacing w:after="0"/>
              <w:contextualSpacing/>
              <w:jc w:val="center"/>
              <w:rPr>
                <w:rFonts w:ascii="Times New Roman" w:hAnsi="Times New Roman"/>
                <w:sz w:val="16"/>
                <w:szCs w:val="16"/>
              </w:rPr>
            </w:pPr>
            <w:r w:rsidRPr="000177D9">
              <w:rPr>
                <w:rFonts w:ascii="Times New Roman" w:hAnsi="Times New Roman"/>
                <w:sz w:val="16"/>
                <w:szCs w:val="16"/>
              </w:rPr>
              <w:t>36</w:t>
            </w:r>
          </w:p>
        </w:tc>
        <w:tc>
          <w:tcPr>
            <w:tcW w:w="91" w:type="pct"/>
            <w:tcBorders>
              <w:right w:val="single" w:sz="4" w:space="0" w:color="auto"/>
            </w:tcBorders>
            <w:shd w:val="clear" w:color="auto" w:fill="ACB9CA" w:themeFill="text2" w:themeFillTint="66"/>
            <w:vAlign w:val="center"/>
          </w:tcPr>
          <w:p w14:paraId="6375C91C" w14:textId="77777777" w:rsidR="0067537E" w:rsidRPr="000177D9" w:rsidRDefault="0067537E" w:rsidP="007E120F">
            <w:pPr>
              <w:spacing w:after="0"/>
              <w:contextualSpacing/>
              <w:jc w:val="center"/>
              <w:rPr>
                <w:rFonts w:ascii="Times New Roman" w:hAnsi="Times New Roman"/>
                <w:sz w:val="16"/>
                <w:szCs w:val="16"/>
              </w:rPr>
            </w:pPr>
            <w:r w:rsidRPr="000177D9">
              <w:rPr>
                <w:rFonts w:ascii="Times New Roman" w:hAnsi="Times New Roman"/>
                <w:sz w:val="16"/>
                <w:szCs w:val="16"/>
              </w:rPr>
              <w:t>36</w:t>
            </w:r>
          </w:p>
        </w:tc>
        <w:tc>
          <w:tcPr>
            <w:tcW w:w="91" w:type="pct"/>
            <w:tcBorders>
              <w:right w:val="single" w:sz="4" w:space="0" w:color="auto"/>
            </w:tcBorders>
            <w:shd w:val="clear" w:color="auto" w:fill="ACB9CA" w:themeFill="text2" w:themeFillTint="66"/>
            <w:vAlign w:val="center"/>
          </w:tcPr>
          <w:p w14:paraId="38B11FB3" w14:textId="77777777" w:rsidR="0067537E" w:rsidRPr="000177D9" w:rsidRDefault="0067537E" w:rsidP="007E120F">
            <w:pPr>
              <w:spacing w:after="0"/>
              <w:contextualSpacing/>
              <w:jc w:val="center"/>
              <w:rPr>
                <w:rFonts w:ascii="Times New Roman" w:hAnsi="Times New Roman"/>
                <w:sz w:val="16"/>
                <w:szCs w:val="16"/>
              </w:rPr>
            </w:pPr>
            <w:r w:rsidRPr="000177D9">
              <w:rPr>
                <w:rFonts w:ascii="Times New Roman" w:hAnsi="Times New Roman"/>
                <w:sz w:val="16"/>
                <w:szCs w:val="16"/>
              </w:rPr>
              <w:t>36</w:t>
            </w:r>
          </w:p>
        </w:tc>
        <w:tc>
          <w:tcPr>
            <w:tcW w:w="91" w:type="pct"/>
            <w:tcBorders>
              <w:right w:val="single" w:sz="4" w:space="0" w:color="auto"/>
            </w:tcBorders>
            <w:vAlign w:val="center"/>
          </w:tcPr>
          <w:p w14:paraId="7E19D869" w14:textId="77777777" w:rsidR="0067537E" w:rsidRPr="000177D9" w:rsidRDefault="0067537E" w:rsidP="007E120F">
            <w:pPr>
              <w:spacing w:after="0"/>
              <w:contextualSpacing/>
              <w:jc w:val="center"/>
              <w:rPr>
                <w:rFonts w:ascii="Times New Roman" w:hAnsi="Times New Roman"/>
                <w:sz w:val="16"/>
                <w:szCs w:val="16"/>
              </w:rPr>
            </w:pPr>
          </w:p>
        </w:tc>
        <w:tc>
          <w:tcPr>
            <w:tcW w:w="91" w:type="pct"/>
            <w:tcBorders>
              <w:right w:val="single" w:sz="4" w:space="0" w:color="auto"/>
            </w:tcBorders>
            <w:shd w:val="clear" w:color="auto" w:fill="92D050"/>
            <w:vAlign w:val="center"/>
          </w:tcPr>
          <w:p w14:paraId="409031CD" w14:textId="77777777" w:rsidR="0067537E" w:rsidRPr="000177D9" w:rsidRDefault="0067537E" w:rsidP="007E120F">
            <w:pPr>
              <w:spacing w:after="0"/>
              <w:contextualSpacing/>
              <w:jc w:val="center"/>
              <w:rPr>
                <w:rFonts w:ascii="Times New Roman" w:hAnsi="Times New Roman"/>
                <w:sz w:val="16"/>
                <w:szCs w:val="16"/>
              </w:rPr>
            </w:pPr>
          </w:p>
        </w:tc>
        <w:tc>
          <w:tcPr>
            <w:tcW w:w="95" w:type="pct"/>
            <w:tcBorders>
              <w:right w:val="single" w:sz="4" w:space="0" w:color="auto"/>
            </w:tcBorders>
            <w:shd w:val="clear" w:color="auto" w:fill="ACB9CA" w:themeFill="text2" w:themeFillTint="66"/>
            <w:vAlign w:val="center"/>
          </w:tcPr>
          <w:p w14:paraId="76D35079" w14:textId="77777777" w:rsidR="0067537E" w:rsidRPr="000177D9" w:rsidRDefault="0067537E" w:rsidP="007E120F">
            <w:pPr>
              <w:spacing w:after="0"/>
              <w:contextualSpacing/>
              <w:jc w:val="center"/>
              <w:rPr>
                <w:rFonts w:ascii="Times New Roman" w:hAnsi="Times New Roman"/>
                <w:sz w:val="16"/>
                <w:szCs w:val="16"/>
              </w:rPr>
            </w:pPr>
          </w:p>
        </w:tc>
        <w:tc>
          <w:tcPr>
            <w:tcW w:w="91" w:type="pct"/>
            <w:tcBorders>
              <w:right w:val="single" w:sz="4" w:space="0" w:color="auto"/>
            </w:tcBorders>
            <w:shd w:val="clear" w:color="auto" w:fill="ACB9CA" w:themeFill="text2" w:themeFillTint="66"/>
            <w:vAlign w:val="center"/>
          </w:tcPr>
          <w:p w14:paraId="23C32B58" w14:textId="77777777" w:rsidR="0067537E" w:rsidRPr="000177D9" w:rsidRDefault="0067537E" w:rsidP="007E120F">
            <w:pPr>
              <w:spacing w:after="0"/>
              <w:contextualSpacing/>
              <w:jc w:val="center"/>
              <w:rPr>
                <w:rFonts w:ascii="Times New Roman" w:hAnsi="Times New Roman"/>
                <w:sz w:val="16"/>
                <w:szCs w:val="16"/>
              </w:rPr>
            </w:pPr>
          </w:p>
        </w:tc>
        <w:tc>
          <w:tcPr>
            <w:tcW w:w="91" w:type="pct"/>
            <w:tcBorders>
              <w:right w:val="single" w:sz="4" w:space="0" w:color="auto"/>
            </w:tcBorders>
            <w:shd w:val="clear" w:color="auto" w:fill="ACB9CA" w:themeFill="text2" w:themeFillTint="66"/>
            <w:vAlign w:val="center"/>
          </w:tcPr>
          <w:p w14:paraId="11628C57" w14:textId="77777777" w:rsidR="0067537E" w:rsidRPr="000177D9" w:rsidRDefault="0067537E" w:rsidP="007E120F">
            <w:pPr>
              <w:spacing w:after="0"/>
              <w:contextualSpacing/>
              <w:jc w:val="center"/>
              <w:rPr>
                <w:rFonts w:ascii="Times New Roman" w:hAnsi="Times New Roman"/>
                <w:sz w:val="16"/>
                <w:szCs w:val="16"/>
              </w:rPr>
            </w:pPr>
          </w:p>
        </w:tc>
        <w:tc>
          <w:tcPr>
            <w:tcW w:w="91" w:type="pct"/>
            <w:tcBorders>
              <w:right w:val="single" w:sz="4" w:space="0" w:color="auto"/>
            </w:tcBorders>
            <w:shd w:val="clear" w:color="auto" w:fill="ACB9CA" w:themeFill="text2" w:themeFillTint="66"/>
            <w:vAlign w:val="center"/>
          </w:tcPr>
          <w:p w14:paraId="0CAE9005" w14:textId="77777777" w:rsidR="0067537E" w:rsidRPr="000177D9" w:rsidRDefault="0067537E" w:rsidP="007E120F">
            <w:pPr>
              <w:spacing w:after="0"/>
              <w:contextualSpacing/>
              <w:jc w:val="center"/>
              <w:rPr>
                <w:rFonts w:ascii="Times New Roman" w:hAnsi="Times New Roman"/>
                <w:sz w:val="16"/>
                <w:szCs w:val="16"/>
              </w:rPr>
            </w:pPr>
          </w:p>
        </w:tc>
        <w:tc>
          <w:tcPr>
            <w:tcW w:w="91" w:type="pct"/>
            <w:tcBorders>
              <w:right w:val="single" w:sz="4" w:space="0" w:color="auto"/>
            </w:tcBorders>
            <w:shd w:val="clear" w:color="auto" w:fill="FF0000"/>
            <w:vAlign w:val="center"/>
          </w:tcPr>
          <w:p w14:paraId="1FD7BBF4" w14:textId="77777777" w:rsidR="0067537E" w:rsidRPr="000177D9" w:rsidRDefault="0067537E" w:rsidP="007E120F">
            <w:pPr>
              <w:spacing w:after="0"/>
              <w:contextualSpacing/>
              <w:jc w:val="center"/>
              <w:rPr>
                <w:rFonts w:ascii="Times New Roman" w:hAnsi="Times New Roman"/>
                <w:sz w:val="16"/>
                <w:szCs w:val="16"/>
              </w:rPr>
            </w:pPr>
          </w:p>
        </w:tc>
        <w:tc>
          <w:tcPr>
            <w:tcW w:w="95" w:type="pct"/>
            <w:tcBorders>
              <w:right w:val="single" w:sz="4" w:space="0" w:color="auto"/>
            </w:tcBorders>
            <w:shd w:val="clear" w:color="auto" w:fill="FF0000"/>
            <w:vAlign w:val="center"/>
          </w:tcPr>
          <w:p w14:paraId="32523298" w14:textId="77777777" w:rsidR="0067537E" w:rsidRPr="000177D9" w:rsidRDefault="0067537E" w:rsidP="007E120F">
            <w:pPr>
              <w:spacing w:after="0"/>
              <w:contextualSpacing/>
              <w:jc w:val="center"/>
              <w:rPr>
                <w:rFonts w:ascii="Times New Roman" w:hAnsi="Times New Roman"/>
                <w:sz w:val="16"/>
                <w:szCs w:val="16"/>
              </w:rPr>
            </w:pPr>
          </w:p>
        </w:tc>
        <w:tc>
          <w:tcPr>
            <w:tcW w:w="91" w:type="pct"/>
            <w:tcBorders>
              <w:right w:val="single" w:sz="4" w:space="0" w:color="auto"/>
            </w:tcBorders>
            <w:shd w:val="clear" w:color="auto" w:fill="FF0000"/>
            <w:vAlign w:val="center"/>
          </w:tcPr>
          <w:p w14:paraId="166BB87A" w14:textId="77777777" w:rsidR="0067537E" w:rsidRPr="000177D9" w:rsidRDefault="0067537E" w:rsidP="007E120F">
            <w:pPr>
              <w:spacing w:after="0"/>
              <w:contextualSpacing/>
              <w:jc w:val="center"/>
              <w:rPr>
                <w:rFonts w:ascii="Times New Roman" w:hAnsi="Times New Roman"/>
                <w:sz w:val="16"/>
                <w:szCs w:val="16"/>
              </w:rPr>
            </w:pPr>
          </w:p>
        </w:tc>
        <w:tc>
          <w:tcPr>
            <w:tcW w:w="102" w:type="pct"/>
            <w:tcBorders>
              <w:top w:val="single" w:sz="4" w:space="0" w:color="auto"/>
              <w:left w:val="single" w:sz="4" w:space="0" w:color="auto"/>
              <w:bottom w:val="single" w:sz="4" w:space="0" w:color="auto"/>
              <w:right w:val="single" w:sz="4" w:space="0" w:color="auto"/>
            </w:tcBorders>
            <w:vAlign w:val="center"/>
          </w:tcPr>
          <w:p w14:paraId="3D90F032" w14:textId="77777777" w:rsidR="0067537E" w:rsidRPr="000177D9" w:rsidRDefault="0067537E" w:rsidP="007E120F">
            <w:pPr>
              <w:spacing w:after="0"/>
              <w:ind w:right="-142" w:hanging="58"/>
              <w:contextualSpacing/>
              <w:rPr>
                <w:rFonts w:ascii="Times New Roman" w:hAnsi="Times New Roman"/>
                <w:sz w:val="16"/>
                <w:szCs w:val="16"/>
              </w:rPr>
            </w:pPr>
            <w:r w:rsidRPr="000177D9">
              <w:rPr>
                <w:rFonts w:ascii="Times New Roman" w:hAnsi="Times New Roman"/>
                <w:sz w:val="16"/>
                <w:szCs w:val="16"/>
              </w:rPr>
              <w:t>180</w:t>
            </w:r>
          </w:p>
        </w:tc>
      </w:tr>
      <w:tr w:rsidR="00C5273C" w:rsidRPr="000177D9" w14:paraId="127DE40C" w14:textId="77777777" w:rsidTr="000177D9">
        <w:trPr>
          <w:jc w:val="center"/>
        </w:trPr>
        <w:tc>
          <w:tcPr>
            <w:tcW w:w="203" w:type="pct"/>
            <w:shd w:val="clear" w:color="auto" w:fill="D9D9D9"/>
            <w:vAlign w:val="center"/>
          </w:tcPr>
          <w:p w14:paraId="5C5B389B" w14:textId="77777777" w:rsidR="0067537E" w:rsidRPr="000177D9" w:rsidRDefault="0067537E" w:rsidP="007E120F">
            <w:pPr>
              <w:spacing w:after="0"/>
              <w:contextualSpacing/>
              <w:rPr>
                <w:rFonts w:ascii="Times New Roman" w:hAnsi="Times New Roman"/>
                <w:b/>
                <w:bCs/>
                <w:sz w:val="16"/>
                <w:szCs w:val="16"/>
              </w:rPr>
            </w:pPr>
            <w:r w:rsidRPr="000177D9">
              <w:rPr>
                <w:rFonts w:ascii="Times New Roman" w:hAnsi="Times New Roman"/>
                <w:b/>
                <w:bCs/>
                <w:sz w:val="16"/>
                <w:szCs w:val="16"/>
              </w:rPr>
              <w:t>ПМ.</w:t>
            </w:r>
          </w:p>
          <w:p w14:paraId="32977B6F" w14:textId="77777777" w:rsidR="0067537E" w:rsidRPr="000177D9" w:rsidRDefault="0067537E" w:rsidP="007E120F">
            <w:pPr>
              <w:spacing w:after="0"/>
              <w:contextualSpacing/>
              <w:rPr>
                <w:rFonts w:ascii="Times New Roman" w:hAnsi="Times New Roman"/>
                <w:b/>
                <w:bCs/>
                <w:sz w:val="16"/>
                <w:szCs w:val="16"/>
              </w:rPr>
            </w:pPr>
            <w:r w:rsidRPr="000177D9">
              <w:rPr>
                <w:rFonts w:ascii="Times New Roman" w:hAnsi="Times New Roman"/>
                <w:b/>
                <w:bCs/>
                <w:sz w:val="16"/>
                <w:szCs w:val="16"/>
              </w:rPr>
              <w:t>03</w:t>
            </w:r>
          </w:p>
        </w:tc>
        <w:tc>
          <w:tcPr>
            <w:tcW w:w="715" w:type="pct"/>
            <w:shd w:val="clear" w:color="auto" w:fill="D9D9D9"/>
            <w:noWrap/>
            <w:vAlign w:val="center"/>
          </w:tcPr>
          <w:p w14:paraId="78672517" w14:textId="77777777" w:rsidR="0067537E" w:rsidRPr="000177D9" w:rsidRDefault="0067537E" w:rsidP="007E120F">
            <w:pPr>
              <w:suppressAutoHyphens/>
              <w:spacing w:after="0"/>
              <w:ind w:left="-106"/>
              <w:contextualSpacing/>
              <w:jc w:val="both"/>
              <w:rPr>
                <w:rFonts w:ascii="Times New Roman" w:hAnsi="Times New Roman"/>
                <w:b/>
                <w:sz w:val="16"/>
                <w:szCs w:val="16"/>
              </w:rPr>
            </w:pPr>
            <w:r w:rsidRPr="000177D9">
              <w:rPr>
                <w:rFonts w:ascii="Times New Roman" w:hAnsi="Times New Roman"/>
                <w:b/>
                <w:sz w:val="16"/>
                <w:szCs w:val="16"/>
              </w:rPr>
              <w:t xml:space="preserve">Изготовление </w:t>
            </w:r>
            <w:proofErr w:type="spellStart"/>
            <w:r w:rsidRPr="000177D9">
              <w:rPr>
                <w:rFonts w:ascii="Times New Roman" w:hAnsi="Times New Roman"/>
                <w:b/>
                <w:sz w:val="16"/>
                <w:szCs w:val="16"/>
              </w:rPr>
              <w:t>ортодонтических</w:t>
            </w:r>
            <w:proofErr w:type="spellEnd"/>
            <w:r w:rsidRPr="000177D9">
              <w:rPr>
                <w:rFonts w:ascii="Times New Roman" w:hAnsi="Times New Roman"/>
                <w:b/>
                <w:sz w:val="16"/>
                <w:szCs w:val="16"/>
              </w:rPr>
              <w:t xml:space="preserve"> аппаратов челюстно-лицевых протезов</w:t>
            </w:r>
          </w:p>
        </w:tc>
        <w:tc>
          <w:tcPr>
            <w:tcW w:w="102" w:type="pct"/>
            <w:shd w:val="clear" w:color="auto" w:fill="D9D9D9"/>
            <w:vAlign w:val="center"/>
          </w:tcPr>
          <w:p w14:paraId="2806E668" w14:textId="77777777" w:rsidR="0067537E" w:rsidRPr="000177D9" w:rsidRDefault="0067537E" w:rsidP="007E120F">
            <w:pPr>
              <w:spacing w:after="0"/>
              <w:contextualSpacing/>
              <w:jc w:val="center"/>
              <w:rPr>
                <w:rFonts w:ascii="Times New Roman" w:hAnsi="Times New Roman"/>
                <w:sz w:val="16"/>
                <w:szCs w:val="16"/>
              </w:rPr>
            </w:pPr>
          </w:p>
        </w:tc>
        <w:tc>
          <w:tcPr>
            <w:tcW w:w="91" w:type="pct"/>
            <w:shd w:val="clear" w:color="auto" w:fill="D9D9D9"/>
            <w:vAlign w:val="center"/>
          </w:tcPr>
          <w:p w14:paraId="2BC1F1C8" w14:textId="77777777" w:rsidR="0067537E" w:rsidRPr="000177D9" w:rsidRDefault="0067537E" w:rsidP="007E120F">
            <w:pPr>
              <w:spacing w:after="0"/>
              <w:contextualSpacing/>
              <w:jc w:val="center"/>
              <w:rPr>
                <w:rFonts w:ascii="Times New Roman" w:hAnsi="Times New Roman"/>
                <w:sz w:val="16"/>
                <w:szCs w:val="16"/>
              </w:rPr>
            </w:pPr>
          </w:p>
        </w:tc>
        <w:tc>
          <w:tcPr>
            <w:tcW w:w="91" w:type="pct"/>
            <w:shd w:val="clear" w:color="auto" w:fill="D9D9D9"/>
            <w:vAlign w:val="center"/>
          </w:tcPr>
          <w:p w14:paraId="4A6562DE" w14:textId="77777777" w:rsidR="0067537E" w:rsidRPr="000177D9" w:rsidRDefault="0067537E" w:rsidP="007E120F">
            <w:pPr>
              <w:spacing w:after="0"/>
              <w:contextualSpacing/>
              <w:jc w:val="center"/>
              <w:rPr>
                <w:rFonts w:ascii="Times New Roman" w:hAnsi="Times New Roman"/>
                <w:sz w:val="16"/>
                <w:szCs w:val="16"/>
              </w:rPr>
            </w:pPr>
          </w:p>
        </w:tc>
        <w:tc>
          <w:tcPr>
            <w:tcW w:w="91" w:type="pct"/>
            <w:shd w:val="clear" w:color="auto" w:fill="D9D9D9"/>
            <w:vAlign w:val="center"/>
          </w:tcPr>
          <w:p w14:paraId="2E8EB6FE" w14:textId="77777777" w:rsidR="0067537E" w:rsidRPr="000177D9" w:rsidRDefault="0067537E" w:rsidP="007E120F">
            <w:pPr>
              <w:spacing w:after="0"/>
              <w:contextualSpacing/>
              <w:jc w:val="center"/>
              <w:rPr>
                <w:rFonts w:ascii="Times New Roman" w:hAnsi="Times New Roman"/>
                <w:sz w:val="16"/>
                <w:szCs w:val="16"/>
              </w:rPr>
            </w:pPr>
          </w:p>
        </w:tc>
        <w:tc>
          <w:tcPr>
            <w:tcW w:w="96" w:type="pct"/>
            <w:shd w:val="clear" w:color="auto" w:fill="ACB9CA" w:themeFill="text2" w:themeFillTint="66"/>
            <w:vAlign w:val="center"/>
          </w:tcPr>
          <w:p w14:paraId="340EE7AB" w14:textId="77777777" w:rsidR="0067537E" w:rsidRPr="000177D9" w:rsidRDefault="0067537E" w:rsidP="007E120F">
            <w:pPr>
              <w:spacing w:after="0"/>
              <w:contextualSpacing/>
              <w:jc w:val="center"/>
              <w:rPr>
                <w:rFonts w:ascii="Times New Roman" w:hAnsi="Times New Roman"/>
                <w:sz w:val="16"/>
                <w:szCs w:val="16"/>
              </w:rPr>
            </w:pPr>
          </w:p>
        </w:tc>
        <w:tc>
          <w:tcPr>
            <w:tcW w:w="91" w:type="pct"/>
            <w:shd w:val="clear" w:color="auto" w:fill="ACB9CA" w:themeFill="text2" w:themeFillTint="66"/>
            <w:vAlign w:val="center"/>
          </w:tcPr>
          <w:p w14:paraId="3ADA6A35" w14:textId="77777777" w:rsidR="0067537E" w:rsidRPr="000177D9" w:rsidRDefault="0067537E" w:rsidP="007E120F">
            <w:pPr>
              <w:spacing w:after="0"/>
              <w:contextualSpacing/>
              <w:jc w:val="center"/>
              <w:rPr>
                <w:rFonts w:ascii="Times New Roman" w:hAnsi="Times New Roman"/>
                <w:sz w:val="16"/>
                <w:szCs w:val="16"/>
              </w:rPr>
            </w:pPr>
          </w:p>
        </w:tc>
        <w:tc>
          <w:tcPr>
            <w:tcW w:w="91" w:type="pct"/>
            <w:shd w:val="clear" w:color="auto" w:fill="D9D9D9"/>
            <w:vAlign w:val="center"/>
          </w:tcPr>
          <w:p w14:paraId="682939FC" w14:textId="77777777" w:rsidR="0067537E" w:rsidRPr="000177D9" w:rsidRDefault="0067537E" w:rsidP="007E120F">
            <w:pPr>
              <w:spacing w:after="0"/>
              <w:contextualSpacing/>
              <w:jc w:val="center"/>
              <w:rPr>
                <w:rFonts w:ascii="Times New Roman" w:hAnsi="Times New Roman"/>
                <w:sz w:val="16"/>
                <w:szCs w:val="16"/>
              </w:rPr>
            </w:pPr>
          </w:p>
        </w:tc>
        <w:tc>
          <w:tcPr>
            <w:tcW w:w="91" w:type="pct"/>
            <w:shd w:val="clear" w:color="auto" w:fill="D9D9D9"/>
            <w:noWrap/>
            <w:vAlign w:val="center"/>
          </w:tcPr>
          <w:p w14:paraId="10A2645F" w14:textId="77777777" w:rsidR="0067537E" w:rsidRPr="000177D9" w:rsidRDefault="0067537E" w:rsidP="007E120F">
            <w:pPr>
              <w:spacing w:after="0"/>
              <w:contextualSpacing/>
              <w:jc w:val="center"/>
              <w:rPr>
                <w:rFonts w:ascii="Times New Roman" w:hAnsi="Times New Roman"/>
                <w:sz w:val="16"/>
                <w:szCs w:val="16"/>
              </w:rPr>
            </w:pPr>
          </w:p>
        </w:tc>
        <w:tc>
          <w:tcPr>
            <w:tcW w:w="96" w:type="pct"/>
            <w:shd w:val="clear" w:color="auto" w:fill="D9D9D9"/>
            <w:noWrap/>
            <w:vAlign w:val="center"/>
          </w:tcPr>
          <w:p w14:paraId="40F15299" w14:textId="77777777" w:rsidR="0067537E" w:rsidRPr="000177D9" w:rsidRDefault="0067537E" w:rsidP="007E120F">
            <w:pPr>
              <w:spacing w:after="0"/>
              <w:contextualSpacing/>
              <w:jc w:val="center"/>
              <w:rPr>
                <w:rFonts w:ascii="Times New Roman" w:hAnsi="Times New Roman"/>
                <w:sz w:val="16"/>
                <w:szCs w:val="16"/>
              </w:rPr>
            </w:pPr>
          </w:p>
        </w:tc>
        <w:tc>
          <w:tcPr>
            <w:tcW w:w="97" w:type="pct"/>
            <w:shd w:val="clear" w:color="auto" w:fill="D9D9D9"/>
            <w:noWrap/>
            <w:vAlign w:val="center"/>
          </w:tcPr>
          <w:p w14:paraId="04FA995E" w14:textId="77777777" w:rsidR="0067537E" w:rsidRPr="000177D9" w:rsidRDefault="0067537E" w:rsidP="007E120F">
            <w:pPr>
              <w:spacing w:after="0"/>
              <w:contextualSpacing/>
              <w:jc w:val="center"/>
              <w:rPr>
                <w:rFonts w:ascii="Times New Roman" w:hAnsi="Times New Roman"/>
                <w:sz w:val="16"/>
                <w:szCs w:val="16"/>
              </w:rPr>
            </w:pPr>
          </w:p>
        </w:tc>
        <w:tc>
          <w:tcPr>
            <w:tcW w:w="97" w:type="pct"/>
            <w:shd w:val="clear" w:color="auto" w:fill="ACB9CA" w:themeFill="text2" w:themeFillTint="66"/>
            <w:noWrap/>
            <w:vAlign w:val="center"/>
          </w:tcPr>
          <w:p w14:paraId="1CDA6033" w14:textId="77777777" w:rsidR="0067537E" w:rsidRPr="000177D9" w:rsidRDefault="0067537E" w:rsidP="007E120F">
            <w:pPr>
              <w:spacing w:after="0"/>
              <w:contextualSpacing/>
              <w:jc w:val="center"/>
              <w:rPr>
                <w:rFonts w:ascii="Times New Roman" w:hAnsi="Times New Roman"/>
                <w:sz w:val="16"/>
                <w:szCs w:val="16"/>
              </w:rPr>
            </w:pPr>
          </w:p>
        </w:tc>
        <w:tc>
          <w:tcPr>
            <w:tcW w:w="97" w:type="pct"/>
            <w:shd w:val="clear" w:color="auto" w:fill="D9D9D9"/>
            <w:vAlign w:val="center"/>
          </w:tcPr>
          <w:p w14:paraId="00A94F16" w14:textId="77777777" w:rsidR="0067537E" w:rsidRPr="000177D9" w:rsidRDefault="0067537E" w:rsidP="007E120F">
            <w:pPr>
              <w:spacing w:after="0"/>
              <w:contextualSpacing/>
              <w:jc w:val="center"/>
              <w:rPr>
                <w:rFonts w:ascii="Times New Roman" w:hAnsi="Times New Roman"/>
                <w:sz w:val="16"/>
                <w:szCs w:val="16"/>
              </w:rPr>
            </w:pPr>
          </w:p>
        </w:tc>
        <w:tc>
          <w:tcPr>
            <w:tcW w:w="96" w:type="pct"/>
            <w:shd w:val="clear" w:color="auto" w:fill="D9D9D9"/>
            <w:noWrap/>
            <w:vAlign w:val="center"/>
          </w:tcPr>
          <w:p w14:paraId="7A4BA833" w14:textId="77777777" w:rsidR="0067537E" w:rsidRPr="000177D9" w:rsidRDefault="0067537E" w:rsidP="007E120F">
            <w:pPr>
              <w:spacing w:after="0"/>
              <w:contextualSpacing/>
              <w:jc w:val="center"/>
              <w:rPr>
                <w:rFonts w:ascii="Times New Roman" w:hAnsi="Times New Roman"/>
                <w:sz w:val="16"/>
                <w:szCs w:val="16"/>
              </w:rPr>
            </w:pPr>
          </w:p>
        </w:tc>
        <w:tc>
          <w:tcPr>
            <w:tcW w:w="91" w:type="pct"/>
            <w:shd w:val="clear" w:color="auto" w:fill="D9D9D9"/>
            <w:noWrap/>
            <w:vAlign w:val="center"/>
          </w:tcPr>
          <w:p w14:paraId="4380A8FC" w14:textId="77777777" w:rsidR="0067537E" w:rsidRPr="000177D9" w:rsidRDefault="0067537E" w:rsidP="007E120F">
            <w:pPr>
              <w:spacing w:after="0"/>
              <w:contextualSpacing/>
              <w:jc w:val="center"/>
              <w:rPr>
                <w:rFonts w:ascii="Times New Roman" w:hAnsi="Times New Roman"/>
                <w:sz w:val="16"/>
                <w:szCs w:val="16"/>
              </w:rPr>
            </w:pPr>
          </w:p>
        </w:tc>
        <w:tc>
          <w:tcPr>
            <w:tcW w:w="91" w:type="pct"/>
            <w:shd w:val="clear" w:color="auto" w:fill="D9D9D9"/>
            <w:noWrap/>
            <w:vAlign w:val="center"/>
          </w:tcPr>
          <w:p w14:paraId="39DFA5B0" w14:textId="77777777" w:rsidR="0067537E" w:rsidRPr="000177D9" w:rsidRDefault="0067537E" w:rsidP="007E120F">
            <w:pPr>
              <w:spacing w:after="0"/>
              <w:contextualSpacing/>
              <w:jc w:val="center"/>
              <w:rPr>
                <w:rFonts w:ascii="Times New Roman" w:hAnsi="Times New Roman"/>
                <w:sz w:val="16"/>
                <w:szCs w:val="16"/>
              </w:rPr>
            </w:pPr>
          </w:p>
        </w:tc>
        <w:tc>
          <w:tcPr>
            <w:tcW w:w="91" w:type="pct"/>
            <w:shd w:val="clear" w:color="auto" w:fill="D9D9D9"/>
            <w:noWrap/>
            <w:vAlign w:val="center"/>
          </w:tcPr>
          <w:p w14:paraId="53E4181E" w14:textId="77777777" w:rsidR="0067537E" w:rsidRPr="000177D9" w:rsidRDefault="0067537E" w:rsidP="007E120F">
            <w:pPr>
              <w:spacing w:after="0"/>
              <w:contextualSpacing/>
              <w:jc w:val="center"/>
              <w:rPr>
                <w:rFonts w:ascii="Times New Roman" w:hAnsi="Times New Roman"/>
                <w:sz w:val="16"/>
                <w:szCs w:val="16"/>
              </w:rPr>
            </w:pPr>
          </w:p>
        </w:tc>
        <w:tc>
          <w:tcPr>
            <w:tcW w:w="91" w:type="pct"/>
            <w:shd w:val="clear" w:color="auto" w:fill="92D050"/>
            <w:noWrap/>
            <w:vAlign w:val="center"/>
          </w:tcPr>
          <w:p w14:paraId="707E262A" w14:textId="77777777" w:rsidR="0067537E" w:rsidRPr="000177D9" w:rsidRDefault="0067537E" w:rsidP="007E120F">
            <w:pPr>
              <w:spacing w:after="0"/>
              <w:contextualSpacing/>
              <w:jc w:val="center"/>
              <w:rPr>
                <w:rFonts w:ascii="Times New Roman" w:hAnsi="Times New Roman"/>
                <w:sz w:val="16"/>
                <w:szCs w:val="16"/>
              </w:rPr>
            </w:pPr>
          </w:p>
        </w:tc>
        <w:tc>
          <w:tcPr>
            <w:tcW w:w="95" w:type="pct"/>
            <w:shd w:val="clear" w:color="auto" w:fill="FFFF00"/>
            <w:noWrap/>
            <w:vAlign w:val="center"/>
          </w:tcPr>
          <w:p w14:paraId="328B0F59" w14:textId="77777777" w:rsidR="0067537E" w:rsidRPr="000177D9" w:rsidRDefault="0067537E" w:rsidP="007E120F">
            <w:pPr>
              <w:spacing w:after="0"/>
              <w:contextualSpacing/>
              <w:jc w:val="center"/>
              <w:rPr>
                <w:rFonts w:ascii="Times New Roman" w:hAnsi="Times New Roman"/>
                <w:bCs/>
                <w:sz w:val="16"/>
                <w:szCs w:val="16"/>
              </w:rPr>
            </w:pPr>
          </w:p>
        </w:tc>
        <w:tc>
          <w:tcPr>
            <w:tcW w:w="97" w:type="pct"/>
            <w:shd w:val="clear" w:color="auto" w:fill="FFFF00"/>
            <w:noWrap/>
            <w:vAlign w:val="center"/>
          </w:tcPr>
          <w:p w14:paraId="1BD88700" w14:textId="77777777" w:rsidR="0067537E" w:rsidRPr="000177D9" w:rsidRDefault="0067537E" w:rsidP="007E120F">
            <w:pPr>
              <w:spacing w:after="0"/>
              <w:contextualSpacing/>
              <w:jc w:val="center"/>
              <w:rPr>
                <w:rFonts w:ascii="Times New Roman" w:hAnsi="Times New Roman"/>
                <w:sz w:val="16"/>
                <w:szCs w:val="16"/>
              </w:rPr>
            </w:pPr>
          </w:p>
        </w:tc>
        <w:tc>
          <w:tcPr>
            <w:tcW w:w="96" w:type="pct"/>
            <w:shd w:val="clear" w:color="auto" w:fill="D9D9D9"/>
            <w:noWrap/>
            <w:vAlign w:val="center"/>
          </w:tcPr>
          <w:p w14:paraId="5CBFD148" w14:textId="77777777" w:rsidR="0067537E" w:rsidRPr="000177D9" w:rsidRDefault="0067537E" w:rsidP="007E120F">
            <w:pPr>
              <w:spacing w:after="0"/>
              <w:contextualSpacing/>
              <w:jc w:val="center"/>
              <w:rPr>
                <w:rFonts w:ascii="Times New Roman" w:hAnsi="Times New Roman"/>
                <w:sz w:val="16"/>
                <w:szCs w:val="16"/>
              </w:rPr>
            </w:pPr>
          </w:p>
        </w:tc>
        <w:tc>
          <w:tcPr>
            <w:tcW w:w="96" w:type="pct"/>
            <w:shd w:val="clear" w:color="auto" w:fill="D9D9D9"/>
            <w:noWrap/>
            <w:vAlign w:val="center"/>
          </w:tcPr>
          <w:p w14:paraId="45CC9F88" w14:textId="77777777" w:rsidR="0067537E" w:rsidRPr="000177D9" w:rsidRDefault="0067537E" w:rsidP="007E120F">
            <w:pPr>
              <w:spacing w:after="0"/>
              <w:contextualSpacing/>
              <w:jc w:val="center"/>
              <w:rPr>
                <w:rFonts w:ascii="Times New Roman" w:hAnsi="Times New Roman"/>
                <w:sz w:val="16"/>
                <w:szCs w:val="16"/>
              </w:rPr>
            </w:pPr>
          </w:p>
        </w:tc>
        <w:tc>
          <w:tcPr>
            <w:tcW w:w="95" w:type="pct"/>
            <w:shd w:val="clear" w:color="auto" w:fill="D9D9D9"/>
            <w:noWrap/>
            <w:vAlign w:val="center"/>
          </w:tcPr>
          <w:p w14:paraId="5610FF38" w14:textId="77777777" w:rsidR="0067537E" w:rsidRPr="000177D9" w:rsidRDefault="0067537E" w:rsidP="007E120F">
            <w:pPr>
              <w:spacing w:after="0"/>
              <w:contextualSpacing/>
              <w:jc w:val="center"/>
              <w:rPr>
                <w:rFonts w:ascii="Times New Roman" w:hAnsi="Times New Roman"/>
                <w:sz w:val="16"/>
                <w:szCs w:val="16"/>
              </w:rPr>
            </w:pPr>
          </w:p>
        </w:tc>
        <w:tc>
          <w:tcPr>
            <w:tcW w:w="91" w:type="pct"/>
            <w:shd w:val="clear" w:color="auto" w:fill="D9D9D9"/>
            <w:noWrap/>
            <w:vAlign w:val="center"/>
          </w:tcPr>
          <w:p w14:paraId="651BE6E0" w14:textId="77777777" w:rsidR="0067537E" w:rsidRPr="000177D9" w:rsidRDefault="0067537E" w:rsidP="007E120F">
            <w:pPr>
              <w:spacing w:after="0"/>
              <w:contextualSpacing/>
              <w:jc w:val="center"/>
              <w:rPr>
                <w:rFonts w:ascii="Times New Roman" w:hAnsi="Times New Roman"/>
                <w:sz w:val="16"/>
                <w:szCs w:val="16"/>
              </w:rPr>
            </w:pPr>
          </w:p>
        </w:tc>
        <w:tc>
          <w:tcPr>
            <w:tcW w:w="91" w:type="pct"/>
            <w:shd w:val="clear" w:color="auto" w:fill="D9D9D9"/>
            <w:noWrap/>
            <w:vAlign w:val="center"/>
          </w:tcPr>
          <w:p w14:paraId="7A750FEA" w14:textId="77777777" w:rsidR="0067537E" w:rsidRPr="000177D9" w:rsidRDefault="0067537E" w:rsidP="007E120F">
            <w:pPr>
              <w:spacing w:after="0"/>
              <w:contextualSpacing/>
              <w:jc w:val="center"/>
              <w:rPr>
                <w:rFonts w:ascii="Times New Roman" w:hAnsi="Times New Roman"/>
                <w:sz w:val="16"/>
                <w:szCs w:val="16"/>
              </w:rPr>
            </w:pPr>
          </w:p>
        </w:tc>
        <w:tc>
          <w:tcPr>
            <w:tcW w:w="91" w:type="pct"/>
            <w:shd w:val="clear" w:color="auto" w:fill="D9D9D9"/>
            <w:noWrap/>
            <w:vAlign w:val="center"/>
          </w:tcPr>
          <w:p w14:paraId="77F07D77" w14:textId="77777777" w:rsidR="0067537E" w:rsidRPr="000177D9" w:rsidRDefault="0067537E" w:rsidP="007E120F">
            <w:pPr>
              <w:spacing w:after="0"/>
              <w:contextualSpacing/>
              <w:jc w:val="center"/>
              <w:rPr>
                <w:rFonts w:ascii="Times New Roman" w:hAnsi="Times New Roman"/>
                <w:sz w:val="16"/>
                <w:szCs w:val="16"/>
              </w:rPr>
            </w:pPr>
          </w:p>
        </w:tc>
        <w:tc>
          <w:tcPr>
            <w:tcW w:w="91" w:type="pct"/>
            <w:shd w:val="clear" w:color="auto" w:fill="D9D9D9"/>
            <w:noWrap/>
            <w:vAlign w:val="center"/>
          </w:tcPr>
          <w:p w14:paraId="600A2900" w14:textId="77777777" w:rsidR="0067537E" w:rsidRPr="000177D9" w:rsidRDefault="0067537E" w:rsidP="007E120F">
            <w:pPr>
              <w:spacing w:after="0"/>
              <w:contextualSpacing/>
              <w:jc w:val="center"/>
              <w:rPr>
                <w:rFonts w:ascii="Times New Roman" w:hAnsi="Times New Roman"/>
                <w:sz w:val="16"/>
                <w:szCs w:val="16"/>
              </w:rPr>
            </w:pPr>
          </w:p>
        </w:tc>
        <w:tc>
          <w:tcPr>
            <w:tcW w:w="95" w:type="pct"/>
            <w:shd w:val="clear" w:color="auto" w:fill="D9D9D9"/>
            <w:noWrap/>
            <w:vAlign w:val="center"/>
          </w:tcPr>
          <w:p w14:paraId="00D3DF10" w14:textId="77777777" w:rsidR="0067537E" w:rsidRPr="000177D9" w:rsidRDefault="0067537E" w:rsidP="007E120F">
            <w:pPr>
              <w:spacing w:after="0"/>
              <w:contextualSpacing/>
              <w:jc w:val="center"/>
              <w:rPr>
                <w:rFonts w:ascii="Times New Roman" w:hAnsi="Times New Roman"/>
                <w:sz w:val="16"/>
                <w:szCs w:val="16"/>
              </w:rPr>
            </w:pPr>
          </w:p>
        </w:tc>
        <w:tc>
          <w:tcPr>
            <w:tcW w:w="91" w:type="pct"/>
            <w:shd w:val="clear" w:color="auto" w:fill="D9D9D9"/>
            <w:noWrap/>
            <w:vAlign w:val="center"/>
          </w:tcPr>
          <w:p w14:paraId="5B21182A" w14:textId="77777777" w:rsidR="0067537E" w:rsidRPr="000177D9" w:rsidRDefault="0067537E" w:rsidP="007E120F">
            <w:pPr>
              <w:spacing w:after="0"/>
              <w:contextualSpacing/>
              <w:jc w:val="center"/>
              <w:rPr>
                <w:rFonts w:ascii="Times New Roman" w:hAnsi="Times New Roman"/>
                <w:sz w:val="16"/>
                <w:szCs w:val="16"/>
              </w:rPr>
            </w:pPr>
          </w:p>
        </w:tc>
        <w:tc>
          <w:tcPr>
            <w:tcW w:w="91" w:type="pct"/>
            <w:shd w:val="clear" w:color="auto" w:fill="D9D9D9"/>
            <w:noWrap/>
            <w:vAlign w:val="center"/>
          </w:tcPr>
          <w:p w14:paraId="1FA8FBAC" w14:textId="77777777" w:rsidR="0067537E" w:rsidRPr="000177D9" w:rsidRDefault="0067537E" w:rsidP="007E120F">
            <w:pPr>
              <w:spacing w:after="0"/>
              <w:contextualSpacing/>
              <w:jc w:val="center"/>
              <w:rPr>
                <w:rFonts w:ascii="Times New Roman" w:hAnsi="Times New Roman"/>
                <w:b/>
                <w:bCs/>
                <w:sz w:val="16"/>
                <w:szCs w:val="16"/>
              </w:rPr>
            </w:pPr>
          </w:p>
        </w:tc>
        <w:tc>
          <w:tcPr>
            <w:tcW w:w="91" w:type="pct"/>
            <w:tcBorders>
              <w:right w:val="single" w:sz="4" w:space="0" w:color="auto"/>
            </w:tcBorders>
            <w:shd w:val="clear" w:color="auto" w:fill="ACB9CA" w:themeFill="text2" w:themeFillTint="66"/>
            <w:noWrap/>
            <w:vAlign w:val="center"/>
          </w:tcPr>
          <w:p w14:paraId="30CBB074" w14:textId="77777777" w:rsidR="0067537E" w:rsidRPr="000177D9" w:rsidRDefault="0067537E" w:rsidP="007E120F">
            <w:pPr>
              <w:spacing w:after="0"/>
              <w:contextualSpacing/>
              <w:jc w:val="center"/>
              <w:rPr>
                <w:rFonts w:ascii="Times New Roman" w:hAnsi="Times New Roman"/>
                <w:sz w:val="16"/>
                <w:szCs w:val="16"/>
              </w:rPr>
            </w:pPr>
          </w:p>
        </w:tc>
        <w:tc>
          <w:tcPr>
            <w:tcW w:w="91" w:type="pct"/>
            <w:shd w:val="clear" w:color="auto" w:fill="ACB9CA" w:themeFill="text2" w:themeFillTint="66"/>
            <w:vAlign w:val="center"/>
          </w:tcPr>
          <w:p w14:paraId="113D2A1C" w14:textId="77777777" w:rsidR="0067537E" w:rsidRPr="000177D9" w:rsidRDefault="0067537E" w:rsidP="007E120F">
            <w:pPr>
              <w:spacing w:after="0"/>
              <w:contextualSpacing/>
              <w:jc w:val="center"/>
              <w:rPr>
                <w:rFonts w:ascii="Times New Roman" w:hAnsi="Times New Roman"/>
                <w:sz w:val="16"/>
                <w:szCs w:val="16"/>
              </w:rPr>
            </w:pPr>
          </w:p>
        </w:tc>
        <w:tc>
          <w:tcPr>
            <w:tcW w:w="95" w:type="pct"/>
            <w:tcBorders>
              <w:right w:val="single" w:sz="4" w:space="0" w:color="auto"/>
            </w:tcBorders>
            <w:shd w:val="clear" w:color="auto" w:fill="ACB9CA" w:themeFill="text2" w:themeFillTint="66"/>
            <w:vAlign w:val="center"/>
          </w:tcPr>
          <w:p w14:paraId="72853116" w14:textId="77777777" w:rsidR="0067537E" w:rsidRPr="000177D9" w:rsidRDefault="0067537E" w:rsidP="007E120F">
            <w:pPr>
              <w:spacing w:after="0"/>
              <w:contextualSpacing/>
              <w:jc w:val="center"/>
              <w:rPr>
                <w:rFonts w:ascii="Times New Roman" w:hAnsi="Times New Roman"/>
                <w:sz w:val="16"/>
                <w:szCs w:val="16"/>
              </w:rPr>
            </w:pPr>
          </w:p>
        </w:tc>
        <w:tc>
          <w:tcPr>
            <w:tcW w:w="91" w:type="pct"/>
            <w:tcBorders>
              <w:right w:val="single" w:sz="4" w:space="0" w:color="auto"/>
            </w:tcBorders>
            <w:shd w:val="clear" w:color="auto" w:fill="ACB9CA" w:themeFill="text2" w:themeFillTint="66"/>
            <w:vAlign w:val="center"/>
          </w:tcPr>
          <w:p w14:paraId="7AB90CAE" w14:textId="77777777" w:rsidR="0067537E" w:rsidRPr="000177D9" w:rsidRDefault="0067537E" w:rsidP="007E120F">
            <w:pPr>
              <w:spacing w:after="0"/>
              <w:contextualSpacing/>
              <w:jc w:val="center"/>
              <w:rPr>
                <w:rFonts w:ascii="Times New Roman" w:hAnsi="Times New Roman"/>
                <w:sz w:val="16"/>
                <w:szCs w:val="16"/>
              </w:rPr>
            </w:pPr>
          </w:p>
        </w:tc>
        <w:tc>
          <w:tcPr>
            <w:tcW w:w="91" w:type="pct"/>
            <w:tcBorders>
              <w:right w:val="single" w:sz="4" w:space="0" w:color="auto"/>
            </w:tcBorders>
            <w:shd w:val="clear" w:color="auto" w:fill="ACB9CA" w:themeFill="text2" w:themeFillTint="66"/>
            <w:vAlign w:val="center"/>
          </w:tcPr>
          <w:p w14:paraId="28285A6F" w14:textId="77777777" w:rsidR="0067537E" w:rsidRPr="000177D9" w:rsidRDefault="0067537E" w:rsidP="007E120F">
            <w:pPr>
              <w:spacing w:after="0"/>
              <w:contextualSpacing/>
              <w:jc w:val="center"/>
              <w:rPr>
                <w:rFonts w:ascii="Times New Roman" w:hAnsi="Times New Roman"/>
                <w:sz w:val="16"/>
                <w:szCs w:val="16"/>
              </w:rPr>
            </w:pPr>
          </w:p>
        </w:tc>
        <w:tc>
          <w:tcPr>
            <w:tcW w:w="91" w:type="pct"/>
            <w:tcBorders>
              <w:right w:val="single" w:sz="4" w:space="0" w:color="auto"/>
            </w:tcBorders>
            <w:shd w:val="clear" w:color="auto" w:fill="D9D9D9"/>
            <w:vAlign w:val="center"/>
          </w:tcPr>
          <w:p w14:paraId="2F222B78" w14:textId="77777777" w:rsidR="0067537E" w:rsidRPr="000177D9" w:rsidRDefault="0067537E" w:rsidP="007E120F">
            <w:pPr>
              <w:spacing w:after="0"/>
              <w:contextualSpacing/>
              <w:jc w:val="center"/>
              <w:rPr>
                <w:rFonts w:ascii="Times New Roman" w:hAnsi="Times New Roman"/>
                <w:sz w:val="16"/>
                <w:szCs w:val="16"/>
              </w:rPr>
            </w:pPr>
          </w:p>
        </w:tc>
        <w:tc>
          <w:tcPr>
            <w:tcW w:w="91" w:type="pct"/>
            <w:tcBorders>
              <w:right w:val="single" w:sz="4" w:space="0" w:color="auto"/>
            </w:tcBorders>
            <w:shd w:val="clear" w:color="auto" w:fill="92D050"/>
            <w:vAlign w:val="center"/>
          </w:tcPr>
          <w:p w14:paraId="4CEA5796" w14:textId="77777777" w:rsidR="0067537E" w:rsidRPr="000177D9" w:rsidRDefault="0067537E" w:rsidP="007E120F">
            <w:pPr>
              <w:spacing w:after="0"/>
              <w:contextualSpacing/>
              <w:jc w:val="center"/>
              <w:rPr>
                <w:rFonts w:ascii="Times New Roman" w:hAnsi="Times New Roman"/>
                <w:sz w:val="16"/>
                <w:szCs w:val="16"/>
              </w:rPr>
            </w:pPr>
          </w:p>
        </w:tc>
        <w:tc>
          <w:tcPr>
            <w:tcW w:w="95" w:type="pct"/>
            <w:tcBorders>
              <w:right w:val="single" w:sz="4" w:space="0" w:color="auto"/>
            </w:tcBorders>
            <w:shd w:val="clear" w:color="auto" w:fill="ACB9CA" w:themeFill="text2" w:themeFillTint="66"/>
            <w:vAlign w:val="center"/>
          </w:tcPr>
          <w:p w14:paraId="552EE9C9" w14:textId="77777777" w:rsidR="0067537E" w:rsidRPr="000177D9" w:rsidRDefault="0067537E" w:rsidP="007E120F">
            <w:pPr>
              <w:spacing w:after="0"/>
              <w:contextualSpacing/>
              <w:jc w:val="center"/>
              <w:rPr>
                <w:rFonts w:ascii="Times New Roman" w:hAnsi="Times New Roman"/>
                <w:sz w:val="16"/>
                <w:szCs w:val="16"/>
              </w:rPr>
            </w:pPr>
          </w:p>
        </w:tc>
        <w:tc>
          <w:tcPr>
            <w:tcW w:w="91" w:type="pct"/>
            <w:tcBorders>
              <w:right w:val="single" w:sz="4" w:space="0" w:color="auto"/>
            </w:tcBorders>
            <w:shd w:val="clear" w:color="auto" w:fill="ACB9CA" w:themeFill="text2" w:themeFillTint="66"/>
            <w:vAlign w:val="center"/>
          </w:tcPr>
          <w:p w14:paraId="03CBAB20" w14:textId="77777777" w:rsidR="0067537E" w:rsidRPr="000177D9" w:rsidRDefault="0067537E" w:rsidP="007E120F">
            <w:pPr>
              <w:spacing w:after="0"/>
              <w:contextualSpacing/>
              <w:jc w:val="center"/>
              <w:rPr>
                <w:rFonts w:ascii="Times New Roman" w:hAnsi="Times New Roman"/>
                <w:sz w:val="16"/>
                <w:szCs w:val="16"/>
              </w:rPr>
            </w:pPr>
          </w:p>
        </w:tc>
        <w:tc>
          <w:tcPr>
            <w:tcW w:w="91" w:type="pct"/>
            <w:tcBorders>
              <w:right w:val="single" w:sz="4" w:space="0" w:color="auto"/>
            </w:tcBorders>
            <w:shd w:val="clear" w:color="auto" w:fill="ACB9CA" w:themeFill="text2" w:themeFillTint="66"/>
            <w:vAlign w:val="center"/>
          </w:tcPr>
          <w:p w14:paraId="37709BB4" w14:textId="77777777" w:rsidR="0067537E" w:rsidRPr="000177D9" w:rsidRDefault="0067537E" w:rsidP="007E120F">
            <w:pPr>
              <w:spacing w:after="0"/>
              <w:contextualSpacing/>
              <w:jc w:val="center"/>
              <w:rPr>
                <w:rFonts w:ascii="Times New Roman" w:hAnsi="Times New Roman"/>
                <w:sz w:val="16"/>
                <w:szCs w:val="16"/>
              </w:rPr>
            </w:pPr>
          </w:p>
        </w:tc>
        <w:tc>
          <w:tcPr>
            <w:tcW w:w="91" w:type="pct"/>
            <w:tcBorders>
              <w:right w:val="single" w:sz="4" w:space="0" w:color="auto"/>
            </w:tcBorders>
            <w:shd w:val="clear" w:color="auto" w:fill="ACB9CA" w:themeFill="text2" w:themeFillTint="66"/>
            <w:vAlign w:val="center"/>
          </w:tcPr>
          <w:p w14:paraId="76122141" w14:textId="77777777" w:rsidR="0067537E" w:rsidRPr="000177D9" w:rsidRDefault="0067537E" w:rsidP="007E120F">
            <w:pPr>
              <w:spacing w:after="0"/>
              <w:contextualSpacing/>
              <w:jc w:val="center"/>
              <w:rPr>
                <w:rFonts w:ascii="Times New Roman" w:hAnsi="Times New Roman"/>
                <w:sz w:val="16"/>
                <w:szCs w:val="16"/>
              </w:rPr>
            </w:pPr>
          </w:p>
        </w:tc>
        <w:tc>
          <w:tcPr>
            <w:tcW w:w="91" w:type="pct"/>
            <w:tcBorders>
              <w:right w:val="single" w:sz="4" w:space="0" w:color="auto"/>
            </w:tcBorders>
            <w:shd w:val="clear" w:color="auto" w:fill="FF0000"/>
            <w:vAlign w:val="center"/>
          </w:tcPr>
          <w:p w14:paraId="3092A4CA" w14:textId="77777777" w:rsidR="0067537E" w:rsidRPr="000177D9" w:rsidRDefault="0067537E" w:rsidP="007E120F">
            <w:pPr>
              <w:spacing w:after="0"/>
              <w:contextualSpacing/>
              <w:jc w:val="center"/>
              <w:rPr>
                <w:rFonts w:ascii="Times New Roman" w:hAnsi="Times New Roman"/>
                <w:sz w:val="16"/>
                <w:szCs w:val="16"/>
              </w:rPr>
            </w:pPr>
          </w:p>
        </w:tc>
        <w:tc>
          <w:tcPr>
            <w:tcW w:w="95" w:type="pct"/>
            <w:tcBorders>
              <w:right w:val="single" w:sz="4" w:space="0" w:color="auto"/>
            </w:tcBorders>
            <w:shd w:val="clear" w:color="auto" w:fill="FF0000"/>
            <w:vAlign w:val="center"/>
          </w:tcPr>
          <w:p w14:paraId="04C89BB3" w14:textId="77777777" w:rsidR="0067537E" w:rsidRPr="000177D9" w:rsidRDefault="0067537E" w:rsidP="007E120F">
            <w:pPr>
              <w:spacing w:after="0"/>
              <w:contextualSpacing/>
              <w:jc w:val="center"/>
              <w:rPr>
                <w:rFonts w:ascii="Times New Roman" w:hAnsi="Times New Roman"/>
                <w:sz w:val="16"/>
                <w:szCs w:val="16"/>
              </w:rPr>
            </w:pPr>
          </w:p>
        </w:tc>
        <w:tc>
          <w:tcPr>
            <w:tcW w:w="91" w:type="pct"/>
            <w:tcBorders>
              <w:right w:val="single" w:sz="4" w:space="0" w:color="auto"/>
            </w:tcBorders>
            <w:shd w:val="clear" w:color="auto" w:fill="FF0000"/>
            <w:vAlign w:val="center"/>
          </w:tcPr>
          <w:p w14:paraId="1F09CBFD" w14:textId="77777777" w:rsidR="0067537E" w:rsidRPr="000177D9" w:rsidRDefault="0067537E" w:rsidP="007E120F">
            <w:pPr>
              <w:spacing w:after="0"/>
              <w:contextualSpacing/>
              <w:jc w:val="center"/>
              <w:rPr>
                <w:rFonts w:ascii="Times New Roman" w:hAnsi="Times New Roman"/>
                <w:sz w:val="16"/>
                <w:szCs w:val="16"/>
              </w:rPr>
            </w:pPr>
          </w:p>
        </w:tc>
        <w:tc>
          <w:tcPr>
            <w:tcW w:w="102" w:type="pct"/>
            <w:tcBorders>
              <w:top w:val="single" w:sz="4" w:space="0" w:color="auto"/>
              <w:left w:val="single" w:sz="4" w:space="0" w:color="auto"/>
              <w:bottom w:val="single" w:sz="4" w:space="0" w:color="auto"/>
              <w:right w:val="single" w:sz="4" w:space="0" w:color="auto"/>
            </w:tcBorders>
            <w:shd w:val="clear" w:color="auto" w:fill="D9D9D9"/>
            <w:vAlign w:val="center"/>
          </w:tcPr>
          <w:p w14:paraId="55E377F5" w14:textId="77777777" w:rsidR="0067537E" w:rsidRPr="000177D9" w:rsidRDefault="0067537E" w:rsidP="007E120F">
            <w:pPr>
              <w:spacing w:after="0"/>
              <w:ind w:right="-142" w:hanging="58"/>
              <w:contextualSpacing/>
              <w:rPr>
                <w:rFonts w:ascii="Times New Roman" w:hAnsi="Times New Roman"/>
                <w:sz w:val="16"/>
                <w:szCs w:val="16"/>
              </w:rPr>
            </w:pPr>
          </w:p>
        </w:tc>
      </w:tr>
      <w:tr w:rsidR="00854B16" w:rsidRPr="000177D9" w14:paraId="49548F6A" w14:textId="77777777" w:rsidTr="000177D9">
        <w:trPr>
          <w:jc w:val="center"/>
        </w:trPr>
        <w:tc>
          <w:tcPr>
            <w:tcW w:w="203" w:type="pct"/>
            <w:vAlign w:val="center"/>
          </w:tcPr>
          <w:p w14:paraId="02A2655F" w14:textId="77777777" w:rsidR="0067537E" w:rsidRPr="000177D9" w:rsidRDefault="0067537E" w:rsidP="007E120F">
            <w:pPr>
              <w:spacing w:after="0"/>
              <w:contextualSpacing/>
              <w:rPr>
                <w:rFonts w:ascii="Times New Roman" w:hAnsi="Times New Roman"/>
                <w:sz w:val="16"/>
                <w:szCs w:val="16"/>
              </w:rPr>
            </w:pPr>
            <w:r w:rsidRPr="000177D9">
              <w:rPr>
                <w:rFonts w:ascii="Times New Roman" w:hAnsi="Times New Roman"/>
                <w:sz w:val="16"/>
                <w:szCs w:val="16"/>
              </w:rPr>
              <w:t>МДК.03.01</w:t>
            </w:r>
          </w:p>
        </w:tc>
        <w:tc>
          <w:tcPr>
            <w:tcW w:w="715" w:type="pct"/>
            <w:noWrap/>
          </w:tcPr>
          <w:p w14:paraId="2B17AC27" w14:textId="77777777" w:rsidR="0067537E" w:rsidRPr="000177D9" w:rsidRDefault="0067537E" w:rsidP="007E120F">
            <w:pPr>
              <w:suppressAutoHyphens/>
              <w:spacing w:after="0"/>
              <w:ind w:left="-106"/>
              <w:contextualSpacing/>
              <w:jc w:val="both"/>
              <w:rPr>
                <w:rFonts w:ascii="Times New Roman" w:hAnsi="Times New Roman"/>
                <w:bCs/>
                <w:sz w:val="16"/>
                <w:szCs w:val="16"/>
              </w:rPr>
            </w:pPr>
            <w:r w:rsidRPr="000177D9">
              <w:rPr>
                <w:rFonts w:ascii="Times New Roman" w:hAnsi="Times New Roman"/>
                <w:sz w:val="16"/>
                <w:szCs w:val="16"/>
              </w:rPr>
              <w:t xml:space="preserve">Изготовление </w:t>
            </w:r>
            <w:proofErr w:type="spellStart"/>
            <w:r w:rsidRPr="000177D9">
              <w:rPr>
                <w:rFonts w:ascii="Times New Roman" w:hAnsi="Times New Roman"/>
                <w:sz w:val="16"/>
                <w:szCs w:val="16"/>
              </w:rPr>
              <w:t>ортодонтических</w:t>
            </w:r>
            <w:proofErr w:type="spellEnd"/>
            <w:r w:rsidRPr="000177D9">
              <w:rPr>
                <w:rFonts w:ascii="Times New Roman" w:hAnsi="Times New Roman"/>
                <w:sz w:val="16"/>
                <w:szCs w:val="16"/>
              </w:rPr>
              <w:t xml:space="preserve"> аппаратов</w:t>
            </w:r>
          </w:p>
        </w:tc>
        <w:tc>
          <w:tcPr>
            <w:tcW w:w="102" w:type="pct"/>
            <w:vAlign w:val="center"/>
          </w:tcPr>
          <w:p w14:paraId="46342851" w14:textId="77777777" w:rsidR="0067537E" w:rsidRPr="000177D9" w:rsidRDefault="0067537E" w:rsidP="007E120F">
            <w:pPr>
              <w:spacing w:after="0"/>
              <w:contextualSpacing/>
              <w:jc w:val="center"/>
              <w:rPr>
                <w:rFonts w:ascii="Times New Roman" w:hAnsi="Times New Roman"/>
                <w:sz w:val="16"/>
                <w:szCs w:val="16"/>
              </w:rPr>
            </w:pPr>
          </w:p>
        </w:tc>
        <w:tc>
          <w:tcPr>
            <w:tcW w:w="91" w:type="pct"/>
            <w:vAlign w:val="center"/>
          </w:tcPr>
          <w:p w14:paraId="59FB753B" w14:textId="77777777" w:rsidR="0067537E" w:rsidRPr="000177D9" w:rsidRDefault="0067537E" w:rsidP="007E120F">
            <w:pPr>
              <w:spacing w:after="0"/>
              <w:contextualSpacing/>
              <w:jc w:val="center"/>
              <w:rPr>
                <w:rFonts w:ascii="Times New Roman" w:hAnsi="Times New Roman"/>
                <w:sz w:val="16"/>
                <w:szCs w:val="16"/>
              </w:rPr>
            </w:pPr>
          </w:p>
        </w:tc>
        <w:tc>
          <w:tcPr>
            <w:tcW w:w="91" w:type="pct"/>
            <w:vAlign w:val="center"/>
          </w:tcPr>
          <w:p w14:paraId="1ECD2F0E" w14:textId="77777777" w:rsidR="0067537E" w:rsidRPr="000177D9" w:rsidRDefault="0067537E" w:rsidP="007E120F">
            <w:pPr>
              <w:spacing w:after="0"/>
              <w:contextualSpacing/>
              <w:jc w:val="center"/>
              <w:rPr>
                <w:rFonts w:ascii="Times New Roman" w:hAnsi="Times New Roman"/>
                <w:sz w:val="16"/>
                <w:szCs w:val="16"/>
              </w:rPr>
            </w:pPr>
          </w:p>
        </w:tc>
        <w:tc>
          <w:tcPr>
            <w:tcW w:w="91" w:type="pct"/>
            <w:vAlign w:val="center"/>
          </w:tcPr>
          <w:p w14:paraId="4092DEAA" w14:textId="77777777" w:rsidR="0067537E" w:rsidRPr="000177D9" w:rsidRDefault="0067537E" w:rsidP="007E120F">
            <w:pPr>
              <w:spacing w:after="0"/>
              <w:contextualSpacing/>
              <w:jc w:val="center"/>
              <w:rPr>
                <w:rFonts w:ascii="Times New Roman" w:hAnsi="Times New Roman"/>
                <w:sz w:val="16"/>
                <w:szCs w:val="16"/>
              </w:rPr>
            </w:pPr>
          </w:p>
        </w:tc>
        <w:tc>
          <w:tcPr>
            <w:tcW w:w="96" w:type="pct"/>
            <w:shd w:val="clear" w:color="auto" w:fill="ACB9CA" w:themeFill="text2" w:themeFillTint="66"/>
            <w:vAlign w:val="center"/>
          </w:tcPr>
          <w:p w14:paraId="5D74EA89" w14:textId="77777777" w:rsidR="0067537E" w:rsidRPr="000177D9" w:rsidRDefault="0067537E" w:rsidP="007E120F">
            <w:pPr>
              <w:spacing w:after="0"/>
              <w:contextualSpacing/>
              <w:jc w:val="center"/>
              <w:rPr>
                <w:rFonts w:ascii="Times New Roman" w:hAnsi="Times New Roman"/>
                <w:sz w:val="16"/>
                <w:szCs w:val="16"/>
              </w:rPr>
            </w:pPr>
          </w:p>
        </w:tc>
        <w:tc>
          <w:tcPr>
            <w:tcW w:w="91" w:type="pct"/>
            <w:shd w:val="clear" w:color="auto" w:fill="ACB9CA" w:themeFill="text2" w:themeFillTint="66"/>
            <w:vAlign w:val="center"/>
          </w:tcPr>
          <w:p w14:paraId="69566E3F" w14:textId="77777777" w:rsidR="0067537E" w:rsidRPr="000177D9" w:rsidRDefault="0067537E" w:rsidP="007E120F">
            <w:pPr>
              <w:spacing w:after="0"/>
              <w:contextualSpacing/>
              <w:jc w:val="center"/>
              <w:rPr>
                <w:rFonts w:ascii="Times New Roman" w:hAnsi="Times New Roman"/>
                <w:sz w:val="16"/>
                <w:szCs w:val="16"/>
              </w:rPr>
            </w:pPr>
          </w:p>
        </w:tc>
        <w:tc>
          <w:tcPr>
            <w:tcW w:w="91" w:type="pct"/>
            <w:vAlign w:val="center"/>
          </w:tcPr>
          <w:p w14:paraId="33D056FB" w14:textId="77777777" w:rsidR="0067537E" w:rsidRPr="000177D9" w:rsidRDefault="0067537E" w:rsidP="007E120F">
            <w:pPr>
              <w:spacing w:after="0"/>
              <w:contextualSpacing/>
              <w:jc w:val="center"/>
              <w:rPr>
                <w:rFonts w:ascii="Times New Roman" w:hAnsi="Times New Roman"/>
                <w:sz w:val="16"/>
                <w:szCs w:val="16"/>
              </w:rPr>
            </w:pPr>
            <w:r w:rsidRPr="000177D9">
              <w:rPr>
                <w:rFonts w:ascii="Times New Roman" w:hAnsi="Times New Roman"/>
                <w:sz w:val="16"/>
                <w:szCs w:val="16"/>
              </w:rPr>
              <w:t>12</w:t>
            </w:r>
          </w:p>
        </w:tc>
        <w:tc>
          <w:tcPr>
            <w:tcW w:w="91" w:type="pct"/>
            <w:noWrap/>
            <w:vAlign w:val="center"/>
          </w:tcPr>
          <w:p w14:paraId="5AA5AAD5" w14:textId="77777777" w:rsidR="0067537E" w:rsidRPr="000177D9" w:rsidRDefault="0067537E" w:rsidP="007E120F">
            <w:pPr>
              <w:spacing w:after="0"/>
              <w:contextualSpacing/>
              <w:jc w:val="center"/>
              <w:rPr>
                <w:rFonts w:ascii="Times New Roman" w:hAnsi="Times New Roman"/>
                <w:sz w:val="16"/>
                <w:szCs w:val="16"/>
              </w:rPr>
            </w:pPr>
            <w:r w:rsidRPr="000177D9">
              <w:rPr>
                <w:rFonts w:ascii="Times New Roman" w:hAnsi="Times New Roman"/>
                <w:sz w:val="16"/>
                <w:szCs w:val="16"/>
              </w:rPr>
              <w:t>12</w:t>
            </w:r>
          </w:p>
        </w:tc>
        <w:tc>
          <w:tcPr>
            <w:tcW w:w="96" w:type="pct"/>
            <w:noWrap/>
            <w:vAlign w:val="center"/>
          </w:tcPr>
          <w:p w14:paraId="20978A71" w14:textId="77777777" w:rsidR="0067537E" w:rsidRPr="000177D9" w:rsidRDefault="0067537E" w:rsidP="007E120F">
            <w:pPr>
              <w:spacing w:after="0"/>
              <w:contextualSpacing/>
              <w:jc w:val="center"/>
              <w:rPr>
                <w:rFonts w:ascii="Times New Roman" w:hAnsi="Times New Roman"/>
                <w:sz w:val="16"/>
                <w:szCs w:val="16"/>
              </w:rPr>
            </w:pPr>
            <w:r w:rsidRPr="000177D9">
              <w:rPr>
                <w:rFonts w:ascii="Times New Roman" w:hAnsi="Times New Roman"/>
                <w:sz w:val="16"/>
                <w:szCs w:val="16"/>
              </w:rPr>
              <w:t>12</w:t>
            </w:r>
          </w:p>
        </w:tc>
        <w:tc>
          <w:tcPr>
            <w:tcW w:w="97" w:type="pct"/>
            <w:noWrap/>
            <w:vAlign w:val="center"/>
          </w:tcPr>
          <w:p w14:paraId="70A6DB74" w14:textId="77777777" w:rsidR="0067537E" w:rsidRPr="000177D9" w:rsidRDefault="0067537E" w:rsidP="007E120F">
            <w:pPr>
              <w:spacing w:after="0"/>
              <w:contextualSpacing/>
              <w:jc w:val="center"/>
              <w:rPr>
                <w:rFonts w:ascii="Times New Roman" w:hAnsi="Times New Roman"/>
                <w:sz w:val="16"/>
                <w:szCs w:val="16"/>
              </w:rPr>
            </w:pPr>
            <w:r w:rsidRPr="000177D9">
              <w:rPr>
                <w:rFonts w:ascii="Times New Roman" w:hAnsi="Times New Roman"/>
                <w:sz w:val="16"/>
                <w:szCs w:val="16"/>
              </w:rPr>
              <w:t>10</w:t>
            </w:r>
          </w:p>
        </w:tc>
        <w:tc>
          <w:tcPr>
            <w:tcW w:w="97" w:type="pct"/>
            <w:shd w:val="clear" w:color="auto" w:fill="ACB9CA" w:themeFill="text2" w:themeFillTint="66"/>
            <w:noWrap/>
            <w:vAlign w:val="center"/>
          </w:tcPr>
          <w:p w14:paraId="4C3DD924" w14:textId="77777777" w:rsidR="0067537E" w:rsidRPr="000177D9" w:rsidRDefault="0067537E" w:rsidP="007E120F">
            <w:pPr>
              <w:spacing w:after="0"/>
              <w:contextualSpacing/>
              <w:jc w:val="center"/>
              <w:rPr>
                <w:rFonts w:ascii="Times New Roman" w:hAnsi="Times New Roman"/>
                <w:sz w:val="16"/>
                <w:szCs w:val="16"/>
              </w:rPr>
            </w:pPr>
          </w:p>
        </w:tc>
        <w:tc>
          <w:tcPr>
            <w:tcW w:w="97" w:type="pct"/>
            <w:vAlign w:val="center"/>
          </w:tcPr>
          <w:p w14:paraId="7BC01869" w14:textId="77777777" w:rsidR="0067537E" w:rsidRPr="000177D9" w:rsidRDefault="0067537E" w:rsidP="007E120F">
            <w:pPr>
              <w:spacing w:after="0"/>
              <w:contextualSpacing/>
              <w:jc w:val="center"/>
              <w:rPr>
                <w:rFonts w:ascii="Times New Roman" w:hAnsi="Times New Roman"/>
                <w:sz w:val="16"/>
                <w:szCs w:val="16"/>
              </w:rPr>
            </w:pPr>
          </w:p>
        </w:tc>
        <w:tc>
          <w:tcPr>
            <w:tcW w:w="96" w:type="pct"/>
            <w:noWrap/>
            <w:vAlign w:val="center"/>
          </w:tcPr>
          <w:p w14:paraId="13756849" w14:textId="77777777" w:rsidR="0067537E" w:rsidRPr="000177D9" w:rsidRDefault="0067537E" w:rsidP="007E120F">
            <w:pPr>
              <w:spacing w:after="0"/>
              <w:contextualSpacing/>
              <w:jc w:val="center"/>
              <w:rPr>
                <w:rFonts w:ascii="Times New Roman" w:hAnsi="Times New Roman"/>
                <w:sz w:val="16"/>
                <w:szCs w:val="16"/>
              </w:rPr>
            </w:pPr>
          </w:p>
        </w:tc>
        <w:tc>
          <w:tcPr>
            <w:tcW w:w="91" w:type="pct"/>
            <w:noWrap/>
            <w:vAlign w:val="center"/>
          </w:tcPr>
          <w:p w14:paraId="1A2E80FA" w14:textId="77777777" w:rsidR="0067537E" w:rsidRPr="000177D9" w:rsidRDefault="0067537E" w:rsidP="007E120F">
            <w:pPr>
              <w:spacing w:after="0"/>
              <w:contextualSpacing/>
              <w:jc w:val="center"/>
              <w:rPr>
                <w:rFonts w:ascii="Times New Roman" w:hAnsi="Times New Roman"/>
                <w:sz w:val="16"/>
                <w:szCs w:val="16"/>
              </w:rPr>
            </w:pPr>
          </w:p>
        </w:tc>
        <w:tc>
          <w:tcPr>
            <w:tcW w:w="91" w:type="pct"/>
            <w:noWrap/>
            <w:vAlign w:val="center"/>
          </w:tcPr>
          <w:p w14:paraId="0516C31A" w14:textId="77777777" w:rsidR="0067537E" w:rsidRPr="000177D9" w:rsidRDefault="0067537E" w:rsidP="007E120F">
            <w:pPr>
              <w:spacing w:after="0"/>
              <w:contextualSpacing/>
              <w:jc w:val="center"/>
              <w:rPr>
                <w:rFonts w:ascii="Times New Roman" w:hAnsi="Times New Roman"/>
                <w:sz w:val="16"/>
                <w:szCs w:val="16"/>
              </w:rPr>
            </w:pPr>
          </w:p>
        </w:tc>
        <w:tc>
          <w:tcPr>
            <w:tcW w:w="91" w:type="pct"/>
            <w:noWrap/>
            <w:vAlign w:val="center"/>
          </w:tcPr>
          <w:p w14:paraId="55476C79" w14:textId="77777777" w:rsidR="0067537E" w:rsidRPr="000177D9" w:rsidRDefault="0067537E" w:rsidP="007E120F">
            <w:pPr>
              <w:spacing w:after="0"/>
              <w:contextualSpacing/>
              <w:jc w:val="center"/>
              <w:rPr>
                <w:rFonts w:ascii="Times New Roman" w:hAnsi="Times New Roman"/>
                <w:sz w:val="16"/>
                <w:szCs w:val="16"/>
              </w:rPr>
            </w:pPr>
          </w:p>
        </w:tc>
        <w:tc>
          <w:tcPr>
            <w:tcW w:w="91" w:type="pct"/>
            <w:shd w:val="clear" w:color="auto" w:fill="92D050"/>
            <w:noWrap/>
            <w:vAlign w:val="center"/>
          </w:tcPr>
          <w:p w14:paraId="3019485B" w14:textId="77777777" w:rsidR="0067537E" w:rsidRPr="000177D9" w:rsidRDefault="0067537E" w:rsidP="007E120F">
            <w:pPr>
              <w:spacing w:after="0"/>
              <w:contextualSpacing/>
              <w:jc w:val="center"/>
              <w:rPr>
                <w:rFonts w:ascii="Times New Roman" w:hAnsi="Times New Roman"/>
                <w:sz w:val="16"/>
                <w:szCs w:val="16"/>
              </w:rPr>
            </w:pPr>
          </w:p>
        </w:tc>
        <w:tc>
          <w:tcPr>
            <w:tcW w:w="95" w:type="pct"/>
            <w:shd w:val="clear" w:color="auto" w:fill="FFFF00"/>
            <w:noWrap/>
            <w:vAlign w:val="center"/>
          </w:tcPr>
          <w:p w14:paraId="54F9A233" w14:textId="77777777" w:rsidR="0067537E" w:rsidRPr="000177D9" w:rsidRDefault="0067537E" w:rsidP="007E120F">
            <w:pPr>
              <w:spacing w:after="0"/>
              <w:contextualSpacing/>
              <w:jc w:val="center"/>
              <w:rPr>
                <w:rFonts w:ascii="Times New Roman" w:hAnsi="Times New Roman"/>
                <w:bCs/>
                <w:sz w:val="16"/>
                <w:szCs w:val="16"/>
              </w:rPr>
            </w:pPr>
          </w:p>
        </w:tc>
        <w:tc>
          <w:tcPr>
            <w:tcW w:w="97" w:type="pct"/>
            <w:shd w:val="clear" w:color="auto" w:fill="FFFF00"/>
            <w:noWrap/>
            <w:vAlign w:val="center"/>
          </w:tcPr>
          <w:p w14:paraId="07D061E3" w14:textId="77777777" w:rsidR="0067537E" w:rsidRPr="000177D9" w:rsidRDefault="0067537E" w:rsidP="007E120F">
            <w:pPr>
              <w:spacing w:after="0"/>
              <w:contextualSpacing/>
              <w:jc w:val="center"/>
              <w:rPr>
                <w:rFonts w:ascii="Times New Roman" w:hAnsi="Times New Roman"/>
                <w:sz w:val="16"/>
                <w:szCs w:val="16"/>
              </w:rPr>
            </w:pPr>
          </w:p>
        </w:tc>
        <w:tc>
          <w:tcPr>
            <w:tcW w:w="96" w:type="pct"/>
            <w:noWrap/>
            <w:vAlign w:val="center"/>
          </w:tcPr>
          <w:p w14:paraId="6047EF65" w14:textId="77777777" w:rsidR="0067537E" w:rsidRPr="000177D9" w:rsidRDefault="0067537E" w:rsidP="007E120F">
            <w:pPr>
              <w:spacing w:after="0"/>
              <w:contextualSpacing/>
              <w:jc w:val="center"/>
              <w:rPr>
                <w:rFonts w:ascii="Times New Roman" w:hAnsi="Times New Roman"/>
                <w:sz w:val="16"/>
                <w:szCs w:val="16"/>
              </w:rPr>
            </w:pPr>
          </w:p>
        </w:tc>
        <w:tc>
          <w:tcPr>
            <w:tcW w:w="96" w:type="pct"/>
            <w:noWrap/>
            <w:vAlign w:val="center"/>
          </w:tcPr>
          <w:p w14:paraId="42B7DCCB" w14:textId="77777777" w:rsidR="0067537E" w:rsidRPr="000177D9" w:rsidRDefault="0067537E" w:rsidP="007E120F">
            <w:pPr>
              <w:spacing w:after="0"/>
              <w:contextualSpacing/>
              <w:jc w:val="center"/>
              <w:rPr>
                <w:rFonts w:ascii="Times New Roman" w:hAnsi="Times New Roman"/>
                <w:sz w:val="16"/>
                <w:szCs w:val="16"/>
              </w:rPr>
            </w:pPr>
          </w:p>
        </w:tc>
        <w:tc>
          <w:tcPr>
            <w:tcW w:w="95" w:type="pct"/>
            <w:noWrap/>
            <w:vAlign w:val="center"/>
          </w:tcPr>
          <w:p w14:paraId="229E2F31" w14:textId="77777777" w:rsidR="0067537E" w:rsidRPr="000177D9" w:rsidRDefault="0067537E" w:rsidP="007E120F">
            <w:pPr>
              <w:spacing w:after="0"/>
              <w:contextualSpacing/>
              <w:jc w:val="center"/>
              <w:rPr>
                <w:rFonts w:ascii="Times New Roman" w:hAnsi="Times New Roman"/>
                <w:sz w:val="16"/>
                <w:szCs w:val="16"/>
              </w:rPr>
            </w:pPr>
          </w:p>
        </w:tc>
        <w:tc>
          <w:tcPr>
            <w:tcW w:w="91" w:type="pct"/>
            <w:noWrap/>
            <w:vAlign w:val="center"/>
          </w:tcPr>
          <w:p w14:paraId="29851D4E" w14:textId="77777777" w:rsidR="0067537E" w:rsidRPr="000177D9" w:rsidRDefault="0067537E" w:rsidP="007E120F">
            <w:pPr>
              <w:spacing w:after="0"/>
              <w:contextualSpacing/>
              <w:jc w:val="center"/>
              <w:rPr>
                <w:rFonts w:ascii="Times New Roman" w:hAnsi="Times New Roman"/>
                <w:sz w:val="16"/>
                <w:szCs w:val="16"/>
              </w:rPr>
            </w:pPr>
          </w:p>
        </w:tc>
        <w:tc>
          <w:tcPr>
            <w:tcW w:w="91" w:type="pct"/>
            <w:noWrap/>
            <w:vAlign w:val="center"/>
          </w:tcPr>
          <w:p w14:paraId="72C1FD25" w14:textId="77777777" w:rsidR="0067537E" w:rsidRPr="000177D9" w:rsidRDefault="0067537E" w:rsidP="007E120F">
            <w:pPr>
              <w:spacing w:after="0"/>
              <w:contextualSpacing/>
              <w:jc w:val="center"/>
              <w:rPr>
                <w:rFonts w:ascii="Times New Roman" w:hAnsi="Times New Roman"/>
                <w:sz w:val="16"/>
                <w:szCs w:val="16"/>
              </w:rPr>
            </w:pPr>
          </w:p>
        </w:tc>
        <w:tc>
          <w:tcPr>
            <w:tcW w:w="91" w:type="pct"/>
            <w:noWrap/>
            <w:vAlign w:val="center"/>
          </w:tcPr>
          <w:p w14:paraId="17195D0B" w14:textId="77777777" w:rsidR="0067537E" w:rsidRPr="000177D9" w:rsidRDefault="0067537E" w:rsidP="007E120F">
            <w:pPr>
              <w:spacing w:after="0"/>
              <w:contextualSpacing/>
              <w:jc w:val="center"/>
              <w:rPr>
                <w:rFonts w:ascii="Times New Roman" w:hAnsi="Times New Roman"/>
                <w:sz w:val="16"/>
                <w:szCs w:val="16"/>
              </w:rPr>
            </w:pPr>
          </w:p>
        </w:tc>
        <w:tc>
          <w:tcPr>
            <w:tcW w:w="91" w:type="pct"/>
            <w:noWrap/>
            <w:vAlign w:val="center"/>
          </w:tcPr>
          <w:p w14:paraId="4313385A" w14:textId="77777777" w:rsidR="0067537E" w:rsidRPr="000177D9" w:rsidRDefault="0067537E" w:rsidP="007E120F">
            <w:pPr>
              <w:spacing w:after="0"/>
              <w:contextualSpacing/>
              <w:jc w:val="center"/>
              <w:rPr>
                <w:rFonts w:ascii="Times New Roman" w:hAnsi="Times New Roman"/>
                <w:sz w:val="16"/>
                <w:szCs w:val="16"/>
              </w:rPr>
            </w:pPr>
          </w:p>
        </w:tc>
        <w:tc>
          <w:tcPr>
            <w:tcW w:w="95" w:type="pct"/>
            <w:noWrap/>
            <w:vAlign w:val="center"/>
          </w:tcPr>
          <w:p w14:paraId="5365A7DD" w14:textId="77777777" w:rsidR="0067537E" w:rsidRPr="000177D9" w:rsidRDefault="0067537E" w:rsidP="007E120F">
            <w:pPr>
              <w:spacing w:after="0"/>
              <w:contextualSpacing/>
              <w:jc w:val="center"/>
              <w:rPr>
                <w:rFonts w:ascii="Times New Roman" w:hAnsi="Times New Roman"/>
                <w:sz w:val="16"/>
                <w:szCs w:val="16"/>
              </w:rPr>
            </w:pPr>
          </w:p>
        </w:tc>
        <w:tc>
          <w:tcPr>
            <w:tcW w:w="91" w:type="pct"/>
            <w:noWrap/>
            <w:vAlign w:val="center"/>
          </w:tcPr>
          <w:p w14:paraId="7DE5BAF3" w14:textId="77777777" w:rsidR="0067537E" w:rsidRPr="000177D9" w:rsidRDefault="0067537E" w:rsidP="007E120F">
            <w:pPr>
              <w:spacing w:after="0"/>
              <w:contextualSpacing/>
              <w:jc w:val="center"/>
              <w:rPr>
                <w:rFonts w:ascii="Times New Roman" w:hAnsi="Times New Roman"/>
                <w:sz w:val="16"/>
                <w:szCs w:val="16"/>
              </w:rPr>
            </w:pPr>
          </w:p>
        </w:tc>
        <w:tc>
          <w:tcPr>
            <w:tcW w:w="91" w:type="pct"/>
            <w:noWrap/>
            <w:vAlign w:val="center"/>
          </w:tcPr>
          <w:p w14:paraId="7141EB2B" w14:textId="77777777" w:rsidR="0067537E" w:rsidRPr="000177D9" w:rsidRDefault="0067537E" w:rsidP="007E120F">
            <w:pPr>
              <w:spacing w:after="0"/>
              <w:contextualSpacing/>
              <w:jc w:val="center"/>
              <w:rPr>
                <w:rFonts w:ascii="Times New Roman" w:hAnsi="Times New Roman"/>
                <w:sz w:val="16"/>
                <w:szCs w:val="16"/>
              </w:rPr>
            </w:pPr>
          </w:p>
        </w:tc>
        <w:tc>
          <w:tcPr>
            <w:tcW w:w="91" w:type="pct"/>
            <w:tcBorders>
              <w:right w:val="single" w:sz="4" w:space="0" w:color="auto"/>
            </w:tcBorders>
            <w:shd w:val="clear" w:color="auto" w:fill="ACB9CA" w:themeFill="text2" w:themeFillTint="66"/>
            <w:noWrap/>
            <w:vAlign w:val="center"/>
          </w:tcPr>
          <w:p w14:paraId="08E7CA3C" w14:textId="77777777" w:rsidR="0067537E" w:rsidRPr="000177D9" w:rsidRDefault="0067537E" w:rsidP="007E120F">
            <w:pPr>
              <w:spacing w:after="0"/>
              <w:contextualSpacing/>
              <w:jc w:val="center"/>
              <w:rPr>
                <w:rFonts w:ascii="Times New Roman" w:hAnsi="Times New Roman"/>
                <w:sz w:val="16"/>
                <w:szCs w:val="16"/>
              </w:rPr>
            </w:pPr>
          </w:p>
        </w:tc>
        <w:tc>
          <w:tcPr>
            <w:tcW w:w="91" w:type="pct"/>
            <w:shd w:val="clear" w:color="auto" w:fill="ACB9CA" w:themeFill="text2" w:themeFillTint="66"/>
            <w:vAlign w:val="center"/>
          </w:tcPr>
          <w:p w14:paraId="3F460BC8" w14:textId="77777777" w:rsidR="0067537E" w:rsidRPr="000177D9" w:rsidRDefault="0067537E" w:rsidP="007E120F">
            <w:pPr>
              <w:spacing w:after="0"/>
              <w:contextualSpacing/>
              <w:jc w:val="center"/>
              <w:rPr>
                <w:rFonts w:ascii="Times New Roman" w:hAnsi="Times New Roman"/>
                <w:sz w:val="16"/>
                <w:szCs w:val="16"/>
              </w:rPr>
            </w:pPr>
          </w:p>
        </w:tc>
        <w:tc>
          <w:tcPr>
            <w:tcW w:w="95" w:type="pct"/>
            <w:tcBorders>
              <w:right w:val="single" w:sz="4" w:space="0" w:color="auto"/>
            </w:tcBorders>
            <w:shd w:val="clear" w:color="auto" w:fill="ACB9CA" w:themeFill="text2" w:themeFillTint="66"/>
            <w:vAlign w:val="center"/>
          </w:tcPr>
          <w:p w14:paraId="7D3EC308" w14:textId="77777777" w:rsidR="0067537E" w:rsidRPr="000177D9" w:rsidRDefault="0067537E" w:rsidP="007E120F">
            <w:pPr>
              <w:spacing w:after="0"/>
              <w:contextualSpacing/>
              <w:jc w:val="center"/>
              <w:rPr>
                <w:rFonts w:ascii="Times New Roman" w:hAnsi="Times New Roman"/>
                <w:sz w:val="16"/>
                <w:szCs w:val="16"/>
              </w:rPr>
            </w:pPr>
          </w:p>
        </w:tc>
        <w:tc>
          <w:tcPr>
            <w:tcW w:w="91" w:type="pct"/>
            <w:tcBorders>
              <w:right w:val="single" w:sz="4" w:space="0" w:color="auto"/>
            </w:tcBorders>
            <w:shd w:val="clear" w:color="auto" w:fill="ACB9CA" w:themeFill="text2" w:themeFillTint="66"/>
            <w:vAlign w:val="center"/>
          </w:tcPr>
          <w:p w14:paraId="6BCCFFC4" w14:textId="77777777" w:rsidR="0067537E" w:rsidRPr="000177D9" w:rsidRDefault="0067537E" w:rsidP="007E120F">
            <w:pPr>
              <w:spacing w:after="0"/>
              <w:contextualSpacing/>
              <w:jc w:val="center"/>
              <w:rPr>
                <w:rFonts w:ascii="Times New Roman" w:hAnsi="Times New Roman"/>
                <w:sz w:val="16"/>
                <w:szCs w:val="16"/>
              </w:rPr>
            </w:pPr>
          </w:p>
        </w:tc>
        <w:tc>
          <w:tcPr>
            <w:tcW w:w="91" w:type="pct"/>
            <w:tcBorders>
              <w:right w:val="single" w:sz="4" w:space="0" w:color="auto"/>
            </w:tcBorders>
            <w:shd w:val="clear" w:color="auto" w:fill="ACB9CA" w:themeFill="text2" w:themeFillTint="66"/>
            <w:vAlign w:val="center"/>
          </w:tcPr>
          <w:p w14:paraId="327CF7C4" w14:textId="77777777" w:rsidR="0067537E" w:rsidRPr="000177D9" w:rsidRDefault="0067537E" w:rsidP="007E120F">
            <w:pPr>
              <w:spacing w:after="0"/>
              <w:contextualSpacing/>
              <w:jc w:val="center"/>
              <w:rPr>
                <w:rFonts w:ascii="Times New Roman" w:hAnsi="Times New Roman"/>
                <w:sz w:val="16"/>
                <w:szCs w:val="16"/>
              </w:rPr>
            </w:pPr>
          </w:p>
        </w:tc>
        <w:tc>
          <w:tcPr>
            <w:tcW w:w="91" w:type="pct"/>
            <w:tcBorders>
              <w:right w:val="single" w:sz="4" w:space="0" w:color="auto"/>
            </w:tcBorders>
            <w:vAlign w:val="center"/>
          </w:tcPr>
          <w:p w14:paraId="7F39F3E4" w14:textId="77777777" w:rsidR="0067537E" w:rsidRPr="000177D9" w:rsidRDefault="0067537E" w:rsidP="007E120F">
            <w:pPr>
              <w:spacing w:after="0"/>
              <w:contextualSpacing/>
              <w:jc w:val="center"/>
              <w:rPr>
                <w:rFonts w:ascii="Times New Roman" w:hAnsi="Times New Roman"/>
                <w:sz w:val="16"/>
                <w:szCs w:val="16"/>
              </w:rPr>
            </w:pPr>
          </w:p>
        </w:tc>
        <w:tc>
          <w:tcPr>
            <w:tcW w:w="91" w:type="pct"/>
            <w:tcBorders>
              <w:right w:val="single" w:sz="4" w:space="0" w:color="auto"/>
            </w:tcBorders>
            <w:shd w:val="clear" w:color="auto" w:fill="92D050"/>
            <w:vAlign w:val="center"/>
          </w:tcPr>
          <w:p w14:paraId="6D4E5BED" w14:textId="77777777" w:rsidR="0067537E" w:rsidRPr="000177D9" w:rsidRDefault="0067537E" w:rsidP="007E120F">
            <w:pPr>
              <w:spacing w:after="0"/>
              <w:contextualSpacing/>
              <w:jc w:val="center"/>
              <w:rPr>
                <w:rFonts w:ascii="Times New Roman" w:hAnsi="Times New Roman"/>
                <w:sz w:val="16"/>
                <w:szCs w:val="16"/>
              </w:rPr>
            </w:pPr>
          </w:p>
        </w:tc>
        <w:tc>
          <w:tcPr>
            <w:tcW w:w="95" w:type="pct"/>
            <w:tcBorders>
              <w:right w:val="single" w:sz="4" w:space="0" w:color="auto"/>
            </w:tcBorders>
            <w:shd w:val="clear" w:color="auto" w:fill="ACB9CA" w:themeFill="text2" w:themeFillTint="66"/>
            <w:vAlign w:val="center"/>
          </w:tcPr>
          <w:p w14:paraId="722974BA" w14:textId="77777777" w:rsidR="0067537E" w:rsidRPr="000177D9" w:rsidRDefault="0067537E" w:rsidP="007E120F">
            <w:pPr>
              <w:spacing w:after="0"/>
              <w:contextualSpacing/>
              <w:jc w:val="center"/>
              <w:rPr>
                <w:rFonts w:ascii="Times New Roman" w:hAnsi="Times New Roman"/>
                <w:sz w:val="16"/>
                <w:szCs w:val="16"/>
              </w:rPr>
            </w:pPr>
          </w:p>
        </w:tc>
        <w:tc>
          <w:tcPr>
            <w:tcW w:w="91" w:type="pct"/>
            <w:tcBorders>
              <w:right w:val="single" w:sz="4" w:space="0" w:color="auto"/>
            </w:tcBorders>
            <w:shd w:val="clear" w:color="auto" w:fill="ACB9CA" w:themeFill="text2" w:themeFillTint="66"/>
            <w:vAlign w:val="center"/>
          </w:tcPr>
          <w:p w14:paraId="3B6FF77C" w14:textId="77777777" w:rsidR="0067537E" w:rsidRPr="000177D9" w:rsidRDefault="0067537E" w:rsidP="007E120F">
            <w:pPr>
              <w:spacing w:after="0"/>
              <w:contextualSpacing/>
              <w:jc w:val="center"/>
              <w:rPr>
                <w:rFonts w:ascii="Times New Roman" w:hAnsi="Times New Roman"/>
                <w:sz w:val="16"/>
                <w:szCs w:val="16"/>
              </w:rPr>
            </w:pPr>
          </w:p>
        </w:tc>
        <w:tc>
          <w:tcPr>
            <w:tcW w:w="91" w:type="pct"/>
            <w:tcBorders>
              <w:right w:val="single" w:sz="4" w:space="0" w:color="auto"/>
            </w:tcBorders>
            <w:shd w:val="clear" w:color="auto" w:fill="ACB9CA" w:themeFill="text2" w:themeFillTint="66"/>
            <w:vAlign w:val="center"/>
          </w:tcPr>
          <w:p w14:paraId="517629E3" w14:textId="77777777" w:rsidR="0067537E" w:rsidRPr="000177D9" w:rsidRDefault="0067537E" w:rsidP="007E120F">
            <w:pPr>
              <w:spacing w:after="0"/>
              <w:contextualSpacing/>
              <w:jc w:val="center"/>
              <w:rPr>
                <w:rFonts w:ascii="Times New Roman" w:hAnsi="Times New Roman"/>
                <w:sz w:val="16"/>
                <w:szCs w:val="16"/>
              </w:rPr>
            </w:pPr>
          </w:p>
        </w:tc>
        <w:tc>
          <w:tcPr>
            <w:tcW w:w="91" w:type="pct"/>
            <w:tcBorders>
              <w:right w:val="single" w:sz="4" w:space="0" w:color="auto"/>
            </w:tcBorders>
            <w:shd w:val="clear" w:color="auto" w:fill="ACB9CA" w:themeFill="text2" w:themeFillTint="66"/>
            <w:vAlign w:val="center"/>
          </w:tcPr>
          <w:p w14:paraId="3D31BB23" w14:textId="77777777" w:rsidR="0067537E" w:rsidRPr="000177D9" w:rsidRDefault="0067537E" w:rsidP="007E120F">
            <w:pPr>
              <w:spacing w:after="0"/>
              <w:contextualSpacing/>
              <w:jc w:val="center"/>
              <w:rPr>
                <w:rFonts w:ascii="Times New Roman" w:hAnsi="Times New Roman"/>
                <w:sz w:val="16"/>
                <w:szCs w:val="16"/>
              </w:rPr>
            </w:pPr>
          </w:p>
        </w:tc>
        <w:tc>
          <w:tcPr>
            <w:tcW w:w="91" w:type="pct"/>
            <w:tcBorders>
              <w:right w:val="single" w:sz="4" w:space="0" w:color="auto"/>
            </w:tcBorders>
            <w:shd w:val="clear" w:color="auto" w:fill="FF0000"/>
            <w:vAlign w:val="center"/>
          </w:tcPr>
          <w:p w14:paraId="37E5071B" w14:textId="77777777" w:rsidR="0067537E" w:rsidRPr="000177D9" w:rsidRDefault="0067537E" w:rsidP="007E120F">
            <w:pPr>
              <w:spacing w:after="0"/>
              <w:contextualSpacing/>
              <w:jc w:val="center"/>
              <w:rPr>
                <w:rFonts w:ascii="Times New Roman" w:hAnsi="Times New Roman"/>
                <w:sz w:val="16"/>
                <w:szCs w:val="16"/>
              </w:rPr>
            </w:pPr>
          </w:p>
        </w:tc>
        <w:tc>
          <w:tcPr>
            <w:tcW w:w="95" w:type="pct"/>
            <w:tcBorders>
              <w:right w:val="single" w:sz="4" w:space="0" w:color="auto"/>
            </w:tcBorders>
            <w:shd w:val="clear" w:color="auto" w:fill="FF0000"/>
            <w:vAlign w:val="center"/>
          </w:tcPr>
          <w:p w14:paraId="684E6508" w14:textId="77777777" w:rsidR="0067537E" w:rsidRPr="000177D9" w:rsidRDefault="0067537E" w:rsidP="007E120F">
            <w:pPr>
              <w:spacing w:after="0"/>
              <w:contextualSpacing/>
              <w:jc w:val="center"/>
              <w:rPr>
                <w:rFonts w:ascii="Times New Roman" w:hAnsi="Times New Roman"/>
                <w:sz w:val="16"/>
                <w:szCs w:val="16"/>
              </w:rPr>
            </w:pPr>
          </w:p>
        </w:tc>
        <w:tc>
          <w:tcPr>
            <w:tcW w:w="91" w:type="pct"/>
            <w:tcBorders>
              <w:right w:val="single" w:sz="4" w:space="0" w:color="auto"/>
            </w:tcBorders>
            <w:shd w:val="clear" w:color="auto" w:fill="FF0000"/>
            <w:vAlign w:val="center"/>
          </w:tcPr>
          <w:p w14:paraId="2286D606" w14:textId="77777777" w:rsidR="0067537E" w:rsidRPr="000177D9" w:rsidRDefault="0067537E" w:rsidP="007E120F">
            <w:pPr>
              <w:spacing w:after="0"/>
              <w:contextualSpacing/>
              <w:jc w:val="center"/>
              <w:rPr>
                <w:rFonts w:ascii="Times New Roman" w:hAnsi="Times New Roman"/>
                <w:sz w:val="16"/>
                <w:szCs w:val="16"/>
              </w:rPr>
            </w:pPr>
          </w:p>
        </w:tc>
        <w:tc>
          <w:tcPr>
            <w:tcW w:w="102" w:type="pct"/>
            <w:tcBorders>
              <w:top w:val="single" w:sz="4" w:space="0" w:color="auto"/>
              <w:left w:val="single" w:sz="4" w:space="0" w:color="auto"/>
              <w:bottom w:val="single" w:sz="4" w:space="0" w:color="auto"/>
              <w:right w:val="single" w:sz="4" w:space="0" w:color="auto"/>
            </w:tcBorders>
            <w:vAlign w:val="center"/>
          </w:tcPr>
          <w:p w14:paraId="29CD7029" w14:textId="77777777" w:rsidR="0067537E" w:rsidRPr="000177D9" w:rsidRDefault="0067537E" w:rsidP="007E120F">
            <w:pPr>
              <w:spacing w:after="0"/>
              <w:ind w:right="-142" w:hanging="58"/>
              <w:contextualSpacing/>
              <w:rPr>
                <w:rFonts w:ascii="Times New Roman" w:hAnsi="Times New Roman"/>
                <w:sz w:val="16"/>
                <w:szCs w:val="16"/>
              </w:rPr>
            </w:pPr>
            <w:r w:rsidRPr="000177D9">
              <w:rPr>
                <w:rFonts w:ascii="Times New Roman" w:hAnsi="Times New Roman"/>
                <w:sz w:val="16"/>
                <w:szCs w:val="16"/>
              </w:rPr>
              <w:t>46</w:t>
            </w:r>
          </w:p>
        </w:tc>
      </w:tr>
      <w:tr w:rsidR="00854B16" w:rsidRPr="000177D9" w14:paraId="6E9EAD27" w14:textId="77777777" w:rsidTr="000177D9">
        <w:trPr>
          <w:jc w:val="center"/>
        </w:trPr>
        <w:tc>
          <w:tcPr>
            <w:tcW w:w="203" w:type="pct"/>
            <w:vAlign w:val="center"/>
          </w:tcPr>
          <w:p w14:paraId="4C0EAA07" w14:textId="77777777" w:rsidR="0067537E" w:rsidRPr="000177D9" w:rsidRDefault="0067537E" w:rsidP="007E120F">
            <w:pPr>
              <w:spacing w:after="0"/>
              <w:contextualSpacing/>
              <w:rPr>
                <w:rFonts w:ascii="Times New Roman" w:hAnsi="Times New Roman"/>
                <w:sz w:val="16"/>
                <w:szCs w:val="16"/>
              </w:rPr>
            </w:pPr>
            <w:r w:rsidRPr="000177D9">
              <w:rPr>
                <w:rFonts w:ascii="Times New Roman" w:hAnsi="Times New Roman"/>
                <w:sz w:val="16"/>
                <w:szCs w:val="16"/>
              </w:rPr>
              <w:lastRenderedPageBreak/>
              <w:t>МДК.03.02</w:t>
            </w:r>
          </w:p>
        </w:tc>
        <w:tc>
          <w:tcPr>
            <w:tcW w:w="715" w:type="pct"/>
            <w:noWrap/>
          </w:tcPr>
          <w:p w14:paraId="699DA42F" w14:textId="77777777" w:rsidR="0067537E" w:rsidRPr="000177D9" w:rsidRDefault="0067537E" w:rsidP="007E120F">
            <w:pPr>
              <w:suppressAutoHyphens/>
              <w:spacing w:after="0"/>
              <w:ind w:left="-106"/>
              <w:contextualSpacing/>
              <w:jc w:val="both"/>
              <w:rPr>
                <w:rFonts w:ascii="Times New Roman" w:hAnsi="Times New Roman"/>
                <w:bCs/>
                <w:sz w:val="16"/>
                <w:szCs w:val="16"/>
              </w:rPr>
            </w:pPr>
            <w:r w:rsidRPr="000177D9">
              <w:rPr>
                <w:rFonts w:ascii="Times New Roman" w:hAnsi="Times New Roman"/>
                <w:sz w:val="16"/>
                <w:szCs w:val="16"/>
              </w:rPr>
              <w:t>Изготовление челюстно-лицевых протезов</w:t>
            </w:r>
          </w:p>
        </w:tc>
        <w:tc>
          <w:tcPr>
            <w:tcW w:w="102" w:type="pct"/>
            <w:vAlign w:val="center"/>
          </w:tcPr>
          <w:p w14:paraId="5FB09084" w14:textId="77777777" w:rsidR="0067537E" w:rsidRPr="000177D9" w:rsidRDefault="0067537E" w:rsidP="007E120F">
            <w:pPr>
              <w:spacing w:after="0"/>
              <w:contextualSpacing/>
              <w:jc w:val="center"/>
              <w:rPr>
                <w:rFonts w:ascii="Times New Roman" w:hAnsi="Times New Roman"/>
                <w:sz w:val="16"/>
                <w:szCs w:val="16"/>
              </w:rPr>
            </w:pPr>
          </w:p>
        </w:tc>
        <w:tc>
          <w:tcPr>
            <w:tcW w:w="91" w:type="pct"/>
            <w:vAlign w:val="center"/>
          </w:tcPr>
          <w:p w14:paraId="13A4F1F2" w14:textId="77777777" w:rsidR="0067537E" w:rsidRPr="000177D9" w:rsidRDefault="0067537E" w:rsidP="007E120F">
            <w:pPr>
              <w:spacing w:after="0"/>
              <w:contextualSpacing/>
              <w:jc w:val="center"/>
              <w:rPr>
                <w:rFonts w:ascii="Times New Roman" w:hAnsi="Times New Roman"/>
                <w:sz w:val="16"/>
                <w:szCs w:val="16"/>
              </w:rPr>
            </w:pPr>
          </w:p>
        </w:tc>
        <w:tc>
          <w:tcPr>
            <w:tcW w:w="91" w:type="pct"/>
            <w:vAlign w:val="center"/>
          </w:tcPr>
          <w:p w14:paraId="39E28A29" w14:textId="77777777" w:rsidR="0067537E" w:rsidRPr="000177D9" w:rsidRDefault="0067537E" w:rsidP="007E120F">
            <w:pPr>
              <w:spacing w:after="0"/>
              <w:contextualSpacing/>
              <w:jc w:val="center"/>
              <w:rPr>
                <w:rFonts w:ascii="Times New Roman" w:hAnsi="Times New Roman"/>
                <w:sz w:val="16"/>
                <w:szCs w:val="16"/>
              </w:rPr>
            </w:pPr>
          </w:p>
        </w:tc>
        <w:tc>
          <w:tcPr>
            <w:tcW w:w="91" w:type="pct"/>
            <w:vAlign w:val="center"/>
          </w:tcPr>
          <w:p w14:paraId="42DB180B" w14:textId="77777777" w:rsidR="0067537E" w:rsidRPr="000177D9" w:rsidRDefault="0067537E" w:rsidP="007E120F">
            <w:pPr>
              <w:spacing w:after="0"/>
              <w:contextualSpacing/>
              <w:jc w:val="center"/>
              <w:rPr>
                <w:rFonts w:ascii="Times New Roman" w:hAnsi="Times New Roman"/>
                <w:sz w:val="16"/>
                <w:szCs w:val="16"/>
              </w:rPr>
            </w:pPr>
          </w:p>
        </w:tc>
        <w:tc>
          <w:tcPr>
            <w:tcW w:w="96" w:type="pct"/>
            <w:shd w:val="clear" w:color="auto" w:fill="ACB9CA" w:themeFill="text2" w:themeFillTint="66"/>
            <w:vAlign w:val="center"/>
          </w:tcPr>
          <w:p w14:paraId="6A362CF8" w14:textId="77777777" w:rsidR="0067537E" w:rsidRPr="000177D9" w:rsidRDefault="0067537E" w:rsidP="007E120F">
            <w:pPr>
              <w:spacing w:after="0"/>
              <w:contextualSpacing/>
              <w:jc w:val="center"/>
              <w:rPr>
                <w:rFonts w:ascii="Times New Roman" w:hAnsi="Times New Roman"/>
                <w:sz w:val="16"/>
                <w:szCs w:val="16"/>
              </w:rPr>
            </w:pPr>
          </w:p>
        </w:tc>
        <w:tc>
          <w:tcPr>
            <w:tcW w:w="91" w:type="pct"/>
            <w:shd w:val="clear" w:color="auto" w:fill="ACB9CA" w:themeFill="text2" w:themeFillTint="66"/>
            <w:vAlign w:val="center"/>
          </w:tcPr>
          <w:p w14:paraId="3B68112B" w14:textId="77777777" w:rsidR="0067537E" w:rsidRPr="000177D9" w:rsidRDefault="0067537E" w:rsidP="007E120F">
            <w:pPr>
              <w:spacing w:after="0"/>
              <w:contextualSpacing/>
              <w:jc w:val="center"/>
              <w:rPr>
                <w:rFonts w:ascii="Times New Roman" w:hAnsi="Times New Roman"/>
                <w:sz w:val="16"/>
                <w:szCs w:val="16"/>
              </w:rPr>
            </w:pPr>
          </w:p>
        </w:tc>
        <w:tc>
          <w:tcPr>
            <w:tcW w:w="91" w:type="pct"/>
            <w:vAlign w:val="center"/>
          </w:tcPr>
          <w:p w14:paraId="226767C1" w14:textId="77777777" w:rsidR="0067537E" w:rsidRPr="000177D9" w:rsidRDefault="0067537E" w:rsidP="007E120F">
            <w:pPr>
              <w:spacing w:after="0"/>
              <w:contextualSpacing/>
              <w:jc w:val="center"/>
              <w:rPr>
                <w:rFonts w:ascii="Times New Roman" w:hAnsi="Times New Roman"/>
                <w:sz w:val="16"/>
                <w:szCs w:val="16"/>
              </w:rPr>
            </w:pPr>
            <w:r w:rsidRPr="000177D9">
              <w:rPr>
                <w:rFonts w:ascii="Times New Roman" w:hAnsi="Times New Roman"/>
                <w:sz w:val="16"/>
                <w:szCs w:val="16"/>
              </w:rPr>
              <w:t>8</w:t>
            </w:r>
          </w:p>
        </w:tc>
        <w:tc>
          <w:tcPr>
            <w:tcW w:w="91" w:type="pct"/>
            <w:noWrap/>
            <w:vAlign w:val="center"/>
          </w:tcPr>
          <w:p w14:paraId="74041560" w14:textId="77777777" w:rsidR="0067537E" w:rsidRPr="000177D9" w:rsidRDefault="0067537E" w:rsidP="007E120F">
            <w:pPr>
              <w:spacing w:after="0"/>
              <w:contextualSpacing/>
              <w:jc w:val="center"/>
              <w:rPr>
                <w:rFonts w:ascii="Times New Roman" w:hAnsi="Times New Roman"/>
                <w:sz w:val="16"/>
                <w:szCs w:val="16"/>
              </w:rPr>
            </w:pPr>
            <w:r w:rsidRPr="000177D9">
              <w:rPr>
                <w:rFonts w:ascii="Times New Roman" w:hAnsi="Times New Roman"/>
                <w:sz w:val="16"/>
                <w:szCs w:val="16"/>
              </w:rPr>
              <w:t>8</w:t>
            </w:r>
          </w:p>
        </w:tc>
        <w:tc>
          <w:tcPr>
            <w:tcW w:w="96" w:type="pct"/>
            <w:noWrap/>
            <w:vAlign w:val="center"/>
          </w:tcPr>
          <w:p w14:paraId="5BB501E7" w14:textId="77777777" w:rsidR="0067537E" w:rsidRPr="000177D9" w:rsidRDefault="0067537E" w:rsidP="007E120F">
            <w:pPr>
              <w:spacing w:after="0"/>
              <w:contextualSpacing/>
              <w:jc w:val="center"/>
              <w:rPr>
                <w:rFonts w:ascii="Times New Roman" w:hAnsi="Times New Roman"/>
                <w:sz w:val="16"/>
                <w:szCs w:val="16"/>
              </w:rPr>
            </w:pPr>
            <w:r w:rsidRPr="000177D9">
              <w:rPr>
                <w:rFonts w:ascii="Times New Roman" w:hAnsi="Times New Roman"/>
                <w:sz w:val="16"/>
                <w:szCs w:val="16"/>
              </w:rPr>
              <w:t>8</w:t>
            </w:r>
          </w:p>
        </w:tc>
        <w:tc>
          <w:tcPr>
            <w:tcW w:w="97" w:type="pct"/>
            <w:noWrap/>
            <w:vAlign w:val="center"/>
          </w:tcPr>
          <w:p w14:paraId="4A16E8D6" w14:textId="77777777" w:rsidR="0067537E" w:rsidRPr="000177D9" w:rsidRDefault="0067537E" w:rsidP="007E120F">
            <w:pPr>
              <w:spacing w:after="0"/>
              <w:contextualSpacing/>
              <w:jc w:val="center"/>
              <w:rPr>
                <w:rFonts w:ascii="Times New Roman" w:hAnsi="Times New Roman"/>
                <w:sz w:val="16"/>
                <w:szCs w:val="16"/>
              </w:rPr>
            </w:pPr>
            <w:r w:rsidRPr="000177D9">
              <w:rPr>
                <w:rFonts w:ascii="Times New Roman" w:hAnsi="Times New Roman"/>
                <w:sz w:val="16"/>
                <w:szCs w:val="16"/>
              </w:rPr>
              <w:t>10</w:t>
            </w:r>
          </w:p>
        </w:tc>
        <w:tc>
          <w:tcPr>
            <w:tcW w:w="97" w:type="pct"/>
            <w:shd w:val="clear" w:color="auto" w:fill="ACB9CA" w:themeFill="text2" w:themeFillTint="66"/>
            <w:noWrap/>
            <w:vAlign w:val="center"/>
          </w:tcPr>
          <w:p w14:paraId="6BEF457D" w14:textId="77777777" w:rsidR="0067537E" w:rsidRPr="000177D9" w:rsidRDefault="0067537E" w:rsidP="007E120F">
            <w:pPr>
              <w:spacing w:after="0"/>
              <w:contextualSpacing/>
              <w:jc w:val="center"/>
              <w:rPr>
                <w:rFonts w:ascii="Times New Roman" w:hAnsi="Times New Roman"/>
                <w:sz w:val="16"/>
                <w:szCs w:val="16"/>
              </w:rPr>
            </w:pPr>
          </w:p>
        </w:tc>
        <w:tc>
          <w:tcPr>
            <w:tcW w:w="97" w:type="pct"/>
            <w:vAlign w:val="center"/>
          </w:tcPr>
          <w:p w14:paraId="5549ADE4" w14:textId="77777777" w:rsidR="0067537E" w:rsidRPr="000177D9" w:rsidRDefault="0067537E" w:rsidP="007E120F">
            <w:pPr>
              <w:spacing w:after="0"/>
              <w:contextualSpacing/>
              <w:jc w:val="center"/>
              <w:rPr>
                <w:rFonts w:ascii="Times New Roman" w:hAnsi="Times New Roman"/>
                <w:sz w:val="16"/>
                <w:szCs w:val="16"/>
              </w:rPr>
            </w:pPr>
          </w:p>
        </w:tc>
        <w:tc>
          <w:tcPr>
            <w:tcW w:w="96" w:type="pct"/>
            <w:noWrap/>
            <w:vAlign w:val="center"/>
          </w:tcPr>
          <w:p w14:paraId="06A0E9CF" w14:textId="77777777" w:rsidR="0067537E" w:rsidRPr="000177D9" w:rsidRDefault="0067537E" w:rsidP="007E120F">
            <w:pPr>
              <w:spacing w:after="0"/>
              <w:contextualSpacing/>
              <w:jc w:val="center"/>
              <w:rPr>
                <w:rFonts w:ascii="Times New Roman" w:hAnsi="Times New Roman"/>
                <w:sz w:val="16"/>
                <w:szCs w:val="16"/>
              </w:rPr>
            </w:pPr>
          </w:p>
        </w:tc>
        <w:tc>
          <w:tcPr>
            <w:tcW w:w="91" w:type="pct"/>
            <w:noWrap/>
            <w:vAlign w:val="center"/>
          </w:tcPr>
          <w:p w14:paraId="663665D7" w14:textId="77777777" w:rsidR="0067537E" w:rsidRPr="000177D9" w:rsidRDefault="0067537E" w:rsidP="007E120F">
            <w:pPr>
              <w:spacing w:after="0"/>
              <w:contextualSpacing/>
              <w:jc w:val="center"/>
              <w:rPr>
                <w:rFonts w:ascii="Times New Roman" w:hAnsi="Times New Roman"/>
                <w:sz w:val="16"/>
                <w:szCs w:val="16"/>
              </w:rPr>
            </w:pPr>
          </w:p>
        </w:tc>
        <w:tc>
          <w:tcPr>
            <w:tcW w:w="91" w:type="pct"/>
            <w:noWrap/>
            <w:vAlign w:val="center"/>
          </w:tcPr>
          <w:p w14:paraId="4FEDD96C" w14:textId="77777777" w:rsidR="0067537E" w:rsidRPr="000177D9" w:rsidRDefault="0067537E" w:rsidP="007E120F">
            <w:pPr>
              <w:spacing w:after="0"/>
              <w:contextualSpacing/>
              <w:jc w:val="center"/>
              <w:rPr>
                <w:rFonts w:ascii="Times New Roman" w:hAnsi="Times New Roman"/>
                <w:sz w:val="16"/>
                <w:szCs w:val="16"/>
              </w:rPr>
            </w:pPr>
          </w:p>
        </w:tc>
        <w:tc>
          <w:tcPr>
            <w:tcW w:w="91" w:type="pct"/>
            <w:noWrap/>
            <w:vAlign w:val="center"/>
          </w:tcPr>
          <w:p w14:paraId="72BAE8C9" w14:textId="77777777" w:rsidR="0067537E" w:rsidRPr="000177D9" w:rsidRDefault="0067537E" w:rsidP="007E120F">
            <w:pPr>
              <w:spacing w:after="0"/>
              <w:contextualSpacing/>
              <w:jc w:val="center"/>
              <w:rPr>
                <w:rFonts w:ascii="Times New Roman" w:hAnsi="Times New Roman"/>
                <w:sz w:val="16"/>
                <w:szCs w:val="16"/>
              </w:rPr>
            </w:pPr>
          </w:p>
        </w:tc>
        <w:tc>
          <w:tcPr>
            <w:tcW w:w="91" w:type="pct"/>
            <w:shd w:val="clear" w:color="auto" w:fill="92D050"/>
            <w:noWrap/>
            <w:vAlign w:val="center"/>
          </w:tcPr>
          <w:p w14:paraId="07815E16" w14:textId="77777777" w:rsidR="0067537E" w:rsidRPr="000177D9" w:rsidRDefault="0067537E" w:rsidP="007E120F">
            <w:pPr>
              <w:spacing w:after="0"/>
              <w:contextualSpacing/>
              <w:jc w:val="center"/>
              <w:rPr>
                <w:rFonts w:ascii="Times New Roman" w:hAnsi="Times New Roman"/>
                <w:sz w:val="16"/>
                <w:szCs w:val="16"/>
              </w:rPr>
            </w:pPr>
          </w:p>
        </w:tc>
        <w:tc>
          <w:tcPr>
            <w:tcW w:w="95" w:type="pct"/>
            <w:shd w:val="clear" w:color="auto" w:fill="FFFF00"/>
            <w:noWrap/>
            <w:vAlign w:val="center"/>
          </w:tcPr>
          <w:p w14:paraId="0903173C" w14:textId="77777777" w:rsidR="0067537E" w:rsidRPr="000177D9" w:rsidRDefault="0067537E" w:rsidP="007E120F">
            <w:pPr>
              <w:spacing w:after="0"/>
              <w:contextualSpacing/>
              <w:jc w:val="center"/>
              <w:rPr>
                <w:rFonts w:ascii="Times New Roman" w:hAnsi="Times New Roman"/>
                <w:bCs/>
                <w:sz w:val="16"/>
                <w:szCs w:val="16"/>
              </w:rPr>
            </w:pPr>
          </w:p>
        </w:tc>
        <w:tc>
          <w:tcPr>
            <w:tcW w:w="97" w:type="pct"/>
            <w:shd w:val="clear" w:color="auto" w:fill="FFFF00"/>
            <w:noWrap/>
            <w:vAlign w:val="center"/>
          </w:tcPr>
          <w:p w14:paraId="569F16D6" w14:textId="77777777" w:rsidR="0067537E" w:rsidRPr="000177D9" w:rsidRDefault="0067537E" w:rsidP="007E120F">
            <w:pPr>
              <w:spacing w:after="0"/>
              <w:contextualSpacing/>
              <w:jc w:val="center"/>
              <w:rPr>
                <w:rFonts w:ascii="Times New Roman" w:hAnsi="Times New Roman"/>
                <w:sz w:val="16"/>
                <w:szCs w:val="16"/>
              </w:rPr>
            </w:pPr>
          </w:p>
        </w:tc>
        <w:tc>
          <w:tcPr>
            <w:tcW w:w="96" w:type="pct"/>
            <w:noWrap/>
            <w:vAlign w:val="center"/>
          </w:tcPr>
          <w:p w14:paraId="303BF8DE" w14:textId="77777777" w:rsidR="0067537E" w:rsidRPr="000177D9" w:rsidRDefault="0067537E" w:rsidP="007E120F">
            <w:pPr>
              <w:spacing w:after="0"/>
              <w:contextualSpacing/>
              <w:jc w:val="center"/>
              <w:rPr>
                <w:rFonts w:ascii="Times New Roman" w:hAnsi="Times New Roman"/>
                <w:sz w:val="16"/>
                <w:szCs w:val="16"/>
              </w:rPr>
            </w:pPr>
          </w:p>
        </w:tc>
        <w:tc>
          <w:tcPr>
            <w:tcW w:w="96" w:type="pct"/>
            <w:noWrap/>
            <w:vAlign w:val="center"/>
          </w:tcPr>
          <w:p w14:paraId="07C7306C" w14:textId="77777777" w:rsidR="0067537E" w:rsidRPr="000177D9" w:rsidRDefault="0067537E" w:rsidP="007E120F">
            <w:pPr>
              <w:spacing w:after="0"/>
              <w:contextualSpacing/>
              <w:jc w:val="center"/>
              <w:rPr>
                <w:rFonts w:ascii="Times New Roman" w:hAnsi="Times New Roman"/>
                <w:sz w:val="16"/>
                <w:szCs w:val="16"/>
              </w:rPr>
            </w:pPr>
          </w:p>
        </w:tc>
        <w:tc>
          <w:tcPr>
            <w:tcW w:w="95" w:type="pct"/>
            <w:noWrap/>
            <w:vAlign w:val="center"/>
          </w:tcPr>
          <w:p w14:paraId="7F99558E" w14:textId="77777777" w:rsidR="0067537E" w:rsidRPr="000177D9" w:rsidRDefault="0067537E" w:rsidP="007E120F">
            <w:pPr>
              <w:spacing w:after="0"/>
              <w:contextualSpacing/>
              <w:jc w:val="center"/>
              <w:rPr>
                <w:rFonts w:ascii="Times New Roman" w:hAnsi="Times New Roman"/>
                <w:sz w:val="16"/>
                <w:szCs w:val="16"/>
              </w:rPr>
            </w:pPr>
          </w:p>
        </w:tc>
        <w:tc>
          <w:tcPr>
            <w:tcW w:w="91" w:type="pct"/>
            <w:noWrap/>
            <w:vAlign w:val="center"/>
          </w:tcPr>
          <w:p w14:paraId="38741CE0" w14:textId="77777777" w:rsidR="0067537E" w:rsidRPr="000177D9" w:rsidRDefault="0067537E" w:rsidP="007E120F">
            <w:pPr>
              <w:spacing w:after="0"/>
              <w:contextualSpacing/>
              <w:jc w:val="center"/>
              <w:rPr>
                <w:rFonts w:ascii="Times New Roman" w:hAnsi="Times New Roman"/>
                <w:sz w:val="16"/>
                <w:szCs w:val="16"/>
              </w:rPr>
            </w:pPr>
          </w:p>
        </w:tc>
        <w:tc>
          <w:tcPr>
            <w:tcW w:w="91" w:type="pct"/>
            <w:noWrap/>
            <w:vAlign w:val="center"/>
          </w:tcPr>
          <w:p w14:paraId="5984939E" w14:textId="77777777" w:rsidR="0067537E" w:rsidRPr="000177D9" w:rsidRDefault="0067537E" w:rsidP="007E120F">
            <w:pPr>
              <w:spacing w:after="0"/>
              <w:contextualSpacing/>
              <w:jc w:val="center"/>
              <w:rPr>
                <w:rFonts w:ascii="Times New Roman" w:hAnsi="Times New Roman"/>
                <w:sz w:val="16"/>
                <w:szCs w:val="16"/>
              </w:rPr>
            </w:pPr>
          </w:p>
        </w:tc>
        <w:tc>
          <w:tcPr>
            <w:tcW w:w="91" w:type="pct"/>
            <w:noWrap/>
            <w:vAlign w:val="center"/>
          </w:tcPr>
          <w:p w14:paraId="4E1FF0DC" w14:textId="77777777" w:rsidR="0067537E" w:rsidRPr="000177D9" w:rsidRDefault="0067537E" w:rsidP="007E120F">
            <w:pPr>
              <w:spacing w:after="0"/>
              <w:contextualSpacing/>
              <w:jc w:val="center"/>
              <w:rPr>
                <w:rFonts w:ascii="Times New Roman" w:hAnsi="Times New Roman"/>
                <w:sz w:val="16"/>
                <w:szCs w:val="16"/>
              </w:rPr>
            </w:pPr>
          </w:p>
        </w:tc>
        <w:tc>
          <w:tcPr>
            <w:tcW w:w="91" w:type="pct"/>
            <w:noWrap/>
            <w:vAlign w:val="center"/>
          </w:tcPr>
          <w:p w14:paraId="3A68074E" w14:textId="77777777" w:rsidR="0067537E" w:rsidRPr="000177D9" w:rsidRDefault="0067537E" w:rsidP="007E120F">
            <w:pPr>
              <w:spacing w:after="0"/>
              <w:contextualSpacing/>
              <w:jc w:val="center"/>
              <w:rPr>
                <w:rFonts w:ascii="Times New Roman" w:hAnsi="Times New Roman"/>
                <w:sz w:val="16"/>
                <w:szCs w:val="16"/>
              </w:rPr>
            </w:pPr>
          </w:p>
        </w:tc>
        <w:tc>
          <w:tcPr>
            <w:tcW w:w="95" w:type="pct"/>
            <w:noWrap/>
            <w:vAlign w:val="center"/>
          </w:tcPr>
          <w:p w14:paraId="43ED1DF1" w14:textId="77777777" w:rsidR="0067537E" w:rsidRPr="000177D9" w:rsidRDefault="0067537E" w:rsidP="007E120F">
            <w:pPr>
              <w:spacing w:after="0"/>
              <w:contextualSpacing/>
              <w:jc w:val="center"/>
              <w:rPr>
                <w:rFonts w:ascii="Times New Roman" w:hAnsi="Times New Roman"/>
                <w:sz w:val="16"/>
                <w:szCs w:val="16"/>
              </w:rPr>
            </w:pPr>
          </w:p>
        </w:tc>
        <w:tc>
          <w:tcPr>
            <w:tcW w:w="91" w:type="pct"/>
            <w:noWrap/>
            <w:vAlign w:val="center"/>
          </w:tcPr>
          <w:p w14:paraId="7AA281E3" w14:textId="77777777" w:rsidR="0067537E" w:rsidRPr="000177D9" w:rsidRDefault="0067537E" w:rsidP="007E120F">
            <w:pPr>
              <w:spacing w:after="0"/>
              <w:contextualSpacing/>
              <w:jc w:val="center"/>
              <w:rPr>
                <w:rFonts w:ascii="Times New Roman" w:hAnsi="Times New Roman"/>
                <w:sz w:val="16"/>
                <w:szCs w:val="16"/>
              </w:rPr>
            </w:pPr>
          </w:p>
        </w:tc>
        <w:tc>
          <w:tcPr>
            <w:tcW w:w="91" w:type="pct"/>
            <w:noWrap/>
            <w:vAlign w:val="center"/>
          </w:tcPr>
          <w:p w14:paraId="475DCB6A" w14:textId="77777777" w:rsidR="0067537E" w:rsidRPr="000177D9" w:rsidRDefault="0067537E" w:rsidP="007E120F">
            <w:pPr>
              <w:spacing w:after="0"/>
              <w:contextualSpacing/>
              <w:jc w:val="center"/>
              <w:rPr>
                <w:rFonts w:ascii="Times New Roman" w:hAnsi="Times New Roman"/>
                <w:sz w:val="16"/>
                <w:szCs w:val="16"/>
              </w:rPr>
            </w:pPr>
          </w:p>
        </w:tc>
        <w:tc>
          <w:tcPr>
            <w:tcW w:w="91" w:type="pct"/>
            <w:tcBorders>
              <w:right w:val="single" w:sz="4" w:space="0" w:color="auto"/>
            </w:tcBorders>
            <w:shd w:val="clear" w:color="auto" w:fill="ACB9CA" w:themeFill="text2" w:themeFillTint="66"/>
            <w:noWrap/>
            <w:vAlign w:val="center"/>
          </w:tcPr>
          <w:p w14:paraId="7451755A" w14:textId="77777777" w:rsidR="0067537E" w:rsidRPr="000177D9" w:rsidRDefault="0067537E" w:rsidP="007E120F">
            <w:pPr>
              <w:spacing w:after="0"/>
              <w:contextualSpacing/>
              <w:jc w:val="center"/>
              <w:rPr>
                <w:rFonts w:ascii="Times New Roman" w:hAnsi="Times New Roman"/>
                <w:sz w:val="16"/>
                <w:szCs w:val="16"/>
              </w:rPr>
            </w:pPr>
          </w:p>
        </w:tc>
        <w:tc>
          <w:tcPr>
            <w:tcW w:w="91" w:type="pct"/>
            <w:shd w:val="clear" w:color="auto" w:fill="ACB9CA" w:themeFill="text2" w:themeFillTint="66"/>
            <w:vAlign w:val="center"/>
          </w:tcPr>
          <w:p w14:paraId="740FE159" w14:textId="77777777" w:rsidR="0067537E" w:rsidRPr="000177D9" w:rsidRDefault="0067537E" w:rsidP="007E120F">
            <w:pPr>
              <w:spacing w:after="0"/>
              <w:contextualSpacing/>
              <w:jc w:val="center"/>
              <w:rPr>
                <w:rFonts w:ascii="Times New Roman" w:hAnsi="Times New Roman"/>
                <w:sz w:val="16"/>
                <w:szCs w:val="16"/>
              </w:rPr>
            </w:pPr>
          </w:p>
        </w:tc>
        <w:tc>
          <w:tcPr>
            <w:tcW w:w="95" w:type="pct"/>
            <w:tcBorders>
              <w:right w:val="single" w:sz="4" w:space="0" w:color="auto"/>
            </w:tcBorders>
            <w:shd w:val="clear" w:color="auto" w:fill="ACB9CA" w:themeFill="text2" w:themeFillTint="66"/>
            <w:vAlign w:val="center"/>
          </w:tcPr>
          <w:p w14:paraId="204503A7" w14:textId="77777777" w:rsidR="0067537E" w:rsidRPr="000177D9" w:rsidRDefault="0067537E" w:rsidP="007E120F">
            <w:pPr>
              <w:spacing w:after="0"/>
              <w:contextualSpacing/>
              <w:jc w:val="center"/>
              <w:rPr>
                <w:rFonts w:ascii="Times New Roman" w:hAnsi="Times New Roman"/>
                <w:sz w:val="16"/>
                <w:szCs w:val="16"/>
              </w:rPr>
            </w:pPr>
          </w:p>
        </w:tc>
        <w:tc>
          <w:tcPr>
            <w:tcW w:w="91" w:type="pct"/>
            <w:tcBorders>
              <w:right w:val="single" w:sz="4" w:space="0" w:color="auto"/>
            </w:tcBorders>
            <w:shd w:val="clear" w:color="auto" w:fill="ACB9CA" w:themeFill="text2" w:themeFillTint="66"/>
            <w:vAlign w:val="center"/>
          </w:tcPr>
          <w:p w14:paraId="12A9DBF0" w14:textId="77777777" w:rsidR="0067537E" w:rsidRPr="000177D9" w:rsidRDefault="0067537E" w:rsidP="007E120F">
            <w:pPr>
              <w:spacing w:after="0"/>
              <w:contextualSpacing/>
              <w:jc w:val="center"/>
              <w:rPr>
                <w:rFonts w:ascii="Times New Roman" w:hAnsi="Times New Roman"/>
                <w:sz w:val="16"/>
                <w:szCs w:val="16"/>
              </w:rPr>
            </w:pPr>
          </w:p>
        </w:tc>
        <w:tc>
          <w:tcPr>
            <w:tcW w:w="91" w:type="pct"/>
            <w:tcBorders>
              <w:right w:val="single" w:sz="4" w:space="0" w:color="auto"/>
            </w:tcBorders>
            <w:shd w:val="clear" w:color="auto" w:fill="ACB9CA" w:themeFill="text2" w:themeFillTint="66"/>
            <w:vAlign w:val="center"/>
          </w:tcPr>
          <w:p w14:paraId="1967377E" w14:textId="77777777" w:rsidR="0067537E" w:rsidRPr="000177D9" w:rsidRDefault="0067537E" w:rsidP="007E120F">
            <w:pPr>
              <w:spacing w:after="0"/>
              <w:contextualSpacing/>
              <w:jc w:val="center"/>
              <w:rPr>
                <w:rFonts w:ascii="Times New Roman" w:hAnsi="Times New Roman"/>
                <w:sz w:val="16"/>
                <w:szCs w:val="16"/>
              </w:rPr>
            </w:pPr>
          </w:p>
        </w:tc>
        <w:tc>
          <w:tcPr>
            <w:tcW w:w="91" w:type="pct"/>
            <w:tcBorders>
              <w:right w:val="single" w:sz="4" w:space="0" w:color="auto"/>
            </w:tcBorders>
            <w:vAlign w:val="center"/>
          </w:tcPr>
          <w:p w14:paraId="27C8A42F" w14:textId="77777777" w:rsidR="0067537E" w:rsidRPr="000177D9" w:rsidRDefault="0067537E" w:rsidP="007E120F">
            <w:pPr>
              <w:spacing w:after="0"/>
              <w:contextualSpacing/>
              <w:jc w:val="center"/>
              <w:rPr>
                <w:rFonts w:ascii="Times New Roman" w:hAnsi="Times New Roman"/>
                <w:sz w:val="16"/>
                <w:szCs w:val="16"/>
              </w:rPr>
            </w:pPr>
          </w:p>
        </w:tc>
        <w:tc>
          <w:tcPr>
            <w:tcW w:w="91" w:type="pct"/>
            <w:tcBorders>
              <w:right w:val="single" w:sz="4" w:space="0" w:color="auto"/>
            </w:tcBorders>
            <w:shd w:val="clear" w:color="auto" w:fill="92D050"/>
            <w:vAlign w:val="center"/>
          </w:tcPr>
          <w:p w14:paraId="574F5685" w14:textId="77777777" w:rsidR="0067537E" w:rsidRPr="000177D9" w:rsidRDefault="0067537E" w:rsidP="007E120F">
            <w:pPr>
              <w:spacing w:after="0"/>
              <w:contextualSpacing/>
              <w:jc w:val="center"/>
              <w:rPr>
                <w:rFonts w:ascii="Times New Roman" w:hAnsi="Times New Roman"/>
                <w:sz w:val="16"/>
                <w:szCs w:val="16"/>
              </w:rPr>
            </w:pPr>
          </w:p>
        </w:tc>
        <w:tc>
          <w:tcPr>
            <w:tcW w:w="95" w:type="pct"/>
            <w:tcBorders>
              <w:right w:val="single" w:sz="4" w:space="0" w:color="auto"/>
            </w:tcBorders>
            <w:shd w:val="clear" w:color="auto" w:fill="ACB9CA" w:themeFill="text2" w:themeFillTint="66"/>
            <w:vAlign w:val="center"/>
          </w:tcPr>
          <w:p w14:paraId="19B7160B" w14:textId="77777777" w:rsidR="0067537E" w:rsidRPr="000177D9" w:rsidRDefault="0067537E" w:rsidP="007E120F">
            <w:pPr>
              <w:spacing w:after="0"/>
              <w:contextualSpacing/>
              <w:jc w:val="center"/>
              <w:rPr>
                <w:rFonts w:ascii="Times New Roman" w:hAnsi="Times New Roman"/>
                <w:sz w:val="16"/>
                <w:szCs w:val="16"/>
              </w:rPr>
            </w:pPr>
          </w:p>
        </w:tc>
        <w:tc>
          <w:tcPr>
            <w:tcW w:w="91" w:type="pct"/>
            <w:tcBorders>
              <w:right w:val="single" w:sz="4" w:space="0" w:color="auto"/>
            </w:tcBorders>
            <w:shd w:val="clear" w:color="auto" w:fill="ACB9CA" w:themeFill="text2" w:themeFillTint="66"/>
            <w:vAlign w:val="center"/>
          </w:tcPr>
          <w:p w14:paraId="1FD562CA" w14:textId="77777777" w:rsidR="0067537E" w:rsidRPr="000177D9" w:rsidRDefault="0067537E" w:rsidP="007E120F">
            <w:pPr>
              <w:spacing w:after="0"/>
              <w:contextualSpacing/>
              <w:jc w:val="center"/>
              <w:rPr>
                <w:rFonts w:ascii="Times New Roman" w:hAnsi="Times New Roman"/>
                <w:sz w:val="16"/>
                <w:szCs w:val="16"/>
              </w:rPr>
            </w:pPr>
          </w:p>
        </w:tc>
        <w:tc>
          <w:tcPr>
            <w:tcW w:w="91" w:type="pct"/>
            <w:tcBorders>
              <w:right w:val="single" w:sz="4" w:space="0" w:color="auto"/>
            </w:tcBorders>
            <w:shd w:val="clear" w:color="auto" w:fill="ACB9CA" w:themeFill="text2" w:themeFillTint="66"/>
            <w:vAlign w:val="center"/>
          </w:tcPr>
          <w:p w14:paraId="583B9B19" w14:textId="77777777" w:rsidR="0067537E" w:rsidRPr="000177D9" w:rsidRDefault="0067537E" w:rsidP="007E120F">
            <w:pPr>
              <w:spacing w:after="0"/>
              <w:contextualSpacing/>
              <w:jc w:val="center"/>
              <w:rPr>
                <w:rFonts w:ascii="Times New Roman" w:hAnsi="Times New Roman"/>
                <w:sz w:val="16"/>
                <w:szCs w:val="16"/>
              </w:rPr>
            </w:pPr>
          </w:p>
        </w:tc>
        <w:tc>
          <w:tcPr>
            <w:tcW w:w="91" w:type="pct"/>
            <w:tcBorders>
              <w:right w:val="single" w:sz="4" w:space="0" w:color="auto"/>
            </w:tcBorders>
            <w:shd w:val="clear" w:color="auto" w:fill="ACB9CA" w:themeFill="text2" w:themeFillTint="66"/>
            <w:vAlign w:val="center"/>
          </w:tcPr>
          <w:p w14:paraId="01BA055F" w14:textId="77777777" w:rsidR="0067537E" w:rsidRPr="000177D9" w:rsidRDefault="0067537E" w:rsidP="007E120F">
            <w:pPr>
              <w:spacing w:after="0"/>
              <w:contextualSpacing/>
              <w:jc w:val="center"/>
              <w:rPr>
                <w:rFonts w:ascii="Times New Roman" w:hAnsi="Times New Roman"/>
                <w:sz w:val="16"/>
                <w:szCs w:val="16"/>
              </w:rPr>
            </w:pPr>
          </w:p>
        </w:tc>
        <w:tc>
          <w:tcPr>
            <w:tcW w:w="91" w:type="pct"/>
            <w:tcBorders>
              <w:right w:val="single" w:sz="4" w:space="0" w:color="auto"/>
            </w:tcBorders>
            <w:shd w:val="clear" w:color="auto" w:fill="FF0000"/>
            <w:vAlign w:val="center"/>
          </w:tcPr>
          <w:p w14:paraId="586CC794" w14:textId="77777777" w:rsidR="0067537E" w:rsidRPr="000177D9" w:rsidRDefault="0067537E" w:rsidP="007E120F">
            <w:pPr>
              <w:spacing w:after="0"/>
              <w:contextualSpacing/>
              <w:jc w:val="center"/>
              <w:rPr>
                <w:rFonts w:ascii="Times New Roman" w:hAnsi="Times New Roman"/>
                <w:sz w:val="16"/>
                <w:szCs w:val="16"/>
              </w:rPr>
            </w:pPr>
          </w:p>
        </w:tc>
        <w:tc>
          <w:tcPr>
            <w:tcW w:w="95" w:type="pct"/>
            <w:tcBorders>
              <w:right w:val="single" w:sz="4" w:space="0" w:color="auto"/>
            </w:tcBorders>
            <w:shd w:val="clear" w:color="auto" w:fill="FF0000"/>
            <w:vAlign w:val="center"/>
          </w:tcPr>
          <w:p w14:paraId="60317034" w14:textId="77777777" w:rsidR="0067537E" w:rsidRPr="000177D9" w:rsidRDefault="0067537E" w:rsidP="007E120F">
            <w:pPr>
              <w:spacing w:after="0"/>
              <w:contextualSpacing/>
              <w:jc w:val="center"/>
              <w:rPr>
                <w:rFonts w:ascii="Times New Roman" w:hAnsi="Times New Roman"/>
                <w:sz w:val="16"/>
                <w:szCs w:val="16"/>
              </w:rPr>
            </w:pPr>
          </w:p>
        </w:tc>
        <w:tc>
          <w:tcPr>
            <w:tcW w:w="91" w:type="pct"/>
            <w:tcBorders>
              <w:right w:val="single" w:sz="4" w:space="0" w:color="auto"/>
            </w:tcBorders>
            <w:shd w:val="clear" w:color="auto" w:fill="FF0000"/>
            <w:vAlign w:val="center"/>
          </w:tcPr>
          <w:p w14:paraId="63AA59E6" w14:textId="77777777" w:rsidR="0067537E" w:rsidRPr="000177D9" w:rsidRDefault="0067537E" w:rsidP="007E120F">
            <w:pPr>
              <w:spacing w:after="0"/>
              <w:contextualSpacing/>
              <w:jc w:val="center"/>
              <w:rPr>
                <w:rFonts w:ascii="Times New Roman" w:hAnsi="Times New Roman"/>
                <w:sz w:val="16"/>
                <w:szCs w:val="16"/>
              </w:rPr>
            </w:pPr>
          </w:p>
        </w:tc>
        <w:tc>
          <w:tcPr>
            <w:tcW w:w="102" w:type="pct"/>
            <w:tcBorders>
              <w:top w:val="single" w:sz="4" w:space="0" w:color="auto"/>
              <w:left w:val="single" w:sz="4" w:space="0" w:color="auto"/>
              <w:bottom w:val="single" w:sz="4" w:space="0" w:color="auto"/>
              <w:right w:val="single" w:sz="4" w:space="0" w:color="auto"/>
            </w:tcBorders>
            <w:vAlign w:val="center"/>
          </w:tcPr>
          <w:p w14:paraId="1947B2AF" w14:textId="77777777" w:rsidR="0067537E" w:rsidRPr="000177D9" w:rsidRDefault="0067537E" w:rsidP="007E120F">
            <w:pPr>
              <w:spacing w:after="0"/>
              <w:ind w:right="-142" w:hanging="58"/>
              <w:contextualSpacing/>
              <w:rPr>
                <w:rFonts w:ascii="Times New Roman" w:hAnsi="Times New Roman"/>
                <w:sz w:val="16"/>
                <w:szCs w:val="16"/>
              </w:rPr>
            </w:pPr>
            <w:r w:rsidRPr="000177D9">
              <w:rPr>
                <w:rFonts w:ascii="Times New Roman" w:hAnsi="Times New Roman"/>
                <w:sz w:val="16"/>
                <w:szCs w:val="16"/>
              </w:rPr>
              <w:t>34</w:t>
            </w:r>
          </w:p>
        </w:tc>
      </w:tr>
      <w:tr w:rsidR="009260B2" w:rsidRPr="000177D9" w14:paraId="5D4F972A" w14:textId="77777777" w:rsidTr="000177D9">
        <w:trPr>
          <w:trHeight w:val="340"/>
          <w:jc w:val="center"/>
        </w:trPr>
        <w:tc>
          <w:tcPr>
            <w:tcW w:w="203" w:type="pct"/>
            <w:vAlign w:val="center"/>
          </w:tcPr>
          <w:p w14:paraId="5865993E" w14:textId="77777777" w:rsidR="0067537E" w:rsidRPr="000177D9" w:rsidRDefault="0067537E" w:rsidP="007E120F">
            <w:pPr>
              <w:spacing w:after="0"/>
              <w:contextualSpacing/>
              <w:rPr>
                <w:rFonts w:ascii="Times New Roman" w:hAnsi="Times New Roman"/>
                <w:sz w:val="16"/>
                <w:szCs w:val="16"/>
              </w:rPr>
            </w:pPr>
            <w:r w:rsidRPr="000177D9">
              <w:rPr>
                <w:rFonts w:ascii="Times New Roman" w:hAnsi="Times New Roman"/>
                <w:sz w:val="16"/>
                <w:szCs w:val="16"/>
              </w:rPr>
              <w:t>УП.03</w:t>
            </w:r>
          </w:p>
        </w:tc>
        <w:tc>
          <w:tcPr>
            <w:tcW w:w="715" w:type="pct"/>
            <w:noWrap/>
            <w:vAlign w:val="center"/>
          </w:tcPr>
          <w:p w14:paraId="4CB4C4E7" w14:textId="77777777" w:rsidR="0067537E" w:rsidRPr="000177D9" w:rsidRDefault="0067537E" w:rsidP="007E120F">
            <w:pPr>
              <w:spacing w:after="0"/>
              <w:ind w:left="-106"/>
              <w:contextualSpacing/>
              <w:rPr>
                <w:rFonts w:ascii="Times New Roman" w:hAnsi="Times New Roman"/>
                <w:sz w:val="16"/>
                <w:szCs w:val="16"/>
                <w:vertAlign w:val="superscript"/>
              </w:rPr>
            </w:pPr>
            <w:r w:rsidRPr="000177D9">
              <w:rPr>
                <w:rFonts w:ascii="Times New Roman" w:hAnsi="Times New Roman"/>
                <w:sz w:val="16"/>
                <w:szCs w:val="16"/>
              </w:rPr>
              <w:t>Учебная практика</w:t>
            </w:r>
          </w:p>
        </w:tc>
        <w:tc>
          <w:tcPr>
            <w:tcW w:w="102" w:type="pct"/>
            <w:vAlign w:val="center"/>
          </w:tcPr>
          <w:p w14:paraId="4DF2A28A" w14:textId="77777777" w:rsidR="0067537E" w:rsidRPr="000177D9" w:rsidRDefault="0067537E" w:rsidP="007E120F">
            <w:pPr>
              <w:spacing w:after="0"/>
              <w:contextualSpacing/>
              <w:jc w:val="center"/>
              <w:rPr>
                <w:rFonts w:ascii="Times New Roman" w:hAnsi="Times New Roman"/>
                <w:sz w:val="16"/>
                <w:szCs w:val="16"/>
              </w:rPr>
            </w:pPr>
          </w:p>
        </w:tc>
        <w:tc>
          <w:tcPr>
            <w:tcW w:w="91" w:type="pct"/>
            <w:vAlign w:val="center"/>
          </w:tcPr>
          <w:p w14:paraId="7052730E" w14:textId="77777777" w:rsidR="0067537E" w:rsidRPr="000177D9" w:rsidRDefault="0067537E" w:rsidP="007E120F">
            <w:pPr>
              <w:spacing w:after="0"/>
              <w:contextualSpacing/>
              <w:jc w:val="center"/>
              <w:rPr>
                <w:rFonts w:ascii="Times New Roman" w:hAnsi="Times New Roman"/>
                <w:sz w:val="16"/>
                <w:szCs w:val="16"/>
              </w:rPr>
            </w:pPr>
          </w:p>
        </w:tc>
        <w:tc>
          <w:tcPr>
            <w:tcW w:w="91" w:type="pct"/>
            <w:vAlign w:val="center"/>
          </w:tcPr>
          <w:p w14:paraId="2614C1A5" w14:textId="77777777" w:rsidR="0067537E" w:rsidRPr="000177D9" w:rsidRDefault="0067537E" w:rsidP="007E120F">
            <w:pPr>
              <w:spacing w:after="0"/>
              <w:contextualSpacing/>
              <w:jc w:val="center"/>
              <w:rPr>
                <w:rFonts w:ascii="Times New Roman" w:hAnsi="Times New Roman"/>
                <w:sz w:val="16"/>
                <w:szCs w:val="16"/>
              </w:rPr>
            </w:pPr>
          </w:p>
        </w:tc>
        <w:tc>
          <w:tcPr>
            <w:tcW w:w="91" w:type="pct"/>
            <w:vAlign w:val="center"/>
          </w:tcPr>
          <w:p w14:paraId="05559D9A" w14:textId="77777777" w:rsidR="0067537E" w:rsidRPr="000177D9" w:rsidRDefault="0067537E" w:rsidP="007E120F">
            <w:pPr>
              <w:spacing w:after="0"/>
              <w:contextualSpacing/>
              <w:jc w:val="center"/>
              <w:rPr>
                <w:rFonts w:ascii="Times New Roman" w:hAnsi="Times New Roman"/>
                <w:sz w:val="16"/>
                <w:szCs w:val="16"/>
              </w:rPr>
            </w:pPr>
          </w:p>
        </w:tc>
        <w:tc>
          <w:tcPr>
            <w:tcW w:w="96" w:type="pct"/>
            <w:shd w:val="clear" w:color="auto" w:fill="ACB9CA" w:themeFill="text2" w:themeFillTint="66"/>
            <w:vAlign w:val="center"/>
          </w:tcPr>
          <w:p w14:paraId="408BDB70" w14:textId="77777777" w:rsidR="0067537E" w:rsidRPr="000177D9" w:rsidRDefault="0067537E" w:rsidP="007E120F">
            <w:pPr>
              <w:spacing w:after="0"/>
              <w:contextualSpacing/>
              <w:jc w:val="center"/>
              <w:rPr>
                <w:rFonts w:ascii="Times New Roman" w:hAnsi="Times New Roman"/>
                <w:sz w:val="16"/>
                <w:szCs w:val="16"/>
              </w:rPr>
            </w:pPr>
          </w:p>
        </w:tc>
        <w:tc>
          <w:tcPr>
            <w:tcW w:w="91" w:type="pct"/>
            <w:shd w:val="clear" w:color="auto" w:fill="ACB9CA" w:themeFill="text2" w:themeFillTint="66"/>
            <w:vAlign w:val="center"/>
          </w:tcPr>
          <w:p w14:paraId="506E1DE5" w14:textId="77777777" w:rsidR="0067537E" w:rsidRPr="000177D9" w:rsidRDefault="0067537E" w:rsidP="007E120F">
            <w:pPr>
              <w:spacing w:after="0"/>
              <w:contextualSpacing/>
              <w:jc w:val="center"/>
              <w:rPr>
                <w:rFonts w:ascii="Times New Roman" w:hAnsi="Times New Roman"/>
                <w:sz w:val="16"/>
                <w:szCs w:val="16"/>
              </w:rPr>
            </w:pPr>
          </w:p>
        </w:tc>
        <w:tc>
          <w:tcPr>
            <w:tcW w:w="91" w:type="pct"/>
            <w:vAlign w:val="center"/>
          </w:tcPr>
          <w:p w14:paraId="2B7DBB9A" w14:textId="77777777" w:rsidR="0067537E" w:rsidRPr="000177D9" w:rsidRDefault="0067537E" w:rsidP="007E120F">
            <w:pPr>
              <w:spacing w:after="0"/>
              <w:contextualSpacing/>
              <w:jc w:val="center"/>
              <w:rPr>
                <w:rFonts w:ascii="Times New Roman" w:hAnsi="Times New Roman"/>
                <w:sz w:val="16"/>
                <w:szCs w:val="16"/>
              </w:rPr>
            </w:pPr>
          </w:p>
        </w:tc>
        <w:tc>
          <w:tcPr>
            <w:tcW w:w="91" w:type="pct"/>
            <w:noWrap/>
            <w:vAlign w:val="center"/>
          </w:tcPr>
          <w:p w14:paraId="1192BB85" w14:textId="77777777" w:rsidR="0067537E" w:rsidRPr="000177D9" w:rsidRDefault="0067537E" w:rsidP="007E120F">
            <w:pPr>
              <w:spacing w:after="0"/>
              <w:contextualSpacing/>
              <w:jc w:val="center"/>
              <w:rPr>
                <w:rFonts w:ascii="Times New Roman" w:hAnsi="Times New Roman"/>
                <w:sz w:val="16"/>
                <w:szCs w:val="16"/>
              </w:rPr>
            </w:pPr>
          </w:p>
        </w:tc>
        <w:tc>
          <w:tcPr>
            <w:tcW w:w="96" w:type="pct"/>
            <w:noWrap/>
            <w:vAlign w:val="center"/>
          </w:tcPr>
          <w:p w14:paraId="4530961D" w14:textId="77777777" w:rsidR="0067537E" w:rsidRPr="000177D9" w:rsidRDefault="0067537E" w:rsidP="007E120F">
            <w:pPr>
              <w:spacing w:after="0"/>
              <w:contextualSpacing/>
              <w:jc w:val="center"/>
              <w:rPr>
                <w:rFonts w:ascii="Times New Roman" w:hAnsi="Times New Roman"/>
                <w:sz w:val="16"/>
                <w:szCs w:val="16"/>
              </w:rPr>
            </w:pPr>
          </w:p>
        </w:tc>
        <w:tc>
          <w:tcPr>
            <w:tcW w:w="97" w:type="pct"/>
            <w:noWrap/>
            <w:vAlign w:val="center"/>
          </w:tcPr>
          <w:p w14:paraId="73FBA43C" w14:textId="77777777" w:rsidR="0067537E" w:rsidRPr="000177D9" w:rsidRDefault="0067537E" w:rsidP="007E120F">
            <w:pPr>
              <w:spacing w:after="0"/>
              <w:contextualSpacing/>
              <w:jc w:val="center"/>
              <w:rPr>
                <w:rFonts w:ascii="Times New Roman" w:hAnsi="Times New Roman"/>
                <w:sz w:val="16"/>
                <w:szCs w:val="16"/>
              </w:rPr>
            </w:pPr>
          </w:p>
        </w:tc>
        <w:tc>
          <w:tcPr>
            <w:tcW w:w="97" w:type="pct"/>
            <w:shd w:val="clear" w:color="auto" w:fill="ACB9CA" w:themeFill="text2" w:themeFillTint="66"/>
            <w:noWrap/>
            <w:vAlign w:val="center"/>
          </w:tcPr>
          <w:p w14:paraId="17D87980" w14:textId="77777777" w:rsidR="0067537E" w:rsidRPr="000177D9" w:rsidRDefault="0067537E" w:rsidP="007E120F">
            <w:pPr>
              <w:spacing w:after="0"/>
              <w:contextualSpacing/>
              <w:jc w:val="center"/>
              <w:rPr>
                <w:rFonts w:ascii="Times New Roman" w:hAnsi="Times New Roman"/>
                <w:sz w:val="16"/>
                <w:szCs w:val="16"/>
              </w:rPr>
            </w:pPr>
            <w:r w:rsidRPr="000177D9">
              <w:rPr>
                <w:rFonts w:ascii="Times New Roman" w:hAnsi="Times New Roman"/>
                <w:sz w:val="16"/>
                <w:szCs w:val="16"/>
              </w:rPr>
              <w:t>36</w:t>
            </w:r>
          </w:p>
        </w:tc>
        <w:tc>
          <w:tcPr>
            <w:tcW w:w="97" w:type="pct"/>
            <w:shd w:val="clear" w:color="auto" w:fill="ACB9CA" w:themeFill="text2" w:themeFillTint="66"/>
            <w:vAlign w:val="center"/>
          </w:tcPr>
          <w:p w14:paraId="66B9E5F6" w14:textId="77777777" w:rsidR="0067537E" w:rsidRPr="000177D9" w:rsidRDefault="0067537E" w:rsidP="007E120F">
            <w:pPr>
              <w:spacing w:after="0"/>
              <w:contextualSpacing/>
              <w:jc w:val="center"/>
              <w:rPr>
                <w:rFonts w:ascii="Times New Roman" w:hAnsi="Times New Roman"/>
                <w:sz w:val="16"/>
                <w:szCs w:val="16"/>
              </w:rPr>
            </w:pPr>
            <w:r w:rsidRPr="000177D9">
              <w:rPr>
                <w:rFonts w:ascii="Times New Roman" w:hAnsi="Times New Roman"/>
                <w:sz w:val="16"/>
                <w:szCs w:val="16"/>
              </w:rPr>
              <w:t>18</w:t>
            </w:r>
          </w:p>
        </w:tc>
        <w:tc>
          <w:tcPr>
            <w:tcW w:w="96" w:type="pct"/>
            <w:noWrap/>
            <w:vAlign w:val="center"/>
          </w:tcPr>
          <w:p w14:paraId="04B7ECA2" w14:textId="77777777" w:rsidR="0067537E" w:rsidRPr="000177D9" w:rsidRDefault="0067537E" w:rsidP="007E120F">
            <w:pPr>
              <w:spacing w:after="0"/>
              <w:contextualSpacing/>
              <w:jc w:val="center"/>
              <w:rPr>
                <w:rFonts w:ascii="Times New Roman" w:hAnsi="Times New Roman"/>
                <w:sz w:val="16"/>
                <w:szCs w:val="16"/>
              </w:rPr>
            </w:pPr>
          </w:p>
        </w:tc>
        <w:tc>
          <w:tcPr>
            <w:tcW w:w="91" w:type="pct"/>
            <w:noWrap/>
            <w:vAlign w:val="center"/>
          </w:tcPr>
          <w:p w14:paraId="1EFDA34C" w14:textId="77777777" w:rsidR="0067537E" w:rsidRPr="000177D9" w:rsidRDefault="0067537E" w:rsidP="007E120F">
            <w:pPr>
              <w:spacing w:after="0"/>
              <w:contextualSpacing/>
              <w:jc w:val="center"/>
              <w:rPr>
                <w:rFonts w:ascii="Times New Roman" w:hAnsi="Times New Roman"/>
                <w:sz w:val="16"/>
                <w:szCs w:val="16"/>
              </w:rPr>
            </w:pPr>
          </w:p>
        </w:tc>
        <w:tc>
          <w:tcPr>
            <w:tcW w:w="91" w:type="pct"/>
            <w:noWrap/>
            <w:vAlign w:val="center"/>
          </w:tcPr>
          <w:p w14:paraId="036E670A" w14:textId="77777777" w:rsidR="0067537E" w:rsidRPr="000177D9" w:rsidRDefault="0067537E" w:rsidP="007E120F">
            <w:pPr>
              <w:spacing w:after="0"/>
              <w:contextualSpacing/>
              <w:jc w:val="center"/>
              <w:rPr>
                <w:rFonts w:ascii="Times New Roman" w:hAnsi="Times New Roman"/>
                <w:sz w:val="16"/>
                <w:szCs w:val="16"/>
              </w:rPr>
            </w:pPr>
          </w:p>
        </w:tc>
        <w:tc>
          <w:tcPr>
            <w:tcW w:w="91" w:type="pct"/>
            <w:noWrap/>
            <w:vAlign w:val="center"/>
          </w:tcPr>
          <w:p w14:paraId="3D73A899" w14:textId="77777777" w:rsidR="0067537E" w:rsidRPr="000177D9" w:rsidRDefault="0067537E" w:rsidP="007E120F">
            <w:pPr>
              <w:spacing w:after="0"/>
              <w:contextualSpacing/>
              <w:jc w:val="center"/>
              <w:rPr>
                <w:rFonts w:ascii="Times New Roman" w:hAnsi="Times New Roman"/>
                <w:sz w:val="16"/>
                <w:szCs w:val="16"/>
              </w:rPr>
            </w:pPr>
          </w:p>
        </w:tc>
        <w:tc>
          <w:tcPr>
            <w:tcW w:w="91" w:type="pct"/>
            <w:shd w:val="clear" w:color="auto" w:fill="92D050"/>
            <w:noWrap/>
            <w:vAlign w:val="center"/>
          </w:tcPr>
          <w:p w14:paraId="1917D7BE" w14:textId="77777777" w:rsidR="0067537E" w:rsidRPr="000177D9" w:rsidRDefault="0067537E" w:rsidP="007E120F">
            <w:pPr>
              <w:spacing w:after="0"/>
              <w:contextualSpacing/>
              <w:jc w:val="center"/>
              <w:rPr>
                <w:rFonts w:ascii="Times New Roman" w:hAnsi="Times New Roman"/>
                <w:sz w:val="16"/>
                <w:szCs w:val="16"/>
              </w:rPr>
            </w:pPr>
          </w:p>
        </w:tc>
        <w:tc>
          <w:tcPr>
            <w:tcW w:w="95" w:type="pct"/>
            <w:shd w:val="clear" w:color="auto" w:fill="FFFF00"/>
            <w:noWrap/>
            <w:vAlign w:val="center"/>
          </w:tcPr>
          <w:p w14:paraId="42BC458D" w14:textId="77777777" w:rsidR="0067537E" w:rsidRPr="000177D9" w:rsidRDefault="0067537E" w:rsidP="007E120F">
            <w:pPr>
              <w:spacing w:after="0"/>
              <w:contextualSpacing/>
              <w:jc w:val="center"/>
              <w:rPr>
                <w:rFonts w:ascii="Times New Roman" w:hAnsi="Times New Roman"/>
                <w:bCs/>
                <w:sz w:val="16"/>
                <w:szCs w:val="16"/>
              </w:rPr>
            </w:pPr>
          </w:p>
        </w:tc>
        <w:tc>
          <w:tcPr>
            <w:tcW w:w="97" w:type="pct"/>
            <w:shd w:val="clear" w:color="auto" w:fill="FFFF00"/>
            <w:noWrap/>
            <w:vAlign w:val="center"/>
          </w:tcPr>
          <w:p w14:paraId="4BC50E89" w14:textId="77777777" w:rsidR="0067537E" w:rsidRPr="000177D9" w:rsidRDefault="0067537E" w:rsidP="007E120F">
            <w:pPr>
              <w:spacing w:after="0"/>
              <w:contextualSpacing/>
              <w:jc w:val="center"/>
              <w:rPr>
                <w:rFonts w:ascii="Times New Roman" w:hAnsi="Times New Roman"/>
                <w:sz w:val="16"/>
                <w:szCs w:val="16"/>
              </w:rPr>
            </w:pPr>
          </w:p>
        </w:tc>
        <w:tc>
          <w:tcPr>
            <w:tcW w:w="96" w:type="pct"/>
            <w:noWrap/>
            <w:vAlign w:val="center"/>
          </w:tcPr>
          <w:p w14:paraId="61CB6F37" w14:textId="77777777" w:rsidR="0067537E" w:rsidRPr="000177D9" w:rsidRDefault="0067537E" w:rsidP="007E120F">
            <w:pPr>
              <w:spacing w:after="0"/>
              <w:contextualSpacing/>
              <w:jc w:val="center"/>
              <w:rPr>
                <w:rFonts w:ascii="Times New Roman" w:hAnsi="Times New Roman"/>
                <w:sz w:val="16"/>
                <w:szCs w:val="16"/>
              </w:rPr>
            </w:pPr>
          </w:p>
        </w:tc>
        <w:tc>
          <w:tcPr>
            <w:tcW w:w="96" w:type="pct"/>
            <w:noWrap/>
            <w:vAlign w:val="center"/>
          </w:tcPr>
          <w:p w14:paraId="54767BD4" w14:textId="77777777" w:rsidR="0067537E" w:rsidRPr="000177D9" w:rsidRDefault="0067537E" w:rsidP="007E120F">
            <w:pPr>
              <w:spacing w:after="0"/>
              <w:contextualSpacing/>
              <w:jc w:val="center"/>
              <w:rPr>
                <w:rFonts w:ascii="Times New Roman" w:hAnsi="Times New Roman"/>
                <w:sz w:val="16"/>
                <w:szCs w:val="16"/>
              </w:rPr>
            </w:pPr>
          </w:p>
        </w:tc>
        <w:tc>
          <w:tcPr>
            <w:tcW w:w="95" w:type="pct"/>
            <w:noWrap/>
            <w:vAlign w:val="center"/>
          </w:tcPr>
          <w:p w14:paraId="60794E9A" w14:textId="77777777" w:rsidR="0067537E" w:rsidRPr="000177D9" w:rsidRDefault="0067537E" w:rsidP="007E120F">
            <w:pPr>
              <w:spacing w:after="0"/>
              <w:contextualSpacing/>
              <w:jc w:val="center"/>
              <w:rPr>
                <w:rFonts w:ascii="Times New Roman" w:hAnsi="Times New Roman"/>
                <w:sz w:val="16"/>
                <w:szCs w:val="16"/>
              </w:rPr>
            </w:pPr>
          </w:p>
        </w:tc>
        <w:tc>
          <w:tcPr>
            <w:tcW w:w="91" w:type="pct"/>
            <w:noWrap/>
            <w:vAlign w:val="center"/>
          </w:tcPr>
          <w:p w14:paraId="28C95AF0" w14:textId="77777777" w:rsidR="0067537E" w:rsidRPr="000177D9" w:rsidRDefault="0067537E" w:rsidP="007E120F">
            <w:pPr>
              <w:spacing w:after="0"/>
              <w:contextualSpacing/>
              <w:jc w:val="center"/>
              <w:rPr>
                <w:rFonts w:ascii="Times New Roman" w:hAnsi="Times New Roman"/>
                <w:sz w:val="16"/>
                <w:szCs w:val="16"/>
              </w:rPr>
            </w:pPr>
          </w:p>
        </w:tc>
        <w:tc>
          <w:tcPr>
            <w:tcW w:w="91" w:type="pct"/>
            <w:noWrap/>
            <w:vAlign w:val="center"/>
          </w:tcPr>
          <w:p w14:paraId="4FB27FBB" w14:textId="77777777" w:rsidR="0067537E" w:rsidRPr="000177D9" w:rsidRDefault="0067537E" w:rsidP="007E120F">
            <w:pPr>
              <w:spacing w:after="0"/>
              <w:contextualSpacing/>
              <w:jc w:val="center"/>
              <w:rPr>
                <w:rFonts w:ascii="Times New Roman" w:hAnsi="Times New Roman"/>
                <w:sz w:val="16"/>
                <w:szCs w:val="16"/>
              </w:rPr>
            </w:pPr>
          </w:p>
        </w:tc>
        <w:tc>
          <w:tcPr>
            <w:tcW w:w="91" w:type="pct"/>
            <w:noWrap/>
            <w:vAlign w:val="center"/>
          </w:tcPr>
          <w:p w14:paraId="0DDAFAE9" w14:textId="77777777" w:rsidR="0067537E" w:rsidRPr="000177D9" w:rsidRDefault="0067537E" w:rsidP="007E120F">
            <w:pPr>
              <w:spacing w:after="0"/>
              <w:contextualSpacing/>
              <w:jc w:val="center"/>
              <w:rPr>
                <w:rFonts w:ascii="Times New Roman" w:hAnsi="Times New Roman"/>
                <w:sz w:val="16"/>
                <w:szCs w:val="16"/>
              </w:rPr>
            </w:pPr>
          </w:p>
        </w:tc>
        <w:tc>
          <w:tcPr>
            <w:tcW w:w="91" w:type="pct"/>
            <w:noWrap/>
            <w:vAlign w:val="center"/>
          </w:tcPr>
          <w:p w14:paraId="24D8652F" w14:textId="77777777" w:rsidR="0067537E" w:rsidRPr="000177D9" w:rsidRDefault="0067537E" w:rsidP="007E120F">
            <w:pPr>
              <w:spacing w:after="0"/>
              <w:contextualSpacing/>
              <w:jc w:val="center"/>
              <w:rPr>
                <w:rFonts w:ascii="Times New Roman" w:hAnsi="Times New Roman"/>
                <w:sz w:val="16"/>
                <w:szCs w:val="16"/>
              </w:rPr>
            </w:pPr>
          </w:p>
        </w:tc>
        <w:tc>
          <w:tcPr>
            <w:tcW w:w="95" w:type="pct"/>
            <w:noWrap/>
            <w:vAlign w:val="center"/>
          </w:tcPr>
          <w:p w14:paraId="1CAE79D1" w14:textId="77777777" w:rsidR="0067537E" w:rsidRPr="000177D9" w:rsidRDefault="0067537E" w:rsidP="007E120F">
            <w:pPr>
              <w:spacing w:after="0"/>
              <w:contextualSpacing/>
              <w:jc w:val="center"/>
              <w:rPr>
                <w:rFonts w:ascii="Times New Roman" w:hAnsi="Times New Roman"/>
                <w:sz w:val="16"/>
                <w:szCs w:val="16"/>
              </w:rPr>
            </w:pPr>
          </w:p>
        </w:tc>
        <w:tc>
          <w:tcPr>
            <w:tcW w:w="91" w:type="pct"/>
            <w:noWrap/>
            <w:vAlign w:val="center"/>
          </w:tcPr>
          <w:p w14:paraId="6C84142D" w14:textId="77777777" w:rsidR="0067537E" w:rsidRPr="000177D9" w:rsidRDefault="0067537E" w:rsidP="007E120F">
            <w:pPr>
              <w:spacing w:after="0"/>
              <w:contextualSpacing/>
              <w:jc w:val="center"/>
              <w:rPr>
                <w:rFonts w:ascii="Times New Roman" w:hAnsi="Times New Roman"/>
                <w:sz w:val="16"/>
                <w:szCs w:val="16"/>
              </w:rPr>
            </w:pPr>
          </w:p>
        </w:tc>
        <w:tc>
          <w:tcPr>
            <w:tcW w:w="91" w:type="pct"/>
            <w:noWrap/>
            <w:vAlign w:val="center"/>
          </w:tcPr>
          <w:p w14:paraId="2206E69B" w14:textId="77777777" w:rsidR="0067537E" w:rsidRPr="000177D9" w:rsidRDefault="0067537E" w:rsidP="007E120F">
            <w:pPr>
              <w:spacing w:after="0"/>
              <w:contextualSpacing/>
              <w:jc w:val="center"/>
              <w:rPr>
                <w:rFonts w:ascii="Times New Roman" w:hAnsi="Times New Roman"/>
                <w:sz w:val="16"/>
                <w:szCs w:val="16"/>
              </w:rPr>
            </w:pPr>
          </w:p>
        </w:tc>
        <w:tc>
          <w:tcPr>
            <w:tcW w:w="91" w:type="pct"/>
            <w:tcBorders>
              <w:right w:val="single" w:sz="4" w:space="0" w:color="auto"/>
            </w:tcBorders>
            <w:shd w:val="clear" w:color="auto" w:fill="ACB9CA" w:themeFill="text2" w:themeFillTint="66"/>
            <w:noWrap/>
            <w:vAlign w:val="center"/>
          </w:tcPr>
          <w:p w14:paraId="7DC97D48" w14:textId="77777777" w:rsidR="0067537E" w:rsidRPr="000177D9" w:rsidRDefault="0067537E" w:rsidP="007E120F">
            <w:pPr>
              <w:spacing w:after="0"/>
              <w:contextualSpacing/>
              <w:jc w:val="center"/>
              <w:rPr>
                <w:rFonts w:ascii="Times New Roman" w:hAnsi="Times New Roman"/>
                <w:sz w:val="16"/>
                <w:szCs w:val="16"/>
              </w:rPr>
            </w:pPr>
          </w:p>
        </w:tc>
        <w:tc>
          <w:tcPr>
            <w:tcW w:w="91" w:type="pct"/>
            <w:shd w:val="clear" w:color="auto" w:fill="ACB9CA" w:themeFill="text2" w:themeFillTint="66"/>
            <w:vAlign w:val="center"/>
          </w:tcPr>
          <w:p w14:paraId="35D81D1B" w14:textId="77777777" w:rsidR="0067537E" w:rsidRPr="000177D9" w:rsidRDefault="0067537E" w:rsidP="007E120F">
            <w:pPr>
              <w:spacing w:after="0"/>
              <w:contextualSpacing/>
              <w:jc w:val="center"/>
              <w:rPr>
                <w:rFonts w:ascii="Times New Roman" w:hAnsi="Times New Roman"/>
                <w:sz w:val="16"/>
                <w:szCs w:val="16"/>
              </w:rPr>
            </w:pPr>
          </w:p>
        </w:tc>
        <w:tc>
          <w:tcPr>
            <w:tcW w:w="95" w:type="pct"/>
            <w:tcBorders>
              <w:right w:val="single" w:sz="4" w:space="0" w:color="auto"/>
            </w:tcBorders>
            <w:shd w:val="clear" w:color="auto" w:fill="ACB9CA" w:themeFill="text2" w:themeFillTint="66"/>
            <w:vAlign w:val="center"/>
          </w:tcPr>
          <w:p w14:paraId="3EE168A7" w14:textId="77777777" w:rsidR="0067537E" w:rsidRPr="000177D9" w:rsidRDefault="0067537E" w:rsidP="007E120F">
            <w:pPr>
              <w:spacing w:after="0"/>
              <w:contextualSpacing/>
              <w:jc w:val="center"/>
              <w:rPr>
                <w:rFonts w:ascii="Times New Roman" w:hAnsi="Times New Roman"/>
                <w:sz w:val="16"/>
                <w:szCs w:val="16"/>
              </w:rPr>
            </w:pPr>
          </w:p>
        </w:tc>
        <w:tc>
          <w:tcPr>
            <w:tcW w:w="91" w:type="pct"/>
            <w:tcBorders>
              <w:right w:val="single" w:sz="4" w:space="0" w:color="auto"/>
            </w:tcBorders>
            <w:shd w:val="clear" w:color="auto" w:fill="ACB9CA" w:themeFill="text2" w:themeFillTint="66"/>
            <w:vAlign w:val="center"/>
          </w:tcPr>
          <w:p w14:paraId="6878B252" w14:textId="77777777" w:rsidR="0067537E" w:rsidRPr="000177D9" w:rsidRDefault="0067537E" w:rsidP="007E120F">
            <w:pPr>
              <w:spacing w:after="0"/>
              <w:contextualSpacing/>
              <w:jc w:val="center"/>
              <w:rPr>
                <w:rFonts w:ascii="Times New Roman" w:hAnsi="Times New Roman"/>
                <w:sz w:val="16"/>
                <w:szCs w:val="16"/>
              </w:rPr>
            </w:pPr>
          </w:p>
        </w:tc>
        <w:tc>
          <w:tcPr>
            <w:tcW w:w="91" w:type="pct"/>
            <w:tcBorders>
              <w:right w:val="single" w:sz="4" w:space="0" w:color="auto"/>
            </w:tcBorders>
            <w:shd w:val="clear" w:color="auto" w:fill="ACB9CA" w:themeFill="text2" w:themeFillTint="66"/>
            <w:vAlign w:val="center"/>
          </w:tcPr>
          <w:p w14:paraId="795DE3F4" w14:textId="77777777" w:rsidR="0067537E" w:rsidRPr="000177D9" w:rsidRDefault="0067537E" w:rsidP="007E120F">
            <w:pPr>
              <w:spacing w:after="0"/>
              <w:contextualSpacing/>
              <w:jc w:val="center"/>
              <w:rPr>
                <w:rFonts w:ascii="Times New Roman" w:hAnsi="Times New Roman"/>
                <w:sz w:val="16"/>
                <w:szCs w:val="16"/>
              </w:rPr>
            </w:pPr>
          </w:p>
        </w:tc>
        <w:tc>
          <w:tcPr>
            <w:tcW w:w="91" w:type="pct"/>
            <w:tcBorders>
              <w:right w:val="single" w:sz="4" w:space="0" w:color="auto"/>
            </w:tcBorders>
            <w:vAlign w:val="center"/>
          </w:tcPr>
          <w:p w14:paraId="21FF04A0" w14:textId="77777777" w:rsidR="0067537E" w:rsidRPr="000177D9" w:rsidRDefault="0067537E" w:rsidP="007E120F">
            <w:pPr>
              <w:spacing w:after="0"/>
              <w:contextualSpacing/>
              <w:jc w:val="center"/>
              <w:rPr>
                <w:rFonts w:ascii="Times New Roman" w:hAnsi="Times New Roman"/>
                <w:sz w:val="16"/>
                <w:szCs w:val="16"/>
              </w:rPr>
            </w:pPr>
          </w:p>
        </w:tc>
        <w:tc>
          <w:tcPr>
            <w:tcW w:w="91" w:type="pct"/>
            <w:tcBorders>
              <w:right w:val="single" w:sz="4" w:space="0" w:color="auto"/>
            </w:tcBorders>
            <w:shd w:val="clear" w:color="auto" w:fill="92D050"/>
            <w:vAlign w:val="center"/>
          </w:tcPr>
          <w:p w14:paraId="4F6120B3" w14:textId="77777777" w:rsidR="0067537E" w:rsidRPr="000177D9" w:rsidRDefault="0067537E" w:rsidP="007E120F">
            <w:pPr>
              <w:spacing w:after="0"/>
              <w:contextualSpacing/>
              <w:jc w:val="center"/>
              <w:rPr>
                <w:rFonts w:ascii="Times New Roman" w:hAnsi="Times New Roman"/>
                <w:sz w:val="16"/>
                <w:szCs w:val="16"/>
              </w:rPr>
            </w:pPr>
          </w:p>
        </w:tc>
        <w:tc>
          <w:tcPr>
            <w:tcW w:w="95" w:type="pct"/>
            <w:tcBorders>
              <w:right w:val="single" w:sz="4" w:space="0" w:color="auto"/>
            </w:tcBorders>
            <w:shd w:val="clear" w:color="auto" w:fill="ACB9CA" w:themeFill="text2" w:themeFillTint="66"/>
            <w:vAlign w:val="center"/>
          </w:tcPr>
          <w:p w14:paraId="5C30642B" w14:textId="77777777" w:rsidR="0067537E" w:rsidRPr="000177D9" w:rsidRDefault="0067537E" w:rsidP="007E120F">
            <w:pPr>
              <w:spacing w:after="0"/>
              <w:contextualSpacing/>
              <w:jc w:val="center"/>
              <w:rPr>
                <w:rFonts w:ascii="Times New Roman" w:hAnsi="Times New Roman"/>
                <w:sz w:val="16"/>
                <w:szCs w:val="16"/>
              </w:rPr>
            </w:pPr>
          </w:p>
        </w:tc>
        <w:tc>
          <w:tcPr>
            <w:tcW w:w="91" w:type="pct"/>
            <w:tcBorders>
              <w:right w:val="single" w:sz="4" w:space="0" w:color="auto"/>
            </w:tcBorders>
            <w:shd w:val="clear" w:color="auto" w:fill="ACB9CA" w:themeFill="text2" w:themeFillTint="66"/>
            <w:vAlign w:val="center"/>
          </w:tcPr>
          <w:p w14:paraId="477FAA1A" w14:textId="77777777" w:rsidR="0067537E" w:rsidRPr="000177D9" w:rsidRDefault="0067537E" w:rsidP="007E120F">
            <w:pPr>
              <w:spacing w:after="0"/>
              <w:contextualSpacing/>
              <w:jc w:val="center"/>
              <w:rPr>
                <w:rFonts w:ascii="Times New Roman" w:hAnsi="Times New Roman"/>
                <w:sz w:val="16"/>
                <w:szCs w:val="16"/>
              </w:rPr>
            </w:pPr>
          </w:p>
        </w:tc>
        <w:tc>
          <w:tcPr>
            <w:tcW w:w="91" w:type="pct"/>
            <w:tcBorders>
              <w:right w:val="single" w:sz="4" w:space="0" w:color="auto"/>
            </w:tcBorders>
            <w:shd w:val="clear" w:color="auto" w:fill="ACB9CA" w:themeFill="text2" w:themeFillTint="66"/>
            <w:vAlign w:val="center"/>
          </w:tcPr>
          <w:p w14:paraId="07AD712E" w14:textId="77777777" w:rsidR="0067537E" w:rsidRPr="000177D9" w:rsidRDefault="0067537E" w:rsidP="007E120F">
            <w:pPr>
              <w:spacing w:after="0"/>
              <w:contextualSpacing/>
              <w:jc w:val="center"/>
              <w:rPr>
                <w:rFonts w:ascii="Times New Roman" w:hAnsi="Times New Roman"/>
                <w:sz w:val="16"/>
                <w:szCs w:val="16"/>
              </w:rPr>
            </w:pPr>
          </w:p>
        </w:tc>
        <w:tc>
          <w:tcPr>
            <w:tcW w:w="91" w:type="pct"/>
            <w:tcBorders>
              <w:right w:val="single" w:sz="4" w:space="0" w:color="auto"/>
            </w:tcBorders>
            <w:shd w:val="clear" w:color="auto" w:fill="ACB9CA" w:themeFill="text2" w:themeFillTint="66"/>
            <w:vAlign w:val="center"/>
          </w:tcPr>
          <w:p w14:paraId="23DB9B00" w14:textId="77777777" w:rsidR="0067537E" w:rsidRPr="000177D9" w:rsidRDefault="0067537E" w:rsidP="007E120F">
            <w:pPr>
              <w:spacing w:after="0"/>
              <w:contextualSpacing/>
              <w:jc w:val="center"/>
              <w:rPr>
                <w:rFonts w:ascii="Times New Roman" w:hAnsi="Times New Roman"/>
                <w:sz w:val="16"/>
                <w:szCs w:val="16"/>
              </w:rPr>
            </w:pPr>
          </w:p>
        </w:tc>
        <w:tc>
          <w:tcPr>
            <w:tcW w:w="91" w:type="pct"/>
            <w:tcBorders>
              <w:right w:val="single" w:sz="4" w:space="0" w:color="auto"/>
            </w:tcBorders>
            <w:shd w:val="clear" w:color="auto" w:fill="FF0000"/>
            <w:vAlign w:val="center"/>
          </w:tcPr>
          <w:p w14:paraId="3AD605B3" w14:textId="77777777" w:rsidR="0067537E" w:rsidRPr="000177D9" w:rsidRDefault="0067537E" w:rsidP="007E120F">
            <w:pPr>
              <w:spacing w:after="0"/>
              <w:contextualSpacing/>
              <w:jc w:val="center"/>
              <w:rPr>
                <w:rFonts w:ascii="Times New Roman" w:hAnsi="Times New Roman"/>
                <w:sz w:val="16"/>
                <w:szCs w:val="16"/>
              </w:rPr>
            </w:pPr>
          </w:p>
        </w:tc>
        <w:tc>
          <w:tcPr>
            <w:tcW w:w="95" w:type="pct"/>
            <w:tcBorders>
              <w:right w:val="single" w:sz="4" w:space="0" w:color="auto"/>
            </w:tcBorders>
            <w:shd w:val="clear" w:color="auto" w:fill="FF0000"/>
            <w:vAlign w:val="center"/>
          </w:tcPr>
          <w:p w14:paraId="3FA56E6E" w14:textId="77777777" w:rsidR="0067537E" w:rsidRPr="000177D9" w:rsidRDefault="0067537E" w:rsidP="007E120F">
            <w:pPr>
              <w:spacing w:after="0"/>
              <w:contextualSpacing/>
              <w:jc w:val="center"/>
              <w:rPr>
                <w:rFonts w:ascii="Times New Roman" w:hAnsi="Times New Roman"/>
                <w:sz w:val="16"/>
                <w:szCs w:val="16"/>
              </w:rPr>
            </w:pPr>
          </w:p>
        </w:tc>
        <w:tc>
          <w:tcPr>
            <w:tcW w:w="91" w:type="pct"/>
            <w:tcBorders>
              <w:right w:val="single" w:sz="4" w:space="0" w:color="auto"/>
            </w:tcBorders>
            <w:shd w:val="clear" w:color="auto" w:fill="FF0000"/>
            <w:vAlign w:val="center"/>
          </w:tcPr>
          <w:p w14:paraId="488A59F6" w14:textId="77777777" w:rsidR="0067537E" w:rsidRPr="000177D9" w:rsidRDefault="0067537E" w:rsidP="007E120F">
            <w:pPr>
              <w:spacing w:after="0"/>
              <w:contextualSpacing/>
              <w:jc w:val="center"/>
              <w:rPr>
                <w:rFonts w:ascii="Times New Roman" w:hAnsi="Times New Roman"/>
                <w:sz w:val="16"/>
                <w:szCs w:val="16"/>
              </w:rPr>
            </w:pPr>
          </w:p>
        </w:tc>
        <w:tc>
          <w:tcPr>
            <w:tcW w:w="102" w:type="pct"/>
            <w:tcBorders>
              <w:top w:val="single" w:sz="4" w:space="0" w:color="auto"/>
              <w:left w:val="single" w:sz="4" w:space="0" w:color="auto"/>
              <w:bottom w:val="single" w:sz="4" w:space="0" w:color="auto"/>
              <w:right w:val="single" w:sz="4" w:space="0" w:color="auto"/>
            </w:tcBorders>
            <w:vAlign w:val="center"/>
          </w:tcPr>
          <w:p w14:paraId="7EAA10B3" w14:textId="77777777" w:rsidR="0067537E" w:rsidRPr="000177D9" w:rsidRDefault="0067537E" w:rsidP="007E120F">
            <w:pPr>
              <w:spacing w:after="0"/>
              <w:ind w:right="-142" w:hanging="58"/>
              <w:contextualSpacing/>
              <w:rPr>
                <w:rFonts w:ascii="Times New Roman" w:hAnsi="Times New Roman"/>
                <w:sz w:val="16"/>
                <w:szCs w:val="16"/>
              </w:rPr>
            </w:pPr>
            <w:r w:rsidRPr="000177D9">
              <w:rPr>
                <w:rFonts w:ascii="Times New Roman" w:hAnsi="Times New Roman"/>
                <w:sz w:val="16"/>
                <w:szCs w:val="16"/>
              </w:rPr>
              <w:t>54</w:t>
            </w:r>
          </w:p>
        </w:tc>
      </w:tr>
      <w:tr w:rsidR="00854B16" w:rsidRPr="000177D9" w14:paraId="0B542904" w14:textId="77777777" w:rsidTr="000177D9">
        <w:trPr>
          <w:jc w:val="center"/>
        </w:trPr>
        <w:tc>
          <w:tcPr>
            <w:tcW w:w="203" w:type="pct"/>
            <w:vAlign w:val="center"/>
          </w:tcPr>
          <w:p w14:paraId="51671513" w14:textId="77777777" w:rsidR="0067537E" w:rsidRPr="000177D9" w:rsidRDefault="0067537E" w:rsidP="007E120F">
            <w:pPr>
              <w:spacing w:after="0"/>
              <w:contextualSpacing/>
              <w:jc w:val="center"/>
              <w:rPr>
                <w:rFonts w:ascii="Times New Roman" w:hAnsi="Times New Roman"/>
                <w:sz w:val="16"/>
                <w:szCs w:val="16"/>
              </w:rPr>
            </w:pPr>
            <w:r w:rsidRPr="000177D9">
              <w:rPr>
                <w:rFonts w:ascii="Times New Roman" w:hAnsi="Times New Roman"/>
                <w:sz w:val="16"/>
                <w:szCs w:val="16"/>
              </w:rPr>
              <w:t>ПП.00</w:t>
            </w:r>
          </w:p>
        </w:tc>
        <w:tc>
          <w:tcPr>
            <w:tcW w:w="715" w:type="pct"/>
            <w:noWrap/>
            <w:vAlign w:val="center"/>
          </w:tcPr>
          <w:p w14:paraId="7AA06C8A" w14:textId="77777777" w:rsidR="0067537E" w:rsidRPr="000177D9" w:rsidRDefault="0067537E" w:rsidP="007E120F">
            <w:pPr>
              <w:spacing w:after="0"/>
              <w:ind w:left="-106"/>
              <w:contextualSpacing/>
              <w:rPr>
                <w:rFonts w:ascii="Times New Roman" w:hAnsi="Times New Roman"/>
                <w:sz w:val="16"/>
                <w:szCs w:val="16"/>
              </w:rPr>
            </w:pPr>
            <w:r w:rsidRPr="000177D9">
              <w:rPr>
                <w:rFonts w:ascii="Times New Roman" w:hAnsi="Times New Roman"/>
                <w:sz w:val="16"/>
                <w:szCs w:val="16"/>
              </w:rPr>
              <w:t>Практика по профилю специальности</w:t>
            </w:r>
          </w:p>
        </w:tc>
        <w:tc>
          <w:tcPr>
            <w:tcW w:w="102" w:type="pct"/>
            <w:vAlign w:val="center"/>
          </w:tcPr>
          <w:p w14:paraId="7770E6E3" w14:textId="77777777" w:rsidR="0067537E" w:rsidRPr="000177D9" w:rsidRDefault="0067537E" w:rsidP="007E120F">
            <w:pPr>
              <w:spacing w:after="0"/>
              <w:contextualSpacing/>
              <w:jc w:val="center"/>
              <w:rPr>
                <w:rFonts w:ascii="Times New Roman" w:hAnsi="Times New Roman"/>
                <w:sz w:val="16"/>
                <w:szCs w:val="16"/>
              </w:rPr>
            </w:pPr>
          </w:p>
        </w:tc>
        <w:tc>
          <w:tcPr>
            <w:tcW w:w="91" w:type="pct"/>
            <w:vAlign w:val="center"/>
          </w:tcPr>
          <w:p w14:paraId="41567CF0" w14:textId="77777777" w:rsidR="0067537E" w:rsidRPr="000177D9" w:rsidRDefault="0067537E" w:rsidP="007E120F">
            <w:pPr>
              <w:spacing w:after="0"/>
              <w:contextualSpacing/>
              <w:jc w:val="center"/>
              <w:rPr>
                <w:rFonts w:ascii="Times New Roman" w:hAnsi="Times New Roman"/>
                <w:sz w:val="16"/>
                <w:szCs w:val="16"/>
              </w:rPr>
            </w:pPr>
          </w:p>
        </w:tc>
        <w:tc>
          <w:tcPr>
            <w:tcW w:w="91" w:type="pct"/>
            <w:vAlign w:val="center"/>
          </w:tcPr>
          <w:p w14:paraId="2E03E160" w14:textId="77777777" w:rsidR="0067537E" w:rsidRPr="000177D9" w:rsidRDefault="0067537E" w:rsidP="007E120F">
            <w:pPr>
              <w:spacing w:after="0"/>
              <w:contextualSpacing/>
              <w:jc w:val="center"/>
              <w:rPr>
                <w:rFonts w:ascii="Times New Roman" w:hAnsi="Times New Roman"/>
                <w:sz w:val="16"/>
                <w:szCs w:val="16"/>
              </w:rPr>
            </w:pPr>
          </w:p>
        </w:tc>
        <w:tc>
          <w:tcPr>
            <w:tcW w:w="91" w:type="pct"/>
            <w:vAlign w:val="center"/>
          </w:tcPr>
          <w:p w14:paraId="65E9DFB6" w14:textId="77777777" w:rsidR="0067537E" w:rsidRPr="000177D9" w:rsidRDefault="0067537E" w:rsidP="007E120F">
            <w:pPr>
              <w:spacing w:after="0"/>
              <w:contextualSpacing/>
              <w:jc w:val="center"/>
              <w:rPr>
                <w:rFonts w:ascii="Times New Roman" w:hAnsi="Times New Roman"/>
                <w:sz w:val="16"/>
                <w:szCs w:val="16"/>
              </w:rPr>
            </w:pPr>
          </w:p>
        </w:tc>
        <w:tc>
          <w:tcPr>
            <w:tcW w:w="96" w:type="pct"/>
            <w:shd w:val="clear" w:color="auto" w:fill="ACB9CA" w:themeFill="text2" w:themeFillTint="66"/>
            <w:vAlign w:val="center"/>
          </w:tcPr>
          <w:p w14:paraId="58384007" w14:textId="77777777" w:rsidR="0067537E" w:rsidRPr="000177D9" w:rsidRDefault="0067537E" w:rsidP="007E120F">
            <w:pPr>
              <w:spacing w:after="0"/>
              <w:contextualSpacing/>
              <w:jc w:val="center"/>
              <w:rPr>
                <w:rFonts w:ascii="Times New Roman" w:hAnsi="Times New Roman"/>
                <w:sz w:val="16"/>
                <w:szCs w:val="16"/>
              </w:rPr>
            </w:pPr>
          </w:p>
        </w:tc>
        <w:tc>
          <w:tcPr>
            <w:tcW w:w="91" w:type="pct"/>
            <w:shd w:val="clear" w:color="auto" w:fill="ACB9CA" w:themeFill="text2" w:themeFillTint="66"/>
            <w:vAlign w:val="center"/>
          </w:tcPr>
          <w:p w14:paraId="00FD3080" w14:textId="77777777" w:rsidR="0067537E" w:rsidRPr="000177D9" w:rsidRDefault="0067537E" w:rsidP="007E120F">
            <w:pPr>
              <w:spacing w:after="0"/>
              <w:contextualSpacing/>
              <w:jc w:val="center"/>
              <w:rPr>
                <w:rFonts w:ascii="Times New Roman" w:hAnsi="Times New Roman"/>
                <w:sz w:val="16"/>
                <w:szCs w:val="16"/>
              </w:rPr>
            </w:pPr>
          </w:p>
        </w:tc>
        <w:tc>
          <w:tcPr>
            <w:tcW w:w="91" w:type="pct"/>
            <w:vAlign w:val="center"/>
          </w:tcPr>
          <w:p w14:paraId="0C3A5DD1" w14:textId="77777777" w:rsidR="0067537E" w:rsidRPr="000177D9" w:rsidRDefault="0067537E" w:rsidP="007E120F">
            <w:pPr>
              <w:spacing w:after="0"/>
              <w:contextualSpacing/>
              <w:jc w:val="center"/>
              <w:rPr>
                <w:rFonts w:ascii="Times New Roman" w:hAnsi="Times New Roman"/>
                <w:sz w:val="16"/>
                <w:szCs w:val="16"/>
              </w:rPr>
            </w:pPr>
          </w:p>
        </w:tc>
        <w:tc>
          <w:tcPr>
            <w:tcW w:w="91" w:type="pct"/>
            <w:noWrap/>
            <w:vAlign w:val="center"/>
          </w:tcPr>
          <w:p w14:paraId="362DE110" w14:textId="77777777" w:rsidR="0067537E" w:rsidRPr="000177D9" w:rsidRDefault="0067537E" w:rsidP="007E120F">
            <w:pPr>
              <w:spacing w:after="0"/>
              <w:contextualSpacing/>
              <w:jc w:val="center"/>
              <w:rPr>
                <w:rFonts w:ascii="Times New Roman" w:hAnsi="Times New Roman"/>
                <w:sz w:val="16"/>
                <w:szCs w:val="16"/>
              </w:rPr>
            </w:pPr>
          </w:p>
        </w:tc>
        <w:tc>
          <w:tcPr>
            <w:tcW w:w="96" w:type="pct"/>
            <w:noWrap/>
            <w:vAlign w:val="center"/>
          </w:tcPr>
          <w:p w14:paraId="191FE264" w14:textId="77777777" w:rsidR="0067537E" w:rsidRPr="000177D9" w:rsidRDefault="0067537E" w:rsidP="007E120F">
            <w:pPr>
              <w:spacing w:after="0"/>
              <w:contextualSpacing/>
              <w:jc w:val="center"/>
              <w:rPr>
                <w:rFonts w:ascii="Times New Roman" w:hAnsi="Times New Roman"/>
                <w:sz w:val="16"/>
                <w:szCs w:val="16"/>
              </w:rPr>
            </w:pPr>
          </w:p>
        </w:tc>
        <w:tc>
          <w:tcPr>
            <w:tcW w:w="97" w:type="pct"/>
            <w:noWrap/>
            <w:vAlign w:val="center"/>
          </w:tcPr>
          <w:p w14:paraId="773CE1B4" w14:textId="77777777" w:rsidR="0067537E" w:rsidRPr="000177D9" w:rsidRDefault="0067537E" w:rsidP="007E120F">
            <w:pPr>
              <w:spacing w:after="0"/>
              <w:contextualSpacing/>
              <w:jc w:val="center"/>
              <w:rPr>
                <w:rFonts w:ascii="Times New Roman" w:hAnsi="Times New Roman"/>
                <w:sz w:val="16"/>
                <w:szCs w:val="16"/>
              </w:rPr>
            </w:pPr>
          </w:p>
        </w:tc>
        <w:tc>
          <w:tcPr>
            <w:tcW w:w="97" w:type="pct"/>
            <w:shd w:val="clear" w:color="auto" w:fill="ACB9CA" w:themeFill="text2" w:themeFillTint="66"/>
            <w:noWrap/>
            <w:vAlign w:val="center"/>
          </w:tcPr>
          <w:p w14:paraId="75ABAC40" w14:textId="77777777" w:rsidR="0067537E" w:rsidRPr="000177D9" w:rsidRDefault="0067537E" w:rsidP="007E120F">
            <w:pPr>
              <w:spacing w:after="0"/>
              <w:contextualSpacing/>
              <w:jc w:val="center"/>
              <w:rPr>
                <w:rFonts w:ascii="Times New Roman" w:hAnsi="Times New Roman"/>
                <w:sz w:val="16"/>
                <w:szCs w:val="16"/>
              </w:rPr>
            </w:pPr>
          </w:p>
        </w:tc>
        <w:tc>
          <w:tcPr>
            <w:tcW w:w="97" w:type="pct"/>
            <w:vAlign w:val="center"/>
          </w:tcPr>
          <w:p w14:paraId="55FC08D0" w14:textId="77777777" w:rsidR="0067537E" w:rsidRPr="000177D9" w:rsidRDefault="0067537E" w:rsidP="007E120F">
            <w:pPr>
              <w:spacing w:after="0"/>
              <w:contextualSpacing/>
              <w:jc w:val="center"/>
              <w:rPr>
                <w:rFonts w:ascii="Times New Roman" w:hAnsi="Times New Roman"/>
                <w:sz w:val="16"/>
                <w:szCs w:val="16"/>
              </w:rPr>
            </w:pPr>
          </w:p>
        </w:tc>
        <w:tc>
          <w:tcPr>
            <w:tcW w:w="96" w:type="pct"/>
            <w:noWrap/>
            <w:vAlign w:val="center"/>
          </w:tcPr>
          <w:p w14:paraId="40EAED40" w14:textId="77777777" w:rsidR="0067537E" w:rsidRPr="000177D9" w:rsidRDefault="0067537E" w:rsidP="007E120F">
            <w:pPr>
              <w:spacing w:after="0"/>
              <w:contextualSpacing/>
              <w:jc w:val="center"/>
              <w:rPr>
                <w:rFonts w:ascii="Times New Roman" w:hAnsi="Times New Roman"/>
                <w:sz w:val="16"/>
                <w:szCs w:val="16"/>
              </w:rPr>
            </w:pPr>
          </w:p>
        </w:tc>
        <w:tc>
          <w:tcPr>
            <w:tcW w:w="91" w:type="pct"/>
            <w:noWrap/>
            <w:vAlign w:val="center"/>
          </w:tcPr>
          <w:p w14:paraId="0F9C9A5A" w14:textId="77777777" w:rsidR="0067537E" w:rsidRPr="000177D9" w:rsidRDefault="0067537E" w:rsidP="007E120F">
            <w:pPr>
              <w:spacing w:after="0"/>
              <w:contextualSpacing/>
              <w:jc w:val="center"/>
              <w:rPr>
                <w:rFonts w:ascii="Times New Roman" w:hAnsi="Times New Roman"/>
                <w:sz w:val="16"/>
                <w:szCs w:val="16"/>
              </w:rPr>
            </w:pPr>
          </w:p>
        </w:tc>
        <w:tc>
          <w:tcPr>
            <w:tcW w:w="91" w:type="pct"/>
            <w:noWrap/>
            <w:vAlign w:val="center"/>
          </w:tcPr>
          <w:p w14:paraId="05DA29F8" w14:textId="77777777" w:rsidR="0067537E" w:rsidRPr="000177D9" w:rsidRDefault="0067537E" w:rsidP="007E120F">
            <w:pPr>
              <w:spacing w:after="0"/>
              <w:contextualSpacing/>
              <w:jc w:val="center"/>
              <w:rPr>
                <w:rFonts w:ascii="Times New Roman" w:hAnsi="Times New Roman"/>
                <w:sz w:val="16"/>
                <w:szCs w:val="16"/>
              </w:rPr>
            </w:pPr>
          </w:p>
        </w:tc>
        <w:tc>
          <w:tcPr>
            <w:tcW w:w="91" w:type="pct"/>
            <w:noWrap/>
            <w:vAlign w:val="center"/>
          </w:tcPr>
          <w:p w14:paraId="1D88B635" w14:textId="77777777" w:rsidR="0067537E" w:rsidRPr="000177D9" w:rsidRDefault="0067537E" w:rsidP="007E120F">
            <w:pPr>
              <w:spacing w:after="0"/>
              <w:contextualSpacing/>
              <w:jc w:val="center"/>
              <w:rPr>
                <w:rFonts w:ascii="Times New Roman" w:hAnsi="Times New Roman"/>
                <w:sz w:val="16"/>
                <w:szCs w:val="16"/>
              </w:rPr>
            </w:pPr>
          </w:p>
        </w:tc>
        <w:tc>
          <w:tcPr>
            <w:tcW w:w="91" w:type="pct"/>
            <w:shd w:val="clear" w:color="auto" w:fill="92D050"/>
            <w:noWrap/>
            <w:vAlign w:val="center"/>
          </w:tcPr>
          <w:p w14:paraId="20C2E20D" w14:textId="77777777" w:rsidR="0067537E" w:rsidRPr="000177D9" w:rsidRDefault="0067537E" w:rsidP="007E120F">
            <w:pPr>
              <w:spacing w:after="0"/>
              <w:contextualSpacing/>
              <w:jc w:val="center"/>
              <w:rPr>
                <w:rFonts w:ascii="Times New Roman" w:hAnsi="Times New Roman"/>
                <w:sz w:val="16"/>
                <w:szCs w:val="16"/>
              </w:rPr>
            </w:pPr>
          </w:p>
        </w:tc>
        <w:tc>
          <w:tcPr>
            <w:tcW w:w="95" w:type="pct"/>
            <w:shd w:val="clear" w:color="auto" w:fill="FFFF00"/>
            <w:noWrap/>
            <w:vAlign w:val="center"/>
          </w:tcPr>
          <w:p w14:paraId="6F66DB8B" w14:textId="77777777" w:rsidR="0067537E" w:rsidRPr="000177D9" w:rsidRDefault="0067537E" w:rsidP="007E120F">
            <w:pPr>
              <w:spacing w:after="0"/>
              <w:contextualSpacing/>
              <w:jc w:val="center"/>
              <w:rPr>
                <w:rFonts w:ascii="Times New Roman" w:hAnsi="Times New Roman"/>
                <w:bCs/>
                <w:sz w:val="16"/>
                <w:szCs w:val="16"/>
              </w:rPr>
            </w:pPr>
          </w:p>
        </w:tc>
        <w:tc>
          <w:tcPr>
            <w:tcW w:w="97" w:type="pct"/>
            <w:shd w:val="clear" w:color="auto" w:fill="FFFF00"/>
            <w:noWrap/>
            <w:vAlign w:val="center"/>
          </w:tcPr>
          <w:p w14:paraId="580166FE" w14:textId="77777777" w:rsidR="0067537E" w:rsidRPr="000177D9" w:rsidRDefault="0067537E" w:rsidP="007E120F">
            <w:pPr>
              <w:spacing w:after="0"/>
              <w:contextualSpacing/>
              <w:jc w:val="center"/>
              <w:rPr>
                <w:rFonts w:ascii="Times New Roman" w:hAnsi="Times New Roman"/>
                <w:sz w:val="16"/>
                <w:szCs w:val="16"/>
              </w:rPr>
            </w:pPr>
          </w:p>
        </w:tc>
        <w:tc>
          <w:tcPr>
            <w:tcW w:w="96" w:type="pct"/>
            <w:noWrap/>
            <w:vAlign w:val="center"/>
          </w:tcPr>
          <w:p w14:paraId="48D91615" w14:textId="77777777" w:rsidR="0067537E" w:rsidRPr="000177D9" w:rsidRDefault="0067537E" w:rsidP="007E120F">
            <w:pPr>
              <w:spacing w:after="0"/>
              <w:contextualSpacing/>
              <w:jc w:val="center"/>
              <w:rPr>
                <w:rFonts w:ascii="Times New Roman" w:hAnsi="Times New Roman"/>
                <w:sz w:val="16"/>
                <w:szCs w:val="16"/>
              </w:rPr>
            </w:pPr>
          </w:p>
        </w:tc>
        <w:tc>
          <w:tcPr>
            <w:tcW w:w="96" w:type="pct"/>
            <w:noWrap/>
            <w:vAlign w:val="center"/>
          </w:tcPr>
          <w:p w14:paraId="4B310E7A" w14:textId="77777777" w:rsidR="0067537E" w:rsidRPr="000177D9" w:rsidRDefault="0067537E" w:rsidP="007E120F">
            <w:pPr>
              <w:spacing w:after="0"/>
              <w:contextualSpacing/>
              <w:jc w:val="center"/>
              <w:rPr>
                <w:rFonts w:ascii="Times New Roman" w:hAnsi="Times New Roman"/>
                <w:sz w:val="16"/>
                <w:szCs w:val="16"/>
              </w:rPr>
            </w:pPr>
          </w:p>
        </w:tc>
        <w:tc>
          <w:tcPr>
            <w:tcW w:w="95" w:type="pct"/>
            <w:noWrap/>
            <w:vAlign w:val="center"/>
          </w:tcPr>
          <w:p w14:paraId="340538E9" w14:textId="77777777" w:rsidR="0067537E" w:rsidRPr="000177D9" w:rsidRDefault="0067537E" w:rsidP="007E120F">
            <w:pPr>
              <w:spacing w:after="0"/>
              <w:contextualSpacing/>
              <w:jc w:val="center"/>
              <w:rPr>
                <w:rFonts w:ascii="Times New Roman" w:hAnsi="Times New Roman"/>
                <w:sz w:val="16"/>
                <w:szCs w:val="16"/>
              </w:rPr>
            </w:pPr>
          </w:p>
        </w:tc>
        <w:tc>
          <w:tcPr>
            <w:tcW w:w="91" w:type="pct"/>
            <w:noWrap/>
            <w:vAlign w:val="center"/>
          </w:tcPr>
          <w:p w14:paraId="47650D46" w14:textId="77777777" w:rsidR="0067537E" w:rsidRPr="000177D9" w:rsidRDefault="0067537E" w:rsidP="007E120F">
            <w:pPr>
              <w:spacing w:after="0"/>
              <w:contextualSpacing/>
              <w:jc w:val="center"/>
              <w:rPr>
                <w:rFonts w:ascii="Times New Roman" w:hAnsi="Times New Roman"/>
                <w:sz w:val="16"/>
                <w:szCs w:val="16"/>
              </w:rPr>
            </w:pPr>
          </w:p>
        </w:tc>
        <w:tc>
          <w:tcPr>
            <w:tcW w:w="91" w:type="pct"/>
            <w:noWrap/>
            <w:vAlign w:val="center"/>
          </w:tcPr>
          <w:p w14:paraId="0ABB0CFA" w14:textId="77777777" w:rsidR="0067537E" w:rsidRPr="000177D9" w:rsidRDefault="0067537E" w:rsidP="007E120F">
            <w:pPr>
              <w:spacing w:after="0"/>
              <w:contextualSpacing/>
              <w:jc w:val="center"/>
              <w:rPr>
                <w:rFonts w:ascii="Times New Roman" w:hAnsi="Times New Roman"/>
                <w:sz w:val="16"/>
                <w:szCs w:val="16"/>
              </w:rPr>
            </w:pPr>
          </w:p>
        </w:tc>
        <w:tc>
          <w:tcPr>
            <w:tcW w:w="91" w:type="pct"/>
            <w:noWrap/>
            <w:vAlign w:val="center"/>
          </w:tcPr>
          <w:p w14:paraId="44ED7E6E" w14:textId="77777777" w:rsidR="0067537E" w:rsidRPr="000177D9" w:rsidRDefault="0067537E" w:rsidP="007E120F">
            <w:pPr>
              <w:spacing w:after="0"/>
              <w:contextualSpacing/>
              <w:jc w:val="center"/>
              <w:rPr>
                <w:rFonts w:ascii="Times New Roman" w:hAnsi="Times New Roman"/>
                <w:sz w:val="16"/>
                <w:szCs w:val="16"/>
              </w:rPr>
            </w:pPr>
          </w:p>
        </w:tc>
        <w:tc>
          <w:tcPr>
            <w:tcW w:w="91" w:type="pct"/>
            <w:noWrap/>
            <w:vAlign w:val="center"/>
          </w:tcPr>
          <w:p w14:paraId="661810DC" w14:textId="77777777" w:rsidR="0067537E" w:rsidRPr="000177D9" w:rsidRDefault="0067537E" w:rsidP="007E120F">
            <w:pPr>
              <w:spacing w:after="0"/>
              <w:contextualSpacing/>
              <w:jc w:val="center"/>
              <w:rPr>
                <w:rFonts w:ascii="Times New Roman" w:hAnsi="Times New Roman"/>
                <w:sz w:val="16"/>
                <w:szCs w:val="16"/>
              </w:rPr>
            </w:pPr>
          </w:p>
        </w:tc>
        <w:tc>
          <w:tcPr>
            <w:tcW w:w="95" w:type="pct"/>
            <w:noWrap/>
            <w:vAlign w:val="center"/>
          </w:tcPr>
          <w:p w14:paraId="444BAC07" w14:textId="77777777" w:rsidR="0067537E" w:rsidRPr="000177D9" w:rsidRDefault="0067537E" w:rsidP="007E120F">
            <w:pPr>
              <w:spacing w:after="0"/>
              <w:contextualSpacing/>
              <w:jc w:val="center"/>
              <w:rPr>
                <w:rFonts w:ascii="Times New Roman" w:hAnsi="Times New Roman"/>
                <w:sz w:val="16"/>
                <w:szCs w:val="16"/>
              </w:rPr>
            </w:pPr>
          </w:p>
        </w:tc>
        <w:tc>
          <w:tcPr>
            <w:tcW w:w="91" w:type="pct"/>
            <w:noWrap/>
            <w:vAlign w:val="center"/>
          </w:tcPr>
          <w:p w14:paraId="261355CC" w14:textId="77777777" w:rsidR="0067537E" w:rsidRPr="000177D9" w:rsidRDefault="0067537E" w:rsidP="007E120F">
            <w:pPr>
              <w:spacing w:after="0"/>
              <w:contextualSpacing/>
              <w:jc w:val="center"/>
              <w:rPr>
                <w:rFonts w:ascii="Times New Roman" w:hAnsi="Times New Roman"/>
                <w:sz w:val="16"/>
                <w:szCs w:val="16"/>
              </w:rPr>
            </w:pPr>
          </w:p>
        </w:tc>
        <w:tc>
          <w:tcPr>
            <w:tcW w:w="91" w:type="pct"/>
            <w:noWrap/>
            <w:vAlign w:val="center"/>
          </w:tcPr>
          <w:p w14:paraId="4ECF3100" w14:textId="77777777" w:rsidR="0067537E" w:rsidRPr="000177D9" w:rsidRDefault="0067537E" w:rsidP="007E120F">
            <w:pPr>
              <w:spacing w:after="0"/>
              <w:contextualSpacing/>
              <w:jc w:val="center"/>
              <w:rPr>
                <w:rFonts w:ascii="Times New Roman" w:hAnsi="Times New Roman"/>
                <w:sz w:val="16"/>
                <w:szCs w:val="16"/>
              </w:rPr>
            </w:pPr>
          </w:p>
        </w:tc>
        <w:tc>
          <w:tcPr>
            <w:tcW w:w="91" w:type="pct"/>
            <w:tcBorders>
              <w:right w:val="single" w:sz="4" w:space="0" w:color="auto"/>
            </w:tcBorders>
            <w:shd w:val="clear" w:color="auto" w:fill="ACB9CA" w:themeFill="text2" w:themeFillTint="66"/>
            <w:noWrap/>
            <w:vAlign w:val="center"/>
          </w:tcPr>
          <w:p w14:paraId="7D97A82F" w14:textId="77777777" w:rsidR="0067537E" w:rsidRPr="000177D9" w:rsidRDefault="0067537E" w:rsidP="007E120F">
            <w:pPr>
              <w:spacing w:after="0"/>
              <w:contextualSpacing/>
              <w:jc w:val="center"/>
              <w:rPr>
                <w:rFonts w:ascii="Times New Roman" w:hAnsi="Times New Roman"/>
                <w:sz w:val="16"/>
                <w:szCs w:val="16"/>
              </w:rPr>
            </w:pPr>
          </w:p>
        </w:tc>
        <w:tc>
          <w:tcPr>
            <w:tcW w:w="91" w:type="pct"/>
            <w:shd w:val="clear" w:color="auto" w:fill="ACB9CA" w:themeFill="text2" w:themeFillTint="66"/>
            <w:vAlign w:val="center"/>
          </w:tcPr>
          <w:p w14:paraId="3E1C1573" w14:textId="77777777" w:rsidR="0067537E" w:rsidRPr="000177D9" w:rsidRDefault="0067537E" w:rsidP="007E120F">
            <w:pPr>
              <w:spacing w:after="0"/>
              <w:contextualSpacing/>
              <w:jc w:val="center"/>
              <w:rPr>
                <w:rFonts w:ascii="Times New Roman" w:hAnsi="Times New Roman"/>
                <w:sz w:val="16"/>
                <w:szCs w:val="16"/>
              </w:rPr>
            </w:pPr>
          </w:p>
        </w:tc>
        <w:tc>
          <w:tcPr>
            <w:tcW w:w="95" w:type="pct"/>
            <w:tcBorders>
              <w:right w:val="single" w:sz="4" w:space="0" w:color="auto"/>
            </w:tcBorders>
            <w:shd w:val="clear" w:color="auto" w:fill="ACB9CA" w:themeFill="text2" w:themeFillTint="66"/>
            <w:vAlign w:val="center"/>
          </w:tcPr>
          <w:p w14:paraId="566FB8B7" w14:textId="77777777" w:rsidR="0067537E" w:rsidRPr="000177D9" w:rsidRDefault="0067537E" w:rsidP="007E120F">
            <w:pPr>
              <w:spacing w:after="0"/>
              <w:contextualSpacing/>
              <w:jc w:val="center"/>
              <w:rPr>
                <w:rFonts w:ascii="Times New Roman" w:hAnsi="Times New Roman"/>
                <w:sz w:val="16"/>
                <w:szCs w:val="16"/>
              </w:rPr>
            </w:pPr>
          </w:p>
        </w:tc>
        <w:tc>
          <w:tcPr>
            <w:tcW w:w="91" w:type="pct"/>
            <w:tcBorders>
              <w:right w:val="single" w:sz="4" w:space="0" w:color="auto"/>
            </w:tcBorders>
            <w:shd w:val="clear" w:color="auto" w:fill="ACB9CA" w:themeFill="text2" w:themeFillTint="66"/>
            <w:vAlign w:val="center"/>
          </w:tcPr>
          <w:p w14:paraId="170E1974" w14:textId="77777777" w:rsidR="0067537E" w:rsidRPr="000177D9" w:rsidRDefault="0067537E" w:rsidP="007E120F">
            <w:pPr>
              <w:spacing w:after="0"/>
              <w:contextualSpacing/>
              <w:jc w:val="center"/>
              <w:rPr>
                <w:rFonts w:ascii="Times New Roman" w:hAnsi="Times New Roman"/>
                <w:sz w:val="16"/>
                <w:szCs w:val="16"/>
              </w:rPr>
            </w:pPr>
          </w:p>
        </w:tc>
        <w:tc>
          <w:tcPr>
            <w:tcW w:w="91" w:type="pct"/>
            <w:tcBorders>
              <w:right w:val="single" w:sz="4" w:space="0" w:color="auto"/>
            </w:tcBorders>
            <w:shd w:val="clear" w:color="auto" w:fill="ACB9CA" w:themeFill="text2" w:themeFillTint="66"/>
            <w:vAlign w:val="center"/>
          </w:tcPr>
          <w:p w14:paraId="12F329DF" w14:textId="77777777" w:rsidR="0067537E" w:rsidRPr="000177D9" w:rsidRDefault="0067537E" w:rsidP="007E120F">
            <w:pPr>
              <w:spacing w:after="0"/>
              <w:contextualSpacing/>
              <w:jc w:val="center"/>
              <w:rPr>
                <w:rFonts w:ascii="Times New Roman" w:hAnsi="Times New Roman"/>
                <w:sz w:val="16"/>
                <w:szCs w:val="16"/>
              </w:rPr>
            </w:pPr>
          </w:p>
        </w:tc>
        <w:tc>
          <w:tcPr>
            <w:tcW w:w="91" w:type="pct"/>
            <w:tcBorders>
              <w:right w:val="single" w:sz="4" w:space="0" w:color="auto"/>
            </w:tcBorders>
            <w:vAlign w:val="center"/>
          </w:tcPr>
          <w:p w14:paraId="159A025E" w14:textId="77777777" w:rsidR="0067537E" w:rsidRPr="000177D9" w:rsidRDefault="0067537E" w:rsidP="007E120F">
            <w:pPr>
              <w:spacing w:after="0"/>
              <w:contextualSpacing/>
              <w:jc w:val="center"/>
              <w:rPr>
                <w:rFonts w:ascii="Times New Roman" w:hAnsi="Times New Roman"/>
                <w:sz w:val="16"/>
                <w:szCs w:val="16"/>
              </w:rPr>
            </w:pPr>
          </w:p>
        </w:tc>
        <w:tc>
          <w:tcPr>
            <w:tcW w:w="91" w:type="pct"/>
            <w:tcBorders>
              <w:right w:val="single" w:sz="4" w:space="0" w:color="auto"/>
            </w:tcBorders>
            <w:shd w:val="clear" w:color="auto" w:fill="92D050"/>
            <w:vAlign w:val="center"/>
          </w:tcPr>
          <w:p w14:paraId="50598605" w14:textId="77777777" w:rsidR="0067537E" w:rsidRPr="000177D9" w:rsidRDefault="0067537E" w:rsidP="007E120F">
            <w:pPr>
              <w:spacing w:after="0"/>
              <w:contextualSpacing/>
              <w:jc w:val="center"/>
              <w:rPr>
                <w:rFonts w:ascii="Times New Roman" w:hAnsi="Times New Roman"/>
                <w:sz w:val="16"/>
                <w:szCs w:val="16"/>
              </w:rPr>
            </w:pPr>
          </w:p>
        </w:tc>
        <w:tc>
          <w:tcPr>
            <w:tcW w:w="95" w:type="pct"/>
            <w:tcBorders>
              <w:right w:val="single" w:sz="4" w:space="0" w:color="auto"/>
            </w:tcBorders>
            <w:shd w:val="clear" w:color="auto" w:fill="ACB9CA" w:themeFill="text2" w:themeFillTint="66"/>
            <w:vAlign w:val="center"/>
          </w:tcPr>
          <w:p w14:paraId="15775EA9" w14:textId="77777777" w:rsidR="0067537E" w:rsidRPr="000177D9" w:rsidRDefault="0067537E" w:rsidP="007E120F">
            <w:pPr>
              <w:spacing w:after="0"/>
              <w:contextualSpacing/>
              <w:jc w:val="center"/>
              <w:rPr>
                <w:rFonts w:ascii="Times New Roman" w:hAnsi="Times New Roman"/>
                <w:sz w:val="16"/>
                <w:szCs w:val="16"/>
              </w:rPr>
            </w:pPr>
            <w:r w:rsidRPr="000177D9">
              <w:rPr>
                <w:rFonts w:ascii="Times New Roman" w:hAnsi="Times New Roman"/>
                <w:sz w:val="16"/>
                <w:szCs w:val="16"/>
              </w:rPr>
              <w:t>36</w:t>
            </w:r>
          </w:p>
        </w:tc>
        <w:tc>
          <w:tcPr>
            <w:tcW w:w="91" w:type="pct"/>
            <w:tcBorders>
              <w:right w:val="single" w:sz="4" w:space="0" w:color="auto"/>
            </w:tcBorders>
            <w:shd w:val="clear" w:color="auto" w:fill="ACB9CA" w:themeFill="text2" w:themeFillTint="66"/>
            <w:vAlign w:val="center"/>
          </w:tcPr>
          <w:p w14:paraId="1F774201" w14:textId="77777777" w:rsidR="0067537E" w:rsidRPr="000177D9" w:rsidRDefault="0067537E" w:rsidP="007E120F">
            <w:pPr>
              <w:spacing w:after="0"/>
              <w:contextualSpacing/>
              <w:jc w:val="center"/>
              <w:rPr>
                <w:rFonts w:ascii="Times New Roman" w:hAnsi="Times New Roman"/>
                <w:sz w:val="16"/>
                <w:szCs w:val="16"/>
              </w:rPr>
            </w:pPr>
            <w:r w:rsidRPr="000177D9">
              <w:rPr>
                <w:rFonts w:ascii="Times New Roman" w:hAnsi="Times New Roman"/>
                <w:sz w:val="16"/>
                <w:szCs w:val="16"/>
              </w:rPr>
              <w:t>36</w:t>
            </w:r>
          </w:p>
        </w:tc>
        <w:tc>
          <w:tcPr>
            <w:tcW w:w="91" w:type="pct"/>
            <w:tcBorders>
              <w:right w:val="single" w:sz="4" w:space="0" w:color="auto"/>
            </w:tcBorders>
            <w:shd w:val="clear" w:color="auto" w:fill="ACB9CA" w:themeFill="text2" w:themeFillTint="66"/>
            <w:vAlign w:val="center"/>
          </w:tcPr>
          <w:p w14:paraId="3D2BD437" w14:textId="77777777" w:rsidR="0067537E" w:rsidRPr="000177D9" w:rsidRDefault="0067537E" w:rsidP="007E120F">
            <w:pPr>
              <w:spacing w:after="0"/>
              <w:contextualSpacing/>
              <w:jc w:val="center"/>
              <w:rPr>
                <w:rFonts w:ascii="Times New Roman" w:hAnsi="Times New Roman"/>
                <w:sz w:val="16"/>
                <w:szCs w:val="16"/>
              </w:rPr>
            </w:pPr>
            <w:r w:rsidRPr="000177D9">
              <w:rPr>
                <w:rFonts w:ascii="Times New Roman" w:hAnsi="Times New Roman"/>
                <w:sz w:val="16"/>
                <w:szCs w:val="16"/>
              </w:rPr>
              <w:t>36</w:t>
            </w:r>
          </w:p>
        </w:tc>
        <w:tc>
          <w:tcPr>
            <w:tcW w:w="91" w:type="pct"/>
            <w:tcBorders>
              <w:right w:val="single" w:sz="4" w:space="0" w:color="auto"/>
            </w:tcBorders>
            <w:shd w:val="clear" w:color="auto" w:fill="ACB9CA" w:themeFill="text2" w:themeFillTint="66"/>
            <w:vAlign w:val="center"/>
          </w:tcPr>
          <w:p w14:paraId="55791021" w14:textId="77777777" w:rsidR="0067537E" w:rsidRPr="000177D9" w:rsidRDefault="0067537E" w:rsidP="007E120F">
            <w:pPr>
              <w:spacing w:after="0"/>
              <w:contextualSpacing/>
              <w:jc w:val="center"/>
              <w:rPr>
                <w:rFonts w:ascii="Times New Roman" w:hAnsi="Times New Roman"/>
                <w:sz w:val="16"/>
                <w:szCs w:val="16"/>
              </w:rPr>
            </w:pPr>
            <w:r w:rsidRPr="000177D9">
              <w:rPr>
                <w:rFonts w:ascii="Times New Roman" w:hAnsi="Times New Roman"/>
                <w:sz w:val="16"/>
                <w:szCs w:val="16"/>
              </w:rPr>
              <w:t>36</w:t>
            </w:r>
          </w:p>
        </w:tc>
        <w:tc>
          <w:tcPr>
            <w:tcW w:w="91" w:type="pct"/>
            <w:tcBorders>
              <w:right w:val="single" w:sz="4" w:space="0" w:color="auto"/>
            </w:tcBorders>
            <w:shd w:val="clear" w:color="auto" w:fill="FF0000"/>
            <w:vAlign w:val="center"/>
          </w:tcPr>
          <w:p w14:paraId="206CAD23" w14:textId="77777777" w:rsidR="0067537E" w:rsidRPr="000177D9" w:rsidRDefault="0067537E" w:rsidP="007E120F">
            <w:pPr>
              <w:spacing w:after="0"/>
              <w:contextualSpacing/>
              <w:jc w:val="center"/>
              <w:rPr>
                <w:rFonts w:ascii="Times New Roman" w:hAnsi="Times New Roman"/>
                <w:sz w:val="16"/>
                <w:szCs w:val="16"/>
              </w:rPr>
            </w:pPr>
          </w:p>
        </w:tc>
        <w:tc>
          <w:tcPr>
            <w:tcW w:w="95" w:type="pct"/>
            <w:tcBorders>
              <w:right w:val="single" w:sz="4" w:space="0" w:color="auto"/>
            </w:tcBorders>
            <w:shd w:val="clear" w:color="auto" w:fill="FF0000"/>
            <w:vAlign w:val="center"/>
          </w:tcPr>
          <w:p w14:paraId="043AE7D1" w14:textId="77777777" w:rsidR="0067537E" w:rsidRPr="000177D9" w:rsidRDefault="0067537E" w:rsidP="007E120F">
            <w:pPr>
              <w:spacing w:after="0"/>
              <w:contextualSpacing/>
              <w:jc w:val="center"/>
              <w:rPr>
                <w:rFonts w:ascii="Times New Roman" w:hAnsi="Times New Roman"/>
                <w:sz w:val="16"/>
                <w:szCs w:val="16"/>
              </w:rPr>
            </w:pPr>
          </w:p>
        </w:tc>
        <w:tc>
          <w:tcPr>
            <w:tcW w:w="91" w:type="pct"/>
            <w:tcBorders>
              <w:right w:val="single" w:sz="4" w:space="0" w:color="auto"/>
            </w:tcBorders>
            <w:shd w:val="clear" w:color="auto" w:fill="FF0000"/>
            <w:vAlign w:val="center"/>
          </w:tcPr>
          <w:p w14:paraId="62DBF711" w14:textId="77777777" w:rsidR="0067537E" w:rsidRPr="000177D9" w:rsidRDefault="0067537E" w:rsidP="007E120F">
            <w:pPr>
              <w:spacing w:after="0"/>
              <w:contextualSpacing/>
              <w:jc w:val="center"/>
              <w:rPr>
                <w:rFonts w:ascii="Times New Roman" w:hAnsi="Times New Roman"/>
                <w:sz w:val="16"/>
                <w:szCs w:val="16"/>
              </w:rPr>
            </w:pPr>
          </w:p>
        </w:tc>
        <w:tc>
          <w:tcPr>
            <w:tcW w:w="102" w:type="pct"/>
            <w:tcBorders>
              <w:top w:val="single" w:sz="4" w:space="0" w:color="auto"/>
              <w:left w:val="single" w:sz="4" w:space="0" w:color="auto"/>
              <w:bottom w:val="single" w:sz="4" w:space="0" w:color="auto"/>
              <w:right w:val="single" w:sz="4" w:space="0" w:color="auto"/>
            </w:tcBorders>
            <w:vAlign w:val="center"/>
          </w:tcPr>
          <w:p w14:paraId="2BA24595" w14:textId="77777777" w:rsidR="0067537E" w:rsidRPr="000177D9" w:rsidRDefault="0067537E" w:rsidP="007E120F">
            <w:pPr>
              <w:spacing w:after="0"/>
              <w:ind w:right="-142" w:hanging="58"/>
              <w:contextualSpacing/>
              <w:rPr>
                <w:rFonts w:ascii="Times New Roman" w:hAnsi="Times New Roman"/>
                <w:sz w:val="16"/>
                <w:szCs w:val="16"/>
              </w:rPr>
            </w:pPr>
            <w:r w:rsidRPr="000177D9">
              <w:rPr>
                <w:rFonts w:ascii="Times New Roman" w:hAnsi="Times New Roman"/>
                <w:sz w:val="16"/>
                <w:szCs w:val="16"/>
              </w:rPr>
              <w:t>144</w:t>
            </w:r>
          </w:p>
        </w:tc>
      </w:tr>
      <w:tr w:rsidR="00B84D7E" w:rsidRPr="000177D9" w14:paraId="2C6060F7" w14:textId="77777777" w:rsidTr="000177D9">
        <w:trPr>
          <w:jc w:val="center"/>
        </w:trPr>
        <w:tc>
          <w:tcPr>
            <w:tcW w:w="918" w:type="pct"/>
            <w:gridSpan w:val="2"/>
            <w:vAlign w:val="center"/>
          </w:tcPr>
          <w:p w14:paraId="36B647A9" w14:textId="77777777" w:rsidR="00B84D7E" w:rsidRPr="000177D9" w:rsidRDefault="00B84D7E" w:rsidP="007E120F">
            <w:pPr>
              <w:spacing w:after="0"/>
              <w:ind w:left="-106"/>
              <w:contextualSpacing/>
              <w:rPr>
                <w:rFonts w:ascii="Times New Roman" w:hAnsi="Times New Roman"/>
                <w:sz w:val="16"/>
                <w:szCs w:val="16"/>
              </w:rPr>
            </w:pPr>
            <w:r w:rsidRPr="000177D9">
              <w:rPr>
                <w:rFonts w:ascii="Times New Roman" w:hAnsi="Times New Roman"/>
                <w:sz w:val="16"/>
                <w:szCs w:val="16"/>
              </w:rPr>
              <w:t>Промежуточная аттестация</w:t>
            </w:r>
          </w:p>
        </w:tc>
        <w:tc>
          <w:tcPr>
            <w:tcW w:w="102" w:type="pct"/>
            <w:vAlign w:val="center"/>
          </w:tcPr>
          <w:p w14:paraId="09E7E3A2" w14:textId="77777777" w:rsidR="00B84D7E" w:rsidRPr="000177D9" w:rsidRDefault="00B84D7E" w:rsidP="007E120F">
            <w:pPr>
              <w:spacing w:after="0"/>
              <w:contextualSpacing/>
              <w:jc w:val="center"/>
              <w:rPr>
                <w:rFonts w:ascii="Times New Roman" w:hAnsi="Times New Roman"/>
                <w:sz w:val="16"/>
                <w:szCs w:val="16"/>
              </w:rPr>
            </w:pPr>
          </w:p>
        </w:tc>
        <w:tc>
          <w:tcPr>
            <w:tcW w:w="91" w:type="pct"/>
            <w:vAlign w:val="center"/>
          </w:tcPr>
          <w:p w14:paraId="20146B09" w14:textId="77777777" w:rsidR="00B84D7E" w:rsidRPr="000177D9" w:rsidRDefault="00B84D7E" w:rsidP="007E120F">
            <w:pPr>
              <w:spacing w:after="0"/>
              <w:contextualSpacing/>
              <w:jc w:val="center"/>
              <w:rPr>
                <w:rFonts w:ascii="Times New Roman" w:hAnsi="Times New Roman"/>
                <w:sz w:val="16"/>
                <w:szCs w:val="16"/>
              </w:rPr>
            </w:pPr>
          </w:p>
        </w:tc>
        <w:tc>
          <w:tcPr>
            <w:tcW w:w="91" w:type="pct"/>
            <w:vAlign w:val="center"/>
          </w:tcPr>
          <w:p w14:paraId="4A5B000D" w14:textId="77777777" w:rsidR="00B84D7E" w:rsidRPr="000177D9" w:rsidRDefault="00B84D7E" w:rsidP="007E120F">
            <w:pPr>
              <w:spacing w:after="0"/>
              <w:contextualSpacing/>
              <w:jc w:val="center"/>
              <w:rPr>
                <w:rFonts w:ascii="Times New Roman" w:hAnsi="Times New Roman"/>
                <w:sz w:val="16"/>
                <w:szCs w:val="16"/>
              </w:rPr>
            </w:pPr>
          </w:p>
        </w:tc>
        <w:tc>
          <w:tcPr>
            <w:tcW w:w="91" w:type="pct"/>
            <w:vAlign w:val="center"/>
          </w:tcPr>
          <w:p w14:paraId="201DCD03" w14:textId="77777777" w:rsidR="00B84D7E" w:rsidRPr="000177D9" w:rsidRDefault="00B84D7E" w:rsidP="007E120F">
            <w:pPr>
              <w:spacing w:after="0"/>
              <w:contextualSpacing/>
              <w:jc w:val="center"/>
              <w:rPr>
                <w:rFonts w:ascii="Times New Roman" w:hAnsi="Times New Roman"/>
                <w:sz w:val="16"/>
                <w:szCs w:val="16"/>
              </w:rPr>
            </w:pPr>
          </w:p>
        </w:tc>
        <w:tc>
          <w:tcPr>
            <w:tcW w:w="96" w:type="pct"/>
            <w:shd w:val="clear" w:color="auto" w:fill="ACB9CA" w:themeFill="text2" w:themeFillTint="66"/>
            <w:vAlign w:val="center"/>
          </w:tcPr>
          <w:p w14:paraId="324EC136" w14:textId="77777777" w:rsidR="00B84D7E" w:rsidRPr="000177D9" w:rsidRDefault="00B84D7E" w:rsidP="007E120F">
            <w:pPr>
              <w:spacing w:after="0"/>
              <w:contextualSpacing/>
              <w:jc w:val="center"/>
              <w:rPr>
                <w:rFonts w:ascii="Times New Roman" w:hAnsi="Times New Roman"/>
                <w:sz w:val="16"/>
                <w:szCs w:val="16"/>
              </w:rPr>
            </w:pPr>
          </w:p>
        </w:tc>
        <w:tc>
          <w:tcPr>
            <w:tcW w:w="91" w:type="pct"/>
            <w:shd w:val="clear" w:color="auto" w:fill="ACB9CA" w:themeFill="text2" w:themeFillTint="66"/>
            <w:vAlign w:val="center"/>
          </w:tcPr>
          <w:p w14:paraId="1256F549" w14:textId="77777777" w:rsidR="00B84D7E" w:rsidRPr="000177D9" w:rsidRDefault="00B84D7E" w:rsidP="007E120F">
            <w:pPr>
              <w:spacing w:after="0"/>
              <w:contextualSpacing/>
              <w:jc w:val="center"/>
              <w:rPr>
                <w:rFonts w:ascii="Times New Roman" w:hAnsi="Times New Roman"/>
                <w:sz w:val="16"/>
                <w:szCs w:val="16"/>
              </w:rPr>
            </w:pPr>
          </w:p>
        </w:tc>
        <w:tc>
          <w:tcPr>
            <w:tcW w:w="91" w:type="pct"/>
            <w:vAlign w:val="center"/>
          </w:tcPr>
          <w:p w14:paraId="2D0C9BA1" w14:textId="77777777" w:rsidR="00B84D7E" w:rsidRPr="000177D9" w:rsidRDefault="00B84D7E" w:rsidP="007E120F">
            <w:pPr>
              <w:spacing w:after="0"/>
              <w:contextualSpacing/>
              <w:jc w:val="center"/>
              <w:rPr>
                <w:rFonts w:ascii="Times New Roman" w:hAnsi="Times New Roman"/>
                <w:sz w:val="16"/>
                <w:szCs w:val="16"/>
              </w:rPr>
            </w:pPr>
          </w:p>
        </w:tc>
        <w:tc>
          <w:tcPr>
            <w:tcW w:w="91" w:type="pct"/>
            <w:noWrap/>
            <w:vAlign w:val="center"/>
          </w:tcPr>
          <w:p w14:paraId="57BB4C79" w14:textId="77777777" w:rsidR="00B84D7E" w:rsidRPr="000177D9" w:rsidRDefault="00B84D7E" w:rsidP="007E120F">
            <w:pPr>
              <w:spacing w:after="0"/>
              <w:contextualSpacing/>
              <w:jc w:val="center"/>
              <w:rPr>
                <w:rFonts w:ascii="Times New Roman" w:hAnsi="Times New Roman"/>
                <w:sz w:val="16"/>
                <w:szCs w:val="16"/>
              </w:rPr>
            </w:pPr>
          </w:p>
        </w:tc>
        <w:tc>
          <w:tcPr>
            <w:tcW w:w="96" w:type="pct"/>
            <w:noWrap/>
            <w:vAlign w:val="center"/>
          </w:tcPr>
          <w:p w14:paraId="4771A7C1" w14:textId="77777777" w:rsidR="00B84D7E" w:rsidRPr="000177D9" w:rsidRDefault="00B84D7E" w:rsidP="007E120F">
            <w:pPr>
              <w:spacing w:after="0"/>
              <w:contextualSpacing/>
              <w:jc w:val="center"/>
              <w:rPr>
                <w:rFonts w:ascii="Times New Roman" w:hAnsi="Times New Roman"/>
                <w:sz w:val="16"/>
                <w:szCs w:val="16"/>
              </w:rPr>
            </w:pPr>
          </w:p>
        </w:tc>
        <w:tc>
          <w:tcPr>
            <w:tcW w:w="97" w:type="pct"/>
            <w:noWrap/>
            <w:vAlign w:val="center"/>
          </w:tcPr>
          <w:p w14:paraId="6E3D833B" w14:textId="77777777" w:rsidR="00B84D7E" w:rsidRPr="000177D9" w:rsidRDefault="00B84D7E" w:rsidP="007E120F">
            <w:pPr>
              <w:spacing w:after="0"/>
              <w:contextualSpacing/>
              <w:jc w:val="center"/>
              <w:rPr>
                <w:rFonts w:ascii="Times New Roman" w:hAnsi="Times New Roman"/>
                <w:sz w:val="16"/>
                <w:szCs w:val="16"/>
              </w:rPr>
            </w:pPr>
          </w:p>
        </w:tc>
        <w:tc>
          <w:tcPr>
            <w:tcW w:w="97" w:type="pct"/>
            <w:shd w:val="clear" w:color="auto" w:fill="ACB9CA" w:themeFill="text2" w:themeFillTint="66"/>
            <w:noWrap/>
            <w:vAlign w:val="center"/>
          </w:tcPr>
          <w:p w14:paraId="48E072C2" w14:textId="77777777" w:rsidR="00B84D7E" w:rsidRPr="000177D9" w:rsidRDefault="00B84D7E" w:rsidP="007E120F">
            <w:pPr>
              <w:spacing w:after="0"/>
              <w:contextualSpacing/>
              <w:jc w:val="center"/>
              <w:rPr>
                <w:rFonts w:ascii="Times New Roman" w:hAnsi="Times New Roman"/>
                <w:sz w:val="16"/>
                <w:szCs w:val="16"/>
              </w:rPr>
            </w:pPr>
          </w:p>
        </w:tc>
        <w:tc>
          <w:tcPr>
            <w:tcW w:w="97" w:type="pct"/>
            <w:vAlign w:val="center"/>
          </w:tcPr>
          <w:p w14:paraId="659F4DEC" w14:textId="77777777" w:rsidR="00B84D7E" w:rsidRPr="000177D9" w:rsidRDefault="00B84D7E" w:rsidP="007E120F">
            <w:pPr>
              <w:spacing w:after="0"/>
              <w:contextualSpacing/>
              <w:jc w:val="center"/>
              <w:rPr>
                <w:rFonts w:ascii="Times New Roman" w:hAnsi="Times New Roman"/>
                <w:sz w:val="16"/>
                <w:szCs w:val="16"/>
              </w:rPr>
            </w:pPr>
          </w:p>
        </w:tc>
        <w:tc>
          <w:tcPr>
            <w:tcW w:w="96" w:type="pct"/>
            <w:noWrap/>
            <w:vAlign w:val="center"/>
          </w:tcPr>
          <w:p w14:paraId="2B7D4195" w14:textId="77777777" w:rsidR="00B84D7E" w:rsidRPr="000177D9" w:rsidRDefault="00B84D7E" w:rsidP="007E120F">
            <w:pPr>
              <w:spacing w:after="0"/>
              <w:contextualSpacing/>
              <w:jc w:val="center"/>
              <w:rPr>
                <w:rFonts w:ascii="Times New Roman" w:hAnsi="Times New Roman"/>
                <w:sz w:val="16"/>
                <w:szCs w:val="16"/>
              </w:rPr>
            </w:pPr>
          </w:p>
        </w:tc>
        <w:tc>
          <w:tcPr>
            <w:tcW w:w="91" w:type="pct"/>
            <w:noWrap/>
            <w:vAlign w:val="center"/>
          </w:tcPr>
          <w:p w14:paraId="7F49CBB7" w14:textId="77777777" w:rsidR="00B84D7E" w:rsidRPr="000177D9" w:rsidRDefault="00B84D7E" w:rsidP="007E120F">
            <w:pPr>
              <w:spacing w:after="0"/>
              <w:contextualSpacing/>
              <w:jc w:val="center"/>
              <w:rPr>
                <w:rFonts w:ascii="Times New Roman" w:hAnsi="Times New Roman"/>
                <w:sz w:val="16"/>
                <w:szCs w:val="16"/>
              </w:rPr>
            </w:pPr>
          </w:p>
        </w:tc>
        <w:tc>
          <w:tcPr>
            <w:tcW w:w="91" w:type="pct"/>
            <w:noWrap/>
            <w:vAlign w:val="center"/>
          </w:tcPr>
          <w:p w14:paraId="4D191C79" w14:textId="77777777" w:rsidR="00B84D7E" w:rsidRPr="000177D9" w:rsidRDefault="00B84D7E" w:rsidP="007E120F">
            <w:pPr>
              <w:spacing w:after="0"/>
              <w:contextualSpacing/>
              <w:jc w:val="center"/>
              <w:rPr>
                <w:rFonts w:ascii="Times New Roman" w:hAnsi="Times New Roman"/>
                <w:sz w:val="16"/>
                <w:szCs w:val="16"/>
              </w:rPr>
            </w:pPr>
          </w:p>
        </w:tc>
        <w:tc>
          <w:tcPr>
            <w:tcW w:w="91" w:type="pct"/>
            <w:noWrap/>
            <w:vAlign w:val="center"/>
          </w:tcPr>
          <w:p w14:paraId="57662480" w14:textId="77777777" w:rsidR="00B84D7E" w:rsidRPr="000177D9" w:rsidRDefault="00B84D7E" w:rsidP="007E120F">
            <w:pPr>
              <w:spacing w:after="0"/>
              <w:contextualSpacing/>
              <w:jc w:val="center"/>
              <w:rPr>
                <w:rFonts w:ascii="Times New Roman" w:hAnsi="Times New Roman"/>
                <w:sz w:val="16"/>
                <w:szCs w:val="16"/>
              </w:rPr>
            </w:pPr>
          </w:p>
        </w:tc>
        <w:tc>
          <w:tcPr>
            <w:tcW w:w="91" w:type="pct"/>
            <w:shd w:val="clear" w:color="auto" w:fill="92D050"/>
            <w:noWrap/>
            <w:vAlign w:val="center"/>
          </w:tcPr>
          <w:p w14:paraId="0493147A" w14:textId="77777777" w:rsidR="00B84D7E" w:rsidRPr="000177D9" w:rsidRDefault="00B84D7E" w:rsidP="007E120F">
            <w:pPr>
              <w:spacing w:after="0"/>
              <w:contextualSpacing/>
              <w:jc w:val="center"/>
              <w:rPr>
                <w:rFonts w:ascii="Times New Roman" w:hAnsi="Times New Roman"/>
                <w:sz w:val="16"/>
                <w:szCs w:val="16"/>
              </w:rPr>
            </w:pPr>
            <w:r w:rsidRPr="000177D9">
              <w:rPr>
                <w:rFonts w:ascii="Times New Roman" w:hAnsi="Times New Roman"/>
                <w:sz w:val="16"/>
                <w:szCs w:val="16"/>
              </w:rPr>
              <w:t>36</w:t>
            </w:r>
          </w:p>
        </w:tc>
        <w:tc>
          <w:tcPr>
            <w:tcW w:w="95" w:type="pct"/>
            <w:shd w:val="clear" w:color="auto" w:fill="FFFF00"/>
            <w:noWrap/>
            <w:vAlign w:val="center"/>
          </w:tcPr>
          <w:p w14:paraId="198534DC" w14:textId="77777777" w:rsidR="00B84D7E" w:rsidRPr="000177D9" w:rsidRDefault="00B84D7E" w:rsidP="007E120F">
            <w:pPr>
              <w:spacing w:after="0"/>
              <w:contextualSpacing/>
              <w:jc w:val="center"/>
              <w:rPr>
                <w:rFonts w:ascii="Times New Roman" w:hAnsi="Times New Roman"/>
                <w:bCs/>
                <w:sz w:val="16"/>
                <w:szCs w:val="16"/>
              </w:rPr>
            </w:pPr>
          </w:p>
        </w:tc>
        <w:tc>
          <w:tcPr>
            <w:tcW w:w="97" w:type="pct"/>
            <w:shd w:val="clear" w:color="auto" w:fill="FFFF00"/>
            <w:noWrap/>
            <w:vAlign w:val="center"/>
          </w:tcPr>
          <w:p w14:paraId="264999AA" w14:textId="77777777" w:rsidR="00B84D7E" w:rsidRPr="000177D9" w:rsidRDefault="00B84D7E" w:rsidP="007E120F">
            <w:pPr>
              <w:spacing w:after="0"/>
              <w:contextualSpacing/>
              <w:jc w:val="center"/>
              <w:rPr>
                <w:rFonts w:ascii="Times New Roman" w:hAnsi="Times New Roman"/>
                <w:sz w:val="16"/>
                <w:szCs w:val="16"/>
              </w:rPr>
            </w:pPr>
          </w:p>
        </w:tc>
        <w:tc>
          <w:tcPr>
            <w:tcW w:w="96" w:type="pct"/>
            <w:noWrap/>
            <w:vAlign w:val="center"/>
          </w:tcPr>
          <w:p w14:paraId="7098DC02" w14:textId="77777777" w:rsidR="00B84D7E" w:rsidRPr="000177D9" w:rsidRDefault="00B84D7E" w:rsidP="007E120F">
            <w:pPr>
              <w:spacing w:after="0"/>
              <w:contextualSpacing/>
              <w:jc w:val="center"/>
              <w:rPr>
                <w:rFonts w:ascii="Times New Roman" w:hAnsi="Times New Roman"/>
                <w:sz w:val="16"/>
                <w:szCs w:val="16"/>
              </w:rPr>
            </w:pPr>
          </w:p>
        </w:tc>
        <w:tc>
          <w:tcPr>
            <w:tcW w:w="96" w:type="pct"/>
            <w:noWrap/>
            <w:vAlign w:val="center"/>
          </w:tcPr>
          <w:p w14:paraId="333D1CFB" w14:textId="77777777" w:rsidR="00B84D7E" w:rsidRPr="000177D9" w:rsidRDefault="00B84D7E" w:rsidP="007E120F">
            <w:pPr>
              <w:spacing w:after="0"/>
              <w:contextualSpacing/>
              <w:jc w:val="center"/>
              <w:rPr>
                <w:rFonts w:ascii="Times New Roman" w:hAnsi="Times New Roman"/>
                <w:sz w:val="16"/>
                <w:szCs w:val="16"/>
              </w:rPr>
            </w:pPr>
          </w:p>
        </w:tc>
        <w:tc>
          <w:tcPr>
            <w:tcW w:w="95" w:type="pct"/>
            <w:noWrap/>
            <w:vAlign w:val="center"/>
          </w:tcPr>
          <w:p w14:paraId="4A8DA485" w14:textId="77777777" w:rsidR="00B84D7E" w:rsidRPr="000177D9" w:rsidRDefault="00B84D7E" w:rsidP="007E120F">
            <w:pPr>
              <w:spacing w:after="0"/>
              <w:contextualSpacing/>
              <w:jc w:val="center"/>
              <w:rPr>
                <w:rFonts w:ascii="Times New Roman" w:hAnsi="Times New Roman"/>
                <w:sz w:val="16"/>
                <w:szCs w:val="16"/>
              </w:rPr>
            </w:pPr>
          </w:p>
        </w:tc>
        <w:tc>
          <w:tcPr>
            <w:tcW w:w="91" w:type="pct"/>
            <w:noWrap/>
            <w:vAlign w:val="center"/>
          </w:tcPr>
          <w:p w14:paraId="36ED6C44" w14:textId="77777777" w:rsidR="00B84D7E" w:rsidRPr="000177D9" w:rsidRDefault="00B84D7E" w:rsidP="007E120F">
            <w:pPr>
              <w:spacing w:after="0"/>
              <w:contextualSpacing/>
              <w:jc w:val="center"/>
              <w:rPr>
                <w:rFonts w:ascii="Times New Roman" w:hAnsi="Times New Roman"/>
                <w:sz w:val="16"/>
                <w:szCs w:val="16"/>
              </w:rPr>
            </w:pPr>
          </w:p>
        </w:tc>
        <w:tc>
          <w:tcPr>
            <w:tcW w:w="91" w:type="pct"/>
            <w:noWrap/>
            <w:vAlign w:val="center"/>
          </w:tcPr>
          <w:p w14:paraId="4D5F4066" w14:textId="77777777" w:rsidR="00B84D7E" w:rsidRPr="000177D9" w:rsidRDefault="00B84D7E" w:rsidP="007E120F">
            <w:pPr>
              <w:spacing w:after="0"/>
              <w:contextualSpacing/>
              <w:jc w:val="center"/>
              <w:rPr>
                <w:rFonts w:ascii="Times New Roman" w:hAnsi="Times New Roman"/>
                <w:sz w:val="16"/>
                <w:szCs w:val="16"/>
              </w:rPr>
            </w:pPr>
          </w:p>
        </w:tc>
        <w:tc>
          <w:tcPr>
            <w:tcW w:w="91" w:type="pct"/>
            <w:noWrap/>
            <w:vAlign w:val="center"/>
          </w:tcPr>
          <w:p w14:paraId="5A365EC5" w14:textId="77777777" w:rsidR="00B84D7E" w:rsidRPr="000177D9" w:rsidRDefault="00B84D7E" w:rsidP="007E120F">
            <w:pPr>
              <w:spacing w:after="0"/>
              <w:contextualSpacing/>
              <w:jc w:val="center"/>
              <w:rPr>
                <w:rFonts w:ascii="Times New Roman" w:hAnsi="Times New Roman"/>
                <w:sz w:val="16"/>
                <w:szCs w:val="16"/>
              </w:rPr>
            </w:pPr>
          </w:p>
        </w:tc>
        <w:tc>
          <w:tcPr>
            <w:tcW w:w="91" w:type="pct"/>
            <w:noWrap/>
            <w:vAlign w:val="center"/>
          </w:tcPr>
          <w:p w14:paraId="72DEA3F9" w14:textId="77777777" w:rsidR="00B84D7E" w:rsidRPr="000177D9" w:rsidRDefault="00B84D7E" w:rsidP="007E120F">
            <w:pPr>
              <w:spacing w:after="0"/>
              <w:contextualSpacing/>
              <w:jc w:val="center"/>
              <w:rPr>
                <w:rFonts w:ascii="Times New Roman" w:hAnsi="Times New Roman"/>
                <w:sz w:val="16"/>
                <w:szCs w:val="16"/>
              </w:rPr>
            </w:pPr>
          </w:p>
        </w:tc>
        <w:tc>
          <w:tcPr>
            <w:tcW w:w="95" w:type="pct"/>
            <w:noWrap/>
            <w:vAlign w:val="center"/>
          </w:tcPr>
          <w:p w14:paraId="624583B0" w14:textId="77777777" w:rsidR="00B84D7E" w:rsidRPr="000177D9" w:rsidRDefault="00B84D7E" w:rsidP="007E120F">
            <w:pPr>
              <w:spacing w:after="0"/>
              <w:contextualSpacing/>
              <w:jc w:val="center"/>
              <w:rPr>
                <w:rFonts w:ascii="Times New Roman" w:hAnsi="Times New Roman"/>
                <w:sz w:val="16"/>
                <w:szCs w:val="16"/>
              </w:rPr>
            </w:pPr>
          </w:p>
        </w:tc>
        <w:tc>
          <w:tcPr>
            <w:tcW w:w="91" w:type="pct"/>
            <w:noWrap/>
            <w:vAlign w:val="center"/>
          </w:tcPr>
          <w:p w14:paraId="1FD9D713" w14:textId="77777777" w:rsidR="00B84D7E" w:rsidRPr="000177D9" w:rsidRDefault="00B84D7E" w:rsidP="007E120F">
            <w:pPr>
              <w:spacing w:after="0"/>
              <w:contextualSpacing/>
              <w:jc w:val="center"/>
              <w:rPr>
                <w:rFonts w:ascii="Times New Roman" w:hAnsi="Times New Roman"/>
                <w:sz w:val="16"/>
                <w:szCs w:val="16"/>
              </w:rPr>
            </w:pPr>
          </w:p>
        </w:tc>
        <w:tc>
          <w:tcPr>
            <w:tcW w:w="91" w:type="pct"/>
            <w:noWrap/>
            <w:vAlign w:val="center"/>
          </w:tcPr>
          <w:p w14:paraId="031CA91B" w14:textId="77777777" w:rsidR="00B84D7E" w:rsidRPr="000177D9" w:rsidRDefault="00B84D7E" w:rsidP="007E120F">
            <w:pPr>
              <w:spacing w:after="0"/>
              <w:contextualSpacing/>
              <w:jc w:val="center"/>
              <w:rPr>
                <w:rFonts w:ascii="Times New Roman" w:hAnsi="Times New Roman"/>
                <w:sz w:val="16"/>
                <w:szCs w:val="16"/>
              </w:rPr>
            </w:pPr>
          </w:p>
        </w:tc>
        <w:tc>
          <w:tcPr>
            <w:tcW w:w="91" w:type="pct"/>
            <w:tcBorders>
              <w:right w:val="single" w:sz="4" w:space="0" w:color="auto"/>
            </w:tcBorders>
            <w:shd w:val="clear" w:color="auto" w:fill="ACB9CA" w:themeFill="text2" w:themeFillTint="66"/>
            <w:noWrap/>
            <w:vAlign w:val="center"/>
          </w:tcPr>
          <w:p w14:paraId="7D9022EF" w14:textId="77777777" w:rsidR="00B84D7E" w:rsidRPr="000177D9" w:rsidRDefault="00B84D7E" w:rsidP="007E120F">
            <w:pPr>
              <w:spacing w:after="0"/>
              <w:contextualSpacing/>
              <w:jc w:val="center"/>
              <w:rPr>
                <w:rFonts w:ascii="Times New Roman" w:hAnsi="Times New Roman"/>
                <w:sz w:val="16"/>
                <w:szCs w:val="16"/>
              </w:rPr>
            </w:pPr>
          </w:p>
        </w:tc>
        <w:tc>
          <w:tcPr>
            <w:tcW w:w="91" w:type="pct"/>
            <w:shd w:val="clear" w:color="auto" w:fill="ACB9CA" w:themeFill="text2" w:themeFillTint="66"/>
            <w:vAlign w:val="center"/>
          </w:tcPr>
          <w:p w14:paraId="1D991886" w14:textId="77777777" w:rsidR="00B84D7E" w:rsidRPr="000177D9" w:rsidRDefault="00B84D7E" w:rsidP="007E120F">
            <w:pPr>
              <w:spacing w:after="0"/>
              <w:contextualSpacing/>
              <w:jc w:val="center"/>
              <w:rPr>
                <w:rFonts w:ascii="Times New Roman" w:hAnsi="Times New Roman"/>
                <w:sz w:val="16"/>
                <w:szCs w:val="16"/>
              </w:rPr>
            </w:pPr>
          </w:p>
        </w:tc>
        <w:tc>
          <w:tcPr>
            <w:tcW w:w="95" w:type="pct"/>
            <w:tcBorders>
              <w:right w:val="single" w:sz="4" w:space="0" w:color="auto"/>
            </w:tcBorders>
            <w:shd w:val="clear" w:color="auto" w:fill="ACB9CA" w:themeFill="text2" w:themeFillTint="66"/>
            <w:vAlign w:val="center"/>
          </w:tcPr>
          <w:p w14:paraId="154E943D" w14:textId="77777777" w:rsidR="00B84D7E" w:rsidRPr="000177D9" w:rsidRDefault="00B84D7E" w:rsidP="007E120F">
            <w:pPr>
              <w:spacing w:after="0"/>
              <w:contextualSpacing/>
              <w:jc w:val="center"/>
              <w:rPr>
                <w:rFonts w:ascii="Times New Roman" w:hAnsi="Times New Roman"/>
                <w:sz w:val="16"/>
                <w:szCs w:val="16"/>
              </w:rPr>
            </w:pPr>
          </w:p>
        </w:tc>
        <w:tc>
          <w:tcPr>
            <w:tcW w:w="91" w:type="pct"/>
            <w:tcBorders>
              <w:right w:val="single" w:sz="4" w:space="0" w:color="auto"/>
            </w:tcBorders>
            <w:shd w:val="clear" w:color="auto" w:fill="ACB9CA" w:themeFill="text2" w:themeFillTint="66"/>
            <w:vAlign w:val="center"/>
          </w:tcPr>
          <w:p w14:paraId="0299AD8C" w14:textId="77777777" w:rsidR="00B84D7E" w:rsidRPr="000177D9" w:rsidRDefault="00B84D7E" w:rsidP="007E120F">
            <w:pPr>
              <w:spacing w:after="0"/>
              <w:contextualSpacing/>
              <w:jc w:val="center"/>
              <w:rPr>
                <w:rFonts w:ascii="Times New Roman" w:hAnsi="Times New Roman"/>
                <w:sz w:val="16"/>
                <w:szCs w:val="16"/>
              </w:rPr>
            </w:pPr>
          </w:p>
        </w:tc>
        <w:tc>
          <w:tcPr>
            <w:tcW w:w="91" w:type="pct"/>
            <w:tcBorders>
              <w:right w:val="single" w:sz="4" w:space="0" w:color="auto"/>
            </w:tcBorders>
            <w:shd w:val="clear" w:color="auto" w:fill="ACB9CA" w:themeFill="text2" w:themeFillTint="66"/>
            <w:vAlign w:val="center"/>
          </w:tcPr>
          <w:p w14:paraId="5CA38EFA" w14:textId="77777777" w:rsidR="00B84D7E" w:rsidRPr="000177D9" w:rsidRDefault="00B84D7E" w:rsidP="007E120F">
            <w:pPr>
              <w:spacing w:after="0"/>
              <w:contextualSpacing/>
              <w:jc w:val="center"/>
              <w:rPr>
                <w:rFonts w:ascii="Times New Roman" w:hAnsi="Times New Roman"/>
                <w:sz w:val="16"/>
                <w:szCs w:val="16"/>
              </w:rPr>
            </w:pPr>
          </w:p>
        </w:tc>
        <w:tc>
          <w:tcPr>
            <w:tcW w:w="91" w:type="pct"/>
            <w:tcBorders>
              <w:right w:val="single" w:sz="4" w:space="0" w:color="auto"/>
            </w:tcBorders>
            <w:vAlign w:val="center"/>
          </w:tcPr>
          <w:p w14:paraId="09B0F2BB" w14:textId="77777777" w:rsidR="00B84D7E" w:rsidRPr="000177D9" w:rsidRDefault="00B84D7E" w:rsidP="007E120F">
            <w:pPr>
              <w:spacing w:after="0"/>
              <w:contextualSpacing/>
              <w:jc w:val="center"/>
              <w:rPr>
                <w:rFonts w:ascii="Times New Roman" w:hAnsi="Times New Roman"/>
                <w:sz w:val="16"/>
                <w:szCs w:val="16"/>
              </w:rPr>
            </w:pPr>
          </w:p>
        </w:tc>
        <w:tc>
          <w:tcPr>
            <w:tcW w:w="91" w:type="pct"/>
            <w:tcBorders>
              <w:right w:val="single" w:sz="4" w:space="0" w:color="auto"/>
            </w:tcBorders>
            <w:shd w:val="clear" w:color="auto" w:fill="92D050"/>
            <w:vAlign w:val="center"/>
          </w:tcPr>
          <w:p w14:paraId="645C953F" w14:textId="77777777" w:rsidR="00B84D7E" w:rsidRPr="000177D9" w:rsidRDefault="00B84D7E" w:rsidP="007E120F">
            <w:pPr>
              <w:spacing w:after="0"/>
              <w:contextualSpacing/>
              <w:jc w:val="center"/>
              <w:rPr>
                <w:rFonts w:ascii="Times New Roman" w:hAnsi="Times New Roman"/>
                <w:sz w:val="16"/>
                <w:szCs w:val="16"/>
              </w:rPr>
            </w:pPr>
            <w:r w:rsidRPr="000177D9">
              <w:rPr>
                <w:rFonts w:ascii="Times New Roman" w:hAnsi="Times New Roman"/>
                <w:sz w:val="16"/>
                <w:szCs w:val="16"/>
              </w:rPr>
              <w:t>36</w:t>
            </w:r>
          </w:p>
        </w:tc>
        <w:tc>
          <w:tcPr>
            <w:tcW w:w="95" w:type="pct"/>
            <w:tcBorders>
              <w:right w:val="single" w:sz="4" w:space="0" w:color="auto"/>
            </w:tcBorders>
            <w:shd w:val="clear" w:color="auto" w:fill="ACB9CA" w:themeFill="text2" w:themeFillTint="66"/>
            <w:vAlign w:val="center"/>
          </w:tcPr>
          <w:p w14:paraId="4ED67D42" w14:textId="77777777" w:rsidR="00B84D7E" w:rsidRPr="000177D9" w:rsidRDefault="00B84D7E" w:rsidP="007E120F">
            <w:pPr>
              <w:spacing w:after="0"/>
              <w:contextualSpacing/>
              <w:jc w:val="center"/>
              <w:rPr>
                <w:rFonts w:ascii="Times New Roman" w:hAnsi="Times New Roman"/>
                <w:sz w:val="16"/>
                <w:szCs w:val="16"/>
              </w:rPr>
            </w:pPr>
          </w:p>
        </w:tc>
        <w:tc>
          <w:tcPr>
            <w:tcW w:w="91" w:type="pct"/>
            <w:tcBorders>
              <w:right w:val="single" w:sz="4" w:space="0" w:color="auto"/>
            </w:tcBorders>
            <w:shd w:val="clear" w:color="auto" w:fill="ACB9CA" w:themeFill="text2" w:themeFillTint="66"/>
            <w:vAlign w:val="center"/>
          </w:tcPr>
          <w:p w14:paraId="159031FC" w14:textId="77777777" w:rsidR="00B84D7E" w:rsidRPr="000177D9" w:rsidRDefault="00B84D7E" w:rsidP="007E120F">
            <w:pPr>
              <w:spacing w:after="0"/>
              <w:contextualSpacing/>
              <w:jc w:val="center"/>
              <w:rPr>
                <w:rFonts w:ascii="Times New Roman" w:hAnsi="Times New Roman"/>
                <w:sz w:val="16"/>
                <w:szCs w:val="16"/>
              </w:rPr>
            </w:pPr>
          </w:p>
        </w:tc>
        <w:tc>
          <w:tcPr>
            <w:tcW w:w="91" w:type="pct"/>
            <w:tcBorders>
              <w:right w:val="single" w:sz="4" w:space="0" w:color="auto"/>
            </w:tcBorders>
            <w:shd w:val="clear" w:color="auto" w:fill="ACB9CA" w:themeFill="text2" w:themeFillTint="66"/>
            <w:vAlign w:val="center"/>
          </w:tcPr>
          <w:p w14:paraId="57DA3E54" w14:textId="77777777" w:rsidR="00B84D7E" w:rsidRPr="000177D9" w:rsidRDefault="00B84D7E" w:rsidP="007E120F">
            <w:pPr>
              <w:spacing w:after="0"/>
              <w:contextualSpacing/>
              <w:jc w:val="center"/>
              <w:rPr>
                <w:rFonts w:ascii="Times New Roman" w:hAnsi="Times New Roman"/>
                <w:sz w:val="16"/>
                <w:szCs w:val="16"/>
              </w:rPr>
            </w:pPr>
          </w:p>
        </w:tc>
        <w:tc>
          <w:tcPr>
            <w:tcW w:w="91" w:type="pct"/>
            <w:tcBorders>
              <w:right w:val="single" w:sz="4" w:space="0" w:color="auto"/>
            </w:tcBorders>
            <w:shd w:val="clear" w:color="auto" w:fill="ACB9CA" w:themeFill="text2" w:themeFillTint="66"/>
            <w:vAlign w:val="center"/>
          </w:tcPr>
          <w:p w14:paraId="6A95F5AE" w14:textId="77777777" w:rsidR="00B84D7E" w:rsidRPr="000177D9" w:rsidRDefault="00B84D7E" w:rsidP="007E120F">
            <w:pPr>
              <w:spacing w:after="0"/>
              <w:contextualSpacing/>
              <w:jc w:val="center"/>
              <w:rPr>
                <w:rFonts w:ascii="Times New Roman" w:hAnsi="Times New Roman"/>
                <w:sz w:val="16"/>
                <w:szCs w:val="16"/>
              </w:rPr>
            </w:pPr>
          </w:p>
        </w:tc>
        <w:tc>
          <w:tcPr>
            <w:tcW w:w="91" w:type="pct"/>
            <w:tcBorders>
              <w:right w:val="single" w:sz="4" w:space="0" w:color="auto"/>
            </w:tcBorders>
            <w:shd w:val="clear" w:color="auto" w:fill="FF0000"/>
            <w:vAlign w:val="center"/>
          </w:tcPr>
          <w:p w14:paraId="15FEF3E6" w14:textId="77777777" w:rsidR="00B84D7E" w:rsidRPr="000177D9" w:rsidRDefault="00B84D7E" w:rsidP="007E120F">
            <w:pPr>
              <w:spacing w:after="0"/>
              <w:contextualSpacing/>
              <w:jc w:val="center"/>
              <w:rPr>
                <w:rFonts w:ascii="Times New Roman" w:hAnsi="Times New Roman"/>
                <w:sz w:val="16"/>
                <w:szCs w:val="16"/>
              </w:rPr>
            </w:pPr>
          </w:p>
        </w:tc>
        <w:tc>
          <w:tcPr>
            <w:tcW w:w="95" w:type="pct"/>
            <w:tcBorders>
              <w:right w:val="single" w:sz="4" w:space="0" w:color="auto"/>
            </w:tcBorders>
            <w:shd w:val="clear" w:color="auto" w:fill="FF0000"/>
            <w:vAlign w:val="center"/>
          </w:tcPr>
          <w:p w14:paraId="70DF704E" w14:textId="77777777" w:rsidR="00B84D7E" w:rsidRPr="000177D9" w:rsidRDefault="00B84D7E" w:rsidP="007E120F">
            <w:pPr>
              <w:spacing w:after="0"/>
              <w:contextualSpacing/>
              <w:jc w:val="center"/>
              <w:rPr>
                <w:rFonts w:ascii="Times New Roman" w:hAnsi="Times New Roman"/>
                <w:sz w:val="16"/>
                <w:szCs w:val="16"/>
              </w:rPr>
            </w:pPr>
          </w:p>
        </w:tc>
        <w:tc>
          <w:tcPr>
            <w:tcW w:w="91" w:type="pct"/>
            <w:tcBorders>
              <w:right w:val="single" w:sz="4" w:space="0" w:color="auto"/>
            </w:tcBorders>
            <w:shd w:val="clear" w:color="auto" w:fill="FF0000"/>
            <w:vAlign w:val="center"/>
          </w:tcPr>
          <w:p w14:paraId="46E4518D" w14:textId="77777777" w:rsidR="00B84D7E" w:rsidRPr="000177D9" w:rsidRDefault="00B84D7E" w:rsidP="007E120F">
            <w:pPr>
              <w:spacing w:after="0"/>
              <w:contextualSpacing/>
              <w:jc w:val="center"/>
              <w:rPr>
                <w:rFonts w:ascii="Times New Roman" w:hAnsi="Times New Roman"/>
                <w:sz w:val="16"/>
                <w:szCs w:val="16"/>
              </w:rPr>
            </w:pPr>
          </w:p>
        </w:tc>
        <w:tc>
          <w:tcPr>
            <w:tcW w:w="102" w:type="pct"/>
            <w:tcBorders>
              <w:top w:val="single" w:sz="4" w:space="0" w:color="auto"/>
              <w:left w:val="single" w:sz="4" w:space="0" w:color="auto"/>
              <w:bottom w:val="single" w:sz="4" w:space="0" w:color="auto"/>
              <w:right w:val="single" w:sz="4" w:space="0" w:color="auto"/>
            </w:tcBorders>
            <w:vAlign w:val="center"/>
          </w:tcPr>
          <w:p w14:paraId="401979BF" w14:textId="77777777" w:rsidR="00B84D7E" w:rsidRPr="000177D9" w:rsidRDefault="00B84D7E" w:rsidP="007E120F">
            <w:pPr>
              <w:spacing w:after="0"/>
              <w:ind w:right="-142" w:hanging="58"/>
              <w:contextualSpacing/>
              <w:rPr>
                <w:rFonts w:ascii="Times New Roman" w:hAnsi="Times New Roman"/>
                <w:sz w:val="16"/>
                <w:szCs w:val="16"/>
              </w:rPr>
            </w:pPr>
            <w:r w:rsidRPr="000177D9">
              <w:rPr>
                <w:rFonts w:ascii="Times New Roman" w:hAnsi="Times New Roman"/>
                <w:sz w:val="16"/>
                <w:szCs w:val="16"/>
              </w:rPr>
              <w:t>72</w:t>
            </w:r>
          </w:p>
        </w:tc>
      </w:tr>
      <w:tr w:rsidR="00B84D7E" w:rsidRPr="000177D9" w14:paraId="6F89AF29" w14:textId="77777777" w:rsidTr="000177D9">
        <w:trPr>
          <w:jc w:val="center"/>
        </w:trPr>
        <w:tc>
          <w:tcPr>
            <w:tcW w:w="918" w:type="pct"/>
            <w:gridSpan w:val="2"/>
            <w:vAlign w:val="center"/>
          </w:tcPr>
          <w:p w14:paraId="0874AFA3" w14:textId="77777777" w:rsidR="00B84D7E" w:rsidRPr="000177D9" w:rsidRDefault="00B84D7E" w:rsidP="007E120F">
            <w:pPr>
              <w:spacing w:after="0"/>
              <w:ind w:left="-106"/>
              <w:contextualSpacing/>
              <w:rPr>
                <w:rFonts w:ascii="Times New Roman" w:hAnsi="Times New Roman"/>
                <w:sz w:val="16"/>
                <w:szCs w:val="16"/>
              </w:rPr>
            </w:pPr>
            <w:r w:rsidRPr="000177D9">
              <w:rPr>
                <w:rFonts w:ascii="Times New Roman" w:hAnsi="Times New Roman"/>
                <w:sz w:val="16"/>
                <w:szCs w:val="16"/>
              </w:rPr>
              <w:t>Вариативная часть образовательной программы</w:t>
            </w:r>
          </w:p>
        </w:tc>
        <w:tc>
          <w:tcPr>
            <w:tcW w:w="102" w:type="pct"/>
            <w:vAlign w:val="center"/>
          </w:tcPr>
          <w:p w14:paraId="7F82B3C3" w14:textId="77777777" w:rsidR="00B84D7E" w:rsidRPr="000177D9" w:rsidRDefault="00B84D7E" w:rsidP="007E120F">
            <w:pPr>
              <w:spacing w:after="0"/>
              <w:contextualSpacing/>
              <w:jc w:val="center"/>
              <w:rPr>
                <w:rFonts w:ascii="Times New Roman" w:hAnsi="Times New Roman"/>
                <w:sz w:val="16"/>
                <w:szCs w:val="16"/>
              </w:rPr>
            </w:pPr>
            <w:r w:rsidRPr="000177D9">
              <w:rPr>
                <w:rFonts w:ascii="Times New Roman" w:hAnsi="Times New Roman"/>
                <w:sz w:val="16"/>
                <w:szCs w:val="16"/>
              </w:rPr>
              <w:t>6</w:t>
            </w:r>
          </w:p>
        </w:tc>
        <w:tc>
          <w:tcPr>
            <w:tcW w:w="91" w:type="pct"/>
            <w:vAlign w:val="center"/>
          </w:tcPr>
          <w:p w14:paraId="54373ED8" w14:textId="77777777" w:rsidR="00B84D7E" w:rsidRPr="000177D9" w:rsidRDefault="00B84D7E" w:rsidP="007E120F">
            <w:pPr>
              <w:spacing w:after="0"/>
              <w:contextualSpacing/>
              <w:jc w:val="center"/>
              <w:rPr>
                <w:rFonts w:ascii="Times New Roman" w:hAnsi="Times New Roman"/>
                <w:sz w:val="16"/>
                <w:szCs w:val="16"/>
              </w:rPr>
            </w:pPr>
            <w:r w:rsidRPr="000177D9">
              <w:rPr>
                <w:rFonts w:ascii="Times New Roman" w:hAnsi="Times New Roman"/>
                <w:sz w:val="16"/>
                <w:szCs w:val="16"/>
              </w:rPr>
              <w:t>6</w:t>
            </w:r>
          </w:p>
        </w:tc>
        <w:tc>
          <w:tcPr>
            <w:tcW w:w="91" w:type="pct"/>
            <w:vAlign w:val="center"/>
          </w:tcPr>
          <w:p w14:paraId="6672B9CF" w14:textId="77777777" w:rsidR="00B84D7E" w:rsidRPr="000177D9" w:rsidRDefault="00B84D7E" w:rsidP="007E120F">
            <w:pPr>
              <w:spacing w:after="0"/>
              <w:contextualSpacing/>
              <w:jc w:val="center"/>
              <w:rPr>
                <w:rFonts w:ascii="Times New Roman" w:hAnsi="Times New Roman"/>
                <w:sz w:val="16"/>
                <w:szCs w:val="16"/>
              </w:rPr>
            </w:pPr>
            <w:r w:rsidRPr="000177D9">
              <w:rPr>
                <w:rFonts w:ascii="Times New Roman" w:hAnsi="Times New Roman"/>
                <w:sz w:val="16"/>
                <w:szCs w:val="16"/>
              </w:rPr>
              <w:t>6</w:t>
            </w:r>
          </w:p>
        </w:tc>
        <w:tc>
          <w:tcPr>
            <w:tcW w:w="91" w:type="pct"/>
            <w:vAlign w:val="center"/>
          </w:tcPr>
          <w:p w14:paraId="5A4F3621" w14:textId="77777777" w:rsidR="00B84D7E" w:rsidRPr="000177D9" w:rsidRDefault="00B84D7E" w:rsidP="007E120F">
            <w:pPr>
              <w:spacing w:after="0"/>
              <w:contextualSpacing/>
              <w:jc w:val="center"/>
              <w:rPr>
                <w:rFonts w:ascii="Times New Roman" w:hAnsi="Times New Roman"/>
                <w:sz w:val="16"/>
                <w:szCs w:val="16"/>
              </w:rPr>
            </w:pPr>
            <w:r w:rsidRPr="000177D9">
              <w:rPr>
                <w:rFonts w:ascii="Times New Roman" w:hAnsi="Times New Roman"/>
                <w:sz w:val="16"/>
                <w:szCs w:val="16"/>
              </w:rPr>
              <w:t>6</w:t>
            </w:r>
          </w:p>
        </w:tc>
        <w:tc>
          <w:tcPr>
            <w:tcW w:w="96" w:type="pct"/>
            <w:shd w:val="clear" w:color="auto" w:fill="ACB9CA" w:themeFill="text2" w:themeFillTint="66"/>
            <w:vAlign w:val="center"/>
          </w:tcPr>
          <w:p w14:paraId="2BDC7A77" w14:textId="77777777" w:rsidR="00B84D7E" w:rsidRPr="000177D9" w:rsidRDefault="00B84D7E" w:rsidP="007E120F">
            <w:pPr>
              <w:spacing w:after="0"/>
              <w:contextualSpacing/>
              <w:jc w:val="center"/>
              <w:rPr>
                <w:rFonts w:ascii="Times New Roman" w:hAnsi="Times New Roman"/>
                <w:sz w:val="16"/>
                <w:szCs w:val="16"/>
              </w:rPr>
            </w:pPr>
            <w:r w:rsidRPr="000177D9">
              <w:rPr>
                <w:rFonts w:ascii="Times New Roman" w:hAnsi="Times New Roman"/>
                <w:sz w:val="16"/>
                <w:szCs w:val="16"/>
              </w:rPr>
              <w:t>0</w:t>
            </w:r>
          </w:p>
        </w:tc>
        <w:tc>
          <w:tcPr>
            <w:tcW w:w="91" w:type="pct"/>
            <w:shd w:val="clear" w:color="auto" w:fill="ACB9CA" w:themeFill="text2" w:themeFillTint="66"/>
            <w:vAlign w:val="center"/>
          </w:tcPr>
          <w:p w14:paraId="4452DEFA" w14:textId="77777777" w:rsidR="00B84D7E" w:rsidRPr="000177D9" w:rsidRDefault="00B84D7E" w:rsidP="007E120F">
            <w:pPr>
              <w:spacing w:after="0"/>
              <w:contextualSpacing/>
              <w:jc w:val="center"/>
              <w:rPr>
                <w:rFonts w:ascii="Times New Roman" w:hAnsi="Times New Roman"/>
                <w:sz w:val="16"/>
                <w:szCs w:val="16"/>
              </w:rPr>
            </w:pPr>
            <w:r w:rsidRPr="000177D9">
              <w:rPr>
                <w:rFonts w:ascii="Times New Roman" w:hAnsi="Times New Roman"/>
                <w:sz w:val="16"/>
                <w:szCs w:val="16"/>
              </w:rPr>
              <w:t>0</w:t>
            </w:r>
          </w:p>
        </w:tc>
        <w:tc>
          <w:tcPr>
            <w:tcW w:w="91" w:type="pct"/>
            <w:vAlign w:val="center"/>
          </w:tcPr>
          <w:p w14:paraId="3A40FC0E" w14:textId="77777777" w:rsidR="00B84D7E" w:rsidRPr="000177D9" w:rsidRDefault="00B84D7E" w:rsidP="007E120F">
            <w:pPr>
              <w:spacing w:after="0"/>
              <w:contextualSpacing/>
              <w:jc w:val="center"/>
              <w:rPr>
                <w:rFonts w:ascii="Times New Roman" w:hAnsi="Times New Roman"/>
                <w:sz w:val="16"/>
                <w:szCs w:val="16"/>
              </w:rPr>
            </w:pPr>
            <w:r w:rsidRPr="000177D9">
              <w:rPr>
                <w:rFonts w:ascii="Times New Roman" w:hAnsi="Times New Roman"/>
                <w:sz w:val="16"/>
                <w:szCs w:val="16"/>
              </w:rPr>
              <w:t>6</w:t>
            </w:r>
          </w:p>
        </w:tc>
        <w:tc>
          <w:tcPr>
            <w:tcW w:w="91" w:type="pct"/>
            <w:noWrap/>
            <w:vAlign w:val="center"/>
          </w:tcPr>
          <w:p w14:paraId="6A1279C1" w14:textId="77777777" w:rsidR="00B84D7E" w:rsidRPr="000177D9" w:rsidRDefault="00B84D7E" w:rsidP="007E120F">
            <w:pPr>
              <w:spacing w:after="0"/>
              <w:contextualSpacing/>
              <w:jc w:val="center"/>
              <w:rPr>
                <w:rFonts w:ascii="Times New Roman" w:hAnsi="Times New Roman"/>
                <w:sz w:val="16"/>
                <w:szCs w:val="16"/>
              </w:rPr>
            </w:pPr>
            <w:r w:rsidRPr="000177D9">
              <w:rPr>
                <w:rFonts w:ascii="Times New Roman" w:hAnsi="Times New Roman"/>
                <w:sz w:val="16"/>
                <w:szCs w:val="16"/>
              </w:rPr>
              <w:t>6</w:t>
            </w:r>
          </w:p>
        </w:tc>
        <w:tc>
          <w:tcPr>
            <w:tcW w:w="96" w:type="pct"/>
            <w:noWrap/>
            <w:vAlign w:val="center"/>
          </w:tcPr>
          <w:p w14:paraId="61D5C4B1" w14:textId="77777777" w:rsidR="00B84D7E" w:rsidRPr="000177D9" w:rsidRDefault="00B84D7E" w:rsidP="007E120F">
            <w:pPr>
              <w:spacing w:after="0"/>
              <w:contextualSpacing/>
              <w:jc w:val="center"/>
              <w:rPr>
                <w:rFonts w:ascii="Times New Roman" w:hAnsi="Times New Roman"/>
                <w:sz w:val="16"/>
                <w:szCs w:val="16"/>
              </w:rPr>
            </w:pPr>
            <w:r w:rsidRPr="000177D9">
              <w:rPr>
                <w:rFonts w:ascii="Times New Roman" w:hAnsi="Times New Roman"/>
                <w:sz w:val="16"/>
                <w:szCs w:val="16"/>
              </w:rPr>
              <w:t>6</w:t>
            </w:r>
          </w:p>
        </w:tc>
        <w:tc>
          <w:tcPr>
            <w:tcW w:w="97" w:type="pct"/>
            <w:noWrap/>
            <w:vAlign w:val="center"/>
          </w:tcPr>
          <w:p w14:paraId="60E7A380" w14:textId="77777777" w:rsidR="00B84D7E" w:rsidRPr="000177D9" w:rsidRDefault="00B84D7E" w:rsidP="007E120F">
            <w:pPr>
              <w:spacing w:after="0"/>
              <w:contextualSpacing/>
              <w:jc w:val="center"/>
              <w:rPr>
                <w:rFonts w:ascii="Times New Roman" w:hAnsi="Times New Roman"/>
                <w:sz w:val="16"/>
                <w:szCs w:val="16"/>
              </w:rPr>
            </w:pPr>
            <w:r w:rsidRPr="000177D9">
              <w:rPr>
                <w:rFonts w:ascii="Times New Roman" w:hAnsi="Times New Roman"/>
                <w:sz w:val="16"/>
                <w:szCs w:val="16"/>
              </w:rPr>
              <w:t>6</w:t>
            </w:r>
          </w:p>
        </w:tc>
        <w:tc>
          <w:tcPr>
            <w:tcW w:w="97" w:type="pct"/>
            <w:shd w:val="clear" w:color="auto" w:fill="ACB9CA" w:themeFill="text2" w:themeFillTint="66"/>
            <w:noWrap/>
            <w:vAlign w:val="center"/>
          </w:tcPr>
          <w:p w14:paraId="3178403D" w14:textId="77777777" w:rsidR="00B84D7E" w:rsidRPr="000177D9" w:rsidRDefault="00B84D7E" w:rsidP="007E120F">
            <w:pPr>
              <w:spacing w:after="0"/>
              <w:contextualSpacing/>
              <w:jc w:val="center"/>
              <w:rPr>
                <w:rFonts w:ascii="Times New Roman" w:hAnsi="Times New Roman"/>
                <w:sz w:val="16"/>
                <w:szCs w:val="16"/>
              </w:rPr>
            </w:pPr>
            <w:r w:rsidRPr="000177D9">
              <w:rPr>
                <w:rFonts w:ascii="Times New Roman" w:hAnsi="Times New Roman"/>
                <w:sz w:val="16"/>
                <w:szCs w:val="16"/>
              </w:rPr>
              <w:t>0</w:t>
            </w:r>
          </w:p>
        </w:tc>
        <w:tc>
          <w:tcPr>
            <w:tcW w:w="97" w:type="pct"/>
            <w:vAlign w:val="center"/>
          </w:tcPr>
          <w:p w14:paraId="6D453CB9" w14:textId="77777777" w:rsidR="00B84D7E" w:rsidRPr="000177D9" w:rsidRDefault="00B84D7E" w:rsidP="007E120F">
            <w:pPr>
              <w:spacing w:after="0"/>
              <w:contextualSpacing/>
              <w:jc w:val="center"/>
              <w:rPr>
                <w:rFonts w:ascii="Times New Roman" w:hAnsi="Times New Roman"/>
                <w:sz w:val="16"/>
                <w:szCs w:val="16"/>
              </w:rPr>
            </w:pPr>
            <w:r w:rsidRPr="000177D9">
              <w:rPr>
                <w:rFonts w:ascii="Times New Roman" w:hAnsi="Times New Roman"/>
                <w:sz w:val="16"/>
                <w:szCs w:val="16"/>
              </w:rPr>
              <w:t>6</w:t>
            </w:r>
          </w:p>
        </w:tc>
        <w:tc>
          <w:tcPr>
            <w:tcW w:w="96" w:type="pct"/>
            <w:noWrap/>
            <w:vAlign w:val="center"/>
          </w:tcPr>
          <w:p w14:paraId="143779E0" w14:textId="77777777" w:rsidR="00B84D7E" w:rsidRPr="000177D9" w:rsidRDefault="00B84D7E" w:rsidP="007E120F">
            <w:pPr>
              <w:spacing w:after="0"/>
              <w:contextualSpacing/>
              <w:jc w:val="center"/>
              <w:rPr>
                <w:rFonts w:ascii="Times New Roman" w:hAnsi="Times New Roman"/>
                <w:sz w:val="16"/>
                <w:szCs w:val="16"/>
              </w:rPr>
            </w:pPr>
            <w:r w:rsidRPr="000177D9">
              <w:rPr>
                <w:rFonts w:ascii="Times New Roman" w:hAnsi="Times New Roman"/>
                <w:sz w:val="16"/>
                <w:szCs w:val="16"/>
              </w:rPr>
              <w:t>6</w:t>
            </w:r>
          </w:p>
        </w:tc>
        <w:tc>
          <w:tcPr>
            <w:tcW w:w="91" w:type="pct"/>
            <w:noWrap/>
            <w:vAlign w:val="center"/>
          </w:tcPr>
          <w:p w14:paraId="2F4B32CF" w14:textId="77777777" w:rsidR="00B84D7E" w:rsidRPr="000177D9" w:rsidRDefault="00B84D7E" w:rsidP="007E120F">
            <w:pPr>
              <w:spacing w:after="0"/>
              <w:contextualSpacing/>
              <w:jc w:val="center"/>
              <w:rPr>
                <w:rFonts w:ascii="Times New Roman" w:hAnsi="Times New Roman"/>
                <w:sz w:val="16"/>
                <w:szCs w:val="16"/>
              </w:rPr>
            </w:pPr>
            <w:r w:rsidRPr="000177D9">
              <w:rPr>
                <w:rFonts w:ascii="Times New Roman" w:hAnsi="Times New Roman"/>
                <w:sz w:val="16"/>
                <w:szCs w:val="16"/>
              </w:rPr>
              <w:t>6</w:t>
            </w:r>
          </w:p>
        </w:tc>
        <w:tc>
          <w:tcPr>
            <w:tcW w:w="91" w:type="pct"/>
            <w:noWrap/>
            <w:vAlign w:val="center"/>
          </w:tcPr>
          <w:p w14:paraId="72E8FE05" w14:textId="77777777" w:rsidR="00B84D7E" w:rsidRPr="000177D9" w:rsidRDefault="00B84D7E" w:rsidP="007E120F">
            <w:pPr>
              <w:spacing w:after="0"/>
              <w:contextualSpacing/>
              <w:jc w:val="center"/>
              <w:rPr>
                <w:rFonts w:ascii="Times New Roman" w:hAnsi="Times New Roman"/>
                <w:sz w:val="16"/>
                <w:szCs w:val="16"/>
              </w:rPr>
            </w:pPr>
            <w:r w:rsidRPr="000177D9">
              <w:rPr>
                <w:rFonts w:ascii="Times New Roman" w:hAnsi="Times New Roman"/>
                <w:sz w:val="16"/>
                <w:szCs w:val="16"/>
              </w:rPr>
              <w:t>6</w:t>
            </w:r>
          </w:p>
        </w:tc>
        <w:tc>
          <w:tcPr>
            <w:tcW w:w="91" w:type="pct"/>
            <w:noWrap/>
            <w:vAlign w:val="center"/>
          </w:tcPr>
          <w:p w14:paraId="6F660950" w14:textId="77777777" w:rsidR="00B84D7E" w:rsidRPr="000177D9" w:rsidRDefault="00B84D7E" w:rsidP="007E120F">
            <w:pPr>
              <w:spacing w:after="0"/>
              <w:contextualSpacing/>
              <w:jc w:val="center"/>
              <w:rPr>
                <w:rFonts w:ascii="Times New Roman" w:hAnsi="Times New Roman"/>
                <w:sz w:val="16"/>
                <w:szCs w:val="16"/>
              </w:rPr>
            </w:pPr>
            <w:r w:rsidRPr="000177D9">
              <w:rPr>
                <w:rFonts w:ascii="Times New Roman" w:hAnsi="Times New Roman"/>
                <w:sz w:val="16"/>
                <w:szCs w:val="16"/>
              </w:rPr>
              <w:t>6</w:t>
            </w:r>
          </w:p>
        </w:tc>
        <w:tc>
          <w:tcPr>
            <w:tcW w:w="91" w:type="pct"/>
            <w:shd w:val="clear" w:color="auto" w:fill="92D050"/>
            <w:noWrap/>
            <w:vAlign w:val="center"/>
          </w:tcPr>
          <w:p w14:paraId="388039E0" w14:textId="77777777" w:rsidR="00B84D7E" w:rsidRPr="000177D9" w:rsidRDefault="00B84D7E" w:rsidP="007E120F">
            <w:pPr>
              <w:spacing w:after="0"/>
              <w:contextualSpacing/>
              <w:jc w:val="center"/>
              <w:rPr>
                <w:rFonts w:ascii="Times New Roman" w:hAnsi="Times New Roman"/>
                <w:sz w:val="16"/>
                <w:szCs w:val="16"/>
              </w:rPr>
            </w:pPr>
            <w:r w:rsidRPr="000177D9">
              <w:rPr>
                <w:rFonts w:ascii="Times New Roman" w:hAnsi="Times New Roman"/>
                <w:sz w:val="16"/>
                <w:szCs w:val="16"/>
              </w:rPr>
              <w:t>0</w:t>
            </w:r>
          </w:p>
        </w:tc>
        <w:tc>
          <w:tcPr>
            <w:tcW w:w="95" w:type="pct"/>
            <w:shd w:val="clear" w:color="auto" w:fill="FFFF00"/>
            <w:noWrap/>
            <w:vAlign w:val="center"/>
          </w:tcPr>
          <w:p w14:paraId="2A390AF0" w14:textId="77777777" w:rsidR="00B84D7E" w:rsidRPr="000177D9" w:rsidRDefault="00B84D7E" w:rsidP="007E120F">
            <w:pPr>
              <w:spacing w:after="0"/>
              <w:contextualSpacing/>
              <w:jc w:val="center"/>
              <w:rPr>
                <w:rFonts w:ascii="Times New Roman" w:hAnsi="Times New Roman"/>
                <w:sz w:val="16"/>
                <w:szCs w:val="16"/>
              </w:rPr>
            </w:pPr>
            <w:r w:rsidRPr="000177D9">
              <w:rPr>
                <w:rFonts w:ascii="Times New Roman" w:hAnsi="Times New Roman"/>
                <w:sz w:val="16"/>
                <w:szCs w:val="16"/>
              </w:rPr>
              <w:t>0</w:t>
            </w:r>
          </w:p>
        </w:tc>
        <w:tc>
          <w:tcPr>
            <w:tcW w:w="97" w:type="pct"/>
            <w:shd w:val="clear" w:color="auto" w:fill="FFFF00"/>
            <w:noWrap/>
            <w:vAlign w:val="center"/>
          </w:tcPr>
          <w:p w14:paraId="69655461" w14:textId="77777777" w:rsidR="00B84D7E" w:rsidRPr="000177D9" w:rsidRDefault="00B84D7E" w:rsidP="007E120F">
            <w:pPr>
              <w:spacing w:after="0"/>
              <w:contextualSpacing/>
              <w:jc w:val="center"/>
              <w:rPr>
                <w:rFonts w:ascii="Times New Roman" w:hAnsi="Times New Roman"/>
                <w:sz w:val="16"/>
                <w:szCs w:val="16"/>
              </w:rPr>
            </w:pPr>
            <w:r w:rsidRPr="000177D9">
              <w:rPr>
                <w:rFonts w:ascii="Times New Roman" w:hAnsi="Times New Roman"/>
                <w:sz w:val="16"/>
                <w:szCs w:val="16"/>
              </w:rPr>
              <w:t>0</w:t>
            </w:r>
          </w:p>
        </w:tc>
        <w:tc>
          <w:tcPr>
            <w:tcW w:w="96" w:type="pct"/>
            <w:noWrap/>
            <w:vAlign w:val="center"/>
          </w:tcPr>
          <w:p w14:paraId="6F62FA1B" w14:textId="77777777" w:rsidR="00B84D7E" w:rsidRPr="000177D9" w:rsidRDefault="00B84D7E" w:rsidP="007E120F">
            <w:pPr>
              <w:spacing w:after="0"/>
              <w:contextualSpacing/>
              <w:jc w:val="center"/>
              <w:rPr>
                <w:rFonts w:ascii="Times New Roman" w:hAnsi="Times New Roman"/>
                <w:sz w:val="16"/>
                <w:szCs w:val="16"/>
              </w:rPr>
            </w:pPr>
            <w:r w:rsidRPr="000177D9">
              <w:rPr>
                <w:rFonts w:ascii="Times New Roman" w:hAnsi="Times New Roman"/>
                <w:sz w:val="16"/>
                <w:szCs w:val="16"/>
              </w:rPr>
              <w:t>29</w:t>
            </w:r>
          </w:p>
        </w:tc>
        <w:tc>
          <w:tcPr>
            <w:tcW w:w="96" w:type="pct"/>
            <w:noWrap/>
            <w:vAlign w:val="center"/>
          </w:tcPr>
          <w:p w14:paraId="4321DB17" w14:textId="77777777" w:rsidR="00B84D7E" w:rsidRPr="000177D9" w:rsidRDefault="00B84D7E" w:rsidP="007E120F">
            <w:pPr>
              <w:spacing w:after="0"/>
              <w:contextualSpacing/>
              <w:jc w:val="center"/>
              <w:rPr>
                <w:rFonts w:ascii="Times New Roman" w:hAnsi="Times New Roman"/>
                <w:sz w:val="16"/>
                <w:szCs w:val="16"/>
              </w:rPr>
            </w:pPr>
            <w:r w:rsidRPr="000177D9">
              <w:rPr>
                <w:rFonts w:ascii="Times New Roman" w:hAnsi="Times New Roman"/>
                <w:sz w:val="16"/>
                <w:szCs w:val="16"/>
              </w:rPr>
              <w:t>29</w:t>
            </w:r>
          </w:p>
        </w:tc>
        <w:tc>
          <w:tcPr>
            <w:tcW w:w="95" w:type="pct"/>
            <w:noWrap/>
            <w:vAlign w:val="center"/>
          </w:tcPr>
          <w:p w14:paraId="04DECFCF" w14:textId="77777777" w:rsidR="00B84D7E" w:rsidRPr="000177D9" w:rsidRDefault="00B84D7E" w:rsidP="007E120F">
            <w:pPr>
              <w:spacing w:after="0"/>
              <w:contextualSpacing/>
              <w:jc w:val="center"/>
              <w:rPr>
                <w:rFonts w:ascii="Times New Roman" w:hAnsi="Times New Roman"/>
                <w:sz w:val="16"/>
                <w:szCs w:val="16"/>
              </w:rPr>
            </w:pPr>
            <w:r w:rsidRPr="000177D9">
              <w:rPr>
                <w:rFonts w:ascii="Times New Roman" w:hAnsi="Times New Roman"/>
                <w:sz w:val="16"/>
                <w:szCs w:val="16"/>
              </w:rPr>
              <w:t>29</w:t>
            </w:r>
          </w:p>
        </w:tc>
        <w:tc>
          <w:tcPr>
            <w:tcW w:w="91" w:type="pct"/>
            <w:noWrap/>
            <w:vAlign w:val="center"/>
          </w:tcPr>
          <w:p w14:paraId="72D6F27E" w14:textId="77777777" w:rsidR="00B84D7E" w:rsidRPr="000177D9" w:rsidRDefault="00B84D7E" w:rsidP="007E120F">
            <w:pPr>
              <w:spacing w:after="0"/>
              <w:contextualSpacing/>
              <w:jc w:val="center"/>
              <w:rPr>
                <w:rFonts w:ascii="Times New Roman" w:hAnsi="Times New Roman"/>
                <w:sz w:val="16"/>
                <w:szCs w:val="16"/>
              </w:rPr>
            </w:pPr>
            <w:r w:rsidRPr="000177D9">
              <w:rPr>
                <w:rFonts w:ascii="Times New Roman" w:hAnsi="Times New Roman"/>
                <w:sz w:val="16"/>
                <w:szCs w:val="16"/>
              </w:rPr>
              <w:t>29</w:t>
            </w:r>
          </w:p>
        </w:tc>
        <w:tc>
          <w:tcPr>
            <w:tcW w:w="91" w:type="pct"/>
            <w:noWrap/>
            <w:vAlign w:val="center"/>
          </w:tcPr>
          <w:p w14:paraId="3B21B1C0" w14:textId="77777777" w:rsidR="00B84D7E" w:rsidRPr="000177D9" w:rsidRDefault="00B84D7E" w:rsidP="007E120F">
            <w:pPr>
              <w:spacing w:after="0"/>
              <w:contextualSpacing/>
              <w:jc w:val="center"/>
              <w:rPr>
                <w:rFonts w:ascii="Times New Roman" w:hAnsi="Times New Roman"/>
                <w:sz w:val="16"/>
                <w:szCs w:val="16"/>
              </w:rPr>
            </w:pPr>
            <w:r w:rsidRPr="000177D9">
              <w:rPr>
                <w:rFonts w:ascii="Times New Roman" w:hAnsi="Times New Roman"/>
                <w:sz w:val="16"/>
                <w:szCs w:val="16"/>
              </w:rPr>
              <w:t>29</w:t>
            </w:r>
          </w:p>
        </w:tc>
        <w:tc>
          <w:tcPr>
            <w:tcW w:w="91" w:type="pct"/>
            <w:noWrap/>
            <w:vAlign w:val="center"/>
          </w:tcPr>
          <w:p w14:paraId="16ACF4D5" w14:textId="77777777" w:rsidR="00B84D7E" w:rsidRPr="000177D9" w:rsidRDefault="00B84D7E" w:rsidP="007E120F">
            <w:pPr>
              <w:spacing w:after="0"/>
              <w:contextualSpacing/>
              <w:jc w:val="center"/>
              <w:rPr>
                <w:rFonts w:ascii="Times New Roman" w:hAnsi="Times New Roman"/>
                <w:sz w:val="16"/>
                <w:szCs w:val="16"/>
              </w:rPr>
            </w:pPr>
            <w:r w:rsidRPr="000177D9">
              <w:rPr>
                <w:rFonts w:ascii="Times New Roman" w:hAnsi="Times New Roman"/>
                <w:sz w:val="16"/>
                <w:szCs w:val="16"/>
              </w:rPr>
              <w:t>29</w:t>
            </w:r>
          </w:p>
        </w:tc>
        <w:tc>
          <w:tcPr>
            <w:tcW w:w="91" w:type="pct"/>
            <w:noWrap/>
            <w:vAlign w:val="center"/>
          </w:tcPr>
          <w:p w14:paraId="0439604E" w14:textId="77777777" w:rsidR="00B84D7E" w:rsidRPr="000177D9" w:rsidRDefault="00B84D7E" w:rsidP="007E120F">
            <w:pPr>
              <w:spacing w:after="0"/>
              <w:contextualSpacing/>
              <w:jc w:val="center"/>
              <w:rPr>
                <w:rFonts w:ascii="Times New Roman" w:hAnsi="Times New Roman"/>
                <w:sz w:val="16"/>
                <w:szCs w:val="16"/>
              </w:rPr>
            </w:pPr>
            <w:r w:rsidRPr="000177D9">
              <w:rPr>
                <w:rFonts w:ascii="Times New Roman" w:hAnsi="Times New Roman"/>
                <w:sz w:val="16"/>
                <w:szCs w:val="16"/>
              </w:rPr>
              <w:t>29</w:t>
            </w:r>
          </w:p>
        </w:tc>
        <w:tc>
          <w:tcPr>
            <w:tcW w:w="95" w:type="pct"/>
            <w:noWrap/>
            <w:vAlign w:val="center"/>
          </w:tcPr>
          <w:p w14:paraId="28304A68" w14:textId="77777777" w:rsidR="00B84D7E" w:rsidRPr="000177D9" w:rsidRDefault="00B84D7E" w:rsidP="007E120F">
            <w:pPr>
              <w:spacing w:after="0"/>
              <w:contextualSpacing/>
              <w:jc w:val="center"/>
              <w:rPr>
                <w:rFonts w:ascii="Times New Roman" w:hAnsi="Times New Roman"/>
                <w:sz w:val="16"/>
                <w:szCs w:val="16"/>
              </w:rPr>
            </w:pPr>
            <w:r w:rsidRPr="000177D9">
              <w:rPr>
                <w:rFonts w:ascii="Times New Roman" w:hAnsi="Times New Roman"/>
                <w:sz w:val="16"/>
                <w:szCs w:val="16"/>
              </w:rPr>
              <w:t>29</w:t>
            </w:r>
          </w:p>
        </w:tc>
        <w:tc>
          <w:tcPr>
            <w:tcW w:w="91" w:type="pct"/>
            <w:noWrap/>
            <w:vAlign w:val="center"/>
          </w:tcPr>
          <w:p w14:paraId="5FA348DA" w14:textId="77777777" w:rsidR="00B84D7E" w:rsidRPr="000177D9" w:rsidRDefault="00B84D7E" w:rsidP="007E120F">
            <w:pPr>
              <w:spacing w:after="0"/>
              <w:contextualSpacing/>
              <w:jc w:val="center"/>
              <w:rPr>
                <w:rFonts w:ascii="Times New Roman" w:hAnsi="Times New Roman"/>
                <w:sz w:val="16"/>
                <w:szCs w:val="16"/>
              </w:rPr>
            </w:pPr>
            <w:r w:rsidRPr="000177D9">
              <w:rPr>
                <w:rFonts w:ascii="Times New Roman" w:hAnsi="Times New Roman"/>
                <w:sz w:val="16"/>
                <w:szCs w:val="16"/>
              </w:rPr>
              <w:t>29</w:t>
            </w:r>
          </w:p>
        </w:tc>
        <w:tc>
          <w:tcPr>
            <w:tcW w:w="91" w:type="pct"/>
            <w:noWrap/>
            <w:vAlign w:val="center"/>
          </w:tcPr>
          <w:p w14:paraId="162EC191" w14:textId="77777777" w:rsidR="00B84D7E" w:rsidRPr="000177D9" w:rsidRDefault="00B84D7E" w:rsidP="007E120F">
            <w:pPr>
              <w:spacing w:after="0"/>
              <w:contextualSpacing/>
              <w:jc w:val="center"/>
              <w:rPr>
                <w:rFonts w:ascii="Times New Roman" w:hAnsi="Times New Roman"/>
                <w:sz w:val="16"/>
                <w:szCs w:val="16"/>
              </w:rPr>
            </w:pPr>
            <w:r w:rsidRPr="000177D9">
              <w:rPr>
                <w:rFonts w:ascii="Times New Roman" w:hAnsi="Times New Roman"/>
                <w:sz w:val="16"/>
                <w:szCs w:val="16"/>
              </w:rPr>
              <w:t>29</w:t>
            </w:r>
          </w:p>
        </w:tc>
        <w:tc>
          <w:tcPr>
            <w:tcW w:w="91" w:type="pct"/>
            <w:tcBorders>
              <w:right w:val="single" w:sz="4" w:space="0" w:color="auto"/>
            </w:tcBorders>
            <w:shd w:val="clear" w:color="auto" w:fill="ACB9CA" w:themeFill="text2" w:themeFillTint="66"/>
            <w:noWrap/>
            <w:vAlign w:val="center"/>
          </w:tcPr>
          <w:p w14:paraId="1AC4A082" w14:textId="77777777" w:rsidR="00B84D7E" w:rsidRPr="000177D9" w:rsidRDefault="00B84D7E" w:rsidP="007E120F">
            <w:pPr>
              <w:spacing w:after="0"/>
              <w:contextualSpacing/>
              <w:jc w:val="center"/>
              <w:rPr>
                <w:rFonts w:ascii="Times New Roman" w:hAnsi="Times New Roman"/>
                <w:sz w:val="16"/>
                <w:szCs w:val="16"/>
              </w:rPr>
            </w:pPr>
            <w:r w:rsidRPr="000177D9">
              <w:rPr>
                <w:rFonts w:ascii="Times New Roman" w:hAnsi="Times New Roman"/>
                <w:sz w:val="16"/>
                <w:szCs w:val="16"/>
              </w:rPr>
              <w:t>0</w:t>
            </w:r>
          </w:p>
        </w:tc>
        <w:tc>
          <w:tcPr>
            <w:tcW w:w="91" w:type="pct"/>
            <w:shd w:val="clear" w:color="auto" w:fill="ACB9CA" w:themeFill="text2" w:themeFillTint="66"/>
            <w:vAlign w:val="center"/>
          </w:tcPr>
          <w:p w14:paraId="044E63FC" w14:textId="77777777" w:rsidR="00B84D7E" w:rsidRPr="000177D9" w:rsidRDefault="00B84D7E" w:rsidP="007E120F">
            <w:pPr>
              <w:spacing w:after="0"/>
              <w:contextualSpacing/>
              <w:jc w:val="center"/>
              <w:rPr>
                <w:rFonts w:ascii="Times New Roman" w:hAnsi="Times New Roman"/>
                <w:sz w:val="16"/>
                <w:szCs w:val="16"/>
              </w:rPr>
            </w:pPr>
            <w:r w:rsidRPr="000177D9">
              <w:rPr>
                <w:rFonts w:ascii="Times New Roman" w:hAnsi="Times New Roman"/>
                <w:sz w:val="16"/>
                <w:szCs w:val="16"/>
              </w:rPr>
              <w:t>0</w:t>
            </w:r>
          </w:p>
        </w:tc>
        <w:tc>
          <w:tcPr>
            <w:tcW w:w="95" w:type="pct"/>
            <w:tcBorders>
              <w:right w:val="single" w:sz="4" w:space="0" w:color="auto"/>
            </w:tcBorders>
            <w:shd w:val="clear" w:color="auto" w:fill="ACB9CA" w:themeFill="text2" w:themeFillTint="66"/>
            <w:vAlign w:val="center"/>
          </w:tcPr>
          <w:p w14:paraId="4E5E7C55" w14:textId="77777777" w:rsidR="00B84D7E" w:rsidRPr="000177D9" w:rsidRDefault="00B84D7E" w:rsidP="007E120F">
            <w:pPr>
              <w:spacing w:after="0"/>
              <w:contextualSpacing/>
              <w:jc w:val="center"/>
              <w:rPr>
                <w:rFonts w:ascii="Times New Roman" w:hAnsi="Times New Roman"/>
                <w:sz w:val="16"/>
                <w:szCs w:val="16"/>
              </w:rPr>
            </w:pPr>
            <w:r w:rsidRPr="000177D9">
              <w:rPr>
                <w:rFonts w:ascii="Times New Roman" w:hAnsi="Times New Roman"/>
                <w:sz w:val="16"/>
                <w:szCs w:val="16"/>
              </w:rPr>
              <w:t>0</w:t>
            </w:r>
          </w:p>
        </w:tc>
        <w:tc>
          <w:tcPr>
            <w:tcW w:w="91" w:type="pct"/>
            <w:tcBorders>
              <w:right w:val="single" w:sz="4" w:space="0" w:color="auto"/>
            </w:tcBorders>
            <w:shd w:val="clear" w:color="auto" w:fill="ACB9CA" w:themeFill="text2" w:themeFillTint="66"/>
            <w:vAlign w:val="center"/>
          </w:tcPr>
          <w:p w14:paraId="19D4B527" w14:textId="77777777" w:rsidR="00B84D7E" w:rsidRPr="000177D9" w:rsidRDefault="00B84D7E" w:rsidP="007E120F">
            <w:pPr>
              <w:spacing w:after="0"/>
              <w:contextualSpacing/>
              <w:jc w:val="center"/>
              <w:rPr>
                <w:rFonts w:ascii="Times New Roman" w:hAnsi="Times New Roman"/>
                <w:sz w:val="16"/>
                <w:szCs w:val="16"/>
              </w:rPr>
            </w:pPr>
            <w:r w:rsidRPr="000177D9">
              <w:rPr>
                <w:rFonts w:ascii="Times New Roman" w:hAnsi="Times New Roman"/>
                <w:sz w:val="16"/>
                <w:szCs w:val="16"/>
              </w:rPr>
              <w:t>0</w:t>
            </w:r>
          </w:p>
        </w:tc>
        <w:tc>
          <w:tcPr>
            <w:tcW w:w="91" w:type="pct"/>
            <w:tcBorders>
              <w:right w:val="single" w:sz="4" w:space="0" w:color="auto"/>
            </w:tcBorders>
            <w:shd w:val="clear" w:color="auto" w:fill="ACB9CA" w:themeFill="text2" w:themeFillTint="66"/>
            <w:vAlign w:val="center"/>
          </w:tcPr>
          <w:p w14:paraId="10365EB4" w14:textId="77777777" w:rsidR="00B84D7E" w:rsidRPr="000177D9" w:rsidRDefault="00B84D7E" w:rsidP="007E120F">
            <w:pPr>
              <w:spacing w:after="0"/>
              <w:contextualSpacing/>
              <w:jc w:val="center"/>
              <w:rPr>
                <w:rFonts w:ascii="Times New Roman" w:hAnsi="Times New Roman"/>
                <w:sz w:val="16"/>
                <w:szCs w:val="16"/>
              </w:rPr>
            </w:pPr>
            <w:r w:rsidRPr="000177D9">
              <w:rPr>
                <w:rFonts w:ascii="Times New Roman" w:hAnsi="Times New Roman"/>
                <w:sz w:val="16"/>
                <w:szCs w:val="16"/>
              </w:rPr>
              <w:t>0</w:t>
            </w:r>
          </w:p>
        </w:tc>
        <w:tc>
          <w:tcPr>
            <w:tcW w:w="91" w:type="pct"/>
            <w:tcBorders>
              <w:right w:val="single" w:sz="4" w:space="0" w:color="auto"/>
            </w:tcBorders>
            <w:vAlign w:val="center"/>
          </w:tcPr>
          <w:p w14:paraId="10DBE873" w14:textId="77777777" w:rsidR="00B84D7E" w:rsidRPr="000177D9" w:rsidRDefault="00B84D7E" w:rsidP="007E120F">
            <w:pPr>
              <w:spacing w:after="0"/>
              <w:contextualSpacing/>
              <w:jc w:val="center"/>
              <w:rPr>
                <w:rFonts w:ascii="Times New Roman" w:hAnsi="Times New Roman"/>
                <w:sz w:val="16"/>
                <w:szCs w:val="16"/>
              </w:rPr>
            </w:pPr>
            <w:r w:rsidRPr="000177D9">
              <w:rPr>
                <w:rFonts w:ascii="Times New Roman" w:hAnsi="Times New Roman"/>
                <w:sz w:val="16"/>
                <w:szCs w:val="16"/>
              </w:rPr>
              <w:t>36</w:t>
            </w:r>
          </w:p>
        </w:tc>
        <w:tc>
          <w:tcPr>
            <w:tcW w:w="91" w:type="pct"/>
            <w:tcBorders>
              <w:right w:val="single" w:sz="4" w:space="0" w:color="auto"/>
            </w:tcBorders>
            <w:shd w:val="clear" w:color="auto" w:fill="92D050"/>
            <w:vAlign w:val="center"/>
          </w:tcPr>
          <w:p w14:paraId="5F713B13" w14:textId="77777777" w:rsidR="00B84D7E" w:rsidRPr="000177D9" w:rsidRDefault="00B84D7E" w:rsidP="007E120F">
            <w:pPr>
              <w:spacing w:after="0"/>
              <w:contextualSpacing/>
              <w:jc w:val="center"/>
              <w:rPr>
                <w:rFonts w:ascii="Times New Roman" w:hAnsi="Times New Roman"/>
                <w:sz w:val="16"/>
                <w:szCs w:val="16"/>
              </w:rPr>
            </w:pPr>
            <w:r w:rsidRPr="000177D9">
              <w:rPr>
                <w:rFonts w:ascii="Times New Roman" w:hAnsi="Times New Roman"/>
                <w:sz w:val="16"/>
                <w:szCs w:val="16"/>
              </w:rPr>
              <w:t>0</w:t>
            </w:r>
          </w:p>
        </w:tc>
        <w:tc>
          <w:tcPr>
            <w:tcW w:w="95" w:type="pct"/>
            <w:tcBorders>
              <w:right w:val="single" w:sz="4" w:space="0" w:color="auto"/>
            </w:tcBorders>
            <w:shd w:val="clear" w:color="auto" w:fill="ACB9CA" w:themeFill="text2" w:themeFillTint="66"/>
            <w:vAlign w:val="center"/>
          </w:tcPr>
          <w:p w14:paraId="15F423B1" w14:textId="77777777" w:rsidR="00B84D7E" w:rsidRPr="000177D9" w:rsidRDefault="00B84D7E" w:rsidP="007E120F">
            <w:pPr>
              <w:spacing w:after="0"/>
              <w:contextualSpacing/>
              <w:jc w:val="center"/>
              <w:rPr>
                <w:rFonts w:ascii="Times New Roman" w:hAnsi="Times New Roman"/>
                <w:sz w:val="16"/>
                <w:szCs w:val="16"/>
              </w:rPr>
            </w:pPr>
            <w:r w:rsidRPr="000177D9">
              <w:rPr>
                <w:rFonts w:ascii="Times New Roman" w:hAnsi="Times New Roman"/>
                <w:sz w:val="16"/>
                <w:szCs w:val="16"/>
              </w:rPr>
              <w:t>0</w:t>
            </w:r>
          </w:p>
        </w:tc>
        <w:tc>
          <w:tcPr>
            <w:tcW w:w="91" w:type="pct"/>
            <w:tcBorders>
              <w:right w:val="single" w:sz="4" w:space="0" w:color="auto"/>
            </w:tcBorders>
            <w:shd w:val="clear" w:color="auto" w:fill="ACB9CA" w:themeFill="text2" w:themeFillTint="66"/>
            <w:vAlign w:val="center"/>
          </w:tcPr>
          <w:p w14:paraId="520A0455" w14:textId="77777777" w:rsidR="00B84D7E" w:rsidRPr="000177D9" w:rsidRDefault="00B84D7E" w:rsidP="007E120F">
            <w:pPr>
              <w:spacing w:after="0"/>
              <w:contextualSpacing/>
              <w:jc w:val="center"/>
              <w:rPr>
                <w:rFonts w:ascii="Times New Roman" w:hAnsi="Times New Roman"/>
                <w:sz w:val="16"/>
                <w:szCs w:val="16"/>
              </w:rPr>
            </w:pPr>
            <w:r w:rsidRPr="000177D9">
              <w:rPr>
                <w:rFonts w:ascii="Times New Roman" w:hAnsi="Times New Roman"/>
                <w:sz w:val="16"/>
                <w:szCs w:val="16"/>
              </w:rPr>
              <w:t>0</w:t>
            </w:r>
          </w:p>
        </w:tc>
        <w:tc>
          <w:tcPr>
            <w:tcW w:w="91" w:type="pct"/>
            <w:tcBorders>
              <w:right w:val="single" w:sz="4" w:space="0" w:color="auto"/>
            </w:tcBorders>
            <w:shd w:val="clear" w:color="auto" w:fill="ACB9CA" w:themeFill="text2" w:themeFillTint="66"/>
            <w:vAlign w:val="center"/>
          </w:tcPr>
          <w:p w14:paraId="65551235" w14:textId="77777777" w:rsidR="00B84D7E" w:rsidRPr="000177D9" w:rsidRDefault="00B84D7E" w:rsidP="007E120F">
            <w:pPr>
              <w:spacing w:after="0"/>
              <w:contextualSpacing/>
              <w:jc w:val="center"/>
              <w:rPr>
                <w:rFonts w:ascii="Times New Roman" w:hAnsi="Times New Roman"/>
                <w:sz w:val="16"/>
                <w:szCs w:val="16"/>
              </w:rPr>
            </w:pPr>
            <w:r w:rsidRPr="000177D9">
              <w:rPr>
                <w:rFonts w:ascii="Times New Roman" w:hAnsi="Times New Roman"/>
                <w:sz w:val="16"/>
                <w:szCs w:val="16"/>
              </w:rPr>
              <w:t>0</w:t>
            </w:r>
          </w:p>
        </w:tc>
        <w:tc>
          <w:tcPr>
            <w:tcW w:w="91" w:type="pct"/>
            <w:tcBorders>
              <w:right w:val="single" w:sz="4" w:space="0" w:color="auto"/>
            </w:tcBorders>
            <w:shd w:val="clear" w:color="auto" w:fill="ACB9CA" w:themeFill="text2" w:themeFillTint="66"/>
            <w:vAlign w:val="center"/>
          </w:tcPr>
          <w:p w14:paraId="0BA87996" w14:textId="77777777" w:rsidR="00B84D7E" w:rsidRPr="000177D9" w:rsidRDefault="00B84D7E" w:rsidP="007E120F">
            <w:pPr>
              <w:spacing w:after="0"/>
              <w:contextualSpacing/>
              <w:jc w:val="center"/>
              <w:rPr>
                <w:rFonts w:ascii="Times New Roman" w:hAnsi="Times New Roman"/>
                <w:sz w:val="16"/>
                <w:szCs w:val="16"/>
              </w:rPr>
            </w:pPr>
            <w:r w:rsidRPr="000177D9">
              <w:rPr>
                <w:rFonts w:ascii="Times New Roman" w:hAnsi="Times New Roman"/>
                <w:sz w:val="16"/>
                <w:szCs w:val="16"/>
              </w:rPr>
              <w:t>0</w:t>
            </w:r>
          </w:p>
        </w:tc>
        <w:tc>
          <w:tcPr>
            <w:tcW w:w="91" w:type="pct"/>
            <w:tcBorders>
              <w:right w:val="single" w:sz="4" w:space="0" w:color="auto"/>
            </w:tcBorders>
            <w:shd w:val="clear" w:color="auto" w:fill="FF0000"/>
            <w:vAlign w:val="center"/>
          </w:tcPr>
          <w:p w14:paraId="594D2C68" w14:textId="77777777" w:rsidR="00B84D7E" w:rsidRPr="000177D9" w:rsidRDefault="00B84D7E" w:rsidP="007E120F">
            <w:pPr>
              <w:spacing w:after="0"/>
              <w:contextualSpacing/>
              <w:jc w:val="center"/>
              <w:rPr>
                <w:rFonts w:ascii="Times New Roman" w:hAnsi="Times New Roman"/>
                <w:sz w:val="16"/>
                <w:szCs w:val="16"/>
              </w:rPr>
            </w:pPr>
            <w:r w:rsidRPr="000177D9">
              <w:rPr>
                <w:rFonts w:ascii="Times New Roman" w:hAnsi="Times New Roman"/>
                <w:sz w:val="16"/>
                <w:szCs w:val="16"/>
              </w:rPr>
              <w:t>0</w:t>
            </w:r>
          </w:p>
        </w:tc>
        <w:tc>
          <w:tcPr>
            <w:tcW w:w="95" w:type="pct"/>
            <w:tcBorders>
              <w:right w:val="single" w:sz="4" w:space="0" w:color="auto"/>
            </w:tcBorders>
            <w:shd w:val="clear" w:color="auto" w:fill="FF0000"/>
            <w:vAlign w:val="center"/>
          </w:tcPr>
          <w:p w14:paraId="00AD857A" w14:textId="77777777" w:rsidR="00B84D7E" w:rsidRPr="000177D9" w:rsidRDefault="00B84D7E" w:rsidP="007E120F">
            <w:pPr>
              <w:spacing w:after="0"/>
              <w:contextualSpacing/>
              <w:jc w:val="center"/>
              <w:rPr>
                <w:rFonts w:ascii="Times New Roman" w:hAnsi="Times New Roman"/>
                <w:sz w:val="16"/>
                <w:szCs w:val="16"/>
              </w:rPr>
            </w:pPr>
            <w:r w:rsidRPr="000177D9">
              <w:rPr>
                <w:rFonts w:ascii="Times New Roman" w:hAnsi="Times New Roman"/>
                <w:sz w:val="16"/>
                <w:szCs w:val="16"/>
              </w:rPr>
              <w:t>0</w:t>
            </w:r>
          </w:p>
        </w:tc>
        <w:tc>
          <w:tcPr>
            <w:tcW w:w="91" w:type="pct"/>
            <w:tcBorders>
              <w:right w:val="single" w:sz="4" w:space="0" w:color="auto"/>
            </w:tcBorders>
            <w:shd w:val="clear" w:color="auto" w:fill="FF0000"/>
            <w:vAlign w:val="center"/>
          </w:tcPr>
          <w:p w14:paraId="1BE637D2" w14:textId="77777777" w:rsidR="00B84D7E" w:rsidRPr="000177D9" w:rsidRDefault="00B84D7E" w:rsidP="007E120F">
            <w:pPr>
              <w:spacing w:after="0"/>
              <w:contextualSpacing/>
              <w:jc w:val="center"/>
              <w:rPr>
                <w:rFonts w:ascii="Times New Roman" w:hAnsi="Times New Roman"/>
                <w:sz w:val="16"/>
                <w:szCs w:val="16"/>
              </w:rPr>
            </w:pPr>
            <w:r w:rsidRPr="000177D9">
              <w:rPr>
                <w:rFonts w:ascii="Times New Roman" w:hAnsi="Times New Roman"/>
                <w:sz w:val="16"/>
                <w:szCs w:val="16"/>
              </w:rPr>
              <w:t>0</w:t>
            </w:r>
          </w:p>
        </w:tc>
        <w:tc>
          <w:tcPr>
            <w:tcW w:w="102" w:type="pct"/>
            <w:tcBorders>
              <w:top w:val="single" w:sz="4" w:space="0" w:color="auto"/>
              <w:left w:val="single" w:sz="4" w:space="0" w:color="auto"/>
              <w:bottom w:val="single" w:sz="4" w:space="0" w:color="auto"/>
              <w:right w:val="single" w:sz="4" w:space="0" w:color="auto"/>
            </w:tcBorders>
            <w:vAlign w:val="center"/>
          </w:tcPr>
          <w:p w14:paraId="69F823FE" w14:textId="77777777" w:rsidR="00B84D7E" w:rsidRPr="000177D9" w:rsidRDefault="00B84D7E" w:rsidP="007E120F">
            <w:pPr>
              <w:spacing w:after="0"/>
              <w:ind w:left="-15" w:right="-142" w:hanging="185"/>
              <w:contextualSpacing/>
              <w:jc w:val="center"/>
              <w:rPr>
                <w:rFonts w:ascii="Times New Roman" w:hAnsi="Times New Roman"/>
                <w:sz w:val="16"/>
                <w:szCs w:val="16"/>
              </w:rPr>
            </w:pPr>
            <w:r w:rsidRPr="000177D9">
              <w:rPr>
                <w:rFonts w:ascii="Times New Roman" w:hAnsi="Times New Roman"/>
                <w:sz w:val="16"/>
                <w:szCs w:val="16"/>
              </w:rPr>
              <w:t>404</w:t>
            </w:r>
          </w:p>
        </w:tc>
      </w:tr>
      <w:tr w:rsidR="00854B16" w:rsidRPr="000177D9" w14:paraId="0EA17DF6" w14:textId="77777777" w:rsidTr="000177D9">
        <w:trPr>
          <w:jc w:val="center"/>
        </w:trPr>
        <w:tc>
          <w:tcPr>
            <w:tcW w:w="203" w:type="pct"/>
            <w:vAlign w:val="center"/>
          </w:tcPr>
          <w:p w14:paraId="10119F00" w14:textId="77777777" w:rsidR="00854B16" w:rsidRPr="000177D9" w:rsidRDefault="00854B16" w:rsidP="007E120F">
            <w:pPr>
              <w:spacing w:after="0"/>
              <w:contextualSpacing/>
              <w:jc w:val="center"/>
              <w:rPr>
                <w:rFonts w:ascii="Times New Roman" w:hAnsi="Times New Roman"/>
                <w:b/>
                <w:sz w:val="16"/>
                <w:szCs w:val="16"/>
              </w:rPr>
            </w:pPr>
            <w:r w:rsidRPr="000177D9">
              <w:rPr>
                <w:rFonts w:ascii="Times New Roman" w:hAnsi="Times New Roman"/>
                <w:b/>
                <w:sz w:val="16"/>
                <w:szCs w:val="16"/>
              </w:rPr>
              <w:t>ГИА.00</w:t>
            </w:r>
          </w:p>
        </w:tc>
        <w:tc>
          <w:tcPr>
            <w:tcW w:w="715" w:type="pct"/>
            <w:noWrap/>
            <w:vAlign w:val="center"/>
          </w:tcPr>
          <w:p w14:paraId="0F0D7415" w14:textId="77777777" w:rsidR="00854B16" w:rsidRPr="000177D9" w:rsidRDefault="00854B16" w:rsidP="007E120F">
            <w:pPr>
              <w:spacing w:after="0"/>
              <w:contextualSpacing/>
              <w:rPr>
                <w:rFonts w:ascii="Times New Roman" w:hAnsi="Times New Roman"/>
                <w:b/>
                <w:sz w:val="16"/>
                <w:szCs w:val="16"/>
              </w:rPr>
            </w:pPr>
            <w:r w:rsidRPr="000177D9">
              <w:rPr>
                <w:rFonts w:ascii="Times New Roman" w:hAnsi="Times New Roman"/>
                <w:b/>
                <w:sz w:val="16"/>
                <w:szCs w:val="16"/>
              </w:rPr>
              <w:t>Государственная итоговая аттестация</w:t>
            </w:r>
          </w:p>
        </w:tc>
        <w:tc>
          <w:tcPr>
            <w:tcW w:w="102" w:type="pct"/>
            <w:vAlign w:val="center"/>
          </w:tcPr>
          <w:p w14:paraId="122AFC22" w14:textId="77777777" w:rsidR="00854B16" w:rsidRPr="000177D9" w:rsidRDefault="00854B16" w:rsidP="007E120F">
            <w:pPr>
              <w:spacing w:after="0"/>
              <w:contextualSpacing/>
              <w:jc w:val="center"/>
              <w:rPr>
                <w:rFonts w:ascii="Times New Roman" w:hAnsi="Times New Roman"/>
                <w:sz w:val="16"/>
                <w:szCs w:val="16"/>
              </w:rPr>
            </w:pPr>
          </w:p>
        </w:tc>
        <w:tc>
          <w:tcPr>
            <w:tcW w:w="91" w:type="pct"/>
            <w:vAlign w:val="center"/>
          </w:tcPr>
          <w:p w14:paraId="1617682A" w14:textId="77777777" w:rsidR="00854B16" w:rsidRPr="000177D9" w:rsidRDefault="00854B16" w:rsidP="007E120F">
            <w:pPr>
              <w:spacing w:after="0"/>
              <w:contextualSpacing/>
              <w:jc w:val="center"/>
              <w:rPr>
                <w:rFonts w:ascii="Times New Roman" w:hAnsi="Times New Roman"/>
                <w:sz w:val="16"/>
                <w:szCs w:val="16"/>
              </w:rPr>
            </w:pPr>
          </w:p>
        </w:tc>
        <w:tc>
          <w:tcPr>
            <w:tcW w:w="91" w:type="pct"/>
            <w:vAlign w:val="center"/>
          </w:tcPr>
          <w:p w14:paraId="1B03D57F" w14:textId="77777777" w:rsidR="00854B16" w:rsidRPr="000177D9" w:rsidRDefault="00854B16" w:rsidP="007E120F">
            <w:pPr>
              <w:spacing w:after="0"/>
              <w:contextualSpacing/>
              <w:jc w:val="center"/>
              <w:rPr>
                <w:rFonts w:ascii="Times New Roman" w:hAnsi="Times New Roman"/>
                <w:sz w:val="16"/>
                <w:szCs w:val="16"/>
              </w:rPr>
            </w:pPr>
          </w:p>
        </w:tc>
        <w:tc>
          <w:tcPr>
            <w:tcW w:w="91" w:type="pct"/>
            <w:vAlign w:val="center"/>
          </w:tcPr>
          <w:p w14:paraId="7D22327D" w14:textId="77777777" w:rsidR="00854B16" w:rsidRPr="000177D9" w:rsidRDefault="00854B16" w:rsidP="007E120F">
            <w:pPr>
              <w:spacing w:after="0"/>
              <w:contextualSpacing/>
              <w:jc w:val="center"/>
              <w:rPr>
                <w:rFonts w:ascii="Times New Roman" w:hAnsi="Times New Roman"/>
                <w:sz w:val="16"/>
                <w:szCs w:val="16"/>
              </w:rPr>
            </w:pPr>
          </w:p>
        </w:tc>
        <w:tc>
          <w:tcPr>
            <w:tcW w:w="96" w:type="pct"/>
            <w:shd w:val="clear" w:color="auto" w:fill="ACB9CA" w:themeFill="text2" w:themeFillTint="66"/>
            <w:vAlign w:val="center"/>
          </w:tcPr>
          <w:p w14:paraId="23F7DEF2" w14:textId="77777777" w:rsidR="00854B16" w:rsidRPr="000177D9" w:rsidRDefault="00854B16" w:rsidP="007E120F">
            <w:pPr>
              <w:spacing w:after="0"/>
              <w:contextualSpacing/>
              <w:jc w:val="center"/>
              <w:rPr>
                <w:rFonts w:ascii="Times New Roman" w:hAnsi="Times New Roman"/>
                <w:sz w:val="16"/>
                <w:szCs w:val="16"/>
              </w:rPr>
            </w:pPr>
          </w:p>
        </w:tc>
        <w:tc>
          <w:tcPr>
            <w:tcW w:w="91" w:type="pct"/>
            <w:shd w:val="clear" w:color="auto" w:fill="ACB9CA" w:themeFill="text2" w:themeFillTint="66"/>
            <w:vAlign w:val="center"/>
          </w:tcPr>
          <w:p w14:paraId="7730B55D" w14:textId="77777777" w:rsidR="00854B16" w:rsidRPr="000177D9" w:rsidRDefault="00854B16" w:rsidP="007E120F">
            <w:pPr>
              <w:spacing w:after="0"/>
              <w:contextualSpacing/>
              <w:jc w:val="center"/>
              <w:rPr>
                <w:rFonts w:ascii="Times New Roman" w:hAnsi="Times New Roman"/>
                <w:sz w:val="16"/>
                <w:szCs w:val="16"/>
              </w:rPr>
            </w:pPr>
          </w:p>
        </w:tc>
        <w:tc>
          <w:tcPr>
            <w:tcW w:w="91" w:type="pct"/>
            <w:vAlign w:val="center"/>
          </w:tcPr>
          <w:p w14:paraId="22AAAD9E" w14:textId="77777777" w:rsidR="00854B16" w:rsidRPr="000177D9" w:rsidRDefault="00854B16" w:rsidP="007E120F">
            <w:pPr>
              <w:spacing w:after="0"/>
              <w:contextualSpacing/>
              <w:jc w:val="center"/>
              <w:rPr>
                <w:rFonts w:ascii="Times New Roman" w:hAnsi="Times New Roman"/>
                <w:sz w:val="16"/>
                <w:szCs w:val="16"/>
              </w:rPr>
            </w:pPr>
          </w:p>
        </w:tc>
        <w:tc>
          <w:tcPr>
            <w:tcW w:w="91" w:type="pct"/>
            <w:noWrap/>
            <w:vAlign w:val="center"/>
          </w:tcPr>
          <w:p w14:paraId="08D3518E" w14:textId="77777777" w:rsidR="00854B16" w:rsidRPr="000177D9" w:rsidRDefault="00854B16" w:rsidP="007E120F">
            <w:pPr>
              <w:spacing w:after="0"/>
              <w:contextualSpacing/>
              <w:jc w:val="center"/>
              <w:rPr>
                <w:rFonts w:ascii="Times New Roman" w:hAnsi="Times New Roman"/>
                <w:sz w:val="16"/>
                <w:szCs w:val="16"/>
              </w:rPr>
            </w:pPr>
          </w:p>
        </w:tc>
        <w:tc>
          <w:tcPr>
            <w:tcW w:w="96" w:type="pct"/>
            <w:noWrap/>
            <w:vAlign w:val="center"/>
          </w:tcPr>
          <w:p w14:paraId="2DEC6F2E" w14:textId="77777777" w:rsidR="00854B16" w:rsidRPr="000177D9" w:rsidRDefault="00854B16" w:rsidP="007E120F">
            <w:pPr>
              <w:spacing w:after="0"/>
              <w:contextualSpacing/>
              <w:jc w:val="center"/>
              <w:rPr>
                <w:rFonts w:ascii="Times New Roman" w:hAnsi="Times New Roman"/>
                <w:sz w:val="16"/>
                <w:szCs w:val="16"/>
              </w:rPr>
            </w:pPr>
          </w:p>
        </w:tc>
        <w:tc>
          <w:tcPr>
            <w:tcW w:w="97" w:type="pct"/>
            <w:noWrap/>
            <w:vAlign w:val="center"/>
          </w:tcPr>
          <w:p w14:paraId="62721332" w14:textId="77777777" w:rsidR="00854B16" w:rsidRPr="000177D9" w:rsidRDefault="00854B16" w:rsidP="007E120F">
            <w:pPr>
              <w:spacing w:after="0"/>
              <w:contextualSpacing/>
              <w:jc w:val="center"/>
              <w:rPr>
                <w:rFonts w:ascii="Times New Roman" w:hAnsi="Times New Roman"/>
                <w:sz w:val="16"/>
                <w:szCs w:val="16"/>
              </w:rPr>
            </w:pPr>
          </w:p>
        </w:tc>
        <w:tc>
          <w:tcPr>
            <w:tcW w:w="97" w:type="pct"/>
            <w:shd w:val="clear" w:color="auto" w:fill="ACB9CA" w:themeFill="text2" w:themeFillTint="66"/>
            <w:noWrap/>
            <w:vAlign w:val="center"/>
          </w:tcPr>
          <w:p w14:paraId="4D575D0D" w14:textId="77777777" w:rsidR="00854B16" w:rsidRPr="000177D9" w:rsidRDefault="00854B16" w:rsidP="007E120F">
            <w:pPr>
              <w:spacing w:after="0"/>
              <w:contextualSpacing/>
              <w:jc w:val="center"/>
              <w:rPr>
                <w:rFonts w:ascii="Times New Roman" w:hAnsi="Times New Roman"/>
                <w:sz w:val="16"/>
                <w:szCs w:val="16"/>
              </w:rPr>
            </w:pPr>
          </w:p>
        </w:tc>
        <w:tc>
          <w:tcPr>
            <w:tcW w:w="97" w:type="pct"/>
            <w:vAlign w:val="center"/>
          </w:tcPr>
          <w:p w14:paraId="2B99872D" w14:textId="77777777" w:rsidR="00854B16" w:rsidRPr="000177D9" w:rsidRDefault="00854B16" w:rsidP="007E120F">
            <w:pPr>
              <w:spacing w:after="0"/>
              <w:contextualSpacing/>
              <w:jc w:val="center"/>
              <w:rPr>
                <w:rFonts w:ascii="Times New Roman" w:hAnsi="Times New Roman"/>
                <w:sz w:val="16"/>
                <w:szCs w:val="16"/>
              </w:rPr>
            </w:pPr>
          </w:p>
        </w:tc>
        <w:tc>
          <w:tcPr>
            <w:tcW w:w="96" w:type="pct"/>
            <w:noWrap/>
            <w:vAlign w:val="center"/>
          </w:tcPr>
          <w:p w14:paraId="3BE39FD1" w14:textId="77777777" w:rsidR="00854B16" w:rsidRPr="000177D9" w:rsidRDefault="00854B16" w:rsidP="007E120F">
            <w:pPr>
              <w:spacing w:after="0"/>
              <w:contextualSpacing/>
              <w:jc w:val="center"/>
              <w:rPr>
                <w:rFonts w:ascii="Times New Roman" w:hAnsi="Times New Roman"/>
                <w:sz w:val="16"/>
                <w:szCs w:val="16"/>
              </w:rPr>
            </w:pPr>
          </w:p>
        </w:tc>
        <w:tc>
          <w:tcPr>
            <w:tcW w:w="91" w:type="pct"/>
            <w:noWrap/>
            <w:vAlign w:val="center"/>
          </w:tcPr>
          <w:p w14:paraId="2676DFEE" w14:textId="77777777" w:rsidR="00854B16" w:rsidRPr="000177D9" w:rsidRDefault="00854B16" w:rsidP="007E120F">
            <w:pPr>
              <w:spacing w:after="0"/>
              <w:contextualSpacing/>
              <w:jc w:val="center"/>
              <w:rPr>
                <w:rFonts w:ascii="Times New Roman" w:hAnsi="Times New Roman"/>
                <w:sz w:val="16"/>
                <w:szCs w:val="16"/>
              </w:rPr>
            </w:pPr>
          </w:p>
        </w:tc>
        <w:tc>
          <w:tcPr>
            <w:tcW w:w="91" w:type="pct"/>
            <w:noWrap/>
            <w:vAlign w:val="center"/>
          </w:tcPr>
          <w:p w14:paraId="3979807B" w14:textId="77777777" w:rsidR="00854B16" w:rsidRPr="000177D9" w:rsidRDefault="00854B16" w:rsidP="007E120F">
            <w:pPr>
              <w:spacing w:after="0"/>
              <w:contextualSpacing/>
              <w:jc w:val="center"/>
              <w:rPr>
                <w:rFonts w:ascii="Times New Roman" w:hAnsi="Times New Roman"/>
                <w:sz w:val="16"/>
                <w:szCs w:val="16"/>
              </w:rPr>
            </w:pPr>
          </w:p>
        </w:tc>
        <w:tc>
          <w:tcPr>
            <w:tcW w:w="91" w:type="pct"/>
            <w:noWrap/>
            <w:vAlign w:val="center"/>
          </w:tcPr>
          <w:p w14:paraId="0542D26B" w14:textId="77777777" w:rsidR="00854B16" w:rsidRPr="000177D9" w:rsidRDefault="00854B16" w:rsidP="007E120F">
            <w:pPr>
              <w:spacing w:after="0"/>
              <w:contextualSpacing/>
              <w:jc w:val="center"/>
              <w:rPr>
                <w:rFonts w:ascii="Times New Roman" w:hAnsi="Times New Roman"/>
                <w:sz w:val="16"/>
                <w:szCs w:val="16"/>
              </w:rPr>
            </w:pPr>
          </w:p>
        </w:tc>
        <w:tc>
          <w:tcPr>
            <w:tcW w:w="91" w:type="pct"/>
            <w:shd w:val="clear" w:color="auto" w:fill="92D050"/>
            <w:noWrap/>
            <w:vAlign w:val="center"/>
          </w:tcPr>
          <w:p w14:paraId="6F8EFD47" w14:textId="77777777" w:rsidR="00854B16" w:rsidRPr="000177D9" w:rsidRDefault="00854B16" w:rsidP="007E120F">
            <w:pPr>
              <w:spacing w:after="0"/>
              <w:contextualSpacing/>
              <w:jc w:val="center"/>
              <w:rPr>
                <w:rFonts w:ascii="Times New Roman" w:hAnsi="Times New Roman"/>
                <w:sz w:val="16"/>
                <w:szCs w:val="16"/>
              </w:rPr>
            </w:pPr>
          </w:p>
        </w:tc>
        <w:tc>
          <w:tcPr>
            <w:tcW w:w="95" w:type="pct"/>
            <w:shd w:val="clear" w:color="auto" w:fill="FFFF00"/>
            <w:noWrap/>
            <w:vAlign w:val="center"/>
          </w:tcPr>
          <w:p w14:paraId="5B9785A7" w14:textId="77777777" w:rsidR="00854B16" w:rsidRPr="000177D9" w:rsidRDefault="00854B16" w:rsidP="007E120F">
            <w:pPr>
              <w:spacing w:after="0"/>
              <w:contextualSpacing/>
              <w:jc w:val="center"/>
              <w:rPr>
                <w:rFonts w:ascii="Times New Roman" w:hAnsi="Times New Roman"/>
                <w:sz w:val="16"/>
                <w:szCs w:val="16"/>
              </w:rPr>
            </w:pPr>
          </w:p>
        </w:tc>
        <w:tc>
          <w:tcPr>
            <w:tcW w:w="97" w:type="pct"/>
            <w:shd w:val="clear" w:color="auto" w:fill="FFFF00"/>
            <w:noWrap/>
            <w:vAlign w:val="center"/>
          </w:tcPr>
          <w:p w14:paraId="5EEF310E" w14:textId="77777777" w:rsidR="00854B16" w:rsidRPr="000177D9" w:rsidRDefault="00854B16" w:rsidP="007E120F">
            <w:pPr>
              <w:spacing w:after="0"/>
              <w:contextualSpacing/>
              <w:jc w:val="center"/>
              <w:rPr>
                <w:rFonts w:ascii="Times New Roman" w:hAnsi="Times New Roman"/>
                <w:sz w:val="16"/>
                <w:szCs w:val="16"/>
              </w:rPr>
            </w:pPr>
          </w:p>
        </w:tc>
        <w:tc>
          <w:tcPr>
            <w:tcW w:w="96" w:type="pct"/>
            <w:noWrap/>
            <w:vAlign w:val="center"/>
          </w:tcPr>
          <w:p w14:paraId="1939DAAD" w14:textId="77777777" w:rsidR="00854B16" w:rsidRPr="000177D9" w:rsidRDefault="00854B16" w:rsidP="007E120F">
            <w:pPr>
              <w:spacing w:after="0"/>
              <w:contextualSpacing/>
              <w:jc w:val="center"/>
              <w:rPr>
                <w:rFonts w:ascii="Times New Roman" w:hAnsi="Times New Roman"/>
                <w:sz w:val="16"/>
                <w:szCs w:val="16"/>
              </w:rPr>
            </w:pPr>
          </w:p>
        </w:tc>
        <w:tc>
          <w:tcPr>
            <w:tcW w:w="96" w:type="pct"/>
            <w:noWrap/>
            <w:vAlign w:val="center"/>
          </w:tcPr>
          <w:p w14:paraId="5B86EA99" w14:textId="77777777" w:rsidR="00854B16" w:rsidRPr="000177D9" w:rsidRDefault="00854B16" w:rsidP="007E120F">
            <w:pPr>
              <w:spacing w:after="0"/>
              <w:contextualSpacing/>
              <w:jc w:val="center"/>
              <w:rPr>
                <w:rFonts w:ascii="Times New Roman" w:hAnsi="Times New Roman"/>
                <w:sz w:val="16"/>
                <w:szCs w:val="16"/>
              </w:rPr>
            </w:pPr>
          </w:p>
        </w:tc>
        <w:tc>
          <w:tcPr>
            <w:tcW w:w="95" w:type="pct"/>
            <w:noWrap/>
            <w:vAlign w:val="center"/>
          </w:tcPr>
          <w:p w14:paraId="61E2E1EC" w14:textId="77777777" w:rsidR="00854B16" w:rsidRPr="000177D9" w:rsidRDefault="00854B16" w:rsidP="007E120F">
            <w:pPr>
              <w:spacing w:after="0"/>
              <w:contextualSpacing/>
              <w:jc w:val="center"/>
              <w:rPr>
                <w:rFonts w:ascii="Times New Roman" w:hAnsi="Times New Roman"/>
                <w:sz w:val="16"/>
                <w:szCs w:val="16"/>
              </w:rPr>
            </w:pPr>
          </w:p>
        </w:tc>
        <w:tc>
          <w:tcPr>
            <w:tcW w:w="91" w:type="pct"/>
            <w:noWrap/>
            <w:vAlign w:val="center"/>
          </w:tcPr>
          <w:p w14:paraId="5801FB9E" w14:textId="77777777" w:rsidR="00854B16" w:rsidRPr="000177D9" w:rsidRDefault="00854B16" w:rsidP="007E120F">
            <w:pPr>
              <w:spacing w:after="0"/>
              <w:contextualSpacing/>
              <w:jc w:val="center"/>
              <w:rPr>
                <w:rFonts w:ascii="Times New Roman" w:hAnsi="Times New Roman"/>
                <w:sz w:val="16"/>
                <w:szCs w:val="16"/>
              </w:rPr>
            </w:pPr>
          </w:p>
        </w:tc>
        <w:tc>
          <w:tcPr>
            <w:tcW w:w="91" w:type="pct"/>
            <w:noWrap/>
            <w:vAlign w:val="center"/>
          </w:tcPr>
          <w:p w14:paraId="5F1EB0EA" w14:textId="77777777" w:rsidR="00854B16" w:rsidRPr="000177D9" w:rsidRDefault="00854B16" w:rsidP="007E120F">
            <w:pPr>
              <w:spacing w:after="0"/>
              <w:contextualSpacing/>
              <w:jc w:val="center"/>
              <w:rPr>
                <w:rFonts w:ascii="Times New Roman" w:hAnsi="Times New Roman"/>
                <w:sz w:val="16"/>
                <w:szCs w:val="16"/>
              </w:rPr>
            </w:pPr>
          </w:p>
        </w:tc>
        <w:tc>
          <w:tcPr>
            <w:tcW w:w="91" w:type="pct"/>
            <w:noWrap/>
            <w:vAlign w:val="center"/>
          </w:tcPr>
          <w:p w14:paraId="3775FD04" w14:textId="77777777" w:rsidR="00854B16" w:rsidRPr="000177D9" w:rsidRDefault="00854B16" w:rsidP="007E120F">
            <w:pPr>
              <w:spacing w:after="0"/>
              <w:contextualSpacing/>
              <w:jc w:val="center"/>
              <w:rPr>
                <w:rFonts w:ascii="Times New Roman" w:hAnsi="Times New Roman"/>
                <w:sz w:val="16"/>
                <w:szCs w:val="16"/>
              </w:rPr>
            </w:pPr>
          </w:p>
        </w:tc>
        <w:tc>
          <w:tcPr>
            <w:tcW w:w="91" w:type="pct"/>
            <w:noWrap/>
            <w:vAlign w:val="center"/>
          </w:tcPr>
          <w:p w14:paraId="44784D88" w14:textId="77777777" w:rsidR="00854B16" w:rsidRPr="000177D9" w:rsidRDefault="00854B16" w:rsidP="007E120F">
            <w:pPr>
              <w:spacing w:after="0"/>
              <w:contextualSpacing/>
              <w:jc w:val="center"/>
              <w:rPr>
                <w:rFonts w:ascii="Times New Roman" w:hAnsi="Times New Roman"/>
                <w:sz w:val="16"/>
                <w:szCs w:val="16"/>
              </w:rPr>
            </w:pPr>
          </w:p>
        </w:tc>
        <w:tc>
          <w:tcPr>
            <w:tcW w:w="95" w:type="pct"/>
            <w:noWrap/>
            <w:vAlign w:val="center"/>
          </w:tcPr>
          <w:p w14:paraId="56433465" w14:textId="77777777" w:rsidR="00854B16" w:rsidRPr="000177D9" w:rsidRDefault="00854B16" w:rsidP="007E120F">
            <w:pPr>
              <w:spacing w:after="0"/>
              <w:contextualSpacing/>
              <w:jc w:val="center"/>
              <w:rPr>
                <w:rFonts w:ascii="Times New Roman" w:hAnsi="Times New Roman"/>
                <w:sz w:val="16"/>
                <w:szCs w:val="16"/>
              </w:rPr>
            </w:pPr>
          </w:p>
        </w:tc>
        <w:tc>
          <w:tcPr>
            <w:tcW w:w="91" w:type="pct"/>
            <w:noWrap/>
            <w:vAlign w:val="center"/>
          </w:tcPr>
          <w:p w14:paraId="6B3DE64C" w14:textId="77777777" w:rsidR="00854B16" w:rsidRPr="000177D9" w:rsidRDefault="00854B16" w:rsidP="007E120F">
            <w:pPr>
              <w:spacing w:after="0"/>
              <w:contextualSpacing/>
              <w:jc w:val="center"/>
              <w:rPr>
                <w:rFonts w:ascii="Times New Roman" w:hAnsi="Times New Roman"/>
                <w:sz w:val="16"/>
                <w:szCs w:val="16"/>
              </w:rPr>
            </w:pPr>
          </w:p>
        </w:tc>
        <w:tc>
          <w:tcPr>
            <w:tcW w:w="91" w:type="pct"/>
            <w:noWrap/>
            <w:vAlign w:val="center"/>
          </w:tcPr>
          <w:p w14:paraId="40B8E91F" w14:textId="77777777" w:rsidR="00854B16" w:rsidRPr="000177D9" w:rsidRDefault="00854B16" w:rsidP="007E120F">
            <w:pPr>
              <w:spacing w:after="0"/>
              <w:contextualSpacing/>
              <w:jc w:val="center"/>
              <w:rPr>
                <w:rFonts w:ascii="Times New Roman" w:hAnsi="Times New Roman"/>
                <w:sz w:val="16"/>
                <w:szCs w:val="16"/>
              </w:rPr>
            </w:pPr>
          </w:p>
        </w:tc>
        <w:tc>
          <w:tcPr>
            <w:tcW w:w="91" w:type="pct"/>
            <w:tcBorders>
              <w:right w:val="single" w:sz="4" w:space="0" w:color="auto"/>
            </w:tcBorders>
            <w:shd w:val="clear" w:color="auto" w:fill="ACB9CA" w:themeFill="text2" w:themeFillTint="66"/>
            <w:noWrap/>
            <w:vAlign w:val="center"/>
          </w:tcPr>
          <w:p w14:paraId="10D41950" w14:textId="77777777" w:rsidR="00854B16" w:rsidRPr="000177D9" w:rsidRDefault="00854B16" w:rsidP="007E120F">
            <w:pPr>
              <w:spacing w:after="0"/>
              <w:contextualSpacing/>
              <w:jc w:val="center"/>
              <w:rPr>
                <w:rFonts w:ascii="Times New Roman" w:hAnsi="Times New Roman"/>
                <w:sz w:val="16"/>
                <w:szCs w:val="16"/>
              </w:rPr>
            </w:pPr>
          </w:p>
        </w:tc>
        <w:tc>
          <w:tcPr>
            <w:tcW w:w="91" w:type="pct"/>
            <w:shd w:val="clear" w:color="auto" w:fill="ACB9CA" w:themeFill="text2" w:themeFillTint="66"/>
            <w:vAlign w:val="center"/>
          </w:tcPr>
          <w:p w14:paraId="33DBDDBE" w14:textId="77777777" w:rsidR="00854B16" w:rsidRPr="000177D9" w:rsidRDefault="00854B16" w:rsidP="007E120F">
            <w:pPr>
              <w:spacing w:after="0"/>
              <w:contextualSpacing/>
              <w:jc w:val="center"/>
              <w:rPr>
                <w:rFonts w:ascii="Times New Roman" w:hAnsi="Times New Roman"/>
                <w:sz w:val="16"/>
                <w:szCs w:val="16"/>
              </w:rPr>
            </w:pPr>
          </w:p>
        </w:tc>
        <w:tc>
          <w:tcPr>
            <w:tcW w:w="95" w:type="pct"/>
            <w:tcBorders>
              <w:right w:val="single" w:sz="4" w:space="0" w:color="auto"/>
            </w:tcBorders>
            <w:shd w:val="clear" w:color="auto" w:fill="ACB9CA" w:themeFill="text2" w:themeFillTint="66"/>
            <w:vAlign w:val="center"/>
          </w:tcPr>
          <w:p w14:paraId="14D68709" w14:textId="77777777" w:rsidR="00854B16" w:rsidRPr="000177D9" w:rsidRDefault="00854B16" w:rsidP="007E120F">
            <w:pPr>
              <w:spacing w:after="0"/>
              <w:contextualSpacing/>
              <w:jc w:val="center"/>
              <w:rPr>
                <w:rFonts w:ascii="Times New Roman" w:hAnsi="Times New Roman"/>
                <w:sz w:val="16"/>
                <w:szCs w:val="16"/>
              </w:rPr>
            </w:pPr>
          </w:p>
        </w:tc>
        <w:tc>
          <w:tcPr>
            <w:tcW w:w="91" w:type="pct"/>
            <w:tcBorders>
              <w:right w:val="single" w:sz="4" w:space="0" w:color="auto"/>
            </w:tcBorders>
            <w:shd w:val="clear" w:color="auto" w:fill="ACB9CA" w:themeFill="text2" w:themeFillTint="66"/>
            <w:vAlign w:val="center"/>
          </w:tcPr>
          <w:p w14:paraId="050722EA" w14:textId="77777777" w:rsidR="00854B16" w:rsidRPr="000177D9" w:rsidRDefault="00854B16" w:rsidP="007E120F">
            <w:pPr>
              <w:spacing w:after="0"/>
              <w:contextualSpacing/>
              <w:jc w:val="center"/>
              <w:rPr>
                <w:rFonts w:ascii="Times New Roman" w:hAnsi="Times New Roman"/>
                <w:sz w:val="16"/>
                <w:szCs w:val="16"/>
              </w:rPr>
            </w:pPr>
          </w:p>
        </w:tc>
        <w:tc>
          <w:tcPr>
            <w:tcW w:w="91" w:type="pct"/>
            <w:tcBorders>
              <w:right w:val="single" w:sz="4" w:space="0" w:color="auto"/>
            </w:tcBorders>
            <w:shd w:val="clear" w:color="auto" w:fill="ACB9CA" w:themeFill="text2" w:themeFillTint="66"/>
            <w:vAlign w:val="center"/>
          </w:tcPr>
          <w:p w14:paraId="7DD318C9" w14:textId="77777777" w:rsidR="00854B16" w:rsidRPr="000177D9" w:rsidRDefault="00854B16" w:rsidP="007E120F">
            <w:pPr>
              <w:spacing w:after="0"/>
              <w:contextualSpacing/>
              <w:jc w:val="center"/>
              <w:rPr>
                <w:rFonts w:ascii="Times New Roman" w:hAnsi="Times New Roman"/>
                <w:sz w:val="16"/>
                <w:szCs w:val="16"/>
              </w:rPr>
            </w:pPr>
          </w:p>
        </w:tc>
        <w:tc>
          <w:tcPr>
            <w:tcW w:w="91" w:type="pct"/>
            <w:tcBorders>
              <w:right w:val="single" w:sz="4" w:space="0" w:color="auto"/>
            </w:tcBorders>
            <w:vAlign w:val="center"/>
          </w:tcPr>
          <w:p w14:paraId="266AD68D" w14:textId="77777777" w:rsidR="00854B16" w:rsidRPr="000177D9" w:rsidRDefault="00854B16" w:rsidP="007E120F">
            <w:pPr>
              <w:spacing w:after="0"/>
              <w:contextualSpacing/>
              <w:jc w:val="center"/>
              <w:rPr>
                <w:rFonts w:ascii="Times New Roman" w:hAnsi="Times New Roman"/>
                <w:sz w:val="16"/>
                <w:szCs w:val="16"/>
              </w:rPr>
            </w:pPr>
          </w:p>
        </w:tc>
        <w:tc>
          <w:tcPr>
            <w:tcW w:w="91" w:type="pct"/>
            <w:tcBorders>
              <w:right w:val="single" w:sz="4" w:space="0" w:color="auto"/>
            </w:tcBorders>
            <w:shd w:val="clear" w:color="auto" w:fill="92D050"/>
            <w:vAlign w:val="center"/>
          </w:tcPr>
          <w:p w14:paraId="6BB598B1" w14:textId="77777777" w:rsidR="00854B16" w:rsidRPr="000177D9" w:rsidRDefault="00854B16" w:rsidP="007E120F">
            <w:pPr>
              <w:spacing w:after="0"/>
              <w:contextualSpacing/>
              <w:jc w:val="center"/>
              <w:rPr>
                <w:rFonts w:ascii="Times New Roman" w:hAnsi="Times New Roman"/>
                <w:sz w:val="16"/>
                <w:szCs w:val="16"/>
              </w:rPr>
            </w:pPr>
          </w:p>
        </w:tc>
        <w:tc>
          <w:tcPr>
            <w:tcW w:w="95" w:type="pct"/>
            <w:tcBorders>
              <w:right w:val="single" w:sz="4" w:space="0" w:color="auto"/>
            </w:tcBorders>
            <w:shd w:val="clear" w:color="auto" w:fill="ACB9CA" w:themeFill="text2" w:themeFillTint="66"/>
            <w:vAlign w:val="center"/>
          </w:tcPr>
          <w:p w14:paraId="30AFA45B" w14:textId="77777777" w:rsidR="00854B16" w:rsidRPr="000177D9" w:rsidRDefault="00854B16" w:rsidP="007E120F">
            <w:pPr>
              <w:spacing w:after="0"/>
              <w:contextualSpacing/>
              <w:jc w:val="center"/>
              <w:rPr>
                <w:rFonts w:ascii="Times New Roman" w:hAnsi="Times New Roman"/>
                <w:sz w:val="16"/>
                <w:szCs w:val="16"/>
              </w:rPr>
            </w:pPr>
          </w:p>
        </w:tc>
        <w:tc>
          <w:tcPr>
            <w:tcW w:w="91" w:type="pct"/>
            <w:tcBorders>
              <w:right w:val="single" w:sz="4" w:space="0" w:color="auto"/>
            </w:tcBorders>
            <w:shd w:val="clear" w:color="auto" w:fill="ACB9CA" w:themeFill="text2" w:themeFillTint="66"/>
            <w:vAlign w:val="center"/>
          </w:tcPr>
          <w:p w14:paraId="5D40F9D1" w14:textId="77777777" w:rsidR="00854B16" w:rsidRPr="000177D9" w:rsidRDefault="00854B16" w:rsidP="007E120F">
            <w:pPr>
              <w:spacing w:after="0"/>
              <w:contextualSpacing/>
              <w:jc w:val="center"/>
              <w:rPr>
                <w:rFonts w:ascii="Times New Roman" w:hAnsi="Times New Roman"/>
                <w:sz w:val="16"/>
                <w:szCs w:val="16"/>
              </w:rPr>
            </w:pPr>
          </w:p>
        </w:tc>
        <w:tc>
          <w:tcPr>
            <w:tcW w:w="91" w:type="pct"/>
            <w:tcBorders>
              <w:right w:val="single" w:sz="4" w:space="0" w:color="auto"/>
            </w:tcBorders>
            <w:shd w:val="clear" w:color="auto" w:fill="ACB9CA" w:themeFill="text2" w:themeFillTint="66"/>
            <w:vAlign w:val="center"/>
          </w:tcPr>
          <w:p w14:paraId="20BCC110" w14:textId="77777777" w:rsidR="00854B16" w:rsidRPr="000177D9" w:rsidRDefault="00854B16" w:rsidP="007E120F">
            <w:pPr>
              <w:spacing w:after="0"/>
              <w:contextualSpacing/>
              <w:jc w:val="center"/>
              <w:rPr>
                <w:rFonts w:ascii="Times New Roman" w:hAnsi="Times New Roman"/>
                <w:sz w:val="16"/>
                <w:szCs w:val="16"/>
              </w:rPr>
            </w:pPr>
          </w:p>
        </w:tc>
        <w:tc>
          <w:tcPr>
            <w:tcW w:w="91" w:type="pct"/>
            <w:tcBorders>
              <w:right w:val="single" w:sz="4" w:space="0" w:color="auto"/>
            </w:tcBorders>
            <w:shd w:val="clear" w:color="auto" w:fill="ACB9CA" w:themeFill="text2" w:themeFillTint="66"/>
            <w:vAlign w:val="center"/>
          </w:tcPr>
          <w:p w14:paraId="04473924" w14:textId="77777777" w:rsidR="00854B16" w:rsidRPr="000177D9" w:rsidRDefault="00854B16" w:rsidP="007E120F">
            <w:pPr>
              <w:spacing w:after="0"/>
              <w:contextualSpacing/>
              <w:jc w:val="center"/>
              <w:rPr>
                <w:rFonts w:ascii="Times New Roman" w:hAnsi="Times New Roman"/>
                <w:sz w:val="16"/>
                <w:szCs w:val="16"/>
              </w:rPr>
            </w:pPr>
          </w:p>
        </w:tc>
        <w:tc>
          <w:tcPr>
            <w:tcW w:w="91" w:type="pct"/>
            <w:tcBorders>
              <w:right w:val="single" w:sz="4" w:space="0" w:color="auto"/>
            </w:tcBorders>
            <w:shd w:val="clear" w:color="auto" w:fill="FF0000"/>
            <w:vAlign w:val="center"/>
          </w:tcPr>
          <w:p w14:paraId="3B67C1A4" w14:textId="77777777" w:rsidR="00854B16" w:rsidRPr="000177D9" w:rsidRDefault="00854B16" w:rsidP="007E120F">
            <w:pPr>
              <w:spacing w:after="0"/>
              <w:contextualSpacing/>
              <w:jc w:val="center"/>
              <w:rPr>
                <w:rFonts w:ascii="Times New Roman" w:hAnsi="Times New Roman"/>
                <w:sz w:val="16"/>
                <w:szCs w:val="16"/>
              </w:rPr>
            </w:pPr>
            <w:r w:rsidRPr="000177D9">
              <w:rPr>
                <w:rFonts w:ascii="Times New Roman" w:hAnsi="Times New Roman"/>
                <w:sz w:val="16"/>
                <w:szCs w:val="16"/>
              </w:rPr>
              <w:t>36</w:t>
            </w:r>
          </w:p>
        </w:tc>
        <w:tc>
          <w:tcPr>
            <w:tcW w:w="95" w:type="pct"/>
            <w:tcBorders>
              <w:right w:val="single" w:sz="4" w:space="0" w:color="auto"/>
            </w:tcBorders>
            <w:shd w:val="clear" w:color="auto" w:fill="FF0000"/>
            <w:vAlign w:val="center"/>
          </w:tcPr>
          <w:p w14:paraId="167C86D3" w14:textId="77777777" w:rsidR="00854B16" w:rsidRPr="000177D9" w:rsidRDefault="00854B16" w:rsidP="007E120F">
            <w:pPr>
              <w:spacing w:after="0"/>
              <w:contextualSpacing/>
              <w:jc w:val="center"/>
              <w:rPr>
                <w:rFonts w:ascii="Times New Roman" w:hAnsi="Times New Roman"/>
                <w:sz w:val="16"/>
                <w:szCs w:val="16"/>
              </w:rPr>
            </w:pPr>
            <w:r w:rsidRPr="000177D9">
              <w:rPr>
                <w:rFonts w:ascii="Times New Roman" w:hAnsi="Times New Roman"/>
                <w:sz w:val="16"/>
                <w:szCs w:val="16"/>
              </w:rPr>
              <w:t>36</w:t>
            </w:r>
          </w:p>
        </w:tc>
        <w:tc>
          <w:tcPr>
            <w:tcW w:w="91" w:type="pct"/>
            <w:tcBorders>
              <w:right w:val="single" w:sz="4" w:space="0" w:color="auto"/>
            </w:tcBorders>
            <w:shd w:val="clear" w:color="auto" w:fill="FF0000"/>
            <w:vAlign w:val="center"/>
          </w:tcPr>
          <w:p w14:paraId="424D02C0" w14:textId="77777777" w:rsidR="00854B16" w:rsidRPr="000177D9" w:rsidRDefault="00854B16" w:rsidP="007E120F">
            <w:pPr>
              <w:spacing w:after="0"/>
              <w:contextualSpacing/>
              <w:jc w:val="center"/>
              <w:rPr>
                <w:rFonts w:ascii="Times New Roman" w:hAnsi="Times New Roman"/>
                <w:sz w:val="16"/>
                <w:szCs w:val="16"/>
              </w:rPr>
            </w:pPr>
            <w:r w:rsidRPr="000177D9">
              <w:rPr>
                <w:rFonts w:ascii="Times New Roman" w:hAnsi="Times New Roman"/>
                <w:sz w:val="16"/>
                <w:szCs w:val="16"/>
              </w:rPr>
              <w:t>36</w:t>
            </w:r>
          </w:p>
        </w:tc>
        <w:tc>
          <w:tcPr>
            <w:tcW w:w="102" w:type="pct"/>
            <w:tcBorders>
              <w:top w:val="single" w:sz="4" w:space="0" w:color="auto"/>
              <w:left w:val="single" w:sz="4" w:space="0" w:color="auto"/>
              <w:bottom w:val="single" w:sz="4" w:space="0" w:color="auto"/>
              <w:right w:val="single" w:sz="4" w:space="0" w:color="auto"/>
            </w:tcBorders>
            <w:vAlign w:val="center"/>
          </w:tcPr>
          <w:p w14:paraId="1F6F5F23" w14:textId="77777777" w:rsidR="00854B16" w:rsidRPr="000177D9" w:rsidRDefault="00854B16" w:rsidP="007E120F">
            <w:pPr>
              <w:spacing w:after="0"/>
              <w:ind w:left="-15" w:right="-142" w:hanging="185"/>
              <w:contextualSpacing/>
              <w:jc w:val="center"/>
              <w:rPr>
                <w:rFonts w:ascii="Times New Roman" w:hAnsi="Times New Roman"/>
                <w:sz w:val="16"/>
                <w:szCs w:val="16"/>
              </w:rPr>
            </w:pPr>
            <w:r w:rsidRPr="000177D9">
              <w:rPr>
                <w:rFonts w:ascii="Times New Roman" w:hAnsi="Times New Roman"/>
                <w:sz w:val="16"/>
                <w:szCs w:val="16"/>
              </w:rPr>
              <w:t>108</w:t>
            </w:r>
          </w:p>
        </w:tc>
      </w:tr>
      <w:tr w:rsidR="00B84D7E" w:rsidRPr="000177D9" w14:paraId="68F15A39" w14:textId="77777777" w:rsidTr="000177D9">
        <w:trPr>
          <w:jc w:val="center"/>
        </w:trPr>
        <w:tc>
          <w:tcPr>
            <w:tcW w:w="918" w:type="pct"/>
            <w:gridSpan w:val="2"/>
            <w:vAlign w:val="center"/>
          </w:tcPr>
          <w:p w14:paraId="6469FB57" w14:textId="77777777" w:rsidR="00B84D7E" w:rsidRPr="000177D9" w:rsidRDefault="00B84D7E" w:rsidP="007E120F">
            <w:pPr>
              <w:spacing w:after="0"/>
              <w:contextualSpacing/>
              <w:jc w:val="center"/>
              <w:rPr>
                <w:rFonts w:ascii="Times New Roman" w:hAnsi="Times New Roman"/>
                <w:b/>
                <w:sz w:val="16"/>
                <w:szCs w:val="16"/>
              </w:rPr>
            </w:pPr>
            <w:r w:rsidRPr="000177D9">
              <w:rPr>
                <w:rFonts w:ascii="Times New Roman" w:hAnsi="Times New Roman"/>
                <w:b/>
                <w:sz w:val="16"/>
                <w:szCs w:val="16"/>
              </w:rPr>
              <w:t xml:space="preserve">Всего час. в неделю </w:t>
            </w:r>
          </w:p>
          <w:p w14:paraId="50DC228E" w14:textId="77777777" w:rsidR="00B84D7E" w:rsidRPr="000177D9" w:rsidRDefault="00B84D7E" w:rsidP="007E120F">
            <w:pPr>
              <w:spacing w:after="0"/>
              <w:contextualSpacing/>
              <w:jc w:val="center"/>
              <w:rPr>
                <w:rFonts w:ascii="Times New Roman" w:hAnsi="Times New Roman"/>
                <w:b/>
                <w:sz w:val="16"/>
                <w:szCs w:val="16"/>
              </w:rPr>
            </w:pPr>
            <w:r w:rsidRPr="000177D9">
              <w:rPr>
                <w:rFonts w:ascii="Times New Roman" w:hAnsi="Times New Roman"/>
                <w:b/>
                <w:sz w:val="16"/>
                <w:szCs w:val="16"/>
              </w:rPr>
              <w:t>учебных занятий</w:t>
            </w:r>
          </w:p>
        </w:tc>
        <w:tc>
          <w:tcPr>
            <w:tcW w:w="102" w:type="pct"/>
            <w:vAlign w:val="center"/>
          </w:tcPr>
          <w:p w14:paraId="28267548" w14:textId="77777777" w:rsidR="00B84D7E" w:rsidRPr="000177D9" w:rsidRDefault="00B84D7E" w:rsidP="007E120F">
            <w:pPr>
              <w:spacing w:after="0"/>
              <w:contextualSpacing/>
              <w:jc w:val="center"/>
              <w:rPr>
                <w:rFonts w:ascii="Times New Roman" w:hAnsi="Times New Roman"/>
                <w:sz w:val="16"/>
                <w:szCs w:val="16"/>
              </w:rPr>
            </w:pPr>
            <w:r w:rsidRPr="000177D9">
              <w:rPr>
                <w:rFonts w:ascii="Times New Roman" w:hAnsi="Times New Roman"/>
                <w:sz w:val="16"/>
                <w:szCs w:val="16"/>
              </w:rPr>
              <w:t>36</w:t>
            </w:r>
          </w:p>
        </w:tc>
        <w:tc>
          <w:tcPr>
            <w:tcW w:w="91" w:type="pct"/>
            <w:vAlign w:val="center"/>
          </w:tcPr>
          <w:p w14:paraId="666E20DF" w14:textId="77777777" w:rsidR="00B84D7E" w:rsidRPr="000177D9" w:rsidRDefault="00B84D7E" w:rsidP="007E120F">
            <w:pPr>
              <w:spacing w:after="0"/>
              <w:contextualSpacing/>
              <w:jc w:val="center"/>
              <w:rPr>
                <w:rFonts w:ascii="Times New Roman" w:hAnsi="Times New Roman"/>
                <w:sz w:val="16"/>
                <w:szCs w:val="16"/>
              </w:rPr>
            </w:pPr>
            <w:r w:rsidRPr="000177D9">
              <w:rPr>
                <w:rFonts w:ascii="Times New Roman" w:hAnsi="Times New Roman"/>
                <w:sz w:val="16"/>
                <w:szCs w:val="16"/>
              </w:rPr>
              <w:t>36</w:t>
            </w:r>
          </w:p>
        </w:tc>
        <w:tc>
          <w:tcPr>
            <w:tcW w:w="91" w:type="pct"/>
            <w:vAlign w:val="center"/>
          </w:tcPr>
          <w:p w14:paraId="29F0036C" w14:textId="77777777" w:rsidR="00B84D7E" w:rsidRPr="000177D9" w:rsidRDefault="00B84D7E" w:rsidP="007E120F">
            <w:pPr>
              <w:spacing w:after="0"/>
              <w:contextualSpacing/>
              <w:jc w:val="center"/>
              <w:rPr>
                <w:rFonts w:ascii="Times New Roman" w:hAnsi="Times New Roman"/>
                <w:sz w:val="16"/>
                <w:szCs w:val="16"/>
              </w:rPr>
            </w:pPr>
            <w:r w:rsidRPr="000177D9">
              <w:rPr>
                <w:rFonts w:ascii="Times New Roman" w:hAnsi="Times New Roman"/>
                <w:sz w:val="16"/>
                <w:szCs w:val="16"/>
              </w:rPr>
              <w:t>36</w:t>
            </w:r>
          </w:p>
        </w:tc>
        <w:tc>
          <w:tcPr>
            <w:tcW w:w="91" w:type="pct"/>
            <w:vAlign w:val="center"/>
          </w:tcPr>
          <w:p w14:paraId="77C01C19" w14:textId="77777777" w:rsidR="00B84D7E" w:rsidRPr="000177D9" w:rsidRDefault="00B84D7E" w:rsidP="007E120F">
            <w:pPr>
              <w:spacing w:after="0"/>
              <w:contextualSpacing/>
              <w:jc w:val="center"/>
              <w:rPr>
                <w:rFonts w:ascii="Times New Roman" w:hAnsi="Times New Roman"/>
                <w:sz w:val="16"/>
                <w:szCs w:val="16"/>
              </w:rPr>
            </w:pPr>
            <w:r w:rsidRPr="000177D9">
              <w:rPr>
                <w:rFonts w:ascii="Times New Roman" w:hAnsi="Times New Roman"/>
                <w:sz w:val="16"/>
                <w:szCs w:val="16"/>
              </w:rPr>
              <w:t>36</w:t>
            </w:r>
          </w:p>
        </w:tc>
        <w:tc>
          <w:tcPr>
            <w:tcW w:w="96" w:type="pct"/>
            <w:shd w:val="clear" w:color="auto" w:fill="ACB9CA" w:themeFill="text2" w:themeFillTint="66"/>
            <w:vAlign w:val="center"/>
          </w:tcPr>
          <w:p w14:paraId="2002F16E" w14:textId="77777777" w:rsidR="00B84D7E" w:rsidRPr="000177D9" w:rsidRDefault="00B84D7E" w:rsidP="007E120F">
            <w:pPr>
              <w:spacing w:after="0"/>
              <w:contextualSpacing/>
              <w:jc w:val="center"/>
              <w:rPr>
                <w:rFonts w:ascii="Times New Roman" w:hAnsi="Times New Roman"/>
                <w:sz w:val="16"/>
                <w:szCs w:val="16"/>
              </w:rPr>
            </w:pPr>
            <w:r w:rsidRPr="000177D9">
              <w:rPr>
                <w:rFonts w:ascii="Times New Roman" w:hAnsi="Times New Roman"/>
                <w:sz w:val="16"/>
                <w:szCs w:val="16"/>
              </w:rPr>
              <w:t>36</w:t>
            </w:r>
          </w:p>
        </w:tc>
        <w:tc>
          <w:tcPr>
            <w:tcW w:w="91" w:type="pct"/>
            <w:shd w:val="clear" w:color="auto" w:fill="ACB9CA" w:themeFill="text2" w:themeFillTint="66"/>
            <w:vAlign w:val="center"/>
          </w:tcPr>
          <w:p w14:paraId="2BF4D6AA" w14:textId="77777777" w:rsidR="00B84D7E" w:rsidRPr="000177D9" w:rsidRDefault="00B84D7E" w:rsidP="007E120F">
            <w:pPr>
              <w:spacing w:after="0"/>
              <w:contextualSpacing/>
              <w:jc w:val="center"/>
              <w:rPr>
                <w:rFonts w:ascii="Times New Roman" w:hAnsi="Times New Roman"/>
                <w:sz w:val="16"/>
                <w:szCs w:val="16"/>
              </w:rPr>
            </w:pPr>
            <w:r w:rsidRPr="000177D9">
              <w:rPr>
                <w:rFonts w:ascii="Times New Roman" w:hAnsi="Times New Roman"/>
                <w:sz w:val="16"/>
                <w:szCs w:val="16"/>
              </w:rPr>
              <w:t>36</w:t>
            </w:r>
          </w:p>
        </w:tc>
        <w:tc>
          <w:tcPr>
            <w:tcW w:w="91" w:type="pct"/>
            <w:vAlign w:val="center"/>
          </w:tcPr>
          <w:p w14:paraId="6ADBF918" w14:textId="77777777" w:rsidR="00B84D7E" w:rsidRPr="000177D9" w:rsidRDefault="00B84D7E" w:rsidP="007E120F">
            <w:pPr>
              <w:spacing w:after="0"/>
              <w:contextualSpacing/>
              <w:jc w:val="center"/>
              <w:rPr>
                <w:rFonts w:ascii="Times New Roman" w:hAnsi="Times New Roman"/>
                <w:sz w:val="16"/>
                <w:szCs w:val="16"/>
              </w:rPr>
            </w:pPr>
            <w:r w:rsidRPr="000177D9">
              <w:rPr>
                <w:rFonts w:ascii="Times New Roman" w:hAnsi="Times New Roman"/>
                <w:sz w:val="16"/>
                <w:szCs w:val="16"/>
              </w:rPr>
              <w:t>36</w:t>
            </w:r>
          </w:p>
        </w:tc>
        <w:tc>
          <w:tcPr>
            <w:tcW w:w="91" w:type="pct"/>
            <w:noWrap/>
            <w:vAlign w:val="center"/>
          </w:tcPr>
          <w:p w14:paraId="13EFF68C" w14:textId="77777777" w:rsidR="00B84D7E" w:rsidRPr="000177D9" w:rsidRDefault="00B84D7E" w:rsidP="007E120F">
            <w:pPr>
              <w:spacing w:after="0"/>
              <w:contextualSpacing/>
              <w:jc w:val="center"/>
              <w:rPr>
                <w:rFonts w:ascii="Times New Roman" w:hAnsi="Times New Roman"/>
                <w:sz w:val="16"/>
                <w:szCs w:val="16"/>
              </w:rPr>
            </w:pPr>
            <w:r w:rsidRPr="000177D9">
              <w:rPr>
                <w:rFonts w:ascii="Times New Roman" w:hAnsi="Times New Roman"/>
                <w:sz w:val="16"/>
                <w:szCs w:val="16"/>
              </w:rPr>
              <w:t>36</w:t>
            </w:r>
          </w:p>
        </w:tc>
        <w:tc>
          <w:tcPr>
            <w:tcW w:w="96" w:type="pct"/>
            <w:noWrap/>
            <w:vAlign w:val="center"/>
          </w:tcPr>
          <w:p w14:paraId="77D210D4" w14:textId="77777777" w:rsidR="00B84D7E" w:rsidRPr="000177D9" w:rsidRDefault="00B84D7E" w:rsidP="007E120F">
            <w:pPr>
              <w:spacing w:after="0"/>
              <w:contextualSpacing/>
              <w:jc w:val="center"/>
              <w:rPr>
                <w:rFonts w:ascii="Times New Roman" w:hAnsi="Times New Roman"/>
                <w:sz w:val="16"/>
                <w:szCs w:val="16"/>
              </w:rPr>
            </w:pPr>
            <w:r w:rsidRPr="000177D9">
              <w:rPr>
                <w:rFonts w:ascii="Times New Roman" w:hAnsi="Times New Roman"/>
                <w:sz w:val="16"/>
                <w:szCs w:val="16"/>
              </w:rPr>
              <w:t>36</w:t>
            </w:r>
          </w:p>
        </w:tc>
        <w:tc>
          <w:tcPr>
            <w:tcW w:w="97" w:type="pct"/>
            <w:noWrap/>
            <w:vAlign w:val="center"/>
          </w:tcPr>
          <w:p w14:paraId="50DC8927" w14:textId="77777777" w:rsidR="00B84D7E" w:rsidRPr="000177D9" w:rsidRDefault="00B84D7E" w:rsidP="007E120F">
            <w:pPr>
              <w:spacing w:after="0"/>
              <w:contextualSpacing/>
              <w:jc w:val="center"/>
              <w:rPr>
                <w:rFonts w:ascii="Times New Roman" w:hAnsi="Times New Roman"/>
                <w:sz w:val="16"/>
                <w:szCs w:val="16"/>
              </w:rPr>
            </w:pPr>
            <w:r w:rsidRPr="000177D9">
              <w:rPr>
                <w:rFonts w:ascii="Times New Roman" w:hAnsi="Times New Roman"/>
                <w:sz w:val="16"/>
                <w:szCs w:val="16"/>
              </w:rPr>
              <w:t>36</w:t>
            </w:r>
          </w:p>
        </w:tc>
        <w:tc>
          <w:tcPr>
            <w:tcW w:w="97" w:type="pct"/>
            <w:shd w:val="clear" w:color="auto" w:fill="ACB9CA" w:themeFill="text2" w:themeFillTint="66"/>
            <w:noWrap/>
            <w:vAlign w:val="center"/>
          </w:tcPr>
          <w:p w14:paraId="37868BFD" w14:textId="77777777" w:rsidR="00B84D7E" w:rsidRPr="000177D9" w:rsidRDefault="00B84D7E" w:rsidP="007E120F">
            <w:pPr>
              <w:spacing w:after="0"/>
              <w:contextualSpacing/>
              <w:jc w:val="center"/>
              <w:rPr>
                <w:rFonts w:ascii="Times New Roman" w:hAnsi="Times New Roman"/>
                <w:sz w:val="16"/>
                <w:szCs w:val="16"/>
              </w:rPr>
            </w:pPr>
            <w:r w:rsidRPr="000177D9">
              <w:rPr>
                <w:rFonts w:ascii="Times New Roman" w:hAnsi="Times New Roman"/>
                <w:sz w:val="16"/>
                <w:szCs w:val="16"/>
              </w:rPr>
              <w:t>36</w:t>
            </w:r>
          </w:p>
        </w:tc>
        <w:tc>
          <w:tcPr>
            <w:tcW w:w="97" w:type="pct"/>
            <w:vAlign w:val="center"/>
          </w:tcPr>
          <w:p w14:paraId="3FB53530" w14:textId="77777777" w:rsidR="00B84D7E" w:rsidRPr="000177D9" w:rsidRDefault="00B84D7E" w:rsidP="007E120F">
            <w:pPr>
              <w:spacing w:after="0"/>
              <w:contextualSpacing/>
              <w:jc w:val="center"/>
              <w:rPr>
                <w:rFonts w:ascii="Times New Roman" w:hAnsi="Times New Roman"/>
                <w:sz w:val="16"/>
                <w:szCs w:val="16"/>
              </w:rPr>
            </w:pPr>
            <w:r w:rsidRPr="000177D9">
              <w:rPr>
                <w:rFonts w:ascii="Times New Roman" w:hAnsi="Times New Roman"/>
                <w:sz w:val="16"/>
                <w:szCs w:val="16"/>
              </w:rPr>
              <w:t>36</w:t>
            </w:r>
          </w:p>
        </w:tc>
        <w:tc>
          <w:tcPr>
            <w:tcW w:w="96" w:type="pct"/>
            <w:noWrap/>
            <w:vAlign w:val="center"/>
          </w:tcPr>
          <w:p w14:paraId="25C648D5" w14:textId="77777777" w:rsidR="00B84D7E" w:rsidRPr="000177D9" w:rsidRDefault="00B84D7E" w:rsidP="007E120F">
            <w:pPr>
              <w:spacing w:after="0"/>
              <w:contextualSpacing/>
              <w:jc w:val="center"/>
              <w:rPr>
                <w:rFonts w:ascii="Times New Roman" w:hAnsi="Times New Roman"/>
                <w:sz w:val="16"/>
                <w:szCs w:val="16"/>
              </w:rPr>
            </w:pPr>
            <w:r w:rsidRPr="000177D9">
              <w:rPr>
                <w:rFonts w:ascii="Times New Roman" w:hAnsi="Times New Roman"/>
                <w:sz w:val="16"/>
                <w:szCs w:val="16"/>
              </w:rPr>
              <w:t>36</w:t>
            </w:r>
          </w:p>
        </w:tc>
        <w:tc>
          <w:tcPr>
            <w:tcW w:w="91" w:type="pct"/>
            <w:noWrap/>
            <w:vAlign w:val="center"/>
          </w:tcPr>
          <w:p w14:paraId="42E4D76A" w14:textId="77777777" w:rsidR="00B84D7E" w:rsidRPr="000177D9" w:rsidRDefault="00B84D7E" w:rsidP="007E120F">
            <w:pPr>
              <w:spacing w:after="0"/>
              <w:contextualSpacing/>
              <w:jc w:val="center"/>
              <w:rPr>
                <w:rFonts w:ascii="Times New Roman" w:hAnsi="Times New Roman"/>
                <w:sz w:val="16"/>
                <w:szCs w:val="16"/>
              </w:rPr>
            </w:pPr>
            <w:r w:rsidRPr="000177D9">
              <w:rPr>
                <w:rFonts w:ascii="Times New Roman" w:hAnsi="Times New Roman"/>
                <w:sz w:val="16"/>
                <w:szCs w:val="16"/>
              </w:rPr>
              <w:t>36</w:t>
            </w:r>
          </w:p>
        </w:tc>
        <w:tc>
          <w:tcPr>
            <w:tcW w:w="91" w:type="pct"/>
            <w:noWrap/>
            <w:vAlign w:val="center"/>
          </w:tcPr>
          <w:p w14:paraId="6028D4A6" w14:textId="77777777" w:rsidR="00B84D7E" w:rsidRPr="000177D9" w:rsidRDefault="00B84D7E" w:rsidP="007E120F">
            <w:pPr>
              <w:spacing w:after="0"/>
              <w:contextualSpacing/>
              <w:jc w:val="center"/>
              <w:rPr>
                <w:rFonts w:ascii="Times New Roman" w:hAnsi="Times New Roman"/>
                <w:sz w:val="16"/>
                <w:szCs w:val="16"/>
              </w:rPr>
            </w:pPr>
            <w:r w:rsidRPr="000177D9">
              <w:rPr>
                <w:rFonts w:ascii="Times New Roman" w:hAnsi="Times New Roman"/>
                <w:sz w:val="16"/>
                <w:szCs w:val="16"/>
              </w:rPr>
              <w:t>36</w:t>
            </w:r>
          </w:p>
        </w:tc>
        <w:tc>
          <w:tcPr>
            <w:tcW w:w="91" w:type="pct"/>
            <w:noWrap/>
            <w:vAlign w:val="center"/>
          </w:tcPr>
          <w:p w14:paraId="1972C7AA" w14:textId="77777777" w:rsidR="00B84D7E" w:rsidRPr="000177D9" w:rsidRDefault="00B84D7E" w:rsidP="007E120F">
            <w:pPr>
              <w:spacing w:after="0"/>
              <w:contextualSpacing/>
              <w:jc w:val="center"/>
              <w:rPr>
                <w:rFonts w:ascii="Times New Roman" w:hAnsi="Times New Roman"/>
                <w:sz w:val="16"/>
                <w:szCs w:val="16"/>
              </w:rPr>
            </w:pPr>
            <w:r w:rsidRPr="000177D9">
              <w:rPr>
                <w:rFonts w:ascii="Times New Roman" w:hAnsi="Times New Roman"/>
                <w:sz w:val="16"/>
                <w:szCs w:val="16"/>
              </w:rPr>
              <w:t>36</w:t>
            </w:r>
          </w:p>
        </w:tc>
        <w:tc>
          <w:tcPr>
            <w:tcW w:w="91" w:type="pct"/>
            <w:shd w:val="clear" w:color="auto" w:fill="92D050"/>
            <w:noWrap/>
            <w:vAlign w:val="center"/>
          </w:tcPr>
          <w:p w14:paraId="636272B0" w14:textId="77777777" w:rsidR="00B84D7E" w:rsidRPr="000177D9" w:rsidRDefault="00B84D7E" w:rsidP="007E120F">
            <w:pPr>
              <w:spacing w:after="0"/>
              <w:contextualSpacing/>
              <w:jc w:val="center"/>
              <w:rPr>
                <w:rFonts w:ascii="Times New Roman" w:hAnsi="Times New Roman"/>
                <w:sz w:val="16"/>
                <w:szCs w:val="16"/>
              </w:rPr>
            </w:pPr>
            <w:r w:rsidRPr="000177D9">
              <w:rPr>
                <w:rFonts w:ascii="Times New Roman" w:hAnsi="Times New Roman"/>
                <w:sz w:val="16"/>
                <w:szCs w:val="16"/>
              </w:rPr>
              <w:t>36</w:t>
            </w:r>
          </w:p>
        </w:tc>
        <w:tc>
          <w:tcPr>
            <w:tcW w:w="95" w:type="pct"/>
            <w:shd w:val="clear" w:color="auto" w:fill="FFFF00"/>
            <w:noWrap/>
            <w:vAlign w:val="center"/>
          </w:tcPr>
          <w:p w14:paraId="52D6B10A" w14:textId="77777777" w:rsidR="00B84D7E" w:rsidRPr="000177D9" w:rsidRDefault="00B84D7E" w:rsidP="007E120F">
            <w:pPr>
              <w:spacing w:after="0"/>
              <w:contextualSpacing/>
              <w:jc w:val="center"/>
              <w:rPr>
                <w:rFonts w:ascii="Times New Roman" w:hAnsi="Times New Roman"/>
                <w:sz w:val="16"/>
                <w:szCs w:val="16"/>
              </w:rPr>
            </w:pPr>
            <w:r w:rsidRPr="000177D9">
              <w:rPr>
                <w:rFonts w:ascii="Times New Roman" w:hAnsi="Times New Roman"/>
                <w:sz w:val="16"/>
                <w:szCs w:val="16"/>
              </w:rPr>
              <w:t>0</w:t>
            </w:r>
          </w:p>
        </w:tc>
        <w:tc>
          <w:tcPr>
            <w:tcW w:w="97" w:type="pct"/>
            <w:shd w:val="clear" w:color="auto" w:fill="FFFF00"/>
            <w:noWrap/>
            <w:vAlign w:val="center"/>
          </w:tcPr>
          <w:p w14:paraId="1152A414" w14:textId="77777777" w:rsidR="00B84D7E" w:rsidRPr="000177D9" w:rsidRDefault="00B84D7E" w:rsidP="007E120F">
            <w:pPr>
              <w:spacing w:after="0"/>
              <w:contextualSpacing/>
              <w:jc w:val="center"/>
              <w:rPr>
                <w:rFonts w:ascii="Times New Roman" w:hAnsi="Times New Roman"/>
                <w:sz w:val="16"/>
                <w:szCs w:val="16"/>
              </w:rPr>
            </w:pPr>
            <w:r w:rsidRPr="000177D9">
              <w:rPr>
                <w:rFonts w:ascii="Times New Roman" w:hAnsi="Times New Roman"/>
                <w:sz w:val="16"/>
                <w:szCs w:val="16"/>
              </w:rPr>
              <w:t>0</w:t>
            </w:r>
          </w:p>
        </w:tc>
        <w:tc>
          <w:tcPr>
            <w:tcW w:w="96" w:type="pct"/>
            <w:noWrap/>
            <w:vAlign w:val="center"/>
          </w:tcPr>
          <w:p w14:paraId="2A6D45C5" w14:textId="77777777" w:rsidR="00B84D7E" w:rsidRPr="000177D9" w:rsidRDefault="00B84D7E" w:rsidP="007E120F">
            <w:pPr>
              <w:spacing w:after="0"/>
              <w:contextualSpacing/>
              <w:jc w:val="center"/>
              <w:rPr>
                <w:rFonts w:ascii="Times New Roman" w:hAnsi="Times New Roman"/>
                <w:sz w:val="16"/>
                <w:szCs w:val="16"/>
              </w:rPr>
            </w:pPr>
            <w:r w:rsidRPr="000177D9">
              <w:rPr>
                <w:rFonts w:ascii="Times New Roman" w:hAnsi="Times New Roman"/>
                <w:sz w:val="16"/>
                <w:szCs w:val="16"/>
              </w:rPr>
              <w:t>36</w:t>
            </w:r>
          </w:p>
        </w:tc>
        <w:tc>
          <w:tcPr>
            <w:tcW w:w="96" w:type="pct"/>
            <w:noWrap/>
            <w:vAlign w:val="center"/>
          </w:tcPr>
          <w:p w14:paraId="3D1A5A61" w14:textId="77777777" w:rsidR="00B84D7E" w:rsidRPr="000177D9" w:rsidRDefault="00B84D7E" w:rsidP="007E120F">
            <w:pPr>
              <w:spacing w:after="0"/>
              <w:contextualSpacing/>
              <w:jc w:val="center"/>
              <w:rPr>
                <w:rFonts w:ascii="Times New Roman" w:hAnsi="Times New Roman"/>
                <w:sz w:val="16"/>
                <w:szCs w:val="16"/>
              </w:rPr>
            </w:pPr>
            <w:r w:rsidRPr="000177D9">
              <w:rPr>
                <w:rFonts w:ascii="Times New Roman" w:hAnsi="Times New Roman"/>
                <w:sz w:val="16"/>
                <w:szCs w:val="16"/>
              </w:rPr>
              <w:t>36</w:t>
            </w:r>
          </w:p>
        </w:tc>
        <w:tc>
          <w:tcPr>
            <w:tcW w:w="95" w:type="pct"/>
            <w:noWrap/>
            <w:vAlign w:val="center"/>
          </w:tcPr>
          <w:p w14:paraId="3709FD7A" w14:textId="77777777" w:rsidR="00B84D7E" w:rsidRPr="000177D9" w:rsidRDefault="00B84D7E" w:rsidP="007E120F">
            <w:pPr>
              <w:spacing w:after="0"/>
              <w:contextualSpacing/>
              <w:jc w:val="center"/>
              <w:rPr>
                <w:rFonts w:ascii="Times New Roman" w:hAnsi="Times New Roman"/>
                <w:sz w:val="16"/>
                <w:szCs w:val="16"/>
              </w:rPr>
            </w:pPr>
            <w:r w:rsidRPr="000177D9">
              <w:rPr>
                <w:rFonts w:ascii="Times New Roman" w:hAnsi="Times New Roman"/>
                <w:sz w:val="16"/>
                <w:szCs w:val="16"/>
              </w:rPr>
              <w:t>36</w:t>
            </w:r>
          </w:p>
        </w:tc>
        <w:tc>
          <w:tcPr>
            <w:tcW w:w="91" w:type="pct"/>
            <w:noWrap/>
            <w:vAlign w:val="center"/>
          </w:tcPr>
          <w:p w14:paraId="154DFAAE" w14:textId="77777777" w:rsidR="00B84D7E" w:rsidRPr="000177D9" w:rsidRDefault="00B84D7E" w:rsidP="007E120F">
            <w:pPr>
              <w:spacing w:after="0"/>
              <w:contextualSpacing/>
              <w:jc w:val="center"/>
              <w:rPr>
                <w:rFonts w:ascii="Times New Roman" w:hAnsi="Times New Roman"/>
                <w:sz w:val="16"/>
                <w:szCs w:val="16"/>
              </w:rPr>
            </w:pPr>
            <w:r w:rsidRPr="000177D9">
              <w:rPr>
                <w:rFonts w:ascii="Times New Roman" w:hAnsi="Times New Roman"/>
                <w:sz w:val="16"/>
                <w:szCs w:val="16"/>
              </w:rPr>
              <w:t>36</w:t>
            </w:r>
          </w:p>
        </w:tc>
        <w:tc>
          <w:tcPr>
            <w:tcW w:w="91" w:type="pct"/>
            <w:noWrap/>
            <w:vAlign w:val="center"/>
          </w:tcPr>
          <w:p w14:paraId="6B969204" w14:textId="77777777" w:rsidR="00B84D7E" w:rsidRPr="000177D9" w:rsidRDefault="00B84D7E" w:rsidP="007E120F">
            <w:pPr>
              <w:spacing w:after="0"/>
              <w:contextualSpacing/>
              <w:jc w:val="center"/>
              <w:rPr>
                <w:rFonts w:ascii="Times New Roman" w:hAnsi="Times New Roman"/>
                <w:sz w:val="16"/>
                <w:szCs w:val="16"/>
              </w:rPr>
            </w:pPr>
            <w:r w:rsidRPr="000177D9">
              <w:rPr>
                <w:rFonts w:ascii="Times New Roman" w:hAnsi="Times New Roman"/>
                <w:sz w:val="16"/>
                <w:szCs w:val="16"/>
              </w:rPr>
              <w:t>36</w:t>
            </w:r>
          </w:p>
        </w:tc>
        <w:tc>
          <w:tcPr>
            <w:tcW w:w="91" w:type="pct"/>
            <w:noWrap/>
            <w:vAlign w:val="center"/>
          </w:tcPr>
          <w:p w14:paraId="0A6C951F" w14:textId="77777777" w:rsidR="00B84D7E" w:rsidRPr="000177D9" w:rsidRDefault="00B84D7E" w:rsidP="007E120F">
            <w:pPr>
              <w:spacing w:after="0"/>
              <w:contextualSpacing/>
              <w:jc w:val="center"/>
              <w:rPr>
                <w:rFonts w:ascii="Times New Roman" w:hAnsi="Times New Roman"/>
                <w:sz w:val="16"/>
                <w:szCs w:val="16"/>
              </w:rPr>
            </w:pPr>
            <w:r w:rsidRPr="000177D9">
              <w:rPr>
                <w:rFonts w:ascii="Times New Roman" w:hAnsi="Times New Roman"/>
                <w:sz w:val="16"/>
                <w:szCs w:val="16"/>
              </w:rPr>
              <w:t>36</w:t>
            </w:r>
          </w:p>
        </w:tc>
        <w:tc>
          <w:tcPr>
            <w:tcW w:w="91" w:type="pct"/>
            <w:noWrap/>
            <w:vAlign w:val="center"/>
          </w:tcPr>
          <w:p w14:paraId="02A18EDF" w14:textId="77777777" w:rsidR="00B84D7E" w:rsidRPr="000177D9" w:rsidRDefault="00B84D7E" w:rsidP="007E120F">
            <w:pPr>
              <w:spacing w:after="0"/>
              <w:contextualSpacing/>
              <w:jc w:val="center"/>
              <w:rPr>
                <w:rFonts w:ascii="Times New Roman" w:hAnsi="Times New Roman"/>
                <w:sz w:val="16"/>
                <w:szCs w:val="16"/>
              </w:rPr>
            </w:pPr>
            <w:r w:rsidRPr="000177D9">
              <w:rPr>
                <w:rFonts w:ascii="Times New Roman" w:hAnsi="Times New Roman"/>
                <w:sz w:val="16"/>
                <w:szCs w:val="16"/>
              </w:rPr>
              <w:t>36</w:t>
            </w:r>
          </w:p>
        </w:tc>
        <w:tc>
          <w:tcPr>
            <w:tcW w:w="95" w:type="pct"/>
            <w:noWrap/>
            <w:vAlign w:val="center"/>
          </w:tcPr>
          <w:p w14:paraId="0AF2B4DE" w14:textId="77777777" w:rsidR="00B84D7E" w:rsidRPr="000177D9" w:rsidRDefault="00B84D7E" w:rsidP="007E120F">
            <w:pPr>
              <w:spacing w:after="0"/>
              <w:contextualSpacing/>
              <w:jc w:val="center"/>
              <w:rPr>
                <w:rFonts w:ascii="Times New Roman" w:hAnsi="Times New Roman"/>
                <w:sz w:val="16"/>
                <w:szCs w:val="16"/>
              </w:rPr>
            </w:pPr>
            <w:r w:rsidRPr="000177D9">
              <w:rPr>
                <w:rFonts w:ascii="Times New Roman" w:hAnsi="Times New Roman"/>
                <w:sz w:val="16"/>
                <w:szCs w:val="16"/>
              </w:rPr>
              <w:t>36</w:t>
            </w:r>
          </w:p>
        </w:tc>
        <w:tc>
          <w:tcPr>
            <w:tcW w:w="91" w:type="pct"/>
            <w:noWrap/>
            <w:vAlign w:val="center"/>
          </w:tcPr>
          <w:p w14:paraId="1C115071" w14:textId="77777777" w:rsidR="00B84D7E" w:rsidRPr="000177D9" w:rsidRDefault="00B84D7E" w:rsidP="007E120F">
            <w:pPr>
              <w:spacing w:after="0"/>
              <w:contextualSpacing/>
              <w:jc w:val="center"/>
              <w:rPr>
                <w:rFonts w:ascii="Times New Roman" w:hAnsi="Times New Roman"/>
                <w:sz w:val="16"/>
                <w:szCs w:val="16"/>
              </w:rPr>
            </w:pPr>
            <w:r w:rsidRPr="000177D9">
              <w:rPr>
                <w:rFonts w:ascii="Times New Roman" w:hAnsi="Times New Roman"/>
                <w:sz w:val="16"/>
                <w:szCs w:val="16"/>
              </w:rPr>
              <w:t>36</w:t>
            </w:r>
          </w:p>
        </w:tc>
        <w:tc>
          <w:tcPr>
            <w:tcW w:w="91" w:type="pct"/>
            <w:noWrap/>
            <w:vAlign w:val="center"/>
          </w:tcPr>
          <w:p w14:paraId="5F47B477" w14:textId="77777777" w:rsidR="00B84D7E" w:rsidRPr="000177D9" w:rsidRDefault="00B84D7E" w:rsidP="007E120F">
            <w:pPr>
              <w:spacing w:after="0"/>
              <w:contextualSpacing/>
              <w:jc w:val="center"/>
              <w:rPr>
                <w:rFonts w:ascii="Times New Roman" w:hAnsi="Times New Roman"/>
                <w:sz w:val="16"/>
                <w:szCs w:val="16"/>
              </w:rPr>
            </w:pPr>
            <w:r w:rsidRPr="000177D9">
              <w:rPr>
                <w:rFonts w:ascii="Times New Roman" w:hAnsi="Times New Roman"/>
                <w:sz w:val="16"/>
                <w:szCs w:val="16"/>
              </w:rPr>
              <w:t>36</w:t>
            </w:r>
          </w:p>
        </w:tc>
        <w:tc>
          <w:tcPr>
            <w:tcW w:w="91" w:type="pct"/>
            <w:tcBorders>
              <w:right w:val="single" w:sz="4" w:space="0" w:color="auto"/>
            </w:tcBorders>
            <w:shd w:val="clear" w:color="auto" w:fill="ACB9CA" w:themeFill="text2" w:themeFillTint="66"/>
            <w:noWrap/>
            <w:vAlign w:val="center"/>
          </w:tcPr>
          <w:p w14:paraId="5CE31760" w14:textId="77777777" w:rsidR="00B84D7E" w:rsidRPr="000177D9" w:rsidRDefault="00B84D7E" w:rsidP="007E120F">
            <w:pPr>
              <w:spacing w:after="0"/>
              <w:contextualSpacing/>
              <w:jc w:val="center"/>
              <w:rPr>
                <w:rFonts w:ascii="Times New Roman" w:hAnsi="Times New Roman"/>
                <w:sz w:val="16"/>
                <w:szCs w:val="16"/>
              </w:rPr>
            </w:pPr>
            <w:r w:rsidRPr="000177D9">
              <w:rPr>
                <w:rFonts w:ascii="Times New Roman" w:hAnsi="Times New Roman"/>
                <w:sz w:val="16"/>
                <w:szCs w:val="16"/>
              </w:rPr>
              <w:t>36</w:t>
            </w:r>
          </w:p>
        </w:tc>
        <w:tc>
          <w:tcPr>
            <w:tcW w:w="91" w:type="pct"/>
            <w:shd w:val="clear" w:color="auto" w:fill="ACB9CA" w:themeFill="text2" w:themeFillTint="66"/>
            <w:vAlign w:val="center"/>
          </w:tcPr>
          <w:p w14:paraId="0F04B3D1" w14:textId="77777777" w:rsidR="00B84D7E" w:rsidRPr="000177D9" w:rsidRDefault="00B84D7E" w:rsidP="007E120F">
            <w:pPr>
              <w:spacing w:after="0"/>
              <w:contextualSpacing/>
              <w:jc w:val="center"/>
              <w:rPr>
                <w:rFonts w:ascii="Times New Roman" w:hAnsi="Times New Roman"/>
                <w:sz w:val="16"/>
                <w:szCs w:val="16"/>
              </w:rPr>
            </w:pPr>
            <w:r w:rsidRPr="000177D9">
              <w:rPr>
                <w:rFonts w:ascii="Times New Roman" w:hAnsi="Times New Roman"/>
                <w:sz w:val="16"/>
                <w:szCs w:val="16"/>
              </w:rPr>
              <w:t>36</w:t>
            </w:r>
          </w:p>
        </w:tc>
        <w:tc>
          <w:tcPr>
            <w:tcW w:w="95" w:type="pct"/>
            <w:tcBorders>
              <w:right w:val="single" w:sz="4" w:space="0" w:color="auto"/>
            </w:tcBorders>
            <w:shd w:val="clear" w:color="auto" w:fill="ACB9CA" w:themeFill="text2" w:themeFillTint="66"/>
            <w:vAlign w:val="center"/>
          </w:tcPr>
          <w:p w14:paraId="427308A8" w14:textId="77777777" w:rsidR="00B84D7E" w:rsidRPr="000177D9" w:rsidRDefault="00B84D7E" w:rsidP="007E120F">
            <w:pPr>
              <w:spacing w:after="0"/>
              <w:contextualSpacing/>
              <w:jc w:val="center"/>
              <w:rPr>
                <w:rFonts w:ascii="Times New Roman" w:hAnsi="Times New Roman"/>
                <w:sz w:val="16"/>
                <w:szCs w:val="16"/>
              </w:rPr>
            </w:pPr>
            <w:r w:rsidRPr="000177D9">
              <w:rPr>
                <w:rFonts w:ascii="Times New Roman" w:hAnsi="Times New Roman"/>
                <w:sz w:val="16"/>
                <w:szCs w:val="16"/>
              </w:rPr>
              <w:t>36</w:t>
            </w:r>
          </w:p>
        </w:tc>
        <w:tc>
          <w:tcPr>
            <w:tcW w:w="91" w:type="pct"/>
            <w:tcBorders>
              <w:right w:val="single" w:sz="4" w:space="0" w:color="auto"/>
            </w:tcBorders>
            <w:shd w:val="clear" w:color="auto" w:fill="ACB9CA" w:themeFill="text2" w:themeFillTint="66"/>
            <w:vAlign w:val="center"/>
          </w:tcPr>
          <w:p w14:paraId="521FE38E" w14:textId="77777777" w:rsidR="00B84D7E" w:rsidRPr="000177D9" w:rsidRDefault="00B84D7E" w:rsidP="007E120F">
            <w:pPr>
              <w:spacing w:after="0"/>
              <w:contextualSpacing/>
              <w:jc w:val="center"/>
              <w:rPr>
                <w:rFonts w:ascii="Times New Roman" w:hAnsi="Times New Roman"/>
                <w:sz w:val="16"/>
                <w:szCs w:val="16"/>
              </w:rPr>
            </w:pPr>
            <w:r w:rsidRPr="000177D9">
              <w:rPr>
                <w:rFonts w:ascii="Times New Roman" w:hAnsi="Times New Roman"/>
                <w:sz w:val="16"/>
                <w:szCs w:val="16"/>
              </w:rPr>
              <w:t>36</w:t>
            </w:r>
          </w:p>
        </w:tc>
        <w:tc>
          <w:tcPr>
            <w:tcW w:w="91" w:type="pct"/>
            <w:tcBorders>
              <w:right w:val="single" w:sz="4" w:space="0" w:color="auto"/>
            </w:tcBorders>
            <w:shd w:val="clear" w:color="auto" w:fill="ACB9CA" w:themeFill="text2" w:themeFillTint="66"/>
            <w:vAlign w:val="center"/>
          </w:tcPr>
          <w:p w14:paraId="2C69A637" w14:textId="77777777" w:rsidR="00B84D7E" w:rsidRPr="000177D9" w:rsidRDefault="00B84D7E" w:rsidP="007E120F">
            <w:pPr>
              <w:spacing w:after="0"/>
              <w:contextualSpacing/>
              <w:jc w:val="center"/>
              <w:rPr>
                <w:rFonts w:ascii="Times New Roman" w:hAnsi="Times New Roman"/>
                <w:sz w:val="16"/>
                <w:szCs w:val="16"/>
              </w:rPr>
            </w:pPr>
            <w:r w:rsidRPr="000177D9">
              <w:rPr>
                <w:rFonts w:ascii="Times New Roman" w:hAnsi="Times New Roman"/>
                <w:sz w:val="16"/>
                <w:szCs w:val="16"/>
              </w:rPr>
              <w:t>36</w:t>
            </w:r>
          </w:p>
        </w:tc>
        <w:tc>
          <w:tcPr>
            <w:tcW w:w="91" w:type="pct"/>
            <w:tcBorders>
              <w:right w:val="single" w:sz="4" w:space="0" w:color="auto"/>
            </w:tcBorders>
            <w:vAlign w:val="center"/>
          </w:tcPr>
          <w:p w14:paraId="6C1A4779" w14:textId="77777777" w:rsidR="00B84D7E" w:rsidRPr="000177D9" w:rsidRDefault="00B84D7E" w:rsidP="007E120F">
            <w:pPr>
              <w:spacing w:after="0"/>
              <w:contextualSpacing/>
              <w:jc w:val="center"/>
              <w:rPr>
                <w:rFonts w:ascii="Times New Roman" w:hAnsi="Times New Roman"/>
                <w:sz w:val="16"/>
                <w:szCs w:val="16"/>
              </w:rPr>
            </w:pPr>
            <w:r w:rsidRPr="000177D9">
              <w:rPr>
                <w:rFonts w:ascii="Times New Roman" w:hAnsi="Times New Roman"/>
                <w:sz w:val="16"/>
                <w:szCs w:val="16"/>
              </w:rPr>
              <w:t>36</w:t>
            </w:r>
          </w:p>
        </w:tc>
        <w:tc>
          <w:tcPr>
            <w:tcW w:w="91" w:type="pct"/>
            <w:tcBorders>
              <w:right w:val="single" w:sz="4" w:space="0" w:color="auto"/>
            </w:tcBorders>
            <w:shd w:val="clear" w:color="auto" w:fill="92D050"/>
            <w:vAlign w:val="center"/>
          </w:tcPr>
          <w:p w14:paraId="4734CF56" w14:textId="77777777" w:rsidR="00B84D7E" w:rsidRPr="000177D9" w:rsidRDefault="00B84D7E" w:rsidP="007E120F">
            <w:pPr>
              <w:spacing w:after="0"/>
              <w:contextualSpacing/>
              <w:jc w:val="center"/>
              <w:rPr>
                <w:rFonts w:ascii="Times New Roman" w:hAnsi="Times New Roman"/>
                <w:sz w:val="16"/>
                <w:szCs w:val="16"/>
              </w:rPr>
            </w:pPr>
            <w:r w:rsidRPr="000177D9">
              <w:rPr>
                <w:rFonts w:ascii="Times New Roman" w:hAnsi="Times New Roman"/>
                <w:sz w:val="16"/>
                <w:szCs w:val="16"/>
              </w:rPr>
              <w:t>36</w:t>
            </w:r>
          </w:p>
        </w:tc>
        <w:tc>
          <w:tcPr>
            <w:tcW w:w="95" w:type="pct"/>
            <w:tcBorders>
              <w:right w:val="single" w:sz="4" w:space="0" w:color="auto"/>
            </w:tcBorders>
            <w:shd w:val="clear" w:color="auto" w:fill="ACB9CA" w:themeFill="text2" w:themeFillTint="66"/>
            <w:vAlign w:val="center"/>
          </w:tcPr>
          <w:p w14:paraId="5003031D" w14:textId="77777777" w:rsidR="00B84D7E" w:rsidRPr="000177D9" w:rsidRDefault="00B84D7E" w:rsidP="007E120F">
            <w:pPr>
              <w:spacing w:after="0"/>
              <w:contextualSpacing/>
              <w:jc w:val="center"/>
              <w:rPr>
                <w:rFonts w:ascii="Times New Roman" w:hAnsi="Times New Roman"/>
                <w:sz w:val="16"/>
                <w:szCs w:val="16"/>
              </w:rPr>
            </w:pPr>
            <w:r w:rsidRPr="000177D9">
              <w:rPr>
                <w:rFonts w:ascii="Times New Roman" w:hAnsi="Times New Roman"/>
                <w:sz w:val="16"/>
                <w:szCs w:val="16"/>
              </w:rPr>
              <w:t>36</w:t>
            </w:r>
          </w:p>
        </w:tc>
        <w:tc>
          <w:tcPr>
            <w:tcW w:w="91" w:type="pct"/>
            <w:tcBorders>
              <w:right w:val="single" w:sz="4" w:space="0" w:color="auto"/>
            </w:tcBorders>
            <w:shd w:val="clear" w:color="auto" w:fill="ACB9CA" w:themeFill="text2" w:themeFillTint="66"/>
            <w:vAlign w:val="center"/>
          </w:tcPr>
          <w:p w14:paraId="1E9B4674" w14:textId="77777777" w:rsidR="00B84D7E" w:rsidRPr="000177D9" w:rsidRDefault="00B84D7E" w:rsidP="007E120F">
            <w:pPr>
              <w:spacing w:after="0"/>
              <w:contextualSpacing/>
              <w:jc w:val="center"/>
              <w:rPr>
                <w:rFonts w:ascii="Times New Roman" w:hAnsi="Times New Roman"/>
                <w:sz w:val="16"/>
                <w:szCs w:val="16"/>
              </w:rPr>
            </w:pPr>
            <w:r w:rsidRPr="000177D9">
              <w:rPr>
                <w:rFonts w:ascii="Times New Roman" w:hAnsi="Times New Roman"/>
                <w:sz w:val="16"/>
                <w:szCs w:val="16"/>
              </w:rPr>
              <w:t>36</w:t>
            </w:r>
          </w:p>
        </w:tc>
        <w:tc>
          <w:tcPr>
            <w:tcW w:w="91" w:type="pct"/>
            <w:tcBorders>
              <w:right w:val="single" w:sz="4" w:space="0" w:color="auto"/>
            </w:tcBorders>
            <w:shd w:val="clear" w:color="auto" w:fill="ACB9CA" w:themeFill="text2" w:themeFillTint="66"/>
            <w:vAlign w:val="center"/>
          </w:tcPr>
          <w:p w14:paraId="45EA9E97" w14:textId="77777777" w:rsidR="00B84D7E" w:rsidRPr="000177D9" w:rsidRDefault="00B84D7E" w:rsidP="007E120F">
            <w:pPr>
              <w:spacing w:after="0"/>
              <w:contextualSpacing/>
              <w:jc w:val="center"/>
              <w:rPr>
                <w:rFonts w:ascii="Times New Roman" w:hAnsi="Times New Roman"/>
                <w:sz w:val="16"/>
                <w:szCs w:val="16"/>
              </w:rPr>
            </w:pPr>
            <w:r w:rsidRPr="000177D9">
              <w:rPr>
                <w:rFonts w:ascii="Times New Roman" w:hAnsi="Times New Roman"/>
                <w:sz w:val="16"/>
                <w:szCs w:val="16"/>
              </w:rPr>
              <w:t>36</w:t>
            </w:r>
          </w:p>
        </w:tc>
        <w:tc>
          <w:tcPr>
            <w:tcW w:w="91" w:type="pct"/>
            <w:tcBorders>
              <w:right w:val="single" w:sz="4" w:space="0" w:color="auto"/>
            </w:tcBorders>
            <w:shd w:val="clear" w:color="auto" w:fill="ACB9CA" w:themeFill="text2" w:themeFillTint="66"/>
            <w:vAlign w:val="center"/>
          </w:tcPr>
          <w:p w14:paraId="54D2E783" w14:textId="77777777" w:rsidR="00B84D7E" w:rsidRPr="000177D9" w:rsidRDefault="00B84D7E" w:rsidP="007E120F">
            <w:pPr>
              <w:spacing w:after="0"/>
              <w:contextualSpacing/>
              <w:jc w:val="center"/>
              <w:rPr>
                <w:rFonts w:ascii="Times New Roman" w:hAnsi="Times New Roman"/>
                <w:sz w:val="16"/>
                <w:szCs w:val="16"/>
              </w:rPr>
            </w:pPr>
            <w:r w:rsidRPr="000177D9">
              <w:rPr>
                <w:rFonts w:ascii="Times New Roman" w:hAnsi="Times New Roman"/>
                <w:sz w:val="16"/>
                <w:szCs w:val="16"/>
              </w:rPr>
              <w:t>36</w:t>
            </w:r>
          </w:p>
        </w:tc>
        <w:tc>
          <w:tcPr>
            <w:tcW w:w="91" w:type="pct"/>
            <w:tcBorders>
              <w:right w:val="single" w:sz="4" w:space="0" w:color="auto"/>
            </w:tcBorders>
            <w:shd w:val="clear" w:color="auto" w:fill="FF0000"/>
            <w:vAlign w:val="center"/>
          </w:tcPr>
          <w:p w14:paraId="3A087291" w14:textId="77777777" w:rsidR="00B84D7E" w:rsidRPr="000177D9" w:rsidRDefault="00B84D7E" w:rsidP="007E120F">
            <w:pPr>
              <w:spacing w:after="0"/>
              <w:contextualSpacing/>
              <w:jc w:val="center"/>
              <w:rPr>
                <w:rFonts w:ascii="Times New Roman" w:hAnsi="Times New Roman"/>
                <w:sz w:val="16"/>
                <w:szCs w:val="16"/>
              </w:rPr>
            </w:pPr>
            <w:r w:rsidRPr="000177D9">
              <w:rPr>
                <w:rFonts w:ascii="Times New Roman" w:hAnsi="Times New Roman"/>
                <w:sz w:val="16"/>
                <w:szCs w:val="16"/>
              </w:rPr>
              <w:t>36</w:t>
            </w:r>
          </w:p>
        </w:tc>
        <w:tc>
          <w:tcPr>
            <w:tcW w:w="95" w:type="pct"/>
            <w:tcBorders>
              <w:right w:val="single" w:sz="4" w:space="0" w:color="auto"/>
            </w:tcBorders>
            <w:shd w:val="clear" w:color="auto" w:fill="FF0000"/>
            <w:vAlign w:val="center"/>
          </w:tcPr>
          <w:p w14:paraId="712006AE" w14:textId="77777777" w:rsidR="00B84D7E" w:rsidRPr="000177D9" w:rsidRDefault="00B84D7E" w:rsidP="007E120F">
            <w:pPr>
              <w:spacing w:after="0"/>
              <w:contextualSpacing/>
              <w:jc w:val="center"/>
              <w:rPr>
                <w:rFonts w:ascii="Times New Roman" w:hAnsi="Times New Roman"/>
                <w:sz w:val="16"/>
                <w:szCs w:val="16"/>
              </w:rPr>
            </w:pPr>
            <w:r w:rsidRPr="000177D9">
              <w:rPr>
                <w:rFonts w:ascii="Times New Roman" w:hAnsi="Times New Roman"/>
                <w:sz w:val="16"/>
                <w:szCs w:val="16"/>
              </w:rPr>
              <w:t>36</w:t>
            </w:r>
          </w:p>
        </w:tc>
        <w:tc>
          <w:tcPr>
            <w:tcW w:w="91" w:type="pct"/>
            <w:tcBorders>
              <w:right w:val="single" w:sz="4" w:space="0" w:color="auto"/>
            </w:tcBorders>
            <w:shd w:val="clear" w:color="auto" w:fill="FF0000"/>
            <w:vAlign w:val="center"/>
          </w:tcPr>
          <w:p w14:paraId="74AD3187" w14:textId="77777777" w:rsidR="00B84D7E" w:rsidRPr="000177D9" w:rsidRDefault="00B84D7E" w:rsidP="007E120F">
            <w:pPr>
              <w:spacing w:after="0"/>
              <w:contextualSpacing/>
              <w:jc w:val="center"/>
              <w:rPr>
                <w:rFonts w:ascii="Times New Roman" w:hAnsi="Times New Roman"/>
                <w:sz w:val="16"/>
                <w:szCs w:val="16"/>
              </w:rPr>
            </w:pPr>
            <w:r w:rsidRPr="000177D9">
              <w:rPr>
                <w:rFonts w:ascii="Times New Roman" w:hAnsi="Times New Roman"/>
                <w:sz w:val="16"/>
                <w:szCs w:val="16"/>
              </w:rPr>
              <w:t>36</w:t>
            </w:r>
          </w:p>
        </w:tc>
        <w:tc>
          <w:tcPr>
            <w:tcW w:w="102" w:type="pct"/>
            <w:tcBorders>
              <w:top w:val="single" w:sz="4" w:space="0" w:color="auto"/>
              <w:left w:val="single" w:sz="4" w:space="0" w:color="auto"/>
              <w:bottom w:val="single" w:sz="4" w:space="0" w:color="auto"/>
              <w:right w:val="single" w:sz="4" w:space="0" w:color="auto"/>
            </w:tcBorders>
            <w:vAlign w:val="center"/>
          </w:tcPr>
          <w:p w14:paraId="3351ECAC" w14:textId="77777777" w:rsidR="00B84D7E" w:rsidRPr="000177D9" w:rsidRDefault="00B84D7E" w:rsidP="007E120F">
            <w:pPr>
              <w:spacing w:after="0"/>
              <w:ind w:left="-15" w:right="-142" w:hanging="185"/>
              <w:contextualSpacing/>
              <w:jc w:val="center"/>
              <w:rPr>
                <w:rFonts w:ascii="Times New Roman" w:hAnsi="Times New Roman"/>
                <w:sz w:val="16"/>
                <w:szCs w:val="16"/>
              </w:rPr>
            </w:pPr>
            <w:r w:rsidRPr="000177D9">
              <w:rPr>
                <w:rFonts w:ascii="Times New Roman" w:hAnsi="Times New Roman"/>
                <w:sz w:val="16"/>
                <w:szCs w:val="16"/>
              </w:rPr>
              <w:t xml:space="preserve"> 1476</w:t>
            </w:r>
          </w:p>
        </w:tc>
      </w:tr>
    </w:tbl>
    <w:p w14:paraId="0E1F3173" w14:textId="77777777" w:rsidR="00655CFF" w:rsidRPr="009260B2" w:rsidRDefault="00655CFF" w:rsidP="007E120F">
      <w:pPr>
        <w:spacing w:after="0"/>
        <w:rPr>
          <w:rFonts w:ascii="Times New Roman" w:hAnsi="Times New Roman"/>
          <w:sz w:val="24"/>
          <w:szCs w:val="24"/>
        </w:rPr>
        <w:sectPr w:rsidR="00655CFF" w:rsidRPr="009260B2" w:rsidSect="009260B2">
          <w:pgSz w:w="16838" w:h="11906" w:orient="landscape"/>
          <w:pgMar w:top="1134" w:right="567" w:bottom="1134" w:left="1701" w:header="709" w:footer="709" w:gutter="0"/>
          <w:cols w:space="708"/>
          <w:docGrid w:linePitch="360"/>
        </w:sectPr>
      </w:pPr>
    </w:p>
    <w:p w14:paraId="5DB8BC1A" w14:textId="77777777" w:rsidR="008E2F83" w:rsidRPr="008C501D" w:rsidRDefault="008E2F83" w:rsidP="008C501D">
      <w:pPr>
        <w:pStyle w:val="1"/>
        <w:ind w:firstLine="708"/>
        <w:rPr>
          <w:rFonts w:ascii="Times New Roman" w:hAnsi="Times New Roman"/>
          <w:sz w:val="24"/>
          <w:szCs w:val="24"/>
        </w:rPr>
      </w:pPr>
      <w:bookmarkStart w:id="17" w:name="_Toc132702905"/>
      <w:r w:rsidRPr="008C501D">
        <w:rPr>
          <w:rFonts w:ascii="Times New Roman" w:hAnsi="Times New Roman"/>
          <w:sz w:val="24"/>
          <w:szCs w:val="24"/>
        </w:rPr>
        <w:lastRenderedPageBreak/>
        <w:t>5.3. Примерная рабочая программа воспитания</w:t>
      </w:r>
      <w:bookmarkEnd w:id="17"/>
    </w:p>
    <w:p w14:paraId="13151B8C" w14:textId="77777777" w:rsidR="008E2F83" w:rsidRPr="009260B2" w:rsidRDefault="008E2F83" w:rsidP="007E120F">
      <w:pPr>
        <w:suppressAutoHyphens/>
        <w:spacing w:after="0"/>
        <w:ind w:firstLine="709"/>
        <w:rPr>
          <w:rFonts w:ascii="Times New Roman" w:hAnsi="Times New Roman"/>
          <w:b/>
          <w:bCs/>
          <w:sz w:val="24"/>
          <w:szCs w:val="24"/>
        </w:rPr>
      </w:pPr>
    </w:p>
    <w:p w14:paraId="2BCE8521" w14:textId="77777777" w:rsidR="00407134" w:rsidRPr="009260B2" w:rsidRDefault="00407134" w:rsidP="007E120F">
      <w:pPr>
        <w:suppressAutoHyphens/>
        <w:spacing w:after="0"/>
        <w:ind w:firstLine="709"/>
        <w:jc w:val="both"/>
        <w:rPr>
          <w:rFonts w:ascii="Times New Roman" w:hAnsi="Times New Roman"/>
          <w:sz w:val="24"/>
          <w:szCs w:val="24"/>
        </w:rPr>
      </w:pPr>
      <w:r w:rsidRPr="009260B2">
        <w:rPr>
          <w:rFonts w:ascii="Times New Roman" w:hAnsi="Times New Roman"/>
          <w:sz w:val="24"/>
          <w:szCs w:val="24"/>
        </w:rPr>
        <w:t>5.3.1. Цели и задачи воспитания обучающихся при освоении ими образовательной программы:</w:t>
      </w:r>
    </w:p>
    <w:p w14:paraId="2CD61077" w14:textId="77777777" w:rsidR="00407134" w:rsidRPr="009260B2" w:rsidRDefault="00983511" w:rsidP="007E120F">
      <w:pPr>
        <w:suppressAutoHyphens/>
        <w:spacing w:after="0"/>
        <w:ind w:firstLine="709"/>
        <w:jc w:val="both"/>
        <w:rPr>
          <w:rFonts w:ascii="Times New Roman" w:hAnsi="Times New Roman"/>
          <w:sz w:val="24"/>
          <w:szCs w:val="24"/>
        </w:rPr>
      </w:pPr>
      <w:r w:rsidRPr="009260B2">
        <w:rPr>
          <w:rFonts w:ascii="Times New Roman" w:hAnsi="Times New Roman"/>
          <w:sz w:val="24"/>
          <w:szCs w:val="24"/>
        </w:rPr>
        <w:t xml:space="preserve">Цель рабочей программы воспитания – </w:t>
      </w:r>
      <w:r w:rsidR="009D5E63">
        <w:rPr>
          <w:rFonts w:ascii="Times New Roman" w:hAnsi="Times New Roman"/>
          <w:sz w:val="24"/>
          <w:szCs w:val="24"/>
        </w:rPr>
        <w:t xml:space="preserve">создание организационно-педагогических условий для формирования личностных результатов обучающихся, проявляющихся </w:t>
      </w:r>
      <w:r w:rsidR="009D5E63">
        <w:rPr>
          <w:rFonts w:ascii="Times New Roman" w:hAnsi="Times New Roman"/>
          <w:sz w:val="24"/>
          <w:szCs w:val="24"/>
        </w:rPr>
        <w:br/>
        <w:t>в развитии их позитивных чувств и отношений к российским гражданским (базовым, общенациональным) нормам и ценностям, закреплённым в Конституции Российской Федерации, с учетом традиций и культуры субъекта Российской Федерации, деловых качеств квалифицированных рабочих, служащих/специалистов среднего звена, определенных отраслевыми требованиями (корпоративной культурой).</w:t>
      </w:r>
      <w:r w:rsidRPr="009260B2">
        <w:rPr>
          <w:rFonts w:ascii="Times New Roman" w:hAnsi="Times New Roman"/>
          <w:bCs/>
          <w:sz w:val="24"/>
          <w:szCs w:val="24"/>
        </w:rPr>
        <w:t>.</w:t>
      </w:r>
    </w:p>
    <w:p w14:paraId="2B427807" w14:textId="77777777" w:rsidR="00407134" w:rsidRPr="009260B2" w:rsidRDefault="00407134" w:rsidP="007E120F">
      <w:pPr>
        <w:suppressAutoHyphens/>
        <w:spacing w:after="0"/>
        <w:ind w:firstLine="709"/>
        <w:jc w:val="both"/>
        <w:rPr>
          <w:rFonts w:ascii="Times New Roman" w:hAnsi="Times New Roman"/>
          <w:sz w:val="24"/>
          <w:szCs w:val="24"/>
        </w:rPr>
      </w:pPr>
      <w:r w:rsidRPr="009260B2">
        <w:rPr>
          <w:rFonts w:ascii="Times New Roman" w:hAnsi="Times New Roman"/>
          <w:sz w:val="24"/>
          <w:szCs w:val="24"/>
        </w:rPr>
        <w:t xml:space="preserve">Задачи: </w:t>
      </w:r>
    </w:p>
    <w:p w14:paraId="3003735E" w14:textId="77777777" w:rsidR="00407134" w:rsidRPr="009260B2" w:rsidRDefault="00407134" w:rsidP="007E120F">
      <w:pPr>
        <w:suppressAutoHyphens/>
        <w:spacing w:after="0"/>
        <w:ind w:firstLine="709"/>
        <w:jc w:val="both"/>
        <w:rPr>
          <w:rFonts w:ascii="Times New Roman" w:hAnsi="Times New Roman"/>
          <w:sz w:val="24"/>
          <w:szCs w:val="24"/>
        </w:rPr>
      </w:pPr>
      <w:r w:rsidRPr="009260B2">
        <w:rPr>
          <w:rFonts w:ascii="Times New Roman" w:hAnsi="Times New Roman"/>
          <w:sz w:val="24"/>
          <w:szCs w:val="24"/>
        </w:rPr>
        <w:t>– формирование единого воспитательного пространства, создающего равные условия для развития обучающихся профессиональной образовательной организации;</w:t>
      </w:r>
    </w:p>
    <w:p w14:paraId="0F6DBA4A" w14:textId="77777777" w:rsidR="00407134" w:rsidRPr="009260B2" w:rsidRDefault="00407134" w:rsidP="007E120F">
      <w:pPr>
        <w:suppressAutoHyphens/>
        <w:spacing w:after="0"/>
        <w:ind w:firstLine="709"/>
        <w:jc w:val="both"/>
        <w:rPr>
          <w:rFonts w:ascii="Times New Roman" w:hAnsi="Times New Roman"/>
          <w:sz w:val="24"/>
          <w:szCs w:val="24"/>
        </w:rPr>
      </w:pPr>
      <w:r w:rsidRPr="009260B2">
        <w:rPr>
          <w:rFonts w:ascii="Times New Roman" w:hAnsi="Times New Roman"/>
          <w:sz w:val="24"/>
          <w:szCs w:val="24"/>
        </w:rPr>
        <w:t>– организация всех видов деятельности, вовлекающей обучающихся в общественно-ценностные социализирующие отношения;</w:t>
      </w:r>
    </w:p>
    <w:p w14:paraId="7F9053E3" w14:textId="77777777" w:rsidR="00407134" w:rsidRPr="009260B2" w:rsidRDefault="00407134" w:rsidP="007E120F">
      <w:pPr>
        <w:suppressAutoHyphens/>
        <w:spacing w:after="0"/>
        <w:ind w:firstLine="709"/>
        <w:jc w:val="both"/>
        <w:rPr>
          <w:rFonts w:ascii="Times New Roman" w:hAnsi="Times New Roman"/>
          <w:sz w:val="24"/>
          <w:szCs w:val="24"/>
        </w:rPr>
      </w:pPr>
      <w:r w:rsidRPr="009260B2">
        <w:rPr>
          <w:rFonts w:ascii="Times New Roman" w:hAnsi="Times New Roman"/>
          <w:sz w:val="24"/>
          <w:szCs w:val="24"/>
        </w:rPr>
        <w:t>– формирование у обучающи</w:t>
      </w:r>
      <w:r w:rsidR="002107EF" w:rsidRPr="009260B2">
        <w:rPr>
          <w:rFonts w:ascii="Times New Roman" w:hAnsi="Times New Roman"/>
          <w:sz w:val="24"/>
          <w:szCs w:val="24"/>
        </w:rPr>
        <w:t>х</w:t>
      </w:r>
      <w:r w:rsidRPr="009260B2">
        <w:rPr>
          <w:rFonts w:ascii="Times New Roman" w:hAnsi="Times New Roman"/>
          <w:sz w:val="24"/>
          <w:szCs w:val="24"/>
        </w:rPr>
        <w:t>ся профессиональной образовательной организации общих ценностей, моральных и нравственных ориентиров, необходимых для устойчивого развития государства;</w:t>
      </w:r>
    </w:p>
    <w:p w14:paraId="5EEF35B5" w14:textId="77777777" w:rsidR="00407134" w:rsidRPr="009260B2" w:rsidRDefault="00407134" w:rsidP="007E120F">
      <w:pPr>
        <w:suppressAutoHyphens/>
        <w:spacing w:after="0"/>
        <w:ind w:firstLine="709"/>
        <w:jc w:val="both"/>
        <w:rPr>
          <w:rFonts w:ascii="Times New Roman" w:hAnsi="Times New Roman"/>
          <w:sz w:val="24"/>
          <w:szCs w:val="24"/>
        </w:rPr>
      </w:pPr>
      <w:r w:rsidRPr="009260B2">
        <w:rPr>
          <w:rFonts w:ascii="Times New Roman" w:hAnsi="Times New Roman"/>
          <w:sz w:val="24"/>
          <w:szCs w:val="24"/>
        </w:rPr>
        <w:t>– усиление воспитательного воздействия благодаря непрерывности процесса воспитания.</w:t>
      </w:r>
    </w:p>
    <w:p w14:paraId="19EC3F8A" w14:textId="77777777" w:rsidR="008E7237" w:rsidRPr="009260B2" w:rsidRDefault="008E7237" w:rsidP="007E120F">
      <w:pPr>
        <w:suppressAutoHyphens/>
        <w:spacing w:after="0"/>
        <w:ind w:firstLine="709"/>
        <w:jc w:val="both"/>
        <w:rPr>
          <w:rFonts w:ascii="Times New Roman" w:hAnsi="Times New Roman"/>
          <w:sz w:val="24"/>
          <w:szCs w:val="24"/>
        </w:rPr>
      </w:pPr>
      <w:r w:rsidRPr="009260B2">
        <w:rPr>
          <w:rFonts w:ascii="Times New Roman" w:hAnsi="Times New Roman"/>
          <w:sz w:val="24"/>
          <w:szCs w:val="24"/>
        </w:rPr>
        <w:t>5.3.2. Примерная рабочая программа воспитания представлена в приложении 3.</w:t>
      </w:r>
    </w:p>
    <w:p w14:paraId="174E625C" w14:textId="77777777" w:rsidR="00205878" w:rsidRPr="009260B2" w:rsidRDefault="00205878" w:rsidP="007E120F">
      <w:pPr>
        <w:suppressAutoHyphens/>
        <w:spacing w:after="0"/>
        <w:ind w:firstLine="709"/>
        <w:jc w:val="both"/>
        <w:rPr>
          <w:rFonts w:ascii="Times New Roman" w:hAnsi="Times New Roman"/>
          <w:sz w:val="24"/>
          <w:szCs w:val="24"/>
        </w:rPr>
      </w:pPr>
    </w:p>
    <w:p w14:paraId="35201301" w14:textId="77777777" w:rsidR="008E2F83" w:rsidRPr="008C501D" w:rsidRDefault="008E2F83" w:rsidP="008C501D">
      <w:pPr>
        <w:pStyle w:val="1"/>
        <w:ind w:firstLine="708"/>
        <w:rPr>
          <w:rFonts w:ascii="Times New Roman" w:hAnsi="Times New Roman"/>
          <w:sz w:val="24"/>
          <w:szCs w:val="24"/>
        </w:rPr>
      </w:pPr>
      <w:bookmarkStart w:id="18" w:name="_Toc132702906"/>
      <w:r w:rsidRPr="008C501D">
        <w:rPr>
          <w:rFonts w:ascii="Times New Roman" w:hAnsi="Times New Roman"/>
          <w:sz w:val="24"/>
          <w:szCs w:val="24"/>
        </w:rPr>
        <w:t>5.4. Примерный календарный план воспитательной работы</w:t>
      </w:r>
      <w:bookmarkEnd w:id="18"/>
    </w:p>
    <w:p w14:paraId="2A85CDF4" w14:textId="19BB889F" w:rsidR="008E7237" w:rsidRDefault="008E7237" w:rsidP="007E120F">
      <w:pPr>
        <w:suppressAutoHyphens/>
        <w:spacing w:after="0"/>
        <w:ind w:firstLine="709"/>
        <w:rPr>
          <w:rFonts w:ascii="Times New Roman" w:hAnsi="Times New Roman"/>
          <w:sz w:val="24"/>
          <w:szCs w:val="24"/>
        </w:rPr>
      </w:pPr>
      <w:r w:rsidRPr="009260B2">
        <w:rPr>
          <w:rFonts w:ascii="Times New Roman" w:hAnsi="Times New Roman"/>
          <w:sz w:val="24"/>
          <w:szCs w:val="24"/>
        </w:rPr>
        <w:t xml:space="preserve">Примерный календарный план воспитательной работы представлен в приложении </w:t>
      </w:r>
    </w:p>
    <w:p w14:paraId="4A74F289" w14:textId="77777777" w:rsidR="00155909" w:rsidRPr="009260B2" w:rsidRDefault="00155909" w:rsidP="007E120F">
      <w:pPr>
        <w:suppressAutoHyphens/>
        <w:spacing w:after="0"/>
        <w:ind w:firstLine="709"/>
        <w:rPr>
          <w:rFonts w:ascii="Times New Roman" w:hAnsi="Times New Roman"/>
          <w:sz w:val="24"/>
          <w:szCs w:val="24"/>
        </w:rPr>
      </w:pPr>
    </w:p>
    <w:p w14:paraId="6A3AD325" w14:textId="77777777" w:rsidR="008E2F83" w:rsidRPr="009260B2" w:rsidRDefault="008E2F83" w:rsidP="007E120F">
      <w:pPr>
        <w:suppressAutoHyphens/>
        <w:spacing w:after="0"/>
        <w:ind w:firstLine="709"/>
        <w:jc w:val="both"/>
        <w:rPr>
          <w:rFonts w:ascii="Times New Roman" w:hAnsi="Times New Roman"/>
          <w:sz w:val="24"/>
          <w:szCs w:val="24"/>
        </w:rPr>
      </w:pPr>
    </w:p>
    <w:p w14:paraId="6DC3138C" w14:textId="77777777" w:rsidR="007E144F" w:rsidRPr="008C501D" w:rsidRDefault="007E144F" w:rsidP="008C501D">
      <w:pPr>
        <w:pStyle w:val="1"/>
        <w:ind w:firstLine="708"/>
        <w:rPr>
          <w:rFonts w:ascii="Times New Roman" w:hAnsi="Times New Roman"/>
          <w:sz w:val="24"/>
          <w:szCs w:val="24"/>
        </w:rPr>
      </w:pPr>
      <w:bookmarkStart w:id="19" w:name="_Toc132702907"/>
      <w:r w:rsidRPr="008C501D">
        <w:rPr>
          <w:rFonts w:ascii="Times New Roman" w:hAnsi="Times New Roman"/>
          <w:sz w:val="24"/>
          <w:szCs w:val="24"/>
        </w:rPr>
        <w:t>Раздел 6. Примерные усло</w:t>
      </w:r>
      <w:r w:rsidR="007C2A41" w:rsidRPr="008C501D">
        <w:rPr>
          <w:rFonts w:ascii="Times New Roman" w:hAnsi="Times New Roman"/>
          <w:sz w:val="24"/>
          <w:szCs w:val="24"/>
        </w:rPr>
        <w:t xml:space="preserve">вия </w:t>
      </w:r>
      <w:r w:rsidR="001B191A" w:rsidRPr="008C501D">
        <w:rPr>
          <w:rFonts w:ascii="Times New Roman" w:hAnsi="Times New Roman"/>
          <w:sz w:val="24"/>
          <w:szCs w:val="24"/>
        </w:rPr>
        <w:t xml:space="preserve">реализации </w:t>
      </w:r>
      <w:r w:rsidR="007C2A41" w:rsidRPr="008C501D">
        <w:rPr>
          <w:rFonts w:ascii="Times New Roman" w:hAnsi="Times New Roman"/>
          <w:sz w:val="24"/>
          <w:szCs w:val="24"/>
        </w:rPr>
        <w:t>образовательной программы</w:t>
      </w:r>
      <w:bookmarkEnd w:id="19"/>
    </w:p>
    <w:p w14:paraId="5E7078DF" w14:textId="77777777" w:rsidR="007E144F" w:rsidRPr="00342660" w:rsidRDefault="007E144F" w:rsidP="00342660">
      <w:pPr>
        <w:pStyle w:val="1"/>
        <w:ind w:firstLine="708"/>
        <w:rPr>
          <w:rFonts w:ascii="Times New Roman" w:hAnsi="Times New Roman"/>
          <w:b w:val="0"/>
          <w:bCs w:val="0"/>
          <w:sz w:val="24"/>
          <w:szCs w:val="24"/>
        </w:rPr>
      </w:pPr>
      <w:bookmarkStart w:id="20" w:name="_Toc132702908"/>
      <w:r w:rsidRPr="00342660">
        <w:rPr>
          <w:rFonts w:ascii="Times New Roman" w:hAnsi="Times New Roman"/>
          <w:b w:val="0"/>
          <w:bCs w:val="0"/>
          <w:sz w:val="24"/>
          <w:szCs w:val="24"/>
        </w:rPr>
        <w:t xml:space="preserve">6.1. </w:t>
      </w:r>
      <w:r w:rsidR="000B09A5" w:rsidRPr="00342660">
        <w:rPr>
          <w:rFonts w:ascii="Times New Roman" w:hAnsi="Times New Roman"/>
          <w:b w:val="0"/>
          <w:bCs w:val="0"/>
          <w:sz w:val="24"/>
          <w:szCs w:val="24"/>
          <w:lang w:eastAsia="en-US"/>
        </w:rPr>
        <w:t xml:space="preserve">Требования к материально-техническому </w:t>
      </w:r>
      <w:r w:rsidR="0038645C" w:rsidRPr="00342660">
        <w:rPr>
          <w:rFonts w:ascii="Times New Roman" w:hAnsi="Times New Roman"/>
          <w:b w:val="0"/>
          <w:bCs w:val="0"/>
          <w:sz w:val="24"/>
          <w:szCs w:val="24"/>
          <w:lang w:eastAsia="en-US"/>
        </w:rPr>
        <w:t>обеспечению</w:t>
      </w:r>
      <w:r w:rsidR="000B09A5" w:rsidRPr="00342660">
        <w:rPr>
          <w:rFonts w:ascii="Times New Roman" w:hAnsi="Times New Roman"/>
          <w:b w:val="0"/>
          <w:bCs w:val="0"/>
          <w:sz w:val="24"/>
          <w:szCs w:val="24"/>
          <w:lang w:eastAsia="en-US"/>
        </w:rPr>
        <w:t xml:space="preserve"> образовательной программы</w:t>
      </w:r>
      <w:bookmarkEnd w:id="20"/>
    </w:p>
    <w:p w14:paraId="1BD9FC9F" w14:textId="77777777" w:rsidR="00704D3A" w:rsidRPr="009260B2" w:rsidRDefault="00093BA6" w:rsidP="007E120F">
      <w:pPr>
        <w:suppressAutoHyphens/>
        <w:spacing w:after="0"/>
        <w:ind w:firstLine="709"/>
        <w:jc w:val="both"/>
        <w:rPr>
          <w:rFonts w:ascii="Times New Roman" w:hAnsi="Times New Roman"/>
          <w:sz w:val="24"/>
          <w:szCs w:val="24"/>
        </w:rPr>
      </w:pPr>
      <w:r w:rsidRPr="009260B2">
        <w:rPr>
          <w:rFonts w:ascii="Times New Roman" w:hAnsi="Times New Roman"/>
          <w:sz w:val="24"/>
          <w:szCs w:val="24"/>
        </w:rPr>
        <w:t xml:space="preserve">6.1.1. </w:t>
      </w:r>
      <w:r w:rsidR="00704D3A" w:rsidRPr="009260B2">
        <w:rPr>
          <w:rFonts w:ascii="Times New Roman" w:hAnsi="Times New Roman"/>
          <w:sz w:val="24"/>
          <w:szCs w:val="24"/>
        </w:rPr>
        <w:t xml:space="preserve">Специальные помещения должны представлять собой учебные аудитории </w:t>
      </w:r>
      <w:r w:rsidR="009D5E63">
        <w:rPr>
          <w:rFonts w:ascii="Times New Roman" w:hAnsi="Times New Roman"/>
          <w:sz w:val="24"/>
          <w:szCs w:val="24"/>
        </w:rPr>
        <w:br/>
      </w:r>
      <w:r w:rsidR="00704D3A" w:rsidRPr="009260B2">
        <w:rPr>
          <w:rFonts w:ascii="Times New Roman" w:hAnsi="Times New Roman"/>
          <w:sz w:val="24"/>
          <w:szCs w:val="24"/>
        </w:rPr>
        <w:t xml:space="preserve">для проведения занятий всех видов, предусмотренных образовательной программой, в том числе групповых и индивидуальных консультаций, текущего контроля и промежуточной аттестации, а также для самостоятельной </w:t>
      </w:r>
      <w:r w:rsidR="00C52D66" w:rsidRPr="009260B2">
        <w:rPr>
          <w:rFonts w:ascii="Times New Roman" w:hAnsi="Times New Roman"/>
          <w:sz w:val="24"/>
          <w:szCs w:val="24"/>
        </w:rPr>
        <w:t xml:space="preserve">и воспитательной </w:t>
      </w:r>
      <w:r w:rsidR="00704D3A" w:rsidRPr="009260B2">
        <w:rPr>
          <w:rFonts w:ascii="Times New Roman" w:hAnsi="Times New Roman"/>
          <w:sz w:val="24"/>
          <w:szCs w:val="24"/>
        </w:rPr>
        <w:t>работы, лаборатории, оснащенные оборудованием, техническими средствами обучения и материалами, учитывающими требования международных стандартов.</w:t>
      </w:r>
    </w:p>
    <w:p w14:paraId="14BD3209" w14:textId="77777777" w:rsidR="00093BA6" w:rsidRPr="009260B2" w:rsidRDefault="00093BA6" w:rsidP="007E120F">
      <w:pPr>
        <w:suppressAutoHyphens/>
        <w:spacing w:after="0"/>
        <w:ind w:firstLine="709"/>
        <w:jc w:val="both"/>
        <w:rPr>
          <w:rFonts w:ascii="Times New Roman" w:hAnsi="Times New Roman"/>
          <w:b/>
          <w:sz w:val="24"/>
          <w:szCs w:val="24"/>
        </w:rPr>
      </w:pPr>
    </w:p>
    <w:p w14:paraId="393547AE" w14:textId="77777777" w:rsidR="007E144F" w:rsidRPr="009260B2" w:rsidRDefault="007E144F" w:rsidP="007E120F">
      <w:pPr>
        <w:suppressAutoHyphens/>
        <w:spacing w:after="0"/>
        <w:ind w:firstLine="709"/>
        <w:jc w:val="both"/>
        <w:rPr>
          <w:rFonts w:ascii="Times New Roman" w:hAnsi="Times New Roman"/>
          <w:b/>
          <w:sz w:val="24"/>
          <w:szCs w:val="24"/>
        </w:rPr>
      </w:pPr>
      <w:r w:rsidRPr="009260B2">
        <w:rPr>
          <w:rFonts w:ascii="Times New Roman" w:hAnsi="Times New Roman"/>
          <w:b/>
          <w:sz w:val="24"/>
          <w:szCs w:val="24"/>
        </w:rPr>
        <w:t xml:space="preserve">Перечень </w:t>
      </w:r>
      <w:r w:rsidR="00093BA6" w:rsidRPr="009260B2">
        <w:rPr>
          <w:rFonts w:ascii="Times New Roman" w:hAnsi="Times New Roman"/>
          <w:b/>
          <w:sz w:val="24"/>
          <w:szCs w:val="24"/>
        </w:rPr>
        <w:t>специальных помещений</w:t>
      </w:r>
    </w:p>
    <w:p w14:paraId="4C0BB1D5" w14:textId="77777777" w:rsidR="00D34115" w:rsidRPr="009260B2" w:rsidRDefault="00D34115" w:rsidP="007E120F">
      <w:pPr>
        <w:suppressAutoHyphens/>
        <w:spacing w:after="0"/>
        <w:ind w:firstLine="709"/>
        <w:rPr>
          <w:rFonts w:ascii="Times New Roman" w:hAnsi="Times New Roman"/>
          <w:b/>
          <w:sz w:val="24"/>
          <w:szCs w:val="24"/>
        </w:rPr>
      </w:pPr>
    </w:p>
    <w:p w14:paraId="77B20720" w14:textId="77777777" w:rsidR="007E144F" w:rsidRPr="009260B2" w:rsidRDefault="007E144F" w:rsidP="007E120F">
      <w:pPr>
        <w:suppressAutoHyphens/>
        <w:spacing w:after="0"/>
        <w:ind w:firstLine="709"/>
        <w:rPr>
          <w:rFonts w:ascii="Times New Roman" w:hAnsi="Times New Roman"/>
          <w:b/>
          <w:sz w:val="24"/>
          <w:szCs w:val="24"/>
        </w:rPr>
      </w:pPr>
      <w:r w:rsidRPr="009260B2">
        <w:rPr>
          <w:rFonts w:ascii="Times New Roman" w:hAnsi="Times New Roman"/>
          <w:b/>
          <w:sz w:val="24"/>
          <w:szCs w:val="24"/>
        </w:rPr>
        <w:t>Кабинеты:</w:t>
      </w:r>
    </w:p>
    <w:p w14:paraId="03C85329" w14:textId="77777777" w:rsidR="00E12E53" w:rsidRPr="00AE6B3C" w:rsidRDefault="00E12E53">
      <w:pPr>
        <w:pStyle w:val="msonormalmrcssattr"/>
        <w:numPr>
          <w:ilvl w:val="0"/>
          <w:numId w:val="44"/>
        </w:numPr>
        <w:shd w:val="clear" w:color="auto" w:fill="FFFFFF"/>
        <w:tabs>
          <w:tab w:val="left" w:pos="709"/>
        </w:tabs>
        <w:spacing w:line="276" w:lineRule="auto"/>
        <w:jc w:val="both"/>
      </w:pPr>
      <w:r w:rsidRPr="00AE6B3C">
        <w:lastRenderedPageBreak/>
        <w:t>Кабинет социально-гуманитарных дисциплин</w:t>
      </w:r>
    </w:p>
    <w:p w14:paraId="372AFB2D" w14:textId="37EBE8D8" w:rsidR="00E12E53" w:rsidRDefault="00E12E53">
      <w:pPr>
        <w:pStyle w:val="msonormalmrcssattr"/>
        <w:numPr>
          <w:ilvl w:val="0"/>
          <w:numId w:val="44"/>
        </w:numPr>
        <w:shd w:val="clear" w:color="auto" w:fill="FFFFFF"/>
        <w:tabs>
          <w:tab w:val="left" w:pos="709"/>
        </w:tabs>
        <w:spacing w:line="276" w:lineRule="auto"/>
        <w:jc w:val="both"/>
      </w:pPr>
      <w:r w:rsidRPr="00AE6B3C">
        <w:t>Кабинет безопасности жизнедеятельности</w:t>
      </w:r>
    </w:p>
    <w:p w14:paraId="705068A1" w14:textId="77777777" w:rsidR="00333524" w:rsidRPr="00333524" w:rsidRDefault="00333524" w:rsidP="00333524"/>
    <w:p w14:paraId="06F2B86E" w14:textId="77777777" w:rsidR="00E12E53" w:rsidRDefault="00E12E53">
      <w:pPr>
        <w:pStyle w:val="msonormalmrcssattr"/>
        <w:numPr>
          <w:ilvl w:val="0"/>
          <w:numId w:val="44"/>
        </w:numPr>
        <w:shd w:val="clear" w:color="auto" w:fill="FFFFFF"/>
        <w:tabs>
          <w:tab w:val="left" w:pos="709"/>
        </w:tabs>
        <w:spacing w:line="276" w:lineRule="auto"/>
        <w:jc w:val="both"/>
      </w:pPr>
      <w:r w:rsidRPr="00AE6B3C">
        <w:t>Кабинет иностранного языка</w:t>
      </w:r>
    </w:p>
    <w:p w14:paraId="289A0797" w14:textId="77777777" w:rsidR="00A406A2" w:rsidRPr="009260B2" w:rsidRDefault="00B04C51">
      <w:pPr>
        <w:pStyle w:val="ae"/>
        <w:numPr>
          <w:ilvl w:val="0"/>
          <w:numId w:val="44"/>
        </w:numPr>
        <w:suppressAutoHyphens/>
        <w:spacing w:before="0" w:after="0" w:line="276" w:lineRule="auto"/>
      </w:pPr>
      <w:r>
        <w:t>К</w:t>
      </w:r>
      <w:r w:rsidR="00A406A2" w:rsidRPr="009260B2">
        <w:t>абинет медико-биологических дисциплин</w:t>
      </w:r>
      <w:r w:rsidR="002E0E4E" w:rsidRPr="009260B2">
        <w:t>;</w:t>
      </w:r>
    </w:p>
    <w:p w14:paraId="3821E51A" w14:textId="77777777" w:rsidR="005735B8" w:rsidRPr="009260B2" w:rsidRDefault="00B04C51">
      <w:pPr>
        <w:pStyle w:val="ae"/>
        <w:numPr>
          <w:ilvl w:val="0"/>
          <w:numId w:val="44"/>
        </w:numPr>
        <w:suppressAutoHyphens/>
        <w:spacing w:before="0" w:after="0" w:line="276" w:lineRule="auto"/>
      </w:pPr>
      <w:r>
        <w:t>К</w:t>
      </w:r>
      <w:r w:rsidR="005735B8" w:rsidRPr="009260B2">
        <w:t xml:space="preserve">абинет </w:t>
      </w:r>
      <w:r w:rsidR="00E12E53" w:rsidRPr="00AE6B3C">
        <w:t>анатомии и физиологии человека с основами патологии</w:t>
      </w:r>
      <w:r w:rsidR="00E12E53" w:rsidRPr="009260B2">
        <w:t xml:space="preserve"> </w:t>
      </w:r>
    </w:p>
    <w:p w14:paraId="075EE799" w14:textId="77777777" w:rsidR="00E12E53" w:rsidRPr="00AE6B3C" w:rsidRDefault="00E12E53">
      <w:pPr>
        <w:pStyle w:val="msonormalmrcssattr"/>
        <w:numPr>
          <w:ilvl w:val="0"/>
          <w:numId w:val="44"/>
        </w:numPr>
        <w:shd w:val="clear" w:color="auto" w:fill="FFFFFF"/>
        <w:tabs>
          <w:tab w:val="left" w:pos="709"/>
        </w:tabs>
        <w:spacing w:line="276" w:lineRule="auto"/>
        <w:jc w:val="both"/>
        <w:rPr>
          <w:color w:val="2C2D2E"/>
        </w:rPr>
      </w:pPr>
      <w:r w:rsidRPr="00AE6B3C">
        <w:rPr>
          <w:color w:val="000000"/>
        </w:rPr>
        <w:t>Кабинет стоматологических заболеваний и их профилактики</w:t>
      </w:r>
    </w:p>
    <w:p w14:paraId="5EE78131" w14:textId="77777777" w:rsidR="00E12E53" w:rsidRPr="00BA7250" w:rsidRDefault="00E12E53" w:rsidP="00BA7250">
      <w:pPr>
        <w:pStyle w:val="ae"/>
        <w:numPr>
          <w:ilvl w:val="0"/>
          <w:numId w:val="44"/>
        </w:numPr>
        <w:shd w:val="clear" w:color="auto" w:fill="FFFFFF"/>
        <w:tabs>
          <w:tab w:val="left" w:pos="709"/>
        </w:tabs>
        <w:suppressAutoHyphens/>
        <w:spacing w:before="0" w:after="0" w:line="276" w:lineRule="auto"/>
        <w:jc w:val="both"/>
        <w:rPr>
          <w:color w:val="2C2D2E"/>
        </w:rPr>
      </w:pPr>
      <w:r>
        <w:t>К</w:t>
      </w:r>
      <w:r w:rsidR="00A406A2" w:rsidRPr="009260B2">
        <w:t xml:space="preserve">абинет оказания </w:t>
      </w:r>
      <w:r w:rsidR="00D92D98" w:rsidRPr="00BA7250">
        <w:rPr>
          <w:color w:val="000000"/>
        </w:rPr>
        <w:t xml:space="preserve">экстренной </w:t>
      </w:r>
      <w:r w:rsidR="008B044D" w:rsidRPr="00BA7250">
        <w:rPr>
          <w:color w:val="000000"/>
        </w:rPr>
        <w:t xml:space="preserve">медицинской </w:t>
      </w:r>
      <w:r w:rsidRPr="00BA7250">
        <w:rPr>
          <w:color w:val="000000"/>
        </w:rPr>
        <w:t>помощи</w:t>
      </w:r>
    </w:p>
    <w:p w14:paraId="72541FDF" w14:textId="77777777" w:rsidR="00BA7250" w:rsidRDefault="00BA7250" w:rsidP="007E120F">
      <w:pPr>
        <w:suppressAutoHyphens/>
        <w:spacing w:after="0"/>
        <w:ind w:firstLine="709"/>
        <w:rPr>
          <w:rFonts w:ascii="Times New Roman" w:hAnsi="Times New Roman"/>
          <w:b/>
          <w:sz w:val="24"/>
          <w:szCs w:val="24"/>
        </w:rPr>
      </w:pPr>
    </w:p>
    <w:p w14:paraId="20579D82" w14:textId="77777777" w:rsidR="007E144F" w:rsidRPr="009260B2" w:rsidRDefault="007E144F" w:rsidP="007E120F">
      <w:pPr>
        <w:suppressAutoHyphens/>
        <w:spacing w:after="0"/>
        <w:ind w:firstLine="709"/>
        <w:rPr>
          <w:rFonts w:ascii="Times New Roman" w:hAnsi="Times New Roman"/>
          <w:sz w:val="24"/>
          <w:szCs w:val="24"/>
        </w:rPr>
      </w:pPr>
      <w:r w:rsidRPr="009260B2">
        <w:rPr>
          <w:rFonts w:ascii="Times New Roman" w:hAnsi="Times New Roman"/>
          <w:b/>
          <w:sz w:val="24"/>
          <w:szCs w:val="24"/>
        </w:rPr>
        <w:t>Лаборатории:</w:t>
      </w:r>
    </w:p>
    <w:p w14:paraId="5C42427E" w14:textId="77777777" w:rsidR="001D30A0" w:rsidRPr="009260B2" w:rsidRDefault="00A11D44">
      <w:pPr>
        <w:pStyle w:val="ae"/>
        <w:numPr>
          <w:ilvl w:val="0"/>
          <w:numId w:val="46"/>
        </w:numPr>
        <w:suppressAutoHyphens/>
        <w:spacing w:before="0" w:after="0" w:line="276" w:lineRule="auto"/>
      </w:pPr>
      <w:r w:rsidRPr="009260B2">
        <w:t>зуботехническая</w:t>
      </w:r>
      <w:r w:rsidR="002E0E4E" w:rsidRPr="009260B2">
        <w:t>;</w:t>
      </w:r>
    </w:p>
    <w:p w14:paraId="74FDB370" w14:textId="09044640" w:rsidR="002E0E4E" w:rsidRDefault="00A11D44">
      <w:pPr>
        <w:pStyle w:val="ae"/>
        <w:numPr>
          <w:ilvl w:val="0"/>
          <w:numId w:val="46"/>
        </w:numPr>
        <w:suppressAutoHyphens/>
        <w:spacing w:before="0" w:after="0" w:line="276" w:lineRule="auto"/>
      </w:pPr>
      <w:r w:rsidRPr="009260B2">
        <w:t>литейная</w:t>
      </w:r>
      <w:r w:rsidR="002E0E4E" w:rsidRPr="009260B2">
        <w:t>.</w:t>
      </w:r>
    </w:p>
    <w:p w14:paraId="0407B38F" w14:textId="3680322B" w:rsidR="00035EE9" w:rsidRDefault="00035EE9" w:rsidP="00035EE9">
      <w:pPr>
        <w:pStyle w:val="ae"/>
        <w:suppressAutoHyphens/>
        <w:spacing w:before="0" w:after="0" w:line="276" w:lineRule="auto"/>
        <w:ind w:left="1429"/>
      </w:pPr>
    </w:p>
    <w:p w14:paraId="13460F64" w14:textId="77777777" w:rsidR="007E144F" w:rsidRPr="009260B2" w:rsidRDefault="007E144F" w:rsidP="007E120F">
      <w:pPr>
        <w:suppressAutoHyphens/>
        <w:spacing w:after="0"/>
        <w:ind w:firstLine="709"/>
        <w:rPr>
          <w:rFonts w:ascii="Times New Roman" w:hAnsi="Times New Roman"/>
          <w:b/>
          <w:sz w:val="24"/>
          <w:szCs w:val="24"/>
        </w:rPr>
      </w:pPr>
      <w:r w:rsidRPr="009260B2">
        <w:rPr>
          <w:rFonts w:ascii="Times New Roman" w:hAnsi="Times New Roman"/>
          <w:b/>
          <w:sz w:val="24"/>
          <w:szCs w:val="24"/>
        </w:rPr>
        <w:t>Залы:</w:t>
      </w:r>
    </w:p>
    <w:p w14:paraId="01C939A9" w14:textId="77777777" w:rsidR="007E144F" w:rsidRPr="009260B2" w:rsidRDefault="00205878" w:rsidP="007E120F">
      <w:pPr>
        <w:suppressAutoHyphens/>
        <w:spacing w:after="0"/>
        <w:ind w:firstLine="1134"/>
        <w:jc w:val="both"/>
        <w:rPr>
          <w:rFonts w:ascii="Times New Roman" w:hAnsi="Times New Roman"/>
          <w:sz w:val="24"/>
          <w:szCs w:val="24"/>
        </w:rPr>
      </w:pPr>
      <w:r w:rsidRPr="009260B2">
        <w:rPr>
          <w:rFonts w:ascii="Times New Roman" w:hAnsi="Times New Roman"/>
          <w:sz w:val="24"/>
          <w:szCs w:val="24"/>
        </w:rPr>
        <w:t>– б</w:t>
      </w:r>
      <w:r w:rsidR="007E144F" w:rsidRPr="009260B2">
        <w:rPr>
          <w:rFonts w:ascii="Times New Roman" w:hAnsi="Times New Roman"/>
          <w:sz w:val="24"/>
          <w:szCs w:val="24"/>
        </w:rPr>
        <w:t xml:space="preserve">иблиотека, читальный зал с выходом в </w:t>
      </w:r>
      <w:r w:rsidR="008B044D">
        <w:rPr>
          <w:rFonts w:ascii="Times New Roman" w:hAnsi="Times New Roman"/>
          <w:sz w:val="24"/>
          <w:szCs w:val="24"/>
        </w:rPr>
        <w:t>И</w:t>
      </w:r>
      <w:r w:rsidR="008B044D" w:rsidRPr="009260B2">
        <w:rPr>
          <w:rFonts w:ascii="Times New Roman" w:hAnsi="Times New Roman"/>
          <w:sz w:val="24"/>
          <w:szCs w:val="24"/>
        </w:rPr>
        <w:t>нтернет</w:t>
      </w:r>
      <w:r w:rsidRPr="009260B2">
        <w:rPr>
          <w:rFonts w:ascii="Times New Roman" w:hAnsi="Times New Roman"/>
          <w:sz w:val="24"/>
          <w:szCs w:val="24"/>
        </w:rPr>
        <w:t>;</w:t>
      </w:r>
    </w:p>
    <w:p w14:paraId="1FB5C311" w14:textId="77777777" w:rsidR="007E144F" w:rsidRPr="009260B2" w:rsidRDefault="00205878" w:rsidP="007E120F">
      <w:pPr>
        <w:suppressAutoHyphens/>
        <w:spacing w:after="0"/>
        <w:ind w:firstLine="1134"/>
        <w:jc w:val="both"/>
        <w:rPr>
          <w:rFonts w:ascii="Times New Roman" w:hAnsi="Times New Roman"/>
          <w:sz w:val="24"/>
          <w:szCs w:val="24"/>
        </w:rPr>
      </w:pPr>
      <w:r w:rsidRPr="009260B2">
        <w:rPr>
          <w:rFonts w:ascii="Times New Roman" w:hAnsi="Times New Roman"/>
          <w:sz w:val="24"/>
          <w:szCs w:val="24"/>
        </w:rPr>
        <w:t>– а</w:t>
      </w:r>
      <w:r w:rsidR="007E144F" w:rsidRPr="009260B2">
        <w:rPr>
          <w:rFonts w:ascii="Times New Roman" w:hAnsi="Times New Roman"/>
          <w:sz w:val="24"/>
          <w:szCs w:val="24"/>
        </w:rPr>
        <w:t>ктовый зал</w:t>
      </w:r>
      <w:r w:rsidRPr="009260B2">
        <w:rPr>
          <w:rFonts w:ascii="Times New Roman" w:hAnsi="Times New Roman"/>
          <w:sz w:val="24"/>
          <w:szCs w:val="24"/>
        </w:rPr>
        <w:t>;</w:t>
      </w:r>
    </w:p>
    <w:p w14:paraId="1B091F46" w14:textId="77777777" w:rsidR="002E0E4E" w:rsidRPr="009260B2" w:rsidRDefault="002E0E4E">
      <w:pPr>
        <w:pStyle w:val="ae"/>
        <w:numPr>
          <w:ilvl w:val="0"/>
          <w:numId w:val="45"/>
        </w:numPr>
        <w:tabs>
          <w:tab w:val="left" w:pos="1276"/>
        </w:tabs>
        <w:suppressAutoHyphens/>
        <w:spacing w:before="0" w:after="0" w:line="276" w:lineRule="auto"/>
        <w:ind w:left="851" w:firstLine="283"/>
        <w:jc w:val="both"/>
      </w:pPr>
      <w:r w:rsidRPr="009260B2">
        <w:t>спортивный зал.</w:t>
      </w:r>
    </w:p>
    <w:p w14:paraId="48017E78" w14:textId="77777777" w:rsidR="0028659C" w:rsidRPr="009260B2" w:rsidRDefault="0028659C" w:rsidP="007E120F">
      <w:pPr>
        <w:suppressAutoHyphens/>
        <w:spacing w:after="0"/>
        <w:ind w:firstLine="709"/>
        <w:jc w:val="both"/>
        <w:rPr>
          <w:rFonts w:ascii="Times New Roman" w:hAnsi="Times New Roman"/>
          <w:sz w:val="24"/>
          <w:szCs w:val="24"/>
        </w:rPr>
      </w:pPr>
    </w:p>
    <w:p w14:paraId="7C5DAAB7" w14:textId="77777777" w:rsidR="007E144F" w:rsidRPr="009260B2" w:rsidRDefault="00093BA6" w:rsidP="007E120F">
      <w:pPr>
        <w:suppressAutoHyphens/>
        <w:spacing w:after="0"/>
        <w:ind w:firstLine="709"/>
        <w:jc w:val="both"/>
        <w:rPr>
          <w:rFonts w:ascii="Times New Roman" w:hAnsi="Times New Roman"/>
          <w:sz w:val="24"/>
          <w:szCs w:val="24"/>
        </w:rPr>
      </w:pPr>
      <w:r w:rsidRPr="009260B2">
        <w:rPr>
          <w:rFonts w:ascii="Times New Roman" w:hAnsi="Times New Roman"/>
          <w:bCs/>
          <w:sz w:val="24"/>
          <w:szCs w:val="24"/>
        </w:rPr>
        <w:t xml:space="preserve">6.1.2. </w:t>
      </w:r>
      <w:r w:rsidR="007E144F" w:rsidRPr="009260B2">
        <w:rPr>
          <w:rFonts w:ascii="Times New Roman" w:hAnsi="Times New Roman"/>
          <w:bCs/>
          <w:sz w:val="24"/>
          <w:szCs w:val="24"/>
        </w:rPr>
        <w:t>Материально-техническое оснащение</w:t>
      </w:r>
      <w:r w:rsidR="007E144F" w:rsidRPr="009260B2">
        <w:rPr>
          <w:rFonts w:ascii="Times New Roman" w:hAnsi="Times New Roman"/>
          <w:b/>
          <w:sz w:val="24"/>
          <w:szCs w:val="24"/>
        </w:rPr>
        <w:t xml:space="preserve"> </w:t>
      </w:r>
      <w:r w:rsidR="003B4967" w:rsidRPr="009260B2">
        <w:rPr>
          <w:rFonts w:ascii="Times New Roman" w:hAnsi="Times New Roman"/>
          <w:bCs/>
          <w:sz w:val="24"/>
          <w:szCs w:val="24"/>
        </w:rPr>
        <w:t>кабинетов,</w:t>
      </w:r>
      <w:r w:rsidR="003B4967" w:rsidRPr="009260B2">
        <w:rPr>
          <w:rFonts w:ascii="Times New Roman" w:hAnsi="Times New Roman"/>
          <w:b/>
          <w:sz w:val="24"/>
          <w:szCs w:val="24"/>
        </w:rPr>
        <w:t xml:space="preserve"> </w:t>
      </w:r>
      <w:r w:rsidR="007E144F" w:rsidRPr="009260B2">
        <w:rPr>
          <w:rFonts w:ascii="Times New Roman" w:hAnsi="Times New Roman"/>
          <w:sz w:val="24"/>
          <w:szCs w:val="24"/>
        </w:rPr>
        <w:t xml:space="preserve">лабораторий, мастерских и баз практики по </w:t>
      </w:r>
      <w:r w:rsidR="002E0E4E" w:rsidRPr="009260B2">
        <w:rPr>
          <w:rFonts w:ascii="Times New Roman" w:hAnsi="Times New Roman"/>
          <w:sz w:val="24"/>
          <w:szCs w:val="24"/>
        </w:rPr>
        <w:t>специальности 31.02.05 Стоматология ортопедическая</w:t>
      </w:r>
      <w:r w:rsidR="00F72546" w:rsidRPr="009260B2">
        <w:rPr>
          <w:rFonts w:ascii="Times New Roman" w:hAnsi="Times New Roman"/>
          <w:sz w:val="24"/>
          <w:szCs w:val="24"/>
        </w:rPr>
        <w:t>.</w:t>
      </w:r>
    </w:p>
    <w:p w14:paraId="306B289D" w14:textId="4812BADD" w:rsidR="007E144F" w:rsidRPr="009260B2" w:rsidRDefault="007E144F" w:rsidP="007E120F">
      <w:pPr>
        <w:suppressAutoHyphens/>
        <w:spacing w:after="0"/>
        <w:ind w:firstLine="709"/>
        <w:jc w:val="both"/>
        <w:rPr>
          <w:rFonts w:ascii="Times New Roman" w:hAnsi="Times New Roman"/>
          <w:sz w:val="24"/>
          <w:szCs w:val="24"/>
        </w:rPr>
      </w:pPr>
      <w:r w:rsidRPr="009260B2">
        <w:rPr>
          <w:rFonts w:ascii="Times New Roman" w:hAnsi="Times New Roman"/>
          <w:sz w:val="24"/>
          <w:szCs w:val="24"/>
        </w:rPr>
        <w:t xml:space="preserve">Образовательная организация, реализующая программу </w:t>
      </w:r>
      <w:r w:rsidR="006960F5" w:rsidRPr="009260B2">
        <w:rPr>
          <w:rFonts w:ascii="Times New Roman" w:hAnsi="Times New Roman"/>
          <w:sz w:val="24"/>
          <w:szCs w:val="24"/>
        </w:rPr>
        <w:t>по специальности 31.02.05 Стоматология ортопедическая</w:t>
      </w:r>
      <w:r w:rsidR="00CA3E20" w:rsidRPr="009260B2">
        <w:rPr>
          <w:rFonts w:ascii="Times New Roman" w:hAnsi="Times New Roman"/>
          <w:i/>
          <w:sz w:val="24"/>
          <w:szCs w:val="24"/>
        </w:rPr>
        <w:t xml:space="preserve"> </w:t>
      </w:r>
      <w:r w:rsidRPr="009260B2">
        <w:rPr>
          <w:rFonts w:ascii="Times New Roman" w:hAnsi="Times New Roman"/>
          <w:sz w:val="24"/>
          <w:szCs w:val="24"/>
        </w:rPr>
        <w:t>должна располагать материально-технической базой, обеспечивающей проведение всех видов дисциплинарной и междисциплинарной подготовки, лабораторной, практической работы обучающихся, предусмотренных учебным планом и соответствующей действующим санитарным и пр</w:t>
      </w:r>
      <w:r w:rsidR="008E3985" w:rsidRPr="009260B2">
        <w:rPr>
          <w:rFonts w:ascii="Times New Roman" w:hAnsi="Times New Roman"/>
          <w:sz w:val="24"/>
          <w:szCs w:val="24"/>
        </w:rPr>
        <w:t xml:space="preserve">отивопожарным правилам и нормам </w:t>
      </w:r>
      <w:r w:rsidR="009F14EF" w:rsidRPr="009260B2">
        <w:rPr>
          <w:rFonts w:ascii="Times New Roman" w:hAnsi="Times New Roman"/>
          <w:sz w:val="24"/>
          <w:szCs w:val="24"/>
        </w:rPr>
        <w:t>в разрезе выбранных траекторий</w:t>
      </w:r>
      <w:r w:rsidR="00205878" w:rsidRPr="009260B2">
        <w:rPr>
          <w:rFonts w:ascii="Times New Roman" w:hAnsi="Times New Roman"/>
          <w:sz w:val="24"/>
          <w:szCs w:val="24"/>
        </w:rPr>
        <w:t>.</w:t>
      </w:r>
      <w:r w:rsidR="008E3985" w:rsidRPr="009260B2">
        <w:rPr>
          <w:rFonts w:ascii="Times New Roman" w:hAnsi="Times New Roman"/>
          <w:sz w:val="24"/>
          <w:szCs w:val="24"/>
        </w:rPr>
        <w:t xml:space="preserve"> </w:t>
      </w:r>
      <w:r w:rsidRPr="009260B2">
        <w:rPr>
          <w:rFonts w:ascii="Times New Roman" w:hAnsi="Times New Roman"/>
          <w:sz w:val="24"/>
          <w:szCs w:val="24"/>
        </w:rPr>
        <w:t xml:space="preserve">Минимально необходимый для реализации ООП перечень материально-технического обеспечения, включает в себя: </w:t>
      </w:r>
    </w:p>
    <w:p w14:paraId="1A01EBE0" w14:textId="77777777" w:rsidR="007E144F" w:rsidRPr="009260B2" w:rsidRDefault="007E144F" w:rsidP="007E120F">
      <w:pPr>
        <w:spacing w:after="0"/>
        <w:ind w:firstLine="709"/>
        <w:rPr>
          <w:rFonts w:ascii="Times New Roman" w:hAnsi="Times New Roman"/>
          <w:b/>
          <w:sz w:val="24"/>
          <w:szCs w:val="24"/>
        </w:rPr>
      </w:pPr>
    </w:p>
    <w:p w14:paraId="56C2A5DF" w14:textId="77777777" w:rsidR="00C70999" w:rsidRDefault="00A12D8B" w:rsidP="007E120F">
      <w:pPr>
        <w:suppressAutoHyphens/>
        <w:spacing w:after="0"/>
        <w:ind w:firstLine="709"/>
        <w:jc w:val="both"/>
        <w:rPr>
          <w:rFonts w:ascii="Times New Roman" w:hAnsi="Times New Roman"/>
          <w:bCs/>
          <w:sz w:val="24"/>
          <w:szCs w:val="24"/>
        </w:rPr>
      </w:pPr>
      <w:r w:rsidRPr="009260B2">
        <w:rPr>
          <w:rFonts w:ascii="Times New Roman" w:hAnsi="Times New Roman"/>
          <w:bCs/>
          <w:sz w:val="24"/>
          <w:szCs w:val="24"/>
        </w:rPr>
        <w:t xml:space="preserve">6.1.2.1. </w:t>
      </w:r>
      <w:r w:rsidR="00C70999" w:rsidRPr="009260B2">
        <w:rPr>
          <w:rFonts w:ascii="Times New Roman" w:hAnsi="Times New Roman"/>
          <w:bCs/>
          <w:sz w:val="24"/>
          <w:szCs w:val="24"/>
        </w:rPr>
        <w:t>Оснащение кабинетов</w:t>
      </w:r>
    </w:p>
    <w:p w14:paraId="04625061" w14:textId="77777777" w:rsidR="009D5E63" w:rsidRPr="007C6FAF" w:rsidRDefault="009D5E63" w:rsidP="009D5E63">
      <w:pPr>
        <w:suppressAutoHyphens/>
        <w:spacing w:after="0" w:line="240" w:lineRule="auto"/>
        <w:ind w:firstLine="709"/>
        <w:jc w:val="both"/>
        <w:rPr>
          <w:rFonts w:ascii="Times New Roman" w:hAnsi="Times New Roman"/>
          <w:bCs/>
          <w:iCs/>
          <w:sz w:val="24"/>
          <w:szCs w:val="24"/>
        </w:rPr>
      </w:pPr>
      <w:r w:rsidRPr="007C6FAF">
        <w:rPr>
          <w:rFonts w:ascii="Times New Roman" w:hAnsi="Times New Roman"/>
          <w:bCs/>
          <w:iCs/>
          <w:sz w:val="24"/>
          <w:szCs w:val="24"/>
        </w:rPr>
        <w:t>Кабинет «</w:t>
      </w:r>
      <w:r w:rsidR="005A6979" w:rsidRPr="007C6FAF">
        <w:rPr>
          <w:rFonts w:ascii="Times New Roman" w:hAnsi="Times New Roman"/>
          <w:sz w:val="24"/>
          <w:szCs w:val="24"/>
        </w:rPr>
        <w:t>С</w:t>
      </w:r>
      <w:r w:rsidR="005A6979" w:rsidRPr="007C6FAF">
        <w:rPr>
          <w:rFonts w:ascii="Times New Roman" w:hAnsi="Times New Roman"/>
          <w:iCs/>
          <w:sz w:val="24"/>
          <w:szCs w:val="24"/>
        </w:rPr>
        <w:t>оциально-гуманитарных дисциплин</w:t>
      </w:r>
      <w:r w:rsidRPr="007C6FAF">
        <w:rPr>
          <w:rFonts w:ascii="Times New Roman" w:hAnsi="Times New Roman"/>
          <w:bCs/>
          <w:iCs/>
          <w:sz w:val="24"/>
          <w:szCs w:val="24"/>
        </w:rPr>
        <w:t>»</w:t>
      </w:r>
      <w:r w:rsidRPr="007C6FAF">
        <w:rPr>
          <w:rFonts w:ascii="Times New Roman" w:hAnsi="Times New Roman"/>
          <w:i/>
          <w:sz w:val="24"/>
          <w:szCs w:val="24"/>
        </w:rPr>
        <w:t>.</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
        <w:gridCol w:w="5916"/>
        <w:gridCol w:w="2823"/>
      </w:tblGrid>
      <w:tr w:rsidR="007C6FAF" w:rsidRPr="007C6FAF" w14:paraId="7AD6CC4C" w14:textId="77777777" w:rsidTr="00ED700F">
        <w:tc>
          <w:tcPr>
            <w:tcW w:w="273" w:type="pct"/>
            <w:shd w:val="clear" w:color="auto" w:fill="auto"/>
            <w:vAlign w:val="center"/>
          </w:tcPr>
          <w:p w14:paraId="4AB25016" w14:textId="77777777" w:rsidR="009D5E63" w:rsidRPr="007C6FAF" w:rsidRDefault="009D5E63" w:rsidP="009D5E63">
            <w:pPr>
              <w:snapToGrid w:val="0"/>
              <w:spacing w:after="0" w:line="240" w:lineRule="auto"/>
              <w:jc w:val="center"/>
              <w:rPr>
                <w:rFonts w:ascii="Times New Roman" w:hAnsi="Times New Roman"/>
                <w:iCs/>
                <w:sz w:val="24"/>
                <w:szCs w:val="28"/>
                <w:lang w:eastAsia="en-US"/>
              </w:rPr>
            </w:pPr>
            <w:r w:rsidRPr="007C6FAF">
              <w:rPr>
                <w:rFonts w:ascii="Times New Roman" w:hAnsi="Times New Roman"/>
                <w:iCs/>
                <w:sz w:val="24"/>
                <w:szCs w:val="28"/>
                <w:lang w:eastAsia="en-US"/>
              </w:rPr>
              <w:t>№</w:t>
            </w:r>
          </w:p>
        </w:tc>
        <w:tc>
          <w:tcPr>
            <w:tcW w:w="3200" w:type="pct"/>
            <w:shd w:val="clear" w:color="auto" w:fill="auto"/>
            <w:vAlign w:val="center"/>
          </w:tcPr>
          <w:p w14:paraId="35B73455" w14:textId="77777777" w:rsidR="009D5E63" w:rsidRPr="007C6FAF" w:rsidRDefault="009D5E63" w:rsidP="009D5E63">
            <w:pPr>
              <w:snapToGrid w:val="0"/>
              <w:spacing w:after="0" w:line="240" w:lineRule="auto"/>
              <w:jc w:val="center"/>
              <w:rPr>
                <w:rFonts w:ascii="Times New Roman" w:hAnsi="Times New Roman"/>
                <w:iCs/>
                <w:sz w:val="24"/>
                <w:szCs w:val="28"/>
                <w:lang w:eastAsia="en-US"/>
              </w:rPr>
            </w:pPr>
            <w:r w:rsidRPr="007C6FAF">
              <w:rPr>
                <w:rFonts w:ascii="Times New Roman" w:hAnsi="Times New Roman"/>
                <w:iCs/>
                <w:sz w:val="24"/>
                <w:szCs w:val="28"/>
                <w:lang w:eastAsia="en-US"/>
              </w:rPr>
              <w:t>Наименование оборудования</w:t>
            </w:r>
            <w:r w:rsidRPr="007C6FAF">
              <w:rPr>
                <w:rFonts w:ascii="Times New Roman" w:hAnsi="Times New Roman"/>
                <w:iCs/>
                <w:sz w:val="24"/>
                <w:szCs w:val="28"/>
                <w:vertAlign w:val="superscript"/>
                <w:lang w:eastAsia="en-US"/>
              </w:rPr>
              <w:footnoteReference w:id="6"/>
            </w:r>
          </w:p>
        </w:tc>
        <w:tc>
          <w:tcPr>
            <w:tcW w:w="1527" w:type="pct"/>
            <w:shd w:val="clear" w:color="auto" w:fill="auto"/>
            <w:vAlign w:val="center"/>
          </w:tcPr>
          <w:p w14:paraId="505F80A3" w14:textId="77777777" w:rsidR="009D5E63" w:rsidRPr="007C6FAF" w:rsidRDefault="009D5E63" w:rsidP="009D5E63">
            <w:pPr>
              <w:snapToGrid w:val="0"/>
              <w:spacing w:after="0" w:line="240" w:lineRule="auto"/>
              <w:jc w:val="center"/>
              <w:rPr>
                <w:rFonts w:ascii="Times New Roman" w:hAnsi="Times New Roman"/>
                <w:iCs/>
                <w:sz w:val="24"/>
                <w:szCs w:val="28"/>
                <w:lang w:eastAsia="en-US"/>
              </w:rPr>
            </w:pPr>
            <w:r w:rsidRPr="007C6FAF">
              <w:rPr>
                <w:rFonts w:ascii="Times New Roman" w:hAnsi="Times New Roman"/>
                <w:iCs/>
                <w:sz w:val="24"/>
                <w:szCs w:val="28"/>
                <w:lang w:eastAsia="en-US"/>
              </w:rPr>
              <w:t>Техническое описание</w:t>
            </w:r>
            <w:r w:rsidRPr="007C6FAF">
              <w:rPr>
                <w:rFonts w:ascii="Times New Roman" w:hAnsi="Times New Roman"/>
                <w:iCs/>
                <w:sz w:val="24"/>
                <w:szCs w:val="28"/>
                <w:vertAlign w:val="superscript"/>
                <w:lang w:eastAsia="en-US"/>
              </w:rPr>
              <w:footnoteReference w:id="7"/>
            </w:r>
          </w:p>
        </w:tc>
      </w:tr>
      <w:tr w:rsidR="007C6FAF" w:rsidRPr="007C6FAF" w14:paraId="4A1F2136" w14:textId="77777777" w:rsidTr="00ED700F">
        <w:trPr>
          <w:trHeight w:val="278"/>
        </w:trPr>
        <w:tc>
          <w:tcPr>
            <w:tcW w:w="5000" w:type="pct"/>
            <w:gridSpan w:val="3"/>
            <w:shd w:val="clear" w:color="auto" w:fill="auto"/>
          </w:tcPr>
          <w:p w14:paraId="1D686CB5" w14:textId="77777777" w:rsidR="009D5E63" w:rsidRPr="007C6FAF" w:rsidRDefault="009D5E63" w:rsidP="009D5E63">
            <w:pPr>
              <w:snapToGrid w:val="0"/>
              <w:spacing w:after="0" w:line="240" w:lineRule="auto"/>
              <w:rPr>
                <w:rFonts w:ascii="Times New Roman" w:hAnsi="Times New Roman"/>
                <w:b/>
                <w:bCs/>
                <w:iCs/>
                <w:sz w:val="24"/>
                <w:szCs w:val="28"/>
                <w:lang w:eastAsia="en-US"/>
              </w:rPr>
            </w:pPr>
            <w:r w:rsidRPr="007C6FAF">
              <w:rPr>
                <w:rFonts w:ascii="Times New Roman" w:hAnsi="Times New Roman"/>
                <w:b/>
                <w:bCs/>
                <w:iCs/>
                <w:sz w:val="24"/>
                <w:szCs w:val="28"/>
                <w:lang w:val="en-US" w:eastAsia="en-US"/>
              </w:rPr>
              <w:t>I</w:t>
            </w:r>
            <w:r w:rsidRPr="007C6FAF">
              <w:rPr>
                <w:rFonts w:ascii="Times New Roman" w:hAnsi="Times New Roman"/>
                <w:b/>
                <w:bCs/>
                <w:iCs/>
                <w:sz w:val="24"/>
                <w:szCs w:val="28"/>
                <w:lang w:eastAsia="en-US"/>
              </w:rPr>
              <w:t xml:space="preserve"> Специализированная мебель и системы хранения</w:t>
            </w:r>
          </w:p>
        </w:tc>
      </w:tr>
      <w:tr w:rsidR="007C6FAF" w:rsidRPr="007C6FAF" w14:paraId="5C7E56F5" w14:textId="77777777" w:rsidTr="00ED700F">
        <w:trPr>
          <w:trHeight w:val="277"/>
        </w:trPr>
        <w:tc>
          <w:tcPr>
            <w:tcW w:w="5000" w:type="pct"/>
            <w:gridSpan w:val="3"/>
            <w:shd w:val="clear" w:color="auto" w:fill="auto"/>
          </w:tcPr>
          <w:p w14:paraId="2749FD12" w14:textId="77777777" w:rsidR="009D5E63" w:rsidRPr="007C6FAF" w:rsidRDefault="009D5E63" w:rsidP="009D5E63">
            <w:pPr>
              <w:snapToGrid w:val="0"/>
              <w:spacing w:after="0" w:line="240" w:lineRule="auto"/>
              <w:rPr>
                <w:rFonts w:ascii="Times New Roman" w:hAnsi="Times New Roman"/>
                <w:b/>
                <w:bCs/>
                <w:iCs/>
                <w:sz w:val="24"/>
                <w:szCs w:val="28"/>
                <w:lang w:eastAsia="en-US"/>
              </w:rPr>
            </w:pPr>
            <w:r w:rsidRPr="007C6FAF">
              <w:rPr>
                <w:rFonts w:ascii="Times New Roman" w:hAnsi="Times New Roman"/>
                <w:b/>
                <w:bCs/>
                <w:iCs/>
                <w:sz w:val="24"/>
                <w:szCs w:val="28"/>
                <w:lang w:eastAsia="en-US"/>
              </w:rPr>
              <w:t>Основное оборудование</w:t>
            </w:r>
          </w:p>
        </w:tc>
      </w:tr>
      <w:tr w:rsidR="007C6FAF" w:rsidRPr="007C6FAF" w14:paraId="765979F2" w14:textId="77777777" w:rsidTr="00ED700F">
        <w:tc>
          <w:tcPr>
            <w:tcW w:w="273" w:type="pct"/>
            <w:shd w:val="clear" w:color="auto" w:fill="auto"/>
          </w:tcPr>
          <w:p w14:paraId="75DAD06A" w14:textId="77777777" w:rsidR="009D5E63" w:rsidRPr="007C6FAF" w:rsidRDefault="007C6FAF" w:rsidP="009D5E63">
            <w:pPr>
              <w:snapToGrid w:val="0"/>
              <w:spacing w:after="0" w:line="240" w:lineRule="auto"/>
              <w:rPr>
                <w:rFonts w:ascii="Times New Roman" w:hAnsi="Times New Roman"/>
                <w:iCs/>
                <w:sz w:val="24"/>
                <w:szCs w:val="28"/>
                <w:lang w:eastAsia="en-US"/>
              </w:rPr>
            </w:pPr>
            <w:r>
              <w:rPr>
                <w:rFonts w:ascii="Times New Roman" w:hAnsi="Times New Roman"/>
                <w:iCs/>
                <w:sz w:val="24"/>
                <w:szCs w:val="28"/>
                <w:lang w:eastAsia="en-US"/>
              </w:rPr>
              <w:t>1</w:t>
            </w:r>
          </w:p>
        </w:tc>
        <w:tc>
          <w:tcPr>
            <w:tcW w:w="3200" w:type="pct"/>
            <w:shd w:val="clear" w:color="auto" w:fill="auto"/>
          </w:tcPr>
          <w:p w14:paraId="667A636C" w14:textId="77777777" w:rsidR="009D5E63" w:rsidRPr="007C6FAF" w:rsidRDefault="005A6979" w:rsidP="009D5E63">
            <w:pPr>
              <w:snapToGrid w:val="0"/>
              <w:spacing w:after="0" w:line="240" w:lineRule="auto"/>
              <w:rPr>
                <w:rFonts w:ascii="Times New Roman" w:hAnsi="Times New Roman"/>
                <w:iCs/>
                <w:sz w:val="24"/>
                <w:szCs w:val="28"/>
                <w:lang w:eastAsia="en-US"/>
              </w:rPr>
            </w:pPr>
            <w:r w:rsidRPr="007C6FAF">
              <w:rPr>
                <w:rFonts w:ascii="Times New Roman" w:hAnsi="Times New Roman"/>
                <w:iCs/>
                <w:sz w:val="24"/>
              </w:rPr>
              <w:t>Функциональная мебель для обеспечения посадочных мест по количеству обучающихся</w:t>
            </w:r>
          </w:p>
        </w:tc>
        <w:tc>
          <w:tcPr>
            <w:tcW w:w="1527" w:type="pct"/>
            <w:shd w:val="clear" w:color="auto" w:fill="auto"/>
          </w:tcPr>
          <w:p w14:paraId="00451C40" w14:textId="77777777" w:rsidR="009D5E63" w:rsidRPr="007C6FAF" w:rsidRDefault="009D5E63" w:rsidP="009D5E63">
            <w:pPr>
              <w:snapToGrid w:val="0"/>
              <w:spacing w:after="0" w:line="240" w:lineRule="auto"/>
              <w:rPr>
                <w:rFonts w:ascii="Times New Roman" w:hAnsi="Times New Roman"/>
                <w:iCs/>
                <w:sz w:val="24"/>
                <w:szCs w:val="28"/>
                <w:lang w:eastAsia="en-US"/>
              </w:rPr>
            </w:pPr>
          </w:p>
        </w:tc>
      </w:tr>
      <w:tr w:rsidR="007C6FAF" w:rsidRPr="007C6FAF" w14:paraId="227D1451" w14:textId="77777777" w:rsidTr="00ED700F">
        <w:tc>
          <w:tcPr>
            <w:tcW w:w="273" w:type="pct"/>
            <w:shd w:val="clear" w:color="auto" w:fill="auto"/>
          </w:tcPr>
          <w:p w14:paraId="61A829AE" w14:textId="77777777" w:rsidR="009D5E63" w:rsidRPr="007C6FAF" w:rsidRDefault="007C6FAF" w:rsidP="009D5E63">
            <w:pPr>
              <w:snapToGrid w:val="0"/>
              <w:spacing w:after="0" w:line="240" w:lineRule="auto"/>
              <w:rPr>
                <w:rFonts w:ascii="Times New Roman" w:hAnsi="Times New Roman"/>
                <w:iCs/>
                <w:sz w:val="24"/>
                <w:szCs w:val="28"/>
                <w:lang w:eastAsia="en-US"/>
              </w:rPr>
            </w:pPr>
            <w:r>
              <w:rPr>
                <w:rFonts w:ascii="Times New Roman" w:hAnsi="Times New Roman"/>
                <w:iCs/>
                <w:sz w:val="24"/>
                <w:szCs w:val="28"/>
                <w:lang w:eastAsia="en-US"/>
              </w:rPr>
              <w:t>2</w:t>
            </w:r>
          </w:p>
        </w:tc>
        <w:tc>
          <w:tcPr>
            <w:tcW w:w="3200" w:type="pct"/>
            <w:shd w:val="clear" w:color="auto" w:fill="auto"/>
          </w:tcPr>
          <w:p w14:paraId="0B53EEAD" w14:textId="77777777" w:rsidR="009D5E63" w:rsidRPr="007C6FAF" w:rsidRDefault="005A6979" w:rsidP="009D5E63">
            <w:pPr>
              <w:snapToGrid w:val="0"/>
              <w:spacing w:after="0" w:line="240" w:lineRule="auto"/>
              <w:rPr>
                <w:rFonts w:ascii="Times New Roman" w:hAnsi="Times New Roman"/>
                <w:iCs/>
                <w:sz w:val="24"/>
                <w:szCs w:val="28"/>
                <w:lang w:eastAsia="en-US"/>
              </w:rPr>
            </w:pPr>
            <w:r w:rsidRPr="007C6FAF">
              <w:rPr>
                <w:rFonts w:ascii="Times New Roman" w:hAnsi="Times New Roman"/>
                <w:iCs/>
                <w:sz w:val="24"/>
              </w:rPr>
              <w:t>Функциональная мебель для оборудования рабочего места преподавателя</w:t>
            </w:r>
          </w:p>
        </w:tc>
        <w:tc>
          <w:tcPr>
            <w:tcW w:w="1527" w:type="pct"/>
            <w:shd w:val="clear" w:color="auto" w:fill="auto"/>
          </w:tcPr>
          <w:p w14:paraId="2DF81CFE" w14:textId="77777777" w:rsidR="009D5E63" w:rsidRPr="007C6FAF" w:rsidRDefault="009D5E63" w:rsidP="009D5E63">
            <w:pPr>
              <w:snapToGrid w:val="0"/>
              <w:spacing w:after="0" w:line="240" w:lineRule="auto"/>
              <w:rPr>
                <w:rFonts w:ascii="Times New Roman" w:hAnsi="Times New Roman"/>
                <w:iCs/>
                <w:sz w:val="24"/>
                <w:szCs w:val="28"/>
                <w:lang w:eastAsia="en-US"/>
              </w:rPr>
            </w:pPr>
          </w:p>
        </w:tc>
      </w:tr>
      <w:tr w:rsidR="007C6FAF" w:rsidRPr="007C6FAF" w14:paraId="7D676544" w14:textId="77777777" w:rsidTr="00ED700F">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33812B50" w14:textId="77777777" w:rsidR="009D5E63" w:rsidRPr="007C6FAF" w:rsidRDefault="009D5E63" w:rsidP="009D5E63">
            <w:pPr>
              <w:snapToGrid w:val="0"/>
              <w:spacing w:after="0" w:line="240" w:lineRule="auto"/>
              <w:rPr>
                <w:rFonts w:ascii="Times New Roman" w:hAnsi="Times New Roman"/>
                <w:iCs/>
                <w:sz w:val="24"/>
                <w:szCs w:val="28"/>
                <w:lang w:eastAsia="en-US"/>
              </w:rPr>
            </w:pPr>
            <w:r w:rsidRPr="007C6FAF">
              <w:rPr>
                <w:rFonts w:ascii="Times New Roman" w:hAnsi="Times New Roman"/>
                <w:b/>
                <w:bCs/>
                <w:iCs/>
                <w:sz w:val="24"/>
                <w:szCs w:val="28"/>
                <w:lang w:eastAsia="en-US"/>
              </w:rPr>
              <w:t>Дополнительное оборудование</w:t>
            </w:r>
          </w:p>
        </w:tc>
      </w:tr>
      <w:tr w:rsidR="007C6FAF" w:rsidRPr="007C6FAF" w14:paraId="3B20D45D" w14:textId="77777777" w:rsidTr="00BA7250">
        <w:tc>
          <w:tcPr>
            <w:tcW w:w="273" w:type="pct"/>
            <w:tcBorders>
              <w:top w:val="single" w:sz="4" w:space="0" w:color="auto"/>
              <w:left w:val="single" w:sz="4" w:space="0" w:color="auto"/>
              <w:bottom w:val="single" w:sz="4" w:space="0" w:color="auto"/>
              <w:right w:val="single" w:sz="4" w:space="0" w:color="auto"/>
            </w:tcBorders>
            <w:shd w:val="clear" w:color="auto" w:fill="auto"/>
          </w:tcPr>
          <w:p w14:paraId="02A4CD4E" w14:textId="77777777" w:rsidR="009D5E63" w:rsidRPr="007C6FAF" w:rsidRDefault="009D5E63" w:rsidP="009D5E63">
            <w:pPr>
              <w:snapToGrid w:val="0"/>
              <w:spacing w:after="0" w:line="240" w:lineRule="auto"/>
              <w:rPr>
                <w:rFonts w:ascii="Times New Roman" w:hAnsi="Times New Roman"/>
                <w:iCs/>
                <w:sz w:val="24"/>
                <w:szCs w:val="28"/>
                <w:lang w:eastAsia="en-US"/>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0764D685" w14:textId="77777777" w:rsidR="009D5E63" w:rsidRPr="007C6FAF" w:rsidRDefault="009D5E63" w:rsidP="009D5E63">
            <w:pPr>
              <w:snapToGrid w:val="0"/>
              <w:spacing w:after="0" w:line="240" w:lineRule="auto"/>
              <w:rPr>
                <w:rFonts w:ascii="Times New Roman" w:hAnsi="Times New Roman"/>
                <w:i/>
                <w:sz w:val="24"/>
                <w:szCs w:val="28"/>
                <w:lang w:eastAsia="en-US"/>
              </w:rPr>
            </w:pP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4286741A" w14:textId="77777777" w:rsidR="009D5E63" w:rsidRPr="007C6FAF" w:rsidRDefault="009D5E63" w:rsidP="009D5E63">
            <w:pPr>
              <w:snapToGrid w:val="0"/>
              <w:spacing w:after="0" w:line="240" w:lineRule="auto"/>
              <w:rPr>
                <w:rFonts w:ascii="Times New Roman" w:hAnsi="Times New Roman"/>
                <w:i/>
                <w:sz w:val="24"/>
                <w:szCs w:val="28"/>
                <w:lang w:eastAsia="en-US"/>
              </w:rPr>
            </w:pPr>
          </w:p>
        </w:tc>
      </w:tr>
      <w:tr w:rsidR="00BA7250" w:rsidRPr="007C6FAF" w14:paraId="0E2DD89D" w14:textId="77777777" w:rsidTr="00BA7250">
        <w:tc>
          <w:tcPr>
            <w:tcW w:w="273" w:type="pct"/>
            <w:tcBorders>
              <w:top w:val="single" w:sz="4" w:space="0" w:color="auto"/>
              <w:left w:val="single" w:sz="4" w:space="0" w:color="auto"/>
              <w:bottom w:val="single" w:sz="4" w:space="0" w:color="auto"/>
              <w:right w:val="single" w:sz="4" w:space="0" w:color="auto"/>
            </w:tcBorders>
            <w:shd w:val="clear" w:color="auto" w:fill="auto"/>
          </w:tcPr>
          <w:p w14:paraId="757FD6EA" w14:textId="77777777" w:rsidR="00BA7250" w:rsidRPr="007C6FAF" w:rsidRDefault="00BA7250" w:rsidP="009D5E63">
            <w:pPr>
              <w:snapToGrid w:val="0"/>
              <w:spacing w:after="0" w:line="240" w:lineRule="auto"/>
              <w:rPr>
                <w:rFonts w:ascii="Times New Roman" w:hAnsi="Times New Roman"/>
                <w:iCs/>
                <w:sz w:val="24"/>
                <w:szCs w:val="28"/>
                <w:lang w:eastAsia="en-US"/>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4464B4C3" w14:textId="77777777" w:rsidR="00BA7250" w:rsidRPr="007C6FAF" w:rsidRDefault="00BA7250" w:rsidP="009D5E63">
            <w:pPr>
              <w:snapToGrid w:val="0"/>
              <w:spacing w:after="0" w:line="240" w:lineRule="auto"/>
              <w:rPr>
                <w:rFonts w:ascii="Times New Roman" w:hAnsi="Times New Roman"/>
                <w:i/>
                <w:sz w:val="24"/>
                <w:szCs w:val="28"/>
                <w:lang w:eastAsia="en-US"/>
              </w:rPr>
            </w:pP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66776A17" w14:textId="77777777" w:rsidR="00BA7250" w:rsidRPr="007C6FAF" w:rsidRDefault="00BA7250" w:rsidP="009D5E63">
            <w:pPr>
              <w:snapToGrid w:val="0"/>
              <w:spacing w:after="0" w:line="240" w:lineRule="auto"/>
              <w:rPr>
                <w:rFonts w:ascii="Times New Roman" w:hAnsi="Times New Roman"/>
                <w:i/>
                <w:sz w:val="24"/>
                <w:szCs w:val="28"/>
                <w:lang w:eastAsia="en-US"/>
              </w:rPr>
            </w:pPr>
          </w:p>
        </w:tc>
      </w:tr>
      <w:tr w:rsidR="007C6FAF" w:rsidRPr="007C6FAF" w14:paraId="7A8FDAEE" w14:textId="77777777" w:rsidTr="00ED700F">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0FDBB3DD" w14:textId="77777777" w:rsidR="009D5E63" w:rsidRPr="007C6FAF" w:rsidRDefault="009D5E63" w:rsidP="009D5E63">
            <w:pPr>
              <w:snapToGrid w:val="0"/>
              <w:spacing w:after="0" w:line="240" w:lineRule="auto"/>
              <w:rPr>
                <w:rFonts w:ascii="Times New Roman" w:hAnsi="Times New Roman"/>
                <w:iCs/>
                <w:sz w:val="24"/>
                <w:szCs w:val="28"/>
                <w:lang w:eastAsia="en-US"/>
              </w:rPr>
            </w:pPr>
            <w:r w:rsidRPr="007C6FAF">
              <w:rPr>
                <w:rFonts w:ascii="Times New Roman" w:hAnsi="Times New Roman"/>
                <w:b/>
                <w:bCs/>
                <w:iCs/>
                <w:sz w:val="24"/>
                <w:szCs w:val="28"/>
                <w:lang w:val="en-US" w:eastAsia="en-US"/>
              </w:rPr>
              <w:t xml:space="preserve">II </w:t>
            </w:r>
            <w:r w:rsidRPr="007C6FAF">
              <w:rPr>
                <w:rFonts w:ascii="Times New Roman" w:hAnsi="Times New Roman"/>
                <w:b/>
                <w:bCs/>
                <w:iCs/>
                <w:sz w:val="24"/>
                <w:szCs w:val="28"/>
                <w:lang w:eastAsia="en-US"/>
              </w:rPr>
              <w:t>Технические средства</w:t>
            </w:r>
          </w:p>
        </w:tc>
      </w:tr>
      <w:tr w:rsidR="007C6FAF" w:rsidRPr="007C6FAF" w14:paraId="4A44B3E2" w14:textId="77777777" w:rsidTr="00ED700F">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7BCEDEC2" w14:textId="77777777" w:rsidR="009D5E63" w:rsidRPr="007C6FAF" w:rsidRDefault="009D5E63" w:rsidP="009D5E63">
            <w:pPr>
              <w:snapToGrid w:val="0"/>
              <w:spacing w:after="0" w:line="240" w:lineRule="auto"/>
              <w:rPr>
                <w:rFonts w:ascii="Times New Roman" w:hAnsi="Times New Roman"/>
                <w:iCs/>
                <w:sz w:val="24"/>
                <w:szCs w:val="28"/>
                <w:lang w:eastAsia="en-US"/>
              </w:rPr>
            </w:pPr>
            <w:r w:rsidRPr="007C6FAF">
              <w:rPr>
                <w:rFonts w:ascii="Times New Roman" w:hAnsi="Times New Roman"/>
                <w:b/>
                <w:bCs/>
                <w:iCs/>
                <w:sz w:val="24"/>
                <w:szCs w:val="28"/>
                <w:lang w:eastAsia="en-US"/>
              </w:rPr>
              <w:t>Основное оборудование</w:t>
            </w:r>
          </w:p>
        </w:tc>
      </w:tr>
      <w:tr w:rsidR="007C6FAF" w:rsidRPr="007C6FAF" w14:paraId="00938F58" w14:textId="77777777" w:rsidTr="00ED700F">
        <w:tc>
          <w:tcPr>
            <w:tcW w:w="273" w:type="pct"/>
            <w:shd w:val="clear" w:color="auto" w:fill="auto"/>
          </w:tcPr>
          <w:p w14:paraId="48B5C53C" w14:textId="77777777" w:rsidR="009D5E63" w:rsidRPr="007C6FAF" w:rsidRDefault="007C6FAF" w:rsidP="009D5E63">
            <w:pPr>
              <w:snapToGrid w:val="0"/>
              <w:spacing w:after="0" w:line="240" w:lineRule="auto"/>
              <w:rPr>
                <w:rFonts w:ascii="Times New Roman" w:hAnsi="Times New Roman"/>
                <w:iCs/>
                <w:sz w:val="24"/>
                <w:szCs w:val="28"/>
                <w:lang w:eastAsia="en-US"/>
              </w:rPr>
            </w:pPr>
            <w:r>
              <w:rPr>
                <w:rFonts w:ascii="Times New Roman" w:hAnsi="Times New Roman"/>
                <w:iCs/>
                <w:sz w:val="24"/>
                <w:szCs w:val="28"/>
                <w:lang w:eastAsia="en-US"/>
              </w:rPr>
              <w:t>1</w:t>
            </w:r>
          </w:p>
        </w:tc>
        <w:tc>
          <w:tcPr>
            <w:tcW w:w="3200" w:type="pct"/>
            <w:shd w:val="clear" w:color="auto" w:fill="auto"/>
          </w:tcPr>
          <w:p w14:paraId="005C6A5D" w14:textId="77777777" w:rsidR="009D5E63" w:rsidRPr="007C6FAF" w:rsidRDefault="005A6979" w:rsidP="009D5E63">
            <w:pPr>
              <w:snapToGrid w:val="0"/>
              <w:spacing w:after="0" w:line="240" w:lineRule="auto"/>
              <w:rPr>
                <w:rFonts w:ascii="Times New Roman" w:hAnsi="Times New Roman"/>
                <w:iCs/>
                <w:sz w:val="24"/>
                <w:szCs w:val="28"/>
                <w:lang w:eastAsia="en-US"/>
              </w:rPr>
            </w:pPr>
            <w:r w:rsidRPr="007C6FAF">
              <w:rPr>
                <w:rFonts w:ascii="Times New Roman" w:eastAsia="Calibri" w:hAnsi="Times New Roman"/>
                <w:iCs/>
                <w:sz w:val="24"/>
                <w:szCs w:val="24"/>
                <w:lang w:eastAsia="en-US"/>
              </w:rPr>
              <w:t xml:space="preserve">Компьютерная техника с лицензионным программным обеспечением </w:t>
            </w:r>
            <w:r w:rsidRPr="007C6FAF">
              <w:rPr>
                <w:rFonts w:ascii="Times New Roman" w:hAnsi="Times New Roman"/>
                <w:iCs/>
                <w:sz w:val="24"/>
                <w:szCs w:val="24"/>
              </w:rPr>
              <w:t>и возможностью подключения к информационно-телекоммуникационной сети «Интернет»</w:t>
            </w:r>
          </w:p>
        </w:tc>
        <w:tc>
          <w:tcPr>
            <w:tcW w:w="1527" w:type="pct"/>
            <w:shd w:val="clear" w:color="auto" w:fill="auto"/>
          </w:tcPr>
          <w:p w14:paraId="746923E9" w14:textId="77777777" w:rsidR="009D5E63" w:rsidRPr="007C6FAF" w:rsidRDefault="009D5E63" w:rsidP="009D5E63">
            <w:pPr>
              <w:snapToGrid w:val="0"/>
              <w:spacing w:after="0" w:line="240" w:lineRule="auto"/>
              <w:rPr>
                <w:rFonts w:ascii="Times New Roman" w:hAnsi="Times New Roman"/>
                <w:iCs/>
                <w:sz w:val="24"/>
                <w:szCs w:val="28"/>
                <w:lang w:eastAsia="en-US"/>
              </w:rPr>
            </w:pPr>
          </w:p>
        </w:tc>
      </w:tr>
      <w:tr w:rsidR="007C6FAF" w:rsidRPr="007C6FAF" w14:paraId="145DE6DD" w14:textId="77777777" w:rsidTr="00ED700F">
        <w:tc>
          <w:tcPr>
            <w:tcW w:w="273" w:type="pct"/>
            <w:shd w:val="clear" w:color="auto" w:fill="auto"/>
          </w:tcPr>
          <w:p w14:paraId="37EEE1D6" w14:textId="77777777" w:rsidR="009D5E63" w:rsidRPr="007C6FAF" w:rsidRDefault="007C6FAF" w:rsidP="009D5E63">
            <w:pPr>
              <w:snapToGrid w:val="0"/>
              <w:spacing w:after="0" w:line="240" w:lineRule="auto"/>
              <w:rPr>
                <w:rFonts w:ascii="Times New Roman" w:hAnsi="Times New Roman"/>
                <w:iCs/>
                <w:sz w:val="24"/>
                <w:szCs w:val="28"/>
                <w:lang w:eastAsia="en-US"/>
              </w:rPr>
            </w:pPr>
            <w:r>
              <w:rPr>
                <w:rFonts w:ascii="Times New Roman" w:hAnsi="Times New Roman"/>
                <w:iCs/>
                <w:sz w:val="24"/>
                <w:szCs w:val="28"/>
                <w:lang w:eastAsia="en-US"/>
              </w:rPr>
              <w:t>2</w:t>
            </w:r>
          </w:p>
        </w:tc>
        <w:tc>
          <w:tcPr>
            <w:tcW w:w="3200" w:type="pct"/>
            <w:shd w:val="clear" w:color="auto" w:fill="auto"/>
          </w:tcPr>
          <w:p w14:paraId="625A916E" w14:textId="77777777" w:rsidR="009D5E63" w:rsidRPr="007C6FAF" w:rsidRDefault="005A6979" w:rsidP="009D5E63">
            <w:pPr>
              <w:snapToGrid w:val="0"/>
              <w:spacing w:after="0" w:line="240" w:lineRule="auto"/>
              <w:rPr>
                <w:rFonts w:ascii="Times New Roman" w:hAnsi="Times New Roman"/>
                <w:iCs/>
                <w:sz w:val="24"/>
                <w:szCs w:val="28"/>
                <w:lang w:eastAsia="en-US"/>
              </w:rPr>
            </w:pPr>
            <w:r w:rsidRPr="007C6FAF">
              <w:rPr>
                <w:rFonts w:ascii="Times New Roman" w:eastAsia="Calibri" w:hAnsi="Times New Roman"/>
                <w:iCs/>
                <w:sz w:val="24"/>
                <w:szCs w:val="24"/>
                <w:lang w:eastAsia="en-US"/>
              </w:rPr>
              <w:t>Оборудование для отображения графической информации и ее коллективного просмотра</w:t>
            </w:r>
          </w:p>
        </w:tc>
        <w:tc>
          <w:tcPr>
            <w:tcW w:w="1527" w:type="pct"/>
            <w:shd w:val="clear" w:color="auto" w:fill="auto"/>
          </w:tcPr>
          <w:p w14:paraId="478A013A" w14:textId="77777777" w:rsidR="009D5E63" w:rsidRPr="007C6FAF" w:rsidRDefault="009D5E63" w:rsidP="009D5E63">
            <w:pPr>
              <w:snapToGrid w:val="0"/>
              <w:spacing w:after="0" w:line="240" w:lineRule="auto"/>
              <w:rPr>
                <w:rFonts w:ascii="Times New Roman" w:hAnsi="Times New Roman"/>
                <w:iCs/>
                <w:sz w:val="24"/>
                <w:szCs w:val="28"/>
                <w:lang w:eastAsia="en-US"/>
              </w:rPr>
            </w:pPr>
          </w:p>
        </w:tc>
      </w:tr>
      <w:tr w:rsidR="009D5E63" w:rsidRPr="009D5E63" w14:paraId="76247B9F" w14:textId="77777777" w:rsidTr="00ED700F">
        <w:tc>
          <w:tcPr>
            <w:tcW w:w="273" w:type="pct"/>
            <w:shd w:val="clear" w:color="auto" w:fill="auto"/>
          </w:tcPr>
          <w:p w14:paraId="716E6920" w14:textId="77777777" w:rsidR="009D5E63" w:rsidRPr="009D5E63" w:rsidRDefault="009D5E63" w:rsidP="009D5E63">
            <w:pPr>
              <w:snapToGrid w:val="0"/>
              <w:spacing w:after="0" w:line="240" w:lineRule="auto"/>
              <w:rPr>
                <w:rFonts w:ascii="Times New Roman" w:hAnsi="Times New Roman"/>
                <w:iCs/>
                <w:sz w:val="24"/>
                <w:szCs w:val="28"/>
                <w:lang w:eastAsia="en-US"/>
              </w:rPr>
            </w:pPr>
          </w:p>
        </w:tc>
        <w:tc>
          <w:tcPr>
            <w:tcW w:w="3200" w:type="pct"/>
            <w:shd w:val="clear" w:color="auto" w:fill="auto"/>
          </w:tcPr>
          <w:p w14:paraId="33C3DD59" w14:textId="77777777" w:rsidR="009D5E63" w:rsidRPr="009D5E63" w:rsidRDefault="009D5E63" w:rsidP="009D5E63">
            <w:pPr>
              <w:snapToGrid w:val="0"/>
              <w:spacing w:after="0" w:line="240" w:lineRule="auto"/>
              <w:rPr>
                <w:rFonts w:ascii="Times New Roman" w:hAnsi="Times New Roman"/>
                <w:iCs/>
                <w:sz w:val="24"/>
                <w:szCs w:val="28"/>
                <w:lang w:eastAsia="en-US"/>
              </w:rPr>
            </w:pPr>
          </w:p>
        </w:tc>
        <w:tc>
          <w:tcPr>
            <w:tcW w:w="1527" w:type="pct"/>
            <w:shd w:val="clear" w:color="auto" w:fill="auto"/>
          </w:tcPr>
          <w:p w14:paraId="7C0F6862" w14:textId="77777777" w:rsidR="009D5E63" w:rsidRPr="009D5E63" w:rsidRDefault="009D5E63" w:rsidP="009D5E63">
            <w:pPr>
              <w:snapToGrid w:val="0"/>
              <w:spacing w:after="0" w:line="240" w:lineRule="auto"/>
              <w:rPr>
                <w:rFonts w:ascii="Times New Roman" w:hAnsi="Times New Roman"/>
                <w:iCs/>
                <w:sz w:val="24"/>
                <w:szCs w:val="28"/>
                <w:lang w:eastAsia="en-US"/>
              </w:rPr>
            </w:pPr>
          </w:p>
        </w:tc>
      </w:tr>
      <w:tr w:rsidR="009D5E63" w:rsidRPr="009D5E63" w14:paraId="65A88BDB" w14:textId="77777777" w:rsidTr="00ED700F">
        <w:tc>
          <w:tcPr>
            <w:tcW w:w="5000" w:type="pct"/>
            <w:gridSpan w:val="3"/>
            <w:shd w:val="clear" w:color="auto" w:fill="auto"/>
          </w:tcPr>
          <w:p w14:paraId="70A7850F" w14:textId="77777777" w:rsidR="009D5E63" w:rsidRPr="009D5E63" w:rsidRDefault="009D5E63" w:rsidP="009D5E63">
            <w:pPr>
              <w:snapToGrid w:val="0"/>
              <w:spacing w:after="0" w:line="240" w:lineRule="auto"/>
              <w:rPr>
                <w:rFonts w:ascii="Times New Roman" w:hAnsi="Times New Roman"/>
                <w:iCs/>
                <w:sz w:val="24"/>
                <w:szCs w:val="28"/>
                <w:lang w:eastAsia="en-US"/>
              </w:rPr>
            </w:pPr>
            <w:r w:rsidRPr="009D5E63">
              <w:rPr>
                <w:rFonts w:ascii="Times New Roman" w:hAnsi="Times New Roman"/>
                <w:b/>
                <w:iCs/>
                <w:sz w:val="24"/>
                <w:szCs w:val="28"/>
                <w:lang w:eastAsia="en-US"/>
              </w:rPr>
              <w:t>Дополнительное оборудование</w:t>
            </w:r>
          </w:p>
        </w:tc>
      </w:tr>
      <w:tr w:rsidR="009D5E63" w:rsidRPr="009D5E63" w14:paraId="5C9C10A0" w14:textId="77777777" w:rsidTr="00ED700F">
        <w:tc>
          <w:tcPr>
            <w:tcW w:w="273" w:type="pct"/>
            <w:shd w:val="clear" w:color="auto" w:fill="auto"/>
          </w:tcPr>
          <w:p w14:paraId="0E0A30B2" w14:textId="77777777" w:rsidR="009D5E63" w:rsidRPr="009D5E63" w:rsidRDefault="009D5E63" w:rsidP="009D5E63">
            <w:pPr>
              <w:snapToGrid w:val="0"/>
              <w:spacing w:after="0" w:line="240" w:lineRule="auto"/>
              <w:rPr>
                <w:rFonts w:ascii="Times New Roman" w:hAnsi="Times New Roman"/>
                <w:iCs/>
                <w:sz w:val="24"/>
                <w:szCs w:val="28"/>
                <w:lang w:eastAsia="en-US"/>
              </w:rPr>
            </w:pPr>
          </w:p>
        </w:tc>
        <w:tc>
          <w:tcPr>
            <w:tcW w:w="3200" w:type="pct"/>
            <w:shd w:val="clear" w:color="auto" w:fill="auto"/>
          </w:tcPr>
          <w:p w14:paraId="37FAD1DD" w14:textId="77777777" w:rsidR="009D5E63" w:rsidRPr="009D5E63" w:rsidRDefault="009D5E63" w:rsidP="009D5E63">
            <w:pPr>
              <w:snapToGrid w:val="0"/>
              <w:spacing w:after="0" w:line="240" w:lineRule="auto"/>
              <w:rPr>
                <w:rFonts w:ascii="Times New Roman" w:hAnsi="Times New Roman"/>
                <w:i/>
                <w:sz w:val="24"/>
                <w:szCs w:val="28"/>
                <w:lang w:eastAsia="en-US"/>
              </w:rPr>
            </w:pPr>
          </w:p>
        </w:tc>
        <w:tc>
          <w:tcPr>
            <w:tcW w:w="1527" w:type="pct"/>
            <w:shd w:val="clear" w:color="auto" w:fill="auto"/>
          </w:tcPr>
          <w:p w14:paraId="2C51E3C7" w14:textId="77777777" w:rsidR="009D5E63" w:rsidRPr="009D5E63" w:rsidRDefault="009D5E63" w:rsidP="009D5E63">
            <w:pPr>
              <w:snapToGrid w:val="0"/>
              <w:spacing w:after="0" w:line="240" w:lineRule="auto"/>
              <w:rPr>
                <w:rFonts w:ascii="Times New Roman" w:hAnsi="Times New Roman"/>
                <w:iCs/>
                <w:sz w:val="24"/>
                <w:szCs w:val="28"/>
                <w:lang w:eastAsia="en-US"/>
              </w:rPr>
            </w:pPr>
          </w:p>
        </w:tc>
      </w:tr>
      <w:tr w:rsidR="009D5E63" w:rsidRPr="009D5E63" w14:paraId="4DFFDF50" w14:textId="77777777" w:rsidTr="00ED700F">
        <w:tc>
          <w:tcPr>
            <w:tcW w:w="273" w:type="pct"/>
            <w:shd w:val="clear" w:color="auto" w:fill="auto"/>
          </w:tcPr>
          <w:p w14:paraId="6A36A0F7" w14:textId="77777777" w:rsidR="009D5E63" w:rsidRPr="009D5E63" w:rsidRDefault="009D5E63" w:rsidP="009D5E63">
            <w:pPr>
              <w:snapToGrid w:val="0"/>
              <w:spacing w:after="0" w:line="240" w:lineRule="auto"/>
              <w:rPr>
                <w:rFonts w:ascii="Times New Roman" w:hAnsi="Times New Roman"/>
                <w:iCs/>
                <w:sz w:val="24"/>
                <w:szCs w:val="28"/>
                <w:lang w:eastAsia="en-US"/>
              </w:rPr>
            </w:pPr>
          </w:p>
        </w:tc>
        <w:tc>
          <w:tcPr>
            <w:tcW w:w="3200" w:type="pct"/>
            <w:shd w:val="clear" w:color="auto" w:fill="auto"/>
          </w:tcPr>
          <w:p w14:paraId="4CCA1193" w14:textId="77777777" w:rsidR="009D5E63" w:rsidRPr="009D5E63" w:rsidRDefault="009D5E63" w:rsidP="009D5E63">
            <w:pPr>
              <w:snapToGrid w:val="0"/>
              <w:spacing w:after="0" w:line="240" w:lineRule="auto"/>
              <w:rPr>
                <w:rFonts w:ascii="Times New Roman" w:hAnsi="Times New Roman"/>
                <w:iCs/>
                <w:sz w:val="24"/>
                <w:szCs w:val="28"/>
                <w:lang w:eastAsia="en-US"/>
              </w:rPr>
            </w:pPr>
          </w:p>
        </w:tc>
        <w:tc>
          <w:tcPr>
            <w:tcW w:w="1527" w:type="pct"/>
            <w:shd w:val="clear" w:color="auto" w:fill="auto"/>
          </w:tcPr>
          <w:p w14:paraId="7F11192D" w14:textId="77777777" w:rsidR="009D5E63" w:rsidRPr="009D5E63" w:rsidRDefault="009D5E63" w:rsidP="009D5E63">
            <w:pPr>
              <w:snapToGrid w:val="0"/>
              <w:spacing w:after="0" w:line="240" w:lineRule="auto"/>
              <w:rPr>
                <w:rFonts w:ascii="Times New Roman" w:hAnsi="Times New Roman"/>
                <w:iCs/>
                <w:sz w:val="24"/>
                <w:szCs w:val="28"/>
                <w:lang w:eastAsia="en-US"/>
              </w:rPr>
            </w:pPr>
          </w:p>
        </w:tc>
      </w:tr>
      <w:tr w:rsidR="009D5E63" w:rsidRPr="009D5E63" w14:paraId="3D17947C" w14:textId="77777777" w:rsidTr="00ED700F">
        <w:tc>
          <w:tcPr>
            <w:tcW w:w="273" w:type="pct"/>
            <w:shd w:val="clear" w:color="auto" w:fill="auto"/>
          </w:tcPr>
          <w:p w14:paraId="6C26E597" w14:textId="77777777" w:rsidR="009D5E63" w:rsidRPr="009D5E63" w:rsidRDefault="009D5E63" w:rsidP="009D5E63">
            <w:pPr>
              <w:snapToGrid w:val="0"/>
              <w:spacing w:after="0" w:line="240" w:lineRule="auto"/>
              <w:rPr>
                <w:rFonts w:ascii="Times New Roman" w:hAnsi="Times New Roman"/>
                <w:iCs/>
                <w:sz w:val="24"/>
                <w:szCs w:val="28"/>
                <w:lang w:eastAsia="en-US"/>
              </w:rPr>
            </w:pPr>
          </w:p>
        </w:tc>
        <w:tc>
          <w:tcPr>
            <w:tcW w:w="3200" w:type="pct"/>
            <w:shd w:val="clear" w:color="auto" w:fill="auto"/>
          </w:tcPr>
          <w:p w14:paraId="2B42B06B" w14:textId="77777777" w:rsidR="009D5E63" w:rsidRPr="009D5E63" w:rsidRDefault="009D5E63" w:rsidP="009D5E63">
            <w:pPr>
              <w:snapToGrid w:val="0"/>
              <w:spacing w:after="0" w:line="240" w:lineRule="auto"/>
              <w:rPr>
                <w:rFonts w:ascii="Times New Roman" w:hAnsi="Times New Roman"/>
                <w:iCs/>
                <w:sz w:val="24"/>
                <w:szCs w:val="28"/>
                <w:lang w:eastAsia="en-US"/>
              </w:rPr>
            </w:pPr>
          </w:p>
        </w:tc>
        <w:tc>
          <w:tcPr>
            <w:tcW w:w="1527" w:type="pct"/>
            <w:shd w:val="clear" w:color="auto" w:fill="auto"/>
          </w:tcPr>
          <w:p w14:paraId="3876B557" w14:textId="77777777" w:rsidR="009D5E63" w:rsidRPr="009D5E63" w:rsidRDefault="009D5E63" w:rsidP="009D5E63">
            <w:pPr>
              <w:snapToGrid w:val="0"/>
              <w:spacing w:after="0" w:line="240" w:lineRule="auto"/>
              <w:rPr>
                <w:rFonts w:ascii="Times New Roman" w:hAnsi="Times New Roman"/>
                <w:iCs/>
                <w:sz w:val="24"/>
                <w:szCs w:val="28"/>
                <w:lang w:eastAsia="en-US"/>
              </w:rPr>
            </w:pPr>
          </w:p>
        </w:tc>
      </w:tr>
      <w:tr w:rsidR="009D5E63" w:rsidRPr="009D5E63" w14:paraId="6C44B9AB" w14:textId="77777777" w:rsidTr="00ED700F">
        <w:tc>
          <w:tcPr>
            <w:tcW w:w="5000" w:type="pct"/>
            <w:gridSpan w:val="3"/>
            <w:shd w:val="clear" w:color="auto" w:fill="auto"/>
          </w:tcPr>
          <w:p w14:paraId="4CA836A2" w14:textId="77777777" w:rsidR="009D5E63" w:rsidRPr="009D5E63" w:rsidRDefault="009D5E63" w:rsidP="009D5E63">
            <w:pPr>
              <w:snapToGrid w:val="0"/>
              <w:spacing w:after="0" w:line="240" w:lineRule="auto"/>
              <w:rPr>
                <w:rFonts w:ascii="Times New Roman" w:hAnsi="Times New Roman"/>
                <w:iCs/>
                <w:sz w:val="24"/>
                <w:szCs w:val="28"/>
                <w:lang w:eastAsia="en-US"/>
              </w:rPr>
            </w:pPr>
            <w:r w:rsidRPr="009D5E63">
              <w:rPr>
                <w:rFonts w:ascii="Times New Roman" w:hAnsi="Times New Roman"/>
                <w:b/>
                <w:bCs/>
                <w:iCs/>
                <w:sz w:val="24"/>
                <w:szCs w:val="28"/>
                <w:lang w:val="en-US" w:eastAsia="en-US"/>
              </w:rPr>
              <w:t>III</w:t>
            </w:r>
            <w:r w:rsidRPr="009D5E63">
              <w:rPr>
                <w:rFonts w:ascii="Times New Roman" w:hAnsi="Times New Roman"/>
                <w:b/>
                <w:bCs/>
                <w:iCs/>
                <w:sz w:val="24"/>
                <w:szCs w:val="28"/>
                <w:lang w:eastAsia="en-US"/>
              </w:rPr>
              <w:t xml:space="preserve"> Демонстрационные учебно-наглядные пособия</w:t>
            </w:r>
            <w:r w:rsidRPr="009D5E63">
              <w:rPr>
                <w:rFonts w:ascii="Times New Roman" w:hAnsi="Times New Roman"/>
                <w:b/>
                <w:bCs/>
                <w:iCs/>
                <w:sz w:val="24"/>
                <w:szCs w:val="28"/>
                <w:vertAlign w:val="superscript"/>
                <w:lang w:eastAsia="en-US"/>
              </w:rPr>
              <w:footnoteReference w:id="8"/>
            </w:r>
          </w:p>
        </w:tc>
      </w:tr>
      <w:tr w:rsidR="009D5E63" w:rsidRPr="009D5E63" w14:paraId="77383C3E" w14:textId="77777777" w:rsidTr="00ED700F">
        <w:tc>
          <w:tcPr>
            <w:tcW w:w="5000" w:type="pct"/>
            <w:gridSpan w:val="3"/>
            <w:shd w:val="clear" w:color="auto" w:fill="auto"/>
          </w:tcPr>
          <w:p w14:paraId="2393C6A4" w14:textId="77777777" w:rsidR="009D5E63" w:rsidRPr="009D5E63" w:rsidRDefault="009D5E63" w:rsidP="009D5E63">
            <w:pPr>
              <w:snapToGrid w:val="0"/>
              <w:spacing w:after="0" w:line="240" w:lineRule="auto"/>
              <w:rPr>
                <w:rFonts w:ascii="Times New Roman" w:hAnsi="Times New Roman"/>
                <w:iCs/>
                <w:sz w:val="24"/>
                <w:szCs w:val="28"/>
                <w:lang w:eastAsia="en-US"/>
              </w:rPr>
            </w:pPr>
            <w:r w:rsidRPr="009D5E63">
              <w:rPr>
                <w:rFonts w:ascii="Times New Roman" w:hAnsi="Times New Roman"/>
                <w:b/>
                <w:bCs/>
                <w:iCs/>
                <w:sz w:val="24"/>
                <w:szCs w:val="28"/>
                <w:lang w:eastAsia="en-US"/>
              </w:rPr>
              <w:t>Основное оборудование</w:t>
            </w:r>
          </w:p>
        </w:tc>
      </w:tr>
      <w:tr w:rsidR="009D5E63" w:rsidRPr="009D5E63" w14:paraId="642DD855" w14:textId="77777777" w:rsidTr="00ED700F">
        <w:tc>
          <w:tcPr>
            <w:tcW w:w="273" w:type="pct"/>
            <w:shd w:val="clear" w:color="auto" w:fill="auto"/>
          </w:tcPr>
          <w:p w14:paraId="436C1F58" w14:textId="77777777" w:rsidR="009D5E63" w:rsidRPr="009D5E63" w:rsidRDefault="009D5E63" w:rsidP="009D5E63">
            <w:pPr>
              <w:snapToGrid w:val="0"/>
              <w:spacing w:after="0" w:line="240" w:lineRule="auto"/>
              <w:rPr>
                <w:rFonts w:ascii="Times New Roman" w:hAnsi="Times New Roman"/>
                <w:iCs/>
                <w:sz w:val="24"/>
                <w:szCs w:val="28"/>
                <w:lang w:eastAsia="en-US"/>
              </w:rPr>
            </w:pPr>
          </w:p>
        </w:tc>
        <w:tc>
          <w:tcPr>
            <w:tcW w:w="3200" w:type="pct"/>
            <w:shd w:val="clear" w:color="auto" w:fill="auto"/>
          </w:tcPr>
          <w:p w14:paraId="25FB4085" w14:textId="77777777" w:rsidR="009D5E63" w:rsidRPr="009D5E63" w:rsidRDefault="009D5E63" w:rsidP="009D5E63">
            <w:pPr>
              <w:snapToGrid w:val="0"/>
              <w:spacing w:after="0" w:line="240" w:lineRule="auto"/>
              <w:rPr>
                <w:rFonts w:ascii="Times New Roman" w:hAnsi="Times New Roman"/>
                <w:iCs/>
                <w:sz w:val="24"/>
                <w:szCs w:val="28"/>
                <w:lang w:eastAsia="en-US"/>
              </w:rPr>
            </w:pPr>
          </w:p>
        </w:tc>
        <w:tc>
          <w:tcPr>
            <w:tcW w:w="1527" w:type="pct"/>
            <w:shd w:val="clear" w:color="auto" w:fill="auto"/>
          </w:tcPr>
          <w:p w14:paraId="32E70815" w14:textId="77777777" w:rsidR="009D5E63" w:rsidRPr="009D5E63" w:rsidRDefault="009D5E63" w:rsidP="009D5E63">
            <w:pPr>
              <w:snapToGrid w:val="0"/>
              <w:spacing w:after="0" w:line="240" w:lineRule="auto"/>
              <w:rPr>
                <w:rFonts w:ascii="Times New Roman" w:hAnsi="Times New Roman"/>
                <w:iCs/>
                <w:sz w:val="24"/>
                <w:szCs w:val="28"/>
                <w:lang w:eastAsia="en-US"/>
              </w:rPr>
            </w:pPr>
          </w:p>
        </w:tc>
      </w:tr>
      <w:tr w:rsidR="009D5E63" w:rsidRPr="009D5E63" w14:paraId="12059F22" w14:textId="77777777" w:rsidTr="00ED700F">
        <w:tc>
          <w:tcPr>
            <w:tcW w:w="273" w:type="pct"/>
            <w:shd w:val="clear" w:color="auto" w:fill="auto"/>
          </w:tcPr>
          <w:p w14:paraId="4DD11264" w14:textId="77777777" w:rsidR="009D5E63" w:rsidRPr="009D5E63" w:rsidRDefault="009D5E63" w:rsidP="009D5E63">
            <w:pPr>
              <w:snapToGrid w:val="0"/>
              <w:spacing w:after="0" w:line="240" w:lineRule="auto"/>
              <w:rPr>
                <w:rFonts w:ascii="Times New Roman" w:hAnsi="Times New Roman"/>
                <w:iCs/>
                <w:sz w:val="24"/>
                <w:szCs w:val="28"/>
                <w:lang w:eastAsia="en-US"/>
              </w:rPr>
            </w:pPr>
          </w:p>
        </w:tc>
        <w:tc>
          <w:tcPr>
            <w:tcW w:w="3200" w:type="pct"/>
            <w:shd w:val="clear" w:color="auto" w:fill="auto"/>
          </w:tcPr>
          <w:p w14:paraId="68BB542D" w14:textId="77777777" w:rsidR="009D5E63" w:rsidRPr="009D5E63" w:rsidRDefault="009D5E63" w:rsidP="009D5E63">
            <w:pPr>
              <w:snapToGrid w:val="0"/>
              <w:spacing w:after="0" w:line="240" w:lineRule="auto"/>
              <w:rPr>
                <w:rFonts w:ascii="Times New Roman" w:hAnsi="Times New Roman"/>
                <w:iCs/>
                <w:sz w:val="24"/>
                <w:szCs w:val="28"/>
                <w:lang w:eastAsia="en-US"/>
              </w:rPr>
            </w:pPr>
          </w:p>
        </w:tc>
        <w:tc>
          <w:tcPr>
            <w:tcW w:w="1527" w:type="pct"/>
            <w:shd w:val="clear" w:color="auto" w:fill="auto"/>
          </w:tcPr>
          <w:p w14:paraId="759937FB" w14:textId="77777777" w:rsidR="009D5E63" w:rsidRPr="009D5E63" w:rsidRDefault="009D5E63" w:rsidP="009D5E63">
            <w:pPr>
              <w:snapToGrid w:val="0"/>
              <w:spacing w:after="0" w:line="240" w:lineRule="auto"/>
              <w:rPr>
                <w:rFonts w:ascii="Times New Roman" w:hAnsi="Times New Roman"/>
                <w:iCs/>
                <w:sz w:val="24"/>
                <w:szCs w:val="28"/>
                <w:lang w:eastAsia="en-US"/>
              </w:rPr>
            </w:pPr>
          </w:p>
        </w:tc>
      </w:tr>
      <w:tr w:rsidR="009D5E63" w:rsidRPr="009D5E63" w14:paraId="74ED93EE" w14:textId="77777777" w:rsidTr="00ED700F">
        <w:tc>
          <w:tcPr>
            <w:tcW w:w="273" w:type="pct"/>
            <w:shd w:val="clear" w:color="auto" w:fill="auto"/>
          </w:tcPr>
          <w:p w14:paraId="7CB69412" w14:textId="77777777" w:rsidR="009D5E63" w:rsidRPr="009D5E63" w:rsidRDefault="009D5E63" w:rsidP="009D5E63">
            <w:pPr>
              <w:snapToGrid w:val="0"/>
              <w:spacing w:after="0" w:line="240" w:lineRule="auto"/>
              <w:rPr>
                <w:rFonts w:ascii="Times New Roman" w:hAnsi="Times New Roman"/>
                <w:iCs/>
                <w:sz w:val="24"/>
                <w:szCs w:val="28"/>
                <w:lang w:eastAsia="en-US"/>
              </w:rPr>
            </w:pPr>
          </w:p>
        </w:tc>
        <w:tc>
          <w:tcPr>
            <w:tcW w:w="3200" w:type="pct"/>
            <w:shd w:val="clear" w:color="auto" w:fill="auto"/>
          </w:tcPr>
          <w:p w14:paraId="035B63A4" w14:textId="77777777" w:rsidR="009D5E63" w:rsidRPr="009D5E63" w:rsidRDefault="009D5E63" w:rsidP="009D5E63">
            <w:pPr>
              <w:snapToGrid w:val="0"/>
              <w:spacing w:after="0" w:line="240" w:lineRule="auto"/>
              <w:rPr>
                <w:rFonts w:ascii="Times New Roman" w:hAnsi="Times New Roman"/>
                <w:iCs/>
                <w:sz w:val="24"/>
                <w:szCs w:val="28"/>
                <w:lang w:eastAsia="en-US"/>
              </w:rPr>
            </w:pPr>
          </w:p>
        </w:tc>
        <w:tc>
          <w:tcPr>
            <w:tcW w:w="1527" w:type="pct"/>
            <w:shd w:val="clear" w:color="auto" w:fill="auto"/>
          </w:tcPr>
          <w:p w14:paraId="640A29AC" w14:textId="77777777" w:rsidR="009D5E63" w:rsidRPr="009D5E63" w:rsidRDefault="009D5E63" w:rsidP="009D5E63">
            <w:pPr>
              <w:snapToGrid w:val="0"/>
              <w:spacing w:after="0" w:line="240" w:lineRule="auto"/>
              <w:rPr>
                <w:rFonts w:ascii="Times New Roman" w:hAnsi="Times New Roman"/>
                <w:iCs/>
                <w:sz w:val="24"/>
                <w:szCs w:val="28"/>
                <w:lang w:eastAsia="en-US"/>
              </w:rPr>
            </w:pPr>
          </w:p>
        </w:tc>
      </w:tr>
      <w:tr w:rsidR="009D5E63" w:rsidRPr="009D5E63" w14:paraId="17502ACD" w14:textId="77777777" w:rsidTr="00ED700F">
        <w:tc>
          <w:tcPr>
            <w:tcW w:w="5000" w:type="pct"/>
            <w:gridSpan w:val="3"/>
            <w:shd w:val="clear" w:color="auto" w:fill="auto"/>
          </w:tcPr>
          <w:p w14:paraId="5951199B" w14:textId="77777777" w:rsidR="009D5E63" w:rsidRPr="009D5E63" w:rsidRDefault="009D5E63" w:rsidP="009D5E63">
            <w:pPr>
              <w:snapToGrid w:val="0"/>
              <w:spacing w:after="0" w:line="240" w:lineRule="auto"/>
              <w:rPr>
                <w:rFonts w:ascii="Times New Roman" w:hAnsi="Times New Roman"/>
                <w:iCs/>
                <w:sz w:val="24"/>
                <w:szCs w:val="28"/>
                <w:lang w:eastAsia="en-US"/>
              </w:rPr>
            </w:pPr>
            <w:r w:rsidRPr="009D5E63">
              <w:rPr>
                <w:rFonts w:ascii="Times New Roman" w:hAnsi="Times New Roman"/>
                <w:b/>
                <w:bCs/>
                <w:iCs/>
                <w:sz w:val="24"/>
                <w:szCs w:val="28"/>
                <w:lang w:eastAsia="en-US"/>
              </w:rPr>
              <w:t>Дополнительное оборудование</w:t>
            </w:r>
          </w:p>
        </w:tc>
      </w:tr>
      <w:tr w:rsidR="009D5E63" w:rsidRPr="009D5E63" w14:paraId="42E992B6" w14:textId="77777777" w:rsidTr="00ED700F">
        <w:tc>
          <w:tcPr>
            <w:tcW w:w="273" w:type="pct"/>
            <w:shd w:val="clear" w:color="auto" w:fill="auto"/>
          </w:tcPr>
          <w:p w14:paraId="7986A5A1" w14:textId="77777777" w:rsidR="009D5E63" w:rsidRPr="009D5E63" w:rsidRDefault="009D5E63" w:rsidP="009D5E63">
            <w:pPr>
              <w:snapToGrid w:val="0"/>
              <w:spacing w:after="0" w:line="240" w:lineRule="auto"/>
              <w:rPr>
                <w:rFonts w:ascii="Times New Roman" w:hAnsi="Times New Roman"/>
                <w:iCs/>
                <w:sz w:val="24"/>
                <w:szCs w:val="28"/>
                <w:lang w:eastAsia="en-US"/>
              </w:rPr>
            </w:pPr>
          </w:p>
        </w:tc>
        <w:tc>
          <w:tcPr>
            <w:tcW w:w="3200" w:type="pct"/>
            <w:shd w:val="clear" w:color="auto" w:fill="auto"/>
          </w:tcPr>
          <w:p w14:paraId="3D8D034E" w14:textId="77777777" w:rsidR="009D5E63" w:rsidRPr="009D5E63" w:rsidRDefault="009D5E63" w:rsidP="009D5E63">
            <w:pPr>
              <w:snapToGrid w:val="0"/>
              <w:spacing w:after="0" w:line="240" w:lineRule="auto"/>
              <w:rPr>
                <w:rFonts w:ascii="Times New Roman" w:hAnsi="Times New Roman"/>
                <w:i/>
                <w:sz w:val="24"/>
                <w:szCs w:val="28"/>
                <w:lang w:eastAsia="en-US"/>
              </w:rPr>
            </w:pPr>
          </w:p>
        </w:tc>
        <w:tc>
          <w:tcPr>
            <w:tcW w:w="1527" w:type="pct"/>
            <w:shd w:val="clear" w:color="auto" w:fill="auto"/>
          </w:tcPr>
          <w:p w14:paraId="65C49DE0" w14:textId="77777777" w:rsidR="009D5E63" w:rsidRPr="009D5E63" w:rsidRDefault="009D5E63" w:rsidP="009D5E63">
            <w:pPr>
              <w:snapToGrid w:val="0"/>
              <w:spacing w:after="0" w:line="240" w:lineRule="auto"/>
              <w:rPr>
                <w:rFonts w:ascii="Times New Roman" w:hAnsi="Times New Roman"/>
                <w:iCs/>
                <w:sz w:val="24"/>
                <w:szCs w:val="28"/>
                <w:lang w:eastAsia="en-US"/>
              </w:rPr>
            </w:pPr>
          </w:p>
        </w:tc>
      </w:tr>
    </w:tbl>
    <w:p w14:paraId="15AE1F05" w14:textId="77777777" w:rsidR="009D5E63" w:rsidRDefault="009D5E63" w:rsidP="009D5E63">
      <w:pPr>
        <w:suppressAutoHyphens/>
        <w:spacing w:after="0" w:line="240" w:lineRule="auto"/>
        <w:ind w:firstLine="709"/>
        <w:jc w:val="both"/>
        <w:rPr>
          <w:rFonts w:ascii="Times New Roman" w:hAnsi="Times New Roman"/>
          <w:bCs/>
          <w:sz w:val="24"/>
          <w:szCs w:val="24"/>
        </w:rPr>
      </w:pPr>
    </w:p>
    <w:p w14:paraId="53E8C08E" w14:textId="77777777" w:rsidR="005A6979" w:rsidRPr="007C6FAF" w:rsidRDefault="005A6979" w:rsidP="005A6979">
      <w:pPr>
        <w:suppressAutoHyphens/>
        <w:spacing w:after="0" w:line="240" w:lineRule="auto"/>
        <w:ind w:firstLine="709"/>
        <w:jc w:val="both"/>
        <w:rPr>
          <w:rFonts w:ascii="Times New Roman" w:hAnsi="Times New Roman"/>
          <w:bCs/>
          <w:iCs/>
          <w:sz w:val="24"/>
          <w:szCs w:val="24"/>
        </w:rPr>
      </w:pPr>
      <w:r w:rsidRPr="007C6FAF">
        <w:rPr>
          <w:rFonts w:ascii="Times New Roman" w:hAnsi="Times New Roman"/>
          <w:bCs/>
          <w:iCs/>
          <w:sz w:val="24"/>
          <w:szCs w:val="24"/>
        </w:rPr>
        <w:t>Кабинет «</w:t>
      </w:r>
      <w:r w:rsidRPr="007C6FAF">
        <w:rPr>
          <w:rFonts w:ascii="Times New Roman" w:hAnsi="Times New Roman"/>
          <w:sz w:val="24"/>
          <w:szCs w:val="24"/>
        </w:rPr>
        <w:t>И</w:t>
      </w:r>
      <w:r w:rsidRPr="007C6FAF">
        <w:rPr>
          <w:rFonts w:ascii="Times New Roman" w:hAnsi="Times New Roman"/>
          <w:iCs/>
          <w:sz w:val="24"/>
          <w:szCs w:val="24"/>
        </w:rPr>
        <w:t>ностранного языка</w:t>
      </w:r>
      <w:r w:rsidRPr="007C6FAF">
        <w:rPr>
          <w:rFonts w:ascii="Times New Roman" w:hAnsi="Times New Roman"/>
          <w:bCs/>
          <w:iCs/>
          <w:sz w:val="24"/>
          <w:szCs w:val="24"/>
        </w:rPr>
        <w:t>»</w:t>
      </w:r>
      <w:r w:rsidRPr="007C6FAF">
        <w:rPr>
          <w:rFonts w:ascii="Times New Roman" w:hAnsi="Times New Roman"/>
          <w:i/>
          <w:sz w:val="24"/>
          <w:szCs w:val="24"/>
        </w:rPr>
        <w:t>.</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
        <w:gridCol w:w="5916"/>
        <w:gridCol w:w="2823"/>
      </w:tblGrid>
      <w:tr w:rsidR="005A6979" w:rsidRPr="007C6FAF" w14:paraId="459C907C" w14:textId="77777777" w:rsidTr="002A02F6">
        <w:tc>
          <w:tcPr>
            <w:tcW w:w="273" w:type="pct"/>
            <w:shd w:val="clear" w:color="auto" w:fill="auto"/>
            <w:vAlign w:val="center"/>
          </w:tcPr>
          <w:p w14:paraId="232FFB34" w14:textId="77777777" w:rsidR="005A6979" w:rsidRPr="007C6FAF" w:rsidRDefault="005A6979" w:rsidP="002A02F6">
            <w:pPr>
              <w:snapToGrid w:val="0"/>
              <w:spacing w:after="0" w:line="240" w:lineRule="auto"/>
              <w:jc w:val="center"/>
              <w:rPr>
                <w:rFonts w:ascii="Times New Roman" w:hAnsi="Times New Roman"/>
                <w:iCs/>
                <w:sz w:val="24"/>
                <w:szCs w:val="28"/>
                <w:lang w:eastAsia="en-US"/>
              </w:rPr>
            </w:pPr>
            <w:r w:rsidRPr="007C6FAF">
              <w:rPr>
                <w:rFonts w:ascii="Times New Roman" w:hAnsi="Times New Roman"/>
                <w:iCs/>
                <w:sz w:val="24"/>
                <w:szCs w:val="28"/>
                <w:lang w:eastAsia="en-US"/>
              </w:rPr>
              <w:t>№</w:t>
            </w:r>
          </w:p>
        </w:tc>
        <w:tc>
          <w:tcPr>
            <w:tcW w:w="3200" w:type="pct"/>
            <w:shd w:val="clear" w:color="auto" w:fill="auto"/>
            <w:vAlign w:val="center"/>
          </w:tcPr>
          <w:p w14:paraId="02C4B7C9" w14:textId="77777777" w:rsidR="005A6979" w:rsidRPr="007C6FAF" w:rsidRDefault="005A6979" w:rsidP="005A6979">
            <w:pPr>
              <w:snapToGrid w:val="0"/>
              <w:spacing w:after="0" w:line="240" w:lineRule="auto"/>
              <w:jc w:val="center"/>
              <w:rPr>
                <w:rFonts w:ascii="Times New Roman" w:hAnsi="Times New Roman"/>
                <w:iCs/>
                <w:sz w:val="24"/>
                <w:szCs w:val="28"/>
                <w:lang w:eastAsia="en-US"/>
              </w:rPr>
            </w:pPr>
            <w:r w:rsidRPr="007C6FAF">
              <w:rPr>
                <w:rFonts w:ascii="Times New Roman" w:hAnsi="Times New Roman"/>
                <w:iCs/>
                <w:sz w:val="24"/>
                <w:szCs w:val="28"/>
                <w:lang w:eastAsia="en-US"/>
              </w:rPr>
              <w:t>Наименование оборудования</w:t>
            </w:r>
          </w:p>
        </w:tc>
        <w:tc>
          <w:tcPr>
            <w:tcW w:w="1527" w:type="pct"/>
            <w:shd w:val="clear" w:color="auto" w:fill="auto"/>
            <w:vAlign w:val="center"/>
          </w:tcPr>
          <w:p w14:paraId="4FCB4ED8" w14:textId="77777777" w:rsidR="005A6979" w:rsidRPr="007C6FAF" w:rsidRDefault="005A6979" w:rsidP="005A6979">
            <w:pPr>
              <w:snapToGrid w:val="0"/>
              <w:spacing w:after="0" w:line="240" w:lineRule="auto"/>
              <w:jc w:val="center"/>
              <w:rPr>
                <w:rFonts w:ascii="Times New Roman" w:hAnsi="Times New Roman"/>
                <w:iCs/>
                <w:sz w:val="24"/>
                <w:szCs w:val="28"/>
                <w:lang w:eastAsia="en-US"/>
              </w:rPr>
            </w:pPr>
            <w:r w:rsidRPr="007C6FAF">
              <w:rPr>
                <w:rFonts w:ascii="Times New Roman" w:hAnsi="Times New Roman"/>
                <w:iCs/>
                <w:sz w:val="24"/>
                <w:szCs w:val="28"/>
                <w:lang w:eastAsia="en-US"/>
              </w:rPr>
              <w:t>Техническое описание</w:t>
            </w:r>
          </w:p>
        </w:tc>
      </w:tr>
      <w:tr w:rsidR="005A6979" w:rsidRPr="007C6FAF" w14:paraId="4C2E1307" w14:textId="77777777" w:rsidTr="002A02F6">
        <w:trPr>
          <w:trHeight w:val="278"/>
        </w:trPr>
        <w:tc>
          <w:tcPr>
            <w:tcW w:w="5000" w:type="pct"/>
            <w:gridSpan w:val="3"/>
            <w:shd w:val="clear" w:color="auto" w:fill="auto"/>
          </w:tcPr>
          <w:p w14:paraId="225FB1A0" w14:textId="77777777" w:rsidR="005A6979" w:rsidRPr="007C6FAF" w:rsidRDefault="005A6979" w:rsidP="002A02F6">
            <w:pPr>
              <w:snapToGrid w:val="0"/>
              <w:spacing w:after="0" w:line="240" w:lineRule="auto"/>
              <w:rPr>
                <w:rFonts w:ascii="Times New Roman" w:hAnsi="Times New Roman"/>
                <w:b/>
                <w:bCs/>
                <w:iCs/>
                <w:sz w:val="24"/>
                <w:szCs w:val="28"/>
                <w:lang w:eastAsia="en-US"/>
              </w:rPr>
            </w:pPr>
            <w:r w:rsidRPr="007C6FAF">
              <w:rPr>
                <w:rFonts w:ascii="Times New Roman" w:hAnsi="Times New Roman"/>
                <w:b/>
                <w:bCs/>
                <w:iCs/>
                <w:sz w:val="24"/>
                <w:szCs w:val="28"/>
                <w:lang w:val="en-US" w:eastAsia="en-US"/>
              </w:rPr>
              <w:t>I</w:t>
            </w:r>
            <w:r w:rsidRPr="007C6FAF">
              <w:rPr>
                <w:rFonts w:ascii="Times New Roman" w:hAnsi="Times New Roman"/>
                <w:b/>
                <w:bCs/>
                <w:iCs/>
                <w:sz w:val="24"/>
                <w:szCs w:val="28"/>
                <w:lang w:eastAsia="en-US"/>
              </w:rPr>
              <w:t xml:space="preserve"> Специализированная мебель и системы хранения</w:t>
            </w:r>
          </w:p>
        </w:tc>
      </w:tr>
      <w:tr w:rsidR="005A6979" w:rsidRPr="007C6FAF" w14:paraId="0082DA26" w14:textId="77777777" w:rsidTr="002A02F6">
        <w:trPr>
          <w:trHeight w:val="277"/>
        </w:trPr>
        <w:tc>
          <w:tcPr>
            <w:tcW w:w="5000" w:type="pct"/>
            <w:gridSpan w:val="3"/>
            <w:shd w:val="clear" w:color="auto" w:fill="auto"/>
          </w:tcPr>
          <w:p w14:paraId="1E9CCD76" w14:textId="77777777" w:rsidR="005A6979" w:rsidRPr="007C6FAF" w:rsidRDefault="005A6979" w:rsidP="002A02F6">
            <w:pPr>
              <w:snapToGrid w:val="0"/>
              <w:spacing w:after="0" w:line="240" w:lineRule="auto"/>
              <w:rPr>
                <w:rFonts w:ascii="Times New Roman" w:hAnsi="Times New Roman"/>
                <w:b/>
                <w:bCs/>
                <w:iCs/>
                <w:sz w:val="24"/>
                <w:szCs w:val="28"/>
                <w:lang w:eastAsia="en-US"/>
              </w:rPr>
            </w:pPr>
            <w:r w:rsidRPr="007C6FAF">
              <w:rPr>
                <w:rFonts w:ascii="Times New Roman" w:hAnsi="Times New Roman"/>
                <w:b/>
                <w:bCs/>
                <w:iCs/>
                <w:sz w:val="24"/>
                <w:szCs w:val="28"/>
                <w:lang w:eastAsia="en-US"/>
              </w:rPr>
              <w:t>Основное оборудование</w:t>
            </w:r>
          </w:p>
        </w:tc>
      </w:tr>
      <w:tr w:rsidR="005A6979" w:rsidRPr="007C6FAF" w14:paraId="20141FDA" w14:textId="77777777" w:rsidTr="002A02F6">
        <w:tc>
          <w:tcPr>
            <w:tcW w:w="273" w:type="pct"/>
            <w:shd w:val="clear" w:color="auto" w:fill="auto"/>
          </w:tcPr>
          <w:p w14:paraId="36F792B6" w14:textId="77777777" w:rsidR="005A6979" w:rsidRPr="007C6FAF" w:rsidRDefault="007C6FAF" w:rsidP="002A02F6">
            <w:pPr>
              <w:snapToGrid w:val="0"/>
              <w:spacing w:after="0" w:line="240" w:lineRule="auto"/>
              <w:rPr>
                <w:rFonts w:ascii="Times New Roman" w:hAnsi="Times New Roman"/>
                <w:iCs/>
                <w:sz w:val="24"/>
                <w:szCs w:val="28"/>
                <w:lang w:eastAsia="en-US"/>
              </w:rPr>
            </w:pPr>
            <w:r>
              <w:rPr>
                <w:rFonts w:ascii="Times New Roman" w:hAnsi="Times New Roman"/>
                <w:iCs/>
                <w:sz w:val="24"/>
                <w:szCs w:val="28"/>
                <w:lang w:eastAsia="en-US"/>
              </w:rPr>
              <w:t>1</w:t>
            </w:r>
          </w:p>
        </w:tc>
        <w:tc>
          <w:tcPr>
            <w:tcW w:w="3200" w:type="pct"/>
            <w:shd w:val="clear" w:color="auto" w:fill="auto"/>
          </w:tcPr>
          <w:p w14:paraId="52C41EB8" w14:textId="77777777" w:rsidR="005A6979" w:rsidRPr="007C6FAF" w:rsidRDefault="005A6979" w:rsidP="002A02F6">
            <w:pPr>
              <w:snapToGrid w:val="0"/>
              <w:spacing w:after="0" w:line="240" w:lineRule="auto"/>
              <w:rPr>
                <w:rFonts w:ascii="Times New Roman" w:hAnsi="Times New Roman"/>
                <w:iCs/>
                <w:sz w:val="24"/>
                <w:szCs w:val="28"/>
                <w:lang w:eastAsia="en-US"/>
              </w:rPr>
            </w:pPr>
            <w:r w:rsidRPr="007C6FAF">
              <w:rPr>
                <w:rFonts w:ascii="Times New Roman" w:hAnsi="Times New Roman"/>
                <w:iCs/>
                <w:sz w:val="24"/>
              </w:rPr>
              <w:t>Функциональная мебель для обеспечения посадочных мест по количеству обучающихся</w:t>
            </w:r>
          </w:p>
        </w:tc>
        <w:tc>
          <w:tcPr>
            <w:tcW w:w="1527" w:type="pct"/>
            <w:shd w:val="clear" w:color="auto" w:fill="auto"/>
          </w:tcPr>
          <w:p w14:paraId="48DB4C8A" w14:textId="77777777" w:rsidR="005A6979" w:rsidRPr="007C6FAF" w:rsidRDefault="005A6979" w:rsidP="002A02F6">
            <w:pPr>
              <w:snapToGrid w:val="0"/>
              <w:spacing w:after="0" w:line="240" w:lineRule="auto"/>
              <w:rPr>
                <w:rFonts w:ascii="Times New Roman" w:hAnsi="Times New Roman"/>
                <w:iCs/>
                <w:sz w:val="24"/>
                <w:szCs w:val="28"/>
                <w:lang w:eastAsia="en-US"/>
              </w:rPr>
            </w:pPr>
          </w:p>
        </w:tc>
      </w:tr>
      <w:tr w:rsidR="005A6979" w:rsidRPr="007C6FAF" w14:paraId="525096B0" w14:textId="77777777" w:rsidTr="002A02F6">
        <w:tc>
          <w:tcPr>
            <w:tcW w:w="273" w:type="pct"/>
            <w:shd w:val="clear" w:color="auto" w:fill="auto"/>
          </w:tcPr>
          <w:p w14:paraId="3F16C03E" w14:textId="77777777" w:rsidR="005A6979" w:rsidRPr="007C6FAF" w:rsidRDefault="007C6FAF" w:rsidP="002A02F6">
            <w:pPr>
              <w:snapToGrid w:val="0"/>
              <w:spacing w:after="0" w:line="240" w:lineRule="auto"/>
              <w:rPr>
                <w:rFonts w:ascii="Times New Roman" w:hAnsi="Times New Roman"/>
                <w:iCs/>
                <w:sz w:val="24"/>
                <w:szCs w:val="28"/>
                <w:lang w:eastAsia="en-US"/>
              </w:rPr>
            </w:pPr>
            <w:r>
              <w:rPr>
                <w:rFonts w:ascii="Times New Roman" w:hAnsi="Times New Roman"/>
                <w:iCs/>
                <w:sz w:val="24"/>
                <w:szCs w:val="28"/>
                <w:lang w:eastAsia="en-US"/>
              </w:rPr>
              <w:t>2</w:t>
            </w:r>
          </w:p>
        </w:tc>
        <w:tc>
          <w:tcPr>
            <w:tcW w:w="3200" w:type="pct"/>
            <w:shd w:val="clear" w:color="auto" w:fill="auto"/>
          </w:tcPr>
          <w:p w14:paraId="66D9E064" w14:textId="77777777" w:rsidR="005A6979" w:rsidRPr="007C6FAF" w:rsidRDefault="005A6979" w:rsidP="002A02F6">
            <w:pPr>
              <w:snapToGrid w:val="0"/>
              <w:spacing w:after="0" w:line="240" w:lineRule="auto"/>
              <w:rPr>
                <w:rFonts w:ascii="Times New Roman" w:hAnsi="Times New Roman"/>
                <w:iCs/>
                <w:sz w:val="24"/>
                <w:szCs w:val="28"/>
                <w:lang w:eastAsia="en-US"/>
              </w:rPr>
            </w:pPr>
            <w:r w:rsidRPr="007C6FAF">
              <w:rPr>
                <w:rFonts w:ascii="Times New Roman" w:hAnsi="Times New Roman"/>
                <w:iCs/>
                <w:sz w:val="24"/>
              </w:rPr>
              <w:t>Функциональная мебель для оборудования рабочего места преподавателя</w:t>
            </w:r>
          </w:p>
        </w:tc>
        <w:tc>
          <w:tcPr>
            <w:tcW w:w="1527" w:type="pct"/>
            <w:shd w:val="clear" w:color="auto" w:fill="auto"/>
          </w:tcPr>
          <w:p w14:paraId="4F823C50" w14:textId="77777777" w:rsidR="005A6979" w:rsidRPr="007C6FAF" w:rsidRDefault="005A6979" w:rsidP="002A02F6">
            <w:pPr>
              <w:snapToGrid w:val="0"/>
              <w:spacing w:after="0" w:line="240" w:lineRule="auto"/>
              <w:rPr>
                <w:rFonts w:ascii="Times New Roman" w:hAnsi="Times New Roman"/>
                <w:iCs/>
                <w:sz w:val="24"/>
                <w:szCs w:val="28"/>
                <w:lang w:eastAsia="en-US"/>
              </w:rPr>
            </w:pPr>
          </w:p>
        </w:tc>
      </w:tr>
      <w:tr w:rsidR="005A6979" w:rsidRPr="007C6FAF" w14:paraId="05B0DCE3" w14:textId="77777777" w:rsidTr="002A02F6">
        <w:tc>
          <w:tcPr>
            <w:tcW w:w="273" w:type="pct"/>
            <w:shd w:val="clear" w:color="auto" w:fill="auto"/>
          </w:tcPr>
          <w:p w14:paraId="78B1BEAB" w14:textId="77777777" w:rsidR="005A6979" w:rsidRPr="007C6FAF" w:rsidRDefault="005A6979" w:rsidP="002A02F6">
            <w:pPr>
              <w:snapToGrid w:val="0"/>
              <w:spacing w:after="0" w:line="240" w:lineRule="auto"/>
              <w:rPr>
                <w:rFonts w:ascii="Times New Roman" w:hAnsi="Times New Roman"/>
                <w:iCs/>
                <w:sz w:val="24"/>
                <w:szCs w:val="28"/>
                <w:lang w:eastAsia="en-US"/>
              </w:rPr>
            </w:pPr>
          </w:p>
        </w:tc>
        <w:tc>
          <w:tcPr>
            <w:tcW w:w="3200" w:type="pct"/>
            <w:shd w:val="clear" w:color="auto" w:fill="auto"/>
          </w:tcPr>
          <w:p w14:paraId="55EC9311" w14:textId="77777777" w:rsidR="005A6979" w:rsidRPr="007C6FAF" w:rsidRDefault="005A6979" w:rsidP="002A02F6">
            <w:pPr>
              <w:snapToGrid w:val="0"/>
              <w:spacing w:after="0" w:line="240" w:lineRule="auto"/>
              <w:rPr>
                <w:rFonts w:ascii="Times New Roman" w:hAnsi="Times New Roman"/>
                <w:iCs/>
                <w:sz w:val="24"/>
                <w:szCs w:val="28"/>
                <w:lang w:eastAsia="en-US"/>
              </w:rPr>
            </w:pPr>
          </w:p>
        </w:tc>
        <w:tc>
          <w:tcPr>
            <w:tcW w:w="1527" w:type="pct"/>
            <w:shd w:val="clear" w:color="auto" w:fill="auto"/>
          </w:tcPr>
          <w:p w14:paraId="6FD2D135" w14:textId="77777777" w:rsidR="005A6979" w:rsidRPr="007C6FAF" w:rsidRDefault="005A6979" w:rsidP="002A02F6">
            <w:pPr>
              <w:snapToGrid w:val="0"/>
              <w:spacing w:after="0" w:line="240" w:lineRule="auto"/>
              <w:rPr>
                <w:rFonts w:ascii="Times New Roman" w:hAnsi="Times New Roman"/>
                <w:iCs/>
                <w:sz w:val="24"/>
                <w:szCs w:val="28"/>
                <w:lang w:eastAsia="en-US"/>
              </w:rPr>
            </w:pPr>
          </w:p>
        </w:tc>
      </w:tr>
      <w:tr w:rsidR="005A6979" w:rsidRPr="007C6FAF" w14:paraId="6BC7B49D" w14:textId="77777777" w:rsidTr="002A02F6">
        <w:tc>
          <w:tcPr>
            <w:tcW w:w="273" w:type="pct"/>
            <w:shd w:val="clear" w:color="auto" w:fill="auto"/>
          </w:tcPr>
          <w:p w14:paraId="6D16A30A" w14:textId="77777777" w:rsidR="005A6979" w:rsidRPr="007C6FAF" w:rsidRDefault="005A6979" w:rsidP="002A02F6">
            <w:pPr>
              <w:snapToGrid w:val="0"/>
              <w:spacing w:after="0" w:line="240" w:lineRule="auto"/>
              <w:rPr>
                <w:rFonts w:ascii="Times New Roman" w:hAnsi="Times New Roman"/>
                <w:iCs/>
                <w:sz w:val="24"/>
                <w:szCs w:val="28"/>
                <w:lang w:eastAsia="en-US"/>
              </w:rPr>
            </w:pPr>
          </w:p>
        </w:tc>
        <w:tc>
          <w:tcPr>
            <w:tcW w:w="3200" w:type="pct"/>
            <w:shd w:val="clear" w:color="auto" w:fill="auto"/>
          </w:tcPr>
          <w:p w14:paraId="1879A7C7" w14:textId="77777777" w:rsidR="005A6979" w:rsidRPr="007C6FAF" w:rsidRDefault="005A6979" w:rsidP="002A02F6">
            <w:pPr>
              <w:snapToGrid w:val="0"/>
              <w:spacing w:after="0" w:line="240" w:lineRule="auto"/>
              <w:rPr>
                <w:rFonts w:ascii="Times New Roman" w:hAnsi="Times New Roman"/>
                <w:iCs/>
                <w:sz w:val="24"/>
                <w:szCs w:val="28"/>
                <w:lang w:eastAsia="en-US"/>
              </w:rPr>
            </w:pPr>
          </w:p>
        </w:tc>
        <w:tc>
          <w:tcPr>
            <w:tcW w:w="1527" w:type="pct"/>
            <w:shd w:val="clear" w:color="auto" w:fill="auto"/>
          </w:tcPr>
          <w:p w14:paraId="0E263B90" w14:textId="77777777" w:rsidR="005A6979" w:rsidRPr="007C6FAF" w:rsidRDefault="005A6979" w:rsidP="002A02F6">
            <w:pPr>
              <w:snapToGrid w:val="0"/>
              <w:spacing w:after="0" w:line="240" w:lineRule="auto"/>
              <w:rPr>
                <w:rFonts w:ascii="Times New Roman" w:hAnsi="Times New Roman"/>
                <w:iCs/>
                <w:sz w:val="24"/>
                <w:szCs w:val="28"/>
                <w:lang w:eastAsia="en-US"/>
              </w:rPr>
            </w:pPr>
          </w:p>
        </w:tc>
      </w:tr>
      <w:tr w:rsidR="005A6979" w:rsidRPr="007C6FAF" w14:paraId="5539D3CD" w14:textId="77777777" w:rsidTr="002A02F6">
        <w:tc>
          <w:tcPr>
            <w:tcW w:w="273" w:type="pct"/>
            <w:shd w:val="clear" w:color="auto" w:fill="auto"/>
          </w:tcPr>
          <w:p w14:paraId="6768D8CE" w14:textId="77777777" w:rsidR="005A6979" w:rsidRPr="007C6FAF" w:rsidRDefault="005A6979" w:rsidP="002A02F6">
            <w:pPr>
              <w:snapToGrid w:val="0"/>
              <w:spacing w:after="0" w:line="240" w:lineRule="auto"/>
              <w:rPr>
                <w:rFonts w:ascii="Times New Roman" w:hAnsi="Times New Roman"/>
                <w:iCs/>
                <w:sz w:val="24"/>
                <w:szCs w:val="28"/>
                <w:lang w:eastAsia="en-US"/>
              </w:rPr>
            </w:pPr>
          </w:p>
        </w:tc>
        <w:tc>
          <w:tcPr>
            <w:tcW w:w="3200" w:type="pct"/>
            <w:shd w:val="clear" w:color="auto" w:fill="auto"/>
          </w:tcPr>
          <w:p w14:paraId="3C5234B9" w14:textId="77777777" w:rsidR="005A6979" w:rsidRPr="007C6FAF" w:rsidRDefault="005A6979" w:rsidP="002A02F6">
            <w:pPr>
              <w:snapToGrid w:val="0"/>
              <w:spacing w:after="0" w:line="240" w:lineRule="auto"/>
              <w:rPr>
                <w:rFonts w:ascii="Times New Roman" w:hAnsi="Times New Roman"/>
                <w:iCs/>
                <w:sz w:val="24"/>
                <w:szCs w:val="28"/>
                <w:lang w:eastAsia="en-US"/>
              </w:rPr>
            </w:pPr>
          </w:p>
        </w:tc>
        <w:tc>
          <w:tcPr>
            <w:tcW w:w="1527" w:type="pct"/>
            <w:shd w:val="clear" w:color="auto" w:fill="auto"/>
          </w:tcPr>
          <w:p w14:paraId="38BD6789" w14:textId="77777777" w:rsidR="005A6979" w:rsidRPr="007C6FAF" w:rsidRDefault="005A6979" w:rsidP="002A02F6">
            <w:pPr>
              <w:snapToGrid w:val="0"/>
              <w:spacing w:after="0" w:line="240" w:lineRule="auto"/>
              <w:rPr>
                <w:rFonts w:ascii="Times New Roman" w:hAnsi="Times New Roman"/>
                <w:iCs/>
                <w:sz w:val="24"/>
                <w:szCs w:val="28"/>
                <w:lang w:eastAsia="en-US"/>
              </w:rPr>
            </w:pPr>
          </w:p>
        </w:tc>
      </w:tr>
      <w:tr w:rsidR="005A6979" w:rsidRPr="007C6FAF" w14:paraId="7B1114DC" w14:textId="77777777" w:rsidTr="002A02F6">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267F41EE" w14:textId="77777777" w:rsidR="005A6979" w:rsidRPr="007C6FAF" w:rsidRDefault="005A6979" w:rsidP="002A02F6">
            <w:pPr>
              <w:snapToGrid w:val="0"/>
              <w:spacing w:after="0" w:line="240" w:lineRule="auto"/>
              <w:rPr>
                <w:rFonts w:ascii="Times New Roman" w:hAnsi="Times New Roman"/>
                <w:iCs/>
                <w:sz w:val="24"/>
                <w:szCs w:val="28"/>
                <w:lang w:eastAsia="en-US"/>
              </w:rPr>
            </w:pPr>
            <w:r w:rsidRPr="007C6FAF">
              <w:rPr>
                <w:rFonts w:ascii="Times New Roman" w:hAnsi="Times New Roman"/>
                <w:b/>
                <w:bCs/>
                <w:iCs/>
                <w:sz w:val="24"/>
                <w:szCs w:val="28"/>
                <w:lang w:eastAsia="en-US"/>
              </w:rPr>
              <w:t>Дополнительное оборудование</w:t>
            </w:r>
          </w:p>
        </w:tc>
      </w:tr>
      <w:tr w:rsidR="005A6979" w:rsidRPr="007C6FAF" w14:paraId="398AD275" w14:textId="77777777" w:rsidTr="00BA7250">
        <w:tc>
          <w:tcPr>
            <w:tcW w:w="273" w:type="pct"/>
            <w:tcBorders>
              <w:top w:val="single" w:sz="4" w:space="0" w:color="auto"/>
              <w:left w:val="single" w:sz="4" w:space="0" w:color="auto"/>
              <w:bottom w:val="single" w:sz="4" w:space="0" w:color="auto"/>
              <w:right w:val="single" w:sz="4" w:space="0" w:color="auto"/>
            </w:tcBorders>
            <w:shd w:val="clear" w:color="auto" w:fill="auto"/>
          </w:tcPr>
          <w:p w14:paraId="595A2E1D" w14:textId="77777777" w:rsidR="005A6979" w:rsidRPr="007C6FAF" w:rsidRDefault="005A6979" w:rsidP="002A02F6">
            <w:pPr>
              <w:snapToGrid w:val="0"/>
              <w:spacing w:after="0" w:line="240" w:lineRule="auto"/>
              <w:rPr>
                <w:rFonts w:ascii="Times New Roman" w:hAnsi="Times New Roman"/>
                <w:iCs/>
                <w:sz w:val="24"/>
                <w:szCs w:val="28"/>
                <w:lang w:eastAsia="en-US"/>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73A7E17A" w14:textId="77777777" w:rsidR="005A6979" w:rsidRPr="007C6FAF" w:rsidRDefault="005A6979" w:rsidP="002A02F6">
            <w:pPr>
              <w:snapToGrid w:val="0"/>
              <w:spacing w:after="0" w:line="240" w:lineRule="auto"/>
              <w:rPr>
                <w:rFonts w:ascii="Times New Roman" w:hAnsi="Times New Roman"/>
                <w:i/>
                <w:sz w:val="24"/>
                <w:szCs w:val="28"/>
                <w:lang w:eastAsia="en-US"/>
              </w:rPr>
            </w:pP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0A820873" w14:textId="77777777" w:rsidR="005A6979" w:rsidRPr="007C6FAF" w:rsidRDefault="005A6979" w:rsidP="002A02F6">
            <w:pPr>
              <w:snapToGrid w:val="0"/>
              <w:spacing w:after="0" w:line="240" w:lineRule="auto"/>
              <w:rPr>
                <w:rFonts w:ascii="Times New Roman" w:hAnsi="Times New Roman"/>
                <w:i/>
                <w:sz w:val="24"/>
                <w:szCs w:val="28"/>
                <w:lang w:eastAsia="en-US"/>
              </w:rPr>
            </w:pPr>
          </w:p>
        </w:tc>
      </w:tr>
      <w:tr w:rsidR="00BA7250" w:rsidRPr="007C6FAF" w14:paraId="6FB35A25" w14:textId="77777777" w:rsidTr="00BA7250">
        <w:tc>
          <w:tcPr>
            <w:tcW w:w="273" w:type="pct"/>
            <w:tcBorders>
              <w:top w:val="single" w:sz="4" w:space="0" w:color="auto"/>
              <w:left w:val="single" w:sz="4" w:space="0" w:color="auto"/>
              <w:bottom w:val="single" w:sz="4" w:space="0" w:color="auto"/>
              <w:right w:val="single" w:sz="4" w:space="0" w:color="auto"/>
            </w:tcBorders>
            <w:shd w:val="clear" w:color="auto" w:fill="auto"/>
          </w:tcPr>
          <w:p w14:paraId="1DB8B290" w14:textId="77777777" w:rsidR="00BA7250" w:rsidRPr="007C6FAF" w:rsidRDefault="00BA7250" w:rsidP="002A02F6">
            <w:pPr>
              <w:snapToGrid w:val="0"/>
              <w:spacing w:after="0" w:line="240" w:lineRule="auto"/>
              <w:rPr>
                <w:rFonts w:ascii="Times New Roman" w:hAnsi="Times New Roman"/>
                <w:iCs/>
                <w:sz w:val="24"/>
                <w:szCs w:val="28"/>
                <w:lang w:eastAsia="en-US"/>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51A712E8" w14:textId="77777777" w:rsidR="00BA7250" w:rsidRPr="007C6FAF" w:rsidRDefault="00BA7250" w:rsidP="002A02F6">
            <w:pPr>
              <w:snapToGrid w:val="0"/>
              <w:spacing w:after="0" w:line="240" w:lineRule="auto"/>
              <w:rPr>
                <w:rFonts w:ascii="Times New Roman" w:hAnsi="Times New Roman"/>
                <w:i/>
                <w:sz w:val="24"/>
                <w:szCs w:val="28"/>
                <w:lang w:eastAsia="en-US"/>
              </w:rPr>
            </w:pP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118D2AE5" w14:textId="77777777" w:rsidR="00BA7250" w:rsidRPr="007C6FAF" w:rsidRDefault="00BA7250" w:rsidP="002A02F6">
            <w:pPr>
              <w:snapToGrid w:val="0"/>
              <w:spacing w:after="0" w:line="240" w:lineRule="auto"/>
              <w:rPr>
                <w:rFonts w:ascii="Times New Roman" w:hAnsi="Times New Roman"/>
                <w:i/>
                <w:sz w:val="24"/>
                <w:szCs w:val="28"/>
                <w:lang w:eastAsia="en-US"/>
              </w:rPr>
            </w:pPr>
          </w:p>
        </w:tc>
      </w:tr>
      <w:tr w:rsidR="00BA7250" w:rsidRPr="007C6FAF" w14:paraId="3DE75D2C" w14:textId="77777777" w:rsidTr="00BA7250">
        <w:tc>
          <w:tcPr>
            <w:tcW w:w="273" w:type="pct"/>
            <w:tcBorders>
              <w:top w:val="single" w:sz="4" w:space="0" w:color="auto"/>
              <w:left w:val="single" w:sz="4" w:space="0" w:color="auto"/>
              <w:bottom w:val="single" w:sz="4" w:space="0" w:color="auto"/>
              <w:right w:val="single" w:sz="4" w:space="0" w:color="auto"/>
            </w:tcBorders>
            <w:shd w:val="clear" w:color="auto" w:fill="auto"/>
          </w:tcPr>
          <w:p w14:paraId="4E963E2B" w14:textId="77777777" w:rsidR="00BA7250" w:rsidRPr="007C6FAF" w:rsidRDefault="00BA7250" w:rsidP="002A02F6">
            <w:pPr>
              <w:snapToGrid w:val="0"/>
              <w:spacing w:after="0" w:line="240" w:lineRule="auto"/>
              <w:rPr>
                <w:rFonts w:ascii="Times New Roman" w:hAnsi="Times New Roman"/>
                <w:iCs/>
                <w:sz w:val="24"/>
                <w:szCs w:val="28"/>
                <w:lang w:eastAsia="en-US"/>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74DBD3DB" w14:textId="77777777" w:rsidR="00BA7250" w:rsidRPr="007C6FAF" w:rsidRDefault="00BA7250" w:rsidP="002A02F6">
            <w:pPr>
              <w:snapToGrid w:val="0"/>
              <w:spacing w:after="0" w:line="240" w:lineRule="auto"/>
              <w:rPr>
                <w:rFonts w:ascii="Times New Roman" w:hAnsi="Times New Roman"/>
                <w:i/>
                <w:sz w:val="24"/>
                <w:szCs w:val="28"/>
                <w:lang w:eastAsia="en-US"/>
              </w:rPr>
            </w:pP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305B6967" w14:textId="77777777" w:rsidR="00BA7250" w:rsidRPr="007C6FAF" w:rsidRDefault="00BA7250" w:rsidP="002A02F6">
            <w:pPr>
              <w:snapToGrid w:val="0"/>
              <w:spacing w:after="0" w:line="240" w:lineRule="auto"/>
              <w:rPr>
                <w:rFonts w:ascii="Times New Roman" w:hAnsi="Times New Roman"/>
                <w:i/>
                <w:sz w:val="24"/>
                <w:szCs w:val="28"/>
                <w:lang w:eastAsia="en-US"/>
              </w:rPr>
            </w:pPr>
          </w:p>
        </w:tc>
      </w:tr>
      <w:tr w:rsidR="005A6979" w:rsidRPr="007C6FAF" w14:paraId="237889A0" w14:textId="77777777" w:rsidTr="002A02F6">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6FEE4922" w14:textId="77777777" w:rsidR="005A6979" w:rsidRPr="007C6FAF" w:rsidRDefault="005A6979" w:rsidP="002A02F6">
            <w:pPr>
              <w:snapToGrid w:val="0"/>
              <w:spacing w:after="0" w:line="240" w:lineRule="auto"/>
              <w:rPr>
                <w:rFonts w:ascii="Times New Roman" w:hAnsi="Times New Roman"/>
                <w:iCs/>
                <w:sz w:val="24"/>
                <w:szCs w:val="28"/>
                <w:lang w:eastAsia="en-US"/>
              </w:rPr>
            </w:pPr>
            <w:r w:rsidRPr="007C6FAF">
              <w:rPr>
                <w:rFonts w:ascii="Times New Roman" w:hAnsi="Times New Roman"/>
                <w:b/>
                <w:bCs/>
                <w:iCs/>
                <w:sz w:val="24"/>
                <w:szCs w:val="28"/>
                <w:lang w:val="en-US" w:eastAsia="en-US"/>
              </w:rPr>
              <w:t xml:space="preserve">II </w:t>
            </w:r>
            <w:r w:rsidRPr="007C6FAF">
              <w:rPr>
                <w:rFonts w:ascii="Times New Roman" w:hAnsi="Times New Roman"/>
                <w:b/>
                <w:bCs/>
                <w:iCs/>
                <w:sz w:val="24"/>
                <w:szCs w:val="28"/>
                <w:lang w:eastAsia="en-US"/>
              </w:rPr>
              <w:t>Технические средства</w:t>
            </w:r>
          </w:p>
        </w:tc>
      </w:tr>
      <w:tr w:rsidR="005A6979" w:rsidRPr="007C6FAF" w14:paraId="79A4F051" w14:textId="77777777" w:rsidTr="002A02F6">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624484BB" w14:textId="77777777" w:rsidR="005A6979" w:rsidRPr="007C6FAF" w:rsidRDefault="005A6979" w:rsidP="002A02F6">
            <w:pPr>
              <w:snapToGrid w:val="0"/>
              <w:spacing w:after="0" w:line="240" w:lineRule="auto"/>
              <w:rPr>
                <w:rFonts w:ascii="Times New Roman" w:hAnsi="Times New Roman"/>
                <w:iCs/>
                <w:sz w:val="24"/>
                <w:szCs w:val="28"/>
                <w:lang w:eastAsia="en-US"/>
              </w:rPr>
            </w:pPr>
            <w:r w:rsidRPr="007C6FAF">
              <w:rPr>
                <w:rFonts w:ascii="Times New Roman" w:hAnsi="Times New Roman"/>
                <w:b/>
                <w:bCs/>
                <w:iCs/>
                <w:sz w:val="24"/>
                <w:szCs w:val="28"/>
                <w:lang w:eastAsia="en-US"/>
              </w:rPr>
              <w:t>Основное оборудование</w:t>
            </w:r>
          </w:p>
        </w:tc>
      </w:tr>
      <w:tr w:rsidR="005A6979" w:rsidRPr="007C6FAF" w14:paraId="7880CED2" w14:textId="77777777" w:rsidTr="002A02F6">
        <w:tc>
          <w:tcPr>
            <w:tcW w:w="273" w:type="pct"/>
            <w:shd w:val="clear" w:color="auto" w:fill="auto"/>
          </w:tcPr>
          <w:p w14:paraId="47A45354" w14:textId="77777777" w:rsidR="005A6979" w:rsidRPr="007C6FAF" w:rsidRDefault="007C6FAF" w:rsidP="002A02F6">
            <w:pPr>
              <w:snapToGrid w:val="0"/>
              <w:spacing w:after="0" w:line="240" w:lineRule="auto"/>
              <w:rPr>
                <w:rFonts w:ascii="Times New Roman" w:hAnsi="Times New Roman"/>
                <w:iCs/>
                <w:sz w:val="24"/>
                <w:szCs w:val="28"/>
                <w:lang w:eastAsia="en-US"/>
              </w:rPr>
            </w:pPr>
            <w:r>
              <w:rPr>
                <w:rFonts w:ascii="Times New Roman" w:hAnsi="Times New Roman"/>
                <w:iCs/>
                <w:sz w:val="24"/>
                <w:szCs w:val="28"/>
                <w:lang w:eastAsia="en-US"/>
              </w:rPr>
              <w:t>1</w:t>
            </w:r>
          </w:p>
        </w:tc>
        <w:tc>
          <w:tcPr>
            <w:tcW w:w="3200" w:type="pct"/>
            <w:shd w:val="clear" w:color="auto" w:fill="auto"/>
          </w:tcPr>
          <w:p w14:paraId="061D99C2" w14:textId="77777777" w:rsidR="005A6979" w:rsidRPr="007C6FAF" w:rsidRDefault="005A6979" w:rsidP="002A02F6">
            <w:pPr>
              <w:snapToGrid w:val="0"/>
              <w:spacing w:after="0" w:line="240" w:lineRule="auto"/>
              <w:rPr>
                <w:rFonts w:ascii="Times New Roman" w:hAnsi="Times New Roman"/>
                <w:iCs/>
                <w:sz w:val="24"/>
                <w:szCs w:val="28"/>
                <w:lang w:eastAsia="en-US"/>
              </w:rPr>
            </w:pPr>
            <w:r w:rsidRPr="007C6FAF">
              <w:rPr>
                <w:rFonts w:ascii="Times New Roman" w:eastAsia="Calibri" w:hAnsi="Times New Roman"/>
                <w:iCs/>
                <w:sz w:val="24"/>
                <w:szCs w:val="24"/>
                <w:lang w:eastAsia="en-US"/>
              </w:rPr>
              <w:t xml:space="preserve">Компьютерная техника с лицензионным программным обеспечением </w:t>
            </w:r>
            <w:r w:rsidRPr="007C6FAF">
              <w:rPr>
                <w:rFonts w:ascii="Times New Roman" w:hAnsi="Times New Roman"/>
                <w:iCs/>
                <w:sz w:val="24"/>
                <w:szCs w:val="24"/>
              </w:rPr>
              <w:t>и возможностью подключения к информационно-телекоммуникационной сети «Интернет»</w:t>
            </w:r>
          </w:p>
        </w:tc>
        <w:tc>
          <w:tcPr>
            <w:tcW w:w="1527" w:type="pct"/>
            <w:shd w:val="clear" w:color="auto" w:fill="auto"/>
          </w:tcPr>
          <w:p w14:paraId="38A04B98" w14:textId="77777777" w:rsidR="005A6979" w:rsidRPr="007C6FAF" w:rsidRDefault="005A6979" w:rsidP="002A02F6">
            <w:pPr>
              <w:snapToGrid w:val="0"/>
              <w:spacing w:after="0" w:line="240" w:lineRule="auto"/>
              <w:rPr>
                <w:rFonts w:ascii="Times New Roman" w:hAnsi="Times New Roman"/>
                <w:iCs/>
                <w:sz w:val="24"/>
                <w:szCs w:val="28"/>
                <w:lang w:eastAsia="en-US"/>
              </w:rPr>
            </w:pPr>
          </w:p>
        </w:tc>
      </w:tr>
      <w:tr w:rsidR="005A6979" w:rsidRPr="007C6FAF" w14:paraId="588FD09D" w14:textId="77777777" w:rsidTr="002A02F6">
        <w:tc>
          <w:tcPr>
            <w:tcW w:w="273" w:type="pct"/>
            <w:shd w:val="clear" w:color="auto" w:fill="auto"/>
          </w:tcPr>
          <w:p w14:paraId="008B4EDF" w14:textId="77777777" w:rsidR="005A6979" w:rsidRPr="007C6FAF" w:rsidRDefault="007C6FAF" w:rsidP="002A02F6">
            <w:pPr>
              <w:snapToGrid w:val="0"/>
              <w:spacing w:after="0" w:line="240" w:lineRule="auto"/>
              <w:rPr>
                <w:rFonts w:ascii="Times New Roman" w:hAnsi="Times New Roman"/>
                <w:iCs/>
                <w:sz w:val="24"/>
                <w:szCs w:val="28"/>
                <w:lang w:eastAsia="en-US"/>
              </w:rPr>
            </w:pPr>
            <w:r>
              <w:rPr>
                <w:rFonts w:ascii="Times New Roman" w:hAnsi="Times New Roman"/>
                <w:iCs/>
                <w:sz w:val="24"/>
                <w:szCs w:val="28"/>
                <w:lang w:eastAsia="en-US"/>
              </w:rPr>
              <w:t>2</w:t>
            </w:r>
          </w:p>
        </w:tc>
        <w:tc>
          <w:tcPr>
            <w:tcW w:w="3200" w:type="pct"/>
            <w:shd w:val="clear" w:color="auto" w:fill="auto"/>
          </w:tcPr>
          <w:p w14:paraId="7B5D68CC" w14:textId="77777777" w:rsidR="005A6979" w:rsidRPr="007C6FAF" w:rsidRDefault="005A6979" w:rsidP="002A02F6">
            <w:pPr>
              <w:snapToGrid w:val="0"/>
              <w:spacing w:after="0" w:line="240" w:lineRule="auto"/>
              <w:rPr>
                <w:rFonts w:ascii="Times New Roman" w:hAnsi="Times New Roman"/>
                <w:iCs/>
                <w:sz w:val="24"/>
                <w:szCs w:val="28"/>
                <w:lang w:eastAsia="en-US"/>
              </w:rPr>
            </w:pPr>
            <w:r w:rsidRPr="007C6FAF">
              <w:rPr>
                <w:rFonts w:ascii="Times New Roman" w:eastAsia="Calibri" w:hAnsi="Times New Roman"/>
                <w:iCs/>
                <w:sz w:val="24"/>
                <w:szCs w:val="24"/>
                <w:lang w:eastAsia="en-US"/>
              </w:rPr>
              <w:t>Оборудование для отображения графической информации и ее коллективного просмотра</w:t>
            </w:r>
          </w:p>
        </w:tc>
        <w:tc>
          <w:tcPr>
            <w:tcW w:w="1527" w:type="pct"/>
            <w:shd w:val="clear" w:color="auto" w:fill="auto"/>
          </w:tcPr>
          <w:p w14:paraId="498A4542" w14:textId="77777777" w:rsidR="005A6979" w:rsidRPr="007C6FAF" w:rsidRDefault="005A6979" w:rsidP="002A02F6">
            <w:pPr>
              <w:snapToGrid w:val="0"/>
              <w:spacing w:after="0" w:line="240" w:lineRule="auto"/>
              <w:rPr>
                <w:rFonts w:ascii="Times New Roman" w:hAnsi="Times New Roman"/>
                <w:iCs/>
                <w:sz w:val="24"/>
                <w:szCs w:val="28"/>
                <w:lang w:eastAsia="en-US"/>
              </w:rPr>
            </w:pPr>
          </w:p>
        </w:tc>
      </w:tr>
      <w:tr w:rsidR="005A6979" w:rsidRPr="009D5E63" w14:paraId="43A66F2F" w14:textId="77777777" w:rsidTr="002A02F6">
        <w:tc>
          <w:tcPr>
            <w:tcW w:w="273" w:type="pct"/>
            <w:shd w:val="clear" w:color="auto" w:fill="auto"/>
          </w:tcPr>
          <w:p w14:paraId="2042F67F" w14:textId="77777777" w:rsidR="005A6979" w:rsidRPr="009D5E63" w:rsidRDefault="005A6979" w:rsidP="002A02F6">
            <w:pPr>
              <w:snapToGrid w:val="0"/>
              <w:spacing w:after="0" w:line="240" w:lineRule="auto"/>
              <w:rPr>
                <w:rFonts w:ascii="Times New Roman" w:hAnsi="Times New Roman"/>
                <w:iCs/>
                <w:sz w:val="24"/>
                <w:szCs w:val="28"/>
                <w:lang w:eastAsia="en-US"/>
              </w:rPr>
            </w:pPr>
          </w:p>
        </w:tc>
        <w:tc>
          <w:tcPr>
            <w:tcW w:w="3200" w:type="pct"/>
            <w:shd w:val="clear" w:color="auto" w:fill="auto"/>
          </w:tcPr>
          <w:p w14:paraId="43F72959" w14:textId="77777777" w:rsidR="005A6979" w:rsidRPr="009D5E63" w:rsidRDefault="005A6979" w:rsidP="002A02F6">
            <w:pPr>
              <w:snapToGrid w:val="0"/>
              <w:spacing w:after="0" w:line="240" w:lineRule="auto"/>
              <w:rPr>
                <w:rFonts w:ascii="Times New Roman" w:hAnsi="Times New Roman"/>
                <w:iCs/>
                <w:sz w:val="24"/>
                <w:szCs w:val="28"/>
                <w:lang w:eastAsia="en-US"/>
              </w:rPr>
            </w:pPr>
          </w:p>
        </w:tc>
        <w:tc>
          <w:tcPr>
            <w:tcW w:w="1527" w:type="pct"/>
            <w:shd w:val="clear" w:color="auto" w:fill="auto"/>
          </w:tcPr>
          <w:p w14:paraId="7BFA128C" w14:textId="77777777" w:rsidR="005A6979" w:rsidRPr="009D5E63" w:rsidRDefault="005A6979" w:rsidP="002A02F6">
            <w:pPr>
              <w:snapToGrid w:val="0"/>
              <w:spacing w:after="0" w:line="240" w:lineRule="auto"/>
              <w:rPr>
                <w:rFonts w:ascii="Times New Roman" w:hAnsi="Times New Roman"/>
                <w:iCs/>
                <w:sz w:val="24"/>
                <w:szCs w:val="28"/>
                <w:lang w:eastAsia="en-US"/>
              </w:rPr>
            </w:pPr>
          </w:p>
        </w:tc>
      </w:tr>
      <w:tr w:rsidR="005A6979" w:rsidRPr="009D5E63" w14:paraId="3271EE3C" w14:textId="77777777" w:rsidTr="002A02F6">
        <w:tc>
          <w:tcPr>
            <w:tcW w:w="5000" w:type="pct"/>
            <w:gridSpan w:val="3"/>
            <w:shd w:val="clear" w:color="auto" w:fill="auto"/>
          </w:tcPr>
          <w:p w14:paraId="63042E52" w14:textId="77777777" w:rsidR="005A6979" w:rsidRPr="009D5E63" w:rsidRDefault="005A6979" w:rsidP="002A02F6">
            <w:pPr>
              <w:snapToGrid w:val="0"/>
              <w:spacing w:after="0" w:line="240" w:lineRule="auto"/>
              <w:rPr>
                <w:rFonts w:ascii="Times New Roman" w:hAnsi="Times New Roman"/>
                <w:iCs/>
                <w:sz w:val="24"/>
                <w:szCs w:val="28"/>
                <w:lang w:eastAsia="en-US"/>
              </w:rPr>
            </w:pPr>
            <w:r w:rsidRPr="009D5E63">
              <w:rPr>
                <w:rFonts w:ascii="Times New Roman" w:hAnsi="Times New Roman"/>
                <w:b/>
                <w:iCs/>
                <w:sz w:val="24"/>
                <w:szCs w:val="28"/>
                <w:lang w:eastAsia="en-US"/>
              </w:rPr>
              <w:lastRenderedPageBreak/>
              <w:t>Дополнительное оборудование</w:t>
            </w:r>
          </w:p>
        </w:tc>
      </w:tr>
      <w:tr w:rsidR="005A6979" w:rsidRPr="009D5E63" w14:paraId="593E1CB0" w14:textId="77777777" w:rsidTr="002A02F6">
        <w:tc>
          <w:tcPr>
            <w:tcW w:w="273" w:type="pct"/>
            <w:shd w:val="clear" w:color="auto" w:fill="auto"/>
          </w:tcPr>
          <w:p w14:paraId="57CD4398" w14:textId="77777777" w:rsidR="005A6979" w:rsidRPr="009D5E63" w:rsidRDefault="005A6979" w:rsidP="002A02F6">
            <w:pPr>
              <w:snapToGrid w:val="0"/>
              <w:spacing w:after="0" w:line="240" w:lineRule="auto"/>
              <w:rPr>
                <w:rFonts w:ascii="Times New Roman" w:hAnsi="Times New Roman"/>
                <w:iCs/>
                <w:sz w:val="24"/>
                <w:szCs w:val="28"/>
                <w:lang w:eastAsia="en-US"/>
              </w:rPr>
            </w:pPr>
          </w:p>
        </w:tc>
        <w:tc>
          <w:tcPr>
            <w:tcW w:w="3200" w:type="pct"/>
            <w:shd w:val="clear" w:color="auto" w:fill="auto"/>
          </w:tcPr>
          <w:p w14:paraId="78A70937" w14:textId="77777777" w:rsidR="005A6979" w:rsidRPr="009D5E63" w:rsidRDefault="005A6979" w:rsidP="002A02F6">
            <w:pPr>
              <w:snapToGrid w:val="0"/>
              <w:spacing w:after="0" w:line="240" w:lineRule="auto"/>
              <w:rPr>
                <w:rFonts w:ascii="Times New Roman" w:hAnsi="Times New Roman"/>
                <w:i/>
                <w:sz w:val="24"/>
                <w:szCs w:val="28"/>
                <w:lang w:eastAsia="en-US"/>
              </w:rPr>
            </w:pPr>
          </w:p>
        </w:tc>
        <w:tc>
          <w:tcPr>
            <w:tcW w:w="1527" w:type="pct"/>
            <w:shd w:val="clear" w:color="auto" w:fill="auto"/>
          </w:tcPr>
          <w:p w14:paraId="3B196B82" w14:textId="77777777" w:rsidR="005A6979" w:rsidRPr="009D5E63" w:rsidRDefault="005A6979" w:rsidP="002A02F6">
            <w:pPr>
              <w:snapToGrid w:val="0"/>
              <w:spacing w:after="0" w:line="240" w:lineRule="auto"/>
              <w:rPr>
                <w:rFonts w:ascii="Times New Roman" w:hAnsi="Times New Roman"/>
                <w:iCs/>
                <w:sz w:val="24"/>
                <w:szCs w:val="28"/>
                <w:lang w:eastAsia="en-US"/>
              </w:rPr>
            </w:pPr>
          </w:p>
        </w:tc>
      </w:tr>
      <w:tr w:rsidR="005A6979" w:rsidRPr="009D5E63" w14:paraId="11A92C74" w14:textId="77777777" w:rsidTr="002A02F6">
        <w:tc>
          <w:tcPr>
            <w:tcW w:w="273" w:type="pct"/>
            <w:shd w:val="clear" w:color="auto" w:fill="auto"/>
          </w:tcPr>
          <w:p w14:paraId="3EDF6A33" w14:textId="77777777" w:rsidR="005A6979" w:rsidRPr="009D5E63" w:rsidRDefault="005A6979" w:rsidP="002A02F6">
            <w:pPr>
              <w:snapToGrid w:val="0"/>
              <w:spacing w:after="0" w:line="240" w:lineRule="auto"/>
              <w:rPr>
                <w:rFonts w:ascii="Times New Roman" w:hAnsi="Times New Roman"/>
                <w:iCs/>
                <w:sz w:val="24"/>
                <w:szCs w:val="28"/>
                <w:lang w:eastAsia="en-US"/>
              </w:rPr>
            </w:pPr>
          </w:p>
        </w:tc>
        <w:tc>
          <w:tcPr>
            <w:tcW w:w="3200" w:type="pct"/>
            <w:shd w:val="clear" w:color="auto" w:fill="auto"/>
          </w:tcPr>
          <w:p w14:paraId="1BF9ED56" w14:textId="77777777" w:rsidR="005A6979" w:rsidRPr="009D5E63" w:rsidRDefault="005A6979" w:rsidP="002A02F6">
            <w:pPr>
              <w:snapToGrid w:val="0"/>
              <w:spacing w:after="0" w:line="240" w:lineRule="auto"/>
              <w:rPr>
                <w:rFonts w:ascii="Times New Roman" w:hAnsi="Times New Roman"/>
                <w:iCs/>
                <w:sz w:val="24"/>
                <w:szCs w:val="28"/>
                <w:lang w:eastAsia="en-US"/>
              </w:rPr>
            </w:pPr>
          </w:p>
        </w:tc>
        <w:tc>
          <w:tcPr>
            <w:tcW w:w="1527" w:type="pct"/>
            <w:shd w:val="clear" w:color="auto" w:fill="auto"/>
          </w:tcPr>
          <w:p w14:paraId="5E12C8AB" w14:textId="77777777" w:rsidR="005A6979" w:rsidRPr="009D5E63" w:rsidRDefault="005A6979" w:rsidP="002A02F6">
            <w:pPr>
              <w:snapToGrid w:val="0"/>
              <w:spacing w:after="0" w:line="240" w:lineRule="auto"/>
              <w:rPr>
                <w:rFonts w:ascii="Times New Roman" w:hAnsi="Times New Roman"/>
                <w:iCs/>
                <w:sz w:val="24"/>
                <w:szCs w:val="28"/>
                <w:lang w:eastAsia="en-US"/>
              </w:rPr>
            </w:pPr>
          </w:p>
        </w:tc>
      </w:tr>
      <w:tr w:rsidR="005A6979" w:rsidRPr="009D5E63" w14:paraId="01C8CA33" w14:textId="77777777" w:rsidTr="002A02F6">
        <w:tc>
          <w:tcPr>
            <w:tcW w:w="273" w:type="pct"/>
            <w:shd w:val="clear" w:color="auto" w:fill="auto"/>
          </w:tcPr>
          <w:p w14:paraId="221B19F0" w14:textId="77777777" w:rsidR="005A6979" w:rsidRPr="009D5E63" w:rsidRDefault="005A6979" w:rsidP="002A02F6">
            <w:pPr>
              <w:snapToGrid w:val="0"/>
              <w:spacing w:after="0" w:line="240" w:lineRule="auto"/>
              <w:rPr>
                <w:rFonts w:ascii="Times New Roman" w:hAnsi="Times New Roman"/>
                <w:iCs/>
                <w:sz w:val="24"/>
                <w:szCs w:val="28"/>
                <w:lang w:eastAsia="en-US"/>
              </w:rPr>
            </w:pPr>
          </w:p>
        </w:tc>
        <w:tc>
          <w:tcPr>
            <w:tcW w:w="3200" w:type="pct"/>
            <w:shd w:val="clear" w:color="auto" w:fill="auto"/>
          </w:tcPr>
          <w:p w14:paraId="04BEBDB8" w14:textId="77777777" w:rsidR="005A6979" w:rsidRPr="009D5E63" w:rsidRDefault="005A6979" w:rsidP="002A02F6">
            <w:pPr>
              <w:snapToGrid w:val="0"/>
              <w:spacing w:after="0" w:line="240" w:lineRule="auto"/>
              <w:rPr>
                <w:rFonts w:ascii="Times New Roman" w:hAnsi="Times New Roman"/>
                <w:iCs/>
                <w:sz w:val="24"/>
                <w:szCs w:val="28"/>
                <w:lang w:eastAsia="en-US"/>
              </w:rPr>
            </w:pPr>
          </w:p>
        </w:tc>
        <w:tc>
          <w:tcPr>
            <w:tcW w:w="1527" w:type="pct"/>
            <w:shd w:val="clear" w:color="auto" w:fill="auto"/>
          </w:tcPr>
          <w:p w14:paraId="2480F1CB" w14:textId="77777777" w:rsidR="005A6979" w:rsidRPr="009D5E63" w:rsidRDefault="005A6979" w:rsidP="002A02F6">
            <w:pPr>
              <w:snapToGrid w:val="0"/>
              <w:spacing w:after="0" w:line="240" w:lineRule="auto"/>
              <w:rPr>
                <w:rFonts w:ascii="Times New Roman" w:hAnsi="Times New Roman"/>
                <w:iCs/>
                <w:sz w:val="24"/>
                <w:szCs w:val="28"/>
                <w:lang w:eastAsia="en-US"/>
              </w:rPr>
            </w:pPr>
          </w:p>
        </w:tc>
      </w:tr>
      <w:tr w:rsidR="005A6979" w:rsidRPr="009D5E63" w14:paraId="4D164EE5" w14:textId="77777777" w:rsidTr="002A02F6">
        <w:tc>
          <w:tcPr>
            <w:tcW w:w="5000" w:type="pct"/>
            <w:gridSpan w:val="3"/>
            <w:shd w:val="clear" w:color="auto" w:fill="auto"/>
          </w:tcPr>
          <w:p w14:paraId="0F01A4A7" w14:textId="77777777" w:rsidR="005A6979" w:rsidRPr="009D5E63" w:rsidRDefault="005A6979" w:rsidP="005A6979">
            <w:pPr>
              <w:snapToGrid w:val="0"/>
              <w:spacing w:after="0" w:line="240" w:lineRule="auto"/>
              <w:rPr>
                <w:rFonts w:ascii="Times New Roman" w:hAnsi="Times New Roman"/>
                <w:iCs/>
                <w:sz w:val="24"/>
                <w:szCs w:val="28"/>
                <w:lang w:eastAsia="en-US"/>
              </w:rPr>
            </w:pPr>
            <w:r w:rsidRPr="009D5E63">
              <w:rPr>
                <w:rFonts w:ascii="Times New Roman" w:hAnsi="Times New Roman"/>
                <w:b/>
                <w:bCs/>
                <w:iCs/>
                <w:sz w:val="24"/>
                <w:szCs w:val="28"/>
                <w:lang w:val="en-US" w:eastAsia="en-US"/>
              </w:rPr>
              <w:t>III</w:t>
            </w:r>
            <w:r w:rsidRPr="009D5E63">
              <w:rPr>
                <w:rFonts w:ascii="Times New Roman" w:hAnsi="Times New Roman"/>
                <w:b/>
                <w:bCs/>
                <w:iCs/>
                <w:sz w:val="24"/>
                <w:szCs w:val="28"/>
                <w:lang w:eastAsia="en-US"/>
              </w:rPr>
              <w:t xml:space="preserve"> Демонстрационные учебно-наглядные пособия</w:t>
            </w:r>
          </w:p>
        </w:tc>
      </w:tr>
      <w:tr w:rsidR="005A6979" w:rsidRPr="009D5E63" w14:paraId="2CD6D421" w14:textId="77777777" w:rsidTr="002A02F6">
        <w:tc>
          <w:tcPr>
            <w:tcW w:w="5000" w:type="pct"/>
            <w:gridSpan w:val="3"/>
            <w:shd w:val="clear" w:color="auto" w:fill="auto"/>
          </w:tcPr>
          <w:p w14:paraId="6BDD88D2" w14:textId="77777777" w:rsidR="005A6979" w:rsidRPr="009D5E63" w:rsidRDefault="005A6979" w:rsidP="002A02F6">
            <w:pPr>
              <w:snapToGrid w:val="0"/>
              <w:spacing w:after="0" w:line="240" w:lineRule="auto"/>
              <w:rPr>
                <w:rFonts w:ascii="Times New Roman" w:hAnsi="Times New Roman"/>
                <w:iCs/>
                <w:sz w:val="24"/>
                <w:szCs w:val="28"/>
                <w:lang w:eastAsia="en-US"/>
              </w:rPr>
            </w:pPr>
            <w:r w:rsidRPr="009D5E63">
              <w:rPr>
                <w:rFonts w:ascii="Times New Roman" w:hAnsi="Times New Roman"/>
                <w:b/>
                <w:bCs/>
                <w:iCs/>
                <w:sz w:val="24"/>
                <w:szCs w:val="28"/>
                <w:lang w:eastAsia="en-US"/>
              </w:rPr>
              <w:t>Основное оборудование</w:t>
            </w:r>
          </w:p>
        </w:tc>
      </w:tr>
      <w:tr w:rsidR="005A6979" w:rsidRPr="009D5E63" w14:paraId="0FC21817" w14:textId="77777777" w:rsidTr="002A02F6">
        <w:tc>
          <w:tcPr>
            <w:tcW w:w="273" w:type="pct"/>
            <w:shd w:val="clear" w:color="auto" w:fill="auto"/>
          </w:tcPr>
          <w:p w14:paraId="4894C8EF" w14:textId="77777777" w:rsidR="005A6979" w:rsidRPr="009D5E63" w:rsidRDefault="005A6979" w:rsidP="002A02F6">
            <w:pPr>
              <w:snapToGrid w:val="0"/>
              <w:spacing w:after="0" w:line="240" w:lineRule="auto"/>
              <w:rPr>
                <w:rFonts w:ascii="Times New Roman" w:hAnsi="Times New Roman"/>
                <w:iCs/>
                <w:sz w:val="24"/>
                <w:szCs w:val="28"/>
                <w:lang w:eastAsia="en-US"/>
              </w:rPr>
            </w:pPr>
          </w:p>
        </w:tc>
        <w:tc>
          <w:tcPr>
            <w:tcW w:w="3200" w:type="pct"/>
            <w:shd w:val="clear" w:color="auto" w:fill="auto"/>
          </w:tcPr>
          <w:p w14:paraId="0EED5597" w14:textId="77777777" w:rsidR="005A6979" w:rsidRPr="009D5E63" w:rsidRDefault="005A6979" w:rsidP="002A02F6">
            <w:pPr>
              <w:snapToGrid w:val="0"/>
              <w:spacing w:after="0" w:line="240" w:lineRule="auto"/>
              <w:rPr>
                <w:rFonts w:ascii="Times New Roman" w:hAnsi="Times New Roman"/>
                <w:iCs/>
                <w:sz w:val="24"/>
                <w:szCs w:val="28"/>
                <w:lang w:eastAsia="en-US"/>
              </w:rPr>
            </w:pPr>
          </w:p>
        </w:tc>
        <w:tc>
          <w:tcPr>
            <w:tcW w:w="1527" w:type="pct"/>
            <w:shd w:val="clear" w:color="auto" w:fill="auto"/>
          </w:tcPr>
          <w:p w14:paraId="41F93063" w14:textId="77777777" w:rsidR="005A6979" w:rsidRPr="009D5E63" w:rsidRDefault="005A6979" w:rsidP="002A02F6">
            <w:pPr>
              <w:snapToGrid w:val="0"/>
              <w:spacing w:after="0" w:line="240" w:lineRule="auto"/>
              <w:rPr>
                <w:rFonts w:ascii="Times New Roman" w:hAnsi="Times New Roman"/>
                <w:iCs/>
                <w:sz w:val="24"/>
                <w:szCs w:val="28"/>
                <w:lang w:eastAsia="en-US"/>
              </w:rPr>
            </w:pPr>
          </w:p>
        </w:tc>
      </w:tr>
      <w:tr w:rsidR="005A6979" w:rsidRPr="009D5E63" w14:paraId="1EA580E0" w14:textId="77777777" w:rsidTr="002A02F6">
        <w:tc>
          <w:tcPr>
            <w:tcW w:w="273" w:type="pct"/>
            <w:shd w:val="clear" w:color="auto" w:fill="auto"/>
          </w:tcPr>
          <w:p w14:paraId="2422E0D5" w14:textId="77777777" w:rsidR="005A6979" w:rsidRPr="009D5E63" w:rsidRDefault="005A6979" w:rsidP="002A02F6">
            <w:pPr>
              <w:snapToGrid w:val="0"/>
              <w:spacing w:after="0" w:line="240" w:lineRule="auto"/>
              <w:rPr>
                <w:rFonts w:ascii="Times New Roman" w:hAnsi="Times New Roman"/>
                <w:iCs/>
                <w:sz w:val="24"/>
                <w:szCs w:val="28"/>
                <w:lang w:eastAsia="en-US"/>
              </w:rPr>
            </w:pPr>
          </w:p>
        </w:tc>
        <w:tc>
          <w:tcPr>
            <w:tcW w:w="3200" w:type="pct"/>
            <w:shd w:val="clear" w:color="auto" w:fill="auto"/>
          </w:tcPr>
          <w:p w14:paraId="691800E0" w14:textId="77777777" w:rsidR="005A6979" w:rsidRPr="009D5E63" w:rsidRDefault="005A6979" w:rsidP="002A02F6">
            <w:pPr>
              <w:snapToGrid w:val="0"/>
              <w:spacing w:after="0" w:line="240" w:lineRule="auto"/>
              <w:rPr>
                <w:rFonts w:ascii="Times New Roman" w:hAnsi="Times New Roman"/>
                <w:iCs/>
                <w:sz w:val="24"/>
                <w:szCs w:val="28"/>
                <w:lang w:eastAsia="en-US"/>
              </w:rPr>
            </w:pPr>
          </w:p>
        </w:tc>
        <w:tc>
          <w:tcPr>
            <w:tcW w:w="1527" w:type="pct"/>
            <w:shd w:val="clear" w:color="auto" w:fill="auto"/>
          </w:tcPr>
          <w:p w14:paraId="58E685BD" w14:textId="77777777" w:rsidR="005A6979" w:rsidRPr="009D5E63" w:rsidRDefault="005A6979" w:rsidP="002A02F6">
            <w:pPr>
              <w:snapToGrid w:val="0"/>
              <w:spacing w:after="0" w:line="240" w:lineRule="auto"/>
              <w:rPr>
                <w:rFonts w:ascii="Times New Roman" w:hAnsi="Times New Roman"/>
                <w:iCs/>
                <w:sz w:val="24"/>
                <w:szCs w:val="28"/>
                <w:lang w:eastAsia="en-US"/>
              </w:rPr>
            </w:pPr>
          </w:p>
        </w:tc>
      </w:tr>
      <w:tr w:rsidR="005A6979" w:rsidRPr="009D5E63" w14:paraId="55341FCD" w14:textId="77777777" w:rsidTr="002A02F6">
        <w:tc>
          <w:tcPr>
            <w:tcW w:w="273" w:type="pct"/>
            <w:shd w:val="clear" w:color="auto" w:fill="auto"/>
          </w:tcPr>
          <w:p w14:paraId="4E4DC35A" w14:textId="77777777" w:rsidR="005A6979" w:rsidRPr="009D5E63" w:rsidRDefault="005A6979" w:rsidP="002A02F6">
            <w:pPr>
              <w:snapToGrid w:val="0"/>
              <w:spacing w:after="0" w:line="240" w:lineRule="auto"/>
              <w:rPr>
                <w:rFonts w:ascii="Times New Roman" w:hAnsi="Times New Roman"/>
                <w:iCs/>
                <w:sz w:val="24"/>
                <w:szCs w:val="28"/>
                <w:lang w:eastAsia="en-US"/>
              </w:rPr>
            </w:pPr>
          </w:p>
        </w:tc>
        <w:tc>
          <w:tcPr>
            <w:tcW w:w="3200" w:type="pct"/>
            <w:shd w:val="clear" w:color="auto" w:fill="auto"/>
          </w:tcPr>
          <w:p w14:paraId="184C3375" w14:textId="77777777" w:rsidR="005A6979" w:rsidRPr="009D5E63" w:rsidRDefault="005A6979" w:rsidP="002A02F6">
            <w:pPr>
              <w:snapToGrid w:val="0"/>
              <w:spacing w:after="0" w:line="240" w:lineRule="auto"/>
              <w:rPr>
                <w:rFonts w:ascii="Times New Roman" w:hAnsi="Times New Roman"/>
                <w:iCs/>
                <w:sz w:val="24"/>
                <w:szCs w:val="28"/>
                <w:lang w:eastAsia="en-US"/>
              </w:rPr>
            </w:pPr>
          </w:p>
        </w:tc>
        <w:tc>
          <w:tcPr>
            <w:tcW w:w="1527" w:type="pct"/>
            <w:shd w:val="clear" w:color="auto" w:fill="auto"/>
          </w:tcPr>
          <w:p w14:paraId="3E5EC83A" w14:textId="77777777" w:rsidR="005A6979" w:rsidRPr="009D5E63" w:rsidRDefault="005A6979" w:rsidP="002A02F6">
            <w:pPr>
              <w:snapToGrid w:val="0"/>
              <w:spacing w:after="0" w:line="240" w:lineRule="auto"/>
              <w:rPr>
                <w:rFonts w:ascii="Times New Roman" w:hAnsi="Times New Roman"/>
                <w:iCs/>
                <w:sz w:val="24"/>
                <w:szCs w:val="28"/>
                <w:lang w:eastAsia="en-US"/>
              </w:rPr>
            </w:pPr>
          </w:p>
        </w:tc>
      </w:tr>
      <w:tr w:rsidR="005A6979" w:rsidRPr="009D5E63" w14:paraId="761A10B1" w14:textId="77777777" w:rsidTr="002A02F6">
        <w:tc>
          <w:tcPr>
            <w:tcW w:w="5000" w:type="pct"/>
            <w:gridSpan w:val="3"/>
            <w:shd w:val="clear" w:color="auto" w:fill="auto"/>
          </w:tcPr>
          <w:p w14:paraId="4BB4E74B" w14:textId="77777777" w:rsidR="005A6979" w:rsidRPr="009D5E63" w:rsidRDefault="005A6979" w:rsidP="002A02F6">
            <w:pPr>
              <w:snapToGrid w:val="0"/>
              <w:spacing w:after="0" w:line="240" w:lineRule="auto"/>
              <w:rPr>
                <w:rFonts w:ascii="Times New Roman" w:hAnsi="Times New Roman"/>
                <w:iCs/>
                <w:sz w:val="24"/>
                <w:szCs w:val="28"/>
                <w:lang w:eastAsia="en-US"/>
              </w:rPr>
            </w:pPr>
            <w:r w:rsidRPr="009D5E63">
              <w:rPr>
                <w:rFonts w:ascii="Times New Roman" w:hAnsi="Times New Roman"/>
                <w:b/>
                <w:bCs/>
                <w:iCs/>
                <w:sz w:val="24"/>
                <w:szCs w:val="28"/>
                <w:lang w:eastAsia="en-US"/>
              </w:rPr>
              <w:t>Дополнительное оборудование</w:t>
            </w:r>
          </w:p>
        </w:tc>
      </w:tr>
      <w:tr w:rsidR="005A6979" w:rsidRPr="009D5E63" w14:paraId="5AF15381" w14:textId="77777777" w:rsidTr="002A02F6">
        <w:tc>
          <w:tcPr>
            <w:tcW w:w="273" w:type="pct"/>
            <w:shd w:val="clear" w:color="auto" w:fill="auto"/>
          </w:tcPr>
          <w:p w14:paraId="60FF5E72" w14:textId="77777777" w:rsidR="005A6979" w:rsidRPr="009D5E63" w:rsidRDefault="005A6979" w:rsidP="002A02F6">
            <w:pPr>
              <w:snapToGrid w:val="0"/>
              <w:spacing w:after="0" w:line="240" w:lineRule="auto"/>
              <w:rPr>
                <w:rFonts w:ascii="Times New Roman" w:hAnsi="Times New Roman"/>
                <w:iCs/>
                <w:sz w:val="24"/>
                <w:szCs w:val="28"/>
                <w:lang w:eastAsia="en-US"/>
              </w:rPr>
            </w:pPr>
          </w:p>
        </w:tc>
        <w:tc>
          <w:tcPr>
            <w:tcW w:w="3200" w:type="pct"/>
            <w:shd w:val="clear" w:color="auto" w:fill="auto"/>
          </w:tcPr>
          <w:p w14:paraId="3FD716E7" w14:textId="77777777" w:rsidR="005A6979" w:rsidRPr="009D5E63" w:rsidRDefault="005A6979" w:rsidP="002A02F6">
            <w:pPr>
              <w:snapToGrid w:val="0"/>
              <w:spacing w:after="0" w:line="240" w:lineRule="auto"/>
              <w:rPr>
                <w:rFonts w:ascii="Times New Roman" w:hAnsi="Times New Roman"/>
                <w:i/>
                <w:sz w:val="24"/>
                <w:szCs w:val="28"/>
                <w:lang w:eastAsia="en-US"/>
              </w:rPr>
            </w:pPr>
          </w:p>
        </w:tc>
        <w:tc>
          <w:tcPr>
            <w:tcW w:w="1527" w:type="pct"/>
            <w:shd w:val="clear" w:color="auto" w:fill="auto"/>
          </w:tcPr>
          <w:p w14:paraId="39966D71" w14:textId="77777777" w:rsidR="005A6979" w:rsidRPr="009D5E63" w:rsidRDefault="005A6979" w:rsidP="002A02F6">
            <w:pPr>
              <w:snapToGrid w:val="0"/>
              <w:spacing w:after="0" w:line="240" w:lineRule="auto"/>
              <w:rPr>
                <w:rFonts w:ascii="Times New Roman" w:hAnsi="Times New Roman"/>
                <w:iCs/>
                <w:sz w:val="24"/>
                <w:szCs w:val="28"/>
                <w:lang w:eastAsia="en-US"/>
              </w:rPr>
            </w:pPr>
          </w:p>
        </w:tc>
      </w:tr>
      <w:tr w:rsidR="00BA7250" w:rsidRPr="009D5E63" w14:paraId="13A94EDD" w14:textId="77777777" w:rsidTr="002A02F6">
        <w:tc>
          <w:tcPr>
            <w:tcW w:w="273" w:type="pct"/>
            <w:shd w:val="clear" w:color="auto" w:fill="auto"/>
          </w:tcPr>
          <w:p w14:paraId="771D5254" w14:textId="77777777" w:rsidR="00BA7250" w:rsidRPr="009D5E63" w:rsidRDefault="00BA7250" w:rsidP="002A02F6">
            <w:pPr>
              <w:snapToGrid w:val="0"/>
              <w:spacing w:after="0" w:line="240" w:lineRule="auto"/>
              <w:rPr>
                <w:rFonts w:ascii="Times New Roman" w:hAnsi="Times New Roman"/>
                <w:iCs/>
                <w:sz w:val="24"/>
                <w:szCs w:val="28"/>
                <w:lang w:eastAsia="en-US"/>
              </w:rPr>
            </w:pPr>
          </w:p>
        </w:tc>
        <w:tc>
          <w:tcPr>
            <w:tcW w:w="3200" w:type="pct"/>
            <w:shd w:val="clear" w:color="auto" w:fill="auto"/>
          </w:tcPr>
          <w:p w14:paraId="3AEC51E2" w14:textId="77777777" w:rsidR="00BA7250" w:rsidRPr="009D5E63" w:rsidRDefault="00BA7250" w:rsidP="002A02F6">
            <w:pPr>
              <w:snapToGrid w:val="0"/>
              <w:spacing w:after="0" w:line="240" w:lineRule="auto"/>
              <w:rPr>
                <w:rFonts w:ascii="Times New Roman" w:hAnsi="Times New Roman"/>
                <w:i/>
                <w:sz w:val="24"/>
                <w:szCs w:val="28"/>
                <w:lang w:eastAsia="en-US"/>
              </w:rPr>
            </w:pPr>
          </w:p>
        </w:tc>
        <w:tc>
          <w:tcPr>
            <w:tcW w:w="1527" w:type="pct"/>
            <w:shd w:val="clear" w:color="auto" w:fill="auto"/>
          </w:tcPr>
          <w:p w14:paraId="170E1E33" w14:textId="77777777" w:rsidR="00BA7250" w:rsidRPr="009D5E63" w:rsidRDefault="00BA7250" w:rsidP="002A02F6">
            <w:pPr>
              <w:snapToGrid w:val="0"/>
              <w:spacing w:after="0" w:line="240" w:lineRule="auto"/>
              <w:rPr>
                <w:rFonts w:ascii="Times New Roman" w:hAnsi="Times New Roman"/>
                <w:iCs/>
                <w:sz w:val="24"/>
                <w:szCs w:val="28"/>
                <w:lang w:eastAsia="en-US"/>
              </w:rPr>
            </w:pPr>
          </w:p>
        </w:tc>
      </w:tr>
      <w:tr w:rsidR="00BA7250" w:rsidRPr="009D5E63" w14:paraId="716F9E9C" w14:textId="77777777" w:rsidTr="002A02F6">
        <w:tc>
          <w:tcPr>
            <w:tcW w:w="273" w:type="pct"/>
            <w:shd w:val="clear" w:color="auto" w:fill="auto"/>
          </w:tcPr>
          <w:p w14:paraId="614340EF" w14:textId="77777777" w:rsidR="00BA7250" w:rsidRPr="009D5E63" w:rsidRDefault="00BA7250" w:rsidP="002A02F6">
            <w:pPr>
              <w:snapToGrid w:val="0"/>
              <w:spacing w:after="0" w:line="240" w:lineRule="auto"/>
              <w:rPr>
                <w:rFonts w:ascii="Times New Roman" w:hAnsi="Times New Roman"/>
                <w:iCs/>
                <w:sz w:val="24"/>
                <w:szCs w:val="28"/>
                <w:lang w:eastAsia="en-US"/>
              </w:rPr>
            </w:pPr>
          </w:p>
        </w:tc>
        <w:tc>
          <w:tcPr>
            <w:tcW w:w="3200" w:type="pct"/>
            <w:shd w:val="clear" w:color="auto" w:fill="auto"/>
          </w:tcPr>
          <w:p w14:paraId="6C1F0A0E" w14:textId="77777777" w:rsidR="00BA7250" w:rsidRPr="009D5E63" w:rsidRDefault="00BA7250" w:rsidP="002A02F6">
            <w:pPr>
              <w:snapToGrid w:val="0"/>
              <w:spacing w:after="0" w:line="240" w:lineRule="auto"/>
              <w:rPr>
                <w:rFonts w:ascii="Times New Roman" w:hAnsi="Times New Roman"/>
                <w:i/>
                <w:sz w:val="24"/>
                <w:szCs w:val="28"/>
                <w:lang w:eastAsia="en-US"/>
              </w:rPr>
            </w:pPr>
          </w:p>
        </w:tc>
        <w:tc>
          <w:tcPr>
            <w:tcW w:w="1527" w:type="pct"/>
            <w:shd w:val="clear" w:color="auto" w:fill="auto"/>
          </w:tcPr>
          <w:p w14:paraId="7DD1B73D" w14:textId="77777777" w:rsidR="00BA7250" w:rsidRPr="009D5E63" w:rsidRDefault="00BA7250" w:rsidP="002A02F6">
            <w:pPr>
              <w:snapToGrid w:val="0"/>
              <w:spacing w:after="0" w:line="240" w:lineRule="auto"/>
              <w:rPr>
                <w:rFonts w:ascii="Times New Roman" w:hAnsi="Times New Roman"/>
                <w:iCs/>
                <w:sz w:val="24"/>
                <w:szCs w:val="28"/>
                <w:lang w:eastAsia="en-US"/>
              </w:rPr>
            </w:pPr>
          </w:p>
        </w:tc>
      </w:tr>
    </w:tbl>
    <w:p w14:paraId="6224C5D3" w14:textId="77777777" w:rsidR="005A6979" w:rsidRPr="007C6FAF" w:rsidRDefault="005A6979" w:rsidP="005A6979">
      <w:pPr>
        <w:suppressAutoHyphens/>
        <w:spacing w:after="0" w:line="240" w:lineRule="auto"/>
        <w:ind w:firstLine="709"/>
        <w:jc w:val="both"/>
        <w:rPr>
          <w:rFonts w:ascii="Times New Roman" w:hAnsi="Times New Roman"/>
          <w:bCs/>
          <w:iCs/>
          <w:sz w:val="24"/>
          <w:szCs w:val="24"/>
        </w:rPr>
      </w:pPr>
      <w:r w:rsidRPr="007C6FAF">
        <w:rPr>
          <w:rFonts w:ascii="Times New Roman" w:hAnsi="Times New Roman"/>
          <w:bCs/>
          <w:iCs/>
          <w:sz w:val="24"/>
          <w:szCs w:val="24"/>
        </w:rPr>
        <w:t>Кабинет «</w:t>
      </w:r>
      <w:r w:rsidRPr="007C6FAF">
        <w:rPr>
          <w:rFonts w:ascii="Times New Roman" w:hAnsi="Times New Roman"/>
          <w:bCs/>
          <w:sz w:val="24"/>
          <w:szCs w:val="24"/>
        </w:rPr>
        <w:t>Безопасности жизнедеятельности</w:t>
      </w:r>
      <w:r w:rsidRPr="007C6FAF">
        <w:rPr>
          <w:rFonts w:ascii="Times New Roman" w:hAnsi="Times New Roman"/>
          <w:bCs/>
          <w:iCs/>
          <w:sz w:val="24"/>
          <w:szCs w:val="24"/>
        </w:rPr>
        <w:t>»</w:t>
      </w:r>
      <w:r w:rsidRPr="007C6FAF">
        <w:rPr>
          <w:rFonts w:ascii="Times New Roman" w:hAnsi="Times New Roman"/>
          <w:i/>
          <w:sz w:val="24"/>
          <w:szCs w:val="24"/>
        </w:rPr>
        <w:t>.</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
        <w:gridCol w:w="5916"/>
        <w:gridCol w:w="2823"/>
      </w:tblGrid>
      <w:tr w:rsidR="007C6FAF" w:rsidRPr="007C6FAF" w14:paraId="7EDF549B" w14:textId="77777777" w:rsidTr="002A02F6">
        <w:tc>
          <w:tcPr>
            <w:tcW w:w="273" w:type="pct"/>
            <w:shd w:val="clear" w:color="auto" w:fill="auto"/>
            <w:vAlign w:val="center"/>
          </w:tcPr>
          <w:p w14:paraId="37C612EF" w14:textId="77777777" w:rsidR="005A6979" w:rsidRPr="007C6FAF" w:rsidRDefault="005A6979" w:rsidP="002A02F6">
            <w:pPr>
              <w:snapToGrid w:val="0"/>
              <w:spacing w:after="0" w:line="240" w:lineRule="auto"/>
              <w:jc w:val="center"/>
              <w:rPr>
                <w:rFonts w:ascii="Times New Roman" w:hAnsi="Times New Roman"/>
                <w:iCs/>
                <w:sz w:val="24"/>
                <w:szCs w:val="28"/>
                <w:lang w:eastAsia="en-US"/>
              </w:rPr>
            </w:pPr>
            <w:r w:rsidRPr="007C6FAF">
              <w:rPr>
                <w:rFonts w:ascii="Times New Roman" w:hAnsi="Times New Roman"/>
                <w:iCs/>
                <w:sz w:val="24"/>
                <w:szCs w:val="28"/>
                <w:lang w:eastAsia="en-US"/>
              </w:rPr>
              <w:t>№</w:t>
            </w:r>
          </w:p>
        </w:tc>
        <w:tc>
          <w:tcPr>
            <w:tcW w:w="3200" w:type="pct"/>
            <w:shd w:val="clear" w:color="auto" w:fill="auto"/>
            <w:vAlign w:val="center"/>
          </w:tcPr>
          <w:p w14:paraId="44D12826" w14:textId="77777777" w:rsidR="005A6979" w:rsidRPr="007C6FAF" w:rsidRDefault="005A6979" w:rsidP="005A6979">
            <w:pPr>
              <w:snapToGrid w:val="0"/>
              <w:spacing w:after="0" w:line="240" w:lineRule="auto"/>
              <w:jc w:val="center"/>
              <w:rPr>
                <w:rFonts w:ascii="Times New Roman" w:hAnsi="Times New Roman"/>
                <w:iCs/>
                <w:sz w:val="24"/>
                <w:szCs w:val="28"/>
                <w:lang w:eastAsia="en-US"/>
              </w:rPr>
            </w:pPr>
            <w:r w:rsidRPr="007C6FAF">
              <w:rPr>
                <w:rFonts w:ascii="Times New Roman" w:hAnsi="Times New Roman"/>
                <w:iCs/>
                <w:sz w:val="24"/>
                <w:szCs w:val="28"/>
                <w:lang w:eastAsia="en-US"/>
              </w:rPr>
              <w:t>Наименование оборудования</w:t>
            </w:r>
          </w:p>
        </w:tc>
        <w:tc>
          <w:tcPr>
            <w:tcW w:w="1527" w:type="pct"/>
            <w:shd w:val="clear" w:color="auto" w:fill="auto"/>
            <w:vAlign w:val="center"/>
          </w:tcPr>
          <w:p w14:paraId="26FE2507" w14:textId="77777777" w:rsidR="005A6979" w:rsidRPr="007C6FAF" w:rsidRDefault="005A6979" w:rsidP="005A6979">
            <w:pPr>
              <w:snapToGrid w:val="0"/>
              <w:spacing w:after="0" w:line="240" w:lineRule="auto"/>
              <w:jc w:val="center"/>
              <w:rPr>
                <w:rFonts w:ascii="Times New Roman" w:hAnsi="Times New Roman"/>
                <w:iCs/>
                <w:sz w:val="24"/>
                <w:szCs w:val="28"/>
                <w:lang w:eastAsia="en-US"/>
              </w:rPr>
            </w:pPr>
            <w:r w:rsidRPr="007C6FAF">
              <w:rPr>
                <w:rFonts w:ascii="Times New Roman" w:hAnsi="Times New Roman"/>
                <w:iCs/>
                <w:sz w:val="24"/>
                <w:szCs w:val="28"/>
                <w:lang w:eastAsia="en-US"/>
              </w:rPr>
              <w:t>Техническое описание</w:t>
            </w:r>
          </w:p>
        </w:tc>
      </w:tr>
      <w:tr w:rsidR="007C6FAF" w:rsidRPr="007C6FAF" w14:paraId="02A434F2" w14:textId="77777777" w:rsidTr="002A02F6">
        <w:trPr>
          <w:trHeight w:val="278"/>
        </w:trPr>
        <w:tc>
          <w:tcPr>
            <w:tcW w:w="5000" w:type="pct"/>
            <w:gridSpan w:val="3"/>
            <w:shd w:val="clear" w:color="auto" w:fill="auto"/>
          </w:tcPr>
          <w:p w14:paraId="58BDC10F" w14:textId="77777777" w:rsidR="005A6979" w:rsidRPr="007C6FAF" w:rsidRDefault="005A6979" w:rsidP="002A02F6">
            <w:pPr>
              <w:snapToGrid w:val="0"/>
              <w:spacing w:after="0" w:line="240" w:lineRule="auto"/>
              <w:rPr>
                <w:rFonts w:ascii="Times New Roman" w:hAnsi="Times New Roman"/>
                <w:b/>
                <w:bCs/>
                <w:iCs/>
                <w:sz w:val="24"/>
                <w:szCs w:val="28"/>
                <w:lang w:eastAsia="en-US"/>
              </w:rPr>
            </w:pPr>
            <w:r w:rsidRPr="007C6FAF">
              <w:rPr>
                <w:rFonts w:ascii="Times New Roman" w:hAnsi="Times New Roman"/>
                <w:b/>
                <w:bCs/>
                <w:iCs/>
                <w:sz w:val="24"/>
                <w:szCs w:val="28"/>
                <w:lang w:val="en-US" w:eastAsia="en-US"/>
              </w:rPr>
              <w:t>I</w:t>
            </w:r>
            <w:r w:rsidRPr="007C6FAF">
              <w:rPr>
                <w:rFonts w:ascii="Times New Roman" w:hAnsi="Times New Roman"/>
                <w:b/>
                <w:bCs/>
                <w:iCs/>
                <w:sz w:val="24"/>
                <w:szCs w:val="28"/>
                <w:lang w:eastAsia="en-US"/>
              </w:rPr>
              <w:t xml:space="preserve"> Специализированная мебель и системы хранения</w:t>
            </w:r>
          </w:p>
        </w:tc>
      </w:tr>
      <w:tr w:rsidR="007C6FAF" w:rsidRPr="007C6FAF" w14:paraId="571A5CF2" w14:textId="77777777" w:rsidTr="002A02F6">
        <w:trPr>
          <w:trHeight w:val="277"/>
        </w:trPr>
        <w:tc>
          <w:tcPr>
            <w:tcW w:w="5000" w:type="pct"/>
            <w:gridSpan w:val="3"/>
            <w:shd w:val="clear" w:color="auto" w:fill="auto"/>
          </w:tcPr>
          <w:p w14:paraId="708FC8E1" w14:textId="77777777" w:rsidR="005A6979" w:rsidRPr="007C6FAF" w:rsidRDefault="005A6979" w:rsidP="002A02F6">
            <w:pPr>
              <w:snapToGrid w:val="0"/>
              <w:spacing w:after="0" w:line="240" w:lineRule="auto"/>
              <w:rPr>
                <w:rFonts w:ascii="Times New Roman" w:hAnsi="Times New Roman"/>
                <w:b/>
                <w:bCs/>
                <w:iCs/>
                <w:sz w:val="24"/>
                <w:szCs w:val="28"/>
                <w:lang w:eastAsia="en-US"/>
              </w:rPr>
            </w:pPr>
            <w:r w:rsidRPr="007C6FAF">
              <w:rPr>
                <w:rFonts w:ascii="Times New Roman" w:hAnsi="Times New Roman"/>
                <w:b/>
                <w:bCs/>
                <w:iCs/>
                <w:sz w:val="24"/>
                <w:szCs w:val="28"/>
                <w:lang w:eastAsia="en-US"/>
              </w:rPr>
              <w:t>Основное оборудование</w:t>
            </w:r>
          </w:p>
        </w:tc>
      </w:tr>
      <w:tr w:rsidR="007C6FAF" w:rsidRPr="00BA7250" w14:paraId="537920F1" w14:textId="77777777" w:rsidTr="002A02F6">
        <w:tc>
          <w:tcPr>
            <w:tcW w:w="273" w:type="pct"/>
            <w:shd w:val="clear" w:color="auto" w:fill="auto"/>
          </w:tcPr>
          <w:p w14:paraId="296C8E66" w14:textId="77777777" w:rsidR="005A6979" w:rsidRPr="00BA7250" w:rsidRDefault="007C6FAF" w:rsidP="002A02F6">
            <w:pPr>
              <w:snapToGrid w:val="0"/>
              <w:spacing w:after="0" w:line="240" w:lineRule="auto"/>
              <w:rPr>
                <w:rFonts w:ascii="Times New Roman" w:hAnsi="Times New Roman"/>
                <w:iCs/>
                <w:sz w:val="24"/>
                <w:szCs w:val="24"/>
                <w:lang w:eastAsia="en-US"/>
              </w:rPr>
            </w:pPr>
            <w:r w:rsidRPr="00BA7250">
              <w:rPr>
                <w:rFonts w:ascii="Times New Roman" w:hAnsi="Times New Roman"/>
                <w:iCs/>
                <w:sz w:val="24"/>
                <w:szCs w:val="24"/>
                <w:lang w:eastAsia="en-US"/>
              </w:rPr>
              <w:t>1</w:t>
            </w:r>
          </w:p>
        </w:tc>
        <w:tc>
          <w:tcPr>
            <w:tcW w:w="3200" w:type="pct"/>
            <w:shd w:val="clear" w:color="auto" w:fill="auto"/>
          </w:tcPr>
          <w:p w14:paraId="449FBAC4" w14:textId="77777777" w:rsidR="005A6979" w:rsidRPr="00BA7250" w:rsidRDefault="005A6979" w:rsidP="002A02F6">
            <w:pPr>
              <w:snapToGrid w:val="0"/>
              <w:spacing w:after="0" w:line="240" w:lineRule="auto"/>
              <w:rPr>
                <w:rFonts w:ascii="Times New Roman" w:hAnsi="Times New Roman"/>
                <w:iCs/>
                <w:sz w:val="24"/>
                <w:szCs w:val="24"/>
                <w:lang w:eastAsia="en-US"/>
              </w:rPr>
            </w:pPr>
            <w:r w:rsidRPr="00BA7250">
              <w:rPr>
                <w:rFonts w:ascii="Times New Roman" w:hAnsi="Times New Roman"/>
                <w:iCs/>
                <w:sz w:val="24"/>
                <w:szCs w:val="24"/>
              </w:rPr>
              <w:t>Функциональная мебель для обеспечения посадочных мест по количеству обучающихся</w:t>
            </w:r>
          </w:p>
        </w:tc>
        <w:tc>
          <w:tcPr>
            <w:tcW w:w="1527" w:type="pct"/>
            <w:shd w:val="clear" w:color="auto" w:fill="auto"/>
          </w:tcPr>
          <w:p w14:paraId="3ECCD7A1" w14:textId="77777777" w:rsidR="005A6979" w:rsidRPr="00BA7250" w:rsidRDefault="005A6979" w:rsidP="002A02F6">
            <w:pPr>
              <w:snapToGrid w:val="0"/>
              <w:spacing w:after="0" w:line="240" w:lineRule="auto"/>
              <w:rPr>
                <w:rFonts w:ascii="Times New Roman" w:hAnsi="Times New Roman"/>
                <w:iCs/>
                <w:sz w:val="24"/>
                <w:szCs w:val="24"/>
                <w:lang w:eastAsia="en-US"/>
              </w:rPr>
            </w:pPr>
          </w:p>
        </w:tc>
      </w:tr>
      <w:tr w:rsidR="007C6FAF" w:rsidRPr="00BA7250" w14:paraId="35A5EA79" w14:textId="77777777" w:rsidTr="002A02F6">
        <w:tc>
          <w:tcPr>
            <w:tcW w:w="273" w:type="pct"/>
            <w:shd w:val="clear" w:color="auto" w:fill="auto"/>
          </w:tcPr>
          <w:p w14:paraId="68F19524" w14:textId="77777777" w:rsidR="005A6979" w:rsidRPr="00BA7250" w:rsidRDefault="007C6FAF" w:rsidP="002A02F6">
            <w:pPr>
              <w:snapToGrid w:val="0"/>
              <w:spacing w:after="0" w:line="240" w:lineRule="auto"/>
              <w:rPr>
                <w:rFonts w:ascii="Times New Roman" w:hAnsi="Times New Roman"/>
                <w:iCs/>
                <w:sz w:val="24"/>
                <w:szCs w:val="24"/>
                <w:lang w:eastAsia="en-US"/>
              </w:rPr>
            </w:pPr>
            <w:r w:rsidRPr="00BA7250">
              <w:rPr>
                <w:rFonts w:ascii="Times New Roman" w:hAnsi="Times New Roman"/>
                <w:iCs/>
                <w:sz w:val="24"/>
                <w:szCs w:val="24"/>
                <w:lang w:eastAsia="en-US"/>
              </w:rPr>
              <w:t>2</w:t>
            </w:r>
          </w:p>
        </w:tc>
        <w:tc>
          <w:tcPr>
            <w:tcW w:w="3200" w:type="pct"/>
            <w:shd w:val="clear" w:color="auto" w:fill="auto"/>
          </w:tcPr>
          <w:p w14:paraId="16F36CE2" w14:textId="77777777" w:rsidR="005A6979" w:rsidRPr="00BA7250" w:rsidRDefault="005A6979" w:rsidP="002A02F6">
            <w:pPr>
              <w:snapToGrid w:val="0"/>
              <w:spacing w:after="0" w:line="240" w:lineRule="auto"/>
              <w:rPr>
                <w:rFonts w:ascii="Times New Roman" w:hAnsi="Times New Roman"/>
                <w:iCs/>
                <w:sz w:val="24"/>
                <w:szCs w:val="24"/>
                <w:lang w:eastAsia="en-US"/>
              </w:rPr>
            </w:pPr>
            <w:r w:rsidRPr="00BA7250">
              <w:rPr>
                <w:rFonts w:ascii="Times New Roman" w:hAnsi="Times New Roman"/>
                <w:iCs/>
                <w:sz w:val="24"/>
                <w:szCs w:val="24"/>
              </w:rPr>
              <w:t>Функциональная мебель для оборудования рабочего места преподавателя</w:t>
            </w:r>
          </w:p>
        </w:tc>
        <w:tc>
          <w:tcPr>
            <w:tcW w:w="1527" w:type="pct"/>
            <w:shd w:val="clear" w:color="auto" w:fill="auto"/>
          </w:tcPr>
          <w:p w14:paraId="13A4D5AC" w14:textId="77777777" w:rsidR="005A6979" w:rsidRPr="00BA7250" w:rsidRDefault="005A6979" w:rsidP="002A02F6">
            <w:pPr>
              <w:snapToGrid w:val="0"/>
              <w:spacing w:after="0" w:line="240" w:lineRule="auto"/>
              <w:rPr>
                <w:rFonts w:ascii="Times New Roman" w:hAnsi="Times New Roman"/>
                <w:iCs/>
                <w:sz w:val="24"/>
                <w:szCs w:val="24"/>
                <w:lang w:eastAsia="en-US"/>
              </w:rPr>
            </w:pPr>
          </w:p>
        </w:tc>
      </w:tr>
      <w:tr w:rsidR="007C6FAF" w:rsidRPr="007C6FAF" w14:paraId="3E2EB564" w14:textId="77777777" w:rsidTr="002A02F6">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3920E645" w14:textId="77777777" w:rsidR="005A6979" w:rsidRPr="007C6FAF" w:rsidRDefault="005A6979" w:rsidP="002A02F6">
            <w:pPr>
              <w:snapToGrid w:val="0"/>
              <w:spacing w:after="0" w:line="240" w:lineRule="auto"/>
              <w:rPr>
                <w:rFonts w:ascii="Times New Roman" w:hAnsi="Times New Roman"/>
                <w:iCs/>
                <w:sz w:val="24"/>
                <w:szCs w:val="28"/>
                <w:lang w:eastAsia="en-US"/>
              </w:rPr>
            </w:pPr>
            <w:r w:rsidRPr="007C6FAF">
              <w:rPr>
                <w:rFonts w:ascii="Times New Roman" w:hAnsi="Times New Roman"/>
                <w:b/>
                <w:bCs/>
                <w:iCs/>
                <w:sz w:val="24"/>
                <w:szCs w:val="28"/>
                <w:lang w:eastAsia="en-US"/>
              </w:rPr>
              <w:t>Дополнительное оборудование</w:t>
            </w:r>
          </w:p>
        </w:tc>
      </w:tr>
      <w:tr w:rsidR="007C6FAF" w:rsidRPr="007C6FAF" w14:paraId="7A82AA50" w14:textId="77777777" w:rsidTr="00BA7250">
        <w:tc>
          <w:tcPr>
            <w:tcW w:w="273" w:type="pct"/>
            <w:tcBorders>
              <w:top w:val="single" w:sz="4" w:space="0" w:color="auto"/>
              <w:left w:val="single" w:sz="4" w:space="0" w:color="auto"/>
              <w:bottom w:val="single" w:sz="4" w:space="0" w:color="auto"/>
              <w:right w:val="single" w:sz="4" w:space="0" w:color="auto"/>
            </w:tcBorders>
            <w:shd w:val="clear" w:color="auto" w:fill="auto"/>
          </w:tcPr>
          <w:p w14:paraId="20F18C61" w14:textId="77777777" w:rsidR="005A6979" w:rsidRPr="007C6FAF" w:rsidRDefault="005A6979" w:rsidP="002A02F6">
            <w:pPr>
              <w:snapToGrid w:val="0"/>
              <w:spacing w:after="0" w:line="240" w:lineRule="auto"/>
              <w:rPr>
                <w:rFonts w:ascii="Times New Roman" w:hAnsi="Times New Roman"/>
                <w:iCs/>
                <w:sz w:val="24"/>
                <w:szCs w:val="28"/>
                <w:lang w:eastAsia="en-US"/>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6DA330EA" w14:textId="77777777" w:rsidR="005A6979" w:rsidRPr="007C6FAF" w:rsidRDefault="005A6979" w:rsidP="002A02F6">
            <w:pPr>
              <w:snapToGrid w:val="0"/>
              <w:spacing w:after="0" w:line="240" w:lineRule="auto"/>
              <w:rPr>
                <w:rFonts w:ascii="Times New Roman" w:hAnsi="Times New Roman"/>
                <w:i/>
                <w:sz w:val="24"/>
                <w:szCs w:val="28"/>
                <w:lang w:eastAsia="en-US"/>
              </w:rPr>
            </w:pP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28986C62" w14:textId="77777777" w:rsidR="005A6979" w:rsidRPr="007C6FAF" w:rsidRDefault="005A6979" w:rsidP="002A02F6">
            <w:pPr>
              <w:snapToGrid w:val="0"/>
              <w:spacing w:after="0" w:line="240" w:lineRule="auto"/>
              <w:rPr>
                <w:rFonts w:ascii="Times New Roman" w:hAnsi="Times New Roman"/>
                <w:i/>
                <w:sz w:val="24"/>
                <w:szCs w:val="28"/>
                <w:lang w:eastAsia="en-US"/>
              </w:rPr>
            </w:pPr>
          </w:p>
        </w:tc>
      </w:tr>
      <w:tr w:rsidR="00BA7250" w:rsidRPr="007C6FAF" w14:paraId="581196C8" w14:textId="77777777" w:rsidTr="00BA7250">
        <w:tc>
          <w:tcPr>
            <w:tcW w:w="273" w:type="pct"/>
            <w:tcBorders>
              <w:top w:val="single" w:sz="4" w:space="0" w:color="auto"/>
              <w:left w:val="single" w:sz="4" w:space="0" w:color="auto"/>
              <w:bottom w:val="single" w:sz="4" w:space="0" w:color="auto"/>
              <w:right w:val="single" w:sz="4" w:space="0" w:color="auto"/>
            </w:tcBorders>
            <w:shd w:val="clear" w:color="auto" w:fill="auto"/>
          </w:tcPr>
          <w:p w14:paraId="01CCC08B" w14:textId="77777777" w:rsidR="00BA7250" w:rsidRDefault="00BA7250" w:rsidP="002A02F6">
            <w:pPr>
              <w:snapToGrid w:val="0"/>
              <w:spacing w:after="0" w:line="240" w:lineRule="auto"/>
              <w:rPr>
                <w:rFonts w:ascii="Times New Roman" w:hAnsi="Times New Roman"/>
                <w:iCs/>
                <w:sz w:val="24"/>
                <w:szCs w:val="28"/>
                <w:lang w:eastAsia="en-US"/>
              </w:rPr>
            </w:pPr>
          </w:p>
          <w:p w14:paraId="2703432E" w14:textId="77777777" w:rsidR="00BA7250" w:rsidRPr="007C6FAF" w:rsidRDefault="00BA7250" w:rsidP="002A02F6">
            <w:pPr>
              <w:snapToGrid w:val="0"/>
              <w:spacing w:after="0" w:line="240" w:lineRule="auto"/>
              <w:rPr>
                <w:rFonts w:ascii="Times New Roman" w:hAnsi="Times New Roman"/>
                <w:iCs/>
                <w:sz w:val="24"/>
                <w:szCs w:val="28"/>
                <w:lang w:eastAsia="en-US"/>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4334F568" w14:textId="77777777" w:rsidR="00BA7250" w:rsidRPr="007C6FAF" w:rsidRDefault="00BA7250" w:rsidP="002A02F6">
            <w:pPr>
              <w:snapToGrid w:val="0"/>
              <w:spacing w:after="0" w:line="240" w:lineRule="auto"/>
              <w:rPr>
                <w:rFonts w:ascii="Times New Roman" w:hAnsi="Times New Roman"/>
                <w:i/>
                <w:sz w:val="24"/>
                <w:szCs w:val="28"/>
                <w:lang w:eastAsia="en-US"/>
              </w:rPr>
            </w:pP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61B78260" w14:textId="77777777" w:rsidR="00BA7250" w:rsidRPr="007C6FAF" w:rsidRDefault="00BA7250" w:rsidP="002A02F6">
            <w:pPr>
              <w:snapToGrid w:val="0"/>
              <w:spacing w:after="0" w:line="240" w:lineRule="auto"/>
              <w:rPr>
                <w:rFonts w:ascii="Times New Roman" w:hAnsi="Times New Roman"/>
                <w:i/>
                <w:sz w:val="24"/>
                <w:szCs w:val="28"/>
                <w:lang w:eastAsia="en-US"/>
              </w:rPr>
            </w:pPr>
          </w:p>
        </w:tc>
      </w:tr>
      <w:tr w:rsidR="007C6FAF" w:rsidRPr="007C6FAF" w14:paraId="6371E6C2" w14:textId="77777777" w:rsidTr="002A02F6">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35D264CD" w14:textId="77777777" w:rsidR="005A6979" w:rsidRPr="007C6FAF" w:rsidRDefault="005A6979" w:rsidP="002A02F6">
            <w:pPr>
              <w:snapToGrid w:val="0"/>
              <w:spacing w:after="0" w:line="240" w:lineRule="auto"/>
              <w:rPr>
                <w:rFonts w:ascii="Times New Roman" w:hAnsi="Times New Roman"/>
                <w:iCs/>
                <w:sz w:val="24"/>
                <w:szCs w:val="28"/>
                <w:lang w:eastAsia="en-US"/>
              </w:rPr>
            </w:pPr>
            <w:r w:rsidRPr="007C6FAF">
              <w:rPr>
                <w:rFonts w:ascii="Times New Roman" w:hAnsi="Times New Roman"/>
                <w:b/>
                <w:bCs/>
                <w:iCs/>
                <w:sz w:val="24"/>
                <w:szCs w:val="28"/>
                <w:lang w:val="en-US" w:eastAsia="en-US"/>
              </w:rPr>
              <w:t xml:space="preserve">II </w:t>
            </w:r>
            <w:r w:rsidRPr="007C6FAF">
              <w:rPr>
                <w:rFonts w:ascii="Times New Roman" w:hAnsi="Times New Roman"/>
                <w:b/>
                <w:bCs/>
                <w:iCs/>
                <w:sz w:val="24"/>
                <w:szCs w:val="28"/>
                <w:lang w:eastAsia="en-US"/>
              </w:rPr>
              <w:t>Технические средства</w:t>
            </w:r>
          </w:p>
        </w:tc>
      </w:tr>
      <w:tr w:rsidR="007C6FAF" w:rsidRPr="007C6FAF" w14:paraId="7CA1ED07" w14:textId="77777777" w:rsidTr="002A02F6">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23AE9BF6" w14:textId="77777777" w:rsidR="005A6979" w:rsidRPr="007C6FAF" w:rsidRDefault="005A6979" w:rsidP="002A02F6">
            <w:pPr>
              <w:snapToGrid w:val="0"/>
              <w:spacing w:after="0" w:line="240" w:lineRule="auto"/>
              <w:rPr>
                <w:rFonts w:ascii="Times New Roman" w:hAnsi="Times New Roman"/>
                <w:iCs/>
                <w:sz w:val="24"/>
                <w:szCs w:val="28"/>
                <w:lang w:eastAsia="en-US"/>
              </w:rPr>
            </w:pPr>
            <w:r w:rsidRPr="007C6FAF">
              <w:rPr>
                <w:rFonts w:ascii="Times New Roman" w:hAnsi="Times New Roman"/>
                <w:b/>
                <w:bCs/>
                <w:iCs/>
                <w:sz w:val="24"/>
                <w:szCs w:val="28"/>
                <w:lang w:eastAsia="en-US"/>
              </w:rPr>
              <w:t>Основное оборудование</w:t>
            </w:r>
          </w:p>
        </w:tc>
      </w:tr>
      <w:tr w:rsidR="007C6FAF" w:rsidRPr="007C6FAF" w14:paraId="13AFBAA4" w14:textId="77777777" w:rsidTr="002A02F6">
        <w:tc>
          <w:tcPr>
            <w:tcW w:w="273" w:type="pct"/>
            <w:shd w:val="clear" w:color="auto" w:fill="auto"/>
          </w:tcPr>
          <w:p w14:paraId="6B0F1C60" w14:textId="77777777" w:rsidR="005A6979" w:rsidRPr="007C6FAF" w:rsidRDefault="007C6FAF" w:rsidP="002A02F6">
            <w:pPr>
              <w:snapToGrid w:val="0"/>
              <w:spacing w:after="0" w:line="240" w:lineRule="auto"/>
              <w:rPr>
                <w:rFonts w:ascii="Times New Roman" w:hAnsi="Times New Roman"/>
                <w:iCs/>
                <w:sz w:val="24"/>
                <w:szCs w:val="28"/>
                <w:lang w:eastAsia="en-US"/>
              </w:rPr>
            </w:pPr>
            <w:r>
              <w:rPr>
                <w:rFonts w:ascii="Times New Roman" w:hAnsi="Times New Roman"/>
                <w:iCs/>
                <w:sz w:val="24"/>
                <w:szCs w:val="28"/>
                <w:lang w:eastAsia="en-US"/>
              </w:rPr>
              <w:t>1</w:t>
            </w:r>
          </w:p>
        </w:tc>
        <w:tc>
          <w:tcPr>
            <w:tcW w:w="3200" w:type="pct"/>
            <w:shd w:val="clear" w:color="auto" w:fill="auto"/>
          </w:tcPr>
          <w:p w14:paraId="3DC09260" w14:textId="77777777" w:rsidR="005A6979" w:rsidRPr="007C6FAF" w:rsidRDefault="005A6979" w:rsidP="002A02F6">
            <w:pPr>
              <w:snapToGrid w:val="0"/>
              <w:spacing w:after="0" w:line="240" w:lineRule="auto"/>
              <w:rPr>
                <w:rFonts w:ascii="Times New Roman" w:hAnsi="Times New Roman"/>
                <w:iCs/>
                <w:sz w:val="24"/>
                <w:szCs w:val="28"/>
                <w:lang w:eastAsia="en-US"/>
              </w:rPr>
            </w:pPr>
            <w:r w:rsidRPr="007C6FAF">
              <w:rPr>
                <w:rFonts w:ascii="Times New Roman" w:eastAsia="Calibri" w:hAnsi="Times New Roman"/>
                <w:iCs/>
                <w:sz w:val="24"/>
                <w:szCs w:val="24"/>
                <w:lang w:eastAsia="en-US"/>
              </w:rPr>
              <w:t xml:space="preserve">Компьютерная техника с лицензионным программным обеспечением </w:t>
            </w:r>
            <w:r w:rsidRPr="007C6FAF">
              <w:rPr>
                <w:rFonts w:ascii="Times New Roman" w:hAnsi="Times New Roman"/>
                <w:iCs/>
                <w:sz w:val="24"/>
                <w:szCs w:val="24"/>
              </w:rPr>
              <w:t>и возможностью подключения к информационно-телекоммуникационной сети «Интернет»</w:t>
            </w:r>
          </w:p>
        </w:tc>
        <w:tc>
          <w:tcPr>
            <w:tcW w:w="1527" w:type="pct"/>
            <w:shd w:val="clear" w:color="auto" w:fill="auto"/>
          </w:tcPr>
          <w:p w14:paraId="1FBC3E53" w14:textId="77777777" w:rsidR="005A6979" w:rsidRPr="007C6FAF" w:rsidRDefault="005A6979" w:rsidP="002A02F6">
            <w:pPr>
              <w:snapToGrid w:val="0"/>
              <w:spacing w:after="0" w:line="240" w:lineRule="auto"/>
              <w:rPr>
                <w:rFonts w:ascii="Times New Roman" w:hAnsi="Times New Roman"/>
                <w:iCs/>
                <w:sz w:val="24"/>
                <w:szCs w:val="28"/>
                <w:lang w:eastAsia="en-US"/>
              </w:rPr>
            </w:pPr>
          </w:p>
        </w:tc>
      </w:tr>
      <w:tr w:rsidR="007C6FAF" w:rsidRPr="007C6FAF" w14:paraId="5D3C8AFA" w14:textId="77777777" w:rsidTr="002A02F6">
        <w:tc>
          <w:tcPr>
            <w:tcW w:w="273" w:type="pct"/>
            <w:shd w:val="clear" w:color="auto" w:fill="auto"/>
          </w:tcPr>
          <w:p w14:paraId="5797D9CD" w14:textId="77777777" w:rsidR="005A6979" w:rsidRPr="007C6FAF" w:rsidRDefault="007C6FAF" w:rsidP="002A02F6">
            <w:pPr>
              <w:snapToGrid w:val="0"/>
              <w:spacing w:after="0" w:line="240" w:lineRule="auto"/>
              <w:rPr>
                <w:rFonts w:ascii="Times New Roman" w:hAnsi="Times New Roman"/>
                <w:iCs/>
                <w:sz w:val="24"/>
                <w:szCs w:val="28"/>
                <w:lang w:eastAsia="en-US"/>
              </w:rPr>
            </w:pPr>
            <w:r>
              <w:rPr>
                <w:rFonts w:ascii="Times New Roman" w:hAnsi="Times New Roman"/>
                <w:iCs/>
                <w:sz w:val="24"/>
                <w:szCs w:val="28"/>
                <w:lang w:eastAsia="en-US"/>
              </w:rPr>
              <w:t>2</w:t>
            </w:r>
          </w:p>
        </w:tc>
        <w:tc>
          <w:tcPr>
            <w:tcW w:w="3200" w:type="pct"/>
            <w:shd w:val="clear" w:color="auto" w:fill="auto"/>
          </w:tcPr>
          <w:p w14:paraId="778B7E76" w14:textId="77777777" w:rsidR="005A6979" w:rsidRPr="007C6FAF" w:rsidRDefault="005A6979" w:rsidP="002A02F6">
            <w:pPr>
              <w:snapToGrid w:val="0"/>
              <w:spacing w:after="0" w:line="240" w:lineRule="auto"/>
              <w:rPr>
                <w:rFonts w:ascii="Times New Roman" w:hAnsi="Times New Roman"/>
                <w:iCs/>
                <w:sz w:val="24"/>
                <w:szCs w:val="28"/>
                <w:lang w:eastAsia="en-US"/>
              </w:rPr>
            </w:pPr>
            <w:r w:rsidRPr="007C6FAF">
              <w:rPr>
                <w:rFonts w:ascii="Times New Roman" w:eastAsia="Calibri" w:hAnsi="Times New Roman"/>
                <w:iCs/>
                <w:sz w:val="24"/>
                <w:szCs w:val="24"/>
                <w:lang w:eastAsia="en-US"/>
              </w:rPr>
              <w:t>Оборудование для отображения графической информации и ее коллективного просмотра</w:t>
            </w:r>
          </w:p>
        </w:tc>
        <w:tc>
          <w:tcPr>
            <w:tcW w:w="1527" w:type="pct"/>
            <w:shd w:val="clear" w:color="auto" w:fill="auto"/>
          </w:tcPr>
          <w:p w14:paraId="3D7F71C6" w14:textId="77777777" w:rsidR="005A6979" w:rsidRPr="007C6FAF" w:rsidRDefault="005A6979" w:rsidP="002A02F6">
            <w:pPr>
              <w:snapToGrid w:val="0"/>
              <w:spacing w:after="0" w:line="240" w:lineRule="auto"/>
              <w:rPr>
                <w:rFonts w:ascii="Times New Roman" w:hAnsi="Times New Roman"/>
                <w:iCs/>
                <w:sz w:val="24"/>
                <w:szCs w:val="28"/>
                <w:lang w:eastAsia="en-US"/>
              </w:rPr>
            </w:pPr>
          </w:p>
        </w:tc>
      </w:tr>
      <w:tr w:rsidR="005A6979" w:rsidRPr="009D5E63" w14:paraId="1FA0C607" w14:textId="77777777" w:rsidTr="002A02F6">
        <w:tc>
          <w:tcPr>
            <w:tcW w:w="273" w:type="pct"/>
            <w:shd w:val="clear" w:color="auto" w:fill="auto"/>
          </w:tcPr>
          <w:p w14:paraId="76AC6EAF" w14:textId="77777777" w:rsidR="005A6979" w:rsidRPr="009D5E63" w:rsidRDefault="005A6979" w:rsidP="002A02F6">
            <w:pPr>
              <w:snapToGrid w:val="0"/>
              <w:spacing w:after="0" w:line="240" w:lineRule="auto"/>
              <w:rPr>
                <w:rFonts w:ascii="Times New Roman" w:hAnsi="Times New Roman"/>
                <w:iCs/>
                <w:sz w:val="24"/>
                <w:szCs w:val="28"/>
                <w:lang w:eastAsia="en-US"/>
              </w:rPr>
            </w:pPr>
          </w:p>
        </w:tc>
        <w:tc>
          <w:tcPr>
            <w:tcW w:w="3200" w:type="pct"/>
            <w:shd w:val="clear" w:color="auto" w:fill="auto"/>
          </w:tcPr>
          <w:p w14:paraId="501F35EC" w14:textId="77777777" w:rsidR="005A6979" w:rsidRPr="009D5E63" w:rsidRDefault="005A6979" w:rsidP="002A02F6">
            <w:pPr>
              <w:snapToGrid w:val="0"/>
              <w:spacing w:after="0" w:line="240" w:lineRule="auto"/>
              <w:rPr>
                <w:rFonts w:ascii="Times New Roman" w:hAnsi="Times New Roman"/>
                <w:iCs/>
                <w:sz w:val="24"/>
                <w:szCs w:val="28"/>
                <w:lang w:eastAsia="en-US"/>
              </w:rPr>
            </w:pPr>
          </w:p>
        </w:tc>
        <w:tc>
          <w:tcPr>
            <w:tcW w:w="1527" w:type="pct"/>
            <w:shd w:val="clear" w:color="auto" w:fill="auto"/>
          </w:tcPr>
          <w:p w14:paraId="58646C6F" w14:textId="77777777" w:rsidR="005A6979" w:rsidRPr="009D5E63" w:rsidRDefault="005A6979" w:rsidP="002A02F6">
            <w:pPr>
              <w:snapToGrid w:val="0"/>
              <w:spacing w:after="0" w:line="240" w:lineRule="auto"/>
              <w:rPr>
                <w:rFonts w:ascii="Times New Roman" w:hAnsi="Times New Roman"/>
                <w:iCs/>
                <w:sz w:val="24"/>
                <w:szCs w:val="28"/>
                <w:lang w:eastAsia="en-US"/>
              </w:rPr>
            </w:pPr>
          </w:p>
        </w:tc>
      </w:tr>
      <w:tr w:rsidR="005A6979" w:rsidRPr="009D5E63" w14:paraId="3D34ADA0" w14:textId="77777777" w:rsidTr="002A02F6">
        <w:tc>
          <w:tcPr>
            <w:tcW w:w="5000" w:type="pct"/>
            <w:gridSpan w:val="3"/>
            <w:shd w:val="clear" w:color="auto" w:fill="auto"/>
          </w:tcPr>
          <w:p w14:paraId="75D9BD00" w14:textId="77777777" w:rsidR="005A6979" w:rsidRPr="009D5E63" w:rsidRDefault="005A6979" w:rsidP="002A02F6">
            <w:pPr>
              <w:snapToGrid w:val="0"/>
              <w:spacing w:after="0" w:line="240" w:lineRule="auto"/>
              <w:rPr>
                <w:rFonts w:ascii="Times New Roman" w:hAnsi="Times New Roman"/>
                <w:iCs/>
                <w:sz w:val="24"/>
                <w:szCs w:val="28"/>
                <w:lang w:eastAsia="en-US"/>
              </w:rPr>
            </w:pPr>
            <w:r w:rsidRPr="009D5E63">
              <w:rPr>
                <w:rFonts w:ascii="Times New Roman" w:hAnsi="Times New Roman"/>
                <w:b/>
                <w:iCs/>
                <w:sz w:val="24"/>
                <w:szCs w:val="28"/>
                <w:lang w:eastAsia="en-US"/>
              </w:rPr>
              <w:t>Дополнительное оборудование</w:t>
            </w:r>
          </w:p>
        </w:tc>
      </w:tr>
      <w:tr w:rsidR="005A6979" w:rsidRPr="009D5E63" w14:paraId="7690A166" w14:textId="77777777" w:rsidTr="002A02F6">
        <w:tc>
          <w:tcPr>
            <w:tcW w:w="273" w:type="pct"/>
            <w:shd w:val="clear" w:color="auto" w:fill="auto"/>
          </w:tcPr>
          <w:p w14:paraId="28F59A15" w14:textId="77777777" w:rsidR="005A6979" w:rsidRPr="009D5E63" w:rsidRDefault="005A6979" w:rsidP="002A02F6">
            <w:pPr>
              <w:snapToGrid w:val="0"/>
              <w:spacing w:after="0" w:line="240" w:lineRule="auto"/>
              <w:rPr>
                <w:rFonts w:ascii="Times New Roman" w:hAnsi="Times New Roman"/>
                <w:iCs/>
                <w:sz w:val="24"/>
                <w:szCs w:val="28"/>
                <w:lang w:eastAsia="en-US"/>
              </w:rPr>
            </w:pPr>
          </w:p>
        </w:tc>
        <w:tc>
          <w:tcPr>
            <w:tcW w:w="3200" w:type="pct"/>
            <w:shd w:val="clear" w:color="auto" w:fill="auto"/>
          </w:tcPr>
          <w:p w14:paraId="7124F1FD" w14:textId="77777777" w:rsidR="005A6979" w:rsidRPr="009D5E63" w:rsidRDefault="005A6979" w:rsidP="002A02F6">
            <w:pPr>
              <w:snapToGrid w:val="0"/>
              <w:spacing w:after="0" w:line="240" w:lineRule="auto"/>
              <w:rPr>
                <w:rFonts w:ascii="Times New Roman" w:hAnsi="Times New Roman"/>
                <w:i/>
                <w:sz w:val="24"/>
                <w:szCs w:val="28"/>
                <w:lang w:eastAsia="en-US"/>
              </w:rPr>
            </w:pPr>
          </w:p>
        </w:tc>
        <w:tc>
          <w:tcPr>
            <w:tcW w:w="1527" w:type="pct"/>
            <w:shd w:val="clear" w:color="auto" w:fill="auto"/>
          </w:tcPr>
          <w:p w14:paraId="3164795D" w14:textId="77777777" w:rsidR="005A6979" w:rsidRPr="009D5E63" w:rsidRDefault="005A6979" w:rsidP="002A02F6">
            <w:pPr>
              <w:snapToGrid w:val="0"/>
              <w:spacing w:after="0" w:line="240" w:lineRule="auto"/>
              <w:rPr>
                <w:rFonts w:ascii="Times New Roman" w:hAnsi="Times New Roman"/>
                <w:iCs/>
                <w:sz w:val="24"/>
                <w:szCs w:val="28"/>
                <w:lang w:eastAsia="en-US"/>
              </w:rPr>
            </w:pPr>
          </w:p>
        </w:tc>
      </w:tr>
      <w:tr w:rsidR="005A6979" w:rsidRPr="009D5E63" w14:paraId="342A356A" w14:textId="77777777" w:rsidTr="002A02F6">
        <w:tc>
          <w:tcPr>
            <w:tcW w:w="273" w:type="pct"/>
            <w:shd w:val="clear" w:color="auto" w:fill="auto"/>
          </w:tcPr>
          <w:p w14:paraId="258CC43C" w14:textId="77777777" w:rsidR="005A6979" w:rsidRPr="009D5E63" w:rsidRDefault="005A6979" w:rsidP="002A02F6">
            <w:pPr>
              <w:snapToGrid w:val="0"/>
              <w:spacing w:after="0" w:line="240" w:lineRule="auto"/>
              <w:rPr>
                <w:rFonts w:ascii="Times New Roman" w:hAnsi="Times New Roman"/>
                <w:iCs/>
                <w:sz w:val="24"/>
                <w:szCs w:val="28"/>
                <w:lang w:eastAsia="en-US"/>
              </w:rPr>
            </w:pPr>
          </w:p>
        </w:tc>
        <w:tc>
          <w:tcPr>
            <w:tcW w:w="3200" w:type="pct"/>
            <w:shd w:val="clear" w:color="auto" w:fill="auto"/>
          </w:tcPr>
          <w:p w14:paraId="24510724" w14:textId="77777777" w:rsidR="005A6979" w:rsidRPr="009D5E63" w:rsidRDefault="005A6979" w:rsidP="002A02F6">
            <w:pPr>
              <w:snapToGrid w:val="0"/>
              <w:spacing w:after="0" w:line="240" w:lineRule="auto"/>
              <w:rPr>
                <w:rFonts w:ascii="Times New Roman" w:hAnsi="Times New Roman"/>
                <w:iCs/>
                <w:sz w:val="24"/>
                <w:szCs w:val="28"/>
                <w:lang w:eastAsia="en-US"/>
              </w:rPr>
            </w:pPr>
          </w:p>
        </w:tc>
        <w:tc>
          <w:tcPr>
            <w:tcW w:w="1527" w:type="pct"/>
            <w:shd w:val="clear" w:color="auto" w:fill="auto"/>
          </w:tcPr>
          <w:p w14:paraId="538BC5A5" w14:textId="77777777" w:rsidR="005A6979" w:rsidRPr="009D5E63" w:rsidRDefault="005A6979" w:rsidP="002A02F6">
            <w:pPr>
              <w:snapToGrid w:val="0"/>
              <w:spacing w:after="0" w:line="240" w:lineRule="auto"/>
              <w:rPr>
                <w:rFonts w:ascii="Times New Roman" w:hAnsi="Times New Roman"/>
                <w:iCs/>
                <w:sz w:val="24"/>
                <w:szCs w:val="28"/>
                <w:lang w:eastAsia="en-US"/>
              </w:rPr>
            </w:pPr>
          </w:p>
        </w:tc>
      </w:tr>
      <w:tr w:rsidR="005A6979" w:rsidRPr="009D5E63" w14:paraId="280391E6" w14:textId="77777777" w:rsidTr="002A02F6">
        <w:tc>
          <w:tcPr>
            <w:tcW w:w="273" w:type="pct"/>
            <w:shd w:val="clear" w:color="auto" w:fill="auto"/>
          </w:tcPr>
          <w:p w14:paraId="5250019E" w14:textId="77777777" w:rsidR="005A6979" w:rsidRPr="009D5E63" w:rsidRDefault="005A6979" w:rsidP="002A02F6">
            <w:pPr>
              <w:snapToGrid w:val="0"/>
              <w:spacing w:after="0" w:line="240" w:lineRule="auto"/>
              <w:rPr>
                <w:rFonts w:ascii="Times New Roman" w:hAnsi="Times New Roman"/>
                <w:iCs/>
                <w:sz w:val="24"/>
                <w:szCs w:val="28"/>
                <w:lang w:eastAsia="en-US"/>
              </w:rPr>
            </w:pPr>
          </w:p>
        </w:tc>
        <w:tc>
          <w:tcPr>
            <w:tcW w:w="3200" w:type="pct"/>
            <w:shd w:val="clear" w:color="auto" w:fill="auto"/>
          </w:tcPr>
          <w:p w14:paraId="625AE9A1" w14:textId="77777777" w:rsidR="005A6979" w:rsidRPr="009D5E63" w:rsidRDefault="005A6979" w:rsidP="002A02F6">
            <w:pPr>
              <w:snapToGrid w:val="0"/>
              <w:spacing w:after="0" w:line="240" w:lineRule="auto"/>
              <w:rPr>
                <w:rFonts w:ascii="Times New Roman" w:hAnsi="Times New Roman"/>
                <w:iCs/>
                <w:sz w:val="24"/>
                <w:szCs w:val="28"/>
                <w:lang w:eastAsia="en-US"/>
              </w:rPr>
            </w:pPr>
          </w:p>
        </w:tc>
        <w:tc>
          <w:tcPr>
            <w:tcW w:w="1527" w:type="pct"/>
            <w:shd w:val="clear" w:color="auto" w:fill="auto"/>
          </w:tcPr>
          <w:p w14:paraId="54C1C085" w14:textId="77777777" w:rsidR="005A6979" w:rsidRPr="009D5E63" w:rsidRDefault="005A6979" w:rsidP="002A02F6">
            <w:pPr>
              <w:snapToGrid w:val="0"/>
              <w:spacing w:after="0" w:line="240" w:lineRule="auto"/>
              <w:rPr>
                <w:rFonts w:ascii="Times New Roman" w:hAnsi="Times New Roman"/>
                <w:iCs/>
                <w:sz w:val="24"/>
                <w:szCs w:val="28"/>
                <w:lang w:eastAsia="en-US"/>
              </w:rPr>
            </w:pPr>
          </w:p>
        </w:tc>
      </w:tr>
      <w:tr w:rsidR="005A6979" w:rsidRPr="009D5E63" w14:paraId="39B9C211" w14:textId="77777777" w:rsidTr="002A02F6">
        <w:tc>
          <w:tcPr>
            <w:tcW w:w="5000" w:type="pct"/>
            <w:gridSpan w:val="3"/>
            <w:shd w:val="clear" w:color="auto" w:fill="auto"/>
          </w:tcPr>
          <w:p w14:paraId="2C00E764" w14:textId="77777777" w:rsidR="005A6979" w:rsidRPr="009D5E63" w:rsidRDefault="005A6979" w:rsidP="007C6FAF">
            <w:pPr>
              <w:snapToGrid w:val="0"/>
              <w:spacing w:after="0" w:line="240" w:lineRule="auto"/>
              <w:rPr>
                <w:rFonts w:ascii="Times New Roman" w:hAnsi="Times New Roman"/>
                <w:iCs/>
                <w:sz w:val="24"/>
                <w:szCs w:val="28"/>
                <w:lang w:eastAsia="en-US"/>
              </w:rPr>
            </w:pPr>
            <w:r w:rsidRPr="009D5E63">
              <w:rPr>
                <w:rFonts w:ascii="Times New Roman" w:hAnsi="Times New Roman"/>
                <w:b/>
                <w:bCs/>
                <w:iCs/>
                <w:sz w:val="24"/>
                <w:szCs w:val="28"/>
                <w:lang w:val="en-US" w:eastAsia="en-US"/>
              </w:rPr>
              <w:t>III</w:t>
            </w:r>
            <w:r w:rsidRPr="009D5E63">
              <w:rPr>
                <w:rFonts w:ascii="Times New Roman" w:hAnsi="Times New Roman"/>
                <w:b/>
                <w:bCs/>
                <w:iCs/>
                <w:sz w:val="24"/>
                <w:szCs w:val="28"/>
                <w:lang w:eastAsia="en-US"/>
              </w:rPr>
              <w:t xml:space="preserve"> Демонстрационные учебно-наглядные пособия</w:t>
            </w:r>
          </w:p>
        </w:tc>
      </w:tr>
      <w:tr w:rsidR="005A6979" w:rsidRPr="009D5E63" w14:paraId="6DABED52" w14:textId="77777777" w:rsidTr="002A02F6">
        <w:tc>
          <w:tcPr>
            <w:tcW w:w="5000" w:type="pct"/>
            <w:gridSpan w:val="3"/>
            <w:shd w:val="clear" w:color="auto" w:fill="auto"/>
          </w:tcPr>
          <w:p w14:paraId="2656DEBE" w14:textId="77777777" w:rsidR="005A6979" w:rsidRPr="009D5E63" w:rsidRDefault="005A6979" w:rsidP="002A02F6">
            <w:pPr>
              <w:snapToGrid w:val="0"/>
              <w:spacing w:after="0" w:line="240" w:lineRule="auto"/>
              <w:rPr>
                <w:rFonts w:ascii="Times New Roman" w:hAnsi="Times New Roman"/>
                <w:iCs/>
                <w:sz w:val="24"/>
                <w:szCs w:val="28"/>
                <w:lang w:eastAsia="en-US"/>
              </w:rPr>
            </w:pPr>
            <w:r w:rsidRPr="009D5E63">
              <w:rPr>
                <w:rFonts w:ascii="Times New Roman" w:hAnsi="Times New Roman"/>
                <w:b/>
                <w:bCs/>
                <w:iCs/>
                <w:sz w:val="24"/>
                <w:szCs w:val="28"/>
                <w:lang w:eastAsia="en-US"/>
              </w:rPr>
              <w:t>Основное оборудование</w:t>
            </w:r>
          </w:p>
        </w:tc>
      </w:tr>
      <w:tr w:rsidR="005A6979" w:rsidRPr="009D5E63" w14:paraId="203CB72C" w14:textId="77777777" w:rsidTr="002A02F6">
        <w:tc>
          <w:tcPr>
            <w:tcW w:w="273" w:type="pct"/>
            <w:shd w:val="clear" w:color="auto" w:fill="auto"/>
          </w:tcPr>
          <w:p w14:paraId="77BC5BDF" w14:textId="77777777" w:rsidR="005A6979" w:rsidRPr="009D5E63" w:rsidRDefault="007C6FAF" w:rsidP="002A02F6">
            <w:pPr>
              <w:snapToGrid w:val="0"/>
              <w:spacing w:after="0" w:line="240" w:lineRule="auto"/>
              <w:rPr>
                <w:rFonts w:ascii="Times New Roman" w:hAnsi="Times New Roman"/>
                <w:iCs/>
                <w:sz w:val="24"/>
                <w:szCs w:val="28"/>
                <w:lang w:eastAsia="en-US"/>
              </w:rPr>
            </w:pPr>
            <w:r>
              <w:rPr>
                <w:rFonts w:ascii="Times New Roman" w:hAnsi="Times New Roman"/>
                <w:iCs/>
                <w:sz w:val="24"/>
                <w:szCs w:val="28"/>
                <w:lang w:eastAsia="en-US"/>
              </w:rPr>
              <w:t>1</w:t>
            </w:r>
          </w:p>
        </w:tc>
        <w:tc>
          <w:tcPr>
            <w:tcW w:w="3200" w:type="pct"/>
            <w:shd w:val="clear" w:color="auto" w:fill="auto"/>
          </w:tcPr>
          <w:p w14:paraId="101D683C" w14:textId="54587F3B" w:rsidR="005A6979" w:rsidRPr="009D5E63" w:rsidRDefault="00735169" w:rsidP="002A02F6">
            <w:pPr>
              <w:snapToGrid w:val="0"/>
              <w:spacing w:after="0" w:line="240" w:lineRule="auto"/>
              <w:rPr>
                <w:rFonts w:ascii="Times New Roman" w:hAnsi="Times New Roman"/>
                <w:iCs/>
                <w:sz w:val="24"/>
                <w:szCs w:val="28"/>
                <w:lang w:eastAsia="en-US"/>
              </w:rPr>
            </w:pPr>
            <w:r w:rsidRPr="007C6FAF">
              <w:rPr>
                <w:rFonts w:ascii="Times New Roman" w:hAnsi="Times New Roman"/>
                <w:iCs/>
                <w:sz w:val="24"/>
                <w:szCs w:val="28"/>
                <w:lang w:eastAsia="en-US"/>
              </w:rPr>
              <w:t>Комплект учебно-наглядных пособий</w:t>
            </w:r>
          </w:p>
        </w:tc>
        <w:tc>
          <w:tcPr>
            <w:tcW w:w="1527" w:type="pct"/>
            <w:shd w:val="clear" w:color="auto" w:fill="auto"/>
          </w:tcPr>
          <w:p w14:paraId="533480C4" w14:textId="77777777" w:rsidR="005A6979" w:rsidRPr="009D5E63" w:rsidRDefault="005A6979" w:rsidP="002A02F6">
            <w:pPr>
              <w:snapToGrid w:val="0"/>
              <w:spacing w:after="0" w:line="240" w:lineRule="auto"/>
              <w:rPr>
                <w:rFonts w:ascii="Times New Roman" w:hAnsi="Times New Roman"/>
                <w:iCs/>
                <w:sz w:val="24"/>
                <w:szCs w:val="28"/>
                <w:lang w:eastAsia="en-US"/>
              </w:rPr>
            </w:pPr>
          </w:p>
        </w:tc>
      </w:tr>
      <w:tr w:rsidR="005A6979" w:rsidRPr="009D5E63" w14:paraId="6985C587" w14:textId="77777777" w:rsidTr="002A02F6">
        <w:tc>
          <w:tcPr>
            <w:tcW w:w="273" w:type="pct"/>
            <w:shd w:val="clear" w:color="auto" w:fill="auto"/>
          </w:tcPr>
          <w:p w14:paraId="544BCFE6" w14:textId="77777777" w:rsidR="005A6979" w:rsidRPr="009D5E63" w:rsidRDefault="007C6FAF" w:rsidP="002A02F6">
            <w:pPr>
              <w:snapToGrid w:val="0"/>
              <w:spacing w:after="0" w:line="240" w:lineRule="auto"/>
              <w:rPr>
                <w:rFonts w:ascii="Times New Roman" w:hAnsi="Times New Roman"/>
                <w:iCs/>
                <w:sz w:val="24"/>
                <w:szCs w:val="28"/>
                <w:lang w:eastAsia="en-US"/>
              </w:rPr>
            </w:pPr>
            <w:r>
              <w:rPr>
                <w:rFonts w:ascii="Times New Roman" w:hAnsi="Times New Roman"/>
                <w:iCs/>
                <w:sz w:val="24"/>
                <w:szCs w:val="28"/>
                <w:lang w:eastAsia="en-US"/>
              </w:rPr>
              <w:t>2</w:t>
            </w:r>
          </w:p>
        </w:tc>
        <w:tc>
          <w:tcPr>
            <w:tcW w:w="3200" w:type="pct"/>
            <w:shd w:val="clear" w:color="auto" w:fill="auto"/>
          </w:tcPr>
          <w:p w14:paraId="7B739E3E" w14:textId="7A945210" w:rsidR="005A6979" w:rsidRPr="009D5E63" w:rsidRDefault="00735169" w:rsidP="002A02F6">
            <w:pPr>
              <w:snapToGrid w:val="0"/>
              <w:spacing w:after="0" w:line="240" w:lineRule="auto"/>
              <w:rPr>
                <w:rFonts w:ascii="Times New Roman" w:hAnsi="Times New Roman"/>
                <w:iCs/>
                <w:sz w:val="24"/>
                <w:szCs w:val="28"/>
                <w:lang w:eastAsia="en-US"/>
              </w:rPr>
            </w:pPr>
            <w:r w:rsidRPr="007C6FAF">
              <w:rPr>
                <w:rFonts w:ascii="Times New Roman" w:hAnsi="Times New Roman"/>
                <w:iCs/>
                <w:sz w:val="24"/>
                <w:szCs w:val="28"/>
                <w:lang w:eastAsia="en-US"/>
              </w:rPr>
              <w:t xml:space="preserve">Комплекты </w:t>
            </w:r>
            <w:r w:rsidR="007C6FAF" w:rsidRPr="007C6FAF">
              <w:rPr>
                <w:rFonts w:ascii="Times New Roman" w:hAnsi="Times New Roman"/>
                <w:iCs/>
                <w:sz w:val="24"/>
                <w:szCs w:val="28"/>
                <w:lang w:eastAsia="en-US"/>
              </w:rPr>
              <w:t>индивидуальных средств защиты</w:t>
            </w:r>
          </w:p>
        </w:tc>
        <w:tc>
          <w:tcPr>
            <w:tcW w:w="1527" w:type="pct"/>
            <w:shd w:val="clear" w:color="auto" w:fill="auto"/>
          </w:tcPr>
          <w:p w14:paraId="1D8A9BC0" w14:textId="77777777" w:rsidR="005A6979" w:rsidRPr="009D5E63" w:rsidRDefault="005A6979" w:rsidP="002A02F6">
            <w:pPr>
              <w:snapToGrid w:val="0"/>
              <w:spacing w:after="0" w:line="240" w:lineRule="auto"/>
              <w:rPr>
                <w:rFonts w:ascii="Times New Roman" w:hAnsi="Times New Roman"/>
                <w:iCs/>
                <w:sz w:val="24"/>
                <w:szCs w:val="28"/>
                <w:lang w:eastAsia="en-US"/>
              </w:rPr>
            </w:pPr>
          </w:p>
        </w:tc>
      </w:tr>
      <w:tr w:rsidR="005A6979" w:rsidRPr="009D5E63" w14:paraId="3FBDD2C4" w14:textId="77777777" w:rsidTr="002A02F6">
        <w:tc>
          <w:tcPr>
            <w:tcW w:w="273" w:type="pct"/>
            <w:shd w:val="clear" w:color="auto" w:fill="auto"/>
          </w:tcPr>
          <w:p w14:paraId="4BF7AF66" w14:textId="77777777" w:rsidR="005A6979" w:rsidRPr="009D5E63" w:rsidRDefault="007C6FAF" w:rsidP="002A02F6">
            <w:pPr>
              <w:snapToGrid w:val="0"/>
              <w:spacing w:after="0" w:line="240" w:lineRule="auto"/>
              <w:rPr>
                <w:rFonts w:ascii="Times New Roman" w:hAnsi="Times New Roman"/>
                <w:iCs/>
                <w:sz w:val="24"/>
                <w:szCs w:val="28"/>
                <w:lang w:eastAsia="en-US"/>
              </w:rPr>
            </w:pPr>
            <w:r>
              <w:rPr>
                <w:rFonts w:ascii="Times New Roman" w:hAnsi="Times New Roman"/>
                <w:iCs/>
                <w:sz w:val="24"/>
                <w:szCs w:val="28"/>
                <w:lang w:eastAsia="en-US"/>
              </w:rPr>
              <w:t>3</w:t>
            </w:r>
          </w:p>
        </w:tc>
        <w:tc>
          <w:tcPr>
            <w:tcW w:w="3200" w:type="pct"/>
            <w:shd w:val="clear" w:color="auto" w:fill="auto"/>
          </w:tcPr>
          <w:p w14:paraId="7810B059" w14:textId="268592AB" w:rsidR="005A6979" w:rsidRPr="009D5E63" w:rsidRDefault="00735169" w:rsidP="002A02F6">
            <w:pPr>
              <w:snapToGrid w:val="0"/>
              <w:spacing w:after="0" w:line="240" w:lineRule="auto"/>
              <w:rPr>
                <w:rFonts w:ascii="Times New Roman" w:hAnsi="Times New Roman"/>
                <w:iCs/>
                <w:sz w:val="24"/>
                <w:szCs w:val="28"/>
                <w:lang w:eastAsia="en-US"/>
              </w:rPr>
            </w:pPr>
            <w:r w:rsidRPr="007C6FAF">
              <w:rPr>
                <w:rFonts w:ascii="Times New Roman" w:hAnsi="Times New Roman"/>
                <w:iCs/>
                <w:sz w:val="24"/>
                <w:szCs w:val="28"/>
                <w:lang w:eastAsia="en-US"/>
              </w:rPr>
              <w:t>Робот-тренажёр для отработки навыков первой доврачебной помощи</w:t>
            </w:r>
          </w:p>
        </w:tc>
        <w:tc>
          <w:tcPr>
            <w:tcW w:w="1527" w:type="pct"/>
            <w:shd w:val="clear" w:color="auto" w:fill="auto"/>
          </w:tcPr>
          <w:p w14:paraId="334A2D6F" w14:textId="77777777" w:rsidR="005A6979" w:rsidRPr="009D5E63" w:rsidRDefault="005A6979" w:rsidP="002A02F6">
            <w:pPr>
              <w:snapToGrid w:val="0"/>
              <w:spacing w:after="0" w:line="240" w:lineRule="auto"/>
              <w:rPr>
                <w:rFonts w:ascii="Times New Roman" w:hAnsi="Times New Roman"/>
                <w:iCs/>
                <w:sz w:val="24"/>
                <w:szCs w:val="28"/>
                <w:lang w:eastAsia="en-US"/>
              </w:rPr>
            </w:pPr>
          </w:p>
        </w:tc>
      </w:tr>
      <w:tr w:rsidR="007C6FAF" w:rsidRPr="009D5E63" w14:paraId="613B300C" w14:textId="77777777" w:rsidTr="002A02F6">
        <w:tc>
          <w:tcPr>
            <w:tcW w:w="273" w:type="pct"/>
            <w:shd w:val="clear" w:color="auto" w:fill="auto"/>
          </w:tcPr>
          <w:p w14:paraId="704B8211" w14:textId="77777777" w:rsidR="007C6FAF" w:rsidRPr="009D5E63" w:rsidRDefault="007C6FAF" w:rsidP="002A02F6">
            <w:pPr>
              <w:snapToGrid w:val="0"/>
              <w:spacing w:after="0" w:line="240" w:lineRule="auto"/>
              <w:rPr>
                <w:rFonts w:ascii="Times New Roman" w:hAnsi="Times New Roman"/>
                <w:iCs/>
                <w:sz w:val="24"/>
                <w:szCs w:val="28"/>
                <w:lang w:eastAsia="en-US"/>
              </w:rPr>
            </w:pPr>
            <w:r>
              <w:rPr>
                <w:rFonts w:ascii="Times New Roman" w:hAnsi="Times New Roman"/>
                <w:iCs/>
                <w:sz w:val="24"/>
                <w:szCs w:val="28"/>
                <w:lang w:eastAsia="en-US"/>
              </w:rPr>
              <w:t>4</w:t>
            </w:r>
          </w:p>
        </w:tc>
        <w:tc>
          <w:tcPr>
            <w:tcW w:w="3200" w:type="pct"/>
            <w:shd w:val="clear" w:color="auto" w:fill="auto"/>
          </w:tcPr>
          <w:p w14:paraId="1BC9B05A" w14:textId="728162F3" w:rsidR="007C6FAF" w:rsidRPr="007C6FAF" w:rsidRDefault="00735169" w:rsidP="002A02F6">
            <w:pPr>
              <w:snapToGrid w:val="0"/>
              <w:spacing w:after="0" w:line="240" w:lineRule="auto"/>
              <w:rPr>
                <w:rFonts w:ascii="Times New Roman" w:hAnsi="Times New Roman"/>
                <w:iCs/>
                <w:sz w:val="24"/>
                <w:szCs w:val="28"/>
                <w:lang w:eastAsia="en-US"/>
              </w:rPr>
            </w:pPr>
            <w:r w:rsidRPr="007C6FAF">
              <w:rPr>
                <w:rFonts w:ascii="Times New Roman" w:hAnsi="Times New Roman"/>
                <w:iCs/>
                <w:sz w:val="24"/>
                <w:szCs w:val="28"/>
                <w:lang w:eastAsia="en-US"/>
              </w:rPr>
              <w:t>Контрольно-измерительные приборы и приборы безопасности</w:t>
            </w:r>
          </w:p>
        </w:tc>
        <w:tc>
          <w:tcPr>
            <w:tcW w:w="1527" w:type="pct"/>
            <w:shd w:val="clear" w:color="auto" w:fill="auto"/>
          </w:tcPr>
          <w:p w14:paraId="237F2F02" w14:textId="77777777" w:rsidR="007C6FAF" w:rsidRPr="009D5E63" w:rsidRDefault="007C6FAF" w:rsidP="002A02F6">
            <w:pPr>
              <w:snapToGrid w:val="0"/>
              <w:spacing w:after="0" w:line="240" w:lineRule="auto"/>
              <w:rPr>
                <w:rFonts w:ascii="Times New Roman" w:hAnsi="Times New Roman"/>
                <w:iCs/>
                <w:sz w:val="24"/>
                <w:szCs w:val="28"/>
                <w:lang w:eastAsia="en-US"/>
              </w:rPr>
            </w:pPr>
          </w:p>
        </w:tc>
      </w:tr>
      <w:tr w:rsidR="007C6FAF" w:rsidRPr="009D5E63" w14:paraId="1EACCD4B" w14:textId="77777777" w:rsidTr="002A02F6">
        <w:tc>
          <w:tcPr>
            <w:tcW w:w="273" w:type="pct"/>
            <w:shd w:val="clear" w:color="auto" w:fill="auto"/>
          </w:tcPr>
          <w:p w14:paraId="36AF31C6" w14:textId="77777777" w:rsidR="007C6FAF" w:rsidRPr="009D5E63" w:rsidRDefault="007C6FAF" w:rsidP="002A02F6">
            <w:pPr>
              <w:snapToGrid w:val="0"/>
              <w:spacing w:after="0" w:line="240" w:lineRule="auto"/>
              <w:rPr>
                <w:rFonts w:ascii="Times New Roman" w:hAnsi="Times New Roman"/>
                <w:iCs/>
                <w:sz w:val="24"/>
                <w:szCs w:val="28"/>
                <w:lang w:eastAsia="en-US"/>
              </w:rPr>
            </w:pPr>
            <w:r>
              <w:rPr>
                <w:rFonts w:ascii="Times New Roman" w:hAnsi="Times New Roman"/>
                <w:iCs/>
                <w:sz w:val="24"/>
                <w:szCs w:val="28"/>
                <w:lang w:eastAsia="en-US"/>
              </w:rPr>
              <w:t>5</w:t>
            </w:r>
          </w:p>
        </w:tc>
        <w:tc>
          <w:tcPr>
            <w:tcW w:w="3200" w:type="pct"/>
            <w:shd w:val="clear" w:color="auto" w:fill="auto"/>
          </w:tcPr>
          <w:p w14:paraId="7A15449B" w14:textId="5A5D4FD9" w:rsidR="007C6FAF" w:rsidRPr="007C6FAF" w:rsidRDefault="00735169" w:rsidP="002A02F6">
            <w:pPr>
              <w:snapToGrid w:val="0"/>
              <w:spacing w:after="0" w:line="240" w:lineRule="auto"/>
              <w:rPr>
                <w:rFonts w:ascii="Times New Roman" w:hAnsi="Times New Roman"/>
                <w:iCs/>
                <w:sz w:val="24"/>
                <w:szCs w:val="28"/>
                <w:lang w:eastAsia="en-US"/>
              </w:rPr>
            </w:pPr>
            <w:r w:rsidRPr="007C6FAF">
              <w:rPr>
                <w:rFonts w:ascii="Times New Roman" w:hAnsi="Times New Roman"/>
                <w:iCs/>
                <w:sz w:val="24"/>
                <w:szCs w:val="28"/>
                <w:lang w:eastAsia="en-US"/>
              </w:rPr>
              <w:t>Огнетушители порошковые (учебные)</w:t>
            </w:r>
          </w:p>
        </w:tc>
        <w:tc>
          <w:tcPr>
            <w:tcW w:w="1527" w:type="pct"/>
            <w:shd w:val="clear" w:color="auto" w:fill="auto"/>
          </w:tcPr>
          <w:p w14:paraId="1CF5D9AF" w14:textId="77777777" w:rsidR="007C6FAF" w:rsidRPr="009D5E63" w:rsidRDefault="007C6FAF" w:rsidP="002A02F6">
            <w:pPr>
              <w:snapToGrid w:val="0"/>
              <w:spacing w:after="0" w:line="240" w:lineRule="auto"/>
              <w:rPr>
                <w:rFonts w:ascii="Times New Roman" w:hAnsi="Times New Roman"/>
                <w:iCs/>
                <w:sz w:val="24"/>
                <w:szCs w:val="28"/>
                <w:lang w:eastAsia="en-US"/>
              </w:rPr>
            </w:pPr>
          </w:p>
        </w:tc>
      </w:tr>
      <w:tr w:rsidR="007C6FAF" w:rsidRPr="009D5E63" w14:paraId="0FD027AA" w14:textId="77777777" w:rsidTr="002A02F6">
        <w:tc>
          <w:tcPr>
            <w:tcW w:w="273" w:type="pct"/>
            <w:shd w:val="clear" w:color="auto" w:fill="auto"/>
          </w:tcPr>
          <w:p w14:paraId="664C6AFE" w14:textId="77777777" w:rsidR="007C6FAF" w:rsidRPr="009D5E63" w:rsidRDefault="007C6FAF" w:rsidP="002A02F6">
            <w:pPr>
              <w:snapToGrid w:val="0"/>
              <w:spacing w:after="0" w:line="240" w:lineRule="auto"/>
              <w:rPr>
                <w:rFonts w:ascii="Times New Roman" w:hAnsi="Times New Roman"/>
                <w:iCs/>
                <w:sz w:val="24"/>
                <w:szCs w:val="28"/>
                <w:lang w:eastAsia="en-US"/>
              </w:rPr>
            </w:pPr>
            <w:r>
              <w:rPr>
                <w:rFonts w:ascii="Times New Roman" w:hAnsi="Times New Roman"/>
                <w:iCs/>
                <w:sz w:val="24"/>
                <w:szCs w:val="28"/>
                <w:lang w:eastAsia="en-US"/>
              </w:rPr>
              <w:t>6</w:t>
            </w:r>
          </w:p>
        </w:tc>
        <w:tc>
          <w:tcPr>
            <w:tcW w:w="3200" w:type="pct"/>
            <w:shd w:val="clear" w:color="auto" w:fill="auto"/>
          </w:tcPr>
          <w:p w14:paraId="1CB18DAF" w14:textId="7DD868E7" w:rsidR="007C6FAF" w:rsidRPr="007C6FAF" w:rsidRDefault="00735169" w:rsidP="002A02F6">
            <w:pPr>
              <w:snapToGrid w:val="0"/>
              <w:spacing w:after="0" w:line="240" w:lineRule="auto"/>
              <w:rPr>
                <w:rFonts w:ascii="Times New Roman" w:hAnsi="Times New Roman"/>
                <w:iCs/>
                <w:sz w:val="24"/>
                <w:szCs w:val="28"/>
                <w:lang w:eastAsia="en-US"/>
              </w:rPr>
            </w:pPr>
            <w:r w:rsidRPr="007C6FAF">
              <w:rPr>
                <w:rFonts w:ascii="Times New Roman" w:hAnsi="Times New Roman"/>
                <w:iCs/>
                <w:sz w:val="24"/>
                <w:szCs w:val="28"/>
                <w:lang w:eastAsia="en-US"/>
              </w:rPr>
              <w:t>Огнетушители пенные (учебные)</w:t>
            </w:r>
          </w:p>
        </w:tc>
        <w:tc>
          <w:tcPr>
            <w:tcW w:w="1527" w:type="pct"/>
            <w:shd w:val="clear" w:color="auto" w:fill="auto"/>
          </w:tcPr>
          <w:p w14:paraId="62952C44" w14:textId="77777777" w:rsidR="007C6FAF" w:rsidRPr="009D5E63" w:rsidRDefault="007C6FAF" w:rsidP="002A02F6">
            <w:pPr>
              <w:snapToGrid w:val="0"/>
              <w:spacing w:after="0" w:line="240" w:lineRule="auto"/>
              <w:rPr>
                <w:rFonts w:ascii="Times New Roman" w:hAnsi="Times New Roman"/>
                <w:iCs/>
                <w:sz w:val="24"/>
                <w:szCs w:val="28"/>
                <w:lang w:eastAsia="en-US"/>
              </w:rPr>
            </w:pPr>
          </w:p>
        </w:tc>
      </w:tr>
      <w:tr w:rsidR="007C6FAF" w:rsidRPr="009D5E63" w14:paraId="4C5F6C46" w14:textId="77777777" w:rsidTr="002A02F6">
        <w:tc>
          <w:tcPr>
            <w:tcW w:w="273" w:type="pct"/>
            <w:shd w:val="clear" w:color="auto" w:fill="auto"/>
          </w:tcPr>
          <w:p w14:paraId="3F8E5B02" w14:textId="77777777" w:rsidR="007C6FAF" w:rsidRPr="009D5E63" w:rsidRDefault="007C6FAF" w:rsidP="002A02F6">
            <w:pPr>
              <w:snapToGrid w:val="0"/>
              <w:spacing w:after="0" w:line="240" w:lineRule="auto"/>
              <w:rPr>
                <w:rFonts w:ascii="Times New Roman" w:hAnsi="Times New Roman"/>
                <w:iCs/>
                <w:sz w:val="24"/>
                <w:szCs w:val="28"/>
                <w:lang w:eastAsia="en-US"/>
              </w:rPr>
            </w:pPr>
            <w:r>
              <w:rPr>
                <w:rFonts w:ascii="Times New Roman" w:hAnsi="Times New Roman"/>
                <w:iCs/>
                <w:sz w:val="24"/>
                <w:szCs w:val="28"/>
                <w:lang w:eastAsia="en-US"/>
              </w:rPr>
              <w:t>7</w:t>
            </w:r>
          </w:p>
        </w:tc>
        <w:tc>
          <w:tcPr>
            <w:tcW w:w="3200" w:type="pct"/>
            <w:shd w:val="clear" w:color="auto" w:fill="auto"/>
          </w:tcPr>
          <w:p w14:paraId="534622AF" w14:textId="391BDE14" w:rsidR="007C6FAF" w:rsidRPr="007C6FAF" w:rsidRDefault="00735169" w:rsidP="002A02F6">
            <w:pPr>
              <w:snapToGrid w:val="0"/>
              <w:spacing w:after="0" w:line="240" w:lineRule="auto"/>
              <w:rPr>
                <w:rFonts w:ascii="Times New Roman" w:hAnsi="Times New Roman"/>
                <w:iCs/>
                <w:sz w:val="24"/>
                <w:szCs w:val="28"/>
                <w:lang w:eastAsia="en-US"/>
              </w:rPr>
            </w:pPr>
            <w:r w:rsidRPr="007C6FAF">
              <w:rPr>
                <w:rFonts w:ascii="Times New Roman" w:hAnsi="Times New Roman"/>
                <w:iCs/>
                <w:sz w:val="24"/>
                <w:szCs w:val="28"/>
                <w:lang w:eastAsia="en-US"/>
              </w:rPr>
              <w:t>Огнетушители углекислотные (учебные)</w:t>
            </w:r>
          </w:p>
        </w:tc>
        <w:tc>
          <w:tcPr>
            <w:tcW w:w="1527" w:type="pct"/>
            <w:shd w:val="clear" w:color="auto" w:fill="auto"/>
          </w:tcPr>
          <w:p w14:paraId="44AD6DF0" w14:textId="77777777" w:rsidR="007C6FAF" w:rsidRPr="009D5E63" w:rsidRDefault="007C6FAF" w:rsidP="002A02F6">
            <w:pPr>
              <w:snapToGrid w:val="0"/>
              <w:spacing w:after="0" w:line="240" w:lineRule="auto"/>
              <w:rPr>
                <w:rFonts w:ascii="Times New Roman" w:hAnsi="Times New Roman"/>
                <w:iCs/>
                <w:sz w:val="24"/>
                <w:szCs w:val="28"/>
                <w:lang w:eastAsia="en-US"/>
              </w:rPr>
            </w:pPr>
          </w:p>
        </w:tc>
      </w:tr>
      <w:tr w:rsidR="007C6FAF" w:rsidRPr="009D5E63" w14:paraId="111BEC7C" w14:textId="77777777" w:rsidTr="002A02F6">
        <w:tc>
          <w:tcPr>
            <w:tcW w:w="273" w:type="pct"/>
            <w:shd w:val="clear" w:color="auto" w:fill="auto"/>
          </w:tcPr>
          <w:p w14:paraId="03C99C57" w14:textId="77777777" w:rsidR="007C6FAF" w:rsidRPr="009D5E63" w:rsidRDefault="007C6FAF" w:rsidP="002A02F6">
            <w:pPr>
              <w:snapToGrid w:val="0"/>
              <w:spacing w:after="0" w:line="240" w:lineRule="auto"/>
              <w:rPr>
                <w:rFonts w:ascii="Times New Roman" w:hAnsi="Times New Roman"/>
                <w:iCs/>
                <w:sz w:val="24"/>
                <w:szCs w:val="28"/>
                <w:lang w:eastAsia="en-US"/>
              </w:rPr>
            </w:pPr>
            <w:r>
              <w:rPr>
                <w:rFonts w:ascii="Times New Roman" w:hAnsi="Times New Roman"/>
                <w:iCs/>
                <w:sz w:val="24"/>
                <w:szCs w:val="28"/>
                <w:lang w:eastAsia="en-US"/>
              </w:rPr>
              <w:lastRenderedPageBreak/>
              <w:t>8</w:t>
            </w:r>
          </w:p>
        </w:tc>
        <w:tc>
          <w:tcPr>
            <w:tcW w:w="3200" w:type="pct"/>
            <w:shd w:val="clear" w:color="auto" w:fill="auto"/>
          </w:tcPr>
          <w:p w14:paraId="687F6016" w14:textId="5784ECD2" w:rsidR="007C6FAF" w:rsidRPr="007C6FAF" w:rsidRDefault="00735169" w:rsidP="002A02F6">
            <w:pPr>
              <w:snapToGrid w:val="0"/>
              <w:spacing w:after="0" w:line="240" w:lineRule="auto"/>
              <w:rPr>
                <w:rFonts w:ascii="Times New Roman" w:hAnsi="Times New Roman"/>
                <w:iCs/>
                <w:sz w:val="24"/>
                <w:szCs w:val="28"/>
                <w:lang w:eastAsia="en-US"/>
              </w:rPr>
            </w:pPr>
            <w:r w:rsidRPr="007C6FAF">
              <w:rPr>
                <w:rFonts w:ascii="Times New Roman" w:hAnsi="Times New Roman"/>
                <w:iCs/>
                <w:sz w:val="24"/>
                <w:szCs w:val="28"/>
                <w:lang w:eastAsia="en-US"/>
              </w:rPr>
              <w:t>Устройство отработки прицеливания</w:t>
            </w:r>
          </w:p>
        </w:tc>
        <w:tc>
          <w:tcPr>
            <w:tcW w:w="1527" w:type="pct"/>
            <w:shd w:val="clear" w:color="auto" w:fill="auto"/>
          </w:tcPr>
          <w:p w14:paraId="79962BD1" w14:textId="77777777" w:rsidR="007C6FAF" w:rsidRPr="009D5E63" w:rsidRDefault="007C6FAF" w:rsidP="002A02F6">
            <w:pPr>
              <w:snapToGrid w:val="0"/>
              <w:spacing w:after="0" w:line="240" w:lineRule="auto"/>
              <w:rPr>
                <w:rFonts w:ascii="Times New Roman" w:hAnsi="Times New Roman"/>
                <w:iCs/>
                <w:sz w:val="24"/>
                <w:szCs w:val="28"/>
                <w:lang w:eastAsia="en-US"/>
              </w:rPr>
            </w:pPr>
          </w:p>
        </w:tc>
      </w:tr>
      <w:tr w:rsidR="007C6FAF" w:rsidRPr="009D5E63" w14:paraId="0B2098F8" w14:textId="77777777" w:rsidTr="002A02F6">
        <w:tc>
          <w:tcPr>
            <w:tcW w:w="273" w:type="pct"/>
            <w:shd w:val="clear" w:color="auto" w:fill="auto"/>
          </w:tcPr>
          <w:p w14:paraId="774C18C0" w14:textId="77777777" w:rsidR="007C6FAF" w:rsidRPr="009D5E63" w:rsidRDefault="007C6FAF" w:rsidP="002A02F6">
            <w:pPr>
              <w:snapToGrid w:val="0"/>
              <w:spacing w:after="0" w:line="240" w:lineRule="auto"/>
              <w:rPr>
                <w:rFonts w:ascii="Times New Roman" w:hAnsi="Times New Roman"/>
                <w:iCs/>
                <w:sz w:val="24"/>
                <w:szCs w:val="28"/>
                <w:lang w:eastAsia="en-US"/>
              </w:rPr>
            </w:pPr>
            <w:r>
              <w:rPr>
                <w:rFonts w:ascii="Times New Roman" w:hAnsi="Times New Roman"/>
                <w:iCs/>
                <w:sz w:val="24"/>
                <w:szCs w:val="28"/>
                <w:lang w:eastAsia="en-US"/>
              </w:rPr>
              <w:t>9</w:t>
            </w:r>
          </w:p>
        </w:tc>
        <w:tc>
          <w:tcPr>
            <w:tcW w:w="3200" w:type="pct"/>
            <w:shd w:val="clear" w:color="auto" w:fill="auto"/>
          </w:tcPr>
          <w:p w14:paraId="3D5E776F" w14:textId="7FC22DB0" w:rsidR="007C6FAF" w:rsidRPr="007C6FAF" w:rsidRDefault="00735169" w:rsidP="002A02F6">
            <w:pPr>
              <w:snapToGrid w:val="0"/>
              <w:spacing w:after="0" w:line="240" w:lineRule="auto"/>
              <w:rPr>
                <w:rFonts w:ascii="Times New Roman" w:hAnsi="Times New Roman"/>
                <w:iCs/>
                <w:sz w:val="24"/>
                <w:szCs w:val="28"/>
                <w:lang w:eastAsia="en-US"/>
              </w:rPr>
            </w:pPr>
            <w:r w:rsidRPr="007C6FAF">
              <w:rPr>
                <w:rFonts w:ascii="Times New Roman" w:hAnsi="Times New Roman"/>
                <w:iCs/>
                <w:sz w:val="24"/>
                <w:szCs w:val="28"/>
                <w:lang w:eastAsia="en-US"/>
              </w:rPr>
              <w:t xml:space="preserve">Учебные </w:t>
            </w:r>
            <w:r w:rsidR="007C6FAF" w:rsidRPr="007C6FAF">
              <w:rPr>
                <w:rFonts w:ascii="Times New Roman" w:hAnsi="Times New Roman"/>
                <w:iCs/>
                <w:sz w:val="24"/>
                <w:szCs w:val="28"/>
                <w:lang w:eastAsia="en-US"/>
              </w:rPr>
              <w:t>автоматы АК-74</w:t>
            </w:r>
          </w:p>
        </w:tc>
        <w:tc>
          <w:tcPr>
            <w:tcW w:w="1527" w:type="pct"/>
            <w:shd w:val="clear" w:color="auto" w:fill="auto"/>
          </w:tcPr>
          <w:p w14:paraId="6C18B690" w14:textId="77777777" w:rsidR="007C6FAF" w:rsidRPr="009D5E63" w:rsidRDefault="007C6FAF" w:rsidP="002A02F6">
            <w:pPr>
              <w:snapToGrid w:val="0"/>
              <w:spacing w:after="0" w:line="240" w:lineRule="auto"/>
              <w:rPr>
                <w:rFonts w:ascii="Times New Roman" w:hAnsi="Times New Roman"/>
                <w:iCs/>
                <w:sz w:val="24"/>
                <w:szCs w:val="28"/>
                <w:lang w:eastAsia="en-US"/>
              </w:rPr>
            </w:pPr>
          </w:p>
        </w:tc>
      </w:tr>
      <w:tr w:rsidR="007C6FAF" w:rsidRPr="009D5E63" w14:paraId="02B8A7C9" w14:textId="77777777" w:rsidTr="002A02F6">
        <w:tc>
          <w:tcPr>
            <w:tcW w:w="273" w:type="pct"/>
            <w:shd w:val="clear" w:color="auto" w:fill="auto"/>
          </w:tcPr>
          <w:p w14:paraId="7C990FDF" w14:textId="77777777" w:rsidR="007C6FAF" w:rsidRPr="009D5E63" w:rsidRDefault="007C6FAF" w:rsidP="002A02F6">
            <w:pPr>
              <w:snapToGrid w:val="0"/>
              <w:spacing w:after="0" w:line="240" w:lineRule="auto"/>
              <w:rPr>
                <w:rFonts w:ascii="Times New Roman" w:hAnsi="Times New Roman"/>
                <w:iCs/>
                <w:sz w:val="24"/>
                <w:szCs w:val="28"/>
                <w:lang w:eastAsia="en-US"/>
              </w:rPr>
            </w:pPr>
            <w:r>
              <w:rPr>
                <w:rFonts w:ascii="Times New Roman" w:hAnsi="Times New Roman"/>
                <w:iCs/>
                <w:sz w:val="24"/>
                <w:szCs w:val="28"/>
                <w:lang w:eastAsia="en-US"/>
              </w:rPr>
              <w:t>10</w:t>
            </w:r>
          </w:p>
        </w:tc>
        <w:tc>
          <w:tcPr>
            <w:tcW w:w="3200" w:type="pct"/>
            <w:shd w:val="clear" w:color="auto" w:fill="auto"/>
          </w:tcPr>
          <w:p w14:paraId="1702DD8B" w14:textId="0B3ACF44" w:rsidR="007C6FAF" w:rsidRPr="007C6FAF" w:rsidRDefault="00735169" w:rsidP="002A02F6">
            <w:pPr>
              <w:snapToGrid w:val="0"/>
              <w:spacing w:after="0" w:line="240" w:lineRule="auto"/>
              <w:rPr>
                <w:rFonts w:ascii="Times New Roman" w:hAnsi="Times New Roman"/>
                <w:iCs/>
                <w:sz w:val="24"/>
                <w:szCs w:val="28"/>
                <w:lang w:eastAsia="en-US"/>
              </w:rPr>
            </w:pPr>
            <w:r w:rsidRPr="007C6FAF">
              <w:rPr>
                <w:rFonts w:ascii="Times New Roman" w:hAnsi="Times New Roman"/>
                <w:iCs/>
                <w:sz w:val="24"/>
                <w:szCs w:val="28"/>
                <w:lang w:eastAsia="en-US"/>
              </w:rPr>
              <w:t>Винтовки пневматические</w:t>
            </w:r>
          </w:p>
        </w:tc>
        <w:tc>
          <w:tcPr>
            <w:tcW w:w="1527" w:type="pct"/>
            <w:shd w:val="clear" w:color="auto" w:fill="auto"/>
          </w:tcPr>
          <w:p w14:paraId="63F9D6F7" w14:textId="77777777" w:rsidR="007C6FAF" w:rsidRPr="009D5E63" w:rsidRDefault="007C6FAF" w:rsidP="002A02F6">
            <w:pPr>
              <w:snapToGrid w:val="0"/>
              <w:spacing w:after="0" w:line="240" w:lineRule="auto"/>
              <w:rPr>
                <w:rFonts w:ascii="Times New Roman" w:hAnsi="Times New Roman"/>
                <w:iCs/>
                <w:sz w:val="24"/>
                <w:szCs w:val="28"/>
                <w:lang w:eastAsia="en-US"/>
              </w:rPr>
            </w:pPr>
          </w:p>
        </w:tc>
      </w:tr>
      <w:tr w:rsidR="007C6FAF" w:rsidRPr="009D5E63" w14:paraId="46BE6EDE" w14:textId="77777777" w:rsidTr="002A02F6">
        <w:tc>
          <w:tcPr>
            <w:tcW w:w="273" w:type="pct"/>
            <w:shd w:val="clear" w:color="auto" w:fill="auto"/>
          </w:tcPr>
          <w:p w14:paraId="01098CA3" w14:textId="77777777" w:rsidR="007C6FAF" w:rsidRPr="009D5E63" w:rsidRDefault="007C6FAF" w:rsidP="002A02F6">
            <w:pPr>
              <w:snapToGrid w:val="0"/>
              <w:spacing w:after="0" w:line="240" w:lineRule="auto"/>
              <w:rPr>
                <w:rFonts w:ascii="Times New Roman" w:hAnsi="Times New Roman"/>
                <w:iCs/>
                <w:sz w:val="24"/>
                <w:szCs w:val="28"/>
                <w:lang w:eastAsia="en-US"/>
              </w:rPr>
            </w:pPr>
            <w:r>
              <w:rPr>
                <w:rFonts w:ascii="Times New Roman" w:hAnsi="Times New Roman"/>
                <w:iCs/>
                <w:sz w:val="24"/>
                <w:szCs w:val="28"/>
                <w:lang w:eastAsia="en-US"/>
              </w:rPr>
              <w:t>11</w:t>
            </w:r>
          </w:p>
        </w:tc>
        <w:tc>
          <w:tcPr>
            <w:tcW w:w="3200" w:type="pct"/>
            <w:shd w:val="clear" w:color="auto" w:fill="auto"/>
          </w:tcPr>
          <w:p w14:paraId="6664E8AF" w14:textId="2800E2DE" w:rsidR="007C6FAF" w:rsidRPr="007C6FAF" w:rsidRDefault="00735169" w:rsidP="00D93049">
            <w:pPr>
              <w:snapToGrid w:val="0"/>
              <w:spacing w:after="0" w:line="240" w:lineRule="auto"/>
              <w:rPr>
                <w:rFonts w:ascii="Times New Roman" w:hAnsi="Times New Roman"/>
                <w:iCs/>
                <w:sz w:val="24"/>
                <w:szCs w:val="28"/>
                <w:lang w:eastAsia="en-US"/>
              </w:rPr>
            </w:pPr>
            <w:r>
              <w:rPr>
                <w:rFonts w:ascii="Times New Roman" w:hAnsi="Times New Roman"/>
                <w:iCs/>
                <w:sz w:val="24"/>
                <w:szCs w:val="28"/>
                <w:lang w:eastAsia="en-US"/>
              </w:rPr>
              <w:t>М</w:t>
            </w:r>
            <w:r w:rsidR="007C6FAF" w:rsidRPr="007C6FAF">
              <w:rPr>
                <w:rFonts w:ascii="Times New Roman" w:hAnsi="Times New Roman"/>
                <w:iCs/>
                <w:sz w:val="24"/>
                <w:szCs w:val="28"/>
                <w:lang w:eastAsia="en-US"/>
              </w:rPr>
              <w:t xml:space="preserve">едицинская аптечка (бинты марлевые, бинты эластичные, жгуты кровоостанавливающие резиновые, индивидуальные перевязочные пакеты, косынки перевязочные, ножницы для перевязочного материала прямые, шприц- </w:t>
            </w:r>
            <w:proofErr w:type="spellStart"/>
            <w:r w:rsidR="007C6FAF" w:rsidRPr="007C6FAF">
              <w:rPr>
                <w:rFonts w:ascii="Times New Roman" w:hAnsi="Times New Roman"/>
                <w:iCs/>
                <w:sz w:val="24"/>
                <w:szCs w:val="28"/>
                <w:lang w:eastAsia="en-US"/>
              </w:rPr>
              <w:t>юбики</w:t>
            </w:r>
            <w:proofErr w:type="spellEnd"/>
            <w:r w:rsidR="007C6FAF" w:rsidRPr="007C6FAF">
              <w:rPr>
                <w:rFonts w:ascii="Times New Roman" w:hAnsi="Times New Roman"/>
                <w:iCs/>
                <w:sz w:val="24"/>
                <w:szCs w:val="28"/>
                <w:lang w:eastAsia="en-US"/>
              </w:rPr>
              <w:t xml:space="preserve"> одноразового пользования (без наполнителя), шины (металлические, </w:t>
            </w:r>
            <w:proofErr w:type="spellStart"/>
            <w:r w:rsidR="007C6FAF" w:rsidRPr="007C6FAF">
              <w:rPr>
                <w:rFonts w:ascii="Times New Roman" w:hAnsi="Times New Roman"/>
                <w:iCs/>
                <w:sz w:val="24"/>
                <w:szCs w:val="28"/>
                <w:lang w:eastAsia="en-US"/>
              </w:rPr>
              <w:t>Дитерихса</w:t>
            </w:r>
            <w:proofErr w:type="spellEnd"/>
            <w:r w:rsidR="007C6FAF" w:rsidRPr="007C6FAF">
              <w:rPr>
                <w:rFonts w:ascii="Times New Roman" w:hAnsi="Times New Roman"/>
                <w:iCs/>
                <w:sz w:val="24"/>
                <w:szCs w:val="28"/>
                <w:lang w:eastAsia="en-US"/>
              </w:rPr>
              <w:t>)</w:t>
            </w:r>
          </w:p>
        </w:tc>
        <w:tc>
          <w:tcPr>
            <w:tcW w:w="1527" w:type="pct"/>
            <w:shd w:val="clear" w:color="auto" w:fill="auto"/>
          </w:tcPr>
          <w:p w14:paraId="483F7D80" w14:textId="77777777" w:rsidR="007C6FAF" w:rsidRPr="009D5E63" w:rsidRDefault="007C6FAF" w:rsidP="002A02F6">
            <w:pPr>
              <w:snapToGrid w:val="0"/>
              <w:spacing w:after="0" w:line="240" w:lineRule="auto"/>
              <w:rPr>
                <w:rFonts w:ascii="Times New Roman" w:hAnsi="Times New Roman"/>
                <w:iCs/>
                <w:sz w:val="24"/>
                <w:szCs w:val="28"/>
                <w:lang w:eastAsia="en-US"/>
              </w:rPr>
            </w:pPr>
          </w:p>
        </w:tc>
      </w:tr>
      <w:tr w:rsidR="005A6979" w:rsidRPr="009D5E63" w14:paraId="06DE1ECB" w14:textId="77777777" w:rsidTr="002A02F6">
        <w:tc>
          <w:tcPr>
            <w:tcW w:w="5000" w:type="pct"/>
            <w:gridSpan w:val="3"/>
            <w:shd w:val="clear" w:color="auto" w:fill="auto"/>
          </w:tcPr>
          <w:p w14:paraId="12B00C8C" w14:textId="77777777" w:rsidR="005A6979" w:rsidRPr="009D5E63" w:rsidRDefault="005A6979" w:rsidP="002A02F6">
            <w:pPr>
              <w:snapToGrid w:val="0"/>
              <w:spacing w:after="0" w:line="240" w:lineRule="auto"/>
              <w:rPr>
                <w:rFonts w:ascii="Times New Roman" w:hAnsi="Times New Roman"/>
                <w:iCs/>
                <w:sz w:val="24"/>
                <w:szCs w:val="28"/>
                <w:lang w:eastAsia="en-US"/>
              </w:rPr>
            </w:pPr>
            <w:r w:rsidRPr="009D5E63">
              <w:rPr>
                <w:rFonts w:ascii="Times New Roman" w:hAnsi="Times New Roman"/>
                <w:b/>
                <w:bCs/>
                <w:iCs/>
                <w:sz w:val="24"/>
                <w:szCs w:val="28"/>
                <w:lang w:eastAsia="en-US"/>
              </w:rPr>
              <w:t>Дополнительное оборудование</w:t>
            </w:r>
          </w:p>
        </w:tc>
      </w:tr>
      <w:tr w:rsidR="005A6979" w:rsidRPr="009D5E63" w14:paraId="290904A5" w14:textId="77777777" w:rsidTr="002A02F6">
        <w:tc>
          <w:tcPr>
            <w:tcW w:w="273" w:type="pct"/>
            <w:shd w:val="clear" w:color="auto" w:fill="auto"/>
          </w:tcPr>
          <w:p w14:paraId="1250139C" w14:textId="77777777" w:rsidR="005A6979" w:rsidRPr="009D5E63" w:rsidRDefault="005A6979" w:rsidP="002A02F6">
            <w:pPr>
              <w:snapToGrid w:val="0"/>
              <w:spacing w:after="0" w:line="240" w:lineRule="auto"/>
              <w:rPr>
                <w:rFonts w:ascii="Times New Roman" w:hAnsi="Times New Roman"/>
                <w:iCs/>
                <w:sz w:val="24"/>
                <w:szCs w:val="28"/>
                <w:lang w:eastAsia="en-US"/>
              </w:rPr>
            </w:pPr>
          </w:p>
        </w:tc>
        <w:tc>
          <w:tcPr>
            <w:tcW w:w="3200" w:type="pct"/>
            <w:shd w:val="clear" w:color="auto" w:fill="auto"/>
          </w:tcPr>
          <w:p w14:paraId="250D148D" w14:textId="77777777" w:rsidR="005A6979" w:rsidRPr="009D5E63" w:rsidRDefault="005A6979" w:rsidP="002A02F6">
            <w:pPr>
              <w:snapToGrid w:val="0"/>
              <w:spacing w:after="0" w:line="240" w:lineRule="auto"/>
              <w:rPr>
                <w:rFonts w:ascii="Times New Roman" w:hAnsi="Times New Roman"/>
                <w:i/>
                <w:sz w:val="24"/>
                <w:szCs w:val="28"/>
                <w:lang w:eastAsia="en-US"/>
              </w:rPr>
            </w:pPr>
          </w:p>
        </w:tc>
        <w:tc>
          <w:tcPr>
            <w:tcW w:w="1527" w:type="pct"/>
            <w:shd w:val="clear" w:color="auto" w:fill="auto"/>
          </w:tcPr>
          <w:p w14:paraId="01DA26A4" w14:textId="77777777" w:rsidR="005A6979" w:rsidRPr="009D5E63" w:rsidRDefault="005A6979" w:rsidP="002A02F6">
            <w:pPr>
              <w:snapToGrid w:val="0"/>
              <w:spacing w:after="0" w:line="240" w:lineRule="auto"/>
              <w:rPr>
                <w:rFonts w:ascii="Times New Roman" w:hAnsi="Times New Roman"/>
                <w:iCs/>
                <w:sz w:val="24"/>
                <w:szCs w:val="28"/>
                <w:lang w:eastAsia="en-US"/>
              </w:rPr>
            </w:pPr>
          </w:p>
        </w:tc>
      </w:tr>
      <w:tr w:rsidR="00BA7250" w:rsidRPr="009D5E63" w14:paraId="53CFDFC0" w14:textId="77777777" w:rsidTr="002A02F6">
        <w:tc>
          <w:tcPr>
            <w:tcW w:w="273" w:type="pct"/>
            <w:shd w:val="clear" w:color="auto" w:fill="auto"/>
          </w:tcPr>
          <w:p w14:paraId="5A040815" w14:textId="77777777" w:rsidR="00BA7250" w:rsidRPr="009D5E63" w:rsidRDefault="00BA7250" w:rsidP="002A02F6">
            <w:pPr>
              <w:snapToGrid w:val="0"/>
              <w:spacing w:after="0" w:line="240" w:lineRule="auto"/>
              <w:rPr>
                <w:rFonts w:ascii="Times New Roman" w:hAnsi="Times New Roman"/>
                <w:iCs/>
                <w:sz w:val="24"/>
                <w:szCs w:val="28"/>
                <w:lang w:eastAsia="en-US"/>
              </w:rPr>
            </w:pPr>
          </w:p>
        </w:tc>
        <w:tc>
          <w:tcPr>
            <w:tcW w:w="3200" w:type="pct"/>
            <w:shd w:val="clear" w:color="auto" w:fill="auto"/>
          </w:tcPr>
          <w:p w14:paraId="67B6EBD0" w14:textId="77777777" w:rsidR="00BA7250" w:rsidRPr="009D5E63" w:rsidRDefault="00BA7250" w:rsidP="002A02F6">
            <w:pPr>
              <w:snapToGrid w:val="0"/>
              <w:spacing w:after="0" w:line="240" w:lineRule="auto"/>
              <w:rPr>
                <w:rFonts w:ascii="Times New Roman" w:hAnsi="Times New Roman"/>
                <w:i/>
                <w:sz w:val="24"/>
                <w:szCs w:val="28"/>
                <w:lang w:eastAsia="en-US"/>
              </w:rPr>
            </w:pPr>
          </w:p>
        </w:tc>
        <w:tc>
          <w:tcPr>
            <w:tcW w:w="1527" w:type="pct"/>
            <w:shd w:val="clear" w:color="auto" w:fill="auto"/>
          </w:tcPr>
          <w:p w14:paraId="6F8170C3" w14:textId="77777777" w:rsidR="00BA7250" w:rsidRPr="009D5E63" w:rsidRDefault="00BA7250" w:rsidP="002A02F6">
            <w:pPr>
              <w:snapToGrid w:val="0"/>
              <w:spacing w:after="0" w:line="240" w:lineRule="auto"/>
              <w:rPr>
                <w:rFonts w:ascii="Times New Roman" w:hAnsi="Times New Roman"/>
                <w:iCs/>
                <w:sz w:val="24"/>
                <w:szCs w:val="28"/>
                <w:lang w:eastAsia="en-US"/>
              </w:rPr>
            </w:pPr>
          </w:p>
        </w:tc>
      </w:tr>
    </w:tbl>
    <w:p w14:paraId="68C7ACC7" w14:textId="77777777" w:rsidR="007C6FAF" w:rsidRDefault="007C6FAF" w:rsidP="005A6979">
      <w:pPr>
        <w:suppressAutoHyphens/>
        <w:spacing w:after="0" w:line="240" w:lineRule="auto"/>
        <w:ind w:firstLine="709"/>
        <w:jc w:val="both"/>
        <w:rPr>
          <w:rFonts w:ascii="Times New Roman" w:hAnsi="Times New Roman"/>
          <w:bCs/>
          <w:iCs/>
          <w:sz w:val="24"/>
          <w:szCs w:val="24"/>
        </w:rPr>
      </w:pPr>
    </w:p>
    <w:p w14:paraId="4F3C3AF0" w14:textId="77777777" w:rsidR="00BA7250" w:rsidRDefault="00BA7250" w:rsidP="005A6979">
      <w:pPr>
        <w:suppressAutoHyphens/>
        <w:spacing w:after="0" w:line="240" w:lineRule="auto"/>
        <w:ind w:firstLine="709"/>
        <w:jc w:val="both"/>
        <w:rPr>
          <w:rFonts w:ascii="Times New Roman" w:hAnsi="Times New Roman"/>
          <w:bCs/>
          <w:iCs/>
          <w:sz w:val="24"/>
          <w:szCs w:val="24"/>
        </w:rPr>
      </w:pPr>
    </w:p>
    <w:p w14:paraId="54ADF190" w14:textId="77777777" w:rsidR="00BA7250" w:rsidRDefault="00BA7250" w:rsidP="005A6979">
      <w:pPr>
        <w:suppressAutoHyphens/>
        <w:spacing w:after="0" w:line="240" w:lineRule="auto"/>
        <w:ind w:firstLine="709"/>
        <w:jc w:val="both"/>
        <w:rPr>
          <w:rFonts w:ascii="Times New Roman" w:hAnsi="Times New Roman"/>
          <w:bCs/>
          <w:iCs/>
          <w:sz w:val="24"/>
          <w:szCs w:val="24"/>
        </w:rPr>
      </w:pPr>
    </w:p>
    <w:p w14:paraId="3018FC20" w14:textId="77777777" w:rsidR="005A6979" w:rsidRPr="007C6FAF" w:rsidRDefault="005A6979" w:rsidP="005A6979">
      <w:pPr>
        <w:suppressAutoHyphens/>
        <w:spacing w:after="0" w:line="240" w:lineRule="auto"/>
        <w:ind w:firstLine="709"/>
        <w:jc w:val="both"/>
        <w:rPr>
          <w:rFonts w:ascii="Times New Roman" w:hAnsi="Times New Roman"/>
          <w:bCs/>
          <w:iCs/>
          <w:sz w:val="24"/>
          <w:szCs w:val="24"/>
        </w:rPr>
      </w:pPr>
      <w:r w:rsidRPr="007C6FAF">
        <w:rPr>
          <w:rFonts w:ascii="Times New Roman" w:hAnsi="Times New Roman"/>
          <w:bCs/>
          <w:iCs/>
          <w:sz w:val="24"/>
          <w:szCs w:val="24"/>
        </w:rPr>
        <w:t>Кабинет «</w:t>
      </w:r>
      <w:r w:rsidR="007C6FAF" w:rsidRPr="007C6FAF">
        <w:rPr>
          <w:rFonts w:ascii="Times New Roman" w:hAnsi="Times New Roman"/>
          <w:bCs/>
          <w:sz w:val="24"/>
          <w:szCs w:val="24"/>
        </w:rPr>
        <w:t>Медико-биологических дисциплин</w:t>
      </w:r>
      <w:r w:rsidRPr="007C6FAF">
        <w:rPr>
          <w:rFonts w:ascii="Times New Roman" w:hAnsi="Times New Roman"/>
          <w:bCs/>
          <w:iCs/>
          <w:sz w:val="24"/>
          <w:szCs w:val="24"/>
        </w:rPr>
        <w:t>»</w:t>
      </w:r>
      <w:r w:rsidRPr="007C6FAF">
        <w:rPr>
          <w:rFonts w:ascii="Times New Roman" w:hAnsi="Times New Roman"/>
          <w:i/>
          <w:sz w:val="24"/>
          <w:szCs w:val="24"/>
        </w:rPr>
        <w:t>.</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
        <w:gridCol w:w="5916"/>
        <w:gridCol w:w="2823"/>
      </w:tblGrid>
      <w:tr w:rsidR="007C6FAF" w:rsidRPr="007C6FAF" w14:paraId="6850FA55" w14:textId="77777777" w:rsidTr="002A02F6">
        <w:tc>
          <w:tcPr>
            <w:tcW w:w="273" w:type="pct"/>
            <w:shd w:val="clear" w:color="auto" w:fill="auto"/>
            <w:vAlign w:val="center"/>
          </w:tcPr>
          <w:p w14:paraId="498D3729" w14:textId="77777777" w:rsidR="005A6979" w:rsidRPr="007C6FAF" w:rsidRDefault="005A6979" w:rsidP="002A02F6">
            <w:pPr>
              <w:snapToGrid w:val="0"/>
              <w:spacing w:after="0" w:line="240" w:lineRule="auto"/>
              <w:jc w:val="center"/>
              <w:rPr>
                <w:rFonts w:ascii="Times New Roman" w:hAnsi="Times New Roman"/>
                <w:iCs/>
                <w:sz w:val="24"/>
                <w:szCs w:val="28"/>
                <w:lang w:eastAsia="en-US"/>
              </w:rPr>
            </w:pPr>
            <w:r w:rsidRPr="007C6FAF">
              <w:rPr>
                <w:rFonts w:ascii="Times New Roman" w:hAnsi="Times New Roman"/>
                <w:iCs/>
                <w:sz w:val="24"/>
                <w:szCs w:val="28"/>
                <w:lang w:eastAsia="en-US"/>
              </w:rPr>
              <w:t>№</w:t>
            </w:r>
          </w:p>
        </w:tc>
        <w:tc>
          <w:tcPr>
            <w:tcW w:w="3200" w:type="pct"/>
            <w:shd w:val="clear" w:color="auto" w:fill="auto"/>
            <w:vAlign w:val="center"/>
          </w:tcPr>
          <w:p w14:paraId="4989EA13" w14:textId="77777777" w:rsidR="005A6979" w:rsidRPr="007C6FAF" w:rsidRDefault="005A6979" w:rsidP="007C6FAF">
            <w:pPr>
              <w:snapToGrid w:val="0"/>
              <w:spacing w:after="0" w:line="240" w:lineRule="auto"/>
              <w:jc w:val="center"/>
              <w:rPr>
                <w:rFonts w:ascii="Times New Roman" w:hAnsi="Times New Roman"/>
                <w:iCs/>
                <w:sz w:val="24"/>
                <w:szCs w:val="28"/>
                <w:lang w:eastAsia="en-US"/>
              </w:rPr>
            </w:pPr>
            <w:r w:rsidRPr="007C6FAF">
              <w:rPr>
                <w:rFonts w:ascii="Times New Roman" w:hAnsi="Times New Roman"/>
                <w:iCs/>
                <w:sz w:val="24"/>
                <w:szCs w:val="28"/>
                <w:lang w:eastAsia="en-US"/>
              </w:rPr>
              <w:t>Наименование оборудования</w:t>
            </w:r>
          </w:p>
        </w:tc>
        <w:tc>
          <w:tcPr>
            <w:tcW w:w="1527" w:type="pct"/>
            <w:shd w:val="clear" w:color="auto" w:fill="auto"/>
            <w:vAlign w:val="center"/>
          </w:tcPr>
          <w:p w14:paraId="4AE5ADFF" w14:textId="77777777" w:rsidR="005A6979" w:rsidRPr="007C6FAF" w:rsidRDefault="005A6979" w:rsidP="007C6FAF">
            <w:pPr>
              <w:snapToGrid w:val="0"/>
              <w:spacing w:after="0" w:line="240" w:lineRule="auto"/>
              <w:jc w:val="center"/>
              <w:rPr>
                <w:rFonts w:ascii="Times New Roman" w:hAnsi="Times New Roman"/>
                <w:iCs/>
                <w:sz w:val="24"/>
                <w:szCs w:val="28"/>
                <w:lang w:eastAsia="en-US"/>
              </w:rPr>
            </w:pPr>
            <w:r w:rsidRPr="007C6FAF">
              <w:rPr>
                <w:rFonts w:ascii="Times New Roman" w:hAnsi="Times New Roman"/>
                <w:iCs/>
                <w:sz w:val="24"/>
                <w:szCs w:val="28"/>
                <w:lang w:eastAsia="en-US"/>
              </w:rPr>
              <w:t>Техническое описание</w:t>
            </w:r>
          </w:p>
        </w:tc>
      </w:tr>
      <w:tr w:rsidR="007C6FAF" w:rsidRPr="007C6FAF" w14:paraId="79A4010F" w14:textId="77777777" w:rsidTr="002A02F6">
        <w:trPr>
          <w:trHeight w:val="278"/>
        </w:trPr>
        <w:tc>
          <w:tcPr>
            <w:tcW w:w="5000" w:type="pct"/>
            <w:gridSpan w:val="3"/>
            <w:shd w:val="clear" w:color="auto" w:fill="auto"/>
          </w:tcPr>
          <w:p w14:paraId="05A081E6" w14:textId="77777777" w:rsidR="005A6979" w:rsidRPr="007C6FAF" w:rsidRDefault="005A6979" w:rsidP="002A02F6">
            <w:pPr>
              <w:snapToGrid w:val="0"/>
              <w:spacing w:after="0" w:line="240" w:lineRule="auto"/>
              <w:rPr>
                <w:rFonts w:ascii="Times New Roman" w:hAnsi="Times New Roman"/>
                <w:b/>
                <w:bCs/>
                <w:iCs/>
                <w:sz w:val="24"/>
                <w:szCs w:val="28"/>
                <w:lang w:eastAsia="en-US"/>
              </w:rPr>
            </w:pPr>
            <w:r w:rsidRPr="007C6FAF">
              <w:rPr>
                <w:rFonts w:ascii="Times New Roman" w:hAnsi="Times New Roman"/>
                <w:b/>
                <w:bCs/>
                <w:iCs/>
                <w:sz w:val="24"/>
                <w:szCs w:val="28"/>
                <w:lang w:val="en-US" w:eastAsia="en-US"/>
              </w:rPr>
              <w:t>I</w:t>
            </w:r>
            <w:r w:rsidRPr="007C6FAF">
              <w:rPr>
                <w:rFonts w:ascii="Times New Roman" w:hAnsi="Times New Roman"/>
                <w:b/>
                <w:bCs/>
                <w:iCs/>
                <w:sz w:val="24"/>
                <w:szCs w:val="28"/>
                <w:lang w:eastAsia="en-US"/>
              </w:rPr>
              <w:t xml:space="preserve"> Специализированная мебель и системы хранения</w:t>
            </w:r>
          </w:p>
        </w:tc>
      </w:tr>
      <w:tr w:rsidR="007C6FAF" w:rsidRPr="007C6FAF" w14:paraId="07F04B67" w14:textId="77777777" w:rsidTr="002A02F6">
        <w:trPr>
          <w:trHeight w:val="277"/>
        </w:trPr>
        <w:tc>
          <w:tcPr>
            <w:tcW w:w="5000" w:type="pct"/>
            <w:gridSpan w:val="3"/>
            <w:shd w:val="clear" w:color="auto" w:fill="auto"/>
          </w:tcPr>
          <w:p w14:paraId="23C9989C" w14:textId="77777777" w:rsidR="005A6979" w:rsidRPr="007C6FAF" w:rsidRDefault="005A6979" w:rsidP="002A02F6">
            <w:pPr>
              <w:snapToGrid w:val="0"/>
              <w:spacing w:after="0" w:line="240" w:lineRule="auto"/>
              <w:rPr>
                <w:rFonts w:ascii="Times New Roman" w:hAnsi="Times New Roman"/>
                <w:b/>
                <w:bCs/>
                <w:iCs/>
                <w:sz w:val="24"/>
                <w:szCs w:val="28"/>
                <w:lang w:eastAsia="en-US"/>
              </w:rPr>
            </w:pPr>
            <w:r w:rsidRPr="007C6FAF">
              <w:rPr>
                <w:rFonts w:ascii="Times New Roman" w:hAnsi="Times New Roman"/>
                <w:b/>
                <w:bCs/>
                <w:iCs/>
                <w:sz w:val="24"/>
                <w:szCs w:val="28"/>
                <w:lang w:eastAsia="en-US"/>
              </w:rPr>
              <w:t>Основное оборудование</w:t>
            </w:r>
          </w:p>
        </w:tc>
      </w:tr>
      <w:tr w:rsidR="007C6FAF" w:rsidRPr="007C6FAF" w14:paraId="2F9D5A08" w14:textId="77777777" w:rsidTr="002A02F6">
        <w:tc>
          <w:tcPr>
            <w:tcW w:w="273" w:type="pct"/>
            <w:shd w:val="clear" w:color="auto" w:fill="auto"/>
          </w:tcPr>
          <w:p w14:paraId="288960C6" w14:textId="77777777" w:rsidR="005A6979" w:rsidRPr="007C6FAF" w:rsidRDefault="00D93049" w:rsidP="002A02F6">
            <w:pPr>
              <w:snapToGrid w:val="0"/>
              <w:spacing w:after="0" w:line="240" w:lineRule="auto"/>
              <w:rPr>
                <w:rFonts w:ascii="Times New Roman" w:hAnsi="Times New Roman"/>
                <w:iCs/>
                <w:sz w:val="24"/>
                <w:szCs w:val="28"/>
                <w:lang w:eastAsia="en-US"/>
              </w:rPr>
            </w:pPr>
            <w:r>
              <w:rPr>
                <w:rFonts w:ascii="Times New Roman" w:hAnsi="Times New Roman"/>
                <w:iCs/>
                <w:sz w:val="24"/>
                <w:szCs w:val="28"/>
                <w:lang w:eastAsia="en-US"/>
              </w:rPr>
              <w:t>1</w:t>
            </w:r>
          </w:p>
        </w:tc>
        <w:tc>
          <w:tcPr>
            <w:tcW w:w="3200" w:type="pct"/>
            <w:shd w:val="clear" w:color="auto" w:fill="auto"/>
          </w:tcPr>
          <w:p w14:paraId="395241CE" w14:textId="77777777" w:rsidR="005A6979" w:rsidRPr="007C6FAF" w:rsidRDefault="005A6979" w:rsidP="002A02F6">
            <w:pPr>
              <w:snapToGrid w:val="0"/>
              <w:spacing w:after="0" w:line="240" w:lineRule="auto"/>
              <w:rPr>
                <w:rFonts w:ascii="Times New Roman" w:hAnsi="Times New Roman"/>
                <w:iCs/>
                <w:sz w:val="24"/>
                <w:szCs w:val="28"/>
                <w:lang w:eastAsia="en-US"/>
              </w:rPr>
            </w:pPr>
            <w:r w:rsidRPr="007C6FAF">
              <w:rPr>
                <w:rFonts w:ascii="Times New Roman" w:hAnsi="Times New Roman"/>
                <w:iCs/>
                <w:sz w:val="24"/>
              </w:rPr>
              <w:t>Функциональная мебель для обеспечения посадочных мест по количеству обучающихся</w:t>
            </w:r>
          </w:p>
        </w:tc>
        <w:tc>
          <w:tcPr>
            <w:tcW w:w="1527" w:type="pct"/>
            <w:shd w:val="clear" w:color="auto" w:fill="auto"/>
          </w:tcPr>
          <w:p w14:paraId="23B34651" w14:textId="77777777" w:rsidR="005A6979" w:rsidRPr="007C6FAF" w:rsidRDefault="005A6979" w:rsidP="002A02F6">
            <w:pPr>
              <w:snapToGrid w:val="0"/>
              <w:spacing w:after="0" w:line="240" w:lineRule="auto"/>
              <w:rPr>
                <w:rFonts w:ascii="Times New Roman" w:hAnsi="Times New Roman"/>
                <w:iCs/>
                <w:sz w:val="24"/>
                <w:szCs w:val="28"/>
                <w:lang w:eastAsia="en-US"/>
              </w:rPr>
            </w:pPr>
          </w:p>
        </w:tc>
      </w:tr>
      <w:tr w:rsidR="007C6FAF" w:rsidRPr="007C6FAF" w14:paraId="4BFFBE58" w14:textId="77777777" w:rsidTr="002A02F6">
        <w:tc>
          <w:tcPr>
            <w:tcW w:w="273" w:type="pct"/>
            <w:shd w:val="clear" w:color="auto" w:fill="auto"/>
          </w:tcPr>
          <w:p w14:paraId="4293BF1F" w14:textId="77777777" w:rsidR="005A6979" w:rsidRPr="007C6FAF" w:rsidRDefault="00D93049" w:rsidP="002A02F6">
            <w:pPr>
              <w:snapToGrid w:val="0"/>
              <w:spacing w:after="0" w:line="240" w:lineRule="auto"/>
              <w:rPr>
                <w:rFonts w:ascii="Times New Roman" w:hAnsi="Times New Roman"/>
                <w:iCs/>
                <w:sz w:val="24"/>
                <w:szCs w:val="28"/>
                <w:lang w:eastAsia="en-US"/>
              </w:rPr>
            </w:pPr>
            <w:r>
              <w:rPr>
                <w:rFonts w:ascii="Times New Roman" w:hAnsi="Times New Roman"/>
                <w:iCs/>
                <w:sz w:val="24"/>
                <w:szCs w:val="28"/>
                <w:lang w:eastAsia="en-US"/>
              </w:rPr>
              <w:t>2</w:t>
            </w:r>
          </w:p>
        </w:tc>
        <w:tc>
          <w:tcPr>
            <w:tcW w:w="3200" w:type="pct"/>
            <w:shd w:val="clear" w:color="auto" w:fill="auto"/>
          </w:tcPr>
          <w:p w14:paraId="3917D66A" w14:textId="77777777" w:rsidR="005A6979" w:rsidRPr="007C6FAF" w:rsidRDefault="005A6979" w:rsidP="002A02F6">
            <w:pPr>
              <w:snapToGrid w:val="0"/>
              <w:spacing w:after="0" w:line="240" w:lineRule="auto"/>
              <w:rPr>
                <w:rFonts w:ascii="Times New Roman" w:hAnsi="Times New Roman"/>
                <w:iCs/>
                <w:sz w:val="24"/>
                <w:szCs w:val="28"/>
                <w:lang w:eastAsia="en-US"/>
              </w:rPr>
            </w:pPr>
            <w:r w:rsidRPr="007C6FAF">
              <w:rPr>
                <w:rFonts w:ascii="Times New Roman" w:hAnsi="Times New Roman"/>
                <w:iCs/>
                <w:sz w:val="24"/>
              </w:rPr>
              <w:t>Функциональная мебель для оборудования рабочего места преподавателя</w:t>
            </w:r>
          </w:p>
        </w:tc>
        <w:tc>
          <w:tcPr>
            <w:tcW w:w="1527" w:type="pct"/>
            <w:shd w:val="clear" w:color="auto" w:fill="auto"/>
          </w:tcPr>
          <w:p w14:paraId="6289654A" w14:textId="77777777" w:rsidR="005A6979" w:rsidRPr="007C6FAF" w:rsidRDefault="005A6979" w:rsidP="002A02F6">
            <w:pPr>
              <w:snapToGrid w:val="0"/>
              <w:spacing w:after="0" w:line="240" w:lineRule="auto"/>
              <w:rPr>
                <w:rFonts w:ascii="Times New Roman" w:hAnsi="Times New Roman"/>
                <w:iCs/>
                <w:sz w:val="24"/>
                <w:szCs w:val="28"/>
                <w:lang w:eastAsia="en-US"/>
              </w:rPr>
            </w:pPr>
          </w:p>
        </w:tc>
      </w:tr>
      <w:tr w:rsidR="007C6FAF" w:rsidRPr="007C6FAF" w14:paraId="55BA24B0" w14:textId="77777777" w:rsidTr="002A02F6">
        <w:tc>
          <w:tcPr>
            <w:tcW w:w="273" w:type="pct"/>
            <w:shd w:val="clear" w:color="auto" w:fill="auto"/>
          </w:tcPr>
          <w:p w14:paraId="2D36167A" w14:textId="77777777" w:rsidR="005A6979" w:rsidRPr="007C6FAF" w:rsidRDefault="005A6979" w:rsidP="002A02F6">
            <w:pPr>
              <w:snapToGrid w:val="0"/>
              <w:spacing w:after="0" w:line="240" w:lineRule="auto"/>
              <w:rPr>
                <w:rFonts w:ascii="Times New Roman" w:hAnsi="Times New Roman"/>
                <w:iCs/>
                <w:sz w:val="24"/>
                <w:szCs w:val="28"/>
                <w:lang w:eastAsia="en-US"/>
              </w:rPr>
            </w:pPr>
          </w:p>
        </w:tc>
        <w:tc>
          <w:tcPr>
            <w:tcW w:w="3200" w:type="pct"/>
            <w:shd w:val="clear" w:color="auto" w:fill="auto"/>
          </w:tcPr>
          <w:p w14:paraId="0F091E5D" w14:textId="77777777" w:rsidR="005A6979" w:rsidRPr="007C6FAF" w:rsidRDefault="007C6FAF" w:rsidP="002A02F6">
            <w:pPr>
              <w:snapToGrid w:val="0"/>
              <w:spacing w:after="0" w:line="240" w:lineRule="auto"/>
              <w:rPr>
                <w:rFonts w:ascii="Times New Roman" w:hAnsi="Times New Roman"/>
                <w:iCs/>
                <w:sz w:val="24"/>
                <w:szCs w:val="28"/>
                <w:lang w:eastAsia="en-US"/>
              </w:rPr>
            </w:pPr>
            <w:r w:rsidRPr="007C6FAF">
              <w:rPr>
                <w:rFonts w:ascii="Times New Roman" w:hAnsi="Times New Roman"/>
                <w:bCs/>
                <w:iCs/>
                <w:sz w:val="24"/>
                <w:szCs w:val="24"/>
              </w:rPr>
              <w:t>Шкаф для хранения материалов</w:t>
            </w:r>
          </w:p>
        </w:tc>
        <w:tc>
          <w:tcPr>
            <w:tcW w:w="1527" w:type="pct"/>
            <w:shd w:val="clear" w:color="auto" w:fill="auto"/>
          </w:tcPr>
          <w:p w14:paraId="6BDE99AB" w14:textId="77777777" w:rsidR="005A6979" w:rsidRPr="007C6FAF" w:rsidRDefault="005A6979" w:rsidP="002A02F6">
            <w:pPr>
              <w:snapToGrid w:val="0"/>
              <w:spacing w:after="0" w:line="240" w:lineRule="auto"/>
              <w:rPr>
                <w:rFonts w:ascii="Times New Roman" w:hAnsi="Times New Roman"/>
                <w:iCs/>
                <w:sz w:val="24"/>
                <w:szCs w:val="28"/>
                <w:lang w:eastAsia="en-US"/>
              </w:rPr>
            </w:pPr>
          </w:p>
        </w:tc>
      </w:tr>
      <w:tr w:rsidR="005A6979" w:rsidRPr="009D5E63" w14:paraId="6546BE2F" w14:textId="77777777" w:rsidTr="002A02F6">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611E5F9C" w14:textId="77777777" w:rsidR="005A6979" w:rsidRPr="009D5E63" w:rsidRDefault="005A6979" w:rsidP="002A02F6">
            <w:pPr>
              <w:snapToGrid w:val="0"/>
              <w:spacing w:after="0" w:line="240" w:lineRule="auto"/>
              <w:rPr>
                <w:rFonts w:ascii="Times New Roman" w:hAnsi="Times New Roman"/>
                <w:iCs/>
                <w:sz w:val="24"/>
                <w:szCs w:val="28"/>
                <w:lang w:eastAsia="en-US"/>
              </w:rPr>
            </w:pPr>
            <w:r w:rsidRPr="009D5E63">
              <w:rPr>
                <w:rFonts w:ascii="Times New Roman" w:hAnsi="Times New Roman"/>
                <w:b/>
                <w:bCs/>
                <w:iCs/>
                <w:sz w:val="24"/>
                <w:szCs w:val="28"/>
                <w:lang w:eastAsia="en-US"/>
              </w:rPr>
              <w:t>Дополнительное оборудование</w:t>
            </w:r>
          </w:p>
        </w:tc>
      </w:tr>
      <w:tr w:rsidR="005A6979" w:rsidRPr="009D5E63" w14:paraId="3ADC4DF8" w14:textId="77777777" w:rsidTr="00BA7250">
        <w:tc>
          <w:tcPr>
            <w:tcW w:w="273" w:type="pct"/>
            <w:tcBorders>
              <w:top w:val="single" w:sz="4" w:space="0" w:color="auto"/>
              <w:left w:val="single" w:sz="4" w:space="0" w:color="auto"/>
              <w:bottom w:val="single" w:sz="4" w:space="0" w:color="auto"/>
              <w:right w:val="single" w:sz="4" w:space="0" w:color="auto"/>
            </w:tcBorders>
            <w:shd w:val="clear" w:color="auto" w:fill="auto"/>
          </w:tcPr>
          <w:p w14:paraId="65FAFB19" w14:textId="77777777" w:rsidR="005A6979" w:rsidRPr="009D5E63" w:rsidRDefault="005A6979" w:rsidP="002A02F6">
            <w:pPr>
              <w:snapToGrid w:val="0"/>
              <w:spacing w:after="0" w:line="240" w:lineRule="auto"/>
              <w:rPr>
                <w:rFonts w:ascii="Times New Roman" w:hAnsi="Times New Roman"/>
                <w:iCs/>
                <w:sz w:val="24"/>
                <w:szCs w:val="28"/>
                <w:lang w:eastAsia="en-US"/>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687FC8BE" w14:textId="77777777" w:rsidR="005A6979" w:rsidRPr="009D5E63" w:rsidRDefault="005A6979" w:rsidP="002A02F6">
            <w:pPr>
              <w:snapToGrid w:val="0"/>
              <w:spacing w:after="0" w:line="240" w:lineRule="auto"/>
              <w:rPr>
                <w:rFonts w:ascii="Times New Roman" w:hAnsi="Times New Roman"/>
                <w:i/>
                <w:sz w:val="24"/>
                <w:szCs w:val="28"/>
                <w:lang w:eastAsia="en-US"/>
              </w:rPr>
            </w:pP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094518FD" w14:textId="77777777" w:rsidR="005A6979" w:rsidRPr="009D5E63" w:rsidRDefault="005A6979" w:rsidP="002A02F6">
            <w:pPr>
              <w:snapToGrid w:val="0"/>
              <w:spacing w:after="0" w:line="240" w:lineRule="auto"/>
              <w:rPr>
                <w:rFonts w:ascii="Times New Roman" w:hAnsi="Times New Roman"/>
                <w:i/>
                <w:sz w:val="24"/>
                <w:szCs w:val="28"/>
                <w:lang w:eastAsia="en-US"/>
              </w:rPr>
            </w:pPr>
          </w:p>
        </w:tc>
      </w:tr>
      <w:tr w:rsidR="00BA7250" w:rsidRPr="009D5E63" w14:paraId="6A3D8FFD" w14:textId="77777777" w:rsidTr="00BA7250">
        <w:tc>
          <w:tcPr>
            <w:tcW w:w="273" w:type="pct"/>
            <w:tcBorders>
              <w:top w:val="single" w:sz="4" w:space="0" w:color="auto"/>
              <w:left w:val="single" w:sz="4" w:space="0" w:color="auto"/>
              <w:bottom w:val="single" w:sz="4" w:space="0" w:color="auto"/>
              <w:right w:val="single" w:sz="4" w:space="0" w:color="auto"/>
            </w:tcBorders>
            <w:shd w:val="clear" w:color="auto" w:fill="auto"/>
          </w:tcPr>
          <w:p w14:paraId="30A7F571" w14:textId="77777777" w:rsidR="00BA7250" w:rsidRPr="009D5E63" w:rsidRDefault="00BA7250" w:rsidP="002A02F6">
            <w:pPr>
              <w:snapToGrid w:val="0"/>
              <w:spacing w:after="0" w:line="240" w:lineRule="auto"/>
              <w:rPr>
                <w:rFonts w:ascii="Times New Roman" w:hAnsi="Times New Roman"/>
                <w:iCs/>
                <w:sz w:val="24"/>
                <w:szCs w:val="28"/>
                <w:lang w:eastAsia="en-US"/>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367FBB6E" w14:textId="77777777" w:rsidR="00BA7250" w:rsidRPr="009D5E63" w:rsidRDefault="00BA7250" w:rsidP="002A02F6">
            <w:pPr>
              <w:snapToGrid w:val="0"/>
              <w:spacing w:after="0" w:line="240" w:lineRule="auto"/>
              <w:rPr>
                <w:rFonts w:ascii="Times New Roman" w:hAnsi="Times New Roman"/>
                <w:i/>
                <w:sz w:val="24"/>
                <w:szCs w:val="28"/>
                <w:lang w:eastAsia="en-US"/>
              </w:rPr>
            </w:pP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5D463A75" w14:textId="77777777" w:rsidR="00BA7250" w:rsidRPr="009D5E63" w:rsidRDefault="00BA7250" w:rsidP="002A02F6">
            <w:pPr>
              <w:snapToGrid w:val="0"/>
              <w:spacing w:after="0" w:line="240" w:lineRule="auto"/>
              <w:rPr>
                <w:rFonts w:ascii="Times New Roman" w:hAnsi="Times New Roman"/>
                <w:i/>
                <w:sz w:val="24"/>
                <w:szCs w:val="28"/>
                <w:lang w:eastAsia="en-US"/>
              </w:rPr>
            </w:pPr>
          </w:p>
        </w:tc>
      </w:tr>
      <w:tr w:rsidR="00BA7250" w:rsidRPr="009D5E63" w14:paraId="1B2621B4" w14:textId="77777777" w:rsidTr="00BA7250">
        <w:tc>
          <w:tcPr>
            <w:tcW w:w="273" w:type="pct"/>
            <w:tcBorders>
              <w:top w:val="single" w:sz="4" w:space="0" w:color="auto"/>
              <w:left w:val="single" w:sz="4" w:space="0" w:color="auto"/>
              <w:bottom w:val="single" w:sz="4" w:space="0" w:color="auto"/>
              <w:right w:val="single" w:sz="4" w:space="0" w:color="auto"/>
            </w:tcBorders>
            <w:shd w:val="clear" w:color="auto" w:fill="auto"/>
          </w:tcPr>
          <w:p w14:paraId="56C9D5EB" w14:textId="77777777" w:rsidR="00BA7250" w:rsidRPr="009D5E63" w:rsidRDefault="00BA7250" w:rsidP="002A02F6">
            <w:pPr>
              <w:snapToGrid w:val="0"/>
              <w:spacing w:after="0" w:line="240" w:lineRule="auto"/>
              <w:rPr>
                <w:rFonts w:ascii="Times New Roman" w:hAnsi="Times New Roman"/>
                <w:iCs/>
                <w:sz w:val="24"/>
                <w:szCs w:val="28"/>
                <w:lang w:eastAsia="en-US"/>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18207FA0" w14:textId="77777777" w:rsidR="00BA7250" w:rsidRPr="009D5E63" w:rsidRDefault="00BA7250" w:rsidP="002A02F6">
            <w:pPr>
              <w:snapToGrid w:val="0"/>
              <w:spacing w:after="0" w:line="240" w:lineRule="auto"/>
              <w:rPr>
                <w:rFonts w:ascii="Times New Roman" w:hAnsi="Times New Roman"/>
                <w:i/>
                <w:sz w:val="24"/>
                <w:szCs w:val="28"/>
                <w:lang w:eastAsia="en-US"/>
              </w:rPr>
            </w:pP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31CCDC24" w14:textId="77777777" w:rsidR="00BA7250" w:rsidRPr="009D5E63" w:rsidRDefault="00BA7250" w:rsidP="002A02F6">
            <w:pPr>
              <w:snapToGrid w:val="0"/>
              <w:spacing w:after="0" w:line="240" w:lineRule="auto"/>
              <w:rPr>
                <w:rFonts w:ascii="Times New Roman" w:hAnsi="Times New Roman"/>
                <w:i/>
                <w:sz w:val="24"/>
                <w:szCs w:val="28"/>
                <w:lang w:eastAsia="en-US"/>
              </w:rPr>
            </w:pPr>
          </w:p>
        </w:tc>
      </w:tr>
      <w:tr w:rsidR="005A6979" w:rsidRPr="009D5E63" w14:paraId="74FBDDD5" w14:textId="77777777" w:rsidTr="002A02F6">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20E7BAF4" w14:textId="77777777" w:rsidR="005A6979" w:rsidRPr="009D5E63" w:rsidRDefault="005A6979" w:rsidP="002A02F6">
            <w:pPr>
              <w:snapToGrid w:val="0"/>
              <w:spacing w:after="0" w:line="240" w:lineRule="auto"/>
              <w:rPr>
                <w:rFonts w:ascii="Times New Roman" w:hAnsi="Times New Roman"/>
                <w:iCs/>
                <w:sz w:val="24"/>
                <w:szCs w:val="28"/>
                <w:lang w:eastAsia="en-US"/>
              </w:rPr>
            </w:pPr>
            <w:r w:rsidRPr="009D5E63">
              <w:rPr>
                <w:rFonts w:ascii="Times New Roman" w:hAnsi="Times New Roman"/>
                <w:b/>
                <w:bCs/>
                <w:iCs/>
                <w:sz w:val="24"/>
                <w:szCs w:val="28"/>
                <w:lang w:val="en-US" w:eastAsia="en-US"/>
              </w:rPr>
              <w:t xml:space="preserve">II </w:t>
            </w:r>
            <w:r w:rsidRPr="009D5E63">
              <w:rPr>
                <w:rFonts w:ascii="Times New Roman" w:hAnsi="Times New Roman"/>
                <w:b/>
                <w:bCs/>
                <w:iCs/>
                <w:sz w:val="24"/>
                <w:szCs w:val="28"/>
                <w:lang w:eastAsia="en-US"/>
              </w:rPr>
              <w:t>Технические средства</w:t>
            </w:r>
          </w:p>
        </w:tc>
      </w:tr>
      <w:tr w:rsidR="005A6979" w:rsidRPr="009D5E63" w14:paraId="515A6B3E" w14:textId="77777777" w:rsidTr="002A02F6">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7D7A213F" w14:textId="77777777" w:rsidR="005A6979" w:rsidRPr="009D5E63" w:rsidRDefault="005A6979" w:rsidP="002A02F6">
            <w:pPr>
              <w:snapToGrid w:val="0"/>
              <w:spacing w:after="0" w:line="240" w:lineRule="auto"/>
              <w:rPr>
                <w:rFonts w:ascii="Times New Roman" w:hAnsi="Times New Roman"/>
                <w:iCs/>
                <w:sz w:val="24"/>
                <w:szCs w:val="28"/>
                <w:lang w:eastAsia="en-US"/>
              </w:rPr>
            </w:pPr>
            <w:r w:rsidRPr="009D5E63">
              <w:rPr>
                <w:rFonts w:ascii="Times New Roman" w:hAnsi="Times New Roman"/>
                <w:b/>
                <w:bCs/>
                <w:iCs/>
                <w:sz w:val="24"/>
                <w:szCs w:val="28"/>
                <w:lang w:eastAsia="en-US"/>
              </w:rPr>
              <w:t>Основное оборудование</w:t>
            </w:r>
          </w:p>
        </w:tc>
      </w:tr>
      <w:tr w:rsidR="005A6979" w:rsidRPr="009D5E63" w14:paraId="6B3FC8A7" w14:textId="77777777" w:rsidTr="002A02F6">
        <w:tc>
          <w:tcPr>
            <w:tcW w:w="273" w:type="pct"/>
            <w:shd w:val="clear" w:color="auto" w:fill="auto"/>
          </w:tcPr>
          <w:p w14:paraId="14D0FF05" w14:textId="77777777" w:rsidR="005A6979" w:rsidRPr="009D5E63" w:rsidRDefault="007C6FAF" w:rsidP="002A02F6">
            <w:pPr>
              <w:snapToGrid w:val="0"/>
              <w:spacing w:after="0" w:line="240" w:lineRule="auto"/>
              <w:rPr>
                <w:rFonts w:ascii="Times New Roman" w:hAnsi="Times New Roman"/>
                <w:iCs/>
                <w:sz w:val="24"/>
                <w:szCs w:val="28"/>
                <w:lang w:eastAsia="en-US"/>
              </w:rPr>
            </w:pPr>
            <w:r>
              <w:rPr>
                <w:rFonts w:ascii="Times New Roman" w:hAnsi="Times New Roman"/>
                <w:iCs/>
                <w:sz w:val="24"/>
                <w:szCs w:val="28"/>
                <w:lang w:eastAsia="en-US"/>
              </w:rPr>
              <w:t>1</w:t>
            </w:r>
          </w:p>
        </w:tc>
        <w:tc>
          <w:tcPr>
            <w:tcW w:w="3200" w:type="pct"/>
            <w:shd w:val="clear" w:color="auto" w:fill="auto"/>
          </w:tcPr>
          <w:p w14:paraId="30D41FF6" w14:textId="77777777" w:rsidR="005A6979" w:rsidRPr="007C6FAF" w:rsidRDefault="005A6979" w:rsidP="002A02F6">
            <w:pPr>
              <w:snapToGrid w:val="0"/>
              <w:spacing w:after="0" w:line="240" w:lineRule="auto"/>
              <w:rPr>
                <w:rFonts w:ascii="Times New Roman" w:hAnsi="Times New Roman"/>
                <w:iCs/>
                <w:sz w:val="24"/>
                <w:szCs w:val="28"/>
                <w:lang w:eastAsia="en-US"/>
              </w:rPr>
            </w:pPr>
            <w:r w:rsidRPr="007C6FAF">
              <w:rPr>
                <w:rFonts w:ascii="Times New Roman" w:eastAsia="Calibri" w:hAnsi="Times New Roman"/>
                <w:iCs/>
                <w:sz w:val="24"/>
                <w:szCs w:val="24"/>
                <w:lang w:eastAsia="en-US"/>
              </w:rPr>
              <w:t xml:space="preserve">Компьютерная техника с лицензионным программным обеспечением </w:t>
            </w:r>
            <w:r w:rsidRPr="007C6FAF">
              <w:rPr>
                <w:rFonts w:ascii="Times New Roman" w:hAnsi="Times New Roman"/>
                <w:iCs/>
                <w:sz w:val="24"/>
                <w:szCs w:val="24"/>
              </w:rPr>
              <w:t>и возможностью подключения к информационно-телекоммуникационной сети «Интернет»</w:t>
            </w:r>
          </w:p>
        </w:tc>
        <w:tc>
          <w:tcPr>
            <w:tcW w:w="1527" w:type="pct"/>
            <w:shd w:val="clear" w:color="auto" w:fill="auto"/>
          </w:tcPr>
          <w:p w14:paraId="54DADC3C" w14:textId="77777777" w:rsidR="005A6979" w:rsidRPr="009D5E63" w:rsidRDefault="005A6979" w:rsidP="002A02F6">
            <w:pPr>
              <w:snapToGrid w:val="0"/>
              <w:spacing w:after="0" w:line="240" w:lineRule="auto"/>
              <w:rPr>
                <w:rFonts w:ascii="Times New Roman" w:hAnsi="Times New Roman"/>
                <w:iCs/>
                <w:sz w:val="24"/>
                <w:szCs w:val="28"/>
                <w:lang w:eastAsia="en-US"/>
              </w:rPr>
            </w:pPr>
          </w:p>
        </w:tc>
      </w:tr>
      <w:tr w:rsidR="005A6979" w:rsidRPr="009D5E63" w14:paraId="0F586364" w14:textId="77777777" w:rsidTr="002A02F6">
        <w:tc>
          <w:tcPr>
            <w:tcW w:w="273" w:type="pct"/>
            <w:shd w:val="clear" w:color="auto" w:fill="auto"/>
          </w:tcPr>
          <w:p w14:paraId="0901AD3A" w14:textId="77777777" w:rsidR="005A6979" w:rsidRPr="009D5E63" w:rsidRDefault="007C6FAF" w:rsidP="002A02F6">
            <w:pPr>
              <w:snapToGrid w:val="0"/>
              <w:spacing w:after="0" w:line="240" w:lineRule="auto"/>
              <w:rPr>
                <w:rFonts w:ascii="Times New Roman" w:hAnsi="Times New Roman"/>
                <w:iCs/>
                <w:sz w:val="24"/>
                <w:szCs w:val="28"/>
                <w:lang w:eastAsia="en-US"/>
              </w:rPr>
            </w:pPr>
            <w:r>
              <w:rPr>
                <w:rFonts w:ascii="Times New Roman" w:hAnsi="Times New Roman"/>
                <w:iCs/>
                <w:sz w:val="24"/>
                <w:szCs w:val="28"/>
                <w:lang w:eastAsia="en-US"/>
              </w:rPr>
              <w:t>2</w:t>
            </w:r>
          </w:p>
        </w:tc>
        <w:tc>
          <w:tcPr>
            <w:tcW w:w="3200" w:type="pct"/>
            <w:shd w:val="clear" w:color="auto" w:fill="auto"/>
          </w:tcPr>
          <w:p w14:paraId="205F359B" w14:textId="77777777" w:rsidR="005A6979" w:rsidRPr="007C6FAF" w:rsidRDefault="005A6979" w:rsidP="002A02F6">
            <w:pPr>
              <w:snapToGrid w:val="0"/>
              <w:spacing w:after="0" w:line="240" w:lineRule="auto"/>
              <w:rPr>
                <w:rFonts w:ascii="Times New Roman" w:hAnsi="Times New Roman"/>
                <w:iCs/>
                <w:sz w:val="24"/>
                <w:szCs w:val="28"/>
                <w:lang w:eastAsia="en-US"/>
              </w:rPr>
            </w:pPr>
            <w:r w:rsidRPr="007C6FAF">
              <w:rPr>
                <w:rFonts w:ascii="Times New Roman" w:eastAsia="Calibri" w:hAnsi="Times New Roman"/>
                <w:iCs/>
                <w:sz w:val="24"/>
                <w:szCs w:val="24"/>
                <w:lang w:eastAsia="en-US"/>
              </w:rPr>
              <w:t>Оборудование для отображения графической информации и ее коллективного просмотра</w:t>
            </w:r>
          </w:p>
        </w:tc>
        <w:tc>
          <w:tcPr>
            <w:tcW w:w="1527" w:type="pct"/>
            <w:shd w:val="clear" w:color="auto" w:fill="auto"/>
          </w:tcPr>
          <w:p w14:paraId="7F98433C" w14:textId="77777777" w:rsidR="005A6979" w:rsidRPr="009D5E63" w:rsidRDefault="005A6979" w:rsidP="002A02F6">
            <w:pPr>
              <w:snapToGrid w:val="0"/>
              <w:spacing w:after="0" w:line="240" w:lineRule="auto"/>
              <w:rPr>
                <w:rFonts w:ascii="Times New Roman" w:hAnsi="Times New Roman"/>
                <w:iCs/>
                <w:sz w:val="24"/>
                <w:szCs w:val="28"/>
                <w:lang w:eastAsia="en-US"/>
              </w:rPr>
            </w:pPr>
          </w:p>
        </w:tc>
      </w:tr>
      <w:tr w:rsidR="005A6979" w:rsidRPr="009D5E63" w14:paraId="4D928ABF" w14:textId="77777777" w:rsidTr="002A02F6">
        <w:tc>
          <w:tcPr>
            <w:tcW w:w="273" w:type="pct"/>
            <w:shd w:val="clear" w:color="auto" w:fill="auto"/>
          </w:tcPr>
          <w:p w14:paraId="4CE999EA" w14:textId="77777777" w:rsidR="005A6979" w:rsidRPr="009D5E63" w:rsidRDefault="005A6979" w:rsidP="002A02F6">
            <w:pPr>
              <w:snapToGrid w:val="0"/>
              <w:spacing w:after="0" w:line="240" w:lineRule="auto"/>
              <w:rPr>
                <w:rFonts w:ascii="Times New Roman" w:hAnsi="Times New Roman"/>
                <w:iCs/>
                <w:sz w:val="24"/>
                <w:szCs w:val="28"/>
                <w:lang w:eastAsia="en-US"/>
              </w:rPr>
            </w:pPr>
          </w:p>
        </w:tc>
        <w:tc>
          <w:tcPr>
            <w:tcW w:w="3200" w:type="pct"/>
            <w:shd w:val="clear" w:color="auto" w:fill="auto"/>
          </w:tcPr>
          <w:p w14:paraId="38C294C1" w14:textId="77777777" w:rsidR="005A6979" w:rsidRPr="009D5E63" w:rsidRDefault="005A6979" w:rsidP="002A02F6">
            <w:pPr>
              <w:snapToGrid w:val="0"/>
              <w:spacing w:after="0" w:line="240" w:lineRule="auto"/>
              <w:rPr>
                <w:rFonts w:ascii="Times New Roman" w:hAnsi="Times New Roman"/>
                <w:iCs/>
                <w:sz w:val="24"/>
                <w:szCs w:val="28"/>
                <w:lang w:eastAsia="en-US"/>
              </w:rPr>
            </w:pPr>
          </w:p>
        </w:tc>
        <w:tc>
          <w:tcPr>
            <w:tcW w:w="1527" w:type="pct"/>
            <w:shd w:val="clear" w:color="auto" w:fill="auto"/>
          </w:tcPr>
          <w:p w14:paraId="1BD1756D" w14:textId="77777777" w:rsidR="005A6979" w:rsidRPr="009D5E63" w:rsidRDefault="005A6979" w:rsidP="002A02F6">
            <w:pPr>
              <w:snapToGrid w:val="0"/>
              <w:spacing w:after="0" w:line="240" w:lineRule="auto"/>
              <w:rPr>
                <w:rFonts w:ascii="Times New Roman" w:hAnsi="Times New Roman"/>
                <w:iCs/>
                <w:sz w:val="24"/>
                <w:szCs w:val="28"/>
                <w:lang w:eastAsia="en-US"/>
              </w:rPr>
            </w:pPr>
          </w:p>
        </w:tc>
      </w:tr>
      <w:tr w:rsidR="005A6979" w:rsidRPr="009D5E63" w14:paraId="3179B5CF" w14:textId="77777777" w:rsidTr="002A02F6">
        <w:tc>
          <w:tcPr>
            <w:tcW w:w="5000" w:type="pct"/>
            <w:gridSpan w:val="3"/>
            <w:shd w:val="clear" w:color="auto" w:fill="auto"/>
          </w:tcPr>
          <w:p w14:paraId="09E1AB6A" w14:textId="77777777" w:rsidR="005A6979" w:rsidRPr="009D5E63" w:rsidRDefault="005A6979" w:rsidP="002A02F6">
            <w:pPr>
              <w:snapToGrid w:val="0"/>
              <w:spacing w:after="0" w:line="240" w:lineRule="auto"/>
              <w:rPr>
                <w:rFonts w:ascii="Times New Roman" w:hAnsi="Times New Roman"/>
                <w:iCs/>
                <w:sz w:val="24"/>
                <w:szCs w:val="28"/>
                <w:lang w:eastAsia="en-US"/>
              </w:rPr>
            </w:pPr>
            <w:r w:rsidRPr="009D5E63">
              <w:rPr>
                <w:rFonts w:ascii="Times New Roman" w:hAnsi="Times New Roman"/>
                <w:b/>
                <w:iCs/>
                <w:sz w:val="24"/>
                <w:szCs w:val="28"/>
                <w:lang w:eastAsia="en-US"/>
              </w:rPr>
              <w:t>Дополнительное оборудование</w:t>
            </w:r>
          </w:p>
        </w:tc>
      </w:tr>
      <w:tr w:rsidR="005A6979" w:rsidRPr="009D5E63" w14:paraId="02EBB57F" w14:textId="77777777" w:rsidTr="002A02F6">
        <w:tc>
          <w:tcPr>
            <w:tcW w:w="273" w:type="pct"/>
            <w:shd w:val="clear" w:color="auto" w:fill="auto"/>
          </w:tcPr>
          <w:p w14:paraId="254097CC" w14:textId="77777777" w:rsidR="005A6979" w:rsidRPr="009D5E63" w:rsidRDefault="005A6979" w:rsidP="002A02F6">
            <w:pPr>
              <w:snapToGrid w:val="0"/>
              <w:spacing w:after="0" w:line="240" w:lineRule="auto"/>
              <w:rPr>
                <w:rFonts w:ascii="Times New Roman" w:hAnsi="Times New Roman"/>
                <w:iCs/>
                <w:sz w:val="24"/>
                <w:szCs w:val="28"/>
                <w:lang w:eastAsia="en-US"/>
              </w:rPr>
            </w:pPr>
          </w:p>
        </w:tc>
        <w:tc>
          <w:tcPr>
            <w:tcW w:w="3200" w:type="pct"/>
            <w:shd w:val="clear" w:color="auto" w:fill="auto"/>
          </w:tcPr>
          <w:p w14:paraId="3A0C3F88" w14:textId="77777777" w:rsidR="005A6979" w:rsidRPr="009D5E63" w:rsidRDefault="005A6979" w:rsidP="002A02F6">
            <w:pPr>
              <w:snapToGrid w:val="0"/>
              <w:spacing w:after="0" w:line="240" w:lineRule="auto"/>
              <w:rPr>
                <w:rFonts w:ascii="Times New Roman" w:hAnsi="Times New Roman"/>
                <w:i/>
                <w:sz w:val="24"/>
                <w:szCs w:val="28"/>
                <w:lang w:eastAsia="en-US"/>
              </w:rPr>
            </w:pPr>
          </w:p>
        </w:tc>
        <w:tc>
          <w:tcPr>
            <w:tcW w:w="1527" w:type="pct"/>
            <w:shd w:val="clear" w:color="auto" w:fill="auto"/>
          </w:tcPr>
          <w:p w14:paraId="02EE16C2" w14:textId="77777777" w:rsidR="005A6979" w:rsidRPr="009D5E63" w:rsidRDefault="005A6979" w:rsidP="002A02F6">
            <w:pPr>
              <w:snapToGrid w:val="0"/>
              <w:spacing w:after="0" w:line="240" w:lineRule="auto"/>
              <w:rPr>
                <w:rFonts w:ascii="Times New Roman" w:hAnsi="Times New Roman"/>
                <w:iCs/>
                <w:sz w:val="24"/>
                <w:szCs w:val="28"/>
                <w:lang w:eastAsia="en-US"/>
              </w:rPr>
            </w:pPr>
          </w:p>
        </w:tc>
      </w:tr>
      <w:tr w:rsidR="005A6979" w:rsidRPr="009D5E63" w14:paraId="6F702286" w14:textId="77777777" w:rsidTr="002A02F6">
        <w:tc>
          <w:tcPr>
            <w:tcW w:w="273" w:type="pct"/>
            <w:shd w:val="clear" w:color="auto" w:fill="auto"/>
          </w:tcPr>
          <w:p w14:paraId="279E7247" w14:textId="77777777" w:rsidR="005A6979" w:rsidRPr="009D5E63" w:rsidRDefault="005A6979" w:rsidP="002A02F6">
            <w:pPr>
              <w:snapToGrid w:val="0"/>
              <w:spacing w:after="0" w:line="240" w:lineRule="auto"/>
              <w:rPr>
                <w:rFonts w:ascii="Times New Roman" w:hAnsi="Times New Roman"/>
                <w:iCs/>
                <w:sz w:val="24"/>
                <w:szCs w:val="28"/>
                <w:lang w:eastAsia="en-US"/>
              </w:rPr>
            </w:pPr>
          </w:p>
        </w:tc>
        <w:tc>
          <w:tcPr>
            <w:tcW w:w="3200" w:type="pct"/>
            <w:shd w:val="clear" w:color="auto" w:fill="auto"/>
          </w:tcPr>
          <w:p w14:paraId="0492CD8E" w14:textId="77777777" w:rsidR="005A6979" w:rsidRPr="009D5E63" w:rsidRDefault="005A6979" w:rsidP="002A02F6">
            <w:pPr>
              <w:snapToGrid w:val="0"/>
              <w:spacing w:after="0" w:line="240" w:lineRule="auto"/>
              <w:rPr>
                <w:rFonts w:ascii="Times New Roman" w:hAnsi="Times New Roman"/>
                <w:iCs/>
                <w:sz w:val="24"/>
                <w:szCs w:val="28"/>
                <w:lang w:eastAsia="en-US"/>
              </w:rPr>
            </w:pPr>
          </w:p>
        </w:tc>
        <w:tc>
          <w:tcPr>
            <w:tcW w:w="1527" w:type="pct"/>
            <w:shd w:val="clear" w:color="auto" w:fill="auto"/>
          </w:tcPr>
          <w:p w14:paraId="0EE48287" w14:textId="77777777" w:rsidR="005A6979" w:rsidRPr="009D5E63" w:rsidRDefault="005A6979" w:rsidP="002A02F6">
            <w:pPr>
              <w:snapToGrid w:val="0"/>
              <w:spacing w:after="0" w:line="240" w:lineRule="auto"/>
              <w:rPr>
                <w:rFonts w:ascii="Times New Roman" w:hAnsi="Times New Roman"/>
                <w:iCs/>
                <w:sz w:val="24"/>
                <w:szCs w:val="28"/>
                <w:lang w:eastAsia="en-US"/>
              </w:rPr>
            </w:pPr>
          </w:p>
        </w:tc>
      </w:tr>
      <w:tr w:rsidR="005A6979" w:rsidRPr="009D5E63" w14:paraId="01087733" w14:textId="77777777" w:rsidTr="002A02F6">
        <w:tc>
          <w:tcPr>
            <w:tcW w:w="5000" w:type="pct"/>
            <w:gridSpan w:val="3"/>
            <w:shd w:val="clear" w:color="auto" w:fill="auto"/>
          </w:tcPr>
          <w:p w14:paraId="3BE95256" w14:textId="77777777" w:rsidR="005A6979" w:rsidRPr="009D5E63" w:rsidRDefault="005A6979" w:rsidP="007C6FAF">
            <w:pPr>
              <w:snapToGrid w:val="0"/>
              <w:spacing w:after="0" w:line="240" w:lineRule="auto"/>
              <w:rPr>
                <w:rFonts w:ascii="Times New Roman" w:hAnsi="Times New Roman"/>
                <w:iCs/>
                <w:sz w:val="24"/>
                <w:szCs w:val="28"/>
                <w:lang w:eastAsia="en-US"/>
              </w:rPr>
            </w:pPr>
            <w:r w:rsidRPr="009D5E63">
              <w:rPr>
                <w:rFonts w:ascii="Times New Roman" w:hAnsi="Times New Roman"/>
                <w:b/>
                <w:bCs/>
                <w:iCs/>
                <w:sz w:val="24"/>
                <w:szCs w:val="28"/>
                <w:lang w:val="en-US" w:eastAsia="en-US"/>
              </w:rPr>
              <w:t>III</w:t>
            </w:r>
            <w:r w:rsidRPr="009D5E63">
              <w:rPr>
                <w:rFonts w:ascii="Times New Roman" w:hAnsi="Times New Roman"/>
                <w:b/>
                <w:bCs/>
                <w:iCs/>
                <w:sz w:val="24"/>
                <w:szCs w:val="28"/>
                <w:lang w:eastAsia="en-US"/>
              </w:rPr>
              <w:t xml:space="preserve"> Демонстрационные учебно-наглядные пособия</w:t>
            </w:r>
          </w:p>
        </w:tc>
      </w:tr>
      <w:tr w:rsidR="005A6979" w:rsidRPr="009D5E63" w14:paraId="509C6C8B" w14:textId="77777777" w:rsidTr="002A02F6">
        <w:tc>
          <w:tcPr>
            <w:tcW w:w="5000" w:type="pct"/>
            <w:gridSpan w:val="3"/>
            <w:shd w:val="clear" w:color="auto" w:fill="auto"/>
          </w:tcPr>
          <w:p w14:paraId="3CD19DB8" w14:textId="77777777" w:rsidR="005A6979" w:rsidRPr="009D5E63" w:rsidRDefault="005A6979" w:rsidP="002A02F6">
            <w:pPr>
              <w:snapToGrid w:val="0"/>
              <w:spacing w:after="0" w:line="240" w:lineRule="auto"/>
              <w:rPr>
                <w:rFonts w:ascii="Times New Roman" w:hAnsi="Times New Roman"/>
                <w:iCs/>
                <w:sz w:val="24"/>
                <w:szCs w:val="28"/>
                <w:lang w:eastAsia="en-US"/>
              </w:rPr>
            </w:pPr>
            <w:r w:rsidRPr="009D5E63">
              <w:rPr>
                <w:rFonts w:ascii="Times New Roman" w:hAnsi="Times New Roman"/>
                <w:b/>
                <w:bCs/>
                <w:iCs/>
                <w:sz w:val="24"/>
                <w:szCs w:val="28"/>
                <w:lang w:eastAsia="en-US"/>
              </w:rPr>
              <w:t>Основное оборудование</w:t>
            </w:r>
          </w:p>
        </w:tc>
      </w:tr>
      <w:tr w:rsidR="005A6979" w:rsidRPr="009D5E63" w14:paraId="28BF1794" w14:textId="77777777" w:rsidTr="002A02F6">
        <w:tc>
          <w:tcPr>
            <w:tcW w:w="273" w:type="pct"/>
            <w:shd w:val="clear" w:color="auto" w:fill="auto"/>
          </w:tcPr>
          <w:p w14:paraId="1BFCE77E" w14:textId="77777777" w:rsidR="005A6979" w:rsidRPr="009D5E63" w:rsidRDefault="007C6FAF" w:rsidP="002A02F6">
            <w:pPr>
              <w:snapToGrid w:val="0"/>
              <w:spacing w:after="0" w:line="240" w:lineRule="auto"/>
              <w:rPr>
                <w:rFonts w:ascii="Times New Roman" w:hAnsi="Times New Roman"/>
                <w:iCs/>
                <w:sz w:val="24"/>
                <w:szCs w:val="28"/>
                <w:lang w:eastAsia="en-US"/>
              </w:rPr>
            </w:pPr>
            <w:r>
              <w:rPr>
                <w:rFonts w:ascii="Times New Roman" w:hAnsi="Times New Roman"/>
                <w:iCs/>
                <w:sz w:val="24"/>
                <w:szCs w:val="28"/>
                <w:lang w:eastAsia="en-US"/>
              </w:rPr>
              <w:t>1</w:t>
            </w:r>
          </w:p>
        </w:tc>
        <w:tc>
          <w:tcPr>
            <w:tcW w:w="3200" w:type="pct"/>
            <w:shd w:val="clear" w:color="auto" w:fill="auto"/>
          </w:tcPr>
          <w:p w14:paraId="50497BD4" w14:textId="1814EB38" w:rsidR="005A6979" w:rsidRPr="009D5E63" w:rsidRDefault="00B17151" w:rsidP="002A02F6">
            <w:pPr>
              <w:snapToGrid w:val="0"/>
              <w:spacing w:after="0" w:line="240" w:lineRule="auto"/>
              <w:rPr>
                <w:rFonts w:ascii="Times New Roman" w:hAnsi="Times New Roman"/>
                <w:iCs/>
                <w:sz w:val="24"/>
                <w:szCs w:val="28"/>
                <w:lang w:eastAsia="en-US"/>
              </w:rPr>
            </w:pPr>
            <w:r w:rsidRPr="007C6FAF">
              <w:rPr>
                <w:rFonts w:ascii="Times New Roman" w:hAnsi="Times New Roman"/>
                <w:iCs/>
                <w:sz w:val="24"/>
                <w:szCs w:val="28"/>
                <w:lang w:eastAsia="en-US"/>
              </w:rPr>
              <w:t>Комплект учебно-наглядных пособий</w:t>
            </w:r>
          </w:p>
        </w:tc>
        <w:tc>
          <w:tcPr>
            <w:tcW w:w="1527" w:type="pct"/>
            <w:shd w:val="clear" w:color="auto" w:fill="auto"/>
          </w:tcPr>
          <w:p w14:paraId="2E20508E" w14:textId="77777777" w:rsidR="005A6979" w:rsidRPr="009D5E63" w:rsidRDefault="005A6979" w:rsidP="002A02F6">
            <w:pPr>
              <w:snapToGrid w:val="0"/>
              <w:spacing w:after="0" w:line="240" w:lineRule="auto"/>
              <w:rPr>
                <w:rFonts w:ascii="Times New Roman" w:hAnsi="Times New Roman"/>
                <w:iCs/>
                <w:sz w:val="24"/>
                <w:szCs w:val="28"/>
                <w:lang w:eastAsia="en-US"/>
              </w:rPr>
            </w:pPr>
          </w:p>
        </w:tc>
      </w:tr>
      <w:tr w:rsidR="005A6979" w:rsidRPr="009D5E63" w14:paraId="7EAC4561" w14:textId="77777777" w:rsidTr="002A02F6">
        <w:tc>
          <w:tcPr>
            <w:tcW w:w="273" w:type="pct"/>
            <w:shd w:val="clear" w:color="auto" w:fill="auto"/>
          </w:tcPr>
          <w:p w14:paraId="45F840E3" w14:textId="77777777" w:rsidR="005A6979" w:rsidRPr="009D5E63" w:rsidRDefault="007C6FAF" w:rsidP="002A02F6">
            <w:pPr>
              <w:snapToGrid w:val="0"/>
              <w:spacing w:after="0" w:line="240" w:lineRule="auto"/>
              <w:rPr>
                <w:rFonts w:ascii="Times New Roman" w:hAnsi="Times New Roman"/>
                <w:iCs/>
                <w:sz w:val="24"/>
                <w:szCs w:val="28"/>
                <w:lang w:eastAsia="en-US"/>
              </w:rPr>
            </w:pPr>
            <w:r>
              <w:rPr>
                <w:rFonts w:ascii="Times New Roman" w:hAnsi="Times New Roman"/>
                <w:iCs/>
                <w:sz w:val="24"/>
                <w:szCs w:val="28"/>
                <w:lang w:eastAsia="en-US"/>
              </w:rPr>
              <w:t>2</w:t>
            </w:r>
          </w:p>
        </w:tc>
        <w:tc>
          <w:tcPr>
            <w:tcW w:w="3200" w:type="pct"/>
            <w:shd w:val="clear" w:color="auto" w:fill="auto"/>
          </w:tcPr>
          <w:p w14:paraId="5FDE202D" w14:textId="41E34B32" w:rsidR="005A6979" w:rsidRPr="009D5E63" w:rsidRDefault="00B17151" w:rsidP="002A02F6">
            <w:pPr>
              <w:snapToGrid w:val="0"/>
              <w:spacing w:after="0" w:line="240" w:lineRule="auto"/>
              <w:rPr>
                <w:rFonts w:ascii="Times New Roman" w:hAnsi="Times New Roman"/>
                <w:iCs/>
                <w:sz w:val="24"/>
                <w:szCs w:val="28"/>
                <w:lang w:eastAsia="en-US"/>
              </w:rPr>
            </w:pPr>
            <w:r w:rsidRPr="007C6FAF">
              <w:rPr>
                <w:rFonts w:ascii="Times New Roman" w:hAnsi="Times New Roman"/>
                <w:iCs/>
                <w:sz w:val="24"/>
                <w:szCs w:val="28"/>
                <w:lang w:eastAsia="en-US"/>
              </w:rPr>
              <w:t>Микроскопы, микропрепараты</w:t>
            </w:r>
          </w:p>
        </w:tc>
        <w:tc>
          <w:tcPr>
            <w:tcW w:w="1527" w:type="pct"/>
            <w:shd w:val="clear" w:color="auto" w:fill="auto"/>
          </w:tcPr>
          <w:p w14:paraId="678544C6" w14:textId="77777777" w:rsidR="005A6979" w:rsidRPr="009D5E63" w:rsidRDefault="005A6979" w:rsidP="002A02F6">
            <w:pPr>
              <w:snapToGrid w:val="0"/>
              <w:spacing w:after="0" w:line="240" w:lineRule="auto"/>
              <w:rPr>
                <w:rFonts w:ascii="Times New Roman" w:hAnsi="Times New Roman"/>
                <w:iCs/>
                <w:sz w:val="24"/>
                <w:szCs w:val="28"/>
                <w:lang w:eastAsia="en-US"/>
              </w:rPr>
            </w:pPr>
          </w:p>
        </w:tc>
      </w:tr>
      <w:tr w:rsidR="005A6979" w:rsidRPr="009D5E63" w14:paraId="5AF68B9D" w14:textId="77777777" w:rsidTr="002A02F6">
        <w:tc>
          <w:tcPr>
            <w:tcW w:w="273" w:type="pct"/>
            <w:shd w:val="clear" w:color="auto" w:fill="auto"/>
          </w:tcPr>
          <w:p w14:paraId="31EE9832" w14:textId="77777777" w:rsidR="005A6979" w:rsidRPr="009D5E63" w:rsidRDefault="007C6FAF" w:rsidP="002A02F6">
            <w:pPr>
              <w:snapToGrid w:val="0"/>
              <w:spacing w:after="0" w:line="240" w:lineRule="auto"/>
              <w:rPr>
                <w:rFonts w:ascii="Times New Roman" w:hAnsi="Times New Roman"/>
                <w:iCs/>
                <w:sz w:val="24"/>
                <w:szCs w:val="28"/>
                <w:lang w:eastAsia="en-US"/>
              </w:rPr>
            </w:pPr>
            <w:r>
              <w:rPr>
                <w:rFonts w:ascii="Times New Roman" w:hAnsi="Times New Roman"/>
                <w:iCs/>
                <w:sz w:val="24"/>
                <w:szCs w:val="28"/>
                <w:lang w:eastAsia="en-US"/>
              </w:rPr>
              <w:t>3</w:t>
            </w:r>
          </w:p>
        </w:tc>
        <w:tc>
          <w:tcPr>
            <w:tcW w:w="3200" w:type="pct"/>
            <w:shd w:val="clear" w:color="auto" w:fill="auto"/>
          </w:tcPr>
          <w:p w14:paraId="295176AE" w14:textId="7378A880" w:rsidR="005A6979" w:rsidRPr="009D5E63" w:rsidRDefault="00B17151" w:rsidP="002A02F6">
            <w:pPr>
              <w:snapToGrid w:val="0"/>
              <w:spacing w:after="0" w:line="240" w:lineRule="auto"/>
              <w:rPr>
                <w:rFonts w:ascii="Times New Roman" w:hAnsi="Times New Roman"/>
                <w:iCs/>
                <w:sz w:val="24"/>
                <w:szCs w:val="28"/>
                <w:lang w:eastAsia="en-US"/>
              </w:rPr>
            </w:pPr>
            <w:r w:rsidRPr="007C6FAF">
              <w:rPr>
                <w:rFonts w:ascii="Times New Roman" w:hAnsi="Times New Roman"/>
                <w:iCs/>
                <w:sz w:val="24"/>
                <w:szCs w:val="28"/>
                <w:lang w:eastAsia="en-US"/>
              </w:rPr>
              <w:t>Лабораторная посуда</w:t>
            </w:r>
          </w:p>
        </w:tc>
        <w:tc>
          <w:tcPr>
            <w:tcW w:w="1527" w:type="pct"/>
            <w:shd w:val="clear" w:color="auto" w:fill="auto"/>
          </w:tcPr>
          <w:p w14:paraId="3542B3C0" w14:textId="77777777" w:rsidR="005A6979" w:rsidRPr="009D5E63" w:rsidRDefault="005A6979" w:rsidP="002A02F6">
            <w:pPr>
              <w:snapToGrid w:val="0"/>
              <w:spacing w:after="0" w:line="240" w:lineRule="auto"/>
              <w:rPr>
                <w:rFonts w:ascii="Times New Roman" w:hAnsi="Times New Roman"/>
                <w:iCs/>
                <w:sz w:val="24"/>
                <w:szCs w:val="28"/>
                <w:lang w:eastAsia="en-US"/>
              </w:rPr>
            </w:pPr>
          </w:p>
        </w:tc>
      </w:tr>
      <w:tr w:rsidR="007C6FAF" w:rsidRPr="009D5E63" w14:paraId="14EA3424" w14:textId="77777777" w:rsidTr="002A02F6">
        <w:tc>
          <w:tcPr>
            <w:tcW w:w="273" w:type="pct"/>
            <w:shd w:val="clear" w:color="auto" w:fill="auto"/>
          </w:tcPr>
          <w:p w14:paraId="3F56EF16" w14:textId="77777777" w:rsidR="007C6FAF" w:rsidRPr="009D5E63" w:rsidRDefault="007C6FAF" w:rsidP="002A02F6">
            <w:pPr>
              <w:snapToGrid w:val="0"/>
              <w:spacing w:after="0" w:line="240" w:lineRule="auto"/>
              <w:rPr>
                <w:rFonts w:ascii="Times New Roman" w:hAnsi="Times New Roman"/>
                <w:iCs/>
                <w:sz w:val="24"/>
                <w:szCs w:val="28"/>
                <w:lang w:eastAsia="en-US"/>
              </w:rPr>
            </w:pPr>
            <w:r>
              <w:rPr>
                <w:rFonts w:ascii="Times New Roman" w:hAnsi="Times New Roman"/>
                <w:iCs/>
                <w:sz w:val="24"/>
                <w:szCs w:val="28"/>
                <w:lang w:eastAsia="en-US"/>
              </w:rPr>
              <w:t>4</w:t>
            </w:r>
          </w:p>
        </w:tc>
        <w:tc>
          <w:tcPr>
            <w:tcW w:w="3200" w:type="pct"/>
            <w:shd w:val="clear" w:color="auto" w:fill="auto"/>
          </w:tcPr>
          <w:p w14:paraId="051EEBCC" w14:textId="5167F509" w:rsidR="007C6FAF" w:rsidRPr="007C6FAF" w:rsidRDefault="00B17151" w:rsidP="002A02F6">
            <w:pPr>
              <w:snapToGrid w:val="0"/>
              <w:spacing w:after="0" w:line="240" w:lineRule="auto"/>
              <w:rPr>
                <w:rFonts w:ascii="Times New Roman" w:hAnsi="Times New Roman"/>
                <w:iCs/>
                <w:sz w:val="24"/>
                <w:szCs w:val="28"/>
                <w:lang w:eastAsia="en-US"/>
              </w:rPr>
            </w:pPr>
            <w:r w:rsidRPr="007C6FAF">
              <w:rPr>
                <w:rFonts w:ascii="Times New Roman" w:hAnsi="Times New Roman"/>
                <w:iCs/>
                <w:sz w:val="24"/>
                <w:szCs w:val="28"/>
                <w:lang w:eastAsia="en-US"/>
              </w:rPr>
              <w:t>Реактивы</w:t>
            </w:r>
          </w:p>
        </w:tc>
        <w:tc>
          <w:tcPr>
            <w:tcW w:w="1527" w:type="pct"/>
            <w:shd w:val="clear" w:color="auto" w:fill="auto"/>
          </w:tcPr>
          <w:p w14:paraId="0E48AB8F" w14:textId="77777777" w:rsidR="007C6FAF" w:rsidRPr="009D5E63" w:rsidRDefault="007C6FAF" w:rsidP="002A02F6">
            <w:pPr>
              <w:snapToGrid w:val="0"/>
              <w:spacing w:after="0" w:line="240" w:lineRule="auto"/>
              <w:rPr>
                <w:rFonts w:ascii="Times New Roman" w:hAnsi="Times New Roman"/>
                <w:iCs/>
                <w:sz w:val="24"/>
                <w:szCs w:val="28"/>
                <w:lang w:eastAsia="en-US"/>
              </w:rPr>
            </w:pPr>
          </w:p>
        </w:tc>
      </w:tr>
      <w:tr w:rsidR="007C6FAF" w:rsidRPr="009D5E63" w14:paraId="3097AA0B" w14:textId="77777777" w:rsidTr="002A02F6">
        <w:tc>
          <w:tcPr>
            <w:tcW w:w="273" w:type="pct"/>
            <w:shd w:val="clear" w:color="auto" w:fill="auto"/>
          </w:tcPr>
          <w:p w14:paraId="77DEFC7A" w14:textId="77777777" w:rsidR="007C6FAF" w:rsidRPr="009D5E63" w:rsidRDefault="007C6FAF" w:rsidP="002A02F6">
            <w:pPr>
              <w:snapToGrid w:val="0"/>
              <w:spacing w:after="0" w:line="240" w:lineRule="auto"/>
              <w:rPr>
                <w:rFonts w:ascii="Times New Roman" w:hAnsi="Times New Roman"/>
                <w:iCs/>
                <w:sz w:val="24"/>
                <w:szCs w:val="28"/>
                <w:lang w:eastAsia="en-US"/>
              </w:rPr>
            </w:pPr>
            <w:r>
              <w:rPr>
                <w:rFonts w:ascii="Times New Roman" w:hAnsi="Times New Roman"/>
                <w:iCs/>
                <w:sz w:val="24"/>
                <w:szCs w:val="28"/>
                <w:lang w:eastAsia="en-US"/>
              </w:rPr>
              <w:t>5</w:t>
            </w:r>
          </w:p>
        </w:tc>
        <w:tc>
          <w:tcPr>
            <w:tcW w:w="3200" w:type="pct"/>
            <w:shd w:val="clear" w:color="auto" w:fill="auto"/>
          </w:tcPr>
          <w:p w14:paraId="4088C563" w14:textId="009C643A" w:rsidR="007C6FAF" w:rsidRPr="007C6FAF" w:rsidRDefault="00B17151" w:rsidP="002A02F6">
            <w:pPr>
              <w:snapToGrid w:val="0"/>
              <w:spacing w:after="0" w:line="240" w:lineRule="auto"/>
              <w:rPr>
                <w:rFonts w:ascii="Times New Roman" w:hAnsi="Times New Roman"/>
                <w:iCs/>
                <w:sz w:val="24"/>
                <w:szCs w:val="28"/>
                <w:lang w:eastAsia="en-US"/>
              </w:rPr>
            </w:pPr>
            <w:r w:rsidRPr="007C6FAF">
              <w:rPr>
                <w:rFonts w:ascii="Times New Roman" w:hAnsi="Times New Roman"/>
                <w:iCs/>
                <w:sz w:val="24"/>
                <w:szCs w:val="28"/>
                <w:lang w:eastAsia="en-US"/>
              </w:rPr>
              <w:t>Термометры спиртовые</w:t>
            </w:r>
          </w:p>
        </w:tc>
        <w:tc>
          <w:tcPr>
            <w:tcW w:w="1527" w:type="pct"/>
            <w:shd w:val="clear" w:color="auto" w:fill="auto"/>
          </w:tcPr>
          <w:p w14:paraId="5A09448D" w14:textId="77777777" w:rsidR="007C6FAF" w:rsidRPr="009D5E63" w:rsidRDefault="007C6FAF" w:rsidP="002A02F6">
            <w:pPr>
              <w:snapToGrid w:val="0"/>
              <w:spacing w:after="0" w:line="240" w:lineRule="auto"/>
              <w:rPr>
                <w:rFonts w:ascii="Times New Roman" w:hAnsi="Times New Roman"/>
                <w:iCs/>
                <w:sz w:val="24"/>
                <w:szCs w:val="28"/>
                <w:lang w:eastAsia="en-US"/>
              </w:rPr>
            </w:pPr>
          </w:p>
        </w:tc>
      </w:tr>
      <w:tr w:rsidR="007C6FAF" w:rsidRPr="009D5E63" w14:paraId="01814D0B" w14:textId="77777777" w:rsidTr="002A02F6">
        <w:tc>
          <w:tcPr>
            <w:tcW w:w="273" w:type="pct"/>
            <w:shd w:val="clear" w:color="auto" w:fill="auto"/>
          </w:tcPr>
          <w:p w14:paraId="45633326" w14:textId="77777777" w:rsidR="007C6FAF" w:rsidRPr="009D5E63" w:rsidRDefault="007C6FAF" w:rsidP="002A02F6">
            <w:pPr>
              <w:snapToGrid w:val="0"/>
              <w:spacing w:after="0" w:line="240" w:lineRule="auto"/>
              <w:rPr>
                <w:rFonts w:ascii="Times New Roman" w:hAnsi="Times New Roman"/>
                <w:iCs/>
                <w:sz w:val="24"/>
                <w:szCs w:val="28"/>
                <w:lang w:eastAsia="en-US"/>
              </w:rPr>
            </w:pPr>
            <w:r>
              <w:rPr>
                <w:rFonts w:ascii="Times New Roman" w:hAnsi="Times New Roman"/>
                <w:iCs/>
                <w:sz w:val="24"/>
                <w:szCs w:val="28"/>
                <w:lang w:eastAsia="en-US"/>
              </w:rPr>
              <w:t>6</w:t>
            </w:r>
          </w:p>
        </w:tc>
        <w:tc>
          <w:tcPr>
            <w:tcW w:w="3200" w:type="pct"/>
            <w:shd w:val="clear" w:color="auto" w:fill="auto"/>
          </w:tcPr>
          <w:p w14:paraId="09AE19C4" w14:textId="2B40E5D4" w:rsidR="007C6FAF" w:rsidRPr="007C6FAF" w:rsidRDefault="00B17151" w:rsidP="002A02F6">
            <w:pPr>
              <w:snapToGrid w:val="0"/>
              <w:spacing w:after="0" w:line="240" w:lineRule="auto"/>
              <w:rPr>
                <w:rFonts w:ascii="Times New Roman" w:hAnsi="Times New Roman"/>
                <w:iCs/>
                <w:sz w:val="24"/>
                <w:szCs w:val="28"/>
                <w:lang w:eastAsia="en-US"/>
              </w:rPr>
            </w:pPr>
            <w:r w:rsidRPr="007C6FAF">
              <w:rPr>
                <w:rFonts w:ascii="Times New Roman" w:hAnsi="Times New Roman"/>
                <w:iCs/>
                <w:sz w:val="24"/>
                <w:szCs w:val="28"/>
                <w:lang w:eastAsia="en-US"/>
              </w:rPr>
              <w:t>Измеритель температуры и влажности воздуха</w:t>
            </w:r>
          </w:p>
        </w:tc>
        <w:tc>
          <w:tcPr>
            <w:tcW w:w="1527" w:type="pct"/>
            <w:shd w:val="clear" w:color="auto" w:fill="auto"/>
          </w:tcPr>
          <w:p w14:paraId="771F2953" w14:textId="77777777" w:rsidR="007C6FAF" w:rsidRPr="009D5E63" w:rsidRDefault="007C6FAF" w:rsidP="002A02F6">
            <w:pPr>
              <w:snapToGrid w:val="0"/>
              <w:spacing w:after="0" w:line="240" w:lineRule="auto"/>
              <w:rPr>
                <w:rFonts w:ascii="Times New Roman" w:hAnsi="Times New Roman"/>
                <w:iCs/>
                <w:sz w:val="24"/>
                <w:szCs w:val="28"/>
                <w:lang w:eastAsia="en-US"/>
              </w:rPr>
            </w:pPr>
          </w:p>
        </w:tc>
      </w:tr>
      <w:tr w:rsidR="007C6FAF" w:rsidRPr="009D5E63" w14:paraId="671D053E" w14:textId="77777777" w:rsidTr="002A02F6">
        <w:tc>
          <w:tcPr>
            <w:tcW w:w="273" w:type="pct"/>
            <w:shd w:val="clear" w:color="auto" w:fill="auto"/>
          </w:tcPr>
          <w:p w14:paraId="58754416" w14:textId="77777777" w:rsidR="007C6FAF" w:rsidRPr="009D5E63" w:rsidRDefault="007C6FAF" w:rsidP="002A02F6">
            <w:pPr>
              <w:snapToGrid w:val="0"/>
              <w:spacing w:after="0" w:line="240" w:lineRule="auto"/>
              <w:rPr>
                <w:rFonts w:ascii="Times New Roman" w:hAnsi="Times New Roman"/>
                <w:iCs/>
                <w:sz w:val="24"/>
                <w:szCs w:val="28"/>
                <w:lang w:eastAsia="en-US"/>
              </w:rPr>
            </w:pPr>
            <w:r>
              <w:rPr>
                <w:rFonts w:ascii="Times New Roman" w:hAnsi="Times New Roman"/>
                <w:iCs/>
                <w:sz w:val="24"/>
                <w:szCs w:val="28"/>
                <w:lang w:eastAsia="en-US"/>
              </w:rPr>
              <w:t>7</w:t>
            </w:r>
          </w:p>
        </w:tc>
        <w:tc>
          <w:tcPr>
            <w:tcW w:w="3200" w:type="pct"/>
            <w:shd w:val="clear" w:color="auto" w:fill="auto"/>
          </w:tcPr>
          <w:p w14:paraId="25C1D676" w14:textId="50315074" w:rsidR="007C6FAF" w:rsidRPr="007C6FAF" w:rsidRDefault="00B17151" w:rsidP="002A02F6">
            <w:pPr>
              <w:snapToGrid w:val="0"/>
              <w:spacing w:after="0" w:line="240" w:lineRule="auto"/>
              <w:rPr>
                <w:rFonts w:ascii="Times New Roman" w:hAnsi="Times New Roman"/>
                <w:iCs/>
                <w:sz w:val="24"/>
                <w:szCs w:val="28"/>
                <w:lang w:eastAsia="en-US"/>
              </w:rPr>
            </w:pPr>
            <w:r w:rsidRPr="007C6FAF">
              <w:rPr>
                <w:rFonts w:ascii="Times New Roman" w:hAnsi="Times New Roman"/>
                <w:iCs/>
                <w:sz w:val="24"/>
                <w:szCs w:val="28"/>
                <w:lang w:eastAsia="en-US"/>
              </w:rPr>
              <w:t>Чашечный анемометр</w:t>
            </w:r>
          </w:p>
        </w:tc>
        <w:tc>
          <w:tcPr>
            <w:tcW w:w="1527" w:type="pct"/>
            <w:shd w:val="clear" w:color="auto" w:fill="auto"/>
          </w:tcPr>
          <w:p w14:paraId="184D4356" w14:textId="77777777" w:rsidR="007C6FAF" w:rsidRPr="009D5E63" w:rsidRDefault="007C6FAF" w:rsidP="002A02F6">
            <w:pPr>
              <w:snapToGrid w:val="0"/>
              <w:spacing w:after="0" w:line="240" w:lineRule="auto"/>
              <w:rPr>
                <w:rFonts w:ascii="Times New Roman" w:hAnsi="Times New Roman"/>
                <w:iCs/>
                <w:sz w:val="24"/>
                <w:szCs w:val="28"/>
                <w:lang w:eastAsia="en-US"/>
              </w:rPr>
            </w:pPr>
          </w:p>
        </w:tc>
      </w:tr>
      <w:tr w:rsidR="007C6FAF" w:rsidRPr="009D5E63" w14:paraId="66DF93C7" w14:textId="77777777" w:rsidTr="002A02F6">
        <w:tc>
          <w:tcPr>
            <w:tcW w:w="273" w:type="pct"/>
            <w:shd w:val="clear" w:color="auto" w:fill="auto"/>
          </w:tcPr>
          <w:p w14:paraId="5F5F14E8" w14:textId="77777777" w:rsidR="007C6FAF" w:rsidRPr="009D5E63" w:rsidRDefault="007C6FAF" w:rsidP="002A02F6">
            <w:pPr>
              <w:snapToGrid w:val="0"/>
              <w:spacing w:after="0" w:line="240" w:lineRule="auto"/>
              <w:rPr>
                <w:rFonts w:ascii="Times New Roman" w:hAnsi="Times New Roman"/>
                <w:iCs/>
                <w:sz w:val="24"/>
                <w:szCs w:val="28"/>
                <w:lang w:eastAsia="en-US"/>
              </w:rPr>
            </w:pPr>
            <w:r>
              <w:rPr>
                <w:rFonts w:ascii="Times New Roman" w:hAnsi="Times New Roman"/>
                <w:iCs/>
                <w:sz w:val="24"/>
                <w:szCs w:val="28"/>
                <w:lang w:eastAsia="en-US"/>
              </w:rPr>
              <w:lastRenderedPageBreak/>
              <w:t>8</w:t>
            </w:r>
          </w:p>
        </w:tc>
        <w:tc>
          <w:tcPr>
            <w:tcW w:w="3200" w:type="pct"/>
            <w:shd w:val="clear" w:color="auto" w:fill="auto"/>
          </w:tcPr>
          <w:p w14:paraId="5DB1EC02" w14:textId="03F3889D" w:rsidR="007C6FAF" w:rsidRPr="007C6FAF" w:rsidRDefault="00B17151" w:rsidP="002A02F6">
            <w:pPr>
              <w:snapToGrid w:val="0"/>
              <w:spacing w:after="0" w:line="240" w:lineRule="auto"/>
              <w:rPr>
                <w:rFonts w:ascii="Times New Roman" w:hAnsi="Times New Roman"/>
                <w:iCs/>
                <w:sz w:val="24"/>
                <w:szCs w:val="28"/>
                <w:lang w:eastAsia="en-US"/>
              </w:rPr>
            </w:pPr>
            <w:r w:rsidRPr="007C6FAF">
              <w:rPr>
                <w:rFonts w:ascii="Times New Roman" w:hAnsi="Times New Roman"/>
                <w:iCs/>
                <w:sz w:val="24"/>
                <w:szCs w:val="28"/>
                <w:lang w:eastAsia="en-US"/>
              </w:rPr>
              <w:t>Крыльчатый анемометр</w:t>
            </w:r>
          </w:p>
        </w:tc>
        <w:tc>
          <w:tcPr>
            <w:tcW w:w="1527" w:type="pct"/>
            <w:shd w:val="clear" w:color="auto" w:fill="auto"/>
          </w:tcPr>
          <w:p w14:paraId="0DB7FFDE" w14:textId="77777777" w:rsidR="007C6FAF" w:rsidRPr="009D5E63" w:rsidRDefault="007C6FAF" w:rsidP="002A02F6">
            <w:pPr>
              <w:snapToGrid w:val="0"/>
              <w:spacing w:after="0" w:line="240" w:lineRule="auto"/>
              <w:rPr>
                <w:rFonts w:ascii="Times New Roman" w:hAnsi="Times New Roman"/>
                <w:iCs/>
                <w:sz w:val="24"/>
                <w:szCs w:val="28"/>
                <w:lang w:eastAsia="en-US"/>
              </w:rPr>
            </w:pPr>
          </w:p>
        </w:tc>
      </w:tr>
      <w:tr w:rsidR="007C6FAF" w:rsidRPr="009D5E63" w14:paraId="7EB961A8" w14:textId="77777777" w:rsidTr="002A02F6">
        <w:tc>
          <w:tcPr>
            <w:tcW w:w="273" w:type="pct"/>
            <w:shd w:val="clear" w:color="auto" w:fill="auto"/>
          </w:tcPr>
          <w:p w14:paraId="2A3538F9" w14:textId="77777777" w:rsidR="007C6FAF" w:rsidRPr="009D5E63" w:rsidRDefault="007C6FAF" w:rsidP="002A02F6">
            <w:pPr>
              <w:snapToGrid w:val="0"/>
              <w:spacing w:after="0" w:line="240" w:lineRule="auto"/>
              <w:rPr>
                <w:rFonts w:ascii="Times New Roman" w:hAnsi="Times New Roman"/>
                <w:iCs/>
                <w:sz w:val="24"/>
                <w:szCs w:val="28"/>
                <w:lang w:eastAsia="en-US"/>
              </w:rPr>
            </w:pPr>
            <w:r>
              <w:rPr>
                <w:rFonts w:ascii="Times New Roman" w:hAnsi="Times New Roman"/>
                <w:iCs/>
                <w:sz w:val="24"/>
                <w:szCs w:val="28"/>
                <w:lang w:eastAsia="en-US"/>
              </w:rPr>
              <w:t>9</w:t>
            </w:r>
          </w:p>
        </w:tc>
        <w:tc>
          <w:tcPr>
            <w:tcW w:w="3200" w:type="pct"/>
            <w:shd w:val="clear" w:color="auto" w:fill="auto"/>
          </w:tcPr>
          <w:p w14:paraId="56D76FB6" w14:textId="35CE09E6" w:rsidR="007C6FAF" w:rsidRPr="007C6FAF" w:rsidRDefault="00B17151" w:rsidP="002A02F6">
            <w:pPr>
              <w:snapToGrid w:val="0"/>
              <w:spacing w:after="0" w:line="240" w:lineRule="auto"/>
              <w:rPr>
                <w:rFonts w:ascii="Times New Roman" w:hAnsi="Times New Roman"/>
                <w:iCs/>
                <w:sz w:val="24"/>
                <w:szCs w:val="28"/>
                <w:lang w:eastAsia="en-US"/>
              </w:rPr>
            </w:pPr>
            <w:r w:rsidRPr="007C6FAF">
              <w:rPr>
                <w:rFonts w:ascii="Times New Roman" w:hAnsi="Times New Roman"/>
                <w:iCs/>
                <w:sz w:val="24"/>
                <w:szCs w:val="28"/>
                <w:lang w:eastAsia="en-US"/>
              </w:rPr>
              <w:t>Барометр</w:t>
            </w:r>
          </w:p>
        </w:tc>
        <w:tc>
          <w:tcPr>
            <w:tcW w:w="1527" w:type="pct"/>
            <w:shd w:val="clear" w:color="auto" w:fill="auto"/>
          </w:tcPr>
          <w:p w14:paraId="21E58F5B" w14:textId="77777777" w:rsidR="007C6FAF" w:rsidRPr="009D5E63" w:rsidRDefault="007C6FAF" w:rsidP="002A02F6">
            <w:pPr>
              <w:snapToGrid w:val="0"/>
              <w:spacing w:after="0" w:line="240" w:lineRule="auto"/>
              <w:rPr>
                <w:rFonts w:ascii="Times New Roman" w:hAnsi="Times New Roman"/>
                <w:iCs/>
                <w:sz w:val="24"/>
                <w:szCs w:val="28"/>
                <w:lang w:eastAsia="en-US"/>
              </w:rPr>
            </w:pPr>
          </w:p>
        </w:tc>
      </w:tr>
      <w:tr w:rsidR="007C6FAF" w:rsidRPr="009D5E63" w14:paraId="461E5B5D" w14:textId="77777777" w:rsidTr="002A02F6">
        <w:tc>
          <w:tcPr>
            <w:tcW w:w="273" w:type="pct"/>
            <w:shd w:val="clear" w:color="auto" w:fill="auto"/>
          </w:tcPr>
          <w:p w14:paraId="28E474CD" w14:textId="77777777" w:rsidR="007C6FAF" w:rsidRPr="009D5E63" w:rsidRDefault="007C6FAF" w:rsidP="002A02F6">
            <w:pPr>
              <w:snapToGrid w:val="0"/>
              <w:spacing w:after="0" w:line="240" w:lineRule="auto"/>
              <w:rPr>
                <w:rFonts w:ascii="Times New Roman" w:hAnsi="Times New Roman"/>
                <w:iCs/>
                <w:sz w:val="24"/>
                <w:szCs w:val="28"/>
                <w:lang w:eastAsia="en-US"/>
              </w:rPr>
            </w:pPr>
            <w:r>
              <w:rPr>
                <w:rFonts w:ascii="Times New Roman" w:hAnsi="Times New Roman"/>
                <w:iCs/>
                <w:sz w:val="24"/>
                <w:szCs w:val="28"/>
                <w:lang w:eastAsia="en-US"/>
              </w:rPr>
              <w:t>10</w:t>
            </w:r>
          </w:p>
        </w:tc>
        <w:tc>
          <w:tcPr>
            <w:tcW w:w="3200" w:type="pct"/>
            <w:shd w:val="clear" w:color="auto" w:fill="auto"/>
          </w:tcPr>
          <w:p w14:paraId="5F619F3B" w14:textId="14DBE56F" w:rsidR="007C6FAF" w:rsidRPr="007C6FAF" w:rsidRDefault="00B17151" w:rsidP="002A02F6">
            <w:pPr>
              <w:snapToGrid w:val="0"/>
              <w:spacing w:after="0" w:line="240" w:lineRule="auto"/>
              <w:rPr>
                <w:rFonts w:ascii="Times New Roman" w:hAnsi="Times New Roman"/>
                <w:iCs/>
                <w:sz w:val="24"/>
                <w:szCs w:val="28"/>
                <w:lang w:eastAsia="en-US"/>
              </w:rPr>
            </w:pPr>
            <w:r w:rsidRPr="007C6FAF">
              <w:rPr>
                <w:rFonts w:ascii="Times New Roman" w:hAnsi="Times New Roman"/>
                <w:iCs/>
                <w:sz w:val="24"/>
                <w:szCs w:val="28"/>
                <w:lang w:eastAsia="en-US"/>
              </w:rPr>
              <w:t>Люксметр</w:t>
            </w:r>
          </w:p>
        </w:tc>
        <w:tc>
          <w:tcPr>
            <w:tcW w:w="1527" w:type="pct"/>
            <w:shd w:val="clear" w:color="auto" w:fill="auto"/>
          </w:tcPr>
          <w:p w14:paraId="3F269491" w14:textId="77777777" w:rsidR="007C6FAF" w:rsidRPr="009D5E63" w:rsidRDefault="007C6FAF" w:rsidP="002A02F6">
            <w:pPr>
              <w:snapToGrid w:val="0"/>
              <w:spacing w:after="0" w:line="240" w:lineRule="auto"/>
              <w:rPr>
                <w:rFonts w:ascii="Times New Roman" w:hAnsi="Times New Roman"/>
                <w:iCs/>
                <w:sz w:val="24"/>
                <w:szCs w:val="28"/>
                <w:lang w:eastAsia="en-US"/>
              </w:rPr>
            </w:pPr>
          </w:p>
        </w:tc>
      </w:tr>
      <w:tr w:rsidR="007C6FAF" w:rsidRPr="009D5E63" w14:paraId="4317A67C" w14:textId="77777777" w:rsidTr="002A02F6">
        <w:tc>
          <w:tcPr>
            <w:tcW w:w="273" w:type="pct"/>
            <w:shd w:val="clear" w:color="auto" w:fill="auto"/>
          </w:tcPr>
          <w:p w14:paraId="15A3CCB7" w14:textId="77777777" w:rsidR="007C6FAF" w:rsidRPr="009D5E63" w:rsidRDefault="007C6FAF" w:rsidP="002A02F6">
            <w:pPr>
              <w:snapToGrid w:val="0"/>
              <w:spacing w:after="0" w:line="240" w:lineRule="auto"/>
              <w:rPr>
                <w:rFonts w:ascii="Times New Roman" w:hAnsi="Times New Roman"/>
                <w:iCs/>
                <w:sz w:val="24"/>
                <w:szCs w:val="28"/>
                <w:lang w:eastAsia="en-US"/>
              </w:rPr>
            </w:pPr>
            <w:r>
              <w:rPr>
                <w:rFonts w:ascii="Times New Roman" w:hAnsi="Times New Roman"/>
                <w:iCs/>
                <w:sz w:val="24"/>
                <w:szCs w:val="28"/>
                <w:lang w:eastAsia="en-US"/>
              </w:rPr>
              <w:t>11</w:t>
            </w:r>
          </w:p>
        </w:tc>
        <w:tc>
          <w:tcPr>
            <w:tcW w:w="3200" w:type="pct"/>
            <w:shd w:val="clear" w:color="auto" w:fill="auto"/>
          </w:tcPr>
          <w:p w14:paraId="47F1385C" w14:textId="649367D9" w:rsidR="007C6FAF" w:rsidRPr="007C6FAF" w:rsidRDefault="00B17151" w:rsidP="002A02F6">
            <w:pPr>
              <w:snapToGrid w:val="0"/>
              <w:spacing w:after="0" w:line="240" w:lineRule="auto"/>
              <w:rPr>
                <w:rFonts w:ascii="Times New Roman" w:hAnsi="Times New Roman"/>
                <w:iCs/>
                <w:sz w:val="24"/>
                <w:szCs w:val="28"/>
                <w:lang w:eastAsia="en-US"/>
              </w:rPr>
            </w:pPr>
            <w:r w:rsidRPr="007C6FAF">
              <w:rPr>
                <w:rFonts w:ascii="Times New Roman" w:hAnsi="Times New Roman"/>
                <w:iCs/>
                <w:sz w:val="24"/>
                <w:szCs w:val="28"/>
                <w:lang w:eastAsia="en-US"/>
              </w:rPr>
              <w:t>Спиртовка</w:t>
            </w:r>
          </w:p>
        </w:tc>
        <w:tc>
          <w:tcPr>
            <w:tcW w:w="1527" w:type="pct"/>
            <w:shd w:val="clear" w:color="auto" w:fill="auto"/>
          </w:tcPr>
          <w:p w14:paraId="0C0BFDE3" w14:textId="77777777" w:rsidR="007C6FAF" w:rsidRPr="009D5E63" w:rsidRDefault="007C6FAF" w:rsidP="002A02F6">
            <w:pPr>
              <w:snapToGrid w:val="0"/>
              <w:spacing w:after="0" w:line="240" w:lineRule="auto"/>
              <w:rPr>
                <w:rFonts w:ascii="Times New Roman" w:hAnsi="Times New Roman"/>
                <w:iCs/>
                <w:sz w:val="24"/>
                <w:szCs w:val="28"/>
                <w:lang w:eastAsia="en-US"/>
              </w:rPr>
            </w:pPr>
          </w:p>
        </w:tc>
      </w:tr>
      <w:tr w:rsidR="007C6FAF" w:rsidRPr="009D5E63" w14:paraId="0180CBA2" w14:textId="77777777" w:rsidTr="002A02F6">
        <w:tc>
          <w:tcPr>
            <w:tcW w:w="273" w:type="pct"/>
            <w:shd w:val="clear" w:color="auto" w:fill="auto"/>
          </w:tcPr>
          <w:p w14:paraId="7D5AC5A6" w14:textId="77777777" w:rsidR="007C6FAF" w:rsidRPr="009D5E63" w:rsidRDefault="007C6FAF" w:rsidP="002A02F6">
            <w:pPr>
              <w:snapToGrid w:val="0"/>
              <w:spacing w:after="0" w:line="240" w:lineRule="auto"/>
              <w:rPr>
                <w:rFonts w:ascii="Times New Roman" w:hAnsi="Times New Roman"/>
                <w:iCs/>
                <w:sz w:val="24"/>
                <w:szCs w:val="28"/>
                <w:lang w:eastAsia="en-US"/>
              </w:rPr>
            </w:pPr>
            <w:r>
              <w:rPr>
                <w:rFonts w:ascii="Times New Roman" w:hAnsi="Times New Roman"/>
                <w:iCs/>
                <w:sz w:val="24"/>
                <w:szCs w:val="28"/>
                <w:lang w:eastAsia="en-US"/>
              </w:rPr>
              <w:t>12</w:t>
            </w:r>
          </w:p>
        </w:tc>
        <w:tc>
          <w:tcPr>
            <w:tcW w:w="3200" w:type="pct"/>
            <w:shd w:val="clear" w:color="auto" w:fill="auto"/>
          </w:tcPr>
          <w:p w14:paraId="1E5D7302" w14:textId="5CF77F27" w:rsidR="007C6FAF" w:rsidRPr="007C6FAF" w:rsidRDefault="00B17151" w:rsidP="002A02F6">
            <w:pPr>
              <w:snapToGrid w:val="0"/>
              <w:spacing w:after="0" w:line="240" w:lineRule="auto"/>
              <w:rPr>
                <w:rFonts w:ascii="Times New Roman" w:hAnsi="Times New Roman"/>
                <w:iCs/>
                <w:sz w:val="24"/>
                <w:szCs w:val="28"/>
                <w:lang w:eastAsia="en-US"/>
              </w:rPr>
            </w:pPr>
            <w:r w:rsidRPr="007C6FAF">
              <w:rPr>
                <w:rFonts w:ascii="Times New Roman" w:hAnsi="Times New Roman"/>
                <w:iCs/>
                <w:sz w:val="24"/>
                <w:szCs w:val="28"/>
                <w:lang w:eastAsia="en-US"/>
              </w:rPr>
              <w:t xml:space="preserve">Прибор </w:t>
            </w:r>
            <w:proofErr w:type="spellStart"/>
            <w:r w:rsidR="007C6FAF" w:rsidRPr="007C6FAF">
              <w:rPr>
                <w:rFonts w:ascii="Times New Roman" w:hAnsi="Times New Roman"/>
                <w:iCs/>
                <w:sz w:val="24"/>
                <w:szCs w:val="28"/>
                <w:lang w:eastAsia="en-US"/>
              </w:rPr>
              <w:t>Снеллена</w:t>
            </w:r>
            <w:proofErr w:type="spellEnd"/>
          </w:p>
        </w:tc>
        <w:tc>
          <w:tcPr>
            <w:tcW w:w="1527" w:type="pct"/>
            <w:shd w:val="clear" w:color="auto" w:fill="auto"/>
          </w:tcPr>
          <w:p w14:paraId="0211D764" w14:textId="77777777" w:rsidR="007C6FAF" w:rsidRPr="009D5E63" w:rsidRDefault="007C6FAF" w:rsidP="002A02F6">
            <w:pPr>
              <w:snapToGrid w:val="0"/>
              <w:spacing w:after="0" w:line="240" w:lineRule="auto"/>
              <w:rPr>
                <w:rFonts w:ascii="Times New Roman" w:hAnsi="Times New Roman"/>
                <w:iCs/>
                <w:sz w:val="24"/>
                <w:szCs w:val="28"/>
                <w:lang w:eastAsia="en-US"/>
              </w:rPr>
            </w:pPr>
          </w:p>
        </w:tc>
      </w:tr>
      <w:tr w:rsidR="007C6FAF" w:rsidRPr="009D5E63" w14:paraId="3B904390" w14:textId="77777777" w:rsidTr="002A02F6">
        <w:tc>
          <w:tcPr>
            <w:tcW w:w="273" w:type="pct"/>
            <w:shd w:val="clear" w:color="auto" w:fill="auto"/>
          </w:tcPr>
          <w:p w14:paraId="4510B116" w14:textId="77777777" w:rsidR="007C6FAF" w:rsidRPr="009D5E63" w:rsidRDefault="007C6FAF" w:rsidP="002A02F6">
            <w:pPr>
              <w:snapToGrid w:val="0"/>
              <w:spacing w:after="0" w:line="240" w:lineRule="auto"/>
              <w:rPr>
                <w:rFonts w:ascii="Times New Roman" w:hAnsi="Times New Roman"/>
                <w:iCs/>
                <w:sz w:val="24"/>
                <w:szCs w:val="28"/>
                <w:lang w:eastAsia="en-US"/>
              </w:rPr>
            </w:pPr>
            <w:r>
              <w:rPr>
                <w:rFonts w:ascii="Times New Roman" w:hAnsi="Times New Roman"/>
                <w:iCs/>
                <w:sz w:val="24"/>
                <w:szCs w:val="28"/>
                <w:lang w:eastAsia="en-US"/>
              </w:rPr>
              <w:t>13</w:t>
            </w:r>
          </w:p>
        </w:tc>
        <w:tc>
          <w:tcPr>
            <w:tcW w:w="3200" w:type="pct"/>
            <w:shd w:val="clear" w:color="auto" w:fill="auto"/>
          </w:tcPr>
          <w:p w14:paraId="2C668269" w14:textId="2FBB3B01" w:rsidR="007C6FAF" w:rsidRPr="007C6FAF" w:rsidRDefault="00B17151" w:rsidP="002A02F6">
            <w:pPr>
              <w:snapToGrid w:val="0"/>
              <w:spacing w:after="0" w:line="240" w:lineRule="auto"/>
              <w:rPr>
                <w:rFonts w:ascii="Times New Roman" w:hAnsi="Times New Roman"/>
                <w:iCs/>
                <w:sz w:val="24"/>
                <w:szCs w:val="28"/>
                <w:lang w:eastAsia="en-US"/>
              </w:rPr>
            </w:pPr>
            <w:r w:rsidRPr="007C6FAF">
              <w:rPr>
                <w:rFonts w:ascii="Times New Roman" w:hAnsi="Times New Roman"/>
                <w:iCs/>
                <w:sz w:val="24"/>
                <w:szCs w:val="28"/>
                <w:lang w:eastAsia="en-US"/>
              </w:rPr>
              <w:t>Секундомер</w:t>
            </w:r>
          </w:p>
        </w:tc>
        <w:tc>
          <w:tcPr>
            <w:tcW w:w="1527" w:type="pct"/>
            <w:shd w:val="clear" w:color="auto" w:fill="auto"/>
          </w:tcPr>
          <w:p w14:paraId="73A5D2AE" w14:textId="77777777" w:rsidR="007C6FAF" w:rsidRPr="009D5E63" w:rsidRDefault="007C6FAF" w:rsidP="002A02F6">
            <w:pPr>
              <w:snapToGrid w:val="0"/>
              <w:spacing w:after="0" w:line="240" w:lineRule="auto"/>
              <w:rPr>
                <w:rFonts w:ascii="Times New Roman" w:hAnsi="Times New Roman"/>
                <w:iCs/>
                <w:sz w:val="24"/>
                <w:szCs w:val="28"/>
                <w:lang w:eastAsia="en-US"/>
              </w:rPr>
            </w:pPr>
          </w:p>
        </w:tc>
      </w:tr>
      <w:tr w:rsidR="007C6FAF" w:rsidRPr="009D5E63" w14:paraId="40DC9A57" w14:textId="77777777" w:rsidTr="002A02F6">
        <w:tc>
          <w:tcPr>
            <w:tcW w:w="273" w:type="pct"/>
            <w:shd w:val="clear" w:color="auto" w:fill="auto"/>
          </w:tcPr>
          <w:p w14:paraId="287CC9F3" w14:textId="77777777" w:rsidR="007C6FAF" w:rsidRPr="009D5E63" w:rsidRDefault="007C6FAF" w:rsidP="002A02F6">
            <w:pPr>
              <w:snapToGrid w:val="0"/>
              <w:spacing w:after="0" w:line="240" w:lineRule="auto"/>
              <w:rPr>
                <w:rFonts w:ascii="Times New Roman" w:hAnsi="Times New Roman"/>
                <w:iCs/>
                <w:sz w:val="24"/>
                <w:szCs w:val="28"/>
                <w:lang w:eastAsia="en-US"/>
              </w:rPr>
            </w:pPr>
            <w:r>
              <w:rPr>
                <w:rFonts w:ascii="Times New Roman" w:hAnsi="Times New Roman"/>
                <w:iCs/>
                <w:sz w:val="24"/>
                <w:szCs w:val="28"/>
                <w:lang w:eastAsia="en-US"/>
              </w:rPr>
              <w:t>14</w:t>
            </w:r>
          </w:p>
        </w:tc>
        <w:tc>
          <w:tcPr>
            <w:tcW w:w="3200" w:type="pct"/>
            <w:shd w:val="clear" w:color="auto" w:fill="auto"/>
          </w:tcPr>
          <w:p w14:paraId="565C3290" w14:textId="128C9B89" w:rsidR="007C6FAF" w:rsidRPr="007C6FAF" w:rsidRDefault="00B17151" w:rsidP="002A02F6">
            <w:pPr>
              <w:snapToGrid w:val="0"/>
              <w:spacing w:after="0" w:line="240" w:lineRule="auto"/>
              <w:rPr>
                <w:rFonts w:ascii="Times New Roman" w:hAnsi="Times New Roman"/>
                <w:iCs/>
                <w:sz w:val="24"/>
                <w:szCs w:val="28"/>
                <w:lang w:eastAsia="en-US"/>
              </w:rPr>
            </w:pPr>
            <w:r w:rsidRPr="007C6FAF">
              <w:rPr>
                <w:rFonts w:ascii="Times New Roman" w:hAnsi="Times New Roman"/>
                <w:iCs/>
                <w:sz w:val="24"/>
                <w:szCs w:val="28"/>
                <w:lang w:eastAsia="en-US"/>
              </w:rPr>
              <w:t>Тонометр</w:t>
            </w:r>
          </w:p>
        </w:tc>
        <w:tc>
          <w:tcPr>
            <w:tcW w:w="1527" w:type="pct"/>
            <w:shd w:val="clear" w:color="auto" w:fill="auto"/>
          </w:tcPr>
          <w:p w14:paraId="2A0C9C80" w14:textId="77777777" w:rsidR="007C6FAF" w:rsidRPr="009D5E63" w:rsidRDefault="007C6FAF" w:rsidP="002A02F6">
            <w:pPr>
              <w:snapToGrid w:val="0"/>
              <w:spacing w:after="0" w:line="240" w:lineRule="auto"/>
              <w:rPr>
                <w:rFonts w:ascii="Times New Roman" w:hAnsi="Times New Roman"/>
                <w:iCs/>
                <w:sz w:val="24"/>
                <w:szCs w:val="28"/>
                <w:lang w:eastAsia="en-US"/>
              </w:rPr>
            </w:pPr>
          </w:p>
        </w:tc>
      </w:tr>
      <w:tr w:rsidR="007C6FAF" w:rsidRPr="009D5E63" w14:paraId="436E9DC2" w14:textId="77777777" w:rsidTr="002A02F6">
        <w:tc>
          <w:tcPr>
            <w:tcW w:w="273" w:type="pct"/>
            <w:shd w:val="clear" w:color="auto" w:fill="auto"/>
          </w:tcPr>
          <w:p w14:paraId="6A19CC27" w14:textId="77777777" w:rsidR="007C6FAF" w:rsidRPr="009D5E63" w:rsidRDefault="007C6FAF" w:rsidP="002A02F6">
            <w:pPr>
              <w:snapToGrid w:val="0"/>
              <w:spacing w:after="0" w:line="240" w:lineRule="auto"/>
              <w:rPr>
                <w:rFonts w:ascii="Times New Roman" w:hAnsi="Times New Roman"/>
                <w:iCs/>
                <w:sz w:val="24"/>
                <w:szCs w:val="28"/>
                <w:lang w:eastAsia="en-US"/>
              </w:rPr>
            </w:pPr>
            <w:r>
              <w:rPr>
                <w:rFonts w:ascii="Times New Roman" w:hAnsi="Times New Roman"/>
                <w:iCs/>
                <w:sz w:val="24"/>
                <w:szCs w:val="28"/>
                <w:lang w:eastAsia="en-US"/>
              </w:rPr>
              <w:t>15</w:t>
            </w:r>
          </w:p>
        </w:tc>
        <w:tc>
          <w:tcPr>
            <w:tcW w:w="3200" w:type="pct"/>
            <w:shd w:val="clear" w:color="auto" w:fill="auto"/>
          </w:tcPr>
          <w:p w14:paraId="7AB9D81E" w14:textId="6BB082AC" w:rsidR="007C6FAF" w:rsidRPr="007C6FAF" w:rsidRDefault="00B17151" w:rsidP="002A02F6">
            <w:pPr>
              <w:snapToGrid w:val="0"/>
              <w:spacing w:after="0" w:line="240" w:lineRule="auto"/>
              <w:rPr>
                <w:rFonts w:ascii="Times New Roman" w:hAnsi="Times New Roman"/>
                <w:iCs/>
                <w:sz w:val="24"/>
                <w:szCs w:val="28"/>
                <w:lang w:eastAsia="en-US"/>
              </w:rPr>
            </w:pPr>
            <w:r w:rsidRPr="007C6FAF">
              <w:rPr>
                <w:rFonts w:ascii="Times New Roman" w:hAnsi="Times New Roman"/>
                <w:iCs/>
                <w:sz w:val="24"/>
                <w:szCs w:val="28"/>
                <w:lang w:eastAsia="en-US"/>
              </w:rPr>
              <w:t>Фонендоскоп</w:t>
            </w:r>
          </w:p>
        </w:tc>
        <w:tc>
          <w:tcPr>
            <w:tcW w:w="1527" w:type="pct"/>
            <w:shd w:val="clear" w:color="auto" w:fill="auto"/>
          </w:tcPr>
          <w:p w14:paraId="46A502F0" w14:textId="77777777" w:rsidR="007C6FAF" w:rsidRPr="009D5E63" w:rsidRDefault="007C6FAF" w:rsidP="002A02F6">
            <w:pPr>
              <w:snapToGrid w:val="0"/>
              <w:spacing w:after="0" w:line="240" w:lineRule="auto"/>
              <w:rPr>
                <w:rFonts w:ascii="Times New Roman" w:hAnsi="Times New Roman"/>
                <w:iCs/>
                <w:sz w:val="24"/>
                <w:szCs w:val="28"/>
                <w:lang w:eastAsia="en-US"/>
              </w:rPr>
            </w:pPr>
          </w:p>
        </w:tc>
      </w:tr>
      <w:tr w:rsidR="007C6FAF" w:rsidRPr="009D5E63" w14:paraId="2CF5F2D0" w14:textId="77777777" w:rsidTr="002A02F6">
        <w:tc>
          <w:tcPr>
            <w:tcW w:w="273" w:type="pct"/>
            <w:shd w:val="clear" w:color="auto" w:fill="auto"/>
          </w:tcPr>
          <w:p w14:paraId="05A6FCE3" w14:textId="77777777" w:rsidR="007C6FAF" w:rsidRPr="009D5E63" w:rsidRDefault="007C6FAF" w:rsidP="002A02F6">
            <w:pPr>
              <w:snapToGrid w:val="0"/>
              <w:spacing w:after="0" w:line="240" w:lineRule="auto"/>
              <w:rPr>
                <w:rFonts w:ascii="Times New Roman" w:hAnsi="Times New Roman"/>
                <w:iCs/>
                <w:sz w:val="24"/>
                <w:szCs w:val="28"/>
                <w:lang w:eastAsia="en-US"/>
              </w:rPr>
            </w:pPr>
            <w:r>
              <w:rPr>
                <w:rFonts w:ascii="Times New Roman" w:hAnsi="Times New Roman"/>
                <w:iCs/>
                <w:sz w:val="24"/>
                <w:szCs w:val="28"/>
                <w:lang w:eastAsia="en-US"/>
              </w:rPr>
              <w:t>16</w:t>
            </w:r>
          </w:p>
        </w:tc>
        <w:tc>
          <w:tcPr>
            <w:tcW w:w="3200" w:type="pct"/>
            <w:shd w:val="clear" w:color="auto" w:fill="auto"/>
          </w:tcPr>
          <w:p w14:paraId="72404908" w14:textId="144B3C09" w:rsidR="007C6FAF" w:rsidRPr="007C6FAF" w:rsidRDefault="00B17151" w:rsidP="002A02F6">
            <w:pPr>
              <w:snapToGrid w:val="0"/>
              <w:spacing w:after="0" w:line="240" w:lineRule="auto"/>
              <w:rPr>
                <w:rFonts w:ascii="Times New Roman" w:hAnsi="Times New Roman"/>
                <w:iCs/>
                <w:sz w:val="24"/>
                <w:szCs w:val="28"/>
                <w:lang w:eastAsia="en-US"/>
              </w:rPr>
            </w:pPr>
            <w:r w:rsidRPr="007C6FAF">
              <w:rPr>
                <w:rFonts w:ascii="Times New Roman" w:hAnsi="Times New Roman"/>
                <w:iCs/>
                <w:sz w:val="24"/>
                <w:szCs w:val="28"/>
                <w:lang w:eastAsia="en-US"/>
              </w:rPr>
              <w:t>Спирометр</w:t>
            </w:r>
          </w:p>
        </w:tc>
        <w:tc>
          <w:tcPr>
            <w:tcW w:w="1527" w:type="pct"/>
            <w:shd w:val="clear" w:color="auto" w:fill="auto"/>
          </w:tcPr>
          <w:p w14:paraId="273EBD6E" w14:textId="77777777" w:rsidR="007C6FAF" w:rsidRPr="009D5E63" w:rsidRDefault="007C6FAF" w:rsidP="002A02F6">
            <w:pPr>
              <w:snapToGrid w:val="0"/>
              <w:spacing w:after="0" w:line="240" w:lineRule="auto"/>
              <w:rPr>
                <w:rFonts w:ascii="Times New Roman" w:hAnsi="Times New Roman"/>
                <w:iCs/>
                <w:sz w:val="24"/>
                <w:szCs w:val="28"/>
                <w:lang w:eastAsia="en-US"/>
              </w:rPr>
            </w:pPr>
          </w:p>
        </w:tc>
      </w:tr>
      <w:tr w:rsidR="007C6FAF" w:rsidRPr="009D5E63" w14:paraId="224A13F8" w14:textId="77777777" w:rsidTr="002A02F6">
        <w:tc>
          <w:tcPr>
            <w:tcW w:w="273" w:type="pct"/>
            <w:shd w:val="clear" w:color="auto" w:fill="auto"/>
          </w:tcPr>
          <w:p w14:paraId="7270E4D5" w14:textId="77777777" w:rsidR="007C6FAF" w:rsidRPr="009D5E63" w:rsidRDefault="007C6FAF" w:rsidP="002A02F6">
            <w:pPr>
              <w:snapToGrid w:val="0"/>
              <w:spacing w:after="0" w:line="240" w:lineRule="auto"/>
              <w:rPr>
                <w:rFonts w:ascii="Times New Roman" w:hAnsi="Times New Roman"/>
                <w:iCs/>
                <w:sz w:val="24"/>
                <w:szCs w:val="28"/>
                <w:lang w:eastAsia="en-US"/>
              </w:rPr>
            </w:pPr>
            <w:r>
              <w:rPr>
                <w:rFonts w:ascii="Times New Roman" w:hAnsi="Times New Roman"/>
                <w:iCs/>
                <w:sz w:val="24"/>
                <w:szCs w:val="28"/>
                <w:lang w:eastAsia="en-US"/>
              </w:rPr>
              <w:t>17</w:t>
            </w:r>
          </w:p>
        </w:tc>
        <w:tc>
          <w:tcPr>
            <w:tcW w:w="3200" w:type="pct"/>
            <w:shd w:val="clear" w:color="auto" w:fill="auto"/>
          </w:tcPr>
          <w:p w14:paraId="7007C652" w14:textId="4210F894" w:rsidR="007C6FAF" w:rsidRPr="007C6FAF" w:rsidRDefault="00B17151" w:rsidP="002A02F6">
            <w:pPr>
              <w:snapToGrid w:val="0"/>
              <w:spacing w:after="0" w:line="240" w:lineRule="auto"/>
              <w:rPr>
                <w:rFonts w:ascii="Times New Roman" w:hAnsi="Times New Roman"/>
                <w:iCs/>
                <w:sz w:val="24"/>
                <w:szCs w:val="28"/>
                <w:lang w:eastAsia="en-US"/>
              </w:rPr>
            </w:pPr>
            <w:r w:rsidRPr="007C6FAF">
              <w:rPr>
                <w:rFonts w:ascii="Times New Roman" w:hAnsi="Times New Roman"/>
                <w:iCs/>
                <w:sz w:val="24"/>
                <w:szCs w:val="28"/>
                <w:lang w:eastAsia="en-US"/>
              </w:rPr>
              <w:t>Динамометр</w:t>
            </w:r>
          </w:p>
        </w:tc>
        <w:tc>
          <w:tcPr>
            <w:tcW w:w="1527" w:type="pct"/>
            <w:shd w:val="clear" w:color="auto" w:fill="auto"/>
          </w:tcPr>
          <w:p w14:paraId="75503D3C" w14:textId="77777777" w:rsidR="007C6FAF" w:rsidRPr="009D5E63" w:rsidRDefault="007C6FAF" w:rsidP="002A02F6">
            <w:pPr>
              <w:snapToGrid w:val="0"/>
              <w:spacing w:after="0" w:line="240" w:lineRule="auto"/>
              <w:rPr>
                <w:rFonts w:ascii="Times New Roman" w:hAnsi="Times New Roman"/>
                <w:iCs/>
                <w:sz w:val="24"/>
                <w:szCs w:val="28"/>
                <w:lang w:eastAsia="en-US"/>
              </w:rPr>
            </w:pPr>
          </w:p>
        </w:tc>
      </w:tr>
      <w:tr w:rsidR="007C6FAF" w:rsidRPr="009D5E63" w14:paraId="4445C62D" w14:textId="77777777" w:rsidTr="002A02F6">
        <w:tc>
          <w:tcPr>
            <w:tcW w:w="273" w:type="pct"/>
            <w:shd w:val="clear" w:color="auto" w:fill="auto"/>
          </w:tcPr>
          <w:p w14:paraId="0EECDD99" w14:textId="77777777" w:rsidR="007C6FAF" w:rsidRPr="009D5E63" w:rsidRDefault="007C6FAF" w:rsidP="002A02F6">
            <w:pPr>
              <w:snapToGrid w:val="0"/>
              <w:spacing w:after="0" w:line="240" w:lineRule="auto"/>
              <w:rPr>
                <w:rFonts w:ascii="Times New Roman" w:hAnsi="Times New Roman"/>
                <w:iCs/>
                <w:sz w:val="24"/>
                <w:szCs w:val="28"/>
                <w:lang w:eastAsia="en-US"/>
              </w:rPr>
            </w:pPr>
            <w:r>
              <w:rPr>
                <w:rFonts w:ascii="Times New Roman" w:hAnsi="Times New Roman"/>
                <w:iCs/>
                <w:sz w:val="24"/>
                <w:szCs w:val="28"/>
                <w:lang w:eastAsia="en-US"/>
              </w:rPr>
              <w:t>18</w:t>
            </w:r>
          </w:p>
        </w:tc>
        <w:tc>
          <w:tcPr>
            <w:tcW w:w="3200" w:type="pct"/>
            <w:shd w:val="clear" w:color="auto" w:fill="auto"/>
          </w:tcPr>
          <w:p w14:paraId="2FFDFB84" w14:textId="17A01700" w:rsidR="007C6FAF" w:rsidRPr="007C6FAF" w:rsidRDefault="00B17151" w:rsidP="002A02F6">
            <w:pPr>
              <w:snapToGrid w:val="0"/>
              <w:spacing w:after="0" w:line="240" w:lineRule="auto"/>
              <w:rPr>
                <w:rFonts w:ascii="Times New Roman" w:hAnsi="Times New Roman"/>
                <w:iCs/>
                <w:sz w:val="24"/>
                <w:szCs w:val="28"/>
                <w:lang w:eastAsia="en-US"/>
              </w:rPr>
            </w:pPr>
            <w:r w:rsidRPr="007C6FAF">
              <w:rPr>
                <w:rFonts w:ascii="Times New Roman" w:hAnsi="Times New Roman"/>
                <w:iCs/>
                <w:sz w:val="24"/>
                <w:szCs w:val="28"/>
                <w:lang w:eastAsia="en-US"/>
              </w:rPr>
              <w:t>Минимальное лабораторное оборудование</w:t>
            </w:r>
          </w:p>
        </w:tc>
        <w:tc>
          <w:tcPr>
            <w:tcW w:w="1527" w:type="pct"/>
            <w:shd w:val="clear" w:color="auto" w:fill="auto"/>
          </w:tcPr>
          <w:p w14:paraId="3DA6D4FD" w14:textId="77777777" w:rsidR="007C6FAF" w:rsidRPr="009D5E63" w:rsidRDefault="007C6FAF" w:rsidP="002A02F6">
            <w:pPr>
              <w:snapToGrid w:val="0"/>
              <w:spacing w:after="0" w:line="240" w:lineRule="auto"/>
              <w:rPr>
                <w:rFonts w:ascii="Times New Roman" w:hAnsi="Times New Roman"/>
                <w:iCs/>
                <w:sz w:val="24"/>
                <w:szCs w:val="28"/>
                <w:lang w:eastAsia="en-US"/>
              </w:rPr>
            </w:pPr>
          </w:p>
        </w:tc>
      </w:tr>
      <w:tr w:rsidR="007C6FAF" w:rsidRPr="009D5E63" w14:paraId="3D78F7B3" w14:textId="77777777" w:rsidTr="002A02F6">
        <w:tc>
          <w:tcPr>
            <w:tcW w:w="273" w:type="pct"/>
            <w:shd w:val="clear" w:color="auto" w:fill="auto"/>
          </w:tcPr>
          <w:p w14:paraId="43D08523" w14:textId="77777777" w:rsidR="007C6FAF" w:rsidRPr="009D5E63" w:rsidRDefault="007C6FAF" w:rsidP="002A02F6">
            <w:pPr>
              <w:snapToGrid w:val="0"/>
              <w:spacing w:after="0" w:line="240" w:lineRule="auto"/>
              <w:rPr>
                <w:rFonts w:ascii="Times New Roman" w:hAnsi="Times New Roman"/>
                <w:iCs/>
                <w:sz w:val="24"/>
                <w:szCs w:val="28"/>
                <w:lang w:eastAsia="en-US"/>
              </w:rPr>
            </w:pPr>
            <w:r>
              <w:rPr>
                <w:rFonts w:ascii="Times New Roman" w:hAnsi="Times New Roman"/>
                <w:iCs/>
                <w:sz w:val="24"/>
                <w:szCs w:val="28"/>
                <w:lang w:eastAsia="en-US"/>
              </w:rPr>
              <w:t>19</w:t>
            </w:r>
          </w:p>
        </w:tc>
        <w:tc>
          <w:tcPr>
            <w:tcW w:w="3200" w:type="pct"/>
            <w:shd w:val="clear" w:color="auto" w:fill="auto"/>
          </w:tcPr>
          <w:p w14:paraId="319072EC" w14:textId="3BB5850E" w:rsidR="007C6FAF" w:rsidRPr="007C6FAF" w:rsidRDefault="00B17151" w:rsidP="002A02F6">
            <w:pPr>
              <w:snapToGrid w:val="0"/>
              <w:spacing w:after="0" w:line="240" w:lineRule="auto"/>
              <w:rPr>
                <w:rFonts w:ascii="Times New Roman" w:hAnsi="Times New Roman"/>
                <w:iCs/>
                <w:sz w:val="24"/>
                <w:szCs w:val="28"/>
                <w:lang w:eastAsia="en-US"/>
              </w:rPr>
            </w:pPr>
            <w:r>
              <w:rPr>
                <w:rFonts w:ascii="Times New Roman" w:hAnsi="Times New Roman"/>
                <w:iCs/>
                <w:sz w:val="24"/>
                <w:szCs w:val="28"/>
                <w:lang w:eastAsia="en-US"/>
              </w:rPr>
              <w:t>М</w:t>
            </w:r>
            <w:r w:rsidR="007C6FAF" w:rsidRPr="007C6FAF">
              <w:rPr>
                <w:rFonts w:ascii="Times New Roman" w:hAnsi="Times New Roman"/>
                <w:iCs/>
                <w:sz w:val="24"/>
                <w:szCs w:val="28"/>
                <w:lang w:eastAsia="en-US"/>
              </w:rPr>
              <w:t>инимальное оборудование для проведения микробиологических исследований</w:t>
            </w:r>
          </w:p>
        </w:tc>
        <w:tc>
          <w:tcPr>
            <w:tcW w:w="1527" w:type="pct"/>
            <w:shd w:val="clear" w:color="auto" w:fill="auto"/>
          </w:tcPr>
          <w:p w14:paraId="0D958E18" w14:textId="77777777" w:rsidR="007C6FAF" w:rsidRPr="009D5E63" w:rsidRDefault="007C6FAF" w:rsidP="002A02F6">
            <w:pPr>
              <w:snapToGrid w:val="0"/>
              <w:spacing w:after="0" w:line="240" w:lineRule="auto"/>
              <w:rPr>
                <w:rFonts w:ascii="Times New Roman" w:hAnsi="Times New Roman"/>
                <w:iCs/>
                <w:sz w:val="24"/>
                <w:szCs w:val="28"/>
                <w:lang w:eastAsia="en-US"/>
              </w:rPr>
            </w:pPr>
          </w:p>
        </w:tc>
      </w:tr>
      <w:tr w:rsidR="005A6979" w:rsidRPr="009D5E63" w14:paraId="36FBC6C1" w14:textId="77777777" w:rsidTr="002A02F6">
        <w:tc>
          <w:tcPr>
            <w:tcW w:w="5000" w:type="pct"/>
            <w:gridSpan w:val="3"/>
            <w:shd w:val="clear" w:color="auto" w:fill="auto"/>
          </w:tcPr>
          <w:p w14:paraId="64C364B8" w14:textId="77777777" w:rsidR="005A6979" w:rsidRPr="009D5E63" w:rsidRDefault="005A6979" w:rsidP="002A02F6">
            <w:pPr>
              <w:snapToGrid w:val="0"/>
              <w:spacing w:after="0" w:line="240" w:lineRule="auto"/>
              <w:rPr>
                <w:rFonts w:ascii="Times New Roman" w:hAnsi="Times New Roman"/>
                <w:iCs/>
                <w:sz w:val="24"/>
                <w:szCs w:val="28"/>
                <w:lang w:eastAsia="en-US"/>
              </w:rPr>
            </w:pPr>
            <w:r w:rsidRPr="009D5E63">
              <w:rPr>
                <w:rFonts w:ascii="Times New Roman" w:hAnsi="Times New Roman"/>
                <w:b/>
                <w:bCs/>
                <w:iCs/>
                <w:sz w:val="24"/>
                <w:szCs w:val="28"/>
                <w:lang w:eastAsia="en-US"/>
              </w:rPr>
              <w:t>Дополнительное оборудование</w:t>
            </w:r>
          </w:p>
        </w:tc>
      </w:tr>
      <w:tr w:rsidR="005A6979" w:rsidRPr="009D5E63" w14:paraId="3CACEB46" w14:textId="77777777" w:rsidTr="002A02F6">
        <w:tc>
          <w:tcPr>
            <w:tcW w:w="273" w:type="pct"/>
            <w:shd w:val="clear" w:color="auto" w:fill="auto"/>
          </w:tcPr>
          <w:p w14:paraId="7404A0C5" w14:textId="77777777" w:rsidR="005A6979" w:rsidRPr="009D5E63" w:rsidRDefault="005A6979" w:rsidP="002A02F6">
            <w:pPr>
              <w:snapToGrid w:val="0"/>
              <w:spacing w:after="0" w:line="240" w:lineRule="auto"/>
              <w:rPr>
                <w:rFonts w:ascii="Times New Roman" w:hAnsi="Times New Roman"/>
                <w:iCs/>
                <w:sz w:val="24"/>
                <w:szCs w:val="28"/>
                <w:lang w:eastAsia="en-US"/>
              </w:rPr>
            </w:pPr>
          </w:p>
        </w:tc>
        <w:tc>
          <w:tcPr>
            <w:tcW w:w="3200" w:type="pct"/>
            <w:shd w:val="clear" w:color="auto" w:fill="auto"/>
          </w:tcPr>
          <w:p w14:paraId="70988A6B" w14:textId="77777777" w:rsidR="005A6979" w:rsidRPr="009D5E63" w:rsidRDefault="005A6979" w:rsidP="002A02F6">
            <w:pPr>
              <w:snapToGrid w:val="0"/>
              <w:spacing w:after="0" w:line="240" w:lineRule="auto"/>
              <w:rPr>
                <w:rFonts w:ascii="Times New Roman" w:hAnsi="Times New Roman"/>
                <w:i/>
                <w:sz w:val="24"/>
                <w:szCs w:val="28"/>
                <w:lang w:eastAsia="en-US"/>
              </w:rPr>
            </w:pPr>
          </w:p>
        </w:tc>
        <w:tc>
          <w:tcPr>
            <w:tcW w:w="1527" w:type="pct"/>
            <w:shd w:val="clear" w:color="auto" w:fill="auto"/>
          </w:tcPr>
          <w:p w14:paraId="27031798" w14:textId="77777777" w:rsidR="005A6979" w:rsidRPr="009D5E63" w:rsidRDefault="005A6979" w:rsidP="002A02F6">
            <w:pPr>
              <w:snapToGrid w:val="0"/>
              <w:spacing w:after="0" w:line="240" w:lineRule="auto"/>
              <w:rPr>
                <w:rFonts w:ascii="Times New Roman" w:hAnsi="Times New Roman"/>
                <w:iCs/>
                <w:sz w:val="24"/>
                <w:szCs w:val="28"/>
                <w:lang w:eastAsia="en-US"/>
              </w:rPr>
            </w:pPr>
          </w:p>
        </w:tc>
      </w:tr>
      <w:tr w:rsidR="00BA7250" w:rsidRPr="009D5E63" w14:paraId="679BAD49" w14:textId="77777777" w:rsidTr="002A02F6">
        <w:tc>
          <w:tcPr>
            <w:tcW w:w="273" w:type="pct"/>
            <w:shd w:val="clear" w:color="auto" w:fill="auto"/>
          </w:tcPr>
          <w:p w14:paraId="50CABA17" w14:textId="77777777" w:rsidR="00BA7250" w:rsidRPr="009D5E63" w:rsidRDefault="00BA7250" w:rsidP="002A02F6">
            <w:pPr>
              <w:snapToGrid w:val="0"/>
              <w:spacing w:after="0" w:line="240" w:lineRule="auto"/>
              <w:rPr>
                <w:rFonts w:ascii="Times New Roman" w:hAnsi="Times New Roman"/>
                <w:iCs/>
                <w:sz w:val="24"/>
                <w:szCs w:val="28"/>
                <w:lang w:eastAsia="en-US"/>
              </w:rPr>
            </w:pPr>
          </w:p>
        </w:tc>
        <w:tc>
          <w:tcPr>
            <w:tcW w:w="3200" w:type="pct"/>
            <w:shd w:val="clear" w:color="auto" w:fill="auto"/>
          </w:tcPr>
          <w:p w14:paraId="0C51E025" w14:textId="77777777" w:rsidR="00BA7250" w:rsidRPr="009D5E63" w:rsidRDefault="00BA7250" w:rsidP="002A02F6">
            <w:pPr>
              <w:snapToGrid w:val="0"/>
              <w:spacing w:after="0" w:line="240" w:lineRule="auto"/>
              <w:rPr>
                <w:rFonts w:ascii="Times New Roman" w:hAnsi="Times New Roman"/>
                <w:i/>
                <w:sz w:val="24"/>
                <w:szCs w:val="28"/>
                <w:lang w:eastAsia="en-US"/>
              </w:rPr>
            </w:pPr>
          </w:p>
        </w:tc>
        <w:tc>
          <w:tcPr>
            <w:tcW w:w="1527" w:type="pct"/>
            <w:shd w:val="clear" w:color="auto" w:fill="auto"/>
          </w:tcPr>
          <w:p w14:paraId="3C10B279" w14:textId="77777777" w:rsidR="00BA7250" w:rsidRPr="009D5E63" w:rsidRDefault="00BA7250" w:rsidP="002A02F6">
            <w:pPr>
              <w:snapToGrid w:val="0"/>
              <w:spacing w:after="0" w:line="240" w:lineRule="auto"/>
              <w:rPr>
                <w:rFonts w:ascii="Times New Roman" w:hAnsi="Times New Roman"/>
                <w:iCs/>
                <w:sz w:val="24"/>
                <w:szCs w:val="28"/>
                <w:lang w:eastAsia="en-US"/>
              </w:rPr>
            </w:pPr>
          </w:p>
        </w:tc>
      </w:tr>
    </w:tbl>
    <w:p w14:paraId="5A53C7D9" w14:textId="77777777" w:rsidR="00BA7250" w:rsidRDefault="00BA7250" w:rsidP="007C6FAF">
      <w:pPr>
        <w:suppressAutoHyphens/>
        <w:spacing w:after="0" w:line="240" w:lineRule="auto"/>
        <w:ind w:firstLine="709"/>
        <w:jc w:val="both"/>
        <w:rPr>
          <w:rFonts w:ascii="Times New Roman" w:hAnsi="Times New Roman"/>
          <w:bCs/>
          <w:iCs/>
          <w:sz w:val="24"/>
          <w:szCs w:val="24"/>
        </w:rPr>
      </w:pPr>
    </w:p>
    <w:p w14:paraId="5B26B31C" w14:textId="77777777" w:rsidR="007C6FAF" w:rsidRPr="007C6FAF" w:rsidRDefault="007C6FAF" w:rsidP="007C6FAF">
      <w:pPr>
        <w:suppressAutoHyphens/>
        <w:spacing w:after="0" w:line="240" w:lineRule="auto"/>
        <w:ind w:firstLine="709"/>
        <w:jc w:val="both"/>
        <w:rPr>
          <w:rFonts w:ascii="Times New Roman" w:hAnsi="Times New Roman"/>
          <w:bCs/>
          <w:iCs/>
          <w:sz w:val="24"/>
          <w:szCs w:val="24"/>
        </w:rPr>
      </w:pPr>
      <w:r w:rsidRPr="007C6FAF">
        <w:rPr>
          <w:rFonts w:ascii="Times New Roman" w:hAnsi="Times New Roman"/>
          <w:bCs/>
          <w:iCs/>
          <w:sz w:val="24"/>
          <w:szCs w:val="24"/>
        </w:rPr>
        <w:t>Кабинет «</w:t>
      </w:r>
      <w:r>
        <w:rPr>
          <w:rFonts w:ascii="Times New Roman" w:hAnsi="Times New Roman"/>
          <w:bCs/>
          <w:sz w:val="24"/>
          <w:szCs w:val="24"/>
        </w:rPr>
        <w:t>А</w:t>
      </w:r>
      <w:r w:rsidRPr="007C6FAF">
        <w:rPr>
          <w:rFonts w:ascii="Times New Roman" w:hAnsi="Times New Roman"/>
          <w:bCs/>
          <w:sz w:val="24"/>
          <w:szCs w:val="24"/>
        </w:rPr>
        <w:t>натомии и физиологии человека с основами патологии</w:t>
      </w:r>
      <w:r w:rsidRPr="007C6FAF">
        <w:rPr>
          <w:rFonts w:ascii="Times New Roman" w:hAnsi="Times New Roman"/>
          <w:bCs/>
          <w:iCs/>
          <w:sz w:val="24"/>
          <w:szCs w:val="24"/>
        </w:rPr>
        <w:t>»</w:t>
      </w:r>
      <w:r w:rsidRPr="007C6FAF">
        <w:rPr>
          <w:rFonts w:ascii="Times New Roman" w:hAnsi="Times New Roman"/>
          <w:i/>
          <w:sz w:val="24"/>
          <w:szCs w:val="24"/>
        </w:rPr>
        <w:t>.</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
        <w:gridCol w:w="5916"/>
        <w:gridCol w:w="2823"/>
      </w:tblGrid>
      <w:tr w:rsidR="007C6FAF" w:rsidRPr="007C6FAF" w14:paraId="07D5E87D" w14:textId="77777777" w:rsidTr="002A02F6">
        <w:tc>
          <w:tcPr>
            <w:tcW w:w="273" w:type="pct"/>
            <w:shd w:val="clear" w:color="auto" w:fill="auto"/>
            <w:vAlign w:val="center"/>
          </w:tcPr>
          <w:p w14:paraId="76B22CDC" w14:textId="77777777" w:rsidR="007C6FAF" w:rsidRPr="007C6FAF" w:rsidRDefault="007C6FAF" w:rsidP="002A02F6">
            <w:pPr>
              <w:snapToGrid w:val="0"/>
              <w:spacing w:after="0" w:line="240" w:lineRule="auto"/>
              <w:jc w:val="center"/>
              <w:rPr>
                <w:rFonts w:ascii="Times New Roman" w:hAnsi="Times New Roman"/>
                <w:iCs/>
                <w:sz w:val="24"/>
                <w:szCs w:val="28"/>
                <w:lang w:eastAsia="en-US"/>
              </w:rPr>
            </w:pPr>
            <w:r w:rsidRPr="007C6FAF">
              <w:rPr>
                <w:rFonts w:ascii="Times New Roman" w:hAnsi="Times New Roman"/>
                <w:iCs/>
                <w:sz w:val="24"/>
                <w:szCs w:val="28"/>
                <w:lang w:eastAsia="en-US"/>
              </w:rPr>
              <w:t>№</w:t>
            </w:r>
          </w:p>
        </w:tc>
        <w:tc>
          <w:tcPr>
            <w:tcW w:w="3200" w:type="pct"/>
            <w:shd w:val="clear" w:color="auto" w:fill="auto"/>
            <w:vAlign w:val="center"/>
          </w:tcPr>
          <w:p w14:paraId="2C6FDF25" w14:textId="77777777" w:rsidR="007C6FAF" w:rsidRPr="007C6FAF" w:rsidRDefault="007C6FAF" w:rsidP="002A02F6">
            <w:pPr>
              <w:snapToGrid w:val="0"/>
              <w:spacing w:after="0" w:line="240" w:lineRule="auto"/>
              <w:jc w:val="center"/>
              <w:rPr>
                <w:rFonts w:ascii="Times New Roman" w:hAnsi="Times New Roman"/>
                <w:iCs/>
                <w:sz w:val="24"/>
                <w:szCs w:val="28"/>
                <w:lang w:eastAsia="en-US"/>
              </w:rPr>
            </w:pPr>
            <w:r w:rsidRPr="007C6FAF">
              <w:rPr>
                <w:rFonts w:ascii="Times New Roman" w:hAnsi="Times New Roman"/>
                <w:iCs/>
                <w:sz w:val="24"/>
                <w:szCs w:val="28"/>
                <w:lang w:eastAsia="en-US"/>
              </w:rPr>
              <w:t>Наименование оборудования</w:t>
            </w:r>
          </w:p>
        </w:tc>
        <w:tc>
          <w:tcPr>
            <w:tcW w:w="1527" w:type="pct"/>
            <w:shd w:val="clear" w:color="auto" w:fill="auto"/>
            <w:vAlign w:val="center"/>
          </w:tcPr>
          <w:p w14:paraId="5AD06595" w14:textId="77777777" w:rsidR="007C6FAF" w:rsidRPr="007C6FAF" w:rsidRDefault="007C6FAF" w:rsidP="002A02F6">
            <w:pPr>
              <w:snapToGrid w:val="0"/>
              <w:spacing w:after="0" w:line="240" w:lineRule="auto"/>
              <w:jc w:val="center"/>
              <w:rPr>
                <w:rFonts w:ascii="Times New Roman" w:hAnsi="Times New Roman"/>
                <w:iCs/>
                <w:sz w:val="24"/>
                <w:szCs w:val="28"/>
                <w:lang w:eastAsia="en-US"/>
              </w:rPr>
            </w:pPr>
            <w:r w:rsidRPr="007C6FAF">
              <w:rPr>
                <w:rFonts w:ascii="Times New Roman" w:hAnsi="Times New Roman"/>
                <w:iCs/>
                <w:sz w:val="24"/>
                <w:szCs w:val="28"/>
                <w:lang w:eastAsia="en-US"/>
              </w:rPr>
              <w:t>Техническое описание</w:t>
            </w:r>
          </w:p>
        </w:tc>
      </w:tr>
      <w:tr w:rsidR="007C6FAF" w:rsidRPr="007C6FAF" w14:paraId="4A543DB5" w14:textId="77777777" w:rsidTr="002A02F6">
        <w:trPr>
          <w:trHeight w:val="278"/>
        </w:trPr>
        <w:tc>
          <w:tcPr>
            <w:tcW w:w="5000" w:type="pct"/>
            <w:gridSpan w:val="3"/>
            <w:shd w:val="clear" w:color="auto" w:fill="auto"/>
          </w:tcPr>
          <w:p w14:paraId="3444B158" w14:textId="77777777" w:rsidR="007C6FAF" w:rsidRPr="007C6FAF" w:rsidRDefault="007C6FAF" w:rsidP="002A02F6">
            <w:pPr>
              <w:snapToGrid w:val="0"/>
              <w:spacing w:after="0" w:line="240" w:lineRule="auto"/>
              <w:rPr>
                <w:rFonts w:ascii="Times New Roman" w:hAnsi="Times New Roman"/>
                <w:b/>
                <w:bCs/>
                <w:iCs/>
                <w:sz w:val="24"/>
                <w:szCs w:val="28"/>
                <w:lang w:eastAsia="en-US"/>
              </w:rPr>
            </w:pPr>
            <w:r w:rsidRPr="007C6FAF">
              <w:rPr>
                <w:rFonts w:ascii="Times New Roman" w:hAnsi="Times New Roman"/>
                <w:b/>
                <w:bCs/>
                <w:iCs/>
                <w:sz w:val="24"/>
                <w:szCs w:val="28"/>
                <w:lang w:val="en-US" w:eastAsia="en-US"/>
              </w:rPr>
              <w:t>I</w:t>
            </w:r>
            <w:r w:rsidRPr="007C6FAF">
              <w:rPr>
                <w:rFonts w:ascii="Times New Roman" w:hAnsi="Times New Roman"/>
                <w:b/>
                <w:bCs/>
                <w:iCs/>
                <w:sz w:val="24"/>
                <w:szCs w:val="28"/>
                <w:lang w:eastAsia="en-US"/>
              </w:rPr>
              <w:t xml:space="preserve"> Специализированная мебель и системы хранения</w:t>
            </w:r>
          </w:p>
        </w:tc>
      </w:tr>
      <w:tr w:rsidR="007C6FAF" w:rsidRPr="007C6FAF" w14:paraId="776FF707" w14:textId="77777777" w:rsidTr="002A02F6">
        <w:trPr>
          <w:trHeight w:val="277"/>
        </w:trPr>
        <w:tc>
          <w:tcPr>
            <w:tcW w:w="5000" w:type="pct"/>
            <w:gridSpan w:val="3"/>
            <w:shd w:val="clear" w:color="auto" w:fill="auto"/>
          </w:tcPr>
          <w:p w14:paraId="1CD02033" w14:textId="77777777" w:rsidR="007C6FAF" w:rsidRPr="007C6FAF" w:rsidRDefault="007C6FAF" w:rsidP="002A02F6">
            <w:pPr>
              <w:snapToGrid w:val="0"/>
              <w:spacing w:after="0" w:line="240" w:lineRule="auto"/>
              <w:rPr>
                <w:rFonts w:ascii="Times New Roman" w:hAnsi="Times New Roman"/>
                <w:b/>
                <w:bCs/>
                <w:iCs/>
                <w:sz w:val="24"/>
                <w:szCs w:val="28"/>
                <w:lang w:eastAsia="en-US"/>
              </w:rPr>
            </w:pPr>
            <w:r w:rsidRPr="007C6FAF">
              <w:rPr>
                <w:rFonts w:ascii="Times New Roman" w:hAnsi="Times New Roman"/>
                <w:b/>
                <w:bCs/>
                <w:iCs/>
                <w:sz w:val="24"/>
                <w:szCs w:val="28"/>
                <w:lang w:eastAsia="en-US"/>
              </w:rPr>
              <w:t>Основное оборудование</w:t>
            </w:r>
          </w:p>
        </w:tc>
      </w:tr>
      <w:tr w:rsidR="007C6FAF" w:rsidRPr="007C6FAF" w14:paraId="6041A89B" w14:textId="77777777" w:rsidTr="002A02F6">
        <w:tc>
          <w:tcPr>
            <w:tcW w:w="273" w:type="pct"/>
            <w:shd w:val="clear" w:color="auto" w:fill="auto"/>
          </w:tcPr>
          <w:p w14:paraId="1D64B1B8" w14:textId="77777777" w:rsidR="007C6FAF" w:rsidRPr="007C6FAF" w:rsidRDefault="00D93049" w:rsidP="002A02F6">
            <w:pPr>
              <w:snapToGrid w:val="0"/>
              <w:spacing w:after="0" w:line="240" w:lineRule="auto"/>
              <w:rPr>
                <w:rFonts w:ascii="Times New Roman" w:hAnsi="Times New Roman"/>
                <w:iCs/>
                <w:sz w:val="24"/>
                <w:szCs w:val="28"/>
                <w:lang w:eastAsia="en-US"/>
              </w:rPr>
            </w:pPr>
            <w:r>
              <w:rPr>
                <w:rFonts w:ascii="Times New Roman" w:hAnsi="Times New Roman"/>
                <w:iCs/>
                <w:sz w:val="24"/>
                <w:szCs w:val="28"/>
                <w:lang w:eastAsia="en-US"/>
              </w:rPr>
              <w:t>1</w:t>
            </w:r>
          </w:p>
        </w:tc>
        <w:tc>
          <w:tcPr>
            <w:tcW w:w="3200" w:type="pct"/>
            <w:shd w:val="clear" w:color="auto" w:fill="auto"/>
          </w:tcPr>
          <w:p w14:paraId="3B02A228" w14:textId="77777777" w:rsidR="007C6FAF" w:rsidRPr="007C6FAF" w:rsidRDefault="007C6FAF" w:rsidP="002A02F6">
            <w:pPr>
              <w:snapToGrid w:val="0"/>
              <w:spacing w:after="0" w:line="240" w:lineRule="auto"/>
              <w:rPr>
                <w:rFonts w:ascii="Times New Roman" w:hAnsi="Times New Roman"/>
                <w:iCs/>
                <w:sz w:val="24"/>
                <w:szCs w:val="28"/>
                <w:lang w:eastAsia="en-US"/>
              </w:rPr>
            </w:pPr>
            <w:r w:rsidRPr="007C6FAF">
              <w:rPr>
                <w:rFonts w:ascii="Times New Roman" w:hAnsi="Times New Roman"/>
                <w:iCs/>
                <w:sz w:val="24"/>
              </w:rPr>
              <w:t>Функциональная мебель для обеспечения посадочных мест по количеству обучающихся</w:t>
            </w:r>
          </w:p>
        </w:tc>
        <w:tc>
          <w:tcPr>
            <w:tcW w:w="1527" w:type="pct"/>
            <w:shd w:val="clear" w:color="auto" w:fill="auto"/>
          </w:tcPr>
          <w:p w14:paraId="6F13A8DA" w14:textId="77777777" w:rsidR="007C6FAF" w:rsidRPr="007C6FAF" w:rsidRDefault="007C6FAF" w:rsidP="002A02F6">
            <w:pPr>
              <w:snapToGrid w:val="0"/>
              <w:spacing w:after="0" w:line="240" w:lineRule="auto"/>
              <w:rPr>
                <w:rFonts w:ascii="Times New Roman" w:hAnsi="Times New Roman"/>
                <w:iCs/>
                <w:sz w:val="24"/>
                <w:szCs w:val="28"/>
                <w:lang w:eastAsia="en-US"/>
              </w:rPr>
            </w:pPr>
          </w:p>
        </w:tc>
      </w:tr>
      <w:tr w:rsidR="007C6FAF" w:rsidRPr="007C6FAF" w14:paraId="1DB8FA0B" w14:textId="77777777" w:rsidTr="002A02F6">
        <w:tc>
          <w:tcPr>
            <w:tcW w:w="273" w:type="pct"/>
            <w:shd w:val="clear" w:color="auto" w:fill="auto"/>
          </w:tcPr>
          <w:p w14:paraId="51EE346C" w14:textId="77777777" w:rsidR="007C6FAF" w:rsidRPr="007C6FAF" w:rsidRDefault="00D93049" w:rsidP="002A02F6">
            <w:pPr>
              <w:snapToGrid w:val="0"/>
              <w:spacing w:after="0" w:line="240" w:lineRule="auto"/>
              <w:rPr>
                <w:rFonts w:ascii="Times New Roman" w:hAnsi="Times New Roman"/>
                <w:iCs/>
                <w:sz w:val="24"/>
                <w:szCs w:val="28"/>
                <w:lang w:eastAsia="en-US"/>
              </w:rPr>
            </w:pPr>
            <w:r>
              <w:rPr>
                <w:rFonts w:ascii="Times New Roman" w:hAnsi="Times New Roman"/>
                <w:iCs/>
                <w:sz w:val="24"/>
                <w:szCs w:val="28"/>
                <w:lang w:eastAsia="en-US"/>
              </w:rPr>
              <w:t>2</w:t>
            </w:r>
          </w:p>
        </w:tc>
        <w:tc>
          <w:tcPr>
            <w:tcW w:w="3200" w:type="pct"/>
            <w:shd w:val="clear" w:color="auto" w:fill="auto"/>
          </w:tcPr>
          <w:p w14:paraId="3A5E0593" w14:textId="77777777" w:rsidR="007C6FAF" w:rsidRPr="007C6FAF" w:rsidRDefault="007C6FAF" w:rsidP="002A02F6">
            <w:pPr>
              <w:snapToGrid w:val="0"/>
              <w:spacing w:after="0" w:line="240" w:lineRule="auto"/>
              <w:rPr>
                <w:rFonts w:ascii="Times New Roman" w:hAnsi="Times New Roman"/>
                <w:iCs/>
                <w:sz w:val="24"/>
                <w:szCs w:val="28"/>
                <w:lang w:eastAsia="en-US"/>
              </w:rPr>
            </w:pPr>
            <w:r w:rsidRPr="007C6FAF">
              <w:rPr>
                <w:rFonts w:ascii="Times New Roman" w:hAnsi="Times New Roman"/>
                <w:iCs/>
                <w:sz w:val="24"/>
              </w:rPr>
              <w:t>Функциональная мебель для оборудования рабочего места преподавателя</w:t>
            </w:r>
          </w:p>
        </w:tc>
        <w:tc>
          <w:tcPr>
            <w:tcW w:w="1527" w:type="pct"/>
            <w:shd w:val="clear" w:color="auto" w:fill="auto"/>
          </w:tcPr>
          <w:p w14:paraId="4408B949" w14:textId="77777777" w:rsidR="007C6FAF" w:rsidRPr="007C6FAF" w:rsidRDefault="007C6FAF" w:rsidP="002A02F6">
            <w:pPr>
              <w:snapToGrid w:val="0"/>
              <w:spacing w:after="0" w:line="240" w:lineRule="auto"/>
              <w:rPr>
                <w:rFonts w:ascii="Times New Roman" w:hAnsi="Times New Roman"/>
                <w:iCs/>
                <w:sz w:val="24"/>
                <w:szCs w:val="28"/>
                <w:lang w:eastAsia="en-US"/>
              </w:rPr>
            </w:pPr>
          </w:p>
        </w:tc>
      </w:tr>
      <w:tr w:rsidR="007C6FAF" w:rsidRPr="007C6FAF" w14:paraId="35FF11AF" w14:textId="77777777" w:rsidTr="002A02F6">
        <w:tc>
          <w:tcPr>
            <w:tcW w:w="273" w:type="pct"/>
            <w:shd w:val="clear" w:color="auto" w:fill="auto"/>
          </w:tcPr>
          <w:p w14:paraId="5C5D2746" w14:textId="77777777" w:rsidR="007C6FAF" w:rsidRPr="007C6FAF" w:rsidRDefault="007C6FAF" w:rsidP="002A02F6">
            <w:pPr>
              <w:snapToGrid w:val="0"/>
              <w:spacing w:after="0" w:line="240" w:lineRule="auto"/>
              <w:rPr>
                <w:rFonts w:ascii="Times New Roman" w:hAnsi="Times New Roman"/>
                <w:iCs/>
                <w:sz w:val="24"/>
                <w:szCs w:val="28"/>
                <w:lang w:eastAsia="en-US"/>
              </w:rPr>
            </w:pPr>
          </w:p>
        </w:tc>
        <w:tc>
          <w:tcPr>
            <w:tcW w:w="3200" w:type="pct"/>
            <w:shd w:val="clear" w:color="auto" w:fill="auto"/>
          </w:tcPr>
          <w:p w14:paraId="7CB899DE" w14:textId="77777777" w:rsidR="007C6FAF" w:rsidRPr="007C6FAF" w:rsidRDefault="007C6FAF" w:rsidP="002A02F6">
            <w:pPr>
              <w:snapToGrid w:val="0"/>
              <w:spacing w:after="0" w:line="240" w:lineRule="auto"/>
              <w:rPr>
                <w:rFonts w:ascii="Times New Roman" w:hAnsi="Times New Roman"/>
                <w:iCs/>
                <w:sz w:val="24"/>
                <w:szCs w:val="28"/>
                <w:lang w:eastAsia="en-US"/>
              </w:rPr>
            </w:pPr>
          </w:p>
        </w:tc>
        <w:tc>
          <w:tcPr>
            <w:tcW w:w="1527" w:type="pct"/>
            <w:shd w:val="clear" w:color="auto" w:fill="auto"/>
          </w:tcPr>
          <w:p w14:paraId="50F3DA00" w14:textId="77777777" w:rsidR="007C6FAF" w:rsidRPr="007C6FAF" w:rsidRDefault="007C6FAF" w:rsidP="002A02F6">
            <w:pPr>
              <w:snapToGrid w:val="0"/>
              <w:spacing w:after="0" w:line="240" w:lineRule="auto"/>
              <w:rPr>
                <w:rFonts w:ascii="Times New Roman" w:hAnsi="Times New Roman"/>
                <w:iCs/>
                <w:sz w:val="24"/>
                <w:szCs w:val="28"/>
                <w:lang w:eastAsia="en-US"/>
              </w:rPr>
            </w:pPr>
          </w:p>
        </w:tc>
      </w:tr>
      <w:tr w:rsidR="007C6FAF" w:rsidRPr="009D5E63" w14:paraId="28AFD728" w14:textId="77777777" w:rsidTr="002A02F6">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15563EB1" w14:textId="77777777" w:rsidR="007C6FAF" w:rsidRPr="009D5E63" w:rsidRDefault="007C6FAF" w:rsidP="002A02F6">
            <w:pPr>
              <w:snapToGrid w:val="0"/>
              <w:spacing w:after="0" w:line="240" w:lineRule="auto"/>
              <w:rPr>
                <w:rFonts w:ascii="Times New Roman" w:hAnsi="Times New Roman"/>
                <w:iCs/>
                <w:sz w:val="24"/>
                <w:szCs w:val="28"/>
                <w:lang w:eastAsia="en-US"/>
              </w:rPr>
            </w:pPr>
            <w:r w:rsidRPr="009D5E63">
              <w:rPr>
                <w:rFonts w:ascii="Times New Roman" w:hAnsi="Times New Roman"/>
                <w:b/>
                <w:bCs/>
                <w:iCs/>
                <w:sz w:val="24"/>
                <w:szCs w:val="28"/>
                <w:lang w:eastAsia="en-US"/>
              </w:rPr>
              <w:t>Дополнительное оборудование</w:t>
            </w:r>
          </w:p>
        </w:tc>
      </w:tr>
      <w:tr w:rsidR="007C6FAF" w:rsidRPr="009D5E63" w14:paraId="26624C29" w14:textId="77777777" w:rsidTr="00BA7250">
        <w:tc>
          <w:tcPr>
            <w:tcW w:w="273" w:type="pct"/>
            <w:tcBorders>
              <w:top w:val="single" w:sz="4" w:space="0" w:color="auto"/>
              <w:left w:val="single" w:sz="4" w:space="0" w:color="auto"/>
              <w:bottom w:val="single" w:sz="4" w:space="0" w:color="auto"/>
              <w:right w:val="single" w:sz="4" w:space="0" w:color="auto"/>
            </w:tcBorders>
            <w:shd w:val="clear" w:color="auto" w:fill="auto"/>
          </w:tcPr>
          <w:p w14:paraId="7CDDDE9D" w14:textId="77777777" w:rsidR="007C6FAF" w:rsidRPr="009D5E63" w:rsidRDefault="007C6FAF" w:rsidP="002A02F6">
            <w:pPr>
              <w:snapToGrid w:val="0"/>
              <w:spacing w:after="0" w:line="240" w:lineRule="auto"/>
              <w:rPr>
                <w:rFonts w:ascii="Times New Roman" w:hAnsi="Times New Roman"/>
                <w:iCs/>
                <w:sz w:val="24"/>
                <w:szCs w:val="28"/>
                <w:lang w:eastAsia="en-US"/>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66B21901" w14:textId="77777777" w:rsidR="007C6FAF" w:rsidRPr="009D5E63" w:rsidRDefault="007C6FAF" w:rsidP="002A02F6">
            <w:pPr>
              <w:snapToGrid w:val="0"/>
              <w:spacing w:after="0" w:line="240" w:lineRule="auto"/>
              <w:rPr>
                <w:rFonts w:ascii="Times New Roman" w:hAnsi="Times New Roman"/>
                <w:i/>
                <w:sz w:val="24"/>
                <w:szCs w:val="28"/>
                <w:lang w:eastAsia="en-US"/>
              </w:rPr>
            </w:pP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597631D3" w14:textId="77777777" w:rsidR="007C6FAF" w:rsidRPr="009D5E63" w:rsidRDefault="007C6FAF" w:rsidP="002A02F6">
            <w:pPr>
              <w:snapToGrid w:val="0"/>
              <w:spacing w:after="0" w:line="240" w:lineRule="auto"/>
              <w:rPr>
                <w:rFonts w:ascii="Times New Roman" w:hAnsi="Times New Roman"/>
                <w:i/>
                <w:sz w:val="24"/>
                <w:szCs w:val="28"/>
                <w:lang w:eastAsia="en-US"/>
              </w:rPr>
            </w:pPr>
          </w:p>
        </w:tc>
      </w:tr>
      <w:tr w:rsidR="00BA7250" w:rsidRPr="009D5E63" w14:paraId="0D2F9C69" w14:textId="77777777" w:rsidTr="00BA7250">
        <w:tc>
          <w:tcPr>
            <w:tcW w:w="273" w:type="pct"/>
            <w:tcBorders>
              <w:top w:val="single" w:sz="4" w:space="0" w:color="auto"/>
              <w:left w:val="single" w:sz="4" w:space="0" w:color="auto"/>
              <w:bottom w:val="single" w:sz="4" w:space="0" w:color="auto"/>
              <w:right w:val="single" w:sz="4" w:space="0" w:color="auto"/>
            </w:tcBorders>
            <w:shd w:val="clear" w:color="auto" w:fill="auto"/>
          </w:tcPr>
          <w:p w14:paraId="241098F0" w14:textId="77777777" w:rsidR="00BA7250" w:rsidRPr="009D5E63" w:rsidRDefault="00BA7250" w:rsidP="002A02F6">
            <w:pPr>
              <w:snapToGrid w:val="0"/>
              <w:spacing w:after="0" w:line="240" w:lineRule="auto"/>
              <w:rPr>
                <w:rFonts w:ascii="Times New Roman" w:hAnsi="Times New Roman"/>
                <w:iCs/>
                <w:sz w:val="24"/>
                <w:szCs w:val="28"/>
                <w:lang w:eastAsia="en-US"/>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2BC7F313" w14:textId="77777777" w:rsidR="00BA7250" w:rsidRPr="009D5E63" w:rsidRDefault="00BA7250" w:rsidP="002A02F6">
            <w:pPr>
              <w:snapToGrid w:val="0"/>
              <w:spacing w:after="0" w:line="240" w:lineRule="auto"/>
              <w:rPr>
                <w:rFonts w:ascii="Times New Roman" w:hAnsi="Times New Roman"/>
                <w:i/>
                <w:sz w:val="24"/>
                <w:szCs w:val="28"/>
                <w:lang w:eastAsia="en-US"/>
              </w:rPr>
            </w:pP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30C4E91C" w14:textId="77777777" w:rsidR="00BA7250" w:rsidRPr="009D5E63" w:rsidRDefault="00BA7250" w:rsidP="002A02F6">
            <w:pPr>
              <w:snapToGrid w:val="0"/>
              <w:spacing w:after="0" w:line="240" w:lineRule="auto"/>
              <w:rPr>
                <w:rFonts w:ascii="Times New Roman" w:hAnsi="Times New Roman"/>
                <w:i/>
                <w:sz w:val="24"/>
                <w:szCs w:val="28"/>
                <w:lang w:eastAsia="en-US"/>
              </w:rPr>
            </w:pPr>
          </w:p>
        </w:tc>
      </w:tr>
      <w:tr w:rsidR="007C6FAF" w:rsidRPr="009D5E63" w14:paraId="108EFF4D" w14:textId="77777777" w:rsidTr="002A02F6">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76901553" w14:textId="77777777" w:rsidR="007C6FAF" w:rsidRPr="009D5E63" w:rsidRDefault="007C6FAF" w:rsidP="002A02F6">
            <w:pPr>
              <w:snapToGrid w:val="0"/>
              <w:spacing w:after="0" w:line="240" w:lineRule="auto"/>
              <w:rPr>
                <w:rFonts w:ascii="Times New Roman" w:hAnsi="Times New Roman"/>
                <w:iCs/>
                <w:sz w:val="24"/>
                <w:szCs w:val="28"/>
                <w:lang w:eastAsia="en-US"/>
              </w:rPr>
            </w:pPr>
            <w:r w:rsidRPr="009D5E63">
              <w:rPr>
                <w:rFonts w:ascii="Times New Roman" w:hAnsi="Times New Roman"/>
                <w:b/>
                <w:bCs/>
                <w:iCs/>
                <w:sz w:val="24"/>
                <w:szCs w:val="28"/>
                <w:lang w:val="en-US" w:eastAsia="en-US"/>
              </w:rPr>
              <w:t xml:space="preserve">II </w:t>
            </w:r>
            <w:r w:rsidRPr="009D5E63">
              <w:rPr>
                <w:rFonts w:ascii="Times New Roman" w:hAnsi="Times New Roman"/>
                <w:b/>
                <w:bCs/>
                <w:iCs/>
                <w:sz w:val="24"/>
                <w:szCs w:val="28"/>
                <w:lang w:eastAsia="en-US"/>
              </w:rPr>
              <w:t>Технические средства</w:t>
            </w:r>
          </w:p>
        </w:tc>
      </w:tr>
      <w:tr w:rsidR="007C6FAF" w:rsidRPr="009D5E63" w14:paraId="5F9A6C6A" w14:textId="77777777" w:rsidTr="002A02F6">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58E4E10C" w14:textId="77777777" w:rsidR="007C6FAF" w:rsidRPr="009D5E63" w:rsidRDefault="007C6FAF" w:rsidP="002A02F6">
            <w:pPr>
              <w:snapToGrid w:val="0"/>
              <w:spacing w:after="0" w:line="240" w:lineRule="auto"/>
              <w:rPr>
                <w:rFonts w:ascii="Times New Roman" w:hAnsi="Times New Roman"/>
                <w:iCs/>
                <w:sz w:val="24"/>
                <w:szCs w:val="28"/>
                <w:lang w:eastAsia="en-US"/>
              </w:rPr>
            </w:pPr>
            <w:r w:rsidRPr="009D5E63">
              <w:rPr>
                <w:rFonts w:ascii="Times New Roman" w:hAnsi="Times New Roman"/>
                <w:b/>
                <w:bCs/>
                <w:iCs/>
                <w:sz w:val="24"/>
                <w:szCs w:val="28"/>
                <w:lang w:eastAsia="en-US"/>
              </w:rPr>
              <w:t>Основное оборудование</w:t>
            </w:r>
          </w:p>
        </w:tc>
      </w:tr>
      <w:tr w:rsidR="007C6FAF" w:rsidRPr="009D5E63" w14:paraId="42704AB9" w14:textId="77777777" w:rsidTr="002A02F6">
        <w:tc>
          <w:tcPr>
            <w:tcW w:w="273" w:type="pct"/>
            <w:shd w:val="clear" w:color="auto" w:fill="auto"/>
          </w:tcPr>
          <w:p w14:paraId="423DFD4B" w14:textId="77777777" w:rsidR="007C6FAF" w:rsidRPr="009D5E63" w:rsidRDefault="007C6FAF" w:rsidP="002A02F6">
            <w:pPr>
              <w:snapToGrid w:val="0"/>
              <w:spacing w:after="0" w:line="240" w:lineRule="auto"/>
              <w:rPr>
                <w:rFonts w:ascii="Times New Roman" w:hAnsi="Times New Roman"/>
                <w:iCs/>
                <w:sz w:val="24"/>
                <w:szCs w:val="28"/>
                <w:lang w:eastAsia="en-US"/>
              </w:rPr>
            </w:pPr>
            <w:r>
              <w:rPr>
                <w:rFonts w:ascii="Times New Roman" w:hAnsi="Times New Roman"/>
                <w:iCs/>
                <w:sz w:val="24"/>
                <w:szCs w:val="28"/>
                <w:lang w:eastAsia="en-US"/>
              </w:rPr>
              <w:t>1</w:t>
            </w:r>
          </w:p>
        </w:tc>
        <w:tc>
          <w:tcPr>
            <w:tcW w:w="3200" w:type="pct"/>
            <w:shd w:val="clear" w:color="auto" w:fill="auto"/>
          </w:tcPr>
          <w:p w14:paraId="5F2AF777" w14:textId="77777777" w:rsidR="007C6FAF" w:rsidRPr="007C6FAF" w:rsidRDefault="007C6FAF" w:rsidP="002A02F6">
            <w:pPr>
              <w:snapToGrid w:val="0"/>
              <w:spacing w:after="0" w:line="240" w:lineRule="auto"/>
              <w:rPr>
                <w:rFonts w:ascii="Times New Roman" w:hAnsi="Times New Roman"/>
                <w:iCs/>
                <w:sz w:val="24"/>
                <w:szCs w:val="28"/>
                <w:lang w:eastAsia="en-US"/>
              </w:rPr>
            </w:pPr>
            <w:r w:rsidRPr="007C6FAF">
              <w:rPr>
                <w:rFonts w:ascii="Times New Roman" w:eastAsia="Calibri" w:hAnsi="Times New Roman"/>
                <w:iCs/>
                <w:sz w:val="24"/>
                <w:szCs w:val="24"/>
                <w:lang w:eastAsia="en-US"/>
              </w:rPr>
              <w:t xml:space="preserve">Компьютерная техника с лицензионным программным обеспечением </w:t>
            </w:r>
            <w:r w:rsidRPr="007C6FAF">
              <w:rPr>
                <w:rFonts w:ascii="Times New Roman" w:hAnsi="Times New Roman"/>
                <w:iCs/>
                <w:sz w:val="24"/>
                <w:szCs w:val="24"/>
              </w:rPr>
              <w:t>и возможностью подключения к информационно-телекоммуникационной сети «Интернет»</w:t>
            </w:r>
          </w:p>
        </w:tc>
        <w:tc>
          <w:tcPr>
            <w:tcW w:w="1527" w:type="pct"/>
            <w:shd w:val="clear" w:color="auto" w:fill="auto"/>
          </w:tcPr>
          <w:p w14:paraId="0E648C8A" w14:textId="77777777" w:rsidR="007C6FAF" w:rsidRPr="009D5E63" w:rsidRDefault="007C6FAF" w:rsidP="002A02F6">
            <w:pPr>
              <w:snapToGrid w:val="0"/>
              <w:spacing w:after="0" w:line="240" w:lineRule="auto"/>
              <w:rPr>
                <w:rFonts w:ascii="Times New Roman" w:hAnsi="Times New Roman"/>
                <w:iCs/>
                <w:sz w:val="24"/>
                <w:szCs w:val="28"/>
                <w:lang w:eastAsia="en-US"/>
              </w:rPr>
            </w:pPr>
          </w:p>
        </w:tc>
      </w:tr>
      <w:tr w:rsidR="007C6FAF" w:rsidRPr="009D5E63" w14:paraId="303398A2" w14:textId="77777777" w:rsidTr="002A02F6">
        <w:tc>
          <w:tcPr>
            <w:tcW w:w="273" w:type="pct"/>
            <w:shd w:val="clear" w:color="auto" w:fill="auto"/>
          </w:tcPr>
          <w:p w14:paraId="68EF64B6" w14:textId="77777777" w:rsidR="007C6FAF" w:rsidRPr="009D5E63" w:rsidRDefault="007C6FAF" w:rsidP="002A02F6">
            <w:pPr>
              <w:snapToGrid w:val="0"/>
              <w:spacing w:after="0" w:line="240" w:lineRule="auto"/>
              <w:rPr>
                <w:rFonts w:ascii="Times New Roman" w:hAnsi="Times New Roman"/>
                <w:iCs/>
                <w:sz w:val="24"/>
                <w:szCs w:val="28"/>
                <w:lang w:eastAsia="en-US"/>
              </w:rPr>
            </w:pPr>
            <w:r>
              <w:rPr>
                <w:rFonts w:ascii="Times New Roman" w:hAnsi="Times New Roman"/>
                <w:iCs/>
                <w:sz w:val="24"/>
                <w:szCs w:val="28"/>
                <w:lang w:eastAsia="en-US"/>
              </w:rPr>
              <w:t>2</w:t>
            </w:r>
          </w:p>
        </w:tc>
        <w:tc>
          <w:tcPr>
            <w:tcW w:w="3200" w:type="pct"/>
            <w:shd w:val="clear" w:color="auto" w:fill="auto"/>
          </w:tcPr>
          <w:p w14:paraId="42F77B39" w14:textId="77777777" w:rsidR="007C6FAF" w:rsidRPr="007C6FAF" w:rsidRDefault="007C6FAF" w:rsidP="002A02F6">
            <w:pPr>
              <w:snapToGrid w:val="0"/>
              <w:spacing w:after="0" w:line="240" w:lineRule="auto"/>
              <w:rPr>
                <w:rFonts w:ascii="Times New Roman" w:hAnsi="Times New Roman"/>
                <w:iCs/>
                <w:sz w:val="24"/>
                <w:szCs w:val="28"/>
                <w:lang w:eastAsia="en-US"/>
              </w:rPr>
            </w:pPr>
            <w:r w:rsidRPr="007C6FAF">
              <w:rPr>
                <w:rFonts w:ascii="Times New Roman" w:eastAsia="Calibri" w:hAnsi="Times New Roman"/>
                <w:iCs/>
                <w:sz w:val="24"/>
                <w:szCs w:val="24"/>
                <w:lang w:eastAsia="en-US"/>
              </w:rPr>
              <w:t>Оборудование для отображения графической информации и ее коллективного просмотра</w:t>
            </w:r>
          </w:p>
        </w:tc>
        <w:tc>
          <w:tcPr>
            <w:tcW w:w="1527" w:type="pct"/>
            <w:shd w:val="clear" w:color="auto" w:fill="auto"/>
          </w:tcPr>
          <w:p w14:paraId="2B3F2322" w14:textId="77777777" w:rsidR="007C6FAF" w:rsidRPr="009D5E63" w:rsidRDefault="007C6FAF" w:rsidP="002A02F6">
            <w:pPr>
              <w:snapToGrid w:val="0"/>
              <w:spacing w:after="0" w:line="240" w:lineRule="auto"/>
              <w:rPr>
                <w:rFonts w:ascii="Times New Roman" w:hAnsi="Times New Roman"/>
                <w:iCs/>
                <w:sz w:val="24"/>
                <w:szCs w:val="28"/>
                <w:lang w:eastAsia="en-US"/>
              </w:rPr>
            </w:pPr>
          </w:p>
        </w:tc>
      </w:tr>
      <w:tr w:rsidR="007C6FAF" w:rsidRPr="009D5E63" w14:paraId="615A3A27" w14:textId="77777777" w:rsidTr="002A02F6">
        <w:tc>
          <w:tcPr>
            <w:tcW w:w="273" w:type="pct"/>
            <w:shd w:val="clear" w:color="auto" w:fill="auto"/>
          </w:tcPr>
          <w:p w14:paraId="46734B0E" w14:textId="77777777" w:rsidR="007C6FAF" w:rsidRPr="009D5E63" w:rsidRDefault="007C6FAF" w:rsidP="002A02F6">
            <w:pPr>
              <w:snapToGrid w:val="0"/>
              <w:spacing w:after="0" w:line="240" w:lineRule="auto"/>
              <w:rPr>
                <w:rFonts w:ascii="Times New Roman" w:hAnsi="Times New Roman"/>
                <w:iCs/>
                <w:sz w:val="24"/>
                <w:szCs w:val="28"/>
                <w:lang w:eastAsia="en-US"/>
              </w:rPr>
            </w:pPr>
          </w:p>
        </w:tc>
        <w:tc>
          <w:tcPr>
            <w:tcW w:w="3200" w:type="pct"/>
            <w:shd w:val="clear" w:color="auto" w:fill="auto"/>
          </w:tcPr>
          <w:p w14:paraId="50132782" w14:textId="77777777" w:rsidR="007C6FAF" w:rsidRPr="009D5E63" w:rsidRDefault="007C6FAF" w:rsidP="002A02F6">
            <w:pPr>
              <w:snapToGrid w:val="0"/>
              <w:spacing w:after="0" w:line="240" w:lineRule="auto"/>
              <w:rPr>
                <w:rFonts w:ascii="Times New Roman" w:hAnsi="Times New Roman"/>
                <w:iCs/>
                <w:sz w:val="24"/>
                <w:szCs w:val="28"/>
                <w:lang w:eastAsia="en-US"/>
              </w:rPr>
            </w:pPr>
          </w:p>
        </w:tc>
        <w:tc>
          <w:tcPr>
            <w:tcW w:w="1527" w:type="pct"/>
            <w:shd w:val="clear" w:color="auto" w:fill="auto"/>
          </w:tcPr>
          <w:p w14:paraId="09DF94C0" w14:textId="77777777" w:rsidR="007C6FAF" w:rsidRPr="009D5E63" w:rsidRDefault="007C6FAF" w:rsidP="002A02F6">
            <w:pPr>
              <w:snapToGrid w:val="0"/>
              <w:spacing w:after="0" w:line="240" w:lineRule="auto"/>
              <w:rPr>
                <w:rFonts w:ascii="Times New Roman" w:hAnsi="Times New Roman"/>
                <w:iCs/>
                <w:sz w:val="24"/>
                <w:szCs w:val="28"/>
                <w:lang w:eastAsia="en-US"/>
              </w:rPr>
            </w:pPr>
          </w:p>
        </w:tc>
      </w:tr>
      <w:tr w:rsidR="007C6FAF" w:rsidRPr="009D5E63" w14:paraId="0BE17BE6" w14:textId="77777777" w:rsidTr="002A02F6">
        <w:tc>
          <w:tcPr>
            <w:tcW w:w="5000" w:type="pct"/>
            <w:gridSpan w:val="3"/>
            <w:shd w:val="clear" w:color="auto" w:fill="auto"/>
          </w:tcPr>
          <w:p w14:paraId="5D75D10B" w14:textId="77777777" w:rsidR="007C6FAF" w:rsidRPr="009D5E63" w:rsidRDefault="007C6FAF" w:rsidP="002A02F6">
            <w:pPr>
              <w:snapToGrid w:val="0"/>
              <w:spacing w:after="0" w:line="240" w:lineRule="auto"/>
              <w:rPr>
                <w:rFonts w:ascii="Times New Roman" w:hAnsi="Times New Roman"/>
                <w:iCs/>
                <w:sz w:val="24"/>
                <w:szCs w:val="28"/>
                <w:lang w:eastAsia="en-US"/>
              </w:rPr>
            </w:pPr>
            <w:r w:rsidRPr="009D5E63">
              <w:rPr>
                <w:rFonts w:ascii="Times New Roman" w:hAnsi="Times New Roman"/>
                <w:b/>
                <w:iCs/>
                <w:sz w:val="24"/>
                <w:szCs w:val="28"/>
                <w:lang w:eastAsia="en-US"/>
              </w:rPr>
              <w:t>Дополнительное оборудование</w:t>
            </w:r>
          </w:p>
        </w:tc>
      </w:tr>
      <w:tr w:rsidR="007C6FAF" w:rsidRPr="009D5E63" w14:paraId="50315C94" w14:textId="77777777" w:rsidTr="002A02F6">
        <w:tc>
          <w:tcPr>
            <w:tcW w:w="273" w:type="pct"/>
            <w:shd w:val="clear" w:color="auto" w:fill="auto"/>
          </w:tcPr>
          <w:p w14:paraId="645AE56B" w14:textId="77777777" w:rsidR="007C6FAF" w:rsidRPr="009D5E63" w:rsidRDefault="007C6FAF" w:rsidP="002A02F6">
            <w:pPr>
              <w:snapToGrid w:val="0"/>
              <w:spacing w:after="0" w:line="240" w:lineRule="auto"/>
              <w:rPr>
                <w:rFonts w:ascii="Times New Roman" w:hAnsi="Times New Roman"/>
                <w:iCs/>
                <w:sz w:val="24"/>
                <w:szCs w:val="28"/>
                <w:lang w:eastAsia="en-US"/>
              </w:rPr>
            </w:pPr>
          </w:p>
        </w:tc>
        <w:tc>
          <w:tcPr>
            <w:tcW w:w="3200" w:type="pct"/>
            <w:shd w:val="clear" w:color="auto" w:fill="auto"/>
          </w:tcPr>
          <w:p w14:paraId="0E2022ED" w14:textId="77777777" w:rsidR="007C6FAF" w:rsidRPr="009D5E63" w:rsidRDefault="007C6FAF" w:rsidP="002A02F6">
            <w:pPr>
              <w:snapToGrid w:val="0"/>
              <w:spacing w:after="0" w:line="240" w:lineRule="auto"/>
              <w:rPr>
                <w:rFonts w:ascii="Times New Roman" w:hAnsi="Times New Roman"/>
                <w:i/>
                <w:sz w:val="24"/>
                <w:szCs w:val="28"/>
                <w:lang w:eastAsia="en-US"/>
              </w:rPr>
            </w:pPr>
          </w:p>
        </w:tc>
        <w:tc>
          <w:tcPr>
            <w:tcW w:w="1527" w:type="pct"/>
            <w:shd w:val="clear" w:color="auto" w:fill="auto"/>
          </w:tcPr>
          <w:p w14:paraId="01E8848A" w14:textId="77777777" w:rsidR="007C6FAF" w:rsidRPr="009D5E63" w:rsidRDefault="007C6FAF" w:rsidP="002A02F6">
            <w:pPr>
              <w:snapToGrid w:val="0"/>
              <w:spacing w:after="0" w:line="240" w:lineRule="auto"/>
              <w:rPr>
                <w:rFonts w:ascii="Times New Roman" w:hAnsi="Times New Roman"/>
                <w:iCs/>
                <w:sz w:val="24"/>
                <w:szCs w:val="28"/>
                <w:lang w:eastAsia="en-US"/>
              </w:rPr>
            </w:pPr>
          </w:p>
        </w:tc>
      </w:tr>
      <w:tr w:rsidR="007C6FAF" w:rsidRPr="009D5E63" w14:paraId="3A6C30CF" w14:textId="77777777" w:rsidTr="002A02F6">
        <w:tc>
          <w:tcPr>
            <w:tcW w:w="273" w:type="pct"/>
            <w:shd w:val="clear" w:color="auto" w:fill="auto"/>
          </w:tcPr>
          <w:p w14:paraId="10B96752" w14:textId="77777777" w:rsidR="007C6FAF" w:rsidRPr="009D5E63" w:rsidRDefault="007C6FAF" w:rsidP="002A02F6">
            <w:pPr>
              <w:snapToGrid w:val="0"/>
              <w:spacing w:after="0" w:line="240" w:lineRule="auto"/>
              <w:rPr>
                <w:rFonts w:ascii="Times New Roman" w:hAnsi="Times New Roman"/>
                <w:iCs/>
                <w:sz w:val="24"/>
                <w:szCs w:val="28"/>
                <w:lang w:eastAsia="en-US"/>
              </w:rPr>
            </w:pPr>
          </w:p>
        </w:tc>
        <w:tc>
          <w:tcPr>
            <w:tcW w:w="3200" w:type="pct"/>
            <w:shd w:val="clear" w:color="auto" w:fill="auto"/>
          </w:tcPr>
          <w:p w14:paraId="33BD7F32" w14:textId="77777777" w:rsidR="007C6FAF" w:rsidRPr="009D5E63" w:rsidRDefault="007C6FAF" w:rsidP="002A02F6">
            <w:pPr>
              <w:snapToGrid w:val="0"/>
              <w:spacing w:after="0" w:line="240" w:lineRule="auto"/>
              <w:rPr>
                <w:rFonts w:ascii="Times New Roman" w:hAnsi="Times New Roman"/>
                <w:iCs/>
                <w:sz w:val="24"/>
                <w:szCs w:val="28"/>
                <w:lang w:eastAsia="en-US"/>
              </w:rPr>
            </w:pPr>
          </w:p>
        </w:tc>
        <w:tc>
          <w:tcPr>
            <w:tcW w:w="1527" w:type="pct"/>
            <w:shd w:val="clear" w:color="auto" w:fill="auto"/>
          </w:tcPr>
          <w:p w14:paraId="07C562CE" w14:textId="77777777" w:rsidR="007C6FAF" w:rsidRPr="009D5E63" w:rsidRDefault="007C6FAF" w:rsidP="002A02F6">
            <w:pPr>
              <w:snapToGrid w:val="0"/>
              <w:spacing w:after="0" w:line="240" w:lineRule="auto"/>
              <w:rPr>
                <w:rFonts w:ascii="Times New Roman" w:hAnsi="Times New Roman"/>
                <w:iCs/>
                <w:sz w:val="24"/>
                <w:szCs w:val="28"/>
                <w:lang w:eastAsia="en-US"/>
              </w:rPr>
            </w:pPr>
          </w:p>
        </w:tc>
      </w:tr>
      <w:tr w:rsidR="007C6FAF" w:rsidRPr="009D5E63" w14:paraId="182B2627" w14:textId="77777777" w:rsidTr="002A02F6">
        <w:tc>
          <w:tcPr>
            <w:tcW w:w="273" w:type="pct"/>
            <w:shd w:val="clear" w:color="auto" w:fill="auto"/>
          </w:tcPr>
          <w:p w14:paraId="639942F9" w14:textId="77777777" w:rsidR="007C6FAF" w:rsidRPr="009D5E63" w:rsidRDefault="007C6FAF" w:rsidP="002A02F6">
            <w:pPr>
              <w:snapToGrid w:val="0"/>
              <w:spacing w:after="0" w:line="240" w:lineRule="auto"/>
              <w:rPr>
                <w:rFonts w:ascii="Times New Roman" w:hAnsi="Times New Roman"/>
                <w:iCs/>
                <w:sz w:val="24"/>
                <w:szCs w:val="28"/>
                <w:lang w:eastAsia="en-US"/>
              </w:rPr>
            </w:pPr>
          </w:p>
        </w:tc>
        <w:tc>
          <w:tcPr>
            <w:tcW w:w="3200" w:type="pct"/>
            <w:shd w:val="clear" w:color="auto" w:fill="auto"/>
          </w:tcPr>
          <w:p w14:paraId="09AB3921" w14:textId="77777777" w:rsidR="007C6FAF" w:rsidRPr="009D5E63" w:rsidRDefault="007C6FAF" w:rsidP="002A02F6">
            <w:pPr>
              <w:snapToGrid w:val="0"/>
              <w:spacing w:after="0" w:line="240" w:lineRule="auto"/>
              <w:rPr>
                <w:rFonts w:ascii="Times New Roman" w:hAnsi="Times New Roman"/>
                <w:iCs/>
                <w:sz w:val="24"/>
                <w:szCs w:val="28"/>
                <w:lang w:eastAsia="en-US"/>
              </w:rPr>
            </w:pPr>
          </w:p>
        </w:tc>
        <w:tc>
          <w:tcPr>
            <w:tcW w:w="1527" w:type="pct"/>
            <w:shd w:val="clear" w:color="auto" w:fill="auto"/>
          </w:tcPr>
          <w:p w14:paraId="08BB6555" w14:textId="77777777" w:rsidR="007C6FAF" w:rsidRPr="009D5E63" w:rsidRDefault="007C6FAF" w:rsidP="002A02F6">
            <w:pPr>
              <w:snapToGrid w:val="0"/>
              <w:spacing w:after="0" w:line="240" w:lineRule="auto"/>
              <w:rPr>
                <w:rFonts w:ascii="Times New Roman" w:hAnsi="Times New Roman"/>
                <w:iCs/>
                <w:sz w:val="24"/>
                <w:szCs w:val="28"/>
                <w:lang w:eastAsia="en-US"/>
              </w:rPr>
            </w:pPr>
          </w:p>
        </w:tc>
      </w:tr>
      <w:tr w:rsidR="007C6FAF" w:rsidRPr="009D5E63" w14:paraId="62D16553" w14:textId="77777777" w:rsidTr="002A02F6">
        <w:tc>
          <w:tcPr>
            <w:tcW w:w="5000" w:type="pct"/>
            <w:gridSpan w:val="3"/>
            <w:shd w:val="clear" w:color="auto" w:fill="auto"/>
          </w:tcPr>
          <w:p w14:paraId="4A636974" w14:textId="77777777" w:rsidR="007C6FAF" w:rsidRPr="009D5E63" w:rsidRDefault="007C6FAF" w:rsidP="002A02F6">
            <w:pPr>
              <w:snapToGrid w:val="0"/>
              <w:spacing w:after="0" w:line="240" w:lineRule="auto"/>
              <w:rPr>
                <w:rFonts w:ascii="Times New Roman" w:hAnsi="Times New Roman"/>
                <w:iCs/>
                <w:sz w:val="24"/>
                <w:szCs w:val="28"/>
                <w:lang w:eastAsia="en-US"/>
              </w:rPr>
            </w:pPr>
            <w:r w:rsidRPr="009D5E63">
              <w:rPr>
                <w:rFonts w:ascii="Times New Roman" w:hAnsi="Times New Roman"/>
                <w:b/>
                <w:bCs/>
                <w:iCs/>
                <w:sz w:val="24"/>
                <w:szCs w:val="28"/>
                <w:lang w:val="en-US" w:eastAsia="en-US"/>
              </w:rPr>
              <w:t>III</w:t>
            </w:r>
            <w:r w:rsidRPr="009D5E63">
              <w:rPr>
                <w:rFonts w:ascii="Times New Roman" w:hAnsi="Times New Roman"/>
                <w:b/>
                <w:bCs/>
                <w:iCs/>
                <w:sz w:val="24"/>
                <w:szCs w:val="28"/>
                <w:lang w:eastAsia="en-US"/>
              </w:rPr>
              <w:t xml:space="preserve"> Демонстрационные учебно-наглядные пособия</w:t>
            </w:r>
          </w:p>
        </w:tc>
      </w:tr>
      <w:tr w:rsidR="007C6FAF" w:rsidRPr="009D5E63" w14:paraId="3F0BFE9B" w14:textId="77777777" w:rsidTr="002A02F6">
        <w:tc>
          <w:tcPr>
            <w:tcW w:w="5000" w:type="pct"/>
            <w:gridSpan w:val="3"/>
            <w:shd w:val="clear" w:color="auto" w:fill="auto"/>
          </w:tcPr>
          <w:p w14:paraId="1629075B" w14:textId="77777777" w:rsidR="007C6FAF" w:rsidRPr="009D5E63" w:rsidRDefault="007C6FAF" w:rsidP="002A02F6">
            <w:pPr>
              <w:snapToGrid w:val="0"/>
              <w:spacing w:after="0" w:line="240" w:lineRule="auto"/>
              <w:rPr>
                <w:rFonts w:ascii="Times New Roman" w:hAnsi="Times New Roman"/>
                <w:iCs/>
                <w:sz w:val="24"/>
                <w:szCs w:val="28"/>
                <w:lang w:eastAsia="en-US"/>
              </w:rPr>
            </w:pPr>
            <w:r w:rsidRPr="009D5E63">
              <w:rPr>
                <w:rFonts w:ascii="Times New Roman" w:hAnsi="Times New Roman"/>
                <w:b/>
                <w:bCs/>
                <w:iCs/>
                <w:sz w:val="24"/>
                <w:szCs w:val="28"/>
                <w:lang w:eastAsia="en-US"/>
              </w:rPr>
              <w:t>Основное оборудование</w:t>
            </w:r>
          </w:p>
        </w:tc>
      </w:tr>
      <w:tr w:rsidR="007C6FAF" w:rsidRPr="009D5E63" w14:paraId="3A2BF9B7" w14:textId="77777777" w:rsidTr="002A02F6">
        <w:tc>
          <w:tcPr>
            <w:tcW w:w="273" w:type="pct"/>
            <w:shd w:val="clear" w:color="auto" w:fill="auto"/>
          </w:tcPr>
          <w:p w14:paraId="4A336443" w14:textId="77777777" w:rsidR="007C6FAF" w:rsidRPr="009D5E63" w:rsidRDefault="007C6FAF" w:rsidP="002A02F6">
            <w:pPr>
              <w:snapToGrid w:val="0"/>
              <w:spacing w:after="0" w:line="240" w:lineRule="auto"/>
              <w:rPr>
                <w:rFonts w:ascii="Times New Roman" w:hAnsi="Times New Roman"/>
                <w:iCs/>
                <w:sz w:val="24"/>
                <w:szCs w:val="28"/>
                <w:lang w:eastAsia="en-US"/>
              </w:rPr>
            </w:pPr>
            <w:r>
              <w:rPr>
                <w:rFonts w:ascii="Times New Roman" w:hAnsi="Times New Roman"/>
                <w:iCs/>
                <w:sz w:val="24"/>
                <w:szCs w:val="28"/>
                <w:lang w:eastAsia="en-US"/>
              </w:rPr>
              <w:t>1</w:t>
            </w:r>
          </w:p>
        </w:tc>
        <w:tc>
          <w:tcPr>
            <w:tcW w:w="3200" w:type="pct"/>
            <w:shd w:val="clear" w:color="auto" w:fill="auto"/>
          </w:tcPr>
          <w:p w14:paraId="309A4405" w14:textId="4923970B" w:rsidR="007C6FAF" w:rsidRPr="009D5E63" w:rsidRDefault="00B17151" w:rsidP="002A02F6">
            <w:pPr>
              <w:snapToGrid w:val="0"/>
              <w:spacing w:after="0" w:line="240" w:lineRule="auto"/>
              <w:rPr>
                <w:rFonts w:ascii="Times New Roman" w:hAnsi="Times New Roman"/>
                <w:iCs/>
                <w:sz w:val="24"/>
                <w:szCs w:val="28"/>
                <w:lang w:eastAsia="en-US"/>
              </w:rPr>
            </w:pPr>
            <w:r>
              <w:rPr>
                <w:rFonts w:ascii="Times New Roman" w:hAnsi="Times New Roman"/>
                <w:iCs/>
                <w:sz w:val="24"/>
                <w:szCs w:val="28"/>
                <w:lang w:eastAsia="en-US"/>
              </w:rPr>
              <w:t>У</w:t>
            </w:r>
            <w:r w:rsidR="007C6FAF" w:rsidRPr="007C6FAF">
              <w:rPr>
                <w:rFonts w:ascii="Times New Roman" w:hAnsi="Times New Roman"/>
                <w:iCs/>
                <w:sz w:val="24"/>
                <w:szCs w:val="28"/>
                <w:lang w:eastAsia="en-US"/>
              </w:rPr>
              <w:t>чебные наглядные пособия (наборы таблиц, планшетов, плакатов, фантомы, анатомические модели органов, кости скелета, макропрепараты и др.)</w:t>
            </w:r>
          </w:p>
        </w:tc>
        <w:tc>
          <w:tcPr>
            <w:tcW w:w="1527" w:type="pct"/>
            <w:shd w:val="clear" w:color="auto" w:fill="auto"/>
          </w:tcPr>
          <w:p w14:paraId="293039F3" w14:textId="77777777" w:rsidR="007C6FAF" w:rsidRPr="009D5E63" w:rsidRDefault="007C6FAF" w:rsidP="002A02F6">
            <w:pPr>
              <w:snapToGrid w:val="0"/>
              <w:spacing w:after="0" w:line="240" w:lineRule="auto"/>
              <w:rPr>
                <w:rFonts w:ascii="Times New Roman" w:hAnsi="Times New Roman"/>
                <w:iCs/>
                <w:sz w:val="24"/>
                <w:szCs w:val="28"/>
                <w:lang w:eastAsia="en-US"/>
              </w:rPr>
            </w:pPr>
          </w:p>
        </w:tc>
      </w:tr>
      <w:tr w:rsidR="007C6FAF" w:rsidRPr="009D5E63" w14:paraId="5EDB9A8D" w14:textId="77777777" w:rsidTr="002A02F6">
        <w:tc>
          <w:tcPr>
            <w:tcW w:w="5000" w:type="pct"/>
            <w:gridSpan w:val="3"/>
            <w:shd w:val="clear" w:color="auto" w:fill="auto"/>
          </w:tcPr>
          <w:p w14:paraId="4417C489" w14:textId="77777777" w:rsidR="007C6FAF" w:rsidRPr="009D5E63" w:rsidRDefault="007C6FAF" w:rsidP="002A02F6">
            <w:pPr>
              <w:snapToGrid w:val="0"/>
              <w:spacing w:after="0" w:line="240" w:lineRule="auto"/>
              <w:rPr>
                <w:rFonts w:ascii="Times New Roman" w:hAnsi="Times New Roman"/>
                <w:iCs/>
                <w:sz w:val="24"/>
                <w:szCs w:val="28"/>
                <w:lang w:eastAsia="en-US"/>
              </w:rPr>
            </w:pPr>
            <w:r w:rsidRPr="009D5E63">
              <w:rPr>
                <w:rFonts w:ascii="Times New Roman" w:hAnsi="Times New Roman"/>
                <w:b/>
                <w:bCs/>
                <w:iCs/>
                <w:sz w:val="24"/>
                <w:szCs w:val="28"/>
                <w:lang w:eastAsia="en-US"/>
              </w:rPr>
              <w:t>Дополнительное оборудование</w:t>
            </w:r>
          </w:p>
        </w:tc>
      </w:tr>
      <w:tr w:rsidR="007C6FAF" w:rsidRPr="009D5E63" w14:paraId="41C2BD69" w14:textId="77777777" w:rsidTr="002A02F6">
        <w:tc>
          <w:tcPr>
            <w:tcW w:w="273" w:type="pct"/>
            <w:shd w:val="clear" w:color="auto" w:fill="auto"/>
          </w:tcPr>
          <w:p w14:paraId="29C50ACF" w14:textId="77777777" w:rsidR="007C6FAF" w:rsidRPr="009D5E63" w:rsidRDefault="007C6FAF" w:rsidP="002A02F6">
            <w:pPr>
              <w:snapToGrid w:val="0"/>
              <w:spacing w:after="0" w:line="240" w:lineRule="auto"/>
              <w:rPr>
                <w:rFonts w:ascii="Times New Roman" w:hAnsi="Times New Roman"/>
                <w:iCs/>
                <w:sz w:val="24"/>
                <w:szCs w:val="28"/>
                <w:lang w:eastAsia="en-US"/>
              </w:rPr>
            </w:pPr>
          </w:p>
        </w:tc>
        <w:tc>
          <w:tcPr>
            <w:tcW w:w="3200" w:type="pct"/>
            <w:shd w:val="clear" w:color="auto" w:fill="auto"/>
          </w:tcPr>
          <w:p w14:paraId="073C7D25" w14:textId="77777777" w:rsidR="007C6FAF" w:rsidRPr="009D5E63" w:rsidRDefault="007C6FAF" w:rsidP="002A02F6">
            <w:pPr>
              <w:snapToGrid w:val="0"/>
              <w:spacing w:after="0" w:line="240" w:lineRule="auto"/>
              <w:rPr>
                <w:rFonts w:ascii="Times New Roman" w:hAnsi="Times New Roman"/>
                <w:i/>
                <w:sz w:val="24"/>
                <w:szCs w:val="28"/>
                <w:lang w:eastAsia="en-US"/>
              </w:rPr>
            </w:pPr>
          </w:p>
        </w:tc>
        <w:tc>
          <w:tcPr>
            <w:tcW w:w="1527" w:type="pct"/>
            <w:shd w:val="clear" w:color="auto" w:fill="auto"/>
          </w:tcPr>
          <w:p w14:paraId="3699B508" w14:textId="77777777" w:rsidR="007C6FAF" w:rsidRPr="009D5E63" w:rsidRDefault="007C6FAF" w:rsidP="002A02F6">
            <w:pPr>
              <w:snapToGrid w:val="0"/>
              <w:spacing w:after="0" w:line="240" w:lineRule="auto"/>
              <w:rPr>
                <w:rFonts w:ascii="Times New Roman" w:hAnsi="Times New Roman"/>
                <w:iCs/>
                <w:sz w:val="24"/>
                <w:szCs w:val="28"/>
                <w:lang w:eastAsia="en-US"/>
              </w:rPr>
            </w:pPr>
          </w:p>
        </w:tc>
      </w:tr>
      <w:tr w:rsidR="00BA7250" w:rsidRPr="009D5E63" w14:paraId="0B8EBA32" w14:textId="77777777" w:rsidTr="002A02F6">
        <w:tc>
          <w:tcPr>
            <w:tcW w:w="273" w:type="pct"/>
            <w:shd w:val="clear" w:color="auto" w:fill="auto"/>
          </w:tcPr>
          <w:p w14:paraId="66E94640" w14:textId="77777777" w:rsidR="00BA7250" w:rsidRPr="009D5E63" w:rsidRDefault="00BA7250" w:rsidP="002A02F6">
            <w:pPr>
              <w:snapToGrid w:val="0"/>
              <w:spacing w:after="0" w:line="240" w:lineRule="auto"/>
              <w:rPr>
                <w:rFonts w:ascii="Times New Roman" w:hAnsi="Times New Roman"/>
                <w:iCs/>
                <w:sz w:val="24"/>
                <w:szCs w:val="28"/>
                <w:lang w:eastAsia="en-US"/>
              </w:rPr>
            </w:pPr>
          </w:p>
        </w:tc>
        <w:tc>
          <w:tcPr>
            <w:tcW w:w="3200" w:type="pct"/>
            <w:shd w:val="clear" w:color="auto" w:fill="auto"/>
          </w:tcPr>
          <w:p w14:paraId="1E38EEAD" w14:textId="77777777" w:rsidR="00BA7250" w:rsidRPr="009D5E63" w:rsidRDefault="00BA7250" w:rsidP="002A02F6">
            <w:pPr>
              <w:snapToGrid w:val="0"/>
              <w:spacing w:after="0" w:line="240" w:lineRule="auto"/>
              <w:rPr>
                <w:rFonts w:ascii="Times New Roman" w:hAnsi="Times New Roman"/>
                <w:i/>
                <w:sz w:val="24"/>
                <w:szCs w:val="28"/>
                <w:lang w:eastAsia="en-US"/>
              </w:rPr>
            </w:pPr>
          </w:p>
        </w:tc>
        <w:tc>
          <w:tcPr>
            <w:tcW w:w="1527" w:type="pct"/>
            <w:shd w:val="clear" w:color="auto" w:fill="auto"/>
          </w:tcPr>
          <w:p w14:paraId="09292C22" w14:textId="77777777" w:rsidR="00BA7250" w:rsidRPr="009D5E63" w:rsidRDefault="00BA7250" w:rsidP="002A02F6">
            <w:pPr>
              <w:snapToGrid w:val="0"/>
              <w:spacing w:after="0" w:line="240" w:lineRule="auto"/>
              <w:rPr>
                <w:rFonts w:ascii="Times New Roman" w:hAnsi="Times New Roman"/>
                <w:iCs/>
                <w:sz w:val="24"/>
                <w:szCs w:val="28"/>
                <w:lang w:eastAsia="en-US"/>
              </w:rPr>
            </w:pPr>
          </w:p>
        </w:tc>
      </w:tr>
    </w:tbl>
    <w:p w14:paraId="7D89B939" w14:textId="77777777" w:rsidR="005A6979" w:rsidRDefault="005A6979" w:rsidP="009D5E63">
      <w:pPr>
        <w:suppressAutoHyphens/>
        <w:spacing w:after="0" w:line="240" w:lineRule="auto"/>
        <w:ind w:firstLine="709"/>
        <w:jc w:val="both"/>
        <w:rPr>
          <w:rFonts w:ascii="Times New Roman" w:hAnsi="Times New Roman"/>
          <w:bCs/>
          <w:sz w:val="24"/>
          <w:szCs w:val="24"/>
        </w:rPr>
      </w:pPr>
    </w:p>
    <w:p w14:paraId="2793AE3A" w14:textId="77777777" w:rsidR="007C6FAF" w:rsidRPr="007C6FAF" w:rsidRDefault="007C6FAF" w:rsidP="007C6FAF">
      <w:pPr>
        <w:suppressAutoHyphens/>
        <w:spacing w:after="0" w:line="240" w:lineRule="auto"/>
        <w:ind w:firstLine="709"/>
        <w:jc w:val="both"/>
        <w:rPr>
          <w:rFonts w:ascii="Times New Roman" w:hAnsi="Times New Roman"/>
          <w:bCs/>
          <w:iCs/>
          <w:sz w:val="24"/>
          <w:szCs w:val="24"/>
        </w:rPr>
      </w:pPr>
      <w:r w:rsidRPr="007C6FAF">
        <w:rPr>
          <w:rFonts w:ascii="Times New Roman" w:hAnsi="Times New Roman"/>
          <w:bCs/>
          <w:iCs/>
          <w:sz w:val="24"/>
          <w:szCs w:val="24"/>
        </w:rPr>
        <w:t>Кабинет «</w:t>
      </w:r>
      <w:r>
        <w:rPr>
          <w:rFonts w:ascii="Times New Roman" w:hAnsi="Times New Roman"/>
          <w:bCs/>
          <w:sz w:val="24"/>
          <w:szCs w:val="24"/>
        </w:rPr>
        <w:t>С</w:t>
      </w:r>
      <w:r w:rsidRPr="007C6FAF">
        <w:rPr>
          <w:rFonts w:ascii="Times New Roman" w:hAnsi="Times New Roman"/>
          <w:bCs/>
          <w:sz w:val="24"/>
          <w:szCs w:val="24"/>
        </w:rPr>
        <w:t>томатологических заболеваний и их профилактики</w:t>
      </w:r>
      <w:r w:rsidRPr="007C6FAF">
        <w:rPr>
          <w:rFonts w:ascii="Times New Roman" w:hAnsi="Times New Roman"/>
          <w:bCs/>
          <w:iCs/>
          <w:sz w:val="24"/>
          <w:szCs w:val="24"/>
        </w:rPr>
        <w:t>»</w:t>
      </w:r>
      <w:r w:rsidRPr="007C6FAF">
        <w:rPr>
          <w:rFonts w:ascii="Times New Roman" w:hAnsi="Times New Roman"/>
          <w:i/>
          <w:sz w:val="24"/>
          <w:szCs w:val="24"/>
        </w:rPr>
        <w:t>.</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
        <w:gridCol w:w="5916"/>
        <w:gridCol w:w="2823"/>
      </w:tblGrid>
      <w:tr w:rsidR="007C6FAF" w:rsidRPr="007C6FAF" w14:paraId="12D0800B" w14:textId="77777777" w:rsidTr="002A02F6">
        <w:tc>
          <w:tcPr>
            <w:tcW w:w="273" w:type="pct"/>
            <w:shd w:val="clear" w:color="auto" w:fill="auto"/>
            <w:vAlign w:val="center"/>
          </w:tcPr>
          <w:p w14:paraId="678FBDE9" w14:textId="77777777" w:rsidR="007C6FAF" w:rsidRPr="007C6FAF" w:rsidRDefault="007C6FAF" w:rsidP="002A02F6">
            <w:pPr>
              <w:snapToGrid w:val="0"/>
              <w:spacing w:after="0" w:line="240" w:lineRule="auto"/>
              <w:jc w:val="center"/>
              <w:rPr>
                <w:rFonts w:ascii="Times New Roman" w:hAnsi="Times New Roman"/>
                <w:iCs/>
                <w:sz w:val="24"/>
                <w:szCs w:val="28"/>
                <w:lang w:eastAsia="en-US"/>
              </w:rPr>
            </w:pPr>
            <w:r w:rsidRPr="007C6FAF">
              <w:rPr>
                <w:rFonts w:ascii="Times New Roman" w:hAnsi="Times New Roman"/>
                <w:iCs/>
                <w:sz w:val="24"/>
                <w:szCs w:val="28"/>
                <w:lang w:eastAsia="en-US"/>
              </w:rPr>
              <w:t>№</w:t>
            </w:r>
          </w:p>
        </w:tc>
        <w:tc>
          <w:tcPr>
            <w:tcW w:w="3200" w:type="pct"/>
            <w:shd w:val="clear" w:color="auto" w:fill="auto"/>
            <w:vAlign w:val="center"/>
          </w:tcPr>
          <w:p w14:paraId="1075817E" w14:textId="77777777" w:rsidR="007C6FAF" w:rsidRPr="007C6FAF" w:rsidRDefault="007C6FAF" w:rsidP="002A02F6">
            <w:pPr>
              <w:snapToGrid w:val="0"/>
              <w:spacing w:after="0" w:line="240" w:lineRule="auto"/>
              <w:jc w:val="center"/>
              <w:rPr>
                <w:rFonts w:ascii="Times New Roman" w:hAnsi="Times New Roman"/>
                <w:iCs/>
                <w:sz w:val="24"/>
                <w:szCs w:val="28"/>
                <w:lang w:eastAsia="en-US"/>
              </w:rPr>
            </w:pPr>
            <w:r w:rsidRPr="007C6FAF">
              <w:rPr>
                <w:rFonts w:ascii="Times New Roman" w:hAnsi="Times New Roman"/>
                <w:iCs/>
                <w:sz w:val="24"/>
                <w:szCs w:val="28"/>
                <w:lang w:eastAsia="en-US"/>
              </w:rPr>
              <w:t>Наименование оборудования</w:t>
            </w:r>
          </w:p>
        </w:tc>
        <w:tc>
          <w:tcPr>
            <w:tcW w:w="1527" w:type="pct"/>
            <w:shd w:val="clear" w:color="auto" w:fill="auto"/>
            <w:vAlign w:val="center"/>
          </w:tcPr>
          <w:p w14:paraId="06F57D31" w14:textId="77777777" w:rsidR="007C6FAF" w:rsidRPr="007C6FAF" w:rsidRDefault="007C6FAF" w:rsidP="002A02F6">
            <w:pPr>
              <w:snapToGrid w:val="0"/>
              <w:spacing w:after="0" w:line="240" w:lineRule="auto"/>
              <w:jc w:val="center"/>
              <w:rPr>
                <w:rFonts w:ascii="Times New Roman" w:hAnsi="Times New Roman"/>
                <w:iCs/>
                <w:sz w:val="24"/>
                <w:szCs w:val="28"/>
                <w:lang w:eastAsia="en-US"/>
              </w:rPr>
            </w:pPr>
            <w:r w:rsidRPr="007C6FAF">
              <w:rPr>
                <w:rFonts w:ascii="Times New Roman" w:hAnsi="Times New Roman"/>
                <w:iCs/>
                <w:sz w:val="24"/>
                <w:szCs w:val="28"/>
                <w:lang w:eastAsia="en-US"/>
              </w:rPr>
              <w:t>Техническое описание</w:t>
            </w:r>
          </w:p>
        </w:tc>
      </w:tr>
      <w:tr w:rsidR="007C6FAF" w:rsidRPr="007C6FAF" w14:paraId="46803474" w14:textId="77777777" w:rsidTr="002A02F6">
        <w:trPr>
          <w:trHeight w:val="278"/>
        </w:trPr>
        <w:tc>
          <w:tcPr>
            <w:tcW w:w="5000" w:type="pct"/>
            <w:gridSpan w:val="3"/>
            <w:shd w:val="clear" w:color="auto" w:fill="auto"/>
          </w:tcPr>
          <w:p w14:paraId="63CCE529" w14:textId="77777777" w:rsidR="007C6FAF" w:rsidRPr="007C6FAF" w:rsidRDefault="007C6FAF" w:rsidP="002A02F6">
            <w:pPr>
              <w:snapToGrid w:val="0"/>
              <w:spacing w:after="0" w:line="240" w:lineRule="auto"/>
              <w:rPr>
                <w:rFonts w:ascii="Times New Roman" w:hAnsi="Times New Roman"/>
                <w:b/>
                <w:bCs/>
                <w:iCs/>
                <w:sz w:val="24"/>
                <w:szCs w:val="28"/>
                <w:lang w:eastAsia="en-US"/>
              </w:rPr>
            </w:pPr>
            <w:r w:rsidRPr="007C6FAF">
              <w:rPr>
                <w:rFonts w:ascii="Times New Roman" w:hAnsi="Times New Roman"/>
                <w:b/>
                <w:bCs/>
                <w:iCs/>
                <w:sz w:val="24"/>
                <w:szCs w:val="28"/>
                <w:lang w:val="en-US" w:eastAsia="en-US"/>
              </w:rPr>
              <w:t>I</w:t>
            </w:r>
            <w:r w:rsidRPr="007C6FAF">
              <w:rPr>
                <w:rFonts w:ascii="Times New Roman" w:hAnsi="Times New Roman"/>
                <w:b/>
                <w:bCs/>
                <w:iCs/>
                <w:sz w:val="24"/>
                <w:szCs w:val="28"/>
                <w:lang w:eastAsia="en-US"/>
              </w:rPr>
              <w:t xml:space="preserve"> Специализированная мебель и системы хранения</w:t>
            </w:r>
          </w:p>
        </w:tc>
      </w:tr>
      <w:tr w:rsidR="007C6FAF" w:rsidRPr="007C6FAF" w14:paraId="404FE298" w14:textId="77777777" w:rsidTr="002A02F6">
        <w:trPr>
          <w:trHeight w:val="277"/>
        </w:trPr>
        <w:tc>
          <w:tcPr>
            <w:tcW w:w="5000" w:type="pct"/>
            <w:gridSpan w:val="3"/>
            <w:shd w:val="clear" w:color="auto" w:fill="auto"/>
          </w:tcPr>
          <w:p w14:paraId="3F6928D2" w14:textId="77777777" w:rsidR="007C6FAF" w:rsidRPr="007C6FAF" w:rsidRDefault="007C6FAF" w:rsidP="002A02F6">
            <w:pPr>
              <w:snapToGrid w:val="0"/>
              <w:spacing w:after="0" w:line="240" w:lineRule="auto"/>
              <w:rPr>
                <w:rFonts w:ascii="Times New Roman" w:hAnsi="Times New Roman"/>
                <w:b/>
                <w:bCs/>
                <w:iCs/>
                <w:sz w:val="24"/>
                <w:szCs w:val="28"/>
                <w:lang w:eastAsia="en-US"/>
              </w:rPr>
            </w:pPr>
            <w:r w:rsidRPr="007C6FAF">
              <w:rPr>
                <w:rFonts w:ascii="Times New Roman" w:hAnsi="Times New Roman"/>
                <w:b/>
                <w:bCs/>
                <w:iCs/>
                <w:sz w:val="24"/>
                <w:szCs w:val="28"/>
                <w:lang w:eastAsia="en-US"/>
              </w:rPr>
              <w:t>Основное оборудование</w:t>
            </w:r>
          </w:p>
        </w:tc>
      </w:tr>
      <w:tr w:rsidR="007C6FAF" w:rsidRPr="007C6FAF" w14:paraId="1BE7BB57" w14:textId="77777777" w:rsidTr="002A02F6">
        <w:tc>
          <w:tcPr>
            <w:tcW w:w="273" w:type="pct"/>
            <w:shd w:val="clear" w:color="auto" w:fill="auto"/>
          </w:tcPr>
          <w:p w14:paraId="53B4C70C" w14:textId="77777777" w:rsidR="007C6FAF" w:rsidRPr="007C6FAF" w:rsidRDefault="007C6FAF" w:rsidP="002A02F6">
            <w:pPr>
              <w:snapToGrid w:val="0"/>
              <w:spacing w:after="0" w:line="240" w:lineRule="auto"/>
              <w:rPr>
                <w:rFonts w:ascii="Times New Roman" w:hAnsi="Times New Roman"/>
                <w:iCs/>
                <w:sz w:val="24"/>
                <w:szCs w:val="28"/>
                <w:lang w:eastAsia="en-US"/>
              </w:rPr>
            </w:pPr>
            <w:r>
              <w:rPr>
                <w:rFonts w:ascii="Times New Roman" w:hAnsi="Times New Roman"/>
                <w:iCs/>
                <w:sz w:val="24"/>
                <w:szCs w:val="28"/>
                <w:lang w:eastAsia="en-US"/>
              </w:rPr>
              <w:t>1</w:t>
            </w:r>
          </w:p>
        </w:tc>
        <w:tc>
          <w:tcPr>
            <w:tcW w:w="3200" w:type="pct"/>
            <w:shd w:val="clear" w:color="auto" w:fill="auto"/>
          </w:tcPr>
          <w:p w14:paraId="5944EB6D" w14:textId="77777777" w:rsidR="007C6FAF" w:rsidRPr="007C6FAF" w:rsidRDefault="007C6FAF" w:rsidP="002A02F6">
            <w:pPr>
              <w:snapToGrid w:val="0"/>
              <w:spacing w:after="0" w:line="240" w:lineRule="auto"/>
              <w:rPr>
                <w:rFonts w:ascii="Times New Roman" w:hAnsi="Times New Roman"/>
                <w:iCs/>
                <w:sz w:val="24"/>
                <w:szCs w:val="28"/>
                <w:lang w:eastAsia="en-US"/>
              </w:rPr>
            </w:pPr>
            <w:r w:rsidRPr="007C6FAF">
              <w:rPr>
                <w:rFonts w:ascii="Times New Roman" w:hAnsi="Times New Roman"/>
                <w:iCs/>
                <w:sz w:val="24"/>
              </w:rPr>
              <w:t>Функциональная мебель для обеспечения посадочных мест по количеству обучающихся</w:t>
            </w:r>
          </w:p>
        </w:tc>
        <w:tc>
          <w:tcPr>
            <w:tcW w:w="1527" w:type="pct"/>
            <w:shd w:val="clear" w:color="auto" w:fill="auto"/>
          </w:tcPr>
          <w:p w14:paraId="4408AD28" w14:textId="77777777" w:rsidR="007C6FAF" w:rsidRPr="007C6FAF" w:rsidRDefault="007C6FAF" w:rsidP="002A02F6">
            <w:pPr>
              <w:snapToGrid w:val="0"/>
              <w:spacing w:after="0" w:line="240" w:lineRule="auto"/>
              <w:rPr>
                <w:rFonts w:ascii="Times New Roman" w:hAnsi="Times New Roman"/>
                <w:iCs/>
                <w:sz w:val="24"/>
                <w:szCs w:val="28"/>
                <w:lang w:eastAsia="en-US"/>
              </w:rPr>
            </w:pPr>
          </w:p>
        </w:tc>
      </w:tr>
      <w:tr w:rsidR="007C6FAF" w:rsidRPr="007C6FAF" w14:paraId="55C93A55" w14:textId="77777777" w:rsidTr="002A02F6">
        <w:tc>
          <w:tcPr>
            <w:tcW w:w="273" w:type="pct"/>
            <w:shd w:val="clear" w:color="auto" w:fill="auto"/>
          </w:tcPr>
          <w:p w14:paraId="240AA9FC" w14:textId="77777777" w:rsidR="007C6FAF" w:rsidRPr="007C6FAF" w:rsidRDefault="007C6FAF" w:rsidP="002A02F6">
            <w:pPr>
              <w:snapToGrid w:val="0"/>
              <w:spacing w:after="0" w:line="240" w:lineRule="auto"/>
              <w:rPr>
                <w:rFonts w:ascii="Times New Roman" w:hAnsi="Times New Roman"/>
                <w:iCs/>
                <w:sz w:val="24"/>
                <w:szCs w:val="28"/>
                <w:lang w:eastAsia="en-US"/>
              </w:rPr>
            </w:pPr>
            <w:r>
              <w:rPr>
                <w:rFonts w:ascii="Times New Roman" w:hAnsi="Times New Roman"/>
                <w:iCs/>
                <w:sz w:val="24"/>
                <w:szCs w:val="28"/>
                <w:lang w:eastAsia="en-US"/>
              </w:rPr>
              <w:t>2</w:t>
            </w:r>
          </w:p>
        </w:tc>
        <w:tc>
          <w:tcPr>
            <w:tcW w:w="3200" w:type="pct"/>
            <w:shd w:val="clear" w:color="auto" w:fill="auto"/>
          </w:tcPr>
          <w:p w14:paraId="4827F6EC" w14:textId="77777777" w:rsidR="007C6FAF" w:rsidRPr="007C6FAF" w:rsidRDefault="007C6FAF" w:rsidP="002A02F6">
            <w:pPr>
              <w:snapToGrid w:val="0"/>
              <w:spacing w:after="0" w:line="240" w:lineRule="auto"/>
              <w:rPr>
                <w:rFonts w:ascii="Times New Roman" w:hAnsi="Times New Roman"/>
                <w:iCs/>
                <w:sz w:val="24"/>
                <w:szCs w:val="28"/>
                <w:lang w:eastAsia="en-US"/>
              </w:rPr>
            </w:pPr>
            <w:r w:rsidRPr="007C6FAF">
              <w:rPr>
                <w:rFonts w:ascii="Times New Roman" w:hAnsi="Times New Roman"/>
                <w:iCs/>
                <w:sz w:val="24"/>
              </w:rPr>
              <w:t>Функциональная мебель для оборудования рабочего места преподавателя</w:t>
            </w:r>
          </w:p>
        </w:tc>
        <w:tc>
          <w:tcPr>
            <w:tcW w:w="1527" w:type="pct"/>
            <w:shd w:val="clear" w:color="auto" w:fill="auto"/>
          </w:tcPr>
          <w:p w14:paraId="4038956D" w14:textId="77777777" w:rsidR="007C6FAF" w:rsidRPr="007C6FAF" w:rsidRDefault="007C6FAF" w:rsidP="002A02F6">
            <w:pPr>
              <w:snapToGrid w:val="0"/>
              <w:spacing w:after="0" w:line="240" w:lineRule="auto"/>
              <w:rPr>
                <w:rFonts w:ascii="Times New Roman" w:hAnsi="Times New Roman"/>
                <w:iCs/>
                <w:sz w:val="24"/>
                <w:szCs w:val="28"/>
                <w:lang w:eastAsia="en-US"/>
              </w:rPr>
            </w:pPr>
          </w:p>
        </w:tc>
      </w:tr>
      <w:tr w:rsidR="007C6FAF" w:rsidRPr="007C6FAF" w14:paraId="4BB3DC5B" w14:textId="77777777" w:rsidTr="002A02F6">
        <w:tc>
          <w:tcPr>
            <w:tcW w:w="273" w:type="pct"/>
            <w:shd w:val="clear" w:color="auto" w:fill="auto"/>
          </w:tcPr>
          <w:p w14:paraId="23CFB083" w14:textId="77777777" w:rsidR="007C6FAF" w:rsidRPr="007C6FAF" w:rsidRDefault="007C6FAF" w:rsidP="002A02F6">
            <w:pPr>
              <w:snapToGrid w:val="0"/>
              <w:spacing w:after="0" w:line="240" w:lineRule="auto"/>
              <w:rPr>
                <w:rFonts w:ascii="Times New Roman" w:hAnsi="Times New Roman"/>
                <w:iCs/>
                <w:sz w:val="24"/>
                <w:szCs w:val="28"/>
                <w:lang w:eastAsia="en-US"/>
              </w:rPr>
            </w:pPr>
          </w:p>
        </w:tc>
        <w:tc>
          <w:tcPr>
            <w:tcW w:w="3200" w:type="pct"/>
            <w:shd w:val="clear" w:color="auto" w:fill="auto"/>
          </w:tcPr>
          <w:p w14:paraId="71B35F10" w14:textId="77777777" w:rsidR="007C6FAF" w:rsidRPr="007C6FAF" w:rsidRDefault="007C6FAF" w:rsidP="002A02F6">
            <w:pPr>
              <w:snapToGrid w:val="0"/>
              <w:spacing w:after="0" w:line="240" w:lineRule="auto"/>
              <w:rPr>
                <w:rFonts w:ascii="Times New Roman" w:hAnsi="Times New Roman"/>
                <w:iCs/>
                <w:sz w:val="24"/>
                <w:szCs w:val="28"/>
                <w:lang w:eastAsia="en-US"/>
              </w:rPr>
            </w:pPr>
          </w:p>
        </w:tc>
        <w:tc>
          <w:tcPr>
            <w:tcW w:w="1527" w:type="pct"/>
            <w:shd w:val="clear" w:color="auto" w:fill="auto"/>
          </w:tcPr>
          <w:p w14:paraId="0952E1FA" w14:textId="77777777" w:rsidR="007C6FAF" w:rsidRPr="007C6FAF" w:rsidRDefault="007C6FAF" w:rsidP="002A02F6">
            <w:pPr>
              <w:snapToGrid w:val="0"/>
              <w:spacing w:after="0" w:line="240" w:lineRule="auto"/>
              <w:rPr>
                <w:rFonts w:ascii="Times New Roman" w:hAnsi="Times New Roman"/>
                <w:iCs/>
                <w:sz w:val="24"/>
                <w:szCs w:val="28"/>
                <w:lang w:eastAsia="en-US"/>
              </w:rPr>
            </w:pPr>
          </w:p>
        </w:tc>
      </w:tr>
      <w:tr w:rsidR="007C6FAF" w:rsidRPr="009D5E63" w14:paraId="4163DF82" w14:textId="77777777" w:rsidTr="002A02F6">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4E19732A" w14:textId="77777777" w:rsidR="007C6FAF" w:rsidRPr="009D5E63" w:rsidRDefault="007C6FAF" w:rsidP="002A02F6">
            <w:pPr>
              <w:snapToGrid w:val="0"/>
              <w:spacing w:after="0" w:line="240" w:lineRule="auto"/>
              <w:rPr>
                <w:rFonts w:ascii="Times New Roman" w:hAnsi="Times New Roman"/>
                <w:iCs/>
                <w:sz w:val="24"/>
                <w:szCs w:val="28"/>
                <w:lang w:eastAsia="en-US"/>
              </w:rPr>
            </w:pPr>
            <w:r w:rsidRPr="009D5E63">
              <w:rPr>
                <w:rFonts w:ascii="Times New Roman" w:hAnsi="Times New Roman"/>
                <w:b/>
                <w:bCs/>
                <w:iCs/>
                <w:sz w:val="24"/>
                <w:szCs w:val="28"/>
                <w:lang w:eastAsia="en-US"/>
              </w:rPr>
              <w:t>Дополнительное оборудование</w:t>
            </w:r>
          </w:p>
        </w:tc>
      </w:tr>
      <w:tr w:rsidR="007C6FAF" w:rsidRPr="009D5E63" w14:paraId="44F8C81E" w14:textId="77777777" w:rsidTr="00BA7250">
        <w:tc>
          <w:tcPr>
            <w:tcW w:w="273" w:type="pct"/>
            <w:tcBorders>
              <w:top w:val="single" w:sz="4" w:space="0" w:color="auto"/>
              <w:left w:val="single" w:sz="4" w:space="0" w:color="auto"/>
              <w:bottom w:val="single" w:sz="4" w:space="0" w:color="auto"/>
              <w:right w:val="single" w:sz="4" w:space="0" w:color="auto"/>
            </w:tcBorders>
            <w:shd w:val="clear" w:color="auto" w:fill="auto"/>
          </w:tcPr>
          <w:p w14:paraId="2F82627B" w14:textId="77777777" w:rsidR="007C6FAF" w:rsidRPr="009D5E63" w:rsidRDefault="007C6FAF" w:rsidP="002A02F6">
            <w:pPr>
              <w:snapToGrid w:val="0"/>
              <w:spacing w:after="0" w:line="240" w:lineRule="auto"/>
              <w:rPr>
                <w:rFonts w:ascii="Times New Roman" w:hAnsi="Times New Roman"/>
                <w:iCs/>
                <w:sz w:val="24"/>
                <w:szCs w:val="28"/>
                <w:lang w:eastAsia="en-US"/>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3808E3DF" w14:textId="77777777" w:rsidR="007C6FAF" w:rsidRPr="009D5E63" w:rsidRDefault="007C6FAF" w:rsidP="002A02F6">
            <w:pPr>
              <w:snapToGrid w:val="0"/>
              <w:spacing w:after="0" w:line="240" w:lineRule="auto"/>
              <w:rPr>
                <w:rFonts w:ascii="Times New Roman" w:hAnsi="Times New Roman"/>
                <w:i/>
                <w:sz w:val="24"/>
                <w:szCs w:val="28"/>
                <w:lang w:eastAsia="en-US"/>
              </w:rPr>
            </w:pP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481ABE06" w14:textId="77777777" w:rsidR="007C6FAF" w:rsidRPr="009D5E63" w:rsidRDefault="007C6FAF" w:rsidP="002A02F6">
            <w:pPr>
              <w:snapToGrid w:val="0"/>
              <w:spacing w:after="0" w:line="240" w:lineRule="auto"/>
              <w:rPr>
                <w:rFonts w:ascii="Times New Roman" w:hAnsi="Times New Roman"/>
                <w:i/>
                <w:sz w:val="24"/>
                <w:szCs w:val="28"/>
                <w:lang w:eastAsia="en-US"/>
              </w:rPr>
            </w:pPr>
          </w:p>
        </w:tc>
      </w:tr>
      <w:tr w:rsidR="00BA7250" w:rsidRPr="009D5E63" w14:paraId="7BD18A1C" w14:textId="77777777" w:rsidTr="00BA7250">
        <w:tc>
          <w:tcPr>
            <w:tcW w:w="273" w:type="pct"/>
            <w:tcBorders>
              <w:top w:val="single" w:sz="4" w:space="0" w:color="auto"/>
              <w:left w:val="single" w:sz="4" w:space="0" w:color="auto"/>
              <w:bottom w:val="single" w:sz="4" w:space="0" w:color="auto"/>
              <w:right w:val="single" w:sz="4" w:space="0" w:color="auto"/>
            </w:tcBorders>
            <w:shd w:val="clear" w:color="auto" w:fill="auto"/>
          </w:tcPr>
          <w:p w14:paraId="1721FBDF" w14:textId="77777777" w:rsidR="00BA7250" w:rsidRPr="009D5E63" w:rsidRDefault="00BA7250" w:rsidP="002A02F6">
            <w:pPr>
              <w:snapToGrid w:val="0"/>
              <w:spacing w:after="0" w:line="240" w:lineRule="auto"/>
              <w:rPr>
                <w:rFonts w:ascii="Times New Roman" w:hAnsi="Times New Roman"/>
                <w:iCs/>
                <w:sz w:val="24"/>
                <w:szCs w:val="28"/>
                <w:lang w:eastAsia="en-US"/>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0DC84CBE" w14:textId="77777777" w:rsidR="00BA7250" w:rsidRPr="009D5E63" w:rsidRDefault="00BA7250" w:rsidP="002A02F6">
            <w:pPr>
              <w:snapToGrid w:val="0"/>
              <w:spacing w:after="0" w:line="240" w:lineRule="auto"/>
              <w:rPr>
                <w:rFonts w:ascii="Times New Roman" w:hAnsi="Times New Roman"/>
                <w:i/>
                <w:sz w:val="24"/>
                <w:szCs w:val="28"/>
                <w:lang w:eastAsia="en-US"/>
              </w:rPr>
            </w:pP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5834C760" w14:textId="77777777" w:rsidR="00BA7250" w:rsidRPr="009D5E63" w:rsidRDefault="00BA7250" w:rsidP="002A02F6">
            <w:pPr>
              <w:snapToGrid w:val="0"/>
              <w:spacing w:after="0" w:line="240" w:lineRule="auto"/>
              <w:rPr>
                <w:rFonts w:ascii="Times New Roman" w:hAnsi="Times New Roman"/>
                <w:i/>
                <w:sz w:val="24"/>
                <w:szCs w:val="28"/>
                <w:lang w:eastAsia="en-US"/>
              </w:rPr>
            </w:pPr>
          </w:p>
        </w:tc>
      </w:tr>
      <w:tr w:rsidR="007C6FAF" w:rsidRPr="009D5E63" w14:paraId="5BE07335" w14:textId="77777777" w:rsidTr="002A02F6">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30AC4504" w14:textId="77777777" w:rsidR="007C6FAF" w:rsidRPr="009D5E63" w:rsidRDefault="007C6FAF" w:rsidP="002A02F6">
            <w:pPr>
              <w:snapToGrid w:val="0"/>
              <w:spacing w:after="0" w:line="240" w:lineRule="auto"/>
              <w:rPr>
                <w:rFonts w:ascii="Times New Roman" w:hAnsi="Times New Roman"/>
                <w:iCs/>
                <w:sz w:val="24"/>
                <w:szCs w:val="28"/>
                <w:lang w:eastAsia="en-US"/>
              </w:rPr>
            </w:pPr>
            <w:r w:rsidRPr="009D5E63">
              <w:rPr>
                <w:rFonts w:ascii="Times New Roman" w:hAnsi="Times New Roman"/>
                <w:b/>
                <w:bCs/>
                <w:iCs/>
                <w:sz w:val="24"/>
                <w:szCs w:val="28"/>
                <w:lang w:val="en-US" w:eastAsia="en-US"/>
              </w:rPr>
              <w:t xml:space="preserve">II </w:t>
            </w:r>
            <w:r w:rsidRPr="009D5E63">
              <w:rPr>
                <w:rFonts w:ascii="Times New Roman" w:hAnsi="Times New Roman"/>
                <w:b/>
                <w:bCs/>
                <w:iCs/>
                <w:sz w:val="24"/>
                <w:szCs w:val="28"/>
                <w:lang w:eastAsia="en-US"/>
              </w:rPr>
              <w:t>Технические средства</w:t>
            </w:r>
          </w:p>
        </w:tc>
      </w:tr>
      <w:tr w:rsidR="007C6FAF" w:rsidRPr="009D5E63" w14:paraId="2F067BB1" w14:textId="77777777" w:rsidTr="002A02F6">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4CB0A067" w14:textId="77777777" w:rsidR="007C6FAF" w:rsidRPr="009D5E63" w:rsidRDefault="007C6FAF" w:rsidP="002A02F6">
            <w:pPr>
              <w:snapToGrid w:val="0"/>
              <w:spacing w:after="0" w:line="240" w:lineRule="auto"/>
              <w:rPr>
                <w:rFonts w:ascii="Times New Roman" w:hAnsi="Times New Roman"/>
                <w:iCs/>
                <w:sz w:val="24"/>
                <w:szCs w:val="28"/>
                <w:lang w:eastAsia="en-US"/>
              </w:rPr>
            </w:pPr>
            <w:r w:rsidRPr="009D5E63">
              <w:rPr>
                <w:rFonts w:ascii="Times New Roman" w:hAnsi="Times New Roman"/>
                <w:b/>
                <w:bCs/>
                <w:iCs/>
                <w:sz w:val="24"/>
                <w:szCs w:val="28"/>
                <w:lang w:eastAsia="en-US"/>
              </w:rPr>
              <w:t>Основное оборудование</w:t>
            </w:r>
          </w:p>
        </w:tc>
      </w:tr>
      <w:tr w:rsidR="007C6FAF" w:rsidRPr="009D5E63" w14:paraId="70B8C05A" w14:textId="77777777" w:rsidTr="002A02F6">
        <w:tc>
          <w:tcPr>
            <w:tcW w:w="273" w:type="pct"/>
            <w:shd w:val="clear" w:color="auto" w:fill="auto"/>
          </w:tcPr>
          <w:p w14:paraId="26C3FAD6" w14:textId="77777777" w:rsidR="007C6FAF" w:rsidRPr="009D5E63" w:rsidRDefault="007C6FAF" w:rsidP="002A02F6">
            <w:pPr>
              <w:snapToGrid w:val="0"/>
              <w:spacing w:after="0" w:line="240" w:lineRule="auto"/>
              <w:rPr>
                <w:rFonts w:ascii="Times New Roman" w:hAnsi="Times New Roman"/>
                <w:iCs/>
                <w:sz w:val="24"/>
                <w:szCs w:val="28"/>
                <w:lang w:eastAsia="en-US"/>
              </w:rPr>
            </w:pPr>
            <w:r>
              <w:rPr>
                <w:rFonts w:ascii="Times New Roman" w:hAnsi="Times New Roman"/>
                <w:iCs/>
                <w:sz w:val="24"/>
                <w:szCs w:val="28"/>
                <w:lang w:eastAsia="en-US"/>
              </w:rPr>
              <w:t>1</w:t>
            </w:r>
          </w:p>
        </w:tc>
        <w:tc>
          <w:tcPr>
            <w:tcW w:w="3200" w:type="pct"/>
            <w:shd w:val="clear" w:color="auto" w:fill="auto"/>
          </w:tcPr>
          <w:p w14:paraId="477AACCC" w14:textId="77777777" w:rsidR="007C6FAF" w:rsidRPr="007C6FAF" w:rsidRDefault="007C6FAF" w:rsidP="002A02F6">
            <w:pPr>
              <w:snapToGrid w:val="0"/>
              <w:spacing w:after="0" w:line="240" w:lineRule="auto"/>
              <w:rPr>
                <w:rFonts w:ascii="Times New Roman" w:hAnsi="Times New Roman"/>
                <w:iCs/>
                <w:sz w:val="24"/>
                <w:szCs w:val="28"/>
                <w:lang w:eastAsia="en-US"/>
              </w:rPr>
            </w:pPr>
            <w:r w:rsidRPr="007C6FAF">
              <w:rPr>
                <w:rFonts w:ascii="Times New Roman" w:eastAsia="Calibri" w:hAnsi="Times New Roman"/>
                <w:iCs/>
                <w:sz w:val="24"/>
                <w:szCs w:val="24"/>
                <w:lang w:eastAsia="en-US"/>
              </w:rPr>
              <w:t xml:space="preserve">Компьютерная техника с лицензионным программным обеспечением </w:t>
            </w:r>
            <w:r w:rsidRPr="007C6FAF">
              <w:rPr>
                <w:rFonts w:ascii="Times New Roman" w:hAnsi="Times New Roman"/>
                <w:iCs/>
                <w:sz w:val="24"/>
                <w:szCs w:val="24"/>
              </w:rPr>
              <w:t>и возможностью подключения к информационно-телекоммуникационной сети «Интернет»</w:t>
            </w:r>
          </w:p>
        </w:tc>
        <w:tc>
          <w:tcPr>
            <w:tcW w:w="1527" w:type="pct"/>
            <w:shd w:val="clear" w:color="auto" w:fill="auto"/>
          </w:tcPr>
          <w:p w14:paraId="4843EBC5" w14:textId="77777777" w:rsidR="007C6FAF" w:rsidRPr="009D5E63" w:rsidRDefault="007C6FAF" w:rsidP="002A02F6">
            <w:pPr>
              <w:snapToGrid w:val="0"/>
              <w:spacing w:after="0" w:line="240" w:lineRule="auto"/>
              <w:rPr>
                <w:rFonts w:ascii="Times New Roman" w:hAnsi="Times New Roman"/>
                <w:iCs/>
                <w:sz w:val="24"/>
                <w:szCs w:val="28"/>
                <w:lang w:eastAsia="en-US"/>
              </w:rPr>
            </w:pPr>
          </w:p>
        </w:tc>
      </w:tr>
      <w:tr w:rsidR="007C6FAF" w:rsidRPr="009D5E63" w14:paraId="691C5911" w14:textId="77777777" w:rsidTr="002A02F6">
        <w:tc>
          <w:tcPr>
            <w:tcW w:w="273" w:type="pct"/>
            <w:shd w:val="clear" w:color="auto" w:fill="auto"/>
          </w:tcPr>
          <w:p w14:paraId="7AB82A16" w14:textId="77777777" w:rsidR="007C6FAF" w:rsidRPr="009D5E63" w:rsidRDefault="007C6FAF" w:rsidP="002A02F6">
            <w:pPr>
              <w:snapToGrid w:val="0"/>
              <w:spacing w:after="0" w:line="240" w:lineRule="auto"/>
              <w:rPr>
                <w:rFonts w:ascii="Times New Roman" w:hAnsi="Times New Roman"/>
                <w:iCs/>
                <w:sz w:val="24"/>
                <w:szCs w:val="28"/>
                <w:lang w:eastAsia="en-US"/>
              </w:rPr>
            </w:pPr>
            <w:r>
              <w:rPr>
                <w:rFonts w:ascii="Times New Roman" w:hAnsi="Times New Roman"/>
                <w:iCs/>
                <w:sz w:val="24"/>
                <w:szCs w:val="28"/>
                <w:lang w:eastAsia="en-US"/>
              </w:rPr>
              <w:t>2</w:t>
            </w:r>
          </w:p>
        </w:tc>
        <w:tc>
          <w:tcPr>
            <w:tcW w:w="3200" w:type="pct"/>
            <w:shd w:val="clear" w:color="auto" w:fill="auto"/>
          </w:tcPr>
          <w:p w14:paraId="063395B1" w14:textId="77777777" w:rsidR="007C6FAF" w:rsidRPr="007C6FAF" w:rsidRDefault="007C6FAF" w:rsidP="002A02F6">
            <w:pPr>
              <w:snapToGrid w:val="0"/>
              <w:spacing w:after="0" w:line="240" w:lineRule="auto"/>
              <w:rPr>
                <w:rFonts w:ascii="Times New Roman" w:hAnsi="Times New Roman"/>
                <w:iCs/>
                <w:sz w:val="24"/>
                <w:szCs w:val="28"/>
                <w:lang w:eastAsia="en-US"/>
              </w:rPr>
            </w:pPr>
            <w:r w:rsidRPr="007C6FAF">
              <w:rPr>
                <w:rFonts w:ascii="Times New Roman" w:eastAsia="Calibri" w:hAnsi="Times New Roman"/>
                <w:iCs/>
                <w:sz w:val="24"/>
                <w:szCs w:val="24"/>
                <w:lang w:eastAsia="en-US"/>
              </w:rPr>
              <w:t>Оборудование для отображения графической информации и ее коллективного просмотра</w:t>
            </w:r>
          </w:p>
        </w:tc>
        <w:tc>
          <w:tcPr>
            <w:tcW w:w="1527" w:type="pct"/>
            <w:shd w:val="clear" w:color="auto" w:fill="auto"/>
          </w:tcPr>
          <w:p w14:paraId="040258FB" w14:textId="77777777" w:rsidR="007C6FAF" w:rsidRPr="009D5E63" w:rsidRDefault="007C6FAF" w:rsidP="002A02F6">
            <w:pPr>
              <w:snapToGrid w:val="0"/>
              <w:spacing w:after="0" w:line="240" w:lineRule="auto"/>
              <w:rPr>
                <w:rFonts w:ascii="Times New Roman" w:hAnsi="Times New Roman"/>
                <w:iCs/>
                <w:sz w:val="24"/>
                <w:szCs w:val="28"/>
                <w:lang w:eastAsia="en-US"/>
              </w:rPr>
            </w:pPr>
          </w:p>
        </w:tc>
      </w:tr>
      <w:tr w:rsidR="007C6FAF" w:rsidRPr="009D5E63" w14:paraId="3EDFDD7B" w14:textId="77777777" w:rsidTr="002A02F6">
        <w:tc>
          <w:tcPr>
            <w:tcW w:w="273" w:type="pct"/>
            <w:shd w:val="clear" w:color="auto" w:fill="auto"/>
          </w:tcPr>
          <w:p w14:paraId="7F91D0BE" w14:textId="77777777" w:rsidR="007C6FAF" w:rsidRPr="009D5E63" w:rsidRDefault="007C6FAF" w:rsidP="002A02F6">
            <w:pPr>
              <w:snapToGrid w:val="0"/>
              <w:spacing w:after="0" w:line="240" w:lineRule="auto"/>
              <w:rPr>
                <w:rFonts w:ascii="Times New Roman" w:hAnsi="Times New Roman"/>
                <w:iCs/>
                <w:sz w:val="24"/>
                <w:szCs w:val="28"/>
                <w:lang w:eastAsia="en-US"/>
              </w:rPr>
            </w:pPr>
          </w:p>
        </w:tc>
        <w:tc>
          <w:tcPr>
            <w:tcW w:w="3200" w:type="pct"/>
            <w:shd w:val="clear" w:color="auto" w:fill="auto"/>
          </w:tcPr>
          <w:p w14:paraId="1801F4A0" w14:textId="77777777" w:rsidR="007C6FAF" w:rsidRPr="009D5E63" w:rsidRDefault="007C6FAF" w:rsidP="002A02F6">
            <w:pPr>
              <w:snapToGrid w:val="0"/>
              <w:spacing w:after="0" w:line="240" w:lineRule="auto"/>
              <w:rPr>
                <w:rFonts w:ascii="Times New Roman" w:hAnsi="Times New Roman"/>
                <w:iCs/>
                <w:sz w:val="24"/>
                <w:szCs w:val="28"/>
                <w:lang w:eastAsia="en-US"/>
              </w:rPr>
            </w:pPr>
          </w:p>
        </w:tc>
        <w:tc>
          <w:tcPr>
            <w:tcW w:w="1527" w:type="pct"/>
            <w:shd w:val="clear" w:color="auto" w:fill="auto"/>
          </w:tcPr>
          <w:p w14:paraId="1E124B4F" w14:textId="77777777" w:rsidR="007C6FAF" w:rsidRPr="009D5E63" w:rsidRDefault="007C6FAF" w:rsidP="002A02F6">
            <w:pPr>
              <w:snapToGrid w:val="0"/>
              <w:spacing w:after="0" w:line="240" w:lineRule="auto"/>
              <w:rPr>
                <w:rFonts w:ascii="Times New Roman" w:hAnsi="Times New Roman"/>
                <w:iCs/>
                <w:sz w:val="24"/>
                <w:szCs w:val="28"/>
                <w:lang w:eastAsia="en-US"/>
              </w:rPr>
            </w:pPr>
          </w:p>
        </w:tc>
      </w:tr>
      <w:tr w:rsidR="007C6FAF" w:rsidRPr="009D5E63" w14:paraId="212CD294" w14:textId="77777777" w:rsidTr="002A02F6">
        <w:tc>
          <w:tcPr>
            <w:tcW w:w="5000" w:type="pct"/>
            <w:gridSpan w:val="3"/>
            <w:shd w:val="clear" w:color="auto" w:fill="auto"/>
          </w:tcPr>
          <w:p w14:paraId="2D4091F9" w14:textId="77777777" w:rsidR="007C6FAF" w:rsidRPr="009D5E63" w:rsidRDefault="007C6FAF" w:rsidP="002A02F6">
            <w:pPr>
              <w:snapToGrid w:val="0"/>
              <w:spacing w:after="0" w:line="240" w:lineRule="auto"/>
              <w:rPr>
                <w:rFonts w:ascii="Times New Roman" w:hAnsi="Times New Roman"/>
                <w:iCs/>
                <w:sz w:val="24"/>
                <w:szCs w:val="28"/>
                <w:lang w:eastAsia="en-US"/>
              </w:rPr>
            </w:pPr>
            <w:r w:rsidRPr="009D5E63">
              <w:rPr>
                <w:rFonts w:ascii="Times New Roman" w:hAnsi="Times New Roman"/>
                <w:b/>
                <w:iCs/>
                <w:sz w:val="24"/>
                <w:szCs w:val="28"/>
                <w:lang w:eastAsia="en-US"/>
              </w:rPr>
              <w:t>Дополнительное оборудование</w:t>
            </w:r>
          </w:p>
        </w:tc>
      </w:tr>
      <w:tr w:rsidR="007C6FAF" w:rsidRPr="009D5E63" w14:paraId="4E7AA793" w14:textId="77777777" w:rsidTr="002A02F6">
        <w:tc>
          <w:tcPr>
            <w:tcW w:w="273" w:type="pct"/>
            <w:shd w:val="clear" w:color="auto" w:fill="auto"/>
          </w:tcPr>
          <w:p w14:paraId="4F97386E" w14:textId="77777777" w:rsidR="007C6FAF" w:rsidRPr="009D5E63" w:rsidRDefault="007C6FAF" w:rsidP="002A02F6">
            <w:pPr>
              <w:snapToGrid w:val="0"/>
              <w:spacing w:after="0" w:line="240" w:lineRule="auto"/>
              <w:rPr>
                <w:rFonts w:ascii="Times New Roman" w:hAnsi="Times New Roman"/>
                <w:iCs/>
                <w:sz w:val="24"/>
                <w:szCs w:val="28"/>
                <w:lang w:eastAsia="en-US"/>
              </w:rPr>
            </w:pPr>
          </w:p>
        </w:tc>
        <w:tc>
          <w:tcPr>
            <w:tcW w:w="3200" w:type="pct"/>
            <w:shd w:val="clear" w:color="auto" w:fill="auto"/>
          </w:tcPr>
          <w:p w14:paraId="775CA46E" w14:textId="77777777" w:rsidR="007C6FAF" w:rsidRPr="009D5E63" w:rsidRDefault="007C6FAF" w:rsidP="002A02F6">
            <w:pPr>
              <w:snapToGrid w:val="0"/>
              <w:spacing w:after="0" w:line="240" w:lineRule="auto"/>
              <w:rPr>
                <w:rFonts w:ascii="Times New Roman" w:hAnsi="Times New Roman"/>
                <w:i/>
                <w:sz w:val="24"/>
                <w:szCs w:val="28"/>
                <w:lang w:eastAsia="en-US"/>
              </w:rPr>
            </w:pPr>
          </w:p>
        </w:tc>
        <w:tc>
          <w:tcPr>
            <w:tcW w:w="1527" w:type="pct"/>
            <w:shd w:val="clear" w:color="auto" w:fill="auto"/>
          </w:tcPr>
          <w:p w14:paraId="381D1350" w14:textId="77777777" w:rsidR="007C6FAF" w:rsidRPr="009D5E63" w:rsidRDefault="007C6FAF" w:rsidP="002A02F6">
            <w:pPr>
              <w:snapToGrid w:val="0"/>
              <w:spacing w:after="0" w:line="240" w:lineRule="auto"/>
              <w:rPr>
                <w:rFonts w:ascii="Times New Roman" w:hAnsi="Times New Roman"/>
                <w:iCs/>
                <w:sz w:val="24"/>
                <w:szCs w:val="28"/>
                <w:lang w:eastAsia="en-US"/>
              </w:rPr>
            </w:pPr>
          </w:p>
        </w:tc>
      </w:tr>
      <w:tr w:rsidR="007C6FAF" w:rsidRPr="009D5E63" w14:paraId="36169554" w14:textId="77777777" w:rsidTr="002A02F6">
        <w:tc>
          <w:tcPr>
            <w:tcW w:w="273" w:type="pct"/>
            <w:shd w:val="clear" w:color="auto" w:fill="auto"/>
          </w:tcPr>
          <w:p w14:paraId="527B7F21" w14:textId="77777777" w:rsidR="007C6FAF" w:rsidRPr="009D5E63" w:rsidRDefault="007C6FAF" w:rsidP="002A02F6">
            <w:pPr>
              <w:snapToGrid w:val="0"/>
              <w:spacing w:after="0" w:line="240" w:lineRule="auto"/>
              <w:rPr>
                <w:rFonts w:ascii="Times New Roman" w:hAnsi="Times New Roman"/>
                <w:iCs/>
                <w:sz w:val="24"/>
                <w:szCs w:val="28"/>
                <w:lang w:eastAsia="en-US"/>
              </w:rPr>
            </w:pPr>
          </w:p>
        </w:tc>
        <w:tc>
          <w:tcPr>
            <w:tcW w:w="3200" w:type="pct"/>
            <w:shd w:val="clear" w:color="auto" w:fill="auto"/>
          </w:tcPr>
          <w:p w14:paraId="66C8EED3" w14:textId="77777777" w:rsidR="007C6FAF" w:rsidRPr="009D5E63" w:rsidRDefault="007C6FAF" w:rsidP="002A02F6">
            <w:pPr>
              <w:snapToGrid w:val="0"/>
              <w:spacing w:after="0" w:line="240" w:lineRule="auto"/>
              <w:rPr>
                <w:rFonts w:ascii="Times New Roman" w:hAnsi="Times New Roman"/>
                <w:iCs/>
                <w:sz w:val="24"/>
                <w:szCs w:val="28"/>
                <w:lang w:eastAsia="en-US"/>
              </w:rPr>
            </w:pPr>
          </w:p>
        </w:tc>
        <w:tc>
          <w:tcPr>
            <w:tcW w:w="1527" w:type="pct"/>
            <w:shd w:val="clear" w:color="auto" w:fill="auto"/>
          </w:tcPr>
          <w:p w14:paraId="457F0CB0" w14:textId="77777777" w:rsidR="007C6FAF" w:rsidRPr="009D5E63" w:rsidRDefault="007C6FAF" w:rsidP="002A02F6">
            <w:pPr>
              <w:snapToGrid w:val="0"/>
              <w:spacing w:after="0" w:line="240" w:lineRule="auto"/>
              <w:rPr>
                <w:rFonts w:ascii="Times New Roman" w:hAnsi="Times New Roman"/>
                <w:iCs/>
                <w:sz w:val="24"/>
                <w:szCs w:val="28"/>
                <w:lang w:eastAsia="en-US"/>
              </w:rPr>
            </w:pPr>
          </w:p>
        </w:tc>
      </w:tr>
      <w:tr w:rsidR="007C6FAF" w:rsidRPr="009D5E63" w14:paraId="7BA29AF2" w14:textId="77777777" w:rsidTr="002A02F6">
        <w:tc>
          <w:tcPr>
            <w:tcW w:w="273" w:type="pct"/>
            <w:shd w:val="clear" w:color="auto" w:fill="auto"/>
          </w:tcPr>
          <w:p w14:paraId="1B6B85BE" w14:textId="77777777" w:rsidR="007C6FAF" w:rsidRPr="009D5E63" w:rsidRDefault="007C6FAF" w:rsidP="002A02F6">
            <w:pPr>
              <w:snapToGrid w:val="0"/>
              <w:spacing w:after="0" w:line="240" w:lineRule="auto"/>
              <w:rPr>
                <w:rFonts w:ascii="Times New Roman" w:hAnsi="Times New Roman"/>
                <w:iCs/>
                <w:sz w:val="24"/>
                <w:szCs w:val="28"/>
                <w:lang w:eastAsia="en-US"/>
              </w:rPr>
            </w:pPr>
          </w:p>
        </w:tc>
        <w:tc>
          <w:tcPr>
            <w:tcW w:w="3200" w:type="pct"/>
            <w:shd w:val="clear" w:color="auto" w:fill="auto"/>
          </w:tcPr>
          <w:p w14:paraId="06F695C8" w14:textId="77777777" w:rsidR="007C6FAF" w:rsidRPr="009D5E63" w:rsidRDefault="007C6FAF" w:rsidP="002A02F6">
            <w:pPr>
              <w:snapToGrid w:val="0"/>
              <w:spacing w:after="0" w:line="240" w:lineRule="auto"/>
              <w:rPr>
                <w:rFonts w:ascii="Times New Roman" w:hAnsi="Times New Roman"/>
                <w:iCs/>
                <w:sz w:val="24"/>
                <w:szCs w:val="28"/>
                <w:lang w:eastAsia="en-US"/>
              </w:rPr>
            </w:pPr>
          </w:p>
        </w:tc>
        <w:tc>
          <w:tcPr>
            <w:tcW w:w="1527" w:type="pct"/>
            <w:shd w:val="clear" w:color="auto" w:fill="auto"/>
          </w:tcPr>
          <w:p w14:paraId="3CDCBF45" w14:textId="77777777" w:rsidR="007C6FAF" w:rsidRPr="009D5E63" w:rsidRDefault="007C6FAF" w:rsidP="002A02F6">
            <w:pPr>
              <w:snapToGrid w:val="0"/>
              <w:spacing w:after="0" w:line="240" w:lineRule="auto"/>
              <w:rPr>
                <w:rFonts w:ascii="Times New Roman" w:hAnsi="Times New Roman"/>
                <w:iCs/>
                <w:sz w:val="24"/>
                <w:szCs w:val="28"/>
                <w:lang w:eastAsia="en-US"/>
              </w:rPr>
            </w:pPr>
          </w:p>
        </w:tc>
      </w:tr>
      <w:tr w:rsidR="007C6FAF" w:rsidRPr="009D5E63" w14:paraId="4F9FD7C0" w14:textId="77777777" w:rsidTr="002A02F6">
        <w:tc>
          <w:tcPr>
            <w:tcW w:w="5000" w:type="pct"/>
            <w:gridSpan w:val="3"/>
            <w:shd w:val="clear" w:color="auto" w:fill="auto"/>
          </w:tcPr>
          <w:p w14:paraId="281F30CC" w14:textId="77777777" w:rsidR="007C6FAF" w:rsidRPr="009D5E63" w:rsidRDefault="007C6FAF" w:rsidP="002A02F6">
            <w:pPr>
              <w:snapToGrid w:val="0"/>
              <w:spacing w:after="0" w:line="240" w:lineRule="auto"/>
              <w:rPr>
                <w:rFonts w:ascii="Times New Roman" w:hAnsi="Times New Roman"/>
                <w:iCs/>
                <w:sz w:val="24"/>
                <w:szCs w:val="28"/>
                <w:lang w:eastAsia="en-US"/>
              </w:rPr>
            </w:pPr>
            <w:r w:rsidRPr="009D5E63">
              <w:rPr>
                <w:rFonts w:ascii="Times New Roman" w:hAnsi="Times New Roman"/>
                <w:b/>
                <w:bCs/>
                <w:iCs/>
                <w:sz w:val="24"/>
                <w:szCs w:val="28"/>
                <w:lang w:val="en-US" w:eastAsia="en-US"/>
              </w:rPr>
              <w:t>III</w:t>
            </w:r>
            <w:r w:rsidRPr="009D5E63">
              <w:rPr>
                <w:rFonts w:ascii="Times New Roman" w:hAnsi="Times New Roman"/>
                <w:b/>
                <w:bCs/>
                <w:iCs/>
                <w:sz w:val="24"/>
                <w:szCs w:val="28"/>
                <w:lang w:eastAsia="en-US"/>
              </w:rPr>
              <w:t xml:space="preserve"> Демонстрационные учебно-наглядные пособия</w:t>
            </w:r>
          </w:p>
        </w:tc>
      </w:tr>
      <w:tr w:rsidR="007C6FAF" w:rsidRPr="009D5E63" w14:paraId="19A07BCB" w14:textId="77777777" w:rsidTr="002A02F6">
        <w:tc>
          <w:tcPr>
            <w:tcW w:w="5000" w:type="pct"/>
            <w:gridSpan w:val="3"/>
            <w:shd w:val="clear" w:color="auto" w:fill="auto"/>
          </w:tcPr>
          <w:p w14:paraId="4224D231" w14:textId="77777777" w:rsidR="007C6FAF" w:rsidRPr="009D5E63" w:rsidRDefault="007C6FAF" w:rsidP="002A02F6">
            <w:pPr>
              <w:snapToGrid w:val="0"/>
              <w:spacing w:after="0" w:line="240" w:lineRule="auto"/>
              <w:rPr>
                <w:rFonts w:ascii="Times New Roman" w:hAnsi="Times New Roman"/>
                <w:iCs/>
                <w:sz w:val="24"/>
                <w:szCs w:val="28"/>
                <w:lang w:eastAsia="en-US"/>
              </w:rPr>
            </w:pPr>
            <w:r w:rsidRPr="009D5E63">
              <w:rPr>
                <w:rFonts w:ascii="Times New Roman" w:hAnsi="Times New Roman"/>
                <w:b/>
                <w:bCs/>
                <w:iCs/>
                <w:sz w:val="24"/>
                <w:szCs w:val="28"/>
                <w:lang w:eastAsia="en-US"/>
              </w:rPr>
              <w:t>Основное оборудование</w:t>
            </w:r>
          </w:p>
        </w:tc>
      </w:tr>
      <w:tr w:rsidR="007C6FAF" w:rsidRPr="009D5E63" w14:paraId="51D9EA53" w14:textId="77777777" w:rsidTr="002A02F6">
        <w:tc>
          <w:tcPr>
            <w:tcW w:w="273" w:type="pct"/>
            <w:shd w:val="clear" w:color="auto" w:fill="auto"/>
          </w:tcPr>
          <w:p w14:paraId="3CB9D3FE" w14:textId="77777777" w:rsidR="007C6FAF" w:rsidRPr="009D5E63" w:rsidRDefault="007C6FAF" w:rsidP="002A02F6">
            <w:pPr>
              <w:snapToGrid w:val="0"/>
              <w:spacing w:after="0" w:line="240" w:lineRule="auto"/>
              <w:rPr>
                <w:rFonts w:ascii="Times New Roman" w:hAnsi="Times New Roman"/>
                <w:iCs/>
                <w:sz w:val="24"/>
                <w:szCs w:val="28"/>
                <w:lang w:eastAsia="en-US"/>
              </w:rPr>
            </w:pPr>
            <w:r>
              <w:rPr>
                <w:rFonts w:ascii="Times New Roman" w:hAnsi="Times New Roman"/>
                <w:iCs/>
                <w:sz w:val="24"/>
                <w:szCs w:val="28"/>
                <w:lang w:eastAsia="en-US"/>
              </w:rPr>
              <w:t>1</w:t>
            </w:r>
          </w:p>
        </w:tc>
        <w:tc>
          <w:tcPr>
            <w:tcW w:w="3200" w:type="pct"/>
            <w:shd w:val="clear" w:color="auto" w:fill="auto"/>
          </w:tcPr>
          <w:p w14:paraId="4006886C" w14:textId="7261594B" w:rsidR="007C6FAF" w:rsidRPr="009D5E63" w:rsidRDefault="00B17151" w:rsidP="007C6FAF">
            <w:pPr>
              <w:snapToGrid w:val="0"/>
              <w:spacing w:after="0" w:line="240" w:lineRule="auto"/>
              <w:rPr>
                <w:rFonts w:ascii="Times New Roman" w:hAnsi="Times New Roman"/>
                <w:iCs/>
                <w:sz w:val="24"/>
                <w:szCs w:val="28"/>
                <w:lang w:eastAsia="en-US"/>
              </w:rPr>
            </w:pPr>
            <w:r w:rsidRPr="007C6FAF">
              <w:rPr>
                <w:rFonts w:ascii="Times New Roman" w:hAnsi="Times New Roman"/>
                <w:iCs/>
                <w:sz w:val="24"/>
                <w:szCs w:val="28"/>
                <w:lang w:eastAsia="en-US"/>
              </w:rPr>
              <w:t>Стоматологическая установка</w:t>
            </w:r>
          </w:p>
        </w:tc>
        <w:tc>
          <w:tcPr>
            <w:tcW w:w="1527" w:type="pct"/>
            <w:shd w:val="clear" w:color="auto" w:fill="auto"/>
          </w:tcPr>
          <w:p w14:paraId="55AC6635" w14:textId="77777777" w:rsidR="007C6FAF" w:rsidRPr="009D5E63" w:rsidRDefault="007C6FAF" w:rsidP="002A02F6">
            <w:pPr>
              <w:snapToGrid w:val="0"/>
              <w:spacing w:after="0" w:line="240" w:lineRule="auto"/>
              <w:rPr>
                <w:rFonts w:ascii="Times New Roman" w:hAnsi="Times New Roman"/>
                <w:iCs/>
                <w:sz w:val="24"/>
                <w:szCs w:val="28"/>
                <w:lang w:eastAsia="en-US"/>
              </w:rPr>
            </w:pPr>
          </w:p>
        </w:tc>
      </w:tr>
      <w:tr w:rsidR="007C6FAF" w:rsidRPr="009D5E63" w14:paraId="7D08B24F" w14:textId="77777777" w:rsidTr="002A02F6">
        <w:tc>
          <w:tcPr>
            <w:tcW w:w="273" w:type="pct"/>
            <w:shd w:val="clear" w:color="auto" w:fill="auto"/>
          </w:tcPr>
          <w:p w14:paraId="2FFF61A6" w14:textId="77777777" w:rsidR="007C6FAF" w:rsidRDefault="007C6FAF" w:rsidP="002A02F6">
            <w:pPr>
              <w:snapToGrid w:val="0"/>
              <w:spacing w:after="0" w:line="240" w:lineRule="auto"/>
              <w:rPr>
                <w:rFonts w:ascii="Times New Roman" w:hAnsi="Times New Roman"/>
                <w:iCs/>
                <w:sz w:val="24"/>
                <w:szCs w:val="28"/>
                <w:lang w:eastAsia="en-US"/>
              </w:rPr>
            </w:pPr>
            <w:r>
              <w:rPr>
                <w:rFonts w:ascii="Times New Roman" w:hAnsi="Times New Roman"/>
                <w:iCs/>
                <w:sz w:val="24"/>
                <w:szCs w:val="28"/>
                <w:lang w:eastAsia="en-US"/>
              </w:rPr>
              <w:t>2</w:t>
            </w:r>
          </w:p>
        </w:tc>
        <w:tc>
          <w:tcPr>
            <w:tcW w:w="3200" w:type="pct"/>
            <w:shd w:val="clear" w:color="auto" w:fill="auto"/>
          </w:tcPr>
          <w:p w14:paraId="7351DB91" w14:textId="1B94CBC6" w:rsidR="007C6FAF" w:rsidRPr="007C6FAF" w:rsidRDefault="00B17151" w:rsidP="007C6FAF">
            <w:pPr>
              <w:snapToGrid w:val="0"/>
              <w:spacing w:after="0" w:line="240" w:lineRule="auto"/>
              <w:rPr>
                <w:rFonts w:ascii="Times New Roman" w:hAnsi="Times New Roman"/>
                <w:iCs/>
                <w:sz w:val="24"/>
                <w:szCs w:val="28"/>
                <w:lang w:eastAsia="en-US"/>
              </w:rPr>
            </w:pPr>
            <w:r w:rsidRPr="007C6FAF">
              <w:rPr>
                <w:rFonts w:ascii="Times New Roman" w:hAnsi="Times New Roman"/>
                <w:iCs/>
                <w:sz w:val="24"/>
                <w:szCs w:val="28"/>
                <w:lang w:eastAsia="en-US"/>
              </w:rPr>
              <w:t>Стоматологическое кресло</w:t>
            </w:r>
          </w:p>
        </w:tc>
        <w:tc>
          <w:tcPr>
            <w:tcW w:w="1527" w:type="pct"/>
            <w:shd w:val="clear" w:color="auto" w:fill="auto"/>
          </w:tcPr>
          <w:p w14:paraId="266147B5" w14:textId="77777777" w:rsidR="007C6FAF" w:rsidRPr="009D5E63" w:rsidRDefault="007C6FAF" w:rsidP="002A02F6">
            <w:pPr>
              <w:snapToGrid w:val="0"/>
              <w:spacing w:after="0" w:line="240" w:lineRule="auto"/>
              <w:rPr>
                <w:rFonts w:ascii="Times New Roman" w:hAnsi="Times New Roman"/>
                <w:iCs/>
                <w:sz w:val="24"/>
                <w:szCs w:val="28"/>
                <w:lang w:eastAsia="en-US"/>
              </w:rPr>
            </w:pPr>
          </w:p>
        </w:tc>
      </w:tr>
      <w:tr w:rsidR="007C6FAF" w:rsidRPr="009D5E63" w14:paraId="65D58489" w14:textId="77777777" w:rsidTr="002A02F6">
        <w:tc>
          <w:tcPr>
            <w:tcW w:w="273" w:type="pct"/>
            <w:shd w:val="clear" w:color="auto" w:fill="auto"/>
          </w:tcPr>
          <w:p w14:paraId="51AD6C72" w14:textId="77777777" w:rsidR="007C6FAF" w:rsidRDefault="007C6FAF" w:rsidP="002A02F6">
            <w:pPr>
              <w:snapToGrid w:val="0"/>
              <w:spacing w:after="0" w:line="240" w:lineRule="auto"/>
              <w:rPr>
                <w:rFonts w:ascii="Times New Roman" w:hAnsi="Times New Roman"/>
                <w:iCs/>
                <w:sz w:val="24"/>
                <w:szCs w:val="28"/>
                <w:lang w:eastAsia="en-US"/>
              </w:rPr>
            </w:pPr>
            <w:r>
              <w:rPr>
                <w:rFonts w:ascii="Times New Roman" w:hAnsi="Times New Roman"/>
                <w:iCs/>
                <w:sz w:val="24"/>
                <w:szCs w:val="28"/>
                <w:lang w:eastAsia="en-US"/>
              </w:rPr>
              <w:t>3</w:t>
            </w:r>
          </w:p>
        </w:tc>
        <w:tc>
          <w:tcPr>
            <w:tcW w:w="3200" w:type="pct"/>
            <w:shd w:val="clear" w:color="auto" w:fill="auto"/>
          </w:tcPr>
          <w:p w14:paraId="0526330D" w14:textId="3D91C7D2" w:rsidR="007C6FAF" w:rsidRPr="007C6FAF" w:rsidRDefault="00B17151" w:rsidP="007C6FAF">
            <w:pPr>
              <w:snapToGrid w:val="0"/>
              <w:spacing w:after="0" w:line="240" w:lineRule="auto"/>
              <w:rPr>
                <w:rFonts w:ascii="Times New Roman" w:hAnsi="Times New Roman"/>
                <w:iCs/>
                <w:sz w:val="24"/>
                <w:szCs w:val="28"/>
                <w:lang w:eastAsia="en-US"/>
              </w:rPr>
            </w:pPr>
            <w:r w:rsidRPr="007C6FAF">
              <w:rPr>
                <w:rFonts w:ascii="Times New Roman" w:hAnsi="Times New Roman"/>
                <w:iCs/>
                <w:sz w:val="24"/>
                <w:szCs w:val="28"/>
                <w:lang w:eastAsia="en-US"/>
              </w:rPr>
              <w:t>Стоматологический столик</w:t>
            </w:r>
          </w:p>
        </w:tc>
        <w:tc>
          <w:tcPr>
            <w:tcW w:w="1527" w:type="pct"/>
            <w:shd w:val="clear" w:color="auto" w:fill="auto"/>
          </w:tcPr>
          <w:p w14:paraId="258120D6" w14:textId="77777777" w:rsidR="007C6FAF" w:rsidRPr="009D5E63" w:rsidRDefault="007C6FAF" w:rsidP="002A02F6">
            <w:pPr>
              <w:snapToGrid w:val="0"/>
              <w:spacing w:after="0" w:line="240" w:lineRule="auto"/>
              <w:rPr>
                <w:rFonts w:ascii="Times New Roman" w:hAnsi="Times New Roman"/>
                <w:iCs/>
                <w:sz w:val="24"/>
                <w:szCs w:val="28"/>
                <w:lang w:eastAsia="en-US"/>
              </w:rPr>
            </w:pPr>
          </w:p>
        </w:tc>
      </w:tr>
      <w:tr w:rsidR="007C6FAF" w:rsidRPr="009D5E63" w14:paraId="74E521A8" w14:textId="77777777" w:rsidTr="002A02F6">
        <w:tc>
          <w:tcPr>
            <w:tcW w:w="273" w:type="pct"/>
            <w:shd w:val="clear" w:color="auto" w:fill="auto"/>
          </w:tcPr>
          <w:p w14:paraId="4B4A70F5" w14:textId="77777777" w:rsidR="007C6FAF" w:rsidRDefault="007C6FAF" w:rsidP="002A02F6">
            <w:pPr>
              <w:snapToGrid w:val="0"/>
              <w:spacing w:after="0" w:line="240" w:lineRule="auto"/>
              <w:rPr>
                <w:rFonts w:ascii="Times New Roman" w:hAnsi="Times New Roman"/>
                <w:iCs/>
                <w:sz w:val="24"/>
                <w:szCs w:val="28"/>
                <w:lang w:eastAsia="en-US"/>
              </w:rPr>
            </w:pPr>
            <w:r>
              <w:rPr>
                <w:rFonts w:ascii="Times New Roman" w:hAnsi="Times New Roman"/>
                <w:iCs/>
                <w:sz w:val="24"/>
                <w:szCs w:val="28"/>
                <w:lang w:eastAsia="en-US"/>
              </w:rPr>
              <w:t>4</w:t>
            </w:r>
          </w:p>
        </w:tc>
        <w:tc>
          <w:tcPr>
            <w:tcW w:w="3200" w:type="pct"/>
            <w:shd w:val="clear" w:color="auto" w:fill="auto"/>
          </w:tcPr>
          <w:p w14:paraId="01DC4425" w14:textId="7D283EA2" w:rsidR="007C6FAF" w:rsidRPr="007C6FAF" w:rsidRDefault="00B17151" w:rsidP="007C6FAF">
            <w:pPr>
              <w:snapToGrid w:val="0"/>
              <w:spacing w:after="0" w:line="240" w:lineRule="auto"/>
              <w:rPr>
                <w:rFonts w:ascii="Times New Roman" w:hAnsi="Times New Roman"/>
                <w:iCs/>
                <w:sz w:val="24"/>
                <w:szCs w:val="28"/>
                <w:lang w:eastAsia="en-US"/>
              </w:rPr>
            </w:pPr>
            <w:r w:rsidRPr="007C6FAF">
              <w:rPr>
                <w:rFonts w:ascii="Times New Roman" w:hAnsi="Times New Roman"/>
                <w:iCs/>
                <w:sz w:val="24"/>
                <w:szCs w:val="28"/>
                <w:lang w:eastAsia="en-US"/>
              </w:rPr>
              <w:t>Стоматологический инструментарий</w:t>
            </w:r>
          </w:p>
        </w:tc>
        <w:tc>
          <w:tcPr>
            <w:tcW w:w="1527" w:type="pct"/>
            <w:shd w:val="clear" w:color="auto" w:fill="auto"/>
          </w:tcPr>
          <w:p w14:paraId="7A2EEA72" w14:textId="77777777" w:rsidR="007C6FAF" w:rsidRPr="009D5E63" w:rsidRDefault="007C6FAF" w:rsidP="002A02F6">
            <w:pPr>
              <w:snapToGrid w:val="0"/>
              <w:spacing w:after="0" w:line="240" w:lineRule="auto"/>
              <w:rPr>
                <w:rFonts w:ascii="Times New Roman" w:hAnsi="Times New Roman"/>
                <w:iCs/>
                <w:sz w:val="24"/>
                <w:szCs w:val="28"/>
                <w:lang w:eastAsia="en-US"/>
              </w:rPr>
            </w:pPr>
          </w:p>
        </w:tc>
      </w:tr>
      <w:tr w:rsidR="007C6FAF" w:rsidRPr="009D5E63" w14:paraId="29987C47" w14:textId="77777777" w:rsidTr="002A02F6">
        <w:tc>
          <w:tcPr>
            <w:tcW w:w="273" w:type="pct"/>
            <w:shd w:val="clear" w:color="auto" w:fill="auto"/>
          </w:tcPr>
          <w:p w14:paraId="15491FBF" w14:textId="77777777" w:rsidR="007C6FAF" w:rsidRDefault="007C6FAF" w:rsidP="002A02F6">
            <w:pPr>
              <w:snapToGrid w:val="0"/>
              <w:spacing w:after="0" w:line="240" w:lineRule="auto"/>
              <w:rPr>
                <w:rFonts w:ascii="Times New Roman" w:hAnsi="Times New Roman"/>
                <w:iCs/>
                <w:sz w:val="24"/>
                <w:szCs w:val="28"/>
                <w:lang w:eastAsia="en-US"/>
              </w:rPr>
            </w:pPr>
            <w:r>
              <w:rPr>
                <w:rFonts w:ascii="Times New Roman" w:hAnsi="Times New Roman"/>
                <w:iCs/>
                <w:sz w:val="24"/>
                <w:szCs w:val="28"/>
                <w:lang w:eastAsia="en-US"/>
              </w:rPr>
              <w:t>5</w:t>
            </w:r>
          </w:p>
        </w:tc>
        <w:tc>
          <w:tcPr>
            <w:tcW w:w="3200" w:type="pct"/>
            <w:shd w:val="clear" w:color="auto" w:fill="auto"/>
          </w:tcPr>
          <w:p w14:paraId="3153A3A7" w14:textId="3C0C8936" w:rsidR="007C6FAF" w:rsidRPr="007C6FAF" w:rsidRDefault="00B17151" w:rsidP="007C6FAF">
            <w:pPr>
              <w:snapToGrid w:val="0"/>
              <w:spacing w:after="0" w:line="240" w:lineRule="auto"/>
              <w:rPr>
                <w:rFonts w:ascii="Times New Roman" w:hAnsi="Times New Roman"/>
                <w:iCs/>
                <w:sz w:val="24"/>
                <w:szCs w:val="28"/>
                <w:lang w:eastAsia="en-US"/>
              </w:rPr>
            </w:pPr>
            <w:r w:rsidRPr="007C6FAF">
              <w:rPr>
                <w:rFonts w:ascii="Times New Roman" w:hAnsi="Times New Roman"/>
                <w:iCs/>
                <w:sz w:val="24"/>
                <w:szCs w:val="28"/>
                <w:lang w:eastAsia="en-US"/>
              </w:rPr>
              <w:t xml:space="preserve">Емкости для </w:t>
            </w:r>
            <w:r w:rsidR="007C6FAF" w:rsidRPr="007C6FAF">
              <w:rPr>
                <w:rFonts w:ascii="Times New Roman" w:hAnsi="Times New Roman"/>
                <w:iCs/>
                <w:sz w:val="24"/>
                <w:szCs w:val="28"/>
                <w:lang w:eastAsia="en-US"/>
              </w:rPr>
              <w:t>обработки инструментария</w:t>
            </w:r>
          </w:p>
        </w:tc>
        <w:tc>
          <w:tcPr>
            <w:tcW w:w="1527" w:type="pct"/>
            <w:shd w:val="clear" w:color="auto" w:fill="auto"/>
          </w:tcPr>
          <w:p w14:paraId="70B9F929" w14:textId="77777777" w:rsidR="007C6FAF" w:rsidRPr="009D5E63" w:rsidRDefault="007C6FAF" w:rsidP="002A02F6">
            <w:pPr>
              <w:snapToGrid w:val="0"/>
              <w:spacing w:after="0" w:line="240" w:lineRule="auto"/>
              <w:rPr>
                <w:rFonts w:ascii="Times New Roman" w:hAnsi="Times New Roman"/>
                <w:iCs/>
                <w:sz w:val="24"/>
                <w:szCs w:val="28"/>
                <w:lang w:eastAsia="en-US"/>
              </w:rPr>
            </w:pPr>
          </w:p>
        </w:tc>
      </w:tr>
      <w:tr w:rsidR="007C6FAF" w:rsidRPr="009D5E63" w14:paraId="58C7A773" w14:textId="77777777" w:rsidTr="002A02F6">
        <w:tc>
          <w:tcPr>
            <w:tcW w:w="273" w:type="pct"/>
            <w:shd w:val="clear" w:color="auto" w:fill="auto"/>
          </w:tcPr>
          <w:p w14:paraId="59E4764D" w14:textId="77777777" w:rsidR="007C6FAF" w:rsidRDefault="007C6FAF" w:rsidP="002A02F6">
            <w:pPr>
              <w:snapToGrid w:val="0"/>
              <w:spacing w:after="0" w:line="240" w:lineRule="auto"/>
              <w:rPr>
                <w:rFonts w:ascii="Times New Roman" w:hAnsi="Times New Roman"/>
                <w:iCs/>
                <w:sz w:val="24"/>
                <w:szCs w:val="28"/>
                <w:lang w:eastAsia="en-US"/>
              </w:rPr>
            </w:pPr>
            <w:r>
              <w:rPr>
                <w:rFonts w:ascii="Times New Roman" w:hAnsi="Times New Roman"/>
                <w:iCs/>
                <w:sz w:val="24"/>
                <w:szCs w:val="28"/>
                <w:lang w:eastAsia="en-US"/>
              </w:rPr>
              <w:t>6</w:t>
            </w:r>
          </w:p>
        </w:tc>
        <w:tc>
          <w:tcPr>
            <w:tcW w:w="3200" w:type="pct"/>
            <w:shd w:val="clear" w:color="auto" w:fill="auto"/>
          </w:tcPr>
          <w:p w14:paraId="2C9B3EE4" w14:textId="2A152858" w:rsidR="007C6FAF" w:rsidRPr="007C6FAF" w:rsidRDefault="00B17151" w:rsidP="007C6FAF">
            <w:pPr>
              <w:snapToGrid w:val="0"/>
              <w:spacing w:after="0" w:line="240" w:lineRule="auto"/>
              <w:rPr>
                <w:rFonts w:ascii="Times New Roman" w:hAnsi="Times New Roman"/>
                <w:iCs/>
                <w:sz w:val="24"/>
                <w:szCs w:val="28"/>
                <w:lang w:eastAsia="en-US"/>
              </w:rPr>
            </w:pPr>
            <w:r w:rsidRPr="007C6FAF">
              <w:rPr>
                <w:rFonts w:ascii="Times New Roman" w:hAnsi="Times New Roman"/>
                <w:iCs/>
                <w:sz w:val="24"/>
                <w:szCs w:val="28"/>
                <w:lang w:eastAsia="en-US"/>
              </w:rPr>
              <w:t>Стоматологические материалы</w:t>
            </w:r>
          </w:p>
        </w:tc>
        <w:tc>
          <w:tcPr>
            <w:tcW w:w="1527" w:type="pct"/>
            <w:shd w:val="clear" w:color="auto" w:fill="auto"/>
          </w:tcPr>
          <w:p w14:paraId="5AC87F47" w14:textId="77777777" w:rsidR="007C6FAF" w:rsidRPr="009D5E63" w:rsidRDefault="007C6FAF" w:rsidP="002A02F6">
            <w:pPr>
              <w:snapToGrid w:val="0"/>
              <w:spacing w:after="0" w:line="240" w:lineRule="auto"/>
              <w:rPr>
                <w:rFonts w:ascii="Times New Roman" w:hAnsi="Times New Roman"/>
                <w:iCs/>
                <w:sz w:val="24"/>
                <w:szCs w:val="28"/>
                <w:lang w:eastAsia="en-US"/>
              </w:rPr>
            </w:pPr>
          </w:p>
        </w:tc>
      </w:tr>
      <w:tr w:rsidR="007C6FAF" w:rsidRPr="009D5E63" w14:paraId="5D5C2F88" w14:textId="77777777" w:rsidTr="002A02F6">
        <w:tc>
          <w:tcPr>
            <w:tcW w:w="273" w:type="pct"/>
            <w:shd w:val="clear" w:color="auto" w:fill="auto"/>
          </w:tcPr>
          <w:p w14:paraId="7E6FCCC0" w14:textId="77777777" w:rsidR="007C6FAF" w:rsidRDefault="007C6FAF" w:rsidP="002A02F6">
            <w:pPr>
              <w:snapToGrid w:val="0"/>
              <w:spacing w:after="0" w:line="240" w:lineRule="auto"/>
              <w:rPr>
                <w:rFonts w:ascii="Times New Roman" w:hAnsi="Times New Roman"/>
                <w:iCs/>
                <w:sz w:val="24"/>
                <w:szCs w:val="28"/>
                <w:lang w:eastAsia="en-US"/>
              </w:rPr>
            </w:pPr>
            <w:r>
              <w:rPr>
                <w:rFonts w:ascii="Times New Roman" w:hAnsi="Times New Roman"/>
                <w:iCs/>
                <w:sz w:val="24"/>
                <w:szCs w:val="28"/>
                <w:lang w:eastAsia="en-US"/>
              </w:rPr>
              <w:t>7</w:t>
            </w:r>
          </w:p>
        </w:tc>
        <w:tc>
          <w:tcPr>
            <w:tcW w:w="3200" w:type="pct"/>
            <w:shd w:val="clear" w:color="auto" w:fill="auto"/>
          </w:tcPr>
          <w:p w14:paraId="220EEA1F" w14:textId="4EC00A8A" w:rsidR="007C6FAF" w:rsidRPr="007C6FAF" w:rsidRDefault="00B17151" w:rsidP="007C6FAF">
            <w:pPr>
              <w:snapToGrid w:val="0"/>
              <w:spacing w:after="0" w:line="240" w:lineRule="auto"/>
              <w:rPr>
                <w:rFonts w:ascii="Times New Roman" w:hAnsi="Times New Roman"/>
                <w:iCs/>
                <w:sz w:val="24"/>
                <w:szCs w:val="28"/>
                <w:lang w:eastAsia="en-US"/>
              </w:rPr>
            </w:pPr>
            <w:r>
              <w:rPr>
                <w:rFonts w:ascii="Times New Roman" w:hAnsi="Times New Roman"/>
                <w:iCs/>
                <w:sz w:val="24"/>
                <w:szCs w:val="28"/>
                <w:lang w:eastAsia="en-US"/>
              </w:rPr>
              <w:t>П</w:t>
            </w:r>
            <w:r w:rsidR="007C6FAF" w:rsidRPr="007C6FAF">
              <w:rPr>
                <w:rFonts w:ascii="Times New Roman" w:hAnsi="Times New Roman"/>
                <w:iCs/>
                <w:sz w:val="24"/>
                <w:szCs w:val="28"/>
                <w:lang w:eastAsia="en-US"/>
              </w:rPr>
              <w:t xml:space="preserve">редметы гигиены полости рта: зубные щетки, </w:t>
            </w:r>
            <w:proofErr w:type="spellStart"/>
            <w:r w:rsidR="007C6FAF" w:rsidRPr="007C6FAF">
              <w:rPr>
                <w:rFonts w:ascii="Times New Roman" w:hAnsi="Times New Roman"/>
                <w:iCs/>
                <w:sz w:val="24"/>
                <w:szCs w:val="28"/>
                <w:lang w:eastAsia="en-US"/>
              </w:rPr>
              <w:t>флоссы</w:t>
            </w:r>
            <w:proofErr w:type="spellEnd"/>
            <w:r w:rsidR="007C6FAF" w:rsidRPr="007C6FAF">
              <w:rPr>
                <w:rFonts w:ascii="Times New Roman" w:hAnsi="Times New Roman"/>
                <w:iCs/>
                <w:sz w:val="24"/>
                <w:szCs w:val="28"/>
                <w:lang w:eastAsia="en-US"/>
              </w:rPr>
              <w:t>, зубочистки</w:t>
            </w:r>
          </w:p>
        </w:tc>
        <w:tc>
          <w:tcPr>
            <w:tcW w:w="1527" w:type="pct"/>
            <w:shd w:val="clear" w:color="auto" w:fill="auto"/>
          </w:tcPr>
          <w:p w14:paraId="31387138" w14:textId="77777777" w:rsidR="007C6FAF" w:rsidRPr="009D5E63" w:rsidRDefault="007C6FAF" w:rsidP="002A02F6">
            <w:pPr>
              <w:snapToGrid w:val="0"/>
              <w:spacing w:after="0" w:line="240" w:lineRule="auto"/>
              <w:rPr>
                <w:rFonts w:ascii="Times New Roman" w:hAnsi="Times New Roman"/>
                <w:iCs/>
                <w:sz w:val="24"/>
                <w:szCs w:val="28"/>
                <w:lang w:eastAsia="en-US"/>
              </w:rPr>
            </w:pPr>
          </w:p>
        </w:tc>
      </w:tr>
      <w:tr w:rsidR="007C6FAF" w:rsidRPr="009D5E63" w14:paraId="565FA61F" w14:textId="77777777" w:rsidTr="002A02F6">
        <w:tc>
          <w:tcPr>
            <w:tcW w:w="5000" w:type="pct"/>
            <w:gridSpan w:val="3"/>
            <w:shd w:val="clear" w:color="auto" w:fill="auto"/>
          </w:tcPr>
          <w:p w14:paraId="34986B78" w14:textId="77777777" w:rsidR="007C6FAF" w:rsidRPr="009D5E63" w:rsidRDefault="007C6FAF" w:rsidP="002A02F6">
            <w:pPr>
              <w:snapToGrid w:val="0"/>
              <w:spacing w:after="0" w:line="240" w:lineRule="auto"/>
              <w:rPr>
                <w:rFonts w:ascii="Times New Roman" w:hAnsi="Times New Roman"/>
                <w:iCs/>
                <w:sz w:val="24"/>
                <w:szCs w:val="28"/>
                <w:lang w:eastAsia="en-US"/>
              </w:rPr>
            </w:pPr>
            <w:r w:rsidRPr="009D5E63">
              <w:rPr>
                <w:rFonts w:ascii="Times New Roman" w:hAnsi="Times New Roman"/>
                <w:b/>
                <w:bCs/>
                <w:iCs/>
                <w:sz w:val="24"/>
                <w:szCs w:val="28"/>
                <w:lang w:eastAsia="en-US"/>
              </w:rPr>
              <w:t>Дополнительное оборудование</w:t>
            </w:r>
          </w:p>
        </w:tc>
      </w:tr>
      <w:tr w:rsidR="007C6FAF" w:rsidRPr="009D5E63" w14:paraId="616E96D7" w14:textId="77777777" w:rsidTr="002A02F6">
        <w:tc>
          <w:tcPr>
            <w:tcW w:w="273" w:type="pct"/>
            <w:shd w:val="clear" w:color="auto" w:fill="auto"/>
          </w:tcPr>
          <w:p w14:paraId="2E74D0B3" w14:textId="77777777" w:rsidR="007C6FAF" w:rsidRPr="009D5E63" w:rsidRDefault="007C6FAF" w:rsidP="002A02F6">
            <w:pPr>
              <w:snapToGrid w:val="0"/>
              <w:spacing w:after="0" w:line="240" w:lineRule="auto"/>
              <w:rPr>
                <w:rFonts w:ascii="Times New Roman" w:hAnsi="Times New Roman"/>
                <w:iCs/>
                <w:sz w:val="24"/>
                <w:szCs w:val="28"/>
                <w:lang w:eastAsia="en-US"/>
              </w:rPr>
            </w:pPr>
          </w:p>
        </w:tc>
        <w:tc>
          <w:tcPr>
            <w:tcW w:w="3200" w:type="pct"/>
            <w:shd w:val="clear" w:color="auto" w:fill="auto"/>
          </w:tcPr>
          <w:p w14:paraId="527729E9" w14:textId="77777777" w:rsidR="007C6FAF" w:rsidRPr="009D5E63" w:rsidRDefault="007C6FAF" w:rsidP="002A02F6">
            <w:pPr>
              <w:snapToGrid w:val="0"/>
              <w:spacing w:after="0" w:line="240" w:lineRule="auto"/>
              <w:rPr>
                <w:rFonts w:ascii="Times New Roman" w:hAnsi="Times New Roman"/>
                <w:i/>
                <w:sz w:val="24"/>
                <w:szCs w:val="28"/>
                <w:lang w:eastAsia="en-US"/>
              </w:rPr>
            </w:pPr>
          </w:p>
        </w:tc>
        <w:tc>
          <w:tcPr>
            <w:tcW w:w="1527" w:type="pct"/>
            <w:shd w:val="clear" w:color="auto" w:fill="auto"/>
          </w:tcPr>
          <w:p w14:paraId="408FA30A" w14:textId="77777777" w:rsidR="007C6FAF" w:rsidRPr="009D5E63" w:rsidRDefault="007C6FAF" w:rsidP="002A02F6">
            <w:pPr>
              <w:snapToGrid w:val="0"/>
              <w:spacing w:after="0" w:line="240" w:lineRule="auto"/>
              <w:rPr>
                <w:rFonts w:ascii="Times New Roman" w:hAnsi="Times New Roman"/>
                <w:iCs/>
                <w:sz w:val="24"/>
                <w:szCs w:val="28"/>
                <w:lang w:eastAsia="en-US"/>
              </w:rPr>
            </w:pPr>
          </w:p>
        </w:tc>
      </w:tr>
      <w:tr w:rsidR="00BA7250" w:rsidRPr="009D5E63" w14:paraId="7EC072D8" w14:textId="77777777" w:rsidTr="002A02F6">
        <w:tc>
          <w:tcPr>
            <w:tcW w:w="273" w:type="pct"/>
            <w:shd w:val="clear" w:color="auto" w:fill="auto"/>
          </w:tcPr>
          <w:p w14:paraId="6A9D98A2" w14:textId="77777777" w:rsidR="00BA7250" w:rsidRPr="009D5E63" w:rsidRDefault="00BA7250" w:rsidP="002A02F6">
            <w:pPr>
              <w:snapToGrid w:val="0"/>
              <w:spacing w:after="0" w:line="240" w:lineRule="auto"/>
              <w:rPr>
                <w:rFonts w:ascii="Times New Roman" w:hAnsi="Times New Roman"/>
                <w:iCs/>
                <w:sz w:val="24"/>
                <w:szCs w:val="28"/>
                <w:lang w:eastAsia="en-US"/>
              </w:rPr>
            </w:pPr>
          </w:p>
        </w:tc>
        <w:tc>
          <w:tcPr>
            <w:tcW w:w="3200" w:type="pct"/>
            <w:shd w:val="clear" w:color="auto" w:fill="auto"/>
          </w:tcPr>
          <w:p w14:paraId="3AF57996" w14:textId="77777777" w:rsidR="00BA7250" w:rsidRPr="009D5E63" w:rsidRDefault="00BA7250" w:rsidP="002A02F6">
            <w:pPr>
              <w:snapToGrid w:val="0"/>
              <w:spacing w:after="0" w:line="240" w:lineRule="auto"/>
              <w:rPr>
                <w:rFonts w:ascii="Times New Roman" w:hAnsi="Times New Roman"/>
                <w:i/>
                <w:sz w:val="24"/>
                <w:szCs w:val="28"/>
                <w:lang w:eastAsia="en-US"/>
              </w:rPr>
            </w:pPr>
          </w:p>
        </w:tc>
        <w:tc>
          <w:tcPr>
            <w:tcW w:w="1527" w:type="pct"/>
            <w:shd w:val="clear" w:color="auto" w:fill="auto"/>
          </w:tcPr>
          <w:p w14:paraId="76463732" w14:textId="77777777" w:rsidR="00BA7250" w:rsidRPr="009D5E63" w:rsidRDefault="00BA7250" w:rsidP="002A02F6">
            <w:pPr>
              <w:snapToGrid w:val="0"/>
              <w:spacing w:after="0" w:line="240" w:lineRule="auto"/>
              <w:rPr>
                <w:rFonts w:ascii="Times New Roman" w:hAnsi="Times New Roman"/>
                <w:iCs/>
                <w:sz w:val="24"/>
                <w:szCs w:val="28"/>
                <w:lang w:eastAsia="en-US"/>
              </w:rPr>
            </w:pPr>
          </w:p>
        </w:tc>
      </w:tr>
    </w:tbl>
    <w:p w14:paraId="3802C813" w14:textId="77777777" w:rsidR="00BA7250" w:rsidRDefault="00BA7250" w:rsidP="007C6FAF">
      <w:pPr>
        <w:suppressAutoHyphens/>
        <w:spacing w:after="0" w:line="240" w:lineRule="auto"/>
        <w:ind w:firstLine="709"/>
        <w:jc w:val="both"/>
        <w:rPr>
          <w:rFonts w:ascii="Times New Roman" w:hAnsi="Times New Roman"/>
          <w:bCs/>
          <w:iCs/>
          <w:sz w:val="24"/>
          <w:szCs w:val="24"/>
        </w:rPr>
      </w:pPr>
    </w:p>
    <w:p w14:paraId="5DC24144" w14:textId="77777777" w:rsidR="007C6FAF" w:rsidRPr="007C6FAF" w:rsidRDefault="007C6FAF" w:rsidP="007C6FAF">
      <w:pPr>
        <w:suppressAutoHyphens/>
        <w:spacing w:after="0" w:line="240" w:lineRule="auto"/>
        <w:ind w:firstLine="709"/>
        <w:jc w:val="both"/>
        <w:rPr>
          <w:rFonts w:ascii="Times New Roman" w:hAnsi="Times New Roman"/>
          <w:bCs/>
          <w:iCs/>
          <w:sz w:val="24"/>
          <w:szCs w:val="24"/>
        </w:rPr>
      </w:pPr>
      <w:r w:rsidRPr="007C6FAF">
        <w:rPr>
          <w:rFonts w:ascii="Times New Roman" w:hAnsi="Times New Roman"/>
          <w:bCs/>
          <w:iCs/>
          <w:sz w:val="24"/>
          <w:szCs w:val="24"/>
        </w:rPr>
        <w:t>Кабинет «</w:t>
      </w:r>
      <w:r>
        <w:rPr>
          <w:rFonts w:ascii="Times New Roman" w:hAnsi="Times New Roman"/>
          <w:bCs/>
          <w:sz w:val="24"/>
          <w:szCs w:val="24"/>
        </w:rPr>
        <w:t>О</w:t>
      </w:r>
      <w:r w:rsidRPr="007C6FAF">
        <w:rPr>
          <w:rFonts w:ascii="Times New Roman" w:hAnsi="Times New Roman"/>
          <w:bCs/>
          <w:sz w:val="24"/>
          <w:szCs w:val="24"/>
        </w:rPr>
        <w:t>казания экстренной медицинской помощи</w:t>
      </w:r>
      <w:r w:rsidRPr="007C6FAF">
        <w:rPr>
          <w:rFonts w:ascii="Times New Roman" w:hAnsi="Times New Roman"/>
          <w:bCs/>
          <w:iCs/>
          <w:sz w:val="24"/>
          <w:szCs w:val="24"/>
        </w:rPr>
        <w:t>»</w:t>
      </w:r>
      <w:r w:rsidRPr="007C6FAF">
        <w:rPr>
          <w:rFonts w:ascii="Times New Roman" w:hAnsi="Times New Roman"/>
          <w:i/>
          <w:sz w:val="24"/>
          <w:szCs w:val="24"/>
        </w:rPr>
        <w:t>.</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
        <w:gridCol w:w="5916"/>
        <w:gridCol w:w="2823"/>
      </w:tblGrid>
      <w:tr w:rsidR="007C6FAF" w:rsidRPr="007C6FAF" w14:paraId="17A4DABF" w14:textId="77777777" w:rsidTr="002A02F6">
        <w:tc>
          <w:tcPr>
            <w:tcW w:w="273" w:type="pct"/>
            <w:shd w:val="clear" w:color="auto" w:fill="auto"/>
            <w:vAlign w:val="center"/>
          </w:tcPr>
          <w:p w14:paraId="004EA8AC" w14:textId="77777777" w:rsidR="007C6FAF" w:rsidRPr="007C6FAF" w:rsidRDefault="007C6FAF" w:rsidP="002A02F6">
            <w:pPr>
              <w:snapToGrid w:val="0"/>
              <w:spacing w:after="0" w:line="240" w:lineRule="auto"/>
              <w:jc w:val="center"/>
              <w:rPr>
                <w:rFonts w:ascii="Times New Roman" w:hAnsi="Times New Roman"/>
                <w:iCs/>
                <w:sz w:val="24"/>
                <w:szCs w:val="28"/>
                <w:lang w:eastAsia="en-US"/>
              </w:rPr>
            </w:pPr>
            <w:r w:rsidRPr="007C6FAF">
              <w:rPr>
                <w:rFonts w:ascii="Times New Roman" w:hAnsi="Times New Roman"/>
                <w:iCs/>
                <w:sz w:val="24"/>
                <w:szCs w:val="28"/>
                <w:lang w:eastAsia="en-US"/>
              </w:rPr>
              <w:t>№</w:t>
            </w:r>
          </w:p>
        </w:tc>
        <w:tc>
          <w:tcPr>
            <w:tcW w:w="3200" w:type="pct"/>
            <w:shd w:val="clear" w:color="auto" w:fill="auto"/>
            <w:vAlign w:val="center"/>
          </w:tcPr>
          <w:p w14:paraId="64A96F3A" w14:textId="77777777" w:rsidR="007C6FAF" w:rsidRPr="007C6FAF" w:rsidRDefault="007C6FAF" w:rsidP="002A02F6">
            <w:pPr>
              <w:snapToGrid w:val="0"/>
              <w:spacing w:after="0" w:line="240" w:lineRule="auto"/>
              <w:jc w:val="center"/>
              <w:rPr>
                <w:rFonts w:ascii="Times New Roman" w:hAnsi="Times New Roman"/>
                <w:iCs/>
                <w:sz w:val="24"/>
                <w:szCs w:val="28"/>
                <w:lang w:eastAsia="en-US"/>
              </w:rPr>
            </w:pPr>
            <w:r w:rsidRPr="007C6FAF">
              <w:rPr>
                <w:rFonts w:ascii="Times New Roman" w:hAnsi="Times New Roman"/>
                <w:iCs/>
                <w:sz w:val="24"/>
                <w:szCs w:val="28"/>
                <w:lang w:eastAsia="en-US"/>
              </w:rPr>
              <w:t>Наименование оборудования</w:t>
            </w:r>
          </w:p>
        </w:tc>
        <w:tc>
          <w:tcPr>
            <w:tcW w:w="1527" w:type="pct"/>
            <w:shd w:val="clear" w:color="auto" w:fill="auto"/>
            <w:vAlign w:val="center"/>
          </w:tcPr>
          <w:p w14:paraId="531CEC5F" w14:textId="77777777" w:rsidR="007C6FAF" w:rsidRPr="007C6FAF" w:rsidRDefault="007C6FAF" w:rsidP="002A02F6">
            <w:pPr>
              <w:snapToGrid w:val="0"/>
              <w:spacing w:after="0" w:line="240" w:lineRule="auto"/>
              <w:jc w:val="center"/>
              <w:rPr>
                <w:rFonts w:ascii="Times New Roman" w:hAnsi="Times New Roman"/>
                <w:iCs/>
                <w:sz w:val="24"/>
                <w:szCs w:val="28"/>
                <w:lang w:eastAsia="en-US"/>
              </w:rPr>
            </w:pPr>
            <w:r w:rsidRPr="007C6FAF">
              <w:rPr>
                <w:rFonts w:ascii="Times New Roman" w:hAnsi="Times New Roman"/>
                <w:iCs/>
                <w:sz w:val="24"/>
                <w:szCs w:val="28"/>
                <w:lang w:eastAsia="en-US"/>
              </w:rPr>
              <w:t>Техническое описание</w:t>
            </w:r>
          </w:p>
        </w:tc>
      </w:tr>
      <w:tr w:rsidR="007C6FAF" w:rsidRPr="007C6FAF" w14:paraId="077E7B4C" w14:textId="77777777" w:rsidTr="002A02F6">
        <w:trPr>
          <w:trHeight w:val="278"/>
        </w:trPr>
        <w:tc>
          <w:tcPr>
            <w:tcW w:w="5000" w:type="pct"/>
            <w:gridSpan w:val="3"/>
            <w:shd w:val="clear" w:color="auto" w:fill="auto"/>
          </w:tcPr>
          <w:p w14:paraId="2A6889E2" w14:textId="77777777" w:rsidR="007C6FAF" w:rsidRPr="007C6FAF" w:rsidRDefault="007C6FAF" w:rsidP="002A02F6">
            <w:pPr>
              <w:snapToGrid w:val="0"/>
              <w:spacing w:after="0" w:line="240" w:lineRule="auto"/>
              <w:rPr>
                <w:rFonts w:ascii="Times New Roman" w:hAnsi="Times New Roman"/>
                <w:b/>
                <w:bCs/>
                <w:iCs/>
                <w:sz w:val="24"/>
                <w:szCs w:val="28"/>
                <w:lang w:eastAsia="en-US"/>
              </w:rPr>
            </w:pPr>
            <w:r w:rsidRPr="007C6FAF">
              <w:rPr>
                <w:rFonts w:ascii="Times New Roman" w:hAnsi="Times New Roman"/>
                <w:b/>
                <w:bCs/>
                <w:iCs/>
                <w:sz w:val="24"/>
                <w:szCs w:val="28"/>
                <w:lang w:val="en-US" w:eastAsia="en-US"/>
              </w:rPr>
              <w:t>I</w:t>
            </w:r>
            <w:r w:rsidRPr="007C6FAF">
              <w:rPr>
                <w:rFonts w:ascii="Times New Roman" w:hAnsi="Times New Roman"/>
                <w:b/>
                <w:bCs/>
                <w:iCs/>
                <w:sz w:val="24"/>
                <w:szCs w:val="28"/>
                <w:lang w:eastAsia="en-US"/>
              </w:rPr>
              <w:t xml:space="preserve"> Специализированная мебель и системы хранения</w:t>
            </w:r>
          </w:p>
        </w:tc>
      </w:tr>
      <w:tr w:rsidR="007C6FAF" w:rsidRPr="007C6FAF" w14:paraId="0D247981" w14:textId="77777777" w:rsidTr="002A02F6">
        <w:trPr>
          <w:trHeight w:val="277"/>
        </w:trPr>
        <w:tc>
          <w:tcPr>
            <w:tcW w:w="5000" w:type="pct"/>
            <w:gridSpan w:val="3"/>
            <w:shd w:val="clear" w:color="auto" w:fill="auto"/>
          </w:tcPr>
          <w:p w14:paraId="1A4CBE12" w14:textId="77777777" w:rsidR="007C6FAF" w:rsidRPr="007C6FAF" w:rsidRDefault="007C6FAF" w:rsidP="002A02F6">
            <w:pPr>
              <w:snapToGrid w:val="0"/>
              <w:spacing w:after="0" w:line="240" w:lineRule="auto"/>
              <w:rPr>
                <w:rFonts w:ascii="Times New Roman" w:hAnsi="Times New Roman"/>
                <w:b/>
                <w:bCs/>
                <w:iCs/>
                <w:sz w:val="24"/>
                <w:szCs w:val="28"/>
                <w:lang w:eastAsia="en-US"/>
              </w:rPr>
            </w:pPr>
            <w:r w:rsidRPr="007C6FAF">
              <w:rPr>
                <w:rFonts w:ascii="Times New Roman" w:hAnsi="Times New Roman"/>
                <w:b/>
                <w:bCs/>
                <w:iCs/>
                <w:sz w:val="24"/>
                <w:szCs w:val="28"/>
                <w:lang w:eastAsia="en-US"/>
              </w:rPr>
              <w:t>Основное оборудование</w:t>
            </w:r>
          </w:p>
        </w:tc>
      </w:tr>
      <w:tr w:rsidR="007C6FAF" w:rsidRPr="007C6FAF" w14:paraId="0E1D8863" w14:textId="77777777" w:rsidTr="002A02F6">
        <w:tc>
          <w:tcPr>
            <w:tcW w:w="273" w:type="pct"/>
            <w:shd w:val="clear" w:color="auto" w:fill="auto"/>
          </w:tcPr>
          <w:p w14:paraId="4B560FD9" w14:textId="77777777" w:rsidR="007C6FAF" w:rsidRPr="007C6FAF" w:rsidRDefault="007C6FAF" w:rsidP="002A02F6">
            <w:pPr>
              <w:snapToGrid w:val="0"/>
              <w:spacing w:after="0" w:line="240" w:lineRule="auto"/>
              <w:rPr>
                <w:rFonts w:ascii="Times New Roman" w:hAnsi="Times New Roman"/>
                <w:iCs/>
                <w:sz w:val="24"/>
                <w:szCs w:val="28"/>
                <w:lang w:eastAsia="en-US"/>
              </w:rPr>
            </w:pPr>
            <w:r>
              <w:rPr>
                <w:rFonts w:ascii="Times New Roman" w:hAnsi="Times New Roman"/>
                <w:iCs/>
                <w:sz w:val="24"/>
                <w:szCs w:val="28"/>
                <w:lang w:eastAsia="en-US"/>
              </w:rPr>
              <w:t>1</w:t>
            </w:r>
          </w:p>
        </w:tc>
        <w:tc>
          <w:tcPr>
            <w:tcW w:w="3200" w:type="pct"/>
            <w:shd w:val="clear" w:color="auto" w:fill="auto"/>
          </w:tcPr>
          <w:p w14:paraId="3FAAC456" w14:textId="77777777" w:rsidR="007C6FAF" w:rsidRPr="007C6FAF" w:rsidRDefault="007C6FAF" w:rsidP="002A02F6">
            <w:pPr>
              <w:snapToGrid w:val="0"/>
              <w:spacing w:after="0" w:line="240" w:lineRule="auto"/>
              <w:rPr>
                <w:rFonts w:ascii="Times New Roman" w:hAnsi="Times New Roman"/>
                <w:iCs/>
                <w:sz w:val="24"/>
                <w:szCs w:val="28"/>
                <w:lang w:eastAsia="en-US"/>
              </w:rPr>
            </w:pPr>
            <w:r w:rsidRPr="007C6FAF">
              <w:rPr>
                <w:rFonts w:ascii="Times New Roman" w:hAnsi="Times New Roman"/>
                <w:iCs/>
                <w:sz w:val="24"/>
              </w:rPr>
              <w:t>Функциональная мебель для обеспечения посадочных мест по количеству обучающихся</w:t>
            </w:r>
          </w:p>
        </w:tc>
        <w:tc>
          <w:tcPr>
            <w:tcW w:w="1527" w:type="pct"/>
            <w:shd w:val="clear" w:color="auto" w:fill="auto"/>
          </w:tcPr>
          <w:p w14:paraId="153ADC2E" w14:textId="77777777" w:rsidR="007C6FAF" w:rsidRPr="007C6FAF" w:rsidRDefault="007C6FAF" w:rsidP="002A02F6">
            <w:pPr>
              <w:snapToGrid w:val="0"/>
              <w:spacing w:after="0" w:line="240" w:lineRule="auto"/>
              <w:rPr>
                <w:rFonts w:ascii="Times New Roman" w:hAnsi="Times New Roman"/>
                <w:iCs/>
                <w:sz w:val="24"/>
                <w:szCs w:val="28"/>
                <w:lang w:eastAsia="en-US"/>
              </w:rPr>
            </w:pPr>
          </w:p>
        </w:tc>
      </w:tr>
      <w:tr w:rsidR="007C6FAF" w:rsidRPr="007C6FAF" w14:paraId="17CBA68D" w14:textId="77777777" w:rsidTr="002A02F6">
        <w:tc>
          <w:tcPr>
            <w:tcW w:w="273" w:type="pct"/>
            <w:shd w:val="clear" w:color="auto" w:fill="auto"/>
          </w:tcPr>
          <w:p w14:paraId="1E05EFDF" w14:textId="77777777" w:rsidR="007C6FAF" w:rsidRPr="007C6FAF" w:rsidRDefault="007C6FAF" w:rsidP="002A02F6">
            <w:pPr>
              <w:snapToGrid w:val="0"/>
              <w:spacing w:after="0" w:line="240" w:lineRule="auto"/>
              <w:rPr>
                <w:rFonts w:ascii="Times New Roman" w:hAnsi="Times New Roman"/>
                <w:iCs/>
                <w:sz w:val="24"/>
                <w:szCs w:val="28"/>
                <w:lang w:eastAsia="en-US"/>
              </w:rPr>
            </w:pPr>
            <w:r>
              <w:rPr>
                <w:rFonts w:ascii="Times New Roman" w:hAnsi="Times New Roman"/>
                <w:iCs/>
                <w:sz w:val="24"/>
                <w:szCs w:val="28"/>
                <w:lang w:eastAsia="en-US"/>
              </w:rPr>
              <w:t>2</w:t>
            </w:r>
          </w:p>
        </w:tc>
        <w:tc>
          <w:tcPr>
            <w:tcW w:w="3200" w:type="pct"/>
            <w:shd w:val="clear" w:color="auto" w:fill="auto"/>
          </w:tcPr>
          <w:p w14:paraId="64CFF070" w14:textId="77777777" w:rsidR="007C6FAF" w:rsidRPr="007C6FAF" w:rsidRDefault="007C6FAF" w:rsidP="002A02F6">
            <w:pPr>
              <w:snapToGrid w:val="0"/>
              <w:spacing w:after="0" w:line="240" w:lineRule="auto"/>
              <w:rPr>
                <w:rFonts w:ascii="Times New Roman" w:hAnsi="Times New Roman"/>
                <w:iCs/>
                <w:sz w:val="24"/>
                <w:szCs w:val="28"/>
                <w:lang w:eastAsia="en-US"/>
              </w:rPr>
            </w:pPr>
            <w:r w:rsidRPr="007C6FAF">
              <w:rPr>
                <w:rFonts w:ascii="Times New Roman" w:hAnsi="Times New Roman"/>
                <w:iCs/>
                <w:sz w:val="24"/>
              </w:rPr>
              <w:t>Функциональная мебель для оборудования рабочего места преподавателя</w:t>
            </w:r>
          </w:p>
        </w:tc>
        <w:tc>
          <w:tcPr>
            <w:tcW w:w="1527" w:type="pct"/>
            <w:shd w:val="clear" w:color="auto" w:fill="auto"/>
          </w:tcPr>
          <w:p w14:paraId="1847DBE5" w14:textId="77777777" w:rsidR="007C6FAF" w:rsidRPr="007C6FAF" w:rsidRDefault="007C6FAF" w:rsidP="002A02F6">
            <w:pPr>
              <w:snapToGrid w:val="0"/>
              <w:spacing w:after="0" w:line="240" w:lineRule="auto"/>
              <w:rPr>
                <w:rFonts w:ascii="Times New Roman" w:hAnsi="Times New Roman"/>
                <w:iCs/>
                <w:sz w:val="24"/>
                <w:szCs w:val="28"/>
                <w:lang w:eastAsia="en-US"/>
              </w:rPr>
            </w:pPr>
          </w:p>
        </w:tc>
      </w:tr>
      <w:tr w:rsidR="007C6FAF" w:rsidRPr="007C6FAF" w14:paraId="4F288B29" w14:textId="77777777" w:rsidTr="002A02F6">
        <w:tc>
          <w:tcPr>
            <w:tcW w:w="273" w:type="pct"/>
            <w:shd w:val="clear" w:color="auto" w:fill="auto"/>
          </w:tcPr>
          <w:p w14:paraId="7AC13833" w14:textId="77777777" w:rsidR="007C6FAF" w:rsidRPr="007C6FAF" w:rsidRDefault="007C6FAF" w:rsidP="002A02F6">
            <w:pPr>
              <w:snapToGrid w:val="0"/>
              <w:spacing w:after="0" w:line="240" w:lineRule="auto"/>
              <w:rPr>
                <w:rFonts w:ascii="Times New Roman" w:hAnsi="Times New Roman"/>
                <w:iCs/>
                <w:sz w:val="24"/>
                <w:szCs w:val="28"/>
                <w:lang w:eastAsia="en-US"/>
              </w:rPr>
            </w:pPr>
          </w:p>
        </w:tc>
        <w:tc>
          <w:tcPr>
            <w:tcW w:w="3200" w:type="pct"/>
            <w:shd w:val="clear" w:color="auto" w:fill="auto"/>
          </w:tcPr>
          <w:p w14:paraId="6195F995" w14:textId="77777777" w:rsidR="007C6FAF" w:rsidRPr="007C6FAF" w:rsidRDefault="007C6FAF" w:rsidP="002A02F6">
            <w:pPr>
              <w:snapToGrid w:val="0"/>
              <w:spacing w:after="0" w:line="240" w:lineRule="auto"/>
              <w:rPr>
                <w:rFonts w:ascii="Times New Roman" w:hAnsi="Times New Roman"/>
                <w:iCs/>
                <w:sz w:val="24"/>
                <w:szCs w:val="28"/>
                <w:lang w:eastAsia="en-US"/>
              </w:rPr>
            </w:pPr>
          </w:p>
        </w:tc>
        <w:tc>
          <w:tcPr>
            <w:tcW w:w="1527" w:type="pct"/>
            <w:shd w:val="clear" w:color="auto" w:fill="auto"/>
          </w:tcPr>
          <w:p w14:paraId="5194A91C" w14:textId="77777777" w:rsidR="007C6FAF" w:rsidRPr="007C6FAF" w:rsidRDefault="007C6FAF" w:rsidP="002A02F6">
            <w:pPr>
              <w:snapToGrid w:val="0"/>
              <w:spacing w:after="0" w:line="240" w:lineRule="auto"/>
              <w:rPr>
                <w:rFonts w:ascii="Times New Roman" w:hAnsi="Times New Roman"/>
                <w:iCs/>
                <w:sz w:val="24"/>
                <w:szCs w:val="28"/>
                <w:lang w:eastAsia="en-US"/>
              </w:rPr>
            </w:pPr>
          </w:p>
        </w:tc>
      </w:tr>
      <w:tr w:rsidR="007C6FAF" w:rsidRPr="007C6FAF" w14:paraId="78F662EC" w14:textId="77777777" w:rsidTr="002A02F6">
        <w:tc>
          <w:tcPr>
            <w:tcW w:w="273" w:type="pct"/>
            <w:shd w:val="clear" w:color="auto" w:fill="auto"/>
          </w:tcPr>
          <w:p w14:paraId="616F84A0" w14:textId="77777777" w:rsidR="007C6FAF" w:rsidRPr="007C6FAF" w:rsidRDefault="007C6FAF" w:rsidP="002A02F6">
            <w:pPr>
              <w:snapToGrid w:val="0"/>
              <w:spacing w:after="0" w:line="240" w:lineRule="auto"/>
              <w:rPr>
                <w:rFonts w:ascii="Times New Roman" w:hAnsi="Times New Roman"/>
                <w:iCs/>
                <w:sz w:val="24"/>
                <w:szCs w:val="28"/>
                <w:lang w:eastAsia="en-US"/>
              </w:rPr>
            </w:pPr>
          </w:p>
        </w:tc>
        <w:tc>
          <w:tcPr>
            <w:tcW w:w="3200" w:type="pct"/>
            <w:shd w:val="clear" w:color="auto" w:fill="auto"/>
          </w:tcPr>
          <w:p w14:paraId="0E3FDB13" w14:textId="77777777" w:rsidR="007C6FAF" w:rsidRPr="007C6FAF" w:rsidRDefault="007C6FAF" w:rsidP="002A02F6">
            <w:pPr>
              <w:snapToGrid w:val="0"/>
              <w:spacing w:after="0" w:line="240" w:lineRule="auto"/>
              <w:rPr>
                <w:rFonts w:ascii="Times New Roman" w:hAnsi="Times New Roman"/>
                <w:iCs/>
                <w:sz w:val="24"/>
                <w:szCs w:val="28"/>
                <w:lang w:eastAsia="en-US"/>
              </w:rPr>
            </w:pPr>
          </w:p>
        </w:tc>
        <w:tc>
          <w:tcPr>
            <w:tcW w:w="1527" w:type="pct"/>
            <w:shd w:val="clear" w:color="auto" w:fill="auto"/>
          </w:tcPr>
          <w:p w14:paraId="42C41F6D" w14:textId="77777777" w:rsidR="007C6FAF" w:rsidRPr="007C6FAF" w:rsidRDefault="007C6FAF" w:rsidP="002A02F6">
            <w:pPr>
              <w:snapToGrid w:val="0"/>
              <w:spacing w:after="0" w:line="240" w:lineRule="auto"/>
              <w:rPr>
                <w:rFonts w:ascii="Times New Roman" w:hAnsi="Times New Roman"/>
                <w:iCs/>
                <w:sz w:val="24"/>
                <w:szCs w:val="28"/>
                <w:lang w:eastAsia="en-US"/>
              </w:rPr>
            </w:pPr>
          </w:p>
        </w:tc>
      </w:tr>
      <w:tr w:rsidR="007C6FAF" w:rsidRPr="009D5E63" w14:paraId="28717785" w14:textId="77777777" w:rsidTr="002A02F6">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1F3DFF22" w14:textId="77777777" w:rsidR="007C6FAF" w:rsidRPr="009D5E63" w:rsidRDefault="007C6FAF" w:rsidP="002A02F6">
            <w:pPr>
              <w:snapToGrid w:val="0"/>
              <w:spacing w:after="0" w:line="240" w:lineRule="auto"/>
              <w:rPr>
                <w:rFonts w:ascii="Times New Roman" w:hAnsi="Times New Roman"/>
                <w:iCs/>
                <w:sz w:val="24"/>
                <w:szCs w:val="28"/>
                <w:lang w:eastAsia="en-US"/>
              </w:rPr>
            </w:pPr>
            <w:r w:rsidRPr="009D5E63">
              <w:rPr>
                <w:rFonts w:ascii="Times New Roman" w:hAnsi="Times New Roman"/>
                <w:b/>
                <w:bCs/>
                <w:iCs/>
                <w:sz w:val="24"/>
                <w:szCs w:val="28"/>
                <w:lang w:eastAsia="en-US"/>
              </w:rPr>
              <w:t>Дополнительное оборудование</w:t>
            </w:r>
          </w:p>
        </w:tc>
      </w:tr>
      <w:tr w:rsidR="007C6FAF" w:rsidRPr="009D5E63" w14:paraId="6DE8AC94" w14:textId="77777777" w:rsidTr="00BA7250">
        <w:tc>
          <w:tcPr>
            <w:tcW w:w="273" w:type="pct"/>
            <w:tcBorders>
              <w:top w:val="single" w:sz="4" w:space="0" w:color="auto"/>
              <w:left w:val="single" w:sz="4" w:space="0" w:color="auto"/>
              <w:bottom w:val="single" w:sz="4" w:space="0" w:color="auto"/>
              <w:right w:val="single" w:sz="4" w:space="0" w:color="auto"/>
            </w:tcBorders>
            <w:shd w:val="clear" w:color="auto" w:fill="auto"/>
          </w:tcPr>
          <w:p w14:paraId="2402FDB0" w14:textId="77777777" w:rsidR="007C6FAF" w:rsidRPr="009D5E63" w:rsidRDefault="007C6FAF" w:rsidP="002A02F6">
            <w:pPr>
              <w:snapToGrid w:val="0"/>
              <w:spacing w:after="0" w:line="240" w:lineRule="auto"/>
              <w:rPr>
                <w:rFonts w:ascii="Times New Roman" w:hAnsi="Times New Roman"/>
                <w:iCs/>
                <w:sz w:val="24"/>
                <w:szCs w:val="28"/>
                <w:lang w:eastAsia="en-US"/>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21CB10A5" w14:textId="77777777" w:rsidR="007C6FAF" w:rsidRPr="009D5E63" w:rsidRDefault="007C6FAF" w:rsidP="002A02F6">
            <w:pPr>
              <w:snapToGrid w:val="0"/>
              <w:spacing w:after="0" w:line="240" w:lineRule="auto"/>
              <w:rPr>
                <w:rFonts w:ascii="Times New Roman" w:hAnsi="Times New Roman"/>
                <w:i/>
                <w:sz w:val="24"/>
                <w:szCs w:val="28"/>
                <w:lang w:eastAsia="en-US"/>
              </w:rPr>
            </w:pP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064A5D44" w14:textId="77777777" w:rsidR="007C6FAF" w:rsidRPr="009D5E63" w:rsidRDefault="007C6FAF" w:rsidP="002A02F6">
            <w:pPr>
              <w:snapToGrid w:val="0"/>
              <w:spacing w:after="0" w:line="240" w:lineRule="auto"/>
              <w:rPr>
                <w:rFonts w:ascii="Times New Roman" w:hAnsi="Times New Roman"/>
                <w:i/>
                <w:sz w:val="24"/>
                <w:szCs w:val="28"/>
                <w:lang w:eastAsia="en-US"/>
              </w:rPr>
            </w:pPr>
          </w:p>
        </w:tc>
      </w:tr>
      <w:tr w:rsidR="00BA7250" w:rsidRPr="009D5E63" w14:paraId="2D3D4C15" w14:textId="77777777" w:rsidTr="00BA7250">
        <w:tc>
          <w:tcPr>
            <w:tcW w:w="273" w:type="pct"/>
            <w:tcBorders>
              <w:top w:val="single" w:sz="4" w:space="0" w:color="auto"/>
              <w:left w:val="single" w:sz="4" w:space="0" w:color="auto"/>
              <w:bottom w:val="single" w:sz="4" w:space="0" w:color="auto"/>
              <w:right w:val="single" w:sz="4" w:space="0" w:color="auto"/>
            </w:tcBorders>
            <w:shd w:val="clear" w:color="auto" w:fill="auto"/>
          </w:tcPr>
          <w:p w14:paraId="1231906C" w14:textId="77777777" w:rsidR="00BA7250" w:rsidRPr="009D5E63" w:rsidRDefault="00BA7250" w:rsidP="002A02F6">
            <w:pPr>
              <w:snapToGrid w:val="0"/>
              <w:spacing w:after="0" w:line="240" w:lineRule="auto"/>
              <w:rPr>
                <w:rFonts w:ascii="Times New Roman" w:hAnsi="Times New Roman"/>
                <w:iCs/>
                <w:sz w:val="24"/>
                <w:szCs w:val="28"/>
                <w:lang w:eastAsia="en-US"/>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127E2D05" w14:textId="77777777" w:rsidR="00BA7250" w:rsidRPr="009D5E63" w:rsidRDefault="00BA7250" w:rsidP="002A02F6">
            <w:pPr>
              <w:snapToGrid w:val="0"/>
              <w:spacing w:after="0" w:line="240" w:lineRule="auto"/>
              <w:rPr>
                <w:rFonts w:ascii="Times New Roman" w:hAnsi="Times New Roman"/>
                <w:i/>
                <w:sz w:val="24"/>
                <w:szCs w:val="28"/>
                <w:lang w:eastAsia="en-US"/>
              </w:rPr>
            </w:pP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0D91CB9F" w14:textId="77777777" w:rsidR="00BA7250" w:rsidRPr="009D5E63" w:rsidRDefault="00BA7250" w:rsidP="002A02F6">
            <w:pPr>
              <w:snapToGrid w:val="0"/>
              <w:spacing w:after="0" w:line="240" w:lineRule="auto"/>
              <w:rPr>
                <w:rFonts w:ascii="Times New Roman" w:hAnsi="Times New Roman"/>
                <w:i/>
                <w:sz w:val="24"/>
                <w:szCs w:val="28"/>
                <w:lang w:eastAsia="en-US"/>
              </w:rPr>
            </w:pPr>
          </w:p>
        </w:tc>
      </w:tr>
      <w:tr w:rsidR="007C6FAF" w:rsidRPr="009D5E63" w14:paraId="49C2FF3D" w14:textId="77777777" w:rsidTr="002A02F6">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239C99BF" w14:textId="77777777" w:rsidR="007C6FAF" w:rsidRPr="009D5E63" w:rsidRDefault="007C6FAF" w:rsidP="002A02F6">
            <w:pPr>
              <w:snapToGrid w:val="0"/>
              <w:spacing w:after="0" w:line="240" w:lineRule="auto"/>
              <w:rPr>
                <w:rFonts w:ascii="Times New Roman" w:hAnsi="Times New Roman"/>
                <w:iCs/>
                <w:sz w:val="24"/>
                <w:szCs w:val="28"/>
                <w:lang w:eastAsia="en-US"/>
              </w:rPr>
            </w:pPr>
            <w:r w:rsidRPr="009D5E63">
              <w:rPr>
                <w:rFonts w:ascii="Times New Roman" w:hAnsi="Times New Roman"/>
                <w:b/>
                <w:bCs/>
                <w:iCs/>
                <w:sz w:val="24"/>
                <w:szCs w:val="28"/>
                <w:lang w:val="en-US" w:eastAsia="en-US"/>
              </w:rPr>
              <w:t xml:space="preserve">II </w:t>
            </w:r>
            <w:r w:rsidRPr="009D5E63">
              <w:rPr>
                <w:rFonts w:ascii="Times New Roman" w:hAnsi="Times New Roman"/>
                <w:b/>
                <w:bCs/>
                <w:iCs/>
                <w:sz w:val="24"/>
                <w:szCs w:val="28"/>
                <w:lang w:eastAsia="en-US"/>
              </w:rPr>
              <w:t>Технические средства</w:t>
            </w:r>
          </w:p>
        </w:tc>
      </w:tr>
      <w:tr w:rsidR="007C6FAF" w:rsidRPr="009D5E63" w14:paraId="59BED047" w14:textId="77777777" w:rsidTr="002A02F6">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58C6B29B" w14:textId="77777777" w:rsidR="007C6FAF" w:rsidRPr="009D5E63" w:rsidRDefault="007C6FAF" w:rsidP="002A02F6">
            <w:pPr>
              <w:snapToGrid w:val="0"/>
              <w:spacing w:after="0" w:line="240" w:lineRule="auto"/>
              <w:rPr>
                <w:rFonts w:ascii="Times New Roman" w:hAnsi="Times New Roman"/>
                <w:iCs/>
                <w:sz w:val="24"/>
                <w:szCs w:val="28"/>
                <w:lang w:eastAsia="en-US"/>
              </w:rPr>
            </w:pPr>
            <w:r w:rsidRPr="009D5E63">
              <w:rPr>
                <w:rFonts w:ascii="Times New Roman" w:hAnsi="Times New Roman"/>
                <w:b/>
                <w:bCs/>
                <w:iCs/>
                <w:sz w:val="24"/>
                <w:szCs w:val="28"/>
                <w:lang w:eastAsia="en-US"/>
              </w:rPr>
              <w:t>Основное оборудование</w:t>
            </w:r>
          </w:p>
        </w:tc>
      </w:tr>
      <w:tr w:rsidR="007C6FAF" w:rsidRPr="009D5E63" w14:paraId="4F5A6D2B" w14:textId="77777777" w:rsidTr="002A02F6">
        <w:tc>
          <w:tcPr>
            <w:tcW w:w="273" w:type="pct"/>
            <w:shd w:val="clear" w:color="auto" w:fill="auto"/>
          </w:tcPr>
          <w:p w14:paraId="08492A2F" w14:textId="77777777" w:rsidR="007C6FAF" w:rsidRPr="009D5E63" w:rsidRDefault="007C6FAF" w:rsidP="002A02F6">
            <w:pPr>
              <w:snapToGrid w:val="0"/>
              <w:spacing w:after="0" w:line="240" w:lineRule="auto"/>
              <w:rPr>
                <w:rFonts w:ascii="Times New Roman" w:hAnsi="Times New Roman"/>
                <w:iCs/>
                <w:sz w:val="24"/>
                <w:szCs w:val="28"/>
                <w:lang w:eastAsia="en-US"/>
              </w:rPr>
            </w:pPr>
            <w:r>
              <w:rPr>
                <w:rFonts w:ascii="Times New Roman" w:hAnsi="Times New Roman"/>
                <w:iCs/>
                <w:sz w:val="24"/>
                <w:szCs w:val="28"/>
                <w:lang w:eastAsia="en-US"/>
              </w:rPr>
              <w:t>1</w:t>
            </w:r>
          </w:p>
        </w:tc>
        <w:tc>
          <w:tcPr>
            <w:tcW w:w="3200" w:type="pct"/>
            <w:shd w:val="clear" w:color="auto" w:fill="auto"/>
          </w:tcPr>
          <w:p w14:paraId="79E4003F" w14:textId="77777777" w:rsidR="007C6FAF" w:rsidRPr="007C6FAF" w:rsidRDefault="007C6FAF" w:rsidP="002A02F6">
            <w:pPr>
              <w:snapToGrid w:val="0"/>
              <w:spacing w:after="0" w:line="240" w:lineRule="auto"/>
              <w:rPr>
                <w:rFonts w:ascii="Times New Roman" w:hAnsi="Times New Roman"/>
                <w:iCs/>
                <w:sz w:val="24"/>
                <w:szCs w:val="28"/>
                <w:lang w:eastAsia="en-US"/>
              </w:rPr>
            </w:pPr>
            <w:r w:rsidRPr="007C6FAF">
              <w:rPr>
                <w:rFonts w:ascii="Times New Roman" w:eastAsia="Calibri" w:hAnsi="Times New Roman"/>
                <w:iCs/>
                <w:sz w:val="24"/>
                <w:szCs w:val="24"/>
                <w:lang w:eastAsia="en-US"/>
              </w:rPr>
              <w:t xml:space="preserve">Компьютерная техника с лицензионным программным обеспечением </w:t>
            </w:r>
            <w:r w:rsidRPr="007C6FAF">
              <w:rPr>
                <w:rFonts w:ascii="Times New Roman" w:hAnsi="Times New Roman"/>
                <w:iCs/>
                <w:sz w:val="24"/>
                <w:szCs w:val="24"/>
              </w:rPr>
              <w:t>и возможностью подключения к информационно-телекоммуникационной сети «Интернет»</w:t>
            </w:r>
          </w:p>
        </w:tc>
        <w:tc>
          <w:tcPr>
            <w:tcW w:w="1527" w:type="pct"/>
            <w:shd w:val="clear" w:color="auto" w:fill="auto"/>
          </w:tcPr>
          <w:p w14:paraId="3AEA736A" w14:textId="77777777" w:rsidR="007C6FAF" w:rsidRPr="009D5E63" w:rsidRDefault="007C6FAF" w:rsidP="002A02F6">
            <w:pPr>
              <w:snapToGrid w:val="0"/>
              <w:spacing w:after="0" w:line="240" w:lineRule="auto"/>
              <w:rPr>
                <w:rFonts w:ascii="Times New Roman" w:hAnsi="Times New Roman"/>
                <w:iCs/>
                <w:sz w:val="24"/>
                <w:szCs w:val="28"/>
                <w:lang w:eastAsia="en-US"/>
              </w:rPr>
            </w:pPr>
          </w:p>
        </w:tc>
      </w:tr>
      <w:tr w:rsidR="007C6FAF" w:rsidRPr="009D5E63" w14:paraId="19B95423" w14:textId="77777777" w:rsidTr="002A02F6">
        <w:tc>
          <w:tcPr>
            <w:tcW w:w="273" w:type="pct"/>
            <w:shd w:val="clear" w:color="auto" w:fill="auto"/>
          </w:tcPr>
          <w:p w14:paraId="5B1AE548" w14:textId="77777777" w:rsidR="007C6FAF" w:rsidRPr="009D5E63" w:rsidRDefault="007C6FAF" w:rsidP="002A02F6">
            <w:pPr>
              <w:snapToGrid w:val="0"/>
              <w:spacing w:after="0" w:line="240" w:lineRule="auto"/>
              <w:rPr>
                <w:rFonts w:ascii="Times New Roman" w:hAnsi="Times New Roman"/>
                <w:iCs/>
                <w:sz w:val="24"/>
                <w:szCs w:val="28"/>
                <w:lang w:eastAsia="en-US"/>
              </w:rPr>
            </w:pPr>
            <w:r>
              <w:rPr>
                <w:rFonts w:ascii="Times New Roman" w:hAnsi="Times New Roman"/>
                <w:iCs/>
                <w:sz w:val="24"/>
                <w:szCs w:val="28"/>
                <w:lang w:eastAsia="en-US"/>
              </w:rPr>
              <w:t>2</w:t>
            </w:r>
          </w:p>
        </w:tc>
        <w:tc>
          <w:tcPr>
            <w:tcW w:w="3200" w:type="pct"/>
            <w:shd w:val="clear" w:color="auto" w:fill="auto"/>
          </w:tcPr>
          <w:p w14:paraId="31DAF31E" w14:textId="77777777" w:rsidR="007C6FAF" w:rsidRPr="007C6FAF" w:rsidRDefault="007C6FAF" w:rsidP="002A02F6">
            <w:pPr>
              <w:snapToGrid w:val="0"/>
              <w:spacing w:after="0" w:line="240" w:lineRule="auto"/>
              <w:rPr>
                <w:rFonts w:ascii="Times New Roman" w:hAnsi="Times New Roman"/>
                <w:iCs/>
                <w:sz w:val="24"/>
                <w:szCs w:val="28"/>
                <w:lang w:eastAsia="en-US"/>
              </w:rPr>
            </w:pPr>
            <w:r w:rsidRPr="007C6FAF">
              <w:rPr>
                <w:rFonts w:ascii="Times New Roman" w:eastAsia="Calibri" w:hAnsi="Times New Roman"/>
                <w:iCs/>
                <w:sz w:val="24"/>
                <w:szCs w:val="24"/>
                <w:lang w:eastAsia="en-US"/>
              </w:rPr>
              <w:t>Оборудование для отображения графической информации и ее коллективного просмотра</w:t>
            </w:r>
          </w:p>
        </w:tc>
        <w:tc>
          <w:tcPr>
            <w:tcW w:w="1527" w:type="pct"/>
            <w:shd w:val="clear" w:color="auto" w:fill="auto"/>
          </w:tcPr>
          <w:p w14:paraId="37AD9852" w14:textId="77777777" w:rsidR="007C6FAF" w:rsidRPr="009D5E63" w:rsidRDefault="007C6FAF" w:rsidP="002A02F6">
            <w:pPr>
              <w:snapToGrid w:val="0"/>
              <w:spacing w:after="0" w:line="240" w:lineRule="auto"/>
              <w:rPr>
                <w:rFonts w:ascii="Times New Roman" w:hAnsi="Times New Roman"/>
                <w:iCs/>
                <w:sz w:val="24"/>
                <w:szCs w:val="28"/>
                <w:lang w:eastAsia="en-US"/>
              </w:rPr>
            </w:pPr>
          </w:p>
        </w:tc>
      </w:tr>
      <w:tr w:rsidR="007C6FAF" w:rsidRPr="009D5E63" w14:paraId="7A54A31B" w14:textId="77777777" w:rsidTr="002A02F6">
        <w:tc>
          <w:tcPr>
            <w:tcW w:w="273" w:type="pct"/>
            <w:shd w:val="clear" w:color="auto" w:fill="auto"/>
          </w:tcPr>
          <w:p w14:paraId="75DD8E17" w14:textId="77777777" w:rsidR="007C6FAF" w:rsidRPr="009D5E63" w:rsidRDefault="007C6FAF" w:rsidP="002A02F6">
            <w:pPr>
              <w:snapToGrid w:val="0"/>
              <w:spacing w:after="0" w:line="240" w:lineRule="auto"/>
              <w:rPr>
                <w:rFonts w:ascii="Times New Roman" w:hAnsi="Times New Roman"/>
                <w:iCs/>
                <w:sz w:val="24"/>
                <w:szCs w:val="28"/>
                <w:lang w:eastAsia="en-US"/>
              </w:rPr>
            </w:pPr>
          </w:p>
        </w:tc>
        <w:tc>
          <w:tcPr>
            <w:tcW w:w="3200" w:type="pct"/>
            <w:shd w:val="clear" w:color="auto" w:fill="auto"/>
          </w:tcPr>
          <w:p w14:paraId="4FA0FE38" w14:textId="77777777" w:rsidR="007C6FAF" w:rsidRPr="009D5E63" w:rsidRDefault="007C6FAF" w:rsidP="002A02F6">
            <w:pPr>
              <w:snapToGrid w:val="0"/>
              <w:spacing w:after="0" w:line="240" w:lineRule="auto"/>
              <w:rPr>
                <w:rFonts w:ascii="Times New Roman" w:hAnsi="Times New Roman"/>
                <w:iCs/>
                <w:sz w:val="24"/>
                <w:szCs w:val="28"/>
                <w:lang w:eastAsia="en-US"/>
              </w:rPr>
            </w:pPr>
          </w:p>
        </w:tc>
        <w:tc>
          <w:tcPr>
            <w:tcW w:w="1527" w:type="pct"/>
            <w:shd w:val="clear" w:color="auto" w:fill="auto"/>
          </w:tcPr>
          <w:p w14:paraId="6E45798A" w14:textId="77777777" w:rsidR="007C6FAF" w:rsidRPr="009D5E63" w:rsidRDefault="007C6FAF" w:rsidP="002A02F6">
            <w:pPr>
              <w:snapToGrid w:val="0"/>
              <w:spacing w:after="0" w:line="240" w:lineRule="auto"/>
              <w:rPr>
                <w:rFonts w:ascii="Times New Roman" w:hAnsi="Times New Roman"/>
                <w:iCs/>
                <w:sz w:val="24"/>
                <w:szCs w:val="28"/>
                <w:lang w:eastAsia="en-US"/>
              </w:rPr>
            </w:pPr>
          </w:p>
        </w:tc>
      </w:tr>
      <w:tr w:rsidR="007C6FAF" w:rsidRPr="009D5E63" w14:paraId="1F360BCD" w14:textId="77777777" w:rsidTr="002A02F6">
        <w:tc>
          <w:tcPr>
            <w:tcW w:w="5000" w:type="pct"/>
            <w:gridSpan w:val="3"/>
            <w:shd w:val="clear" w:color="auto" w:fill="auto"/>
          </w:tcPr>
          <w:p w14:paraId="1C024C4E" w14:textId="77777777" w:rsidR="007C6FAF" w:rsidRPr="009D5E63" w:rsidRDefault="007C6FAF" w:rsidP="002A02F6">
            <w:pPr>
              <w:snapToGrid w:val="0"/>
              <w:spacing w:after="0" w:line="240" w:lineRule="auto"/>
              <w:rPr>
                <w:rFonts w:ascii="Times New Roman" w:hAnsi="Times New Roman"/>
                <w:iCs/>
                <w:sz w:val="24"/>
                <w:szCs w:val="28"/>
                <w:lang w:eastAsia="en-US"/>
              </w:rPr>
            </w:pPr>
            <w:r w:rsidRPr="009D5E63">
              <w:rPr>
                <w:rFonts w:ascii="Times New Roman" w:hAnsi="Times New Roman"/>
                <w:b/>
                <w:iCs/>
                <w:sz w:val="24"/>
                <w:szCs w:val="28"/>
                <w:lang w:eastAsia="en-US"/>
              </w:rPr>
              <w:t>Дополнительное оборудование</w:t>
            </w:r>
          </w:p>
        </w:tc>
      </w:tr>
      <w:tr w:rsidR="007C6FAF" w:rsidRPr="009D5E63" w14:paraId="5BE0526B" w14:textId="77777777" w:rsidTr="002A02F6">
        <w:tc>
          <w:tcPr>
            <w:tcW w:w="273" w:type="pct"/>
            <w:shd w:val="clear" w:color="auto" w:fill="auto"/>
          </w:tcPr>
          <w:p w14:paraId="776F8B8A" w14:textId="77777777" w:rsidR="007C6FAF" w:rsidRPr="009D5E63" w:rsidRDefault="007C6FAF" w:rsidP="002A02F6">
            <w:pPr>
              <w:snapToGrid w:val="0"/>
              <w:spacing w:after="0" w:line="240" w:lineRule="auto"/>
              <w:rPr>
                <w:rFonts w:ascii="Times New Roman" w:hAnsi="Times New Roman"/>
                <w:iCs/>
                <w:sz w:val="24"/>
                <w:szCs w:val="28"/>
                <w:lang w:eastAsia="en-US"/>
              </w:rPr>
            </w:pPr>
          </w:p>
        </w:tc>
        <w:tc>
          <w:tcPr>
            <w:tcW w:w="3200" w:type="pct"/>
            <w:shd w:val="clear" w:color="auto" w:fill="auto"/>
          </w:tcPr>
          <w:p w14:paraId="0D4925B2" w14:textId="77777777" w:rsidR="007C6FAF" w:rsidRPr="009D5E63" w:rsidRDefault="007C6FAF" w:rsidP="002A02F6">
            <w:pPr>
              <w:snapToGrid w:val="0"/>
              <w:spacing w:after="0" w:line="240" w:lineRule="auto"/>
              <w:rPr>
                <w:rFonts w:ascii="Times New Roman" w:hAnsi="Times New Roman"/>
                <w:i/>
                <w:sz w:val="24"/>
                <w:szCs w:val="28"/>
                <w:lang w:eastAsia="en-US"/>
              </w:rPr>
            </w:pPr>
          </w:p>
        </w:tc>
        <w:tc>
          <w:tcPr>
            <w:tcW w:w="1527" w:type="pct"/>
            <w:shd w:val="clear" w:color="auto" w:fill="auto"/>
          </w:tcPr>
          <w:p w14:paraId="4A37DB2E" w14:textId="77777777" w:rsidR="007C6FAF" w:rsidRPr="009D5E63" w:rsidRDefault="007C6FAF" w:rsidP="002A02F6">
            <w:pPr>
              <w:snapToGrid w:val="0"/>
              <w:spacing w:after="0" w:line="240" w:lineRule="auto"/>
              <w:rPr>
                <w:rFonts w:ascii="Times New Roman" w:hAnsi="Times New Roman"/>
                <w:iCs/>
                <w:sz w:val="24"/>
                <w:szCs w:val="28"/>
                <w:lang w:eastAsia="en-US"/>
              </w:rPr>
            </w:pPr>
          </w:p>
        </w:tc>
      </w:tr>
      <w:tr w:rsidR="007C6FAF" w:rsidRPr="009D5E63" w14:paraId="409E08CC" w14:textId="77777777" w:rsidTr="002A02F6">
        <w:tc>
          <w:tcPr>
            <w:tcW w:w="273" w:type="pct"/>
            <w:shd w:val="clear" w:color="auto" w:fill="auto"/>
          </w:tcPr>
          <w:p w14:paraId="47C6C37D" w14:textId="77777777" w:rsidR="007C6FAF" w:rsidRPr="009D5E63" w:rsidRDefault="007C6FAF" w:rsidP="002A02F6">
            <w:pPr>
              <w:snapToGrid w:val="0"/>
              <w:spacing w:after="0" w:line="240" w:lineRule="auto"/>
              <w:rPr>
                <w:rFonts w:ascii="Times New Roman" w:hAnsi="Times New Roman"/>
                <w:iCs/>
                <w:sz w:val="24"/>
                <w:szCs w:val="28"/>
                <w:lang w:eastAsia="en-US"/>
              </w:rPr>
            </w:pPr>
          </w:p>
        </w:tc>
        <w:tc>
          <w:tcPr>
            <w:tcW w:w="3200" w:type="pct"/>
            <w:shd w:val="clear" w:color="auto" w:fill="auto"/>
          </w:tcPr>
          <w:p w14:paraId="2F466C7A" w14:textId="77777777" w:rsidR="007C6FAF" w:rsidRPr="009D5E63" w:rsidRDefault="007C6FAF" w:rsidP="002A02F6">
            <w:pPr>
              <w:snapToGrid w:val="0"/>
              <w:spacing w:after="0" w:line="240" w:lineRule="auto"/>
              <w:rPr>
                <w:rFonts w:ascii="Times New Roman" w:hAnsi="Times New Roman"/>
                <w:iCs/>
                <w:sz w:val="24"/>
                <w:szCs w:val="28"/>
                <w:lang w:eastAsia="en-US"/>
              </w:rPr>
            </w:pPr>
          </w:p>
        </w:tc>
        <w:tc>
          <w:tcPr>
            <w:tcW w:w="1527" w:type="pct"/>
            <w:shd w:val="clear" w:color="auto" w:fill="auto"/>
          </w:tcPr>
          <w:p w14:paraId="3BBC4489" w14:textId="77777777" w:rsidR="007C6FAF" w:rsidRPr="009D5E63" w:rsidRDefault="007C6FAF" w:rsidP="002A02F6">
            <w:pPr>
              <w:snapToGrid w:val="0"/>
              <w:spacing w:after="0" w:line="240" w:lineRule="auto"/>
              <w:rPr>
                <w:rFonts w:ascii="Times New Roman" w:hAnsi="Times New Roman"/>
                <w:iCs/>
                <w:sz w:val="24"/>
                <w:szCs w:val="28"/>
                <w:lang w:eastAsia="en-US"/>
              </w:rPr>
            </w:pPr>
          </w:p>
        </w:tc>
      </w:tr>
      <w:tr w:rsidR="007C6FAF" w:rsidRPr="009D5E63" w14:paraId="3025DAF6" w14:textId="77777777" w:rsidTr="002A02F6">
        <w:tc>
          <w:tcPr>
            <w:tcW w:w="273" w:type="pct"/>
            <w:shd w:val="clear" w:color="auto" w:fill="auto"/>
          </w:tcPr>
          <w:p w14:paraId="09C44976" w14:textId="77777777" w:rsidR="007C6FAF" w:rsidRPr="009D5E63" w:rsidRDefault="007C6FAF" w:rsidP="002A02F6">
            <w:pPr>
              <w:snapToGrid w:val="0"/>
              <w:spacing w:after="0" w:line="240" w:lineRule="auto"/>
              <w:rPr>
                <w:rFonts w:ascii="Times New Roman" w:hAnsi="Times New Roman"/>
                <w:iCs/>
                <w:sz w:val="24"/>
                <w:szCs w:val="28"/>
                <w:lang w:eastAsia="en-US"/>
              </w:rPr>
            </w:pPr>
          </w:p>
        </w:tc>
        <w:tc>
          <w:tcPr>
            <w:tcW w:w="3200" w:type="pct"/>
            <w:shd w:val="clear" w:color="auto" w:fill="auto"/>
          </w:tcPr>
          <w:p w14:paraId="4A42F50E" w14:textId="77777777" w:rsidR="007C6FAF" w:rsidRPr="009D5E63" w:rsidRDefault="007C6FAF" w:rsidP="002A02F6">
            <w:pPr>
              <w:snapToGrid w:val="0"/>
              <w:spacing w:after="0" w:line="240" w:lineRule="auto"/>
              <w:rPr>
                <w:rFonts w:ascii="Times New Roman" w:hAnsi="Times New Roman"/>
                <w:iCs/>
                <w:sz w:val="24"/>
                <w:szCs w:val="28"/>
                <w:lang w:eastAsia="en-US"/>
              </w:rPr>
            </w:pPr>
          </w:p>
        </w:tc>
        <w:tc>
          <w:tcPr>
            <w:tcW w:w="1527" w:type="pct"/>
            <w:shd w:val="clear" w:color="auto" w:fill="auto"/>
          </w:tcPr>
          <w:p w14:paraId="05BFF4FA" w14:textId="77777777" w:rsidR="007C6FAF" w:rsidRPr="009D5E63" w:rsidRDefault="007C6FAF" w:rsidP="002A02F6">
            <w:pPr>
              <w:snapToGrid w:val="0"/>
              <w:spacing w:after="0" w:line="240" w:lineRule="auto"/>
              <w:rPr>
                <w:rFonts w:ascii="Times New Roman" w:hAnsi="Times New Roman"/>
                <w:iCs/>
                <w:sz w:val="24"/>
                <w:szCs w:val="28"/>
                <w:lang w:eastAsia="en-US"/>
              </w:rPr>
            </w:pPr>
          </w:p>
        </w:tc>
      </w:tr>
      <w:tr w:rsidR="007C6FAF" w:rsidRPr="009D5E63" w14:paraId="40018A11" w14:textId="77777777" w:rsidTr="002A02F6">
        <w:tc>
          <w:tcPr>
            <w:tcW w:w="5000" w:type="pct"/>
            <w:gridSpan w:val="3"/>
            <w:shd w:val="clear" w:color="auto" w:fill="auto"/>
          </w:tcPr>
          <w:p w14:paraId="374DD56D" w14:textId="77777777" w:rsidR="007C6FAF" w:rsidRPr="009D5E63" w:rsidRDefault="007C6FAF" w:rsidP="002A02F6">
            <w:pPr>
              <w:snapToGrid w:val="0"/>
              <w:spacing w:after="0" w:line="240" w:lineRule="auto"/>
              <w:rPr>
                <w:rFonts w:ascii="Times New Roman" w:hAnsi="Times New Roman"/>
                <w:iCs/>
                <w:sz w:val="24"/>
                <w:szCs w:val="28"/>
                <w:lang w:eastAsia="en-US"/>
              </w:rPr>
            </w:pPr>
            <w:r w:rsidRPr="009D5E63">
              <w:rPr>
                <w:rFonts w:ascii="Times New Roman" w:hAnsi="Times New Roman"/>
                <w:b/>
                <w:bCs/>
                <w:iCs/>
                <w:sz w:val="24"/>
                <w:szCs w:val="28"/>
                <w:lang w:val="en-US" w:eastAsia="en-US"/>
              </w:rPr>
              <w:t>III</w:t>
            </w:r>
            <w:r w:rsidRPr="009D5E63">
              <w:rPr>
                <w:rFonts w:ascii="Times New Roman" w:hAnsi="Times New Roman"/>
                <w:b/>
                <w:bCs/>
                <w:iCs/>
                <w:sz w:val="24"/>
                <w:szCs w:val="28"/>
                <w:lang w:eastAsia="en-US"/>
              </w:rPr>
              <w:t xml:space="preserve"> Демонстрационные учебно-наглядные пособия</w:t>
            </w:r>
          </w:p>
        </w:tc>
      </w:tr>
      <w:tr w:rsidR="007C6FAF" w:rsidRPr="009D5E63" w14:paraId="14E07C1C" w14:textId="77777777" w:rsidTr="002A02F6">
        <w:tc>
          <w:tcPr>
            <w:tcW w:w="5000" w:type="pct"/>
            <w:gridSpan w:val="3"/>
            <w:shd w:val="clear" w:color="auto" w:fill="auto"/>
          </w:tcPr>
          <w:p w14:paraId="161A955B" w14:textId="77777777" w:rsidR="007C6FAF" w:rsidRPr="009D5E63" w:rsidRDefault="007C6FAF" w:rsidP="002A02F6">
            <w:pPr>
              <w:snapToGrid w:val="0"/>
              <w:spacing w:after="0" w:line="240" w:lineRule="auto"/>
              <w:rPr>
                <w:rFonts w:ascii="Times New Roman" w:hAnsi="Times New Roman"/>
                <w:iCs/>
                <w:sz w:val="24"/>
                <w:szCs w:val="28"/>
                <w:lang w:eastAsia="en-US"/>
              </w:rPr>
            </w:pPr>
            <w:r w:rsidRPr="009D5E63">
              <w:rPr>
                <w:rFonts w:ascii="Times New Roman" w:hAnsi="Times New Roman"/>
                <w:b/>
                <w:bCs/>
                <w:iCs/>
                <w:sz w:val="24"/>
                <w:szCs w:val="28"/>
                <w:lang w:eastAsia="en-US"/>
              </w:rPr>
              <w:t>Основное оборудование</w:t>
            </w:r>
          </w:p>
        </w:tc>
      </w:tr>
      <w:tr w:rsidR="007C6FAF" w:rsidRPr="009D5E63" w14:paraId="1DA16D0F" w14:textId="77777777" w:rsidTr="002A02F6">
        <w:tc>
          <w:tcPr>
            <w:tcW w:w="273" w:type="pct"/>
            <w:shd w:val="clear" w:color="auto" w:fill="auto"/>
          </w:tcPr>
          <w:p w14:paraId="0305EC8E" w14:textId="77777777" w:rsidR="007C6FAF" w:rsidRPr="009D5E63" w:rsidRDefault="007C6FAF" w:rsidP="002A02F6">
            <w:pPr>
              <w:snapToGrid w:val="0"/>
              <w:spacing w:after="0" w:line="240" w:lineRule="auto"/>
              <w:rPr>
                <w:rFonts w:ascii="Times New Roman" w:hAnsi="Times New Roman"/>
                <w:iCs/>
                <w:sz w:val="24"/>
                <w:szCs w:val="28"/>
                <w:lang w:eastAsia="en-US"/>
              </w:rPr>
            </w:pPr>
            <w:r>
              <w:rPr>
                <w:rFonts w:ascii="Times New Roman" w:hAnsi="Times New Roman"/>
                <w:iCs/>
                <w:sz w:val="24"/>
                <w:szCs w:val="28"/>
                <w:lang w:eastAsia="en-US"/>
              </w:rPr>
              <w:t>1</w:t>
            </w:r>
          </w:p>
        </w:tc>
        <w:tc>
          <w:tcPr>
            <w:tcW w:w="3200" w:type="pct"/>
            <w:shd w:val="clear" w:color="auto" w:fill="auto"/>
          </w:tcPr>
          <w:p w14:paraId="1550C7C6" w14:textId="03322005" w:rsidR="007C6FAF" w:rsidRPr="009D5E63" w:rsidRDefault="00B17151" w:rsidP="002A02F6">
            <w:pPr>
              <w:snapToGrid w:val="0"/>
              <w:spacing w:after="0" w:line="240" w:lineRule="auto"/>
              <w:rPr>
                <w:rFonts w:ascii="Times New Roman" w:hAnsi="Times New Roman"/>
                <w:iCs/>
                <w:sz w:val="24"/>
                <w:szCs w:val="28"/>
                <w:lang w:eastAsia="en-US"/>
              </w:rPr>
            </w:pPr>
            <w:r w:rsidRPr="007C6FAF">
              <w:rPr>
                <w:rFonts w:ascii="Times New Roman" w:hAnsi="Times New Roman"/>
                <w:iCs/>
                <w:sz w:val="24"/>
                <w:szCs w:val="28"/>
                <w:lang w:eastAsia="en-US"/>
              </w:rPr>
              <w:t>Кушетка</w:t>
            </w:r>
          </w:p>
        </w:tc>
        <w:tc>
          <w:tcPr>
            <w:tcW w:w="1527" w:type="pct"/>
            <w:shd w:val="clear" w:color="auto" w:fill="auto"/>
          </w:tcPr>
          <w:p w14:paraId="570CB5A5" w14:textId="77777777" w:rsidR="007C6FAF" w:rsidRPr="009D5E63" w:rsidRDefault="007C6FAF" w:rsidP="002A02F6">
            <w:pPr>
              <w:snapToGrid w:val="0"/>
              <w:spacing w:after="0" w:line="240" w:lineRule="auto"/>
              <w:rPr>
                <w:rFonts w:ascii="Times New Roman" w:hAnsi="Times New Roman"/>
                <w:iCs/>
                <w:sz w:val="24"/>
                <w:szCs w:val="28"/>
                <w:lang w:eastAsia="en-US"/>
              </w:rPr>
            </w:pPr>
          </w:p>
        </w:tc>
      </w:tr>
      <w:tr w:rsidR="007C6FAF" w:rsidRPr="009D5E63" w14:paraId="5AB79188" w14:textId="77777777" w:rsidTr="002A02F6">
        <w:tc>
          <w:tcPr>
            <w:tcW w:w="273" w:type="pct"/>
            <w:shd w:val="clear" w:color="auto" w:fill="auto"/>
          </w:tcPr>
          <w:p w14:paraId="54E1A46D" w14:textId="77777777" w:rsidR="007C6FAF" w:rsidRDefault="007C6FAF" w:rsidP="002A02F6">
            <w:pPr>
              <w:snapToGrid w:val="0"/>
              <w:spacing w:after="0" w:line="240" w:lineRule="auto"/>
              <w:rPr>
                <w:rFonts w:ascii="Times New Roman" w:hAnsi="Times New Roman"/>
                <w:iCs/>
                <w:sz w:val="24"/>
                <w:szCs w:val="28"/>
                <w:lang w:eastAsia="en-US"/>
              </w:rPr>
            </w:pPr>
            <w:r>
              <w:rPr>
                <w:rFonts w:ascii="Times New Roman" w:hAnsi="Times New Roman"/>
                <w:iCs/>
                <w:sz w:val="24"/>
                <w:szCs w:val="28"/>
                <w:lang w:eastAsia="en-US"/>
              </w:rPr>
              <w:t>2</w:t>
            </w:r>
          </w:p>
        </w:tc>
        <w:tc>
          <w:tcPr>
            <w:tcW w:w="3200" w:type="pct"/>
            <w:shd w:val="clear" w:color="auto" w:fill="auto"/>
          </w:tcPr>
          <w:p w14:paraId="6F6DCA7A" w14:textId="527DD09E" w:rsidR="007C6FAF" w:rsidRPr="007C6FAF" w:rsidRDefault="00B17151" w:rsidP="002A02F6">
            <w:pPr>
              <w:snapToGrid w:val="0"/>
              <w:spacing w:after="0" w:line="240" w:lineRule="auto"/>
              <w:rPr>
                <w:rFonts w:ascii="Times New Roman" w:hAnsi="Times New Roman"/>
                <w:iCs/>
                <w:sz w:val="24"/>
                <w:szCs w:val="28"/>
                <w:lang w:eastAsia="en-US"/>
              </w:rPr>
            </w:pPr>
            <w:r w:rsidRPr="007C6FAF">
              <w:rPr>
                <w:rFonts w:ascii="Times New Roman" w:hAnsi="Times New Roman"/>
                <w:iCs/>
                <w:sz w:val="24"/>
                <w:szCs w:val="28"/>
                <w:lang w:eastAsia="en-US"/>
              </w:rPr>
              <w:t>Медицинская ширма</w:t>
            </w:r>
          </w:p>
        </w:tc>
        <w:tc>
          <w:tcPr>
            <w:tcW w:w="1527" w:type="pct"/>
            <w:shd w:val="clear" w:color="auto" w:fill="auto"/>
          </w:tcPr>
          <w:p w14:paraId="61FDA533" w14:textId="77777777" w:rsidR="007C6FAF" w:rsidRPr="009D5E63" w:rsidRDefault="007C6FAF" w:rsidP="002A02F6">
            <w:pPr>
              <w:snapToGrid w:val="0"/>
              <w:spacing w:after="0" w:line="240" w:lineRule="auto"/>
              <w:rPr>
                <w:rFonts w:ascii="Times New Roman" w:hAnsi="Times New Roman"/>
                <w:iCs/>
                <w:sz w:val="24"/>
                <w:szCs w:val="28"/>
                <w:lang w:eastAsia="en-US"/>
              </w:rPr>
            </w:pPr>
          </w:p>
        </w:tc>
      </w:tr>
      <w:tr w:rsidR="007C6FAF" w:rsidRPr="009D5E63" w14:paraId="3724ACB4" w14:textId="77777777" w:rsidTr="002A02F6">
        <w:tc>
          <w:tcPr>
            <w:tcW w:w="273" w:type="pct"/>
            <w:shd w:val="clear" w:color="auto" w:fill="auto"/>
          </w:tcPr>
          <w:p w14:paraId="4F56FFD9" w14:textId="77777777" w:rsidR="007C6FAF" w:rsidRDefault="007C6FAF" w:rsidP="002A02F6">
            <w:pPr>
              <w:snapToGrid w:val="0"/>
              <w:spacing w:after="0" w:line="240" w:lineRule="auto"/>
              <w:rPr>
                <w:rFonts w:ascii="Times New Roman" w:hAnsi="Times New Roman"/>
                <w:iCs/>
                <w:sz w:val="24"/>
                <w:szCs w:val="28"/>
                <w:lang w:eastAsia="en-US"/>
              </w:rPr>
            </w:pPr>
            <w:r>
              <w:rPr>
                <w:rFonts w:ascii="Times New Roman" w:hAnsi="Times New Roman"/>
                <w:iCs/>
                <w:sz w:val="24"/>
                <w:szCs w:val="28"/>
                <w:lang w:eastAsia="en-US"/>
              </w:rPr>
              <w:t>3</w:t>
            </w:r>
          </w:p>
        </w:tc>
        <w:tc>
          <w:tcPr>
            <w:tcW w:w="3200" w:type="pct"/>
            <w:shd w:val="clear" w:color="auto" w:fill="auto"/>
          </w:tcPr>
          <w:p w14:paraId="57A201D2" w14:textId="3BCB84AD" w:rsidR="007C6FAF" w:rsidRPr="007C6FAF" w:rsidRDefault="00B17151" w:rsidP="002A02F6">
            <w:pPr>
              <w:snapToGrid w:val="0"/>
              <w:spacing w:after="0" w:line="240" w:lineRule="auto"/>
              <w:rPr>
                <w:rFonts w:ascii="Times New Roman" w:hAnsi="Times New Roman"/>
                <w:iCs/>
                <w:sz w:val="24"/>
                <w:szCs w:val="28"/>
                <w:lang w:eastAsia="en-US"/>
              </w:rPr>
            </w:pPr>
            <w:r w:rsidRPr="007C6FAF">
              <w:rPr>
                <w:rFonts w:ascii="Times New Roman" w:hAnsi="Times New Roman"/>
                <w:iCs/>
                <w:sz w:val="24"/>
                <w:szCs w:val="28"/>
                <w:lang w:eastAsia="en-US"/>
              </w:rPr>
              <w:t>Столик инструментальный</w:t>
            </w:r>
          </w:p>
        </w:tc>
        <w:tc>
          <w:tcPr>
            <w:tcW w:w="1527" w:type="pct"/>
            <w:shd w:val="clear" w:color="auto" w:fill="auto"/>
          </w:tcPr>
          <w:p w14:paraId="7D2CB4E5" w14:textId="77777777" w:rsidR="007C6FAF" w:rsidRPr="009D5E63" w:rsidRDefault="007C6FAF" w:rsidP="002A02F6">
            <w:pPr>
              <w:snapToGrid w:val="0"/>
              <w:spacing w:after="0" w:line="240" w:lineRule="auto"/>
              <w:rPr>
                <w:rFonts w:ascii="Times New Roman" w:hAnsi="Times New Roman"/>
                <w:iCs/>
                <w:sz w:val="24"/>
                <w:szCs w:val="28"/>
                <w:lang w:eastAsia="en-US"/>
              </w:rPr>
            </w:pPr>
          </w:p>
        </w:tc>
      </w:tr>
      <w:tr w:rsidR="007C6FAF" w:rsidRPr="009D5E63" w14:paraId="43D2C28E" w14:textId="77777777" w:rsidTr="002A02F6">
        <w:tc>
          <w:tcPr>
            <w:tcW w:w="273" w:type="pct"/>
            <w:shd w:val="clear" w:color="auto" w:fill="auto"/>
          </w:tcPr>
          <w:p w14:paraId="15024471" w14:textId="77777777" w:rsidR="007C6FAF" w:rsidRDefault="007C6FAF" w:rsidP="002A02F6">
            <w:pPr>
              <w:snapToGrid w:val="0"/>
              <w:spacing w:after="0" w:line="240" w:lineRule="auto"/>
              <w:rPr>
                <w:rFonts w:ascii="Times New Roman" w:hAnsi="Times New Roman"/>
                <w:iCs/>
                <w:sz w:val="24"/>
                <w:szCs w:val="28"/>
                <w:lang w:eastAsia="en-US"/>
              </w:rPr>
            </w:pPr>
            <w:r>
              <w:rPr>
                <w:rFonts w:ascii="Times New Roman" w:hAnsi="Times New Roman"/>
                <w:iCs/>
                <w:sz w:val="24"/>
                <w:szCs w:val="28"/>
                <w:lang w:eastAsia="en-US"/>
              </w:rPr>
              <w:t>4</w:t>
            </w:r>
          </w:p>
        </w:tc>
        <w:tc>
          <w:tcPr>
            <w:tcW w:w="3200" w:type="pct"/>
            <w:shd w:val="clear" w:color="auto" w:fill="auto"/>
          </w:tcPr>
          <w:p w14:paraId="13086EBB" w14:textId="683ECAD9" w:rsidR="007C6FAF" w:rsidRPr="007C6FAF" w:rsidRDefault="00B17151" w:rsidP="002A02F6">
            <w:pPr>
              <w:snapToGrid w:val="0"/>
              <w:spacing w:after="0" w:line="240" w:lineRule="auto"/>
              <w:rPr>
                <w:rFonts w:ascii="Times New Roman" w:hAnsi="Times New Roman"/>
                <w:iCs/>
                <w:sz w:val="24"/>
                <w:szCs w:val="28"/>
                <w:lang w:eastAsia="en-US"/>
              </w:rPr>
            </w:pPr>
            <w:r w:rsidRPr="007C6FAF">
              <w:rPr>
                <w:rFonts w:ascii="Times New Roman" w:hAnsi="Times New Roman"/>
                <w:iCs/>
                <w:sz w:val="24"/>
                <w:szCs w:val="28"/>
                <w:lang w:eastAsia="en-US"/>
              </w:rPr>
              <w:t>Шкаф медицинский</w:t>
            </w:r>
          </w:p>
        </w:tc>
        <w:tc>
          <w:tcPr>
            <w:tcW w:w="1527" w:type="pct"/>
            <w:shd w:val="clear" w:color="auto" w:fill="auto"/>
          </w:tcPr>
          <w:p w14:paraId="458CC0F1" w14:textId="77777777" w:rsidR="007C6FAF" w:rsidRPr="009D5E63" w:rsidRDefault="007C6FAF" w:rsidP="002A02F6">
            <w:pPr>
              <w:snapToGrid w:val="0"/>
              <w:spacing w:after="0" w:line="240" w:lineRule="auto"/>
              <w:rPr>
                <w:rFonts w:ascii="Times New Roman" w:hAnsi="Times New Roman"/>
                <w:iCs/>
                <w:sz w:val="24"/>
                <w:szCs w:val="28"/>
                <w:lang w:eastAsia="en-US"/>
              </w:rPr>
            </w:pPr>
          </w:p>
        </w:tc>
      </w:tr>
      <w:tr w:rsidR="007C6FAF" w:rsidRPr="009D5E63" w14:paraId="21429D52" w14:textId="77777777" w:rsidTr="002A02F6">
        <w:tc>
          <w:tcPr>
            <w:tcW w:w="273" w:type="pct"/>
            <w:shd w:val="clear" w:color="auto" w:fill="auto"/>
          </w:tcPr>
          <w:p w14:paraId="077E95BC" w14:textId="77777777" w:rsidR="007C6FAF" w:rsidRDefault="007C6FAF" w:rsidP="002A02F6">
            <w:pPr>
              <w:snapToGrid w:val="0"/>
              <w:spacing w:after="0" w:line="240" w:lineRule="auto"/>
              <w:rPr>
                <w:rFonts w:ascii="Times New Roman" w:hAnsi="Times New Roman"/>
                <w:iCs/>
                <w:sz w:val="24"/>
                <w:szCs w:val="28"/>
                <w:lang w:eastAsia="en-US"/>
              </w:rPr>
            </w:pPr>
            <w:r>
              <w:rPr>
                <w:rFonts w:ascii="Times New Roman" w:hAnsi="Times New Roman"/>
                <w:iCs/>
                <w:sz w:val="24"/>
                <w:szCs w:val="28"/>
                <w:lang w:eastAsia="en-US"/>
              </w:rPr>
              <w:t>5</w:t>
            </w:r>
          </w:p>
        </w:tc>
        <w:tc>
          <w:tcPr>
            <w:tcW w:w="3200" w:type="pct"/>
            <w:shd w:val="clear" w:color="auto" w:fill="auto"/>
          </w:tcPr>
          <w:p w14:paraId="1E43001A" w14:textId="26C9D5AF" w:rsidR="007C6FAF" w:rsidRPr="007C6FAF" w:rsidRDefault="00B17151" w:rsidP="002A02F6">
            <w:pPr>
              <w:snapToGrid w:val="0"/>
              <w:spacing w:after="0" w:line="240" w:lineRule="auto"/>
              <w:rPr>
                <w:rFonts w:ascii="Times New Roman" w:hAnsi="Times New Roman"/>
                <w:iCs/>
                <w:sz w:val="24"/>
                <w:szCs w:val="28"/>
                <w:lang w:eastAsia="en-US"/>
              </w:rPr>
            </w:pPr>
            <w:r w:rsidRPr="007C6FAF">
              <w:rPr>
                <w:rFonts w:ascii="Times New Roman" w:hAnsi="Times New Roman"/>
                <w:iCs/>
                <w:sz w:val="24"/>
                <w:szCs w:val="28"/>
                <w:lang w:eastAsia="en-US"/>
              </w:rPr>
              <w:t>Тонометр с набором возрастных манжеток</w:t>
            </w:r>
          </w:p>
        </w:tc>
        <w:tc>
          <w:tcPr>
            <w:tcW w:w="1527" w:type="pct"/>
            <w:shd w:val="clear" w:color="auto" w:fill="auto"/>
          </w:tcPr>
          <w:p w14:paraId="0B679EC5" w14:textId="77777777" w:rsidR="007C6FAF" w:rsidRPr="009D5E63" w:rsidRDefault="007C6FAF" w:rsidP="002A02F6">
            <w:pPr>
              <w:snapToGrid w:val="0"/>
              <w:spacing w:after="0" w:line="240" w:lineRule="auto"/>
              <w:rPr>
                <w:rFonts w:ascii="Times New Roman" w:hAnsi="Times New Roman"/>
                <w:iCs/>
                <w:sz w:val="24"/>
                <w:szCs w:val="28"/>
                <w:lang w:eastAsia="en-US"/>
              </w:rPr>
            </w:pPr>
          </w:p>
        </w:tc>
      </w:tr>
      <w:tr w:rsidR="007C6FAF" w:rsidRPr="009D5E63" w14:paraId="6C223A30" w14:textId="77777777" w:rsidTr="002A02F6">
        <w:tc>
          <w:tcPr>
            <w:tcW w:w="273" w:type="pct"/>
            <w:shd w:val="clear" w:color="auto" w:fill="auto"/>
          </w:tcPr>
          <w:p w14:paraId="139A1DA5" w14:textId="77777777" w:rsidR="007C6FAF" w:rsidRDefault="007C6FAF" w:rsidP="002A02F6">
            <w:pPr>
              <w:snapToGrid w:val="0"/>
              <w:spacing w:after="0" w:line="240" w:lineRule="auto"/>
              <w:rPr>
                <w:rFonts w:ascii="Times New Roman" w:hAnsi="Times New Roman"/>
                <w:iCs/>
                <w:sz w:val="24"/>
                <w:szCs w:val="28"/>
                <w:lang w:eastAsia="en-US"/>
              </w:rPr>
            </w:pPr>
            <w:r>
              <w:rPr>
                <w:rFonts w:ascii="Times New Roman" w:hAnsi="Times New Roman"/>
                <w:iCs/>
                <w:sz w:val="24"/>
                <w:szCs w:val="28"/>
                <w:lang w:eastAsia="en-US"/>
              </w:rPr>
              <w:t>6</w:t>
            </w:r>
          </w:p>
        </w:tc>
        <w:tc>
          <w:tcPr>
            <w:tcW w:w="3200" w:type="pct"/>
            <w:shd w:val="clear" w:color="auto" w:fill="auto"/>
          </w:tcPr>
          <w:p w14:paraId="1A700807" w14:textId="258C672F" w:rsidR="007C6FAF" w:rsidRPr="007C6FAF" w:rsidRDefault="00B17151" w:rsidP="002A02F6">
            <w:pPr>
              <w:snapToGrid w:val="0"/>
              <w:spacing w:after="0" w:line="240" w:lineRule="auto"/>
              <w:rPr>
                <w:rFonts w:ascii="Times New Roman" w:hAnsi="Times New Roman"/>
                <w:iCs/>
                <w:sz w:val="24"/>
                <w:szCs w:val="28"/>
                <w:lang w:eastAsia="en-US"/>
              </w:rPr>
            </w:pPr>
            <w:r w:rsidRPr="007C6FAF">
              <w:rPr>
                <w:rFonts w:ascii="Times New Roman" w:hAnsi="Times New Roman"/>
                <w:iCs/>
                <w:sz w:val="24"/>
                <w:szCs w:val="28"/>
                <w:lang w:eastAsia="en-US"/>
              </w:rPr>
              <w:t>Фонендоскоп</w:t>
            </w:r>
          </w:p>
        </w:tc>
        <w:tc>
          <w:tcPr>
            <w:tcW w:w="1527" w:type="pct"/>
            <w:shd w:val="clear" w:color="auto" w:fill="auto"/>
          </w:tcPr>
          <w:p w14:paraId="56F0BA26" w14:textId="77777777" w:rsidR="007C6FAF" w:rsidRPr="009D5E63" w:rsidRDefault="007C6FAF" w:rsidP="002A02F6">
            <w:pPr>
              <w:snapToGrid w:val="0"/>
              <w:spacing w:after="0" w:line="240" w:lineRule="auto"/>
              <w:rPr>
                <w:rFonts w:ascii="Times New Roman" w:hAnsi="Times New Roman"/>
                <w:iCs/>
                <w:sz w:val="24"/>
                <w:szCs w:val="28"/>
                <w:lang w:eastAsia="en-US"/>
              </w:rPr>
            </w:pPr>
          </w:p>
        </w:tc>
      </w:tr>
      <w:tr w:rsidR="007C6FAF" w:rsidRPr="009D5E63" w14:paraId="6CE5B6C0" w14:textId="77777777" w:rsidTr="002A02F6">
        <w:tc>
          <w:tcPr>
            <w:tcW w:w="273" w:type="pct"/>
            <w:shd w:val="clear" w:color="auto" w:fill="auto"/>
          </w:tcPr>
          <w:p w14:paraId="781F4356" w14:textId="77777777" w:rsidR="007C6FAF" w:rsidRDefault="00D93049" w:rsidP="002A02F6">
            <w:pPr>
              <w:snapToGrid w:val="0"/>
              <w:spacing w:after="0" w:line="240" w:lineRule="auto"/>
              <w:rPr>
                <w:rFonts w:ascii="Times New Roman" w:hAnsi="Times New Roman"/>
                <w:iCs/>
                <w:sz w:val="24"/>
                <w:szCs w:val="28"/>
                <w:lang w:eastAsia="en-US"/>
              </w:rPr>
            </w:pPr>
            <w:r>
              <w:rPr>
                <w:rFonts w:ascii="Times New Roman" w:hAnsi="Times New Roman"/>
                <w:iCs/>
                <w:sz w:val="24"/>
                <w:szCs w:val="28"/>
                <w:lang w:eastAsia="en-US"/>
              </w:rPr>
              <w:t>7</w:t>
            </w:r>
          </w:p>
        </w:tc>
        <w:tc>
          <w:tcPr>
            <w:tcW w:w="3200" w:type="pct"/>
            <w:shd w:val="clear" w:color="auto" w:fill="auto"/>
          </w:tcPr>
          <w:p w14:paraId="62673CD7" w14:textId="5E5EFA26" w:rsidR="007C6FAF" w:rsidRPr="007C6FAF" w:rsidRDefault="00B17151" w:rsidP="002A02F6">
            <w:pPr>
              <w:snapToGrid w:val="0"/>
              <w:spacing w:after="0" w:line="240" w:lineRule="auto"/>
              <w:rPr>
                <w:rFonts w:ascii="Times New Roman" w:hAnsi="Times New Roman"/>
                <w:iCs/>
                <w:sz w:val="24"/>
                <w:szCs w:val="28"/>
                <w:lang w:eastAsia="en-US"/>
              </w:rPr>
            </w:pPr>
            <w:r w:rsidRPr="007C6FAF">
              <w:rPr>
                <w:rFonts w:ascii="Times New Roman" w:hAnsi="Times New Roman"/>
                <w:iCs/>
                <w:sz w:val="24"/>
                <w:szCs w:val="28"/>
                <w:lang w:eastAsia="en-US"/>
              </w:rPr>
              <w:t>Жгут кровоостанавливающий</w:t>
            </w:r>
          </w:p>
        </w:tc>
        <w:tc>
          <w:tcPr>
            <w:tcW w:w="1527" w:type="pct"/>
            <w:shd w:val="clear" w:color="auto" w:fill="auto"/>
          </w:tcPr>
          <w:p w14:paraId="2D95F506" w14:textId="77777777" w:rsidR="007C6FAF" w:rsidRPr="009D5E63" w:rsidRDefault="007C6FAF" w:rsidP="002A02F6">
            <w:pPr>
              <w:snapToGrid w:val="0"/>
              <w:spacing w:after="0" w:line="240" w:lineRule="auto"/>
              <w:rPr>
                <w:rFonts w:ascii="Times New Roman" w:hAnsi="Times New Roman"/>
                <w:iCs/>
                <w:sz w:val="24"/>
                <w:szCs w:val="28"/>
                <w:lang w:eastAsia="en-US"/>
              </w:rPr>
            </w:pPr>
          </w:p>
        </w:tc>
      </w:tr>
      <w:tr w:rsidR="007C6FAF" w:rsidRPr="009D5E63" w14:paraId="75E30F1D" w14:textId="77777777" w:rsidTr="002A02F6">
        <w:tc>
          <w:tcPr>
            <w:tcW w:w="273" w:type="pct"/>
            <w:shd w:val="clear" w:color="auto" w:fill="auto"/>
          </w:tcPr>
          <w:p w14:paraId="43A0E035" w14:textId="77777777" w:rsidR="007C6FAF" w:rsidRDefault="00D93049" w:rsidP="002A02F6">
            <w:pPr>
              <w:snapToGrid w:val="0"/>
              <w:spacing w:after="0" w:line="240" w:lineRule="auto"/>
              <w:rPr>
                <w:rFonts w:ascii="Times New Roman" w:hAnsi="Times New Roman"/>
                <w:iCs/>
                <w:sz w:val="24"/>
                <w:szCs w:val="28"/>
                <w:lang w:eastAsia="en-US"/>
              </w:rPr>
            </w:pPr>
            <w:r>
              <w:rPr>
                <w:rFonts w:ascii="Times New Roman" w:hAnsi="Times New Roman"/>
                <w:iCs/>
                <w:sz w:val="24"/>
                <w:szCs w:val="28"/>
                <w:lang w:eastAsia="en-US"/>
              </w:rPr>
              <w:t>8</w:t>
            </w:r>
          </w:p>
        </w:tc>
        <w:tc>
          <w:tcPr>
            <w:tcW w:w="3200" w:type="pct"/>
            <w:shd w:val="clear" w:color="auto" w:fill="auto"/>
          </w:tcPr>
          <w:p w14:paraId="0DC61FDB" w14:textId="704641FD" w:rsidR="007C6FAF" w:rsidRPr="007C6FAF" w:rsidRDefault="00B17151" w:rsidP="002A02F6">
            <w:pPr>
              <w:snapToGrid w:val="0"/>
              <w:spacing w:after="0" w:line="240" w:lineRule="auto"/>
              <w:rPr>
                <w:rFonts w:ascii="Times New Roman" w:hAnsi="Times New Roman"/>
                <w:iCs/>
                <w:sz w:val="24"/>
                <w:szCs w:val="28"/>
                <w:lang w:eastAsia="en-US"/>
              </w:rPr>
            </w:pPr>
            <w:r w:rsidRPr="007C6FAF">
              <w:rPr>
                <w:rFonts w:ascii="Times New Roman" w:hAnsi="Times New Roman"/>
                <w:iCs/>
                <w:sz w:val="24"/>
                <w:szCs w:val="28"/>
                <w:lang w:eastAsia="en-US"/>
              </w:rPr>
              <w:t xml:space="preserve">Пинцет </w:t>
            </w:r>
            <w:r w:rsidR="007C6FAF" w:rsidRPr="007C6FAF">
              <w:rPr>
                <w:rFonts w:ascii="Times New Roman" w:hAnsi="Times New Roman"/>
                <w:iCs/>
                <w:sz w:val="24"/>
                <w:szCs w:val="28"/>
                <w:lang w:eastAsia="en-US"/>
              </w:rPr>
              <w:t>медицинский</w:t>
            </w:r>
          </w:p>
        </w:tc>
        <w:tc>
          <w:tcPr>
            <w:tcW w:w="1527" w:type="pct"/>
            <w:shd w:val="clear" w:color="auto" w:fill="auto"/>
          </w:tcPr>
          <w:p w14:paraId="04C0DCCB" w14:textId="77777777" w:rsidR="007C6FAF" w:rsidRPr="009D5E63" w:rsidRDefault="007C6FAF" w:rsidP="002A02F6">
            <w:pPr>
              <w:snapToGrid w:val="0"/>
              <w:spacing w:after="0" w:line="240" w:lineRule="auto"/>
              <w:rPr>
                <w:rFonts w:ascii="Times New Roman" w:hAnsi="Times New Roman"/>
                <w:iCs/>
                <w:sz w:val="24"/>
                <w:szCs w:val="28"/>
                <w:lang w:eastAsia="en-US"/>
              </w:rPr>
            </w:pPr>
          </w:p>
        </w:tc>
      </w:tr>
      <w:tr w:rsidR="007C6FAF" w:rsidRPr="009D5E63" w14:paraId="490CFA34" w14:textId="77777777" w:rsidTr="002A02F6">
        <w:tc>
          <w:tcPr>
            <w:tcW w:w="273" w:type="pct"/>
            <w:shd w:val="clear" w:color="auto" w:fill="auto"/>
          </w:tcPr>
          <w:p w14:paraId="22C7D4A8" w14:textId="77777777" w:rsidR="007C6FAF" w:rsidRDefault="00D93049" w:rsidP="002A02F6">
            <w:pPr>
              <w:snapToGrid w:val="0"/>
              <w:spacing w:after="0" w:line="240" w:lineRule="auto"/>
              <w:rPr>
                <w:rFonts w:ascii="Times New Roman" w:hAnsi="Times New Roman"/>
                <w:iCs/>
                <w:sz w:val="24"/>
                <w:szCs w:val="28"/>
                <w:lang w:eastAsia="en-US"/>
              </w:rPr>
            </w:pPr>
            <w:r>
              <w:rPr>
                <w:rFonts w:ascii="Times New Roman" w:hAnsi="Times New Roman"/>
                <w:iCs/>
                <w:sz w:val="24"/>
                <w:szCs w:val="28"/>
                <w:lang w:eastAsia="en-US"/>
              </w:rPr>
              <w:t>9</w:t>
            </w:r>
          </w:p>
        </w:tc>
        <w:tc>
          <w:tcPr>
            <w:tcW w:w="3200" w:type="pct"/>
            <w:shd w:val="clear" w:color="auto" w:fill="auto"/>
          </w:tcPr>
          <w:p w14:paraId="6735F417" w14:textId="0CB4D4D7" w:rsidR="007C6FAF" w:rsidRPr="007C6FAF" w:rsidRDefault="00B17151" w:rsidP="002A02F6">
            <w:pPr>
              <w:snapToGrid w:val="0"/>
              <w:spacing w:after="0" w:line="240" w:lineRule="auto"/>
              <w:rPr>
                <w:rFonts w:ascii="Times New Roman" w:hAnsi="Times New Roman"/>
                <w:iCs/>
                <w:sz w:val="24"/>
                <w:szCs w:val="28"/>
                <w:lang w:eastAsia="en-US"/>
              </w:rPr>
            </w:pPr>
            <w:r w:rsidRPr="007C6FAF">
              <w:rPr>
                <w:rFonts w:ascii="Times New Roman" w:hAnsi="Times New Roman"/>
                <w:iCs/>
                <w:sz w:val="24"/>
                <w:szCs w:val="28"/>
                <w:lang w:eastAsia="en-US"/>
              </w:rPr>
              <w:t>Ножницы медицинские</w:t>
            </w:r>
          </w:p>
        </w:tc>
        <w:tc>
          <w:tcPr>
            <w:tcW w:w="1527" w:type="pct"/>
            <w:shd w:val="clear" w:color="auto" w:fill="auto"/>
          </w:tcPr>
          <w:p w14:paraId="1BE20600" w14:textId="77777777" w:rsidR="007C6FAF" w:rsidRPr="009D5E63" w:rsidRDefault="007C6FAF" w:rsidP="002A02F6">
            <w:pPr>
              <w:snapToGrid w:val="0"/>
              <w:spacing w:after="0" w:line="240" w:lineRule="auto"/>
              <w:rPr>
                <w:rFonts w:ascii="Times New Roman" w:hAnsi="Times New Roman"/>
                <w:iCs/>
                <w:sz w:val="24"/>
                <w:szCs w:val="28"/>
                <w:lang w:eastAsia="en-US"/>
              </w:rPr>
            </w:pPr>
          </w:p>
        </w:tc>
      </w:tr>
      <w:tr w:rsidR="007C6FAF" w:rsidRPr="009D5E63" w14:paraId="02A249D2" w14:textId="77777777" w:rsidTr="002A02F6">
        <w:tc>
          <w:tcPr>
            <w:tcW w:w="273" w:type="pct"/>
            <w:shd w:val="clear" w:color="auto" w:fill="auto"/>
          </w:tcPr>
          <w:p w14:paraId="11E76C51" w14:textId="77777777" w:rsidR="007C6FAF" w:rsidRDefault="00D93049" w:rsidP="002A02F6">
            <w:pPr>
              <w:snapToGrid w:val="0"/>
              <w:spacing w:after="0" w:line="240" w:lineRule="auto"/>
              <w:rPr>
                <w:rFonts w:ascii="Times New Roman" w:hAnsi="Times New Roman"/>
                <w:iCs/>
                <w:sz w:val="24"/>
                <w:szCs w:val="28"/>
                <w:lang w:eastAsia="en-US"/>
              </w:rPr>
            </w:pPr>
            <w:r>
              <w:rPr>
                <w:rFonts w:ascii="Times New Roman" w:hAnsi="Times New Roman"/>
                <w:iCs/>
                <w:sz w:val="24"/>
                <w:szCs w:val="28"/>
                <w:lang w:eastAsia="en-US"/>
              </w:rPr>
              <w:t>10</w:t>
            </w:r>
          </w:p>
        </w:tc>
        <w:tc>
          <w:tcPr>
            <w:tcW w:w="3200" w:type="pct"/>
            <w:shd w:val="clear" w:color="auto" w:fill="auto"/>
          </w:tcPr>
          <w:p w14:paraId="76332794" w14:textId="4E057F95" w:rsidR="007C6FAF" w:rsidRPr="007C6FAF" w:rsidRDefault="00B17151" w:rsidP="007C6FAF">
            <w:pPr>
              <w:snapToGrid w:val="0"/>
              <w:spacing w:after="0" w:line="240" w:lineRule="auto"/>
              <w:rPr>
                <w:rFonts w:ascii="Times New Roman" w:hAnsi="Times New Roman"/>
                <w:iCs/>
                <w:sz w:val="24"/>
                <w:szCs w:val="28"/>
                <w:lang w:eastAsia="en-US"/>
              </w:rPr>
            </w:pPr>
            <w:r>
              <w:rPr>
                <w:rFonts w:ascii="Times New Roman" w:hAnsi="Times New Roman"/>
                <w:iCs/>
                <w:sz w:val="24"/>
                <w:szCs w:val="28"/>
                <w:lang w:eastAsia="en-US"/>
              </w:rPr>
              <w:t>П</w:t>
            </w:r>
            <w:r w:rsidR="007C6FAF" w:rsidRPr="007C6FAF">
              <w:rPr>
                <w:rFonts w:ascii="Times New Roman" w:hAnsi="Times New Roman"/>
                <w:iCs/>
                <w:sz w:val="24"/>
                <w:szCs w:val="28"/>
                <w:lang w:eastAsia="en-US"/>
              </w:rPr>
              <w:t>еревязочные средства (бинты стерильные различных размеров, салфетки стерильные различных размеров, вата медицинская, лейкопластырь);</w:t>
            </w:r>
          </w:p>
          <w:p w14:paraId="238255E6" w14:textId="77777777" w:rsidR="007C6FAF" w:rsidRPr="007C6FAF" w:rsidRDefault="007C6FAF" w:rsidP="007C6FAF">
            <w:pPr>
              <w:snapToGrid w:val="0"/>
              <w:spacing w:after="0" w:line="240" w:lineRule="auto"/>
              <w:rPr>
                <w:rFonts w:ascii="Times New Roman" w:hAnsi="Times New Roman"/>
                <w:iCs/>
                <w:sz w:val="24"/>
                <w:szCs w:val="28"/>
                <w:lang w:eastAsia="en-US"/>
              </w:rPr>
            </w:pPr>
            <w:r w:rsidRPr="007C6FAF">
              <w:rPr>
                <w:rFonts w:ascii="Times New Roman" w:hAnsi="Times New Roman"/>
                <w:iCs/>
                <w:sz w:val="24"/>
                <w:szCs w:val="28"/>
                <w:lang w:eastAsia="en-US"/>
              </w:rPr>
              <w:t>фантомы для проведения сердечно-легочной реанимации</w:t>
            </w:r>
          </w:p>
        </w:tc>
        <w:tc>
          <w:tcPr>
            <w:tcW w:w="1527" w:type="pct"/>
            <w:shd w:val="clear" w:color="auto" w:fill="auto"/>
          </w:tcPr>
          <w:p w14:paraId="5A261937" w14:textId="77777777" w:rsidR="007C6FAF" w:rsidRPr="009D5E63" w:rsidRDefault="007C6FAF" w:rsidP="002A02F6">
            <w:pPr>
              <w:snapToGrid w:val="0"/>
              <w:spacing w:after="0" w:line="240" w:lineRule="auto"/>
              <w:rPr>
                <w:rFonts w:ascii="Times New Roman" w:hAnsi="Times New Roman"/>
                <w:iCs/>
                <w:sz w:val="24"/>
                <w:szCs w:val="28"/>
                <w:lang w:eastAsia="en-US"/>
              </w:rPr>
            </w:pPr>
          </w:p>
        </w:tc>
      </w:tr>
      <w:tr w:rsidR="007C6FAF" w:rsidRPr="009D5E63" w14:paraId="6160DB72" w14:textId="77777777" w:rsidTr="002A02F6">
        <w:tc>
          <w:tcPr>
            <w:tcW w:w="5000" w:type="pct"/>
            <w:gridSpan w:val="3"/>
            <w:shd w:val="clear" w:color="auto" w:fill="auto"/>
          </w:tcPr>
          <w:p w14:paraId="26F6B3EA" w14:textId="77777777" w:rsidR="007C6FAF" w:rsidRPr="009D5E63" w:rsidRDefault="007C6FAF" w:rsidP="002A02F6">
            <w:pPr>
              <w:snapToGrid w:val="0"/>
              <w:spacing w:after="0" w:line="240" w:lineRule="auto"/>
              <w:rPr>
                <w:rFonts w:ascii="Times New Roman" w:hAnsi="Times New Roman"/>
                <w:iCs/>
                <w:sz w:val="24"/>
                <w:szCs w:val="28"/>
                <w:lang w:eastAsia="en-US"/>
              </w:rPr>
            </w:pPr>
            <w:r w:rsidRPr="009D5E63">
              <w:rPr>
                <w:rFonts w:ascii="Times New Roman" w:hAnsi="Times New Roman"/>
                <w:b/>
                <w:bCs/>
                <w:iCs/>
                <w:sz w:val="24"/>
                <w:szCs w:val="28"/>
                <w:lang w:eastAsia="en-US"/>
              </w:rPr>
              <w:t>Дополнительное оборудование</w:t>
            </w:r>
          </w:p>
        </w:tc>
      </w:tr>
      <w:tr w:rsidR="007C6FAF" w:rsidRPr="009D5E63" w14:paraId="5810B2C7" w14:textId="77777777" w:rsidTr="002A02F6">
        <w:tc>
          <w:tcPr>
            <w:tcW w:w="273" w:type="pct"/>
            <w:shd w:val="clear" w:color="auto" w:fill="auto"/>
          </w:tcPr>
          <w:p w14:paraId="5BCF812D" w14:textId="77777777" w:rsidR="007C6FAF" w:rsidRPr="009D5E63" w:rsidRDefault="007C6FAF" w:rsidP="002A02F6">
            <w:pPr>
              <w:snapToGrid w:val="0"/>
              <w:spacing w:after="0" w:line="240" w:lineRule="auto"/>
              <w:rPr>
                <w:rFonts w:ascii="Times New Roman" w:hAnsi="Times New Roman"/>
                <w:iCs/>
                <w:sz w:val="24"/>
                <w:szCs w:val="28"/>
                <w:lang w:eastAsia="en-US"/>
              </w:rPr>
            </w:pPr>
          </w:p>
        </w:tc>
        <w:tc>
          <w:tcPr>
            <w:tcW w:w="3200" w:type="pct"/>
            <w:shd w:val="clear" w:color="auto" w:fill="auto"/>
          </w:tcPr>
          <w:p w14:paraId="429B703E" w14:textId="77777777" w:rsidR="007C6FAF" w:rsidRPr="009D5E63" w:rsidRDefault="007C6FAF" w:rsidP="002A02F6">
            <w:pPr>
              <w:snapToGrid w:val="0"/>
              <w:spacing w:after="0" w:line="240" w:lineRule="auto"/>
              <w:rPr>
                <w:rFonts w:ascii="Times New Roman" w:hAnsi="Times New Roman"/>
                <w:i/>
                <w:sz w:val="24"/>
                <w:szCs w:val="28"/>
                <w:lang w:eastAsia="en-US"/>
              </w:rPr>
            </w:pPr>
          </w:p>
        </w:tc>
        <w:tc>
          <w:tcPr>
            <w:tcW w:w="1527" w:type="pct"/>
            <w:shd w:val="clear" w:color="auto" w:fill="auto"/>
          </w:tcPr>
          <w:p w14:paraId="602DCCA5" w14:textId="77777777" w:rsidR="007C6FAF" w:rsidRPr="009D5E63" w:rsidRDefault="007C6FAF" w:rsidP="002A02F6">
            <w:pPr>
              <w:snapToGrid w:val="0"/>
              <w:spacing w:after="0" w:line="240" w:lineRule="auto"/>
              <w:rPr>
                <w:rFonts w:ascii="Times New Roman" w:hAnsi="Times New Roman"/>
                <w:iCs/>
                <w:sz w:val="24"/>
                <w:szCs w:val="28"/>
                <w:lang w:eastAsia="en-US"/>
              </w:rPr>
            </w:pPr>
          </w:p>
        </w:tc>
      </w:tr>
      <w:tr w:rsidR="00BA7250" w:rsidRPr="009D5E63" w14:paraId="62CEEFBD" w14:textId="77777777" w:rsidTr="002A02F6">
        <w:tc>
          <w:tcPr>
            <w:tcW w:w="273" w:type="pct"/>
            <w:shd w:val="clear" w:color="auto" w:fill="auto"/>
          </w:tcPr>
          <w:p w14:paraId="13A75828" w14:textId="77777777" w:rsidR="00BA7250" w:rsidRPr="009D5E63" w:rsidRDefault="00BA7250" w:rsidP="002A02F6">
            <w:pPr>
              <w:snapToGrid w:val="0"/>
              <w:spacing w:after="0" w:line="240" w:lineRule="auto"/>
              <w:rPr>
                <w:rFonts w:ascii="Times New Roman" w:hAnsi="Times New Roman"/>
                <w:iCs/>
                <w:sz w:val="24"/>
                <w:szCs w:val="28"/>
                <w:lang w:eastAsia="en-US"/>
              </w:rPr>
            </w:pPr>
          </w:p>
        </w:tc>
        <w:tc>
          <w:tcPr>
            <w:tcW w:w="3200" w:type="pct"/>
            <w:shd w:val="clear" w:color="auto" w:fill="auto"/>
          </w:tcPr>
          <w:p w14:paraId="15EDC489" w14:textId="77777777" w:rsidR="00BA7250" w:rsidRPr="009D5E63" w:rsidRDefault="00BA7250" w:rsidP="002A02F6">
            <w:pPr>
              <w:snapToGrid w:val="0"/>
              <w:spacing w:after="0" w:line="240" w:lineRule="auto"/>
              <w:rPr>
                <w:rFonts w:ascii="Times New Roman" w:hAnsi="Times New Roman"/>
                <w:i/>
                <w:sz w:val="24"/>
                <w:szCs w:val="28"/>
                <w:lang w:eastAsia="en-US"/>
              </w:rPr>
            </w:pPr>
          </w:p>
        </w:tc>
        <w:tc>
          <w:tcPr>
            <w:tcW w:w="1527" w:type="pct"/>
            <w:shd w:val="clear" w:color="auto" w:fill="auto"/>
          </w:tcPr>
          <w:p w14:paraId="5D99729E" w14:textId="77777777" w:rsidR="00BA7250" w:rsidRPr="009D5E63" w:rsidRDefault="00BA7250" w:rsidP="002A02F6">
            <w:pPr>
              <w:snapToGrid w:val="0"/>
              <w:spacing w:after="0" w:line="240" w:lineRule="auto"/>
              <w:rPr>
                <w:rFonts w:ascii="Times New Roman" w:hAnsi="Times New Roman"/>
                <w:iCs/>
                <w:sz w:val="24"/>
                <w:szCs w:val="28"/>
                <w:lang w:eastAsia="en-US"/>
              </w:rPr>
            </w:pPr>
          </w:p>
        </w:tc>
      </w:tr>
    </w:tbl>
    <w:p w14:paraId="37D0056B" w14:textId="77777777" w:rsidR="007C6FAF" w:rsidRPr="009D5E63" w:rsidRDefault="007C6FAF" w:rsidP="009D5E63">
      <w:pPr>
        <w:suppressAutoHyphens/>
        <w:spacing w:after="0" w:line="240" w:lineRule="auto"/>
        <w:ind w:firstLine="709"/>
        <w:jc w:val="both"/>
        <w:rPr>
          <w:rFonts w:ascii="Times New Roman" w:hAnsi="Times New Roman"/>
          <w:bCs/>
          <w:sz w:val="24"/>
          <w:szCs w:val="24"/>
        </w:rPr>
      </w:pPr>
    </w:p>
    <w:p w14:paraId="426CB8F5" w14:textId="77777777" w:rsidR="009D5E63" w:rsidRPr="00930AB4" w:rsidRDefault="009D5E63" w:rsidP="009D5E63">
      <w:pPr>
        <w:suppressAutoHyphens/>
        <w:spacing w:after="0" w:line="240" w:lineRule="auto"/>
        <w:ind w:firstLine="709"/>
        <w:jc w:val="both"/>
        <w:rPr>
          <w:rFonts w:ascii="Times New Roman" w:hAnsi="Times New Roman"/>
          <w:bCs/>
          <w:sz w:val="24"/>
          <w:szCs w:val="24"/>
        </w:rPr>
      </w:pPr>
      <w:r w:rsidRPr="00930AB4">
        <w:rPr>
          <w:rFonts w:ascii="Times New Roman" w:hAnsi="Times New Roman"/>
          <w:bCs/>
          <w:sz w:val="24"/>
          <w:szCs w:val="24"/>
        </w:rPr>
        <w:t>6.1.2.2. Оснащение помещений, задействованных при организации самостоятельной и воспитательной работы.</w:t>
      </w:r>
    </w:p>
    <w:p w14:paraId="600055BC" w14:textId="77777777" w:rsidR="002B04CB" w:rsidRPr="00BC759E" w:rsidRDefault="002B04CB" w:rsidP="002B04CB">
      <w:pPr>
        <w:suppressAutoHyphens/>
        <w:spacing w:after="0"/>
        <w:ind w:firstLine="709"/>
        <w:jc w:val="both"/>
        <w:rPr>
          <w:rFonts w:ascii="Times New Roman" w:hAnsi="Times New Roman"/>
          <w:bCs/>
          <w:sz w:val="24"/>
          <w:szCs w:val="24"/>
        </w:rPr>
      </w:pPr>
      <w:r>
        <w:rPr>
          <w:rFonts w:ascii="Times New Roman" w:hAnsi="Times New Roman"/>
          <w:bCs/>
          <w:sz w:val="24"/>
          <w:szCs w:val="24"/>
        </w:rPr>
        <w:t>Кабинет «Самостоятельной работы»</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
        <w:gridCol w:w="5916"/>
        <w:gridCol w:w="2823"/>
      </w:tblGrid>
      <w:tr w:rsidR="002B04CB" w:rsidRPr="00620A60" w14:paraId="57A247F2" w14:textId="77777777" w:rsidTr="00B33942">
        <w:tc>
          <w:tcPr>
            <w:tcW w:w="273" w:type="pct"/>
            <w:shd w:val="clear" w:color="auto" w:fill="auto"/>
            <w:vAlign w:val="center"/>
          </w:tcPr>
          <w:p w14:paraId="07E5F91F" w14:textId="77777777" w:rsidR="002B04CB" w:rsidRPr="00620A60" w:rsidRDefault="002B04CB" w:rsidP="00B33942">
            <w:pPr>
              <w:pStyle w:val="120"/>
              <w:jc w:val="center"/>
              <w:rPr>
                <w:lang w:eastAsia="en-US"/>
              </w:rPr>
            </w:pPr>
            <w:r w:rsidRPr="00620A60">
              <w:rPr>
                <w:lang w:eastAsia="en-US"/>
              </w:rPr>
              <w:t>№</w:t>
            </w:r>
          </w:p>
        </w:tc>
        <w:tc>
          <w:tcPr>
            <w:tcW w:w="3200" w:type="pct"/>
            <w:shd w:val="clear" w:color="auto" w:fill="auto"/>
            <w:vAlign w:val="center"/>
          </w:tcPr>
          <w:p w14:paraId="1C92DC5A" w14:textId="77777777" w:rsidR="002B04CB" w:rsidRPr="00620A60" w:rsidRDefault="002B04CB" w:rsidP="00B33942">
            <w:pPr>
              <w:pStyle w:val="120"/>
              <w:jc w:val="center"/>
              <w:rPr>
                <w:lang w:eastAsia="en-US"/>
              </w:rPr>
            </w:pPr>
            <w:r w:rsidRPr="00620A60">
              <w:rPr>
                <w:lang w:eastAsia="en-US"/>
              </w:rPr>
              <w:t>Наименование оборудования</w:t>
            </w:r>
            <w:r>
              <w:rPr>
                <w:rStyle w:val="ac"/>
                <w:lang w:eastAsia="en-US"/>
              </w:rPr>
              <w:footnoteReference w:id="9"/>
            </w:r>
          </w:p>
        </w:tc>
        <w:tc>
          <w:tcPr>
            <w:tcW w:w="1527" w:type="pct"/>
            <w:shd w:val="clear" w:color="auto" w:fill="auto"/>
            <w:vAlign w:val="center"/>
          </w:tcPr>
          <w:p w14:paraId="491C241D" w14:textId="77777777" w:rsidR="002B04CB" w:rsidRPr="00620A60" w:rsidRDefault="002B04CB" w:rsidP="00B33942">
            <w:pPr>
              <w:pStyle w:val="120"/>
              <w:jc w:val="center"/>
              <w:rPr>
                <w:lang w:eastAsia="en-US"/>
              </w:rPr>
            </w:pPr>
            <w:r w:rsidRPr="00620A60">
              <w:rPr>
                <w:lang w:eastAsia="en-US"/>
              </w:rPr>
              <w:t>Техническое описание</w:t>
            </w:r>
            <w:r>
              <w:rPr>
                <w:rStyle w:val="ac"/>
                <w:lang w:eastAsia="en-US"/>
              </w:rPr>
              <w:footnoteReference w:id="10"/>
            </w:r>
          </w:p>
        </w:tc>
      </w:tr>
      <w:tr w:rsidR="002B04CB" w:rsidRPr="00620A60" w14:paraId="5F995DF3" w14:textId="77777777" w:rsidTr="00B33942">
        <w:trPr>
          <w:trHeight w:val="277"/>
        </w:trPr>
        <w:tc>
          <w:tcPr>
            <w:tcW w:w="5000" w:type="pct"/>
            <w:gridSpan w:val="3"/>
            <w:shd w:val="clear" w:color="auto" w:fill="auto"/>
          </w:tcPr>
          <w:p w14:paraId="07AEFFD6" w14:textId="77777777" w:rsidR="002B04CB" w:rsidRPr="004173DE" w:rsidRDefault="002B04CB" w:rsidP="00B33942">
            <w:pPr>
              <w:pStyle w:val="120"/>
              <w:rPr>
                <w:b/>
                <w:bCs/>
                <w:lang w:eastAsia="en-US"/>
              </w:rPr>
            </w:pPr>
            <w:r w:rsidRPr="004173DE">
              <w:rPr>
                <w:b/>
                <w:bCs/>
                <w:lang w:val="en-US" w:eastAsia="en-US"/>
              </w:rPr>
              <w:t>I</w:t>
            </w:r>
            <w:r w:rsidRPr="004173DE">
              <w:rPr>
                <w:b/>
                <w:bCs/>
                <w:lang w:eastAsia="en-US"/>
              </w:rPr>
              <w:t xml:space="preserve"> Основное оборудование</w:t>
            </w:r>
          </w:p>
        </w:tc>
      </w:tr>
      <w:tr w:rsidR="002B04CB" w:rsidRPr="00620A60" w14:paraId="3C6DAAF1" w14:textId="77777777" w:rsidTr="00B33942">
        <w:tc>
          <w:tcPr>
            <w:tcW w:w="273" w:type="pct"/>
            <w:shd w:val="clear" w:color="auto" w:fill="auto"/>
          </w:tcPr>
          <w:p w14:paraId="19B62FBC" w14:textId="77777777" w:rsidR="002B04CB" w:rsidRPr="00620A60" w:rsidRDefault="002B04CB" w:rsidP="00B33942">
            <w:pPr>
              <w:pStyle w:val="120"/>
              <w:rPr>
                <w:lang w:eastAsia="en-US"/>
              </w:rPr>
            </w:pPr>
            <w:r>
              <w:rPr>
                <w:lang w:eastAsia="en-US"/>
              </w:rPr>
              <w:lastRenderedPageBreak/>
              <w:t>1.</w:t>
            </w:r>
          </w:p>
        </w:tc>
        <w:tc>
          <w:tcPr>
            <w:tcW w:w="3200" w:type="pct"/>
            <w:shd w:val="clear" w:color="auto" w:fill="auto"/>
          </w:tcPr>
          <w:p w14:paraId="7D520DD1" w14:textId="77777777" w:rsidR="002B04CB" w:rsidRPr="00620A60" w:rsidRDefault="002B04CB" w:rsidP="00B33942">
            <w:pPr>
              <w:pStyle w:val="120"/>
              <w:rPr>
                <w:lang w:eastAsia="en-US"/>
              </w:rPr>
            </w:pPr>
            <w:r>
              <w:rPr>
                <w:bCs/>
                <w:szCs w:val="24"/>
              </w:rPr>
              <w:t>Ф</w:t>
            </w:r>
            <w:r w:rsidRPr="00017E10">
              <w:rPr>
                <w:bCs/>
                <w:szCs w:val="24"/>
              </w:rPr>
              <w:t xml:space="preserve">ункциональная мебель для обеспечения </w:t>
            </w:r>
            <w:r>
              <w:rPr>
                <w:bCs/>
                <w:szCs w:val="24"/>
              </w:rPr>
              <w:t>деятельности</w:t>
            </w:r>
          </w:p>
        </w:tc>
        <w:tc>
          <w:tcPr>
            <w:tcW w:w="1527" w:type="pct"/>
            <w:shd w:val="clear" w:color="auto" w:fill="auto"/>
          </w:tcPr>
          <w:p w14:paraId="4FE918EA" w14:textId="77777777" w:rsidR="002B04CB" w:rsidRPr="00620A60" w:rsidRDefault="002B04CB" w:rsidP="00B33942">
            <w:pPr>
              <w:pStyle w:val="120"/>
              <w:rPr>
                <w:lang w:eastAsia="en-US"/>
              </w:rPr>
            </w:pPr>
          </w:p>
        </w:tc>
      </w:tr>
      <w:tr w:rsidR="002B04CB" w:rsidRPr="004173DE" w14:paraId="7BBF4A71" w14:textId="77777777" w:rsidTr="00B33942">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5643A289" w14:textId="77777777" w:rsidR="002B04CB" w:rsidRPr="00620A60" w:rsidRDefault="002B04CB" w:rsidP="00B33942">
            <w:pPr>
              <w:pStyle w:val="120"/>
              <w:rPr>
                <w:lang w:eastAsia="en-US"/>
              </w:rPr>
            </w:pPr>
            <w:r w:rsidRPr="004173DE">
              <w:rPr>
                <w:b/>
                <w:bCs/>
                <w:lang w:val="en-US" w:eastAsia="en-US"/>
              </w:rPr>
              <w:t xml:space="preserve">II </w:t>
            </w:r>
            <w:r w:rsidRPr="004173DE">
              <w:rPr>
                <w:b/>
                <w:bCs/>
                <w:lang w:eastAsia="en-US"/>
              </w:rPr>
              <w:t>Технические средства</w:t>
            </w:r>
          </w:p>
        </w:tc>
      </w:tr>
      <w:tr w:rsidR="002B04CB" w:rsidRPr="00620A60" w14:paraId="7DD66CB5" w14:textId="77777777" w:rsidTr="00B33942">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7497C7BC" w14:textId="77777777" w:rsidR="002B04CB" w:rsidRPr="00620A60" w:rsidRDefault="002B04CB" w:rsidP="00B33942">
            <w:pPr>
              <w:pStyle w:val="120"/>
              <w:rPr>
                <w:lang w:eastAsia="en-US"/>
              </w:rPr>
            </w:pPr>
            <w:r w:rsidRPr="004173DE">
              <w:rPr>
                <w:b/>
                <w:bCs/>
                <w:lang w:eastAsia="en-US"/>
              </w:rPr>
              <w:t>Основное оборудование</w:t>
            </w:r>
          </w:p>
        </w:tc>
      </w:tr>
      <w:tr w:rsidR="002B04CB" w:rsidRPr="00620A60" w14:paraId="0D99F329" w14:textId="77777777" w:rsidTr="00B33942">
        <w:tc>
          <w:tcPr>
            <w:tcW w:w="273" w:type="pct"/>
            <w:shd w:val="clear" w:color="auto" w:fill="auto"/>
          </w:tcPr>
          <w:p w14:paraId="26154DDF" w14:textId="77777777" w:rsidR="002B04CB" w:rsidRPr="00620A60" w:rsidRDefault="002B04CB" w:rsidP="00B33942">
            <w:pPr>
              <w:pStyle w:val="120"/>
              <w:rPr>
                <w:lang w:eastAsia="en-US"/>
              </w:rPr>
            </w:pPr>
            <w:r>
              <w:rPr>
                <w:lang w:eastAsia="en-US"/>
              </w:rPr>
              <w:t>1.</w:t>
            </w:r>
          </w:p>
        </w:tc>
        <w:tc>
          <w:tcPr>
            <w:tcW w:w="3200" w:type="pct"/>
            <w:shd w:val="clear" w:color="auto" w:fill="auto"/>
          </w:tcPr>
          <w:p w14:paraId="1A593011" w14:textId="77777777" w:rsidR="002B04CB" w:rsidRPr="00620A60" w:rsidRDefault="002B04CB" w:rsidP="00B33942">
            <w:pPr>
              <w:pStyle w:val="120"/>
              <w:rPr>
                <w:lang w:eastAsia="en-US"/>
              </w:rPr>
            </w:pPr>
            <w:r w:rsidRPr="00BC759E">
              <w:rPr>
                <w:bCs/>
                <w:szCs w:val="24"/>
              </w:rPr>
              <w:t>Компьютер (ноутбук) с лицензионным программным обеспечением и возможностью подключения к информационно-телекоммуникационной сети «Интернет»</w:t>
            </w:r>
          </w:p>
        </w:tc>
        <w:tc>
          <w:tcPr>
            <w:tcW w:w="1527" w:type="pct"/>
            <w:shd w:val="clear" w:color="auto" w:fill="auto"/>
          </w:tcPr>
          <w:p w14:paraId="6A95BDA9" w14:textId="77777777" w:rsidR="002B04CB" w:rsidRPr="00620A60" w:rsidRDefault="002B04CB" w:rsidP="00B33942">
            <w:pPr>
              <w:pStyle w:val="120"/>
              <w:rPr>
                <w:lang w:eastAsia="en-US"/>
              </w:rPr>
            </w:pPr>
          </w:p>
        </w:tc>
      </w:tr>
      <w:tr w:rsidR="002B04CB" w:rsidRPr="004173DE" w14:paraId="5FB7B7C7" w14:textId="77777777" w:rsidTr="00B33942">
        <w:tc>
          <w:tcPr>
            <w:tcW w:w="5000" w:type="pct"/>
            <w:gridSpan w:val="3"/>
            <w:shd w:val="clear" w:color="auto" w:fill="auto"/>
          </w:tcPr>
          <w:p w14:paraId="66121B8C" w14:textId="77777777" w:rsidR="002B04CB" w:rsidRPr="00620A60" w:rsidRDefault="002B04CB" w:rsidP="00B33942">
            <w:pPr>
              <w:pStyle w:val="120"/>
              <w:rPr>
                <w:lang w:eastAsia="en-US"/>
              </w:rPr>
            </w:pPr>
            <w:r w:rsidRPr="004173DE">
              <w:rPr>
                <w:b/>
                <w:lang w:eastAsia="en-US"/>
              </w:rPr>
              <w:t>Дополнительное оборудование</w:t>
            </w:r>
          </w:p>
        </w:tc>
      </w:tr>
      <w:tr w:rsidR="002B04CB" w:rsidRPr="00620A60" w14:paraId="305F6FBA" w14:textId="77777777" w:rsidTr="00B33942">
        <w:tc>
          <w:tcPr>
            <w:tcW w:w="273" w:type="pct"/>
            <w:shd w:val="clear" w:color="auto" w:fill="auto"/>
          </w:tcPr>
          <w:p w14:paraId="2612390B" w14:textId="77777777" w:rsidR="002B04CB" w:rsidRPr="00620A60" w:rsidRDefault="002B04CB" w:rsidP="00B33942">
            <w:pPr>
              <w:pStyle w:val="120"/>
              <w:rPr>
                <w:lang w:eastAsia="en-US"/>
              </w:rPr>
            </w:pPr>
          </w:p>
        </w:tc>
        <w:tc>
          <w:tcPr>
            <w:tcW w:w="3200" w:type="pct"/>
            <w:shd w:val="clear" w:color="auto" w:fill="auto"/>
          </w:tcPr>
          <w:p w14:paraId="2423161E" w14:textId="77777777" w:rsidR="002B04CB" w:rsidRPr="004173DE" w:rsidRDefault="002B04CB" w:rsidP="00B33942">
            <w:pPr>
              <w:pStyle w:val="120"/>
              <w:rPr>
                <w:i/>
                <w:iCs w:val="0"/>
                <w:lang w:eastAsia="en-US"/>
              </w:rPr>
            </w:pPr>
            <w:r w:rsidRPr="004173DE">
              <w:rPr>
                <w:i/>
                <w:iCs w:val="0"/>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14:paraId="71143C6F" w14:textId="77777777" w:rsidR="002B04CB" w:rsidRPr="00620A60" w:rsidRDefault="002B04CB" w:rsidP="00B33942">
            <w:pPr>
              <w:pStyle w:val="120"/>
              <w:rPr>
                <w:lang w:eastAsia="en-US"/>
              </w:rPr>
            </w:pPr>
          </w:p>
        </w:tc>
      </w:tr>
    </w:tbl>
    <w:p w14:paraId="584E00B8" w14:textId="77777777" w:rsidR="009D5E63" w:rsidRPr="009D5E63" w:rsidRDefault="009D5E63" w:rsidP="009D5E63">
      <w:pPr>
        <w:suppressAutoHyphens/>
        <w:spacing w:after="0" w:line="240" w:lineRule="auto"/>
        <w:ind w:firstLine="709"/>
        <w:jc w:val="both"/>
        <w:rPr>
          <w:rFonts w:ascii="Times New Roman" w:hAnsi="Times New Roman"/>
          <w:bCs/>
          <w:sz w:val="24"/>
          <w:szCs w:val="24"/>
        </w:rPr>
      </w:pPr>
    </w:p>
    <w:p w14:paraId="437E7DFE" w14:textId="77777777" w:rsidR="009D5E63" w:rsidRDefault="009D5E63" w:rsidP="009D5E63">
      <w:pPr>
        <w:suppressAutoHyphens/>
        <w:spacing w:after="0" w:line="240" w:lineRule="auto"/>
        <w:ind w:firstLine="709"/>
        <w:jc w:val="both"/>
        <w:rPr>
          <w:rFonts w:ascii="Times New Roman" w:hAnsi="Times New Roman"/>
          <w:bCs/>
          <w:i/>
          <w:iCs/>
          <w:sz w:val="24"/>
          <w:szCs w:val="24"/>
        </w:rPr>
      </w:pPr>
      <w:r w:rsidRPr="009D5E63">
        <w:rPr>
          <w:rFonts w:ascii="Times New Roman" w:hAnsi="Times New Roman"/>
          <w:bCs/>
          <w:i/>
          <w:iCs/>
          <w:sz w:val="24"/>
          <w:szCs w:val="24"/>
        </w:rPr>
        <w:t>Помещения для организации самостоятельной и воспитательной работы должны быть оснащены компьютерной техникой с возможностью подключения к информационно-телекоммуникационной сети «Интернет» и обеспечением доступа в электронную информационно-образовательную среду образовательной организации (при наличии).</w:t>
      </w:r>
    </w:p>
    <w:p w14:paraId="66B4495F" w14:textId="77777777" w:rsidR="00415021" w:rsidRPr="009D5E63" w:rsidRDefault="00415021" w:rsidP="009D5E63">
      <w:pPr>
        <w:suppressAutoHyphens/>
        <w:spacing w:after="0" w:line="240" w:lineRule="auto"/>
        <w:ind w:firstLine="709"/>
        <w:jc w:val="both"/>
        <w:rPr>
          <w:rFonts w:ascii="Times New Roman" w:hAnsi="Times New Roman"/>
          <w:bCs/>
          <w:i/>
          <w:iCs/>
          <w:sz w:val="24"/>
          <w:szCs w:val="24"/>
        </w:rPr>
      </w:pPr>
    </w:p>
    <w:p w14:paraId="2D6FA205" w14:textId="77777777" w:rsidR="009D5E63" w:rsidRPr="009D5E63" w:rsidRDefault="009D5E63" w:rsidP="009D5E63">
      <w:pPr>
        <w:spacing w:after="0" w:line="240" w:lineRule="auto"/>
        <w:ind w:firstLine="709"/>
        <w:rPr>
          <w:rFonts w:ascii="Times New Roman" w:hAnsi="Times New Roman"/>
          <w:bCs/>
          <w:sz w:val="24"/>
          <w:szCs w:val="24"/>
        </w:rPr>
      </w:pPr>
      <w:r w:rsidRPr="009D5E63">
        <w:rPr>
          <w:rFonts w:ascii="Times New Roman" w:hAnsi="Times New Roman"/>
          <w:bCs/>
          <w:sz w:val="24"/>
          <w:szCs w:val="24"/>
        </w:rPr>
        <w:t xml:space="preserve">6.1.2.3. Оснащение лабораторий </w:t>
      </w:r>
    </w:p>
    <w:p w14:paraId="2EA771DC" w14:textId="77777777" w:rsidR="009D5E63" w:rsidRPr="009D5E63" w:rsidRDefault="009D5E63" w:rsidP="009D5E63">
      <w:pPr>
        <w:suppressAutoHyphens/>
        <w:spacing w:after="0" w:line="240" w:lineRule="auto"/>
        <w:ind w:firstLine="709"/>
        <w:jc w:val="both"/>
        <w:rPr>
          <w:rFonts w:ascii="Times New Roman" w:hAnsi="Times New Roman"/>
          <w:bCs/>
          <w:iCs/>
          <w:sz w:val="24"/>
          <w:szCs w:val="24"/>
        </w:rPr>
      </w:pPr>
      <w:r w:rsidRPr="009D5E63">
        <w:rPr>
          <w:rFonts w:ascii="Times New Roman" w:hAnsi="Times New Roman"/>
          <w:bCs/>
          <w:iCs/>
          <w:sz w:val="24"/>
          <w:szCs w:val="24"/>
        </w:rPr>
        <w:t>Лаборатория «</w:t>
      </w:r>
      <w:r w:rsidR="007C6FAF" w:rsidRPr="007C6FAF">
        <w:rPr>
          <w:rFonts w:ascii="Times New Roman" w:hAnsi="Times New Roman"/>
          <w:bCs/>
          <w:iCs/>
          <w:sz w:val="24"/>
          <w:szCs w:val="24"/>
          <w:u w:val="single"/>
        </w:rPr>
        <w:t>Зуботехническая</w:t>
      </w:r>
      <w:r w:rsidRPr="009D5E63">
        <w:rPr>
          <w:rFonts w:ascii="Times New Roman" w:hAnsi="Times New Roman"/>
          <w:bCs/>
          <w:iCs/>
          <w:sz w:val="24"/>
          <w:szCs w:val="24"/>
        </w:rPr>
        <w:t>»</w:t>
      </w:r>
      <w:r w:rsidRPr="009D5E63">
        <w:rPr>
          <w:rFonts w:ascii="Times New Roman" w:hAnsi="Times New Roman"/>
          <w:i/>
          <w:sz w:val="24"/>
          <w:szCs w:val="24"/>
        </w:rPr>
        <w:t>.</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
        <w:gridCol w:w="5916"/>
        <w:gridCol w:w="2823"/>
      </w:tblGrid>
      <w:tr w:rsidR="009D5E63" w:rsidRPr="009D5E63" w14:paraId="007E2201" w14:textId="77777777" w:rsidTr="00ED700F">
        <w:tc>
          <w:tcPr>
            <w:tcW w:w="273" w:type="pct"/>
            <w:shd w:val="clear" w:color="auto" w:fill="auto"/>
            <w:vAlign w:val="center"/>
          </w:tcPr>
          <w:p w14:paraId="68C7C8CE" w14:textId="77777777" w:rsidR="009D5E63" w:rsidRPr="009D5E63" w:rsidRDefault="009D5E63" w:rsidP="009D5E63">
            <w:pPr>
              <w:snapToGrid w:val="0"/>
              <w:spacing w:after="0" w:line="240" w:lineRule="auto"/>
              <w:jc w:val="center"/>
              <w:rPr>
                <w:rFonts w:ascii="Times New Roman" w:hAnsi="Times New Roman"/>
                <w:iCs/>
                <w:sz w:val="24"/>
                <w:szCs w:val="28"/>
                <w:lang w:eastAsia="en-US"/>
              </w:rPr>
            </w:pPr>
            <w:r w:rsidRPr="009D5E63">
              <w:rPr>
                <w:rFonts w:ascii="Times New Roman" w:hAnsi="Times New Roman"/>
                <w:iCs/>
                <w:sz w:val="24"/>
                <w:szCs w:val="28"/>
                <w:lang w:eastAsia="en-US"/>
              </w:rPr>
              <w:t>№</w:t>
            </w:r>
          </w:p>
        </w:tc>
        <w:tc>
          <w:tcPr>
            <w:tcW w:w="3200" w:type="pct"/>
            <w:shd w:val="clear" w:color="auto" w:fill="auto"/>
            <w:vAlign w:val="center"/>
          </w:tcPr>
          <w:p w14:paraId="536F7667" w14:textId="77777777" w:rsidR="009D5E63" w:rsidRPr="009D5E63" w:rsidRDefault="009D5E63" w:rsidP="00415021">
            <w:pPr>
              <w:snapToGrid w:val="0"/>
              <w:spacing w:after="0" w:line="240" w:lineRule="auto"/>
              <w:jc w:val="center"/>
              <w:rPr>
                <w:rFonts w:ascii="Times New Roman" w:hAnsi="Times New Roman"/>
                <w:iCs/>
                <w:sz w:val="24"/>
                <w:szCs w:val="28"/>
                <w:lang w:eastAsia="en-US"/>
              </w:rPr>
            </w:pPr>
            <w:r w:rsidRPr="009D5E63">
              <w:rPr>
                <w:rFonts w:ascii="Times New Roman" w:hAnsi="Times New Roman"/>
                <w:iCs/>
                <w:sz w:val="24"/>
                <w:szCs w:val="28"/>
                <w:lang w:eastAsia="en-US"/>
              </w:rPr>
              <w:t>Наименование оборудования</w:t>
            </w:r>
          </w:p>
        </w:tc>
        <w:tc>
          <w:tcPr>
            <w:tcW w:w="1527" w:type="pct"/>
            <w:shd w:val="clear" w:color="auto" w:fill="auto"/>
            <w:vAlign w:val="center"/>
          </w:tcPr>
          <w:p w14:paraId="761E3903" w14:textId="77777777" w:rsidR="009D5E63" w:rsidRPr="009D5E63" w:rsidRDefault="009D5E63" w:rsidP="009D5E63">
            <w:pPr>
              <w:snapToGrid w:val="0"/>
              <w:spacing w:after="0" w:line="240" w:lineRule="auto"/>
              <w:jc w:val="center"/>
              <w:rPr>
                <w:rFonts w:ascii="Times New Roman" w:hAnsi="Times New Roman"/>
                <w:iCs/>
                <w:sz w:val="24"/>
                <w:szCs w:val="28"/>
                <w:lang w:eastAsia="en-US"/>
              </w:rPr>
            </w:pPr>
            <w:r w:rsidRPr="009D5E63">
              <w:rPr>
                <w:rFonts w:ascii="Times New Roman" w:hAnsi="Times New Roman"/>
                <w:iCs/>
                <w:sz w:val="24"/>
                <w:szCs w:val="28"/>
                <w:lang w:eastAsia="en-US"/>
              </w:rPr>
              <w:t>Техническое описание</w:t>
            </w:r>
            <w:r w:rsidRPr="009D5E63">
              <w:rPr>
                <w:rFonts w:ascii="Times New Roman" w:hAnsi="Times New Roman"/>
                <w:iCs/>
                <w:sz w:val="24"/>
                <w:szCs w:val="28"/>
                <w:vertAlign w:val="superscript"/>
                <w:lang w:eastAsia="en-US"/>
              </w:rPr>
              <w:footnoteReference w:id="11"/>
            </w:r>
          </w:p>
        </w:tc>
      </w:tr>
      <w:tr w:rsidR="009D5E63" w:rsidRPr="009D5E63" w14:paraId="347EAFD1" w14:textId="77777777" w:rsidTr="00ED700F">
        <w:trPr>
          <w:trHeight w:val="278"/>
        </w:trPr>
        <w:tc>
          <w:tcPr>
            <w:tcW w:w="5000" w:type="pct"/>
            <w:gridSpan w:val="3"/>
            <w:shd w:val="clear" w:color="auto" w:fill="auto"/>
          </w:tcPr>
          <w:p w14:paraId="01EB21DC" w14:textId="77777777" w:rsidR="009D5E63" w:rsidRPr="009D5E63" w:rsidRDefault="009D5E63" w:rsidP="008E6EAC">
            <w:pPr>
              <w:snapToGrid w:val="0"/>
              <w:spacing w:after="0" w:line="240" w:lineRule="auto"/>
              <w:rPr>
                <w:rFonts w:ascii="Times New Roman" w:hAnsi="Times New Roman"/>
                <w:b/>
                <w:bCs/>
                <w:iCs/>
                <w:sz w:val="24"/>
                <w:szCs w:val="28"/>
                <w:lang w:eastAsia="en-US"/>
              </w:rPr>
            </w:pPr>
            <w:r w:rsidRPr="009D5E63">
              <w:rPr>
                <w:rFonts w:ascii="Times New Roman" w:hAnsi="Times New Roman"/>
                <w:b/>
                <w:bCs/>
                <w:iCs/>
                <w:sz w:val="24"/>
                <w:szCs w:val="28"/>
                <w:lang w:val="en-US" w:eastAsia="en-US"/>
              </w:rPr>
              <w:t>I</w:t>
            </w:r>
            <w:r w:rsidRPr="009D5E63">
              <w:rPr>
                <w:rFonts w:ascii="Times New Roman" w:hAnsi="Times New Roman"/>
                <w:b/>
                <w:bCs/>
                <w:iCs/>
                <w:sz w:val="24"/>
                <w:szCs w:val="28"/>
                <w:lang w:eastAsia="en-US"/>
              </w:rPr>
              <w:t xml:space="preserve"> Специализиров</w:t>
            </w:r>
            <w:r w:rsidR="008E6EAC">
              <w:rPr>
                <w:rFonts w:ascii="Times New Roman" w:hAnsi="Times New Roman"/>
                <w:b/>
                <w:bCs/>
                <w:iCs/>
                <w:sz w:val="24"/>
                <w:szCs w:val="28"/>
                <w:lang w:eastAsia="en-US"/>
              </w:rPr>
              <w:t>анная мебель и системы хранения</w:t>
            </w:r>
          </w:p>
        </w:tc>
      </w:tr>
      <w:tr w:rsidR="009D5E63" w:rsidRPr="009D5E63" w14:paraId="58A82B48" w14:textId="77777777" w:rsidTr="00ED700F">
        <w:trPr>
          <w:trHeight w:val="277"/>
        </w:trPr>
        <w:tc>
          <w:tcPr>
            <w:tcW w:w="5000" w:type="pct"/>
            <w:gridSpan w:val="3"/>
            <w:shd w:val="clear" w:color="auto" w:fill="auto"/>
          </w:tcPr>
          <w:p w14:paraId="7B2BC16B" w14:textId="77777777" w:rsidR="009D5E63" w:rsidRPr="009D5E63" w:rsidRDefault="009D5E63" w:rsidP="009D5E63">
            <w:pPr>
              <w:snapToGrid w:val="0"/>
              <w:spacing w:after="0" w:line="240" w:lineRule="auto"/>
              <w:rPr>
                <w:rFonts w:ascii="Times New Roman" w:hAnsi="Times New Roman"/>
                <w:b/>
                <w:bCs/>
                <w:iCs/>
                <w:sz w:val="24"/>
                <w:szCs w:val="28"/>
                <w:lang w:eastAsia="en-US"/>
              </w:rPr>
            </w:pPr>
            <w:r w:rsidRPr="009D5E63">
              <w:rPr>
                <w:rFonts w:ascii="Times New Roman" w:hAnsi="Times New Roman"/>
                <w:b/>
                <w:bCs/>
                <w:iCs/>
                <w:sz w:val="24"/>
                <w:szCs w:val="28"/>
                <w:lang w:eastAsia="en-US"/>
              </w:rPr>
              <w:t>Основное оборудование</w:t>
            </w:r>
          </w:p>
        </w:tc>
      </w:tr>
      <w:tr w:rsidR="009D5E63" w:rsidRPr="009D5E63" w14:paraId="4E69F9A9" w14:textId="77777777" w:rsidTr="00ED700F">
        <w:tc>
          <w:tcPr>
            <w:tcW w:w="273" w:type="pct"/>
            <w:shd w:val="clear" w:color="auto" w:fill="auto"/>
          </w:tcPr>
          <w:p w14:paraId="46913FB3" w14:textId="77777777" w:rsidR="009D5E63" w:rsidRPr="009D5E63" w:rsidRDefault="00415021" w:rsidP="009D5E63">
            <w:pPr>
              <w:snapToGrid w:val="0"/>
              <w:spacing w:after="0" w:line="240" w:lineRule="auto"/>
              <w:rPr>
                <w:rFonts w:ascii="Times New Roman" w:hAnsi="Times New Roman"/>
                <w:iCs/>
                <w:sz w:val="24"/>
                <w:szCs w:val="28"/>
                <w:lang w:eastAsia="en-US"/>
              </w:rPr>
            </w:pPr>
            <w:r>
              <w:rPr>
                <w:rFonts w:ascii="Times New Roman" w:hAnsi="Times New Roman"/>
                <w:iCs/>
                <w:sz w:val="24"/>
                <w:szCs w:val="28"/>
                <w:lang w:eastAsia="en-US"/>
              </w:rPr>
              <w:t>1</w:t>
            </w:r>
          </w:p>
        </w:tc>
        <w:tc>
          <w:tcPr>
            <w:tcW w:w="3200" w:type="pct"/>
            <w:shd w:val="clear" w:color="auto" w:fill="auto"/>
          </w:tcPr>
          <w:p w14:paraId="4D458800" w14:textId="41F7690D" w:rsidR="009D5E63" w:rsidRPr="009D5E63" w:rsidRDefault="00B17151" w:rsidP="009D5E63">
            <w:pPr>
              <w:snapToGrid w:val="0"/>
              <w:spacing w:after="0" w:line="240" w:lineRule="auto"/>
              <w:rPr>
                <w:rFonts w:ascii="Times New Roman" w:hAnsi="Times New Roman"/>
                <w:iCs/>
                <w:sz w:val="24"/>
                <w:szCs w:val="28"/>
                <w:lang w:eastAsia="en-US"/>
              </w:rPr>
            </w:pPr>
            <w:r w:rsidRPr="002A02F6">
              <w:rPr>
                <w:rFonts w:ascii="Times New Roman" w:hAnsi="Times New Roman"/>
                <w:iCs/>
                <w:sz w:val="24"/>
                <w:szCs w:val="28"/>
                <w:lang w:eastAsia="en-US"/>
              </w:rPr>
              <w:t>Стол зуботехнический преподавателя</w:t>
            </w:r>
          </w:p>
        </w:tc>
        <w:tc>
          <w:tcPr>
            <w:tcW w:w="1527" w:type="pct"/>
            <w:shd w:val="clear" w:color="auto" w:fill="auto"/>
          </w:tcPr>
          <w:p w14:paraId="7F7F36E5" w14:textId="77777777" w:rsidR="009D5E63" w:rsidRPr="009D5E63" w:rsidRDefault="009D5E63" w:rsidP="009D5E63">
            <w:pPr>
              <w:snapToGrid w:val="0"/>
              <w:spacing w:after="0" w:line="240" w:lineRule="auto"/>
              <w:rPr>
                <w:rFonts w:ascii="Times New Roman" w:hAnsi="Times New Roman"/>
                <w:iCs/>
                <w:sz w:val="24"/>
                <w:szCs w:val="28"/>
                <w:lang w:eastAsia="en-US"/>
              </w:rPr>
            </w:pPr>
          </w:p>
        </w:tc>
      </w:tr>
      <w:tr w:rsidR="009D5E63" w:rsidRPr="009D5E63" w14:paraId="6755A4B5" w14:textId="77777777" w:rsidTr="00ED700F">
        <w:tc>
          <w:tcPr>
            <w:tcW w:w="273" w:type="pct"/>
            <w:shd w:val="clear" w:color="auto" w:fill="auto"/>
          </w:tcPr>
          <w:p w14:paraId="529B95A5" w14:textId="77777777" w:rsidR="009D5E63" w:rsidRPr="009D5E63" w:rsidRDefault="00415021" w:rsidP="009D5E63">
            <w:pPr>
              <w:snapToGrid w:val="0"/>
              <w:spacing w:after="0" w:line="240" w:lineRule="auto"/>
              <w:rPr>
                <w:rFonts w:ascii="Times New Roman" w:hAnsi="Times New Roman"/>
                <w:iCs/>
                <w:sz w:val="24"/>
                <w:szCs w:val="28"/>
                <w:lang w:eastAsia="en-US"/>
              </w:rPr>
            </w:pPr>
            <w:r>
              <w:rPr>
                <w:rFonts w:ascii="Times New Roman" w:hAnsi="Times New Roman"/>
                <w:iCs/>
                <w:sz w:val="24"/>
                <w:szCs w:val="28"/>
                <w:lang w:eastAsia="en-US"/>
              </w:rPr>
              <w:t>2</w:t>
            </w:r>
          </w:p>
        </w:tc>
        <w:tc>
          <w:tcPr>
            <w:tcW w:w="3200" w:type="pct"/>
            <w:shd w:val="clear" w:color="auto" w:fill="auto"/>
          </w:tcPr>
          <w:p w14:paraId="35C8BF32" w14:textId="6B0724B3" w:rsidR="009D5E63" w:rsidRPr="009D5E63" w:rsidRDefault="00B17151" w:rsidP="009D5E63">
            <w:pPr>
              <w:snapToGrid w:val="0"/>
              <w:spacing w:after="0" w:line="240" w:lineRule="auto"/>
              <w:rPr>
                <w:rFonts w:ascii="Times New Roman" w:hAnsi="Times New Roman"/>
                <w:iCs/>
                <w:sz w:val="24"/>
                <w:szCs w:val="28"/>
                <w:lang w:eastAsia="en-US"/>
              </w:rPr>
            </w:pPr>
            <w:r w:rsidRPr="002A02F6">
              <w:rPr>
                <w:rFonts w:ascii="Times New Roman" w:hAnsi="Times New Roman"/>
                <w:iCs/>
                <w:sz w:val="24"/>
                <w:szCs w:val="28"/>
                <w:lang w:eastAsia="en-US"/>
              </w:rPr>
              <w:t>Столы зуботехнические</w:t>
            </w:r>
          </w:p>
        </w:tc>
        <w:tc>
          <w:tcPr>
            <w:tcW w:w="1527" w:type="pct"/>
            <w:shd w:val="clear" w:color="auto" w:fill="auto"/>
          </w:tcPr>
          <w:p w14:paraId="715BBC59" w14:textId="77777777" w:rsidR="009D5E63" w:rsidRPr="009D5E63" w:rsidRDefault="009D5E63" w:rsidP="009D5E63">
            <w:pPr>
              <w:snapToGrid w:val="0"/>
              <w:spacing w:after="0" w:line="240" w:lineRule="auto"/>
              <w:rPr>
                <w:rFonts w:ascii="Times New Roman" w:hAnsi="Times New Roman"/>
                <w:iCs/>
                <w:sz w:val="24"/>
                <w:szCs w:val="28"/>
                <w:lang w:eastAsia="en-US"/>
              </w:rPr>
            </w:pPr>
          </w:p>
        </w:tc>
      </w:tr>
      <w:tr w:rsidR="002A02F6" w:rsidRPr="009D5E63" w14:paraId="1F7B8540" w14:textId="77777777" w:rsidTr="00ED700F">
        <w:tc>
          <w:tcPr>
            <w:tcW w:w="273" w:type="pct"/>
            <w:shd w:val="clear" w:color="auto" w:fill="auto"/>
          </w:tcPr>
          <w:p w14:paraId="5B9C8FB1" w14:textId="77777777" w:rsidR="002A02F6" w:rsidRPr="009D5E63" w:rsidRDefault="00415021" w:rsidP="009D5E63">
            <w:pPr>
              <w:snapToGrid w:val="0"/>
              <w:spacing w:after="0" w:line="240" w:lineRule="auto"/>
              <w:rPr>
                <w:rFonts w:ascii="Times New Roman" w:hAnsi="Times New Roman"/>
                <w:iCs/>
                <w:sz w:val="24"/>
                <w:szCs w:val="28"/>
                <w:lang w:eastAsia="en-US"/>
              </w:rPr>
            </w:pPr>
            <w:r>
              <w:rPr>
                <w:rFonts w:ascii="Times New Roman" w:hAnsi="Times New Roman"/>
                <w:iCs/>
                <w:sz w:val="24"/>
                <w:szCs w:val="28"/>
                <w:lang w:eastAsia="en-US"/>
              </w:rPr>
              <w:t>3</w:t>
            </w:r>
          </w:p>
        </w:tc>
        <w:tc>
          <w:tcPr>
            <w:tcW w:w="3200" w:type="pct"/>
            <w:shd w:val="clear" w:color="auto" w:fill="auto"/>
          </w:tcPr>
          <w:p w14:paraId="20414E46" w14:textId="0A5C87A3" w:rsidR="002A02F6" w:rsidRPr="002A02F6" w:rsidRDefault="00B17151" w:rsidP="009D5E63">
            <w:pPr>
              <w:snapToGrid w:val="0"/>
              <w:spacing w:after="0" w:line="240" w:lineRule="auto"/>
              <w:rPr>
                <w:rFonts w:ascii="Times New Roman" w:hAnsi="Times New Roman"/>
                <w:iCs/>
                <w:sz w:val="24"/>
                <w:szCs w:val="28"/>
                <w:lang w:eastAsia="en-US"/>
              </w:rPr>
            </w:pPr>
            <w:r w:rsidRPr="002A02F6">
              <w:rPr>
                <w:rFonts w:ascii="Times New Roman" w:hAnsi="Times New Roman"/>
                <w:iCs/>
                <w:sz w:val="24"/>
                <w:szCs w:val="28"/>
                <w:lang w:eastAsia="en-US"/>
              </w:rPr>
              <w:t>Стулья винтовые со спинкой</w:t>
            </w:r>
          </w:p>
        </w:tc>
        <w:tc>
          <w:tcPr>
            <w:tcW w:w="1527" w:type="pct"/>
            <w:shd w:val="clear" w:color="auto" w:fill="auto"/>
          </w:tcPr>
          <w:p w14:paraId="04648629" w14:textId="77777777" w:rsidR="002A02F6" w:rsidRPr="009D5E63" w:rsidRDefault="002A02F6" w:rsidP="009D5E63">
            <w:pPr>
              <w:snapToGrid w:val="0"/>
              <w:spacing w:after="0" w:line="240" w:lineRule="auto"/>
              <w:rPr>
                <w:rFonts w:ascii="Times New Roman" w:hAnsi="Times New Roman"/>
                <w:iCs/>
                <w:sz w:val="24"/>
                <w:szCs w:val="28"/>
                <w:lang w:eastAsia="en-US"/>
              </w:rPr>
            </w:pPr>
          </w:p>
        </w:tc>
      </w:tr>
      <w:tr w:rsidR="009D5E63" w:rsidRPr="009D5E63" w14:paraId="07309CBA" w14:textId="77777777" w:rsidTr="00ED700F">
        <w:tc>
          <w:tcPr>
            <w:tcW w:w="273" w:type="pct"/>
            <w:shd w:val="clear" w:color="auto" w:fill="auto"/>
          </w:tcPr>
          <w:p w14:paraId="60B39E1F" w14:textId="77777777" w:rsidR="009D5E63" w:rsidRPr="009D5E63" w:rsidRDefault="00415021" w:rsidP="009D5E63">
            <w:pPr>
              <w:snapToGrid w:val="0"/>
              <w:spacing w:after="0" w:line="240" w:lineRule="auto"/>
              <w:rPr>
                <w:rFonts w:ascii="Times New Roman" w:hAnsi="Times New Roman"/>
                <w:iCs/>
                <w:sz w:val="24"/>
                <w:szCs w:val="28"/>
                <w:lang w:eastAsia="en-US"/>
              </w:rPr>
            </w:pPr>
            <w:r>
              <w:rPr>
                <w:rFonts w:ascii="Times New Roman" w:hAnsi="Times New Roman"/>
                <w:iCs/>
                <w:sz w:val="24"/>
                <w:szCs w:val="28"/>
                <w:lang w:eastAsia="en-US"/>
              </w:rPr>
              <w:t>4</w:t>
            </w:r>
          </w:p>
        </w:tc>
        <w:tc>
          <w:tcPr>
            <w:tcW w:w="3200" w:type="pct"/>
            <w:shd w:val="clear" w:color="auto" w:fill="auto"/>
          </w:tcPr>
          <w:p w14:paraId="65C5FC1A" w14:textId="26E88923" w:rsidR="009D5E63" w:rsidRPr="009D5E63" w:rsidRDefault="00B17151" w:rsidP="009D5E63">
            <w:pPr>
              <w:snapToGrid w:val="0"/>
              <w:spacing w:after="0" w:line="240" w:lineRule="auto"/>
              <w:rPr>
                <w:rFonts w:ascii="Times New Roman" w:hAnsi="Times New Roman"/>
                <w:iCs/>
                <w:sz w:val="24"/>
                <w:szCs w:val="28"/>
                <w:lang w:eastAsia="en-US"/>
              </w:rPr>
            </w:pPr>
            <w:r w:rsidRPr="002A02F6">
              <w:rPr>
                <w:rFonts w:ascii="Times New Roman" w:hAnsi="Times New Roman"/>
                <w:iCs/>
                <w:sz w:val="24"/>
                <w:szCs w:val="28"/>
                <w:lang w:eastAsia="en-US"/>
              </w:rPr>
              <w:t>Стул преподавателя</w:t>
            </w:r>
          </w:p>
        </w:tc>
        <w:tc>
          <w:tcPr>
            <w:tcW w:w="1527" w:type="pct"/>
            <w:shd w:val="clear" w:color="auto" w:fill="auto"/>
          </w:tcPr>
          <w:p w14:paraId="77656069" w14:textId="77777777" w:rsidR="009D5E63" w:rsidRPr="009D5E63" w:rsidRDefault="009D5E63" w:rsidP="009D5E63">
            <w:pPr>
              <w:snapToGrid w:val="0"/>
              <w:spacing w:after="0" w:line="240" w:lineRule="auto"/>
              <w:rPr>
                <w:rFonts w:ascii="Times New Roman" w:hAnsi="Times New Roman"/>
                <w:iCs/>
                <w:sz w:val="24"/>
                <w:szCs w:val="28"/>
                <w:lang w:eastAsia="en-US"/>
              </w:rPr>
            </w:pPr>
          </w:p>
        </w:tc>
      </w:tr>
      <w:tr w:rsidR="009D5E63" w:rsidRPr="009D5E63" w14:paraId="3EB5B6F2" w14:textId="77777777" w:rsidTr="00ED700F">
        <w:tc>
          <w:tcPr>
            <w:tcW w:w="273" w:type="pct"/>
            <w:shd w:val="clear" w:color="auto" w:fill="auto"/>
          </w:tcPr>
          <w:p w14:paraId="6EF9335B" w14:textId="77777777" w:rsidR="009D5E63" w:rsidRPr="009D5E63" w:rsidRDefault="00415021" w:rsidP="009D5E63">
            <w:pPr>
              <w:snapToGrid w:val="0"/>
              <w:spacing w:after="0" w:line="240" w:lineRule="auto"/>
              <w:rPr>
                <w:rFonts w:ascii="Times New Roman" w:hAnsi="Times New Roman"/>
                <w:iCs/>
                <w:sz w:val="24"/>
                <w:szCs w:val="28"/>
                <w:lang w:eastAsia="en-US"/>
              </w:rPr>
            </w:pPr>
            <w:r>
              <w:rPr>
                <w:rFonts w:ascii="Times New Roman" w:hAnsi="Times New Roman"/>
                <w:iCs/>
                <w:sz w:val="24"/>
                <w:szCs w:val="28"/>
                <w:lang w:eastAsia="en-US"/>
              </w:rPr>
              <w:t>5</w:t>
            </w:r>
          </w:p>
        </w:tc>
        <w:tc>
          <w:tcPr>
            <w:tcW w:w="3200" w:type="pct"/>
            <w:shd w:val="clear" w:color="auto" w:fill="auto"/>
          </w:tcPr>
          <w:p w14:paraId="69341534" w14:textId="0E14E3C2" w:rsidR="009D5E63" w:rsidRPr="009D5E63" w:rsidRDefault="00B17151" w:rsidP="009D5E63">
            <w:pPr>
              <w:snapToGrid w:val="0"/>
              <w:spacing w:after="0" w:line="240" w:lineRule="auto"/>
              <w:rPr>
                <w:rFonts w:ascii="Times New Roman" w:hAnsi="Times New Roman"/>
                <w:iCs/>
                <w:sz w:val="24"/>
                <w:szCs w:val="28"/>
                <w:lang w:eastAsia="en-US"/>
              </w:rPr>
            </w:pPr>
            <w:r w:rsidRPr="002A02F6">
              <w:rPr>
                <w:rFonts w:ascii="Times New Roman" w:hAnsi="Times New Roman"/>
                <w:iCs/>
                <w:sz w:val="24"/>
                <w:szCs w:val="28"/>
                <w:lang w:eastAsia="en-US"/>
              </w:rPr>
              <w:t>Вытяжной шкаф</w:t>
            </w:r>
          </w:p>
        </w:tc>
        <w:tc>
          <w:tcPr>
            <w:tcW w:w="1527" w:type="pct"/>
            <w:shd w:val="clear" w:color="auto" w:fill="auto"/>
          </w:tcPr>
          <w:p w14:paraId="0E1E6281" w14:textId="77777777" w:rsidR="009D5E63" w:rsidRPr="009D5E63" w:rsidRDefault="009D5E63" w:rsidP="009D5E63">
            <w:pPr>
              <w:snapToGrid w:val="0"/>
              <w:spacing w:after="0" w:line="240" w:lineRule="auto"/>
              <w:rPr>
                <w:rFonts w:ascii="Times New Roman" w:hAnsi="Times New Roman"/>
                <w:iCs/>
                <w:sz w:val="24"/>
                <w:szCs w:val="28"/>
                <w:lang w:eastAsia="en-US"/>
              </w:rPr>
            </w:pPr>
          </w:p>
        </w:tc>
      </w:tr>
      <w:tr w:rsidR="002A02F6" w:rsidRPr="009D5E63" w14:paraId="24163347" w14:textId="77777777" w:rsidTr="00ED700F">
        <w:tc>
          <w:tcPr>
            <w:tcW w:w="273" w:type="pct"/>
            <w:shd w:val="clear" w:color="auto" w:fill="auto"/>
          </w:tcPr>
          <w:p w14:paraId="5C3831B6" w14:textId="77777777" w:rsidR="002A02F6" w:rsidRPr="009D5E63" w:rsidRDefault="00415021" w:rsidP="009D5E63">
            <w:pPr>
              <w:snapToGrid w:val="0"/>
              <w:spacing w:after="0" w:line="240" w:lineRule="auto"/>
              <w:rPr>
                <w:rFonts w:ascii="Times New Roman" w:hAnsi="Times New Roman"/>
                <w:iCs/>
                <w:sz w:val="24"/>
                <w:szCs w:val="28"/>
                <w:lang w:eastAsia="en-US"/>
              </w:rPr>
            </w:pPr>
            <w:r>
              <w:rPr>
                <w:rFonts w:ascii="Times New Roman" w:hAnsi="Times New Roman"/>
                <w:iCs/>
                <w:sz w:val="24"/>
                <w:szCs w:val="28"/>
                <w:lang w:eastAsia="en-US"/>
              </w:rPr>
              <w:t>6</w:t>
            </w:r>
          </w:p>
        </w:tc>
        <w:tc>
          <w:tcPr>
            <w:tcW w:w="3200" w:type="pct"/>
            <w:shd w:val="clear" w:color="auto" w:fill="auto"/>
          </w:tcPr>
          <w:p w14:paraId="72D7FE1D" w14:textId="02825ADC" w:rsidR="002A02F6" w:rsidRPr="002A02F6" w:rsidRDefault="00B17151" w:rsidP="002A02F6">
            <w:pPr>
              <w:snapToGrid w:val="0"/>
              <w:spacing w:after="0" w:line="240" w:lineRule="auto"/>
              <w:rPr>
                <w:rFonts w:ascii="Times New Roman" w:hAnsi="Times New Roman"/>
                <w:iCs/>
                <w:sz w:val="24"/>
                <w:szCs w:val="28"/>
                <w:lang w:eastAsia="en-US"/>
              </w:rPr>
            </w:pPr>
            <w:r w:rsidRPr="002A02F6">
              <w:rPr>
                <w:rFonts w:ascii="Times New Roman" w:hAnsi="Times New Roman"/>
                <w:iCs/>
                <w:sz w:val="24"/>
                <w:szCs w:val="28"/>
                <w:lang w:eastAsia="en-US"/>
              </w:rPr>
              <w:t xml:space="preserve">Шкаф (сейф) для </w:t>
            </w:r>
            <w:r w:rsidR="002A02F6" w:rsidRPr="002A02F6">
              <w:rPr>
                <w:rFonts w:ascii="Times New Roman" w:hAnsi="Times New Roman"/>
                <w:iCs/>
                <w:sz w:val="24"/>
                <w:szCs w:val="28"/>
                <w:lang w:eastAsia="en-US"/>
              </w:rPr>
              <w:t>хранения инструментов</w:t>
            </w:r>
          </w:p>
        </w:tc>
        <w:tc>
          <w:tcPr>
            <w:tcW w:w="1527" w:type="pct"/>
            <w:shd w:val="clear" w:color="auto" w:fill="auto"/>
          </w:tcPr>
          <w:p w14:paraId="633C870F" w14:textId="77777777" w:rsidR="002A02F6" w:rsidRPr="009D5E63" w:rsidRDefault="002A02F6" w:rsidP="009D5E63">
            <w:pPr>
              <w:snapToGrid w:val="0"/>
              <w:spacing w:after="0" w:line="240" w:lineRule="auto"/>
              <w:rPr>
                <w:rFonts w:ascii="Times New Roman" w:hAnsi="Times New Roman"/>
                <w:iCs/>
                <w:sz w:val="24"/>
                <w:szCs w:val="28"/>
                <w:lang w:eastAsia="en-US"/>
              </w:rPr>
            </w:pPr>
          </w:p>
        </w:tc>
      </w:tr>
      <w:tr w:rsidR="002A02F6" w:rsidRPr="009D5E63" w14:paraId="4AEA0DEA" w14:textId="77777777" w:rsidTr="00ED700F">
        <w:tc>
          <w:tcPr>
            <w:tcW w:w="273" w:type="pct"/>
            <w:shd w:val="clear" w:color="auto" w:fill="auto"/>
          </w:tcPr>
          <w:p w14:paraId="02B9E2B2" w14:textId="77777777" w:rsidR="002A02F6" w:rsidRPr="009D5E63" w:rsidRDefault="00415021" w:rsidP="009D5E63">
            <w:pPr>
              <w:snapToGrid w:val="0"/>
              <w:spacing w:after="0" w:line="240" w:lineRule="auto"/>
              <w:rPr>
                <w:rFonts w:ascii="Times New Roman" w:hAnsi="Times New Roman"/>
                <w:iCs/>
                <w:sz w:val="24"/>
                <w:szCs w:val="28"/>
                <w:lang w:eastAsia="en-US"/>
              </w:rPr>
            </w:pPr>
            <w:r>
              <w:rPr>
                <w:rFonts w:ascii="Times New Roman" w:hAnsi="Times New Roman"/>
                <w:iCs/>
                <w:sz w:val="24"/>
                <w:szCs w:val="28"/>
                <w:lang w:eastAsia="en-US"/>
              </w:rPr>
              <w:t>7</w:t>
            </w:r>
          </w:p>
        </w:tc>
        <w:tc>
          <w:tcPr>
            <w:tcW w:w="3200" w:type="pct"/>
            <w:shd w:val="clear" w:color="auto" w:fill="auto"/>
          </w:tcPr>
          <w:p w14:paraId="303A671C" w14:textId="1F38A8B4" w:rsidR="002A02F6" w:rsidRPr="002A02F6" w:rsidRDefault="00B17151" w:rsidP="002A02F6">
            <w:pPr>
              <w:snapToGrid w:val="0"/>
              <w:spacing w:after="0" w:line="240" w:lineRule="auto"/>
              <w:rPr>
                <w:rFonts w:ascii="Times New Roman" w:hAnsi="Times New Roman"/>
                <w:iCs/>
                <w:sz w:val="24"/>
                <w:szCs w:val="28"/>
                <w:lang w:eastAsia="en-US"/>
              </w:rPr>
            </w:pPr>
            <w:r w:rsidRPr="002A02F6">
              <w:rPr>
                <w:rFonts w:ascii="Times New Roman" w:hAnsi="Times New Roman"/>
                <w:iCs/>
                <w:sz w:val="24"/>
                <w:szCs w:val="28"/>
                <w:lang w:eastAsia="en-US"/>
              </w:rPr>
              <w:t>Шкаф (сейф) для хранения материалов</w:t>
            </w:r>
          </w:p>
        </w:tc>
        <w:tc>
          <w:tcPr>
            <w:tcW w:w="1527" w:type="pct"/>
            <w:shd w:val="clear" w:color="auto" w:fill="auto"/>
          </w:tcPr>
          <w:p w14:paraId="4B92699A" w14:textId="77777777" w:rsidR="002A02F6" w:rsidRPr="009D5E63" w:rsidRDefault="002A02F6" w:rsidP="009D5E63">
            <w:pPr>
              <w:snapToGrid w:val="0"/>
              <w:spacing w:after="0" w:line="240" w:lineRule="auto"/>
              <w:rPr>
                <w:rFonts w:ascii="Times New Roman" w:hAnsi="Times New Roman"/>
                <w:iCs/>
                <w:sz w:val="24"/>
                <w:szCs w:val="28"/>
                <w:lang w:eastAsia="en-US"/>
              </w:rPr>
            </w:pPr>
          </w:p>
        </w:tc>
      </w:tr>
      <w:tr w:rsidR="002A02F6" w:rsidRPr="009D5E63" w14:paraId="5DC5D4CF" w14:textId="77777777" w:rsidTr="00ED700F">
        <w:tc>
          <w:tcPr>
            <w:tcW w:w="273" w:type="pct"/>
            <w:shd w:val="clear" w:color="auto" w:fill="auto"/>
          </w:tcPr>
          <w:p w14:paraId="1024A31A" w14:textId="77777777" w:rsidR="002A02F6" w:rsidRPr="009D5E63" w:rsidRDefault="00415021" w:rsidP="009D5E63">
            <w:pPr>
              <w:snapToGrid w:val="0"/>
              <w:spacing w:after="0" w:line="240" w:lineRule="auto"/>
              <w:rPr>
                <w:rFonts w:ascii="Times New Roman" w:hAnsi="Times New Roman"/>
                <w:iCs/>
                <w:sz w:val="24"/>
                <w:szCs w:val="28"/>
                <w:lang w:eastAsia="en-US"/>
              </w:rPr>
            </w:pPr>
            <w:r>
              <w:rPr>
                <w:rFonts w:ascii="Times New Roman" w:hAnsi="Times New Roman"/>
                <w:iCs/>
                <w:sz w:val="24"/>
                <w:szCs w:val="28"/>
                <w:lang w:eastAsia="en-US"/>
              </w:rPr>
              <w:t>8</w:t>
            </w:r>
          </w:p>
        </w:tc>
        <w:tc>
          <w:tcPr>
            <w:tcW w:w="3200" w:type="pct"/>
            <w:shd w:val="clear" w:color="auto" w:fill="auto"/>
          </w:tcPr>
          <w:p w14:paraId="6891CECC" w14:textId="0C6CB145" w:rsidR="002A02F6" w:rsidRPr="002A02F6" w:rsidRDefault="00B17151" w:rsidP="002A02F6">
            <w:pPr>
              <w:snapToGrid w:val="0"/>
              <w:spacing w:after="0" w:line="240" w:lineRule="auto"/>
              <w:rPr>
                <w:rFonts w:ascii="Times New Roman" w:hAnsi="Times New Roman"/>
                <w:iCs/>
                <w:sz w:val="24"/>
                <w:szCs w:val="28"/>
                <w:lang w:eastAsia="en-US"/>
              </w:rPr>
            </w:pPr>
            <w:r w:rsidRPr="002A02F6">
              <w:rPr>
                <w:rFonts w:ascii="Times New Roman" w:hAnsi="Times New Roman"/>
                <w:iCs/>
                <w:sz w:val="24"/>
                <w:szCs w:val="28"/>
                <w:lang w:eastAsia="en-US"/>
              </w:rPr>
              <w:t>Шкаф для хранения работ студентов на промежуточных этапах изготовления</w:t>
            </w:r>
          </w:p>
        </w:tc>
        <w:tc>
          <w:tcPr>
            <w:tcW w:w="1527" w:type="pct"/>
            <w:shd w:val="clear" w:color="auto" w:fill="auto"/>
          </w:tcPr>
          <w:p w14:paraId="3CB74459" w14:textId="77777777" w:rsidR="002A02F6" w:rsidRPr="009D5E63" w:rsidRDefault="002A02F6" w:rsidP="009D5E63">
            <w:pPr>
              <w:snapToGrid w:val="0"/>
              <w:spacing w:after="0" w:line="240" w:lineRule="auto"/>
              <w:rPr>
                <w:rFonts w:ascii="Times New Roman" w:hAnsi="Times New Roman"/>
                <w:iCs/>
                <w:sz w:val="24"/>
                <w:szCs w:val="28"/>
                <w:lang w:eastAsia="en-US"/>
              </w:rPr>
            </w:pPr>
          </w:p>
        </w:tc>
      </w:tr>
      <w:tr w:rsidR="00415021" w:rsidRPr="009D5E63" w14:paraId="3A64D3FA" w14:textId="77777777" w:rsidTr="00ED700F">
        <w:tc>
          <w:tcPr>
            <w:tcW w:w="273" w:type="pct"/>
            <w:shd w:val="clear" w:color="auto" w:fill="auto"/>
          </w:tcPr>
          <w:p w14:paraId="0981F82C" w14:textId="77777777" w:rsidR="00415021" w:rsidRPr="009D5E63" w:rsidRDefault="00415021" w:rsidP="009D5E63">
            <w:pPr>
              <w:snapToGrid w:val="0"/>
              <w:spacing w:after="0" w:line="240" w:lineRule="auto"/>
              <w:rPr>
                <w:rFonts w:ascii="Times New Roman" w:hAnsi="Times New Roman"/>
                <w:iCs/>
                <w:sz w:val="24"/>
                <w:szCs w:val="28"/>
                <w:lang w:eastAsia="en-US"/>
              </w:rPr>
            </w:pPr>
            <w:r>
              <w:rPr>
                <w:rFonts w:ascii="Times New Roman" w:hAnsi="Times New Roman"/>
                <w:iCs/>
                <w:sz w:val="24"/>
                <w:szCs w:val="28"/>
                <w:lang w:eastAsia="en-US"/>
              </w:rPr>
              <w:t>9</w:t>
            </w:r>
          </w:p>
        </w:tc>
        <w:tc>
          <w:tcPr>
            <w:tcW w:w="3200" w:type="pct"/>
            <w:shd w:val="clear" w:color="auto" w:fill="auto"/>
          </w:tcPr>
          <w:p w14:paraId="5A1A63D5" w14:textId="6FB22221" w:rsidR="00415021" w:rsidRPr="002A02F6" w:rsidRDefault="00B17151" w:rsidP="002A02F6">
            <w:pPr>
              <w:snapToGrid w:val="0"/>
              <w:spacing w:after="0" w:line="240" w:lineRule="auto"/>
              <w:rPr>
                <w:rFonts w:ascii="Times New Roman" w:hAnsi="Times New Roman"/>
                <w:iCs/>
                <w:sz w:val="24"/>
                <w:szCs w:val="28"/>
                <w:lang w:eastAsia="en-US"/>
              </w:rPr>
            </w:pPr>
            <w:r w:rsidRPr="002A02F6">
              <w:rPr>
                <w:rFonts w:ascii="Times New Roman" w:hAnsi="Times New Roman"/>
                <w:iCs/>
                <w:sz w:val="24"/>
                <w:szCs w:val="28"/>
                <w:lang w:eastAsia="en-US"/>
              </w:rPr>
              <w:t>Лабораторные стулья</w:t>
            </w:r>
          </w:p>
        </w:tc>
        <w:tc>
          <w:tcPr>
            <w:tcW w:w="1527" w:type="pct"/>
            <w:shd w:val="clear" w:color="auto" w:fill="auto"/>
          </w:tcPr>
          <w:p w14:paraId="4174D6E5" w14:textId="77777777" w:rsidR="00415021" w:rsidRPr="009D5E63" w:rsidRDefault="00415021" w:rsidP="009D5E63">
            <w:pPr>
              <w:snapToGrid w:val="0"/>
              <w:spacing w:after="0" w:line="240" w:lineRule="auto"/>
              <w:rPr>
                <w:rFonts w:ascii="Times New Roman" w:hAnsi="Times New Roman"/>
                <w:iCs/>
                <w:sz w:val="24"/>
                <w:szCs w:val="28"/>
                <w:lang w:eastAsia="en-US"/>
              </w:rPr>
            </w:pPr>
          </w:p>
        </w:tc>
      </w:tr>
      <w:tr w:rsidR="009D5E63" w:rsidRPr="009D5E63" w14:paraId="28C830E1" w14:textId="77777777" w:rsidTr="00ED700F">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4924EDEB" w14:textId="77777777" w:rsidR="009D5E63" w:rsidRPr="009D5E63" w:rsidRDefault="009D5E63" w:rsidP="009D5E63">
            <w:pPr>
              <w:snapToGrid w:val="0"/>
              <w:spacing w:after="0" w:line="240" w:lineRule="auto"/>
              <w:rPr>
                <w:rFonts w:ascii="Times New Roman" w:hAnsi="Times New Roman"/>
                <w:iCs/>
                <w:sz w:val="24"/>
                <w:szCs w:val="28"/>
                <w:lang w:eastAsia="en-US"/>
              </w:rPr>
            </w:pPr>
            <w:r w:rsidRPr="009D5E63">
              <w:rPr>
                <w:rFonts w:ascii="Times New Roman" w:hAnsi="Times New Roman"/>
                <w:b/>
                <w:bCs/>
                <w:iCs/>
                <w:sz w:val="24"/>
                <w:szCs w:val="28"/>
                <w:lang w:eastAsia="en-US"/>
              </w:rPr>
              <w:t>Дополнительное оборудование</w:t>
            </w:r>
          </w:p>
        </w:tc>
      </w:tr>
      <w:tr w:rsidR="009D5E63" w:rsidRPr="009D5E63" w14:paraId="34655EA0" w14:textId="77777777" w:rsidTr="002A02F6">
        <w:tc>
          <w:tcPr>
            <w:tcW w:w="273" w:type="pct"/>
            <w:tcBorders>
              <w:top w:val="single" w:sz="4" w:space="0" w:color="auto"/>
              <w:left w:val="single" w:sz="4" w:space="0" w:color="auto"/>
              <w:bottom w:val="single" w:sz="4" w:space="0" w:color="auto"/>
              <w:right w:val="single" w:sz="4" w:space="0" w:color="auto"/>
            </w:tcBorders>
            <w:shd w:val="clear" w:color="auto" w:fill="auto"/>
          </w:tcPr>
          <w:p w14:paraId="2307FFC8" w14:textId="77777777" w:rsidR="009D5E63" w:rsidRPr="009D5E63" w:rsidRDefault="00415021" w:rsidP="009D5E63">
            <w:pPr>
              <w:snapToGrid w:val="0"/>
              <w:spacing w:after="0" w:line="240" w:lineRule="auto"/>
              <w:rPr>
                <w:rFonts w:ascii="Times New Roman" w:hAnsi="Times New Roman"/>
                <w:iCs/>
                <w:sz w:val="24"/>
                <w:szCs w:val="28"/>
                <w:lang w:eastAsia="en-US"/>
              </w:rPr>
            </w:pPr>
            <w:r>
              <w:rPr>
                <w:rFonts w:ascii="Times New Roman" w:hAnsi="Times New Roman"/>
                <w:iCs/>
                <w:sz w:val="24"/>
                <w:szCs w:val="28"/>
                <w:lang w:eastAsia="en-US"/>
              </w:rPr>
              <w:t>1</w:t>
            </w: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04EC5F8C" w14:textId="29ECBA0E" w:rsidR="009D5E63" w:rsidRPr="002A02F6" w:rsidRDefault="00B17151" w:rsidP="009D5E63">
            <w:pPr>
              <w:snapToGrid w:val="0"/>
              <w:spacing w:after="0" w:line="240" w:lineRule="auto"/>
              <w:rPr>
                <w:rFonts w:ascii="Times New Roman" w:hAnsi="Times New Roman"/>
                <w:sz w:val="24"/>
                <w:szCs w:val="28"/>
                <w:lang w:eastAsia="en-US"/>
              </w:rPr>
            </w:pPr>
            <w:r w:rsidRPr="002A02F6">
              <w:rPr>
                <w:rFonts w:ascii="Times New Roman" w:hAnsi="Times New Roman"/>
                <w:iCs/>
                <w:sz w:val="24"/>
                <w:szCs w:val="28"/>
                <w:lang w:eastAsia="en-US"/>
              </w:rPr>
              <w:t>Аппарат для окончательной штамповки коронок</w:t>
            </w: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7B1A20B3" w14:textId="77777777" w:rsidR="009D5E63" w:rsidRPr="002A02F6" w:rsidRDefault="009D5E63" w:rsidP="009D5E63">
            <w:pPr>
              <w:snapToGrid w:val="0"/>
              <w:spacing w:after="0" w:line="240" w:lineRule="auto"/>
              <w:rPr>
                <w:rFonts w:ascii="Times New Roman" w:hAnsi="Times New Roman"/>
                <w:sz w:val="24"/>
                <w:szCs w:val="28"/>
                <w:lang w:eastAsia="en-US"/>
              </w:rPr>
            </w:pPr>
          </w:p>
        </w:tc>
      </w:tr>
      <w:tr w:rsidR="002A02F6" w:rsidRPr="009D5E63" w14:paraId="269CC465" w14:textId="77777777" w:rsidTr="002A02F6">
        <w:tc>
          <w:tcPr>
            <w:tcW w:w="273" w:type="pct"/>
            <w:tcBorders>
              <w:top w:val="single" w:sz="4" w:space="0" w:color="auto"/>
              <w:left w:val="single" w:sz="4" w:space="0" w:color="auto"/>
              <w:bottom w:val="single" w:sz="4" w:space="0" w:color="auto"/>
              <w:right w:val="single" w:sz="4" w:space="0" w:color="auto"/>
            </w:tcBorders>
            <w:shd w:val="clear" w:color="auto" w:fill="auto"/>
          </w:tcPr>
          <w:p w14:paraId="2FEBF3AC" w14:textId="77777777" w:rsidR="002A02F6" w:rsidRPr="009D5E63" w:rsidRDefault="00415021" w:rsidP="009D5E63">
            <w:pPr>
              <w:snapToGrid w:val="0"/>
              <w:spacing w:after="0" w:line="240" w:lineRule="auto"/>
              <w:rPr>
                <w:rFonts w:ascii="Times New Roman" w:hAnsi="Times New Roman"/>
                <w:iCs/>
                <w:sz w:val="24"/>
                <w:szCs w:val="28"/>
                <w:lang w:eastAsia="en-US"/>
              </w:rPr>
            </w:pPr>
            <w:r>
              <w:rPr>
                <w:rFonts w:ascii="Times New Roman" w:hAnsi="Times New Roman"/>
                <w:iCs/>
                <w:sz w:val="24"/>
                <w:szCs w:val="28"/>
                <w:lang w:eastAsia="en-US"/>
              </w:rPr>
              <w:t>2</w:t>
            </w: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09EFD545" w14:textId="1C7B3821" w:rsidR="002A02F6" w:rsidRPr="002A02F6" w:rsidRDefault="00B17151" w:rsidP="009D5E63">
            <w:pPr>
              <w:snapToGrid w:val="0"/>
              <w:spacing w:after="0" w:line="240" w:lineRule="auto"/>
              <w:rPr>
                <w:rFonts w:ascii="Times New Roman" w:hAnsi="Times New Roman"/>
                <w:sz w:val="24"/>
                <w:szCs w:val="28"/>
                <w:lang w:eastAsia="en-US"/>
              </w:rPr>
            </w:pPr>
            <w:r w:rsidRPr="002A02F6">
              <w:rPr>
                <w:rFonts w:ascii="Times New Roman" w:hAnsi="Times New Roman"/>
                <w:iCs/>
                <w:sz w:val="24"/>
                <w:szCs w:val="28"/>
                <w:lang w:eastAsia="en-US"/>
              </w:rPr>
              <w:t xml:space="preserve">Аппарат для </w:t>
            </w:r>
            <w:r w:rsidR="002A02F6" w:rsidRPr="002A02F6">
              <w:rPr>
                <w:rFonts w:ascii="Times New Roman" w:hAnsi="Times New Roman"/>
                <w:iCs/>
                <w:sz w:val="24"/>
                <w:szCs w:val="28"/>
                <w:lang w:eastAsia="en-US"/>
              </w:rPr>
              <w:t>протяжки гильз</w:t>
            </w: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50D56BFE" w14:textId="77777777" w:rsidR="002A02F6" w:rsidRPr="002A02F6" w:rsidRDefault="002A02F6" w:rsidP="009D5E63">
            <w:pPr>
              <w:snapToGrid w:val="0"/>
              <w:spacing w:after="0" w:line="240" w:lineRule="auto"/>
              <w:rPr>
                <w:rFonts w:ascii="Times New Roman" w:hAnsi="Times New Roman"/>
                <w:sz w:val="24"/>
                <w:szCs w:val="28"/>
                <w:lang w:eastAsia="en-US"/>
              </w:rPr>
            </w:pPr>
          </w:p>
        </w:tc>
      </w:tr>
      <w:tr w:rsidR="002A02F6" w:rsidRPr="009D5E63" w14:paraId="03CA2A22" w14:textId="77777777" w:rsidTr="002A02F6">
        <w:tc>
          <w:tcPr>
            <w:tcW w:w="273" w:type="pct"/>
            <w:tcBorders>
              <w:top w:val="single" w:sz="4" w:space="0" w:color="auto"/>
              <w:left w:val="single" w:sz="4" w:space="0" w:color="auto"/>
              <w:bottom w:val="single" w:sz="4" w:space="0" w:color="auto"/>
              <w:right w:val="single" w:sz="4" w:space="0" w:color="auto"/>
            </w:tcBorders>
            <w:shd w:val="clear" w:color="auto" w:fill="auto"/>
          </w:tcPr>
          <w:p w14:paraId="6727175A" w14:textId="77777777" w:rsidR="002A02F6" w:rsidRPr="009D5E63" w:rsidRDefault="00415021" w:rsidP="009D5E63">
            <w:pPr>
              <w:snapToGrid w:val="0"/>
              <w:spacing w:after="0" w:line="240" w:lineRule="auto"/>
              <w:rPr>
                <w:rFonts w:ascii="Times New Roman" w:hAnsi="Times New Roman"/>
                <w:iCs/>
                <w:sz w:val="24"/>
                <w:szCs w:val="28"/>
                <w:lang w:eastAsia="en-US"/>
              </w:rPr>
            </w:pPr>
            <w:r>
              <w:rPr>
                <w:rFonts w:ascii="Times New Roman" w:hAnsi="Times New Roman"/>
                <w:iCs/>
                <w:sz w:val="24"/>
                <w:szCs w:val="28"/>
                <w:lang w:eastAsia="en-US"/>
              </w:rPr>
              <w:t>3</w:t>
            </w: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61B7CE88" w14:textId="2B9E1598" w:rsidR="002A02F6" w:rsidRPr="002A02F6" w:rsidRDefault="00B17151" w:rsidP="009D5E63">
            <w:pPr>
              <w:snapToGrid w:val="0"/>
              <w:spacing w:after="0" w:line="240" w:lineRule="auto"/>
              <w:rPr>
                <w:rFonts w:ascii="Times New Roman" w:hAnsi="Times New Roman"/>
                <w:sz w:val="24"/>
                <w:szCs w:val="28"/>
                <w:lang w:eastAsia="en-US"/>
              </w:rPr>
            </w:pPr>
            <w:r w:rsidRPr="002A02F6">
              <w:rPr>
                <w:rFonts w:ascii="Times New Roman" w:hAnsi="Times New Roman"/>
                <w:iCs/>
                <w:sz w:val="24"/>
                <w:szCs w:val="28"/>
                <w:lang w:eastAsia="en-US"/>
              </w:rPr>
              <w:t>Артикулятор</w:t>
            </w: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637B1464" w14:textId="77777777" w:rsidR="002A02F6" w:rsidRPr="002A02F6" w:rsidRDefault="002A02F6" w:rsidP="009D5E63">
            <w:pPr>
              <w:snapToGrid w:val="0"/>
              <w:spacing w:after="0" w:line="240" w:lineRule="auto"/>
              <w:rPr>
                <w:rFonts w:ascii="Times New Roman" w:hAnsi="Times New Roman"/>
                <w:sz w:val="24"/>
                <w:szCs w:val="28"/>
                <w:lang w:eastAsia="en-US"/>
              </w:rPr>
            </w:pPr>
          </w:p>
        </w:tc>
      </w:tr>
      <w:tr w:rsidR="002A02F6" w:rsidRPr="009D5E63" w14:paraId="6F93EA23" w14:textId="77777777" w:rsidTr="002A02F6">
        <w:tc>
          <w:tcPr>
            <w:tcW w:w="273" w:type="pct"/>
            <w:tcBorders>
              <w:top w:val="single" w:sz="4" w:space="0" w:color="auto"/>
              <w:left w:val="single" w:sz="4" w:space="0" w:color="auto"/>
              <w:bottom w:val="single" w:sz="4" w:space="0" w:color="auto"/>
              <w:right w:val="single" w:sz="4" w:space="0" w:color="auto"/>
            </w:tcBorders>
            <w:shd w:val="clear" w:color="auto" w:fill="auto"/>
          </w:tcPr>
          <w:p w14:paraId="7DBEF9BE" w14:textId="77777777" w:rsidR="002A02F6" w:rsidRPr="009D5E63" w:rsidRDefault="00415021" w:rsidP="009D5E63">
            <w:pPr>
              <w:snapToGrid w:val="0"/>
              <w:spacing w:after="0" w:line="240" w:lineRule="auto"/>
              <w:rPr>
                <w:rFonts w:ascii="Times New Roman" w:hAnsi="Times New Roman"/>
                <w:iCs/>
                <w:sz w:val="24"/>
                <w:szCs w:val="28"/>
                <w:lang w:eastAsia="en-US"/>
              </w:rPr>
            </w:pPr>
            <w:r>
              <w:rPr>
                <w:rFonts w:ascii="Times New Roman" w:hAnsi="Times New Roman"/>
                <w:iCs/>
                <w:sz w:val="24"/>
                <w:szCs w:val="28"/>
                <w:lang w:eastAsia="en-US"/>
              </w:rPr>
              <w:t>4</w:t>
            </w: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227FF259" w14:textId="5EE25E00" w:rsidR="002A02F6" w:rsidRPr="002A02F6" w:rsidRDefault="00B17151" w:rsidP="009D5E63">
            <w:pPr>
              <w:snapToGrid w:val="0"/>
              <w:spacing w:after="0" w:line="240" w:lineRule="auto"/>
              <w:rPr>
                <w:rFonts w:ascii="Times New Roman" w:hAnsi="Times New Roman"/>
                <w:sz w:val="24"/>
                <w:szCs w:val="28"/>
                <w:lang w:eastAsia="en-US"/>
              </w:rPr>
            </w:pPr>
            <w:r w:rsidRPr="002A02F6">
              <w:rPr>
                <w:rFonts w:ascii="Times New Roman" w:hAnsi="Times New Roman"/>
                <w:iCs/>
                <w:sz w:val="24"/>
                <w:szCs w:val="28"/>
                <w:lang w:eastAsia="en-US"/>
              </w:rPr>
              <w:t>Бункер для хранения и раздачи гипса</w:t>
            </w: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218111C8" w14:textId="77777777" w:rsidR="002A02F6" w:rsidRPr="002A02F6" w:rsidRDefault="002A02F6" w:rsidP="009D5E63">
            <w:pPr>
              <w:snapToGrid w:val="0"/>
              <w:spacing w:after="0" w:line="240" w:lineRule="auto"/>
              <w:rPr>
                <w:rFonts w:ascii="Times New Roman" w:hAnsi="Times New Roman"/>
                <w:sz w:val="24"/>
                <w:szCs w:val="28"/>
                <w:lang w:eastAsia="en-US"/>
              </w:rPr>
            </w:pPr>
          </w:p>
        </w:tc>
      </w:tr>
      <w:tr w:rsidR="002A02F6" w:rsidRPr="009D5E63" w14:paraId="688AA41B" w14:textId="77777777" w:rsidTr="002A02F6">
        <w:tc>
          <w:tcPr>
            <w:tcW w:w="273" w:type="pct"/>
            <w:tcBorders>
              <w:top w:val="single" w:sz="4" w:space="0" w:color="auto"/>
              <w:left w:val="single" w:sz="4" w:space="0" w:color="auto"/>
              <w:bottom w:val="single" w:sz="4" w:space="0" w:color="auto"/>
              <w:right w:val="single" w:sz="4" w:space="0" w:color="auto"/>
            </w:tcBorders>
            <w:shd w:val="clear" w:color="auto" w:fill="auto"/>
          </w:tcPr>
          <w:p w14:paraId="188A41AB" w14:textId="77777777" w:rsidR="002A02F6" w:rsidRPr="009D5E63" w:rsidRDefault="00415021" w:rsidP="009D5E63">
            <w:pPr>
              <w:snapToGrid w:val="0"/>
              <w:spacing w:after="0" w:line="240" w:lineRule="auto"/>
              <w:rPr>
                <w:rFonts w:ascii="Times New Roman" w:hAnsi="Times New Roman"/>
                <w:iCs/>
                <w:sz w:val="24"/>
                <w:szCs w:val="28"/>
                <w:lang w:eastAsia="en-US"/>
              </w:rPr>
            </w:pPr>
            <w:r>
              <w:rPr>
                <w:rFonts w:ascii="Times New Roman" w:hAnsi="Times New Roman"/>
                <w:iCs/>
                <w:sz w:val="24"/>
                <w:szCs w:val="28"/>
                <w:lang w:eastAsia="en-US"/>
              </w:rPr>
              <w:t>5</w:t>
            </w: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0B0607D4" w14:textId="1C0C804B" w:rsidR="002A02F6" w:rsidRPr="002A02F6" w:rsidRDefault="00B17151" w:rsidP="009D5E63">
            <w:pPr>
              <w:snapToGrid w:val="0"/>
              <w:spacing w:after="0" w:line="240" w:lineRule="auto"/>
              <w:rPr>
                <w:rFonts w:ascii="Times New Roman" w:hAnsi="Times New Roman"/>
                <w:sz w:val="24"/>
                <w:szCs w:val="28"/>
                <w:lang w:eastAsia="en-US"/>
              </w:rPr>
            </w:pPr>
            <w:r w:rsidRPr="002A02F6">
              <w:rPr>
                <w:rFonts w:ascii="Times New Roman" w:hAnsi="Times New Roman"/>
                <w:iCs/>
                <w:sz w:val="24"/>
                <w:szCs w:val="28"/>
                <w:lang w:eastAsia="en-US"/>
              </w:rPr>
              <w:t xml:space="preserve">Бюгель </w:t>
            </w:r>
            <w:proofErr w:type="spellStart"/>
            <w:r w:rsidRPr="002A02F6">
              <w:rPr>
                <w:rFonts w:ascii="Times New Roman" w:hAnsi="Times New Roman"/>
                <w:iCs/>
                <w:sz w:val="24"/>
                <w:szCs w:val="28"/>
                <w:lang w:eastAsia="en-US"/>
              </w:rPr>
              <w:t>однокюветный</w:t>
            </w:r>
            <w:proofErr w:type="spellEnd"/>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0167072B" w14:textId="77777777" w:rsidR="002A02F6" w:rsidRPr="002A02F6" w:rsidRDefault="002A02F6" w:rsidP="009D5E63">
            <w:pPr>
              <w:snapToGrid w:val="0"/>
              <w:spacing w:after="0" w:line="240" w:lineRule="auto"/>
              <w:rPr>
                <w:rFonts w:ascii="Times New Roman" w:hAnsi="Times New Roman"/>
                <w:sz w:val="24"/>
                <w:szCs w:val="28"/>
                <w:lang w:eastAsia="en-US"/>
              </w:rPr>
            </w:pPr>
          </w:p>
        </w:tc>
      </w:tr>
      <w:tr w:rsidR="002A02F6" w:rsidRPr="009D5E63" w14:paraId="7196D056" w14:textId="77777777" w:rsidTr="002A02F6">
        <w:tc>
          <w:tcPr>
            <w:tcW w:w="273" w:type="pct"/>
            <w:tcBorders>
              <w:top w:val="single" w:sz="4" w:space="0" w:color="auto"/>
              <w:left w:val="single" w:sz="4" w:space="0" w:color="auto"/>
              <w:bottom w:val="single" w:sz="4" w:space="0" w:color="auto"/>
              <w:right w:val="single" w:sz="4" w:space="0" w:color="auto"/>
            </w:tcBorders>
            <w:shd w:val="clear" w:color="auto" w:fill="auto"/>
          </w:tcPr>
          <w:p w14:paraId="29C69573" w14:textId="77777777" w:rsidR="002A02F6" w:rsidRPr="009D5E63" w:rsidRDefault="00415021" w:rsidP="009D5E63">
            <w:pPr>
              <w:snapToGrid w:val="0"/>
              <w:spacing w:after="0" w:line="240" w:lineRule="auto"/>
              <w:rPr>
                <w:rFonts w:ascii="Times New Roman" w:hAnsi="Times New Roman"/>
                <w:iCs/>
                <w:sz w:val="24"/>
                <w:szCs w:val="28"/>
                <w:lang w:eastAsia="en-US"/>
              </w:rPr>
            </w:pPr>
            <w:r>
              <w:rPr>
                <w:rFonts w:ascii="Times New Roman" w:hAnsi="Times New Roman"/>
                <w:iCs/>
                <w:sz w:val="24"/>
                <w:szCs w:val="28"/>
                <w:lang w:eastAsia="en-US"/>
              </w:rPr>
              <w:t>6</w:t>
            </w: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42602276" w14:textId="40FEF88D" w:rsidR="002A02F6" w:rsidRPr="002A02F6" w:rsidRDefault="00B17151" w:rsidP="009D5E63">
            <w:pPr>
              <w:snapToGrid w:val="0"/>
              <w:spacing w:after="0" w:line="240" w:lineRule="auto"/>
              <w:rPr>
                <w:rFonts w:ascii="Times New Roman" w:hAnsi="Times New Roman"/>
                <w:sz w:val="24"/>
                <w:szCs w:val="28"/>
                <w:lang w:eastAsia="en-US"/>
              </w:rPr>
            </w:pPr>
            <w:r w:rsidRPr="002A02F6">
              <w:rPr>
                <w:rFonts w:ascii="Times New Roman" w:hAnsi="Times New Roman"/>
                <w:iCs/>
                <w:sz w:val="24"/>
                <w:szCs w:val="28"/>
                <w:lang w:eastAsia="en-US"/>
              </w:rPr>
              <w:t>Вакуумный смеситель</w:t>
            </w: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7D16DFDB" w14:textId="77777777" w:rsidR="002A02F6" w:rsidRPr="002A02F6" w:rsidRDefault="002A02F6" w:rsidP="009D5E63">
            <w:pPr>
              <w:snapToGrid w:val="0"/>
              <w:spacing w:after="0" w:line="240" w:lineRule="auto"/>
              <w:rPr>
                <w:rFonts w:ascii="Times New Roman" w:hAnsi="Times New Roman"/>
                <w:sz w:val="24"/>
                <w:szCs w:val="28"/>
                <w:lang w:eastAsia="en-US"/>
              </w:rPr>
            </w:pPr>
          </w:p>
        </w:tc>
      </w:tr>
      <w:tr w:rsidR="002A02F6" w:rsidRPr="009D5E63" w14:paraId="35273E05" w14:textId="77777777" w:rsidTr="002A02F6">
        <w:tc>
          <w:tcPr>
            <w:tcW w:w="273" w:type="pct"/>
            <w:tcBorders>
              <w:top w:val="single" w:sz="4" w:space="0" w:color="auto"/>
              <w:left w:val="single" w:sz="4" w:space="0" w:color="auto"/>
              <w:bottom w:val="single" w:sz="4" w:space="0" w:color="auto"/>
              <w:right w:val="single" w:sz="4" w:space="0" w:color="auto"/>
            </w:tcBorders>
            <w:shd w:val="clear" w:color="auto" w:fill="auto"/>
          </w:tcPr>
          <w:p w14:paraId="41C37624" w14:textId="77777777" w:rsidR="002A02F6" w:rsidRPr="009D5E63" w:rsidRDefault="00415021" w:rsidP="009D5E63">
            <w:pPr>
              <w:snapToGrid w:val="0"/>
              <w:spacing w:after="0" w:line="240" w:lineRule="auto"/>
              <w:rPr>
                <w:rFonts w:ascii="Times New Roman" w:hAnsi="Times New Roman"/>
                <w:iCs/>
                <w:sz w:val="24"/>
                <w:szCs w:val="28"/>
                <w:lang w:eastAsia="en-US"/>
              </w:rPr>
            </w:pPr>
            <w:r>
              <w:rPr>
                <w:rFonts w:ascii="Times New Roman" w:hAnsi="Times New Roman"/>
                <w:iCs/>
                <w:sz w:val="24"/>
                <w:szCs w:val="28"/>
                <w:lang w:eastAsia="en-US"/>
              </w:rPr>
              <w:t>7</w:t>
            </w: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02982982" w14:textId="4F429ADD" w:rsidR="002A02F6" w:rsidRPr="002A02F6" w:rsidRDefault="00B17151" w:rsidP="009D5E63">
            <w:pPr>
              <w:snapToGrid w:val="0"/>
              <w:spacing w:after="0" w:line="240" w:lineRule="auto"/>
              <w:rPr>
                <w:rFonts w:ascii="Times New Roman" w:hAnsi="Times New Roman"/>
                <w:iCs/>
                <w:sz w:val="24"/>
                <w:szCs w:val="28"/>
                <w:lang w:eastAsia="en-US"/>
              </w:rPr>
            </w:pPr>
            <w:proofErr w:type="spellStart"/>
            <w:r w:rsidRPr="002A02F6">
              <w:rPr>
                <w:rFonts w:ascii="Times New Roman" w:hAnsi="Times New Roman"/>
                <w:iCs/>
                <w:sz w:val="24"/>
                <w:szCs w:val="28"/>
                <w:lang w:eastAsia="en-US"/>
              </w:rPr>
              <w:t>Вибростолик</w:t>
            </w:r>
            <w:proofErr w:type="spellEnd"/>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227D1F51" w14:textId="77777777" w:rsidR="002A02F6" w:rsidRPr="002A02F6" w:rsidRDefault="002A02F6" w:rsidP="009D5E63">
            <w:pPr>
              <w:snapToGrid w:val="0"/>
              <w:spacing w:after="0" w:line="240" w:lineRule="auto"/>
              <w:rPr>
                <w:rFonts w:ascii="Times New Roman" w:hAnsi="Times New Roman"/>
                <w:sz w:val="24"/>
                <w:szCs w:val="28"/>
                <w:lang w:eastAsia="en-US"/>
              </w:rPr>
            </w:pPr>
          </w:p>
        </w:tc>
      </w:tr>
      <w:tr w:rsidR="002A02F6" w:rsidRPr="009D5E63" w14:paraId="08661366" w14:textId="77777777" w:rsidTr="002A02F6">
        <w:tc>
          <w:tcPr>
            <w:tcW w:w="273" w:type="pct"/>
            <w:tcBorders>
              <w:top w:val="single" w:sz="4" w:space="0" w:color="auto"/>
              <w:left w:val="single" w:sz="4" w:space="0" w:color="auto"/>
              <w:bottom w:val="single" w:sz="4" w:space="0" w:color="auto"/>
              <w:right w:val="single" w:sz="4" w:space="0" w:color="auto"/>
            </w:tcBorders>
            <w:shd w:val="clear" w:color="auto" w:fill="auto"/>
          </w:tcPr>
          <w:p w14:paraId="3D831D42" w14:textId="77777777" w:rsidR="002A02F6" w:rsidRPr="009D5E63" w:rsidRDefault="00415021" w:rsidP="009D5E63">
            <w:pPr>
              <w:snapToGrid w:val="0"/>
              <w:spacing w:after="0" w:line="240" w:lineRule="auto"/>
              <w:rPr>
                <w:rFonts w:ascii="Times New Roman" w:hAnsi="Times New Roman"/>
                <w:iCs/>
                <w:sz w:val="24"/>
                <w:szCs w:val="28"/>
                <w:lang w:eastAsia="en-US"/>
              </w:rPr>
            </w:pPr>
            <w:r>
              <w:rPr>
                <w:rFonts w:ascii="Times New Roman" w:hAnsi="Times New Roman"/>
                <w:iCs/>
                <w:sz w:val="24"/>
                <w:szCs w:val="28"/>
                <w:lang w:eastAsia="en-US"/>
              </w:rPr>
              <w:t>8</w:t>
            </w: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6A0645D7" w14:textId="1A74E098" w:rsidR="002A02F6" w:rsidRPr="002A02F6" w:rsidRDefault="00B17151" w:rsidP="009D5E63">
            <w:pPr>
              <w:snapToGrid w:val="0"/>
              <w:spacing w:after="0" w:line="240" w:lineRule="auto"/>
              <w:rPr>
                <w:rFonts w:ascii="Times New Roman" w:hAnsi="Times New Roman"/>
                <w:iCs/>
                <w:sz w:val="24"/>
                <w:szCs w:val="28"/>
                <w:lang w:eastAsia="en-US"/>
              </w:rPr>
            </w:pPr>
            <w:proofErr w:type="spellStart"/>
            <w:r w:rsidRPr="002A02F6">
              <w:rPr>
                <w:rFonts w:ascii="Times New Roman" w:hAnsi="Times New Roman"/>
                <w:iCs/>
                <w:sz w:val="24"/>
                <w:szCs w:val="28"/>
                <w:lang w:eastAsia="en-US"/>
              </w:rPr>
              <w:t>Воскотопка</w:t>
            </w:r>
            <w:proofErr w:type="spellEnd"/>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0DB23348" w14:textId="77777777" w:rsidR="002A02F6" w:rsidRPr="002A02F6" w:rsidRDefault="002A02F6" w:rsidP="009D5E63">
            <w:pPr>
              <w:snapToGrid w:val="0"/>
              <w:spacing w:after="0" w:line="240" w:lineRule="auto"/>
              <w:rPr>
                <w:rFonts w:ascii="Times New Roman" w:hAnsi="Times New Roman"/>
                <w:sz w:val="24"/>
                <w:szCs w:val="28"/>
                <w:lang w:eastAsia="en-US"/>
              </w:rPr>
            </w:pPr>
          </w:p>
        </w:tc>
      </w:tr>
      <w:tr w:rsidR="002A02F6" w:rsidRPr="009D5E63" w14:paraId="368100A6" w14:textId="77777777" w:rsidTr="002A02F6">
        <w:tc>
          <w:tcPr>
            <w:tcW w:w="273" w:type="pct"/>
            <w:tcBorders>
              <w:top w:val="single" w:sz="4" w:space="0" w:color="auto"/>
              <w:left w:val="single" w:sz="4" w:space="0" w:color="auto"/>
              <w:bottom w:val="single" w:sz="4" w:space="0" w:color="auto"/>
              <w:right w:val="single" w:sz="4" w:space="0" w:color="auto"/>
            </w:tcBorders>
            <w:shd w:val="clear" w:color="auto" w:fill="auto"/>
          </w:tcPr>
          <w:p w14:paraId="4F02D30C" w14:textId="77777777" w:rsidR="002A02F6" w:rsidRPr="009D5E63" w:rsidRDefault="00415021" w:rsidP="009D5E63">
            <w:pPr>
              <w:snapToGrid w:val="0"/>
              <w:spacing w:after="0" w:line="240" w:lineRule="auto"/>
              <w:rPr>
                <w:rFonts w:ascii="Times New Roman" w:hAnsi="Times New Roman"/>
                <w:iCs/>
                <w:sz w:val="24"/>
                <w:szCs w:val="28"/>
                <w:lang w:eastAsia="en-US"/>
              </w:rPr>
            </w:pPr>
            <w:r>
              <w:rPr>
                <w:rFonts w:ascii="Times New Roman" w:hAnsi="Times New Roman"/>
                <w:iCs/>
                <w:sz w:val="24"/>
                <w:szCs w:val="28"/>
                <w:lang w:eastAsia="en-US"/>
              </w:rPr>
              <w:t>9</w:t>
            </w: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3A674688" w14:textId="6AA6AC32" w:rsidR="002A02F6" w:rsidRPr="002A02F6" w:rsidRDefault="00B17151" w:rsidP="009D5E63">
            <w:pPr>
              <w:snapToGrid w:val="0"/>
              <w:spacing w:after="0" w:line="240" w:lineRule="auto"/>
              <w:rPr>
                <w:rFonts w:ascii="Times New Roman" w:hAnsi="Times New Roman"/>
                <w:iCs/>
                <w:sz w:val="24"/>
                <w:szCs w:val="28"/>
                <w:lang w:eastAsia="en-US"/>
              </w:rPr>
            </w:pPr>
            <w:proofErr w:type="spellStart"/>
            <w:r w:rsidRPr="002A02F6">
              <w:rPr>
                <w:rFonts w:ascii="Times New Roman" w:hAnsi="Times New Roman"/>
                <w:iCs/>
                <w:sz w:val="24"/>
                <w:szCs w:val="28"/>
                <w:lang w:eastAsia="en-US"/>
              </w:rPr>
              <w:t>Гипсоотстойник</w:t>
            </w:r>
            <w:proofErr w:type="spellEnd"/>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27099AB6" w14:textId="77777777" w:rsidR="002A02F6" w:rsidRPr="002A02F6" w:rsidRDefault="002A02F6" w:rsidP="009D5E63">
            <w:pPr>
              <w:snapToGrid w:val="0"/>
              <w:spacing w:after="0" w:line="240" w:lineRule="auto"/>
              <w:rPr>
                <w:rFonts w:ascii="Times New Roman" w:hAnsi="Times New Roman"/>
                <w:sz w:val="24"/>
                <w:szCs w:val="28"/>
                <w:lang w:eastAsia="en-US"/>
              </w:rPr>
            </w:pPr>
          </w:p>
        </w:tc>
      </w:tr>
      <w:tr w:rsidR="002A02F6" w:rsidRPr="009D5E63" w14:paraId="43EB347B" w14:textId="77777777" w:rsidTr="002A02F6">
        <w:tc>
          <w:tcPr>
            <w:tcW w:w="273" w:type="pct"/>
            <w:tcBorders>
              <w:top w:val="single" w:sz="4" w:space="0" w:color="auto"/>
              <w:left w:val="single" w:sz="4" w:space="0" w:color="auto"/>
              <w:bottom w:val="single" w:sz="4" w:space="0" w:color="auto"/>
              <w:right w:val="single" w:sz="4" w:space="0" w:color="auto"/>
            </w:tcBorders>
            <w:shd w:val="clear" w:color="auto" w:fill="auto"/>
          </w:tcPr>
          <w:p w14:paraId="0E02B38E" w14:textId="77777777" w:rsidR="002A02F6" w:rsidRPr="009D5E63" w:rsidRDefault="00415021" w:rsidP="009D5E63">
            <w:pPr>
              <w:snapToGrid w:val="0"/>
              <w:spacing w:after="0" w:line="240" w:lineRule="auto"/>
              <w:rPr>
                <w:rFonts w:ascii="Times New Roman" w:hAnsi="Times New Roman"/>
                <w:iCs/>
                <w:sz w:val="24"/>
                <w:szCs w:val="28"/>
                <w:lang w:eastAsia="en-US"/>
              </w:rPr>
            </w:pPr>
            <w:r>
              <w:rPr>
                <w:rFonts w:ascii="Times New Roman" w:hAnsi="Times New Roman"/>
                <w:iCs/>
                <w:sz w:val="24"/>
                <w:szCs w:val="28"/>
                <w:lang w:eastAsia="en-US"/>
              </w:rPr>
              <w:t>10</w:t>
            </w: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18AEFA7F" w14:textId="17849791" w:rsidR="002A02F6" w:rsidRPr="002A02F6" w:rsidRDefault="00B17151" w:rsidP="009D5E63">
            <w:pPr>
              <w:snapToGrid w:val="0"/>
              <w:spacing w:after="0" w:line="240" w:lineRule="auto"/>
              <w:rPr>
                <w:rFonts w:ascii="Times New Roman" w:hAnsi="Times New Roman"/>
                <w:iCs/>
                <w:sz w:val="24"/>
                <w:szCs w:val="28"/>
                <w:lang w:eastAsia="en-US"/>
              </w:rPr>
            </w:pPr>
            <w:r w:rsidRPr="002A02F6">
              <w:rPr>
                <w:rFonts w:ascii="Times New Roman" w:hAnsi="Times New Roman"/>
                <w:iCs/>
                <w:sz w:val="24"/>
                <w:szCs w:val="28"/>
                <w:lang w:eastAsia="en-US"/>
              </w:rPr>
              <w:t>Зуботехнический пескоструйный аппарат</w:t>
            </w: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0BCC9E8D" w14:textId="77777777" w:rsidR="002A02F6" w:rsidRPr="002A02F6" w:rsidRDefault="002A02F6" w:rsidP="009D5E63">
            <w:pPr>
              <w:snapToGrid w:val="0"/>
              <w:spacing w:after="0" w:line="240" w:lineRule="auto"/>
              <w:rPr>
                <w:rFonts w:ascii="Times New Roman" w:hAnsi="Times New Roman"/>
                <w:sz w:val="24"/>
                <w:szCs w:val="28"/>
                <w:lang w:eastAsia="en-US"/>
              </w:rPr>
            </w:pPr>
          </w:p>
        </w:tc>
      </w:tr>
      <w:tr w:rsidR="00415021" w:rsidRPr="009D5E63" w14:paraId="09B76C36" w14:textId="77777777" w:rsidTr="002A02F6">
        <w:tc>
          <w:tcPr>
            <w:tcW w:w="273" w:type="pct"/>
            <w:tcBorders>
              <w:top w:val="single" w:sz="4" w:space="0" w:color="auto"/>
              <w:left w:val="single" w:sz="4" w:space="0" w:color="auto"/>
              <w:bottom w:val="single" w:sz="4" w:space="0" w:color="auto"/>
              <w:right w:val="single" w:sz="4" w:space="0" w:color="auto"/>
            </w:tcBorders>
            <w:shd w:val="clear" w:color="auto" w:fill="auto"/>
          </w:tcPr>
          <w:p w14:paraId="3149216F" w14:textId="77777777" w:rsidR="00415021" w:rsidRPr="009D5E63" w:rsidRDefault="00415021" w:rsidP="009D5E63">
            <w:pPr>
              <w:snapToGrid w:val="0"/>
              <w:spacing w:after="0" w:line="240" w:lineRule="auto"/>
              <w:rPr>
                <w:rFonts w:ascii="Times New Roman" w:hAnsi="Times New Roman"/>
                <w:iCs/>
                <w:sz w:val="24"/>
                <w:szCs w:val="28"/>
                <w:lang w:eastAsia="en-US"/>
              </w:rPr>
            </w:pPr>
            <w:r>
              <w:rPr>
                <w:rFonts w:ascii="Times New Roman" w:hAnsi="Times New Roman"/>
                <w:iCs/>
                <w:sz w:val="24"/>
                <w:szCs w:val="28"/>
                <w:lang w:eastAsia="en-US"/>
              </w:rPr>
              <w:t>11</w:t>
            </w: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5D94757E" w14:textId="1A7D80CD" w:rsidR="00415021" w:rsidRPr="002A02F6" w:rsidRDefault="00B17151" w:rsidP="009D5E63">
            <w:pPr>
              <w:snapToGrid w:val="0"/>
              <w:spacing w:after="0" w:line="240" w:lineRule="auto"/>
              <w:rPr>
                <w:rFonts w:ascii="Times New Roman" w:hAnsi="Times New Roman"/>
                <w:iCs/>
                <w:sz w:val="24"/>
                <w:szCs w:val="28"/>
                <w:lang w:eastAsia="en-US"/>
              </w:rPr>
            </w:pPr>
            <w:r w:rsidRPr="002A02F6">
              <w:rPr>
                <w:rFonts w:ascii="Times New Roman" w:hAnsi="Times New Roman"/>
                <w:iCs/>
                <w:sz w:val="24"/>
                <w:szCs w:val="28"/>
                <w:lang w:eastAsia="en-US"/>
              </w:rPr>
              <w:t>Зуботехнический пресс</w:t>
            </w: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236C3845" w14:textId="77777777" w:rsidR="00415021" w:rsidRPr="002A02F6" w:rsidRDefault="00415021" w:rsidP="009D5E63">
            <w:pPr>
              <w:snapToGrid w:val="0"/>
              <w:spacing w:after="0" w:line="240" w:lineRule="auto"/>
              <w:rPr>
                <w:rFonts w:ascii="Times New Roman" w:hAnsi="Times New Roman"/>
                <w:sz w:val="24"/>
                <w:szCs w:val="28"/>
                <w:lang w:eastAsia="en-US"/>
              </w:rPr>
            </w:pPr>
          </w:p>
        </w:tc>
      </w:tr>
      <w:tr w:rsidR="00415021" w:rsidRPr="009D5E63" w14:paraId="4D9E35C7" w14:textId="77777777" w:rsidTr="002A02F6">
        <w:tc>
          <w:tcPr>
            <w:tcW w:w="273" w:type="pct"/>
            <w:tcBorders>
              <w:top w:val="single" w:sz="4" w:space="0" w:color="auto"/>
              <w:left w:val="single" w:sz="4" w:space="0" w:color="auto"/>
              <w:bottom w:val="single" w:sz="4" w:space="0" w:color="auto"/>
              <w:right w:val="single" w:sz="4" w:space="0" w:color="auto"/>
            </w:tcBorders>
            <w:shd w:val="clear" w:color="auto" w:fill="auto"/>
          </w:tcPr>
          <w:p w14:paraId="5CBF0F7C" w14:textId="77777777" w:rsidR="00415021" w:rsidRPr="009D5E63" w:rsidRDefault="00415021" w:rsidP="009D5E63">
            <w:pPr>
              <w:snapToGrid w:val="0"/>
              <w:spacing w:after="0" w:line="240" w:lineRule="auto"/>
              <w:rPr>
                <w:rFonts w:ascii="Times New Roman" w:hAnsi="Times New Roman"/>
                <w:iCs/>
                <w:sz w:val="24"/>
                <w:szCs w:val="28"/>
                <w:lang w:eastAsia="en-US"/>
              </w:rPr>
            </w:pPr>
            <w:r>
              <w:rPr>
                <w:rFonts w:ascii="Times New Roman" w:hAnsi="Times New Roman"/>
                <w:iCs/>
                <w:sz w:val="24"/>
                <w:szCs w:val="28"/>
                <w:lang w:eastAsia="en-US"/>
              </w:rPr>
              <w:lastRenderedPageBreak/>
              <w:t>12</w:t>
            </w: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28C1E6E8" w14:textId="642CA98B" w:rsidR="00415021" w:rsidRPr="002A02F6" w:rsidRDefault="00B17151" w:rsidP="009D5E63">
            <w:pPr>
              <w:snapToGrid w:val="0"/>
              <w:spacing w:after="0" w:line="240" w:lineRule="auto"/>
              <w:rPr>
                <w:rFonts w:ascii="Times New Roman" w:hAnsi="Times New Roman"/>
                <w:iCs/>
                <w:sz w:val="24"/>
                <w:szCs w:val="28"/>
                <w:lang w:eastAsia="en-US"/>
              </w:rPr>
            </w:pPr>
            <w:r w:rsidRPr="002A02F6">
              <w:rPr>
                <w:rFonts w:ascii="Times New Roman" w:hAnsi="Times New Roman"/>
                <w:iCs/>
                <w:sz w:val="24"/>
                <w:szCs w:val="28"/>
                <w:lang w:eastAsia="en-US"/>
              </w:rPr>
              <w:t xml:space="preserve">Ключ для </w:t>
            </w:r>
            <w:r w:rsidR="00415021" w:rsidRPr="002A02F6">
              <w:rPr>
                <w:rFonts w:ascii="Times New Roman" w:hAnsi="Times New Roman"/>
                <w:iCs/>
                <w:sz w:val="24"/>
                <w:szCs w:val="28"/>
                <w:lang w:eastAsia="en-US"/>
              </w:rPr>
              <w:t>бюгеля</w:t>
            </w: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31C42A79" w14:textId="77777777" w:rsidR="00415021" w:rsidRPr="002A02F6" w:rsidRDefault="00415021" w:rsidP="009D5E63">
            <w:pPr>
              <w:snapToGrid w:val="0"/>
              <w:spacing w:after="0" w:line="240" w:lineRule="auto"/>
              <w:rPr>
                <w:rFonts w:ascii="Times New Roman" w:hAnsi="Times New Roman"/>
                <w:sz w:val="24"/>
                <w:szCs w:val="28"/>
                <w:lang w:eastAsia="en-US"/>
              </w:rPr>
            </w:pPr>
          </w:p>
        </w:tc>
      </w:tr>
      <w:tr w:rsidR="00415021" w:rsidRPr="009D5E63" w14:paraId="23A7D1C4" w14:textId="77777777" w:rsidTr="002A02F6">
        <w:tc>
          <w:tcPr>
            <w:tcW w:w="273" w:type="pct"/>
            <w:tcBorders>
              <w:top w:val="single" w:sz="4" w:space="0" w:color="auto"/>
              <w:left w:val="single" w:sz="4" w:space="0" w:color="auto"/>
              <w:bottom w:val="single" w:sz="4" w:space="0" w:color="auto"/>
              <w:right w:val="single" w:sz="4" w:space="0" w:color="auto"/>
            </w:tcBorders>
            <w:shd w:val="clear" w:color="auto" w:fill="auto"/>
          </w:tcPr>
          <w:p w14:paraId="4981FA9E" w14:textId="77777777" w:rsidR="00415021" w:rsidRPr="009D5E63" w:rsidRDefault="00415021" w:rsidP="009D5E63">
            <w:pPr>
              <w:snapToGrid w:val="0"/>
              <w:spacing w:after="0" w:line="240" w:lineRule="auto"/>
              <w:rPr>
                <w:rFonts w:ascii="Times New Roman" w:hAnsi="Times New Roman"/>
                <w:iCs/>
                <w:sz w:val="24"/>
                <w:szCs w:val="28"/>
                <w:lang w:eastAsia="en-US"/>
              </w:rPr>
            </w:pPr>
            <w:r>
              <w:rPr>
                <w:rFonts w:ascii="Times New Roman" w:hAnsi="Times New Roman"/>
                <w:iCs/>
                <w:sz w:val="24"/>
                <w:szCs w:val="28"/>
                <w:lang w:eastAsia="en-US"/>
              </w:rPr>
              <w:t>13</w:t>
            </w: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1A786BBF" w14:textId="327A5CCE" w:rsidR="00415021" w:rsidRPr="002A02F6" w:rsidRDefault="00B17151" w:rsidP="009D5E63">
            <w:pPr>
              <w:snapToGrid w:val="0"/>
              <w:spacing w:after="0" w:line="240" w:lineRule="auto"/>
              <w:rPr>
                <w:rFonts w:ascii="Times New Roman" w:hAnsi="Times New Roman"/>
                <w:iCs/>
                <w:sz w:val="24"/>
                <w:szCs w:val="28"/>
                <w:lang w:eastAsia="en-US"/>
              </w:rPr>
            </w:pPr>
            <w:r w:rsidRPr="002A02F6">
              <w:rPr>
                <w:rFonts w:ascii="Times New Roman" w:hAnsi="Times New Roman"/>
                <w:iCs/>
                <w:sz w:val="24"/>
                <w:szCs w:val="28"/>
                <w:lang w:eastAsia="en-US"/>
              </w:rPr>
              <w:t xml:space="preserve">Ковш для </w:t>
            </w:r>
            <w:proofErr w:type="spellStart"/>
            <w:r w:rsidRPr="002A02F6">
              <w:rPr>
                <w:rFonts w:ascii="Times New Roman" w:hAnsi="Times New Roman"/>
                <w:iCs/>
                <w:sz w:val="24"/>
                <w:szCs w:val="28"/>
                <w:lang w:eastAsia="en-US"/>
              </w:rPr>
              <w:t>отбела</w:t>
            </w:r>
            <w:proofErr w:type="spellEnd"/>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18CA4AE4" w14:textId="77777777" w:rsidR="00415021" w:rsidRPr="002A02F6" w:rsidRDefault="00415021" w:rsidP="009D5E63">
            <w:pPr>
              <w:snapToGrid w:val="0"/>
              <w:spacing w:after="0" w:line="240" w:lineRule="auto"/>
              <w:rPr>
                <w:rFonts w:ascii="Times New Roman" w:hAnsi="Times New Roman"/>
                <w:sz w:val="24"/>
                <w:szCs w:val="28"/>
                <w:lang w:eastAsia="en-US"/>
              </w:rPr>
            </w:pPr>
          </w:p>
        </w:tc>
      </w:tr>
      <w:tr w:rsidR="00415021" w:rsidRPr="009D5E63" w14:paraId="43D17518" w14:textId="77777777" w:rsidTr="002A02F6">
        <w:tc>
          <w:tcPr>
            <w:tcW w:w="273" w:type="pct"/>
            <w:tcBorders>
              <w:top w:val="single" w:sz="4" w:space="0" w:color="auto"/>
              <w:left w:val="single" w:sz="4" w:space="0" w:color="auto"/>
              <w:bottom w:val="single" w:sz="4" w:space="0" w:color="auto"/>
              <w:right w:val="single" w:sz="4" w:space="0" w:color="auto"/>
            </w:tcBorders>
            <w:shd w:val="clear" w:color="auto" w:fill="auto"/>
          </w:tcPr>
          <w:p w14:paraId="782703DF" w14:textId="77777777" w:rsidR="00415021" w:rsidRPr="009D5E63" w:rsidRDefault="00415021" w:rsidP="009D5E63">
            <w:pPr>
              <w:snapToGrid w:val="0"/>
              <w:spacing w:after="0" w:line="240" w:lineRule="auto"/>
              <w:rPr>
                <w:rFonts w:ascii="Times New Roman" w:hAnsi="Times New Roman"/>
                <w:iCs/>
                <w:sz w:val="24"/>
                <w:szCs w:val="28"/>
                <w:lang w:eastAsia="en-US"/>
              </w:rPr>
            </w:pPr>
            <w:r>
              <w:rPr>
                <w:rFonts w:ascii="Times New Roman" w:hAnsi="Times New Roman"/>
                <w:iCs/>
                <w:sz w:val="24"/>
                <w:szCs w:val="28"/>
                <w:lang w:eastAsia="en-US"/>
              </w:rPr>
              <w:t>14</w:t>
            </w: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0BCC80A5" w14:textId="10D8AF3C" w:rsidR="00415021" w:rsidRPr="002A02F6" w:rsidRDefault="00B17151" w:rsidP="009D5E63">
            <w:pPr>
              <w:snapToGrid w:val="0"/>
              <w:spacing w:after="0" w:line="240" w:lineRule="auto"/>
              <w:rPr>
                <w:rFonts w:ascii="Times New Roman" w:hAnsi="Times New Roman"/>
                <w:iCs/>
                <w:sz w:val="24"/>
                <w:szCs w:val="28"/>
                <w:lang w:eastAsia="en-US"/>
              </w:rPr>
            </w:pPr>
            <w:r w:rsidRPr="002A02F6">
              <w:rPr>
                <w:rFonts w:ascii="Times New Roman" w:hAnsi="Times New Roman"/>
                <w:iCs/>
                <w:sz w:val="24"/>
                <w:szCs w:val="28"/>
                <w:lang w:eastAsia="en-US"/>
              </w:rPr>
              <w:t>Комплект инструментов для работы с металлокерамикой и воском</w:t>
            </w: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3F6FEC85" w14:textId="77777777" w:rsidR="00415021" w:rsidRPr="002A02F6" w:rsidRDefault="00415021" w:rsidP="009D5E63">
            <w:pPr>
              <w:snapToGrid w:val="0"/>
              <w:spacing w:after="0" w:line="240" w:lineRule="auto"/>
              <w:rPr>
                <w:rFonts w:ascii="Times New Roman" w:hAnsi="Times New Roman"/>
                <w:sz w:val="24"/>
                <w:szCs w:val="28"/>
                <w:lang w:eastAsia="en-US"/>
              </w:rPr>
            </w:pPr>
          </w:p>
        </w:tc>
      </w:tr>
      <w:tr w:rsidR="00415021" w:rsidRPr="009D5E63" w14:paraId="6F44322F" w14:textId="77777777" w:rsidTr="002A02F6">
        <w:tc>
          <w:tcPr>
            <w:tcW w:w="273" w:type="pct"/>
            <w:tcBorders>
              <w:top w:val="single" w:sz="4" w:space="0" w:color="auto"/>
              <w:left w:val="single" w:sz="4" w:space="0" w:color="auto"/>
              <w:bottom w:val="single" w:sz="4" w:space="0" w:color="auto"/>
              <w:right w:val="single" w:sz="4" w:space="0" w:color="auto"/>
            </w:tcBorders>
            <w:shd w:val="clear" w:color="auto" w:fill="auto"/>
          </w:tcPr>
          <w:p w14:paraId="5585FE32" w14:textId="77777777" w:rsidR="00415021" w:rsidRPr="009D5E63" w:rsidRDefault="00415021" w:rsidP="009D5E63">
            <w:pPr>
              <w:snapToGrid w:val="0"/>
              <w:spacing w:after="0" w:line="240" w:lineRule="auto"/>
              <w:rPr>
                <w:rFonts w:ascii="Times New Roman" w:hAnsi="Times New Roman"/>
                <w:iCs/>
                <w:sz w:val="24"/>
                <w:szCs w:val="28"/>
                <w:lang w:eastAsia="en-US"/>
              </w:rPr>
            </w:pPr>
            <w:r>
              <w:rPr>
                <w:rFonts w:ascii="Times New Roman" w:hAnsi="Times New Roman"/>
                <w:iCs/>
                <w:sz w:val="24"/>
                <w:szCs w:val="28"/>
                <w:lang w:eastAsia="en-US"/>
              </w:rPr>
              <w:t>15</w:t>
            </w: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1075B443" w14:textId="6DA18DF6" w:rsidR="00415021" w:rsidRPr="002A02F6" w:rsidRDefault="00B17151" w:rsidP="009D5E63">
            <w:pPr>
              <w:snapToGrid w:val="0"/>
              <w:spacing w:after="0" w:line="240" w:lineRule="auto"/>
              <w:rPr>
                <w:rFonts w:ascii="Times New Roman" w:hAnsi="Times New Roman"/>
                <w:iCs/>
                <w:sz w:val="24"/>
                <w:szCs w:val="28"/>
                <w:lang w:eastAsia="en-US"/>
              </w:rPr>
            </w:pPr>
            <w:r w:rsidRPr="002A02F6">
              <w:rPr>
                <w:rFonts w:ascii="Times New Roman" w:hAnsi="Times New Roman"/>
                <w:iCs/>
                <w:sz w:val="24"/>
                <w:szCs w:val="28"/>
                <w:lang w:eastAsia="en-US"/>
              </w:rPr>
              <w:t>Кювета латунная маленькая</w:t>
            </w: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0E9117A1" w14:textId="77777777" w:rsidR="00415021" w:rsidRPr="002A02F6" w:rsidRDefault="00415021" w:rsidP="009D5E63">
            <w:pPr>
              <w:snapToGrid w:val="0"/>
              <w:spacing w:after="0" w:line="240" w:lineRule="auto"/>
              <w:rPr>
                <w:rFonts w:ascii="Times New Roman" w:hAnsi="Times New Roman"/>
                <w:sz w:val="24"/>
                <w:szCs w:val="28"/>
                <w:lang w:eastAsia="en-US"/>
              </w:rPr>
            </w:pPr>
          </w:p>
        </w:tc>
      </w:tr>
      <w:tr w:rsidR="00415021" w:rsidRPr="009D5E63" w14:paraId="738E9E1B" w14:textId="77777777" w:rsidTr="002A02F6">
        <w:tc>
          <w:tcPr>
            <w:tcW w:w="273" w:type="pct"/>
            <w:tcBorders>
              <w:top w:val="single" w:sz="4" w:space="0" w:color="auto"/>
              <w:left w:val="single" w:sz="4" w:space="0" w:color="auto"/>
              <w:bottom w:val="single" w:sz="4" w:space="0" w:color="auto"/>
              <w:right w:val="single" w:sz="4" w:space="0" w:color="auto"/>
            </w:tcBorders>
            <w:shd w:val="clear" w:color="auto" w:fill="auto"/>
          </w:tcPr>
          <w:p w14:paraId="264625D8" w14:textId="77777777" w:rsidR="00415021" w:rsidRPr="009D5E63" w:rsidRDefault="00415021" w:rsidP="009D5E63">
            <w:pPr>
              <w:snapToGrid w:val="0"/>
              <w:spacing w:after="0" w:line="240" w:lineRule="auto"/>
              <w:rPr>
                <w:rFonts w:ascii="Times New Roman" w:hAnsi="Times New Roman"/>
                <w:iCs/>
                <w:sz w:val="24"/>
                <w:szCs w:val="28"/>
                <w:lang w:eastAsia="en-US"/>
              </w:rPr>
            </w:pPr>
            <w:r>
              <w:rPr>
                <w:rFonts w:ascii="Times New Roman" w:hAnsi="Times New Roman"/>
                <w:iCs/>
                <w:sz w:val="24"/>
                <w:szCs w:val="28"/>
                <w:lang w:eastAsia="en-US"/>
              </w:rPr>
              <w:t>16</w:t>
            </w: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6C26912E" w14:textId="6F0FF002" w:rsidR="00415021" w:rsidRPr="002A02F6" w:rsidRDefault="00B17151" w:rsidP="009D5E63">
            <w:pPr>
              <w:snapToGrid w:val="0"/>
              <w:spacing w:after="0" w:line="240" w:lineRule="auto"/>
              <w:rPr>
                <w:rFonts w:ascii="Times New Roman" w:hAnsi="Times New Roman"/>
                <w:iCs/>
                <w:sz w:val="24"/>
                <w:szCs w:val="28"/>
                <w:lang w:eastAsia="en-US"/>
              </w:rPr>
            </w:pPr>
            <w:r w:rsidRPr="002A02F6">
              <w:rPr>
                <w:rFonts w:ascii="Times New Roman" w:hAnsi="Times New Roman"/>
                <w:iCs/>
                <w:sz w:val="24"/>
                <w:szCs w:val="28"/>
                <w:lang w:eastAsia="en-US"/>
              </w:rPr>
              <w:t>Кювета латунная большая</w:t>
            </w: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1E9C7704" w14:textId="77777777" w:rsidR="00415021" w:rsidRPr="002A02F6" w:rsidRDefault="00415021" w:rsidP="009D5E63">
            <w:pPr>
              <w:snapToGrid w:val="0"/>
              <w:spacing w:after="0" w:line="240" w:lineRule="auto"/>
              <w:rPr>
                <w:rFonts w:ascii="Times New Roman" w:hAnsi="Times New Roman"/>
                <w:sz w:val="24"/>
                <w:szCs w:val="28"/>
                <w:lang w:eastAsia="en-US"/>
              </w:rPr>
            </w:pPr>
          </w:p>
        </w:tc>
      </w:tr>
      <w:tr w:rsidR="00415021" w:rsidRPr="009D5E63" w14:paraId="1BA7E302" w14:textId="77777777" w:rsidTr="002A02F6">
        <w:tc>
          <w:tcPr>
            <w:tcW w:w="273" w:type="pct"/>
            <w:tcBorders>
              <w:top w:val="single" w:sz="4" w:space="0" w:color="auto"/>
              <w:left w:val="single" w:sz="4" w:space="0" w:color="auto"/>
              <w:bottom w:val="single" w:sz="4" w:space="0" w:color="auto"/>
              <w:right w:val="single" w:sz="4" w:space="0" w:color="auto"/>
            </w:tcBorders>
            <w:shd w:val="clear" w:color="auto" w:fill="auto"/>
          </w:tcPr>
          <w:p w14:paraId="415460DA" w14:textId="77777777" w:rsidR="00415021" w:rsidRPr="009D5E63" w:rsidRDefault="00415021" w:rsidP="009D5E63">
            <w:pPr>
              <w:snapToGrid w:val="0"/>
              <w:spacing w:after="0" w:line="240" w:lineRule="auto"/>
              <w:rPr>
                <w:rFonts w:ascii="Times New Roman" w:hAnsi="Times New Roman"/>
                <w:iCs/>
                <w:sz w:val="24"/>
                <w:szCs w:val="28"/>
                <w:lang w:eastAsia="en-US"/>
              </w:rPr>
            </w:pPr>
            <w:r>
              <w:rPr>
                <w:rFonts w:ascii="Times New Roman" w:hAnsi="Times New Roman"/>
                <w:iCs/>
                <w:sz w:val="24"/>
                <w:szCs w:val="28"/>
                <w:lang w:eastAsia="en-US"/>
              </w:rPr>
              <w:t>17</w:t>
            </w: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5D146C87" w14:textId="6D46078E" w:rsidR="00415021" w:rsidRPr="002A02F6" w:rsidRDefault="00B17151" w:rsidP="009D5E63">
            <w:pPr>
              <w:snapToGrid w:val="0"/>
              <w:spacing w:after="0" w:line="240" w:lineRule="auto"/>
              <w:rPr>
                <w:rFonts w:ascii="Times New Roman" w:hAnsi="Times New Roman"/>
                <w:iCs/>
                <w:sz w:val="24"/>
                <w:szCs w:val="28"/>
                <w:lang w:eastAsia="en-US"/>
              </w:rPr>
            </w:pPr>
            <w:r w:rsidRPr="002A02F6">
              <w:rPr>
                <w:rFonts w:ascii="Times New Roman" w:hAnsi="Times New Roman"/>
                <w:iCs/>
                <w:sz w:val="24"/>
                <w:szCs w:val="28"/>
                <w:lang w:eastAsia="en-US"/>
              </w:rPr>
              <w:t>Кюветы для дублирования</w:t>
            </w: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73944F02" w14:textId="77777777" w:rsidR="00415021" w:rsidRPr="002A02F6" w:rsidRDefault="00415021" w:rsidP="009D5E63">
            <w:pPr>
              <w:snapToGrid w:val="0"/>
              <w:spacing w:after="0" w:line="240" w:lineRule="auto"/>
              <w:rPr>
                <w:rFonts w:ascii="Times New Roman" w:hAnsi="Times New Roman"/>
                <w:sz w:val="24"/>
                <w:szCs w:val="28"/>
                <w:lang w:eastAsia="en-US"/>
              </w:rPr>
            </w:pPr>
          </w:p>
        </w:tc>
      </w:tr>
      <w:tr w:rsidR="00415021" w:rsidRPr="009D5E63" w14:paraId="15FC95C7" w14:textId="77777777" w:rsidTr="002A02F6">
        <w:tc>
          <w:tcPr>
            <w:tcW w:w="273" w:type="pct"/>
            <w:tcBorders>
              <w:top w:val="single" w:sz="4" w:space="0" w:color="auto"/>
              <w:left w:val="single" w:sz="4" w:space="0" w:color="auto"/>
              <w:bottom w:val="single" w:sz="4" w:space="0" w:color="auto"/>
              <w:right w:val="single" w:sz="4" w:space="0" w:color="auto"/>
            </w:tcBorders>
            <w:shd w:val="clear" w:color="auto" w:fill="auto"/>
          </w:tcPr>
          <w:p w14:paraId="12BC9121" w14:textId="77777777" w:rsidR="00415021" w:rsidRPr="009D5E63" w:rsidRDefault="00415021" w:rsidP="009D5E63">
            <w:pPr>
              <w:snapToGrid w:val="0"/>
              <w:spacing w:after="0" w:line="240" w:lineRule="auto"/>
              <w:rPr>
                <w:rFonts w:ascii="Times New Roman" w:hAnsi="Times New Roman"/>
                <w:iCs/>
                <w:sz w:val="24"/>
                <w:szCs w:val="28"/>
                <w:lang w:eastAsia="en-US"/>
              </w:rPr>
            </w:pPr>
            <w:r>
              <w:rPr>
                <w:rFonts w:ascii="Times New Roman" w:hAnsi="Times New Roman"/>
                <w:iCs/>
                <w:sz w:val="24"/>
                <w:szCs w:val="28"/>
                <w:lang w:eastAsia="en-US"/>
              </w:rPr>
              <w:t>18</w:t>
            </w: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67186AD0" w14:textId="45D67B20" w:rsidR="00415021" w:rsidRPr="002A02F6" w:rsidRDefault="00B17151" w:rsidP="009D5E63">
            <w:pPr>
              <w:snapToGrid w:val="0"/>
              <w:spacing w:after="0" w:line="240" w:lineRule="auto"/>
              <w:rPr>
                <w:rFonts w:ascii="Times New Roman" w:hAnsi="Times New Roman"/>
                <w:iCs/>
                <w:sz w:val="24"/>
                <w:szCs w:val="28"/>
                <w:lang w:eastAsia="en-US"/>
              </w:rPr>
            </w:pPr>
            <w:r w:rsidRPr="002A02F6">
              <w:rPr>
                <w:rFonts w:ascii="Times New Roman" w:hAnsi="Times New Roman"/>
                <w:iCs/>
                <w:sz w:val="24"/>
                <w:szCs w:val="28"/>
                <w:lang w:eastAsia="en-US"/>
              </w:rPr>
              <w:t>Ложка оттискная стоматологическая</w:t>
            </w: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2EC6A6DF" w14:textId="77777777" w:rsidR="00415021" w:rsidRPr="002A02F6" w:rsidRDefault="00415021" w:rsidP="009D5E63">
            <w:pPr>
              <w:snapToGrid w:val="0"/>
              <w:spacing w:after="0" w:line="240" w:lineRule="auto"/>
              <w:rPr>
                <w:rFonts w:ascii="Times New Roman" w:hAnsi="Times New Roman"/>
                <w:sz w:val="24"/>
                <w:szCs w:val="28"/>
                <w:lang w:eastAsia="en-US"/>
              </w:rPr>
            </w:pPr>
          </w:p>
        </w:tc>
      </w:tr>
      <w:tr w:rsidR="00415021" w:rsidRPr="009D5E63" w14:paraId="6D5EB810" w14:textId="77777777" w:rsidTr="002A02F6">
        <w:tc>
          <w:tcPr>
            <w:tcW w:w="273" w:type="pct"/>
            <w:tcBorders>
              <w:top w:val="single" w:sz="4" w:space="0" w:color="auto"/>
              <w:left w:val="single" w:sz="4" w:space="0" w:color="auto"/>
              <w:bottom w:val="single" w:sz="4" w:space="0" w:color="auto"/>
              <w:right w:val="single" w:sz="4" w:space="0" w:color="auto"/>
            </w:tcBorders>
            <w:shd w:val="clear" w:color="auto" w:fill="auto"/>
          </w:tcPr>
          <w:p w14:paraId="160AA1D4" w14:textId="77777777" w:rsidR="00415021" w:rsidRPr="009D5E63" w:rsidRDefault="00415021" w:rsidP="009D5E63">
            <w:pPr>
              <w:snapToGrid w:val="0"/>
              <w:spacing w:after="0" w:line="240" w:lineRule="auto"/>
              <w:rPr>
                <w:rFonts w:ascii="Times New Roman" w:hAnsi="Times New Roman"/>
                <w:iCs/>
                <w:sz w:val="24"/>
                <w:szCs w:val="28"/>
                <w:lang w:eastAsia="en-US"/>
              </w:rPr>
            </w:pPr>
            <w:r>
              <w:rPr>
                <w:rFonts w:ascii="Times New Roman" w:hAnsi="Times New Roman"/>
                <w:iCs/>
                <w:sz w:val="24"/>
                <w:szCs w:val="28"/>
                <w:lang w:eastAsia="en-US"/>
              </w:rPr>
              <w:t>19</w:t>
            </w: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30EEEDC6" w14:textId="03F8B6DC" w:rsidR="00415021" w:rsidRPr="002A02F6" w:rsidRDefault="00B17151" w:rsidP="009D5E63">
            <w:pPr>
              <w:snapToGrid w:val="0"/>
              <w:spacing w:after="0" w:line="240" w:lineRule="auto"/>
              <w:rPr>
                <w:rFonts w:ascii="Times New Roman" w:hAnsi="Times New Roman"/>
                <w:iCs/>
                <w:sz w:val="24"/>
                <w:szCs w:val="28"/>
                <w:lang w:eastAsia="en-US"/>
              </w:rPr>
            </w:pPr>
            <w:r w:rsidRPr="002A02F6">
              <w:rPr>
                <w:rFonts w:ascii="Times New Roman" w:hAnsi="Times New Roman"/>
                <w:iCs/>
                <w:sz w:val="24"/>
                <w:szCs w:val="28"/>
                <w:lang w:eastAsia="en-US"/>
              </w:rPr>
              <w:t xml:space="preserve">Лобзик для резки </w:t>
            </w:r>
            <w:r w:rsidR="00415021" w:rsidRPr="002A02F6">
              <w:rPr>
                <w:rFonts w:ascii="Times New Roman" w:hAnsi="Times New Roman"/>
                <w:iCs/>
                <w:sz w:val="24"/>
                <w:szCs w:val="28"/>
                <w:lang w:eastAsia="en-US"/>
              </w:rPr>
              <w:t>гипсовых моделей с пилками</w:t>
            </w: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5924A1C4" w14:textId="77777777" w:rsidR="00415021" w:rsidRPr="002A02F6" w:rsidRDefault="00415021" w:rsidP="009D5E63">
            <w:pPr>
              <w:snapToGrid w:val="0"/>
              <w:spacing w:after="0" w:line="240" w:lineRule="auto"/>
              <w:rPr>
                <w:rFonts w:ascii="Times New Roman" w:hAnsi="Times New Roman"/>
                <w:sz w:val="24"/>
                <w:szCs w:val="28"/>
                <w:lang w:eastAsia="en-US"/>
              </w:rPr>
            </w:pPr>
          </w:p>
        </w:tc>
      </w:tr>
      <w:tr w:rsidR="00415021" w:rsidRPr="009D5E63" w14:paraId="76027B87" w14:textId="77777777" w:rsidTr="002A02F6">
        <w:tc>
          <w:tcPr>
            <w:tcW w:w="273" w:type="pct"/>
            <w:tcBorders>
              <w:top w:val="single" w:sz="4" w:space="0" w:color="auto"/>
              <w:left w:val="single" w:sz="4" w:space="0" w:color="auto"/>
              <w:bottom w:val="single" w:sz="4" w:space="0" w:color="auto"/>
              <w:right w:val="single" w:sz="4" w:space="0" w:color="auto"/>
            </w:tcBorders>
            <w:shd w:val="clear" w:color="auto" w:fill="auto"/>
          </w:tcPr>
          <w:p w14:paraId="65C8322D" w14:textId="77777777" w:rsidR="00415021" w:rsidRPr="009D5E63" w:rsidRDefault="00415021" w:rsidP="009D5E63">
            <w:pPr>
              <w:snapToGrid w:val="0"/>
              <w:spacing w:after="0" w:line="240" w:lineRule="auto"/>
              <w:rPr>
                <w:rFonts w:ascii="Times New Roman" w:hAnsi="Times New Roman"/>
                <w:iCs/>
                <w:sz w:val="24"/>
                <w:szCs w:val="28"/>
                <w:lang w:eastAsia="en-US"/>
              </w:rPr>
            </w:pPr>
            <w:r>
              <w:rPr>
                <w:rFonts w:ascii="Times New Roman" w:hAnsi="Times New Roman"/>
                <w:iCs/>
                <w:sz w:val="24"/>
                <w:szCs w:val="28"/>
                <w:lang w:eastAsia="en-US"/>
              </w:rPr>
              <w:t>20</w:t>
            </w: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4C39C5A2" w14:textId="4AAB695A" w:rsidR="00415021" w:rsidRPr="002A02F6" w:rsidRDefault="00B17151" w:rsidP="009D5E63">
            <w:pPr>
              <w:snapToGrid w:val="0"/>
              <w:spacing w:after="0" w:line="240" w:lineRule="auto"/>
              <w:rPr>
                <w:rFonts w:ascii="Times New Roman" w:hAnsi="Times New Roman"/>
                <w:iCs/>
                <w:sz w:val="24"/>
                <w:szCs w:val="28"/>
                <w:lang w:eastAsia="en-US"/>
              </w:rPr>
            </w:pPr>
            <w:r w:rsidRPr="002A02F6">
              <w:rPr>
                <w:rFonts w:ascii="Times New Roman" w:hAnsi="Times New Roman"/>
                <w:iCs/>
                <w:sz w:val="24"/>
                <w:szCs w:val="28"/>
                <w:lang w:eastAsia="en-US"/>
              </w:rPr>
              <w:t>Ложка для расплавления легкоплавкого сплава</w:t>
            </w: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5F5FB729" w14:textId="77777777" w:rsidR="00415021" w:rsidRPr="002A02F6" w:rsidRDefault="00415021" w:rsidP="009D5E63">
            <w:pPr>
              <w:snapToGrid w:val="0"/>
              <w:spacing w:after="0" w:line="240" w:lineRule="auto"/>
              <w:rPr>
                <w:rFonts w:ascii="Times New Roman" w:hAnsi="Times New Roman"/>
                <w:sz w:val="24"/>
                <w:szCs w:val="28"/>
                <w:lang w:eastAsia="en-US"/>
              </w:rPr>
            </w:pPr>
          </w:p>
        </w:tc>
      </w:tr>
      <w:tr w:rsidR="00415021" w:rsidRPr="009D5E63" w14:paraId="287559D2" w14:textId="77777777" w:rsidTr="002A02F6">
        <w:tc>
          <w:tcPr>
            <w:tcW w:w="273" w:type="pct"/>
            <w:tcBorders>
              <w:top w:val="single" w:sz="4" w:space="0" w:color="auto"/>
              <w:left w:val="single" w:sz="4" w:space="0" w:color="auto"/>
              <w:bottom w:val="single" w:sz="4" w:space="0" w:color="auto"/>
              <w:right w:val="single" w:sz="4" w:space="0" w:color="auto"/>
            </w:tcBorders>
            <w:shd w:val="clear" w:color="auto" w:fill="auto"/>
          </w:tcPr>
          <w:p w14:paraId="5849EFDD" w14:textId="77777777" w:rsidR="00415021" w:rsidRPr="009D5E63" w:rsidRDefault="00415021" w:rsidP="009D5E63">
            <w:pPr>
              <w:snapToGrid w:val="0"/>
              <w:spacing w:after="0" w:line="240" w:lineRule="auto"/>
              <w:rPr>
                <w:rFonts w:ascii="Times New Roman" w:hAnsi="Times New Roman"/>
                <w:iCs/>
                <w:sz w:val="24"/>
                <w:szCs w:val="28"/>
                <w:lang w:eastAsia="en-US"/>
              </w:rPr>
            </w:pPr>
            <w:r>
              <w:rPr>
                <w:rFonts w:ascii="Times New Roman" w:hAnsi="Times New Roman"/>
                <w:iCs/>
                <w:sz w:val="24"/>
                <w:szCs w:val="28"/>
                <w:lang w:eastAsia="en-US"/>
              </w:rPr>
              <w:t>21</w:t>
            </w: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2783DB03" w14:textId="62E6ED8A" w:rsidR="00415021" w:rsidRPr="002A02F6" w:rsidRDefault="00B17151" w:rsidP="009D5E63">
            <w:pPr>
              <w:snapToGrid w:val="0"/>
              <w:spacing w:after="0" w:line="240" w:lineRule="auto"/>
              <w:rPr>
                <w:rFonts w:ascii="Times New Roman" w:hAnsi="Times New Roman"/>
                <w:iCs/>
                <w:sz w:val="24"/>
                <w:szCs w:val="28"/>
                <w:lang w:eastAsia="en-US"/>
              </w:rPr>
            </w:pPr>
            <w:r w:rsidRPr="002A02F6">
              <w:rPr>
                <w:rFonts w:ascii="Times New Roman" w:hAnsi="Times New Roman"/>
                <w:iCs/>
                <w:sz w:val="24"/>
                <w:szCs w:val="28"/>
                <w:lang w:eastAsia="en-US"/>
              </w:rPr>
              <w:t>Микрометр для воска</w:t>
            </w: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0875C0E2" w14:textId="77777777" w:rsidR="00415021" w:rsidRPr="002A02F6" w:rsidRDefault="00415021" w:rsidP="009D5E63">
            <w:pPr>
              <w:snapToGrid w:val="0"/>
              <w:spacing w:after="0" w:line="240" w:lineRule="auto"/>
              <w:rPr>
                <w:rFonts w:ascii="Times New Roman" w:hAnsi="Times New Roman"/>
                <w:sz w:val="24"/>
                <w:szCs w:val="28"/>
                <w:lang w:eastAsia="en-US"/>
              </w:rPr>
            </w:pPr>
          </w:p>
        </w:tc>
      </w:tr>
      <w:tr w:rsidR="00415021" w:rsidRPr="009D5E63" w14:paraId="118AFF1E" w14:textId="77777777" w:rsidTr="002A02F6">
        <w:tc>
          <w:tcPr>
            <w:tcW w:w="273" w:type="pct"/>
            <w:tcBorders>
              <w:top w:val="single" w:sz="4" w:space="0" w:color="auto"/>
              <w:left w:val="single" w:sz="4" w:space="0" w:color="auto"/>
              <w:bottom w:val="single" w:sz="4" w:space="0" w:color="auto"/>
              <w:right w:val="single" w:sz="4" w:space="0" w:color="auto"/>
            </w:tcBorders>
            <w:shd w:val="clear" w:color="auto" w:fill="auto"/>
          </w:tcPr>
          <w:p w14:paraId="39039E36" w14:textId="77777777" w:rsidR="00415021" w:rsidRPr="009D5E63" w:rsidRDefault="00415021" w:rsidP="009D5E63">
            <w:pPr>
              <w:snapToGrid w:val="0"/>
              <w:spacing w:after="0" w:line="240" w:lineRule="auto"/>
              <w:rPr>
                <w:rFonts w:ascii="Times New Roman" w:hAnsi="Times New Roman"/>
                <w:iCs/>
                <w:sz w:val="24"/>
                <w:szCs w:val="28"/>
                <w:lang w:eastAsia="en-US"/>
              </w:rPr>
            </w:pPr>
            <w:r>
              <w:rPr>
                <w:rFonts w:ascii="Times New Roman" w:hAnsi="Times New Roman"/>
                <w:iCs/>
                <w:sz w:val="24"/>
                <w:szCs w:val="28"/>
                <w:lang w:eastAsia="en-US"/>
              </w:rPr>
              <w:t>22</w:t>
            </w: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5AD95E0C" w14:textId="6B67D773" w:rsidR="00415021" w:rsidRPr="002A02F6" w:rsidRDefault="00B17151" w:rsidP="009D5E63">
            <w:pPr>
              <w:snapToGrid w:val="0"/>
              <w:spacing w:after="0" w:line="240" w:lineRule="auto"/>
              <w:rPr>
                <w:rFonts w:ascii="Times New Roman" w:hAnsi="Times New Roman"/>
                <w:iCs/>
                <w:sz w:val="24"/>
                <w:szCs w:val="28"/>
                <w:lang w:eastAsia="en-US"/>
              </w:rPr>
            </w:pPr>
            <w:r w:rsidRPr="002A02F6">
              <w:rPr>
                <w:rFonts w:ascii="Times New Roman" w:hAnsi="Times New Roman"/>
                <w:iCs/>
                <w:sz w:val="24"/>
                <w:szCs w:val="28"/>
                <w:lang w:eastAsia="en-US"/>
              </w:rPr>
              <w:t>Микромотор зуботехнический</w:t>
            </w: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5FF9E9CB" w14:textId="77777777" w:rsidR="00415021" w:rsidRPr="002A02F6" w:rsidRDefault="00415021" w:rsidP="009D5E63">
            <w:pPr>
              <w:snapToGrid w:val="0"/>
              <w:spacing w:after="0" w:line="240" w:lineRule="auto"/>
              <w:rPr>
                <w:rFonts w:ascii="Times New Roman" w:hAnsi="Times New Roman"/>
                <w:sz w:val="24"/>
                <w:szCs w:val="28"/>
                <w:lang w:eastAsia="en-US"/>
              </w:rPr>
            </w:pPr>
          </w:p>
        </w:tc>
      </w:tr>
      <w:tr w:rsidR="00415021" w:rsidRPr="009D5E63" w14:paraId="1D06B044" w14:textId="77777777" w:rsidTr="002A02F6">
        <w:tc>
          <w:tcPr>
            <w:tcW w:w="273" w:type="pct"/>
            <w:tcBorders>
              <w:top w:val="single" w:sz="4" w:space="0" w:color="auto"/>
              <w:left w:val="single" w:sz="4" w:space="0" w:color="auto"/>
              <w:bottom w:val="single" w:sz="4" w:space="0" w:color="auto"/>
              <w:right w:val="single" w:sz="4" w:space="0" w:color="auto"/>
            </w:tcBorders>
            <w:shd w:val="clear" w:color="auto" w:fill="auto"/>
          </w:tcPr>
          <w:p w14:paraId="1C69EABB" w14:textId="77777777" w:rsidR="00415021" w:rsidRPr="009D5E63" w:rsidRDefault="00415021" w:rsidP="009D5E63">
            <w:pPr>
              <w:snapToGrid w:val="0"/>
              <w:spacing w:after="0" w:line="240" w:lineRule="auto"/>
              <w:rPr>
                <w:rFonts w:ascii="Times New Roman" w:hAnsi="Times New Roman"/>
                <w:iCs/>
                <w:sz w:val="24"/>
                <w:szCs w:val="28"/>
                <w:lang w:eastAsia="en-US"/>
              </w:rPr>
            </w:pPr>
            <w:r>
              <w:rPr>
                <w:rFonts w:ascii="Times New Roman" w:hAnsi="Times New Roman"/>
                <w:iCs/>
                <w:sz w:val="24"/>
                <w:szCs w:val="28"/>
                <w:lang w:eastAsia="en-US"/>
              </w:rPr>
              <w:t>23</w:t>
            </w: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265ED0B1" w14:textId="568C4B73" w:rsidR="00415021" w:rsidRPr="002A02F6" w:rsidRDefault="00B17151" w:rsidP="009D5E63">
            <w:pPr>
              <w:snapToGrid w:val="0"/>
              <w:spacing w:after="0" w:line="240" w:lineRule="auto"/>
              <w:rPr>
                <w:rFonts w:ascii="Times New Roman" w:hAnsi="Times New Roman"/>
                <w:iCs/>
                <w:sz w:val="24"/>
                <w:szCs w:val="28"/>
                <w:lang w:eastAsia="en-US"/>
              </w:rPr>
            </w:pPr>
            <w:proofErr w:type="spellStart"/>
            <w:r w:rsidRPr="002A02F6">
              <w:rPr>
                <w:rFonts w:ascii="Times New Roman" w:hAnsi="Times New Roman"/>
                <w:iCs/>
                <w:sz w:val="24"/>
                <w:szCs w:val="28"/>
                <w:lang w:eastAsia="en-US"/>
              </w:rPr>
              <w:t>Моделировочные</w:t>
            </w:r>
            <w:proofErr w:type="spellEnd"/>
            <w:r w:rsidRPr="002A02F6">
              <w:rPr>
                <w:rFonts w:ascii="Times New Roman" w:hAnsi="Times New Roman"/>
                <w:iCs/>
                <w:sz w:val="24"/>
                <w:szCs w:val="28"/>
                <w:lang w:eastAsia="en-US"/>
              </w:rPr>
              <w:t xml:space="preserve"> инструменты</w:t>
            </w: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1E78D817" w14:textId="77777777" w:rsidR="00415021" w:rsidRPr="002A02F6" w:rsidRDefault="00415021" w:rsidP="009D5E63">
            <w:pPr>
              <w:snapToGrid w:val="0"/>
              <w:spacing w:after="0" w:line="240" w:lineRule="auto"/>
              <w:rPr>
                <w:rFonts w:ascii="Times New Roman" w:hAnsi="Times New Roman"/>
                <w:sz w:val="24"/>
                <w:szCs w:val="28"/>
                <w:lang w:eastAsia="en-US"/>
              </w:rPr>
            </w:pPr>
          </w:p>
        </w:tc>
      </w:tr>
      <w:tr w:rsidR="00415021" w:rsidRPr="009D5E63" w14:paraId="77EAD15D" w14:textId="77777777" w:rsidTr="002A02F6">
        <w:tc>
          <w:tcPr>
            <w:tcW w:w="273" w:type="pct"/>
            <w:tcBorders>
              <w:top w:val="single" w:sz="4" w:space="0" w:color="auto"/>
              <w:left w:val="single" w:sz="4" w:space="0" w:color="auto"/>
              <w:bottom w:val="single" w:sz="4" w:space="0" w:color="auto"/>
              <w:right w:val="single" w:sz="4" w:space="0" w:color="auto"/>
            </w:tcBorders>
            <w:shd w:val="clear" w:color="auto" w:fill="auto"/>
          </w:tcPr>
          <w:p w14:paraId="24A4E63D" w14:textId="77777777" w:rsidR="00415021" w:rsidRPr="009D5E63" w:rsidRDefault="00415021" w:rsidP="009D5E63">
            <w:pPr>
              <w:snapToGrid w:val="0"/>
              <w:spacing w:after="0" w:line="240" w:lineRule="auto"/>
              <w:rPr>
                <w:rFonts w:ascii="Times New Roman" w:hAnsi="Times New Roman"/>
                <w:iCs/>
                <w:sz w:val="24"/>
                <w:szCs w:val="28"/>
                <w:lang w:eastAsia="en-US"/>
              </w:rPr>
            </w:pPr>
            <w:r>
              <w:rPr>
                <w:rFonts w:ascii="Times New Roman" w:hAnsi="Times New Roman"/>
                <w:iCs/>
                <w:sz w:val="24"/>
                <w:szCs w:val="28"/>
                <w:lang w:eastAsia="en-US"/>
              </w:rPr>
              <w:t>24</w:t>
            </w: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65217B37" w14:textId="6BB5808A" w:rsidR="00415021" w:rsidRPr="002A02F6" w:rsidRDefault="00B17151" w:rsidP="009D5E63">
            <w:pPr>
              <w:snapToGrid w:val="0"/>
              <w:spacing w:after="0" w:line="240" w:lineRule="auto"/>
              <w:rPr>
                <w:rFonts w:ascii="Times New Roman" w:hAnsi="Times New Roman"/>
                <w:iCs/>
                <w:sz w:val="24"/>
                <w:szCs w:val="28"/>
                <w:lang w:eastAsia="en-US"/>
              </w:rPr>
            </w:pPr>
            <w:r w:rsidRPr="002A02F6">
              <w:rPr>
                <w:rFonts w:ascii="Times New Roman" w:hAnsi="Times New Roman"/>
                <w:iCs/>
                <w:sz w:val="24"/>
                <w:szCs w:val="28"/>
                <w:lang w:eastAsia="en-US"/>
              </w:rPr>
              <w:t>Молоток большой</w:t>
            </w: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5080CAA4" w14:textId="77777777" w:rsidR="00415021" w:rsidRPr="002A02F6" w:rsidRDefault="00415021" w:rsidP="009D5E63">
            <w:pPr>
              <w:snapToGrid w:val="0"/>
              <w:spacing w:after="0" w:line="240" w:lineRule="auto"/>
              <w:rPr>
                <w:rFonts w:ascii="Times New Roman" w:hAnsi="Times New Roman"/>
                <w:sz w:val="24"/>
                <w:szCs w:val="28"/>
                <w:lang w:eastAsia="en-US"/>
              </w:rPr>
            </w:pPr>
          </w:p>
        </w:tc>
      </w:tr>
      <w:tr w:rsidR="00415021" w:rsidRPr="009D5E63" w14:paraId="57B191A5" w14:textId="77777777" w:rsidTr="002A02F6">
        <w:tc>
          <w:tcPr>
            <w:tcW w:w="273" w:type="pct"/>
            <w:tcBorders>
              <w:top w:val="single" w:sz="4" w:space="0" w:color="auto"/>
              <w:left w:val="single" w:sz="4" w:space="0" w:color="auto"/>
              <w:bottom w:val="single" w:sz="4" w:space="0" w:color="auto"/>
              <w:right w:val="single" w:sz="4" w:space="0" w:color="auto"/>
            </w:tcBorders>
            <w:shd w:val="clear" w:color="auto" w:fill="auto"/>
          </w:tcPr>
          <w:p w14:paraId="066ECA2F" w14:textId="77777777" w:rsidR="00415021" w:rsidRPr="009D5E63" w:rsidRDefault="00415021" w:rsidP="009D5E63">
            <w:pPr>
              <w:snapToGrid w:val="0"/>
              <w:spacing w:after="0" w:line="240" w:lineRule="auto"/>
              <w:rPr>
                <w:rFonts w:ascii="Times New Roman" w:hAnsi="Times New Roman"/>
                <w:iCs/>
                <w:sz w:val="24"/>
                <w:szCs w:val="28"/>
                <w:lang w:eastAsia="en-US"/>
              </w:rPr>
            </w:pPr>
            <w:r>
              <w:rPr>
                <w:rFonts w:ascii="Times New Roman" w:hAnsi="Times New Roman"/>
                <w:iCs/>
                <w:sz w:val="24"/>
                <w:szCs w:val="28"/>
                <w:lang w:eastAsia="en-US"/>
              </w:rPr>
              <w:t>25</w:t>
            </w: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634F280A" w14:textId="032EF8D4" w:rsidR="00415021" w:rsidRPr="002A02F6" w:rsidRDefault="00B17151" w:rsidP="009D5E63">
            <w:pPr>
              <w:snapToGrid w:val="0"/>
              <w:spacing w:after="0" w:line="240" w:lineRule="auto"/>
              <w:rPr>
                <w:rFonts w:ascii="Times New Roman" w:hAnsi="Times New Roman"/>
                <w:iCs/>
                <w:sz w:val="24"/>
                <w:szCs w:val="28"/>
                <w:lang w:eastAsia="en-US"/>
              </w:rPr>
            </w:pPr>
            <w:r w:rsidRPr="002A02F6">
              <w:rPr>
                <w:rFonts w:ascii="Times New Roman" w:hAnsi="Times New Roman"/>
                <w:iCs/>
                <w:sz w:val="24"/>
                <w:szCs w:val="28"/>
                <w:lang w:eastAsia="en-US"/>
              </w:rPr>
              <w:t>Молоток зуботехнический</w:t>
            </w: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6EC005F6" w14:textId="77777777" w:rsidR="00415021" w:rsidRPr="002A02F6" w:rsidRDefault="00415021" w:rsidP="009D5E63">
            <w:pPr>
              <w:snapToGrid w:val="0"/>
              <w:spacing w:after="0" w:line="240" w:lineRule="auto"/>
              <w:rPr>
                <w:rFonts w:ascii="Times New Roman" w:hAnsi="Times New Roman"/>
                <w:sz w:val="24"/>
                <w:szCs w:val="28"/>
                <w:lang w:eastAsia="en-US"/>
              </w:rPr>
            </w:pPr>
          </w:p>
        </w:tc>
      </w:tr>
      <w:tr w:rsidR="00415021" w:rsidRPr="009D5E63" w14:paraId="05A825AB" w14:textId="77777777" w:rsidTr="002A02F6">
        <w:tc>
          <w:tcPr>
            <w:tcW w:w="273" w:type="pct"/>
            <w:tcBorders>
              <w:top w:val="single" w:sz="4" w:space="0" w:color="auto"/>
              <w:left w:val="single" w:sz="4" w:space="0" w:color="auto"/>
              <w:bottom w:val="single" w:sz="4" w:space="0" w:color="auto"/>
              <w:right w:val="single" w:sz="4" w:space="0" w:color="auto"/>
            </w:tcBorders>
            <w:shd w:val="clear" w:color="auto" w:fill="auto"/>
          </w:tcPr>
          <w:p w14:paraId="522D5AB4" w14:textId="77777777" w:rsidR="00415021" w:rsidRPr="009D5E63" w:rsidRDefault="00415021" w:rsidP="009D5E63">
            <w:pPr>
              <w:snapToGrid w:val="0"/>
              <w:spacing w:after="0" w:line="240" w:lineRule="auto"/>
              <w:rPr>
                <w:rFonts w:ascii="Times New Roman" w:hAnsi="Times New Roman"/>
                <w:iCs/>
                <w:sz w:val="24"/>
                <w:szCs w:val="28"/>
                <w:lang w:eastAsia="en-US"/>
              </w:rPr>
            </w:pPr>
            <w:r>
              <w:rPr>
                <w:rFonts w:ascii="Times New Roman" w:hAnsi="Times New Roman"/>
                <w:iCs/>
                <w:sz w:val="24"/>
                <w:szCs w:val="28"/>
                <w:lang w:eastAsia="en-US"/>
              </w:rPr>
              <w:t>26</w:t>
            </w: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30FD9D95" w14:textId="49C51B4D" w:rsidR="00415021" w:rsidRPr="002A02F6" w:rsidRDefault="00B17151" w:rsidP="009D5E63">
            <w:pPr>
              <w:snapToGrid w:val="0"/>
              <w:spacing w:after="0" w:line="240" w:lineRule="auto"/>
              <w:rPr>
                <w:rFonts w:ascii="Times New Roman" w:hAnsi="Times New Roman"/>
                <w:iCs/>
                <w:sz w:val="24"/>
                <w:szCs w:val="28"/>
                <w:lang w:eastAsia="en-US"/>
              </w:rPr>
            </w:pPr>
            <w:r w:rsidRPr="002A02F6">
              <w:rPr>
                <w:rFonts w:ascii="Times New Roman" w:hAnsi="Times New Roman"/>
                <w:iCs/>
                <w:sz w:val="24"/>
                <w:szCs w:val="28"/>
                <w:lang w:eastAsia="en-US"/>
              </w:rPr>
              <w:t>Накопитель отходов гипса</w:t>
            </w: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0C933014" w14:textId="77777777" w:rsidR="00415021" w:rsidRPr="002A02F6" w:rsidRDefault="00415021" w:rsidP="009D5E63">
            <w:pPr>
              <w:snapToGrid w:val="0"/>
              <w:spacing w:after="0" w:line="240" w:lineRule="auto"/>
              <w:rPr>
                <w:rFonts w:ascii="Times New Roman" w:hAnsi="Times New Roman"/>
                <w:sz w:val="24"/>
                <w:szCs w:val="28"/>
                <w:lang w:eastAsia="en-US"/>
              </w:rPr>
            </w:pPr>
          </w:p>
        </w:tc>
      </w:tr>
      <w:tr w:rsidR="00415021" w:rsidRPr="009D5E63" w14:paraId="6DD3ED34" w14:textId="77777777" w:rsidTr="002A02F6">
        <w:tc>
          <w:tcPr>
            <w:tcW w:w="273" w:type="pct"/>
            <w:tcBorders>
              <w:top w:val="single" w:sz="4" w:space="0" w:color="auto"/>
              <w:left w:val="single" w:sz="4" w:space="0" w:color="auto"/>
              <w:bottom w:val="single" w:sz="4" w:space="0" w:color="auto"/>
              <w:right w:val="single" w:sz="4" w:space="0" w:color="auto"/>
            </w:tcBorders>
            <w:shd w:val="clear" w:color="auto" w:fill="auto"/>
          </w:tcPr>
          <w:p w14:paraId="1EB9BFA7" w14:textId="77777777" w:rsidR="00415021" w:rsidRPr="009D5E63" w:rsidRDefault="00415021" w:rsidP="009D5E63">
            <w:pPr>
              <w:snapToGrid w:val="0"/>
              <w:spacing w:after="0" w:line="240" w:lineRule="auto"/>
              <w:rPr>
                <w:rFonts w:ascii="Times New Roman" w:hAnsi="Times New Roman"/>
                <w:iCs/>
                <w:sz w:val="24"/>
                <w:szCs w:val="28"/>
                <w:lang w:eastAsia="en-US"/>
              </w:rPr>
            </w:pPr>
            <w:r>
              <w:rPr>
                <w:rFonts w:ascii="Times New Roman" w:hAnsi="Times New Roman"/>
                <w:iCs/>
                <w:sz w:val="24"/>
                <w:szCs w:val="28"/>
                <w:lang w:eastAsia="en-US"/>
              </w:rPr>
              <w:t>27</w:t>
            </w: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56FA3BCA" w14:textId="2662B322" w:rsidR="00415021" w:rsidRPr="002A02F6" w:rsidRDefault="00B17151" w:rsidP="009D5E63">
            <w:pPr>
              <w:snapToGrid w:val="0"/>
              <w:spacing w:after="0" w:line="240" w:lineRule="auto"/>
              <w:rPr>
                <w:rFonts w:ascii="Times New Roman" w:hAnsi="Times New Roman"/>
                <w:iCs/>
                <w:sz w:val="24"/>
                <w:szCs w:val="28"/>
                <w:lang w:eastAsia="en-US"/>
              </w:rPr>
            </w:pPr>
            <w:r w:rsidRPr="002A02F6">
              <w:rPr>
                <w:rFonts w:ascii="Times New Roman" w:hAnsi="Times New Roman"/>
                <w:iCs/>
                <w:sz w:val="24"/>
                <w:szCs w:val="28"/>
                <w:lang w:eastAsia="en-US"/>
              </w:rPr>
              <w:t xml:space="preserve">Нож </w:t>
            </w:r>
            <w:r w:rsidR="00415021" w:rsidRPr="002A02F6">
              <w:rPr>
                <w:rFonts w:ascii="Times New Roman" w:hAnsi="Times New Roman"/>
                <w:iCs/>
                <w:sz w:val="24"/>
                <w:szCs w:val="28"/>
                <w:lang w:eastAsia="en-US"/>
              </w:rPr>
              <w:t>для гипса</w:t>
            </w: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58D49138" w14:textId="77777777" w:rsidR="00415021" w:rsidRPr="002A02F6" w:rsidRDefault="00415021" w:rsidP="009D5E63">
            <w:pPr>
              <w:snapToGrid w:val="0"/>
              <w:spacing w:after="0" w:line="240" w:lineRule="auto"/>
              <w:rPr>
                <w:rFonts w:ascii="Times New Roman" w:hAnsi="Times New Roman"/>
                <w:sz w:val="24"/>
                <w:szCs w:val="28"/>
                <w:lang w:eastAsia="en-US"/>
              </w:rPr>
            </w:pPr>
          </w:p>
        </w:tc>
      </w:tr>
      <w:tr w:rsidR="00415021" w:rsidRPr="009D5E63" w14:paraId="149739CC" w14:textId="77777777" w:rsidTr="002A02F6">
        <w:tc>
          <w:tcPr>
            <w:tcW w:w="273" w:type="pct"/>
            <w:tcBorders>
              <w:top w:val="single" w:sz="4" w:space="0" w:color="auto"/>
              <w:left w:val="single" w:sz="4" w:space="0" w:color="auto"/>
              <w:bottom w:val="single" w:sz="4" w:space="0" w:color="auto"/>
              <w:right w:val="single" w:sz="4" w:space="0" w:color="auto"/>
            </w:tcBorders>
            <w:shd w:val="clear" w:color="auto" w:fill="auto"/>
          </w:tcPr>
          <w:p w14:paraId="763FD840" w14:textId="77777777" w:rsidR="00415021" w:rsidRPr="009D5E63" w:rsidRDefault="00415021" w:rsidP="009D5E63">
            <w:pPr>
              <w:snapToGrid w:val="0"/>
              <w:spacing w:after="0" w:line="240" w:lineRule="auto"/>
              <w:rPr>
                <w:rFonts w:ascii="Times New Roman" w:hAnsi="Times New Roman"/>
                <w:iCs/>
                <w:sz w:val="24"/>
                <w:szCs w:val="28"/>
                <w:lang w:eastAsia="en-US"/>
              </w:rPr>
            </w:pPr>
            <w:r>
              <w:rPr>
                <w:rFonts w:ascii="Times New Roman" w:hAnsi="Times New Roman"/>
                <w:iCs/>
                <w:sz w:val="24"/>
                <w:szCs w:val="28"/>
                <w:lang w:eastAsia="en-US"/>
              </w:rPr>
              <w:t>28</w:t>
            </w: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0A5812E7" w14:textId="286CE703" w:rsidR="00415021" w:rsidRPr="002A02F6" w:rsidRDefault="00B17151" w:rsidP="009D5E63">
            <w:pPr>
              <w:snapToGrid w:val="0"/>
              <w:spacing w:after="0" w:line="240" w:lineRule="auto"/>
              <w:rPr>
                <w:rFonts w:ascii="Times New Roman" w:hAnsi="Times New Roman"/>
                <w:iCs/>
                <w:sz w:val="24"/>
                <w:szCs w:val="28"/>
                <w:lang w:eastAsia="en-US"/>
              </w:rPr>
            </w:pPr>
            <w:r w:rsidRPr="002A02F6">
              <w:rPr>
                <w:rFonts w:ascii="Times New Roman" w:hAnsi="Times New Roman"/>
                <w:iCs/>
                <w:sz w:val="24"/>
                <w:szCs w:val="28"/>
                <w:lang w:eastAsia="en-US"/>
              </w:rPr>
              <w:t>Ножницы канцелярские</w:t>
            </w: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6FD9E0F0" w14:textId="77777777" w:rsidR="00415021" w:rsidRPr="002A02F6" w:rsidRDefault="00415021" w:rsidP="009D5E63">
            <w:pPr>
              <w:snapToGrid w:val="0"/>
              <w:spacing w:after="0" w:line="240" w:lineRule="auto"/>
              <w:rPr>
                <w:rFonts w:ascii="Times New Roman" w:hAnsi="Times New Roman"/>
                <w:sz w:val="24"/>
                <w:szCs w:val="28"/>
                <w:lang w:eastAsia="en-US"/>
              </w:rPr>
            </w:pPr>
          </w:p>
        </w:tc>
      </w:tr>
      <w:tr w:rsidR="00415021" w:rsidRPr="009D5E63" w14:paraId="185F9497" w14:textId="77777777" w:rsidTr="002A02F6">
        <w:tc>
          <w:tcPr>
            <w:tcW w:w="273" w:type="pct"/>
            <w:tcBorders>
              <w:top w:val="single" w:sz="4" w:space="0" w:color="auto"/>
              <w:left w:val="single" w:sz="4" w:space="0" w:color="auto"/>
              <w:bottom w:val="single" w:sz="4" w:space="0" w:color="auto"/>
              <w:right w:val="single" w:sz="4" w:space="0" w:color="auto"/>
            </w:tcBorders>
            <w:shd w:val="clear" w:color="auto" w:fill="auto"/>
          </w:tcPr>
          <w:p w14:paraId="0890FC16" w14:textId="77777777" w:rsidR="00415021" w:rsidRPr="009D5E63" w:rsidRDefault="00415021" w:rsidP="009D5E63">
            <w:pPr>
              <w:snapToGrid w:val="0"/>
              <w:spacing w:after="0" w:line="240" w:lineRule="auto"/>
              <w:rPr>
                <w:rFonts w:ascii="Times New Roman" w:hAnsi="Times New Roman"/>
                <w:iCs/>
                <w:sz w:val="24"/>
                <w:szCs w:val="28"/>
                <w:lang w:eastAsia="en-US"/>
              </w:rPr>
            </w:pPr>
            <w:r>
              <w:rPr>
                <w:rFonts w:ascii="Times New Roman" w:hAnsi="Times New Roman"/>
                <w:iCs/>
                <w:sz w:val="24"/>
                <w:szCs w:val="28"/>
                <w:lang w:eastAsia="en-US"/>
              </w:rPr>
              <w:t>29</w:t>
            </w: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3D239B94" w14:textId="600CB42C" w:rsidR="00415021" w:rsidRPr="002A02F6" w:rsidRDefault="00B17151" w:rsidP="009D5E63">
            <w:pPr>
              <w:snapToGrid w:val="0"/>
              <w:spacing w:after="0" w:line="240" w:lineRule="auto"/>
              <w:rPr>
                <w:rFonts w:ascii="Times New Roman" w:hAnsi="Times New Roman"/>
                <w:iCs/>
                <w:sz w:val="24"/>
                <w:szCs w:val="28"/>
                <w:lang w:eastAsia="en-US"/>
              </w:rPr>
            </w:pPr>
            <w:proofErr w:type="spellStart"/>
            <w:r w:rsidRPr="002A02F6">
              <w:rPr>
                <w:rFonts w:ascii="Times New Roman" w:hAnsi="Times New Roman"/>
                <w:iCs/>
                <w:sz w:val="24"/>
                <w:szCs w:val="28"/>
                <w:lang w:eastAsia="en-US"/>
              </w:rPr>
              <w:t>Окклюдаторы</w:t>
            </w:r>
            <w:proofErr w:type="spellEnd"/>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1A145077" w14:textId="77777777" w:rsidR="00415021" w:rsidRPr="002A02F6" w:rsidRDefault="00415021" w:rsidP="009D5E63">
            <w:pPr>
              <w:snapToGrid w:val="0"/>
              <w:spacing w:after="0" w:line="240" w:lineRule="auto"/>
              <w:rPr>
                <w:rFonts w:ascii="Times New Roman" w:hAnsi="Times New Roman"/>
                <w:sz w:val="24"/>
                <w:szCs w:val="28"/>
                <w:lang w:eastAsia="en-US"/>
              </w:rPr>
            </w:pPr>
          </w:p>
        </w:tc>
      </w:tr>
      <w:tr w:rsidR="00415021" w:rsidRPr="009D5E63" w14:paraId="7962882B" w14:textId="77777777" w:rsidTr="002A02F6">
        <w:tc>
          <w:tcPr>
            <w:tcW w:w="273" w:type="pct"/>
            <w:tcBorders>
              <w:top w:val="single" w:sz="4" w:space="0" w:color="auto"/>
              <w:left w:val="single" w:sz="4" w:space="0" w:color="auto"/>
              <w:bottom w:val="single" w:sz="4" w:space="0" w:color="auto"/>
              <w:right w:val="single" w:sz="4" w:space="0" w:color="auto"/>
            </w:tcBorders>
            <w:shd w:val="clear" w:color="auto" w:fill="auto"/>
          </w:tcPr>
          <w:p w14:paraId="25D4108A" w14:textId="77777777" w:rsidR="00415021" w:rsidRPr="009D5E63" w:rsidRDefault="00415021" w:rsidP="009D5E63">
            <w:pPr>
              <w:snapToGrid w:val="0"/>
              <w:spacing w:after="0" w:line="240" w:lineRule="auto"/>
              <w:rPr>
                <w:rFonts w:ascii="Times New Roman" w:hAnsi="Times New Roman"/>
                <w:iCs/>
                <w:sz w:val="24"/>
                <w:szCs w:val="28"/>
                <w:lang w:eastAsia="en-US"/>
              </w:rPr>
            </w:pPr>
            <w:r>
              <w:rPr>
                <w:rFonts w:ascii="Times New Roman" w:hAnsi="Times New Roman"/>
                <w:iCs/>
                <w:sz w:val="24"/>
                <w:szCs w:val="28"/>
                <w:lang w:eastAsia="en-US"/>
              </w:rPr>
              <w:t>30</w:t>
            </w: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538B5400" w14:textId="6EDF2348" w:rsidR="00415021" w:rsidRPr="002A02F6" w:rsidRDefault="00B17151" w:rsidP="009D5E63">
            <w:pPr>
              <w:snapToGrid w:val="0"/>
              <w:spacing w:after="0" w:line="240" w:lineRule="auto"/>
              <w:rPr>
                <w:rFonts w:ascii="Times New Roman" w:hAnsi="Times New Roman"/>
                <w:iCs/>
                <w:sz w:val="24"/>
                <w:szCs w:val="28"/>
                <w:lang w:eastAsia="en-US"/>
              </w:rPr>
            </w:pPr>
            <w:r w:rsidRPr="002A02F6">
              <w:rPr>
                <w:rFonts w:ascii="Times New Roman" w:hAnsi="Times New Roman"/>
                <w:iCs/>
                <w:sz w:val="24"/>
                <w:szCs w:val="28"/>
                <w:lang w:eastAsia="en-US"/>
              </w:rPr>
              <w:t>Огнетушитель (пенный, углекислотный)</w:t>
            </w: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232263FC" w14:textId="77777777" w:rsidR="00415021" w:rsidRPr="002A02F6" w:rsidRDefault="00415021" w:rsidP="009D5E63">
            <w:pPr>
              <w:snapToGrid w:val="0"/>
              <w:spacing w:after="0" w:line="240" w:lineRule="auto"/>
              <w:rPr>
                <w:rFonts w:ascii="Times New Roman" w:hAnsi="Times New Roman"/>
                <w:sz w:val="24"/>
                <w:szCs w:val="28"/>
                <w:lang w:eastAsia="en-US"/>
              </w:rPr>
            </w:pPr>
          </w:p>
        </w:tc>
      </w:tr>
      <w:tr w:rsidR="00415021" w:rsidRPr="009D5E63" w14:paraId="1F409145" w14:textId="77777777" w:rsidTr="002A02F6">
        <w:tc>
          <w:tcPr>
            <w:tcW w:w="273" w:type="pct"/>
            <w:tcBorders>
              <w:top w:val="single" w:sz="4" w:space="0" w:color="auto"/>
              <w:left w:val="single" w:sz="4" w:space="0" w:color="auto"/>
              <w:bottom w:val="single" w:sz="4" w:space="0" w:color="auto"/>
              <w:right w:val="single" w:sz="4" w:space="0" w:color="auto"/>
            </w:tcBorders>
            <w:shd w:val="clear" w:color="auto" w:fill="auto"/>
          </w:tcPr>
          <w:p w14:paraId="540EE0B7" w14:textId="77777777" w:rsidR="00415021" w:rsidRPr="009D5E63" w:rsidRDefault="00415021" w:rsidP="009D5E63">
            <w:pPr>
              <w:snapToGrid w:val="0"/>
              <w:spacing w:after="0" w:line="240" w:lineRule="auto"/>
              <w:rPr>
                <w:rFonts w:ascii="Times New Roman" w:hAnsi="Times New Roman"/>
                <w:iCs/>
                <w:sz w:val="24"/>
                <w:szCs w:val="28"/>
                <w:lang w:eastAsia="en-US"/>
              </w:rPr>
            </w:pPr>
            <w:r>
              <w:rPr>
                <w:rFonts w:ascii="Times New Roman" w:hAnsi="Times New Roman"/>
                <w:iCs/>
                <w:sz w:val="24"/>
                <w:szCs w:val="28"/>
                <w:lang w:eastAsia="en-US"/>
              </w:rPr>
              <w:t>31</w:t>
            </w: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59CFB980" w14:textId="604EC8FB" w:rsidR="00415021" w:rsidRPr="002A02F6" w:rsidRDefault="00B17151" w:rsidP="009D5E63">
            <w:pPr>
              <w:snapToGrid w:val="0"/>
              <w:spacing w:after="0" w:line="240" w:lineRule="auto"/>
              <w:rPr>
                <w:rFonts w:ascii="Times New Roman" w:hAnsi="Times New Roman"/>
                <w:iCs/>
                <w:sz w:val="24"/>
                <w:szCs w:val="28"/>
                <w:lang w:eastAsia="en-US"/>
              </w:rPr>
            </w:pPr>
            <w:r w:rsidRPr="002A02F6">
              <w:rPr>
                <w:rFonts w:ascii="Times New Roman" w:hAnsi="Times New Roman"/>
                <w:iCs/>
                <w:sz w:val="24"/>
                <w:szCs w:val="28"/>
                <w:lang w:eastAsia="en-US"/>
              </w:rPr>
              <w:t>Пароструйное устройство</w:t>
            </w: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110C485B" w14:textId="77777777" w:rsidR="00415021" w:rsidRPr="002A02F6" w:rsidRDefault="00415021" w:rsidP="009D5E63">
            <w:pPr>
              <w:snapToGrid w:val="0"/>
              <w:spacing w:after="0" w:line="240" w:lineRule="auto"/>
              <w:rPr>
                <w:rFonts w:ascii="Times New Roman" w:hAnsi="Times New Roman"/>
                <w:sz w:val="24"/>
                <w:szCs w:val="28"/>
                <w:lang w:eastAsia="en-US"/>
              </w:rPr>
            </w:pPr>
          </w:p>
        </w:tc>
      </w:tr>
      <w:tr w:rsidR="00415021" w:rsidRPr="009D5E63" w14:paraId="7D970DCA" w14:textId="77777777" w:rsidTr="002A02F6">
        <w:tc>
          <w:tcPr>
            <w:tcW w:w="273" w:type="pct"/>
            <w:tcBorders>
              <w:top w:val="single" w:sz="4" w:space="0" w:color="auto"/>
              <w:left w:val="single" w:sz="4" w:space="0" w:color="auto"/>
              <w:bottom w:val="single" w:sz="4" w:space="0" w:color="auto"/>
              <w:right w:val="single" w:sz="4" w:space="0" w:color="auto"/>
            </w:tcBorders>
            <w:shd w:val="clear" w:color="auto" w:fill="auto"/>
          </w:tcPr>
          <w:p w14:paraId="0B11BF1D" w14:textId="77777777" w:rsidR="00415021" w:rsidRPr="009D5E63" w:rsidRDefault="00415021" w:rsidP="009D5E63">
            <w:pPr>
              <w:snapToGrid w:val="0"/>
              <w:spacing w:after="0" w:line="240" w:lineRule="auto"/>
              <w:rPr>
                <w:rFonts w:ascii="Times New Roman" w:hAnsi="Times New Roman"/>
                <w:iCs/>
                <w:sz w:val="24"/>
                <w:szCs w:val="28"/>
                <w:lang w:eastAsia="en-US"/>
              </w:rPr>
            </w:pPr>
            <w:r>
              <w:rPr>
                <w:rFonts w:ascii="Times New Roman" w:hAnsi="Times New Roman"/>
                <w:iCs/>
                <w:sz w:val="24"/>
                <w:szCs w:val="28"/>
                <w:lang w:eastAsia="en-US"/>
              </w:rPr>
              <w:t>32</w:t>
            </w: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42DD741B" w14:textId="7A565D64" w:rsidR="00415021" w:rsidRPr="002A02F6" w:rsidRDefault="00B17151" w:rsidP="009D5E63">
            <w:pPr>
              <w:snapToGrid w:val="0"/>
              <w:spacing w:after="0" w:line="240" w:lineRule="auto"/>
              <w:rPr>
                <w:rFonts w:ascii="Times New Roman" w:hAnsi="Times New Roman"/>
                <w:iCs/>
                <w:sz w:val="24"/>
                <w:szCs w:val="28"/>
                <w:lang w:eastAsia="en-US"/>
              </w:rPr>
            </w:pPr>
            <w:proofErr w:type="spellStart"/>
            <w:r w:rsidRPr="002A02F6">
              <w:rPr>
                <w:rFonts w:ascii="Times New Roman" w:hAnsi="Times New Roman"/>
                <w:iCs/>
                <w:sz w:val="24"/>
                <w:szCs w:val="28"/>
                <w:lang w:eastAsia="en-US"/>
              </w:rPr>
              <w:t>Параллелометр</w:t>
            </w:r>
            <w:proofErr w:type="spellEnd"/>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44BC0EF8" w14:textId="77777777" w:rsidR="00415021" w:rsidRPr="002A02F6" w:rsidRDefault="00415021" w:rsidP="009D5E63">
            <w:pPr>
              <w:snapToGrid w:val="0"/>
              <w:spacing w:after="0" w:line="240" w:lineRule="auto"/>
              <w:rPr>
                <w:rFonts w:ascii="Times New Roman" w:hAnsi="Times New Roman"/>
                <w:sz w:val="24"/>
                <w:szCs w:val="28"/>
                <w:lang w:eastAsia="en-US"/>
              </w:rPr>
            </w:pPr>
          </w:p>
        </w:tc>
      </w:tr>
      <w:tr w:rsidR="00415021" w:rsidRPr="009D5E63" w14:paraId="5FB75A0A" w14:textId="77777777" w:rsidTr="002A02F6">
        <w:tc>
          <w:tcPr>
            <w:tcW w:w="273" w:type="pct"/>
            <w:tcBorders>
              <w:top w:val="single" w:sz="4" w:space="0" w:color="auto"/>
              <w:left w:val="single" w:sz="4" w:space="0" w:color="auto"/>
              <w:bottom w:val="single" w:sz="4" w:space="0" w:color="auto"/>
              <w:right w:val="single" w:sz="4" w:space="0" w:color="auto"/>
            </w:tcBorders>
            <w:shd w:val="clear" w:color="auto" w:fill="auto"/>
          </w:tcPr>
          <w:p w14:paraId="26F90C73" w14:textId="77777777" w:rsidR="00415021" w:rsidRPr="009D5E63" w:rsidRDefault="00415021" w:rsidP="009D5E63">
            <w:pPr>
              <w:snapToGrid w:val="0"/>
              <w:spacing w:after="0" w:line="240" w:lineRule="auto"/>
              <w:rPr>
                <w:rFonts w:ascii="Times New Roman" w:hAnsi="Times New Roman"/>
                <w:iCs/>
                <w:sz w:val="24"/>
                <w:szCs w:val="28"/>
                <w:lang w:eastAsia="en-US"/>
              </w:rPr>
            </w:pPr>
            <w:r>
              <w:rPr>
                <w:rFonts w:ascii="Times New Roman" w:hAnsi="Times New Roman"/>
                <w:iCs/>
                <w:sz w:val="24"/>
                <w:szCs w:val="28"/>
                <w:lang w:eastAsia="en-US"/>
              </w:rPr>
              <w:t>33</w:t>
            </w: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3B5F5A3D" w14:textId="4B886E0E" w:rsidR="00415021" w:rsidRPr="002A02F6" w:rsidRDefault="00B17151" w:rsidP="009D5E63">
            <w:pPr>
              <w:snapToGrid w:val="0"/>
              <w:spacing w:after="0" w:line="240" w:lineRule="auto"/>
              <w:rPr>
                <w:rFonts w:ascii="Times New Roman" w:hAnsi="Times New Roman"/>
                <w:iCs/>
                <w:sz w:val="24"/>
                <w:szCs w:val="28"/>
                <w:lang w:eastAsia="en-US"/>
              </w:rPr>
            </w:pPr>
            <w:r w:rsidRPr="002A02F6">
              <w:rPr>
                <w:rFonts w:ascii="Times New Roman" w:hAnsi="Times New Roman"/>
                <w:iCs/>
                <w:sz w:val="24"/>
                <w:szCs w:val="28"/>
                <w:lang w:eastAsia="en-US"/>
              </w:rPr>
              <w:t>Паяльный аппарат с компрессором</w:t>
            </w: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5415B46B" w14:textId="77777777" w:rsidR="00415021" w:rsidRPr="002A02F6" w:rsidRDefault="00415021" w:rsidP="009D5E63">
            <w:pPr>
              <w:snapToGrid w:val="0"/>
              <w:spacing w:after="0" w:line="240" w:lineRule="auto"/>
              <w:rPr>
                <w:rFonts w:ascii="Times New Roman" w:hAnsi="Times New Roman"/>
                <w:sz w:val="24"/>
                <w:szCs w:val="28"/>
                <w:lang w:eastAsia="en-US"/>
              </w:rPr>
            </w:pPr>
          </w:p>
        </w:tc>
      </w:tr>
      <w:tr w:rsidR="00415021" w:rsidRPr="009D5E63" w14:paraId="7241507B" w14:textId="77777777" w:rsidTr="002A02F6">
        <w:tc>
          <w:tcPr>
            <w:tcW w:w="273" w:type="pct"/>
            <w:tcBorders>
              <w:top w:val="single" w:sz="4" w:space="0" w:color="auto"/>
              <w:left w:val="single" w:sz="4" w:space="0" w:color="auto"/>
              <w:bottom w:val="single" w:sz="4" w:space="0" w:color="auto"/>
              <w:right w:val="single" w:sz="4" w:space="0" w:color="auto"/>
            </w:tcBorders>
            <w:shd w:val="clear" w:color="auto" w:fill="auto"/>
          </w:tcPr>
          <w:p w14:paraId="1806246D" w14:textId="77777777" w:rsidR="00415021" w:rsidRPr="009D5E63" w:rsidRDefault="00415021" w:rsidP="009D5E63">
            <w:pPr>
              <w:snapToGrid w:val="0"/>
              <w:spacing w:after="0" w:line="240" w:lineRule="auto"/>
              <w:rPr>
                <w:rFonts w:ascii="Times New Roman" w:hAnsi="Times New Roman"/>
                <w:iCs/>
                <w:sz w:val="24"/>
                <w:szCs w:val="28"/>
                <w:lang w:eastAsia="en-US"/>
              </w:rPr>
            </w:pPr>
            <w:r>
              <w:rPr>
                <w:rFonts w:ascii="Times New Roman" w:hAnsi="Times New Roman"/>
                <w:iCs/>
                <w:sz w:val="24"/>
                <w:szCs w:val="28"/>
                <w:lang w:eastAsia="en-US"/>
              </w:rPr>
              <w:t>34</w:t>
            </w: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3EB02790" w14:textId="40B93F73" w:rsidR="00415021" w:rsidRPr="002A02F6" w:rsidRDefault="00B17151" w:rsidP="009D5E63">
            <w:pPr>
              <w:snapToGrid w:val="0"/>
              <w:spacing w:after="0" w:line="240" w:lineRule="auto"/>
              <w:rPr>
                <w:rFonts w:ascii="Times New Roman" w:hAnsi="Times New Roman"/>
                <w:iCs/>
                <w:sz w:val="24"/>
                <w:szCs w:val="28"/>
                <w:lang w:eastAsia="en-US"/>
              </w:rPr>
            </w:pPr>
            <w:r w:rsidRPr="002A02F6">
              <w:rPr>
                <w:rFonts w:ascii="Times New Roman" w:hAnsi="Times New Roman"/>
                <w:iCs/>
                <w:sz w:val="24"/>
                <w:szCs w:val="28"/>
                <w:lang w:eastAsia="en-US"/>
              </w:rPr>
              <w:t>Пескоструйный аппарат</w:t>
            </w: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06EAA179" w14:textId="77777777" w:rsidR="00415021" w:rsidRPr="002A02F6" w:rsidRDefault="00415021" w:rsidP="009D5E63">
            <w:pPr>
              <w:snapToGrid w:val="0"/>
              <w:spacing w:after="0" w:line="240" w:lineRule="auto"/>
              <w:rPr>
                <w:rFonts w:ascii="Times New Roman" w:hAnsi="Times New Roman"/>
                <w:sz w:val="24"/>
                <w:szCs w:val="28"/>
                <w:lang w:eastAsia="en-US"/>
              </w:rPr>
            </w:pPr>
          </w:p>
        </w:tc>
      </w:tr>
      <w:tr w:rsidR="00415021" w:rsidRPr="009D5E63" w14:paraId="70DD64B9" w14:textId="77777777" w:rsidTr="002A02F6">
        <w:tc>
          <w:tcPr>
            <w:tcW w:w="273" w:type="pct"/>
            <w:tcBorders>
              <w:top w:val="single" w:sz="4" w:space="0" w:color="auto"/>
              <w:left w:val="single" w:sz="4" w:space="0" w:color="auto"/>
              <w:bottom w:val="single" w:sz="4" w:space="0" w:color="auto"/>
              <w:right w:val="single" w:sz="4" w:space="0" w:color="auto"/>
            </w:tcBorders>
            <w:shd w:val="clear" w:color="auto" w:fill="auto"/>
          </w:tcPr>
          <w:p w14:paraId="4EB9815C" w14:textId="77777777" w:rsidR="00415021" w:rsidRPr="009D5E63" w:rsidRDefault="00415021" w:rsidP="009D5E63">
            <w:pPr>
              <w:snapToGrid w:val="0"/>
              <w:spacing w:after="0" w:line="240" w:lineRule="auto"/>
              <w:rPr>
                <w:rFonts w:ascii="Times New Roman" w:hAnsi="Times New Roman"/>
                <w:iCs/>
                <w:sz w:val="24"/>
                <w:szCs w:val="28"/>
                <w:lang w:eastAsia="en-US"/>
              </w:rPr>
            </w:pPr>
            <w:r>
              <w:rPr>
                <w:rFonts w:ascii="Times New Roman" w:hAnsi="Times New Roman"/>
                <w:iCs/>
                <w:sz w:val="24"/>
                <w:szCs w:val="28"/>
                <w:lang w:eastAsia="en-US"/>
              </w:rPr>
              <w:t>35</w:t>
            </w: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3DA477DF" w14:textId="045BDD99" w:rsidR="00415021" w:rsidRPr="002A02F6" w:rsidRDefault="00B17151" w:rsidP="009D5E63">
            <w:pPr>
              <w:snapToGrid w:val="0"/>
              <w:spacing w:after="0" w:line="240" w:lineRule="auto"/>
              <w:rPr>
                <w:rFonts w:ascii="Times New Roman" w:hAnsi="Times New Roman"/>
                <w:iCs/>
                <w:sz w:val="24"/>
                <w:szCs w:val="28"/>
                <w:lang w:eastAsia="en-US"/>
              </w:rPr>
            </w:pPr>
            <w:r w:rsidRPr="002A02F6">
              <w:rPr>
                <w:rFonts w:ascii="Times New Roman" w:hAnsi="Times New Roman"/>
                <w:iCs/>
                <w:sz w:val="24"/>
                <w:szCs w:val="28"/>
                <w:lang w:eastAsia="en-US"/>
              </w:rPr>
              <w:t>Печи для обжига керамики</w:t>
            </w: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69976A7E" w14:textId="77777777" w:rsidR="00415021" w:rsidRPr="002A02F6" w:rsidRDefault="00415021" w:rsidP="009D5E63">
            <w:pPr>
              <w:snapToGrid w:val="0"/>
              <w:spacing w:after="0" w:line="240" w:lineRule="auto"/>
              <w:rPr>
                <w:rFonts w:ascii="Times New Roman" w:hAnsi="Times New Roman"/>
                <w:sz w:val="24"/>
                <w:szCs w:val="28"/>
                <w:lang w:eastAsia="en-US"/>
              </w:rPr>
            </w:pPr>
          </w:p>
        </w:tc>
      </w:tr>
      <w:tr w:rsidR="00415021" w:rsidRPr="009D5E63" w14:paraId="06D7CD5D" w14:textId="77777777" w:rsidTr="002A02F6">
        <w:tc>
          <w:tcPr>
            <w:tcW w:w="273" w:type="pct"/>
            <w:tcBorders>
              <w:top w:val="single" w:sz="4" w:space="0" w:color="auto"/>
              <w:left w:val="single" w:sz="4" w:space="0" w:color="auto"/>
              <w:bottom w:val="single" w:sz="4" w:space="0" w:color="auto"/>
              <w:right w:val="single" w:sz="4" w:space="0" w:color="auto"/>
            </w:tcBorders>
            <w:shd w:val="clear" w:color="auto" w:fill="auto"/>
          </w:tcPr>
          <w:p w14:paraId="786DFE32" w14:textId="77777777" w:rsidR="00415021" w:rsidRPr="009D5E63" w:rsidRDefault="00415021" w:rsidP="009D5E63">
            <w:pPr>
              <w:snapToGrid w:val="0"/>
              <w:spacing w:after="0" w:line="240" w:lineRule="auto"/>
              <w:rPr>
                <w:rFonts w:ascii="Times New Roman" w:hAnsi="Times New Roman"/>
                <w:iCs/>
                <w:sz w:val="24"/>
                <w:szCs w:val="28"/>
                <w:lang w:eastAsia="en-US"/>
              </w:rPr>
            </w:pPr>
            <w:r>
              <w:rPr>
                <w:rFonts w:ascii="Times New Roman" w:hAnsi="Times New Roman"/>
                <w:iCs/>
                <w:sz w:val="24"/>
                <w:szCs w:val="28"/>
                <w:lang w:eastAsia="en-US"/>
              </w:rPr>
              <w:t>36</w:t>
            </w: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2EBDC112" w14:textId="61303EA1" w:rsidR="00415021" w:rsidRPr="002A02F6" w:rsidRDefault="00B17151" w:rsidP="009D5E63">
            <w:pPr>
              <w:snapToGrid w:val="0"/>
              <w:spacing w:after="0" w:line="240" w:lineRule="auto"/>
              <w:rPr>
                <w:rFonts w:ascii="Times New Roman" w:hAnsi="Times New Roman"/>
                <w:iCs/>
                <w:sz w:val="24"/>
                <w:szCs w:val="28"/>
                <w:lang w:eastAsia="en-US"/>
              </w:rPr>
            </w:pPr>
            <w:r w:rsidRPr="002A02F6">
              <w:rPr>
                <w:rFonts w:ascii="Times New Roman" w:hAnsi="Times New Roman"/>
                <w:iCs/>
                <w:sz w:val="24"/>
                <w:szCs w:val="28"/>
                <w:lang w:eastAsia="en-US"/>
              </w:rPr>
              <w:t xml:space="preserve">Пинцет </w:t>
            </w:r>
            <w:r w:rsidR="00415021" w:rsidRPr="002A02F6">
              <w:rPr>
                <w:rFonts w:ascii="Times New Roman" w:hAnsi="Times New Roman"/>
                <w:iCs/>
                <w:sz w:val="24"/>
                <w:szCs w:val="28"/>
                <w:lang w:eastAsia="en-US"/>
              </w:rPr>
              <w:t>зуботехнический</w:t>
            </w: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40A4A196" w14:textId="77777777" w:rsidR="00415021" w:rsidRPr="002A02F6" w:rsidRDefault="00415021" w:rsidP="009D5E63">
            <w:pPr>
              <w:snapToGrid w:val="0"/>
              <w:spacing w:after="0" w:line="240" w:lineRule="auto"/>
              <w:rPr>
                <w:rFonts w:ascii="Times New Roman" w:hAnsi="Times New Roman"/>
                <w:sz w:val="24"/>
                <w:szCs w:val="28"/>
                <w:lang w:eastAsia="en-US"/>
              </w:rPr>
            </w:pPr>
          </w:p>
        </w:tc>
      </w:tr>
      <w:tr w:rsidR="00415021" w:rsidRPr="009D5E63" w14:paraId="7992D188" w14:textId="77777777" w:rsidTr="002A02F6">
        <w:tc>
          <w:tcPr>
            <w:tcW w:w="273" w:type="pct"/>
            <w:tcBorders>
              <w:top w:val="single" w:sz="4" w:space="0" w:color="auto"/>
              <w:left w:val="single" w:sz="4" w:space="0" w:color="auto"/>
              <w:bottom w:val="single" w:sz="4" w:space="0" w:color="auto"/>
              <w:right w:val="single" w:sz="4" w:space="0" w:color="auto"/>
            </w:tcBorders>
            <w:shd w:val="clear" w:color="auto" w:fill="auto"/>
          </w:tcPr>
          <w:p w14:paraId="1FEE2268" w14:textId="77777777" w:rsidR="00415021" w:rsidRPr="009D5E63" w:rsidRDefault="00415021" w:rsidP="009D5E63">
            <w:pPr>
              <w:snapToGrid w:val="0"/>
              <w:spacing w:after="0" w:line="240" w:lineRule="auto"/>
              <w:rPr>
                <w:rFonts w:ascii="Times New Roman" w:hAnsi="Times New Roman"/>
                <w:iCs/>
                <w:sz w:val="24"/>
                <w:szCs w:val="28"/>
                <w:lang w:eastAsia="en-US"/>
              </w:rPr>
            </w:pPr>
            <w:r>
              <w:rPr>
                <w:rFonts w:ascii="Times New Roman" w:hAnsi="Times New Roman"/>
                <w:iCs/>
                <w:sz w:val="24"/>
                <w:szCs w:val="28"/>
                <w:lang w:eastAsia="en-US"/>
              </w:rPr>
              <w:t>37</w:t>
            </w: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0DAABD69" w14:textId="2672A3D9" w:rsidR="00415021" w:rsidRPr="002A02F6" w:rsidRDefault="00B17151" w:rsidP="009D5E63">
            <w:pPr>
              <w:snapToGrid w:val="0"/>
              <w:spacing w:after="0" w:line="240" w:lineRule="auto"/>
              <w:rPr>
                <w:rFonts w:ascii="Times New Roman" w:hAnsi="Times New Roman"/>
                <w:iCs/>
                <w:sz w:val="24"/>
                <w:szCs w:val="28"/>
                <w:lang w:eastAsia="en-US"/>
              </w:rPr>
            </w:pPr>
            <w:r w:rsidRPr="002A02F6">
              <w:rPr>
                <w:rFonts w:ascii="Times New Roman" w:hAnsi="Times New Roman"/>
                <w:iCs/>
                <w:sz w:val="24"/>
                <w:szCs w:val="28"/>
                <w:lang w:eastAsia="en-US"/>
              </w:rPr>
              <w:t>Плитка электрическая</w:t>
            </w: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6A311F83" w14:textId="77777777" w:rsidR="00415021" w:rsidRPr="002A02F6" w:rsidRDefault="00415021" w:rsidP="009D5E63">
            <w:pPr>
              <w:snapToGrid w:val="0"/>
              <w:spacing w:after="0" w:line="240" w:lineRule="auto"/>
              <w:rPr>
                <w:rFonts w:ascii="Times New Roman" w:hAnsi="Times New Roman"/>
                <w:sz w:val="24"/>
                <w:szCs w:val="28"/>
                <w:lang w:eastAsia="en-US"/>
              </w:rPr>
            </w:pPr>
          </w:p>
        </w:tc>
      </w:tr>
      <w:tr w:rsidR="00415021" w:rsidRPr="009D5E63" w14:paraId="48FCF97D" w14:textId="77777777" w:rsidTr="002A02F6">
        <w:tc>
          <w:tcPr>
            <w:tcW w:w="273" w:type="pct"/>
            <w:tcBorders>
              <w:top w:val="single" w:sz="4" w:space="0" w:color="auto"/>
              <w:left w:val="single" w:sz="4" w:space="0" w:color="auto"/>
              <w:bottom w:val="single" w:sz="4" w:space="0" w:color="auto"/>
              <w:right w:val="single" w:sz="4" w:space="0" w:color="auto"/>
            </w:tcBorders>
            <w:shd w:val="clear" w:color="auto" w:fill="auto"/>
          </w:tcPr>
          <w:p w14:paraId="107D52A8" w14:textId="77777777" w:rsidR="00415021" w:rsidRPr="009D5E63" w:rsidRDefault="00415021" w:rsidP="009D5E63">
            <w:pPr>
              <w:snapToGrid w:val="0"/>
              <w:spacing w:after="0" w:line="240" w:lineRule="auto"/>
              <w:rPr>
                <w:rFonts w:ascii="Times New Roman" w:hAnsi="Times New Roman"/>
                <w:iCs/>
                <w:sz w:val="24"/>
                <w:szCs w:val="28"/>
                <w:lang w:eastAsia="en-US"/>
              </w:rPr>
            </w:pPr>
            <w:r>
              <w:rPr>
                <w:rFonts w:ascii="Times New Roman" w:hAnsi="Times New Roman"/>
                <w:iCs/>
                <w:sz w:val="24"/>
                <w:szCs w:val="28"/>
                <w:lang w:eastAsia="en-US"/>
              </w:rPr>
              <w:t>38</w:t>
            </w: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32D8C170" w14:textId="24CC6638" w:rsidR="00415021" w:rsidRPr="002A02F6" w:rsidRDefault="00B17151" w:rsidP="009D5E63">
            <w:pPr>
              <w:snapToGrid w:val="0"/>
              <w:spacing w:after="0" w:line="240" w:lineRule="auto"/>
              <w:rPr>
                <w:rFonts w:ascii="Times New Roman" w:hAnsi="Times New Roman"/>
                <w:iCs/>
                <w:sz w:val="24"/>
                <w:szCs w:val="28"/>
                <w:lang w:eastAsia="en-US"/>
              </w:rPr>
            </w:pPr>
            <w:proofErr w:type="spellStart"/>
            <w:r w:rsidRPr="002A02F6">
              <w:rPr>
                <w:rFonts w:ascii="Times New Roman" w:hAnsi="Times New Roman"/>
                <w:iCs/>
                <w:sz w:val="24"/>
                <w:szCs w:val="28"/>
                <w:lang w:eastAsia="en-US"/>
              </w:rPr>
              <w:t>Полимеризатор</w:t>
            </w:r>
            <w:proofErr w:type="spellEnd"/>
            <w:r w:rsidRPr="002A02F6">
              <w:rPr>
                <w:rFonts w:ascii="Times New Roman" w:hAnsi="Times New Roman"/>
                <w:iCs/>
                <w:sz w:val="24"/>
                <w:szCs w:val="28"/>
                <w:lang w:eastAsia="en-US"/>
              </w:rPr>
              <w:t xml:space="preserve"> для пластмассы</w:t>
            </w: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4081A753" w14:textId="77777777" w:rsidR="00415021" w:rsidRPr="002A02F6" w:rsidRDefault="00415021" w:rsidP="009D5E63">
            <w:pPr>
              <w:snapToGrid w:val="0"/>
              <w:spacing w:after="0" w:line="240" w:lineRule="auto"/>
              <w:rPr>
                <w:rFonts w:ascii="Times New Roman" w:hAnsi="Times New Roman"/>
                <w:sz w:val="24"/>
                <w:szCs w:val="28"/>
                <w:lang w:eastAsia="en-US"/>
              </w:rPr>
            </w:pPr>
          </w:p>
        </w:tc>
      </w:tr>
      <w:tr w:rsidR="00415021" w:rsidRPr="009D5E63" w14:paraId="79DCFE34" w14:textId="77777777" w:rsidTr="002A02F6">
        <w:tc>
          <w:tcPr>
            <w:tcW w:w="273" w:type="pct"/>
            <w:tcBorders>
              <w:top w:val="single" w:sz="4" w:space="0" w:color="auto"/>
              <w:left w:val="single" w:sz="4" w:space="0" w:color="auto"/>
              <w:bottom w:val="single" w:sz="4" w:space="0" w:color="auto"/>
              <w:right w:val="single" w:sz="4" w:space="0" w:color="auto"/>
            </w:tcBorders>
            <w:shd w:val="clear" w:color="auto" w:fill="auto"/>
          </w:tcPr>
          <w:p w14:paraId="2BFBFE30" w14:textId="77777777" w:rsidR="00415021" w:rsidRPr="009D5E63" w:rsidRDefault="00415021" w:rsidP="009D5E63">
            <w:pPr>
              <w:snapToGrid w:val="0"/>
              <w:spacing w:after="0" w:line="240" w:lineRule="auto"/>
              <w:rPr>
                <w:rFonts w:ascii="Times New Roman" w:hAnsi="Times New Roman"/>
                <w:iCs/>
                <w:sz w:val="24"/>
                <w:szCs w:val="28"/>
                <w:lang w:eastAsia="en-US"/>
              </w:rPr>
            </w:pPr>
            <w:r>
              <w:rPr>
                <w:rFonts w:ascii="Times New Roman" w:hAnsi="Times New Roman"/>
                <w:iCs/>
                <w:sz w:val="24"/>
                <w:szCs w:val="28"/>
                <w:lang w:eastAsia="en-US"/>
              </w:rPr>
              <w:t>39</w:t>
            </w: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7D533FBD" w14:textId="7DDAE37A" w:rsidR="00415021" w:rsidRPr="002A02F6" w:rsidRDefault="00B17151" w:rsidP="009D5E63">
            <w:pPr>
              <w:snapToGrid w:val="0"/>
              <w:spacing w:after="0" w:line="240" w:lineRule="auto"/>
              <w:rPr>
                <w:rFonts w:ascii="Times New Roman" w:hAnsi="Times New Roman"/>
                <w:iCs/>
                <w:sz w:val="24"/>
                <w:szCs w:val="28"/>
                <w:lang w:eastAsia="en-US"/>
              </w:rPr>
            </w:pPr>
            <w:r w:rsidRPr="002A02F6">
              <w:rPr>
                <w:rFonts w:ascii="Times New Roman" w:hAnsi="Times New Roman"/>
                <w:iCs/>
                <w:sz w:val="24"/>
                <w:szCs w:val="28"/>
                <w:lang w:eastAsia="en-US"/>
              </w:rPr>
              <w:t>Пресс для выдавливания гипса из кювет</w:t>
            </w: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7DC140B9" w14:textId="77777777" w:rsidR="00415021" w:rsidRPr="002A02F6" w:rsidRDefault="00415021" w:rsidP="009D5E63">
            <w:pPr>
              <w:snapToGrid w:val="0"/>
              <w:spacing w:after="0" w:line="240" w:lineRule="auto"/>
              <w:rPr>
                <w:rFonts w:ascii="Times New Roman" w:hAnsi="Times New Roman"/>
                <w:sz w:val="24"/>
                <w:szCs w:val="28"/>
                <w:lang w:eastAsia="en-US"/>
              </w:rPr>
            </w:pPr>
          </w:p>
        </w:tc>
      </w:tr>
      <w:tr w:rsidR="00415021" w:rsidRPr="009D5E63" w14:paraId="597DBE21" w14:textId="77777777" w:rsidTr="002A02F6">
        <w:tc>
          <w:tcPr>
            <w:tcW w:w="273" w:type="pct"/>
            <w:tcBorders>
              <w:top w:val="single" w:sz="4" w:space="0" w:color="auto"/>
              <w:left w:val="single" w:sz="4" w:space="0" w:color="auto"/>
              <w:bottom w:val="single" w:sz="4" w:space="0" w:color="auto"/>
              <w:right w:val="single" w:sz="4" w:space="0" w:color="auto"/>
            </w:tcBorders>
            <w:shd w:val="clear" w:color="auto" w:fill="auto"/>
          </w:tcPr>
          <w:p w14:paraId="2E10FA9E" w14:textId="77777777" w:rsidR="00415021" w:rsidRPr="009D5E63" w:rsidRDefault="00415021" w:rsidP="009D5E63">
            <w:pPr>
              <w:snapToGrid w:val="0"/>
              <w:spacing w:after="0" w:line="240" w:lineRule="auto"/>
              <w:rPr>
                <w:rFonts w:ascii="Times New Roman" w:hAnsi="Times New Roman"/>
                <w:iCs/>
                <w:sz w:val="24"/>
                <w:szCs w:val="28"/>
                <w:lang w:eastAsia="en-US"/>
              </w:rPr>
            </w:pPr>
            <w:r>
              <w:rPr>
                <w:rFonts w:ascii="Times New Roman" w:hAnsi="Times New Roman"/>
                <w:iCs/>
                <w:sz w:val="24"/>
                <w:szCs w:val="28"/>
                <w:lang w:eastAsia="en-US"/>
              </w:rPr>
              <w:t>40</w:t>
            </w: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5C6B3E43" w14:textId="61146FD6" w:rsidR="00415021" w:rsidRPr="002A02F6" w:rsidRDefault="00B17151" w:rsidP="009D5E63">
            <w:pPr>
              <w:snapToGrid w:val="0"/>
              <w:spacing w:after="0" w:line="240" w:lineRule="auto"/>
              <w:rPr>
                <w:rFonts w:ascii="Times New Roman" w:hAnsi="Times New Roman"/>
                <w:iCs/>
                <w:sz w:val="24"/>
                <w:szCs w:val="28"/>
                <w:lang w:eastAsia="en-US"/>
              </w:rPr>
            </w:pPr>
            <w:r w:rsidRPr="002A02F6">
              <w:rPr>
                <w:rFonts w:ascii="Times New Roman" w:hAnsi="Times New Roman"/>
                <w:iCs/>
                <w:sz w:val="24"/>
                <w:szCs w:val="28"/>
                <w:lang w:eastAsia="en-US"/>
              </w:rPr>
              <w:t>Скальпель глазной</w:t>
            </w: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19407964" w14:textId="77777777" w:rsidR="00415021" w:rsidRPr="002A02F6" w:rsidRDefault="00415021" w:rsidP="009D5E63">
            <w:pPr>
              <w:snapToGrid w:val="0"/>
              <w:spacing w:after="0" w:line="240" w:lineRule="auto"/>
              <w:rPr>
                <w:rFonts w:ascii="Times New Roman" w:hAnsi="Times New Roman"/>
                <w:sz w:val="24"/>
                <w:szCs w:val="28"/>
                <w:lang w:eastAsia="en-US"/>
              </w:rPr>
            </w:pPr>
          </w:p>
        </w:tc>
      </w:tr>
      <w:tr w:rsidR="00415021" w:rsidRPr="009D5E63" w14:paraId="4E5317BF" w14:textId="77777777" w:rsidTr="002A02F6">
        <w:tc>
          <w:tcPr>
            <w:tcW w:w="273" w:type="pct"/>
            <w:tcBorders>
              <w:top w:val="single" w:sz="4" w:space="0" w:color="auto"/>
              <w:left w:val="single" w:sz="4" w:space="0" w:color="auto"/>
              <w:bottom w:val="single" w:sz="4" w:space="0" w:color="auto"/>
              <w:right w:val="single" w:sz="4" w:space="0" w:color="auto"/>
            </w:tcBorders>
            <w:shd w:val="clear" w:color="auto" w:fill="auto"/>
          </w:tcPr>
          <w:p w14:paraId="47F3D8CC" w14:textId="77777777" w:rsidR="00415021" w:rsidRPr="009D5E63" w:rsidRDefault="00415021" w:rsidP="009D5E63">
            <w:pPr>
              <w:snapToGrid w:val="0"/>
              <w:spacing w:after="0" w:line="240" w:lineRule="auto"/>
              <w:rPr>
                <w:rFonts w:ascii="Times New Roman" w:hAnsi="Times New Roman"/>
                <w:iCs/>
                <w:sz w:val="24"/>
                <w:szCs w:val="28"/>
                <w:lang w:eastAsia="en-US"/>
              </w:rPr>
            </w:pPr>
            <w:r>
              <w:rPr>
                <w:rFonts w:ascii="Times New Roman" w:hAnsi="Times New Roman"/>
                <w:iCs/>
                <w:sz w:val="24"/>
                <w:szCs w:val="28"/>
                <w:lang w:eastAsia="en-US"/>
              </w:rPr>
              <w:t>41</w:t>
            </w: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70D0D7A8" w14:textId="48DE2310" w:rsidR="00415021" w:rsidRPr="002A02F6" w:rsidRDefault="00B17151" w:rsidP="009D5E63">
            <w:pPr>
              <w:snapToGrid w:val="0"/>
              <w:spacing w:after="0" w:line="240" w:lineRule="auto"/>
              <w:rPr>
                <w:rFonts w:ascii="Times New Roman" w:hAnsi="Times New Roman"/>
                <w:iCs/>
                <w:sz w:val="24"/>
                <w:szCs w:val="28"/>
                <w:lang w:eastAsia="en-US"/>
              </w:rPr>
            </w:pPr>
            <w:r w:rsidRPr="002A02F6">
              <w:rPr>
                <w:rFonts w:ascii="Times New Roman" w:hAnsi="Times New Roman"/>
                <w:iCs/>
                <w:sz w:val="24"/>
                <w:szCs w:val="28"/>
                <w:lang w:eastAsia="en-US"/>
              </w:rPr>
              <w:t>Спиртовки</w:t>
            </w: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16EE4829" w14:textId="77777777" w:rsidR="00415021" w:rsidRPr="002A02F6" w:rsidRDefault="00415021" w:rsidP="009D5E63">
            <w:pPr>
              <w:snapToGrid w:val="0"/>
              <w:spacing w:after="0" w:line="240" w:lineRule="auto"/>
              <w:rPr>
                <w:rFonts w:ascii="Times New Roman" w:hAnsi="Times New Roman"/>
                <w:sz w:val="24"/>
                <w:szCs w:val="28"/>
                <w:lang w:eastAsia="en-US"/>
              </w:rPr>
            </w:pPr>
          </w:p>
        </w:tc>
      </w:tr>
      <w:tr w:rsidR="00415021" w:rsidRPr="009D5E63" w14:paraId="2EA45062" w14:textId="77777777" w:rsidTr="002A02F6">
        <w:tc>
          <w:tcPr>
            <w:tcW w:w="273" w:type="pct"/>
            <w:tcBorders>
              <w:top w:val="single" w:sz="4" w:space="0" w:color="auto"/>
              <w:left w:val="single" w:sz="4" w:space="0" w:color="auto"/>
              <w:bottom w:val="single" w:sz="4" w:space="0" w:color="auto"/>
              <w:right w:val="single" w:sz="4" w:space="0" w:color="auto"/>
            </w:tcBorders>
            <w:shd w:val="clear" w:color="auto" w:fill="auto"/>
          </w:tcPr>
          <w:p w14:paraId="64C2E5D5" w14:textId="77777777" w:rsidR="00415021" w:rsidRPr="009D5E63" w:rsidRDefault="00415021" w:rsidP="009D5E63">
            <w:pPr>
              <w:snapToGrid w:val="0"/>
              <w:spacing w:after="0" w:line="240" w:lineRule="auto"/>
              <w:rPr>
                <w:rFonts w:ascii="Times New Roman" w:hAnsi="Times New Roman"/>
                <w:iCs/>
                <w:sz w:val="24"/>
                <w:szCs w:val="28"/>
                <w:lang w:eastAsia="en-US"/>
              </w:rPr>
            </w:pPr>
            <w:r>
              <w:rPr>
                <w:rFonts w:ascii="Times New Roman" w:hAnsi="Times New Roman"/>
                <w:iCs/>
                <w:sz w:val="24"/>
                <w:szCs w:val="28"/>
                <w:lang w:eastAsia="en-US"/>
              </w:rPr>
              <w:t>42</w:t>
            </w: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23F8085A" w14:textId="07278C63" w:rsidR="00415021" w:rsidRPr="002A02F6" w:rsidRDefault="00B17151" w:rsidP="009D5E63">
            <w:pPr>
              <w:snapToGrid w:val="0"/>
              <w:spacing w:after="0" w:line="240" w:lineRule="auto"/>
              <w:rPr>
                <w:rFonts w:ascii="Times New Roman" w:hAnsi="Times New Roman"/>
                <w:iCs/>
                <w:sz w:val="24"/>
                <w:szCs w:val="28"/>
                <w:lang w:eastAsia="en-US"/>
              </w:rPr>
            </w:pPr>
            <w:r w:rsidRPr="002A02F6">
              <w:rPr>
                <w:rFonts w:ascii="Times New Roman" w:hAnsi="Times New Roman"/>
                <w:iCs/>
                <w:sz w:val="24"/>
                <w:szCs w:val="28"/>
                <w:lang w:eastAsia="en-US"/>
              </w:rPr>
              <w:t>Стеклянная (фарфоровая) посуда с притертой крышкой для замешивания пластмасс</w:t>
            </w: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7D6534B7" w14:textId="77777777" w:rsidR="00415021" w:rsidRPr="002A02F6" w:rsidRDefault="00415021" w:rsidP="009D5E63">
            <w:pPr>
              <w:snapToGrid w:val="0"/>
              <w:spacing w:after="0" w:line="240" w:lineRule="auto"/>
              <w:rPr>
                <w:rFonts w:ascii="Times New Roman" w:hAnsi="Times New Roman"/>
                <w:sz w:val="24"/>
                <w:szCs w:val="28"/>
                <w:lang w:eastAsia="en-US"/>
              </w:rPr>
            </w:pPr>
          </w:p>
        </w:tc>
      </w:tr>
      <w:tr w:rsidR="00415021" w:rsidRPr="009D5E63" w14:paraId="0F1F490A" w14:textId="77777777" w:rsidTr="002A02F6">
        <w:tc>
          <w:tcPr>
            <w:tcW w:w="273" w:type="pct"/>
            <w:tcBorders>
              <w:top w:val="single" w:sz="4" w:space="0" w:color="auto"/>
              <w:left w:val="single" w:sz="4" w:space="0" w:color="auto"/>
              <w:bottom w:val="single" w:sz="4" w:space="0" w:color="auto"/>
              <w:right w:val="single" w:sz="4" w:space="0" w:color="auto"/>
            </w:tcBorders>
            <w:shd w:val="clear" w:color="auto" w:fill="auto"/>
          </w:tcPr>
          <w:p w14:paraId="70AC9BD6" w14:textId="77777777" w:rsidR="00415021" w:rsidRPr="009D5E63" w:rsidRDefault="00415021" w:rsidP="009D5E63">
            <w:pPr>
              <w:snapToGrid w:val="0"/>
              <w:spacing w:after="0" w:line="240" w:lineRule="auto"/>
              <w:rPr>
                <w:rFonts w:ascii="Times New Roman" w:hAnsi="Times New Roman"/>
                <w:iCs/>
                <w:sz w:val="24"/>
                <w:szCs w:val="28"/>
                <w:lang w:eastAsia="en-US"/>
              </w:rPr>
            </w:pPr>
            <w:r>
              <w:rPr>
                <w:rFonts w:ascii="Times New Roman" w:hAnsi="Times New Roman"/>
                <w:iCs/>
                <w:sz w:val="24"/>
                <w:szCs w:val="28"/>
                <w:lang w:eastAsia="en-US"/>
              </w:rPr>
              <w:t>43</w:t>
            </w: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28E35196" w14:textId="4D3CA479" w:rsidR="00415021" w:rsidRPr="002A02F6" w:rsidRDefault="00B17151" w:rsidP="009D5E63">
            <w:pPr>
              <w:snapToGrid w:val="0"/>
              <w:spacing w:after="0" w:line="240" w:lineRule="auto"/>
              <w:rPr>
                <w:rFonts w:ascii="Times New Roman" w:hAnsi="Times New Roman"/>
                <w:iCs/>
                <w:sz w:val="24"/>
                <w:szCs w:val="28"/>
                <w:lang w:eastAsia="en-US"/>
              </w:rPr>
            </w:pPr>
            <w:r w:rsidRPr="002A02F6">
              <w:rPr>
                <w:rFonts w:ascii="Times New Roman" w:hAnsi="Times New Roman"/>
                <w:iCs/>
                <w:sz w:val="24"/>
                <w:szCs w:val="28"/>
                <w:lang w:eastAsia="en-US"/>
              </w:rPr>
              <w:t>Триммер для обработки гипсовых моделей</w:t>
            </w: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33BDB040" w14:textId="77777777" w:rsidR="00415021" w:rsidRPr="002A02F6" w:rsidRDefault="00415021" w:rsidP="009D5E63">
            <w:pPr>
              <w:snapToGrid w:val="0"/>
              <w:spacing w:after="0" w:line="240" w:lineRule="auto"/>
              <w:rPr>
                <w:rFonts w:ascii="Times New Roman" w:hAnsi="Times New Roman"/>
                <w:sz w:val="24"/>
                <w:szCs w:val="28"/>
                <w:lang w:eastAsia="en-US"/>
              </w:rPr>
            </w:pPr>
          </w:p>
        </w:tc>
      </w:tr>
      <w:tr w:rsidR="00415021" w:rsidRPr="009D5E63" w14:paraId="1FB4C61B" w14:textId="77777777" w:rsidTr="002A02F6">
        <w:tc>
          <w:tcPr>
            <w:tcW w:w="273" w:type="pct"/>
            <w:tcBorders>
              <w:top w:val="single" w:sz="4" w:space="0" w:color="auto"/>
              <w:left w:val="single" w:sz="4" w:space="0" w:color="auto"/>
              <w:bottom w:val="single" w:sz="4" w:space="0" w:color="auto"/>
              <w:right w:val="single" w:sz="4" w:space="0" w:color="auto"/>
            </w:tcBorders>
            <w:shd w:val="clear" w:color="auto" w:fill="auto"/>
          </w:tcPr>
          <w:p w14:paraId="3E41CA8B" w14:textId="77777777" w:rsidR="00415021" w:rsidRPr="009D5E63" w:rsidRDefault="00415021" w:rsidP="009D5E63">
            <w:pPr>
              <w:snapToGrid w:val="0"/>
              <w:spacing w:after="0" w:line="240" w:lineRule="auto"/>
              <w:rPr>
                <w:rFonts w:ascii="Times New Roman" w:hAnsi="Times New Roman"/>
                <w:iCs/>
                <w:sz w:val="24"/>
                <w:szCs w:val="28"/>
                <w:lang w:eastAsia="en-US"/>
              </w:rPr>
            </w:pPr>
            <w:r>
              <w:rPr>
                <w:rFonts w:ascii="Times New Roman" w:hAnsi="Times New Roman"/>
                <w:iCs/>
                <w:sz w:val="24"/>
                <w:szCs w:val="28"/>
                <w:lang w:eastAsia="en-US"/>
              </w:rPr>
              <w:t>44</w:t>
            </w: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7D03FC07" w14:textId="579E1168" w:rsidR="00415021" w:rsidRPr="002A02F6" w:rsidRDefault="00B17151" w:rsidP="009D5E63">
            <w:pPr>
              <w:snapToGrid w:val="0"/>
              <w:spacing w:after="0" w:line="240" w:lineRule="auto"/>
              <w:rPr>
                <w:rFonts w:ascii="Times New Roman" w:hAnsi="Times New Roman"/>
                <w:iCs/>
                <w:sz w:val="24"/>
                <w:szCs w:val="28"/>
                <w:lang w:eastAsia="en-US"/>
              </w:rPr>
            </w:pPr>
            <w:proofErr w:type="spellStart"/>
            <w:r w:rsidRPr="002A02F6">
              <w:rPr>
                <w:rFonts w:ascii="Times New Roman" w:hAnsi="Times New Roman"/>
                <w:iCs/>
                <w:sz w:val="24"/>
                <w:szCs w:val="28"/>
                <w:lang w:eastAsia="en-US"/>
              </w:rPr>
              <w:t>Шлифмотор</w:t>
            </w:r>
            <w:proofErr w:type="spellEnd"/>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1CE887F7" w14:textId="77777777" w:rsidR="00415021" w:rsidRPr="002A02F6" w:rsidRDefault="00415021" w:rsidP="009D5E63">
            <w:pPr>
              <w:snapToGrid w:val="0"/>
              <w:spacing w:after="0" w:line="240" w:lineRule="auto"/>
              <w:rPr>
                <w:rFonts w:ascii="Times New Roman" w:hAnsi="Times New Roman"/>
                <w:sz w:val="24"/>
                <w:szCs w:val="28"/>
                <w:lang w:eastAsia="en-US"/>
              </w:rPr>
            </w:pPr>
          </w:p>
        </w:tc>
      </w:tr>
      <w:tr w:rsidR="00415021" w:rsidRPr="009D5E63" w14:paraId="6ED8CE07" w14:textId="77777777" w:rsidTr="002A02F6">
        <w:tc>
          <w:tcPr>
            <w:tcW w:w="273" w:type="pct"/>
            <w:tcBorders>
              <w:top w:val="single" w:sz="4" w:space="0" w:color="auto"/>
              <w:left w:val="single" w:sz="4" w:space="0" w:color="auto"/>
              <w:bottom w:val="single" w:sz="4" w:space="0" w:color="auto"/>
              <w:right w:val="single" w:sz="4" w:space="0" w:color="auto"/>
            </w:tcBorders>
            <w:shd w:val="clear" w:color="auto" w:fill="auto"/>
          </w:tcPr>
          <w:p w14:paraId="7520B633" w14:textId="77777777" w:rsidR="00415021" w:rsidRPr="009D5E63" w:rsidRDefault="00415021" w:rsidP="009D5E63">
            <w:pPr>
              <w:snapToGrid w:val="0"/>
              <w:spacing w:after="0" w:line="240" w:lineRule="auto"/>
              <w:rPr>
                <w:rFonts w:ascii="Times New Roman" w:hAnsi="Times New Roman"/>
                <w:iCs/>
                <w:sz w:val="24"/>
                <w:szCs w:val="28"/>
                <w:lang w:eastAsia="en-US"/>
              </w:rPr>
            </w:pPr>
            <w:r>
              <w:rPr>
                <w:rFonts w:ascii="Times New Roman" w:hAnsi="Times New Roman"/>
                <w:iCs/>
                <w:sz w:val="24"/>
                <w:szCs w:val="28"/>
                <w:lang w:eastAsia="en-US"/>
              </w:rPr>
              <w:t>45</w:t>
            </w: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02FAABCE" w14:textId="5947F52F" w:rsidR="00415021" w:rsidRPr="002A02F6" w:rsidRDefault="00B17151" w:rsidP="009D5E63">
            <w:pPr>
              <w:snapToGrid w:val="0"/>
              <w:spacing w:after="0" w:line="240" w:lineRule="auto"/>
              <w:rPr>
                <w:rFonts w:ascii="Times New Roman" w:hAnsi="Times New Roman"/>
                <w:iCs/>
                <w:sz w:val="24"/>
                <w:szCs w:val="28"/>
                <w:lang w:eastAsia="en-US"/>
              </w:rPr>
            </w:pPr>
            <w:r w:rsidRPr="002A02F6">
              <w:rPr>
                <w:rFonts w:ascii="Times New Roman" w:hAnsi="Times New Roman"/>
                <w:iCs/>
                <w:sz w:val="24"/>
                <w:szCs w:val="28"/>
                <w:lang w:eastAsia="en-US"/>
              </w:rPr>
              <w:t>Шпатель для гипса</w:t>
            </w: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659DB941" w14:textId="77777777" w:rsidR="00415021" w:rsidRPr="002A02F6" w:rsidRDefault="00415021" w:rsidP="009D5E63">
            <w:pPr>
              <w:snapToGrid w:val="0"/>
              <w:spacing w:after="0" w:line="240" w:lineRule="auto"/>
              <w:rPr>
                <w:rFonts w:ascii="Times New Roman" w:hAnsi="Times New Roman"/>
                <w:sz w:val="24"/>
                <w:szCs w:val="28"/>
                <w:lang w:eastAsia="en-US"/>
              </w:rPr>
            </w:pPr>
          </w:p>
        </w:tc>
      </w:tr>
      <w:tr w:rsidR="00415021" w:rsidRPr="009D5E63" w14:paraId="5E58922E" w14:textId="77777777" w:rsidTr="002A02F6">
        <w:tc>
          <w:tcPr>
            <w:tcW w:w="273" w:type="pct"/>
            <w:tcBorders>
              <w:top w:val="single" w:sz="4" w:space="0" w:color="auto"/>
              <w:left w:val="single" w:sz="4" w:space="0" w:color="auto"/>
              <w:bottom w:val="single" w:sz="4" w:space="0" w:color="auto"/>
              <w:right w:val="single" w:sz="4" w:space="0" w:color="auto"/>
            </w:tcBorders>
            <w:shd w:val="clear" w:color="auto" w:fill="auto"/>
          </w:tcPr>
          <w:p w14:paraId="0E64C41A" w14:textId="77777777" w:rsidR="00415021" w:rsidRPr="009D5E63" w:rsidRDefault="00415021" w:rsidP="009D5E63">
            <w:pPr>
              <w:snapToGrid w:val="0"/>
              <w:spacing w:after="0" w:line="240" w:lineRule="auto"/>
              <w:rPr>
                <w:rFonts w:ascii="Times New Roman" w:hAnsi="Times New Roman"/>
                <w:iCs/>
                <w:sz w:val="24"/>
                <w:szCs w:val="28"/>
                <w:lang w:eastAsia="en-US"/>
              </w:rPr>
            </w:pPr>
            <w:r>
              <w:rPr>
                <w:rFonts w:ascii="Times New Roman" w:hAnsi="Times New Roman"/>
                <w:iCs/>
                <w:sz w:val="24"/>
                <w:szCs w:val="28"/>
                <w:lang w:eastAsia="en-US"/>
              </w:rPr>
              <w:t>46</w:t>
            </w: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4AC3E01A" w14:textId="6A3A6CD3" w:rsidR="00415021" w:rsidRPr="002A02F6" w:rsidRDefault="00B17151" w:rsidP="009D5E63">
            <w:pPr>
              <w:snapToGrid w:val="0"/>
              <w:spacing w:after="0" w:line="240" w:lineRule="auto"/>
              <w:rPr>
                <w:rFonts w:ascii="Times New Roman" w:hAnsi="Times New Roman"/>
                <w:iCs/>
                <w:sz w:val="24"/>
                <w:szCs w:val="28"/>
                <w:lang w:eastAsia="en-US"/>
              </w:rPr>
            </w:pPr>
            <w:r w:rsidRPr="002A02F6">
              <w:rPr>
                <w:rFonts w:ascii="Times New Roman" w:hAnsi="Times New Roman"/>
                <w:iCs/>
                <w:sz w:val="24"/>
                <w:szCs w:val="28"/>
                <w:lang w:eastAsia="en-US"/>
              </w:rPr>
              <w:t>Шпатель зуботехнический</w:t>
            </w: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57792A4C" w14:textId="77777777" w:rsidR="00415021" w:rsidRPr="002A02F6" w:rsidRDefault="00415021" w:rsidP="009D5E63">
            <w:pPr>
              <w:snapToGrid w:val="0"/>
              <w:spacing w:after="0" w:line="240" w:lineRule="auto"/>
              <w:rPr>
                <w:rFonts w:ascii="Times New Roman" w:hAnsi="Times New Roman"/>
                <w:sz w:val="24"/>
                <w:szCs w:val="28"/>
                <w:lang w:eastAsia="en-US"/>
              </w:rPr>
            </w:pPr>
          </w:p>
        </w:tc>
      </w:tr>
      <w:tr w:rsidR="00415021" w:rsidRPr="009D5E63" w14:paraId="2ACDF2D6" w14:textId="77777777" w:rsidTr="002A02F6">
        <w:tc>
          <w:tcPr>
            <w:tcW w:w="273" w:type="pct"/>
            <w:tcBorders>
              <w:top w:val="single" w:sz="4" w:space="0" w:color="auto"/>
              <w:left w:val="single" w:sz="4" w:space="0" w:color="auto"/>
              <w:bottom w:val="single" w:sz="4" w:space="0" w:color="auto"/>
              <w:right w:val="single" w:sz="4" w:space="0" w:color="auto"/>
            </w:tcBorders>
            <w:shd w:val="clear" w:color="auto" w:fill="auto"/>
          </w:tcPr>
          <w:p w14:paraId="06ECD01F" w14:textId="77777777" w:rsidR="00415021" w:rsidRPr="009D5E63" w:rsidRDefault="00415021" w:rsidP="009D5E63">
            <w:pPr>
              <w:snapToGrid w:val="0"/>
              <w:spacing w:after="0" w:line="240" w:lineRule="auto"/>
              <w:rPr>
                <w:rFonts w:ascii="Times New Roman" w:hAnsi="Times New Roman"/>
                <w:iCs/>
                <w:sz w:val="24"/>
                <w:szCs w:val="28"/>
                <w:lang w:eastAsia="en-US"/>
              </w:rPr>
            </w:pPr>
            <w:r>
              <w:rPr>
                <w:rFonts w:ascii="Times New Roman" w:hAnsi="Times New Roman"/>
                <w:iCs/>
                <w:sz w:val="24"/>
                <w:szCs w:val="28"/>
                <w:lang w:eastAsia="en-US"/>
              </w:rPr>
              <w:t>47</w:t>
            </w: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45F8EDD5" w14:textId="336423EB" w:rsidR="00415021" w:rsidRPr="002A02F6" w:rsidRDefault="00B17151" w:rsidP="009D5E63">
            <w:pPr>
              <w:snapToGrid w:val="0"/>
              <w:spacing w:after="0" w:line="240" w:lineRule="auto"/>
              <w:rPr>
                <w:rFonts w:ascii="Times New Roman" w:hAnsi="Times New Roman"/>
                <w:iCs/>
                <w:sz w:val="24"/>
                <w:szCs w:val="28"/>
                <w:lang w:eastAsia="en-US"/>
              </w:rPr>
            </w:pPr>
            <w:r w:rsidRPr="002A02F6">
              <w:rPr>
                <w:rFonts w:ascii="Times New Roman" w:hAnsi="Times New Roman"/>
                <w:iCs/>
                <w:sz w:val="24"/>
                <w:szCs w:val="28"/>
                <w:lang w:eastAsia="en-US"/>
              </w:rPr>
              <w:t xml:space="preserve">Щипцы </w:t>
            </w:r>
            <w:proofErr w:type="spellStart"/>
            <w:r w:rsidRPr="002A02F6">
              <w:rPr>
                <w:rFonts w:ascii="Times New Roman" w:hAnsi="Times New Roman"/>
                <w:iCs/>
                <w:sz w:val="24"/>
                <w:szCs w:val="28"/>
                <w:lang w:eastAsia="en-US"/>
              </w:rPr>
              <w:t>крампонные</w:t>
            </w:r>
            <w:proofErr w:type="spellEnd"/>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79C8E389" w14:textId="77777777" w:rsidR="00415021" w:rsidRPr="002A02F6" w:rsidRDefault="00415021" w:rsidP="009D5E63">
            <w:pPr>
              <w:snapToGrid w:val="0"/>
              <w:spacing w:after="0" w:line="240" w:lineRule="auto"/>
              <w:rPr>
                <w:rFonts w:ascii="Times New Roman" w:hAnsi="Times New Roman"/>
                <w:sz w:val="24"/>
                <w:szCs w:val="28"/>
                <w:lang w:eastAsia="en-US"/>
              </w:rPr>
            </w:pPr>
          </w:p>
        </w:tc>
      </w:tr>
      <w:tr w:rsidR="002A02F6" w:rsidRPr="009D5E63" w14:paraId="793BAD68" w14:textId="77777777" w:rsidTr="002A02F6">
        <w:tc>
          <w:tcPr>
            <w:tcW w:w="273" w:type="pct"/>
            <w:tcBorders>
              <w:top w:val="single" w:sz="4" w:space="0" w:color="auto"/>
              <w:left w:val="single" w:sz="4" w:space="0" w:color="auto"/>
              <w:bottom w:val="single" w:sz="4" w:space="0" w:color="auto"/>
              <w:right w:val="single" w:sz="4" w:space="0" w:color="auto"/>
            </w:tcBorders>
            <w:shd w:val="clear" w:color="auto" w:fill="auto"/>
          </w:tcPr>
          <w:p w14:paraId="39E9BD28" w14:textId="77777777" w:rsidR="002A02F6" w:rsidRPr="009D5E63" w:rsidRDefault="00415021" w:rsidP="009D5E63">
            <w:pPr>
              <w:snapToGrid w:val="0"/>
              <w:spacing w:after="0" w:line="240" w:lineRule="auto"/>
              <w:rPr>
                <w:rFonts w:ascii="Times New Roman" w:hAnsi="Times New Roman"/>
                <w:iCs/>
                <w:sz w:val="24"/>
                <w:szCs w:val="28"/>
                <w:lang w:eastAsia="en-US"/>
              </w:rPr>
            </w:pPr>
            <w:r>
              <w:rPr>
                <w:rFonts w:ascii="Times New Roman" w:hAnsi="Times New Roman"/>
                <w:iCs/>
                <w:sz w:val="24"/>
                <w:szCs w:val="28"/>
                <w:lang w:eastAsia="en-US"/>
              </w:rPr>
              <w:t>48</w:t>
            </w: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570A70F6" w14:textId="013180AF" w:rsidR="002A02F6" w:rsidRPr="002A02F6" w:rsidRDefault="00B17151" w:rsidP="002A02F6">
            <w:pPr>
              <w:snapToGrid w:val="0"/>
              <w:spacing w:after="0" w:line="240" w:lineRule="auto"/>
              <w:rPr>
                <w:rFonts w:ascii="Times New Roman" w:hAnsi="Times New Roman"/>
                <w:sz w:val="24"/>
                <w:szCs w:val="28"/>
                <w:lang w:eastAsia="en-US"/>
              </w:rPr>
            </w:pPr>
            <w:proofErr w:type="spellStart"/>
            <w:r w:rsidRPr="002A02F6">
              <w:rPr>
                <w:rFonts w:ascii="Times New Roman" w:hAnsi="Times New Roman"/>
                <w:iCs/>
                <w:sz w:val="24"/>
                <w:szCs w:val="28"/>
                <w:lang w:eastAsia="en-US"/>
              </w:rPr>
              <w:t>Электрошпатель</w:t>
            </w:r>
            <w:proofErr w:type="spellEnd"/>
            <w:r w:rsidRPr="002A02F6">
              <w:rPr>
                <w:rFonts w:ascii="Times New Roman" w:hAnsi="Times New Roman"/>
                <w:iCs/>
                <w:sz w:val="24"/>
                <w:szCs w:val="28"/>
                <w:lang w:eastAsia="en-US"/>
              </w:rPr>
              <w:t>.</w:t>
            </w: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469C6781" w14:textId="77777777" w:rsidR="002A02F6" w:rsidRPr="002A02F6" w:rsidRDefault="002A02F6" w:rsidP="009D5E63">
            <w:pPr>
              <w:snapToGrid w:val="0"/>
              <w:spacing w:after="0" w:line="240" w:lineRule="auto"/>
              <w:rPr>
                <w:rFonts w:ascii="Times New Roman" w:hAnsi="Times New Roman"/>
                <w:sz w:val="24"/>
                <w:szCs w:val="28"/>
                <w:lang w:eastAsia="en-US"/>
              </w:rPr>
            </w:pPr>
          </w:p>
        </w:tc>
      </w:tr>
      <w:tr w:rsidR="009D5E63" w:rsidRPr="009D5E63" w14:paraId="01BCE887" w14:textId="77777777" w:rsidTr="00ED700F">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01785E0E" w14:textId="77777777" w:rsidR="009D5E63" w:rsidRPr="009D5E63" w:rsidRDefault="008E6EAC" w:rsidP="009D5E63">
            <w:pPr>
              <w:snapToGrid w:val="0"/>
              <w:spacing w:after="0" w:line="240" w:lineRule="auto"/>
              <w:rPr>
                <w:rFonts w:ascii="Times New Roman" w:hAnsi="Times New Roman"/>
                <w:iCs/>
                <w:sz w:val="24"/>
                <w:szCs w:val="28"/>
                <w:lang w:eastAsia="en-US"/>
              </w:rPr>
            </w:pPr>
            <w:r w:rsidRPr="008E6EAC">
              <w:rPr>
                <w:rFonts w:ascii="Times New Roman" w:hAnsi="Times New Roman"/>
                <w:b/>
                <w:bCs/>
                <w:iCs/>
                <w:sz w:val="24"/>
                <w:szCs w:val="28"/>
                <w:lang w:eastAsia="en-US"/>
              </w:rPr>
              <w:t>Примерный перечень расходных материалов</w:t>
            </w:r>
          </w:p>
        </w:tc>
      </w:tr>
      <w:tr w:rsidR="009D5E63" w:rsidRPr="009D5E63" w14:paraId="4EC500AB" w14:textId="77777777" w:rsidTr="00ED700F">
        <w:tc>
          <w:tcPr>
            <w:tcW w:w="273" w:type="pct"/>
            <w:shd w:val="clear" w:color="auto" w:fill="auto"/>
          </w:tcPr>
          <w:p w14:paraId="47312151" w14:textId="77777777" w:rsidR="009D5E63" w:rsidRPr="009D5E63" w:rsidRDefault="00D93049" w:rsidP="009D5E63">
            <w:pPr>
              <w:snapToGrid w:val="0"/>
              <w:spacing w:after="0" w:line="240" w:lineRule="auto"/>
              <w:rPr>
                <w:rFonts w:ascii="Times New Roman" w:hAnsi="Times New Roman"/>
                <w:iCs/>
                <w:sz w:val="24"/>
                <w:szCs w:val="28"/>
                <w:lang w:eastAsia="en-US"/>
              </w:rPr>
            </w:pPr>
            <w:r>
              <w:rPr>
                <w:rFonts w:ascii="Times New Roman" w:hAnsi="Times New Roman"/>
                <w:iCs/>
                <w:sz w:val="24"/>
                <w:szCs w:val="28"/>
                <w:lang w:eastAsia="en-US"/>
              </w:rPr>
              <w:t>1</w:t>
            </w:r>
          </w:p>
        </w:tc>
        <w:tc>
          <w:tcPr>
            <w:tcW w:w="3200" w:type="pct"/>
            <w:shd w:val="clear" w:color="auto" w:fill="auto"/>
          </w:tcPr>
          <w:p w14:paraId="42D7EE16" w14:textId="396E0C87" w:rsidR="009D5E63" w:rsidRPr="009D5E63" w:rsidRDefault="00B17151" w:rsidP="009D5E63">
            <w:pPr>
              <w:snapToGrid w:val="0"/>
              <w:spacing w:after="0" w:line="240" w:lineRule="auto"/>
              <w:rPr>
                <w:rFonts w:ascii="Times New Roman" w:hAnsi="Times New Roman"/>
                <w:iCs/>
                <w:sz w:val="24"/>
                <w:szCs w:val="28"/>
                <w:lang w:eastAsia="en-US"/>
              </w:rPr>
            </w:pPr>
            <w:r w:rsidRPr="008E6EAC">
              <w:rPr>
                <w:rFonts w:ascii="Times New Roman" w:hAnsi="Times New Roman"/>
                <w:iCs/>
                <w:sz w:val="24"/>
                <w:szCs w:val="28"/>
                <w:lang w:eastAsia="en-US"/>
              </w:rPr>
              <w:t>Бензин</w:t>
            </w:r>
          </w:p>
        </w:tc>
        <w:tc>
          <w:tcPr>
            <w:tcW w:w="1527" w:type="pct"/>
            <w:shd w:val="clear" w:color="auto" w:fill="auto"/>
          </w:tcPr>
          <w:p w14:paraId="70D5A26C" w14:textId="77777777" w:rsidR="009D5E63" w:rsidRPr="009D5E63" w:rsidRDefault="009D5E63" w:rsidP="009D5E63">
            <w:pPr>
              <w:snapToGrid w:val="0"/>
              <w:spacing w:after="0" w:line="240" w:lineRule="auto"/>
              <w:rPr>
                <w:rFonts w:ascii="Times New Roman" w:hAnsi="Times New Roman"/>
                <w:iCs/>
                <w:sz w:val="24"/>
                <w:szCs w:val="28"/>
                <w:lang w:eastAsia="en-US"/>
              </w:rPr>
            </w:pPr>
          </w:p>
        </w:tc>
      </w:tr>
      <w:tr w:rsidR="009D5E63" w:rsidRPr="009D5E63" w14:paraId="1B190530" w14:textId="77777777" w:rsidTr="00ED700F">
        <w:tc>
          <w:tcPr>
            <w:tcW w:w="273" w:type="pct"/>
            <w:shd w:val="clear" w:color="auto" w:fill="auto"/>
          </w:tcPr>
          <w:p w14:paraId="76B78EA3" w14:textId="77777777" w:rsidR="009D5E63" w:rsidRPr="009D5E63" w:rsidRDefault="00D93049" w:rsidP="009D5E63">
            <w:pPr>
              <w:snapToGrid w:val="0"/>
              <w:spacing w:after="0" w:line="240" w:lineRule="auto"/>
              <w:rPr>
                <w:rFonts w:ascii="Times New Roman" w:hAnsi="Times New Roman"/>
                <w:iCs/>
                <w:sz w:val="24"/>
                <w:szCs w:val="28"/>
                <w:lang w:eastAsia="en-US"/>
              </w:rPr>
            </w:pPr>
            <w:r>
              <w:rPr>
                <w:rFonts w:ascii="Times New Roman" w:hAnsi="Times New Roman"/>
                <w:iCs/>
                <w:sz w:val="24"/>
                <w:szCs w:val="28"/>
                <w:lang w:eastAsia="en-US"/>
              </w:rPr>
              <w:t>2</w:t>
            </w:r>
          </w:p>
        </w:tc>
        <w:tc>
          <w:tcPr>
            <w:tcW w:w="3200" w:type="pct"/>
            <w:shd w:val="clear" w:color="auto" w:fill="auto"/>
          </w:tcPr>
          <w:p w14:paraId="7AE80058" w14:textId="2899A958" w:rsidR="009D5E63" w:rsidRPr="009D5E63" w:rsidRDefault="00B17151" w:rsidP="009D5E63">
            <w:pPr>
              <w:snapToGrid w:val="0"/>
              <w:spacing w:after="0" w:line="240" w:lineRule="auto"/>
              <w:rPr>
                <w:rFonts w:ascii="Times New Roman" w:hAnsi="Times New Roman"/>
                <w:iCs/>
                <w:sz w:val="24"/>
                <w:szCs w:val="28"/>
                <w:lang w:eastAsia="en-US"/>
              </w:rPr>
            </w:pPr>
            <w:r w:rsidRPr="008E6EAC">
              <w:rPr>
                <w:rFonts w:ascii="Times New Roman" w:hAnsi="Times New Roman"/>
                <w:iCs/>
                <w:sz w:val="24"/>
                <w:szCs w:val="28"/>
                <w:lang w:eastAsia="en-US"/>
              </w:rPr>
              <w:t>Боры стальные</w:t>
            </w:r>
          </w:p>
        </w:tc>
        <w:tc>
          <w:tcPr>
            <w:tcW w:w="1527" w:type="pct"/>
            <w:shd w:val="clear" w:color="auto" w:fill="auto"/>
          </w:tcPr>
          <w:p w14:paraId="316216FF" w14:textId="77777777" w:rsidR="009D5E63" w:rsidRPr="009D5E63" w:rsidRDefault="009D5E63" w:rsidP="009D5E63">
            <w:pPr>
              <w:snapToGrid w:val="0"/>
              <w:spacing w:after="0" w:line="240" w:lineRule="auto"/>
              <w:rPr>
                <w:rFonts w:ascii="Times New Roman" w:hAnsi="Times New Roman"/>
                <w:iCs/>
                <w:sz w:val="24"/>
                <w:szCs w:val="28"/>
                <w:lang w:eastAsia="en-US"/>
              </w:rPr>
            </w:pPr>
          </w:p>
        </w:tc>
      </w:tr>
      <w:tr w:rsidR="004A4C85" w:rsidRPr="009D5E63" w14:paraId="1AF3E48C" w14:textId="77777777" w:rsidTr="00ED700F">
        <w:tc>
          <w:tcPr>
            <w:tcW w:w="273" w:type="pct"/>
            <w:shd w:val="clear" w:color="auto" w:fill="auto"/>
          </w:tcPr>
          <w:p w14:paraId="29E8C008" w14:textId="77777777" w:rsidR="004A4C85" w:rsidRPr="009D5E63" w:rsidRDefault="00D93049" w:rsidP="009D5E63">
            <w:pPr>
              <w:snapToGrid w:val="0"/>
              <w:spacing w:after="0" w:line="240" w:lineRule="auto"/>
              <w:rPr>
                <w:rFonts w:ascii="Times New Roman" w:hAnsi="Times New Roman"/>
                <w:iCs/>
                <w:sz w:val="24"/>
                <w:szCs w:val="28"/>
                <w:lang w:eastAsia="en-US"/>
              </w:rPr>
            </w:pPr>
            <w:r>
              <w:rPr>
                <w:rFonts w:ascii="Times New Roman" w:hAnsi="Times New Roman"/>
                <w:iCs/>
                <w:sz w:val="24"/>
                <w:szCs w:val="28"/>
                <w:lang w:eastAsia="en-US"/>
              </w:rPr>
              <w:t>3</w:t>
            </w:r>
          </w:p>
        </w:tc>
        <w:tc>
          <w:tcPr>
            <w:tcW w:w="3200" w:type="pct"/>
            <w:shd w:val="clear" w:color="auto" w:fill="auto"/>
          </w:tcPr>
          <w:p w14:paraId="611BB238" w14:textId="3A05D103" w:rsidR="004A4C85" w:rsidRPr="008E6EAC" w:rsidRDefault="00B17151" w:rsidP="009D5E63">
            <w:pPr>
              <w:snapToGrid w:val="0"/>
              <w:spacing w:after="0" w:line="240" w:lineRule="auto"/>
              <w:rPr>
                <w:rFonts w:ascii="Times New Roman" w:hAnsi="Times New Roman"/>
                <w:iCs/>
                <w:sz w:val="24"/>
                <w:szCs w:val="28"/>
                <w:lang w:eastAsia="en-US"/>
              </w:rPr>
            </w:pPr>
            <w:r w:rsidRPr="008E6EAC">
              <w:rPr>
                <w:rFonts w:ascii="Times New Roman" w:hAnsi="Times New Roman"/>
                <w:iCs/>
                <w:sz w:val="24"/>
                <w:szCs w:val="28"/>
                <w:lang w:eastAsia="en-US"/>
              </w:rPr>
              <w:t>Бура</w:t>
            </w:r>
          </w:p>
        </w:tc>
        <w:tc>
          <w:tcPr>
            <w:tcW w:w="1527" w:type="pct"/>
            <w:shd w:val="clear" w:color="auto" w:fill="auto"/>
          </w:tcPr>
          <w:p w14:paraId="7E90FAD6" w14:textId="77777777" w:rsidR="004A4C85" w:rsidRPr="009D5E63" w:rsidRDefault="004A4C85" w:rsidP="009D5E63">
            <w:pPr>
              <w:snapToGrid w:val="0"/>
              <w:spacing w:after="0" w:line="240" w:lineRule="auto"/>
              <w:rPr>
                <w:rFonts w:ascii="Times New Roman" w:hAnsi="Times New Roman"/>
                <w:iCs/>
                <w:sz w:val="24"/>
                <w:szCs w:val="28"/>
                <w:lang w:eastAsia="en-US"/>
              </w:rPr>
            </w:pPr>
          </w:p>
        </w:tc>
      </w:tr>
      <w:tr w:rsidR="004A4C85" w:rsidRPr="009D5E63" w14:paraId="21BAD06D" w14:textId="77777777" w:rsidTr="00ED700F">
        <w:tc>
          <w:tcPr>
            <w:tcW w:w="273" w:type="pct"/>
            <w:shd w:val="clear" w:color="auto" w:fill="auto"/>
          </w:tcPr>
          <w:p w14:paraId="19938BA1" w14:textId="77777777" w:rsidR="004A4C85" w:rsidRPr="009D5E63" w:rsidRDefault="00D93049" w:rsidP="009D5E63">
            <w:pPr>
              <w:snapToGrid w:val="0"/>
              <w:spacing w:after="0" w:line="240" w:lineRule="auto"/>
              <w:rPr>
                <w:rFonts w:ascii="Times New Roman" w:hAnsi="Times New Roman"/>
                <w:iCs/>
                <w:sz w:val="24"/>
                <w:szCs w:val="28"/>
                <w:lang w:eastAsia="en-US"/>
              </w:rPr>
            </w:pPr>
            <w:r>
              <w:rPr>
                <w:rFonts w:ascii="Times New Roman" w:hAnsi="Times New Roman"/>
                <w:iCs/>
                <w:sz w:val="24"/>
                <w:szCs w:val="28"/>
                <w:lang w:eastAsia="en-US"/>
              </w:rPr>
              <w:t>4</w:t>
            </w:r>
          </w:p>
        </w:tc>
        <w:tc>
          <w:tcPr>
            <w:tcW w:w="3200" w:type="pct"/>
            <w:shd w:val="clear" w:color="auto" w:fill="auto"/>
          </w:tcPr>
          <w:p w14:paraId="4C605EE1" w14:textId="2DDE1728" w:rsidR="004A4C85" w:rsidRPr="008E6EAC" w:rsidRDefault="00B17151" w:rsidP="009D5E63">
            <w:pPr>
              <w:snapToGrid w:val="0"/>
              <w:spacing w:after="0" w:line="240" w:lineRule="auto"/>
              <w:rPr>
                <w:rFonts w:ascii="Times New Roman" w:hAnsi="Times New Roman"/>
                <w:iCs/>
                <w:sz w:val="24"/>
                <w:szCs w:val="28"/>
                <w:lang w:eastAsia="en-US"/>
              </w:rPr>
            </w:pPr>
            <w:r w:rsidRPr="008E6EAC">
              <w:rPr>
                <w:rFonts w:ascii="Times New Roman" w:hAnsi="Times New Roman"/>
                <w:iCs/>
                <w:sz w:val="24"/>
                <w:szCs w:val="28"/>
                <w:lang w:eastAsia="en-US"/>
              </w:rPr>
              <w:t>Воск базисный</w:t>
            </w:r>
          </w:p>
        </w:tc>
        <w:tc>
          <w:tcPr>
            <w:tcW w:w="1527" w:type="pct"/>
            <w:shd w:val="clear" w:color="auto" w:fill="auto"/>
          </w:tcPr>
          <w:p w14:paraId="2824AAD7" w14:textId="77777777" w:rsidR="004A4C85" w:rsidRPr="009D5E63" w:rsidRDefault="004A4C85" w:rsidP="009D5E63">
            <w:pPr>
              <w:snapToGrid w:val="0"/>
              <w:spacing w:after="0" w:line="240" w:lineRule="auto"/>
              <w:rPr>
                <w:rFonts w:ascii="Times New Roman" w:hAnsi="Times New Roman"/>
                <w:iCs/>
                <w:sz w:val="24"/>
                <w:szCs w:val="28"/>
                <w:lang w:eastAsia="en-US"/>
              </w:rPr>
            </w:pPr>
          </w:p>
        </w:tc>
      </w:tr>
      <w:tr w:rsidR="004A4C85" w:rsidRPr="009D5E63" w14:paraId="44DA2AED" w14:textId="77777777" w:rsidTr="00ED700F">
        <w:tc>
          <w:tcPr>
            <w:tcW w:w="273" w:type="pct"/>
            <w:shd w:val="clear" w:color="auto" w:fill="auto"/>
          </w:tcPr>
          <w:p w14:paraId="16DAA2AB" w14:textId="77777777" w:rsidR="004A4C85" w:rsidRPr="009D5E63" w:rsidRDefault="00D93049" w:rsidP="009D5E63">
            <w:pPr>
              <w:snapToGrid w:val="0"/>
              <w:spacing w:after="0" w:line="240" w:lineRule="auto"/>
              <w:rPr>
                <w:rFonts w:ascii="Times New Roman" w:hAnsi="Times New Roman"/>
                <w:iCs/>
                <w:sz w:val="24"/>
                <w:szCs w:val="28"/>
                <w:lang w:eastAsia="en-US"/>
              </w:rPr>
            </w:pPr>
            <w:r>
              <w:rPr>
                <w:rFonts w:ascii="Times New Roman" w:hAnsi="Times New Roman"/>
                <w:iCs/>
                <w:sz w:val="24"/>
                <w:szCs w:val="28"/>
                <w:lang w:eastAsia="en-US"/>
              </w:rPr>
              <w:t>5</w:t>
            </w:r>
          </w:p>
        </w:tc>
        <w:tc>
          <w:tcPr>
            <w:tcW w:w="3200" w:type="pct"/>
            <w:shd w:val="clear" w:color="auto" w:fill="auto"/>
          </w:tcPr>
          <w:p w14:paraId="5C9F2F05" w14:textId="5DE631A2" w:rsidR="004A4C85" w:rsidRPr="008E6EAC" w:rsidRDefault="00B17151" w:rsidP="009D5E63">
            <w:pPr>
              <w:snapToGrid w:val="0"/>
              <w:spacing w:after="0" w:line="240" w:lineRule="auto"/>
              <w:rPr>
                <w:rFonts w:ascii="Times New Roman" w:hAnsi="Times New Roman"/>
                <w:iCs/>
                <w:sz w:val="24"/>
                <w:szCs w:val="28"/>
                <w:lang w:eastAsia="en-US"/>
              </w:rPr>
            </w:pPr>
            <w:r w:rsidRPr="008E6EAC">
              <w:rPr>
                <w:rFonts w:ascii="Times New Roman" w:hAnsi="Times New Roman"/>
                <w:iCs/>
                <w:sz w:val="24"/>
                <w:szCs w:val="28"/>
                <w:lang w:eastAsia="en-US"/>
              </w:rPr>
              <w:t>Воск липкий</w:t>
            </w:r>
          </w:p>
        </w:tc>
        <w:tc>
          <w:tcPr>
            <w:tcW w:w="1527" w:type="pct"/>
            <w:shd w:val="clear" w:color="auto" w:fill="auto"/>
          </w:tcPr>
          <w:p w14:paraId="61DBB5CC" w14:textId="77777777" w:rsidR="004A4C85" w:rsidRPr="009D5E63" w:rsidRDefault="004A4C85" w:rsidP="009D5E63">
            <w:pPr>
              <w:snapToGrid w:val="0"/>
              <w:spacing w:after="0" w:line="240" w:lineRule="auto"/>
              <w:rPr>
                <w:rFonts w:ascii="Times New Roman" w:hAnsi="Times New Roman"/>
                <w:iCs/>
                <w:sz w:val="24"/>
                <w:szCs w:val="28"/>
                <w:lang w:eastAsia="en-US"/>
              </w:rPr>
            </w:pPr>
          </w:p>
        </w:tc>
      </w:tr>
      <w:tr w:rsidR="004A4C85" w:rsidRPr="009D5E63" w14:paraId="4B721A9F" w14:textId="77777777" w:rsidTr="00ED700F">
        <w:tc>
          <w:tcPr>
            <w:tcW w:w="273" w:type="pct"/>
            <w:shd w:val="clear" w:color="auto" w:fill="auto"/>
          </w:tcPr>
          <w:p w14:paraId="00AD9B72" w14:textId="77777777" w:rsidR="004A4C85" w:rsidRPr="009D5E63" w:rsidRDefault="00D93049" w:rsidP="009D5E63">
            <w:pPr>
              <w:snapToGrid w:val="0"/>
              <w:spacing w:after="0" w:line="240" w:lineRule="auto"/>
              <w:rPr>
                <w:rFonts w:ascii="Times New Roman" w:hAnsi="Times New Roman"/>
                <w:iCs/>
                <w:sz w:val="24"/>
                <w:szCs w:val="28"/>
                <w:lang w:eastAsia="en-US"/>
              </w:rPr>
            </w:pPr>
            <w:r>
              <w:rPr>
                <w:rFonts w:ascii="Times New Roman" w:hAnsi="Times New Roman"/>
                <w:iCs/>
                <w:sz w:val="24"/>
                <w:szCs w:val="28"/>
                <w:lang w:eastAsia="en-US"/>
              </w:rPr>
              <w:t>6</w:t>
            </w:r>
          </w:p>
        </w:tc>
        <w:tc>
          <w:tcPr>
            <w:tcW w:w="3200" w:type="pct"/>
            <w:shd w:val="clear" w:color="auto" w:fill="auto"/>
          </w:tcPr>
          <w:p w14:paraId="1F31139F" w14:textId="38DF87D9" w:rsidR="004A4C85" w:rsidRPr="008E6EAC" w:rsidRDefault="00B17151" w:rsidP="009D5E63">
            <w:pPr>
              <w:snapToGrid w:val="0"/>
              <w:spacing w:after="0" w:line="240" w:lineRule="auto"/>
              <w:rPr>
                <w:rFonts w:ascii="Times New Roman" w:hAnsi="Times New Roman"/>
                <w:iCs/>
                <w:sz w:val="24"/>
                <w:szCs w:val="28"/>
                <w:lang w:eastAsia="en-US"/>
              </w:rPr>
            </w:pPr>
            <w:r w:rsidRPr="008E6EAC">
              <w:rPr>
                <w:rFonts w:ascii="Times New Roman" w:hAnsi="Times New Roman"/>
                <w:iCs/>
                <w:sz w:val="24"/>
                <w:szCs w:val="28"/>
                <w:lang w:eastAsia="en-US"/>
              </w:rPr>
              <w:t xml:space="preserve">Воск </w:t>
            </w:r>
            <w:proofErr w:type="spellStart"/>
            <w:r w:rsidRPr="008E6EAC">
              <w:rPr>
                <w:rFonts w:ascii="Times New Roman" w:hAnsi="Times New Roman"/>
                <w:iCs/>
                <w:sz w:val="24"/>
                <w:szCs w:val="28"/>
                <w:lang w:eastAsia="en-US"/>
              </w:rPr>
              <w:t>бюгельный</w:t>
            </w:r>
            <w:proofErr w:type="spellEnd"/>
          </w:p>
        </w:tc>
        <w:tc>
          <w:tcPr>
            <w:tcW w:w="1527" w:type="pct"/>
            <w:shd w:val="clear" w:color="auto" w:fill="auto"/>
          </w:tcPr>
          <w:p w14:paraId="38CA7EE0" w14:textId="77777777" w:rsidR="004A4C85" w:rsidRPr="009D5E63" w:rsidRDefault="004A4C85" w:rsidP="009D5E63">
            <w:pPr>
              <w:snapToGrid w:val="0"/>
              <w:spacing w:after="0" w:line="240" w:lineRule="auto"/>
              <w:rPr>
                <w:rFonts w:ascii="Times New Roman" w:hAnsi="Times New Roman"/>
                <w:iCs/>
                <w:sz w:val="24"/>
                <w:szCs w:val="28"/>
                <w:lang w:eastAsia="en-US"/>
              </w:rPr>
            </w:pPr>
          </w:p>
        </w:tc>
      </w:tr>
      <w:tr w:rsidR="004A4C85" w:rsidRPr="009D5E63" w14:paraId="04AAAF9F" w14:textId="77777777" w:rsidTr="00ED700F">
        <w:tc>
          <w:tcPr>
            <w:tcW w:w="273" w:type="pct"/>
            <w:shd w:val="clear" w:color="auto" w:fill="auto"/>
          </w:tcPr>
          <w:p w14:paraId="7374339B" w14:textId="77777777" w:rsidR="004A4C85" w:rsidRPr="009D5E63" w:rsidRDefault="00D93049" w:rsidP="009D5E63">
            <w:pPr>
              <w:snapToGrid w:val="0"/>
              <w:spacing w:after="0" w:line="240" w:lineRule="auto"/>
              <w:rPr>
                <w:rFonts w:ascii="Times New Roman" w:hAnsi="Times New Roman"/>
                <w:iCs/>
                <w:sz w:val="24"/>
                <w:szCs w:val="28"/>
                <w:lang w:eastAsia="en-US"/>
              </w:rPr>
            </w:pPr>
            <w:r>
              <w:rPr>
                <w:rFonts w:ascii="Times New Roman" w:hAnsi="Times New Roman"/>
                <w:iCs/>
                <w:sz w:val="24"/>
                <w:szCs w:val="28"/>
                <w:lang w:eastAsia="en-US"/>
              </w:rPr>
              <w:t>7</w:t>
            </w:r>
          </w:p>
        </w:tc>
        <w:tc>
          <w:tcPr>
            <w:tcW w:w="3200" w:type="pct"/>
            <w:shd w:val="clear" w:color="auto" w:fill="auto"/>
          </w:tcPr>
          <w:p w14:paraId="4BECA616" w14:textId="1CC4C88A" w:rsidR="004A4C85" w:rsidRPr="008E6EAC" w:rsidRDefault="00B17151" w:rsidP="009D5E63">
            <w:pPr>
              <w:snapToGrid w:val="0"/>
              <w:spacing w:after="0" w:line="240" w:lineRule="auto"/>
              <w:rPr>
                <w:rFonts w:ascii="Times New Roman" w:hAnsi="Times New Roman"/>
                <w:iCs/>
                <w:sz w:val="24"/>
                <w:szCs w:val="28"/>
                <w:lang w:eastAsia="en-US"/>
              </w:rPr>
            </w:pPr>
            <w:r w:rsidRPr="008E6EAC">
              <w:rPr>
                <w:rFonts w:ascii="Times New Roman" w:hAnsi="Times New Roman"/>
                <w:iCs/>
                <w:sz w:val="24"/>
                <w:szCs w:val="28"/>
                <w:lang w:eastAsia="en-US"/>
              </w:rPr>
              <w:t xml:space="preserve">Воск </w:t>
            </w:r>
            <w:proofErr w:type="spellStart"/>
            <w:r w:rsidRPr="008E6EAC">
              <w:rPr>
                <w:rFonts w:ascii="Times New Roman" w:hAnsi="Times New Roman"/>
                <w:iCs/>
                <w:sz w:val="24"/>
                <w:szCs w:val="28"/>
                <w:lang w:eastAsia="en-US"/>
              </w:rPr>
              <w:t>моделировочный</w:t>
            </w:r>
            <w:proofErr w:type="spellEnd"/>
          </w:p>
        </w:tc>
        <w:tc>
          <w:tcPr>
            <w:tcW w:w="1527" w:type="pct"/>
            <w:shd w:val="clear" w:color="auto" w:fill="auto"/>
          </w:tcPr>
          <w:p w14:paraId="50AC7FAB" w14:textId="77777777" w:rsidR="004A4C85" w:rsidRPr="009D5E63" w:rsidRDefault="004A4C85" w:rsidP="009D5E63">
            <w:pPr>
              <w:snapToGrid w:val="0"/>
              <w:spacing w:after="0" w:line="240" w:lineRule="auto"/>
              <w:rPr>
                <w:rFonts w:ascii="Times New Roman" w:hAnsi="Times New Roman"/>
                <w:iCs/>
                <w:sz w:val="24"/>
                <w:szCs w:val="28"/>
                <w:lang w:eastAsia="en-US"/>
              </w:rPr>
            </w:pPr>
          </w:p>
        </w:tc>
      </w:tr>
      <w:tr w:rsidR="004A4C85" w:rsidRPr="009D5E63" w14:paraId="30F6E86A" w14:textId="77777777" w:rsidTr="00ED700F">
        <w:tc>
          <w:tcPr>
            <w:tcW w:w="273" w:type="pct"/>
            <w:shd w:val="clear" w:color="auto" w:fill="auto"/>
          </w:tcPr>
          <w:p w14:paraId="23201AD7" w14:textId="77777777" w:rsidR="004A4C85" w:rsidRPr="009D5E63" w:rsidRDefault="00D93049" w:rsidP="009D5E63">
            <w:pPr>
              <w:snapToGrid w:val="0"/>
              <w:spacing w:after="0" w:line="240" w:lineRule="auto"/>
              <w:rPr>
                <w:rFonts w:ascii="Times New Roman" w:hAnsi="Times New Roman"/>
                <w:iCs/>
                <w:sz w:val="24"/>
                <w:szCs w:val="28"/>
                <w:lang w:eastAsia="en-US"/>
              </w:rPr>
            </w:pPr>
            <w:r>
              <w:rPr>
                <w:rFonts w:ascii="Times New Roman" w:hAnsi="Times New Roman"/>
                <w:iCs/>
                <w:sz w:val="24"/>
                <w:szCs w:val="28"/>
                <w:lang w:eastAsia="en-US"/>
              </w:rPr>
              <w:t>8</w:t>
            </w:r>
          </w:p>
        </w:tc>
        <w:tc>
          <w:tcPr>
            <w:tcW w:w="3200" w:type="pct"/>
            <w:shd w:val="clear" w:color="auto" w:fill="auto"/>
          </w:tcPr>
          <w:p w14:paraId="21B266CD" w14:textId="0362D9DD" w:rsidR="004A4C85" w:rsidRPr="008E6EAC" w:rsidRDefault="00B17151" w:rsidP="009D5E63">
            <w:pPr>
              <w:snapToGrid w:val="0"/>
              <w:spacing w:after="0" w:line="240" w:lineRule="auto"/>
              <w:rPr>
                <w:rFonts w:ascii="Times New Roman" w:hAnsi="Times New Roman"/>
                <w:iCs/>
                <w:sz w:val="24"/>
                <w:szCs w:val="28"/>
                <w:lang w:eastAsia="en-US"/>
              </w:rPr>
            </w:pPr>
            <w:r w:rsidRPr="008E6EAC">
              <w:rPr>
                <w:rFonts w:ascii="Times New Roman" w:hAnsi="Times New Roman"/>
                <w:iCs/>
                <w:sz w:val="24"/>
                <w:szCs w:val="28"/>
                <w:lang w:eastAsia="en-US"/>
              </w:rPr>
              <w:t>Воск погружной</w:t>
            </w:r>
          </w:p>
        </w:tc>
        <w:tc>
          <w:tcPr>
            <w:tcW w:w="1527" w:type="pct"/>
            <w:shd w:val="clear" w:color="auto" w:fill="auto"/>
          </w:tcPr>
          <w:p w14:paraId="541E7EE5" w14:textId="77777777" w:rsidR="004A4C85" w:rsidRPr="009D5E63" w:rsidRDefault="004A4C85" w:rsidP="009D5E63">
            <w:pPr>
              <w:snapToGrid w:val="0"/>
              <w:spacing w:after="0" w:line="240" w:lineRule="auto"/>
              <w:rPr>
                <w:rFonts w:ascii="Times New Roman" w:hAnsi="Times New Roman"/>
                <w:iCs/>
                <w:sz w:val="24"/>
                <w:szCs w:val="28"/>
                <w:lang w:eastAsia="en-US"/>
              </w:rPr>
            </w:pPr>
          </w:p>
        </w:tc>
      </w:tr>
      <w:tr w:rsidR="004A4C85" w:rsidRPr="009D5E63" w14:paraId="5FA88ECB" w14:textId="77777777" w:rsidTr="00ED700F">
        <w:tc>
          <w:tcPr>
            <w:tcW w:w="273" w:type="pct"/>
            <w:shd w:val="clear" w:color="auto" w:fill="auto"/>
          </w:tcPr>
          <w:p w14:paraId="0B3F0074" w14:textId="77777777" w:rsidR="004A4C85" w:rsidRPr="009D5E63" w:rsidRDefault="00D93049" w:rsidP="009D5E63">
            <w:pPr>
              <w:snapToGrid w:val="0"/>
              <w:spacing w:after="0" w:line="240" w:lineRule="auto"/>
              <w:rPr>
                <w:rFonts w:ascii="Times New Roman" w:hAnsi="Times New Roman"/>
                <w:iCs/>
                <w:sz w:val="24"/>
                <w:szCs w:val="28"/>
                <w:lang w:eastAsia="en-US"/>
              </w:rPr>
            </w:pPr>
            <w:r>
              <w:rPr>
                <w:rFonts w:ascii="Times New Roman" w:hAnsi="Times New Roman"/>
                <w:iCs/>
                <w:sz w:val="24"/>
                <w:szCs w:val="28"/>
                <w:lang w:eastAsia="en-US"/>
              </w:rPr>
              <w:lastRenderedPageBreak/>
              <w:t>9</w:t>
            </w:r>
          </w:p>
        </w:tc>
        <w:tc>
          <w:tcPr>
            <w:tcW w:w="3200" w:type="pct"/>
            <w:shd w:val="clear" w:color="auto" w:fill="auto"/>
          </w:tcPr>
          <w:p w14:paraId="0B0122BB" w14:textId="4EC0B9E1" w:rsidR="004A4C85" w:rsidRPr="008E6EAC" w:rsidRDefault="00B17151" w:rsidP="009D5E63">
            <w:pPr>
              <w:snapToGrid w:val="0"/>
              <w:spacing w:after="0" w:line="240" w:lineRule="auto"/>
              <w:rPr>
                <w:rFonts w:ascii="Times New Roman" w:hAnsi="Times New Roman"/>
                <w:iCs/>
                <w:sz w:val="24"/>
                <w:szCs w:val="28"/>
                <w:lang w:eastAsia="en-US"/>
              </w:rPr>
            </w:pPr>
            <w:r w:rsidRPr="008E6EAC">
              <w:rPr>
                <w:rFonts w:ascii="Times New Roman" w:hAnsi="Times New Roman"/>
                <w:iCs/>
                <w:sz w:val="24"/>
                <w:szCs w:val="28"/>
                <w:lang w:eastAsia="en-US"/>
              </w:rPr>
              <w:t>Воск пришеечный</w:t>
            </w:r>
          </w:p>
        </w:tc>
        <w:tc>
          <w:tcPr>
            <w:tcW w:w="1527" w:type="pct"/>
            <w:shd w:val="clear" w:color="auto" w:fill="auto"/>
          </w:tcPr>
          <w:p w14:paraId="459E2970" w14:textId="77777777" w:rsidR="004A4C85" w:rsidRPr="009D5E63" w:rsidRDefault="004A4C85" w:rsidP="009D5E63">
            <w:pPr>
              <w:snapToGrid w:val="0"/>
              <w:spacing w:after="0" w:line="240" w:lineRule="auto"/>
              <w:rPr>
                <w:rFonts w:ascii="Times New Roman" w:hAnsi="Times New Roman"/>
                <w:iCs/>
                <w:sz w:val="24"/>
                <w:szCs w:val="28"/>
                <w:lang w:eastAsia="en-US"/>
              </w:rPr>
            </w:pPr>
          </w:p>
        </w:tc>
      </w:tr>
      <w:tr w:rsidR="004A4C85" w:rsidRPr="009D5E63" w14:paraId="66C3DFB4" w14:textId="77777777" w:rsidTr="00ED700F">
        <w:tc>
          <w:tcPr>
            <w:tcW w:w="273" w:type="pct"/>
            <w:shd w:val="clear" w:color="auto" w:fill="auto"/>
          </w:tcPr>
          <w:p w14:paraId="607AEB2B" w14:textId="77777777" w:rsidR="004A4C85" w:rsidRPr="009D5E63" w:rsidRDefault="00D93049" w:rsidP="009D5E63">
            <w:pPr>
              <w:snapToGrid w:val="0"/>
              <w:spacing w:after="0" w:line="240" w:lineRule="auto"/>
              <w:rPr>
                <w:rFonts w:ascii="Times New Roman" w:hAnsi="Times New Roman"/>
                <w:iCs/>
                <w:sz w:val="24"/>
                <w:szCs w:val="28"/>
                <w:lang w:eastAsia="en-US"/>
              </w:rPr>
            </w:pPr>
            <w:r>
              <w:rPr>
                <w:rFonts w:ascii="Times New Roman" w:hAnsi="Times New Roman"/>
                <w:iCs/>
                <w:sz w:val="24"/>
                <w:szCs w:val="28"/>
                <w:lang w:eastAsia="en-US"/>
              </w:rPr>
              <w:t>10</w:t>
            </w:r>
          </w:p>
        </w:tc>
        <w:tc>
          <w:tcPr>
            <w:tcW w:w="3200" w:type="pct"/>
            <w:shd w:val="clear" w:color="auto" w:fill="auto"/>
          </w:tcPr>
          <w:p w14:paraId="669CC043" w14:textId="07C5181A" w:rsidR="004A4C85" w:rsidRPr="008E6EAC" w:rsidRDefault="00B17151" w:rsidP="009D5E63">
            <w:pPr>
              <w:snapToGrid w:val="0"/>
              <w:spacing w:after="0" w:line="240" w:lineRule="auto"/>
              <w:rPr>
                <w:rFonts w:ascii="Times New Roman" w:hAnsi="Times New Roman"/>
                <w:iCs/>
                <w:sz w:val="24"/>
                <w:szCs w:val="28"/>
                <w:lang w:eastAsia="en-US"/>
              </w:rPr>
            </w:pPr>
            <w:r w:rsidRPr="008E6EAC">
              <w:rPr>
                <w:rFonts w:ascii="Times New Roman" w:hAnsi="Times New Roman"/>
                <w:iCs/>
                <w:sz w:val="24"/>
                <w:szCs w:val="28"/>
                <w:lang w:eastAsia="en-US"/>
              </w:rPr>
              <w:t>Гипс медицинский</w:t>
            </w:r>
          </w:p>
        </w:tc>
        <w:tc>
          <w:tcPr>
            <w:tcW w:w="1527" w:type="pct"/>
            <w:shd w:val="clear" w:color="auto" w:fill="auto"/>
          </w:tcPr>
          <w:p w14:paraId="2688BCE8" w14:textId="77777777" w:rsidR="004A4C85" w:rsidRPr="009D5E63" w:rsidRDefault="004A4C85" w:rsidP="009D5E63">
            <w:pPr>
              <w:snapToGrid w:val="0"/>
              <w:spacing w:after="0" w:line="240" w:lineRule="auto"/>
              <w:rPr>
                <w:rFonts w:ascii="Times New Roman" w:hAnsi="Times New Roman"/>
                <w:iCs/>
                <w:sz w:val="24"/>
                <w:szCs w:val="28"/>
                <w:lang w:eastAsia="en-US"/>
              </w:rPr>
            </w:pPr>
          </w:p>
        </w:tc>
      </w:tr>
      <w:tr w:rsidR="004A4C85" w:rsidRPr="009D5E63" w14:paraId="7B83FAB6" w14:textId="77777777" w:rsidTr="00ED700F">
        <w:tc>
          <w:tcPr>
            <w:tcW w:w="273" w:type="pct"/>
            <w:shd w:val="clear" w:color="auto" w:fill="auto"/>
          </w:tcPr>
          <w:p w14:paraId="0369EAEA" w14:textId="77777777" w:rsidR="004A4C85" w:rsidRPr="009D5E63" w:rsidRDefault="00D93049" w:rsidP="009D5E63">
            <w:pPr>
              <w:snapToGrid w:val="0"/>
              <w:spacing w:after="0" w:line="240" w:lineRule="auto"/>
              <w:rPr>
                <w:rFonts w:ascii="Times New Roman" w:hAnsi="Times New Roman"/>
                <w:iCs/>
                <w:sz w:val="24"/>
                <w:szCs w:val="28"/>
                <w:lang w:eastAsia="en-US"/>
              </w:rPr>
            </w:pPr>
            <w:r>
              <w:rPr>
                <w:rFonts w:ascii="Times New Roman" w:hAnsi="Times New Roman"/>
                <w:iCs/>
                <w:sz w:val="24"/>
                <w:szCs w:val="28"/>
                <w:lang w:eastAsia="en-US"/>
              </w:rPr>
              <w:t>11</w:t>
            </w:r>
          </w:p>
        </w:tc>
        <w:tc>
          <w:tcPr>
            <w:tcW w:w="3200" w:type="pct"/>
            <w:shd w:val="clear" w:color="auto" w:fill="auto"/>
          </w:tcPr>
          <w:p w14:paraId="1165C36A" w14:textId="6BB51A1A" w:rsidR="004A4C85" w:rsidRPr="008E6EAC" w:rsidRDefault="00B17151" w:rsidP="009D5E63">
            <w:pPr>
              <w:snapToGrid w:val="0"/>
              <w:spacing w:after="0" w:line="240" w:lineRule="auto"/>
              <w:rPr>
                <w:rFonts w:ascii="Times New Roman" w:hAnsi="Times New Roman"/>
                <w:iCs/>
                <w:sz w:val="24"/>
                <w:szCs w:val="28"/>
                <w:lang w:eastAsia="en-US"/>
              </w:rPr>
            </w:pPr>
            <w:r w:rsidRPr="008E6EAC">
              <w:rPr>
                <w:rFonts w:ascii="Times New Roman" w:hAnsi="Times New Roman"/>
                <w:iCs/>
                <w:sz w:val="24"/>
                <w:szCs w:val="28"/>
                <w:lang w:eastAsia="en-US"/>
              </w:rPr>
              <w:t>Гильзы стальные</w:t>
            </w:r>
          </w:p>
        </w:tc>
        <w:tc>
          <w:tcPr>
            <w:tcW w:w="1527" w:type="pct"/>
            <w:shd w:val="clear" w:color="auto" w:fill="auto"/>
          </w:tcPr>
          <w:p w14:paraId="08067A06" w14:textId="77777777" w:rsidR="004A4C85" w:rsidRPr="009D5E63" w:rsidRDefault="004A4C85" w:rsidP="009D5E63">
            <w:pPr>
              <w:snapToGrid w:val="0"/>
              <w:spacing w:after="0" w:line="240" w:lineRule="auto"/>
              <w:rPr>
                <w:rFonts w:ascii="Times New Roman" w:hAnsi="Times New Roman"/>
                <w:iCs/>
                <w:sz w:val="24"/>
                <w:szCs w:val="28"/>
                <w:lang w:eastAsia="en-US"/>
              </w:rPr>
            </w:pPr>
          </w:p>
        </w:tc>
      </w:tr>
      <w:tr w:rsidR="004A4C85" w:rsidRPr="009D5E63" w14:paraId="3667CDEA" w14:textId="77777777" w:rsidTr="00ED700F">
        <w:tc>
          <w:tcPr>
            <w:tcW w:w="273" w:type="pct"/>
            <w:shd w:val="clear" w:color="auto" w:fill="auto"/>
          </w:tcPr>
          <w:p w14:paraId="113623B6" w14:textId="77777777" w:rsidR="004A4C85" w:rsidRPr="009D5E63" w:rsidRDefault="00D93049" w:rsidP="009D5E63">
            <w:pPr>
              <w:snapToGrid w:val="0"/>
              <w:spacing w:after="0" w:line="240" w:lineRule="auto"/>
              <w:rPr>
                <w:rFonts w:ascii="Times New Roman" w:hAnsi="Times New Roman"/>
                <w:iCs/>
                <w:sz w:val="24"/>
                <w:szCs w:val="28"/>
                <w:lang w:eastAsia="en-US"/>
              </w:rPr>
            </w:pPr>
            <w:r>
              <w:rPr>
                <w:rFonts w:ascii="Times New Roman" w:hAnsi="Times New Roman"/>
                <w:iCs/>
                <w:sz w:val="24"/>
                <w:szCs w:val="28"/>
                <w:lang w:eastAsia="en-US"/>
              </w:rPr>
              <w:t>12</w:t>
            </w:r>
          </w:p>
        </w:tc>
        <w:tc>
          <w:tcPr>
            <w:tcW w:w="3200" w:type="pct"/>
            <w:shd w:val="clear" w:color="auto" w:fill="auto"/>
          </w:tcPr>
          <w:p w14:paraId="6504BFE0" w14:textId="1B4608AD" w:rsidR="004A4C85" w:rsidRPr="008E6EAC" w:rsidRDefault="00B17151" w:rsidP="009D5E63">
            <w:pPr>
              <w:snapToGrid w:val="0"/>
              <w:spacing w:after="0" w:line="240" w:lineRule="auto"/>
              <w:rPr>
                <w:rFonts w:ascii="Times New Roman" w:hAnsi="Times New Roman"/>
                <w:iCs/>
                <w:sz w:val="24"/>
                <w:szCs w:val="28"/>
                <w:lang w:eastAsia="en-US"/>
              </w:rPr>
            </w:pPr>
            <w:r w:rsidRPr="008E6EAC">
              <w:rPr>
                <w:rFonts w:ascii="Times New Roman" w:hAnsi="Times New Roman"/>
                <w:iCs/>
                <w:sz w:val="24"/>
                <w:szCs w:val="28"/>
                <w:lang w:eastAsia="en-US"/>
              </w:rPr>
              <w:t>Гипс высокопрочный</w:t>
            </w:r>
          </w:p>
        </w:tc>
        <w:tc>
          <w:tcPr>
            <w:tcW w:w="1527" w:type="pct"/>
            <w:shd w:val="clear" w:color="auto" w:fill="auto"/>
          </w:tcPr>
          <w:p w14:paraId="0241EE83" w14:textId="77777777" w:rsidR="004A4C85" w:rsidRPr="009D5E63" w:rsidRDefault="004A4C85" w:rsidP="009D5E63">
            <w:pPr>
              <w:snapToGrid w:val="0"/>
              <w:spacing w:after="0" w:line="240" w:lineRule="auto"/>
              <w:rPr>
                <w:rFonts w:ascii="Times New Roman" w:hAnsi="Times New Roman"/>
                <w:iCs/>
                <w:sz w:val="24"/>
                <w:szCs w:val="28"/>
                <w:lang w:eastAsia="en-US"/>
              </w:rPr>
            </w:pPr>
          </w:p>
        </w:tc>
      </w:tr>
      <w:tr w:rsidR="004A4C85" w:rsidRPr="009D5E63" w14:paraId="0AB5E309" w14:textId="77777777" w:rsidTr="00ED700F">
        <w:tc>
          <w:tcPr>
            <w:tcW w:w="273" w:type="pct"/>
            <w:shd w:val="clear" w:color="auto" w:fill="auto"/>
          </w:tcPr>
          <w:p w14:paraId="475357EF" w14:textId="77777777" w:rsidR="004A4C85" w:rsidRPr="009D5E63" w:rsidRDefault="00D93049" w:rsidP="009D5E63">
            <w:pPr>
              <w:snapToGrid w:val="0"/>
              <w:spacing w:after="0" w:line="240" w:lineRule="auto"/>
              <w:rPr>
                <w:rFonts w:ascii="Times New Roman" w:hAnsi="Times New Roman"/>
                <w:iCs/>
                <w:sz w:val="24"/>
                <w:szCs w:val="28"/>
                <w:lang w:eastAsia="en-US"/>
              </w:rPr>
            </w:pPr>
            <w:r>
              <w:rPr>
                <w:rFonts w:ascii="Times New Roman" w:hAnsi="Times New Roman"/>
                <w:iCs/>
                <w:sz w:val="24"/>
                <w:szCs w:val="28"/>
                <w:lang w:eastAsia="en-US"/>
              </w:rPr>
              <w:t>13</w:t>
            </w:r>
          </w:p>
        </w:tc>
        <w:tc>
          <w:tcPr>
            <w:tcW w:w="3200" w:type="pct"/>
            <w:shd w:val="clear" w:color="auto" w:fill="auto"/>
          </w:tcPr>
          <w:p w14:paraId="63615911" w14:textId="4B1BBA6F" w:rsidR="004A4C85" w:rsidRPr="008E6EAC" w:rsidRDefault="00B17151" w:rsidP="009D5E63">
            <w:pPr>
              <w:snapToGrid w:val="0"/>
              <w:spacing w:after="0" w:line="240" w:lineRule="auto"/>
              <w:rPr>
                <w:rFonts w:ascii="Times New Roman" w:hAnsi="Times New Roman"/>
                <w:iCs/>
                <w:sz w:val="24"/>
                <w:szCs w:val="28"/>
                <w:lang w:eastAsia="en-US"/>
              </w:rPr>
            </w:pPr>
            <w:r w:rsidRPr="008E6EAC">
              <w:rPr>
                <w:rFonts w:ascii="Times New Roman" w:hAnsi="Times New Roman"/>
                <w:iCs/>
                <w:sz w:val="24"/>
                <w:szCs w:val="28"/>
                <w:lang w:eastAsia="en-US"/>
              </w:rPr>
              <w:t>Головки абразивные фасонные</w:t>
            </w:r>
          </w:p>
        </w:tc>
        <w:tc>
          <w:tcPr>
            <w:tcW w:w="1527" w:type="pct"/>
            <w:shd w:val="clear" w:color="auto" w:fill="auto"/>
          </w:tcPr>
          <w:p w14:paraId="28A2DAF0" w14:textId="77777777" w:rsidR="004A4C85" w:rsidRPr="009D5E63" w:rsidRDefault="004A4C85" w:rsidP="009D5E63">
            <w:pPr>
              <w:snapToGrid w:val="0"/>
              <w:spacing w:after="0" w:line="240" w:lineRule="auto"/>
              <w:rPr>
                <w:rFonts w:ascii="Times New Roman" w:hAnsi="Times New Roman"/>
                <w:iCs/>
                <w:sz w:val="24"/>
                <w:szCs w:val="28"/>
                <w:lang w:eastAsia="en-US"/>
              </w:rPr>
            </w:pPr>
          </w:p>
        </w:tc>
      </w:tr>
      <w:tr w:rsidR="004A4C85" w:rsidRPr="009D5E63" w14:paraId="18431D98" w14:textId="77777777" w:rsidTr="00ED700F">
        <w:tc>
          <w:tcPr>
            <w:tcW w:w="273" w:type="pct"/>
            <w:shd w:val="clear" w:color="auto" w:fill="auto"/>
          </w:tcPr>
          <w:p w14:paraId="7ED38C6F" w14:textId="77777777" w:rsidR="004A4C85" w:rsidRPr="009D5E63" w:rsidRDefault="00D93049" w:rsidP="009D5E63">
            <w:pPr>
              <w:snapToGrid w:val="0"/>
              <w:spacing w:after="0" w:line="240" w:lineRule="auto"/>
              <w:rPr>
                <w:rFonts w:ascii="Times New Roman" w:hAnsi="Times New Roman"/>
                <w:iCs/>
                <w:sz w:val="24"/>
                <w:szCs w:val="28"/>
                <w:lang w:eastAsia="en-US"/>
              </w:rPr>
            </w:pPr>
            <w:r>
              <w:rPr>
                <w:rFonts w:ascii="Times New Roman" w:hAnsi="Times New Roman"/>
                <w:iCs/>
                <w:sz w:val="24"/>
                <w:szCs w:val="28"/>
                <w:lang w:eastAsia="en-US"/>
              </w:rPr>
              <w:t>14</w:t>
            </w:r>
          </w:p>
        </w:tc>
        <w:tc>
          <w:tcPr>
            <w:tcW w:w="3200" w:type="pct"/>
            <w:shd w:val="clear" w:color="auto" w:fill="auto"/>
          </w:tcPr>
          <w:p w14:paraId="14BF790F" w14:textId="5DD78421" w:rsidR="004A4C85" w:rsidRPr="008E6EAC" w:rsidRDefault="00B17151" w:rsidP="009D5E63">
            <w:pPr>
              <w:snapToGrid w:val="0"/>
              <w:spacing w:after="0" w:line="240" w:lineRule="auto"/>
              <w:rPr>
                <w:rFonts w:ascii="Times New Roman" w:hAnsi="Times New Roman"/>
                <w:iCs/>
                <w:sz w:val="24"/>
                <w:szCs w:val="28"/>
                <w:lang w:eastAsia="en-US"/>
              </w:rPr>
            </w:pPr>
            <w:r w:rsidRPr="008E6EAC">
              <w:rPr>
                <w:rFonts w:ascii="Times New Roman" w:hAnsi="Times New Roman"/>
                <w:iCs/>
                <w:sz w:val="24"/>
                <w:szCs w:val="28"/>
                <w:lang w:eastAsia="en-US"/>
              </w:rPr>
              <w:t xml:space="preserve">Головки шлифовальные карборундовые для </w:t>
            </w:r>
            <w:r w:rsidR="004A4C85" w:rsidRPr="008E6EAC">
              <w:rPr>
                <w:rFonts w:ascii="Times New Roman" w:hAnsi="Times New Roman"/>
                <w:iCs/>
                <w:sz w:val="24"/>
                <w:szCs w:val="28"/>
                <w:lang w:eastAsia="en-US"/>
              </w:rPr>
              <w:t>пластмассы</w:t>
            </w:r>
          </w:p>
        </w:tc>
        <w:tc>
          <w:tcPr>
            <w:tcW w:w="1527" w:type="pct"/>
            <w:shd w:val="clear" w:color="auto" w:fill="auto"/>
          </w:tcPr>
          <w:p w14:paraId="1093FC4F" w14:textId="77777777" w:rsidR="004A4C85" w:rsidRPr="009D5E63" w:rsidRDefault="004A4C85" w:rsidP="009D5E63">
            <w:pPr>
              <w:snapToGrid w:val="0"/>
              <w:spacing w:after="0" w:line="240" w:lineRule="auto"/>
              <w:rPr>
                <w:rFonts w:ascii="Times New Roman" w:hAnsi="Times New Roman"/>
                <w:iCs/>
                <w:sz w:val="24"/>
                <w:szCs w:val="28"/>
                <w:lang w:eastAsia="en-US"/>
              </w:rPr>
            </w:pPr>
          </w:p>
        </w:tc>
      </w:tr>
      <w:tr w:rsidR="004A4C85" w:rsidRPr="009D5E63" w14:paraId="1158CE0B" w14:textId="77777777" w:rsidTr="00ED700F">
        <w:tc>
          <w:tcPr>
            <w:tcW w:w="273" w:type="pct"/>
            <w:shd w:val="clear" w:color="auto" w:fill="auto"/>
          </w:tcPr>
          <w:p w14:paraId="61D32137" w14:textId="77777777" w:rsidR="004A4C85" w:rsidRPr="009D5E63" w:rsidRDefault="00D93049" w:rsidP="009D5E63">
            <w:pPr>
              <w:snapToGrid w:val="0"/>
              <w:spacing w:after="0" w:line="240" w:lineRule="auto"/>
              <w:rPr>
                <w:rFonts w:ascii="Times New Roman" w:hAnsi="Times New Roman"/>
                <w:iCs/>
                <w:sz w:val="24"/>
                <w:szCs w:val="28"/>
                <w:lang w:eastAsia="en-US"/>
              </w:rPr>
            </w:pPr>
            <w:r>
              <w:rPr>
                <w:rFonts w:ascii="Times New Roman" w:hAnsi="Times New Roman"/>
                <w:iCs/>
                <w:sz w:val="24"/>
                <w:szCs w:val="28"/>
                <w:lang w:eastAsia="en-US"/>
              </w:rPr>
              <w:t>15</w:t>
            </w:r>
          </w:p>
        </w:tc>
        <w:tc>
          <w:tcPr>
            <w:tcW w:w="3200" w:type="pct"/>
            <w:shd w:val="clear" w:color="auto" w:fill="auto"/>
          </w:tcPr>
          <w:p w14:paraId="7BAE2261" w14:textId="5B89D886" w:rsidR="004A4C85" w:rsidRPr="008E6EAC" w:rsidRDefault="00B17151" w:rsidP="009D5E63">
            <w:pPr>
              <w:snapToGrid w:val="0"/>
              <w:spacing w:after="0" w:line="240" w:lineRule="auto"/>
              <w:rPr>
                <w:rFonts w:ascii="Times New Roman" w:hAnsi="Times New Roman"/>
                <w:iCs/>
                <w:sz w:val="24"/>
                <w:szCs w:val="28"/>
                <w:lang w:eastAsia="en-US"/>
              </w:rPr>
            </w:pPr>
            <w:r w:rsidRPr="008E6EAC">
              <w:rPr>
                <w:rFonts w:ascii="Times New Roman" w:hAnsi="Times New Roman"/>
                <w:iCs/>
                <w:sz w:val="24"/>
                <w:szCs w:val="28"/>
                <w:lang w:eastAsia="en-US"/>
              </w:rPr>
              <w:t xml:space="preserve">Диски металлические односторонние для </w:t>
            </w:r>
            <w:proofErr w:type="spellStart"/>
            <w:r w:rsidRPr="008E6EAC">
              <w:rPr>
                <w:rFonts w:ascii="Times New Roman" w:hAnsi="Times New Roman"/>
                <w:iCs/>
                <w:sz w:val="24"/>
                <w:szCs w:val="28"/>
                <w:lang w:eastAsia="en-US"/>
              </w:rPr>
              <w:t>ластмассовых</w:t>
            </w:r>
            <w:proofErr w:type="spellEnd"/>
            <w:r w:rsidRPr="008E6EAC">
              <w:rPr>
                <w:rFonts w:ascii="Times New Roman" w:hAnsi="Times New Roman"/>
                <w:iCs/>
                <w:sz w:val="24"/>
                <w:szCs w:val="28"/>
                <w:lang w:eastAsia="en-US"/>
              </w:rPr>
              <w:t xml:space="preserve"> изделий (сепарационные)</w:t>
            </w:r>
          </w:p>
        </w:tc>
        <w:tc>
          <w:tcPr>
            <w:tcW w:w="1527" w:type="pct"/>
            <w:shd w:val="clear" w:color="auto" w:fill="auto"/>
          </w:tcPr>
          <w:p w14:paraId="6269D68D" w14:textId="77777777" w:rsidR="004A4C85" w:rsidRPr="009D5E63" w:rsidRDefault="004A4C85" w:rsidP="009D5E63">
            <w:pPr>
              <w:snapToGrid w:val="0"/>
              <w:spacing w:after="0" w:line="240" w:lineRule="auto"/>
              <w:rPr>
                <w:rFonts w:ascii="Times New Roman" w:hAnsi="Times New Roman"/>
                <w:iCs/>
                <w:sz w:val="24"/>
                <w:szCs w:val="28"/>
                <w:lang w:eastAsia="en-US"/>
              </w:rPr>
            </w:pPr>
          </w:p>
        </w:tc>
      </w:tr>
      <w:tr w:rsidR="004A4C85" w:rsidRPr="009D5E63" w14:paraId="66246414" w14:textId="77777777" w:rsidTr="00ED700F">
        <w:tc>
          <w:tcPr>
            <w:tcW w:w="273" w:type="pct"/>
            <w:shd w:val="clear" w:color="auto" w:fill="auto"/>
          </w:tcPr>
          <w:p w14:paraId="16E54847" w14:textId="77777777" w:rsidR="004A4C85" w:rsidRPr="009D5E63" w:rsidRDefault="00D93049" w:rsidP="009D5E63">
            <w:pPr>
              <w:snapToGrid w:val="0"/>
              <w:spacing w:after="0" w:line="240" w:lineRule="auto"/>
              <w:rPr>
                <w:rFonts w:ascii="Times New Roman" w:hAnsi="Times New Roman"/>
                <w:iCs/>
                <w:sz w:val="24"/>
                <w:szCs w:val="28"/>
                <w:lang w:eastAsia="en-US"/>
              </w:rPr>
            </w:pPr>
            <w:r>
              <w:rPr>
                <w:rFonts w:ascii="Times New Roman" w:hAnsi="Times New Roman"/>
                <w:iCs/>
                <w:sz w:val="24"/>
                <w:szCs w:val="28"/>
                <w:lang w:eastAsia="en-US"/>
              </w:rPr>
              <w:t>16</w:t>
            </w:r>
          </w:p>
        </w:tc>
        <w:tc>
          <w:tcPr>
            <w:tcW w:w="3200" w:type="pct"/>
            <w:shd w:val="clear" w:color="auto" w:fill="auto"/>
          </w:tcPr>
          <w:p w14:paraId="75127BD2" w14:textId="253D6C91" w:rsidR="004A4C85" w:rsidRPr="008E6EAC" w:rsidRDefault="00B17151" w:rsidP="009D5E63">
            <w:pPr>
              <w:snapToGrid w:val="0"/>
              <w:spacing w:after="0" w:line="240" w:lineRule="auto"/>
              <w:rPr>
                <w:rFonts w:ascii="Times New Roman" w:hAnsi="Times New Roman"/>
                <w:iCs/>
                <w:sz w:val="24"/>
                <w:szCs w:val="28"/>
                <w:lang w:eastAsia="en-US"/>
              </w:rPr>
            </w:pPr>
            <w:proofErr w:type="spellStart"/>
            <w:r w:rsidRPr="008E6EAC">
              <w:rPr>
                <w:rFonts w:ascii="Times New Roman" w:hAnsi="Times New Roman"/>
                <w:iCs/>
                <w:sz w:val="24"/>
                <w:szCs w:val="28"/>
                <w:lang w:eastAsia="en-US"/>
              </w:rPr>
              <w:t>Дискодержатели</w:t>
            </w:r>
            <w:proofErr w:type="spellEnd"/>
          </w:p>
        </w:tc>
        <w:tc>
          <w:tcPr>
            <w:tcW w:w="1527" w:type="pct"/>
            <w:shd w:val="clear" w:color="auto" w:fill="auto"/>
          </w:tcPr>
          <w:p w14:paraId="612511AF" w14:textId="77777777" w:rsidR="004A4C85" w:rsidRPr="009D5E63" w:rsidRDefault="004A4C85" w:rsidP="009D5E63">
            <w:pPr>
              <w:snapToGrid w:val="0"/>
              <w:spacing w:after="0" w:line="240" w:lineRule="auto"/>
              <w:rPr>
                <w:rFonts w:ascii="Times New Roman" w:hAnsi="Times New Roman"/>
                <w:iCs/>
                <w:sz w:val="24"/>
                <w:szCs w:val="28"/>
                <w:lang w:eastAsia="en-US"/>
              </w:rPr>
            </w:pPr>
          </w:p>
        </w:tc>
      </w:tr>
      <w:tr w:rsidR="004A4C85" w:rsidRPr="009D5E63" w14:paraId="1F27FEE2" w14:textId="77777777" w:rsidTr="00ED700F">
        <w:tc>
          <w:tcPr>
            <w:tcW w:w="273" w:type="pct"/>
            <w:shd w:val="clear" w:color="auto" w:fill="auto"/>
          </w:tcPr>
          <w:p w14:paraId="1D20369F" w14:textId="77777777" w:rsidR="004A4C85" w:rsidRPr="009D5E63" w:rsidRDefault="00D93049" w:rsidP="009D5E63">
            <w:pPr>
              <w:snapToGrid w:val="0"/>
              <w:spacing w:after="0" w:line="240" w:lineRule="auto"/>
              <w:rPr>
                <w:rFonts w:ascii="Times New Roman" w:hAnsi="Times New Roman"/>
                <w:iCs/>
                <w:sz w:val="24"/>
                <w:szCs w:val="28"/>
                <w:lang w:eastAsia="en-US"/>
              </w:rPr>
            </w:pPr>
            <w:r>
              <w:rPr>
                <w:rFonts w:ascii="Times New Roman" w:hAnsi="Times New Roman"/>
                <w:iCs/>
                <w:sz w:val="24"/>
                <w:szCs w:val="28"/>
                <w:lang w:eastAsia="en-US"/>
              </w:rPr>
              <w:t>17</w:t>
            </w:r>
          </w:p>
        </w:tc>
        <w:tc>
          <w:tcPr>
            <w:tcW w:w="3200" w:type="pct"/>
            <w:shd w:val="clear" w:color="auto" w:fill="auto"/>
          </w:tcPr>
          <w:p w14:paraId="77DC460E" w14:textId="4181966E" w:rsidR="004A4C85" w:rsidRPr="008E6EAC" w:rsidRDefault="00B17151" w:rsidP="009D5E63">
            <w:pPr>
              <w:snapToGrid w:val="0"/>
              <w:spacing w:after="0" w:line="240" w:lineRule="auto"/>
              <w:rPr>
                <w:rFonts w:ascii="Times New Roman" w:hAnsi="Times New Roman"/>
                <w:iCs/>
                <w:sz w:val="24"/>
                <w:szCs w:val="28"/>
                <w:lang w:eastAsia="en-US"/>
              </w:rPr>
            </w:pPr>
            <w:r w:rsidRPr="008E6EAC">
              <w:rPr>
                <w:rFonts w:ascii="Times New Roman" w:hAnsi="Times New Roman"/>
                <w:iCs/>
                <w:sz w:val="24"/>
                <w:szCs w:val="28"/>
                <w:lang w:eastAsia="en-US"/>
              </w:rPr>
              <w:t xml:space="preserve">Заготовки </w:t>
            </w:r>
            <w:proofErr w:type="spellStart"/>
            <w:r w:rsidRPr="008E6EAC">
              <w:rPr>
                <w:rFonts w:ascii="Times New Roman" w:hAnsi="Times New Roman"/>
                <w:iCs/>
                <w:sz w:val="24"/>
                <w:szCs w:val="28"/>
                <w:lang w:eastAsia="en-US"/>
              </w:rPr>
              <w:t>кламмеров</w:t>
            </w:r>
            <w:proofErr w:type="spellEnd"/>
          </w:p>
        </w:tc>
        <w:tc>
          <w:tcPr>
            <w:tcW w:w="1527" w:type="pct"/>
            <w:shd w:val="clear" w:color="auto" w:fill="auto"/>
          </w:tcPr>
          <w:p w14:paraId="58786E30" w14:textId="77777777" w:rsidR="004A4C85" w:rsidRPr="009D5E63" w:rsidRDefault="004A4C85" w:rsidP="009D5E63">
            <w:pPr>
              <w:snapToGrid w:val="0"/>
              <w:spacing w:after="0" w:line="240" w:lineRule="auto"/>
              <w:rPr>
                <w:rFonts w:ascii="Times New Roman" w:hAnsi="Times New Roman"/>
                <w:iCs/>
                <w:sz w:val="24"/>
                <w:szCs w:val="28"/>
                <w:lang w:eastAsia="en-US"/>
              </w:rPr>
            </w:pPr>
          </w:p>
        </w:tc>
      </w:tr>
      <w:tr w:rsidR="004A4C85" w:rsidRPr="009D5E63" w14:paraId="48C5FEDB" w14:textId="77777777" w:rsidTr="00ED700F">
        <w:tc>
          <w:tcPr>
            <w:tcW w:w="273" w:type="pct"/>
            <w:shd w:val="clear" w:color="auto" w:fill="auto"/>
          </w:tcPr>
          <w:p w14:paraId="5C69D69A" w14:textId="77777777" w:rsidR="004A4C85" w:rsidRPr="009D5E63" w:rsidRDefault="00D93049" w:rsidP="009D5E63">
            <w:pPr>
              <w:snapToGrid w:val="0"/>
              <w:spacing w:after="0" w:line="240" w:lineRule="auto"/>
              <w:rPr>
                <w:rFonts w:ascii="Times New Roman" w:hAnsi="Times New Roman"/>
                <w:iCs/>
                <w:sz w:val="24"/>
                <w:szCs w:val="28"/>
                <w:lang w:eastAsia="en-US"/>
              </w:rPr>
            </w:pPr>
            <w:r>
              <w:rPr>
                <w:rFonts w:ascii="Times New Roman" w:hAnsi="Times New Roman"/>
                <w:iCs/>
                <w:sz w:val="24"/>
                <w:szCs w:val="28"/>
                <w:lang w:eastAsia="en-US"/>
              </w:rPr>
              <w:t>18</w:t>
            </w:r>
          </w:p>
        </w:tc>
        <w:tc>
          <w:tcPr>
            <w:tcW w:w="3200" w:type="pct"/>
            <w:shd w:val="clear" w:color="auto" w:fill="auto"/>
          </w:tcPr>
          <w:p w14:paraId="635ABC1E" w14:textId="51C36A1B" w:rsidR="004A4C85" w:rsidRPr="008E6EAC" w:rsidRDefault="00B17151" w:rsidP="009D5E63">
            <w:pPr>
              <w:snapToGrid w:val="0"/>
              <w:spacing w:after="0" w:line="240" w:lineRule="auto"/>
              <w:rPr>
                <w:rFonts w:ascii="Times New Roman" w:hAnsi="Times New Roman"/>
                <w:iCs/>
                <w:sz w:val="24"/>
                <w:szCs w:val="28"/>
                <w:lang w:eastAsia="en-US"/>
              </w:rPr>
            </w:pPr>
            <w:r w:rsidRPr="008E6EAC">
              <w:rPr>
                <w:rFonts w:ascii="Times New Roman" w:hAnsi="Times New Roman"/>
                <w:iCs/>
                <w:sz w:val="24"/>
                <w:szCs w:val="28"/>
                <w:lang w:eastAsia="en-US"/>
              </w:rPr>
              <w:t>Зубы искусственные</w:t>
            </w:r>
          </w:p>
        </w:tc>
        <w:tc>
          <w:tcPr>
            <w:tcW w:w="1527" w:type="pct"/>
            <w:shd w:val="clear" w:color="auto" w:fill="auto"/>
          </w:tcPr>
          <w:p w14:paraId="2AEFB380" w14:textId="77777777" w:rsidR="004A4C85" w:rsidRPr="009D5E63" w:rsidRDefault="004A4C85" w:rsidP="009D5E63">
            <w:pPr>
              <w:snapToGrid w:val="0"/>
              <w:spacing w:after="0" w:line="240" w:lineRule="auto"/>
              <w:rPr>
                <w:rFonts w:ascii="Times New Roman" w:hAnsi="Times New Roman"/>
                <w:iCs/>
                <w:sz w:val="24"/>
                <w:szCs w:val="28"/>
                <w:lang w:eastAsia="en-US"/>
              </w:rPr>
            </w:pPr>
          </w:p>
        </w:tc>
      </w:tr>
      <w:tr w:rsidR="004A4C85" w:rsidRPr="009D5E63" w14:paraId="465CA06B" w14:textId="77777777" w:rsidTr="00ED700F">
        <w:tc>
          <w:tcPr>
            <w:tcW w:w="273" w:type="pct"/>
            <w:shd w:val="clear" w:color="auto" w:fill="auto"/>
          </w:tcPr>
          <w:p w14:paraId="6ECEEABA" w14:textId="77777777" w:rsidR="004A4C85" w:rsidRPr="009D5E63" w:rsidRDefault="00D93049" w:rsidP="009D5E63">
            <w:pPr>
              <w:snapToGrid w:val="0"/>
              <w:spacing w:after="0" w:line="240" w:lineRule="auto"/>
              <w:rPr>
                <w:rFonts w:ascii="Times New Roman" w:hAnsi="Times New Roman"/>
                <w:iCs/>
                <w:sz w:val="24"/>
                <w:szCs w:val="28"/>
                <w:lang w:eastAsia="en-US"/>
              </w:rPr>
            </w:pPr>
            <w:r>
              <w:rPr>
                <w:rFonts w:ascii="Times New Roman" w:hAnsi="Times New Roman"/>
                <w:iCs/>
                <w:sz w:val="24"/>
                <w:szCs w:val="28"/>
                <w:lang w:eastAsia="en-US"/>
              </w:rPr>
              <w:t>1</w:t>
            </w:r>
          </w:p>
        </w:tc>
        <w:tc>
          <w:tcPr>
            <w:tcW w:w="3200" w:type="pct"/>
            <w:shd w:val="clear" w:color="auto" w:fill="auto"/>
          </w:tcPr>
          <w:p w14:paraId="130FD33D" w14:textId="7E5C0F77" w:rsidR="004A4C85" w:rsidRPr="008E6EAC" w:rsidRDefault="00B17151" w:rsidP="009D5E63">
            <w:pPr>
              <w:snapToGrid w:val="0"/>
              <w:spacing w:after="0" w:line="240" w:lineRule="auto"/>
              <w:rPr>
                <w:rFonts w:ascii="Times New Roman" w:hAnsi="Times New Roman"/>
                <w:iCs/>
                <w:sz w:val="24"/>
                <w:szCs w:val="28"/>
                <w:lang w:eastAsia="en-US"/>
              </w:rPr>
            </w:pPr>
            <w:proofErr w:type="spellStart"/>
            <w:r w:rsidRPr="008E6EAC">
              <w:rPr>
                <w:rFonts w:ascii="Times New Roman" w:hAnsi="Times New Roman"/>
                <w:iCs/>
                <w:sz w:val="24"/>
                <w:szCs w:val="28"/>
                <w:lang w:eastAsia="en-US"/>
              </w:rPr>
              <w:t>Изолак</w:t>
            </w:r>
            <w:proofErr w:type="spellEnd"/>
          </w:p>
        </w:tc>
        <w:tc>
          <w:tcPr>
            <w:tcW w:w="1527" w:type="pct"/>
            <w:shd w:val="clear" w:color="auto" w:fill="auto"/>
          </w:tcPr>
          <w:p w14:paraId="612793C4" w14:textId="77777777" w:rsidR="004A4C85" w:rsidRPr="009D5E63" w:rsidRDefault="004A4C85" w:rsidP="009D5E63">
            <w:pPr>
              <w:snapToGrid w:val="0"/>
              <w:spacing w:after="0" w:line="240" w:lineRule="auto"/>
              <w:rPr>
                <w:rFonts w:ascii="Times New Roman" w:hAnsi="Times New Roman"/>
                <w:iCs/>
                <w:sz w:val="24"/>
                <w:szCs w:val="28"/>
                <w:lang w:eastAsia="en-US"/>
              </w:rPr>
            </w:pPr>
          </w:p>
        </w:tc>
      </w:tr>
      <w:tr w:rsidR="004A4C85" w:rsidRPr="009D5E63" w14:paraId="065B9987" w14:textId="77777777" w:rsidTr="00ED700F">
        <w:tc>
          <w:tcPr>
            <w:tcW w:w="273" w:type="pct"/>
            <w:shd w:val="clear" w:color="auto" w:fill="auto"/>
          </w:tcPr>
          <w:p w14:paraId="6A82F705" w14:textId="77777777" w:rsidR="004A4C85" w:rsidRPr="009D5E63" w:rsidRDefault="00D93049" w:rsidP="009D5E63">
            <w:pPr>
              <w:snapToGrid w:val="0"/>
              <w:spacing w:after="0" w:line="240" w:lineRule="auto"/>
              <w:rPr>
                <w:rFonts w:ascii="Times New Roman" w:hAnsi="Times New Roman"/>
                <w:iCs/>
                <w:sz w:val="24"/>
                <w:szCs w:val="28"/>
                <w:lang w:eastAsia="en-US"/>
              </w:rPr>
            </w:pPr>
            <w:r>
              <w:rPr>
                <w:rFonts w:ascii="Times New Roman" w:hAnsi="Times New Roman"/>
                <w:iCs/>
                <w:sz w:val="24"/>
                <w:szCs w:val="28"/>
                <w:lang w:eastAsia="en-US"/>
              </w:rPr>
              <w:t>20</w:t>
            </w:r>
          </w:p>
        </w:tc>
        <w:tc>
          <w:tcPr>
            <w:tcW w:w="3200" w:type="pct"/>
            <w:shd w:val="clear" w:color="auto" w:fill="auto"/>
          </w:tcPr>
          <w:p w14:paraId="3D4B65F7" w14:textId="694C24FF" w:rsidR="004A4C85" w:rsidRPr="008E6EAC" w:rsidRDefault="00B17151" w:rsidP="009D5E63">
            <w:pPr>
              <w:snapToGrid w:val="0"/>
              <w:spacing w:after="0" w:line="240" w:lineRule="auto"/>
              <w:rPr>
                <w:rFonts w:ascii="Times New Roman" w:hAnsi="Times New Roman"/>
                <w:iCs/>
                <w:sz w:val="24"/>
                <w:szCs w:val="28"/>
                <w:lang w:eastAsia="en-US"/>
              </w:rPr>
            </w:pPr>
            <w:r w:rsidRPr="008E6EAC">
              <w:rPr>
                <w:rFonts w:ascii="Times New Roman" w:hAnsi="Times New Roman"/>
                <w:iCs/>
                <w:sz w:val="24"/>
                <w:szCs w:val="28"/>
                <w:lang w:eastAsia="en-US"/>
              </w:rPr>
              <w:t>Жидкость к формовочному материалу</w:t>
            </w:r>
          </w:p>
        </w:tc>
        <w:tc>
          <w:tcPr>
            <w:tcW w:w="1527" w:type="pct"/>
            <w:shd w:val="clear" w:color="auto" w:fill="auto"/>
          </w:tcPr>
          <w:p w14:paraId="109384D5" w14:textId="77777777" w:rsidR="004A4C85" w:rsidRPr="009D5E63" w:rsidRDefault="004A4C85" w:rsidP="009D5E63">
            <w:pPr>
              <w:snapToGrid w:val="0"/>
              <w:spacing w:after="0" w:line="240" w:lineRule="auto"/>
              <w:rPr>
                <w:rFonts w:ascii="Times New Roman" w:hAnsi="Times New Roman"/>
                <w:iCs/>
                <w:sz w:val="24"/>
                <w:szCs w:val="28"/>
                <w:lang w:eastAsia="en-US"/>
              </w:rPr>
            </w:pPr>
          </w:p>
        </w:tc>
      </w:tr>
      <w:tr w:rsidR="004A4C85" w:rsidRPr="009D5E63" w14:paraId="47F84756" w14:textId="77777777" w:rsidTr="00ED700F">
        <w:tc>
          <w:tcPr>
            <w:tcW w:w="273" w:type="pct"/>
            <w:shd w:val="clear" w:color="auto" w:fill="auto"/>
          </w:tcPr>
          <w:p w14:paraId="031D81B9" w14:textId="77777777" w:rsidR="004A4C85" w:rsidRPr="009D5E63" w:rsidRDefault="00D93049" w:rsidP="009D5E63">
            <w:pPr>
              <w:snapToGrid w:val="0"/>
              <w:spacing w:after="0" w:line="240" w:lineRule="auto"/>
              <w:rPr>
                <w:rFonts w:ascii="Times New Roman" w:hAnsi="Times New Roman"/>
                <w:iCs/>
                <w:sz w:val="24"/>
                <w:szCs w:val="28"/>
                <w:lang w:eastAsia="en-US"/>
              </w:rPr>
            </w:pPr>
            <w:r>
              <w:rPr>
                <w:rFonts w:ascii="Times New Roman" w:hAnsi="Times New Roman"/>
                <w:iCs/>
                <w:sz w:val="24"/>
                <w:szCs w:val="28"/>
                <w:lang w:eastAsia="en-US"/>
              </w:rPr>
              <w:t>21</w:t>
            </w:r>
          </w:p>
        </w:tc>
        <w:tc>
          <w:tcPr>
            <w:tcW w:w="3200" w:type="pct"/>
            <w:shd w:val="clear" w:color="auto" w:fill="auto"/>
          </w:tcPr>
          <w:p w14:paraId="1E065A18" w14:textId="511D45D8" w:rsidR="004A4C85" w:rsidRPr="008E6EAC" w:rsidRDefault="00B17151" w:rsidP="009D5E63">
            <w:pPr>
              <w:snapToGrid w:val="0"/>
              <w:spacing w:after="0" w:line="240" w:lineRule="auto"/>
              <w:rPr>
                <w:rFonts w:ascii="Times New Roman" w:hAnsi="Times New Roman"/>
                <w:iCs/>
                <w:sz w:val="24"/>
                <w:szCs w:val="28"/>
                <w:lang w:eastAsia="en-US"/>
              </w:rPr>
            </w:pPr>
            <w:r w:rsidRPr="008E6EAC">
              <w:rPr>
                <w:rFonts w:ascii="Times New Roman" w:hAnsi="Times New Roman"/>
                <w:iCs/>
                <w:sz w:val="24"/>
                <w:szCs w:val="28"/>
                <w:lang w:eastAsia="en-US"/>
              </w:rPr>
              <w:t>Жидкость для керамической массы</w:t>
            </w:r>
          </w:p>
        </w:tc>
        <w:tc>
          <w:tcPr>
            <w:tcW w:w="1527" w:type="pct"/>
            <w:shd w:val="clear" w:color="auto" w:fill="auto"/>
          </w:tcPr>
          <w:p w14:paraId="74BB13EC" w14:textId="77777777" w:rsidR="004A4C85" w:rsidRPr="009D5E63" w:rsidRDefault="004A4C85" w:rsidP="009D5E63">
            <w:pPr>
              <w:snapToGrid w:val="0"/>
              <w:spacing w:after="0" w:line="240" w:lineRule="auto"/>
              <w:rPr>
                <w:rFonts w:ascii="Times New Roman" w:hAnsi="Times New Roman"/>
                <w:iCs/>
                <w:sz w:val="24"/>
                <w:szCs w:val="28"/>
                <w:lang w:eastAsia="en-US"/>
              </w:rPr>
            </w:pPr>
          </w:p>
        </w:tc>
      </w:tr>
      <w:tr w:rsidR="004A4C85" w:rsidRPr="009D5E63" w14:paraId="332862A6" w14:textId="77777777" w:rsidTr="00ED700F">
        <w:tc>
          <w:tcPr>
            <w:tcW w:w="273" w:type="pct"/>
            <w:shd w:val="clear" w:color="auto" w:fill="auto"/>
          </w:tcPr>
          <w:p w14:paraId="1AD578CC" w14:textId="77777777" w:rsidR="004A4C85" w:rsidRPr="009D5E63" w:rsidRDefault="00D93049" w:rsidP="009D5E63">
            <w:pPr>
              <w:snapToGrid w:val="0"/>
              <w:spacing w:after="0" w:line="240" w:lineRule="auto"/>
              <w:rPr>
                <w:rFonts w:ascii="Times New Roman" w:hAnsi="Times New Roman"/>
                <w:iCs/>
                <w:sz w:val="24"/>
                <w:szCs w:val="28"/>
                <w:lang w:eastAsia="en-US"/>
              </w:rPr>
            </w:pPr>
            <w:r>
              <w:rPr>
                <w:rFonts w:ascii="Times New Roman" w:hAnsi="Times New Roman"/>
                <w:iCs/>
                <w:sz w:val="24"/>
                <w:szCs w:val="28"/>
                <w:lang w:eastAsia="en-US"/>
              </w:rPr>
              <w:t>22</w:t>
            </w:r>
          </w:p>
        </w:tc>
        <w:tc>
          <w:tcPr>
            <w:tcW w:w="3200" w:type="pct"/>
            <w:shd w:val="clear" w:color="auto" w:fill="auto"/>
          </w:tcPr>
          <w:p w14:paraId="0A87F9B0" w14:textId="7906FEC1" w:rsidR="004A4C85" w:rsidRPr="008E6EAC" w:rsidRDefault="00B17151" w:rsidP="009D5E63">
            <w:pPr>
              <w:snapToGrid w:val="0"/>
              <w:spacing w:after="0" w:line="240" w:lineRule="auto"/>
              <w:rPr>
                <w:rFonts w:ascii="Times New Roman" w:hAnsi="Times New Roman"/>
                <w:iCs/>
                <w:sz w:val="24"/>
                <w:szCs w:val="28"/>
                <w:lang w:eastAsia="en-US"/>
              </w:rPr>
            </w:pPr>
            <w:r w:rsidRPr="008E6EAC">
              <w:rPr>
                <w:rFonts w:ascii="Times New Roman" w:hAnsi="Times New Roman"/>
                <w:iCs/>
                <w:sz w:val="24"/>
                <w:szCs w:val="28"/>
                <w:lang w:eastAsia="en-US"/>
              </w:rPr>
              <w:t>Кисти для керамики</w:t>
            </w:r>
          </w:p>
        </w:tc>
        <w:tc>
          <w:tcPr>
            <w:tcW w:w="1527" w:type="pct"/>
            <w:shd w:val="clear" w:color="auto" w:fill="auto"/>
          </w:tcPr>
          <w:p w14:paraId="1D8284AB" w14:textId="77777777" w:rsidR="004A4C85" w:rsidRPr="009D5E63" w:rsidRDefault="004A4C85" w:rsidP="009D5E63">
            <w:pPr>
              <w:snapToGrid w:val="0"/>
              <w:spacing w:after="0" w:line="240" w:lineRule="auto"/>
              <w:rPr>
                <w:rFonts w:ascii="Times New Roman" w:hAnsi="Times New Roman"/>
                <w:iCs/>
                <w:sz w:val="24"/>
                <w:szCs w:val="28"/>
                <w:lang w:eastAsia="en-US"/>
              </w:rPr>
            </w:pPr>
          </w:p>
        </w:tc>
      </w:tr>
      <w:tr w:rsidR="004A4C85" w:rsidRPr="009D5E63" w14:paraId="097505D2" w14:textId="77777777" w:rsidTr="00ED700F">
        <w:tc>
          <w:tcPr>
            <w:tcW w:w="273" w:type="pct"/>
            <w:shd w:val="clear" w:color="auto" w:fill="auto"/>
          </w:tcPr>
          <w:p w14:paraId="2F5D3B92" w14:textId="77777777" w:rsidR="004A4C85" w:rsidRPr="009D5E63" w:rsidRDefault="00D93049" w:rsidP="009D5E63">
            <w:pPr>
              <w:snapToGrid w:val="0"/>
              <w:spacing w:after="0" w:line="240" w:lineRule="auto"/>
              <w:rPr>
                <w:rFonts w:ascii="Times New Roman" w:hAnsi="Times New Roman"/>
                <w:iCs/>
                <w:sz w:val="24"/>
                <w:szCs w:val="28"/>
                <w:lang w:eastAsia="en-US"/>
              </w:rPr>
            </w:pPr>
            <w:r>
              <w:rPr>
                <w:rFonts w:ascii="Times New Roman" w:hAnsi="Times New Roman"/>
                <w:iCs/>
                <w:sz w:val="24"/>
                <w:szCs w:val="28"/>
                <w:lang w:eastAsia="en-US"/>
              </w:rPr>
              <w:t>23</w:t>
            </w:r>
          </w:p>
        </w:tc>
        <w:tc>
          <w:tcPr>
            <w:tcW w:w="3200" w:type="pct"/>
            <w:shd w:val="clear" w:color="auto" w:fill="auto"/>
          </w:tcPr>
          <w:p w14:paraId="26C30B89" w14:textId="6384A900" w:rsidR="004A4C85" w:rsidRPr="008E6EAC" w:rsidRDefault="00B17151" w:rsidP="009D5E63">
            <w:pPr>
              <w:snapToGrid w:val="0"/>
              <w:spacing w:after="0" w:line="240" w:lineRule="auto"/>
              <w:rPr>
                <w:rFonts w:ascii="Times New Roman" w:hAnsi="Times New Roman"/>
                <w:iCs/>
                <w:sz w:val="24"/>
                <w:szCs w:val="28"/>
                <w:lang w:eastAsia="en-US"/>
              </w:rPr>
            </w:pPr>
            <w:r w:rsidRPr="008E6EAC">
              <w:rPr>
                <w:rFonts w:ascii="Times New Roman" w:hAnsi="Times New Roman"/>
                <w:iCs/>
                <w:sz w:val="24"/>
                <w:szCs w:val="28"/>
                <w:lang w:eastAsia="en-US"/>
              </w:rPr>
              <w:t>Круг полировальный из хлопчатобумажной нити</w:t>
            </w:r>
          </w:p>
        </w:tc>
        <w:tc>
          <w:tcPr>
            <w:tcW w:w="1527" w:type="pct"/>
            <w:shd w:val="clear" w:color="auto" w:fill="auto"/>
          </w:tcPr>
          <w:p w14:paraId="239E42CA" w14:textId="77777777" w:rsidR="004A4C85" w:rsidRPr="009D5E63" w:rsidRDefault="004A4C85" w:rsidP="009D5E63">
            <w:pPr>
              <w:snapToGrid w:val="0"/>
              <w:spacing w:after="0" w:line="240" w:lineRule="auto"/>
              <w:rPr>
                <w:rFonts w:ascii="Times New Roman" w:hAnsi="Times New Roman"/>
                <w:iCs/>
                <w:sz w:val="24"/>
                <w:szCs w:val="28"/>
                <w:lang w:eastAsia="en-US"/>
              </w:rPr>
            </w:pPr>
          </w:p>
        </w:tc>
      </w:tr>
      <w:tr w:rsidR="004A4C85" w:rsidRPr="009D5E63" w14:paraId="5CF9F0A9" w14:textId="77777777" w:rsidTr="00ED700F">
        <w:tc>
          <w:tcPr>
            <w:tcW w:w="273" w:type="pct"/>
            <w:shd w:val="clear" w:color="auto" w:fill="auto"/>
          </w:tcPr>
          <w:p w14:paraId="696CF2DF" w14:textId="77777777" w:rsidR="004A4C85" w:rsidRPr="009D5E63" w:rsidRDefault="00D93049" w:rsidP="009D5E63">
            <w:pPr>
              <w:snapToGrid w:val="0"/>
              <w:spacing w:after="0" w:line="240" w:lineRule="auto"/>
              <w:rPr>
                <w:rFonts w:ascii="Times New Roman" w:hAnsi="Times New Roman"/>
                <w:iCs/>
                <w:sz w:val="24"/>
                <w:szCs w:val="28"/>
                <w:lang w:eastAsia="en-US"/>
              </w:rPr>
            </w:pPr>
            <w:r>
              <w:rPr>
                <w:rFonts w:ascii="Times New Roman" w:hAnsi="Times New Roman"/>
                <w:iCs/>
                <w:sz w:val="24"/>
                <w:szCs w:val="28"/>
                <w:lang w:eastAsia="en-US"/>
              </w:rPr>
              <w:t>24</w:t>
            </w:r>
          </w:p>
        </w:tc>
        <w:tc>
          <w:tcPr>
            <w:tcW w:w="3200" w:type="pct"/>
            <w:shd w:val="clear" w:color="auto" w:fill="auto"/>
          </w:tcPr>
          <w:p w14:paraId="13AE4DF3" w14:textId="03E719AB" w:rsidR="004A4C85" w:rsidRPr="008E6EAC" w:rsidRDefault="00B17151" w:rsidP="009D5E63">
            <w:pPr>
              <w:snapToGrid w:val="0"/>
              <w:spacing w:after="0" w:line="240" w:lineRule="auto"/>
              <w:rPr>
                <w:rFonts w:ascii="Times New Roman" w:hAnsi="Times New Roman"/>
                <w:iCs/>
                <w:sz w:val="24"/>
                <w:szCs w:val="28"/>
                <w:lang w:eastAsia="en-US"/>
              </w:rPr>
            </w:pPr>
            <w:r w:rsidRPr="008E6EAC">
              <w:rPr>
                <w:rFonts w:ascii="Times New Roman" w:hAnsi="Times New Roman"/>
                <w:iCs/>
                <w:sz w:val="24"/>
                <w:szCs w:val="28"/>
                <w:lang w:eastAsia="en-US"/>
              </w:rPr>
              <w:t>Круги шлифовальные для шлифмашин</w:t>
            </w:r>
          </w:p>
        </w:tc>
        <w:tc>
          <w:tcPr>
            <w:tcW w:w="1527" w:type="pct"/>
            <w:shd w:val="clear" w:color="auto" w:fill="auto"/>
          </w:tcPr>
          <w:p w14:paraId="20F11D33" w14:textId="77777777" w:rsidR="004A4C85" w:rsidRPr="009D5E63" w:rsidRDefault="004A4C85" w:rsidP="009D5E63">
            <w:pPr>
              <w:snapToGrid w:val="0"/>
              <w:spacing w:after="0" w:line="240" w:lineRule="auto"/>
              <w:rPr>
                <w:rFonts w:ascii="Times New Roman" w:hAnsi="Times New Roman"/>
                <w:iCs/>
                <w:sz w:val="24"/>
                <w:szCs w:val="28"/>
                <w:lang w:eastAsia="en-US"/>
              </w:rPr>
            </w:pPr>
          </w:p>
        </w:tc>
      </w:tr>
      <w:tr w:rsidR="004A4C85" w:rsidRPr="009D5E63" w14:paraId="33D1FB60" w14:textId="77777777" w:rsidTr="00ED700F">
        <w:tc>
          <w:tcPr>
            <w:tcW w:w="273" w:type="pct"/>
            <w:shd w:val="clear" w:color="auto" w:fill="auto"/>
          </w:tcPr>
          <w:p w14:paraId="7B927A01" w14:textId="77777777" w:rsidR="004A4C85" w:rsidRPr="009D5E63" w:rsidRDefault="00D93049" w:rsidP="009D5E63">
            <w:pPr>
              <w:snapToGrid w:val="0"/>
              <w:spacing w:after="0" w:line="240" w:lineRule="auto"/>
              <w:rPr>
                <w:rFonts w:ascii="Times New Roman" w:hAnsi="Times New Roman"/>
                <w:iCs/>
                <w:sz w:val="24"/>
                <w:szCs w:val="28"/>
                <w:lang w:eastAsia="en-US"/>
              </w:rPr>
            </w:pPr>
            <w:r>
              <w:rPr>
                <w:rFonts w:ascii="Times New Roman" w:hAnsi="Times New Roman"/>
                <w:iCs/>
                <w:sz w:val="24"/>
                <w:szCs w:val="28"/>
                <w:lang w:eastAsia="en-US"/>
              </w:rPr>
              <w:t>2</w:t>
            </w:r>
          </w:p>
        </w:tc>
        <w:tc>
          <w:tcPr>
            <w:tcW w:w="3200" w:type="pct"/>
            <w:shd w:val="clear" w:color="auto" w:fill="auto"/>
          </w:tcPr>
          <w:p w14:paraId="3D5F66CF" w14:textId="7B1BE057" w:rsidR="004A4C85" w:rsidRPr="008E6EAC" w:rsidRDefault="00B17151" w:rsidP="009D5E63">
            <w:pPr>
              <w:snapToGrid w:val="0"/>
              <w:spacing w:after="0" w:line="240" w:lineRule="auto"/>
              <w:rPr>
                <w:rFonts w:ascii="Times New Roman" w:hAnsi="Times New Roman"/>
                <w:iCs/>
                <w:sz w:val="24"/>
                <w:szCs w:val="28"/>
                <w:lang w:eastAsia="en-US"/>
              </w:rPr>
            </w:pPr>
            <w:r w:rsidRPr="008E6EAC">
              <w:rPr>
                <w:rFonts w:ascii="Times New Roman" w:hAnsi="Times New Roman"/>
                <w:iCs/>
                <w:sz w:val="24"/>
                <w:szCs w:val="28"/>
                <w:lang w:eastAsia="en-US"/>
              </w:rPr>
              <w:t>Круги эластичные для шлифмашин</w:t>
            </w:r>
          </w:p>
        </w:tc>
        <w:tc>
          <w:tcPr>
            <w:tcW w:w="1527" w:type="pct"/>
            <w:shd w:val="clear" w:color="auto" w:fill="auto"/>
          </w:tcPr>
          <w:p w14:paraId="0FF7E327" w14:textId="77777777" w:rsidR="004A4C85" w:rsidRPr="009D5E63" w:rsidRDefault="004A4C85" w:rsidP="009D5E63">
            <w:pPr>
              <w:snapToGrid w:val="0"/>
              <w:spacing w:after="0" w:line="240" w:lineRule="auto"/>
              <w:rPr>
                <w:rFonts w:ascii="Times New Roman" w:hAnsi="Times New Roman"/>
                <w:iCs/>
                <w:sz w:val="24"/>
                <w:szCs w:val="28"/>
                <w:lang w:eastAsia="en-US"/>
              </w:rPr>
            </w:pPr>
          </w:p>
        </w:tc>
      </w:tr>
      <w:tr w:rsidR="004A4C85" w:rsidRPr="009D5E63" w14:paraId="0A073FB1" w14:textId="77777777" w:rsidTr="00ED700F">
        <w:tc>
          <w:tcPr>
            <w:tcW w:w="273" w:type="pct"/>
            <w:shd w:val="clear" w:color="auto" w:fill="auto"/>
          </w:tcPr>
          <w:p w14:paraId="19A57229" w14:textId="77777777" w:rsidR="004A4C85" w:rsidRPr="009D5E63" w:rsidRDefault="00D93049" w:rsidP="009D5E63">
            <w:pPr>
              <w:snapToGrid w:val="0"/>
              <w:spacing w:after="0" w:line="240" w:lineRule="auto"/>
              <w:rPr>
                <w:rFonts w:ascii="Times New Roman" w:hAnsi="Times New Roman"/>
                <w:iCs/>
                <w:sz w:val="24"/>
                <w:szCs w:val="28"/>
                <w:lang w:eastAsia="en-US"/>
              </w:rPr>
            </w:pPr>
            <w:r>
              <w:rPr>
                <w:rFonts w:ascii="Times New Roman" w:hAnsi="Times New Roman"/>
                <w:iCs/>
                <w:sz w:val="24"/>
                <w:szCs w:val="28"/>
                <w:lang w:eastAsia="en-US"/>
              </w:rPr>
              <w:t>26</w:t>
            </w:r>
          </w:p>
        </w:tc>
        <w:tc>
          <w:tcPr>
            <w:tcW w:w="3200" w:type="pct"/>
            <w:shd w:val="clear" w:color="auto" w:fill="auto"/>
          </w:tcPr>
          <w:p w14:paraId="7B195207" w14:textId="2D3D0754" w:rsidR="004A4C85" w:rsidRPr="008E6EAC" w:rsidRDefault="00B17151" w:rsidP="009D5E63">
            <w:pPr>
              <w:snapToGrid w:val="0"/>
              <w:spacing w:after="0" w:line="240" w:lineRule="auto"/>
              <w:rPr>
                <w:rFonts w:ascii="Times New Roman" w:hAnsi="Times New Roman"/>
                <w:iCs/>
                <w:sz w:val="24"/>
                <w:szCs w:val="28"/>
                <w:lang w:eastAsia="en-US"/>
              </w:rPr>
            </w:pPr>
            <w:r w:rsidRPr="008E6EAC">
              <w:rPr>
                <w:rFonts w:ascii="Times New Roman" w:hAnsi="Times New Roman"/>
                <w:iCs/>
                <w:sz w:val="24"/>
                <w:szCs w:val="28"/>
                <w:lang w:eastAsia="en-US"/>
              </w:rPr>
              <w:t>Лак компенсационный</w:t>
            </w:r>
          </w:p>
        </w:tc>
        <w:tc>
          <w:tcPr>
            <w:tcW w:w="1527" w:type="pct"/>
            <w:shd w:val="clear" w:color="auto" w:fill="auto"/>
          </w:tcPr>
          <w:p w14:paraId="156CCD28" w14:textId="77777777" w:rsidR="004A4C85" w:rsidRPr="009D5E63" w:rsidRDefault="004A4C85" w:rsidP="009D5E63">
            <w:pPr>
              <w:snapToGrid w:val="0"/>
              <w:spacing w:after="0" w:line="240" w:lineRule="auto"/>
              <w:rPr>
                <w:rFonts w:ascii="Times New Roman" w:hAnsi="Times New Roman"/>
                <w:iCs/>
                <w:sz w:val="24"/>
                <w:szCs w:val="28"/>
                <w:lang w:eastAsia="en-US"/>
              </w:rPr>
            </w:pPr>
          </w:p>
        </w:tc>
      </w:tr>
      <w:tr w:rsidR="004A4C85" w:rsidRPr="009D5E63" w14:paraId="69246B2C" w14:textId="77777777" w:rsidTr="00ED700F">
        <w:tc>
          <w:tcPr>
            <w:tcW w:w="273" w:type="pct"/>
            <w:shd w:val="clear" w:color="auto" w:fill="auto"/>
          </w:tcPr>
          <w:p w14:paraId="532319B4" w14:textId="77777777" w:rsidR="004A4C85" w:rsidRPr="009D5E63" w:rsidRDefault="00D93049" w:rsidP="009D5E63">
            <w:pPr>
              <w:snapToGrid w:val="0"/>
              <w:spacing w:after="0" w:line="240" w:lineRule="auto"/>
              <w:rPr>
                <w:rFonts w:ascii="Times New Roman" w:hAnsi="Times New Roman"/>
                <w:iCs/>
                <w:sz w:val="24"/>
                <w:szCs w:val="28"/>
                <w:lang w:eastAsia="en-US"/>
              </w:rPr>
            </w:pPr>
            <w:r>
              <w:rPr>
                <w:rFonts w:ascii="Times New Roman" w:hAnsi="Times New Roman"/>
                <w:iCs/>
                <w:sz w:val="24"/>
                <w:szCs w:val="28"/>
                <w:lang w:eastAsia="en-US"/>
              </w:rPr>
              <w:t>27</w:t>
            </w:r>
          </w:p>
        </w:tc>
        <w:tc>
          <w:tcPr>
            <w:tcW w:w="3200" w:type="pct"/>
            <w:shd w:val="clear" w:color="auto" w:fill="auto"/>
          </w:tcPr>
          <w:p w14:paraId="049DF545" w14:textId="03E5BC91" w:rsidR="004A4C85" w:rsidRPr="008E6EAC" w:rsidRDefault="00B17151" w:rsidP="009D5E63">
            <w:pPr>
              <w:snapToGrid w:val="0"/>
              <w:spacing w:after="0" w:line="240" w:lineRule="auto"/>
              <w:rPr>
                <w:rFonts w:ascii="Times New Roman" w:hAnsi="Times New Roman"/>
                <w:iCs/>
                <w:sz w:val="24"/>
                <w:szCs w:val="28"/>
                <w:lang w:eastAsia="en-US"/>
              </w:rPr>
            </w:pPr>
            <w:r w:rsidRPr="008E6EAC">
              <w:rPr>
                <w:rFonts w:ascii="Times New Roman" w:hAnsi="Times New Roman"/>
                <w:iCs/>
                <w:sz w:val="24"/>
                <w:szCs w:val="28"/>
                <w:lang w:eastAsia="en-US"/>
              </w:rPr>
              <w:t>Ложка для легкоплавкого металла</w:t>
            </w:r>
          </w:p>
        </w:tc>
        <w:tc>
          <w:tcPr>
            <w:tcW w:w="1527" w:type="pct"/>
            <w:shd w:val="clear" w:color="auto" w:fill="auto"/>
          </w:tcPr>
          <w:p w14:paraId="3AD71A9A" w14:textId="77777777" w:rsidR="004A4C85" w:rsidRPr="009D5E63" w:rsidRDefault="004A4C85" w:rsidP="009D5E63">
            <w:pPr>
              <w:snapToGrid w:val="0"/>
              <w:spacing w:after="0" w:line="240" w:lineRule="auto"/>
              <w:rPr>
                <w:rFonts w:ascii="Times New Roman" w:hAnsi="Times New Roman"/>
                <w:iCs/>
                <w:sz w:val="24"/>
                <w:szCs w:val="28"/>
                <w:lang w:eastAsia="en-US"/>
              </w:rPr>
            </w:pPr>
          </w:p>
        </w:tc>
      </w:tr>
      <w:tr w:rsidR="004A4C85" w:rsidRPr="009D5E63" w14:paraId="3EB040E2" w14:textId="77777777" w:rsidTr="00ED700F">
        <w:tc>
          <w:tcPr>
            <w:tcW w:w="273" w:type="pct"/>
            <w:shd w:val="clear" w:color="auto" w:fill="auto"/>
          </w:tcPr>
          <w:p w14:paraId="35306009" w14:textId="77777777" w:rsidR="004A4C85" w:rsidRPr="009D5E63" w:rsidRDefault="00D93049" w:rsidP="009D5E63">
            <w:pPr>
              <w:snapToGrid w:val="0"/>
              <w:spacing w:after="0" w:line="240" w:lineRule="auto"/>
              <w:rPr>
                <w:rFonts w:ascii="Times New Roman" w:hAnsi="Times New Roman"/>
                <w:iCs/>
                <w:sz w:val="24"/>
                <w:szCs w:val="28"/>
                <w:lang w:eastAsia="en-US"/>
              </w:rPr>
            </w:pPr>
            <w:r>
              <w:rPr>
                <w:rFonts w:ascii="Times New Roman" w:hAnsi="Times New Roman"/>
                <w:iCs/>
                <w:sz w:val="24"/>
                <w:szCs w:val="28"/>
                <w:lang w:eastAsia="en-US"/>
              </w:rPr>
              <w:t>28</w:t>
            </w:r>
          </w:p>
        </w:tc>
        <w:tc>
          <w:tcPr>
            <w:tcW w:w="3200" w:type="pct"/>
            <w:shd w:val="clear" w:color="auto" w:fill="auto"/>
          </w:tcPr>
          <w:p w14:paraId="1BE10613" w14:textId="7FDC1571" w:rsidR="004A4C85" w:rsidRPr="008E6EAC" w:rsidRDefault="00B17151" w:rsidP="009D5E63">
            <w:pPr>
              <w:snapToGrid w:val="0"/>
              <w:spacing w:after="0" w:line="240" w:lineRule="auto"/>
              <w:rPr>
                <w:rFonts w:ascii="Times New Roman" w:hAnsi="Times New Roman"/>
                <w:iCs/>
                <w:sz w:val="24"/>
                <w:szCs w:val="28"/>
                <w:lang w:eastAsia="en-US"/>
              </w:rPr>
            </w:pPr>
            <w:r w:rsidRPr="008E6EAC">
              <w:rPr>
                <w:rFonts w:ascii="Times New Roman" w:hAnsi="Times New Roman"/>
                <w:iCs/>
                <w:sz w:val="24"/>
                <w:szCs w:val="28"/>
                <w:lang w:eastAsia="en-US"/>
              </w:rPr>
              <w:t>Масса керамическая</w:t>
            </w:r>
          </w:p>
        </w:tc>
        <w:tc>
          <w:tcPr>
            <w:tcW w:w="1527" w:type="pct"/>
            <w:shd w:val="clear" w:color="auto" w:fill="auto"/>
          </w:tcPr>
          <w:p w14:paraId="22B2C159" w14:textId="77777777" w:rsidR="004A4C85" w:rsidRPr="009D5E63" w:rsidRDefault="004A4C85" w:rsidP="009D5E63">
            <w:pPr>
              <w:snapToGrid w:val="0"/>
              <w:spacing w:after="0" w:line="240" w:lineRule="auto"/>
              <w:rPr>
                <w:rFonts w:ascii="Times New Roman" w:hAnsi="Times New Roman"/>
                <w:iCs/>
                <w:sz w:val="24"/>
                <w:szCs w:val="28"/>
                <w:lang w:eastAsia="en-US"/>
              </w:rPr>
            </w:pPr>
          </w:p>
        </w:tc>
      </w:tr>
      <w:tr w:rsidR="004A4C85" w:rsidRPr="009D5E63" w14:paraId="59C60B1B" w14:textId="77777777" w:rsidTr="00ED700F">
        <w:tc>
          <w:tcPr>
            <w:tcW w:w="273" w:type="pct"/>
            <w:shd w:val="clear" w:color="auto" w:fill="auto"/>
          </w:tcPr>
          <w:p w14:paraId="0AB5F7DF" w14:textId="77777777" w:rsidR="004A4C85" w:rsidRPr="009D5E63" w:rsidRDefault="00D93049" w:rsidP="009D5E63">
            <w:pPr>
              <w:snapToGrid w:val="0"/>
              <w:spacing w:after="0" w:line="240" w:lineRule="auto"/>
              <w:rPr>
                <w:rFonts w:ascii="Times New Roman" w:hAnsi="Times New Roman"/>
                <w:iCs/>
                <w:sz w:val="24"/>
                <w:szCs w:val="28"/>
                <w:lang w:eastAsia="en-US"/>
              </w:rPr>
            </w:pPr>
            <w:r>
              <w:rPr>
                <w:rFonts w:ascii="Times New Roman" w:hAnsi="Times New Roman"/>
                <w:iCs/>
                <w:sz w:val="24"/>
                <w:szCs w:val="28"/>
                <w:lang w:eastAsia="en-US"/>
              </w:rPr>
              <w:t>29</w:t>
            </w:r>
          </w:p>
        </w:tc>
        <w:tc>
          <w:tcPr>
            <w:tcW w:w="3200" w:type="pct"/>
            <w:shd w:val="clear" w:color="auto" w:fill="auto"/>
          </w:tcPr>
          <w:p w14:paraId="01F2CA5B" w14:textId="72394E49" w:rsidR="004A4C85" w:rsidRPr="008E6EAC" w:rsidRDefault="00B17151" w:rsidP="009D5E63">
            <w:pPr>
              <w:snapToGrid w:val="0"/>
              <w:spacing w:after="0" w:line="240" w:lineRule="auto"/>
              <w:rPr>
                <w:rFonts w:ascii="Times New Roman" w:hAnsi="Times New Roman"/>
                <w:iCs/>
                <w:sz w:val="24"/>
                <w:szCs w:val="28"/>
                <w:lang w:eastAsia="en-US"/>
              </w:rPr>
            </w:pPr>
            <w:r w:rsidRPr="008E6EAC">
              <w:rPr>
                <w:rFonts w:ascii="Times New Roman" w:hAnsi="Times New Roman"/>
                <w:iCs/>
                <w:sz w:val="24"/>
                <w:szCs w:val="28"/>
                <w:lang w:eastAsia="en-US"/>
              </w:rPr>
              <w:t xml:space="preserve">Масса </w:t>
            </w:r>
            <w:r w:rsidR="004A4C85" w:rsidRPr="008E6EAC">
              <w:rPr>
                <w:rFonts w:ascii="Times New Roman" w:hAnsi="Times New Roman"/>
                <w:iCs/>
                <w:sz w:val="24"/>
                <w:szCs w:val="28"/>
                <w:lang w:eastAsia="en-US"/>
              </w:rPr>
              <w:t>формовочная</w:t>
            </w:r>
          </w:p>
        </w:tc>
        <w:tc>
          <w:tcPr>
            <w:tcW w:w="1527" w:type="pct"/>
            <w:shd w:val="clear" w:color="auto" w:fill="auto"/>
          </w:tcPr>
          <w:p w14:paraId="5A49BC34" w14:textId="77777777" w:rsidR="004A4C85" w:rsidRPr="009D5E63" w:rsidRDefault="004A4C85" w:rsidP="009D5E63">
            <w:pPr>
              <w:snapToGrid w:val="0"/>
              <w:spacing w:after="0" w:line="240" w:lineRule="auto"/>
              <w:rPr>
                <w:rFonts w:ascii="Times New Roman" w:hAnsi="Times New Roman"/>
                <w:iCs/>
                <w:sz w:val="24"/>
                <w:szCs w:val="28"/>
                <w:lang w:eastAsia="en-US"/>
              </w:rPr>
            </w:pPr>
          </w:p>
        </w:tc>
      </w:tr>
      <w:tr w:rsidR="004A4C85" w:rsidRPr="009D5E63" w14:paraId="1D556481" w14:textId="77777777" w:rsidTr="00ED700F">
        <w:tc>
          <w:tcPr>
            <w:tcW w:w="273" w:type="pct"/>
            <w:shd w:val="clear" w:color="auto" w:fill="auto"/>
          </w:tcPr>
          <w:p w14:paraId="1DA4F117" w14:textId="77777777" w:rsidR="004A4C85" w:rsidRPr="009D5E63" w:rsidRDefault="00D93049" w:rsidP="009D5E63">
            <w:pPr>
              <w:snapToGrid w:val="0"/>
              <w:spacing w:after="0" w:line="240" w:lineRule="auto"/>
              <w:rPr>
                <w:rFonts w:ascii="Times New Roman" w:hAnsi="Times New Roman"/>
                <w:iCs/>
                <w:sz w:val="24"/>
                <w:szCs w:val="28"/>
                <w:lang w:eastAsia="en-US"/>
              </w:rPr>
            </w:pPr>
            <w:r>
              <w:rPr>
                <w:rFonts w:ascii="Times New Roman" w:hAnsi="Times New Roman"/>
                <w:iCs/>
                <w:sz w:val="24"/>
                <w:szCs w:val="28"/>
                <w:lang w:eastAsia="en-US"/>
              </w:rPr>
              <w:t>30</w:t>
            </w:r>
          </w:p>
        </w:tc>
        <w:tc>
          <w:tcPr>
            <w:tcW w:w="3200" w:type="pct"/>
            <w:shd w:val="clear" w:color="auto" w:fill="auto"/>
          </w:tcPr>
          <w:p w14:paraId="5BC1B082" w14:textId="300099AD" w:rsidR="004A4C85" w:rsidRPr="008E6EAC" w:rsidRDefault="00B17151" w:rsidP="009D5E63">
            <w:pPr>
              <w:snapToGrid w:val="0"/>
              <w:spacing w:after="0" w:line="240" w:lineRule="auto"/>
              <w:rPr>
                <w:rFonts w:ascii="Times New Roman" w:hAnsi="Times New Roman"/>
                <w:iCs/>
                <w:sz w:val="24"/>
                <w:szCs w:val="28"/>
                <w:lang w:eastAsia="en-US"/>
              </w:rPr>
            </w:pPr>
            <w:proofErr w:type="spellStart"/>
            <w:r w:rsidRPr="008E6EAC">
              <w:rPr>
                <w:rFonts w:ascii="Times New Roman" w:hAnsi="Times New Roman"/>
                <w:iCs/>
                <w:sz w:val="24"/>
                <w:szCs w:val="28"/>
                <w:lang w:eastAsia="en-US"/>
              </w:rPr>
              <w:t>Отбел</w:t>
            </w:r>
            <w:proofErr w:type="spellEnd"/>
            <w:r w:rsidRPr="008E6EAC">
              <w:rPr>
                <w:rFonts w:ascii="Times New Roman" w:hAnsi="Times New Roman"/>
                <w:iCs/>
                <w:sz w:val="24"/>
                <w:szCs w:val="28"/>
                <w:lang w:eastAsia="en-US"/>
              </w:rPr>
              <w:t xml:space="preserve"> для нержавеющей стали</w:t>
            </w:r>
          </w:p>
        </w:tc>
        <w:tc>
          <w:tcPr>
            <w:tcW w:w="1527" w:type="pct"/>
            <w:shd w:val="clear" w:color="auto" w:fill="auto"/>
          </w:tcPr>
          <w:p w14:paraId="309D4B10" w14:textId="77777777" w:rsidR="004A4C85" w:rsidRPr="009D5E63" w:rsidRDefault="004A4C85" w:rsidP="009D5E63">
            <w:pPr>
              <w:snapToGrid w:val="0"/>
              <w:spacing w:after="0" w:line="240" w:lineRule="auto"/>
              <w:rPr>
                <w:rFonts w:ascii="Times New Roman" w:hAnsi="Times New Roman"/>
                <w:iCs/>
                <w:sz w:val="24"/>
                <w:szCs w:val="28"/>
                <w:lang w:eastAsia="en-US"/>
              </w:rPr>
            </w:pPr>
          </w:p>
        </w:tc>
      </w:tr>
      <w:tr w:rsidR="004A4C85" w:rsidRPr="009D5E63" w14:paraId="40304A42" w14:textId="77777777" w:rsidTr="00ED700F">
        <w:tc>
          <w:tcPr>
            <w:tcW w:w="273" w:type="pct"/>
            <w:shd w:val="clear" w:color="auto" w:fill="auto"/>
          </w:tcPr>
          <w:p w14:paraId="6FFD6B79" w14:textId="77777777" w:rsidR="004A4C85" w:rsidRPr="009D5E63" w:rsidRDefault="00D93049" w:rsidP="009D5E63">
            <w:pPr>
              <w:snapToGrid w:val="0"/>
              <w:spacing w:after="0" w:line="240" w:lineRule="auto"/>
              <w:rPr>
                <w:rFonts w:ascii="Times New Roman" w:hAnsi="Times New Roman"/>
                <w:iCs/>
                <w:sz w:val="24"/>
                <w:szCs w:val="28"/>
                <w:lang w:eastAsia="en-US"/>
              </w:rPr>
            </w:pPr>
            <w:r>
              <w:rPr>
                <w:rFonts w:ascii="Times New Roman" w:hAnsi="Times New Roman"/>
                <w:iCs/>
                <w:sz w:val="24"/>
                <w:szCs w:val="28"/>
                <w:lang w:eastAsia="en-US"/>
              </w:rPr>
              <w:t>31</w:t>
            </w:r>
          </w:p>
        </w:tc>
        <w:tc>
          <w:tcPr>
            <w:tcW w:w="3200" w:type="pct"/>
            <w:shd w:val="clear" w:color="auto" w:fill="auto"/>
          </w:tcPr>
          <w:p w14:paraId="6810ED27" w14:textId="016A67FC" w:rsidR="004A4C85" w:rsidRPr="008E6EAC" w:rsidRDefault="00B17151" w:rsidP="009D5E63">
            <w:pPr>
              <w:snapToGrid w:val="0"/>
              <w:spacing w:after="0" w:line="240" w:lineRule="auto"/>
              <w:rPr>
                <w:rFonts w:ascii="Times New Roman" w:hAnsi="Times New Roman"/>
                <w:iCs/>
                <w:sz w:val="24"/>
                <w:szCs w:val="28"/>
                <w:lang w:eastAsia="en-US"/>
              </w:rPr>
            </w:pPr>
            <w:r w:rsidRPr="008E6EAC">
              <w:rPr>
                <w:rFonts w:ascii="Times New Roman" w:hAnsi="Times New Roman"/>
                <w:iCs/>
                <w:sz w:val="24"/>
                <w:szCs w:val="28"/>
                <w:lang w:eastAsia="en-US"/>
              </w:rPr>
              <w:t>Очки защитные</w:t>
            </w:r>
          </w:p>
        </w:tc>
        <w:tc>
          <w:tcPr>
            <w:tcW w:w="1527" w:type="pct"/>
            <w:shd w:val="clear" w:color="auto" w:fill="auto"/>
          </w:tcPr>
          <w:p w14:paraId="6C66D618" w14:textId="77777777" w:rsidR="004A4C85" w:rsidRPr="009D5E63" w:rsidRDefault="004A4C85" w:rsidP="009D5E63">
            <w:pPr>
              <w:snapToGrid w:val="0"/>
              <w:spacing w:after="0" w:line="240" w:lineRule="auto"/>
              <w:rPr>
                <w:rFonts w:ascii="Times New Roman" w:hAnsi="Times New Roman"/>
                <w:iCs/>
                <w:sz w:val="24"/>
                <w:szCs w:val="28"/>
                <w:lang w:eastAsia="en-US"/>
              </w:rPr>
            </w:pPr>
          </w:p>
        </w:tc>
      </w:tr>
      <w:tr w:rsidR="004A4C85" w:rsidRPr="009D5E63" w14:paraId="14AEAC6B" w14:textId="77777777" w:rsidTr="00ED700F">
        <w:tc>
          <w:tcPr>
            <w:tcW w:w="273" w:type="pct"/>
            <w:shd w:val="clear" w:color="auto" w:fill="auto"/>
          </w:tcPr>
          <w:p w14:paraId="179DA36A" w14:textId="77777777" w:rsidR="004A4C85" w:rsidRPr="009D5E63" w:rsidRDefault="00D93049" w:rsidP="009D5E63">
            <w:pPr>
              <w:snapToGrid w:val="0"/>
              <w:spacing w:after="0" w:line="240" w:lineRule="auto"/>
              <w:rPr>
                <w:rFonts w:ascii="Times New Roman" w:hAnsi="Times New Roman"/>
                <w:iCs/>
                <w:sz w:val="24"/>
                <w:szCs w:val="28"/>
                <w:lang w:eastAsia="en-US"/>
              </w:rPr>
            </w:pPr>
            <w:r>
              <w:rPr>
                <w:rFonts w:ascii="Times New Roman" w:hAnsi="Times New Roman"/>
                <w:iCs/>
                <w:sz w:val="24"/>
                <w:szCs w:val="28"/>
                <w:lang w:eastAsia="en-US"/>
              </w:rPr>
              <w:t>32</w:t>
            </w:r>
          </w:p>
        </w:tc>
        <w:tc>
          <w:tcPr>
            <w:tcW w:w="3200" w:type="pct"/>
            <w:shd w:val="clear" w:color="auto" w:fill="auto"/>
          </w:tcPr>
          <w:p w14:paraId="1592E065" w14:textId="7E46AA7A" w:rsidR="004A4C85" w:rsidRPr="008E6EAC" w:rsidRDefault="00B17151" w:rsidP="009D5E63">
            <w:pPr>
              <w:snapToGrid w:val="0"/>
              <w:spacing w:after="0" w:line="240" w:lineRule="auto"/>
              <w:rPr>
                <w:rFonts w:ascii="Times New Roman" w:hAnsi="Times New Roman"/>
                <w:iCs/>
                <w:sz w:val="24"/>
                <w:szCs w:val="28"/>
                <w:lang w:eastAsia="en-US"/>
              </w:rPr>
            </w:pPr>
            <w:r w:rsidRPr="008E6EAC">
              <w:rPr>
                <w:rFonts w:ascii="Times New Roman" w:hAnsi="Times New Roman"/>
                <w:iCs/>
                <w:sz w:val="24"/>
                <w:szCs w:val="28"/>
                <w:lang w:eastAsia="en-US"/>
              </w:rPr>
              <w:t>Палитра для керамики</w:t>
            </w:r>
          </w:p>
        </w:tc>
        <w:tc>
          <w:tcPr>
            <w:tcW w:w="1527" w:type="pct"/>
            <w:shd w:val="clear" w:color="auto" w:fill="auto"/>
          </w:tcPr>
          <w:p w14:paraId="3EB72FB9" w14:textId="77777777" w:rsidR="004A4C85" w:rsidRPr="009D5E63" w:rsidRDefault="004A4C85" w:rsidP="009D5E63">
            <w:pPr>
              <w:snapToGrid w:val="0"/>
              <w:spacing w:after="0" w:line="240" w:lineRule="auto"/>
              <w:rPr>
                <w:rFonts w:ascii="Times New Roman" w:hAnsi="Times New Roman"/>
                <w:iCs/>
                <w:sz w:val="24"/>
                <w:szCs w:val="28"/>
                <w:lang w:eastAsia="en-US"/>
              </w:rPr>
            </w:pPr>
          </w:p>
        </w:tc>
      </w:tr>
      <w:tr w:rsidR="00B10133" w:rsidRPr="009D5E63" w14:paraId="62A034DC" w14:textId="77777777" w:rsidTr="00ED700F">
        <w:tc>
          <w:tcPr>
            <w:tcW w:w="273" w:type="pct"/>
            <w:shd w:val="clear" w:color="auto" w:fill="auto"/>
          </w:tcPr>
          <w:p w14:paraId="0C19410B" w14:textId="77777777" w:rsidR="00B10133" w:rsidRPr="009D5E63" w:rsidRDefault="00D93049" w:rsidP="009D5E63">
            <w:pPr>
              <w:snapToGrid w:val="0"/>
              <w:spacing w:after="0" w:line="240" w:lineRule="auto"/>
              <w:rPr>
                <w:rFonts w:ascii="Times New Roman" w:hAnsi="Times New Roman"/>
                <w:iCs/>
                <w:sz w:val="24"/>
                <w:szCs w:val="28"/>
                <w:lang w:eastAsia="en-US"/>
              </w:rPr>
            </w:pPr>
            <w:r>
              <w:rPr>
                <w:rFonts w:ascii="Times New Roman" w:hAnsi="Times New Roman"/>
                <w:iCs/>
                <w:sz w:val="24"/>
                <w:szCs w:val="28"/>
                <w:lang w:eastAsia="en-US"/>
              </w:rPr>
              <w:t>33</w:t>
            </w:r>
          </w:p>
        </w:tc>
        <w:tc>
          <w:tcPr>
            <w:tcW w:w="3200" w:type="pct"/>
            <w:shd w:val="clear" w:color="auto" w:fill="auto"/>
          </w:tcPr>
          <w:p w14:paraId="3FE0F101" w14:textId="421CFD90" w:rsidR="00B10133" w:rsidRPr="008E6EAC" w:rsidRDefault="00B17151" w:rsidP="009D5E63">
            <w:pPr>
              <w:snapToGrid w:val="0"/>
              <w:spacing w:after="0" w:line="240" w:lineRule="auto"/>
              <w:rPr>
                <w:rFonts w:ascii="Times New Roman" w:hAnsi="Times New Roman"/>
                <w:iCs/>
                <w:sz w:val="24"/>
                <w:szCs w:val="28"/>
                <w:lang w:eastAsia="en-US"/>
              </w:rPr>
            </w:pPr>
            <w:r w:rsidRPr="008E6EAC">
              <w:rPr>
                <w:rFonts w:ascii="Times New Roman" w:hAnsi="Times New Roman"/>
                <w:iCs/>
                <w:sz w:val="24"/>
                <w:szCs w:val="28"/>
                <w:lang w:eastAsia="en-US"/>
              </w:rPr>
              <w:t>Паста полировочная</w:t>
            </w:r>
          </w:p>
        </w:tc>
        <w:tc>
          <w:tcPr>
            <w:tcW w:w="1527" w:type="pct"/>
            <w:shd w:val="clear" w:color="auto" w:fill="auto"/>
          </w:tcPr>
          <w:p w14:paraId="338A7B12" w14:textId="77777777" w:rsidR="00B10133" w:rsidRPr="009D5E63" w:rsidRDefault="00B10133" w:rsidP="009D5E63">
            <w:pPr>
              <w:snapToGrid w:val="0"/>
              <w:spacing w:after="0" w:line="240" w:lineRule="auto"/>
              <w:rPr>
                <w:rFonts w:ascii="Times New Roman" w:hAnsi="Times New Roman"/>
                <w:iCs/>
                <w:sz w:val="24"/>
                <w:szCs w:val="28"/>
                <w:lang w:eastAsia="en-US"/>
              </w:rPr>
            </w:pPr>
          </w:p>
        </w:tc>
      </w:tr>
      <w:tr w:rsidR="00B10133" w:rsidRPr="009D5E63" w14:paraId="10FF9ECA" w14:textId="77777777" w:rsidTr="00ED700F">
        <w:tc>
          <w:tcPr>
            <w:tcW w:w="273" w:type="pct"/>
            <w:shd w:val="clear" w:color="auto" w:fill="auto"/>
          </w:tcPr>
          <w:p w14:paraId="3718B52A" w14:textId="77777777" w:rsidR="00B10133" w:rsidRPr="009D5E63" w:rsidRDefault="00D93049" w:rsidP="009D5E63">
            <w:pPr>
              <w:snapToGrid w:val="0"/>
              <w:spacing w:after="0" w:line="240" w:lineRule="auto"/>
              <w:rPr>
                <w:rFonts w:ascii="Times New Roman" w:hAnsi="Times New Roman"/>
                <w:iCs/>
                <w:sz w:val="24"/>
                <w:szCs w:val="28"/>
                <w:lang w:eastAsia="en-US"/>
              </w:rPr>
            </w:pPr>
            <w:r>
              <w:rPr>
                <w:rFonts w:ascii="Times New Roman" w:hAnsi="Times New Roman"/>
                <w:iCs/>
                <w:sz w:val="24"/>
                <w:szCs w:val="28"/>
                <w:lang w:eastAsia="en-US"/>
              </w:rPr>
              <w:t>34</w:t>
            </w:r>
          </w:p>
        </w:tc>
        <w:tc>
          <w:tcPr>
            <w:tcW w:w="3200" w:type="pct"/>
            <w:shd w:val="clear" w:color="auto" w:fill="auto"/>
          </w:tcPr>
          <w:p w14:paraId="49EACC8C" w14:textId="264EBB03" w:rsidR="00B10133" w:rsidRPr="008E6EAC" w:rsidRDefault="00B17151" w:rsidP="009D5E63">
            <w:pPr>
              <w:snapToGrid w:val="0"/>
              <w:spacing w:after="0" w:line="240" w:lineRule="auto"/>
              <w:rPr>
                <w:rFonts w:ascii="Times New Roman" w:hAnsi="Times New Roman"/>
                <w:iCs/>
                <w:sz w:val="24"/>
                <w:szCs w:val="28"/>
                <w:lang w:eastAsia="en-US"/>
              </w:rPr>
            </w:pPr>
            <w:r w:rsidRPr="008E6EAC">
              <w:rPr>
                <w:rFonts w:ascii="Times New Roman" w:hAnsi="Times New Roman"/>
                <w:iCs/>
                <w:sz w:val="24"/>
                <w:szCs w:val="28"/>
                <w:lang w:eastAsia="en-US"/>
              </w:rPr>
              <w:t>Песок для пескоструйного аппарата</w:t>
            </w:r>
          </w:p>
        </w:tc>
        <w:tc>
          <w:tcPr>
            <w:tcW w:w="1527" w:type="pct"/>
            <w:shd w:val="clear" w:color="auto" w:fill="auto"/>
          </w:tcPr>
          <w:p w14:paraId="4FB5EADA" w14:textId="77777777" w:rsidR="00B10133" w:rsidRPr="009D5E63" w:rsidRDefault="00B10133" w:rsidP="009D5E63">
            <w:pPr>
              <w:snapToGrid w:val="0"/>
              <w:spacing w:after="0" w:line="240" w:lineRule="auto"/>
              <w:rPr>
                <w:rFonts w:ascii="Times New Roman" w:hAnsi="Times New Roman"/>
                <w:iCs/>
                <w:sz w:val="24"/>
                <w:szCs w:val="28"/>
                <w:lang w:eastAsia="en-US"/>
              </w:rPr>
            </w:pPr>
          </w:p>
        </w:tc>
      </w:tr>
      <w:tr w:rsidR="00B10133" w:rsidRPr="009D5E63" w14:paraId="4310DC04" w14:textId="77777777" w:rsidTr="00ED700F">
        <w:tc>
          <w:tcPr>
            <w:tcW w:w="273" w:type="pct"/>
            <w:shd w:val="clear" w:color="auto" w:fill="auto"/>
          </w:tcPr>
          <w:p w14:paraId="397B6CF2" w14:textId="77777777" w:rsidR="00B10133" w:rsidRPr="009D5E63" w:rsidRDefault="00D93049" w:rsidP="009D5E63">
            <w:pPr>
              <w:snapToGrid w:val="0"/>
              <w:spacing w:after="0" w:line="240" w:lineRule="auto"/>
              <w:rPr>
                <w:rFonts w:ascii="Times New Roman" w:hAnsi="Times New Roman"/>
                <w:iCs/>
                <w:sz w:val="24"/>
                <w:szCs w:val="28"/>
                <w:lang w:eastAsia="en-US"/>
              </w:rPr>
            </w:pPr>
            <w:r>
              <w:rPr>
                <w:rFonts w:ascii="Times New Roman" w:hAnsi="Times New Roman"/>
                <w:iCs/>
                <w:sz w:val="24"/>
                <w:szCs w:val="28"/>
                <w:lang w:eastAsia="en-US"/>
              </w:rPr>
              <w:t>35</w:t>
            </w:r>
          </w:p>
        </w:tc>
        <w:tc>
          <w:tcPr>
            <w:tcW w:w="3200" w:type="pct"/>
            <w:shd w:val="clear" w:color="auto" w:fill="auto"/>
          </w:tcPr>
          <w:p w14:paraId="4F0F5748" w14:textId="202FF684" w:rsidR="00B10133" w:rsidRPr="008E6EAC" w:rsidRDefault="00B17151" w:rsidP="009D5E63">
            <w:pPr>
              <w:snapToGrid w:val="0"/>
              <w:spacing w:after="0" w:line="240" w:lineRule="auto"/>
              <w:rPr>
                <w:rFonts w:ascii="Times New Roman" w:hAnsi="Times New Roman"/>
                <w:iCs/>
                <w:sz w:val="24"/>
                <w:szCs w:val="28"/>
                <w:lang w:eastAsia="en-US"/>
              </w:rPr>
            </w:pPr>
            <w:r w:rsidRPr="008E6EAC">
              <w:rPr>
                <w:rFonts w:ascii="Times New Roman" w:hAnsi="Times New Roman"/>
                <w:iCs/>
                <w:sz w:val="24"/>
                <w:szCs w:val="28"/>
                <w:lang w:eastAsia="en-US"/>
              </w:rPr>
              <w:t>Пластмасса для мостовидных работ</w:t>
            </w:r>
          </w:p>
        </w:tc>
        <w:tc>
          <w:tcPr>
            <w:tcW w:w="1527" w:type="pct"/>
            <w:shd w:val="clear" w:color="auto" w:fill="auto"/>
          </w:tcPr>
          <w:p w14:paraId="1A94370E" w14:textId="77777777" w:rsidR="00B10133" w:rsidRPr="009D5E63" w:rsidRDefault="00B10133" w:rsidP="009D5E63">
            <w:pPr>
              <w:snapToGrid w:val="0"/>
              <w:spacing w:after="0" w:line="240" w:lineRule="auto"/>
              <w:rPr>
                <w:rFonts w:ascii="Times New Roman" w:hAnsi="Times New Roman"/>
                <w:iCs/>
                <w:sz w:val="24"/>
                <w:szCs w:val="28"/>
                <w:lang w:eastAsia="en-US"/>
              </w:rPr>
            </w:pPr>
          </w:p>
        </w:tc>
      </w:tr>
      <w:tr w:rsidR="00B10133" w:rsidRPr="009D5E63" w14:paraId="6CDD96BC" w14:textId="77777777" w:rsidTr="00ED700F">
        <w:tc>
          <w:tcPr>
            <w:tcW w:w="273" w:type="pct"/>
            <w:shd w:val="clear" w:color="auto" w:fill="auto"/>
          </w:tcPr>
          <w:p w14:paraId="78D56DAD" w14:textId="77777777" w:rsidR="00B10133" w:rsidRPr="009D5E63" w:rsidRDefault="00D93049" w:rsidP="009D5E63">
            <w:pPr>
              <w:snapToGrid w:val="0"/>
              <w:spacing w:after="0" w:line="240" w:lineRule="auto"/>
              <w:rPr>
                <w:rFonts w:ascii="Times New Roman" w:hAnsi="Times New Roman"/>
                <w:iCs/>
                <w:sz w:val="24"/>
                <w:szCs w:val="28"/>
                <w:lang w:eastAsia="en-US"/>
              </w:rPr>
            </w:pPr>
            <w:r>
              <w:rPr>
                <w:rFonts w:ascii="Times New Roman" w:hAnsi="Times New Roman"/>
                <w:iCs/>
                <w:sz w:val="24"/>
                <w:szCs w:val="28"/>
                <w:lang w:eastAsia="en-US"/>
              </w:rPr>
              <w:t>36</w:t>
            </w:r>
          </w:p>
        </w:tc>
        <w:tc>
          <w:tcPr>
            <w:tcW w:w="3200" w:type="pct"/>
            <w:shd w:val="clear" w:color="auto" w:fill="auto"/>
          </w:tcPr>
          <w:p w14:paraId="2EDD7917" w14:textId="02FBC569" w:rsidR="00B10133" w:rsidRPr="008E6EAC" w:rsidRDefault="00B17151" w:rsidP="009D5E63">
            <w:pPr>
              <w:snapToGrid w:val="0"/>
              <w:spacing w:after="0" w:line="240" w:lineRule="auto"/>
              <w:rPr>
                <w:rFonts w:ascii="Times New Roman" w:hAnsi="Times New Roman"/>
                <w:iCs/>
                <w:sz w:val="24"/>
                <w:szCs w:val="28"/>
                <w:lang w:eastAsia="en-US"/>
              </w:rPr>
            </w:pPr>
            <w:r w:rsidRPr="008E6EAC">
              <w:rPr>
                <w:rFonts w:ascii="Times New Roman" w:hAnsi="Times New Roman"/>
                <w:iCs/>
                <w:sz w:val="24"/>
                <w:szCs w:val="28"/>
                <w:lang w:eastAsia="en-US"/>
              </w:rPr>
              <w:t>Предметы индивидуальной защиты</w:t>
            </w:r>
          </w:p>
        </w:tc>
        <w:tc>
          <w:tcPr>
            <w:tcW w:w="1527" w:type="pct"/>
            <w:shd w:val="clear" w:color="auto" w:fill="auto"/>
          </w:tcPr>
          <w:p w14:paraId="017B28EC" w14:textId="77777777" w:rsidR="00B10133" w:rsidRPr="009D5E63" w:rsidRDefault="00B10133" w:rsidP="009D5E63">
            <w:pPr>
              <w:snapToGrid w:val="0"/>
              <w:spacing w:after="0" w:line="240" w:lineRule="auto"/>
              <w:rPr>
                <w:rFonts w:ascii="Times New Roman" w:hAnsi="Times New Roman"/>
                <w:iCs/>
                <w:sz w:val="24"/>
                <w:szCs w:val="28"/>
                <w:lang w:eastAsia="en-US"/>
              </w:rPr>
            </w:pPr>
          </w:p>
        </w:tc>
      </w:tr>
      <w:tr w:rsidR="00B10133" w:rsidRPr="009D5E63" w14:paraId="658977A8" w14:textId="77777777" w:rsidTr="00ED700F">
        <w:tc>
          <w:tcPr>
            <w:tcW w:w="273" w:type="pct"/>
            <w:shd w:val="clear" w:color="auto" w:fill="auto"/>
          </w:tcPr>
          <w:p w14:paraId="0BECA290" w14:textId="77777777" w:rsidR="00B10133" w:rsidRPr="009D5E63" w:rsidRDefault="00D93049" w:rsidP="009D5E63">
            <w:pPr>
              <w:snapToGrid w:val="0"/>
              <w:spacing w:after="0" w:line="240" w:lineRule="auto"/>
              <w:rPr>
                <w:rFonts w:ascii="Times New Roman" w:hAnsi="Times New Roman"/>
                <w:iCs/>
                <w:sz w:val="24"/>
                <w:szCs w:val="28"/>
                <w:lang w:eastAsia="en-US"/>
              </w:rPr>
            </w:pPr>
            <w:r>
              <w:rPr>
                <w:rFonts w:ascii="Times New Roman" w:hAnsi="Times New Roman"/>
                <w:iCs/>
                <w:sz w:val="24"/>
                <w:szCs w:val="28"/>
                <w:lang w:eastAsia="en-US"/>
              </w:rPr>
              <w:t>37</w:t>
            </w:r>
          </w:p>
        </w:tc>
        <w:tc>
          <w:tcPr>
            <w:tcW w:w="3200" w:type="pct"/>
            <w:shd w:val="clear" w:color="auto" w:fill="auto"/>
          </w:tcPr>
          <w:p w14:paraId="10251B7F" w14:textId="5E683893" w:rsidR="00B10133" w:rsidRPr="008E6EAC" w:rsidRDefault="00B17151" w:rsidP="009D5E63">
            <w:pPr>
              <w:snapToGrid w:val="0"/>
              <w:spacing w:after="0" w:line="240" w:lineRule="auto"/>
              <w:rPr>
                <w:rFonts w:ascii="Times New Roman" w:hAnsi="Times New Roman"/>
                <w:iCs/>
                <w:sz w:val="24"/>
                <w:szCs w:val="28"/>
                <w:lang w:eastAsia="en-US"/>
              </w:rPr>
            </w:pPr>
            <w:r w:rsidRPr="008E6EAC">
              <w:rPr>
                <w:rFonts w:ascii="Times New Roman" w:hAnsi="Times New Roman"/>
                <w:iCs/>
                <w:sz w:val="24"/>
                <w:szCs w:val="28"/>
                <w:lang w:eastAsia="en-US"/>
              </w:rPr>
              <w:t xml:space="preserve">Припой </w:t>
            </w:r>
            <w:r w:rsidR="00B10133" w:rsidRPr="008E6EAC">
              <w:rPr>
                <w:rFonts w:ascii="Times New Roman" w:hAnsi="Times New Roman"/>
                <w:iCs/>
                <w:sz w:val="24"/>
                <w:szCs w:val="28"/>
                <w:lang w:eastAsia="en-US"/>
              </w:rPr>
              <w:t>серебряный</w:t>
            </w:r>
          </w:p>
        </w:tc>
        <w:tc>
          <w:tcPr>
            <w:tcW w:w="1527" w:type="pct"/>
            <w:shd w:val="clear" w:color="auto" w:fill="auto"/>
          </w:tcPr>
          <w:p w14:paraId="7A9C9EEA" w14:textId="77777777" w:rsidR="00B10133" w:rsidRPr="009D5E63" w:rsidRDefault="00B10133" w:rsidP="009D5E63">
            <w:pPr>
              <w:snapToGrid w:val="0"/>
              <w:spacing w:after="0" w:line="240" w:lineRule="auto"/>
              <w:rPr>
                <w:rFonts w:ascii="Times New Roman" w:hAnsi="Times New Roman"/>
                <w:iCs/>
                <w:sz w:val="24"/>
                <w:szCs w:val="28"/>
                <w:lang w:eastAsia="en-US"/>
              </w:rPr>
            </w:pPr>
          </w:p>
        </w:tc>
      </w:tr>
      <w:tr w:rsidR="00B10133" w:rsidRPr="009D5E63" w14:paraId="1156B834" w14:textId="77777777" w:rsidTr="00ED700F">
        <w:tc>
          <w:tcPr>
            <w:tcW w:w="273" w:type="pct"/>
            <w:shd w:val="clear" w:color="auto" w:fill="auto"/>
          </w:tcPr>
          <w:p w14:paraId="65C06396" w14:textId="77777777" w:rsidR="00B10133" w:rsidRPr="009D5E63" w:rsidRDefault="00D93049" w:rsidP="009D5E63">
            <w:pPr>
              <w:snapToGrid w:val="0"/>
              <w:spacing w:after="0" w:line="240" w:lineRule="auto"/>
              <w:rPr>
                <w:rFonts w:ascii="Times New Roman" w:hAnsi="Times New Roman"/>
                <w:iCs/>
                <w:sz w:val="24"/>
                <w:szCs w:val="28"/>
                <w:lang w:eastAsia="en-US"/>
              </w:rPr>
            </w:pPr>
            <w:r>
              <w:rPr>
                <w:rFonts w:ascii="Times New Roman" w:hAnsi="Times New Roman"/>
                <w:iCs/>
                <w:sz w:val="24"/>
                <w:szCs w:val="28"/>
                <w:lang w:eastAsia="en-US"/>
              </w:rPr>
              <w:t>38</w:t>
            </w:r>
          </w:p>
        </w:tc>
        <w:tc>
          <w:tcPr>
            <w:tcW w:w="3200" w:type="pct"/>
            <w:shd w:val="clear" w:color="auto" w:fill="auto"/>
          </w:tcPr>
          <w:p w14:paraId="20B95F7D" w14:textId="001F90FF" w:rsidR="00B10133" w:rsidRPr="008E6EAC" w:rsidRDefault="00B17151" w:rsidP="009D5E63">
            <w:pPr>
              <w:snapToGrid w:val="0"/>
              <w:spacing w:after="0" w:line="240" w:lineRule="auto"/>
              <w:rPr>
                <w:rFonts w:ascii="Times New Roman" w:hAnsi="Times New Roman"/>
                <w:iCs/>
                <w:sz w:val="24"/>
                <w:szCs w:val="28"/>
                <w:lang w:eastAsia="en-US"/>
              </w:rPr>
            </w:pPr>
            <w:r w:rsidRPr="008E6EAC">
              <w:rPr>
                <w:rFonts w:ascii="Times New Roman" w:hAnsi="Times New Roman"/>
                <w:iCs/>
                <w:sz w:val="24"/>
                <w:szCs w:val="28"/>
                <w:lang w:eastAsia="en-US"/>
              </w:rPr>
              <w:t>Пластмасса базисная</w:t>
            </w:r>
          </w:p>
        </w:tc>
        <w:tc>
          <w:tcPr>
            <w:tcW w:w="1527" w:type="pct"/>
            <w:shd w:val="clear" w:color="auto" w:fill="auto"/>
          </w:tcPr>
          <w:p w14:paraId="02910AC4" w14:textId="77777777" w:rsidR="00B10133" w:rsidRPr="009D5E63" w:rsidRDefault="00B10133" w:rsidP="009D5E63">
            <w:pPr>
              <w:snapToGrid w:val="0"/>
              <w:spacing w:after="0" w:line="240" w:lineRule="auto"/>
              <w:rPr>
                <w:rFonts w:ascii="Times New Roman" w:hAnsi="Times New Roman"/>
                <w:iCs/>
                <w:sz w:val="24"/>
                <w:szCs w:val="28"/>
                <w:lang w:eastAsia="en-US"/>
              </w:rPr>
            </w:pPr>
          </w:p>
        </w:tc>
      </w:tr>
      <w:tr w:rsidR="00B10133" w:rsidRPr="009D5E63" w14:paraId="5D885987" w14:textId="77777777" w:rsidTr="00ED700F">
        <w:tc>
          <w:tcPr>
            <w:tcW w:w="273" w:type="pct"/>
            <w:shd w:val="clear" w:color="auto" w:fill="auto"/>
          </w:tcPr>
          <w:p w14:paraId="46E562CF" w14:textId="77777777" w:rsidR="00B10133" w:rsidRPr="009D5E63" w:rsidRDefault="00D93049" w:rsidP="009D5E63">
            <w:pPr>
              <w:snapToGrid w:val="0"/>
              <w:spacing w:after="0" w:line="240" w:lineRule="auto"/>
              <w:rPr>
                <w:rFonts w:ascii="Times New Roman" w:hAnsi="Times New Roman"/>
                <w:iCs/>
                <w:sz w:val="24"/>
                <w:szCs w:val="28"/>
                <w:lang w:eastAsia="en-US"/>
              </w:rPr>
            </w:pPr>
            <w:r>
              <w:rPr>
                <w:rFonts w:ascii="Times New Roman" w:hAnsi="Times New Roman"/>
                <w:iCs/>
                <w:sz w:val="24"/>
                <w:szCs w:val="28"/>
                <w:lang w:eastAsia="en-US"/>
              </w:rPr>
              <w:t>39</w:t>
            </w:r>
          </w:p>
        </w:tc>
        <w:tc>
          <w:tcPr>
            <w:tcW w:w="3200" w:type="pct"/>
            <w:shd w:val="clear" w:color="auto" w:fill="auto"/>
          </w:tcPr>
          <w:p w14:paraId="690C675A" w14:textId="62C5CC4D" w:rsidR="00B10133" w:rsidRPr="008E6EAC" w:rsidRDefault="00B17151" w:rsidP="009D5E63">
            <w:pPr>
              <w:snapToGrid w:val="0"/>
              <w:spacing w:after="0" w:line="240" w:lineRule="auto"/>
              <w:rPr>
                <w:rFonts w:ascii="Times New Roman" w:hAnsi="Times New Roman"/>
                <w:iCs/>
                <w:sz w:val="24"/>
                <w:szCs w:val="28"/>
                <w:lang w:eastAsia="en-US"/>
              </w:rPr>
            </w:pPr>
            <w:r w:rsidRPr="008E6EAC">
              <w:rPr>
                <w:rFonts w:ascii="Times New Roman" w:hAnsi="Times New Roman"/>
                <w:iCs/>
                <w:sz w:val="24"/>
                <w:szCs w:val="28"/>
                <w:lang w:eastAsia="en-US"/>
              </w:rPr>
              <w:t>Пластмасса базисная (мономер)</w:t>
            </w:r>
          </w:p>
        </w:tc>
        <w:tc>
          <w:tcPr>
            <w:tcW w:w="1527" w:type="pct"/>
            <w:shd w:val="clear" w:color="auto" w:fill="auto"/>
          </w:tcPr>
          <w:p w14:paraId="1BE5E4D4" w14:textId="77777777" w:rsidR="00B10133" w:rsidRPr="009D5E63" w:rsidRDefault="00B10133" w:rsidP="009D5E63">
            <w:pPr>
              <w:snapToGrid w:val="0"/>
              <w:spacing w:after="0" w:line="240" w:lineRule="auto"/>
              <w:rPr>
                <w:rFonts w:ascii="Times New Roman" w:hAnsi="Times New Roman"/>
                <w:iCs/>
                <w:sz w:val="24"/>
                <w:szCs w:val="28"/>
                <w:lang w:eastAsia="en-US"/>
              </w:rPr>
            </w:pPr>
          </w:p>
        </w:tc>
      </w:tr>
      <w:tr w:rsidR="00B10133" w:rsidRPr="009D5E63" w14:paraId="7373D5C4" w14:textId="77777777" w:rsidTr="00ED700F">
        <w:tc>
          <w:tcPr>
            <w:tcW w:w="273" w:type="pct"/>
            <w:shd w:val="clear" w:color="auto" w:fill="auto"/>
          </w:tcPr>
          <w:p w14:paraId="52DF78F1" w14:textId="77777777" w:rsidR="00B10133" w:rsidRPr="009D5E63" w:rsidRDefault="00D93049" w:rsidP="009D5E63">
            <w:pPr>
              <w:snapToGrid w:val="0"/>
              <w:spacing w:after="0" w:line="240" w:lineRule="auto"/>
              <w:rPr>
                <w:rFonts w:ascii="Times New Roman" w:hAnsi="Times New Roman"/>
                <w:iCs/>
                <w:sz w:val="24"/>
                <w:szCs w:val="28"/>
                <w:lang w:eastAsia="en-US"/>
              </w:rPr>
            </w:pPr>
            <w:r>
              <w:rPr>
                <w:rFonts w:ascii="Times New Roman" w:hAnsi="Times New Roman"/>
                <w:iCs/>
                <w:sz w:val="24"/>
                <w:szCs w:val="28"/>
                <w:lang w:eastAsia="en-US"/>
              </w:rPr>
              <w:t>40</w:t>
            </w:r>
          </w:p>
        </w:tc>
        <w:tc>
          <w:tcPr>
            <w:tcW w:w="3200" w:type="pct"/>
            <w:shd w:val="clear" w:color="auto" w:fill="auto"/>
          </w:tcPr>
          <w:p w14:paraId="622F9AC7" w14:textId="5B807646" w:rsidR="00B10133" w:rsidRPr="008E6EAC" w:rsidRDefault="00B17151" w:rsidP="009D5E63">
            <w:pPr>
              <w:snapToGrid w:val="0"/>
              <w:spacing w:after="0" w:line="240" w:lineRule="auto"/>
              <w:rPr>
                <w:rFonts w:ascii="Times New Roman" w:hAnsi="Times New Roman"/>
                <w:iCs/>
                <w:sz w:val="24"/>
                <w:szCs w:val="28"/>
                <w:lang w:eastAsia="en-US"/>
              </w:rPr>
            </w:pPr>
            <w:r w:rsidRPr="008E6EAC">
              <w:rPr>
                <w:rFonts w:ascii="Times New Roman" w:hAnsi="Times New Roman"/>
                <w:iCs/>
                <w:sz w:val="24"/>
                <w:szCs w:val="28"/>
                <w:lang w:eastAsia="en-US"/>
              </w:rPr>
              <w:t>Пластмасса самотвердеющая</w:t>
            </w:r>
          </w:p>
        </w:tc>
        <w:tc>
          <w:tcPr>
            <w:tcW w:w="1527" w:type="pct"/>
            <w:shd w:val="clear" w:color="auto" w:fill="auto"/>
          </w:tcPr>
          <w:p w14:paraId="5751AD57" w14:textId="77777777" w:rsidR="00B10133" w:rsidRPr="009D5E63" w:rsidRDefault="00B10133" w:rsidP="009D5E63">
            <w:pPr>
              <w:snapToGrid w:val="0"/>
              <w:spacing w:after="0" w:line="240" w:lineRule="auto"/>
              <w:rPr>
                <w:rFonts w:ascii="Times New Roman" w:hAnsi="Times New Roman"/>
                <w:iCs/>
                <w:sz w:val="24"/>
                <w:szCs w:val="28"/>
                <w:lang w:eastAsia="en-US"/>
              </w:rPr>
            </w:pPr>
          </w:p>
        </w:tc>
      </w:tr>
      <w:tr w:rsidR="00B10133" w:rsidRPr="009D5E63" w14:paraId="2A3F607E" w14:textId="77777777" w:rsidTr="00ED700F">
        <w:tc>
          <w:tcPr>
            <w:tcW w:w="273" w:type="pct"/>
            <w:shd w:val="clear" w:color="auto" w:fill="auto"/>
          </w:tcPr>
          <w:p w14:paraId="3DDCC760" w14:textId="77777777" w:rsidR="00B10133" w:rsidRPr="009D5E63" w:rsidRDefault="00D93049" w:rsidP="009D5E63">
            <w:pPr>
              <w:snapToGrid w:val="0"/>
              <w:spacing w:after="0" w:line="240" w:lineRule="auto"/>
              <w:rPr>
                <w:rFonts w:ascii="Times New Roman" w:hAnsi="Times New Roman"/>
                <w:iCs/>
                <w:sz w:val="24"/>
                <w:szCs w:val="28"/>
                <w:lang w:eastAsia="en-US"/>
              </w:rPr>
            </w:pPr>
            <w:r>
              <w:rPr>
                <w:rFonts w:ascii="Times New Roman" w:hAnsi="Times New Roman"/>
                <w:iCs/>
                <w:sz w:val="24"/>
                <w:szCs w:val="28"/>
                <w:lang w:eastAsia="en-US"/>
              </w:rPr>
              <w:t>41</w:t>
            </w:r>
          </w:p>
        </w:tc>
        <w:tc>
          <w:tcPr>
            <w:tcW w:w="3200" w:type="pct"/>
            <w:shd w:val="clear" w:color="auto" w:fill="auto"/>
          </w:tcPr>
          <w:p w14:paraId="59D97B6D" w14:textId="26955A47" w:rsidR="00B10133" w:rsidRPr="008E6EAC" w:rsidRDefault="00B17151" w:rsidP="009D5E63">
            <w:pPr>
              <w:snapToGrid w:val="0"/>
              <w:spacing w:after="0" w:line="240" w:lineRule="auto"/>
              <w:rPr>
                <w:rFonts w:ascii="Times New Roman" w:hAnsi="Times New Roman"/>
                <w:iCs/>
                <w:sz w:val="24"/>
                <w:szCs w:val="28"/>
                <w:lang w:eastAsia="en-US"/>
              </w:rPr>
            </w:pPr>
            <w:r w:rsidRPr="008E6EAC">
              <w:rPr>
                <w:rFonts w:ascii="Times New Roman" w:hAnsi="Times New Roman"/>
                <w:iCs/>
                <w:sz w:val="24"/>
                <w:szCs w:val="28"/>
                <w:lang w:eastAsia="en-US"/>
              </w:rPr>
              <w:t>Пластмасса эластичная</w:t>
            </w:r>
          </w:p>
        </w:tc>
        <w:tc>
          <w:tcPr>
            <w:tcW w:w="1527" w:type="pct"/>
            <w:shd w:val="clear" w:color="auto" w:fill="auto"/>
          </w:tcPr>
          <w:p w14:paraId="0760DE5E" w14:textId="77777777" w:rsidR="00B10133" w:rsidRPr="009D5E63" w:rsidRDefault="00B10133" w:rsidP="009D5E63">
            <w:pPr>
              <w:snapToGrid w:val="0"/>
              <w:spacing w:after="0" w:line="240" w:lineRule="auto"/>
              <w:rPr>
                <w:rFonts w:ascii="Times New Roman" w:hAnsi="Times New Roman"/>
                <w:iCs/>
                <w:sz w:val="24"/>
                <w:szCs w:val="28"/>
                <w:lang w:eastAsia="en-US"/>
              </w:rPr>
            </w:pPr>
          </w:p>
        </w:tc>
      </w:tr>
      <w:tr w:rsidR="00B10133" w:rsidRPr="009D5E63" w14:paraId="2D1DDFCA" w14:textId="77777777" w:rsidTr="00ED700F">
        <w:tc>
          <w:tcPr>
            <w:tcW w:w="273" w:type="pct"/>
            <w:shd w:val="clear" w:color="auto" w:fill="auto"/>
          </w:tcPr>
          <w:p w14:paraId="5C6578EB" w14:textId="77777777" w:rsidR="00B10133" w:rsidRPr="009D5E63" w:rsidRDefault="00D93049" w:rsidP="009D5E63">
            <w:pPr>
              <w:snapToGrid w:val="0"/>
              <w:spacing w:after="0" w:line="240" w:lineRule="auto"/>
              <w:rPr>
                <w:rFonts w:ascii="Times New Roman" w:hAnsi="Times New Roman"/>
                <w:iCs/>
                <w:sz w:val="24"/>
                <w:szCs w:val="28"/>
                <w:lang w:eastAsia="en-US"/>
              </w:rPr>
            </w:pPr>
            <w:r>
              <w:rPr>
                <w:rFonts w:ascii="Times New Roman" w:hAnsi="Times New Roman"/>
                <w:iCs/>
                <w:sz w:val="24"/>
                <w:szCs w:val="28"/>
                <w:lang w:eastAsia="en-US"/>
              </w:rPr>
              <w:t>42</w:t>
            </w:r>
          </w:p>
        </w:tc>
        <w:tc>
          <w:tcPr>
            <w:tcW w:w="3200" w:type="pct"/>
            <w:shd w:val="clear" w:color="auto" w:fill="auto"/>
          </w:tcPr>
          <w:p w14:paraId="3BDCC396" w14:textId="2170285E" w:rsidR="00B10133" w:rsidRPr="008E6EAC" w:rsidRDefault="00B17151" w:rsidP="009D5E63">
            <w:pPr>
              <w:snapToGrid w:val="0"/>
              <w:spacing w:after="0" w:line="240" w:lineRule="auto"/>
              <w:rPr>
                <w:rFonts w:ascii="Times New Roman" w:hAnsi="Times New Roman"/>
                <w:iCs/>
                <w:sz w:val="24"/>
                <w:szCs w:val="28"/>
                <w:lang w:eastAsia="en-US"/>
              </w:rPr>
            </w:pPr>
            <w:r w:rsidRPr="008E6EAC">
              <w:rPr>
                <w:rFonts w:ascii="Times New Roman" w:hAnsi="Times New Roman"/>
                <w:iCs/>
                <w:sz w:val="24"/>
                <w:szCs w:val="28"/>
                <w:lang w:eastAsia="en-US"/>
              </w:rPr>
              <w:t>Порошок полировочный</w:t>
            </w:r>
          </w:p>
        </w:tc>
        <w:tc>
          <w:tcPr>
            <w:tcW w:w="1527" w:type="pct"/>
            <w:shd w:val="clear" w:color="auto" w:fill="auto"/>
          </w:tcPr>
          <w:p w14:paraId="1F4820C5" w14:textId="77777777" w:rsidR="00B10133" w:rsidRPr="009D5E63" w:rsidRDefault="00B10133" w:rsidP="009D5E63">
            <w:pPr>
              <w:snapToGrid w:val="0"/>
              <w:spacing w:after="0" w:line="240" w:lineRule="auto"/>
              <w:rPr>
                <w:rFonts w:ascii="Times New Roman" w:hAnsi="Times New Roman"/>
                <w:iCs/>
                <w:sz w:val="24"/>
                <w:szCs w:val="28"/>
                <w:lang w:eastAsia="en-US"/>
              </w:rPr>
            </w:pPr>
          </w:p>
        </w:tc>
      </w:tr>
      <w:tr w:rsidR="00B10133" w:rsidRPr="009D5E63" w14:paraId="7B7484C1" w14:textId="77777777" w:rsidTr="00ED700F">
        <w:tc>
          <w:tcPr>
            <w:tcW w:w="273" w:type="pct"/>
            <w:shd w:val="clear" w:color="auto" w:fill="auto"/>
          </w:tcPr>
          <w:p w14:paraId="6E1F0107" w14:textId="77777777" w:rsidR="00B10133" w:rsidRPr="009D5E63" w:rsidRDefault="00D93049" w:rsidP="009D5E63">
            <w:pPr>
              <w:snapToGrid w:val="0"/>
              <w:spacing w:after="0" w:line="240" w:lineRule="auto"/>
              <w:rPr>
                <w:rFonts w:ascii="Times New Roman" w:hAnsi="Times New Roman"/>
                <w:iCs/>
                <w:sz w:val="24"/>
                <w:szCs w:val="28"/>
                <w:lang w:eastAsia="en-US"/>
              </w:rPr>
            </w:pPr>
            <w:r>
              <w:rPr>
                <w:rFonts w:ascii="Times New Roman" w:hAnsi="Times New Roman"/>
                <w:iCs/>
                <w:sz w:val="24"/>
                <w:szCs w:val="28"/>
                <w:lang w:eastAsia="en-US"/>
              </w:rPr>
              <w:t>43</w:t>
            </w:r>
          </w:p>
        </w:tc>
        <w:tc>
          <w:tcPr>
            <w:tcW w:w="3200" w:type="pct"/>
            <w:shd w:val="clear" w:color="auto" w:fill="auto"/>
          </w:tcPr>
          <w:p w14:paraId="36774FAC" w14:textId="53F9DC8C" w:rsidR="00B10133" w:rsidRPr="008E6EAC" w:rsidRDefault="00B17151" w:rsidP="009D5E63">
            <w:pPr>
              <w:snapToGrid w:val="0"/>
              <w:spacing w:after="0" w:line="240" w:lineRule="auto"/>
              <w:rPr>
                <w:rFonts w:ascii="Times New Roman" w:hAnsi="Times New Roman"/>
                <w:iCs/>
                <w:sz w:val="24"/>
                <w:szCs w:val="28"/>
                <w:lang w:eastAsia="en-US"/>
              </w:rPr>
            </w:pPr>
            <w:r>
              <w:rPr>
                <w:rFonts w:ascii="Times New Roman" w:hAnsi="Times New Roman"/>
                <w:iCs/>
                <w:sz w:val="24"/>
                <w:szCs w:val="28"/>
                <w:lang w:eastAsia="en-US"/>
              </w:rPr>
              <w:t>П</w:t>
            </w:r>
            <w:r w:rsidR="00B10133" w:rsidRPr="008E6EAC">
              <w:rPr>
                <w:rFonts w:ascii="Times New Roman" w:hAnsi="Times New Roman"/>
                <w:iCs/>
                <w:sz w:val="24"/>
                <w:szCs w:val="28"/>
                <w:lang w:eastAsia="en-US"/>
              </w:rPr>
              <w:t xml:space="preserve">роволока </w:t>
            </w:r>
            <w:proofErr w:type="spellStart"/>
            <w:r w:rsidR="00B10133" w:rsidRPr="008E6EAC">
              <w:rPr>
                <w:rFonts w:ascii="Times New Roman" w:hAnsi="Times New Roman"/>
                <w:iCs/>
                <w:sz w:val="24"/>
                <w:szCs w:val="28"/>
                <w:lang w:eastAsia="en-US"/>
              </w:rPr>
              <w:t>ортодонтическая</w:t>
            </w:r>
            <w:proofErr w:type="spellEnd"/>
            <w:r w:rsidR="00B10133" w:rsidRPr="008E6EAC">
              <w:rPr>
                <w:rFonts w:ascii="Times New Roman" w:hAnsi="Times New Roman"/>
                <w:iCs/>
                <w:sz w:val="24"/>
                <w:szCs w:val="28"/>
                <w:lang w:eastAsia="en-US"/>
              </w:rPr>
              <w:t xml:space="preserve"> (0,8)</w:t>
            </w:r>
          </w:p>
        </w:tc>
        <w:tc>
          <w:tcPr>
            <w:tcW w:w="1527" w:type="pct"/>
            <w:shd w:val="clear" w:color="auto" w:fill="auto"/>
          </w:tcPr>
          <w:p w14:paraId="1A384324" w14:textId="77777777" w:rsidR="00B10133" w:rsidRPr="009D5E63" w:rsidRDefault="00B10133" w:rsidP="009D5E63">
            <w:pPr>
              <w:snapToGrid w:val="0"/>
              <w:spacing w:after="0" w:line="240" w:lineRule="auto"/>
              <w:rPr>
                <w:rFonts w:ascii="Times New Roman" w:hAnsi="Times New Roman"/>
                <w:iCs/>
                <w:sz w:val="24"/>
                <w:szCs w:val="28"/>
                <w:lang w:eastAsia="en-US"/>
              </w:rPr>
            </w:pPr>
          </w:p>
        </w:tc>
      </w:tr>
      <w:tr w:rsidR="00B10133" w:rsidRPr="009D5E63" w14:paraId="0E1A02F3" w14:textId="77777777" w:rsidTr="00ED700F">
        <w:tc>
          <w:tcPr>
            <w:tcW w:w="273" w:type="pct"/>
            <w:shd w:val="clear" w:color="auto" w:fill="auto"/>
          </w:tcPr>
          <w:p w14:paraId="4015E7A9" w14:textId="77777777" w:rsidR="00B10133" w:rsidRPr="009D5E63" w:rsidRDefault="00D93049" w:rsidP="009D5E63">
            <w:pPr>
              <w:snapToGrid w:val="0"/>
              <w:spacing w:after="0" w:line="240" w:lineRule="auto"/>
              <w:rPr>
                <w:rFonts w:ascii="Times New Roman" w:hAnsi="Times New Roman"/>
                <w:iCs/>
                <w:sz w:val="24"/>
                <w:szCs w:val="28"/>
                <w:lang w:eastAsia="en-US"/>
              </w:rPr>
            </w:pPr>
            <w:r>
              <w:rPr>
                <w:rFonts w:ascii="Times New Roman" w:hAnsi="Times New Roman"/>
                <w:iCs/>
                <w:sz w:val="24"/>
                <w:szCs w:val="28"/>
                <w:lang w:eastAsia="en-US"/>
              </w:rPr>
              <w:t>44</w:t>
            </w:r>
          </w:p>
        </w:tc>
        <w:tc>
          <w:tcPr>
            <w:tcW w:w="3200" w:type="pct"/>
            <w:shd w:val="clear" w:color="auto" w:fill="auto"/>
          </w:tcPr>
          <w:p w14:paraId="23650880" w14:textId="071BBDD9" w:rsidR="00B10133" w:rsidRPr="008E6EAC" w:rsidRDefault="00B17151" w:rsidP="009D5E63">
            <w:pPr>
              <w:snapToGrid w:val="0"/>
              <w:spacing w:after="0" w:line="240" w:lineRule="auto"/>
              <w:rPr>
                <w:rFonts w:ascii="Times New Roman" w:hAnsi="Times New Roman"/>
                <w:iCs/>
                <w:sz w:val="24"/>
                <w:szCs w:val="28"/>
                <w:lang w:eastAsia="en-US"/>
              </w:rPr>
            </w:pPr>
            <w:r w:rsidRPr="008E6EAC">
              <w:rPr>
                <w:rFonts w:ascii="Times New Roman" w:hAnsi="Times New Roman"/>
                <w:iCs/>
                <w:sz w:val="24"/>
                <w:szCs w:val="28"/>
                <w:lang w:eastAsia="en-US"/>
              </w:rPr>
              <w:t xml:space="preserve">Проволока </w:t>
            </w:r>
            <w:proofErr w:type="spellStart"/>
            <w:r w:rsidRPr="008E6EAC">
              <w:rPr>
                <w:rFonts w:ascii="Times New Roman" w:hAnsi="Times New Roman"/>
                <w:iCs/>
                <w:sz w:val="24"/>
                <w:szCs w:val="28"/>
                <w:lang w:eastAsia="en-US"/>
              </w:rPr>
              <w:t>ортодонтическая</w:t>
            </w:r>
            <w:proofErr w:type="spellEnd"/>
            <w:r w:rsidRPr="008E6EAC">
              <w:rPr>
                <w:rFonts w:ascii="Times New Roman" w:hAnsi="Times New Roman"/>
                <w:iCs/>
                <w:sz w:val="24"/>
                <w:szCs w:val="28"/>
                <w:lang w:eastAsia="en-US"/>
              </w:rPr>
              <w:t xml:space="preserve"> (1,0)</w:t>
            </w:r>
          </w:p>
        </w:tc>
        <w:tc>
          <w:tcPr>
            <w:tcW w:w="1527" w:type="pct"/>
            <w:shd w:val="clear" w:color="auto" w:fill="auto"/>
          </w:tcPr>
          <w:p w14:paraId="7603E2A0" w14:textId="77777777" w:rsidR="00B10133" w:rsidRPr="009D5E63" w:rsidRDefault="00B10133" w:rsidP="009D5E63">
            <w:pPr>
              <w:snapToGrid w:val="0"/>
              <w:spacing w:after="0" w:line="240" w:lineRule="auto"/>
              <w:rPr>
                <w:rFonts w:ascii="Times New Roman" w:hAnsi="Times New Roman"/>
                <w:iCs/>
                <w:sz w:val="24"/>
                <w:szCs w:val="28"/>
                <w:lang w:eastAsia="en-US"/>
              </w:rPr>
            </w:pPr>
          </w:p>
        </w:tc>
      </w:tr>
      <w:tr w:rsidR="00B10133" w:rsidRPr="009D5E63" w14:paraId="37D5D5DF" w14:textId="77777777" w:rsidTr="00ED700F">
        <w:tc>
          <w:tcPr>
            <w:tcW w:w="273" w:type="pct"/>
            <w:shd w:val="clear" w:color="auto" w:fill="auto"/>
          </w:tcPr>
          <w:p w14:paraId="16EFCA45" w14:textId="77777777" w:rsidR="00B10133" w:rsidRPr="009D5E63" w:rsidRDefault="00D93049" w:rsidP="009D5E63">
            <w:pPr>
              <w:snapToGrid w:val="0"/>
              <w:spacing w:after="0" w:line="240" w:lineRule="auto"/>
              <w:rPr>
                <w:rFonts w:ascii="Times New Roman" w:hAnsi="Times New Roman"/>
                <w:iCs/>
                <w:sz w:val="24"/>
                <w:szCs w:val="28"/>
                <w:lang w:eastAsia="en-US"/>
              </w:rPr>
            </w:pPr>
            <w:r>
              <w:rPr>
                <w:rFonts w:ascii="Times New Roman" w:hAnsi="Times New Roman"/>
                <w:iCs/>
                <w:sz w:val="24"/>
                <w:szCs w:val="28"/>
                <w:lang w:eastAsia="en-US"/>
              </w:rPr>
              <w:t>45</w:t>
            </w:r>
          </w:p>
        </w:tc>
        <w:tc>
          <w:tcPr>
            <w:tcW w:w="3200" w:type="pct"/>
            <w:shd w:val="clear" w:color="auto" w:fill="auto"/>
          </w:tcPr>
          <w:p w14:paraId="082F7011" w14:textId="44D871D8" w:rsidR="00B10133" w:rsidRPr="008E6EAC" w:rsidRDefault="00B17151" w:rsidP="009D5E63">
            <w:pPr>
              <w:snapToGrid w:val="0"/>
              <w:spacing w:after="0" w:line="240" w:lineRule="auto"/>
              <w:rPr>
                <w:rFonts w:ascii="Times New Roman" w:hAnsi="Times New Roman"/>
                <w:iCs/>
                <w:sz w:val="24"/>
                <w:szCs w:val="28"/>
                <w:lang w:eastAsia="en-US"/>
              </w:rPr>
            </w:pPr>
            <w:r w:rsidRPr="008E6EAC">
              <w:rPr>
                <w:rFonts w:ascii="Times New Roman" w:hAnsi="Times New Roman"/>
                <w:iCs/>
                <w:sz w:val="24"/>
                <w:szCs w:val="28"/>
                <w:lang w:eastAsia="en-US"/>
              </w:rPr>
              <w:t xml:space="preserve">Силиконовый </w:t>
            </w:r>
            <w:r w:rsidR="00B10133" w:rsidRPr="008E6EAC">
              <w:rPr>
                <w:rFonts w:ascii="Times New Roman" w:hAnsi="Times New Roman"/>
                <w:iCs/>
                <w:sz w:val="24"/>
                <w:szCs w:val="28"/>
                <w:lang w:eastAsia="en-US"/>
              </w:rPr>
              <w:t>оттискной материал</w:t>
            </w:r>
          </w:p>
        </w:tc>
        <w:tc>
          <w:tcPr>
            <w:tcW w:w="1527" w:type="pct"/>
            <w:shd w:val="clear" w:color="auto" w:fill="auto"/>
          </w:tcPr>
          <w:p w14:paraId="1EEAFC18" w14:textId="77777777" w:rsidR="00B10133" w:rsidRPr="009D5E63" w:rsidRDefault="00B10133" w:rsidP="009D5E63">
            <w:pPr>
              <w:snapToGrid w:val="0"/>
              <w:spacing w:after="0" w:line="240" w:lineRule="auto"/>
              <w:rPr>
                <w:rFonts w:ascii="Times New Roman" w:hAnsi="Times New Roman"/>
                <w:iCs/>
                <w:sz w:val="24"/>
                <w:szCs w:val="28"/>
                <w:lang w:eastAsia="en-US"/>
              </w:rPr>
            </w:pPr>
          </w:p>
        </w:tc>
      </w:tr>
      <w:tr w:rsidR="00B10133" w:rsidRPr="009D5E63" w14:paraId="41ABD928" w14:textId="77777777" w:rsidTr="00ED700F">
        <w:tc>
          <w:tcPr>
            <w:tcW w:w="273" w:type="pct"/>
            <w:shd w:val="clear" w:color="auto" w:fill="auto"/>
          </w:tcPr>
          <w:p w14:paraId="217AABD9" w14:textId="77777777" w:rsidR="00B10133" w:rsidRPr="009D5E63" w:rsidRDefault="00D93049" w:rsidP="009D5E63">
            <w:pPr>
              <w:snapToGrid w:val="0"/>
              <w:spacing w:after="0" w:line="240" w:lineRule="auto"/>
              <w:rPr>
                <w:rFonts w:ascii="Times New Roman" w:hAnsi="Times New Roman"/>
                <w:iCs/>
                <w:sz w:val="24"/>
                <w:szCs w:val="28"/>
                <w:lang w:eastAsia="en-US"/>
              </w:rPr>
            </w:pPr>
            <w:r>
              <w:rPr>
                <w:rFonts w:ascii="Times New Roman" w:hAnsi="Times New Roman"/>
                <w:iCs/>
                <w:sz w:val="24"/>
                <w:szCs w:val="28"/>
                <w:lang w:eastAsia="en-US"/>
              </w:rPr>
              <w:t>46</w:t>
            </w:r>
          </w:p>
        </w:tc>
        <w:tc>
          <w:tcPr>
            <w:tcW w:w="3200" w:type="pct"/>
            <w:shd w:val="clear" w:color="auto" w:fill="auto"/>
          </w:tcPr>
          <w:p w14:paraId="7A1F6385" w14:textId="57DDA8C2" w:rsidR="00B10133" w:rsidRPr="008E6EAC" w:rsidRDefault="00B17151" w:rsidP="009D5E63">
            <w:pPr>
              <w:snapToGrid w:val="0"/>
              <w:spacing w:after="0" w:line="240" w:lineRule="auto"/>
              <w:rPr>
                <w:rFonts w:ascii="Times New Roman" w:hAnsi="Times New Roman"/>
                <w:iCs/>
                <w:sz w:val="24"/>
                <w:szCs w:val="28"/>
                <w:lang w:eastAsia="en-US"/>
              </w:rPr>
            </w:pPr>
            <w:r w:rsidRPr="008E6EAC">
              <w:rPr>
                <w:rFonts w:ascii="Times New Roman" w:hAnsi="Times New Roman"/>
                <w:iCs/>
                <w:sz w:val="24"/>
                <w:szCs w:val="28"/>
                <w:lang w:eastAsia="en-US"/>
              </w:rPr>
              <w:t>Сплав легкоплавкий металлический</w:t>
            </w:r>
          </w:p>
        </w:tc>
        <w:tc>
          <w:tcPr>
            <w:tcW w:w="1527" w:type="pct"/>
            <w:shd w:val="clear" w:color="auto" w:fill="auto"/>
          </w:tcPr>
          <w:p w14:paraId="2139CE4B" w14:textId="77777777" w:rsidR="00B10133" w:rsidRPr="009D5E63" w:rsidRDefault="00B10133" w:rsidP="009D5E63">
            <w:pPr>
              <w:snapToGrid w:val="0"/>
              <w:spacing w:after="0" w:line="240" w:lineRule="auto"/>
              <w:rPr>
                <w:rFonts w:ascii="Times New Roman" w:hAnsi="Times New Roman"/>
                <w:iCs/>
                <w:sz w:val="24"/>
                <w:szCs w:val="28"/>
                <w:lang w:eastAsia="en-US"/>
              </w:rPr>
            </w:pPr>
          </w:p>
        </w:tc>
      </w:tr>
      <w:tr w:rsidR="00B10133" w:rsidRPr="009D5E63" w14:paraId="44B7CF60" w14:textId="77777777" w:rsidTr="00ED700F">
        <w:tc>
          <w:tcPr>
            <w:tcW w:w="273" w:type="pct"/>
            <w:shd w:val="clear" w:color="auto" w:fill="auto"/>
          </w:tcPr>
          <w:p w14:paraId="78B69910" w14:textId="77777777" w:rsidR="00B10133" w:rsidRPr="009D5E63" w:rsidRDefault="00D93049" w:rsidP="009D5E63">
            <w:pPr>
              <w:snapToGrid w:val="0"/>
              <w:spacing w:after="0" w:line="240" w:lineRule="auto"/>
              <w:rPr>
                <w:rFonts w:ascii="Times New Roman" w:hAnsi="Times New Roman"/>
                <w:iCs/>
                <w:sz w:val="24"/>
                <w:szCs w:val="28"/>
                <w:lang w:eastAsia="en-US"/>
              </w:rPr>
            </w:pPr>
            <w:r>
              <w:rPr>
                <w:rFonts w:ascii="Times New Roman" w:hAnsi="Times New Roman"/>
                <w:iCs/>
                <w:sz w:val="24"/>
                <w:szCs w:val="28"/>
                <w:lang w:eastAsia="en-US"/>
              </w:rPr>
              <w:t>47</w:t>
            </w:r>
          </w:p>
        </w:tc>
        <w:tc>
          <w:tcPr>
            <w:tcW w:w="3200" w:type="pct"/>
            <w:shd w:val="clear" w:color="auto" w:fill="auto"/>
          </w:tcPr>
          <w:p w14:paraId="101AEA3C" w14:textId="30DC0604" w:rsidR="00B10133" w:rsidRPr="008E6EAC" w:rsidRDefault="00B17151" w:rsidP="009D5E63">
            <w:pPr>
              <w:snapToGrid w:val="0"/>
              <w:spacing w:after="0" w:line="240" w:lineRule="auto"/>
              <w:rPr>
                <w:rFonts w:ascii="Times New Roman" w:hAnsi="Times New Roman"/>
                <w:iCs/>
                <w:sz w:val="24"/>
                <w:szCs w:val="28"/>
                <w:lang w:eastAsia="en-US"/>
              </w:rPr>
            </w:pPr>
            <w:proofErr w:type="spellStart"/>
            <w:r w:rsidRPr="008E6EAC">
              <w:rPr>
                <w:rFonts w:ascii="Times New Roman" w:hAnsi="Times New Roman"/>
                <w:iCs/>
                <w:sz w:val="24"/>
                <w:szCs w:val="28"/>
                <w:lang w:eastAsia="en-US"/>
              </w:rPr>
              <w:t>Треггер</w:t>
            </w:r>
            <w:proofErr w:type="spellEnd"/>
          </w:p>
        </w:tc>
        <w:tc>
          <w:tcPr>
            <w:tcW w:w="1527" w:type="pct"/>
            <w:shd w:val="clear" w:color="auto" w:fill="auto"/>
          </w:tcPr>
          <w:p w14:paraId="7398B72B" w14:textId="77777777" w:rsidR="00B10133" w:rsidRPr="009D5E63" w:rsidRDefault="00B10133" w:rsidP="009D5E63">
            <w:pPr>
              <w:snapToGrid w:val="0"/>
              <w:spacing w:after="0" w:line="240" w:lineRule="auto"/>
              <w:rPr>
                <w:rFonts w:ascii="Times New Roman" w:hAnsi="Times New Roman"/>
                <w:iCs/>
                <w:sz w:val="24"/>
                <w:szCs w:val="28"/>
                <w:lang w:eastAsia="en-US"/>
              </w:rPr>
            </w:pPr>
          </w:p>
        </w:tc>
      </w:tr>
      <w:tr w:rsidR="00B10133" w:rsidRPr="009D5E63" w14:paraId="60538C59" w14:textId="77777777" w:rsidTr="00ED700F">
        <w:tc>
          <w:tcPr>
            <w:tcW w:w="273" w:type="pct"/>
            <w:shd w:val="clear" w:color="auto" w:fill="auto"/>
          </w:tcPr>
          <w:p w14:paraId="5A9B7F4C" w14:textId="77777777" w:rsidR="00B10133" w:rsidRPr="009D5E63" w:rsidRDefault="00D93049" w:rsidP="009D5E63">
            <w:pPr>
              <w:snapToGrid w:val="0"/>
              <w:spacing w:after="0" w:line="240" w:lineRule="auto"/>
              <w:rPr>
                <w:rFonts w:ascii="Times New Roman" w:hAnsi="Times New Roman"/>
                <w:iCs/>
                <w:sz w:val="24"/>
                <w:szCs w:val="28"/>
                <w:lang w:eastAsia="en-US"/>
              </w:rPr>
            </w:pPr>
            <w:r>
              <w:rPr>
                <w:rFonts w:ascii="Times New Roman" w:hAnsi="Times New Roman"/>
                <w:iCs/>
                <w:sz w:val="24"/>
                <w:szCs w:val="28"/>
                <w:lang w:eastAsia="en-US"/>
              </w:rPr>
              <w:t>48</w:t>
            </w:r>
          </w:p>
        </w:tc>
        <w:tc>
          <w:tcPr>
            <w:tcW w:w="3200" w:type="pct"/>
            <w:shd w:val="clear" w:color="auto" w:fill="auto"/>
          </w:tcPr>
          <w:p w14:paraId="1A6F7641" w14:textId="32B1E926" w:rsidR="00B10133" w:rsidRPr="008E6EAC" w:rsidRDefault="00B17151" w:rsidP="009D5E63">
            <w:pPr>
              <w:snapToGrid w:val="0"/>
              <w:spacing w:after="0" w:line="240" w:lineRule="auto"/>
              <w:rPr>
                <w:rFonts w:ascii="Times New Roman" w:hAnsi="Times New Roman"/>
                <w:iCs/>
                <w:sz w:val="24"/>
                <w:szCs w:val="28"/>
                <w:lang w:eastAsia="en-US"/>
              </w:rPr>
            </w:pPr>
            <w:r w:rsidRPr="008E6EAC">
              <w:rPr>
                <w:rFonts w:ascii="Times New Roman" w:hAnsi="Times New Roman"/>
                <w:iCs/>
                <w:sz w:val="24"/>
                <w:szCs w:val="28"/>
                <w:lang w:eastAsia="en-US"/>
              </w:rPr>
              <w:t>Фильцы</w:t>
            </w:r>
          </w:p>
        </w:tc>
        <w:tc>
          <w:tcPr>
            <w:tcW w:w="1527" w:type="pct"/>
            <w:shd w:val="clear" w:color="auto" w:fill="auto"/>
          </w:tcPr>
          <w:p w14:paraId="411867D1" w14:textId="77777777" w:rsidR="00B10133" w:rsidRPr="009D5E63" w:rsidRDefault="00B10133" w:rsidP="009D5E63">
            <w:pPr>
              <w:snapToGrid w:val="0"/>
              <w:spacing w:after="0" w:line="240" w:lineRule="auto"/>
              <w:rPr>
                <w:rFonts w:ascii="Times New Roman" w:hAnsi="Times New Roman"/>
                <w:iCs/>
                <w:sz w:val="24"/>
                <w:szCs w:val="28"/>
                <w:lang w:eastAsia="en-US"/>
              </w:rPr>
            </w:pPr>
          </w:p>
        </w:tc>
      </w:tr>
      <w:tr w:rsidR="00B10133" w:rsidRPr="009D5E63" w14:paraId="67665ECF" w14:textId="77777777" w:rsidTr="00ED700F">
        <w:tc>
          <w:tcPr>
            <w:tcW w:w="273" w:type="pct"/>
            <w:shd w:val="clear" w:color="auto" w:fill="auto"/>
          </w:tcPr>
          <w:p w14:paraId="003C20DB" w14:textId="77777777" w:rsidR="00B10133" w:rsidRPr="009D5E63" w:rsidRDefault="00D93049" w:rsidP="009D5E63">
            <w:pPr>
              <w:snapToGrid w:val="0"/>
              <w:spacing w:after="0" w:line="240" w:lineRule="auto"/>
              <w:rPr>
                <w:rFonts w:ascii="Times New Roman" w:hAnsi="Times New Roman"/>
                <w:iCs/>
                <w:sz w:val="24"/>
                <w:szCs w:val="28"/>
                <w:lang w:eastAsia="en-US"/>
              </w:rPr>
            </w:pPr>
            <w:r>
              <w:rPr>
                <w:rFonts w:ascii="Times New Roman" w:hAnsi="Times New Roman"/>
                <w:iCs/>
                <w:sz w:val="24"/>
                <w:szCs w:val="28"/>
                <w:lang w:eastAsia="en-US"/>
              </w:rPr>
              <w:t>49</w:t>
            </w:r>
          </w:p>
        </w:tc>
        <w:tc>
          <w:tcPr>
            <w:tcW w:w="3200" w:type="pct"/>
            <w:shd w:val="clear" w:color="auto" w:fill="auto"/>
          </w:tcPr>
          <w:p w14:paraId="1DC521F7" w14:textId="2B002C3E" w:rsidR="00B10133" w:rsidRPr="008E6EAC" w:rsidRDefault="00B17151" w:rsidP="009D5E63">
            <w:pPr>
              <w:snapToGrid w:val="0"/>
              <w:spacing w:after="0" w:line="240" w:lineRule="auto"/>
              <w:rPr>
                <w:rFonts w:ascii="Times New Roman" w:hAnsi="Times New Roman"/>
                <w:iCs/>
                <w:sz w:val="24"/>
                <w:szCs w:val="28"/>
                <w:lang w:eastAsia="en-US"/>
              </w:rPr>
            </w:pPr>
            <w:r w:rsidRPr="008E6EAC">
              <w:rPr>
                <w:rFonts w:ascii="Times New Roman" w:hAnsi="Times New Roman"/>
                <w:iCs/>
                <w:sz w:val="24"/>
                <w:szCs w:val="28"/>
                <w:lang w:eastAsia="en-US"/>
              </w:rPr>
              <w:t>Фреза твердосплавная</w:t>
            </w:r>
          </w:p>
        </w:tc>
        <w:tc>
          <w:tcPr>
            <w:tcW w:w="1527" w:type="pct"/>
            <w:shd w:val="clear" w:color="auto" w:fill="auto"/>
          </w:tcPr>
          <w:p w14:paraId="2EB4C13F" w14:textId="77777777" w:rsidR="00B10133" w:rsidRPr="009D5E63" w:rsidRDefault="00B10133" w:rsidP="009D5E63">
            <w:pPr>
              <w:snapToGrid w:val="0"/>
              <w:spacing w:after="0" w:line="240" w:lineRule="auto"/>
              <w:rPr>
                <w:rFonts w:ascii="Times New Roman" w:hAnsi="Times New Roman"/>
                <w:iCs/>
                <w:sz w:val="24"/>
                <w:szCs w:val="28"/>
                <w:lang w:eastAsia="en-US"/>
              </w:rPr>
            </w:pPr>
          </w:p>
        </w:tc>
      </w:tr>
      <w:tr w:rsidR="00B10133" w:rsidRPr="009D5E63" w14:paraId="6E26B6A3" w14:textId="77777777" w:rsidTr="00ED700F">
        <w:tc>
          <w:tcPr>
            <w:tcW w:w="273" w:type="pct"/>
            <w:shd w:val="clear" w:color="auto" w:fill="auto"/>
          </w:tcPr>
          <w:p w14:paraId="5D500BA1" w14:textId="77777777" w:rsidR="00B10133" w:rsidRPr="009D5E63" w:rsidRDefault="00D93049" w:rsidP="009D5E63">
            <w:pPr>
              <w:snapToGrid w:val="0"/>
              <w:spacing w:after="0" w:line="240" w:lineRule="auto"/>
              <w:rPr>
                <w:rFonts w:ascii="Times New Roman" w:hAnsi="Times New Roman"/>
                <w:iCs/>
                <w:sz w:val="24"/>
                <w:szCs w:val="28"/>
                <w:lang w:eastAsia="en-US"/>
              </w:rPr>
            </w:pPr>
            <w:r>
              <w:rPr>
                <w:rFonts w:ascii="Times New Roman" w:hAnsi="Times New Roman"/>
                <w:iCs/>
                <w:sz w:val="24"/>
                <w:szCs w:val="28"/>
                <w:lang w:eastAsia="en-US"/>
              </w:rPr>
              <w:t>50</w:t>
            </w:r>
          </w:p>
        </w:tc>
        <w:tc>
          <w:tcPr>
            <w:tcW w:w="3200" w:type="pct"/>
            <w:shd w:val="clear" w:color="auto" w:fill="auto"/>
          </w:tcPr>
          <w:p w14:paraId="62DB16EC" w14:textId="6F900A52" w:rsidR="00B10133" w:rsidRPr="008E6EAC" w:rsidRDefault="00B17151" w:rsidP="009D5E63">
            <w:pPr>
              <w:snapToGrid w:val="0"/>
              <w:spacing w:after="0" w:line="240" w:lineRule="auto"/>
              <w:rPr>
                <w:rFonts w:ascii="Times New Roman" w:hAnsi="Times New Roman"/>
                <w:iCs/>
                <w:sz w:val="24"/>
                <w:szCs w:val="28"/>
                <w:lang w:eastAsia="en-US"/>
              </w:rPr>
            </w:pPr>
            <w:r w:rsidRPr="008E6EAC">
              <w:rPr>
                <w:rFonts w:ascii="Times New Roman" w:hAnsi="Times New Roman"/>
                <w:iCs/>
                <w:sz w:val="24"/>
                <w:szCs w:val="28"/>
                <w:lang w:eastAsia="en-US"/>
              </w:rPr>
              <w:t>Штифты для изготовления разборных моделей</w:t>
            </w:r>
          </w:p>
        </w:tc>
        <w:tc>
          <w:tcPr>
            <w:tcW w:w="1527" w:type="pct"/>
            <w:shd w:val="clear" w:color="auto" w:fill="auto"/>
          </w:tcPr>
          <w:p w14:paraId="0A0B4A1B" w14:textId="77777777" w:rsidR="00B10133" w:rsidRPr="009D5E63" w:rsidRDefault="00B10133" w:rsidP="009D5E63">
            <w:pPr>
              <w:snapToGrid w:val="0"/>
              <w:spacing w:after="0" w:line="240" w:lineRule="auto"/>
              <w:rPr>
                <w:rFonts w:ascii="Times New Roman" w:hAnsi="Times New Roman"/>
                <w:iCs/>
                <w:sz w:val="24"/>
                <w:szCs w:val="28"/>
                <w:lang w:eastAsia="en-US"/>
              </w:rPr>
            </w:pPr>
          </w:p>
        </w:tc>
      </w:tr>
      <w:tr w:rsidR="00B10133" w:rsidRPr="009D5E63" w14:paraId="0DB8885A" w14:textId="77777777" w:rsidTr="00ED700F">
        <w:tc>
          <w:tcPr>
            <w:tcW w:w="273" w:type="pct"/>
            <w:shd w:val="clear" w:color="auto" w:fill="auto"/>
          </w:tcPr>
          <w:p w14:paraId="5E397A55" w14:textId="77777777" w:rsidR="00B10133" w:rsidRPr="009D5E63" w:rsidRDefault="00D93049" w:rsidP="009D5E63">
            <w:pPr>
              <w:snapToGrid w:val="0"/>
              <w:spacing w:after="0" w:line="240" w:lineRule="auto"/>
              <w:rPr>
                <w:rFonts w:ascii="Times New Roman" w:hAnsi="Times New Roman"/>
                <w:iCs/>
                <w:sz w:val="24"/>
                <w:szCs w:val="28"/>
                <w:lang w:eastAsia="en-US"/>
              </w:rPr>
            </w:pPr>
            <w:r>
              <w:rPr>
                <w:rFonts w:ascii="Times New Roman" w:hAnsi="Times New Roman"/>
                <w:iCs/>
                <w:sz w:val="24"/>
                <w:szCs w:val="28"/>
                <w:lang w:eastAsia="en-US"/>
              </w:rPr>
              <w:t>51</w:t>
            </w:r>
          </w:p>
        </w:tc>
        <w:tc>
          <w:tcPr>
            <w:tcW w:w="3200" w:type="pct"/>
            <w:shd w:val="clear" w:color="auto" w:fill="auto"/>
          </w:tcPr>
          <w:p w14:paraId="5E16F71A" w14:textId="1950856C" w:rsidR="00B10133" w:rsidRPr="008E6EAC" w:rsidRDefault="00B17151" w:rsidP="009D5E63">
            <w:pPr>
              <w:snapToGrid w:val="0"/>
              <w:spacing w:after="0" w:line="240" w:lineRule="auto"/>
              <w:rPr>
                <w:rFonts w:ascii="Times New Roman" w:hAnsi="Times New Roman"/>
                <w:iCs/>
                <w:sz w:val="24"/>
                <w:szCs w:val="28"/>
                <w:lang w:eastAsia="en-US"/>
              </w:rPr>
            </w:pPr>
            <w:r w:rsidRPr="008E6EAC">
              <w:rPr>
                <w:rFonts w:ascii="Times New Roman" w:hAnsi="Times New Roman"/>
                <w:iCs/>
                <w:sz w:val="24"/>
                <w:szCs w:val="28"/>
                <w:lang w:eastAsia="en-US"/>
              </w:rPr>
              <w:t>Щетки полировочные нитяные</w:t>
            </w:r>
          </w:p>
        </w:tc>
        <w:tc>
          <w:tcPr>
            <w:tcW w:w="1527" w:type="pct"/>
            <w:shd w:val="clear" w:color="auto" w:fill="auto"/>
          </w:tcPr>
          <w:p w14:paraId="321293B0" w14:textId="77777777" w:rsidR="00B10133" w:rsidRPr="009D5E63" w:rsidRDefault="00B10133" w:rsidP="009D5E63">
            <w:pPr>
              <w:snapToGrid w:val="0"/>
              <w:spacing w:after="0" w:line="240" w:lineRule="auto"/>
              <w:rPr>
                <w:rFonts w:ascii="Times New Roman" w:hAnsi="Times New Roman"/>
                <w:iCs/>
                <w:sz w:val="24"/>
                <w:szCs w:val="28"/>
                <w:lang w:eastAsia="en-US"/>
              </w:rPr>
            </w:pPr>
          </w:p>
        </w:tc>
      </w:tr>
      <w:tr w:rsidR="009D5E63" w:rsidRPr="009D5E63" w14:paraId="50503FBD" w14:textId="77777777" w:rsidTr="00ED700F">
        <w:tc>
          <w:tcPr>
            <w:tcW w:w="273" w:type="pct"/>
            <w:shd w:val="clear" w:color="auto" w:fill="auto"/>
          </w:tcPr>
          <w:p w14:paraId="7B53AE1F" w14:textId="77777777" w:rsidR="009D5E63" w:rsidRPr="009D5E63" w:rsidRDefault="00D93049" w:rsidP="009D5E63">
            <w:pPr>
              <w:snapToGrid w:val="0"/>
              <w:spacing w:after="0" w:line="240" w:lineRule="auto"/>
              <w:rPr>
                <w:rFonts w:ascii="Times New Roman" w:hAnsi="Times New Roman"/>
                <w:iCs/>
                <w:sz w:val="24"/>
                <w:szCs w:val="28"/>
                <w:lang w:eastAsia="en-US"/>
              </w:rPr>
            </w:pPr>
            <w:r>
              <w:rPr>
                <w:rFonts w:ascii="Times New Roman" w:hAnsi="Times New Roman"/>
                <w:iCs/>
                <w:sz w:val="24"/>
                <w:szCs w:val="28"/>
                <w:lang w:eastAsia="en-US"/>
              </w:rPr>
              <w:t>52</w:t>
            </w:r>
          </w:p>
        </w:tc>
        <w:tc>
          <w:tcPr>
            <w:tcW w:w="3200" w:type="pct"/>
            <w:shd w:val="clear" w:color="auto" w:fill="auto"/>
          </w:tcPr>
          <w:p w14:paraId="544BDBC3" w14:textId="4A960A8F" w:rsidR="009D5E63" w:rsidRPr="009D5E63" w:rsidRDefault="00B17151" w:rsidP="008E6EAC">
            <w:pPr>
              <w:snapToGrid w:val="0"/>
              <w:spacing w:after="0" w:line="240" w:lineRule="auto"/>
              <w:rPr>
                <w:rFonts w:ascii="Times New Roman" w:hAnsi="Times New Roman"/>
                <w:iCs/>
                <w:sz w:val="24"/>
                <w:szCs w:val="28"/>
                <w:lang w:eastAsia="en-US"/>
              </w:rPr>
            </w:pPr>
            <w:r w:rsidRPr="008E6EAC">
              <w:rPr>
                <w:rFonts w:ascii="Times New Roman" w:hAnsi="Times New Roman"/>
                <w:iCs/>
                <w:sz w:val="24"/>
                <w:szCs w:val="28"/>
                <w:lang w:eastAsia="en-US"/>
              </w:rPr>
              <w:t>Щетки полировочные щетинные.</w:t>
            </w:r>
          </w:p>
        </w:tc>
        <w:tc>
          <w:tcPr>
            <w:tcW w:w="1527" w:type="pct"/>
            <w:shd w:val="clear" w:color="auto" w:fill="auto"/>
          </w:tcPr>
          <w:p w14:paraId="7D3AB575" w14:textId="77777777" w:rsidR="009D5E63" w:rsidRPr="009D5E63" w:rsidRDefault="009D5E63" w:rsidP="009D5E63">
            <w:pPr>
              <w:snapToGrid w:val="0"/>
              <w:spacing w:after="0" w:line="240" w:lineRule="auto"/>
              <w:rPr>
                <w:rFonts w:ascii="Times New Roman" w:hAnsi="Times New Roman"/>
                <w:iCs/>
                <w:sz w:val="24"/>
                <w:szCs w:val="28"/>
                <w:lang w:eastAsia="en-US"/>
              </w:rPr>
            </w:pPr>
          </w:p>
        </w:tc>
      </w:tr>
      <w:tr w:rsidR="009D5E63" w:rsidRPr="009D5E63" w14:paraId="67C4C945" w14:textId="77777777" w:rsidTr="00ED700F">
        <w:tc>
          <w:tcPr>
            <w:tcW w:w="5000" w:type="pct"/>
            <w:gridSpan w:val="3"/>
            <w:shd w:val="clear" w:color="auto" w:fill="auto"/>
          </w:tcPr>
          <w:p w14:paraId="31AA27C7" w14:textId="77777777" w:rsidR="009D5E63" w:rsidRPr="009D5E63" w:rsidRDefault="009D5E63" w:rsidP="009D5E63">
            <w:pPr>
              <w:snapToGrid w:val="0"/>
              <w:spacing w:after="0" w:line="240" w:lineRule="auto"/>
              <w:rPr>
                <w:rFonts w:ascii="Times New Roman" w:hAnsi="Times New Roman"/>
                <w:iCs/>
                <w:sz w:val="24"/>
                <w:szCs w:val="28"/>
                <w:lang w:eastAsia="en-US"/>
              </w:rPr>
            </w:pPr>
            <w:r w:rsidRPr="009D5E63">
              <w:rPr>
                <w:rFonts w:ascii="Times New Roman" w:hAnsi="Times New Roman"/>
                <w:b/>
                <w:iCs/>
                <w:sz w:val="24"/>
                <w:szCs w:val="28"/>
                <w:lang w:eastAsia="en-US"/>
              </w:rPr>
              <w:t>Дополнительное оборудование</w:t>
            </w:r>
          </w:p>
        </w:tc>
      </w:tr>
      <w:tr w:rsidR="009D5E63" w:rsidRPr="009D5E63" w14:paraId="659AFC31" w14:textId="77777777" w:rsidTr="00ED700F">
        <w:tc>
          <w:tcPr>
            <w:tcW w:w="273" w:type="pct"/>
            <w:shd w:val="clear" w:color="auto" w:fill="auto"/>
          </w:tcPr>
          <w:p w14:paraId="036A3CF4" w14:textId="77777777" w:rsidR="009D5E63" w:rsidRPr="009D5E63" w:rsidRDefault="009D5E63" w:rsidP="009D5E63">
            <w:pPr>
              <w:snapToGrid w:val="0"/>
              <w:spacing w:after="0" w:line="240" w:lineRule="auto"/>
              <w:rPr>
                <w:rFonts w:ascii="Times New Roman" w:hAnsi="Times New Roman"/>
                <w:iCs/>
                <w:sz w:val="24"/>
                <w:szCs w:val="28"/>
                <w:lang w:eastAsia="en-US"/>
              </w:rPr>
            </w:pPr>
          </w:p>
        </w:tc>
        <w:tc>
          <w:tcPr>
            <w:tcW w:w="3200" w:type="pct"/>
            <w:shd w:val="clear" w:color="auto" w:fill="auto"/>
          </w:tcPr>
          <w:p w14:paraId="1DB10ACD" w14:textId="77777777" w:rsidR="009D5E63" w:rsidRPr="009D5E63" w:rsidRDefault="009D5E63" w:rsidP="009D5E63">
            <w:pPr>
              <w:snapToGrid w:val="0"/>
              <w:spacing w:after="0" w:line="240" w:lineRule="auto"/>
              <w:rPr>
                <w:rFonts w:ascii="Times New Roman" w:hAnsi="Times New Roman"/>
                <w:i/>
                <w:sz w:val="24"/>
                <w:szCs w:val="28"/>
                <w:lang w:eastAsia="en-US"/>
              </w:rPr>
            </w:pPr>
            <w:r w:rsidRPr="009D5E63">
              <w:rPr>
                <w:rFonts w:ascii="Times New Roman" w:hAnsi="Times New Roman"/>
                <w:i/>
                <w:sz w:val="24"/>
                <w:szCs w:val="28"/>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14:paraId="2BF809C1" w14:textId="77777777" w:rsidR="009D5E63" w:rsidRPr="009D5E63" w:rsidRDefault="009D5E63" w:rsidP="009D5E63">
            <w:pPr>
              <w:snapToGrid w:val="0"/>
              <w:spacing w:after="0" w:line="240" w:lineRule="auto"/>
              <w:rPr>
                <w:rFonts w:ascii="Times New Roman" w:hAnsi="Times New Roman"/>
                <w:iCs/>
                <w:sz w:val="24"/>
                <w:szCs w:val="28"/>
                <w:lang w:eastAsia="en-US"/>
              </w:rPr>
            </w:pPr>
          </w:p>
        </w:tc>
      </w:tr>
      <w:tr w:rsidR="009D5E63" w:rsidRPr="009D5E63" w14:paraId="140AB036" w14:textId="77777777" w:rsidTr="00ED700F">
        <w:tc>
          <w:tcPr>
            <w:tcW w:w="273" w:type="pct"/>
            <w:shd w:val="clear" w:color="auto" w:fill="auto"/>
          </w:tcPr>
          <w:p w14:paraId="05C9BDCB" w14:textId="77777777" w:rsidR="009D5E63" w:rsidRPr="009D5E63" w:rsidRDefault="009D5E63" w:rsidP="009D5E63">
            <w:pPr>
              <w:snapToGrid w:val="0"/>
              <w:spacing w:after="0" w:line="240" w:lineRule="auto"/>
              <w:rPr>
                <w:rFonts w:ascii="Times New Roman" w:hAnsi="Times New Roman"/>
                <w:iCs/>
                <w:sz w:val="24"/>
                <w:szCs w:val="28"/>
                <w:lang w:eastAsia="en-US"/>
              </w:rPr>
            </w:pPr>
          </w:p>
        </w:tc>
        <w:tc>
          <w:tcPr>
            <w:tcW w:w="3200" w:type="pct"/>
            <w:shd w:val="clear" w:color="auto" w:fill="auto"/>
          </w:tcPr>
          <w:p w14:paraId="2782CDFE" w14:textId="77777777" w:rsidR="009D5E63" w:rsidRPr="009D5E63" w:rsidRDefault="009D5E63" w:rsidP="009D5E63">
            <w:pPr>
              <w:snapToGrid w:val="0"/>
              <w:spacing w:after="0" w:line="240" w:lineRule="auto"/>
              <w:rPr>
                <w:rFonts w:ascii="Times New Roman" w:hAnsi="Times New Roman"/>
                <w:iCs/>
                <w:sz w:val="24"/>
                <w:szCs w:val="28"/>
                <w:lang w:eastAsia="en-US"/>
              </w:rPr>
            </w:pPr>
          </w:p>
        </w:tc>
        <w:tc>
          <w:tcPr>
            <w:tcW w:w="1527" w:type="pct"/>
            <w:shd w:val="clear" w:color="auto" w:fill="auto"/>
          </w:tcPr>
          <w:p w14:paraId="60255A6B" w14:textId="77777777" w:rsidR="009D5E63" w:rsidRPr="009D5E63" w:rsidRDefault="009D5E63" w:rsidP="009D5E63">
            <w:pPr>
              <w:snapToGrid w:val="0"/>
              <w:spacing w:after="0" w:line="240" w:lineRule="auto"/>
              <w:rPr>
                <w:rFonts w:ascii="Times New Roman" w:hAnsi="Times New Roman"/>
                <w:iCs/>
                <w:sz w:val="24"/>
                <w:szCs w:val="28"/>
                <w:lang w:eastAsia="en-US"/>
              </w:rPr>
            </w:pPr>
          </w:p>
        </w:tc>
      </w:tr>
      <w:tr w:rsidR="009D5E63" w:rsidRPr="009D5E63" w14:paraId="4121B1C8" w14:textId="77777777" w:rsidTr="00ED700F">
        <w:tc>
          <w:tcPr>
            <w:tcW w:w="273" w:type="pct"/>
            <w:shd w:val="clear" w:color="auto" w:fill="auto"/>
          </w:tcPr>
          <w:p w14:paraId="7916CC53" w14:textId="77777777" w:rsidR="009D5E63" w:rsidRPr="009D5E63" w:rsidRDefault="009D5E63" w:rsidP="009D5E63">
            <w:pPr>
              <w:snapToGrid w:val="0"/>
              <w:spacing w:after="0" w:line="240" w:lineRule="auto"/>
              <w:rPr>
                <w:rFonts w:ascii="Times New Roman" w:hAnsi="Times New Roman"/>
                <w:iCs/>
                <w:sz w:val="24"/>
                <w:szCs w:val="28"/>
                <w:lang w:eastAsia="en-US"/>
              </w:rPr>
            </w:pPr>
          </w:p>
        </w:tc>
        <w:tc>
          <w:tcPr>
            <w:tcW w:w="3200" w:type="pct"/>
            <w:shd w:val="clear" w:color="auto" w:fill="auto"/>
          </w:tcPr>
          <w:p w14:paraId="7AA97BA4" w14:textId="77777777" w:rsidR="009D5E63" w:rsidRPr="009D5E63" w:rsidRDefault="009D5E63" w:rsidP="009D5E63">
            <w:pPr>
              <w:snapToGrid w:val="0"/>
              <w:spacing w:after="0" w:line="240" w:lineRule="auto"/>
              <w:rPr>
                <w:rFonts w:ascii="Times New Roman" w:hAnsi="Times New Roman"/>
                <w:iCs/>
                <w:sz w:val="24"/>
                <w:szCs w:val="28"/>
                <w:lang w:eastAsia="en-US"/>
              </w:rPr>
            </w:pPr>
          </w:p>
        </w:tc>
        <w:tc>
          <w:tcPr>
            <w:tcW w:w="1527" w:type="pct"/>
            <w:shd w:val="clear" w:color="auto" w:fill="auto"/>
          </w:tcPr>
          <w:p w14:paraId="52F94D92" w14:textId="77777777" w:rsidR="009D5E63" w:rsidRPr="009D5E63" w:rsidRDefault="009D5E63" w:rsidP="009D5E63">
            <w:pPr>
              <w:snapToGrid w:val="0"/>
              <w:spacing w:after="0" w:line="240" w:lineRule="auto"/>
              <w:rPr>
                <w:rFonts w:ascii="Times New Roman" w:hAnsi="Times New Roman"/>
                <w:iCs/>
                <w:sz w:val="24"/>
                <w:szCs w:val="28"/>
                <w:lang w:eastAsia="en-US"/>
              </w:rPr>
            </w:pPr>
          </w:p>
        </w:tc>
      </w:tr>
      <w:tr w:rsidR="009D5E63" w:rsidRPr="009D5E63" w14:paraId="65435098" w14:textId="77777777" w:rsidTr="00ED700F">
        <w:tc>
          <w:tcPr>
            <w:tcW w:w="5000" w:type="pct"/>
            <w:gridSpan w:val="3"/>
            <w:shd w:val="clear" w:color="auto" w:fill="auto"/>
          </w:tcPr>
          <w:p w14:paraId="44AE1408" w14:textId="77777777" w:rsidR="009D5E63" w:rsidRPr="009D5E63" w:rsidRDefault="009D5E63" w:rsidP="009D5E63">
            <w:pPr>
              <w:snapToGrid w:val="0"/>
              <w:spacing w:after="0" w:line="240" w:lineRule="auto"/>
              <w:rPr>
                <w:rFonts w:ascii="Times New Roman" w:hAnsi="Times New Roman"/>
                <w:b/>
                <w:bCs/>
                <w:iCs/>
                <w:sz w:val="24"/>
                <w:szCs w:val="28"/>
                <w:lang w:eastAsia="en-US"/>
              </w:rPr>
            </w:pPr>
            <w:r w:rsidRPr="009D5E63">
              <w:rPr>
                <w:rFonts w:ascii="Times New Roman" w:hAnsi="Times New Roman"/>
                <w:b/>
                <w:bCs/>
                <w:iCs/>
                <w:sz w:val="24"/>
                <w:szCs w:val="28"/>
                <w:lang w:val="en-US" w:eastAsia="en-US"/>
              </w:rPr>
              <w:t>III</w:t>
            </w:r>
            <w:r w:rsidRPr="009D5E63">
              <w:rPr>
                <w:rFonts w:ascii="Times New Roman" w:hAnsi="Times New Roman"/>
                <w:b/>
                <w:bCs/>
                <w:iCs/>
                <w:sz w:val="24"/>
                <w:szCs w:val="28"/>
                <w:lang w:eastAsia="en-US"/>
              </w:rPr>
              <w:t xml:space="preserve"> Специализированное оборудование, мебель и системы хранения</w:t>
            </w:r>
          </w:p>
        </w:tc>
      </w:tr>
      <w:tr w:rsidR="009D5E63" w:rsidRPr="009D5E63" w14:paraId="2740220F" w14:textId="77777777" w:rsidTr="00ED700F">
        <w:tc>
          <w:tcPr>
            <w:tcW w:w="5000" w:type="pct"/>
            <w:gridSpan w:val="3"/>
            <w:shd w:val="clear" w:color="auto" w:fill="auto"/>
          </w:tcPr>
          <w:p w14:paraId="6277C151" w14:textId="77777777" w:rsidR="009D5E63" w:rsidRPr="009D5E63" w:rsidRDefault="009D5E63" w:rsidP="009D5E63">
            <w:pPr>
              <w:snapToGrid w:val="0"/>
              <w:spacing w:after="0" w:line="240" w:lineRule="auto"/>
              <w:rPr>
                <w:rFonts w:ascii="Times New Roman" w:hAnsi="Times New Roman"/>
                <w:b/>
                <w:bCs/>
                <w:iCs/>
                <w:sz w:val="24"/>
                <w:szCs w:val="28"/>
                <w:lang w:eastAsia="en-US"/>
              </w:rPr>
            </w:pPr>
            <w:r w:rsidRPr="009D5E63">
              <w:rPr>
                <w:rFonts w:ascii="Times New Roman" w:hAnsi="Times New Roman"/>
                <w:b/>
                <w:bCs/>
                <w:iCs/>
                <w:sz w:val="24"/>
                <w:szCs w:val="28"/>
                <w:lang w:eastAsia="en-US"/>
              </w:rPr>
              <w:t>Основное оборудование</w:t>
            </w:r>
          </w:p>
        </w:tc>
      </w:tr>
      <w:tr w:rsidR="00415021" w:rsidRPr="009D5E63" w14:paraId="72129A96" w14:textId="77777777" w:rsidTr="00ED700F">
        <w:tc>
          <w:tcPr>
            <w:tcW w:w="273" w:type="pct"/>
            <w:shd w:val="clear" w:color="auto" w:fill="auto"/>
          </w:tcPr>
          <w:p w14:paraId="626766EC" w14:textId="77777777" w:rsidR="00415021" w:rsidRPr="009D5E63" w:rsidRDefault="00D93049" w:rsidP="009D5E63">
            <w:pPr>
              <w:snapToGrid w:val="0"/>
              <w:spacing w:after="0" w:line="240" w:lineRule="auto"/>
              <w:rPr>
                <w:rFonts w:ascii="Times New Roman" w:hAnsi="Times New Roman"/>
                <w:iCs/>
                <w:sz w:val="24"/>
                <w:szCs w:val="28"/>
                <w:lang w:eastAsia="en-US"/>
              </w:rPr>
            </w:pPr>
            <w:r>
              <w:rPr>
                <w:rFonts w:ascii="Times New Roman" w:hAnsi="Times New Roman"/>
                <w:iCs/>
                <w:sz w:val="24"/>
                <w:szCs w:val="28"/>
                <w:lang w:eastAsia="en-US"/>
              </w:rPr>
              <w:t>1</w:t>
            </w:r>
          </w:p>
        </w:tc>
        <w:tc>
          <w:tcPr>
            <w:tcW w:w="3200" w:type="pct"/>
            <w:shd w:val="clear" w:color="auto" w:fill="auto"/>
          </w:tcPr>
          <w:p w14:paraId="33E464E5" w14:textId="77777777" w:rsidR="00415021" w:rsidRPr="009D5E63" w:rsidRDefault="00415021" w:rsidP="009D5E63">
            <w:pPr>
              <w:snapToGrid w:val="0"/>
              <w:spacing w:after="0" w:line="240" w:lineRule="auto"/>
              <w:rPr>
                <w:rFonts w:ascii="Times New Roman" w:hAnsi="Times New Roman"/>
                <w:iCs/>
                <w:sz w:val="24"/>
                <w:szCs w:val="28"/>
                <w:lang w:eastAsia="en-US"/>
              </w:rPr>
            </w:pPr>
            <w:proofErr w:type="spellStart"/>
            <w:r w:rsidRPr="002A02F6">
              <w:rPr>
                <w:rFonts w:ascii="Times New Roman" w:hAnsi="Times New Roman"/>
                <w:iCs/>
                <w:sz w:val="24"/>
                <w:szCs w:val="28"/>
                <w:lang w:eastAsia="en-US"/>
              </w:rPr>
              <w:t>гипсовальный</w:t>
            </w:r>
            <w:proofErr w:type="spellEnd"/>
            <w:r w:rsidRPr="002A02F6">
              <w:rPr>
                <w:rFonts w:ascii="Times New Roman" w:hAnsi="Times New Roman"/>
                <w:iCs/>
                <w:sz w:val="24"/>
                <w:szCs w:val="28"/>
                <w:lang w:eastAsia="en-US"/>
              </w:rPr>
              <w:t xml:space="preserve"> стол</w:t>
            </w:r>
          </w:p>
        </w:tc>
        <w:tc>
          <w:tcPr>
            <w:tcW w:w="1527" w:type="pct"/>
            <w:shd w:val="clear" w:color="auto" w:fill="auto"/>
          </w:tcPr>
          <w:p w14:paraId="5BFF7404" w14:textId="77777777" w:rsidR="00415021" w:rsidRPr="009D5E63" w:rsidRDefault="00415021" w:rsidP="009D5E63">
            <w:pPr>
              <w:snapToGrid w:val="0"/>
              <w:spacing w:after="0" w:line="240" w:lineRule="auto"/>
              <w:rPr>
                <w:rFonts w:ascii="Times New Roman" w:hAnsi="Times New Roman"/>
                <w:iCs/>
                <w:sz w:val="24"/>
                <w:szCs w:val="28"/>
                <w:lang w:eastAsia="en-US"/>
              </w:rPr>
            </w:pPr>
          </w:p>
        </w:tc>
      </w:tr>
      <w:tr w:rsidR="00415021" w:rsidRPr="009D5E63" w14:paraId="5372D818" w14:textId="77777777" w:rsidTr="00ED700F">
        <w:tc>
          <w:tcPr>
            <w:tcW w:w="273" w:type="pct"/>
            <w:shd w:val="clear" w:color="auto" w:fill="auto"/>
          </w:tcPr>
          <w:p w14:paraId="4EC1643A" w14:textId="77777777" w:rsidR="00415021" w:rsidRPr="009D5E63" w:rsidRDefault="00D93049" w:rsidP="009D5E63">
            <w:pPr>
              <w:snapToGrid w:val="0"/>
              <w:spacing w:after="0" w:line="240" w:lineRule="auto"/>
              <w:rPr>
                <w:rFonts w:ascii="Times New Roman" w:hAnsi="Times New Roman"/>
                <w:iCs/>
                <w:sz w:val="24"/>
                <w:szCs w:val="28"/>
                <w:lang w:eastAsia="en-US"/>
              </w:rPr>
            </w:pPr>
            <w:r>
              <w:rPr>
                <w:rFonts w:ascii="Times New Roman" w:hAnsi="Times New Roman"/>
                <w:iCs/>
                <w:sz w:val="24"/>
                <w:szCs w:val="28"/>
                <w:lang w:eastAsia="en-US"/>
              </w:rPr>
              <w:t>2</w:t>
            </w:r>
          </w:p>
        </w:tc>
        <w:tc>
          <w:tcPr>
            <w:tcW w:w="3200" w:type="pct"/>
            <w:shd w:val="clear" w:color="auto" w:fill="auto"/>
          </w:tcPr>
          <w:p w14:paraId="6C2EE919" w14:textId="77777777" w:rsidR="00415021" w:rsidRPr="009D5E63" w:rsidRDefault="00415021" w:rsidP="009D5E63">
            <w:pPr>
              <w:snapToGrid w:val="0"/>
              <w:spacing w:after="0" w:line="240" w:lineRule="auto"/>
              <w:rPr>
                <w:rFonts w:ascii="Times New Roman" w:hAnsi="Times New Roman"/>
                <w:iCs/>
                <w:sz w:val="24"/>
                <w:szCs w:val="28"/>
                <w:lang w:eastAsia="en-US"/>
              </w:rPr>
            </w:pPr>
            <w:r w:rsidRPr="002A02F6">
              <w:rPr>
                <w:rFonts w:ascii="Times New Roman" w:hAnsi="Times New Roman"/>
                <w:iCs/>
                <w:sz w:val="24"/>
                <w:szCs w:val="28"/>
                <w:lang w:eastAsia="en-US"/>
              </w:rPr>
              <w:t>стол для работы с пластмассами и изолирующими материалами</w:t>
            </w:r>
          </w:p>
        </w:tc>
        <w:tc>
          <w:tcPr>
            <w:tcW w:w="1527" w:type="pct"/>
            <w:shd w:val="clear" w:color="auto" w:fill="auto"/>
          </w:tcPr>
          <w:p w14:paraId="5EB150BA" w14:textId="77777777" w:rsidR="00415021" w:rsidRPr="009D5E63" w:rsidRDefault="00415021" w:rsidP="009D5E63">
            <w:pPr>
              <w:snapToGrid w:val="0"/>
              <w:spacing w:after="0" w:line="240" w:lineRule="auto"/>
              <w:rPr>
                <w:rFonts w:ascii="Times New Roman" w:hAnsi="Times New Roman"/>
                <w:iCs/>
                <w:sz w:val="24"/>
                <w:szCs w:val="28"/>
                <w:lang w:eastAsia="en-US"/>
              </w:rPr>
            </w:pPr>
          </w:p>
        </w:tc>
      </w:tr>
      <w:tr w:rsidR="009D5E63" w:rsidRPr="009D5E63" w14:paraId="3CDBC09D" w14:textId="77777777" w:rsidTr="00ED700F">
        <w:tc>
          <w:tcPr>
            <w:tcW w:w="273" w:type="pct"/>
            <w:shd w:val="clear" w:color="auto" w:fill="auto"/>
          </w:tcPr>
          <w:p w14:paraId="77D8F977" w14:textId="77777777" w:rsidR="009D5E63" w:rsidRPr="009D5E63" w:rsidRDefault="009D5E63" w:rsidP="009D5E63">
            <w:pPr>
              <w:snapToGrid w:val="0"/>
              <w:spacing w:after="0" w:line="240" w:lineRule="auto"/>
              <w:rPr>
                <w:rFonts w:ascii="Times New Roman" w:hAnsi="Times New Roman"/>
                <w:iCs/>
                <w:sz w:val="24"/>
                <w:szCs w:val="28"/>
                <w:lang w:eastAsia="en-US"/>
              </w:rPr>
            </w:pPr>
          </w:p>
        </w:tc>
        <w:tc>
          <w:tcPr>
            <w:tcW w:w="3200" w:type="pct"/>
            <w:shd w:val="clear" w:color="auto" w:fill="auto"/>
          </w:tcPr>
          <w:p w14:paraId="59E747E2" w14:textId="77777777" w:rsidR="009D5E63" w:rsidRPr="009D5E63" w:rsidRDefault="009D5E63" w:rsidP="009D5E63">
            <w:pPr>
              <w:snapToGrid w:val="0"/>
              <w:spacing w:after="0" w:line="240" w:lineRule="auto"/>
              <w:rPr>
                <w:rFonts w:ascii="Times New Roman" w:hAnsi="Times New Roman"/>
                <w:iCs/>
                <w:sz w:val="24"/>
                <w:szCs w:val="28"/>
                <w:lang w:eastAsia="en-US"/>
              </w:rPr>
            </w:pPr>
          </w:p>
        </w:tc>
        <w:tc>
          <w:tcPr>
            <w:tcW w:w="1527" w:type="pct"/>
            <w:shd w:val="clear" w:color="auto" w:fill="auto"/>
          </w:tcPr>
          <w:p w14:paraId="18BD9A79" w14:textId="77777777" w:rsidR="009D5E63" w:rsidRPr="009D5E63" w:rsidRDefault="009D5E63" w:rsidP="009D5E63">
            <w:pPr>
              <w:snapToGrid w:val="0"/>
              <w:spacing w:after="0" w:line="240" w:lineRule="auto"/>
              <w:rPr>
                <w:rFonts w:ascii="Times New Roman" w:hAnsi="Times New Roman"/>
                <w:iCs/>
                <w:sz w:val="24"/>
                <w:szCs w:val="28"/>
                <w:lang w:eastAsia="en-US"/>
              </w:rPr>
            </w:pPr>
          </w:p>
        </w:tc>
      </w:tr>
      <w:tr w:rsidR="009D5E63" w:rsidRPr="009D5E63" w14:paraId="6F333ABD" w14:textId="77777777" w:rsidTr="00ED700F">
        <w:tc>
          <w:tcPr>
            <w:tcW w:w="273" w:type="pct"/>
            <w:shd w:val="clear" w:color="auto" w:fill="auto"/>
          </w:tcPr>
          <w:p w14:paraId="55792AC4" w14:textId="77777777" w:rsidR="009D5E63" w:rsidRPr="009D5E63" w:rsidRDefault="009D5E63" w:rsidP="009D5E63">
            <w:pPr>
              <w:snapToGrid w:val="0"/>
              <w:spacing w:after="0" w:line="240" w:lineRule="auto"/>
              <w:rPr>
                <w:rFonts w:ascii="Times New Roman" w:hAnsi="Times New Roman"/>
                <w:iCs/>
                <w:sz w:val="24"/>
                <w:szCs w:val="28"/>
                <w:lang w:eastAsia="en-US"/>
              </w:rPr>
            </w:pPr>
          </w:p>
        </w:tc>
        <w:tc>
          <w:tcPr>
            <w:tcW w:w="3200" w:type="pct"/>
            <w:shd w:val="clear" w:color="auto" w:fill="auto"/>
          </w:tcPr>
          <w:p w14:paraId="246A71FA" w14:textId="77777777" w:rsidR="009D5E63" w:rsidRPr="009D5E63" w:rsidRDefault="009D5E63" w:rsidP="009D5E63">
            <w:pPr>
              <w:snapToGrid w:val="0"/>
              <w:spacing w:after="0" w:line="240" w:lineRule="auto"/>
              <w:rPr>
                <w:rFonts w:ascii="Times New Roman" w:hAnsi="Times New Roman"/>
                <w:iCs/>
                <w:sz w:val="24"/>
                <w:szCs w:val="28"/>
                <w:lang w:eastAsia="en-US"/>
              </w:rPr>
            </w:pPr>
          </w:p>
        </w:tc>
        <w:tc>
          <w:tcPr>
            <w:tcW w:w="1527" w:type="pct"/>
            <w:shd w:val="clear" w:color="auto" w:fill="auto"/>
          </w:tcPr>
          <w:p w14:paraId="22A35652" w14:textId="77777777" w:rsidR="009D5E63" w:rsidRPr="009D5E63" w:rsidRDefault="009D5E63" w:rsidP="009D5E63">
            <w:pPr>
              <w:snapToGrid w:val="0"/>
              <w:spacing w:after="0" w:line="240" w:lineRule="auto"/>
              <w:rPr>
                <w:rFonts w:ascii="Times New Roman" w:hAnsi="Times New Roman"/>
                <w:iCs/>
                <w:sz w:val="24"/>
                <w:szCs w:val="28"/>
                <w:lang w:eastAsia="en-US"/>
              </w:rPr>
            </w:pPr>
          </w:p>
        </w:tc>
      </w:tr>
      <w:tr w:rsidR="009D5E63" w:rsidRPr="009D5E63" w14:paraId="7F9E641A" w14:textId="77777777" w:rsidTr="00ED700F">
        <w:tc>
          <w:tcPr>
            <w:tcW w:w="5000" w:type="pct"/>
            <w:gridSpan w:val="3"/>
            <w:shd w:val="clear" w:color="auto" w:fill="auto"/>
          </w:tcPr>
          <w:p w14:paraId="1B615248" w14:textId="77777777" w:rsidR="009D5E63" w:rsidRPr="009D5E63" w:rsidRDefault="009D5E63" w:rsidP="009D5E63">
            <w:pPr>
              <w:snapToGrid w:val="0"/>
              <w:spacing w:after="0" w:line="240" w:lineRule="auto"/>
              <w:rPr>
                <w:rFonts w:ascii="Times New Roman" w:hAnsi="Times New Roman"/>
                <w:iCs/>
                <w:sz w:val="24"/>
                <w:szCs w:val="28"/>
                <w:lang w:eastAsia="en-US"/>
              </w:rPr>
            </w:pPr>
            <w:r w:rsidRPr="009D5E63">
              <w:rPr>
                <w:rFonts w:ascii="Times New Roman" w:hAnsi="Times New Roman"/>
                <w:b/>
                <w:bCs/>
                <w:iCs/>
                <w:sz w:val="24"/>
                <w:szCs w:val="28"/>
                <w:lang w:eastAsia="en-US"/>
              </w:rPr>
              <w:t>Дополнительное оборудование</w:t>
            </w:r>
          </w:p>
        </w:tc>
      </w:tr>
      <w:tr w:rsidR="009D5E63" w:rsidRPr="009D5E63" w14:paraId="27EE5BD4" w14:textId="77777777" w:rsidTr="00ED700F">
        <w:tc>
          <w:tcPr>
            <w:tcW w:w="273" w:type="pct"/>
            <w:shd w:val="clear" w:color="auto" w:fill="auto"/>
          </w:tcPr>
          <w:p w14:paraId="7A733260" w14:textId="77777777" w:rsidR="009D5E63" w:rsidRPr="009D5E63" w:rsidRDefault="009D5E63" w:rsidP="009D5E63">
            <w:pPr>
              <w:snapToGrid w:val="0"/>
              <w:spacing w:after="0" w:line="240" w:lineRule="auto"/>
              <w:rPr>
                <w:rFonts w:ascii="Times New Roman" w:hAnsi="Times New Roman"/>
                <w:iCs/>
                <w:sz w:val="24"/>
                <w:szCs w:val="28"/>
                <w:lang w:eastAsia="en-US"/>
              </w:rPr>
            </w:pPr>
          </w:p>
        </w:tc>
        <w:tc>
          <w:tcPr>
            <w:tcW w:w="3200" w:type="pct"/>
            <w:shd w:val="clear" w:color="auto" w:fill="auto"/>
          </w:tcPr>
          <w:p w14:paraId="306093AC" w14:textId="77777777" w:rsidR="009D5E63" w:rsidRPr="009D5E63" w:rsidRDefault="009D5E63" w:rsidP="009D5E63">
            <w:pPr>
              <w:snapToGrid w:val="0"/>
              <w:spacing w:after="0" w:line="240" w:lineRule="auto"/>
              <w:rPr>
                <w:rFonts w:ascii="Times New Roman" w:hAnsi="Times New Roman"/>
                <w:i/>
                <w:sz w:val="24"/>
                <w:szCs w:val="28"/>
                <w:lang w:eastAsia="en-US"/>
              </w:rPr>
            </w:pPr>
            <w:r w:rsidRPr="009D5E63">
              <w:rPr>
                <w:rFonts w:ascii="Times New Roman" w:hAnsi="Times New Roman"/>
                <w:i/>
                <w:sz w:val="24"/>
                <w:szCs w:val="28"/>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14:paraId="040DFEA3" w14:textId="77777777" w:rsidR="009D5E63" w:rsidRPr="009D5E63" w:rsidRDefault="009D5E63" w:rsidP="009D5E63">
            <w:pPr>
              <w:snapToGrid w:val="0"/>
              <w:spacing w:after="0" w:line="240" w:lineRule="auto"/>
              <w:rPr>
                <w:rFonts w:ascii="Times New Roman" w:hAnsi="Times New Roman"/>
                <w:iCs/>
                <w:sz w:val="24"/>
                <w:szCs w:val="28"/>
                <w:lang w:eastAsia="en-US"/>
              </w:rPr>
            </w:pPr>
            <w:r w:rsidRPr="009D5E63">
              <w:rPr>
                <w:rFonts w:ascii="Times New Roman" w:hAnsi="Times New Roman"/>
                <w:i/>
                <w:sz w:val="24"/>
                <w:szCs w:val="28"/>
                <w:lang w:eastAsia="en-US"/>
              </w:rPr>
              <w:t>Технические характеристики заполняются самостоятельно образовательной организацией</w:t>
            </w:r>
          </w:p>
        </w:tc>
      </w:tr>
      <w:tr w:rsidR="009D5E63" w:rsidRPr="009D5E63" w14:paraId="2ACD5FB3" w14:textId="77777777" w:rsidTr="00ED700F">
        <w:tc>
          <w:tcPr>
            <w:tcW w:w="273" w:type="pct"/>
            <w:shd w:val="clear" w:color="auto" w:fill="auto"/>
          </w:tcPr>
          <w:p w14:paraId="7E4598B9" w14:textId="77777777" w:rsidR="009D5E63" w:rsidRPr="009D5E63" w:rsidRDefault="009D5E63" w:rsidP="009D5E63">
            <w:pPr>
              <w:snapToGrid w:val="0"/>
              <w:spacing w:after="0" w:line="240" w:lineRule="auto"/>
              <w:rPr>
                <w:rFonts w:ascii="Times New Roman" w:hAnsi="Times New Roman"/>
                <w:iCs/>
                <w:sz w:val="24"/>
                <w:szCs w:val="28"/>
                <w:lang w:eastAsia="en-US"/>
              </w:rPr>
            </w:pPr>
          </w:p>
        </w:tc>
        <w:tc>
          <w:tcPr>
            <w:tcW w:w="3200" w:type="pct"/>
            <w:shd w:val="clear" w:color="auto" w:fill="auto"/>
          </w:tcPr>
          <w:p w14:paraId="4F00E0B3" w14:textId="77777777" w:rsidR="009D5E63" w:rsidRPr="009D5E63" w:rsidRDefault="009D5E63" w:rsidP="009D5E63">
            <w:pPr>
              <w:snapToGrid w:val="0"/>
              <w:spacing w:after="0" w:line="240" w:lineRule="auto"/>
              <w:rPr>
                <w:rFonts w:ascii="Times New Roman" w:hAnsi="Times New Roman"/>
                <w:iCs/>
                <w:sz w:val="24"/>
                <w:szCs w:val="28"/>
                <w:lang w:eastAsia="en-US"/>
              </w:rPr>
            </w:pPr>
          </w:p>
        </w:tc>
        <w:tc>
          <w:tcPr>
            <w:tcW w:w="1527" w:type="pct"/>
            <w:shd w:val="clear" w:color="auto" w:fill="auto"/>
          </w:tcPr>
          <w:p w14:paraId="6FB917A7" w14:textId="77777777" w:rsidR="009D5E63" w:rsidRPr="009D5E63" w:rsidRDefault="009D5E63" w:rsidP="009D5E63">
            <w:pPr>
              <w:snapToGrid w:val="0"/>
              <w:spacing w:after="0" w:line="240" w:lineRule="auto"/>
              <w:rPr>
                <w:rFonts w:ascii="Times New Roman" w:hAnsi="Times New Roman"/>
                <w:iCs/>
                <w:sz w:val="24"/>
                <w:szCs w:val="28"/>
                <w:lang w:eastAsia="en-US"/>
              </w:rPr>
            </w:pPr>
          </w:p>
        </w:tc>
      </w:tr>
      <w:tr w:rsidR="009D5E63" w:rsidRPr="009D5E63" w14:paraId="0E22298A" w14:textId="77777777" w:rsidTr="00ED700F">
        <w:tc>
          <w:tcPr>
            <w:tcW w:w="273" w:type="pct"/>
            <w:shd w:val="clear" w:color="auto" w:fill="auto"/>
          </w:tcPr>
          <w:p w14:paraId="23DD1D96" w14:textId="77777777" w:rsidR="009D5E63" w:rsidRPr="009D5E63" w:rsidRDefault="009D5E63" w:rsidP="009D5E63">
            <w:pPr>
              <w:snapToGrid w:val="0"/>
              <w:spacing w:after="0" w:line="240" w:lineRule="auto"/>
              <w:rPr>
                <w:rFonts w:ascii="Times New Roman" w:hAnsi="Times New Roman"/>
                <w:iCs/>
                <w:sz w:val="24"/>
                <w:szCs w:val="28"/>
                <w:lang w:eastAsia="en-US"/>
              </w:rPr>
            </w:pPr>
          </w:p>
        </w:tc>
        <w:tc>
          <w:tcPr>
            <w:tcW w:w="3200" w:type="pct"/>
            <w:shd w:val="clear" w:color="auto" w:fill="auto"/>
          </w:tcPr>
          <w:p w14:paraId="74C4C8DF" w14:textId="77777777" w:rsidR="009D5E63" w:rsidRPr="009D5E63" w:rsidRDefault="009D5E63" w:rsidP="009D5E63">
            <w:pPr>
              <w:snapToGrid w:val="0"/>
              <w:spacing w:after="0" w:line="240" w:lineRule="auto"/>
              <w:rPr>
                <w:rFonts w:ascii="Times New Roman" w:hAnsi="Times New Roman"/>
                <w:iCs/>
                <w:sz w:val="24"/>
                <w:szCs w:val="28"/>
                <w:lang w:eastAsia="en-US"/>
              </w:rPr>
            </w:pPr>
          </w:p>
        </w:tc>
        <w:tc>
          <w:tcPr>
            <w:tcW w:w="1527" w:type="pct"/>
            <w:shd w:val="clear" w:color="auto" w:fill="auto"/>
          </w:tcPr>
          <w:p w14:paraId="3C5B1ADB" w14:textId="77777777" w:rsidR="009D5E63" w:rsidRPr="009D5E63" w:rsidRDefault="009D5E63" w:rsidP="009D5E63">
            <w:pPr>
              <w:snapToGrid w:val="0"/>
              <w:spacing w:after="0" w:line="240" w:lineRule="auto"/>
              <w:rPr>
                <w:rFonts w:ascii="Times New Roman" w:hAnsi="Times New Roman"/>
                <w:iCs/>
                <w:sz w:val="24"/>
                <w:szCs w:val="28"/>
                <w:lang w:eastAsia="en-US"/>
              </w:rPr>
            </w:pPr>
          </w:p>
        </w:tc>
      </w:tr>
      <w:tr w:rsidR="009D5E63" w:rsidRPr="009D5E63" w14:paraId="058AA2C1" w14:textId="77777777" w:rsidTr="00ED700F">
        <w:tc>
          <w:tcPr>
            <w:tcW w:w="273" w:type="pct"/>
            <w:shd w:val="clear" w:color="auto" w:fill="auto"/>
          </w:tcPr>
          <w:p w14:paraId="4FA04EC6" w14:textId="77777777" w:rsidR="009D5E63" w:rsidRPr="009D5E63" w:rsidRDefault="009D5E63" w:rsidP="009D5E63">
            <w:pPr>
              <w:snapToGrid w:val="0"/>
              <w:spacing w:after="0" w:line="240" w:lineRule="auto"/>
              <w:rPr>
                <w:rFonts w:ascii="Times New Roman" w:hAnsi="Times New Roman"/>
                <w:iCs/>
                <w:sz w:val="24"/>
                <w:szCs w:val="28"/>
                <w:lang w:eastAsia="en-US"/>
              </w:rPr>
            </w:pPr>
          </w:p>
        </w:tc>
        <w:tc>
          <w:tcPr>
            <w:tcW w:w="3200" w:type="pct"/>
            <w:shd w:val="clear" w:color="auto" w:fill="auto"/>
          </w:tcPr>
          <w:p w14:paraId="53FAF23F" w14:textId="77777777" w:rsidR="009D5E63" w:rsidRPr="009D5E63" w:rsidRDefault="009D5E63" w:rsidP="009D5E63">
            <w:pPr>
              <w:snapToGrid w:val="0"/>
              <w:spacing w:after="0" w:line="240" w:lineRule="auto"/>
              <w:rPr>
                <w:rFonts w:ascii="Times New Roman" w:hAnsi="Times New Roman"/>
                <w:iCs/>
                <w:sz w:val="24"/>
                <w:szCs w:val="28"/>
                <w:lang w:eastAsia="en-US"/>
              </w:rPr>
            </w:pPr>
          </w:p>
        </w:tc>
        <w:tc>
          <w:tcPr>
            <w:tcW w:w="1527" w:type="pct"/>
            <w:shd w:val="clear" w:color="auto" w:fill="auto"/>
          </w:tcPr>
          <w:p w14:paraId="5D2C3F70" w14:textId="77777777" w:rsidR="009D5E63" w:rsidRPr="009D5E63" w:rsidRDefault="009D5E63" w:rsidP="009D5E63">
            <w:pPr>
              <w:snapToGrid w:val="0"/>
              <w:spacing w:after="0" w:line="240" w:lineRule="auto"/>
              <w:rPr>
                <w:rFonts w:ascii="Times New Roman" w:hAnsi="Times New Roman"/>
                <w:iCs/>
                <w:sz w:val="24"/>
                <w:szCs w:val="28"/>
                <w:lang w:eastAsia="en-US"/>
              </w:rPr>
            </w:pPr>
          </w:p>
        </w:tc>
      </w:tr>
      <w:tr w:rsidR="009D5E63" w:rsidRPr="009D5E63" w14:paraId="362A603B" w14:textId="77777777" w:rsidTr="00ED700F">
        <w:tc>
          <w:tcPr>
            <w:tcW w:w="5000" w:type="pct"/>
            <w:gridSpan w:val="3"/>
            <w:shd w:val="clear" w:color="auto" w:fill="auto"/>
          </w:tcPr>
          <w:p w14:paraId="32926B47" w14:textId="77777777" w:rsidR="009D5E63" w:rsidRPr="009D5E63" w:rsidRDefault="009D5E63" w:rsidP="009D5E63">
            <w:pPr>
              <w:snapToGrid w:val="0"/>
              <w:spacing w:after="0" w:line="240" w:lineRule="auto"/>
              <w:rPr>
                <w:rFonts w:ascii="Times New Roman" w:hAnsi="Times New Roman"/>
                <w:iCs/>
                <w:sz w:val="24"/>
                <w:szCs w:val="28"/>
                <w:lang w:eastAsia="en-US"/>
              </w:rPr>
            </w:pPr>
            <w:r w:rsidRPr="009D5E63">
              <w:rPr>
                <w:rFonts w:ascii="Times New Roman" w:hAnsi="Times New Roman"/>
                <w:b/>
                <w:bCs/>
                <w:iCs/>
                <w:sz w:val="24"/>
                <w:szCs w:val="28"/>
                <w:lang w:val="en-US" w:eastAsia="en-US"/>
              </w:rPr>
              <w:t>IV</w:t>
            </w:r>
            <w:r w:rsidRPr="009D5E63">
              <w:rPr>
                <w:rFonts w:ascii="Times New Roman" w:hAnsi="Times New Roman"/>
                <w:b/>
                <w:bCs/>
                <w:iCs/>
                <w:sz w:val="24"/>
                <w:szCs w:val="28"/>
                <w:lang w:eastAsia="en-US"/>
              </w:rPr>
              <w:t xml:space="preserve"> Демонстрационные учебно-наглядные пособия</w:t>
            </w:r>
            <w:r w:rsidRPr="009D5E63">
              <w:rPr>
                <w:rFonts w:ascii="Times New Roman" w:hAnsi="Times New Roman"/>
                <w:b/>
                <w:bCs/>
                <w:iCs/>
                <w:sz w:val="24"/>
                <w:szCs w:val="28"/>
                <w:vertAlign w:val="superscript"/>
                <w:lang w:eastAsia="en-US"/>
              </w:rPr>
              <w:footnoteReference w:id="12"/>
            </w:r>
          </w:p>
        </w:tc>
      </w:tr>
      <w:tr w:rsidR="009D5E63" w:rsidRPr="009D5E63" w14:paraId="178CBCD3" w14:textId="77777777" w:rsidTr="00ED700F">
        <w:tc>
          <w:tcPr>
            <w:tcW w:w="5000" w:type="pct"/>
            <w:gridSpan w:val="3"/>
            <w:shd w:val="clear" w:color="auto" w:fill="auto"/>
          </w:tcPr>
          <w:p w14:paraId="12BA7E52" w14:textId="77777777" w:rsidR="009D5E63" w:rsidRPr="009D5E63" w:rsidRDefault="009D5E63" w:rsidP="009D5E63">
            <w:pPr>
              <w:snapToGrid w:val="0"/>
              <w:spacing w:after="0" w:line="240" w:lineRule="auto"/>
              <w:rPr>
                <w:rFonts w:ascii="Times New Roman" w:hAnsi="Times New Roman"/>
                <w:iCs/>
                <w:sz w:val="24"/>
                <w:szCs w:val="28"/>
                <w:lang w:eastAsia="en-US"/>
              </w:rPr>
            </w:pPr>
            <w:r w:rsidRPr="009D5E63">
              <w:rPr>
                <w:rFonts w:ascii="Times New Roman" w:hAnsi="Times New Roman"/>
                <w:b/>
                <w:bCs/>
                <w:iCs/>
                <w:sz w:val="24"/>
                <w:szCs w:val="28"/>
                <w:lang w:eastAsia="en-US"/>
              </w:rPr>
              <w:t>Основное оборудование</w:t>
            </w:r>
          </w:p>
        </w:tc>
      </w:tr>
      <w:tr w:rsidR="009D5E63" w:rsidRPr="009D5E63" w14:paraId="2D47BB7B" w14:textId="77777777" w:rsidTr="00ED700F">
        <w:tc>
          <w:tcPr>
            <w:tcW w:w="273" w:type="pct"/>
            <w:shd w:val="clear" w:color="auto" w:fill="auto"/>
          </w:tcPr>
          <w:p w14:paraId="0D34A480" w14:textId="77777777" w:rsidR="009D5E63" w:rsidRPr="009D5E63" w:rsidRDefault="009D5E63" w:rsidP="009D5E63">
            <w:pPr>
              <w:snapToGrid w:val="0"/>
              <w:spacing w:after="0" w:line="240" w:lineRule="auto"/>
              <w:rPr>
                <w:rFonts w:ascii="Times New Roman" w:hAnsi="Times New Roman"/>
                <w:iCs/>
                <w:sz w:val="24"/>
                <w:szCs w:val="28"/>
                <w:lang w:eastAsia="en-US"/>
              </w:rPr>
            </w:pPr>
          </w:p>
        </w:tc>
        <w:tc>
          <w:tcPr>
            <w:tcW w:w="3200" w:type="pct"/>
            <w:shd w:val="clear" w:color="auto" w:fill="auto"/>
          </w:tcPr>
          <w:p w14:paraId="37977EAB" w14:textId="77777777" w:rsidR="009D5E63" w:rsidRPr="009D5E63" w:rsidRDefault="009D5E63" w:rsidP="009D5E63">
            <w:pPr>
              <w:snapToGrid w:val="0"/>
              <w:spacing w:after="0" w:line="240" w:lineRule="auto"/>
              <w:rPr>
                <w:rFonts w:ascii="Times New Roman" w:hAnsi="Times New Roman"/>
                <w:iCs/>
                <w:sz w:val="24"/>
                <w:szCs w:val="28"/>
                <w:lang w:eastAsia="en-US"/>
              </w:rPr>
            </w:pPr>
          </w:p>
        </w:tc>
        <w:tc>
          <w:tcPr>
            <w:tcW w:w="1527" w:type="pct"/>
            <w:shd w:val="clear" w:color="auto" w:fill="auto"/>
          </w:tcPr>
          <w:p w14:paraId="49E33A7D" w14:textId="77777777" w:rsidR="009D5E63" w:rsidRPr="009D5E63" w:rsidRDefault="009D5E63" w:rsidP="009D5E63">
            <w:pPr>
              <w:snapToGrid w:val="0"/>
              <w:spacing w:after="0" w:line="240" w:lineRule="auto"/>
              <w:rPr>
                <w:rFonts w:ascii="Times New Roman" w:hAnsi="Times New Roman"/>
                <w:iCs/>
                <w:sz w:val="24"/>
                <w:szCs w:val="28"/>
                <w:lang w:eastAsia="en-US"/>
              </w:rPr>
            </w:pPr>
          </w:p>
        </w:tc>
      </w:tr>
      <w:tr w:rsidR="009D5E63" w:rsidRPr="009D5E63" w14:paraId="71C1BF93" w14:textId="77777777" w:rsidTr="00ED700F">
        <w:tc>
          <w:tcPr>
            <w:tcW w:w="273" w:type="pct"/>
            <w:shd w:val="clear" w:color="auto" w:fill="auto"/>
          </w:tcPr>
          <w:p w14:paraId="33F03101" w14:textId="77777777" w:rsidR="009D5E63" w:rsidRPr="009D5E63" w:rsidRDefault="009D5E63" w:rsidP="009D5E63">
            <w:pPr>
              <w:snapToGrid w:val="0"/>
              <w:spacing w:after="0" w:line="240" w:lineRule="auto"/>
              <w:rPr>
                <w:rFonts w:ascii="Times New Roman" w:hAnsi="Times New Roman"/>
                <w:iCs/>
                <w:sz w:val="24"/>
                <w:szCs w:val="28"/>
                <w:lang w:eastAsia="en-US"/>
              </w:rPr>
            </w:pPr>
          </w:p>
        </w:tc>
        <w:tc>
          <w:tcPr>
            <w:tcW w:w="3200" w:type="pct"/>
            <w:shd w:val="clear" w:color="auto" w:fill="auto"/>
          </w:tcPr>
          <w:p w14:paraId="2094CC9B" w14:textId="77777777" w:rsidR="009D5E63" w:rsidRPr="009D5E63" w:rsidRDefault="009D5E63" w:rsidP="009D5E63">
            <w:pPr>
              <w:snapToGrid w:val="0"/>
              <w:spacing w:after="0" w:line="240" w:lineRule="auto"/>
              <w:rPr>
                <w:rFonts w:ascii="Times New Roman" w:hAnsi="Times New Roman"/>
                <w:iCs/>
                <w:sz w:val="24"/>
                <w:szCs w:val="28"/>
                <w:lang w:eastAsia="en-US"/>
              </w:rPr>
            </w:pPr>
          </w:p>
        </w:tc>
        <w:tc>
          <w:tcPr>
            <w:tcW w:w="1527" w:type="pct"/>
            <w:shd w:val="clear" w:color="auto" w:fill="auto"/>
          </w:tcPr>
          <w:p w14:paraId="077A169A" w14:textId="77777777" w:rsidR="009D5E63" w:rsidRPr="009D5E63" w:rsidRDefault="009D5E63" w:rsidP="009D5E63">
            <w:pPr>
              <w:snapToGrid w:val="0"/>
              <w:spacing w:after="0" w:line="240" w:lineRule="auto"/>
              <w:rPr>
                <w:rFonts w:ascii="Times New Roman" w:hAnsi="Times New Roman"/>
                <w:iCs/>
                <w:sz w:val="24"/>
                <w:szCs w:val="28"/>
                <w:lang w:eastAsia="en-US"/>
              </w:rPr>
            </w:pPr>
          </w:p>
        </w:tc>
      </w:tr>
      <w:tr w:rsidR="009D5E63" w:rsidRPr="009D5E63" w14:paraId="74735116" w14:textId="77777777" w:rsidTr="00ED700F">
        <w:tc>
          <w:tcPr>
            <w:tcW w:w="273" w:type="pct"/>
            <w:shd w:val="clear" w:color="auto" w:fill="auto"/>
          </w:tcPr>
          <w:p w14:paraId="30DF5BFF" w14:textId="77777777" w:rsidR="009D5E63" w:rsidRPr="009D5E63" w:rsidRDefault="009D5E63" w:rsidP="009D5E63">
            <w:pPr>
              <w:snapToGrid w:val="0"/>
              <w:spacing w:after="0" w:line="240" w:lineRule="auto"/>
              <w:rPr>
                <w:rFonts w:ascii="Times New Roman" w:hAnsi="Times New Roman"/>
                <w:iCs/>
                <w:sz w:val="24"/>
                <w:szCs w:val="28"/>
                <w:lang w:eastAsia="en-US"/>
              </w:rPr>
            </w:pPr>
          </w:p>
        </w:tc>
        <w:tc>
          <w:tcPr>
            <w:tcW w:w="3200" w:type="pct"/>
            <w:shd w:val="clear" w:color="auto" w:fill="auto"/>
          </w:tcPr>
          <w:p w14:paraId="03D90734" w14:textId="77777777" w:rsidR="009D5E63" w:rsidRPr="009D5E63" w:rsidRDefault="009D5E63" w:rsidP="009D5E63">
            <w:pPr>
              <w:snapToGrid w:val="0"/>
              <w:spacing w:after="0" w:line="240" w:lineRule="auto"/>
              <w:rPr>
                <w:rFonts w:ascii="Times New Roman" w:hAnsi="Times New Roman"/>
                <w:iCs/>
                <w:sz w:val="24"/>
                <w:szCs w:val="28"/>
                <w:lang w:eastAsia="en-US"/>
              </w:rPr>
            </w:pPr>
          </w:p>
        </w:tc>
        <w:tc>
          <w:tcPr>
            <w:tcW w:w="1527" w:type="pct"/>
            <w:shd w:val="clear" w:color="auto" w:fill="auto"/>
          </w:tcPr>
          <w:p w14:paraId="37F606E5" w14:textId="77777777" w:rsidR="009D5E63" w:rsidRPr="009D5E63" w:rsidRDefault="009D5E63" w:rsidP="009D5E63">
            <w:pPr>
              <w:snapToGrid w:val="0"/>
              <w:spacing w:after="0" w:line="240" w:lineRule="auto"/>
              <w:rPr>
                <w:rFonts w:ascii="Times New Roman" w:hAnsi="Times New Roman"/>
                <w:iCs/>
                <w:sz w:val="24"/>
                <w:szCs w:val="28"/>
                <w:lang w:eastAsia="en-US"/>
              </w:rPr>
            </w:pPr>
          </w:p>
        </w:tc>
      </w:tr>
      <w:tr w:rsidR="009D5E63" w:rsidRPr="009D5E63" w14:paraId="41B9091E" w14:textId="77777777" w:rsidTr="00ED700F">
        <w:tc>
          <w:tcPr>
            <w:tcW w:w="273" w:type="pct"/>
            <w:shd w:val="clear" w:color="auto" w:fill="auto"/>
          </w:tcPr>
          <w:p w14:paraId="06FAA74A" w14:textId="77777777" w:rsidR="009D5E63" w:rsidRPr="009D5E63" w:rsidRDefault="009D5E63" w:rsidP="009D5E63">
            <w:pPr>
              <w:snapToGrid w:val="0"/>
              <w:spacing w:after="0" w:line="240" w:lineRule="auto"/>
              <w:rPr>
                <w:rFonts w:ascii="Times New Roman" w:hAnsi="Times New Roman"/>
                <w:iCs/>
                <w:sz w:val="24"/>
                <w:szCs w:val="28"/>
                <w:lang w:eastAsia="en-US"/>
              </w:rPr>
            </w:pPr>
          </w:p>
        </w:tc>
        <w:tc>
          <w:tcPr>
            <w:tcW w:w="3200" w:type="pct"/>
            <w:shd w:val="clear" w:color="auto" w:fill="auto"/>
          </w:tcPr>
          <w:p w14:paraId="58F083BE" w14:textId="77777777" w:rsidR="009D5E63" w:rsidRPr="009D5E63" w:rsidRDefault="009D5E63" w:rsidP="009D5E63">
            <w:pPr>
              <w:snapToGrid w:val="0"/>
              <w:spacing w:after="0" w:line="240" w:lineRule="auto"/>
              <w:rPr>
                <w:rFonts w:ascii="Times New Roman" w:hAnsi="Times New Roman"/>
                <w:iCs/>
                <w:sz w:val="24"/>
                <w:szCs w:val="28"/>
                <w:lang w:eastAsia="en-US"/>
              </w:rPr>
            </w:pPr>
          </w:p>
        </w:tc>
        <w:tc>
          <w:tcPr>
            <w:tcW w:w="1527" w:type="pct"/>
            <w:shd w:val="clear" w:color="auto" w:fill="auto"/>
          </w:tcPr>
          <w:p w14:paraId="1DFB0344" w14:textId="77777777" w:rsidR="009D5E63" w:rsidRPr="009D5E63" w:rsidRDefault="009D5E63" w:rsidP="009D5E63">
            <w:pPr>
              <w:snapToGrid w:val="0"/>
              <w:spacing w:after="0" w:line="240" w:lineRule="auto"/>
              <w:rPr>
                <w:rFonts w:ascii="Times New Roman" w:hAnsi="Times New Roman"/>
                <w:iCs/>
                <w:sz w:val="24"/>
                <w:szCs w:val="28"/>
                <w:lang w:eastAsia="en-US"/>
              </w:rPr>
            </w:pPr>
          </w:p>
        </w:tc>
      </w:tr>
      <w:tr w:rsidR="009D5E63" w:rsidRPr="009D5E63" w14:paraId="53083BD5" w14:textId="77777777" w:rsidTr="00ED700F">
        <w:tc>
          <w:tcPr>
            <w:tcW w:w="273" w:type="pct"/>
            <w:shd w:val="clear" w:color="auto" w:fill="auto"/>
          </w:tcPr>
          <w:p w14:paraId="729F8D53" w14:textId="77777777" w:rsidR="009D5E63" w:rsidRPr="009D5E63" w:rsidRDefault="009D5E63" w:rsidP="009D5E63">
            <w:pPr>
              <w:snapToGrid w:val="0"/>
              <w:spacing w:after="0" w:line="240" w:lineRule="auto"/>
              <w:rPr>
                <w:rFonts w:ascii="Times New Roman" w:hAnsi="Times New Roman"/>
                <w:iCs/>
                <w:sz w:val="24"/>
                <w:szCs w:val="28"/>
                <w:lang w:eastAsia="en-US"/>
              </w:rPr>
            </w:pPr>
          </w:p>
        </w:tc>
        <w:tc>
          <w:tcPr>
            <w:tcW w:w="3200" w:type="pct"/>
            <w:shd w:val="clear" w:color="auto" w:fill="auto"/>
          </w:tcPr>
          <w:p w14:paraId="6DFDA9A7" w14:textId="77777777" w:rsidR="009D5E63" w:rsidRPr="009D5E63" w:rsidRDefault="009D5E63" w:rsidP="009D5E63">
            <w:pPr>
              <w:snapToGrid w:val="0"/>
              <w:spacing w:after="0" w:line="240" w:lineRule="auto"/>
              <w:rPr>
                <w:rFonts w:ascii="Times New Roman" w:hAnsi="Times New Roman"/>
                <w:iCs/>
                <w:sz w:val="24"/>
                <w:szCs w:val="28"/>
                <w:lang w:eastAsia="en-US"/>
              </w:rPr>
            </w:pPr>
          </w:p>
        </w:tc>
        <w:tc>
          <w:tcPr>
            <w:tcW w:w="1527" w:type="pct"/>
            <w:shd w:val="clear" w:color="auto" w:fill="auto"/>
          </w:tcPr>
          <w:p w14:paraId="3762594A" w14:textId="77777777" w:rsidR="009D5E63" w:rsidRPr="009D5E63" w:rsidRDefault="009D5E63" w:rsidP="009D5E63">
            <w:pPr>
              <w:snapToGrid w:val="0"/>
              <w:spacing w:after="0" w:line="240" w:lineRule="auto"/>
              <w:rPr>
                <w:rFonts w:ascii="Times New Roman" w:hAnsi="Times New Roman"/>
                <w:iCs/>
                <w:sz w:val="24"/>
                <w:szCs w:val="28"/>
                <w:lang w:eastAsia="en-US"/>
              </w:rPr>
            </w:pPr>
          </w:p>
        </w:tc>
      </w:tr>
      <w:tr w:rsidR="009D5E63" w:rsidRPr="009D5E63" w14:paraId="6885468F" w14:textId="77777777" w:rsidTr="00ED700F">
        <w:tc>
          <w:tcPr>
            <w:tcW w:w="5000" w:type="pct"/>
            <w:gridSpan w:val="3"/>
            <w:shd w:val="clear" w:color="auto" w:fill="auto"/>
          </w:tcPr>
          <w:p w14:paraId="7DEC2CF2" w14:textId="77777777" w:rsidR="009D5E63" w:rsidRPr="009D5E63" w:rsidRDefault="009D5E63" w:rsidP="009D5E63">
            <w:pPr>
              <w:snapToGrid w:val="0"/>
              <w:spacing w:after="0" w:line="240" w:lineRule="auto"/>
              <w:rPr>
                <w:rFonts w:ascii="Times New Roman" w:hAnsi="Times New Roman"/>
                <w:iCs/>
                <w:sz w:val="24"/>
                <w:szCs w:val="28"/>
                <w:lang w:eastAsia="en-US"/>
              </w:rPr>
            </w:pPr>
            <w:r w:rsidRPr="009D5E63">
              <w:rPr>
                <w:rFonts w:ascii="Times New Roman" w:hAnsi="Times New Roman"/>
                <w:b/>
                <w:bCs/>
                <w:iCs/>
                <w:sz w:val="24"/>
                <w:szCs w:val="28"/>
                <w:lang w:eastAsia="en-US"/>
              </w:rPr>
              <w:t>Дополнительное оборудование</w:t>
            </w:r>
          </w:p>
        </w:tc>
      </w:tr>
      <w:tr w:rsidR="009D5E63" w:rsidRPr="009D5E63" w14:paraId="31FE6321" w14:textId="77777777" w:rsidTr="00ED700F">
        <w:tc>
          <w:tcPr>
            <w:tcW w:w="273" w:type="pct"/>
            <w:shd w:val="clear" w:color="auto" w:fill="auto"/>
          </w:tcPr>
          <w:p w14:paraId="5BF0C586" w14:textId="77777777" w:rsidR="009D5E63" w:rsidRPr="009D5E63" w:rsidRDefault="009D5E63" w:rsidP="009D5E63">
            <w:pPr>
              <w:snapToGrid w:val="0"/>
              <w:spacing w:after="0" w:line="240" w:lineRule="auto"/>
              <w:rPr>
                <w:rFonts w:ascii="Times New Roman" w:hAnsi="Times New Roman"/>
                <w:iCs/>
                <w:sz w:val="24"/>
                <w:szCs w:val="28"/>
                <w:lang w:eastAsia="en-US"/>
              </w:rPr>
            </w:pPr>
          </w:p>
        </w:tc>
        <w:tc>
          <w:tcPr>
            <w:tcW w:w="3200" w:type="pct"/>
            <w:shd w:val="clear" w:color="auto" w:fill="auto"/>
          </w:tcPr>
          <w:p w14:paraId="3ED67CE6" w14:textId="77777777" w:rsidR="009D5E63" w:rsidRPr="009D5E63" w:rsidRDefault="009D5E63" w:rsidP="009D5E63">
            <w:pPr>
              <w:snapToGrid w:val="0"/>
              <w:spacing w:after="0" w:line="240" w:lineRule="auto"/>
              <w:rPr>
                <w:rFonts w:ascii="Times New Roman" w:hAnsi="Times New Roman"/>
                <w:i/>
                <w:sz w:val="24"/>
                <w:szCs w:val="28"/>
                <w:lang w:eastAsia="en-US"/>
              </w:rPr>
            </w:pPr>
            <w:r w:rsidRPr="009D5E63">
              <w:rPr>
                <w:rFonts w:ascii="Times New Roman" w:hAnsi="Times New Roman"/>
                <w:i/>
                <w:sz w:val="24"/>
                <w:szCs w:val="28"/>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14:paraId="45824784" w14:textId="77777777" w:rsidR="009D5E63" w:rsidRPr="009D5E63" w:rsidRDefault="009D5E63" w:rsidP="009D5E63">
            <w:pPr>
              <w:snapToGrid w:val="0"/>
              <w:spacing w:after="0" w:line="240" w:lineRule="auto"/>
              <w:rPr>
                <w:rFonts w:ascii="Times New Roman" w:hAnsi="Times New Roman"/>
                <w:iCs/>
                <w:sz w:val="24"/>
                <w:szCs w:val="28"/>
                <w:lang w:eastAsia="en-US"/>
              </w:rPr>
            </w:pPr>
          </w:p>
        </w:tc>
      </w:tr>
    </w:tbl>
    <w:p w14:paraId="072DAA1B" w14:textId="77777777" w:rsidR="009D5E63" w:rsidRDefault="009D5E63" w:rsidP="007E120F">
      <w:pPr>
        <w:suppressAutoHyphens/>
        <w:spacing w:after="0"/>
        <w:ind w:firstLine="709"/>
        <w:jc w:val="both"/>
        <w:rPr>
          <w:rFonts w:ascii="Times New Roman" w:hAnsi="Times New Roman"/>
          <w:bCs/>
          <w:sz w:val="24"/>
          <w:szCs w:val="24"/>
        </w:rPr>
      </w:pPr>
    </w:p>
    <w:p w14:paraId="7DE37B5D" w14:textId="77777777" w:rsidR="008E6EAC" w:rsidRPr="009D5E63" w:rsidRDefault="008E6EAC" w:rsidP="008E6EAC">
      <w:pPr>
        <w:suppressAutoHyphens/>
        <w:spacing w:after="0" w:line="240" w:lineRule="auto"/>
        <w:ind w:firstLine="709"/>
        <w:jc w:val="both"/>
        <w:rPr>
          <w:rFonts w:ascii="Times New Roman" w:hAnsi="Times New Roman"/>
          <w:bCs/>
          <w:iCs/>
          <w:sz w:val="24"/>
          <w:szCs w:val="24"/>
        </w:rPr>
      </w:pPr>
      <w:r w:rsidRPr="009D5E63">
        <w:rPr>
          <w:rFonts w:ascii="Times New Roman" w:hAnsi="Times New Roman"/>
          <w:bCs/>
          <w:iCs/>
          <w:sz w:val="24"/>
          <w:szCs w:val="24"/>
        </w:rPr>
        <w:t>Лаборатория «</w:t>
      </w:r>
      <w:r w:rsidR="00B10133" w:rsidRPr="00B10133">
        <w:rPr>
          <w:rFonts w:ascii="Times New Roman" w:hAnsi="Times New Roman"/>
          <w:bCs/>
          <w:iCs/>
          <w:sz w:val="24"/>
          <w:szCs w:val="24"/>
          <w:u w:val="single"/>
        </w:rPr>
        <w:t>Литейная</w:t>
      </w:r>
      <w:r w:rsidRPr="009D5E63">
        <w:rPr>
          <w:rFonts w:ascii="Times New Roman" w:hAnsi="Times New Roman"/>
          <w:bCs/>
          <w:iCs/>
          <w:sz w:val="24"/>
          <w:szCs w:val="24"/>
        </w:rPr>
        <w:t>»</w:t>
      </w:r>
      <w:r w:rsidRPr="009D5E63">
        <w:rPr>
          <w:rFonts w:ascii="Times New Roman" w:hAnsi="Times New Roman"/>
          <w:i/>
          <w:sz w:val="24"/>
          <w:szCs w:val="24"/>
        </w:rPr>
        <w:t>.</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
        <w:gridCol w:w="5916"/>
        <w:gridCol w:w="2821"/>
      </w:tblGrid>
      <w:tr w:rsidR="008E6EAC" w:rsidRPr="009D5E63" w14:paraId="78592E2F" w14:textId="77777777" w:rsidTr="002B04CB">
        <w:tc>
          <w:tcPr>
            <w:tcW w:w="274" w:type="pct"/>
            <w:shd w:val="clear" w:color="auto" w:fill="auto"/>
            <w:vAlign w:val="center"/>
          </w:tcPr>
          <w:p w14:paraId="1B008969" w14:textId="77777777" w:rsidR="008E6EAC" w:rsidRPr="009D5E63" w:rsidRDefault="008E6EAC" w:rsidP="00BA7250">
            <w:pPr>
              <w:snapToGrid w:val="0"/>
              <w:spacing w:after="0" w:line="240" w:lineRule="auto"/>
              <w:jc w:val="center"/>
              <w:rPr>
                <w:rFonts w:ascii="Times New Roman" w:hAnsi="Times New Roman"/>
                <w:iCs/>
                <w:sz w:val="24"/>
                <w:szCs w:val="28"/>
                <w:lang w:eastAsia="en-US"/>
              </w:rPr>
            </w:pPr>
            <w:r w:rsidRPr="009D5E63">
              <w:rPr>
                <w:rFonts w:ascii="Times New Roman" w:hAnsi="Times New Roman"/>
                <w:iCs/>
                <w:sz w:val="24"/>
                <w:szCs w:val="28"/>
                <w:lang w:eastAsia="en-US"/>
              </w:rPr>
              <w:t>№</w:t>
            </w:r>
          </w:p>
        </w:tc>
        <w:tc>
          <w:tcPr>
            <w:tcW w:w="3200" w:type="pct"/>
            <w:shd w:val="clear" w:color="auto" w:fill="auto"/>
            <w:vAlign w:val="center"/>
          </w:tcPr>
          <w:p w14:paraId="7EA446E6" w14:textId="77777777" w:rsidR="008E6EAC" w:rsidRPr="009D5E63" w:rsidRDefault="008E6EAC" w:rsidP="00BA7250">
            <w:pPr>
              <w:snapToGrid w:val="0"/>
              <w:spacing w:after="0" w:line="240" w:lineRule="auto"/>
              <w:jc w:val="center"/>
              <w:rPr>
                <w:rFonts w:ascii="Times New Roman" w:hAnsi="Times New Roman"/>
                <w:iCs/>
                <w:sz w:val="24"/>
                <w:szCs w:val="28"/>
                <w:lang w:eastAsia="en-US"/>
              </w:rPr>
            </w:pPr>
            <w:r w:rsidRPr="009D5E63">
              <w:rPr>
                <w:rFonts w:ascii="Times New Roman" w:hAnsi="Times New Roman"/>
                <w:iCs/>
                <w:sz w:val="24"/>
                <w:szCs w:val="28"/>
                <w:lang w:eastAsia="en-US"/>
              </w:rPr>
              <w:t>Наименование оборудования</w:t>
            </w:r>
          </w:p>
        </w:tc>
        <w:tc>
          <w:tcPr>
            <w:tcW w:w="1526" w:type="pct"/>
            <w:shd w:val="clear" w:color="auto" w:fill="auto"/>
            <w:vAlign w:val="center"/>
          </w:tcPr>
          <w:p w14:paraId="7F40E9E0" w14:textId="77777777" w:rsidR="008E6EAC" w:rsidRPr="009D5E63" w:rsidRDefault="008E6EAC" w:rsidP="00BA7250">
            <w:pPr>
              <w:snapToGrid w:val="0"/>
              <w:spacing w:after="0" w:line="240" w:lineRule="auto"/>
              <w:jc w:val="center"/>
              <w:rPr>
                <w:rFonts w:ascii="Times New Roman" w:hAnsi="Times New Roman"/>
                <w:iCs/>
                <w:sz w:val="24"/>
                <w:szCs w:val="28"/>
                <w:lang w:eastAsia="en-US"/>
              </w:rPr>
            </w:pPr>
            <w:r w:rsidRPr="009D5E63">
              <w:rPr>
                <w:rFonts w:ascii="Times New Roman" w:hAnsi="Times New Roman"/>
                <w:iCs/>
                <w:sz w:val="24"/>
                <w:szCs w:val="28"/>
                <w:lang w:eastAsia="en-US"/>
              </w:rPr>
              <w:t>Техническое описание</w:t>
            </w:r>
            <w:r w:rsidRPr="009D5E63">
              <w:rPr>
                <w:rFonts w:ascii="Times New Roman" w:hAnsi="Times New Roman"/>
                <w:iCs/>
                <w:sz w:val="24"/>
                <w:szCs w:val="28"/>
                <w:vertAlign w:val="superscript"/>
                <w:lang w:eastAsia="en-US"/>
              </w:rPr>
              <w:footnoteReference w:id="13"/>
            </w:r>
          </w:p>
        </w:tc>
      </w:tr>
      <w:tr w:rsidR="008E6EAC" w:rsidRPr="009D5E63" w14:paraId="0ECC3746" w14:textId="77777777" w:rsidTr="00BA7250">
        <w:trPr>
          <w:trHeight w:val="278"/>
        </w:trPr>
        <w:tc>
          <w:tcPr>
            <w:tcW w:w="5000" w:type="pct"/>
            <w:gridSpan w:val="3"/>
            <w:shd w:val="clear" w:color="auto" w:fill="auto"/>
          </w:tcPr>
          <w:p w14:paraId="104DAC00" w14:textId="77777777" w:rsidR="008E6EAC" w:rsidRPr="009D5E63" w:rsidRDefault="008E6EAC" w:rsidP="00BA7250">
            <w:pPr>
              <w:snapToGrid w:val="0"/>
              <w:spacing w:after="0" w:line="240" w:lineRule="auto"/>
              <w:rPr>
                <w:rFonts w:ascii="Times New Roman" w:hAnsi="Times New Roman"/>
                <w:b/>
                <w:bCs/>
                <w:iCs/>
                <w:sz w:val="24"/>
                <w:szCs w:val="28"/>
                <w:lang w:eastAsia="en-US"/>
              </w:rPr>
            </w:pPr>
            <w:r w:rsidRPr="009D5E63">
              <w:rPr>
                <w:rFonts w:ascii="Times New Roman" w:hAnsi="Times New Roman"/>
                <w:b/>
                <w:bCs/>
                <w:iCs/>
                <w:sz w:val="24"/>
                <w:szCs w:val="28"/>
                <w:lang w:val="en-US" w:eastAsia="en-US"/>
              </w:rPr>
              <w:t>I</w:t>
            </w:r>
            <w:r w:rsidRPr="009D5E63">
              <w:rPr>
                <w:rFonts w:ascii="Times New Roman" w:hAnsi="Times New Roman"/>
                <w:b/>
                <w:bCs/>
                <w:iCs/>
                <w:sz w:val="24"/>
                <w:szCs w:val="28"/>
                <w:lang w:eastAsia="en-US"/>
              </w:rPr>
              <w:t xml:space="preserve"> Специализированная мебель и системы хранения </w:t>
            </w:r>
            <w:r w:rsidRPr="009D5E63">
              <w:rPr>
                <w:rFonts w:ascii="Times New Roman" w:hAnsi="Times New Roman"/>
                <w:i/>
                <w:sz w:val="24"/>
                <w:szCs w:val="28"/>
                <w:lang w:eastAsia="en-US"/>
              </w:rPr>
              <w:t>(при необходимости)</w:t>
            </w:r>
          </w:p>
        </w:tc>
      </w:tr>
      <w:tr w:rsidR="008E6EAC" w:rsidRPr="009D5E63" w14:paraId="4DD3EA4B" w14:textId="77777777" w:rsidTr="00BA7250">
        <w:trPr>
          <w:trHeight w:val="277"/>
        </w:trPr>
        <w:tc>
          <w:tcPr>
            <w:tcW w:w="5000" w:type="pct"/>
            <w:gridSpan w:val="3"/>
            <w:shd w:val="clear" w:color="auto" w:fill="auto"/>
          </w:tcPr>
          <w:p w14:paraId="4B711F8B" w14:textId="77777777" w:rsidR="008E6EAC" w:rsidRPr="009D5E63" w:rsidRDefault="008E6EAC" w:rsidP="00BA7250">
            <w:pPr>
              <w:snapToGrid w:val="0"/>
              <w:spacing w:after="0" w:line="240" w:lineRule="auto"/>
              <w:rPr>
                <w:rFonts w:ascii="Times New Roman" w:hAnsi="Times New Roman"/>
                <w:b/>
                <w:bCs/>
                <w:iCs/>
                <w:sz w:val="24"/>
                <w:szCs w:val="28"/>
                <w:lang w:eastAsia="en-US"/>
              </w:rPr>
            </w:pPr>
            <w:r w:rsidRPr="009D5E63">
              <w:rPr>
                <w:rFonts w:ascii="Times New Roman" w:hAnsi="Times New Roman"/>
                <w:b/>
                <w:bCs/>
                <w:iCs/>
                <w:sz w:val="24"/>
                <w:szCs w:val="28"/>
                <w:lang w:eastAsia="en-US"/>
              </w:rPr>
              <w:t>Основное оборудование</w:t>
            </w:r>
          </w:p>
        </w:tc>
      </w:tr>
      <w:tr w:rsidR="008E6EAC" w:rsidRPr="009D5E63" w14:paraId="6726DB39" w14:textId="77777777" w:rsidTr="002B04CB">
        <w:tc>
          <w:tcPr>
            <w:tcW w:w="274" w:type="pct"/>
            <w:shd w:val="clear" w:color="auto" w:fill="auto"/>
          </w:tcPr>
          <w:p w14:paraId="55D00E12" w14:textId="77777777" w:rsidR="008E6EAC" w:rsidRPr="009D5E63" w:rsidRDefault="008E6EAC" w:rsidP="00BA7250">
            <w:pPr>
              <w:snapToGrid w:val="0"/>
              <w:spacing w:after="0" w:line="240" w:lineRule="auto"/>
              <w:rPr>
                <w:rFonts w:ascii="Times New Roman" w:hAnsi="Times New Roman"/>
                <w:iCs/>
                <w:sz w:val="24"/>
                <w:szCs w:val="28"/>
                <w:lang w:eastAsia="en-US"/>
              </w:rPr>
            </w:pPr>
            <w:r>
              <w:rPr>
                <w:rFonts w:ascii="Times New Roman" w:hAnsi="Times New Roman"/>
                <w:iCs/>
                <w:sz w:val="24"/>
                <w:szCs w:val="28"/>
                <w:lang w:eastAsia="en-US"/>
              </w:rPr>
              <w:t>1</w:t>
            </w:r>
          </w:p>
        </w:tc>
        <w:tc>
          <w:tcPr>
            <w:tcW w:w="3200" w:type="pct"/>
            <w:shd w:val="clear" w:color="auto" w:fill="auto"/>
          </w:tcPr>
          <w:p w14:paraId="29B8A5AD" w14:textId="56FCEBB4" w:rsidR="008E6EAC" w:rsidRPr="009D5E63" w:rsidRDefault="00B17151" w:rsidP="00BA7250">
            <w:pPr>
              <w:snapToGrid w:val="0"/>
              <w:spacing w:after="0" w:line="240" w:lineRule="auto"/>
              <w:rPr>
                <w:rFonts w:ascii="Times New Roman" w:hAnsi="Times New Roman"/>
                <w:iCs/>
                <w:sz w:val="24"/>
                <w:szCs w:val="28"/>
                <w:lang w:eastAsia="en-US"/>
              </w:rPr>
            </w:pPr>
            <w:r w:rsidRPr="00B10133">
              <w:rPr>
                <w:rFonts w:ascii="Times New Roman" w:hAnsi="Times New Roman"/>
                <w:iCs/>
                <w:sz w:val="24"/>
                <w:szCs w:val="28"/>
                <w:lang w:eastAsia="en-US"/>
              </w:rPr>
              <w:t xml:space="preserve">Бункер для хранения и раздачи </w:t>
            </w:r>
            <w:r w:rsidR="00B10133" w:rsidRPr="00B10133">
              <w:rPr>
                <w:rFonts w:ascii="Times New Roman" w:hAnsi="Times New Roman"/>
                <w:iCs/>
                <w:sz w:val="24"/>
                <w:szCs w:val="28"/>
                <w:lang w:eastAsia="en-US"/>
              </w:rPr>
              <w:t>гипса</w:t>
            </w:r>
          </w:p>
        </w:tc>
        <w:tc>
          <w:tcPr>
            <w:tcW w:w="1526" w:type="pct"/>
            <w:shd w:val="clear" w:color="auto" w:fill="auto"/>
          </w:tcPr>
          <w:p w14:paraId="2BB8AF39" w14:textId="77777777" w:rsidR="008E6EAC" w:rsidRPr="009D5E63" w:rsidRDefault="008E6EAC" w:rsidP="00BA7250">
            <w:pPr>
              <w:snapToGrid w:val="0"/>
              <w:spacing w:after="0" w:line="240" w:lineRule="auto"/>
              <w:rPr>
                <w:rFonts w:ascii="Times New Roman" w:hAnsi="Times New Roman"/>
                <w:iCs/>
                <w:sz w:val="24"/>
                <w:szCs w:val="28"/>
                <w:lang w:eastAsia="en-US"/>
              </w:rPr>
            </w:pPr>
          </w:p>
        </w:tc>
      </w:tr>
      <w:tr w:rsidR="008E6EAC" w:rsidRPr="009D5E63" w14:paraId="12BFBA84" w14:textId="77777777" w:rsidTr="002B04CB">
        <w:tc>
          <w:tcPr>
            <w:tcW w:w="274" w:type="pct"/>
            <w:shd w:val="clear" w:color="auto" w:fill="auto"/>
          </w:tcPr>
          <w:p w14:paraId="58B4F86A" w14:textId="77777777" w:rsidR="008E6EAC" w:rsidRPr="009D5E63" w:rsidRDefault="008E6EAC" w:rsidP="00BA7250">
            <w:pPr>
              <w:snapToGrid w:val="0"/>
              <w:spacing w:after="0" w:line="240" w:lineRule="auto"/>
              <w:rPr>
                <w:rFonts w:ascii="Times New Roman" w:hAnsi="Times New Roman"/>
                <w:iCs/>
                <w:sz w:val="24"/>
                <w:szCs w:val="28"/>
                <w:lang w:eastAsia="en-US"/>
              </w:rPr>
            </w:pPr>
            <w:r>
              <w:rPr>
                <w:rFonts w:ascii="Times New Roman" w:hAnsi="Times New Roman"/>
                <w:iCs/>
                <w:sz w:val="24"/>
                <w:szCs w:val="28"/>
                <w:lang w:eastAsia="en-US"/>
              </w:rPr>
              <w:t>2</w:t>
            </w:r>
          </w:p>
        </w:tc>
        <w:tc>
          <w:tcPr>
            <w:tcW w:w="3200" w:type="pct"/>
            <w:shd w:val="clear" w:color="auto" w:fill="auto"/>
          </w:tcPr>
          <w:p w14:paraId="31AAEB20" w14:textId="3CE193E2" w:rsidR="008E6EAC" w:rsidRPr="009D5E63" w:rsidRDefault="00B17151" w:rsidP="00BA7250">
            <w:pPr>
              <w:snapToGrid w:val="0"/>
              <w:spacing w:after="0" w:line="240" w:lineRule="auto"/>
              <w:rPr>
                <w:rFonts w:ascii="Times New Roman" w:hAnsi="Times New Roman"/>
                <w:iCs/>
                <w:sz w:val="24"/>
                <w:szCs w:val="28"/>
                <w:lang w:eastAsia="en-US"/>
              </w:rPr>
            </w:pPr>
            <w:proofErr w:type="spellStart"/>
            <w:r w:rsidRPr="00B10133">
              <w:rPr>
                <w:rFonts w:ascii="Times New Roman" w:hAnsi="Times New Roman"/>
                <w:iCs/>
                <w:sz w:val="24"/>
                <w:szCs w:val="28"/>
                <w:lang w:eastAsia="en-US"/>
              </w:rPr>
              <w:t>Вибростолик</w:t>
            </w:r>
            <w:proofErr w:type="spellEnd"/>
          </w:p>
        </w:tc>
        <w:tc>
          <w:tcPr>
            <w:tcW w:w="1526" w:type="pct"/>
            <w:shd w:val="clear" w:color="auto" w:fill="auto"/>
          </w:tcPr>
          <w:p w14:paraId="050B04B1" w14:textId="77777777" w:rsidR="008E6EAC" w:rsidRPr="009D5E63" w:rsidRDefault="008E6EAC" w:rsidP="00BA7250">
            <w:pPr>
              <w:snapToGrid w:val="0"/>
              <w:spacing w:after="0" w:line="240" w:lineRule="auto"/>
              <w:rPr>
                <w:rFonts w:ascii="Times New Roman" w:hAnsi="Times New Roman"/>
                <w:iCs/>
                <w:sz w:val="24"/>
                <w:szCs w:val="28"/>
                <w:lang w:eastAsia="en-US"/>
              </w:rPr>
            </w:pPr>
          </w:p>
        </w:tc>
      </w:tr>
      <w:tr w:rsidR="008E6EAC" w:rsidRPr="009D5E63" w14:paraId="38EB43E5" w14:textId="77777777" w:rsidTr="002B04CB">
        <w:tc>
          <w:tcPr>
            <w:tcW w:w="274" w:type="pct"/>
            <w:shd w:val="clear" w:color="auto" w:fill="auto"/>
          </w:tcPr>
          <w:p w14:paraId="606326FA" w14:textId="77777777" w:rsidR="008E6EAC" w:rsidRPr="009D5E63" w:rsidRDefault="008E6EAC" w:rsidP="00BA7250">
            <w:pPr>
              <w:snapToGrid w:val="0"/>
              <w:spacing w:after="0" w:line="240" w:lineRule="auto"/>
              <w:rPr>
                <w:rFonts w:ascii="Times New Roman" w:hAnsi="Times New Roman"/>
                <w:iCs/>
                <w:sz w:val="24"/>
                <w:szCs w:val="28"/>
                <w:lang w:eastAsia="en-US"/>
              </w:rPr>
            </w:pPr>
            <w:r>
              <w:rPr>
                <w:rFonts w:ascii="Times New Roman" w:hAnsi="Times New Roman"/>
                <w:iCs/>
                <w:sz w:val="24"/>
                <w:szCs w:val="28"/>
                <w:lang w:eastAsia="en-US"/>
              </w:rPr>
              <w:t>3</w:t>
            </w:r>
          </w:p>
        </w:tc>
        <w:tc>
          <w:tcPr>
            <w:tcW w:w="3200" w:type="pct"/>
            <w:shd w:val="clear" w:color="auto" w:fill="auto"/>
          </w:tcPr>
          <w:p w14:paraId="56DB3A88" w14:textId="6BDA6D89" w:rsidR="008E6EAC" w:rsidRPr="002A02F6" w:rsidRDefault="00B17151" w:rsidP="00BA7250">
            <w:pPr>
              <w:snapToGrid w:val="0"/>
              <w:spacing w:after="0" w:line="240" w:lineRule="auto"/>
              <w:rPr>
                <w:rFonts w:ascii="Times New Roman" w:hAnsi="Times New Roman"/>
                <w:iCs/>
                <w:sz w:val="24"/>
                <w:szCs w:val="28"/>
                <w:lang w:eastAsia="en-US"/>
              </w:rPr>
            </w:pPr>
            <w:r w:rsidRPr="00B10133">
              <w:rPr>
                <w:rFonts w:ascii="Times New Roman" w:hAnsi="Times New Roman"/>
                <w:iCs/>
                <w:sz w:val="24"/>
                <w:szCs w:val="28"/>
                <w:lang w:eastAsia="en-US"/>
              </w:rPr>
              <w:t>Вытяжной шкаф</w:t>
            </w:r>
          </w:p>
        </w:tc>
        <w:tc>
          <w:tcPr>
            <w:tcW w:w="1526" w:type="pct"/>
            <w:shd w:val="clear" w:color="auto" w:fill="auto"/>
          </w:tcPr>
          <w:p w14:paraId="33615AF5" w14:textId="77777777" w:rsidR="008E6EAC" w:rsidRPr="009D5E63" w:rsidRDefault="008E6EAC" w:rsidP="00BA7250">
            <w:pPr>
              <w:snapToGrid w:val="0"/>
              <w:spacing w:after="0" w:line="240" w:lineRule="auto"/>
              <w:rPr>
                <w:rFonts w:ascii="Times New Roman" w:hAnsi="Times New Roman"/>
                <w:iCs/>
                <w:sz w:val="24"/>
                <w:szCs w:val="28"/>
                <w:lang w:eastAsia="en-US"/>
              </w:rPr>
            </w:pPr>
          </w:p>
        </w:tc>
      </w:tr>
      <w:tr w:rsidR="008E6EAC" w:rsidRPr="009D5E63" w14:paraId="24169036" w14:textId="77777777" w:rsidTr="002B04CB">
        <w:tc>
          <w:tcPr>
            <w:tcW w:w="274" w:type="pct"/>
            <w:shd w:val="clear" w:color="auto" w:fill="auto"/>
          </w:tcPr>
          <w:p w14:paraId="34986855" w14:textId="77777777" w:rsidR="008E6EAC" w:rsidRPr="009D5E63" w:rsidRDefault="008E6EAC" w:rsidP="00BA7250">
            <w:pPr>
              <w:snapToGrid w:val="0"/>
              <w:spacing w:after="0" w:line="240" w:lineRule="auto"/>
              <w:rPr>
                <w:rFonts w:ascii="Times New Roman" w:hAnsi="Times New Roman"/>
                <w:iCs/>
                <w:sz w:val="24"/>
                <w:szCs w:val="28"/>
                <w:lang w:eastAsia="en-US"/>
              </w:rPr>
            </w:pPr>
            <w:r>
              <w:rPr>
                <w:rFonts w:ascii="Times New Roman" w:hAnsi="Times New Roman"/>
                <w:iCs/>
                <w:sz w:val="24"/>
                <w:szCs w:val="28"/>
                <w:lang w:eastAsia="en-US"/>
              </w:rPr>
              <w:t>4</w:t>
            </w:r>
          </w:p>
        </w:tc>
        <w:tc>
          <w:tcPr>
            <w:tcW w:w="3200" w:type="pct"/>
            <w:shd w:val="clear" w:color="auto" w:fill="auto"/>
          </w:tcPr>
          <w:p w14:paraId="55E74AF0" w14:textId="2FB13843" w:rsidR="008E6EAC" w:rsidRPr="009D5E63" w:rsidRDefault="00B17151" w:rsidP="00BA7250">
            <w:pPr>
              <w:snapToGrid w:val="0"/>
              <w:spacing w:after="0" w:line="240" w:lineRule="auto"/>
              <w:rPr>
                <w:rFonts w:ascii="Times New Roman" w:hAnsi="Times New Roman"/>
                <w:iCs/>
                <w:sz w:val="24"/>
                <w:szCs w:val="28"/>
                <w:lang w:eastAsia="en-US"/>
              </w:rPr>
            </w:pPr>
            <w:proofErr w:type="spellStart"/>
            <w:r w:rsidRPr="00B10133">
              <w:rPr>
                <w:rFonts w:ascii="Times New Roman" w:hAnsi="Times New Roman"/>
                <w:iCs/>
                <w:sz w:val="24"/>
                <w:szCs w:val="28"/>
                <w:lang w:eastAsia="en-US"/>
              </w:rPr>
              <w:t>Гипсовальный</w:t>
            </w:r>
            <w:proofErr w:type="spellEnd"/>
            <w:r w:rsidRPr="00B10133">
              <w:rPr>
                <w:rFonts w:ascii="Times New Roman" w:hAnsi="Times New Roman"/>
                <w:iCs/>
                <w:sz w:val="24"/>
                <w:szCs w:val="28"/>
                <w:lang w:eastAsia="en-US"/>
              </w:rPr>
              <w:t xml:space="preserve"> стол</w:t>
            </w:r>
          </w:p>
        </w:tc>
        <w:tc>
          <w:tcPr>
            <w:tcW w:w="1526" w:type="pct"/>
            <w:shd w:val="clear" w:color="auto" w:fill="auto"/>
          </w:tcPr>
          <w:p w14:paraId="2532ACA9" w14:textId="77777777" w:rsidR="008E6EAC" w:rsidRPr="009D5E63" w:rsidRDefault="008E6EAC" w:rsidP="00BA7250">
            <w:pPr>
              <w:snapToGrid w:val="0"/>
              <w:spacing w:after="0" w:line="240" w:lineRule="auto"/>
              <w:rPr>
                <w:rFonts w:ascii="Times New Roman" w:hAnsi="Times New Roman"/>
                <w:iCs/>
                <w:sz w:val="24"/>
                <w:szCs w:val="28"/>
                <w:lang w:eastAsia="en-US"/>
              </w:rPr>
            </w:pPr>
          </w:p>
        </w:tc>
      </w:tr>
      <w:tr w:rsidR="008E6EAC" w:rsidRPr="009D5E63" w14:paraId="74929F96" w14:textId="77777777" w:rsidTr="002B04CB">
        <w:tc>
          <w:tcPr>
            <w:tcW w:w="274" w:type="pct"/>
            <w:shd w:val="clear" w:color="auto" w:fill="auto"/>
          </w:tcPr>
          <w:p w14:paraId="10A71FAB" w14:textId="77777777" w:rsidR="008E6EAC" w:rsidRPr="009D5E63" w:rsidRDefault="008E6EAC" w:rsidP="00BA7250">
            <w:pPr>
              <w:snapToGrid w:val="0"/>
              <w:spacing w:after="0" w:line="240" w:lineRule="auto"/>
              <w:rPr>
                <w:rFonts w:ascii="Times New Roman" w:hAnsi="Times New Roman"/>
                <w:iCs/>
                <w:sz w:val="24"/>
                <w:szCs w:val="28"/>
                <w:lang w:eastAsia="en-US"/>
              </w:rPr>
            </w:pPr>
            <w:r>
              <w:rPr>
                <w:rFonts w:ascii="Times New Roman" w:hAnsi="Times New Roman"/>
                <w:iCs/>
                <w:sz w:val="24"/>
                <w:szCs w:val="28"/>
                <w:lang w:eastAsia="en-US"/>
              </w:rPr>
              <w:t>5</w:t>
            </w:r>
          </w:p>
        </w:tc>
        <w:tc>
          <w:tcPr>
            <w:tcW w:w="3200" w:type="pct"/>
            <w:shd w:val="clear" w:color="auto" w:fill="auto"/>
          </w:tcPr>
          <w:p w14:paraId="76769180" w14:textId="6923DD98" w:rsidR="008E6EAC" w:rsidRPr="009D5E63" w:rsidRDefault="00B17151" w:rsidP="00BA7250">
            <w:pPr>
              <w:snapToGrid w:val="0"/>
              <w:spacing w:after="0" w:line="240" w:lineRule="auto"/>
              <w:rPr>
                <w:rFonts w:ascii="Times New Roman" w:hAnsi="Times New Roman"/>
                <w:iCs/>
                <w:sz w:val="24"/>
                <w:szCs w:val="28"/>
                <w:lang w:eastAsia="en-US"/>
              </w:rPr>
            </w:pPr>
            <w:r w:rsidRPr="00B10133">
              <w:rPr>
                <w:rFonts w:ascii="Times New Roman" w:hAnsi="Times New Roman"/>
                <w:iCs/>
                <w:sz w:val="24"/>
                <w:szCs w:val="28"/>
                <w:lang w:eastAsia="en-US"/>
              </w:rPr>
              <w:t>Лабораторные стулья</w:t>
            </w:r>
          </w:p>
        </w:tc>
        <w:tc>
          <w:tcPr>
            <w:tcW w:w="1526" w:type="pct"/>
            <w:shd w:val="clear" w:color="auto" w:fill="auto"/>
          </w:tcPr>
          <w:p w14:paraId="3DB8C60C" w14:textId="77777777" w:rsidR="008E6EAC" w:rsidRPr="009D5E63" w:rsidRDefault="008E6EAC" w:rsidP="00BA7250">
            <w:pPr>
              <w:snapToGrid w:val="0"/>
              <w:spacing w:after="0" w:line="240" w:lineRule="auto"/>
              <w:rPr>
                <w:rFonts w:ascii="Times New Roman" w:hAnsi="Times New Roman"/>
                <w:iCs/>
                <w:sz w:val="24"/>
                <w:szCs w:val="28"/>
                <w:lang w:eastAsia="en-US"/>
              </w:rPr>
            </w:pPr>
          </w:p>
        </w:tc>
      </w:tr>
      <w:tr w:rsidR="00B10133" w:rsidRPr="009D5E63" w14:paraId="798C8533" w14:textId="77777777" w:rsidTr="002B04CB">
        <w:tc>
          <w:tcPr>
            <w:tcW w:w="274" w:type="pct"/>
            <w:shd w:val="clear" w:color="auto" w:fill="auto"/>
          </w:tcPr>
          <w:p w14:paraId="3801268B" w14:textId="77777777" w:rsidR="00B10133" w:rsidRPr="009D5E63" w:rsidRDefault="00B10133" w:rsidP="00BA7250">
            <w:pPr>
              <w:snapToGrid w:val="0"/>
              <w:spacing w:after="0" w:line="240" w:lineRule="auto"/>
              <w:rPr>
                <w:rFonts w:ascii="Times New Roman" w:hAnsi="Times New Roman"/>
                <w:iCs/>
                <w:sz w:val="24"/>
                <w:szCs w:val="28"/>
                <w:lang w:eastAsia="en-US"/>
              </w:rPr>
            </w:pPr>
            <w:r>
              <w:rPr>
                <w:rFonts w:ascii="Times New Roman" w:hAnsi="Times New Roman"/>
                <w:iCs/>
                <w:sz w:val="24"/>
                <w:szCs w:val="28"/>
                <w:lang w:eastAsia="en-US"/>
              </w:rPr>
              <w:lastRenderedPageBreak/>
              <w:t>6</w:t>
            </w:r>
          </w:p>
        </w:tc>
        <w:tc>
          <w:tcPr>
            <w:tcW w:w="3200" w:type="pct"/>
            <w:shd w:val="clear" w:color="auto" w:fill="auto"/>
          </w:tcPr>
          <w:p w14:paraId="1F306F73" w14:textId="310BF001" w:rsidR="00B10133" w:rsidRPr="002A02F6" w:rsidRDefault="00B17151" w:rsidP="00BA7250">
            <w:pPr>
              <w:snapToGrid w:val="0"/>
              <w:spacing w:after="0" w:line="240" w:lineRule="auto"/>
              <w:rPr>
                <w:rFonts w:ascii="Times New Roman" w:hAnsi="Times New Roman"/>
                <w:iCs/>
                <w:sz w:val="24"/>
                <w:szCs w:val="28"/>
                <w:lang w:eastAsia="en-US"/>
              </w:rPr>
            </w:pPr>
            <w:r w:rsidRPr="00B10133">
              <w:rPr>
                <w:rFonts w:ascii="Times New Roman" w:hAnsi="Times New Roman"/>
                <w:iCs/>
                <w:sz w:val="24"/>
                <w:szCs w:val="28"/>
                <w:lang w:eastAsia="en-US"/>
              </w:rPr>
              <w:t>Стол зуботехнический преподавателя</w:t>
            </w:r>
          </w:p>
        </w:tc>
        <w:tc>
          <w:tcPr>
            <w:tcW w:w="1526" w:type="pct"/>
            <w:shd w:val="clear" w:color="auto" w:fill="auto"/>
          </w:tcPr>
          <w:p w14:paraId="20305729" w14:textId="77777777" w:rsidR="00B10133" w:rsidRPr="009D5E63" w:rsidRDefault="00B10133" w:rsidP="00BA7250">
            <w:pPr>
              <w:snapToGrid w:val="0"/>
              <w:spacing w:after="0" w:line="240" w:lineRule="auto"/>
              <w:rPr>
                <w:rFonts w:ascii="Times New Roman" w:hAnsi="Times New Roman"/>
                <w:iCs/>
                <w:sz w:val="24"/>
                <w:szCs w:val="28"/>
                <w:lang w:eastAsia="en-US"/>
              </w:rPr>
            </w:pPr>
          </w:p>
        </w:tc>
      </w:tr>
      <w:tr w:rsidR="00B10133" w:rsidRPr="009D5E63" w14:paraId="0B51F215" w14:textId="77777777" w:rsidTr="002B04CB">
        <w:tc>
          <w:tcPr>
            <w:tcW w:w="274" w:type="pct"/>
            <w:shd w:val="clear" w:color="auto" w:fill="auto"/>
          </w:tcPr>
          <w:p w14:paraId="1EDEF668" w14:textId="77777777" w:rsidR="00B10133" w:rsidRPr="009D5E63" w:rsidRDefault="00B10133" w:rsidP="00BA7250">
            <w:pPr>
              <w:snapToGrid w:val="0"/>
              <w:spacing w:after="0" w:line="240" w:lineRule="auto"/>
              <w:rPr>
                <w:rFonts w:ascii="Times New Roman" w:hAnsi="Times New Roman"/>
                <w:iCs/>
                <w:sz w:val="24"/>
                <w:szCs w:val="28"/>
                <w:lang w:eastAsia="en-US"/>
              </w:rPr>
            </w:pPr>
            <w:r>
              <w:rPr>
                <w:rFonts w:ascii="Times New Roman" w:hAnsi="Times New Roman"/>
                <w:iCs/>
                <w:sz w:val="24"/>
                <w:szCs w:val="28"/>
                <w:lang w:eastAsia="en-US"/>
              </w:rPr>
              <w:t>7</w:t>
            </w:r>
          </w:p>
        </w:tc>
        <w:tc>
          <w:tcPr>
            <w:tcW w:w="3200" w:type="pct"/>
            <w:shd w:val="clear" w:color="auto" w:fill="auto"/>
          </w:tcPr>
          <w:p w14:paraId="6A9FB770" w14:textId="3AF91F21" w:rsidR="00B10133" w:rsidRPr="002A02F6" w:rsidRDefault="00B17151" w:rsidP="00BA7250">
            <w:pPr>
              <w:snapToGrid w:val="0"/>
              <w:spacing w:after="0" w:line="240" w:lineRule="auto"/>
              <w:rPr>
                <w:rFonts w:ascii="Times New Roman" w:hAnsi="Times New Roman"/>
                <w:iCs/>
                <w:sz w:val="24"/>
                <w:szCs w:val="28"/>
                <w:lang w:eastAsia="en-US"/>
              </w:rPr>
            </w:pPr>
            <w:r w:rsidRPr="00B10133">
              <w:rPr>
                <w:rFonts w:ascii="Times New Roman" w:hAnsi="Times New Roman"/>
                <w:iCs/>
                <w:sz w:val="24"/>
                <w:szCs w:val="28"/>
                <w:lang w:eastAsia="en-US"/>
              </w:rPr>
              <w:t>Столы зуботехнические</w:t>
            </w:r>
          </w:p>
        </w:tc>
        <w:tc>
          <w:tcPr>
            <w:tcW w:w="1526" w:type="pct"/>
            <w:shd w:val="clear" w:color="auto" w:fill="auto"/>
          </w:tcPr>
          <w:p w14:paraId="0C4D44B8" w14:textId="77777777" w:rsidR="00B10133" w:rsidRPr="009D5E63" w:rsidRDefault="00B10133" w:rsidP="00BA7250">
            <w:pPr>
              <w:snapToGrid w:val="0"/>
              <w:spacing w:after="0" w:line="240" w:lineRule="auto"/>
              <w:rPr>
                <w:rFonts w:ascii="Times New Roman" w:hAnsi="Times New Roman"/>
                <w:iCs/>
                <w:sz w:val="24"/>
                <w:szCs w:val="28"/>
                <w:lang w:eastAsia="en-US"/>
              </w:rPr>
            </w:pPr>
          </w:p>
        </w:tc>
      </w:tr>
      <w:tr w:rsidR="00B10133" w:rsidRPr="009D5E63" w14:paraId="241C1F0E" w14:textId="77777777" w:rsidTr="002B04CB">
        <w:tc>
          <w:tcPr>
            <w:tcW w:w="274" w:type="pct"/>
            <w:shd w:val="clear" w:color="auto" w:fill="auto"/>
          </w:tcPr>
          <w:p w14:paraId="61C0BBAF" w14:textId="77777777" w:rsidR="00B10133" w:rsidRPr="009D5E63" w:rsidRDefault="00B10133" w:rsidP="00BA7250">
            <w:pPr>
              <w:snapToGrid w:val="0"/>
              <w:spacing w:after="0" w:line="240" w:lineRule="auto"/>
              <w:rPr>
                <w:rFonts w:ascii="Times New Roman" w:hAnsi="Times New Roman"/>
                <w:iCs/>
                <w:sz w:val="24"/>
                <w:szCs w:val="28"/>
                <w:lang w:eastAsia="en-US"/>
              </w:rPr>
            </w:pPr>
            <w:r>
              <w:rPr>
                <w:rFonts w:ascii="Times New Roman" w:hAnsi="Times New Roman"/>
                <w:iCs/>
                <w:sz w:val="24"/>
                <w:szCs w:val="28"/>
                <w:lang w:eastAsia="en-US"/>
              </w:rPr>
              <w:t>8</w:t>
            </w:r>
          </w:p>
        </w:tc>
        <w:tc>
          <w:tcPr>
            <w:tcW w:w="3200" w:type="pct"/>
            <w:shd w:val="clear" w:color="auto" w:fill="auto"/>
          </w:tcPr>
          <w:p w14:paraId="39ED2149" w14:textId="6F334D55" w:rsidR="00B10133" w:rsidRPr="002A02F6" w:rsidRDefault="00B17151" w:rsidP="00BA7250">
            <w:pPr>
              <w:snapToGrid w:val="0"/>
              <w:spacing w:after="0" w:line="240" w:lineRule="auto"/>
              <w:rPr>
                <w:rFonts w:ascii="Times New Roman" w:hAnsi="Times New Roman"/>
                <w:iCs/>
                <w:sz w:val="24"/>
                <w:szCs w:val="28"/>
                <w:lang w:eastAsia="en-US"/>
              </w:rPr>
            </w:pPr>
            <w:r w:rsidRPr="00B10133">
              <w:rPr>
                <w:rFonts w:ascii="Times New Roman" w:hAnsi="Times New Roman"/>
                <w:iCs/>
                <w:sz w:val="24"/>
                <w:szCs w:val="28"/>
                <w:lang w:eastAsia="en-US"/>
              </w:rPr>
              <w:t>Стул преподавателя</w:t>
            </w:r>
          </w:p>
        </w:tc>
        <w:tc>
          <w:tcPr>
            <w:tcW w:w="1526" w:type="pct"/>
            <w:shd w:val="clear" w:color="auto" w:fill="auto"/>
          </w:tcPr>
          <w:p w14:paraId="5922B8E5" w14:textId="77777777" w:rsidR="00B10133" w:rsidRPr="009D5E63" w:rsidRDefault="00B10133" w:rsidP="00BA7250">
            <w:pPr>
              <w:snapToGrid w:val="0"/>
              <w:spacing w:after="0" w:line="240" w:lineRule="auto"/>
              <w:rPr>
                <w:rFonts w:ascii="Times New Roman" w:hAnsi="Times New Roman"/>
                <w:iCs/>
                <w:sz w:val="24"/>
                <w:szCs w:val="28"/>
                <w:lang w:eastAsia="en-US"/>
              </w:rPr>
            </w:pPr>
          </w:p>
        </w:tc>
      </w:tr>
      <w:tr w:rsidR="00B10133" w:rsidRPr="009D5E63" w14:paraId="3465A43C" w14:textId="77777777" w:rsidTr="002B04CB">
        <w:tc>
          <w:tcPr>
            <w:tcW w:w="274" w:type="pct"/>
            <w:shd w:val="clear" w:color="auto" w:fill="auto"/>
          </w:tcPr>
          <w:p w14:paraId="65E02B35" w14:textId="77777777" w:rsidR="00B10133" w:rsidRPr="009D5E63" w:rsidRDefault="00B10133" w:rsidP="00BA7250">
            <w:pPr>
              <w:snapToGrid w:val="0"/>
              <w:spacing w:after="0" w:line="240" w:lineRule="auto"/>
              <w:rPr>
                <w:rFonts w:ascii="Times New Roman" w:hAnsi="Times New Roman"/>
                <w:iCs/>
                <w:sz w:val="24"/>
                <w:szCs w:val="28"/>
                <w:lang w:eastAsia="en-US"/>
              </w:rPr>
            </w:pPr>
            <w:r>
              <w:rPr>
                <w:rFonts w:ascii="Times New Roman" w:hAnsi="Times New Roman"/>
                <w:iCs/>
                <w:sz w:val="24"/>
                <w:szCs w:val="28"/>
                <w:lang w:eastAsia="en-US"/>
              </w:rPr>
              <w:t>9</w:t>
            </w:r>
          </w:p>
        </w:tc>
        <w:tc>
          <w:tcPr>
            <w:tcW w:w="3200" w:type="pct"/>
            <w:shd w:val="clear" w:color="auto" w:fill="auto"/>
          </w:tcPr>
          <w:p w14:paraId="63E68943" w14:textId="64DDABCE" w:rsidR="00B10133" w:rsidRPr="002A02F6" w:rsidRDefault="00B17151" w:rsidP="00BA7250">
            <w:pPr>
              <w:snapToGrid w:val="0"/>
              <w:spacing w:after="0" w:line="240" w:lineRule="auto"/>
              <w:rPr>
                <w:rFonts w:ascii="Times New Roman" w:hAnsi="Times New Roman"/>
                <w:iCs/>
                <w:sz w:val="24"/>
                <w:szCs w:val="28"/>
                <w:lang w:eastAsia="en-US"/>
              </w:rPr>
            </w:pPr>
            <w:r w:rsidRPr="00B10133">
              <w:rPr>
                <w:rFonts w:ascii="Times New Roman" w:hAnsi="Times New Roman"/>
                <w:iCs/>
                <w:sz w:val="24"/>
                <w:szCs w:val="28"/>
                <w:lang w:eastAsia="en-US"/>
              </w:rPr>
              <w:t>Стулья винтовые со спинкой</w:t>
            </w:r>
          </w:p>
        </w:tc>
        <w:tc>
          <w:tcPr>
            <w:tcW w:w="1526" w:type="pct"/>
            <w:shd w:val="clear" w:color="auto" w:fill="auto"/>
          </w:tcPr>
          <w:p w14:paraId="1E2CB698" w14:textId="77777777" w:rsidR="00B10133" w:rsidRPr="009D5E63" w:rsidRDefault="00B10133" w:rsidP="00BA7250">
            <w:pPr>
              <w:snapToGrid w:val="0"/>
              <w:spacing w:after="0" w:line="240" w:lineRule="auto"/>
              <w:rPr>
                <w:rFonts w:ascii="Times New Roman" w:hAnsi="Times New Roman"/>
                <w:iCs/>
                <w:sz w:val="24"/>
                <w:szCs w:val="28"/>
                <w:lang w:eastAsia="en-US"/>
              </w:rPr>
            </w:pPr>
          </w:p>
        </w:tc>
      </w:tr>
      <w:tr w:rsidR="00BA7250" w:rsidRPr="009D5E63" w14:paraId="63B724D7" w14:textId="77777777" w:rsidTr="002B04CB">
        <w:tc>
          <w:tcPr>
            <w:tcW w:w="274" w:type="pct"/>
            <w:shd w:val="clear" w:color="auto" w:fill="auto"/>
          </w:tcPr>
          <w:p w14:paraId="3A5A626C" w14:textId="77777777" w:rsidR="00BA7250" w:rsidRDefault="00BA7250" w:rsidP="00BA7250">
            <w:pPr>
              <w:snapToGrid w:val="0"/>
              <w:spacing w:after="0" w:line="240" w:lineRule="auto"/>
              <w:rPr>
                <w:rFonts w:ascii="Times New Roman" w:hAnsi="Times New Roman"/>
                <w:iCs/>
                <w:sz w:val="24"/>
                <w:szCs w:val="28"/>
                <w:lang w:eastAsia="en-US"/>
              </w:rPr>
            </w:pPr>
            <w:r>
              <w:rPr>
                <w:rFonts w:ascii="Times New Roman" w:hAnsi="Times New Roman"/>
                <w:iCs/>
                <w:sz w:val="24"/>
                <w:szCs w:val="28"/>
                <w:lang w:eastAsia="en-US"/>
              </w:rPr>
              <w:t>10</w:t>
            </w:r>
          </w:p>
        </w:tc>
        <w:tc>
          <w:tcPr>
            <w:tcW w:w="3200" w:type="pct"/>
            <w:shd w:val="clear" w:color="auto" w:fill="auto"/>
          </w:tcPr>
          <w:p w14:paraId="387E8DCB" w14:textId="65D9770F" w:rsidR="00BA7250" w:rsidRPr="00B10133" w:rsidRDefault="00B17151" w:rsidP="00BA7250">
            <w:pPr>
              <w:snapToGrid w:val="0"/>
              <w:spacing w:after="0" w:line="240" w:lineRule="auto"/>
              <w:rPr>
                <w:rFonts w:ascii="Times New Roman" w:hAnsi="Times New Roman"/>
                <w:iCs/>
                <w:sz w:val="24"/>
                <w:szCs w:val="28"/>
                <w:lang w:eastAsia="en-US"/>
              </w:rPr>
            </w:pPr>
            <w:r w:rsidRPr="00B10133">
              <w:rPr>
                <w:rFonts w:ascii="Times New Roman" w:hAnsi="Times New Roman"/>
                <w:iCs/>
                <w:sz w:val="24"/>
                <w:szCs w:val="28"/>
                <w:lang w:eastAsia="en-US"/>
              </w:rPr>
              <w:t xml:space="preserve">Шкаф (сейф) для хранения </w:t>
            </w:r>
            <w:r w:rsidR="00BA7250" w:rsidRPr="00B10133">
              <w:rPr>
                <w:rFonts w:ascii="Times New Roman" w:hAnsi="Times New Roman"/>
                <w:iCs/>
                <w:sz w:val="24"/>
                <w:szCs w:val="28"/>
                <w:lang w:eastAsia="en-US"/>
              </w:rPr>
              <w:t>инструментов</w:t>
            </w:r>
          </w:p>
        </w:tc>
        <w:tc>
          <w:tcPr>
            <w:tcW w:w="1526" w:type="pct"/>
            <w:shd w:val="clear" w:color="auto" w:fill="auto"/>
          </w:tcPr>
          <w:p w14:paraId="6A12864D" w14:textId="77777777" w:rsidR="00BA7250" w:rsidRPr="009D5E63" w:rsidRDefault="00BA7250" w:rsidP="00BA7250">
            <w:pPr>
              <w:snapToGrid w:val="0"/>
              <w:spacing w:after="0" w:line="240" w:lineRule="auto"/>
              <w:rPr>
                <w:rFonts w:ascii="Times New Roman" w:hAnsi="Times New Roman"/>
                <w:iCs/>
                <w:sz w:val="24"/>
                <w:szCs w:val="28"/>
                <w:lang w:eastAsia="en-US"/>
              </w:rPr>
            </w:pPr>
          </w:p>
        </w:tc>
      </w:tr>
      <w:tr w:rsidR="00BA7250" w:rsidRPr="009D5E63" w14:paraId="668A393C" w14:textId="77777777" w:rsidTr="002B04CB">
        <w:tc>
          <w:tcPr>
            <w:tcW w:w="274" w:type="pct"/>
            <w:shd w:val="clear" w:color="auto" w:fill="auto"/>
          </w:tcPr>
          <w:p w14:paraId="040D4964" w14:textId="77777777" w:rsidR="00BA7250" w:rsidRDefault="00BA7250" w:rsidP="00BA7250">
            <w:pPr>
              <w:snapToGrid w:val="0"/>
              <w:spacing w:after="0" w:line="240" w:lineRule="auto"/>
              <w:rPr>
                <w:rFonts w:ascii="Times New Roman" w:hAnsi="Times New Roman"/>
                <w:iCs/>
                <w:sz w:val="24"/>
                <w:szCs w:val="28"/>
                <w:lang w:eastAsia="en-US"/>
              </w:rPr>
            </w:pPr>
            <w:r>
              <w:rPr>
                <w:rFonts w:ascii="Times New Roman" w:hAnsi="Times New Roman"/>
                <w:iCs/>
                <w:sz w:val="24"/>
                <w:szCs w:val="28"/>
                <w:lang w:eastAsia="en-US"/>
              </w:rPr>
              <w:t>11</w:t>
            </w:r>
          </w:p>
        </w:tc>
        <w:tc>
          <w:tcPr>
            <w:tcW w:w="3200" w:type="pct"/>
            <w:shd w:val="clear" w:color="auto" w:fill="auto"/>
          </w:tcPr>
          <w:p w14:paraId="0CC5296B" w14:textId="00558DD6" w:rsidR="00BA7250" w:rsidRPr="00B10133" w:rsidRDefault="00B17151" w:rsidP="00BA7250">
            <w:pPr>
              <w:snapToGrid w:val="0"/>
              <w:spacing w:after="0" w:line="240" w:lineRule="auto"/>
              <w:rPr>
                <w:rFonts w:ascii="Times New Roman" w:hAnsi="Times New Roman"/>
                <w:iCs/>
                <w:sz w:val="24"/>
                <w:szCs w:val="28"/>
                <w:lang w:eastAsia="en-US"/>
              </w:rPr>
            </w:pPr>
            <w:r w:rsidRPr="00B10133">
              <w:rPr>
                <w:rFonts w:ascii="Times New Roman" w:hAnsi="Times New Roman"/>
                <w:iCs/>
                <w:sz w:val="24"/>
                <w:szCs w:val="28"/>
                <w:lang w:eastAsia="en-US"/>
              </w:rPr>
              <w:t>Шкаф (сейф) для хранения материалов</w:t>
            </w:r>
          </w:p>
        </w:tc>
        <w:tc>
          <w:tcPr>
            <w:tcW w:w="1526" w:type="pct"/>
            <w:shd w:val="clear" w:color="auto" w:fill="auto"/>
          </w:tcPr>
          <w:p w14:paraId="02D2A82B" w14:textId="77777777" w:rsidR="00BA7250" w:rsidRPr="009D5E63" w:rsidRDefault="00BA7250" w:rsidP="00BA7250">
            <w:pPr>
              <w:snapToGrid w:val="0"/>
              <w:spacing w:after="0" w:line="240" w:lineRule="auto"/>
              <w:rPr>
                <w:rFonts w:ascii="Times New Roman" w:hAnsi="Times New Roman"/>
                <w:iCs/>
                <w:sz w:val="24"/>
                <w:szCs w:val="28"/>
                <w:lang w:eastAsia="en-US"/>
              </w:rPr>
            </w:pPr>
          </w:p>
        </w:tc>
      </w:tr>
      <w:tr w:rsidR="00BA7250" w:rsidRPr="009D5E63" w14:paraId="67217551" w14:textId="77777777" w:rsidTr="002B04CB">
        <w:tc>
          <w:tcPr>
            <w:tcW w:w="274" w:type="pct"/>
            <w:shd w:val="clear" w:color="auto" w:fill="auto"/>
          </w:tcPr>
          <w:p w14:paraId="5FC294CE" w14:textId="77777777" w:rsidR="00BA7250" w:rsidRDefault="00BA7250" w:rsidP="00BA7250">
            <w:pPr>
              <w:snapToGrid w:val="0"/>
              <w:spacing w:after="0" w:line="240" w:lineRule="auto"/>
              <w:rPr>
                <w:rFonts w:ascii="Times New Roman" w:hAnsi="Times New Roman"/>
                <w:iCs/>
                <w:sz w:val="24"/>
                <w:szCs w:val="28"/>
                <w:lang w:eastAsia="en-US"/>
              </w:rPr>
            </w:pPr>
            <w:r>
              <w:rPr>
                <w:rFonts w:ascii="Times New Roman" w:hAnsi="Times New Roman"/>
                <w:iCs/>
                <w:sz w:val="24"/>
                <w:szCs w:val="28"/>
                <w:lang w:eastAsia="en-US"/>
              </w:rPr>
              <w:t>12</w:t>
            </w:r>
          </w:p>
        </w:tc>
        <w:tc>
          <w:tcPr>
            <w:tcW w:w="3200" w:type="pct"/>
            <w:shd w:val="clear" w:color="auto" w:fill="auto"/>
          </w:tcPr>
          <w:p w14:paraId="46D383CB" w14:textId="3E37A364" w:rsidR="00BA7250" w:rsidRPr="00B10133" w:rsidRDefault="00B17151" w:rsidP="00BA7250">
            <w:pPr>
              <w:snapToGrid w:val="0"/>
              <w:spacing w:after="0" w:line="240" w:lineRule="auto"/>
              <w:rPr>
                <w:rFonts w:ascii="Times New Roman" w:hAnsi="Times New Roman"/>
                <w:iCs/>
                <w:sz w:val="24"/>
                <w:szCs w:val="28"/>
                <w:lang w:eastAsia="en-US"/>
              </w:rPr>
            </w:pPr>
            <w:r w:rsidRPr="00B10133">
              <w:rPr>
                <w:rFonts w:ascii="Times New Roman" w:hAnsi="Times New Roman"/>
                <w:iCs/>
                <w:sz w:val="24"/>
                <w:szCs w:val="28"/>
                <w:lang w:eastAsia="en-US"/>
              </w:rPr>
              <w:t xml:space="preserve">Шкаф для хранения </w:t>
            </w:r>
            <w:r w:rsidR="00BA7250" w:rsidRPr="00B10133">
              <w:rPr>
                <w:rFonts w:ascii="Times New Roman" w:hAnsi="Times New Roman"/>
                <w:iCs/>
                <w:sz w:val="24"/>
                <w:szCs w:val="28"/>
                <w:lang w:eastAsia="en-US"/>
              </w:rPr>
              <w:t>работ студентов на промежуточных этапах изготовления</w:t>
            </w:r>
          </w:p>
        </w:tc>
        <w:tc>
          <w:tcPr>
            <w:tcW w:w="1526" w:type="pct"/>
            <w:shd w:val="clear" w:color="auto" w:fill="auto"/>
          </w:tcPr>
          <w:p w14:paraId="3B73DE3C" w14:textId="77777777" w:rsidR="00BA7250" w:rsidRPr="009D5E63" w:rsidRDefault="00BA7250" w:rsidP="00BA7250">
            <w:pPr>
              <w:snapToGrid w:val="0"/>
              <w:spacing w:after="0" w:line="240" w:lineRule="auto"/>
              <w:rPr>
                <w:rFonts w:ascii="Times New Roman" w:hAnsi="Times New Roman"/>
                <w:iCs/>
                <w:sz w:val="24"/>
                <w:szCs w:val="28"/>
                <w:lang w:eastAsia="en-US"/>
              </w:rPr>
            </w:pPr>
          </w:p>
        </w:tc>
      </w:tr>
      <w:tr w:rsidR="00B10133" w:rsidRPr="009D5E63" w14:paraId="23F69EFE" w14:textId="77777777" w:rsidTr="00BA7250">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099E963F" w14:textId="77777777" w:rsidR="00B10133" w:rsidRPr="009D5E63" w:rsidRDefault="00B10133" w:rsidP="00BA7250">
            <w:pPr>
              <w:snapToGrid w:val="0"/>
              <w:spacing w:after="0" w:line="240" w:lineRule="auto"/>
              <w:rPr>
                <w:rFonts w:ascii="Times New Roman" w:hAnsi="Times New Roman"/>
                <w:iCs/>
                <w:sz w:val="24"/>
                <w:szCs w:val="28"/>
                <w:lang w:eastAsia="en-US"/>
              </w:rPr>
            </w:pPr>
            <w:r w:rsidRPr="009D5E63">
              <w:rPr>
                <w:rFonts w:ascii="Times New Roman" w:hAnsi="Times New Roman"/>
                <w:b/>
                <w:bCs/>
                <w:iCs/>
                <w:sz w:val="24"/>
                <w:szCs w:val="28"/>
                <w:lang w:eastAsia="en-US"/>
              </w:rPr>
              <w:t>Дополнительное оборудование</w:t>
            </w:r>
          </w:p>
        </w:tc>
      </w:tr>
      <w:tr w:rsidR="00B10133" w:rsidRPr="009D5E63" w14:paraId="3FDC6C05" w14:textId="77777777" w:rsidTr="002B04CB">
        <w:tc>
          <w:tcPr>
            <w:tcW w:w="274" w:type="pct"/>
            <w:tcBorders>
              <w:top w:val="single" w:sz="4" w:space="0" w:color="auto"/>
              <w:left w:val="single" w:sz="4" w:space="0" w:color="auto"/>
              <w:bottom w:val="single" w:sz="4" w:space="0" w:color="auto"/>
              <w:right w:val="single" w:sz="4" w:space="0" w:color="auto"/>
            </w:tcBorders>
            <w:shd w:val="clear" w:color="auto" w:fill="auto"/>
          </w:tcPr>
          <w:p w14:paraId="473E4147" w14:textId="77777777" w:rsidR="00B10133" w:rsidRPr="009D5E63" w:rsidRDefault="00B10133" w:rsidP="00BA7250">
            <w:pPr>
              <w:snapToGrid w:val="0"/>
              <w:spacing w:after="0" w:line="240" w:lineRule="auto"/>
              <w:rPr>
                <w:rFonts w:ascii="Times New Roman" w:hAnsi="Times New Roman"/>
                <w:iCs/>
                <w:sz w:val="24"/>
                <w:szCs w:val="28"/>
                <w:lang w:eastAsia="en-US"/>
              </w:rPr>
            </w:pPr>
            <w:r>
              <w:rPr>
                <w:rFonts w:ascii="Times New Roman" w:hAnsi="Times New Roman"/>
                <w:iCs/>
                <w:sz w:val="24"/>
                <w:szCs w:val="28"/>
                <w:lang w:eastAsia="en-US"/>
              </w:rPr>
              <w:t>1</w:t>
            </w: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3A5B13D0" w14:textId="1D08DE2E" w:rsidR="00B10133" w:rsidRPr="002A02F6" w:rsidRDefault="00B17151" w:rsidP="00BA7250">
            <w:pPr>
              <w:snapToGrid w:val="0"/>
              <w:spacing w:after="0" w:line="240" w:lineRule="auto"/>
              <w:rPr>
                <w:rFonts w:ascii="Times New Roman" w:hAnsi="Times New Roman"/>
                <w:sz w:val="24"/>
                <w:szCs w:val="28"/>
                <w:lang w:eastAsia="en-US"/>
              </w:rPr>
            </w:pPr>
            <w:proofErr w:type="spellStart"/>
            <w:r w:rsidRPr="00B10133">
              <w:rPr>
                <w:rFonts w:ascii="Times New Roman" w:hAnsi="Times New Roman"/>
                <w:iCs/>
                <w:sz w:val="24"/>
                <w:szCs w:val="28"/>
                <w:lang w:eastAsia="en-US"/>
              </w:rPr>
              <w:t>Гипсоотстойник</w:t>
            </w:r>
            <w:proofErr w:type="spellEnd"/>
          </w:p>
        </w:tc>
        <w:tc>
          <w:tcPr>
            <w:tcW w:w="1526" w:type="pct"/>
            <w:tcBorders>
              <w:top w:val="single" w:sz="4" w:space="0" w:color="auto"/>
              <w:left w:val="single" w:sz="4" w:space="0" w:color="auto"/>
              <w:bottom w:val="single" w:sz="4" w:space="0" w:color="auto"/>
              <w:right w:val="single" w:sz="4" w:space="0" w:color="auto"/>
            </w:tcBorders>
            <w:shd w:val="clear" w:color="auto" w:fill="auto"/>
          </w:tcPr>
          <w:p w14:paraId="5313F64B" w14:textId="77777777" w:rsidR="00B10133" w:rsidRPr="002A02F6" w:rsidRDefault="00B10133" w:rsidP="00BA7250">
            <w:pPr>
              <w:snapToGrid w:val="0"/>
              <w:spacing w:after="0" w:line="240" w:lineRule="auto"/>
              <w:rPr>
                <w:rFonts w:ascii="Times New Roman" w:hAnsi="Times New Roman"/>
                <w:sz w:val="24"/>
                <w:szCs w:val="28"/>
                <w:lang w:eastAsia="en-US"/>
              </w:rPr>
            </w:pPr>
          </w:p>
        </w:tc>
      </w:tr>
      <w:tr w:rsidR="00B10133" w:rsidRPr="009D5E63" w14:paraId="1225F403" w14:textId="77777777" w:rsidTr="002B04CB">
        <w:tc>
          <w:tcPr>
            <w:tcW w:w="274" w:type="pct"/>
            <w:tcBorders>
              <w:top w:val="single" w:sz="4" w:space="0" w:color="auto"/>
              <w:left w:val="single" w:sz="4" w:space="0" w:color="auto"/>
              <w:bottom w:val="single" w:sz="4" w:space="0" w:color="auto"/>
              <w:right w:val="single" w:sz="4" w:space="0" w:color="auto"/>
            </w:tcBorders>
            <w:shd w:val="clear" w:color="auto" w:fill="auto"/>
          </w:tcPr>
          <w:p w14:paraId="0628CE51" w14:textId="77777777" w:rsidR="00B10133" w:rsidRPr="009D5E63" w:rsidRDefault="00B10133" w:rsidP="00BA7250">
            <w:pPr>
              <w:snapToGrid w:val="0"/>
              <w:spacing w:after="0" w:line="240" w:lineRule="auto"/>
              <w:rPr>
                <w:rFonts w:ascii="Times New Roman" w:hAnsi="Times New Roman"/>
                <w:iCs/>
                <w:sz w:val="24"/>
                <w:szCs w:val="28"/>
                <w:lang w:eastAsia="en-US"/>
              </w:rPr>
            </w:pPr>
            <w:r>
              <w:rPr>
                <w:rFonts w:ascii="Times New Roman" w:hAnsi="Times New Roman"/>
                <w:iCs/>
                <w:sz w:val="24"/>
                <w:szCs w:val="28"/>
                <w:lang w:eastAsia="en-US"/>
              </w:rPr>
              <w:t>2</w:t>
            </w: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667FAC60" w14:textId="54620050" w:rsidR="00B10133" w:rsidRPr="002A02F6" w:rsidRDefault="00B17151" w:rsidP="00BA7250">
            <w:pPr>
              <w:snapToGrid w:val="0"/>
              <w:spacing w:after="0" w:line="240" w:lineRule="auto"/>
              <w:rPr>
                <w:rFonts w:ascii="Times New Roman" w:hAnsi="Times New Roman"/>
                <w:sz w:val="24"/>
                <w:szCs w:val="28"/>
                <w:lang w:eastAsia="en-US"/>
              </w:rPr>
            </w:pPr>
            <w:r w:rsidRPr="00B10133">
              <w:rPr>
                <w:rFonts w:ascii="Times New Roman" w:hAnsi="Times New Roman"/>
                <w:iCs/>
                <w:sz w:val="24"/>
                <w:szCs w:val="28"/>
                <w:lang w:eastAsia="en-US"/>
              </w:rPr>
              <w:t>Зуботехнический пескоструйный аппарат</w:t>
            </w:r>
          </w:p>
        </w:tc>
        <w:tc>
          <w:tcPr>
            <w:tcW w:w="1526" w:type="pct"/>
            <w:tcBorders>
              <w:top w:val="single" w:sz="4" w:space="0" w:color="auto"/>
              <w:left w:val="single" w:sz="4" w:space="0" w:color="auto"/>
              <w:bottom w:val="single" w:sz="4" w:space="0" w:color="auto"/>
              <w:right w:val="single" w:sz="4" w:space="0" w:color="auto"/>
            </w:tcBorders>
            <w:shd w:val="clear" w:color="auto" w:fill="auto"/>
          </w:tcPr>
          <w:p w14:paraId="4B04CC7F" w14:textId="77777777" w:rsidR="00B10133" w:rsidRPr="002A02F6" w:rsidRDefault="00B10133" w:rsidP="00BA7250">
            <w:pPr>
              <w:snapToGrid w:val="0"/>
              <w:spacing w:after="0" w:line="240" w:lineRule="auto"/>
              <w:rPr>
                <w:rFonts w:ascii="Times New Roman" w:hAnsi="Times New Roman"/>
                <w:sz w:val="24"/>
                <w:szCs w:val="28"/>
                <w:lang w:eastAsia="en-US"/>
              </w:rPr>
            </w:pPr>
          </w:p>
        </w:tc>
      </w:tr>
      <w:tr w:rsidR="00B10133" w:rsidRPr="009D5E63" w14:paraId="753859B8" w14:textId="77777777" w:rsidTr="002B04CB">
        <w:tc>
          <w:tcPr>
            <w:tcW w:w="274" w:type="pct"/>
            <w:tcBorders>
              <w:top w:val="single" w:sz="4" w:space="0" w:color="auto"/>
              <w:left w:val="single" w:sz="4" w:space="0" w:color="auto"/>
              <w:bottom w:val="single" w:sz="4" w:space="0" w:color="auto"/>
              <w:right w:val="single" w:sz="4" w:space="0" w:color="auto"/>
            </w:tcBorders>
            <w:shd w:val="clear" w:color="auto" w:fill="auto"/>
          </w:tcPr>
          <w:p w14:paraId="550EE2B1" w14:textId="77777777" w:rsidR="00B10133" w:rsidRPr="009D5E63" w:rsidRDefault="00B10133" w:rsidP="00BA7250">
            <w:pPr>
              <w:snapToGrid w:val="0"/>
              <w:spacing w:after="0" w:line="240" w:lineRule="auto"/>
              <w:rPr>
                <w:rFonts w:ascii="Times New Roman" w:hAnsi="Times New Roman"/>
                <w:iCs/>
                <w:sz w:val="24"/>
                <w:szCs w:val="28"/>
                <w:lang w:eastAsia="en-US"/>
              </w:rPr>
            </w:pPr>
            <w:r>
              <w:rPr>
                <w:rFonts w:ascii="Times New Roman" w:hAnsi="Times New Roman"/>
                <w:iCs/>
                <w:sz w:val="24"/>
                <w:szCs w:val="28"/>
                <w:lang w:eastAsia="en-US"/>
              </w:rPr>
              <w:t>3</w:t>
            </w: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371B84B5" w14:textId="41DF0011" w:rsidR="00B10133" w:rsidRPr="002A02F6" w:rsidRDefault="00B17151" w:rsidP="00BA7250">
            <w:pPr>
              <w:snapToGrid w:val="0"/>
              <w:spacing w:after="0" w:line="240" w:lineRule="auto"/>
              <w:rPr>
                <w:rFonts w:ascii="Times New Roman" w:hAnsi="Times New Roman"/>
                <w:sz w:val="24"/>
                <w:szCs w:val="28"/>
                <w:lang w:eastAsia="en-US"/>
              </w:rPr>
            </w:pPr>
            <w:r w:rsidRPr="00B10133">
              <w:rPr>
                <w:rFonts w:ascii="Times New Roman" w:hAnsi="Times New Roman"/>
                <w:iCs/>
                <w:sz w:val="24"/>
                <w:szCs w:val="28"/>
                <w:lang w:eastAsia="en-US"/>
              </w:rPr>
              <w:t xml:space="preserve">Кюветы для </w:t>
            </w:r>
            <w:r w:rsidR="00B10133" w:rsidRPr="00B10133">
              <w:rPr>
                <w:rFonts w:ascii="Times New Roman" w:hAnsi="Times New Roman"/>
                <w:iCs/>
                <w:sz w:val="24"/>
                <w:szCs w:val="28"/>
                <w:lang w:eastAsia="en-US"/>
              </w:rPr>
              <w:t>дублирования</w:t>
            </w:r>
          </w:p>
        </w:tc>
        <w:tc>
          <w:tcPr>
            <w:tcW w:w="1526" w:type="pct"/>
            <w:tcBorders>
              <w:top w:val="single" w:sz="4" w:space="0" w:color="auto"/>
              <w:left w:val="single" w:sz="4" w:space="0" w:color="auto"/>
              <w:bottom w:val="single" w:sz="4" w:space="0" w:color="auto"/>
              <w:right w:val="single" w:sz="4" w:space="0" w:color="auto"/>
            </w:tcBorders>
            <w:shd w:val="clear" w:color="auto" w:fill="auto"/>
          </w:tcPr>
          <w:p w14:paraId="35BED684" w14:textId="77777777" w:rsidR="00B10133" w:rsidRPr="002A02F6" w:rsidRDefault="00B10133" w:rsidP="00BA7250">
            <w:pPr>
              <w:snapToGrid w:val="0"/>
              <w:spacing w:after="0" w:line="240" w:lineRule="auto"/>
              <w:rPr>
                <w:rFonts w:ascii="Times New Roman" w:hAnsi="Times New Roman"/>
                <w:sz w:val="24"/>
                <w:szCs w:val="28"/>
                <w:lang w:eastAsia="en-US"/>
              </w:rPr>
            </w:pPr>
          </w:p>
        </w:tc>
      </w:tr>
      <w:tr w:rsidR="00B10133" w:rsidRPr="009D5E63" w14:paraId="3E27756E" w14:textId="77777777" w:rsidTr="002B04CB">
        <w:tc>
          <w:tcPr>
            <w:tcW w:w="274" w:type="pct"/>
            <w:tcBorders>
              <w:top w:val="single" w:sz="4" w:space="0" w:color="auto"/>
              <w:left w:val="single" w:sz="4" w:space="0" w:color="auto"/>
              <w:bottom w:val="single" w:sz="4" w:space="0" w:color="auto"/>
              <w:right w:val="single" w:sz="4" w:space="0" w:color="auto"/>
            </w:tcBorders>
            <w:shd w:val="clear" w:color="auto" w:fill="auto"/>
          </w:tcPr>
          <w:p w14:paraId="0DD6EAE6" w14:textId="77777777" w:rsidR="00B10133" w:rsidRPr="009D5E63" w:rsidRDefault="00B10133" w:rsidP="00BA7250">
            <w:pPr>
              <w:snapToGrid w:val="0"/>
              <w:spacing w:after="0" w:line="240" w:lineRule="auto"/>
              <w:rPr>
                <w:rFonts w:ascii="Times New Roman" w:hAnsi="Times New Roman"/>
                <w:iCs/>
                <w:sz w:val="24"/>
                <w:szCs w:val="28"/>
                <w:lang w:eastAsia="en-US"/>
              </w:rPr>
            </w:pPr>
            <w:r>
              <w:rPr>
                <w:rFonts w:ascii="Times New Roman" w:hAnsi="Times New Roman"/>
                <w:iCs/>
                <w:sz w:val="24"/>
                <w:szCs w:val="28"/>
                <w:lang w:eastAsia="en-US"/>
              </w:rPr>
              <w:t>4</w:t>
            </w: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08FE2132" w14:textId="14E32D7D" w:rsidR="00B10133" w:rsidRPr="002A02F6" w:rsidRDefault="00B17151" w:rsidP="00BA7250">
            <w:pPr>
              <w:snapToGrid w:val="0"/>
              <w:spacing w:after="0" w:line="240" w:lineRule="auto"/>
              <w:rPr>
                <w:rFonts w:ascii="Times New Roman" w:hAnsi="Times New Roman"/>
                <w:sz w:val="24"/>
                <w:szCs w:val="28"/>
                <w:lang w:eastAsia="en-US"/>
              </w:rPr>
            </w:pPr>
            <w:r w:rsidRPr="00B10133">
              <w:rPr>
                <w:rFonts w:ascii="Times New Roman" w:hAnsi="Times New Roman"/>
                <w:iCs/>
                <w:sz w:val="24"/>
                <w:szCs w:val="28"/>
                <w:lang w:eastAsia="en-US"/>
              </w:rPr>
              <w:t>Ложка оттискная стоматологическая</w:t>
            </w:r>
          </w:p>
        </w:tc>
        <w:tc>
          <w:tcPr>
            <w:tcW w:w="1526" w:type="pct"/>
            <w:tcBorders>
              <w:top w:val="single" w:sz="4" w:space="0" w:color="auto"/>
              <w:left w:val="single" w:sz="4" w:space="0" w:color="auto"/>
              <w:bottom w:val="single" w:sz="4" w:space="0" w:color="auto"/>
              <w:right w:val="single" w:sz="4" w:space="0" w:color="auto"/>
            </w:tcBorders>
            <w:shd w:val="clear" w:color="auto" w:fill="auto"/>
          </w:tcPr>
          <w:p w14:paraId="184C3204" w14:textId="77777777" w:rsidR="00B10133" w:rsidRPr="002A02F6" w:rsidRDefault="00B10133" w:rsidP="00BA7250">
            <w:pPr>
              <w:snapToGrid w:val="0"/>
              <w:spacing w:after="0" w:line="240" w:lineRule="auto"/>
              <w:rPr>
                <w:rFonts w:ascii="Times New Roman" w:hAnsi="Times New Roman"/>
                <w:sz w:val="24"/>
                <w:szCs w:val="28"/>
                <w:lang w:eastAsia="en-US"/>
              </w:rPr>
            </w:pPr>
          </w:p>
        </w:tc>
      </w:tr>
      <w:tr w:rsidR="00B10133" w:rsidRPr="009D5E63" w14:paraId="5F95559F" w14:textId="77777777" w:rsidTr="002B04CB">
        <w:tc>
          <w:tcPr>
            <w:tcW w:w="274" w:type="pct"/>
            <w:tcBorders>
              <w:top w:val="single" w:sz="4" w:space="0" w:color="auto"/>
              <w:left w:val="single" w:sz="4" w:space="0" w:color="auto"/>
              <w:bottom w:val="single" w:sz="4" w:space="0" w:color="auto"/>
              <w:right w:val="single" w:sz="4" w:space="0" w:color="auto"/>
            </w:tcBorders>
            <w:shd w:val="clear" w:color="auto" w:fill="auto"/>
          </w:tcPr>
          <w:p w14:paraId="0AD0DCB9" w14:textId="77777777" w:rsidR="00B10133" w:rsidRPr="009D5E63" w:rsidRDefault="00B10133" w:rsidP="00BA7250">
            <w:pPr>
              <w:snapToGrid w:val="0"/>
              <w:spacing w:after="0" w:line="240" w:lineRule="auto"/>
              <w:rPr>
                <w:rFonts w:ascii="Times New Roman" w:hAnsi="Times New Roman"/>
                <w:iCs/>
                <w:sz w:val="24"/>
                <w:szCs w:val="28"/>
                <w:lang w:eastAsia="en-US"/>
              </w:rPr>
            </w:pPr>
            <w:r>
              <w:rPr>
                <w:rFonts w:ascii="Times New Roman" w:hAnsi="Times New Roman"/>
                <w:iCs/>
                <w:sz w:val="24"/>
                <w:szCs w:val="28"/>
                <w:lang w:eastAsia="en-US"/>
              </w:rPr>
              <w:t>5</w:t>
            </w: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09B05DEE" w14:textId="535C8BED" w:rsidR="00B10133" w:rsidRPr="002A02F6" w:rsidRDefault="00B17151" w:rsidP="00BA7250">
            <w:pPr>
              <w:snapToGrid w:val="0"/>
              <w:spacing w:after="0" w:line="240" w:lineRule="auto"/>
              <w:rPr>
                <w:rFonts w:ascii="Times New Roman" w:hAnsi="Times New Roman"/>
                <w:sz w:val="24"/>
                <w:szCs w:val="28"/>
                <w:lang w:eastAsia="en-US"/>
              </w:rPr>
            </w:pPr>
            <w:r w:rsidRPr="00B10133">
              <w:rPr>
                <w:rFonts w:ascii="Times New Roman" w:hAnsi="Times New Roman"/>
                <w:iCs/>
                <w:sz w:val="24"/>
                <w:szCs w:val="28"/>
                <w:lang w:eastAsia="en-US"/>
              </w:rPr>
              <w:t>Микрометр для воска</w:t>
            </w:r>
          </w:p>
        </w:tc>
        <w:tc>
          <w:tcPr>
            <w:tcW w:w="1526" w:type="pct"/>
            <w:tcBorders>
              <w:top w:val="single" w:sz="4" w:space="0" w:color="auto"/>
              <w:left w:val="single" w:sz="4" w:space="0" w:color="auto"/>
              <w:bottom w:val="single" w:sz="4" w:space="0" w:color="auto"/>
              <w:right w:val="single" w:sz="4" w:space="0" w:color="auto"/>
            </w:tcBorders>
            <w:shd w:val="clear" w:color="auto" w:fill="auto"/>
          </w:tcPr>
          <w:p w14:paraId="4E103A31" w14:textId="77777777" w:rsidR="00B10133" w:rsidRPr="002A02F6" w:rsidRDefault="00B10133" w:rsidP="00BA7250">
            <w:pPr>
              <w:snapToGrid w:val="0"/>
              <w:spacing w:after="0" w:line="240" w:lineRule="auto"/>
              <w:rPr>
                <w:rFonts w:ascii="Times New Roman" w:hAnsi="Times New Roman"/>
                <w:sz w:val="24"/>
                <w:szCs w:val="28"/>
                <w:lang w:eastAsia="en-US"/>
              </w:rPr>
            </w:pPr>
          </w:p>
        </w:tc>
      </w:tr>
      <w:tr w:rsidR="00B10133" w:rsidRPr="009D5E63" w14:paraId="14B44C05" w14:textId="77777777" w:rsidTr="002B04CB">
        <w:tc>
          <w:tcPr>
            <w:tcW w:w="274" w:type="pct"/>
            <w:tcBorders>
              <w:top w:val="single" w:sz="4" w:space="0" w:color="auto"/>
              <w:left w:val="single" w:sz="4" w:space="0" w:color="auto"/>
              <w:bottom w:val="single" w:sz="4" w:space="0" w:color="auto"/>
              <w:right w:val="single" w:sz="4" w:space="0" w:color="auto"/>
            </w:tcBorders>
            <w:shd w:val="clear" w:color="auto" w:fill="auto"/>
          </w:tcPr>
          <w:p w14:paraId="7F029D35" w14:textId="77777777" w:rsidR="00B10133" w:rsidRPr="009D5E63" w:rsidRDefault="00B10133" w:rsidP="00BA7250">
            <w:pPr>
              <w:snapToGrid w:val="0"/>
              <w:spacing w:after="0" w:line="240" w:lineRule="auto"/>
              <w:rPr>
                <w:rFonts w:ascii="Times New Roman" w:hAnsi="Times New Roman"/>
                <w:iCs/>
                <w:sz w:val="24"/>
                <w:szCs w:val="28"/>
                <w:lang w:eastAsia="en-US"/>
              </w:rPr>
            </w:pPr>
            <w:r>
              <w:rPr>
                <w:rFonts w:ascii="Times New Roman" w:hAnsi="Times New Roman"/>
                <w:iCs/>
                <w:sz w:val="24"/>
                <w:szCs w:val="28"/>
                <w:lang w:eastAsia="en-US"/>
              </w:rPr>
              <w:t>6</w:t>
            </w: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22560267" w14:textId="26FADC4A" w:rsidR="00B10133" w:rsidRPr="002A02F6" w:rsidRDefault="00B17151" w:rsidP="00BA7250">
            <w:pPr>
              <w:snapToGrid w:val="0"/>
              <w:spacing w:after="0" w:line="240" w:lineRule="auto"/>
              <w:rPr>
                <w:rFonts w:ascii="Times New Roman" w:hAnsi="Times New Roman"/>
                <w:sz w:val="24"/>
                <w:szCs w:val="28"/>
                <w:lang w:eastAsia="en-US"/>
              </w:rPr>
            </w:pPr>
            <w:r w:rsidRPr="00B10133">
              <w:rPr>
                <w:rFonts w:ascii="Times New Roman" w:hAnsi="Times New Roman"/>
                <w:iCs/>
                <w:sz w:val="24"/>
                <w:szCs w:val="28"/>
                <w:lang w:eastAsia="en-US"/>
              </w:rPr>
              <w:t>Микрометр для металла</w:t>
            </w:r>
          </w:p>
        </w:tc>
        <w:tc>
          <w:tcPr>
            <w:tcW w:w="1526" w:type="pct"/>
            <w:tcBorders>
              <w:top w:val="single" w:sz="4" w:space="0" w:color="auto"/>
              <w:left w:val="single" w:sz="4" w:space="0" w:color="auto"/>
              <w:bottom w:val="single" w:sz="4" w:space="0" w:color="auto"/>
              <w:right w:val="single" w:sz="4" w:space="0" w:color="auto"/>
            </w:tcBorders>
            <w:shd w:val="clear" w:color="auto" w:fill="auto"/>
          </w:tcPr>
          <w:p w14:paraId="58A6DE8A" w14:textId="77777777" w:rsidR="00B10133" w:rsidRPr="002A02F6" w:rsidRDefault="00B10133" w:rsidP="00BA7250">
            <w:pPr>
              <w:snapToGrid w:val="0"/>
              <w:spacing w:after="0" w:line="240" w:lineRule="auto"/>
              <w:rPr>
                <w:rFonts w:ascii="Times New Roman" w:hAnsi="Times New Roman"/>
                <w:sz w:val="24"/>
                <w:szCs w:val="28"/>
                <w:lang w:eastAsia="en-US"/>
              </w:rPr>
            </w:pPr>
          </w:p>
        </w:tc>
      </w:tr>
      <w:tr w:rsidR="00B10133" w:rsidRPr="009D5E63" w14:paraId="7B7E60F3" w14:textId="77777777" w:rsidTr="002B04CB">
        <w:tc>
          <w:tcPr>
            <w:tcW w:w="274" w:type="pct"/>
            <w:tcBorders>
              <w:top w:val="single" w:sz="4" w:space="0" w:color="auto"/>
              <w:left w:val="single" w:sz="4" w:space="0" w:color="auto"/>
              <w:bottom w:val="single" w:sz="4" w:space="0" w:color="auto"/>
              <w:right w:val="single" w:sz="4" w:space="0" w:color="auto"/>
            </w:tcBorders>
            <w:shd w:val="clear" w:color="auto" w:fill="auto"/>
          </w:tcPr>
          <w:p w14:paraId="63D52744" w14:textId="77777777" w:rsidR="00B10133" w:rsidRPr="009D5E63" w:rsidRDefault="00B10133" w:rsidP="00BA7250">
            <w:pPr>
              <w:snapToGrid w:val="0"/>
              <w:spacing w:after="0" w:line="240" w:lineRule="auto"/>
              <w:rPr>
                <w:rFonts w:ascii="Times New Roman" w:hAnsi="Times New Roman"/>
                <w:iCs/>
                <w:sz w:val="24"/>
                <w:szCs w:val="28"/>
                <w:lang w:eastAsia="en-US"/>
              </w:rPr>
            </w:pPr>
            <w:r>
              <w:rPr>
                <w:rFonts w:ascii="Times New Roman" w:hAnsi="Times New Roman"/>
                <w:iCs/>
                <w:sz w:val="24"/>
                <w:szCs w:val="28"/>
                <w:lang w:eastAsia="en-US"/>
              </w:rPr>
              <w:t>7</w:t>
            </w: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0350588A" w14:textId="717092D0" w:rsidR="00B10133" w:rsidRPr="002A02F6" w:rsidRDefault="00B17151" w:rsidP="00BA7250">
            <w:pPr>
              <w:snapToGrid w:val="0"/>
              <w:spacing w:after="0" w:line="240" w:lineRule="auto"/>
              <w:rPr>
                <w:rFonts w:ascii="Times New Roman" w:hAnsi="Times New Roman"/>
                <w:iCs/>
                <w:sz w:val="24"/>
                <w:szCs w:val="28"/>
                <w:lang w:eastAsia="en-US"/>
              </w:rPr>
            </w:pPr>
            <w:r w:rsidRPr="00B10133">
              <w:rPr>
                <w:rFonts w:ascii="Times New Roman" w:hAnsi="Times New Roman"/>
                <w:iCs/>
                <w:sz w:val="24"/>
                <w:szCs w:val="28"/>
                <w:lang w:eastAsia="en-US"/>
              </w:rPr>
              <w:t>Молоток большой</w:t>
            </w:r>
          </w:p>
        </w:tc>
        <w:tc>
          <w:tcPr>
            <w:tcW w:w="1526" w:type="pct"/>
            <w:tcBorders>
              <w:top w:val="single" w:sz="4" w:space="0" w:color="auto"/>
              <w:left w:val="single" w:sz="4" w:space="0" w:color="auto"/>
              <w:bottom w:val="single" w:sz="4" w:space="0" w:color="auto"/>
              <w:right w:val="single" w:sz="4" w:space="0" w:color="auto"/>
            </w:tcBorders>
            <w:shd w:val="clear" w:color="auto" w:fill="auto"/>
          </w:tcPr>
          <w:p w14:paraId="3C614AC6" w14:textId="77777777" w:rsidR="00B10133" w:rsidRPr="002A02F6" w:rsidRDefault="00B10133" w:rsidP="00BA7250">
            <w:pPr>
              <w:snapToGrid w:val="0"/>
              <w:spacing w:after="0" w:line="240" w:lineRule="auto"/>
              <w:rPr>
                <w:rFonts w:ascii="Times New Roman" w:hAnsi="Times New Roman"/>
                <w:sz w:val="24"/>
                <w:szCs w:val="28"/>
                <w:lang w:eastAsia="en-US"/>
              </w:rPr>
            </w:pPr>
          </w:p>
        </w:tc>
      </w:tr>
      <w:tr w:rsidR="00B10133" w:rsidRPr="009D5E63" w14:paraId="174BBCFC" w14:textId="77777777" w:rsidTr="002B04CB">
        <w:tc>
          <w:tcPr>
            <w:tcW w:w="274" w:type="pct"/>
            <w:tcBorders>
              <w:top w:val="single" w:sz="4" w:space="0" w:color="auto"/>
              <w:left w:val="single" w:sz="4" w:space="0" w:color="auto"/>
              <w:bottom w:val="single" w:sz="4" w:space="0" w:color="auto"/>
              <w:right w:val="single" w:sz="4" w:space="0" w:color="auto"/>
            </w:tcBorders>
            <w:shd w:val="clear" w:color="auto" w:fill="auto"/>
          </w:tcPr>
          <w:p w14:paraId="3A5A4503" w14:textId="77777777" w:rsidR="00B10133" w:rsidRPr="009D5E63" w:rsidRDefault="00B10133" w:rsidP="00BA7250">
            <w:pPr>
              <w:snapToGrid w:val="0"/>
              <w:spacing w:after="0" w:line="240" w:lineRule="auto"/>
              <w:rPr>
                <w:rFonts w:ascii="Times New Roman" w:hAnsi="Times New Roman"/>
                <w:iCs/>
                <w:sz w:val="24"/>
                <w:szCs w:val="28"/>
                <w:lang w:eastAsia="en-US"/>
              </w:rPr>
            </w:pPr>
            <w:r>
              <w:rPr>
                <w:rFonts w:ascii="Times New Roman" w:hAnsi="Times New Roman"/>
                <w:iCs/>
                <w:sz w:val="24"/>
                <w:szCs w:val="28"/>
                <w:lang w:eastAsia="en-US"/>
              </w:rPr>
              <w:t>8</w:t>
            </w: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34164BF2" w14:textId="1F1E7308" w:rsidR="00B10133" w:rsidRPr="002A02F6" w:rsidRDefault="00B17151" w:rsidP="00B10133">
            <w:pPr>
              <w:snapToGrid w:val="0"/>
              <w:spacing w:after="0" w:line="240" w:lineRule="auto"/>
              <w:rPr>
                <w:rFonts w:ascii="Times New Roman" w:hAnsi="Times New Roman"/>
                <w:iCs/>
                <w:sz w:val="24"/>
                <w:szCs w:val="28"/>
                <w:lang w:eastAsia="en-US"/>
              </w:rPr>
            </w:pPr>
            <w:r w:rsidRPr="00B10133">
              <w:rPr>
                <w:rFonts w:ascii="Times New Roman" w:hAnsi="Times New Roman"/>
                <w:iCs/>
                <w:sz w:val="24"/>
                <w:szCs w:val="28"/>
                <w:lang w:eastAsia="en-US"/>
              </w:rPr>
              <w:t>Молоток зуботехнический</w:t>
            </w:r>
          </w:p>
        </w:tc>
        <w:tc>
          <w:tcPr>
            <w:tcW w:w="1526" w:type="pct"/>
            <w:tcBorders>
              <w:top w:val="single" w:sz="4" w:space="0" w:color="auto"/>
              <w:left w:val="single" w:sz="4" w:space="0" w:color="auto"/>
              <w:bottom w:val="single" w:sz="4" w:space="0" w:color="auto"/>
              <w:right w:val="single" w:sz="4" w:space="0" w:color="auto"/>
            </w:tcBorders>
            <w:shd w:val="clear" w:color="auto" w:fill="auto"/>
          </w:tcPr>
          <w:p w14:paraId="566C642C" w14:textId="77777777" w:rsidR="00B10133" w:rsidRPr="002A02F6" w:rsidRDefault="00B10133" w:rsidP="00BA7250">
            <w:pPr>
              <w:snapToGrid w:val="0"/>
              <w:spacing w:after="0" w:line="240" w:lineRule="auto"/>
              <w:rPr>
                <w:rFonts w:ascii="Times New Roman" w:hAnsi="Times New Roman"/>
                <w:sz w:val="24"/>
                <w:szCs w:val="28"/>
                <w:lang w:eastAsia="en-US"/>
              </w:rPr>
            </w:pPr>
          </w:p>
        </w:tc>
      </w:tr>
      <w:tr w:rsidR="00B10133" w:rsidRPr="009D5E63" w14:paraId="7F856F90" w14:textId="77777777" w:rsidTr="002B04CB">
        <w:tc>
          <w:tcPr>
            <w:tcW w:w="274" w:type="pct"/>
            <w:tcBorders>
              <w:top w:val="single" w:sz="4" w:space="0" w:color="auto"/>
              <w:left w:val="single" w:sz="4" w:space="0" w:color="auto"/>
              <w:bottom w:val="single" w:sz="4" w:space="0" w:color="auto"/>
              <w:right w:val="single" w:sz="4" w:space="0" w:color="auto"/>
            </w:tcBorders>
            <w:shd w:val="clear" w:color="auto" w:fill="auto"/>
          </w:tcPr>
          <w:p w14:paraId="4F9DD096" w14:textId="77777777" w:rsidR="00B10133" w:rsidRPr="009D5E63" w:rsidRDefault="00B10133" w:rsidP="00BA7250">
            <w:pPr>
              <w:snapToGrid w:val="0"/>
              <w:spacing w:after="0" w:line="240" w:lineRule="auto"/>
              <w:rPr>
                <w:rFonts w:ascii="Times New Roman" w:hAnsi="Times New Roman"/>
                <w:iCs/>
                <w:sz w:val="24"/>
                <w:szCs w:val="28"/>
                <w:lang w:eastAsia="en-US"/>
              </w:rPr>
            </w:pPr>
            <w:r>
              <w:rPr>
                <w:rFonts w:ascii="Times New Roman" w:hAnsi="Times New Roman"/>
                <w:iCs/>
                <w:sz w:val="24"/>
                <w:szCs w:val="28"/>
                <w:lang w:eastAsia="en-US"/>
              </w:rPr>
              <w:t>9</w:t>
            </w: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7457D771" w14:textId="39A4D189" w:rsidR="00B10133" w:rsidRPr="002A02F6" w:rsidRDefault="00B17151" w:rsidP="00BA7250">
            <w:pPr>
              <w:snapToGrid w:val="0"/>
              <w:spacing w:after="0" w:line="240" w:lineRule="auto"/>
              <w:rPr>
                <w:rFonts w:ascii="Times New Roman" w:hAnsi="Times New Roman"/>
                <w:iCs/>
                <w:sz w:val="24"/>
                <w:szCs w:val="28"/>
                <w:lang w:eastAsia="en-US"/>
              </w:rPr>
            </w:pPr>
            <w:r w:rsidRPr="00B10133">
              <w:rPr>
                <w:rFonts w:ascii="Times New Roman" w:hAnsi="Times New Roman"/>
                <w:iCs/>
                <w:sz w:val="24"/>
                <w:szCs w:val="28"/>
                <w:lang w:eastAsia="en-US"/>
              </w:rPr>
              <w:t>Накопитель отходов гипса</w:t>
            </w:r>
          </w:p>
        </w:tc>
        <w:tc>
          <w:tcPr>
            <w:tcW w:w="1526" w:type="pct"/>
            <w:tcBorders>
              <w:top w:val="single" w:sz="4" w:space="0" w:color="auto"/>
              <w:left w:val="single" w:sz="4" w:space="0" w:color="auto"/>
              <w:bottom w:val="single" w:sz="4" w:space="0" w:color="auto"/>
              <w:right w:val="single" w:sz="4" w:space="0" w:color="auto"/>
            </w:tcBorders>
            <w:shd w:val="clear" w:color="auto" w:fill="auto"/>
          </w:tcPr>
          <w:p w14:paraId="68F0F8CB" w14:textId="77777777" w:rsidR="00B10133" w:rsidRPr="002A02F6" w:rsidRDefault="00B10133" w:rsidP="00BA7250">
            <w:pPr>
              <w:snapToGrid w:val="0"/>
              <w:spacing w:after="0" w:line="240" w:lineRule="auto"/>
              <w:rPr>
                <w:rFonts w:ascii="Times New Roman" w:hAnsi="Times New Roman"/>
                <w:sz w:val="24"/>
                <w:szCs w:val="28"/>
                <w:lang w:eastAsia="en-US"/>
              </w:rPr>
            </w:pPr>
          </w:p>
        </w:tc>
      </w:tr>
      <w:tr w:rsidR="00B10133" w:rsidRPr="009D5E63" w14:paraId="05F3CC81" w14:textId="77777777" w:rsidTr="002B04CB">
        <w:tc>
          <w:tcPr>
            <w:tcW w:w="274" w:type="pct"/>
            <w:tcBorders>
              <w:top w:val="single" w:sz="4" w:space="0" w:color="auto"/>
              <w:left w:val="single" w:sz="4" w:space="0" w:color="auto"/>
              <w:bottom w:val="single" w:sz="4" w:space="0" w:color="auto"/>
              <w:right w:val="single" w:sz="4" w:space="0" w:color="auto"/>
            </w:tcBorders>
            <w:shd w:val="clear" w:color="auto" w:fill="auto"/>
          </w:tcPr>
          <w:p w14:paraId="3D15F620" w14:textId="77777777" w:rsidR="00B10133" w:rsidRPr="009D5E63" w:rsidRDefault="00B10133" w:rsidP="00BA7250">
            <w:pPr>
              <w:snapToGrid w:val="0"/>
              <w:spacing w:after="0" w:line="240" w:lineRule="auto"/>
              <w:rPr>
                <w:rFonts w:ascii="Times New Roman" w:hAnsi="Times New Roman"/>
                <w:iCs/>
                <w:sz w:val="24"/>
                <w:szCs w:val="28"/>
                <w:lang w:eastAsia="en-US"/>
              </w:rPr>
            </w:pPr>
            <w:r>
              <w:rPr>
                <w:rFonts w:ascii="Times New Roman" w:hAnsi="Times New Roman"/>
                <w:iCs/>
                <w:sz w:val="24"/>
                <w:szCs w:val="28"/>
                <w:lang w:eastAsia="en-US"/>
              </w:rPr>
              <w:t>10</w:t>
            </w: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0E900B8F" w14:textId="4B3FBE42" w:rsidR="00B10133" w:rsidRPr="002A02F6" w:rsidRDefault="00B17151" w:rsidP="00BA7250">
            <w:pPr>
              <w:snapToGrid w:val="0"/>
              <w:spacing w:after="0" w:line="240" w:lineRule="auto"/>
              <w:rPr>
                <w:rFonts w:ascii="Times New Roman" w:hAnsi="Times New Roman"/>
                <w:iCs/>
                <w:sz w:val="24"/>
                <w:szCs w:val="28"/>
                <w:lang w:eastAsia="en-US"/>
              </w:rPr>
            </w:pPr>
            <w:r w:rsidRPr="00B10133">
              <w:rPr>
                <w:rFonts w:ascii="Times New Roman" w:hAnsi="Times New Roman"/>
                <w:iCs/>
                <w:sz w:val="24"/>
                <w:szCs w:val="28"/>
                <w:lang w:eastAsia="en-US"/>
              </w:rPr>
              <w:t>Нож для гипса</w:t>
            </w:r>
          </w:p>
        </w:tc>
        <w:tc>
          <w:tcPr>
            <w:tcW w:w="1526" w:type="pct"/>
            <w:tcBorders>
              <w:top w:val="single" w:sz="4" w:space="0" w:color="auto"/>
              <w:left w:val="single" w:sz="4" w:space="0" w:color="auto"/>
              <w:bottom w:val="single" w:sz="4" w:space="0" w:color="auto"/>
              <w:right w:val="single" w:sz="4" w:space="0" w:color="auto"/>
            </w:tcBorders>
            <w:shd w:val="clear" w:color="auto" w:fill="auto"/>
          </w:tcPr>
          <w:p w14:paraId="47182FEF" w14:textId="77777777" w:rsidR="00B10133" w:rsidRPr="002A02F6" w:rsidRDefault="00B10133" w:rsidP="00BA7250">
            <w:pPr>
              <w:snapToGrid w:val="0"/>
              <w:spacing w:after="0" w:line="240" w:lineRule="auto"/>
              <w:rPr>
                <w:rFonts w:ascii="Times New Roman" w:hAnsi="Times New Roman"/>
                <w:sz w:val="24"/>
                <w:szCs w:val="28"/>
                <w:lang w:eastAsia="en-US"/>
              </w:rPr>
            </w:pPr>
          </w:p>
        </w:tc>
      </w:tr>
      <w:tr w:rsidR="00B10133" w:rsidRPr="009D5E63" w14:paraId="284AFF6C" w14:textId="77777777" w:rsidTr="002B04CB">
        <w:tc>
          <w:tcPr>
            <w:tcW w:w="274" w:type="pct"/>
            <w:tcBorders>
              <w:top w:val="single" w:sz="4" w:space="0" w:color="auto"/>
              <w:left w:val="single" w:sz="4" w:space="0" w:color="auto"/>
              <w:bottom w:val="single" w:sz="4" w:space="0" w:color="auto"/>
              <w:right w:val="single" w:sz="4" w:space="0" w:color="auto"/>
            </w:tcBorders>
            <w:shd w:val="clear" w:color="auto" w:fill="auto"/>
          </w:tcPr>
          <w:p w14:paraId="74F91AD2" w14:textId="77777777" w:rsidR="00B10133" w:rsidRPr="009D5E63" w:rsidRDefault="00B10133" w:rsidP="00BA7250">
            <w:pPr>
              <w:snapToGrid w:val="0"/>
              <w:spacing w:after="0" w:line="240" w:lineRule="auto"/>
              <w:rPr>
                <w:rFonts w:ascii="Times New Roman" w:hAnsi="Times New Roman"/>
                <w:iCs/>
                <w:sz w:val="24"/>
                <w:szCs w:val="28"/>
                <w:lang w:eastAsia="en-US"/>
              </w:rPr>
            </w:pPr>
            <w:r>
              <w:rPr>
                <w:rFonts w:ascii="Times New Roman" w:hAnsi="Times New Roman"/>
                <w:iCs/>
                <w:sz w:val="24"/>
                <w:szCs w:val="28"/>
                <w:lang w:eastAsia="en-US"/>
              </w:rPr>
              <w:t>11</w:t>
            </w: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1386DFB4" w14:textId="36902B77" w:rsidR="00B10133" w:rsidRPr="002A02F6" w:rsidRDefault="00B17151" w:rsidP="00BA7250">
            <w:pPr>
              <w:snapToGrid w:val="0"/>
              <w:spacing w:after="0" w:line="240" w:lineRule="auto"/>
              <w:rPr>
                <w:rFonts w:ascii="Times New Roman" w:hAnsi="Times New Roman"/>
                <w:iCs/>
                <w:sz w:val="24"/>
                <w:szCs w:val="28"/>
                <w:lang w:eastAsia="en-US"/>
              </w:rPr>
            </w:pPr>
            <w:r w:rsidRPr="00B10133">
              <w:rPr>
                <w:rFonts w:ascii="Times New Roman" w:hAnsi="Times New Roman"/>
                <w:iCs/>
                <w:sz w:val="24"/>
                <w:szCs w:val="28"/>
                <w:lang w:eastAsia="en-US"/>
              </w:rPr>
              <w:t>Ножницы зуботехнические для металла</w:t>
            </w:r>
          </w:p>
        </w:tc>
        <w:tc>
          <w:tcPr>
            <w:tcW w:w="1526" w:type="pct"/>
            <w:tcBorders>
              <w:top w:val="single" w:sz="4" w:space="0" w:color="auto"/>
              <w:left w:val="single" w:sz="4" w:space="0" w:color="auto"/>
              <w:bottom w:val="single" w:sz="4" w:space="0" w:color="auto"/>
              <w:right w:val="single" w:sz="4" w:space="0" w:color="auto"/>
            </w:tcBorders>
            <w:shd w:val="clear" w:color="auto" w:fill="auto"/>
          </w:tcPr>
          <w:p w14:paraId="3840C825" w14:textId="77777777" w:rsidR="00B10133" w:rsidRPr="002A02F6" w:rsidRDefault="00B10133" w:rsidP="00BA7250">
            <w:pPr>
              <w:snapToGrid w:val="0"/>
              <w:spacing w:after="0" w:line="240" w:lineRule="auto"/>
              <w:rPr>
                <w:rFonts w:ascii="Times New Roman" w:hAnsi="Times New Roman"/>
                <w:sz w:val="24"/>
                <w:szCs w:val="28"/>
                <w:lang w:eastAsia="en-US"/>
              </w:rPr>
            </w:pPr>
          </w:p>
        </w:tc>
      </w:tr>
      <w:tr w:rsidR="00B10133" w:rsidRPr="009D5E63" w14:paraId="7AB67B36" w14:textId="77777777" w:rsidTr="002B04CB">
        <w:tc>
          <w:tcPr>
            <w:tcW w:w="274" w:type="pct"/>
            <w:tcBorders>
              <w:top w:val="single" w:sz="4" w:space="0" w:color="auto"/>
              <w:left w:val="single" w:sz="4" w:space="0" w:color="auto"/>
              <w:bottom w:val="single" w:sz="4" w:space="0" w:color="auto"/>
              <w:right w:val="single" w:sz="4" w:space="0" w:color="auto"/>
            </w:tcBorders>
            <w:shd w:val="clear" w:color="auto" w:fill="auto"/>
          </w:tcPr>
          <w:p w14:paraId="60358CC0" w14:textId="77777777" w:rsidR="00B10133" w:rsidRPr="009D5E63" w:rsidRDefault="00B10133" w:rsidP="00BA7250">
            <w:pPr>
              <w:snapToGrid w:val="0"/>
              <w:spacing w:after="0" w:line="240" w:lineRule="auto"/>
              <w:rPr>
                <w:rFonts w:ascii="Times New Roman" w:hAnsi="Times New Roman"/>
                <w:iCs/>
                <w:sz w:val="24"/>
                <w:szCs w:val="28"/>
                <w:lang w:eastAsia="en-US"/>
              </w:rPr>
            </w:pPr>
            <w:r>
              <w:rPr>
                <w:rFonts w:ascii="Times New Roman" w:hAnsi="Times New Roman"/>
                <w:iCs/>
                <w:sz w:val="24"/>
                <w:szCs w:val="28"/>
                <w:lang w:eastAsia="en-US"/>
              </w:rPr>
              <w:t>12</w:t>
            </w: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01659CA3" w14:textId="607BAA90" w:rsidR="00B10133" w:rsidRPr="002A02F6" w:rsidRDefault="00B17151" w:rsidP="00BA7250">
            <w:pPr>
              <w:snapToGrid w:val="0"/>
              <w:spacing w:after="0" w:line="240" w:lineRule="auto"/>
              <w:rPr>
                <w:rFonts w:ascii="Times New Roman" w:hAnsi="Times New Roman"/>
                <w:iCs/>
                <w:sz w:val="24"/>
                <w:szCs w:val="28"/>
                <w:lang w:eastAsia="en-US"/>
              </w:rPr>
            </w:pPr>
            <w:r w:rsidRPr="00B10133">
              <w:rPr>
                <w:rFonts w:ascii="Times New Roman" w:hAnsi="Times New Roman"/>
                <w:iCs/>
                <w:sz w:val="24"/>
                <w:szCs w:val="28"/>
                <w:lang w:eastAsia="en-US"/>
              </w:rPr>
              <w:t>Опоковые кольца</w:t>
            </w:r>
          </w:p>
        </w:tc>
        <w:tc>
          <w:tcPr>
            <w:tcW w:w="1526" w:type="pct"/>
            <w:tcBorders>
              <w:top w:val="single" w:sz="4" w:space="0" w:color="auto"/>
              <w:left w:val="single" w:sz="4" w:space="0" w:color="auto"/>
              <w:bottom w:val="single" w:sz="4" w:space="0" w:color="auto"/>
              <w:right w:val="single" w:sz="4" w:space="0" w:color="auto"/>
            </w:tcBorders>
            <w:shd w:val="clear" w:color="auto" w:fill="auto"/>
          </w:tcPr>
          <w:p w14:paraId="3236C87F" w14:textId="77777777" w:rsidR="00B10133" w:rsidRPr="002A02F6" w:rsidRDefault="00B10133" w:rsidP="00BA7250">
            <w:pPr>
              <w:snapToGrid w:val="0"/>
              <w:spacing w:after="0" w:line="240" w:lineRule="auto"/>
              <w:rPr>
                <w:rFonts w:ascii="Times New Roman" w:hAnsi="Times New Roman"/>
                <w:sz w:val="24"/>
                <w:szCs w:val="28"/>
                <w:lang w:eastAsia="en-US"/>
              </w:rPr>
            </w:pPr>
          </w:p>
        </w:tc>
      </w:tr>
      <w:tr w:rsidR="00B10133" w:rsidRPr="009D5E63" w14:paraId="33048412" w14:textId="77777777" w:rsidTr="002B04CB">
        <w:tc>
          <w:tcPr>
            <w:tcW w:w="274" w:type="pct"/>
            <w:tcBorders>
              <w:top w:val="single" w:sz="4" w:space="0" w:color="auto"/>
              <w:left w:val="single" w:sz="4" w:space="0" w:color="auto"/>
              <w:bottom w:val="single" w:sz="4" w:space="0" w:color="auto"/>
              <w:right w:val="single" w:sz="4" w:space="0" w:color="auto"/>
            </w:tcBorders>
            <w:shd w:val="clear" w:color="auto" w:fill="auto"/>
          </w:tcPr>
          <w:p w14:paraId="45A1D279" w14:textId="77777777" w:rsidR="00B10133" w:rsidRPr="009D5E63" w:rsidRDefault="00B10133" w:rsidP="00BA7250">
            <w:pPr>
              <w:snapToGrid w:val="0"/>
              <w:spacing w:after="0" w:line="240" w:lineRule="auto"/>
              <w:rPr>
                <w:rFonts w:ascii="Times New Roman" w:hAnsi="Times New Roman"/>
                <w:iCs/>
                <w:sz w:val="24"/>
                <w:szCs w:val="28"/>
                <w:lang w:eastAsia="en-US"/>
              </w:rPr>
            </w:pPr>
            <w:r>
              <w:rPr>
                <w:rFonts w:ascii="Times New Roman" w:hAnsi="Times New Roman"/>
                <w:iCs/>
                <w:sz w:val="24"/>
                <w:szCs w:val="28"/>
                <w:lang w:eastAsia="en-US"/>
              </w:rPr>
              <w:t>13</w:t>
            </w: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6C1433F6" w14:textId="7674BA7C" w:rsidR="00B10133" w:rsidRPr="002A02F6" w:rsidRDefault="00B17151" w:rsidP="00BA7250">
            <w:pPr>
              <w:snapToGrid w:val="0"/>
              <w:spacing w:after="0" w:line="240" w:lineRule="auto"/>
              <w:rPr>
                <w:rFonts w:ascii="Times New Roman" w:hAnsi="Times New Roman"/>
                <w:iCs/>
                <w:sz w:val="24"/>
                <w:szCs w:val="28"/>
                <w:lang w:eastAsia="en-US"/>
              </w:rPr>
            </w:pPr>
            <w:r w:rsidRPr="00B10133">
              <w:rPr>
                <w:rFonts w:ascii="Times New Roman" w:hAnsi="Times New Roman"/>
                <w:iCs/>
                <w:sz w:val="24"/>
                <w:szCs w:val="28"/>
                <w:lang w:eastAsia="en-US"/>
              </w:rPr>
              <w:t>Огнетушитель (пенный, углекислотный)</w:t>
            </w:r>
          </w:p>
        </w:tc>
        <w:tc>
          <w:tcPr>
            <w:tcW w:w="1526" w:type="pct"/>
            <w:tcBorders>
              <w:top w:val="single" w:sz="4" w:space="0" w:color="auto"/>
              <w:left w:val="single" w:sz="4" w:space="0" w:color="auto"/>
              <w:bottom w:val="single" w:sz="4" w:space="0" w:color="auto"/>
              <w:right w:val="single" w:sz="4" w:space="0" w:color="auto"/>
            </w:tcBorders>
            <w:shd w:val="clear" w:color="auto" w:fill="auto"/>
          </w:tcPr>
          <w:p w14:paraId="5E1A538F" w14:textId="77777777" w:rsidR="00B10133" w:rsidRPr="002A02F6" w:rsidRDefault="00B10133" w:rsidP="00BA7250">
            <w:pPr>
              <w:snapToGrid w:val="0"/>
              <w:spacing w:after="0" w:line="240" w:lineRule="auto"/>
              <w:rPr>
                <w:rFonts w:ascii="Times New Roman" w:hAnsi="Times New Roman"/>
                <w:sz w:val="24"/>
                <w:szCs w:val="28"/>
                <w:lang w:eastAsia="en-US"/>
              </w:rPr>
            </w:pPr>
          </w:p>
        </w:tc>
      </w:tr>
      <w:tr w:rsidR="00B10133" w:rsidRPr="009D5E63" w14:paraId="1834F469" w14:textId="77777777" w:rsidTr="002B04CB">
        <w:tc>
          <w:tcPr>
            <w:tcW w:w="274" w:type="pct"/>
            <w:tcBorders>
              <w:top w:val="single" w:sz="4" w:space="0" w:color="auto"/>
              <w:left w:val="single" w:sz="4" w:space="0" w:color="auto"/>
              <w:bottom w:val="single" w:sz="4" w:space="0" w:color="auto"/>
              <w:right w:val="single" w:sz="4" w:space="0" w:color="auto"/>
            </w:tcBorders>
            <w:shd w:val="clear" w:color="auto" w:fill="auto"/>
          </w:tcPr>
          <w:p w14:paraId="4F4B6853" w14:textId="77777777" w:rsidR="00B10133" w:rsidRPr="009D5E63" w:rsidRDefault="00B10133" w:rsidP="00BA7250">
            <w:pPr>
              <w:snapToGrid w:val="0"/>
              <w:spacing w:after="0" w:line="240" w:lineRule="auto"/>
              <w:rPr>
                <w:rFonts w:ascii="Times New Roman" w:hAnsi="Times New Roman"/>
                <w:iCs/>
                <w:sz w:val="24"/>
                <w:szCs w:val="28"/>
                <w:lang w:eastAsia="en-US"/>
              </w:rPr>
            </w:pPr>
            <w:r>
              <w:rPr>
                <w:rFonts w:ascii="Times New Roman" w:hAnsi="Times New Roman"/>
                <w:iCs/>
                <w:sz w:val="24"/>
                <w:szCs w:val="28"/>
                <w:lang w:eastAsia="en-US"/>
              </w:rPr>
              <w:t>14</w:t>
            </w: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1AEE246D" w14:textId="17EB2A6E" w:rsidR="00B10133" w:rsidRPr="002A02F6" w:rsidRDefault="00B17151" w:rsidP="00BA7250">
            <w:pPr>
              <w:snapToGrid w:val="0"/>
              <w:spacing w:after="0" w:line="240" w:lineRule="auto"/>
              <w:rPr>
                <w:rFonts w:ascii="Times New Roman" w:hAnsi="Times New Roman"/>
                <w:iCs/>
                <w:sz w:val="24"/>
                <w:szCs w:val="28"/>
                <w:lang w:eastAsia="en-US"/>
              </w:rPr>
            </w:pPr>
            <w:r w:rsidRPr="00B10133">
              <w:rPr>
                <w:rFonts w:ascii="Times New Roman" w:hAnsi="Times New Roman"/>
                <w:iCs/>
                <w:sz w:val="24"/>
                <w:szCs w:val="28"/>
                <w:lang w:eastAsia="en-US"/>
              </w:rPr>
              <w:t>Паяльный аппарат с компрессором</w:t>
            </w:r>
          </w:p>
        </w:tc>
        <w:tc>
          <w:tcPr>
            <w:tcW w:w="1526" w:type="pct"/>
            <w:tcBorders>
              <w:top w:val="single" w:sz="4" w:space="0" w:color="auto"/>
              <w:left w:val="single" w:sz="4" w:space="0" w:color="auto"/>
              <w:bottom w:val="single" w:sz="4" w:space="0" w:color="auto"/>
              <w:right w:val="single" w:sz="4" w:space="0" w:color="auto"/>
            </w:tcBorders>
            <w:shd w:val="clear" w:color="auto" w:fill="auto"/>
          </w:tcPr>
          <w:p w14:paraId="3CF82F22" w14:textId="77777777" w:rsidR="00B10133" w:rsidRPr="002A02F6" w:rsidRDefault="00B10133" w:rsidP="00BA7250">
            <w:pPr>
              <w:snapToGrid w:val="0"/>
              <w:spacing w:after="0" w:line="240" w:lineRule="auto"/>
              <w:rPr>
                <w:rFonts w:ascii="Times New Roman" w:hAnsi="Times New Roman"/>
                <w:sz w:val="24"/>
                <w:szCs w:val="28"/>
                <w:lang w:eastAsia="en-US"/>
              </w:rPr>
            </w:pPr>
          </w:p>
        </w:tc>
      </w:tr>
      <w:tr w:rsidR="00B10133" w:rsidRPr="009D5E63" w14:paraId="4297D00C" w14:textId="77777777" w:rsidTr="002B04CB">
        <w:tc>
          <w:tcPr>
            <w:tcW w:w="274" w:type="pct"/>
            <w:tcBorders>
              <w:top w:val="single" w:sz="4" w:space="0" w:color="auto"/>
              <w:left w:val="single" w:sz="4" w:space="0" w:color="auto"/>
              <w:bottom w:val="single" w:sz="4" w:space="0" w:color="auto"/>
              <w:right w:val="single" w:sz="4" w:space="0" w:color="auto"/>
            </w:tcBorders>
            <w:shd w:val="clear" w:color="auto" w:fill="auto"/>
          </w:tcPr>
          <w:p w14:paraId="42911771" w14:textId="77777777" w:rsidR="00B10133" w:rsidRPr="009D5E63" w:rsidRDefault="00B10133" w:rsidP="00BA7250">
            <w:pPr>
              <w:snapToGrid w:val="0"/>
              <w:spacing w:after="0" w:line="240" w:lineRule="auto"/>
              <w:rPr>
                <w:rFonts w:ascii="Times New Roman" w:hAnsi="Times New Roman"/>
                <w:iCs/>
                <w:sz w:val="24"/>
                <w:szCs w:val="28"/>
                <w:lang w:eastAsia="en-US"/>
              </w:rPr>
            </w:pPr>
            <w:r>
              <w:rPr>
                <w:rFonts w:ascii="Times New Roman" w:hAnsi="Times New Roman"/>
                <w:iCs/>
                <w:sz w:val="24"/>
                <w:szCs w:val="28"/>
                <w:lang w:eastAsia="en-US"/>
              </w:rPr>
              <w:t>15</w:t>
            </w: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533D25D6" w14:textId="059124C7" w:rsidR="00B10133" w:rsidRPr="002A02F6" w:rsidRDefault="00B17151" w:rsidP="00BA7250">
            <w:pPr>
              <w:snapToGrid w:val="0"/>
              <w:spacing w:after="0" w:line="240" w:lineRule="auto"/>
              <w:rPr>
                <w:rFonts w:ascii="Times New Roman" w:hAnsi="Times New Roman"/>
                <w:iCs/>
                <w:sz w:val="24"/>
                <w:szCs w:val="28"/>
                <w:lang w:eastAsia="en-US"/>
              </w:rPr>
            </w:pPr>
            <w:r w:rsidRPr="00B10133">
              <w:rPr>
                <w:rFonts w:ascii="Times New Roman" w:hAnsi="Times New Roman"/>
                <w:iCs/>
                <w:sz w:val="24"/>
                <w:szCs w:val="28"/>
                <w:lang w:eastAsia="en-US"/>
              </w:rPr>
              <w:t>Пескоструйный аппарат</w:t>
            </w:r>
          </w:p>
        </w:tc>
        <w:tc>
          <w:tcPr>
            <w:tcW w:w="1526" w:type="pct"/>
            <w:tcBorders>
              <w:top w:val="single" w:sz="4" w:space="0" w:color="auto"/>
              <w:left w:val="single" w:sz="4" w:space="0" w:color="auto"/>
              <w:bottom w:val="single" w:sz="4" w:space="0" w:color="auto"/>
              <w:right w:val="single" w:sz="4" w:space="0" w:color="auto"/>
            </w:tcBorders>
            <w:shd w:val="clear" w:color="auto" w:fill="auto"/>
          </w:tcPr>
          <w:p w14:paraId="6BE17023" w14:textId="77777777" w:rsidR="00B10133" w:rsidRPr="002A02F6" w:rsidRDefault="00B10133" w:rsidP="00BA7250">
            <w:pPr>
              <w:snapToGrid w:val="0"/>
              <w:spacing w:after="0" w:line="240" w:lineRule="auto"/>
              <w:rPr>
                <w:rFonts w:ascii="Times New Roman" w:hAnsi="Times New Roman"/>
                <w:sz w:val="24"/>
                <w:szCs w:val="28"/>
                <w:lang w:eastAsia="en-US"/>
              </w:rPr>
            </w:pPr>
          </w:p>
        </w:tc>
      </w:tr>
      <w:tr w:rsidR="00B10133" w:rsidRPr="009D5E63" w14:paraId="52D09DBB" w14:textId="77777777" w:rsidTr="002B04CB">
        <w:tc>
          <w:tcPr>
            <w:tcW w:w="274" w:type="pct"/>
            <w:tcBorders>
              <w:top w:val="single" w:sz="4" w:space="0" w:color="auto"/>
              <w:left w:val="single" w:sz="4" w:space="0" w:color="auto"/>
              <w:bottom w:val="single" w:sz="4" w:space="0" w:color="auto"/>
              <w:right w:val="single" w:sz="4" w:space="0" w:color="auto"/>
            </w:tcBorders>
            <w:shd w:val="clear" w:color="auto" w:fill="auto"/>
          </w:tcPr>
          <w:p w14:paraId="55153466" w14:textId="77777777" w:rsidR="00B10133" w:rsidRPr="009D5E63" w:rsidRDefault="00B10133" w:rsidP="00BA7250">
            <w:pPr>
              <w:snapToGrid w:val="0"/>
              <w:spacing w:after="0" w:line="240" w:lineRule="auto"/>
              <w:rPr>
                <w:rFonts w:ascii="Times New Roman" w:hAnsi="Times New Roman"/>
                <w:iCs/>
                <w:sz w:val="24"/>
                <w:szCs w:val="28"/>
                <w:lang w:eastAsia="en-US"/>
              </w:rPr>
            </w:pPr>
            <w:r>
              <w:rPr>
                <w:rFonts w:ascii="Times New Roman" w:hAnsi="Times New Roman"/>
                <w:iCs/>
                <w:sz w:val="24"/>
                <w:szCs w:val="28"/>
                <w:lang w:eastAsia="en-US"/>
              </w:rPr>
              <w:t>16</w:t>
            </w: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2988174E" w14:textId="2AF836D8" w:rsidR="00B10133" w:rsidRPr="002A02F6" w:rsidRDefault="00B17151" w:rsidP="00BA7250">
            <w:pPr>
              <w:snapToGrid w:val="0"/>
              <w:spacing w:after="0" w:line="240" w:lineRule="auto"/>
              <w:rPr>
                <w:rFonts w:ascii="Times New Roman" w:hAnsi="Times New Roman"/>
                <w:iCs/>
                <w:sz w:val="24"/>
                <w:szCs w:val="28"/>
                <w:lang w:eastAsia="en-US"/>
              </w:rPr>
            </w:pPr>
            <w:r w:rsidRPr="00B10133">
              <w:rPr>
                <w:rFonts w:ascii="Times New Roman" w:hAnsi="Times New Roman"/>
                <w:iCs/>
                <w:sz w:val="24"/>
                <w:szCs w:val="28"/>
                <w:lang w:eastAsia="en-US"/>
              </w:rPr>
              <w:t>Пинцет зуботехнический</w:t>
            </w:r>
          </w:p>
        </w:tc>
        <w:tc>
          <w:tcPr>
            <w:tcW w:w="1526" w:type="pct"/>
            <w:tcBorders>
              <w:top w:val="single" w:sz="4" w:space="0" w:color="auto"/>
              <w:left w:val="single" w:sz="4" w:space="0" w:color="auto"/>
              <w:bottom w:val="single" w:sz="4" w:space="0" w:color="auto"/>
              <w:right w:val="single" w:sz="4" w:space="0" w:color="auto"/>
            </w:tcBorders>
            <w:shd w:val="clear" w:color="auto" w:fill="auto"/>
          </w:tcPr>
          <w:p w14:paraId="64F2D48A" w14:textId="77777777" w:rsidR="00B10133" w:rsidRPr="002A02F6" w:rsidRDefault="00B10133" w:rsidP="00BA7250">
            <w:pPr>
              <w:snapToGrid w:val="0"/>
              <w:spacing w:after="0" w:line="240" w:lineRule="auto"/>
              <w:rPr>
                <w:rFonts w:ascii="Times New Roman" w:hAnsi="Times New Roman"/>
                <w:sz w:val="24"/>
                <w:szCs w:val="28"/>
                <w:lang w:eastAsia="en-US"/>
              </w:rPr>
            </w:pPr>
          </w:p>
        </w:tc>
      </w:tr>
      <w:tr w:rsidR="00B10133" w:rsidRPr="009D5E63" w14:paraId="1B6F2670" w14:textId="77777777" w:rsidTr="002B04CB">
        <w:tc>
          <w:tcPr>
            <w:tcW w:w="274" w:type="pct"/>
            <w:tcBorders>
              <w:top w:val="single" w:sz="4" w:space="0" w:color="auto"/>
              <w:left w:val="single" w:sz="4" w:space="0" w:color="auto"/>
              <w:bottom w:val="single" w:sz="4" w:space="0" w:color="auto"/>
              <w:right w:val="single" w:sz="4" w:space="0" w:color="auto"/>
            </w:tcBorders>
            <w:shd w:val="clear" w:color="auto" w:fill="auto"/>
          </w:tcPr>
          <w:p w14:paraId="283FE27B" w14:textId="77777777" w:rsidR="00B10133" w:rsidRPr="009D5E63" w:rsidRDefault="00B10133" w:rsidP="00BA7250">
            <w:pPr>
              <w:snapToGrid w:val="0"/>
              <w:spacing w:after="0" w:line="240" w:lineRule="auto"/>
              <w:rPr>
                <w:rFonts w:ascii="Times New Roman" w:hAnsi="Times New Roman"/>
                <w:iCs/>
                <w:sz w:val="24"/>
                <w:szCs w:val="28"/>
                <w:lang w:eastAsia="en-US"/>
              </w:rPr>
            </w:pPr>
            <w:r>
              <w:rPr>
                <w:rFonts w:ascii="Times New Roman" w:hAnsi="Times New Roman"/>
                <w:iCs/>
                <w:sz w:val="24"/>
                <w:szCs w:val="28"/>
                <w:lang w:eastAsia="en-US"/>
              </w:rPr>
              <w:t>17</w:t>
            </w: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35E05077" w14:textId="766B73D1" w:rsidR="00B10133" w:rsidRPr="002A02F6" w:rsidRDefault="00B17151" w:rsidP="00BA7250">
            <w:pPr>
              <w:snapToGrid w:val="0"/>
              <w:spacing w:after="0" w:line="240" w:lineRule="auto"/>
              <w:rPr>
                <w:rFonts w:ascii="Times New Roman" w:hAnsi="Times New Roman"/>
                <w:iCs/>
                <w:sz w:val="24"/>
                <w:szCs w:val="28"/>
                <w:lang w:eastAsia="en-US"/>
              </w:rPr>
            </w:pPr>
            <w:proofErr w:type="spellStart"/>
            <w:r w:rsidRPr="00B10133">
              <w:rPr>
                <w:rFonts w:ascii="Times New Roman" w:hAnsi="Times New Roman"/>
                <w:iCs/>
                <w:sz w:val="24"/>
                <w:szCs w:val="28"/>
                <w:lang w:eastAsia="en-US"/>
              </w:rPr>
              <w:t>Шлифмотор</w:t>
            </w:r>
            <w:proofErr w:type="spellEnd"/>
          </w:p>
        </w:tc>
        <w:tc>
          <w:tcPr>
            <w:tcW w:w="1526" w:type="pct"/>
            <w:tcBorders>
              <w:top w:val="single" w:sz="4" w:space="0" w:color="auto"/>
              <w:left w:val="single" w:sz="4" w:space="0" w:color="auto"/>
              <w:bottom w:val="single" w:sz="4" w:space="0" w:color="auto"/>
              <w:right w:val="single" w:sz="4" w:space="0" w:color="auto"/>
            </w:tcBorders>
            <w:shd w:val="clear" w:color="auto" w:fill="auto"/>
          </w:tcPr>
          <w:p w14:paraId="797BBF84" w14:textId="77777777" w:rsidR="00B10133" w:rsidRPr="002A02F6" w:rsidRDefault="00B10133" w:rsidP="00BA7250">
            <w:pPr>
              <w:snapToGrid w:val="0"/>
              <w:spacing w:after="0" w:line="240" w:lineRule="auto"/>
              <w:rPr>
                <w:rFonts w:ascii="Times New Roman" w:hAnsi="Times New Roman"/>
                <w:sz w:val="24"/>
                <w:szCs w:val="28"/>
                <w:lang w:eastAsia="en-US"/>
              </w:rPr>
            </w:pPr>
          </w:p>
        </w:tc>
      </w:tr>
      <w:tr w:rsidR="00B10133" w:rsidRPr="009D5E63" w14:paraId="57DEA21B" w14:textId="77777777" w:rsidTr="002B04CB">
        <w:tc>
          <w:tcPr>
            <w:tcW w:w="274" w:type="pct"/>
            <w:tcBorders>
              <w:top w:val="single" w:sz="4" w:space="0" w:color="auto"/>
              <w:left w:val="single" w:sz="4" w:space="0" w:color="auto"/>
              <w:bottom w:val="single" w:sz="4" w:space="0" w:color="auto"/>
              <w:right w:val="single" w:sz="4" w:space="0" w:color="auto"/>
            </w:tcBorders>
            <w:shd w:val="clear" w:color="auto" w:fill="auto"/>
          </w:tcPr>
          <w:p w14:paraId="1222575B" w14:textId="77777777" w:rsidR="00B10133" w:rsidRPr="009D5E63" w:rsidRDefault="00B10133" w:rsidP="00BA7250">
            <w:pPr>
              <w:snapToGrid w:val="0"/>
              <w:spacing w:after="0" w:line="240" w:lineRule="auto"/>
              <w:rPr>
                <w:rFonts w:ascii="Times New Roman" w:hAnsi="Times New Roman"/>
                <w:iCs/>
                <w:sz w:val="24"/>
                <w:szCs w:val="28"/>
                <w:lang w:eastAsia="en-US"/>
              </w:rPr>
            </w:pPr>
            <w:r>
              <w:rPr>
                <w:rFonts w:ascii="Times New Roman" w:hAnsi="Times New Roman"/>
                <w:iCs/>
                <w:sz w:val="24"/>
                <w:szCs w:val="28"/>
                <w:lang w:eastAsia="en-US"/>
              </w:rPr>
              <w:t>18</w:t>
            </w: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4A7DE82B" w14:textId="2A878E22" w:rsidR="00B10133" w:rsidRPr="002A02F6" w:rsidRDefault="00B17151" w:rsidP="00BA7250">
            <w:pPr>
              <w:snapToGrid w:val="0"/>
              <w:spacing w:after="0" w:line="240" w:lineRule="auto"/>
              <w:rPr>
                <w:rFonts w:ascii="Times New Roman" w:hAnsi="Times New Roman"/>
                <w:iCs/>
                <w:sz w:val="24"/>
                <w:szCs w:val="28"/>
                <w:lang w:eastAsia="en-US"/>
              </w:rPr>
            </w:pPr>
            <w:r w:rsidRPr="00B10133">
              <w:rPr>
                <w:rFonts w:ascii="Times New Roman" w:hAnsi="Times New Roman"/>
                <w:iCs/>
                <w:sz w:val="24"/>
                <w:szCs w:val="28"/>
                <w:lang w:eastAsia="en-US"/>
              </w:rPr>
              <w:t>Шпатель для гипса</w:t>
            </w:r>
          </w:p>
        </w:tc>
        <w:tc>
          <w:tcPr>
            <w:tcW w:w="1526" w:type="pct"/>
            <w:tcBorders>
              <w:top w:val="single" w:sz="4" w:space="0" w:color="auto"/>
              <w:left w:val="single" w:sz="4" w:space="0" w:color="auto"/>
              <w:bottom w:val="single" w:sz="4" w:space="0" w:color="auto"/>
              <w:right w:val="single" w:sz="4" w:space="0" w:color="auto"/>
            </w:tcBorders>
            <w:shd w:val="clear" w:color="auto" w:fill="auto"/>
          </w:tcPr>
          <w:p w14:paraId="5B40969B" w14:textId="77777777" w:rsidR="00B10133" w:rsidRPr="002A02F6" w:rsidRDefault="00B10133" w:rsidP="00BA7250">
            <w:pPr>
              <w:snapToGrid w:val="0"/>
              <w:spacing w:after="0" w:line="240" w:lineRule="auto"/>
              <w:rPr>
                <w:rFonts w:ascii="Times New Roman" w:hAnsi="Times New Roman"/>
                <w:sz w:val="24"/>
                <w:szCs w:val="28"/>
                <w:lang w:eastAsia="en-US"/>
              </w:rPr>
            </w:pPr>
          </w:p>
        </w:tc>
      </w:tr>
      <w:tr w:rsidR="00B10133" w:rsidRPr="009D5E63" w14:paraId="556A1B51" w14:textId="77777777" w:rsidTr="002B04CB">
        <w:tc>
          <w:tcPr>
            <w:tcW w:w="274" w:type="pct"/>
            <w:tcBorders>
              <w:top w:val="single" w:sz="4" w:space="0" w:color="auto"/>
              <w:left w:val="single" w:sz="4" w:space="0" w:color="auto"/>
              <w:bottom w:val="single" w:sz="4" w:space="0" w:color="auto"/>
              <w:right w:val="single" w:sz="4" w:space="0" w:color="auto"/>
            </w:tcBorders>
            <w:shd w:val="clear" w:color="auto" w:fill="auto"/>
          </w:tcPr>
          <w:p w14:paraId="12FDD1EF" w14:textId="77777777" w:rsidR="00B10133" w:rsidRPr="009D5E63" w:rsidRDefault="00B10133" w:rsidP="00BA7250">
            <w:pPr>
              <w:snapToGrid w:val="0"/>
              <w:spacing w:after="0" w:line="240" w:lineRule="auto"/>
              <w:rPr>
                <w:rFonts w:ascii="Times New Roman" w:hAnsi="Times New Roman"/>
                <w:iCs/>
                <w:sz w:val="24"/>
                <w:szCs w:val="28"/>
                <w:lang w:eastAsia="en-US"/>
              </w:rPr>
            </w:pPr>
            <w:r>
              <w:rPr>
                <w:rFonts w:ascii="Times New Roman" w:hAnsi="Times New Roman"/>
                <w:iCs/>
                <w:sz w:val="24"/>
                <w:szCs w:val="28"/>
                <w:lang w:eastAsia="en-US"/>
              </w:rPr>
              <w:t>19</w:t>
            </w: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2E6B756C" w14:textId="011D9BC4" w:rsidR="00B10133" w:rsidRPr="002A02F6" w:rsidRDefault="00B17151" w:rsidP="00BA7250">
            <w:pPr>
              <w:snapToGrid w:val="0"/>
              <w:spacing w:after="0" w:line="240" w:lineRule="auto"/>
              <w:rPr>
                <w:rFonts w:ascii="Times New Roman" w:hAnsi="Times New Roman"/>
                <w:iCs/>
                <w:sz w:val="24"/>
                <w:szCs w:val="28"/>
                <w:lang w:eastAsia="en-US"/>
              </w:rPr>
            </w:pPr>
            <w:r w:rsidRPr="00B10133">
              <w:rPr>
                <w:rFonts w:ascii="Times New Roman" w:hAnsi="Times New Roman"/>
                <w:iCs/>
                <w:sz w:val="24"/>
                <w:szCs w:val="28"/>
                <w:lang w:eastAsia="en-US"/>
              </w:rPr>
              <w:t>Шпатель зуботехнический</w:t>
            </w:r>
          </w:p>
        </w:tc>
        <w:tc>
          <w:tcPr>
            <w:tcW w:w="1526" w:type="pct"/>
            <w:tcBorders>
              <w:top w:val="single" w:sz="4" w:space="0" w:color="auto"/>
              <w:left w:val="single" w:sz="4" w:space="0" w:color="auto"/>
              <w:bottom w:val="single" w:sz="4" w:space="0" w:color="auto"/>
              <w:right w:val="single" w:sz="4" w:space="0" w:color="auto"/>
            </w:tcBorders>
            <w:shd w:val="clear" w:color="auto" w:fill="auto"/>
          </w:tcPr>
          <w:p w14:paraId="6B848187" w14:textId="77777777" w:rsidR="00B10133" w:rsidRPr="002A02F6" w:rsidRDefault="00B10133" w:rsidP="00BA7250">
            <w:pPr>
              <w:snapToGrid w:val="0"/>
              <w:spacing w:after="0" w:line="240" w:lineRule="auto"/>
              <w:rPr>
                <w:rFonts w:ascii="Times New Roman" w:hAnsi="Times New Roman"/>
                <w:sz w:val="24"/>
                <w:szCs w:val="28"/>
                <w:lang w:eastAsia="en-US"/>
              </w:rPr>
            </w:pPr>
          </w:p>
        </w:tc>
      </w:tr>
      <w:tr w:rsidR="00B10133" w:rsidRPr="009D5E63" w14:paraId="2AD5F143" w14:textId="77777777" w:rsidTr="002B04CB">
        <w:tc>
          <w:tcPr>
            <w:tcW w:w="274" w:type="pct"/>
            <w:tcBorders>
              <w:top w:val="single" w:sz="4" w:space="0" w:color="auto"/>
              <w:left w:val="single" w:sz="4" w:space="0" w:color="auto"/>
              <w:bottom w:val="single" w:sz="4" w:space="0" w:color="auto"/>
              <w:right w:val="single" w:sz="4" w:space="0" w:color="auto"/>
            </w:tcBorders>
            <w:shd w:val="clear" w:color="auto" w:fill="auto"/>
          </w:tcPr>
          <w:p w14:paraId="62A6D541" w14:textId="77777777" w:rsidR="00B10133" w:rsidRPr="009D5E63" w:rsidRDefault="00B10133" w:rsidP="00BA7250">
            <w:pPr>
              <w:snapToGrid w:val="0"/>
              <w:spacing w:after="0" w:line="240" w:lineRule="auto"/>
              <w:rPr>
                <w:rFonts w:ascii="Times New Roman" w:hAnsi="Times New Roman"/>
                <w:iCs/>
                <w:sz w:val="24"/>
                <w:szCs w:val="28"/>
                <w:lang w:eastAsia="en-US"/>
              </w:rPr>
            </w:pPr>
            <w:r>
              <w:rPr>
                <w:rFonts w:ascii="Times New Roman" w:hAnsi="Times New Roman"/>
                <w:iCs/>
                <w:sz w:val="24"/>
                <w:szCs w:val="28"/>
                <w:lang w:eastAsia="en-US"/>
              </w:rPr>
              <w:t>20</w:t>
            </w: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35500EDB" w14:textId="1972BA42" w:rsidR="00B10133" w:rsidRPr="002A02F6" w:rsidRDefault="00B17151" w:rsidP="00BA7250">
            <w:pPr>
              <w:snapToGrid w:val="0"/>
              <w:spacing w:after="0" w:line="240" w:lineRule="auto"/>
              <w:rPr>
                <w:rFonts w:ascii="Times New Roman" w:hAnsi="Times New Roman"/>
                <w:iCs/>
                <w:sz w:val="24"/>
                <w:szCs w:val="28"/>
                <w:lang w:eastAsia="en-US"/>
              </w:rPr>
            </w:pPr>
            <w:proofErr w:type="spellStart"/>
            <w:r w:rsidRPr="00B10133">
              <w:rPr>
                <w:rFonts w:ascii="Times New Roman" w:hAnsi="Times New Roman"/>
                <w:iCs/>
                <w:sz w:val="24"/>
                <w:szCs w:val="28"/>
                <w:lang w:eastAsia="en-US"/>
              </w:rPr>
              <w:t>Электромуфельная</w:t>
            </w:r>
            <w:proofErr w:type="spellEnd"/>
            <w:r w:rsidRPr="00B10133">
              <w:rPr>
                <w:rFonts w:ascii="Times New Roman" w:hAnsi="Times New Roman"/>
                <w:iCs/>
                <w:sz w:val="24"/>
                <w:szCs w:val="28"/>
                <w:lang w:eastAsia="en-US"/>
              </w:rPr>
              <w:t xml:space="preserve"> печь</w:t>
            </w:r>
          </w:p>
        </w:tc>
        <w:tc>
          <w:tcPr>
            <w:tcW w:w="1526" w:type="pct"/>
            <w:tcBorders>
              <w:top w:val="single" w:sz="4" w:space="0" w:color="auto"/>
              <w:left w:val="single" w:sz="4" w:space="0" w:color="auto"/>
              <w:bottom w:val="single" w:sz="4" w:space="0" w:color="auto"/>
              <w:right w:val="single" w:sz="4" w:space="0" w:color="auto"/>
            </w:tcBorders>
            <w:shd w:val="clear" w:color="auto" w:fill="auto"/>
          </w:tcPr>
          <w:p w14:paraId="5B56C525" w14:textId="77777777" w:rsidR="00B10133" w:rsidRPr="002A02F6" w:rsidRDefault="00B10133" w:rsidP="00BA7250">
            <w:pPr>
              <w:snapToGrid w:val="0"/>
              <w:spacing w:after="0" w:line="240" w:lineRule="auto"/>
              <w:rPr>
                <w:rFonts w:ascii="Times New Roman" w:hAnsi="Times New Roman"/>
                <w:sz w:val="24"/>
                <w:szCs w:val="28"/>
                <w:lang w:eastAsia="en-US"/>
              </w:rPr>
            </w:pPr>
          </w:p>
        </w:tc>
      </w:tr>
      <w:tr w:rsidR="00B10133" w:rsidRPr="009D5E63" w14:paraId="39F05CBB" w14:textId="77777777" w:rsidTr="00BA7250">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6C95627E" w14:textId="77777777" w:rsidR="00B10133" w:rsidRPr="009D5E63" w:rsidRDefault="00BA7250" w:rsidP="00BA7250">
            <w:pPr>
              <w:snapToGrid w:val="0"/>
              <w:spacing w:after="0" w:line="240" w:lineRule="auto"/>
              <w:rPr>
                <w:rFonts w:ascii="Times New Roman" w:hAnsi="Times New Roman"/>
                <w:iCs/>
                <w:sz w:val="24"/>
                <w:szCs w:val="28"/>
                <w:lang w:eastAsia="en-US"/>
              </w:rPr>
            </w:pPr>
            <w:r w:rsidRPr="00BA7250">
              <w:rPr>
                <w:rFonts w:ascii="Times New Roman" w:hAnsi="Times New Roman"/>
                <w:b/>
                <w:bCs/>
                <w:iCs/>
                <w:sz w:val="24"/>
                <w:szCs w:val="28"/>
                <w:lang w:eastAsia="en-US"/>
              </w:rPr>
              <w:t>Примерный перечень расходных материалов</w:t>
            </w:r>
          </w:p>
        </w:tc>
      </w:tr>
      <w:tr w:rsidR="00BA7250" w:rsidRPr="009D5E63" w14:paraId="5664EB55" w14:textId="77777777" w:rsidTr="002B04CB">
        <w:tc>
          <w:tcPr>
            <w:tcW w:w="274" w:type="pct"/>
            <w:shd w:val="clear" w:color="auto" w:fill="auto"/>
          </w:tcPr>
          <w:p w14:paraId="55224D92" w14:textId="77777777" w:rsidR="00BA7250" w:rsidRPr="009D5E63" w:rsidRDefault="00BA7250" w:rsidP="00BA7250">
            <w:pPr>
              <w:snapToGrid w:val="0"/>
              <w:spacing w:after="0" w:line="240" w:lineRule="auto"/>
              <w:rPr>
                <w:rFonts w:ascii="Times New Roman" w:hAnsi="Times New Roman"/>
                <w:iCs/>
                <w:sz w:val="24"/>
                <w:szCs w:val="28"/>
                <w:lang w:eastAsia="en-US"/>
              </w:rPr>
            </w:pPr>
            <w:r>
              <w:rPr>
                <w:rFonts w:ascii="Times New Roman" w:hAnsi="Times New Roman"/>
                <w:iCs/>
                <w:sz w:val="24"/>
                <w:szCs w:val="28"/>
                <w:lang w:eastAsia="en-US"/>
              </w:rPr>
              <w:t>1</w:t>
            </w:r>
          </w:p>
        </w:tc>
        <w:tc>
          <w:tcPr>
            <w:tcW w:w="3200" w:type="pct"/>
            <w:shd w:val="clear" w:color="auto" w:fill="auto"/>
          </w:tcPr>
          <w:p w14:paraId="2006B980" w14:textId="5001998A" w:rsidR="00BA7250" w:rsidRPr="009D5E63" w:rsidRDefault="00B17151" w:rsidP="00BA7250">
            <w:pPr>
              <w:snapToGrid w:val="0"/>
              <w:spacing w:after="0" w:line="240" w:lineRule="auto"/>
              <w:rPr>
                <w:rFonts w:ascii="Times New Roman" w:hAnsi="Times New Roman"/>
                <w:iCs/>
                <w:sz w:val="24"/>
                <w:szCs w:val="28"/>
                <w:lang w:eastAsia="en-US"/>
              </w:rPr>
            </w:pPr>
            <w:r w:rsidRPr="00BA7250">
              <w:rPr>
                <w:rFonts w:ascii="Times New Roman" w:hAnsi="Times New Roman"/>
                <w:iCs/>
                <w:sz w:val="24"/>
                <w:szCs w:val="28"/>
                <w:lang w:eastAsia="en-US"/>
              </w:rPr>
              <w:t>Бензин</w:t>
            </w:r>
          </w:p>
        </w:tc>
        <w:tc>
          <w:tcPr>
            <w:tcW w:w="1526" w:type="pct"/>
            <w:shd w:val="clear" w:color="auto" w:fill="auto"/>
          </w:tcPr>
          <w:p w14:paraId="3D0726B6" w14:textId="77777777" w:rsidR="00BA7250" w:rsidRPr="009D5E63" w:rsidRDefault="00BA7250" w:rsidP="00BA7250">
            <w:pPr>
              <w:snapToGrid w:val="0"/>
              <w:spacing w:after="0" w:line="240" w:lineRule="auto"/>
              <w:rPr>
                <w:rFonts w:ascii="Times New Roman" w:hAnsi="Times New Roman"/>
                <w:iCs/>
                <w:sz w:val="24"/>
                <w:szCs w:val="28"/>
                <w:lang w:eastAsia="en-US"/>
              </w:rPr>
            </w:pPr>
          </w:p>
        </w:tc>
      </w:tr>
      <w:tr w:rsidR="00BA7250" w:rsidRPr="009D5E63" w14:paraId="0DA0749F" w14:textId="77777777" w:rsidTr="002B04CB">
        <w:tc>
          <w:tcPr>
            <w:tcW w:w="274" w:type="pct"/>
            <w:shd w:val="clear" w:color="auto" w:fill="auto"/>
          </w:tcPr>
          <w:p w14:paraId="78A50633" w14:textId="77777777" w:rsidR="00BA7250" w:rsidRPr="009D5E63" w:rsidRDefault="00BA7250" w:rsidP="00BA7250">
            <w:pPr>
              <w:snapToGrid w:val="0"/>
              <w:spacing w:after="0" w:line="240" w:lineRule="auto"/>
              <w:rPr>
                <w:rFonts w:ascii="Times New Roman" w:hAnsi="Times New Roman"/>
                <w:iCs/>
                <w:sz w:val="24"/>
                <w:szCs w:val="28"/>
                <w:lang w:eastAsia="en-US"/>
              </w:rPr>
            </w:pPr>
            <w:r>
              <w:rPr>
                <w:rFonts w:ascii="Times New Roman" w:hAnsi="Times New Roman"/>
                <w:iCs/>
                <w:sz w:val="24"/>
                <w:szCs w:val="28"/>
                <w:lang w:eastAsia="en-US"/>
              </w:rPr>
              <w:t>2</w:t>
            </w:r>
          </w:p>
        </w:tc>
        <w:tc>
          <w:tcPr>
            <w:tcW w:w="3200" w:type="pct"/>
            <w:shd w:val="clear" w:color="auto" w:fill="auto"/>
          </w:tcPr>
          <w:p w14:paraId="6DEBC910" w14:textId="15099065" w:rsidR="00BA7250" w:rsidRPr="009D5E63" w:rsidRDefault="00B17151" w:rsidP="00BA7250">
            <w:pPr>
              <w:snapToGrid w:val="0"/>
              <w:spacing w:after="0" w:line="240" w:lineRule="auto"/>
              <w:rPr>
                <w:rFonts w:ascii="Times New Roman" w:hAnsi="Times New Roman"/>
                <w:iCs/>
                <w:sz w:val="24"/>
                <w:szCs w:val="28"/>
                <w:lang w:eastAsia="en-US"/>
              </w:rPr>
            </w:pPr>
            <w:r w:rsidRPr="00BA7250">
              <w:rPr>
                <w:rFonts w:ascii="Times New Roman" w:hAnsi="Times New Roman"/>
                <w:iCs/>
                <w:sz w:val="24"/>
                <w:szCs w:val="28"/>
                <w:lang w:eastAsia="en-US"/>
              </w:rPr>
              <w:t xml:space="preserve">Воск </w:t>
            </w:r>
            <w:proofErr w:type="spellStart"/>
            <w:r w:rsidRPr="00BA7250">
              <w:rPr>
                <w:rFonts w:ascii="Times New Roman" w:hAnsi="Times New Roman"/>
                <w:iCs/>
                <w:sz w:val="24"/>
                <w:szCs w:val="28"/>
                <w:lang w:eastAsia="en-US"/>
              </w:rPr>
              <w:t>бюгельный</w:t>
            </w:r>
            <w:proofErr w:type="spellEnd"/>
          </w:p>
        </w:tc>
        <w:tc>
          <w:tcPr>
            <w:tcW w:w="1526" w:type="pct"/>
            <w:shd w:val="clear" w:color="auto" w:fill="auto"/>
          </w:tcPr>
          <w:p w14:paraId="098D5271" w14:textId="77777777" w:rsidR="00BA7250" w:rsidRPr="009D5E63" w:rsidRDefault="00BA7250" w:rsidP="00BA7250">
            <w:pPr>
              <w:snapToGrid w:val="0"/>
              <w:spacing w:after="0" w:line="240" w:lineRule="auto"/>
              <w:rPr>
                <w:rFonts w:ascii="Times New Roman" w:hAnsi="Times New Roman"/>
                <w:iCs/>
                <w:sz w:val="24"/>
                <w:szCs w:val="28"/>
                <w:lang w:eastAsia="en-US"/>
              </w:rPr>
            </w:pPr>
          </w:p>
        </w:tc>
      </w:tr>
      <w:tr w:rsidR="00BA7250" w:rsidRPr="009D5E63" w14:paraId="143215C4" w14:textId="77777777" w:rsidTr="002B04CB">
        <w:tc>
          <w:tcPr>
            <w:tcW w:w="274" w:type="pct"/>
            <w:shd w:val="clear" w:color="auto" w:fill="auto"/>
          </w:tcPr>
          <w:p w14:paraId="5FA6BABF" w14:textId="77777777" w:rsidR="00BA7250" w:rsidRPr="009D5E63" w:rsidRDefault="00BA7250" w:rsidP="00BA7250">
            <w:pPr>
              <w:snapToGrid w:val="0"/>
              <w:spacing w:after="0" w:line="240" w:lineRule="auto"/>
              <w:rPr>
                <w:rFonts w:ascii="Times New Roman" w:hAnsi="Times New Roman"/>
                <w:iCs/>
                <w:sz w:val="24"/>
                <w:szCs w:val="28"/>
                <w:lang w:eastAsia="en-US"/>
              </w:rPr>
            </w:pPr>
            <w:r>
              <w:rPr>
                <w:rFonts w:ascii="Times New Roman" w:hAnsi="Times New Roman"/>
                <w:iCs/>
                <w:sz w:val="24"/>
                <w:szCs w:val="28"/>
                <w:lang w:eastAsia="en-US"/>
              </w:rPr>
              <w:t>3</w:t>
            </w:r>
          </w:p>
        </w:tc>
        <w:tc>
          <w:tcPr>
            <w:tcW w:w="3200" w:type="pct"/>
            <w:shd w:val="clear" w:color="auto" w:fill="auto"/>
          </w:tcPr>
          <w:p w14:paraId="1A571A10" w14:textId="1A55CAD4" w:rsidR="00BA7250" w:rsidRPr="009D5E63" w:rsidRDefault="00B17151" w:rsidP="00BA7250">
            <w:pPr>
              <w:snapToGrid w:val="0"/>
              <w:spacing w:after="0" w:line="240" w:lineRule="auto"/>
              <w:rPr>
                <w:rFonts w:ascii="Times New Roman" w:hAnsi="Times New Roman"/>
                <w:iCs/>
                <w:sz w:val="24"/>
                <w:szCs w:val="28"/>
                <w:lang w:eastAsia="en-US"/>
              </w:rPr>
            </w:pPr>
            <w:r w:rsidRPr="00BA7250">
              <w:rPr>
                <w:rFonts w:ascii="Times New Roman" w:hAnsi="Times New Roman"/>
                <w:iCs/>
                <w:sz w:val="24"/>
                <w:szCs w:val="28"/>
                <w:lang w:eastAsia="en-US"/>
              </w:rPr>
              <w:t>Гипс высокопрочный</w:t>
            </w:r>
          </w:p>
        </w:tc>
        <w:tc>
          <w:tcPr>
            <w:tcW w:w="1526" w:type="pct"/>
            <w:shd w:val="clear" w:color="auto" w:fill="auto"/>
          </w:tcPr>
          <w:p w14:paraId="1A8FA823" w14:textId="77777777" w:rsidR="00BA7250" w:rsidRPr="009D5E63" w:rsidRDefault="00BA7250" w:rsidP="00BA7250">
            <w:pPr>
              <w:snapToGrid w:val="0"/>
              <w:spacing w:after="0" w:line="240" w:lineRule="auto"/>
              <w:rPr>
                <w:rFonts w:ascii="Times New Roman" w:hAnsi="Times New Roman"/>
                <w:iCs/>
                <w:sz w:val="24"/>
                <w:szCs w:val="28"/>
                <w:lang w:eastAsia="en-US"/>
              </w:rPr>
            </w:pPr>
          </w:p>
        </w:tc>
      </w:tr>
      <w:tr w:rsidR="00BA7250" w:rsidRPr="009D5E63" w14:paraId="36A0DF7E" w14:textId="77777777" w:rsidTr="002B04CB">
        <w:tc>
          <w:tcPr>
            <w:tcW w:w="274" w:type="pct"/>
            <w:shd w:val="clear" w:color="auto" w:fill="auto"/>
          </w:tcPr>
          <w:p w14:paraId="6079CBE1" w14:textId="77777777" w:rsidR="00BA7250" w:rsidRPr="009D5E63" w:rsidRDefault="00BA7250" w:rsidP="00BA7250">
            <w:pPr>
              <w:snapToGrid w:val="0"/>
              <w:spacing w:after="0" w:line="240" w:lineRule="auto"/>
              <w:rPr>
                <w:rFonts w:ascii="Times New Roman" w:hAnsi="Times New Roman"/>
                <w:iCs/>
                <w:sz w:val="24"/>
                <w:szCs w:val="28"/>
                <w:lang w:eastAsia="en-US"/>
              </w:rPr>
            </w:pPr>
            <w:r>
              <w:rPr>
                <w:rFonts w:ascii="Times New Roman" w:hAnsi="Times New Roman"/>
                <w:iCs/>
                <w:sz w:val="24"/>
                <w:szCs w:val="28"/>
                <w:lang w:eastAsia="en-US"/>
              </w:rPr>
              <w:t>4</w:t>
            </w:r>
          </w:p>
        </w:tc>
        <w:tc>
          <w:tcPr>
            <w:tcW w:w="3200" w:type="pct"/>
            <w:shd w:val="clear" w:color="auto" w:fill="auto"/>
          </w:tcPr>
          <w:p w14:paraId="3B8F621C" w14:textId="51213C94" w:rsidR="00BA7250" w:rsidRPr="009D5E63" w:rsidRDefault="00B17151" w:rsidP="00BA7250">
            <w:pPr>
              <w:snapToGrid w:val="0"/>
              <w:spacing w:after="0" w:line="240" w:lineRule="auto"/>
              <w:rPr>
                <w:rFonts w:ascii="Times New Roman" w:hAnsi="Times New Roman"/>
                <w:iCs/>
                <w:sz w:val="24"/>
                <w:szCs w:val="28"/>
                <w:lang w:eastAsia="en-US"/>
              </w:rPr>
            </w:pPr>
            <w:r w:rsidRPr="00BA7250">
              <w:rPr>
                <w:rFonts w:ascii="Times New Roman" w:hAnsi="Times New Roman"/>
                <w:iCs/>
                <w:sz w:val="24"/>
                <w:szCs w:val="28"/>
                <w:lang w:eastAsia="en-US"/>
              </w:rPr>
              <w:t>Гипс медицинский</w:t>
            </w:r>
          </w:p>
        </w:tc>
        <w:tc>
          <w:tcPr>
            <w:tcW w:w="1526" w:type="pct"/>
            <w:shd w:val="clear" w:color="auto" w:fill="auto"/>
          </w:tcPr>
          <w:p w14:paraId="06B3B12E" w14:textId="77777777" w:rsidR="00BA7250" w:rsidRPr="009D5E63" w:rsidRDefault="00BA7250" w:rsidP="00BA7250">
            <w:pPr>
              <w:snapToGrid w:val="0"/>
              <w:spacing w:after="0" w:line="240" w:lineRule="auto"/>
              <w:rPr>
                <w:rFonts w:ascii="Times New Roman" w:hAnsi="Times New Roman"/>
                <w:iCs/>
                <w:sz w:val="24"/>
                <w:szCs w:val="28"/>
                <w:lang w:eastAsia="en-US"/>
              </w:rPr>
            </w:pPr>
          </w:p>
        </w:tc>
      </w:tr>
      <w:tr w:rsidR="00BA7250" w:rsidRPr="009D5E63" w14:paraId="3C25CAD8" w14:textId="77777777" w:rsidTr="002B04CB">
        <w:tc>
          <w:tcPr>
            <w:tcW w:w="274" w:type="pct"/>
            <w:shd w:val="clear" w:color="auto" w:fill="auto"/>
          </w:tcPr>
          <w:p w14:paraId="54AABDF0" w14:textId="77777777" w:rsidR="00BA7250" w:rsidRPr="009D5E63" w:rsidRDefault="00BA7250" w:rsidP="00BA7250">
            <w:pPr>
              <w:snapToGrid w:val="0"/>
              <w:spacing w:after="0" w:line="240" w:lineRule="auto"/>
              <w:rPr>
                <w:rFonts w:ascii="Times New Roman" w:hAnsi="Times New Roman"/>
                <w:iCs/>
                <w:sz w:val="24"/>
                <w:szCs w:val="28"/>
                <w:lang w:eastAsia="en-US"/>
              </w:rPr>
            </w:pPr>
            <w:r>
              <w:rPr>
                <w:rFonts w:ascii="Times New Roman" w:hAnsi="Times New Roman"/>
                <w:iCs/>
                <w:sz w:val="24"/>
                <w:szCs w:val="28"/>
                <w:lang w:eastAsia="en-US"/>
              </w:rPr>
              <w:t>5</w:t>
            </w:r>
          </w:p>
        </w:tc>
        <w:tc>
          <w:tcPr>
            <w:tcW w:w="3200" w:type="pct"/>
            <w:shd w:val="clear" w:color="auto" w:fill="auto"/>
          </w:tcPr>
          <w:p w14:paraId="35457FDF" w14:textId="2A8AF023" w:rsidR="00BA7250" w:rsidRPr="009D5E63" w:rsidRDefault="00B17151" w:rsidP="00BA7250">
            <w:pPr>
              <w:snapToGrid w:val="0"/>
              <w:spacing w:after="0" w:line="240" w:lineRule="auto"/>
              <w:rPr>
                <w:rFonts w:ascii="Times New Roman" w:hAnsi="Times New Roman"/>
                <w:iCs/>
                <w:sz w:val="24"/>
                <w:szCs w:val="28"/>
                <w:lang w:eastAsia="en-US"/>
              </w:rPr>
            </w:pPr>
            <w:r w:rsidRPr="00BA7250">
              <w:rPr>
                <w:rFonts w:ascii="Times New Roman" w:hAnsi="Times New Roman"/>
                <w:iCs/>
                <w:sz w:val="24"/>
                <w:szCs w:val="28"/>
                <w:lang w:eastAsia="en-US"/>
              </w:rPr>
              <w:t>Головка алмазная</w:t>
            </w:r>
          </w:p>
        </w:tc>
        <w:tc>
          <w:tcPr>
            <w:tcW w:w="1526" w:type="pct"/>
            <w:shd w:val="clear" w:color="auto" w:fill="auto"/>
          </w:tcPr>
          <w:p w14:paraId="46476621" w14:textId="77777777" w:rsidR="00BA7250" w:rsidRPr="009D5E63" w:rsidRDefault="00BA7250" w:rsidP="00BA7250">
            <w:pPr>
              <w:snapToGrid w:val="0"/>
              <w:spacing w:after="0" w:line="240" w:lineRule="auto"/>
              <w:rPr>
                <w:rFonts w:ascii="Times New Roman" w:hAnsi="Times New Roman"/>
                <w:iCs/>
                <w:sz w:val="24"/>
                <w:szCs w:val="28"/>
                <w:lang w:eastAsia="en-US"/>
              </w:rPr>
            </w:pPr>
          </w:p>
        </w:tc>
      </w:tr>
      <w:tr w:rsidR="00BA7250" w:rsidRPr="009D5E63" w14:paraId="4CB72EFA" w14:textId="77777777" w:rsidTr="002B04CB">
        <w:tc>
          <w:tcPr>
            <w:tcW w:w="274" w:type="pct"/>
            <w:shd w:val="clear" w:color="auto" w:fill="auto"/>
          </w:tcPr>
          <w:p w14:paraId="10E3858E" w14:textId="77777777" w:rsidR="00BA7250" w:rsidRPr="009D5E63" w:rsidRDefault="00BA7250" w:rsidP="00BA7250">
            <w:pPr>
              <w:snapToGrid w:val="0"/>
              <w:spacing w:after="0" w:line="240" w:lineRule="auto"/>
              <w:rPr>
                <w:rFonts w:ascii="Times New Roman" w:hAnsi="Times New Roman"/>
                <w:iCs/>
                <w:sz w:val="24"/>
                <w:szCs w:val="28"/>
                <w:lang w:eastAsia="en-US"/>
              </w:rPr>
            </w:pPr>
            <w:r>
              <w:rPr>
                <w:rFonts w:ascii="Times New Roman" w:hAnsi="Times New Roman"/>
                <w:iCs/>
                <w:sz w:val="24"/>
                <w:szCs w:val="28"/>
                <w:lang w:eastAsia="en-US"/>
              </w:rPr>
              <w:t>6</w:t>
            </w:r>
          </w:p>
        </w:tc>
        <w:tc>
          <w:tcPr>
            <w:tcW w:w="3200" w:type="pct"/>
            <w:shd w:val="clear" w:color="auto" w:fill="auto"/>
          </w:tcPr>
          <w:p w14:paraId="03875E33" w14:textId="28637118" w:rsidR="00BA7250" w:rsidRPr="009D5E63" w:rsidRDefault="00B17151" w:rsidP="00BA7250">
            <w:pPr>
              <w:snapToGrid w:val="0"/>
              <w:spacing w:after="0" w:line="240" w:lineRule="auto"/>
              <w:rPr>
                <w:rFonts w:ascii="Times New Roman" w:hAnsi="Times New Roman"/>
                <w:iCs/>
                <w:sz w:val="24"/>
                <w:szCs w:val="28"/>
                <w:lang w:eastAsia="en-US"/>
              </w:rPr>
            </w:pPr>
            <w:r w:rsidRPr="00BA7250">
              <w:rPr>
                <w:rFonts w:ascii="Times New Roman" w:hAnsi="Times New Roman"/>
                <w:iCs/>
                <w:sz w:val="24"/>
                <w:szCs w:val="28"/>
                <w:lang w:eastAsia="en-US"/>
              </w:rPr>
              <w:t>Головки абразивные фасонные</w:t>
            </w:r>
          </w:p>
        </w:tc>
        <w:tc>
          <w:tcPr>
            <w:tcW w:w="1526" w:type="pct"/>
            <w:shd w:val="clear" w:color="auto" w:fill="auto"/>
          </w:tcPr>
          <w:p w14:paraId="7B35742F" w14:textId="77777777" w:rsidR="00BA7250" w:rsidRPr="009D5E63" w:rsidRDefault="00BA7250" w:rsidP="00BA7250">
            <w:pPr>
              <w:snapToGrid w:val="0"/>
              <w:spacing w:after="0" w:line="240" w:lineRule="auto"/>
              <w:rPr>
                <w:rFonts w:ascii="Times New Roman" w:hAnsi="Times New Roman"/>
                <w:iCs/>
                <w:sz w:val="24"/>
                <w:szCs w:val="28"/>
                <w:lang w:eastAsia="en-US"/>
              </w:rPr>
            </w:pPr>
          </w:p>
        </w:tc>
      </w:tr>
      <w:tr w:rsidR="00BA7250" w:rsidRPr="009D5E63" w14:paraId="13106B64" w14:textId="77777777" w:rsidTr="002B04CB">
        <w:tc>
          <w:tcPr>
            <w:tcW w:w="274" w:type="pct"/>
            <w:shd w:val="clear" w:color="auto" w:fill="auto"/>
          </w:tcPr>
          <w:p w14:paraId="2A92090F" w14:textId="77777777" w:rsidR="00BA7250" w:rsidRPr="009D5E63" w:rsidRDefault="00BA7250" w:rsidP="00BA7250">
            <w:pPr>
              <w:snapToGrid w:val="0"/>
              <w:spacing w:after="0" w:line="240" w:lineRule="auto"/>
              <w:rPr>
                <w:rFonts w:ascii="Times New Roman" w:hAnsi="Times New Roman"/>
                <w:iCs/>
                <w:sz w:val="24"/>
                <w:szCs w:val="28"/>
                <w:lang w:eastAsia="en-US"/>
              </w:rPr>
            </w:pPr>
            <w:r>
              <w:rPr>
                <w:rFonts w:ascii="Times New Roman" w:hAnsi="Times New Roman"/>
                <w:iCs/>
                <w:sz w:val="24"/>
                <w:szCs w:val="28"/>
                <w:lang w:eastAsia="en-US"/>
              </w:rPr>
              <w:t>7</w:t>
            </w:r>
          </w:p>
        </w:tc>
        <w:tc>
          <w:tcPr>
            <w:tcW w:w="3200" w:type="pct"/>
            <w:shd w:val="clear" w:color="auto" w:fill="auto"/>
          </w:tcPr>
          <w:p w14:paraId="3F724EEE" w14:textId="4CF36BE0" w:rsidR="00BA7250" w:rsidRPr="009D5E63" w:rsidRDefault="00B17151" w:rsidP="00BA7250">
            <w:pPr>
              <w:snapToGrid w:val="0"/>
              <w:spacing w:after="0" w:line="240" w:lineRule="auto"/>
              <w:rPr>
                <w:rFonts w:ascii="Times New Roman" w:hAnsi="Times New Roman"/>
                <w:iCs/>
                <w:sz w:val="24"/>
                <w:szCs w:val="28"/>
                <w:lang w:eastAsia="en-US"/>
              </w:rPr>
            </w:pPr>
            <w:r w:rsidRPr="00BA7250">
              <w:rPr>
                <w:rFonts w:ascii="Times New Roman" w:hAnsi="Times New Roman"/>
                <w:iCs/>
                <w:sz w:val="24"/>
                <w:szCs w:val="28"/>
                <w:lang w:eastAsia="en-US"/>
              </w:rPr>
              <w:t>Диски алмазные</w:t>
            </w:r>
          </w:p>
        </w:tc>
        <w:tc>
          <w:tcPr>
            <w:tcW w:w="1526" w:type="pct"/>
            <w:shd w:val="clear" w:color="auto" w:fill="auto"/>
          </w:tcPr>
          <w:p w14:paraId="1F4AC912" w14:textId="77777777" w:rsidR="00BA7250" w:rsidRPr="009D5E63" w:rsidRDefault="00BA7250" w:rsidP="00BA7250">
            <w:pPr>
              <w:snapToGrid w:val="0"/>
              <w:spacing w:after="0" w:line="240" w:lineRule="auto"/>
              <w:rPr>
                <w:rFonts w:ascii="Times New Roman" w:hAnsi="Times New Roman"/>
                <w:iCs/>
                <w:sz w:val="24"/>
                <w:szCs w:val="28"/>
                <w:lang w:eastAsia="en-US"/>
              </w:rPr>
            </w:pPr>
          </w:p>
        </w:tc>
      </w:tr>
      <w:tr w:rsidR="00BA7250" w:rsidRPr="009D5E63" w14:paraId="2F743D8D" w14:textId="77777777" w:rsidTr="002B04CB">
        <w:tc>
          <w:tcPr>
            <w:tcW w:w="274" w:type="pct"/>
            <w:shd w:val="clear" w:color="auto" w:fill="auto"/>
          </w:tcPr>
          <w:p w14:paraId="77F4A97A" w14:textId="77777777" w:rsidR="00BA7250" w:rsidRPr="009D5E63" w:rsidRDefault="00BA7250" w:rsidP="00BA7250">
            <w:pPr>
              <w:snapToGrid w:val="0"/>
              <w:spacing w:after="0" w:line="240" w:lineRule="auto"/>
              <w:rPr>
                <w:rFonts w:ascii="Times New Roman" w:hAnsi="Times New Roman"/>
                <w:iCs/>
                <w:sz w:val="24"/>
                <w:szCs w:val="28"/>
                <w:lang w:eastAsia="en-US"/>
              </w:rPr>
            </w:pPr>
            <w:r>
              <w:rPr>
                <w:rFonts w:ascii="Times New Roman" w:hAnsi="Times New Roman"/>
                <w:iCs/>
                <w:sz w:val="24"/>
                <w:szCs w:val="28"/>
                <w:lang w:eastAsia="en-US"/>
              </w:rPr>
              <w:t>8</w:t>
            </w:r>
          </w:p>
        </w:tc>
        <w:tc>
          <w:tcPr>
            <w:tcW w:w="3200" w:type="pct"/>
            <w:shd w:val="clear" w:color="auto" w:fill="auto"/>
          </w:tcPr>
          <w:p w14:paraId="00169879" w14:textId="566A80B6" w:rsidR="00BA7250" w:rsidRPr="009D5E63" w:rsidRDefault="00B17151" w:rsidP="00BA7250">
            <w:pPr>
              <w:snapToGrid w:val="0"/>
              <w:spacing w:after="0" w:line="240" w:lineRule="auto"/>
              <w:rPr>
                <w:rFonts w:ascii="Times New Roman" w:hAnsi="Times New Roman"/>
                <w:iCs/>
                <w:sz w:val="24"/>
                <w:szCs w:val="28"/>
                <w:lang w:eastAsia="en-US"/>
              </w:rPr>
            </w:pPr>
            <w:r w:rsidRPr="00BA7250">
              <w:rPr>
                <w:rFonts w:ascii="Times New Roman" w:hAnsi="Times New Roman"/>
                <w:iCs/>
                <w:sz w:val="24"/>
                <w:szCs w:val="28"/>
                <w:lang w:eastAsia="en-US"/>
              </w:rPr>
              <w:t xml:space="preserve">Диски сепарационные </w:t>
            </w:r>
            <w:proofErr w:type="spellStart"/>
            <w:r w:rsidRPr="00BA7250">
              <w:rPr>
                <w:rFonts w:ascii="Times New Roman" w:hAnsi="Times New Roman"/>
                <w:iCs/>
                <w:sz w:val="24"/>
                <w:szCs w:val="28"/>
                <w:lang w:eastAsia="en-US"/>
              </w:rPr>
              <w:t>вулканитовые</w:t>
            </w:r>
            <w:proofErr w:type="spellEnd"/>
          </w:p>
        </w:tc>
        <w:tc>
          <w:tcPr>
            <w:tcW w:w="1526" w:type="pct"/>
            <w:shd w:val="clear" w:color="auto" w:fill="auto"/>
          </w:tcPr>
          <w:p w14:paraId="7DE403D7" w14:textId="77777777" w:rsidR="00BA7250" w:rsidRPr="009D5E63" w:rsidRDefault="00BA7250" w:rsidP="00BA7250">
            <w:pPr>
              <w:snapToGrid w:val="0"/>
              <w:spacing w:after="0" w:line="240" w:lineRule="auto"/>
              <w:rPr>
                <w:rFonts w:ascii="Times New Roman" w:hAnsi="Times New Roman"/>
                <w:iCs/>
                <w:sz w:val="24"/>
                <w:szCs w:val="28"/>
                <w:lang w:eastAsia="en-US"/>
              </w:rPr>
            </w:pPr>
          </w:p>
        </w:tc>
      </w:tr>
      <w:tr w:rsidR="00BA7250" w:rsidRPr="009D5E63" w14:paraId="5F841A0D" w14:textId="77777777" w:rsidTr="002B04CB">
        <w:tc>
          <w:tcPr>
            <w:tcW w:w="274" w:type="pct"/>
            <w:shd w:val="clear" w:color="auto" w:fill="auto"/>
          </w:tcPr>
          <w:p w14:paraId="196A27D0" w14:textId="77777777" w:rsidR="00BA7250" w:rsidRPr="009D5E63" w:rsidRDefault="00BA7250" w:rsidP="00BA7250">
            <w:pPr>
              <w:snapToGrid w:val="0"/>
              <w:spacing w:after="0" w:line="240" w:lineRule="auto"/>
              <w:rPr>
                <w:rFonts w:ascii="Times New Roman" w:hAnsi="Times New Roman"/>
                <w:iCs/>
                <w:sz w:val="24"/>
                <w:szCs w:val="28"/>
                <w:lang w:eastAsia="en-US"/>
              </w:rPr>
            </w:pPr>
            <w:r>
              <w:rPr>
                <w:rFonts w:ascii="Times New Roman" w:hAnsi="Times New Roman"/>
                <w:iCs/>
                <w:sz w:val="24"/>
                <w:szCs w:val="28"/>
                <w:lang w:eastAsia="en-US"/>
              </w:rPr>
              <w:t>9</w:t>
            </w:r>
          </w:p>
        </w:tc>
        <w:tc>
          <w:tcPr>
            <w:tcW w:w="3200" w:type="pct"/>
            <w:shd w:val="clear" w:color="auto" w:fill="auto"/>
          </w:tcPr>
          <w:p w14:paraId="18860505" w14:textId="6701B13C" w:rsidR="00BA7250" w:rsidRPr="009D5E63" w:rsidRDefault="00B17151" w:rsidP="00BA7250">
            <w:pPr>
              <w:snapToGrid w:val="0"/>
              <w:spacing w:after="0" w:line="240" w:lineRule="auto"/>
              <w:rPr>
                <w:rFonts w:ascii="Times New Roman" w:hAnsi="Times New Roman"/>
                <w:iCs/>
                <w:sz w:val="24"/>
                <w:szCs w:val="28"/>
                <w:lang w:eastAsia="en-US"/>
              </w:rPr>
            </w:pPr>
            <w:r w:rsidRPr="00BA7250">
              <w:rPr>
                <w:rFonts w:ascii="Times New Roman" w:hAnsi="Times New Roman"/>
                <w:iCs/>
                <w:sz w:val="24"/>
                <w:szCs w:val="28"/>
                <w:lang w:eastAsia="en-US"/>
              </w:rPr>
              <w:t xml:space="preserve">Диски отрезные в </w:t>
            </w:r>
            <w:r w:rsidR="00BA7250" w:rsidRPr="00BA7250">
              <w:rPr>
                <w:rFonts w:ascii="Times New Roman" w:hAnsi="Times New Roman"/>
                <w:iCs/>
                <w:sz w:val="24"/>
                <w:szCs w:val="28"/>
                <w:lang w:eastAsia="en-US"/>
              </w:rPr>
              <w:t>ассортименте</w:t>
            </w:r>
          </w:p>
        </w:tc>
        <w:tc>
          <w:tcPr>
            <w:tcW w:w="1526" w:type="pct"/>
            <w:shd w:val="clear" w:color="auto" w:fill="auto"/>
          </w:tcPr>
          <w:p w14:paraId="687B5BF8" w14:textId="77777777" w:rsidR="00BA7250" w:rsidRPr="009D5E63" w:rsidRDefault="00BA7250" w:rsidP="00BA7250">
            <w:pPr>
              <w:snapToGrid w:val="0"/>
              <w:spacing w:after="0" w:line="240" w:lineRule="auto"/>
              <w:rPr>
                <w:rFonts w:ascii="Times New Roman" w:hAnsi="Times New Roman"/>
                <w:iCs/>
                <w:sz w:val="24"/>
                <w:szCs w:val="28"/>
                <w:lang w:eastAsia="en-US"/>
              </w:rPr>
            </w:pPr>
          </w:p>
        </w:tc>
      </w:tr>
      <w:tr w:rsidR="00BA7250" w:rsidRPr="009D5E63" w14:paraId="71D5D8DF" w14:textId="77777777" w:rsidTr="002B04CB">
        <w:tc>
          <w:tcPr>
            <w:tcW w:w="274" w:type="pct"/>
            <w:shd w:val="clear" w:color="auto" w:fill="auto"/>
          </w:tcPr>
          <w:p w14:paraId="69E84035" w14:textId="77777777" w:rsidR="00BA7250" w:rsidRPr="009D5E63" w:rsidRDefault="00BA7250" w:rsidP="00BA7250">
            <w:pPr>
              <w:snapToGrid w:val="0"/>
              <w:spacing w:after="0" w:line="240" w:lineRule="auto"/>
              <w:rPr>
                <w:rFonts w:ascii="Times New Roman" w:hAnsi="Times New Roman"/>
                <w:iCs/>
                <w:sz w:val="24"/>
                <w:szCs w:val="28"/>
                <w:lang w:eastAsia="en-US"/>
              </w:rPr>
            </w:pPr>
            <w:r>
              <w:rPr>
                <w:rFonts w:ascii="Times New Roman" w:hAnsi="Times New Roman"/>
                <w:iCs/>
                <w:sz w:val="24"/>
                <w:szCs w:val="28"/>
                <w:lang w:eastAsia="en-US"/>
              </w:rPr>
              <w:t>10</w:t>
            </w:r>
          </w:p>
        </w:tc>
        <w:tc>
          <w:tcPr>
            <w:tcW w:w="3200" w:type="pct"/>
            <w:shd w:val="clear" w:color="auto" w:fill="auto"/>
          </w:tcPr>
          <w:p w14:paraId="0DF42924" w14:textId="627D4AAA" w:rsidR="00BA7250" w:rsidRPr="009D5E63" w:rsidRDefault="00B17151" w:rsidP="00BA7250">
            <w:pPr>
              <w:snapToGrid w:val="0"/>
              <w:spacing w:after="0" w:line="240" w:lineRule="auto"/>
              <w:rPr>
                <w:rFonts w:ascii="Times New Roman" w:hAnsi="Times New Roman"/>
                <w:iCs/>
                <w:sz w:val="24"/>
                <w:szCs w:val="28"/>
                <w:lang w:eastAsia="en-US"/>
              </w:rPr>
            </w:pPr>
            <w:proofErr w:type="spellStart"/>
            <w:r w:rsidRPr="00BA7250">
              <w:rPr>
                <w:rFonts w:ascii="Times New Roman" w:hAnsi="Times New Roman"/>
                <w:iCs/>
                <w:sz w:val="24"/>
                <w:szCs w:val="28"/>
                <w:lang w:eastAsia="en-US"/>
              </w:rPr>
              <w:t>Дискодержатели</w:t>
            </w:r>
            <w:proofErr w:type="spellEnd"/>
          </w:p>
        </w:tc>
        <w:tc>
          <w:tcPr>
            <w:tcW w:w="1526" w:type="pct"/>
            <w:shd w:val="clear" w:color="auto" w:fill="auto"/>
          </w:tcPr>
          <w:p w14:paraId="6ADB1587" w14:textId="77777777" w:rsidR="00BA7250" w:rsidRPr="009D5E63" w:rsidRDefault="00BA7250" w:rsidP="00BA7250">
            <w:pPr>
              <w:snapToGrid w:val="0"/>
              <w:spacing w:after="0" w:line="240" w:lineRule="auto"/>
              <w:rPr>
                <w:rFonts w:ascii="Times New Roman" w:hAnsi="Times New Roman"/>
                <w:iCs/>
                <w:sz w:val="24"/>
                <w:szCs w:val="28"/>
                <w:lang w:eastAsia="en-US"/>
              </w:rPr>
            </w:pPr>
          </w:p>
        </w:tc>
      </w:tr>
      <w:tr w:rsidR="00BA7250" w:rsidRPr="009D5E63" w14:paraId="7583A5D2" w14:textId="77777777" w:rsidTr="002B04CB">
        <w:tc>
          <w:tcPr>
            <w:tcW w:w="274" w:type="pct"/>
            <w:shd w:val="clear" w:color="auto" w:fill="auto"/>
          </w:tcPr>
          <w:p w14:paraId="33EDD487" w14:textId="77777777" w:rsidR="00BA7250" w:rsidRPr="009D5E63" w:rsidRDefault="00BA7250" w:rsidP="00BA7250">
            <w:pPr>
              <w:snapToGrid w:val="0"/>
              <w:spacing w:after="0" w:line="240" w:lineRule="auto"/>
              <w:rPr>
                <w:rFonts w:ascii="Times New Roman" w:hAnsi="Times New Roman"/>
                <w:iCs/>
                <w:sz w:val="24"/>
                <w:szCs w:val="28"/>
                <w:lang w:eastAsia="en-US"/>
              </w:rPr>
            </w:pPr>
            <w:r>
              <w:rPr>
                <w:rFonts w:ascii="Times New Roman" w:hAnsi="Times New Roman"/>
                <w:iCs/>
                <w:sz w:val="24"/>
                <w:szCs w:val="28"/>
                <w:lang w:eastAsia="en-US"/>
              </w:rPr>
              <w:t>11</w:t>
            </w:r>
          </w:p>
        </w:tc>
        <w:tc>
          <w:tcPr>
            <w:tcW w:w="3200" w:type="pct"/>
            <w:shd w:val="clear" w:color="auto" w:fill="auto"/>
          </w:tcPr>
          <w:p w14:paraId="45FF2013" w14:textId="35B8B9D8" w:rsidR="00BA7250" w:rsidRPr="009D5E63" w:rsidRDefault="00B17151" w:rsidP="00BA7250">
            <w:pPr>
              <w:snapToGrid w:val="0"/>
              <w:spacing w:after="0" w:line="240" w:lineRule="auto"/>
              <w:rPr>
                <w:rFonts w:ascii="Times New Roman" w:hAnsi="Times New Roman"/>
                <w:iCs/>
                <w:sz w:val="24"/>
                <w:szCs w:val="28"/>
                <w:lang w:eastAsia="en-US"/>
              </w:rPr>
            </w:pPr>
            <w:r w:rsidRPr="00BA7250">
              <w:rPr>
                <w:rFonts w:ascii="Times New Roman" w:hAnsi="Times New Roman"/>
                <w:iCs/>
                <w:sz w:val="24"/>
                <w:szCs w:val="28"/>
                <w:lang w:eastAsia="en-US"/>
              </w:rPr>
              <w:t>Жидкость к формовочному материалу,</w:t>
            </w:r>
          </w:p>
        </w:tc>
        <w:tc>
          <w:tcPr>
            <w:tcW w:w="1526" w:type="pct"/>
            <w:shd w:val="clear" w:color="auto" w:fill="auto"/>
          </w:tcPr>
          <w:p w14:paraId="677E5B5B" w14:textId="77777777" w:rsidR="00BA7250" w:rsidRPr="009D5E63" w:rsidRDefault="00BA7250" w:rsidP="00BA7250">
            <w:pPr>
              <w:snapToGrid w:val="0"/>
              <w:spacing w:after="0" w:line="240" w:lineRule="auto"/>
              <w:rPr>
                <w:rFonts w:ascii="Times New Roman" w:hAnsi="Times New Roman"/>
                <w:iCs/>
                <w:sz w:val="24"/>
                <w:szCs w:val="28"/>
                <w:lang w:eastAsia="en-US"/>
              </w:rPr>
            </w:pPr>
          </w:p>
        </w:tc>
      </w:tr>
      <w:tr w:rsidR="00BA7250" w:rsidRPr="009D5E63" w14:paraId="73262524" w14:textId="77777777" w:rsidTr="002B04CB">
        <w:tc>
          <w:tcPr>
            <w:tcW w:w="274" w:type="pct"/>
            <w:shd w:val="clear" w:color="auto" w:fill="auto"/>
          </w:tcPr>
          <w:p w14:paraId="567D5B7B" w14:textId="77777777" w:rsidR="00BA7250" w:rsidRPr="009D5E63" w:rsidRDefault="00BA7250" w:rsidP="00BA7250">
            <w:pPr>
              <w:snapToGrid w:val="0"/>
              <w:spacing w:after="0" w:line="240" w:lineRule="auto"/>
              <w:rPr>
                <w:rFonts w:ascii="Times New Roman" w:hAnsi="Times New Roman"/>
                <w:iCs/>
                <w:sz w:val="24"/>
                <w:szCs w:val="28"/>
                <w:lang w:eastAsia="en-US"/>
              </w:rPr>
            </w:pPr>
            <w:r>
              <w:rPr>
                <w:rFonts w:ascii="Times New Roman" w:hAnsi="Times New Roman"/>
                <w:iCs/>
                <w:sz w:val="24"/>
                <w:szCs w:val="28"/>
                <w:lang w:eastAsia="en-US"/>
              </w:rPr>
              <w:t>12</w:t>
            </w:r>
          </w:p>
        </w:tc>
        <w:tc>
          <w:tcPr>
            <w:tcW w:w="3200" w:type="pct"/>
            <w:shd w:val="clear" w:color="auto" w:fill="auto"/>
          </w:tcPr>
          <w:p w14:paraId="222B50A2" w14:textId="46F2BBAE" w:rsidR="00BA7250" w:rsidRPr="009D5E63" w:rsidRDefault="00B17151" w:rsidP="00BA7250">
            <w:pPr>
              <w:snapToGrid w:val="0"/>
              <w:spacing w:after="0" w:line="240" w:lineRule="auto"/>
              <w:rPr>
                <w:rFonts w:ascii="Times New Roman" w:hAnsi="Times New Roman"/>
                <w:iCs/>
                <w:sz w:val="24"/>
                <w:szCs w:val="28"/>
                <w:lang w:eastAsia="en-US"/>
              </w:rPr>
            </w:pPr>
            <w:r w:rsidRPr="00BA7250">
              <w:rPr>
                <w:rFonts w:ascii="Times New Roman" w:hAnsi="Times New Roman"/>
                <w:iCs/>
                <w:sz w:val="24"/>
                <w:szCs w:val="28"/>
                <w:lang w:eastAsia="en-US"/>
              </w:rPr>
              <w:t xml:space="preserve">Круги прорезные, </w:t>
            </w:r>
            <w:proofErr w:type="spellStart"/>
            <w:r w:rsidRPr="00BA7250">
              <w:rPr>
                <w:rFonts w:ascii="Times New Roman" w:hAnsi="Times New Roman"/>
                <w:iCs/>
                <w:sz w:val="24"/>
                <w:szCs w:val="28"/>
                <w:lang w:eastAsia="en-US"/>
              </w:rPr>
              <w:t>вулканитовые</w:t>
            </w:r>
            <w:proofErr w:type="spellEnd"/>
            <w:r w:rsidRPr="00BA7250">
              <w:rPr>
                <w:rFonts w:ascii="Times New Roman" w:hAnsi="Times New Roman"/>
                <w:iCs/>
                <w:sz w:val="24"/>
                <w:szCs w:val="28"/>
                <w:lang w:eastAsia="en-US"/>
              </w:rPr>
              <w:t xml:space="preserve"> прямого профиля</w:t>
            </w:r>
          </w:p>
        </w:tc>
        <w:tc>
          <w:tcPr>
            <w:tcW w:w="1526" w:type="pct"/>
            <w:shd w:val="clear" w:color="auto" w:fill="auto"/>
          </w:tcPr>
          <w:p w14:paraId="72C10D3F" w14:textId="77777777" w:rsidR="00BA7250" w:rsidRPr="009D5E63" w:rsidRDefault="00BA7250" w:rsidP="00BA7250">
            <w:pPr>
              <w:snapToGrid w:val="0"/>
              <w:spacing w:after="0" w:line="240" w:lineRule="auto"/>
              <w:rPr>
                <w:rFonts w:ascii="Times New Roman" w:hAnsi="Times New Roman"/>
                <w:iCs/>
                <w:sz w:val="24"/>
                <w:szCs w:val="28"/>
                <w:lang w:eastAsia="en-US"/>
              </w:rPr>
            </w:pPr>
          </w:p>
        </w:tc>
      </w:tr>
      <w:tr w:rsidR="00BA7250" w:rsidRPr="009D5E63" w14:paraId="2FE72037" w14:textId="77777777" w:rsidTr="002B04CB">
        <w:tc>
          <w:tcPr>
            <w:tcW w:w="274" w:type="pct"/>
            <w:shd w:val="clear" w:color="auto" w:fill="auto"/>
          </w:tcPr>
          <w:p w14:paraId="196BCEA4" w14:textId="77777777" w:rsidR="00BA7250" w:rsidRPr="009D5E63" w:rsidRDefault="00BA7250" w:rsidP="00BA7250">
            <w:pPr>
              <w:snapToGrid w:val="0"/>
              <w:spacing w:after="0" w:line="240" w:lineRule="auto"/>
              <w:rPr>
                <w:rFonts w:ascii="Times New Roman" w:hAnsi="Times New Roman"/>
                <w:iCs/>
                <w:sz w:val="24"/>
                <w:szCs w:val="28"/>
                <w:lang w:eastAsia="en-US"/>
              </w:rPr>
            </w:pPr>
            <w:r>
              <w:rPr>
                <w:rFonts w:ascii="Times New Roman" w:hAnsi="Times New Roman"/>
                <w:iCs/>
                <w:sz w:val="24"/>
                <w:szCs w:val="28"/>
                <w:lang w:eastAsia="en-US"/>
              </w:rPr>
              <w:t>13</w:t>
            </w:r>
          </w:p>
        </w:tc>
        <w:tc>
          <w:tcPr>
            <w:tcW w:w="3200" w:type="pct"/>
            <w:shd w:val="clear" w:color="auto" w:fill="auto"/>
          </w:tcPr>
          <w:p w14:paraId="57E32718" w14:textId="2E85DF11" w:rsidR="00BA7250" w:rsidRPr="009D5E63" w:rsidRDefault="00B17151" w:rsidP="00BA7250">
            <w:pPr>
              <w:snapToGrid w:val="0"/>
              <w:spacing w:after="0" w:line="240" w:lineRule="auto"/>
              <w:rPr>
                <w:rFonts w:ascii="Times New Roman" w:hAnsi="Times New Roman"/>
                <w:iCs/>
                <w:sz w:val="24"/>
                <w:szCs w:val="28"/>
                <w:lang w:eastAsia="en-US"/>
              </w:rPr>
            </w:pPr>
            <w:r w:rsidRPr="00BA7250">
              <w:rPr>
                <w:rFonts w:ascii="Times New Roman" w:hAnsi="Times New Roman"/>
                <w:iCs/>
                <w:sz w:val="24"/>
                <w:szCs w:val="28"/>
                <w:lang w:eastAsia="en-US"/>
              </w:rPr>
              <w:t>Масса формовочная</w:t>
            </w:r>
          </w:p>
        </w:tc>
        <w:tc>
          <w:tcPr>
            <w:tcW w:w="1526" w:type="pct"/>
            <w:shd w:val="clear" w:color="auto" w:fill="auto"/>
          </w:tcPr>
          <w:p w14:paraId="405FA26E" w14:textId="77777777" w:rsidR="00BA7250" w:rsidRPr="009D5E63" w:rsidRDefault="00BA7250" w:rsidP="00BA7250">
            <w:pPr>
              <w:snapToGrid w:val="0"/>
              <w:spacing w:after="0" w:line="240" w:lineRule="auto"/>
              <w:rPr>
                <w:rFonts w:ascii="Times New Roman" w:hAnsi="Times New Roman"/>
                <w:iCs/>
                <w:sz w:val="24"/>
                <w:szCs w:val="28"/>
                <w:lang w:eastAsia="en-US"/>
              </w:rPr>
            </w:pPr>
          </w:p>
        </w:tc>
      </w:tr>
      <w:tr w:rsidR="00BA7250" w:rsidRPr="009D5E63" w14:paraId="75BED34F" w14:textId="77777777" w:rsidTr="002B04CB">
        <w:tc>
          <w:tcPr>
            <w:tcW w:w="274" w:type="pct"/>
            <w:shd w:val="clear" w:color="auto" w:fill="auto"/>
          </w:tcPr>
          <w:p w14:paraId="50CBB80B" w14:textId="77777777" w:rsidR="00BA7250" w:rsidRPr="009D5E63" w:rsidRDefault="00BA7250" w:rsidP="00BA7250">
            <w:pPr>
              <w:snapToGrid w:val="0"/>
              <w:spacing w:after="0" w:line="240" w:lineRule="auto"/>
              <w:rPr>
                <w:rFonts w:ascii="Times New Roman" w:hAnsi="Times New Roman"/>
                <w:iCs/>
                <w:sz w:val="24"/>
                <w:szCs w:val="28"/>
                <w:lang w:eastAsia="en-US"/>
              </w:rPr>
            </w:pPr>
            <w:r>
              <w:rPr>
                <w:rFonts w:ascii="Times New Roman" w:hAnsi="Times New Roman"/>
                <w:iCs/>
                <w:sz w:val="24"/>
                <w:szCs w:val="28"/>
                <w:lang w:eastAsia="en-US"/>
              </w:rPr>
              <w:t>14</w:t>
            </w:r>
          </w:p>
        </w:tc>
        <w:tc>
          <w:tcPr>
            <w:tcW w:w="3200" w:type="pct"/>
            <w:shd w:val="clear" w:color="auto" w:fill="auto"/>
          </w:tcPr>
          <w:p w14:paraId="32606493" w14:textId="7432AB06" w:rsidR="00BA7250" w:rsidRPr="009D5E63" w:rsidRDefault="00B17151" w:rsidP="00BA7250">
            <w:pPr>
              <w:snapToGrid w:val="0"/>
              <w:spacing w:after="0" w:line="240" w:lineRule="auto"/>
              <w:rPr>
                <w:rFonts w:ascii="Times New Roman" w:hAnsi="Times New Roman"/>
                <w:iCs/>
                <w:sz w:val="24"/>
                <w:szCs w:val="28"/>
                <w:lang w:eastAsia="en-US"/>
              </w:rPr>
            </w:pPr>
            <w:r w:rsidRPr="00BA7250">
              <w:rPr>
                <w:rFonts w:ascii="Times New Roman" w:hAnsi="Times New Roman"/>
                <w:iCs/>
                <w:sz w:val="24"/>
                <w:szCs w:val="28"/>
                <w:lang w:eastAsia="en-US"/>
              </w:rPr>
              <w:t>Очки защитные</w:t>
            </w:r>
          </w:p>
        </w:tc>
        <w:tc>
          <w:tcPr>
            <w:tcW w:w="1526" w:type="pct"/>
            <w:shd w:val="clear" w:color="auto" w:fill="auto"/>
          </w:tcPr>
          <w:p w14:paraId="36FF286E" w14:textId="77777777" w:rsidR="00BA7250" w:rsidRPr="009D5E63" w:rsidRDefault="00BA7250" w:rsidP="00BA7250">
            <w:pPr>
              <w:snapToGrid w:val="0"/>
              <w:spacing w:after="0" w:line="240" w:lineRule="auto"/>
              <w:rPr>
                <w:rFonts w:ascii="Times New Roman" w:hAnsi="Times New Roman"/>
                <w:iCs/>
                <w:sz w:val="24"/>
                <w:szCs w:val="28"/>
                <w:lang w:eastAsia="en-US"/>
              </w:rPr>
            </w:pPr>
          </w:p>
        </w:tc>
      </w:tr>
      <w:tr w:rsidR="00BA7250" w:rsidRPr="009D5E63" w14:paraId="211BEA2F" w14:textId="77777777" w:rsidTr="002B04CB">
        <w:tc>
          <w:tcPr>
            <w:tcW w:w="274" w:type="pct"/>
            <w:shd w:val="clear" w:color="auto" w:fill="auto"/>
          </w:tcPr>
          <w:p w14:paraId="34BD6540" w14:textId="77777777" w:rsidR="00BA7250" w:rsidRPr="009D5E63" w:rsidRDefault="00BA7250" w:rsidP="00BA7250">
            <w:pPr>
              <w:snapToGrid w:val="0"/>
              <w:spacing w:after="0" w:line="240" w:lineRule="auto"/>
              <w:rPr>
                <w:rFonts w:ascii="Times New Roman" w:hAnsi="Times New Roman"/>
                <w:iCs/>
                <w:sz w:val="24"/>
                <w:szCs w:val="28"/>
                <w:lang w:eastAsia="en-US"/>
              </w:rPr>
            </w:pPr>
            <w:r>
              <w:rPr>
                <w:rFonts w:ascii="Times New Roman" w:hAnsi="Times New Roman"/>
                <w:iCs/>
                <w:sz w:val="24"/>
                <w:szCs w:val="28"/>
                <w:lang w:eastAsia="en-US"/>
              </w:rPr>
              <w:t>15</w:t>
            </w:r>
          </w:p>
        </w:tc>
        <w:tc>
          <w:tcPr>
            <w:tcW w:w="3200" w:type="pct"/>
            <w:shd w:val="clear" w:color="auto" w:fill="auto"/>
          </w:tcPr>
          <w:p w14:paraId="60E22349" w14:textId="347C3E94" w:rsidR="00BA7250" w:rsidRPr="009D5E63" w:rsidRDefault="00B17151" w:rsidP="00BA7250">
            <w:pPr>
              <w:snapToGrid w:val="0"/>
              <w:spacing w:after="0" w:line="240" w:lineRule="auto"/>
              <w:rPr>
                <w:rFonts w:ascii="Times New Roman" w:hAnsi="Times New Roman"/>
                <w:iCs/>
                <w:sz w:val="24"/>
                <w:szCs w:val="28"/>
                <w:lang w:eastAsia="en-US"/>
              </w:rPr>
            </w:pPr>
            <w:r w:rsidRPr="00BA7250">
              <w:rPr>
                <w:rFonts w:ascii="Times New Roman" w:hAnsi="Times New Roman"/>
                <w:iCs/>
                <w:sz w:val="24"/>
                <w:szCs w:val="28"/>
                <w:lang w:eastAsia="en-US"/>
              </w:rPr>
              <w:t>Песок для пескоструйного аппарата</w:t>
            </w:r>
          </w:p>
        </w:tc>
        <w:tc>
          <w:tcPr>
            <w:tcW w:w="1526" w:type="pct"/>
            <w:shd w:val="clear" w:color="auto" w:fill="auto"/>
          </w:tcPr>
          <w:p w14:paraId="5E709BF5" w14:textId="77777777" w:rsidR="00BA7250" w:rsidRPr="009D5E63" w:rsidRDefault="00BA7250" w:rsidP="00BA7250">
            <w:pPr>
              <w:snapToGrid w:val="0"/>
              <w:spacing w:after="0" w:line="240" w:lineRule="auto"/>
              <w:rPr>
                <w:rFonts w:ascii="Times New Roman" w:hAnsi="Times New Roman"/>
                <w:iCs/>
                <w:sz w:val="24"/>
                <w:szCs w:val="28"/>
                <w:lang w:eastAsia="en-US"/>
              </w:rPr>
            </w:pPr>
          </w:p>
        </w:tc>
      </w:tr>
      <w:tr w:rsidR="00BA7250" w:rsidRPr="009D5E63" w14:paraId="18DA0EF7" w14:textId="77777777" w:rsidTr="002B04CB">
        <w:tc>
          <w:tcPr>
            <w:tcW w:w="274" w:type="pct"/>
            <w:shd w:val="clear" w:color="auto" w:fill="auto"/>
          </w:tcPr>
          <w:p w14:paraId="46F3E14B" w14:textId="77777777" w:rsidR="00BA7250" w:rsidRPr="009D5E63" w:rsidRDefault="00BA7250" w:rsidP="00BA7250">
            <w:pPr>
              <w:snapToGrid w:val="0"/>
              <w:spacing w:after="0" w:line="240" w:lineRule="auto"/>
              <w:rPr>
                <w:rFonts w:ascii="Times New Roman" w:hAnsi="Times New Roman"/>
                <w:iCs/>
                <w:sz w:val="24"/>
                <w:szCs w:val="28"/>
                <w:lang w:eastAsia="en-US"/>
              </w:rPr>
            </w:pPr>
            <w:r>
              <w:rPr>
                <w:rFonts w:ascii="Times New Roman" w:hAnsi="Times New Roman"/>
                <w:iCs/>
                <w:sz w:val="24"/>
                <w:szCs w:val="28"/>
                <w:lang w:eastAsia="en-US"/>
              </w:rPr>
              <w:t>16</w:t>
            </w:r>
          </w:p>
        </w:tc>
        <w:tc>
          <w:tcPr>
            <w:tcW w:w="3200" w:type="pct"/>
            <w:shd w:val="clear" w:color="auto" w:fill="auto"/>
          </w:tcPr>
          <w:p w14:paraId="1516DA62" w14:textId="5AB32B0F" w:rsidR="00BA7250" w:rsidRPr="009D5E63" w:rsidRDefault="00B17151" w:rsidP="00BA7250">
            <w:pPr>
              <w:snapToGrid w:val="0"/>
              <w:spacing w:after="0" w:line="240" w:lineRule="auto"/>
              <w:rPr>
                <w:rFonts w:ascii="Times New Roman" w:hAnsi="Times New Roman"/>
                <w:iCs/>
                <w:sz w:val="24"/>
                <w:szCs w:val="28"/>
                <w:lang w:eastAsia="en-US"/>
              </w:rPr>
            </w:pPr>
            <w:r w:rsidRPr="00BA7250">
              <w:rPr>
                <w:rFonts w:ascii="Times New Roman" w:hAnsi="Times New Roman"/>
                <w:iCs/>
                <w:sz w:val="24"/>
                <w:szCs w:val="28"/>
                <w:lang w:eastAsia="en-US"/>
              </w:rPr>
              <w:t>Предметы индивидуальной защиты</w:t>
            </w:r>
          </w:p>
        </w:tc>
        <w:tc>
          <w:tcPr>
            <w:tcW w:w="1526" w:type="pct"/>
            <w:shd w:val="clear" w:color="auto" w:fill="auto"/>
          </w:tcPr>
          <w:p w14:paraId="28C496CD" w14:textId="77777777" w:rsidR="00BA7250" w:rsidRPr="009D5E63" w:rsidRDefault="00BA7250" w:rsidP="00BA7250">
            <w:pPr>
              <w:snapToGrid w:val="0"/>
              <w:spacing w:after="0" w:line="240" w:lineRule="auto"/>
              <w:rPr>
                <w:rFonts w:ascii="Times New Roman" w:hAnsi="Times New Roman"/>
                <w:iCs/>
                <w:sz w:val="24"/>
                <w:szCs w:val="28"/>
                <w:lang w:eastAsia="en-US"/>
              </w:rPr>
            </w:pPr>
          </w:p>
        </w:tc>
      </w:tr>
      <w:tr w:rsidR="00BA7250" w:rsidRPr="009D5E63" w14:paraId="619CB6D5" w14:textId="77777777" w:rsidTr="002B04CB">
        <w:tc>
          <w:tcPr>
            <w:tcW w:w="274" w:type="pct"/>
            <w:shd w:val="clear" w:color="auto" w:fill="auto"/>
          </w:tcPr>
          <w:p w14:paraId="007CE111" w14:textId="77777777" w:rsidR="00BA7250" w:rsidRPr="009D5E63" w:rsidRDefault="00BA7250" w:rsidP="00BA7250">
            <w:pPr>
              <w:snapToGrid w:val="0"/>
              <w:spacing w:after="0" w:line="240" w:lineRule="auto"/>
              <w:rPr>
                <w:rFonts w:ascii="Times New Roman" w:hAnsi="Times New Roman"/>
                <w:iCs/>
                <w:sz w:val="24"/>
                <w:szCs w:val="28"/>
                <w:lang w:eastAsia="en-US"/>
              </w:rPr>
            </w:pPr>
            <w:r>
              <w:rPr>
                <w:rFonts w:ascii="Times New Roman" w:hAnsi="Times New Roman"/>
                <w:iCs/>
                <w:sz w:val="24"/>
                <w:szCs w:val="28"/>
                <w:lang w:eastAsia="en-US"/>
              </w:rPr>
              <w:t>17</w:t>
            </w:r>
          </w:p>
        </w:tc>
        <w:tc>
          <w:tcPr>
            <w:tcW w:w="3200" w:type="pct"/>
            <w:shd w:val="clear" w:color="auto" w:fill="auto"/>
          </w:tcPr>
          <w:p w14:paraId="51D2F9A7" w14:textId="3FEC5E19" w:rsidR="00BA7250" w:rsidRPr="009D5E63" w:rsidRDefault="00B17151" w:rsidP="00BA7250">
            <w:pPr>
              <w:snapToGrid w:val="0"/>
              <w:spacing w:after="0" w:line="240" w:lineRule="auto"/>
              <w:rPr>
                <w:rFonts w:ascii="Times New Roman" w:hAnsi="Times New Roman"/>
                <w:iCs/>
                <w:sz w:val="24"/>
                <w:szCs w:val="28"/>
                <w:lang w:eastAsia="en-US"/>
              </w:rPr>
            </w:pPr>
            <w:r w:rsidRPr="00BA7250">
              <w:rPr>
                <w:rFonts w:ascii="Times New Roman" w:hAnsi="Times New Roman"/>
                <w:iCs/>
                <w:sz w:val="24"/>
                <w:szCs w:val="28"/>
                <w:lang w:eastAsia="en-US"/>
              </w:rPr>
              <w:t xml:space="preserve">Фреза </w:t>
            </w:r>
            <w:r w:rsidR="00BA7250" w:rsidRPr="00BA7250">
              <w:rPr>
                <w:rFonts w:ascii="Times New Roman" w:hAnsi="Times New Roman"/>
                <w:iCs/>
                <w:sz w:val="24"/>
                <w:szCs w:val="28"/>
                <w:lang w:eastAsia="en-US"/>
              </w:rPr>
              <w:t>твердосплавная</w:t>
            </w:r>
          </w:p>
        </w:tc>
        <w:tc>
          <w:tcPr>
            <w:tcW w:w="1526" w:type="pct"/>
            <w:shd w:val="clear" w:color="auto" w:fill="auto"/>
          </w:tcPr>
          <w:p w14:paraId="25C06984" w14:textId="77777777" w:rsidR="00BA7250" w:rsidRPr="009D5E63" w:rsidRDefault="00BA7250" w:rsidP="00BA7250">
            <w:pPr>
              <w:snapToGrid w:val="0"/>
              <w:spacing w:after="0" w:line="240" w:lineRule="auto"/>
              <w:rPr>
                <w:rFonts w:ascii="Times New Roman" w:hAnsi="Times New Roman"/>
                <w:iCs/>
                <w:sz w:val="24"/>
                <w:szCs w:val="28"/>
                <w:lang w:eastAsia="en-US"/>
              </w:rPr>
            </w:pPr>
          </w:p>
        </w:tc>
      </w:tr>
      <w:tr w:rsidR="00B10133" w:rsidRPr="009D5E63" w14:paraId="408F668D" w14:textId="77777777" w:rsidTr="00BA7250">
        <w:tc>
          <w:tcPr>
            <w:tcW w:w="5000" w:type="pct"/>
            <w:gridSpan w:val="3"/>
            <w:shd w:val="clear" w:color="auto" w:fill="auto"/>
          </w:tcPr>
          <w:p w14:paraId="541EE6F7" w14:textId="77777777" w:rsidR="00B10133" w:rsidRPr="009D5E63" w:rsidRDefault="00B10133" w:rsidP="00BA7250">
            <w:pPr>
              <w:snapToGrid w:val="0"/>
              <w:spacing w:after="0" w:line="240" w:lineRule="auto"/>
              <w:rPr>
                <w:rFonts w:ascii="Times New Roman" w:hAnsi="Times New Roman"/>
                <w:b/>
                <w:bCs/>
                <w:iCs/>
                <w:sz w:val="24"/>
                <w:szCs w:val="28"/>
                <w:lang w:eastAsia="en-US"/>
              </w:rPr>
            </w:pPr>
            <w:r w:rsidRPr="009D5E63">
              <w:rPr>
                <w:rFonts w:ascii="Times New Roman" w:hAnsi="Times New Roman"/>
                <w:b/>
                <w:bCs/>
                <w:iCs/>
                <w:sz w:val="24"/>
                <w:szCs w:val="28"/>
                <w:lang w:val="en-US" w:eastAsia="en-US"/>
              </w:rPr>
              <w:t>III</w:t>
            </w:r>
            <w:r w:rsidRPr="009D5E63">
              <w:rPr>
                <w:rFonts w:ascii="Times New Roman" w:hAnsi="Times New Roman"/>
                <w:b/>
                <w:bCs/>
                <w:iCs/>
                <w:sz w:val="24"/>
                <w:szCs w:val="28"/>
                <w:lang w:eastAsia="en-US"/>
              </w:rPr>
              <w:t xml:space="preserve"> Специализированное оборудование, мебель и системы хранения</w:t>
            </w:r>
          </w:p>
        </w:tc>
      </w:tr>
      <w:tr w:rsidR="00B10133" w:rsidRPr="009D5E63" w14:paraId="285B15D5" w14:textId="77777777" w:rsidTr="00BA7250">
        <w:tc>
          <w:tcPr>
            <w:tcW w:w="5000" w:type="pct"/>
            <w:gridSpan w:val="3"/>
            <w:shd w:val="clear" w:color="auto" w:fill="auto"/>
          </w:tcPr>
          <w:p w14:paraId="585DFA60" w14:textId="77777777" w:rsidR="00B10133" w:rsidRPr="009D5E63" w:rsidRDefault="00B10133" w:rsidP="00BA7250">
            <w:pPr>
              <w:snapToGrid w:val="0"/>
              <w:spacing w:after="0" w:line="240" w:lineRule="auto"/>
              <w:rPr>
                <w:rFonts w:ascii="Times New Roman" w:hAnsi="Times New Roman"/>
                <w:b/>
                <w:bCs/>
                <w:iCs/>
                <w:sz w:val="24"/>
                <w:szCs w:val="28"/>
                <w:lang w:eastAsia="en-US"/>
              </w:rPr>
            </w:pPr>
            <w:r w:rsidRPr="009D5E63">
              <w:rPr>
                <w:rFonts w:ascii="Times New Roman" w:hAnsi="Times New Roman"/>
                <w:b/>
                <w:bCs/>
                <w:iCs/>
                <w:sz w:val="24"/>
                <w:szCs w:val="28"/>
                <w:lang w:eastAsia="en-US"/>
              </w:rPr>
              <w:lastRenderedPageBreak/>
              <w:t>Основное оборудование</w:t>
            </w:r>
          </w:p>
        </w:tc>
      </w:tr>
      <w:tr w:rsidR="00B10133" w:rsidRPr="009D5E63" w14:paraId="05A6DF29" w14:textId="77777777" w:rsidTr="002B04CB">
        <w:tc>
          <w:tcPr>
            <w:tcW w:w="274" w:type="pct"/>
            <w:shd w:val="clear" w:color="auto" w:fill="auto"/>
          </w:tcPr>
          <w:p w14:paraId="496167DE" w14:textId="77777777" w:rsidR="00B10133" w:rsidRPr="009D5E63" w:rsidRDefault="00B10133" w:rsidP="00BA7250">
            <w:pPr>
              <w:snapToGrid w:val="0"/>
              <w:spacing w:after="0" w:line="240" w:lineRule="auto"/>
              <w:rPr>
                <w:rFonts w:ascii="Times New Roman" w:hAnsi="Times New Roman"/>
                <w:iCs/>
                <w:sz w:val="24"/>
                <w:szCs w:val="28"/>
                <w:lang w:eastAsia="en-US"/>
              </w:rPr>
            </w:pPr>
          </w:p>
        </w:tc>
        <w:tc>
          <w:tcPr>
            <w:tcW w:w="3200" w:type="pct"/>
            <w:shd w:val="clear" w:color="auto" w:fill="auto"/>
          </w:tcPr>
          <w:p w14:paraId="38DA812C" w14:textId="77777777" w:rsidR="00B10133" w:rsidRPr="009D5E63" w:rsidRDefault="00B10133" w:rsidP="00BA7250">
            <w:pPr>
              <w:snapToGrid w:val="0"/>
              <w:spacing w:after="0" w:line="240" w:lineRule="auto"/>
              <w:rPr>
                <w:rFonts w:ascii="Times New Roman" w:hAnsi="Times New Roman"/>
                <w:iCs/>
                <w:sz w:val="24"/>
                <w:szCs w:val="28"/>
                <w:lang w:eastAsia="en-US"/>
              </w:rPr>
            </w:pPr>
          </w:p>
        </w:tc>
        <w:tc>
          <w:tcPr>
            <w:tcW w:w="1526" w:type="pct"/>
            <w:shd w:val="clear" w:color="auto" w:fill="auto"/>
          </w:tcPr>
          <w:p w14:paraId="319A4070" w14:textId="77777777" w:rsidR="00B10133" w:rsidRPr="009D5E63" w:rsidRDefault="00B10133" w:rsidP="00BA7250">
            <w:pPr>
              <w:snapToGrid w:val="0"/>
              <w:spacing w:after="0" w:line="240" w:lineRule="auto"/>
              <w:rPr>
                <w:rFonts w:ascii="Times New Roman" w:hAnsi="Times New Roman"/>
                <w:iCs/>
                <w:sz w:val="24"/>
                <w:szCs w:val="28"/>
                <w:lang w:eastAsia="en-US"/>
              </w:rPr>
            </w:pPr>
          </w:p>
        </w:tc>
      </w:tr>
      <w:tr w:rsidR="00B10133" w:rsidRPr="009D5E63" w14:paraId="74D1B44E" w14:textId="77777777" w:rsidTr="002B04CB">
        <w:tc>
          <w:tcPr>
            <w:tcW w:w="274" w:type="pct"/>
            <w:shd w:val="clear" w:color="auto" w:fill="auto"/>
          </w:tcPr>
          <w:p w14:paraId="6DCBCC88" w14:textId="77777777" w:rsidR="00B10133" w:rsidRPr="009D5E63" w:rsidRDefault="00B10133" w:rsidP="00BA7250">
            <w:pPr>
              <w:snapToGrid w:val="0"/>
              <w:spacing w:after="0" w:line="240" w:lineRule="auto"/>
              <w:rPr>
                <w:rFonts w:ascii="Times New Roman" w:hAnsi="Times New Roman"/>
                <w:iCs/>
                <w:sz w:val="24"/>
                <w:szCs w:val="28"/>
                <w:lang w:eastAsia="en-US"/>
              </w:rPr>
            </w:pPr>
          </w:p>
        </w:tc>
        <w:tc>
          <w:tcPr>
            <w:tcW w:w="3200" w:type="pct"/>
            <w:shd w:val="clear" w:color="auto" w:fill="auto"/>
          </w:tcPr>
          <w:p w14:paraId="3E7276CA" w14:textId="77777777" w:rsidR="00B10133" w:rsidRPr="009D5E63" w:rsidRDefault="00B10133" w:rsidP="00BA7250">
            <w:pPr>
              <w:snapToGrid w:val="0"/>
              <w:spacing w:after="0" w:line="240" w:lineRule="auto"/>
              <w:rPr>
                <w:rFonts w:ascii="Times New Roman" w:hAnsi="Times New Roman"/>
                <w:iCs/>
                <w:sz w:val="24"/>
                <w:szCs w:val="28"/>
                <w:lang w:eastAsia="en-US"/>
              </w:rPr>
            </w:pPr>
          </w:p>
        </w:tc>
        <w:tc>
          <w:tcPr>
            <w:tcW w:w="1526" w:type="pct"/>
            <w:shd w:val="clear" w:color="auto" w:fill="auto"/>
          </w:tcPr>
          <w:p w14:paraId="4844071D" w14:textId="77777777" w:rsidR="00B10133" w:rsidRPr="009D5E63" w:rsidRDefault="00B10133" w:rsidP="00BA7250">
            <w:pPr>
              <w:snapToGrid w:val="0"/>
              <w:spacing w:after="0" w:line="240" w:lineRule="auto"/>
              <w:rPr>
                <w:rFonts w:ascii="Times New Roman" w:hAnsi="Times New Roman"/>
                <w:iCs/>
                <w:sz w:val="24"/>
                <w:szCs w:val="28"/>
                <w:lang w:eastAsia="en-US"/>
              </w:rPr>
            </w:pPr>
          </w:p>
        </w:tc>
      </w:tr>
      <w:tr w:rsidR="00B10133" w:rsidRPr="009D5E63" w14:paraId="0B022852" w14:textId="77777777" w:rsidTr="002B04CB">
        <w:tc>
          <w:tcPr>
            <w:tcW w:w="274" w:type="pct"/>
            <w:shd w:val="clear" w:color="auto" w:fill="auto"/>
          </w:tcPr>
          <w:p w14:paraId="2BFF0D32" w14:textId="77777777" w:rsidR="00B10133" w:rsidRPr="009D5E63" w:rsidRDefault="00B10133" w:rsidP="00BA7250">
            <w:pPr>
              <w:snapToGrid w:val="0"/>
              <w:spacing w:after="0" w:line="240" w:lineRule="auto"/>
              <w:rPr>
                <w:rFonts w:ascii="Times New Roman" w:hAnsi="Times New Roman"/>
                <w:iCs/>
                <w:sz w:val="24"/>
                <w:szCs w:val="28"/>
                <w:lang w:eastAsia="en-US"/>
              </w:rPr>
            </w:pPr>
          </w:p>
        </w:tc>
        <w:tc>
          <w:tcPr>
            <w:tcW w:w="3200" w:type="pct"/>
            <w:shd w:val="clear" w:color="auto" w:fill="auto"/>
          </w:tcPr>
          <w:p w14:paraId="72AA108D" w14:textId="77777777" w:rsidR="00B10133" w:rsidRPr="009D5E63" w:rsidRDefault="00B10133" w:rsidP="00BA7250">
            <w:pPr>
              <w:snapToGrid w:val="0"/>
              <w:spacing w:after="0" w:line="240" w:lineRule="auto"/>
              <w:rPr>
                <w:rFonts w:ascii="Times New Roman" w:hAnsi="Times New Roman"/>
                <w:iCs/>
                <w:sz w:val="24"/>
                <w:szCs w:val="28"/>
                <w:lang w:eastAsia="en-US"/>
              </w:rPr>
            </w:pPr>
          </w:p>
        </w:tc>
        <w:tc>
          <w:tcPr>
            <w:tcW w:w="1526" w:type="pct"/>
            <w:shd w:val="clear" w:color="auto" w:fill="auto"/>
          </w:tcPr>
          <w:p w14:paraId="0149E5D1" w14:textId="77777777" w:rsidR="00B10133" w:rsidRPr="009D5E63" w:rsidRDefault="00B10133" w:rsidP="00BA7250">
            <w:pPr>
              <w:snapToGrid w:val="0"/>
              <w:spacing w:after="0" w:line="240" w:lineRule="auto"/>
              <w:rPr>
                <w:rFonts w:ascii="Times New Roman" w:hAnsi="Times New Roman"/>
                <w:iCs/>
                <w:sz w:val="24"/>
                <w:szCs w:val="28"/>
                <w:lang w:eastAsia="en-US"/>
              </w:rPr>
            </w:pPr>
          </w:p>
        </w:tc>
      </w:tr>
      <w:tr w:rsidR="00B10133" w:rsidRPr="009D5E63" w14:paraId="3ADE96CD" w14:textId="77777777" w:rsidTr="00BA7250">
        <w:tc>
          <w:tcPr>
            <w:tcW w:w="5000" w:type="pct"/>
            <w:gridSpan w:val="3"/>
            <w:shd w:val="clear" w:color="auto" w:fill="auto"/>
          </w:tcPr>
          <w:p w14:paraId="6CD17767" w14:textId="77777777" w:rsidR="00B10133" w:rsidRPr="009D5E63" w:rsidRDefault="00B10133" w:rsidP="00BA7250">
            <w:pPr>
              <w:snapToGrid w:val="0"/>
              <w:spacing w:after="0" w:line="240" w:lineRule="auto"/>
              <w:rPr>
                <w:rFonts w:ascii="Times New Roman" w:hAnsi="Times New Roman"/>
                <w:iCs/>
                <w:sz w:val="24"/>
                <w:szCs w:val="28"/>
                <w:lang w:eastAsia="en-US"/>
              </w:rPr>
            </w:pPr>
            <w:r w:rsidRPr="009D5E63">
              <w:rPr>
                <w:rFonts w:ascii="Times New Roman" w:hAnsi="Times New Roman"/>
                <w:b/>
                <w:bCs/>
                <w:iCs/>
                <w:sz w:val="24"/>
                <w:szCs w:val="28"/>
                <w:lang w:eastAsia="en-US"/>
              </w:rPr>
              <w:t>Дополнительное оборудование</w:t>
            </w:r>
          </w:p>
        </w:tc>
      </w:tr>
      <w:tr w:rsidR="00B10133" w:rsidRPr="009D5E63" w14:paraId="3DE786B6" w14:textId="77777777" w:rsidTr="002B04CB">
        <w:tc>
          <w:tcPr>
            <w:tcW w:w="274" w:type="pct"/>
            <w:shd w:val="clear" w:color="auto" w:fill="auto"/>
          </w:tcPr>
          <w:p w14:paraId="084C19C2" w14:textId="77777777" w:rsidR="00B10133" w:rsidRPr="009D5E63" w:rsidRDefault="00B10133" w:rsidP="00BA7250">
            <w:pPr>
              <w:snapToGrid w:val="0"/>
              <w:spacing w:after="0" w:line="240" w:lineRule="auto"/>
              <w:rPr>
                <w:rFonts w:ascii="Times New Roman" w:hAnsi="Times New Roman"/>
                <w:iCs/>
                <w:sz w:val="24"/>
                <w:szCs w:val="28"/>
                <w:lang w:eastAsia="en-US"/>
              </w:rPr>
            </w:pPr>
          </w:p>
        </w:tc>
        <w:tc>
          <w:tcPr>
            <w:tcW w:w="3200" w:type="pct"/>
            <w:shd w:val="clear" w:color="auto" w:fill="auto"/>
          </w:tcPr>
          <w:p w14:paraId="6A84CE70" w14:textId="77777777" w:rsidR="00B10133" w:rsidRPr="009D5E63" w:rsidRDefault="00B10133" w:rsidP="00BA7250">
            <w:pPr>
              <w:snapToGrid w:val="0"/>
              <w:spacing w:after="0" w:line="240" w:lineRule="auto"/>
              <w:rPr>
                <w:rFonts w:ascii="Times New Roman" w:hAnsi="Times New Roman"/>
                <w:i/>
                <w:sz w:val="24"/>
                <w:szCs w:val="28"/>
                <w:lang w:eastAsia="en-US"/>
              </w:rPr>
            </w:pPr>
          </w:p>
        </w:tc>
        <w:tc>
          <w:tcPr>
            <w:tcW w:w="1526" w:type="pct"/>
            <w:shd w:val="clear" w:color="auto" w:fill="auto"/>
          </w:tcPr>
          <w:p w14:paraId="03F089EA" w14:textId="77777777" w:rsidR="00B10133" w:rsidRPr="009D5E63" w:rsidRDefault="00B10133" w:rsidP="00BA7250">
            <w:pPr>
              <w:snapToGrid w:val="0"/>
              <w:spacing w:after="0" w:line="240" w:lineRule="auto"/>
              <w:rPr>
                <w:rFonts w:ascii="Times New Roman" w:hAnsi="Times New Roman"/>
                <w:iCs/>
                <w:sz w:val="24"/>
                <w:szCs w:val="28"/>
                <w:lang w:eastAsia="en-US"/>
              </w:rPr>
            </w:pPr>
          </w:p>
        </w:tc>
      </w:tr>
      <w:tr w:rsidR="00B10133" w:rsidRPr="009D5E63" w14:paraId="6AED505A" w14:textId="77777777" w:rsidTr="002B04CB">
        <w:tc>
          <w:tcPr>
            <w:tcW w:w="274" w:type="pct"/>
            <w:shd w:val="clear" w:color="auto" w:fill="auto"/>
          </w:tcPr>
          <w:p w14:paraId="7627D080" w14:textId="77777777" w:rsidR="00B10133" w:rsidRPr="009D5E63" w:rsidRDefault="00B10133" w:rsidP="00BA7250">
            <w:pPr>
              <w:snapToGrid w:val="0"/>
              <w:spacing w:after="0" w:line="240" w:lineRule="auto"/>
              <w:rPr>
                <w:rFonts w:ascii="Times New Roman" w:hAnsi="Times New Roman"/>
                <w:iCs/>
                <w:sz w:val="24"/>
                <w:szCs w:val="28"/>
                <w:lang w:eastAsia="en-US"/>
              </w:rPr>
            </w:pPr>
          </w:p>
        </w:tc>
        <w:tc>
          <w:tcPr>
            <w:tcW w:w="3200" w:type="pct"/>
            <w:shd w:val="clear" w:color="auto" w:fill="auto"/>
          </w:tcPr>
          <w:p w14:paraId="7076BD47" w14:textId="77777777" w:rsidR="00B10133" w:rsidRPr="009D5E63" w:rsidRDefault="00B10133" w:rsidP="00BA7250">
            <w:pPr>
              <w:snapToGrid w:val="0"/>
              <w:spacing w:after="0" w:line="240" w:lineRule="auto"/>
              <w:rPr>
                <w:rFonts w:ascii="Times New Roman" w:hAnsi="Times New Roman"/>
                <w:iCs/>
                <w:sz w:val="24"/>
                <w:szCs w:val="28"/>
                <w:lang w:eastAsia="en-US"/>
              </w:rPr>
            </w:pPr>
          </w:p>
        </w:tc>
        <w:tc>
          <w:tcPr>
            <w:tcW w:w="1526" w:type="pct"/>
            <w:shd w:val="clear" w:color="auto" w:fill="auto"/>
          </w:tcPr>
          <w:p w14:paraId="16483386" w14:textId="77777777" w:rsidR="00B10133" w:rsidRPr="009D5E63" w:rsidRDefault="00B10133" w:rsidP="00BA7250">
            <w:pPr>
              <w:snapToGrid w:val="0"/>
              <w:spacing w:after="0" w:line="240" w:lineRule="auto"/>
              <w:rPr>
                <w:rFonts w:ascii="Times New Roman" w:hAnsi="Times New Roman"/>
                <w:iCs/>
                <w:sz w:val="24"/>
                <w:szCs w:val="28"/>
                <w:lang w:eastAsia="en-US"/>
              </w:rPr>
            </w:pPr>
          </w:p>
        </w:tc>
      </w:tr>
      <w:tr w:rsidR="00B10133" w:rsidRPr="009D5E63" w14:paraId="6685500A" w14:textId="77777777" w:rsidTr="002B04CB">
        <w:tc>
          <w:tcPr>
            <w:tcW w:w="274" w:type="pct"/>
            <w:shd w:val="clear" w:color="auto" w:fill="auto"/>
          </w:tcPr>
          <w:p w14:paraId="2D308123" w14:textId="77777777" w:rsidR="00B10133" w:rsidRPr="009D5E63" w:rsidRDefault="00B10133" w:rsidP="00BA7250">
            <w:pPr>
              <w:snapToGrid w:val="0"/>
              <w:spacing w:after="0" w:line="240" w:lineRule="auto"/>
              <w:rPr>
                <w:rFonts w:ascii="Times New Roman" w:hAnsi="Times New Roman"/>
                <w:iCs/>
                <w:sz w:val="24"/>
                <w:szCs w:val="28"/>
                <w:lang w:eastAsia="en-US"/>
              </w:rPr>
            </w:pPr>
          </w:p>
        </w:tc>
        <w:tc>
          <w:tcPr>
            <w:tcW w:w="3200" w:type="pct"/>
            <w:shd w:val="clear" w:color="auto" w:fill="auto"/>
          </w:tcPr>
          <w:p w14:paraId="38D6D9AE" w14:textId="77777777" w:rsidR="00B10133" w:rsidRPr="009D5E63" w:rsidRDefault="00B10133" w:rsidP="00BA7250">
            <w:pPr>
              <w:snapToGrid w:val="0"/>
              <w:spacing w:after="0" w:line="240" w:lineRule="auto"/>
              <w:rPr>
                <w:rFonts w:ascii="Times New Roman" w:hAnsi="Times New Roman"/>
                <w:iCs/>
                <w:sz w:val="24"/>
                <w:szCs w:val="28"/>
                <w:lang w:eastAsia="en-US"/>
              </w:rPr>
            </w:pPr>
          </w:p>
        </w:tc>
        <w:tc>
          <w:tcPr>
            <w:tcW w:w="1526" w:type="pct"/>
            <w:shd w:val="clear" w:color="auto" w:fill="auto"/>
          </w:tcPr>
          <w:p w14:paraId="2569CA5E" w14:textId="77777777" w:rsidR="00B10133" w:rsidRPr="009D5E63" w:rsidRDefault="00B10133" w:rsidP="00BA7250">
            <w:pPr>
              <w:snapToGrid w:val="0"/>
              <w:spacing w:after="0" w:line="240" w:lineRule="auto"/>
              <w:rPr>
                <w:rFonts w:ascii="Times New Roman" w:hAnsi="Times New Roman"/>
                <w:iCs/>
                <w:sz w:val="24"/>
                <w:szCs w:val="28"/>
                <w:lang w:eastAsia="en-US"/>
              </w:rPr>
            </w:pPr>
          </w:p>
        </w:tc>
      </w:tr>
      <w:tr w:rsidR="00B10133" w:rsidRPr="009D5E63" w14:paraId="2BA5F45D" w14:textId="77777777" w:rsidTr="00BA7250">
        <w:tc>
          <w:tcPr>
            <w:tcW w:w="5000" w:type="pct"/>
            <w:gridSpan w:val="3"/>
            <w:shd w:val="clear" w:color="auto" w:fill="auto"/>
          </w:tcPr>
          <w:p w14:paraId="235C6BF2" w14:textId="77777777" w:rsidR="00B10133" w:rsidRPr="009D5E63" w:rsidRDefault="00B10133" w:rsidP="00BA7250">
            <w:pPr>
              <w:snapToGrid w:val="0"/>
              <w:spacing w:after="0" w:line="240" w:lineRule="auto"/>
              <w:rPr>
                <w:rFonts w:ascii="Times New Roman" w:hAnsi="Times New Roman"/>
                <w:iCs/>
                <w:sz w:val="24"/>
                <w:szCs w:val="28"/>
                <w:lang w:eastAsia="en-US"/>
              </w:rPr>
            </w:pPr>
            <w:r w:rsidRPr="009D5E63">
              <w:rPr>
                <w:rFonts w:ascii="Times New Roman" w:hAnsi="Times New Roman"/>
                <w:b/>
                <w:bCs/>
                <w:iCs/>
                <w:sz w:val="24"/>
                <w:szCs w:val="28"/>
                <w:lang w:val="en-US" w:eastAsia="en-US"/>
              </w:rPr>
              <w:t>IV</w:t>
            </w:r>
            <w:r w:rsidRPr="009D5E63">
              <w:rPr>
                <w:rFonts w:ascii="Times New Roman" w:hAnsi="Times New Roman"/>
                <w:b/>
                <w:bCs/>
                <w:iCs/>
                <w:sz w:val="24"/>
                <w:szCs w:val="28"/>
                <w:lang w:eastAsia="en-US"/>
              </w:rPr>
              <w:t xml:space="preserve"> Демонстрационные учебно-наглядные пособия</w:t>
            </w:r>
          </w:p>
        </w:tc>
      </w:tr>
      <w:tr w:rsidR="00B10133" w:rsidRPr="009D5E63" w14:paraId="40F329A8" w14:textId="77777777" w:rsidTr="00BA7250">
        <w:tc>
          <w:tcPr>
            <w:tcW w:w="5000" w:type="pct"/>
            <w:gridSpan w:val="3"/>
            <w:shd w:val="clear" w:color="auto" w:fill="auto"/>
          </w:tcPr>
          <w:p w14:paraId="189C5846" w14:textId="77777777" w:rsidR="00B10133" w:rsidRPr="009D5E63" w:rsidRDefault="00B10133" w:rsidP="00BA7250">
            <w:pPr>
              <w:snapToGrid w:val="0"/>
              <w:spacing w:after="0" w:line="240" w:lineRule="auto"/>
              <w:rPr>
                <w:rFonts w:ascii="Times New Roman" w:hAnsi="Times New Roman"/>
                <w:iCs/>
                <w:sz w:val="24"/>
                <w:szCs w:val="28"/>
                <w:lang w:eastAsia="en-US"/>
              </w:rPr>
            </w:pPr>
            <w:r w:rsidRPr="009D5E63">
              <w:rPr>
                <w:rFonts w:ascii="Times New Roman" w:hAnsi="Times New Roman"/>
                <w:b/>
                <w:bCs/>
                <w:iCs/>
                <w:sz w:val="24"/>
                <w:szCs w:val="28"/>
                <w:lang w:eastAsia="en-US"/>
              </w:rPr>
              <w:t>Основное оборудование</w:t>
            </w:r>
          </w:p>
        </w:tc>
      </w:tr>
      <w:tr w:rsidR="00B10133" w:rsidRPr="009D5E63" w14:paraId="0F9675CC" w14:textId="77777777" w:rsidTr="002B04CB">
        <w:tc>
          <w:tcPr>
            <w:tcW w:w="274" w:type="pct"/>
            <w:shd w:val="clear" w:color="auto" w:fill="auto"/>
          </w:tcPr>
          <w:p w14:paraId="4B91DCA9" w14:textId="77777777" w:rsidR="00B10133" w:rsidRPr="009D5E63" w:rsidRDefault="00B10133" w:rsidP="00BA7250">
            <w:pPr>
              <w:snapToGrid w:val="0"/>
              <w:spacing w:after="0" w:line="240" w:lineRule="auto"/>
              <w:rPr>
                <w:rFonts w:ascii="Times New Roman" w:hAnsi="Times New Roman"/>
                <w:iCs/>
                <w:sz w:val="24"/>
                <w:szCs w:val="28"/>
                <w:lang w:eastAsia="en-US"/>
              </w:rPr>
            </w:pPr>
          </w:p>
        </w:tc>
        <w:tc>
          <w:tcPr>
            <w:tcW w:w="3200" w:type="pct"/>
            <w:shd w:val="clear" w:color="auto" w:fill="auto"/>
          </w:tcPr>
          <w:p w14:paraId="35CB15F0" w14:textId="77777777" w:rsidR="00B10133" w:rsidRPr="009D5E63" w:rsidRDefault="00B10133" w:rsidP="00BA7250">
            <w:pPr>
              <w:snapToGrid w:val="0"/>
              <w:spacing w:after="0" w:line="240" w:lineRule="auto"/>
              <w:rPr>
                <w:rFonts w:ascii="Times New Roman" w:hAnsi="Times New Roman"/>
                <w:iCs/>
                <w:sz w:val="24"/>
                <w:szCs w:val="28"/>
                <w:lang w:eastAsia="en-US"/>
              </w:rPr>
            </w:pPr>
          </w:p>
        </w:tc>
        <w:tc>
          <w:tcPr>
            <w:tcW w:w="1526" w:type="pct"/>
            <w:shd w:val="clear" w:color="auto" w:fill="auto"/>
          </w:tcPr>
          <w:p w14:paraId="4B156A29" w14:textId="77777777" w:rsidR="00B10133" w:rsidRPr="009D5E63" w:rsidRDefault="00B10133" w:rsidP="00BA7250">
            <w:pPr>
              <w:snapToGrid w:val="0"/>
              <w:spacing w:after="0" w:line="240" w:lineRule="auto"/>
              <w:rPr>
                <w:rFonts w:ascii="Times New Roman" w:hAnsi="Times New Roman"/>
                <w:iCs/>
                <w:sz w:val="24"/>
                <w:szCs w:val="28"/>
                <w:lang w:eastAsia="en-US"/>
              </w:rPr>
            </w:pPr>
          </w:p>
        </w:tc>
      </w:tr>
      <w:tr w:rsidR="00B10133" w:rsidRPr="009D5E63" w14:paraId="35C4384F" w14:textId="77777777" w:rsidTr="002B04CB">
        <w:tc>
          <w:tcPr>
            <w:tcW w:w="274" w:type="pct"/>
            <w:shd w:val="clear" w:color="auto" w:fill="auto"/>
          </w:tcPr>
          <w:p w14:paraId="1A31D0DA" w14:textId="77777777" w:rsidR="00B10133" w:rsidRPr="009D5E63" w:rsidRDefault="00B10133" w:rsidP="00BA7250">
            <w:pPr>
              <w:snapToGrid w:val="0"/>
              <w:spacing w:after="0" w:line="240" w:lineRule="auto"/>
              <w:rPr>
                <w:rFonts w:ascii="Times New Roman" w:hAnsi="Times New Roman"/>
                <w:iCs/>
                <w:sz w:val="24"/>
                <w:szCs w:val="28"/>
                <w:lang w:eastAsia="en-US"/>
              </w:rPr>
            </w:pPr>
          </w:p>
        </w:tc>
        <w:tc>
          <w:tcPr>
            <w:tcW w:w="3200" w:type="pct"/>
            <w:shd w:val="clear" w:color="auto" w:fill="auto"/>
          </w:tcPr>
          <w:p w14:paraId="04260873" w14:textId="77777777" w:rsidR="00B10133" w:rsidRPr="009D5E63" w:rsidRDefault="00B10133" w:rsidP="00BA7250">
            <w:pPr>
              <w:snapToGrid w:val="0"/>
              <w:spacing w:after="0" w:line="240" w:lineRule="auto"/>
              <w:rPr>
                <w:rFonts w:ascii="Times New Roman" w:hAnsi="Times New Roman"/>
                <w:iCs/>
                <w:sz w:val="24"/>
                <w:szCs w:val="28"/>
                <w:lang w:eastAsia="en-US"/>
              </w:rPr>
            </w:pPr>
          </w:p>
        </w:tc>
        <w:tc>
          <w:tcPr>
            <w:tcW w:w="1526" w:type="pct"/>
            <w:shd w:val="clear" w:color="auto" w:fill="auto"/>
          </w:tcPr>
          <w:p w14:paraId="421EE1AB" w14:textId="77777777" w:rsidR="00B10133" w:rsidRPr="009D5E63" w:rsidRDefault="00B10133" w:rsidP="00BA7250">
            <w:pPr>
              <w:snapToGrid w:val="0"/>
              <w:spacing w:after="0" w:line="240" w:lineRule="auto"/>
              <w:rPr>
                <w:rFonts w:ascii="Times New Roman" w:hAnsi="Times New Roman"/>
                <w:iCs/>
                <w:sz w:val="24"/>
                <w:szCs w:val="28"/>
                <w:lang w:eastAsia="en-US"/>
              </w:rPr>
            </w:pPr>
          </w:p>
        </w:tc>
      </w:tr>
      <w:tr w:rsidR="00B10133" w:rsidRPr="009D5E63" w14:paraId="58B14C53" w14:textId="77777777" w:rsidTr="002B04CB">
        <w:tc>
          <w:tcPr>
            <w:tcW w:w="274" w:type="pct"/>
            <w:shd w:val="clear" w:color="auto" w:fill="auto"/>
          </w:tcPr>
          <w:p w14:paraId="43B10AB6" w14:textId="77777777" w:rsidR="00B10133" w:rsidRPr="009D5E63" w:rsidRDefault="00B10133" w:rsidP="00BA7250">
            <w:pPr>
              <w:snapToGrid w:val="0"/>
              <w:spacing w:after="0" w:line="240" w:lineRule="auto"/>
              <w:rPr>
                <w:rFonts w:ascii="Times New Roman" w:hAnsi="Times New Roman"/>
                <w:iCs/>
                <w:sz w:val="24"/>
                <w:szCs w:val="28"/>
                <w:lang w:eastAsia="en-US"/>
              </w:rPr>
            </w:pPr>
          </w:p>
        </w:tc>
        <w:tc>
          <w:tcPr>
            <w:tcW w:w="3200" w:type="pct"/>
            <w:shd w:val="clear" w:color="auto" w:fill="auto"/>
          </w:tcPr>
          <w:p w14:paraId="79F4C40D" w14:textId="77777777" w:rsidR="00B10133" w:rsidRPr="009D5E63" w:rsidRDefault="00B10133" w:rsidP="00BA7250">
            <w:pPr>
              <w:snapToGrid w:val="0"/>
              <w:spacing w:after="0" w:line="240" w:lineRule="auto"/>
              <w:rPr>
                <w:rFonts w:ascii="Times New Roman" w:hAnsi="Times New Roman"/>
                <w:iCs/>
                <w:sz w:val="24"/>
                <w:szCs w:val="28"/>
                <w:lang w:eastAsia="en-US"/>
              </w:rPr>
            </w:pPr>
          </w:p>
        </w:tc>
        <w:tc>
          <w:tcPr>
            <w:tcW w:w="1526" w:type="pct"/>
            <w:shd w:val="clear" w:color="auto" w:fill="auto"/>
          </w:tcPr>
          <w:p w14:paraId="3E12220E" w14:textId="77777777" w:rsidR="00B10133" w:rsidRPr="009D5E63" w:rsidRDefault="00B10133" w:rsidP="00BA7250">
            <w:pPr>
              <w:snapToGrid w:val="0"/>
              <w:spacing w:after="0" w:line="240" w:lineRule="auto"/>
              <w:rPr>
                <w:rFonts w:ascii="Times New Roman" w:hAnsi="Times New Roman"/>
                <w:iCs/>
                <w:sz w:val="24"/>
                <w:szCs w:val="28"/>
                <w:lang w:eastAsia="en-US"/>
              </w:rPr>
            </w:pPr>
          </w:p>
        </w:tc>
      </w:tr>
      <w:tr w:rsidR="00B10133" w:rsidRPr="009D5E63" w14:paraId="72749CD4" w14:textId="77777777" w:rsidTr="00BA7250">
        <w:tc>
          <w:tcPr>
            <w:tcW w:w="5000" w:type="pct"/>
            <w:gridSpan w:val="3"/>
            <w:shd w:val="clear" w:color="auto" w:fill="auto"/>
          </w:tcPr>
          <w:p w14:paraId="24C9F2CE" w14:textId="77777777" w:rsidR="00B10133" w:rsidRPr="009D5E63" w:rsidRDefault="00B10133" w:rsidP="00BA7250">
            <w:pPr>
              <w:snapToGrid w:val="0"/>
              <w:spacing w:after="0" w:line="240" w:lineRule="auto"/>
              <w:rPr>
                <w:rFonts w:ascii="Times New Roman" w:hAnsi="Times New Roman"/>
                <w:iCs/>
                <w:sz w:val="24"/>
                <w:szCs w:val="28"/>
                <w:lang w:eastAsia="en-US"/>
              </w:rPr>
            </w:pPr>
            <w:r w:rsidRPr="009D5E63">
              <w:rPr>
                <w:rFonts w:ascii="Times New Roman" w:hAnsi="Times New Roman"/>
                <w:b/>
                <w:bCs/>
                <w:iCs/>
                <w:sz w:val="24"/>
                <w:szCs w:val="28"/>
                <w:lang w:eastAsia="en-US"/>
              </w:rPr>
              <w:t>Дополнительное оборудование</w:t>
            </w:r>
          </w:p>
        </w:tc>
      </w:tr>
      <w:tr w:rsidR="002B04CB" w:rsidRPr="009D5E63" w14:paraId="5E21FA19" w14:textId="77777777" w:rsidTr="002B04CB">
        <w:tc>
          <w:tcPr>
            <w:tcW w:w="274" w:type="pct"/>
            <w:shd w:val="clear" w:color="auto" w:fill="auto"/>
          </w:tcPr>
          <w:p w14:paraId="7EB1629A" w14:textId="77777777" w:rsidR="002B04CB" w:rsidRPr="009D5E63" w:rsidRDefault="002B04CB" w:rsidP="00BA7250">
            <w:pPr>
              <w:snapToGrid w:val="0"/>
              <w:spacing w:after="0" w:line="240" w:lineRule="auto"/>
              <w:rPr>
                <w:rFonts w:ascii="Times New Roman" w:hAnsi="Times New Roman"/>
                <w:b/>
                <w:bCs/>
                <w:iCs/>
                <w:sz w:val="24"/>
                <w:szCs w:val="28"/>
                <w:lang w:eastAsia="en-US"/>
              </w:rPr>
            </w:pPr>
          </w:p>
        </w:tc>
        <w:tc>
          <w:tcPr>
            <w:tcW w:w="3200" w:type="pct"/>
            <w:shd w:val="clear" w:color="auto" w:fill="auto"/>
          </w:tcPr>
          <w:p w14:paraId="7620BC3B" w14:textId="77777777" w:rsidR="002B04CB" w:rsidRPr="009D5E63" w:rsidRDefault="002B04CB" w:rsidP="00BA7250">
            <w:pPr>
              <w:snapToGrid w:val="0"/>
              <w:spacing w:after="0" w:line="240" w:lineRule="auto"/>
              <w:rPr>
                <w:rFonts w:ascii="Times New Roman" w:hAnsi="Times New Roman"/>
                <w:b/>
                <w:bCs/>
                <w:iCs/>
                <w:sz w:val="24"/>
                <w:szCs w:val="28"/>
                <w:lang w:eastAsia="en-US"/>
              </w:rPr>
            </w:pPr>
          </w:p>
        </w:tc>
        <w:tc>
          <w:tcPr>
            <w:tcW w:w="1526" w:type="pct"/>
            <w:shd w:val="clear" w:color="auto" w:fill="auto"/>
          </w:tcPr>
          <w:p w14:paraId="60E2213D" w14:textId="77777777" w:rsidR="002B04CB" w:rsidRPr="009D5E63" w:rsidRDefault="002B04CB" w:rsidP="00BA7250">
            <w:pPr>
              <w:snapToGrid w:val="0"/>
              <w:spacing w:after="0" w:line="240" w:lineRule="auto"/>
              <w:rPr>
                <w:rFonts w:ascii="Times New Roman" w:hAnsi="Times New Roman"/>
                <w:b/>
                <w:bCs/>
                <w:iCs/>
                <w:sz w:val="24"/>
                <w:szCs w:val="28"/>
                <w:lang w:eastAsia="en-US"/>
              </w:rPr>
            </w:pPr>
          </w:p>
        </w:tc>
      </w:tr>
      <w:tr w:rsidR="002B04CB" w:rsidRPr="009D5E63" w14:paraId="36852145" w14:textId="77777777" w:rsidTr="002B04CB">
        <w:tc>
          <w:tcPr>
            <w:tcW w:w="274" w:type="pct"/>
            <w:shd w:val="clear" w:color="auto" w:fill="auto"/>
          </w:tcPr>
          <w:p w14:paraId="58848239" w14:textId="77777777" w:rsidR="002B04CB" w:rsidRPr="009D5E63" w:rsidRDefault="002B04CB" w:rsidP="00BA7250">
            <w:pPr>
              <w:snapToGrid w:val="0"/>
              <w:spacing w:after="0" w:line="240" w:lineRule="auto"/>
              <w:rPr>
                <w:rFonts w:ascii="Times New Roman" w:hAnsi="Times New Roman"/>
                <w:b/>
                <w:bCs/>
                <w:iCs/>
                <w:sz w:val="24"/>
                <w:szCs w:val="28"/>
                <w:lang w:eastAsia="en-US"/>
              </w:rPr>
            </w:pPr>
          </w:p>
        </w:tc>
        <w:tc>
          <w:tcPr>
            <w:tcW w:w="3200" w:type="pct"/>
            <w:shd w:val="clear" w:color="auto" w:fill="auto"/>
          </w:tcPr>
          <w:p w14:paraId="6E84A92F" w14:textId="77777777" w:rsidR="002B04CB" w:rsidRPr="009D5E63" w:rsidRDefault="002B04CB" w:rsidP="00BA7250">
            <w:pPr>
              <w:snapToGrid w:val="0"/>
              <w:spacing w:after="0" w:line="240" w:lineRule="auto"/>
              <w:rPr>
                <w:rFonts w:ascii="Times New Roman" w:hAnsi="Times New Roman"/>
                <w:b/>
                <w:bCs/>
                <w:iCs/>
                <w:sz w:val="24"/>
                <w:szCs w:val="28"/>
                <w:lang w:eastAsia="en-US"/>
              </w:rPr>
            </w:pPr>
          </w:p>
        </w:tc>
        <w:tc>
          <w:tcPr>
            <w:tcW w:w="1526" w:type="pct"/>
            <w:shd w:val="clear" w:color="auto" w:fill="auto"/>
          </w:tcPr>
          <w:p w14:paraId="725B602A" w14:textId="77777777" w:rsidR="002B04CB" w:rsidRPr="009D5E63" w:rsidRDefault="002B04CB" w:rsidP="00BA7250">
            <w:pPr>
              <w:snapToGrid w:val="0"/>
              <w:spacing w:after="0" w:line="240" w:lineRule="auto"/>
              <w:rPr>
                <w:rFonts w:ascii="Times New Roman" w:hAnsi="Times New Roman"/>
                <w:b/>
                <w:bCs/>
                <w:iCs/>
                <w:sz w:val="24"/>
                <w:szCs w:val="28"/>
                <w:lang w:eastAsia="en-US"/>
              </w:rPr>
            </w:pPr>
          </w:p>
        </w:tc>
      </w:tr>
      <w:tr w:rsidR="002B04CB" w:rsidRPr="009D5E63" w14:paraId="6F232A0D" w14:textId="77777777" w:rsidTr="002B04CB">
        <w:tc>
          <w:tcPr>
            <w:tcW w:w="274" w:type="pct"/>
            <w:shd w:val="clear" w:color="auto" w:fill="auto"/>
          </w:tcPr>
          <w:p w14:paraId="2C5A3134" w14:textId="77777777" w:rsidR="002B04CB" w:rsidRPr="009D5E63" w:rsidRDefault="002B04CB" w:rsidP="00BA7250">
            <w:pPr>
              <w:snapToGrid w:val="0"/>
              <w:spacing w:after="0" w:line="240" w:lineRule="auto"/>
              <w:rPr>
                <w:rFonts w:ascii="Times New Roman" w:hAnsi="Times New Roman"/>
                <w:b/>
                <w:bCs/>
                <w:iCs/>
                <w:sz w:val="24"/>
                <w:szCs w:val="28"/>
                <w:lang w:eastAsia="en-US"/>
              </w:rPr>
            </w:pPr>
          </w:p>
        </w:tc>
        <w:tc>
          <w:tcPr>
            <w:tcW w:w="3200" w:type="pct"/>
            <w:shd w:val="clear" w:color="auto" w:fill="auto"/>
          </w:tcPr>
          <w:p w14:paraId="1B1E6944" w14:textId="77777777" w:rsidR="002B04CB" w:rsidRPr="009D5E63" w:rsidRDefault="002B04CB" w:rsidP="00BA7250">
            <w:pPr>
              <w:snapToGrid w:val="0"/>
              <w:spacing w:after="0" w:line="240" w:lineRule="auto"/>
              <w:rPr>
                <w:rFonts w:ascii="Times New Roman" w:hAnsi="Times New Roman"/>
                <w:b/>
                <w:bCs/>
                <w:iCs/>
                <w:sz w:val="24"/>
                <w:szCs w:val="28"/>
                <w:lang w:eastAsia="en-US"/>
              </w:rPr>
            </w:pPr>
          </w:p>
        </w:tc>
        <w:tc>
          <w:tcPr>
            <w:tcW w:w="1526" w:type="pct"/>
            <w:shd w:val="clear" w:color="auto" w:fill="auto"/>
          </w:tcPr>
          <w:p w14:paraId="78B91337" w14:textId="77777777" w:rsidR="002B04CB" w:rsidRPr="009D5E63" w:rsidRDefault="002B04CB" w:rsidP="00BA7250">
            <w:pPr>
              <w:snapToGrid w:val="0"/>
              <w:spacing w:after="0" w:line="240" w:lineRule="auto"/>
              <w:rPr>
                <w:rFonts w:ascii="Times New Roman" w:hAnsi="Times New Roman"/>
                <w:b/>
                <w:bCs/>
                <w:iCs/>
                <w:sz w:val="24"/>
                <w:szCs w:val="28"/>
                <w:lang w:eastAsia="en-US"/>
              </w:rPr>
            </w:pPr>
          </w:p>
        </w:tc>
      </w:tr>
    </w:tbl>
    <w:p w14:paraId="33112557" w14:textId="77777777" w:rsidR="009D5E63" w:rsidRDefault="009D5E63" w:rsidP="007E120F">
      <w:pPr>
        <w:suppressAutoHyphens/>
        <w:spacing w:after="0"/>
        <w:ind w:firstLine="709"/>
        <w:jc w:val="both"/>
        <w:rPr>
          <w:rFonts w:ascii="Times New Roman" w:hAnsi="Times New Roman"/>
          <w:bCs/>
          <w:sz w:val="24"/>
          <w:szCs w:val="24"/>
        </w:rPr>
      </w:pPr>
    </w:p>
    <w:p w14:paraId="2709EA92" w14:textId="77777777" w:rsidR="007E144F" w:rsidRPr="00490910" w:rsidRDefault="00C70999" w:rsidP="007E120F">
      <w:pPr>
        <w:suppressAutoHyphens/>
        <w:spacing w:after="0"/>
        <w:ind w:firstLine="709"/>
        <w:jc w:val="both"/>
        <w:rPr>
          <w:rFonts w:ascii="Times New Roman" w:hAnsi="Times New Roman"/>
          <w:bCs/>
          <w:sz w:val="24"/>
          <w:szCs w:val="24"/>
        </w:rPr>
      </w:pPr>
      <w:r w:rsidRPr="00490910">
        <w:rPr>
          <w:rFonts w:ascii="Times New Roman" w:hAnsi="Times New Roman"/>
          <w:bCs/>
          <w:sz w:val="24"/>
          <w:szCs w:val="24"/>
        </w:rPr>
        <w:t>6.1.2.</w:t>
      </w:r>
      <w:r w:rsidR="00490910" w:rsidRPr="00490910">
        <w:rPr>
          <w:rFonts w:ascii="Times New Roman" w:hAnsi="Times New Roman"/>
          <w:bCs/>
          <w:sz w:val="24"/>
          <w:szCs w:val="24"/>
        </w:rPr>
        <w:t>4</w:t>
      </w:r>
      <w:r w:rsidRPr="00490910">
        <w:rPr>
          <w:rFonts w:ascii="Times New Roman" w:hAnsi="Times New Roman"/>
          <w:bCs/>
          <w:sz w:val="24"/>
          <w:szCs w:val="24"/>
        </w:rPr>
        <w:t xml:space="preserve">. </w:t>
      </w:r>
      <w:r w:rsidR="00E73962" w:rsidRPr="00490910">
        <w:rPr>
          <w:rFonts w:ascii="Times New Roman" w:hAnsi="Times New Roman"/>
          <w:bCs/>
          <w:sz w:val="24"/>
          <w:szCs w:val="24"/>
        </w:rPr>
        <w:t>О</w:t>
      </w:r>
      <w:r w:rsidR="00093BA6" w:rsidRPr="00490910">
        <w:rPr>
          <w:rFonts w:ascii="Times New Roman" w:hAnsi="Times New Roman"/>
          <w:bCs/>
          <w:sz w:val="24"/>
          <w:szCs w:val="24"/>
        </w:rPr>
        <w:t>снащени</w:t>
      </w:r>
      <w:r w:rsidR="00E73962" w:rsidRPr="00490910">
        <w:rPr>
          <w:rFonts w:ascii="Times New Roman" w:hAnsi="Times New Roman"/>
          <w:bCs/>
          <w:sz w:val="24"/>
          <w:szCs w:val="24"/>
        </w:rPr>
        <w:t>е</w:t>
      </w:r>
      <w:r w:rsidR="00093BA6" w:rsidRPr="00490910">
        <w:rPr>
          <w:rFonts w:ascii="Times New Roman" w:hAnsi="Times New Roman"/>
          <w:bCs/>
          <w:sz w:val="24"/>
          <w:szCs w:val="24"/>
        </w:rPr>
        <w:t xml:space="preserve"> баз практик</w:t>
      </w:r>
    </w:p>
    <w:p w14:paraId="4278ABF2" w14:textId="77777777" w:rsidR="004031DA" w:rsidRPr="009260B2" w:rsidRDefault="004031DA" w:rsidP="00686EC6">
      <w:pPr>
        <w:spacing w:after="0"/>
        <w:ind w:firstLine="709"/>
        <w:jc w:val="both"/>
        <w:rPr>
          <w:rFonts w:ascii="Times New Roman" w:hAnsi="Times New Roman"/>
          <w:sz w:val="24"/>
          <w:szCs w:val="24"/>
        </w:rPr>
      </w:pPr>
      <w:r w:rsidRPr="009260B2">
        <w:rPr>
          <w:rFonts w:ascii="Times New Roman" w:hAnsi="Times New Roman"/>
          <w:sz w:val="24"/>
          <w:szCs w:val="24"/>
        </w:rPr>
        <w:t xml:space="preserve">Реализация образовательной программы предполагает обязательную учебную </w:t>
      </w:r>
      <w:r w:rsidR="00490910">
        <w:rPr>
          <w:rFonts w:ascii="Times New Roman" w:hAnsi="Times New Roman"/>
          <w:sz w:val="24"/>
          <w:szCs w:val="24"/>
        </w:rPr>
        <w:br/>
      </w:r>
      <w:r w:rsidRPr="009260B2">
        <w:rPr>
          <w:rFonts w:ascii="Times New Roman" w:hAnsi="Times New Roman"/>
          <w:sz w:val="24"/>
          <w:szCs w:val="24"/>
        </w:rPr>
        <w:t>и производственную практику.</w:t>
      </w:r>
    </w:p>
    <w:p w14:paraId="2A6932A4" w14:textId="77777777" w:rsidR="00686EC6" w:rsidRPr="00315F34" w:rsidRDefault="00686EC6" w:rsidP="00686EC6">
      <w:pPr>
        <w:spacing w:after="0"/>
        <w:ind w:firstLine="709"/>
        <w:jc w:val="both"/>
        <w:rPr>
          <w:rFonts w:ascii="Times New Roman" w:hAnsi="Times New Roman"/>
          <w:b/>
          <w:sz w:val="24"/>
          <w:szCs w:val="24"/>
        </w:rPr>
      </w:pPr>
      <w:r w:rsidRPr="00275B07">
        <w:rPr>
          <w:rFonts w:ascii="Times New Roman" w:hAnsi="Times New Roman"/>
          <w:sz w:val="24"/>
          <w:szCs w:val="24"/>
        </w:rPr>
        <w:t>Учебная практика реализуется в мастерских профессиональной образовательной организации и требует наличия оборудования, инструментов, расходных материалов, обеспечивающих выполнение всех видов работ, определенных содержанием программ профессиональных модулей, отвечающего потребностям отрасли и требованиям работодателей</w:t>
      </w:r>
      <w:r w:rsidRPr="00315F34">
        <w:rPr>
          <w:rFonts w:ascii="Times New Roman" w:hAnsi="Times New Roman"/>
          <w:bCs/>
          <w:color w:val="000000"/>
          <w:sz w:val="24"/>
          <w:szCs w:val="24"/>
        </w:rPr>
        <w:t>.</w:t>
      </w:r>
      <w:r w:rsidRPr="00315F34">
        <w:rPr>
          <w:rFonts w:ascii="Times New Roman" w:hAnsi="Times New Roman"/>
          <w:b/>
          <w:sz w:val="24"/>
          <w:szCs w:val="24"/>
        </w:rPr>
        <w:t xml:space="preserve"> </w:t>
      </w:r>
    </w:p>
    <w:p w14:paraId="20C87B3F" w14:textId="77777777" w:rsidR="004031DA" w:rsidRPr="009260B2" w:rsidRDefault="004031DA" w:rsidP="00686EC6">
      <w:pPr>
        <w:spacing w:after="0"/>
        <w:ind w:firstLine="709"/>
        <w:jc w:val="both"/>
        <w:rPr>
          <w:rFonts w:ascii="Times New Roman" w:hAnsi="Times New Roman"/>
          <w:sz w:val="24"/>
          <w:szCs w:val="24"/>
        </w:rPr>
      </w:pPr>
      <w:r w:rsidRPr="009260B2">
        <w:rPr>
          <w:rFonts w:ascii="Times New Roman" w:hAnsi="Times New Roman"/>
          <w:sz w:val="24"/>
          <w:szCs w:val="24"/>
        </w:rPr>
        <w:t xml:space="preserve">Производственная практика реализуется в организациях </w:t>
      </w:r>
      <w:r w:rsidR="00490910" w:rsidRPr="009260B2">
        <w:rPr>
          <w:rFonts w:ascii="Times New Roman" w:hAnsi="Times New Roman"/>
          <w:sz w:val="24"/>
          <w:szCs w:val="24"/>
        </w:rPr>
        <w:t>стоматологического профиля</w:t>
      </w:r>
      <w:r w:rsidRPr="009260B2">
        <w:rPr>
          <w:rFonts w:ascii="Times New Roman" w:hAnsi="Times New Roman"/>
          <w:sz w:val="24"/>
          <w:szCs w:val="24"/>
        </w:rPr>
        <w:t>, обеспечивающих деятельность обучающихся в профессиональной</w:t>
      </w:r>
      <w:r w:rsidR="008E3985" w:rsidRPr="009260B2">
        <w:rPr>
          <w:rFonts w:ascii="Times New Roman" w:hAnsi="Times New Roman"/>
          <w:sz w:val="24"/>
          <w:szCs w:val="24"/>
        </w:rPr>
        <w:t xml:space="preserve"> области</w:t>
      </w:r>
      <w:r w:rsidR="00FE6EC8" w:rsidRPr="009260B2">
        <w:rPr>
          <w:rFonts w:ascii="Times New Roman" w:hAnsi="Times New Roman"/>
          <w:sz w:val="24"/>
          <w:szCs w:val="24"/>
        </w:rPr>
        <w:t xml:space="preserve"> </w:t>
      </w:r>
      <w:r w:rsidR="00490910">
        <w:rPr>
          <w:rFonts w:ascii="Times New Roman" w:hAnsi="Times New Roman"/>
          <w:sz w:val="24"/>
          <w:szCs w:val="24"/>
        </w:rPr>
        <w:t>з</w:t>
      </w:r>
      <w:r w:rsidR="00FE6EC8" w:rsidRPr="009260B2">
        <w:rPr>
          <w:rFonts w:ascii="Times New Roman" w:hAnsi="Times New Roman"/>
          <w:sz w:val="24"/>
          <w:szCs w:val="24"/>
        </w:rPr>
        <w:t>дравоохранени</w:t>
      </w:r>
      <w:r w:rsidR="00490910">
        <w:rPr>
          <w:rFonts w:ascii="Times New Roman" w:hAnsi="Times New Roman"/>
          <w:sz w:val="24"/>
          <w:szCs w:val="24"/>
        </w:rPr>
        <w:t>я</w:t>
      </w:r>
      <w:r w:rsidR="00FE6EC8" w:rsidRPr="009260B2">
        <w:rPr>
          <w:rFonts w:ascii="Times New Roman" w:hAnsi="Times New Roman"/>
          <w:sz w:val="24"/>
          <w:szCs w:val="24"/>
        </w:rPr>
        <w:t>.</w:t>
      </w:r>
    </w:p>
    <w:p w14:paraId="462CE62B" w14:textId="69E2BCE5" w:rsidR="00686EC6" w:rsidRDefault="00686EC6" w:rsidP="00686EC6">
      <w:pPr>
        <w:spacing w:after="0"/>
        <w:ind w:firstLine="709"/>
        <w:jc w:val="both"/>
        <w:rPr>
          <w:rFonts w:ascii="Times New Roman" w:hAnsi="Times New Roman"/>
          <w:sz w:val="24"/>
          <w:szCs w:val="24"/>
        </w:rPr>
      </w:pPr>
      <w:r w:rsidRPr="00686EC6">
        <w:rPr>
          <w:rFonts w:ascii="Times New Roman" w:hAnsi="Times New Roman"/>
          <w:sz w:val="24"/>
          <w:szCs w:val="24"/>
        </w:rPr>
        <w:t xml:space="preserve">Оборудование предприятий и технологическое оснащение рабочих мест производственной практики должно соответствовать содержанию профессиональной деятельности и дать возможность обучающемуся овладеть профессиональными компетенциями по всем видам деятельности, предусмотренными программой, </w:t>
      </w:r>
      <w:r>
        <w:rPr>
          <w:rFonts w:ascii="Times New Roman" w:hAnsi="Times New Roman"/>
          <w:sz w:val="24"/>
          <w:szCs w:val="24"/>
        </w:rPr>
        <w:br/>
      </w:r>
      <w:r w:rsidRPr="00686EC6">
        <w:rPr>
          <w:rFonts w:ascii="Times New Roman" w:hAnsi="Times New Roman"/>
          <w:sz w:val="24"/>
          <w:szCs w:val="24"/>
        </w:rPr>
        <w:t>с использованием современных технологий, материалов и оборудования.</w:t>
      </w:r>
    </w:p>
    <w:p w14:paraId="4386E7FF" w14:textId="77777777" w:rsidR="0038645C" w:rsidRPr="009260B2" w:rsidRDefault="00D67F56" w:rsidP="007E120F">
      <w:pPr>
        <w:spacing w:after="0"/>
        <w:ind w:firstLine="709"/>
        <w:jc w:val="both"/>
        <w:rPr>
          <w:rFonts w:ascii="Times New Roman" w:hAnsi="Times New Roman"/>
          <w:sz w:val="24"/>
          <w:szCs w:val="24"/>
        </w:rPr>
      </w:pPr>
      <w:r w:rsidRPr="009260B2">
        <w:rPr>
          <w:rFonts w:ascii="Times New Roman" w:hAnsi="Times New Roman"/>
          <w:sz w:val="24"/>
          <w:szCs w:val="24"/>
        </w:rPr>
        <w:t>6.</w:t>
      </w:r>
      <w:r w:rsidR="00204073" w:rsidRPr="009260B2">
        <w:rPr>
          <w:rFonts w:ascii="Times New Roman" w:hAnsi="Times New Roman"/>
          <w:sz w:val="24"/>
          <w:szCs w:val="24"/>
        </w:rPr>
        <w:t>1.3</w:t>
      </w:r>
      <w:r w:rsidRPr="009260B2">
        <w:rPr>
          <w:rFonts w:ascii="Times New Roman" w:hAnsi="Times New Roman"/>
          <w:sz w:val="24"/>
          <w:szCs w:val="24"/>
        </w:rPr>
        <w:t>.</w:t>
      </w:r>
      <w:r w:rsidRPr="009260B2">
        <w:rPr>
          <w:rFonts w:ascii="Times New Roman" w:hAnsi="Times New Roman"/>
          <w:sz w:val="24"/>
          <w:szCs w:val="24"/>
        </w:rPr>
        <w:tab/>
        <w:t>Допускается замена оборудования его виртуальными аналогами.</w:t>
      </w:r>
    </w:p>
    <w:p w14:paraId="297EFC74" w14:textId="77777777" w:rsidR="00687E84" w:rsidRPr="009260B2" w:rsidRDefault="00687E84" w:rsidP="007E120F">
      <w:pPr>
        <w:suppressAutoHyphens/>
        <w:spacing w:after="0"/>
        <w:ind w:firstLine="709"/>
        <w:jc w:val="both"/>
        <w:rPr>
          <w:rFonts w:ascii="Times New Roman" w:hAnsi="Times New Roman"/>
          <w:b/>
          <w:sz w:val="24"/>
          <w:szCs w:val="24"/>
        </w:rPr>
      </w:pPr>
      <w:bookmarkStart w:id="21" w:name="_Hlk68082241"/>
    </w:p>
    <w:p w14:paraId="07A7A751" w14:textId="77777777" w:rsidR="0038645C" w:rsidRPr="00342660" w:rsidRDefault="0038645C" w:rsidP="00342660">
      <w:pPr>
        <w:pStyle w:val="1"/>
        <w:ind w:firstLine="708"/>
        <w:rPr>
          <w:rFonts w:ascii="Times New Roman" w:hAnsi="Times New Roman"/>
          <w:b w:val="0"/>
          <w:bCs w:val="0"/>
          <w:sz w:val="24"/>
          <w:szCs w:val="24"/>
          <w:lang w:eastAsia="en-US"/>
        </w:rPr>
      </w:pPr>
      <w:bookmarkStart w:id="22" w:name="_Toc132702909"/>
      <w:r w:rsidRPr="00342660">
        <w:rPr>
          <w:rFonts w:ascii="Times New Roman" w:hAnsi="Times New Roman"/>
          <w:b w:val="0"/>
          <w:bCs w:val="0"/>
          <w:sz w:val="24"/>
          <w:szCs w:val="24"/>
        </w:rPr>
        <w:t xml:space="preserve">6.2. </w:t>
      </w:r>
      <w:r w:rsidRPr="00342660">
        <w:rPr>
          <w:rFonts w:ascii="Times New Roman" w:hAnsi="Times New Roman"/>
          <w:b w:val="0"/>
          <w:bCs w:val="0"/>
          <w:sz w:val="24"/>
          <w:szCs w:val="24"/>
          <w:lang w:eastAsia="en-US"/>
        </w:rPr>
        <w:t>Требования к учебно-методическому обеспечению образовательной программы</w:t>
      </w:r>
      <w:bookmarkEnd w:id="21"/>
      <w:bookmarkEnd w:id="22"/>
    </w:p>
    <w:p w14:paraId="45CA723E" w14:textId="77777777" w:rsidR="008F119A" w:rsidRPr="009260B2" w:rsidRDefault="00205878" w:rsidP="007E120F">
      <w:pPr>
        <w:pStyle w:val="ConsPlusNormal"/>
        <w:spacing w:line="276" w:lineRule="auto"/>
        <w:ind w:firstLine="709"/>
        <w:jc w:val="both"/>
        <w:rPr>
          <w:rFonts w:ascii="Times New Roman" w:hAnsi="Times New Roman" w:cs="Times New Roman"/>
          <w:sz w:val="24"/>
          <w:szCs w:val="24"/>
        </w:rPr>
      </w:pPr>
      <w:r w:rsidRPr="009260B2">
        <w:rPr>
          <w:rFonts w:ascii="Times New Roman" w:hAnsi="Times New Roman" w:cs="Times New Roman"/>
          <w:sz w:val="24"/>
          <w:szCs w:val="24"/>
        </w:rPr>
        <w:t xml:space="preserve">6.2.1. </w:t>
      </w:r>
      <w:r w:rsidR="00C72919" w:rsidRPr="009260B2">
        <w:rPr>
          <w:rFonts w:ascii="Times New Roman" w:hAnsi="Times New Roman" w:cs="Times New Roman"/>
          <w:sz w:val="24"/>
          <w:szCs w:val="24"/>
        </w:rPr>
        <w:t>Библиотечный фонд образовательной организации должен быть укомплектован печатными изданиями и (или) электронными изданиями по каждой дисциплине (модулю) из расчета не менее 0,25 экземпляра каждого из изданий, указанных в рабочих программах дисциплин (модулей) в качестве основной литературы, на одного обучающегося из числа лиц, одновременно осваивающих соответствующую дисциплину (модуль).</w:t>
      </w:r>
    </w:p>
    <w:p w14:paraId="028D879F" w14:textId="77777777" w:rsidR="008F119A" w:rsidRPr="009260B2" w:rsidRDefault="00C72919" w:rsidP="007E120F">
      <w:pPr>
        <w:pStyle w:val="ConsPlusNormal"/>
        <w:spacing w:line="276" w:lineRule="auto"/>
        <w:ind w:firstLine="709"/>
        <w:jc w:val="both"/>
        <w:rPr>
          <w:rFonts w:ascii="Times New Roman" w:hAnsi="Times New Roman" w:cs="Times New Roman"/>
          <w:sz w:val="24"/>
          <w:szCs w:val="24"/>
        </w:rPr>
      </w:pPr>
      <w:r w:rsidRPr="009260B2">
        <w:rPr>
          <w:rFonts w:ascii="Times New Roman" w:hAnsi="Times New Roman" w:cs="Times New Roman"/>
          <w:sz w:val="24"/>
          <w:szCs w:val="24"/>
        </w:rPr>
        <w:t xml:space="preserve">В случае наличия электронной информационно-образовательной среды допускается </w:t>
      </w:r>
      <w:r w:rsidRPr="009260B2">
        <w:rPr>
          <w:rFonts w:ascii="Times New Roman" w:hAnsi="Times New Roman" w:cs="Times New Roman"/>
          <w:sz w:val="24"/>
          <w:szCs w:val="24"/>
        </w:rPr>
        <w:lastRenderedPageBreak/>
        <w:t>замена печатного библиотечного фонда предоставлением права одновременного доступа не менее 25 процентов обучающихся к цифровой (электронной) библиотеке.</w:t>
      </w:r>
    </w:p>
    <w:p w14:paraId="0A98A31A" w14:textId="77777777" w:rsidR="0047286A" w:rsidRPr="009260B2" w:rsidRDefault="0047286A" w:rsidP="007E120F">
      <w:pPr>
        <w:pStyle w:val="ConsPlusNormal"/>
        <w:spacing w:line="276" w:lineRule="auto"/>
        <w:ind w:firstLine="709"/>
        <w:jc w:val="both"/>
        <w:rPr>
          <w:rFonts w:ascii="Times New Roman" w:hAnsi="Times New Roman" w:cs="Times New Roman"/>
          <w:sz w:val="24"/>
          <w:szCs w:val="24"/>
        </w:rPr>
      </w:pPr>
      <w:r w:rsidRPr="009260B2">
        <w:rPr>
          <w:rFonts w:ascii="Times New Roman" w:hAnsi="Times New Roman" w:cs="Times New Roman"/>
          <w:sz w:val="24"/>
          <w:szCs w:val="24"/>
        </w:rPr>
        <w:t>Обучающимся должен быть обеспечен доступ (удаленный доступ), в том числе в случае применения электронного обучения, дистанционных образовательных технологий, к современным профессиональным базам данных и информационным справочным системам, состав которых определяется в рабочих программах дисциплин (модулей) и подлежит обновлению (при необходимости).</w:t>
      </w:r>
    </w:p>
    <w:p w14:paraId="1CB5C2BD" w14:textId="77777777" w:rsidR="0090359E" w:rsidRPr="009260B2" w:rsidRDefault="0090359E" w:rsidP="007E120F">
      <w:pPr>
        <w:pStyle w:val="ConsPlusNormal"/>
        <w:spacing w:line="276" w:lineRule="auto"/>
        <w:ind w:firstLine="709"/>
        <w:jc w:val="both"/>
        <w:rPr>
          <w:rFonts w:ascii="Times New Roman" w:hAnsi="Times New Roman" w:cs="Times New Roman"/>
          <w:sz w:val="24"/>
          <w:szCs w:val="24"/>
        </w:rPr>
      </w:pPr>
      <w:r w:rsidRPr="009260B2">
        <w:rPr>
          <w:rFonts w:ascii="Times New Roman" w:hAnsi="Times New Roman" w:cs="Times New Roman"/>
          <w:sz w:val="24"/>
          <w:szCs w:val="24"/>
        </w:rPr>
        <w:t>Образовательная программа должна обеспечиваться учебно-методической документацией по всем учебным дисциплинам (модулям).</w:t>
      </w:r>
    </w:p>
    <w:p w14:paraId="03FC902A" w14:textId="77777777" w:rsidR="008F119A" w:rsidRPr="009260B2" w:rsidRDefault="0090359E" w:rsidP="007E120F">
      <w:pPr>
        <w:suppressAutoHyphens/>
        <w:spacing w:after="0"/>
        <w:ind w:firstLine="709"/>
        <w:jc w:val="both"/>
        <w:rPr>
          <w:rFonts w:ascii="Times New Roman" w:hAnsi="Times New Roman"/>
          <w:bCs/>
          <w:sz w:val="24"/>
          <w:szCs w:val="24"/>
          <w:lang w:eastAsia="en-US"/>
        </w:rPr>
      </w:pPr>
      <w:r w:rsidRPr="009260B2">
        <w:rPr>
          <w:rFonts w:ascii="Times New Roman" w:hAnsi="Times New Roman"/>
          <w:bCs/>
          <w:sz w:val="24"/>
          <w:szCs w:val="24"/>
          <w:lang w:eastAsia="en-US"/>
        </w:rPr>
        <w:t xml:space="preserve">6.2.2. </w:t>
      </w:r>
      <w:r w:rsidR="008F119A" w:rsidRPr="009260B2">
        <w:rPr>
          <w:rFonts w:ascii="Times New Roman" w:hAnsi="Times New Roman"/>
          <w:bCs/>
          <w:sz w:val="24"/>
          <w:szCs w:val="24"/>
          <w:lang w:eastAsia="en-US"/>
        </w:rPr>
        <w:t>Обучающиеся инвалиды и лица с ограниченными возможностями здоровья должны быть обеспечены печатными и (или) электронными учебными изданиями, адаптированными при необходимости для обучения указанных обучающихся.</w:t>
      </w:r>
    </w:p>
    <w:p w14:paraId="0B3358BD" w14:textId="77777777" w:rsidR="00490910" w:rsidRPr="00490910" w:rsidRDefault="00490910" w:rsidP="00490910">
      <w:pPr>
        <w:shd w:val="clear" w:color="auto" w:fill="FFFFFF"/>
        <w:spacing w:after="0" w:line="240" w:lineRule="auto"/>
        <w:ind w:firstLine="709"/>
        <w:jc w:val="both"/>
        <w:rPr>
          <w:rFonts w:ascii="Times New Roman" w:hAnsi="Times New Roman"/>
          <w:sz w:val="24"/>
          <w:szCs w:val="24"/>
        </w:rPr>
      </w:pPr>
      <w:r w:rsidRPr="00490910">
        <w:rPr>
          <w:rFonts w:ascii="Times New Roman" w:hAnsi="Times New Roman"/>
          <w:bCs/>
          <w:sz w:val="24"/>
          <w:szCs w:val="24"/>
          <w:lang w:eastAsia="en-US"/>
        </w:rPr>
        <w:t xml:space="preserve">6.2.3. </w:t>
      </w:r>
      <w:r w:rsidRPr="00490910">
        <w:rPr>
          <w:rFonts w:ascii="Times New Roman" w:hAnsi="Times New Roman"/>
          <w:sz w:val="24"/>
          <w:szCs w:val="24"/>
        </w:rPr>
        <w:t>Перечень необходимого комплекта лицензионного и свободно распространяемого программного обеспечения, в том числе отечественного производства.</w:t>
      </w:r>
      <w:r w:rsidRPr="00490910">
        <w:rPr>
          <w:rFonts w:ascii="Times New Roman" w:hAnsi="Times New Roman"/>
          <w:sz w:val="24"/>
          <w:szCs w:val="24"/>
          <w:vertAlign w:val="superscript"/>
        </w:rPr>
        <w:footnoteReference w:id="14"/>
      </w:r>
    </w:p>
    <w:p w14:paraId="4BE012B4" w14:textId="77777777" w:rsidR="00490910" w:rsidRDefault="00490910" w:rsidP="00490910">
      <w:pPr>
        <w:shd w:val="clear" w:color="auto" w:fill="FFFFFF"/>
        <w:spacing w:after="0" w:line="240" w:lineRule="auto"/>
        <w:ind w:firstLine="709"/>
        <w:jc w:val="both"/>
        <w:rPr>
          <w:rFonts w:ascii="Times New Roman" w:hAnsi="Times New Roman"/>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3"/>
        <w:gridCol w:w="4974"/>
        <w:gridCol w:w="2835"/>
        <w:gridCol w:w="1275"/>
      </w:tblGrid>
      <w:tr w:rsidR="00490910" w:rsidRPr="00490910" w14:paraId="1C72D554" w14:textId="77777777" w:rsidTr="00ED700F">
        <w:tc>
          <w:tcPr>
            <w:tcW w:w="663" w:type="dxa"/>
            <w:tcBorders>
              <w:top w:val="single" w:sz="4" w:space="0" w:color="auto"/>
              <w:left w:val="single" w:sz="4" w:space="0" w:color="auto"/>
              <w:bottom w:val="single" w:sz="4" w:space="0" w:color="auto"/>
              <w:right w:val="single" w:sz="4" w:space="0" w:color="auto"/>
            </w:tcBorders>
            <w:hideMark/>
          </w:tcPr>
          <w:p w14:paraId="6E3A62E2" w14:textId="77777777" w:rsidR="00490910" w:rsidRPr="00490910" w:rsidRDefault="00490910" w:rsidP="00490910">
            <w:pPr>
              <w:spacing w:after="0" w:line="240" w:lineRule="auto"/>
              <w:jc w:val="center"/>
              <w:rPr>
                <w:rFonts w:ascii="Times New Roman" w:hAnsi="Times New Roman"/>
                <w:b/>
                <w:bCs/>
                <w:sz w:val="24"/>
                <w:szCs w:val="24"/>
              </w:rPr>
            </w:pPr>
            <w:r w:rsidRPr="00490910">
              <w:rPr>
                <w:rFonts w:ascii="Times New Roman" w:hAnsi="Times New Roman"/>
                <w:b/>
                <w:bCs/>
                <w:sz w:val="24"/>
                <w:szCs w:val="24"/>
              </w:rPr>
              <w:t>№ п/п</w:t>
            </w:r>
          </w:p>
        </w:tc>
        <w:tc>
          <w:tcPr>
            <w:tcW w:w="4974" w:type="dxa"/>
            <w:tcBorders>
              <w:top w:val="single" w:sz="4" w:space="0" w:color="auto"/>
              <w:left w:val="single" w:sz="4" w:space="0" w:color="auto"/>
              <w:bottom w:val="single" w:sz="4" w:space="0" w:color="auto"/>
              <w:right w:val="single" w:sz="4" w:space="0" w:color="auto"/>
            </w:tcBorders>
            <w:hideMark/>
          </w:tcPr>
          <w:p w14:paraId="50F07861" w14:textId="77777777" w:rsidR="00490910" w:rsidRPr="00490910" w:rsidRDefault="00490910" w:rsidP="00490910">
            <w:pPr>
              <w:spacing w:after="0" w:line="240" w:lineRule="auto"/>
              <w:jc w:val="center"/>
              <w:rPr>
                <w:rFonts w:ascii="Times New Roman" w:hAnsi="Times New Roman"/>
                <w:b/>
                <w:bCs/>
                <w:sz w:val="24"/>
                <w:szCs w:val="24"/>
              </w:rPr>
            </w:pPr>
            <w:r w:rsidRPr="00490910">
              <w:rPr>
                <w:rFonts w:ascii="Times New Roman" w:hAnsi="Times New Roman"/>
                <w:b/>
                <w:bCs/>
                <w:sz w:val="24"/>
                <w:szCs w:val="24"/>
              </w:rPr>
              <w:t>Наименование лицензионного и свободно распространяемого программного обеспечения, в том числе отечественного производства</w:t>
            </w:r>
          </w:p>
        </w:tc>
        <w:tc>
          <w:tcPr>
            <w:tcW w:w="2835" w:type="dxa"/>
            <w:tcBorders>
              <w:top w:val="single" w:sz="4" w:space="0" w:color="auto"/>
              <w:left w:val="single" w:sz="4" w:space="0" w:color="auto"/>
              <w:bottom w:val="single" w:sz="4" w:space="0" w:color="auto"/>
              <w:right w:val="single" w:sz="4" w:space="0" w:color="auto"/>
            </w:tcBorders>
            <w:hideMark/>
          </w:tcPr>
          <w:p w14:paraId="3446F9E1" w14:textId="77777777" w:rsidR="00490910" w:rsidRPr="00490910" w:rsidRDefault="00490910" w:rsidP="00490910">
            <w:pPr>
              <w:spacing w:after="0" w:line="240" w:lineRule="auto"/>
              <w:jc w:val="center"/>
              <w:rPr>
                <w:rFonts w:ascii="Times New Roman" w:hAnsi="Times New Roman"/>
                <w:b/>
                <w:bCs/>
                <w:sz w:val="24"/>
                <w:szCs w:val="24"/>
              </w:rPr>
            </w:pPr>
            <w:r w:rsidRPr="00490910">
              <w:rPr>
                <w:rFonts w:ascii="Times New Roman" w:hAnsi="Times New Roman"/>
                <w:b/>
                <w:bCs/>
                <w:sz w:val="24"/>
                <w:szCs w:val="24"/>
              </w:rPr>
              <w:t>Код и наименование учебной дисциплины (модуля)</w:t>
            </w:r>
          </w:p>
        </w:tc>
        <w:tc>
          <w:tcPr>
            <w:tcW w:w="1275" w:type="dxa"/>
            <w:tcBorders>
              <w:top w:val="single" w:sz="4" w:space="0" w:color="auto"/>
              <w:left w:val="single" w:sz="4" w:space="0" w:color="auto"/>
              <w:bottom w:val="single" w:sz="4" w:space="0" w:color="auto"/>
              <w:right w:val="single" w:sz="4" w:space="0" w:color="auto"/>
            </w:tcBorders>
            <w:hideMark/>
          </w:tcPr>
          <w:p w14:paraId="21ED0202" w14:textId="77777777" w:rsidR="00490910" w:rsidRPr="00490910" w:rsidRDefault="00490910" w:rsidP="00490910">
            <w:pPr>
              <w:spacing w:after="0" w:line="240" w:lineRule="auto"/>
              <w:jc w:val="center"/>
              <w:rPr>
                <w:rFonts w:ascii="Times New Roman" w:hAnsi="Times New Roman"/>
                <w:b/>
                <w:bCs/>
                <w:sz w:val="24"/>
                <w:szCs w:val="24"/>
              </w:rPr>
            </w:pPr>
            <w:r w:rsidRPr="00490910">
              <w:rPr>
                <w:rFonts w:ascii="Times New Roman" w:hAnsi="Times New Roman"/>
                <w:b/>
                <w:bCs/>
                <w:sz w:val="24"/>
                <w:szCs w:val="24"/>
              </w:rPr>
              <w:t>Количество</w:t>
            </w:r>
          </w:p>
        </w:tc>
      </w:tr>
      <w:tr w:rsidR="00490910" w:rsidRPr="00490910" w14:paraId="06898D2C" w14:textId="77777777" w:rsidTr="00ED700F">
        <w:tc>
          <w:tcPr>
            <w:tcW w:w="663" w:type="dxa"/>
            <w:tcBorders>
              <w:top w:val="single" w:sz="4" w:space="0" w:color="auto"/>
              <w:left w:val="single" w:sz="4" w:space="0" w:color="auto"/>
              <w:bottom w:val="single" w:sz="4" w:space="0" w:color="auto"/>
              <w:right w:val="single" w:sz="4" w:space="0" w:color="auto"/>
            </w:tcBorders>
            <w:hideMark/>
          </w:tcPr>
          <w:p w14:paraId="7C6EBFBE" w14:textId="77777777" w:rsidR="00490910" w:rsidRPr="00490910" w:rsidRDefault="00490910" w:rsidP="00490910">
            <w:pPr>
              <w:spacing w:after="0" w:line="240" w:lineRule="auto"/>
              <w:jc w:val="both"/>
              <w:rPr>
                <w:rFonts w:ascii="Times New Roman" w:hAnsi="Times New Roman"/>
                <w:sz w:val="24"/>
                <w:szCs w:val="24"/>
              </w:rPr>
            </w:pPr>
            <w:r w:rsidRPr="00490910">
              <w:rPr>
                <w:rFonts w:ascii="Times New Roman" w:hAnsi="Times New Roman"/>
                <w:sz w:val="24"/>
                <w:szCs w:val="24"/>
              </w:rPr>
              <w:t>1</w:t>
            </w:r>
          </w:p>
        </w:tc>
        <w:tc>
          <w:tcPr>
            <w:tcW w:w="4974" w:type="dxa"/>
            <w:tcBorders>
              <w:top w:val="single" w:sz="4" w:space="0" w:color="auto"/>
              <w:left w:val="single" w:sz="4" w:space="0" w:color="auto"/>
              <w:bottom w:val="single" w:sz="4" w:space="0" w:color="auto"/>
              <w:right w:val="single" w:sz="4" w:space="0" w:color="auto"/>
            </w:tcBorders>
          </w:tcPr>
          <w:p w14:paraId="3FBEE01F" w14:textId="77777777" w:rsidR="00490910" w:rsidRPr="00490910" w:rsidRDefault="00490910" w:rsidP="00490910">
            <w:pPr>
              <w:spacing w:after="0" w:line="240" w:lineRule="auto"/>
              <w:jc w:val="both"/>
              <w:rPr>
                <w:rFonts w:ascii="Times New Roman" w:hAnsi="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14:paraId="18A8E818" w14:textId="77777777" w:rsidR="00490910" w:rsidRPr="00490910" w:rsidRDefault="00490910" w:rsidP="00490910">
            <w:pPr>
              <w:spacing w:after="0" w:line="240" w:lineRule="auto"/>
              <w:jc w:val="both"/>
              <w:rPr>
                <w:rFonts w:ascii="Times New Roman" w:hAnsi="Times New Roman"/>
                <w:sz w:val="24"/>
                <w:szCs w:val="24"/>
              </w:rPr>
            </w:pPr>
          </w:p>
        </w:tc>
        <w:tc>
          <w:tcPr>
            <w:tcW w:w="1275" w:type="dxa"/>
            <w:tcBorders>
              <w:top w:val="single" w:sz="4" w:space="0" w:color="auto"/>
              <w:left w:val="single" w:sz="4" w:space="0" w:color="auto"/>
              <w:bottom w:val="single" w:sz="4" w:space="0" w:color="auto"/>
              <w:right w:val="single" w:sz="4" w:space="0" w:color="auto"/>
            </w:tcBorders>
          </w:tcPr>
          <w:p w14:paraId="22DCAA9A" w14:textId="77777777" w:rsidR="00490910" w:rsidRPr="00490910" w:rsidRDefault="00490910" w:rsidP="00490910">
            <w:pPr>
              <w:spacing w:after="0" w:line="240" w:lineRule="auto"/>
              <w:jc w:val="both"/>
              <w:rPr>
                <w:rFonts w:ascii="Times New Roman" w:hAnsi="Times New Roman"/>
                <w:sz w:val="24"/>
                <w:szCs w:val="24"/>
              </w:rPr>
            </w:pPr>
          </w:p>
        </w:tc>
      </w:tr>
      <w:tr w:rsidR="00490910" w:rsidRPr="00490910" w14:paraId="62FC8F4F" w14:textId="77777777" w:rsidTr="00ED700F">
        <w:tc>
          <w:tcPr>
            <w:tcW w:w="663" w:type="dxa"/>
            <w:tcBorders>
              <w:top w:val="single" w:sz="4" w:space="0" w:color="auto"/>
              <w:left w:val="single" w:sz="4" w:space="0" w:color="auto"/>
              <w:bottom w:val="single" w:sz="4" w:space="0" w:color="auto"/>
              <w:right w:val="single" w:sz="4" w:space="0" w:color="auto"/>
            </w:tcBorders>
            <w:hideMark/>
          </w:tcPr>
          <w:p w14:paraId="65F97F70" w14:textId="77777777" w:rsidR="00490910" w:rsidRPr="00490910" w:rsidRDefault="00490910" w:rsidP="00490910">
            <w:pPr>
              <w:spacing w:after="0" w:line="240" w:lineRule="auto"/>
              <w:jc w:val="both"/>
              <w:rPr>
                <w:rFonts w:ascii="Times New Roman" w:hAnsi="Times New Roman"/>
                <w:sz w:val="24"/>
                <w:szCs w:val="24"/>
              </w:rPr>
            </w:pPr>
            <w:r w:rsidRPr="00490910">
              <w:rPr>
                <w:rFonts w:ascii="Times New Roman" w:hAnsi="Times New Roman"/>
                <w:sz w:val="24"/>
                <w:szCs w:val="24"/>
              </w:rPr>
              <w:t>2</w:t>
            </w:r>
          </w:p>
        </w:tc>
        <w:tc>
          <w:tcPr>
            <w:tcW w:w="4974" w:type="dxa"/>
            <w:tcBorders>
              <w:top w:val="single" w:sz="4" w:space="0" w:color="auto"/>
              <w:left w:val="single" w:sz="4" w:space="0" w:color="auto"/>
              <w:bottom w:val="single" w:sz="4" w:space="0" w:color="auto"/>
              <w:right w:val="single" w:sz="4" w:space="0" w:color="auto"/>
            </w:tcBorders>
          </w:tcPr>
          <w:p w14:paraId="2F9ADD35" w14:textId="77777777" w:rsidR="00490910" w:rsidRPr="00490910" w:rsidRDefault="00490910" w:rsidP="00490910">
            <w:pPr>
              <w:spacing w:after="0" w:line="240" w:lineRule="auto"/>
              <w:jc w:val="both"/>
              <w:rPr>
                <w:rFonts w:ascii="Times New Roman" w:hAnsi="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14:paraId="6324F4D9" w14:textId="77777777" w:rsidR="00490910" w:rsidRPr="00490910" w:rsidRDefault="00490910" w:rsidP="00490910">
            <w:pPr>
              <w:spacing w:after="0" w:line="240" w:lineRule="auto"/>
              <w:jc w:val="both"/>
              <w:rPr>
                <w:rFonts w:ascii="Times New Roman" w:hAnsi="Times New Roman"/>
                <w:sz w:val="24"/>
                <w:szCs w:val="24"/>
              </w:rPr>
            </w:pPr>
          </w:p>
        </w:tc>
        <w:tc>
          <w:tcPr>
            <w:tcW w:w="1275" w:type="dxa"/>
            <w:tcBorders>
              <w:top w:val="single" w:sz="4" w:space="0" w:color="auto"/>
              <w:left w:val="single" w:sz="4" w:space="0" w:color="auto"/>
              <w:bottom w:val="single" w:sz="4" w:space="0" w:color="auto"/>
              <w:right w:val="single" w:sz="4" w:space="0" w:color="auto"/>
            </w:tcBorders>
          </w:tcPr>
          <w:p w14:paraId="1BD20452" w14:textId="77777777" w:rsidR="00490910" w:rsidRPr="00490910" w:rsidRDefault="00490910" w:rsidP="00490910">
            <w:pPr>
              <w:spacing w:after="0" w:line="240" w:lineRule="auto"/>
              <w:jc w:val="both"/>
              <w:rPr>
                <w:rFonts w:ascii="Times New Roman" w:hAnsi="Times New Roman"/>
                <w:sz w:val="24"/>
                <w:szCs w:val="24"/>
              </w:rPr>
            </w:pPr>
          </w:p>
        </w:tc>
      </w:tr>
    </w:tbl>
    <w:p w14:paraId="0E12BB85" w14:textId="77777777" w:rsidR="00A478E8" w:rsidRPr="009260B2" w:rsidRDefault="00A478E8" w:rsidP="007E120F">
      <w:pPr>
        <w:suppressAutoHyphens/>
        <w:spacing w:after="0"/>
        <w:jc w:val="both"/>
        <w:rPr>
          <w:rFonts w:ascii="Times New Roman" w:hAnsi="Times New Roman"/>
          <w:bCs/>
          <w:sz w:val="24"/>
          <w:szCs w:val="24"/>
          <w:lang w:eastAsia="en-US"/>
        </w:rPr>
      </w:pPr>
    </w:p>
    <w:p w14:paraId="7FB08D6B" w14:textId="77777777" w:rsidR="0090359E" w:rsidRPr="00342660" w:rsidRDefault="00F96827" w:rsidP="00342660">
      <w:pPr>
        <w:pStyle w:val="1"/>
        <w:ind w:firstLine="708"/>
        <w:rPr>
          <w:rFonts w:ascii="Times New Roman" w:hAnsi="Times New Roman"/>
          <w:b w:val="0"/>
          <w:bCs w:val="0"/>
          <w:sz w:val="24"/>
          <w:szCs w:val="24"/>
          <w:lang w:eastAsia="en-US"/>
        </w:rPr>
      </w:pPr>
      <w:bookmarkStart w:id="23" w:name="_Toc132702910"/>
      <w:r w:rsidRPr="00342660">
        <w:rPr>
          <w:rFonts w:ascii="Times New Roman" w:hAnsi="Times New Roman"/>
          <w:b w:val="0"/>
          <w:bCs w:val="0"/>
          <w:sz w:val="24"/>
          <w:szCs w:val="24"/>
          <w:lang w:eastAsia="en-US"/>
        </w:rPr>
        <w:t>6.3</w:t>
      </w:r>
      <w:r w:rsidR="00F1194B" w:rsidRPr="00342660">
        <w:rPr>
          <w:rFonts w:ascii="Times New Roman" w:hAnsi="Times New Roman"/>
          <w:b w:val="0"/>
          <w:bCs w:val="0"/>
          <w:sz w:val="24"/>
          <w:szCs w:val="24"/>
          <w:lang w:eastAsia="en-US"/>
        </w:rPr>
        <w:t>.</w:t>
      </w:r>
      <w:r w:rsidRPr="00342660">
        <w:rPr>
          <w:rFonts w:ascii="Times New Roman" w:hAnsi="Times New Roman"/>
          <w:b w:val="0"/>
          <w:bCs w:val="0"/>
          <w:sz w:val="24"/>
          <w:szCs w:val="24"/>
          <w:lang w:eastAsia="en-US"/>
        </w:rPr>
        <w:t xml:space="preserve"> Требования к практической подготовке обучающихся</w:t>
      </w:r>
      <w:bookmarkEnd w:id="23"/>
    </w:p>
    <w:p w14:paraId="332E333D" w14:textId="77777777" w:rsidR="001125AB" w:rsidRPr="009260B2" w:rsidRDefault="00250560" w:rsidP="007E120F">
      <w:pPr>
        <w:suppressAutoHyphens/>
        <w:spacing w:after="0"/>
        <w:ind w:firstLine="709"/>
        <w:jc w:val="both"/>
        <w:rPr>
          <w:rFonts w:ascii="Times New Roman" w:hAnsi="Times New Roman"/>
          <w:bCs/>
          <w:sz w:val="24"/>
          <w:szCs w:val="24"/>
          <w:lang w:eastAsia="en-US"/>
        </w:rPr>
      </w:pPr>
      <w:r w:rsidRPr="009260B2">
        <w:rPr>
          <w:rFonts w:ascii="Times New Roman" w:hAnsi="Times New Roman"/>
          <w:bCs/>
          <w:sz w:val="24"/>
          <w:szCs w:val="24"/>
          <w:lang w:eastAsia="en-US"/>
        </w:rPr>
        <w:t>6.3.1</w:t>
      </w:r>
      <w:r w:rsidR="00F1194B" w:rsidRPr="009260B2">
        <w:rPr>
          <w:rFonts w:ascii="Times New Roman" w:hAnsi="Times New Roman"/>
          <w:bCs/>
          <w:sz w:val="24"/>
          <w:szCs w:val="24"/>
          <w:lang w:eastAsia="en-US"/>
        </w:rPr>
        <w:t>.</w:t>
      </w:r>
      <w:r w:rsidRPr="009260B2">
        <w:rPr>
          <w:rFonts w:ascii="Times New Roman" w:hAnsi="Times New Roman"/>
          <w:bCs/>
          <w:sz w:val="24"/>
          <w:szCs w:val="24"/>
          <w:lang w:eastAsia="en-US"/>
        </w:rPr>
        <w:t xml:space="preserve"> </w:t>
      </w:r>
      <w:r w:rsidR="001125AB" w:rsidRPr="009260B2">
        <w:rPr>
          <w:rFonts w:ascii="Times New Roman" w:hAnsi="Times New Roman"/>
          <w:bCs/>
          <w:sz w:val="24"/>
          <w:szCs w:val="24"/>
          <w:lang w:eastAsia="en-US"/>
        </w:rPr>
        <w:t>Практическая подготовка при реализации образовательных программ среднего профессионального образования направлена на совершенствование модели практико-ориентированного обучения, усиление роли работодателей при подготовке квалифицированных рабочих, служащих, специалистов среднего звена</w:t>
      </w:r>
      <w:r w:rsidR="00F1194B" w:rsidRPr="009260B2">
        <w:rPr>
          <w:rFonts w:ascii="Times New Roman" w:hAnsi="Times New Roman"/>
          <w:bCs/>
          <w:sz w:val="24"/>
          <w:szCs w:val="24"/>
          <w:lang w:eastAsia="en-US"/>
        </w:rPr>
        <w:t xml:space="preserve"> </w:t>
      </w:r>
      <w:r w:rsidR="001125AB" w:rsidRPr="009260B2">
        <w:rPr>
          <w:rFonts w:ascii="Times New Roman" w:hAnsi="Times New Roman"/>
          <w:bCs/>
          <w:sz w:val="24"/>
          <w:szCs w:val="24"/>
          <w:lang w:eastAsia="en-US"/>
        </w:rPr>
        <w:t>путем расширения компонентов (частей) образовательных программ, предусматривающих моделирование условий, непосредственно связанных с будущей профессиональной деятельностью, а также обеспечения условий для получения обучающимися практических навыков и компетенций, соответствующих требованиям, предъявляемым работодателями к квалификациям специалистов, рабочих.</w:t>
      </w:r>
    </w:p>
    <w:p w14:paraId="0E707E42" w14:textId="77777777" w:rsidR="00F96827" w:rsidRPr="009260B2" w:rsidRDefault="001125AB" w:rsidP="007E120F">
      <w:pPr>
        <w:suppressAutoHyphens/>
        <w:spacing w:after="0"/>
        <w:ind w:firstLine="709"/>
        <w:jc w:val="both"/>
        <w:rPr>
          <w:rFonts w:ascii="Times New Roman" w:hAnsi="Times New Roman"/>
          <w:bCs/>
          <w:sz w:val="24"/>
          <w:szCs w:val="24"/>
          <w:lang w:eastAsia="en-US"/>
        </w:rPr>
      </w:pPr>
      <w:r w:rsidRPr="009260B2">
        <w:rPr>
          <w:rFonts w:ascii="Times New Roman" w:hAnsi="Times New Roman"/>
          <w:bCs/>
          <w:sz w:val="24"/>
          <w:szCs w:val="24"/>
          <w:lang w:eastAsia="en-US"/>
        </w:rPr>
        <w:t>6.3.2</w:t>
      </w:r>
      <w:r w:rsidR="00F1194B" w:rsidRPr="009260B2">
        <w:rPr>
          <w:rFonts w:ascii="Times New Roman" w:hAnsi="Times New Roman"/>
          <w:bCs/>
          <w:sz w:val="24"/>
          <w:szCs w:val="24"/>
          <w:lang w:eastAsia="en-US"/>
        </w:rPr>
        <w:t>.</w:t>
      </w:r>
      <w:r w:rsidRPr="009260B2">
        <w:rPr>
          <w:rFonts w:ascii="Times New Roman" w:hAnsi="Times New Roman"/>
          <w:bCs/>
          <w:sz w:val="24"/>
          <w:szCs w:val="24"/>
          <w:lang w:eastAsia="en-US"/>
        </w:rPr>
        <w:t xml:space="preserve"> О</w:t>
      </w:r>
      <w:r w:rsidR="00250560" w:rsidRPr="009260B2">
        <w:rPr>
          <w:rFonts w:ascii="Times New Roman" w:hAnsi="Times New Roman"/>
          <w:bCs/>
          <w:sz w:val="24"/>
          <w:szCs w:val="24"/>
          <w:lang w:eastAsia="en-US"/>
        </w:rPr>
        <w:t>бразовательная организация самостоятельно проектирует реализацию образовательной программы и ее отдельных частей (дисциплины, междисциплинарные курсы, профессиональные модули, практика и другие компоненты) в форме практической подготовки с учетом требований ФГОС СПО</w:t>
      </w:r>
      <w:r w:rsidRPr="009260B2">
        <w:rPr>
          <w:rFonts w:ascii="Times New Roman" w:hAnsi="Times New Roman"/>
          <w:bCs/>
          <w:sz w:val="24"/>
          <w:szCs w:val="24"/>
          <w:lang w:eastAsia="en-US"/>
        </w:rPr>
        <w:t xml:space="preserve"> и</w:t>
      </w:r>
      <w:r w:rsidR="00250560" w:rsidRPr="009260B2">
        <w:rPr>
          <w:rFonts w:ascii="Times New Roman" w:hAnsi="Times New Roman"/>
          <w:bCs/>
          <w:sz w:val="24"/>
          <w:szCs w:val="24"/>
          <w:lang w:eastAsia="en-US"/>
        </w:rPr>
        <w:t xml:space="preserve"> специфики получаемой специальности.</w:t>
      </w:r>
    </w:p>
    <w:p w14:paraId="0CA86E51" w14:textId="77777777" w:rsidR="00250560" w:rsidRPr="009260B2" w:rsidRDefault="00250560" w:rsidP="007E120F">
      <w:pPr>
        <w:suppressAutoHyphens/>
        <w:spacing w:after="0"/>
        <w:ind w:firstLine="709"/>
        <w:jc w:val="both"/>
        <w:rPr>
          <w:rFonts w:ascii="Times New Roman" w:hAnsi="Times New Roman"/>
          <w:bCs/>
          <w:sz w:val="24"/>
          <w:szCs w:val="24"/>
          <w:lang w:eastAsia="en-US"/>
        </w:rPr>
      </w:pPr>
      <w:r w:rsidRPr="009260B2">
        <w:rPr>
          <w:rFonts w:ascii="Times New Roman" w:hAnsi="Times New Roman"/>
          <w:bCs/>
          <w:sz w:val="24"/>
          <w:szCs w:val="24"/>
          <w:lang w:eastAsia="en-US"/>
        </w:rPr>
        <w:t>6.3.3</w:t>
      </w:r>
      <w:r w:rsidR="00F1194B" w:rsidRPr="009260B2">
        <w:rPr>
          <w:rFonts w:ascii="Times New Roman" w:hAnsi="Times New Roman"/>
          <w:bCs/>
          <w:sz w:val="24"/>
          <w:szCs w:val="24"/>
          <w:lang w:eastAsia="en-US"/>
        </w:rPr>
        <w:t>.</w:t>
      </w:r>
      <w:r w:rsidR="001125AB" w:rsidRPr="009260B2">
        <w:rPr>
          <w:rFonts w:ascii="Times New Roman" w:hAnsi="Times New Roman"/>
          <w:bCs/>
          <w:sz w:val="24"/>
          <w:szCs w:val="24"/>
          <w:lang w:eastAsia="en-US"/>
        </w:rPr>
        <w:t xml:space="preserve"> Образовательная деятельность в форме практической подготовки:</w:t>
      </w:r>
    </w:p>
    <w:p w14:paraId="349CBFB7" w14:textId="77777777" w:rsidR="001125AB" w:rsidRPr="009260B2" w:rsidRDefault="001125AB">
      <w:pPr>
        <w:numPr>
          <w:ilvl w:val="0"/>
          <w:numId w:val="6"/>
        </w:numPr>
        <w:suppressAutoHyphens/>
        <w:spacing w:after="0"/>
        <w:ind w:left="0" w:firstLine="709"/>
        <w:jc w:val="both"/>
        <w:rPr>
          <w:rFonts w:ascii="Times New Roman" w:hAnsi="Times New Roman"/>
          <w:bCs/>
          <w:sz w:val="24"/>
          <w:szCs w:val="24"/>
          <w:lang w:eastAsia="en-US"/>
        </w:rPr>
      </w:pPr>
      <w:r w:rsidRPr="009260B2">
        <w:rPr>
          <w:rFonts w:ascii="Times New Roman" w:hAnsi="Times New Roman"/>
          <w:bCs/>
          <w:sz w:val="24"/>
          <w:szCs w:val="24"/>
          <w:lang w:eastAsia="en-US"/>
        </w:rPr>
        <w:t>реализуется при проведении практических и лабораторных занятий, выполнении курсового проектирования, всех видов практики и иных видов учебной деятельности;</w:t>
      </w:r>
    </w:p>
    <w:p w14:paraId="7C73A259" w14:textId="77777777" w:rsidR="001125AB" w:rsidRPr="009260B2" w:rsidRDefault="001125AB">
      <w:pPr>
        <w:numPr>
          <w:ilvl w:val="0"/>
          <w:numId w:val="6"/>
        </w:numPr>
        <w:suppressAutoHyphens/>
        <w:spacing w:after="0"/>
        <w:ind w:left="0" w:firstLine="709"/>
        <w:jc w:val="both"/>
        <w:rPr>
          <w:rFonts w:ascii="Times New Roman" w:hAnsi="Times New Roman"/>
          <w:bCs/>
          <w:sz w:val="24"/>
          <w:szCs w:val="24"/>
          <w:lang w:eastAsia="en-US"/>
        </w:rPr>
      </w:pPr>
      <w:r w:rsidRPr="009260B2">
        <w:rPr>
          <w:rFonts w:ascii="Times New Roman" w:hAnsi="Times New Roman"/>
          <w:bCs/>
          <w:sz w:val="24"/>
          <w:szCs w:val="24"/>
          <w:lang w:eastAsia="en-US"/>
        </w:rPr>
        <w:lastRenderedPageBreak/>
        <w:t>предусматривает демонстрацию практических навыков, выполнение, моделирование обучающимися определенных видов работ для решения практических задач, связанных с будущей профессиональной деятельностью в условиях, приближенных к реальным производственным;</w:t>
      </w:r>
    </w:p>
    <w:p w14:paraId="7B282C7C" w14:textId="77777777" w:rsidR="001125AB" w:rsidRPr="009260B2" w:rsidRDefault="001125AB">
      <w:pPr>
        <w:numPr>
          <w:ilvl w:val="0"/>
          <w:numId w:val="6"/>
        </w:numPr>
        <w:suppressAutoHyphens/>
        <w:spacing w:after="0"/>
        <w:ind w:left="0" w:firstLine="709"/>
        <w:jc w:val="both"/>
        <w:rPr>
          <w:rFonts w:ascii="Times New Roman" w:hAnsi="Times New Roman"/>
          <w:bCs/>
          <w:sz w:val="24"/>
          <w:szCs w:val="24"/>
          <w:lang w:eastAsia="en-US"/>
        </w:rPr>
      </w:pPr>
      <w:r w:rsidRPr="009260B2">
        <w:rPr>
          <w:rFonts w:ascii="Times New Roman" w:hAnsi="Times New Roman"/>
          <w:bCs/>
          <w:sz w:val="24"/>
          <w:szCs w:val="24"/>
          <w:lang w:eastAsia="en-US"/>
        </w:rPr>
        <w:t>может включать в себя отдельные лекции, семинары, мастер-классы, которые предусматривают передачу обучающимся учебной информации, необходимой для последующего выполнения работ, связанных с будущей профессиональной деятельностью</w:t>
      </w:r>
      <w:r w:rsidR="00F1194B" w:rsidRPr="009260B2">
        <w:rPr>
          <w:rFonts w:ascii="Times New Roman" w:hAnsi="Times New Roman"/>
          <w:bCs/>
          <w:sz w:val="24"/>
          <w:szCs w:val="24"/>
          <w:lang w:eastAsia="en-US"/>
        </w:rPr>
        <w:t>.</w:t>
      </w:r>
    </w:p>
    <w:p w14:paraId="4F3F9080" w14:textId="77777777" w:rsidR="001125AB" w:rsidRPr="009260B2" w:rsidRDefault="00BB5552" w:rsidP="007E120F">
      <w:pPr>
        <w:suppressAutoHyphens/>
        <w:spacing w:after="0"/>
        <w:ind w:firstLine="993"/>
        <w:jc w:val="both"/>
        <w:rPr>
          <w:rFonts w:ascii="Times New Roman" w:hAnsi="Times New Roman"/>
          <w:bCs/>
          <w:sz w:val="24"/>
          <w:szCs w:val="24"/>
          <w:lang w:eastAsia="en-US"/>
        </w:rPr>
      </w:pPr>
      <w:r w:rsidRPr="009260B2">
        <w:rPr>
          <w:rFonts w:ascii="Times New Roman" w:hAnsi="Times New Roman"/>
          <w:bCs/>
          <w:sz w:val="24"/>
          <w:szCs w:val="24"/>
          <w:lang w:eastAsia="en-US"/>
        </w:rPr>
        <w:t>6.3.4</w:t>
      </w:r>
      <w:r w:rsidR="00F1194B" w:rsidRPr="009260B2">
        <w:rPr>
          <w:rFonts w:ascii="Times New Roman" w:hAnsi="Times New Roman"/>
          <w:bCs/>
          <w:sz w:val="24"/>
          <w:szCs w:val="24"/>
          <w:lang w:eastAsia="en-US"/>
        </w:rPr>
        <w:t>.</w:t>
      </w:r>
      <w:r w:rsidRPr="009260B2">
        <w:rPr>
          <w:rFonts w:ascii="Times New Roman" w:hAnsi="Times New Roman"/>
          <w:bCs/>
          <w:sz w:val="24"/>
          <w:szCs w:val="24"/>
          <w:lang w:eastAsia="en-US"/>
        </w:rPr>
        <w:t xml:space="preserve"> Образовательная деятельность в форме практической подготовки может быть организована на </w:t>
      </w:r>
      <w:r w:rsidRPr="00490910">
        <w:rPr>
          <w:rFonts w:ascii="Times New Roman" w:hAnsi="Times New Roman"/>
          <w:bCs/>
          <w:sz w:val="24"/>
          <w:szCs w:val="24"/>
          <w:lang w:eastAsia="en-US"/>
        </w:rPr>
        <w:t>любом</w:t>
      </w:r>
      <w:r w:rsidRPr="009260B2">
        <w:rPr>
          <w:rFonts w:ascii="Times New Roman" w:hAnsi="Times New Roman"/>
          <w:bCs/>
          <w:sz w:val="24"/>
          <w:szCs w:val="24"/>
          <w:lang w:eastAsia="en-US"/>
        </w:rPr>
        <w:t xml:space="preserve"> курсе обучения, охватывая дисциплины, профессиональные модули, все виды практики, предусмотренны</w:t>
      </w:r>
      <w:r w:rsidR="00F1194B" w:rsidRPr="009260B2">
        <w:rPr>
          <w:rFonts w:ascii="Times New Roman" w:hAnsi="Times New Roman"/>
          <w:bCs/>
          <w:sz w:val="24"/>
          <w:szCs w:val="24"/>
          <w:lang w:eastAsia="en-US"/>
        </w:rPr>
        <w:t>е</w:t>
      </w:r>
      <w:r w:rsidRPr="009260B2">
        <w:rPr>
          <w:rFonts w:ascii="Times New Roman" w:hAnsi="Times New Roman"/>
          <w:bCs/>
          <w:sz w:val="24"/>
          <w:szCs w:val="24"/>
          <w:lang w:eastAsia="en-US"/>
        </w:rPr>
        <w:t xml:space="preserve"> учебным планом образовательной программы.</w:t>
      </w:r>
    </w:p>
    <w:p w14:paraId="5497574A" w14:textId="01E1FC01" w:rsidR="009F2650" w:rsidRPr="009260B2" w:rsidRDefault="00CE4125" w:rsidP="007E120F">
      <w:pPr>
        <w:suppressAutoHyphens/>
        <w:spacing w:after="0"/>
        <w:ind w:firstLine="993"/>
        <w:jc w:val="both"/>
        <w:rPr>
          <w:rFonts w:ascii="Times New Roman" w:hAnsi="Times New Roman"/>
          <w:bCs/>
          <w:sz w:val="24"/>
          <w:szCs w:val="24"/>
          <w:lang w:eastAsia="en-US"/>
        </w:rPr>
      </w:pPr>
      <w:r w:rsidRPr="009260B2">
        <w:rPr>
          <w:rFonts w:ascii="Times New Roman" w:hAnsi="Times New Roman"/>
          <w:bCs/>
          <w:sz w:val="24"/>
          <w:szCs w:val="24"/>
          <w:lang w:eastAsia="en-US"/>
        </w:rPr>
        <w:t>6.3.5</w:t>
      </w:r>
      <w:r w:rsidR="00F1194B" w:rsidRPr="009260B2">
        <w:rPr>
          <w:rFonts w:ascii="Times New Roman" w:hAnsi="Times New Roman"/>
          <w:bCs/>
          <w:sz w:val="24"/>
          <w:szCs w:val="24"/>
          <w:lang w:eastAsia="en-US"/>
        </w:rPr>
        <w:t>.</w:t>
      </w:r>
      <w:r w:rsidRPr="009260B2">
        <w:rPr>
          <w:rFonts w:ascii="Times New Roman" w:hAnsi="Times New Roman"/>
          <w:bCs/>
          <w:sz w:val="24"/>
          <w:szCs w:val="24"/>
          <w:lang w:eastAsia="en-US"/>
        </w:rPr>
        <w:t xml:space="preserve"> </w:t>
      </w:r>
      <w:r w:rsidR="00AF4156" w:rsidRPr="009260B2">
        <w:rPr>
          <w:rFonts w:ascii="Times New Roman" w:hAnsi="Times New Roman"/>
          <w:bCs/>
          <w:sz w:val="24"/>
          <w:szCs w:val="24"/>
          <w:lang w:eastAsia="en-US"/>
        </w:rPr>
        <w:t>Практическая подготовка организуется в учебных, учебно-производственных лабораториях, мастерских, учебно-опытных хозяйствах, учебных полигонах, учебных базах практики и иных структурных подразделениях образовательной организации, а также</w:t>
      </w:r>
      <w:r w:rsidR="00155909">
        <w:rPr>
          <w:rFonts w:ascii="Times New Roman" w:hAnsi="Times New Roman"/>
          <w:bCs/>
          <w:sz w:val="24"/>
          <w:szCs w:val="24"/>
          <w:lang w:eastAsia="en-US"/>
        </w:rPr>
        <w:t xml:space="preserve"> </w:t>
      </w:r>
      <w:r w:rsidR="00AF4156" w:rsidRPr="009260B2">
        <w:rPr>
          <w:rFonts w:ascii="Times New Roman" w:hAnsi="Times New Roman"/>
          <w:bCs/>
          <w:sz w:val="24"/>
          <w:szCs w:val="24"/>
          <w:lang w:eastAsia="en-US"/>
        </w:rPr>
        <w:t>в специально оборудованных помещениях (рабочих местах) профильных организаций на основании договора о практической подготовке обучающихся, заключаемого между образовательной организацией и профильной организацией, осуществляющей деятельность по профилю соответствующей образовательной программы.</w:t>
      </w:r>
    </w:p>
    <w:p w14:paraId="4CFC9516" w14:textId="77777777" w:rsidR="00BB5552" w:rsidRPr="009260B2" w:rsidRDefault="009F2650" w:rsidP="007E120F">
      <w:pPr>
        <w:suppressAutoHyphens/>
        <w:spacing w:after="0"/>
        <w:ind w:firstLine="993"/>
        <w:jc w:val="both"/>
        <w:rPr>
          <w:rFonts w:ascii="Times New Roman" w:hAnsi="Times New Roman"/>
          <w:bCs/>
          <w:sz w:val="24"/>
          <w:szCs w:val="24"/>
          <w:lang w:eastAsia="en-US"/>
        </w:rPr>
      </w:pPr>
      <w:r w:rsidRPr="009260B2">
        <w:rPr>
          <w:rFonts w:ascii="Times New Roman" w:hAnsi="Times New Roman"/>
          <w:bCs/>
          <w:sz w:val="24"/>
          <w:szCs w:val="24"/>
          <w:lang w:eastAsia="en-US"/>
        </w:rPr>
        <w:t xml:space="preserve">6.3.6. </w:t>
      </w:r>
      <w:r w:rsidR="00CE4125" w:rsidRPr="009260B2">
        <w:rPr>
          <w:rFonts w:ascii="Times New Roman" w:hAnsi="Times New Roman"/>
          <w:bCs/>
          <w:sz w:val="24"/>
          <w:szCs w:val="24"/>
          <w:lang w:eastAsia="en-US"/>
        </w:rPr>
        <w:t>Результаты освоения образовательной программы (ее отдельных частей) могут быть оценены в рамках промежуточной и государственной итоговой аттестации.</w:t>
      </w:r>
    </w:p>
    <w:p w14:paraId="10F059B7" w14:textId="77777777" w:rsidR="00687E84" w:rsidRPr="009260B2" w:rsidRDefault="00687E84" w:rsidP="007E120F">
      <w:pPr>
        <w:suppressAutoHyphens/>
        <w:spacing w:after="0"/>
        <w:ind w:firstLine="709"/>
        <w:jc w:val="both"/>
        <w:rPr>
          <w:rFonts w:ascii="Times New Roman" w:hAnsi="Times New Roman"/>
          <w:b/>
          <w:bCs/>
          <w:sz w:val="24"/>
          <w:szCs w:val="24"/>
        </w:rPr>
      </w:pPr>
      <w:bookmarkStart w:id="24" w:name="_Hlk68082671"/>
    </w:p>
    <w:p w14:paraId="6FAE8A75" w14:textId="77777777" w:rsidR="0038645C" w:rsidRPr="00342660" w:rsidRDefault="0038645C" w:rsidP="00342660">
      <w:pPr>
        <w:pStyle w:val="1"/>
        <w:ind w:firstLine="708"/>
        <w:rPr>
          <w:rFonts w:ascii="Times New Roman" w:hAnsi="Times New Roman"/>
          <w:b w:val="0"/>
          <w:bCs w:val="0"/>
          <w:sz w:val="24"/>
          <w:szCs w:val="24"/>
        </w:rPr>
      </w:pPr>
      <w:bookmarkStart w:id="25" w:name="_Toc132702911"/>
      <w:r w:rsidRPr="00342660">
        <w:rPr>
          <w:rFonts w:ascii="Times New Roman" w:hAnsi="Times New Roman"/>
          <w:b w:val="0"/>
          <w:bCs w:val="0"/>
          <w:sz w:val="24"/>
          <w:szCs w:val="24"/>
        </w:rPr>
        <w:t>6.</w:t>
      </w:r>
      <w:r w:rsidR="00F96827" w:rsidRPr="00342660">
        <w:rPr>
          <w:rFonts w:ascii="Times New Roman" w:hAnsi="Times New Roman"/>
          <w:b w:val="0"/>
          <w:bCs w:val="0"/>
          <w:sz w:val="24"/>
          <w:szCs w:val="24"/>
        </w:rPr>
        <w:t>4</w:t>
      </w:r>
      <w:r w:rsidRPr="00342660">
        <w:rPr>
          <w:rFonts w:ascii="Times New Roman" w:hAnsi="Times New Roman"/>
          <w:b w:val="0"/>
          <w:bCs w:val="0"/>
          <w:sz w:val="24"/>
          <w:szCs w:val="24"/>
        </w:rPr>
        <w:t>. Требования к организации воспитания обучающихся</w:t>
      </w:r>
      <w:bookmarkEnd w:id="25"/>
      <w:r w:rsidRPr="00342660">
        <w:rPr>
          <w:rFonts w:ascii="Times New Roman" w:hAnsi="Times New Roman"/>
          <w:b w:val="0"/>
          <w:bCs w:val="0"/>
          <w:sz w:val="24"/>
          <w:szCs w:val="24"/>
        </w:rPr>
        <w:t xml:space="preserve"> </w:t>
      </w:r>
    </w:p>
    <w:p w14:paraId="1602A790" w14:textId="77777777" w:rsidR="00490910" w:rsidRPr="00490910" w:rsidRDefault="00490910" w:rsidP="00490910">
      <w:pPr>
        <w:suppressAutoHyphens/>
        <w:spacing w:after="0"/>
        <w:ind w:firstLine="709"/>
        <w:jc w:val="both"/>
        <w:rPr>
          <w:rFonts w:ascii="Times New Roman" w:hAnsi="Times New Roman"/>
          <w:bCs/>
          <w:sz w:val="24"/>
          <w:szCs w:val="24"/>
        </w:rPr>
      </w:pPr>
      <w:bookmarkStart w:id="26" w:name="_Toc84499253"/>
      <w:bookmarkEnd w:id="24"/>
      <w:r w:rsidRPr="00490910">
        <w:rPr>
          <w:rFonts w:ascii="Times New Roman" w:hAnsi="Times New Roman"/>
          <w:bCs/>
          <w:sz w:val="24"/>
          <w:szCs w:val="24"/>
        </w:rPr>
        <w:t>6.4.1. Воспитание обучающихся при освоении ими основной образовательной программы осуществляется на основе включаемых в настоящую образовательную программу примерной рабочей программы воспитания и примерного календарного плана воспитательной работы (приложение 3).</w:t>
      </w:r>
    </w:p>
    <w:p w14:paraId="7EE2F8EE" w14:textId="77777777" w:rsidR="00490910" w:rsidRPr="00490910" w:rsidRDefault="00490910" w:rsidP="00490910">
      <w:pPr>
        <w:suppressAutoHyphens/>
        <w:spacing w:after="0"/>
        <w:ind w:firstLine="709"/>
        <w:jc w:val="both"/>
        <w:rPr>
          <w:rFonts w:ascii="Times New Roman" w:hAnsi="Times New Roman"/>
          <w:bCs/>
          <w:sz w:val="24"/>
          <w:szCs w:val="24"/>
        </w:rPr>
      </w:pPr>
      <w:r w:rsidRPr="00490910">
        <w:rPr>
          <w:rFonts w:ascii="Times New Roman" w:hAnsi="Times New Roman"/>
          <w:bCs/>
          <w:sz w:val="24"/>
          <w:szCs w:val="24"/>
        </w:rPr>
        <w:t xml:space="preserve">6.4.2. Рабочую программу воспитания и календарный план воспитательной работы образовательная организация разрабатывает и утверждает самостоятельно с учетом </w:t>
      </w:r>
      <w:r w:rsidRPr="00490910">
        <w:rPr>
          <w:rFonts w:ascii="Times New Roman" w:hAnsi="Times New Roman"/>
          <w:bCs/>
          <w:sz w:val="24"/>
          <w:szCs w:val="24"/>
        </w:rPr>
        <w:br/>
        <w:t>примерных рабочей программы воспитания и календарного плана воспитательной работы.</w:t>
      </w:r>
    </w:p>
    <w:p w14:paraId="6474B673" w14:textId="77777777" w:rsidR="00490910" w:rsidRPr="00490910" w:rsidRDefault="00490910" w:rsidP="00490910">
      <w:pPr>
        <w:suppressAutoHyphens/>
        <w:spacing w:after="0"/>
        <w:ind w:firstLine="709"/>
        <w:jc w:val="both"/>
        <w:rPr>
          <w:rFonts w:ascii="Times New Roman" w:hAnsi="Times New Roman"/>
          <w:bCs/>
          <w:sz w:val="24"/>
          <w:szCs w:val="24"/>
        </w:rPr>
      </w:pPr>
      <w:r w:rsidRPr="00490910">
        <w:rPr>
          <w:rFonts w:ascii="Times New Roman" w:hAnsi="Times New Roman"/>
          <w:bCs/>
          <w:sz w:val="24"/>
          <w:szCs w:val="24"/>
        </w:rPr>
        <w:t>6.4.3. В разработке рабочей программы воспитания и календарного плана воспитательной работы имеют право принимать участие советы обучающихся, советы родителей, представители работодателей и (или) их объединений (при их наличии).</w:t>
      </w:r>
    </w:p>
    <w:bookmarkEnd w:id="26"/>
    <w:p w14:paraId="6C883A82" w14:textId="77777777" w:rsidR="0090359E" w:rsidRPr="009260B2" w:rsidRDefault="0090359E" w:rsidP="007E120F">
      <w:pPr>
        <w:suppressAutoHyphens/>
        <w:spacing w:after="0"/>
        <w:ind w:firstLine="709"/>
        <w:jc w:val="both"/>
        <w:rPr>
          <w:rFonts w:ascii="Times New Roman" w:hAnsi="Times New Roman"/>
          <w:bCs/>
          <w:sz w:val="24"/>
          <w:szCs w:val="24"/>
        </w:rPr>
      </w:pPr>
    </w:p>
    <w:p w14:paraId="41397A2C" w14:textId="77777777" w:rsidR="007E144F" w:rsidRPr="00342660" w:rsidRDefault="007E144F" w:rsidP="00342660">
      <w:pPr>
        <w:pStyle w:val="1"/>
        <w:ind w:firstLine="708"/>
        <w:rPr>
          <w:rFonts w:ascii="Times New Roman" w:hAnsi="Times New Roman"/>
          <w:b w:val="0"/>
          <w:bCs w:val="0"/>
          <w:sz w:val="24"/>
          <w:szCs w:val="24"/>
        </w:rPr>
      </w:pPr>
      <w:bookmarkStart w:id="27" w:name="_Toc132702912"/>
      <w:r w:rsidRPr="00342660">
        <w:rPr>
          <w:rFonts w:ascii="Times New Roman" w:hAnsi="Times New Roman"/>
          <w:b w:val="0"/>
          <w:bCs w:val="0"/>
          <w:sz w:val="24"/>
          <w:szCs w:val="24"/>
        </w:rPr>
        <w:t>6.</w:t>
      </w:r>
      <w:r w:rsidR="00F96827" w:rsidRPr="00342660">
        <w:rPr>
          <w:rFonts w:ascii="Times New Roman" w:hAnsi="Times New Roman"/>
          <w:b w:val="0"/>
          <w:bCs w:val="0"/>
          <w:sz w:val="24"/>
          <w:szCs w:val="24"/>
        </w:rPr>
        <w:t>5</w:t>
      </w:r>
      <w:r w:rsidRPr="00342660">
        <w:rPr>
          <w:rFonts w:ascii="Times New Roman" w:hAnsi="Times New Roman"/>
          <w:b w:val="0"/>
          <w:bCs w:val="0"/>
          <w:sz w:val="24"/>
          <w:szCs w:val="24"/>
        </w:rPr>
        <w:t>. Требования к кадровым условиям</w:t>
      </w:r>
      <w:r w:rsidR="000B09A5" w:rsidRPr="00342660">
        <w:rPr>
          <w:rFonts w:ascii="Times New Roman" w:hAnsi="Times New Roman"/>
          <w:b w:val="0"/>
          <w:bCs w:val="0"/>
          <w:sz w:val="24"/>
          <w:szCs w:val="24"/>
        </w:rPr>
        <w:t xml:space="preserve"> реализации образовательной программы</w:t>
      </w:r>
      <w:bookmarkEnd w:id="27"/>
    </w:p>
    <w:p w14:paraId="5510C805" w14:textId="77777777" w:rsidR="00704D3A" w:rsidRPr="009260B2" w:rsidRDefault="00AE6928" w:rsidP="007E120F">
      <w:pPr>
        <w:suppressAutoHyphens/>
        <w:spacing w:after="0"/>
        <w:ind w:firstLine="709"/>
        <w:jc w:val="both"/>
        <w:rPr>
          <w:rFonts w:ascii="Times New Roman" w:hAnsi="Times New Roman"/>
          <w:sz w:val="24"/>
          <w:szCs w:val="24"/>
        </w:rPr>
      </w:pPr>
      <w:r w:rsidRPr="009260B2">
        <w:rPr>
          <w:rFonts w:ascii="Times New Roman" w:hAnsi="Times New Roman"/>
          <w:sz w:val="24"/>
          <w:szCs w:val="24"/>
        </w:rPr>
        <w:t>6.</w:t>
      </w:r>
      <w:r w:rsidR="00F96827" w:rsidRPr="009260B2">
        <w:rPr>
          <w:rFonts w:ascii="Times New Roman" w:hAnsi="Times New Roman"/>
          <w:sz w:val="24"/>
          <w:szCs w:val="24"/>
        </w:rPr>
        <w:t>5</w:t>
      </w:r>
      <w:r w:rsidRPr="009260B2">
        <w:rPr>
          <w:rFonts w:ascii="Times New Roman" w:hAnsi="Times New Roman"/>
          <w:sz w:val="24"/>
          <w:szCs w:val="24"/>
        </w:rPr>
        <w:t xml:space="preserve">.1. </w:t>
      </w:r>
      <w:r w:rsidR="00704D3A" w:rsidRPr="009260B2">
        <w:rPr>
          <w:rFonts w:ascii="Times New Roman" w:hAnsi="Times New Roman"/>
          <w:sz w:val="24"/>
          <w:szCs w:val="24"/>
        </w:rPr>
        <w:t xml:space="preserve">Реализация образовательной программы обеспечивается педагогическими работниками образовательной организации, а также лицами, привлекаемыми к реализации образовательной программы на условиях гражданско-правового договора, в том числе </w:t>
      </w:r>
      <w:r w:rsidR="00490910">
        <w:rPr>
          <w:rFonts w:ascii="Times New Roman" w:hAnsi="Times New Roman"/>
          <w:sz w:val="24"/>
          <w:szCs w:val="24"/>
        </w:rPr>
        <w:br/>
      </w:r>
      <w:r w:rsidR="00704D3A" w:rsidRPr="009260B2">
        <w:rPr>
          <w:rFonts w:ascii="Times New Roman" w:hAnsi="Times New Roman"/>
          <w:sz w:val="24"/>
          <w:szCs w:val="24"/>
        </w:rPr>
        <w:t xml:space="preserve">из числа руководителей и работников организаций, направление деятельности которых соответствует области профессиональной деятельности </w:t>
      </w:r>
      <w:r w:rsidR="002033B3" w:rsidRPr="009260B2">
        <w:rPr>
          <w:rFonts w:ascii="Times New Roman" w:hAnsi="Times New Roman"/>
          <w:bCs/>
          <w:sz w:val="24"/>
          <w:szCs w:val="24"/>
        </w:rPr>
        <w:t>02 Здравоохранение</w:t>
      </w:r>
      <w:r w:rsidRPr="009260B2">
        <w:rPr>
          <w:rFonts w:ascii="Times New Roman" w:hAnsi="Times New Roman"/>
          <w:bCs/>
          <w:iCs/>
          <w:sz w:val="24"/>
          <w:szCs w:val="24"/>
        </w:rPr>
        <w:t>,</w:t>
      </w:r>
      <w:r w:rsidR="00704D3A" w:rsidRPr="009260B2">
        <w:rPr>
          <w:rFonts w:ascii="Times New Roman" w:hAnsi="Times New Roman"/>
          <w:bCs/>
          <w:iCs/>
          <w:sz w:val="24"/>
          <w:szCs w:val="24"/>
        </w:rPr>
        <w:t xml:space="preserve"> и</w:t>
      </w:r>
      <w:r w:rsidR="00704D3A" w:rsidRPr="009260B2">
        <w:rPr>
          <w:rFonts w:ascii="Times New Roman" w:hAnsi="Times New Roman"/>
          <w:bCs/>
          <w:i/>
          <w:sz w:val="24"/>
          <w:szCs w:val="24"/>
        </w:rPr>
        <w:t xml:space="preserve"> </w:t>
      </w:r>
      <w:r w:rsidR="00704D3A" w:rsidRPr="009260B2">
        <w:rPr>
          <w:rFonts w:ascii="Times New Roman" w:hAnsi="Times New Roman"/>
          <w:sz w:val="24"/>
          <w:szCs w:val="24"/>
        </w:rPr>
        <w:t>имеющи</w:t>
      </w:r>
      <w:r w:rsidRPr="009260B2">
        <w:rPr>
          <w:rFonts w:ascii="Times New Roman" w:hAnsi="Times New Roman"/>
          <w:sz w:val="24"/>
          <w:szCs w:val="24"/>
        </w:rPr>
        <w:t>ми</w:t>
      </w:r>
      <w:r w:rsidR="00704D3A" w:rsidRPr="009260B2">
        <w:rPr>
          <w:rFonts w:ascii="Times New Roman" w:hAnsi="Times New Roman"/>
          <w:sz w:val="24"/>
          <w:szCs w:val="24"/>
        </w:rPr>
        <w:t xml:space="preserve"> стаж работы в данной профессиональной области не менее </w:t>
      </w:r>
      <w:r w:rsidR="00B55E66" w:rsidRPr="009260B2">
        <w:rPr>
          <w:rFonts w:ascii="Times New Roman" w:hAnsi="Times New Roman"/>
          <w:sz w:val="24"/>
          <w:szCs w:val="24"/>
        </w:rPr>
        <w:t>трех</w:t>
      </w:r>
      <w:r w:rsidR="00704D3A" w:rsidRPr="009260B2">
        <w:rPr>
          <w:rFonts w:ascii="Times New Roman" w:hAnsi="Times New Roman"/>
          <w:sz w:val="24"/>
          <w:szCs w:val="24"/>
        </w:rPr>
        <w:t xml:space="preserve"> лет.</w:t>
      </w:r>
    </w:p>
    <w:p w14:paraId="7FD64014" w14:textId="77777777" w:rsidR="00F70FFC" w:rsidRPr="009260B2" w:rsidRDefault="00704D3A" w:rsidP="007E120F">
      <w:pPr>
        <w:suppressAutoHyphens/>
        <w:spacing w:after="0"/>
        <w:ind w:firstLine="709"/>
        <w:jc w:val="both"/>
        <w:rPr>
          <w:rFonts w:ascii="Times New Roman" w:hAnsi="Times New Roman"/>
          <w:sz w:val="24"/>
          <w:szCs w:val="24"/>
        </w:rPr>
      </w:pPr>
      <w:r w:rsidRPr="009260B2">
        <w:rPr>
          <w:rFonts w:ascii="Times New Roman" w:hAnsi="Times New Roman"/>
          <w:sz w:val="24"/>
          <w:szCs w:val="24"/>
        </w:rPr>
        <w:lastRenderedPageBreak/>
        <w:t xml:space="preserve">Квалификация педагогических работников образовательной организации должна отвечать </w:t>
      </w:r>
      <w:r w:rsidR="0047286A" w:rsidRPr="009260B2">
        <w:rPr>
          <w:rFonts w:ascii="Times New Roman" w:hAnsi="Times New Roman"/>
          <w:sz w:val="24"/>
          <w:szCs w:val="24"/>
        </w:rPr>
        <w:t>квалификационным требованиям, указанным в квалификационных справочниках и (или) профессиональных стандартах (при наличии)</w:t>
      </w:r>
      <w:r w:rsidR="00F70FFC" w:rsidRPr="009260B2">
        <w:rPr>
          <w:rFonts w:ascii="Times New Roman" w:hAnsi="Times New Roman"/>
          <w:sz w:val="24"/>
          <w:szCs w:val="24"/>
        </w:rPr>
        <w:t>.</w:t>
      </w:r>
    </w:p>
    <w:p w14:paraId="59653E6B" w14:textId="77777777" w:rsidR="00704D3A" w:rsidRPr="009260B2" w:rsidRDefault="00704D3A" w:rsidP="007E120F">
      <w:pPr>
        <w:suppressAutoHyphens/>
        <w:spacing w:after="0"/>
        <w:ind w:firstLine="709"/>
        <w:jc w:val="both"/>
        <w:rPr>
          <w:rFonts w:ascii="Times New Roman" w:hAnsi="Times New Roman"/>
          <w:sz w:val="24"/>
          <w:szCs w:val="24"/>
        </w:rPr>
      </w:pPr>
      <w:r w:rsidRPr="009260B2">
        <w:rPr>
          <w:rFonts w:ascii="Times New Roman" w:hAnsi="Times New Roman"/>
          <w:sz w:val="24"/>
          <w:szCs w:val="24"/>
        </w:rPr>
        <w:t xml:space="preserve">Педагогические работники, привлекаемые к реализации образовательной программы, должны получать дополнительное профессиональное образование по программам повышения квалификации, в том числе в форме стажировки в организациях, направление деятельности которых соответствует области профессиональной деятельности </w:t>
      </w:r>
      <w:r w:rsidR="008B044D">
        <w:rPr>
          <w:rFonts w:ascii="Times New Roman" w:hAnsi="Times New Roman"/>
          <w:sz w:val="24"/>
          <w:szCs w:val="24"/>
        </w:rPr>
        <w:br/>
      </w:r>
      <w:r w:rsidR="00791B34" w:rsidRPr="009260B2">
        <w:rPr>
          <w:rFonts w:ascii="Times New Roman" w:hAnsi="Times New Roman"/>
          <w:bCs/>
          <w:sz w:val="24"/>
          <w:szCs w:val="24"/>
        </w:rPr>
        <w:t>02 Здравоохранение</w:t>
      </w:r>
      <w:r w:rsidRPr="009260B2">
        <w:rPr>
          <w:rFonts w:ascii="Times New Roman" w:hAnsi="Times New Roman"/>
          <w:sz w:val="24"/>
          <w:szCs w:val="24"/>
        </w:rPr>
        <w:t xml:space="preserve">, не реже </w:t>
      </w:r>
      <w:r w:rsidR="002443AB" w:rsidRPr="009260B2">
        <w:rPr>
          <w:rFonts w:ascii="Times New Roman" w:hAnsi="Times New Roman"/>
          <w:sz w:val="24"/>
          <w:szCs w:val="24"/>
        </w:rPr>
        <w:t>одного</w:t>
      </w:r>
      <w:r w:rsidRPr="009260B2">
        <w:rPr>
          <w:rFonts w:ascii="Times New Roman" w:hAnsi="Times New Roman"/>
          <w:sz w:val="24"/>
          <w:szCs w:val="24"/>
        </w:rPr>
        <w:t xml:space="preserve"> раза в </w:t>
      </w:r>
      <w:r w:rsidR="002443AB" w:rsidRPr="009260B2">
        <w:rPr>
          <w:rFonts w:ascii="Times New Roman" w:hAnsi="Times New Roman"/>
          <w:sz w:val="24"/>
          <w:szCs w:val="24"/>
        </w:rPr>
        <w:t>три</w:t>
      </w:r>
      <w:r w:rsidRPr="009260B2">
        <w:rPr>
          <w:rFonts w:ascii="Times New Roman" w:hAnsi="Times New Roman"/>
          <w:sz w:val="24"/>
          <w:szCs w:val="24"/>
        </w:rPr>
        <w:t xml:space="preserve"> года с учетом расширения спектра профессиональных компетенций.</w:t>
      </w:r>
    </w:p>
    <w:p w14:paraId="1C187227" w14:textId="77777777" w:rsidR="00837B3C" w:rsidRPr="009260B2" w:rsidRDefault="00837B3C" w:rsidP="007E120F">
      <w:pPr>
        <w:tabs>
          <w:tab w:val="left" w:pos="2835"/>
        </w:tabs>
        <w:spacing w:after="0"/>
        <w:ind w:firstLine="733"/>
        <w:jc w:val="both"/>
        <w:rPr>
          <w:rFonts w:ascii="Times New Roman" w:hAnsi="Times New Roman"/>
          <w:sz w:val="24"/>
          <w:szCs w:val="24"/>
        </w:rPr>
      </w:pPr>
      <w:r w:rsidRPr="009260B2">
        <w:rPr>
          <w:rFonts w:ascii="Times New Roman" w:hAnsi="Times New Roman"/>
          <w:sz w:val="24"/>
          <w:szCs w:val="24"/>
        </w:rPr>
        <w:t xml:space="preserve">Доля педагогических работников (в приведенных к целочисленным значениям ставок), обеспечивающих освоение обучающимися профессиональных модулей, имеющих опыт деятельности не менее </w:t>
      </w:r>
      <w:r w:rsidR="002443AB" w:rsidRPr="009260B2">
        <w:rPr>
          <w:rFonts w:ascii="Times New Roman" w:hAnsi="Times New Roman"/>
          <w:sz w:val="24"/>
          <w:szCs w:val="24"/>
        </w:rPr>
        <w:t>трех</w:t>
      </w:r>
      <w:r w:rsidRPr="009260B2">
        <w:rPr>
          <w:rFonts w:ascii="Times New Roman" w:hAnsi="Times New Roman"/>
          <w:sz w:val="24"/>
          <w:szCs w:val="24"/>
        </w:rPr>
        <w:t xml:space="preserve"> лет в организациях, направление деятельности которых соответствует области профессиональной деятельности</w:t>
      </w:r>
      <w:r w:rsidR="00FD262C" w:rsidRPr="009260B2">
        <w:rPr>
          <w:rFonts w:ascii="Times New Roman" w:hAnsi="Times New Roman"/>
          <w:sz w:val="24"/>
          <w:szCs w:val="24"/>
        </w:rPr>
        <w:t xml:space="preserve"> </w:t>
      </w:r>
      <w:r w:rsidR="00791B34" w:rsidRPr="009260B2">
        <w:rPr>
          <w:rFonts w:ascii="Times New Roman" w:hAnsi="Times New Roman"/>
          <w:bCs/>
          <w:sz w:val="24"/>
          <w:szCs w:val="24"/>
        </w:rPr>
        <w:t>02 Здравоохранение</w:t>
      </w:r>
      <w:r w:rsidRPr="009260B2">
        <w:rPr>
          <w:rFonts w:ascii="Times New Roman" w:hAnsi="Times New Roman"/>
          <w:sz w:val="24"/>
          <w:szCs w:val="24"/>
        </w:rPr>
        <w:t xml:space="preserve">, в общем числе педагогических работников, реализующих </w:t>
      </w:r>
      <w:r w:rsidR="00D36137" w:rsidRPr="009260B2">
        <w:rPr>
          <w:rFonts w:ascii="Times New Roman" w:hAnsi="Times New Roman"/>
          <w:sz w:val="24"/>
          <w:szCs w:val="24"/>
        </w:rPr>
        <w:t>программы профессиональн</w:t>
      </w:r>
      <w:r w:rsidR="00291502" w:rsidRPr="009260B2">
        <w:rPr>
          <w:rFonts w:ascii="Times New Roman" w:hAnsi="Times New Roman"/>
          <w:sz w:val="24"/>
          <w:szCs w:val="24"/>
        </w:rPr>
        <w:t>ых</w:t>
      </w:r>
      <w:r w:rsidR="00D36137" w:rsidRPr="009260B2">
        <w:rPr>
          <w:rFonts w:ascii="Times New Roman" w:hAnsi="Times New Roman"/>
          <w:sz w:val="24"/>
          <w:szCs w:val="24"/>
        </w:rPr>
        <w:t xml:space="preserve"> </w:t>
      </w:r>
      <w:r w:rsidR="00291502" w:rsidRPr="009260B2">
        <w:rPr>
          <w:rFonts w:ascii="Times New Roman" w:hAnsi="Times New Roman"/>
          <w:sz w:val="24"/>
          <w:szCs w:val="24"/>
        </w:rPr>
        <w:t>модулей</w:t>
      </w:r>
      <w:r w:rsidR="00D36137" w:rsidRPr="009260B2">
        <w:rPr>
          <w:rFonts w:ascii="Times New Roman" w:hAnsi="Times New Roman"/>
          <w:sz w:val="24"/>
          <w:szCs w:val="24"/>
        </w:rPr>
        <w:t xml:space="preserve"> </w:t>
      </w:r>
      <w:r w:rsidRPr="009260B2">
        <w:rPr>
          <w:rFonts w:ascii="Times New Roman" w:hAnsi="Times New Roman"/>
          <w:sz w:val="24"/>
          <w:szCs w:val="24"/>
        </w:rPr>
        <w:t>образовательн</w:t>
      </w:r>
      <w:r w:rsidR="00291502" w:rsidRPr="009260B2">
        <w:rPr>
          <w:rFonts w:ascii="Times New Roman" w:hAnsi="Times New Roman"/>
          <w:sz w:val="24"/>
          <w:szCs w:val="24"/>
        </w:rPr>
        <w:t>ой</w:t>
      </w:r>
      <w:r w:rsidRPr="009260B2">
        <w:rPr>
          <w:rFonts w:ascii="Times New Roman" w:hAnsi="Times New Roman"/>
          <w:sz w:val="24"/>
          <w:szCs w:val="24"/>
        </w:rPr>
        <w:t xml:space="preserve"> программ</w:t>
      </w:r>
      <w:r w:rsidR="00291502" w:rsidRPr="009260B2">
        <w:rPr>
          <w:rFonts w:ascii="Times New Roman" w:hAnsi="Times New Roman"/>
          <w:sz w:val="24"/>
          <w:szCs w:val="24"/>
        </w:rPr>
        <w:t>ы</w:t>
      </w:r>
      <w:r w:rsidRPr="009260B2">
        <w:rPr>
          <w:rFonts w:ascii="Times New Roman" w:hAnsi="Times New Roman"/>
          <w:sz w:val="24"/>
          <w:szCs w:val="24"/>
        </w:rPr>
        <w:t>, должна быть не менее 25 процентов.</w:t>
      </w:r>
    </w:p>
    <w:p w14:paraId="70E00F7E" w14:textId="77777777" w:rsidR="007E144F" w:rsidRPr="009260B2" w:rsidRDefault="007E144F" w:rsidP="007E120F">
      <w:pPr>
        <w:suppressAutoHyphens/>
        <w:spacing w:after="0"/>
        <w:ind w:firstLine="567"/>
        <w:jc w:val="both"/>
        <w:rPr>
          <w:rFonts w:ascii="Times New Roman" w:hAnsi="Times New Roman"/>
          <w:b/>
          <w:sz w:val="24"/>
          <w:szCs w:val="24"/>
        </w:rPr>
      </w:pPr>
    </w:p>
    <w:p w14:paraId="5EBF3FFF" w14:textId="77777777" w:rsidR="0038645C" w:rsidRPr="00342660" w:rsidRDefault="0038645C" w:rsidP="00342660">
      <w:pPr>
        <w:pStyle w:val="1"/>
        <w:ind w:firstLine="708"/>
        <w:rPr>
          <w:rFonts w:ascii="Times New Roman" w:hAnsi="Times New Roman"/>
          <w:b w:val="0"/>
          <w:bCs w:val="0"/>
          <w:sz w:val="24"/>
          <w:szCs w:val="24"/>
        </w:rPr>
      </w:pPr>
      <w:bookmarkStart w:id="28" w:name="_Hlk68082695"/>
      <w:bookmarkStart w:id="29" w:name="_Toc132702913"/>
      <w:r w:rsidRPr="00342660">
        <w:rPr>
          <w:rFonts w:ascii="Times New Roman" w:hAnsi="Times New Roman"/>
          <w:b w:val="0"/>
          <w:bCs w:val="0"/>
          <w:sz w:val="24"/>
          <w:szCs w:val="24"/>
        </w:rPr>
        <w:t>6.</w:t>
      </w:r>
      <w:r w:rsidR="00F96827" w:rsidRPr="00342660">
        <w:rPr>
          <w:rFonts w:ascii="Times New Roman" w:hAnsi="Times New Roman"/>
          <w:b w:val="0"/>
          <w:bCs w:val="0"/>
          <w:sz w:val="24"/>
          <w:szCs w:val="24"/>
        </w:rPr>
        <w:t>6</w:t>
      </w:r>
      <w:r w:rsidRPr="00342660">
        <w:rPr>
          <w:rFonts w:ascii="Times New Roman" w:hAnsi="Times New Roman"/>
          <w:b w:val="0"/>
          <w:bCs w:val="0"/>
          <w:sz w:val="24"/>
          <w:szCs w:val="24"/>
        </w:rPr>
        <w:t>. Требования к финансовым условиям реализации образовательной программы</w:t>
      </w:r>
      <w:bookmarkEnd w:id="28"/>
      <w:bookmarkEnd w:id="29"/>
    </w:p>
    <w:p w14:paraId="6A06F0C7" w14:textId="77777777" w:rsidR="007E144F" w:rsidRPr="009260B2" w:rsidRDefault="007E144F" w:rsidP="007E120F">
      <w:pPr>
        <w:suppressAutoHyphens/>
        <w:spacing w:after="0"/>
        <w:ind w:firstLine="708"/>
        <w:jc w:val="both"/>
        <w:rPr>
          <w:rFonts w:ascii="Times New Roman" w:hAnsi="Times New Roman"/>
          <w:bCs/>
          <w:sz w:val="24"/>
          <w:szCs w:val="24"/>
        </w:rPr>
      </w:pPr>
      <w:r w:rsidRPr="009260B2">
        <w:rPr>
          <w:rFonts w:ascii="Times New Roman" w:hAnsi="Times New Roman"/>
          <w:bCs/>
          <w:sz w:val="24"/>
          <w:szCs w:val="24"/>
        </w:rPr>
        <w:t>6.</w:t>
      </w:r>
      <w:r w:rsidR="00F96827" w:rsidRPr="009260B2">
        <w:rPr>
          <w:rFonts w:ascii="Times New Roman" w:hAnsi="Times New Roman"/>
          <w:bCs/>
          <w:sz w:val="24"/>
          <w:szCs w:val="24"/>
        </w:rPr>
        <w:t>6</w:t>
      </w:r>
      <w:r w:rsidR="0038645C" w:rsidRPr="009260B2">
        <w:rPr>
          <w:rFonts w:ascii="Times New Roman" w:hAnsi="Times New Roman"/>
          <w:bCs/>
          <w:sz w:val="24"/>
          <w:szCs w:val="24"/>
        </w:rPr>
        <w:t>.1</w:t>
      </w:r>
      <w:r w:rsidRPr="009260B2">
        <w:rPr>
          <w:rFonts w:ascii="Times New Roman" w:hAnsi="Times New Roman"/>
          <w:bCs/>
          <w:sz w:val="24"/>
          <w:szCs w:val="24"/>
        </w:rPr>
        <w:t xml:space="preserve">. </w:t>
      </w:r>
      <w:r w:rsidR="000E2853" w:rsidRPr="009260B2">
        <w:rPr>
          <w:rFonts w:ascii="Times New Roman" w:hAnsi="Times New Roman"/>
          <w:bCs/>
          <w:sz w:val="24"/>
          <w:szCs w:val="24"/>
        </w:rPr>
        <w:t xml:space="preserve">Примерные расчеты нормативных затрат оказания государственных услуг </w:t>
      </w:r>
      <w:r w:rsidR="00EF7992">
        <w:rPr>
          <w:rFonts w:ascii="Times New Roman" w:hAnsi="Times New Roman"/>
          <w:bCs/>
          <w:sz w:val="24"/>
          <w:szCs w:val="24"/>
        </w:rPr>
        <w:br/>
      </w:r>
      <w:r w:rsidR="000E2853" w:rsidRPr="009260B2">
        <w:rPr>
          <w:rFonts w:ascii="Times New Roman" w:hAnsi="Times New Roman"/>
          <w:bCs/>
          <w:sz w:val="24"/>
          <w:szCs w:val="24"/>
        </w:rPr>
        <w:t>по реализации образовательной программы</w:t>
      </w:r>
      <w:r w:rsidR="00D52821" w:rsidRPr="009260B2">
        <w:rPr>
          <w:rStyle w:val="ac"/>
          <w:rFonts w:ascii="Times New Roman" w:hAnsi="Times New Roman"/>
          <w:bCs/>
          <w:sz w:val="24"/>
          <w:szCs w:val="24"/>
        </w:rPr>
        <w:footnoteReference w:id="15"/>
      </w:r>
    </w:p>
    <w:bookmarkEnd w:id="2"/>
    <w:bookmarkEnd w:id="1"/>
    <w:p w14:paraId="274FE5A6" w14:textId="77777777" w:rsidR="00490910" w:rsidRPr="00315F34" w:rsidRDefault="00490910" w:rsidP="00490910">
      <w:pPr>
        <w:suppressAutoHyphens/>
        <w:spacing w:after="0" w:line="240" w:lineRule="auto"/>
        <w:ind w:firstLine="709"/>
        <w:jc w:val="both"/>
        <w:rPr>
          <w:rFonts w:ascii="Times New Roman" w:hAnsi="Times New Roman"/>
          <w:sz w:val="24"/>
          <w:szCs w:val="24"/>
        </w:rPr>
      </w:pPr>
      <w:r w:rsidRPr="00315F34">
        <w:rPr>
          <w:rFonts w:ascii="Times New Roman" w:hAnsi="Times New Roman"/>
          <w:sz w:val="24"/>
          <w:szCs w:val="24"/>
        </w:rPr>
        <w:t xml:space="preserve">Расчеты нормативных затрат оказания государственных услуг по реализации образовательной программы осуществляются в соответствии с Методикой определения нормативных затрат на оказание государственных услуг по реализации образовательных программ среднего профессионального образования по профессиям (специальностям) </w:t>
      </w:r>
      <w:r>
        <w:rPr>
          <w:rFonts w:ascii="Times New Roman" w:hAnsi="Times New Roman"/>
          <w:sz w:val="24"/>
          <w:szCs w:val="24"/>
        </w:rPr>
        <w:br/>
      </w:r>
      <w:r w:rsidRPr="00315F34">
        <w:rPr>
          <w:rFonts w:ascii="Times New Roman" w:hAnsi="Times New Roman"/>
          <w:sz w:val="24"/>
          <w:szCs w:val="24"/>
        </w:rPr>
        <w:t xml:space="preserve">и укрупненным группам профессий (специальностей), </w:t>
      </w:r>
      <w:r w:rsidRPr="00DA3416">
        <w:rPr>
          <w:rFonts w:ascii="Times New Roman" w:hAnsi="Times New Roman"/>
          <w:sz w:val="24"/>
          <w:szCs w:val="24"/>
        </w:rPr>
        <w:t>утверждаемые Минпросвещения России ежегодно</w:t>
      </w:r>
      <w:r w:rsidRPr="00315F34">
        <w:rPr>
          <w:rFonts w:ascii="Times New Roman" w:hAnsi="Times New Roman"/>
          <w:sz w:val="24"/>
          <w:szCs w:val="24"/>
        </w:rPr>
        <w:t>.</w:t>
      </w:r>
    </w:p>
    <w:p w14:paraId="3F29E599" w14:textId="77777777" w:rsidR="00490910" w:rsidRPr="00315F34" w:rsidRDefault="00AE27F8" w:rsidP="00AE27F8">
      <w:pPr>
        <w:suppressAutoHyphens/>
        <w:spacing w:after="0" w:line="240" w:lineRule="auto"/>
        <w:ind w:firstLine="709"/>
        <w:jc w:val="both"/>
        <w:rPr>
          <w:rFonts w:ascii="Times New Roman" w:hAnsi="Times New Roman"/>
          <w:sz w:val="24"/>
          <w:szCs w:val="24"/>
        </w:rPr>
      </w:pPr>
      <w:r w:rsidRPr="00AE27F8">
        <w:rPr>
          <w:rFonts w:ascii="Times New Roman" w:hAnsi="Times New Roman"/>
          <w:sz w:val="24"/>
          <w:szCs w:val="24"/>
        </w:rPr>
        <w:t>Финансовое обеспечение реализации образовательной программы, определенное в соответствии с бюджетным законодательством Российской Федерации и Федеральным законом от 29 декабря 2012 № 273-ФЗ «Об образовании в Российской Федерации», включает в себя затраты на оплату труда преподавателей и мастеров производственного обучения с учетом обеспечения уровня средней заработной платы педагогических работников за выполняемую ими учебную (преподавательскую) работу и другую работу в соответствии с Указом Президента Российской Федерации от 7 мая 2012 г. № 597 «О мероприятиях по реализации государственной социальной политики»</w:t>
      </w:r>
    </w:p>
    <w:p w14:paraId="455A05AF" w14:textId="77777777" w:rsidR="0019231C" w:rsidRPr="009260B2" w:rsidRDefault="0019231C" w:rsidP="007E120F">
      <w:pPr>
        <w:spacing w:after="0"/>
        <w:jc w:val="both"/>
        <w:rPr>
          <w:rFonts w:ascii="Times New Roman" w:hAnsi="Times New Roman"/>
          <w:b/>
          <w:color w:val="000000"/>
          <w:sz w:val="24"/>
          <w:szCs w:val="24"/>
        </w:rPr>
      </w:pPr>
    </w:p>
    <w:p w14:paraId="2998E204" w14:textId="77777777" w:rsidR="000D5B8F" w:rsidRPr="00342660" w:rsidRDefault="000D5B8F" w:rsidP="00342660">
      <w:pPr>
        <w:pStyle w:val="1"/>
        <w:ind w:firstLine="708"/>
        <w:jc w:val="both"/>
        <w:rPr>
          <w:rFonts w:ascii="Times New Roman" w:hAnsi="Times New Roman"/>
          <w:sz w:val="24"/>
          <w:szCs w:val="24"/>
        </w:rPr>
      </w:pPr>
      <w:bookmarkStart w:id="30" w:name="_Toc132702914"/>
      <w:r w:rsidRPr="00342660">
        <w:rPr>
          <w:rFonts w:ascii="Times New Roman" w:hAnsi="Times New Roman"/>
          <w:sz w:val="24"/>
          <w:szCs w:val="24"/>
        </w:rPr>
        <w:t xml:space="preserve">Раздел 7. Формирование оценочных </w:t>
      </w:r>
      <w:r w:rsidR="00686EC6" w:rsidRPr="00342660">
        <w:rPr>
          <w:rFonts w:ascii="Times New Roman" w:hAnsi="Times New Roman"/>
          <w:sz w:val="24"/>
          <w:szCs w:val="24"/>
        </w:rPr>
        <w:t>материалов</w:t>
      </w:r>
      <w:r w:rsidRPr="00342660">
        <w:rPr>
          <w:rFonts w:ascii="Times New Roman" w:hAnsi="Times New Roman"/>
          <w:sz w:val="24"/>
          <w:szCs w:val="24"/>
        </w:rPr>
        <w:t xml:space="preserve"> для проведения государственной итоговой аттестации</w:t>
      </w:r>
      <w:bookmarkEnd w:id="30"/>
      <w:r w:rsidRPr="00342660">
        <w:rPr>
          <w:rFonts w:ascii="Times New Roman" w:hAnsi="Times New Roman"/>
          <w:sz w:val="24"/>
          <w:szCs w:val="24"/>
        </w:rPr>
        <w:t xml:space="preserve"> </w:t>
      </w:r>
    </w:p>
    <w:p w14:paraId="69238C51" w14:textId="77777777" w:rsidR="000D5B8F" w:rsidRPr="009260B2" w:rsidRDefault="000D5B8F" w:rsidP="007E120F">
      <w:pPr>
        <w:spacing w:after="0"/>
        <w:ind w:firstLine="709"/>
        <w:jc w:val="both"/>
        <w:rPr>
          <w:rFonts w:ascii="Times New Roman" w:hAnsi="Times New Roman"/>
          <w:iCs/>
          <w:sz w:val="24"/>
          <w:szCs w:val="24"/>
        </w:rPr>
      </w:pPr>
      <w:r w:rsidRPr="009260B2">
        <w:rPr>
          <w:rFonts w:ascii="Times New Roman" w:hAnsi="Times New Roman"/>
          <w:iCs/>
          <w:sz w:val="24"/>
          <w:szCs w:val="24"/>
        </w:rPr>
        <w:t xml:space="preserve">7.1. Государственная итоговая аттестация (далее – ГИА) является обязательной </w:t>
      </w:r>
      <w:r w:rsidR="00490910">
        <w:rPr>
          <w:rFonts w:ascii="Times New Roman" w:hAnsi="Times New Roman"/>
          <w:iCs/>
          <w:sz w:val="24"/>
          <w:szCs w:val="24"/>
        </w:rPr>
        <w:br/>
      </w:r>
      <w:r w:rsidRPr="009260B2">
        <w:rPr>
          <w:rFonts w:ascii="Times New Roman" w:hAnsi="Times New Roman"/>
          <w:iCs/>
          <w:sz w:val="24"/>
          <w:szCs w:val="24"/>
        </w:rPr>
        <w:t>для образовательных организаций СПО. Она проводится по завершени</w:t>
      </w:r>
      <w:r w:rsidR="00722EDF">
        <w:rPr>
          <w:rFonts w:ascii="Times New Roman" w:hAnsi="Times New Roman"/>
          <w:iCs/>
          <w:sz w:val="24"/>
          <w:szCs w:val="24"/>
        </w:rPr>
        <w:t>ю</w:t>
      </w:r>
      <w:r w:rsidRPr="009260B2">
        <w:rPr>
          <w:rFonts w:ascii="Times New Roman" w:hAnsi="Times New Roman"/>
          <w:iCs/>
          <w:sz w:val="24"/>
          <w:szCs w:val="24"/>
        </w:rPr>
        <w:t xml:space="preserve"> всего курса обучения по направлению подготовки. В ходе ГИА оценивается степень соответствия сформированных компетенций выпускников требованиям ФГОС СПО.</w:t>
      </w:r>
    </w:p>
    <w:p w14:paraId="13CAE99A" w14:textId="1DDD2D16" w:rsidR="00490910" w:rsidRDefault="000D5B8F" w:rsidP="00490910">
      <w:pPr>
        <w:spacing w:after="0"/>
        <w:ind w:firstLine="709"/>
        <w:jc w:val="both"/>
        <w:rPr>
          <w:rFonts w:ascii="Times New Roman" w:hAnsi="Times New Roman"/>
          <w:sz w:val="24"/>
          <w:szCs w:val="24"/>
        </w:rPr>
      </w:pPr>
      <w:r w:rsidRPr="009260B2">
        <w:rPr>
          <w:rFonts w:ascii="Times New Roman" w:hAnsi="Times New Roman"/>
          <w:iCs/>
          <w:sz w:val="24"/>
          <w:szCs w:val="24"/>
        </w:rPr>
        <w:lastRenderedPageBreak/>
        <w:t xml:space="preserve">7.2. </w:t>
      </w:r>
      <w:r w:rsidR="00546A40" w:rsidRPr="00546A40">
        <w:rPr>
          <w:rFonts w:ascii="Times New Roman" w:hAnsi="Times New Roman"/>
          <w:sz w:val="24"/>
          <w:szCs w:val="24"/>
        </w:rPr>
        <w:t>Выпускники, освоившие программ</w:t>
      </w:r>
      <w:r w:rsidR="00722EDF">
        <w:rPr>
          <w:rFonts w:ascii="Times New Roman" w:hAnsi="Times New Roman"/>
          <w:sz w:val="24"/>
          <w:szCs w:val="24"/>
        </w:rPr>
        <w:t>у</w:t>
      </w:r>
      <w:r w:rsidR="00546A40" w:rsidRPr="00546A40">
        <w:rPr>
          <w:rFonts w:ascii="Times New Roman" w:hAnsi="Times New Roman"/>
          <w:sz w:val="24"/>
          <w:szCs w:val="24"/>
        </w:rPr>
        <w:t xml:space="preserve"> подготовки специалистов среднего звена</w:t>
      </w:r>
      <w:r w:rsidR="00722EDF">
        <w:rPr>
          <w:rFonts w:ascii="Times New Roman" w:hAnsi="Times New Roman"/>
          <w:sz w:val="24"/>
          <w:szCs w:val="24"/>
        </w:rPr>
        <w:t xml:space="preserve"> по специальности </w:t>
      </w:r>
      <w:r w:rsidR="00CC761A">
        <w:rPr>
          <w:rFonts w:ascii="Times New Roman" w:hAnsi="Times New Roman"/>
          <w:sz w:val="24"/>
          <w:szCs w:val="24"/>
        </w:rPr>
        <w:t>31.02.05 Стоматология ортопедическая</w:t>
      </w:r>
      <w:r w:rsidR="00546A40" w:rsidRPr="00546A40">
        <w:rPr>
          <w:rFonts w:ascii="Times New Roman" w:hAnsi="Times New Roman"/>
          <w:sz w:val="24"/>
          <w:szCs w:val="24"/>
        </w:rPr>
        <w:t xml:space="preserve">, сдают ГИА в форме </w:t>
      </w:r>
      <w:r w:rsidR="008B044D">
        <w:rPr>
          <w:rFonts w:ascii="Times New Roman" w:hAnsi="Times New Roman"/>
          <w:sz w:val="24"/>
          <w:szCs w:val="24"/>
        </w:rPr>
        <w:t>государственного экзамена</w:t>
      </w:r>
      <w:r w:rsidR="00490910" w:rsidRPr="00546A40">
        <w:rPr>
          <w:rFonts w:ascii="Times New Roman" w:hAnsi="Times New Roman"/>
          <w:sz w:val="24"/>
          <w:szCs w:val="24"/>
        </w:rPr>
        <w:t xml:space="preserve">. </w:t>
      </w:r>
    </w:p>
    <w:p w14:paraId="6A707B2E" w14:textId="77777777" w:rsidR="00CF5B45" w:rsidRPr="00490910" w:rsidRDefault="00CF5B45" w:rsidP="00490910">
      <w:pPr>
        <w:spacing w:after="0"/>
        <w:ind w:firstLine="709"/>
        <w:jc w:val="both"/>
        <w:rPr>
          <w:rFonts w:ascii="Times New Roman" w:hAnsi="Times New Roman"/>
          <w:i/>
          <w:iCs/>
          <w:sz w:val="24"/>
          <w:szCs w:val="24"/>
        </w:rPr>
      </w:pPr>
      <w:r>
        <w:rPr>
          <w:rFonts w:ascii="Times New Roman" w:eastAsia="Segoe UI" w:hAnsi="Times New Roman"/>
          <w:iCs/>
          <w:sz w:val="24"/>
          <w:szCs w:val="24"/>
        </w:rPr>
        <w:t>Государственная итоговая аттестация завершается присвоением квалификации специалиста среднего звена: зубной техник.</w:t>
      </w:r>
    </w:p>
    <w:p w14:paraId="7832836D" w14:textId="6B6CA276" w:rsidR="00B33942" w:rsidRPr="00B33942" w:rsidRDefault="000D5B8F" w:rsidP="00B33942">
      <w:pPr>
        <w:spacing w:after="0" w:line="240" w:lineRule="auto"/>
        <w:ind w:firstLine="709"/>
        <w:jc w:val="both"/>
        <w:rPr>
          <w:rFonts w:ascii="Times New Roman" w:hAnsi="Times New Roman"/>
          <w:iCs/>
          <w:sz w:val="24"/>
          <w:szCs w:val="24"/>
        </w:rPr>
      </w:pPr>
      <w:r w:rsidRPr="009260B2">
        <w:rPr>
          <w:rFonts w:ascii="Times New Roman" w:hAnsi="Times New Roman"/>
          <w:iCs/>
          <w:sz w:val="24"/>
          <w:szCs w:val="24"/>
        </w:rPr>
        <w:t xml:space="preserve">7.3. </w:t>
      </w:r>
      <w:r w:rsidR="00B33942" w:rsidRPr="001D1897">
        <w:rPr>
          <w:rFonts w:ascii="Times New Roman" w:hAnsi="Times New Roman"/>
          <w:sz w:val="24"/>
          <w:szCs w:val="24"/>
        </w:rPr>
        <w:t>Для государственной итоговой аттестации образовательной организацией разрабатывается программа государственной итоговой аттестации и оценочны</w:t>
      </w:r>
      <w:r w:rsidR="00035EE9">
        <w:rPr>
          <w:rFonts w:ascii="Times New Roman" w:hAnsi="Times New Roman"/>
          <w:sz w:val="24"/>
          <w:szCs w:val="24"/>
        </w:rPr>
        <w:t>е материалы</w:t>
      </w:r>
      <w:r w:rsidR="00B33942" w:rsidRPr="001D1897">
        <w:rPr>
          <w:rFonts w:ascii="Times New Roman" w:hAnsi="Times New Roman"/>
          <w:sz w:val="24"/>
          <w:szCs w:val="24"/>
        </w:rPr>
        <w:t>.</w:t>
      </w:r>
    </w:p>
    <w:p w14:paraId="44E8E622" w14:textId="77777777" w:rsidR="00B33942" w:rsidRPr="00F35A23" w:rsidRDefault="00B33942" w:rsidP="00B33942">
      <w:pPr>
        <w:spacing w:after="0"/>
        <w:ind w:firstLine="709"/>
        <w:jc w:val="both"/>
        <w:rPr>
          <w:rFonts w:ascii="Times New Roman" w:hAnsi="Times New Roman"/>
          <w:sz w:val="24"/>
          <w:szCs w:val="24"/>
        </w:rPr>
      </w:pPr>
      <w:r w:rsidRPr="00F35A23">
        <w:rPr>
          <w:rFonts w:ascii="Times New Roman" w:hAnsi="Times New Roman"/>
          <w:sz w:val="24"/>
          <w:szCs w:val="24"/>
        </w:rPr>
        <w:t>Задания для государственного экзамена разрабатываются с учетом материалов для проведения первичной аккредитации специалистов.</w:t>
      </w:r>
    </w:p>
    <w:p w14:paraId="35D171CE" w14:textId="3427DFD3" w:rsidR="00AE6368" w:rsidRPr="0081687C" w:rsidRDefault="00B33942" w:rsidP="00AE6368">
      <w:pPr>
        <w:spacing w:after="0"/>
        <w:ind w:firstLine="709"/>
        <w:jc w:val="both"/>
        <w:rPr>
          <w:rFonts w:ascii="Times New Roman" w:hAnsi="Times New Roman"/>
          <w:iCs/>
          <w:sz w:val="24"/>
          <w:szCs w:val="24"/>
        </w:rPr>
      </w:pPr>
      <w:r w:rsidRPr="00F35A23">
        <w:rPr>
          <w:rFonts w:ascii="Times New Roman" w:hAnsi="Times New Roman"/>
          <w:sz w:val="24"/>
          <w:szCs w:val="24"/>
        </w:rPr>
        <w:t xml:space="preserve">7.4. </w:t>
      </w:r>
      <w:r w:rsidR="00AE6368" w:rsidRPr="00413816">
        <w:rPr>
          <w:rFonts w:ascii="Times New Roman" w:hAnsi="Times New Roman"/>
          <w:iCs/>
          <w:sz w:val="24"/>
          <w:szCs w:val="24"/>
        </w:rPr>
        <w:t>Примерные оценочные материалы</w:t>
      </w:r>
      <w:r w:rsidR="00AE6368" w:rsidRPr="0081687C">
        <w:rPr>
          <w:rFonts w:ascii="Times New Roman" w:hAnsi="Times New Roman"/>
          <w:iCs/>
          <w:sz w:val="24"/>
          <w:szCs w:val="24"/>
        </w:rPr>
        <w:t xml:space="preserve"> для проведения ГИА включают типовые оценочные средства для проведения первичной аккредитации специалистов по специальности </w:t>
      </w:r>
      <w:r w:rsidR="00CC761A">
        <w:rPr>
          <w:rFonts w:ascii="Times New Roman" w:hAnsi="Times New Roman"/>
          <w:sz w:val="24"/>
          <w:szCs w:val="24"/>
        </w:rPr>
        <w:t>31.02.05 Стоматология ортопедическая</w:t>
      </w:r>
      <w:r w:rsidR="00AE6368" w:rsidRPr="0081687C">
        <w:rPr>
          <w:rFonts w:ascii="Times New Roman" w:hAnsi="Times New Roman"/>
          <w:iCs/>
          <w:sz w:val="24"/>
          <w:szCs w:val="24"/>
        </w:rPr>
        <w:t xml:space="preserve">. </w:t>
      </w:r>
    </w:p>
    <w:p w14:paraId="3F07C24E" w14:textId="77777777" w:rsidR="00AE6368" w:rsidRPr="0081687C" w:rsidRDefault="00AE6368" w:rsidP="00AE6368">
      <w:pPr>
        <w:spacing w:after="0"/>
        <w:ind w:firstLine="709"/>
        <w:jc w:val="both"/>
        <w:rPr>
          <w:rFonts w:ascii="Times New Roman" w:hAnsi="Times New Roman"/>
          <w:iCs/>
          <w:spacing w:val="-4"/>
          <w:sz w:val="24"/>
          <w:szCs w:val="24"/>
        </w:rPr>
      </w:pPr>
      <w:r w:rsidRPr="0081687C">
        <w:rPr>
          <w:rFonts w:ascii="Times New Roman" w:hAnsi="Times New Roman"/>
          <w:iCs/>
          <w:spacing w:val="-4"/>
          <w:sz w:val="24"/>
          <w:szCs w:val="24"/>
        </w:rPr>
        <w:t xml:space="preserve">Информация о </w:t>
      </w:r>
      <w:r>
        <w:rPr>
          <w:rFonts w:ascii="Times New Roman" w:hAnsi="Times New Roman"/>
          <w:iCs/>
          <w:sz w:val="24"/>
          <w:szCs w:val="24"/>
        </w:rPr>
        <w:t>примерных оценочных материалах</w:t>
      </w:r>
      <w:r w:rsidRPr="0081687C">
        <w:rPr>
          <w:rFonts w:ascii="Times New Roman" w:hAnsi="Times New Roman"/>
          <w:iCs/>
          <w:spacing w:val="-4"/>
          <w:sz w:val="24"/>
          <w:szCs w:val="24"/>
        </w:rPr>
        <w:t xml:space="preserve"> для проведения ГИА, структура процедуры ГИА и порядка проведения приведены в приложении 4.</w:t>
      </w:r>
    </w:p>
    <w:p w14:paraId="27B5F557" w14:textId="77777777" w:rsidR="00B33942" w:rsidRDefault="00B33942" w:rsidP="00AE6368">
      <w:pPr>
        <w:spacing w:after="0"/>
        <w:ind w:firstLine="709"/>
        <w:jc w:val="both"/>
        <w:rPr>
          <w:rFonts w:ascii="Times New Roman" w:hAnsi="Times New Roman"/>
          <w:iCs/>
          <w:sz w:val="24"/>
          <w:szCs w:val="24"/>
        </w:rPr>
      </w:pPr>
    </w:p>
    <w:p w14:paraId="0A91DDA1" w14:textId="77777777" w:rsidR="00BD62C1" w:rsidRPr="00342660" w:rsidRDefault="00BD62C1" w:rsidP="00342660">
      <w:pPr>
        <w:pStyle w:val="1"/>
        <w:ind w:firstLine="425"/>
        <w:rPr>
          <w:rFonts w:ascii="Times New Roman" w:hAnsi="Times New Roman"/>
          <w:sz w:val="24"/>
          <w:szCs w:val="24"/>
        </w:rPr>
      </w:pPr>
      <w:bookmarkStart w:id="31" w:name="_Toc132702915"/>
      <w:r w:rsidRPr="00342660">
        <w:rPr>
          <w:rFonts w:ascii="Times New Roman" w:hAnsi="Times New Roman"/>
          <w:sz w:val="24"/>
          <w:szCs w:val="24"/>
        </w:rPr>
        <w:t xml:space="preserve">Раздел </w:t>
      </w:r>
      <w:r w:rsidR="00240133" w:rsidRPr="00342660">
        <w:rPr>
          <w:rFonts w:ascii="Times New Roman" w:hAnsi="Times New Roman"/>
          <w:sz w:val="24"/>
          <w:szCs w:val="24"/>
        </w:rPr>
        <w:t>8</w:t>
      </w:r>
      <w:r w:rsidRPr="00342660">
        <w:rPr>
          <w:rFonts w:ascii="Times New Roman" w:hAnsi="Times New Roman"/>
          <w:sz w:val="24"/>
          <w:szCs w:val="24"/>
        </w:rPr>
        <w:t xml:space="preserve">. Разработчики </w:t>
      </w:r>
      <w:r w:rsidR="008F77D4" w:rsidRPr="00342660">
        <w:rPr>
          <w:rFonts w:ascii="Times New Roman" w:hAnsi="Times New Roman"/>
          <w:sz w:val="24"/>
          <w:szCs w:val="24"/>
        </w:rPr>
        <w:t>примерной образовательной программы</w:t>
      </w:r>
      <w:bookmarkEnd w:id="31"/>
    </w:p>
    <w:p w14:paraId="18F026DB" w14:textId="77777777" w:rsidR="009E3AF8" w:rsidRPr="009260B2" w:rsidRDefault="009E3AF8" w:rsidP="007E120F">
      <w:pPr>
        <w:spacing w:after="0"/>
        <w:ind w:left="-142" w:firstLine="567"/>
        <w:jc w:val="center"/>
        <w:rPr>
          <w:rFonts w:ascii="Times New Roman" w:hAnsi="Times New Roman"/>
          <w:b/>
          <w:sz w:val="24"/>
          <w:szCs w:val="24"/>
        </w:rPr>
      </w:pPr>
      <w:r w:rsidRPr="009260B2">
        <w:rPr>
          <w:rFonts w:ascii="Times New Roman" w:hAnsi="Times New Roman"/>
          <w:b/>
          <w:sz w:val="24"/>
          <w:szCs w:val="24"/>
        </w:rPr>
        <w:t>Группа разработчиков</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22"/>
        <w:gridCol w:w="6155"/>
      </w:tblGrid>
      <w:tr w:rsidR="009E3AF8" w:rsidRPr="009260B2" w14:paraId="106D1F31" w14:textId="77777777" w:rsidTr="00687E84">
        <w:trPr>
          <w:jc w:val="center"/>
        </w:trPr>
        <w:tc>
          <w:tcPr>
            <w:tcW w:w="3322" w:type="dxa"/>
            <w:tcBorders>
              <w:top w:val="single" w:sz="4" w:space="0" w:color="auto"/>
              <w:left w:val="single" w:sz="4" w:space="0" w:color="auto"/>
              <w:bottom w:val="single" w:sz="4" w:space="0" w:color="auto"/>
              <w:right w:val="single" w:sz="4" w:space="0" w:color="auto"/>
            </w:tcBorders>
          </w:tcPr>
          <w:p w14:paraId="500F7055" w14:textId="77777777" w:rsidR="009E3AF8" w:rsidRPr="009260B2" w:rsidRDefault="009E3AF8" w:rsidP="007E120F">
            <w:pPr>
              <w:spacing w:after="0"/>
              <w:ind w:left="-142" w:firstLine="567"/>
              <w:rPr>
                <w:rFonts w:ascii="Times New Roman" w:hAnsi="Times New Roman"/>
                <w:sz w:val="24"/>
                <w:szCs w:val="24"/>
              </w:rPr>
            </w:pPr>
            <w:r w:rsidRPr="009260B2">
              <w:rPr>
                <w:rFonts w:ascii="Times New Roman" w:hAnsi="Times New Roman"/>
                <w:sz w:val="24"/>
                <w:szCs w:val="24"/>
              </w:rPr>
              <w:t>ФИО</w:t>
            </w:r>
          </w:p>
        </w:tc>
        <w:tc>
          <w:tcPr>
            <w:tcW w:w="6155" w:type="dxa"/>
            <w:tcBorders>
              <w:top w:val="single" w:sz="4" w:space="0" w:color="auto"/>
              <w:left w:val="single" w:sz="4" w:space="0" w:color="auto"/>
              <w:bottom w:val="single" w:sz="4" w:space="0" w:color="auto"/>
              <w:right w:val="single" w:sz="4" w:space="0" w:color="auto"/>
            </w:tcBorders>
          </w:tcPr>
          <w:p w14:paraId="7B553F5F" w14:textId="77777777" w:rsidR="009E3AF8" w:rsidRPr="009260B2" w:rsidRDefault="009E3AF8" w:rsidP="007E120F">
            <w:pPr>
              <w:spacing w:after="0"/>
              <w:ind w:left="-142" w:firstLine="567"/>
              <w:rPr>
                <w:rFonts w:ascii="Times New Roman" w:hAnsi="Times New Roman"/>
                <w:sz w:val="24"/>
                <w:szCs w:val="24"/>
              </w:rPr>
            </w:pPr>
            <w:r w:rsidRPr="009260B2">
              <w:rPr>
                <w:rFonts w:ascii="Times New Roman" w:hAnsi="Times New Roman"/>
                <w:sz w:val="24"/>
                <w:szCs w:val="24"/>
              </w:rPr>
              <w:t>Организация, должность</w:t>
            </w:r>
          </w:p>
        </w:tc>
      </w:tr>
      <w:tr w:rsidR="009E3AF8" w:rsidRPr="009260B2" w14:paraId="09D4A0C2" w14:textId="77777777" w:rsidTr="00687E84">
        <w:trPr>
          <w:jc w:val="center"/>
        </w:trPr>
        <w:tc>
          <w:tcPr>
            <w:tcW w:w="3322" w:type="dxa"/>
            <w:tcBorders>
              <w:top w:val="single" w:sz="4" w:space="0" w:color="auto"/>
              <w:left w:val="single" w:sz="4" w:space="0" w:color="auto"/>
              <w:bottom w:val="single" w:sz="4" w:space="0" w:color="auto"/>
              <w:right w:val="single" w:sz="4" w:space="0" w:color="auto"/>
            </w:tcBorders>
          </w:tcPr>
          <w:p w14:paraId="4552620F" w14:textId="77777777" w:rsidR="009E3AF8" w:rsidRPr="009260B2" w:rsidRDefault="000D5B8F" w:rsidP="007E120F">
            <w:pPr>
              <w:spacing w:after="0"/>
              <w:rPr>
                <w:rFonts w:ascii="Times New Roman" w:hAnsi="Times New Roman"/>
                <w:sz w:val="24"/>
                <w:szCs w:val="24"/>
              </w:rPr>
            </w:pPr>
            <w:r w:rsidRPr="009260B2">
              <w:rPr>
                <w:rFonts w:ascii="Times New Roman" w:hAnsi="Times New Roman"/>
                <w:sz w:val="24"/>
                <w:szCs w:val="24"/>
              </w:rPr>
              <w:t>Ерошенко Татьяна Леопольдовна</w:t>
            </w:r>
          </w:p>
        </w:tc>
        <w:tc>
          <w:tcPr>
            <w:tcW w:w="6155" w:type="dxa"/>
            <w:tcBorders>
              <w:top w:val="single" w:sz="4" w:space="0" w:color="auto"/>
              <w:left w:val="single" w:sz="4" w:space="0" w:color="auto"/>
              <w:bottom w:val="single" w:sz="4" w:space="0" w:color="auto"/>
              <w:right w:val="single" w:sz="4" w:space="0" w:color="auto"/>
            </w:tcBorders>
          </w:tcPr>
          <w:p w14:paraId="0488A954" w14:textId="77777777" w:rsidR="009E3AF8" w:rsidRPr="009260B2" w:rsidRDefault="000D5B8F" w:rsidP="007E120F">
            <w:pPr>
              <w:spacing w:after="0"/>
              <w:ind w:left="34"/>
              <w:rPr>
                <w:rFonts w:ascii="Times New Roman" w:hAnsi="Times New Roman"/>
                <w:sz w:val="24"/>
                <w:szCs w:val="24"/>
              </w:rPr>
            </w:pPr>
            <w:r w:rsidRPr="009260B2">
              <w:rPr>
                <w:rFonts w:ascii="Times New Roman" w:hAnsi="Times New Roman"/>
                <w:sz w:val="24"/>
                <w:szCs w:val="24"/>
              </w:rPr>
              <w:t xml:space="preserve">Бюджетное профессиональное образовательное учреждение Омской области «Медицинский колледж», </w:t>
            </w:r>
            <w:r w:rsidRPr="00F35A23">
              <w:rPr>
                <w:rFonts w:ascii="Times New Roman" w:hAnsi="Times New Roman"/>
                <w:sz w:val="24"/>
                <w:szCs w:val="24"/>
              </w:rPr>
              <w:t>заместитель директора</w:t>
            </w:r>
            <w:r w:rsidR="00BE5641" w:rsidRPr="00F35A23">
              <w:rPr>
                <w:rFonts w:ascii="Times New Roman" w:hAnsi="Times New Roman"/>
                <w:sz w:val="24"/>
                <w:szCs w:val="24"/>
              </w:rPr>
              <w:t xml:space="preserve"> по учебно-методической работе</w:t>
            </w:r>
            <w:r w:rsidR="00F35A23" w:rsidRPr="00F35A23">
              <w:rPr>
                <w:rFonts w:ascii="Times New Roman" w:hAnsi="Times New Roman"/>
                <w:sz w:val="24"/>
                <w:szCs w:val="24"/>
              </w:rPr>
              <w:t>,</w:t>
            </w:r>
            <w:r w:rsidR="00F35A23">
              <w:rPr>
                <w:rFonts w:ascii="Times New Roman" w:hAnsi="Times New Roman"/>
                <w:sz w:val="24"/>
                <w:szCs w:val="24"/>
              </w:rPr>
              <w:t xml:space="preserve"> кандидат педагогических наук</w:t>
            </w:r>
          </w:p>
        </w:tc>
      </w:tr>
      <w:tr w:rsidR="009E3AF8" w:rsidRPr="009260B2" w14:paraId="60C19009" w14:textId="77777777" w:rsidTr="00687E84">
        <w:trPr>
          <w:jc w:val="center"/>
        </w:trPr>
        <w:tc>
          <w:tcPr>
            <w:tcW w:w="3322" w:type="dxa"/>
            <w:tcBorders>
              <w:top w:val="single" w:sz="4" w:space="0" w:color="auto"/>
              <w:left w:val="single" w:sz="4" w:space="0" w:color="auto"/>
              <w:bottom w:val="single" w:sz="4" w:space="0" w:color="auto"/>
              <w:right w:val="single" w:sz="4" w:space="0" w:color="auto"/>
            </w:tcBorders>
          </w:tcPr>
          <w:p w14:paraId="3D27F085" w14:textId="77777777" w:rsidR="009E3AF8" w:rsidRPr="009260B2" w:rsidRDefault="000D5B8F" w:rsidP="007E120F">
            <w:pPr>
              <w:spacing w:after="0"/>
              <w:ind w:left="96" w:hanging="96"/>
              <w:rPr>
                <w:rFonts w:ascii="Times New Roman" w:hAnsi="Times New Roman"/>
                <w:sz w:val="24"/>
                <w:szCs w:val="24"/>
              </w:rPr>
            </w:pPr>
            <w:r w:rsidRPr="009260B2">
              <w:rPr>
                <w:rFonts w:ascii="Times New Roman" w:hAnsi="Times New Roman"/>
                <w:sz w:val="24"/>
                <w:szCs w:val="24"/>
              </w:rPr>
              <w:t>Шилова Татьяна Анатольевна</w:t>
            </w:r>
          </w:p>
        </w:tc>
        <w:tc>
          <w:tcPr>
            <w:tcW w:w="6155" w:type="dxa"/>
            <w:tcBorders>
              <w:top w:val="single" w:sz="4" w:space="0" w:color="auto"/>
              <w:left w:val="single" w:sz="4" w:space="0" w:color="auto"/>
              <w:bottom w:val="single" w:sz="4" w:space="0" w:color="auto"/>
              <w:right w:val="single" w:sz="4" w:space="0" w:color="auto"/>
            </w:tcBorders>
          </w:tcPr>
          <w:p w14:paraId="4042E114" w14:textId="77777777" w:rsidR="009E3AF8" w:rsidRPr="009260B2" w:rsidRDefault="000D5B8F" w:rsidP="007E120F">
            <w:pPr>
              <w:spacing w:after="0"/>
              <w:ind w:left="34"/>
              <w:rPr>
                <w:rFonts w:ascii="Times New Roman" w:hAnsi="Times New Roman"/>
                <w:sz w:val="24"/>
                <w:szCs w:val="24"/>
              </w:rPr>
            </w:pPr>
            <w:r w:rsidRPr="009260B2">
              <w:rPr>
                <w:rFonts w:ascii="Times New Roman" w:hAnsi="Times New Roman"/>
                <w:sz w:val="24"/>
                <w:szCs w:val="24"/>
              </w:rPr>
              <w:t>Бюджетное профессиональное образовательное учреждение Омской области «Медицинский колледж», заведующий стоматологическим отделением</w:t>
            </w:r>
          </w:p>
        </w:tc>
      </w:tr>
      <w:tr w:rsidR="009E3AF8" w:rsidRPr="009260B2" w14:paraId="6855E1B4" w14:textId="77777777" w:rsidTr="00687E84">
        <w:trPr>
          <w:jc w:val="center"/>
        </w:trPr>
        <w:tc>
          <w:tcPr>
            <w:tcW w:w="3322" w:type="dxa"/>
            <w:tcBorders>
              <w:top w:val="single" w:sz="4" w:space="0" w:color="auto"/>
              <w:left w:val="single" w:sz="4" w:space="0" w:color="auto"/>
              <w:bottom w:val="single" w:sz="4" w:space="0" w:color="auto"/>
              <w:right w:val="single" w:sz="4" w:space="0" w:color="auto"/>
            </w:tcBorders>
          </w:tcPr>
          <w:p w14:paraId="7CBF85F4" w14:textId="77777777" w:rsidR="009E3AF8" w:rsidRPr="009260B2" w:rsidRDefault="000D5B8F" w:rsidP="007E120F">
            <w:pPr>
              <w:spacing w:after="0"/>
              <w:rPr>
                <w:rFonts w:ascii="Times New Roman" w:hAnsi="Times New Roman"/>
                <w:sz w:val="24"/>
                <w:szCs w:val="24"/>
              </w:rPr>
            </w:pPr>
            <w:r w:rsidRPr="009260B2">
              <w:rPr>
                <w:rFonts w:ascii="Times New Roman" w:hAnsi="Times New Roman"/>
                <w:sz w:val="24"/>
                <w:szCs w:val="24"/>
              </w:rPr>
              <w:t>Колесникова Валентина Александровна</w:t>
            </w:r>
          </w:p>
        </w:tc>
        <w:tc>
          <w:tcPr>
            <w:tcW w:w="6155" w:type="dxa"/>
            <w:tcBorders>
              <w:top w:val="single" w:sz="4" w:space="0" w:color="auto"/>
              <w:left w:val="single" w:sz="4" w:space="0" w:color="auto"/>
              <w:bottom w:val="single" w:sz="4" w:space="0" w:color="auto"/>
              <w:right w:val="single" w:sz="4" w:space="0" w:color="auto"/>
            </w:tcBorders>
          </w:tcPr>
          <w:p w14:paraId="5A82D5EE" w14:textId="77777777" w:rsidR="009E3AF8" w:rsidRPr="009260B2" w:rsidRDefault="000D5B8F" w:rsidP="007E120F">
            <w:pPr>
              <w:spacing w:after="0"/>
              <w:ind w:left="34"/>
              <w:rPr>
                <w:rFonts w:ascii="Times New Roman" w:hAnsi="Times New Roman"/>
                <w:sz w:val="24"/>
                <w:szCs w:val="24"/>
              </w:rPr>
            </w:pPr>
            <w:r w:rsidRPr="009260B2">
              <w:rPr>
                <w:rFonts w:ascii="Times New Roman" w:hAnsi="Times New Roman"/>
                <w:sz w:val="24"/>
                <w:szCs w:val="24"/>
              </w:rPr>
              <w:t>Бюджетное профессиональное образовательное учреждение Омской области «Медицинский колледж», преподаватель</w:t>
            </w:r>
            <w:r w:rsidR="00BE5641">
              <w:rPr>
                <w:rFonts w:ascii="Times New Roman" w:hAnsi="Times New Roman"/>
                <w:sz w:val="24"/>
                <w:szCs w:val="24"/>
              </w:rPr>
              <w:t xml:space="preserve"> ортопедической стоматологии</w:t>
            </w:r>
          </w:p>
        </w:tc>
      </w:tr>
      <w:tr w:rsidR="0072529E" w:rsidRPr="009260B2" w14:paraId="7726D45E" w14:textId="77777777" w:rsidTr="00687E84">
        <w:trPr>
          <w:jc w:val="center"/>
        </w:trPr>
        <w:tc>
          <w:tcPr>
            <w:tcW w:w="3322" w:type="dxa"/>
            <w:tcBorders>
              <w:top w:val="single" w:sz="4" w:space="0" w:color="auto"/>
              <w:left w:val="single" w:sz="4" w:space="0" w:color="auto"/>
              <w:bottom w:val="single" w:sz="4" w:space="0" w:color="auto"/>
              <w:right w:val="single" w:sz="4" w:space="0" w:color="auto"/>
            </w:tcBorders>
          </w:tcPr>
          <w:p w14:paraId="41C092DA" w14:textId="77777777" w:rsidR="0072529E" w:rsidRPr="009260B2" w:rsidRDefault="0072529E" w:rsidP="007E120F">
            <w:pPr>
              <w:spacing w:after="0"/>
              <w:ind w:left="96" w:hanging="96"/>
              <w:rPr>
                <w:rFonts w:ascii="Times New Roman" w:hAnsi="Times New Roman"/>
                <w:sz w:val="24"/>
                <w:szCs w:val="24"/>
              </w:rPr>
            </w:pPr>
            <w:r w:rsidRPr="009260B2">
              <w:rPr>
                <w:rFonts w:ascii="Times New Roman" w:hAnsi="Times New Roman"/>
                <w:sz w:val="24"/>
                <w:szCs w:val="24"/>
              </w:rPr>
              <w:t>Соловьева Ольга Сергеевна</w:t>
            </w:r>
          </w:p>
        </w:tc>
        <w:tc>
          <w:tcPr>
            <w:tcW w:w="6155" w:type="dxa"/>
            <w:tcBorders>
              <w:top w:val="single" w:sz="4" w:space="0" w:color="auto"/>
              <w:left w:val="single" w:sz="4" w:space="0" w:color="auto"/>
              <w:bottom w:val="single" w:sz="4" w:space="0" w:color="auto"/>
              <w:right w:val="single" w:sz="4" w:space="0" w:color="auto"/>
            </w:tcBorders>
          </w:tcPr>
          <w:p w14:paraId="13CE9495" w14:textId="77777777" w:rsidR="0072529E" w:rsidRPr="009260B2" w:rsidRDefault="0072529E" w:rsidP="007E120F">
            <w:pPr>
              <w:spacing w:after="0"/>
              <w:ind w:left="34"/>
              <w:rPr>
                <w:rFonts w:ascii="Times New Roman" w:hAnsi="Times New Roman"/>
                <w:sz w:val="24"/>
                <w:szCs w:val="24"/>
              </w:rPr>
            </w:pPr>
            <w:r w:rsidRPr="009260B2">
              <w:rPr>
                <w:rFonts w:ascii="Times New Roman" w:hAnsi="Times New Roman"/>
                <w:sz w:val="24"/>
                <w:szCs w:val="24"/>
              </w:rPr>
              <w:t>Бюджетное профессиональное образовательное учреждение Омской области «Медицинский колледж», заведующий учебной частью</w:t>
            </w:r>
          </w:p>
        </w:tc>
      </w:tr>
      <w:tr w:rsidR="0072529E" w:rsidRPr="009260B2" w14:paraId="0FA4D53A" w14:textId="77777777" w:rsidTr="00687E84">
        <w:trPr>
          <w:jc w:val="center"/>
        </w:trPr>
        <w:tc>
          <w:tcPr>
            <w:tcW w:w="3322" w:type="dxa"/>
            <w:tcBorders>
              <w:top w:val="single" w:sz="4" w:space="0" w:color="auto"/>
              <w:left w:val="single" w:sz="4" w:space="0" w:color="auto"/>
              <w:bottom w:val="single" w:sz="4" w:space="0" w:color="auto"/>
              <w:right w:val="single" w:sz="4" w:space="0" w:color="auto"/>
            </w:tcBorders>
          </w:tcPr>
          <w:p w14:paraId="27AE1BDA" w14:textId="77777777" w:rsidR="0072529E" w:rsidRPr="009260B2" w:rsidRDefault="0072529E" w:rsidP="007E120F">
            <w:pPr>
              <w:spacing w:after="0"/>
              <w:ind w:left="96" w:hanging="96"/>
              <w:rPr>
                <w:rFonts w:ascii="Times New Roman" w:hAnsi="Times New Roman"/>
                <w:sz w:val="24"/>
                <w:szCs w:val="24"/>
              </w:rPr>
            </w:pPr>
            <w:proofErr w:type="spellStart"/>
            <w:r w:rsidRPr="009260B2">
              <w:rPr>
                <w:rFonts w:ascii="Times New Roman" w:hAnsi="Times New Roman"/>
                <w:sz w:val="24"/>
                <w:szCs w:val="24"/>
              </w:rPr>
              <w:t>Раева</w:t>
            </w:r>
            <w:proofErr w:type="spellEnd"/>
            <w:r w:rsidRPr="009260B2">
              <w:rPr>
                <w:rFonts w:ascii="Times New Roman" w:hAnsi="Times New Roman"/>
                <w:sz w:val="24"/>
                <w:szCs w:val="24"/>
              </w:rPr>
              <w:t xml:space="preserve"> Ольга Борисовна</w:t>
            </w:r>
          </w:p>
        </w:tc>
        <w:tc>
          <w:tcPr>
            <w:tcW w:w="6155" w:type="dxa"/>
            <w:tcBorders>
              <w:top w:val="single" w:sz="4" w:space="0" w:color="auto"/>
              <w:left w:val="single" w:sz="4" w:space="0" w:color="auto"/>
              <w:bottom w:val="single" w:sz="4" w:space="0" w:color="auto"/>
              <w:right w:val="single" w:sz="4" w:space="0" w:color="auto"/>
            </w:tcBorders>
          </w:tcPr>
          <w:p w14:paraId="5D6F3DDB" w14:textId="77777777" w:rsidR="0072529E" w:rsidRPr="009260B2" w:rsidRDefault="0072529E" w:rsidP="007E120F">
            <w:pPr>
              <w:spacing w:after="0"/>
              <w:ind w:left="34"/>
              <w:rPr>
                <w:rFonts w:ascii="Times New Roman" w:hAnsi="Times New Roman"/>
                <w:sz w:val="24"/>
                <w:szCs w:val="24"/>
              </w:rPr>
            </w:pPr>
            <w:r w:rsidRPr="009260B2">
              <w:rPr>
                <w:rFonts w:ascii="Times New Roman" w:hAnsi="Times New Roman"/>
                <w:sz w:val="24"/>
                <w:szCs w:val="24"/>
              </w:rPr>
              <w:t xml:space="preserve">Бюджетное профессиональное образовательное учреждение Омской области «Медицинский колледж», старший методист </w:t>
            </w:r>
          </w:p>
        </w:tc>
      </w:tr>
      <w:tr w:rsidR="0072529E" w:rsidRPr="009260B2" w14:paraId="66AE83D2" w14:textId="77777777" w:rsidTr="00687E84">
        <w:trPr>
          <w:jc w:val="center"/>
        </w:trPr>
        <w:tc>
          <w:tcPr>
            <w:tcW w:w="3322" w:type="dxa"/>
            <w:tcBorders>
              <w:top w:val="single" w:sz="4" w:space="0" w:color="auto"/>
              <w:left w:val="single" w:sz="4" w:space="0" w:color="auto"/>
              <w:bottom w:val="single" w:sz="4" w:space="0" w:color="auto"/>
              <w:right w:val="single" w:sz="4" w:space="0" w:color="auto"/>
            </w:tcBorders>
          </w:tcPr>
          <w:p w14:paraId="4194BD4E" w14:textId="77777777" w:rsidR="0072529E" w:rsidRPr="009260B2" w:rsidRDefault="0072529E" w:rsidP="007E120F">
            <w:pPr>
              <w:spacing w:after="0"/>
              <w:ind w:left="96" w:hanging="96"/>
              <w:rPr>
                <w:rFonts w:ascii="Times New Roman" w:hAnsi="Times New Roman"/>
                <w:sz w:val="24"/>
                <w:szCs w:val="24"/>
              </w:rPr>
            </w:pPr>
            <w:r w:rsidRPr="009260B2">
              <w:rPr>
                <w:rFonts w:ascii="Times New Roman" w:hAnsi="Times New Roman"/>
                <w:sz w:val="24"/>
                <w:szCs w:val="24"/>
              </w:rPr>
              <w:t>Алексеенко Анна Юрьевна</w:t>
            </w:r>
          </w:p>
        </w:tc>
        <w:tc>
          <w:tcPr>
            <w:tcW w:w="6155" w:type="dxa"/>
            <w:tcBorders>
              <w:top w:val="single" w:sz="4" w:space="0" w:color="auto"/>
              <w:left w:val="single" w:sz="4" w:space="0" w:color="auto"/>
              <w:bottom w:val="single" w:sz="4" w:space="0" w:color="auto"/>
              <w:right w:val="single" w:sz="4" w:space="0" w:color="auto"/>
            </w:tcBorders>
          </w:tcPr>
          <w:p w14:paraId="022F2BC3" w14:textId="77777777" w:rsidR="0072529E" w:rsidRPr="009260B2" w:rsidRDefault="0072529E" w:rsidP="007E120F">
            <w:pPr>
              <w:spacing w:after="0"/>
              <w:ind w:left="34"/>
              <w:rPr>
                <w:rFonts w:ascii="Times New Roman" w:hAnsi="Times New Roman"/>
                <w:sz w:val="24"/>
                <w:szCs w:val="24"/>
              </w:rPr>
            </w:pPr>
            <w:r w:rsidRPr="009260B2">
              <w:rPr>
                <w:rFonts w:ascii="Times New Roman" w:hAnsi="Times New Roman"/>
                <w:sz w:val="24"/>
                <w:szCs w:val="24"/>
              </w:rPr>
              <w:t xml:space="preserve">Бюджетное профессиональное образовательное учреждение Омской области «Медицинский колледж», старший методист </w:t>
            </w:r>
          </w:p>
        </w:tc>
      </w:tr>
      <w:tr w:rsidR="009B601B" w:rsidRPr="008B0E4A" w14:paraId="0DD36035" w14:textId="77777777" w:rsidTr="00687E84">
        <w:trPr>
          <w:jc w:val="center"/>
        </w:trPr>
        <w:tc>
          <w:tcPr>
            <w:tcW w:w="3322" w:type="dxa"/>
            <w:tcBorders>
              <w:top w:val="single" w:sz="4" w:space="0" w:color="auto"/>
              <w:left w:val="single" w:sz="4" w:space="0" w:color="auto"/>
              <w:bottom w:val="single" w:sz="4" w:space="0" w:color="auto"/>
              <w:right w:val="single" w:sz="4" w:space="0" w:color="auto"/>
            </w:tcBorders>
          </w:tcPr>
          <w:p w14:paraId="50040108" w14:textId="77777777" w:rsidR="009B601B" w:rsidRPr="00781ACF" w:rsidRDefault="00EF7992" w:rsidP="007E120F">
            <w:pPr>
              <w:spacing w:after="0"/>
              <w:ind w:left="-47"/>
              <w:rPr>
                <w:rFonts w:ascii="Times New Roman" w:hAnsi="Times New Roman"/>
                <w:sz w:val="24"/>
                <w:szCs w:val="24"/>
              </w:rPr>
            </w:pPr>
            <w:proofErr w:type="spellStart"/>
            <w:r w:rsidRPr="00781ACF">
              <w:rPr>
                <w:rFonts w:ascii="Times New Roman" w:hAnsi="Times New Roman"/>
                <w:bCs/>
                <w:color w:val="000000"/>
                <w:sz w:val="24"/>
                <w:szCs w:val="24"/>
                <w:bdr w:val="none" w:sz="0" w:space="0" w:color="auto" w:frame="1"/>
                <w:shd w:val="clear" w:color="auto" w:fill="FFFFFF"/>
              </w:rPr>
              <w:t>Матешук</w:t>
            </w:r>
            <w:proofErr w:type="spellEnd"/>
            <w:r w:rsidRPr="00781ACF">
              <w:rPr>
                <w:rFonts w:ascii="Times New Roman" w:hAnsi="Times New Roman"/>
                <w:bCs/>
                <w:color w:val="000000"/>
                <w:sz w:val="24"/>
                <w:szCs w:val="24"/>
                <w:bdr w:val="none" w:sz="0" w:space="0" w:color="auto" w:frame="1"/>
                <w:shd w:val="clear" w:color="auto" w:fill="FFFFFF"/>
              </w:rPr>
              <w:t xml:space="preserve"> Александр</w:t>
            </w:r>
            <w:r w:rsidR="009B601B" w:rsidRPr="00781ACF">
              <w:rPr>
                <w:rFonts w:ascii="Times New Roman" w:hAnsi="Times New Roman"/>
                <w:bCs/>
                <w:color w:val="000000"/>
                <w:sz w:val="24"/>
                <w:szCs w:val="24"/>
                <w:bdr w:val="none" w:sz="0" w:space="0" w:color="auto" w:frame="1"/>
                <w:shd w:val="clear" w:color="auto" w:fill="FFFFFF"/>
              </w:rPr>
              <w:t xml:space="preserve"> Иванович</w:t>
            </w:r>
          </w:p>
        </w:tc>
        <w:tc>
          <w:tcPr>
            <w:tcW w:w="6155" w:type="dxa"/>
            <w:tcBorders>
              <w:top w:val="single" w:sz="4" w:space="0" w:color="auto"/>
              <w:left w:val="single" w:sz="4" w:space="0" w:color="auto"/>
              <w:bottom w:val="single" w:sz="4" w:space="0" w:color="auto"/>
              <w:right w:val="single" w:sz="4" w:space="0" w:color="auto"/>
            </w:tcBorders>
          </w:tcPr>
          <w:p w14:paraId="44A87668" w14:textId="77777777" w:rsidR="009B601B" w:rsidRPr="008B0E4A" w:rsidRDefault="009B601B" w:rsidP="007E120F">
            <w:pPr>
              <w:spacing w:after="0"/>
              <w:ind w:left="34"/>
              <w:rPr>
                <w:rFonts w:ascii="Times New Roman" w:hAnsi="Times New Roman"/>
                <w:sz w:val="24"/>
                <w:szCs w:val="24"/>
                <w:highlight w:val="yellow"/>
              </w:rPr>
            </w:pPr>
            <w:r w:rsidRPr="00F35A23">
              <w:rPr>
                <w:rFonts w:ascii="Times New Roman" w:hAnsi="Times New Roman"/>
                <w:bCs/>
                <w:color w:val="000000"/>
                <w:sz w:val="24"/>
                <w:szCs w:val="24"/>
                <w:bdr w:val="none" w:sz="0" w:space="0" w:color="auto" w:frame="1"/>
                <w:shd w:val="clear" w:color="auto" w:fill="FFFFFF"/>
              </w:rPr>
              <w:t>Омская стоматологическая ассоциация, председатель</w:t>
            </w:r>
            <w:r w:rsidR="00F35A23">
              <w:rPr>
                <w:rFonts w:ascii="Times New Roman" w:hAnsi="Times New Roman"/>
                <w:bCs/>
                <w:color w:val="000000"/>
                <w:sz w:val="24"/>
                <w:szCs w:val="24"/>
                <w:bdr w:val="none" w:sz="0" w:space="0" w:color="auto" w:frame="1"/>
                <w:shd w:val="clear" w:color="auto" w:fill="FFFFFF"/>
              </w:rPr>
              <w:t>, кандидат медицинских наук</w:t>
            </w:r>
          </w:p>
        </w:tc>
      </w:tr>
      <w:tr w:rsidR="009B601B" w:rsidRPr="009260B2" w14:paraId="4FECA9FE" w14:textId="77777777" w:rsidTr="00687E84">
        <w:trPr>
          <w:jc w:val="center"/>
        </w:trPr>
        <w:tc>
          <w:tcPr>
            <w:tcW w:w="3322" w:type="dxa"/>
            <w:tcBorders>
              <w:top w:val="single" w:sz="4" w:space="0" w:color="auto"/>
              <w:left w:val="single" w:sz="4" w:space="0" w:color="auto"/>
              <w:bottom w:val="single" w:sz="4" w:space="0" w:color="auto"/>
              <w:right w:val="single" w:sz="4" w:space="0" w:color="auto"/>
            </w:tcBorders>
          </w:tcPr>
          <w:p w14:paraId="011E7E5D" w14:textId="77777777" w:rsidR="009B601B" w:rsidRPr="00781ACF" w:rsidRDefault="009B601B" w:rsidP="007E120F">
            <w:pPr>
              <w:spacing w:after="0"/>
              <w:ind w:left="-47"/>
              <w:rPr>
                <w:rFonts w:ascii="Times New Roman" w:hAnsi="Times New Roman"/>
                <w:sz w:val="24"/>
                <w:szCs w:val="24"/>
              </w:rPr>
            </w:pPr>
            <w:proofErr w:type="spellStart"/>
            <w:r w:rsidRPr="00781ACF">
              <w:rPr>
                <w:rFonts w:ascii="Times New Roman" w:hAnsi="Times New Roman"/>
                <w:bCs/>
                <w:color w:val="000000"/>
                <w:sz w:val="24"/>
                <w:szCs w:val="24"/>
                <w:bdr w:val="none" w:sz="0" w:space="0" w:color="auto" w:frame="1"/>
                <w:shd w:val="clear" w:color="auto" w:fill="FFFFFF"/>
              </w:rPr>
              <w:t>Кострубин</w:t>
            </w:r>
            <w:proofErr w:type="spellEnd"/>
            <w:r w:rsidRPr="00781ACF">
              <w:rPr>
                <w:rFonts w:ascii="Times New Roman" w:hAnsi="Times New Roman"/>
                <w:bCs/>
                <w:color w:val="000000"/>
                <w:sz w:val="24"/>
                <w:szCs w:val="24"/>
                <w:bdr w:val="none" w:sz="0" w:space="0" w:color="auto" w:frame="1"/>
                <w:shd w:val="clear" w:color="auto" w:fill="FFFFFF"/>
              </w:rPr>
              <w:t xml:space="preserve"> Сергей Анатольевич</w:t>
            </w:r>
          </w:p>
        </w:tc>
        <w:tc>
          <w:tcPr>
            <w:tcW w:w="6155" w:type="dxa"/>
            <w:tcBorders>
              <w:top w:val="single" w:sz="4" w:space="0" w:color="auto"/>
              <w:left w:val="single" w:sz="4" w:space="0" w:color="auto"/>
              <w:bottom w:val="single" w:sz="4" w:space="0" w:color="auto"/>
              <w:right w:val="single" w:sz="4" w:space="0" w:color="auto"/>
            </w:tcBorders>
          </w:tcPr>
          <w:p w14:paraId="09E2769A" w14:textId="77777777" w:rsidR="009B601B" w:rsidRPr="00781ACF" w:rsidRDefault="000D04F9" w:rsidP="007E120F">
            <w:pPr>
              <w:spacing w:after="0"/>
              <w:ind w:left="34"/>
              <w:rPr>
                <w:rFonts w:ascii="Times New Roman" w:hAnsi="Times New Roman"/>
                <w:sz w:val="24"/>
                <w:szCs w:val="24"/>
              </w:rPr>
            </w:pPr>
            <w:r w:rsidRPr="00781ACF">
              <w:rPr>
                <w:rFonts w:ascii="Times New Roman" w:hAnsi="Times New Roman"/>
                <w:sz w:val="24"/>
                <w:szCs w:val="24"/>
              </w:rPr>
              <w:t>главный врач БУЗОО «Городская стоматологическая поликлиника № 4 «</w:t>
            </w:r>
            <w:proofErr w:type="spellStart"/>
            <w:r w:rsidRPr="00781ACF">
              <w:rPr>
                <w:rFonts w:ascii="Times New Roman" w:hAnsi="Times New Roman"/>
                <w:sz w:val="24"/>
                <w:szCs w:val="24"/>
              </w:rPr>
              <w:t>Люксдент</w:t>
            </w:r>
            <w:proofErr w:type="spellEnd"/>
            <w:r w:rsidRPr="00781ACF">
              <w:rPr>
                <w:rFonts w:ascii="Times New Roman" w:hAnsi="Times New Roman"/>
                <w:sz w:val="24"/>
                <w:szCs w:val="24"/>
              </w:rPr>
              <w:t>»</w:t>
            </w:r>
            <w:r w:rsidR="00EF7992" w:rsidRPr="00781ACF">
              <w:rPr>
                <w:rFonts w:ascii="Times New Roman" w:hAnsi="Times New Roman"/>
                <w:sz w:val="24"/>
                <w:szCs w:val="24"/>
              </w:rPr>
              <w:t xml:space="preserve">», </w:t>
            </w:r>
            <w:r w:rsidR="00EF7992" w:rsidRPr="00F35A23">
              <w:rPr>
                <w:rFonts w:ascii="Times New Roman" w:hAnsi="Times New Roman"/>
                <w:sz w:val="24"/>
                <w:szCs w:val="24"/>
              </w:rPr>
              <w:t>главный</w:t>
            </w:r>
            <w:r w:rsidRPr="00F35A23">
              <w:rPr>
                <w:rFonts w:ascii="Times New Roman" w:hAnsi="Times New Roman"/>
                <w:sz w:val="24"/>
                <w:szCs w:val="24"/>
              </w:rPr>
              <w:t xml:space="preserve"> внештатный специалист стоматолог Министерства здравоохранения Омской области</w:t>
            </w:r>
          </w:p>
        </w:tc>
      </w:tr>
    </w:tbl>
    <w:p w14:paraId="1CD7A231" w14:textId="77777777" w:rsidR="00791B34" w:rsidRPr="009260B2" w:rsidRDefault="00791B34" w:rsidP="007E120F">
      <w:pPr>
        <w:spacing w:after="0"/>
        <w:rPr>
          <w:rFonts w:ascii="Times New Roman" w:hAnsi="Times New Roman"/>
          <w:b/>
          <w:sz w:val="24"/>
          <w:szCs w:val="24"/>
        </w:rPr>
      </w:pPr>
    </w:p>
    <w:p w14:paraId="1775E13C" w14:textId="77777777" w:rsidR="009E3AF8" w:rsidRPr="009260B2" w:rsidRDefault="009E3AF8" w:rsidP="007E120F">
      <w:pPr>
        <w:spacing w:after="0"/>
        <w:ind w:left="-142" w:firstLine="567"/>
        <w:jc w:val="center"/>
        <w:rPr>
          <w:rFonts w:ascii="Times New Roman" w:hAnsi="Times New Roman"/>
          <w:b/>
          <w:sz w:val="24"/>
          <w:szCs w:val="24"/>
        </w:rPr>
      </w:pPr>
      <w:r w:rsidRPr="009260B2">
        <w:rPr>
          <w:rFonts w:ascii="Times New Roman" w:hAnsi="Times New Roman"/>
          <w:b/>
          <w:sz w:val="24"/>
          <w:szCs w:val="24"/>
        </w:rPr>
        <w:t>Руководител</w:t>
      </w:r>
      <w:r w:rsidR="00791B34" w:rsidRPr="009260B2">
        <w:rPr>
          <w:rFonts w:ascii="Times New Roman" w:hAnsi="Times New Roman"/>
          <w:b/>
          <w:sz w:val="24"/>
          <w:szCs w:val="24"/>
        </w:rPr>
        <w:t>ь</w:t>
      </w:r>
      <w:r w:rsidRPr="009260B2">
        <w:rPr>
          <w:rFonts w:ascii="Times New Roman" w:hAnsi="Times New Roman"/>
          <w:b/>
          <w:sz w:val="24"/>
          <w:szCs w:val="24"/>
        </w:rPr>
        <w:t xml:space="preserve"> группы:</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22"/>
        <w:gridCol w:w="6155"/>
      </w:tblGrid>
      <w:tr w:rsidR="009E3AF8" w:rsidRPr="009260B2" w14:paraId="0206430B" w14:textId="77777777" w:rsidTr="00687E84">
        <w:trPr>
          <w:jc w:val="center"/>
        </w:trPr>
        <w:tc>
          <w:tcPr>
            <w:tcW w:w="3322" w:type="dxa"/>
            <w:tcBorders>
              <w:top w:val="single" w:sz="4" w:space="0" w:color="auto"/>
              <w:left w:val="single" w:sz="4" w:space="0" w:color="auto"/>
              <w:bottom w:val="single" w:sz="4" w:space="0" w:color="auto"/>
              <w:right w:val="single" w:sz="4" w:space="0" w:color="auto"/>
            </w:tcBorders>
          </w:tcPr>
          <w:p w14:paraId="204E6D73" w14:textId="77777777" w:rsidR="009E3AF8" w:rsidRPr="009260B2" w:rsidRDefault="009E3AF8" w:rsidP="007E120F">
            <w:pPr>
              <w:spacing w:after="0"/>
              <w:ind w:left="-142" w:firstLine="567"/>
              <w:rPr>
                <w:rFonts w:ascii="Times New Roman" w:hAnsi="Times New Roman"/>
                <w:sz w:val="24"/>
                <w:szCs w:val="24"/>
              </w:rPr>
            </w:pPr>
            <w:r w:rsidRPr="009260B2">
              <w:rPr>
                <w:rFonts w:ascii="Times New Roman" w:hAnsi="Times New Roman"/>
                <w:sz w:val="24"/>
                <w:szCs w:val="24"/>
              </w:rPr>
              <w:t>ФИО</w:t>
            </w:r>
          </w:p>
        </w:tc>
        <w:tc>
          <w:tcPr>
            <w:tcW w:w="6155" w:type="dxa"/>
            <w:tcBorders>
              <w:top w:val="single" w:sz="4" w:space="0" w:color="auto"/>
              <w:left w:val="single" w:sz="4" w:space="0" w:color="auto"/>
              <w:bottom w:val="single" w:sz="4" w:space="0" w:color="auto"/>
              <w:right w:val="single" w:sz="4" w:space="0" w:color="auto"/>
            </w:tcBorders>
          </w:tcPr>
          <w:p w14:paraId="7BC9A685" w14:textId="77777777" w:rsidR="009E3AF8" w:rsidRPr="009260B2" w:rsidRDefault="009E3AF8" w:rsidP="007E120F">
            <w:pPr>
              <w:spacing w:after="0"/>
              <w:ind w:left="-142" w:firstLine="567"/>
              <w:rPr>
                <w:rFonts w:ascii="Times New Roman" w:hAnsi="Times New Roman"/>
                <w:sz w:val="24"/>
                <w:szCs w:val="24"/>
              </w:rPr>
            </w:pPr>
            <w:r w:rsidRPr="009260B2">
              <w:rPr>
                <w:rFonts w:ascii="Times New Roman" w:hAnsi="Times New Roman"/>
                <w:sz w:val="24"/>
                <w:szCs w:val="24"/>
              </w:rPr>
              <w:t>Организация, должность</w:t>
            </w:r>
          </w:p>
        </w:tc>
      </w:tr>
      <w:tr w:rsidR="009E3AF8" w:rsidRPr="009260B2" w14:paraId="5F998415" w14:textId="77777777" w:rsidTr="00687E84">
        <w:trPr>
          <w:jc w:val="center"/>
        </w:trPr>
        <w:tc>
          <w:tcPr>
            <w:tcW w:w="3322" w:type="dxa"/>
            <w:tcBorders>
              <w:top w:val="single" w:sz="4" w:space="0" w:color="auto"/>
              <w:left w:val="single" w:sz="4" w:space="0" w:color="auto"/>
              <w:bottom w:val="single" w:sz="4" w:space="0" w:color="auto"/>
              <w:right w:val="single" w:sz="4" w:space="0" w:color="auto"/>
            </w:tcBorders>
          </w:tcPr>
          <w:p w14:paraId="4546A0E3" w14:textId="77777777" w:rsidR="009E3AF8" w:rsidRPr="009260B2" w:rsidRDefault="000D5B8F" w:rsidP="007E120F">
            <w:pPr>
              <w:spacing w:after="0"/>
              <w:rPr>
                <w:rFonts w:ascii="Times New Roman" w:hAnsi="Times New Roman"/>
                <w:sz w:val="24"/>
                <w:szCs w:val="24"/>
              </w:rPr>
            </w:pPr>
            <w:r w:rsidRPr="009260B2">
              <w:rPr>
                <w:rFonts w:ascii="Times New Roman" w:hAnsi="Times New Roman"/>
                <w:sz w:val="24"/>
                <w:szCs w:val="24"/>
              </w:rPr>
              <w:t>Боровский Игорь Владимирович</w:t>
            </w:r>
          </w:p>
        </w:tc>
        <w:tc>
          <w:tcPr>
            <w:tcW w:w="6155" w:type="dxa"/>
            <w:tcBorders>
              <w:top w:val="single" w:sz="4" w:space="0" w:color="auto"/>
              <w:left w:val="single" w:sz="4" w:space="0" w:color="auto"/>
              <w:bottom w:val="single" w:sz="4" w:space="0" w:color="auto"/>
              <w:right w:val="single" w:sz="4" w:space="0" w:color="auto"/>
            </w:tcBorders>
          </w:tcPr>
          <w:p w14:paraId="4196FE88" w14:textId="77777777" w:rsidR="00503C06" w:rsidRPr="009260B2" w:rsidRDefault="00503C06" w:rsidP="007E120F">
            <w:pPr>
              <w:shd w:val="clear" w:color="auto" w:fill="FFFFFF"/>
              <w:spacing w:after="0"/>
              <w:rPr>
                <w:rFonts w:ascii="Times New Roman" w:hAnsi="Times New Roman"/>
                <w:color w:val="000000"/>
                <w:sz w:val="24"/>
                <w:szCs w:val="24"/>
              </w:rPr>
            </w:pPr>
            <w:r w:rsidRPr="009260B2">
              <w:rPr>
                <w:rFonts w:ascii="Times New Roman" w:hAnsi="Times New Roman"/>
                <w:color w:val="000000"/>
                <w:sz w:val="24"/>
                <w:szCs w:val="24"/>
              </w:rPr>
              <w:t>Федеральное учебно-методическое объединение в системе среднего</w:t>
            </w:r>
            <w:r w:rsidR="00791B34" w:rsidRPr="009260B2">
              <w:rPr>
                <w:rFonts w:ascii="Times New Roman" w:hAnsi="Times New Roman"/>
                <w:color w:val="000000"/>
                <w:sz w:val="24"/>
                <w:szCs w:val="24"/>
              </w:rPr>
              <w:t xml:space="preserve"> </w:t>
            </w:r>
            <w:r w:rsidRPr="009260B2">
              <w:rPr>
                <w:rFonts w:ascii="Times New Roman" w:hAnsi="Times New Roman"/>
                <w:color w:val="000000"/>
                <w:sz w:val="24"/>
                <w:szCs w:val="24"/>
              </w:rPr>
              <w:t>профессионального образования по укрупненной группе специальностей</w:t>
            </w:r>
            <w:r w:rsidR="00791B34" w:rsidRPr="009260B2">
              <w:rPr>
                <w:rFonts w:ascii="Times New Roman" w:hAnsi="Times New Roman"/>
                <w:color w:val="000000"/>
                <w:sz w:val="24"/>
                <w:szCs w:val="24"/>
              </w:rPr>
              <w:t xml:space="preserve"> </w:t>
            </w:r>
            <w:r w:rsidRPr="009260B2">
              <w:rPr>
                <w:rFonts w:ascii="Times New Roman" w:hAnsi="Times New Roman"/>
                <w:color w:val="000000"/>
                <w:sz w:val="24"/>
                <w:szCs w:val="24"/>
              </w:rPr>
              <w:t>3</w:t>
            </w:r>
            <w:r w:rsidR="00791B34" w:rsidRPr="009260B2">
              <w:rPr>
                <w:rFonts w:ascii="Times New Roman" w:hAnsi="Times New Roman"/>
                <w:color w:val="000000"/>
                <w:sz w:val="24"/>
                <w:szCs w:val="24"/>
              </w:rPr>
              <w:t>1.00.</w:t>
            </w:r>
            <w:r w:rsidR="00EF7992" w:rsidRPr="009260B2">
              <w:rPr>
                <w:rFonts w:ascii="Times New Roman" w:hAnsi="Times New Roman"/>
                <w:color w:val="000000"/>
                <w:sz w:val="24"/>
                <w:szCs w:val="24"/>
              </w:rPr>
              <w:t>00. Клиническая</w:t>
            </w:r>
            <w:r w:rsidR="00791B34" w:rsidRPr="009260B2">
              <w:rPr>
                <w:rFonts w:ascii="Times New Roman" w:hAnsi="Times New Roman"/>
                <w:color w:val="000000"/>
                <w:sz w:val="24"/>
                <w:szCs w:val="24"/>
              </w:rPr>
              <w:t xml:space="preserve"> медицина, председатель учебно-методического </w:t>
            </w:r>
            <w:r w:rsidR="00EF7992" w:rsidRPr="009260B2">
              <w:rPr>
                <w:rFonts w:ascii="Times New Roman" w:hAnsi="Times New Roman"/>
                <w:color w:val="000000"/>
                <w:sz w:val="24"/>
                <w:szCs w:val="24"/>
              </w:rPr>
              <w:t>совета по</w:t>
            </w:r>
            <w:r w:rsidR="00791B34" w:rsidRPr="009260B2">
              <w:rPr>
                <w:rFonts w:ascii="Times New Roman" w:hAnsi="Times New Roman"/>
                <w:color w:val="000000"/>
                <w:sz w:val="24"/>
                <w:szCs w:val="24"/>
              </w:rPr>
              <w:t xml:space="preserve"> специальности 31.02.05 Стоматология ортопедическая. </w:t>
            </w:r>
          </w:p>
          <w:p w14:paraId="58AF7E9F" w14:textId="77777777" w:rsidR="009E3AF8" w:rsidRPr="009260B2" w:rsidRDefault="000D5B8F" w:rsidP="007E120F">
            <w:pPr>
              <w:spacing w:after="0"/>
              <w:rPr>
                <w:rFonts w:ascii="Times New Roman" w:hAnsi="Times New Roman"/>
                <w:sz w:val="24"/>
                <w:szCs w:val="24"/>
              </w:rPr>
            </w:pPr>
            <w:r w:rsidRPr="009260B2">
              <w:rPr>
                <w:rFonts w:ascii="Times New Roman" w:hAnsi="Times New Roman"/>
                <w:sz w:val="24"/>
                <w:szCs w:val="24"/>
              </w:rPr>
              <w:t>Бюджетное профессиональное образовательное учреждение Омской области «Медицинский колледж», директор</w:t>
            </w:r>
            <w:r w:rsidR="00B117E1">
              <w:rPr>
                <w:rFonts w:ascii="Times New Roman" w:hAnsi="Times New Roman"/>
                <w:sz w:val="24"/>
                <w:szCs w:val="24"/>
              </w:rPr>
              <w:t>, доктор медицинских наук</w:t>
            </w:r>
          </w:p>
        </w:tc>
      </w:tr>
    </w:tbl>
    <w:p w14:paraId="1F6D102B" w14:textId="77777777" w:rsidR="00BB792E" w:rsidRPr="009260B2" w:rsidRDefault="00BB792E" w:rsidP="007E120F">
      <w:pPr>
        <w:spacing w:after="0"/>
        <w:rPr>
          <w:rFonts w:ascii="Times New Roman" w:hAnsi="Times New Roman"/>
          <w:b/>
          <w:i/>
          <w:sz w:val="24"/>
          <w:szCs w:val="24"/>
        </w:rPr>
        <w:sectPr w:rsidR="00BB792E" w:rsidRPr="009260B2" w:rsidSect="00155909">
          <w:footerReference w:type="even" r:id="rId13"/>
          <w:footerReference w:type="default" r:id="rId14"/>
          <w:pgSz w:w="11907" w:h="16840"/>
          <w:pgMar w:top="1134" w:right="851" w:bottom="1134" w:left="1701" w:header="709" w:footer="709" w:gutter="0"/>
          <w:cols w:space="720"/>
        </w:sectPr>
      </w:pPr>
    </w:p>
    <w:p w14:paraId="4D2E166C" w14:textId="6B7EDC18" w:rsidR="00155909" w:rsidRPr="00342660" w:rsidRDefault="00155909" w:rsidP="00342660">
      <w:pPr>
        <w:pStyle w:val="1"/>
        <w:jc w:val="center"/>
        <w:rPr>
          <w:rFonts w:ascii="Times New Roman" w:hAnsi="Times New Roman"/>
          <w:sz w:val="24"/>
          <w:szCs w:val="24"/>
        </w:rPr>
      </w:pPr>
      <w:bookmarkStart w:id="32" w:name="_Toc84499257"/>
      <w:bookmarkStart w:id="33" w:name="_Toc132702916"/>
      <w:r w:rsidRPr="00342660">
        <w:rPr>
          <w:rFonts w:ascii="Times New Roman" w:hAnsi="Times New Roman"/>
          <w:sz w:val="24"/>
          <w:szCs w:val="24"/>
        </w:rPr>
        <w:lastRenderedPageBreak/>
        <w:t>Приложение 1. Примерные рабочие программы профессиональных модулей</w:t>
      </w:r>
      <w:bookmarkEnd w:id="32"/>
      <w:bookmarkEnd w:id="33"/>
    </w:p>
    <w:p w14:paraId="0AA65B37" w14:textId="77777777" w:rsidR="00155909" w:rsidRPr="00155909" w:rsidRDefault="00155909" w:rsidP="00155909"/>
    <w:p w14:paraId="2A9D30E5" w14:textId="77777777" w:rsidR="00155909" w:rsidRDefault="00155909" w:rsidP="00EF1695">
      <w:pPr>
        <w:spacing w:after="0"/>
        <w:jc w:val="right"/>
        <w:rPr>
          <w:rFonts w:ascii="Times New Roman" w:hAnsi="Times New Roman"/>
          <w:b/>
          <w:sz w:val="24"/>
          <w:szCs w:val="24"/>
        </w:rPr>
      </w:pPr>
    </w:p>
    <w:p w14:paraId="361202BC" w14:textId="558D5906" w:rsidR="0072529E" w:rsidRPr="00342660" w:rsidRDefault="0072529E" w:rsidP="00342660">
      <w:pPr>
        <w:pStyle w:val="1"/>
        <w:jc w:val="right"/>
        <w:rPr>
          <w:rFonts w:ascii="Times New Roman" w:hAnsi="Times New Roman"/>
          <w:sz w:val="24"/>
          <w:szCs w:val="24"/>
        </w:rPr>
      </w:pPr>
      <w:bookmarkStart w:id="34" w:name="_Toc132702917"/>
      <w:r w:rsidRPr="00342660">
        <w:rPr>
          <w:rFonts w:ascii="Times New Roman" w:hAnsi="Times New Roman"/>
          <w:sz w:val="24"/>
          <w:szCs w:val="24"/>
        </w:rPr>
        <w:t>Приложение 1.1</w:t>
      </w:r>
      <w:bookmarkEnd w:id="34"/>
    </w:p>
    <w:p w14:paraId="6BFFBA37" w14:textId="77777777" w:rsidR="0072529E" w:rsidRPr="00155909" w:rsidRDefault="0072529E" w:rsidP="00155909">
      <w:pPr>
        <w:spacing w:after="0"/>
        <w:ind w:firstLine="5245"/>
        <w:jc w:val="right"/>
        <w:rPr>
          <w:rFonts w:ascii="Times New Roman" w:hAnsi="Times New Roman"/>
          <w:b/>
          <w:sz w:val="24"/>
          <w:szCs w:val="24"/>
        </w:rPr>
      </w:pPr>
      <w:r w:rsidRPr="00155909">
        <w:rPr>
          <w:rFonts w:ascii="Times New Roman" w:hAnsi="Times New Roman"/>
          <w:b/>
          <w:sz w:val="24"/>
          <w:szCs w:val="24"/>
        </w:rPr>
        <w:t xml:space="preserve">к </w:t>
      </w:r>
      <w:r w:rsidR="00D83286" w:rsidRPr="00155909">
        <w:rPr>
          <w:rFonts w:ascii="Times New Roman" w:hAnsi="Times New Roman"/>
          <w:b/>
          <w:sz w:val="24"/>
          <w:szCs w:val="24"/>
        </w:rPr>
        <w:t>ПОП</w:t>
      </w:r>
      <w:r w:rsidRPr="00155909">
        <w:rPr>
          <w:rFonts w:ascii="Times New Roman" w:hAnsi="Times New Roman"/>
          <w:b/>
          <w:sz w:val="24"/>
          <w:szCs w:val="24"/>
        </w:rPr>
        <w:t xml:space="preserve"> по специальности </w:t>
      </w:r>
    </w:p>
    <w:p w14:paraId="4C97BA9A" w14:textId="54509ED2" w:rsidR="0072529E" w:rsidRPr="00155909" w:rsidRDefault="0072529E" w:rsidP="00035EE9">
      <w:pPr>
        <w:spacing w:after="0"/>
        <w:jc w:val="right"/>
        <w:rPr>
          <w:rFonts w:ascii="Times New Roman" w:hAnsi="Times New Roman"/>
          <w:b/>
          <w:sz w:val="24"/>
          <w:szCs w:val="24"/>
        </w:rPr>
      </w:pPr>
      <w:r w:rsidRPr="00155909">
        <w:rPr>
          <w:rFonts w:ascii="Times New Roman" w:hAnsi="Times New Roman"/>
          <w:b/>
          <w:sz w:val="24"/>
          <w:szCs w:val="24"/>
        </w:rPr>
        <w:t>31.02.05 Стоматология</w:t>
      </w:r>
      <w:r w:rsidR="00035EE9">
        <w:rPr>
          <w:rFonts w:ascii="Times New Roman" w:hAnsi="Times New Roman"/>
          <w:b/>
          <w:sz w:val="24"/>
          <w:szCs w:val="24"/>
        </w:rPr>
        <w:t xml:space="preserve"> о</w:t>
      </w:r>
      <w:r w:rsidRPr="00155909">
        <w:rPr>
          <w:rFonts w:ascii="Times New Roman" w:hAnsi="Times New Roman"/>
          <w:b/>
          <w:sz w:val="24"/>
          <w:szCs w:val="24"/>
        </w:rPr>
        <w:t>ртопедическая</w:t>
      </w:r>
    </w:p>
    <w:p w14:paraId="73DE9210" w14:textId="77777777" w:rsidR="0072529E" w:rsidRPr="009260B2" w:rsidRDefault="0072529E" w:rsidP="007E120F">
      <w:pPr>
        <w:ind w:firstLine="5245"/>
        <w:jc w:val="center"/>
        <w:rPr>
          <w:rFonts w:ascii="Times New Roman" w:hAnsi="Times New Roman"/>
          <w:b/>
          <w:i/>
          <w:sz w:val="24"/>
          <w:szCs w:val="24"/>
        </w:rPr>
      </w:pPr>
    </w:p>
    <w:p w14:paraId="3C967423" w14:textId="77777777" w:rsidR="0072529E" w:rsidRPr="009260B2" w:rsidRDefault="0072529E" w:rsidP="007E120F">
      <w:pPr>
        <w:jc w:val="center"/>
        <w:rPr>
          <w:rFonts w:ascii="Times New Roman" w:hAnsi="Times New Roman"/>
          <w:b/>
          <w:i/>
          <w:sz w:val="24"/>
          <w:szCs w:val="24"/>
        </w:rPr>
      </w:pPr>
    </w:p>
    <w:p w14:paraId="72F23429" w14:textId="77777777" w:rsidR="0072529E" w:rsidRPr="009260B2" w:rsidRDefault="0072529E" w:rsidP="007E120F">
      <w:pPr>
        <w:jc w:val="center"/>
        <w:rPr>
          <w:rFonts w:ascii="Times New Roman" w:hAnsi="Times New Roman"/>
          <w:b/>
          <w:i/>
          <w:sz w:val="24"/>
          <w:szCs w:val="24"/>
        </w:rPr>
      </w:pPr>
    </w:p>
    <w:p w14:paraId="50C7F3BE" w14:textId="77777777" w:rsidR="0072529E" w:rsidRPr="009260B2" w:rsidRDefault="0072529E" w:rsidP="007E120F">
      <w:pPr>
        <w:jc w:val="center"/>
        <w:rPr>
          <w:rFonts w:ascii="Times New Roman" w:hAnsi="Times New Roman"/>
          <w:b/>
          <w:i/>
          <w:sz w:val="24"/>
          <w:szCs w:val="24"/>
        </w:rPr>
      </w:pPr>
    </w:p>
    <w:p w14:paraId="21DE9AC4" w14:textId="77777777" w:rsidR="0072529E" w:rsidRPr="009260B2" w:rsidRDefault="0072529E" w:rsidP="007E120F">
      <w:pPr>
        <w:jc w:val="center"/>
        <w:rPr>
          <w:rFonts w:ascii="Times New Roman" w:hAnsi="Times New Roman"/>
          <w:b/>
          <w:i/>
          <w:sz w:val="24"/>
          <w:szCs w:val="24"/>
        </w:rPr>
      </w:pPr>
    </w:p>
    <w:p w14:paraId="73E40367" w14:textId="77777777" w:rsidR="0072529E" w:rsidRPr="009260B2" w:rsidRDefault="0072529E" w:rsidP="007E120F">
      <w:pPr>
        <w:jc w:val="center"/>
        <w:rPr>
          <w:rFonts w:ascii="Times New Roman" w:hAnsi="Times New Roman"/>
          <w:b/>
          <w:i/>
          <w:sz w:val="24"/>
          <w:szCs w:val="24"/>
        </w:rPr>
      </w:pPr>
    </w:p>
    <w:p w14:paraId="0D637B16" w14:textId="77777777" w:rsidR="0072529E" w:rsidRPr="009260B2" w:rsidRDefault="0072529E" w:rsidP="007E120F">
      <w:pPr>
        <w:jc w:val="center"/>
        <w:rPr>
          <w:rFonts w:ascii="Times New Roman" w:hAnsi="Times New Roman"/>
          <w:b/>
          <w:i/>
          <w:sz w:val="24"/>
          <w:szCs w:val="24"/>
        </w:rPr>
      </w:pPr>
    </w:p>
    <w:p w14:paraId="3C75A76D" w14:textId="77777777" w:rsidR="0072529E" w:rsidRPr="009260B2" w:rsidRDefault="0072529E" w:rsidP="007E120F">
      <w:pPr>
        <w:jc w:val="center"/>
        <w:rPr>
          <w:rFonts w:ascii="Times New Roman" w:hAnsi="Times New Roman"/>
          <w:b/>
          <w:i/>
          <w:sz w:val="24"/>
          <w:szCs w:val="24"/>
        </w:rPr>
      </w:pPr>
    </w:p>
    <w:p w14:paraId="08A4CF6D" w14:textId="77777777" w:rsidR="0072529E" w:rsidRPr="009260B2" w:rsidRDefault="0072529E" w:rsidP="007E120F">
      <w:pPr>
        <w:jc w:val="center"/>
        <w:rPr>
          <w:rFonts w:ascii="Times New Roman" w:hAnsi="Times New Roman"/>
          <w:b/>
          <w:i/>
          <w:sz w:val="24"/>
          <w:szCs w:val="24"/>
        </w:rPr>
      </w:pPr>
    </w:p>
    <w:p w14:paraId="35B63F5F" w14:textId="77777777" w:rsidR="0072529E" w:rsidRPr="00342660" w:rsidRDefault="0072529E" w:rsidP="00342660">
      <w:pPr>
        <w:pStyle w:val="1"/>
        <w:jc w:val="center"/>
        <w:rPr>
          <w:rFonts w:ascii="Times New Roman" w:hAnsi="Times New Roman"/>
          <w:sz w:val="24"/>
          <w:szCs w:val="24"/>
        </w:rPr>
      </w:pPr>
      <w:bookmarkStart w:id="35" w:name="_Toc132702918"/>
      <w:r w:rsidRPr="00342660">
        <w:rPr>
          <w:rFonts w:ascii="Times New Roman" w:hAnsi="Times New Roman"/>
          <w:sz w:val="24"/>
          <w:szCs w:val="24"/>
        </w:rPr>
        <w:t>ПРИМЕРНАЯ РАБОЧАЯ ПРОГРАММА ПРОФЕССИОНАЛЬНОГО МОДУЛЯ</w:t>
      </w:r>
      <w:bookmarkEnd w:id="35"/>
    </w:p>
    <w:p w14:paraId="2BA9F0E3" w14:textId="77777777" w:rsidR="0072529E" w:rsidRPr="009260B2" w:rsidRDefault="0072529E" w:rsidP="007E120F">
      <w:pPr>
        <w:jc w:val="center"/>
        <w:rPr>
          <w:rFonts w:ascii="Times New Roman" w:hAnsi="Times New Roman"/>
          <w:b/>
          <w:sz w:val="24"/>
          <w:szCs w:val="24"/>
          <w:u w:val="single"/>
        </w:rPr>
      </w:pPr>
    </w:p>
    <w:p w14:paraId="318AF1FB" w14:textId="52D11684" w:rsidR="0072529E" w:rsidRPr="00342660" w:rsidRDefault="00035EE9" w:rsidP="00342660">
      <w:pPr>
        <w:pStyle w:val="1"/>
        <w:jc w:val="center"/>
        <w:rPr>
          <w:rFonts w:ascii="Times New Roman" w:hAnsi="Times New Roman"/>
          <w:sz w:val="24"/>
          <w:szCs w:val="24"/>
        </w:rPr>
      </w:pPr>
      <w:bookmarkStart w:id="36" w:name="_Toc132702919"/>
      <w:r w:rsidRPr="00342660">
        <w:rPr>
          <w:rFonts w:ascii="Times New Roman" w:hAnsi="Times New Roman"/>
          <w:sz w:val="24"/>
          <w:szCs w:val="24"/>
        </w:rPr>
        <w:t>«</w:t>
      </w:r>
      <w:r w:rsidR="00EF7992" w:rsidRPr="00342660">
        <w:rPr>
          <w:rFonts w:ascii="Times New Roman" w:hAnsi="Times New Roman"/>
          <w:sz w:val="24"/>
          <w:szCs w:val="24"/>
        </w:rPr>
        <w:t xml:space="preserve">ПМ.01 ВЫПОЛНЕНИЕ ПОДГОТОВИТЕЛЬНЫХ И ОРГАНИЗАЦИОННО-ТЕХНОЛОГИЧЕСКИХ ПРОЦЕДУР ПРИ ИЗГОТОВЛЕНИИ ЗУБНЫХ ПРОТЕЗОВ </w:t>
      </w:r>
      <w:r w:rsidR="00EF7992" w:rsidRPr="00342660">
        <w:rPr>
          <w:rFonts w:ascii="Times New Roman" w:hAnsi="Times New Roman"/>
          <w:sz w:val="24"/>
          <w:szCs w:val="24"/>
        </w:rPr>
        <w:br/>
        <w:t>И АППАРАТОВ</w:t>
      </w:r>
      <w:r w:rsidRPr="00342660">
        <w:rPr>
          <w:rFonts w:ascii="Times New Roman" w:hAnsi="Times New Roman"/>
          <w:sz w:val="24"/>
          <w:szCs w:val="24"/>
        </w:rPr>
        <w:t>»</w:t>
      </w:r>
      <w:bookmarkEnd w:id="36"/>
    </w:p>
    <w:p w14:paraId="3A7208E5" w14:textId="77777777" w:rsidR="0072529E" w:rsidRPr="009260B2" w:rsidRDefault="0072529E" w:rsidP="007E120F">
      <w:pPr>
        <w:jc w:val="center"/>
        <w:rPr>
          <w:rFonts w:ascii="Times New Roman" w:hAnsi="Times New Roman"/>
          <w:b/>
          <w:i/>
          <w:sz w:val="24"/>
          <w:szCs w:val="24"/>
        </w:rPr>
      </w:pPr>
    </w:p>
    <w:p w14:paraId="43CC0372" w14:textId="77777777" w:rsidR="0072529E" w:rsidRPr="009260B2" w:rsidRDefault="0072529E" w:rsidP="007E120F">
      <w:pPr>
        <w:jc w:val="center"/>
        <w:rPr>
          <w:rFonts w:ascii="Times New Roman" w:hAnsi="Times New Roman"/>
          <w:b/>
          <w:i/>
          <w:sz w:val="24"/>
          <w:szCs w:val="24"/>
        </w:rPr>
      </w:pPr>
    </w:p>
    <w:p w14:paraId="04AD067B" w14:textId="77777777" w:rsidR="0072529E" w:rsidRPr="009260B2" w:rsidRDefault="0072529E" w:rsidP="007E120F">
      <w:pPr>
        <w:jc w:val="center"/>
        <w:rPr>
          <w:rFonts w:ascii="Times New Roman" w:hAnsi="Times New Roman"/>
          <w:b/>
          <w:i/>
          <w:sz w:val="24"/>
          <w:szCs w:val="24"/>
        </w:rPr>
      </w:pPr>
    </w:p>
    <w:p w14:paraId="7CDE5CE5" w14:textId="77777777" w:rsidR="0072529E" w:rsidRPr="009260B2" w:rsidRDefault="0072529E" w:rsidP="007E120F">
      <w:pPr>
        <w:jc w:val="center"/>
        <w:rPr>
          <w:rFonts w:ascii="Times New Roman" w:hAnsi="Times New Roman"/>
          <w:b/>
          <w:i/>
          <w:sz w:val="24"/>
          <w:szCs w:val="24"/>
        </w:rPr>
      </w:pPr>
    </w:p>
    <w:p w14:paraId="799EB094" w14:textId="77777777" w:rsidR="0072529E" w:rsidRPr="009260B2" w:rsidRDefault="0072529E" w:rsidP="007E120F">
      <w:pPr>
        <w:jc w:val="center"/>
        <w:rPr>
          <w:rFonts w:ascii="Times New Roman" w:hAnsi="Times New Roman"/>
          <w:b/>
          <w:i/>
          <w:sz w:val="24"/>
          <w:szCs w:val="24"/>
        </w:rPr>
      </w:pPr>
    </w:p>
    <w:p w14:paraId="57E9137A" w14:textId="77777777" w:rsidR="0072529E" w:rsidRPr="009260B2" w:rsidRDefault="0072529E" w:rsidP="007E120F">
      <w:pPr>
        <w:jc w:val="center"/>
        <w:rPr>
          <w:rFonts w:ascii="Times New Roman" w:hAnsi="Times New Roman"/>
          <w:b/>
          <w:i/>
          <w:sz w:val="24"/>
          <w:szCs w:val="24"/>
        </w:rPr>
      </w:pPr>
    </w:p>
    <w:p w14:paraId="5C8623C5" w14:textId="77777777" w:rsidR="0072529E" w:rsidRPr="009260B2" w:rsidRDefault="0072529E" w:rsidP="007E120F">
      <w:pPr>
        <w:jc w:val="center"/>
        <w:rPr>
          <w:rFonts w:ascii="Times New Roman" w:hAnsi="Times New Roman"/>
          <w:b/>
          <w:i/>
          <w:sz w:val="24"/>
          <w:szCs w:val="24"/>
        </w:rPr>
      </w:pPr>
    </w:p>
    <w:p w14:paraId="0F0B16B7" w14:textId="77777777" w:rsidR="0072529E" w:rsidRPr="009260B2" w:rsidRDefault="0072529E" w:rsidP="007E120F">
      <w:pPr>
        <w:jc w:val="center"/>
        <w:rPr>
          <w:rFonts w:ascii="Times New Roman" w:hAnsi="Times New Roman"/>
          <w:b/>
          <w:i/>
          <w:sz w:val="24"/>
          <w:szCs w:val="24"/>
        </w:rPr>
      </w:pPr>
    </w:p>
    <w:p w14:paraId="37731411" w14:textId="63CC8AA2" w:rsidR="0072529E" w:rsidRPr="00EF7992" w:rsidRDefault="0072529E" w:rsidP="007E120F">
      <w:pPr>
        <w:jc w:val="center"/>
        <w:rPr>
          <w:rFonts w:ascii="Times New Roman" w:hAnsi="Times New Roman"/>
          <w:b/>
          <w:iCs/>
          <w:sz w:val="24"/>
          <w:szCs w:val="24"/>
        </w:rPr>
      </w:pPr>
      <w:r w:rsidRPr="00EF7992">
        <w:rPr>
          <w:rFonts w:ascii="Times New Roman" w:hAnsi="Times New Roman"/>
          <w:b/>
          <w:bCs/>
          <w:iCs/>
          <w:sz w:val="24"/>
          <w:szCs w:val="24"/>
        </w:rPr>
        <w:t>202</w:t>
      </w:r>
      <w:r w:rsidR="006C04AE">
        <w:rPr>
          <w:rFonts w:ascii="Times New Roman" w:hAnsi="Times New Roman"/>
          <w:b/>
          <w:bCs/>
          <w:iCs/>
          <w:sz w:val="24"/>
          <w:szCs w:val="24"/>
        </w:rPr>
        <w:t>3</w:t>
      </w:r>
      <w:r w:rsidRPr="00EF7992">
        <w:rPr>
          <w:rFonts w:ascii="Times New Roman" w:hAnsi="Times New Roman"/>
          <w:b/>
          <w:bCs/>
          <w:iCs/>
          <w:sz w:val="24"/>
          <w:szCs w:val="24"/>
        </w:rPr>
        <w:t xml:space="preserve"> г.</w:t>
      </w:r>
    </w:p>
    <w:p w14:paraId="54D5A2BF" w14:textId="77777777" w:rsidR="0072529E" w:rsidRPr="009260B2" w:rsidRDefault="0072529E" w:rsidP="007E120F">
      <w:pPr>
        <w:rPr>
          <w:rFonts w:ascii="Times New Roman" w:hAnsi="Times New Roman"/>
          <w:b/>
          <w:i/>
          <w:sz w:val="24"/>
          <w:szCs w:val="24"/>
        </w:rPr>
        <w:sectPr w:rsidR="0072529E" w:rsidRPr="009260B2" w:rsidSect="00585765">
          <w:pgSz w:w="11907" w:h="16840"/>
          <w:pgMar w:top="1134" w:right="851" w:bottom="1134" w:left="1701" w:header="709" w:footer="709" w:gutter="0"/>
          <w:cols w:space="720"/>
        </w:sectPr>
      </w:pPr>
    </w:p>
    <w:p w14:paraId="22D159AC" w14:textId="77777777" w:rsidR="0072529E" w:rsidRPr="00280A6E" w:rsidRDefault="0072529E" w:rsidP="007E120F">
      <w:pPr>
        <w:jc w:val="center"/>
        <w:rPr>
          <w:rFonts w:ascii="Times New Roman" w:hAnsi="Times New Roman"/>
          <w:b/>
          <w:sz w:val="24"/>
          <w:szCs w:val="24"/>
        </w:rPr>
      </w:pPr>
      <w:r w:rsidRPr="00280A6E">
        <w:rPr>
          <w:rFonts w:ascii="Times New Roman" w:hAnsi="Times New Roman"/>
          <w:b/>
          <w:sz w:val="24"/>
          <w:szCs w:val="24"/>
        </w:rPr>
        <w:lastRenderedPageBreak/>
        <w:t>СОДЕРЖАНИЕ</w:t>
      </w:r>
    </w:p>
    <w:p w14:paraId="5469DE9F" w14:textId="77777777" w:rsidR="0072529E" w:rsidRPr="009260B2" w:rsidRDefault="0072529E" w:rsidP="007E120F">
      <w:pPr>
        <w:rPr>
          <w:rFonts w:ascii="Times New Roman" w:hAnsi="Times New Roman"/>
          <w:b/>
          <w:i/>
          <w:sz w:val="24"/>
          <w:szCs w:val="24"/>
        </w:rPr>
      </w:pPr>
    </w:p>
    <w:tbl>
      <w:tblPr>
        <w:tblW w:w="0" w:type="auto"/>
        <w:tblLook w:val="01E0" w:firstRow="1" w:lastRow="1" w:firstColumn="1" w:lastColumn="1" w:noHBand="0" w:noVBand="0"/>
      </w:tblPr>
      <w:tblGrid>
        <w:gridCol w:w="7501"/>
        <w:gridCol w:w="1854"/>
      </w:tblGrid>
      <w:tr w:rsidR="0072529E" w:rsidRPr="009260B2" w14:paraId="73FDF0EE" w14:textId="77777777" w:rsidTr="0072529E">
        <w:tc>
          <w:tcPr>
            <w:tcW w:w="7501" w:type="dxa"/>
          </w:tcPr>
          <w:p w14:paraId="7C8E4A02" w14:textId="77777777" w:rsidR="0072529E" w:rsidRPr="009260B2" w:rsidRDefault="0072529E" w:rsidP="007E120F">
            <w:pPr>
              <w:numPr>
                <w:ilvl w:val="0"/>
                <w:numId w:val="1"/>
              </w:numPr>
              <w:tabs>
                <w:tab w:val="num" w:pos="284"/>
              </w:tabs>
              <w:suppressAutoHyphens/>
              <w:rPr>
                <w:rFonts w:ascii="Times New Roman" w:hAnsi="Times New Roman"/>
                <w:b/>
                <w:sz w:val="24"/>
                <w:szCs w:val="24"/>
              </w:rPr>
            </w:pPr>
            <w:r w:rsidRPr="009260B2">
              <w:rPr>
                <w:rFonts w:ascii="Times New Roman" w:hAnsi="Times New Roman"/>
                <w:b/>
                <w:sz w:val="24"/>
                <w:szCs w:val="24"/>
              </w:rPr>
              <w:t xml:space="preserve">ОБЩАЯ ХАРАКТЕРИСТИКА </w:t>
            </w:r>
            <w:r w:rsidRPr="009260B2">
              <w:rPr>
                <w:rFonts w:ascii="Times New Roman" w:hAnsi="Times New Roman"/>
                <w:b/>
                <w:color w:val="000000"/>
                <w:sz w:val="24"/>
                <w:szCs w:val="24"/>
              </w:rPr>
              <w:t xml:space="preserve">ПРИМЕРНОЙ РАБОЧЕЙ </w:t>
            </w:r>
            <w:r w:rsidRPr="009260B2">
              <w:rPr>
                <w:rFonts w:ascii="Times New Roman" w:hAnsi="Times New Roman"/>
                <w:b/>
                <w:sz w:val="24"/>
                <w:szCs w:val="24"/>
              </w:rPr>
              <w:t>ПРОГРАММЫ ПРОФЕССИОНАЛЬНОГО МОДУЛЯ</w:t>
            </w:r>
          </w:p>
        </w:tc>
        <w:tc>
          <w:tcPr>
            <w:tcW w:w="1854" w:type="dxa"/>
          </w:tcPr>
          <w:p w14:paraId="79BA1D2B" w14:textId="77777777" w:rsidR="0072529E" w:rsidRPr="009260B2" w:rsidRDefault="0072529E" w:rsidP="007E120F">
            <w:pPr>
              <w:rPr>
                <w:rFonts w:ascii="Times New Roman" w:hAnsi="Times New Roman"/>
                <w:b/>
                <w:sz w:val="24"/>
                <w:szCs w:val="24"/>
                <w:highlight w:val="yellow"/>
              </w:rPr>
            </w:pPr>
          </w:p>
        </w:tc>
      </w:tr>
      <w:tr w:rsidR="0072529E" w:rsidRPr="009260B2" w14:paraId="151F8738" w14:textId="77777777" w:rsidTr="0072529E">
        <w:tc>
          <w:tcPr>
            <w:tcW w:w="7501" w:type="dxa"/>
          </w:tcPr>
          <w:p w14:paraId="7010D378" w14:textId="77777777" w:rsidR="0072529E" w:rsidRPr="009260B2" w:rsidRDefault="0072529E" w:rsidP="007E120F">
            <w:pPr>
              <w:numPr>
                <w:ilvl w:val="0"/>
                <w:numId w:val="1"/>
              </w:numPr>
              <w:tabs>
                <w:tab w:val="num" w:pos="284"/>
              </w:tabs>
              <w:suppressAutoHyphens/>
              <w:rPr>
                <w:rFonts w:ascii="Times New Roman" w:hAnsi="Times New Roman"/>
                <w:b/>
                <w:sz w:val="24"/>
                <w:szCs w:val="24"/>
              </w:rPr>
            </w:pPr>
            <w:r w:rsidRPr="009260B2">
              <w:rPr>
                <w:rFonts w:ascii="Times New Roman" w:hAnsi="Times New Roman"/>
                <w:b/>
                <w:sz w:val="24"/>
                <w:szCs w:val="24"/>
              </w:rPr>
              <w:t>СТРУКТУРА И СОДЕРЖАНИЕ ПРОФЕССИОНАЛЬНОГО МОДУЛЯ</w:t>
            </w:r>
          </w:p>
          <w:p w14:paraId="508D89EB" w14:textId="77777777" w:rsidR="0072529E" w:rsidRPr="009260B2" w:rsidRDefault="0072529E" w:rsidP="007E120F">
            <w:pPr>
              <w:numPr>
                <w:ilvl w:val="0"/>
                <w:numId w:val="1"/>
              </w:numPr>
              <w:tabs>
                <w:tab w:val="num" w:pos="284"/>
              </w:tabs>
              <w:suppressAutoHyphens/>
              <w:rPr>
                <w:rFonts w:ascii="Times New Roman" w:hAnsi="Times New Roman"/>
                <w:b/>
                <w:sz w:val="24"/>
                <w:szCs w:val="24"/>
              </w:rPr>
            </w:pPr>
            <w:r w:rsidRPr="009260B2">
              <w:rPr>
                <w:rFonts w:ascii="Times New Roman" w:hAnsi="Times New Roman"/>
                <w:b/>
                <w:sz w:val="24"/>
                <w:szCs w:val="24"/>
              </w:rPr>
              <w:t>УСЛОВИЯ РЕАЛИЗАЦИИ ПРОФЕССИОНАЛЬНОГО МОДУЛЯ</w:t>
            </w:r>
          </w:p>
        </w:tc>
        <w:tc>
          <w:tcPr>
            <w:tcW w:w="1854" w:type="dxa"/>
          </w:tcPr>
          <w:p w14:paraId="60F0E8CA" w14:textId="77777777" w:rsidR="0072529E" w:rsidRPr="009260B2" w:rsidRDefault="0072529E" w:rsidP="007E120F">
            <w:pPr>
              <w:ind w:left="644"/>
              <w:rPr>
                <w:rFonts w:ascii="Times New Roman" w:hAnsi="Times New Roman"/>
                <w:b/>
                <w:sz w:val="24"/>
                <w:szCs w:val="24"/>
                <w:highlight w:val="yellow"/>
              </w:rPr>
            </w:pPr>
          </w:p>
        </w:tc>
      </w:tr>
      <w:tr w:rsidR="0072529E" w:rsidRPr="009260B2" w14:paraId="6B66BDCB" w14:textId="77777777" w:rsidTr="0072529E">
        <w:tc>
          <w:tcPr>
            <w:tcW w:w="7501" w:type="dxa"/>
          </w:tcPr>
          <w:p w14:paraId="75933027" w14:textId="77777777" w:rsidR="0072529E" w:rsidRPr="009260B2" w:rsidRDefault="0072529E" w:rsidP="007E120F">
            <w:pPr>
              <w:numPr>
                <w:ilvl w:val="0"/>
                <w:numId w:val="1"/>
              </w:numPr>
              <w:suppressAutoHyphens/>
              <w:rPr>
                <w:rFonts w:ascii="Times New Roman" w:hAnsi="Times New Roman"/>
                <w:b/>
                <w:sz w:val="24"/>
                <w:szCs w:val="24"/>
              </w:rPr>
            </w:pPr>
            <w:r w:rsidRPr="009260B2">
              <w:rPr>
                <w:rFonts w:ascii="Times New Roman" w:hAnsi="Times New Roman"/>
                <w:b/>
                <w:sz w:val="24"/>
                <w:szCs w:val="24"/>
              </w:rPr>
              <w:t>КОНТРОЛЬ И ОЦЕНКА РЕЗУЛЬТАТОВ ОСВОЕНИЯ ПРОФЕССИОНАЛЬНОГО МОДУЛЯ</w:t>
            </w:r>
          </w:p>
          <w:p w14:paraId="2AAB4CF1" w14:textId="77777777" w:rsidR="0072529E" w:rsidRPr="009260B2" w:rsidRDefault="0072529E" w:rsidP="007E120F">
            <w:pPr>
              <w:suppressAutoHyphens/>
              <w:rPr>
                <w:rFonts w:ascii="Times New Roman" w:hAnsi="Times New Roman"/>
                <w:b/>
                <w:sz w:val="24"/>
                <w:szCs w:val="24"/>
              </w:rPr>
            </w:pPr>
          </w:p>
        </w:tc>
        <w:tc>
          <w:tcPr>
            <w:tcW w:w="1854" w:type="dxa"/>
          </w:tcPr>
          <w:p w14:paraId="08B38E4C" w14:textId="77777777" w:rsidR="0072529E" w:rsidRPr="009260B2" w:rsidRDefault="0072529E" w:rsidP="007E120F">
            <w:pPr>
              <w:rPr>
                <w:rFonts w:ascii="Times New Roman" w:hAnsi="Times New Roman"/>
                <w:b/>
                <w:sz w:val="24"/>
                <w:szCs w:val="24"/>
              </w:rPr>
            </w:pPr>
          </w:p>
        </w:tc>
      </w:tr>
    </w:tbl>
    <w:p w14:paraId="5F8BF9D3" w14:textId="77777777" w:rsidR="0072529E" w:rsidRPr="009260B2" w:rsidRDefault="0072529E" w:rsidP="007E120F">
      <w:pPr>
        <w:rPr>
          <w:rFonts w:ascii="Times New Roman" w:hAnsi="Times New Roman"/>
          <w:b/>
          <w:i/>
          <w:sz w:val="24"/>
          <w:szCs w:val="24"/>
        </w:rPr>
        <w:sectPr w:rsidR="0072529E" w:rsidRPr="009260B2" w:rsidSect="009260B2">
          <w:pgSz w:w="11907" w:h="16840"/>
          <w:pgMar w:top="1134" w:right="567" w:bottom="1134" w:left="1701" w:header="709" w:footer="709" w:gutter="0"/>
          <w:cols w:space="720"/>
        </w:sectPr>
      </w:pPr>
    </w:p>
    <w:p w14:paraId="17FBEED8" w14:textId="77777777" w:rsidR="0072529E" w:rsidRPr="009260B2" w:rsidRDefault="0072529E" w:rsidP="007E120F">
      <w:pPr>
        <w:spacing w:after="0"/>
        <w:jc w:val="center"/>
        <w:rPr>
          <w:rFonts w:ascii="Times New Roman" w:hAnsi="Times New Roman"/>
          <w:b/>
          <w:sz w:val="24"/>
          <w:szCs w:val="24"/>
        </w:rPr>
      </w:pPr>
      <w:r w:rsidRPr="009260B2">
        <w:rPr>
          <w:rFonts w:ascii="Times New Roman" w:hAnsi="Times New Roman"/>
          <w:b/>
          <w:sz w:val="24"/>
          <w:szCs w:val="24"/>
        </w:rPr>
        <w:lastRenderedPageBreak/>
        <w:t xml:space="preserve">1. ОБЩАЯ ХАРАКТЕРИСТИКА </w:t>
      </w:r>
      <w:r w:rsidRPr="009260B2">
        <w:rPr>
          <w:rFonts w:ascii="Times New Roman" w:hAnsi="Times New Roman"/>
          <w:b/>
          <w:color w:val="000000"/>
          <w:sz w:val="24"/>
          <w:szCs w:val="24"/>
        </w:rPr>
        <w:t>ПРИМЕРНОЙ РАБОЧЕЙ ПРОГРАММЫ</w:t>
      </w:r>
    </w:p>
    <w:p w14:paraId="37068A1E" w14:textId="77777777" w:rsidR="0072529E" w:rsidRPr="009260B2" w:rsidRDefault="0072529E" w:rsidP="007E120F">
      <w:pPr>
        <w:spacing w:after="0"/>
        <w:jc w:val="center"/>
        <w:rPr>
          <w:rFonts w:ascii="Times New Roman" w:hAnsi="Times New Roman"/>
          <w:b/>
          <w:sz w:val="24"/>
          <w:szCs w:val="24"/>
        </w:rPr>
      </w:pPr>
      <w:r w:rsidRPr="009260B2">
        <w:rPr>
          <w:rFonts w:ascii="Times New Roman" w:hAnsi="Times New Roman"/>
          <w:b/>
          <w:sz w:val="24"/>
          <w:szCs w:val="24"/>
        </w:rPr>
        <w:t>ПРОФЕССИОНАЛЬНОГО МОДУЛЯ</w:t>
      </w:r>
    </w:p>
    <w:p w14:paraId="3CC2A8C8" w14:textId="77777777" w:rsidR="00035EE9" w:rsidRPr="00035EE9" w:rsidRDefault="00D93049" w:rsidP="007E120F">
      <w:pPr>
        <w:spacing w:after="0"/>
        <w:jc w:val="center"/>
        <w:rPr>
          <w:rFonts w:ascii="Times New Roman" w:hAnsi="Times New Roman"/>
          <w:b/>
          <w:sz w:val="24"/>
          <w:szCs w:val="24"/>
        </w:rPr>
      </w:pPr>
      <w:r w:rsidRPr="00035EE9">
        <w:rPr>
          <w:rFonts w:ascii="Times New Roman" w:hAnsi="Times New Roman"/>
          <w:b/>
          <w:sz w:val="24"/>
          <w:szCs w:val="24"/>
        </w:rPr>
        <w:t>«</w:t>
      </w:r>
      <w:r w:rsidR="00EF7992" w:rsidRPr="00035EE9">
        <w:rPr>
          <w:rFonts w:ascii="Times New Roman" w:hAnsi="Times New Roman"/>
          <w:b/>
          <w:sz w:val="24"/>
          <w:szCs w:val="24"/>
        </w:rPr>
        <w:t xml:space="preserve">ПМ.01 ВЫПОЛНЕНИЕ ПОДГОТОВИТЕЛЬНЫХ И ОРГАНИЗАЦИОННО-ТЕХНОЛОГИЧЕСКИХ ПРОЦЕДУР ПРИ ИЗГОТОВЛЕНИИ </w:t>
      </w:r>
    </w:p>
    <w:p w14:paraId="10ED7CD7" w14:textId="616D64D8" w:rsidR="0072529E" w:rsidRPr="00035EE9" w:rsidRDefault="00EF7992" w:rsidP="007E120F">
      <w:pPr>
        <w:spacing w:after="0"/>
        <w:jc w:val="center"/>
        <w:rPr>
          <w:rFonts w:ascii="Times New Roman" w:hAnsi="Times New Roman"/>
          <w:b/>
        </w:rPr>
      </w:pPr>
      <w:r w:rsidRPr="00035EE9">
        <w:rPr>
          <w:rFonts w:ascii="Times New Roman" w:hAnsi="Times New Roman"/>
          <w:b/>
          <w:sz w:val="24"/>
          <w:szCs w:val="24"/>
        </w:rPr>
        <w:t>ЗУБНЫХ ПРОТЕЗОВ И АППАРАТОВ</w:t>
      </w:r>
      <w:r w:rsidR="00D93049" w:rsidRPr="00035EE9">
        <w:rPr>
          <w:rFonts w:ascii="Times New Roman" w:hAnsi="Times New Roman"/>
          <w:b/>
        </w:rPr>
        <w:t>»</w:t>
      </w:r>
    </w:p>
    <w:p w14:paraId="01DAF2B7" w14:textId="77777777" w:rsidR="00EF7992" w:rsidRPr="00035EE9" w:rsidRDefault="00EF7992" w:rsidP="007E120F">
      <w:pPr>
        <w:suppressAutoHyphens/>
        <w:spacing w:after="0"/>
        <w:ind w:firstLine="709"/>
        <w:rPr>
          <w:rFonts w:ascii="Times New Roman" w:hAnsi="Times New Roman"/>
          <w:b/>
        </w:rPr>
      </w:pPr>
    </w:p>
    <w:p w14:paraId="479E0935" w14:textId="77777777" w:rsidR="0072529E" w:rsidRPr="009260B2" w:rsidRDefault="0072529E" w:rsidP="00AC6F98">
      <w:pPr>
        <w:suppressAutoHyphens/>
        <w:spacing w:after="0"/>
        <w:ind w:firstLine="709"/>
        <w:rPr>
          <w:rFonts w:ascii="Times New Roman" w:hAnsi="Times New Roman"/>
          <w:b/>
          <w:sz w:val="24"/>
          <w:szCs w:val="24"/>
        </w:rPr>
      </w:pPr>
      <w:r w:rsidRPr="009260B2">
        <w:rPr>
          <w:rFonts w:ascii="Times New Roman" w:hAnsi="Times New Roman"/>
          <w:b/>
          <w:sz w:val="24"/>
          <w:szCs w:val="24"/>
        </w:rPr>
        <w:t xml:space="preserve">1.1. Цель и планируемые результаты освоения профессионального модуля </w:t>
      </w:r>
    </w:p>
    <w:p w14:paraId="14D40EF9" w14:textId="77777777" w:rsidR="0072529E" w:rsidRPr="009260B2" w:rsidRDefault="0072529E" w:rsidP="00AC6F98">
      <w:pPr>
        <w:suppressAutoHyphens/>
        <w:spacing w:after="0"/>
        <w:ind w:firstLine="709"/>
        <w:jc w:val="both"/>
        <w:rPr>
          <w:rFonts w:ascii="Times New Roman" w:hAnsi="Times New Roman"/>
          <w:sz w:val="24"/>
          <w:szCs w:val="24"/>
        </w:rPr>
      </w:pPr>
      <w:r w:rsidRPr="009260B2">
        <w:rPr>
          <w:rFonts w:ascii="Times New Roman" w:hAnsi="Times New Roman"/>
          <w:sz w:val="24"/>
          <w:szCs w:val="24"/>
        </w:rPr>
        <w:t xml:space="preserve">В результате изучения профессионального модуля </w:t>
      </w:r>
      <w:r w:rsidR="00E83C2E" w:rsidRPr="009260B2">
        <w:rPr>
          <w:rFonts w:ascii="Times New Roman" w:hAnsi="Times New Roman"/>
          <w:sz w:val="24"/>
          <w:szCs w:val="24"/>
        </w:rPr>
        <w:t>обучающи</w:t>
      </w:r>
      <w:r w:rsidR="00E83C2E">
        <w:rPr>
          <w:rFonts w:ascii="Times New Roman" w:hAnsi="Times New Roman"/>
          <w:sz w:val="24"/>
          <w:szCs w:val="24"/>
        </w:rPr>
        <w:t>й</w:t>
      </w:r>
      <w:r w:rsidR="00E83C2E" w:rsidRPr="009260B2">
        <w:rPr>
          <w:rFonts w:ascii="Times New Roman" w:hAnsi="Times New Roman"/>
          <w:sz w:val="24"/>
          <w:szCs w:val="24"/>
        </w:rPr>
        <w:t xml:space="preserve">ся </w:t>
      </w:r>
      <w:r w:rsidRPr="009260B2">
        <w:rPr>
          <w:rFonts w:ascii="Times New Roman" w:hAnsi="Times New Roman"/>
          <w:sz w:val="24"/>
          <w:szCs w:val="24"/>
        </w:rPr>
        <w:t xml:space="preserve">должен освоить основной вид деятельности </w:t>
      </w:r>
      <w:r w:rsidR="00FB31FB">
        <w:rPr>
          <w:rFonts w:ascii="Times New Roman" w:hAnsi="Times New Roman"/>
          <w:sz w:val="24"/>
          <w:szCs w:val="24"/>
        </w:rPr>
        <w:t>«</w:t>
      </w:r>
      <w:r w:rsidRPr="009260B2">
        <w:rPr>
          <w:rFonts w:ascii="Times New Roman" w:hAnsi="Times New Roman"/>
          <w:sz w:val="24"/>
          <w:szCs w:val="24"/>
        </w:rPr>
        <w:t>Выполнение подготовительных и организационно-технологических процедур при изготовлении зубных протезов и аппаратов</w:t>
      </w:r>
      <w:r w:rsidR="00FB31FB">
        <w:rPr>
          <w:rFonts w:ascii="Times New Roman" w:hAnsi="Times New Roman"/>
          <w:sz w:val="24"/>
          <w:szCs w:val="24"/>
        </w:rPr>
        <w:t>»</w:t>
      </w:r>
      <w:r w:rsidRPr="009260B2">
        <w:rPr>
          <w:rFonts w:ascii="Times New Roman" w:hAnsi="Times New Roman"/>
          <w:sz w:val="24"/>
          <w:szCs w:val="24"/>
        </w:rPr>
        <w:t xml:space="preserve"> </w:t>
      </w:r>
      <w:r w:rsidR="00EF7992">
        <w:rPr>
          <w:rFonts w:ascii="Times New Roman" w:hAnsi="Times New Roman"/>
          <w:sz w:val="24"/>
          <w:szCs w:val="24"/>
        </w:rPr>
        <w:br/>
      </w:r>
      <w:r w:rsidRPr="009260B2">
        <w:rPr>
          <w:rFonts w:ascii="Times New Roman" w:hAnsi="Times New Roman"/>
          <w:sz w:val="24"/>
          <w:szCs w:val="24"/>
        </w:rPr>
        <w:t>и соответствующие ему общие компетенции и профессиональные компетенции:</w:t>
      </w:r>
    </w:p>
    <w:p w14:paraId="264F3356" w14:textId="77777777" w:rsidR="0072529E" w:rsidRPr="009260B2" w:rsidRDefault="0072529E" w:rsidP="00AC6F98">
      <w:pPr>
        <w:numPr>
          <w:ilvl w:val="2"/>
          <w:numId w:val="5"/>
        </w:numPr>
        <w:spacing w:after="0"/>
        <w:jc w:val="both"/>
        <w:rPr>
          <w:rFonts w:ascii="Times New Roman" w:hAnsi="Times New Roman"/>
          <w:sz w:val="24"/>
          <w:szCs w:val="24"/>
        </w:rPr>
      </w:pPr>
      <w:r w:rsidRPr="009260B2">
        <w:rPr>
          <w:rFonts w:ascii="Times New Roman" w:hAnsi="Times New Roman"/>
          <w:sz w:val="24"/>
          <w:szCs w:val="24"/>
        </w:rPr>
        <w:t>Перечень общих компетенций</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8358"/>
      </w:tblGrid>
      <w:tr w:rsidR="0072529E" w:rsidRPr="009260B2" w14:paraId="5406AA01" w14:textId="77777777" w:rsidTr="00AC6F98">
        <w:trPr>
          <w:trHeight w:val="654"/>
        </w:trPr>
        <w:tc>
          <w:tcPr>
            <w:tcW w:w="993" w:type="dxa"/>
            <w:vAlign w:val="center"/>
          </w:tcPr>
          <w:p w14:paraId="47712BA8" w14:textId="77777777" w:rsidR="0072529E" w:rsidRPr="009260B2" w:rsidRDefault="0072529E" w:rsidP="00AC6F98">
            <w:pPr>
              <w:pStyle w:val="Default"/>
              <w:spacing w:line="276" w:lineRule="auto"/>
              <w:ind w:right="-108"/>
              <w:jc w:val="center"/>
              <w:rPr>
                <w:b/>
                <w:bCs/>
              </w:rPr>
            </w:pPr>
            <w:r w:rsidRPr="009260B2">
              <w:rPr>
                <w:b/>
              </w:rPr>
              <w:t>Код</w:t>
            </w:r>
          </w:p>
        </w:tc>
        <w:tc>
          <w:tcPr>
            <w:tcW w:w="8358" w:type="dxa"/>
            <w:vAlign w:val="center"/>
          </w:tcPr>
          <w:p w14:paraId="5BA49576" w14:textId="77777777" w:rsidR="0072529E" w:rsidRPr="00EF7992" w:rsidRDefault="0072529E" w:rsidP="00AC6F98">
            <w:pPr>
              <w:pStyle w:val="Default"/>
              <w:spacing w:line="276" w:lineRule="auto"/>
              <w:ind w:left="-1668" w:right="-1843"/>
              <w:jc w:val="center"/>
              <w:rPr>
                <w:b/>
                <w:bCs/>
                <w:i/>
                <w:iCs/>
              </w:rPr>
            </w:pPr>
            <w:r w:rsidRPr="00EF7992">
              <w:rPr>
                <w:rStyle w:val="af0"/>
                <w:b/>
                <w:bCs/>
                <w:i w:val="0"/>
                <w:iCs/>
              </w:rPr>
              <w:t>Наименование общих компетенций</w:t>
            </w:r>
          </w:p>
        </w:tc>
      </w:tr>
      <w:tr w:rsidR="0072529E" w:rsidRPr="009260B2" w14:paraId="184434F3" w14:textId="77777777" w:rsidTr="00AC6F98">
        <w:tc>
          <w:tcPr>
            <w:tcW w:w="993" w:type="dxa"/>
          </w:tcPr>
          <w:p w14:paraId="1EB4D5E9" w14:textId="77777777" w:rsidR="0072529E" w:rsidRPr="00EE436D" w:rsidRDefault="0072529E" w:rsidP="00AC6F98">
            <w:pPr>
              <w:pStyle w:val="Default"/>
              <w:spacing w:line="276" w:lineRule="auto"/>
              <w:ind w:right="-1843"/>
              <w:rPr>
                <w:b/>
                <w:bCs/>
              </w:rPr>
            </w:pPr>
            <w:r w:rsidRPr="00EE436D">
              <w:rPr>
                <w:b/>
                <w:bCs/>
              </w:rPr>
              <w:t>ОК 01.</w:t>
            </w:r>
          </w:p>
        </w:tc>
        <w:tc>
          <w:tcPr>
            <w:tcW w:w="8358" w:type="dxa"/>
          </w:tcPr>
          <w:p w14:paraId="1A7F148D" w14:textId="77777777" w:rsidR="0072529E" w:rsidRPr="009260B2" w:rsidRDefault="0072529E" w:rsidP="00AC6F98">
            <w:pPr>
              <w:pStyle w:val="Default"/>
              <w:spacing w:line="276" w:lineRule="auto"/>
              <w:ind w:right="33"/>
            </w:pPr>
            <w:r w:rsidRPr="009260B2">
              <w:t>Выбирать способы решения задач профессиональной деятельности применительно к различным контекстам</w:t>
            </w:r>
          </w:p>
        </w:tc>
      </w:tr>
      <w:tr w:rsidR="0072529E" w:rsidRPr="009260B2" w14:paraId="1DB8AB8B" w14:textId="77777777" w:rsidTr="00AC6F98">
        <w:tc>
          <w:tcPr>
            <w:tcW w:w="993" w:type="dxa"/>
          </w:tcPr>
          <w:p w14:paraId="0BB00BF2" w14:textId="77777777" w:rsidR="0072529E" w:rsidRPr="00EE436D" w:rsidRDefault="0072529E" w:rsidP="00AC6F98">
            <w:pPr>
              <w:pStyle w:val="Default"/>
              <w:spacing w:line="276" w:lineRule="auto"/>
              <w:ind w:right="-1843"/>
              <w:rPr>
                <w:b/>
                <w:bCs/>
              </w:rPr>
            </w:pPr>
            <w:r w:rsidRPr="00EE436D">
              <w:rPr>
                <w:b/>
                <w:bCs/>
              </w:rPr>
              <w:t>ОК 02.</w:t>
            </w:r>
          </w:p>
        </w:tc>
        <w:tc>
          <w:tcPr>
            <w:tcW w:w="8358" w:type="dxa"/>
          </w:tcPr>
          <w:p w14:paraId="7BC70932" w14:textId="591EFAC5" w:rsidR="0072529E" w:rsidRPr="009260B2" w:rsidRDefault="0072529E" w:rsidP="00AC6F98">
            <w:pPr>
              <w:pStyle w:val="Default"/>
              <w:spacing w:line="276" w:lineRule="auto"/>
              <w:ind w:right="33"/>
            </w:pPr>
            <w:r w:rsidRPr="009260B2">
              <w:t xml:space="preserve">Использовать современные средства поиска, анализа и </w:t>
            </w:r>
            <w:proofErr w:type="gramStart"/>
            <w:r w:rsidRPr="009260B2">
              <w:t>интерпретации информации</w:t>
            </w:r>
            <w:proofErr w:type="gramEnd"/>
            <w:r w:rsidRPr="009260B2">
              <w:t xml:space="preserve"> и информационные технологии для выполнения задач профессиональной деятельности</w:t>
            </w:r>
          </w:p>
        </w:tc>
      </w:tr>
      <w:tr w:rsidR="0072529E" w:rsidRPr="009260B2" w14:paraId="075F45DA" w14:textId="77777777" w:rsidTr="00AC6F98">
        <w:tc>
          <w:tcPr>
            <w:tcW w:w="993" w:type="dxa"/>
          </w:tcPr>
          <w:p w14:paraId="5099A805" w14:textId="77777777" w:rsidR="0072529E" w:rsidRPr="00EE436D" w:rsidRDefault="0072529E" w:rsidP="00AC6F98">
            <w:pPr>
              <w:pStyle w:val="Default"/>
              <w:spacing w:line="276" w:lineRule="auto"/>
              <w:ind w:right="-1843"/>
              <w:rPr>
                <w:b/>
                <w:bCs/>
              </w:rPr>
            </w:pPr>
            <w:r w:rsidRPr="00EE436D">
              <w:rPr>
                <w:b/>
                <w:bCs/>
              </w:rPr>
              <w:t>ОК 03.</w:t>
            </w:r>
          </w:p>
        </w:tc>
        <w:tc>
          <w:tcPr>
            <w:tcW w:w="8358" w:type="dxa"/>
          </w:tcPr>
          <w:p w14:paraId="31CFAE52" w14:textId="36A98FA5" w:rsidR="0072529E" w:rsidRPr="009260B2" w:rsidRDefault="0072529E" w:rsidP="00AC6F98">
            <w:pPr>
              <w:pStyle w:val="Default"/>
              <w:spacing w:line="276" w:lineRule="auto"/>
              <w:ind w:right="33"/>
            </w:pPr>
            <w:r w:rsidRPr="009260B2">
              <w:t xml:space="preserve">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w:t>
            </w:r>
            <w:r w:rsidR="00AE27F8">
              <w:t>знания по</w:t>
            </w:r>
            <w:r w:rsidR="00155909">
              <w:t xml:space="preserve"> </w:t>
            </w:r>
            <w:r w:rsidR="00AE27F8">
              <w:t xml:space="preserve">финансовой </w:t>
            </w:r>
            <w:r w:rsidRPr="009260B2">
              <w:t>грамотности в различных жизненных ситуациях</w:t>
            </w:r>
          </w:p>
        </w:tc>
      </w:tr>
      <w:tr w:rsidR="0072529E" w:rsidRPr="009260B2" w14:paraId="7E100E49" w14:textId="77777777" w:rsidTr="00AC6F98">
        <w:tc>
          <w:tcPr>
            <w:tcW w:w="993" w:type="dxa"/>
          </w:tcPr>
          <w:p w14:paraId="6D07694D" w14:textId="77777777" w:rsidR="0072529E" w:rsidRPr="00EE436D" w:rsidRDefault="0072529E" w:rsidP="00AC6F98">
            <w:pPr>
              <w:pStyle w:val="Default"/>
              <w:spacing w:line="276" w:lineRule="auto"/>
              <w:ind w:right="-1843"/>
              <w:rPr>
                <w:b/>
                <w:bCs/>
              </w:rPr>
            </w:pPr>
            <w:r w:rsidRPr="00EE436D">
              <w:rPr>
                <w:b/>
                <w:bCs/>
              </w:rPr>
              <w:t>ОК 04.</w:t>
            </w:r>
          </w:p>
        </w:tc>
        <w:tc>
          <w:tcPr>
            <w:tcW w:w="8358" w:type="dxa"/>
          </w:tcPr>
          <w:p w14:paraId="505F9626" w14:textId="77777777" w:rsidR="0072529E" w:rsidRPr="009260B2" w:rsidRDefault="0072529E" w:rsidP="00AC6F98">
            <w:pPr>
              <w:pStyle w:val="Default"/>
              <w:spacing w:line="276" w:lineRule="auto"/>
              <w:ind w:right="33"/>
            </w:pPr>
            <w:r w:rsidRPr="009260B2">
              <w:t>Эффективно взаимодействовать и работать в коллективе и команде</w:t>
            </w:r>
          </w:p>
        </w:tc>
      </w:tr>
      <w:tr w:rsidR="0072529E" w:rsidRPr="009260B2" w14:paraId="4F80C065" w14:textId="77777777" w:rsidTr="00AC6F98">
        <w:tc>
          <w:tcPr>
            <w:tcW w:w="993" w:type="dxa"/>
          </w:tcPr>
          <w:p w14:paraId="49010898" w14:textId="77777777" w:rsidR="0072529E" w:rsidRPr="00EE436D" w:rsidRDefault="0072529E" w:rsidP="00AC6F98">
            <w:pPr>
              <w:pStyle w:val="Default"/>
              <w:spacing w:line="276" w:lineRule="auto"/>
              <w:ind w:right="-1843"/>
              <w:rPr>
                <w:b/>
                <w:bCs/>
              </w:rPr>
            </w:pPr>
            <w:r w:rsidRPr="00EE436D">
              <w:rPr>
                <w:b/>
                <w:bCs/>
              </w:rPr>
              <w:t>ОК 05.</w:t>
            </w:r>
          </w:p>
        </w:tc>
        <w:tc>
          <w:tcPr>
            <w:tcW w:w="8358" w:type="dxa"/>
          </w:tcPr>
          <w:p w14:paraId="47B395A5" w14:textId="77777777" w:rsidR="0072529E" w:rsidRPr="009260B2" w:rsidRDefault="0072529E" w:rsidP="00AC6F98">
            <w:pPr>
              <w:pStyle w:val="Default"/>
              <w:spacing w:line="276" w:lineRule="auto"/>
              <w:ind w:right="33"/>
            </w:pPr>
            <w:r w:rsidRPr="009260B2">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72529E" w:rsidRPr="009260B2" w14:paraId="50F992EF" w14:textId="77777777" w:rsidTr="00AC6F98">
        <w:tc>
          <w:tcPr>
            <w:tcW w:w="993" w:type="dxa"/>
          </w:tcPr>
          <w:p w14:paraId="1961BA49" w14:textId="77777777" w:rsidR="0072529E" w:rsidRPr="00EE436D" w:rsidRDefault="0072529E" w:rsidP="00AC6F98">
            <w:pPr>
              <w:pStyle w:val="Default"/>
              <w:spacing w:line="276" w:lineRule="auto"/>
              <w:ind w:right="-1843"/>
              <w:rPr>
                <w:b/>
                <w:bCs/>
              </w:rPr>
            </w:pPr>
            <w:r w:rsidRPr="00EE436D">
              <w:rPr>
                <w:b/>
                <w:bCs/>
              </w:rPr>
              <w:t>ОК 06.</w:t>
            </w:r>
          </w:p>
        </w:tc>
        <w:tc>
          <w:tcPr>
            <w:tcW w:w="8358" w:type="dxa"/>
          </w:tcPr>
          <w:p w14:paraId="553442F5" w14:textId="77777777" w:rsidR="0072529E" w:rsidRPr="009260B2" w:rsidRDefault="00354507" w:rsidP="00AC6F98">
            <w:pPr>
              <w:pStyle w:val="Default"/>
              <w:spacing w:line="276" w:lineRule="auto"/>
              <w:ind w:right="33"/>
            </w:pPr>
            <w:r w:rsidRPr="00354507">
              <w:t xml:space="preserve">Проявлять гражданско-патриотическую позицию, демонстрировать осознанное поведение на основе традиционных </w:t>
            </w:r>
            <w:r w:rsidR="00AE27F8">
              <w:t>общечеловеческих ценностей</w:t>
            </w:r>
            <w:r w:rsidRPr="00354507">
              <w:t>, в том числе с учетом гармонизации межнациональных и межрелигиозных отношений, применять стандарты антикоррупционного поведения</w:t>
            </w:r>
          </w:p>
        </w:tc>
      </w:tr>
      <w:tr w:rsidR="0072529E" w:rsidRPr="009260B2" w14:paraId="53BF87B7" w14:textId="77777777" w:rsidTr="00AC6F98">
        <w:tc>
          <w:tcPr>
            <w:tcW w:w="993" w:type="dxa"/>
          </w:tcPr>
          <w:p w14:paraId="1186C42D" w14:textId="77777777" w:rsidR="0072529E" w:rsidRPr="00EE436D" w:rsidRDefault="0072529E" w:rsidP="00AC6F98">
            <w:pPr>
              <w:pStyle w:val="Default"/>
              <w:spacing w:line="276" w:lineRule="auto"/>
              <w:ind w:right="-1843"/>
              <w:rPr>
                <w:b/>
                <w:bCs/>
              </w:rPr>
            </w:pPr>
            <w:r w:rsidRPr="00EE436D">
              <w:rPr>
                <w:b/>
                <w:bCs/>
              </w:rPr>
              <w:t>ОК 07.</w:t>
            </w:r>
          </w:p>
        </w:tc>
        <w:tc>
          <w:tcPr>
            <w:tcW w:w="8358" w:type="dxa"/>
          </w:tcPr>
          <w:p w14:paraId="7A20B4A8" w14:textId="77777777" w:rsidR="0072529E" w:rsidRPr="009260B2" w:rsidRDefault="0072529E" w:rsidP="00AC6F98">
            <w:pPr>
              <w:pStyle w:val="Default"/>
              <w:spacing w:line="276" w:lineRule="auto"/>
              <w:ind w:right="33"/>
            </w:pPr>
            <w:r w:rsidRPr="009260B2">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r>
      <w:tr w:rsidR="0072529E" w:rsidRPr="009260B2" w14:paraId="03FA282D" w14:textId="77777777" w:rsidTr="00AC6F98">
        <w:tc>
          <w:tcPr>
            <w:tcW w:w="993" w:type="dxa"/>
          </w:tcPr>
          <w:p w14:paraId="75C66CE4" w14:textId="77777777" w:rsidR="0072529E" w:rsidRPr="00EE436D" w:rsidRDefault="0072529E" w:rsidP="00AC6F98">
            <w:pPr>
              <w:pStyle w:val="Default"/>
              <w:spacing w:line="276" w:lineRule="auto"/>
              <w:ind w:right="-1843"/>
              <w:rPr>
                <w:b/>
                <w:bCs/>
              </w:rPr>
            </w:pPr>
            <w:r w:rsidRPr="00EE436D">
              <w:rPr>
                <w:b/>
                <w:bCs/>
              </w:rPr>
              <w:t>ОК 08.</w:t>
            </w:r>
          </w:p>
        </w:tc>
        <w:tc>
          <w:tcPr>
            <w:tcW w:w="8358" w:type="dxa"/>
          </w:tcPr>
          <w:p w14:paraId="584C58DE" w14:textId="77777777" w:rsidR="0072529E" w:rsidRPr="009260B2" w:rsidRDefault="0072529E" w:rsidP="00AC6F98">
            <w:pPr>
              <w:pStyle w:val="Default"/>
              <w:spacing w:line="276" w:lineRule="auto"/>
              <w:ind w:right="33"/>
            </w:pPr>
            <w:r w:rsidRPr="009260B2">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r>
      <w:tr w:rsidR="0072529E" w:rsidRPr="009260B2" w14:paraId="3B0243E5" w14:textId="77777777" w:rsidTr="00AC6F98">
        <w:tc>
          <w:tcPr>
            <w:tcW w:w="993" w:type="dxa"/>
          </w:tcPr>
          <w:p w14:paraId="2EE3EC90" w14:textId="77777777" w:rsidR="0072529E" w:rsidRPr="00EE436D" w:rsidRDefault="0072529E" w:rsidP="00AC6F98">
            <w:pPr>
              <w:pStyle w:val="Default"/>
              <w:spacing w:line="276" w:lineRule="auto"/>
              <w:ind w:right="-1843"/>
              <w:rPr>
                <w:b/>
                <w:bCs/>
              </w:rPr>
            </w:pPr>
            <w:r w:rsidRPr="00EE436D">
              <w:rPr>
                <w:b/>
                <w:bCs/>
              </w:rPr>
              <w:t>ОК 09.</w:t>
            </w:r>
          </w:p>
        </w:tc>
        <w:tc>
          <w:tcPr>
            <w:tcW w:w="8358" w:type="dxa"/>
          </w:tcPr>
          <w:p w14:paraId="78F71C36" w14:textId="77777777" w:rsidR="0072529E" w:rsidRPr="009260B2" w:rsidRDefault="0072529E" w:rsidP="00AC6F98">
            <w:pPr>
              <w:pStyle w:val="Default"/>
              <w:spacing w:line="276" w:lineRule="auto"/>
              <w:ind w:right="33"/>
            </w:pPr>
            <w:r w:rsidRPr="009260B2">
              <w:t>Пользоваться профессиональной документацией на государственном и иностранном языках</w:t>
            </w:r>
          </w:p>
        </w:tc>
      </w:tr>
    </w:tbl>
    <w:p w14:paraId="78A240A5" w14:textId="77777777" w:rsidR="0072529E" w:rsidRPr="009260B2" w:rsidRDefault="0072529E" w:rsidP="00AC6F98">
      <w:pPr>
        <w:pStyle w:val="2"/>
        <w:numPr>
          <w:ilvl w:val="2"/>
          <w:numId w:val="5"/>
        </w:numPr>
        <w:spacing w:before="0" w:after="0" w:line="276" w:lineRule="auto"/>
        <w:jc w:val="both"/>
        <w:rPr>
          <w:rFonts w:ascii="Times New Roman" w:hAnsi="Times New Roman"/>
          <w:b w:val="0"/>
          <w:i w:val="0"/>
          <w:sz w:val="24"/>
          <w:szCs w:val="24"/>
        </w:rPr>
      </w:pPr>
      <w:bookmarkStart w:id="37" w:name="_Toc132702920"/>
      <w:r w:rsidRPr="009260B2">
        <w:rPr>
          <w:rStyle w:val="af0"/>
          <w:rFonts w:ascii="Times New Roman" w:hAnsi="Times New Roman"/>
          <w:b w:val="0"/>
          <w:sz w:val="24"/>
          <w:szCs w:val="24"/>
        </w:rPr>
        <w:lastRenderedPageBreak/>
        <w:t>Перечень профессиональных компетенций</w:t>
      </w:r>
      <w:bookmarkEnd w:id="37"/>
      <w:r w:rsidRPr="009260B2">
        <w:rPr>
          <w:rStyle w:val="af0"/>
          <w:rFonts w:ascii="Times New Roman" w:hAnsi="Times New Roman"/>
          <w:b w:val="0"/>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8357"/>
      </w:tblGrid>
      <w:tr w:rsidR="0072529E" w:rsidRPr="009260B2" w14:paraId="5B681932" w14:textId="77777777" w:rsidTr="00AC6F98">
        <w:tc>
          <w:tcPr>
            <w:tcW w:w="988" w:type="dxa"/>
          </w:tcPr>
          <w:p w14:paraId="0396EEE9" w14:textId="77777777" w:rsidR="0072529E" w:rsidRPr="009260B2" w:rsidRDefault="0072529E" w:rsidP="00AC6F98">
            <w:pPr>
              <w:pStyle w:val="2"/>
              <w:spacing w:before="0" w:after="0" w:line="276" w:lineRule="auto"/>
              <w:jc w:val="both"/>
              <w:rPr>
                <w:rStyle w:val="af0"/>
                <w:rFonts w:ascii="Times New Roman" w:hAnsi="Times New Roman"/>
                <w:sz w:val="24"/>
                <w:szCs w:val="24"/>
              </w:rPr>
            </w:pPr>
            <w:bookmarkStart w:id="38" w:name="_Toc132702921"/>
            <w:r w:rsidRPr="009260B2">
              <w:rPr>
                <w:rStyle w:val="af0"/>
                <w:rFonts w:ascii="Times New Roman" w:hAnsi="Times New Roman"/>
                <w:sz w:val="24"/>
                <w:szCs w:val="24"/>
              </w:rPr>
              <w:t>Код</w:t>
            </w:r>
            <w:bookmarkEnd w:id="38"/>
          </w:p>
        </w:tc>
        <w:tc>
          <w:tcPr>
            <w:tcW w:w="8357" w:type="dxa"/>
          </w:tcPr>
          <w:p w14:paraId="50580296" w14:textId="77777777" w:rsidR="0072529E" w:rsidRPr="009260B2" w:rsidRDefault="0072529E" w:rsidP="00AC6F98">
            <w:pPr>
              <w:pStyle w:val="2"/>
              <w:spacing w:before="0" w:after="0" w:line="276" w:lineRule="auto"/>
              <w:jc w:val="both"/>
              <w:rPr>
                <w:rStyle w:val="af0"/>
                <w:rFonts w:ascii="Times New Roman" w:hAnsi="Times New Roman"/>
                <w:sz w:val="24"/>
                <w:szCs w:val="24"/>
              </w:rPr>
            </w:pPr>
            <w:bookmarkStart w:id="39" w:name="_Toc132702922"/>
            <w:r w:rsidRPr="009260B2">
              <w:rPr>
                <w:rStyle w:val="af0"/>
                <w:rFonts w:ascii="Times New Roman" w:hAnsi="Times New Roman"/>
                <w:sz w:val="24"/>
                <w:szCs w:val="24"/>
              </w:rPr>
              <w:t>Наименование видов деятельности и профессиональных компетенций</w:t>
            </w:r>
            <w:bookmarkEnd w:id="39"/>
          </w:p>
        </w:tc>
      </w:tr>
      <w:tr w:rsidR="0072529E" w:rsidRPr="009260B2" w14:paraId="14B058AA" w14:textId="77777777" w:rsidTr="00AC6F98">
        <w:tc>
          <w:tcPr>
            <w:tcW w:w="988" w:type="dxa"/>
          </w:tcPr>
          <w:p w14:paraId="439B71CC" w14:textId="77777777" w:rsidR="0072529E" w:rsidRPr="00EE436D" w:rsidRDefault="0072529E" w:rsidP="00AC6F98">
            <w:pPr>
              <w:pStyle w:val="2"/>
              <w:spacing w:before="0" w:after="0" w:line="276" w:lineRule="auto"/>
              <w:jc w:val="both"/>
              <w:rPr>
                <w:rStyle w:val="af0"/>
                <w:rFonts w:ascii="Times New Roman" w:hAnsi="Times New Roman"/>
                <w:bCs w:val="0"/>
                <w:sz w:val="24"/>
                <w:szCs w:val="24"/>
              </w:rPr>
            </w:pPr>
            <w:bookmarkStart w:id="40" w:name="_Toc132702923"/>
            <w:r w:rsidRPr="00EE436D">
              <w:rPr>
                <w:rStyle w:val="af0"/>
                <w:rFonts w:ascii="Times New Roman" w:hAnsi="Times New Roman"/>
                <w:bCs w:val="0"/>
                <w:sz w:val="24"/>
                <w:szCs w:val="24"/>
              </w:rPr>
              <w:t>ВД 1</w:t>
            </w:r>
            <w:bookmarkEnd w:id="40"/>
          </w:p>
        </w:tc>
        <w:tc>
          <w:tcPr>
            <w:tcW w:w="8357" w:type="dxa"/>
          </w:tcPr>
          <w:p w14:paraId="3D6988C2" w14:textId="77777777" w:rsidR="0072529E" w:rsidRPr="009260B2" w:rsidRDefault="0072529E" w:rsidP="00115CBC">
            <w:pPr>
              <w:pStyle w:val="2"/>
              <w:spacing w:before="0" w:after="0" w:line="276" w:lineRule="auto"/>
              <w:rPr>
                <w:rStyle w:val="af0"/>
                <w:rFonts w:ascii="Times New Roman" w:hAnsi="Times New Roman"/>
                <w:b w:val="0"/>
                <w:i/>
                <w:sz w:val="24"/>
                <w:szCs w:val="24"/>
              </w:rPr>
            </w:pPr>
            <w:bookmarkStart w:id="41" w:name="_Toc132702924"/>
            <w:r w:rsidRPr="009260B2">
              <w:rPr>
                <w:rFonts w:ascii="Times New Roman" w:hAnsi="Times New Roman"/>
                <w:b w:val="0"/>
                <w:i w:val="0"/>
                <w:sz w:val="24"/>
                <w:szCs w:val="24"/>
              </w:rPr>
              <w:t>Выполнение подготовительных и организационно-технологических процедур при изготовлении зубных протезов и аппаратов</w:t>
            </w:r>
            <w:bookmarkEnd w:id="41"/>
          </w:p>
        </w:tc>
      </w:tr>
      <w:tr w:rsidR="0072529E" w:rsidRPr="009260B2" w14:paraId="098B54F2" w14:textId="77777777" w:rsidTr="00AC6F98">
        <w:tc>
          <w:tcPr>
            <w:tcW w:w="988" w:type="dxa"/>
          </w:tcPr>
          <w:p w14:paraId="4C463199" w14:textId="77777777" w:rsidR="0072529E" w:rsidRPr="00EE436D" w:rsidRDefault="0072529E" w:rsidP="00AC6F98">
            <w:pPr>
              <w:pStyle w:val="2"/>
              <w:spacing w:before="0" w:after="0" w:line="276" w:lineRule="auto"/>
              <w:jc w:val="both"/>
              <w:rPr>
                <w:rStyle w:val="af0"/>
                <w:rFonts w:ascii="Times New Roman" w:hAnsi="Times New Roman"/>
                <w:bCs w:val="0"/>
                <w:sz w:val="24"/>
                <w:szCs w:val="24"/>
              </w:rPr>
            </w:pPr>
            <w:bookmarkStart w:id="42" w:name="_Toc132702925"/>
            <w:r w:rsidRPr="00EE436D">
              <w:rPr>
                <w:rStyle w:val="af0"/>
                <w:rFonts w:ascii="Times New Roman" w:hAnsi="Times New Roman"/>
                <w:bCs w:val="0"/>
                <w:sz w:val="24"/>
                <w:szCs w:val="24"/>
              </w:rPr>
              <w:t>ПК 1.1.</w:t>
            </w:r>
            <w:bookmarkEnd w:id="42"/>
          </w:p>
        </w:tc>
        <w:tc>
          <w:tcPr>
            <w:tcW w:w="8357" w:type="dxa"/>
          </w:tcPr>
          <w:p w14:paraId="3BE98B21" w14:textId="77777777" w:rsidR="0072529E" w:rsidRPr="009260B2" w:rsidRDefault="0072529E" w:rsidP="00115CBC">
            <w:pPr>
              <w:tabs>
                <w:tab w:val="left" w:pos="2835"/>
              </w:tabs>
              <w:spacing w:after="0"/>
              <w:rPr>
                <w:rStyle w:val="af0"/>
                <w:rFonts w:ascii="Times New Roman" w:hAnsi="Times New Roman"/>
                <w:b/>
                <w:sz w:val="24"/>
                <w:szCs w:val="24"/>
              </w:rPr>
            </w:pPr>
            <w:r w:rsidRPr="009260B2">
              <w:rPr>
                <w:rFonts w:ascii="Times New Roman" w:hAnsi="Times New Roman"/>
                <w:sz w:val="24"/>
                <w:szCs w:val="24"/>
                <w:shd w:val="clear" w:color="auto" w:fill="FFFFFF"/>
              </w:rPr>
              <w:t xml:space="preserve">Осуществлять подготовку стоматологического оборудования и оснащения зуботехнической лаборатории к работе с учетом </w:t>
            </w:r>
            <w:r w:rsidRPr="009260B2">
              <w:rPr>
                <w:rFonts w:ascii="Times New Roman" w:hAnsi="Times New Roman"/>
                <w:sz w:val="24"/>
                <w:szCs w:val="24"/>
              </w:rPr>
              <w:t>организации зуботехнического производства</w:t>
            </w:r>
          </w:p>
        </w:tc>
      </w:tr>
      <w:tr w:rsidR="0072529E" w:rsidRPr="009260B2" w14:paraId="32559D1E" w14:textId="77777777" w:rsidTr="00AC6F98">
        <w:tc>
          <w:tcPr>
            <w:tcW w:w="988" w:type="dxa"/>
          </w:tcPr>
          <w:p w14:paraId="4146873B" w14:textId="77777777" w:rsidR="0072529E" w:rsidRPr="00EE436D" w:rsidRDefault="0072529E" w:rsidP="00AC6F98">
            <w:pPr>
              <w:pStyle w:val="2"/>
              <w:spacing w:before="0" w:after="0" w:line="276" w:lineRule="auto"/>
              <w:jc w:val="both"/>
              <w:rPr>
                <w:rStyle w:val="af0"/>
                <w:rFonts w:ascii="Times New Roman" w:hAnsi="Times New Roman"/>
                <w:bCs w:val="0"/>
                <w:sz w:val="24"/>
                <w:szCs w:val="24"/>
              </w:rPr>
            </w:pPr>
            <w:bookmarkStart w:id="43" w:name="_Toc132702926"/>
            <w:r w:rsidRPr="00EE436D">
              <w:rPr>
                <w:rFonts w:ascii="Times New Roman" w:hAnsi="Times New Roman"/>
                <w:bCs w:val="0"/>
                <w:i w:val="0"/>
                <w:sz w:val="24"/>
                <w:szCs w:val="24"/>
                <w:shd w:val="clear" w:color="auto" w:fill="FFFFFF"/>
              </w:rPr>
              <w:t>ПК 1.2</w:t>
            </w:r>
            <w:bookmarkEnd w:id="43"/>
          </w:p>
        </w:tc>
        <w:tc>
          <w:tcPr>
            <w:tcW w:w="8357" w:type="dxa"/>
          </w:tcPr>
          <w:p w14:paraId="49BEA891" w14:textId="77777777" w:rsidR="0072529E" w:rsidRPr="009260B2" w:rsidRDefault="0072529E" w:rsidP="00115CBC">
            <w:pPr>
              <w:tabs>
                <w:tab w:val="left" w:pos="2835"/>
              </w:tabs>
              <w:spacing w:after="0"/>
              <w:ind w:firstLine="20"/>
              <w:rPr>
                <w:rStyle w:val="af0"/>
                <w:rFonts w:ascii="Times New Roman" w:hAnsi="Times New Roman"/>
                <w:b/>
                <w:sz w:val="24"/>
                <w:szCs w:val="24"/>
              </w:rPr>
            </w:pPr>
            <w:r w:rsidRPr="009260B2">
              <w:rPr>
                <w:rFonts w:ascii="Times New Roman" w:hAnsi="Times New Roman"/>
                <w:sz w:val="24"/>
                <w:szCs w:val="24"/>
                <w:shd w:val="clear" w:color="auto" w:fill="FFFFFF"/>
              </w:rPr>
              <w:t>Проводить контроль исправности, правильности эксплуатации стоматологического оборудования и оснащения, материалов зуботехнической лаборатории</w:t>
            </w:r>
          </w:p>
        </w:tc>
      </w:tr>
      <w:tr w:rsidR="0072529E" w:rsidRPr="009260B2" w14:paraId="7F4EEBCC" w14:textId="77777777" w:rsidTr="00AC6F98">
        <w:tc>
          <w:tcPr>
            <w:tcW w:w="988" w:type="dxa"/>
          </w:tcPr>
          <w:p w14:paraId="19794498" w14:textId="77777777" w:rsidR="0072529E" w:rsidRPr="00EE436D" w:rsidRDefault="0072529E" w:rsidP="00AC6F98">
            <w:pPr>
              <w:pStyle w:val="2"/>
              <w:spacing w:before="0" w:after="0" w:line="276" w:lineRule="auto"/>
              <w:jc w:val="both"/>
              <w:rPr>
                <w:rFonts w:ascii="Times New Roman" w:hAnsi="Times New Roman"/>
                <w:bCs w:val="0"/>
                <w:i w:val="0"/>
                <w:sz w:val="24"/>
                <w:szCs w:val="24"/>
                <w:shd w:val="clear" w:color="auto" w:fill="FFFFFF"/>
              </w:rPr>
            </w:pPr>
            <w:bookmarkStart w:id="44" w:name="_Toc132702927"/>
            <w:r w:rsidRPr="00EE436D">
              <w:rPr>
                <w:rFonts w:ascii="Times New Roman" w:hAnsi="Times New Roman"/>
                <w:bCs w:val="0"/>
                <w:i w:val="0"/>
                <w:sz w:val="24"/>
                <w:szCs w:val="24"/>
              </w:rPr>
              <w:t>ПК 1.3</w:t>
            </w:r>
            <w:bookmarkEnd w:id="44"/>
          </w:p>
        </w:tc>
        <w:tc>
          <w:tcPr>
            <w:tcW w:w="8357" w:type="dxa"/>
          </w:tcPr>
          <w:p w14:paraId="5C4933A3" w14:textId="77777777" w:rsidR="0072529E" w:rsidRPr="009260B2" w:rsidRDefault="0072529E" w:rsidP="00115CBC">
            <w:pPr>
              <w:widowControl w:val="0"/>
              <w:autoSpaceDE w:val="0"/>
              <w:autoSpaceDN w:val="0"/>
              <w:adjustRightInd w:val="0"/>
              <w:spacing w:after="0"/>
              <w:rPr>
                <w:rFonts w:ascii="Times New Roman" w:hAnsi="Times New Roman"/>
                <w:sz w:val="24"/>
                <w:szCs w:val="24"/>
                <w:shd w:val="clear" w:color="auto" w:fill="FFFFFF"/>
              </w:rPr>
            </w:pPr>
            <w:r w:rsidRPr="009260B2">
              <w:rPr>
                <w:rFonts w:ascii="Times New Roman" w:hAnsi="Times New Roman"/>
                <w:sz w:val="24"/>
                <w:szCs w:val="24"/>
              </w:rPr>
              <w:t>Обеспечивать требования охраны труда, правил техники безопасности, санитарно-эпидемиологического и гигиенического режимов при изготовлении зубных протезов и аппаратов</w:t>
            </w:r>
          </w:p>
        </w:tc>
      </w:tr>
      <w:tr w:rsidR="0072529E" w:rsidRPr="009260B2" w14:paraId="7E97723D" w14:textId="77777777" w:rsidTr="00AC6F98">
        <w:trPr>
          <w:trHeight w:val="673"/>
        </w:trPr>
        <w:tc>
          <w:tcPr>
            <w:tcW w:w="988" w:type="dxa"/>
          </w:tcPr>
          <w:p w14:paraId="11B8ED6B" w14:textId="77777777" w:rsidR="0072529E" w:rsidRPr="00EE436D" w:rsidRDefault="0072529E" w:rsidP="00AC6F98">
            <w:pPr>
              <w:pStyle w:val="2"/>
              <w:spacing w:before="0" w:after="0" w:line="276" w:lineRule="auto"/>
              <w:jc w:val="both"/>
              <w:rPr>
                <w:rFonts w:ascii="Times New Roman" w:hAnsi="Times New Roman"/>
                <w:bCs w:val="0"/>
                <w:i w:val="0"/>
                <w:sz w:val="24"/>
                <w:szCs w:val="24"/>
                <w:shd w:val="clear" w:color="auto" w:fill="FFFFFF"/>
              </w:rPr>
            </w:pPr>
            <w:bookmarkStart w:id="45" w:name="_Toc132702928"/>
            <w:r w:rsidRPr="00EE436D">
              <w:rPr>
                <w:rFonts w:ascii="Times New Roman" w:hAnsi="Times New Roman"/>
                <w:bCs w:val="0"/>
                <w:i w:val="0"/>
                <w:sz w:val="24"/>
                <w:szCs w:val="24"/>
              </w:rPr>
              <w:t>ПК 1.4</w:t>
            </w:r>
            <w:bookmarkEnd w:id="45"/>
          </w:p>
        </w:tc>
        <w:tc>
          <w:tcPr>
            <w:tcW w:w="8357" w:type="dxa"/>
          </w:tcPr>
          <w:p w14:paraId="7E78E288" w14:textId="77777777" w:rsidR="0072529E" w:rsidRPr="009260B2" w:rsidRDefault="0072529E" w:rsidP="00115CBC">
            <w:pPr>
              <w:widowControl w:val="0"/>
              <w:autoSpaceDE w:val="0"/>
              <w:autoSpaceDN w:val="0"/>
              <w:adjustRightInd w:val="0"/>
              <w:spacing w:after="0"/>
              <w:rPr>
                <w:rFonts w:ascii="Times New Roman" w:hAnsi="Times New Roman"/>
                <w:sz w:val="24"/>
                <w:szCs w:val="24"/>
                <w:shd w:val="clear" w:color="auto" w:fill="FFFFFF"/>
              </w:rPr>
            </w:pPr>
            <w:r w:rsidRPr="009260B2">
              <w:rPr>
                <w:rFonts w:ascii="Times New Roman" w:hAnsi="Times New Roman"/>
                <w:sz w:val="24"/>
                <w:szCs w:val="24"/>
              </w:rPr>
              <w:t>Организовывать деятельность находящегося в распоряжении медицинского персонала</w:t>
            </w:r>
          </w:p>
        </w:tc>
      </w:tr>
      <w:tr w:rsidR="0072529E" w:rsidRPr="009260B2" w14:paraId="19950FF5" w14:textId="77777777" w:rsidTr="00AC6F98">
        <w:tc>
          <w:tcPr>
            <w:tcW w:w="988" w:type="dxa"/>
          </w:tcPr>
          <w:p w14:paraId="130691AA" w14:textId="77777777" w:rsidR="0072529E" w:rsidRPr="00EE436D" w:rsidRDefault="0072529E" w:rsidP="00AC6F98">
            <w:pPr>
              <w:pStyle w:val="2"/>
              <w:spacing w:before="0" w:after="0" w:line="276" w:lineRule="auto"/>
              <w:jc w:val="both"/>
              <w:rPr>
                <w:rFonts w:ascii="Times New Roman" w:hAnsi="Times New Roman"/>
                <w:bCs w:val="0"/>
                <w:i w:val="0"/>
                <w:sz w:val="24"/>
                <w:szCs w:val="24"/>
                <w:shd w:val="clear" w:color="auto" w:fill="FFFFFF"/>
              </w:rPr>
            </w:pPr>
            <w:bookmarkStart w:id="46" w:name="_Toc132702929"/>
            <w:r w:rsidRPr="00EE436D">
              <w:rPr>
                <w:rFonts w:ascii="Times New Roman" w:hAnsi="Times New Roman"/>
                <w:bCs w:val="0"/>
                <w:i w:val="0"/>
                <w:sz w:val="24"/>
                <w:szCs w:val="24"/>
              </w:rPr>
              <w:t>ПК 1.5</w:t>
            </w:r>
            <w:bookmarkEnd w:id="46"/>
          </w:p>
        </w:tc>
        <w:tc>
          <w:tcPr>
            <w:tcW w:w="8357" w:type="dxa"/>
          </w:tcPr>
          <w:p w14:paraId="7E0ED1D7" w14:textId="77777777" w:rsidR="0072529E" w:rsidRPr="009260B2" w:rsidRDefault="0072529E" w:rsidP="00115CBC">
            <w:pPr>
              <w:widowControl w:val="0"/>
              <w:autoSpaceDE w:val="0"/>
              <w:autoSpaceDN w:val="0"/>
              <w:adjustRightInd w:val="0"/>
              <w:spacing w:after="0"/>
              <w:rPr>
                <w:rFonts w:ascii="Times New Roman" w:hAnsi="Times New Roman"/>
                <w:sz w:val="24"/>
                <w:szCs w:val="24"/>
                <w:shd w:val="clear" w:color="auto" w:fill="FFFFFF"/>
              </w:rPr>
            </w:pPr>
            <w:r w:rsidRPr="009260B2">
              <w:rPr>
                <w:rFonts w:ascii="Times New Roman" w:hAnsi="Times New Roman"/>
                <w:sz w:val="24"/>
                <w:szCs w:val="24"/>
              </w:rPr>
              <w:t>Вести медицинскую документацию при изготовлении зубных протезов и аппаратов</w:t>
            </w:r>
          </w:p>
        </w:tc>
      </w:tr>
      <w:tr w:rsidR="0072529E" w:rsidRPr="009260B2" w14:paraId="7FF13822" w14:textId="77777777" w:rsidTr="00AC6F98">
        <w:tc>
          <w:tcPr>
            <w:tcW w:w="988" w:type="dxa"/>
          </w:tcPr>
          <w:p w14:paraId="0691DE62" w14:textId="77777777" w:rsidR="0072529E" w:rsidRPr="00EE436D" w:rsidRDefault="0072529E" w:rsidP="00AC6F98">
            <w:pPr>
              <w:pStyle w:val="2"/>
              <w:spacing w:before="0" w:after="0" w:line="276" w:lineRule="auto"/>
              <w:jc w:val="both"/>
              <w:rPr>
                <w:rFonts w:ascii="Times New Roman" w:hAnsi="Times New Roman"/>
                <w:bCs w:val="0"/>
                <w:i w:val="0"/>
                <w:sz w:val="24"/>
                <w:szCs w:val="24"/>
              </w:rPr>
            </w:pPr>
            <w:bookmarkStart w:id="47" w:name="_Toc132702930"/>
            <w:r w:rsidRPr="00EE436D">
              <w:rPr>
                <w:rFonts w:ascii="Times New Roman" w:hAnsi="Times New Roman"/>
                <w:bCs w:val="0"/>
                <w:i w:val="0"/>
                <w:sz w:val="24"/>
                <w:szCs w:val="24"/>
              </w:rPr>
              <w:t>ПК 1.6</w:t>
            </w:r>
            <w:bookmarkEnd w:id="47"/>
          </w:p>
        </w:tc>
        <w:tc>
          <w:tcPr>
            <w:tcW w:w="8357" w:type="dxa"/>
          </w:tcPr>
          <w:p w14:paraId="250D07CE" w14:textId="77777777" w:rsidR="0072529E" w:rsidRPr="009260B2" w:rsidRDefault="0072529E" w:rsidP="00115CBC">
            <w:pPr>
              <w:widowControl w:val="0"/>
              <w:autoSpaceDE w:val="0"/>
              <w:autoSpaceDN w:val="0"/>
              <w:adjustRightInd w:val="0"/>
              <w:spacing w:after="0"/>
              <w:rPr>
                <w:rFonts w:ascii="Times New Roman" w:hAnsi="Times New Roman"/>
                <w:sz w:val="24"/>
                <w:szCs w:val="24"/>
              </w:rPr>
            </w:pPr>
            <w:r w:rsidRPr="009260B2">
              <w:rPr>
                <w:rFonts w:ascii="Times New Roman" w:hAnsi="Times New Roman"/>
                <w:sz w:val="24"/>
                <w:szCs w:val="24"/>
              </w:rPr>
              <w:t>Оказывать медицинскую помощь в экстренной форме</w:t>
            </w:r>
          </w:p>
        </w:tc>
      </w:tr>
    </w:tbl>
    <w:p w14:paraId="71F0B58A" w14:textId="77777777" w:rsidR="0072529E" w:rsidRPr="009260B2" w:rsidRDefault="0072529E" w:rsidP="00AC6F98">
      <w:pPr>
        <w:pStyle w:val="ae"/>
        <w:numPr>
          <w:ilvl w:val="2"/>
          <w:numId w:val="5"/>
        </w:numPr>
        <w:spacing w:after="0" w:line="276" w:lineRule="auto"/>
        <w:rPr>
          <w:bCs/>
        </w:rPr>
      </w:pPr>
      <w:r w:rsidRPr="009260B2">
        <w:rPr>
          <w:bCs/>
        </w:rPr>
        <w:t>В результате освоения профессионального модуля обучающийся должен: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0"/>
        <w:gridCol w:w="8075"/>
      </w:tblGrid>
      <w:tr w:rsidR="0072529E" w:rsidRPr="009260B2" w14:paraId="75D988CF" w14:textId="77777777" w:rsidTr="00155909">
        <w:tc>
          <w:tcPr>
            <w:tcW w:w="1271" w:type="dxa"/>
          </w:tcPr>
          <w:p w14:paraId="3A7176C1" w14:textId="77777777" w:rsidR="0072529E" w:rsidRPr="009260B2" w:rsidRDefault="0079140C" w:rsidP="00AC6F98">
            <w:pPr>
              <w:spacing w:after="0"/>
              <w:rPr>
                <w:rFonts w:ascii="Times New Roman" w:hAnsi="Times New Roman"/>
                <w:bCs/>
                <w:sz w:val="24"/>
                <w:szCs w:val="24"/>
              </w:rPr>
            </w:pPr>
            <w:r>
              <w:rPr>
                <w:rFonts w:ascii="Times New Roman" w:hAnsi="Times New Roman"/>
                <w:bCs/>
                <w:sz w:val="24"/>
                <w:szCs w:val="24"/>
              </w:rPr>
              <w:t>Владеть навыками</w:t>
            </w:r>
          </w:p>
        </w:tc>
        <w:tc>
          <w:tcPr>
            <w:tcW w:w="8193" w:type="dxa"/>
          </w:tcPr>
          <w:p w14:paraId="2DE59B43" w14:textId="77777777" w:rsidR="0072529E" w:rsidRPr="009260B2" w:rsidRDefault="0072529E" w:rsidP="00115CBC">
            <w:pPr>
              <w:pStyle w:val="ae"/>
              <w:numPr>
                <w:ilvl w:val="0"/>
                <w:numId w:val="53"/>
              </w:numPr>
              <w:spacing w:before="0" w:after="0" w:line="276" w:lineRule="auto"/>
              <w:ind w:left="317" w:hanging="284"/>
            </w:pPr>
            <w:r w:rsidRPr="009260B2">
              <w:rPr>
                <w:shd w:val="clear" w:color="auto" w:fill="FFFFFF"/>
              </w:rPr>
              <w:t xml:space="preserve">осуществления подготовки стоматологического оборудования и оснащения зуботехнической лаборатории к работе с учетом </w:t>
            </w:r>
            <w:r w:rsidRPr="009260B2">
              <w:t>организации зуботехнического производства;</w:t>
            </w:r>
          </w:p>
          <w:p w14:paraId="5C822850" w14:textId="77777777" w:rsidR="0072529E" w:rsidRPr="009260B2" w:rsidRDefault="0072529E" w:rsidP="00115CBC">
            <w:pPr>
              <w:pStyle w:val="ae"/>
              <w:numPr>
                <w:ilvl w:val="0"/>
                <w:numId w:val="53"/>
              </w:numPr>
              <w:spacing w:before="0" w:after="0" w:line="276" w:lineRule="auto"/>
              <w:ind w:left="317" w:hanging="284"/>
              <w:rPr>
                <w:shd w:val="clear" w:color="auto" w:fill="FFFFFF"/>
              </w:rPr>
            </w:pPr>
            <w:r w:rsidRPr="009260B2">
              <w:t>п</w:t>
            </w:r>
            <w:r w:rsidRPr="009260B2">
              <w:rPr>
                <w:shd w:val="clear" w:color="auto" w:fill="FFFFFF"/>
              </w:rPr>
              <w:t>роведения контроля исправности, правильности эксплуатации стоматологического оборудования и оснащения, материалов зуботехнической лаборатории;</w:t>
            </w:r>
          </w:p>
          <w:p w14:paraId="08517024" w14:textId="77777777" w:rsidR="0072529E" w:rsidRPr="009260B2" w:rsidRDefault="0072529E" w:rsidP="00115CBC">
            <w:pPr>
              <w:pStyle w:val="ae"/>
              <w:numPr>
                <w:ilvl w:val="0"/>
                <w:numId w:val="53"/>
              </w:numPr>
              <w:spacing w:before="0" w:after="0" w:line="276" w:lineRule="auto"/>
              <w:ind w:left="317" w:hanging="284"/>
            </w:pPr>
            <w:r w:rsidRPr="009260B2">
              <w:t xml:space="preserve">обеспечения требований охраны труда, правил техники безопасности, </w:t>
            </w:r>
            <w:proofErr w:type="spellStart"/>
            <w:r w:rsidRPr="009260B2">
              <w:t>санитарно</w:t>
            </w:r>
            <w:proofErr w:type="spellEnd"/>
            <w:r w:rsidRPr="009260B2">
              <w:t xml:space="preserve"> - эпидемиологического и гигиенического режимов при изготовлении зубных протезов и аппаратов;</w:t>
            </w:r>
          </w:p>
          <w:p w14:paraId="3747B7D9" w14:textId="77777777" w:rsidR="0072529E" w:rsidRPr="009260B2" w:rsidRDefault="0072529E" w:rsidP="00115CBC">
            <w:pPr>
              <w:pStyle w:val="ae"/>
              <w:numPr>
                <w:ilvl w:val="0"/>
                <w:numId w:val="53"/>
              </w:numPr>
              <w:spacing w:before="0" w:after="0" w:line="276" w:lineRule="auto"/>
              <w:ind w:left="317" w:hanging="284"/>
            </w:pPr>
            <w:r w:rsidRPr="009260B2">
              <w:t>организации деятельности находящегося в распоряжении медицинского персонала;</w:t>
            </w:r>
          </w:p>
          <w:p w14:paraId="5564BE19" w14:textId="77777777" w:rsidR="0072529E" w:rsidRPr="009260B2" w:rsidRDefault="0072529E" w:rsidP="00115CBC">
            <w:pPr>
              <w:pStyle w:val="28"/>
              <w:numPr>
                <w:ilvl w:val="0"/>
                <w:numId w:val="53"/>
              </w:numPr>
              <w:shd w:val="clear" w:color="auto" w:fill="auto"/>
              <w:tabs>
                <w:tab w:val="left" w:pos="19"/>
                <w:tab w:val="left" w:pos="302"/>
              </w:tabs>
              <w:spacing w:before="0" w:after="0" w:line="276" w:lineRule="auto"/>
              <w:ind w:left="317" w:hanging="284"/>
              <w:rPr>
                <w:b w:val="0"/>
                <w:sz w:val="24"/>
                <w:szCs w:val="24"/>
              </w:rPr>
            </w:pPr>
            <w:r w:rsidRPr="009260B2">
              <w:rPr>
                <w:rStyle w:val="211pt"/>
                <w:sz w:val="24"/>
                <w:szCs w:val="24"/>
              </w:rPr>
              <w:t>ведения медицинской документации, в том числе в форме электронного документа;</w:t>
            </w:r>
          </w:p>
          <w:p w14:paraId="14DD9CC0" w14:textId="77777777" w:rsidR="0072529E" w:rsidRPr="009260B2" w:rsidRDefault="0072529E" w:rsidP="00115CBC">
            <w:pPr>
              <w:pStyle w:val="28"/>
              <w:numPr>
                <w:ilvl w:val="0"/>
                <w:numId w:val="53"/>
              </w:numPr>
              <w:shd w:val="clear" w:color="auto" w:fill="auto"/>
              <w:tabs>
                <w:tab w:val="left" w:pos="19"/>
                <w:tab w:val="left" w:pos="302"/>
              </w:tabs>
              <w:spacing w:before="0" w:after="0" w:line="276" w:lineRule="auto"/>
              <w:ind w:left="317" w:hanging="284"/>
              <w:rPr>
                <w:b w:val="0"/>
                <w:sz w:val="24"/>
                <w:szCs w:val="24"/>
              </w:rPr>
            </w:pPr>
            <w:r w:rsidRPr="009260B2">
              <w:rPr>
                <w:rStyle w:val="211pt"/>
                <w:sz w:val="24"/>
                <w:szCs w:val="24"/>
              </w:rPr>
              <w:t>использования информационно-аналитических систем и информационно-телекоммуникационной сети «Интернет»;</w:t>
            </w:r>
          </w:p>
          <w:p w14:paraId="14D33929" w14:textId="77777777" w:rsidR="0072529E" w:rsidRPr="00C1135F" w:rsidRDefault="0072529E" w:rsidP="00115CBC">
            <w:pPr>
              <w:pStyle w:val="ae"/>
              <w:numPr>
                <w:ilvl w:val="0"/>
                <w:numId w:val="53"/>
              </w:numPr>
              <w:spacing w:before="0" w:after="0" w:line="276" w:lineRule="auto"/>
              <w:ind w:left="317" w:hanging="284"/>
              <w:rPr>
                <w:rStyle w:val="211pt"/>
                <w:b w:val="0"/>
                <w:sz w:val="24"/>
                <w:szCs w:val="24"/>
              </w:rPr>
            </w:pPr>
            <w:r w:rsidRPr="005F60E1">
              <w:rPr>
                <w:rStyle w:val="211pt"/>
                <w:b w:val="0"/>
                <w:sz w:val="24"/>
                <w:szCs w:val="24"/>
              </w:rPr>
              <w:t>использования в</w:t>
            </w:r>
            <w:r w:rsidRPr="00E83C2E">
              <w:rPr>
                <w:rStyle w:val="211pt"/>
                <w:b w:val="0"/>
                <w:sz w:val="24"/>
                <w:szCs w:val="24"/>
              </w:rPr>
              <w:t xml:space="preserve"> работе персональных данных пациентов и сведений, составляющих врачебную тайну</w:t>
            </w:r>
          </w:p>
          <w:p w14:paraId="06449158" w14:textId="77777777" w:rsidR="0072529E" w:rsidRPr="009260B2" w:rsidRDefault="0072529E" w:rsidP="00115CBC">
            <w:pPr>
              <w:pStyle w:val="ae"/>
              <w:numPr>
                <w:ilvl w:val="0"/>
                <w:numId w:val="53"/>
              </w:numPr>
              <w:tabs>
                <w:tab w:val="left" w:pos="19"/>
                <w:tab w:val="left" w:pos="302"/>
              </w:tabs>
              <w:spacing w:before="0" w:after="0" w:line="276" w:lineRule="auto"/>
              <w:ind w:left="317" w:hanging="284"/>
            </w:pPr>
            <w:r w:rsidRPr="009260B2">
              <w:t>оценки состояния, требующего оказания медицинской помощи в экстренной форме;</w:t>
            </w:r>
          </w:p>
          <w:p w14:paraId="0F88A055" w14:textId="77777777" w:rsidR="0072529E" w:rsidRPr="009260B2" w:rsidRDefault="0072529E" w:rsidP="00115CBC">
            <w:pPr>
              <w:pStyle w:val="ae"/>
              <w:numPr>
                <w:ilvl w:val="0"/>
                <w:numId w:val="53"/>
              </w:numPr>
              <w:tabs>
                <w:tab w:val="left" w:pos="19"/>
                <w:tab w:val="left" w:pos="302"/>
              </w:tabs>
              <w:spacing w:before="0" w:after="0" w:line="276" w:lineRule="auto"/>
              <w:ind w:left="317" w:hanging="284"/>
              <w:rPr>
                <w:rStyle w:val="9Exact"/>
                <w:rFonts w:eastAsiaTheme="minorHAnsi"/>
                <w:sz w:val="24"/>
                <w:szCs w:val="24"/>
              </w:rPr>
            </w:pPr>
            <w:r w:rsidRPr="009260B2">
              <w:t xml:space="preserve">распознавания состояний, </w:t>
            </w:r>
            <w:r w:rsidRPr="009260B2">
              <w:rPr>
                <w:rStyle w:val="9Exact"/>
                <w:rFonts w:eastAsiaTheme="minorHAnsi"/>
                <w:sz w:val="24"/>
                <w:szCs w:val="24"/>
              </w:rPr>
              <w:t>представляющих угрозу жизни, включая состояние клинической смерти (остановка жизненно важных функций организма человека (кровообращения и (или) дыхания), требующих оказания медицинской помощи в экстренной форме;</w:t>
            </w:r>
          </w:p>
          <w:p w14:paraId="077B9BAC" w14:textId="77777777" w:rsidR="0072529E" w:rsidRPr="00BE5641" w:rsidRDefault="0072529E" w:rsidP="00115CBC">
            <w:pPr>
              <w:pStyle w:val="ae"/>
              <w:numPr>
                <w:ilvl w:val="0"/>
                <w:numId w:val="53"/>
              </w:numPr>
              <w:tabs>
                <w:tab w:val="left" w:pos="19"/>
                <w:tab w:val="left" w:pos="302"/>
              </w:tabs>
              <w:spacing w:before="0" w:after="0" w:line="276" w:lineRule="auto"/>
              <w:ind w:left="317" w:hanging="284"/>
              <w:rPr>
                <w:rStyle w:val="211pt"/>
                <w:b w:val="0"/>
                <w:sz w:val="24"/>
                <w:szCs w:val="24"/>
              </w:rPr>
            </w:pPr>
            <w:r w:rsidRPr="00BE5641">
              <w:rPr>
                <w:rStyle w:val="211pt"/>
                <w:b w:val="0"/>
                <w:sz w:val="24"/>
                <w:szCs w:val="24"/>
              </w:rPr>
              <w:lastRenderedPageBreak/>
              <w:t>оказания медицинской помощи в экстренной форме при состояниях, представляющих угрозу жизни, в том числе клинической смерти (остановка жизненно важных функций организма человека (кровообращения и (или) дыхания);</w:t>
            </w:r>
          </w:p>
          <w:p w14:paraId="2C0FD134" w14:textId="77777777" w:rsidR="0072529E" w:rsidRPr="009260B2" w:rsidRDefault="0072529E" w:rsidP="00115CBC">
            <w:pPr>
              <w:pStyle w:val="ae"/>
              <w:numPr>
                <w:ilvl w:val="0"/>
                <w:numId w:val="53"/>
              </w:numPr>
              <w:spacing w:before="0" w:after="0" w:line="276" w:lineRule="auto"/>
              <w:ind w:left="317" w:hanging="284"/>
              <w:rPr>
                <w:bCs/>
                <w:color w:val="000000"/>
                <w:shd w:val="clear" w:color="auto" w:fill="FFFFFF"/>
                <w:lang w:bidi="ru-RU"/>
              </w:rPr>
            </w:pPr>
            <w:r w:rsidRPr="00BE5641">
              <w:rPr>
                <w:rStyle w:val="211pt"/>
                <w:b w:val="0"/>
                <w:sz w:val="24"/>
                <w:szCs w:val="24"/>
              </w:rPr>
              <w:t>выполнения мероприятий базовой сердечно-легочной реанимации</w:t>
            </w:r>
          </w:p>
        </w:tc>
      </w:tr>
      <w:tr w:rsidR="0072529E" w:rsidRPr="009260B2" w14:paraId="7B72B6FE" w14:textId="77777777" w:rsidTr="00155909">
        <w:tc>
          <w:tcPr>
            <w:tcW w:w="1271" w:type="dxa"/>
          </w:tcPr>
          <w:p w14:paraId="356273FF" w14:textId="77777777" w:rsidR="0072529E" w:rsidRPr="009260B2" w:rsidRDefault="0072529E" w:rsidP="00AC6F98">
            <w:pPr>
              <w:spacing w:after="0"/>
              <w:rPr>
                <w:rFonts w:ascii="Times New Roman" w:hAnsi="Times New Roman"/>
                <w:bCs/>
                <w:sz w:val="24"/>
                <w:szCs w:val="24"/>
              </w:rPr>
            </w:pPr>
            <w:r w:rsidRPr="009260B2">
              <w:rPr>
                <w:rFonts w:ascii="Times New Roman" w:hAnsi="Times New Roman"/>
                <w:bCs/>
                <w:sz w:val="24"/>
                <w:szCs w:val="24"/>
              </w:rPr>
              <w:t>Уметь</w:t>
            </w:r>
          </w:p>
        </w:tc>
        <w:tc>
          <w:tcPr>
            <w:tcW w:w="8193" w:type="dxa"/>
          </w:tcPr>
          <w:p w14:paraId="1D08CEC9" w14:textId="77777777" w:rsidR="0072529E" w:rsidRPr="009260B2" w:rsidRDefault="0072529E" w:rsidP="00115CBC">
            <w:pPr>
              <w:pStyle w:val="ae"/>
              <w:numPr>
                <w:ilvl w:val="0"/>
                <w:numId w:val="54"/>
              </w:numPr>
              <w:tabs>
                <w:tab w:val="left" w:pos="302"/>
              </w:tabs>
              <w:spacing w:before="0" w:after="0" w:line="276" w:lineRule="auto"/>
              <w:ind w:left="317" w:hanging="284"/>
            </w:pPr>
            <w:r w:rsidRPr="009260B2">
              <w:rPr>
                <w:shd w:val="clear" w:color="auto" w:fill="FFFFFF"/>
              </w:rPr>
              <w:t xml:space="preserve">подготавливать стоматологическое оборудование зуботехнической лаборатории к работе с учетом </w:t>
            </w:r>
            <w:r w:rsidRPr="009260B2">
              <w:t>организации зуботехнического производства;</w:t>
            </w:r>
          </w:p>
          <w:p w14:paraId="75F1C3FE" w14:textId="77777777" w:rsidR="0072529E" w:rsidRPr="009260B2" w:rsidRDefault="0072529E" w:rsidP="00115CBC">
            <w:pPr>
              <w:pStyle w:val="ae"/>
              <w:numPr>
                <w:ilvl w:val="0"/>
                <w:numId w:val="54"/>
              </w:numPr>
              <w:spacing w:before="0" w:after="0" w:line="276" w:lineRule="auto"/>
              <w:ind w:left="317" w:hanging="284"/>
            </w:pPr>
            <w:r w:rsidRPr="009260B2">
              <w:rPr>
                <w:shd w:val="clear" w:color="auto" w:fill="FFFFFF"/>
              </w:rPr>
              <w:t xml:space="preserve">подготавливать стоматологическое оснащение зуботехнической лаборатории к работе с учетом </w:t>
            </w:r>
            <w:r w:rsidRPr="009260B2">
              <w:t>организации зуботехнического производства</w:t>
            </w:r>
          </w:p>
          <w:p w14:paraId="56F8D258" w14:textId="77777777" w:rsidR="0072529E" w:rsidRPr="009260B2" w:rsidRDefault="0072529E" w:rsidP="00115CBC">
            <w:pPr>
              <w:pStyle w:val="ae"/>
              <w:numPr>
                <w:ilvl w:val="0"/>
                <w:numId w:val="54"/>
              </w:numPr>
              <w:spacing w:before="0" w:after="0" w:line="276" w:lineRule="auto"/>
              <w:ind w:left="317" w:hanging="284"/>
              <w:rPr>
                <w:shd w:val="clear" w:color="auto" w:fill="FFFFFF"/>
              </w:rPr>
            </w:pPr>
            <w:r w:rsidRPr="009260B2">
              <w:rPr>
                <w:shd w:val="clear" w:color="auto" w:fill="FFFFFF"/>
              </w:rPr>
              <w:t>проводить контроль исправности, правильности эксплуатации стоматологического оборудования и оснащения, материалов зуботехнической лаборатории</w:t>
            </w:r>
          </w:p>
          <w:p w14:paraId="22AA698A" w14:textId="77777777" w:rsidR="0072529E" w:rsidRPr="009260B2" w:rsidRDefault="0072529E" w:rsidP="00115CBC">
            <w:pPr>
              <w:pStyle w:val="28"/>
              <w:numPr>
                <w:ilvl w:val="0"/>
                <w:numId w:val="54"/>
              </w:numPr>
              <w:shd w:val="clear" w:color="auto" w:fill="auto"/>
              <w:tabs>
                <w:tab w:val="left" w:pos="19"/>
                <w:tab w:val="left" w:pos="302"/>
              </w:tabs>
              <w:spacing w:before="0" w:after="0" w:line="276" w:lineRule="auto"/>
              <w:ind w:left="317" w:hanging="284"/>
              <w:rPr>
                <w:rStyle w:val="211pt"/>
                <w:bCs/>
                <w:sz w:val="24"/>
                <w:szCs w:val="24"/>
              </w:rPr>
            </w:pPr>
            <w:r w:rsidRPr="009260B2">
              <w:rPr>
                <w:rStyle w:val="211pt"/>
                <w:sz w:val="24"/>
                <w:szCs w:val="24"/>
              </w:rPr>
              <w:t>соблюдать правила внутреннего трудового распорядка;</w:t>
            </w:r>
          </w:p>
          <w:p w14:paraId="7E9F985D" w14:textId="77777777" w:rsidR="0072529E" w:rsidRPr="009260B2" w:rsidRDefault="0072529E" w:rsidP="00115CBC">
            <w:pPr>
              <w:pStyle w:val="28"/>
              <w:numPr>
                <w:ilvl w:val="0"/>
                <w:numId w:val="54"/>
              </w:numPr>
              <w:shd w:val="clear" w:color="auto" w:fill="auto"/>
              <w:tabs>
                <w:tab w:val="left" w:pos="19"/>
                <w:tab w:val="left" w:pos="302"/>
              </w:tabs>
              <w:spacing w:before="0" w:after="0" w:line="276" w:lineRule="auto"/>
              <w:ind w:left="317" w:hanging="284"/>
              <w:rPr>
                <w:b w:val="0"/>
                <w:color w:val="000000"/>
                <w:sz w:val="24"/>
                <w:szCs w:val="24"/>
                <w:shd w:val="clear" w:color="auto" w:fill="FFFFFF"/>
                <w:lang w:bidi="ru-RU"/>
              </w:rPr>
            </w:pPr>
            <w:r w:rsidRPr="009260B2">
              <w:rPr>
                <w:rStyle w:val="211pt"/>
                <w:sz w:val="24"/>
                <w:szCs w:val="24"/>
              </w:rPr>
              <w:t>соблюдать санитарно-эпидемиологический и гигиенический режим на зуботехническом производстве;</w:t>
            </w:r>
          </w:p>
          <w:p w14:paraId="4BA521B1" w14:textId="77777777" w:rsidR="0072529E" w:rsidRPr="009260B2" w:rsidRDefault="0072529E" w:rsidP="00115CBC">
            <w:pPr>
              <w:pStyle w:val="28"/>
              <w:numPr>
                <w:ilvl w:val="0"/>
                <w:numId w:val="54"/>
              </w:numPr>
              <w:shd w:val="clear" w:color="auto" w:fill="auto"/>
              <w:tabs>
                <w:tab w:val="left" w:pos="19"/>
                <w:tab w:val="left" w:pos="302"/>
              </w:tabs>
              <w:spacing w:before="0" w:after="0" w:line="276" w:lineRule="auto"/>
              <w:ind w:left="317" w:hanging="284"/>
              <w:rPr>
                <w:rStyle w:val="211pt"/>
                <w:bCs/>
                <w:sz w:val="24"/>
                <w:szCs w:val="24"/>
              </w:rPr>
            </w:pPr>
            <w:r w:rsidRPr="009260B2">
              <w:rPr>
                <w:rStyle w:val="211pt"/>
                <w:sz w:val="24"/>
                <w:szCs w:val="24"/>
              </w:rPr>
              <w:t>соблюдать требования пожарной безопасности, охраны труда</w:t>
            </w:r>
            <w:r w:rsidRPr="009260B2">
              <w:rPr>
                <w:b w:val="0"/>
                <w:sz w:val="24"/>
                <w:szCs w:val="24"/>
              </w:rPr>
              <w:t xml:space="preserve"> при изготовлении зубных протезов и аппаратов;</w:t>
            </w:r>
          </w:p>
          <w:p w14:paraId="190A7186" w14:textId="77777777" w:rsidR="0072529E" w:rsidRPr="00BE5641" w:rsidRDefault="0072529E" w:rsidP="00115CBC">
            <w:pPr>
              <w:pStyle w:val="ae"/>
              <w:numPr>
                <w:ilvl w:val="0"/>
                <w:numId w:val="54"/>
              </w:numPr>
              <w:spacing w:before="0" w:after="0" w:line="276" w:lineRule="auto"/>
              <w:ind w:left="317" w:hanging="284"/>
            </w:pPr>
            <w:r w:rsidRPr="00BE5641">
              <w:rPr>
                <w:rStyle w:val="211pt"/>
                <w:b w:val="0"/>
                <w:sz w:val="24"/>
                <w:szCs w:val="24"/>
              </w:rPr>
              <w:t>соблюдать требования</w:t>
            </w:r>
            <w:r w:rsidRPr="00BE5641">
              <w:t xml:space="preserve"> правил техники безопасности при изготовлении зубных протезов и аппаратов</w:t>
            </w:r>
          </w:p>
          <w:p w14:paraId="40B1DC93" w14:textId="77777777" w:rsidR="0072529E" w:rsidRPr="00BE5641" w:rsidRDefault="0072529E" w:rsidP="00115CBC">
            <w:pPr>
              <w:pStyle w:val="ae"/>
              <w:numPr>
                <w:ilvl w:val="0"/>
                <w:numId w:val="54"/>
              </w:numPr>
              <w:spacing w:before="0" w:after="0" w:line="276" w:lineRule="auto"/>
              <w:ind w:left="317" w:hanging="284"/>
            </w:pPr>
            <w:r w:rsidRPr="00BE5641">
              <w:t>организации деятельности находящегося в распоряжении медицинского персонала</w:t>
            </w:r>
          </w:p>
          <w:p w14:paraId="0267C467" w14:textId="77777777" w:rsidR="0072529E" w:rsidRPr="00BE5641" w:rsidRDefault="0072529E" w:rsidP="00115CBC">
            <w:pPr>
              <w:pStyle w:val="28"/>
              <w:numPr>
                <w:ilvl w:val="0"/>
                <w:numId w:val="54"/>
              </w:numPr>
              <w:shd w:val="clear" w:color="auto" w:fill="auto"/>
              <w:tabs>
                <w:tab w:val="left" w:pos="19"/>
                <w:tab w:val="left" w:pos="302"/>
              </w:tabs>
              <w:spacing w:before="0" w:after="0" w:line="276" w:lineRule="auto"/>
              <w:ind w:left="317" w:hanging="284"/>
              <w:rPr>
                <w:b w:val="0"/>
                <w:sz w:val="24"/>
                <w:szCs w:val="24"/>
              </w:rPr>
            </w:pPr>
            <w:r w:rsidRPr="00BE5641">
              <w:rPr>
                <w:rStyle w:val="211pt"/>
                <w:sz w:val="24"/>
                <w:szCs w:val="24"/>
              </w:rPr>
              <w:t>заполнять медицинскую документацию, в том числе в форме электронного документа;</w:t>
            </w:r>
          </w:p>
          <w:p w14:paraId="61E66474" w14:textId="77777777" w:rsidR="0072529E" w:rsidRPr="00BE5641" w:rsidRDefault="0072529E" w:rsidP="00115CBC">
            <w:pPr>
              <w:pStyle w:val="28"/>
              <w:numPr>
                <w:ilvl w:val="0"/>
                <w:numId w:val="54"/>
              </w:numPr>
              <w:shd w:val="clear" w:color="auto" w:fill="auto"/>
              <w:tabs>
                <w:tab w:val="left" w:pos="19"/>
                <w:tab w:val="left" w:pos="302"/>
              </w:tabs>
              <w:spacing w:before="0" w:after="0" w:line="276" w:lineRule="auto"/>
              <w:ind w:left="317" w:hanging="284"/>
              <w:rPr>
                <w:b w:val="0"/>
                <w:sz w:val="24"/>
                <w:szCs w:val="24"/>
              </w:rPr>
            </w:pPr>
            <w:r w:rsidRPr="00BE5641">
              <w:rPr>
                <w:rStyle w:val="211pt"/>
                <w:sz w:val="24"/>
                <w:szCs w:val="24"/>
              </w:rPr>
              <w:t>использовать информационно-аналитические системы и информационно</w:t>
            </w:r>
            <w:r w:rsidRPr="00BE5641">
              <w:rPr>
                <w:rStyle w:val="211pt"/>
                <w:sz w:val="24"/>
                <w:szCs w:val="24"/>
              </w:rPr>
              <w:softHyphen/>
              <w:t>-телекоммуникационную сеть «Интернет»;</w:t>
            </w:r>
          </w:p>
          <w:p w14:paraId="5EA8A975" w14:textId="77777777" w:rsidR="0072529E" w:rsidRPr="00BE5641" w:rsidRDefault="0072529E" w:rsidP="00115CBC">
            <w:pPr>
              <w:pStyle w:val="ae"/>
              <w:numPr>
                <w:ilvl w:val="0"/>
                <w:numId w:val="54"/>
              </w:numPr>
              <w:spacing w:before="0" w:after="0" w:line="276" w:lineRule="auto"/>
              <w:ind w:left="317" w:hanging="284"/>
              <w:rPr>
                <w:rStyle w:val="211pt"/>
                <w:b w:val="0"/>
                <w:bCs w:val="0"/>
                <w:sz w:val="24"/>
                <w:szCs w:val="24"/>
              </w:rPr>
            </w:pPr>
            <w:r w:rsidRPr="00BE5641">
              <w:rPr>
                <w:rStyle w:val="211pt"/>
                <w:b w:val="0"/>
                <w:sz w:val="24"/>
                <w:szCs w:val="24"/>
              </w:rPr>
              <w:t>использовать в работе персональные данные пациентов и сведения, составляющие врачебную тайну</w:t>
            </w:r>
          </w:p>
          <w:p w14:paraId="0779CCE4" w14:textId="77777777" w:rsidR="0072529E" w:rsidRPr="00BE5641" w:rsidRDefault="0072529E" w:rsidP="00115CBC">
            <w:pPr>
              <w:pStyle w:val="ae"/>
              <w:numPr>
                <w:ilvl w:val="0"/>
                <w:numId w:val="54"/>
              </w:numPr>
              <w:tabs>
                <w:tab w:val="left" w:pos="19"/>
                <w:tab w:val="left" w:pos="302"/>
              </w:tabs>
              <w:spacing w:before="0" w:after="0" w:line="276" w:lineRule="auto"/>
              <w:ind w:left="317" w:hanging="284"/>
              <w:rPr>
                <w:rStyle w:val="211pt"/>
                <w:b w:val="0"/>
                <w:sz w:val="24"/>
                <w:szCs w:val="24"/>
              </w:rPr>
            </w:pPr>
            <w:r w:rsidRPr="00BE5641">
              <w:rPr>
                <w:rStyle w:val="211pt"/>
                <w:b w:val="0"/>
                <w:sz w:val="24"/>
                <w:szCs w:val="24"/>
              </w:rPr>
              <w:t>оценивать состояния, требующие оказания медицинской помощи в экстренной форме;</w:t>
            </w:r>
          </w:p>
          <w:p w14:paraId="66B60312" w14:textId="77777777" w:rsidR="0072529E" w:rsidRPr="00BE5641" w:rsidRDefault="0072529E" w:rsidP="00115CBC">
            <w:pPr>
              <w:pStyle w:val="ae"/>
              <w:numPr>
                <w:ilvl w:val="0"/>
                <w:numId w:val="54"/>
              </w:numPr>
              <w:tabs>
                <w:tab w:val="left" w:pos="19"/>
                <w:tab w:val="left" w:pos="302"/>
              </w:tabs>
              <w:spacing w:before="0" w:after="0" w:line="276" w:lineRule="auto"/>
              <w:ind w:left="317" w:hanging="284"/>
              <w:rPr>
                <w:rStyle w:val="211pt"/>
                <w:b w:val="0"/>
                <w:sz w:val="24"/>
                <w:szCs w:val="24"/>
              </w:rPr>
            </w:pPr>
            <w:r w:rsidRPr="00BE5641">
              <w:rPr>
                <w:rStyle w:val="211pt"/>
                <w:b w:val="0"/>
                <w:sz w:val="24"/>
                <w:szCs w:val="24"/>
              </w:rPr>
              <w:t>распознавать состояния, представляющие угрозу жизни, включая состояние клинической смерти (остановка жизненно важных функций организма человека (кровообращения и (или) дыхания), требующие оказания медицинской помощи в экстренной форме;</w:t>
            </w:r>
          </w:p>
          <w:p w14:paraId="6FA0A4E0" w14:textId="77777777" w:rsidR="0072529E" w:rsidRPr="00BE5641" w:rsidRDefault="0072529E" w:rsidP="00115CBC">
            <w:pPr>
              <w:pStyle w:val="ae"/>
              <w:numPr>
                <w:ilvl w:val="0"/>
                <w:numId w:val="54"/>
              </w:numPr>
              <w:tabs>
                <w:tab w:val="left" w:pos="19"/>
                <w:tab w:val="left" w:pos="302"/>
              </w:tabs>
              <w:spacing w:before="0" w:after="0" w:line="276" w:lineRule="auto"/>
              <w:ind w:left="317" w:hanging="284"/>
              <w:rPr>
                <w:rStyle w:val="211pt"/>
                <w:b w:val="0"/>
                <w:sz w:val="24"/>
                <w:szCs w:val="24"/>
              </w:rPr>
            </w:pPr>
            <w:r w:rsidRPr="00BE5641">
              <w:rPr>
                <w:rStyle w:val="211pt"/>
                <w:b w:val="0"/>
                <w:sz w:val="24"/>
                <w:szCs w:val="24"/>
              </w:rPr>
              <w:t>выполнять мероприятия базовой сердечно-легочной реанимации;</w:t>
            </w:r>
          </w:p>
          <w:p w14:paraId="00E20F54" w14:textId="77777777" w:rsidR="0072529E" w:rsidRPr="009260B2" w:rsidRDefault="0072529E" w:rsidP="00115CBC">
            <w:pPr>
              <w:pStyle w:val="ae"/>
              <w:numPr>
                <w:ilvl w:val="0"/>
                <w:numId w:val="54"/>
              </w:numPr>
              <w:spacing w:before="0" w:after="0" w:line="276" w:lineRule="auto"/>
              <w:ind w:left="317" w:hanging="284"/>
              <w:rPr>
                <w:bCs/>
              </w:rPr>
            </w:pPr>
            <w:r w:rsidRPr="00BE5641">
              <w:rPr>
                <w:rStyle w:val="211pt"/>
                <w:b w:val="0"/>
                <w:sz w:val="24"/>
                <w:szCs w:val="24"/>
              </w:rPr>
              <w:t>оказывать медицинскую помощь в экстренной форме при состояниях, представляющих угрозу жизни, в том числе клинической смерти (остановка жизненно важных функций организма человека (кровообращения и (или) дыхания)</w:t>
            </w:r>
          </w:p>
        </w:tc>
      </w:tr>
      <w:tr w:rsidR="0072529E" w:rsidRPr="009260B2" w14:paraId="299E4B73" w14:textId="77777777" w:rsidTr="00155909">
        <w:tc>
          <w:tcPr>
            <w:tcW w:w="1271" w:type="dxa"/>
          </w:tcPr>
          <w:p w14:paraId="7AE3384A" w14:textId="77777777" w:rsidR="0072529E" w:rsidRPr="009260B2" w:rsidRDefault="0072529E" w:rsidP="00AC6F98">
            <w:pPr>
              <w:spacing w:after="0"/>
              <w:rPr>
                <w:rFonts w:ascii="Times New Roman" w:hAnsi="Times New Roman"/>
                <w:bCs/>
                <w:sz w:val="24"/>
                <w:szCs w:val="24"/>
              </w:rPr>
            </w:pPr>
            <w:r w:rsidRPr="009260B2">
              <w:rPr>
                <w:rFonts w:ascii="Times New Roman" w:hAnsi="Times New Roman"/>
                <w:bCs/>
                <w:sz w:val="24"/>
                <w:szCs w:val="24"/>
              </w:rPr>
              <w:t>Знать</w:t>
            </w:r>
          </w:p>
        </w:tc>
        <w:tc>
          <w:tcPr>
            <w:tcW w:w="8193" w:type="dxa"/>
          </w:tcPr>
          <w:p w14:paraId="79F36A96" w14:textId="77777777" w:rsidR="0072529E" w:rsidRPr="009260B2" w:rsidRDefault="0072529E" w:rsidP="00115CBC">
            <w:pPr>
              <w:pStyle w:val="ae"/>
              <w:numPr>
                <w:ilvl w:val="0"/>
                <w:numId w:val="55"/>
              </w:numPr>
              <w:tabs>
                <w:tab w:val="left" w:pos="302"/>
                <w:tab w:val="left" w:pos="444"/>
              </w:tabs>
              <w:snapToGrid w:val="0"/>
              <w:spacing w:before="0" w:after="0" w:line="276" w:lineRule="auto"/>
              <w:ind w:left="317" w:right="-28" w:hanging="317"/>
            </w:pPr>
            <w:r w:rsidRPr="009260B2">
              <w:t xml:space="preserve">структура и </w:t>
            </w:r>
            <w:r w:rsidRPr="009260B2">
              <w:rPr>
                <w:snapToGrid w:val="0"/>
              </w:rPr>
              <w:t>организация зуботехнического производства</w:t>
            </w:r>
            <w:r w:rsidRPr="009260B2">
              <w:t>;</w:t>
            </w:r>
          </w:p>
          <w:p w14:paraId="0A4CF881" w14:textId="77777777" w:rsidR="0072529E" w:rsidRPr="009260B2" w:rsidRDefault="0072529E" w:rsidP="00115CBC">
            <w:pPr>
              <w:pStyle w:val="ae"/>
              <w:numPr>
                <w:ilvl w:val="0"/>
                <w:numId w:val="55"/>
              </w:numPr>
              <w:spacing w:before="0" w:after="0" w:line="276" w:lineRule="auto"/>
              <w:ind w:left="317" w:hanging="317"/>
            </w:pPr>
            <w:r w:rsidRPr="009260B2">
              <w:rPr>
                <w:shd w:val="clear" w:color="auto" w:fill="FFFFFF"/>
              </w:rPr>
              <w:lastRenderedPageBreak/>
              <w:t xml:space="preserve">стоматологическое </w:t>
            </w:r>
            <w:r w:rsidR="00EF7992" w:rsidRPr="009260B2">
              <w:rPr>
                <w:shd w:val="clear" w:color="auto" w:fill="FFFFFF"/>
              </w:rPr>
              <w:t>оборудование и</w:t>
            </w:r>
            <w:r w:rsidRPr="009260B2">
              <w:rPr>
                <w:shd w:val="clear" w:color="auto" w:fill="FFFFFF"/>
              </w:rPr>
              <w:t xml:space="preserve"> оснащение зуботехнической лаборатории с учетом </w:t>
            </w:r>
            <w:r w:rsidRPr="009260B2">
              <w:t>организации зуботехнического производства;</w:t>
            </w:r>
          </w:p>
          <w:p w14:paraId="45E611A7" w14:textId="77777777" w:rsidR="0072529E" w:rsidRPr="009260B2" w:rsidRDefault="0072529E" w:rsidP="00115CBC">
            <w:pPr>
              <w:pStyle w:val="28"/>
              <w:numPr>
                <w:ilvl w:val="0"/>
                <w:numId w:val="55"/>
              </w:numPr>
              <w:shd w:val="clear" w:color="auto" w:fill="auto"/>
              <w:tabs>
                <w:tab w:val="left" w:pos="302"/>
                <w:tab w:val="left" w:pos="444"/>
                <w:tab w:val="left" w:pos="572"/>
              </w:tabs>
              <w:spacing w:before="0" w:after="0" w:line="276" w:lineRule="auto"/>
              <w:ind w:left="317" w:hanging="317"/>
              <w:rPr>
                <w:b w:val="0"/>
                <w:sz w:val="24"/>
                <w:szCs w:val="24"/>
              </w:rPr>
            </w:pPr>
            <w:r w:rsidRPr="009260B2">
              <w:rPr>
                <w:rStyle w:val="211pt"/>
                <w:sz w:val="24"/>
                <w:szCs w:val="24"/>
              </w:rPr>
              <w:t xml:space="preserve">правила эксплуатации </w:t>
            </w:r>
            <w:r w:rsidRPr="009260B2">
              <w:rPr>
                <w:b w:val="0"/>
                <w:sz w:val="24"/>
                <w:szCs w:val="24"/>
                <w:shd w:val="clear" w:color="auto" w:fill="FFFFFF"/>
              </w:rPr>
              <w:t xml:space="preserve">стоматологического оборудования и оснащения зуботехнической лаборатории к работе с учетом </w:t>
            </w:r>
            <w:r w:rsidRPr="009260B2">
              <w:rPr>
                <w:b w:val="0"/>
                <w:sz w:val="24"/>
                <w:szCs w:val="24"/>
              </w:rPr>
              <w:t>организации зуботехнического производства;</w:t>
            </w:r>
          </w:p>
          <w:p w14:paraId="264014A1" w14:textId="77777777" w:rsidR="0072529E" w:rsidRPr="009260B2" w:rsidRDefault="0072529E" w:rsidP="00115CBC">
            <w:pPr>
              <w:pStyle w:val="28"/>
              <w:numPr>
                <w:ilvl w:val="0"/>
                <w:numId w:val="55"/>
              </w:numPr>
              <w:shd w:val="clear" w:color="auto" w:fill="auto"/>
              <w:tabs>
                <w:tab w:val="left" w:pos="302"/>
                <w:tab w:val="left" w:pos="444"/>
                <w:tab w:val="left" w:pos="572"/>
              </w:tabs>
              <w:spacing w:before="0" w:after="0" w:line="276" w:lineRule="auto"/>
              <w:ind w:left="317" w:hanging="317"/>
              <w:rPr>
                <w:b w:val="0"/>
                <w:sz w:val="24"/>
                <w:szCs w:val="24"/>
              </w:rPr>
            </w:pPr>
            <w:r w:rsidRPr="009260B2">
              <w:rPr>
                <w:rStyle w:val="211pt"/>
                <w:sz w:val="24"/>
                <w:szCs w:val="24"/>
              </w:rPr>
              <w:t xml:space="preserve">критерии исправности </w:t>
            </w:r>
            <w:r w:rsidRPr="009260B2">
              <w:rPr>
                <w:b w:val="0"/>
                <w:sz w:val="24"/>
                <w:szCs w:val="24"/>
                <w:shd w:val="clear" w:color="auto" w:fill="FFFFFF"/>
              </w:rPr>
              <w:t xml:space="preserve">стоматологического оборудования и оснащения зуботехнической лаборатории к работе с учетом </w:t>
            </w:r>
            <w:r w:rsidRPr="009260B2">
              <w:rPr>
                <w:b w:val="0"/>
                <w:sz w:val="24"/>
                <w:szCs w:val="24"/>
              </w:rPr>
              <w:t>организации зуботехнического производства;</w:t>
            </w:r>
          </w:p>
          <w:p w14:paraId="0364199E" w14:textId="77777777" w:rsidR="0072529E" w:rsidRPr="009260B2" w:rsidRDefault="0072529E" w:rsidP="00115CBC">
            <w:pPr>
              <w:pStyle w:val="28"/>
              <w:numPr>
                <w:ilvl w:val="0"/>
                <w:numId w:val="55"/>
              </w:numPr>
              <w:shd w:val="clear" w:color="auto" w:fill="auto"/>
              <w:tabs>
                <w:tab w:val="left" w:pos="302"/>
                <w:tab w:val="left" w:pos="444"/>
                <w:tab w:val="left" w:pos="572"/>
              </w:tabs>
              <w:spacing w:before="0" w:after="0" w:line="276" w:lineRule="auto"/>
              <w:ind w:left="317" w:hanging="317"/>
              <w:rPr>
                <w:sz w:val="24"/>
                <w:szCs w:val="24"/>
              </w:rPr>
            </w:pPr>
            <w:r w:rsidRPr="009260B2">
              <w:rPr>
                <w:rStyle w:val="211pt"/>
                <w:sz w:val="24"/>
                <w:szCs w:val="24"/>
              </w:rPr>
              <w:t>состав, физические, химические, механические, технологические свойства зуботехнических материалов, правила работы с ними;</w:t>
            </w:r>
          </w:p>
          <w:p w14:paraId="32376D8F" w14:textId="77777777" w:rsidR="0072529E" w:rsidRPr="00BE5641" w:rsidRDefault="0072529E" w:rsidP="00115CBC">
            <w:pPr>
              <w:pStyle w:val="ae"/>
              <w:numPr>
                <w:ilvl w:val="0"/>
                <w:numId w:val="55"/>
              </w:numPr>
              <w:spacing w:before="0" w:after="0" w:line="276" w:lineRule="auto"/>
              <w:ind w:left="317" w:hanging="317"/>
              <w:rPr>
                <w:rStyle w:val="211pt"/>
                <w:b w:val="0"/>
                <w:bCs w:val="0"/>
                <w:sz w:val="24"/>
                <w:szCs w:val="24"/>
              </w:rPr>
            </w:pPr>
            <w:r w:rsidRPr="00BE5641">
              <w:rPr>
                <w:rStyle w:val="211pt"/>
                <w:b w:val="0"/>
                <w:sz w:val="24"/>
                <w:szCs w:val="24"/>
              </w:rPr>
              <w:t>нормы расходования, порядок учета, хранения и списания зуботехнических материалов;</w:t>
            </w:r>
          </w:p>
          <w:p w14:paraId="1372D268" w14:textId="77777777" w:rsidR="0072529E" w:rsidRPr="00BE5641" w:rsidRDefault="0072529E" w:rsidP="00115CBC">
            <w:pPr>
              <w:pStyle w:val="ae"/>
              <w:numPr>
                <w:ilvl w:val="0"/>
                <w:numId w:val="55"/>
              </w:numPr>
              <w:tabs>
                <w:tab w:val="left" w:pos="19"/>
                <w:tab w:val="left" w:pos="302"/>
              </w:tabs>
              <w:snapToGrid w:val="0"/>
              <w:spacing w:before="0" w:after="0" w:line="276" w:lineRule="auto"/>
              <w:ind w:left="317" w:right="-28" w:hanging="317"/>
            </w:pPr>
            <w:r w:rsidRPr="00BE5641">
              <w:t xml:space="preserve">законодательство Российской Федерации в сфере охраны здоровья; </w:t>
            </w:r>
          </w:p>
          <w:p w14:paraId="36FE8FE3" w14:textId="77777777" w:rsidR="0072529E" w:rsidRPr="00BE5641" w:rsidRDefault="0072529E" w:rsidP="00115CBC">
            <w:pPr>
              <w:pStyle w:val="ae"/>
              <w:numPr>
                <w:ilvl w:val="0"/>
                <w:numId w:val="55"/>
              </w:numPr>
              <w:tabs>
                <w:tab w:val="left" w:pos="19"/>
                <w:tab w:val="left" w:pos="302"/>
              </w:tabs>
              <w:snapToGrid w:val="0"/>
              <w:spacing w:before="0" w:after="0" w:line="276" w:lineRule="auto"/>
              <w:ind w:left="317" w:right="-28" w:hanging="317"/>
            </w:pPr>
            <w:r w:rsidRPr="00BE5641">
              <w:t>нормативные правовые акты и иные документы, определяющие деятельность медицинских организаций и медицинских работников;</w:t>
            </w:r>
          </w:p>
          <w:p w14:paraId="5EE2C277" w14:textId="77777777" w:rsidR="0072529E" w:rsidRPr="00BE5641" w:rsidRDefault="0072529E" w:rsidP="00115CBC">
            <w:pPr>
              <w:pStyle w:val="ae"/>
              <w:numPr>
                <w:ilvl w:val="0"/>
                <w:numId w:val="55"/>
              </w:numPr>
              <w:tabs>
                <w:tab w:val="left" w:pos="19"/>
                <w:tab w:val="left" w:pos="302"/>
              </w:tabs>
              <w:spacing w:before="0" w:after="0" w:line="276" w:lineRule="auto"/>
              <w:ind w:left="317" w:right="-28" w:hanging="317"/>
            </w:pPr>
            <w:r w:rsidRPr="00BE5641">
              <w:t>правила охраны труда и техники безопасности зуботехнического производства;</w:t>
            </w:r>
          </w:p>
          <w:p w14:paraId="3C4B489D" w14:textId="77777777" w:rsidR="0072529E" w:rsidRPr="00BE5641" w:rsidRDefault="0072529E" w:rsidP="00115CBC">
            <w:pPr>
              <w:pStyle w:val="ae"/>
              <w:numPr>
                <w:ilvl w:val="0"/>
                <w:numId w:val="55"/>
              </w:numPr>
              <w:tabs>
                <w:tab w:val="left" w:pos="19"/>
                <w:tab w:val="left" w:pos="302"/>
              </w:tabs>
              <w:spacing w:before="0" w:after="0" w:line="276" w:lineRule="auto"/>
              <w:ind w:left="317" w:right="-28" w:hanging="317"/>
            </w:pPr>
            <w:proofErr w:type="spellStart"/>
            <w:r w:rsidRPr="00BE5641">
              <w:t>санитарно</w:t>
            </w:r>
            <w:proofErr w:type="spellEnd"/>
            <w:r w:rsidRPr="00BE5641">
              <w:t xml:space="preserve"> - эпидемиологический и гигиенический режим на зуботехническом производстве;</w:t>
            </w:r>
          </w:p>
          <w:p w14:paraId="2F2D92C4" w14:textId="77777777" w:rsidR="0072529E" w:rsidRPr="00BE5641" w:rsidRDefault="0072529E" w:rsidP="00115CBC">
            <w:pPr>
              <w:pStyle w:val="ae"/>
              <w:numPr>
                <w:ilvl w:val="0"/>
                <w:numId w:val="55"/>
              </w:numPr>
              <w:spacing w:before="0" w:after="0" w:line="276" w:lineRule="auto"/>
              <w:ind w:left="317" w:hanging="317"/>
            </w:pPr>
            <w:r w:rsidRPr="00BE5641">
              <w:rPr>
                <w:snapToGrid w:val="0"/>
              </w:rPr>
              <w:t xml:space="preserve">меры профилактики профессиональных заболеваний </w:t>
            </w:r>
            <w:r w:rsidRPr="00BE5641">
              <w:t>на зуботехническом производстве</w:t>
            </w:r>
            <w:r w:rsidRPr="00BE5641">
              <w:rPr>
                <w:snapToGrid w:val="0"/>
              </w:rPr>
              <w:t>;</w:t>
            </w:r>
          </w:p>
          <w:p w14:paraId="026439FB" w14:textId="77777777" w:rsidR="0072529E" w:rsidRPr="00BE5641" w:rsidRDefault="0072529E" w:rsidP="00115CBC">
            <w:pPr>
              <w:pStyle w:val="ae"/>
              <w:numPr>
                <w:ilvl w:val="0"/>
                <w:numId w:val="55"/>
              </w:numPr>
              <w:spacing w:before="0" w:after="0" w:line="276" w:lineRule="auto"/>
              <w:ind w:left="317" w:hanging="317"/>
            </w:pPr>
            <w:r w:rsidRPr="00BE5641">
              <w:t>правила применения средств индивидуальной защиты</w:t>
            </w:r>
            <w:r w:rsidRPr="00BE5641">
              <w:rPr>
                <w:snapToGrid w:val="0"/>
              </w:rPr>
              <w:t xml:space="preserve"> </w:t>
            </w:r>
            <w:r w:rsidRPr="00BE5641">
              <w:t>на зуботехническом производстве;</w:t>
            </w:r>
          </w:p>
          <w:p w14:paraId="5A10FE51" w14:textId="77777777" w:rsidR="0072529E" w:rsidRPr="00BE5641" w:rsidRDefault="0072529E" w:rsidP="00115CBC">
            <w:pPr>
              <w:pStyle w:val="ae"/>
              <w:numPr>
                <w:ilvl w:val="0"/>
                <w:numId w:val="55"/>
              </w:numPr>
              <w:tabs>
                <w:tab w:val="left" w:pos="302"/>
              </w:tabs>
              <w:spacing w:before="0" w:after="0" w:line="276" w:lineRule="auto"/>
              <w:ind w:left="317" w:hanging="317"/>
            </w:pPr>
            <w:r w:rsidRPr="00BE5641">
              <w:t>должностные обязанности сотрудников на зуботехническом производстве;</w:t>
            </w:r>
          </w:p>
          <w:p w14:paraId="58F942BE" w14:textId="77777777" w:rsidR="0072529E" w:rsidRPr="00BE5641" w:rsidRDefault="0072529E" w:rsidP="00115CBC">
            <w:pPr>
              <w:pStyle w:val="ae"/>
              <w:numPr>
                <w:ilvl w:val="0"/>
                <w:numId w:val="55"/>
              </w:numPr>
              <w:tabs>
                <w:tab w:val="left" w:pos="19"/>
              </w:tabs>
              <w:spacing w:before="0" w:after="0" w:line="276" w:lineRule="auto"/>
              <w:ind w:left="317" w:hanging="317"/>
            </w:pPr>
            <w:r w:rsidRPr="00BE5641">
              <w:t>нормативные правовые</w:t>
            </w:r>
            <w:r w:rsidRPr="00BE5641">
              <w:tab/>
              <w:t xml:space="preserve">акты, регламентирующие профессиональную деятельность на зуботехническом производстве; </w:t>
            </w:r>
          </w:p>
          <w:p w14:paraId="6D825148" w14:textId="77777777" w:rsidR="0072529E" w:rsidRPr="00BE5641" w:rsidRDefault="0072529E" w:rsidP="00115CBC">
            <w:pPr>
              <w:pStyle w:val="ae"/>
              <w:numPr>
                <w:ilvl w:val="0"/>
                <w:numId w:val="55"/>
              </w:numPr>
              <w:tabs>
                <w:tab w:val="left" w:pos="19"/>
                <w:tab w:val="left" w:pos="302"/>
              </w:tabs>
              <w:spacing w:before="0" w:after="0" w:line="276" w:lineRule="auto"/>
              <w:ind w:left="317" w:hanging="317"/>
            </w:pPr>
            <w:r w:rsidRPr="00BE5641">
              <w:t>требования охраны труда;</w:t>
            </w:r>
          </w:p>
          <w:p w14:paraId="3B752454" w14:textId="77777777" w:rsidR="0072529E" w:rsidRPr="00BE5641" w:rsidRDefault="0072529E" w:rsidP="00115CBC">
            <w:pPr>
              <w:pStyle w:val="ae"/>
              <w:numPr>
                <w:ilvl w:val="0"/>
                <w:numId w:val="55"/>
              </w:numPr>
              <w:tabs>
                <w:tab w:val="left" w:pos="302"/>
              </w:tabs>
              <w:spacing w:before="0" w:after="0" w:line="276" w:lineRule="auto"/>
              <w:ind w:left="317" w:hanging="317"/>
            </w:pPr>
            <w:r w:rsidRPr="00BE5641">
              <w:t>нормы и правила делового общения;</w:t>
            </w:r>
          </w:p>
          <w:p w14:paraId="17FF7705" w14:textId="77777777" w:rsidR="0072529E" w:rsidRPr="00BE5641" w:rsidRDefault="0072529E" w:rsidP="00115CBC">
            <w:pPr>
              <w:pStyle w:val="ae"/>
              <w:numPr>
                <w:ilvl w:val="0"/>
                <w:numId w:val="55"/>
              </w:numPr>
              <w:spacing w:before="0" w:after="0" w:line="276" w:lineRule="auto"/>
              <w:ind w:left="317" w:hanging="317"/>
            </w:pPr>
            <w:r w:rsidRPr="00BE5641">
              <w:t>способы разрешения конфликтных ситуаций на зуботехническом производстве</w:t>
            </w:r>
          </w:p>
          <w:p w14:paraId="3E85BFC0" w14:textId="77777777" w:rsidR="0072529E" w:rsidRPr="00BE5641" w:rsidRDefault="0072529E" w:rsidP="00115CBC">
            <w:pPr>
              <w:pStyle w:val="ae"/>
              <w:numPr>
                <w:ilvl w:val="0"/>
                <w:numId w:val="55"/>
              </w:numPr>
              <w:tabs>
                <w:tab w:val="left" w:pos="19"/>
                <w:tab w:val="left" w:pos="302"/>
              </w:tabs>
              <w:spacing w:before="0" w:after="0" w:line="276" w:lineRule="auto"/>
              <w:ind w:left="317" w:hanging="317"/>
              <w:rPr>
                <w:rStyle w:val="211pt"/>
                <w:b w:val="0"/>
                <w:bCs w:val="0"/>
                <w:sz w:val="24"/>
                <w:szCs w:val="24"/>
              </w:rPr>
            </w:pPr>
            <w:r w:rsidRPr="00BE5641">
              <w:rPr>
                <w:rStyle w:val="211pt"/>
                <w:b w:val="0"/>
                <w:sz w:val="24"/>
                <w:szCs w:val="24"/>
              </w:rPr>
              <w:t>правила оформления медицинской документации, в том числе в форме электронного документа;</w:t>
            </w:r>
          </w:p>
          <w:p w14:paraId="2C1A06C9" w14:textId="77777777" w:rsidR="0072529E" w:rsidRPr="00BE5641" w:rsidRDefault="0072529E" w:rsidP="00115CBC">
            <w:pPr>
              <w:pStyle w:val="ae"/>
              <w:numPr>
                <w:ilvl w:val="0"/>
                <w:numId w:val="55"/>
              </w:numPr>
              <w:spacing w:before="0" w:after="0" w:line="276" w:lineRule="auto"/>
              <w:ind w:left="317" w:hanging="317"/>
              <w:rPr>
                <w:rStyle w:val="211pt"/>
                <w:b w:val="0"/>
                <w:sz w:val="24"/>
                <w:szCs w:val="24"/>
              </w:rPr>
            </w:pPr>
            <w:r w:rsidRPr="00BE5641">
              <w:rPr>
                <w:rStyle w:val="211pt"/>
                <w:b w:val="0"/>
                <w:sz w:val="24"/>
                <w:szCs w:val="24"/>
              </w:rPr>
              <w:t>правила использования в работе персональных данных пациентов и сведений, составляющих врачебную тайну</w:t>
            </w:r>
          </w:p>
          <w:p w14:paraId="7D832548" w14:textId="77777777" w:rsidR="0072529E" w:rsidRPr="00BE5641" w:rsidRDefault="0072529E" w:rsidP="00115CBC">
            <w:pPr>
              <w:pStyle w:val="ae"/>
              <w:numPr>
                <w:ilvl w:val="0"/>
                <w:numId w:val="55"/>
              </w:numPr>
              <w:tabs>
                <w:tab w:val="left" w:pos="19"/>
                <w:tab w:val="left" w:pos="302"/>
                <w:tab w:val="left" w:pos="444"/>
              </w:tabs>
              <w:spacing w:before="0" w:after="0" w:line="276" w:lineRule="auto"/>
              <w:ind w:left="317" w:hanging="317"/>
              <w:rPr>
                <w:rStyle w:val="211pt"/>
                <w:b w:val="0"/>
                <w:sz w:val="24"/>
                <w:szCs w:val="24"/>
              </w:rPr>
            </w:pPr>
            <w:r w:rsidRPr="00BE5641">
              <w:rPr>
                <w:rStyle w:val="211pt"/>
                <w:b w:val="0"/>
                <w:sz w:val="24"/>
                <w:szCs w:val="24"/>
              </w:rPr>
              <w:t>методика сбора жалоб и анамнеза жизни и заболевания у пациентов (их законных представителей);</w:t>
            </w:r>
          </w:p>
          <w:p w14:paraId="2B3A3A50" w14:textId="77777777" w:rsidR="0072529E" w:rsidRPr="00BE5641" w:rsidRDefault="0072529E" w:rsidP="00115CBC">
            <w:pPr>
              <w:pStyle w:val="ae"/>
              <w:numPr>
                <w:ilvl w:val="0"/>
                <w:numId w:val="55"/>
              </w:numPr>
              <w:tabs>
                <w:tab w:val="left" w:pos="19"/>
                <w:tab w:val="left" w:pos="302"/>
                <w:tab w:val="left" w:pos="444"/>
              </w:tabs>
              <w:spacing w:before="0" w:after="0" w:line="276" w:lineRule="auto"/>
              <w:ind w:left="317" w:hanging="317"/>
              <w:rPr>
                <w:rStyle w:val="211pt"/>
                <w:b w:val="0"/>
                <w:sz w:val="24"/>
                <w:szCs w:val="24"/>
              </w:rPr>
            </w:pPr>
            <w:r w:rsidRPr="00BE5641">
              <w:rPr>
                <w:rStyle w:val="211pt"/>
                <w:b w:val="0"/>
                <w:sz w:val="24"/>
                <w:szCs w:val="24"/>
              </w:rPr>
              <w:t xml:space="preserve">методика </w:t>
            </w:r>
            <w:proofErr w:type="spellStart"/>
            <w:r w:rsidRPr="00BE5641">
              <w:rPr>
                <w:rStyle w:val="211pt"/>
                <w:b w:val="0"/>
                <w:sz w:val="24"/>
                <w:szCs w:val="24"/>
              </w:rPr>
              <w:t>физикального</w:t>
            </w:r>
            <w:proofErr w:type="spellEnd"/>
            <w:r w:rsidRPr="00BE5641">
              <w:rPr>
                <w:rStyle w:val="211pt"/>
                <w:b w:val="0"/>
                <w:sz w:val="24"/>
                <w:szCs w:val="24"/>
              </w:rPr>
              <w:t xml:space="preserve"> исследования пациентов (осмотр, пальпация, перкуссия, аускультация);</w:t>
            </w:r>
          </w:p>
          <w:p w14:paraId="73DBCBFA" w14:textId="77777777" w:rsidR="0072529E" w:rsidRPr="00BE5641" w:rsidRDefault="0072529E" w:rsidP="00115CBC">
            <w:pPr>
              <w:pStyle w:val="ae"/>
              <w:numPr>
                <w:ilvl w:val="0"/>
                <w:numId w:val="55"/>
              </w:numPr>
              <w:tabs>
                <w:tab w:val="left" w:pos="19"/>
                <w:tab w:val="left" w:pos="302"/>
                <w:tab w:val="left" w:pos="444"/>
              </w:tabs>
              <w:spacing w:before="0" w:after="0" w:line="276" w:lineRule="auto"/>
              <w:ind w:left="317" w:hanging="317"/>
              <w:rPr>
                <w:rStyle w:val="211pt"/>
                <w:b w:val="0"/>
                <w:sz w:val="24"/>
                <w:szCs w:val="24"/>
              </w:rPr>
            </w:pPr>
            <w:r w:rsidRPr="00BE5641">
              <w:rPr>
                <w:rStyle w:val="211pt"/>
                <w:b w:val="0"/>
                <w:sz w:val="24"/>
                <w:szCs w:val="24"/>
              </w:rPr>
              <w:t>клинические признаки внезапного прекращения кровообращения и (или) дыхания;</w:t>
            </w:r>
          </w:p>
          <w:p w14:paraId="522D2982" w14:textId="77777777" w:rsidR="0072529E" w:rsidRPr="009260B2" w:rsidRDefault="0072529E" w:rsidP="00115CBC">
            <w:pPr>
              <w:pStyle w:val="ae"/>
              <w:numPr>
                <w:ilvl w:val="0"/>
                <w:numId w:val="55"/>
              </w:numPr>
              <w:spacing w:before="0" w:after="0" w:line="276" w:lineRule="auto"/>
              <w:ind w:left="317" w:hanging="317"/>
              <w:rPr>
                <w:bCs/>
              </w:rPr>
            </w:pPr>
            <w:r w:rsidRPr="00BE5641">
              <w:rPr>
                <w:rStyle w:val="211pt"/>
                <w:b w:val="0"/>
                <w:sz w:val="24"/>
                <w:szCs w:val="24"/>
              </w:rPr>
              <w:t>правила проведения базовой сердечно-легочной реанимации</w:t>
            </w:r>
          </w:p>
        </w:tc>
      </w:tr>
    </w:tbl>
    <w:p w14:paraId="0D17A7BE" w14:textId="77777777" w:rsidR="0072529E" w:rsidRPr="009260B2" w:rsidRDefault="0072529E" w:rsidP="007E120F">
      <w:pPr>
        <w:spacing w:after="0"/>
        <w:ind w:firstLine="709"/>
        <w:rPr>
          <w:rFonts w:ascii="Times New Roman" w:hAnsi="Times New Roman"/>
          <w:b/>
          <w:sz w:val="24"/>
          <w:szCs w:val="24"/>
        </w:rPr>
      </w:pPr>
      <w:r w:rsidRPr="009260B2">
        <w:rPr>
          <w:rFonts w:ascii="Times New Roman" w:hAnsi="Times New Roman"/>
          <w:b/>
          <w:sz w:val="24"/>
          <w:szCs w:val="24"/>
        </w:rPr>
        <w:lastRenderedPageBreak/>
        <w:t>1.2. Количество часов, отводимое на освоение профессионального модуля</w:t>
      </w:r>
    </w:p>
    <w:p w14:paraId="5F8AE609" w14:textId="77777777" w:rsidR="0072529E" w:rsidRPr="009260B2" w:rsidRDefault="0072529E" w:rsidP="007E120F">
      <w:pPr>
        <w:spacing w:after="0"/>
        <w:rPr>
          <w:rFonts w:ascii="Times New Roman" w:hAnsi="Times New Roman"/>
          <w:sz w:val="24"/>
          <w:szCs w:val="24"/>
        </w:rPr>
      </w:pPr>
    </w:p>
    <w:p w14:paraId="6EA7C215" w14:textId="77777777" w:rsidR="0072529E" w:rsidRPr="009260B2" w:rsidRDefault="0072529E" w:rsidP="007E120F">
      <w:pPr>
        <w:spacing w:after="0"/>
        <w:rPr>
          <w:rFonts w:ascii="Times New Roman" w:hAnsi="Times New Roman"/>
          <w:sz w:val="24"/>
          <w:szCs w:val="24"/>
        </w:rPr>
      </w:pPr>
      <w:r w:rsidRPr="009260B2">
        <w:rPr>
          <w:rFonts w:ascii="Times New Roman" w:hAnsi="Times New Roman"/>
          <w:sz w:val="24"/>
          <w:szCs w:val="24"/>
        </w:rPr>
        <w:t xml:space="preserve">Всего часов – 128 </w:t>
      </w:r>
    </w:p>
    <w:p w14:paraId="34CD7F2A" w14:textId="77777777" w:rsidR="0072529E" w:rsidRPr="009260B2" w:rsidRDefault="0072529E" w:rsidP="007E120F">
      <w:pPr>
        <w:spacing w:after="0"/>
        <w:ind w:firstLine="708"/>
        <w:rPr>
          <w:rFonts w:ascii="Times New Roman" w:hAnsi="Times New Roman"/>
          <w:sz w:val="24"/>
          <w:szCs w:val="24"/>
        </w:rPr>
      </w:pPr>
      <w:r w:rsidRPr="009260B2">
        <w:rPr>
          <w:rFonts w:ascii="Times New Roman" w:hAnsi="Times New Roman"/>
          <w:sz w:val="24"/>
          <w:szCs w:val="24"/>
        </w:rPr>
        <w:t>в том числе в форме практической п</w:t>
      </w:r>
      <w:r w:rsidR="00D93049">
        <w:rPr>
          <w:rFonts w:ascii="Times New Roman" w:hAnsi="Times New Roman"/>
          <w:sz w:val="24"/>
          <w:szCs w:val="24"/>
        </w:rPr>
        <w:t xml:space="preserve">одготовки – </w:t>
      </w:r>
      <w:r w:rsidR="005F60E1">
        <w:rPr>
          <w:rFonts w:ascii="Times New Roman" w:hAnsi="Times New Roman"/>
          <w:sz w:val="24"/>
          <w:szCs w:val="24"/>
        </w:rPr>
        <w:t>96</w:t>
      </w:r>
    </w:p>
    <w:p w14:paraId="4A943883" w14:textId="77777777" w:rsidR="0072529E" w:rsidRPr="009260B2" w:rsidRDefault="0072529E" w:rsidP="007E120F">
      <w:pPr>
        <w:spacing w:after="0"/>
        <w:rPr>
          <w:rFonts w:ascii="Times New Roman" w:hAnsi="Times New Roman"/>
          <w:sz w:val="24"/>
          <w:szCs w:val="24"/>
        </w:rPr>
      </w:pPr>
    </w:p>
    <w:p w14:paraId="3348D3A8" w14:textId="1F64492D" w:rsidR="0072529E" w:rsidRPr="009260B2" w:rsidRDefault="0072529E" w:rsidP="007E120F">
      <w:pPr>
        <w:spacing w:after="0"/>
        <w:rPr>
          <w:rFonts w:ascii="Times New Roman" w:hAnsi="Times New Roman"/>
          <w:sz w:val="24"/>
          <w:szCs w:val="24"/>
        </w:rPr>
      </w:pPr>
      <w:r w:rsidRPr="009260B2">
        <w:rPr>
          <w:rFonts w:ascii="Times New Roman" w:hAnsi="Times New Roman"/>
          <w:sz w:val="24"/>
          <w:szCs w:val="24"/>
        </w:rPr>
        <w:t>Из них на освоение МДК</w:t>
      </w:r>
      <w:r w:rsidR="00EF1695">
        <w:rPr>
          <w:rFonts w:ascii="Times New Roman" w:hAnsi="Times New Roman"/>
          <w:sz w:val="24"/>
          <w:szCs w:val="24"/>
        </w:rPr>
        <w:t xml:space="preserve"> </w:t>
      </w:r>
      <w:r w:rsidRPr="009260B2">
        <w:rPr>
          <w:rFonts w:ascii="Times New Roman" w:hAnsi="Times New Roman"/>
          <w:sz w:val="24"/>
          <w:szCs w:val="24"/>
        </w:rPr>
        <w:t xml:space="preserve">– </w:t>
      </w:r>
      <w:r w:rsidR="00EF1695">
        <w:rPr>
          <w:rFonts w:ascii="Times New Roman" w:hAnsi="Times New Roman"/>
          <w:sz w:val="24"/>
          <w:szCs w:val="24"/>
        </w:rPr>
        <w:t>98</w:t>
      </w:r>
      <w:r w:rsidRPr="009260B2">
        <w:rPr>
          <w:rFonts w:ascii="Times New Roman" w:hAnsi="Times New Roman"/>
          <w:sz w:val="24"/>
          <w:szCs w:val="24"/>
        </w:rPr>
        <w:t xml:space="preserve"> </w:t>
      </w:r>
    </w:p>
    <w:p w14:paraId="0BEC9440" w14:textId="77777777" w:rsidR="0072529E" w:rsidRPr="009260B2" w:rsidRDefault="0072529E" w:rsidP="007E120F">
      <w:pPr>
        <w:spacing w:after="0"/>
        <w:ind w:firstLine="708"/>
        <w:rPr>
          <w:rFonts w:ascii="Times New Roman" w:hAnsi="Times New Roman"/>
          <w:i/>
          <w:sz w:val="24"/>
          <w:szCs w:val="24"/>
        </w:rPr>
      </w:pPr>
      <w:r w:rsidRPr="009260B2">
        <w:rPr>
          <w:rFonts w:ascii="Times New Roman" w:hAnsi="Times New Roman"/>
          <w:sz w:val="24"/>
          <w:szCs w:val="24"/>
        </w:rPr>
        <w:t>в том числе самостоятельная работа</w:t>
      </w:r>
      <w:r w:rsidR="00BE5641">
        <w:rPr>
          <w:rFonts w:ascii="Times New Roman" w:hAnsi="Times New Roman"/>
          <w:i/>
          <w:sz w:val="24"/>
          <w:szCs w:val="24"/>
        </w:rPr>
        <w:t xml:space="preserve"> -</w:t>
      </w:r>
      <w:r w:rsidR="00EF1695">
        <w:rPr>
          <w:rFonts w:ascii="Times New Roman" w:hAnsi="Times New Roman"/>
          <w:i/>
          <w:sz w:val="24"/>
          <w:szCs w:val="24"/>
        </w:rPr>
        <w:t xml:space="preserve"> _________</w:t>
      </w:r>
    </w:p>
    <w:p w14:paraId="0E0001EB" w14:textId="7401BC48" w:rsidR="0072529E" w:rsidRPr="009260B2" w:rsidRDefault="0072529E" w:rsidP="007E120F">
      <w:pPr>
        <w:spacing w:after="0"/>
        <w:rPr>
          <w:rFonts w:ascii="Times New Roman" w:hAnsi="Times New Roman"/>
          <w:sz w:val="24"/>
          <w:szCs w:val="24"/>
        </w:rPr>
      </w:pPr>
      <w:r w:rsidRPr="009260B2">
        <w:rPr>
          <w:rFonts w:ascii="Times New Roman" w:hAnsi="Times New Roman"/>
          <w:sz w:val="24"/>
          <w:szCs w:val="24"/>
        </w:rPr>
        <w:t>практики, в том числе учебная – 18</w:t>
      </w:r>
    </w:p>
    <w:p w14:paraId="31563D5C" w14:textId="77777777" w:rsidR="0072529E" w:rsidRPr="009260B2" w:rsidRDefault="0072529E" w:rsidP="007E120F">
      <w:pPr>
        <w:spacing w:after="0"/>
        <w:ind w:left="1416" w:firstLine="708"/>
        <w:rPr>
          <w:rFonts w:ascii="Times New Roman" w:hAnsi="Times New Roman"/>
          <w:sz w:val="24"/>
          <w:szCs w:val="24"/>
        </w:rPr>
      </w:pPr>
      <w:r w:rsidRPr="009260B2">
        <w:rPr>
          <w:rFonts w:ascii="Times New Roman" w:hAnsi="Times New Roman"/>
          <w:sz w:val="24"/>
          <w:szCs w:val="24"/>
        </w:rPr>
        <w:t xml:space="preserve"> производственная </w:t>
      </w:r>
      <w:r w:rsidR="00BE5641">
        <w:rPr>
          <w:rFonts w:ascii="Times New Roman" w:hAnsi="Times New Roman"/>
          <w:sz w:val="24"/>
          <w:szCs w:val="24"/>
        </w:rPr>
        <w:t>-</w:t>
      </w:r>
      <w:r w:rsidR="00EF1695">
        <w:rPr>
          <w:rFonts w:ascii="Times New Roman" w:hAnsi="Times New Roman"/>
          <w:sz w:val="24"/>
          <w:szCs w:val="24"/>
        </w:rPr>
        <w:t xml:space="preserve"> _______</w:t>
      </w:r>
    </w:p>
    <w:p w14:paraId="547CB39C" w14:textId="41FB384B" w:rsidR="0072529E" w:rsidRPr="00EF1695" w:rsidRDefault="0072529E" w:rsidP="007E120F">
      <w:pPr>
        <w:rPr>
          <w:rFonts w:ascii="Times New Roman" w:hAnsi="Times New Roman"/>
          <w:iCs/>
          <w:sz w:val="24"/>
          <w:szCs w:val="24"/>
        </w:rPr>
      </w:pPr>
      <w:r w:rsidRPr="00EF1695">
        <w:rPr>
          <w:rFonts w:ascii="Times New Roman" w:hAnsi="Times New Roman"/>
          <w:iCs/>
          <w:sz w:val="24"/>
          <w:szCs w:val="24"/>
        </w:rPr>
        <w:t>Промежуточная аттестация – 12</w:t>
      </w:r>
      <w:r w:rsidRPr="00EF1695">
        <w:rPr>
          <w:rFonts w:ascii="Times New Roman" w:hAnsi="Times New Roman"/>
          <w:bCs/>
          <w:iCs/>
          <w:sz w:val="24"/>
          <w:szCs w:val="24"/>
        </w:rPr>
        <w:t>.</w:t>
      </w:r>
    </w:p>
    <w:p w14:paraId="4F03428F" w14:textId="77777777" w:rsidR="0072529E" w:rsidRPr="009260B2" w:rsidRDefault="0072529E" w:rsidP="007E120F">
      <w:pPr>
        <w:rPr>
          <w:rFonts w:ascii="Times New Roman" w:hAnsi="Times New Roman"/>
          <w:b/>
          <w:i/>
          <w:sz w:val="24"/>
          <w:szCs w:val="24"/>
        </w:rPr>
        <w:sectPr w:rsidR="0072529E" w:rsidRPr="009260B2" w:rsidSect="00115CBC">
          <w:pgSz w:w="11907" w:h="16840"/>
          <w:pgMar w:top="1134" w:right="851" w:bottom="1134" w:left="1701" w:header="709" w:footer="709" w:gutter="0"/>
          <w:cols w:space="720"/>
        </w:sectPr>
      </w:pPr>
    </w:p>
    <w:p w14:paraId="4B1D4E73" w14:textId="77777777" w:rsidR="0072529E" w:rsidRPr="009260B2" w:rsidRDefault="0072529E" w:rsidP="007E120F">
      <w:pPr>
        <w:spacing w:after="0"/>
        <w:jc w:val="center"/>
        <w:rPr>
          <w:rFonts w:ascii="Times New Roman" w:hAnsi="Times New Roman"/>
          <w:b/>
          <w:caps/>
          <w:sz w:val="24"/>
          <w:szCs w:val="24"/>
        </w:rPr>
      </w:pPr>
      <w:r w:rsidRPr="009260B2">
        <w:rPr>
          <w:rFonts w:ascii="Times New Roman" w:hAnsi="Times New Roman"/>
          <w:b/>
          <w:caps/>
          <w:sz w:val="24"/>
          <w:szCs w:val="24"/>
        </w:rPr>
        <w:lastRenderedPageBreak/>
        <w:t>2. Структура и содержание профессионального модуля</w:t>
      </w:r>
    </w:p>
    <w:p w14:paraId="3E577E33" w14:textId="77777777" w:rsidR="0072529E" w:rsidRPr="009260B2" w:rsidRDefault="0072529E" w:rsidP="007E120F">
      <w:pPr>
        <w:spacing w:after="0"/>
        <w:ind w:firstLine="851"/>
        <w:rPr>
          <w:rFonts w:ascii="Times New Roman" w:hAnsi="Times New Roman"/>
          <w:b/>
          <w:sz w:val="24"/>
          <w:szCs w:val="24"/>
        </w:rPr>
      </w:pPr>
      <w:r w:rsidRPr="009260B2">
        <w:rPr>
          <w:rFonts w:ascii="Times New Roman" w:hAnsi="Times New Roman"/>
          <w:b/>
          <w:sz w:val="24"/>
          <w:szCs w:val="24"/>
        </w:rPr>
        <w:t>2.1. Структура профессионального модуля</w:t>
      </w:r>
      <w:r w:rsidRPr="009260B2">
        <w:rPr>
          <w:rFonts w:ascii="Times New Roman" w:hAnsi="Times New Roman"/>
          <w:sz w:val="24"/>
          <w:szCs w:val="24"/>
        </w:rPr>
        <w:t xml:space="preserve"> </w:t>
      </w:r>
    </w:p>
    <w:tbl>
      <w:tblPr>
        <w:tblW w:w="502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23"/>
        <w:gridCol w:w="3031"/>
        <w:gridCol w:w="1115"/>
        <w:gridCol w:w="1118"/>
        <w:gridCol w:w="1117"/>
        <w:gridCol w:w="1395"/>
        <w:gridCol w:w="977"/>
        <w:gridCol w:w="1070"/>
        <w:gridCol w:w="743"/>
        <w:gridCol w:w="772"/>
        <w:gridCol w:w="1462"/>
      </w:tblGrid>
      <w:tr w:rsidR="0072529E" w:rsidRPr="009260B2" w14:paraId="56FD10FB" w14:textId="77777777" w:rsidTr="00B6025E">
        <w:trPr>
          <w:trHeight w:val="484"/>
        </w:trPr>
        <w:tc>
          <w:tcPr>
            <w:tcW w:w="623" w:type="pct"/>
            <w:vMerge w:val="restart"/>
            <w:tcBorders>
              <w:bottom w:val="single" w:sz="4" w:space="0" w:color="auto"/>
            </w:tcBorders>
            <w:vAlign w:val="center"/>
          </w:tcPr>
          <w:p w14:paraId="3D913DFF" w14:textId="77777777" w:rsidR="0072529E" w:rsidRPr="009260B2" w:rsidRDefault="0079140C" w:rsidP="007E120F">
            <w:pPr>
              <w:suppressAutoHyphens/>
              <w:spacing w:after="0"/>
              <w:ind w:left="-57" w:right="-57"/>
              <w:jc w:val="center"/>
              <w:rPr>
                <w:rFonts w:ascii="Times New Roman" w:hAnsi="Times New Roman"/>
                <w:sz w:val="24"/>
                <w:szCs w:val="24"/>
              </w:rPr>
            </w:pPr>
            <w:r>
              <w:rPr>
                <w:rFonts w:ascii="Times New Roman" w:hAnsi="Times New Roman"/>
                <w:sz w:val="24"/>
                <w:szCs w:val="24"/>
              </w:rPr>
              <w:t xml:space="preserve">Коды профессиональных и общих </w:t>
            </w:r>
            <w:r w:rsidR="0072529E" w:rsidRPr="009260B2">
              <w:rPr>
                <w:rFonts w:ascii="Times New Roman" w:hAnsi="Times New Roman"/>
                <w:sz w:val="24"/>
                <w:szCs w:val="24"/>
              </w:rPr>
              <w:t>компетенций</w:t>
            </w:r>
          </w:p>
        </w:tc>
        <w:tc>
          <w:tcPr>
            <w:tcW w:w="1036" w:type="pct"/>
            <w:vMerge w:val="restart"/>
            <w:tcBorders>
              <w:bottom w:val="single" w:sz="4" w:space="0" w:color="auto"/>
            </w:tcBorders>
            <w:vAlign w:val="center"/>
          </w:tcPr>
          <w:p w14:paraId="080446D1" w14:textId="77777777" w:rsidR="0072529E" w:rsidRPr="009260B2" w:rsidRDefault="0072529E" w:rsidP="007E120F">
            <w:pPr>
              <w:suppressAutoHyphens/>
              <w:spacing w:after="0"/>
              <w:ind w:left="-57" w:right="-57"/>
              <w:jc w:val="center"/>
              <w:rPr>
                <w:rFonts w:ascii="Times New Roman" w:hAnsi="Times New Roman"/>
                <w:sz w:val="24"/>
                <w:szCs w:val="24"/>
              </w:rPr>
            </w:pPr>
            <w:r w:rsidRPr="009260B2">
              <w:rPr>
                <w:rFonts w:ascii="Times New Roman" w:hAnsi="Times New Roman"/>
                <w:sz w:val="24"/>
                <w:szCs w:val="24"/>
              </w:rPr>
              <w:t>Наименования разделов профессионального модуля</w:t>
            </w:r>
          </w:p>
        </w:tc>
        <w:tc>
          <w:tcPr>
            <w:tcW w:w="381" w:type="pct"/>
            <w:vMerge w:val="restart"/>
            <w:tcBorders>
              <w:bottom w:val="single" w:sz="4" w:space="0" w:color="auto"/>
            </w:tcBorders>
            <w:vAlign w:val="center"/>
          </w:tcPr>
          <w:p w14:paraId="271D77F9" w14:textId="77777777" w:rsidR="0072529E" w:rsidRPr="009260B2" w:rsidRDefault="0072529E" w:rsidP="007E120F">
            <w:pPr>
              <w:spacing w:after="0"/>
              <w:jc w:val="center"/>
              <w:rPr>
                <w:rFonts w:ascii="Times New Roman" w:hAnsi="Times New Roman"/>
                <w:sz w:val="24"/>
                <w:szCs w:val="24"/>
              </w:rPr>
            </w:pPr>
            <w:r w:rsidRPr="009260B2">
              <w:rPr>
                <w:rFonts w:ascii="Times New Roman" w:hAnsi="Times New Roman"/>
                <w:iCs/>
                <w:sz w:val="24"/>
                <w:szCs w:val="24"/>
              </w:rPr>
              <w:t>Всего, час.</w:t>
            </w:r>
          </w:p>
        </w:tc>
        <w:tc>
          <w:tcPr>
            <w:tcW w:w="382" w:type="pct"/>
            <w:vMerge w:val="restart"/>
            <w:tcBorders>
              <w:bottom w:val="single" w:sz="4" w:space="0" w:color="auto"/>
            </w:tcBorders>
            <w:textDirection w:val="btLr"/>
            <w:vAlign w:val="center"/>
          </w:tcPr>
          <w:p w14:paraId="30906034" w14:textId="77777777" w:rsidR="0072529E" w:rsidRPr="009260B2" w:rsidRDefault="0072529E" w:rsidP="007E120F">
            <w:pPr>
              <w:spacing w:after="0"/>
              <w:ind w:left="113" w:right="113"/>
              <w:jc w:val="center"/>
              <w:rPr>
                <w:rFonts w:ascii="Times New Roman" w:hAnsi="Times New Roman"/>
                <w:sz w:val="24"/>
                <w:szCs w:val="24"/>
              </w:rPr>
            </w:pPr>
            <w:r w:rsidRPr="009260B2">
              <w:rPr>
                <w:rFonts w:ascii="Times New Roman" w:hAnsi="Times New Roman"/>
                <w:iCs/>
                <w:sz w:val="24"/>
                <w:szCs w:val="24"/>
              </w:rPr>
              <w:t>В т.ч. в форме практической подготовки</w:t>
            </w:r>
          </w:p>
        </w:tc>
        <w:tc>
          <w:tcPr>
            <w:tcW w:w="2577" w:type="pct"/>
            <w:gridSpan w:val="7"/>
            <w:tcBorders>
              <w:bottom w:val="single" w:sz="4" w:space="0" w:color="auto"/>
            </w:tcBorders>
          </w:tcPr>
          <w:p w14:paraId="2DC76F14" w14:textId="77777777" w:rsidR="0072529E" w:rsidRPr="009260B2" w:rsidRDefault="0072529E" w:rsidP="007E120F">
            <w:pPr>
              <w:suppressAutoHyphens/>
              <w:spacing w:after="0"/>
              <w:jc w:val="center"/>
              <w:rPr>
                <w:rFonts w:ascii="Times New Roman" w:hAnsi="Times New Roman"/>
                <w:sz w:val="24"/>
                <w:szCs w:val="24"/>
              </w:rPr>
            </w:pPr>
            <w:r w:rsidRPr="009260B2">
              <w:rPr>
                <w:rFonts w:ascii="Times New Roman" w:hAnsi="Times New Roman"/>
                <w:sz w:val="24"/>
                <w:szCs w:val="24"/>
              </w:rPr>
              <w:t xml:space="preserve">Объем профессионального модуля, </w:t>
            </w:r>
            <w:proofErr w:type="spellStart"/>
            <w:r w:rsidRPr="009260B2">
              <w:rPr>
                <w:rFonts w:ascii="Times New Roman" w:hAnsi="Times New Roman"/>
                <w:sz w:val="24"/>
                <w:szCs w:val="24"/>
              </w:rPr>
              <w:t>ак</w:t>
            </w:r>
            <w:proofErr w:type="spellEnd"/>
            <w:r w:rsidRPr="009260B2">
              <w:rPr>
                <w:rFonts w:ascii="Times New Roman" w:hAnsi="Times New Roman"/>
                <w:sz w:val="24"/>
                <w:szCs w:val="24"/>
              </w:rPr>
              <w:t>. час.</w:t>
            </w:r>
          </w:p>
        </w:tc>
      </w:tr>
      <w:tr w:rsidR="0072529E" w:rsidRPr="009260B2" w14:paraId="59A69A75" w14:textId="77777777" w:rsidTr="00B6025E">
        <w:trPr>
          <w:trHeight w:val="58"/>
        </w:trPr>
        <w:tc>
          <w:tcPr>
            <w:tcW w:w="623" w:type="pct"/>
            <w:vMerge/>
          </w:tcPr>
          <w:p w14:paraId="4581484C" w14:textId="77777777" w:rsidR="0072529E" w:rsidRPr="009260B2" w:rsidRDefault="0072529E" w:rsidP="007E120F">
            <w:pPr>
              <w:spacing w:after="0"/>
              <w:rPr>
                <w:rFonts w:ascii="Times New Roman" w:hAnsi="Times New Roman"/>
                <w:i/>
                <w:sz w:val="24"/>
                <w:szCs w:val="24"/>
              </w:rPr>
            </w:pPr>
          </w:p>
        </w:tc>
        <w:tc>
          <w:tcPr>
            <w:tcW w:w="1036" w:type="pct"/>
            <w:vMerge/>
            <w:vAlign w:val="center"/>
          </w:tcPr>
          <w:p w14:paraId="0BBF60A8" w14:textId="77777777" w:rsidR="0072529E" w:rsidRPr="009260B2" w:rsidRDefault="0072529E" w:rsidP="007E120F">
            <w:pPr>
              <w:spacing w:after="0"/>
              <w:rPr>
                <w:rFonts w:ascii="Times New Roman" w:hAnsi="Times New Roman"/>
                <w:i/>
                <w:sz w:val="24"/>
                <w:szCs w:val="24"/>
              </w:rPr>
            </w:pPr>
          </w:p>
        </w:tc>
        <w:tc>
          <w:tcPr>
            <w:tcW w:w="381" w:type="pct"/>
            <w:vMerge/>
            <w:vAlign w:val="center"/>
          </w:tcPr>
          <w:p w14:paraId="47EBC6BA" w14:textId="77777777" w:rsidR="0072529E" w:rsidRPr="009260B2" w:rsidRDefault="0072529E" w:rsidP="007E120F">
            <w:pPr>
              <w:spacing w:after="0"/>
              <w:rPr>
                <w:rFonts w:ascii="Times New Roman" w:hAnsi="Times New Roman"/>
                <w:i/>
                <w:iCs/>
                <w:sz w:val="24"/>
                <w:szCs w:val="24"/>
              </w:rPr>
            </w:pPr>
          </w:p>
        </w:tc>
        <w:tc>
          <w:tcPr>
            <w:tcW w:w="382" w:type="pct"/>
            <w:vMerge/>
            <w:shd w:val="clear" w:color="auto" w:fill="FFFF00"/>
          </w:tcPr>
          <w:p w14:paraId="3B33A22A" w14:textId="77777777" w:rsidR="0072529E" w:rsidRPr="009260B2" w:rsidRDefault="0072529E" w:rsidP="007E120F">
            <w:pPr>
              <w:suppressAutoHyphens/>
              <w:spacing w:after="0"/>
              <w:jc w:val="center"/>
              <w:rPr>
                <w:rFonts w:ascii="Times New Roman" w:hAnsi="Times New Roman"/>
                <w:sz w:val="24"/>
                <w:szCs w:val="24"/>
              </w:rPr>
            </w:pPr>
          </w:p>
        </w:tc>
        <w:tc>
          <w:tcPr>
            <w:tcW w:w="1813" w:type="pct"/>
            <w:gridSpan w:val="5"/>
          </w:tcPr>
          <w:p w14:paraId="46E101DE" w14:textId="77777777" w:rsidR="0072529E" w:rsidRPr="009260B2" w:rsidRDefault="0072529E" w:rsidP="007E120F">
            <w:pPr>
              <w:suppressAutoHyphens/>
              <w:spacing w:after="0"/>
              <w:jc w:val="center"/>
              <w:rPr>
                <w:rFonts w:ascii="Times New Roman" w:hAnsi="Times New Roman"/>
                <w:sz w:val="24"/>
                <w:szCs w:val="24"/>
              </w:rPr>
            </w:pPr>
            <w:r w:rsidRPr="009260B2">
              <w:rPr>
                <w:rFonts w:ascii="Times New Roman" w:hAnsi="Times New Roman"/>
                <w:sz w:val="24"/>
                <w:szCs w:val="24"/>
              </w:rPr>
              <w:t>Обучение по МДК</w:t>
            </w:r>
          </w:p>
        </w:tc>
        <w:tc>
          <w:tcPr>
            <w:tcW w:w="764" w:type="pct"/>
            <w:gridSpan w:val="2"/>
            <w:vMerge w:val="restart"/>
            <w:vAlign w:val="center"/>
          </w:tcPr>
          <w:p w14:paraId="41118EF8" w14:textId="77777777" w:rsidR="0072529E" w:rsidRPr="009260B2" w:rsidRDefault="0072529E" w:rsidP="007E120F">
            <w:pPr>
              <w:suppressAutoHyphens/>
              <w:spacing w:after="0"/>
              <w:jc w:val="center"/>
              <w:rPr>
                <w:rFonts w:ascii="Times New Roman" w:hAnsi="Times New Roman"/>
                <w:sz w:val="24"/>
                <w:szCs w:val="24"/>
              </w:rPr>
            </w:pPr>
            <w:r w:rsidRPr="009260B2">
              <w:rPr>
                <w:rFonts w:ascii="Times New Roman" w:hAnsi="Times New Roman"/>
                <w:sz w:val="24"/>
                <w:szCs w:val="24"/>
              </w:rPr>
              <w:t>Практики</w:t>
            </w:r>
          </w:p>
        </w:tc>
      </w:tr>
      <w:tr w:rsidR="005F60E1" w:rsidRPr="009260B2" w14:paraId="01548452" w14:textId="77777777" w:rsidTr="005F60E1">
        <w:tc>
          <w:tcPr>
            <w:tcW w:w="623" w:type="pct"/>
            <w:vMerge/>
          </w:tcPr>
          <w:p w14:paraId="67805697" w14:textId="77777777" w:rsidR="0072529E" w:rsidRPr="009260B2" w:rsidRDefault="0072529E" w:rsidP="007E120F">
            <w:pPr>
              <w:spacing w:after="0"/>
              <w:rPr>
                <w:rFonts w:ascii="Times New Roman" w:hAnsi="Times New Roman"/>
                <w:i/>
                <w:sz w:val="24"/>
                <w:szCs w:val="24"/>
              </w:rPr>
            </w:pPr>
          </w:p>
        </w:tc>
        <w:tc>
          <w:tcPr>
            <w:tcW w:w="1036" w:type="pct"/>
            <w:vMerge/>
            <w:vAlign w:val="center"/>
          </w:tcPr>
          <w:p w14:paraId="4186C1C3" w14:textId="77777777" w:rsidR="0072529E" w:rsidRPr="009260B2" w:rsidRDefault="0072529E" w:rsidP="007E120F">
            <w:pPr>
              <w:spacing w:after="0"/>
              <w:rPr>
                <w:rFonts w:ascii="Times New Roman" w:hAnsi="Times New Roman"/>
                <w:i/>
                <w:sz w:val="24"/>
                <w:szCs w:val="24"/>
              </w:rPr>
            </w:pPr>
          </w:p>
        </w:tc>
        <w:tc>
          <w:tcPr>
            <w:tcW w:w="381" w:type="pct"/>
            <w:vMerge/>
            <w:vAlign w:val="center"/>
          </w:tcPr>
          <w:p w14:paraId="69C426AF" w14:textId="77777777" w:rsidR="0072529E" w:rsidRPr="009260B2" w:rsidRDefault="0072529E" w:rsidP="007E120F">
            <w:pPr>
              <w:spacing w:after="0"/>
              <w:rPr>
                <w:rFonts w:ascii="Times New Roman" w:hAnsi="Times New Roman"/>
                <w:i/>
                <w:iCs/>
                <w:sz w:val="24"/>
                <w:szCs w:val="24"/>
              </w:rPr>
            </w:pPr>
          </w:p>
        </w:tc>
        <w:tc>
          <w:tcPr>
            <w:tcW w:w="382" w:type="pct"/>
            <w:vMerge/>
            <w:shd w:val="clear" w:color="auto" w:fill="FFFF00"/>
          </w:tcPr>
          <w:p w14:paraId="250D0767" w14:textId="77777777" w:rsidR="0072529E" w:rsidRPr="009260B2" w:rsidRDefault="0072529E" w:rsidP="007E120F">
            <w:pPr>
              <w:suppressAutoHyphens/>
              <w:spacing w:after="0"/>
              <w:jc w:val="center"/>
              <w:rPr>
                <w:rFonts w:ascii="Times New Roman" w:hAnsi="Times New Roman"/>
                <w:sz w:val="24"/>
                <w:szCs w:val="24"/>
              </w:rPr>
            </w:pPr>
          </w:p>
        </w:tc>
        <w:tc>
          <w:tcPr>
            <w:tcW w:w="382" w:type="pct"/>
            <w:vMerge w:val="restart"/>
          </w:tcPr>
          <w:p w14:paraId="7FE1CF9C" w14:textId="77777777" w:rsidR="0072529E" w:rsidRPr="009260B2" w:rsidRDefault="0072529E" w:rsidP="007E120F">
            <w:pPr>
              <w:suppressAutoHyphens/>
              <w:spacing w:after="0"/>
              <w:jc w:val="center"/>
              <w:rPr>
                <w:rFonts w:ascii="Times New Roman" w:hAnsi="Times New Roman"/>
                <w:sz w:val="24"/>
                <w:szCs w:val="24"/>
              </w:rPr>
            </w:pPr>
            <w:r w:rsidRPr="009260B2">
              <w:rPr>
                <w:rFonts w:ascii="Times New Roman" w:hAnsi="Times New Roman"/>
                <w:sz w:val="24"/>
                <w:szCs w:val="24"/>
              </w:rPr>
              <w:t>Всего</w:t>
            </w:r>
          </w:p>
        </w:tc>
        <w:tc>
          <w:tcPr>
            <w:tcW w:w="1431" w:type="pct"/>
            <w:gridSpan w:val="4"/>
          </w:tcPr>
          <w:p w14:paraId="14E681AB" w14:textId="77777777" w:rsidR="0072529E" w:rsidRPr="009260B2" w:rsidRDefault="0072529E" w:rsidP="007E120F">
            <w:pPr>
              <w:suppressAutoHyphens/>
              <w:spacing w:after="0"/>
              <w:jc w:val="center"/>
              <w:rPr>
                <w:rFonts w:ascii="Times New Roman" w:hAnsi="Times New Roman"/>
                <w:sz w:val="24"/>
                <w:szCs w:val="24"/>
              </w:rPr>
            </w:pPr>
            <w:r w:rsidRPr="009260B2">
              <w:rPr>
                <w:rFonts w:ascii="Times New Roman" w:hAnsi="Times New Roman"/>
                <w:sz w:val="24"/>
                <w:szCs w:val="24"/>
              </w:rPr>
              <w:t>В том числе</w:t>
            </w:r>
          </w:p>
        </w:tc>
        <w:tc>
          <w:tcPr>
            <w:tcW w:w="764" w:type="pct"/>
            <w:gridSpan w:val="2"/>
            <w:vMerge/>
            <w:vAlign w:val="center"/>
          </w:tcPr>
          <w:p w14:paraId="6A094979" w14:textId="77777777" w:rsidR="0072529E" w:rsidRPr="009260B2" w:rsidRDefault="0072529E" w:rsidP="007E120F">
            <w:pPr>
              <w:suppressAutoHyphens/>
              <w:spacing w:after="0"/>
              <w:jc w:val="center"/>
              <w:rPr>
                <w:rFonts w:ascii="Times New Roman" w:hAnsi="Times New Roman"/>
                <w:i/>
                <w:sz w:val="24"/>
                <w:szCs w:val="24"/>
              </w:rPr>
            </w:pPr>
          </w:p>
        </w:tc>
      </w:tr>
      <w:tr w:rsidR="005F60E1" w:rsidRPr="009260B2" w14:paraId="307E8626" w14:textId="77777777" w:rsidTr="00B6025E">
        <w:trPr>
          <w:cantSplit/>
          <w:trHeight w:val="2043"/>
        </w:trPr>
        <w:tc>
          <w:tcPr>
            <w:tcW w:w="623" w:type="pct"/>
            <w:vMerge/>
          </w:tcPr>
          <w:p w14:paraId="2264FDB4" w14:textId="77777777" w:rsidR="0072529E" w:rsidRPr="009260B2" w:rsidRDefault="0072529E" w:rsidP="007E120F">
            <w:pPr>
              <w:spacing w:after="0"/>
              <w:rPr>
                <w:rFonts w:ascii="Times New Roman" w:hAnsi="Times New Roman"/>
                <w:i/>
                <w:sz w:val="24"/>
                <w:szCs w:val="24"/>
              </w:rPr>
            </w:pPr>
          </w:p>
        </w:tc>
        <w:tc>
          <w:tcPr>
            <w:tcW w:w="1036" w:type="pct"/>
            <w:vMerge/>
            <w:vAlign w:val="center"/>
          </w:tcPr>
          <w:p w14:paraId="1765B9E9" w14:textId="77777777" w:rsidR="0072529E" w:rsidRPr="009260B2" w:rsidRDefault="0072529E" w:rsidP="007E120F">
            <w:pPr>
              <w:spacing w:after="0"/>
              <w:rPr>
                <w:rFonts w:ascii="Times New Roman" w:hAnsi="Times New Roman"/>
                <w:i/>
                <w:sz w:val="24"/>
                <w:szCs w:val="24"/>
              </w:rPr>
            </w:pPr>
          </w:p>
        </w:tc>
        <w:tc>
          <w:tcPr>
            <w:tcW w:w="381" w:type="pct"/>
            <w:vMerge/>
            <w:vAlign w:val="center"/>
          </w:tcPr>
          <w:p w14:paraId="3499E49E" w14:textId="77777777" w:rsidR="0072529E" w:rsidRPr="009260B2" w:rsidRDefault="0072529E" w:rsidP="007E120F">
            <w:pPr>
              <w:spacing w:after="0"/>
              <w:rPr>
                <w:rFonts w:ascii="Times New Roman" w:hAnsi="Times New Roman"/>
                <w:i/>
                <w:sz w:val="24"/>
                <w:szCs w:val="24"/>
              </w:rPr>
            </w:pPr>
          </w:p>
        </w:tc>
        <w:tc>
          <w:tcPr>
            <w:tcW w:w="382" w:type="pct"/>
            <w:vMerge/>
            <w:shd w:val="clear" w:color="auto" w:fill="FFFF00"/>
          </w:tcPr>
          <w:p w14:paraId="0EE44FBD" w14:textId="77777777" w:rsidR="0072529E" w:rsidRPr="009260B2" w:rsidRDefault="0072529E" w:rsidP="007E120F">
            <w:pPr>
              <w:suppressAutoHyphens/>
              <w:spacing w:after="0"/>
              <w:jc w:val="center"/>
              <w:rPr>
                <w:rFonts w:ascii="Times New Roman" w:hAnsi="Times New Roman"/>
                <w:i/>
                <w:sz w:val="24"/>
                <w:szCs w:val="24"/>
              </w:rPr>
            </w:pPr>
          </w:p>
        </w:tc>
        <w:tc>
          <w:tcPr>
            <w:tcW w:w="382" w:type="pct"/>
            <w:vMerge/>
          </w:tcPr>
          <w:p w14:paraId="67D3C8AE" w14:textId="77777777" w:rsidR="0072529E" w:rsidRPr="009260B2" w:rsidRDefault="0072529E" w:rsidP="007E120F">
            <w:pPr>
              <w:suppressAutoHyphens/>
              <w:spacing w:after="0"/>
              <w:jc w:val="center"/>
              <w:rPr>
                <w:rFonts w:ascii="Times New Roman" w:hAnsi="Times New Roman"/>
                <w:i/>
                <w:sz w:val="24"/>
                <w:szCs w:val="24"/>
              </w:rPr>
            </w:pPr>
          </w:p>
        </w:tc>
        <w:tc>
          <w:tcPr>
            <w:tcW w:w="477" w:type="pct"/>
            <w:textDirection w:val="btLr"/>
            <w:vAlign w:val="center"/>
          </w:tcPr>
          <w:p w14:paraId="42C6BA8D" w14:textId="77777777" w:rsidR="0072529E" w:rsidRPr="009260B2" w:rsidRDefault="0072529E" w:rsidP="007E120F">
            <w:pPr>
              <w:suppressAutoHyphens/>
              <w:spacing w:after="0"/>
              <w:ind w:left="-57" w:right="-57"/>
              <w:jc w:val="center"/>
              <w:rPr>
                <w:rFonts w:ascii="Times New Roman" w:hAnsi="Times New Roman"/>
                <w:color w:val="000000"/>
                <w:sz w:val="24"/>
                <w:szCs w:val="24"/>
              </w:rPr>
            </w:pPr>
            <w:r w:rsidRPr="009260B2">
              <w:rPr>
                <w:rFonts w:ascii="Times New Roman" w:hAnsi="Times New Roman"/>
                <w:color w:val="000000"/>
                <w:sz w:val="24"/>
                <w:szCs w:val="24"/>
              </w:rPr>
              <w:t>Лабораторных и практических занятий</w:t>
            </w:r>
          </w:p>
        </w:tc>
        <w:tc>
          <w:tcPr>
            <w:tcW w:w="334" w:type="pct"/>
            <w:textDirection w:val="btLr"/>
            <w:vAlign w:val="center"/>
          </w:tcPr>
          <w:p w14:paraId="5CEF94A1" w14:textId="77777777" w:rsidR="0072529E" w:rsidRPr="009260B2" w:rsidRDefault="0072529E" w:rsidP="005F60E1">
            <w:pPr>
              <w:suppressAutoHyphens/>
              <w:spacing w:after="0"/>
              <w:ind w:left="-57" w:right="-57"/>
              <w:jc w:val="center"/>
              <w:rPr>
                <w:rFonts w:ascii="Times New Roman" w:hAnsi="Times New Roman"/>
                <w:color w:val="000000"/>
                <w:sz w:val="24"/>
                <w:szCs w:val="24"/>
              </w:rPr>
            </w:pPr>
            <w:r w:rsidRPr="009260B2">
              <w:rPr>
                <w:rFonts w:ascii="Times New Roman" w:hAnsi="Times New Roman"/>
                <w:sz w:val="24"/>
                <w:szCs w:val="24"/>
              </w:rPr>
              <w:t>Курсовых работ (проектов)</w:t>
            </w:r>
          </w:p>
        </w:tc>
        <w:tc>
          <w:tcPr>
            <w:tcW w:w="366" w:type="pct"/>
            <w:textDirection w:val="btLr"/>
            <w:vAlign w:val="center"/>
          </w:tcPr>
          <w:p w14:paraId="6E25C36C" w14:textId="77777777" w:rsidR="0072529E" w:rsidRPr="009260B2" w:rsidRDefault="0072529E" w:rsidP="007E120F">
            <w:pPr>
              <w:suppressAutoHyphens/>
              <w:spacing w:after="0"/>
              <w:ind w:left="-57" w:right="-57"/>
              <w:jc w:val="center"/>
              <w:rPr>
                <w:rFonts w:ascii="Times New Roman" w:hAnsi="Times New Roman"/>
                <w:color w:val="000000"/>
                <w:sz w:val="24"/>
                <w:szCs w:val="24"/>
              </w:rPr>
            </w:pPr>
            <w:r w:rsidRPr="009260B2">
              <w:rPr>
                <w:rFonts w:ascii="Times New Roman" w:hAnsi="Times New Roman"/>
                <w:sz w:val="24"/>
                <w:szCs w:val="24"/>
              </w:rPr>
              <w:t>Самостоятельная работа</w:t>
            </w:r>
            <w:r w:rsidRPr="009260B2">
              <w:rPr>
                <w:rStyle w:val="ac"/>
                <w:rFonts w:ascii="Times New Roman" w:hAnsi="Times New Roman"/>
                <w:i/>
                <w:sz w:val="24"/>
                <w:szCs w:val="24"/>
              </w:rPr>
              <w:footnoteReference w:id="16"/>
            </w:r>
          </w:p>
        </w:tc>
        <w:tc>
          <w:tcPr>
            <w:tcW w:w="254" w:type="pct"/>
            <w:textDirection w:val="btLr"/>
            <w:vAlign w:val="center"/>
          </w:tcPr>
          <w:p w14:paraId="39C6E565" w14:textId="77777777" w:rsidR="0072529E" w:rsidRPr="009260B2" w:rsidRDefault="0072529E" w:rsidP="007E120F">
            <w:pPr>
              <w:suppressAutoHyphens/>
              <w:spacing w:after="0"/>
              <w:ind w:left="-57" w:right="-57"/>
              <w:jc w:val="center"/>
              <w:rPr>
                <w:rFonts w:ascii="Times New Roman" w:hAnsi="Times New Roman"/>
                <w:sz w:val="24"/>
                <w:szCs w:val="24"/>
              </w:rPr>
            </w:pPr>
            <w:r w:rsidRPr="009260B2">
              <w:rPr>
                <w:rFonts w:ascii="Times New Roman" w:hAnsi="Times New Roman"/>
                <w:sz w:val="24"/>
                <w:szCs w:val="24"/>
              </w:rPr>
              <w:t>Промежуточная аттестация</w:t>
            </w:r>
          </w:p>
        </w:tc>
        <w:tc>
          <w:tcPr>
            <w:tcW w:w="264" w:type="pct"/>
            <w:textDirection w:val="btLr"/>
            <w:vAlign w:val="center"/>
          </w:tcPr>
          <w:p w14:paraId="1E5B218B" w14:textId="77777777" w:rsidR="0072529E" w:rsidRPr="009260B2" w:rsidRDefault="0072529E" w:rsidP="007E120F">
            <w:pPr>
              <w:suppressAutoHyphens/>
              <w:spacing w:after="0"/>
              <w:ind w:left="-57" w:right="-57"/>
              <w:jc w:val="center"/>
              <w:rPr>
                <w:rFonts w:ascii="Times New Roman" w:hAnsi="Times New Roman"/>
                <w:sz w:val="24"/>
                <w:szCs w:val="24"/>
              </w:rPr>
            </w:pPr>
            <w:r w:rsidRPr="009260B2">
              <w:rPr>
                <w:rFonts w:ascii="Times New Roman" w:hAnsi="Times New Roman"/>
                <w:sz w:val="24"/>
                <w:szCs w:val="24"/>
              </w:rPr>
              <w:t>Учебная</w:t>
            </w:r>
          </w:p>
        </w:tc>
        <w:tc>
          <w:tcPr>
            <w:tcW w:w="500" w:type="pct"/>
            <w:textDirection w:val="btLr"/>
            <w:vAlign w:val="center"/>
          </w:tcPr>
          <w:p w14:paraId="2922A0C6" w14:textId="77777777" w:rsidR="0072529E" w:rsidRPr="009260B2" w:rsidRDefault="0072529E" w:rsidP="007E120F">
            <w:pPr>
              <w:suppressAutoHyphens/>
              <w:spacing w:after="0"/>
              <w:ind w:left="-57" w:right="-57"/>
              <w:jc w:val="center"/>
              <w:rPr>
                <w:rFonts w:ascii="Times New Roman" w:hAnsi="Times New Roman"/>
                <w:sz w:val="24"/>
                <w:szCs w:val="24"/>
              </w:rPr>
            </w:pPr>
            <w:r w:rsidRPr="009260B2">
              <w:rPr>
                <w:rFonts w:ascii="Times New Roman" w:hAnsi="Times New Roman"/>
                <w:sz w:val="24"/>
                <w:szCs w:val="24"/>
              </w:rPr>
              <w:t>Производственная</w:t>
            </w:r>
          </w:p>
        </w:tc>
      </w:tr>
      <w:tr w:rsidR="005F60E1" w:rsidRPr="009260B2" w14:paraId="220CABFB" w14:textId="77777777" w:rsidTr="00B6025E">
        <w:trPr>
          <w:trHeight w:val="415"/>
        </w:trPr>
        <w:tc>
          <w:tcPr>
            <w:tcW w:w="623" w:type="pct"/>
            <w:vAlign w:val="center"/>
          </w:tcPr>
          <w:p w14:paraId="00ED3ED1" w14:textId="77777777" w:rsidR="0072529E" w:rsidRPr="009260B2" w:rsidRDefault="0072529E" w:rsidP="007E120F">
            <w:pPr>
              <w:spacing w:after="0"/>
              <w:jc w:val="center"/>
              <w:rPr>
                <w:rFonts w:ascii="Times New Roman" w:hAnsi="Times New Roman"/>
                <w:i/>
                <w:sz w:val="24"/>
                <w:szCs w:val="24"/>
              </w:rPr>
            </w:pPr>
            <w:r w:rsidRPr="009260B2">
              <w:rPr>
                <w:rFonts w:ascii="Times New Roman" w:hAnsi="Times New Roman"/>
                <w:i/>
                <w:sz w:val="24"/>
                <w:szCs w:val="24"/>
              </w:rPr>
              <w:t>1</w:t>
            </w:r>
          </w:p>
        </w:tc>
        <w:tc>
          <w:tcPr>
            <w:tcW w:w="1036" w:type="pct"/>
            <w:vAlign w:val="center"/>
          </w:tcPr>
          <w:p w14:paraId="288F97B1" w14:textId="77777777" w:rsidR="0072529E" w:rsidRPr="009260B2" w:rsidRDefault="0072529E" w:rsidP="007E120F">
            <w:pPr>
              <w:spacing w:after="0"/>
              <w:jc w:val="center"/>
              <w:rPr>
                <w:rFonts w:ascii="Times New Roman" w:hAnsi="Times New Roman"/>
                <w:i/>
                <w:sz w:val="24"/>
                <w:szCs w:val="24"/>
              </w:rPr>
            </w:pPr>
            <w:r w:rsidRPr="009260B2">
              <w:rPr>
                <w:rFonts w:ascii="Times New Roman" w:hAnsi="Times New Roman"/>
                <w:i/>
                <w:sz w:val="24"/>
                <w:szCs w:val="24"/>
              </w:rPr>
              <w:t>2</w:t>
            </w:r>
          </w:p>
        </w:tc>
        <w:tc>
          <w:tcPr>
            <w:tcW w:w="381" w:type="pct"/>
            <w:vAlign w:val="center"/>
          </w:tcPr>
          <w:p w14:paraId="27BB2AE2" w14:textId="77777777" w:rsidR="0072529E" w:rsidRPr="009260B2" w:rsidRDefault="0072529E" w:rsidP="007E120F">
            <w:pPr>
              <w:spacing w:after="0"/>
              <w:jc w:val="center"/>
              <w:rPr>
                <w:rFonts w:ascii="Times New Roman" w:hAnsi="Times New Roman"/>
                <w:i/>
                <w:sz w:val="24"/>
                <w:szCs w:val="24"/>
              </w:rPr>
            </w:pPr>
            <w:r w:rsidRPr="009260B2">
              <w:rPr>
                <w:rFonts w:ascii="Times New Roman" w:hAnsi="Times New Roman"/>
                <w:i/>
                <w:sz w:val="24"/>
                <w:szCs w:val="24"/>
              </w:rPr>
              <w:t>3</w:t>
            </w:r>
          </w:p>
        </w:tc>
        <w:tc>
          <w:tcPr>
            <w:tcW w:w="382" w:type="pct"/>
            <w:vAlign w:val="center"/>
          </w:tcPr>
          <w:p w14:paraId="5268ED50" w14:textId="77777777" w:rsidR="0072529E" w:rsidRPr="009260B2" w:rsidRDefault="0072529E" w:rsidP="007E120F">
            <w:pPr>
              <w:spacing w:after="0"/>
              <w:jc w:val="center"/>
              <w:rPr>
                <w:rFonts w:ascii="Times New Roman" w:hAnsi="Times New Roman"/>
                <w:i/>
                <w:sz w:val="24"/>
                <w:szCs w:val="24"/>
              </w:rPr>
            </w:pPr>
            <w:r w:rsidRPr="009260B2">
              <w:rPr>
                <w:rFonts w:ascii="Times New Roman" w:hAnsi="Times New Roman"/>
                <w:i/>
                <w:sz w:val="24"/>
                <w:szCs w:val="24"/>
              </w:rPr>
              <w:t>4</w:t>
            </w:r>
          </w:p>
        </w:tc>
        <w:tc>
          <w:tcPr>
            <w:tcW w:w="382" w:type="pct"/>
            <w:vAlign w:val="center"/>
          </w:tcPr>
          <w:p w14:paraId="1E650A04" w14:textId="77777777" w:rsidR="0072529E" w:rsidRPr="009260B2" w:rsidRDefault="0072529E" w:rsidP="007E120F">
            <w:pPr>
              <w:spacing w:after="0"/>
              <w:jc w:val="center"/>
              <w:rPr>
                <w:rFonts w:ascii="Times New Roman" w:hAnsi="Times New Roman"/>
                <w:i/>
                <w:sz w:val="24"/>
                <w:szCs w:val="24"/>
              </w:rPr>
            </w:pPr>
            <w:r w:rsidRPr="009260B2">
              <w:rPr>
                <w:rFonts w:ascii="Times New Roman" w:hAnsi="Times New Roman"/>
                <w:i/>
                <w:sz w:val="24"/>
                <w:szCs w:val="24"/>
              </w:rPr>
              <w:t>5</w:t>
            </w:r>
          </w:p>
        </w:tc>
        <w:tc>
          <w:tcPr>
            <w:tcW w:w="477" w:type="pct"/>
            <w:vAlign w:val="center"/>
          </w:tcPr>
          <w:p w14:paraId="253E057C" w14:textId="77777777" w:rsidR="0072529E" w:rsidRPr="009260B2" w:rsidRDefault="0072529E" w:rsidP="007E120F">
            <w:pPr>
              <w:spacing w:after="0"/>
              <w:jc w:val="center"/>
              <w:rPr>
                <w:rFonts w:ascii="Times New Roman" w:hAnsi="Times New Roman"/>
                <w:i/>
                <w:sz w:val="24"/>
                <w:szCs w:val="24"/>
              </w:rPr>
            </w:pPr>
            <w:r w:rsidRPr="009260B2">
              <w:rPr>
                <w:rFonts w:ascii="Times New Roman" w:hAnsi="Times New Roman"/>
                <w:i/>
                <w:sz w:val="24"/>
                <w:szCs w:val="24"/>
              </w:rPr>
              <w:t>6</w:t>
            </w:r>
          </w:p>
        </w:tc>
        <w:tc>
          <w:tcPr>
            <w:tcW w:w="334" w:type="pct"/>
            <w:vAlign w:val="center"/>
          </w:tcPr>
          <w:p w14:paraId="57652B34" w14:textId="77777777" w:rsidR="0072529E" w:rsidRPr="009260B2" w:rsidRDefault="0072529E" w:rsidP="007E120F">
            <w:pPr>
              <w:spacing w:after="0"/>
              <w:jc w:val="center"/>
              <w:rPr>
                <w:rFonts w:ascii="Times New Roman" w:hAnsi="Times New Roman"/>
                <w:i/>
                <w:sz w:val="24"/>
                <w:szCs w:val="24"/>
              </w:rPr>
            </w:pPr>
            <w:r w:rsidRPr="009260B2">
              <w:rPr>
                <w:rFonts w:ascii="Times New Roman" w:hAnsi="Times New Roman"/>
                <w:i/>
                <w:sz w:val="24"/>
                <w:szCs w:val="24"/>
              </w:rPr>
              <w:t>7</w:t>
            </w:r>
          </w:p>
        </w:tc>
        <w:tc>
          <w:tcPr>
            <w:tcW w:w="366" w:type="pct"/>
            <w:vAlign w:val="center"/>
          </w:tcPr>
          <w:p w14:paraId="5F375CD4" w14:textId="77777777" w:rsidR="0072529E" w:rsidRPr="009260B2" w:rsidRDefault="0072529E" w:rsidP="007E120F">
            <w:pPr>
              <w:spacing w:after="0"/>
              <w:jc w:val="center"/>
              <w:rPr>
                <w:rFonts w:ascii="Times New Roman" w:hAnsi="Times New Roman"/>
                <w:i/>
                <w:sz w:val="24"/>
                <w:szCs w:val="24"/>
              </w:rPr>
            </w:pPr>
            <w:r w:rsidRPr="009260B2">
              <w:rPr>
                <w:rFonts w:ascii="Times New Roman" w:hAnsi="Times New Roman"/>
                <w:i/>
                <w:sz w:val="24"/>
                <w:szCs w:val="24"/>
              </w:rPr>
              <w:t>8</w:t>
            </w:r>
          </w:p>
        </w:tc>
        <w:tc>
          <w:tcPr>
            <w:tcW w:w="254" w:type="pct"/>
            <w:vAlign w:val="center"/>
          </w:tcPr>
          <w:p w14:paraId="69F12347" w14:textId="77777777" w:rsidR="0072529E" w:rsidRPr="009260B2" w:rsidRDefault="0072529E" w:rsidP="007E120F">
            <w:pPr>
              <w:spacing w:after="0"/>
              <w:jc w:val="center"/>
              <w:rPr>
                <w:rFonts w:ascii="Times New Roman" w:hAnsi="Times New Roman"/>
                <w:i/>
                <w:sz w:val="24"/>
                <w:szCs w:val="24"/>
              </w:rPr>
            </w:pPr>
            <w:r w:rsidRPr="009260B2">
              <w:rPr>
                <w:rFonts w:ascii="Times New Roman" w:hAnsi="Times New Roman"/>
                <w:i/>
                <w:sz w:val="24"/>
                <w:szCs w:val="24"/>
              </w:rPr>
              <w:t>9</w:t>
            </w:r>
          </w:p>
        </w:tc>
        <w:tc>
          <w:tcPr>
            <w:tcW w:w="264" w:type="pct"/>
            <w:vAlign w:val="center"/>
          </w:tcPr>
          <w:p w14:paraId="62E35B12" w14:textId="77777777" w:rsidR="0072529E" w:rsidRPr="009260B2" w:rsidRDefault="0072529E" w:rsidP="007E120F">
            <w:pPr>
              <w:spacing w:after="0"/>
              <w:jc w:val="center"/>
              <w:rPr>
                <w:rFonts w:ascii="Times New Roman" w:hAnsi="Times New Roman"/>
                <w:i/>
                <w:sz w:val="24"/>
                <w:szCs w:val="24"/>
              </w:rPr>
            </w:pPr>
            <w:r w:rsidRPr="009260B2">
              <w:rPr>
                <w:rFonts w:ascii="Times New Roman" w:hAnsi="Times New Roman"/>
                <w:i/>
                <w:sz w:val="24"/>
                <w:szCs w:val="24"/>
              </w:rPr>
              <w:t>10</w:t>
            </w:r>
          </w:p>
        </w:tc>
        <w:tc>
          <w:tcPr>
            <w:tcW w:w="500" w:type="pct"/>
            <w:vAlign w:val="center"/>
          </w:tcPr>
          <w:p w14:paraId="47299A2E" w14:textId="77777777" w:rsidR="0072529E" w:rsidRPr="009260B2" w:rsidRDefault="0072529E" w:rsidP="007E120F">
            <w:pPr>
              <w:spacing w:after="0"/>
              <w:jc w:val="center"/>
              <w:rPr>
                <w:rFonts w:ascii="Times New Roman" w:hAnsi="Times New Roman"/>
                <w:i/>
                <w:sz w:val="24"/>
                <w:szCs w:val="24"/>
              </w:rPr>
            </w:pPr>
            <w:r w:rsidRPr="009260B2">
              <w:rPr>
                <w:rFonts w:ascii="Times New Roman" w:hAnsi="Times New Roman"/>
                <w:i/>
                <w:sz w:val="24"/>
                <w:szCs w:val="24"/>
              </w:rPr>
              <w:t>11</w:t>
            </w:r>
          </w:p>
        </w:tc>
      </w:tr>
      <w:tr w:rsidR="005F60E1" w:rsidRPr="009260B2" w14:paraId="660DE396" w14:textId="77777777" w:rsidTr="00B6025E">
        <w:trPr>
          <w:trHeight w:val="1204"/>
        </w:trPr>
        <w:tc>
          <w:tcPr>
            <w:tcW w:w="623" w:type="pct"/>
          </w:tcPr>
          <w:p w14:paraId="5B2E8AC8" w14:textId="77777777" w:rsidR="0072529E" w:rsidRPr="009260B2" w:rsidRDefault="0072529E" w:rsidP="007E120F">
            <w:pPr>
              <w:spacing w:after="0"/>
              <w:rPr>
                <w:rFonts w:ascii="Times New Roman" w:hAnsi="Times New Roman"/>
                <w:sz w:val="24"/>
                <w:szCs w:val="24"/>
              </w:rPr>
            </w:pPr>
            <w:r w:rsidRPr="009260B2">
              <w:rPr>
                <w:rFonts w:ascii="Times New Roman" w:hAnsi="Times New Roman"/>
                <w:sz w:val="24"/>
                <w:szCs w:val="24"/>
              </w:rPr>
              <w:t>ПК 1.1- ПК 1.5</w:t>
            </w:r>
          </w:p>
          <w:p w14:paraId="238F0941" w14:textId="77777777" w:rsidR="0072529E" w:rsidRPr="009260B2" w:rsidRDefault="0072529E" w:rsidP="007E120F">
            <w:pPr>
              <w:spacing w:after="0"/>
              <w:rPr>
                <w:rFonts w:ascii="Times New Roman" w:hAnsi="Times New Roman"/>
                <w:sz w:val="24"/>
                <w:szCs w:val="24"/>
              </w:rPr>
            </w:pPr>
            <w:r w:rsidRPr="009260B2">
              <w:rPr>
                <w:rFonts w:ascii="Times New Roman" w:hAnsi="Times New Roman"/>
                <w:sz w:val="24"/>
                <w:szCs w:val="24"/>
              </w:rPr>
              <w:t>ОК 01 – ОК 09</w:t>
            </w:r>
          </w:p>
        </w:tc>
        <w:tc>
          <w:tcPr>
            <w:tcW w:w="1036" w:type="pct"/>
          </w:tcPr>
          <w:p w14:paraId="4162B9FC" w14:textId="77777777" w:rsidR="0072529E" w:rsidRPr="009260B2" w:rsidRDefault="0072529E" w:rsidP="007E120F">
            <w:pPr>
              <w:spacing w:after="0"/>
              <w:rPr>
                <w:rFonts w:ascii="Times New Roman" w:hAnsi="Times New Roman"/>
                <w:sz w:val="24"/>
                <w:szCs w:val="24"/>
              </w:rPr>
            </w:pPr>
            <w:r w:rsidRPr="009260B2">
              <w:rPr>
                <w:rFonts w:ascii="Times New Roman" w:hAnsi="Times New Roman"/>
                <w:sz w:val="24"/>
                <w:szCs w:val="24"/>
              </w:rPr>
              <w:t>Раздел 1.</w:t>
            </w:r>
            <w:r w:rsidR="00EF1695">
              <w:rPr>
                <w:rFonts w:ascii="Times New Roman" w:hAnsi="Times New Roman"/>
                <w:sz w:val="24"/>
                <w:szCs w:val="24"/>
              </w:rPr>
              <w:t xml:space="preserve"> </w:t>
            </w:r>
            <w:r w:rsidRPr="009260B2">
              <w:rPr>
                <w:rFonts w:ascii="Times New Roman" w:hAnsi="Times New Roman"/>
                <w:sz w:val="24"/>
                <w:szCs w:val="24"/>
              </w:rPr>
              <w:t>Организация трудовой деятельности при изготовлении зубных протезов</w:t>
            </w:r>
          </w:p>
        </w:tc>
        <w:tc>
          <w:tcPr>
            <w:tcW w:w="381" w:type="pct"/>
          </w:tcPr>
          <w:p w14:paraId="0385DB4E" w14:textId="77777777" w:rsidR="0072529E" w:rsidRPr="009260B2" w:rsidRDefault="0072529E" w:rsidP="007E120F">
            <w:pPr>
              <w:spacing w:after="0"/>
              <w:jc w:val="center"/>
              <w:rPr>
                <w:rFonts w:ascii="Times New Roman" w:hAnsi="Times New Roman"/>
                <w:b/>
                <w:bCs/>
                <w:sz w:val="24"/>
                <w:szCs w:val="24"/>
              </w:rPr>
            </w:pPr>
            <w:r w:rsidRPr="009260B2">
              <w:rPr>
                <w:rFonts w:ascii="Times New Roman" w:hAnsi="Times New Roman"/>
                <w:b/>
                <w:bCs/>
                <w:sz w:val="24"/>
                <w:szCs w:val="24"/>
              </w:rPr>
              <w:t>58</w:t>
            </w:r>
          </w:p>
        </w:tc>
        <w:tc>
          <w:tcPr>
            <w:tcW w:w="382" w:type="pct"/>
          </w:tcPr>
          <w:p w14:paraId="413B023F" w14:textId="77777777" w:rsidR="0072529E" w:rsidRPr="009260B2" w:rsidRDefault="00E83C2E" w:rsidP="00E83C2E">
            <w:pPr>
              <w:spacing w:after="0"/>
              <w:jc w:val="center"/>
              <w:rPr>
                <w:rFonts w:ascii="Times New Roman" w:hAnsi="Times New Roman"/>
                <w:sz w:val="24"/>
                <w:szCs w:val="24"/>
              </w:rPr>
            </w:pPr>
            <w:r w:rsidRPr="009260B2">
              <w:rPr>
                <w:rFonts w:ascii="Times New Roman" w:hAnsi="Times New Roman"/>
                <w:sz w:val="24"/>
                <w:szCs w:val="24"/>
              </w:rPr>
              <w:t>4</w:t>
            </w:r>
            <w:r>
              <w:rPr>
                <w:rFonts w:ascii="Times New Roman" w:hAnsi="Times New Roman"/>
                <w:sz w:val="24"/>
                <w:szCs w:val="24"/>
              </w:rPr>
              <w:t>8</w:t>
            </w:r>
          </w:p>
        </w:tc>
        <w:tc>
          <w:tcPr>
            <w:tcW w:w="382" w:type="pct"/>
          </w:tcPr>
          <w:p w14:paraId="0FD20C99" w14:textId="77777777" w:rsidR="0072529E" w:rsidRPr="009260B2" w:rsidRDefault="0072529E" w:rsidP="007E120F">
            <w:pPr>
              <w:spacing w:after="0"/>
              <w:jc w:val="center"/>
              <w:rPr>
                <w:rFonts w:ascii="Times New Roman" w:hAnsi="Times New Roman"/>
                <w:b/>
                <w:bCs/>
                <w:sz w:val="24"/>
                <w:szCs w:val="24"/>
              </w:rPr>
            </w:pPr>
            <w:r w:rsidRPr="009260B2">
              <w:rPr>
                <w:rFonts w:ascii="Times New Roman" w:hAnsi="Times New Roman"/>
                <w:b/>
                <w:bCs/>
                <w:sz w:val="24"/>
                <w:szCs w:val="24"/>
              </w:rPr>
              <w:t>52</w:t>
            </w:r>
          </w:p>
        </w:tc>
        <w:tc>
          <w:tcPr>
            <w:tcW w:w="477" w:type="pct"/>
          </w:tcPr>
          <w:p w14:paraId="0839F7AB" w14:textId="77777777" w:rsidR="0072529E" w:rsidRPr="009260B2" w:rsidRDefault="005F60E1" w:rsidP="007E120F">
            <w:pPr>
              <w:spacing w:after="0"/>
              <w:jc w:val="center"/>
              <w:rPr>
                <w:rFonts w:ascii="Times New Roman" w:hAnsi="Times New Roman"/>
                <w:b/>
                <w:bCs/>
                <w:sz w:val="24"/>
                <w:szCs w:val="24"/>
              </w:rPr>
            </w:pPr>
            <w:r>
              <w:rPr>
                <w:rFonts w:ascii="Times New Roman" w:hAnsi="Times New Roman"/>
                <w:sz w:val="24"/>
                <w:szCs w:val="24"/>
              </w:rPr>
              <w:t>42</w:t>
            </w:r>
          </w:p>
        </w:tc>
        <w:tc>
          <w:tcPr>
            <w:tcW w:w="334" w:type="pct"/>
          </w:tcPr>
          <w:p w14:paraId="32DF036F" w14:textId="77777777" w:rsidR="0072529E" w:rsidRPr="009260B2" w:rsidRDefault="0072529E" w:rsidP="007E120F">
            <w:pPr>
              <w:spacing w:after="0"/>
              <w:jc w:val="center"/>
              <w:rPr>
                <w:rFonts w:ascii="Times New Roman" w:hAnsi="Times New Roman"/>
                <w:sz w:val="24"/>
                <w:szCs w:val="24"/>
              </w:rPr>
            </w:pPr>
          </w:p>
        </w:tc>
        <w:tc>
          <w:tcPr>
            <w:tcW w:w="366" w:type="pct"/>
          </w:tcPr>
          <w:p w14:paraId="30938886" w14:textId="77777777" w:rsidR="0072529E" w:rsidRPr="009260B2" w:rsidRDefault="0072529E" w:rsidP="007E120F">
            <w:pPr>
              <w:spacing w:after="0"/>
              <w:jc w:val="center"/>
              <w:rPr>
                <w:rFonts w:ascii="Times New Roman" w:hAnsi="Times New Roman"/>
                <w:sz w:val="24"/>
                <w:szCs w:val="24"/>
              </w:rPr>
            </w:pPr>
          </w:p>
        </w:tc>
        <w:tc>
          <w:tcPr>
            <w:tcW w:w="254" w:type="pct"/>
            <w:vMerge w:val="restart"/>
          </w:tcPr>
          <w:p w14:paraId="26E9564C" w14:textId="77777777" w:rsidR="0072529E" w:rsidRPr="009260B2" w:rsidRDefault="0072529E" w:rsidP="007E120F">
            <w:pPr>
              <w:spacing w:after="0"/>
              <w:jc w:val="center"/>
              <w:rPr>
                <w:rFonts w:ascii="Times New Roman" w:hAnsi="Times New Roman"/>
                <w:sz w:val="24"/>
                <w:szCs w:val="24"/>
              </w:rPr>
            </w:pPr>
          </w:p>
        </w:tc>
        <w:tc>
          <w:tcPr>
            <w:tcW w:w="264" w:type="pct"/>
          </w:tcPr>
          <w:p w14:paraId="60A05E60" w14:textId="77777777" w:rsidR="0072529E" w:rsidRPr="009260B2" w:rsidRDefault="0072529E" w:rsidP="007E120F">
            <w:pPr>
              <w:spacing w:after="0"/>
              <w:jc w:val="center"/>
              <w:rPr>
                <w:rFonts w:ascii="Times New Roman" w:hAnsi="Times New Roman"/>
                <w:b/>
                <w:bCs/>
                <w:sz w:val="24"/>
                <w:szCs w:val="24"/>
              </w:rPr>
            </w:pPr>
            <w:r w:rsidRPr="009260B2">
              <w:rPr>
                <w:rFonts w:ascii="Times New Roman" w:hAnsi="Times New Roman"/>
                <w:b/>
                <w:bCs/>
                <w:sz w:val="24"/>
                <w:szCs w:val="24"/>
              </w:rPr>
              <w:t>6</w:t>
            </w:r>
          </w:p>
        </w:tc>
        <w:tc>
          <w:tcPr>
            <w:tcW w:w="500" w:type="pct"/>
          </w:tcPr>
          <w:p w14:paraId="03516EA2" w14:textId="77777777" w:rsidR="0072529E" w:rsidRPr="009260B2" w:rsidRDefault="0072529E" w:rsidP="007E120F">
            <w:pPr>
              <w:spacing w:after="0"/>
              <w:jc w:val="center"/>
              <w:rPr>
                <w:rFonts w:ascii="Times New Roman" w:hAnsi="Times New Roman"/>
                <w:b/>
                <w:bCs/>
                <w:sz w:val="24"/>
                <w:szCs w:val="24"/>
              </w:rPr>
            </w:pPr>
          </w:p>
        </w:tc>
      </w:tr>
      <w:tr w:rsidR="005F60E1" w:rsidRPr="009260B2" w14:paraId="0D948756" w14:textId="77777777" w:rsidTr="00B6025E">
        <w:trPr>
          <w:trHeight w:val="314"/>
        </w:trPr>
        <w:tc>
          <w:tcPr>
            <w:tcW w:w="623" w:type="pct"/>
          </w:tcPr>
          <w:p w14:paraId="3DE0EE2D" w14:textId="77777777" w:rsidR="0072529E" w:rsidRPr="009260B2" w:rsidRDefault="0072529E" w:rsidP="007E120F">
            <w:pPr>
              <w:spacing w:after="0"/>
              <w:rPr>
                <w:rFonts w:ascii="Times New Roman" w:hAnsi="Times New Roman"/>
                <w:sz w:val="24"/>
                <w:szCs w:val="24"/>
              </w:rPr>
            </w:pPr>
            <w:r w:rsidRPr="009260B2">
              <w:rPr>
                <w:rFonts w:ascii="Times New Roman" w:hAnsi="Times New Roman"/>
                <w:sz w:val="24"/>
                <w:szCs w:val="24"/>
              </w:rPr>
              <w:t>ПК 1.6</w:t>
            </w:r>
          </w:p>
          <w:p w14:paraId="791E086A" w14:textId="77777777" w:rsidR="0072529E" w:rsidRPr="009260B2" w:rsidRDefault="0072529E" w:rsidP="007E120F">
            <w:pPr>
              <w:spacing w:after="0"/>
              <w:rPr>
                <w:rFonts w:ascii="Times New Roman" w:hAnsi="Times New Roman"/>
                <w:sz w:val="24"/>
                <w:szCs w:val="24"/>
              </w:rPr>
            </w:pPr>
            <w:r w:rsidRPr="009260B2">
              <w:rPr>
                <w:rFonts w:ascii="Times New Roman" w:hAnsi="Times New Roman"/>
                <w:sz w:val="24"/>
                <w:szCs w:val="24"/>
              </w:rPr>
              <w:t>ОК 01 – ОК 09</w:t>
            </w:r>
          </w:p>
        </w:tc>
        <w:tc>
          <w:tcPr>
            <w:tcW w:w="1036" w:type="pct"/>
          </w:tcPr>
          <w:p w14:paraId="1035C312" w14:textId="77777777" w:rsidR="0072529E" w:rsidRPr="009260B2" w:rsidRDefault="0072529E" w:rsidP="007E120F">
            <w:pPr>
              <w:spacing w:after="0"/>
              <w:rPr>
                <w:rFonts w:ascii="Times New Roman" w:hAnsi="Times New Roman"/>
                <w:sz w:val="24"/>
                <w:szCs w:val="24"/>
              </w:rPr>
            </w:pPr>
            <w:r w:rsidRPr="009260B2">
              <w:rPr>
                <w:rFonts w:ascii="Times New Roman" w:hAnsi="Times New Roman"/>
                <w:sz w:val="24"/>
                <w:szCs w:val="24"/>
              </w:rPr>
              <w:t>Раздел 2. Оказание медицинской помощи в экстренной форме.</w:t>
            </w:r>
          </w:p>
        </w:tc>
        <w:tc>
          <w:tcPr>
            <w:tcW w:w="381" w:type="pct"/>
          </w:tcPr>
          <w:p w14:paraId="7989470D" w14:textId="77777777" w:rsidR="0072529E" w:rsidRPr="009260B2" w:rsidRDefault="0072529E" w:rsidP="007E120F">
            <w:pPr>
              <w:spacing w:after="0"/>
              <w:jc w:val="center"/>
              <w:rPr>
                <w:rFonts w:ascii="Times New Roman" w:hAnsi="Times New Roman"/>
                <w:b/>
                <w:bCs/>
                <w:sz w:val="24"/>
                <w:szCs w:val="24"/>
              </w:rPr>
            </w:pPr>
            <w:r w:rsidRPr="009260B2">
              <w:rPr>
                <w:rFonts w:ascii="Times New Roman" w:hAnsi="Times New Roman"/>
                <w:b/>
                <w:bCs/>
                <w:sz w:val="24"/>
                <w:szCs w:val="24"/>
              </w:rPr>
              <w:t>58</w:t>
            </w:r>
          </w:p>
        </w:tc>
        <w:tc>
          <w:tcPr>
            <w:tcW w:w="382" w:type="pct"/>
          </w:tcPr>
          <w:p w14:paraId="2277C2CC" w14:textId="77777777" w:rsidR="0072529E" w:rsidRPr="009260B2" w:rsidRDefault="00E83C2E" w:rsidP="007E120F">
            <w:pPr>
              <w:spacing w:after="0"/>
              <w:jc w:val="center"/>
              <w:rPr>
                <w:rFonts w:ascii="Times New Roman" w:hAnsi="Times New Roman"/>
                <w:sz w:val="24"/>
                <w:szCs w:val="24"/>
              </w:rPr>
            </w:pPr>
            <w:r>
              <w:rPr>
                <w:rFonts w:ascii="Times New Roman" w:hAnsi="Times New Roman"/>
                <w:sz w:val="24"/>
                <w:szCs w:val="24"/>
              </w:rPr>
              <w:t>48</w:t>
            </w:r>
          </w:p>
        </w:tc>
        <w:tc>
          <w:tcPr>
            <w:tcW w:w="382" w:type="pct"/>
          </w:tcPr>
          <w:p w14:paraId="6778D65C" w14:textId="77777777" w:rsidR="0072529E" w:rsidRPr="009260B2" w:rsidRDefault="0072529E" w:rsidP="007E120F">
            <w:pPr>
              <w:spacing w:after="0"/>
              <w:jc w:val="center"/>
              <w:rPr>
                <w:rFonts w:ascii="Times New Roman" w:hAnsi="Times New Roman"/>
                <w:b/>
                <w:bCs/>
                <w:sz w:val="24"/>
                <w:szCs w:val="24"/>
              </w:rPr>
            </w:pPr>
            <w:r w:rsidRPr="009260B2">
              <w:rPr>
                <w:rFonts w:ascii="Times New Roman" w:hAnsi="Times New Roman"/>
                <w:b/>
                <w:bCs/>
                <w:sz w:val="24"/>
                <w:szCs w:val="24"/>
              </w:rPr>
              <w:t>46</w:t>
            </w:r>
          </w:p>
        </w:tc>
        <w:tc>
          <w:tcPr>
            <w:tcW w:w="477" w:type="pct"/>
          </w:tcPr>
          <w:p w14:paraId="21C487DA" w14:textId="77777777" w:rsidR="0072529E" w:rsidRPr="009260B2" w:rsidRDefault="0072529E" w:rsidP="007E120F">
            <w:pPr>
              <w:spacing w:after="0"/>
              <w:jc w:val="center"/>
              <w:rPr>
                <w:rFonts w:ascii="Times New Roman" w:hAnsi="Times New Roman"/>
                <w:b/>
                <w:bCs/>
                <w:sz w:val="24"/>
                <w:szCs w:val="24"/>
              </w:rPr>
            </w:pPr>
            <w:r w:rsidRPr="009260B2">
              <w:rPr>
                <w:rFonts w:ascii="Times New Roman" w:hAnsi="Times New Roman"/>
                <w:sz w:val="24"/>
                <w:szCs w:val="24"/>
              </w:rPr>
              <w:t>36</w:t>
            </w:r>
          </w:p>
        </w:tc>
        <w:tc>
          <w:tcPr>
            <w:tcW w:w="334" w:type="pct"/>
          </w:tcPr>
          <w:p w14:paraId="0B9C766A" w14:textId="77777777" w:rsidR="0072529E" w:rsidRPr="009260B2" w:rsidRDefault="0072529E" w:rsidP="007E120F">
            <w:pPr>
              <w:spacing w:after="0"/>
              <w:jc w:val="center"/>
              <w:rPr>
                <w:rFonts w:ascii="Times New Roman" w:hAnsi="Times New Roman"/>
                <w:sz w:val="24"/>
                <w:szCs w:val="24"/>
              </w:rPr>
            </w:pPr>
          </w:p>
        </w:tc>
        <w:tc>
          <w:tcPr>
            <w:tcW w:w="366" w:type="pct"/>
          </w:tcPr>
          <w:p w14:paraId="0C77672D" w14:textId="77777777" w:rsidR="0072529E" w:rsidRPr="009260B2" w:rsidRDefault="0072529E" w:rsidP="007E120F">
            <w:pPr>
              <w:spacing w:after="0"/>
              <w:jc w:val="center"/>
              <w:rPr>
                <w:rFonts w:ascii="Times New Roman" w:hAnsi="Times New Roman"/>
                <w:sz w:val="24"/>
                <w:szCs w:val="24"/>
              </w:rPr>
            </w:pPr>
          </w:p>
        </w:tc>
        <w:tc>
          <w:tcPr>
            <w:tcW w:w="254" w:type="pct"/>
            <w:vMerge/>
          </w:tcPr>
          <w:p w14:paraId="5BBDD255" w14:textId="77777777" w:rsidR="0072529E" w:rsidRPr="009260B2" w:rsidRDefault="0072529E" w:rsidP="007E120F">
            <w:pPr>
              <w:spacing w:after="0"/>
              <w:jc w:val="center"/>
              <w:rPr>
                <w:rFonts w:ascii="Times New Roman" w:hAnsi="Times New Roman"/>
                <w:sz w:val="24"/>
                <w:szCs w:val="24"/>
              </w:rPr>
            </w:pPr>
          </w:p>
        </w:tc>
        <w:tc>
          <w:tcPr>
            <w:tcW w:w="264" w:type="pct"/>
          </w:tcPr>
          <w:p w14:paraId="1C3AEE6F" w14:textId="77777777" w:rsidR="0072529E" w:rsidRPr="009260B2" w:rsidRDefault="0072529E" w:rsidP="007E120F">
            <w:pPr>
              <w:spacing w:after="0"/>
              <w:jc w:val="center"/>
              <w:rPr>
                <w:rFonts w:ascii="Times New Roman" w:hAnsi="Times New Roman"/>
                <w:b/>
                <w:bCs/>
                <w:sz w:val="24"/>
                <w:szCs w:val="24"/>
              </w:rPr>
            </w:pPr>
            <w:r w:rsidRPr="009260B2">
              <w:rPr>
                <w:rFonts w:ascii="Times New Roman" w:hAnsi="Times New Roman"/>
                <w:b/>
                <w:bCs/>
                <w:sz w:val="24"/>
                <w:szCs w:val="24"/>
              </w:rPr>
              <w:t>12</w:t>
            </w:r>
          </w:p>
        </w:tc>
        <w:tc>
          <w:tcPr>
            <w:tcW w:w="500" w:type="pct"/>
          </w:tcPr>
          <w:p w14:paraId="1BD9CCDA" w14:textId="77777777" w:rsidR="0072529E" w:rsidRPr="009260B2" w:rsidRDefault="0072529E" w:rsidP="007E120F">
            <w:pPr>
              <w:spacing w:after="0"/>
              <w:jc w:val="center"/>
              <w:rPr>
                <w:rFonts w:ascii="Times New Roman" w:hAnsi="Times New Roman"/>
                <w:b/>
                <w:bCs/>
                <w:sz w:val="24"/>
                <w:szCs w:val="24"/>
              </w:rPr>
            </w:pPr>
          </w:p>
        </w:tc>
      </w:tr>
      <w:tr w:rsidR="005F60E1" w:rsidRPr="009260B2" w14:paraId="36F25701" w14:textId="77777777" w:rsidTr="005F60E1">
        <w:tc>
          <w:tcPr>
            <w:tcW w:w="623" w:type="pct"/>
          </w:tcPr>
          <w:p w14:paraId="1618B44E" w14:textId="77777777" w:rsidR="0072529E" w:rsidRPr="009260B2" w:rsidRDefault="0072529E" w:rsidP="007E120F">
            <w:pPr>
              <w:spacing w:after="0"/>
              <w:rPr>
                <w:rFonts w:ascii="Times New Roman" w:hAnsi="Times New Roman"/>
                <w:i/>
                <w:sz w:val="24"/>
                <w:szCs w:val="24"/>
              </w:rPr>
            </w:pPr>
          </w:p>
        </w:tc>
        <w:tc>
          <w:tcPr>
            <w:tcW w:w="1036" w:type="pct"/>
          </w:tcPr>
          <w:p w14:paraId="4CC9C171" w14:textId="77777777" w:rsidR="0072529E" w:rsidRPr="009260B2" w:rsidRDefault="0072529E" w:rsidP="007E120F">
            <w:pPr>
              <w:suppressAutoHyphens/>
              <w:spacing w:after="0"/>
              <w:rPr>
                <w:rFonts w:ascii="Times New Roman" w:hAnsi="Times New Roman"/>
                <w:sz w:val="24"/>
                <w:szCs w:val="24"/>
              </w:rPr>
            </w:pPr>
            <w:r w:rsidRPr="009260B2">
              <w:rPr>
                <w:rFonts w:ascii="Times New Roman" w:hAnsi="Times New Roman"/>
                <w:sz w:val="24"/>
                <w:szCs w:val="24"/>
              </w:rPr>
              <w:t>Промежуточная аттестация</w:t>
            </w:r>
          </w:p>
        </w:tc>
        <w:tc>
          <w:tcPr>
            <w:tcW w:w="381" w:type="pct"/>
          </w:tcPr>
          <w:p w14:paraId="730EF339" w14:textId="77777777" w:rsidR="0072529E" w:rsidRPr="009260B2" w:rsidRDefault="0072529E" w:rsidP="007E120F">
            <w:pPr>
              <w:suppressAutoHyphens/>
              <w:spacing w:after="0"/>
              <w:jc w:val="center"/>
              <w:rPr>
                <w:rFonts w:ascii="Times New Roman" w:hAnsi="Times New Roman"/>
                <w:bCs/>
                <w:sz w:val="24"/>
                <w:szCs w:val="24"/>
              </w:rPr>
            </w:pPr>
            <w:r w:rsidRPr="009260B2">
              <w:rPr>
                <w:rFonts w:ascii="Times New Roman" w:hAnsi="Times New Roman"/>
                <w:bCs/>
                <w:sz w:val="24"/>
                <w:szCs w:val="24"/>
              </w:rPr>
              <w:t>12</w:t>
            </w:r>
          </w:p>
        </w:tc>
        <w:tc>
          <w:tcPr>
            <w:tcW w:w="382" w:type="pct"/>
            <w:shd w:val="clear" w:color="auto" w:fill="C0C0C0"/>
          </w:tcPr>
          <w:p w14:paraId="1F95D67B" w14:textId="77777777" w:rsidR="0072529E" w:rsidRPr="009260B2" w:rsidRDefault="0072529E" w:rsidP="007E120F">
            <w:pPr>
              <w:spacing w:after="0"/>
              <w:jc w:val="center"/>
              <w:rPr>
                <w:rFonts w:ascii="Times New Roman" w:hAnsi="Times New Roman"/>
                <w:i/>
                <w:sz w:val="24"/>
                <w:szCs w:val="24"/>
              </w:rPr>
            </w:pPr>
          </w:p>
        </w:tc>
        <w:tc>
          <w:tcPr>
            <w:tcW w:w="382" w:type="pct"/>
            <w:shd w:val="clear" w:color="auto" w:fill="C0C0C0"/>
          </w:tcPr>
          <w:p w14:paraId="5252016D" w14:textId="77777777" w:rsidR="0072529E" w:rsidRPr="009260B2" w:rsidRDefault="0072529E" w:rsidP="007E120F">
            <w:pPr>
              <w:spacing w:after="0"/>
              <w:jc w:val="center"/>
              <w:rPr>
                <w:rFonts w:ascii="Times New Roman" w:hAnsi="Times New Roman"/>
                <w:i/>
                <w:sz w:val="24"/>
                <w:szCs w:val="24"/>
              </w:rPr>
            </w:pPr>
          </w:p>
        </w:tc>
        <w:tc>
          <w:tcPr>
            <w:tcW w:w="477" w:type="pct"/>
            <w:shd w:val="clear" w:color="auto" w:fill="C0C0C0"/>
          </w:tcPr>
          <w:p w14:paraId="2F0D9D26" w14:textId="77777777" w:rsidR="0072529E" w:rsidRPr="009260B2" w:rsidRDefault="0072529E" w:rsidP="007E120F">
            <w:pPr>
              <w:spacing w:after="0"/>
              <w:jc w:val="center"/>
              <w:rPr>
                <w:rFonts w:ascii="Times New Roman" w:hAnsi="Times New Roman"/>
                <w:i/>
                <w:sz w:val="24"/>
                <w:szCs w:val="24"/>
              </w:rPr>
            </w:pPr>
          </w:p>
        </w:tc>
        <w:tc>
          <w:tcPr>
            <w:tcW w:w="1218" w:type="pct"/>
            <w:gridSpan w:val="4"/>
            <w:shd w:val="clear" w:color="auto" w:fill="C0C0C0"/>
          </w:tcPr>
          <w:p w14:paraId="38527985" w14:textId="77777777" w:rsidR="0072529E" w:rsidRPr="009260B2" w:rsidRDefault="0072529E" w:rsidP="007E120F">
            <w:pPr>
              <w:spacing w:after="0"/>
              <w:jc w:val="center"/>
              <w:rPr>
                <w:rFonts w:ascii="Times New Roman" w:hAnsi="Times New Roman"/>
                <w:i/>
                <w:sz w:val="24"/>
                <w:szCs w:val="24"/>
              </w:rPr>
            </w:pPr>
          </w:p>
        </w:tc>
        <w:tc>
          <w:tcPr>
            <w:tcW w:w="500" w:type="pct"/>
          </w:tcPr>
          <w:p w14:paraId="4F0CBE6E" w14:textId="77777777" w:rsidR="0072529E" w:rsidRPr="009260B2" w:rsidRDefault="0072529E" w:rsidP="007E120F">
            <w:pPr>
              <w:suppressAutoHyphens/>
              <w:spacing w:after="0"/>
              <w:jc w:val="center"/>
              <w:rPr>
                <w:rFonts w:ascii="Times New Roman" w:hAnsi="Times New Roman"/>
                <w:sz w:val="24"/>
                <w:szCs w:val="24"/>
              </w:rPr>
            </w:pPr>
          </w:p>
        </w:tc>
      </w:tr>
      <w:tr w:rsidR="005F60E1" w:rsidRPr="009260B2" w14:paraId="278A7B83" w14:textId="77777777" w:rsidTr="00B6025E">
        <w:tc>
          <w:tcPr>
            <w:tcW w:w="623" w:type="pct"/>
          </w:tcPr>
          <w:p w14:paraId="0A00A16D" w14:textId="77777777" w:rsidR="0072529E" w:rsidRPr="009260B2" w:rsidRDefault="0072529E" w:rsidP="007E120F">
            <w:pPr>
              <w:rPr>
                <w:rFonts w:ascii="Times New Roman" w:hAnsi="Times New Roman"/>
                <w:b/>
                <w:i/>
                <w:sz w:val="24"/>
                <w:szCs w:val="24"/>
              </w:rPr>
            </w:pPr>
          </w:p>
        </w:tc>
        <w:tc>
          <w:tcPr>
            <w:tcW w:w="1036" w:type="pct"/>
          </w:tcPr>
          <w:p w14:paraId="553D80D4" w14:textId="77777777" w:rsidR="0072529E" w:rsidRPr="009260B2" w:rsidRDefault="0072529E" w:rsidP="007E120F">
            <w:pPr>
              <w:rPr>
                <w:rFonts w:ascii="Times New Roman" w:hAnsi="Times New Roman"/>
                <w:b/>
                <w:i/>
                <w:sz w:val="24"/>
                <w:szCs w:val="24"/>
              </w:rPr>
            </w:pPr>
            <w:r w:rsidRPr="009260B2">
              <w:rPr>
                <w:rFonts w:ascii="Times New Roman" w:hAnsi="Times New Roman"/>
                <w:b/>
                <w:i/>
                <w:sz w:val="24"/>
                <w:szCs w:val="24"/>
              </w:rPr>
              <w:t>Всего:</w:t>
            </w:r>
          </w:p>
        </w:tc>
        <w:tc>
          <w:tcPr>
            <w:tcW w:w="381" w:type="pct"/>
          </w:tcPr>
          <w:p w14:paraId="338421A1" w14:textId="77777777" w:rsidR="0072529E" w:rsidRPr="009260B2" w:rsidRDefault="0072529E" w:rsidP="007E120F">
            <w:pPr>
              <w:spacing w:after="0"/>
              <w:jc w:val="center"/>
              <w:rPr>
                <w:rFonts w:ascii="Times New Roman" w:hAnsi="Times New Roman"/>
                <w:b/>
                <w:i/>
                <w:sz w:val="24"/>
                <w:szCs w:val="24"/>
              </w:rPr>
            </w:pPr>
            <w:r w:rsidRPr="009260B2">
              <w:rPr>
                <w:rFonts w:ascii="Times New Roman" w:hAnsi="Times New Roman"/>
                <w:b/>
                <w:i/>
                <w:sz w:val="24"/>
                <w:szCs w:val="24"/>
              </w:rPr>
              <w:t>128</w:t>
            </w:r>
          </w:p>
        </w:tc>
        <w:tc>
          <w:tcPr>
            <w:tcW w:w="382" w:type="pct"/>
          </w:tcPr>
          <w:p w14:paraId="6F0AE471" w14:textId="77777777" w:rsidR="0072529E" w:rsidRPr="009260B2" w:rsidRDefault="005F60E1" w:rsidP="00E83C2E">
            <w:pPr>
              <w:spacing w:after="0"/>
              <w:jc w:val="center"/>
              <w:rPr>
                <w:rFonts w:ascii="Times New Roman" w:hAnsi="Times New Roman"/>
                <w:i/>
                <w:sz w:val="24"/>
                <w:szCs w:val="24"/>
              </w:rPr>
            </w:pPr>
            <w:r w:rsidRPr="009260B2">
              <w:rPr>
                <w:rFonts w:ascii="Times New Roman" w:hAnsi="Times New Roman"/>
                <w:i/>
                <w:sz w:val="24"/>
                <w:szCs w:val="24"/>
              </w:rPr>
              <w:t>9</w:t>
            </w:r>
            <w:r w:rsidR="00E83C2E">
              <w:rPr>
                <w:rFonts w:ascii="Times New Roman" w:hAnsi="Times New Roman"/>
                <w:i/>
                <w:sz w:val="24"/>
                <w:szCs w:val="24"/>
              </w:rPr>
              <w:t>6</w:t>
            </w:r>
          </w:p>
        </w:tc>
        <w:tc>
          <w:tcPr>
            <w:tcW w:w="382" w:type="pct"/>
          </w:tcPr>
          <w:p w14:paraId="0FEAC3C8" w14:textId="77777777" w:rsidR="0072529E" w:rsidRPr="009260B2" w:rsidRDefault="0072529E" w:rsidP="007E120F">
            <w:pPr>
              <w:spacing w:after="0"/>
              <w:jc w:val="center"/>
              <w:rPr>
                <w:rFonts w:ascii="Times New Roman" w:hAnsi="Times New Roman"/>
                <w:b/>
                <w:i/>
                <w:sz w:val="24"/>
                <w:szCs w:val="24"/>
              </w:rPr>
            </w:pPr>
            <w:r w:rsidRPr="009260B2">
              <w:rPr>
                <w:rFonts w:ascii="Times New Roman" w:hAnsi="Times New Roman"/>
                <w:b/>
                <w:i/>
                <w:sz w:val="24"/>
                <w:szCs w:val="24"/>
              </w:rPr>
              <w:t>98</w:t>
            </w:r>
          </w:p>
        </w:tc>
        <w:tc>
          <w:tcPr>
            <w:tcW w:w="477" w:type="pct"/>
          </w:tcPr>
          <w:p w14:paraId="3C658588" w14:textId="77777777" w:rsidR="0072529E" w:rsidRPr="009260B2" w:rsidRDefault="005F60E1" w:rsidP="005F60E1">
            <w:pPr>
              <w:spacing w:after="0"/>
              <w:jc w:val="center"/>
              <w:rPr>
                <w:rFonts w:ascii="Times New Roman" w:hAnsi="Times New Roman"/>
                <w:i/>
                <w:sz w:val="24"/>
                <w:szCs w:val="24"/>
              </w:rPr>
            </w:pPr>
            <w:r w:rsidRPr="009260B2">
              <w:rPr>
                <w:rFonts w:ascii="Times New Roman" w:hAnsi="Times New Roman"/>
                <w:i/>
                <w:sz w:val="24"/>
                <w:szCs w:val="24"/>
              </w:rPr>
              <w:t>7</w:t>
            </w:r>
            <w:r>
              <w:rPr>
                <w:rFonts w:ascii="Times New Roman" w:hAnsi="Times New Roman"/>
                <w:i/>
                <w:sz w:val="24"/>
                <w:szCs w:val="24"/>
              </w:rPr>
              <w:t>8</w:t>
            </w:r>
          </w:p>
        </w:tc>
        <w:tc>
          <w:tcPr>
            <w:tcW w:w="334" w:type="pct"/>
          </w:tcPr>
          <w:p w14:paraId="1DC07CE3" w14:textId="77777777" w:rsidR="0072529E" w:rsidRPr="009260B2" w:rsidRDefault="0072529E" w:rsidP="007E120F">
            <w:pPr>
              <w:spacing w:after="0"/>
              <w:jc w:val="center"/>
              <w:rPr>
                <w:rFonts w:ascii="Times New Roman" w:hAnsi="Times New Roman"/>
                <w:b/>
                <w:i/>
                <w:sz w:val="24"/>
                <w:szCs w:val="24"/>
              </w:rPr>
            </w:pPr>
          </w:p>
        </w:tc>
        <w:tc>
          <w:tcPr>
            <w:tcW w:w="366" w:type="pct"/>
          </w:tcPr>
          <w:p w14:paraId="7C83D911" w14:textId="77777777" w:rsidR="0072529E" w:rsidRPr="009260B2" w:rsidRDefault="0072529E" w:rsidP="007E120F">
            <w:pPr>
              <w:spacing w:after="0"/>
              <w:jc w:val="center"/>
              <w:rPr>
                <w:rFonts w:ascii="Times New Roman" w:hAnsi="Times New Roman"/>
                <w:b/>
                <w:i/>
                <w:sz w:val="24"/>
                <w:szCs w:val="24"/>
              </w:rPr>
            </w:pPr>
          </w:p>
        </w:tc>
        <w:tc>
          <w:tcPr>
            <w:tcW w:w="254" w:type="pct"/>
          </w:tcPr>
          <w:p w14:paraId="692B61C0" w14:textId="77777777" w:rsidR="0072529E" w:rsidRPr="009260B2" w:rsidRDefault="0072529E" w:rsidP="007E120F">
            <w:pPr>
              <w:spacing w:after="0"/>
              <w:jc w:val="center"/>
              <w:rPr>
                <w:rFonts w:ascii="Times New Roman" w:hAnsi="Times New Roman"/>
                <w:b/>
                <w:i/>
                <w:sz w:val="24"/>
                <w:szCs w:val="24"/>
                <w:vertAlign w:val="superscript"/>
              </w:rPr>
            </w:pPr>
            <w:r w:rsidRPr="009260B2">
              <w:rPr>
                <w:rFonts w:ascii="Times New Roman" w:hAnsi="Times New Roman"/>
                <w:b/>
                <w:i/>
                <w:sz w:val="24"/>
                <w:szCs w:val="24"/>
              </w:rPr>
              <w:t>12</w:t>
            </w:r>
          </w:p>
        </w:tc>
        <w:tc>
          <w:tcPr>
            <w:tcW w:w="264" w:type="pct"/>
          </w:tcPr>
          <w:p w14:paraId="4051F744" w14:textId="77777777" w:rsidR="0072529E" w:rsidRPr="009260B2" w:rsidRDefault="0072529E" w:rsidP="007E120F">
            <w:pPr>
              <w:spacing w:after="0"/>
              <w:jc w:val="center"/>
              <w:rPr>
                <w:rFonts w:ascii="Times New Roman" w:hAnsi="Times New Roman"/>
                <w:b/>
                <w:i/>
                <w:sz w:val="24"/>
                <w:szCs w:val="24"/>
              </w:rPr>
            </w:pPr>
            <w:r w:rsidRPr="009260B2">
              <w:rPr>
                <w:rFonts w:ascii="Times New Roman" w:hAnsi="Times New Roman"/>
                <w:b/>
                <w:i/>
                <w:sz w:val="24"/>
                <w:szCs w:val="24"/>
              </w:rPr>
              <w:t>18</w:t>
            </w:r>
          </w:p>
        </w:tc>
        <w:tc>
          <w:tcPr>
            <w:tcW w:w="500" w:type="pct"/>
          </w:tcPr>
          <w:p w14:paraId="2387B07D" w14:textId="77777777" w:rsidR="0072529E" w:rsidRPr="009260B2" w:rsidRDefault="0072529E" w:rsidP="007E120F">
            <w:pPr>
              <w:spacing w:after="0"/>
              <w:jc w:val="center"/>
              <w:rPr>
                <w:rFonts w:ascii="Times New Roman" w:hAnsi="Times New Roman"/>
                <w:b/>
                <w:i/>
                <w:sz w:val="24"/>
                <w:szCs w:val="24"/>
              </w:rPr>
            </w:pPr>
          </w:p>
        </w:tc>
      </w:tr>
    </w:tbl>
    <w:p w14:paraId="06B10ABD" w14:textId="77777777" w:rsidR="0072529E" w:rsidRPr="009260B2" w:rsidRDefault="0072529E" w:rsidP="007E120F">
      <w:pPr>
        <w:ind w:left="851"/>
        <w:rPr>
          <w:rFonts w:ascii="Times New Roman" w:hAnsi="Times New Roman"/>
          <w:b/>
          <w:sz w:val="24"/>
          <w:szCs w:val="24"/>
        </w:rPr>
      </w:pPr>
      <w:r w:rsidRPr="009260B2">
        <w:rPr>
          <w:rFonts w:ascii="Times New Roman" w:hAnsi="Times New Roman"/>
          <w:b/>
          <w:sz w:val="24"/>
          <w:szCs w:val="24"/>
        </w:rPr>
        <w:br w:type="page"/>
      </w:r>
      <w:r w:rsidRPr="009260B2">
        <w:rPr>
          <w:rFonts w:ascii="Times New Roman" w:hAnsi="Times New Roman"/>
          <w:b/>
          <w:sz w:val="24"/>
          <w:szCs w:val="24"/>
        </w:rPr>
        <w:lastRenderedPageBreak/>
        <w:t>2.2. Тематический план и содержание профессионального модуля (ПМ)</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9"/>
        <w:gridCol w:w="9203"/>
        <w:gridCol w:w="2420"/>
      </w:tblGrid>
      <w:tr w:rsidR="0072529E" w:rsidRPr="009260B2" w14:paraId="4006577E" w14:textId="77777777" w:rsidTr="0072529E">
        <w:trPr>
          <w:trHeight w:val="1204"/>
        </w:trPr>
        <w:tc>
          <w:tcPr>
            <w:tcW w:w="1009" w:type="pct"/>
          </w:tcPr>
          <w:p w14:paraId="50F5A656" w14:textId="77777777" w:rsidR="0072529E" w:rsidRPr="009260B2" w:rsidRDefault="0072529E" w:rsidP="007E120F">
            <w:pPr>
              <w:spacing w:after="0"/>
              <w:jc w:val="center"/>
              <w:rPr>
                <w:rFonts w:ascii="Times New Roman" w:hAnsi="Times New Roman"/>
                <w:b/>
                <w:sz w:val="24"/>
                <w:szCs w:val="24"/>
              </w:rPr>
            </w:pPr>
            <w:r w:rsidRPr="009260B2">
              <w:rPr>
                <w:rFonts w:ascii="Times New Roman" w:hAnsi="Times New Roman"/>
                <w:b/>
                <w:bCs/>
                <w:sz w:val="24"/>
                <w:szCs w:val="24"/>
              </w:rPr>
              <w:t>Наименование разделов и тем профессионального модуля (ПМ), междисциплинарных курсов (МДК)</w:t>
            </w:r>
          </w:p>
        </w:tc>
        <w:tc>
          <w:tcPr>
            <w:tcW w:w="3160" w:type="pct"/>
            <w:vAlign w:val="center"/>
          </w:tcPr>
          <w:p w14:paraId="7AFB1B7D" w14:textId="77777777" w:rsidR="0072529E" w:rsidRPr="009260B2" w:rsidRDefault="0072529E" w:rsidP="007E120F">
            <w:pPr>
              <w:suppressAutoHyphens/>
              <w:spacing w:after="0"/>
              <w:jc w:val="center"/>
              <w:rPr>
                <w:rFonts w:ascii="Times New Roman" w:hAnsi="Times New Roman"/>
                <w:b/>
                <w:bCs/>
                <w:sz w:val="24"/>
                <w:szCs w:val="24"/>
              </w:rPr>
            </w:pPr>
            <w:r w:rsidRPr="009260B2">
              <w:rPr>
                <w:rFonts w:ascii="Times New Roman" w:hAnsi="Times New Roman"/>
                <w:b/>
                <w:bCs/>
                <w:sz w:val="24"/>
                <w:szCs w:val="24"/>
              </w:rPr>
              <w:t xml:space="preserve">Содержание учебного материала, лабораторные работы и практические занятия, самостоятельная учебная работа обучающихся, курсовая работа (проект) </w:t>
            </w:r>
          </w:p>
        </w:tc>
        <w:tc>
          <w:tcPr>
            <w:tcW w:w="831" w:type="pct"/>
            <w:vAlign w:val="center"/>
          </w:tcPr>
          <w:p w14:paraId="0E5A79FB" w14:textId="03CD77E4" w:rsidR="0072529E" w:rsidRPr="009260B2" w:rsidRDefault="0072529E" w:rsidP="007E120F">
            <w:pPr>
              <w:spacing w:after="0"/>
              <w:jc w:val="center"/>
              <w:rPr>
                <w:rFonts w:ascii="Times New Roman" w:hAnsi="Times New Roman"/>
                <w:b/>
                <w:bCs/>
                <w:sz w:val="24"/>
                <w:szCs w:val="24"/>
              </w:rPr>
            </w:pPr>
            <w:r w:rsidRPr="009260B2">
              <w:rPr>
                <w:rFonts w:ascii="Times New Roman" w:hAnsi="Times New Roman"/>
                <w:b/>
                <w:bCs/>
                <w:sz w:val="24"/>
                <w:szCs w:val="24"/>
              </w:rPr>
              <w:t>Объем, акад. ч</w:t>
            </w:r>
            <w:r w:rsidR="00B96420">
              <w:rPr>
                <w:rFonts w:ascii="Times New Roman" w:hAnsi="Times New Roman"/>
                <w:b/>
                <w:bCs/>
                <w:sz w:val="24"/>
                <w:szCs w:val="24"/>
              </w:rPr>
              <w:t>.</w:t>
            </w:r>
            <w:r w:rsidRPr="009260B2">
              <w:rPr>
                <w:rFonts w:ascii="Times New Roman" w:hAnsi="Times New Roman"/>
                <w:b/>
                <w:bCs/>
                <w:sz w:val="24"/>
                <w:szCs w:val="24"/>
              </w:rPr>
              <w:t xml:space="preserve"> / в том числе в форме практической подготовки, акад</w:t>
            </w:r>
            <w:r w:rsidR="00D93049">
              <w:rPr>
                <w:rFonts w:ascii="Times New Roman" w:hAnsi="Times New Roman"/>
                <w:b/>
                <w:bCs/>
                <w:sz w:val="24"/>
                <w:szCs w:val="24"/>
              </w:rPr>
              <w:t>.</w:t>
            </w:r>
            <w:r w:rsidRPr="009260B2">
              <w:rPr>
                <w:rFonts w:ascii="Times New Roman" w:hAnsi="Times New Roman"/>
                <w:b/>
                <w:bCs/>
                <w:sz w:val="24"/>
                <w:szCs w:val="24"/>
              </w:rPr>
              <w:t xml:space="preserve"> ч</w:t>
            </w:r>
            <w:r w:rsidR="00B96420">
              <w:rPr>
                <w:rFonts w:ascii="Times New Roman" w:hAnsi="Times New Roman"/>
                <w:b/>
                <w:bCs/>
                <w:sz w:val="24"/>
                <w:szCs w:val="24"/>
              </w:rPr>
              <w:t>.</w:t>
            </w:r>
          </w:p>
        </w:tc>
      </w:tr>
      <w:tr w:rsidR="0072529E" w:rsidRPr="009260B2" w14:paraId="76A2667D" w14:textId="77777777" w:rsidTr="0072529E">
        <w:tc>
          <w:tcPr>
            <w:tcW w:w="1009" w:type="pct"/>
          </w:tcPr>
          <w:p w14:paraId="4E575749" w14:textId="77777777" w:rsidR="0072529E" w:rsidRPr="009260B2" w:rsidRDefault="0072529E" w:rsidP="007E120F">
            <w:pPr>
              <w:spacing w:after="0"/>
              <w:jc w:val="center"/>
              <w:rPr>
                <w:rFonts w:ascii="Times New Roman" w:hAnsi="Times New Roman"/>
                <w:b/>
                <w:sz w:val="24"/>
                <w:szCs w:val="24"/>
              </w:rPr>
            </w:pPr>
            <w:r w:rsidRPr="009260B2">
              <w:rPr>
                <w:rFonts w:ascii="Times New Roman" w:hAnsi="Times New Roman"/>
                <w:b/>
                <w:sz w:val="24"/>
                <w:szCs w:val="24"/>
              </w:rPr>
              <w:t>1</w:t>
            </w:r>
          </w:p>
        </w:tc>
        <w:tc>
          <w:tcPr>
            <w:tcW w:w="3160" w:type="pct"/>
          </w:tcPr>
          <w:p w14:paraId="07BC758C" w14:textId="77777777" w:rsidR="0072529E" w:rsidRPr="009260B2" w:rsidRDefault="0072529E" w:rsidP="007E120F">
            <w:pPr>
              <w:spacing w:after="0"/>
              <w:jc w:val="center"/>
              <w:rPr>
                <w:rFonts w:ascii="Times New Roman" w:hAnsi="Times New Roman"/>
                <w:b/>
                <w:bCs/>
                <w:sz w:val="24"/>
                <w:szCs w:val="24"/>
              </w:rPr>
            </w:pPr>
            <w:r w:rsidRPr="009260B2">
              <w:rPr>
                <w:rFonts w:ascii="Times New Roman" w:hAnsi="Times New Roman"/>
                <w:b/>
                <w:bCs/>
                <w:sz w:val="24"/>
                <w:szCs w:val="24"/>
              </w:rPr>
              <w:t>2</w:t>
            </w:r>
          </w:p>
        </w:tc>
        <w:tc>
          <w:tcPr>
            <w:tcW w:w="831" w:type="pct"/>
            <w:vAlign w:val="center"/>
          </w:tcPr>
          <w:p w14:paraId="63F63028" w14:textId="77777777" w:rsidR="0072529E" w:rsidRPr="009260B2" w:rsidRDefault="0072529E" w:rsidP="007E120F">
            <w:pPr>
              <w:spacing w:after="0"/>
              <w:jc w:val="center"/>
              <w:rPr>
                <w:rFonts w:ascii="Times New Roman" w:hAnsi="Times New Roman"/>
                <w:b/>
                <w:bCs/>
                <w:sz w:val="24"/>
                <w:szCs w:val="24"/>
              </w:rPr>
            </w:pPr>
            <w:r w:rsidRPr="009260B2">
              <w:rPr>
                <w:rFonts w:ascii="Times New Roman" w:hAnsi="Times New Roman"/>
                <w:b/>
                <w:bCs/>
                <w:sz w:val="24"/>
                <w:szCs w:val="24"/>
              </w:rPr>
              <w:t>3</w:t>
            </w:r>
          </w:p>
        </w:tc>
      </w:tr>
      <w:tr w:rsidR="0072529E" w:rsidRPr="009260B2" w14:paraId="3805CEF8" w14:textId="77777777" w:rsidTr="0072529E">
        <w:tc>
          <w:tcPr>
            <w:tcW w:w="4169" w:type="pct"/>
            <w:gridSpan w:val="2"/>
          </w:tcPr>
          <w:p w14:paraId="4F42C232" w14:textId="77777777" w:rsidR="0072529E" w:rsidRPr="009260B2" w:rsidRDefault="0072529E" w:rsidP="007E120F">
            <w:pPr>
              <w:spacing w:after="0"/>
              <w:rPr>
                <w:rFonts w:ascii="Times New Roman" w:hAnsi="Times New Roman"/>
                <w:b/>
                <w:i/>
                <w:sz w:val="24"/>
                <w:szCs w:val="24"/>
              </w:rPr>
            </w:pPr>
            <w:r w:rsidRPr="009260B2">
              <w:rPr>
                <w:rFonts w:ascii="Times New Roman" w:hAnsi="Times New Roman"/>
                <w:b/>
                <w:sz w:val="24"/>
                <w:szCs w:val="24"/>
              </w:rPr>
              <w:t>Раздел 1.</w:t>
            </w:r>
            <w:r w:rsidR="00EF1695">
              <w:rPr>
                <w:rFonts w:ascii="Times New Roman" w:hAnsi="Times New Roman"/>
                <w:b/>
                <w:sz w:val="24"/>
                <w:szCs w:val="24"/>
              </w:rPr>
              <w:t xml:space="preserve"> </w:t>
            </w:r>
            <w:r w:rsidRPr="009260B2">
              <w:rPr>
                <w:rFonts w:ascii="Times New Roman" w:hAnsi="Times New Roman"/>
                <w:b/>
                <w:sz w:val="24"/>
                <w:szCs w:val="24"/>
              </w:rPr>
              <w:t>Организация трудовой деятельности при изготовлении зубных протезов</w:t>
            </w:r>
          </w:p>
        </w:tc>
        <w:tc>
          <w:tcPr>
            <w:tcW w:w="831" w:type="pct"/>
            <w:vAlign w:val="center"/>
          </w:tcPr>
          <w:p w14:paraId="4F20CA82" w14:textId="77777777" w:rsidR="0072529E" w:rsidRPr="009260B2" w:rsidRDefault="0072529E" w:rsidP="007E120F">
            <w:pPr>
              <w:suppressAutoHyphens/>
              <w:spacing w:after="0"/>
              <w:jc w:val="center"/>
              <w:rPr>
                <w:rFonts w:ascii="Times New Roman" w:hAnsi="Times New Roman"/>
                <w:b/>
                <w:sz w:val="24"/>
                <w:szCs w:val="24"/>
              </w:rPr>
            </w:pPr>
            <w:r w:rsidRPr="009260B2">
              <w:rPr>
                <w:rFonts w:ascii="Times New Roman" w:hAnsi="Times New Roman"/>
                <w:b/>
                <w:sz w:val="24"/>
                <w:szCs w:val="24"/>
              </w:rPr>
              <w:t>58</w:t>
            </w:r>
            <w:r w:rsidR="005F60E1">
              <w:rPr>
                <w:rFonts w:ascii="Times New Roman" w:hAnsi="Times New Roman"/>
                <w:b/>
                <w:sz w:val="24"/>
                <w:szCs w:val="24"/>
              </w:rPr>
              <w:t>/48</w:t>
            </w:r>
          </w:p>
        </w:tc>
      </w:tr>
      <w:tr w:rsidR="0072529E" w:rsidRPr="009260B2" w14:paraId="306A079E" w14:textId="77777777" w:rsidTr="0072529E">
        <w:tc>
          <w:tcPr>
            <w:tcW w:w="4169" w:type="pct"/>
            <w:gridSpan w:val="2"/>
          </w:tcPr>
          <w:p w14:paraId="51E1CF98" w14:textId="77777777" w:rsidR="0072529E" w:rsidRPr="009260B2" w:rsidRDefault="0072529E" w:rsidP="007E120F">
            <w:pPr>
              <w:spacing w:after="0"/>
              <w:rPr>
                <w:rFonts w:ascii="Times New Roman" w:hAnsi="Times New Roman"/>
                <w:b/>
                <w:bCs/>
                <w:sz w:val="24"/>
                <w:szCs w:val="24"/>
              </w:rPr>
            </w:pPr>
            <w:r w:rsidRPr="009260B2">
              <w:rPr>
                <w:rFonts w:ascii="Times New Roman" w:hAnsi="Times New Roman"/>
                <w:b/>
                <w:bCs/>
                <w:sz w:val="24"/>
                <w:szCs w:val="24"/>
              </w:rPr>
              <w:t xml:space="preserve">МДК 01.01 </w:t>
            </w:r>
            <w:r w:rsidRPr="009260B2">
              <w:rPr>
                <w:rFonts w:ascii="Times New Roman" w:hAnsi="Times New Roman"/>
                <w:b/>
                <w:sz w:val="24"/>
                <w:szCs w:val="24"/>
              </w:rPr>
              <w:t xml:space="preserve">Организация трудовой деятельности и ведение медицинской документации  </w:t>
            </w:r>
          </w:p>
        </w:tc>
        <w:tc>
          <w:tcPr>
            <w:tcW w:w="831" w:type="pct"/>
            <w:vAlign w:val="center"/>
          </w:tcPr>
          <w:p w14:paraId="5EE5C957" w14:textId="77777777" w:rsidR="0072529E" w:rsidRPr="009260B2" w:rsidRDefault="0072529E" w:rsidP="007E120F">
            <w:pPr>
              <w:suppressAutoHyphens/>
              <w:spacing w:after="0"/>
              <w:jc w:val="center"/>
              <w:rPr>
                <w:rFonts w:ascii="Times New Roman" w:hAnsi="Times New Roman"/>
                <w:b/>
                <w:sz w:val="24"/>
                <w:szCs w:val="24"/>
              </w:rPr>
            </w:pPr>
            <w:r w:rsidRPr="009260B2">
              <w:rPr>
                <w:rFonts w:ascii="Times New Roman" w:hAnsi="Times New Roman"/>
                <w:b/>
                <w:sz w:val="24"/>
                <w:szCs w:val="24"/>
              </w:rPr>
              <w:t>52</w:t>
            </w:r>
            <w:r w:rsidR="005F60E1">
              <w:rPr>
                <w:rFonts w:ascii="Times New Roman" w:hAnsi="Times New Roman"/>
                <w:b/>
                <w:sz w:val="24"/>
                <w:szCs w:val="24"/>
              </w:rPr>
              <w:t>/42</w:t>
            </w:r>
          </w:p>
        </w:tc>
      </w:tr>
      <w:tr w:rsidR="0072529E" w:rsidRPr="009260B2" w14:paraId="7FF1CB23" w14:textId="77777777" w:rsidTr="0072529E">
        <w:tc>
          <w:tcPr>
            <w:tcW w:w="1009" w:type="pct"/>
            <w:vMerge w:val="restart"/>
          </w:tcPr>
          <w:p w14:paraId="6EB2F949" w14:textId="77777777" w:rsidR="0072529E" w:rsidRPr="00BE5641" w:rsidRDefault="0072529E" w:rsidP="007E120F">
            <w:pPr>
              <w:spacing w:after="0"/>
              <w:rPr>
                <w:rFonts w:ascii="Times New Roman" w:hAnsi="Times New Roman"/>
                <w:bCs/>
                <w:sz w:val="24"/>
                <w:szCs w:val="24"/>
              </w:rPr>
            </w:pPr>
            <w:r w:rsidRPr="00BE5641">
              <w:rPr>
                <w:rFonts w:ascii="Times New Roman" w:hAnsi="Times New Roman"/>
                <w:bCs/>
                <w:sz w:val="24"/>
                <w:szCs w:val="24"/>
              </w:rPr>
              <w:t>Тема 1.1.</w:t>
            </w:r>
            <w:r w:rsidRPr="00BE5641">
              <w:rPr>
                <w:rFonts w:ascii="Times New Roman" w:hAnsi="Times New Roman"/>
                <w:sz w:val="24"/>
                <w:szCs w:val="24"/>
              </w:rPr>
              <w:t xml:space="preserve"> Организация ортопедической помощи.</w:t>
            </w:r>
            <w:r w:rsidRPr="00BE5641">
              <w:rPr>
                <w:rFonts w:ascii="Times New Roman" w:eastAsia="Calibri" w:hAnsi="Times New Roman"/>
                <w:bCs/>
                <w:sz w:val="24"/>
                <w:szCs w:val="24"/>
              </w:rPr>
              <w:t xml:space="preserve"> Устройство зуботехнической лаборатории</w:t>
            </w:r>
          </w:p>
        </w:tc>
        <w:tc>
          <w:tcPr>
            <w:tcW w:w="3160" w:type="pct"/>
          </w:tcPr>
          <w:p w14:paraId="63124AE5" w14:textId="77777777" w:rsidR="0072529E" w:rsidRPr="009260B2" w:rsidRDefault="0072529E" w:rsidP="0023775A">
            <w:pPr>
              <w:spacing w:after="0"/>
              <w:rPr>
                <w:rFonts w:ascii="Times New Roman" w:hAnsi="Times New Roman"/>
                <w:b/>
                <w:sz w:val="24"/>
                <w:szCs w:val="24"/>
              </w:rPr>
            </w:pPr>
            <w:r w:rsidRPr="009260B2">
              <w:rPr>
                <w:rFonts w:ascii="Times New Roman" w:hAnsi="Times New Roman"/>
                <w:b/>
                <w:bCs/>
                <w:sz w:val="24"/>
                <w:szCs w:val="24"/>
              </w:rPr>
              <w:t xml:space="preserve">Содержание </w:t>
            </w:r>
          </w:p>
        </w:tc>
        <w:tc>
          <w:tcPr>
            <w:tcW w:w="831" w:type="pct"/>
            <w:vAlign w:val="center"/>
          </w:tcPr>
          <w:p w14:paraId="4FD02A40" w14:textId="77777777" w:rsidR="0072529E" w:rsidRPr="009260B2" w:rsidRDefault="0072529E" w:rsidP="007E120F">
            <w:pPr>
              <w:suppressAutoHyphens/>
              <w:spacing w:after="0"/>
              <w:jc w:val="center"/>
              <w:rPr>
                <w:rFonts w:ascii="Times New Roman" w:hAnsi="Times New Roman"/>
                <w:b/>
                <w:sz w:val="24"/>
                <w:szCs w:val="24"/>
              </w:rPr>
            </w:pPr>
            <w:r w:rsidRPr="009260B2">
              <w:rPr>
                <w:rFonts w:ascii="Times New Roman" w:hAnsi="Times New Roman"/>
                <w:b/>
                <w:sz w:val="24"/>
                <w:szCs w:val="24"/>
              </w:rPr>
              <w:t>14</w:t>
            </w:r>
            <w:r w:rsidR="005F60E1">
              <w:rPr>
                <w:rFonts w:ascii="Times New Roman" w:hAnsi="Times New Roman"/>
                <w:b/>
                <w:sz w:val="24"/>
                <w:szCs w:val="24"/>
              </w:rPr>
              <w:t>/12</w:t>
            </w:r>
          </w:p>
        </w:tc>
      </w:tr>
      <w:tr w:rsidR="0072529E" w:rsidRPr="009260B2" w14:paraId="280D1CB0" w14:textId="77777777" w:rsidTr="0072529E">
        <w:tc>
          <w:tcPr>
            <w:tcW w:w="1009" w:type="pct"/>
            <w:vMerge/>
          </w:tcPr>
          <w:p w14:paraId="7A0B0183" w14:textId="77777777" w:rsidR="0072529E" w:rsidRPr="009260B2" w:rsidRDefault="0072529E" w:rsidP="007E120F">
            <w:pPr>
              <w:spacing w:after="0"/>
              <w:rPr>
                <w:rFonts w:ascii="Times New Roman" w:hAnsi="Times New Roman"/>
                <w:b/>
                <w:bCs/>
                <w:sz w:val="24"/>
                <w:szCs w:val="24"/>
              </w:rPr>
            </w:pPr>
          </w:p>
        </w:tc>
        <w:tc>
          <w:tcPr>
            <w:tcW w:w="3160" w:type="pct"/>
          </w:tcPr>
          <w:p w14:paraId="1345EBEA" w14:textId="77777777" w:rsidR="0072529E" w:rsidRPr="009260B2" w:rsidRDefault="0072529E" w:rsidP="0023775A">
            <w:pPr>
              <w:suppressAutoHyphens/>
              <w:spacing w:after="0"/>
              <w:rPr>
                <w:rFonts w:ascii="Times New Roman" w:hAnsi="Times New Roman"/>
                <w:b/>
                <w:sz w:val="24"/>
                <w:szCs w:val="24"/>
              </w:rPr>
            </w:pPr>
            <w:r w:rsidRPr="009260B2">
              <w:rPr>
                <w:rFonts w:ascii="Times New Roman" w:hAnsi="Times New Roman"/>
                <w:sz w:val="24"/>
                <w:szCs w:val="24"/>
              </w:rPr>
              <w:t>Законодательство Российской Федерации в сфере охраны здоровья, нормативные правовые акты и иные документы, определяющие деятельность медицинских организаций и медицинских работников.</w:t>
            </w:r>
          </w:p>
        </w:tc>
        <w:tc>
          <w:tcPr>
            <w:tcW w:w="831" w:type="pct"/>
            <w:vMerge w:val="restart"/>
            <w:vAlign w:val="center"/>
          </w:tcPr>
          <w:p w14:paraId="7C782414" w14:textId="77777777" w:rsidR="0072529E" w:rsidRPr="009260B2" w:rsidRDefault="005F60E1" w:rsidP="007E120F">
            <w:pPr>
              <w:suppressAutoHyphens/>
              <w:spacing w:after="0"/>
              <w:jc w:val="center"/>
              <w:rPr>
                <w:rFonts w:ascii="Times New Roman" w:hAnsi="Times New Roman"/>
                <w:i/>
                <w:sz w:val="24"/>
                <w:szCs w:val="24"/>
              </w:rPr>
            </w:pPr>
            <w:r>
              <w:rPr>
                <w:rFonts w:ascii="Times New Roman" w:hAnsi="Times New Roman"/>
                <w:i/>
                <w:sz w:val="24"/>
                <w:szCs w:val="24"/>
              </w:rPr>
              <w:t>2</w:t>
            </w:r>
          </w:p>
        </w:tc>
      </w:tr>
      <w:tr w:rsidR="0072529E" w:rsidRPr="009260B2" w14:paraId="36B69676" w14:textId="77777777" w:rsidTr="0072529E">
        <w:tc>
          <w:tcPr>
            <w:tcW w:w="1009" w:type="pct"/>
            <w:vMerge/>
          </w:tcPr>
          <w:p w14:paraId="1A124483" w14:textId="77777777" w:rsidR="0072529E" w:rsidRPr="009260B2" w:rsidRDefault="0072529E" w:rsidP="007E120F">
            <w:pPr>
              <w:spacing w:after="0"/>
              <w:rPr>
                <w:rFonts w:ascii="Times New Roman" w:hAnsi="Times New Roman"/>
                <w:b/>
                <w:bCs/>
                <w:sz w:val="24"/>
                <w:szCs w:val="24"/>
              </w:rPr>
            </w:pPr>
          </w:p>
        </w:tc>
        <w:tc>
          <w:tcPr>
            <w:tcW w:w="3160" w:type="pct"/>
          </w:tcPr>
          <w:p w14:paraId="49DB0E63" w14:textId="77777777" w:rsidR="0072529E" w:rsidRPr="009260B2" w:rsidRDefault="0072529E" w:rsidP="0023775A">
            <w:pPr>
              <w:suppressAutoHyphens/>
              <w:spacing w:after="0"/>
              <w:rPr>
                <w:rFonts w:ascii="Times New Roman" w:hAnsi="Times New Roman"/>
                <w:b/>
                <w:sz w:val="24"/>
                <w:szCs w:val="24"/>
              </w:rPr>
            </w:pPr>
            <w:r w:rsidRPr="009260B2">
              <w:rPr>
                <w:rFonts w:ascii="Times New Roman" w:hAnsi="Times New Roman"/>
                <w:sz w:val="24"/>
                <w:szCs w:val="24"/>
              </w:rPr>
              <w:t xml:space="preserve">Структура и </w:t>
            </w:r>
            <w:r w:rsidRPr="009260B2">
              <w:rPr>
                <w:rFonts w:ascii="Times New Roman" w:hAnsi="Times New Roman"/>
                <w:snapToGrid w:val="0"/>
                <w:sz w:val="24"/>
                <w:szCs w:val="24"/>
              </w:rPr>
              <w:t>организация зуботехнического производства</w:t>
            </w:r>
            <w:r w:rsidRPr="009260B2">
              <w:rPr>
                <w:rFonts w:ascii="Times New Roman" w:hAnsi="Times New Roman"/>
                <w:sz w:val="24"/>
                <w:szCs w:val="24"/>
              </w:rPr>
              <w:t>, современное оборудование, оснащение. Правила охраны труда и техники безопасности зуботехнического производства,</w:t>
            </w:r>
            <w:r w:rsidRPr="009260B2">
              <w:rPr>
                <w:rFonts w:ascii="Times New Roman" w:hAnsi="Times New Roman"/>
                <w:snapToGrid w:val="0"/>
                <w:sz w:val="24"/>
                <w:szCs w:val="24"/>
              </w:rPr>
              <w:t xml:space="preserve"> меры профилактики профессиональных заболеваний при и</w:t>
            </w:r>
            <w:r w:rsidRPr="009260B2">
              <w:rPr>
                <w:rFonts w:ascii="Times New Roman" w:hAnsi="Times New Roman"/>
                <w:sz w:val="24"/>
                <w:szCs w:val="24"/>
              </w:rPr>
              <w:t>зготовлении съемных пластиночных протезов</w:t>
            </w:r>
            <w:r w:rsidRPr="009260B2">
              <w:rPr>
                <w:rFonts w:ascii="Times New Roman" w:hAnsi="Times New Roman"/>
                <w:snapToGrid w:val="0"/>
                <w:sz w:val="24"/>
                <w:szCs w:val="24"/>
              </w:rPr>
              <w:t>.</w:t>
            </w:r>
            <w:r w:rsidRPr="009260B2">
              <w:rPr>
                <w:rFonts w:ascii="Times New Roman" w:hAnsi="Times New Roman"/>
                <w:sz w:val="24"/>
                <w:szCs w:val="24"/>
              </w:rPr>
              <w:t xml:space="preserve"> Правила применения средств индивидуальной защиты</w:t>
            </w:r>
            <w:r w:rsidRPr="009260B2">
              <w:rPr>
                <w:rFonts w:ascii="Times New Roman" w:hAnsi="Times New Roman"/>
                <w:snapToGrid w:val="0"/>
                <w:sz w:val="24"/>
                <w:szCs w:val="24"/>
              </w:rPr>
              <w:t xml:space="preserve"> при и</w:t>
            </w:r>
            <w:r w:rsidRPr="009260B2">
              <w:rPr>
                <w:rFonts w:ascii="Times New Roman" w:hAnsi="Times New Roman"/>
                <w:sz w:val="24"/>
                <w:szCs w:val="24"/>
              </w:rPr>
              <w:t>зготовлении съемных пластиночных протезов. Правила техники безопасности и охраны труда на рабочем месте</w:t>
            </w:r>
            <w:r w:rsidRPr="009260B2">
              <w:rPr>
                <w:rFonts w:ascii="Times New Roman" w:hAnsi="Times New Roman"/>
                <w:snapToGrid w:val="0"/>
                <w:sz w:val="24"/>
                <w:szCs w:val="24"/>
              </w:rPr>
              <w:t xml:space="preserve"> при и</w:t>
            </w:r>
            <w:r w:rsidRPr="009260B2">
              <w:rPr>
                <w:rFonts w:ascii="Times New Roman" w:hAnsi="Times New Roman"/>
                <w:sz w:val="24"/>
                <w:szCs w:val="24"/>
              </w:rPr>
              <w:t xml:space="preserve">зготовлении протезов. Санитарно-эпидемиологический и гигиенический режим на зуботехническом производстве </w:t>
            </w:r>
            <w:r w:rsidRPr="009260B2">
              <w:rPr>
                <w:rFonts w:ascii="Times New Roman" w:hAnsi="Times New Roman"/>
                <w:snapToGrid w:val="0"/>
                <w:sz w:val="24"/>
                <w:szCs w:val="24"/>
              </w:rPr>
              <w:t>при и</w:t>
            </w:r>
            <w:r w:rsidRPr="009260B2">
              <w:rPr>
                <w:rFonts w:ascii="Times New Roman" w:hAnsi="Times New Roman"/>
                <w:sz w:val="24"/>
                <w:szCs w:val="24"/>
              </w:rPr>
              <w:t>зготовлении протезов.</w:t>
            </w:r>
          </w:p>
        </w:tc>
        <w:tc>
          <w:tcPr>
            <w:tcW w:w="831" w:type="pct"/>
            <w:vMerge/>
            <w:vAlign w:val="center"/>
          </w:tcPr>
          <w:p w14:paraId="73C3B9AA" w14:textId="77777777" w:rsidR="0072529E" w:rsidRPr="009260B2" w:rsidRDefault="0072529E" w:rsidP="007E120F">
            <w:pPr>
              <w:suppressAutoHyphens/>
              <w:spacing w:after="0"/>
              <w:jc w:val="center"/>
              <w:rPr>
                <w:rFonts w:ascii="Times New Roman" w:hAnsi="Times New Roman"/>
                <w:i/>
                <w:sz w:val="24"/>
                <w:szCs w:val="24"/>
              </w:rPr>
            </w:pPr>
          </w:p>
        </w:tc>
      </w:tr>
      <w:tr w:rsidR="0072529E" w:rsidRPr="009260B2" w14:paraId="3E2B05DF" w14:textId="77777777" w:rsidTr="0072529E">
        <w:tc>
          <w:tcPr>
            <w:tcW w:w="1009" w:type="pct"/>
            <w:vMerge/>
          </w:tcPr>
          <w:p w14:paraId="15B6EF55" w14:textId="77777777" w:rsidR="0072529E" w:rsidRPr="009260B2" w:rsidRDefault="0072529E" w:rsidP="007E120F">
            <w:pPr>
              <w:spacing w:after="0"/>
              <w:rPr>
                <w:rFonts w:ascii="Times New Roman" w:hAnsi="Times New Roman"/>
                <w:b/>
                <w:bCs/>
                <w:sz w:val="24"/>
                <w:szCs w:val="24"/>
              </w:rPr>
            </w:pPr>
          </w:p>
        </w:tc>
        <w:tc>
          <w:tcPr>
            <w:tcW w:w="3160" w:type="pct"/>
          </w:tcPr>
          <w:p w14:paraId="260847C7" w14:textId="77777777" w:rsidR="0072529E" w:rsidRPr="009260B2" w:rsidRDefault="0072529E" w:rsidP="0023775A">
            <w:pPr>
              <w:suppressAutoHyphens/>
              <w:spacing w:after="0"/>
              <w:rPr>
                <w:rFonts w:ascii="Times New Roman" w:hAnsi="Times New Roman"/>
                <w:b/>
                <w:sz w:val="24"/>
                <w:szCs w:val="24"/>
              </w:rPr>
            </w:pPr>
            <w:r w:rsidRPr="009260B2">
              <w:rPr>
                <w:rFonts w:ascii="Times New Roman" w:hAnsi="Times New Roman"/>
                <w:sz w:val="24"/>
                <w:szCs w:val="24"/>
              </w:rPr>
              <w:t xml:space="preserve">Правила оформления медицинской документации, в том числе в электронном виде. Правила работы в информационно-коммуникационных системах </w:t>
            </w:r>
          </w:p>
        </w:tc>
        <w:tc>
          <w:tcPr>
            <w:tcW w:w="831" w:type="pct"/>
            <w:vMerge/>
            <w:vAlign w:val="center"/>
          </w:tcPr>
          <w:p w14:paraId="26B6641A" w14:textId="77777777" w:rsidR="0072529E" w:rsidRPr="009260B2" w:rsidRDefault="0072529E" w:rsidP="007E120F">
            <w:pPr>
              <w:suppressAutoHyphens/>
              <w:spacing w:after="0"/>
              <w:jc w:val="center"/>
              <w:rPr>
                <w:rFonts w:ascii="Times New Roman" w:hAnsi="Times New Roman"/>
                <w:i/>
                <w:sz w:val="24"/>
                <w:szCs w:val="24"/>
              </w:rPr>
            </w:pPr>
          </w:p>
        </w:tc>
      </w:tr>
      <w:tr w:rsidR="0072529E" w:rsidRPr="009260B2" w14:paraId="796AD53E" w14:textId="77777777" w:rsidTr="0072529E">
        <w:tc>
          <w:tcPr>
            <w:tcW w:w="1009" w:type="pct"/>
            <w:vMerge/>
          </w:tcPr>
          <w:p w14:paraId="138D2058" w14:textId="77777777" w:rsidR="0072529E" w:rsidRPr="009260B2" w:rsidRDefault="0072529E" w:rsidP="007E120F">
            <w:pPr>
              <w:spacing w:after="0"/>
              <w:rPr>
                <w:rFonts w:ascii="Times New Roman" w:hAnsi="Times New Roman"/>
                <w:b/>
                <w:bCs/>
                <w:sz w:val="24"/>
                <w:szCs w:val="24"/>
              </w:rPr>
            </w:pPr>
          </w:p>
        </w:tc>
        <w:tc>
          <w:tcPr>
            <w:tcW w:w="3160" w:type="pct"/>
          </w:tcPr>
          <w:p w14:paraId="281E8BC3" w14:textId="0A88A198" w:rsidR="0072529E" w:rsidRPr="009260B2" w:rsidRDefault="0072529E" w:rsidP="0023775A">
            <w:pPr>
              <w:suppressAutoHyphens/>
              <w:spacing w:after="0"/>
              <w:rPr>
                <w:rFonts w:ascii="Times New Roman" w:hAnsi="Times New Roman"/>
                <w:sz w:val="24"/>
                <w:szCs w:val="24"/>
              </w:rPr>
            </w:pPr>
            <w:proofErr w:type="gramStart"/>
            <w:r w:rsidRPr="009260B2">
              <w:rPr>
                <w:rFonts w:ascii="Times New Roman" w:hAnsi="Times New Roman"/>
                <w:sz w:val="24"/>
                <w:szCs w:val="24"/>
              </w:rPr>
              <w:t>Организация</w:t>
            </w:r>
            <w:r w:rsidR="0023775A">
              <w:rPr>
                <w:rFonts w:ascii="Times New Roman" w:hAnsi="Times New Roman"/>
                <w:sz w:val="24"/>
                <w:szCs w:val="24"/>
              </w:rPr>
              <w:t xml:space="preserve"> </w:t>
            </w:r>
            <w:r w:rsidRPr="009260B2">
              <w:rPr>
                <w:rFonts w:ascii="Times New Roman" w:hAnsi="Times New Roman"/>
                <w:sz w:val="24"/>
                <w:szCs w:val="24"/>
              </w:rPr>
              <w:t>деятельности медицинского персонала</w:t>
            </w:r>
            <w:proofErr w:type="gramEnd"/>
            <w:r w:rsidRPr="009260B2">
              <w:rPr>
                <w:rFonts w:ascii="Times New Roman" w:hAnsi="Times New Roman"/>
                <w:sz w:val="24"/>
                <w:szCs w:val="24"/>
              </w:rPr>
              <w:t xml:space="preserve"> находящегося в распоряжении </w:t>
            </w:r>
          </w:p>
        </w:tc>
        <w:tc>
          <w:tcPr>
            <w:tcW w:w="831" w:type="pct"/>
            <w:vMerge/>
            <w:vAlign w:val="center"/>
          </w:tcPr>
          <w:p w14:paraId="36E48FBB" w14:textId="77777777" w:rsidR="0072529E" w:rsidRPr="009260B2" w:rsidRDefault="0072529E" w:rsidP="007E120F">
            <w:pPr>
              <w:suppressAutoHyphens/>
              <w:spacing w:after="0"/>
              <w:jc w:val="center"/>
              <w:rPr>
                <w:rFonts w:ascii="Times New Roman" w:hAnsi="Times New Roman"/>
                <w:i/>
                <w:sz w:val="24"/>
                <w:szCs w:val="24"/>
              </w:rPr>
            </w:pPr>
          </w:p>
        </w:tc>
      </w:tr>
      <w:tr w:rsidR="0072529E" w:rsidRPr="009260B2" w14:paraId="501A396A" w14:textId="77777777" w:rsidTr="0072529E">
        <w:tc>
          <w:tcPr>
            <w:tcW w:w="1009" w:type="pct"/>
            <w:vMerge/>
          </w:tcPr>
          <w:p w14:paraId="1283A356" w14:textId="77777777" w:rsidR="0072529E" w:rsidRPr="009260B2" w:rsidRDefault="0072529E" w:rsidP="007E120F">
            <w:pPr>
              <w:spacing w:after="0"/>
              <w:rPr>
                <w:rFonts w:ascii="Times New Roman" w:hAnsi="Times New Roman"/>
                <w:b/>
                <w:bCs/>
                <w:sz w:val="24"/>
                <w:szCs w:val="24"/>
              </w:rPr>
            </w:pPr>
          </w:p>
        </w:tc>
        <w:tc>
          <w:tcPr>
            <w:tcW w:w="3160" w:type="pct"/>
          </w:tcPr>
          <w:p w14:paraId="5F1DDECD" w14:textId="77777777" w:rsidR="0072529E" w:rsidRPr="009260B2" w:rsidRDefault="0072529E" w:rsidP="0023775A">
            <w:pPr>
              <w:suppressAutoHyphens/>
              <w:spacing w:after="0"/>
              <w:rPr>
                <w:rFonts w:ascii="Times New Roman" w:hAnsi="Times New Roman"/>
                <w:sz w:val="24"/>
                <w:szCs w:val="24"/>
              </w:rPr>
            </w:pPr>
            <w:r w:rsidRPr="009260B2">
              <w:rPr>
                <w:rFonts w:ascii="Times New Roman" w:hAnsi="Times New Roman"/>
                <w:b/>
                <w:bCs/>
                <w:sz w:val="24"/>
                <w:szCs w:val="24"/>
              </w:rPr>
              <w:t>В том числе практических занятий и лабораторных работ</w:t>
            </w:r>
          </w:p>
        </w:tc>
        <w:tc>
          <w:tcPr>
            <w:tcW w:w="831" w:type="pct"/>
            <w:vAlign w:val="center"/>
          </w:tcPr>
          <w:p w14:paraId="17F94008" w14:textId="77777777" w:rsidR="0072529E" w:rsidRPr="009260B2" w:rsidRDefault="0072529E" w:rsidP="007E120F">
            <w:pPr>
              <w:suppressAutoHyphens/>
              <w:spacing w:after="0"/>
              <w:jc w:val="center"/>
              <w:rPr>
                <w:rFonts w:ascii="Times New Roman" w:hAnsi="Times New Roman"/>
                <w:b/>
                <w:sz w:val="24"/>
                <w:szCs w:val="24"/>
              </w:rPr>
            </w:pPr>
            <w:r w:rsidRPr="009260B2">
              <w:rPr>
                <w:rFonts w:ascii="Times New Roman" w:hAnsi="Times New Roman"/>
                <w:b/>
                <w:sz w:val="24"/>
                <w:szCs w:val="24"/>
              </w:rPr>
              <w:t>12</w:t>
            </w:r>
          </w:p>
        </w:tc>
      </w:tr>
      <w:tr w:rsidR="0072529E" w:rsidRPr="009260B2" w14:paraId="4BF4C294" w14:textId="77777777" w:rsidTr="0072529E">
        <w:tc>
          <w:tcPr>
            <w:tcW w:w="1009" w:type="pct"/>
            <w:vMerge/>
          </w:tcPr>
          <w:p w14:paraId="19196E6D" w14:textId="77777777" w:rsidR="0072529E" w:rsidRPr="009260B2" w:rsidRDefault="0072529E" w:rsidP="007E120F">
            <w:pPr>
              <w:spacing w:after="0"/>
              <w:rPr>
                <w:rFonts w:ascii="Times New Roman" w:hAnsi="Times New Roman"/>
                <w:b/>
                <w:bCs/>
                <w:sz w:val="24"/>
                <w:szCs w:val="24"/>
              </w:rPr>
            </w:pPr>
          </w:p>
        </w:tc>
        <w:tc>
          <w:tcPr>
            <w:tcW w:w="3160" w:type="pct"/>
          </w:tcPr>
          <w:p w14:paraId="7FAE1A0B" w14:textId="77777777" w:rsidR="0072529E" w:rsidRPr="009260B2" w:rsidRDefault="0072529E" w:rsidP="0023775A">
            <w:pPr>
              <w:suppressAutoHyphens/>
              <w:spacing w:after="0"/>
              <w:rPr>
                <w:rFonts w:ascii="Times New Roman" w:hAnsi="Times New Roman"/>
                <w:sz w:val="24"/>
                <w:szCs w:val="24"/>
              </w:rPr>
            </w:pPr>
            <w:r w:rsidRPr="009260B2">
              <w:rPr>
                <w:rFonts w:ascii="Times New Roman" w:hAnsi="Times New Roman"/>
                <w:sz w:val="24"/>
                <w:szCs w:val="24"/>
              </w:rPr>
              <w:t xml:space="preserve">1. Организация </w:t>
            </w:r>
            <w:r w:rsidRPr="009260B2">
              <w:rPr>
                <w:rFonts w:ascii="Times New Roman" w:eastAsia="Calibri" w:hAnsi="Times New Roman"/>
                <w:bCs/>
                <w:sz w:val="24"/>
                <w:szCs w:val="24"/>
              </w:rPr>
              <w:t>зуботехнической лаборатории. П</w:t>
            </w:r>
            <w:r w:rsidRPr="009260B2">
              <w:rPr>
                <w:rFonts w:ascii="Times New Roman" w:hAnsi="Times New Roman"/>
                <w:sz w:val="24"/>
                <w:szCs w:val="24"/>
                <w:shd w:val="clear" w:color="auto" w:fill="FFFFFF"/>
              </w:rPr>
              <w:t>одготовка стоматологического оборудования и оснащения.</w:t>
            </w:r>
          </w:p>
        </w:tc>
        <w:tc>
          <w:tcPr>
            <w:tcW w:w="831" w:type="pct"/>
            <w:vAlign w:val="center"/>
          </w:tcPr>
          <w:p w14:paraId="552A1F04" w14:textId="77777777" w:rsidR="0072529E" w:rsidRPr="009260B2" w:rsidRDefault="0072529E" w:rsidP="007E120F">
            <w:pPr>
              <w:suppressAutoHyphens/>
              <w:spacing w:after="0"/>
              <w:jc w:val="center"/>
              <w:rPr>
                <w:rFonts w:ascii="Times New Roman" w:hAnsi="Times New Roman"/>
                <w:sz w:val="24"/>
                <w:szCs w:val="24"/>
              </w:rPr>
            </w:pPr>
            <w:r w:rsidRPr="009260B2">
              <w:rPr>
                <w:rFonts w:ascii="Times New Roman" w:hAnsi="Times New Roman"/>
                <w:sz w:val="24"/>
                <w:szCs w:val="24"/>
              </w:rPr>
              <w:t>6</w:t>
            </w:r>
          </w:p>
        </w:tc>
      </w:tr>
      <w:tr w:rsidR="0072529E" w:rsidRPr="009260B2" w14:paraId="4E5F4771" w14:textId="77777777" w:rsidTr="0072529E">
        <w:tc>
          <w:tcPr>
            <w:tcW w:w="1009" w:type="pct"/>
            <w:vMerge/>
          </w:tcPr>
          <w:p w14:paraId="07D997B6" w14:textId="77777777" w:rsidR="0072529E" w:rsidRPr="009260B2" w:rsidRDefault="0072529E" w:rsidP="007E120F">
            <w:pPr>
              <w:spacing w:after="0"/>
              <w:rPr>
                <w:rFonts w:ascii="Times New Roman" w:hAnsi="Times New Roman"/>
                <w:b/>
                <w:bCs/>
                <w:sz w:val="24"/>
                <w:szCs w:val="24"/>
              </w:rPr>
            </w:pPr>
          </w:p>
        </w:tc>
        <w:tc>
          <w:tcPr>
            <w:tcW w:w="3160" w:type="pct"/>
          </w:tcPr>
          <w:p w14:paraId="419DE2D4" w14:textId="77777777" w:rsidR="0072529E" w:rsidRPr="009260B2" w:rsidRDefault="0072529E" w:rsidP="0023775A">
            <w:pPr>
              <w:suppressAutoHyphens/>
              <w:spacing w:after="0"/>
              <w:rPr>
                <w:rFonts w:ascii="Times New Roman" w:hAnsi="Times New Roman"/>
                <w:sz w:val="24"/>
                <w:szCs w:val="24"/>
              </w:rPr>
            </w:pPr>
            <w:r w:rsidRPr="009260B2">
              <w:rPr>
                <w:rFonts w:ascii="Times New Roman" w:hAnsi="Times New Roman"/>
                <w:sz w:val="24"/>
                <w:szCs w:val="24"/>
              </w:rPr>
              <w:t>2. Техника безопасности и охрана труда на рабочем месте. К</w:t>
            </w:r>
            <w:r w:rsidRPr="009260B2">
              <w:rPr>
                <w:rFonts w:ascii="Times New Roman" w:hAnsi="Times New Roman"/>
                <w:sz w:val="24"/>
                <w:szCs w:val="24"/>
                <w:shd w:val="clear" w:color="auto" w:fill="FFFFFF"/>
              </w:rPr>
              <w:t>онтроль исправности, правильности эксплуатации стоматологического оборудования и оснащения.</w:t>
            </w:r>
          </w:p>
        </w:tc>
        <w:tc>
          <w:tcPr>
            <w:tcW w:w="831" w:type="pct"/>
            <w:vAlign w:val="center"/>
          </w:tcPr>
          <w:p w14:paraId="6113C451" w14:textId="77777777" w:rsidR="0072529E" w:rsidRPr="009260B2" w:rsidRDefault="0072529E" w:rsidP="007E120F">
            <w:pPr>
              <w:suppressAutoHyphens/>
              <w:spacing w:after="0"/>
              <w:jc w:val="center"/>
              <w:rPr>
                <w:rFonts w:ascii="Times New Roman" w:hAnsi="Times New Roman"/>
                <w:sz w:val="24"/>
                <w:szCs w:val="24"/>
              </w:rPr>
            </w:pPr>
            <w:r w:rsidRPr="009260B2">
              <w:rPr>
                <w:rFonts w:ascii="Times New Roman" w:hAnsi="Times New Roman"/>
                <w:sz w:val="24"/>
                <w:szCs w:val="24"/>
              </w:rPr>
              <w:t>6</w:t>
            </w:r>
          </w:p>
        </w:tc>
      </w:tr>
      <w:tr w:rsidR="0072529E" w:rsidRPr="009260B2" w14:paraId="3D56E870" w14:textId="77777777" w:rsidTr="0072529E">
        <w:tc>
          <w:tcPr>
            <w:tcW w:w="1009" w:type="pct"/>
            <w:vMerge w:val="restart"/>
          </w:tcPr>
          <w:p w14:paraId="3844A918" w14:textId="77777777" w:rsidR="0072529E" w:rsidRPr="00BE5641" w:rsidRDefault="0072529E" w:rsidP="007E120F">
            <w:pPr>
              <w:spacing w:after="0"/>
              <w:rPr>
                <w:rFonts w:ascii="Times New Roman" w:hAnsi="Times New Roman"/>
                <w:bCs/>
                <w:sz w:val="24"/>
                <w:szCs w:val="24"/>
              </w:rPr>
            </w:pPr>
            <w:r w:rsidRPr="00BE5641">
              <w:rPr>
                <w:rFonts w:ascii="Times New Roman" w:hAnsi="Times New Roman"/>
                <w:bCs/>
                <w:sz w:val="24"/>
                <w:szCs w:val="24"/>
              </w:rPr>
              <w:t>Тема 1.2.</w:t>
            </w:r>
            <w:r w:rsidRPr="00BE5641">
              <w:rPr>
                <w:rFonts w:ascii="Times New Roman" w:hAnsi="Times New Roman"/>
                <w:sz w:val="24"/>
                <w:szCs w:val="24"/>
              </w:rPr>
              <w:t xml:space="preserve"> Классификация и свойства конструкционных и вспомогательных материалов, применяемых в производстве зубных протезов</w:t>
            </w:r>
          </w:p>
        </w:tc>
        <w:tc>
          <w:tcPr>
            <w:tcW w:w="3160" w:type="pct"/>
          </w:tcPr>
          <w:p w14:paraId="3D17DEE7" w14:textId="77777777" w:rsidR="0072529E" w:rsidRPr="009260B2" w:rsidRDefault="0072529E" w:rsidP="0023775A">
            <w:pPr>
              <w:suppressAutoHyphens/>
              <w:spacing w:after="0"/>
              <w:rPr>
                <w:rFonts w:ascii="Times New Roman" w:hAnsi="Times New Roman"/>
                <w:sz w:val="24"/>
                <w:szCs w:val="24"/>
              </w:rPr>
            </w:pPr>
            <w:r w:rsidRPr="009260B2">
              <w:rPr>
                <w:rFonts w:ascii="Times New Roman" w:hAnsi="Times New Roman"/>
                <w:b/>
                <w:bCs/>
                <w:sz w:val="24"/>
                <w:szCs w:val="24"/>
              </w:rPr>
              <w:t>Содержание</w:t>
            </w:r>
          </w:p>
        </w:tc>
        <w:tc>
          <w:tcPr>
            <w:tcW w:w="831" w:type="pct"/>
          </w:tcPr>
          <w:p w14:paraId="57CF0DF2" w14:textId="77777777" w:rsidR="0072529E" w:rsidRPr="009260B2" w:rsidRDefault="0072529E" w:rsidP="007E120F">
            <w:pPr>
              <w:suppressAutoHyphens/>
              <w:spacing w:after="0"/>
              <w:jc w:val="center"/>
              <w:rPr>
                <w:rFonts w:ascii="Times New Roman" w:hAnsi="Times New Roman"/>
                <w:b/>
                <w:sz w:val="24"/>
                <w:szCs w:val="24"/>
              </w:rPr>
            </w:pPr>
            <w:r w:rsidRPr="009260B2">
              <w:rPr>
                <w:rFonts w:ascii="Times New Roman" w:hAnsi="Times New Roman"/>
                <w:b/>
                <w:sz w:val="24"/>
                <w:szCs w:val="24"/>
              </w:rPr>
              <w:t>38</w:t>
            </w:r>
            <w:r w:rsidR="005F60E1">
              <w:rPr>
                <w:rFonts w:ascii="Times New Roman" w:hAnsi="Times New Roman"/>
                <w:b/>
                <w:sz w:val="24"/>
                <w:szCs w:val="24"/>
              </w:rPr>
              <w:t>/30</w:t>
            </w:r>
          </w:p>
        </w:tc>
      </w:tr>
      <w:tr w:rsidR="0072529E" w:rsidRPr="009260B2" w14:paraId="1187D45A" w14:textId="77777777" w:rsidTr="0072529E">
        <w:tc>
          <w:tcPr>
            <w:tcW w:w="1009" w:type="pct"/>
            <w:vMerge/>
          </w:tcPr>
          <w:p w14:paraId="4A1FDD44" w14:textId="77777777" w:rsidR="0072529E" w:rsidRPr="009260B2" w:rsidRDefault="0072529E" w:rsidP="007E120F">
            <w:pPr>
              <w:spacing w:after="0"/>
              <w:rPr>
                <w:rFonts w:ascii="Times New Roman" w:hAnsi="Times New Roman"/>
                <w:b/>
                <w:bCs/>
                <w:sz w:val="24"/>
                <w:szCs w:val="24"/>
              </w:rPr>
            </w:pPr>
          </w:p>
        </w:tc>
        <w:tc>
          <w:tcPr>
            <w:tcW w:w="3160" w:type="pct"/>
          </w:tcPr>
          <w:p w14:paraId="4378459B" w14:textId="77777777" w:rsidR="0072529E" w:rsidRPr="009260B2" w:rsidRDefault="0072529E" w:rsidP="0023775A">
            <w:pPr>
              <w:suppressAutoHyphens/>
              <w:spacing w:after="0"/>
              <w:rPr>
                <w:rFonts w:ascii="Times New Roman" w:hAnsi="Times New Roman"/>
                <w:sz w:val="24"/>
                <w:szCs w:val="24"/>
              </w:rPr>
            </w:pPr>
            <w:r w:rsidRPr="009260B2">
              <w:rPr>
                <w:rFonts w:ascii="Times New Roman" w:hAnsi="Times New Roman"/>
                <w:sz w:val="24"/>
                <w:szCs w:val="24"/>
              </w:rPr>
              <w:t>Классификация зуботехнических материалов и их общая характеристика. Общие требования, предъявляемые к основным и вспомогательным материалам. Характеристика основных физических, механических, технологических и биологических свойств материалов</w:t>
            </w:r>
          </w:p>
        </w:tc>
        <w:tc>
          <w:tcPr>
            <w:tcW w:w="831" w:type="pct"/>
            <w:vMerge w:val="restart"/>
            <w:vAlign w:val="center"/>
          </w:tcPr>
          <w:p w14:paraId="78132538" w14:textId="77777777" w:rsidR="0072529E" w:rsidRPr="009260B2" w:rsidRDefault="005F60E1" w:rsidP="007E120F">
            <w:pPr>
              <w:suppressAutoHyphens/>
              <w:spacing w:after="0"/>
              <w:jc w:val="center"/>
              <w:rPr>
                <w:rFonts w:ascii="Times New Roman" w:hAnsi="Times New Roman"/>
                <w:sz w:val="24"/>
                <w:szCs w:val="24"/>
              </w:rPr>
            </w:pPr>
            <w:r>
              <w:rPr>
                <w:rFonts w:ascii="Times New Roman" w:hAnsi="Times New Roman"/>
                <w:sz w:val="24"/>
                <w:szCs w:val="24"/>
              </w:rPr>
              <w:t>8</w:t>
            </w:r>
          </w:p>
        </w:tc>
      </w:tr>
      <w:tr w:rsidR="0072529E" w:rsidRPr="009260B2" w14:paraId="47E3D44B" w14:textId="77777777" w:rsidTr="0072529E">
        <w:tc>
          <w:tcPr>
            <w:tcW w:w="1009" w:type="pct"/>
            <w:vMerge/>
          </w:tcPr>
          <w:p w14:paraId="22EA2FAD" w14:textId="77777777" w:rsidR="0072529E" w:rsidRPr="009260B2" w:rsidRDefault="0072529E" w:rsidP="007E120F">
            <w:pPr>
              <w:spacing w:after="0"/>
              <w:rPr>
                <w:rFonts w:ascii="Times New Roman" w:hAnsi="Times New Roman"/>
                <w:b/>
                <w:bCs/>
                <w:sz w:val="24"/>
                <w:szCs w:val="24"/>
              </w:rPr>
            </w:pPr>
          </w:p>
        </w:tc>
        <w:tc>
          <w:tcPr>
            <w:tcW w:w="3160" w:type="pct"/>
          </w:tcPr>
          <w:p w14:paraId="0D33D56B" w14:textId="77777777" w:rsidR="0072529E" w:rsidRPr="009260B2" w:rsidRDefault="0072529E" w:rsidP="0023775A">
            <w:pPr>
              <w:suppressAutoHyphens/>
              <w:spacing w:after="0"/>
              <w:rPr>
                <w:rFonts w:ascii="Times New Roman" w:hAnsi="Times New Roman"/>
                <w:sz w:val="24"/>
                <w:szCs w:val="24"/>
              </w:rPr>
            </w:pPr>
            <w:r w:rsidRPr="009260B2">
              <w:rPr>
                <w:rFonts w:ascii="Times New Roman" w:hAnsi="Times New Roman"/>
                <w:sz w:val="24"/>
                <w:szCs w:val="24"/>
              </w:rPr>
              <w:t>Классификация оттискных материалов. Характеристика основных групп оттискных материалов и их сравнительная оценка.</w:t>
            </w:r>
          </w:p>
        </w:tc>
        <w:tc>
          <w:tcPr>
            <w:tcW w:w="831" w:type="pct"/>
            <w:vMerge/>
            <w:vAlign w:val="center"/>
          </w:tcPr>
          <w:p w14:paraId="188F2DFC" w14:textId="77777777" w:rsidR="0072529E" w:rsidRPr="009260B2" w:rsidRDefault="0072529E" w:rsidP="007E120F">
            <w:pPr>
              <w:suppressAutoHyphens/>
              <w:spacing w:after="0"/>
              <w:jc w:val="center"/>
              <w:rPr>
                <w:rFonts w:ascii="Times New Roman" w:hAnsi="Times New Roman"/>
                <w:sz w:val="24"/>
                <w:szCs w:val="24"/>
              </w:rPr>
            </w:pPr>
          </w:p>
        </w:tc>
      </w:tr>
      <w:tr w:rsidR="0072529E" w:rsidRPr="009260B2" w14:paraId="079381A2" w14:textId="77777777" w:rsidTr="0072529E">
        <w:tc>
          <w:tcPr>
            <w:tcW w:w="1009" w:type="pct"/>
            <w:vMerge/>
          </w:tcPr>
          <w:p w14:paraId="0A54207C" w14:textId="77777777" w:rsidR="0072529E" w:rsidRPr="009260B2" w:rsidRDefault="0072529E" w:rsidP="007E120F">
            <w:pPr>
              <w:spacing w:after="0"/>
              <w:rPr>
                <w:rFonts w:ascii="Times New Roman" w:hAnsi="Times New Roman"/>
                <w:b/>
                <w:bCs/>
                <w:sz w:val="24"/>
                <w:szCs w:val="24"/>
              </w:rPr>
            </w:pPr>
          </w:p>
        </w:tc>
        <w:tc>
          <w:tcPr>
            <w:tcW w:w="3160" w:type="pct"/>
          </w:tcPr>
          <w:p w14:paraId="586EE35A" w14:textId="77777777" w:rsidR="0072529E" w:rsidRPr="009260B2" w:rsidRDefault="0072529E" w:rsidP="0023775A">
            <w:pPr>
              <w:spacing w:after="0"/>
              <w:rPr>
                <w:rFonts w:ascii="Times New Roman" w:hAnsi="Times New Roman"/>
                <w:sz w:val="24"/>
                <w:szCs w:val="24"/>
              </w:rPr>
            </w:pPr>
            <w:r w:rsidRPr="009260B2">
              <w:rPr>
                <w:rFonts w:ascii="Times New Roman" w:hAnsi="Times New Roman"/>
                <w:sz w:val="24"/>
                <w:szCs w:val="24"/>
              </w:rPr>
              <w:t>Требования, предъявляемые к материалам для моделей. Характеристика качеств материалов. Оптимальные и допустимые сроки хранения оттисков в зависимости от материала, из которого получен оттиск. Способы изменения скорости затвердевания и прочности гипса. Правила оформления изделий из гипса</w:t>
            </w:r>
          </w:p>
        </w:tc>
        <w:tc>
          <w:tcPr>
            <w:tcW w:w="831" w:type="pct"/>
            <w:vMerge/>
            <w:vAlign w:val="center"/>
          </w:tcPr>
          <w:p w14:paraId="3114D747" w14:textId="77777777" w:rsidR="0072529E" w:rsidRPr="009260B2" w:rsidRDefault="0072529E" w:rsidP="007E120F">
            <w:pPr>
              <w:suppressAutoHyphens/>
              <w:spacing w:after="0"/>
              <w:jc w:val="center"/>
              <w:rPr>
                <w:rFonts w:ascii="Times New Roman" w:hAnsi="Times New Roman"/>
                <w:sz w:val="24"/>
                <w:szCs w:val="24"/>
              </w:rPr>
            </w:pPr>
          </w:p>
        </w:tc>
      </w:tr>
      <w:tr w:rsidR="0072529E" w:rsidRPr="009260B2" w14:paraId="549AD2AC" w14:textId="77777777" w:rsidTr="0072529E">
        <w:tc>
          <w:tcPr>
            <w:tcW w:w="1009" w:type="pct"/>
            <w:vMerge/>
          </w:tcPr>
          <w:p w14:paraId="40E0D83A" w14:textId="77777777" w:rsidR="0072529E" w:rsidRPr="009260B2" w:rsidRDefault="0072529E" w:rsidP="007E120F">
            <w:pPr>
              <w:spacing w:after="0"/>
              <w:rPr>
                <w:rFonts w:ascii="Times New Roman" w:hAnsi="Times New Roman"/>
                <w:b/>
                <w:bCs/>
                <w:sz w:val="24"/>
                <w:szCs w:val="24"/>
              </w:rPr>
            </w:pPr>
          </w:p>
        </w:tc>
        <w:tc>
          <w:tcPr>
            <w:tcW w:w="3160" w:type="pct"/>
          </w:tcPr>
          <w:p w14:paraId="0CD401A4" w14:textId="77777777" w:rsidR="0072529E" w:rsidRPr="009260B2" w:rsidRDefault="0072529E" w:rsidP="0023775A">
            <w:pPr>
              <w:suppressAutoHyphens/>
              <w:spacing w:after="0"/>
              <w:rPr>
                <w:rFonts w:ascii="Times New Roman" w:hAnsi="Times New Roman"/>
                <w:sz w:val="24"/>
                <w:szCs w:val="24"/>
              </w:rPr>
            </w:pPr>
            <w:r w:rsidRPr="009260B2">
              <w:rPr>
                <w:rFonts w:ascii="Times New Roman" w:hAnsi="Times New Roman"/>
                <w:sz w:val="24"/>
                <w:szCs w:val="24"/>
              </w:rPr>
              <w:t>Классификация компонентов восковых смесей. Характеристика основных компонентов восковых смесей. Состав, свойства зуботехнических восковых смесей. Характеристика восковых смесей</w:t>
            </w:r>
          </w:p>
        </w:tc>
        <w:tc>
          <w:tcPr>
            <w:tcW w:w="831" w:type="pct"/>
            <w:vMerge/>
            <w:vAlign w:val="center"/>
          </w:tcPr>
          <w:p w14:paraId="3C4F9884" w14:textId="77777777" w:rsidR="0072529E" w:rsidRPr="009260B2" w:rsidRDefault="0072529E" w:rsidP="007E120F">
            <w:pPr>
              <w:suppressAutoHyphens/>
              <w:spacing w:after="0"/>
              <w:jc w:val="center"/>
              <w:rPr>
                <w:rFonts w:ascii="Times New Roman" w:hAnsi="Times New Roman"/>
                <w:sz w:val="24"/>
                <w:szCs w:val="24"/>
              </w:rPr>
            </w:pPr>
          </w:p>
        </w:tc>
      </w:tr>
      <w:tr w:rsidR="0072529E" w:rsidRPr="009260B2" w14:paraId="3190DE60" w14:textId="77777777" w:rsidTr="0072529E">
        <w:tc>
          <w:tcPr>
            <w:tcW w:w="1009" w:type="pct"/>
            <w:vMerge/>
          </w:tcPr>
          <w:p w14:paraId="5290FEB4" w14:textId="77777777" w:rsidR="0072529E" w:rsidRPr="009260B2" w:rsidRDefault="0072529E" w:rsidP="007E120F">
            <w:pPr>
              <w:spacing w:after="0"/>
              <w:rPr>
                <w:rFonts w:ascii="Times New Roman" w:hAnsi="Times New Roman"/>
                <w:b/>
                <w:bCs/>
                <w:sz w:val="24"/>
                <w:szCs w:val="24"/>
              </w:rPr>
            </w:pPr>
          </w:p>
        </w:tc>
        <w:tc>
          <w:tcPr>
            <w:tcW w:w="3160" w:type="pct"/>
          </w:tcPr>
          <w:p w14:paraId="1F8820A6" w14:textId="77777777" w:rsidR="0072529E" w:rsidRPr="009260B2" w:rsidRDefault="0072529E" w:rsidP="0023775A">
            <w:pPr>
              <w:suppressAutoHyphens/>
              <w:spacing w:after="0"/>
              <w:rPr>
                <w:rFonts w:ascii="Times New Roman" w:hAnsi="Times New Roman"/>
                <w:sz w:val="24"/>
                <w:szCs w:val="24"/>
              </w:rPr>
            </w:pPr>
            <w:r w:rsidRPr="009260B2">
              <w:rPr>
                <w:rFonts w:ascii="Times New Roman" w:hAnsi="Times New Roman"/>
                <w:sz w:val="24"/>
                <w:szCs w:val="24"/>
              </w:rPr>
              <w:t>Классификация пластмасс. Современное производство порошка и жидкости. Состав, свойства, применение, режим полимеризации. Способы борьбы с полимеризационной усадкой, внутренним напряжением и пористостью базисной пластмассы. Сравнительная оценка базисных пластмасс. Быстротвердеющие (самотвердеющие) пластмассы и их характеристика. Эластические пластмассы и их характеристика. Пластмассы для искусственных зубов и мостовидных протезов, их характеристика</w:t>
            </w:r>
          </w:p>
        </w:tc>
        <w:tc>
          <w:tcPr>
            <w:tcW w:w="831" w:type="pct"/>
            <w:vMerge/>
            <w:vAlign w:val="center"/>
          </w:tcPr>
          <w:p w14:paraId="4459514D" w14:textId="77777777" w:rsidR="0072529E" w:rsidRPr="009260B2" w:rsidRDefault="0072529E" w:rsidP="007E120F">
            <w:pPr>
              <w:suppressAutoHyphens/>
              <w:spacing w:after="0"/>
              <w:jc w:val="center"/>
              <w:rPr>
                <w:rFonts w:ascii="Times New Roman" w:hAnsi="Times New Roman"/>
                <w:sz w:val="24"/>
                <w:szCs w:val="24"/>
              </w:rPr>
            </w:pPr>
          </w:p>
        </w:tc>
      </w:tr>
      <w:tr w:rsidR="0072529E" w:rsidRPr="009260B2" w14:paraId="0D4ABE60" w14:textId="77777777" w:rsidTr="0072529E">
        <w:tc>
          <w:tcPr>
            <w:tcW w:w="1009" w:type="pct"/>
            <w:vMerge/>
          </w:tcPr>
          <w:p w14:paraId="1DAFD5D4" w14:textId="77777777" w:rsidR="0072529E" w:rsidRPr="009260B2" w:rsidRDefault="0072529E" w:rsidP="007E120F">
            <w:pPr>
              <w:spacing w:after="0"/>
              <w:rPr>
                <w:rFonts w:ascii="Times New Roman" w:hAnsi="Times New Roman"/>
                <w:b/>
                <w:bCs/>
                <w:sz w:val="24"/>
                <w:szCs w:val="24"/>
              </w:rPr>
            </w:pPr>
          </w:p>
        </w:tc>
        <w:tc>
          <w:tcPr>
            <w:tcW w:w="3160" w:type="pct"/>
          </w:tcPr>
          <w:p w14:paraId="7DAAEE65" w14:textId="77777777" w:rsidR="0072529E" w:rsidRPr="009260B2" w:rsidRDefault="0072529E" w:rsidP="0023775A">
            <w:pPr>
              <w:pStyle w:val="a3"/>
              <w:spacing w:line="276" w:lineRule="auto"/>
            </w:pPr>
            <w:r w:rsidRPr="009260B2">
              <w:t xml:space="preserve">Общие сведения о металлах, применяемых в зубопротезной технике. Три вида взаимодействия между металлами, входящими в сплав. Основные способы обработки сплавов, их характеристика. Изменения в структуре и свойствах материалов и сплавов, происходящих в процессе их обработки. Свойства благородных металлов. </w:t>
            </w:r>
            <w:r w:rsidRPr="009260B2">
              <w:lastRenderedPageBreak/>
              <w:t>Стоматологические сплавы золота. Состав, свойства и применение сплавов благородных металлов. Характеристика основных компонентов. Общая характеристика нержавеющей хромоникелевой стали. Сортимент изделий и полуфабрикатов из нержавеющей стали, характеристика</w:t>
            </w:r>
          </w:p>
        </w:tc>
        <w:tc>
          <w:tcPr>
            <w:tcW w:w="831" w:type="pct"/>
            <w:vMerge/>
            <w:vAlign w:val="center"/>
          </w:tcPr>
          <w:p w14:paraId="2188845E" w14:textId="77777777" w:rsidR="0072529E" w:rsidRPr="009260B2" w:rsidRDefault="0072529E" w:rsidP="007E120F">
            <w:pPr>
              <w:suppressAutoHyphens/>
              <w:spacing w:after="0"/>
              <w:jc w:val="center"/>
              <w:rPr>
                <w:rFonts w:ascii="Times New Roman" w:hAnsi="Times New Roman"/>
                <w:sz w:val="24"/>
                <w:szCs w:val="24"/>
              </w:rPr>
            </w:pPr>
          </w:p>
        </w:tc>
      </w:tr>
      <w:tr w:rsidR="0072529E" w:rsidRPr="009260B2" w14:paraId="52ECE803" w14:textId="77777777" w:rsidTr="0072529E">
        <w:tc>
          <w:tcPr>
            <w:tcW w:w="1009" w:type="pct"/>
            <w:vMerge/>
          </w:tcPr>
          <w:p w14:paraId="07763382" w14:textId="77777777" w:rsidR="0072529E" w:rsidRPr="009260B2" w:rsidRDefault="0072529E" w:rsidP="007E120F">
            <w:pPr>
              <w:spacing w:after="0"/>
              <w:rPr>
                <w:rFonts w:ascii="Times New Roman" w:hAnsi="Times New Roman"/>
                <w:b/>
                <w:bCs/>
                <w:sz w:val="24"/>
                <w:szCs w:val="24"/>
              </w:rPr>
            </w:pPr>
          </w:p>
        </w:tc>
        <w:tc>
          <w:tcPr>
            <w:tcW w:w="3160" w:type="pct"/>
          </w:tcPr>
          <w:p w14:paraId="5CA2B267" w14:textId="37DC2980" w:rsidR="0072529E" w:rsidRPr="009260B2" w:rsidRDefault="0072529E" w:rsidP="0023775A">
            <w:pPr>
              <w:suppressAutoHyphens/>
              <w:spacing w:after="0"/>
              <w:rPr>
                <w:rFonts w:ascii="Times New Roman" w:hAnsi="Times New Roman"/>
                <w:sz w:val="24"/>
                <w:szCs w:val="24"/>
              </w:rPr>
            </w:pPr>
            <w:r w:rsidRPr="009260B2">
              <w:rPr>
                <w:rFonts w:ascii="Times New Roman" w:hAnsi="Times New Roman"/>
                <w:sz w:val="24"/>
                <w:szCs w:val="24"/>
              </w:rPr>
              <w:t xml:space="preserve">Требования, предъявляемые к керамическим, </w:t>
            </w:r>
            <w:proofErr w:type="spellStart"/>
            <w:r w:rsidRPr="009260B2">
              <w:rPr>
                <w:rFonts w:ascii="Times New Roman" w:hAnsi="Times New Roman"/>
                <w:sz w:val="24"/>
                <w:szCs w:val="24"/>
              </w:rPr>
              <w:t>сита</w:t>
            </w:r>
            <w:r w:rsidR="0023775A">
              <w:rPr>
                <w:rFonts w:ascii="Times New Roman" w:hAnsi="Times New Roman"/>
                <w:sz w:val="24"/>
                <w:szCs w:val="24"/>
              </w:rPr>
              <w:t>л</w:t>
            </w:r>
            <w:r w:rsidRPr="009260B2">
              <w:rPr>
                <w:rFonts w:ascii="Times New Roman" w:hAnsi="Times New Roman"/>
                <w:sz w:val="24"/>
                <w:szCs w:val="24"/>
              </w:rPr>
              <w:t>ловым</w:t>
            </w:r>
            <w:proofErr w:type="spellEnd"/>
            <w:r w:rsidRPr="009260B2">
              <w:rPr>
                <w:rFonts w:ascii="Times New Roman" w:hAnsi="Times New Roman"/>
                <w:sz w:val="24"/>
                <w:szCs w:val="24"/>
              </w:rPr>
              <w:t xml:space="preserve"> материалам. Характеристика фарфоровых масс. Характеристика материалов, применяемых для металлопластмассовых протезов</w:t>
            </w:r>
          </w:p>
        </w:tc>
        <w:tc>
          <w:tcPr>
            <w:tcW w:w="831" w:type="pct"/>
            <w:vMerge/>
            <w:vAlign w:val="center"/>
          </w:tcPr>
          <w:p w14:paraId="68A311C0" w14:textId="77777777" w:rsidR="0072529E" w:rsidRPr="009260B2" w:rsidRDefault="0072529E" w:rsidP="007E120F">
            <w:pPr>
              <w:suppressAutoHyphens/>
              <w:spacing w:after="0"/>
              <w:jc w:val="center"/>
              <w:rPr>
                <w:rFonts w:ascii="Times New Roman" w:hAnsi="Times New Roman"/>
                <w:sz w:val="24"/>
                <w:szCs w:val="24"/>
              </w:rPr>
            </w:pPr>
          </w:p>
        </w:tc>
      </w:tr>
      <w:tr w:rsidR="0072529E" w:rsidRPr="009260B2" w14:paraId="1A4C0008" w14:textId="77777777" w:rsidTr="0072529E">
        <w:tc>
          <w:tcPr>
            <w:tcW w:w="1009" w:type="pct"/>
            <w:vMerge/>
          </w:tcPr>
          <w:p w14:paraId="658D9F31" w14:textId="77777777" w:rsidR="0072529E" w:rsidRPr="009260B2" w:rsidRDefault="0072529E" w:rsidP="007E120F">
            <w:pPr>
              <w:spacing w:after="0"/>
              <w:rPr>
                <w:rFonts w:ascii="Times New Roman" w:hAnsi="Times New Roman"/>
                <w:b/>
                <w:bCs/>
                <w:sz w:val="24"/>
                <w:szCs w:val="24"/>
              </w:rPr>
            </w:pPr>
          </w:p>
        </w:tc>
        <w:tc>
          <w:tcPr>
            <w:tcW w:w="3160" w:type="pct"/>
          </w:tcPr>
          <w:p w14:paraId="05210E6B" w14:textId="77777777" w:rsidR="0072529E" w:rsidRPr="009260B2" w:rsidRDefault="0072529E" w:rsidP="0023775A">
            <w:pPr>
              <w:suppressAutoHyphens/>
              <w:spacing w:after="0"/>
              <w:rPr>
                <w:rFonts w:ascii="Times New Roman" w:hAnsi="Times New Roman"/>
                <w:sz w:val="24"/>
                <w:szCs w:val="24"/>
              </w:rPr>
            </w:pPr>
            <w:r w:rsidRPr="009260B2">
              <w:rPr>
                <w:rFonts w:ascii="Times New Roman" w:hAnsi="Times New Roman"/>
                <w:sz w:val="24"/>
                <w:szCs w:val="24"/>
              </w:rPr>
              <w:t>Требования, предъявляемые к формовочным материалам, их классификация. Огнеупорные массы их компоненты, свойства. Значение изоляции и маскировки в работе зубного техника. Характеристика формовочных материалов применяемых при литье ССЗ, КХС и нержавеющей стали</w:t>
            </w:r>
          </w:p>
        </w:tc>
        <w:tc>
          <w:tcPr>
            <w:tcW w:w="831" w:type="pct"/>
            <w:vMerge/>
            <w:vAlign w:val="center"/>
          </w:tcPr>
          <w:p w14:paraId="6032DCC3" w14:textId="77777777" w:rsidR="0072529E" w:rsidRPr="009260B2" w:rsidRDefault="0072529E" w:rsidP="007E120F">
            <w:pPr>
              <w:suppressAutoHyphens/>
              <w:spacing w:after="0"/>
              <w:jc w:val="center"/>
              <w:rPr>
                <w:rFonts w:ascii="Times New Roman" w:hAnsi="Times New Roman"/>
                <w:sz w:val="24"/>
                <w:szCs w:val="24"/>
              </w:rPr>
            </w:pPr>
          </w:p>
        </w:tc>
      </w:tr>
      <w:tr w:rsidR="0072529E" w:rsidRPr="009260B2" w14:paraId="1FE94144" w14:textId="77777777" w:rsidTr="0072529E">
        <w:tc>
          <w:tcPr>
            <w:tcW w:w="1009" w:type="pct"/>
            <w:vMerge/>
          </w:tcPr>
          <w:p w14:paraId="70A9E88D" w14:textId="77777777" w:rsidR="0072529E" w:rsidRPr="009260B2" w:rsidRDefault="0072529E" w:rsidP="007E120F">
            <w:pPr>
              <w:spacing w:after="0"/>
              <w:rPr>
                <w:rFonts w:ascii="Times New Roman" w:hAnsi="Times New Roman"/>
                <w:b/>
                <w:bCs/>
                <w:sz w:val="24"/>
                <w:szCs w:val="24"/>
              </w:rPr>
            </w:pPr>
          </w:p>
        </w:tc>
        <w:tc>
          <w:tcPr>
            <w:tcW w:w="3160" w:type="pct"/>
          </w:tcPr>
          <w:p w14:paraId="414B6B86" w14:textId="77777777" w:rsidR="0072529E" w:rsidRPr="009260B2" w:rsidRDefault="0072529E" w:rsidP="0023775A">
            <w:pPr>
              <w:suppressAutoHyphens/>
              <w:spacing w:after="0"/>
              <w:rPr>
                <w:rFonts w:ascii="Times New Roman" w:hAnsi="Times New Roman"/>
                <w:sz w:val="24"/>
                <w:szCs w:val="24"/>
              </w:rPr>
            </w:pPr>
            <w:r w:rsidRPr="009260B2">
              <w:rPr>
                <w:rFonts w:ascii="Times New Roman" w:hAnsi="Times New Roman"/>
                <w:sz w:val="24"/>
                <w:szCs w:val="24"/>
              </w:rPr>
              <w:t>Изолирующие материалы и их характеристика. Маскировочные материалы и их характеристика</w:t>
            </w:r>
          </w:p>
        </w:tc>
        <w:tc>
          <w:tcPr>
            <w:tcW w:w="831" w:type="pct"/>
            <w:vMerge/>
            <w:vAlign w:val="center"/>
          </w:tcPr>
          <w:p w14:paraId="0568C8BA" w14:textId="77777777" w:rsidR="0072529E" w:rsidRPr="009260B2" w:rsidRDefault="0072529E" w:rsidP="007E120F">
            <w:pPr>
              <w:suppressAutoHyphens/>
              <w:spacing w:after="0"/>
              <w:jc w:val="center"/>
              <w:rPr>
                <w:rFonts w:ascii="Times New Roman" w:hAnsi="Times New Roman"/>
                <w:sz w:val="24"/>
                <w:szCs w:val="24"/>
              </w:rPr>
            </w:pPr>
          </w:p>
        </w:tc>
      </w:tr>
      <w:tr w:rsidR="0072529E" w:rsidRPr="009260B2" w14:paraId="32252B1F" w14:textId="77777777" w:rsidTr="0072529E">
        <w:tc>
          <w:tcPr>
            <w:tcW w:w="1009" w:type="pct"/>
            <w:vMerge/>
          </w:tcPr>
          <w:p w14:paraId="5279A24C" w14:textId="77777777" w:rsidR="0072529E" w:rsidRPr="009260B2" w:rsidRDefault="0072529E" w:rsidP="007E120F">
            <w:pPr>
              <w:spacing w:after="0"/>
              <w:rPr>
                <w:rFonts w:ascii="Times New Roman" w:hAnsi="Times New Roman"/>
                <w:b/>
                <w:bCs/>
                <w:sz w:val="24"/>
                <w:szCs w:val="24"/>
              </w:rPr>
            </w:pPr>
          </w:p>
        </w:tc>
        <w:tc>
          <w:tcPr>
            <w:tcW w:w="3160" w:type="pct"/>
          </w:tcPr>
          <w:p w14:paraId="1F541A39" w14:textId="77777777" w:rsidR="0072529E" w:rsidRPr="009260B2" w:rsidRDefault="0072529E" w:rsidP="0023775A">
            <w:pPr>
              <w:suppressAutoHyphens/>
              <w:spacing w:after="0"/>
              <w:rPr>
                <w:rFonts w:ascii="Times New Roman" w:hAnsi="Times New Roman"/>
                <w:sz w:val="24"/>
                <w:szCs w:val="24"/>
              </w:rPr>
            </w:pPr>
            <w:r w:rsidRPr="009260B2">
              <w:rPr>
                <w:rFonts w:ascii="Times New Roman" w:hAnsi="Times New Roman"/>
                <w:sz w:val="24"/>
                <w:szCs w:val="24"/>
              </w:rPr>
              <w:t>Характеристика (естественных и искусственных) абразивных материалов. Инструменты и приспособления. Виды связующих материалов, применяемых при изготовлении приспособлений. Полировочные средства, их характеристика</w:t>
            </w:r>
          </w:p>
        </w:tc>
        <w:tc>
          <w:tcPr>
            <w:tcW w:w="831" w:type="pct"/>
            <w:vMerge/>
            <w:vAlign w:val="center"/>
          </w:tcPr>
          <w:p w14:paraId="787EC3A9" w14:textId="77777777" w:rsidR="0072529E" w:rsidRPr="009260B2" w:rsidRDefault="0072529E" w:rsidP="007E120F">
            <w:pPr>
              <w:suppressAutoHyphens/>
              <w:spacing w:after="0"/>
              <w:jc w:val="center"/>
              <w:rPr>
                <w:rFonts w:ascii="Times New Roman" w:hAnsi="Times New Roman"/>
                <w:sz w:val="24"/>
                <w:szCs w:val="24"/>
              </w:rPr>
            </w:pPr>
          </w:p>
        </w:tc>
      </w:tr>
      <w:tr w:rsidR="0072529E" w:rsidRPr="009260B2" w14:paraId="316E28AC" w14:textId="77777777" w:rsidTr="0072529E">
        <w:tc>
          <w:tcPr>
            <w:tcW w:w="1009" w:type="pct"/>
            <w:vMerge/>
          </w:tcPr>
          <w:p w14:paraId="56F4207F" w14:textId="77777777" w:rsidR="0072529E" w:rsidRPr="009260B2" w:rsidRDefault="0072529E" w:rsidP="007E120F">
            <w:pPr>
              <w:spacing w:after="0"/>
              <w:rPr>
                <w:rFonts w:ascii="Times New Roman" w:hAnsi="Times New Roman"/>
                <w:b/>
                <w:bCs/>
                <w:sz w:val="24"/>
                <w:szCs w:val="24"/>
              </w:rPr>
            </w:pPr>
          </w:p>
        </w:tc>
        <w:tc>
          <w:tcPr>
            <w:tcW w:w="3160" w:type="pct"/>
          </w:tcPr>
          <w:p w14:paraId="6E8F98FA" w14:textId="77777777" w:rsidR="0072529E" w:rsidRPr="009260B2" w:rsidRDefault="0072529E" w:rsidP="0023775A">
            <w:pPr>
              <w:suppressAutoHyphens/>
              <w:spacing w:after="0"/>
              <w:rPr>
                <w:rFonts w:ascii="Times New Roman" w:hAnsi="Times New Roman"/>
                <w:sz w:val="24"/>
                <w:szCs w:val="24"/>
              </w:rPr>
            </w:pPr>
            <w:r w:rsidRPr="009260B2">
              <w:rPr>
                <w:rFonts w:ascii="Times New Roman" w:hAnsi="Times New Roman"/>
                <w:b/>
                <w:bCs/>
                <w:sz w:val="24"/>
                <w:szCs w:val="24"/>
              </w:rPr>
              <w:t>В том числе практических занятий и лабораторных работ</w:t>
            </w:r>
          </w:p>
        </w:tc>
        <w:tc>
          <w:tcPr>
            <w:tcW w:w="831" w:type="pct"/>
            <w:vAlign w:val="center"/>
          </w:tcPr>
          <w:p w14:paraId="15EC9DCB" w14:textId="77777777" w:rsidR="0072529E" w:rsidRPr="009260B2" w:rsidRDefault="0072529E" w:rsidP="007E120F">
            <w:pPr>
              <w:suppressAutoHyphens/>
              <w:spacing w:after="0"/>
              <w:jc w:val="center"/>
              <w:rPr>
                <w:rFonts w:ascii="Times New Roman" w:hAnsi="Times New Roman"/>
                <w:b/>
                <w:sz w:val="24"/>
                <w:szCs w:val="24"/>
              </w:rPr>
            </w:pPr>
            <w:r w:rsidRPr="009260B2">
              <w:rPr>
                <w:rFonts w:ascii="Times New Roman" w:hAnsi="Times New Roman"/>
                <w:b/>
                <w:sz w:val="24"/>
                <w:szCs w:val="24"/>
              </w:rPr>
              <w:t>30</w:t>
            </w:r>
          </w:p>
        </w:tc>
      </w:tr>
      <w:tr w:rsidR="0072529E" w:rsidRPr="009260B2" w14:paraId="70D72072" w14:textId="77777777" w:rsidTr="0072529E">
        <w:tc>
          <w:tcPr>
            <w:tcW w:w="1009" w:type="pct"/>
            <w:vMerge/>
          </w:tcPr>
          <w:p w14:paraId="6A1B239A" w14:textId="77777777" w:rsidR="0072529E" w:rsidRPr="009260B2" w:rsidRDefault="0072529E" w:rsidP="007E120F">
            <w:pPr>
              <w:spacing w:after="0"/>
              <w:rPr>
                <w:rFonts w:ascii="Times New Roman" w:hAnsi="Times New Roman"/>
                <w:b/>
                <w:bCs/>
                <w:sz w:val="24"/>
                <w:szCs w:val="24"/>
              </w:rPr>
            </w:pPr>
          </w:p>
        </w:tc>
        <w:tc>
          <w:tcPr>
            <w:tcW w:w="3160" w:type="pct"/>
            <w:vAlign w:val="bottom"/>
          </w:tcPr>
          <w:p w14:paraId="2E31B1F9" w14:textId="77777777" w:rsidR="0072529E" w:rsidRPr="00BE5641" w:rsidRDefault="0072529E" w:rsidP="0023775A">
            <w:pPr>
              <w:pStyle w:val="5"/>
              <w:keepLines w:val="0"/>
              <w:pageBreakBefore/>
              <w:numPr>
                <w:ilvl w:val="0"/>
                <w:numId w:val="47"/>
              </w:numPr>
              <w:suppressAutoHyphens/>
              <w:snapToGrid w:val="0"/>
              <w:spacing w:before="0"/>
              <w:ind w:left="248" w:hanging="248"/>
              <w:rPr>
                <w:rFonts w:ascii="Times New Roman" w:hAnsi="Times New Roman" w:cs="Times New Roman"/>
                <w:color w:val="auto"/>
                <w:sz w:val="24"/>
                <w:szCs w:val="24"/>
              </w:rPr>
            </w:pPr>
            <w:r w:rsidRPr="00BE5641">
              <w:rPr>
                <w:rFonts w:ascii="Times New Roman" w:hAnsi="Times New Roman" w:cs="Times New Roman"/>
                <w:color w:val="auto"/>
                <w:sz w:val="24"/>
                <w:szCs w:val="24"/>
              </w:rPr>
              <w:t>Освоение общих принципов работы с оттискными материалами и гипсом.</w:t>
            </w:r>
          </w:p>
        </w:tc>
        <w:tc>
          <w:tcPr>
            <w:tcW w:w="831" w:type="pct"/>
            <w:vAlign w:val="center"/>
          </w:tcPr>
          <w:p w14:paraId="43856DEE" w14:textId="77777777" w:rsidR="0072529E" w:rsidRPr="009260B2" w:rsidRDefault="0072529E" w:rsidP="007E120F">
            <w:pPr>
              <w:suppressAutoHyphens/>
              <w:spacing w:after="0"/>
              <w:jc w:val="center"/>
              <w:rPr>
                <w:rFonts w:ascii="Times New Roman" w:hAnsi="Times New Roman"/>
                <w:sz w:val="24"/>
                <w:szCs w:val="24"/>
              </w:rPr>
            </w:pPr>
            <w:r w:rsidRPr="009260B2">
              <w:rPr>
                <w:rFonts w:ascii="Times New Roman" w:hAnsi="Times New Roman"/>
                <w:sz w:val="24"/>
                <w:szCs w:val="24"/>
              </w:rPr>
              <w:t>6</w:t>
            </w:r>
          </w:p>
        </w:tc>
      </w:tr>
      <w:tr w:rsidR="0072529E" w:rsidRPr="009260B2" w14:paraId="6B408B0E" w14:textId="77777777" w:rsidTr="0072529E">
        <w:tc>
          <w:tcPr>
            <w:tcW w:w="1009" w:type="pct"/>
            <w:vMerge/>
          </w:tcPr>
          <w:p w14:paraId="08049F37" w14:textId="77777777" w:rsidR="0072529E" w:rsidRPr="009260B2" w:rsidRDefault="0072529E" w:rsidP="007E120F">
            <w:pPr>
              <w:spacing w:after="0"/>
              <w:rPr>
                <w:rFonts w:ascii="Times New Roman" w:hAnsi="Times New Roman"/>
                <w:b/>
                <w:bCs/>
                <w:sz w:val="24"/>
                <w:szCs w:val="24"/>
              </w:rPr>
            </w:pPr>
          </w:p>
        </w:tc>
        <w:tc>
          <w:tcPr>
            <w:tcW w:w="3160" w:type="pct"/>
            <w:vAlign w:val="bottom"/>
          </w:tcPr>
          <w:p w14:paraId="345CC6BD" w14:textId="77777777" w:rsidR="0072529E" w:rsidRPr="00BE5641" w:rsidRDefault="0072529E" w:rsidP="0023775A">
            <w:pPr>
              <w:pStyle w:val="5"/>
              <w:keepLines w:val="0"/>
              <w:pageBreakBefore/>
              <w:numPr>
                <w:ilvl w:val="0"/>
                <w:numId w:val="47"/>
              </w:numPr>
              <w:suppressAutoHyphens/>
              <w:snapToGrid w:val="0"/>
              <w:spacing w:before="0"/>
              <w:ind w:left="248" w:hanging="248"/>
              <w:rPr>
                <w:rFonts w:ascii="Times New Roman" w:hAnsi="Times New Roman" w:cs="Times New Roman"/>
                <w:color w:val="auto"/>
                <w:sz w:val="24"/>
                <w:szCs w:val="24"/>
              </w:rPr>
            </w:pPr>
            <w:r w:rsidRPr="00BE5641">
              <w:rPr>
                <w:rFonts w:ascii="Times New Roman" w:hAnsi="Times New Roman" w:cs="Times New Roman"/>
                <w:color w:val="auto"/>
                <w:sz w:val="24"/>
                <w:szCs w:val="24"/>
              </w:rPr>
              <w:t xml:space="preserve">Освоение общих принципов работы с </w:t>
            </w:r>
            <w:proofErr w:type="spellStart"/>
            <w:r w:rsidRPr="00BE5641">
              <w:rPr>
                <w:rFonts w:ascii="Times New Roman" w:hAnsi="Times New Roman" w:cs="Times New Roman"/>
                <w:color w:val="auto"/>
                <w:sz w:val="24"/>
                <w:szCs w:val="24"/>
              </w:rPr>
              <w:t>моделировочными</w:t>
            </w:r>
            <w:proofErr w:type="spellEnd"/>
            <w:r w:rsidRPr="00BE5641">
              <w:rPr>
                <w:rFonts w:ascii="Times New Roman" w:hAnsi="Times New Roman" w:cs="Times New Roman"/>
                <w:color w:val="auto"/>
                <w:sz w:val="24"/>
                <w:szCs w:val="24"/>
              </w:rPr>
              <w:t xml:space="preserve"> материалами.</w:t>
            </w:r>
          </w:p>
        </w:tc>
        <w:tc>
          <w:tcPr>
            <w:tcW w:w="831" w:type="pct"/>
            <w:vAlign w:val="center"/>
          </w:tcPr>
          <w:p w14:paraId="66411E9E" w14:textId="77777777" w:rsidR="0072529E" w:rsidRPr="009260B2" w:rsidRDefault="0072529E" w:rsidP="007E120F">
            <w:pPr>
              <w:suppressAutoHyphens/>
              <w:spacing w:after="0"/>
              <w:jc w:val="center"/>
              <w:rPr>
                <w:rFonts w:ascii="Times New Roman" w:hAnsi="Times New Roman"/>
                <w:sz w:val="24"/>
                <w:szCs w:val="24"/>
              </w:rPr>
            </w:pPr>
            <w:r w:rsidRPr="009260B2">
              <w:rPr>
                <w:rFonts w:ascii="Times New Roman" w:hAnsi="Times New Roman"/>
                <w:sz w:val="24"/>
                <w:szCs w:val="24"/>
              </w:rPr>
              <w:t>6</w:t>
            </w:r>
          </w:p>
        </w:tc>
      </w:tr>
      <w:tr w:rsidR="0072529E" w:rsidRPr="009260B2" w14:paraId="680FDD5B" w14:textId="77777777" w:rsidTr="0072529E">
        <w:tc>
          <w:tcPr>
            <w:tcW w:w="1009" w:type="pct"/>
            <w:vMerge/>
          </w:tcPr>
          <w:p w14:paraId="26239B5D" w14:textId="77777777" w:rsidR="0072529E" w:rsidRPr="009260B2" w:rsidRDefault="0072529E" w:rsidP="007E120F">
            <w:pPr>
              <w:spacing w:after="0"/>
              <w:rPr>
                <w:rFonts w:ascii="Times New Roman" w:hAnsi="Times New Roman"/>
                <w:b/>
                <w:bCs/>
                <w:sz w:val="24"/>
                <w:szCs w:val="24"/>
              </w:rPr>
            </w:pPr>
          </w:p>
        </w:tc>
        <w:tc>
          <w:tcPr>
            <w:tcW w:w="3160" w:type="pct"/>
            <w:vAlign w:val="bottom"/>
          </w:tcPr>
          <w:p w14:paraId="3F0BFB41" w14:textId="77777777" w:rsidR="0072529E" w:rsidRPr="00BE5641" w:rsidRDefault="0072529E" w:rsidP="0023775A">
            <w:pPr>
              <w:pStyle w:val="5"/>
              <w:keepLines w:val="0"/>
              <w:pageBreakBefore/>
              <w:numPr>
                <w:ilvl w:val="0"/>
                <w:numId w:val="47"/>
              </w:numPr>
              <w:suppressAutoHyphens/>
              <w:snapToGrid w:val="0"/>
              <w:spacing w:before="0"/>
              <w:ind w:left="248" w:hanging="248"/>
              <w:rPr>
                <w:rFonts w:ascii="Times New Roman" w:hAnsi="Times New Roman" w:cs="Times New Roman"/>
                <w:color w:val="auto"/>
                <w:sz w:val="24"/>
                <w:szCs w:val="24"/>
              </w:rPr>
            </w:pPr>
            <w:r w:rsidRPr="00BE5641">
              <w:rPr>
                <w:rFonts w:ascii="Times New Roman" w:hAnsi="Times New Roman" w:cs="Times New Roman"/>
                <w:color w:val="auto"/>
                <w:sz w:val="24"/>
                <w:szCs w:val="24"/>
              </w:rPr>
              <w:t>Освоение общих принципов работы с формовочными материалами.</w:t>
            </w:r>
          </w:p>
        </w:tc>
        <w:tc>
          <w:tcPr>
            <w:tcW w:w="831" w:type="pct"/>
            <w:vAlign w:val="center"/>
          </w:tcPr>
          <w:p w14:paraId="49B2B67E" w14:textId="77777777" w:rsidR="0072529E" w:rsidRPr="009260B2" w:rsidRDefault="0072529E" w:rsidP="007E120F">
            <w:pPr>
              <w:suppressAutoHyphens/>
              <w:spacing w:after="0"/>
              <w:jc w:val="center"/>
              <w:rPr>
                <w:rFonts w:ascii="Times New Roman" w:hAnsi="Times New Roman"/>
                <w:sz w:val="24"/>
                <w:szCs w:val="24"/>
              </w:rPr>
            </w:pPr>
            <w:r w:rsidRPr="009260B2">
              <w:rPr>
                <w:rFonts w:ascii="Times New Roman" w:hAnsi="Times New Roman"/>
                <w:sz w:val="24"/>
                <w:szCs w:val="24"/>
              </w:rPr>
              <w:t>6</w:t>
            </w:r>
          </w:p>
        </w:tc>
      </w:tr>
      <w:tr w:rsidR="0072529E" w:rsidRPr="009260B2" w14:paraId="7B5D3352" w14:textId="77777777" w:rsidTr="0072529E">
        <w:tc>
          <w:tcPr>
            <w:tcW w:w="1009" w:type="pct"/>
            <w:vMerge/>
          </w:tcPr>
          <w:p w14:paraId="43ABE73E" w14:textId="77777777" w:rsidR="0072529E" w:rsidRPr="009260B2" w:rsidRDefault="0072529E" w:rsidP="007E120F">
            <w:pPr>
              <w:spacing w:after="0"/>
              <w:rPr>
                <w:rFonts w:ascii="Times New Roman" w:hAnsi="Times New Roman"/>
                <w:b/>
                <w:bCs/>
                <w:sz w:val="24"/>
                <w:szCs w:val="24"/>
              </w:rPr>
            </w:pPr>
          </w:p>
        </w:tc>
        <w:tc>
          <w:tcPr>
            <w:tcW w:w="3160" w:type="pct"/>
            <w:vAlign w:val="bottom"/>
          </w:tcPr>
          <w:p w14:paraId="34D300AD" w14:textId="77777777" w:rsidR="0072529E" w:rsidRPr="00BE5641" w:rsidRDefault="0072529E" w:rsidP="0023775A">
            <w:pPr>
              <w:pStyle w:val="5"/>
              <w:keepLines w:val="0"/>
              <w:pageBreakBefore/>
              <w:numPr>
                <w:ilvl w:val="0"/>
                <w:numId w:val="47"/>
              </w:numPr>
              <w:suppressAutoHyphens/>
              <w:snapToGrid w:val="0"/>
              <w:spacing w:before="0"/>
              <w:ind w:left="248" w:hanging="248"/>
              <w:rPr>
                <w:rFonts w:ascii="Times New Roman" w:hAnsi="Times New Roman" w:cs="Times New Roman"/>
                <w:color w:val="auto"/>
                <w:sz w:val="24"/>
                <w:szCs w:val="24"/>
              </w:rPr>
            </w:pPr>
            <w:r w:rsidRPr="00BE5641">
              <w:rPr>
                <w:rFonts w:ascii="Times New Roman" w:hAnsi="Times New Roman" w:cs="Times New Roman"/>
                <w:color w:val="auto"/>
                <w:sz w:val="24"/>
                <w:szCs w:val="24"/>
              </w:rPr>
              <w:t>Освоение общих принципов работы с изолирующими и маскировочными материалами.</w:t>
            </w:r>
          </w:p>
        </w:tc>
        <w:tc>
          <w:tcPr>
            <w:tcW w:w="831" w:type="pct"/>
            <w:vAlign w:val="center"/>
          </w:tcPr>
          <w:p w14:paraId="1DCDCDCF" w14:textId="77777777" w:rsidR="0072529E" w:rsidRPr="009260B2" w:rsidRDefault="0072529E" w:rsidP="007E120F">
            <w:pPr>
              <w:suppressAutoHyphens/>
              <w:spacing w:after="0"/>
              <w:jc w:val="center"/>
              <w:rPr>
                <w:rFonts w:ascii="Times New Roman" w:hAnsi="Times New Roman"/>
                <w:sz w:val="24"/>
                <w:szCs w:val="24"/>
              </w:rPr>
            </w:pPr>
            <w:r w:rsidRPr="009260B2">
              <w:rPr>
                <w:rFonts w:ascii="Times New Roman" w:hAnsi="Times New Roman"/>
                <w:sz w:val="24"/>
                <w:szCs w:val="24"/>
              </w:rPr>
              <w:t>6</w:t>
            </w:r>
          </w:p>
        </w:tc>
      </w:tr>
      <w:tr w:rsidR="0072529E" w:rsidRPr="009260B2" w14:paraId="2C58FA35" w14:textId="77777777" w:rsidTr="0072529E">
        <w:tc>
          <w:tcPr>
            <w:tcW w:w="1009" w:type="pct"/>
            <w:vMerge/>
          </w:tcPr>
          <w:p w14:paraId="4186C8AD" w14:textId="77777777" w:rsidR="0072529E" w:rsidRPr="009260B2" w:rsidRDefault="0072529E" w:rsidP="007E120F">
            <w:pPr>
              <w:spacing w:after="0"/>
              <w:rPr>
                <w:rFonts w:ascii="Times New Roman" w:hAnsi="Times New Roman"/>
                <w:b/>
                <w:bCs/>
                <w:sz w:val="24"/>
                <w:szCs w:val="24"/>
              </w:rPr>
            </w:pPr>
          </w:p>
        </w:tc>
        <w:tc>
          <w:tcPr>
            <w:tcW w:w="3160" w:type="pct"/>
            <w:vAlign w:val="bottom"/>
          </w:tcPr>
          <w:p w14:paraId="6ACD604C" w14:textId="77777777" w:rsidR="0072529E" w:rsidRPr="00BE5641" w:rsidRDefault="0072529E" w:rsidP="0023775A">
            <w:pPr>
              <w:pStyle w:val="5"/>
              <w:keepLines w:val="0"/>
              <w:pageBreakBefore/>
              <w:numPr>
                <w:ilvl w:val="0"/>
                <w:numId w:val="47"/>
              </w:numPr>
              <w:suppressAutoHyphens/>
              <w:snapToGrid w:val="0"/>
              <w:spacing w:before="0"/>
              <w:ind w:left="248" w:hanging="248"/>
              <w:rPr>
                <w:rFonts w:ascii="Times New Roman" w:hAnsi="Times New Roman" w:cs="Times New Roman"/>
                <w:color w:val="auto"/>
                <w:sz w:val="24"/>
                <w:szCs w:val="24"/>
              </w:rPr>
            </w:pPr>
            <w:r w:rsidRPr="00BE5641">
              <w:rPr>
                <w:rFonts w:ascii="Times New Roman" w:hAnsi="Times New Roman" w:cs="Times New Roman"/>
                <w:color w:val="auto"/>
                <w:sz w:val="24"/>
                <w:szCs w:val="24"/>
              </w:rPr>
              <w:t>Освоение общих принципов работы со шлифующими и полирующими материалами.</w:t>
            </w:r>
          </w:p>
        </w:tc>
        <w:tc>
          <w:tcPr>
            <w:tcW w:w="831" w:type="pct"/>
            <w:vAlign w:val="center"/>
          </w:tcPr>
          <w:p w14:paraId="63F44070" w14:textId="77777777" w:rsidR="0072529E" w:rsidRPr="009260B2" w:rsidRDefault="0072529E" w:rsidP="007E120F">
            <w:pPr>
              <w:suppressAutoHyphens/>
              <w:spacing w:after="0"/>
              <w:jc w:val="center"/>
              <w:rPr>
                <w:rFonts w:ascii="Times New Roman" w:hAnsi="Times New Roman"/>
                <w:sz w:val="24"/>
                <w:szCs w:val="24"/>
              </w:rPr>
            </w:pPr>
            <w:r w:rsidRPr="009260B2">
              <w:rPr>
                <w:rFonts w:ascii="Times New Roman" w:hAnsi="Times New Roman"/>
                <w:sz w:val="24"/>
                <w:szCs w:val="24"/>
              </w:rPr>
              <w:t>6</w:t>
            </w:r>
          </w:p>
        </w:tc>
      </w:tr>
      <w:tr w:rsidR="0072529E" w:rsidRPr="009260B2" w14:paraId="3D43D050" w14:textId="77777777" w:rsidTr="0072529E">
        <w:trPr>
          <w:trHeight w:val="259"/>
        </w:trPr>
        <w:tc>
          <w:tcPr>
            <w:tcW w:w="4169" w:type="pct"/>
            <w:gridSpan w:val="2"/>
          </w:tcPr>
          <w:p w14:paraId="6C837DD8" w14:textId="77777777" w:rsidR="0072529E" w:rsidRPr="009260B2" w:rsidRDefault="0072529E" w:rsidP="007E120F">
            <w:pPr>
              <w:spacing w:after="0"/>
              <w:rPr>
                <w:rFonts w:ascii="Times New Roman" w:hAnsi="Times New Roman"/>
                <w:b/>
                <w:bCs/>
                <w:sz w:val="24"/>
                <w:szCs w:val="24"/>
              </w:rPr>
            </w:pPr>
            <w:r w:rsidRPr="009260B2">
              <w:rPr>
                <w:rFonts w:ascii="Times New Roman" w:hAnsi="Times New Roman"/>
                <w:b/>
                <w:bCs/>
                <w:sz w:val="24"/>
                <w:szCs w:val="24"/>
              </w:rPr>
              <w:t xml:space="preserve">Учебная практика </w:t>
            </w:r>
          </w:p>
          <w:p w14:paraId="0B7FC953" w14:textId="77777777" w:rsidR="0072529E" w:rsidRPr="009260B2" w:rsidRDefault="0072529E" w:rsidP="007E120F">
            <w:pPr>
              <w:spacing w:after="0"/>
              <w:rPr>
                <w:rFonts w:ascii="Times New Roman" w:hAnsi="Times New Roman"/>
                <w:b/>
                <w:bCs/>
                <w:sz w:val="24"/>
                <w:szCs w:val="24"/>
              </w:rPr>
            </w:pPr>
            <w:r w:rsidRPr="009260B2">
              <w:rPr>
                <w:rFonts w:ascii="Times New Roman" w:hAnsi="Times New Roman"/>
                <w:b/>
                <w:bCs/>
                <w:sz w:val="24"/>
                <w:szCs w:val="24"/>
              </w:rPr>
              <w:t xml:space="preserve">Виды работ </w:t>
            </w:r>
          </w:p>
          <w:p w14:paraId="405B2063" w14:textId="77777777" w:rsidR="0072529E" w:rsidRPr="009260B2" w:rsidRDefault="0072529E" w:rsidP="007E120F">
            <w:pPr>
              <w:spacing w:after="0"/>
              <w:rPr>
                <w:rFonts w:ascii="Times New Roman" w:hAnsi="Times New Roman"/>
                <w:sz w:val="24"/>
                <w:szCs w:val="24"/>
              </w:rPr>
            </w:pPr>
            <w:r w:rsidRPr="009260B2">
              <w:rPr>
                <w:rFonts w:ascii="Times New Roman" w:hAnsi="Times New Roman"/>
                <w:sz w:val="24"/>
                <w:szCs w:val="24"/>
              </w:rPr>
              <w:t xml:space="preserve">Структура и </w:t>
            </w:r>
            <w:r w:rsidRPr="009260B2">
              <w:rPr>
                <w:rFonts w:ascii="Times New Roman" w:hAnsi="Times New Roman"/>
                <w:snapToGrid w:val="0"/>
                <w:sz w:val="24"/>
                <w:szCs w:val="24"/>
              </w:rPr>
              <w:t>организация зуботехнического производства</w:t>
            </w:r>
            <w:r w:rsidRPr="009260B2">
              <w:rPr>
                <w:rFonts w:ascii="Times New Roman" w:hAnsi="Times New Roman"/>
                <w:sz w:val="24"/>
                <w:szCs w:val="24"/>
              </w:rPr>
              <w:t>, современное оборудование, оснащение.</w:t>
            </w:r>
          </w:p>
        </w:tc>
        <w:tc>
          <w:tcPr>
            <w:tcW w:w="831" w:type="pct"/>
          </w:tcPr>
          <w:p w14:paraId="02F64864" w14:textId="77777777" w:rsidR="0072529E" w:rsidRPr="009260B2" w:rsidRDefault="0072529E" w:rsidP="007E120F">
            <w:pPr>
              <w:suppressAutoHyphens/>
              <w:spacing w:after="0"/>
              <w:jc w:val="center"/>
              <w:rPr>
                <w:rFonts w:ascii="Times New Roman" w:hAnsi="Times New Roman"/>
                <w:b/>
                <w:sz w:val="24"/>
                <w:szCs w:val="24"/>
              </w:rPr>
            </w:pPr>
            <w:r w:rsidRPr="009260B2">
              <w:rPr>
                <w:rFonts w:ascii="Times New Roman" w:hAnsi="Times New Roman"/>
                <w:b/>
                <w:sz w:val="24"/>
                <w:szCs w:val="24"/>
              </w:rPr>
              <w:t>6</w:t>
            </w:r>
          </w:p>
        </w:tc>
      </w:tr>
      <w:tr w:rsidR="0072529E" w:rsidRPr="009260B2" w14:paraId="498686A5" w14:textId="77777777" w:rsidTr="0072529E">
        <w:trPr>
          <w:trHeight w:val="259"/>
        </w:trPr>
        <w:tc>
          <w:tcPr>
            <w:tcW w:w="4169" w:type="pct"/>
            <w:gridSpan w:val="2"/>
          </w:tcPr>
          <w:p w14:paraId="6D9B5871" w14:textId="77777777" w:rsidR="0072529E" w:rsidRPr="009260B2" w:rsidRDefault="0072529E" w:rsidP="007E120F">
            <w:pPr>
              <w:spacing w:after="0"/>
              <w:rPr>
                <w:rFonts w:ascii="Times New Roman" w:hAnsi="Times New Roman"/>
                <w:b/>
                <w:bCs/>
                <w:sz w:val="24"/>
                <w:szCs w:val="24"/>
              </w:rPr>
            </w:pPr>
            <w:r w:rsidRPr="009260B2">
              <w:rPr>
                <w:rFonts w:ascii="Times New Roman" w:hAnsi="Times New Roman"/>
                <w:b/>
                <w:sz w:val="24"/>
                <w:szCs w:val="24"/>
              </w:rPr>
              <w:t>Раздел 2. Оказание медицинской помощи в экстренной форме.</w:t>
            </w:r>
          </w:p>
        </w:tc>
        <w:tc>
          <w:tcPr>
            <w:tcW w:w="831" w:type="pct"/>
          </w:tcPr>
          <w:p w14:paraId="7B9CCD8D" w14:textId="77777777" w:rsidR="0072529E" w:rsidRPr="009260B2" w:rsidRDefault="0072529E" w:rsidP="007E120F">
            <w:pPr>
              <w:suppressAutoHyphens/>
              <w:spacing w:after="0"/>
              <w:jc w:val="center"/>
              <w:rPr>
                <w:rFonts w:ascii="Times New Roman" w:hAnsi="Times New Roman"/>
                <w:b/>
                <w:sz w:val="24"/>
                <w:szCs w:val="24"/>
              </w:rPr>
            </w:pPr>
            <w:r w:rsidRPr="009260B2">
              <w:rPr>
                <w:rFonts w:ascii="Times New Roman" w:hAnsi="Times New Roman"/>
                <w:b/>
                <w:sz w:val="24"/>
                <w:szCs w:val="24"/>
              </w:rPr>
              <w:t>58</w:t>
            </w:r>
            <w:r w:rsidR="00E83C2E">
              <w:rPr>
                <w:rFonts w:ascii="Times New Roman" w:hAnsi="Times New Roman"/>
                <w:b/>
                <w:sz w:val="24"/>
                <w:szCs w:val="24"/>
              </w:rPr>
              <w:t>/48</w:t>
            </w:r>
          </w:p>
        </w:tc>
      </w:tr>
      <w:tr w:rsidR="0072529E" w:rsidRPr="009260B2" w14:paraId="59DE1C17" w14:textId="77777777" w:rsidTr="0072529E">
        <w:trPr>
          <w:trHeight w:val="277"/>
        </w:trPr>
        <w:tc>
          <w:tcPr>
            <w:tcW w:w="4169" w:type="pct"/>
            <w:gridSpan w:val="2"/>
          </w:tcPr>
          <w:p w14:paraId="48E83B7C" w14:textId="77777777" w:rsidR="0072529E" w:rsidRPr="009260B2" w:rsidRDefault="0072529E" w:rsidP="007E120F">
            <w:pPr>
              <w:spacing w:after="0"/>
              <w:rPr>
                <w:rFonts w:ascii="Times New Roman" w:hAnsi="Times New Roman"/>
                <w:b/>
                <w:bCs/>
                <w:sz w:val="24"/>
                <w:szCs w:val="24"/>
              </w:rPr>
            </w:pPr>
            <w:r w:rsidRPr="009260B2">
              <w:rPr>
                <w:rFonts w:ascii="Times New Roman" w:hAnsi="Times New Roman"/>
                <w:b/>
                <w:bCs/>
                <w:sz w:val="24"/>
                <w:szCs w:val="24"/>
              </w:rPr>
              <w:lastRenderedPageBreak/>
              <w:t xml:space="preserve">МДК 01.02 </w:t>
            </w:r>
            <w:r w:rsidRPr="009260B2">
              <w:rPr>
                <w:rFonts w:ascii="Times New Roman" w:hAnsi="Times New Roman"/>
                <w:b/>
                <w:sz w:val="24"/>
                <w:szCs w:val="24"/>
              </w:rPr>
              <w:t>Оказание медицинской помощи в экстренной форме.</w:t>
            </w:r>
          </w:p>
        </w:tc>
        <w:tc>
          <w:tcPr>
            <w:tcW w:w="831" w:type="pct"/>
          </w:tcPr>
          <w:p w14:paraId="103EF232" w14:textId="77777777" w:rsidR="0072529E" w:rsidRPr="009260B2" w:rsidRDefault="0072529E" w:rsidP="007E120F">
            <w:pPr>
              <w:suppressAutoHyphens/>
              <w:spacing w:after="0"/>
              <w:jc w:val="center"/>
              <w:rPr>
                <w:rFonts w:ascii="Times New Roman" w:hAnsi="Times New Roman"/>
                <w:b/>
                <w:sz w:val="24"/>
                <w:szCs w:val="24"/>
              </w:rPr>
            </w:pPr>
            <w:r w:rsidRPr="009260B2">
              <w:rPr>
                <w:rFonts w:ascii="Times New Roman" w:hAnsi="Times New Roman"/>
                <w:b/>
                <w:sz w:val="24"/>
                <w:szCs w:val="24"/>
              </w:rPr>
              <w:t>46</w:t>
            </w:r>
            <w:r w:rsidR="00E83C2E">
              <w:rPr>
                <w:rFonts w:ascii="Times New Roman" w:hAnsi="Times New Roman"/>
                <w:b/>
                <w:sz w:val="24"/>
                <w:szCs w:val="24"/>
              </w:rPr>
              <w:t>/36</w:t>
            </w:r>
          </w:p>
        </w:tc>
      </w:tr>
      <w:tr w:rsidR="0072529E" w:rsidRPr="009260B2" w14:paraId="2A0CE7CE" w14:textId="77777777" w:rsidTr="0072529E">
        <w:tc>
          <w:tcPr>
            <w:tcW w:w="1009" w:type="pct"/>
            <w:vMerge w:val="restart"/>
          </w:tcPr>
          <w:p w14:paraId="38E8737A" w14:textId="77777777" w:rsidR="0072529E" w:rsidRPr="00BE5641" w:rsidRDefault="0072529E" w:rsidP="0023775A">
            <w:pPr>
              <w:spacing w:after="0"/>
              <w:rPr>
                <w:rFonts w:ascii="Times New Roman" w:hAnsi="Times New Roman"/>
                <w:bCs/>
                <w:sz w:val="24"/>
                <w:szCs w:val="24"/>
              </w:rPr>
            </w:pPr>
            <w:r w:rsidRPr="00BE5641">
              <w:rPr>
                <w:rFonts w:ascii="Times New Roman" w:hAnsi="Times New Roman"/>
                <w:bCs/>
                <w:sz w:val="24"/>
                <w:szCs w:val="24"/>
              </w:rPr>
              <w:t>Тема.1. Понятия и нормативное определение формы оказания медицинской</w:t>
            </w:r>
            <w:r w:rsidRPr="00BE5641">
              <w:rPr>
                <w:rFonts w:ascii="Times New Roman" w:hAnsi="Times New Roman"/>
                <w:sz w:val="24"/>
                <w:szCs w:val="24"/>
              </w:rPr>
              <w:t xml:space="preserve"> помощи. </w:t>
            </w:r>
          </w:p>
        </w:tc>
        <w:tc>
          <w:tcPr>
            <w:tcW w:w="3160" w:type="pct"/>
          </w:tcPr>
          <w:p w14:paraId="48A2CFFC" w14:textId="77777777" w:rsidR="0072529E" w:rsidRPr="009260B2" w:rsidRDefault="0072529E" w:rsidP="0023775A">
            <w:pPr>
              <w:spacing w:after="0"/>
              <w:rPr>
                <w:rFonts w:ascii="Times New Roman" w:hAnsi="Times New Roman"/>
                <w:b/>
                <w:sz w:val="24"/>
                <w:szCs w:val="24"/>
              </w:rPr>
            </w:pPr>
            <w:r w:rsidRPr="009260B2">
              <w:rPr>
                <w:rFonts w:ascii="Times New Roman" w:hAnsi="Times New Roman"/>
                <w:b/>
                <w:bCs/>
                <w:sz w:val="24"/>
                <w:szCs w:val="24"/>
              </w:rPr>
              <w:t xml:space="preserve">Содержание </w:t>
            </w:r>
          </w:p>
        </w:tc>
        <w:tc>
          <w:tcPr>
            <w:tcW w:w="831" w:type="pct"/>
            <w:vAlign w:val="center"/>
          </w:tcPr>
          <w:p w14:paraId="2911C706" w14:textId="77777777" w:rsidR="0072529E" w:rsidRPr="009260B2" w:rsidRDefault="0072529E" w:rsidP="007E120F">
            <w:pPr>
              <w:spacing w:after="0"/>
              <w:jc w:val="center"/>
              <w:rPr>
                <w:rFonts w:ascii="Times New Roman" w:hAnsi="Times New Roman"/>
                <w:b/>
                <w:i/>
                <w:sz w:val="24"/>
                <w:szCs w:val="24"/>
              </w:rPr>
            </w:pPr>
            <w:r w:rsidRPr="009260B2">
              <w:rPr>
                <w:rFonts w:ascii="Times New Roman" w:hAnsi="Times New Roman"/>
                <w:b/>
                <w:i/>
                <w:sz w:val="24"/>
                <w:szCs w:val="24"/>
              </w:rPr>
              <w:t>2</w:t>
            </w:r>
          </w:p>
        </w:tc>
      </w:tr>
      <w:tr w:rsidR="0072529E" w:rsidRPr="009260B2" w14:paraId="643DE95A" w14:textId="77777777" w:rsidTr="0072529E">
        <w:tc>
          <w:tcPr>
            <w:tcW w:w="1009" w:type="pct"/>
            <w:vMerge/>
          </w:tcPr>
          <w:p w14:paraId="4C258D45" w14:textId="77777777" w:rsidR="0072529E" w:rsidRPr="00BE5641" w:rsidRDefault="0072529E" w:rsidP="0023775A">
            <w:pPr>
              <w:spacing w:after="0"/>
              <w:rPr>
                <w:rFonts w:ascii="Times New Roman" w:hAnsi="Times New Roman"/>
                <w:bCs/>
                <w:sz w:val="24"/>
                <w:szCs w:val="24"/>
              </w:rPr>
            </w:pPr>
          </w:p>
        </w:tc>
        <w:tc>
          <w:tcPr>
            <w:tcW w:w="3160" w:type="pct"/>
          </w:tcPr>
          <w:p w14:paraId="57A97C30" w14:textId="77777777" w:rsidR="0072529E" w:rsidRPr="009260B2" w:rsidRDefault="0072529E" w:rsidP="0023775A">
            <w:pPr>
              <w:widowControl w:val="0"/>
              <w:spacing w:after="0"/>
              <w:rPr>
                <w:rFonts w:ascii="Times New Roman" w:hAnsi="Times New Roman"/>
                <w:sz w:val="24"/>
                <w:szCs w:val="24"/>
              </w:rPr>
            </w:pPr>
            <w:r w:rsidRPr="009260B2">
              <w:rPr>
                <w:rFonts w:ascii="Times New Roman" w:hAnsi="Times New Roman"/>
                <w:sz w:val="24"/>
                <w:szCs w:val="24"/>
              </w:rPr>
              <w:t>Понятия «</w:t>
            </w:r>
            <w:r w:rsidRPr="009260B2">
              <w:rPr>
                <w:rFonts w:ascii="Times New Roman" w:hAnsi="Times New Roman"/>
                <w:color w:val="000000"/>
                <w:sz w:val="24"/>
                <w:szCs w:val="24"/>
                <w:shd w:val="clear" w:color="auto" w:fill="FFFFFF"/>
              </w:rPr>
              <w:t>неотложная и экстренная медицинская помощь</w:t>
            </w:r>
            <w:r w:rsidRPr="009260B2">
              <w:rPr>
                <w:rFonts w:ascii="Times New Roman" w:hAnsi="Times New Roman"/>
                <w:sz w:val="24"/>
                <w:szCs w:val="24"/>
              </w:rPr>
              <w:t xml:space="preserve">». </w:t>
            </w:r>
          </w:p>
        </w:tc>
        <w:tc>
          <w:tcPr>
            <w:tcW w:w="831" w:type="pct"/>
            <w:vMerge w:val="restart"/>
            <w:vAlign w:val="center"/>
          </w:tcPr>
          <w:p w14:paraId="1C0E1B66" w14:textId="77777777" w:rsidR="0072529E" w:rsidRPr="009260B2" w:rsidRDefault="0072529E" w:rsidP="007E120F">
            <w:pPr>
              <w:spacing w:after="0"/>
              <w:jc w:val="center"/>
              <w:rPr>
                <w:rFonts w:ascii="Times New Roman" w:hAnsi="Times New Roman"/>
                <w:b/>
                <w:i/>
                <w:sz w:val="24"/>
                <w:szCs w:val="24"/>
              </w:rPr>
            </w:pPr>
          </w:p>
        </w:tc>
      </w:tr>
      <w:tr w:rsidR="0072529E" w:rsidRPr="009260B2" w14:paraId="16BA0598" w14:textId="77777777" w:rsidTr="0072529E">
        <w:tc>
          <w:tcPr>
            <w:tcW w:w="1009" w:type="pct"/>
            <w:vMerge/>
          </w:tcPr>
          <w:p w14:paraId="362DFE9B" w14:textId="77777777" w:rsidR="0072529E" w:rsidRPr="00BE5641" w:rsidRDefault="0072529E" w:rsidP="0023775A">
            <w:pPr>
              <w:spacing w:after="0"/>
              <w:rPr>
                <w:rFonts w:ascii="Times New Roman" w:hAnsi="Times New Roman"/>
                <w:bCs/>
                <w:sz w:val="24"/>
                <w:szCs w:val="24"/>
              </w:rPr>
            </w:pPr>
          </w:p>
        </w:tc>
        <w:tc>
          <w:tcPr>
            <w:tcW w:w="3160" w:type="pct"/>
          </w:tcPr>
          <w:p w14:paraId="1D8D6324" w14:textId="77777777" w:rsidR="0072529E" w:rsidRPr="009260B2" w:rsidRDefault="0072529E" w:rsidP="0023775A">
            <w:pPr>
              <w:widowControl w:val="0"/>
              <w:spacing w:after="100" w:afterAutospacing="1"/>
              <w:rPr>
                <w:rFonts w:ascii="Times New Roman" w:hAnsi="Times New Roman"/>
                <w:sz w:val="24"/>
                <w:szCs w:val="24"/>
              </w:rPr>
            </w:pPr>
            <w:r w:rsidRPr="009260B2">
              <w:rPr>
                <w:rFonts w:ascii="Times New Roman" w:hAnsi="Times New Roman"/>
                <w:sz w:val="24"/>
                <w:szCs w:val="24"/>
              </w:rPr>
              <w:t xml:space="preserve">Основы действующего законодательства, имеющие отношение к оказанию медицинской помощи. </w:t>
            </w:r>
          </w:p>
        </w:tc>
        <w:tc>
          <w:tcPr>
            <w:tcW w:w="831" w:type="pct"/>
            <w:vMerge/>
            <w:vAlign w:val="center"/>
          </w:tcPr>
          <w:p w14:paraId="542125F5" w14:textId="77777777" w:rsidR="0072529E" w:rsidRPr="009260B2" w:rsidRDefault="0072529E" w:rsidP="007E120F">
            <w:pPr>
              <w:spacing w:after="0"/>
              <w:jc w:val="center"/>
              <w:rPr>
                <w:rFonts w:ascii="Times New Roman" w:hAnsi="Times New Roman"/>
                <w:b/>
                <w:i/>
                <w:sz w:val="24"/>
                <w:szCs w:val="24"/>
              </w:rPr>
            </w:pPr>
          </w:p>
        </w:tc>
      </w:tr>
      <w:tr w:rsidR="0072529E" w:rsidRPr="009260B2" w14:paraId="375AA85D" w14:textId="77777777" w:rsidTr="0072529E">
        <w:tc>
          <w:tcPr>
            <w:tcW w:w="1009" w:type="pct"/>
            <w:vMerge/>
          </w:tcPr>
          <w:p w14:paraId="797546AC" w14:textId="77777777" w:rsidR="0072529E" w:rsidRPr="00BE5641" w:rsidRDefault="0072529E" w:rsidP="0023775A">
            <w:pPr>
              <w:spacing w:after="0"/>
              <w:rPr>
                <w:rFonts w:ascii="Times New Roman" w:hAnsi="Times New Roman"/>
                <w:bCs/>
                <w:sz w:val="24"/>
                <w:szCs w:val="24"/>
              </w:rPr>
            </w:pPr>
          </w:p>
        </w:tc>
        <w:tc>
          <w:tcPr>
            <w:tcW w:w="3160" w:type="pct"/>
          </w:tcPr>
          <w:p w14:paraId="23252601" w14:textId="77777777" w:rsidR="0072529E" w:rsidRPr="009260B2" w:rsidRDefault="0072529E" w:rsidP="0023775A">
            <w:pPr>
              <w:widowControl w:val="0"/>
              <w:spacing w:after="0"/>
              <w:rPr>
                <w:rFonts w:ascii="Times New Roman" w:hAnsi="Times New Roman"/>
                <w:sz w:val="24"/>
                <w:szCs w:val="24"/>
              </w:rPr>
            </w:pPr>
            <w:r w:rsidRPr="009260B2">
              <w:rPr>
                <w:rFonts w:ascii="Times New Roman" w:hAnsi="Times New Roman"/>
                <w:sz w:val="24"/>
                <w:szCs w:val="24"/>
              </w:rPr>
              <w:t>Ответственность за отказ от оказания медицинской помощи.</w:t>
            </w:r>
          </w:p>
        </w:tc>
        <w:tc>
          <w:tcPr>
            <w:tcW w:w="831" w:type="pct"/>
            <w:vMerge/>
            <w:vAlign w:val="center"/>
          </w:tcPr>
          <w:p w14:paraId="632FAF08" w14:textId="77777777" w:rsidR="0072529E" w:rsidRPr="009260B2" w:rsidRDefault="0072529E" w:rsidP="007E120F">
            <w:pPr>
              <w:spacing w:after="0"/>
              <w:jc w:val="center"/>
              <w:rPr>
                <w:rFonts w:ascii="Times New Roman" w:hAnsi="Times New Roman"/>
                <w:b/>
                <w:i/>
                <w:sz w:val="24"/>
                <w:szCs w:val="24"/>
              </w:rPr>
            </w:pPr>
          </w:p>
        </w:tc>
      </w:tr>
      <w:tr w:rsidR="0072529E" w:rsidRPr="009260B2" w14:paraId="01375212" w14:textId="77777777" w:rsidTr="0072529E">
        <w:tc>
          <w:tcPr>
            <w:tcW w:w="1009" w:type="pct"/>
            <w:vMerge w:val="restart"/>
          </w:tcPr>
          <w:p w14:paraId="2BF9C530" w14:textId="77777777" w:rsidR="0072529E" w:rsidRPr="00BE5641" w:rsidRDefault="0072529E" w:rsidP="0023775A">
            <w:pPr>
              <w:spacing w:after="0"/>
              <w:rPr>
                <w:rFonts w:ascii="Times New Roman" w:hAnsi="Times New Roman"/>
                <w:bCs/>
                <w:sz w:val="24"/>
                <w:szCs w:val="24"/>
              </w:rPr>
            </w:pPr>
            <w:r w:rsidRPr="00BE5641">
              <w:rPr>
                <w:rFonts w:ascii="Times New Roman" w:hAnsi="Times New Roman"/>
                <w:bCs/>
                <w:sz w:val="24"/>
                <w:szCs w:val="24"/>
              </w:rPr>
              <w:t xml:space="preserve">Тема 2. </w:t>
            </w:r>
            <w:r w:rsidRPr="00BE5641">
              <w:rPr>
                <w:rFonts w:ascii="Times New Roman" w:hAnsi="Times New Roman"/>
                <w:sz w:val="24"/>
                <w:szCs w:val="24"/>
              </w:rPr>
              <w:t>Первоначальная оценка обстановки и очередность предпринимаемых действий.</w:t>
            </w:r>
          </w:p>
        </w:tc>
        <w:tc>
          <w:tcPr>
            <w:tcW w:w="3160" w:type="pct"/>
          </w:tcPr>
          <w:p w14:paraId="280E8E44" w14:textId="77777777" w:rsidR="0072529E" w:rsidRPr="009260B2" w:rsidRDefault="0072529E" w:rsidP="0023775A">
            <w:pPr>
              <w:spacing w:after="0"/>
              <w:rPr>
                <w:rFonts w:ascii="Times New Roman" w:hAnsi="Times New Roman"/>
                <w:b/>
                <w:sz w:val="24"/>
                <w:szCs w:val="24"/>
              </w:rPr>
            </w:pPr>
            <w:r w:rsidRPr="009260B2">
              <w:rPr>
                <w:rFonts w:ascii="Times New Roman" w:hAnsi="Times New Roman"/>
                <w:b/>
                <w:bCs/>
                <w:sz w:val="24"/>
                <w:szCs w:val="24"/>
              </w:rPr>
              <w:t xml:space="preserve">Содержание </w:t>
            </w:r>
          </w:p>
        </w:tc>
        <w:tc>
          <w:tcPr>
            <w:tcW w:w="831" w:type="pct"/>
            <w:vAlign w:val="center"/>
          </w:tcPr>
          <w:p w14:paraId="517499A6" w14:textId="77777777" w:rsidR="0072529E" w:rsidRPr="009260B2" w:rsidRDefault="0072529E" w:rsidP="007E120F">
            <w:pPr>
              <w:spacing w:after="0"/>
              <w:jc w:val="center"/>
              <w:rPr>
                <w:rFonts w:ascii="Times New Roman" w:hAnsi="Times New Roman"/>
                <w:b/>
                <w:sz w:val="24"/>
                <w:szCs w:val="24"/>
              </w:rPr>
            </w:pPr>
            <w:r w:rsidRPr="009260B2">
              <w:rPr>
                <w:rFonts w:ascii="Times New Roman" w:hAnsi="Times New Roman"/>
                <w:b/>
                <w:sz w:val="24"/>
                <w:szCs w:val="24"/>
              </w:rPr>
              <w:t>2</w:t>
            </w:r>
          </w:p>
        </w:tc>
      </w:tr>
      <w:tr w:rsidR="0072529E" w:rsidRPr="009260B2" w14:paraId="52AC6A82" w14:textId="77777777" w:rsidTr="0072529E">
        <w:tc>
          <w:tcPr>
            <w:tcW w:w="1009" w:type="pct"/>
            <w:vMerge/>
          </w:tcPr>
          <w:p w14:paraId="42542B12" w14:textId="77777777" w:rsidR="0072529E" w:rsidRPr="00BE5641" w:rsidRDefault="0072529E" w:rsidP="0023775A">
            <w:pPr>
              <w:spacing w:after="0"/>
              <w:rPr>
                <w:rFonts w:ascii="Times New Roman" w:hAnsi="Times New Roman"/>
                <w:bCs/>
                <w:sz w:val="24"/>
                <w:szCs w:val="24"/>
              </w:rPr>
            </w:pPr>
          </w:p>
        </w:tc>
        <w:tc>
          <w:tcPr>
            <w:tcW w:w="3160" w:type="pct"/>
          </w:tcPr>
          <w:p w14:paraId="320523AA" w14:textId="77777777" w:rsidR="0072529E" w:rsidRPr="009260B2" w:rsidRDefault="0072529E" w:rsidP="0023775A">
            <w:pPr>
              <w:widowControl w:val="0"/>
              <w:spacing w:after="0"/>
              <w:rPr>
                <w:rFonts w:ascii="Times New Roman" w:hAnsi="Times New Roman"/>
                <w:bCs/>
                <w:sz w:val="24"/>
                <w:szCs w:val="24"/>
              </w:rPr>
            </w:pPr>
            <w:r w:rsidRPr="009260B2">
              <w:rPr>
                <w:rFonts w:ascii="Times New Roman" w:hAnsi="Times New Roman"/>
                <w:bCs/>
                <w:sz w:val="24"/>
                <w:szCs w:val="24"/>
              </w:rPr>
              <w:t xml:space="preserve">Первоначальная оценка обстановки и очередность предпринимаемых действий. </w:t>
            </w:r>
          </w:p>
        </w:tc>
        <w:tc>
          <w:tcPr>
            <w:tcW w:w="831" w:type="pct"/>
            <w:vMerge w:val="restart"/>
            <w:vAlign w:val="center"/>
          </w:tcPr>
          <w:p w14:paraId="0A35F2B3" w14:textId="77777777" w:rsidR="0072529E" w:rsidRPr="009260B2" w:rsidRDefault="0072529E" w:rsidP="007E120F">
            <w:pPr>
              <w:spacing w:after="0"/>
              <w:jc w:val="center"/>
              <w:rPr>
                <w:rFonts w:ascii="Times New Roman" w:hAnsi="Times New Roman"/>
                <w:b/>
                <w:sz w:val="24"/>
                <w:szCs w:val="24"/>
              </w:rPr>
            </w:pPr>
          </w:p>
        </w:tc>
      </w:tr>
      <w:tr w:rsidR="0072529E" w:rsidRPr="009260B2" w14:paraId="56BCC17E" w14:textId="77777777" w:rsidTr="0072529E">
        <w:tc>
          <w:tcPr>
            <w:tcW w:w="1009" w:type="pct"/>
            <w:vMerge/>
          </w:tcPr>
          <w:p w14:paraId="3B7EE0E2" w14:textId="77777777" w:rsidR="0072529E" w:rsidRPr="00BE5641" w:rsidRDefault="0072529E" w:rsidP="0023775A">
            <w:pPr>
              <w:spacing w:after="0"/>
              <w:rPr>
                <w:rFonts w:ascii="Times New Roman" w:hAnsi="Times New Roman"/>
                <w:bCs/>
                <w:sz w:val="24"/>
                <w:szCs w:val="24"/>
              </w:rPr>
            </w:pPr>
          </w:p>
        </w:tc>
        <w:tc>
          <w:tcPr>
            <w:tcW w:w="3160" w:type="pct"/>
          </w:tcPr>
          <w:p w14:paraId="0D8607E9" w14:textId="77777777" w:rsidR="0072529E" w:rsidRPr="009260B2" w:rsidRDefault="0072529E" w:rsidP="0023775A">
            <w:pPr>
              <w:widowControl w:val="0"/>
              <w:spacing w:after="0"/>
              <w:rPr>
                <w:rFonts w:ascii="Times New Roman" w:hAnsi="Times New Roman"/>
                <w:bCs/>
                <w:sz w:val="24"/>
                <w:szCs w:val="24"/>
              </w:rPr>
            </w:pPr>
            <w:r w:rsidRPr="009260B2">
              <w:rPr>
                <w:rFonts w:ascii="Times New Roman" w:hAnsi="Times New Roman"/>
                <w:bCs/>
                <w:sz w:val="24"/>
                <w:szCs w:val="24"/>
              </w:rPr>
              <w:t xml:space="preserve">Обеспечение безопасности при оказании </w:t>
            </w:r>
            <w:r w:rsidRPr="009260B2">
              <w:rPr>
                <w:rFonts w:ascii="Times New Roman" w:hAnsi="Times New Roman"/>
                <w:sz w:val="24"/>
                <w:szCs w:val="24"/>
              </w:rPr>
              <w:t>медицинской помощи</w:t>
            </w:r>
            <w:r w:rsidRPr="009260B2">
              <w:rPr>
                <w:rFonts w:ascii="Times New Roman" w:hAnsi="Times New Roman"/>
                <w:bCs/>
                <w:sz w:val="24"/>
                <w:szCs w:val="24"/>
              </w:rPr>
              <w:t>.</w:t>
            </w:r>
          </w:p>
        </w:tc>
        <w:tc>
          <w:tcPr>
            <w:tcW w:w="831" w:type="pct"/>
            <w:vMerge/>
            <w:vAlign w:val="center"/>
          </w:tcPr>
          <w:p w14:paraId="69EA25E5" w14:textId="77777777" w:rsidR="0072529E" w:rsidRPr="009260B2" w:rsidRDefault="0072529E" w:rsidP="007E120F">
            <w:pPr>
              <w:spacing w:after="0"/>
              <w:jc w:val="center"/>
              <w:rPr>
                <w:rFonts w:ascii="Times New Roman" w:hAnsi="Times New Roman"/>
                <w:b/>
                <w:sz w:val="24"/>
                <w:szCs w:val="24"/>
              </w:rPr>
            </w:pPr>
          </w:p>
        </w:tc>
      </w:tr>
      <w:tr w:rsidR="0072529E" w:rsidRPr="009260B2" w14:paraId="0A3B8DBB" w14:textId="77777777" w:rsidTr="0072529E">
        <w:trPr>
          <w:trHeight w:val="108"/>
        </w:trPr>
        <w:tc>
          <w:tcPr>
            <w:tcW w:w="1009" w:type="pct"/>
            <w:vMerge w:val="restart"/>
          </w:tcPr>
          <w:p w14:paraId="2257EFEB" w14:textId="77777777" w:rsidR="0072529E" w:rsidRPr="00BE5641" w:rsidRDefault="0072529E" w:rsidP="0023775A">
            <w:pPr>
              <w:spacing w:after="0"/>
              <w:rPr>
                <w:rFonts w:ascii="Times New Roman" w:hAnsi="Times New Roman"/>
                <w:bCs/>
                <w:sz w:val="24"/>
                <w:szCs w:val="24"/>
              </w:rPr>
            </w:pPr>
            <w:r w:rsidRPr="00BE5641">
              <w:rPr>
                <w:rFonts w:ascii="Times New Roman" w:hAnsi="Times New Roman"/>
                <w:bCs/>
                <w:sz w:val="24"/>
                <w:szCs w:val="24"/>
              </w:rPr>
              <w:t xml:space="preserve">Тема 3. </w:t>
            </w:r>
            <w:r w:rsidRPr="00BE5641">
              <w:rPr>
                <w:rFonts w:ascii="Times New Roman" w:hAnsi="Times New Roman"/>
                <w:sz w:val="24"/>
                <w:szCs w:val="24"/>
              </w:rPr>
              <w:t>Медицинская помощь при критических (терминальных) состояниях организма.</w:t>
            </w:r>
          </w:p>
        </w:tc>
        <w:tc>
          <w:tcPr>
            <w:tcW w:w="3160" w:type="pct"/>
          </w:tcPr>
          <w:p w14:paraId="229BC87D" w14:textId="77777777" w:rsidR="0072529E" w:rsidRPr="009260B2" w:rsidRDefault="0072529E" w:rsidP="0023775A">
            <w:pPr>
              <w:spacing w:after="0"/>
              <w:rPr>
                <w:rFonts w:ascii="Times New Roman" w:hAnsi="Times New Roman"/>
                <w:b/>
                <w:sz w:val="24"/>
                <w:szCs w:val="24"/>
              </w:rPr>
            </w:pPr>
            <w:r w:rsidRPr="009260B2">
              <w:rPr>
                <w:rFonts w:ascii="Times New Roman" w:hAnsi="Times New Roman"/>
                <w:b/>
                <w:sz w:val="24"/>
                <w:szCs w:val="24"/>
              </w:rPr>
              <w:t xml:space="preserve">Содержание </w:t>
            </w:r>
          </w:p>
        </w:tc>
        <w:tc>
          <w:tcPr>
            <w:tcW w:w="831" w:type="pct"/>
            <w:vAlign w:val="center"/>
          </w:tcPr>
          <w:p w14:paraId="4D672D24" w14:textId="77777777" w:rsidR="0072529E" w:rsidRPr="009260B2" w:rsidRDefault="0072529E" w:rsidP="007E120F">
            <w:pPr>
              <w:spacing w:after="0"/>
              <w:jc w:val="center"/>
              <w:rPr>
                <w:rFonts w:ascii="Times New Roman" w:hAnsi="Times New Roman"/>
                <w:b/>
                <w:sz w:val="24"/>
                <w:szCs w:val="24"/>
              </w:rPr>
            </w:pPr>
            <w:r w:rsidRPr="009260B2">
              <w:rPr>
                <w:rFonts w:ascii="Times New Roman" w:hAnsi="Times New Roman"/>
                <w:b/>
                <w:sz w:val="24"/>
                <w:szCs w:val="24"/>
              </w:rPr>
              <w:t>14</w:t>
            </w:r>
            <w:r w:rsidR="00E83C2E">
              <w:rPr>
                <w:rFonts w:ascii="Times New Roman" w:hAnsi="Times New Roman"/>
                <w:b/>
                <w:sz w:val="24"/>
                <w:szCs w:val="24"/>
              </w:rPr>
              <w:t>/12</w:t>
            </w:r>
          </w:p>
        </w:tc>
      </w:tr>
      <w:tr w:rsidR="0072529E" w:rsidRPr="009260B2" w14:paraId="6A88785E" w14:textId="77777777" w:rsidTr="0072529E">
        <w:trPr>
          <w:trHeight w:val="106"/>
        </w:trPr>
        <w:tc>
          <w:tcPr>
            <w:tcW w:w="1009" w:type="pct"/>
            <w:vMerge/>
          </w:tcPr>
          <w:p w14:paraId="29B8F5A2" w14:textId="77777777" w:rsidR="0072529E" w:rsidRPr="009260B2" w:rsidRDefault="0072529E" w:rsidP="007E120F">
            <w:pPr>
              <w:spacing w:after="0"/>
              <w:rPr>
                <w:rFonts w:ascii="Times New Roman" w:hAnsi="Times New Roman"/>
                <w:b/>
                <w:bCs/>
                <w:sz w:val="24"/>
                <w:szCs w:val="24"/>
              </w:rPr>
            </w:pPr>
          </w:p>
        </w:tc>
        <w:tc>
          <w:tcPr>
            <w:tcW w:w="3160" w:type="pct"/>
          </w:tcPr>
          <w:p w14:paraId="37B41242" w14:textId="77777777" w:rsidR="0072529E" w:rsidRPr="009260B2" w:rsidRDefault="0072529E" w:rsidP="0023775A">
            <w:pPr>
              <w:widowControl w:val="0"/>
              <w:spacing w:after="0"/>
              <w:rPr>
                <w:rFonts w:ascii="Times New Roman" w:hAnsi="Times New Roman"/>
                <w:bCs/>
                <w:sz w:val="24"/>
                <w:szCs w:val="24"/>
              </w:rPr>
            </w:pPr>
            <w:r w:rsidRPr="009260B2">
              <w:rPr>
                <w:rFonts w:ascii="Times New Roman" w:hAnsi="Times New Roman"/>
                <w:bCs/>
                <w:sz w:val="24"/>
                <w:szCs w:val="24"/>
              </w:rPr>
              <w:t>Определение понятия «терминальные состояния». Оценка жизненно важных функций организма. Восстановление проходимости дыхательных путей.</w:t>
            </w:r>
          </w:p>
        </w:tc>
        <w:tc>
          <w:tcPr>
            <w:tcW w:w="831" w:type="pct"/>
            <w:vMerge w:val="restart"/>
            <w:vAlign w:val="center"/>
          </w:tcPr>
          <w:p w14:paraId="122D2F9E" w14:textId="77777777" w:rsidR="0072529E" w:rsidRPr="009260B2" w:rsidRDefault="00E83C2E" w:rsidP="007E120F">
            <w:pPr>
              <w:spacing w:after="0"/>
              <w:jc w:val="center"/>
              <w:rPr>
                <w:rFonts w:ascii="Times New Roman" w:hAnsi="Times New Roman"/>
                <w:b/>
                <w:sz w:val="24"/>
                <w:szCs w:val="24"/>
              </w:rPr>
            </w:pPr>
            <w:r>
              <w:rPr>
                <w:rFonts w:ascii="Times New Roman" w:hAnsi="Times New Roman"/>
                <w:b/>
                <w:sz w:val="24"/>
                <w:szCs w:val="24"/>
              </w:rPr>
              <w:t>2</w:t>
            </w:r>
          </w:p>
        </w:tc>
      </w:tr>
      <w:tr w:rsidR="0072529E" w:rsidRPr="009260B2" w14:paraId="7D896289" w14:textId="77777777" w:rsidTr="0072529E">
        <w:trPr>
          <w:trHeight w:val="106"/>
        </w:trPr>
        <w:tc>
          <w:tcPr>
            <w:tcW w:w="1009" w:type="pct"/>
            <w:vMerge/>
          </w:tcPr>
          <w:p w14:paraId="107EA24A" w14:textId="77777777" w:rsidR="0072529E" w:rsidRPr="009260B2" w:rsidRDefault="0072529E" w:rsidP="007E120F">
            <w:pPr>
              <w:spacing w:after="0"/>
              <w:rPr>
                <w:rFonts w:ascii="Times New Roman" w:hAnsi="Times New Roman"/>
                <w:b/>
                <w:bCs/>
                <w:sz w:val="24"/>
                <w:szCs w:val="24"/>
              </w:rPr>
            </w:pPr>
          </w:p>
        </w:tc>
        <w:tc>
          <w:tcPr>
            <w:tcW w:w="3160" w:type="pct"/>
          </w:tcPr>
          <w:p w14:paraId="6524B930" w14:textId="77777777" w:rsidR="0072529E" w:rsidRPr="00BE5641" w:rsidRDefault="0072529E" w:rsidP="0023775A">
            <w:pPr>
              <w:tabs>
                <w:tab w:val="left" w:pos="19"/>
                <w:tab w:val="left" w:pos="302"/>
                <w:tab w:val="left" w:pos="444"/>
              </w:tabs>
              <w:spacing w:after="0"/>
              <w:rPr>
                <w:rStyle w:val="211pt"/>
                <w:b w:val="0"/>
                <w:sz w:val="24"/>
                <w:szCs w:val="24"/>
              </w:rPr>
            </w:pPr>
            <w:r w:rsidRPr="00BE5641">
              <w:rPr>
                <w:rStyle w:val="211pt"/>
                <w:b w:val="0"/>
                <w:sz w:val="24"/>
                <w:szCs w:val="24"/>
              </w:rPr>
              <w:t>Методика сбора жалоб и анамнеза жизни и заболевания у пациентов (их законных представителей).</w:t>
            </w:r>
            <w:r w:rsidR="00BE5641">
              <w:rPr>
                <w:rStyle w:val="211pt"/>
                <w:b w:val="0"/>
                <w:sz w:val="24"/>
                <w:szCs w:val="24"/>
              </w:rPr>
              <w:t xml:space="preserve"> </w:t>
            </w:r>
            <w:r w:rsidRPr="00BE5641">
              <w:rPr>
                <w:rStyle w:val="211pt"/>
                <w:b w:val="0"/>
                <w:sz w:val="24"/>
                <w:szCs w:val="24"/>
              </w:rPr>
              <w:t xml:space="preserve">Методика </w:t>
            </w:r>
            <w:proofErr w:type="spellStart"/>
            <w:r w:rsidRPr="00BE5641">
              <w:rPr>
                <w:rStyle w:val="211pt"/>
                <w:b w:val="0"/>
                <w:sz w:val="24"/>
                <w:szCs w:val="24"/>
              </w:rPr>
              <w:t>физикального</w:t>
            </w:r>
            <w:proofErr w:type="spellEnd"/>
            <w:r w:rsidRPr="00BE5641">
              <w:rPr>
                <w:rStyle w:val="211pt"/>
                <w:b w:val="0"/>
                <w:sz w:val="24"/>
                <w:szCs w:val="24"/>
              </w:rPr>
              <w:t xml:space="preserve"> исследования пациентов (осмотр, пальпация, перкуссия, аускультация).</w:t>
            </w:r>
          </w:p>
          <w:p w14:paraId="4CE14B24" w14:textId="77777777" w:rsidR="0072529E" w:rsidRPr="00BE5641" w:rsidRDefault="0072529E" w:rsidP="0023775A">
            <w:pPr>
              <w:pStyle w:val="ae"/>
              <w:tabs>
                <w:tab w:val="left" w:pos="19"/>
                <w:tab w:val="left" w:pos="302"/>
                <w:tab w:val="left" w:pos="444"/>
              </w:tabs>
              <w:spacing w:before="0" w:after="0" w:line="276" w:lineRule="auto"/>
              <w:ind w:left="19"/>
              <w:rPr>
                <w:rStyle w:val="211pt"/>
                <w:b w:val="0"/>
                <w:sz w:val="24"/>
                <w:szCs w:val="24"/>
              </w:rPr>
            </w:pPr>
            <w:r w:rsidRPr="00BE5641">
              <w:rPr>
                <w:rStyle w:val="211pt"/>
                <w:b w:val="0"/>
                <w:sz w:val="24"/>
                <w:szCs w:val="24"/>
              </w:rPr>
              <w:t>Клинические признаки внезапного прекращения кровообращения и (или) дыхания.</w:t>
            </w:r>
          </w:p>
          <w:p w14:paraId="7A0C82B6" w14:textId="77777777" w:rsidR="0072529E" w:rsidRPr="009260B2" w:rsidRDefault="0072529E" w:rsidP="0023775A">
            <w:pPr>
              <w:widowControl w:val="0"/>
              <w:spacing w:after="0"/>
              <w:rPr>
                <w:rFonts w:ascii="Times New Roman" w:hAnsi="Times New Roman"/>
                <w:bCs/>
                <w:sz w:val="24"/>
                <w:szCs w:val="24"/>
              </w:rPr>
            </w:pPr>
            <w:r w:rsidRPr="00BE5641">
              <w:rPr>
                <w:rStyle w:val="211pt"/>
                <w:b w:val="0"/>
                <w:sz w:val="24"/>
                <w:szCs w:val="24"/>
              </w:rPr>
              <w:t>Правила проведения базовой сердечно-легочной реанимации.</w:t>
            </w:r>
          </w:p>
        </w:tc>
        <w:tc>
          <w:tcPr>
            <w:tcW w:w="831" w:type="pct"/>
            <w:vMerge/>
            <w:vAlign w:val="center"/>
          </w:tcPr>
          <w:p w14:paraId="4CFF69C4" w14:textId="77777777" w:rsidR="0072529E" w:rsidRPr="009260B2" w:rsidRDefault="0072529E" w:rsidP="007E120F">
            <w:pPr>
              <w:spacing w:after="0"/>
              <w:jc w:val="center"/>
              <w:rPr>
                <w:rFonts w:ascii="Times New Roman" w:hAnsi="Times New Roman"/>
                <w:b/>
                <w:sz w:val="24"/>
                <w:szCs w:val="24"/>
              </w:rPr>
            </w:pPr>
          </w:p>
        </w:tc>
      </w:tr>
      <w:tr w:rsidR="0072529E" w:rsidRPr="009260B2" w14:paraId="1B6FD09A" w14:textId="77777777" w:rsidTr="0072529E">
        <w:trPr>
          <w:trHeight w:val="70"/>
        </w:trPr>
        <w:tc>
          <w:tcPr>
            <w:tcW w:w="1009" w:type="pct"/>
            <w:vMerge/>
          </w:tcPr>
          <w:p w14:paraId="1A9615E9" w14:textId="77777777" w:rsidR="0072529E" w:rsidRPr="009260B2" w:rsidRDefault="0072529E" w:rsidP="007E120F">
            <w:pPr>
              <w:spacing w:after="0"/>
              <w:rPr>
                <w:rFonts w:ascii="Times New Roman" w:hAnsi="Times New Roman"/>
                <w:b/>
                <w:bCs/>
                <w:sz w:val="24"/>
                <w:szCs w:val="24"/>
              </w:rPr>
            </w:pPr>
          </w:p>
        </w:tc>
        <w:tc>
          <w:tcPr>
            <w:tcW w:w="3160" w:type="pct"/>
          </w:tcPr>
          <w:p w14:paraId="0AD3541B" w14:textId="77777777" w:rsidR="0072529E" w:rsidRPr="009260B2" w:rsidRDefault="0072529E" w:rsidP="0023775A">
            <w:pPr>
              <w:spacing w:after="0"/>
              <w:rPr>
                <w:rFonts w:ascii="Times New Roman" w:hAnsi="Times New Roman"/>
                <w:b/>
                <w:sz w:val="24"/>
                <w:szCs w:val="24"/>
              </w:rPr>
            </w:pPr>
            <w:r w:rsidRPr="009260B2">
              <w:rPr>
                <w:rFonts w:ascii="Times New Roman" w:hAnsi="Times New Roman"/>
                <w:b/>
                <w:bCs/>
                <w:sz w:val="24"/>
                <w:szCs w:val="24"/>
              </w:rPr>
              <w:t xml:space="preserve">В том числе практических и лабораторных занятий </w:t>
            </w:r>
          </w:p>
        </w:tc>
        <w:tc>
          <w:tcPr>
            <w:tcW w:w="831" w:type="pct"/>
            <w:vAlign w:val="center"/>
          </w:tcPr>
          <w:p w14:paraId="684E35B8" w14:textId="77777777" w:rsidR="0072529E" w:rsidRPr="009260B2" w:rsidRDefault="0072529E" w:rsidP="007E120F">
            <w:pPr>
              <w:spacing w:after="0"/>
              <w:jc w:val="center"/>
              <w:rPr>
                <w:rFonts w:ascii="Times New Roman" w:hAnsi="Times New Roman"/>
                <w:b/>
                <w:sz w:val="24"/>
                <w:szCs w:val="24"/>
              </w:rPr>
            </w:pPr>
            <w:r w:rsidRPr="009260B2">
              <w:rPr>
                <w:rFonts w:ascii="Times New Roman" w:hAnsi="Times New Roman"/>
                <w:b/>
                <w:sz w:val="24"/>
                <w:szCs w:val="24"/>
              </w:rPr>
              <w:t>12</w:t>
            </w:r>
          </w:p>
        </w:tc>
      </w:tr>
      <w:tr w:rsidR="0072529E" w:rsidRPr="009260B2" w14:paraId="7B8A8D85" w14:textId="77777777" w:rsidTr="0072529E">
        <w:trPr>
          <w:trHeight w:val="70"/>
        </w:trPr>
        <w:tc>
          <w:tcPr>
            <w:tcW w:w="1009" w:type="pct"/>
            <w:vMerge/>
          </w:tcPr>
          <w:p w14:paraId="2BA267FB" w14:textId="77777777" w:rsidR="0072529E" w:rsidRPr="009260B2" w:rsidRDefault="0072529E" w:rsidP="007E120F">
            <w:pPr>
              <w:spacing w:after="0"/>
              <w:rPr>
                <w:rFonts w:ascii="Times New Roman" w:hAnsi="Times New Roman"/>
                <w:b/>
                <w:bCs/>
                <w:sz w:val="24"/>
                <w:szCs w:val="24"/>
              </w:rPr>
            </w:pPr>
          </w:p>
        </w:tc>
        <w:tc>
          <w:tcPr>
            <w:tcW w:w="3160" w:type="pct"/>
          </w:tcPr>
          <w:p w14:paraId="107BDF54" w14:textId="77777777" w:rsidR="0072529E" w:rsidRPr="009260B2" w:rsidRDefault="0072529E" w:rsidP="0023775A">
            <w:pPr>
              <w:pStyle w:val="ae"/>
              <w:numPr>
                <w:ilvl w:val="0"/>
                <w:numId w:val="48"/>
              </w:numPr>
              <w:spacing w:before="0" w:after="0" w:line="276" w:lineRule="auto"/>
              <w:ind w:left="389" w:hanging="283"/>
              <w:rPr>
                <w:b/>
              </w:rPr>
            </w:pPr>
            <w:r w:rsidRPr="009260B2">
              <w:rPr>
                <w:bCs/>
              </w:rPr>
              <w:t xml:space="preserve">Проведение </w:t>
            </w:r>
            <w:proofErr w:type="spellStart"/>
            <w:r w:rsidRPr="00BE5641">
              <w:rPr>
                <w:rStyle w:val="211pt"/>
                <w:b w:val="0"/>
                <w:sz w:val="24"/>
                <w:szCs w:val="24"/>
              </w:rPr>
              <w:t>физикального</w:t>
            </w:r>
            <w:proofErr w:type="spellEnd"/>
            <w:r w:rsidRPr="00BE5641">
              <w:rPr>
                <w:rStyle w:val="211pt"/>
                <w:b w:val="0"/>
                <w:sz w:val="24"/>
                <w:szCs w:val="24"/>
              </w:rPr>
              <w:t xml:space="preserve"> исследования пациентов</w:t>
            </w:r>
            <w:r w:rsidRPr="009260B2">
              <w:rPr>
                <w:bCs/>
              </w:rPr>
              <w:t>.</w:t>
            </w:r>
          </w:p>
        </w:tc>
        <w:tc>
          <w:tcPr>
            <w:tcW w:w="831" w:type="pct"/>
            <w:vAlign w:val="center"/>
          </w:tcPr>
          <w:p w14:paraId="7B335681" w14:textId="77777777" w:rsidR="0072529E" w:rsidRPr="009260B2" w:rsidRDefault="0072529E" w:rsidP="007E120F">
            <w:pPr>
              <w:spacing w:after="0"/>
              <w:jc w:val="center"/>
              <w:rPr>
                <w:rFonts w:ascii="Times New Roman" w:hAnsi="Times New Roman"/>
                <w:sz w:val="24"/>
                <w:szCs w:val="24"/>
              </w:rPr>
            </w:pPr>
            <w:r w:rsidRPr="009260B2">
              <w:rPr>
                <w:rFonts w:ascii="Times New Roman" w:hAnsi="Times New Roman"/>
                <w:sz w:val="24"/>
                <w:szCs w:val="24"/>
              </w:rPr>
              <w:t>6</w:t>
            </w:r>
          </w:p>
        </w:tc>
      </w:tr>
      <w:tr w:rsidR="0072529E" w:rsidRPr="009260B2" w14:paraId="4756AF5D" w14:textId="77777777" w:rsidTr="0072529E">
        <w:trPr>
          <w:trHeight w:val="70"/>
        </w:trPr>
        <w:tc>
          <w:tcPr>
            <w:tcW w:w="1009" w:type="pct"/>
            <w:vMerge/>
          </w:tcPr>
          <w:p w14:paraId="0D640E7F" w14:textId="77777777" w:rsidR="0072529E" w:rsidRPr="009260B2" w:rsidRDefault="0072529E" w:rsidP="007E120F">
            <w:pPr>
              <w:spacing w:after="0"/>
              <w:rPr>
                <w:rFonts w:ascii="Times New Roman" w:hAnsi="Times New Roman"/>
                <w:b/>
                <w:bCs/>
                <w:sz w:val="24"/>
                <w:szCs w:val="24"/>
              </w:rPr>
            </w:pPr>
          </w:p>
        </w:tc>
        <w:tc>
          <w:tcPr>
            <w:tcW w:w="3160" w:type="pct"/>
          </w:tcPr>
          <w:p w14:paraId="528CD642" w14:textId="77777777" w:rsidR="0072529E" w:rsidRPr="009260B2" w:rsidRDefault="0072529E" w:rsidP="0023775A">
            <w:pPr>
              <w:pStyle w:val="ae"/>
              <w:numPr>
                <w:ilvl w:val="0"/>
                <w:numId w:val="48"/>
              </w:numPr>
              <w:spacing w:before="0" w:after="0" w:line="276" w:lineRule="auto"/>
              <w:ind w:left="389" w:hanging="283"/>
              <w:rPr>
                <w:b/>
              </w:rPr>
            </w:pPr>
            <w:r w:rsidRPr="009260B2">
              <w:t>Проведение сердечно-легочной реанимации.</w:t>
            </w:r>
          </w:p>
        </w:tc>
        <w:tc>
          <w:tcPr>
            <w:tcW w:w="831" w:type="pct"/>
            <w:vAlign w:val="center"/>
          </w:tcPr>
          <w:p w14:paraId="00047DB1" w14:textId="77777777" w:rsidR="0072529E" w:rsidRPr="009260B2" w:rsidRDefault="0072529E" w:rsidP="007E120F">
            <w:pPr>
              <w:spacing w:after="0"/>
              <w:jc w:val="center"/>
              <w:rPr>
                <w:rFonts w:ascii="Times New Roman" w:hAnsi="Times New Roman"/>
                <w:sz w:val="24"/>
                <w:szCs w:val="24"/>
              </w:rPr>
            </w:pPr>
            <w:r w:rsidRPr="009260B2">
              <w:rPr>
                <w:rFonts w:ascii="Times New Roman" w:hAnsi="Times New Roman"/>
                <w:sz w:val="24"/>
                <w:szCs w:val="24"/>
              </w:rPr>
              <w:t>6</w:t>
            </w:r>
          </w:p>
        </w:tc>
      </w:tr>
      <w:tr w:rsidR="0072529E" w:rsidRPr="009260B2" w14:paraId="285D1FEE" w14:textId="77777777" w:rsidTr="0072529E">
        <w:tc>
          <w:tcPr>
            <w:tcW w:w="1009" w:type="pct"/>
            <w:vMerge w:val="restart"/>
          </w:tcPr>
          <w:p w14:paraId="6392683D" w14:textId="77777777" w:rsidR="0072529E" w:rsidRPr="009260B2" w:rsidRDefault="0072529E" w:rsidP="0023775A">
            <w:pPr>
              <w:spacing w:after="0"/>
              <w:rPr>
                <w:rFonts w:ascii="Times New Roman" w:hAnsi="Times New Roman"/>
                <w:b/>
                <w:bCs/>
                <w:sz w:val="24"/>
                <w:szCs w:val="24"/>
              </w:rPr>
            </w:pPr>
            <w:r w:rsidRPr="009260B2">
              <w:rPr>
                <w:rFonts w:ascii="Times New Roman" w:hAnsi="Times New Roman"/>
                <w:b/>
                <w:bCs/>
                <w:sz w:val="24"/>
                <w:szCs w:val="24"/>
              </w:rPr>
              <w:t xml:space="preserve">Тема 4. </w:t>
            </w:r>
            <w:r w:rsidRPr="009260B2">
              <w:rPr>
                <w:rFonts w:ascii="Times New Roman" w:hAnsi="Times New Roman"/>
                <w:b/>
                <w:sz w:val="24"/>
                <w:szCs w:val="24"/>
              </w:rPr>
              <w:t>Медицинская помощь при травмах и кровотечениях.</w:t>
            </w:r>
          </w:p>
        </w:tc>
        <w:tc>
          <w:tcPr>
            <w:tcW w:w="3160" w:type="pct"/>
          </w:tcPr>
          <w:p w14:paraId="02B5D19E" w14:textId="77777777" w:rsidR="0072529E" w:rsidRPr="009260B2" w:rsidRDefault="0072529E" w:rsidP="0023775A">
            <w:pPr>
              <w:spacing w:after="0"/>
              <w:rPr>
                <w:rFonts w:ascii="Times New Roman" w:hAnsi="Times New Roman"/>
                <w:b/>
                <w:sz w:val="24"/>
                <w:szCs w:val="24"/>
              </w:rPr>
            </w:pPr>
            <w:r w:rsidRPr="009260B2">
              <w:rPr>
                <w:rFonts w:ascii="Times New Roman" w:hAnsi="Times New Roman"/>
                <w:b/>
                <w:sz w:val="24"/>
                <w:szCs w:val="24"/>
              </w:rPr>
              <w:t>Содержание учебного материала</w:t>
            </w:r>
          </w:p>
        </w:tc>
        <w:tc>
          <w:tcPr>
            <w:tcW w:w="831" w:type="pct"/>
            <w:vAlign w:val="center"/>
          </w:tcPr>
          <w:p w14:paraId="14374BA1" w14:textId="77777777" w:rsidR="0072529E" w:rsidRPr="009260B2" w:rsidRDefault="0072529E" w:rsidP="007E120F">
            <w:pPr>
              <w:spacing w:after="0"/>
              <w:jc w:val="center"/>
              <w:rPr>
                <w:rFonts w:ascii="Times New Roman" w:hAnsi="Times New Roman"/>
                <w:b/>
                <w:sz w:val="24"/>
                <w:szCs w:val="24"/>
              </w:rPr>
            </w:pPr>
            <w:r w:rsidRPr="009260B2">
              <w:rPr>
                <w:rFonts w:ascii="Times New Roman" w:hAnsi="Times New Roman"/>
                <w:b/>
                <w:sz w:val="24"/>
                <w:szCs w:val="24"/>
              </w:rPr>
              <w:t>14</w:t>
            </w:r>
            <w:r w:rsidR="00E83C2E">
              <w:rPr>
                <w:rFonts w:ascii="Times New Roman" w:hAnsi="Times New Roman"/>
                <w:b/>
                <w:sz w:val="24"/>
                <w:szCs w:val="24"/>
              </w:rPr>
              <w:t>/12</w:t>
            </w:r>
          </w:p>
        </w:tc>
      </w:tr>
      <w:tr w:rsidR="0072529E" w:rsidRPr="009260B2" w14:paraId="7887E46F" w14:textId="77777777" w:rsidTr="0072529E">
        <w:tc>
          <w:tcPr>
            <w:tcW w:w="1009" w:type="pct"/>
            <w:vMerge/>
          </w:tcPr>
          <w:p w14:paraId="179EC009" w14:textId="77777777" w:rsidR="0072529E" w:rsidRPr="009260B2" w:rsidRDefault="0072529E" w:rsidP="0023775A">
            <w:pPr>
              <w:spacing w:after="0"/>
              <w:rPr>
                <w:rFonts w:ascii="Times New Roman" w:hAnsi="Times New Roman"/>
                <w:b/>
                <w:bCs/>
                <w:sz w:val="24"/>
                <w:szCs w:val="24"/>
              </w:rPr>
            </w:pPr>
          </w:p>
        </w:tc>
        <w:tc>
          <w:tcPr>
            <w:tcW w:w="3160" w:type="pct"/>
          </w:tcPr>
          <w:p w14:paraId="4039D330" w14:textId="77777777" w:rsidR="0072529E" w:rsidRPr="009260B2" w:rsidRDefault="0072529E" w:rsidP="0023775A">
            <w:pPr>
              <w:widowControl w:val="0"/>
              <w:spacing w:after="0"/>
              <w:rPr>
                <w:rFonts w:ascii="Times New Roman" w:hAnsi="Times New Roman"/>
                <w:sz w:val="24"/>
                <w:szCs w:val="24"/>
              </w:rPr>
            </w:pPr>
            <w:r w:rsidRPr="009260B2">
              <w:rPr>
                <w:rFonts w:ascii="Times New Roman" w:hAnsi="Times New Roman"/>
                <w:sz w:val="24"/>
                <w:szCs w:val="24"/>
              </w:rPr>
              <w:t>Оказание первой помощи при травмах и кровотечениях. Наложение мягких бинтовых повязок на различные отделы конечностей при наиболее частых травмах.</w:t>
            </w:r>
          </w:p>
        </w:tc>
        <w:tc>
          <w:tcPr>
            <w:tcW w:w="831" w:type="pct"/>
            <w:vMerge w:val="restart"/>
            <w:vAlign w:val="center"/>
          </w:tcPr>
          <w:p w14:paraId="0567C1F1" w14:textId="77777777" w:rsidR="0072529E" w:rsidRPr="009260B2" w:rsidRDefault="00E83C2E" w:rsidP="007E120F">
            <w:pPr>
              <w:spacing w:after="0"/>
              <w:jc w:val="center"/>
              <w:rPr>
                <w:rFonts w:ascii="Times New Roman" w:hAnsi="Times New Roman"/>
                <w:b/>
                <w:sz w:val="24"/>
                <w:szCs w:val="24"/>
              </w:rPr>
            </w:pPr>
            <w:r>
              <w:rPr>
                <w:rFonts w:ascii="Times New Roman" w:hAnsi="Times New Roman"/>
                <w:b/>
                <w:sz w:val="24"/>
                <w:szCs w:val="24"/>
              </w:rPr>
              <w:t>2</w:t>
            </w:r>
          </w:p>
        </w:tc>
      </w:tr>
      <w:tr w:rsidR="0072529E" w:rsidRPr="009260B2" w14:paraId="309397F7" w14:textId="77777777" w:rsidTr="0072529E">
        <w:tc>
          <w:tcPr>
            <w:tcW w:w="1009" w:type="pct"/>
            <w:vMerge/>
          </w:tcPr>
          <w:p w14:paraId="105364C6" w14:textId="77777777" w:rsidR="0072529E" w:rsidRPr="009260B2" w:rsidRDefault="0072529E" w:rsidP="0023775A">
            <w:pPr>
              <w:spacing w:after="0"/>
              <w:rPr>
                <w:rFonts w:ascii="Times New Roman" w:hAnsi="Times New Roman"/>
                <w:b/>
                <w:bCs/>
                <w:sz w:val="24"/>
                <w:szCs w:val="24"/>
              </w:rPr>
            </w:pPr>
          </w:p>
        </w:tc>
        <w:tc>
          <w:tcPr>
            <w:tcW w:w="3160" w:type="pct"/>
          </w:tcPr>
          <w:p w14:paraId="6A4DA983" w14:textId="77777777" w:rsidR="0072529E" w:rsidRPr="009260B2" w:rsidRDefault="0072529E" w:rsidP="0023775A">
            <w:pPr>
              <w:widowControl w:val="0"/>
              <w:spacing w:after="0"/>
              <w:rPr>
                <w:rFonts w:ascii="Times New Roman" w:hAnsi="Times New Roman"/>
                <w:sz w:val="24"/>
                <w:szCs w:val="24"/>
              </w:rPr>
            </w:pPr>
            <w:r w:rsidRPr="009260B2">
              <w:rPr>
                <w:rFonts w:ascii="Times New Roman" w:hAnsi="Times New Roman"/>
                <w:sz w:val="24"/>
                <w:szCs w:val="24"/>
              </w:rPr>
              <w:t>Классификация и клинические признаки кровотечений. Методы остановки кровотечений.</w:t>
            </w:r>
          </w:p>
        </w:tc>
        <w:tc>
          <w:tcPr>
            <w:tcW w:w="831" w:type="pct"/>
            <w:vMerge/>
            <w:vAlign w:val="center"/>
          </w:tcPr>
          <w:p w14:paraId="406CFF86" w14:textId="77777777" w:rsidR="0072529E" w:rsidRPr="009260B2" w:rsidRDefault="0072529E" w:rsidP="007E120F">
            <w:pPr>
              <w:spacing w:after="0"/>
              <w:jc w:val="center"/>
              <w:rPr>
                <w:rFonts w:ascii="Times New Roman" w:hAnsi="Times New Roman"/>
                <w:b/>
                <w:sz w:val="24"/>
                <w:szCs w:val="24"/>
              </w:rPr>
            </w:pPr>
          </w:p>
        </w:tc>
      </w:tr>
      <w:tr w:rsidR="0072529E" w:rsidRPr="009260B2" w14:paraId="4D82F903" w14:textId="77777777" w:rsidTr="0072529E">
        <w:tc>
          <w:tcPr>
            <w:tcW w:w="1009" w:type="pct"/>
            <w:vMerge/>
          </w:tcPr>
          <w:p w14:paraId="2939A1DE" w14:textId="77777777" w:rsidR="0072529E" w:rsidRPr="009260B2" w:rsidRDefault="0072529E" w:rsidP="0023775A">
            <w:pPr>
              <w:spacing w:after="0"/>
              <w:rPr>
                <w:rFonts w:ascii="Times New Roman" w:hAnsi="Times New Roman"/>
                <w:b/>
                <w:bCs/>
                <w:sz w:val="24"/>
                <w:szCs w:val="24"/>
              </w:rPr>
            </w:pPr>
          </w:p>
        </w:tc>
        <w:tc>
          <w:tcPr>
            <w:tcW w:w="3160" w:type="pct"/>
          </w:tcPr>
          <w:p w14:paraId="230391E6" w14:textId="77777777" w:rsidR="0072529E" w:rsidRPr="009260B2" w:rsidRDefault="0072529E" w:rsidP="0023775A">
            <w:pPr>
              <w:spacing w:after="0"/>
              <w:rPr>
                <w:rFonts w:ascii="Times New Roman" w:hAnsi="Times New Roman"/>
                <w:b/>
                <w:sz w:val="24"/>
                <w:szCs w:val="24"/>
              </w:rPr>
            </w:pPr>
            <w:r w:rsidRPr="009260B2">
              <w:rPr>
                <w:rFonts w:ascii="Times New Roman" w:hAnsi="Times New Roman"/>
                <w:b/>
                <w:bCs/>
                <w:sz w:val="24"/>
                <w:szCs w:val="24"/>
              </w:rPr>
              <w:t xml:space="preserve">В том числе практических и лабораторных занятий </w:t>
            </w:r>
          </w:p>
        </w:tc>
        <w:tc>
          <w:tcPr>
            <w:tcW w:w="831" w:type="pct"/>
            <w:vAlign w:val="center"/>
          </w:tcPr>
          <w:p w14:paraId="5B00ECA2" w14:textId="77777777" w:rsidR="0072529E" w:rsidRPr="009260B2" w:rsidRDefault="0072529E" w:rsidP="007E120F">
            <w:pPr>
              <w:spacing w:after="0"/>
              <w:jc w:val="center"/>
              <w:rPr>
                <w:rFonts w:ascii="Times New Roman" w:hAnsi="Times New Roman"/>
                <w:b/>
                <w:sz w:val="24"/>
                <w:szCs w:val="24"/>
              </w:rPr>
            </w:pPr>
            <w:r w:rsidRPr="009260B2">
              <w:rPr>
                <w:rFonts w:ascii="Times New Roman" w:hAnsi="Times New Roman"/>
                <w:b/>
                <w:sz w:val="24"/>
                <w:szCs w:val="24"/>
              </w:rPr>
              <w:t>12</w:t>
            </w:r>
          </w:p>
        </w:tc>
      </w:tr>
      <w:tr w:rsidR="0072529E" w:rsidRPr="009260B2" w14:paraId="5F13B3AE" w14:textId="77777777" w:rsidTr="0072529E">
        <w:tc>
          <w:tcPr>
            <w:tcW w:w="1009" w:type="pct"/>
            <w:vMerge/>
          </w:tcPr>
          <w:p w14:paraId="3497D317" w14:textId="77777777" w:rsidR="0072529E" w:rsidRPr="009260B2" w:rsidRDefault="0072529E" w:rsidP="0023775A">
            <w:pPr>
              <w:spacing w:after="0"/>
              <w:rPr>
                <w:rFonts w:ascii="Times New Roman" w:hAnsi="Times New Roman"/>
                <w:b/>
                <w:bCs/>
                <w:sz w:val="24"/>
                <w:szCs w:val="24"/>
              </w:rPr>
            </w:pPr>
          </w:p>
        </w:tc>
        <w:tc>
          <w:tcPr>
            <w:tcW w:w="3160" w:type="pct"/>
          </w:tcPr>
          <w:p w14:paraId="3F89DB84" w14:textId="77777777" w:rsidR="0072529E" w:rsidRPr="009260B2" w:rsidRDefault="0072529E" w:rsidP="0023775A">
            <w:pPr>
              <w:pStyle w:val="ae"/>
              <w:widowControl w:val="0"/>
              <w:numPr>
                <w:ilvl w:val="0"/>
                <w:numId w:val="49"/>
              </w:numPr>
              <w:spacing w:before="0" w:after="0" w:line="276" w:lineRule="auto"/>
              <w:ind w:left="389" w:hanging="283"/>
            </w:pPr>
            <w:r w:rsidRPr="009260B2">
              <w:t>Наложение мягких бинтовых повязок.</w:t>
            </w:r>
          </w:p>
        </w:tc>
        <w:tc>
          <w:tcPr>
            <w:tcW w:w="831" w:type="pct"/>
            <w:vAlign w:val="center"/>
          </w:tcPr>
          <w:p w14:paraId="26B73FB4" w14:textId="77777777" w:rsidR="0072529E" w:rsidRPr="009260B2" w:rsidRDefault="0072529E" w:rsidP="007E120F">
            <w:pPr>
              <w:spacing w:after="0"/>
              <w:jc w:val="center"/>
              <w:rPr>
                <w:rFonts w:ascii="Times New Roman" w:hAnsi="Times New Roman"/>
                <w:sz w:val="24"/>
                <w:szCs w:val="24"/>
              </w:rPr>
            </w:pPr>
            <w:r w:rsidRPr="009260B2">
              <w:rPr>
                <w:rFonts w:ascii="Times New Roman" w:hAnsi="Times New Roman"/>
                <w:sz w:val="24"/>
                <w:szCs w:val="24"/>
              </w:rPr>
              <w:t>6</w:t>
            </w:r>
          </w:p>
        </w:tc>
      </w:tr>
      <w:tr w:rsidR="0072529E" w:rsidRPr="009260B2" w14:paraId="39413752" w14:textId="77777777" w:rsidTr="0072529E">
        <w:tc>
          <w:tcPr>
            <w:tcW w:w="1009" w:type="pct"/>
            <w:vMerge/>
          </w:tcPr>
          <w:p w14:paraId="11E10B81" w14:textId="77777777" w:rsidR="0072529E" w:rsidRPr="009260B2" w:rsidRDefault="0072529E" w:rsidP="0023775A">
            <w:pPr>
              <w:spacing w:after="0"/>
              <w:rPr>
                <w:rFonts w:ascii="Times New Roman" w:hAnsi="Times New Roman"/>
                <w:b/>
                <w:bCs/>
                <w:sz w:val="24"/>
                <w:szCs w:val="24"/>
              </w:rPr>
            </w:pPr>
          </w:p>
        </w:tc>
        <w:tc>
          <w:tcPr>
            <w:tcW w:w="3160" w:type="pct"/>
          </w:tcPr>
          <w:p w14:paraId="01831FEB" w14:textId="77777777" w:rsidR="0072529E" w:rsidRPr="009260B2" w:rsidRDefault="0072529E" w:rsidP="0023775A">
            <w:pPr>
              <w:pStyle w:val="ae"/>
              <w:widowControl w:val="0"/>
              <w:numPr>
                <w:ilvl w:val="0"/>
                <w:numId w:val="49"/>
              </w:numPr>
              <w:spacing w:before="0" w:after="0" w:line="276" w:lineRule="auto"/>
              <w:ind w:left="389" w:hanging="283"/>
            </w:pPr>
            <w:r w:rsidRPr="009260B2">
              <w:t>Оказание медицинской помощи при кровотечениях</w:t>
            </w:r>
          </w:p>
        </w:tc>
        <w:tc>
          <w:tcPr>
            <w:tcW w:w="831" w:type="pct"/>
            <w:vAlign w:val="center"/>
          </w:tcPr>
          <w:p w14:paraId="1E6C3BDC" w14:textId="77777777" w:rsidR="0072529E" w:rsidRPr="009260B2" w:rsidRDefault="0072529E" w:rsidP="007E120F">
            <w:pPr>
              <w:spacing w:after="0"/>
              <w:jc w:val="center"/>
              <w:rPr>
                <w:rFonts w:ascii="Times New Roman" w:hAnsi="Times New Roman"/>
                <w:sz w:val="24"/>
                <w:szCs w:val="24"/>
              </w:rPr>
            </w:pPr>
            <w:r w:rsidRPr="009260B2">
              <w:rPr>
                <w:rFonts w:ascii="Times New Roman" w:hAnsi="Times New Roman"/>
                <w:sz w:val="24"/>
                <w:szCs w:val="24"/>
              </w:rPr>
              <w:t>6</w:t>
            </w:r>
          </w:p>
        </w:tc>
      </w:tr>
      <w:tr w:rsidR="0072529E" w:rsidRPr="009260B2" w14:paraId="217D8496" w14:textId="77777777" w:rsidTr="0072529E">
        <w:tc>
          <w:tcPr>
            <w:tcW w:w="1009" w:type="pct"/>
            <w:vMerge w:val="restart"/>
          </w:tcPr>
          <w:p w14:paraId="15F42650" w14:textId="77777777" w:rsidR="0072529E" w:rsidRPr="009260B2" w:rsidRDefault="0072529E" w:rsidP="0023775A">
            <w:pPr>
              <w:spacing w:after="0"/>
              <w:rPr>
                <w:rFonts w:ascii="Times New Roman" w:hAnsi="Times New Roman"/>
                <w:b/>
                <w:bCs/>
                <w:sz w:val="24"/>
                <w:szCs w:val="24"/>
              </w:rPr>
            </w:pPr>
            <w:r w:rsidRPr="009260B2">
              <w:rPr>
                <w:rFonts w:ascii="Times New Roman" w:hAnsi="Times New Roman"/>
                <w:b/>
                <w:bCs/>
                <w:sz w:val="24"/>
                <w:szCs w:val="24"/>
              </w:rPr>
              <w:t>Тема 5.</w:t>
            </w:r>
            <w:r w:rsidRPr="009260B2">
              <w:rPr>
                <w:rFonts w:ascii="Times New Roman" w:hAnsi="Times New Roman"/>
                <w:b/>
                <w:sz w:val="24"/>
                <w:szCs w:val="24"/>
              </w:rPr>
              <w:t xml:space="preserve"> Медицинская помощь при других экстренных ситуациях.</w:t>
            </w:r>
          </w:p>
        </w:tc>
        <w:tc>
          <w:tcPr>
            <w:tcW w:w="3160" w:type="pct"/>
          </w:tcPr>
          <w:p w14:paraId="526E7ADE" w14:textId="77777777" w:rsidR="0072529E" w:rsidRPr="009260B2" w:rsidRDefault="0072529E" w:rsidP="0023775A">
            <w:pPr>
              <w:spacing w:after="0"/>
              <w:rPr>
                <w:rFonts w:ascii="Times New Roman" w:hAnsi="Times New Roman"/>
                <w:b/>
                <w:sz w:val="24"/>
                <w:szCs w:val="24"/>
              </w:rPr>
            </w:pPr>
            <w:r w:rsidRPr="009260B2">
              <w:rPr>
                <w:rFonts w:ascii="Times New Roman" w:hAnsi="Times New Roman"/>
                <w:b/>
                <w:sz w:val="24"/>
                <w:szCs w:val="24"/>
              </w:rPr>
              <w:t>Содержание учебного материала</w:t>
            </w:r>
          </w:p>
        </w:tc>
        <w:tc>
          <w:tcPr>
            <w:tcW w:w="831" w:type="pct"/>
          </w:tcPr>
          <w:p w14:paraId="736C6C24" w14:textId="77777777" w:rsidR="0072529E" w:rsidRPr="009260B2" w:rsidRDefault="0072529E" w:rsidP="007E120F">
            <w:pPr>
              <w:spacing w:after="0"/>
              <w:jc w:val="center"/>
              <w:rPr>
                <w:rFonts w:ascii="Times New Roman" w:hAnsi="Times New Roman"/>
                <w:b/>
                <w:sz w:val="24"/>
                <w:szCs w:val="24"/>
              </w:rPr>
            </w:pPr>
            <w:r w:rsidRPr="009260B2">
              <w:rPr>
                <w:rFonts w:ascii="Times New Roman" w:hAnsi="Times New Roman"/>
                <w:b/>
                <w:sz w:val="24"/>
                <w:szCs w:val="24"/>
              </w:rPr>
              <w:t>14</w:t>
            </w:r>
            <w:r w:rsidR="00E83C2E">
              <w:rPr>
                <w:rFonts w:ascii="Times New Roman" w:hAnsi="Times New Roman"/>
                <w:b/>
                <w:sz w:val="24"/>
                <w:szCs w:val="24"/>
              </w:rPr>
              <w:t>/12</w:t>
            </w:r>
          </w:p>
        </w:tc>
      </w:tr>
      <w:tr w:rsidR="0072529E" w:rsidRPr="009260B2" w14:paraId="2626BC28" w14:textId="77777777" w:rsidTr="0072529E">
        <w:trPr>
          <w:trHeight w:val="523"/>
        </w:trPr>
        <w:tc>
          <w:tcPr>
            <w:tcW w:w="1009" w:type="pct"/>
            <w:vMerge/>
          </w:tcPr>
          <w:p w14:paraId="67542A5C" w14:textId="77777777" w:rsidR="0072529E" w:rsidRPr="009260B2" w:rsidRDefault="0072529E" w:rsidP="007E120F">
            <w:pPr>
              <w:spacing w:after="0"/>
              <w:rPr>
                <w:rFonts w:ascii="Times New Roman" w:hAnsi="Times New Roman"/>
                <w:b/>
                <w:bCs/>
                <w:sz w:val="24"/>
                <w:szCs w:val="24"/>
              </w:rPr>
            </w:pPr>
          </w:p>
        </w:tc>
        <w:tc>
          <w:tcPr>
            <w:tcW w:w="3160" w:type="pct"/>
          </w:tcPr>
          <w:p w14:paraId="22E9EA48" w14:textId="77777777" w:rsidR="0072529E" w:rsidRPr="009260B2" w:rsidRDefault="0072529E" w:rsidP="0023775A">
            <w:pPr>
              <w:widowControl w:val="0"/>
              <w:spacing w:after="0"/>
              <w:rPr>
                <w:rFonts w:ascii="Times New Roman" w:hAnsi="Times New Roman"/>
                <w:b/>
                <w:sz w:val="24"/>
                <w:szCs w:val="24"/>
              </w:rPr>
            </w:pPr>
            <w:r w:rsidRPr="009260B2">
              <w:rPr>
                <w:rFonts w:ascii="Times New Roman" w:hAnsi="Times New Roman"/>
                <w:sz w:val="24"/>
                <w:szCs w:val="24"/>
              </w:rPr>
              <w:t>Поражение электрическим током (местные и общие проявления, особенности реанимационных мероприятий при электротравме).</w:t>
            </w:r>
          </w:p>
        </w:tc>
        <w:tc>
          <w:tcPr>
            <w:tcW w:w="831" w:type="pct"/>
            <w:vMerge w:val="restart"/>
          </w:tcPr>
          <w:p w14:paraId="02CDA45A" w14:textId="77777777" w:rsidR="0072529E" w:rsidRPr="009260B2" w:rsidRDefault="00E83C2E" w:rsidP="007E120F">
            <w:pPr>
              <w:spacing w:after="0"/>
              <w:jc w:val="center"/>
              <w:rPr>
                <w:rFonts w:ascii="Times New Roman" w:hAnsi="Times New Roman"/>
                <w:b/>
                <w:sz w:val="24"/>
                <w:szCs w:val="24"/>
              </w:rPr>
            </w:pPr>
            <w:r>
              <w:rPr>
                <w:rFonts w:ascii="Times New Roman" w:hAnsi="Times New Roman"/>
                <w:b/>
                <w:sz w:val="24"/>
                <w:szCs w:val="24"/>
              </w:rPr>
              <w:t>2</w:t>
            </w:r>
          </w:p>
        </w:tc>
      </w:tr>
      <w:tr w:rsidR="0072529E" w:rsidRPr="009260B2" w14:paraId="139F2293" w14:textId="77777777" w:rsidTr="0072529E">
        <w:tc>
          <w:tcPr>
            <w:tcW w:w="1009" w:type="pct"/>
            <w:vMerge/>
          </w:tcPr>
          <w:p w14:paraId="370D0B7F" w14:textId="77777777" w:rsidR="0072529E" w:rsidRPr="009260B2" w:rsidRDefault="0072529E" w:rsidP="007E120F">
            <w:pPr>
              <w:spacing w:after="0"/>
              <w:rPr>
                <w:rFonts w:ascii="Times New Roman" w:hAnsi="Times New Roman"/>
                <w:b/>
                <w:bCs/>
                <w:sz w:val="24"/>
                <w:szCs w:val="24"/>
              </w:rPr>
            </w:pPr>
          </w:p>
        </w:tc>
        <w:tc>
          <w:tcPr>
            <w:tcW w:w="3160" w:type="pct"/>
          </w:tcPr>
          <w:p w14:paraId="0A7EE420" w14:textId="77777777" w:rsidR="0072529E" w:rsidRPr="009260B2" w:rsidRDefault="0072529E" w:rsidP="0023775A">
            <w:pPr>
              <w:widowControl w:val="0"/>
              <w:spacing w:after="0"/>
              <w:rPr>
                <w:rFonts w:ascii="Times New Roman" w:hAnsi="Times New Roman"/>
                <w:sz w:val="24"/>
                <w:szCs w:val="24"/>
              </w:rPr>
            </w:pPr>
            <w:r w:rsidRPr="009260B2">
              <w:rPr>
                <w:rFonts w:ascii="Times New Roman" w:hAnsi="Times New Roman"/>
                <w:sz w:val="24"/>
                <w:szCs w:val="24"/>
              </w:rPr>
              <w:t>Отравления. Медицинская помощь при отравлениях.</w:t>
            </w:r>
          </w:p>
        </w:tc>
        <w:tc>
          <w:tcPr>
            <w:tcW w:w="831" w:type="pct"/>
            <w:vMerge/>
            <w:vAlign w:val="center"/>
          </w:tcPr>
          <w:p w14:paraId="41026310" w14:textId="77777777" w:rsidR="0072529E" w:rsidRPr="009260B2" w:rsidRDefault="0072529E" w:rsidP="007E120F">
            <w:pPr>
              <w:spacing w:after="0"/>
              <w:rPr>
                <w:rFonts w:ascii="Times New Roman" w:hAnsi="Times New Roman"/>
                <w:b/>
                <w:sz w:val="24"/>
                <w:szCs w:val="24"/>
              </w:rPr>
            </w:pPr>
          </w:p>
        </w:tc>
      </w:tr>
      <w:tr w:rsidR="0072529E" w:rsidRPr="009260B2" w14:paraId="144BA726" w14:textId="77777777" w:rsidTr="0072529E">
        <w:tc>
          <w:tcPr>
            <w:tcW w:w="1009" w:type="pct"/>
            <w:vMerge/>
          </w:tcPr>
          <w:p w14:paraId="5AFE18FF" w14:textId="77777777" w:rsidR="0072529E" w:rsidRPr="009260B2" w:rsidRDefault="0072529E" w:rsidP="007E120F">
            <w:pPr>
              <w:spacing w:after="0"/>
              <w:rPr>
                <w:rFonts w:ascii="Times New Roman" w:hAnsi="Times New Roman"/>
                <w:b/>
                <w:bCs/>
                <w:sz w:val="24"/>
                <w:szCs w:val="24"/>
              </w:rPr>
            </w:pPr>
          </w:p>
        </w:tc>
        <w:tc>
          <w:tcPr>
            <w:tcW w:w="3160" w:type="pct"/>
          </w:tcPr>
          <w:p w14:paraId="6111E64C" w14:textId="77777777" w:rsidR="0072529E" w:rsidRPr="009260B2" w:rsidRDefault="0072529E" w:rsidP="0023775A">
            <w:pPr>
              <w:spacing w:after="0"/>
              <w:rPr>
                <w:rFonts w:ascii="Times New Roman" w:hAnsi="Times New Roman"/>
                <w:b/>
                <w:sz w:val="24"/>
                <w:szCs w:val="24"/>
              </w:rPr>
            </w:pPr>
            <w:r w:rsidRPr="009260B2">
              <w:rPr>
                <w:rFonts w:ascii="Times New Roman" w:hAnsi="Times New Roman"/>
                <w:b/>
                <w:bCs/>
                <w:sz w:val="24"/>
                <w:szCs w:val="24"/>
              </w:rPr>
              <w:t xml:space="preserve">В том числе практических и лабораторных занятий </w:t>
            </w:r>
          </w:p>
        </w:tc>
        <w:tc>
          <w:tcPr>
            <w:tcW w:w="831" w:type="pct"/>
            <w:vAlign w:val="center"/>
          </w:tcPr>
          <w:p w14:paraId="06BCCE86" w14:textId="77777777" w:rsidR="0072529E" w:rsidRPr="009260B2" w:rsidRDefault="0072529E" w:rsidP="007E120F">
            <w:pPr>
              <w:spacing w:after="0"/>
              <w:jc w:val="center"/>
              <w:rPr>
                <w:rFonts w:ascii="Times New Roman" w:hAnsi="Times New Roman"/>
                <w:b/>
                <w:sz w:val="24"/>
                <w:szCs w:val="24"/>
              </w:rPr>
            </w:pPr>
            <w:r w:rsidRPr="009260B2">
              <w:rPr>
                <w:rFonts w:ascii="Times New Roman" w:hAnsi="Times New Roman"/>
                <w:b/>
                <w:sz w:val="24"/>
                <w:szCs w:val="24"/>
              </w:rPr>
              <w:t>12</w:t>
            </w:r>
          </w:p>
        </w:tc>
      </w:tr>
      <w:tr w:rsidR="0072529E" w:rsidRPr="009260B2" w14:paraId="531779A2" w14:textId="77777777" w:rsidTr="0072529E">
        <w:tc>
          <w:tcPr>
            <w:tcW w:w="1009" w:type="pct"/>
            <w:vMerge/>
          </w:tcPr>
          <w:p w14:paraId="355826AF" w14:textId="77777777" w:rsidR="0072529E" w:rsidRPr="009260B2" w:rsidRDefault="0072529E" w:rsidP="007E120F">
            <w:pPr>
              <w:spacing w:after="0"/>
              <w:rPr>
                <w:rFonts w:ascii="Times New Roman" w:hAnsi="Times New Roman"/>
                <w:b/>
                <w:bCs/>
                <w:sz w:val="24"/>
                <w:szCs w:val="24"/>
              </w:rPr>
            </w:pPr>
          </w:p>
        </w:tc>
        <w:tc>
          <w:tcPr>
            <w:tcW w:w="3160" w:type="pct"/>
          </w:tcPr>
          <w:p w14:paraId="11D0E52A" w14:textId="77777777" w:rsidR="0072529E" w:rsidRPr="009260B2" w:rsidRDefault="0072529E" w:rsidP="0023775A">
            <w:pPr>
              <w:pStyle w:val="ae"/>
              <w:widowControl w:val="0"/>
              <w:numPr>
                <w:ilvl w:val="0"/>
                <w:numId w:val="50"/>
              </w:numPr>
              <w:spacing w:before="0" w:after="0" w:line="276" w:lineRule="auto"/>
              <w:ind w:left="389" w:hanging="283"/>
            </w:pPr>
            <w:r w:rsidRPr="009260B2">
              <w:t>Оказание медицинской помощи при поражении электрическим током.</w:t>
            </w:r>
          </w:p>
        </w:tc>
        <w:tc>
          <w:tcPr>
            <w:tcW w:w="831" w:type="pct"/>
            <w:vAlign w:val="center"/>
          </w:tcPr>
          <w:p w14:paraId="15F42AB7" w14:textId="77777777" w:rsidR="0072529E" w:rsidRPr="009260B2" w:rsidRDefault="0072529E" w:rsidP="007E120F">
            <w:pPr>
              <w:spacing w:after="0"/>
              <w:jc w:val="center"/>
              <w:rPr>
                <w:rFonts w:ascii="Times New Roman" w:hAnsi="Times New Roman"/>
                <w:sz w:val="24"/>
                <w:szCs w:val="24"/>
              </w:rPr>
            </w:pPr>
            <w:r w:rsidRPr="009260B2">
              <w:rPr>
                <w:rFonts w:ascii="Times New Roman" w:hAnsi="Times New Roman"/>
                <w:sz w:val="24"/>
                <w:szCs w:val="24"/>
              </w:rPr>
              <w:t>6</w:t>
            </w:r>
          </w:p>
        </w:tc>
      </w:tr>
      <w:tr w:rsidR="0072529E" w:rsidRPr="009260B2" w14:paraId="3E7EB352" w14:textId="77777777" w:rsidTr="0072529E">
        <w:tc>
          <w:tcPr>
            <w:tcW w:w="1009" w:type="pct"/>
            <w:vMerge/>
          </w:tcPr>
          <w:p w14:paraId="46A21CCF" w14:textId="77777777" w:rsidR="0072529E" w:rsidRPr="009260B2" w:rsidRDefault="0072529E" w:rsidP="007E120F">
            <w:pPr>
              <w:spacing w:after="0"/>
              <w:rPr>
                <w:rFonts w:ascii="Times New Roman" w:hAnsi="Times New Roman"/>
                <w:b/>
                <w:bCs/>
                <w:sz w:val="24"/>
                <w:szCs w:val="24"/>
              </w:rPr>
            </w:pPr>
          </w:p>
        </w:tc>
        <w:tc>
          <w:tcPr>
            <w:tcW w:w="3160" w:type="pct"/>
          </w:tcPr>
          <w:p w14:paraId="54380CB0" w14:textId="77777777" w:rsidR="0072529E" w:rsidRPr="009260B2" w:rsidRDefault="0072529E" w:rsidP="0023775A">
            <w:pPr>
              <w:pStyle w:val="ae"/>
              <w:widowControl w:val="0"/>
              <w:numPr>
                <w:ilvl w:val="0"/>
                <w:numId w:val="50"/>
              </w:numPr>
              <w:spacing w:before="0" w:after="0" w:line="276" w:lineRule="auto"/>
              <w:ind w:left="389" w:hanging="283"/>
            </w:pPr>
            <w:r w:rsidRPr="009260B2">
              <w:t>Оказание медицинской помощи при наиболее частых видах отравлений.</w:t>
            </w:r>
          </w:p>
        </w:tc>
        <w:tc>
          <w:tcPr>
            <w:tcW w:w="831" w:type="pct"/>
            <w:vAlign w:val="center"/>
          </w:tcPr>
          <w:p w14:paraId="054B8D77" w14:textId="77777777" w:rsidR="0072529E" w:rsidRPr="009260B2" w:rsidRDefault="0072529E" w:rsidP="007E120F">
            <w:pPr>
              <w:spacing w:after="0"/>
              <w:jc w:val="center"/>
              <w:rPr>
                <w:rFonts w:ascii="Times New Roman" w:hAnsi="Times New Roman"/>
                <w:sz w:val="24"/>
                <w:szCs w:val="24"/>
              </w:rPr>
            </w:pPr>
            <w:r w:rsidRPr="009260B2">
              <w:rPr>
                <w:rFonts w:ascii="Times New Roman" w:hAnsi="Times New Roman"/>
                <w:sz w:val="24"/>
                <w:szCs w:val="24"/>
              </w:rPr>
              <w:t>6</w:t>
            </w:r>
          </w:p>
        </w:tc>
      </w:tr>
      <w:tr w:rsidR="0072529E" w:rsidRPr="009260B2" w14:paraId="204A0789" w14:textId="77777777" w:rsidTr="0072529E">
        <w:tc>
          <w:tcPr>
            <w:tcW w:w="4169" w:type="pct"/>
            <w:gridSpan w:val="2"/>
          </w:tcPr>
          <w:p w14:paraId="1DB22742" w14:textId="77777777" w:rsidR="0072529E" w:rsidRPr="009260B2" w:rsidRDefault="0072529E" w:rsidP="0023775A">
            <w:pPr>
              <w:spacing w:after="0"/>
              <w:rPr>
                <w:rFonts w:ascii="Times New Roman" w:hAnsi="Times New Roman"/>
                <w:b/>
                <w:bCs/>
                <w:sz w:val="24"/>
                <w:szCs w:val="24"/>
              </w:rPr>
            </w:pPr>
            <w:r w:rsidRPr="009260B2">
              <w:rPr>
                <w:rFonts w:ascii="Times New Roman" w:hAnsi="Times New Roman"/>
                <w:b/>
                <w:bCs/>
                <w:sz w:val="24"/>
                <w:szCs w:val="24"/>
              </w:rPr>
              <w:t xml:space="preserve">Учебная практика </w:t>
            </w:r>
          </w:p>
          <w:p w14:paraId="5698D9FB" w14:textId="77777777" w:rsidR="0072529E" w:rsidRPr="009260B2" w:rsidRDefault="0072529E" w:rsidP="0023775A">
            <w:pPr>
              <w:spacing w:after="0"/>
              <w:rPr>
                <w:rFonts w:ascii="Times New Roman" w:hAnsi="Times New Roman"/>
                <w:b/>
                <w:bCs/>
                <w:sz w:val="24"/>
                <w:szCs w:val="24"/>
              </w:rPr>
            </w:pPr>
            <w:r w:rsidRPr="009260B2">
              <w:rPr>
                <w:rFonts w:ascii="Times New Roman" w:hAnsi="Times New Roman"/>
                <w:b/>
                <w:bCs/>
                <w:sz w:val="24"/>
                <w:szCs w:val="24"/>
              </w:rPr>
              <w:t xml:space="preserve">Виды работ </w:t>
            </w:r>
          </w:p>
          <w:p w14:paraId="40EF4534" w14:textId="77777777" w:rsidR="0072529E" w:rsidRPr="009260B2" w:rsidRDefault="0072529E" w:rsidP="0023775A">
            <w:pPr>
              <w:spacing w:after="0"/>
              <w:rPr>
                <w:rFonts w:ascii="Times New Roman" w:hAnsi="Times New Roman"/>
                <w:b/>
                <w:sz w:val="24"/>
                <w:szCs w:val="24"/>
              </w:rPr>
            </w:pPr>
            <w:r w:rsidRPr="009260B2">
              <w:rPr>
                <w:rFonts w:ascii="Times New Roman" w:hAnsi="Times New Roman"/>
                <w:bCs/>
                <w:sz w:val="24"/>
                <w:szCs w:val="24"/>
              </w:rPr>
              <w:t>Сердечно-легочная реанимация.</w:t>
            </w:r>
          </w:p>
        </w:tc>
        <w:tc>
          <w:tcPr>
            <w:tcW w:w="831" w:type="pct"/>
            <w:vAlign w:val="center"/>
          </w:tcPr>
          <w:p w14:paraId="363EBF9F" w14:textId="77777777" w:rsidR="0072529E" w:rsidRPr="009260B2" w:rsidRDefault="0072529E" w:rsidP="007E120F">
            <w:pPr>
              <w:suppressAutoHyphens/>
              <w:spacing w:after="0"/>
              <w:jc w:val="center"/>
              <w:rPr>
                <w:rFonts w:ascii="Times New Roman" w:hAnsi="Times New Roman"/>
                <w:b/>
                <w:sz w:val="24"/>
                <w:szCs w:val="24"/>
              </w:rPr>
            </w:pPr>
            <w:r w:rsidRPr="009260B2">
              <w:rPr>
                <w:rFonts w:ascii="Times New Roman" w:hAnsi="Times New Roman"/>
                <w:b/>
                <w:sz w:val="24"/>
                <w:szCs w:val="24"/>
              </w:rPr>
              <w:t>12</w:t>
            </w:r>
          </w:p>
        </w:tc>
      </w:tr>
      <w:tr w:rsidR="00835511" w:rsidRPr="009260B2" w14:paraId="2C73F613" w14:textId="77777777" w:rsidTr="0072529E">
        <w:tc>
          <w:tcPr>
            <w:tcW w:w="4169" w:type="pct"/>
            <w:gridSpan w:val="2"/>
          </w:tcPr>
          <w:p w14:paraId="530FE544" w14:textId="77777777" w:rsidR="00835511" w:rsidRPr="009260B2" w:rsidRDefault="00835511" w:rsidP="007E120F">
            <w:pPr>
              <w:spacing w:after="0"/>
              <w:rPr>
                <w:rFonts w:ascii="Times New Roman" w:hAnsi="Times New Roman"/>
                <w:b/>
                <w:bCs/>
                <w:sz w:val="24"/>
                <w:szCs w:val="24"/>
              </w:rPr>
            </w:pPr>
            <w:r>
              <w:rPr>
                <w:rFonts w:ascii="Times New Roman" w:hAnsi="Times New Roman"/>
                <w:b/>
                <w:bCs/>
                <w:sz w:val="24"/>
                <w:szCs w:val="24"/>
              </w:rPr>
              <w:t>Промежуточная аттестация</w:t>
            </w:r>
          </w:p>
        </w:tc>
        <w:tc>
          <w:tcPr>
            <w:tcW w:w="831" w:type="pct"/>
            <w:vAlign w:val="center"/>
          </w:tcPr>
          <w:p w14:paraId="23DB3B05" w14:textId="77777777" w:rsidR="00835511" w:rsidRPr="009260B2" w:rsidRDefault="00835511" w:rsidP="007E120F">
            <w:pPr>
              <w:suppressAutoHyphens/>
              <w:spacing w:after="0"/>
              <w:jc w:val="center"/>
              <w:rPr>
                <w:rFonts w:ascii="Times New Roman" w:hAnsi="Times New Roman"/>
                <w:b/>
                <w:sz w:val="24"/>
                <w:szCs w:val="24"/>
              </w:rPr>
            </w:pPr>
            <w:r>
              <w:rPr>
                <w:rFonts w:ascii="Times New Roman" w:hAnsi="Times New Roman"/>
                <w:b/>
                <w:sz w:val="24"/>
                <w:szCs w:val="24"/>
              </w:rPr>
              <w:t>12</w:t>
            </w:r>
          </w:p>
        </w:tc>
      </w:tr>
      <w:tr w:rsidR="0072529E" w:rsidRPr="009260B2" w14:paraId="2BBEF4AC" w14:textId="77777777" w:rsidTr="0072529E">
        <w:tc>
          <w:tcPr>
            <w:tcW w:w="4169" w:type="pct"/>
            <w:gridSpan w:val="2"/>
          </w:tcPr>
          <w:p w14:paraId="77B406C6" w14:textId="77777777" w:rsidR="0072529E" w:rsidRPr="009260B2" w:rsidRDefault="0072529E" w:rsidP="007E120F">
            <w:pPr>
              <w:spacing w:after="0"/>
              <w:rPr>
                <w:rFonts w:ascii="Times New Roman" w:hAnsi="Times New Roman"/>
                <w:b/>
                <w:bCs/>
                <w:sz w:val="24"/>
                <w:szCs w:val="24"/>
              </w:rPr>
            </w:pPr>
            <w:r w:rsidRPr="009260B2">
              <w:rPr>
                <w:rFonts w:ascii="Times New Roman" w:hAnsi="Times New Roman"/>
                <w:b/>
                <w:bCs/>
                <w:sz w:val="24"/>
                <w:szCs w:val="24"/>
              </w:rPr>
              <w:t>Всего</w:t>
            </w:r>
          </w:p>
        </w:tc>
        <w:tc>
          <w:tcPr>
            <w:tcW w:w="831" w:type="pct"/>
            <w:vAlign w:val="center"/>
          </w:tcPr>
          <w:p w14:paraId="5074CBE5" w14:textId="77777777" w:rsidR="0072529E" w:rsidRPr="009260B2" w:rsidRDefault="0072529E" w:rsidP="007E120F">
            <w:pPr>
              <w:spacing w:after="0"/>
              <w:jc w:val="center"/>
              <w:rPr>
                <w:rFonts w:ascii="Times New Roman" w:hAnsi="Times New Roman"/>
                <w:b/>
                <w:sz w:val="24"/>
                <w:szCs w:val="24"/>
              </w:rPr>
            </w:pPr>
            <w:r w:rsidRPr="009260B2">
              <w:rPr>
                <w:rFonts w:ascii="Times New Roman" w:hAnsi="Times New Roman"/>
                <w:b/>
                <w:sz w:val="24"/>
                <w:szCs w:val="24"/>
              </w:rPr>
              <w:t>128</w:t>
            </w:r>
          </w:p>
        </w:tc>
      </w:tr>
    </w:tbl>
    <w:p w14:paraId="57BD3436" w14:textId="77777777" w:rsidR="0072529E" w:rsidRPr="009260B2" w:rsidRDefault="0072529E" w:rsidP="007E120F">
      <w:pPr>
        <w:rPr>
          <w:rFonts w:ascii="Times New Roman" w:hAnsi="Times New Roman"/>
          <w:i/>
          <w:sz w:val="24"/>
          <w:szCs w:val="24"/>
        </w:rPr>
        <w:sectPr w:rsidR="0072529E" w:rsidRPr="009260B2" w:rsidSect="009260B2">
          <w:pgSz w:w="16840" w:h="11907" w:orient="landscape"/>
          <w:pgMar w:top="1134" w:right="567" w:bottom="1134" w:left="1701" w:header="709" w:footer="709" w:gutter="0"/>
          <w:cols w:space="720"/>
        </w:sectPr>
      </w:pPr>
    </w:p>
    <w:p w14:paraId="1088F1A2" w14:textId="77777777" w:rsidR="0072529E" w:rsidRPr="009260B2" w:rsidRDefault="0072529E" w:rsidP="007E120F">
      <w:pPr>
        <w:spacing w:after="0"/>
        <w:jc w:val="center"/>
        <w:rPr>
          <w:rFonts w:ascii="Times New Roman" w:hAnsi="Times New Roman"/>
          <w:b/>
          <w:bCs/>
          <w:sz w:val="24"/>
          <w:szCs w:val="24"/>
        </w:rPr>
      </w:pPr>
      <w:r w:rsidRPr="009260B2">
        <w:rPr>
          <w:rFonts w:ascii="Times New Roman" w:hAnsi="Times New Roman"/>
          <w:b/>
          <w:bCs/>
          <w:sz w:val="24"/>
          <w:szCs w:val="24"/>
        </w:rPr>
        <w:lastRenderedPageBreak/>
        <w:t>3. УСЛОВИЯ РЕАЛИЗАЦИИ ПРОФЕССИОНАЛЬНОГО МОДУЛЯ</w:t>
      </w:r>
    </w:p>
    <w:p w14:paraId="70AA8A8C" w14:textId="77777777" w:rsidR="0072529E" w:rsidRPr="009260B2" w:rsidRDefault="0072529E" w:rsidP="007E120F">
      <w:pPr>
        <w:spacing w:after="0"/>
        <w:ind w:firstLine="709"/>
        <w:rPr>
          <w:rFonts w:ascii="Times New Roman" w:hAnsi="Times New Roman"/>
          <w:b/>
          <w:bCs/>
          <w:sz w:val="24"/>
          <w:szCs w:val="24"/>
        </w:rPr>
      </w:pPr>
    </w:p>
    <w:p w14:paraId="59920DA0" w14:textId="77777777" w:rsidR="0072529E" w:rsidRPr="009260B2" w:rsidRDefault="0072529E" w:rsidP="00D92D98">
      <w:pPr>
        <w:spacing w:after="0"/>
        <w:ind w:firstLine="709"/>
        <w:jc w:val="both"/>
        <w:rPr>
          <w:rFonts w:ascii="Times New Roman" w:hAnsi="Times New Roman"/>
          <w:b/>
          <w:bCs/>
          <w:sz w:val="24"/>
          <w:szCs w:val="24"/>
        </w:rPr>
      </w:pPr>
      <w:r w:rsidRPr="009260B2">
        <w:rPr>
          <w:rFonts w:ascii="Times New Roman" w:hAnsi="Times New Roman"/>
          <w:b/>
          <w:bCs/>
          <w:sz w:val="24"/>
          <w:szCs w:val="24"/>
        </w:rPr>
        <w:t>3.1. Для реализации программы профессионального модуля должны быть предусмотрены следующие специальные помещения:</w:t>
      </w:r>
    </w:p>
    <w:p w14:paraId="53219B33" w14:textId="4A5811E7" w:rsidR="0072529E" w:rsidRPr="009260B2" w:rsidRDefault="0072529E" w:rsidP="00D92D98">
      <w:pPr>
        <w:suppressAutoHyphens/>
        <w:spacing w:after="0"/>
        <w:ind w:firstLine="709"/>
        <w:jc w:val="both"/>
        <w:rPr>
          <w:rFonts w:ascii="Times New Roman" w:hAnsi="Times New Roman"/>
          <w:sz w:val="24"/>
          <w:szCs w:val="24"/>
        </w:rPr>
      </w:pPr>
      <w:r w:rsidRPr="00D92D98">
        <w:rPr>
          <w:rFonts w:ascii="Times New Roman" w:hAnsi="Times New Roman"/>
          <w:bCs/>
          <w:sz w:val="24"/>
          <w:szCs w:val="24"/>
        </w:rPr>
        <w:t xml:space="preserve">Кабинет </w:t>
      </w:r>
      <w:r w:rsidR="00D92D98">
        <w:rPr>
          <w:rFonts w:ascii="Times New Roman" w:hAnsi="Times New Roman"/>
          <w:bCs/>
          <w:sz w:val="24"/>
          <w:szCs w:val="24"/>
        </w:rPr>
        <w:t>«О</w:t>
      </w:r>
      <w:r w:rsidRPr="00D92D98">
        <w:rPr>
          <w:rFonts w:ascii="Times New Roman" w:hAnsi="Times New Roman"/>
          <w:bCs/>
          <w:sz w:val="24"/>
          <w:szCs w:val="24"/>
        </w:rPr>
        <w:t xml:space="preserve">казания </w:t>
      </w:r>
      <w:r w:rsidR="009E74D0" w:rsidRPr="00D92D98">
        <w:rPr>
          <w:rFonts w:ascii="Times New Roman" w:hAnsi="Times New Roman"/>
          <w:bCs/>
          <w:sz w:val="24"/>
          <w:szCs w:val="24"/>
        </w:rPr>
        <w:t>экстренной</w:t>
      </w:r>
      <w:r w:rsidRPr="00D92D98">
        <w:rPr>
          <w:rFonts w:ascii="Times New Roman" w:hAnsi="Times New Roman"/>
          <w:bCs/>
          <w:sz w:val="24"/>
          <w:szCs w:val="24"/>
        </w:rPr>
        <w:t xml:space="preserve"> медицинской помощи</w:t>
      </w:r>
      <w:r w:rsidR="00D92D98">
        <w:rPr>
          <w:rFonts w:ascii="Times New Roman" w:hAnsi="Times New Roman"/>
          <w:bCs/>
          <w:sz w:val="24"/>
          <w:szCs w:val="24"/>
        </w:rPr>
        <w:t>»</w:t>
      </w:r>
      <w:r w:rsidRPr="00D92D98">
        <w:rPr>
          <w:rFonts w:ascii="Times New Roman" w:hAnsi="Times New Roman"/>
          <w:bCs/>
          <w:sz w:val="24"/>
          <w:szCs w:val="24"/>
        </w:rPr>
        <w:t>, ос</w:t>
      </w:r>
      <w:r w:rsidRPr="009260B2">
        <w:rPr>
          <w:rFonts w:ascii="Times New Roman" w:hAnsi="Times New Roman"/>
          <w:sz w:val="24"/>
          <w:szCs w:val="24"/>
        </w:rPr>
        <w:t>нащенный</w:t>
      </w:r>
      <w:r w:rsidR="00D92D98">
        <w:rPr>
          <w:rFonts w:ascii="Times New Roman" w:hAnsi="Times New Roman"/>
          <w:sz w:val="24"/>
          <w:szCs w:val="24"/>
        </w:rPr>
        <w:t xml:space="preserve"> </w:t>
      </w:r>
      <w:r w:rsidR="00D92D98" w:rsidRPr="0089630A">
        <w:rPr>
          <w:rFonts w:ascii="Times New Roman" w:hAnsi="Times New Roman"/>
          <w:bCs/>
          <w:sz w:val="24"/>
          <w:szCs w:val="24"/>
        </w:rPr>
        <w:t xml:space="preserve">в соответствии </w:t>
      </w:r>
      <w:r w:rsidR="00D92D98">
        <w:rPr>
          <w:rFonts w:ascii="Times New Roman" w:hAnsi="Times New Roman"/>
          <w:bCs/>
          <w:sz w:val="24"/>
          <w:szCs w:val="24"/>
        </w:rPr>
        <w:br/>
      </w:r>
      <w:r w:rsidR="00D92D98" w:rsidRPr="0089630A">
        <w:rPr>
          <w:rFonts w:ascii="Times New Roman" w:hAnsi="Times New Roman"/>
          <w:bCs/>
          <w:sz w:val="24"/>
          <w:szCs w:val="24"/>
        </w:rPr>
        <w:t xml:space="preserve">с п. 6.1.2.1 </w:t>
      </w:r>
      <w:bookmarkStart w:id="48" w:name="_Hlk114232017"/>
      <w:r w:rsidR="008F77D4">
        <w:rPr>
          <w:rFonts w:ascii="Times New Roman" w:hAnsi="Times New Roman"/>
          <w:bCs/>
          <w:sz w:val="24"/>
          <w:szCs w:val="24"/>
        </w:rPr>
        <w:t>примерной образовательной программы</w:t>
      </w:r>
      <w:r w:rsidR="00D92D98" w:rsidRPr="0089630A">
        <w:rPr>
          <w:rFonts w:ascii="Times New Roman" w:hAnsi="Times New Roman"/>
          <w:bCs/>
          <w:sz w:val="24"/>
          <w:szCs w:val="24"/>
        </w:rPr>
        <w:t xml:space="preserve"> </w:t>
      </w:r>
      <w:bookmarkEnd w:id="48"/>
      <w:r w:rsidR="00D92D98" w:rsidRPr="0089630A">
        <w:rPr>
          <w:rFonts w:ascii="Times New Roman" w:hAnsi="Times New Roman"/>
          <w:bCs/>
          <w:sz w:val="24"/>
          <w:szCs w:val="24"/>
        </w:rPr>
        <w:t xml:space="preserve">по </w:t>
      </w:r>
      <w:r w:rsidR="00D92D98" w:rsidRPr="00D92D98">
        <w:rPr>
          <w:rFonts w:ascii="Times New Roman" w:hAnsi="Times New Roman"/>
          <w:bCs/>
          <w:sz w:val="24"/>
          <w:szCs w:val="24"/>
        </w:rPr>
        <w:t>специальности</w:t>
      </w:r>
      <w:r w:rsidR="00F61DAB">
        <w:rPr>
          <w:rFonts w:ascii="Times New Roman" w:hAnsi="Times New Roman"/>
          <w:bCs/>
          <w:sz w:val="24"/>
          <w:szCs w:val="24"/>
        </w:rPr>
        <w:t xml:space="preserve"> </w:t>
      </w:r>
      <w:r w:rsidR="0069030E">
        <w:rPr>
          <w:rFonts w:ascii="Times New Roman" w:hAnsi="Times New Roman"/>
          <w:bCs/>
          <w:sz w:val="24"/>
          <w:szCs w:val="24"/>
        </w:rPr>
        <w:br/>
      </w:r>
      <w:r w:rsidR="00F61DAB">
        <w:rPr>
          <w:rFonts w:ascii="Times New Roman" w:hAnsi="Times New Roman"/>
          <w:bCs/>
          <w:sz w:val="24"/>
          <w:szCs w:val="24"/>
        </w:rPr>
        <w:t>31.02.05 Стоматология ортопедическая</w:t>
      </w:r>
      <w:r w:rsidR="00D92D98">
        <w:rPr>
          <w:rFonts w:ascii="Times New Roman" w:hAnsi="Times New Roman"/>
          <w:bCs/>
          <w:sz w:val="24"/>
          <w:szCs w:val="24"/>
        </w:rPr>
        <w:t>.</w:t>
      </w:r>
    </w:p>
    <w:p w14:paraId="4B4BD8D4" w14:textId="77777777" w:rsidR="0072529E" w:rsidRPr="009260B2" w:rsidRDefault="00D92D98" w:rsidP="007E120F">
      <w:pPr>
        <w:suppressAutoHyphens/>
        <w:spacing w:after="0"/>
        <w:ind w:firstLine="567"/>
        <w:jc w:val="both"/>
        <w:rPr>
          <w:rFonts w:ascii="Times New Roman" w:hAnsi="Times New Roman"/>
          <w:bCs/>
          <w:sz w:val="24"/>
          <w:szCs w:val="24"/>
        </w:rPr>
      </w:pPr>
      <w:r>
        <w:rPr>
          <w:rFonts w:ascii="Times New Roman" w:hAnsi="Times New Roman"/>
          <w:bCs/>
          <w:sz w:val="24"/>
          <w:szCs w:val="24"/>
        </w:rPr>
        <w:t>Л</w:t>
      </w:r>
      <w:r w:rsidRPr="009260B2">
        <w:rPr>
          <w:rFonts w:ascii="Times New Roman" w:hAnsi="Times New Roman"/>
          <w:bCs/>
          <w:sz w:val="24"/>
          <w:szCs w:val="24"/>
        </w:rPr>
        <w:t>аборатори</w:t>
      </w:r>
      <w:r>
        <w:rPr>
          <w:rFonts w:ascii="Times New Roman" w:hAnsi="Times New Roman"/>
          <w:bCs/>
          <w:sz w:val="24"/>
          <w:szCs w:val="24"/>
        </w:rPr>
        <w:t>и</w:t>
      </w:r>
      <w:r w:rsidRPr="009260B2">
        <w:rPr>
          <w:rFonts w:ascii="Times New Roman" w:hAnsi="Times New Roman"/>
          <w:bCs/>
          <w:sz w:val="24"/>
          <w:szCs w:val="24"/>
        </w:rPr>
        <w:t xml:space="preserve"> </w:t>
      </w:r>
      <w:r>
        <w:rPr>
          <w:rFonts w:ascii="Times New Roman" w:hAnsi="Times New Roman"/>
          <w:bCs/>
          <w:sz w:val="24"/>
          <w:szCs w:val="24"/>
        </w:rPr>
        <w:t>«</w:t>
      </w:r>
      <w:r w:rsidR="0072529E" w:rsidRPr="009260B2">
        <w:rPr>
          <w:rFonts w:ascii="Times New Roman" w:hAnsi="Times New Roman"/>
          <w:bCs/>
          <w:sz w:val="24"/>
          <w:szCs w:val="24"/>
        </w:rPr>
        <w:t>Зуботехническая</w:t>
      </w:r>
      <w:r>
        <w:rPr>
          <w:rFonts w:ascii="Times New Roman" w:hAnsi="Times New Roman"/>
          <w:bCs/>
          <w:sz w:val="24"/>
          <w:szCs w:val="24"/>
        </w:rPr>
        <w:t>»</w:t>
      </w:r>
      <w:r w:rsidR="0072529E" w:rsidRPr="009260B2">
        <w:rPr>
          <w:rFonts w:ascii="Times New Roman" w:hAnsi="Times New Roman"/>
          <w:bCs/>
          <w:sz w:val="24"/>
          <w:szCs w:val="24"/>
        </w:rPr>
        <w:t xml:space="preserve">, </w:t>
      </w:r>
      <w:r>
        <w:rPr>
          <w:rFonts w:ascii="Times New Roman" w:hAnsi="Times New Roman"/>
          <w:bCs/>
          <w:sz w:val="24"/>
          <w:szCs w:val="24"/>
        </w:rPr>
        <w:t>«Л</w:t>
      </w:r>
      <w:r w:rsidR="0072529E" w:rsidRPr="009260B2">
        <w:rPr>
          <w:rFonts w:ascii="Times New Roman" w:hAnsi="Times New Roman"/>
          <w:sz w:val="24"/>
          <w:szCs w:val="24"/>
        </w:rPr>
        <w:t>итейная</w:t>
      </w:r>
      <w:r>
        <w:rPr>
          <w:rFonts w:ascii="Times New Roman" w:hAnsi="Times New Roman"/>
          <w:sz w:val="24"/>
          <w:szCs w:val="24"/>
        </w:rPr>
        <w:t>»</w:t>
      </w:r>
      <w:r w:rsidR="0072529E" w:rsidRPr="009260B2">
        <w:rPr>
          <w:rFonts w:ascii="Times New Roman" w:hAnsi="Times New Roman"/>
          <w:bCs/>
          <w:i/>
          <w:sz w:val="24"/>
          <w:szCs w:val="24"/>
        </w:rPr>
        <w:t xml:space="preserve">, </w:t>
      </w:r>
      <w:r w:rsidR="0072529E" w:rsidRPr="009260B2">
        <w:rPr>
          <w:rFonts w:ascii="Times New Roman" w:hAnsi="Times New Roman"/>
          <w:bCs/>
          <w:sz w:val="24"/>
          <w:szCs w:val="24"/>
        </w:rPr>
        <w:t>оснащенные в соответствии с п. 6.1.2.</w:t>
      </w:r>
      <w:r>
        <w:rPr>
          <w:rFonts w:ascii="Times New Roman" w:hAnsi="Times New Roman"/>
          <w:bCs/>
          <w:sz w:val="24"/>
          <w:szCs w:val="24"/>
        </w:rPr>
        <w:t>3</w:t>
      </w:r>
      <w:r w:rsidR="0072529E" w:rsidRPr="009260B2">
        <w:rPr>
          <w:rFonts w:ascii="Times New Roman" w:hAnsi="Times New Roman"/>
          <w:bCs/>
          <w:sz w:val="24"/>
          <w:szCs w:val="24"/>
        </w:rPr>
        <w:t xml:space="preserve"> </w:t>
      </w:r>
      <w:r w:rsidR="008F77D4">
        <w:rPr>
          <w:rFonts w:ascii="Times New Roman" w:hAnsi="Times New Roman"/>
          <w:bCs/>
          <w:sz w:val="24"/>
          <w:szCs w:val="24"/>
        </w:rPr>
        <w:t>примерной образовательной программы</w:t>
      </w:r>
      <w:r w:rsidRPr="00D92D98">
        <w:rPr>
          <w:rFonts w:ascii="Times New Roman" w:hAnsi="Times New Roman"/>
          <w:bCs/>
          <w:sz w:val="24"/>
          <w:szCs w:val="24"/>
        </w:rPr>
        <w:t xml:space="preserve"> </w:t>
      </w:r>
      <w:r w:rsidR="0072529E" w:rsidRPr="009260B2">
        <w:rPr>
          <w:rFonts w:ascii="Times New Roman" w:hAnsi="Times New Roman"/>
          <w:bCs/>
          <w:sz w:val="24"/>
          <w:szCs w:val="24"/>
        </w:rPr>
        <w:t>по специальности</w:t>
      </w:r>
      <w:r w:rsidR="00A242C0">
        <w:rPr>
          <w:rFonts w:ascii="Times New Roman" w:hAnsi="Times New Roman"/>
          <w:bCs/>
          <w:sz w:val="24"/>
          <w:szCs w:val="24"/>
        </w:rPr>
        <w:t xml:space="preserve"> 31.02.05 Стоматология ортопедическая</w:t>
      </w:r>
      <w:r w:rsidR="0072529E" w:rsidRPr="009260B2">
        <w:rPr>
          <w:rFonts w:ascii="Times New Roman" w:hAnsi="Times New Roman"/>
          <w:bCs/>
          <w:sz w:val="24"/>
          <w:szCs w:val="24"/>
        </w:rPr>
        <w:t>.</w:t>
      </w:r>
    </w:p>
    <w:p w14:paraId="37CA2D09" w14:textId="77777777" w:rsidR="0072529E" w:rsidRPr="00A242C0" w:rsidRDefault="0072529E" w:rsidP="00A242C0">
      <w:pPr>
        <w:suppressAutoHyphens/>
        <w:spacing w:after="0"/>
        <w:ind w:firstLine="567"/>
        <w:jc w:val="both"/>
        <w:rPr>
          <w:rFonts w:ascii="Times New Roman" w:hAnsi="Times New Roman"/>
          <w:bCs/>
          <w:sz w:val="24"/>
          <w:szCs w:val="24"/>
        </w:rPr>
      </w:pPr>
      <w:r w:rsidRPr="009260B2">
        <w:rPr>
          <w:rFonts w:ascii="Times New Roman" w:hAnsi="Times New Roman"/>
          <w:bCs/>
          <w:sz w:val="24"/>
          <w:szCs w:val="24"/>
        </w:rPr>
        <w:t>Оснащенные базы практики в соответствии с п 6.1.2.</w:t>
      </w:r>
      <w:r w:rsidR="00D92D98">
        <w:rPr>
          <w:rFonts w:ascii="Times New Roman" w:hAnsi="Times New Roman"/>
          <w:bCs/>
          <w:sz w:val="24"/>
          <w:szCs w:val="24"/>
        </w:rPr>
        <w:t>5</w:t>
      </w:r>
      <w:r w:rsidRPr="009260B2">
        <w:rPr>
          <w:rFonts w:ascii="Times New Roman" w:hAnsi="Times New Roman"/>
          <w:bCs/>
          <w:sz w:val="24"/>
          <w:szCs w:val="24"/>
        </w:rPr>
        <w:t xml:space="preserve"> </w:t>
      </w:r>
      <w:r w:rsidR="008F77D4">
        <w:rPr>
          <w:rFonts w:ascii="Times New Roman" w:hAnsi="Times New Roman"/>
          <w:bCs/>
          <w:sz w:val="24"/>
          <w:szCs w:val="24"/>
        </w:rPr>
        <w:t>примерной образовательной программы</w:t>
      </w:r>
      <w:r w:rsidR="00D92D98" w:rsidRPr="00315F34">
        <w:rPr>
          <w:rFonts w:ascii="Times New Roman" w:hAnsi="Times New Roman"/>
          <w:bCs/>
          <w:sz w:val="24"/>
          <w:szCs w:val="24"/>
        </w:rPr>
        <w:t xml:space="preserve"> </w:t>
      </w:r>
      <w:r w:rsidRPr="009260B2">
        <w:rPr>
          <w:rFonts w:ascii="Times New Roman" w:hAnsi="Times New Roman"/>
          <w:bCs/>
          <w:sz w:val="24"/>
          <w:szCs w:val="24"/>
        </w:rPr>
        <w:t>по специальности</w:t>
      </w:r>
      <w:r w:rsidR="00A242C0">
        <w:rPr>
          <w:rFonts w:ascii="Times New Roman" w:hAnsi="Times New Roman"/>
          <w:bCs/>
          <w:sz w:val="24"/>
          <w:szCs w:val="24"/>
        </w:rPr>
        <w:t xml:space="preserve"> 31.02.05 Стоматология ортопедическая</w:t>
      </w:r>
      <w:r w:rsidRPr="009260B2">
        <w:rPr>
          <w:rFonts w:ascii="Times New Roman" w:hAnsi="Times New Roman"/>
          <w:bCs/>
          <w:sz w:val="24"/>
          <w:szCs w:val="24"/>
        </w:rPr>
        <w:t>.</w:t>
      </w:r>
    </w:p>
    <w:p w14:paraId="622E7AF3" w14:textId="77777777" w:rsidR="0072529E" w:rsidRPr="009260B2" w:rsidRDefault="0072529E" w:rsidP="007E120F">
      <w:pPr>
        <w:suppressAutoHyphens/>
        <w:spacing w:after="0"/>
        <w:ind w:firstLine="709"/>
        <w:jc w:val="both"/>
        <w:rPr>
          <w:rFonts w:ascii="Times New Roman" w:hAnsi="Times New Roman"/>
          <w:bCs/>
          <w:i/>
          <w:sz w:val="24"/>
          <w:szCs w:val="24"/>
        </w:rPr>
      </w:pPr>
    </w:p>
    <w:p w14:paraId="2C2F9D76" w14:textId="77777777" w:rsidR="0072529E" w:rsidRPr="009260B2" w:rsidRDefault="0072529E" w:rsidP="007E120F">
      <w:pPr>
        <w:spacing w:after="0"/>
        <w:ind w:firstLine="709"/>
        <w:rPr>
          <w:rFonts w:ascii="Times New Roman" w:hAnsi="Times New Roman"/>
          <w:b/>
          <w:bCs/>
          <w:sz w:val="24"/>
          <w:szCs w:val="24"/>
        </w:rPr>
      </w:pPr>
      <w:r w:rsidRPr="009260B2">
        <w:rPr>
          <w:rFonts w:ascii="Times New Roman" w:hAnsi="Times New Roman"/>
          <w:b/>
          <w:bCs/>
          <w:sz w:val="24"/>
          <w:szCs w:val="24"/>
        </w:rPr>
        <w:t>3.2. Информационное обеспечение реализации программы</w:t>
      </w:r>
    </w:p>
    <w:p w14:paraId="39B881E6" w14:textId="77777777" w:rsidR="0072529E" w:rsidRPr="009260B2" w:rsidRDefault="0072529E" w:rsidP="007E120F">
      <w:pPr>
        <w:suppressAutoHyphens/>
        <w:spacing w:after="0"/>
        <w:ind w:firstLine="709"/>
        <w:jc w:val="both"/>
        <w:rPr>
          <w:rFonts w:ascii="Times New Roman" w:hAnsi="Times New Roman"/>
          <w:sz w:val="24"/>
          <w:szCs w:val="24"/>
        </w:rPr>
      </w:pPr>
      <w:r w:rsidRPr="009260B2">
        <w:rPr>
          <w:rFonts w:ascii="Times New Roman" w:hAnsi="Times New Roman"/>
          <w:bCs/>
          <w:sz w:val="24"/>
          <w:szCs w:val="24"/>
        </w:rPr>
        <w:t>Для реализации программы библиотечный фонд образовательной организации должен иметь п</w:t>
      </w:r>
      <w:r w:rsidRPr="009260B2">
        <w:rPr>
          <w:rFonts w:ascii="Times New Roman" w:hAnsi="Times New Roman"/>
          <w:sz w:val="24"/>
          <w:szCs w:val="24"/>
        </w:rPr>
        <w:t xml:space="preserve">ечатные и/или электронные образовательные и информационные ресурсы </w:t>
      </w:r>
      <w:r w:rsidR="00D92D98">
        <w:rPr>
          <w:rFonts w:ascii="Times New Roman" w:hAnsi="Times New Roman"/>
          <w:sz w:val="24"/>
          <w:szCs w:val="24"/>
        </w:rPr>
        <w:br/>
      </w:r>
      <w:r w:rsidRPr="009260B2">
        <w:rPr>
          <w:rFonts w:ascii="Times New Roman" w:hAnsi="Times New Roman"/>
          <w:sz w:val="24"/>
          <w:szCs w:val="24"/>
        </w:rPr>
        <w:t xml:space="preserve">для использования в образовательном процессе. При формировании </w:t>
      </w:r>
      <w:r w:rsidRPr="009260B2">
        <w:rPr>
          <w:rFonts w:ascii="Times New Roman" w:hAnsi="Times New Roman"/>
          <w:bCs/>
          <w:sz w:val="24"/>
          <w:szCs w:val="24"/>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765C19B6" w14:textId="77777777" w:rsidR="0072529E" w:rsidRDefault="0072529E" w:rsidP="00D92D98">
      <w:pPr>
        <w:spacing w:after="0"/>
        <w:ind w:firstLine="709"/>
        <w:contextualSpacing/>
        <w:jc w:val="both"/>
        <w:rPr>
          <w:rFonts w:ascii="Times New Roman" w:hAnsi="Times New Roman"/>
          <w:sz w:val="24"/>
          <w:szCs w:val="24"/>
        </w:rPr>
      </w:pPr>
    </w:p>
    <w:p w14:paraId="46534E0F" w14:textId="77777777" w:rsidR="0072529E" w:rsidRPr="009260B2" w:rsidRDefault="0072529E" w:rsidP="00D92D98">
      <w:pPr>
        <w:pStyle w:val="ae"/>
        <w:spacing w:before="0" w:after="0" w:line="276" w:lineRule="auto"/>
        <w:ind w:left="0" w:firstLine="709"/>
        <w:contextualSpacing/>
        <w:jc w:val="both"/>
        <w:rPr>
          <w:b/>
        </w:rPr>
      </w:pPr>
      <w:r w:rsidRPr="009260B2">
        <w:rPr>
          <w:b/>
        </w:rPr>
        <w:t>3.2.1. Основные печатные издания</w:t>
      </w:r>
    </w:p>
    <w:p w14:paraId="04E66181" w14:textId="5694D1F3" w:rsidR="0072529E" w:rsidRPr="009260B2" w:rsidRDefault="0072529E" w:rsidP="00F04DF0">
      <w:pPr>
        <w:pStyle w:val="ae"/>
        <w:numPr>
          <w:ilvl w:val="0"/>
          <w:numId w:val="51"/>
        </w:numPr>
        <w:spacing w:before="0" w:after="200" w:line="276" w:lineRule="auto"/>
        <w:ind w:left="0" w:firstLine="709"/>
        <w:contextualSpacing/>
        <w:jc w:val="both"/>
      </w:pPr>
      <w:r w:rsidRPr="009260B2">
        <w:t xml:space="preserve">Смирнов, Б. А. Зуботехническое дело в стоматологии: учебник / Б. А. Смирнов, А. С. Щербаков. – 2-е изд., доп. и </w:t>
      </w:r>
      <w:proofErr w:type="spellStart"/>
      <w:r w:rsidRPr="009260B2">
        <w:t>перераб</w:t>
      </w:r>
      <w:proofErr w:type="spellEnd"/>
      <w:r w:rsidRPr="009260B2">
        <w:t>. –  Москва: ГЭОТАР-Медиа, 2018. –  336 с.: ил. – ISBN 978-5-9704-4764-2. – Текст: непосредственный.</w:t>
      </w:r>
    </w:p>
    <w:p w14:paraId="1537535B" w14:textId="7D3432FB" w:rsidR="0072529E" w:rsidRPr="009260B2" w:rsidRDefault="0072529E" w:rsidP="00F04DF0">
      <w:pPr>
        <w:pStyle w:val="ae"/>
        <w:numPr>
          <w:ilvl w:val="0"/>
          <w:numId w:val="51"/>
        </w:numPr>
        <w:spacing w:before="0" w:after="200" w:line="276" w:lineRule="auto"/>
        <w:ind w:left="0" w:firstLine="709"/>
        <w:contextualSpacing/>
        <w:jc w:val="both"/>
      </w:pPr>
      <w:r w:rsidRPr="009260B2">
        <w:t>Демичев, С. В. Первая помощь: учебник / С.В.</w:t>
      </w:r>
      <w:r w:rsidR="00D77D0F">
        <w:t xml:space="preserve"> </w:t>
      </w:r>
      <w:r w:rsidRPr="009260B2">
        <w:t>Демичев. – Москва: ГЭОТАР-Медиа, 2017. – 192 с. – ISBN 978-5-9704-4166-4. – Текст: непосредственный.</w:t>
      </w:r>
    </w:p>
    <w:p w14:paraId="06857419" w14:textId="77777777" w:rsidR="0072529E" w:rsidRPr="009260B2" w:rsidRDefault="0072529E" w:rsidP="00D92D98">
      <w:pPr>
        <w:spacing w:after="0"/>
        <w:ind w:firstLine="709"/>
        <w:contextualSpacing/>
        <w:jc w:val="both"/>
        <w:rPr>
          <w:rFonts w:ascii="Times New Roman" w:hAnsi="Times New Roman"/>
          <w:b/>
          <w:sz w:val="24"/>
          <w:szCs w:val="24"/>
        </w:rPr>
      </w:pPr>
      <w:r w:rsidRPr="009260B2">
        <w:rPr>
          <w:rFonts w:ascii="Times New Roman" w:hAnsi="Times New Roman"/>
          <w:b/>
          <w:sz w:val="24"/>
          <w:szCs w:val="24"/>
        </w:rPr>
        <w:t>3.2.2. Основные электронные издания</w:t>
      </w:r>
    </w:p>
    <w:p w14:paraId="48C392BC" w14:textId="77777777" w:rsidR="0072529E" w:rsidRPr="009260B2" w:rsidRDefault="0072529E" w:rsidP="00F04DF0">
      <w:pPr>
        <w:pStyle w:val="ae"/>
        <w:numPr>
          <w:ilvl w:val="0"/>
          <w:numId w:val="52"/>
        </w:numPr>
        <w:spacing w:before="0" w:after="200" w:line="276" w:lineRule="auto"/>
        <w:ind w:left="0" w:firstLine="709"/>
        <w:contextualSpacing/>
        <w:jc w:val="both"/>
      </w:pPr>
      <w:r w:rsidRPr="009260B2">
        <w:t xml:space="preserve">Основы технологии зубного протезирования: учебник: в 2 т. / Е. А. Брагин [и др.]; под ред. Э. С. </w:t>
      </w:r>
      <w:proofErr w:type="spellStart"/>
      <w:r w:rsidRPr="009260B2">
        <w:t>Каливраджияна</w:t>
      </w:r>
      <w:proofErr w:type="spellEnd"/>
      <w:r w:rsidRPr="009260B2">
        <w:t>. – Москва: ГЭОТАР-Медиа, 2018. – Т. 2. – 392 с.: ил. – ISBN 978-5-9704-4755-0// ЭБС Консультант студента [сайт]. – URL: http://www.medcollegelib.ru/book/ISBN9785970447550.html (дата обращения: 01.12.2021). – Режим доступа: по подписке. – Текст: электронный</w:t>
      </w:r>
    </w:p>
    <w:p w14:paraId="11E12438" w14:textId="77777777" w:rsidR="0072529E" w:rsidRPr="009260B2" w:rsidRDefault="0072529E" w:rsidP="00F04DF0">
      <w:pPr>
        <w:pStyle w:val="ae"/>
        <w:numPr>
          <w:ilvl w:val="0"/>
          <w:numId w:val="52"/>
        </w:numPr>
        <w:spacing w:before="0" w:after="200" w:line="276" w:lineRule="auto"/>
        <w:ind w:left="0" w:firstLine="709"/>
        <w:contextualSpacing/>
        <w:jc w:val="both"/>
      </w:pPr>
      <w:r w:rsidRPr="009260B2">
        <w:t xml:space="preserve">Смирнов, Б. А. Зуботехническое дело в стоматологии: учебник / Б. А. Смирнов, А. С. Щербаков. – 2-е изд., доп. и </w:t>
      </w:r>
      <w:proofErr w:type="spellStart"/>
      <w:r w:rsidRPr="009260B2">
        <w:t>перераб</w:t>
      </w:r>
      <w:proofErr w:type="spellEnd"/>
      <w:r w:rsidRPr="009260B2">
        <w:t>. –  Москва: ГЭОТАР-Медиа, 2018. –  336 с.: ил. – 336 с. – ISBN 978-5-9704-4764-2. //ЭБС Консультант студента [сайт]. – URL: http://www.medcollegelib.ru/book/ISBN9785970447642.html (дата обращения: 15.12.2021). –  Режим доступа: по подписке. – Текст: электронный.</w:t>
      </w:r>
    </w:p>
    <w:p w14:paraId="05373DBB" w14:textId="236D432F" w:rsidR="0072529E" w:rsidRPr="009260B2" w:rsidRDefault="0072529E" w:rsidP="00F04DF0">
      <w:pPr>
        <w:pStyle w:val="ae"/>
        <w:numPr>
          <w:ilvl w:val="0"/>
          <w:numId w:val="52"/>
        </w:numPr>
        <w:spacing w:line="276" w:lineRule="auto"/>
        <w:ind w:left="0" w:firstLine="709"/>
        <w:jc w:val="both"/>
      </w:pPr>
      <w:r w:rsidRPr="009260B2">
        <w:t>Демичев, С. В. Первая помощь: учебник / С.В.</w:t>
      </w:r>
      <w:r w:rsidR="00D77D0F">
        <w:t xml:space="preserve"> </w:t>
      </w:r>
      <w:r w:rsidRPr="009260B2">
        <w:t>Демичев. – Москва: ГЭОТАР-Медиа, 2019. – 192 с. – ISBN 978-5-9704-5039-0. – Текст: электронный //ЭБС Консультант студента [сайт]. – URL: http://www.medcollegelib.ru/book/ISBN9785970450390.html (дата обращения: 17.12.2021). – Режим доступа: по подписке.</w:t>
      </w:r>
    </w:p>
    <w:p w14:paraId="3347EA0E" w14:textId="2CDF65F8" w:rsidR="0072529E" w:rsidRDefault="0072529E" w:rsidP="00F04DF0">
      <w:pPr>
        <w:pStyle w:val="ae"/>
        <w:numPr>
          <w:ilvl w:val="0"/>
          <w:numId w:val="52"/>
        </w:numPr>
        <w:spacing w:before="0" w:after="200" w:line="276" w:lineRule="auto"/>
        <w:ind w:left="0" w:firstLine="709"/>
        <w:contextualSpacing/>
        <w:jc w:val="both"/>
      </w:pPr>
      <w:r w:rsidRPr="009260B2">
        <w:lastRenderedPageBreak/>
        <w:t>Саватеев, Ю. В. Зуботехническое материаловедение с курсом охраны труда и техники безопасности: учебное пособие / Ю.В.</w:t>
      </w:r>
      <w:r w:rsidR="00D77D0F">
        <w:t xml:space="preserve"> </w:t>
      </w:r>
      <w:r w:rsidRPr="009260B2">
        <w:t>Саватеев. – Москва: ГЭОТАР-Медиа, 2020. – 168 с. – ISBN 978-5-9704-5450-3. – Текст: электронный //ЭБС Консультант студента. – URL: http://www.medcollegelib.ru/book/ISBN9785970454503.html (дата обращения: 01.12.2021). – Режим доступа: по подписке.</w:t>
      </w:r>
    </w:p>
    <w:p w14:paraId="6CED44AF" w14:textId="77777777" w:rsidR="00C5273C" w:rsidRPr="00C5273C" w:rsidRDefault="00C5273C" w:rsidP="00C5273C">
      <w:pPr>
        <w:pStyle w:val="ae"/>
        <w:numPr>
          <w:ilvl w:val="0"/>
          <w:numId w:val="52"/>
        </w:numPr>
        <w:spacing w:before="0" w:after="200" w:line="276" w:lineRule="auto"/>
        <w:ind w:left="0" w:firstLine="709"/>
        <w:contextualSpacing/>
        <w:jc w:val="both"/>
      </w:pPr>
      <w:r w:rsidRPr="00C5273C">
        <w:t xml:space="preserve">Черемисина, М. В. Литейное дело в стоматологии. Изготовление несъемных протезов. Рабочая </w:t>
      </w:r>
      <w:proofErr w:type="gramStart"/>
      <w:r w:rsidRPr="00C5273C">
        <w:t>тетрадь :</w:t>
      </w:r>
      <w:proofErr w:type="gramEnd"/>
      <w:r w:rsidRPr="00C5273C">
        <w:t xml:space="preserve"> учебное пособие / М. В. Черемисина. — Санкт-</w:t>
      </w:r>
      <w:proofErr w:type="gramStart"/>
      <w:r w:rsidRPr="00C5273C">
        <w:t>Петербург :</w:t>
      </w:r>
      <w:proofErr w:type="gramEnd"/>
      <w:r w:rsidRPr="00C5273C">
        <w:t xml:space="preserve"> Лань, 2022. — 36 с. — ISBN 978-5-8114-3731-3. — </w:t>
      </w:r>
      <w:proofErr w:type="gramStart"/>
      <w:r w:rsidRPr="00C5273C">
        <w:t>Текст :</w:t>
      </w:r>
      <w:proofErr w:type="gramEnd"/>
      <w:r w:rsidRPr="00C5273C">
        <w:t xml:space="preserve"> электронный // Лань : электронно-библиотечная система. — URL: </w:t>
      </w:r>
      <w:hyperlink r:id="rId15" w:history="1">
        <w:r w:rsidRPr="00C5273C">
          <w:rPr>
            <w:rStyle w:val="ad"/>
          </w:rPr>
          <w:t>https://e.lanbook.com/book/206666</w:t>
        </w:r>
      </w:hyperlink>
      <w:r w:rsidRPr="00C5273C">
        <w:t xml:space="preserve">  (дата обращения: 05.04.2023). — Режим доступа: для </w:t>
      </w:r>
      <w:proofErr w:type="spellStart"/>
      <w:r w:rsidRPr="00C5273C">
        <w:t>авториз</w:t>
      </w:r>
      <w:proofErr w:type="spellEnd"/>
      <w:r w:rsidRPr="00C5273C">
        <w:t>. пользователей.</w:t>
      </w:r>
    </w:p>
    <w:p w14:paraId="6570D9FE" w14:textId="77777777" w:rsidR="00C5273C" w:rsidRPr="00C5273C" w:rsidRDefault="00C5273C" w:rsidP="00C5273C">
      <w:pPr>
        <w:pStyle w:val="ae"/>
        <w:numPr>
          <w:ilvl w:val="0"/>
          <w:numId w:val="52"/>
        </w:numPr>
        <w:spacing w:before="0" w:after="200" w:line="276" w:lineRule="auto"/>
        <w:ind w:left="0" w:firstLine="709"/>
        <w:contextualSpacing/>
        <w:jc w:val="both"/>
      </w:pPr>
      <w:r w:rsidRPr="00C5273C">
        <w:t xml:space="preserve">Основы моделирования зубов и построения зубных дуг / В. В. </w:t>
      </w:r>
      <w:proofErr w:type="spellStart"/>
      <w:r w:rsidRPr="00C5273C">
        <w:t>Шкарин</w:t>
      </w:r>
      <w:proofErr w:type="spellEnd"/>
      <w:r w:rsidRPr="00C5273C">
        <w:t xml:space="preserve">, С. В. Дмитриенко, Д. А. </w:t>
      </w:r>
      <w:proofErr w:type="spellStart"/>
      <w:r w:rsidRPr="00C5273C">
        <w:t>Доменюк</w:t>
      </w:r>
      <w:proofErr w:type="spellEnd"/>
      <w:r w:rsidRPr="00C5273C">
        <w:t>, Д. С. Дмитриенко. — 2-е изд., стер. (полноцветная печать). — Санкт-</w:t>
      </w:r>
      <w:proofErr w:type="gramStart"/>
      <w:r w:rsidRPr="00C5273C">
        <w:t>Петербург :</w:t>
      </w:r>
      <w:proofErr w:type="gramEnd"/>
      <w:r w:rsidRPr="00C5273C">
        <w:t xml:space="preserve"> Лань, 2022. — 164 с. — ISBN 978-5-507-44768-8. — </w:t>
      </w:r>
      <w:proofErr w:type="gramStart"/>
      <w:r w:rsidRPr="00C5273C">
        <w:t>Текст :</w:t>
      </w:r>
      <w:proofErr w:type="gramEnd"/>
      <w:r w:rsidRPr="00C5273C">
        <w:t xml:space="preserve"> электронный // Лань : электронно-библиотечная система. — URL: </w:t>
      </w:r>
      <w:hyperlink r:id="rId16" w:history="1">
        <w:r w:rsidRPr="00C5273C">
          <w:rPr>
            <w:rStyle w:val="ad"/>
          </w:rPr>
          <w:t>https://e.lanbook.com/book/239546</w:t>
        </w:r>
      </w:hyperlink>
      <w:r w:rsidRPr="00C5273C">
        <w:t xml:space="preserve"> (дата обращения: 05.04.2023). — Режим доступа: для </w:t>
      </w:r>
      <w:proofErr w:type="spellStart"/>
      <w:r w:rsidRPr="00C5273C">
        <w:t>авториз</w:t>
      </w:r>
      <w:proofErr w:type="spellEnd"/>
      <w:r w:rsidRPr="00C5273C">
        <w:t>. пользователей.</w:t>
      </w:r>
    </w:p>
    <w:p w14:paraId="3567DF2F" w14:textId="77777777" w:rsidR="00C5273C" w:rsidRPr="00C5273C" w:rsidRDefault="00C5273C" w:rsidP="00C5273C">
      <w:pPr>
        <w:pStyle w:val="ae"/>
        <w:numPr>
          <w:ilvl w:val="0"/>
          <w:numId w:val="52"/>
        </w:numPr>
        <w:spacing w:before="0" w:after="200" w:line="276" w:lineRule="auto"/>
        <w:ind w:left="0" w:firstLine="709"/>
        <w:contextualSpacing/>
        <w:jc w:val="both"/>
      </w:pPr>
      <w:r w:rsidRPr="00C5273C">
        <w:t xml:space="preserve">Черемисина, М. В. Технология изготовления съемных пластиночных протезов при частичном отсутствии </w:t>
      </w:r>
      <w:proofErr w:type="gramStart"/>
      <w:r w:rsidRPr="00C5273C">
        <w:t>зубов :</w:t>
      </w:r>
      <w:proofErr w:type="gramEnd"/>
      <w:r w:rsidRPr="00C5273C">
        <w:t xml:space="preserve"> учебное пособие для </w:t>
      </w:r>
      <w:proofErr w:type="spellStart"/>
      <w:r w:rsidRPr="00C5273C">
        <w:t>спо</w:t>
      </w:r>
      <w:proofErr w:type="spellEnd"/>
      <w:r w:rsidRPr="00C5273C">
        <w:t xml:space="preserve"> / М. В. Черемисина. — 3-е изд., стер. — Санкт-</w:t>
      </w:r>
      <w:proofErr w:type="gramStart"/>
      <w:r w:rsidRPr="00C5273C">
        <w:t>Петербург :</w:t>
      </w:r>
      <w:proofErr w:type="gramEnd"/>
      <w:r w:rsidRPr="00C5273C">
        <w:t xml:space="preserve"> Лань, 2022. — 72 с. — ISBN 978-5-507-44860-9. — </w:t>
      </w:r>
      <w:proofErr w:type="gramStart"/>
      <w:r w:rsidRPr="00C5273C">
        <w:t>Текст :</w:t>
      </w:r>
      <w:proofErr w:type="gramEnd"/>
      <w:r w:rsidRPr="00C5273C">
        <w:t xml:space="preserve"> электронный // Лань : электронно-библиотечная система. — URL: </w:t>
      </w:r>
      <w:hyperlink r:id="rId17" w:history="1">
        <w:r w:rsidRPr="00C5273C">
          <w:rPr>
            <w:rStyle w:val="ad"/>
          </w:rPr>
          <w:t>https://e.lanbook.com/book/247604</w:t>
        </w:r>
      </w:hyperlink>
      <w:r w:rsidRPr="00C5273C">
        <w:t xml:space="preserve"> (дата обращения: 05.04.2023). — Режим доступа: для </w:t>
      </w:r>
      <w:proofErr w:type="spellStart"/>
      <w:r w:rsidRPr="00C5273C">
        <w:t>авториз</w:t>
      </w:r>
      <w:proofErr w:type="spellEnd"/>
      <w:r w:rsidRPr="00C5273C">
        <w:t>. пользователей.</w:t>
      </w:r>
    </w:p>
    <w:p w14:paraId="68EADA9F" w14:textId="77777777" w:rsidR="0072529E" w:rsidRPr="00ED5D0A" w:rsidRDefault="00ED5D0A" w:rsidP="00ED5D0A">
      <w:pPr>
        <w:spacing w:after="0"/>
        <w:ind w:firstLine="709"/>
        <w:jc w:val="both"/>
        <w:rPr>
          <w:rFonts w:ascii="Times New Roman" w:hAnsi="Times New Roman"/>
          <w:b/>
          <w:bCs/>
          <w:sz w:val="24"/>
          <w:szCs w:val="24"/>
        </w:rPr>
      </w:pPr>
      <w:r w:rsidRPr="00ED5D0A">
        <w:rPr>
          <w:rFonts w:ascii="Times New Roman" w:hAnsi="Times New Roman"/>
          <w:b/>
          <w:bCs/>
          <w:sz w:val="24"/>
          <w:szCs w:val="24"/>
          <w:lang w:val="en-US"/>
        </w:rPr>
        <w:t>3</w:t>
      </w:r>
      <w:r w:rsidRPr="00ED5D0A">
        <w:rPr>
          <w:rFonts w:ascii="Times New Roman" w:hAnsi="Times New Roman"/>
          <w:b/>
          <w:bCs/>
          <w:sz w:val="24"/>
          <w:szCs w:val="24"/>
        </w:rPr>
        <w:t>.2.3 Дополнительные источники:</w:t>
      </w:r>
    </w:p>
    <w:p w14:paraId="14D2072A" w14:textId="77777777" w:rsidR="00ED5D0A" w:rsidRPr="009260B2" w:rsidRDefault="00ED5D0A">
      <w:pPr>
        <w:pStyle w:val="ae"/>
        <w:numPr>
          <w:ilvl w:val="0"/>
          <w:numId w:val="184"/>
        </w:numPr>
        <w:spacing w:before="0" w:after="200" w:line="276" w:lineRule="auto"/>
        <w:ind w:left="0" w:firstLine="709"/>
        <w:contextualSpacing/>
        <w:jc w:val="both"/>
      </w:pPr>
      <w:r w:rsidRPr="009260B2">
        <w:t xml:space="preserve">Арутюнов, С. Д. Зубопротезная техника: учебник / под ред. М. М. Расулова, </w:t>
      </w:r>
      <w:r w:rsidR="00E83C2E">
        <w:br/>
      </w:r>
      <w:r w:rsidRPr="009260B2">
        <w:t xml:space="preserve">Т. И. Ибрагимова, И. Ю. Лебеденко. – 2-е изд., </w:t>
      </w:r>
      <w:proofErr w:type="spellStart"/>
      <w:r w:rsidRPr="009260B2">
        <w:t>испр</w:t>
      </w:r>
      <w:proofErr w:type="spellEnd"/>
      <w:proofErr w:type="gramStart"/>
      <w:r w:rsidRPr="009260B2">
        <w:t>.</w:t>
      </w:r>
      <w:proofErr w:type="gramEnd"/>
      <w:r w:rsidRPr="009260B2">
        <w:t xml:space="preserve"> и доп. – Москва: ГЭОТАР-Медиа, 2016. – 384 с. – ISBN 978-5-9704-3830-5. – Текст: непосредственный. </w:t>
      </w:r>
    </w:p>
    <w:p w14:paraId="64B368B7" w14:textId="77777777" w:rsidR="0069030E" w:rsidRDefault="0069030E" w:rsidP="007E120F">
      <w:pPr>
        <w:pStyle w:val="1"/>
        <w:spacing w:line="276" w:lineRule="auto"/>
        <w:jc w:val="center"/>
        <w:rPr>
          <w:rFonts w:ascii="Times New Roman" w:hAnsi="Times New Roman"/>
          <w:sz w:val="24"/>
          <w:szCs w:val="24"/>
        </w:rPr>
      </w:pPr>
    </w:p>
    <w:p w14:paraId="67D2350E" w14:textId="6B98EC70" w:rsidR="0072529E" w:rsidRPr="009260B2" w:rsidRDefault="0072529E" w:rsidP="007E120F">
      <w:pPr>
        <w:pStyle w:val="1"/>
        <w:spacing w:line="276" w:lineRule="auto"/>
        <w:jc w:val="center"/>
        <w:rPr>
          <w:rFonts w:ascii="Times New Roman" w:hAnsi="Times New Roman"/>
          <w:sz w:val="24"/>
          <w:szCs w:val="24"/>
        </w:rPr>
      </w:pPr>
      <w:bookmarkStart w:id="49" w:name="_Toc132702931"/>
      <w:r w:rsidRPr="009260B2">
        <w:rPr>
          <w:rFonts w:ascii="Times New Roman" w:hAnsi="Times New Roman"/>
          <w:sz w:val="24"/>
          <w:szCs w:val="24"/>
        </w:rPr>
        <w:t xml:space="preserve">4. КОНТРОЛЬ И ОЦЕНКА РЕЗУЛЬТАТОВ ОСВОЕНИЯ </w:t>
      </w:r>
      <w:r w:rsidRPr="009260B2">
        <w:rPr>
          <w:rFonts w:ascii="Times New Roman" w:hAnsi="Times New Roman"/>
          <w:sz w:val="24"/>
          <w:szCs w:val="24"/>
        </w:rPr>
        <w:br/>
        <w:t>ПРОФЕССИОНАЛЬНОГО МОДУЛЯ</w:t>
      </w:r>
      <w:bookmarkEnd w:id="49"/>
    </w:p>
    <w:tbl>
      <w:tblPr>
        <w:tblpPr w:leftFromText="180" w:rightFromText="180" w:vertAnchor="text" w:tblpX="103"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71"/>
        <w:gridCol w:w="3625"/>
        <w:gridCol w:w="1949"/>
      </w:tblGrid>
      <w:tr w:rsidR="0072529E" w:rsidRPr="009260B2" w14:paraId="77CD4FFC" w14:textId="77777777" w:rsidTr="00D77D0F">
        <w:trPr>
          <w:trHeight w:val="1098"/>
        </w:trPr>
        <w:tc>
          <w:tcPr>
            <w:tcW w:w="3833" w:type="dxa"/>
            <w:vAlign w:val="center"/>
          </w:tcPr>
          <w:p w14:paraId="217294F2" w14:textId="77777777" w:rsidR="00E20B19" w:rsidRDefault="0072529E" w:rsidP="00E20B19">
            <w:pPr>
              <w:suppressAutoHyphens/>
              <w:spacing w:after="0" w:line="240" w:lineRule="auto"/>
              <w:jc w:val="center"/>
              <w:rPr>
                <w:rFonts w:ascii="Times New Roman" w:hAnsi="Times New Roman"/>
                <w:b/>
                <w:bCs/>
                <w:sz w:val="24"/>
                <w:szCs w:val="24"/>
              </w:rPr>
            </w:pPr>
            <w:r w:rsidRPr="00FB31FB">
              <w:rPr>
                <w:rFonts w:ascii="Times New Roman" w:hAnsi="Times New Roman"/>
                <w:b/>
                <w:bCs/>
                <w:sz w:val="24"/>
                <w:szCs w:val="24"/>
              </w:rPr>
              <w:t xml:space="preserve">Код </w:t>
            </w:r>
            <w:r w:rsidR="00E20B19">
              <w:rPr>
                <w:rFonts w:ascii="Times New Roman" w:hAnsi="Times New Roman"/>
                <w:b/>
                <w:bCs/>
                <w:sz w:val="24"/>
                <w:szCs w:val="24"/>
              </w:rPr>
              <w:t xml:space="preserve">ПК </w:t>
            </w:r>
            <w:r w:rsidRPr="00FB31FB">
              <w:rPr>
                <w:rFonts w:ascii="Times New Roman" w:hAnsi="Times New Roman"/>
                <w:b/>
                <w:bCs/>
                <w:sz w:val="24"/>
                <w:szCs w:val="24"/>
              </w:rPr>
              <w:t xml:space="preserve">и </w:t>
            </w:r>
            <w:proofErr w:type="gramStart"/>
            <w:r w:rsidR="00E20B19">
              <w:rPr>
                <w:rFonts w:ascii="Times New Roman" w:hAnsi="Times New Roman"/>
                <w:b/>
                <w:bCs/>
                <w:sz w:val="24"/>
                <w:szCs w:val="24"/>
              </w:rPr>
              <w:t>ОК</w:t>
            </w:r>
            <w:r w:rsidRPr="00FB31FB">
              <w:rPr>
                <w:rFonts w:ascii="Times New Roman" w:hAnsi="Times New Roman"/>
                <w:b/>
                <w:bCs/>
                <w:sz w:val="24"/>
                <w:szCs w:val="24"/>
              </w:rPr>
              <w:t xml:space="preserve"> ,</w:t>
            </w:r>
            <w:proofErr w:type="gramEnd"/>
          </w:p>
          <w:p w14:paraId="086D6A1F" w14:textId="1F783710" w:rsidR="00E20B19" w:rsidRDefault="0072529E" w:rsidP="00E20B19">
            <w:pPr>
              <w:suppressAutoHyphens/>
              <w:spacing w:after="0" w:line="240" w:lineRule="auto"/>
              <w:jc w:val="center"/>
              <w:rPr>
                <w:rFonts w:ascii="Times New Roman" w:hAnsi="Times New Roman"/>
                <w:b/>
                <w:bCs/>
                <w:sz w:val="24"/>
                <w:szCs w:val="24"/>
              </w:rPr>
            </w:pPr>
            <w:r w:rsidRPr="00FB31FB">
              <w:rPr>
                <w:rFonts w:ascii="Times New Roman" w:hAnsi="Times New Roman"/>
                <w:b/>
                <w:bCs/>
                <w:sz w:val="24"/>
                <w:szCs w:val="24"/>
              </w:rPr>
              <w:t xml:space="preserve">формируемых </w:t>
            </w:r>
          </w:p>
          <w:p w14:paraId="064A54AC" w14:textId="43C8C654" w:rsidR="0072529E" w:rsidRPr="00FB31FB" w:rsidRDefault="0072529E" w:rsidP="00E20B19">
            <w:pPr>
              <w:suppressAutoHyphens/>
              <w:spacing w:after="0" w:line="240" w:lineRule="auto"/>
              <w:jc w:val="center"/>
              <w:rPr>
                <w:rFonts w:ascii="Times New Roman" w:hAnsi="Times New Roman"/>
                <w:b/>
                <w:bCs/>
                <w:sz w:val="24"/>
                <w:szCs w:val="24"/>
              </w:rPr>
            </w:pPr>
            <w:r w:rsidRPr="00FB31FB">
              <w:rPr>
                <w:rFonts w:ascii="Times New Roman" w:hAnsi="Times New Roman"/>
                <w:b/>
                <w:bCs/>
                <w:sz w:val="24"/>
                <w:szCs w:val="24"/>
              </w:rPr>
              <w:t>в рамках модуля</w:t>
            </w:r>
          </w:p>
        </w:tc>
        <w:tc>
          <w:tcPr>
            <w:tcW w:w="3685" w:type="dxa"/>
            <w:vAlign w:val="center"/>
          </w:tcPr>
          <w:p w14:paraId="6C9F0440" w14:textId="77777777" w:rsidR="0072529E" w:rsidRPr="00FB31FB" w:rsidRDefault="0072529E" w:rsidP="00D77D0F">
            <w:pPr>
              <w:suppressAutoHyphens/>
              <w:jc w:val="center"/>
              <w:rPr>
                <w:rFonts w:ascii="Times New Roman" w:hAnsi="Times New Roman"/>
                <w:b/>
                <w:bCs/>
                <w:sz w:val="24"/>
                <w:szCs w:val="24"/>
              </w:rPr>
            </w:pPr>
            <w:r w:rsidRPr="00FB31FB">
              <w:rPr>
                <w:rFonts w:ascii="Times New Roman" w:hAnsi="Times New Roman"/>
                <w:b/>
                <w:bCs/>
                <w:sz w:val="24"/>
                <w:szCs w:val="24"/>
              </w:rPr>
              <w:t>Критерии оценки</w:t>
            </w:r>
          </w:p>
        </w:tc>
        <w:tc>
          <w:tcPr>
            <w:tcW w:w="1950" w:type="dxa"/>
            <w:vAlign w:val="center"/>
          </w:tcPr>
          <w:p w14:paraId="2B730D2D" w14:textId="77777777" w:rsidR="0072529E" w:rsidRPr="00FB31FB" w:rsidRDefault="0072529E" w:rsidP="00D77D0F">
            <w:pPr>
              <w:suppressAutoHyphens/>
              <w:jc w:val="center"/>
              <w:rPr>
                <w:rFonts w:ascii="Times New Roman" w:hAnsi="Times New Roman"/>
                <w:b/>
                <w:bCs/>
                <w:sz w:val="24"/>
                <w:szCs w:val="24"/>
              </w:rPr>
            </w:pPr>
            <w:r w:rsidRPr="00FB31FB">
              <w:rPr>
                <w:rFonts w:ascii="Times New Roman" w:hAnsi="Times New Roman"/>
                <w:b/>
                <w:bCs/>
                <w:sz w:val="24"/>
                <w:szCs w:val="24"/>
              </w:rPr>
              <w:t>Методы оценки</w:t>
            </w:r>
          </w:p>
        </w:tc>
      </w:tr>
      <w:tr w:rsidR="0072529E" w:rsidRPr="00FB31FB" w14:paraId="3B1D44C3" w14:textId="77777777" w:rsidTr="00D77D0F">
        <w:tc>
          <w:tcPr>
            <w:tcW w:w="3833" w:type="dxa"/>
          </w:tcPr>
          <w:p w14:paraId="1A82722E" w14:textId="77777777" w:rsidR="0072529E" w:rsidRPr="00FB31FB" w:rsidRDefault="0072529E" w:rsidP="00D77D0F">
            <w:pPr>
              <w:pStyle w:val="2"/>
              <w:spacing w:before="0" w:after="0" w:line="276" w:lineRule="auto"/>
              <w:rPr>
                <w:rStyle w:val="af0"/>
                <w:rFonts w:ascii="Times New Roman" w:hAnsi="Times New Roman"/>
                <w:b w:val="0"/>
                <w:bCs w:val="0"/>
                <w:iCs w:val="0"/>
                <w:sz w:val="24"/>
                <w:szCs w:val="24"/>
              </w:rPr>
            </w:pPr>
            <w:bookmarkStart w:id="50" w:name="_Toc132702932"/>
            <w:r w:rsidRPr="00FB31FB">
              <w:rPr>
                <w:rStyle w:val="af0"/>
                <w:rFonts w:ascii="Times New Roman" w:hAnsi="Times New Roman"/>
                <w:b w:val="0"/>
                <w:bCs w:val="0"/>
                <w:iCs w:val="0"/>
                <w:sz w:val="24"/>
                <w:szCs w:val="24"/>
              </w:rPr>
              <w:t>ПК 1.1.</w:t>
            </w:r>
            <w:r w:rsidRPr="00FB31FB">
              <w:rPr>
                <w:rFonts w:ascii="Times New Roman" w:hAnsi="Times New Roman"/>
                <w:b w:val="0"/>
                <w:bCs w:val="0"/>
                <w:iCs w:val="0"/>
                <w:sz w:val="24"/>
                <w:szCs w:val="24"/>
                <w:shd w:val="clear" w:color="auto" w:fill="FFFFFF"/>
              </w:rPr>
              <w:t xml:space="preserve"> </w:t>
            </w:r>
            <w:r w:rsidRPr="00FB31FB">
              <w:rPr>
                <w:rFonts w:ascii="Times New Roman" w:hAnsi="Times New Roman"/>
                <w:b w:val="0"/>
                <w:bCs w:val="0"/>
                <w:i w:val="0"/>
                <w:sz w:val="24"/>
                <w:szCs w:val="24"/>
                <w:shd w:val="clear" w:color="auto" w:fill="FFFFFF"/>
              </w:rPr>
              <w:t xml:space="preserve">Осуществлять подготовку стоматологического оборудования и оснащения зуботехнической лаборатории к работе с учетом </w:t>
            </w:r>
            <w:r w:rsidRPr="00FB31FB">
              <w:rPr>
                <w:rFonts w:ascii="Times New Roman" w:hAnsi="Times New Roman"/>
                <w:b w:val="0"/>
                <w:bCs w:val="0"/>
                <w:i w:val="0"/>
                <w:sz w:val="24"/>
                <w:szCs w:val="24"/>
              </w:rPr>
              <w:t>организации зуботехнического производства</w:t>
            </w:r>
            <w:bookmarkEnd w:id="50"/>
          </w:p>
        </w:tc>
        <w:tc>
          <w:tcPr>
            <w:tcW w:w="3685" w:type="dxa"/>
          </w:tcPr>
          <w:p w14:paraId="19631D77" w14:textId="77777777" w:rsidR="0072529E" w:rsidRPr="00FB31FB" w:rsidRDefault="0072529E" w:rsidP="00D77D0F">
            <w:pPr>
              <w:rPr>
                <w:rFonts w:ascii="Times New Roman" w:hAnsi="Times New Roman"/>
                <w:sz w:val="24"/>
                <w:szCs w:val="24"/>
              </w:rPr>
            </w:pPr>
            <w:r w:rsidRPr="00FB31FB">
              <w:rPr>
                <w:rFonts w:ascii="Times New Roman" w:hAnsi="Times New Roman"/>
                <w:sz w:val="24"/>
                <w:szCs w:val="24"/>
              </w:rPr>
              <w:t>Осуществление подготовки зуботехнического оборудования и оснащения зуботехнической лаборатории, получения расходных материалов необходимых для изготовления зубных протезов</w:t>
            </w:r>
          </w:p>
        </w:tc>
        <w:tc>
          <w:tcPr>
            <w:tcW w:w="1950" w:type="dxa"/>
          </w:tcPr>
          <w:p w14:paraId="0A6E0E0A" w14:textId="77777777" w:rsidR="0072529E" w:rsidRPr="00FB31FB" w:rsidRDefault="0072529E" w:rsidP="00D77D0F">
            <w:pPr>
              <w:spacing w:after="0"/>
              <w:ind w:right="-1"/>
              <w:jc w:val="both"/>
              <w:rPr>
                <w:rFonts w:ascii="Times New Roman" w:hAnsi="Times New Roman"/>
                <w:sz w:val="24"/>
                <w:szCs w:val="24"/>
              </w:rPr>
            </w:pPr>
            <w:r w:rsidRPr="00FB31FB">
              <w:rPr>
                <w:rFonts w:ascii="Times New Roman" w:hAnsi="Times New Roman"/>
                <w:sz w:val="24"/>
                <w:szCs w:val="24"/>
              </w:rPr>
              <w:t xml:space="preserve">Экспертное наблюдение выполнения практических работ </w:t>
            </w:r>
          </w:p>
        </w:tc>
      </w:tr>
      <w:tr w:rsidR="0072529E" w:rsidRPr="00FB31FB" w14:paraId="7CB95719" w14:textId="77777777" w:rsidTr="00D77D0F">
        <w:tc>
          <w:tcPr>
            <w:tcW w:w="3833" w:type="dxa"/>
          </w:tcPr>
          <w:p w14:paraId="6CE3D058" w14:textId="77777777" w:rsidR="0072529E" w:rsidRPr="00FB31FB" w:rsidRDefault="0072529E" w:rsidP="00D77D0F">
            <w:pPr>
              <w:pStyle w:val="2"/>
              <w:spacing w:before="0" w:after="0" w:line="276" w:lineRule="auto"/>
              <w:rPr>
                <w:rStyle w:val="af0"/>
                <w:rFonts w:ascii="Times New Roman" w:hAnsi="Times New Roman"/>
                <w:b w:val="0"/>
                <w:bCs w:val="0"/>
                <w:iCs w:val="0"/>
                <w:sz w:val="24"/>
                <w:szCs w:val="24"/>
              </w:rPr>
            </w:pPr>
            <w:bookmarkStart w:id="51" w:name="_Toc132702933"/>
            <w:r w:rsidRPr="00FB31FB">
              <w:rPr>
                <w:rFonts w:ascii="Times New Roman" w:hAnsi="Times New Roman"/>
                <w:b w:val="0"/>
                <w:bCs w:val="0"/>
                <w:i w:val="0"/>
                <w:iCs w:val="0"/>
                <w:sz w:val="24"/>
                <w:szCs w:val="24"/>
                <w:shd w:val="clear" w:color="auto" w:fill="FFFFFF"/>
              </w:rPr>
              <w:lastRenderedPageBreak/>
              <w:t>ПК 1.2</w:t>
            </w:r>
            <w:r w:rsidR="00280A6E" w:rsidRPr="00FB31FB">
              <w:rPr>
                <w:rFonts w:ascii="Times New Roman" w:hAnsi="Times New Roman"/>
                <w:b w:val="0"/>
                <w:bCs w:val="0"/>
                <w:i w:val="0"/>
                <w:iCs w:val="0"/>
                <w:sz w:val="24"/>
                <w:szCs w:val="24"/>
                <w:shd w:val="clear" w:color="auto" w:fill="FFFFFF"/>
              </w:rPr>
              <w:t>.</w:t>
            </w:r>
            <w:r w:rsidRPr="00FB31FB">
              <w:rPr>
                <w:rFonts w:ascii="Times New Roman" w:hAnsi="Times New Roman"/>
                <w:b w:val="0"/>
                <w:bCs w:val="0"/>
                <w:i w:val="0"/>
                <w:iCs w:val="0"/>
                <w:sz w:val="24"/>
                <w:szCs w:val="24"/>
                <w:shd w:val="clear" w:color="auto" w:fill="FFFFFF"/>
              </w:rPr>
              <w:t xml:space="preserve"> Проводить контроль исправности, правильности эксплуатации стоматологического оборудования и оснащения, материалов зуботехнической лаборатории</w:t>
            </w:r>
            <w:bookmarkEnd w:id="51"/>
          </w:p>
        </w:tc>
        <w:tc>
          <w:tcPr>
            <w:tcW w:w="3685" w:type="dxa"/>
          </w:tcPr>
          <w:p w14:paraId="7ABCA232" w14:textId="77777777" w:rsidR="0072529E" w:rsidRPr="00FB31FB" w:rsidRDefault="0072529E" w:rsidP="00D77D0F">
            <w:pPr>
              <w:rPr>
                <w:rFonts w:ascii="Times New Roman" w:hAnsi="Times New Roman"/>
                <w:sz w:val="24"/>
                <w:szCs w:val="24"/>
              </w:rPr>
            </w:pPr>
            <w:r w:rsidRPr="00FB31FB">
              <w:rPr>
                <w:rFonts w:ascii="Times New Roman" w:hAnsi="Times New Roman"/>
                <w:sz w:val="24"/>
                <w:szCs w:val="24"/>
              </w:rPr>
              <w:t>Проведение контроля исправности, правильности эксплуатации оборудования и оснащения зуботехнической лаборатории, сроков использования расходных материалов</w:t>
            </w:r>
          </w:p>
        </w:tc>
        <w:tc>
          <w:tcPr>
            <w:tcW w:w="1950" w:type="dxa"/>
          </w:tcPr>
          <w:p w14:paraId="31A75D76" w14:textId="77777777" w:rsidR="0072529E" w:rsidRPr="00FB31FB" w:rsidRDefault="0072529E" w:rsidP="00D77D0F">
            <w:pPr>
              <w:spacing w:after="0"/>
              <w:ind w:right="-1"/>
              <w:jc w:val="both"/>
              <w:rPr>
                <w:rFonts w:ascii="Times New Roman" w:hAnsi="Times New Roman"/>
                <w:sz w:val="24"/>
                <w:szCs w:val="24"/>
              </w:rPr>
            </w:pPr>
            <w:r w:rsidRPr="00FB31FB">
              <w:rPr>
                <w:rFonts w:ascii="Times New Roman" w:hAnsi="Times New Roman"/>
                <w:sz w:val="24"/>
                <w:szCs w:val="24"/>
              </w:rPr>
              <w:t xml:space="preserve">Экспертное наблюдение выполнения практических работ </w:t>
            </w:r>
          </w:p>
        </w:tc>
      </w:tr>
      <w:tr w:rsidR="0072529E" w:rsidRPr="00FB31FB" w14:paraId="466C1CB0" w14:textId="77777777" w:rsidTr="00D77D0F">
        <w:tc>
          <w:tcPr>
            <w:tcW w:w="3833" w:type="dxa"/>
          </w:tcPr>
          <w:p w14:paraId="6D4F551D" w14:textId="77777777" w:rsidR="0072529E" w:rsidRPr="00FB31FB" w:rsidRDefault="0072529E" w:rsidP="00D77D0F">
            <w:pPr>
              <w:pStyle w:val="2"/>
              <w:spacing w:before="0" w:after="0" w:line="276" w:lineRule="auto"/>
              <w:rPr>
                <w:rFonts w:ascii="Times New Roman" w:hAnsi="Times New Roman"/>
                <w:b w:val="0"/>
                <w:bCs w:val="0"/>
                <w:i w:val="0"/>
                <w:iCs w:val="0"/>
                <w:sz w:val="24"/>
                <w:szCs w:val="24"/>
                <w:shd w:val="clear" w:color="auto" w:fill="FFFFFF"/>
              </w:rPr>
            </w:pPr>
            <w:bookmarkStart w:id="52" w:name="_Toc132702934"/>
            <w:r w:rsidRPr="00FB31FB">
              <w:rPr>
                <w:rFonts w:ascii="Times New Roman" w:hAnsi="Times New Roman"/>
                <w:b w:val="0"/>
                <w:bCs w:val="0"/>
                <w:i w:val="0"/>
                <w:iCs w:val="0"/>
                <w:sz w:val="24"/>
                <w:szCs w:val="24"/>
              </w:rPr>
              <w:t>ПК 1.3</w:t>
            </w:r>
            <w:r w:rsidR="00280A6E" w:rsidRPr="00FB31FB">
              <w:rPr>
                <w:rFonts w:ascii="Times New Roman" w:hAnsi="Times New Roman"/>
                <w:b w:val="0"/>
                <w:bCs w:val="0"/>
                <w:i w:val="0"/>
                <w:iCs w:val="0"/>
                <w:sz w:val="24"/>
                <w:szCs w:val="24"/>
              </w:rPr>
              <w:t>.</w:t>
            </w:r>
            <w:r w:rsidRPr="00FB31FB">
              <w:rPr>
                <w:rFonts w:ascii="Times New Roman" w:hAnsi="Times New Roman"/>
                <w:b w:val="0"/>
                <w:bCs w:val="0"/>
                <w:i w:val="0"/>
                <w:iCs w:val="0"/>
                <w:sz w:val="24"/>
                <w:szCs w:val="24"/>
              </w:rPr>
              <w:t xml:space="preserve"> Обеспечивать требования охраны труда, правил техники безопасности, санитарно-эпидемиологического и гигиенического режимов при изготовлении зубных протезов и аппаратов</w:t>
            </w:r>
            <w:bookmarkEnd w:id="52"/>
          </w:p>
        </w:tc>
        <w:tc>
          <w:tcPr>
            <w:tcW w:w="3685" w:type="dxa"/>
          </w:tcPr>
          <w:p w14:paraId="17811D44" w14:textId="77777777" w:rsidR="0072529E" w:rsidRPr="00FB31FB" w:rsidRDefault="0072529E" w:rsidP="00D77D0F">
            <w:pPr>
              <w:rPr>
                <w:rFonts w:ascii="Times New Roman" w:hAnsi="Times New Roman"/>
                <w:sz w:val="24"/>
                <w:szCs w:val="24"/>
              </w:rPr>
            </w:pPr>
            <w:r w:rsidRPr="00FB31FB">
              <w:rPr>
                <w:rFonts w:ascii="Times New Roman" w:hAnsi="Times New Roman"/>
                <w:sz w:val="24"/>
                <w:szCs w:val="24"/>
              </w:rPr>
              <w:t>Выполнение работ в соответствии с установленными регламентами с соблюдением правил безопасности труда, санитарными нормами при изготовлении зубных протезов и аппаратов</w:t>
            </w:r>
          </w:p>
        </w:tc>
        <w:tc>
          <w:tcPr>
            <w:tcW w:w="1950" w:type="dxa"/>
          </w:tcPr>
          <w:p w14:paraId="4F4C8A8D" w14:textId="77777777" w:rsidR="0072529E" w:rsidRPr="00FB31FB" w:rsidRDefault="0072529E" w:rsidP="00D77D0F">
            <w:pPr>
              <w:spacing w:after="0"/>
              <w:ind w:right="-1"/>
              <w:jc w:val="both"/>
              <w:rPr>
                <w:rFonts w:ascii="Times New Roman" w:hAnsi="Times New Roman"/>
                <w:sz w:val="24"/>
                <w:szCs w:val="24"/>
              </w:rPr>
            </w:pPr>
            <w:r w:rsidRPr="00FB31FB">
              <w:rPr>
                <w:rFonts w:ascii="Times New Roman" w:hAnsi="Times New Roman"/>
                <w:sz w:val="24"/>
                <w:szCs w:val="24"/>
              </w:rPr>
              <w:t xml:space="preserve">Экспертное наблюдение выполнения практических работ </w:t>
            </w:r>
          </w:p>
        </w:tc>
      </w:tr>
      <w:tr w:rsidR="0072529E" w:rsidRPr="00FB31FB" w14:paraId="272543EB" w14:textId="77777777" w:rsidTr="00D77D0F">
        <w:tc>
          <w:tcPr>
            <w:tcW w:w="3833" w:type="dxa"/>
          </w:tcPr>
          <w:p w14:paraId="3C956122" w14:textId="77777777" w:rsidR="0072529E" w:rsidRPr="00FB31FB" w:rsidRDefault="0072529E" w:rsidP="00D77D0F">
            <w:pPr>
              <w:pStyle w:val="2"/>
              <w:spacing w:before="0" w:after="0" w:line="276" w:lineRule="auto"/>
              <w:rPr>
                <w:rFonts w:ascii="Times New Roman" w:hAnsi="Times New Roman"/>
                <w:b w:val="0"/>
                <w:bCs w:val="0"/>
                <w:i w:val="0"/>
                <w:iCs w:val="0"/>
                <w:sz w:val="24"/>
                <w:szCs w:val="24"/>
                <w:shd w:val="clear" w:color="auto" w:fill="FFFFFF"/>
              </w:rPr>
            </w:pPr>
            <w:bookmarkStart w:id="53" w:name="_Toc132702935"/>
            <w:r w:rsidRPr="00FB31FB">
              <w:rPr>
                <w:rFonts w:ascii="Times New Roman" w:hAnsi="Times New Roman"/>
                <w:b w:val="0"/>
                <w:bCs w:val="0"/>
                <w:i w:val="0"/>
                <w:iCs w:val="0"/>
                <w:sz w:val="24"/>
                <w:szCs w:val="24"/>
              </w:rPr>
              <w:t>ПК 1.4</w:t>
            </w:r>
            <w:r w:rsidR="00280A6E" w:rsidRPr="00FB31FB">
              <w:rPr>
                <w:rFonts w:ascii="Times New Roman" w:hAnsi="Times New Roman"/>
                <w:b w:val="0"/>
                <w:bCs w:val="0"/>
                <w:i w:val="0"/>
                <w:iCs w:val="0"/>
                <w:sz w:val="24"/>
                <w:szCs w:val="24"/>
              </w:rPr>
              <w:t>.</w:t>
            </w:r>
            <w:r w:rsidRPr="00FB31FB">
              <w:rPr>
                <w:rFonts w:ascii="Times New Roman" w:hAnsi="Times New Roman"/>
                <w:b w:val="0"/>
                <w:bCs w:val="0"/>
                <w:i w:val="0"/>
                <w:iCs w:val="0"/>
                <w:sz w:val="24"/>
                <w:szCs w:val="24"/>
              </w:rPr>
              <w:t xml:space="preserve"> Организовывать деятельность находящегося в распоряжении медицинского персонала</w:t>
            </w:r>
            <w:bookmarkEnd w:id="53"/>
          </w:p>
        </w:tc>
        <w:tc>
          <w:tcPr>
            <w:tcW w:w="3685" w:type="dxa"/>
          </w:tcPr>
          <w:p w14:paraId="49BC1CFC" w14:textId="77777777" w:rsidR="0072529E" w:rsidRPr="00FB31FB" w:rsidRDefault="0072529E" w:rsidP="00D77D0F">
            <w:pPr>
              <w:rPr>
                <w:rFonts w:ascii="Times New Roman" w:hAnsi="Times New Roman"/>
                <w:sz w:val="24"/>
                <w:szCs w:val="24"/>
              </w:rPr>
            </w:pPr>
            <w:r w:rsidRPr="00FB31FB">
              <w:rPr>
                <w:rFonts w:ascii="Times New Roman" w:hAnsi="Times New Roman"/>
                <w:sz w:val="24"/>
                <w:szCs w:val="24"/>
              </w:rPr>
              <w:t xml:space="preserve">Организация деятельности медицинского персонала находящегося в распоряжении зубного техника  </w:t>
            </w:r>
          </w:p>
        </w:tc>
        <w:tc>
          <w:tcPr>
            <w:tcW w:w="1950" w:type="dxa"/>
          </w:tcPr>
          <w:p w14:paraId="50B0BBE6" w14:textId="77777777" w:rsidR="0072529E" w:rsidRPr="00FB31FB" w:rsidRDefault="0072529E" w:rsidP="00D77D0F">
            <w:pPr>
              <w:spacing w:after="0"/>
              <w:ind w:right="-1"/>
              <w:jc w:val="both"/>
              <w:rPr>
                <w:rFonts w:ascii="Times New Roman" w:hAnsi="Times New Roman"/>
                <w:sz w:val="24"/>
                <w:szCs w:val="24"/>
              </w:rPr>
            </w:pPr>
            <w:r w:rsidRPr="00FB31FB">
              <w:rPr>
                <w:rFonts w:ascii="Times New Roman" w:hAnsi="Times New Roman"/>
                <w:sz w:val="24"/>
                <w:szCs w:val="24"/>
              </w:rPr>
              <w:t xml:space="preserve">Экспертное наблюдение выполнения практических работ </w:t>
            </w:r>
          </w:p>
        </w:tc>
      </w:tr>
      <w:tr w:rsidR="0072529E" w:rsidRPr="00FB31FB" w14:paraId="014E0E80" w14:textId="77777777" w:rsidTr="00D77D0F">
        <w:tc>
          <w:tcPr>
            <w:tcW w:w="3833" w:type="dxa"/>
          </w:tcPr>
          <w:p w14:paraId="5BAB4E49" w14:textId="77777777" w:rsidR="0072529E" w:rsidRPr="00FB31FB" w:rsidRDefault="0072529E" w:rsidP="00D77D0F">
            <w:pPr>
              <w:pStyle w:val="2"/>
              <w:spacing w:before="0" w:after="0" w:line="276" w:lineRule="auto"/>
              <w:rPr>
                <w:rFonts w:ascii="Times New Roman" w:hAnsi="Times New Roman"/>
                <w:b w:val="0"/>
                <w:bCs w:val="0"/>
                <w:i w:val="0"/>
                <w:iCs w:val="0"/>
                <w:sz w:val="24"/>
                <w:szCs w:val="24"/>
                <w:shd w:val="clear" w:color="auto" w:fill="FFFFFF"/>
              </w:rPr>
            </w:pPr>
            <w:bookmarkStart w:id="54" w:name="_Toc132702936"/>
            <w:r w:rsidRPr="00FB31FB">
              <w:rPr>
                <w:rFonts w:ascii="Times New Roman" w:hAnsi="Times New Roman"/>
                <w:b w:val="0"/>
                <w:bCs w:val="0"/>
                <w:i w:val="0"/>
                <w:iCs w:val="0"/>
                <w:sz w:val="24"/>
                <w:szCs w:val="24"/>
              </w:rPr>
              <w:t>ПК 1.5</w:t>
            </w:r>
            <w:r w:rsidR="00280A6E" w:rsidRPr="00FB31FB">
              <w:rPr>
                <w:rFonts w:ascii="Times New Roman" w:hAnsi="Times New Roman"/>
                <w:b w:val="0"/>
                <w:bCs w:val="0"/>
                <w:i w:val="0"/>
                <w:iCs w:val="0"/>
                <w:sz w:val="24"/>
                <w:szCs w:val="24"/>
              </w:rPr>
              <w:t>.</w:t>
            </w:r>
            <w:r w:rsidRPr="00FB31FB">
              <w:rPr>
                <w:rFonts w:ascii="Times New Roman" w:hAnsi="Times New Roman"/>
                <w:b w:val="0"/>
                <w:bCs w:val="0"/>
                <w:i w:val="0"/>
                <w:iCs w:val="0"/>
                <w:sz w:val="24"/>
                <w:szCs w:val="24"/>
              </w:rPr>
              <w:t xml:space="preserve"> Вести медицинскую документацию при изготовлении зубных протезов и аппаратов</w:t>
            </w:r>
            <w:bookmarkEnd w:id="54"/>
          </w:p>
        </w:tc>
        <w:tc>
          <w:tcPr>
            <w:tcW w:w="3685" w:type="dxa"/>
          </w:tcPr>
          <w:p w14:paraId="55E71E09" w14:textId="77777777" w:rsidR="0072529E" w:rsidRPr="00FB31FB" w:rsidRDefault="0072529E" w:rsidP="00D77D0F">
            <w:pPr>
              <w:rPr>
                <w:rFonts w:ascii="Times New Roman" w:hAnsi="Times New Roman"/>
                <w:sz w:val="24"/>
                <w:szCs w:val="24"/>
              </w:rPr>
            </w:pPr>
            <w:r w:rsidRPr="00FB31FB">
              <w:rPr>
                <w:rFonts w:ascii="Times New Roman" w:hAnsi="Times New Roman"/>
                <w:sz w:val="24"/>
                <w:szCs w:val="24"/>
              </w:rPr>
              <w:t>Ведение медицинской документации при изготовление зубных протезов и аппаратов</w:t>
            </w:r>
          </w:p>
        </w:tc>
        <w:tc>
          <w:tcPr>
            <w:tcW w:w="1950" w:type="dxa"/>
          </w:tcPr>
          <w:p w14:paraId="1E781F1B" w14:textId="77777777" w:rsidR="0072529E" w:rsidRPr="00FB31FB" w:rsidRDefault="0072529E" w:rsidP="00D77D0F">
            <w:pPr>
              <w:spacing w:after="0"/>
              <w:ind w:right="-1"/>
              <w:jc w:val="both"/>
              <w:rPr>
                <w:rFonts w:ascii="Times New Roman" w:hAnsi="Times New Roman"/>
                <w:sz w:val="24"/>
                <w:szCs w:val="24"/>
              </w:rPr>
            </w:pPr>
            <w:r w:rsidRPr="00FB31FB">
              <w:rPr>
                <w:rFonts w:ascii="Times New Roman" w:hAnsi="Times New Roman"/>
                <w:sz w:val="24"/>
                <w:szCs w:val="24"/>
              </w:rPr>
              <w:t xml:space="preserve">Экспертное наблюдение выполнения практических работ </w:t>
            </w:r>
          </w:p>
        </w:tc>
      </w:tr>
      <w:tr w:rsidR="0072529E" w:rsidRPr="00FB31FB" w14:paraId="13B1E8A1" w14:textId="77777777" w:rsidTr="00D77D0F">
        <w:tc>
          <w:tcPr>
            <w:tcW w:w="3833" w:type="dxa"/>
          </w:tcPr>
          <w:p w14:paraId="2A8F071D" w14:textId="77777777" w:rsidR="0072529E" w:rsidRPr="00FB31FB" w:rsidRDefault="0072529E" w:rsidP="00D77D0F">
            <w:pPr>
              <w:pStyle w:val="2"/>
              <w:spacing w:before="0" w:after="0" w:line="276" w:lineRule="auto"/>
              <w:rPr>
                <w:rFonts w:ascii="Times New Roman" w:hAnsi="Times New Roman"/>
                <w:b w:val="0"/>
                <w:bCs w:val="0"/>
                <w:i w:val="0"/>
                <w:iCs w:val="0"/>
                <w:sz w:val="24"/>
                <w:szCs w:val="24"/>
              </w:rPr>
            </w:pPr>
            <w:bookmarkStart w:id="55" w:name="_Toc132702937"/>
            <w:r w:rsidRPr="00FB31FB">
              <w:rPr>
                <w:rFonts w:ascii="Times New Roman" w:hAnsi="Times New Roman"/>
                <w:b w:val="0"/>
                <w:bCs w:val="0"/>
                <w:i w:val="0"/>
                <w:iCs w:val="0"/>
                <w:sz w:val="24"/>
                <w:szCs w:val="24"/>
              </w:rPr>
              <w:t>ПК 1.6</w:t>
            </w:r>
            <w:r w:rsidR="00280A6E" w:rsidRPr="00FB31FB">
              <w:rPr>
                <w:rFonts w:ascii="Times New Roman" w:hAnsi="Times New Roman"/>
                <w:b w:val="0"/>
                <w:bCs w:val="0"/>
                <w:i w:val="0"/>
                <w:iCs w:val="0"/>
                <w:sz w:val="24"/>
                <w:szCs w:val="24"/>
              </w:rPr>
              <w:t>.</w:t>
            </w:r>
            <w:r w:rsidRPr="00FB31FB">
              <w:rPr>
                <w:rFonts w:ascii="Times New Roman" w:hAnsi="Times New Roman"/>
                <w:b w:val="0"/>
                <w:bCs w:val="0"/>
                <w:i w:val="0"/>
                <w:iCs w:val="0"/>
                <w:sz w:val="24"/>
                <w:szCs w:val="24"/>
              </w:rPr>
              <w:t xml:space="preserve"> Оказывать медицинскую помощь в экстренной форме</w:t>
            </w:r>
            <w:bookmarkEnd w:id="55"/>
          </w:p>
        </w:tc>
        <w:tc>
          <w:tcPr>
            <w:tcW w:w="3685" w:type="dxa"/>
          </w:tcPr>
          <w:p w14:paraId="4C10A95E" w14:textId="77777777" w:rsidR="0072529E" w:rsidRPr="00FB31FB" w:rsidRDefault="0072529E" w:rsidP="00D77D0F">
            <w:pPr>
              <w:rPr>
                <w:rFonts w:ascii="Times New Roman" w:hAnsi="Times New Roman"/>
                <w:sz w:val="24"/>
                <w:szCs w:val="24"/>
              </w:rPr>
            </w:pPr>
            <w:r w:rsidRPr="00FB31FB">
              <w:rPr>
                <w:rFonts w:ascii="Times New Roman" w:hAnsi="Times New Roman"/>
                <w:sz w:val="24"/>
                <w:szCs w:val="24"/>
              </w:rPr>
              <w:t>Оказание медицинской помощи в экстренной форме в соответствии с алгоритмами выполнения</w:t>
            </w:r>
          </w:p>
        </w:tc>
        <w:tc>
          <w:tcPr>
            <w:tcW w:w="1950" w:type="dxa"/>
          </w:tcPr>
          <w:p w14:paraId="363E6B94" w14:textId="77777777" w:rsidR="0072529E" w:rsidRPr="00FB31FB" w:rsidRDefault="0072529E" w:rsidP="00D77D0F">
            <w:pPr>
              <w:spacing w:after="0"/>
              <w:ind w:right="-1"/>
              <w:jc w:val="both"/>
              <w:rPr>
                <w:rFonts w:ascii="Times New Roman" w:hAnsi="Times New Roman"/>
                <w:sz w:val="24"/>
                <w:szCs w:val="24"/>
              </w:rPr>
            </w:pPr>
            <w:r w:rsidRPr="00FB31FB">
              <w:rPr>
                <w:rFonts w:ascii="Times New Roman" w:hAnsi="Times New Roman"/>
                <w:sz w:val="24"/>
                <w:szCs w:val="24"/>
              </w:rPr>
              <w:t xml:space="preserve">Экспертное наблюдение выполнения практических работ </w:t>
            </w:r>
          </w:p>
        </w:tc>
      </w:tr>
      <w:tr w:rsidR="0072529E" w:rsidRPr="00FB31FB" w14:paraId="15026712" w14:textId="77777777" w:rsidTr="00D77D0F">
        <w:tc>
          <w:tcPr>
            <w:tcW w:w="3833" w:type="dxa"/>
          </w:tcPr>
          <w:p w14:paraId="2B36367D" w14:textId="77777777" w:rsidR="0072529E" w:rsidRPr="00FB31FB" w:rsidRDefault="0072529E" w:rsidP="00D77D0F">
            <w:pPr>
              <w:pStyle w:val="Default"/>
              <w:spacing w:line="276" w:lineRule="auto"/>
              <w:ind w:right="33"/>
            </w:pPr>
            <w:r w:rsidRPr="00FB31FB">
              <w:t>ОК 01. Выбирать способы решения задач профессиональной деятельности применительно к различным контекстам</w:t>
            </w:r>
          </w:p>
        </w:tc>
        <w:tc>
          <w:tcPr>
            <w:tcW w:w="3685" w:type="dxa"/>
          </w:tcPr>
          <w:p w14:paraId="59D5369F" w14:textId="77777777" w:rsidR="0072529E" w:rsidRPr="00FB31FB" w:rsidRDefault="0072529E" w:rsidP="00D77D0F">
            <w:pPr>
              <w:suppressAutoHyphens/>
              <w:spacing w:after="0"/>
              <w:rPr>
                <w:rFonts w:ascii="Times New Roman" w:hAnsi="Times New Roman"/>
                <w:sz w:val="24"/>
                <w:szCs w:val="24"/>
              </w:rPr>
            </w:pPr>
            <w:r w:rsidRPr="00FB31FB">
              <w:rPr>
                <w:rFonts w:ascii="Times New Roman" w:hAnsi="Times New Roman"/>
                <w:sz w:val="24"/>
                <w:szCs w:val="24"/>
              </w:rPr>
              <w:t>Обоснованность выбора и применения методов и способов решения</w:t>
            </w:r>
          </w:p>
          <w:p w14:paraId="639D4A1A" w14:textId="77777777" w:rsidR="0072529E" w:rsidRPr="00FB31FB" w:rsidRDefault="0072529E" w:rsidP="00D77D0F">
            <w:pPr>
              <w:suppressAutoHyphens/>
              <w:spacing w:after="0"/>
              <w:rPr>
                <w:rFonts w:ascii="Times New Roman" w:hAnsi="Times New Roman"/>
                <w:sz w:val="24"/>
                <w:szCs w:val="24"/>
              </w:rPr>
            </w:pPr>
            <w:r w:rsidRPr="00FB31FB">
              <w:rPr>
                <w:rFonts w:ascii="Times New Roman" w:hAnsi="Times New Roman"/>
                <w:sz w:val="24"/>
                <w:szCs w:val="24"/>
              </w:rPr>
              <w:t>профессиональных задач;</w:t>
            </w:r>
          </w:p>
          <w:p w14:paraId="2430A735" w14:textId="77777777" w:rsidR="0072529E" w:rsidRPr="00FB31FB" w:rsidRDefault="0072529E" w:rsidP="00D77D0F">
            <w:pPr>
              <w:suppressAutoHyphens/>
              <w:spacing w:after="0"/>
              <w:rPr>
                <w:rFonts w:ascii="Times New Roman" w:hAnsi="Times New Roman"/>
                <w:sz w:val="24"/>
                <w:szCs w:val="24"/>
              </w:rPr>
            </w:pPr>
            <w:r w:rsidRPr="00FB31FB">
              <w:rPr>
                <w:rFonts w:ascii="Times New Roman" w:hAnsi="Times New Roman"/>
                <w:sz w:val="24"/>
                <w:szCs w:val="24"/>
              </w:rPr>
              <w:t>адекватная оценка и самооценка</w:t>
            </w:r>
          </w:p>
          <w:p w14:paraId="798B54F9" w14:textId="77777777" w:rsidR="0072529E" w:rsidRPr="00FB31FB" w:rsidRDefault="0072529E" w:rsidP="00D77D0F">
            <w:pPr>
              <w:suppressAutoHyphens/>
              <w:spacing w:after="0"/>
              <w:rPr>
                <w:rFonts w:ascii="Times New Roman" w:hAnsi="Times New Roman"/>
                <w:sz w:val="24"/>
                <w:szCs w:val="24"/>
              </w:rPr>
            </w:pPr>
            <w:r w:rsidRPr="00FB31FB">
              <w:rPr>
                <w:rFonts w:ascii="Times New Roman" w:hAnsi="Times New Roman"/>
                <w:sz w:val="24"/>
                <w:szCs w:val="24"/>
              </w:rPr>
              <w:t>эффективности и качества выполнения профессиональных задач.</w:t>
            </w:r>
          </w:p>
        </w:tc>
        <w:tc>
          <w:tcPr>
            <w:tcW w:w="1950" w:type="dxa"/>
            <w:vMerge w:val="restart"/>
          </w:tcPr>
          <w:p w14:paraId="7147C18D" w14:textId="77777777" w:rsidR="0072529E" w:rsidRPr="00FB31FB" w:rsidRDefault="0072529E" w:rsidP="00D77D0F">
            <w:pPr>
              <w:suppressAutoHyphens/>
              <w:spacing w:after="0"/>
              <w:rPr>
                <w:rFonts w:ascii="Times New Roman" w:hAnsi="Times New Roman"/>
                <w:sz w:val="24"/>
                <w:szCs w:val="24"/>
              </w:rPr>
            </w:pPr>
            <w:r w:rsidRPr="00FB31FB">
              <w:rPr>
                <w:rFonts w:ascii="Times New Roman" w:hAnsi="Times New Roman"/>
                <w:sz w:val="24"/>
                <w:szCs w:val="24"/>
              </w:rPr>
              <w:t>Интерпретация результатов деятельности обучающихся на теоретических и лабораторно -практических занятиях в процессе освоения образовательной программы.</w:t>
            </w:r>
          </w:p>
          <w:p w14:paraId="68D92A0B" w14:textId="77777777" w:rsidR="0072529E" w:rsidRPr="00FB31FB" w:rsidRDefault="0072529E" w:rsidP="00D77D0F">
            <w:pPr>
              <w:suppressAutoHyphens/>
              <w:spacing w:after="0"/>
              <w:rPr>
                <w:rFonts w:ascii="Times New Roman" w:hAnsi="Times New Roman"/>
                <w:sz w:val="24"/>
                <w:szCs w:val="24"/>
              </w:rPr>
            </w:pPr>
            <w:r w:rsidRPr="00FB31FB">
              <w:rPr>
                <w:rFonts w:ascii="Times New Roman" w:hAnsi="Times New Roman"/>
                <w:sz w:val="24"/>
                <w:szCs w:val="24"/>
              </w:rPr>
              <w:lastRenderedPageBreak/>
              <w:t xml:space="preserve">Экспертное наблюдение и оценка деятельности при выполнении работ в рамках </w:t>
            </w:r>
            <w:r w:rsidR="001A2699" w:rsidRPr="00FB31FB">
              <w:rPr>
                <w:rFonts w:ascii="Times New Roman" w:hAnsi="Times New Roman"/>
                <w:sz w:val="24"/>
                <w:szCs w:val="24"/>
              </w:rPr>
              <w:t>учебной практики</w:t>
            </w:r>
            <w:r w:rsidRPr="00FB31FB">
              <w:rPr>
                <w:rFonts w:ascii="Times New Roman" w:hAnsi="Times New Roman"/>
                <w:sz w:val="24"/>
                <w:szCs w:val="24"/>
              </w:rPr>
              <w:t>.</w:t>
            </w:r>
          </w:p>
          <w:p w14:paraId="6E2ED085" w14:textId="77777777" w:rsidR="0072529E" w:rsidRPr="00FB31FB" w:rsidRDefault="0072529E" w:rsidP="00D77D0F">
            <w:pPr>
              <w:rPr>
                <w:rFonts w:ascii="Times New Roman" w:hAnsi="Times New Roman"/>
                <w:sz w:val="24"/>
                <w:szCs w:val="24"/>
              </w:rPr>
            </w:pPr>
          </w:p>
        </w:tc>
      </w:tr>
      <w:tr w:rsidR="0072529E" w:rsidRPr="00FB31FB" w14:paraId="7134A327" w14:textId="77777777" w:rsidTr="00D77D0F">
        <w:tc>
          <w:tcPr>
            <w:tcW w:w="3833" w:type="dxa"/>
          </w:tcPr>
          <w:p w14:paraId="1838CE9F" w14:textId="0E9AD50D" w:rsidR="0072529E" w:rsidRPr="00FB31FB" w:rsidRDefault="0072529E" w:rsidP="00D77D0F">
            <w:pPr>
              <w:pStyle w:val="Default"/>
              <w:spacing w:line="276" w:lineRule="auto"/>
              <w:ind w:right="33"/>
            </w:pPr>
            <w:r w:rsidRPr="00FB31FB">
              <w:t xml:space="preserve">ОК 02. Использовать современные средства поиска, анализа и </w:t>
            </w:r>
            <w:proofErr w:type="gramStart"/>
            <w:r w:rsidRPr="00FB31FB">
              <w:t>интерпретации информации</w:t>
            </w:r>
            <w:proofErr w:type="gramEnd"/>
            <w:r w:rsidRPr="00FB31FB">
              <w:t xml:space="preserve"> и информационные </w:t>
            </w:r>
            <w:r w:rsidRPr="00FB31FB">
              <w:lastRenderedPageBreak/>
              <w:t>технологии для выполнения задач профессиональной деятельности</w:t>
            </w:r>
          </w:p>
        </w:tc>
        <w:tc>
          <w:tcPr>
            <w:tcW w:w="3685" w:type="dxa"/>
          </w:tcPr>
          <w:p w14:paraId="565B5C43" w14:textId="77777777" w:rsidR="0072529E" w:rsidRPr="00FB31FB" w:rsidRDefault="0072529E" w:rsidP="00D77D0F">
            <w:pPr>
              <w:suppressAutoHyphens/>
              <w:spacing w:after="0"/>
              <w:rPr>
                <w:rFonts w:ascii="Times New Roman" w:hAnsi="Times New Roman"/>
                <w:sz w:val="24"/>
                <w:szCs w:val="24"/>
              </w:rPr>
            </w:pPr>
            <w:r w:rsidRPr="00FB31FB">
              <w:rPr>
                <w:rFonts w:ascii="Times New Roman" w:hAnsi="Times New Roman"/>
                <w:sz w:val="24"/>
                <w:szCs w:val="24"/>
              </w:rPr>
              <w:lastRenderedPageBreak/>
              <w:t xml:space="preserve">Результативность использования различных информационных источников, включая электронные ресурсы, </w:t>
            </w:r>
            <w:r w:rsidR="001A2699" w:rsidRPr="00FB31FB">
              <w:rPr>
                <w:rFonts w:ascii="Times New Roman" w:hAnsi="Times New Roman"/>
                <w:sz w:val="24"/>
                <w:szCs w:val="24"/>
              </w:rPr>
              <w:t>медиаресурсы</w:t>
            </w:r>
            <w:r w:rsidRPr="00FB31FB">
              <w:rPr>
                <w:rFonts w:ascii="Times New Roman" w:hAnsi="Times New Roman"/>
                <w:sz w:val="24"/>
                <w:szCs w:val="24"/>
              </w:rPr>
              <w:t>, Интернет-</w:t>
            </w:r>
            <w:r w:rsidRPr="00FB31FB">
              <w:rPr>
                <w:rFonts w:ascii="Times New Roman" w:hAnsi="Times New Roman"/>
                <w:sz w:val="24"/>
                <w:szCs w:val="24"/>
              </w:rPr>
              <w:lastRenderedPageBreak/>
              <w:t>ресурсы, периодические издания по специальности для решения</w:t>
            </w:r>
          </w:p>
          <w:p w14:paraId="09EF6084" w14:textId="77777777" w:rsidR="0072529E" w:rsidRPr="00FB31FB" w:rsidRDefault="0072529E" w:rsidP="00D77D0F">
            <w:pPr>
              <w:suppressAutoHyphens/>
              <w:spacing w:after="0"/>
              <w:rPr>
                <w:rFonts w:ascii="Times New Roman" w:hAnsi="Times New Roman"/>
                <w:sz w:val="24"/>
                <w:szCs w:val="24"/>
              </w:rPr>
            </w:pPr>
            <w:r w:rsidRPr="00FB31FB">
              <w:rPr>
                <w:rFonts w:ascii="Times New Roman" w:hAnsi="Times New Roman"/>
                <w:sz w:val="24"/>
                <w:szCs w:val="24"/>
              </w:rPr>
              <w:t>профессиональных задач.</w:t>
            </w:r>
          </w:p>
        </w:tc>
        <w:tc>
          <w:tcPr>
            <w:tcW w:w="1950" w:type="dxa"/>
            <w:vMerge/>
          </w:tcPr>
          <w:p w14:paraId="3F566A31" w14:textId="77777777" w:rsidR="0072529E" w:rsidRPr="00FB31FB" w:rsidRDefault="0072529E" w:rsidP="00D77D0F">
            <w:pPr>
              <w:rPr>
                <w:rFonts w:ascii="Times New Roman" w:hAnsi="Times New Roman"/>
                <w:sz w:val="24"/>
                <w:szCs w:val="24"/>
              </w:rPr>
            </w:pPr>
          </w:p>
        </w:tc>
      </w:tr>
      <w:tr w:rsidR="0072529E" w:rsidRPr="00FB31FB" w14:paraId="1175B232" w14:textId="77777777" w:rsidTr="00D77D0F">
        <w:tc>
          <w:tcPr>
            <w:tcW w:w="3833" w:type="dxa"/>
          </w:tcPr>
          <w:p w14:paraId="0B6408B5" w14:textId="51C52133" w:rsidR="0072529E" w:rsidRPr="00FB31FB" w:rsidRDefault="0072529E" w:rsidP="00D77D0F">
            <w:pPr>
              <w:pStyle w:val="Default"/>
              <w:spacing w:line="276" w:lineRule="auto"/>
              <w:ind w:right="33"/>
            </w:pPr>
            <w:r w:rsidRPr="00FB31FB">
              <w:t xml:space="preserve">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w:t>
            </w:r>
            <w:r w:rsidR="00AE27F8">
              <w:t xml:space="preserve">знания по финансовой </w:t>
            </w:r>
            <w:r w:rsidR="00A242C0">
              <w:t>грамотности</w:t>
            </w:r>
            <w:r w:rsidRPr="00FB31FB">
              <w:t xml:space="preserve"> в различных жизненных ситуациях</w:t>
            </w:r>
          </w:p>
        </w:tc>
        <w:tc>
          <w:tcPr>
            <w:tcW w:w="3685" w:type="dxa"/>
          </w:tcPr>
          <w:p w14:paraId="17AEACD9" w14:textId="77777777" w:rsidR="0072529E" w:rsidRPr="00FB31FB" w:rsidRDefault="0072529E" w:rsidP="00D77D0F">
            <w:pPr>
              <w:pStyle w:val="Default"/>
              <w:spacing w:line="276" w:lineRule="auto"/>
              <w:rPr>
                <w:color w:val="auto"/>
              </w:rPr>
            </w:pPr>
            <w:r w:rsidRPr="00FB31FB">
              <w:rPr>
                <w:color w:val="auto"/>
              </w:rPr>
              <w:t>Осознанность определения и выстраивания траектории профессионального развития и самообразования на основе предпринимательской и финансовой грамотности в профессиональной сфере и различных жизненных ситуациях.</w:t>
            </w:r>
          </w:p>
        </w:tc>
        <w:tc>
          <w:tcPr>
            <w:tcW w:w="1950" w:type="dxa"/>
            <w:vMerge/>
          </w:tcPr>
          <w:p w14:paraId="2329B0F0" w14:textId="77777777" w:rsidR="0072529E" w:rsidRPr="00FB31FB" w:rsidRDefault="0072529E" w:rsidP="00D77D0F">
            <w:pPr>
              <w:rPr>
                <w:rFonts w:ascii="Times New Roman" w:hAnsi="Times New Roman"/>
                <w:sz w:val="24"/>
                <w:szCs w:val="24"/>
              </w:rPr>
            </w:pPr>
          </w:p>
        </w:tc>
      </w:tr>
      <w:tr w:rsidR="0072529E" w:rsidRPr="00FB31FB" w14:paraId="3B0B43A0" w14:textId="77777777" w:rsidTr="00D77D0F">
        <w:tc>
          <w:tcPr>
            <w:tcW w:w="3833" w:type="dxa"/>
          </w:tcPr>
          <w:p w14:paraId="6B41D4D2" w14:textId="77777777" w:rsidR="0072529E" w:rsidRPr="00FB31FB" w:rsidRDefault="0072529E" w:rsidP="00D77D0F">
            <w:pPr>
              <w:pStyle w:val="Default"/>
              <w:spacing w:line="276" w:lineRule="auto"/>
              <w:ind w:right="33"/>
            </w:pPr>
            <w:r w:rsidRPr="00FB31FB">
              <w:t>ОК 04. Эффективно взаимодействовать и работать в коллективе и команде</w:t>
            </w:r>
          </w:p>
        </w:tc>
        <w:tc>
          <w:tcPr>
            <w:tcW w:w="3685" w:type="dxa"/>
          </w:tcPr>
          <w:p w14:paraId="578E6004" w14:textId="77777777" w:rsidR="0072529E" w:rsidRPr="00FB31FB" w:rsidRDefault="0072529E" w:rsidP="00D77D0F">
            <w:pPr>
              <w:suppressAutoHyphens/>
              <w:spacing w:after="0"/>
              <w:rPr>
                <w:rFonts w:ascii="Times New Roman" w:hAnsi="Times New Roman"/>
                <w:sz w:val="24"/>
                <w:szCs w:val="24"/>
              </w:rPr>
            </w:pPr>
            <w:r w:rsidRPr="00FB31FB">
              <w:rPr>
                <w:rFonts w:ascii="Times New Roman" w:hAnsi="Times New Roman"/>
                <w:sz w:val="24"/>
                <w:szCs w:val="24"/>
              </w:rPr>
              <w:t>Эффективность взаимодействия с обучающимися, преподавателями, руководителями учебной практики в процессе обучения;</w:t>
            </w:r>
          </w:p>
          <w:p w14:paraId="0C0670AB" w14:textId="77777777" w:rsidR="0072529E" w:rsidRPr="00FB31FB" w:rsidRDefault="0072529E" w:rsidP="00D77D0F">
            <w:pPr>
              <w:suppressAutoHyphens/>
              <w:spacing w:after="0"/>
              <w:rPr>
                <w:rFonts w:ascii="Times New Roman" w:hAnsi="Times New Roman"/>
                <w:sz w:val="24"/>
                <w:szCs w:val="24"/>
              </w:rPr>
            </w:pPr>
            <w:r w:rsidRPr="00FB31FB">
              <w:rPr>
                <w:rFonts w:ascii="Times New Roman" w:hAnsi="Times New Roman"/>
                <w:sz w:val="24"/>
                <w:szCs w:val="24"/>
              </w:rPr>
              <w:t>способность к сотрудничеству при решении совместных задач в группе;</w:t>
            </w:r>
          </w:p>
          <w:p w14:paraId="6E1D0338" w14:textId="77777777" w:rsidR="0072529E" w:rsidRPr="00FB31FB" w:rsidRDefault="0072529E" w:rsidP="00D77D0F">
            <w:pPr>
              <w:suppressAutoHyphens/>
              <w:spacing w:after="0"/>
              <w:rPr>
                <w:rFonts w:ascii="Times New Roman" w:hAnsi="Times New Roman"/>
                <w:sz w:val="24"/>
                <w:szCs w:val="24"/>
              </w:rPr>
            </w:pPr>
            <w:r w:rsidRPr="00FB31FB">
              <w:rPr>
                <w:rFonts w:ascii="Times New Roman" w:hAnsi="Times New Roman"/>
                <w:sz w:val="24"/>
                <w:szCs w:val="24"/>
              </w:rPr>
              <w:t>обоснованность анализа и оценки работы членов команды при групповом взаимодействии.</w:t>
            </w:r>
          </w:p>
        </w:tc>
        <w:tc>
          <w:tcPr>
            <w:tcW w:w="1950" w:type="dxa"/>
            <w:vMerge/>
          </w:tcPr>
          <w:p w14:paraId="6A1176E6" w14:textId="77777777" w:rsidR="0072529E" w:rsidRPr="00FB31FB" w:rsidRDefault="0072529E" w:rsidP="00D77D0F">
            <w:pPr>
              <w:rPr>
                <w:rFonts w:ascii="Times New Roman" w:hAnsi="Times New Roman"/>
                <w:sz w:val="24"/>
                <w:szCs w:val="24"/>
              </w:rPr>
            </w:pPr>
          </w:p>
        </w:tc>
      </w:tr>
      <w:tr w:rsidR="0072529E" w:rsidRPr="00FB31FB" w14:paraId="7505923F" w14:textId="77777777" w:rsidTr="00D77D0F">
        <w:tc>
          <w:tcPr>
            <w:tcW w:w="3833" w:type="dxa"/>
          </w:tcPr>
          <w:p w14:paraId="3A2E2472" w14:textId="77777777" w:rsidR="0072529E" w:rsidRPr="00FB31FB" w:rsidRDefault="0072529E" w:rsidP="00D77D0F">
            <w:pPr>
              <w:pStyle w:val="Default"/>
              <w:spacing w:line="276" w:lineRule="auto"/>
              <w:ind w:right="33"/>
            </w:pPr>
            <w:r w:rsidRPr="00FB31FB">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3685" w:type="dxa"/>
          </w:tcPr>
          <w:p w14:paraId="173902A8" w14:textId="77777777" w:rsidR="0072529E" w:rsidRPr="00FB31FB" w:rsidRDefault="0072529E" w:rsidP="00D77D0F">
            <w:pPr>
              <w:suppressAutoHyphens/>
              <w:spacing w:after="0"/>
              <w:rPr>
                <w:rFonts w:ascii="Times New Roman" w:hAnsi="Times New Roman"/>
                <w:sz w:val="24"/>
                <w:szCs w:val="24"/>
              </w:rPr>
            </w:pPr>
            <w:r w:rsidRPr="00FB31FB">
              <w:rPr>
                <w:rFonts w:ascii="Times New Roman" w:hAnsi="Times New Roman"/>
                <w:sz w:val="24"/>
                <w:szCs w:val="24"/>
              </w:rPr>
              <w:t>Грамотность изложения своих мыслей и оформления документов по профессиональной тематике на</w:t>
            </w:r>
          </w:p>
          <w:p w14:paraId="0127A753" w14:textId="77777777" w:rsidR="0072529E" w:rsidRPr="00FB31FB" w:rsidRDefault="0072529E" w:rsidP="00D77D0F">
            <w:pPr>
              <w:suppressAutoHyphens/>
              <w:spacing w:after="0"/>
              <w:rPr>
                <w:rFonts w:ascii="Times New Roman" w:hAnsi="Times New Roman"/>
                <w:sz w:val="24"/>
                <w:szCs w:val="24"/>
              </w:rPr>
            </w:pPr>
            <w:r w:rsidRPr="00FB31FB">
              <w:rPr>
                <w:rFonts w:ascii="Times New Roman" w:hAnsi="Times New Roman"/>
                <w:sz w:val="24"/>
                <w:szCs w:val="24"/>
              </w:rPr>
              <w:t>государственном языке, проявление толерантности в рабочем коллективе.</w:t>
            </w:r>
          </w:p>
        </w:tc>
        <w:tc>
          <w:tcPr>
            <w:tcW w:w="1950" w:type="dxa"/>
            <w:vMerge/>
          </w:tcPr>
          <w:p w14:paraId="694AC8C8" w14:textId="77777777" w:rsidR="0072529E" w:rsidRPr="00FB31FB" w:rsidRDefault="0072529E" w:rsidP="00D77D0F">
            <w:pPr>
              <w:rPr>
                <w:rFonts w:ascii="Times New Roman" w:hAnsi="Times New Roman"/>
                <w:sz w:val="24"/>
                <w:szCs w:val="24"/>
              </w:rPr>
            </w:pPr>
          </w:p>
        </w:tc>
      </w:tr>
      <w:tr w:rsidR="0072529E" w:rsidRPr="00FB31FB" w14:paraId="43215174" w14:textId="77777777" w:rsidTr="00D77D0F">
        <w:tc>
          <w:tcPr>
            <w:tcW w:w="3833" w:type="dxa"/>
          </w:tcPr>
          <w:p w14:paraId="71C86E46" w14:textId="77777777" w:rsidR="0072529E" w:rsidRPr="00FB31FB" w:rsidRDefault="0072529E" w:rsidP="00D77D0F">
            <w:pPr>
              <w:pStyle w:val="Default"/>
              <w:spacing w:line="276" w:lineRule="auto"/>
              <w:ind w:right="33"/>
            </w:pPr>
            <w:r w:rsidRPr="00FB31FB">
              <w:t xml:space="preserve">ОК 06. Проявлять гражданско-патриотическую позицию, демонстрировать осознанное поведение на основе </w:t>
            </w:r>
            <w:r w:rsidR="00A242C0">
              <w:t xml:space="preserve">традиционных </w:t>
            </w:r>
            <w:r w:rsidR="00AE27F8">
              <w:t>общечеловеческих ценностей</w:t>
            </w:r>
            <w:r w:rsidRPr="00FB31FB">
              <w:t>, в том числе с учетом гармонизации межнациональных и межрелигиозных отношений, применять стандарты антикоррупционного поведения</w:t>
            </w:r>
          </w:p>
        </w:tc>
        <w:tc>
          <w:tcPr>
            <w:tcW w:w="3685" w:type="dxa"/>
          </w:tcPr>
          <w:p w14:paraId="313B6925" w14:textId="77777777" w:rsidR="0072529E" w:rsidRPr="00FB31FB" w:rsidRDefault="0072529E" w:rsidP="00D77D0F">
            <w:pPr>
              <w:pStyle w:val="Default"/>
              <w:spacing w:line="276" w:lineRule="auto"/>
              <w:rPr>
                <w:color w:val="auto"/>
              </w:rPr>
            </w:pPr>
            <w:r w:rsidRPr="00FB31FB">
              <w:rPr>
                <w:color w:val="auto"/>
              </w:rPr>
              <w:t>Осознание социальной значимости профессиональной деятельности;</w:t>
            </w:r>
          </w:p>
          <w:p w14:paraId="4F3D71B4" w14:textId="77777777" w:rsidR="0072529E" w:rsidRPr="00FB31FB" w:rsidRDefault="0072529E" w:rsidP="00D77D0F">
            <w:pPr>
              <w:pStyle w:val="Default"/>
              <w:spacing w:line="276" w:lineRule="auto"/>
              <w:rPr>
                <w:color w:val="auto"/>
                <w:highlight w:val="yellow"/>
              </w:rPr>
            </w:pPr>
            <w:r w:rsidRPr="00FB31FB">
              <w:rPr>
                <w:color w:val="auto"/>
              </w:rPr>
              <w:t>демонстрация уважения к истории своего Отечества, как единого многонационального государства, построенного на основе равенства межнациональных и межрелигиозных отношений;</w:t>
            </w:r>
            <w:r w:rsidRPr="00FB31FB">
              <w:rPr>
                <w:color w:val="auto"/>
                <w:highlight w:val="yellow"/>
              </w:rPr>
              <w:t xml:space="preserve"> </w:t>
            </w:r>
          </w:p>
          <w:p w14:paraId="033FE840" w14:textId="77777777" w:rsidR="0072529E" w:rsidRPr="00FB31FB" w:rsidRDefault="0072529E" w:rsidP="00D77D0F">
            <w:pPr>
              <w:pStyle w:val="Default"/>
              <w:spacing w:line="276" w:lineRule="auto"/>
              <w:rPr>
                <w:color w:val="auto"/>
              </w:rPr>
            </w:pPr>
            <w:r w:rsidRPr="00FB31FB">
              <w:rPr>
                <w:color w:val="auto"/>
              </w:rPr>
              <w:t xml:space="preserve">демонстрация осознанного поведения, основанного на общечеловеческих </w:t>
            </w:r>
            <w:r w:rsidRPr="00FB31FB">
              <w:rPr>
                <w:color w:val="auto"/>
              </w:rPr>
              <w:lastRenderedPageBreak/>
              <w:t>гуманистических и демократических ценностях;</w:t>
            </w:r>
          </w:p>
          <w:p w14:paraId="45BD9B44" w14:textId="77777777" w:rsidR="0072529E" w:rsidRPr="00FB31FB" w:rsidRDefault="0072529E" w:rsidP="00D77D0F">
            <w:pPr>
              <w:spacing w:after="0"/>
              <w:rPr>
                <w:rFonts w:ascii="Times New Roman" w:hAnsi="Times New Roman"/>
                <w:sz w:val="24"/>
                <w:szCs w:val="24"/>
              </w:rPr>
            </w:pPr>
            <w:r w:rsidRPr="00FB31FB">
              <w:rPr>
                <w:rFonts w:ascii="Times New Roman" w:hAnsi="Times New Roman"/>
                <w:sz w:val="24"/>
                <w:szCs w:val="24"/>
              </w:rPr>
              <w:t>отсутствие нарушения стандартов антикоррупционного поведения.</w:t>
            </w:r>
          </w:p>
        </w:tc>
        <w:tc>
          <w:tcPr>
            <w:tcW w:w="1950" w:type="dxa"/>
            <w:vMerge/>
          </w:tcPr>
          <w:p w14:paraId="15FA6C81" w14:textId="77777777" w:rsidR="0072529E" w:rsidRPr="00FB31FB" w:rsidRDefault="0072529E" w:rsidP="00D77D0F">
            <w:pPr>
              <w:rPr>
                <w:rFonts w:ascii="Times New Roman" w:hAnsi="Times New Roman"/>
                <w:sz w:val="24"/>
                <w:szCs w:val="24"/>
              </w:rPr>
            </w:pPr>
          </w:p>
        </w:tc>
      </w:tr>
      <w:tr w:rsidR="0072529E" w:rsidRPr="00FB31FB" w14:paraId="7961DA2C" w14:textId="77777777" w:rsidTr="00D77D0F">
        <w:tc>
          <w:tcPr>
            <w:tcW w:w="3833" w:type="dxa"/>
          </w:tcPr>
          <w:p w14:paraId="703E98A5" w14:textId="77777777" w:rsidR="0072529E" w:rsidRPr="00FB31FB" w:rsidRDefault="0072529E" w:rsidP="00D77D0F">
            <w:pPr>
              <w:pStyle w:val="Default"/>
              <w:spacing w:line="276" w:lineRule="auto"/>
              <w:ind w:right="33"/>
            </w:pPr>
            <w:r w:rsidRPr="00FB31FB">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3685" w:type="dxa"/>
          </w:tcPr>
          <w:p w14:paraId="2C72D30D" w14:textId="77777777" w:rsidR="0072529E" w:rsidRPr="00FB31FB" w:rsidRDefault="0072529E" w:rsidP="00D77D0F">
            <w:pPr>
              <w:pStyle w:val="Default"/>
              <w:spacing w:line="276" w:lineRule="auto"/>
              <w:rPr>
                <w:color w:val="auto"/>
              </w:rPr>
            </w:pPr>
            <w:r w:rsidRPr="00FB31FB">
              <w:rPr>
                <w:color w:val="auto"/>
              </w:rPr>
              <w:t>Эффективность применения правил экологической безопасности и принципов бережливого производства при организации и выполнении профессиональной деятельности</w:t>
            </w:r>
          </w:p>
          <w:p w14:paraId="4C175CC8" w14:textId="77777777" w:rsidR="0072529E" w:rsidRPr="00FB31FB" w:rsidRDefault="0072529E" w:rsidP="00D77D0F">
            <w:pPr>
              <w:pStyle w:val="Default"/>
              <w:spacing w:line="276" w:lineRule="auto"/>
              <w:rPr>
                <w:color w:val="auto"/>
              </w:rPr>
            </w:pPr>
          </w:p>
        </w:tc>
        <w:tc>
          <w:tcPr>
            <w:tcW w:w="1950" w:type="dxa"/>
            <w:vMerge/>
          </w:tcPr>
          <w:p w14:paraId="374F544D" w14:textId="77777777" w:rsidR="0072529E" w:rsidRPr="00FB31FB" w:rsidRDefault="0072529E" w:rsidP="00D77D0F">
            <w:pPr>
              <w:rPr>
                <w:rFonts w:ascii="Times New Roman" w:hAnsi="Times New Roman"/>
                <w:sz w:val="24"/>
                <w:szCs w:val="24"/>
              </w:rPr>
            </w:pPr>
          </w:p>
        </w:tc>
      </w:tr>
      <w:tr w:rsidR="0072529E" w:rsidRPr="00FB31FB" w14:paraId="605C7176" w14:textId="77777777" w:rsidTr="00D77D0F">
        <w:tc>
          <w:tcPr>
            <w:tcW w:w="3833" w:type="dxa"/>
          </w:tcPr>
          <w:p w14:paraId="39FBBFC6" w14:textId="77777777" w:rsidR="0072529E" w:rsidRPr="00FB31FB" w:rsidRDefault="0072529E" w:rsidP="00D77D0F">
            <w:pPr>
              <w:pStyle w:val="Default"/>
              <w:spacing w:line="276" w:lineRule="auto"/>
              <w:ind w:right="33"/>
            </w:pPr>
            <w:r w:rsidRPr="00FB31FB">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3685" w:type="dxa"/>
          </w:tcPr>
          <w:p w14:paraId="09F8D717" w14:textId="77777777" w:rsidR="0072529E" w:rsidRPr="00FB31FB" w:rsidRDefault="0072529E" w:rsidP="00D77D0F">
            <w:pPr>
              <w:spacing w:after="0"/>
              <w:rPr>
                <w:rFonts w:ascii="Times New Roman" w:hAnsi="Times New Roman"/>
                <w:sz w:val="24"/>
                <w:szCs w:val="24"/>
              </w:rPr>
            </w:pPr>
            <w:r w:rsidRPr="00FB31FB">
              <w:rPr>
                <w:rFonts w:ascii="Times New Roman" w:hAnsi="Times New Roman"/>
                <w:sz w:val="24"/>
                <w:szCs w:val="24"/>
              </w:rPr>
              <w:t xml:space="preserve">Использование комплексов утренней гигиенической и производственной гимнастики; </w:t>
            </w:r>
          </w:p>
          <w:p w14:paraId="2A603DC3" w14:textId="77777777" w:rsidR="0072529E" w:rsidRPr="00FB31FB" w:rsidRDefault="0072529E" w:rsidP="00D77D0F">
            <w:pPr>
              <w:spacing w:after="0"/>
              <w:rPr>
                <w:rFonts w:ascii="Times New Roman" w:hAnsi="Times New Roman"/>
                <w:sz w:val="24"/>
                <w:szCs w:val="24"/>
              </w:rPr>
            </w:pPr>
            <w:r w:rsidRPr="00FB31FB">
              <w:rPr>
                <w:rFonts w:ascii="Times New Roman" w:hAnsi="Times New Roman"/>
                <w:sz w:val="24"/>
                <w:szCs w:val="24"/>
              </w:rPr>
              <w:t>демонстрация умения выполнять упражнения на расслабление,</w:t>
            </w:r>
          </w:p>
          <w:p w14:paraId="492E225A" w14:textId="77777777" w:rsidR="0072529E" w:rsidRPr="00FB31FB" w:rsidRDefault="0072529E" w:rsidP="00D77D0F">
            <w:pPr>
              <w:spacing w:after="0"/>
              <w:rPr>
                <w:rFonts w:ascii="Times New Roman" w:hAnsi="Times New Roman"/>
                <w:sz w:val="24"/>
                <w:szCs w:val="24"/>
              </w:rPr>
            </w:pPr>
            <w:r w:rsidRPr="00FB31FB">
              <w:rPr>
                <w:rFonts w:ascii="Times New Roman" w:hAnsi="Times New Roman"/>
                <w:sz w:val="24"/>
                <w:szCs w:val="24"/>
              </w:rPr>
              <w:t xml:space="preserve">определение и применение средств для совершенствования собственной физической подготовленности; </w:t>
            </w:r>
          </w:p>
          <w:p w14:paraId="09E8BF99" w14:textId="77777777" w:rsidR="0072529E" w:rsidRPr="00FB31FB" w:rsidRDefault="0072529E" w:rsidP="00D77D0F">
            <w:pPr>
              <w:spacing w:after="0"/>
              <w:rPr>
                <w:rFonts w:ascii="Times New Roman" w:hAnsi="Times New Roman"/>
                <w:sz w:val="24"/>
                <w:szCs w:val="24"/>
              </w:rPr>
            </w:pPr>
            <w:r w:rsidRPr="00FB31FB">
              <w:rPr>
                <w:rFonts w:ascii="Times New Roman" w:hAnsi="Times New Roman"/>
                <w:sz w:val="24"/>
                <w:szCs w:val="24"/>
              </w:rPr>
              <w:t>соблюдение и пропаганда здорового образа жизни</w:t>
            </w:r>
          </w:p>
        </w:tc>
        <w:tc>
          <w:tcPr>
            <w:tcW w:w="1950" w:type="dxa"/>
            <w:vMerge/>
          </w:tcPr>
          <w:p w14:paraId="410B0F72" w14:textId="77777777" w:rsidR="0072529E" w:rsidRPr="00FB31FB" w:rsidRDefault="0072529E" w:rsidP="00D77D0F">
            <w:pPr>
              <w:rPr>
                <w:rFonts w:ascii="Times New Roman" w:hAnsi="Times New Roman"/>
                <w:sz w:val="24"/>
                <w:szCs w:val="24"/>
              </w:rPr>
            </w:pPr>
          </w:p>
        </w:tc>
      </w:tr>
      <w:tr w:rsidR="0072529E" w:rsidRPr="00FB31FB" w14:paraId="1D4FB531" w14:textId="77777777" w:rsidTr="00D77D0F">
        <w:tc>
          <w:tcPr>
            <w:tcW w:w="3833" w:type="dxa"/>
          </w:tcPr>
          <w:p w14:paraId="5579AF08" w14:textId="77777777" w:rsidR="0072529E" w:rsidRPr="00FB31FB" w:rsidRDefault="0072529E" w:rsidP="00D77D0F">
            <w:pPr>
              <w:pStyle w:val="Default"/>
              <w:spacing w:line="276" w:lineRule="auto"/>
              <w:ind w:right="33"/>
            </w:pPr>
            <w:r w:rsidRPr="00FB31FB">
              <w:t>ОК 09. Пользоваться профессиональной документацией на государственном и иностранном языках.</w:t>
            </w:r>
          </w:p>
        </w:tc>
        <w:tc>
          <w:tcPr>
            <w:tcW w:w="3685" w:type="dxa"/>
          </w:tcPr>
          <w:p w14:paraId="383CA6B7" w14:textId="77777777" w:rsidR="0072529E" w:rsidRPr="00FB31FB" w:rsidRDefault="0072529E" w:rsidP="00D77D0F">
            <w:pPr>
              <w:suppressAutoHyphens/>
              <w:spacing w:after="0"/>
              <w:rPr>
                <w:rFonts w:ascii="Times New Roman" w:hAnsi="Times New Roman"/>
                <w:sz w:val="24"/>
                <w:szCs w:val="24"/>
              </w:rPr>
            </w:pPr>
            <w:r w:rsidRPr="00FB31FB">
              <w:rPr>
                <w:rFonts w:ascii="Times New Roman" w:hAnsi="Times New Roman"/>
                <w:sz w:val="24"/>
                <w:szCs w:val="24"/>
              </w:rPr>
              <w:t>Эффективность использования в профессиональной деятельности</w:t>
            </w:r>
          </w:p>
          <w:p w14:paraId="09D48809" w14:textId="77777777" w:rsidR="0072529E" w:rsidRPr="00FB31FB" w:rsidRDefault="0072529E" w:rsidP="00D77D0F">
            <w:pPr>
              <w:pStyle w:val="Default"/>
              <w:spacing w:line="276" w:lineRule="auto"/>
            </w:pPr>
            <w:r w:rsidRPr="00FB31FB">
              <w:t xml:space="preserve">необходимой технической документации, в том числе на </w:t>
            </w:r>
            <w:r w:rsidR="001A2699" w:rsidRPr="00FB31FB">
              <w:t>иностранном языке</w:t>
            </w:r>
            <w:r w:rsidRPr="00FB31FB">
              <w:t>.</w:t>
            </w:r>
          </w:p>
        </w:tc>
        <w:tc>
          <w:tcPr>
            <w:tcW w:w="1950" w:type="dxa"/>
            <w:vMerge/>
          </w:tcPr>
          <w:p w14:paraId="397374AC" w14:textId="77777777" w:rsidR="0072529E" w:rsidRPr="00FB31FB" w:rsidRDefault="0072529E" w:rsidP="00D77D0F">
            <w:pPr>
              <w:rPr>
                <w:rFonts w:ascii="Times New Roman" w:hAnsi="Times New Roman"/>
                <w:sz w:val="24"/>
                <w:szCs w:val="24"/>
              </w:rPr>
            </w:pPr>
          </w:p>
        </w:tc>
      </w:tr>
    </w:tbl>
    <w:p w14:paraId="15E6CFF3" w14:textId="77777777" w:rsidR="0072529E" w:rsidRPr="00FB31FB" w:rsidRDefault="0072529E" w:rsidP="007E120F">
      <w:pPr>
        <w:rPr>
          <w:rFonts w:ascii="Times New Roman" w:hAnsi="Times New Roman"/>
          <w:sz w:val="24"/>
          <w:szCs w:val="24"/>
        </w:rPr>
      </w:pPr>
    </w:p>
    <w:p w14:paraId="52C46B21" w14:textId="77777777" w:rsidR="0072529E" w:rsidRPr="009260B2" w:rsidRDefault="0072529E" w:rsidP="007E120F">
      <w:pPr>
        <w:spacing w:after="0"/>
        <w:jc w:val="right"/>
        <w:rPr>
          <w:rFonts w:ascii="Times New Roman" w:hAnsi="Times New Roman"/>
          <w:b/>
          <w:sz w:val="24"/>
          <w:szCs w:val="24"/>
        </w:rPr>
      </w:pPr>
    </w:p>
    <w:p w14:paraId="544EA043" w14:textId="77777777" w:rsidR="00110510" w:rsidRDefault="00110510">
      <w:pPr>
        <w:spacing w:after="0" w:line="240" w:lineRule="auto"/>
        <w:rPr>
          <w:rFonts w:ascii="Times New Roman" w:hAnsi="Times New Roman"/>
          <w:b/>
          <w:sz w:val="24"/>
          <w:szCs w:val="24"/>
        </w:rPr>
      </w:pPr>
      <w:r>
        <w:rPr>
          <w:rFonts w:ascii="Times New Roman" w:hAnsi="Times New Roman"/>
          <w:b/>
          <w:sz w:val="24"/>
          <w:szCs w:val="24"/>
        </w:rPr>
        <w:br w:type="page"/>
      </w:r>
    </w:p>
    <w:p w14:paraId="67670AEC" w14:textId="77777777" w:rsidR="0072529E" w:rsidRPr="00342660" w:rsidRDefault="0072529E" w:rsidP="00342660">
      <w:pPr>
        <w:pStyle w:val="1"/>
        <w:jc w:val="right"/>
        <w:rPr>
          <w:rFonts w:ascii="Times New Roman" w:hAnsi="Times New Roman"/>
          <w:sz w:val="24"/>
          <w:szCs w:val="24"/>
        </w:rPr>
      </w:pPr>
      <w:bookmarkStart w:id="56" w:name="_Toc132702938"/>
      <w:r w:rsidRPr="00342660">
        <w:rPr>
          <w:rFonts w:ascii="Times New Roman" w:hAnsi="Times New Roman"/>
          <w:sz w:val="24"/>
          <w:szCs w:val="24"/>
        </w:rPr>
        <w:lastRenderedPageBreak/>
        <w:t>Приложение 1.2</w:t>
      </w:r>
      <w:bookmarkEnd w:id="56"/>
    </w:p>
    <w:p w14:paraId="771ADEBE" w14:textId="77777777" w:rsidR="0072529E" w:rsidRPr="00585765" w:rsidRDefault="0072529E" w:rsidP="007E120F">
      <w:pPr>
        <w:spacing w:after="0"/>
        <w:ind w:right="-1"/>
        <w:jc w:val="right"/>
        <w:rPr>
          <w:rFonts w:ascii="Times New Roman" w:hAnsi="Times New Roman"/>
          <w:b/>
          <w:bCs/>
          <w:i/>
          <w:sz w:val="24"/>
          <w:szCs w:val="24"/>
          <w:u w:val="single"/>
        </w:rPr>
      </w:pPr>
      <w:r w:rsidRPr="00585765">
        <w:rPr>
          <w:rFonts w:ascii="Times New Roman" w:hAnsi="Times New Roman"/>
          <w:b/>
          <w:bCs/>
          <w:sz w:val="24"/>
          <w:szCs w:val="24"/>
        </w:rPr>
        <w:t xml:space="preserve">к </w:t>
      </w:r>
      <w:r w:rsidR="00D83286" w:rsidRPr="00585765">
        <w:rPr>
          <w:rFonts w:ascii="Times New Roman" w:hAnsi="Times New Roman"/>
          <w:b/>
          <w:bCs/>
          <w:sz w:val="24"/>
          <w:szCs w:val="24"/>
        </w:rPr>
        <w:t>ПОП</w:t>
      </w:r>
      <w:r w:rsidRPr="00585765">
        <w:rPr>
          <w:rFonts w:ascii="Times New Roman" w:hAnsi="Times New Roman"/>
          <w:b/>
          <w:bCs/>
          <w:sz w:val="24"/>
          <w:szCs w:val="24"/>
        </w:rPr>
        <w:t xml:space="preserve"> по специальности</w:t>
      </w:r>
      <w:r w:rsidRPr="00585765">
        <w:rPr>
          <w:rFonts w:ascii="Times New Roman" w:hAnsi="Times New Roman"/>
          <w:b/>
          <w:bCs/>
          <w:i/>
          <w:sz w:val="24"/>
          <w:szCs w:val="24"/>
        </w:rPr>
        <w:br/>
      </w:r>
      <w:r w:rsidRPr="00585765">
        <w:rPr>
          <w:rFonts w:ascii="Times New Roman" w:hAnsi="Times New Roman"/>
          <w:b/>
          <w:bCs/>
          <w:color w:val="000000"/>
          <w:sz w:val="24"/>
          <w:szCs w:val="24"/>
        </w:rPr>
        <w:t>31.02.05 Стоматология ортопедическая</w:t>
      </w:r>
    </w:p>
    <w:p w14:paraId="5CE00526" w14:textId="77777777" w:rsidR="0072529E" w:rsidRPr="00585765" w:rsidRDefault="0072529E" w:rsidP="007E120F">
      <w:pPr>
        <w:spacing w:after="0"/>
        <w:ind w:right="-1"/>
        <w:jc w:val="center"/>
        <w:rPr>
          <w:rFonts w:ascii="Times New Roman" w:hAnsi="Times New Roman"/>
          <w:b/>
          <w:bCs/>
          <w:i/>
          <w:sz w:val="24"/>
          <w:szCs w:val="24"/>
        </w:rPr>
      </w:pPr>
    </w:p>
    <w:p w14:paraId="193272D3" w14:textId="77777777" w:rsidR="0072529E" w:rsidRPr="009260B2" w:rsidRDefault="0072529E" w:rsidP="007E120F">
      <w:pPr>
        <w:ind w:right="-1"/>
        <w:jc w:val="center"/>
        <w:rPr>
          <w:rFonts w:ascii="Times New Roman" w:hAnsi="Times New Roman"/>
          <w:b/>
          <w:i/>
          <w:sz w:val="24"/>
          <w:szCs w:val="24"/>
        </w:rPr>
      </w:pPr>
    </w:p>
    <w:p w14:paraId="3F6BD155" w14:textId="77777777" w:rsidR="0072529E" w:rsidRPr="009260B2" w:rsidRDefault="0072529E" w:rsidP="007E120F">
      <w:pPr>
        <w:ind w:right="-1"/>
        <w:jc w:val="center"/>
        <w:rPr>
          <w:rFonts w:ascii="Times New Roman" w:hAnsi="Times New Roman"/>
          <w:b/>
          <w:i/>
          <w:sz w:val="24"/>
          <w:szCs w:val="24"/>
        </w:rPr>
      </w:pPr>
    </w:p>
    <w:p w14:paraId="264A8B10" w14:textId="77777777" w:rsidR="0072529E" w:rsidRDefault="0072529E" w:rsidP="007E120F">
      <w:pPr>
        <w:ind w:right="-1"/>
        <w:jc w:val="center"/>
        <w:rPr>
          <w:rFonts w:ascii="Times New Roman" w:hAnsi="Times New Roman"/>
          <w:b/>
          <w:i/>
          <w:sz w:val="24"/>
          <w:szCs w:val="24"/>
        </w:rPr>
      </w:pPr>
    </w:p>
    <w:p w14:paraId="14C5AED8" w14:textId="77777777" w:rsidR="00EF7992" w:rsidRPr="009260B2" w:rsidRDefault="00EF7992" w:rsidP="00342660">
      <w:pPr>
        <w:ind w:right="-1"/>
        <w:jc w:val="center"/>
        <w:rPr>
          <w:rFonts w:ascii="Times New Roman" w:hAnsi="Times New Roman"/>
          <w:b/>
          <w:i/>
          <w:sz w:val="24"/>
          <w:szCs w:val="24"/>
        </w:rPr>
      </w:pPr>
    </w:p>
    <w:p w14:paraId="7ED159A0" w14:textId="77777777" w:rsidR="0072529E" w:rsidRPr="00342660" w:rsidRDefault="0072529E" w:rsidP="00342660">
      <w:pPr>
        <w:pStyle w:val="1"/>
        <w:jc w:val="center"/>
        <w:rPr>
          <w:rFonts w:ascii="Times New Roman" w:hAnsi="Times New Roman"/>
          <w:sz w:val="24"/>
          <w:szCs w:val="24"/>
        </w:rPr>
      </w:pPr>
      <w:bookmarkStart w:id="57" w:name="_Toc132702939"/>
      <w:r w:rsidRPr="00342660">
        <w:rPr>
          <w:rFonts w:ascii="Times New Roman" w:hAnsi="Times New Roman"/>
          <w:sz w:val="24"/>
          <w:szCs w:val="24"/>
        </w:rPr>
        <w:t>ПРИМЕРНАЯ РАБОЧАЯ ПРОГРАММА ПРОФЕССИОНАЛЬНОГО МОДУЛЯ</w:t>
      </w:r>
      <w:bookmarkEnd w:id="57"/>
    </w:p>
    <w:p w14:paraId="40684211" w14:textId="77777777" w:rsidR="0072529E" w:rsidRPr="009260B2" w:rsidRDefault="0072529E" w:rsidP="00342660">
      <w:pPr>
        <w:ind w:right="-1"/>
        <w:jc w:val="center"/>
        <w:rPr>
          <w:rFonts w:ascii="Times New Roman" w:hAnsi="Times New Roman"/>
          <w:b/>
          <w:i/>
          <w:sz w:val="24"/>
          <w:szCs w:val="24"/>
          <w:u w:val="single"/>
        </w:rPr>
      </w:pPr>
    </w:p>
    <w:p w14:paraId="7ABB523A" w14:textId="6058E83A" w:rsidR="0072529E" w:rsidRPr="00342660" w:rsidRDefault="00FC29B0" w:rsidP="00342660">
      <w:pPr>
        <w:pStyle w:val="1"/>
        <w:jc w:val="center"/>
        <w:rPr>
          <w:rFonts w:ascii="Times New Roman" w:hAnsi="Times New Roman"/>
          <w:sz w:val="24"/>
          <w:szCs w:val="24"/>
        </w:rPr>
      </w:pPr>
      <w:bookmarkStart w:id="58" w:name="_Toc132702940"/>
      <w:r w:rsidRPr="00342660">
        <w:rPr>
          <w:rFonts w:ascii="Times New Roman" w:hAnsi="Times New Roman"/>
          <w:sz w:val="24"/>
          <w:szCs w:val="24"/>
        </w:rPr>
        <w:t>«</w:t>
      </w:r>
      <w:r w:rsidR="0072529E" w:rsidRPr="00342660">
        <w:rPr>
          <w:rFonts w:ascii="Times New Roman" w:hAnsi="Times New Roman"/>
          <w:sz w:val="24"/>
          <w:szCs w:val="24"/>
        </w:rPr>
        <w:t>ПМ</w:t>
      </w:r>
      <w:r w:rsidR="00EF7992" w:rsidRPr="00342660">
        <w:rPr>
          <w:rFonts w:ascii="Times New Roman" w:hAnsi="Times New Roman"/>
          <w:sz w:val="24"/>
          <w:szCs w:val="24"/>
        </w:rPr>
        <w:t>.</w:t>
      </w:r>
      <w:r w:rsidR="0072529E" w:rsidRPr="00342660">
        <w:rPr>
          <w:rFonts w:ascii="Times New Roman" w:hAnsi="Times New Roman"/>
          <w:sz w:val="24"/>
          <w:szCs w:val="24"/>
        </w:rPr>
        <w:t xml:space="preserve">02 ИЗГОТОВЛЕНИЕ СЪЁМНЫХ ПЛАСТИНОЧНЫХ, НЕСЪЁМНЫХ </w:t>
      </w:r>
      <w:r w:rsidR="00EF7992" w:rsidRPr="00342660">
        <w:rPr>
          <w:rFonts w:ascii="Times New Roman" w:hAnsi="Times New Roman"/>
          <w:sz w:val="24"/>
          <w:szCs w:val="24"/>
        </w:rPr>
        <w:br/>
      </w:r>
      <w:r w:rsidR="0072529E" w:rsidRPr="00342660">
        <w:rPr>
          <w:rFonts w:ascii="Times New Roman" w:hAnsi="Times New Roman"/>
          <w:sz w:val="24"/>
          <w:szCs w:val="24"/>
        </w:rPr>
        <w:t>И БЮГЕЛЬНЫХ ПРОТЕЗОВ</w:t>
      </w:r>
      <w:r w:rsidRPr="00342660">
        <w:rPr>
          <w:rFonts w:ascii="Times New Roman" w:hAnsi="Times New Roman"/>
          <w:sz w:val="24"/>
          <w:szCs w:val="24"/>
        </w:rPr>
        <w:t>»</w:t>
      </w:r>
      <w:bookmarkEnd w:id="58"/>
    </w:p>
    <w:p w14:paraId="7F4E62EB" w14:textId="77777777" w:rsidR="0072529E" w:rsidRPr="009260B2" w:rsidRDefault="0072529E" w:rsidP="007E120F">
      <w:pPr>
        <w:ind w:right="-1"/>
        <w:jc w:val="center"/>
        <w:rPr>
          <w:rFonts w:ascii="Times New Roman" w:hAnsi="Times New Roman"/>
          <w:b/>
          <w:i/>
          <w:sz w:val="24"/>
          <w:szCs w:val="24"/>
        </w:rPr>
      </w:pPr>
    </w:p>
    <w:p w14:paraId="7D35C847" w14:textId="77777777" w:rsidR="0072529E" w:rsidRPr="009260B2" w:rsidRDefault="0072529E" w:rsidP="007E120F">
      <w:pPr>
        <w:ind w:right="-1"/>
        <w:rPr>
          <w:rFonts w:ascii="Times New Roman" w:hAnsi="Times New Roman"/>
          <w:b/>
          <w:i/>
          <w:sz w:val="24"/>
          <w:szCs w:val="24"/>
        </w:rPr>
      </w:pPr>
    </w:p>
    <w:p w14:paraId="13515630" w14:textId="77777777" w:rsidR="0072529E" w:rsidRPr="009260B2" w:rsidRDefault="0072529E" w:rsidP="007E120F">
      <w:pPr>
        <w:ind w:right="-1"/>
        <w:rPr>
          <w:rFonts w:ascii="Times New Roman" w:hAnsi="Times New Roman"/>
          <w:b/>
          <w:i/>
          <w:sz w:val="24"/>
          <w:szCs w:val="24"/>
        </w:rPr>
      </w:pPr>
    </w:p>
    <w:p w14:paraId="326435CC" w14:textId="77777777" w:rsidR="0072529E" w:rsidRPr="009260B2" w:rsidRDefault="0072529E" w:rsidP="007E120F">
      <w:pPr>
        <w:ind w:right="-1"/>
        <w:rPr>
          <w:rFonts w:ascii="Times New Roman" w:hAnsi="Times New Roman"/>
          <w:b/>
          <w:i/>
          <w:sz w:val="24"/>
          <w:szCs w:val="24"/>
        </w:rPr>
      </w:pPr>
    </w:p>
    <w:p w14:paraId="49709C17" w14:textId="77777777" w:rsidR="0072529E" w:rsidRPr="009260B2" w:rsidRDefault="0072529E" w:rsidP="007E120F">
      <w:pPr>
        <w:ind w:right="-1"/>
        <w:rPr>
          <w:rFonts w:ascii="Times New Roman" w:hAnsi="Times New Roman"/>
          <w:b/>
          <w:i/>
          <w:sz w:val="24"/>
          <w:szCs w:val="24"/>
        </w:rPr>
      </w:pPr>
    </w:p>
    <w:p w14:paraId="0020F50D" w14:textId="77777777" w:rsidR="0072529E" w:rsidRPr="009260B2" w:rsidRDefault="0072529E" w:rsidP="007E120F">
      <w:pPr>
        <w:ind w:right="-1"/>
        <w:rPr>
          <w:rFonts w:ascii="Times New Roman" w:hAnsi="Times New Roman"/>
          <w:b/>
          <w:i/>
          <w:sz w:val="24"/>
          <w:szCs w:val="24"/>
        </w:rPr>
      </w:pPr>
    </w:p>
    <w:p w14:paraId="0B65AD45" w14:textId="77777777" w:rsidR="0072529E" w:rsidRPr="009260B2" w:rsidRDefault="0072529E" w:rsidP="007E120F">
      <w:pPr>
        <w:ind w:right="-1"/>
        <w:rPr>
          <w:rFonts w:ascii="Times New Roman" w:hAnsi="Times New Roman"/>
          <w:b/>
          <w:i/>
          <w:sz w:val="24"/>
          <w:szCs w:val="24"/>
        </w:rPr>
      </w:pPr>
    </w:p>
    <w:p w14:paraId="56B4F6B9" w14:textId="77777777" w:rsidR="0072529E" w:rsidRPr="009260B2" w:rsidRDefault="0072529E" w:rsidP="007E120F">
      <w:pPr>
        <w:ind w:right="-1"/>
        <w:rPr>
          <w:rFonts w:ascii="Times New Roman" w:hAnsi="Times New Roman"/>
          <w:b/>
          <w:i/>
          <w:sz w:val="24"/>
          <w:szCs w:val="24"/>
        </w:rPr>
      </w:pPr>
    </w:p>
    <w:p w14:paraId="776A0A6F" w14:textId="77777777" w:rsidR="0072529E" w:rsidRPr="009260B2" w:rsidRDefault="0072529E" w:rsidP="007E120F">
      <w:pPr>
        <w:ind w:right="-1"/>
        <w:rPr>
          <w:rFonts w:ascii="Times New Roman" w:hAnsi="Times New Roman"/>
          <w:b/>
          <w:i/>
          <w:sz w:val="24"/>
          <w:szCs w:val="24"/>
        </w:rPr>
      </w:pPr>
    </w:p>
    <w:p w14:paraId="3A1F432E" w14:textId="77777777" w:rsidR="0072529E" w:rsidRPr="009260B2" w:rsidRDefault="0072529E" w:rsidP="007E120F">
      <w:pPr>
        <w:ind w:right="-1"/>
        <w:rPr>
          <w:rFonts w:ascii="Times New Roman" w:hAnsi="Times New Roman"/>
          <w:b/>
          <w:i/>
          <w:sz w:val="24"/>
          <w:szCs w:val="24"/>
        </w:rPr>
      </w:pPr>
    </w:p>
    <w:p w14:paraId="5C61031E" w14:textId="77777777" w:rsidR="0072529E" w:rsidRPr="009260B2" w:rsidRDefault="0072529E" w:rsidP="007E120F">
      <w:pPr>
        <w:ind w:right="-1"/>
        <w:rPr>
          <w:rFonts w:ascii="Times New Roman" w:hAnsi="Times New Roman"/>
          <w:b/>
          <w:i/>
          <w:sz w:val="24"/>
          <w:szCs w:val="24"/>
        </w:rPr>
      </w:pPr>
    </w:p>
    <w:p w14:paraId="10C173B6" w14:textId="77777777" w:rsidR="0072529E" w:rsidRPr="009260B2" w:rsidRDefault="0072529E" w:rsidP="007E120F">
      <w:pPr>
        <w:ind w:right="-1"/>
        <w:rPr>
          <w:rFonts w:ascii="Times New Roman" w:hAnsi="Times New Roman"/>
          <w:b/>
          <w:i/>
          <w:sz w:val="24"/>
          <w:szCs w:val="24"/>
        </w:rPr>
      </w:pPr>
    </w:p>
    <w:p w14:paraId="6880D07A" w14:textId="77777777" w:rsidR="0072529E" w:rsidRPr="009260B2" w:rsidRDefault="0072529E" w:rsidP="007E120F">
      <w:pPr>
        <w:ind w:right="-1"/>
        <w:rPr>
          <w:rFonts w:ascii="Times New Roman" w:hAnsi="Times New Roman"/>
          <w:b/>
          <w:i/>
          <w:sz w:val="24"/>
          <w:szCs w:val="24"/>
        </w:rPr>
      </w:pPr>
    </w:p>
    <w:p w14:paraId="30CABD7A" w14:textId="77777777" w:rsidR="0072529E" w:rsidRPr="009260B2" w:rsidRDefault="0072529E" w:rsidP="007E120F">
      <w:pPr>
        <w:ind w:right="-1"/>
        <w:rPr>
          <w:rFonts w:ascii="Times New Roman" w:hAnsi="Times New Roman"/>
          <w:b/>
          <w:i/>
          <w:sz w:val="24"/>
          <w:szCs w:val="24"/>
        </w:rPr>
      </w:pPr>
    </w:p>
    <w:p w14:paraId="6CD3AD09" w14:textId="77777777" w:rsidR="0072529E" w:rsidRPr="009260B2" w:rsidRDefault="0072529E" w:rsidP="007E120F">
      <w:pPr>
        <w:ind w:right="-1"/>
        <w:rPr>
          <w:rFonts w:ascii="Times New Roman" w:hAnsi="Times New Roman"/>
          <w:b/>
          <w:i/>
          <w:sz w:val="24"/>
          <w:szCs w:val="24"/>
        </w:rPr>
      </w:pPr>
    </w:p>
    <w:p w14:paraId="0FA2298F" w14:textId="77777777" w:rsidR="0072529E" w:rsidRPr="009260B2" w:rsidRDefault="0072529E" w:rsidP="007E120F">
      <w:pPr>
        <w:ind w:right="-1"/>
        <w:rPr>
          <w:rFonts w:ascii="Times New Roman" w:hAnsi="Times New Roman"/>
          <w:b/>
          <w:i/>
          <w:sz w:val="24"/>
          <w:szCs w:val="24"/>
        </w:rPr>
      </w:pPr>
    </w:p>
    <w:p w14:paraId="5B210D04" w14:textId="4EEC85D1" w:rsidR="0072529E" w:rsidRPr="00EF7992" w:rsidRDefault="0072529E" w:rsidP="007E120F">
      <w:pPr>
        <w:jc w:val="center"/>
        <w:rPr>
          <w:rFonts w:ascii="Times New Roman" w:hAnsi="Times New Roman"/>
          <w:b/>
          <w:iCs/>
          <w:sz w:val="24"/>
          <w:szCs w:val="24"/>
        </w:rPr>
        <w:sectPr w:rsidR="0072529E" w:rsidRPr="00EF7992" w:rsidSect="00585765">
          <w:pgSz w:w="11907" w:h="16840"/>
          <w:pgMar w:top="1134" w:right="851" w:bottom="1134" w:left="1701" w:header="709" w:footer="709" w:gutter="0"/>
          <w:cols w:space="720"/>
        </w:sectPr>
      </w:pPr>
      <w:r w:rsidRPr="00EF7992">
        <w:rPr>
          <w:rFonts w:ascii="Times New Roman" w:hAnsi="Times New Roman"/>
          <w:b/>
          <w:bCs/>
          <w:iCs/>
          <w:sz w:val="24"/>
          <w:szCs w:val="24"/>
        </w:rPr>
        <w:t>202</w:t>
      </w:r>
      <w:r w:rsidR="006C04AE">
        <w:rPr>
          <w:rFonts w:ascii="Times New Roman" w:hAnsi="Times New Roman"/>
          <w:b/>
          <w:bCs/>
          <w:iCs/>
          <w:sz w:val="24"/>
          <w:szCs w:val="24"/>
        </w:rPr>
        <w:t>3</w:t>
      </w:r>
      <w:r w:rsidRPr="00EF7992">
        <w:rPr>
          <w:rFonts w:ascii="Times New Roman" w:hAnsi="Times New Roman"/>
          <w:b/>
          <w:bCs/>
          <w:iCs/>
          <w:sz w:val="24"/>
          <w:szCs w:val="24"/>
        </w:rPr>
        <w:t xml:space="preserve"> г.</w:t>
      </w:r>
    </w:p>
    <w:p w14:paraId="1DFD49E4" w14:textId="77777777" w:rsidR="0072529E" w:rsidRPr="00182FD4" w:rsidRDefault="0072529E" w:rsidP="007E120F">
      <w:pPr>
        <w:jc w:val="center"/>
        <w:rPr>
          <w:rFonts w:ascii="Times New Roman" w:hAnsi="Times New Roman"/>
          <w:b/>
          <w:iCs/>
          <w:sz w:val="24"/>
          <w:szCs w:val="24"/>
        </w:rPr>
      </w:pPr>
      <w:r w:rsidRPr="00182FD4">
        <w:rPr>
          <w:rFonts w:ascii="Times New Roman" w:hAnsi="Times New Roman"/>
          <w:b/>
          <w:iCs/>
          <w:sz w:val="24"/>
          <w:szCs w:val="24"/>
        </w:rPr>
        <w:lastRenderedPageBreak/>
        <w:t>СОДЕРЖАНИЕ</w:t>
      </w:r>
    </w:p>
    <w:p w14:paraId="190877D6" w14:textId="77777777" w:rsidR="0072529E" w:rsidRPr="009260B2" w:rsidRDefault="0072529E" w:rsidP="007E120F">
      <w:pPr>
        <w:rPr>
          <w:rFonts w:ascii="Times New Roman" w:hAnsi="Times New Roman"/>
          <w:b/>
          <w:i/>
          <w:sz w:val="24"/>
          <w:szCs w:val="24"/>
        </w:rPr>
      </w:pPr>
    </w:p>
    <w:tbl>
      <w:tblPr>
        <w:tblW w:w="0" w:type="auto"/>
        <w:tblLook w:val="01E0" w:firstRow="1" w:lastRow="1" w:firstColumn="1" w:lastColumn="1" w:noHBand="0" w:noVBand="0"/>
      </w:tblPr>
      <w:tblGrid>
        <w:gridCol w:w="7501"/>
        <w:gridCol w:w="1854"/>
      </w:tblGrid>
      <w:tr w:rsidR="0072529E" w:rsidRPr="009260B2" w14:paraId="69E3F3C1" w14:textId="77777777" w:rsidTr="0072529E">
        <w:tc>
          <w:tcPr>
            <w:tcW w:w="7501" w:type="dxa"/>
          </w:tcPr>
          <w:p w14:paraId="74EA1592" w14:textId="77777777" w:rsidR="0072529E" w:rsidRPr="00280A6E" w:rsidRDefault="0072529E" w:rsidP="00F04DF0">
            <w:pPr>
              <w:pStyle w:val="ae"/>
              <w:numPr>
                <w:ilvl w:val="0"/>
                <w:numId w:val="94"/>
              </w:numPr>
              <w:suppressAutoHyphens/>
              <w:spacing w:line="276" w:lineRule="auto"/>
              <w:rPr>
                <w:b/>
              </w:rPr>
            </w:pPr>
            <w:r w:rsidRPr="00280A6E">
              <w:rPr>
                <w:b/>
              </w:rPr>
              <w:t>ОБЩАЯ ХАРАКТЕРИСТИКА ПРИМЕРНОЙ РАБОЧЕЙ ПРОГРАММЫ ПРОФЕССИОНАЛЬНОГО МОДУЛЯ</w:t>
            </w:r>
          </w:p>
        </w:tc>
        <w:tc>
          <w:tcPr>
            <w:tcW w:w="1854" w:type="dxa"/>
          </w:tcPr>
          <w:p w14:paraId="534A7128" w14:textId="77777777" w:rsidR="0072529E" w:rsidRPr="009260B2" w:rsidRDefault="0072529E" w:rsidP="007E120F">
            <w:pPr>
              <w:rPr>
                <w:rFonts w:ascii="Times New Roman" w:hAnsi="Times New Roman"/>
                <w:b/>
                <w:sz w:val="24"/>
                <w:szCs w:val="24"/>
                <w:highlight w:val="yellow"/>
              </w:rPr>
            </w:pPr>
          </w:p>
        </w:tc>
      </w:tr>
      <w:tr w:rsidR="0072529E" w:rsidRPr="009260B2" w14:paraId="00AD511C" w14:textId="77777777" w:rsidTr="0072529E">
        <w:tc>
          <w:tcPr>
            <w:tcW w:w="7501" w:type="dxa"/>
          </w:tcPr>
          <w:p w14:paraId="690B265A" w14:textId="77777777" w:rsidR="0072529E" w:rsidRPr="00280A6E" w:rsidRDefault="0072529E" w:rsidP="00F04DF0">
            <w:pPr>
              <w:pStyle w:val="ae"/>
              <w:numPr>
                <w:ilvl w:val="0"/>
                <w:numId w:val="94"/>
              </w:numPr>
              <w:suppressAutoHyphens/>
              <w:spacing w:line="276" w:lineRule="auto"/>
              <w:rPr>
                <w:b/>
              </w:rPr>
            </w:pPr>
            <w:r w:rsidRPr="00280A6E">
              <w:rPr>
                <w:b/>
              </w:rPr>
              <w:t>СТРУКТУРА И СОДЕРЖАНИЕ ПРОФЕССИОНАЛЬНОГО МОДУЛЯ</w:t>
            </w:r>
          </w:p>
          <w:p w14:paraId="6BCB3278" w14:textId="77777777" w:rsidR="0072529E" w:rsidRPr="00280A6E" w:rsidRDefault="0072529E" w:rsidP="00F04DF0">
            <w:pPr>
              <w:pStyle w:val="ae"/>
              <w:numPr>
                <w:ilvl w:val="0"/>
                <w:numId w:val="94"/>
              </w:numPr>
              <w:suppressAutoHyphens/>
              <w:spacing w:line="276" w:lineRule="auto"/>
              <w:rPr>
                <w:b/>
              </w:rPr>
            </w:pPr>
            <w:r w:rsidRPr="00280A6E">
              <w:rPr>
                <w:b/>
              </w:rPr>
              <w:t>УСЛОВИЯ РЕАЛИЗАЦИИ ПРОФЕССИОНАЛЬНОГО МОДУЛЯ</w:t>
            </w:r>
          </w:p>
        </w:tc>
        <w:tc>
          <w:tcPr>
            <w:tcW w:w="1854" w:type="dxa"/>
          </w:tcPr>
          <w:p w14:paraId="6D5C1562" w14:textId="77777777" w:rsidR="0072529E" w:rsidRPr="009260B2" w:rsidRDefault="0072529E" w:rsidP="007E120F">
            <w:pPr>
              <w:ind w:left="644"/>
              <w:rPr>
                <w:rFonts w:ascii="Times New Roman" w:hAnsi="Times New Roman"/>
                <w:b/>
                <w:sz w:val="24"/>
                <w:szCs w:val="24"/>
                <w:highlight w:val="yellow"/>
              </w:rPr>
            </w:pPr>
          </w:p>
        </w:tc>
      </w:tr>
      <w:tr w:rsidR="0072529E" w:rsidRPr="009260B2" w14:paraId="599F12BE" w14:textId="77777777" w:rsidTr="0072529E">
        <w:tc>
          <w:tcPr>
            <w:tcW w:w="7501" w:type="dxa"/>
          </w:tcPr>
          <w:p w14:paraId="140D4012" w14:textId="77777777" w:rsidR="0072529E" w:rsidRPr="00280A6E" w:rsidRDefault="0072529E" w:rsidP="00F04DF0">
            <w:pPr>
              <w:pStyle w:val="ae"/>
              <w:numPr>
                <w:ilvl w:val="0"/>
                <w:numId w:val="94"/>
              </w:numPr>
              <w:suppressAutoHyphens/>
              <w:spacing w:line="276" w:lineRule="auto"/>
              <w:rPr>
                <w:b/>
              </w:rPr>
            </w:pPr>
            <w:r w:rsidRPr="00280A6E">
              <w:rPr>
                <w:b/>
              </w:rPr>
              <w:t>КОНТРОЛЬ И ОЦЕНКА РЕЗУЛЬТАТОВ ОСВОЕНИЯ ПРОФЕССИОНАЛЬНОГО МОДУЛЯ</w:t>
            </w:r>
          </w:p>
          <w:p w14:paraId="5B5F9C0D" w14:textId="77777777" w:rsidR="0072529E" w:rsidRPr="009260B2" w:rsidRDefault="0072529E" w:rsidP="007E120F">
            <w:pPr>
              <w:suppressAutoHyphens/>
              <w:rPr>
                <w:rFonts w:ascii="Times New Roman" w:hAnsi="Times New Roman"/>
                <w:b/>
                <w:sz w:val="24"/>
                <w:szCs w:val="24"/>
              </w:rPr>
            </w:pPr>
          </w:p>
        </w:tc>
        <w:tc>
          <w:tcPr>
            <w:tcW w:w="1854" w:type="dxa"/>
          </w:tcPr>
          <w:p w14:paraId="7DF275D3" w14:textId="77777777" w:rsidR="0072529E" w:rsidRPr="009260B2" w:rsidRDefault="0072529E" w:rsidP="007E120F">
            <w:pPr>
              <w:rPr>
                <w:rFonts w:ascii="Times New Roman" w:hAnsi="Times New Roman"/>
                <w:b/>
                <w:sz w:val="24"/>
                <w:szCs w:val="24"/>
                <w:highlight w:val="yellow"/>
              </w:rPr>
            </w:pPr>
          </w:p>
        </w:tc>
      </w:tr>
    </w:tbl>
    <w:p w14:paraId="469EDCDD" w14:textId="77777777" w:rsidR="0072529E" w:rsidRPr="009260B2" w:rsidRDefault="0072529E" w:rsidP="007E120F">
      <w:pPr>
        <w:rPr>
          <w:rFonts w:ascii="Times New Roman" w:hAnsi="Times New Roman"/>
          <w:b/>
          <w:i/>
          <w:sz w:val="24"/>
          <w:szCs w:val="24"/>
        </w:rPr>
        <w:sectPr w:rsidR="0072529E" w:rsidRPr="009260B2" w:rsidSect="009260B2">
          <w:pgSz w:w="11907" w:h="16840"/>
          <w:pgMar w:top="1134" w:right="567" w:bottom="1134" w:left="1701" w:header="709" w:footer="709" w:gutter="0"/>
          <w:cols w:space="720"/>
        </w:sectPr>
      </w:pPr>
    </w:p>
    <w:p w14:paraId="578BDBF5" w14:textId="77777777" w:rsidR="0072529E" w:rsidRPr="009260B2" w:rsidRDefault="0072529E" w:rsidP="00F04DF0">
      <w:pPr>
        <w:numPr>
          <w:ilvl w:val="0"/>
          <w:numId w:val="58"/>
        </w:numPr>
        <w:suppressAutoHyphens/>
        <w:spacing w:after="0"/>
        <w:ind w:right="-1"/>
        <w:jc w:val="center"/>
        <w:rPr>
          <w:rFonts w:ascii="Times New Roman" w:hAnsi="Times New Roman"/>
          <w:b/>
          <w:sz w:val="24"/>
          <w:szCs w:val="24"/>
        </w:rPr>
      </w:pPr>
      <w:r w:rsidRPr="009260B2">
        <w:rPr>
          <w:rFonts w:ascii="Times New Roman" w:hAnsi="Times New Roman"/>
          <w:b/>
          <w:sz w:val="24"/>
          <w:szCs w:val="24"/>
        </w:rPr>
        <w:lastRenderedPageBreak/>
        <w:t xml:space="preserve">ОБЩАЯ ХАРАКТЕРИСТИКА </w:t>
      </w:r>
      <w:r w:rsidRPr="009260B2">
        <w:rPr>
          <w:rFonts w:ascii="Times New Roman" w:hAnsi="Times New Roman"/>
          <w:b/>
          <w:color w:val="000000"/>
          <w:sz w:val="24"/>
          <w:szCs w:val="24"/>
        </w:rPr>
        <w:t>ПРИМЕРНОЙ РАБОЧЕЙ ПРОГРАММЫ</w:t>
      </w:r>
      <w:r w:rsidRPr="009260B2">
        <w:rPr>
          <w:rFonts w:ascii="Times New Roman" w:hAnsi="Times New Roman"/>
          <w:b/>
          <w:sz w:val="24"/>
          <w:szCs w:val="24"/>
        </w:rPr>
        <w:t xml:space="preserve"> ПРОФЕССИОНАЛЬНОГО МОДУЛЯ</w:t>
      </w:r>
    </w:p>
    <w:p w14:paraId="2B821F65" w14:textId="77777777" w:rsidR="0072529E" w:rsidRPr="009260B2" w:rsidRDefault="00631788" w:rsidP="007E120F">
      <w:pPr>
        <w:suppressAutoHyphens/>
        <w:spacing w:after="0"/>
        <w:ind w:right="-1"/>
        <w:jc w:val="center"/>
        <w:rPr>
          <w:rFonts w:ascii="Times New Roman" w:hAnsi="Times New Roman"/>
          <w:b/>
          <w:sz w:val="24"/>
          <w:szCs w:val="24"/>
        </w:rPr>
      </w:pPr>
      <w:r>
        <w:rPr>
          <w:rFonts w:ascii="Times New Roman" w:hAnsi="Times New Roman"/>
          <w:b/>
          <w:sz w:val="24"/>
          <w:szCs w:val="24"/>
        </w:rPr>
        <w:t>«</w:t>
      </w:r>
      <w:r w:rsidR="0072529E" w:rsidRPr="009260B2">
        <w:rPr>
          <w:rFonts w:ascii="Times New Roman" w:hAnsi="Times New Roman"/>
          <w:b/>
          <w:sz w:val="24"/>
          <w:szCs w:val="24"/>
        </w:rPr>
        <w:t>ПМ</w:t>
      </w:r>
      <w:r w:rsidR="00EF7992">
        <w:rPr>
          <w:rFonts w:ascii="Times New Roman" w:hAnsi="Times New Roman"/>
          <w:b/>
          <w:sz w:val="24"/>
          <w:szCs w:val="24"/>
        </w:rPr>
        <w:t>.</w:t>
      </w:r>
      <w:r w:rsidR="0072529E" w:rsidRPr="009260B2">
        <w:rPr>
          <w:rFonts w:ascii="Times New Roman" w:hAnsi="Times New Roman"/>
          <w:b/>
          <w:sz w:val="24"/>
          <w:szCs w:val="24"/>
        </w:rPr>
        <w:t xml:space="preserve">02 ИЗГОТОВЛЕНИЕ СЪЁМНЫХ ПЛАСТИНОЧНЫХ, НЕСЪЁМНЫХ </w:t>
      </w:r>
      <w:r w:rsidR="00EF7992">
        <w:rPr>
          <w:rFonts w:ascii="Times New Roman" w:hAnsi="Times New Roman"/>
          <w:b/>
          <w:sz w:val="24"/>
          <w:szCs w:val="24"/>
        </w:rPr>
        <w:br/>
      </w:r>
      <w:r w:rsidR="0072529E" w:rsidRPr="009260B2">
        <w:rPr>
          <w:rFonts w:ascii="Times New Roman" w:hAnsi="Times New Roman"/>
          <w:b/>
          <w:sz w:val="24"/>
          <w:szCs w:val="24"/>
        </w:rPr>
        <w:t>И БЮГЕЛЬНЫХ ПРОТЕЗОВ</w:t>
      </w:r>
      <w:r>
        <w:rPr>
          <w:rFonts w:ascii="Times New Roman" w:hAnsi="Times New Roman"/>
          <w:b/>
          <w:sz w:val="24"/>
          <w:szCs w:val="24"/>
        </w:rPr>
        <w:t>»</w:t>
      </w:r>
    </w:p>
    <w:p w14:paraId="39FB33EB" w14:textId="77777777" w:rsidR="0072529E" w:rsidRPr="009260B2" w:rsidRDefault="0072529E" w:rsidP="007E12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4"/>
          <w:szCs w:val="24"/>
          <w:vertAlign w:val="superscript"/>
        </w:rPr>
      </w:pPr>
    </w:p>
    <w:p w14:paraId="75038A1F" w14:textId="77777777" w:rsidR="0072529E" w:rsidRPr="009260B2" w:rsidRDefault="0072529E" w:rsidP="00311178">
      <w:pPr>
        <w:spacing w:after="0"/>
        <w:ind w:right="-1" w:firstLine="709"/>
        <w:rPr>
          <w:rFonts w:ascii="Times New Roman" w:hAnsi="Times New Roman"/>
          <w:b/>
          <w:sz w:val="24"/>
          <w:szCs w:val="24"/>
        </w:rPr>
      </w:pPr>
      <w:r w:rsidRPr="009260B2">
        <w:rPr>
          <w:rFonts w:ascii="Times New Roman" w:hAnsi="Times New Roman"/>
          <w:b/>
          <w:sz w:val="24"/>
          <w:szCs w:val="24"/>
        </w:rPr>
        <w:t>1.1. Цель и планируемые результаты</w:t>
      </w:r>
      <w:r w:rsidRPr="009260B2">
        <w:rPr>
          <w:rFonts w:ascii="Times New Roman" w:hAnsi="Times New Roman"/>
          <w:b/>
          <w:color w:val="FF0000"/>
          <w:sz w:val="24"/>
          <w:szCs w:val="24"/>
        </w:rPr>
        <w:t xml:space="preserve"> </w:t>
      </w:r>
      <w:r w:rsidRPr="009260B2">
        <w:rPr>
          <w:rFonts w:ascii="Times New Roman" w:hAnsi="Times New Roman"/>
          <w:b/>
          <w:sz w:val="24"/>
          <w:szCs w:val="24"/>
        </w:rPr>
        <w:t>освоения профессионального модуля:</w:t>
      </w:r>
    </w:p>
    <w:p w14:paraId="23D6B99B" w14:textId="3CC6B418" w:rsidR="0072529E" w:rsidRPr="009260B2" w:rsidRDefault="0072529E" w:rsidP="00311178">
      <w:pPr>
        <w:suppressAutoHyphens/>
        <w:spacing w:after="0"/>
        <w:ind w:firstLine="709"/>
        <w:jc w:val="both"/>
        <w:rPr>
          <w:rFonts w:ascii="Times New Roman" w:hAnsi="Times New Roman"/>
          <w:sz w:val="24"/>
          <w:szCs w:val="24"/>
        </w:rPr>
      </w:pPr>
      <w:r w:rsidRPr="009260B2">
        <w:rPr>
          <w:rFonts w:ascii="Times New Roman" w:hAnsi="Times New Roman"/>
          <w:sz w:val="24"/>
          <w:szCs w:val="24"/>
        </w:rPr>
        <w:t xml:space="preserve">В результате изучения профессионального модуля </w:t>
      </w:r>
      <w:r w:rsidR="00E83C2E">
        <w:rPr>
          <w:rFonts w:ascii="Times New Roman" w:hAnsi="Times New Roman"/>
          <w:sz w:val="24"/>
          <w:szCs w:val="24"/>
        </w:rPr>
        <w:t>обучающийся</w:t>
      </w:r>
      <w:r w:rsidR="00E83C2E" w:rsidRPr="009260B2">
        <w:rPr>
          <w:rFonts w:ascii="Times New Roman" w:hAnsi="Times New Roman"/>
          <w:sz w:val="24"/>
          <w:szCs w:val="24"/>
        </w:rPr>
        <w:t xml:space="preserve"> </w:t>
      </w:r>
      <w:r w:rsidRPr="009260B2">
        <w:rPr>
          <w:rFonts w:ascii="Times New Roman" w:hAnsi="Times New Roman"/>
          <w:sz w:val="24"/>
          <w:szCs w:val="24"/>
        </w:rPr>
        <w:t xml:space="preserve">должен освоить основной вид деятельности </w:t>
      </w:r>
      <w:r w:rsidR="00FB31FB">
        <w:rPr>
          <w:rFonts w:ascii="Times New Roman" w:hAnsi="Times New Roman"/>
          <w:sz w:val="24"/>
          <w:szCs w:val="24"/>
        </w:rPr>
        <w:t>«</w:t>
      </w:r>
      <w:r w:rsidRPr="009260B2">
        <w:rPr>
          <w:rFonts w:ascii="Times New Roman" w:hAnsi="Times New Roman"/>
          <w:sz w:val="24"/>
          <w:szCs w:val="24"/>
        </w:rPr>
        <w:t xml:space="preserve">Изготовление съёмных пластиночных, несъёмных </w:t>
      </w:r>
      <w:r w:rsidR="00311178">
        <w:rPr>
          <w:rFonts w:ascii="Times New Roman" w:hAnsi="Times New Roman"/>
          <w:sz w:val="24"/>
          <w:szCs w:val="24"/>
        </w:rPr>
        <w:br/>
      </w:r>
      <w:r w:rsidRPr="009260B2">
        <w:rPr>
          <w:rFonts w:ascii="Times New Roman" w:hAnsi="Times New Roman"/>
          <w:sz w:val="24"/>
          <w:szCs w:val="24"/>
        </w:rPr>
        <w:t xml:space="preserve">и </w:t>
      </w:r>
      <w:proofErr w:type="spellStart"/>
      <w:r w:rsidRPr="009260B2">
        <w:rPr>
          <w:rFonts w:ascii="Times New Roman" w:hAnsi="Times New Roman"/>
          <w:sz w:val="24"/>
          <w:szCs w:val="24"/>
        </w:rPr>
        <w:t>бюгельных</w:t>
      </w:r>
      <w:proofErr w:type="spellEnd"/>
      <w:r w:rsidRPr="009260B2">
        <w:rPr>
          <w:rFonts w:ascii="Times New Roman" w:hAnsi="Times New Roman"/>
          <w:sz w:val="24"/>
          <w:szCs w:val="24"/>
        </w:rPr>
        <w:t xml:space="preserve"> протезов</w:t>
      </w:r>
      <w:r w:rsidR="00FB31FB">
        <w:rPr>
          <w:rFonts w:ascii="Times New Roman" w:hAnsi="Times New Roman"/>
          <w:sz w:val="24"/>
          <w:szCs w:val="24"/>
        </w:rPr>
        <w:t>»</w:t>
      </w:r>
      <w:r w:rsidRPr="009260B2">
        <w:rPr>
          <w:rFonts w:ascii="Times New Roman" w:hAnsi="Times New Roman"/>
          <w:sz w:val="24"/>
          <w:szCs w:val="24"/>
        </w:rPr>
        <w:t xml:space="preserve"> и соответствующие ему общие компетенции и профессиональные компетенции:</w:t>
      </w:r>
    </w:p>
    <w:p w14:paraId="7F9B29F9" w14:textId="77777777" w:rsidR="0072529E" w:rsidRPr="00EF7992" w:rsidRDefault="0072529E" w:rsidP="00311178">
      <w:pPr>
        <w:pStyle w:val="ae"/>
        <w:numPr>
          <w:ilvl w:val="2"/>
          <w:numId w:val="58"/>
        </w:numPr>
        <w:spacing w:after="0" w:line="276" w:lineRule="auto"/>
        <w:ind w:left="0" w:firstLine="709"/>
        <w:jc w:val="both"/>
      </w:pPr>
      <w:r w:rsidRPr="00EF7992">
        <w:t>Перечень общих компетенций</w:t>
      </w: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7796"/>
      </w:tblGrid>
      <w:tr w:rsidR="0072529E" w:rsidRPr="009260B2" w14:paraId="5BB0C4CE" w14:textId="77777777" w:rsidTr="00311178">
        <w:trPr>
          <w:trHeight w:val="654"/>
        </w:trPr>
        <w:tc>
          <w:tcPr>
            <w:tcW w:w="1305" w:type="dxa"/>
            <w:vAlign w:val="center"/>
          </w:tcPr>
          <w:p w14:paraId="7EA63E46" w14:textId="77777777" w:rsidR="0072529E" w:rsidRPr="009260B2" w:rsidRDefault="0072529E" w:rsidP="00311178">
            <w:pPr>
              <w:pStyle w:val="Default"/>
              <w:spacing w:line="276" w:lineRule="auto"/>
              <w:ind w:right="-108"/>
              <w:jc w:val="center"/>
              <w:rPr>
                <w:b/>
                <w:bCs/>
              </w:rPr>
            </w:pPr>
            <w:r w:rsidRPr="009260B2">
              <w:rPr>
                <w:b/>
              </w:rPr>
              <w:t>Код</w:t>
            </w:r>
          </w:p>
        </w:tc>
        <w:tc>
          <w:tcPr>
            <w:tcW w:w="7796" w:type="dxa"/>
            <w:vAlign w:val="center"/>
          </w:tcPr>
          <w:p w14:paraId="4AAFF758" w14:textId="77777777" w:rsidR="0072529E" w:rsidRPr="00EF7992" w:rsidRDefault="0072529E" w:rsidP="00311178">
            <w:pPr>
              <w:pStyle w:val="Default"/>
              <w:spacing w:line="276" w:lineRule="auto"/>
              <w:ind w:left="-1668" w:right="-1843"/>
              <w:jc w:val="center"/>
              <w:rPr>
                <w:b/>
                <w:bCs/>
                <w:i/>
                <w:iCs/>
              </w:rPr>
            </w:pPr>
            <w:r w:rsidRPr="00EF7992">
              <w:rPr>
                <w:rStyle w:val="af0"/>
                <w:b/>
                <w:bCs/>
                <w:i w:val="0"/>
                <w:iCs/>
              </w:rPr>
              <w:t>Наименование общих компетенций</w:t>
            </w:r>
          </w:p>
        </w:tc>
      </w:tr>
      <w:tr w:rsidR="0072529E" w:rsidRPr="009260B2" w14:paraId="24FFCBA5" w14:textId="77777777" w:rsidTr="00311178">
        <w:tc>
          <w:tcPr>
            <w:tcW w:w="1305" w:type="dxa"/>
          </w:tcPr>
          <w:p w14:paraId="277B0ADF" w14:textId="77777777" w:rsidR="0072529E" w:rsidRPr="00EE436D" w:rsidRDefault="0072529E" w:rsidP="00311178">
            <w:pPr>
              <w:pStyle w:val="Default"/>
              <w:spacing w:line="276" w:lineRule="auto"/>
              <w:ind w:right="-1843"/>
              <w:rPr>
                <w:b/>
                <w:bCs/>
              </w:rPr>
            </w:pPr>
            <w:r w:rsidRPr="00EE436D">
              <w:rPr>
                <w:b/>
                <w:bCs/>
              </w:rPr>
              <w:t>ОК 01.</w:t>
            </w:r>
          </w:p>
        </w:tc>
        <w:tc>
          <w:tcPr>
            <w:tcW w:w="7796" w:type="dxa"/>
          </w:tcPr>
          <w:p w14:paraId="365CE667" w14:textId="77777777" w:rsidR="0072529E" w:rsidRPr="009260B2" w:rsidRDefault="0072529E" w:rsidP="00311178">
            <w:pPr>
              <w:pStyle w:val="Default"/>
              <w:spacing w:line="276" w:lineRule="auto"/>
              <w:ind w:right="33"/>
            </w:pPr>
            <w:r w:rsidRPr="009260B2">
              <w:t>Выбирать способы решения задач профессиональной деятельности применительно к различным контекстам</w:t>
            </w:r>
          </w:p>
        </w:tc>
      </w:tr>
      <w:tr w:rsidR="0072529E" w:rsidRPr="009260B2" w14:paraId="73897075" w14:textId="77777777" w:rsidTr="00311178">
        <w:tc>
          <w:tcPr>
            <w:tcW w:w="1305" w:type="dxa"/>
          </w:tcPr>
          <w:p w14:paraId="043444B3" w14:textId="77777777" w:rsidR="0072529E" w:rsidRPr="00EE436D" w:rsidRDefault="0072529E" w:rsidP="00311178">
            <w:pPr>
              <w:pStyle w:val="Default"/>
              <w:spacing w:line="276" w:lineRule="auto"/>
              <w:ind w:right="-1843"/>
              <w:rPr>
                <w:b/>
                <w:bCs/>
              </w:rPr>
            </w:pPr>
            <w:r w:rsidRPr="00EE436D">
              <w:rPr>
                <w:b/>
                <w:bCs/>
              </w:rPr>
              <w:t>ОК 02.</w:t>
            </w:r>
          </w:p>
        </w:tc>
        <w:tc>
          <w:tcPr>
            <w:tcW w:w="7796" w:type="dxa"/>
          </w:tcPr>
          <w:p w14:paraId="643C2CA4" w14:textId="154026D8" w:rsidR="0072529E" w:rsidRPr="009260B2" w:rsidRDefault="0072529E" w:rsidP="00311178">
            <w:pPr>
              <w:pStyle w:val="Default"/>
              <w:spacing w:line="276" w:lineRule="auto"/>
              <w:ind w:right="33"/>
            </w:pPr>
            <w:r w:rsidRPr="009260B2">
              <w:t xml:space="preserve">Использовать современные средства поиска, анализа и </w:t>
            </w:r>
            <w:proofErr w:type="gramStart"/>
            <w:r w:rsidRPr="009260B2">
              <w:t>интерпретации информации</w:t>
            </w:r>
            <w:proofErr w:type="gramEnd"/>
            <w:r w:rsidRPr="009260B2">
              <w:t xml:space="preserve"> и информационные технологии для выполнения задач профессиональной деятельности</w:t>
            </w:r>
          </w:p>
        </w:tc>
      </w:tr>
      <w:tr w:rsidR="0072529E" w:rsidRPr="009260B2" w14:paraId="0F6E55D4" w14:textId="77777777" w:rsidTr="00311178">
        <w:tc>
          <w:tcPr>
            <w:tcW w:w="1305" w:type="dxa"/>
          </w:tcPr>
          <w:p w14:paraId="7AAC3362" w14:textId="77777777" w:rsidR="0072529E" w:rsidRPr="00EE436D" w:rsidRDefault="0072529E" w:rsidP="00311178">
            <w:pPr>
              <w:pStyle w:val="Default"/>
              <w:spacing w:line="276" w:lineRule="auto"/>
              <w:ind w:right="-1843"/>
              <w:rPr>
                <w:b/>
                <w:bCs/>
              </w:rPr>
            </w:pPr>
            <w:r w:rsidRPr="00EE436D">
              <w:rPr>
                <w:b/>
                <w:bCs/>
              </w:rPr>
              <w:t>ОК 03.</w:t>
            </w:r>
          </w:p>
        </w:tc>
        <w:tc>
          <w:tcPr>
            <w:tcW w:w="7796" w:type="dxa"/>
          </w:tcPr>
          <w:p w14:paraId="3B3C329C" w14:textId="5F5453EA" w:rsidR="0072529E" w:rsidRPr="009260B2" w:rsidRDefault="0072529E" w:rsidP="00311178">
            <w:pPr>
              <w:pStyle w:val="Default"/>
              <w:spacing w:line="276" w:lineRule="auto"/>
              <w:ind w:right="33"/>
            </w:pPr>
            <w:r w:rsidRPr="009260B2">
              <w:t xml:space="preserve">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w:t>
            </w:r>
            <w:r w:rsidR="00AE27F8">
              <w:t xml:space="preserve">знания по финансовой </w:t>
            </w:r>
            <w:r w:rsidR="00A242C0">
              <w:t>грамотности</w:t>
            </w:r>
            <w:r w:rsidRPr="009260B2">
              <w:t xml:space="preserve"> в различных жизненных ситуациях</w:t>
            </w:r>
          </w:p>
        </w:tc>
      </w:tr>
      <w:tr w:rsidR="0072529E" w:rsidRPr="009260B2" w14:paraId="5767226A" w14:textId="77777777" w:rsidTr="00311178">
        <w:tc>
          <w:tcPr>
            <w:tcW w:w="1305" w:type="dxa"/>
          </w:tcPr>
          <w:p w14:paraId="16DF609D" w14:textId="77777777" w:rsidR="0072529E" w:rsidRPr="00EE436D" w:rsidRDefault="0072529E" w:rsidP="00311178">
            <w:pPr>
              <w:pStyle w:val="Default"/>
              <w:spacing w:line="276" w:lineRule="auto"/>
              <w:ind w:right="-1843"/>
              <w:rPr>
                <w:b/>
                <w:bCs/>
              </w:rPr>
            </w:pPr>
            <w:r w:rsidRPr="00EE436D">
              <w:rPr>
                <w:b/>
                <w:bCs/>
              </w:rPr>
              <w:t>ОК 04.</w:t>
            </w:r>
          </w:p>
        </w:tc>
        <w:tc>
          <w:tcPr>
            <w:tcW w:w="7796" w:type="dxa"/>
          </w:tcPr>
          <w:p w14:paraId="128A1C2A" w14:textId="77777777" w:rsidR="0072529E" w:rsidRPr="009260B2" w:rsidRDefault="0072529E" w:rsidP="00311178">
            <w:pPr>
              <w:pStyle w:val="Default"/>
              <w:spacing w:line="276" w:lineRule="auto"/>
              <w:ind w:right="33"/>
            </w:pPr>
            <w:r w:rsidRPr="009260B2">
              <w:t>Эффективно взаимодействовать и работать в коллективе и команде</w:t>
            </w:r>
          </w:p>
        </w:tc>
      </w:tr>
      <w:tr w:rsidR="0072529E" w:rsidRPr="009260B2" w14:paraId="3F712AC4" w14:textId="77777777" w:rsidTr="00311178">
        <w:tc>
          <w:tcPr>
            <w:tcW w:w="1305" w:type="dxa"/>
          </w:tcPr>
          <w:p w14:paraId="2AA02E53" w14:textId="77777777" w:rsidR="0072529E" w:rsidRPr="00EE436D" w:rsidRDefault="0072529E" w:rsidP="00311178">
            <w:pPr>
              <w:pStyle w:val="Default"/>
              <w:spacing w:line="276" w:lineRule="auto"/>
              <w:ind w:right="-1843"/>
              <w:rPr>
                <w:b/>
                <w:bCs/>
              </w:rPr>
            </w:pPr>
            <w:r w:rsidRPr="00EE436D">
              <w:rPr>
                <w:b/>
                <w:bCs/>
              </w:rPr>
              <w:t>ОК 05.</w:t>
            </w:r>
          </w:p>
        </w:tc>
        <w:tc>
          <w:tcPr>
            <w:tcW w:w="7796" w:type="dxa"/>
          </w:tcPr>
          <w:p w14:paraId="5E1DFC9E" w14:textId="77777777" w:rsidR="0072529E" w:rsidRPr="009260B2" w:rsidRDefault="0072529E" w:rsidP="00311178">
            <w:pPr>
              <w:pStyle w:val="Default"/>
              <w:spacing w:line="276" w:lineRule="auto"/>
              <w:ind w:right="33"/>
            </w:pPr>
            <w:r w:rsidRPr="009260B2">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72529E" w:rsidRPr="009260B2" w14:paraId="2D4BA389" w14:textId="77777777" w:rsidTr="00311178">
        <w:tc>
          <w:tcPr>
            <w:tcW w:w="1305" w:type="dxa"/>
          </w:tcPr>
          <w:p w14:paraId="73827439" w14:textId="77777777" w:rsidR="0072529E" w:rsidRPr="00EE436D" w:rsidRDefault="0072529E" w:rsidP="00311178">
            <w:pPr>
              <w:pStyle w:val="Default"/>
              <w:spacing w:line="276" w:lineRule="auto"/>
              <w:ind w:right="-1843"/>
              <w:rPr>
                <w:b/>
                <w:bCs/>
              </w:rPr>
            </w:pPr>
            <w:r w:rsidRPr="00EE436D">
              <w:rPr>
                <w:b/>
                <w:bCs/>
              </w:rPr>
              <w:t>ОК 06.</w:t>
            </w:r>
          </w:p>
        </w:tc>
        <w:tc>
          <w:tcPr>
            <w:tcW w:w="7796" w:type="dxa"/>
          </w:tcPr>
          <w:p w14:paraId="6EB1926F" w14:textId="77777777" w:rsidR="0072529E" w:rsidRPr="009260B2" w:rsidRDefault="0072529E" w:rsidP="00311178">
            <w:pPr>
              <w:pStyle w:val="Default"/>
              <w:spacing w:line="276" w:lineRule="auto"/>
              <w:ind w:right="33"/>
            </w:pPr>
            <w:r w:rsidRPr="009260B2">
              <w:t xml:space="preserve">Проявлять гражданско-патриотическую позицию, демонстрировать осознанное поведение на основе </w:t>
            </w:r>
            <w:r w:rsidR="00A242C0">
              <w:t xml:space="preserve">традиционных </w:t>
            </w:r>
            <w:r w:rsidR="00AE27F8">
              <w:t>общечеловеческих ценностей</w:t>
            </w:r>
            <w:r w:rsidRPr="009260B2">
              <w:t>, в том числе с учетом гармонизации межнациональных и межрелигиозных отношений, применять стандарты антикоррупционного поведения</w:t>
            </w:r>
          </w:p>
        </w:tc>
      </w:tr>
      <w:tr w:rsidR="0072529E" w:rsidRPr="009260B2" w14:paraId="4136E3CC" w14:textId="77777777" w:rsidTr="00311178">
        <w:tc>
          <w:tcPr>
            <w:tcW w:w="1305" w:type="dxa"/>
          </w:tcPr>
          <w:p w14:paraId="49CD984F" w14:textId="77777777" w:rsidR="0072529E" w:rsidRPr="00EE436D" w:rsidRDefault="0072529E" w:rsidP="00311178">
            <w:pPr>
              <w:pStyle w:val="Default"/>
              <w:spacing w:line="276" w:lineRule="auto"/>
              <w:ind w:right="-1843"/>
              <w:rPr>
                <w:b/>
                <w:bCs/>
              </w:rPr>
            </w:pPr>
            <w:r w:rsidRPr="00EE436D">
              <w:rPr>
                <w:b/>
                <w:bCs/>
              </w:rPr>
              <w:t>ОК 07.</w:t>
            </w:r>
          </w:p>
        </w:tc>
        <w:tc>
          <w:tcPr>
            <w:tcW w:w="7796" w:type="dxa"/>
          </w:tcPr>
          <w:p w14:paraId="6F58EADC" w14:textId="77777777" w:rsidR="0072529E" w:rsidRPr="009260B2" w:rsidRDefault="0072529E" w:rsidP="00311178">
            <w:pPr>
              <w:pStyle w:val="Default"/>
              <w:spacing w:line="276" w:lineRule="auto"/>
              <w:ind w:right="33"/>
            </w:pPr>
            <w:r w:rsidRPr="009260B2">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r>
      <w:tr w:rsidR="0072529E" w:rsidRPr="009260B2" w14:paraId="4F7A2BB1" w14:textId="77777777" w:rsidTr="00311178">
        <w:tc>
          <w:tcPr>
            <w:tcW w:w="1305" w:type="dxa"/>
            <w:tcBorders>
              <w:bottom w:val="single" w:sz="4" w:space="0" w:color="auto"/>
            </w:tcBorders>
          </w:tcPr>
          <w:p w14:paraId="71CDD5E8" w14:textId="77777777" w:rsidR="0072529E" w:rsidRPr="00EE436D" w:rsidRDefault="0072529E" w:rsidP="00311178">
            <w:pPr>
              <w:pStyle w:val="Default"/>
              <w:spacing w:line="276" w:lineRule="auto"/>
              <w:ind w:right="-1843"/>
              <w:rPr>
                <w:b/>
                <w:bCs/>
              </w:rPr>
            </w:pPr>
            <w:r w:rsidRPr="00EE436D">
              <w:rPr>
                <w:b/>
                <w:bCs/>
              </w:rPr>
              <w:t>ОК 08.</w:t>
            </w:r>
          </w:p>
        </w:tc>
        <w:tc>
          <w:tcPr>
            <w:tcW w:w="7796" w:type="dxa"/>
            <w:tcBorders>
              <w:bottom w:val="single" w:sz="4" w:space="0" w:color="auto"/>
            </w:tcBorders>
          </w:tcPr>
          <w:p w14:paraId="00942C75" w14:textId="77777777" w:rsidR="0072529E" w:rsidRPr="009260B2" w:rsidRDefault="0072529E" w:rsidP="00311178">
            <w:pPr>
              <w:pStyle w:val="Default"/>
              <w:spacing w:line="276" w:lineRule="auto"/>
              <w:ind w:right="33"/>
            </w:pPr>
            <w:r w:rsidRPr="009260B2">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r>
      <w:tr w:rsidR="0072529E" w:rsidRPr="009260B2" w14:paraId="2C01D677" w14:textId="77777777" w:rsidTr="00311178">
        <w:tc>
          <w:tcPr>
            <w:tcW w:w="1305" w:type="dxa"/>
          </w:tcPr>
          <w:p w14:paraId="1CEAFF12" w14:textId="77777777" w:rsidR="0072529E" w:rsidRPr="00EE436D" w:rsidRDefault="0072529E" w:rsidP="00311178">
            <w:pPr>
              <w:pStyle w:val="Default"/>
              <w:spacing w:line="276" w:lineRule="auto"/>
              <w:ind w:right="-1843"/>
              <w:rPr>
                <w:b/>
                <w:bCs/>
              </w:rPr>
            </w:pPr>
            <w:r w:rsidRPr="00EE436D">
              <w:rPr>
                <w:b/>
                <w:bCs/>
              </w:rPr>
              <w:t>ОК 09.</w:t>
            </w:r>
          </w:p>
        </w:tc>
        <w:tc>
          <w:tcPr>
            <w:tcW w:w="7796" w:type="dxa"/>
          </w:tcPr>
          <w:p w14:paraId="7E480557" w14:textId="77777777" w:rsidR="0072529E" w:rsidRPr="009260B2" w:rsidRDefault="0072529E" w:rsidP="00311178">
            <w:pPr>
              <w:pStyle w:val="Default"/>
              <w:spacing w:line="276" w:lineRule="auto"/>
              <w:ind w:right="33"/>
            </w:pPr>
            <w:r w:rsidRPr="009260B2">
              <w:t>Пользоваться профессиональной документацией на государственном и иностранном языках.</w:t>
            </w:r>
          </w:p>
        </w:tc>
      </w:tr>
    </w:tbl>
    <w:p w14:paraId="5D8D5072" w14:textId="1176F0EF" w:rsidR="0072529E" w:rsidRDefault="00311178" w:rsidP="00311178">
      <w:pPr>
        <w:spacing w:after="0"/>
        <w:ind w:left="1428"/>
        <w:jc w:val="both"/>
        <w:rPr>
          <w:rFonts w:ascii="Times New Roman" w:hAnsi="Times New Roman"/>
          <w:sz w:val="24"/>
          <w:szCs w:val="24"/>
        </w:rPr>
      </w:pPr>
      <w:r>
        <w:rPr>
          <w:rFonts w:ascii="Times New Roman" w:hAnsi="Times New Roman"/>
          <w:sz w:val="24"/>
          <w:szCs w:val="24"/>
        </w:rPr>
        <w:br/>
      </w:r>
      <w:r>
        <w:rPr>
          <w:rFonts w:ascii="Times New Roman" w:hAnsi="Times New Roman"/>
          <w:sz w:val="24"/>
          <w:szCs w:val="24"/>
        </w:rPr>
        <w:br/>
      </w:r>
      <w:r>
        <w:rPr>
          <w:rFonts w:ascii="Times New Roman" w:hAnsi="Times New Roman"/>
          <w:sz w:val="24"/>
          <w:szCs w:val="24"/>
        </w:rPr>
        <w:br/>
      </w:r>
    </w:p>
    <w:p w14:paraId="11540E9E" w14:textId="77777777" w:rsidR="0072529E" w:rsidRPr="009260B2" w:rsidRDefault="0072529E" w:rsidP="00311178">
      <w:pPr>
        <w:suppressAutoHyphens/>
        <w:spacing w:after="0"/>
        <w:ind w:right="-1" w:firstLine="709"/>
        <w:jc w:val="both"/>
        <w:rPr>
          <w:rFonts w:ascii="Times New Roman" w:hAnsi="Times New Roman"/>
          <w:sz w:val="24"/>
          <w:szCs w:val="24"/>
        </w:rPr>
      </w:pPr>
      <w:r w:rsidRPr="009260B2">
        <w:rPr>
          <w:rStyle w:val="af0"/>
          <w:rFonts w:ascii="Times New Roman" w:hAnsi="Times New Roman"/>
          <w:i w:val="0"/>
          <w:sz w:val="24"/>
          <w:szCs w:val="24"/>
        </w:rPr>
        <w:lastRenderedPageBreak/>
        <w:t>1.1.2. Перечень профессиональных компетенций</w:t>
      </w: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1"/>
        <w:gridCol w:w="7938"/>
      </w:tblGrid>
      <w:tr w:rsidR="0072529E" w:rsidRPr="009260B2" w14:paraId="5EEB396F" w14:textId="77777777" w:rsidTr="00C75CC8">
        <w:trPr>
          <w:trHeight w:val="654"/>
        </w:trPr>
        <w:tc>
          <w:tcPr>
            <w:tcW w:w="1021" w:type="dxa"/>
            <w:vAlign w:val="center"/>
          </w:tcPr>
          <w:p w14:paraId="60C177C6" w14:textId="77777777" w:rsidR="0072529E" w:rsidRPr="009260B2" w:rsidRDefault="0072529E" w:rsidP="00311178">
            <w:pPr>
              <w:pStyle w:val="Default"/>
              <w:spacing w:line="276" w:lineRule="auto"/>
              <w:ind w:right="-108"/>
              <w:jc w:val="center"/>
              <w:rPr>
                <w:b/>
                <w:bCs/>
              </w:rPr>
            </w:pPr>
            <w:r w:rsidRPr="009260B2">
              <w:rPr>
                <w:b/>
              </w:rPr>
              <w:t>Код</w:t>
            </w:r>
          </w:p>
        </w:tc>
        <w:tc>
          <w:tcPr>
            <w:tcW w:w="7938" w:type="dxa"/>
            <w:vAlign w:val="center"/>
          </w:tcPr>
          <w:p w14:paraId="791CBF7E" w14:textId="77777777" w:rsidR="0072529E" w:rsidRPr="00FB31FB" w:rsidRDefault="0072529E" w:rsidP="00311178">
            <w:pPr>
              <w:pStyle w:val="Default"/>
              <w:spacing w:line="276" w:lineRule="auto"/>
              <w:ind w:left="-1668" w:right="-1843"/>
              <w:jc w:val="center"/>
              <w:rPr>
                <w:b/>
                <w:bCs/>
              </w:rPr>
            </w:pPr>
            <w:r w:rsidRPr="00FB31FB">
              <w:rPr>
                <w:rStyle w:val="af0"/>
                <w:b/>
                <w:bCs/>
                <w:i w:val="0"/>
              </w:rPr>
              <w:t>Наименование видов деятельности и профессиональных компетенций</w:t>
            </w:r>
          </w:p>
        </w:tc>
      </w:tr>
      <w:tr w:rsidR="0072529E" w:rsidRPr="009260B2" w14:paraId="03150F27" w14:textId="77777777" w:rsidTr="00C75CC8">
        <w:tc>
          <w:tcPr>
            <w:tcW w:w="1021" w:type="dxa"/>
          </w:tcPr>
          <w:p w14:paraId="0107507D" w14:textId="77777777" w:rsidR="0072529E" w:rsidRPr="00EE436D" w:rsidRDefault="0072529E" w:rsidP="00311178">
            <w:pPr>
              <w:pStyle w:val="Default"/>
              <w:spacing w:line="276" w:lineRule="auto"/>
              <w:ind w:right="-1843"/>
              <w:rPr>
                <w:b/>
                <w:bCs/>
              </w:rPr>
            </w:pPr>
            <w:r w:rsidRPr="00EE436D">
              <w:rPr>
                <w:b/>
                <w:bCs/>
              </w:rPr>
              <w:t>ВД 2</w:t>
            </w:r>
          </w:p>
        </w:tc>
        <w:tc>
          <w:tcPr>
            <w:tcW w:w="7938" w:type="dxa"/>
          </w:tcPr>
          <w:p w14:paraId="10A773E0" w14:textId="77777777" w:rsidR="0072529E" w:rsidRPr="009260B2" w:rsidRDefault="0072529E" w:rsidP="00311178">
            <w:pPr>
              <w:pStyle w:val="Default"/>
              <w:spacing w:line="276" w:lineRule="auto"/>
              <w:ind w:right="33"/>
            </w:pPr>
            <w:r w:rsidRPr="009260B2">
              <w:t xml:space="preserve">Изготовление съёмных пластиночных, несъёмных и </w:t>
            </w:r>
            <w:proofErr w:type="spellStart"/>
            <w:r w:rsidRPr="009260B2">
              <w:t>бюгельных</w:t>
            </w:r>
            <w:proofErr w:type="spellEnd"/>
            <w:r w:rsidRPr="009260B2">
              <w:t xml:space="preserve"> протезов</w:t>
            </w:r>
            <w:r w:rsidR="006103A5">
              <w:t>.</w:t>
            </w:r>
          </w:p>
        </w:tc>
      </w:tr>
      <w:tr w:rsidR="0072529E" w:rsidRPr="009260B2" w14:paraId="03DD24F7" w14:textId="77777777" w:rsidTr="00C75CC8">
        <w:tc>
          <w:tcPr>
            <w:tcW w:w="1021" w:type="dxa"/>
          </w:tcPr>
          <w:p w14:paraId="59F301AD" w14:textId="77777777" w:rsidR="0072529E" w:rsidRPr="00EE436D" w:rsidRDefault="0072529E" w:rsidP="00311178">
            <w:pPr>
              <w:pStyle w:val="Default"/>
              <w:spacing w:line="276" w:lineRule="auto"/>
              <w:ind w:right="-1843"/>
              <w:rPr>
                <w:b/>
                <w:bCs/>
              </w:rPr>
            </w:pPr>
            <w:r w:rsidRPr="00EE436D">
              <w:rPr>
                <w:b/>
                <w:bCs/>
              </w:rPr>
              <w:t>ПК 2.1.</w:t>
            </w:r>
          </w:p>
        </w:tc>
        <w:tc>
          <w:tcPr>
            <w:tcW w:w="7938" w:type="dxa"/>
          </w:tcPr>
          <w:p w14:paraId="5A943C60" w14:textId="77777777" w:rsidR="0072529E" w:rsidRPr="009260B2" w:rsidRDefault="0072529E" w:rsidP="00311178">
            <w:pPr>
              <w:pStyle w:val="Default"/>
              <w:spacing w:line="276" w:lineRule="auto"/>
              <w:ind w:right="33"/>
            </w:pPr>
            <w:r w:rsidRPr="009260B2">
              <w:t>Изготавливать съемные пластиночные протезы при частичном и полном отсутствии зубов</w:t>
            </w:r>
            <w:r w:rsidR="006103A5">
              <w:t>.</w:t>
            </w:r>
          </w:p>
        </w:tc>
      </w:tr>
      <w:tr w:rsidR="0072529E" w:rsidRPr="009260B2" w14:paraId="36847B9E" w14:textId="77777777" w:rsidTr="00C75CC8">
        <w:tc>
          <w:tcPr>
            <w:tcW w:w="1021" w:type="dxa"/>
          </w:tcPr>
          <w:p w14:paraId="55DFD565" w14:textId="77777777" w:rsidR="0072529E" w:rsidRPr="00EE436D" w:rsidRDefault="0072529E" w:rsidP="00311178">
            <w:pPr>
              <w:pStyle w:val="Default"/>
              <w:spacing w:line="276" w:lineRule="auto"/>
              <w:ind w:right="-1843"/>
              <w:rPr>
                <w:b/>
                <w:bCs/>
              </w:rPr>
            </w:pPr>
            <w:r w:rsidRPr="00EE436D">
              <w:rPr>
                <w:b/>
                <w:bCs/>
              </w:rPr>
              <w:t>ПК 2.2.</w:t>
            </w:r>
          </w:p>
        </w:tc>
        <w:tc>
          <w:tcPr>
            <w:tcW w:w="7938" w:type="dxa"/>
          </w:tcPr>
          <w:p w14:paraId="070A7057" w14:textId="77777777" w:rsidR="0072529E" w:rsidRPr="009260B2" w:rsidRDefault="0072529E" w:rsidP="00311178">
            <w:pPr>
              <w:pStyle w:val="Default"/>
              <w:spacing w:line="276" w:lineRule="auto"/>
              <w:ind w:right="33"/>
            </w:pPr>
            <w:r w:rsidRPr="009260B2">
              <w:t>Производить починку съемных пластиночных протезов</w:t>
            </w:r>
            <w:r w:rsidR="006103A5">
              <w:t>.</w:t>
            </w:r>
          </w:p>
        </w:tc>
      </w:tr>
      <w:tr w:rsidR="0072529E" w:rsidRPr="009260B2" w14:paraId="401F8C59" w14:textId="77777777" w:rsidTr="00C75CC8">
        <w:tc>
          <w:tcPr>
            <w:tcW w:w="1021" w:type="dxa"/>
          </w:tcPr>
          <w:p w14:paraId="13873737" w14:textId="77777777" w:rsidR="0072529E" w:rsidRPr="00EE436D" w:rsidRDefault="0072529E" w:rsidP="00311178">
            <w:pPr>
              <w:pStyle w:val="Default"/>
              <w:spacing w:line="276" w:lineRule="auto"/>
              <w:ind w:right="-1843"/>
              <w:rPr>
                <w:b/>
                <w:bCs/>
              </w:rPr>
            </w:pPr>
            <w:r w:rsidRPr="00EE436D">
              <w:rPr>
                <w:b/>
                <w:bCs/>
              </w:rPr>
              <w:t>ПК 2.3.</w:t>
            </w:r>
          </w:p>
        </w:tc>
        <w:tc>
          <w:tcPr>
            <w:tcW w:w="7938" w:type="dxa"/>
          </w:tcPr>
          <w:p w14:paraId="455DF227" w14:textId="77777777" w:rsidR="0072529E" w:rsidRPr="009260B2" w:rsidRDefault="0072529E" w:rsidP="00311178">
            <w:pPr>
              <w:pStyle w:val="Default"/>
              <w:spacing w:line="276" w:lineRule="auto"/>
              <w:ind w:right="33"/>
            </w:pPr>
            <w:r w:rsidRPr="009260B2">
              <w:t>Изготавливать различные виды несъемных протезов с учетом индивидуальных особенностей пациента</w:t>
            </w:r>
            <w:r w:rsidR="006103A5">
              <w:t>.</w:t>
            </w:r>
          </w:p>
        </w:tc>
      </w:tr>
      <w:tr w:rsidR="0072529E" w:rsidRPr="009260B2" w14:paraId="45055D43" w14:textId="77777777" w:rsidTr="00C75CC8">
        <w:tc>
          <w:tcPr>
            <w:tcW w:w="1021" w:type="dxa"/>
          </w:tcPr>
          <w:p w14:paraId="1558056E" w14:textId="77777777" w:rsidR="0072529E" w:rsidRPr="00EE436D" w:rsidRDefault="0072529E" w:rsidP="00311178">
            <w:pPr>
              <w:pStyle w:val="Default"/>
              <w:spacing w:line="276" w:lineRule="auto"/>
              <w:ind w:right="-1843"/>
              <w:rPr>
                <w:b/>
                <w:bCs/>
              </w:rPr>
            </w:pPr>
            <w:r w:rsidRPr="00EE436D">
              <w:rPr>
                <w:b/>
                <w:bCs/>
              </w:rPr>
              <w:t>ПК 2.4.</w:t>
            </w:r>
          </w:p>
        </w:tc>
        <w:tc>
          <w:tcPr>
            <w:tcW w:w="7938" w:type="dxa"/>
          </w:tcPr>
          <w:p w14:paraId="6CD5114B" w14:textId="77777777" w:rsidR="0072529E" w:rsidRPr="009260B2" w:rsidRDefault="0072529E" w:rsidP="00311178">
            <w:pPr>
              <w:pStyle w:val="Default"/>
              <w:spacing w:line="276" w:lineRule="auto"/>
              <w:ind w:right="33"/>
              <w:jc w:val="both"/>
            </w:pPr>
            <w:r w:rsidRPr="009260B2">
              <w:t xml:space="preserve">Изготавливать литые </w:t>
            </w:r>
            <w:proofErr w:type="spellStart"/>
            <w:r w:rsidRPr="009260B2">
              <w:t>бюгельные</w:t>
            </w:r>
            <w:proofErr w:type="spellEnd"/>
            <w:r w:rsidRPr="009260B2">
              <w:t xml:space="preserve"> зубные протезы.</w:t>
            </w:r>
          </w:p>
        </w:tc>
      </w:tr>
    </w:tbl>
    <w:p w14:paraId="79D7A648" w14:textId="77777777" w:rsidR="0072529E" w:rsidRPr="009260B2" w:rsidRDefault="0072529E" w:rsidP="00311178">
      <w:pPr>
        <w:suppressAutoHyphens/>
        <w:spacing w:after="0"/>
        <w:ind w:right="-1" w:firstLine="709"/>
        <w:jc w:val="both"/>
        <w:rPr>
          <w:rFonts w:ascii="Times New Roman" w:hAnsi="Times New Roman"/>
          <w:sz w:val="24"/>
          <w:szCs w:val="24"/>
        </w:rPr>
      </w:pPr>
    </w:p>
    <w:p w14:paraId="61131B47" w14:textId="77777777" w:rsidR="0072529E" w:rsidRPr="009260B2" w:rsidRDefault="0072529E" w:rsidP="00311178">
      <w:pPr>
        <w:spacing w:after="0"/>
        <w:ind w:firstLine="709"/>
        <w:rPr>
          <w:rFonts w:ascii="Times New Roman" w:hAnsi="Times New Roman"/>
          <w:bCs/>
          <w:sz w:val="24"/>
          <w:szCs w:val="24"/>
        </w:rPr>
      </w:pPr>
      <w:r w:rsidRPr="009260B2">
        <w:rPr>
          <w:rFonts w:ascii="Times New Roman" w:hAnsi="Times New Roman"/>
          <w:bCs/>
          <w:sz w:val="24"/>
          <w:szCs w:val="24"/>
        </w:rPr>
        <w:t>1.1.3. В результате освоения профессионального модуля студент должен:</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6"/>
        <w:gridCol w:w="7474"/>
      </w:tblGrid>
      <w:tr w:rsidR="0072529E" w:rsidRPr="009260B2" w14:paraId="00C67970" w14:textId="77777777" w:rsidTr="00311178">
        <w:tc>
          <w:tcPr>
            <w:tcW w:w="1456" w:type="dxa"/>
          </w:tcPr>
          <w:p w14:paraId="350A6E33" w14:textId="77777777" w:rsidR="0072529E" w:rsidRPr="009260B2" w:rsidRDefault="0079140C" w:rsidP="00311178">
            <w:pPr>
              <w:spacing w:after="0"/>
              <w:rPr>
                <w:rFonts w:ascii="Times New Roman" w:hAnsi="Times New Roman"/>
                <w:bCs/>
                <w:sz w:val="24"/>
                <w:szCs w:val="24"/>
                <w:highlight w:val="yellow"/>
                <w:lang w:eastAsia="en-US"/>
              </w:rPr>
            </w:pPr>
            <w:r>
              <w:rPr>
                <w:rFonts w:ascii="Times New Roman" w:hAnsi="Times New Roman"/>
                <w:bCs/>
                <w:sz w:val="24"/>
                <w:szCs w:val="24"/>
                <w:lang w:eastAsia="en-US"/>
              </w:rPr>
              <w:t>Владеть навыками</w:t>
            </w:r>
          </w:p>
        </w:tc>
        <w:tc>
          <w:tcPr>
            <w:tcW w:w="7474" w:type="dxa"/>
          </w:tcPr>
          <w:p w14:paraId="6C327A95" w14:textId="77777777" w:rsidR="0072529E" w:rsidRPr="009260B2" w:rsidRDefault="0072529E" w:rsidP="00311178">
            <w:pPr>
              <w:pStyle w:val="ae"/>
              <w:numPr>
                <w:ilvl w:val="0"/>
                <w:numId w:val="67"/>
              </w:numPr>
              <w:tabs>
                <w:tab w:val="left" w:pos="35"/>
                <w:tab w:val="left" w:pos="618"/>
              </w:tabs>
              <w:spacing w:before="0" w:after="0" w:line="276" w:lineRule="auto"/>
              <w:ind w:left="176" w:hanging="176"/>
              <w:rPr>
                <w:rStyle w:val="211pt"/>
                <w:b w:val="0"/>
                <w:sz w:val="24"/>
                <w:szCs w:val="24"/>
              </w:rPr>
            </w:pPr>
            <w:r w:rsidRPr="009260B2">
              <w:rPr>
                <w:rStyle w:val="211pt"/>
                <w:b w:val="0"/>
                <w:sz w:val="24"/>
                <w:szCs w:val="24"/>
              </w:rPr>
              <w:t>изготовления частичного съемного протеза;</w:t>
            </w:r>
          </w:p>
          <w:p w14:paraId="6795A116" w14:textId="77777777" w:rsidR="0072529E" w:rsidRPr="009260B2" w:rsidRDefault="0072529E" w:rsidP="00311178">
            <w:pPr>
              <w:pStyle w:val="ae"/>
              <w:numPr>
                <w:ilvl w:val="0"/>
                <w:numId w:val="67"/>
              </w:numPr>
              <w:tabs>
                <w:tab w:val="left" w:pos="35"/>
                <w:tab w:val="left" w:pos="618"/>
              </w:tabs>
              <w:spacing w:before="0" w:after="0" w:line="276" w:lineRule="auto"/>
              <w:ind w:left="176" w:hanging="176"/>
              <w:rPr>
                <w:rStyle w:val="211pt"/>
                <w:b w:val="0"/>
                <w:sz w:val="24"/>
                <w:szCs w:val="24"/>
              </w:rPr>
            </w:pPr>
            <w:r w:rsidRPr="009260B2">
              <w:rPr>
                <w:rStyle w:val="211pt"/>
                <w:b w:val="0"/>
                <w:sz w:val="24"/>
                <w:szCs w:val="24"/>
              </w:rPr>
              <w:t>изготовления полного съемного пластиночного протеза;</w:t>
            </w:r>
          </w:p>
          <w:p w14:paraId="7251A5AD" w14:textId="77777777" w:rsidR="0072529E" w:rsidRPr="009260B2" w:rsidRDefault="0072529E" w:rsidP="00311178">
            <w:pPr>
              <w:pStyle w:val="ae"/>
              <w:numPr>
                <w:ilvl w:val="0"/>
                <w:numId w:val="67"/>
              </w:numPr>
              <w:tabs>
                <w:tab w:val="left" w:pos="35"/>
              </w:tabs>
              <w:spacing w:before="0" w:after="0" w:line="276" w:lineRule="auto"/>
              <w:ind w:left="176" w:hanging="176"/>
              <w:rPr>
                <w:rStyle w:val="211pt"/>
                <w:b w:val="0"/>
                <w:sz w:val="24"/>
                <w:szCs w:val="24"/>
              </w:rPr>
            </w:pPr>
            <w:r w:rsidRPr="009260B2">
              <w:rPr>
                <w:rStyle w:val="211pt"/>
                <w:b w:val="0"/>
                <w:sz w:val="24"/>
                <w:szCs w:val="24"/>
              </w:rPr>
              <w:t xml:space="preserve">изготовления съемных пластиночных и </w:t>
            </w:r>
            <w:proofErr w:type="spellStart"/>
            <w:r w:rsidRPr="009260B2">
              <w:rPr>
                <w:rStyle w:val="211pt"/>
                <w:b w:val="0"/>
                <w:sz w:val="24"/>
                <w:szCs w:val="24"/>
              </w:rPr>
              <w:t>бюгельных</w:t>
            </w:r>
            <w:proofErr w:type="spellEnd"/>
            <w:r w:rsidRPr="009260B2">
              <w:rPr>
                <w:rStyle w:val="211pt"/>
                <w:b w:val="0"/>
                <w:sz w:val="24"/>
                <w:szCs w:val="24"/>
              </w:rPr>
              <w:t xml:space="preserve"> протезов, протезов из термопластичных материалов</w:t>
            </w:r>
          </w:p>
          <w:p w14:paraId="414DD223" w14:textId="77777777" w:rsidR="0072529E" w:rsidRPr="009260B2" w:rsidRDefault="0072529E" w:rsidP="00311178">
            <w:pPr>
              <w:pStyle w:val="ae"/>
              <w:numPr>
                <w:ilvl w:val="0"/>
                <w:numId w:val="67"/>
              </w:numPr>
              <w:tabs>
                <w:tab w:val="left" w:pos="35"/>
              </w:tabs>
              <w:spacing w:before="0" w:after="0" w:line="276" w:lineRule="auto"/>
              <w:ind w:left="176" w:hanging="176"/>
              <w:rPr>
                <w:rStyle w:val="211pt"/>
                <w:b w:val="0"/>
                <w:sz w:val="24"/>
                <w:szCs w:val="24"/>
              </w:rPr>
            </w:pPr>
            <w:r w:rsidRPr="009260B2">
              <w:rPr>
                <w:rStyle w:val="211pt"/>
                <w:b w:val="0"/>
                <w:sz w:val="24"/>
                <w:szCs w:val="24"/>
              </w:rPr>
              <w:t xml:space="preserve">починки съемных пластиночных зубных протезов, приварке </w:t>
            </w:r>
            <w:proofErr w:type="spellStart"/>
            <w:r w:rsidRPr="009260B2">
              <w:rPr>
                <w:rStyle w:val="211pt"/>
                <w:b w:val="0"/>
                <w:sz w:val="24"/>
                <w:szCs w:val="24"/>
              </w:rPr>
              <w:t>кламмера</w:t>
            </w:r>
            <w:proofErr w:type="spellEnd"/>
            <w:r w:rsidRPr="009260B2">
              <w:rPr>
                <w:rStyle w:val="211pt"/>
                <w:b w:val="0"/>
                <w:sz w:val="24"/>
                <w:szCs w:val="24"/>
              </w:rPr>
              <w:t>, приварке зуба, починке перелома базиса самотвердеющей пластмассой, перебазировке съемного протеза лабораторным методом</w:t>
            </w:r>
          </w:p>
          <w:p w14:paraId="61835EF5" w14:textId="77777777" w:rsidR="0072529E" w:rsidRPr="009260B2" w:rsidRDefault="0072529E" w:rsidP="00311178">
            <w:pPr>
              <w:pStyle w:val="ae"/>
              <w:numPr>
                <w:ilvl w:val="0"/>
                <w:numId w:val="67"/>
              </w:numPr>
              <w:tabs>
                <w:tab w:val="left" w:pos="35"/>
              </w:tabs>
              <w:spacing w:before="0" w:after="0" w:line="276" w:lineRule="auto"/>
              <w:ind w:left="176" w:hanging="176"/>
              <w:rPr>
                <w:rStyle w:val="211pt"/>
                <w:b w:val="0"/>
                <w:sz w:val="24"/>
                <w:szCs w:val="24"/>
              </w:rPr>
            </w:pPr>
            <w:r w:rsidRPr="009260B2">
              <w:rPr>
                <w:rStyle w:val="211pt"/>
                <w:b w:val="0"/>
                <w:sz w:val="24"/>
                <w:szCs w:val="24"/>
              </w:rPr>
              <w:t>изготовления пластмассовых несъемных зубных протезов, изготовления зуба пластмассового простого, изготовления коронки пластмассовой;</w:t>
            </w:r>
          </w:p>
          <w:p w14:paraId="07DEB978" w14:textId="77777777" w:rsidR="0072529E" w:rsidRPr="009260B2" w:rsidRDefault="0072529E" w:rsidP="00311178">
            <w:pPr>
              <w:pStyle w:val="ae"/>
              <w:numPr>
                <w:ilvl w:val="0"/>
                <w:numId w:val="67"/>
              </w:numPr>
              <w:tabs>
                <w:tab w:val="left" w:pos="35"/>
              </w:tabs>
              <w:spacing w:before="0" w:after="0" w:line="276" w:lineRule="auto"/>
              <w:ind w:left="176" w:hanging="176"/>
              <w:rPr>
                <w:rStyle w:val="211pt"/>
                <w:b w:val="0"/>
                <w:sz w:val="24"/>
                <w:szCs w:val="24"/>
              </w:rPr>
            </w:pPr>
            <w:r w:rsidRPr="009260B2">
              <w:rPr>
                <w:rStyle w:val="211pt"/>
                <w:b w:val="0"/>
                <w:sz w:val="24"/>
                <w:szCs w:val="24"/>
              </w:rPr>
              <w:t>изготовления штампованно-паяных несъемных зубных протезов, изготовления штампованной коронки, изготовления спайки;</w:t>
            </w:r>
          </w:p>
          <w:p w14:paraId="067DE99E" w14:textId="77777777" w:rsidR="0072529E" w:rsidRPr="009260B2" w:rsidRDefault="0072529E" w:rsidP="00311178">
            <w:pPr>
              <w:pStyle w:val="ae"/>
              <w:numPr>
                <w:ilvl w:val="0"/>
                <w:numId w:val="67"/>
              </w:numPr>
              <w:tabs>
                <w:tab w:val="left" w:pos="35"/>
              </w:tabs>
              <w:spacing w:before="0" w:after="0" w:line="276" w:lineRule="auto"/>
              <w:ind w:left="176" w:hanging="176"/>
              <w:rPr>
                <w:rStyle w:val="211pt"/>
                <w:b w:val="0"/>
                <w:sz w:val="24"/>
                <w:szCs w:val="24"/>
              </w:rPr>
            </w:pPr>
            <w:r w:rsidRPr="009260B2">
              <w:rPr>
                <w:rStyle w:val="211pt"/>
                <w:b w:val="0"/>
                <w:sz w:val="24"/>
                <w:szCs w:val="24"/>
              </w:rPr>
              <w:t>изготовления литых несъемных зубных протезов без облицовки, изготовления коронки цельнолитой, изготовления зуба литого металлического в несъемной конструкции протеза;</w:t>
            </w:r>
          </w:p>
          <w:p w14:paraId="27780EA5" w14:textId="77777777" w:rsidR="0072529E" w:rsidRPr="009260B2" w:rsidRDefault="0072529E" w:rsidP="00311178">
            <w:pPr>
              <w:pStyle w:val="ae"/>
              <w:numPr>
                <w:ilvl w:val="0"/>
                <w:numId w:val="67"/>
              </w:numPr>
              <w:tabs>
                <w:tab w:val="left" w:pos="35"/>
              </w:tabs>
              <w:spacing w:before="0" w:after="0" w:line="276" w:lineRule="auto"/>
              <w:ind w:left="176" w:hanging="176"/>
              <w:rPr>
                <w:rStyle w:val="211pt"/>
                <w:b w:val="0"/>
                <w:sz w:val="24"/>
                <w:szCs w:val="24"/>
              </w:rPr>
            </w:pPr>
            <w:r w:rsidRPr="009260B2">
              <w:rPr>
                <w:rStyle w:val="211pt"/>
                <w:b w:val="0"/>
                <w:sz w:val="24"/>
                <w:szCs w:val="24"/>
              </w:rPr>
              <w:t xml:space="preserve">изготовления литых несъемных зубных протезов с облицовкой, изготовлении коронки </w:t>
            </w:r>
            <w:proofErr w:type="spellStart"/>
            <w:r w:rsidRPr="009260B2">
              <w:rPr>
                <w:rStyle w:val="211pt"/>
                <w:b w:val="0"/>
                <w:sz w:val="24"/>
                <w:szCs w:val="24"/>
              </w:rPr>
              <w:t>металлоакриловой</w:t>
            </w:r>
            <w:proofErr w:type="spellEnd"/>
            <w:r w:rsidRPr="009260B2">
              <w:rPr>
                <w:rStyle w:val="211pt"/>
                <w:b w:val="0"/>
                <w:sz w:val="24"/>
                <w:szCs w:val="24"/>
              </w:rPr>
              <w:t xml:space="preserve"> на цельнолитом каркасе, изготовления зуба </w:t>
            </w:r>
            <w:proofErr w:type="spellStart"/>
            <w:r w:rsidRPr="009260B2">
              <w:rPr>
                <w:rStyle w:val="211pt"/>
                <w:b w:val="0"/>
                <w:sz w:val="24"/>
                <w:szCs w:val="24"/>
              </w:rPr>
              <w:t>металлоакрилового</w:t>
            </w:r>
            <w:proofErr w:type="spellEnd"/>
            <w:r w:rsidRPr="009260B2">
              <w:rPr>
                <w:rStyle w:val="211pt"/>
                <w:b w:val="0"/>
                <w:sz w:val="24"/>
                <w:szCs w:val="24"/>
              </w:rPr>
              <w:t>, изготовления зуба металлокерамического, изготовления коронки металлокерамической (фарфоровой);</w:t>
            </w:r>
          </w:p>
          <w:p w14:paraId="43D684EA" w14:textId="77777777" w:rsidR="0072529E" w:rsidRPr="009260B2" w:rsidRDefault="0072529E" w:rsidP="00311178">
            <w:pPr>
              <w:pStyle w:val="ae"/>
              <w:numPr>
                <w:ilvl w:val="0"/>
                <w:numId w:val="67"/>
              </w:numPr>
              <w:tabs>
                <w:tab w:val="left" w:pos="35"/>
              </w:tabs>
              <w:spacing w:before="0" w:after="0" w:line="276" w:lineRule="auto"/>
              <w:ind w:left="176" w:hanging="176"/>
              <w:rPr>
                <w:rStyle w:val="211pt"/>
                <w:b w:val="0"/>
                <w:sz w:val="24"/>
                <w:szCs w:val="24"/>
              </w:rPr>
            </w:pPr>
            <w:r w:rsidRPr="009260B2">
              <w:rPr>
                <w:rStyle w:val="211pt"/>
                <w:b w:val="0"/>
                <w:sz w:val="24"/>
                <w:szCs w:val="24"/>
              </w:rPr>
              <w:t xml:space="preserve">изготовления штифтовой конструкции, восстановительных вкладок и </w:t>
            </w:r>
            <w:proofErr w:type="spellStart"/>
            <w:r w:rsidRPr="009260B2">
              <w:rPr>
                <w:rStyle w:val="211pt"/>
                <w:b w:val="0"/>
                <w:sz w:val="24"/>
                <w:szCs w:val="24"/>
              </w:rPr>
              <w:t>виниров</w:t>
            </w:r>
            <w:proofErr w:type="spellEnd"/>
            <w:r w:rsidRPr="009260B2">
              <w:rPr>
                <w:rStyle w:val="211pt"/>
                <w:b w:val="0"/>
                <w:sz w:val="24"/>
                <w:szCs w:val="24"/>
              </w:rPr>
              <w:t>;</w:t>
            </w:r>
          </w:p>
          <w:p w14:paraId="17B5EEF6" w14:textId="77777777" w:rsidR="0072529E" w:rsidRPr="009260B2" w:rsidRDefault="0072529E" w:rsidP="00311178">
            <w:pPr>
              <w:pStyle w:val="ae"/>
              <w:numPr>
                <w:ilvl w:val="0"/>
                <w:numId w:val="67"/>
              </w:numPr>
              <w:tabs>
                <w:tab w:val="left" w:pos="35"/>
              </w:tabs>
              <w:spacing w:before="0" w:after="0" w:line="276" w:lineRule="auto"/>
              <w:ind w:left="176" w:hanging="176"/>
              <w:rPr>
                <w:rStyle w:val="211pt"/>
                <w:b w:val="0"/>
                <w:sz w:val="24"/>
                <w:szCs w:val="24"/>
              </w:rPr>
            </w:pPr>
            <w:r w:rsidRPr="009260B2">
              <w:rPr>
                <w:rStyle w:val="211pt"/>
                <w:b w:val="0"/>
                <w:sz w:val="24"/>
                <w:szCs w:val="24"/>
              </w:rPr>
              <w:t>изготовления несъемной конструкции, коронки с фрезерными элементами</w:t>
            </w:r>
          </w:p>
          <w:p w14:paraId="399D00B3" w14:textId="77777777" w:rsidR="0072529E" w:rsidRPr="009260B2" w:rsidRDefault="0072529E" w:rsidP="00311178">
            <w:pPr>
              <w:pStyle w:val="ae"/>
              <w:numPr>
                <w:ilvl w:val="0"/>
                <w:numId w:val="67"/>
              </w:numPr>
              <w:tabs>
                <w:tab w:val="left" w:pos="35"/>
              </w:tabs>
              <w:spacing w:before="0" w:after="0" w:line="276" w:lineRule="auto"/>
              <w:ind w:left="176" w:hanging="176"/>
              <w:rPr>
                <w:rStyle w:val="211pt"/>
                <w:b w:val="0"/>
                <w:sz w:val="24"/>
                <w:szCs w:val="24"/>
              </w:rPr>
            </w:pPr>
            <w:r w:rsidRPr="009260B2">
              <w:rPr>
                <w:rStyle w:val="211pt"/>
                <w:b w:val="0"/>
                <w:sz w:val="24"/>
                <w:szCs w:val="24"/>
              </w:rPr>
              <w:t xml:space="preserve">изготовления </w:t>
            </w:r>
            <w:proofErr w:type="spellStart"/>
            <w:r w:rsidRPr="009260B2">
              <w:rPr>
                <w:rStyle w:val="211pt"/>
                <w:b w:val="0"/>
                <w:sz w:val="24"/>
                <w:szCs w:val="24"/>
              </w:rPr>
              <w:t>бюгельных</w:t>
            </w:r>
            <w:proofErr w:type="spellEnd"/>
            <w:r w:rsidRPr="009260B2">
              <w:rPr>
                <w:rStyle w:val="211pt"/>
                <w:b w:val="0"/>
                <w:sz w:val="24"/>
                <w:szCs w:val="24"/>
              </w:rPr>
              <w:t xml:space="preserve"> зубных протезов, изготовления базиса </w:t>
            </w:r>
            <w:proofErr w:type="spellStart"/>
            <w:r w:rsidRPr="009260B2">
              <w:rPr>
                <w:rStyle w:val="211pt"/>
                <w:b w:val="0"/>
                <w:sz w:val="24"/>
                <w:szCs w:val="24"/>
              </w:rPr>
              <w:t>бюгельного</w:t>
            </w:r>
            <w:proofErr w:type="spellEnd"/>
            <w:r w:rsidRPr="009260B2">
              <w:rPr>
                <w:rStyle w:val="211pt"/>
                <w:b w:val="0"/>
                <w:sz w:val="24"/>
                <w:szCs w:val="24"/>
              </w:rPr>
              <w:t xml:space="preserve"> протеза с пластмассовыми зубами, изготовления </w:t>
            </w:r>
            <w:proofErr w:type="spellStart"/>
            <w:r w:rsidRPr="009260B2">
              <w:rPr>
                <w:rStyle w:val="211pt"/>
                <w:b w:val="0"/>
                <w:sz w:val="24"/>
                <w:szCs w:val="24"/>
              </w:rPr>
              <w:t>бюгельного</w:t>
            </w:r>
            <w:proofErr w:type="spellEnd"/>
            <w:r w:rsidRPr="009260B2">
              <w:rPr>
                <w:rStyle w:val="211pt"/>
                <w:b w:val="0"/>
                <w:sz w:val="24"/>
                <w:szCs w:val="24"/>
              </w:rPr>
              <w:t xml:space="preserve"> каркаса;</w:t>
            </w:r>
          </w:p>
          <w:p w14:paraId="5730A8BF" w14:textId="77777777" w:rsidR="0072529E" w:rsidRPr="009260B2" w:rsidRDefault="0072529E" w:rsidP="00311178">
            <w:pPr>
              <w:pStyle w:val="ae"/>
              <w:numPr>
                <w:ilvl w:val="0"/>
                <w:numId w:val="67"/>
              </w:numPr>
              <w:tabs>
                <w:tab w:val="left" w:pos="35"/>
              </w:tabs>
              <w:spacing w:before="0" w:after="0" w:line="276" w:lineRule="auto"/>
              <w:ind w:left="176" w:hanging="176"/>
              <w:rPr>
                <w:bCs/>
                <w:color w:val="000000"/>
                <w:shd w:val="clear" w:color="auto" w:fill="FFFFFF"/>
                <w:lang w:bidi="ru-RU"/>
              </w:rPr>
            </w:pPr>
            <w:r w:rsidRPr="009260B2">
              <w:rPr>
                <w:rStyle w:val="211pt"/>
                <w:b w:val="0"/>
                <w:sz w:val="24"/>
                <w:szCs w:val="24"/>
              </w:rPr>
              <w:lastRenderedPageBreak/>
              <w:t>изготовления комбинированных съемно-несъемных протезов (</w:t>
            </w:r>
            <w:proofErr w:type="spellStart"/>
            <w:r w:rsidRPr="009260B2">
              <w:rPr>
                <w:rStyle w:val="211pt"/>
                <w:b w:val="0"/>
                <w:sz w:val="24"/>
                <w:szCs w:val="24"/>
              </w:rPr>
              <w:t>бюгельных</w:t>
            </w:r>
            <w:proofErr w:type="spellEnd"/>
            <w:r w:rsidRPr="009260B2">
              <w:rPr>
                <w:rStyle w:val="211pt"/>
                <w:b w:val="0"/>
                <w:sz w:val="24"/>
                <w:szCs w:val="24"/>
              </w:rPr>
              <w:t xml:space="preserve">, пластиночных) с коронками без облицовки, с облицовкой с установкой </w:t>
            </w:r>
            <w:proofErr w:type="spellStart"/>
            <w:r w:rsidRPr="009260B2">
              <w:rPr>
                <w:rStyle w:val="211pt"/>
                <w:b w:val="0"/>
                <w:sz w:val="24"/>
                <w:szCs w:val="24"/>
              </w:rPr>
              <w:t>микрозамкового</w:t>
            </w:r>
            <w:proofErr w:type="spellEnd"/>
            <w:r w:rsidRPr="009260B2">
              <w:rPr>
                <w:rStyle w:val="211pt"/>
                <w:b w:val="0"/>
                <w:sz w:val="24"/>
                <w:szCs w:val="24"/>
              </w:rPr>
              <w:t xml:space="preserve"> крепления</w:t>
            </w:r>
          </w:p>
        </w:tc>
      </w:tr>
      <w:tr w:rsidR="0072529E" w:rsidRPr="009260B2" w14:paraId="70B7FF3D" w14:textId="77777777" w:rsidTr="00311178">
        <w:tc>
          <w:tcPr>
            <w:tcW w:w="1456" w:type="dxa"/>
          </w:tcPr>
          <w:p w14:paraId="592D6D31" w14:textId="77777777" w:rsidR="0072529E" w:rsidRPr="009260B2" w:rsidRDefault="0072529E" w:rsidP="00311178">
            <w:pPr>
              <w:spacing w:after="0"/>
              <w:rPr>
                <w:rFonts w:ascii="Times New Roman" w:hAnsi="Times New Roman"/>
                <w:bCs/>
                <w:sz w:val="24"/>
                <w:szCs w:val="24"/>
                <w:highlight w:val="yellow"/>
                <w:lang w:eastAsia="en-US"/>
              </w:rPr>
            </w:pPr>
            <w:r w:rsidRPr="009260B2">
              <w:rPr>
                <w:rFonts w:ascii="Times New Roman" w:hAnsi="Times New Roman"/>
                <w:bCs/>
                <w:sz w:val="24"/>
                <w:szCs w:val="24"/>
                <w:lang w:eastAsia="en-US"/>
              </w:rPr>
              <w:t>Уметь</w:t>
            </w:r>
          </w:p>
        </w:tc>
        <w:tc>
          <w:tcPr>
            <w:tcW w:w="7474" w:type="dxa"/>
          </w:tcPr>
          <w:p w14:paraId="3EC2D0C9" w14:textId="77777777" w:rsidR="0072529E" w:rsidRPr="009260B2" w:rsidRDefault="0072529E" w:rsidP="00311178">
            <w:pPr>
              <w:pStyle w:val="ae"/>
              <w:numPr>
                <w:ilvl w:val="0"/>
                <w:numId w:val="24"/>
              </w:numPr>
              <w:tabs>
                <w:tab w:val="left" w:pos="318"/>
              </w:tabs>
              <w:spacing w:before="0" w:after="0" w:line="276" w:lineRule="auto"/>
              <w:ind w:left="318" w:hanging="283"/>
              <w:rPr>
                <w:rStyle w:val="211pt"/>
                <w:b w:val="0"/>
                <w:sz w:val="24"/>
                <w:szCs w:val="24"/>
              </w:rPr>
            </w:pPr>
            <w:r w:rsidRPr="009260B2">
              <w:rPr>
                <w:rStyle w:val="211pt"/>
                <w:b w:val="0"/>
                <w:sz w:val="24"/>
                <w:szCs w:val="24"/>
              </w:rPr>
              <w:t xml:space="preserve">проводить осмотр </w:t>
            </w:r>
            <w:proofErr w:type="spellStart"/>
            <w:r w:rsidRPr="009260B2">
              <w:rPr>
                <w:rStyle w:val="211pt"/>
                <w:b w:val="0"/>
                <w:sz w:val="24"/>
                <w:szCs w:val="24"/>
              </w:rPr>
              <w:t>зубочелюстой</w:t>
            </w:r>
            <w:proofErr w:type="spellEnd"/>
            <w:r w:rsidRPr="009260B2">
              <w:rPr>
                <w:rStyle w:val="211pt"/>
                <w:b w:val="0"/>
                <w:sz w:val="24"/>
                <w:szCs w:val="24"/>
              </w:rPr>
              <w:t xml:space="preserve"> системы пациента;</w:t>
            </w:r>
          </w:p>
          <w:p w14:paraId="52D0881C" w14:textId="77777777" w:rsidR="0072529E" w:rsidRPr="009260B2" w:rsidRDefault="0072529E" w:rsidP="00311178">
            <w:pPr>
              <w:pStyle w:val="ae"/>
              <w:numPr>
                <w:ilvl w:val="0"/>
                <w:numId w:val="24"/>
              </w:numPr>
              <w:tabs>
                <w:tab w:val="left" w:pos="318"/>
              </w:tabs>
              <w:spacing w:before="0" w:after="0" w:line="276" w:lineRule="auto"/>
              <w:ind w:left="318" w:hanging="283"/>
              <w:rPr>
                <w:rStyle w:val="211pt"/>
                <w:b w:val="0"/>
                <w:sz w:val="24"/>
                <w:szCs w:val="24"/>
              </w:rPr>
            </w:pPr>
            <w:r w:rsidRPr="009260B2">
              <w:rPr>
                <w:rStyle w:val="211pt"/>
                <w:b w:val="0"/>
                <w:sz w:val="24"/>
                <w:szCs w:val="24"/>
              </w:rPr>
              <w:t>проводить регистрацию и определение прикуса;</w:t>
            </w:r>
          </w:p>
          <w:p w14:paraId="250272E4" w14:textId="77777777" w:rsidR="0072529E" w:rsidRPr="009260B2" w:rsidRDefault="0072529E" w:rsidP="00311178">
            <w:pPr>
              <w:pStyle w:val="ae"/>
              <w:numPr>
                <w:ilvl w:val="0"/>
                <w:numId w:val="24"/>
              </w:numPr>
              <w:tabs>
                <w:tab w:val="left" w:pos="318"/>
              </w:tabs>
              <w:spacing w:before="0" w:after="0" w:line="276" w:lineRule="auto"/>
              <w:ind w:left="318" w:hanging="283"/>
              <w:rPr>
                <w:rStyle w:val="211pt"/>
                <w:b w:val="0"/>
                <w:sz w:val="24"/>
                <w:szCs w:val="24"/>
              </w:rPr>
            </w:pPr>
            <w:r w:rsidRPr="009260B2">
              <w:rPr>
                <w:rStyle w:val="211pt"/>
                <w:b w:val="0"/>
                <w:sz w:val="24"/>
                <w:szCs w:val="24"/>
              </w:rPr>
              <w:t>проводить работу с лицевой дугой и артикулятором;</w:t>
            </w:r>
          </w:p>
          <w:p w14:paraId="69FE4AB3" w14:textId="77777777" w:rsidR="0072529E" w:rsidRPr="009260B2" w:rsidRDefault="0072529E" w:rsidP="00311178">
            <w:pPr>
              <w:pStyle w:val="ae"/>
              <w:numPr>
                <w:ilvl w:val="0"/>
                <w:numId w:val="24"/>
              </w:numPr>
              <w:tabs>
                <w:tab w:val="left" w:pos="318"/>
              </w:tabs>
              <w:spacing w:before="0" w:after="0" w:line="276" w:lineRule="auto"/>
              <w:ind w:left="318" w:hanging="283"/>
              <w:rPr>
                <w:rStyle w:val="211pt"/>
                <w:b w:val="0"/>
                <w:sz w:val="24"/>
                <w:szCs w:val="24"/>
              </w:rPr>
            </w:pPr>
            <w:r w:rsidRPr="009260B2">
              <w:rPr>
                <w:rStyle w:val="211pt"/>
                <w:b w:val="0"/>
                <w:sz w:val="24"/>
                <w:szCs w:val="24"/>
              </w:rPr>
              <w:t>проводить оценку оттиска;</w:t>
            </w:r>
          </w:p>
          <w:p w14:paraId="5B84A5DE" w14:textId="77777777" w:rsidR="0072529E" w:rsidRPr="009260B2" w:rsidRDefault="0072529E" w:rsidP="00311178">
            <w:pPr>
              <w:pStyle w:val="ae"/>
              <w:numPr>
                <w:ilvl w:val="0"/>
                <w:numId w:val="24"/>
              </w:numPr>
              <w:tabs>
                <w:tab w:val="left" w:pos="318"/>
              </w:tabs>
              <w:spacing w:before="0" w:after="0" w:line="276" w:lineRule="auto"/>
              <w:ind w:left="318" w:hanging="283"/>
              <w:rPr>
                <w:rStyle w:val="211pt"/>
                <w:b w:val="0"/>
                <w:sz w:val="24"/>
                <w:szCs w:val="24"/>
              </w:rPr>
            </w:pPr>
            <w:r w:rsidRPr="009260B2">
              <w:rPr>
                <w:rStyle w:val="211pt"/>
                <w:b w:val="0"/>
                <w:sz w:val="24"/>
                <w:szCs w:val="24"/>
              </w:rPr>
              <w:t xml:space="preserve">фиксировать гипсовые модели в </w:t>
            </w:r>
            <w:proofErr w:type="spellStart"/>
            <w:r w:rsidRPr="009260B2">
              <w:rPr>
                <w:rStyle w:val="211pt"/>
                <w:b w:val="0"/>
                <w:sz w:val="24"/>
                <w:szCs w:val="24"/>
              </w:rPr>
              <w:t>окклюдатор</w:t>
            </w:r>
            <w:proofErr w:type="spellEnd"/>
            <w:r w:rsidRPr="009260B2">
              <w:rPr>
                <w:rStyle w:val="211pt"/>
                <w:b w:val="0"/>
                <w:sz w:val="24"/>
                <w:szCs w:val="24"/>
              </w:rPr>
              <w:t xml:space="preserve"> и артикулятор;</w:t>
            </w:r>
          </w:p>
          <w:p w14:paraId="0ADC249F" w14:textId="77777777" w:rsidR="0072529E" w:rsidRPr="009260B2" w:rsidRDefault="0072529E" w:rsidP="00311178">
            <w:pPr>
              <w:pStyle w:val="ae"/>
              <w:numPr>
                <w:ilvl w:val="0"/>
                <w:numId w:val="24"/>
              </w:numPr>
              <w:tabs>
                <w:tab w:val="left" w:pos="318"/>
              </w:tabs>
              <w:spacing w:before="0" w:after="0" w:line="276" w:lineRule="auto"/>
              <w:ind w:left="318" w:hanging="283"/>
              <w:rPr>
                <w:rStyle w:val="211pt"/>
                <w:b w:val="0"/>
                <w:sz w:val="24"/>
                <w:szCs w:val="24"/>
              </w:rPr>
            </w:pPr>
            <w:r w:rsidRPr="009260B2">
              <w:rPr>
                <w:rStyle w:val="211pt"/>
                <w:b w:val="0"/>
                <w:sz w:val="24"/>
                <w:szCs w:val="24"/>
              </w:rPr>
              <w:t xml:space="preserve">изгибать гнутые проволочные </w:t>
            </w:r>
            <w:proofErr w:type="spellStart"/>
            <w:r w:rsidRPr="009260B2">
              <w:rPr>
                <w:rStyle w:val="211pt"/>
                <w:b w:val="0"/>
                <w:sz w:val="24"/>
                <w:szCs w:val="24"/>
              </w:rPr>
              <w:t>кламмеры</w:t>
            </w:r>
            <w:proofErr w:type="spellEnd"/>
            <w:r w:rsidRPr="009260B2">
              <w:rPr>
                <w:rStyle w:val="211pt"/>
                <w:b w:val="0"/>
                <w:sz w:val="24"/>
                <w:szCs w:val="24"/>
              </w:rPr>
              <w:t>;</w:t>
            </w:r>
          </w:p>
          <w:p w14:paraId="3A759B9D" w14:textId="77777777" w:rsidR="0072529E" w:rsidRPr="009260B2" w:rsidRDefault="0072529E" w:rsidP="00311178">
            <w:pPr>
              <w:pStyle w:val="ae"/>
              <w:numPr>
                <w:ilvl w:val="0"/>
                <w:numId w:val="24"/>
              </w:numPr>
              <w:tabs>
                <w:tab w:val="left" w:pos="318"/>
              </w:tabs>
              <w:spacing w:before="0" w:after="0" w:line="276" w:lineRule="auto"/>
              <w:ind w:left="318" w:hanging="283"/>
              <w:rPr>
                <w:rStyle w:val="211pt"/>
                <w:b w:val="0"/>
                <w:sz w:val="24"/>
                <w:szCs w:val="24"/>
              </w:rPr>
            </w:pPr>
            <w:r w:rsidRPr="009260B2">
              <w:rPr>
                <w:rStyle w:val="211pt"/>
                <w:b w:val="0"/>
                <w:sz w:val="24"/>
                <w:szCs w:val="24"/>
              </w:rPr>
              <w:t>проводить починку съемных пластиночных протезов;</w:t>
            </w:r>
          </w:p>
          <w:p w14:paraId="4CDFA42F" w14:textId="77777777" w:rsidR="0072529E" w:rsidRPr="009260B2" w:rsidRDefault="0072529E" w:rsidP="00311178">
            <w:pPr>
              <w:pStyle w:val="28"/>
              <w:numPr>
                <w:ilvl w:val="0"/>
                <w:numId w:val="31"/>
              </w:numPr>
              <w:shd w:val="clear" w:color="auto" w:fill="auto"/>
              <w:tabs>
                <w:tab w:val="left" w:pos="318"/>
              </w:tabs>
              <w:spacing w:before="0" w:after="0" w:line="276" w:lineRule="auto"/>
              <w:ind w:left="318" w:hanging="283"/>
              <w:rPr>
                <w:sz w:val="24"/>
                <w:szCs w:val="24"/>
              </w:rPr>
            </w:pPr>
            <w:r w:rsidRPr="009260B2">
              <w:rPr>
                <w:rStyle w:val="211pt"/>
                <w:sz w:val="24"/>
                <w:szCs w:val="24"/>
              </w:rPr>
              <w:t>моделировать восковые конструкции несъемных зубных протезов;</w:t>
            </w:r>
          </w:p>
          <w:p w14:paraId="3AAA8A39" w14:textId="77777777" w:rsidR="0072529E" w:rsidRPr="009260B2" w:rsidRDefault="0072529E" w:rsidP="00311178">
            <w:pPr>
              <w:pStyle w:val="28"/>
              <w:numPr>
                <w:ilvl w:val="0"/>
                <w:numId w:val="31"/>
              </w:numPr>
              <w:shd w:val="clear" w:color="auto" w:fill="auto"/>
              <w:tabs>
                <w:tab w:val="left" w:pos="318"/>
              </w:tabs>
              <w:spacing w:before="0" w:after="0" w:line="276" w:lineRule="auto"/>
              <w:ind w:left="318" w:hanging="283"/>
              <w:rPr>
                <w:sz w:val="24"/>
                <w:szCs w:val="24"/>
              </w:rPr>
            </w:pPr>
            <w:r w:rsidRPr="009260B2">
              <w:rPr>
                <w:rStyle w:val="211pt"/>
                <w:sz w:val="24"/>
                <w:szCs w:val="24"/>
              </w:rPr>
              <w:t>изготавливать литниковую систему и подготавливать восковые композиции зубных протезов к литью;</w:t>
            </w:r>
          </w:p>
          <w:p w14:paraId="3B857CCE" w14:textId="77777777" w:rsidR="0072529E" w:rsidRPr="009260B2" w:rsidRDefault="0072529E" w:rsidP="00311178">
            <w:pPr>
              <w:pStyle w:val="28"/>
              <w:numPr>
                <w:ilvl w:val="0"/>
                <w:numId w:val="31"/>
              </w:numPr>
              <w:shd w:val="clear" w:color="auto" w:fill="auto"/>
              <w:tabs>
                <w:tab w:val="left" w:pos="318"/>
              </w:tabs>
              <w:spacing w:before="0" w:after="0" w:line="276" w:lineRule="auto"/>
              <w:ind w:left="318" w:hanging="283"/>
              <w:rPr>
                <w:sz w:val="24"/>
                <w:szCs w:val="24"/>
              </w:rPr>
            </w:pPr>
            <w:r w:rsidRPr="009260B2">
              <w:rPr>
                <w:rStyle w:val="211pt"/>
                <w:sz w:val="24"/>
                <w:szCs w:val="24"/>
              </w:rPr>
              <w:t>припасовывать на рабочую модель и обрабатывать каркас несъемного зубного протеза;</w:t>
            </w:r>
          </w:p>
          <w:p w14:paraId="0B11CB59" w14:textId="77777777" w:rsidR="0072529E" w:rsidRPr="009260B2" w:rsidRDefault="0072529E" w:rsidP="00311178">
            <w:pPr>
              <w:pStyle w:val="28"/>
              <w:numPr>
                <w:ilvl w:val="0"/>
                <w:numId w:val="31"/>
              </w:numPr>
              <w:shd w:val="clear" w:color="auto" w:fill="auto"/>
              <w:tabs>
                <w:tab w:val="left" w:pos="318"/>
              </w:tabs>
              <w:spacing w:before="0" w:after="0" w:line="276" w:lineRule="auto"/>
              <w:ind w:left="318" w:hanging="283"/>
              <w:rPr>
                <w:rStyle w:val="211pt"/>
                <w:b/>
                <w:bCs/>
                <w:sz w:val="24"/>
                <w:szCs w:val="24"/>
                <w:lang w:eastAsia="en-US"/>
              </w:rPr>
            </w:pPr>
            <w:r w:rsidRPr="009260B2">
              <w:rPr>
                <w:rStyle w:val="211pt"/>
                <w:sz w:val="24"/>
                <w:szCs w:val="24"/>
              </w:rPr>
              <w:t>изготавливать пластмассовую и керамическую облицовку несъемного зубного протеза;</w:t>
            </w:r>
          </w:p>
          <w:p w14:paraId="44B2C702" w14:textId="77777777" w:rsidR="0072529E" w:rsidRPr="009260B2" w:rsidRDefault="0072529E" w:rsidP="00311178">
            <w:pPr>
              <w:pStyle w:val="28"/>
              <w:numPr>
                <w:ilvl w:val="0"/>
                <w:numId w:val="31"/>
              </w:numPr>
              <w:shd w:val="clear" w:color="auto" w:fill="auto"/>
              <w:tabs>
                <w:tab w:val="left" w:pos="318"/>
              </w:tabs>
              <w:spacing w:before="0" w:after="0" w:line="276" w:lineRule="auto"/>
              <w:ind w:left="318" w:hanging="283"/>
              <w:rPr>
                <w:rStyle w:val="211pt"/>
                <w:b/>
                <w:bCs/>
                <w:sz w:val="24"/>
                <w:szCs w:val="24"/>
                <w:lang w:eastAsia="en-US"/>
              </w:rPr>
            </w:pPr>
            <w:r w:rsidRPr="009260B2">
              <w:rPr>
                <w:rStyle w:val="211pt"/>
                <w:sz w:val="24"/>
                <w:szCs w:val="24"/>
              </w:rPr>
              <w:t>проводить окончательную обработку несъемных зубных протезов;</w:t>
            </w:r>
          </w:p>
          <w:p w14:paraId="198981FA" w14:textId="77777777" w:rsidR="0072529E" w:rsidRPr="009260B2" w:rsidRDefault="0072529E" w:rsidP="00311178">
            <w:pPr>
              <w:pStyle w:val="28"/>
              <w:numPr>
                <w:ilvl w:val="0"/>
                <w:numId w:val="34"/>
              </w:numPr>
              <w:shd w:val="clear" w:color="auto" w:fill="auto"/>
              <w:tabs>
                <w:tab w:val="left" w:pos="318"/>
              </w:tabs>
              <w:spacing w:before="0" w:after="0" w:line="276" w:lineRule="auto"/>
              <w:ind w:left="318" w:hanging="283"/>
              <w:rPr>
                <w:sz w:val="24"/>
                <w:szCs w:val="24"/>
              </w:rPr>
            </w:pPr>
            <w:r w:rsidRPr="009260B2">
              <w:rPr>
                <w:rStyle w:val="211pt"/>
                <w:sz w:val="24"/>
                <w:szCs w:val="24"/>
              </w:rPr>
              <w:t xml:space="preserve">проводить </w:t>
            </w:r>
            <w:proofErr w:type="spellStart"/>
            <w:r w:rsidRPr="009260B2">
              <w:rPr>
                <w:rStyle w:val="211pt"/>
                <w:sz w:val="24"/>
                <w:szCs w:val="24"/>
              </w:rPr>
              <w:t>параллелометрию</w:t>
            </w:r>
            <w:proofErr w:type="spellEnd"/>
            <w:r w:rsidRPr="009260B2">
              <w:rPr>
                <w:rStyle w:val="211pt"/>
                <w:sz w:val="24"/>
                <w:szCs w:val="24"/>
              </w:rPr>
              <w:t xml:space="preserve"> гипсовых моделей;</w:t>
            </w:r>
          </w:p>
          <w:p w14:paraId="4B4C1D06" w14:textId="77777777" w:rsidR="0072529E" w:rsidRPr="009260B2" w:rsidRDefault="0072529E" w:rsidP="00311178">
            <w:pPr>
              <w:pStyle w:val="28"/>
              <w:numPr>
                <w:ilvl w:val="0"/>
                <w:numId w:val="34"/>
              </w:numPr>
              <w:shd w:val="clear" w:color="auto" w:fill="auto"/>
              <w:tabs>
                <w:tab w:val="left" w:pos="318"/>
              </w:tabs>
              <w:spacing w:before="0" w:after="0" w:line="276" w:lineRule="auto"/>
              <w:ind w:left="318" w:hanging="283"/>
              <w:rPr>
                <w:sz w:val="24"/>
                <w:szCs w:val="24"/>
              </w:rPr>
            </w:pPr>
            <w:r w:rsidRPr="009260B2">
              <w:rPr>
                <w:rStyle w:val="211pt"/>
                <w:sz w:val="24"/>
                <w:szCs w:val="24"/>
              </w:rPr>
              <w:t xml:space="preserve">моделировать элементы каркаса </w:t>
            </w:r>
            <w:proofErr w:type="spellStart"/>
            <w:r w:rsidRPr="009260B2">
              <w:rPr>
                <w:rStyle w:val="211pt"/>
                <w:sz w:val="24"/>
                <w:szCs w:val="24"/>
              </w:rPr>
              <w:t>бюгельного</w:t>
            </w:r>
            <w:proofErr w:type="spellEnd"/>
            <w:r w:rsidRPr="009260B2">
              <w:rPr>
                <w:rStyle w:val="211pt"/>
                <w:sz w:val="24"/>
                <w:szCs w:val="24"/>
              </w:rPr>
              <w:t xml:space="preserve"> зубного протеза;</w:t>
            </w:r>
          </w:p>
          <w:p w14:paraId="42025AC7" w14:textId="77777777" w:rsidR="0072529E" w:rsidRPr="009260B2" w:rsidRDefault="0072529E" w:rsidP="00311178">
            <w:pPr>
              <w:pStyle w:val="28"/>
              <w:numPr>
                <w:ilvl w:val="0"/>
                <w:numId w:val="34"/>
              </w:numPr>
              <w:shd w:val="clear" w:color="auto" w:fill="auto"/>
              <w:tabs>
                <w:tab w:val="left" w:pos="318"/>
              </w:tabs>
              <w:spacing w:before="0" w:after="0" w:line="276" w:lineRule="auto"/>
              <w:ind w:left="318" w:hanging="283"/>
              <w:rPr>
                <w:sz w:val="24"/>
                <w:szCs w:val="24"/>
              </w:rPr>
            </w:pPr>
            <w:r w:rsidRPr="009260B2">
              <w:rPr>
                <w:rStyle w:val="211pt"/>
                <w:sz w:val="24"/>
                <w:szCs w:val="24"/>
              </w:rPr>
              <w:t xml:space="preserve">изготавливать литниковую систему </w:t>
            </w:r>
            <w:proofErr w:type="spellStart"/>
            <w:r w:rsidRPr="009260B2">
              <w:rPr>
                <w:rStyle w:val="211pt"/>
                <w:sz w:val="24"/>
                <w:szCs w:val="24"/>
              </w:rPr>
              <w:t>бюгельного</w:t>
            </w:r>
            <w:proofErr w:type="spellEnd"/>
            <w:r w:rsidRPr="009260B2">
              <w:rPr>
                <w:rStyle w:val="211pt"/>
                <w:sz w:val="24"/>
                <w:szCs w:val="24"/>
              </w:rPr>
              <w:t xml:space="preserve"> зубного протеза;</w:t>
            </w:r>
          </w:p>
          <w:p w14:paraId="6F6157D6" w14:textId="77777777" w:rsidR="0072529E" w:rsidRPr="009260B2" w:rsidRDefault="0072529E" w:rsidP="00311178">
            <w:pPr>
              <w:pStyle w:val="28"/>
              <w:numPr>
                <w:ilvl w:val="0"/>
                <w:numId w:val="34"/>
              </w:numPr>
              <w:shd w:val="clear" w:color="auto" w:fill="auto"/>
              <w:tabs>
                <w:tab w:val="left" w:pos="318"/>
              </w:tabs>
              <w:spacing w:before="0" w:after="0" w:line="276" w:lineRule="auto"/>
              <w:ind w:left="318" w:hanging="283"/>
              <w:rPr>
                <w:sz w:val="24"/>
                <w:szCs w:val="24"/>
              </w:rPr>
            </w:pPr>
            <w:r w:rsidRPr="009260B2">
              <w:rPr>
                <w:rStyle w:val="211pt"/>
                <w:sz w:val="24"/>
                <w:szCs w:val="24"/>
              </w:rPr>
              <w:t xml:space="preserve">припасовывать каркас </w:t>
            </w:r>
            <w:proofErr w:type="spellStart"/>
            <w:r w:rsidRPr="009260B2">
              <w:rPr>
                <w:rStyle w:val="211pt"/>
                <w:sz w:val="24"/>
                <w:szCs w:val="24"/>
              </w:rPr>
              <w:t>бюгельного</w:t>
            </w:r>
            <w:proofErr w:type="spellEnd"/>
            <w:r w:rsidRPr="009260B2">
              <w:rPr>
                <w:rStyle w:val="211pt"/>
                <w:sz w:val="24"/>
                <w:szCs w:val="24"/>
              </w:rPr>
              <w:t xml:space="preserve"> зубного протеза на гипсовую модель и проводить его обработку;</w:t>
            </w:r>
          </w:p>
          <w:p w14:paraId="04739AE4" w14:textId="77777777" w:rsidR="0072529E" w:rsidRPr="009260B2" w:rsidRDefault="0072529E" w:rsidP="00311178">
            <w:pPr>
              <w:pStyle w:val="28"/>
              <w:numPr>
                <w:ilvl w:val="0"/>
                <w:numId w:val="34"/>
              </w:numPr>
              <w:shd w:val="clear" w:color="auto" w:fill="auto"/>
              <w:tabs>
                <w:tab w:val="left" w:pos="318"/>
              </w:tabs>
              <w:spacing w:before="0" w:after="0" w:line="276" w:lineRule="auto"/>
              <w:ind w:left="318" w:hanging="283"/>
              <w:rPr>
                <w:sz w:val="24"/>
                <w:szCs w:val="24"/>
              </w:rPr>
            </w:pPr>
            <w:r w:rsidRPr="009260B2">
              <w:rPr>
                <w:rStyle w:val="211pt"/>
                <w:sz w:val="24"/>
                <w:szCs w:val="24"/>
              </w:rPr>
              <w:t xml:space="preserve">проводить постановку зубов при изготовлении </w:t>
            </w:r>
            <w:proofErr w:type="spellStart"/>
            <w:r w:rsidRPr="009260B2">
              <w:rPr>
                <w:rStyle w:val="211pt"/>
                <w:sz w:val="24"/>
                <w:szCs w:val="24"/>
              </w:rPr>
              <w:t>бюгельного</w:t>
            </w:r>
            <w:proofErr w:type="spellEnd"/>
            <w:r w:rsidRPr="009260B2">
              <w:rPr>
                <w:rStyle w:val="211pt"/>
                <w:sz w:val="24"/>
                <w:szCs w:val="24"/>
              </w:rPr>
              <w:t xml:space="preserve"> зубного протеза, заменять воск на пластмассу;</w:t>
            </w:r>
          </w:p>
          <w:p w14:paraId="6209D0E7" w14:textId="77777777" w:rsidR="0072529E" w:rsidRPr="009260B2" w:rsidRDefault="0072529E" w:rsidP="00311178">
            <w:pPr>
              <w:pStyle w:val="28"/>
              <w:numPr>
                <w:ilvl w:val="0"/>
                <w:numId w:val="34"/>
              </w:numPr>
              <w:shd w:val="clear" w:color="auto" w:fill="auto"/>
              <w:tabs>
                <w:tab w:val="left" w:pos="318"/>
              </w:tabs>
              <w:spacing w:before="0" w:after="0" w:line="276" w:lineRule="auto"/>
              <w:ind w:left="318" w:hanging="283"/>
              <w:rPr>
                <w:rStyle w:val="211pt"/>
                <w:b/>
                <w:bCs/>
                <w:sz w:val="24"/>
                <w:szCs w:val="24"/>
                <w:lang w:eastAsia="en-US"/>
              </w:rPr>
            </w:pPr>
            <w:r w:rsidRPr="009260B2">
              <w:rPr>
                <w:rStyle w:val="211pt"/>
                <w:sz w:val="24"/>
                <w:szCs w:val="24"/>
              </w:rPr>
              <w:t xml:space="preserve">проводить окончательную обработку </w:t>
            </w:r>
            <w:proofErr w:type="spellStart"/>
            <w:r w:rsidRPr="009260B2">
              <w:rPr>
                <w:rStyle w:val="211pt"/>
                <w:sz w:val="24"/>
                <w:szCs w:val="24"/>
              </w:rPr>
              <w:t>бюгельного</w:t>
            </w:r>
            <w:proofErr w:type="spellEnd"/>
            <w:r w:rsidRPr="009260B2">
              <w:rPr>
                <w:rStyle w:val="211pt"/>
                <w:sz w:val="24"/>
                <w:szCs w:val="24"/>
              </w:rPr>
              <w:t xml:space="preserve"> зубного протеза;</w:t>
            </w:r>
          </w:p>
          <w:p w14:paraId="2DA010FA" w14:textId="77777777" w:rsidR="0072529E" w:rsidRPr="009260B2" w:rsidRDefault="0072529E" w:rsidP="00311178">
            <w:pPr>
              <w:pStyle w:val="28"/>
              <w:numPr>
                <w:ilvl w:val="0"/>
                <w:numId w:val="34"/>
              </w:numPr>
              <w:shd w:val="clear" w:color="auto" w:fill="auto"/>
              <w:tabs>
                <w:tab w:val="left" w:pos="318"/>
              </w:tabs>
              <w:spacing w:before="0" w:after="0" w:line="276" w:lineRule="auto"/>
              <w:ind w:left="318" w:hanging="283"/>
              <w:rPr>
                <w:sz w:val="24"/>
                <w:szCs w:val="24"/>
              </w:rPr>
            </w:pPr>
            <w:r w:rsidRPr="009260B2">
              <w:rPr>
                <w:rStyle w:val="211pt"/>
                <w:sz w:val="24"/>
                <w:szCs w:val="24"/>
              </w:rPr>
              <w:t xml:space="preserve">проводить на </w:t>
            </w:r>
            <w:proofErr w:type="spellStart"/>
            <w:r w:rsidRPr="009260B2">
              <w:rPr>
                <w:rStyle w:val="211pt"/>
                <w:sz w:val="24"/>
                <w:szCs w:val="24"/>
              </w:rPr>
              <w:t>фрезерно</w:t>
            </w:r>
            <w:proofErr w:type="spellEnd"/>
            <w:r w:rsidRPr="009260B2">
              <w:rPr>
                <w:rStyle w:val="211pt"/>
                <w:sz w:val="24"/>
                <w:szCs w:val="24"/>
              </w:rPr>
              <w:t xml:space="preserve"> - </w:t>
            </w:r>
            <w:proofErr w:type="spellStart"/>
            <w:r w:rsidRPr="009260B2">
              <w:rPr>
                <w:rStyle w:val="211pt"/>
                <w:sz w:val="24"/>
                <w:szCs w:val="24"/>
              </w:rPr>
              <w:t>параллелометрическом</w:t>
            </w:r>
            <w:proofErr w:type="spellEnd"/>
            <w:r w:rsidRPr="009260B2">
              <w:rPr>
                <w:rStyle w:val="211pt"/>
                <w:sz w:val="24"/>
                <w:szCs w:val="24"/>
              </w:rPr>
              <w:t xml:space="preserve"> станке установку </w:t>
            </w:r>
            <w:proofErr w:type="spellStart"/>
            <w:r w:rsidRPr="009260B2">
              <w:rPr>
                <w:rStyle w:val="211pt"/>
                <w:sz w:val="24"/>
                <w:szCs w:val="24"/>
              </w:rPr>
              <w:t>микрозамкового</w:t>
            </w:r>
            <w:proofErr w:type="spellEnd"/>
            <w:r w:rsidRPr="009260B2">
              <w:rPr>
                <w:rStyle w:val="211pt"/>
                <w:sz w:val="24"/>
                <w:szCs w:val="24"/>
              </w:rPr>
              <w:t xml:space="preserve"> крепления к восковой композиции несъемного протеза</w:t>
            </w:r>
          </w:p>
        </w:tc>
      </w:tr>
      <w:tr w:rsidR="0072529E" w:rsidRPr="009260B2" w14:paraId="212D87E7" w14:textId="77777777" w:rsidTr="00311178">
        <w:tc>
          <w:tcPr>
            <w:tcW w:w="1456" w:type="dxa"/>
          </w:tcPr>
          <w:p w14:paraId="5DC7BEBF" w14:textId="77777777" w:rsidR="0072529E" w:rsidRPr="009260B2" w:rsidRDefault="0072529E" w:rsidP="00311178">
            <w:pPr>
              <w:spacing w:after="0"/>
              <w:rPr>
                <w:rFonts w:ascii="Times New Roman" w:hAnsi="Times New Roman"/>
                <w:bCs/>
                <w:sz w:val="24"/>
                <w:szCs w:val="24"/>
                <w:lang w:eastAsia="en-US"/>
              </w:rPr>
            </w:pPr>
            <w:r w:rsidRPr="009260B2">
              <w:rPr>
                <w:rFonts w:ascii="Times New Roman" w:hAnsi="Times New Roman"/>
                <w:bCs/>
                <w:sz w:val="24"/>
                <w:szCs w:val="24"/>
                <w:lang w:eastAsia="en-US"/>
              </w:rPr>
              <w:t>Знать</w:t>
            </w:r>
          </w:p>
        </w:tc>
        <w:tc>
          <w:tcPr>
            <w:tcW w:w="7474" w:type="dxa"/>
          </w:tcPr>
          <w:p w14:paraId="52ED7B54" w14:textId="77777777" w:rsidR="0072529E" w:rsidRPr="009260B2" w:rsidRDefault="0072529E" w:rsidP="00311178">
            <w:pPr>
              <w:pStyle w:val="210"/>
              <w:numPr>
                <w:ilvl w:val="0"/>
                <w:numId w:val="25"/>
              </w:numPr>
              <w:shd w:val="clear" w:color="auto" w:fill="auto"/>
              <w:tabs>
                <w:tab w:val="left" w:pos="318"/>
              </w:tabs>
              <w:spacing w:before="0" w:after="0" w:line="276" w:lineRule="auto"/>
              <w:ind w:left="318" w:hanging="299"/>
              <w:rPr>
                <w:rStyle w:val="211pt"/>
                <w:sz w:val="24"/>
                <w:szCs w:val="24"/>
              </w:rPr>
            </w:pPr>
            <w:r w:rsidRPr="009260B2">
              <w:rPr>
                <w:rStyle w:val="211pt"/>
                <w:sz w:val="24"/>
                <w:szCs w:val="24"/>
              </w:rPr>
              <w:t>анатомия, физиология и биомеханика зубочелюстной системы;</w:t>
            </w:r>
          </w:p>
          <w:p w14:paraId="7BA12C77" w14:textId="77777777" w:rsidR="0072529E" w:rsidRPr="009260B2" w:rsidRDefault="0072529E" w:rsidP="00311178">
            <w:pPr>
              <w:pStyle w:val="210"/>
              <w:numPr>
                <w:ilvl w:val="0"/>
                <w:numId w:val="25"/>
              </w:numPr>
              <w:shd w:val="clear" w:color="auto" w:fill="auto"/>
              <w:tabs>
                <w:tab w:val="left" w:pos="318"/>
              </w:tabs>
              <w:spacing w:before="0" w:after="0" w:line="276" w:lineRule="auto"/>
              <w:ind w:left="318" w:hanging="299"/>
              <w:rPr>
                <w:sz w:val="24"/>
                <w:szCs w:val="24"/>
              </w:rPr>
            </w:pPr>
            <w:r w:rsidRPr="009260B2">
              <w:rPr>
                <w:rStyle w:val="211pt"/>
                <w:sz w:val="24"/>
                <w:szCs w:val="24"/>
              </w:rPr>
              <w:t>виды и конструктивные особенности съемных пластиночных протезов, применяемых при полном и частичном отсутствии зубов, их</w:t>
            </w:r>
            <w:r w:rsidRPr="009260B2">
              <w:rPr>
                <w:sz w:val="24"/>
                <w:szCs w:val="24"/>
              </w:rPr>
              <w:t xml:space="preserve"> </w:t>
            </w:r>
            <w:r w:rsidRPr="009260B2">
              <w:rPr>
                <w:rStyle w:val="211pt"/>
                <w:sz w:val="24"/>
                <w:szCs w:val="24"/>
              </w:rPr>
              <w:t>преимущества и недостатки;</w:t>
            </w:r>
          </w:p>
          <w:p w14:paraId="7133C119" w14:textId="77777777" w:rsidR="0072529E" w:rsidRPr="009260B2" w:rsidRDefault="0072529E" w:rsidP="00311178">
            <w:pPr>
              <w:pStyle w:val="210"/>
              <w:numPr>
                <w:ilvl w:val="0"/>
                <w:numId w:val="25"/>
              </w:numPr>
              <w:shd w:val="clear" w:color="auto" w:fill="auto"/>
              <w:tabs>
                <w:tab w:val="left" w:pos="318"/>
              </w:tabs>
              <w:spacing w:before="0" w:after="0" w:line="276" w:lineRule="auto"/>
              <w:ind w:left="318" w:hanging="299"/>
              <w:rPr>
                <w:rStyle w:val="211pt"/>
                <w:sz w:val="24"/>
                <w:szCs w:val="24"/>
              </w:rPr>
            </w:pPr>
            <w:r w:rsidRPr="009260B2">
              <w:rPr>
                <w:rStyle w:val="211pt"/>
                <w:sz w:val="24"/>
                <w:szCs w:val="24"/>
              </w:rPr>
              <w:t xml:space="preserve">правила и особенности работы </w:t>
            </w:r>
            <w:proofErr w:type="spellStart"/>
            <w:r w:rsidRPr="009260B2">
              <w:rPr>
                <w:rStyle w:val="211pt"/>
                <w:sz w:val="24"/>
                <w:szCs w:val="24"/>
              </w:rPr>
              <w:t>альгинатными</w:t>
            </w:r>
            <w:proofErr w:type="spellEnd"/>
            <w:r w:rsidRPr="009260B2">
              <w:rPr>
                <w:rStyle w:val="211pt"/>
                <w:sz w:val="24"/>
                <w:szCs w:val="24"/>
              </w:rPr>
              <w:t xml:space="preserve"> и силиконовыми оттискными материалами;</w:t>
            </w:r>
          </w:p>
          <w:p w14:paraId="6983BD43" w14:textId="77777777" w:rsidR="0072529E" w:rsidRPr="009260B2" w:rsidRDefault="0072529E" w:rsidP="00311178">
            <w:pPr>
              <w:pStyle w:val="210"/>
              <w:numPr>
                <w:ilvl w:val="0"/>
                <w:numId w:val="25"/>
              </w:numPr>
              <w:shd w:val="clear" w:color="auto" w:fill="auto"/>
              <w:tabs>
                <w:tab w:val="left" w:pos="318"/>
              </w:tabs>
              <w:spacing w:before="0" w:after="0" w:line="276" w:lineRule="auto"/>
              <w:ind w:left="318" w:hanging="299"/>
              <w:rPr>
                <w:rStyle w:val="211pt"/>
                <w:sz w:val="24"/>
                <w:szCs w:val="24"/>
              </w:rPr>
            </w:pPr>
            <w:proofErr w:type="spellStart"/>
            <w:r w:rsidRPr="009260B2">
              <w:rPr>
                <w:rStyle w:val="211pt"/>
                <w:sz w:val="24"/>
                <w:szCs w:val="24"/>
              </w:rPr>
              <w:t>клинико</w:t>
            </w:r>
            <w:proofErr w:type="spellEnd"/>
            <w:r w:rsidRPr="009260B2">
              <w:rPr>
                <w:rStyle w:val="211pt"/>
                <w:sz w:val="24"/>
                <w:szCs w:val="24"/>
              </w:rPr>
              <w:t xml:space="preserve"> - лабораторные этапы работы с лицевой дугой и артикулятором;</w:t>
            </w:r>
          </w:p>
          <w:p w14:paraId="7E00A3CE" w14:textId="77777777" w:rsidR="0072529E" w:rsidRPr="009260B2" w:rsidRDefault="0072529E" w:rsidP="00311178">
            <w:pPr>
              <w:pStyle w:val="210"/>
              <w:numPr>
                <w:ilvl w:val="0"/>
                <w:numId w:val="25"/>
              </w:numPr>
              <w:shd w:val="clear" w:color="auto" w:fill="auto"/>
              <w:tabs>
                <w:tab w:val="left" w:pos="318"/>
              </w:tabs>
              <w:spacing w:before="0" w:after="0" w:line="276" w:lineRule="auto"/>
              <w:ind w:left="318" w:hanging="299"/>
              <w:rPr>
                <w:sz w:val="24"/>
                <w:szCs w:val="24"/>
              </w:rPr>
            </w:pPr>
            <w:r w:rsidRPr="009260B2">
              <w:rPr>
                <w:rStyle w:val="211pt"/>
                <w:sz w:val="24"/>
                <w:szCs w:val="24"/>
              </w:rPr>
              <w:t>способы фиксации и стабилизации съемных пластиночных зубных протезов;</w:t>
            </w:r>
          </w:p>
          <w:p w14:paraId="79990853" w14:textId="77777777" w:rsidR="0072529E" w:rsidRPr="009260B2" w:rsidRDefault="0072529E" w:rsidP="00311178">
            <w:pPr>
              <w:pStyle w:val="210"/>
              <w:numPr>
                <w:ilvl w:val="0"/>
                <w:numId w:val="25"/>
              </w:numPr>
              <w:shd w:val="clear" w:color="auto" w:fill="auto"/>
              <w:tabs>
                <w:tab w:val="left" w:pos="318"/>
              </w:tabs>
              <w:spacing w:before="0" w:after="0" w:line="276" w:lineRule="auto"/>
              <w:ind w:left="318" w:hanging="299"/>
              <w:rPr>
                <w:sz w:val="24"/>
                <w:szCs w:val="24"/>
              </w:rPr>
            </w:pPr>
            <w:proofErr w:type="spellStart"/>
            <w:r w:rsidRPr="009260B2">
              <w:rPr>
                <w:rStyle w:val="211pt"/>
                <w:sz w:val="24"/>
                <w:szCs w:val="24"/>
              </w:rPr>
              <w:t>клинико</w:t>
            </w:r>
            <w:proofErr w:type="spellEnd"/>
            <w:r w:rsidRPr="009260B2">
              <w:rPr>
                <w:rStyle w:val="211pt"/>
                <w:sz w:val="24"/>
                <w:szCs w:val="24"/>
              </w:rPr>
              <w:t xml:space="preserve"> - лабораторные этапы и технология изготовления съемных пластиночных зубных протезов при отсутствии зубов;</w:t>
            </w:r>
          </w:p>
          <w:p w14:paraId="7EE146F8" w14:textId="77777777" w:rsidR="0072529E" w:rsidRPr="009260B2" w:rsidRDefault="0072529E" w:rsidP="00311178">
            <w:pPr>
              <w:pStyle w:val="210"/>
              <w:numPr>
                <w:ilvl w:val="0"/>
                <w:numId w:val="25"/>
              </w:numPr>
              <w:shd w:val="clear" w:color="auto" w:fill="auto"/>
              <w:tabs>
                <w:tab w:val="left" w:pos="318"/>
              </w:tabs>
              <w:spacing w:before="0" w:after="0" w:line="276" w:lineRule="auto"/>
              <w:ind w:left="318" w:hanging="299"/>
              <w:rPr>
                <w:sz w:val="24"/>
                <w:szCs w:val="24"/>
              </w:rPr>
            </w:pPr>
            <w:r w:rsidRPr="009260B2">
              <w:rPr>
                <w:rStyle w:val="211pt"/>
                <w:sz w:val="24"/>
                <w:szCs w:val="24"/>
              </w:rPr>
              <w:t>этапы изготовления протезов из термопластичных материалов;</w:t>
            </w:r>
          </w:p>
          <w:p w14:paraId="236C8AD0" w14:textId="77777777" w:rsidR="0072529E" w:rsidRPr="009260B2" w:rsidRDefault="0072529E" w:rsidP="00311178">
            <w:pPr>
              <w:pStyle w:val="210"/>
              <w:numPr>
                <w:ilvl w:val="0"/>
                <w:numId w:val="25"/>
              </w:numPr>
              <w:shd w:val="clear" w:color="auto" w:fill="auto"/>
              <w:tabs>
                <w:tab w:val="left" w:pos="318"/>
              </w:tabs>
              <w:spacing w:before="0" w:after="0" w:line="276" w:lineRule="auto"/>
              <w:ind w:left="318" w:hanging="299"/>
              <w:rPr>
                <w:rStyle w:val="211pt"/>
                <w:sz w:val="24"/>
                <w:szCs w:val="24"/>
              </w:rPr>
            </w:pPr>
            <w:r w:rsidRPr="009260B2">
              <w:rPr>
                <w:rStyle w:val="211pt"/>
                <w:sz w:val="24"/>
                <w:szCs w:val="24"/>
              </w:rPr>
              <w:lastRenderedPageBreak/>
              <w:t>особенности методов установки зубов в восковой композиции для сцепления с базисом из термопластичных материалов;</w:t>
            </w:r>
          </w:p>
          <w:p w14:paraId="161604A3" w14:textId="77777777" w:rsidR="0072529E" w:rsidRPr="009260B2" w:rsidRDefault="0072529E" w:rsidP="00311178">
            <w:pPr>
              <w:pStyle w:val="210"/>
              <w:numPr>
                <w:ilvl w:val="0"/>
                <w:numId w:val="25"/>
              </w:numPr>
              <w:shd w:val="clear" w:color="auto" w:fill="auto"/>
              <w:tabs>
                <w:tab w:val="left" w:pos="318"/>
              </w:tabs>
              <w:spacing w:before="0" w:after="0" w:line="276" w:lineRule="auto"/>
              <w:ind w:left="318" w:hanging="299"/>
              <w:rPr>
                <w:rStyle w:val="211pt"/>
                <w:b/>
                <w:bCs/>
                <w:sz w:val="24"/>
                <w:szCs w:val="24"/>
              </w:rPr>
            </w:pPr>
            <w:r w:rsidRPr="009260B2">
              <w:rPr>
                <w:rStyle w:val="211pt"/>
                <w:sz w:val="24"/>
                <w:szCs w:val="24"/>
              </w:rPr>
              <w:t xml:space="preserve">технология прессовки в термопрессе протеза из термопластичных материалов; </w:t>
            </w:r>
          </w:p>
          <w:p w14:paraId="65BCA818" w14:textId="77777777" w:rsidR="0072529E" w:rsidRPr="009260B2" w:rsidRDefault="0072529E" w:rsidP="00311178">
            <w:pPr>
              <w:pStyle w:val="210"/>
              <w:numPr>
                <w:ilvl w:val="0"/>
                <w:numId w:val="25"/>
              </w:numPr>
              <w:shd w:val="clear" w:color="auto" w:fill="auto"/>
              <w:tabs>
                <w:tab w:val="left" w:pos="318"/>
              </w:tabs>
              <w:spacing w:before="0" w:after="0" w:line="276" w:lineRule="auto"/>
              <w:ind w:left="318" w:hanging="299"/>
              <w:rPr>
                <w:rStyle w:val="211pt"/>
                <w:b/>
                <w:bCs/>
                <w:sz w:val="24"/>
                <w:szCs w:val="24"/>
              </w:rPr>
            </w:pPr>
            <w:r w:rsidRPr="009260B2">
              <w:rPr>
                <w:rStyle w:val="211pt"/>
                <w:sz w:val="24"/>
                <w:szCs w:val="24"/>
              </w:rPr>
              <w:t>особенности обработки, шлифовки, полировки протезов из термопластичных материалов;</w:t>
            </w:r>
          </w:p>
          <w:p w14:paraId="11899A7B" w14:textId="77777777" w:rsidR="0072529E" w:rsidRPr="009260B2" w:rsidRDefault="0072529E" w:rsidP="00311178">
            <w:pPr>
              <w:pStyle w:val="210"/>
              <w:numPr>
                <w:ilvl w:val="0"/>
                <w:numId w:val="25"/>
              </w:numPr>
              <w:shd w:val="clear" w:color="auto" w:fill="auto"/>
              <w:tabs>
                <w:tab w:val="left" w:pos="318"/>
              </w:tabs>
              <w:spacing w:before="0" w:after="0" w:line="276" w:lineRule="auto"/>
              <w:ind w:left="318" w:hanging="299"/>
              <w:rPr>
                <w:rStyle w:val="211pt"/>
                <w:b/>
                <w:bCs/>
                <w:sz w:val="24"/>
                <w:szCs w:val="24"/>
              </w:rPr>
            </w:pPr>
            <w:r w:rsidRPr="009260B2">
              <w:rPr>
                <w:rStyle w:val="211pt"/>
                <w:sz w:val="24"/>
                <w:szCs w:val="24"/>
              </w:rPr>
              <w:t>технология починки съемных пластиночных зубных протезов;</w:t>
            </w:r>
          </w:p>
          <w:p w14:paraId="66F81A87" w14:textId="77777777" w:rsidR="0072529E" w:rsidRPr="009260B2" w:rsidRDefault="0072529E" w:rsidP="00311178">
            <w:pPr>
              <w:pStyle w:val="210"/>
              <w:numPr>
                <w:ilvl w:val="0"/>
                <w:numId w:val="32"/>
              </w:numPr>
              <w:shd w:val="clear" w:color="auto" w:fill="auto"/>
              <w:tabs>
                <w:tab w:val="left" w:pos="318"/>
              </w:tabs>
              <w:spacing w:before="0" w:after="0" w:line="276" w:lineRule="auto"/>
              <w:ind w:left="318" w:hanging="299"/>
              <w:rPr>
                <w:sz w:val="24"/>
                <w:szCs w:val="24"/>
              </w:rPr>
            </w:pPr>
            <w:r w:rsidRPr="009260B2">
              <w:rPr>
                <w:rStyle w:val="211pt"/>
                <w:sz w:val="24"/>
                <w:szCs w:val="24"/>
              </w:rPr>
              <w:t>способы и особенности изготовления разборных моделей челюстей;</w:t>
            </w:r>
          </w:p>
          <w:p w14:paraId="571E8F93" w14:textId="77777777" w:rsidR="0072529E" w:rsidRPr="009260B2" w:rsidRDefault="0072529E" w:rsidP="00311178">
            <w:pPr>
              <w:pStyle w:val="210"/>
              <w:numPr>
                <w:ilvl w:val="0"/>
                <w:numId w:val="32"/>
              </w:numPr>
              <w:shd w:val="clear" w:color="auto" w:fill="auto"/>
              <w:tabs>
                <w:tab w:val="left" w:pos="318"/>
              </w:tabs>
              <w:spacing w:before="0" w:after="0" w:line="276" w:lineRule="auto"/>
              <w:ind w:left="318" w:hanging="299"/>
              <w:rPr>
                <w:sz w:val="24"/>
                <w:szCs w:val="24"/>
              </w:rPr>
            </w:pPr>
            <w:r w:rsidRPr="009260B2">
              <w:rPr>
                <w:rStyle w:val="211pt"/>
                <w:sz w:val="24"/>
                <w:szCs w:val="24"/>
              </w:rPr>
              <w:t>клинико-лабораторные этапы и технология изготовления пластмассовых несъемных зубных протезов;</w:t>
            </w:r>
          </w:p>
          <w:p w14:paraId="4A76CEC5" w14:textId="77777777" w:rsidR="0072529E" w:rsidRPr="009260B2" w:rsidRDefault="0072529E" w:rsidP="00311178">
            <w:pPr>
              <w:pStyle w:val="210"/>
              <w:numPr>
                <w:ilvl w:val="0"/>
                <w:numId w:val="32"/>
              </w:numPr>
              <w:shd w:val="clear" w:color="auto" w:fill="auto"/>
              <w:tabs>
                <w:tab w:val="left" w:pos="318"/>
              </w:tabs>
              <w:spacing w:before="0" w:after="0" w:line="276" w:lineRule="auto"/>
              <w:ind w:left="318" w:hanging="299"/>
              <w:rPr>
                <w:sz w:val="24"/>
                <w:szCs w:val="24"/>
              </w:rPr>
            </w:pPr>
            <w:r w:rsidRPr="009260B2">
              <w:rPr>
                <w:rStyle w:val="211pt"/>
                <w:sz w:val="24"/>
                <w:szCs w:val="24"/>
              </w:rPr>
              <w:t>клинико-лабораторные этапы и технология изготовления штампованных коронок и штампованно-паяных мостовидных зубных протезов;</w:t>
            </w:r>
          </w:p>
          <w:p w14:paraId="4AE749A3" w14:textId="77777777" w:rsidR="0072529E" w:rsidRPr="009260B2" w:rsidRDefault="0072529E" w:rsidP="00311178">
            <w:pPr>
              <w:pStyle w:val="210"/>
              <w:numPr>
                <w:ilvl w:val="0"/>
                <w:numId w:val="32"/>
              </w:numPr>
              <w:shd w:val="clear" w:color="auto" w:fill="auto"/>
              <w:tabs>
                <w:tab w:val="left" w:pos="318"/>
              </w:tabs>
              <w:spacing w:before="0" w:after="0" w:line="276" w:lineRule="auto"/>
              <w:ind w:left="318" w:hanging="299"/>
              <w:rPr>
                <w:sz w:val="24"/>
                <w:szCs w:val="24"/>
              </w:rPr>
            </w:pPr>
            <w:r w:rsidRPr="009260B2">
              <w:rPr>
                <w:rStyle w:val="211pt"/>
                <w:sz w:val="24"/>
                <w:szCs w:val="24"/>
              </w:rPr>
              <w:t>клинико-лабораторные этапы и технология изготовления цельнолитых коронок и мостовидных зубных протезов;</w:t>
            </w:r>
          </w:p>
          <w:p w14:paraId="2600C589" w14:textId="77777777" w:rsidR="0072529E" w:rsidRPr="009260B2" w:rsidRDefault="0072529E" w:rsidP="00311178">
            <w:pPr>
              <w:pStyle w:val="210"/>
              <w:numPr>
                <w:ilvl w:val="0"/>
                <w:numId w:val="32"/>
              </w:numPr>
              <w:shd w:val="clear" w:color="auto" w:fill="auto"/>
              <w:tabs>
                <w:tab w:val="left" w:pos="318"/>
              </w:tabs>
              <w:spacing w:before="0" w:after="0" w:line="276" w:lineRule="auto"/>
              <w:ind w:left="318" w:hanging="299"/>
              <w:rPr>
                <w:sz w:val="24"/>
                <w:szCs w:val="24"/>
              </w:rPr>
            </w:pPr>
            <w:r w:rsidRPr="009260B2">
              <w:rPr>
                <w:rStyle w:val="211pt"/>
                <w:sz w:val="24"/>
                <w:szCs w:val="24"/>
              </w:rPr>
              <w:t>клинико-лабораторные этапы и технология изготовления цельнолитых коронок и мостовидных зубных протезов с пластмассовой облицовкой;</w:t>
            </w:r>
          </w:p>
          <w:p w14:paraId="06A6F203" w14:textId="77777777" w:rsidR="0072529E" w:rsidRPr="009260B2" w:rsidRDefault="0072529E" w:rsidP="00311178">
            <w:pPr>
              <w:pStyle w:val="210"/>
              <w:numPr>
                <w:ilvl w:val="0"/>
                <w:numId w:val="32"/>
              </w:numPr>
              <w:shd w:val="clear" w:color="auto" w:fill="auto"/>
              <w:tabs>
                <w:tab w:val="left" w:pos="318"/>
              </w:tabs>
              <w:spacing w:before="0" w:after="0" w:line="276" w:lineRule="auto"/>
              <w:ind w:left="318" w:hanging="299"/>
              <w:rPr>
                <w:sz w:val="24"/>
                <w:szCs w:val="24"/>
              </w:rPr>
            </w:pPr>
            <w:r w:rsidRPr="009260B2">
              <w:rPr>
                <w:rStyle w:val="211pt"/>
                <w:sz w:val="24"/>
                <w:szCs w:val="24"/>
              </w:rPr>
              <w:t>технологические этапы изготовления металлокерамических зубных протезов;</w:t>
            </w:r>
          </w:p>
          <w:p w14:paraId="4D9F1D61" w14:textId="77777777" w:rsidR="0072529E" w:rsidRPr="009260B2" w:rsidRDefault="0072529E" w:rsidP="00311178">
            <w:pPr>
              <w:pStyle w:val="210"/>
              <w:numPr>
                <w:ilvl w:val="0"/>
                <w:numId w:val="32"/>
              </w:numPr>
              <w:shd w:val="clear" w:color="auto" w:fill="auto"/>
              <w:tabs>
                <w:tab w:val="left" w:pos="318"/>
              </w:tabs>
              <w:spacing w:before="0" w:after="0" w:line="276" w:lineRule="auto"/>
              <w:ind w:left="318" w:hanging="299"/>
              <w:rPr>
                <w:sz w:val="24"/>
                <w:szCs w:val="24"/>
              </w:rPr>
            </w:pPr>
            <w:r w:rsidRPr="009260B2">
              <w:rPr>
                <w:rStyle w:val="211pt"/>
                <w:sz w:val="24"/>
                <w:szCs w:val="24"/>
              </w:rPr>
              <w:t xml:space="preserve">назначение, виды и технологические этапы изготовления культевых штифтовых конструкций восстановительных вкладок, </w:t>
            </w:r>
            <w:proofErr w:type="spellStart"/>
            <w:r w:rsidRPr="009260B2">
              <w:rPr>
                <w:rStyle w:val="211pt"/>
                <w:sz w:val="24"/>
                <w:szCs w:val="24"/>
              </w:rPr>
              <w:t>виниров</w:t>
            </w:r>
            <w:proofErr w:type="spellEnd"/>
            <w:r w:rsidRPr="009260B2">
              <w:rPr>
                <w:rStyle w:val="211pt"/>
                <w:sz w:val="24"/>
                <w:szCs w:val="24"/>
              </w:rPr>
              <w:t>;</w:t>
            </w:r>
          </w:p>
          <w:p w14:paraId="6C36E63B" w14:textId="77777777" w:rsidR="0072529E" w:rsidRPr="009260B2" w:rsidRDefault="0072529E" w:rsidP="00311178">
            <w:pPr>
              <w:pStyle w:val="210"/>
              <w:numPr>
                <w:ilvl w:val="0"/>
                <w:numId w:val="32"/>
              </w:numPr>
              <w:shd w:val="clear" w:color="auto" w:fill="auto"/>
              <w:tabs>
                <w:tab w:val="left" w:pos="318"/>
              </w:tabs>
              <w:spacing w:before="0" w:after="0" w:line="276" w:lineRule="auto"/>
              <w:ind w:left="318" w:hanging="299"/>
              <w:rPr>
                <w:rStyle w:val="211pt"/>
                <w:sz w:val="24"/>
                <w:szCs w:val="24"/>
              </w:rPr>
            </w:pPr>
            <w:proofErr w:type="spellStart"/>
            <w:r w:rsidRPr="009260B2">
              <w:rPr>
                <w:rStyle w:val="211pt"/>
                <w:sz w:val="24"/>
                <w:szCs w:val="24"/>
              </w:rPr>
              <w:t>клинико</w:t>
            </w:r>
            <w:proofErr w:type="spellEnd"/>
            <w:r w:rsidRPr="009260B2">
              <w:rPr>
                <w:rStyle w:val="211pt"/>
                <w:sz w:val="24"/>
                <w:szCs w:val="24"/>
              </w:rPr>
              <w:t xml:space="preserve"> - лабораторные этапы изготовления </w:t>
            </w:r>
            <w:proofErr w:type="spellStart"/>
            <w:r w:rsidRPr="009260B2">
              <w:rPr>
                <w:rStyle w:val="211pt"/>
                <w:sz w:val="24"/>
                <w:szCs w:val="24"/>
              </w:rPr>
              <w:t>цельнокерамических</w:t>
            </w:r>
            <w:proofErr w:type="spellEnd"/>
            <w:r w:rsidRPr="009260B2">
              <w:rPr>
                <w:rStyle w:val="211pt"/>
                <w:sz w:val="24"/>
                <w:szCs w:val="24"/>
              </w:rPr>
              <w:t xml:space="preserve"> протезов;</w:t>
            </w:r>
          </w:p>
          <w:p w14:paraId="112B5707" w14:textId="77777777" w:rsidR="0072529E" w:rsidRPr="009260B2" w:rsidRDefault="0072529E" w:rsidP="00311178">
            <w:pPr>
              <w:pStyle w:val="210"/>
              <w:numPr>
                <w:ilvl w:val="0"/>
                <w:numId w:val="32"/>
              </w:numPr>
              <w:shd w:val="clear" w:color="auto" w:fill="auto"/>
              <w:tabs>
                <w:tab w:val="left" w:pos="318"/>
              </w:tabs>
              <w:spacing w:before="0" w:after="0" w:line="276" w:lineRule="auto"/>
              <w:ind w:left="318" w:hanging="299"/>
              <w:rPr>
                <w:rStyle w:val="211pt"/>
                <w:sz w:val="24"/>
                <w:szCs w:val="24"/>
              </w:rPr>
            </w:pPr>
            <w:r w:rsidRPr="009260B2">
              <w:rPr>
                <w:rStyle w:val="211pt"/>
                <w:sz w:val="24"/>
                <w:szCs w:val="24"/>
              </w:rPr>
              <w:t xml:space="preserve">принципы работы системы автоматизированного проектирования и изготовления зубных протезов; </w:t>
            </w:r>
          </w:p>
          <w:p w14:paraId="46B6691B" w14:textId="77777777" w:rsidR="0072529E" w:rsidRPr="009260B2" w:rsidRDefault="0072529E" w:rsidP="00311178">
            <w:pPr>
              <w:pStyle w:val="210"/>
              <w:numPr>
                <w:ilvl w:val="0"/>
                <w:numId w:val="32"/>
              </w:numPr>
              <w:shd w:val="clear" w:color="auto" w:fill="auto"/>
              <w:tabs>
                <w:tab w:val="left" w:pos="318"/>
              </w:tabs>
              <w:spacing w:before="0" w:after="0" w:line="276" w:lineRule="auto"/>
              <w:ind w:left="318" w:hanging="299"/>
              <w:rPr>
                <w:rStyle w:val="211pt"/>
                <w:b/>
                <w:bCs/>
                <w:sz w:val="24"/>
                <w:szCs w:val="24"/>
              </w:rPr>
            </w:pPr>
            <w:r w:rsidRPr="009260B2">
              <w:rPr>
                <w:rStyle w:val="211pt"/>
                <w:sz w:val="24"/>
                <w:szCs w:val="24"/>
              </w:rPr>
              <w:t>принципы</w:t>
            </w:r>
            <w:r w:rsidRPr="009260B2">
              <w:rPr>
                <w:sz w:val="24"/>
                <w:szCs w:val="24"/>
              </w:rPr>
              <w:t xml:space="preserve"> </w:t>
            </w:r>
            <w:r w:rsidRPr="009260B2">
              <w:rPr>
                <w:rStyle w:val="211pt"/>
                <w:sz w:val="24"/>
                <w:szCs w:val="24"/>
              </w:rPr>
              <w:t xml:space="preserve">работы на </w:t>
            </w:r>
            <w:proofErr w:type="spellStart"/>
            <w:r w:rsidRPr="009260B2">
              <w:rPr>
                <w:rStyle w:val="211pt"/>
                <w:sz w:val="24"/>
                <w:szCs w:val="24"/>
              </w:rPr>
              <w:t>фрезерно</w:t>
            </w:r>
            <w:proofErr w:type="spellEnd"/>
            <w:r w:rsidRPr="009260B2">
              <w:rPr>
                <w:rStyle w:val="211pt"/>
                <w:sz w:val="24"/>
                <w:szCs w:val="24"/>
              </w:rPr>
              <w:t xml:space="preserve"> - </w:t>
            </w:r>
            <w:proofErr w:type="spellStart"/>
            <w:r w:rsidRPr="009260B2">
              <w:rPr>
                <w:rStyle w:val="211pt"/>
                <w:sz w:val="24"/>
                <w:szCs w:val="24"/>
              </w:rPr>
              <w:t>параллелометрическом</w:t>
            </w:r>
            <w:proofErr w:type="spellEnd"/>
            <w:r w:rsidRPr="009260B2">
              <w:rPr>
                <w:rStyle w:val="211pt"/>
                <w:sz w:val="24"/>
                <w:szCs w:val="24"/>
              </w:rPr>
              <w:t xml:space="preserve"> станке, технология установки </w:t>
            </w:r>
            <w:proofErr w:type="spellStart"/>
            <w:r w:rsidRPr="009260B2">
              <w:rPr>
                <w:rStyle w:val="211pt"/>
                <w:sz w:val="24"/>
                <w:szCs w:val="24"/>
              </w:rPr>
              <w:t>микрозамкового</w:t>
            </w:r>
            <w:proofErr w:type="spellEnd"/>
            <w:r w:rsidRPr="009260B2">
              <w:rPr>
                <w:rStyle w:val="211pt"/>
                <w:sz w:val="24"/>
                <w:szCs w:val="24"/>
              </w:rPr>
              <w:t xml:space="preserve"> крепления к восковой композиции несъемного протеза;</w:t>
            </w:r>
          </w:p>
          <w:p w14:paraId="5EEB082C" w14:textId="77777777" w:rsidR="0072529E" w:rsidRPr="009260B2" w:rsidRDefault="0072529E" w:rsidP="00311178">
            <w:pPr>
              <w:pStyle w:val="210"/>
              <w:numPr>
                <w:ilvl w:val="0"/>
                <w:numId w:val="32"/>
              </w:numPr>
              <w:shd w:val="clear" w:color="auto" w:fill="auto"/>
              <w:tabs>
                <w:tab w:val="left" w:pos="318"/>
              </w:tabs>
              <w:spacing w:before="0" w:after="0" w:line="276" w:lineRule="auto"/>
              <w:ind w:left="318" w:hanging="299"/>
              <w:rPr>
                <w:rStyle w:val="211pt"/>
                <w:b/>
                <w:bCs/>
                <w:sz w:val="24"/>
                <w:szCs w:val="24"/>
              </w:rPr>
            </w:pPr>
            <w:r w:rsidRPr="009260B2">
              <w:rPr>
                <w:rStyle w:val="211pt"/>
                <w:sz w:val="24"/>
                <w:szCs w:val="24"/>
              </w:rPr>
              <w:t>принципы и технологии работы на фрезерно-</w:t>
            </w:r>
            <w:proofErr w:type="spellStart"/>
            <w:r w:rsidRPr="009260B2">
              <w:rPr>
                <w:rStyle w:val="211pt"/>
                <w:sz w:val="24"/>
                <w:szCs w:val="24"/>
              </w:rPr>
              <w:t>параллелометрическом</w:t>
            </w:r>
            <w:proofErr w:type="spellEnd"/>
            <w:r w:rsidRPr="009260B2">
              <w:rPr>
                <w:sz w:val="24"/>
                <w:szCs w:val="24"/>
              </w:rPr>
              <w:t xml:space="preserve"> </w:t>
            </w:r>
            <w:r w:rsidRPr="009260B2">
              <w:rPr>
                <w:rStyle w:val="211pt"/>
                <w:sz w:val="24"/>
                <w:szCs w:val="24"/>
              </w:rPr>
              <w:t>станке;</w:t>
            </w:r>
          </w:p>
          <w:p w14:paraId="79A5783E" w14:textId="77777777" w:rsidR="0072529E" w:rsidRPr="009260B2" w:rsidRDefault="0072529E" w:rsidP="00311178">
            <w:pPr>
              <w:pStyle w:val="210"/>
              <w:numPr>
                <w:ilvl w:val="0"/>
                <w:numId w:val="34"/>
              </w:numPr>
              <w:shd w:val="clear" w:color="auto" w:fill="auto"/>
              <w:tabs>
                <w:tab w:val="left" w:pos="318"/>
              </w:tabs>
              <w:spacing w:before="0" w:after="0" w:line="276" w:lineRule="auto"/>
              <w:ind w:left="318" w:hanging="299"/>
              <w:rPr>
                <w:sz w:val="24"/>
                <w:szCs w:val="24"/>
              </w:rPr>
            </w:pPr>
            <w:r w:rsidRPr="009260B2">
              <w:rPr>
                <w:rStyle w:val="211pt"/>
                <w:sz w:val="24"/>
                <w:szCs w:val="24"/>
              </w:rPr>
              <w:t>организация литейного производства в ортопедической стоматологии;</w:t>
            </w:r>
          </w:p>
          <w:p w14:paraId="5C02D0D1" w14:textId="77777777" w:rsidR="0072529E" w:rsidRPr="009260B2" w:rsidRDefault="0072529E" w:rsidP="00311178">
            <w:pPr>
              <w:pStyle w:val="210"/>
              <w:numPr>
                <w:ilvl w:val="0"/>
                <w:numId w:val="34"/>
              </w:numPr>
              <w:shd w:val="clear" w:color="auto" w:fill="auto"/>
              <w:tabs>
                <w:tab w:val="left" w:pos="318"/>
              </w:tabs>
              <w:spacing w:before="0" w:after="0" w:line="276" w:lineRule="auto"/>
              <w:ind w:left="318" w:hanging="299"/>
              <w:rPr>
                <w:sz w:val="24"/>
                <w:szCs w:val="24"/>
              </w:rPr>
            </w:pPr>
            <w:r w:rsidRPr="009260B2">
              <w:rPr>
                <w:rStyle w:val="211pt"/>
                <w:sz w:val="24"/>
                <w:szCs w:val="24"/>
              </w:rPr>
              <w:t xml:space="preserve">виды и конструктивные особенности </w:t>
            </w:r>
            <w:proofErr w:type="spellStart"/>
            <w:r w:rsidRPr="009260B2">
              <w:rPr>
                <w:rStyle w:val="211pt"/>
                <w:sz w:val="24"/>
                <w:szCs w:val="24"/>
              </w:rPr>
              <w:t>бюгельных</w:t>
            </w:r>
            <w:proofErr w:type="spellEnd"/>
            <w:r w:rsidRPr="009260B2">
              <w:rPr>
                <w:rStyle w:val="211pt"/>
                <w:sz w:val="24"/>
                <w:szCs w:val="24"/>
              </w:rPr>
              <w:t xml:space="preserve"> зубных протезов;</w:t>
            </w:r>
          </w:p>
          <w:p w14:paraId="7311CA26" w14:textId="77777777" w:rsidR="0072529E" w:rsidRPr="009260B2" w:rsidRDefault="0072529E" w:rsidP="00311178">
            <w:pPr>
              <w:pStyle w:val="210"/>
              <w:numPr>
                <w:ilvl w:val="0"/>
                <w:numId w:val="34"/>
              </w:numPr>
              <w:shd w:val="clear" w:color="auto" w:fill="auto"/>
              <w:tabs>
                <w:tab w:val="left" w:pos="318"/>
              </w:tabs>
              <w:spacing w:before="0" w:after="0" w:line="276" w:lineRule="auto"/>
              <w:ind w:left="318" w:hanging="299"/>
              <w:rPr>
                <w:sz w:val="24"/>
                <w:szCs w:val="24"/>
              </w:rPr>
            </w:pPr>
            <w:r w:rsidRPr="009260B2">
              <w:rPr>
                <w:rStyle w:val="211pt"/>
                <w:sz w:val="24"/>
                <w:szCs w:val="24"/>
              </w:rPr>
              <w:t xml:space="preserve">способы фиксации </w:t>
            </w:r>
            <w:proofErr w:type="spellStart"/>
            <w:r w:rsidRPr="009260B2">
              <w:rPr>
                <w:rStyle w:val="211pt"/>
                <w:sz w:val="24"/>
                <w:szCs w:val="24"/>
              </w:rPr>
              <w:t>бюгельных</w:t>
            </w:r>
            <w:proofErr w:type="spellEnd"/>
            <w:r w:rsidRPr="009260B2">
              <w:rPr>
                <w:rStyle w:val="211pt"/>
                <w:sz w:val="24"/>
                <w:szCs w:val="24"/>
              </w:rPr>
              <w:t xml:space="preserve"> зубных протезов;</w:t>
            </w:r>
          </w:p>
          <w:p w14:paraId="0C85070C" w14:textId="77777777" w:rsidR="0072529E" w:rsidRPr="009260B2" w:rsidRDefault="0072529E" w:rsidP="00311178">
            <w:pPr>
              <w:pStyle w:val="210"/>
              <w:numPr>
                <w:ilvl w:val="0"/>
                <w:numId w:val="34"/>
              </w:numPr>
              <w:shd w:val="clear" w:color="auto" w:fill="auto"/>
              <w:tabs>
                <w:tab w:val="left" w:pos="318"/>
              </w:tabs>
              <w:spacing w:before="0" w:after="0" w:line="276" w:lineRule="auto"/>
              <w:ind w:left="318" w:hanging="299"/>
              <w:rPr>
                <w:sz w:val="24"/>
                <w:szCs w:val="24"/>
              </w:rPr>
            </w:pPr>
            <w:proofErr w:type="spellStart"/>
            <w:r w:rsidRPr="009260B2">
              <w:rPr>
                <w:rStyle w:val="211pt"/>
                <w:sz w:val="24"/>
                <w:szCs w:val="24"/>
              </w:rPr>
              <w:t>клинико</w:t>
            </w:r>
            <w:proofErr w:type="spellEnd"/>
            <w:r w:rsidRPr="009260B2">
              <w:rPr>
                <w:rStyle w:val="211pt"/>
                <w:sz w:val="24"/>
                <w:szCs w:val="24"/>
              </w:rPr>
              <w:t xml:space="preserve"> - лабораторные этапы и технология изготовления </w:t>
            </w:r>
            <w:proofErr w:type="spellStart"/>
            <w:r w:rsidRPr="009260B2">
              <w:rPr>
                <w:rStyle w:val="211pt"/>
                <w:sz w:val="24"/>
                <w:szCs w:val="24"/>
              </w:rPr>
              <w:t>бюгельных</w:t>
            </w:r>
            <w:proofErr w:type="spellEnd"/>
            <w:r w:rsidRPr="009260B2">
              <w:rPr>
                <w:rStyle w:val="211pt"/>
                <w:sz w:val="24"/>
                <w:szCs w:val="24"/>
              </w:rPr>
              <w:t xml:space="preserve"> зубных протезов;</w:t>
            </w:r>
          </w:p>
          <w:p w14:paraId="666C18EB" w14:textId="77777777" w:rsidR="0072529E" w:rsidRPr="009260B2" w:rsidRDefault="0072529E" w:rsidP="00311178">
            <w:pPr>
              <w:pStyle w:val="210"/>
              <w:numPr>
                <w:ilvl w:val="0"/>
                <w:numId w:val="34"/>
              </w:numPr>
              <w:shd w:val="clear" w:color="auto" w:fill="auto"/>
              <w:tabs>
                <w:tab w:val="left" w:pos="318"/>
              </w:tabs>
              <w:spacing w:before="0" w:after="0" w:line="276" w:lineRule="auto"/>
              <w:ind w:left="318" w:hanging="299"/>
              <w:rPr>
                <w:sz w:val="24"/>
                <w:szCs w:val="24"/>
              </w:rPr>
            </w:pPr>
            <w:r w:rsidRPr="009260B2">
              <w:rPr>
                <w:rStyle w:val="211pt"/>
                <w:sz w:val="24"/>
                <w:szCs w:val="24"/>
              </w:rPr>
              <w:t>технология дублирования и получения огнеупорной модели;</w:t>
            </w:r>
          </w:p>
          <w:p w14:paraId="5C04ED19" w14:textId="77777777" w:rsidR="0072529E" w:rsidRPr="009260B2" w:rsidRDefault="0072529E" w:rsidP="00311178">
            <w:pPr>
              <w:pStyle w:val="210"/>
              <w:numPr>
                <w:ilvl w:val="0"/>
                <w:numId w:val="34"/>
              </w:numPr>
              <w:shd w:val="clear" w:color="auto" w:fill="auto"/>
              <w:tabs>
                <w:tab w:val="left" w:pos="318"/>
              </w:tabs>
              <w:spacing w:before="0" w:after="0" w:line="276" w:lineRule="auto"/>
              <w:ind w:left="318" w:hanging="299"/>
              <w:rPr>
                <w:sz w:val="24"/>
                <w:szCs w:val="24"/>
              </w:rPr>
            </w:pPr>
            <w:r w:rsidRPr="009260B2">
              <w:rPr>
                <w:rStyle w:val="211pt"/>
                <w:sz w:val="24"/>
                <w:szCs w:val="24"/>
              </w:rPr>
              <w:t xml:space="preserve">планирование и моделирование восковой композиции каркаса </w:t>
            </w:r>
            <w:proofErr w:type="spellStart"/>
            <w:r w:rsidRPr="009260B2">
              <w:rPr>
                <w:rStyle w:val="211pt"/>
                <w:sz w:val="24"/>
                <w:szCs w:val="24"/>
              </w:rPr>
              <w:t>бюгельного</w:t>
            </w:r>
            <w:proofErr w:type="spellEnd"/>
            <w:r w:rsidRPr="009260B2">
              <w:rPr>
                <w:rStyle w:val="211pt"/>
                <w:sz w:val="24"/>
                <w:szCs w:val="24"/>
              </w:rPr>
              <w:t xml:space="preserve"> зубного протеза;</w:t>
            </w:r>
          </w:p>
          <w:p w14:paraId="4408D058" w14:textId="77777777" w:rsidR="0072529E" w:rsidRPr="009260B2" w:rsidRDefault="0072529E" w:rsidP="00311178">
            <w:pPr>
              <w:pStyle w:val="210"/>
              <w:numPr>
                <w:ilvl w:val="0"/>
                <w:numId w:val="34"/>
              </w:numPr>
              <w:shd w:val="clear" w:color="auto" w:fill="auto"/>
              <w:tabs>
                <w:tab w:val="left" w:pos="318"/>
              </w:tabs>
              <w:spacing w:before="0" w:after="0" w:line="276" w:lineRule="auto"/>
              <w:ind w:left="318" w:hanging="299"/>
              <w:rPr>
                <w:sz w:val="24"/>
                <w:szCs w:val="24"/>
              </w:rPr>
            </w:pPr>
            <w:r w:rsidRPr="009260B2">
              <w:rPr>
                <w:rStyle w:val="211pt"/>
                <w:sz w:val="24"/>
                <w:szCs w:val="24"/>
              </w:rPr>
              <w:lastRenderedPageBreak/>
              <w:t xml:space="preserve">правила обработки и припасовки каркаса </w:t>
            </w:r>
            <w:proofErr w:type="spellStart"/>
            <w:r w:rsidRPr="009260B2">
              <w:rPr>
                <w:rStyle w:val="211pt"/>
                <w:sz w:val="24"/>
                <w:szCs w:val="24"/>
              </w:rPr>
              <w:t>бюгельного</w:t>
            </w:r>
            <w:proofErr w:type="spellEnd"/>
            <w:r w:rsidRPr="009260B2">
              <w:rPr>
                <w:rStyle w:val="211pt"/>
                <w:sz w:val="24"/>
                <w:szCs w:val="24"/>
              </w:rPr>
              <w:t xml:space="preserve"> зубного протеза на рабочую модель</w:t>
            </w:r>
          </w:p>
        </w:tc>
      </w:tr>
    </w:tbl>
    <w:p w14:paraId="6AC36AC7" w14:textId="77777777" w:rsidR="0072529E" w:rsidRPr="009260B2" w:rsidRDefault="0072529E" w:rsidP="007E120F">
      <w:pPr>
        <w:spacing w:after="0"/>
        <w:rPr>
          <w:rFonts w:ascii="Times New Roman" w:hAnsi="Times New Roman"/>
          <w:b/>
          <w:sz w:val="24"/>
          <w:szCs w:val="24"/>
        </w:rPr>
      </w:pPr>
    </w:p>
    <w:p w14:paraId="65E44788" w14:textId="77777777" w:rsidR="0072529E" w:rsidRPr="009260B2" w:rsidRDefault="0072529E" w:rsidP="007E120F">
      <w:pPr>
        <w:spacing w:after="0"/>
        <w:ind w:firstLine="708"/>
        <w:rPr>
          <w:rFonts w:ascii="Times New Roman" w:hAnsi="Times New Roman"/>
          <w:b/>
          <w:sz w:val="24"/>
          <w:szCs w:val="24"/>
        </w:rPr>
      </w:pPr>
      <w:r w:rsidRPr="009260B2">
        <w:rPr>
          <w:rFonts w:ascii="Times New Roman" w:hAnsi="Times New Roman"/>
          <w:b/>
          <w:sz w:val="24"/>
          <w:szCs w:val="24"/>
        </w:rPr>
        <w:t>1.2. Количество часов, отводимое на освоение профессионального модуля</w:t>
      </w:r>
    </w:p>
    <w:p w14:paraId="01991430" w14:textId="77777777" w:rsidR="0072529E" w:rsidRPr="009260B2" w:rsidRDefault="0072529E" w:rsidP="007E120F">
      <w:pPr>
        <w:spacing w:after="0"/>
        <w:rPr>
          <w:rFonts w:ascii="Times New Roman" w:hAnsi="Times New Roman"/>
          <w:sz w:val="24"/>
          <w:szCs w:val="24"/>
        </w:rPr>
      </w:pPr>
    </w:p>
    <w:p w14:paraId="68A81880" w14:textId="77777777" w:rsidR="0072529E" w:rsidRPr="009260B2" w:rsidRDefault="0072529E" w:rsidP="007E120F">
      <w:pPr>
        <w:spacing w:after="0"/>
        <w:rPr>
          <w:rFonts w:ascii="Times New Roman" w:hAnsi="Times New Roman"/>
          <w:sz w:val="24"/>
          <w:szCs w:val="24"/>
        </w:rPr>
      </w:pPr>
      <w:r w:rsidRPr="009260B2">
        <w:rPr>
          <w:rFonts w:ascii="Times New Roman" w:hAnsi="Times New Roman"/>
          <w:sz w:val="24"/>
          <w:szCs w:val="24"/>
        </w:rPr>
        <w:t>Всего часов – 1022</w:t>
      </w:r>
    </w:p>
    <w:p w14:paraId="13C0E702" w14:textId="77777777" w:rsidR="0072529E" w:rsidRPr="009260B2" w:rsidRDefault="0072529E" w:rsidP="007E120F">
      <w:pPr>
        <w:spacing w:after="0"/>
        <w:ind w:firstLine="708"/>
        <w:rPr>
          <w:rFonts w:ascii="Times New Roman" w:hAnsi="Times New Roman"/>
          <w:sz w:val="24"/>
          <w:szCs w:val="24"/>
        </w:rPr>
      </w:pPr>
      <w:r w:rsidRPr="009260B2">
        <w:rPr>
          <w:rFonts w:ascii="Times New Roman" w:hAnsi="Times New Roman"/>
          <w:sz w:val="24"/>
          <w:szCs w:val="24"/>
        </w:rPr>
        <w:t>в том числе в форме практической подготовки – 862</w:t>
      </w:r>
    </w:p>
    <w:p w14:paraId="6A6AE402" w14:textId="77777777" w:rsidR="0072529E" w:rsidRPr="009260B2" w:rsidRDefault="0072529E" w:rsidP="007E120F">
      <w:pPr>
        <w:spacing w:after="0"/>
        <w:rPr>
          <w:rFonts w:ascii="Times New Roman" w:hAnsi="Times New Roman"/>
          <w:sz w:val="24"/>
          <w:szCs w:val="24"/>
        </w:rPr>
      </w:pPr>
    </w:p>
    <w:p w14:paraId="21BA07FB" w14:textId="77777777" w:rsidR="0072529E" w:rsidRPr="00EF1695" w:rsidRDefault="0072529E" w:rsidP="00EF1695">
      <w:pPr>
        <w:spacing w:after="0"/>
        <w:rPr>
          <w:rFonts w:ascii="Times New Roman" w:hAnsi="Times New Roman"/>
          <w:sz w:val="24"/>
          <w:szCs w:val="24"/>
        </w:rPr>
      </w:pPr>
      <w:r w:rsidRPr="009260B2">
        <w:rPr>
          <w:rFonts w:ascii="Times New Roman" w:hAnsi="Times New Roman"/>
          <w:sz w:val="24"/>
          <w:szCs w:val="24"/>
        </w:rPr>
        <w:t xml:space="preserve">Из </w:t>
      </w:r>
      <w:r w:rsidR="00EF7992" w:rsidRPr="009260B2">
        <w:rPr>
          <w:rFonts w:ascii="Times New Roman" w:hAnsi="Times New Roman"/>
          <w:sz w:val="24"/>
          <w:szCs w:val="24"/>
        </w:rPr>
        <w:t>них на</w:t>
      </w:r>
      <w:r w:rsidRPr="009260B2">
        <w:rPr>
          <w:rFonts w:ascii="Times New Roman" w:hAnsi="Times New Roman"/>
          <w:sz w:val="24"/>
          <w:szCs w:val="24"/>
        </w:rPr>
        <w:t xml:space="preserve"> освоение МДК </w:t>
      </w:r>
      <w:r w:rsidR="00EF1695" w:rsidRPr="00EF1695">
        <w:rPr>
          <w:rFonts w:ascii="Times New Roman" w:hAnsi="Times New Roman"/>
          <w:sz w:val="24"/>
          <w:szCs w:val="24"/>
        </w:rPr>
        <w:t>– 630</w:t>
      </w:r>
    </w:p>
    <w:p w14:paraId="78D0E732" w14:textId="77777777" w:rsidR="0072529E" w:rsidRPr="00EF1695" w:rsidRDefault="0072529E" w:rsidP="007E120F">
      <w:pPr>
        <w:spacing w:after="0"/>
        <w:ind w:firstLine="708"/>
        <w:rPr>
          <w:rFonts w:ascii="Times New Roman" w:hAnsi="Times New Roman"/>
          <w:sz w:val="24"/>
          <w:szCs w:val="24"/>
        </w:rPr>
      </w:pPr>
      <w:r w:rsidRPr="009260B2">
        <w:rPr>
          <w:rFonts w:ascii="Times New Roman" w:hAnsi="Times New Roman"/>
          <w:sz w:val="24"/>
          <w:szCs w:val="24"/>
        </w:rPr>
        <w:t xml:space="preserve">в том числе самостоятельная работа – </w:t>
      </w:r>
      <w:r w:rsidR="00EF1695" w:rsidRPr="00EF1695">
        <w:rPr>
          <w:rFonts w:ascii="Times New Roman" w:hAnsi="Times New Roman"/>
          <w:sz w:val="24"/>
          <w:szCs w:val="24"/>
        </w:rPr>
        <w:t>______</w:t>
      </w:r>
    </w:p>
    <w:p w14:paraId="01426028" w14:textId="77777777" w:rsidR="0072529E" w:rsidRPr="009260B2" w:rsidRDefault="0072529E" w:rsidP="007E120F">
      <w:pPr>
        <w:spacing w:after="0"/>
        <w:rPr>
          <w:rFonts w:ascii="Times New Roman" w:hAnsi="Times New Roman"/>
          <w:sz w:val="24"/>
          <w:szCs w:val="24"/>
        </w:rPr>
      </w:pPr>
      <w:r w:rsidRPr="009260B2">
        <w:rPr>
          <w:rFonts w:ascii="Times New Roman" w:hAnsi="Times New Roman"/>
          <w:sz w:val="24"/>
          <w:szCs w:val="24"/>
        </w:rPr>
        <w:t>практики, в том числе учебная – 108</w:t>
      </w:r>
    </w:p>
    <w:p w14:paraId="6A6F7CBA" w14:textId="77777777" w:rsidR="0072529E" w:rsidRPr="009260B2" w:rsidRDefault="0072529E" w:rsidP="007E120F">
      <w:pPr>
        <w:spacing w:after="0"/>
        <w:ind w:left="708" w:firstLine="708"/>
        <w:rPr>
          <w:rFonts w:ascii="Times New Roman" w:hAnsi="Times New Roman"/>
          <w:sz w:val="24"/>
          <w:szCs w:val="24"/>
        </w:rPr>
      </w:pPr>
      <w:r w:rsidRPr="009260B2">
        <w:rPr>
          <w:rFonts w:ascii="Times New Roman" w:hAnsi="Times New Roman"/>
          <w:sz w:val="24"/>
          <w:szCs w:val="24"/>
        </w:rPr>
        <w:t>производственная – 216</w:t>
      </w:r>
    </w:p>
    <w:p w14:paraId="5210CD21" w14:textId="77777777" w:rsidR="0072529E" w:rsidRPr="009260B2" w:rsidRDefault="0072529E" w:rsidP="007E120F">
      <w:pPr>
        <w:suppressAutoHyphens/>
        <w:spacing w:after="0"/>
        <w:ind w:right="-1"/>
        <w:jc w:val="both"/>
        <w:rPr>
          <w:rFonts w:ascii="Times New Roman" w:hAnsi="Times New Roman"/>
          <w:sz w:val="24"/>
          <w:szCs w:val="24"/>
        </w:rPr>
      </w:pPr>
      <w:r w:rsidRPr="009260B2">
        <w:rPr>
          <w:rFonts w:ascii="Times New Roman" w:hAnsi="Times New Roman"/>
          <w:sz w:val="24"/>
          <w:szCs w:val="24"/>
        </w:rPr>
        <w:t>Промежуточная аттестация – 48</w:t>
      </w:r>
    </w:p>
    <w:p w14:paraId="699A3CF5" w14:textId="77777777" w:rsidR="0072529E" w:rsidRPr="009260B2" w:rsidRDefault="0072529E" w:rsidP="007E120F">
      <w:pPr>
        <w:rPr>
          <w:rFonts w:ascii="Times New Roman" w:hAnsi="Times New Roman"/>
          <w:b/>
          <w:i/>
          <w:sz w:val="24"/>
          <w:szCs w:val="24"/>
        </w:rPr>
        <w:sectPr w:rsidR="0072529E" w:rsidRPr="009260B2" w:rsidSect="00311178">
          <w:pgSz w:w="11907" w:h="16840"/>
          <w:pgMar w:top="1134" w:right="851" w:bottom="1134" w:left="1701" w:header="709" w:footer="709" w:gutter="0"/>
          <w:cols w:space="720"/>
        </w:sectPr>
      </w:pPr>
    </w:p>
    <w:p w14:paraId="5D217844" w14:textId="77777777" w:rsidR="0072529E" w:rsidRPr="009260B2" w:rsidRDefault="0072529E" w:rsidP="007E120F">
      <w:pPr>
        <w:spacing w:after="0"/>
        <w:jc w:val="center"/>
        <w:rPr>
          <w:rFonts w:ascii="Times New Roman" w:hAnsi="Times New Roman"/>
          <w:b/>
          <w:caps/>
          <w:sz w:val="24"/>
          <w:szCs w:val="24"/>
        </w:rPr>
      </w:pPr>
      <w:r w:rsidRPr="009260B2">
        <w:rPr>
          <w:rFonts w:ascii="Times New Roman" w:hAnsi="Times New Roman"/>
          <w:b/>
          <w:caps/>
          <w:sz w:val="24"/>
          <w:szCs w:val="24"/>
        </w:rPr>
        <w:lastRenderedPageBreak/>
        <w:t>2. Структура и содержание профессионального модуля</w:t>
      </w:r>
    </w:p>
    <w:p w14:paraId="680FACCE" w14:textId="77777777" w:rsidR="0072529E" w:rsidRPr="009260B2" w:rsidRDefault="0072529E" w:rsidP="007E120F">
      <w:pPr>
        <w:spacing w:after="0"/>
        <w:ind w:firstLine="851"/>
        <w:rPr>
          <w:rFonts w:ascii="Times New Roman" w:hAnsi="Times New Roman"/>
          <w:b/>
          <w:sz w:val="24"/>
          <w:szCs w:val="24"/>
        </w:rPr>
      </w:pPr>
      <w:r w:rsidRPr="009260B2">
        <w:rPr>
          <w:rFonts w:ascii="Times New Roman" w:hAnsi="Times New Roman"/>
          <w:b/>
          <w:sz w:val="24"/>
          <w:szCs w:val="24"/>
        </w:rPr>
        <w:t>2.1. Структура профессионального модуля</w:t>
      </w:r>
      <w:r w:rsidRPr="009260B2">
        <w:rPr>
          <w:rFonts w:ascii="Times New Roman" w:hAnsi="Times New Roman"/>
          <w:sz w:val="24"/>
          <w:szCs w:val="24"/>
        </w:rPr>
        <w:t xml:space="preserve"> </w:t>
      </w:r>
    </w:p>
    <w:tbl>
      <w:tblPr>
        <w:tblW w:w="502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63"/>
        <w:gridCol w:w="4066"/>
        <w:gridCol w:w="1258"/>
        <w:gridCol w:w="840"/>
        <w:gridCol w:w="1117"/>
        <w:gridCol w:w="1258"/>
        <w:gridCol w:w="977"/>
        <w:gridCol w:w="699"/>
        <w:gridCol w:w="834"/>
        <w:gridCol w:w="6"/>
        <w:gridCol w:w="837"/>
        <w:gridCol w:w="971"/>
      </w:tblGrid>
      <w:tr w:rsidR="00423682" w:rsidRPr="009260B2" w14:paraId="1DBCACFC" w14:textId="77777777" w:rsidTr="00B6025E">
        <w:trPr>
          <w:trHeight w:val="484"/>
        </w:trPr>
        <w:tc>
          <w:tcPr>
            <w:tcW w:w="603" w:type="pct"/>
            <w:vMerge w:val="restart"/>
            <w:tcBorders>
              <w:bottom w:val="single" w:sz="4" w:space="0" w:color="auto"/>
            </w:tcBorders>
            <w:vAlign w:val="center"/>
          </w:tcPr>
          <w:p w14:paraId="3C654E73" w14:textId="77777777" w:rsidR="0072529E" w:rsidRPr="009260B2" w:rsidRDefault="0079140C" w:rsidP="007E120F">
            <w:pPr>
              <w:suppressAutoHyphens/>
              <w:spacing w:after="0"/>
              <w:ind w:left="-57" w:right="-57"/>
              <w:jc w:val="center"/>
              <w:rPr>
                <w:rFonts w:ascii="Times New Roman" w:hAnsi="Times New Roman"/>
                <w:color w:val="FF0000"/>
                <w:sz w:val="24"/>
                <w:szCs w:val="24"/>
              </w:rPr>
            </w:pPr>
            <w:r>
              <w:rPr>
                <w:rFonts w:ascii="Times New Roman" w:hAnsi="Times New Roman"/>
                <w:sz w:val="24"/>
                <w:szCs w:val="24"/>
              </w:rPr>
              <w:t xml:space="preserve">Коды профессиональных и общих </w:t>
            </w:r>
            <w:r w:rsidR="0072529E" w:rsidRPr="009260B2">
              <w:rPr>
                <w:rFonts w:ascii="Times New Roman" w:hAnsi="Times New Roman"/>
                <w:sz w:val="24"/>
                <w:szCs w:val="24"/>
              </w:rPr>
              <w:t>компетенций</w:t>
            </w:r>
          </w:p>
        </w:tc>
        <w:tc>
          <w:tcPr>
            <w:tcW w:w="1390" w:type="pct"/>
            <w:vMerge w:val="restart"/>
            <w:tcBorders>
              <w:bottom w:val="single" w:sz="4" w:space="0" w:color="auto"/>
            </w:tcBorders>
            <w:vAlign w:val="center"/>
          </w:tcPr>
          <w:p w14:paraId="157F7609" w14:textId="77777777" w:rsidR="0072529E" w:rsidRPr="009260B2" w:rsidRDefault="0072529E" w:rsidP="007E120F">
            <w:pPr>
              <w:suppressAutoHyphens/>
              <w:spacing w:after="0"/>
              <w:ind w:left="-57" w:right="-57"/>
              <w:jc w:val="center"/>
              <w:rPr>
                <w:rFonts w:ascii="Times New Roman" w:hAnsi="Times New Roman"/>
                <w:sz w:val="24"/>
                <w:szCs w:val="24"/>
              </w:rPr>
            </w:pPr>
            <w:r w:rsidRPr="009260B2">
              <w:rPr>
                <w:rFonts w:ascii="Times New Roman" w:hAnsi="Times New Roman"/>
                <w:sz w:val="24"/>
                <w:szCs w:val="24"/>
              </w:rPr>
              <w:t>Наименования разделов профессионального модуля</w:t>
            </w:r>
          </w:p>
        </w:tc>
        <w:tc>
          <w:tcPr>
            <w:tcW w:w="430" w:type="pct"/>
            <w:vMerge w:val="restart"/>
            <w:tcBorders>
              <w:bottom w:val="single" w:sz="4" w:space="0" w:color="auto"/>
            </w:tcBorders>
            <w:vAlign w:val="center"/>
          </w:tcPr>
          <w:p w14:paraId="55DFEC18" w14:textId="77777777" w:rsidR="0072529E" w:rsidRPr="009260B2" w:rsidRDefault="0072529E" w:rsidP="007E120F">
            <w:pPr>
              <w:spacing w:after="0"/>
              <w:jc w:val="center"/>
              <w:rPr>
                <w:rFonts w:ascii="Times New Roman" w:hAnsi="Times New Roman"/>
                <w:sz w:val="24"/>
                <w:szCs w:val="24"/>
              </w:rPr>
            </w:pPr>
            <w:r w:rsidRPr="009260B2">
              <w:rPr>
                <w:rFonts w:ascii="Times New Roman" w:hAnsi="Times New Roman"/>
                <w:iCs/>
                <w:sz w:val="24"/>
                <w:szCs w:val="24"/>
              </w:rPr>
              <w:t>Всего, час.</w:t>
            </w:r>
          </w:p>
        </w:tc>
        <w:tc>
          <w:tcPr>
            <w:tcW w:w="287" w:type="pct"/>
            <w:vMerge w:val="restart"/>
            <w:tcBorders>
              <w:bottom w:val="single" w:sz="4" w:space="0" w:color="auto"/>
            </w:tcBorders>
            <w:textDirection w:val="btLr"/>
            <w:vAlign w:val="center"/>
          </w:tcPr>
          <w:p w14:paraId="0A7130BC" w14:textId="77777777" w:rsidR="0072529E" w:rsidRPr="009260B2" w:rsidRDefault="0072529E" w:rsidP="007E120F">
            <w:pPr>
              <w:spacing w:after="0"/>
              <w:ind w:left="113" w:right="113"/>
              <w:jc w:val="center"/>
              <w:rPr>
                <w:rFonts w:ascii="Times New Roman" w:hAnsi="Times New Roman"/>
                <w:sz w:val="24"/>
                <w:szCs w:val="24"/>
              </w:rPr>
            </w:pPr>
            <w:r w:rsidRPr="009260B2">
              <w:rPr>
                <w:rFonts w:ascii="Times New Roman" w:hAnsi="Times New Roman"/>
                <w:iCs/>
                <w:sz w:val="24"/>
                <w:szCs w:val="24"/>
              </w:rPr>
              <w:t>В т.ч. в форме практической подготовки</w:t>
            </w:r>
          </w:p>
        </w:tc>
        <w:tc>
          <w:tcPr>
            <w:tcW w:w="2291" w:type="pct"/>
            <w:gridSpan w:val="8"/>
            <w:tcBorders>
              <w:bottom w:val="single" w:sz="4" w:space="0" w:color="auto"/>
            </w:tcBorders>
          </w:tcPr>
          <w:p w14:paraId="336751DF" w14:textId="77777777" w:rsidR="0072529E" w:rsidRPr="009260B2" w:rsidRDefault="0072529E" w:rsidP="007E120F">
            <w:pPr>
              <w:suppressAutoHyphens/>
              <w:spacing w:after="0"/>
              <w:jc w:val="center"/>
              <w:rPr>
                <w:rFonts w:ascii="Times New Roman" w:hAnsi="Times New Roman"/>
                <w:sz w:val="24"/>
                <w:szCs w:val="24"/>
              </w:rPr>
            </w:pPr>
            <w:r w:rsidRPr="009260B2">
              <w:rPr>
                <w:rFonts w:ascii="Times New Roman" w:hAnsi="Times New Roman"/>
                <w:sz w:val="24"/>
                <w:szCs w:val="24"/>
              </w:rPr>
              <w:t xml:space="preserve">Объем профессионального модуля, </w:t>
            </w:r>
            <w:proofErr w:type="spellStart"/>
            <w:r w:rsidRPr="009260B2">
              <w:rPr>
                <w:rFonts w:ascii="Times New Roman" w:hAnsi="Times New Roman"/>
                <w:sz w:val="24"/>
                <w:szCs w:val="24"/>
              </w:rPr>
              <w:t>ак</w:t>
            </w:r>
            <w:proofErr w:type="spellEnd"/>
            <w:r w:rsidRPr="009260B2">
              <w:rPr>
                <w:rFonts w:ascii="Times New Roman" w:hAnsi="Times New Roman"/>
                <w:sz w:val="24"/>
                <w:szCs w:val="24"/>
              </w:rPr>
              <w:t>. час.</w:t>
            </w:r>
          </w:p>
        </w:tc>
      </w:tr>
      <w:tr w:rsidR="00423682" w:rsidRPr="009260B2" w14:paraId="509E727D" w14:textId="77777777" w:rsidTr="00B6025E">
        <w:trPr>
          <w:trHeight w:val="58"/>
        </w:trPr>
        <w:tc>
          <w:tcPr>
            <w:tcW w:w="603" w:type="pct"/>
            <w:vMerge/>
          </w:tcPr>
          <w:p w14:paraId="6A44F245" w14:textId="77777777" w:rsidR="0072529E" w:rsidRPr="009260B2" w:rsidRDefault="0072529E" w:rsidP="007E120F">
            <w:pPr>
              <w:spacing w:after="0"/>
              <w:rPr>
                <w:rFonts w:ascii="Times New Roman" w:hAnsi="Times New Roman"/>
                <w:i/>
                <w:sz w:val="24"/>
                <w:szCs w:val="24"/>
              </w:rPr>
            </w:pPr>
          </w:p>
        </w:tc>
        <w:tc>
          <w:tcPr>
            <w:tcW w:w="1390" w:type="pct"/>
            <w:vMerge/>
            <w:vAlign w:val="center"/>
          </w:tcPr>
          <w:p w14:paraId="720F4024" w14:textId="77777777" w:rsidR="0072529E" w:rsidRPr="009260B2" w:rsidRDefault="0072529E" w:rsidP="007E120F">
            <w:pPr>
              <w:spacing w:after="0"/>
              <w:rPr>
                <w:rFonts w:ascii="Times New Roman" w:hAnsi="Times New Roman"/>
                <w:i/>
                <w:sz w:val="24"/>
                <w:szCs w:val="24"/>
              </w:rPr>
            </w:pPr>
          </w:p>
        </w:tc>
        <w:tc>
          <w:tcPr>
            <w:tcW w:w="430" w:type="pct"/>
            <w:vMerge/>
            <w:vAlign w:val="center"/>
          </w:tcPr>
          <w:p w14:paraId="4E1CA7AD" w14:textId="77777777" w:rsidR="0072529E" w:rsidRPr="009260B2" w:rsidRDefault="0072529E" w:rsidP="007E120F">
            <w:pPr>
              <w:spacing w:after="0"/>
              <w:rPr>
                <w:rFonts w:ascii="Times New Roman" w:hAnsi="Times New Roman"/>
                <w:i/>
                <w:iCs/>
                <w:sz w:val="24"/>
                <w:szCs w:val="24"/>
              </w:rPr>
            </w:pPr>
          </w:p>
        </w:tc>
        <w:tc>
          <w:tcPr>
            <w:tcW w:w="287" w:type="pct"/>
            <w:vMerge/>
            <w:shd w:val="clear" w:color="auto" w:fill="FFFF00"/>
          </w:tcPr>
          <w:p w14:paraId="3C5988C4" w14:textId="77777777" w:rsidR="0072529E" w:rsidRPr="009260B2" w:rsidRDefault="0072529E" w:rsidP="007E120F">
            <w:pPr>
              <w:suppressAutoHyphens/>
              <w:spacing w:after="0"/>
              <w:jc w:val="center"/>
              <w:rPr>
                <w:rFonts w:ascii="Times New Roman" w:hAnsi="Times New Roman"/>
                <w:sz w:val="24"/>
                <w:szCs w:val="24"/>
              </w:rPr>
            </w:pPr>
          </w:p>
        </w:tc>
        <w:tc>
          <w:tcPr>
            <w:tcW w:w="1672" w:type="pct"/>
            <w:gridSpan w:val="6"/>
          </w:tcPr>
          <w:p w14:paraId="51E096C7" w14:textId="77777777" w:rsidR="0072529E" w:rsidRPr="009260B2" w:rsidRDefault="0072529E" w:rsidP="007E120F">
            <w:pPr>
              <w:suppressAutoHyphens/>
              <w:spacing w:after="0"/>
              <w:jc w:val="center"/>
              <w:rPr>
                <w:rFonts w:ascii="Times New Roman" w:hAnsi="Times New Roman"/>
                <w:sz w:val="24"/>
                <w:szCs w:val="24"/>
              </w:rPr>
            </w:pPr>
            <w:r w:rsidRPr="009260B2">
              <w:rPr>
                <w:rFonts w:ascii="Times New Roman" w:hAnsi="Times New Roman"/>
                <w:sz w:val="24"/>
                <w:szCs w:val="24"/>
              </w:rPr>
              <w:t>Обучение по МДК</w:t>
            </w:r>
          </w:p>
        </w:tc>
        <w:tc>
          <w:tcPr>
            <w:tcW w:w="619" w:type="pct"/>
            <w:gridSpan w:val="2"/>
            <w:vMerge w:val="restart"/>
            <w:vAlign w:val="center"/>
          </w:tcPr>
          <w:p w14:paraId="30052663" w14:textId="77777777" w:rsidR="0072529E" w:rsidRPr="009260B2" w:rsidRDefault="0072529E" w:rsidP="007E120F">
            <w:pPr>
              <w:suppressAutoHyphens/>
              <w:spacing w:after="0"/>
              <w:jc w:val="center"/>
              <w:rPr>
                <w:rFonts w:ascii="Times New Roman" w:hAnsi="Times New Roman"/>
                <w:sz w:val="24"/>
                <w:szCs w:val="24"/>
              </w:rPr>
            </w:pPr>
            <w:r w:rsidRPr="009260B2">
              <w:rPr>
                <w:rFonts w:ascii="Times New Roman" w:hAnsi="Times New Roman"/>
                <w:sz w:val="24"/>
                <w:szCs w:val="24"/>
              </w:rPr>
              <w:t>Практики</w:t>
            </w:r>
          </w:p>
        </w:tc>
      </w:tr>
      <w:tr w:rsidR="00423682" w:rsidRPr="009260B2" w14:paraId="32510D43" w14:textId="77777777" w:rsidTr="00B6025E">
        <w:tc>
          <w:tcPr>
            <w:tcW w:w="603" w:type="pct"/>
            <w:vMerge/>
          </w:tcPr>
          <w:p w14:paraId="699B0D09" w14:textId="77777777" w:rsidR="0072529E" w:rsidRPr="009260B2" w:rsidRDefault="0072529E" w:rsidP="007E120F">
            <w:pPr>
              <w:spacing w:after="0"/>
              <w:rPr>
                <w:rFonts w:ascii="Times New Roman" w:hAnsi="Times New Roman"/>
                <w:i/>
                <w:sz w:val="24"/>
                <w:szCs w:val="24"/>
              </w:rPr>
            </w:pPr>
          </w:p>
        </w:tc>
        <w:tc>
          <w:tcPr>
            <w:tcW w:w="1390" w:type="pct"/>
            <w:vMerge/>
            <w:vAlign w:val="center"/>
          </w:tcPr>
          <w:p w14:paraId="7C4FF41F" w14:textId="77777777" w:rsidR="0072529E" w:rsidRPr="009260B2" w:rsidRDefault="0072529E" w:rsidP="007E120F">
            <w:pPr>
              <w:spacing w:after="0"/>
              <w:rPr>
                <w:rFonts w:ascii="Times New Roman" w:hAnsi="Times New Roman"/>
                <w:i/>
                <w:sz w:val="24"/>
                <w:szCs w:val="24"/>
              </w:rPr>
            </w:pPr>
          </w:p>
        </w:tc>
        <w:tc>
          <w:tcPr>
            <w:tcW w:w="430" w:type="pct"/>
            <w:vMerge/>
            <w:vAlign w:val="center"/>
          </w:tcPr>
          <w:p w14:paraId="22555202" w14:textId="77777777" w:rsidR="0072529E" w:rsidRPr="009260B2" w:rsidRDefault="0072529E" w:rsidP="007E120F">
            <w:pPr>
              <w:spacing w:after="0"/>
              <w:rPr>
                <w:rFonts w:ascii="Times New Roman" w:hAnsi="Times New Roman"/>
                <w:i/>
                <w:iCs/>
                <w:sz w:val="24"/>
                <w:szCs w:val="24"/>
              </w:rPr>
            </w:pPr>
          </w:p>
        </w:tc>
        <w:tc>
          <w:tcPr>
            <w:tcW w:w="287" w:type="pct"/>
            <w:vMerge/>
            <w:shd w:val="clear" w:color="auto" w:fill="FFFF00"/>
          </w:tcPr>
          <w:p w14:paraId="3E37DD3C" w14:textId="77777777" w:rsidR="0072529E" w:rsidRPr="009260B2" w:rsidRDefault="0072529E" w:rsidP="007E120F">
            <w:pPr>
              <w:suppressAutoHyphens/>
              <w:spacing w:after="0"/>
              <w:jc w:val="center"/>
              <w:rPr>
                <w:rFonts w:ascii="Times New Roman" w:hAnsi="Times New Roman"/>
                <w:sz w:val="24"/>
                <w:szCs w:val="24"/>
              </w:rPr>
            </w:pPr>
          </w:p>
        </w:tc>
        <w:tc>
          <w:tcPr>
            <w:tcW w:w="382" w:type="pct"/>
            <w:vMerge w:val="restart"/>
            <w:vAlign w:val="center"/>
          </w:tcPr>
          <w:p w14:paraId="002F1DB8" w14:textId="77777777" w:rsidR="0072529E" w:rsidRPr="009260B2" w:rsidRDefault="0072529E" w:rsidP="007E120F">
            <w:pPr>
              <w:suppressAutoHyphens/>
              <w:spacing w:after="0"/>
              <w:rPr>
                <w:rFonts w:ascii="Times New Roman" w:hAnsi="Times New Roman"/>
                <w:sz w:val="24"/>
                <w:szCs w:val="24"/>
              </w:rPr>
            </w:pPr>
            <w:r w:rsidRPr="009260B2">
              <w:rPr>
                <w:rFonts w:ascii="Times New Roman" w:hAnsi="Times New Roman"/>
                <w:sz w:val="24"/>
                <w:szCs w:val="24"/>
              </w:rPr>
              <w:t>Всего</w:t>
            </w:r>
          </w:p>
        </w:tc>
        <w:tc>
          <w:tcPr>
            <w:tcW w:w="1290" w:type="pct"/>
            <w:gridSpan w:val="5"/>
          </w:tcPr>
          <w:p w14:paraId="2A93C3EF" w14:textId="77777777" w:rsidR="0072529E" w:rsidRPr="009260B2" w:rsidRDefault="0072529E" w:rsidP="007E120F">
            <w:pPr>
              <w:suppressAutoHyphens/>
              <w:spacing w:after="0"/>
              <w:jc w:val="center"/>
              <w:rPr>
                <w:rFonts w:ascii="Times New Roman" w:hAnsi="Times New Roman"/>
                <w:sz w:val="24"/>
                <w:szCs w:val="24"/>
              </w:rPr>
            </w:pPr>
            <w:r w:rsidRPr="009260B2">
              <w:rPr>
                <w:rFonts w:ascii="Times New Roman" w:hAnsi="Times New Roman"/>
                <w:sz w:val="24"/>
                <w:szCs w:val="24"/>
              </w:rPr>
              <w:t>В том числе</w:t>
            </w:r>
          </w:p>
        </w:tc>
        <w:tc>
          <w:tcPr>
            <w:tcW w:w="619" w:type="pct"/>
            <w:gridSpan w:val="2"/>
            <w:vMerge/>
            <w:vAlign w:val="center"/>
          </w:tcPr>
          <w:p w14:paraId="01D06220" w14:textId="77777777" w:rsidR="0072529E" w:rsidRPr="009260B2" w:rsidRDefault="0072529E" w:rsidP="007E120F">
            <w:pPr>
              <w:suppressAutoHyphens/>
              <w:spacing w:after="0"/>
              <w:jc w:val="center"/>
              <w:rPr>
                <w:rFonts w:ascii="Times New Roman" w:hAnsi="Times New Roman"/>
                <w:i/>
                <w:sz w:val="24"/>
                <w:szCs w:val="24"/>
              </w:rPr>
            </w:pPr>
          </w:p>
        </w:tc>
      </w:tr>
      <w:tr w:rsidR="00423682" w:rsidRPr="009260B2" w14:paraId="390C4CDE" w14:textId="77777777" w:rsidTr="00B6025E">
        <w:trPr>
          <w:cantSplit/>
          <w:trHeight w:val="2468"/>
        </w:trPr>
        <w:tc>
          <w:tcPr>
            <w:tcW w:w="603" w:type="pct"/>
            <w:vMerge/>
          </w:tcPr>
          <w:p w14:paraId="6A76A08D" w14:textId="77777777" w:rsidR="0072529E" w:rsidRPr="009260B2" w:rsidRDefault="0072529E" w:rsidP="007E120F">
            <w:pPr>
              <w:spacing w:after="0"/>
              <w:rPr>
                <w:rFonts w:ascii="Times New Roman" w:hAnsi="Times New Roman"/>
                <w:i/>
                <w:sz w:val="24"/>
                <w:szCs w:val="24"/>
              </w:rPr>
            </w:pPr>
          </w:p>
        </w:tc>
        <w:tc>
          <w:tcPr>
            <w:tcW w:w="1390" w:type="pct"/>
            <w:vMerge/>
            <w:vAlign w:val="center"/>
          </w:tcPr>
          <w:p w14:paraId="63FA3090" w14:textId="77777777" w:rsidR="0072529E" w:rsidRPr="009260B2" w:rsidRDefault="0072529E" w:rsidP="007E120F">
            <w:pPr>
              <w:spacing w:after="0"/>
              <w:rPr>
                <w:rFonts w:ascii="Times New Roman" w:hAnsi="Times New Roman"/>
                <w:i/>
                <w:sz w:val="24"/>
                <w:szCs w:val="24"/>
              </w:rPr>
            </w:pPr>
          </w:p>
        </w:tc>
        <w:tc>
          <w:tcPr>
            <w:tcW w:w="430" w:type="pct"/>
            <w:vMerge/>
            <w:vAlign w:val="center"/>
          </w:tcPr>
          <w:p w14:paraId="1026015F" w14:textId="77777777" w:rsidR="0072529E" w:rsidRPr="009260B2" w:rsidRDefault="0072529E" w:rsidP="007E120F">
            <w:pPr>
              <w:spacing w:after="0"/>
              <w:rPr>
                <w:rFonts w:ascii="Times New Roman" w:hAnsi="Times New Roman"/>
                <w:i/>
                <w:sz w:val="24"/>
                <w:szCs w:val="24"/>
              </w:rPr>
            </w:pPr>
          </w:p>
        </w:tc>
        <w:tc>
          <w:tcPr>
            <w:tcW w:w="287" w:type="pct"/>
            <w:vMerge/>
            <w:shd w:val="clear" w:color="auto" w:fill="FFFF00"/>
          </w:tcPr>
          <w:p w14:paraId="1D0F530F" w14:textId="77777777" w:rsidR="0072529E" w:rsidRPr="009260B2" w:rsidRDefault="0072529E" w:rsidP="007E120F">
            <w:pPr>
              <w:suppressAutoHyphens/>
              <w:spacing w:after="0"/>
              <w:jc w:val="center"/>
              <w:rPr>
                <w:rFonts w:ascii="Times New Roman" w:hAnsi="Times New Roman"/>
                <w:i/>
                <w:sz w:val="24"/>
                <w:szCs w:val="24"/>
              </w:rPr>
            </w:pPr>
          </w:p>
        </w:tc>
        <w:tc>
          <w:tcPr>
            <w:tcW w:w="382" w:type="pct"/>
            <w:vMerge/>
          </w:tcPr>
          <w:p w14:paraId="6FF22D1B" w14:textId="77777777" w:rsidR="0072529E" w:rsidRPr="009260B2" w:rsidRDefault="0072529E" w:rsidP="007E120F">
            <w:pPr>
              <w:suppressAutoHyphens/>
              <w:spacing w:after="0"/>
              <w:jc w:val="center"/>
              <w:rPr>
                <w:rFonts w:ascii="Times New Roman" w:hAnsi="Times New Roman"/>
                <w:i/>
                <w:sz w:val="24"/>
                <w:szCs w:val="24"/>
              </w:rPr>
            </w:pPr>
          </w:p>
        </w:tc>
        <w:tc>
          <w:tcPr>
            <w:tcW w:w="430" w:type="pct"/>
            <w:textDirection w:val="btLr"/>
            <w:vAlign w:val="center"/>
          </w:tcPr>
          <w:p w14:paraId="38B949AA" w14:textId="77777777" w:rsidR="0072529E" w:rsidRPr="009260B2" w:rsidRDefault="0072529E" w:rsidP="007E120F">
            <w:pPr>
              <w:suppressAutoHyphens/>
              <w:spacing w:after="0"/>
              <w:ind w:left="-57" w:right="-57"/>
              <w:jc w:val="center"/>
              <w:rPr>
                <w:rFonts w:ascii="Times New Roman" w:hAnsi="Times New Roman"/>
                <w:color w:val="000000"/>
                <w:sz w:val="24"/>
                <w:szCs w:val="24"/>
              </w:rPr>
            </w:pPr>
            <w:r w:rsidRPr="009260B2">
              <w:rPr>
                <w:rFonts w:ascii="Times New Roman" w:hAnsi="Times New Roman"/>
                <w:color w:val="000000"/>
                <w:sz w:val="24"/>
                <w:szCs w:val="24"/>
              </w:rPr>
              <w:t>Лабораторных и практических занятий</w:t>
            </w:r>
          </w:p>
        </w:tc>
        <w:tc>
          <w:tcPr>
            <w:tcW w:w="334" w:type="pct"/>
            <w:textDirection w:val="btLr"/>
            <w:vAlign w:val="center"/>
          </w:tcPr>
          <w:p w14:paraId="374BC51E" w14:textId="77777777" w:rsidR="0072529E" w:rsidRPr="009260B2" w:rsidRDefault="0072529E" w:rsidP="007E120F">
            <w:pPr>
              <w:suppressAutoHyphens/>
              <w:spacing w:after="0"/>
              <w:ind w:left="-57" w:right="-57"/>
              <w:jc w:val="center"/>
              <w:rPr>
                <w:rFonts w:ascii="Times New Roman" w:hAnsi="Times New Roman"/>
                <w:color w:val="000000"/>
                <w:sz w:val="24"/>
                <w:szCs w:val="24"/>
              </w:rPr>
            </w:pPr>
            <w:r w:rsidRPr="009260B2">
              <w:rPr>
                <w:rFonts w:ascii="Times New Roman" w:hAnsi="Times New Roman"/>
                <w:sz w:val="24"/>
                <w:szCs w:val="24"/>
              </w:rPr>
              <w:t>Курсовых работ (проектов)</w:t>
            </w:r>
          </w:p>
        </w:tc>
        <w:tc>
          <w:tcPr>
            <w:tcW w:w="239" w:type="pct"/>
            <w:textDirection w:val="btLr"/>
            <w:vAlign w:val="center"/>
          </w:tcPr>
          <w:p w14:paraId="70D5D8E0" w14:textId="77777777" w:rsidR="0072529E" w:rsidRPr="009260B2" w:rsidRDefault="0072529E" w:rsidP="007E120F">
            <w:pPr>
              <w:suppressAutoHyphens/>
              <w:spacing w:after="0"/>
              <w:ind w:left="-57" w:right="-57"/>
              <w:jc w:val="center"/>
              <w:rPr>
                <w:rFonts w:ascii="Times New Roman" w:hAnsi="Times New Roman"/>
                <w:color w:val="000000"/>
                <w:sz w:val="24"/>
                <w:szCs w:val="24"/>
              </w:rPr>
            </w:pPr>
            <w:r w:rsidRPr="009260B2">
              <w:rPr>
                <w:rFonts w:ascii="Times New Roman" w:hAnsi="Times New Roman"/>
                <w:sz w:val="24"/>
                <w:szCs w:val="24"/>
              </w:rPr>
              <w:t>Самостоятельная работа</w:t>
            </w:r>
            <w:r w:rsidRPr="009260B2">
              <w:rPr>
                <w:rStyle w:val="ac"/>
                <w:rFonts w:ascii="Times New Roman" w:hAnsi="Times New Roman"/>
                <w:i/>
                <w:sz w:val="24"/>
                <w:szCs w:val="24"/>
              </w:rPr>
              <w:footnoteReference w:id="17"/>
            </w:r>
          </w:p>
        </w:tc>
        <w:tc>
          <w:tcPr>
            <w:tcW w:w="287" w:type="pct"/>
            <w:gridSpan w:val="2"/>
            <w:textDirection w:val="btLr"/>
            <w:vAlign w:val="center"/>
          </w:tcPr>
          <w:p w14:paraId="56EE066E" w14:textId="77777777" w:rsidR="0072529E" w:rsidRPr="009260B2" w:rsidRDefault="0072529E" w:rsidP="007E120F">
            <w:pPr>
              <w:suppressAutoHyphens/>
              <w:spacing w:after="0"/>
              <w:ind w:left="-57" w:right="-57"/>
              <w:jc w:val="center"/>
              <w:rPr>
                <w:rFonts w:ascii="Times New Roman" w:hAnsi="Times New Roman"/>
                <w:sz w:val="24"/>
                <w:szCs w:val="24"/>
              </w:rPr>
            </w:pPr>
            <w:r w:rsidRPr="009260B2">
              <w:rPr>
                <w:rFonts w:ascii="Times New Roman" w:hAnsi="Times New Roman"/>
                <w:sz w:val="24"/>
                <w:szCs w:val="24"/>
              </w:rPr>
              <w:t>Промежуточная аттестация</w:t>
            </w:r>
          </w:p>
        </w:tc>
        <w:tc>
          <w:tcPr>
            <w:tcW w:w="285" w:type="pct"/>
            <w:textDirection w:val="btLr"/>
            <w:vAlign w:val="center"/>
          </w:tcPr>
          <w:p w14:paraId="047989F3" w14:textId="77777777" w:rsidR="0072529E" w:rsidRPr="009260B2" w:rsidRDefault="0072529E" w:rsidP="007E120F">
            <w:pPr>
              <w:suppressAutoHyphens/>
              <w:spacing w:after="0"/>
              <w:ind w:left="-57" w:right="-57"/>
              <w:jc w:val="center"/>
              <w:rPr>
                <w:rFonts w:ascii="Times New Roman" w:hAnsi="Times New Roman"/>
                <w:sz w:val="24"/>
                <w:szCs w:val="24"/>
              </w:rPr>
            </w:pPr>
            <w:r w:rsidRPr="009260B2">
              <w:rPr>
                <w:rFonts w:ascii="Times New Roman" w:hAnsi="Times New Roman"/>
                <w:sz w:val="24"/>
                <w:szCs w:val="24"/>
              </w:rPr>
              <w:t>Учебная</w:t>
            </w:r>
          </w:p>
        </w:tc>
        <w:tc>
          <w:tcPr>
            <w:tcW w:w="333" w:type="pct"/>
            <w:textDirection w:val="btLr"/>
            <w:vAlign w:val="center"/>
          </w:tcPr>
          <w:p w14:paraId="45ADD68A" w14:textId="77777777" w:rsidR="0072529E" w:rsidRPr="009260B2" w:rsidRDefault="0072529E" w:rsidP="007E120F">
            <w:pPr>
              <w:suppressAutoHyphens/>
              <w:spacing w:after="0"/>
              <w:ind w:left="-57" w:right="-57"/>
              <w:jc w:val="center"/>
              <w:rPr>
                <w:rFonts w:ascii="Times New Roman" w:hAnsi="Times New Roman"/>
                <w:sz w:val="24"/>
                <w:szCs w:val="24"/>
              </w:rPr>
            </w:pPr>
            <w:r w:rsidRPr="009260B2">
              <w:rPr>
                <w:rFonts w:ascii="Times New Roman" w:hAnsi="Times New Roman"/>
                <w:sz w:val="24"/>
                <w:szCs w:val="24"/>
              </w:rPr>
              <w:t>Производственная</w:t>
            </w:r>
          </w:p>
        </w:tc>
      </w:tr>
      <w:tr w:rsidR="00423682" w:rsidRPr="009260B2" w14:paraId="14E79ECA" w14:textId="77777777" w:rsidTr="00423682">
        <w:trPr>
          <w:trHeight w:val="415"/>
        </w:trPr>
        <w:tc>
          <w:tcPr>
            <w:tcW w:w="603" w:type="pct"/>
            <w:vAlign w:val="center"/>
          </w:tcPr>
          <w:p w14:paraId="27EDA73C" w14:textId="77777777" w:rsidR="0072529E" w:rsidRPr="009260B2" w:rsidRDefault="0072529E" w:rsidP="007E120F">
            <w:pPr>
              <w:spacing w:after="0"/>
              <w:jc w:val="center"/>
              <w:rPr>
                <w:rFonts w:ascii="Times New Roman" w:hAnsi="Times New Roman"/>
                <w:i/>
                <w:sz w:val="24"/>
                <w:szCs w:val="24"/>
              </w:rPr>
            </w:pPr>
            <w:r w:rsidRPr="009260B2">
              <w:rPr>
                <w:rFonts w:ascii="Times New Roman" w:hAnsi="Times New Roman"/>
                <w:i/>
                <w:sz w:val="24"/>
                <w:szCs w:val="24"/>
              </w:rPr>
              <w:t>1</w:t>
            </w:r>
          </w:p>
        </w:tc>
        <w:tc>
          <w:tcPr>
            <w:tcW w:w="1390" w:type="pct"/>
            <w:vAlign w:val="center"/>
          </w:tcPr>
          <w:p w14:paraId="63356051" w14:textId="77777777" w:rsidR="0072529E" w:rsidRPr="009260B2" w:rsidRDefault="0072529E" w:rsidP="007E120F">
            <w:pPr>
              <w:spacing w:after="0"/>
              <w:jc w:val="center"/>
              <w:rPr>
                <w:rFonts w:ascii="Times New Roman" w:hAnsi="Times New Roman"/>
                <w:i/>
                <w:sz w:val="24"/>
                <w:szCs w:val="24"/>
              </w:rPr>
            </w:pPr>
            <w:r w:rsidRPr="009260B2">
              <w:rPr>
                <w:rFonts w:ascii="Times New Roman" w:hAnsi="Times New Roman"/>
                <w:i/>
                <w:sz w:val="24"/>
                <w:szCs w:val="24"/>
              </w:rPr>
              <w:t>2</w:t>
            </w:r>
          </w:p>
        </w:tc>
        <w:tc>
          <w:tcPr>
            <w:tcW w:w="430" w:type="pct"/>
            <w:vAlign w:val="center"/>
          </w:tcPr>
          <w:p w14:paraId="11BCF41F" w14:textId="77777777" w:rsidR="0072529E" w:rsidRPr="009260B2" w:rsidRDefault="0072529E" w:rsidP="007E120F">
            <w:pPr>
              <w:spacing w:after="0"/>
              <w:jc w:val="center"/>
              <w:rPr>
                <w:rFonts w:ascii="Times New Roman" w:hAnsi="Times New Roman"/>
                <w:i/>
                <w:sz w:val="24"/>
                <w:szCs w:val="24"/>
              </w:rPr>
            </w:pPr>
            <w:r w:rsidRPr="009260B2">
              <w:rPr>
                <w:rFonts w:ascii="Times New Roman" w:hAnsi="Times New Roman"/>
                <w:i/>
                <w:sz w:val="24"/>
                <w:szCs w:val="24"/>
              </w:rPr>
              <w:t>3</w:t>
            </w:r>
          </w:p>
        </w:tc>
        <w:tc>
          <w:tcPr>
            <w:tcW w:w="287" w:type="pct"/>
            <w:vAlign w:val="center"/>
          </w:tcPr>
          <w:p w14:paraId="18EE03EF" w14:textId="77777777" w:rsidR="0072529E" w:rsidRPr="009260B2" w:rsidRDefault="0072529E" w:rsidP="007E120F">
            <w:pPr>
              <w:spacing w:after="0"/>
              <w:jc w:val="center"/>
              <w:rPr>
                <w:rFonts w:ascii="Times New Roman" w:hAnsi="Times New Roman"/>
                <w:i/>
                <w:sz w:val="24"/>
                <w:szCs w:val="24"/>
              </w:rPr>
            </w:pPr>
            <w:r w:rsidRPr="009260B2">
              <w:rPr>
                <w:rFonts w:ascii="Times New Roman" w:hAnsi="Times New Roman"/>
                <w:i/>
                <w:sz w:val="24"/>
                <w:szCs w:val="24"/>
              </w:rPr>
              <w:t>4</w:t>
            </w:r>
          </w:p>
        </w:tc>
        <w:tc>
          <w:tcPr>
            <w:tcW w:w="382" w:type="pct"/>
            <w:vAlign w:val="center"/>
          </w:tcPr>
          <w:p w14:paraId="7E19A3EA" w14:textId="77777777" w:rsidR="0072529E" w:rsidRPr="009260B2" w:rsidRDefault="0072529E" w:rsidP="007E120F">
            <w:pPr>
              <w:spacing w:after="0"/>
              <w:jc w:val="center"/>
              <w:rPr>
                <w:rFonts w:ascii="Times New Roman" w:hAnsi="Times New Roman"/>
                <w:i/>
                <w:sz w:val="24"/>
                <w:szCs w:val="24"/>
              </w:rPr>
            </w:pPr>
            <w:r w:rsidRPr="009260B2">
              <w:rPr>
                <w:rFonts w:ascii="Times New Roman" w:hAnsi="Times New Roman"/>
                <w:i/>
                <w:sz w:val="24"/>
                <w:szCs w:val="24"/>
              </w:rPr>
              <w:t>5</w:t>
            </w:r>
          </w:p>
        </w:tc>
        <w:tc>
          <w:tcPr>
            <w:tcW w:w="430" w:type="pct"/>
            <w:vAlign w:val="center"/>
          </w:tcPr>
          <w:p w14:paraId="38B23BC6" w14:textId="77777777" w:rsidR="0072529E" w:rsidRPr="009260B2" w:rsidRDefault="0072529E" w:rsidP="007E120F">
            <w:pPr>
              <w:spacing w:after="0"/>
              <w:jc w:val="center"/>
              <w:rPr>
                <w:rFonts w:ascii="Times New Roman" w:hAnsi="Times New Roman"/>
                <w:i/>
                <w:sz w:val="24"/>
                <w:szCs w:val="24"/>
              </w:rPr>
            </w:pPr>
            <w:r w:rsidRPr="009260B2">
              <w:rPr>
                <w:rFonts w:ascii="Times New Roman" w:hAnsi="Times New Roman"/>
                <w:i/>
                <w:sz w:val="24"/>
                <w:szCs w:val="24"/>
              </w:rPr>
              <w:t>6</w:t>
            </w:r>
          </w:p>
        </w:tc>
        <w:tc>
          <w:tcPr>
            <w:tcW w:w="334" w:type="pct"/>
            <w:vAlign w:val="center"/>
          </w:tcPr>
          <w:p w14:paraId="28ABE6D5" w14:textId="77777777" w:rsidR="0072529E" w:rsidRPr="009260B2" w:rsidRDefault="0072529E" w:rsidP="007E120F">
            <w:pPr>
              <w:spacing w:after="0"/>
              <w:jc w:val="center"/>
              <w:rPr>
                <w:rFonts w:ascii="Times New Roman" w:hAnsi="Times New Roman"/>
                <w:i/>
                <w:sz w:val="24"/>
                <w:szCs w:val="24"/>
              </w:rPr>
            </w:pPr>
            <w:r w:rsidRPr="009260B2">
              <w:rPr>
                <w:rFonts w:ascii="Times New Roman" w:hAnsi="Times New Roman"/>
                <w:i/>
                <w:sz w:val="24"/>
                <w:szCs w:val="24"/>
              </w:rPr>
              <w:t>7</w:t>
            </w:r>
          </w:p>
        </w:tc>
        <w:tc>
          <w:tcPr>
            <w:tcW w:w="239" w:type="pct"/>
            <w:vAlign w:val="center"/>
          </w:tcPr>
          <w:p w14:paraId="65C3534A" w14:textId="77777777" w:rsidR="0072529E" w:rsidRPr="009260B2" w:rsidRDefault="0072529E" w:rsidP="007E120F">
            <w:pPr>
              <w:spacing w:after="0"/>
              <w:jc w:val="center"/>
              <w:rPr>
                <w:rFonts w:ascii="Times New Roman" w:hAnsi="Times New Roman"/>
                <w:i/>
                <w:sz w:val="24"/>
                <w:szCs w:val="24"/>
              </w:rPr>
            </w:pPr>
            <w:r w:rsidRPr="009260B2">
              <w:rPr>
                <w:rFonts w:ascii="Times New Roman" w:hAnsi="Times New Roman"/>
                <w:i/>
                <w:sz w:val="24"/>
                <w:szCs w:val="24"/>
              </w:rPr>
              <w:t>8</w:t>
            </w:r>
          </w:p>
        </w:tc>
        <w:tc>
          <w:tcPr>
            <w:tcW w:w="287" w:type="pct"/>
            <w:gridSpan w:val="2"/>
            <w:vAlign w:val="center"/>
          </w:tcPr>
          <w:p w14:paraId="115F3CE4" w14:textId="77777777" w:rsidR="0072529E" w:rsidRPr="009260B2" w:rsidRDefault="0072529E" w:rsidP="007E120F">
            <w:pPr>
              <w:spacing w:after="0"/>
              <w:jc w:val="center"/>
              <w:rPr>
                <w:rFonts w:ascii="Times New Roman" w:hAnsi="Times New Roman"/>
                <w:i/>
                <w:sz w:val="24"/>
                <w:szCs w:val="24"/>
              </w:rPr>
            </w:pPr>
            <w:r w:rsidRPr="009260B2">
              <w:rPr>
                <w:rFonts w:ascii="Times New Roman" w:hAnsi="Times New Roman"/>
                <w:i/>
                <w:sz w:val="24"/>
                <w:szCs w:val="24"/>
              </w:rPr>
              <w:t>9</w:t>
            </w:r>
          </w:p>
        </w:tc>
        <w:tc>
          <w:tcPr>
            <w:tcW w:w="285" w:type="pct"/>
            <w:vAlign w:val="center"/>
          </w:tcPr>
          <w:p w14:paraId="0DAFA5BD" w14:textId="77777777" w:rsidR="0072529E" w:rsidRPr="009260B2" w:rsidRDefault="0072529E" w:rsidP="007E120F">
            <w:pPr>
              <w:spacing w:after="0"/>
              <w:jc w:val="center"/>
              <w:rPr>
                <w:rFonts w:ascii="Times New Roman" w:hAnsi="Times New Roman"/>
                <w:i/>
                <w:sz w:val="24"/>
                <w:szCs w:val="24"/>
              </w:rPr>
            </w:pPr>
            <w:r w:rsidRPr="009260B2">
              <w:rPr>
                <w:rFonts w:ascii="Times New Roman" w:hAnsi="Times New Roman"/>
                <w:i/>
                <w:sz w:val="24"/>
                <w:szCs w:val="24"/>
              </w:rPr>
              <w:t>10</w:t>
            </w:r>
          </w:p>
        </w:tc>
        <w:tc>
          <w:tcPr>
            <w:tcW w:w="333" w:type="pct"/>
            <w:vAlign w:val="center"/>
          </w:tcPr>
          <w:p w14:paraId="2675EBE6" w14:textId="77777777" w:rsidR="0072529E" w:rsidRPr="009260B2" w:rsidRDefault="0072529E" w:rsidP="007E120F">
            <w:pPr>
              <w:spacing w:after="0"/>
              <w:jc w:val="center"/>
              <w:rPr>
                <w:rFonts w:ascii="Times New Roman" w:hAnsi="Times New Roman"/>
                <w:i/>
                <w:sz w:val="24"/>
                <w:szCs w:val="24"/>
              </w:rPr>
            </w:pPr>
            <w:r w:rsidRPr="009260B2">
              <w:rPr>
                <w:rFonts w:ascii="Times New Roman" w:hAnsi="Times New Roman"/>
                <w:i/>
                <w:sz w:val="24"/>
                <w:szCs w:val="24"/>
              </w:rPr>
              <w:t>11</w:t>
            </w:r>
          </w:p>
        </w:tc>
      </w:tr>
      <w:tr w:rsidR="00423682" w:rsidRPr="009260B2" w14:paraId="4E88A35D" w14:textId="77777777" w:rsidTr="00B6025E">
        <w:tc>
          <w:tcPr>
            <w:tcW w:w="603" w:type="pct"/>
          </w:tcPr>
          <w:p w14:paraId="14C362C2" w14:textId="77777777" w:rsidR="0072529E" w:rsidRPr="009260B2" w:rsidRDefault="0072529E" w:rsidP="00B6025E">
            <w:pPr>
              <w:pStyle w:val="Default"/>
              <w:spacing w:line="276" w:lineRule="auto"/>
              <w:ind w:right="-1843"/>
            </w:pPr>
            <w:r w:rsidRPr="009260B2">
              <w:t>ПК 2.1.</w:t>
            </w:r>
            <w:r w:rsidR="00423682">
              <w:t xml:space="preserve"> </w:t>
            </w:r>
            <w:r w:rsidRPr="009260B2">
              <w:t>ПК 2.2</w:t>
            </w:r>
          </w:p>
          <w:p w14:paraId="26B068DF" w14:textId="77777777" w:rsidR="0072529E" w:rsidRPr="009260B2" w:rsidRDefault="0072529E" w:rsidP="007E120F">
            <w:pPr>
              <w:spacing w:after="0"/>
              <w:rPr>
                <w:rFonts w:ascii="Times New Roman" w:hAnsi="Times New Roman"/>
                <w:sz w:val="24"/>
                <w:szCs w:val="24"/>
              </w:rPr>
            </w:pPr>
            <w:r w:rsidRPr="009260B2">
              <w:rPr>
                <w:rFonts w:ascii="Times New Roman" w:hAnsi="Times New Roman"/>
                <w:sz w:val="24"/>
                <w:szCs w:val="24"/>
              </w:rPr>
              <w:t>ОК 01 – ОК 09</w:t>
            </w:r>
          </w:p>
        </w:tc>
        <w:tc>
          <w:tcPr>
            <w:tcW w:w="1390" w:type="pct"/>
          </w:tcPr>
          <w:p w14:paraId="58B3F5EC" w14:textId="77777777" w:rsidR="0072529E" w:rsidRPr="009260B2" w:rsidRDefault="0072529E" w:rsidP="007E120F">
            <w:pPr>
              <w:spacing w:after="0"/>
              <w:rPr>
                <w:rFonts w:ascii="Times New Roman" w:hAnsi="Times New Roman"/>
                <w:sz w:val="24"/>
                <w:szCs w:val="24"/>
              </w:rPr>
            </w:pPr>
            <w:r w:rsidRPr="009260B2">
              <w:rPr>
                <w:rFonts w:ascii="Times New Roman" w:hAnsi="Times New Roman"/>
                <w:bCs/>
                <w:sz w:val="24"/>
                <w:szCs w:val="24"/>
              </w:rPr>
              <w:t xml:space="preserve">Раздел 1. </w:t>
            </w:r>
            <w:r w:rsidRPr="009260B2">
              <w:rPr>
                <w:rFonts w:ascii="Times New Roman" w:eastAsia="Calibri" w:hAnsi="Times New Roman"/>
                <w:bCs/>
                <w:sz w:val="24"/>
                <w:szCs w:val="24"/>
              </w:rPr>
              <w:t>Технология изготовления съемных пластиночных протезов</w:t>
            </w:r>
          </w:p>
        </w:tc>
        <w:tc>
          <w:tcPr>
            <w:tcW w:w="430" w:type="pct"/>
          </w:tcPr>
          <w:p w14:paraId="0AEE4072" w14:textId="77777777" w:rsidR="0072529E" w:rsidRPr="009260B2" w:rsidRDefault="0072529E" w:rsidP="007E120F">
            <w:pPr>
              <w:spacing w:after="0"/>
              <w:jc w:val="center"/>
              <w:rPr>
                <w:rFonts w:ascii="Times New Roman" w:hAnsi="Times New Roman"/>
                <w:b/>
                <w:bCs/>
                <w:sz w:val="24"/>
                <w:szCs w:val="24"/>
              </w:rPr>
            </w:pPr>
            <w:r w:rsidRPr="009260B2">
              <w:rPr>
                <w:rFonts w:ascii="Times New Roman" w:hAnsi="Times New Roman"/>
                <w:b/>
                <w:bCs/>
                <w:sz w:val="24"/>
                <w:szCs w:val="24"/>
              </w:rPr>
              <w:t>314</w:t>
            </w:r>
          </w:p>
        </w:tc>
        <w:tc>
          <w:tcPr>
            <w:tcW w:w="287" w:type="pct"/>
          </w:tcPr>
          <w:p w14:paraId="712B037E" w14:textId="77777777" w:rsidR="0072529E" w:rsidRPr="009260B2" w:rsidRDefault="0072529E" w:rsidP="007E120F">
            <w:pPr>
              <w:spacing w:after="0"/>
              <w:jc w:val="center"/>
              <w:rPr>
                <w:rFonts w:ascii="Times New Roman" w:hAnsi="Times New Roman"/>
                <w:sz w:val="24"/>
                <w:szCs w:val="24"/>
              </w:rPr>
            </w:pPr>
            <w:r w:rsidRPr="009260B2">
              <w:rPr>
                <w:rFonts w:ascii="Times New Roman" w:hAnsi="Times New Roman"/>
                <w:sz w:val="24"/>
                <w:szCs w:val="24"/>
              </w:rPr>
              <w:t>268</w:t>
            </w:r>
          </w:p>
        </w:tc>
        <w:tc>
          <w:tcPr>
            <w:tcW w:w="382" w:type="pct"/>
          </w:tcPr>
          <w:p w14:paraId="1A31EDD0" w14:textId="77777777" w:rsidR="0072529E" w:rsidRPr="009260B2" w:rsidRDefault="0072529E" w:rsidP="007E120F">
            <w:pPr>
              <w:spacing w:after="0"/>
              <w:jc w:val="center"/>
              <w:rPr>
                <w:rFonts w:ascii="Times New Roman" w:hAnsi="Times New Roman"/>
                <w:b/>
                <w:bCs/>
                <w:sz w:val="24"/>
                <w:szCs w:val="24"/>
              </w:rPr>
            </w:pPr>
            <w:r w:rsidRPr="009260B2">
              <w:rPr>
                <w:rFonts w:ascii="Times New Roman" w:hAnsi="Times New Roman"/>
                <w:b/>
                <w:bCs/>
                <w:sz w:val="24"/>
                <w:szCs w:val="24"/>
              </w:rPr>
              <w:t>242</w:t>
            </w:r>
          </w:p>
        </w:tc>
        <w:tc>
          <w:tcPr>
            <w:tcW w:w="430" w:type="pct"/>
          </w:tcPr>
          <w:p w14:paraId="087D13EA" w14:textId="77777777" w:rsidR="0072529E" w:rsidRPr="009260B2" w:rsidRDefault="0072529E" w:rsidP="007E120F">
            <w:pPr>
              <w:spacing w:after="0"/>
              <w:jc w:val="center"/>
              <w:rPr>
                <w:rFonts w:ascii="Times New Roman" w:hAnsi="Times New Roman"/>
                <w:b/>
                <w:bCs/>
                <w:sz w:val="24"/>
                <w:szCs w:val="24"/>
              </w:rPr>
            </w:pPr>
            <w:r w:rsidRPr="009260B2">
              <w:rPr>
                <w:rFonts w:ascii="Times New Roman" w:hAnsi="Times New Roman"/>
                <w:sz w:val="24"/>
                <w:szCs w:val="24"/>
              </w:rPr>
              <w:t>196</w:t>
            </w:r>
          </w:p>
        </w:tc>
        <w:tc>
          <w:tcPr>
            <w:tcW w:w="334" w:type="pct"/>
            <w:vMerge w:val="restart"/>
            <w:vAlign w:val="bottom"/>
          </w:tcPr>
          <w:p w14:paraId="4171B932" w14:textId="77777777" w:rsidR="0072529E" w:rsidRDefault="0072529E" w:rsidP="007E120F">
            <w:pPr>
              <w:spacing w:after="0"/>
              <w:jc w:val="center"/>
              <w:rPr>
                <w:rFonts w:ascii="Times New Roman" w:hAnsi="Times New Roman"/>
                <w:sz w:val="24"/>
                <w:szCs w:val="24"/>
              </w:rPr>
            </w:pPr>
            <w:r w:rsidRPr="009260B2">
              <w:rPr>
                <w:rFonts w:ascii="Times New Roman" w:hAnsi="Times New Roman"/>
                <w:sz w:val="24"/>
                <w:szCs w:val="24"/>
              </w:rPr>
              <w:t>20</w:t>
            </w:r>
          </w:p>
          <w:p w14:paraId="42DA8E0D" w14:textId="77777777" w:rsidR="00423682" w:rsidRPr="009260B2" w:rsidRDefault="00423682" w:rsidP="007E120F">
            <w:pPr>
              <w:spacing w:after="0"/>
              <w:jc w:val="center"/>
              <w:rPr>
                <w:rFonts w:ascii="Times New Roman" w:hAnsi="Times New Roman"/>
                <w:sz w:val="24"/>
                <w:szCs w:val="24"/>
                <w:highlight w:val="yellow"/>
              </w:rPr>
            </w:pPr>
          </w:p>
        </w:tc>
        <w:tc>
          <w:tcPr>
            <w:tcW w:w="239" w:type="pct"/>
          </w:tcPr>
          <w:p w14:paraId="55886F39" w14:textId="77777777" w:rsidR="0072529E" w:rsidRPr="009260B2" w:rsidRDefault="0072529E" w:rsidP="007E120F">
            <w:pPr>
              <w:spacing w:after="0"/>
              <w:jc w:val="center"/>
              <w:rPr>
                <w:rFonts w:ascii="Times New Roman" w:hAnsi="Times New Roman"/>
                <w:sz w:val="24"/>
                <w:szCs w:val="24"/>
              </w:rPr>
            </w:pPr>
          </w:p>
        </w:tc>
        <w:tc>
          <w:tcPr>
            <w:tcW w:w="287" w:type="pct"/>
            <w:gridSpan w:val="2"/>
            <w:vMerge w:val="restart"/>
            <w:vAlign w:val="center"/>
          </w:tcPr>
          <w:p w14:paraId="6E1FCA20" w14:textId="77777777" w:rsidR="0072529E" w:rsidRPr="009260B2" w:rsidRDefault="0072529E" w:rsidP="007E120F">
            <w:pPr>
              <w:spacing w:after="0"/>
              <w:jc w:val="center"/>
              <w:rPr>
                <w:rFonts w:ascii="Times New Roman" w:hAnsi="Times New Roman"/>
                <w:sz w:val="24"/>
                <w:szCs w:val="24"/>
                <w:highlight w:val="yellow"/>
              </w:rPr>
            </w:pPr>
          </w:p>
        </w:tc>
        <w:tc>
          <w:tcPr>
            <w:tcW w:w="285" w:type="pct"/>
          </w:tcPr>
          <w:p w14:paraId="549A2775" w14:textId="77777777" w:rsidR="0072529E" w:rsidRPr="009260B2" w:rsidRDefault="0072529E" w:rsidP="007E120F">
            <w:pPr>
              <w:jc w:val="center"/>
              <w:rPr>
                <w:rFonts w:ascii="Times New Roman" w:hAnsi="Times New Roman"/>
                <w:sz w:val="24"/>
                <w:szCs w:val="24"/>
              </w:rPr>
            </w:pPr>
            <w:r w:rsidRPr="009260B2">
              <w:rPr>
                <w:rFonts w:ascii="Times New Roman" w:hAnsi="Times New Roman"/>
                <w:b/>
                <w:bCs/>
                <w:sz w:val="24"/>
                <w:szCs w:val="24"/>
              </w:rPr>
              <w:t>36</w:t>
            </w:r>
          </w:p>
        </w:tc>
        <w:tc>
          <w:tcPr>
            <w:tcW w:w="333" w:type="pct"/>
          </w:tcPr>
          <w:p w14:paraId="38E89AD5" w14:textId="77777777" w:rsidR="0072529E" w:rsidRPr="009260B2" w:rsidRDefault="0072529E" w:rsidP="007E120F">
            <w:pPr>
              <w:jc w:val="center"/>
              <w:rPr>
                <w:rFonts w:ascii="Times New Roman" w:hAnsi="Times New Roman"/>
                <w:sz w:val="24"/>
                <w:szCs w:val="24"/>
              </w:rPr>
            </w:pPr>
            <w:r w:rsidRPr="009260B2">
              <w:rPr>
                <w:rFonts w:ascii="Times New Roman" w:hAnsi="Times New Roman"/>
                <w:b/>
                <w:bCs/>
                <w:sz w:val="24"/>
                <w:szCs w:val="24"/>
              </w:rPr>
              <w:t>36</w:t>
            </w:r>
          </w:p>
        </w:tc>
      </w:tr>
      <w:tr w:rsidR="00423682" w:rsidRPr="009260B2" w14:paraId="67E7FCC6" w14:textId="77777777" w:rsidTr="00B6025E">
        <w:tc>
          <w:tcPr>
            <w:tcW w:w="603" w:type="pct"/>
          </w:tcPr>
          <w:p w14:paraId="6AEFF349" w14:textId="77777777" w:rsidR="0072529E" w:rsidRPr="009260B2" w:rsidRDefault="0072529E" w:rsidP="007E120F">
            <w:pPr>
              <w:spacing w:after="0"/>
              <w:rPr>
                <w:rFonts w:ascii="Times New Roman" w:hAnsi="Times New Roman"/>
                <w:sz w:val="24"/>
                <w:szCs w:val="24"/>
              </w:rPr>
            </w:pPr>
            <w:r w:rsidRPr="009260B2">
              <w:rPr>
                <w:rFonts w:ascii="Times New Roman" w:hAnsi="Times New Roman"/>
                <w:sz w:val="24"/>
                <w:szCs w:val="24"/>
              </w:rPr>
              <w:t>ПК 2.3.</w:t>
            </w:r>
          </w:p>
          <w:p w14:paraId="125522D2" w14:textId="77777777" w:rsidR="0072529E" w:rsidRPr="009260B2" w:rsidRDefault="0072529E" w:rsidP="007E120F">
            <w:pPr>
              <w:spacing w:after="0"/>
              <w:rPr>
                <w:rFonts w:ascii="Times New Roman" w:hAnsi="Times New Roman"/>
                <w:sz w:val="24"/>
                <w:szCs w:val="24"/>
              </w:rPr>
            </w:pPr>
            <w:r w:rsidRPr="009260B2">
              <w:rPr>
                <w:rFonts w:ascii="Times New Roman" w:hAnsi="Times New Roman"/>
                <w:sz w:val="24"/>
                <w:szCs w:val="24"/>
              </w:rPr>
              <w:t>ОК 01 – ОК 09</w:t>
            </w:r>
          </w:p>
        </w:tc>
        <w:tc>
          <w:tcPr>
            <w:tcW w:w="1390" w:type="pct"/>
          </w:tcPr>
          <w:p w14:paraId="672589F5" w14:textId="77777777" w:rsidR="0072529E" w:rsidRPr="009260B2" w:rsidRDefault="0072529E" w:rsidP="007E120F">
            <w:pPr>
              <w:spacing w:after="0"/>
              <w:rPr>
                <w:rFonts w:ascii="Times New Roman" w:eastAsia="Calibri" w:hAnsi="Times New Roman"/>
                <w:bCs/>
                <w:sz w:val="24"/>
                <w:szCs w:val="24"/>
              </w:rPr>
            </w:pPr>
            <w:r w:rsidRPr="009260B2">
              <w:rPr>
                <w:rFonts w:ascii="Times New Roman" w:hAnsi="Times New Roman"/>
                <w:sz w:val="24"/>
                <w:szCs w:val="24"/>
              </w:rPr>
              <w:t>Раздел 2.</w:t>
            </w:r>
            <w:r w:rsidRPr="009260B2">
              <w:rPr>
                <w:rFonts w:ascii="Times New Roman" w:eastAsia="Calibri" w:hAnsi="Times New Roman"/>
                <w:bCs/>
                <w:sz w:val="24"/>
                <w:szCs w:val="24"/>
              </w:rPr>
              <w:t xml:space="preserve"> Технология</w:t>
            </w:r>
            <w:r w:rsidRPr="009260B2">
              <w:rPr>
                <w:rFonts w:ascii="Times New Roman" w:hAnsi="Times New Roman"/>
                <w:sz w:val="24"/>
                <w:szCs w:val="24"/>
              </w:rPr>
              <w:t xml:space="preserve"> изготовления несъёмных протезов </w:t>
            </w:r>
          </w:p>
        </w:tc>
        <w:tc>
          <w:tcPr>
            <w:tcW w:w="430" w:type="pct"/>
          </w:tcPr>
          <w:p w14:paraId="262A7AA2" w14:textId="77777777" w:rsidR="0072529E" w:rsidRPr="009260B2" w:rsidRDefault="0072529E" w:rsidP="007E120F">
            <w:pPr>
              <w:spacing w:after="0"/>
              <w:jc w:val="center"/>
              <w:rPr>
                <w:rFonts w:ascii="Times New Roman" w:hAnsi="Times New Roman"/>
                <w:b/>
                <w:bCs/>
                <w:sz w:val="24"/>
                <w:szCs w:val="24"/>
              </w:rPr>
            </w:pPr>
            <w:r w:rsidRPr="009260B2">
              <w:rPr>
                <w:rFonts w:ascii="Times New Roman" w:hAnsi="Times New Roman"/>
                <w:b/>
                <w:bCs/>
                <w:sz w:val="24"/>
                <w:szCs w:val="24"/>
              </w:rPr>
              <w:t>294</w:t>
            </w:r>
          </w:p>
        </w:tc>
        <w:tc>
          <w:tcPr>
            <w:tcW w:w="287" w:type="pct"/>
          </w:tcPr>
          <w:p w14:paraId="46AF71A4" w14:textId="77777777" w:rsidR="0072529E" w:rsidRPr="009260B2" w:rsidRDefault="0072529E" w:rsidP="007E120F">
            <w:pPr>
              <w:spacing w:after="0"/>
              <w:jc w:val="center"/>
              <w:rPr>
                <w:rFonts w:ascii="Times New Roman" w:hAnsi="Times New Roman"/>
                <w:sz w:val="24"/>
                <w:szCs w:val="24"/>
              </w:rPr>
            </w:pPr>
            <w:r w:rsidRPr="009260B2">
              <w:rPr>
                <w:rFonts w:ascii="Times New Roman" w:hAnsi="Times New Roman"/>
                <w:sz w:val="24"/>
                <w:szCs w:val="24"/>
              </w:rPr>
              <w:t>258</w:t>
            </w:r>
          </w:p>
        </w:tc>
        <w:tc>
          <w:tcPr>
            <w:tcW w:w="382" w:type="pct"/>
          </w:tcPr>
          <w:p w14:paraId="53A783C8" w14:textId="77777777" w:rsidR="0072529E" w:rsidRPr="009260B2" w:rsidRDefault="0072529E" w:rsidP="007E120F">
            <w:pPr>
              <w:spacing w:after="0"/>
              <w:jc w:val="center"/>
              <w:rPr>
                <w:rFonts w:ascii="Times New Roman" w:hAnsi="Times New Roman"/>
                <w:b/>
                <w:bCs/>
                <w:sz w:val="24"/>
                <w:szCs w:val="24"/>
              </w:rPr>
            </w:pPr>
            <w:r w:rsidRPr="009260B2">
              <w:rPr>
                <w:rFonts w:ascii="Times New Roman" w:hAnsi="Times New Roman"/>
                <w:b/>
                <w:bCs/>
                <w:sz w:val="24"/>
                <w:szCs w:val="24"/>
              </w:rPr>
              <w:t>222</w:t>
            </w:r>
          </w:p>
        </w:tc>
        <w:tc>
          <w:tcPr>
            <w:tcW w:w="430" w:type="pct"/>
          </w:tcPr>
          <w:p w14:paraId="5C777C60" w14:textId="77777777" w:rsidR="0072529E" w:rsidRPr="009260B2" w:rsidRDefault="0072529E" w:rsidP="007E120F">
            <w:pPr>
              <w:spacing w:after="0"/>
              <w:jc w:val="center"/>
              <w:rPr>
                <w:rFonts w:ascii="Times New Roman" w:hAnsi="Times New Roman"/>
                <w:sz w:val="24"/>
                <w:szCs w:val="24"/>
              </w:rPr>
            </w:pPr>
            <w:r w:rsidRPr="009260B2">
              <w:rPr>
                <w:rFonts w:ascii="Times New Roman" w:hAnsi="Times New Roman"/>
                <w:sz w:val="24"/>
                <w:szCs w:val="24"/>
              </w:rPr>
              <w:t>186</w:t>
            </w:r>
          </w:p>
        </w:tc>
        <w:tc>
          <w:tcPr>
            <w:tcW w:w="334" w:type="pct"/>
            <w:vMerge/>
            <w:vAlign w:val="bottom"/>
          </w:tcPr>
          <w:p w14:paraId="6EEB5E37" w14:textId="77777777" w:rsidR="0072529E" w:rsidRPr="009260B2" w:rsidRDefault="0072529E" w:rsidP="007E120F">
            <w:pPr>
              <w:spacing w:after="0"/>
              <w:jc w:val="center"/>
              <w:rPr>
                <w:rFonts w:ascii="Times New Roman" w:hAnsi="Times New Roman"/>
                <w:sz w:val="24"/>
                <w:szCs w:val="24"/>
                <w:highlight w:val="yellow"/>
              </w:rPr>
            </w:pPr>
          </w:p>
        </w:tc>
        <w:tc>
          <w:tcPr>
            <w:tcW w:w="239" w:type="pct"/>
          </w:tcPr>
          <w:p w14:paraId="568A6109" w14:textId="77777777" w:rsidR="0072529E" w:rsidRPr="009260B2" w:rsidRDefault="0072529E" w:rsidP="007E120F">
            <w:pPr>
              <w:spacing w:after="0"/>
              <w:jc w:val="center"/>
              <w:rPr>
                <w:rFonts w:ascii="Times New Roman" w:hAnsi="Times New Roman"/>
                <w:sz w:val="24"/>
                <w:szCs w:val="24"/>
              </w:rPr>
            </w:pPr>
          </w:p>
        </w:tc>
        <w:tc>
          <w:tcPr>
            <w:tcW w:w="287" w:type="pct"/>
            <w:gridSpan w:val="2"/>
            <w:vMerge/>
          </w:tcPr>
          <w:p w14:paraId="15B97641" w14:textId="77777777" w:rsidR="0072529E" w:rsidRPr="009260B2" w:rsidRDefault="0072529E" w:rsidP="007E120F">
            <w:pPr>
              <w:spacing w:after="0"/>
              <w:jc w:val="center"/>
              <w:rPr>
                <w:rFonts w:ascii="Times New Roman" w:hAnsi="Times New Roman"/>
                <w:sz w:val="24"/>
                <w:szCs w:val="24"/>
                <w:highlight w:val="yellow"/>
              </w:rPr>
            </w:pPr>
          </w:p>
        </w:tc>
        <w:tc>
          <w:tcPr>
            <w:tcW w:w="285" w:type="pct"/>
          </w:tcPr>
          <w:p w14:paraId="06FA693E" w14:textId="77777777" w:rsidR="0072529E" w:rsidRPr="009260B2" w:rsidRDefault="0072529E" w:rsidP="007E120F">
            <w:pPr>
              <w:jc w:val="center"/>
              <w:rPr>
                <w:rFonts w:ascii="Times New Roman" w:hAnsi="Times New Roman"/>
                <w:sz w:val="24"/>
                <w:szCs w:val="24"/>
              </w:rPr>
            </w:pPr>
            <w:r w:rsidRPr="009260B2">
              <w:rPr>
                <w:rFonts w:ascii="Times New Roman" w:hAnsi="Times New Roman"/>
                <w:b/>
                <w:bCs/>
                <w:sz w:val="24"/>
                <w:szCs w:val="24"/>
              </w:rPr>
              <w:t>36</w:t>
            </w:r>
          </w:p>
        </w:tc>
        <w:tc>
          <w:tcPr>
            <w:tcW w:w="333" w:type="pct"/>
          </w:tcPr>
          <w:p w14:paraId="4FA429E4" w14:textId="77777777" w:rsidR="0072529E" w:rsidRPr="009260B2" w:rsidRDefault="0072529E" w:rsidP="007E120F">
            <w:pPr>
              <w:jc w:val="center"/>
              <w:rPr>
                <w:rFonts w:ascii="Times New Roman" w:hAnsi="Times New Roman"/>
                <w:sz w:val="24"/>
                <w:szCs w:val="24"/>
              </w:rPr>
            </w:pPr>
            <w:r w:rsidRPr="009260B2">
              <w:rPr>
                <w:rFonts w:ascii="Times New Roman" w:hAnsi="Times New Roman"/>
                <w:b/>
                <w:bCs/>
                <w:sz w:val="24"/>
                <w:szCs w:val="24"/>
              </w:rPr>
              <w:t>36</w:t>
            </w:r>
          </w:p>
        </w:tc>
      </w:tr>
      <w:tr w:rsidR="00423682" w:rsidRPr="009260B2" w14:paraId="1147F5CF" w14:textId="77777777" w:rsidTr="00B6025E">
        <w:trPr>
          <w:trHeight w:val="314"/>
        </w:trPr>
        <w:tc>
          <w:tcPr>
            <w:tcW w:w="603" w:type="pct"/>
          </w:tcPr>
          <w:p w14:paraId="49D915D1" w14:textId="77777777" w:rsidR="0072529E" w:rsidRPr="009260B2" w:rsidRDefault="0072529E" w:rsidP="007E120F">
            <w:pPr>
              <w:spacing w:after="0"/>
              <w:rPr>
                <w:rFonts w:ascii="Times New Roman" w:hAnsi="Times New Roman"/>
                <w:sz w:val="24"/>
                <w:szCs w:val="24"/>
              </w:rPr>
            </w:pPr>
            <w:r w:rsidRPr="009260B2">
              <w:rPr>
                <w:rFonts w:ascii="Times New Roman" w:hAnsi="Times New Roman"/>
                <w:sz w:val="24"/>
                <w:szCs w:val="24"/>
              </w:rPr>
              <w:t>ПК 2.4.</w:t>
            </w:r>
          </w:p>
          <w:p w14:paraId="2826BD42" w14:textId="77777777" w:rsidR="0072529E" w:rsidRPr="009260B2" w:rsidRDefault="0072529E" w:rsidP="007E120F">
            <w:pPr>
              <w:spacing w:after="0"/>
              <w:rPr>
                <w:rFonts w:ascii="Times New Roman" w:hAnsi="Times New Roman"/>
                <w:sz w:val="24"/>
                <w:szCs w:val="24"/>
              </w:rPr>
            </w:pPr>
            <w:r w:rsidRPr="009260B2">
              <w:rPr>
                <w:rFonts w:ascii="Times New Roman" w:hAnsi="Times New Roman"/>
                <w:sz w:val="24"/>
                <w:szCs w:val="24"/>
              </w:rPr>
              <w:t>ОК 01 – ОК 09</w:t>
            </w:r>
          </w:p>
        </w:tc>
        <w:tc>
          <w:tcPr>
            <w:tcW w:w="1390" w:type="pct"/>
          </w:tcPr>
          <w:p w14:paraId="713747A5" w14:textId="77777777" w:rsidR="0072529E" w:rsidRPr="009260B2" w:rsidRDefault="0072529E" w:rsidP="007E120F">
            <w:pPr>
              <w:spacing w:after="0"/>
              <w:rPr>
                <w:rFonts w:ascii="Times New Roman" w:hAnsi="Times New Roman"/>
                <w:sz w:val="24"/>
                <w:szCs w:val="24"/>
              </w:rPr>
            </w:pPr>
            <w:r w:rsidRPr="009260B2">
              <w:rPr>
                <w:rFonts w:ascii="Times New Roman" w:hAnsi="Times New Roman"/>
                <w:bCs/>
                <w:sz w:val="24"/>
                <w:szCs w:val="24"/>
              </w:rPr>
              <w:t xml:space="preserve">Раздел 3. </w:t>
            </w:r>
            <w:r w:rsidRPr="009260B2">
              <w:rPr>
                <w:rFonts w:ascii="Times New Roman" w:eastAsia="Calibri" w:hAnsi="Times New Roman"/>
                <w:bCs/>
                <w:sz w:val="24"/>
                <w:szCs w:val="24"/>
              </w:rPr>
              <w:t xml:space="preserve">Технология изготовления </w:t>
            </w:r>
            <w:proofErr w:type="spellStart"/>
            <w:r w:rsidRPr="009260B2">
              <w:rPr>
                <w:rFonts w:ascii="Times New Roman" w:hAnsi="Times New Roman"/>
                <w:sz w:val="24"/>
                <w:szCs w:val="24"/>
              </w:rPr>
              <w:t>бюгельных</w:t>
            </w:r>
            <w:proofErr w:type="spellEnd"/>
            <w:r w:rsidRPr="009260B2">
              <w:rPr>
                <w:rFonts w:ascii="Times New Roman" w:eastAsia="Calibri" w:hAnsi="Times New Roman"/>
                <w:bCs/>
                <w:sz w:val="24"/>
                <w:szCs w:val="24"/>
              </w:rPr>
              <w:t xml:space="preserve"> протезов</w:t>
            </w:r>
          </w:p>
        </w:tc>
        <w:tc>
          <w:tcPr>
            <w:tcW w:w="430" w:type="pct"/>
          </w:tcPr>
          <w:p w14:paraId="70C46765" w14:textId="77777777" w:rsidR="0072529E" w:rsidRPr="009260B2" w:rsidRDefault="0072529E" w:rsidP="007E120F">
            <w:pPr>
              <w:spacing w:after="0"/>
              <w:jc w:val="center"/>
              <w:rPr>
                <w:rFonts w:ascii="Times New Roman" w:hAnsi="Times New Roman"/>
                <w:b/>
                <w:bCs/>
                <w:sz w:val="24"/>
                <w:szCs w:val="24"/>
              </w:rPr>
            </w:pPr>
            <w:r w:rsidRPr="009260B2">
              <w:rPr>
                <w:rFonts w:ascii="Times New Roman" w:hAnsi="Times New Roman"/>
                <w:b/>
                <w:bCs/>
                <w:sz w:val="24"/>
                <w:szCs w:val="24"/>
              </w:rPr>
              <w:t>238</w:t>
            </w:r>
          </w:p>
        </w:tc>
        <w:tc>
          <w:tcPr>
            <w:tcW w:w="287" w:type="pct"/>
          </w:tcPr>
          <w:p w14:paraId="39BF819B" w14:textId="77777777" w:rsidR="0072529E" w:rsidRPr="009260B2" w:rsidRDefault="00423682" w:rsidP="00423682">
            <w:pPr>
              <w:spacing w:after="0"/>
              <w:jc w:val="center"/>
              <w:rPr>
                <w:rFonts w:ascii="Times New Roman" w:hAnsi="Times New Roman"/>
                <w:sz w:val="24"/>
                <w:szCs w:val="24"/>
              </w:rPr>
            </w:pPr>
            <w:r w:rsidRPr="009260B2">
              <w:rPr>
                <w:rFonts w:ascii="Times New Roman" w:hAnsi="Times New Roman"/>
                <w:sz w:val="24"/>
                <w:szCs w:val="24"/>
              </w:rPr>
              <w:t>2</w:t>
            </w:r>
            <w:r>
              <w:rPr>
                <w:rFonts w:ascii="Times New Roman" w:hAnsi="Times New Roman"/>
                <w:sz w:val="24"/>
                <w:szCs w:val="24"/>
              </w:rPr>
              <w:t>2</w:t>
            </w:r>
            <w:r w:rsidRPr="009260B2">
              <w:rPr>
                <w:rFonts w:ascii="Times New Roman" w:hAnsi="Times New Roman"/>
                <w:sz w:val="24"/>
                <w:szCs w:val="24"/>
              </w:rPr>
              <w:t>8</w:t>
            </w:r>
          </w:p>
        </w:tc>
        <w:tc>
          <w:tcPr>
            <w:tcW w:w="382" w:type="pct"/>
          </w:tcPr>
          <w:p w14:paraId="02DBF127" w14:textId="77777777" w:rsidR="0072529E" w:rsidRPr="009260B2" w:rsidRDefault="0072529E" w:rsidP="007E120F">
            <w:pPr>
              <w:spacing w:after="0"/>
              <w:jc w:val="center"/>
              <w:rPr>
                <w:rFonts w:ascii="Times New Roman" w:hAnsi="Times New Roman"/>
                <w:b/>
                <w:bCs/>
                <w:sz w:val="24"/>
                <w:szCs w:val="24"/>
              </w:rPr>
            </w:pPr>
            <w:r w:rsidRPr="009260B2">
              <w:rPr>
                <w:rFonts w:ascii="Times New Roman" w:hAnsi="Times New Roman"/>
                <w:b/>
                <w:bCs/>
                <w:sz w:val="24"/>
                <w:szCs w:val="24"/>
              </w:rPr>
              <w:t>166</w:t>
            </w:r>
          </w:p>
        </w:tc>
        <w:tc>
          <w:tcPr>
            <w:tcW w:w="430" w:type="pct"/>
          </w:tcPr>
          <w:p w14:paraId="4ABF107A" w14:textId="77777777" w:rsidR="0072529E" w:rsidRPr="009260B2" w:rsidRDefault="0072529E" w:rsidP="007E120F">
            <w:pPr>
              <w:spacing w:after="0"/>
              <w:jc w:val="center"/>
              <w:rPr>
                <w:rFonts w:ascii="Times New Roman" w:hAnsi="Times New Roman"/>
                <w:bCs/>
                <w:sz w:val="24"/>
                <w:szCs w:val="24"/>
              </w:rPr>
            </w:pPr>
            <w:r w:rsidRPr="009260B2">
              <w:rPr>
                <w:rFonts w:ascii="Times New Roman" w:hAnsi="Times New Roman"/>
                <w:bCs/>
                <w:sz w:val="24"/>
                <w:szCs w:val="24"/>
              </w:rPr>
              <w:t>136</w:t>
            </w:r>
          </w:p>
        </w:tc>
        <w:tc>
          <w:tcPr>
            <w:tcW w:w="334" w:type="pct"/>
            <w:vMerge/>
            <w:vAlign w:val="bottom"/>
          </w:tcPr>
          <w:p w14:paraId="1EE7F1B7" w14:textId="77777777" w:rsidR="0072529E" w:rsidRPr="009260B2" w:rsidRDefault="0072529E" w:rsidP="007E120F">
            <w:pPr>
              <w:spacing w:after="0"/>
              <w:jc w:val="center"/>
              <w:rPr>
                <w:rFonts w:ascii="Times New Roman" w:hAnsi="Times New Roman"/>
                <w:sz w:val="24"/>
                <w:szCs w:val="24"/>
                <w:highlight w:val="yellow"/>
              </w:rPr>
            </w:pPr>
          </w:p>
        </w:tc>
        <w:tc>
          <w:tcPr>
            <w:tcW w:w="239" w:type="pct"/>
          </w:tcPr>
          <w:p w14:paraId="4330B858" w14:textId="77777777" w:rsidR="0072529E" w:rsidRPr="009260B2" w:rsidRDefault="0072529E" w:rsidP="007E120F">
            <w:pPr>
              <w:spacing w:after="0"/>
              <w:jc w:val="center"/>
              <w:rPr>
                <w:rFonts w:ascii="Times New Roman" w:hAnsi="Times New Roman"/>
                <w:sz w:val="24"/>
                <w:szCs w:val="24"/>
              </w:rPr>
            </w:pPr>
          </w:p>
        </w:tc>
        <w:tc>
          <w:tcPr>
            <w:tcW w:w="287" w:type="pct"/>
            <w:gridSpan w:val="2"/>
            <w:vMerge/>
          </w:tcPr>
          <w:p w14:paraId="3F1CF105" w14:textId="77777777" w:rsidR="0072529E" w:rsidRPr="009260B2" w:rsidRDefault="0072529E" w:rsidP="007E120F">
            <w:pPr>
              <w:spacing w:after="0"/>
              <w:jc w:val="center"/>
              <w:rPr>
                <w:rFonts w:ascii="Times New Roman" w:hAnsi="Times New Roman"/>
                <w:sz w:val="24"/>
                <w:szCs w:val="24"/>
                <w:highlight w:val="yellow"/>
              </w:rPr>
            </w:pPr>
          </w:p>
        </w:tc>
        <w:tc>
          <w:tcPr>
            <w:tcW w:w="285" w:type="pct"/>
          </w:tcPr>
          <w:p w14:paraId="5457199E" w14:textId="77777777" w:rsidR="0072529E" w:rsidRPr="009260B2" w:rsidRDefault="0072529E" w:rsidP="007E120F">
            <w:pPr>
              <w:jc w:val="center"/>
              <w:rPr>
                <w:rFonts w:ascii="Times New Roman" w:hAnsi="Times New Roman"/>
                <w:sz w:val="24"/>
                <w:szCs w:val="24"/>
              </w:rPr>
            </w:pPr>
            <w:r w:rsidRPr="009260B2">
              <w:rPr>
                <w:rFonts w:ascii="Times New Roman" w:hAnsi="Times New Roman"/>
                <w:b/>
                <w:bCs/>
                <w:sz w:val="24"/>
                <w:szCs w:val="24"/>
              </w:rPr>
              <w:t>36</w:t>
            </w:r>
          </w:p>
        </w:tc>
        <w:tc>
          <w:tcPr>
            <w:tcW w:w="333" w:type="pct"/>
          </w:tcPr>
          <w:p w14:paraId="2C7EA335" w14:textId="77777777" w:rsidR="0072529E" w:rsidRPr="009260B2" w:rsidRDefault="0072529E" w:rsidP="007E120F">
            <w:pPr>
              <w:jc w:val="center"/>
              <w:rPr>
                <w:rFonts w:ascii="Times New Roman" w:hAnsi="Times New Roman"/>
                <w:sz w:val="24"/>
                <w:szCs w:val="24"/>
              </w:rPr>
            </w:pPr>
            <w:r w:rsidRPr="009260B2">
              <w:rPr>
                <w:rFonts w:ascii="Times New Roman" w:hAnsi="Times New Roman"/>
                <w:b/>
                <w:bCs/>
                <w:sz w:val="24"/>
                <w:szCs w:val="24"/>
              </w:rPr>
              <w:t>36</w:t>
            </w:r>
          </w:p>
        </w:tc>
      </w:tr>
      <w:tr w:rsidR="00423682" w:rsidRPr="009260B2" w14:paraId="4B72F9FC" w14:textId="77777777" w:rsidTr="00B6025E">
        <w:tc>
          <w:tcPr>
            <w:tcW w:w="603" w:type="pct"/>
          </w:tcPr>
          <w:p w14:paraId="10ADB99A" w14:textId="77777777" w:rsidR="0072529E" w:rsidRPr="009260B2" w:rsidRDefault="0072529E" w:rsidP="007E120F">
            <w:pPr>
              <w:spacing w:after="0"/>
              <w:rPr>
                <w:rFonts w:ascii="Times New Roman" w:hAnsi="Times New Roman"/>
                <w:i/>
                <w:sz w:val="24"/>
                <w:szCs w:val="24"/>
              </w:rPr>
            </w:pPr>
          </w:p>
        </w:tc>
        <w:tc>
          <w:tcPr>
            <w:tcW w:w="1390" w:type="pct"/>
          </w:tcPr>
          <w:p w14:paraId="73B613A5" w14:textId="77777777" w:rsidR="0072529E" w:rsidRPr="009260B2" w:rsidRDefault="0072529E" w:rsidP="007E120F">
            <w:pPr>
              <w:suppressAutoHyphens/>
              <w:spacing w:after="0"/>
              <w:rPr>
                <w:rFonts w:ascii="Times New Roman" w:hAnsi="Times New Roman"/>
                <w:sz w:val="24"/>
                <w:szCs w:val="24"/>
              </w:rPr>
            </w:pPr>
            <w:r w:rsidRPr="009260B2">
              <w:rPr>
                <w:rFonts w:ascii="Times New Roman" w:hAnsi="Times New Roman"/>
                <w:sz w:val="24"/>
                <w:szCs w:val="24"/>
              </w:rPr>
              <w:t xml:space="preserve">Производственная практика (по профилю специальности), часов </w:t>
            </w:r>
          </w:p>
        </w:tc>
        <w:tc>
          <w:tcPr>
            <w:tcW w:w="430" w:type="pct"/>
          </w:tcPr>
          <w:p w14:paraId="2B1CA4D1" w14:textId="77777777" w:rsidR="0072529E" w:rsidRPr="009260B2" w:rsidRDefault="0072529E" w:rsidP="007E120F">
            <w:pPr>
              <w:suppressAutoHyphens/>
              <w:spacing w:after="0"/>
              <w:jc w:val="center"/>
              <w:rPr>
                <w:rFonts w:ascii="Times New Roman" w:hAnsi="Times New Roman"/>
                <w:i/>
                <w:sz w:val="24"/>
                <w:szCs w:val="24"/>
              </w:rPr>
            </w:pPr>
            <w:r w:rsidRPr="009260B2">
              <w:rPr>
                <w:rFonts w:ascii="Times New Roman" w:hAnsi="Times New Roman"/>
                <w:b/>
                <w:bCs/>
                <w:sz w:val="24"/>
                <w:szCs w:val="24"/>
              </w:rPr>
              <w:t>108</w:t>
            </w:r>
          </w:p>
        </w:tc>
        <w:tc>
          <w:tcPr>
            <w:tcW w:w="287" w:type="pct"/>
            <w:shd w:val="clear" w:color="auto" w:fill="C0C0C0"/>
          </w:tcPr>
          <w:p w14:paraId="04EBB3C8" w14:textId="77777777" w:rsidR="0072529E" w:rsidRPr="009260B2" w:rsidRDefault="0072529E" w:rsidP="007E120F">
            <w:pPr>
              <w:spacing w:after="0"/>
              <w:jc w:val="center"/>
              <w:rPr>
                <w:rFonts w:ascii="Times New Roman" w:hAnsi="Times New Roman"/>
                <w:i/>
                <w:sz w:val="24"/>
                <w:szCs w:val="24"/>
              </w:rPr>
            </w:pPr>
            <w:r w:rsidRPr="009260B2">
              <w:rPr>
                <w:rFonts w:ascii="Times New Roman" w:hAnsi="Times New Roman"/>
                <w:sz w:val="24"/>
                <w:szCs w:val="24"/>
              </w:rPr>
              <w:t>108</w:t>
            </w:r>
          </w:p>
        </w:tc>
        <w:tc>
          <w:tcPr>
            <w:tcW w:w="1958" w:type="pct"/>
            <w:gridSpan w:val="7"/>
            <w:shd w:val="clear" w:color="auto" w:fill="C0C0C0"/>
            <w:vAlign w:val="bottom"/>
          </w:tcPr>
          <w:p w14:paraId="615CA891" w14:textId="77777777" w:rsidR="0072529E" w:rsidRPr="009260B2" w:rsidRDefault="0072529E" w:rsidP="007E120F">
            <w:pPr>
              <w:spacing w:after="0"/>
              <w:jc w:val="center"/>
              <w:rPr>
                <w:rFonts w:ascii="Times New Roman" w:hAnsi="Times New Roman"/>
                <w:i/>
                <w:sz w:val="24"/>
                <w:szCs w:val="24"/>
              </w:rPr>
            </w:pPr>
          </w:p>
        </w:tc>
        <w:tc>
          <w:tcPr>
            <w:tcW w:w="333" w:type="pct"/>
          </w:tcPr>
          <w:p w14:paraId="3ABBA342" w14:textId="77777777" w:rsidR="0072529E" w:rsidRPr="009260B2" w:rsidRDefault="0072529E" w:rsidP="007E120F">
            <w:pPr>
              <w:suppressAutoHyphens/>
              <w:spacing w:after="0"/>
              <w:jc w:val="center"/>
              <w:rPr>
                <w:rFonts w:ascii="Times New Roman" w:hAnsi="Times New Roman"/>
                <w:i/>
                <w:color w:val="C00000"/>
                <w:sz w:val="24"/>
                <w:szCs w:val="24"/>
              </w:rPr>
            </w:pPr>
            <w:r w:rsidRPr="009260B2">
              <w:rPr>
                <w:rFonts w:ascii="Times New Roman" w:hAnsi="Times New Roman"/>
                <w:b/>
                <w:bCs/>
                <w:sz w:val="24"/>
                <w:szCs w:val="24"/>
              </w:rPr>
              <w:t>108</w:t>
            </w:r>
          </w:p>
        </w:tc>
      </w:tr>
      <w:tr w:rsidR="00423682" w:rsidRPr="009260B2" w14:paraId="05BCBCB2" w14:textId="77777777" w:rsidTr="00B6025E">
        <w:tc>
          <w:tcPr>
            <w:tcW w:w="603" w:type="pct"/>
          </w:tcPr>
          <w:p w14:paraId="14ED1EAD" w14:textId="77777777" w:rsidR="0072529E" w:rsidRPr="009260B2" w:rsidRDefault="0072529E" w:rsidP="007E120F">
            <w:pPr>
              <w:spacing w:after="0"/>
              <w:rPr>
                <w:rFonts w:ascii="Times New Roman" w:hAnsi="Times New Roman"/>
                <w:i/>
                <w:sz w:val="24"/>
                <w:szCs w:val="24"/>
              </w:rPr>
            </w:pPr>
          </w:p>
        </w:tc>
        <w:tc>
          <w:tcPr>
            <w:tcW w:w="1390" w:type="pct"/>
          </w:tcPr>
          <w:p w14:paraId="67BE9C6D" w14:textId="77777777" w:rsidR="0072529E" w:rsidRPr="009260B2" w:rsidRDefault="0072529E" w:rsidP="007E120F">
            <w:pPr>
              <w:suppressAutoHyphens/>
              <w:spacing w:after="0"/>
              <w:rPr>
                <w:rFonts w:ascii="Times New Roman" w:hAnsi="Times New Roman"/>
                <w:sz w:val="24"/>
                <w:szCs w:val="24"/>
              </w:rPr>
            </w:pPr>
            <w:r w:rsidRPr="009260B2">
              <w:rPr>
                <w:rFonts w:ascii="Times New Roman" w:hAnsi="Times New Roman"/>
                <w:sz w:val="24"/>
                <w:szCs w:val="24"/>
              </w:rPr>
              <w:t>Промежуточная аттестация</w:t>
            </w:r>
          </w:p>
        </w:tc>
        <w:tc>
          <w:tcPr>
            <w:tcW w:w="430" w:type="pct"/>
          </w:tcPr>
          <w:p w14:paraId="1683E9AD" w14:textId="77777777" w:rsidR="0072529E" w:rsidRPr="009260B2" w:rsidRDefault="0072529E" w:rsidP="007E120F">
            <w:pPr>
              <w:suppressAutoHyphens/>
              <w:spacing w:after="0"/>
              <w:jc w:val="center"/>
              <w:rPr>
                <w:rFonts w:ascii="Times New Roman" w:hAnsi="Times New Roman"/>
                <w:b/>
                <w:bCs/>
                <w:sz w:val="24"/>
                <w:szCs w:val="24"/>
              </w:rPr>
            </w:pPr>
            <w:r w:rsidRPr="009260B2">
              <w:rPr>
                <w:rFonts w:ascii="Times New Roman" w:hAnsi="Times New Roman"/>
                <w:b/>
                <w:bCs/>
                <w:sz w:val="24"/>
                <w:szCs w:val="24"/>
              </w:rPr>
              <w:t>48</w:t>
            </w:r>
          </w:p>
        </w:tc>
        <w:tc>
          <w:tcPr>
            <w:tcW w:w="287" w:type="pct"/>
            <w:shd w:val="clear" w:color="auto" w:fill="auto"/>
          </w:tcPr>
          <w:p w14:paraId="5DA850C9" w14:textId="77777777" w:rsidR="0072529E" w:rsidRPr="009260B2" w:rsidRDefault="0072529E" w:rsidP="007E120F">
            <w:pPr>
              <w:spacing w:after="0"/>
              <w:jc w:val="center"/>
              <w:rPr>
                <w:rFonts w:ascii="Times New Roman" w:hAnsi="Times New Roman"/>
                <w:i/>
                <w:sz w:val="24"/>
                <w:szCs w:val="24"/>
              </w:rPr>
            </w:pPr>
          </w:p>
        </w:tc>
        <w:tc>
          <w:tcPr>
            <w:tcW w:w="382" w:type="pct"/>
            <w:shd w:val="clear" w:color="auto" w:fill="auto"/>
          </w:tcPr>
          <w:p w14:paraId="1D301F0A" w14:textId="77777777" w:rsidR="0072529E" w:rsidRPr="009260B2" w:rsidRDefault="0072529E" w:rsidP="007E120F">
            <w:pPr>
              <w:spacing w:after="0"/>
              <w:jc w:val="center"/>
              <w:rPr>
                <w:rFonts w:ascii="Times New Roman" w:hAnsi="Times New Roman"/>
                <w:b/>
                <w:sz w:val="24"/>
                <w:szCs w:val="24"/>
              </w:rPr>
            </w:pPr>
            <w:r w:rsidRPr="009260B2">
              <w:rPr>
                <w:rFonts w:ascii="Times New Roman" w:hAnsi="Times New Roman"/>
                <w:b/>
                <w:sz w:val="24"/>
                <w:szCs w:val="24"/>
              </w:rPr>
              <w:t>48</w:t>
            </w:r>
          </w:p>
        </w:tc>
        <w:tc>
          <w:tcPr>
            <w:tcW w:w="430" w:type="pct"/>
            <w:shd w:val="clear" w:color="auto" w:fill="auto"/>
          </w:tcPr>
          <w:p w14:paraId="5A238B50" w14:textId="77777777" w:rsidR="0072529E" w:rsidRPr="009260B2" w:rsidRDefault="0072529E" w:rsidP="007E120F">
            <w:pPr>
              <w:spacing w:after="0"/>
              <w:jc w:val="center"/>
              <w:rPr>
                <w:rFonts w:ascii="Times New Roman" w:hAnsi="Times New Roman"/>
                <w:i/>
                <w:sz w:val="24"/>
                <w:szCs w:val="24"/>
              </w:rPr>
            </w:pPr>
          </w:p>
        </w:tc>
        <w:tc>
          <w:tcPr>
            <w:tcW w:w="334" w:type="pct"/>
            <w:shd w:val="clear" w:color="auto" w:fill="auto"/>
          </w:tcPr>
          <w:p w14:paraId="20A45D3F" w14:textId="77777777" w:rsidR="0072529E" w:rsidRPr="009260B2" w:rsidRDefault="0072529E" w:rsidP="007E120F">
            <w:pPr>
              <w:spacing w:after="0"/>
              <w:jc w:val="center"/>
              <w:rPr>
                <w:rFonts w:ascii="Times New Roman" w:hAnsi="Times New Roman"/>
                <w:i/>
                <w:sz w:val="24"/>
                <w:szCs w:val="24"/>
              </w:rPr>
            </w:pPr>
          </w:p>
        </w:tc>
        <w:tc>
          <w:tcPr>
            <w:tcW w:w="239" w:type="pct"/>
            <w:shd w:val="clear" w:color="auto" w:fill="auto"/>
          </w:tcPr>
          <w:p w14:paraId="5C9A03EA" w14:textId="77777777" w:rsidR="0072529E" w:rsidRPr="009260B2" w:rsidRDefault="0072529E" w:rsidP="007E120F">
            <w:pPr>
              <w:spacing w:after="0"/>
              <w:jc w:val="center"/>
              <w:rPr>
                <w:rFonts w:ascii="Times New Roman" w:hAnsi="Times New Roman"/>
                <w:i/>
                <w:sz w:val="24"/>
                <w:szCs w:val="24"/>
              </w:rPr>
            </w:pPr>
          </w:p>
        </w:tc>
        <w:tc>
          <w:tcPr>
            <w:tcW w:w="285" w:type="pct"/>
            <w:shd w:val="clear" w:color="auto" w:fill="auto"/>
          </w:tcPr>
          <w:p w14:paraId="1B951388" w14:textId="77777777" w:rsidR="0072529E" w:rsidRPr="009260B2" w:rsidRDefault="0072529E" w:rsidP="007E120F">
            <w:pPr>
              <w:spacing w:after="0"/>
              <w:jc w:val="center"/>
              <w:rPr>
                <w:rFonts w:ascii="Times New Roman" w:hAnsi="Times New Roman"/>
                <w:sz w:val="24"/>
                <w:szCs w:val="24"/>
              </w:rPr>
            </w:pPr>
            <w:r w:rsidRPr="009260B2">
              <w:rPr>
                <w:rFonts w:ascii="Times New Roman" w:hAnsi="Times New Roman"/>
                <w:sz w:val="24"/>
                <w:szCs w:val="24"/>
              </w:rPr>
              <w:t>48</w:t>
            </w:r>
          </w:p>
        </w:tc>
        <w:tc>
          <w:tcPr>
            <w:tcW w:w="287" w:type="pct"/>
            <w:gridSpan w:val="2"/>
            <w:shd w:val="clear" w:color="auto" w:fill="auto"/>
          </w:tcPr>
          <w:p w14:paraId="411B14FC" w14:textId="77777777" w:rsidR="0072529E" w:rsidRPr="009260B2" w:rsidRDefault="0072529E" w:rsidP="007E120F">
            <w:pPr>
              <w:spacing w:after="0"/>
              <w:jc w:val="center"/>
              <w:rPr>
                <w:rFonts w:ascii="Times New Roman" w:hAnsi="Times New Roman"/>
                <w:i/>
                <w:sz w:val="24"/>
                <w:szCs w:val="24"/>
              </w:rPr>
            </w:pPr>
          </w:p>
        </w:tc>
        <w:tc>
          <w:tcPr>
            <w:tcW w:w="332" w:type="pct"/>
          </w:tcPr>
          <w:p w14:paraId="4700D373" w14:textId="77777777" w:rsidR="0072529E" w:rsidRPr="009260B2" w:rsidRDefault="0072529E" w:rsidP="007E120F">
            <w:pPr>
              <w:suppressAutoHyphens/>
              <w:spacing w:after="0"/>
              <w:jc w:val="center"/>
              <w:rPr>
                <w:rFonts w:ascii="Times New Roman" w:hAnsi="Times New Roman"/>
                <w:sz w:val="24"/>
                <w:szCs w:val="24"/>
              </w:rPr>
            </w:pPr>
          </w:p>
        </w:tc>
      </w:tr>
      <w:tr w:rsidR="00423682" w:rsidRPr="009260B2" w14:paraId="506B418D" w14:textId="77777777" w:rsidTr="00B6025E">
        <w:tc>
          <w:tcPr>
            <w:tcW w:w="603" w:type="pct"/>
          </w:tcPr>
          <w:p w14:paraId="349FAAF1" w14:textId="77777777" w:rsidR="0072529E" w:rsidRPr="009260B2" w:rsidRDefault="0072529E" w:rsidP="007E120F">
            <w:pPr>
              <w:rPr>
                <w:rFonts w:ascii="Times New Roman" w:hAnsi="Times New Roman"/>
                <w:b/>
                <w:i/>
                <w:sz w:val="24"/>
                <w:szCs w:val="24"/>
              </w:rPr>
            </w:pPr>
          </w:p>
        </w:tc>
        <w:tc>
          <w:tcPr>
            <w:tcW w:w="1390" w:type="pct"/>
          </w:tcPr>
          <w:p w14:paraId="6C6DB4D1" w14:textId="77777777" w:rsidR="0072529E" w:rsidRPr="009260B2" w:rsidRDefault="0072529E" w:rsidP="007E120F">
            <w:pPr>
              <w:rPr>
                <w:rFonts w:ascii="Times New Roman" w:hAnsi="Times New Roman"/>
                <w:b/>
                <w:i/>
                <w:sz w:val="24"/>
                <w:szCs w:val="24"/>
              </w:rPr>
            </w:pPr>
            <w:r w:rsidRPr="009260B2">
              <w:rPr>
                <w:rFonts w:ascii="Times New Roman" w:hAnsi="Times New Roman"/>
                <w:b/>
                <w:i/>
                <w:sz w:val="24"/>
                <w:szCs w:val="24"/>
              </w:rPr>
              <w:t>Всего:</w:t>
            </w:r>
          </w:p>
        </w:tc>
        <w:tc>
          <w:tcPr>
            <w:tcW w:w="430" w:type="pct"/>
          </w:tcPr>
          <w:p w14:paraId="47BEAAE4" w14:textId="77777777" w:rsidR="0072529E" w:rsidRPr="009260B2" w:rsidRDefault="0072529E" w:rsidP="007E120F">
            <w:pPr>
              <w:spacing w:after="0"/>
              <w:jc w:val="center"/>
              <w:rPr>
                <w:rFonts w:ascii="Times New Roman" w:hAnsi="Times New Roman"/>
                <w:b/>
                <w:i/>
                <w:sz w:val="24"/>
                <w:szCs w:val="24"/>
              </w:rPr>
            </w:pPr>
            <w:r w:rsidRPr="009260B2">
              <w:rPr>
                <w:rFonts w:ascii="Times New Roman" w:hAnsi="Times New Roman"/>
                <w:b/>
                <w:i/>
                <w:sz w:val="24"/>
                <w:szCs w:val="24"/>
              </w:rPr>
              <w:t>1022</w:t>
            </w:r>
          </w:p>
        </w:tc>
        <w:tc>
          <w:tcPr>
            <w:tcW w:w="287" w:type="pct"/>
          </w:tcPr>
          <w:p w14:paraId="78AEB521" w14:textId="77777777" w:rsidR="0072529E" w:rsidRPr="009260B2" w:rsidRDefault="00423682" w:rsidP="00423682">
            <w:pPr>
              <w:spacing w:after="0"/>
              <w:jc w:val="center"/>
              <w:rPr>
                <w:rFonts w:ascii="Times New Roman" w:hAnsi="Times New Roman"/>
                <w:b/>
                <w:i/>
                <w:sz w:val="24"/>
                <w:szCs w:val="24"/>
              </w:rPr>
            </w:pPr>
            <w:r w:rsidRPr="009260B2">
              <w:rPr>
                <w:rFonts w:ascii="Times New Roman" w:hAnsi="Times New Roman"/>
                <w:b/>
                <w:i/>
                <w:sz w:val="24"/>
                <w:szCs w:val="24"/>
              </w:rPr>
              <w:t>8</w:t>
            </w:r>
            <w:r>
              <w:rPr>
                <w:rFonts w:ascii="Times New Roman" w:hAnsi="Times New Roman"/>
                <w:b/>
                <w:i/>
                <w:sz w:val="24"/>
                <w:szCs w:val="24"/>
              </w:rPr>
              <w:t>6</w:t>
            </w:r>
            <w:r w:rsidRPr="009260B2">
              <w:rPr>
                <w:rFonts w:ascii="Times New Roman" w:hAnsi="Times New Roman"/>
                <w:b/>
                <w:i/>
                <w:sz w:val="24"/>
                <w:szCs w:val="24"/>
              </w:rPr>
              <w:t>2</w:t>
            </w:r>
          </w:p>
        </w:tc>
        <w:tc>
          <w:tcPr>
            <w:tcW w:w="382" w:type="pct"/>
          </w:tcPr>
          <w:p w14:paraId="6167BE0E" w14:textId="77777777" w:rsidR="0072529E" w:rsidRPr="009260B2" w:rsidRDefault="0072529E" w:rsidP="007E120F">
            <w:pPr>
              <w:spacing w:after="0"/>
              <w:jc w:val="center"/>
              <w:rPr>
                <w:rFonts w:ascii="Times New Roman" w:hAnsi="Times New Roman"/>
                <w:b/>
                <w:i/>
                <w:sz w:val="24"/>
                <w:szCs w:val="24"/>
              </w:rPr>
            </w:pPr>
            <w:r w:rsidRPr="009260B2">
              <w:rPr>
                <w:rFonts w:ascii="Times New Roman" w:hAnsi="Times New Roman"/>
                <w:b/>
                <w:i/>
                <w:sz w:val="24"/>
                <w:szCs w:val="24"/>
              </w:rPr>
              <w:t>678</w:t>
            </w:r>
          </w:p>
        </w:tc>
        <w:tc>
          <w:tcPr>
            <w:tcW w:w="430" w:type="pct"/>
          </w:tcPr>
          <w:p w14:paraId="63F2FDB8" w14:textId="77777777" w:rsidR="0072529E" w:rsidRPr="009260B2" w:rsidRDefault="0072529E" w:rsidP="007E120F">
            <w:pPr>
              <w:spacing w:after="0"/>
              <w:jc w:val="center"/>
              <w:rPr>
                <w:rFonts w:ascii="Times New Roman" w:hAnsi="Times New Roman"/>
                <w:i/>
                <w:sz w:val="24"/>
                <w:szCs w:val="24"/>
              </w:rPr>
            </w:pPr>
            <w:r w:rsidRPr="009260B2">
              <w:rPr>
                <w:rFonts w:ascii="Times New Roman" w:hAnsi="Times New Roman"/>
                <w:i/>
                <w:sz w:val="24"/>
                <w:szCs w:val="24"/>
              </w:rPr>
              <w:t>518</w:t>
            </w:r>
          </w:p>
        </w:tc>
        <w:tc>
          <w:tcPr>
            <w:tcW w:w="334" w:type="pct"/>
          </w:tcPr>
          <w:p w14:paraId="7BFC657D" w14:textId="77777777" w:rsidR="0072529E" w:rsidRPr="009260B2" w:rsidRDefault="0072529E" w:rsidP="007E120F">
            <w:pPr>
              <w:spacing w:after="0"/>
              <w:jc w:val="center"/>
              <w:rPr>
                <w:rFonts w:ascii="Times New Roman" w:hAnsi="Times New Roman"/>
                <w:i/>
                <w:sz w:val="24"/>
                <w:szCs w:val="24"/>
              </w:rPr>
            </w:pPr>
            <w:r w:rsidRPr="009260B2">
              <w:rPr>
                <w:rFonts w:ascii="Times New Roman" w:hAnsi="Times New Roman"/>
                <w:i/>
                <w:sz w:val="24"/>
                <w:szCs w:val="24"/>
              </w:rPr>
              <w:t>20</w:t>
            </w:r>
          </w:p>
        </w:tc>
        <w:tc>
          <w:tcPr>
            <w:tcW w:w="239" w:type="pct"/>
          </w:tcPr>
          <w:p w14:paraId="1CCE70F6" w14:textId="77777777" w:rsidR="0072529E" w:rsidRPr="009260B2" w:rsidRDefault="0072529E" w:rsidP="007E120F">
            <w:pPr>
              <w:spacing w:after="0"/>
              <w:jc w:val="center"/>
              <w:rPr>
                <w:rFonts w:ascii="Times New Roman" w:hAnsi="Times New Roman"/>
                <w:b/>
                <w:i/>
                <w:sz w:val="24"/>
                <w:szCs w:val="24"/>
              </w:rPr>
            </w:pPr>
          </w:p>
        </w:tc>
        <w:tc>
          <w:tcPr>
            <w:tcW w:w="285" w:type="pct"/>
          </w:tcPr>
          <w:p w14:paraId="36D04D48" w14:textId="77777777" w:rsidR="0072529E" w:rsidRPr="009260B2" w:rsidRDefault="0072529E" w:rsidP="007E120F">
            <w:pPr>
              <w:spacing w:after="0"/>
              <w:jc w:val="center"/>
              <w:rPr>
                <w:rFonts w:ascii="Times New Roman" w:hAnsi="Times New Roman"/>
                <w:i/>
                <w:sz w:val="24"/>
                <w:szCs w:val="24"/>
              </w:rPr>
            </w:pPr>
            <w:r w:rsidRPr="009260B2">
              <w:rPr>
                <w:rFonts w:ascii="Times New Roman" w:hAnsi="Times New Roman"/>
                <w:i/>
                <w:sz w:val="24"/>
                <w:szCs w:val="24"/>
              </w:rPr>
              <w:t>48</w:t>
            </w:r>
          </w:p>
        </w:tc>
        <w:tc>
          <w:tcPr>
            <w:tcW w:w="287" w:type="pct"/>
            <w:gridSpan w:val="2"/>
          </w:tcPr>
          <w:p w14:paraId="70319AAB" w14:textId="77777777" w:rsidR="0072529E" w:rsidRPr="009260B2" w:rsidRDefault="0072529E" w:rsidP="007E120F">
            <w:pPr>
              <w:spacing w:after="0"/>
              <w:jc w:val="center"/>
              <w:rPr>
                <w:rFonts w:ascii="Times New Roman" w:hAnsi="Times New Roman"/>
                <w:b/>
                <w:i/>
                <w:sz w:val="24"/>
                <w:szCs w:val="24"/>
              </w:rPr>
            </w:pPr>
            <w:r w:rsidRPr="009260B2">
              <w:rPr>
                <w:rFonts w:ascii="Times New Roman" w:hAnsi="Times New Roman"/>
                <w:b/>
                <w:i/>
                <w:sz w:val="24"/>
                <w:szCs w:val="24"/>
              </w:rPr>
              <w:t>108</w:t>
            </w:r>
          </w:p>
        </w:tc>
        <w:tc>
          <w:tcPr>
            <w:tcW w:w="332" w:type="pct"/>
          </w:tcPr>
          <w:p w14:paraId="3A079851" w14:textId="77777777" w:rsidR="0072529E" w:rsidRPr="009260B2" w:rsidRDefault="0072529E" w:rsidP="007E120F">
            <w:pPr>
              <w:spacing w:after="0"/>
              <w:jc w:val="center"/>
              <w:rPr>
                <w:rFonts w:ascii="Times New Roman" w:hAnsi="Times New Roman"/>
                <w:b/>
                <w:i/>
                <w:sz w:val="24"/>
                <w:szCs w:val="24"/>
              </w:rPr>
            </w:pPr>
            <w:r w:rsidRPr="009260B2">
              <w:rPr>
                <w:rFonts w:ascii="Times New Roman" w:hAnsi="Times New Roman"/>
                <w:b/>
                <w:i/>
                <w:sz w:val="24"/>
                <w:szCs w:val="24"/>
              </w:rPr>
              <w:t>216</w:t>
            </w:r>
          </w:p>
        </w:tc>
      </w:tr>
    </w:tbl>
    <w:p w14:paraId="3DBEAE2A" w14:textId="77777777" w:rsidR="0072529E" w:rsidRPr="009260B2" w:rsidRDefault="0072529E" w:rsidP="007E120F">
      <w:pPr>
        <w:ind w:left="851"/>
        <w:rPr>
          <w:rFonts w:ascii="Times New Roman" w:hAnsi="Times New Roman"/>
          <w:b/>
          <w:sz w:val="24"/>
          <w:szCs w:val="24"/>
        </w:rPr>
      </w:pPr>
      <w:r w:rsidRPr="009260B2">
        <w:rPr>
          <w:rFonts w:ascii="Times New Roman" w:hAnsi="Times New Roman"/>
          <w:b/>
          <w:sz w:val="24"/>
          <w:szCs w:val="24"/>
        </w:rPr>
        <w:br w:type="page"/>
      </w:r>
      <w:r w:rsidRPr="009260B2">
        <w:rPr>
          <w:rFonts w:ascii="Times New Roman" w:hAnsi="Times New Roman"/>
          <w:b/>
          <w:sz w:val="24"/>
          <w:szCs w:val="24"/>
        </w:rPr>
        <w:lastRenderedPageBreak/>
        <w:t>2.2. Тематический план и содержание профессионального модуля (ПМ)</w:t>
      </w:r>
    </w:p>
    <w:tbl>
      <w:tblPr>
        <w:tblW w:w="502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7"/>
        <w:gridCol w:w="536"/>
        <w:gridCol w:w="32"/>
        <w:gridCol w:w="18"/>
        <w:gridCol w:w="12"/>
        <w:gridCol w:w="21"/>
        <w:gridCol w:w="18"/>
        <w:gridCol w:w="127"/>
        <w:gridCol w:w="8"/>
        <w:gridCol w:w="10"/>
        <w:gridCol w:w="8243"/>
        <w:gridCol w:w="2371"/>
      </w:tblGrid>
      <w:tr w:rsidR="0072529E" w:rsidRPr="009260B2" w14:paraId="57319537" w14:textId="77777777" w:rsidTr="00B6025E">
        <w:trPr>
          <w:trHeight w:val="1204"/>
        </w:trPr>
        <w:tc>
          <w:tcPr>
            <w:tcW w:w="1104" w:type="pct"/>
          </w:tcPr>
          <w:p w14:paraId="572C6955" w14:textId="77777777" w:rsidR="0072529E" w:rsidRPr="009260B2" w:rsidRDefault="0072529E" w:rsidP="007E120F">
            <w:pPr>
              <w:spacing w:after="0"/>
              <w:jc w:val="center"/>
              <w:rPr>
                <w:rFonts w:ascii="Times New Roman" w:hAnsi="Times New Roman"/>
                <w:b/>
                <w:sz w:val="24"/>
                <w:szCs w:val="24"/>
              </w:rPr>
            </w:pPr>
            <w:r w:rsidRPr="009260B2">
              <w:rPr>
                <w:rFonts w:ascii="Times New Roman" w:hAnsi="Times New Roman"/>
                <w:b/>
                <w:bCs/>
                <w:sz w:val="24"/>
                <w:szCs w:val="24"/>
              </w:rPr>
              <w:t>Наименование разделов и тем профессионального модуля (ПМ), междисциплинарных курсов (МДК)</w:t>
            </w:r>
          </w:p>
        </w:tc>
        <w:tc>
          <w:tcPr>
            <w:tcW w:w="3085" w:type="pct"/>
            <w:gridSpan w:val="10"/>
            <w:vAlign w:val="center"/>
          </w:tcPr>
          <w:p w14:paraId="5DD1C72E" w14:textId="77777777" w:rsidR="0072529E" w:rsidRPr="009260B2" w:rsidRDefault="0072529E" w:rsidP="007E120F">
            <w:pPr>
              <w:suppressAutoHyphens/>
              <w:spacing w:after="0"/>
              <w:jc w:val="center"/>
              <w:rPr>
                <w:rFonts w:ascii="Times New Roman" w:hAnsi="Times New Roman"/>
                <w:b/>
                <w:bCs/>
                <w:sz w:val="24"/>
                <w:szCs w:val="24"/>
              </w:rPr>
            </w:pPr>
            <w:r w:rsidRPr="009260B2">
              <w:rPr>
                <w:rFonts w:ascii="Times New Roman" w:hAnsi="Times New Roman"/>
                <w:b/>
                <w:bCs/>
                <w:sz w:val="24"/>
                <w:szCs w:val="24"/>
              </w:rPr>
              <w:t>Содержание учебного материала,</w:t>
            </w:r>
          </w:p>
          <w:p w14:paraId="53D31FBA" w14:textId="77777777" w:rsidR="0072529E" w:rsidRPr="009260B2" w:rsidRDefault="0072529E" w:rsidP="007E120F">
            <w:pPr>
              <w:suppressAutoHyphens/>
              <w:spacing w:after="0"/>
              <w:jc w:val="center"/>
              <w:rPr>
                <w:rFonts w:ascii="Times New Roman" w:hAnsi="Times New Roman"/>
                <w:b/>
                <w:sz w:val="24"/>
                <w:szCs w:val="24"/>
              </w:rPr>
            </w:pPr>
            <w:r w:rsidRPr="009260B2">
              <w:rPr>
                <w:rFonts w:ascii="Times New Roman" w:hAnsi="Times New Roman"/>
                <w:b/>
                <w:bCs/>
                <w:sz w:val="24"/>
                <w:szCs w:val="24"/>
              </w:rPr>
              <w:t xml:space="preserve">лабораторные работы и практические занятия, самостоятельная учебная работа обучающихся, курсовая работа (проект) </w:t>
            </w:r>
          </w:p>
        </w:tc>
        <w:tc>
          <w:tcPr>
            <w:tcW w:w="811" w:type="pct"/>
            <w:vAlign w:val="center"/>
          </w:tcPr>
          <w:p w14:paraId="6575119D" w14:textId="51A18A8B" w:rsidR="0072529E" w:rsidRPr="009260B2" w:rsidRDefault="0072529E" w:rsidP="007E120F">
            <w:pPr>
              <w:spacing w:after="0"/>
              <w:jc w:val="center"/>
              <w:rPr>
                <w:rFonts w:ascii="Times New Roman" w:hAnsi="Times New Roman"/>
                <w:b/>
                <w:bCs/>
                <w:sz w:val="24"/>
                <w:szCs w:val="24"/>
              </w:rPr>
            </w:pPr>
            <w:r w:rsidRPr="009260B2">
              <w:rPr>
                <w:rFonts w:ascii="Times New Roman" w:hAnsi="Times New Roman"/>
                <w:b/>
                <w:bCs/>
                <w:sz w:val="24"/>
                <w:szCs w:val="24"/>
              </w:rPr>
              <w:t>Объем, акад. ч</w:t>
            </w:r>
            <w:r w:rsidR="00B96420">
              <w:rPr>
                <w:rFonts w:ascii="Times New Roman" w:hAnsi="Times New Roman"/>
                <w:b/>
                <w:bCs/>
                <w:sz w:val="24"/>
                <w:szCs w:val="24"/>
              </w:rPr>
              <w:t>.</w:t>
            </w:r>
            <w:r w:rsidRPr="009260B2">
              <w:rPr>
                <w:rFonts w:ascii="Times New Roman" w:hAnsi="Times New Roman"/>
                <w:b/>
                <w:bCs/>
                <w:sz w:val="24"/>
                <w:szCs w:val="24"/>
              </w:rPr>
              <w:t xml:space="preserve"> / в том числе в форме практической подготовки, </w:t>
            </w:r>
            <w:r w:rsidR="009A18D5">
              <w:rPr>
                <w:rFonts w:ascii="Times New Roman" w:hAnsi="Times New Roman"/>
                <w:b/>
                <w:bCs/>
                <w:sz w:val="24"/>
                <w:szCs w:val="24"/>
              </w:rPr>
              <w:br/>
            </w:r>
            <w:r w:rsidRPr="009260B2">
              <w:rPr>
                <w:rFonts w:ascii="Times New Roman" w:hAnsi="Times New Roman"/>
                <w:b/>
                <w:bCs/>
                <w:sz w:val="24"/>
                <w:szCs w:val="24"/>
              </w:rPr>
              <w:t>акад</w:t>
            </w:r>
            <w:r w:rsidR="00631788">
              <w:rPr>
                <w:rFonts w:ascii="Times New Roman" w:hAnsi="Times New Roman"/>
                <w:b/>
                <w:bCs/>
                <w:sz w:val="24"/>
                <w:szCs w:val="24"/>
              </w:rPr>
              <w:t>.</w:t>
            </w:r>
            <w:r w:rsidRPr="009260B2">
              <w:rPr>
                <w:rFonts w:ascii="Times New Roman" w:hAnsi="Times New Roman"/>
                <w:b/>
                <w:bCs/>
                <w:sz w:val="24"/>
                <w:szCs w:val="24"/>
              </w:rPr>
              <w:t xml:space="preserve"> </w:t>
            </w:r>
            <w:r w:rsidR="00B96420">
              <w:rPr>
                <w:rFonts w:ascii="Times New Roman" w:hAnsi="Times New Roman"/>
                <w:b/>
                <w:bCs/>
                <w:sz w:val="24"/>
                <w:szCs w:val="24"/>
              </w:rPr>
              <w:t>ч.</w:t>
            </w:r>
          </w:p>
        </w:tc>
      </w:tr>
      <w:tr w:rsidR="0072529E" w:rsidRPr="009260B2" w14:paraId="7570B4BB" w14:textId="77777777" w:rsidTr="00B6025E">
        <w:tc>
          <w:tcPr>
            <w:tcW w:w="1104" w:type="pct"/>
          </w:tcPr>
          <w:p w14:paraId="24364F60" w14:textId="77777777" w:rsidR="0072529E" w:rsidRPr="009260B2" w:rsidRDefault="0072529E" w:rsidP="007E120F">
            <w:pPr>
              <w:spacing w:after="0"/>
              <w:jc w:val="center"/>
              <w:rPr>
                <w:rFonts w:ascii="Times New Roman" w:hAnsi="Times New Roman"/>
                <w:b/>
                <w:sz w:val="24"/>
                <w:szCs w:val="24"/>
              </w:rPr>
            </w:pPr>
            <w:r w:rsidRPr="009260B2">
              <w:rPr>
                <w:rFonts w:ascii="Times New Roman" w:hAnsi="Times New Roman"/>
                <w:b/>
                <w:sz w:val="24"/>
                <w:szCs w:val="24"/>
              </w:rPr>
              <w:t>1</w:t>
            </w:r>
          </w:p>
        </w:tc>
        <w:tc>
          <w:tcPr>
            <w:tcW w:w="3085" w:type="pct"/>
            <w:gridSpan w:val="10"/>
          </w:tcPr>
          <w:p w14:paraId="528FDB08" w14:textId="77777777" w:rsidR="0072529E" w:rsidRPr="009260B2" w:rsidRDefault="0072529E" w:rsidP="007E120F">
            <w:pPr>
              <w:spacing w:after="0"/>
              <w:jc w:val="center"/>
              <w:rPr>
                <w:rFonts w:ascii="Times New Roman" w:hAnsi="Times New Roman"/>
                <w:b/>
                <w:bCs/>
                <w:sz w:val="24"/>
                <w:szCs w:val="24"/>
              </w:rPr>
            </w:pPr>
            <w:r w:rsidRPr="009260B2">
              <w:rPr>
                <w:rFonts w:ascii="Times New Roman" w:hAnsi="Times New Roman"/>
                <w:b/>
                <w:bCs/>
                <w:sz w:val="24"/>
                <w:szCs w:val="24"/>
              </w:rPr>
              <w:t>2</w:t>
            </w:r>
          </w:p>
        </w:tc>
        <w:tc>
          <w:tcPr>
            <w:tcW w:w="811" w:type="pct"/>
            <w:vAlign w:val="center"/>
          </w:tcPr>
          <w:p w14:paraId="73D2B4D8" w14:textId="77777777" w:rsidR="0072529E" w:rsidRPr="009260B2" w:rsidRDefault="0072529E" w:rsidP="007E120F">
            <w:pPr>
              <w:spacing w:after="0"/>
              <w:jc w:val="center"/>
              <w:rPr>
                <w:rFonts w:ascii="Times New Roman" w:hAnsi="Times New Roman"/>
                <w:b/>
                <w:bCs/>
                <w:sz w:val="24"/>
                <w:szCs w:val="24"/>
              </w:rPr>
            </w:pPr>
            <w:r w:rsidRPr="009260B2">
              <w:rPr>
                <w:rFonts w:ascii="Times New Roman" w:hAnsi="Times New Roman"/>
                <w:b/>
                <w:bCs/>
                <w:sz w:val="24"/>
                <w:szCs w:val="24"/>
              </w:rPr>
              <w:t>3</w:t>
            </w:r>
          </w:p>
        </w:tc>
      </w:tr>
      <w:tr w:rsidR="0072529E" w:rsidRPr="009260B2" w14:paraId="46126D15" w14:textId="77777777" w:rsidTr="00B6025E">
        <w:tc>
          <w:tcPr>
            <w:tcW w:w="4189" w:type="pct"/>
            <w:gridSpan w:val="11"/>
          </w:tcPr>
          <w:p w14:paraId="7FD26A48" w14:textId="77777777" w:rsidR="0072529E" w:rsidRPr="009260B2" w:rsidRDefault="0072529E" w:rsidP="00C75CC8">
            <w:pPr>
              <w:spacing w:after="0"/>
              <w:rPr>
                <w:rFonts w:ascii="Times New Roman" w:hAnsi="Times New Roman"/>
                <w:b/>
                <w:bCs/>
                <w:sz w:val="24"/>
                <w:szCs w:val="24"/>
              </w:rPr>
            </w:pPr>
            <w:r w:rsidRPr="009260B2">
              <w:rPr>
                <w:rFonts w:ascii="Times New Roman" w:hAnsi="Times New Roman"/>
                <w:b/>
                <w:bCs/>
                <w:sz w:val="24"/>
                <w:szCs w:val="24"/>
              </w:rPr>
              <w:t xml:space="preserve">Раздел 1. </w:t>
            </w:r>
            <w:r w:rsidRPr="009260B2">
              <w:rPr>
                <w:rFonts w:ascii="Times New Roman" w:eastAsia="Calibri" w:hAnsi="Times New Roman"/>
                <w:b/>
                <w:bCs/>
                <w:sz w:val="24"/>
                <w:szCs w:val="24"/>
              </w:rPr>
              <w:t>Технология изготовления съемных пластиночных протезов</w:t>
            </w:r>
          </w:p>
        </w:tc>
        <w:tc>
          <w:tcPr>
            <w:tcW w:w="811" w:type="pct"/>
            <w:vAlign w:val="center"/>
          </w:tcPr>
          <w:p w14:paraId="46445234" w14:textId="77777777" w:rsidR="0072529E" w:rsidRPr="009260B2" w:rsidRDefault="0072529E" w:rsidP="00C75CC8">
            <w:pPr>
              <w:suppressAutoHyphens/>
              <w:spacing w:after="0"/>
              <w:jc w:val="center"/>
              <w:rPr>
                <w:rFonts w:ascii="Times New Roman" w:hAnsi="Times New Roman"/>
                <w:b/>
                <w:sz w:val="24"/>
                <w:szCs w:val="24"/>
              </w:rPr>
            </w:pPr>
            <w:r w:rsidRPr="009260B2">
              <w:rPr>
                <w:rFonts w:ascii="Times New Roman" w:hAnsi="Times New Roman"/>
                <w:b/>
                <w:sz w:val="24"/>
                <w:szCs w:val="24"/>
              </w:rPr>
              <w:t>314</w:t>
            </w:r>
            <w:r w:rsidR="00885F77">
              <w:rPr>
                <w:rFonts w:ascii="Times New Roman" w:hAnsi="Times New Roman"/>
                <w:b/>
                <w:sz w:val="24"/>
                <w:szCs w:val="24"/>
              </w:rPr>
              <w:t>/276</w:t>
            </w:r>
          </w:p>
        </w:tc>
      </w:tr>
      <w:tr w:rsidR="0072529E" w:rsidRPr="009260B2" w14:paraId="5A9D98CA" w14:textId="77777777" w:rsidTr="00B6025E">
        <w:tc>
          <w:tcPr>
            <w:tcW w:w="4189" w:type="pct"/>
            <w:gridSpan w:val="11"/>
          </w:tcPr>
          <w:p w14:paraId="4BEF9073" w14:textId="77777777" w:rsidR="0072529E" w:rsidRPr="009260B2" w:rsidRDefault="0072529E" w:rsidP="00C75CC8">
            <w:pPr>
              <w:spacing w:after="0"/>
              <w:rPr>
                <w:rFonts w:ascii="Times New Roman" w:hAnsi="Times New Roman"/>
                <w:b/>
                <w:bCs/>
                <w:sz w:val="24"/>
                <w:szCs w:val="24"/>
                <w:highlight w:val="yellow"/>
              </w:rPr>
            </w:pPr>
            <w:r w:rsidRPr="009260B2">
              <w:rPr>
                <w:rFonts w:ascii="Times New Roman" w:hAnsi="Times New Roman"/>
                <w:b/>
                <w:bCs/>
                <w:sz w:val="24"/>
                <w:szCs w:val="24"/>
              </w:rPr>
              <w:t xml:space="preserve">МДК 02.01 </w:t>
            </w:r>
            <w:r w:rsidRPr="009260B2">
              <w:rPr>
                <w:rFonts w:ascii="Times New Roman" w:hAnsi="Times New Roman"/>
                <w:b/>
                <w:sz w:val="24"/>
                <w:szCs w:val="24"/>
              </w:rPr>
              <w:t>Изготовление съёмных пластиночных протезов</w:t>
            </w:r>
          </w:p>
        </w:tc>
        <w:tc>
          <w:tcPr>
            <w:tcW w:w="811" w:type="pct"/>
            <w:vAlign w:val="center"/>
          </w:tcPr>
          <w:p w14:paraId="4085731B" w14:textId="77777777" w:rsidR="0072529E" w:rsidRPr="009260B2" w:rsidRDefault="0072529E" w:rsidP="00C75CC8">
            <w:pPr>
              <w:suppressAutoHyphens/>
              <w:spacing w:after="0"/>
              <w:jc w:val="center"/>
              <w:rPr>
                <w:rFonts w:ascii="Times New Roman" w:hAnsi="Times New Roman"/>
                <w:b/>
                <w:sz w:val="24"/>
                <w:szCs w:val="24"/>
              </w:rPr>
            </w:pPr>
            <w:r w:rsidRPr="009260B2">
              <w:rPr>
                <w:rFonts w:ascii="Times New Roman" w:hAnsi="Times New Roman"/>
                <w:b/>
                <w:sz w:val="24"/>
                <w:szCs w:val="24"/>
              </w:rPr>
              <w:t>242</w:t>
            </w:r>
            <w:r w:rsidR="005D346B">
              <w:rPr>
                <w:rFonts w:ascii="Times New Roman" w:hAnsi="Times New Roman"/>
                <w:b/>
                <w:sz w:val="24"/>
                <w:szCs w:val="24"/>
              </w:rPr>
              <w:t>/204</w:t>
            </w:r>
          </w:p>
        </w:tc>
      </w:tr>
      <w:tr w:rsidR="0072529E" w:rsidRPr="009260B2" w14:paraId="26C61B70" w14:textId="77777777" w:rsidTr="00B6025E">
        <w:tc>
          <w:tcPr>
            <w:tcW w:w="1104" w:type="pct"/>
            <w:vMerge w:val="restart"/>
          </w:tcPr>
          <w:p w14:paraId="6AFB703F" w14:textId="77777777" w:rsidR="0072529E" w:rsidRPr="006103A5" w:rsidRDefault="0072529E" w:rsidP="00C75CC8">
            <w:pPr>
              <w:spacing w:after="0"/>
              <w:rPr>
                <w:rFonts w:ascii="Times New Roman" w:hAnsi="Times New Roman"/>
                <w:bCs/>
                <w:sz w:val="24"/>
                <w:szCs w:val="24"/>
              </w:rPr>
            </w:pPr>
            <w:r w:rsidRPr="006103A5">
              <w:rPr>
                <w:rFonts w:ascii="Times New Roman" w:eastAsia="Calibri" w:hAnsi="Times New Roman"/>
                <w:bCs/>
                <w:sz w:val="24"/>
                <w:szCs w:val="24"/>
              </w:rPr>
              <w:t>Тема 1.1. Клинические основы протезирования</w:t>
            </w:r>
          </w:p>
        </w:tc>
        <w:tc>
          <w:tcPr>
            <w:tcW w:w="3085" w:type="pct"/>
            <w:gridSpan w:val="10"/>
          </w:tcPr>
          <w:p w14:paraId="4B0E0C2F" w14:textId="77777777" w:rsidR="0072529E" w:rsidRPr="009260B2" w:rsidRDefault="0072529E" w:rsidP="00C75CC8">
            <w:pPr>
              <w:spacing w:after="0"/>
              <w:rPr>
                <w:rFonts w:ascii="Times New Roman" w:hAnsi="Times New Roman"/>
                <w:b/>
                <w:bCs/>
                <w:sz w:val="24"/>
                <w:szCs w:val="24"/>
              </w:rPr>
            </w:pPr>
            <w:r w:rsidRPr="009260B2">
              <w:rPr>
                <w:rFonts w:ascii="Times New Roman" w:hAnsi="Times New Roman"/>
                <w:b/>
                <w:sz w:val="24"/>
                <w:szCs w:val="24"/>
              </w:rPr>
              <w:t>Содержание</w:t>
            </w:r>
          </w:p>
        </w:tc>
        <w:tc>
          <w:tcPr>
            <w:tcW w:w="811" w:type="pct"/>
            <w:vAlign w:val="center"/>
          </w:tcPr>
          <w:p w14:paraId="74F6451B" w14:textId="77777777" w:rsidR="0072529E" w:rsidRPr="009260B2" w:rsidRDefault="0072529E" w:rsidP="00C75CC8">
            <w:pPr>
              <w:suppressAutoHyphens/>
              <w:spacing w:after="0"/>
              <w:jc w:val="center"/>
              <w:rPr>
                <w:rFonts w:ascii="Times New Roman" w:hAnsi="Times New Roman"/>
                <w:b/>
                <w:sz w:val="24"/>
                <w:szCs w:val="24"/>
              </w:rPr>
            </w:pPr>
            <w:r w:rsidRPr="009260B2">
              <w:rPr>
                <w:rFonts w:ascii="Times New Roman" w:hAnsi="Times New Roman"/>
                <w:b/>
                <w:sz w:val="24"/>
                <w:szCs w:val="24"/>
              </w:rPr>
              <w:t>4</w:t>
            </w:r>
          </w:p>
        </w:tc>
      </w:tr>
      <w:tr w:rsidR="0072529E" w:rsidRPr="009260B2" w14:paraId="630528CD" w14:textId="77777777" w:rsidTr="00B6025E">
        <w:tc>
          <w:tcPr>
            <w:tcW w:w="1104" w:type="pct"/>
            <w:vMerge/>
          </w:tcPr>
          <w:p w14:paraId="191770A1" w14:textId="77777777" w:rsidR="0072529E" w:rsidRPr="006103A5" w:rsidRDefault="0072529E" w:rsidP="00C75CC8">
            <w:pPr>
              <w:spacing w:after="0"/>
              <w:rPr>
                <w:rFonts w:ascii="Times New Roman" w:hAnsi="Times New Roman"/>
                <w:bCs/>
                <w:sz w:val="24"/>
                <w:szCs w:val="24"/>
              </w:rPr>
            </w:pPr>
          </w:p>
        </w:tc>
        <w:tc>
          <w:tcPr>
            <w:tcW w:w="3085" w:type="pct"/>
            <w:gridSpan w:val="10"/>
          </w:tcPr>
          <w:p w14:paraId="33489B45" w14:textId="77777777" w:rsidR="0072529E" w:rsidRPr="009260B2" w:rsidRDefault="0072529E" w:rsidP="00C75CC8">
            <w:pPr>
              <w:spacing w:after="0"/>
              <w:rPr>
                <w:rFonts w:ascii="Times New Roman" w:hAnsi="Times New Roman"/>
                <w:b/>
                <w:bCs/>
                <w:sz w:val="24"/>
                <w:szCs w:val="24"/>
              </w:rPr>
            </w:pPr>
            <w:r w:rsidRPr="009260B2">
              <w:rPr>
                <w:rFonts w:ascii="Times New Roman" w:hAnsi="Times New Roman"/>
                <w:sz w:val="24"/>
                <w:szCs w:val="24"/>
              </w:rPr>
              <w:t>План и задачи ортопедического лечения. Клиническая картина при частичной потере зубов. Подготовка полости рта к протезированию. Виды зубного протезирования, показания и противопоказания. Классификация дефектов зубных рядов по Кеннеди. Виды и конструктивные особенности частичных съемных пластиночных протезов, их составные части и требования к ним. Выбор конструкции протеза в зависимости от величины и топографии дефекта. Положительные и отрицательные свойства частичных съемных пластиночных протезов</w:t>
            </w:r>
          </w:p>
        </w:tc>
        <w:tc>
          <w:tcPr>
            <w:tcW w:w="811" w:type="pct"/>
            <w:vMerge w:val="restart"/>
            <w:vAlign w:val="center"/>
          </w:tcPr>
          <w:p w14:paraId="03796430" w14:textId="77777777" w:rsidR="0072529E" w:rsidRPr="00B6025E" w:rsidRDefault="00885F77" w:rsidP="00C75CC8">
            <w:pPr>
              <w:widowControl w:val="0"/>
              <w:suppressAutoHyphens/>
              <w:autoSpaceDE w:val="0"/>
              <w:autoSpaceDN w:val="0"/>
              <w:adjustRightInd w:val="0"/>
              <w:spacing w:after="0"/>
              <w:ind w:left="170" w:right="170"/>
              <w:jc w:val="center"/>
              <w:rPr>
                <w:rFonts w:ascii="Times New Roman" w:hAnsi="Times New Roman"/>
                <w:sz w:val="24"/>
                <w:szCs w:val="24"/>
                <w:highlight w:val="yellow"/>
              </w:rPr>
            </w:pPr>
            <w:r w:rsidRPr="00B6025E">
              <w:rPr>
                <w:rFonts w:ascii="Times New Roman" w:hAnsi="Times New Roman"/>
                <w:sz w:val="24"/>
                <w:szCs w:val="24"/>
              </w:rPr>
              <w:t>4</w:t>
            </w:r>
          </w:p>
        </w:tc>
      </w:tr>
      <w:tr w:rsidR="0072529E" w:rsidRPr="009260B2" w14:paraId="02A90B68" w14:textId="77777777" w:rsidTr="00B6025E">
        <w:tc>
          <w:tcPr>
            <w:tcW w:w="1104" w:type="pct"/>
            <w:vMerge/>
          </w:tcPr>
          <w:p w14:paraId="57FB367C" w14:textId="77777777" w:rsidR="0072529E" w:rsidRPr="006103A5" w:rsidRDefault="0072529E" w:rsidP="00C75CC8">
            <w:pPr>
              <w:spacing w:after="0"/>
              <w:rPr>
                <w:rFonts w:ascii="Times New Roman" w:hAnsi="Times New Roman"/>
                <w:bCs/>
                <w:sz w:val="24"/>
                <w:szCs w:val="24"/>
              </w:rPr>
            </w:pPr>
          </w:p>
        </w:tc>
        <w:tc>
          <w:tcPr>
            <w:tcW w:w="3085" w:type="pct"/>
            <w:gridSpan w:val="10"/>
          </w:tcPr>
          <w:p w14:paraId="5B66101B" w14:textId="77777777" w:rsidR="0072529E" w:rsidRPr="009260B2" w:rsidRDefault="0072529E" w:rsidP="00C75CC8">
            <w:pPr>
              <w:spacing w:after="0"/>
              <w:rPr>
                <w:rFonts w:ascii="Times New Roman" w:hAnsi="Times New Roman"/>
                <w:sz w:val="24"/>
                <w:szCs w:val="24"/>
              </w:rPr>
            </w:pPr>
            <w:r w:rsidRPr="009260B2">
              <w:rPr>
                <w:rFonts w:ascii="Times New Roman" w:hAnsi="Times New Roman"/>
                <w:sz w:val="24"/>
                <w:szCs w:val="24"/>
              </w:rPr>
              <w:t>Клинико</w:t>
            </w:r>
            <w:r w:rsidR="005D346B">
              <w:rPr>
                <w:rFonts w:ascii="Times New Roman" w:hAnsi="Times New Roman"/>
                <w:sz w:val="24"/>
                <w:szCs w:val="24"/>
              </w:rPr>
              <w:t>-</w:t>
            </w:r>
            <w:r w:rsidRPr="009260B2">
              <w:rPr>
                <w:rFonts w:ascii="Times New Roman" w:hAnsi="Times New Roman"/>
                <w:sz w:val="24"/>
                <w:szCs w:val="24"/>
              </w:rPr>
              <w:t>лабораторные этапы изготовления частичных съемных пластиночных протезов. Понятие оттиска, классификация, этапы получения, требования к ним. Понятие модели, определение, классификация</w:t>
            </w:r>
          </w:p>
        </w:tc>
        <w:tc>
          <w:tcPr>
            <w:tcW w:w="811" w:type="pct"/>
            <w:vMerge/>
            <w:vAlign w:val="center"/>
          </w:tcPr>
          <w:p w14:paraId="7584CC93" w14:textId="77777777" w:rsidR="0072529E" w:rsidRPr="009260B2" w:rsidRDefault="0072529E" w:rsidP="00C75CC8">
            <w:pPr>
              <w:suppressAutoHyphens/>
              <w:spacing w:after="0"/>
              <w:jc w:val="center"/>
              <w:rPr>
                <w:rFonts w:ascii="Times New Roman" w:hAnsi="Times New Roman"/>
                <w:b/>
                <w:sz w:val="24"/>
                <w:szCs w:val="24"/>
                <w:highlight w:val="yellow"/>
              </w:rPr>
            </w:pPr>
          </w:p>
        </w:tc>
      </w:tr>
      <w:tr w:rsidR="0072529E" w:rsidRPr="009260B2" w14:paraId="4920795A" w14:textId="77777777" w:rsidTr="00B6025E">
        <w:tc>
          <w:tcPr>
            <w:tcW w:w="1104" w:type="pct"/>
            <w:vMerge/>
          </w:tcPr>
          <w:p w14:paraId="2A274CC1" w14:textId="77777777" w:rsidR="0072529E" w:rsidRPr="006103A5" w:rsidRDefault="0072529E" w:rsidP="00C75CC8">
            <w:pPr>
              <w:spacing w:after="0"/>
              <w:rPr>
                <w:rFonts w:ascii="Times New Roman" w:hAnsi="Times New Roman"/>
                <w:bCs/>
                <w:sz w:val="24"/>
                <w:szCs w:val="24"/>
              </w:rPr>
            </w:pPr>
          </w:p>
        </w:tc>
        <w:tc>
          <w:tcPr>
            <w:tcW w:w="3085" w:type="pct"/>
            <w:gridSpan w:val="10"/>
          </w:tcPr>
          <w:p w14:paraId="40B855E4" w14:textId="77777777" w:rsidR="0072529E" w:rsidRPr="009260B2" w:rsidRDefault="0072529E" w:rsidP="00C75CC8">
            <w:pPr>
              <w:spacing w:after="0"/>
              <w:rPr>
                <w:rFonts w:ascii="Times New Roman" w:hAnsi="Times New Roman"/>
                <w:sz w:val="24"/>
                <w:szCs w:val="24"/>
              </w:rPr>
            </w:pPr>
            <w:r w:rsidRPr="009260B2">
              <w:rPr>
                <w:rFonts w:ascii="Times New Roman" w:hAnsi="Times New Roman"/>
                <w:sz w:val="24"/>
                <w:szCs w:val="24"/>
              </w:rPr>
              <w:t>Изготовление моделей по оттискам из различных оттискных материалов, требования к ним. Нанесение границ съемных пластиночных протезов на гипсовых моделях верхней и нижней челюсти при частичном отсутствии зубов. Технология изолирования костных выступов и значение в фиксации и стабилизации протеза</w:t>
            </w:r>
          </w:p>
        </w:tc>
        <w:tc>
          <w:tcPr>
            <w:tcW w:w="811" w:type="pct"/>
            <w:vMerge/>
            <w:vAlign w:val="center"/>
          </w:tcPr>
          <w:p w14:paraId="7AC3EB22" w14:textId="77777777" w:rsidR="0072529E" w:rsidRPr="009260B2" w:rsidRDefault="0072529E" w:rsidP="00C75CC8">
            <w:pPr>
              <w:suppressAutoHyphens/>
              <w:spacing w:after="0"/>
              <w:jc w:val="center"/>
              <w:rPr>
                <w:rFonts w:ascii="Times New Roman" w:hAnsi="Times New Roman"/>
                <w:b/>
                <w:sz w:val="24"/>
                <w:szCs w:val="24"/>
                <w:highlight w:val="yellow"/>
              </w:rPr>
            </w:pPr>
          </w:p>
        </w:tc>
      </w:tr>
      <w:tr w:rsidR="0072529E" w:rsidRPr="009260B2" w14:paraId="0F164C6E" w14:textId="77777777" w:rsidTr="00B6025E">
        <w:tc>
          <w:tcPr>
            <w:tcW w:w="1104" w:type="pct"/>
            <w:vMerge w:val="restart"/>
          </w:tcPr>
          <w:p w14:paraId="7DDC513A" w14:textId="6FEA3F04" w:rsidR="0072529E" w:rsidRPr="006103A5" w:rsidRDefault="0072529E" w:rsidP="00C75CC8">
            <w:pPr>
              <w:spacing w:after="0"/>
              <w:rPr>
                <w:rFonts w:ascii="Times New Roman" w:hAnsi="Times New Roman"/>
                <w:bCs/>
                <w:sz w:val="24"/>
                <w:szCs w:val="24"/>
              </w:rPr>
            </w:pPr>
            <w:r w:rsidRPr="006103A5">
              <w:rPr>
                <w:rFonts w:ascii="Times New Roman" w:eastAsia="Calibri" w:hAnsi="Times New Roman"/>
                <w:bCs/>
                <w:sz w:val="24"/>
                <w:szCs w:val="24"/>
              </w:rPr>
              <w:t>Тема 1.2.</w:t>
            </w:r>
            <w:r w:rsidR="002E4060">
              <w:rPr>
                <w:rFonts w:ascii="Times New Roman" w:eastAsia="Calibri" w:hAnsi="Times New Roman"/>
                <w:bCs/>
                <w:sz w:val="24"/>
                <w:szCs w:val="24"/>
              </w:rPr>
              <w:t xml:space="preserve"> </w:t>
            </w:r>
            <w:r w:rsidRPr="006103A5">
              <w:rPr>
                <w:rFonts w:ascii="Times New Roman" w:eastAsia="Calibri" w:hAnsi="Times New Roman"/>
                <w:bCs/>
                <w:sz w:val="24"/>
                <w:szCs w:val="24"/>
              </w:rPr>
              <w:t>Определение центрального соотношения челюстей</w:t>
            </w:r>
          </w:p>
        </w:tc>
        <w:tc>
          <w:tcPr>
            <w:tcW w:w="3085" w:type="pct"/>
            <w:gridSpan w:val="10"/>
          </w:tcPr>
          <w:p w14:paraId="08250E9E" w14:textId="77777777" w:rsidR="0072529E" w:rsidRPr="009260B2" w:rsidRDefault="0072529E" w:rsidP="00C75CC8">
            <w:pPr>
              <w:spacing w:after="0"/>
              <w:rPr>
                <w:rFonts w:ascii="Times New Roman" w:hAnsi="Times New Roman"/>
                <w:b/>
                <w:bCs/>
                <w:sz w:val="24"/>
                <w:szCs w:val="24"/>
              </w:rPr>
            </w:pPr>
            <w:r w:rsidRPr="009260B2">
              <w:rPr>
                <w:rFonts w:ascii="Times New Roman" w:eastAsia="Calibri" w:hAnsi="Times New Roman"/>
                <w:b/>
                <w:bCs/>
                <w:sz w:val="24"/>
                <w:szCs w:val="24"/>
              </w:rPr>
              <w:t>Содержание</w:t>
            </w:r>
          </w:p>
        </w:tc>
        <w:tc>
          <w:tcPr>
            <w:tcW w:w="811" w:type="pct"/>
            <w:vAlign w:val="center"/>
          </w:tcPr>
          <w:p w14:paraId="10AE7049" w14:textId="77777777" w:rsidR="0072529E" w:rsidRPr="009260B2" w:rsidRDefault="0072529E" w:rsidP="00C75CC8">
            <w:pPr>
              <w:suppressAutoHyphens/>
              <w:spacing w:after="0"/>
              <w:jc w:val="center"/>
              <w:rPr>
                <w:rFonts w:ascii="Times New Roman" w:hAnsi="Times New Roman"/>
                <w:b/>
                <w:sz w:val="24"/>
                <w:szCs w:val="24"/>
              </w:rPr>
            </w:pPr>
            <w:r w:rsidRPr="009260B2">
              <w:rPr>
                <w:rFonts w:ascii="Times New Roman" w:hAnsi="Times New Roman"/>
                <w:b/>
                <w:sz w:val="24"/>
                <w:szCs w:val="24"/>
              </w:rPr>
              <w:t>2</w:t>
            </w:r>
          </w:p>
        </w:tc>
      </w:tr>
      <w:tr w:rsidR="0072529E" w:rsidRPr="009260B2" w14:paraId="3745829D" w14:textId="77777777" w:rsidTr="00B6025E">
        <w:tc>
          <w:tcPr>
            <w:tcW w:w="1104" w:type="pct"/>
            <w:vMerge/>
          </w:tcPr>
          <w:p w14:paraId="657EDC5E" w14:textId="77777777" w:rsidR="0072529E" w:rsidRPr="009260B2" w:rsidRDefault="0072529E" w:rsidP="00C75CC8">
            <w:pPr>
              <w:spacing w:after="0"/>
              <w:rPr>
                <w:rFonts w:ascii="Times New Roman" w:hAnsi="Times New Roman"/>
                <w:b/>
                <w:bCs/>
                <w:sz w:val="24"/>
                <w:szCs w:val="24"/>
              </w:rPr>
            </w:pPr>
          </w:p>
        </w:tc>
        <w:tc>
          <w:tcPr>
            <w:tcW w:w="3085" w:type="pct"/>
            <w:gridSpan w:val="10"/>
          </w:tcPr>
          <w:p w14:paraId="4ED8FC22" w14:textId="77777777" w:rsidR="0072529E" w:rsidRPr="009260B2" w:rsidRDefault="0072529E" w:rsidP="00C75CC8">
            <w:pPr>
              <w:spacing w:after="0"/>
              <w:rPr>
                <w:rFonts w:ascii="Times New Roman" w:hAnsi="Times New Roman"/>
                <w:b/>
                <w:bCs/>
                <w:sz w:val="24"/>
                <w:szCs w:val="24"/>
              </w:rPr>
            </w:pPr>
            <w:r w:rsidRPr="009260B2">
              <w:rPr>
                <w:rFonts w:ascii="Times New Roman" w:hAnsi="Times New Roman"/>
                <w:sz w:val="24"/>
                <w:szCs w:val="24"/>
              </w:rPr>
              <w:t xml:space="preserve">Технология изготовления воскового базиса с </w:t>
            </w:r>
            <w:proofErr w:type="spellStart"/>
            <w:r w:rsidRPr="009260B2">
              <w:rPr>
                <w:rFonts w:ascii="Times New Roman" w:hAnsi="Times New Roman"/>
                <w:sz w:val="24"/>
                <w:szCs w:val="24"/>
              </w:rPr>
              <w:t>окклюзионными</w:t>
            </w:r>
            <w:proofErr w:type="spellEnd"/>
            <w:r w:rsidRPr="009260B2">
              <w:rPr>
                <w:rFonts w:ascii="Times New Roman" w:hAnsi="Times New Roman"/>
                <w:sz w:val="24"/>
                <w:szCs w:val="24"/>
              </w:rPr>
              <w:t xml:space="preserve"> валиками, требования к ним</w:t>
            </w:r>
          </w:p>
        </w:tc>
        <w:tc>
          <w:tcPr>
            <w:tcW w:w="811" w:type="pct"/>
            <w:vMerge w:val="restart"/>
            <w:vAlign w:val="center"/>
          </w:tcPr>
          <w:p w14:paraId="754D7319" w14:textId="77777777" w:rsidR="0072529E" w:rsidRPr="00B6025E" w:rsidRDefault="00885F77" w:rsidP="00C75CC8">
            <w:pPr>
              <w:widowControl w:val="0"/>
              <w:suppressAutoHyphens/>
              <w:autoSpaceDE w:val="0"/>
              <w:autoSpaceDN w:val="0"/>
              <w:adjustRightInd w:val="0"/>
              <w:spacing w:after="0"/>
              <w:ind w:left="170" w:right="170"/>
              <w:jc w:val="center"/>
              <w:rPr>
                <w:rFonts w:ascii="Times New Roman" w:hAnsi="Times New Roman"/>
                <w:sz w:val="24"/>
                <w:szCs w:val="24"/>
                <w:highlight w:val="yellow"/>
              </w:rPr>
            </w:pPr>
            <w:r w:rsidRPr="00B6025E">
              <w:rPr>
                <w:rFonts w:ascii="Times New Roman" w:hAnsi="Times New Roman"/>
                <w:sz w:val="24"/>
                <w:szCs w:val="24"/>
              </w:rPr>
              <w:t>2</w:t>
            </w:r>
          </w:p>
        </w:tc>
      </w:tr>
      <w:tr w:rsidR="0072529E" w:rsidRPr="009260B2" w14:paraId="195CFF0F" w14:textId="77777777" w:rsidTr="00B6025E">
        <w:tc>
          <w:tcPr>
            <w:tcW w:w="1104" w:type="pct"/>
            <w:vMerge/>
          </w:tcPr>
          <w:p w14:paraId="00B096AF" w14:textId="77777777" w:rsidR="0072529E" w:rsidRPr="009260B2" w:rsidRDefault="0072529E" w:rsidP="00C75CC8">
            <w:pPr>
              <w:spacing w:after="0"/>
              <w:rPr>
                <w:rFonts w:ascii="Times New Roman" w:hAnsi="Times New Roman"/>
                <w:b/>
                <w:bCs/>
                <w:sz w:val="24"/>
                <w:szCs w:val="24"/>
              </w:rPr>
            </w:pPr>
          </w:p>
        </w:tc>
        <w:tc>
          <w:tcPr>
            <w:tcW w:w="3085" w:type="pct"/>
            <w:gridSpan w:val="10"/>
          </w:tcPr>
          <w:p w14:paraId="11915C4B" w14:textId="77777777" w:rsidR="0072529E" w:rsidRPr="009260B2" w:rsidRDefault="0072529E" w:rsidP="00C75CC8">
            <w:pPr>
              <w:spacing w:after="0"/>
              <w:rPr>
                <w:rFonts w:ascii="Times New Roman" w:hAnsi="Times New Roman"/>
                <w:sz w:val="24"/>
                <w:szCs w:val="24"/>
              </w:rPr>
            </w:pPr>
            <w:r w:rsidRPr="009260B2">
              <w:rPr>
                <w:rFonts w:ascii="Times New Roman" w:hAnsi="Times New Roman"/>
                <w:sz w:val="24"/>
                <w:szCs w:val="24"/>
              </w:rPr>
              <w:t>Четыре случая сложности при определении центральной окклюзии.</w:t>
            </w:r>
          </w:p>
          <w:p w14:paraId="108E5CE0" w14:textId="77777777" w:rsidR="0072529E" w:rsidRPr="009260B2" w:rsidRDefault="0072529E" w:rsidP="00C75CC8">
            <w:pPr>
              <w:spacing w:after="0"/>
              <w:rPr>
                <w:rFonts w:ascii="Times New Roman" w:hAnsi="Times New Roman"/>
                <w:b/>
                <w:bCs/>
                <w:sz w:val="24"/>
                <w:szCs w:val="24"/>
              </w:rPr>
            </w:pPr>
            <w:r w:rsidRPr="009260B2">
              <w:rPr>
                <w:rFonts w:ascii="Times New Roman" w:hAnsi="Times New Roman"/>
                <w:sz w:val="24"/>
                <w:szCs w:val="24"/>
              </w:rPr>
              <w:t>Оформление восковых валиков в полости рта, требования к ним после определения центральной окклюзии</w:t>
            </w:r>
          </w:p>
        </w:tc>
        <w:tc>
          <w:tcPr>
            <w:tcW w:w="811" w:type="pct"/>
            <w:vMerge/>
            <w:vAlign w:val="center"/>
          </w:tcPr>
          <w:p w14:paraId="408DC21F" w14:textId="77777777" w:rsidR="0072529E" w:rsidRPr="009260B2" w:rsidRDefault="0072529E" w:rsidP="00C75CC8">
            <w:pPr>
              <w:suppressAutoHyphens/>
              <w:spacing w:after="0"/>
              <w:jc w:val="center"/>
              <w:rPr>
                <w:rFonts w:ascii="Times New Roman" w:hAnsi="Times New Roman"/>
                <w:b/>
                <w:sz w:val="24"/>
                <w:szCs w:val="24"/>
                <w:highlight w:val="yellow"/>
              </w:rPr>
            </w:pPr>
          </w:p>
        </w:tc>
      </w:tr>
      <w:tr w:rsidR="0072529E" w:rsidRPr="009260B2" w14:paraId="2E4E2D03" w14:textId="77777777" w:rsidTr="00B6025E">
        <w:tc>
          <w:tcPr>
            <w:tcW w:w="1104" w:type="pct"/>
            <w:vMerge/>
          </w:tcPr>
          <w:p w14:paraId="1FB1B1E0" w14:textId="77777777" w:rsidR="0072529E" w:rsidRPr="009260B2" w:rsidRDefault="0072529E" w:rsidP="00C75CC8">
            <w:pPr>
              <w:spacing w:after="0"/>
              <w:rPr>
                <w:rFonts w:ascii="Times New Roman" w:hAnsi="Times New Roman"/>
                <w:b/>
                <w:bCs/>
                <w:sz w:val="24"/>
                <w:szCs w:val="24"/>
              </w:rPr>
            </w:pPr>
          </w:p>
        </w:tc>
        <w:tc>
          <w:tcPr>
            <w:tcW w:w="3085" w:type="pct"/>
            <w:gridSpan w:val="10"/>
          </w:tcPr>
          <w:p w14:paraId="7F01A687" w14:textId="77777777" w:rsidR="0072529E" w:rsidRPr="009260B2" w:rsidRDefault="0072529E" w:rsidP="00C75CC8">
            <w:pPr>
              <w:spacing w:after="0"/>
              <w:rPr>
                <w:rFonts w:ascii="Times New Roman" w:hAnsi="Times New Roman"/>
                <w:b/>
                <w:bCs/>
                <w:sz w:val="24"/>
                <w:szCs w:val="24"/>
              </w:rPr>
            </w:pPr>
            <w:r w:rsidRPr="009260B2">
              <w:rPr>
                <w:rFonts w:ascii="Times New Roman" w:hAnsi="Times New Roman"/>
                <w:sz w:val="24"/>
                <w:szCs w:val="24"/>
              </w:rPr>
              <w:t>Аппараты, воспроизводящие движение нижней челюсти, назначение, виды, устройство</w:t>
            </w:r>
          </w:p>
        </w:tc>
        <w:tc>
          <w:tcPr>
            <w:tcW w:w="811" w:type="pct"/>
            <w:vMerge/>
            <w:vAlign w:val="center"/>
          </w:tcPr>
          <w:p w14:paraId="7D5E862B" w14:textId="77777777" w:rsidR="0072529E" w:rsidRPr="009260B2" w:rsidRDefault="0072529E" w:rsidP="00C75CC8">
            <w:pPr>
              <w:suppressAutoHyphens/>
              <w:spacing w:after="0"/>
              <w:jc w:val="center"/>
              <w:rPr>
                <w:rFonts w:ascii="Times New Roman" w:hAnsi="Times New Roman"/>
                <w:b/>
                <w:sz w:val="24"/>
                <w:szCs w:val="24"/>
                <w:highlight w:val="yellow"/>
              </w:rPr>
            </w:pPr>
          </w:p>
        </w:tc>
      </w:tr>
      <w:tr w:rsidR="0072529E" w:rsidRPr="009260B2" w14:paraId="1AAA901C" w14:textId="77777777" w:rsidTr="00B6025E">
        <w:tc>
          <w:tcPr>
            <w:tcW w:w="1104" w:type="pct"/>
            <w:vMerge/>
          </w:tcPr>
          <w:p w14:paraId="08219CA4" w14:textId="77777777" w:rsidR="0072529E" w:rsidRPr="009260B2" w:rsidRDefault="0072529E" w:rsidP="00C75CC8">
            <w:pPr>
              <w:spacing w:after="0"/>
              <w:rPr>
                <w:rFonts w:ascii="Times New Roman" w:hAnsi="Times New Roman"/>
                <w:b/>
                <w:bCs/>
                <w:sz w:val="24"/>
                <w:szCs w:val="24"/>
              </w:rPr>
            </w:pPr>
          </w:p>
        </w:tc>
        <w:tc>
          <w:tcPr>
            <w:tcW w:w="3085" w:type="pct"/>
            <w:gridSpan w:val="10"/>
          </w:tcPr>
          <w:p w14:paraId="0C82FD2C" w14:textId="77777777" w:rsidR="0072529E" w:rsidRPr="009260B2" w:rsidRDefault="0072529E" w:rsidP="00C75CC8">
            <w:pPr>
              <w:spacing w:after="0"/>
              <w:rPr>
                <w:rFonts w:ascii="Times New Roman" w:hAnsi="Times New Roman"/>
                <w:b/>
                <w:bCs/>
                <w:sz w:val="24"/>
                <w:szCs w:val="24"/>
              </w:rPr>
            </w:pPr>
            <w:r w:rsidRPr="009260B2">
              <w:rPr>
                <w:rFonts w:ascii="Times New Roman" w:hAnsi="Times New Roman"/>
                <w:sz w:val="24"/>
                <w:szCs w:val="24"/>
              </w:rPr>
              <w:t xml:space="preserve">Технология </w:t>
            </w:r>
            <w:proofErr w:type="spellStart"/>
            <w:r w:rsidRPr="009260B2">
              <w:rPr>
                <w:rFonts w:ascii="Times New Roman" w:hAnsi="Times New Roman"/>
                <w:sz w:val="24"/>
                <w:szCs w:val="24"/>
              </w:rPr>
              <w:t>загипсовки</w:t>
            </w:r>
            <w:proofErr w:type="spellEnd"/>
            <w:r w:rsidRPr="009260B2">
              <w:rPr>
                <w:rFonts w:ascii="Times New Roman" w:hAnsi="Times New Roman"/>
                <w:sz w:val="24"/>
                <w:szCs w:val="24"/>
              </w:rPr>
              <w:t xml:space="preserve"> моделей челюстей в артикулятор</w:t>
            </w:r>
          </w:p>
        </w:tc>
        <w:tc>
          <w:tcPr>
            <w:tcW w:w="811" w:type="pct"/>
            <w:vMerge/>
            <w:vAlign w:val="center"/>
          </w:tcPr>
          <w:p w14:paraId="1837404D" w14:textId="77777777" w:rsidR="0072529E" w:rsidRPr="009260B2" w:rsidRDefault="0072529E" w:rsidP="00C75CC8">
            <w:pPr>
              <w:suppressAutoHyphens/>
              <w:spacing w:after="0"/>
              <w:jc w:val="center"/>
              <w:rPr>
                <w:rFonts w:ascii="Times New Roman" w:hAnsi="Times New Roman"/>
                <w:b/>
                <w:sz w:val="24"/>
                <w:szCs w:val="24"/>
                <w:highlight w:val="yellow"/>
              </w:rPr>
            </w:pPr>
          </w:p>
        </w:tc>
      </w:tr>
      <w:tr w:rsidR="0072529E" w:rsidRPr="009260B2" w14:paraId="204F7977" w14:textId="77777777" w:rsidTr="00B6025E">
        <w:tc>
          <w:tcPr>
            <w:tcW w:w="1104" w:type="pct"/>
            <w:vMerge w:val="restart"/>
          </w:tcPr>
          <w:p w14:paraId="1C673640" w14:textId="08808041" w:rsidR="0072529E" w:rsidRPr="006103A5" w:rsidRDefault="0072529E" w:rsidP="00C75CC8">
            <w:pPr>
              <w:spacing w:after="0"/>
              <w:rPr>
                <w:rFonts w:ascii="Times New Roman" w:hAnsi="Times New Roman"/>
                <w:bCs/>
                <w:sz w:val="24"/>
                <w:szCs w:val="24"/>
              </w:rPr>
            </w:pPr>
            <w:r w:rsidRPr="006103A5">
              <w:rPr>
                <w:rFonts w:ascii="Times New Roman" w:eastAsia="Calibri" w:hAnsi="Times New Roman"/>
                <w:bCs/>
                <w:sz w:val="24"/>
                <w:szCs w:val="24"/>
              </w:rPr>
              <w:t>Тема 1.3.</w:t>
            </w:r>
            <w:r w:rsidR="002E4060">
              <w:rPr>
                <w:rFonts w:ascii="Times New Roman" w:eastAsia="Calibri" w:hAnsi="Times New Roman"/>
                <w:bCs/>
                <w:sz w:val="24"/>
                <w:szCs w:val="24"/>
              </w:rPr>
              <w:t xml:space="preserve"> </w:t>
            </w:r>
            <w:r w:rsidRPr="006103A5">
              <w:rPr>
                <w:rFonts w:ascii="Times New Roman" w:eastAsia="Calibri" w:hAnsi="Times New Roman"/>
                <w:bCs/>
                <w:sz w:val="24"/>
                <w:szCs w:val="24"/>
              </w:rPr>
              <w:t>Фиксация и стабилизация частичных съемных протезов</w:t>
            </w:r>
          </w:p>
        </w:tc>
        <w:tc>
          <w:tcPr>
            <w:tcW w:w="3085" w:type="pct"/>
            <w:gridSpan w:val="10"/>
          </w:tcPr>
          <w:p w14:paraId="3E98F1F1" w14:textId="77777777" w:rsidR="0072529E" w:rsidRPr="009260B2" w:rsidRDefault="0072529E" w:rsidP="00C75CC8">
            <w:pPr>
              <w:spacing w:after="0"/>
              <w:rPr>
                <w:rFonts w:ascii="Times New Roman" w:hAnsi="Times New Roman"/>
                <w:b/>
                <w:bCs/>
                <w:sz w:val="24"/>
                <w:szCs w:val="24"/>
              </w:rPr>
            </w:pPr>
            <w:r w:rsidRPr="009260B2">
              <w:rPr>
                <w:rFonts w:ascii="Times New Roman" w:eastAsia="Calibri" w:hAnsi="Times New Roman"/>
                <w:b/>
                <w:bCs/>
                <w:sz w:val="24"/>
                <w:szCs w:val="24"/>
              </w:rPr>
              <w:t>Содержание</w:t>
            </w:r>
          </w:p>
        </w:tc>
        <w:tc>
          <w:tcPr>
            <w:tcW w:w="811" w:type="pct"/>
            <w:vAlign w:val="center"/>
          </w:tcPr>
          <w:p w14:paraId="0C868957" w14:textId="77777777" w:rsidR="0072529E" w:rsidRPr="009260B2" w:rsidRDefault="0072529E" w:rsidP="00C75CC8">
            <w:pPr>
              <w:suppressAutoHyphens/>
              <w:spacing w:after="0"/>
              <w:jc w:val="center"/>
              <w:rPr>
                <w:rFonts w:ascii="Times New Roman" w:hAnsi="Times New Roman"/>
                <w:b/>
                <w:sz w:val="24"/>
                <w:szCs w:val="24"/>
              </w:rPr>
            </w:pPr>
            <w:r w:rsidRPr="009260B2">
              <w:rPr>
                <w:rFonts w:ascii="Times New Roman" w:hAnsi="Times New Roman"/>
                <w:b/>
                <w:sz w:val="24"/>
                <w:szCs w:val="24"/>
              </w:rPr>
              <w:t>2</w:t>
            </w:r>
          </w:p>
        </w:tc>
      </w:tr>
      <w:tr w:rsidR="0072529E" w:rsidRPr="009260B2" w14:paraId="49733568" w14:textId="77777777" w:rsidTr="00B6025E">
        <w:tc>
          <w:tcPr>
            <w:tcW w:w="1104" w:type="pct"/>
            <w:vMerge/>
          </w:tcPr>
          <w:p w14:paraId="23F3A02D" w14:textId="77777777" w:rsidR="0072529E" w:rsidRPr="006103A5" w:rsidRDefault="0072529E" w:rsidP="00C75CC8">
            <w:pPr>
              <w:spacing w:after="0"/>
              <w:rPr>
                <w:rFonts w:ascii="Times New Roman" w:hAnsi="Times New Roman"/>
                <w:bCs/>
                <w:sz w:val="24"/>
                <w:szCs w:val="24"/>
              </w:rPr>
            </w:pPr>
          </w:p>
        </w:tc>
        <w:tc>
          <w:tcPr>
            <w:tcW w:w="3085" w:type="pct"/>
            <w:gridSpan w:val="10"/>
          </w:tcPr>
          <w:p w14:paraId="54549EEF" w14:textId="77777777" w:rsidR="0072529E" w:rsidRPr="009260B2" w:rsidRDefault="0072529E" w:rsidP="00C75CC8">
            <w:pPr>
              <w:spacing w:after="0"/>
              <w:rPr>
                <w:rFonts w:ascii="Times New Roman" w:hAnsi="Times New Roman"/>
                <w:b/>
                <w:bCs/>
                <w:sz w:val="24"/>
                <w:szCs w:val="24"/>
              </w:rPr>
            </w:pPr>
            <w:r w:rsidRPr="009260B2">
              <w:rPr>
                <w:rFonts w:ascii="Times New Roman" w:hAnsi="Times New Roman"/>
                <w:sz w:val="24"/>
                <w:szCs w:val="24"/>
              </w:rPr>
              <w:t xml:space="preserve">Понятие о фиксации и стабилизации съемного протеза. Факторы, обеспечивающие фиксацию и стабилизацию съемных пластиночных протезов при частичном отсутствии зубов, их виды. Понятие </w:t>
            </w:r>
            <w:proofErr w:type="spellStart"/>
            <w:r w:rsidRPr="009260B2">
              <w:rPr>
                <w:rFonts w:ascii="Times New Roman" w:hAnsi="Times New Roman"/>
                <w:sz w:val="24"/>
                <w:szCs w:val="24"/>
              </w:rPr>
              <w:t>кламмера</w:t>
            </w:r>
            <w:proofErr w:type="spellEnd"/>
            <w:r w:rsidRPr="009260B2">
              <w:rPr>
                <w:rFonts w:ascii="Times New Roman" w:hAnsi="Times New Roman"/>
                <w:sz w:val="24"/>
                <w:szCs w:val="24"/>
              </w:rPr>
              <w:t xml:space="preserve">, классификация, расположение частей </w:t>
            </w:r>
            <w:proofErr w:type="spellStart"/>
            <w:r w:rsidRPr="009260B2">
              <w:rPr>
                <w:rFonts w:ascii="Times New Roman" w:hAnsi="Times New Roman"/>
                <w:sz w:val="24"/>
                <w:szCs w:val="24"/>
              </w:rPr>
              <w:t>кламмера</w:t>
            </w:r>
            <w:proofErr w:type="spellEnd"/>
            <w:r w:rsidRPr="009260B2">
              <w:rPr>
                <w:rFonts w:ascii="Times New Roman" w:hAnsi="Times New Roman"/>
                <w:sz w:val="24"/>
                <w:szCs w:val="24"/>
              </w:rPr>
              <w:t xml:space="preserve"> на зубе, требования к ним. Расположение </w:t>
            </w:r>
            <w:proofErr w:type="spellStart"/>
            <w:r w:rsidRPr="009260B2">
              <w:rPr>
                <w:rFonts w:ascii="Times New Roman" w:hAnsi="Times New Roman"/>
                <w:sz w:val="24"/>
                <w:szCs w:val="24"/>
              </w:rPr>
              <w:t>кламмеров</w:t>
            </w:r>
            <w:proofErr w:type="spellEnd"/>
            <w:r w:rsidRPr="009260B2">
              <w:rPr>
                <w:rFonts w:ascii="Times New Roman" w:hAnsi="Times New Roman"/>
                <w:sz w:val="24"/>
                <w:szCs w:val="24"/>
              </w:rPr>
              <w:t xml:space="preserve"> в частичном съемном протезе, понятие </w:t>
            </w:r>
            <w:proofErr w:type="spellStart"/>
            <w:r w:rsidRPr="009260B2">
              <w:rPr>
                <w:rFonts w:ascii="Times New Roman" w:hAnsi="Times New Roman"/>
                <w:sz w:val="24"/>
                <w:szCs w:val="24"/>
              </w:rPr>
              <w:t>кламмерной</w:t>
            </w:r>
            <w:proofErr w:type="spellEnd"/>
            <w:r w:rsidRPr="009260B2">
              <w:rPr>
                <w:rFonts w:ascii="Times New Roman" w:hAnsi="Times New Roman"/>
                <w:sz w:val="24"/>
                <w:szCs w:val="24"/>
              </w:rPr>
              <w:t xml:space="preserve"> линии</w:t>
            </w:r>
          </w:p>
        </w:tc>
        <w:tc>
          <w:tcPr>
            <w:tcW w:w="811" w:type="pct"/>
            <w:vMerge w:val="restart"/>
            <w:vAlign w:val="center"/>
          </w:tcPr>
          <w:p w14:paraId="4D6226B1" w14:textId="77777777" w:rsidR="0072529E" w:rsidRPr="00B6025E" w:rsidRDefault="005D346B" w:rsidP="00C75CC8">
            <w:pPr>
              <w:widowControl w:val="0"/>
              <w:suppressAutoHyphens/>
              <w:autoSpaceDE w:val="0"/>
              <w:autoSpaceDN w:val="0"/>
              <w:adjustRightInd w:val="0"/>
              <w:spacing w:after="0"/>
              <w:ind w:left="170" w:right="170"/>
              <w:jc w:val="center"/>
              <w:rPr>
                <w:rFonts w:ascii="Times New Roman" w:hAnsi="Times New Roman"/>
                <w:sz w:val="24"/>
                <w:szCs w:val="24"/>
              </w:rPr>
            </w:pPr>
            <w:r w:rsidRPr="00B6025E">
              <w:rPr>
                <w:rFonts w:ascii="Times New Roman" w:hAnsi="Times New Roman"/>
                <w:sz w:val="24"/>
                <w:szCs w:val="24"/>
              </w:rPr>
              <w:t>2</w:t>
            </w:r>
          </w:p>
        </w:tc>
      </w:tr>
      <w:tr w:rsidR="0072529E" w:rsidRPr="009260B2" w14:paraId="285F10F5" w14:textId="77777777" w:rsidTr="00B6025E">
        <w:tc>
          <w:tcPr>
            <w:tcW w:w="1104" w:type="pct"/>
            <w:vMerge/>
          </w:tcPr>
          <w:p w14:paraId="63D4C034" w14:textId="77777777" w:rsidR="0072529E" w:rsidRPr="006103A5" w:rsidRDefault="0072529E" w:rsidP="00C75CC8">
            <w:pPr>
              <w:spacing w:after="0"/>
              <w:rPr>
                <w:rFonts w:ascii="Times New Roman" w:hAnsi="Times New Roman"/>
                <w:bCs/>
                <w:sz w:val="24"/>
                <w:szCs w:val="24"/>
              </w:rPr>
            </w:pPr>
          </w:p>
        </w:tc>
        <w:tc>
          <w:tcPr>
            <w:tcW w:w="3085" w:type="pct"/>
            <w:gridSpan w:val="10"/>
          </w:tcPr>
          <w:p w14:paraId="73DE7A88" w14:textId="77777777" w:rsidR="0072529E" w:rsidRPr="009260B2" w:rsidRDefault="0072529E" w:rsidP="00C75CC8">
            <w:pPr>
              <w:spacing w:after="0"/>
              <w:rPr>
                <w:rFonts w:ascii="Times New Roman" w:hAnsi="Times New Roman"/>
                <w:b/>
                <w:bCs/>
                <w:sz w:val="24"/>
                <w:szCs w:val="24"/>
              </w:rPr>
            </w:pPr>
            <w:r w:rsidRPr="009260B2">
              <w:rPr>
                <w:rFonts w:ascii="Times New Roman" w:hAnsi="Times New Roman"/>
                <w:sz w:val="24"/>
                <w:szCs w:val="24"/>
              </w:rPr>
              <w:t xml:space="preserve">Технология изготовления гнутых одноплечих удерживающих </w:t>
            </w:r>
            <w:proofErr w:type="spellStart"/>
            <w:r w:rsidRPr="009260B2">
              <w:rPr>
                <w:rFonts w:ascii="Times New Roman" w:hAnsi="Times New Roman"/>
                <w:sz w:val="24"/>
                <w:szCs w:val="24"/>
              </w:rPr>
              <w:t>кламмеров</w:t>
            </w:r>
            <w:proofErr w:type="spellEnd"/>
          </w:p>
        </w:tc>
        <w:tc>
          <w:tcPr>
            <w:tcW w:w="811" w:type="pct"/>
            <w:vMerge/>
            <w:vAlign w:val="center"/>
          </w:tcPr>
          <w:p w14:paraId="390FA5F9" w14:textId="77777777" w:rsidR="0072529E" w:rsidRPr="009260B2" w:rsidRDefault="0072529E" w:rsidP="00C75CC8">
            <w:pPr>
              <w:suppressAutoHyphens/>
              <w:spacing w:after="0"/>
              <w:jc w:val="center"/>
              <w:rPr>
                <w:rFonts w:ascii="Times New Roman" w:hAnsi="Times New Roman"/>
                <w:b/>
                <w:sz w:val="24"/>
                <w:szCs w:val="24"/>
              </w:rPr>
            </w:pPr>
          </w:p>
        </w:tc>
      </w:tr>
      <w:tr w:rsidR="0072529E" w:rsidRPr="009260B2" w14:paraId="76C112D2" w14:textId="77777777" w:rsidTr="00B6025E">
        <w:tc>
          <w:tcPr>
            <w:tcW w:w="1104" w:type="pct"/>
            <w:vMerge w:val="restart"/>
          </w:tcPr>
          <w:p w14:paraId="621A5620" w14:textId="77777777" w:rsidR="0072529E" w:rsidRPr="006103A5" w:rsidRDefault="0072529E" w:rsidP="00C75CC8">
            <w:pPr>
              <w:spacing w:after="0"/>
              <w:rPr>
                <w:rFonts w:ascii="Times New Roman" w:hAnsi="Times New Roman"/>
                <w:bCs/>
                <w:sz w:val="24"/>
                <w:szCs w:val="24"/>
              </w:rPr>
            </w:pPr>
            <w:r w:rsidRPr="006103A5">
              <w:rPr>
                <w:rFonts w:ascii="Times New Roman" w:eastAsia="Calibri" w:hAnsi="Times New Roman"/>
                <w:bCs/>
                <w:sz w:val="24"/>
                <w:szCs w:val="24"/>
              </w:rPr>
              <w:t>Тема 1.4. Подбор и постановка искусственных зубов</w:t>
            </w:r>
          </w:p>
        </w:tc>
        <w:tc>
          <w:tcPr>
            <w:tcW w:w="3085" w:type="pct"/>
            <w:gridSpan w:val="10"/>
          </w:tcPr>
          <w:p w14:paraId="276702A3" w14:textId="77777777" w:rsidR="0072529E" w:rsidRPr="009260B2" w:rsidRDefault="0072529E" w:rsidP="00C75CC8">
            <w:pPr>
              <w:spacing w:after="0"/>
              <w:rPr>
                <w:rFonts w:ascii="Times New Roman" w:hAnsi="Times New Roman"/>
                <w:b/>
                <w:bCs/>
                <w:sz w:val="24"/>
                <w:szCs w:val="24"/>
              </w:rPr>
            </w:pPr>
            <w:r w:rsidRPr="009260B2">
              <w:rPr>
                <w:rFonts w:ascii="Times New Roman" w:eastAsia="Calibri" w:hAnsi="Times New Roman"/>
                <w:b/>
                <w:bCs/>
                <w:sz w:val="24"/>
                <w:szCs w:val="24"/>
              </w:rPr>
              <w:t>Содержание</w:t>
            </w:r>
          </w:p>
        </w:tc>
        <w:tc>
          <w:tcPr>
            <w:tcW w:w="811" w:type="pct"/>
            <w:vAlign w:val="center"/>
          </w:tcPr>
          <w:p w14:paraId="35DCE81B" w14:textId="77777777" w:rsidR="0072529E" w:rsidRPr="009260B2" w:rsidRDefault="0072529E" w:rsidP="00C75CC8">
            <w:pPr>
              <w:suppressAutoHyphens/>
              <w:spacing w:after="0"/>
              <w:jc w:val="center"/>
              <w:rPr>
                <w:rFonts w:ascii="Times New Roman" w:hAnsi="Times New Roman"/>
                <w:b/>
                <w:sz w:val="24"/>
                <w:szCs w:val="24"/>
              </w:rPr>
            </w:pPr>
            <w:r w:rsidRPr="009260B2">
              <w:rPr>
                <w:rFonts w:ascii="Times New Roman" w:hAnsi="Times New Roman"/>
                <w:b/>
                <w:sz w:val="24"/>
                <w:szCs w:val="24"/>
              </w:rPr>
              <w:t>4</w:t>
            </w:r>
          </w:p>
        </w:tc>
      </w:tr>
      <w:tr w:rsidR="0072529E" w:rsidRPr="009260B2" w14:paraId="203B2F20" w14:textId="77777777" w:rsidTr="00B6025E">
        <w:tc>
          <w:tcPr>
            <w:tcW w:w="1104" w:type="pct"/>
            <w:vMerge/>
          </w:tcPr>
          <w:p w14:paraId="67FBF946" w14:textId="77777777" w:rsidR="0072529E" w:rsidRPr="006103A5" w:rsidRDefault="0072529E" w:rsidP="00C75CC8">
            <w:pPr>
              <w:spacing w:after="0"/>
              <w:rPr>
                <w:rFonts w:ascii="Times New Roman" w:hAnsi="Times New Roman"/>
                <w:bCs/>
                <w:sz w:val="24"/>
                <w:szCs w:val="24"/>
              </w:rPr>
            </w:pPr>
          </w:p>
        </w:tc>
        <w:tc>
          <w:tcPr>
            <w:tcW w:w="3085" w:type="pct"/>
            <w:gridSpan w:val="10"/>
          </w:tcPr>
          <w:p w14:paraId="4896DD5A" w14:textId="77777777" w:rsidR="0072529E" w:rsidRPr="009260B2" w:rsidRDefault="0072529E" w:rsidP="00C75CC8">
            <w:pPr>
              <w:spacing w:after="0"/>
              <w:rPr>
                <w:rFonts w:ascii="Times New Roman" w:hAnsi="Times New Roman"/>
                <w:b/>
                <w:bCs/>
                <w:sz w:val="24"/>
                <w:szCs w:val="24"/>
              </w:rPr>
            </w:pPr>
            <w:r w:rsidRPr="009260B2">
              <w:rPr>
                <w:rFonts w:ascii="Times New Roman" w:eastAsia="Calibri" w:hAnsi="Times New Roman"/>
                <w:sz w:val="24"/>
                <w:szCs w:val="24"/>
              </w:rPr>
              <w:t>Подбор искусственных зубов по размеру, фасону, цвету, расовой принадлежности</w:t>
            </w:r>
            <w:r w:rsidRPr="009260B2">
              <w:rPr>
                <w:rFonts w:ascii="Times New Roman" w:hAnsi="Times New Roman"/>
                <w:sz w:val="24"/>
                <w:szCs w:val="24"/>
              </w:rPr>
              <w:t xml:space="preserve"> </w:t>
            </w:r>
          </w:p>
        </w:tc>
        <w:tc>
          <w:tcPr>
            <w:tcW w:w="811" w:type="pct"/>
            <w:vMerge w:val="restart"/>
            <w:vAlign w:val="center"/>
          </w:tcPr>
          <w:p w14:paraId="5EB6A740" w14:textId="77777777" w:rsidR="0072529E" w:rsidRPr="00B6025E" w:rsidRDefault="005D346B" w:rsidP="00C75CC8">
            <w:pPr>
              <w:widowControl w:val="0"/>
              <w:suppressAutoHyphens/>
              <w:autoSpaceDE w:val="0"/>
              <w:autoSpaceDN w:val="0"/>
              <w:adjustRightInd w:val="0"/>
              <w:spacing w:after="0"/>
              <w:ind w:left="170" w:right="170"/>
              <w:jc w:val="center"/>
              <w:rPr>
                <w:rFonts w:ascii="Times New Roman" w:hAnsi="Times New Roman"/>
                <w:sz w:val="24"/>
                <w:szCs w:val="24"/>
                <w:highlight w:val="yellow"/>
              </w:rPr>
            </w:pPr>
            <w:r w:rsidRPr="00B6025E">
              <w:rPr>
                <w:rFonts w:ascii="Times New Roman" w:hAnsi="Times New Roman"/>
                <w:sz w:val="24"/>
                <w:szCs w:val="24"/>
              </w:rPr>
              <w:t>4</w:t>
            </w:r>
          </w:p>
        </w:tc>
      </w:tr>
      <w:tr w:rsidR="0072529E" w:rsidRPr="009260B2" w14:paraId="02D92E34" w14:textId="77777777" w:rsidTr="00B6025E">
        <w:tc>
          <w:tcPr>
            <w:tcW w:w="1104" w:type="pct"/>
            <w:vMerge/>
          </w:tcPr>
          <w:p w14:paraId="198B8F2E" w14:textId="77777777" w:rsidR="0072529E" w:rsidRPr="006103A5" w:rsidRDefault="0072529E" w:rsidP="00C75CC8">
            <w:pPr>
              <w:spacing w:after="0"/>
              <w:rPr>
                <w:rFonts w:ascii="Times New Roman" w:hAnsi="Times New Roman"/>
                <w:bCs/>
                <w:sz w:val="24"/>
                <w:szCs w:val="24"/>
              </w:rPr>
            </w:pPr>
          </w:p>
        </w:tc>
        <w:tc>
          <w:tcPr>
            <w:tcW w:w="3085" w:type="pct"/>
            <w:gridSpan w:val="10"/>
          </w:tcPr>
          <w:p w14:paraId="1A00A62A" w14:textId="77777777" w:rsidR="0072529E" w:rsidRPr="009260B2" w:rsidRDefault="0072529E" w:rsidP="00C75CC8">
            <w:pPr>
              <w:spacing w:after="0"/>
              <w:rPr>
                <w:rFonts w:ascii="Times New Roman" w:hAnsi="Times New Roman"/>
                <w:b/>
                <w:bCs/>
                <w:sz w:val="24"/>
                <w:szCs w:val="24"/>
              </w:rPr>
            </w:pPr>
            <w:r w:rsidRPr="009260B2">
              <w:rPr>
                <w:rFonts w:ascii="Times New Roman" w:hAnsi="Times New Roman"/>
                <w:sz w:val="24"/>
                <w:szCs w:val="24"/>
              </w:rPr>
              <w:t>Постановка искусственных зубов на восковом базисе. Постановка и зубов на приточке и на искусственной десне</w:t>
            </w:r>
          </w:p>
        </w:tc>
        <w:tc>
          <w:tcPr>
            <w:tcW w:w="811" w:type="pct"/>
            <w:vMerge/>
            <w:vAlign w:val="center"/>
          </w:tcPr>
          <w:p w14:paraId="25F3538E" w14:textId="77777777" w:rsidR="0072529E" w:rsidRPr="009260B2" w:rsidRDefault="0072529E" w:rsidP="00C75CC8">
            <w:pPr>
              <w:suppressAutoHyphens/>
              <w:spacing w:after="0"/>
              <w:jc w:val="center"/>
              <w:rPr>
                <w:rFonts w:ascii="Times New Roman" w:hAnsi="Times New Roman"/>
                <w:b/>
                <w:sz w:val="24"/>
                <w:szCs w:val="24"/>
                <w:highlight w:val="yellow"/>
              </w:rPr>
            </w:pPr>
          </w:p>
        </w:tc>
      </w:tr>
      <w:tr w:rsidR="0072529E" w:rsidRPr="009260B2" w14:paraId="4F884FD5" w14:textId="77777777" w:rsidTr="00B6025E">
        <w:tc>
          <w:tcPr>
            <w:tcW w:w="1104" w:type="pct"/>
            <w:vMerge/>
          </w:tcPr>
          <w:p w14:paraId="60CE3C88" w14:textId="77777777" w:rsidR="0072529E" w:rsidRPr="006103A5" w:rsidRDefault="0072529E" w:rsidP="00C75CC8">
            <w:pPr>
              <w:spacing w:after="0"/>
              <w:rPr>
                <w:rFonts w:ascii="Times New Roman" w:hAnsi="Times New Roman"/>
                <w:bCs/>
                <w:sz w:val="24"/>
                <w:szCs w:val="24"/>
              </w:rPr>
            </w:pPr>
          </w:p>
        </w:tc>
        <w:tc>
          <w:tcPr>
            <w:tcW w:w="3085" w:type="pct"/>
            <w:gridSpan w:val="10"/>
          </w:tcPr>
          <w:p w14:paraId="62F51DB9" w14:textId="77777777" w:rsidR="0072529E" w:rsidRPr="009260B2" w:rsidRDefault="0072529E" w:rsidP="00C75CC8">
            <w:pPr>
              <w:spacing w:after="0"/>
              <w:rPr>
                <w:rFonts w:ascii="Times New Roman" w:hAnsi="Times New Roman"/>
                <w:b/>
                <w:bCs/>
                <w:sz w:val="24"/>
                <w:szCs w:val="24"/>
              </w:rPr>
            </w:pPr>
            <w:r w:rsidRPr="009260B2">
              <w:rPr>
                <w:rFonts w:ascii="Times New Roman" w:hAnsi="Times New Roman"/>
                <w:sz w:val="24"/>
                <w:szCs w:val="24"/>
              </w:rPr>
              <w:t>Технология п</w:t>
            </w:r>
            <w:r w:rsidRPr="009260B2">
              <w:rPr>
                <w:rFonts w:ascii="Times New Roman" w:eastAsia="Calibri" w:hAnsi="Times New Roman"/>
                <w:bCs/>
                <w:sz w:val="24"/>
                <w:szCs w:val="24"/>
              </w:rPr>
              <w:t>редварительного моделирования воскового базиса частичного пластиночного съемного протеза</w:t>
            </w:r>
          </w:p>
        </w:tc>
        <w:tc>
          <w:tcPr>
            <w:tcW w:w="811" w:type="pct"/>
            <w:vMerge/>
            <w:vAlign w:val="center"/>
          </w:tcPr>
          <w:p w14:paraId="70823DC3" w14:textId="77777777" w:rsidR="0072529E" w:rsidRPr="009260B2" w:rsidRDefault="0072529E" w:rsidP="00C75CC8">
            <w:pPr>
              <w:suppressAutoHyphens/>
              <w:spacing w:after="0"/>
              <w:jc w:val="center"/>
              <w:rPr>
                <w:rFonts w:ascii="Times New Roman" w:hAnsi="Times New Roman"/>
                <w:b/>
                <w:sz w:val="24"/>
                <w:szCs w:val="24"/>
                <w:highlight w:val="yellow"/>
              </w:rPr>
            </w:pPr>
          </w:p>
        </w:tc>
      </w:tr>
      <w:tr w:rsidR="0072529E" w:rsidRPr="009260B2" w14:paraId="72525802" w14:textId="77777777" w:rsidTr="00B6025E">
        <w:tc>
          <w:tcPr>
            <w:tcW w:w="1104" w:type="pct"/>
            <w:vMerge/>
          </w:tcPr>
          <w:p w14:paraId="3B6B9118" w14:textId="77777777" w:rsidR="0072529E" w:rsidRPr="006103A5" w:rsidRDefault="0072529E" w:rsidP="00C75CC8">
            <w:pPr>
              <w:spacing w:after="0"/>
              <w:rPr>
                <w:rFonts w:ascii="Times New Roman" w:hAnsi="Times New Roman"/>
                <w:bCs/>
                <w:sz w:val="24"/>
                <w:szCs w:val="24"/>
              </w:rPr>
            </w:pPr>
          </w:p>
        </w:tc>
        <w:tc>
          <w:tcPr>
            <w:tcW w:w="3085" w:type="pct"/>
            <w:gridSpan w:val="10"/>
          </w:tcPr>
          <w:p w14:paraId="28AA2315" w14:textId="77777777" w:rsidR="0072529E" w:rsidRPr="009260B2" w:rsidRDefault="0072529E" w:rsidP="00C75CC8">
            <w:pPr>
              <w:spacing w:after="0"/>
              <w:rPr>
                <w:rFonts w:ascii="Times New Roman" w:hAnsi="Times New Roman"/>
                <w:b/>
                <w:bCs/>
                <w:sz w:val="24"/>
                <w:szCs w:val="24"/>
              </w:rPr>
            </w:pPr>
            <w:r w:rsidRPr="009260B2">
              <w:rPr>
                <w:rFonts w:ascii="Times New Roman" w:hAnsi="Times New Roman"/>
                <w:sz w:val="24"/>
                <w:szCs w:val="24"/>
              </w:rPr>
              <w:t>Проверка восковой композиции частичного съемного протеза в полости рта. Выявление возможных ошибок, причины и способы их устранения</w:t>
            </w:r>
          </w:p>
        </w:tc>
        <w:tc>
          <w:tcPr>
            <w:tcW w:w="811" w:type="pct"/>
            <w:vMerge/>
            <w:vAlign w:val="center"/>
          </w:tcPr>
          <w:p w14:paraId="22109C8B" w14:textId="77777777" w:rsidR="0072529E" w:rsidRPr="009260B2" w:rsidRDefault="0072529E" w:rsidP="00C75CC8">
            <w:pPr>
              <w:suppressAutoHyphens/>
              <w:spacing w:after="0"/>
              <w:jc w:val="center"/>
              <w:rPr>
                <w:rFonts w:ascii="Times New Roman" w:hAnsi="Times New Roman"/>
                <w:b/>
                <w:sz w:val="24"/>
                <w:szCs w:val="24"/>
                <w:highlight w:val="yellow"/>
              </w:rPr>
            </w:pPr>
          </w:p>
        </w:tc>
      </w:tr>
      <w:tr w:rsidR="0072529E" w:rsidRPr="009260B2" w14:paraId="3E74FE5C" w14:textId="77777777" w:rsidTr="00B6025E">
        <w:tc>
          <w:tcPr>
            <w:tcW w:w="1104" w:type="pct"/>
            <w:vMerge/>
          </w:tcPr>
          <w:p w14:paraId="5C074AEC" w14:textId="77777777" w:rsidR="0072529E" w:rsidRPr="006103A5" w:rsidRDefault="0072529E" w:rsidP="00C75CC8">
            <w:pPr>
              <w:spacing w:after="0"/>
              <w:rPr>
                <w:rFonts w:ascii="Times New Roman" w:hAnsi="Times New Roman"/>
                <w:bCs/>
                <w:sz w:val="24"/>
                <w:szCs w:val="24"/>
              </w:rPr>
            </w:pPr>
          </w:p>
        </w:tc>
        <w:tc>
          <w:tcPr>
            <w:tcW w:w="3085" w:type="pct"/>
            <w:gridSpan w:val="10"/>
          </w:tcPr>
          <w:p w14:paraId="1ED225DD" w14:textId="77777777" w:rsidR="0072529E" w:rsidRPr="009260B2" w:rsidRDefault="0072529E" w:rsidP="00C75CC8">
            <w:pPr>
              <w:spacing w:after="0"/>
              <w:rPr>
                <w:rFonts w:ascii="Times New Roman" w:hAnsi="Times New Roman"/>
                <w:b/>
                <w:bCs/>
                <w:sz w:val="24"/>
                <w:szCs w:val="24"/>
              </w:rPr>
            </w:pPr>
            <w:r w:rsidRPr="009260B2">
              <w:rPr>
                <w:rFonts w:ascii="Times New Roman" w:eastAsia="Calibri" w:hAnsi="Times New Roman"/>
                <w:bCs/>
                <w:sz w:val="24"/>
                <w:szCs w:val="24"/>
              </w:rPr>
              <w:t xml:space="preserve">Технология окончательного моделирования </w:t>
            </w:r>
            <w:r w:rsidRPr="009260B2">
              <w:rPr>
                <w:rFonts w:ascii="Times New Roman" w:hAnsi="Times New Roman"/>
                <w:sz w:val="24"/>
                <w:szCs w:val="24"/>
              </w:rPr>
              <w:t xml:space="preserve">восковой композиции </w:t>
            </w:r>
            <w:r w:rsidRPr="009260B2">
              <w:rPr>
                <w:rFonts w:ascii="Times New Roman" w:eastAsia="Calibri" w:hAnsi="Times New Roman"/>
                <w:bCs/>
                <w:sz w:val="24"/>
                <w:szCs w:val="24"/>
              </w:rPr>
              <w:t>частичного съемного пластиночного протеза</w:t>
            </w:r>
          </w:p>
        </w:tc>
        <w:tc>
          <w:tcPr>
            <w:tcW w:w="811" w:type="pct"/>
            <w:vMerge/>
            <w:vAlign w:val="center"/>
          </w:tcPr>
          <w:p w14:paraId="7F0358DC" w14:textId="77777777" w:rsidR="0072529E" w:rsidRPr="009260B2" w:rsidRDefault="0072529E" w:rsidP="00C75CC8">
            <w:pPr>
              <w:suppressAutoHyphens/>
              <w:spacing w:after="0"/>
              <w:jc w:val="center"/>
              <w:rPr>
                <w:rFonts w:ascii="Times New Roman" w:hAnsi="Times New Roman"/>
                <w:b/>
                <w:sz w:val="24"/>
                <w:szCs w:val="24"/>
                <w:highlight w:val="yellow"/>
              </w:rPr>
            </w:pPr>
          </w:p>
        </w:tc>
      </w:tr>
      <w:tr w:rsidR="0072529E" w:rsidRPr="009260B2" w14:paraId="2D156123" w14:textId="77777777" w:rsidTr="00B6025E">
        <w:tc>
          <w:tcPr>
            <w:tcW w:w="1104" w:type="pct"/>
            <w:vMerge w:val="restart"/>
          </w:tcPr>
          <w:p w14:paraId="294EF4CD" w14:textId="77777777" w:rsidR="0072529E" w:rsidRPr="006103A5" w:rsidRDefault="0072529E" w:rsidP="00C75CC8">
            <w:pPr>
              <w:spacing w:after="0"/>
              <w:rPr>
                <w:rFonts w:ascii="Times New Roman" w:hAnsi="Times New Roman"/>
                <w:bCs/>
                <w:sz w:val="24"/>
                <w:szCs w:val="24"/>
              </w:rPr>
            </w:pPr>
            <w:r w:rsidRPr="006103A5">
              <w:rPr>
                <w:rFonts w:ascii="Times New Roman" w:eastAsia="Calibri" w:hAnsi="Times New Roman"/>
                <w:bCs/>
                <w:sz w:val="24"/>
                <w:szCs w:val="24"/>
              </w:rPr>
              <w:t xml:space="preserve">Тема 1.5. Технология </w:t>
            </w:r>
            <w:proofErr w:type="spellStart"/>
            <w:r w:rsidRPr="006103A5">
              <w:rPr>
                <w:rFonts w:ascii="Times New Roman" w:eastAsia="Calibri" w:hAnsi="Times New Roman"/>
                <w:bCs/>
                <w:sz w:val="24"/>
                <w:szCs w:val="24"/>
              </w:rPr>
              <w:t>гипсовки</w:t>
            </w:r>
            <w:proofErr w:type="spellEnd"/>
            <w:r w:rsidRPr="006103A5">
              <w:rPr>
                <w:rFonts w:ascii="Times New Roman" w:eastAsia="Calibri" w:hAnsi="Times New Roman"/>
                <w:bCs/>
                <w:sz w:val="24"/>
                <w:szCs w:val="24"/>
              </w:rPr>
              <w:t xml:space="preserve"> восковой </w:t>
            </w:r>
            <w:r w:rsidRPr="006103A5">
              <w:rPr>
                <w:rFonts w:ascii="Times New Roman" w:eastAsia="Calibri" w:hAnsi="Times New Roman"/>
                <w:bCs/>
                <w:sz w:val="24"/>
                <w:szCs w:val="24"/>
              </w:rPr>
              <w:lastRenderedPageBreak/>
              <w:t>композиции частичного съемного протеза в кювету</w:t>
            </w:r>
          </w:p>
        </w:tc>
        <w:tc>
          <w:tcPr>
            <w:tcW w:w="3085" w:type="pct"/>
            <w:gridSpan w:val="10"/>
          </w:tcPr>
          <w:p w14:paraId="55122D18" w14:textId="77777777" w:rsidR="0072529E" w:rsidRPr="009260B2" w:rsidRDefault="0072529E" w:rsidP="00C75CC8">
            <w:pPr>
              <w:spacing w:after="0"/>
              <w:rPr>
                <w:rFonts w:ascii="Times New Roman" w:hAnsi="Times New Roman"/>
                <w:b/>
                <w:bCs/>
                <w:sz w:val="24"/>
                <w:szCs w:val="24"/>
              </w:rPr>
            </w:pPr>
            <w:r w:rsidRPr="009260B2">
              <w:rPr>
                <w:rFonts w:ascii="Times New Roman" w:eastAsia="Calibri" w:hAnsi="Times New Roman"/>
                <w:b/>
                <w:bCs/>
                <w:sz w:val="24"/>
                <w:szCs w:val="24"/>
              </w:rPr>
              <w:lastRenderedPageBreak/>
              <w:t>Содержание</w:t>
            </w:r>
          </w:p>
        </w:tc>
        <w:tc>
          <w:tcPr>
            <w:tcW w:w="811" w:type="pct"/>
            <w:vAlign w:val="center"/>
          </w:tcPr>
          <w:p w14:paraId="3558DCA4" w14:textId="77777777" w:rsidR="0072529E" w:rsidRPr="009260B2" w:rsidRDefault="0072529E" w:rsidP="00C75CC8">
            <w:pPr>
              <w:suppressAutoHyphens/>
              <w:spacing w:after="0"/>
              <w:jc w:val="center"/>
              <w:rPr>
                <w:rFonts w:ascii="Times New Roman" w:hAnsi="Times New Roman"/>
                <w:b/>
                <w:sz w:val="24"/>
                <w:szCs w:val="24"/>
              </w:rPr>
            </w:pPr>
            <w:r w:rsidRPr="009260B2">
              <w:rPr>
                <w:rFonts w:ascii="Times New Roman" w:hAnsi="Times New Roman"/>
                <w:b/>
                <w:sz w:val="24"/>
                <w:szCs w:val="24"/>
              </w:rPr>
              <w:t>2</w:t>
            </w:r>
          </w:p>
        </w:tc>
      </w:tr>
      <w:tr w:rsidR="0072529E" w:rsidRPr="009260B2" w14:paraId="1B530310" w14:textId="77777777" w:rsidTr="00B6025E">
        <w:tc>
          <w:tcPr>
            <w:tcW w:w="1104" w:type="pct"/>
            <w:vMerge/>
          </w:tcPr>
          <w:p w14:paraId="283C4239" w14:textId="77777777" w:rsidR="0072529E" w:rsidRPr="006103A5" w:rsidRDefault="0072529E" w:rsidP="00C75CC8">
            <w:pPr>
              <w:spacing w:after="0"/>
              <w:rPr>
                <w:rFonts w:ascii="Times New Roman" w:hAnsi="Times New Roman"/>
                <w:bCs/>
                <w:sz w:val="24"/>
                <w:szCs w:val="24"/>
              </w:rPr>
            </w:pPr>
          </w:p>
        </w:tc>
        <w:tc>
          <w:tcPr>
            <w:tcW w:w="3085" w:type="pct"/>
            <w:gridSpan w:val="10"/>
          </w:tcPr>
          <w:p w14:paraId="2AC55BA0" w14:textId="77777777" w:rsidR="0072529E" w:rsidRPr="009260B2" w:rsidRDefault="0072529E" w:rsidP="00C75CC8">
            <w:pPr>
              <w:spacing w:after="0"/>
              <w:rPr>
                <w:rFonts w:ascii="Times New Roman" w:hAnsi="Times New Roman"/>
                <w:b/>
                <w:bCs/>
                <w:sz w:val="24"/>
                <w:szCs w:val="24"/>
              </w:rPr>
            </w:pPr>
            <w:r w:rsidRPr="009260B2">
              <w:rPr>
                <w:rFonts w:ascii="Times New Roman" w:hAnsi="Times New Roman"/>
                <w:sz w:val="24"/>
                <w:szCs w:val="24"/>
              </w:rPr>
              <w:t xml:space="preserve">Методы </w:t>
            </w:r>
            <w:proofErr w:type="spellStart"/>
            <w:r w:rsidRPr="009260B2">
              <w:rPr>
                <w:rFonts w:ascii="Times New Roman" w:eastAsia="Calibri" w:hAnsi="Times New Roman"/>
                <w:bCs/>
                <w:sz w:val="24"/>
                <w:szCs w:val="24"/>
              </w:rPr>
              <w:t>гипсовки</w:t>
            </w:r>
            <w:proofErr w:type="spellEnd"/>
            <w:r w:rsidRPr="009260B2">
              <w:rPr>
                <w:rFonts w:ascii="Times New Roman" w:eastAsia="Calibri" w:hAnsi="Times New Roman"/>
                <w:bCs/>
                <w:sz w:val="24"/>
                <w:szCs w:val="24"/>
              </w:rPr>
              <w:t xml:space="preserve"> восковой композиции частичного съемного протеза в кювету</w:t>
            </w:r>
          </w:p>
        </w:tc>
        <w:tc>
          <w:tcPr>
            <w:tcW w:w="811" w:type="pct"/>
            <w:vMerge w:val="restart"/>
            <w:vAlign w:val="center"/>
          </w:tcPr>
          <w:p w14:paraId="7058D793" w14:textId="77777777" w:rsidR="0072529E" w:rsidRPr="009260B2" w:rsidRDefault="0072529E" w:rsidP="00C75CC8">
            <w:pPr>
              <w:suppressAutoHyphens/>
              <w:spacing w:after="0"/>
              <w:jc w:val="center"/>
              <w:rPr>
                <w:rFonts w:ascii="Times New Roman" w:hAnsi="Times New Roman"/>
                <w:b/>
                <w:sz w:val="24"/>
                <w:szCs w:val="24"/>
                <w:highlight w:val="yellow"/>
              </w:rPr>
            </w:pPr>
          </w:p>
        </w:tc>
      </w:tr>
      <w:tr w:rsidR="0072529E" w:rsidRPr="009260B2" w14:paraId="2B165E4D" w14:textId="77777777" w:rsidTr="00B6025E">
        <w:tc>
          <w:tcPr>
            <w:tcW w:w="1104" w:type="pct"/>
            <w:vMerge/>
          </w:tcPr>
          <w:p w14:paraId="5AA93C93" w14:textId="77777777" w:rsidR="0072529E" w:rsidRPr="006103A5" w:rsidRDefault="0072529E" w:rsidP="00C75CC8">
            <w:pPr>
              <w:spacing w:after="0"/>
              <w:rPr>
                <w:rFonts w:ascii="Times New Roman" w:hAnsi="Times New Roman"/>
                <w:bCs/>
                <w:sz w:val="24"/>
                <w:szCs w:val="24"/>
              </w:rPr>
            </w:pPr>
          </w:p>
        </w:tc>
        <w:tc>
          <w:tcPr>
            <w:tcW w:w="3085" w:type="pct"/>
            <w:gridSpan w:val="10"/>
          </w:tcPr>
          <w:p w14:paraId="2985C359" w14:textId="77777777" w:rsidR="0072529E" w:rsidRPr="009260B2" w:rsidRDefault="0072529E" w:rsidP="00C75CC8">
            <w:pPr>
              <w:spacing w:after="0"/>
              <w:rPr>
                <w:rFonts w:ascii="Times New Roman" w:hAnsi="Times New Roman"/>
                <w:b/>
                <w:bCs/>
                <w:sz w:val="24"/>
                <w:szCs w:val="24"/>
              </w:rPr>
            </w:pPr>
            <w:r w:rsidRPr="009260B2">
              <w:rPr>
                <w:rFonts w:ascii="Times New Roman" w:hAnsi="Times New Roman"/>
                <w:sz w:val="24"/>
                <w:szCs w:val="24"/>
              </w:rPr>
              <w:t xml:space="preserve">Технология подготовки модели частичного съемного пластиночного протеза к </w:t>
            </w:r>
            <w:proofErr w:type="spellStart"/>
            <w:r w:rsidRPr="009260B2">
              <w:rPr>
                <w:rFonts w:ascii="Times New Roman" w:hAnsi="Times New Roman"/>
                <w:sz w:val="24"/>
                <w:szCs w:val="24"/>
              </w:rPr>
              <w:t>гипсовке</w:t>
            </w:r>
            <w:proofErr w:type="spellEnd"/>
            <w:r w:rsidRPr="009260B2">
              <w:rPr>
                <w:rFonts w:ascii="Times New Roman" w:hAnsi="Times New Roman"/>
                <w:sz w:val="24"/>
                <w:szCs w:val="24"/>
              </w:rPr>
              <w:t xml:space="preserve"> в кювету. Технологии способов </w:t>
            </w:r>
            <w:proofErr w:type="spellStart"/>
            <w:r w:rsidRPr="009260B2">
              <w:rPr>
                <w:rFonts w:ascii="Times New Roman" w:hAnsi="Times New Roman"/>
                <w:sz w:val="24"/>
                <w:szCs w:val="24"/>
              </w:rPr>
              <w:t>гипсовки</w:t>
            </w:r>
            <w:proofErr w:type="spellEnd"/>
            <w:r w:rsidRPr="009260B2">
              <w:rPr>
                <w:rFonts w:ascii="Times New Roman" w:hAnsi="Times New Roman"/>
                <w:sz w:val="24"/>
                <w:szCs w:val="24"/>
              </w:rPr>
              <w:t xml:space="preserve"> модели с восковой композицией съемных протезов в кювету, показания к ним</w:t>
            </w:r>
          </w:p>
        </w:tc>
        <w:tc>
          <w:tcPr>
            <w:tcW w:w="811" w:type="pct"/>
            <w:vMerge/>
            <w:vAlign w:val="center"/>
          </w:tcPr>
          <w:p w14:paraId="0BA3EF0C" w14:textId="77777777" w:rsidR="0072529E" w:rsidRPr="009260B2" w:rsidRDefault="0072529E" w:rsidP="00C75CC8">
            <w:pPr>
              <w:suppressAutoHyphens/>
              <w:spacing w:after="0"/>
              <w:jc w:val="center"/>
              <w:rPr>
                <w:rFonts w:ascii="Times New Roman" w:hAnsi="Times New Roman"/>
                <w:b/>
                <w:sz w:val="24"/>
                <w:szCs w:val="24"/>
                <w:highlight w:val="yellow"/>
              </w:rPr>
            </w:pPr>
          </w:p>
        </w:tc>
      </w:tr>
      <w:tr w:rsidR="0072529E" w:rsidRPr="009260B2" w14:paraId="14C2C0DE" w14:textId="77777777" w:rsidTr="00B6025E">
        <w:tc>
          <w:tcPr>
            <w:tcW w:w="1104" w:type="pct"/>
            <w:vMerge/>
          </w:tcPr>
          <w:p w14:paraId="142C79A1" w14:textId="77777777" w:rsidR="0072529E" w:rsidRPr="006103A5" w:rsidRDefault="0072529E" w:rsidP="00C75CC8">
            <w:pPr>
              <w:spacing w:after="0"/>
              <w:rPr>
                <w:rFonts w:ascii="Times New Roman" w:hAnsi="Times New Roman"/>
                <w:bCs/>
                <w:sz w:val="24"/>
                <w:szCs w:val="24"/>
              </w:rPr>
            </w:pPr>
          </w:p>
        </w:tc>
        <w:tc>
          <w:tcPr>
            <w:tcW w:w="3085" w:type="pct"/>
            <w:gridSpan w:val="10"/>
          </w:tcPr>
          <w:p w14:paraId="0942DE2C" w14:textId="77777777" w:rsidR="0072529E" w:rsidRPr="009260B2" w:rsidRDefault="0072529E" w:rsidP="00C75CC8">
            <w:pPr>
              <w:spacing w:after="0"/>
              <w:rPr>
                <w:rFonts w:ascii="Times New Roman" w:hAnsi="Times New Roman"/>
                <w:b/>
                <w:bCs/>
                <w:sz w:val="24"/>
                <w:szCs w:val="24"/>
              </w:rPr>
            </w:pPr>
            <w:r w:rsidRPr="009260B2">
              <w:rPr>
                <w:rFonts w:ascii="Times New Roman" w:eastAsia="Calibri" w:hAnsi="Times New Roman"/>
                <w:bCs/>
                <w:sz w:val="24"/>
                <w:szCs w:val="24"/>
              </w:rPr>
              <w:t>Методика замены воска на пластмассу</w:t>
            </w:r>
          </w:p>
        </w:tc>
        <w:tc>
          <w:tcPr>
            <w:tcW w:w="811" w:type="pct"/>
            <w:vMerge/>
            <w:vAlign w:val="center"/>
          </w:tcPr>
          <w:p w14:paraId="6551F8CD" w14:textId="77777777" w:rsidR="0072529E" w:rsidRPr="009260B2" w:rsidRDefault="0072529E" w:rsidP="00C75CC8">
            <w:pPr>
              <w:suppressAutoHyphens/>
              <w:spacing w:after="0"/>
              <w:jc w:val="center"/>
              <w:rPr>
                <w:rFonts w:ascii="Times New Roman" w:hAnsi="Times New Roman"/>
                <w:b/>
                <w:sz w:val="24"/>
                <w:szCs w:val="24"/>
                <w:highlight w:val="yellow"/>
              </w:rPr>
            </w:pPr>
          </w:p>
        </w:tc>
      </w:tr>
      <w:tr w:rsidR="0072529E" w:rsidRPr="009260B2" w14:paraId="22E4C415" w14:textId="77777777" w:rsidTr="00B6025E">
        <w:tc>
          <w:tcPr>
            <w:tcW w:w="1104" w:type="pct"/>
            <w:vMerge/>
          </w:tcPr>
          <w:p w14:paraId="0E6DC9D0" w14:textId="77777777" w:rsidR="0072529E" w:rsidRPr="006103A5" w:rsidRDefault="0072529E" w:rsidP="00C75CC8">
            <w:pPr>
              <w:spacing w:after="0"/>
              <w:rPr>
                <w:rFonts w:ascii="Times New Roman" w:hAnsi="Times New Roman"/>
                <w:bCs/>
                <w:sz w:val="24"/>
                <w:szCs w:val="24"/>
              </w:rPr>
            </w:pPr>
          </w:p>
        </w:tc>
        <w:tc>
          <w:tcPr>
            <w:tcW w:w="3085" w:type="pct"/>
            <w:gridSpan w:val="10"/>
          </w:tcPr>
          <w:p w14:paraId="24E3D6C7" w14:textId="77777777" w:rsidR="0072529E" w:rsidRPr="009260B2" w:rsidRDefault="0072529E" w:rsidP="00C75CC8">
            <w:pPr>
              <w:spacing w:after="0"/>
              <w:rPr>
                <w:rFonts w:ascii="Times New Roman" w:hAnsi="Times New Roman"/>
                <w:b/>
                <w:bCs/>
                <w:sz w:val="24"/>
                <w:szCs w:val="24"/>
              </w:rPr>
            </w:pPr>
            <w:r w:rsidRPr="009260B2">
              <w:rPr>
                <w:rFonts w:ascii="Times New Roman" w:hAnsi="Times New Roman"/>
                <w:sz w:val="24"/>
                <w:szCs w:val="24"/>
              </w:rPr>
              <w:t>Технология формования пластмассы в кювету, режим полимеризации</w:t>
            </w:r>
          </w:p>
        </w:tc>
        <w:tc>
          <w:tcPr>
            <w:tcW w:w="811" w:type="pct"/>
            <w:vMerge/>
            <w:vAlign w:val="center"/>
          </w:tcPr>
          <w:p w14:paraId="53B35C32" w14:textId="77777777" w:rsidR="0072529E" w:rsidRPr="009260B2" w:rsidRDefault="0072529E" w:rsidP="00C75CC8">
            <w:pPr>
              <w:suppressAutoHyphens/>
              <w:spacing w:after="0"/>
              <w:jc w:val="center"/>
              <w:rPr>
                <w:rFonts w:ascii="Times New Roman" w:hAnsi="Times New Roman"/>
                <w:b/>
                <w:sz w:val="24"/>
                <w:szCs w:val="24"/>
                <w:highlight w:val="yellow"/>
              </w:rPr>
            </w:pPr>
          </w:p>
        </w:tc>
      </w:tr>
      <w:tr w:rsidR="0072529E" w:rsidRPr="009260B2" w14:paraId="473591E2" w14:textId="77777777" w:rsidTr="00B6025E">
        <w:tc>
          <w:tcPr>
            <w:tcW w:w="1104" w:type="pct"/>
            <w:vMerge w:val="restart"/>
          </w:tcPr>
          <w:p w14:paraId="3D430BE8" w14:textId="77777777" w:rsidR="0072529E" w:rsidRPr="006103A5" w:rsidRDefault="0072529E" w:rsidP="00C75CC8">
            <w:pPr>
              <w:spacing w:after="0"/>
              <w:rPr>
                <w:rFonts w:ascii="Times New Roman" w:hAnsi="Times New Roman"/>
                <w:bCs/>
                <w:sz w:val="24"/>
                <w:szCs w:val="24"/>
              </w:rPr>
            </w:pPr>
            <w:r w:rsidRPr="006103A5">
              <w:rPr>
                <w:rFonts w:ascii="Times New Roman" w:hAnsi="Times New Roman"/>
                <w:sz w:val="24"/>
                <w:szCs w:val="24"/>
              </w:rPr>
              <w:t>Тема 1.6. Отделка частичного съемного протеза</w:t>
            </w:r>
          </w:p>
        </w:tc>
        <w:tc>
          <w:tcPr>
            <w:tcW w:w="3085" w:type="pct"/>
            <w:gridSpan w:val="10"/>
          </w:tcPr>
          <w:p w14:paraId="502C988D" w14:textId="77777777" w:rsidR="0072529E" w:rsidRPr="009260B2" w:rsidRDefault="0072529E" w:rsidP="00C75CC8">
            <w:pPr>
              <w:spacing w:after="0"/>
              <w:rPr>
                <w:rFonts w:ascii="Times New Roman" w:hAnsi="Times New Roman"/>
                <w:b/>
                <w:bCs/>
                <w:sz w:val="24"/>
                <w:szCs w:val="24"/>
              </w:rPr>
            </w:pPr>
            <w:r w:rsidRPr="009260B2">
              <w:rPr>
                <w:rFonts w:ascii="Times New Roman" w:eastAsia="Calibri" w:hAnsi="Times New Roman"/>
                <w:b/>
                <w:bCs/>
                <w:sz w:val="24"/>
                <w:szCs w:val="24"/>
              </w:rPr>
              <w:t>Содержание</w:t>
            </w:r>
          </w:p>
        </w:tc>
        <w:tc>
          <w:tcPr>
            <w:tcW w:w="811" w:type="pct"/>
            <w:vAlign w:val="center"/>
          </w:tcPr>
          <w:p w14:paraId="59E527D2" w14:textId="77777777" w:rsidR="0072529E" w:rsidRPr="009260B2" w:rsidRDefault="005D346B" w:rsidP="00C75CC8">
            <w:pPr>
              <w:suppressAutoHyphens/>
              <w:spacing w:after="0"/>
              <w:jc w:val="center"/>
              <w:rPr>
                <w:rFonts w:ascii="Times New Roman" w:hAnsi="Times New Roman"/>
                <w:b/>
                <w:sz w:val="24"/>
                <w:szCs w:val="24"/>
                <w:highlight w:val="yellow"/>
              </w:rPr>
            </w:pPr>
            <w:r w:rsidRPr="009260B2">
              <w:rPr>
                <w:rFonts w:ascii="Times New Roman" w:hAnsi="Times New Roman"/>
                <w:b/>
                <w:sz w:val="24"/>
                <w:szCs w:val="24"/>
              </w:rPr>
              <w:t>1</w:t>
            </w:r>
            <w:r>
              <w:rPr>
                <w:rFonts w:ascii="Times New Roman" w:hAnsi="Times New Roman"/>
                <w:b/>
                <w:sz w:val="24"/>
                <w:szCs w:val="24"/>
              </w:rPr>
              <w:t>0</w:t>
            </w:r>
            <w:r w:rsidR="00885F77">
              <w:rPr>
                <w:rFonts w:ascii="Times New Roman" w:hAnsi="Times New Roman"/>
                <w:b/>
                <w:sz w:val="24"/>
                <w:szCs w:val="24"/>
              </w:rPr>
              <w:t>4/102</w:t>
            </w:r>
          </w:p>
        </w:tc>
      </w:tr>
      <w:tr w:rsidR="0072529E" w:rsidRPr="009260B2" w14:paraId="41068698" w14:textId="77777777" w:rsidTr="00B6025E">
        <w:tc>
          <w:tcPr>
            <w:tcW w:w="1104" w:type="pct"/>
            <w:vMerge/>
          </w:tcPr>
          <w:p w14:paraId="6D2A68D6" w14:textId="77777777" w:rsidR="0072529E" w:rsidRPr="009260B2" w:rsidRDefault="0072529E" w:rsidP="00C75CC8">
            <w:pPr>
              <w:spacing w:after="0"/>
              <w:rPr>
                <w:rFonts w:ascii="Times New Roman" w:hAnsi="Times New Roman"/>
                <w:b/>
                <w:bCs/>
                <w:sz w:val="24"/>
                <w:szCs w:val="24"/>
              </w:rPr>
            </w:pPr>
          </w:p>
        </w:tc>
        <w:tc>
          <w:tcPr>
            <w:tcW w:w="3085" w:type="pct"/>
            <w:gridSpan w:val="10"/>
          </w:tcPr>
          <w:p w14:paraId="0F04BC80" w14:textId="77777777" w:rsidR="0072529E" w:rsidRPr="009260B2" w:rsidRDefault="0072529E" w:rsidP="00C75CC8">
            <w:pPr>
              <w:spacing w:after="0"/>
              <w:rPr>
                <w:rFonts w:ascii="Times New Roman" w:hAnsi="Times New Roman"/>
                <w:b/>
                <w:bCs/>
                <w:sz w:val="24"/>
                <w:szCs w:val="24"/>
              </w:rPr>
            </w:pPr>
            <w:r w:rsidRPr="009260B2">
              <w:rPr>
                <w:rFonts w:ascii="Times New Roman" w:hAnsi="Times New Roman"/>
                <w:sz w:val="24"/>
                <w:szCs w:val="24"/>
              </w:rPr>
              <w:t>Оборудование и материалы, применяемые при отделке съемных протезов</w:t>
            </w:r>
          </w:p>
        </w:tc>
        <w:tc>
          <w:tcPr>
            <w:tcW w:w="811" w:type="pct"/>
            <w:vMerge w:val="restart"/>
            <w:vAlign w:val="center"/>
          </w:tcPr>
          <w:p w14:paraId="43C03D90" w14:textId="77777777" w:rsidR="0072529E" w:rsidRPr="00B6025E" w:rsidRDefault="00885F77" w:rsidP="00C75CC8">
            <w:pPr>
              <w:widowControl w:val="0"/>
              <w:suppressAutoHyphens/>
              <w:autoSpaceDE w:val="0"/>
              <w:autoSpaceDN w:val="0"/>
              <w:adjustRightInd w:val="0"/>
              <w:spacing w:after="0"/>
              <w:ind w:left="170" w:right="170"/>
              <w:jc w:val="center"/>
              <w:rPr>
                <w:rFonts w:ascii="Times New Roman" w:hAnsi="Times New Roman"/>
                <w:sz w:val="24"/>
                <w:szCs w:val="24"/>
                <w:highlight w:val="yellow"/>
              </w:rPr>
            </w:pPr>
            <w:r w:rsidRPr="00B6025E">
              <w:rPr>
                <w:rFonts w:ascii="Times New Roman" w:hAnsi="Times New Roman"/>
                <w:sz w:val="24"/>
                <w:szCs w:val="24"/>
              </w:rPr>
              <w:t>2</w:t>
            </w:r>
          </w:p>
        </w:tc>
      </w:tr>
      <w:tr w:rsidR="0072529E" w:rsidRPr="009260B2" w14:paraId="450C79FD" w14:textId="77777777" w:rsidTr="00B6025E">
        <w:tc>
          <w:tcPr>
            <w:tcW w:w="1104" w:type="pct"/>
            <w:vMerge/>
          </w:tcPr>
          <w:p w14:paraId="3266416C" w14:textId="77777777" w:rsidR="0072529E" w:rsidRPr="009260B2" w:rsidRDefault="0072529E" w:rsidP="00C75CC8">
            <w:pPr>
              <w:spacing w:after="0"/>
              <w:rPr>
                <w:rFonts w:ascii="Times New Roman" w:hAnsi="Times New Roman"/>
                <w:b/>
                <w:bCs/>
                <w:sz w:val="24"/>
                <w:szCs w:val="24"/>
              </w:rPr>
            </w:pPr>
          </w:p>
        </w:tc>
        <w:tc>
          <w:tcPr>
            <w:tcW w:w="3085" w:type="pct"/>
            <w:gridSpan w:val="10"/>
          </w:tcPr>
          <w:p w14:paraId="17E89BA9" w14:textId="77777777" w:rsidR="0072529E" w:rsidRPr="009260B2" w:rsidRDefault="0072529E" w:rsidP="00C75CC8">
            <w:pPr>
              <w:spacing w:after="0"/>
              <w:rPr>
                <w:rFonts w:ascii="Times New Roman" w:hAnsi="Times New Roman"/>
                <w:b/>
                <w:bCs/>
                <w:sz w:val="24"/>
                <w:szCs w:val="24"/>
              </w:rPr>
            </w:pPr>
            <w:r w:rsidRPr="009260B2">
              <w:rPr>
                <w:rFonts w:ascii="Times New Roman" w:hAnsi="Times New Roman"/>
                <w:sz w:val="24"/>
                <w:szCs w:val="24"/>
              </w:rPr>
              <w:t>Технология отделки, шлифовки, полировки съемных пластиночных протезов</w:t>
            </w:r>
          </w:p>
        </w:tc>
        <w:tc>
          <w:tcPr>
            <w:tcW w:w="811" w:type="pct"/>
            <w:vMerge/>
            <w:vAlign w:val="center"/>
          </w:tcPr>
          <w:p w14:paraId="51A86A8D" w14:textId="77777777" w:rsidR="0072529E" w:rsidRPr="009260B2" w:rsidRDefault="0072529E" w:rsidP="00C75CC8">
            <w:pPr>
              <w:suppressAutoHyphens/>
              <w:spacing w:after="0"/>
              <w:jc w:val="center"/>
              <w:rPr>
                <w:rFonts w:ascii="Times New Roman" w:hAnsi="Times New Roman"/>
                <w:b/>
                <w:sz w:val="24"/>
                <w:szCs w:val="24"/>
                <w:highlight w:val="yellow"/>
              </w:rPr>
            </w:pPr>
          </w:p>
        </w:tc>
      </w:tr>
      <w:tr w:rsidR="0072529E" w:rsidRPr="009260B2" w14:paraId="20155AA2" w14:textId="77777777" w:rsidTr="00B6025E">
        <w:tc>
          <w:tcPr>
            <w:tcW w:w="1104" w:type="pct"/>
            <w:vMerge/>
          </w:tcPr>
          <w:p w14:paraId="0AB0C5CA" w14:textId="77777777" w:rsidR="0072529E" w:rsidRPr="009260B2" w:rsidRDefault="0072529E" w:rsidP="00C75CC8">
            <w:pPr>
              <w:spacing w:after="0"/>
              <w:rPr>
                <w:rFonts w:ascii="Times New Roman" w:hAnsi="Times New Roman"/>
                <w:b/>
                <w:bCs/>
                <w:sz w:val="24"/>
                <w:szCs w:val="24"/>
              </w:rPr>
            </w:pPr>
          </w:p>
        </w:tc>
        <w:tc>
          <w:tcPr>
            <w:tcW w:w="3085" w:type="pct"/>
            <w:gridSpan w:val="10"/>
          </w:tcPr>
          <w:p w14:paraId="3AA098EB" w14:textId="77777777" w:rsidR="0072529E" w:rsidRPr="009260B2" w:rsidRDefault="0072529E" w:rsidP="00C75CC8">
            <w:pPr>
              <w:spacing w:after="0"/>
              <w:rPr>
                <w:rFonts w:ascii="Times New Roman" w:hAnsi="Times New Roman"/>
                <w:b/>
                <w:bCs/>
                <w:sz w:val="24"/>
                <w:szCs w:val="24"/>
              </w:rPr>
            </w:pPr>
            <w:proofErr w:type="gramStart"/>
            <w:r w:rsidRPr="009260B2">
              <w:rPr>
                <w:rFonts w:ascii="Times New Roman" w:eastAsia="Calibri" w:hAnsi="Times New Roman"/>
                <w:bCs/>
                <w:sz w:val="24"/>
                <w:szCs w:val="24"/>
              </w:rPr>
              <w:t>Требования</w:t>
            </w:r>
            <w:proofErr w:type="gramEnd"/>
            <w:r w:rsidRPr="009260B2">
              <w:rPr>
                <w:rFonts w:ascii="Times New Roman" w:eastAsia="Calibri" w:hAnsi="Times New Roman"/>
                <w:bCs/>
                <w:sz w:val="24"/>
                <w:szCs w:val="24"/>
              </w:rPr>
              <w:t xml:space="preserve"> предъявляемые к </w:t>
            </w:r>
            <w:r w:rsidRPr="009260B2">
              <w:rPr>
                <w:rFonts w:ascii="Times New Roman" w:hAnsi="Times New Roman"/>
                <w:sz w:val="24"/>
                <w:szCs w:val="24"/>
              </w:rPr>
              <w:t>частичному съемному пластиночному протез</w:t>
            </w:r>
            <w:r w:rsidRPr="009260B2">
              <w:rPr>
                <w:rFonts w:ascii="Times New Roman" w:eastAsia="Calibri" w:hAnsi="Times New Roman"/>
                <w:bCs/>
                <w:sz w:val="24"/>
                <w:szCs w:val="24"/>
              </w:rPr>
              <w:t>у</w:t>
            </w:r>
          </w:p>
        </w:tc>
        <w:tc>
          <w:tcPr>
            <w:tcW w:w="811" w:type="pct"/>
            <w:vMerge/>
            <w:vAlign w:val="center"/>
          </w:tcPr>
          <w:p w14:paraId="3E17549A" w14:textId="77777777" w:rsidR="0072529E" w:rsidRPr="009260B2" w:rsidRDefault="0072529E" w:rsidP="00C75CC8">
            <w:pPr>
              <w:suppressAutoHyphens/>
              <w:spacing w:after="0"/>
              <w:jc w:val="center"/>
              <w:rPr>
                <w:rFonts w:ascii="Times New Roman" w:hAnsi="Times New Roman"/>
                <w:b/>
                <w:sz w:val="24"/>
                <w:szCs w:val="24"/>
                <w:highlight w:val="yellow"/>
              </w:rPr>
            </w:pPr>
          </w:p>
        </w:tc>
      </w:tr>
      <w:tr w:rsidR="0072529E" w:rsidRPr="009260B2" w14:paraId="681A1DC6" w14:textId="77777777" w:rsidTr="00B6025E">
        <w:tc>
          <w:tcPr>
            <w:tcW w:w="1104" w:type="pct"/>
            <w:vMerge/>
          </w:tcPr>
          <w:p w14:paraId="6E42C5A7" w14:textId="77777777" w:rsidR="0072529E" w:rsidRPr="009260B2" w:rsidRDefault="0072529E" w:rsidP="00C75CC8">
            <w:pPr>
              <w:spacing w:after="0"/>
              <w:rPr>
                <w:rFonts w:ascii="Times New Roman" w:hAnsi="Times New Roman"/>
                <w:b/>
                <w:bCs/>
                <w:sz w:val="24"/>
                <w:szCs w:val="24"/>
              </w:rPr>
            </w:pPr>
          </w:p>
        </w:tc>
        <w:tc>
          <w:tcPr>
            <w:tcW w:w="3085" w:type="pct"/>
            <w:gridSpan w:val="10"/>
          </w:tcPr>
          <w:p w14:paraId="12A5787A" w14:textId="77777777" w:rsidR="0072529E" w:rsidRPr="009260B2" w:rsidRDefault="0072529E" w:rsidP="00C75CC8">
            <w:pPr>
              <w:spacing w:after="0"/>
              <w:rPr>
                <w:rFonts w:ascii="Times New Roman" w:hAnsi="Times New Roman"/>
                <w:b/>
                <w:bCs/>
                <w:sz w:val="24"/>
                <w:szCs w:val="24"/>
              </w:rPr>
            </w:pPr>
            <w:r w:rsidRPr="009260B2">
              <w:rPr>
                <w:rFonts w:ascii="Times New Roman" w:hAnsi="Times New Roman"/>
                <w:sz w:val="24"/>
                <w:szCs w:val="24"/>
              </w:rPr>
              <w:t>Технология припасовывания и фиксация частичных съемных пластиночных   протезов в полости рта при частичных дефектах зубного ряда. Проведение коррекции частичных съемных пластиночных протезов</w:t>
            </w:r>
          </w:p>
        </w:tc>
        <w:tc>
          <w:tcPr>
            <w:tcW w:w="811" w:type="pct"/>
            <w:vMerge/>
            <w:vAlign w:val="center"/>
          </w:tcPr>
          <w:p w14:paraId="710BADDE" w14:textId="77777777" w:rsidR="0072529E" w:rsidRPr="009260B2" w:rsidRDefault="0072529E" w:rsidP="00C75CC8">
            <w:pPr>
              <w:suppressAutoHyphens/>
              <w:spacing w:after="0"/>
              <w:jc w:val="center"/>
              <w:rPr>
                <w:rFonts w:ascii="Times New Roman" w:hAnsi="Times New Roman"/>
                <w:b/>
                <w:sz w:val="24"/>
                <w:szCs w:val="24"/>
                <w:highlight w:val="yellow"/>
              </w:rPr>
            </w:pPr>
          </w:p>
        </w:tc>
      </w:tr>
      <w:tr w:rsidR="0072529E" w:rsidRPr="009260B2" w14:paraId="37E12CC9" w14:textId="77777777" w:rsidTr="00B6025E">
        <w:tc>
          <w:tcPr>
            <w:tcW w:w="1104" w:type="pct"/>
            <w:vMerge w:val="restart"/>
          </w:tcPr>
          <w:p w14:paraId="4CF52625" w14:textId="77777777" w:rsidR="0072529E" w:rsidRPr="006103A5" w:rsidRDefault="0072529E" w:rsidP="00C75CC8">
            <w:pPr>
              <w:spacing w:after="0"/>
              <w:rPr>
                <w:rFonts w:ascii="Times New Roman" w:hAnsi="Times New Roman"/>
                <w:bCs/>
                <w:sz w:val="24"/>
                <w:szCs w:val="24"/>
              </w:rPr>
            </w:pPr>
            <w:r w:rsidRPr="006103A5">
              <w:rPr>
                <w:rFonts w:ascii="Times New Roman" w:eastAsia="Calibri" w:hAnsi="Times New Roman"/>
                <w:bCs/>
                <w:sz w:val="24"/>
                <w:szCs w:val="24"/>
              </w:rPr>
              <w:t>Тема 1.7. Технология изготовления съемных пластиночных протезов</w:t>
            </w:r>
          </w:p>
        </w:tc>
        <w:tc>
          <w:tcPr>
            <w:tcW w:w="3085" w:type="pct"/>
            <w:gridSpan w:val="10"/>
          </w:tcPr>
          <w:p w14:paraId="73C544E3" w14:textId="77777777" w:rsidR="0072529E" w:rsidRPr="009260B2" w:rsidRDefault="0072529E" w:rsidP="00C75CC8">
            <w:pPr>
              <w:spacing w:after="0"/>
              <w:rPr>
                <w:rFonts w:ascii="Times New Roman" w:hAnsi="Times New Roman"/>
                <w:b/>
                <w:bCs/>
                <w:sz w:val="24"/>
                <w:szCs w:val="24"/>
              </w:rPr>
            </w:pPr>
            <w:r w:rsidRPr="009260B2">
              <w:rPr>
                <w:rFonts w:ascii="Times New Roman" w:hAnsi="Times New Roman"/>
                <w:b/>
                <w:sz w:val="24"/>
                <w:szCs w:val="24"/>
              </w:rPr>
              <w:t>В том числе практических занятий и лабораторных работ</w:t>
            </w:r>
          </w:p>
        </w:tc>
        <w:tc>
          <w:tcPr>
            <w:tcW w:w="811" w:type="pct"/>
            <w:vAlign w:val="center"/>
          </w:tcPr>
          <w:p w14:paraId="71F0A46F" w14:textId="77777777" w:rsidR="0072529E" w:rsidRPr="009260B2" w:rsidRDefault="00885F77" w:rsidP="00C75CC8">
            <w:pPr>
              <w:suppressAutoHyphens/>
              <w:jc w:val="center"/>
              <w:rPr>
                <w:rFonts w:ascii="Times New Roman" w:hAnsi="Times New Roman"/>
                <w:b/>
                <w:iCs/>
                <w:sz w:val="24"/>
                <w:szCs w:val="24"/>
              </w:rPr>
            </w:pPr>
            <w:r>
              <w:rPr>
                <w:rFonts w:ascii="Times New Roman" w:hAnsi="Times New Roman"/>
                <w:b/>
                <w:iCs/>
                <w:sz w:val="24"/>
                <w:szCs w:val="24"/>
              </w:rPr>
              <w:t>102</w:t>
            </w:r>
          </w:p>
        </w:tc>
      </w:tr>
      <w:tr w:rsidR="0072529E" w:rsidRPr="009260B2" w14:paraId="3E211625" w14:textId="77777777" w:rsidTr="00B6025E">
        <w:tc>
          <w:tcPr>
            <w:tcW w:w="1104" w:type="pct"/>
            <w:vMerge/>
          </w:tcPr>
          <w:p w14:paraId="547FFB9A" w14:textId="77777777" w:rsidR="0072529E" w:rsidRPr="006103A5" w:rsidRDefault="0072529E" w:rsidP="00C75CC8">
            <w:pPr>
              <w:spacing w:after="0"/>
              <w:rPr>
                <w:rFonts w:ascii="Times New Roman" w:hAnsi="Times New Roman"/>
                <w:bCs/>
                <w:sz w:val="24"/>
                <w:szCs w:val="24"/>
              </w:rPr>
            </w:pPr>
          </w:p>
        </w:tc>
        <w:tc>
          <w:tcPr>
            <w:tcW w:w="3085" w:type="pct"/>
            <w:gridSpan w:val="10"/>
          </w:tcPr>
          <w:p w14:paraId="4CE421F4" w14:textId="77777777" w:rsidR="0072529E" w:rsidRPr="009260B2" w:rsidRDefault="0072529E" w:rsidP="00C75CC8">
            <w:pPr>
              <w:spacing w:after="0"/>
              <w:rPr>
                <w:rFonts w:ascii="Times New Roman" w:hAnsi="Times New Roman"/>
                <w:b/>
                <w:bCs/>
                <w:sz w:val="24"/>
                <w:szCs w:val="24"/>
              </w:rPr>
            </w:pPr>
            <w:r w:rsidRPr="009260B2">
              <w:rPr>
                <w:rFonts w:ascii="Times New Roman" w:hAnsi="Times New Roman"/>
                <w:b/>
                <w:sz w:val="24"/>
                <w:szCs w:val="24"/>
              </w:rPr>
              <w:t>1. Технология изготовления частичного съемного пластиночного протеза по интактному зубному ряду</w:t>
            </w:r>
          </w:p>
        </w:tc>
        <w:tc>
          <w:tcPr>
            <w:tcW w:w="811" w:type="pct"/>
            <w:vAlign w:val="center"/>
          </w:tcPr>
          <w:p w14:paraId="66F773C4" w14:textId="77777777" w:rsidR="0072529E" w:rsidRPr="009260B2" w:rsidRDefault="00885F77" w:rsidP="00C75CC8">
            <w:pPr>
              <w:suppressAutoHyphens/>
              <w:jc w:val="center"/>
              <w:rPr>
                <w:rFonts w:ascii="Times New Roman" w:hAnsi="Times New Roman"/>
                <w:sz w:val="24"/>
                <w:szCs w:val="24"/>
              </w:rPr>
            </w:pPr>
            <w:r w:rsidRPr="009260B2">
              <w:rPr>
                <w:rFonts w:ascii="Times New Roman" w:hAnsi="Times New Roman"/>
                <w:sz w:val="24"/>
                <w:szCs w:val="24"/>
              </w:rPr>
              <w:t>5</w:t>
            </w:r>
            <w:r>
              <w:rPr>
                <w:rFonts w:ascii="Times New Roman" w:hAnsi="Times New Roman"/>
                <w:sz w:val="24"/>
                <w:szCs w:val="24"/>
              </w:rPr>
              <w:t>8</w:t>
            </w:r>
          </w:p>
        </w:tc>
      </w:tr>
      <w:tr w:rsidR="0072529E" w:rsidRPr="009260B2" w14:paraId="5E422C96" w14:textId="77777777" w:rsidTr="00B6025E">
        <w:tc>
          <w:tcPr>
            <w:tcW w:w="1104" w:type="pct"/>
            <w:vMerge/>
          </w:tcPr>
          <w:p w14:paraId="165B7185" w14:textId="77777777" w:rsidR="0072529E" w:rsidRPr="006103A5" w:rsidRDefault="0072529E" w:rsidP="00C75CC8">
            <w:pPr>
              <w:spacing w:after="0"/>
              <w:rPr>
                <w:rFonts w:ascii="Times New Roman" w:hAnsi="Times New Roman"/>
                <w:bCs/>
                <w:sz w:val="24"/>
                <w:szCs w:val="24"/>
              </w:rPr>
            </w:pPr>
          </w:p>
        </w:tc>
        <w:tc>
          <w:tcPr>
            <w:tcW w:w="266" w:type="pct"/>
            <w:gridSpan w:val="9"/>
          </w:tcPr>
          <w:p w14:paraId="4D1EBA41" w14:textId="77777777" w:rsidR="0072529E" w:rsidRPr="009260B2" w:rsidRDefault="0072529E" w:rsidP="00C75CC8">
            <w:pPr>
              <w:spacing w:after="0"/>
              <w:rPr>
                <w:rFonts w:ascii="Times New Roman" w:hAnsi="Times New Roman"/>
                <w:b/>
                <w:bCs/>
                <w:sz w:val="24"/>
                <w:szCs w:val="24"/>
              </w:rPr>
            </w:pPr>
            <w:r w:rsidRPr="009260B2">
              <w:rPr>
                <w:rFonts w:ascii="Times New Roman" w:hAnsi="Times New Roman"/>
                <w:sz w:val="24"/>
                <w:szCs w:val="24"/>
              </w:rPr>
              <w:t>1.1</w:t>
            </w:r>
          </w:p>
        </w:tc>
        <w:tc>
          <w:tcPr>
            <w:tcW w:w="2819" w:type="pct"/>
          </w:tcPr>
          <w:p w14:paraId="2EDC3FA2" w14:textId="77777777" w:rsidR="0072529E" w:rsidRPr="009260B2" w:rsidRDefault="0072529E" w:rsidP="00C75CC8">
            <w:pPr>
              <w:spacing w:after="0"/>
              <w:rPr>
                <w:rFonts w:ascii="Times New Roman" w:hAnsi="Times New Roman"/>
                <w:b/>
                <w:bCs/>
                <w:sz w:val="24"/>
                <w:szCs w:val="24"/>
              </w:rPr>
            </w:pPr>
            <w:r w:rsidRPr="009260B2">
              <w:rPr>
                <w:rFonts w:ascii="Times New Roman" w:hAnsi="Times New Roman"/>
                <w:sz w:val="24"/>
                <w:szCs w:val="24"/>
              </w:rPr>
              <w:t xml:space="preserve">Снятие оттисков различными оттискными массами </w:t>
            </w:r>
          </w:p>
        </w:tc>
        <w:tc>
          <w:tcPr>
            <w:tcW w:w="811" w:type="pct"/>
            <w:vAlign w:val="center"/>
          </w:tcPr>
          <w:p w14:paraId="5281F288" w14:textId="77777777" w:rsidR="0072529E" w:rsidRPr="009260B2" w:rsidRDefault="00885F77" w:rsidP="00C75CC8">
            <w:pPr>
              <w:suppressAutoHyphens/>
              <w:spacing w:after="0"/>
              <w:jc w:val="center"/>
              <w:rPr>
                <w:rFonts w:ascii="Times New Roman" w:hAnsi="Times New Roman"/>
                <w:sz w:val="24"/>
                <w:szCs w:val="24"/>
                <w:highlight w:val="yellow"/>
              </w:rPr>
            </w:pPr>
            <w:r>
              <w:rPr>
                <w:rFonts w:ascii="Times New Roman" w:hAnsi="Times New Roman"/>
                <w:sz w:val="24"/>
                <w:szCs w:val="24"/>
              </w:rPr>
              <w:t>8</w:t>
            </w:r>
          </w:p>
        </w:tc>
      </w:tr>
      <w:tr w:rsidR="0072529E" w:rsidRPr="009260B2" w14:paraId="3AEA5129" w14:textId="77777777" w:rsidTr="00B6025E">
        <w:tc>
          <w:tcPr>
            <w:tcW w:w="1104" w:type="pct"/>
            <w:vMerge/>
          </w:tcPr>
          <w:p w14:paraId="2BB566E3" w14:textId="77777777" w:rsidR="0072529E" w:rsidRPr="006103A5" w:rsidRDefault="0072529E" w:rsidP="00C75CC8">
            <w:pPr>
              <w:spacing w:after="0"/>
              <w:rPr>
                <w:rFonts w:ascii="Times New Roman" w:hAnsi="Times New Roman"/>
                <w:bCs/>
                <w:sz w:val="24"/>
                <w:szCs w:val="24"/>
              </w:rPr>
            </w:pPr>
          </w:p>
        </w:tc>
        <w:tc>
          <w:tcPr>
            <w:tcW w:w="266" w:type="pct"/>
            <w:gridSpan w:val="9"/>
          </w:tcPr>
          <w:p w14:paraId="6938D79F" w14:textId="77777777" w:rsidR="0072529E" w:rsidRPr="009260B2" w:rsidRDefault="0072529E" w:rsidP="00C75CC8">
            <w:pPr>
              <w:spacing w:after="0"/>
              <w:rPr>
                <w:rFonts w:ascii="Times New Roman" w:hAnsi="Times New Roman"/>
                <w:b/>
                <w:bCs/>
                <w:sz w:val="24"/>
                <w:szCs w:val="24"/>
              </w:rPr>
            </w:pPr>
            <w:r w:rsidRPr="009260B2">
              <w:rPr>
                <w:rFonts w:ascii="Times New Roman" w:hAnsi="Times New Roman"/>
                <w:sz w:val="24"/>
                <w:szCs w:val="24"/>
              </w:rPr>
              <w:t>1.2</w:t>
            </w:r>
          </w:p>
        </w:tc>
        <w:tc>
          <w:tcPr>
            <w:tcW w:w="2819" w:type="pct"/>
          </w:tcPr>
          <w:p w14:paraId="44B4E1B4" w14:textId="77777777" w:rsidR="0072529E" w:rsidRPr="009260B2" w:rsidRDefault="0072529E" w:rsidP="00C75CC8">
            <w:pPr>
              <w:spacing w:after="0"/>
              <w:rPr>
                <w:rFonts w:ascii="Times New Roman" w:hAnsi="Times New Roman"/>
                <w:b/>
                <w:bCs/>
                <w:sz w:val="24"/>
                <w:szCs w:val="24"/>
              </w:rPr>
            </w:pPr>
            <w:r w:rsidRPr="009260B2">
              <w:rPr>
                <w:rFonts w:ascii="Times New Roman" w:hAnsi="Times New Roman"/>
                <w:sz w:val="24"/>
                <w:szCs w:val="24"/>
              </w:rPr>
              <w:t>Отливка моделей, черчение границ протеза</w:t>
            </w:r>
          </w:p>
        </w:tc>
        <w:tc>
          <w:tcPr>
            <w:tcW w:w="811" w:type="pct"/>
          </w:tcPr>
          <w:p w14:paraId="6A43824A" w14:textId="77777777" w:rsidR="0072529E" w:rsidRPr="009260B2" w:rsidRDefault="00885F77" w:rsidP="00C75CC8">
            <w:pPr>
              <w:spacing w:after="0"/>
              <w:jc w:val="center"/>
              <w:rPr>
                <w:rFonts w:ascii="Times New Roman" w:hAnsi="Times New Roman"/>
                <w:sz w:val="24"/>
                <w:szCs w:val="24"/>
              </w:rPr>
            </w:pPr>
            <w:r>
              <w:rPr>
                <w:rFonts w:ascii="Times New Roman" w:hAnsi="Times New Roman"/>
                <w:sz w:val="24"/>
                <w:szCs w:val="24"/>
              </w:rPr>
              <w:t>8</w:t>
            </w:r>
          </w:p>
        </w:tc>
      </w:tr>
      <w:tr w:rsidR="0072529E" w:rsidRPr="009260B2" w14:paraId="77325139" w14:textId="77777777" w:rsidTr="00B6025E">
        <w:tc>
          <w:tcPr>
            <w:tcW w:w="1104" w:type="pct"/>
            <w:vMerge/>
          </w:tcPr>
          <w:p w14:paraId="4A386A89" w14:textId="77777777" w:rsidR="0072529E" w:rsidRPr="006103A5" w:rsidRDefault="0072529E" w:rsidP="00C75CC8">
            <w:pPr>
              <w:spacing w:after="0"/>
              <w:rPr>
                <w:rFonts w:ascii="Times New Roman" w:hAnsi="Times New Roman"/>
                <w:bCs/>
                <w:sz w:val="24"/>
                <w:szCs w:val="24"/>
              </w:rPr>
            </w:pPr>
          </w:p>
        </w:tc>
        <w:tc>
          <w:tcPr>
            <w:tcW w:w="266" w:type="pct"/>
            <w:gridSpan w:val="9"/>
          </w:tcPr>
          <w:p w14:paraId="715BDF09" w14:textId="77777777" w:rsidR="0072529E" w:rsidRPr="009260B2" w:rsidRDefault="0072529E" w:rsidP="00C75CC8">
            <w:pPr>
              <w:spacing w:after="0"/>
              <w:rPr>
                <w:rFonts w:ascii="Times New Roman" w:hAnsi="Times New Roman"/>
                <w:b/>
                <w:bCs/>
                <w:sz w:val="24"/>
                <w:szCs w:val="24"/>
              </w:rPr>
            </w:pPr>
            <w:r w:rsidRPr="009260B2">
              <w:rPr>
                <w:rFonts w:ascii="Times New Roman" w:hAnsi="Times New Roman"/>
                <w:sz w:val="24"/>
                <w:szCs w:val="24"/>
              </w:rPr>
              <w:t>1.3</w:t>
            </w:r>
          </w:p>
        </w:tc>
        <w:tc>
          <w:tcPr>
            <w:tcW w:w="2819" w:type="pct"/>
          </w:tcPr>
          <w:p w14:paraId="6C88513B" w14:textId="77777777" w:rsidR="0072529E" w:rsidRPr="009260B2" w:rsidRDefault="0072529E" w:rsidP="00C75CC8">
            <w:pPr>
              <w:spacing w:after="0"/>
              <w:rPr>
                <w:rFonts w:ascii="Times New Roman" w:hAnsi="Times New Roman"/>
                <w:b/>
                <w:bCs/>
                <w:sz w:val="24"/>
                <w:szCs w:val="24"/>
              </w:rPr>
            </w:pPr>
            <w:r w:rsidRPr="009260B2">
              <w:rPr>
                <w:rFonts w:ascii="Times New Roman" w:hAnsi="Times New Roman"/>
                <w:sz w:val="24"/>
                <w:szCs w:val="24"/>
              </w:rPr>
              <w:t xml:space="preserve">Изготовление воскового базиса с </w:t>
            </w:r>
            <w:proofErr w:type="spellStart"/>
            <w:r w:rsidRPr="009260B2">
              <w:rPr>
                <w:rFonts w:ascii="Times New Roman" w:hAnsi="Times New Roman"/>
                <w:sz w:val="24"/>
                <w:szCs w:val="24"/>
              </w:rPr>
              <w:t>окклюзионными</w:t>
            </w:r>
            <w:proofErr w:type="spellEnd"/>
            <w:r w:rsidRPr="009260B2">
              <w:rPr>
                <w:rFonts w:ascii="Times New Roman" w:hAnsi="Times New Roman"/>
                <w:sz w:val="24"/>
                <w:szCs w:val="24"/>
              </w:rPr>
              <w:t xml:space="preserve"> валиками </w:t>
            </w:r>
          </w:p>
        </w:tc>
        <w:tc>
          <w:tcPr>
            <w:tcW w:w="811" w:type="pct"/>
          </w:tcPr>
          <w:p w14:paraId="44A1331A" w14:textId="77777777" w:rsidR="0072529E" w:rsidRPr="009260B2" w:rsidRDefault="0072529E" w:rsidP="00C75CC8">
            <w:pPr>
              <w:spacing w:after="0"/>
              <w:jc w:val="center"/>
              <w:rPr>
                <w:rFonts w:ascii="Times New Roman" w:hAnsi="Times New Roman"/>
                <w:sz w:val="24"/>
                <w:szCs w:val="24"/>
              </w:rPr>
            </w:pPr>
            <w:r w:rsidRPr="009260B2">
              <w:rPr>
                <w:rFonts w:ascii="Times New Roman" w:hAnsi="Times New Roman"/>
                <w:sz w:val="24"/>
                <w:szCs w:val="24"/>
              </w:rPr>
              <w:t>6</w:t>
            </w:r>
          </w:p>
        </w:tc>
      </w:tr>
      <w:tr w:rsidR="0072529E" w:rsidRPr="009260B2" w14:paraId="3B74CAED" w14:textId="77777777" w:rsidTr="00B6025E">
        <w:tc>
          <w:tcPr>
            <w:tcW w:w="1104" w:type="pct"/>
            <w:vMerge/>
          </w:tcPr>
          <w:p w14:paraId="6062DD4F" w14:textId="77777777" w:rsidR="0072529E" w:rsidRPr="006103A5" w:rsidRDefault="0072529E" w:rsidP="00C75CC8">
            <w:pPr>
              <w:spacing w:after="0"/>
              <w:rPr>
                <w:rFonts w:ascii="Times New Roman" w:hAnsi="Times New Roman"/>
                <w:bCs/>
                <w:sz w:val="24"/>
                <w:szCs w:val="24"/>
              </w:rPr>
            </w:pPr>
          </w:p>
        </w:tc>
        <w:tc>
          <w:tcPr>
            <w:tcW w:w="266" w:type="pct"/>
            <w:gridSpan w:val="9"/>
          </w:tcPr>
          <w:p w14:paraId="4BD1053A" w14:textId="77777777" w:rsidR="0072529E" w:rsidRPr="009260B2" w:rsidRDefault="0072529E" w:rsidP="00C75CC8">
            <w:pPr>
              <w:spacing w:after="0"/>
              <w:rPr>
                <w:rFonts w:ascii="Times New Roman" w:hAnsi="Times New Roman"/>
                <w:b/>
                <w:bCs/>
                <w:sz w:val="24"/>
                <w:szCs w:val="24"/>
              </w:rPr>
            </w:pPr>
            <w:r w:rsidRPr="009260B2">
              <w:rPr>
                <w:rFonts w:ascii="Times New Roman" w:hAnsi="Times New Roman"/>
                <w:sz w:val="24"/>
                <w:szCs w:val="24"/>
              </w:rPr>
              <w:t>1.4</w:t>
            </w:r>
          </w:p>
        </w:tc>
        <w:tc>
          <w:tcPr>
            <w:tcW w:w="2819" w:type="pct"/>
          </w:tcPr>
          <w:p w14:paraId="2CC260A2" w14:textId="77777777" w:rsidR="0072529E" w:rsidRPr="009260B2" w:rsidRDefault="0072529E" w:rsidP="00C75CC8">
            <w:pPr>
              <w:spacing w:after="0"/>
              <w:rPr>
                <w:rFonts w:ascii="Times New Roman" w:hAnsi="Times New Roman"/>
                <w:b/>
                <w:bCs/>
                <w:sz w:val="24"/>
                <w:szCs w:val="24"/>
              </w:rPr>
            </w:pPr>
            <w:r w:rsidRPr="009260B2">
              <w:rPr>
                <w:rFonts w:ascii="Times New Roman" w:hAnsi="Times New Roman"/>
                <w:sz w:val="24"/>
                <w:szCs w:val="24"/>
              </w:rPr>
              <w:t xml:space="preserve">Изгибание </w:t>
            </w:r>
            <w:proofErr w:type="spellStart"/>
            <w:r w:rsidRPr="009260B2">
              <w:rPr>
                <w:rFonts w:ascii="Times New Roman" w:hAnsi="Times New Roman"/>
                <w:sz w:val="24"/>
                <w:szCs w:val="24"/>
              </w:rPr>
              <w:t>кламмеров</w:t>
            </w:r>
            <w:proofErr w:type="spellEnd"/>
          </w:p>
        </w:tc>
        <w:tc>
          <w:tcPr>
            <w:tcW w:w="811" w:type="pct"/>
          </w:tcPr>
          <w:p w14:paraId="3801E32B" w14:textId="77777777" w:rsidR="0072529E" w:rsidRPr="009260B2" w:rsidRDefault="0072529E" w:rsidP="00C75CC8">
            <w:pPr>
              <w:spacing w:after="0"/>
              <w:jc w:val="center"/>
              <w:rPr>
                <w:rFonts w:ascii="Times New Roman" w:hAnsi="Times New Roman"/>
                <w:sz w:val="24"/>
                <w:szCs w:val="24"/>
              </w:rPr>
            </w:pPr>
            <w:r w:rsidRPr="009260B2">
              <w:rPr>
                <w:rFonts w:ascii="Times New Roman" w:hAnsi="Times New Roman"/>
                <w:sz w:val="24"/>
                <w:szCs w:val="24"/>
              </w:rPr>
              <w:t>6</w:t>
            </w:r>
          </w:p>
        </w:tc>
      </w:tr>
      <w:tr w:rsidR="0072529E" w:rsidRPr="009260B2" w14:paraId="3E9A2CAD" w14:textId="77777777" w:rsidTr="00B6025E">
        <w:tc>
          <w:tcPr>
            <w:tcW w:w="1104" w:type="pct"/>
            <w:vMerge/>
          </w:tcPr>
          <w:p w14:paraId="0A99CBEE" w14:textId="77777777" w:rsidR="0072529E" w:rsidRPr="006103A5" w:rsidRDefault="0072529E" w:rsidP="00C75CC8">
            <w:pPr>
              <w:spacing w:after="0"/>
              <w:rPr>
                <w:rFonts w:ascii="Times New Roman" w:hAnsi="Times New Roman"/>
                <w:bCs/>
                <w:sz w:val="24"/>
                <w:szCs w:val="24"/>
              </w:rPr>
            </w:pPr>
          </w:p>
        </w:tc>
        <w:tc>
          <w:tcPr>
            <w:tcW w:w="266" w:type="pct"/>
            <w:gridSpan w:val="9"/>
          </w:tcPr>
          <w:p w14:paraId="4931172B" w14:textId="77777777" w:rsidR="0072529E" w:rsidRPr="009260B2" w:rsidRDefault="0072529E" w:rsidP="00C75CC8">
            <w:pPr>
              <w:spacing w:after="0"/>
              <w:rPr>
                <w:rFonts w:ascii="Times New Roman" w:hAnsi="Times New Roman"/>
                <w:b/>
                <w:bCs/>
                <w:sz w:val="24"/>
                <w:szCs w:val="24"/>
              </w:rPr>
            </w:pPr>
            <w:r w:rsidRPr="009260B2">
              <w:rPr>
                <w:rFonts w:ascii="Times New Roman" w:hAnsi="Times New Roman"/>
                <w:sz w:val="24"/>
                <w:szCs w:val="24"/>
              </w:rPr>
              <w:t>1.5</w:t>
            </w:r>
          </w:p>
        </w:tc>
        <w:tc>
          <w:tcPr>
            <w:tcW w:w="2819" w:type="pct"/>
          </w:tcPr>
          <w:p w14:paraId="7B529ED0" w14:textId="77777777" w:rsidR="0072529E" w:rsidRPr="009260B2" w:rsidRDefault="0072529E" w:rsidP="00C75CC8">
            <w:pPr>
              <w:spacing w:after="0"/>
              <w:rPr>
                <w:rFonts w:ascii="Times New Roman" w:hAnsi="Times New Roman"/>
                <w:b/>
                <w:bCs/>
                <w:sz w:val="24"/>
                <w:szCs w:val="24"/>
              </w:rPr>
            </w:pPr>
            <w:r w:rsidRPr="009260B2">
              <w:rPr>
                <w:rFonts w:ascii="Times New Roman" w:hAnsi="Times New Roman"/>
                <w:sz w:val="24"/>
                <w:szCs w:val="24"/>
              </w:rPr>
              <w:t>Подбор, постановка искусственных зубов</w:t>
            </w:r>
          </w:p>
        </w:tc>
        <w:tc>
          <w:tcPr>
            <w:tcW w:w="811" w:type="pct"/>
          </w:tcPr>
          <w:p w14:paraId="2BA39BBB" w14:textId="77777777" w:rsidR="0072529E" w:rsidRPr="009260B2" w:rsidRDefault="0072529E" w:rsidP="00C75CC8">
            <w:pPr>
              <w:spacing w:after="0"/>
              <w:jc w:val="center"/>
              <w:rPr>
                <w:rFonts w:ascii="Times New Roman" w:hAnsi="Times New Roman"/>
                <w:sz w:val="24"/>
                <w:szCs w:val="24"/>
              </w:rPr>
            </w:pPr>
            <w:r w:rsidRPr="009260B2">
              <w:rPr>
                <w:rFonts w:ascii="Times New Roman" w:hAnsi="Times New Roman"/>
                <w:sz w:val="24"/>
                <w:szCs w:val="24"/>
              </w:rPr>
              <w:t>6</w:t>
            </w:r>
          </w:p>
        </w:tc>
      </w:tr>
      <w:tr w:rsidR="0072529E" w:rsidRPr="009260B2" w14:paraId="31D75901" w14:textId="77777777" w:rsidTr="00B6025E">
        <w:tc>
          <w:tcPr>
            <w:tcW w:w="1104" w:type="pct"/>
            <w:vMerge/>
          </w:tcPr>
          <w:p w14:paraId="3BB0B739" w14:textId="77777777" w:rsidR="0072529E" w:rsidRPr="006103A5" w:rsidRDefault="0072529E" w:rsidP="00C75CC8">
            <w:pPr>
              <w:spacing w:after="0"/>
              <w:rPr>
                <w:rFonts w:ascii="Times New Roman" w:hAnsi="Times New Roman"/>
                <w:bCs/>
                <w:sz w:val="24"/>
                <w:szCs w:val="24"/>
              </w:rPr>
            </w:pPr>
          </w:p>
        </w:tc>
        <w:tc>
          <w:tcPr>
            <w:tcW w:w="266" w:type="pct"/>
            <w:gridSpan w:val="9"/>
          </w:tcPr>
          <w:p w14:paraId="0571DF66" w14:textId="77777777" w:rsidR="0072529E" w:rsidRPr="009260B2" w:rsidRDefault="0072529E" w:rsidP="00C75CC8">
            <w:pPr>
              <w:spacing w:after="0"/>
              <w:rPr>
                <w:rFonts w:ascii="Times New Roman" w:hAnsi="Times New Roman"/>
                <w:b/>
                <w:bCs/>
                <w:sz w:val="24"/>
                <w:szCs w:val="24"/>
              </w:rPr>
            </w:pPr>
            <w:r w:rsidRPr="009260B2">
              <w:rPr>
                <w:rFonts w:ascii="Times New Roman" w:hAnsi="Times New Roman"/>
                <w:sz w:val="24"/>
                <w:szCs w:val="24"/>
              </w:rPr>
              <w:t>1.6</w:t>
            </w:r>
          </w:p>
        </w:tc>
        <w:tc>
          <w:tcPr>
            <w:tcW w:w="2819" w:type="pct"/>
          </w:tcPr>
          <w:p w14:paraId="7C940FC9" w14:textId="77777777" w:rsidR="0072529E" w:rsidRPr="009260B2" w:rsidRDefault="0072529E" w:rsidP="00C75CC8">
            <w:pPr>
              <w:spacing w:after="0"/>
              <w:rPr>
                <w:rFonts w:ascii="Times New Roman" w:hAnsi="Times New Roman"/>
                <w:b/>
                <w:bCs/>
                <w:sz w:val="24"/>
                <w:szCs w:val="24"/>
              </w:rPr>
            </w:pPr>
            <w:r w:rsidRPr="009260B2">
              <w:rPr>
                <w:rFonts w:ascii="Times New Roman" w:hAnsi="Times New Roman"/>
                <w:sz w:val="24"/>
                <w:szCs w:val="24"/>
              </w:rPr>
              <w:t>Моделирование воскового базиса протеза</w:t>
            </w:r>
          </w:p>
        </w:tc>
        <w:tc>
          <w:tcPr>
            <w:tcW w:w="811" w:type="pct"/>
          </w:tcPr>
          <w:p w14:paraId="572E9A03" w14:textId="77777777" w:rsidR="0072529E" w:rsidRPr="009260B2" w:rsidRDefault="0072529E" w:rsidP="00C75CC8">
            <w:pPr>
              <w:spacing w:after="0"/>
              <w:jc w:val="center"/>
              <w:rPr>
                <w:rFonts w:ascii="Times New Roman" w:hAnsi="Times New Roman"/>
                <w:sz w:val="24"/>
                <w:szCs w:val="24"/>
              </w:rPr>
            </w:pPr>
            <w:r w:rsidRPr="009260B2">
              <w:rPr>
                <w:rFonts w:ascii="Times New Roman" w:hAnsi="Times New Roman"/>
                <w:sz w:val="24"/>
                <w:szCs w:val="24"/>
              </w:rPr>
              <w:t>6</w:t>
            </w:r>
          </w:p>
        </w:tc>
      </w:tr>
      <w:tr w:rsidR="0072529E" w:rsidRPr="009260B2" w14:paraId="329EF2DC" w14:textId="77777777" w:rsidTr="00B6025E">
        <w:tc>
          <w:tcPr>
            <w:tcW w:w="1104" w:type="pct"/>
            <w:vMerge/>
          </w:tcPr>
          <w:p w14:paraId="2D7E5521" w14:textId="77777777" w:rsidR="0072529E" w:rsidRPr="006103A5" w:rsidRDefault="0072529E" w:rsidP="00C75CC8">
            <w:pPr>
              <w:spacing w:after="0"/>
              <w:rPr>
                <w:rFonts w:ascii="Times New Roman" w:hAnsi="Times New Roman"/>
                <w:bCs/>
                <w:sz w:val="24"/>
                <w:szCs w:val="24"/>
              </w:rPr>
            </w:pPr>
          </w:p>
        </w:tc>
        <w:tc>
          <w:tcPr>
            <w:tcW w:w="266" w:type="pct"/>
            <w:gridSpan w:val="9"/>
          </w:tcPr>
          <w:p w14:paraId="62949DB1" w14:textId="77777777" w:rsidR="0072529E" w:rsidRPr="009260B2" w:rsidRDefault="0072529E" w:rsidP="00C75CC8">
            <w:pPr>
              <w:spacing w:after="0"/>
              <w:rPr>
                <w:rFonts w:ascii="Times New Roman" w:hAnsi="Times New Roman"/>
                <w:b/>
                <w:bCs/>
                <w:sz w:val="24"/>
                <w:szCs w:val="24"/>
              </w:rPr>
            </w:pPr>
            <w:r w:rsidRPr="009260B2">
              <w:rPr>
                <w:rFonts w:ascii="Times New Roman" w:hAnsi="Times New Roman"/>
                <w:sz w:val="24"/>
                <w:szCs w:val="24"/>
              </w:rPr>
              <w:t>1.7</w:t>
            </w:r>
          </w:p>
        </w:tc>
        <w:tc>
          <w:tcPr>
            <w:tcW w:w="2819" w:type="pct"/>
          </w:tcPr>
          <w:p w14:paraId="7A726CCF" w14:textId="77777777" w:rsidR="0072529E" w:rsidRPr="009260B2" w:rsidRDefault="0072529E" w:rsidP="00C75CC8">
            <w:pPr>
              <w:spacing w:after="0"/>
              <w:rPr>
                <w:rFonts w:ascii="Times New Roman" w:hAnsi="Times New Roman"/>
                <w:b/>
                <w:bCs/>
                <w:sz w:val="24"/>
                <w:szCs w:val="24"/>
              </w:rPr>
            </w:pPr>
            <w:proofErr w:type="spellStart"/>
            <w:r w:rsidRPr="009260B2">
              <w:rPr>
                <w:rFonts w:ascii="Times New Roman" w:hAnsi="Times New Roman"/>
                <w:sz w:val="24"/>
                <w:szCs w:val="24"/>
              </w:rPr>
              <w:t>Гипсовка</w:t>
            </w:r>
            <w:proofErr w:type="spellEnd"/>
            <w:r w:rsidRPr="009260B2">
              <w:rPr>
                <w:rFonts w:ascii="Times New Roman" w:hAnsi="Times New Roman"/>
                <w:sz w:val="24"/>
                <w:szCs w:val="24"/>
              </w:rPr>
              <w:t xml:space="preserve"> модели с восковой композицией протеза в кювету</w:t>
            </w:r>
          </w:p>
        </w:tc>
        <w:tc>
          <w:tcPr>
            <w:tcW w:w="811" w:type="pct"/>
          </w:tcPr>
          <w:p w14:paraId="12C5356B" w14:textId="77777777" w:rsidR="0072529E" w:rsidRPr="009260B2" w:rsidRDefault="0072529E" w:rsidP="00C75CC8">
            <w:pPr>
              <w:spacing w:after="0"/>
              <w:jc w:val="center"/>
              <w:rPr>
                <w:rFonts w:ascii="Times New Roman" w:hAnsi="Times New Roman"/>
                <w:sz w:val="24"/>
                <w:szCs w:val="24"/>
              </w:rPr>
            </w:pPr>
            <w:r w:rsidRPr="009260B2">
              <w:rPr>
                <w:rFonts w:ascii="Times New Roman" w:hAnsi="Times New Roman"/>
                <w:sz w:val="24"/>
                <w:szCs w:val="24"/>
              </w:rPr>
              <w:t>6</w:t>
            </w:r>
          </w:p>
        </w:tc>
      </w:tr>
      <w:tr w:rsidR="0072529E" w:rsidRPr="009260B2" w14:paraId="302B4580" w14:textId="77777777" w:rsidTr="00B6025E">
        <w:tc>
          <w:tcPr>
            <w:tcW w:w="1104" w:type="pct"/>
            <w:vMerge/>
          </w:tcPr>
          <w:p w14:paraId="16D7A31D" w14:textId="77777777" w:rsidR="0072529E" w:rsidRPr="006103A5" w:rsidRDefault="0072529E" w:rsidP="00C75CC8">
            <w:pPr>
              <w:spacing w:after="0"/>
              <w:rPr>
                <w:rFonts w:ascii="Times New Roman" w:hAnsi="Times New Roman"/>
                <w:bCs/>
                <w:sz w:val="24"/>
                <w:szCs w:val="24"/>
              </w:rPr>
            </w:pPr>
          </w:p>
        </w:tc>
        <w:tc>
          <w:tcPr>
            <w:tcW w:w="266" w:type="pct"/>
            <w:gridSpan w:val="9"/>
          </w:tcPr>
          <w:p w14:paraId="6999440F" w14:textId="77777777" w:rsidR="0072529E" w:rsidRPr="009260B2" w:rsidRDefault="0072529E" w:rsidP="00C75CC8">
            <w:pPr>
              <w:spacing w:after="0"/>
              <w:rPr>
                <w:rFonts w:ascii="Times New Roman" w:hAnsi="Times New Roman"/>
                <w:b/>
                <w:bCs/>
                <w:sz w:val="24"/>
                <w:szCs w:val="24"/>
              </w:rPr>
            </w:pPr>
            <w:r w:rsidRPr="009260B2">
              <w:rPr>
                <w:rFonts w:ascii="Times New Roman" w:hAnsi="Times New Roman"/>
                <w:sz w:val="24"/>
                <w:szCs w:val="24"/>
              </w:rPr>
              <w:t>1.8</w:t>
            </w:r>
          </w:p>
        </w:tc>
        <w:tc>
          <w:tcPr>
            <w:tcW w:w="2819" w:type="pct"/>
          </w:tcPr>
          <w:p w14:paraId="37D4D9F4" w14:textId="77777777" w:rsidR="0072529E" w:rsidRPr="009260B2" w:rsidRDefault="0072529E" w:rsidP="00C75CC8">
            <w:pPr>
              <w:spacing w:after="0"/>
              <w:rPr>
                <w:rFonts w:ascii="Times New Roman" w:hAnsi="Times New Roman"/>
                <w:b/>
                <w:bCs/>
                <w:sz w:val="24"/>
                <w:szCs w:val="24"/>
              </w:rPr>
            </w:pPr>
            <w:r w:rsidRPr="009260B2">
              <w:rPr>
                <w:rFonts w:ascii="Times New Roman" w:hAnsi="Times New Roman"/>
                <w:sz w:val="24"/>
                <w:szCs w:val="24"/>
              </w:rPr>
              <w:t>Замена воска на пластмассу</w:t>
            </w:r>
          </w:p>
        </w:tc>
        <w:tc>
          <w:tcPr>
            <w:tcW w:w="811" w:type="pct"/>
          </w:tcPr>
          <w:p w14:paraId="7BBA2BB2" w14:textId="77777777" w:rsidR="0072529E" w:rsidRPr="009260B2" w:rsidRDefault="0072529E" w:rsidP="00C75CC8">
            <w:pPr>
              <w:spacing w:after="0"/>
              <w:jc w:val="center"/>
              <w:rPr>
                <w:rFonts w:ascii="Times New Roman" w:hAnsi="Times New Roman"/>
                <w:sz w:val="24"/>
                <w:szCs w:val="24"/>
              </w:rPr>
            </w:pPr>
            <w:r w:rsidRPr="009260B2">
              <w:rPr>
                <w:rFonts w:ascii="Times New Roman" w:hAnsi="Times New Roman"/>
                <w:sz w:val="24"/>
                <w:szCs w:val="24"/>
              </w:rPr>
              <w:t>6</w:t>
            </w:r>
          </w:p>
        </w:tc>
      </w:tr>
      <w:tr w:rsidR="0072529E" w:rsidRPr="009260B2" w14:paraId="335C9117" w14:textId="77777777" w:rsidTr="00B6025E">
        <w:tc>
          <w:tcPr>
            <w:tcW w:w="1104" w:type="pct"/>
            <w:vMerge/>
          </w:tcPr>
          <w:p w14:paraId="07160077" w14:textId="77777777" w:rsidR="0072529E" w:rsidRPr="006103A5" w:rsidRDefault="0072529E" w:rsidP="00C75CC8">
            <w:pPr>
              <w:spacing w:after="0"/>
              <w:rPr>
                <w:rFonts w:ascii="Times New Roman" w:hAnsi="Times New Roman"/>
                <w:bCs/>
                <w:sz w:val="24"/>
                <w:szCs w:val="24"/>
              </w:rPr>
            </w:pPr>
          </w:p>
        </w:tc>
        <w:tc>
          <w:tcPr>
            <w:tcW w:w="266" w:type="pct"/>
            <w:gridSpan w:val="9"/>
          </w:tcPr>
          <w:p w14:paraId="721C9B36" w14:textId="77777777" w:rsidR="0072529E" w:rsidRPr="009260B2" w:rsidRDefault="0072529E" w:rsidP="00C75CC8">
            <w:pPr>
              <w:spacing w:after="0"/>
              <w:rPr>
                <w:rFonts w:ascii="Times New Roman" w:hAnsi="Times New Roman"/>
                <w:b/>
                <w:bCs/>
                <w:sz w:val="24"/>
                <w:szCs w:val="24"/>
              </w:rPr>
            </w:pPr>
            <w:r w:rsidRPr="009260B2">
              <w:rPr>
                <w:rFonts w:ascii="Times New Roman" w:hAnsi="Times New Roman"/>
                <w:sz w:val="24"/>
                <w:szCs w:val="24"/>
              </w:rPr>
              <w:t>1.</w:t>
            </w:r>
            <w:r w:rsidRPr="009260B2">
              <w:rPr>
                <w:rFonts w:ascii="Times New Roman" w:hAnsi="Times New Roman"/>
                <w:sz w:val="24"/>
                <w:szCs w:val="24"/>
                <w:lang w:val="en-US"/>
              </w:rPr>
              <w:t>9</w:t>
            </w:r>
          </w:p>
        </w:tc>
        <w:tc>
          <w:tcPr>
            <w:tcW w:w="2819" w:type="pct"/>
          </w:tcPr>
          <w:p w14:paraId="4E7B597B" w14:textId="77777777" w:rsidR="0072529E" w:rsidRPr="009260B2" w:rsidRDefault="0072529E" w:rsidP="00C75CC8">
            <w:pPr>
              <w:spacing w:after="0"/>
              <w:rPr>
                <w:rFonts w:ascii="Times New Roman" w:hAnsi="Times New Roman"/>
                <w:b/>
                <w:bCs/>
                <w:sz w:val="24"/>
                <w:szCs w:val="24"/>
              </w:rPr>
            </w:pPr>
            <w:r w:rsidRPr="009260B2">
              <w:rPr>
                <w:rFonts w:ascii="Times New Roman" w:hAnsi="Times New Roman"/>
                <w:sz w:val="24"/>
                <w:szCs w:val="24"/>
              </w:rPr>
              <w:t>Шлифовка, полировка. Анализ выполненной работы</w:t>
            </w:r>
          </w:p>
        </w:tc>
        <w:tc>
          <w:tcPr>
            <w:tcW w:w="811" w:type="pct"/>
          </w:tcPr>
          <w:p w14:paraId="6D24AF0E" w14:textId="77777777" w:rsidR="0072529E" w:rsidRPr="009260B2" w:rsidRDefault="0072529E" w:rsidP="00C75CC8">
            <w:pPr>
              <w:spacing w:after="0"/>
              <w:jc w:val="center"/>
              <w:rPr>
                <w:rFonts w:ascii="Times New Roman" w:hAnsi="Times New Roman"/>
                <w:sz w:val="24"/>
                <w:szCs w:val="24"/>
              </w:rPr>
            </w:pPr>
            <w:r w:rsidRPr="009260B2">
              <w:rPr>
                <w:rFonts w:ascii="Times New Roman" w:hAnsi="Times New Roman"/>
                <w:sz w:val="24"/>
                <w:szCs w:val="24"/>
              </w:rPr>
              <w:t>6</w:t>
            </w:r>
          </w:p>
        </w:tc>
      </w:tr>
      <w:tr w:rsidR="0072529E" w:rsidRPr="009260B2" w14:paraId="107D65AC" w14:textId="77777777" w:rsidTr="00B6025E">
        <w:tc>
          <w:tcPr>
            <w:tcW w:w="1104" w:type="pct"/>
            <w:vMerge/>
          </w:tcPr>
          <w:p w14:paraId="0136F381" w14:textId="77777777" w:rsidR="0072529E" w:rsidRPr="006103A5" w:rsidRDefault="0072529E" w:rsidP="00C75CC8">
            <w:pPr>
              <w:spacing w:after="0"/>
              <w:rPr>
                <w:rFonts w:ascii="Times New Roman" w:hAnsi="Times New Roman"/>
                <w:bCs/>
                <w:sz w:val="24"/>
                <w:szCs w:val="24"/>
              </w:rPr>
            </w:pPr>
          </w:p>
        </w:tc>
        <w:tc>
          <w:tcPr>
            <w:tcW w:w="3085" w:type="pct"/>
            <w:gridSpan w:val="10"/>
          </w:tcPr>
          <w:p w14:paraId="34284EAA" w14:textId="77777777" w:rsidR="0072529E" w:rsidRPr="009260B2" w:rsidRDefault="0072529E" w:rsidP="00C75CC8">
            <w:pPr>
              <w:spacing w:after="0"/>
              <w:rPr>
                <w:rFonts w:ascii="Times New Roman" w:hAnsi="Times New Roman"/>
                <w:b/>
                <w:bCs/>
                <w:sz w:val="24"/>
                <w:szCs w:val="24"/>
              </w:rPr>
            </w:pPr>
            <w:r w:rsidRPr="009260B2">
              <w:rPr>
                <w:rFonts w:ascii="Times New Roman" w:hAnsi="Times New Roman"/>
                <w:b/>
                <w:sz w:val="24"/>
                <w:szCs w:val="24"/>
              </w:rPr>
              <w:t>2. Технология изготовления частичных съемных пластиночных протезов с изоляцией костных выступов</w:t>
            </w:r>
          </w:p>
        </w:tc>
        <w:tc>
          <w:tcPr>
            <w:tcW w:w="811" w:type="pct"/>
            <w:vAlign w:val="center"/>
          </w:tcPr>
          <w:p w14:paraId="095EAF72" w14:textId="77777777" w:rsidR="0072529E" w:rsidRPr="009260B2" w:rsidRDefault="00885F77" w:rsidP="00C75CC8">
            <w:pPr>
              <w:suppressAutoHyphens/>
              <w:spacing w:after="0"/>
              <w:jc w:val="center"/>
              <w:rPr>
                <w:rFonts w:ascii="Times New Roman" w:hAnsi="Times New Roman"/>
                <w:sz w:val="24"/>
                <w:szCs w:val="24"/>
              </w:rPr>
            </w:pPr>
            <w:r w:rsidRPr="009260B2">
              <w:rPr>
                <w:rFonts w:ascii="Times New Roman" w:hAnsi="Times New Roman"/>
                <w:sz w:val="24"/>
                <w:szCs w:val="24"/>
              </w:rPr>
              <w:t>4</w:t>
            </w:r>
            <w:r>
              <w:rPr>
                <w:rFonts w:ascii="Times New Roman" w:hAnsi="Times New Roman"/>
                <w:sz w:val="24"/>
                <w:szCs w:val="24"/>
              </w:rPr>
              <w:t>4</w:t>
            </w:r>
          </w:p>
        </w:tc>
      </w:tr>
      <w:tr w:rsidR="0072529E" w:rsidRPr="009260B2" w14:paraId="3ADB5D81" w14:textId="77777777" w:rsidTr="00B6025E">
        <w:tc>
          <w:tcPr>
            <w:tcW w:w="1104" w:type="pct"/>
            <w:vMerge/>
          </w:tcPr>
          <w:p w14:paraId="35B22AA0" w14:textId="77777777" w:rsidR="0072529E" w:rsidRPr="006103A5" w:rsidRDefault="0072529E" w:rsidP="00C75CC8">
            <w:pPr>
              <w:spacing w:after="0"/>
              <w:rPr>
                <w:rFonts w:ascii="Times New Roman" w:hAnsi="Times New Roman"/>
                <w:bCs/>
                <w:sz w:val="24"/>
                <w:szCs w:val="24"/>
              </w:rPr>
            </w:pPr>
          </w:p>
        </w:tc>
        <w:tc>
          <w:tcPr>
            <w:tcW w:w="266" w:type="pct"/>
            <w:gridSpan w:val="9"/>
          </w:tcPr>
          <w:p w14:paraId="0F1A01A0" w14:textId="77777777" w:rsidR="0072529E" w:rsidRPr="009260B2" w:rsidRDefault="0072529E" w:rsidP="00C75CC8">
            <w:pPr>
              <w:spacing w:after="0"/>
              <w:rPr>
                <w:rFonts w:ascii="Times New Roman" w:hAnsi="Times New Roman"/>
                <w:b/>
                <w:bCs/>
                <w:sz w:val="24"/>
                <w:szCs w:val="24"/>
              </w:rPr>
            </w:pPr>
            <w:r w:rsidRPr="009260B2">
              <w:rPr>
                <w:rFonts w:ascii="Times New Roman" w:hAnsi="Times New Roman"/>
                <w:sz w:val="24"/>
                <w:szCs w:val="24"/>
              </w:rPr>
              <w:t>2.1</w:t>
            </w:r>
          </w:p>
        </w:tc>
        <w:tc>
          <w:tcPr>
            <w:tcW w:w="2819" w:type="pct"/>
          </w:tcPr>
          <w:p w14:paraId="73BD0979" w14:textId="77777777" w:rsidR="0072529E" w:rsidRPr="009260B2" w:rsidRDefault="0072529E" w:rsidP="00C75CC8">
            <w:pPr>
              <w:spacing w:after="0"/>
              <w:rPr>
                <w:rFonts w:ascii="Times New Roman" w:hAnsi="Times New Roman"/>
                <w:b/>
                <w:bCs/>
                <w:sz w:val="24"/>
                <w:szCs w:val="24"/>
              </w:rPr>
            </w:pPr>
            <w:r w:rsidRPr="009260B2">
              <w:rPr>
                <w:rFonts w:ascii="Times New Roman" w:hAnsi="Times New Roman"/>
                <w:sz w:val="24"/>
                <w:szCs w:val="24"/>
              </w:rPr>
              <w:t>Снятие оттисков, отливка моделей, черчение границ протезов</w:t>
            </w:r>
          </w:p>
        </w:tc>
        <w:tc>
          <w:tcPr>
            <w:tcW w:w="811" w:type="pct"/>
          </w:tcPr>
          <w:p w14:paraId="3621698F" w14:textId="77777777" w:rsidR="0072529E" w:rsidRPr="009260B2" w:rsidRDefault="00885F77" w:rsidP="00C75CC8">
            <w:pPr>
              <w:spacing w:after="0"/>
              <w:jc w:val="center"/>
              <w:rPr>
                <w:rFonts w:ascii="Times New Roman" w:hAnsi="Times New Roman"/>
                <w:sz w:val="24"/>
                <w:szCs w:val="24"/>
              </w:rPr>
            </w:pPr>
            <w:r>
              <w:rPr>
                <w:rFonts w:ascii="Times New Roman" w:hAnsi="Times New Roman"/>
                <w:sz w:val="24"/>
                <w:szCs w:val="24"/>
              </w:rPr>
              <w:t>8</w:t>
            </w:r>
          </w:p>
        </w:tc>
      </w:tr>
      <w:tr w:rsidR="0072529E" w:rsidRPr="009260B2" w14:paraId="0832B32D" w14:textId="77777777" w:rsidTr="00B6025E">
        <w:tc>
          <w:tcPr>
            <w:tcW w:w="1104" w:type="pct"/>
            <w:vMerge/>
          </w:tcPr>
          <w:p w14:paraId="0C9EED71" w14:textId="77777777" w:rsidR="0072529E" w:rsidRPr="006103A5" w:rsidRDefault="0072529E" w:rsidP="00C75CC8">
            <w:pPr>
              <w:spacing w:after="0"/>
              <w:rPr>
                <w:rFonts w:ascii="Times New Roman" w:hAnsi="Times New Roman"/>
                <w:bCs/>
                <w:sz w:val="24"/>
                <w:szCs w:val="24"/>
              </w:rPr>
            </w:pPr>
          </w:p>
        </w:tc>
        <w:tc>
          <w:tcPr>
            <w:tcW w:w="266" w:type="pct"/>
            <w:gridSpan w:val="9"/>
          </w:tcPr>
          <w:p w14:paraId="4807B7C8" w14:textId="77777777" w:rsidR="0072529E" w:rsidRPr="009260B2" w:rsidRDefault="0072529E" w:rsidP="00C75CC8">
            <w:pPr>
              <w:spacing w:after="0"/>
              <w:rPr>
                <w:rFonts w:ascii="Times New Roman" w:hAnsi="Times New Roman"/>
                <w:b/>
                <w:bCs/>
                <w:sz w:val="24"/>
                <w:szCs w:val="24"/>
              </w:rPr>
            </w:pPr>
            <w:r w:rsidRPr="009260B2">
              <w:rPr>
                <w:rFonts w:ascii="Times New Roman" w:hAnsi="Times New Roman"/>
                <w:sz w:val="24"/>
                <w:szCs w:val="24"/>
              </w:rPr>
              <w:t>2.2</w:t>
            </w:r>
          </w:p>
        </w:tc>
        <w:tc>
          <w:tcPr>
            <w:tcW w:w="2819" w:type="pct"/>
          </w:tcPr>
          <w:p w14:paraId="6B22422E" w14:textId="77777777" w:rsidR="0072529E" w:rsidRPr="009260B2" w:rsidRDefault="0072529E" w:rsidP="00C75CC8">
            <w:pPr>
              <w:spacing w:after="0"/>
              <w:rPr>
                <w:rFonts w:ascii="Times New Roman" w:hAnsi="Times New Roman"/>
                <w:b/>
                <w:bCs/>
                <w:sz w:val="24"/>
                <w:szCs w:val="24"/>
              </w:rPr>
            </w:pPr>
            <w:r w:rsidRPr="009260B2">
              <w:rPr>
                <w:rFonts w:ascii="Times New Roman" w:hAnsi="Times New Roman"/>
                <w:sz w:val="24"/>
                <w:szCs w:val="24"/>
              </w:rPr>
              <w:t xml:space="preserve">Изготовление восковых базисов с </w:t>
            </w:r>
            <w:proofErr w:type="spellStart"/>
            <w:r w:rsidRPr="009260B2">
              <w:rPr>
                <w:rFonts w:ascii="Times New Roman" w:hAnsi="Times New Roman"/>
                <w:sz w:val="24"/>
                <w:szCs w:val="24"/>
              </w:rPr>
              <w:t>окклюзионными</w:t>
            </w:r>
            <w:proofErr w:type="spellEnd"/>
            <w:r w:rsidRPr="009260B2">
              <w:rPr>
                <w:rFonts w:ascii="Times New Roman" w:hAnsi="Times New Roman"/>
                <w:sz w:val="24"/>
                <w:szCs w:val="24"/>
              </w:rPr>
              <w:t xml:space="preserve"> валиками </w:t>
            </w:r>
          </w:p>
        </w:tc>
        <w:tc>
          <w:tcPr>
            <w:tcW w:w="811" w:type="pct"/>
          </w:tcPr>
          <w:p w14:paraId="1C51C657" w14:textId="77777777" w:rsidR="0072529E" w:rsidRPr="009260B2" w:rsidRDefault="0072529E" w:rsidP="00C75CC8">
            <w:pPr>
              <w:spacing w:after="0"/>
              <w:jc w:val="center"/>
              <w:rPr>
                <w:rFonts w:ascii="Times New Roman" w:hAnsi="Times New Roman"/>
                <w:sz w:val="24"/>
                <w:szCs w:val="24"/>
              </w:rPr>
            </w:pPr>
            <w:r w:rsidRPr="009260B2">
              <w:rPr>
                <w:rFonts w:ascii="Times New Roman" w:hAnsi="Times New Roman"/>
                <w:sz w:val="24"/>
                <w:szCs w:val="24"/>
              </w:rPr>
              <w:t>6</w:t>
            </w:r>
          </w:p>
        </w:tc>
      </w:tr>
      <w:tr w:rsidR="0072529E" w:rsidRPr="009260B2" w14:paraId="5251FD6A" w14:textId="77777777" w:rsidTr="00B6025E">
        <w:tc>
          <w:tcPr>
            <w:tcW w:w="1104" w:type="pct"/>
            <w:vMerge/>
          </w:tcPr>
          <w:p w14:paraId="1C108856" w14:textId="77777777" w:rsidR="0072529E" w:rsidRPr="006103A5" w:rsidRDefault="0072529E" w:rsidP="00C75CC8">
            <w:pPr>
              <w:spacing w:after="0"/>
              <w:rPr>
                <w:rFonts w:ascii="Times New Roman" w:hAnsi="Times New Roman"/>
                <w:bCs/>
                <w:sz w:val="24"/>
                <w:szCs w:val="24"/>
              </w:rPr>
            </w:pPr>
          </w:p>
        </w:tc>
        <w:tc>
          <w:tcPr>
            <w:tcW w:w="266" w:type="pct"/>
            <w:gridSpan w:val="9"/>
          </w:tcPr>
          <w:p w14:paraId="414B0D8E" w14:textId="77777777" w:rsidR="0072529E" w:rsidRPr="009260B2" w:rsidRDefault="0072529E" w:rsidP="00C75CC8">
            <w:pPr>
              <w:spacing w:after="0"/>
              <w:rPr>
                <w:rFonts w:ascii="Times New Roman" w:hAnsi="Times New Roman"/>
                <w:b/>
                <w:bCs/>
                <w:sz w:val="24"/>
                <w:szCs w:val="24"/>
              </w:rPr>
            </w:pPr>
            <w:r w:rsidRPr="009260B2">
              <w:rPr>
                <w:rFonts w:ascii="Times New Roman" w:hAnsi="Times New Roman"/>
                <w:sz w:val="24"/>
                <w:szCs w:val="24"/>
              </w:rPr>
              <w:t>2.3</w:t>
            </w:r>
          </w:p>
        </w:tc>
        <w:tc>
          <w:tcPr>
            <w:tcW w:w="2819" w:type="pct"/>
          </w:tcPr>
          <w:p w14:paraId="7753D0E8" w14:textId="77777777" w:rsidR="0072529E" w:rsidRPr="009260B2" w:rsidRDefault="0072529E" w:rsidP="00C75CC8">
            <w:pPr>
              <w:spacing w:after="0"/>
              <w:rPr>
                <w:rFonts w:ascii="Times New Roman" w:hAnsi="Times New Roman"/>
                <w:b/>
                <w:bCs/>
                <w:sz w:val="24"/>
                <w:szCs w:val="24"/>
              </w:rPr>
            </w:pPr>
            <w:r w:rsidRPr="009260B2">
              <w:rPr>
                <w:rFonts w:ascii="Times New Roman" w:hAnsi="Times New Roman"/>
                <w:sz w:val="24"/>
                <w:szCs w:val="24"/>
              </w:rPr>
              <w:t>Постановка искусственных зубов</w:t>
            </w:r>
          </w:p>
        </w:tc>
        <w:tc>
          <w:tcPr>
            <w:tcW w:w="811" w:type="pct"/>
          </w:tcPr>
          <w:p w14:paraId="658249B1" w14:textId="77777777" w:rsidR="0072529E" w:rsidRPr="009260B2" w:rsidRDefault="0072529E" w:rsidP="00C75CC8">
            <w:pPr>
              <w:spacing w:after="0"/>
              <w:jc w:val="center"/>
              <w:rPr>
                <w:rFonts w:ascii="Times New Roman" w:hAnsi="Times New Roman"/>
                <w:sz w:val="24"/>
                <w:szCs w:val="24"/>
              </w:rPr>
            </w:pPr>
            <w:r w:rsidRPr="009260B2">
              <w:rPr>
                <w:rFonts w:ascii="Times New Roman" w:hAnsi="Times New Roman"/>
                <w:sz w:val="24"/>
                <w:szCs w:val="24"/>
              </w:rPr>
              <w:t>6</w:t>
            </w:r>
          </w:p>
        </w:tc>
      </w:tr>
      <w:tr w:rsidR="0072529E" w:rsidRPr="009260B2" w14:paraId="3B583505" w14:textId="77777777" w:rsidTr="00B6025E">
        <w:tc>
          <w:tcPr>
            <w:tcW w:w="1104" w:type="pct"/>
            <w:vMerge/>
          </w:tcPr>
          <w:p w14:paraId="2E73BDDA" w14:textId="77777777" w:rsidR="0072529E" w:rsidRPr="006103A5" w:rsidRDefault="0072529E" w:rsidP="00C75CC8">
            <w:pPr>
              <w:spacing w:after="0"/>
              <w:rPr>
                <w:rFonts w:ascii="Times New Roman" w:hAnsi="Times New Roman"/>
                <w:bCs/>
                <w:sz w:val="24"/>
                <w:szCs w:val="24"/>
              </w:rPr>
            </w:pPr>
          </w:p>
        </w:tc>
        <w:tc>
          <w:tcPr>
            <w:tcW w:w="266" w:type="pct"/>
            <w:gridSpan w:val="9"/>
          </w:tcPr>
          <w:p w14:paraId="29470EB7" w14:textId="77777777" w:rsidR="0072529E" w:rsidRPr="009260B2" w:rsidRDefault="0072529E" w:rsidP="00C75CC8">
            <w:pPr>
              <w:spacing w:after="0"/>
              <w:rPr>
                <w:rFonts w:ascii="Times New Roman" w:hAnsi="Times New Roman"/>
                <w:b/>
                <w:bCs/>
                <w:sz w:val="24"/>
                <w:szCs w:val="24"/>
              </w:rPr>
            </w:pPr>
            <w:r w:rsidRPr="009260B2">
              <w:rPr>
                <w:rFonts w:ascii="Times New Roman" w:hAnsi="Times New Roman"/>
                <w:sz w:val="24"/>
                <w:szCs w:val="24"/>
              </w:rPr>
              <w:t>2.4</w:t>
            </w:r>
          </w:p>
        </w:tc>
        <w:tc>
          <w:tcPr>
            <w:tcW w:w="2819" w:type="pct"/>
          </w:tcPr>
          <w:p w14:paraId="260C5700" w14:textId="77777777" w:rsidR="0072529E" w:rsidRPr="009260B2" w:rsidRDefault="0072529E" w:rsidP="00C75CC8">
            <w:pPr>
              <w:spacing w:after="0"/>
              <w:rPr>
                <w:rFonts w:ascii="Times New Roman" w:hAnsi="Times New Roman"/>
                <w:b/>
                <w:bCs/>
                <w:sz w:val="24"/>
                <w:szCs w:val="24"/>
              </w:rPr>
            </w:pPr>
            <w:r w:rsidRPr="009260B2">
              <w:rPr>
                <w:rFonts w:ascii="Times New Roman" w:hAnsi="Times New Roman"/>
                <w:sz w:val="24"/>
                <w:szCs w:val="24"/>
              </w:rPr>
              <w:t>Моделирование воскового базиса протезов</w:t>
            </w:r>
          </w:p>
        </w:tc>
        <w:tc>
          <w:tcPr>
            <w:tcW w:w="811" w:type="pct"/>
          </w:tcPr>
          <w:p w14:paraId="427270A5" w14:textId="77777777" w:rsidR="0072529E" w:rsidRPr="009260B2" w:rsidRDefault="0072529E" w:rsidP="00C75CC8">
            <w:pPr>
              <w:spacing w:after="0"/>
              <w:jc w:val="center"/>
              <w:rPr>
                <w:rFonts w:ascii="Times New Roman" w:hAnsi="Times New Roman"/>
                <w:sz w:val="24"/>
                <w:szCs w:val="24"/>
              </w:rPr>
            </w:pPr>
            <w:r w:rsidRPr="009260B2">
              <w:rPr>
                <w:rFonts w:ascii="Times New Roman" w:hAnsi="Times New Roman"/>
                <w:sz w:val="24"/>
                <w:szCs w:val="24"/>
              </w:rPr>
              <w:t>6</w:t>
            </w:r>
          </w:p>
        </w:tc>
      </w:tr>
      <w:tr w:rsidR="0072529E" w:rsidRPr="009260B2" w14:paraId="43181898" w14:textId="77777777" w:rsidTr="00B6025E">
        <w:tc>
          <w:tcPr>
            <w:tcW w:w="1104" w:type="pct"/>
            <w:vMerge/>
          </w:tcPr>
          <w:p w14:paraId="41F6DACE" w14:textId="77777777" w:rsidR="0072529E" w:rsidRPr="006103A5" w:rsidRDefault="0072529E" w:rsidP="00C75CC8">
            <w:pPr>
              <w:spacing w:after="0"/>
              <w:rPr>
                <w:rFonts w:ascii="Times New Roman" w:hAnsi="Times New Roman"/>
                <w:bCs/>
                <w:sz w:val="24"/>
                <w:szCs w:val="24"/>
              </w:rPr>
            </w:pPr>
          </w:p>
        </w:tc>
        <w:tc>
          <w:tcPr>
            <w:tcW w:w="266" w:type="pct"/>
            <w:gridSpan w:val="9"/>
          </w:tcPr>
          <w:p w14:paraId="3634F072" w14:textId="77777777" w:rsidR="0072529E" w:rsidRPr="009260B2" w:rsidRDefault="0072529E" w:rsidP="00C75CC8">
            <w:pPr>
              <w:spacing w:after="0"/>
              <w:rPr>
                <w:rFonts w:ascii="Times New Roman" w:hAnsi="Times New Roman"/>
                <w:b/>
                <w:bCs/>
                <w:sz w:val="24"/>
                <w:szCs w:val="24"/>
              </w:rPr>
            </w:pPr>
            <w:r w:rsidRPr="009260B2">
              <w:rPr>
                <w:rFonts w:ascii="Times New Roman" w:hAnsi="Times New Roman"/>
                <w:sz w:val="24"/>
                <w:szCs w:val="24"/>
              </w:rPr>
              <w:t>2.5</w:t>
            </w:r>
          </w:p>
        </w:tc>
        <w:tc>
          <w:tcPr>
            <w:tcW w:w="2819" w:type="pct"/>
          </w:tcPr>
          <w:p w14:paraId="27F91690" w14:textId="77777777" w:rsidR="0072529E" w:rsidRPr="009260B2" w:rsidRDefault="0072529E" w:rsidP="00C75CC8">
            <w:pPr>
              <w:spacing w:after="0"/>
              <w:rPr>
                <w:rFonts w:ascii="Times New Roman" w:hAnsi="Times New Roman"/>
                <w:b/>
                <w:bCs/>
                <w:sz w:val="24"/>
                <w:szCs w:val="24"/>
              </w:rPr>
            </w:pPr>
            <w:proofErr w:type="spellStart"/>
            <w:r w:rsidRPr="009260B2">
              <w:rPr>
                <w:rFonts w:ascii="Times New Roman" w:hAnsi="Times New Roman"/>
                <w:sz w:val="24"/>
                <w:szCs w:val="24"/>
              </w:rPr>
              <w:t>Гипсовка</w:t>
            </w:r>
            <w:proofErr w:type="spellEnd"/>
            <w:r w:rsidRPr="009260B2">
              <w:rPr>
                <w:rFonts w:ascii="Times New Roman" w:hAnsi="Times New Roman"/>
                <w:sz w:val="24"/>
                <w:szCs w:val="24"/>
              </w:rPr>
              <w:t xml:space="preserve"> моделей с восковой композицией протезов в кюветы</w:t>
            </w:r>
          </w:p>
        </w:tc>
        <w:tc>
          <w:tcPr>
            <w:tcW w:w="811" w:type="pct"/>
          </w:tcPr>
          <w:p w14:paraId="19E3614A" w14:textId="77777777" w:rsidR="0072529E" w:rsidRPr="009260B2" w:rsidRDefault="0072529E" w:rsidP="00C75CC8">
            <w:pPr>
              <w:spacing w:after="0"/>
              <w:jc w:val="center"/>
              <w:rPr>
                <w:rFonts w:ascii="Times New Roman" w:hAnsi="Times New Roman"/>
                <w:sz w:val="24"/>
                <w:szCs w:val="24"/>
              </w:rPr>
            </w:pPr>
            <w:r w:rsidRPr="009260B2">
              <w:rPr>
                <w:rFonts w:ascii="Times New Roman" w:hAnsi="Times New Roman"/>
                <w:sz w:val="24"/>
                <w:szCs w:val="24"/>
              </w:rPr>
              <w:t>6</w:t>
            </w:r>
          </w:p>
        </w:tc>
      </w:tr>
      <w:tr w:rsidR="0072529E" w:rsidRPr="009260B2" w14:paraId="086A71A9" w14:textId="77777777" w:rsidTr="00B6025E">
        <w:tc>
          <w:tcPr>
            <w:tcW w:w="1104" w:type="pct"/>
            <w:vMerge/>
          </w:tcPr>
          <w:p w14:paraId="0E74485A" w14:textId="77777777" w:rsidR="0072529E" w:rsidRPr="006103A5" w:rsidRDefault="0072529E" w:rsidP="00C75CC8">
            <w:pPr>
              <w:spacing w:after="0"/>
              <w:rPr>
                <w:rFonts w:ascii="Times New Roman" w:hAnsi="Times New Roman"/>
                <w:bCs/>
                <w:sz w:val="24"/>
                <w:szCs w:val="24"/>
              </w:rPr>
            </w:pPr>
          </w:p>
        </w:tc>
        <w:tc>
          <w:tcPr>
            <w:tcW w:w="266" w:type="pct"/>
            <w:gridSpan w:val="9"/>
          </w:tcPr>
          <w:p w14:paraId="1E0862F7" w14:textId="77777777" w:rsidR="0072529E" w:rsidRPr="009260B2" w:rsidRDefault="0072529E" w:rsidP="00C75CC8">
            <w:pPr>
              <w:spacing w:after="0"/>
              <w:rPr>
                <w:rFonts w:ascii="Times New Roman" w:hAnsi="Times New Roman"/>
                <w:b/>
                <w:bCs/>
                <w:sz w:val="24"/>
                <w:szCs w:val="24"/>
              </w:rPr>
            </w:pPr>
            <w:r w:rsidRPr="009260B2">
              <w:rPr>
                <w:rFonts w:ascii="Times New Roman" w:hAnsi="Times New Roman"/>
                <w:sz w:val="24"/>
                <w:szCs w:val="24"/>
              </w:rPr>
              <w:t>2.6</w:t>
            </w:r>
          </w:p>
        </w:tc>
        <w:tc>
          <w:tcPr>
            <w:tcW w:w="2819" w:type="pct"/>
          </w:tcPr>
          <w:p w14:paraId="42C94F09" w14:textId="77777777" w:rsidR="0072529E" w:rsidRPr="009260B2" w:rsidRDefault="0072529E" w:rsidP="00C75CC8">
            <w:pPr>
              <w:spacing w:after="0"/>
              <w:rPr>
                <w:rFonts w:ascii="Times New Roman" w:hAnsi="Times New Roman"/>
                <w:b/>
                <w:bCs/>
                <w:sz w:val="24"/>
                <w:szCs w:val="24"/>
              </w:rPr>
            </w:pPr>
            <w:r w:rsidRPr="009260B2">
              <w:rPr>
                <w:rFonts w:ascii="Times New Roman" w:hAnsi="Times New Roman"/>
                <w:sz w:val="24"/>
                <w:szCs w:val="24"/>
              </w:rPr>
              <w:t>Замена воска на пластмассу</w:t>
            </w:r>
          </w:p>
        </w:tc>
        <w:tc>
          <w:tcPr>
            <w:tcW w:w="811" w:type="pct"/>
          </w:tcPr>
          <w:p w14:paraId="3FE9D3AD" w14:textId="77777777" w:rsidR="0072529E" w:rsidRPr="009260B2" w:rsidRDefault="0072529E" w:rsidP="00C75CC8">
            <w:pPr>
              <w:spacing w:after="0"/>
              <w:jc w:val="center"/>
              <w:rPr>
                <w:rFonts w:ascii="Times New Roman" w:hAnsi="Times New Roman"/>
                <w:sz w:val="24"/>
                <w:szCs w:val="24"/>
              </w:rPr>
            </w:pPr>
            <w:r w:rsidRPr="009260B2">
              <w:rPr>
                <w:rFonts w:ascii="Times New Roman" w:hAnsi="Times New Roman"/>
                <w:sz w:val="24"/>
                <w:szCs w:val="24"/>
              </w:rPr>
              <w:t>6</w:t>
            </w:r>
          </w:p>
        </w:tc>
      </w:tr>
      <w:tr w:rsidR="0072529E" w:rsidRPr="009260B2" w14:paraId="67C96EEA" w14:textId="77777777" w:rsidTr="00B6025E">
        <w:tc>
          <w:tcPr>
            <w:tcW w:w="1104" w:type="pct"/>
            <w:vMerge/>
          </w:tcPr>
          <w:p w14:paraId="769723C1" w14:textId="77777777" w:rsidR="0072529E" w:rsidRPr="006103A5" w:rsidRDefault="0072529E" w:rsidP="00C75CC8">
            <w:pPr>
              <w:spacing w:after="0"/>
              <w:rPr>
                <w:rFonts w:ascii="Times New Roman" w:hAnsi="Times New Roman"/>
                <w:bCs/>
                <w:sz w:val="24"/>
                <w:szCs w:val="24"/>
              </w:rPr>
            </w:pPr>
          </w:p>
        </w:tc>
        <w:tc>
          <w:tcPr>
            <w:tcW w:w="266" w:type="pct"/>
            <w:gridSpan w:val="9"/>
          </w:tcPr>
          <w:p w14:paraId="1F438845" w14:textId="77777777" w:rsidR="0072529E" w:rsidRPr="009260B2" w:rsidRDefault="0072529E" w:rsidP="00C75CC8">
            <w:pPr>
              <w:spacing w:after="0"/>
              <w:rPr>
                <w:rFonts w:ascii="Times New Roman" w:hAnsi="Times New Roman"/>
                <w:b/>
                <w:bCs/>
                <w:sz w:val="24"/>
                <w:szCs w:val="24"/>
              </w:rPr>
            </w:pPr>
            <w:r w:rsidRPr="009260B2">
              <w:rPr>
                <w:rFonts w:ascii="Times New Roman" w:hAnsi="Times New Roman"/>
                <w:sz w:val="24"/>
                <w:szCs w:val="24"/>
              </w:rPr>
              <w:t>2.7</w:t>
            </w:r>
          </w:p>
        </w:tc>
        <w:tc>
          <w:tcPr>
            <w:tcW w:w="2819" w:type="pct"/>
          </w:tcPr>
          <w:p w14:paraId="7CCF7AEE" w14:textId="77777777" w:rsidR="0072529E" w:rsidRPr="009260B2" w:rsidRDefault="0072529E" w:rsidP="00C75CC8">
            <w:pPr>
              <w:spacing w:after="0"/>
              <w:rPr>
                <w:rFonts w:ascii="Times New Roman" w:hAnsi="Times New Roman"/>
                <w:b/>
                <w:bCs/>
                <w:sz w:val="24"/>
                <w:szCs w:val="24"/>
              </w:rPr>
            </w:pPr>
            <w:r w:rsidRPr="009260B2">
              <w:rPr>
                <w:rFonts w:ascii="Times New Roman" w:hAnsi="Times New Roman"/>
                <w:sz w:val="24"/>
                <w:szCs w:val="24"/>
              </w:rPr>
              <w:t>Шлифовка, полировка. Анализ выполненной работы</w:t>
            </w:r>
          </w:p>
        </w:tc>
        <w:tc>
          <w:tcPr>
            <w:tcW w:w="811" w:type="pct"/>
          </w:tcPr>
          <w:p w14:paraId="3EAC01AF" w14:textId="77777777" w:rsidR="0072529E" w:rsidRPr="009260B2" w:rsidRDefault="00885F77" w:rsidP="00C75CC8">
            <w:pPr>
              <w:spacing w:after="0"/>
              <w:jc w:val="center"/>
              <w:rPr>
                <w:rFonts w:ascii="Times New Roman" w:hAnsi="Times New Roman"/>
                <w:sz w:val="24"/>
                <w:szCs w:val="24"/>
              </w:rPr>
            </w:pPr>
            <w:r>
              <w:rPr>
                <w:rFonts w:ascii="Times New Roman" w:hAnsi="Times New Roman"/>
                <w:sz w:val="24"/>
                <w:szCs w:val="24"/>
              </w:rPr>
              <w:t>6</w:t>
            </w:r>
          </w:p>
        </w:tc>
      </w:tr>
      <w:tr w:rsidR="0072529E" w:rsidRPr="009260B2" w14:paraId="15B2E7DC" w14:textId="77777777" w:rsidTr="00B6025E">
        <w:tc>
          <w:tcPr>
            <w:tcW w:w="1104" w:type="pct"/>
            <w:vMerge w:val="restart"/>
          </w:tcPr>
          <w:p w14:paraId="35B0E6C4" w14:textId="77777777" w:rsidR="0072529E" w:rsidRPr="006103A5" w:rsidRDefault="0072529E" w:rsidP="00C75CC8">
            <w:pPr>
              <w:spacing w:after="0"/>
              <w:rPr>
                <w:rFonts w:ascii="Times New Roman" w:hAnsi="Times New Roman"/>
                <w:bCs/>
                <w:sz w:val="24"/>
                <w:szCs w:val="24"/>
              </w:rPr>
            </w:pPr>
            <w:r w:rsidRPr="006103A5">
              <w:rPr>
                <w:rFonts w:ascii="Times New Roman" w:eastAsia="Calibri" w:hAnsi="Times New Roman"/>
                <w:bCs/>
                <w:sz w:val="24"/>
                <w:szCs w:val="24"/>
              </w:rPr>
              <w:t>Тема 1.8. Клинические и лабораторные этапы изготовления полных съёмных пластиночных протезов</w:t>
            </w:r>
          </w:p>
        </w:tc>
        <w:tc>
          <w:tcPr>
            <w:tcW w:w="3085" w:type="pct"/>
            <w:gridSpan w:val="10"/>
          </w:tcPr>
          <w:p w14:paraId="5E91CC49" w14:textId="77777777" w:rsidR="0072529E" w:rsidRPr="009260B2" w:rsidRDefault="0072529E" w:rsidP="00C75CC8">
            <w:pPr>
              <w:spacing w:after="0"/>
              <w:rPr>
                <w:rFonts w:ascii="Times New Roman" w:hAnsi="Times New Roman"/>
                <w:b/>
                <w:bCs/>
                <w:sz w:val="24"/>
                <w:szCs w:val="24"/>
              </w:rPr>
            </w:pPr>
            <w:r w:rsidRPr="009260B2">
              <w:rPr>
                <w:rFonts w:ascii="Times New Roman" w:hAnsi="Times New Roman"/>
                <w:b/>
                <w:sz w:val="24"/>
                <w:szCs w:val="24"/>
              </w:rPr>
              <w:t>Содержание</w:t>
            </w:r>
          </w:p>
        </w:tc>
        <w:tc>
          <w:tcPr>
            <w:tcW w:w="811" w:type="pct"/>
            <w:vAlign w:val="center"/>
          </w:tcPr>
          <w:p w14:paraId="1A56F99E" w14:textId="77777777" w:rsidR="0072529E" w:rsidRPr="009260B2" w:rsidRDefault="0072529E" w:rsidP="00C75CC8">
            <w:pPr>
              <w:suppressAutoHyphens/>
              <w:spacing w:after="0"/>
              <w:jc w:val="center"/>
              <w:rPr>
                <w:rFonts w:ascii="Times New Roman" w:hAnsi="Times New Roman"/>
                <w:b/>
                <w:sz w:val="24"/>
                <w:szCs w:val="24"/>
              </w:rPr>
            </w:pPr>
            <w:r w:rsidRPr="009260B2">
              <w:rPr>
                <w:rFonts w:ascii="Times New Roman" w:hAnsi="Times New Roman"/>
                <w:b/>
                <w:sz w:val="24"/>
                <w:szCs w:val="24"/>
              </w:rPr>
              <w:t>4</w:t>
            </w:r>
          </w:p>
        </w:tc>
      </w:tr>
      <w:tr w:rsidR="0072529E" w:rsidRPr="009260B2" w14:paraId="2E2BF322" w14:textId="77777777" w:rsidTr="00B6025E">
        <w:tc>
          <w:tcPr>
            <w:tcW w:w="1104" w:type="pct"/>
            <w:vMerge/>
          </w:tcPr>
          <w:p w14:paraId="0B75A503" w14:textId="77777777" w:rsidR="0072529E" w:rsidRPr="009260B2" w:rsidRDefault="0072529E" w:rsidP="00C75CC8">
            <w:pPr>
              <w:spacing w:after="0"/>
              <w:rPr>
                <w:rFonts w:ascii="Times New Roman" w:hAnsi="Times New Roman"/>
                <w:b/>
                <w:bCs/>
                <w:sz w:val="24"/>
                <w:szCs w:val="24"/>
              </w:rPr>
            </w:pPr>
          </w:p>
        </w:tc>
        <w:tc>
          <w:tcPr>
            <w:tcW w:w="3085" w:type="pct"/>
            <w:gridSpan w:val="10"/>
          </w:tcPr>
          <w:p w14:paraId="3B481F82" w14:textId="77777777" w:rsidR="0072529E" w:rsidRPr="009260B2" w:rsidRDefault="0072529E" w:rsidP="00C75CC8">
            <w:pPr>
              <w:spacing w:after="0"/>
              <w:rPr>
                <w:rFonts w:ascii="Times New Roman" w:hAnsi="Times New Roman"/>
                <w:b/>
                <w:bCs/>
                <w:sz w:val="24"/>
                <w:szCs w:val="24"/>
              </w:rPr>
            </w:pPr>
            <w:r w:rsidRPr="009260B2">
              <w:rPr>
                <w:rFonts w:ascii="Times New Roman" w:hAnsi="Times New Roman"/>
                <w:sz w:val="24"/>
                <w:szCs w:val="24"/>
              </w:rPr>
              <w:t xml:space="preserve">Последовательность клинических и лабораторных этапов изготовления съемных протезов при полном </w:t>
            </w:r>
            <w:proofErr w:type="spellStart"/>
            <w:r w:rsidRPr="009260B2">
              <w:rPr>
                <w:rFonts w:ascii="Times New Roman" w:hAnsi="Times New Roman"/>
                <w:sz w:val="24"/>
                <w:szCs w:val="24"/>
              </w:rPr>
              <w:t>беззубии</w:t>
            </w:r>
            <w:proofErr w:type="spellEnd"/>
            <w:r w:rsidRPr="009260B2">
              <w:rPr>
                <w:rFonts w:ascii="Times New Roman" w:hAnsi="Times New Roman"/>
                <w:sz w:val="24"/>
                <w:szCs w:val="24"/>
              </w:rPr>
              <w:t>. Классификация оттисков с беззубых челюстей, технология получения, материалы. Индивидуальные ложки, технология получения, окантовка, оттискные материалы</w:t>
            </w:r>
          </w:p>
        </w:tc>
        <w:tc>
          <w:tcPr>
            <w:tcW w:w="811" w:type="pct"/>
            <w:vMerge w:val="restart"/>
            <w:vAlign w:val="center"/>
          </w:tcPr>
          <w:p w14:paraId="58ED99A3" w14:textId="77777777" w:rsidR="0072529E" w:rsidRPr="00B6025E" w:rsidRDefault="00885F77" w:rsidP="00C75CC8">
            <w:pPr>
              <w:widowControl w:val="0"/>
              <w:suppressAutoHyphens/>
              <w:autoSpaceDE w:val="0"/>
              <w:autoSpaceDN w:val="0"/>
              <w:adjustRightInd w:val="0"/>
              <w:spacing w:after="0"/>
              <w:ind w:left="170" w:right="170"/>
              <w:jc w:val="center"/>
              <w:rPr>
                <w:rFonts w:ascii="Times New Roman" w:hAnsi="Times New Roman"/>
                <w:sz w:val="24"/>
                <w:szCs w:val="24"/>
              </w:rPr>
            </w:pPr>
            <w:r w:rsidRPr="00B6025E">
              <w:rPr>
                <w:rFonts w:ascii="Times New Roman" w:hAnsi="Times New Roman"/>
                <w:sz w:val="24"/>
                <w:szCs w:val="24"/>
              </w:rPr>
              <w:t>4</w:t>
            </w:r>
          </w:p>
        </w:tc>
      </w:tr>
      <w:tr w:rsidR="0072529E" w:rsidRPr="009260B2" w14:paraId="49EFB5C7" w14:textId="77777777" w:rsidTr="00B6025E">
        <w:tc>
          <w:tcPr>
            <w:tcW w:w="1104" w:type="pct"/>
            <w:vMerge/>
          </w:tcPr>
          <w:p w14:paraId="671B2EEC" w14:textId="77777777" w:rsidR="0072529E" w:rsidRPr="009260B2" w:rsidRDefault="0072529E" w:rsidP="00C75CC8">
            <w:pPr>
              <w:spacing w:after="0"/>
              <w:rPr>
                <w:rFonts w:ascii="Times New Roman" w:hAnsi="Times New Roman"/>
                <w:b/>
                <w:bCs/>
                <w:sz w:val="24"/>
                <w:szCs w:val="24"/>
              </w:rPr>
            </w:pPr>
          </w:p>
        </w:tc>
        <w:tc>
          <w:tcPr>
            <w:tcW w:w="3085" w:type="pct"/>
            <w:gridSpan w:val="10"/>
          </w:tcPr>
          <w:p w14:paraId="18E41031" w14:textId="77777777" w:rsidR="0072529E" w:rsidRPr="009260B2" w:rsidRDefault="0072529E" w:rsidP="00C75CC8">
            <w:pPr>
              <w:spacing w:after="0"/>
              <w:rPr>
                <w:rFonts w:ascii="Times New Roman" w:hAnsi="Times New Roman"/>
                <w:b/>
                <w:bCs/>
                <w:sz w:val="24"/>
                <w:szCs w:val="24"/>
              </w:rPr>
            </w:pPr>
            <w:r w:rsidRPr="009260B2">
              <w:rPr>
                <w:rFonts w:ascii="Times New Roman" w:hAnsi="Times New Roman"/>
                <w:sz w:val="24"/>
                <w:szCs w:val="24"/>
              </w:rPr>
              <w:t xml:space="preserve">Функциональные оттиски, требования к ним. Технология получения функциональных оттисков по </w:t>
            </w:r>
            <w:proofErr w:type="spellStart"/>
            <w:r w:rsidRPr="009260B2">
              <w:rPr>
                <w:rFonts w:ascii="Times New Roman" w:hAnsi="Times New Roman"/>
                <w:sz w:val="24"/>
                <w:szCs w:val="24"/>
              </w:rPr>
              <w:t>Гербсту</w:t>
            </w:r>
            <w:proofErr w:type="spellEnd"/>
            <w:r w:rsidRPr="009260B2">
              <w:rPr>
                <w:rFonts w:ascii="Times New Roman" w:hAnsi="Times New Roman"/>
                <w:sz w:val="24"/>
                <w:szCs w:val="24"/>
              </w:rPr>
              <w:t xml:space="preserve">, отливка рабочих моделей. </w:t>
            </w:r>
            <w:r w:rsidRPr="009260B2">
              <w:rPr>
                <w:rFonts w:ascii="Times New Roman" w:eastAsia="Calibri" w:hAnsi="Times New Roman"/>
                <w:bCs/>
                <w:sz w:val="24"/>
                <w:szCs w:val="24"/>
              </w:rPr>
              <w:t>Границы базисов протезов.</w:t>
            </w:r>
            <w:r w:rsidRPr="009260B2">
              <w:rPr>
                <w:rFonts w:ascii="Times New Roman" w:hAnsi="Times New Roman"/>
                <w:sz w:val="24"/>
                <w:szCs w:val="24"/>
              </w:rPr>
              <w:t xml:space="preserve"> Требования к изготовлению воскового базиса с </w:t>
            </w:r>
            <w:proofErr w:type="spellStart"/>
            <w:r w:rsidRPr="009260B2">
              <w:rPr>
                <w:rFonts w:ascii="Times New Roman" w:hAnsi="Times New Roman"/>
                <w:sz w:val="24"/>
                <w:szCs w:val="24"/>
              </w:rPr>
              <w:t>окклюзионными</w:t>
            </w:r>
            <w:proofErr w:type="spellEnd"/>
            <w:r w:rsidRPr="009260B2">
              <w:rPr>
                <w:rFonts w:ascii="Times New Roman" w:hAnsi="Times New Roman"/>
                <w:sz w:val="24"/>
                <w:szCs w:val="24"/>
              </w:rPr>
              <w:t xml:space="preserve"> валиками</w:t>
            </w:r>
          </w:p>
        </w:tc>
        <w:tc>
          <w:tcPr>
            <w:tcW w:w="811" w:type="pct"/>
            <w:vMerge/>
            <w:vAlign w:val="center"/>
          </w:tcPr>
          <w:p w14:paraId="004DF654" w14:textId="77777777" w:rsidR="0072529E" w:rsidRPr="009260B2" w:rsidRDefault="0072529E" w:rsidP="00C75CC8">
            <w:pPr>
              <w:suppressAutoHyphens/>
              <w:spacing w:after="0"/>
              <w:jc w:val="center"/>
              <w:rPr>
                <w:rFonts w:ascii="Times New Roman" w:hAnsi="Times New Roman"/>
                <w:b/>
                <w:sz w:val="24"/>
                <w:szCs w:val="24"/>
              </w:rPr>
            </w:pPr>
          </w:p>
        </w:tc>
      </w:tr>
      <w:tr w:rsidR="0072529E" w:rsidRPr="009260B2" w14:paraId="30BDDDF8" w14:textId="77777777" w:rsidTr="00B6025E">
        <w:tc>
          <w:tcPr>
            <w:tcW w:w="1104" w:type="pct"/>
            <w:vMerge/>
          </w:tcPr>
          <w:p w14:paraId="0C1D7527" w14:textId="77777777" w:rsidR="0072529E" w:rsidRPr="009260B2" w:rsidRDefault="0072529E" w:rsidP="00C75CC8">
            <w:pPr>
              <w:spacing w:after="0"/>
              <w:rPr>
                <w:rFonts w:ascii="Times New Roman" w:hAnsi="Times New Roman"/>
                <w:b/>
                <w:bCs/>
                <w:sz w:val="24"/>
                <w:szCs w:val="24"/>
              </w:rPr>
            </w:pPr>
          </w:p>
        </w:tc>
        <w:tc>
          <w:tcPr>
            <w:tcW w:w="3085" w:type="pct"/>
            <w:gridSpan w:val="10"/>
          </w:tcPr>
          <w:p w14:paraId="61242392" w14:textId="77777777" w:rsidR="0072529E" w:rsidRPr="009260B2" w:rsidRDefault="0072529E" w:rsidP="00C75CC8">
            <w:pPr>
              <w:spacing w:after="0"/>
              <w:rPr>
                <w:rFonts w:ascii="Times New Roman" w:hAnsi="Times New Roman"/>
                <w:sz w:val="24"/>
                <w:szCs w:val="24"/>
              </w:rPr>
            </w:pPr>
            <w:r w:rsidRPr="009260B2">
              <w:rPr>
                <w:rFonts w:ascii="Times New Roman" w:hAnsi="Times New Roman"/>
                <w:sz w:val="24"/>
                <w:szCs w:val="24"/>
              </w:rPr>
              <w:t>Методы фиксации полных съемных протезов. Особенности фиксации протезов на верхней и нижней челюсти при полном отсутствии зубов</w:t>
            </w:r>
          </w:p>
        </w:tc>
        <w:tc>
          <w:tcPr>
            <w:tcW w:w="811" w:type="pct"/>
            <w:vMerge/>
            <w:vAlign w:val="center"/>
          </w:tcPr>
          <w:p w14:paraId="4275800A" w14:textId="77777777" w:rsidR="0072529E" w:rsidRPr="009260B2" w:rsidRDefault="0072529E" w:rsidP="00C75CC8">
            <w:pPr>
              <w:suppressAutoHyphens/>
              <w:spacing w:after="0"/>
              <w:jc w:val="center"/>
              <w:rPr>
                <w:rFonts w:ascii="Times New Roman" w:hAnsi="Times New Roman"/>
                <w:b/>
                <w:sz w:val="24"/>
                <w:szCs w:val="24"/>
              </w:rPr>
            </w:pPr>
          </w:p>
        </w:tc>
      </w:tr>
      <w:tr w:rsidR="0072529E" w:rsidRPr="009260B2" w14:paraId="1F27E37F" w14:textId="77777777" w:rsidTr="00B6025E">
        <w:tc>
          <w:tcPr>
            <w:tcW w:w="1104" w:type="pct"/>
            <w:vMerge/>
          </w:tcPr>
          <w:p w14:paraId="7EF940DE" w14:textId="77777777" w:rsidR="0072529E" w:rsidRPr="009260B2" w:rsidRDefault="0072529E" w:rsidP="00C75CC8">
            <w:pPr>
              <w:spacing w:after="0"/>
              <w:rPr>
                <w:rFonts w:ascii="Times New Roman" w:hAnsi="Times New Roman"/>
                <w:b/>
                <w:bCs/>
                <w:sz w:val="24"/>
                <w:szCs w:val="24"/>
              </w:rPr>
            </w:pPr>
          </w:p>
        </w:tc>
        <w:tc>
          <w:tcPr>
            <w:tcW w:w="3085" w:type="pct"/>
            <w:gridSpan w:val="10"/>
          </w:tcPr>
          <w:p w14:paraId="3B3A7351" w14:textId="77777777" w:rsidR="0072529E" w:rsidRPr="009260B2" w:rsidRDefault="0072529E" w:rsidP="00C75CC8">
            <w:pPr>
              <w:spacing w:after="0"/>
              <w:rPr>
                <w:rFonts w:ascii="Times New Roman" w:hAnsi="Times New Roman"/>
                <w:b/>
                <w:bCs/>
                <w:sz w:val="24"/>
                <w:szCs w:val="24"/>
              </w:rPr>
            </w:pPr>
            <w:r w:rsidRPr="009260B2">
              <w:rPr>
                <w:rFonts w:ascii="Times New Roman" w:eastAsia="Calibri" w:hAnsi="Times New Roman"/>
                <w:bCs/>
                <w:sz w:val="24"/>
                <w:szCs w:val="24"/>
              </w:rPr>
              <w:t xml:space="preserve">Очерчивание границ протезов на верхней и нижней челюсти. </w:t>
            </w:r>
            <w:r w:rsidRPr="009260B2">
              <w:rPr>
                <w:rFonts w:ascii="Times New Roman" w:hAnsi="Times New Roman"/>
                <w:sz w:val="24"/>
                <w:szCs w:val="24"/>
              </w:rPr>
              <w:t xml:space="preserve">Технология изготовления воскового базиса с </w:t>
            </w:r>
            <w:proofErr w:type="spellStart"/>
            <w:r w:rsidRPr="009260B2">
              <w:rPr>
                <w:rFonts w:ascii="Times New Roman" w:hAnsi="Times New Roman"/>
                <w:sz w:val="24"/>
                <w:szCs w:val="24"/>
              </w:rPr>
              <w:t>окклюзионными</w:t>
            </w:r>
            <w:proofErr w:type="spellEnd"/>
            <w:r w:rsidRPr="009260B2">
              <w:rPr>
                <w:rFonts w:ascii="Times New Roman" w:hAnsi="Times New Roman"/>
                <w:sz w:val="24"/>
                <w:szCs w:val="24"/>
              </w:rPr>
              <w:t xml:space="preserve"> валиками при полном отсутствии зубов</w:t>
            </w:r>
          </w:p>
        </w:tc>
        <w:tc>
          <w:tcPr>
            <w:tcW w:w="811" w:type="pct"/>
            <w:vMerge/>
            <w:vAlign w:val="center"/>
          </w:tcPr>
          <w:p w14:paraId="4C66CF34" w14:textId="77777777" w:rsidR="0072529E" w:rsidRPr="009260B2" w:rsidRDefault="0072529E" w:rsidP="00C75CC8">
            <w:pPr>
              <w:suppressAutoHyphens/>
              <w:spacing w:after="0"/>
              <w:jc w:val="center"/>
              <w:rPr>
                <w:rFonts w:ascii="Times New Roman" w:hAnsi="Times New Roman"/>
                <w:b/>
                <w:sz w:val="24"/>
                <w:szCs w:val="24"/>
              </w:rPr>
            </w:pPr>
          </w:p>
        </w:tc>
      </w:tr>
      <w:tr w:rsidR="0072529E" w:rsidRPr="009260B2" w14:paraId="052BC060" w14:textId="77777777" w:rsidTr="00B6025E">
        <w:tc>
          <w:tcPr>
            <w:tcW w:w="1104" w:type="pct"/>
            <w:vMerge w:val="restart"/>
          </w:tcPr>
          <w:p w14:paraId="584F3E4D" w14:textId="77777777" w:rsidR="0072529E" w:rsidRPr="006103A5" w:rsidRDefault="0072529E" w:rsidP="00C75CC8">
            <w:pPr>
              <w:spacing w:after="0"/>
              <w:rPr>
                <w:rFonts w:ascii="Times New Roman" w:hAnsi="Times New Roman"/>
                <w:bCs/>
                <w:sz w:val="24"/>
                <w:szCs w:val="24"/>
              </w:rPr>
            </w:pPr>
            <w:r w:rsidRPr="006103A5">
              <w:rPr>
                <w:rFonts w:ascii="Times New Roman" w:eastAsia="Calibri" w:hAnsi="Times New Roman"/>
                <w:bCs/>
                <w:sz w:val="24"/>
                <w:szCs w:val="24"/>
              </w:rPr>
              <w:t>Тема 1.9. Определение центрального соотношения челюстей</w:t>
            </w:r>
          </w:p>
        </w:tc>
        <w:tc>
          <w:tcPr>
            <w:tcW w:w="3085" w:type="pct"/>
            <w:gridSpan w:val="10"/>
          </w:tcPr>
          <w:p w14:paraId="7315EE88" w14:textId="77777777" w:rsidR="0072529E" w:rsidRPr="009260B2" w:rsidRDefault="0072529E" w:rsidP="00C75CC8">
            <w:pPr>
              <w:spacing w:after="0"/>
              <w:jc w:val="both"/>
              <w:rPr>
                <w:rFonts w:ascii="Times New Roman" w:hAnsi="Times New Roman"/>
                <w:b/>
                <w:bCs/>
                <w:sz w:val="24"/>
                <w:szCs w:val="24"/>
              </w:rPr>
            </w:pPr>
            <w:r w:rsidRPr="009260B2">
              <w:rPr>
                <w:rFonts w:ascii="Times New Roman" w:hAnsi="Times New Roman"/>
                <w:b/>
                <w:sz w:val="24"/>
                <w:szCs w:val="24"/>
              </w:rPr>
              <w:t>Содержание</w:t>
            </w:r>
          </w:p>
        </w:tc>
        <w:tc>
          <w:tcPr>
            <w:tcW w:w="811" w:type="pct"/>
            <w:vAlign w:val="center"/>
          </w:tcPr>
          <w:p w14:paraId="2B6CBA17" w14:textId="77777777" w:rsidR="0072529E" w:rsidRPr="009260B2" w:rsidRDefault="0072529E" w:rsidP="00C75CC8">
            <w:pPr>
              <w:suppressAutoHyphens/>
              <w:spacing w:after="0"/>
              <w:jc w:val="center"/>
              <w:rPr>
                <w:rFonts w:ascii="Times New Roman" w:hAnsi="Times New Roman"/>
                <w:b/>
                <w:sz w:val="24"/>
                <w:szCs w:val="24"/>
              </w:rPr>
            </w:pPr>
            <w:r w:rsidRPr="009260B2">
              <w:rPr>
                <w:rFonts w:ascii="Times New Roman" w:hAnsi="Times New Roman"/>
                <w:b/>
                <w:sz w:val="24"/>
                <w:szCs w:val="24"/>
              </w:rPr>
              <w:t>2</w:t>
            </w:r>
          </w:p>
        </w:tc>
      </w:tr>
      <w:tr w:rsidR="0072529E" w:rsidRPr="009260B2" w14:paraId="40BEDE87" w14:textId="77777777" w:rsidTr="00B6025E">
        <w:tc>
          <w:tcPr>
            <w:tcW w:w="1104" w:type="pct"/>
            <w:vMerge/>
          </w:tcPr>
          <w:p w14:paraId="7A7FE94E" w14:textId="77777777" w:rsidR="0072529E" w:rsidRPr="006103A5" w:rsidRDefault="0072529E" w:rsidP="00C75CC8">
            <w:pPr>
              <w:spacing w:after="0"/>
              <w:rPr>
                <w:rFonts w:ascii="Times New Roman" w:hAnsi="Times New Roman"/>
                <w:bCs/>
                <w:sz w:val="24"/>
                <w:szCs w:val="24"/>
              </w:rPr>
            </w:pPr>
          </w:p>
        </w:tc>
        <w:tc>
          <w:tcPr>
            <w:tcW w:w="3085" w:type="pct"/>
            <w:gridSpan w:val="10"/>
          </w:tcPr>
          <w:p w14:paraId="18264BA7" w14:textId="77777777" w:rsidR="0072529E" w:rsidRPr="009260B2" w:rsidRDefault="0072529E" w:rsidP="00C75CC8">
            <w:pPr>
              <w:spacing w:after="0"/>
              <w:rPr>
                <w:rFonts w:ascii="Times New Roman" w:hAnsi="Times New Roman"/>
                <w:b/>
                <w:bCs/>
                <w:sz w:val="24"/>
                <w:szCs w:val="24"/>
              </w:rPr>
            </w:pPr>
            <w:r w:rsidRPr="009260B2">
              <w:rPr>
                <w:rFonts w:ascii="Times New Roman" w:hAnsi="Times New Roman"/>
                <w:sz w:val="24"/>
                <w:szCs w:val="24"/>
              </w:rPr>
              <w:t xml:space="preserve">Определение центральной окклюзии при полном отсутствии зубов. </w:t>
            </w:r>
            <w:r w:rsidRPr="009260B2">
              <w:rPr>
                <w:rFonts w:ascii="Times New Roman" w:eastAsia="Calibri" w:hAnsi="Times New Roman"/>
                <w:bCs/>
                <w:sz w:val="24"/>
                <w:szCs w:val="24"/>
              </w:rPr>
              <w:t>Выбор искусственных зубов.</w:t>
            </w:r>
            <w:r w:rsidRPr="009260B2">
              <w:rPr>
                <w:rFonts w:ascii="Times New Roman" w:hAnsi="Times New Roman"/>
                <w:sz w:val="24"/>
                <w:szCs w:val="24"/>
              </w:rPr>
              <w:t xml:space="preserve"> Выявление возможных ошибок, причины и способы их устранения</w:t>
            </w:r>
          </w:p>
        </w:tc>
        <w:tc>
          <w:tcPr>
            <w:tcW w:w="811" w:type="pct"/>
            <w:vMerge w:val="restart"/>
            <w:vAlign w:val="center"/>
          </w:tcPr>
          <w:p w14:paraId="1030F1F4" w14:textId="77777777" w:rsidR="0072529E" w:rsidRPr="00B6025E" w:rsidRDefault="00885F77" w:rsidP="00C75CC8">
            <w:pPr>
              <w:widowControl w:val="0"/>
              <w:suppressAutoHyphens/>
              <w:autoSpaceDE w:val="0"/>
              <w:autoSpaceDN w:val="0"/>
              <w:adjustRightInd w:val="0"/>
              <w:spacing w:after="0"/>
              <w:ind w:left="170" w:right="170"/>
              <w:jc w:val="center"/>
              <w:rPr>
                <w:rFonts w:ascii="Times New Roman" w:hAnsi="Times New Roman"/>
                <w:sz w:val="24"/>
                <w:szCs w:val="24"/>
              </w:rPr>
            </w:pPr>
            <w:r w:rsidRPr="00B6025E">
              <w:rPr>
                <w:rFonts w:ascii="Times New Roman" w:hAnsi="Times New Roman"/>
                <w:sz w:val="24"/>
                <w:szCs w:val="24"/>
              </w:rPr>
              <w:t>2</w:t>
            </w:r>
          </w:p>
        </w:tc>
      </w:tr>
      <w:tr w:rsidR="0072529E" w:rsidRPr="009260B2" w14:paraId="6776B13D" w14:textId="77777777" w:rsidTr="00B6025E">
        <w:tc>
          <w:tcPr>
            <w:tcW w:w="1104" w:type="pct"/>
            <w:vMerge/>
          </w:tcPr>
          <w:p w14:paraId="756BC66B" w14:textId="77777777" w:rsidR="0072529E" w:rsidRPr="006103A5" w:rsidRDefault="0072529E" w:rsidP="00C75CC8">
            <w:pPr>
              <w:spacing w:after="0"/>
              <w:rPr>
                <w:rFonts w:ascii="Times New Roman" w:hAnsi="Times New Roman"/>
                <w:bCs/>
                <w:sz w:val="24"/>
                <w:szCs w:val="24"/>
              </w:rPr>
            </w:pPr>
          </w:p>
        </w:tc>
        <w:tc>
          <w:tcPr>
            <w:tcW w:w="3085" w:type="pct"/>
            <w:gridSpan w:val="10"/>
          </w:tcPr>
          <w:p w14:paraId="42A7EDDB" w14:textId="77777777" w:rsidR="0072529E" w:rsidRPr="009260B2" w:rsidRDefault="0072529E" w:rsidP="00C75CC8">
            <w:pPr>
              <w:spacing w:after="0"/>
              <w:rPr>
                <w:rFonts w:ascii="Times New Roman" w:hAnsi="Times New Roman"/>
                <w:b/>
                <w:bCs/>
                <w:sz w:val="24"/>
                <w:szCs w:val="24"/>
              </w:rPr>
            </w:pPr>
            <w:proofErr w:type="spellStart"/>
            <w:r w:rsidRPr="009260B2">
              <w:rPr>
                <w:rFonts w:ascii="Times New Roman" w:eastAsia="Calibri" w:hAnsi="Times New Roman"/>
                <w:sz w:val="24"/>
                <w:szCs w:val="24"/>
              </w:rPr>
              <w:t>Загипсовка</w:t>
            </w:r>
            <w:proofErr w:type="spellEnd"/>
            <w:r w:rsidRPr="009260B2">
              <w:rPr>
                <w:rFonts w:ascii="Times New Roman" w:eastAsia="Calibri" w:hAnsi="Times New Roman"/>
                <w:sz w:val="24"/>
                <w:szCs w:val="24"/>
              </w:rPr>
              <w:t xml:space="preserve"> моделей в </w:t>
            </w:r>
            <w:r w:rsidRPr="009260B2">
              <w:rPr>
                <w:rFonts w:ascii="Times New Roman" w:eastAsia="Calibri" w:hAnsi="Times New Roman"/>
                <w:bCs/>
                <w:sz w:val="24"/>
                <w:szCs w:val="24"/>
              </w:rPr>
              <w:t>артикулятор</w:t>
            </w:r>
          </w:p>
        </w:tc>
        <w:tc>
          <w:tcPr>
            <w:tcW w:w="811" w:type="pct"/>
            <w:vMerge/>
            <w:vAlign w:val="center"/>
          </w:tcPr>
          <w:p w14:paraId="3F5CD57B" w14:textId="77777777" w:rsidR="0072529E" w:rsidRPr="009260B2" w:rsidRDefault="0072529E" w:rsidP="00C75CC8">
            <w:pPr>
              <w:suppressAutoHyphens/>
              <w:spacing w:after="0"/>
              <w:jc w:val="center"/>
              <w:rPr>
                <w:rFonts w:ascii="Times New Roman" w:hAnsi="Times New Roman"/>
                <w:b/>
                <w:sz w:val="24"/>
                <w:szCs w:val="24"/>
                <w:highlight w:val="yellow"/>
              </w:rPr>
            </w:pPr>
          </w:p>
        </w:tc>
      </w:tr>
      <w:tr w:rsidR="0072529E" w:rsidRPr="009260B2" w14:paraId="04E0461B" w14:textId="77777777" w:rsidTr="00B6025E">
        <w:tc>
          <w:tcPr>
            <w:tcW w:w="1104" w:type="pct"/>
            <w:vMerge w:val="restart"/>
          </w:tcPr>
          <w:p w14:paraId="4F7A5E08" w14:textId="77777777" w:rsidR="0072529E" w:rsidRPr="006103A5" w:rsidRDefault="0072529E" w:rsidP="00C75CC8">
            <w:pPr>
              <w:spacing w:after="0"/>
              <w:rPr>
                <w:rFonts w:ascii="Times New Roman" w:hAnsi="Times New Roman"/>
                <w:bCs/>
                <w:sz w:val="24"/>
                <w:szCs w:val="24"/>
              </w:rPr>
            </w:pPr>
            <w:r w:rsidRPr="006103A5">
              <w:rPr>
                <w:rFonts w:ascii="Times New Roman" w:eastAsia="Calibri" w:hAnsi="Times New Roman"/>
                <w:bCs/>
                <w:sz w:val="24"/>
                <w:szCs w:val="24"/>
              </w:rPr>
              <w:t>Тема 1.10. Анатомическая постановка искусственных зубов</w:t>
            </w:r>
          </w:p>
        </w:tc>
        <w:tc>
          <w:tcPr>
            <w:tcW w:w="3085" w:type="pct"/>
            <w:gridSpan w:val="10"/>
          </w:tcPr>
          <w:p w14:paraId="24762FD3" w14:textId="77777777" w:rsidR="0072529E" w:rsidRPr="009260B2" w:rsidRDefault="0072529E" w:rsidP="00C75CC8">
            <w:pPr>
              <w:spacing w:after="0"/>
              <w:rPr>
                <w:rFonts w:ascii="Times New Roman" w:hAnsi="Times New Roman"/>
                <w:b/>
                <w:bCs/>
                <w:sz w:val="24"/>
                <w:szCs w:val="24"/>
              </w:rPr>
            </w:pPr>
            <w:r w:rsidRPr="009260B2">
              <w:rPr>
                <w:rFonts w:ascii="Times New Roman" w:hAnsi="Times New Roman"/>
                <w:b/>
                <w:sz w:val="24"/>
                <w:szCs w:val="24"/>
              </w:rPr>
              <w:t>Содержание</w:t>
            </w:r>
          </w:p>
        </w:tc>
        <w:tc>
          <w:tcPr>
            <w:tcW w:w="811" w:type="pct"/>
            <w:vAlign w:val="center"/>
          </w:tcPr>
          <w:p w14:paraId="6515801A" w14:textId="77777777" w:rsidR="0072529E" w:rsidRPr="009260B2" w:rsidRDefault="0072529E" w:rsidP="00C75CC8">
            <w:pPr>
              <w:suppressAutoHyphens/>
              <w:spacing w:after="0"/>
              <w:jc w:val="center"/>
              <w:rPr>
                <w:rFonts w:ascii="Times New Roman" w:hAnsi="Times New Roman"/>
                <w:b/>
                <w:sz w:val="24"/>
                <w:szCs w:val="24"/>
                <w:highlight w:val="yellow"/>
              </w:rPr>
            </w:pPr>
            <w:r w:rsidRPr="009260B2">
              <w:rPr>
                <w:rFonts w:ascii="Times New Roman" w:hAnsi="Times New Roman"/>
                <w:b/>
                <w:sz w:val="24"/>
                <w:szCs w:val="24"/>
              </w:rPr>
              <w:t>76</w:t>
            </w:r>
          </w:p>
        </w:tc>
      </w:tr>
      <w:tr w:rsidR="0072529E" w:rsidRPr="009260B2" w14:paraId="15AAE6E1" w14:textId="77777777" w:rsidTr="00B6025E">
        <w:tc>
          <w:tcPr>
            <w:tcW w:w="1104" w:type="pct"/>
            <w:vMerge/>
          </w:tcPr>
          <w:p w14:paraId="2AEE396D" w14:textId="77777777" w:rsidR="0072529E" w:rsidRPr="009260B2" w:rsidRDefault="0072529E" w:rsidP="00C75CC8">
            <w:pPr>
              <w:spacing w:after="0"/>
              <w:rPr>
                <w:rFonts w:ascii="Times New Roman" w:hAnsi="Times New Roman"/>
                <w:b/>
                <w:bCs/>
                <w:sz w:val="24"/>
                <w:szCs w:val="24"/>
              </w:rPr>
            </w:pPr>
          </w:p>
        </w:tc>
        <w:tc>
          <w:tcPr>
            <w:tcW w:w="3085" w:type="pct"/>
            <w:gridSpan w:val="10"/>
          </w:tcPr>
          <w:p w14:paraId="101DC63E" w14:textId="77777777" w:rsidR="0072529E" w:rsidRPr="009260B2" w:rsidRDefault="0072529E" w:rsidP="00C75CC8">
            <w:pPr>
              <w:spacing w:after="0"/>
              <w:rPr>
                <w:rFonts w:ascii="Times New Roman" w:hAnsi="Times New Roman"/>
                <w:b/>
                <w:bCs/>
                <w:sz w:val="24"/>
                <w:szCs w:val="24"/>
              </w:rPr>
            </w:pPr>
            <w:r w:rsidRPr="009260B2">
              <w:rPr>
                <w:rFonts w:ascii="Times New Roman" w:hAnsi="Times New Roman"/>
                <w:sz w:val="24"/>
                <w:szCs w:val="24"/>
              </w:rPr>
              <w:t xml:space="preserve">Методика анатомической постановки искусственных зубов по стеклу. Отношение зубов к альвеолярному отростку. Расположение искусственных зубов в зубной дуге. </w:t>
            </w:r>
            <w:r w:rsidRPr="009260B2">
              <w:rPr>
                <w:rFonts w:ascii="Times New Roman" w:hAnsi="Times New Roman"/>
                <w:sz w:val="24"/>
                <w:szCs w:val="24"/>
              </w:rPr>
              <w:lastRenderedPageBreak/>
              <w:t>Положение искусственных зубов по отношению к горизонтальной плоскости. Технология постановки искусственных зубов по сферической поверхности и в универсальном артикуляторе</w:t>
            </w:r>
          </w:p>
        </w:tc>
        <w:tc>
          <w:tcPr>
            <w:tcW w:w="811" w:type="pct"/>
            <w:vMerge w:val="restart"/>
            <w:vAlign w:val="center"/>
          </w:tcPr>
          <w:p w14:paraId="614B027A" w14:textId="77777777" w:rsidR="0072529E" w:rsidRPr="00B6025E" w:rsidRDefault="00885F77" w:rsidP="00C75CC8">
            <w:pPr>
              <w:widowControl w:val="0"/>
              <w:suppressAutoHyphens/>
              <w:autoSpaceDE w:val="0"/>
              <w:autoSpaceDN w:val="0"/>
              <w:adjustRightInd w:val="0"/>
              <w:spacing w:after="0"/>
              <w:ind w:left="170" w:right="170"/>
              <w:jc w:val="center"/>
              <w:rPr>
                <w:rFonts w:ascii="Times New Roman" w:hAnsi="Times New Roman"/>
                <w:sz w:val="24"/>
                <w:szCs w:val="24"/>
                <w:highlight w:val="yellow"/>
              </w:rPr>
            </w:pPr>
            <w:r w:rsidRPr="00B6025E">
              <w:rPr>
                <w:rFonts w:ascii="Times New Roman" w:hAnsi="Times New Roman"/>
                <w:sz w:val="24"/>
                <w:szCs w:val="24"/>
              </w:rPr>
              <w:lastRenderedPageBreak/>
              <w:t>4</w:t>
            </w:r>
          </w:p>
        </w:tc>
      </w:tr>
      <w:tr w:rsidR="0072529E" w:rsidRPr="009260B2" w14:paraId="34DED8F0" w14:textId="77777777" w:rsidTr="00B6025E">
        <w:tc>
          <w:tcPr>
            <w:tcW w:w="1104" w:type="pct"/>
            <w:vMerge/>
          </w:tcPr>
          <w:p w14:paraId="5867F012" w14:textId="77777777" w:rsidR="0072529E" w:rsidRPr="009260B2" w:rsidRDefault="0072529E" w:rsidP="00C75CC8">
            <w:pPr>
              <w:spacing w:after="0"/>
              <w:rPr>
                <w:rFonts w:ascii="Times New Roman" w:hAnsi="Times New Roman"/>
                <w:b/>
                <w:bCs/>
                <w:sz w:val="24"/>
                <w:szCs w:val="24"/>
              </w:rPr>
            </w:pPr>
          </w:p>
        </w:tc>
        <w:tc>
          <w:tcPr>
            <w:tcW w:w="3085" w:type="pct"/>
            <w:gridSpan w:val="10"/>
          </w:tcPr>
          <w:p w14:paraId="2671D46F" w14:textId="77777777" w:rsidR="0072529E" w:rsidRPr="009260B2" w:rsidRDefault="0072529E" w:rsidP="00C75CC8">
            <w:pPr>
              <w:spacing w:after="0"/>
              <w:rPr>
                <w:rFonts w:ascii="Times New Roman" w:hAnsi="Times New Roman"/>
                <w:b/>
                <w:bCs/>
                <w:sz w:val="24"/>
                <w:szCs w:val="24"/>
              </w:rPr>
            </w:pPr>
            <w:r w:rsidRPr="009260B2">
              <w:rPr>
                <w:rFonts w:ascii="Times New Roman" w:hAnsi="Times New Roman"/>
                <w:sz w:val="24"/>
                <w:szCs w:val="24"/>
              </w:rPr>
              <w:t xml:space="preserve">Технология постановки искусственных зубов при полном </w:t>
            </w:r>
            <w:proofErr w:type="spellStart"/>
            <w:r w:rsidRPr="009260B2">
              <w:rPr>
                <w:rFonts w:ascii="Times New Roman" w:hAnsi="Times New Roman"/>
                <w:sz w:val="24"/>
                <w:szCs w:val="24"/>
              </w:rPr>
              <w:t>беззубии</w:t>
            </w:r>
            <w:proofErr w:type="spellEnd"/>
          </w:p>
        </w:tc>
        <w:tc>
          <w:tcPr>
            <w:tcW w:w="811" w:type="pct"/>
            <w:vMerge/>
            <w:vAlign w:val="center"/>
          </w:tcPr>
          <w:p w14:paraId="77EF5D65" w14:textId="77777777" w:rsidR="0072529E" w:rsidRPr="009260B2" w:rsidRDefault="0072529E" w:rsidP="00C75CC8">
            <w:pPr>
              <w:suppressAutoHyphens/>
              <w:spacing w:after="0"/>
              <w:jc w:val="center"/>
              <w:rPr>
                <w:rFonts w:ascii="Times New Roman" w:hAnsi="Times New Roman"/>
                <w:b/>
                <w:sz w:val="24"/>
                <w:szCs w:val="24"/>
                <w:highlight w:val="yellow"/>
              </w:rPr>
            </w:pPr>
          </w:p>
        </w:tc>
      </w:tr>
      <w:tr w:rsidR="0072529E" w:rsidRPr="009260B2" w14:paraId="5BFFCFB4" w14:textId="77777777" w:rsidTr="00B6025E">
        <w:tc>
          <w:tcPr>
            <w:tcW w:w="1104" w:type="pct"/>
            <w:vMerge/>
          </w:tcPr>
          <w:p w14:paraId="643542BB" w14:textId="77777777" w:rsidR="0072529E" w:rsidRPr="009260B2" w:rsidRDefault="0072529E" w:rsidP="00C75CC8">
            <w:pPr>
              <w:spacing w:after="0"/>
              <w:rPr>
                <w:rFonts w:ascii="Times New Roman" w:hAnsi="Times New Roman"/>
                <w:b/>
                <w:bCs/>
                <w:sz w:val="24"/>
                <w:szCs w:val="24"/>
              </w:rPr>
            </w:pPr>
          </w:p>
        </w:tc>
        <w:tc>
          <w:tcPr>
            <w:tcW w:w="3085" w:type="pct"/>
            <w:gridSpan w:val="10"/>
          </w:tcPr>
          <w:p w14:paraId="6A4DEE13" w14:textId="77777777" w:rsidR="0072529E" w:rsidRPr="009260B2" w:rsidRDefault="0072529E" w:rsidP="00C75CC8">
            <w:pPr>
              <w:spacing w:after="0"/>
              <w:rPr>
                <w:rFonts w:ascii="Times New Roman" w:hAnsi="Times New Roman"/>
                <w:b/>
                <w:bCs/>
                <w:sz w:val="24"/>
                <w:szCs w:val="24"/>
              </w:rPr>
            </w:pPr>
            <w:r w:rsidRPr="009260B2">
              <w:rPr>
                <w:rFonts w:ascii="Times New Roman" w:eastAsia="Calibri" w:hAnsi="Times New Roman"/>
                <w:b/>
                <w:bCs/>
                <w:sz w:val="24"/>
                <w:szCs w:val="24"/>
              </w:rPr>
              <w:t>В том числе практических занятий и лабораторных работ</w:t>
            </w:r>
          </w:p>
        </w:tc>
        <w:tc>
          <w:tcPr>
            <w:tcW w:w="811" w:type="pct"/>
            <w:vAlign w:val="center"/>
          </w:tcPr>
          <w:p w14:paraId="4AB34F8E" w14:textId="77777777" w:rsidR="0072529E" w:rsidRPr="009260B2" w:rsidRDefault="0072529E" w:rsidP="00C75CC8">
            <w:pPr>
              <w:suppressAutoHyphens/>
              <w:spacing w:after="0"/>
              <w:jc w:val="center"/>
              <w:rPr>
                <w:rFonts w:ascii="Times New Roman" w:hAnsi="Times New Roman"/>
                <w:b/>
                <w:sz w:val="24"/>
                <w:szCs w:val="24"/>
              </w:rPr>
            </w:pPr>
            <w:r w:rsidRPr="009260B2">
              <w:rPr>
                <w:rFonts w:ascii="Times New Roman" w:hAnsi="Times New Roman"/>
                <w:b/>
                <w:sz w:val="24"/>
                <w:szCs w:val="24"/>
              </w:rPr>
              <w:t>72</w:t>
            </w:r>
          </w:p>
        </w:tc>
      </w:tr>
      <w:tr w:rsidR="0072529E" w:rsidRPr="009260B2" w14:paraId="05395642" w14:textId="77777777" w:rsidTr="00B6025E">
        <w:tc>
          <w:tcPr>
            <w:tcW w:w="1104" w:type="pct"/>
            <w:vMerge/>
          </w:tcPr>
          <w:p w14:paraId="7FD0136A" w14:textId="77777777" w:rsidR="0072529E" w:rsidRPr="009260B2" w:rsidRDefault="0072529E" w:rsidP="00C75CC8">
            <w:pPr>
              <w:spacing w:after="0"/>
              <w:rPr>
                <w:rFonts w:ascii="Times New Roman" w:hAnsi="Times New Roman"/>
                <w:b/>
                <w:bCs/>
                <w:sz w:val="24"/>
                <w:szCs w:val="24"/>
              </w:rPr>
            </w:pPr>
          </w:p>
        </w:tc>
        <w:tc>
          <w:tcPr>
            <w:tcW w:w="3085" w:type="pct"/>
            <w:gridSpan w:val="10"/>
          </w:tcPr>
          <w:p w14:paraId="6C85C057" w14:textId="77777777" w:rsidR="0072529E" w:rsidRPr="009260B2" w:rsidRDefault="0072529E" w:rsidP="00C75CC8">
            <w:pPr>
              <w:spacing w:after="0"/>
              <w:rPr>
                <w:rFonts w:ascii="Times New Roman" w:hAnsi="Times New Roman"/>
                <w:b/>
                <w:bCs/>
                <w:sz w:val="24"/>
                <w:szCs w:val="24"/>
              </w:rPr>
            </w:pPr>
            <w:r w:rsidRPr="009260B2">
              <w:rPr>
                <w:rFonts w:ascii="Times New Roman" w:hAnsi="Times New Roman"/>
                <w:b/>
                <w:sz w:val="24"/>
                <w:szCs w:val="24"/>
              </w:rPr>
              <w:t xml:space="preserve">1.Изготовление 2-х полных съемных пластиночных протезов в </w:t>
            </w:r>
            <w:proofErr w:type="spellStart"/>
            <w:r w:rsidRPr="009260B2">
              <w:rPr>
                <w:rFonts w:ascii="Times New Roman" w:hAnsi="Times New Roman"/>
                <w:b/>
                <w:sz w:val="24"/>
                <w:szCs w:val="24"/>
              </w:rPr>
              <w:t>ортогнатическом</w:t>
            </w:r>
            <w:proofErr w:type="spellEnd"/>
            <w:r w:rsidRPr="009260B2">
              <w:rPr>
                <w:rFonts w:ascii="Times New Roman" w:hAnsi="Times New Roman"/>
                <w:b/>
                <w:sz w:val="24"/>
                <w:szCs w:val="24"/>
              </w:rPr>
              <w:t xml:space="preserve"> прикусе</w:t>
            </w:r>
          </w:p>
        </w:tc>
        <w:tc>
          <w:tcPr>
            <w:tcW w:w="811" w:type="pct"/>
            <w:vAlign w:val="center"/>
          </w:tcPr>
          <w:p w14:paraId="6230CD1A" w14:textId="77777777" w:rsidR="0072529E" w:rsidRPr="009260B2" w:rsidRDefault="0072529E" w:rsidP="00C75CC8">
            <w:pPr>
              <w:suppressAutoHyphens/>
              <w:spacing w:after="0"/>
              <w:jc w:val="center"/>
              <w:rPr>
                <w:rFonts w:ascii="Times New Roman" w:hAnsi="Times New Roman"/>
                <w:sz w:val="24"/>
                <w:szCs w:val="24"/>
                <w:highlight w:val="yellow"/>
              </w:rPr>
            </w:pPr>
            <w:r w:rsidRPr="009260B2">
              <w:rPr>
                <w:rFonts w:ascii="Times New Roman" w:hAnsi="Times New Roman"/>
                <w:sz w:val="24"/>
                <w:szCs w:val="24"/>
              </w:rPr>
              <w:t>72</w:t>
            </w:r>
          </w:p>
        </w:tc>
      </w:tr>
      <w:tr w:rsidR="0072529E" w:rsidRPr="009260B2" w14:paraId="2311372A" w14:textId="77777777" w:rsidTr="00B6025E">
        <w:tc>
          <w:tcPr>
            <w:tcW w:w="1104" w:type="pct"/>
            <w:vMerge/>
          </w:tcPr>
          <w:p w14:paraId="03AEE677" w14:textId="77777777" w:rsidR="0072529E" w:rsidRPr="009260B2" w:rsidRDefault="0072529E" w:rsidP="00C75CC8">
            <w:pPr>
              <w:spacing w:after="0"/>
              <w:rPr>
                <w:rFonts w:ascii="Times New Roman" w:hAnsi="Times New Roman"/>
                <w:b/>
                <w:bCs/>
                <w:sz w:val="24"/>
                <w:szCs w:val="24"/>
              </w:rPr>
            </w:pPr>
          </w:p>
        </w:tc>
        <w:tc>
          <w:tcPr>
            <w:tcW w:w="259" w:type="pct"/>
            <w:gridSpan w:val="7"/>
          </w:tcPr>
          <w:p w14:paraId="67CC1774" w14:textId="77777777" w:rsidR="0072529E" w:rsidRPr="009260B2" w:rsidRDefault="0072529E" w:rsidP="00C75CC8">
            <w:pPr>
              <w:spacing w:after="0"/>
              <w:rPr>
                <w:rFonts w:ascii="Times New Roman" w:hAnsi="Times New Roman"/>
                <w:b/>
                <w:bCs/>
                <w:sz w:val="24"/>
                <w:szCs w:val="24"/>
              </w:rPr>
            </w:pPr>
            <w:r w:rsidRPr="009260B2">
              <w:rPr>
                <w:rFonts w:ascii="Times New Roman" w:hAnsi="Times New Roman"/>
                <w:sz w:val="24"/>
                <w:szCs w:val="24"/>
              </w:rPr>
              <w:t>1.1</w:t>
            </w:r>
          </w:p>
        </w:tc>
        <w:tc>
          <w:tcPr>
            <w:tcW w:w="2826" w:type="pct"/>
            <w:gridSpan w:val="3"/>
          </w:tcPr>
          <w:p w14:paraId="1BACAE23" w14:textId="77777777" w:rsidR="0072529E" w:rsidRPr="009260B2" w:rsidRDefault="0072529E" w:rsidP="00C75CC8">
            <w:pPr>
              <w:spacing w:after="0"/>
              <w:rPr>
                <w:rFonts w:ascii="Times New Roman" w:hAnsi="Times New Roman"/>
                <w:b/>
                <w:bCs/>
                <w:sz w:val="24"/>
                <w:szCs w:val="24"/>
              </w:rPr>
            </w:pPr>
            <w:r w:rsidRPr="009260B2">
              <w:rPr>
                <w:rFonts w:ascii="Times New Roman" w:hAnsi="Times New Roman"/>
                <w:sz w:val="24"/>
                <w:szCs w:val="24"/>
              </w:rPr>
              <w:t>Снятие оттисков. Отливка моделей</w:t>
            </w:r>
          </w:p>
        </w:tc>
        <w:tc>
          <w:tcPr>
            <w:tcW w:w="811" w:type="pct"/>
          </w:tcPr>
          <w:p w14:paraId="4AA124E5" w14:textId="77777777" w:rsidR="0072529E" w:rsidRPr="009260B2" w:rsidRDefault="0072529E" w:rsidP="00C75CC8">
            <w:pPr>
              <w:spacing w:after="0"/>
              <w:jc w:val="center"/>
              <w:rPr>
                <w:rFonts w:ascii="Times New Roman" w:hAnsi="Times New Roman"/>
                <w:sz w:val="24"/>
                <w:szCs w:val="24"/>
              </w:rPr>
            </w:pPr>
            <w:r w:rsidRPr="009260B2">
              <w:rPr>
                <w:rFonts w:ascii="Times New Roman" w:hAnsi="Times New Roman"/>
                <w:sz w:val="24"/>
                <w:szCs w:val="24"/>
              </w:rPr>
              <w:t>6</w:t>
            </w:r>
          </w:p>
        </w:tc>
      </w:tr>
      <w:tr w:rsidR="0072529E" w:rsidRPr="009260B2" w14:paraId="2C1BBE63" w14:textId="77777777" w:rsidTr="00B6025E">
        <w:tc>
          <w:tcPr>
            <w:tcW w:w="1104" w:type="pct"/>
            <w:vMerge/>
          </w:tcPr>
          <w:p w14:paraId="667E1528" w14:textId="77777777" w:rsidR="0072529E" w:rsidRPr="009260B2" w:rsidRDefault="0072529E" w:rsidP="00C75CC8">
            <w:pPr>
              <w:spacing w:after="0"/>
              <w:rPr>
                <w:rFonts w:ascii="Times New Roman" w:hAnsi="Times New Roman"/>
                <w:b/>
                <w:bCs/>
                <w:sz w:val="24"/>
                <w:szCs w:val="24"/>
              </w:rPr>
            </w:pPr>
          </w:p>
        </w:tc>
        <w:tc>
          <w:tcPr>
            <w:tcW w:w="259" w:type="pct"/>
            <w:gridSpan w:val="7"/>
          </w:tcPr>
          <w:p w14:paraId="0DFE83A4" w14:textId="77777777" w:rsidR="0072529E" w:rsidRPr="009260B2" w:rsidRDefault="0072529E" w:rsidP="00C75CC8">
            <w:pPr>
              <w:spacing w:after="0"/>
              <w:rPr>
                <w:rFonts w:ascii="Times New Roman" w:hAnsi="Times New Roman"/>
                <w:b/>
                <w:bCs/>
                <w:sz w:val="24"/>
                <w:szCs w:val="24"/>
              </w:rPr>
            </w:pPr>
            <w:r w:rsidRPr="009260B2">
              <w:rPr>
                <w:rFonts w:ascii="Times New Roman" w:hAnsi="Times New Roman"/>
                <w:sz w:val="24"/>
                <w:szCs w:val="24"/>
              </w:rPr>
              <w:t>1.2</w:t>
            </w:r>
          </w:p>
        </w:tc>
        <w:tc>
          <w:tcPr>
            <w:tcW w:w="2826" w:type="pct"/>
            <w:gridSpan w:val="3"/>
          </w:tcPr>
          <w:p w14:paraId="780CD176" w14:textId="77777777" w:rsidR="0072529E" w:rsidRPr="009260B2" w:rsidRDefault="0072529E" w:rsidP="00C75CC8">
            <w:pPr>
              <w:spacing w:after="0"/>
              <w:rPr>
                <w:rFonts w:ascii="Times New Roman" w:hAnsi="Times New Roman"/>
                <w:b/>
                <w:bCs/>
                <w:sz w:val="24"/>
                <w:szCs w:val="24"/>
              </w:rPr>
            </w:pPr>
            <w:r w:rsidRPr="009260B2">
              <w:rPr>
                <w:rFonts w:ascii="Times New Roman" w:eastAsia="Calibri" w:hAnsi="Times New Roman"/>
                <w:sz w:val="24"/>
                <w:szCs w:val="24"/>
              </w:rPr>
              <w:t>Изготовление индивидуальных ложек</w:t>
            </w:r>
          </w:p>
        </w:tc>
        <w:tc>
          <w:tcPr>
            <w:tcW w:w="811" w:type="pct"/>
          </w:tcPr>
          <w:p w14:paraId="1ECCA67D" w14:textId="77777777" w:rsidR="0072529E" w:rsidRPr="009260B2" w:rsidRDefault="0072529E" w:rsidP="00C75CC8">
            <w:pPr>
              <w:spacing w:after="0"/>
              <w:jc w:val="center"/>
              <w:rPr>
                <w:rFonts w:ascii="Times New Roman" w:hAnsi="Times New Roman"/>
                <w:sz w:val="24"/>
                <w:szCs w:val="24"/>
              </w:rPr>
            </w:pPr>
            <w:r w:rsidRPr="009260B2">
              <w:rPr>
                <w:rFonts w:ascii="Times New Roman" w:hAnsi="Times New Roman"/>
                <w:sz w:val="24"/>
                <w:szCs w:val="24"/>
              </w:rPr>
              <w:t>6</w:t>
            </w:r>
          </w:p>
        </w:tc>
      </w:tr>
      <w:tr w:rsidR="0072529E" w:rsidRPr="009260B2" w14:paraId="3F07C15C" w14:textId="77777777" w:rsidTr="00B6025E">
        <w:tc>
          <w:tcPr>
            <w:tcW w:w="1104" w:type="pct"/>
            <w:vMerge/>
          </w:tcPr>
          <w:p w14:paraId="3F639F8D" w14:textId="77777777" w:rsidR="0072529E" w:rsidRPr="009260B2" w:rsidRDefault="0072529E" w:rsidP="00C75CC8">
            <w:pPr>
              <w:spacing w:after="0"/>
              <w:rPr>
                <w:rFonts w:ascii="Times New Roman" w:hAnsi="Times New Roman"/>
                <w:b/>
                <w:bCs/>
                <w:sz w:val="24"/>
                <w:szCs w:val="24"/>
              </w:rPr>
            </w:pPr>
          </w:p>
        </w:tc>
        <w:tc>
          <w:tcPr>
            <w:tcW w:w="259" w:type="pct"/>
            <w:gridSpan w:val="7"/>
          </w:tcPr>
          <w:p w14:paraId="6BECB7EA" w14:textId="77777777" w:rsidR="0072529E" w:rsidRPr="009260B2" w:rsidRDefault="0072529E" w:rsidP="00C75CC8">
            <w:pPr>
              <w:spacing w:after="0"/>
              <w:rPr>
                <w:rFonts w:ascii="Times New Roman" w:hAnsi="Times New Roman"/>
                <w:b/>
                <w:bCs/>
                <w:sz w:val="24"/>
                <w:szCs w:val="24"/>
              </w:rPr>
            </w:pPr>
            <w:r w:rsidRPr="009260B2">
              <w:rPr>
                <w:rFonts w:ascii="Times New Roman" w:hAnsi="Times New Roman"/>
                <w:sz w:val="24"/>
                <w:szCs w:val="24"/>
              </w:rPr>
              <w:t>1.3</w:t>
            </w:r>
          </w:p>
        </w:tc>
        <w:tc>
          <w:tcPr>
            <w:tcW w:w="2826" w:type="pct"/>
            <w:gridSpan w:val="3"/>
          </w:tcPr>
          <w:p w14:paraId="73588816" w14:textId="77777777" w:rsidR="0072529E" w:rsidRPr="009260B2" w:rsidRDefault="0072529E" w:rsidP="00C75CC8">
            <w:pPr>
              <w:spacing w:after="0"/>
              <w:rPr>
                <w:rFonts w:ascii="Times New Roman" w:hAnsi="Times New Roman"/>
                <w:b/>
                <w:bCs/>
                <w:sz w:val="24"/>
                <w:szCs w:val="24"/>
              </w:rPr>
            </w:pPr>
            <w:r w:rsidRPr="009260B2">
              <w:rPr>
                <w:rFonts w:ascii="Times New Roman" w:eastAsia="Calibri" w:hAnsi="Times New Roman"/>
                <w:sz w:val="24"/>
                <w:szCs w:val="24"/>
              </w:rPr>
              <w:t xml:space="preserve">Изготовление воскового базиса с </w:t>
            </w:r>
            <w:proofErr w:type="spellStart"/>
            <w:r w:rsidRPr="009260B2">
              <w:rPr>
                <w:rFonts w:ascii="Times New Roman" w:eastAsia="Calibri" w:hAnsi="Times New Roman"/>
                <w:sz w:val="24"/>
                <w:szCs w:val="24"/>
              </w:rPr>
              <w:t>окклюзионными</w:t>
            </w:r>
            <w:proofErr w:type="spellEnd"/>
            <w:r w:rsidRPr="009260B2">
              <w:rPr>
                <w:rFonts w:ascii="Times New Roman" w:eastAsia="Calibri" w:hAnsi="Times New Roman"/>
                <w:sz w:val="24"/>
                <w:szCs w:val="24"/>
              </w:rPr>
              <w:t xml:space="preserve"> валиками </w:t>
            </w:r>
          </w:p>
        </w:tc>
        <w:tc>
          <w:tcPr>
            <w:tcW w:w="811" w:type="pct"/>
          </w:tcPr>
          <w:p w14:paraId="2669AC67" w14:textId="77777777" w:rsidR="0072529E" w:rsidRPr="009260B2" w:rsidRDefault="0072529E" w:rsidP="00C75CC8">
            <w:pPr>
              <w:spacing w:after="0"/>
              <w:jc w:val="center"/>
              <w:rPr>
                <w:rFonts w:ascii="Times New Roman" w:hAnsi="Times New Roman"/>
                <w:sz w:val="24"/>
                <w:szCs w:val="24"/>
              </w:rPr>
            </w:pPr>
            <w:r w:rsidRPr="009260B2">
              <w:rPr>
                <w:rFonts w:ascii="Times New Roman" w:hAnsi="Times New Roman"/>
                <w:sz w:val="24"/>
                <w:szCs w:val="24"/>
              </w:rPr>
              <w:t>6</w:t>
            </w:r>
          </w:p>
        </w:tc>
      </w:tr>
      <w:tr w:rsidR="0072529E" w:rsidRPr="009260B2" w14:paraId="0C8073FA" w14:textId="77777777" w:rsidTr="00B6025E">
        <w:tc>
          <w:tcPr>
            <w:tcW w:w="1104" w:type="pct"/>
            <w:vMerge/>
          </w:tcPr>
          <w:p w14:paraId="2791CD60" w14:textId="77777777" w:rsidR="0072529E" w:rsidRPr="009260B2" w:rsidRDefault="0072529E" w:rsidP="00C75CC8">
            <w:pPr>
              <w:spacing w:after="0"/>
              <w:rPr>
                <w:rFonts w:ascii="Times New Roman" w:hAnsi="Times New Roman"/>
                <w:b/>
                <w:bCs/>
                <w:sz w:val="24"/>
                <w:szCs w:val="24"/>
              </w:rPr>
            </w:pPr>
          </w:p>
        </w:tc>
        <w:tc>
          <w:tcPr>
            <w:tcW w:w="259" w:type="pct"/>
            <w:gridSpan w:val="7"/>
          </w:tcPr>
          <w:p w14:paraId="1F80A562" w14:textId="77777777" w:rsidR="0072529E" w:rsidRPr="009260B2" w:rsidRDefault="0072529E" w:rsidP="00C75CC8">
            <w:pPr>
              <w:spacing w:after="0"/>
              <w:rPr>
                <w:rFonts w:ascii="Times New Roman" w:hAnsi="Times New Roman"/>
                <w:b/>
                <w:bCs/>
                <w:sz w:val="24"/>
                <w:szCs w:val="24"/>
              </w:rPr>
            </w:pPr>
            <w:r w:rsidRPr="009260B2">
              <w:rPr>
                <w:rFonts w:ascii="Times New Roman" w:hAnsi="Times New Roman"/>
                <w:sz w:val="24"/>
                <w:szCs w:val="24"/>
              </w:rPr>
              <w:t>1.4</w:t>
            </w:r>
          </w:p>
        </w:tc>
        <w:tc>
          <w:tcPr>
            <w:tcW w:w="2826" w:type="pct"/>
            <w:gridSpan w:val="3"/>
          </w:tcPr>
          <w:p w14:paraId="25555B59" w14:textId="77777777" w:rsidR="0072529E" w:rsidRPr="009260B2" w:rsidRDefault="0072529E" w:rsidP="00C75CC8">
            <w:pPr>
              <w:spacing w:after="0"/>
              <w:rPr>
                <w:rFonts w:ascii="Times New Roman" w:eastAsia="Calibri" w:hAnsi="Times New Roman"/>
                <w:sz w:val="24"/>
                <w:szCs w:val="24"/>
              </w:rPr>
            </w:pPr>
            <w:proofErr w:type="spellStart"/>
            <w:r w:rsidRPr="009260B2">
              <w:rPr>
                <w:rFonts w:ascii="Times New Roman" w:hAnsi="Times New Roman"/>
                <w:sz w:val="24"/>
                <w:szCs w:val="24"/>
              </w:rPr>
              <w:t>Гипсовка</w:t>
            </w:r>
            <w:proofErr w:type="spellEnd"/>
            <w:r w:rsidRPr="009260B2">
              <w:rPr>
                <w:rFonts w:ascii="Times New Roman" w:hAnsi="Times New Roman"/>
                <w:sz w:val="24"/>
                <w:szCs w:val="24"/>
              </w:rPr>
              <w:t xml:space="preserve"> моделей в артикулятор</w:t>
            </w:r>
          </w:p>
        </w:tc>
        <w:tc>
          <w:tcPr>
            <w:tcW w:w="811" w:type="pct"/>
          </w:tcPr>
          <w:p w14:paraId="569E2864" w14:textId="77777777" w:rsidR="0072529E" w:rsidRPr="009260B2" w:rsidRDefault="0072529E" w:rsidP="00C75CC8">
            <w:pPr>
              <w:spacing w:after="0"/>
              <w:jc w:val="center"/>
              <w:rPr>
                <w:rFonts w:ascii="Times New Roman" w:hAnsi="Times New Roman"/>
                <w:sz w:val="24"/>
                <w:szCs w:val="24"/>
              </w:rPr>
            </w:pPr>
            <w:r w:rsidRPr="009260B2">
              <w:rPr>
                <w:rFonts w:ascii="Times New Roman" w:hAnsi="Times New Roman"/>
                <w:sz w:val="24"/>
                <w:szCs w:val="24"/>
              </w:rPr>
              <w:t>6</w:t>
            </w:r>
          </w:p>
        </w:tc>
      </w:tr>
      <w:tr w:rsidR="0072529E" w:rsidRPr="009260B2" w14:paraId="6DD2C496" w14:textId="77777777" w:rsidTr="00B6025E">
        <w:tc>
          <w:tcPr>
            <w:tcW w:w="1104" w:type="pct"/>
            <w:vMerge/>
          </w:tcPr>
          <w:p w14:paraId="36EDE3A9" w14:textId="77777777" w:rsidR="0072529E" w:rsidRPr="009260B2" w:rsidRDefault="0072529E" w:rsidP="00C75CC8">
            <w:pPr>
              <w:spacing w:after="0"/>
              <w:rPr>
                <w:rFonts w:ascii="Times New Roman" w:hAnsi="Times New Roman"/>
                <w:b/>
                <w:bCs/>
                <w:sz w:val="24"/>
                <w:szCs w:val="24"/>
              </w:rPr>
            </w:pPr>
          </w:p>
        </w:tc>
        <w:tc>
          <w:tcPr>
            <w:tcW w:w="259" w:type="pct"/>
            <w:gridSpan w:val="7"/>
          </w:tcPr>
          <w:p w14:paraId="5F4399D1" w14:textId="77777777" w:rsidR="0072529E" w:rsidRPr="009260B2" w:rsidRDefault="0072529E" w:rsidP="00C75CC8">
            <w:pPr>
              <w:spacing w:after="0"/>
              <w:rPr>
                <w:rFonts w:ascii="Times New Roman" w:hAnsi="Times New Roman"/>
                <w:b/>
                <w:bCs/>
                <w:sz w:val="24"/>
                <w:szCs w:val="24"/>
              </w:rPr>
            </w:pPr>
            <w:r w:rsidRPr="009260B2">
              <w:rPr>
                <w:rFonts w:ascii="Times New Roman" w:hAnsi="Times New Roman"/>
                <w:sz w:val="24"/>
                <w:szCs w:val="24"/>
              </w:rPr>
              <w:t>1.5</w:t>
            </w:r>
          </w:p>
        </w:tc>
        <w:tc>
          <w:tcPr>
            <w:tcW w:w="2826" w:type="pct"/>
            <w:gridSpan w:val="3"/>
          </w:tcPr>
          <w:p w14:paraId="3F70D572" w14:textId="77777777" w:rsidR="0072529E" w:rsidRPr="009260B2" w:rsidRDefault="0072529E" w:rsidP="00C75CC8">
            <w:pPr>
              <w:spacing w:after="0"/>
              <w:rPr>
                <w:rFonts w:ascii="Times New Roman" w:hAnsi="Times New Roman"/>
                <w:b/>
                <w:bCs/>
                <w:sz w:val="24"/>
                <w:szCs w:val="24"/>
              </w:rPr>
            </w:pPr>
            <w:r w:rsidRPr="009260B2">
              <w:rPr>
                <w:rFonts w:ascii="Times New Roman" w:eastAsia="Calibri" w:hAnsi="Times New Roman"/>
                <w:sz w:val="24"/>
                <w:szCs w:val="24"/>
              </w:rPr>
              <w:t>Постановка искусственных зубов на верхнюю челюсть</w:t>
            </w:r>
          </w:p>
        </w:tc>
        <w:tc>
          <w:tcPr>
            <w:tcW w:w="811" w:type="pct"/>
          </w:tcPr>
          <w:p w14:paraId="66B94D2E" w14:textId="77777777" w:rsidR="0072529E" w:rsidRPr="009260B2" w:rsidRDefault="0072529E" w:rsidP="00C75CC8">
            <w:pPr>
              <w:spacing w:after="0"/>
              <w:jc w:val="center"/>
              <w:rPr>
                <w:rFonts w:ascii="Times New Roman" w:hAnsi="Times New Roman"/>
                <w:sz w:val="24"/>
                <w:szCs w:val="24"/>
              </w:rPr>
            </w:pPr>
            <w:r w:rsidRPr="009260B2">
              <w:rPr>
                <w:rFonts w:ascii="Times New Roman" w:hAnsi="Times New Roman"/>
                <w:sz w:val="24"/>
                <w:szCs w:val="24"/>
              </w:rPr>
              <w:t>6</w:t>
            </w:r>
          </w:p>
        </w:tc>
      </w:tr>
      <w:tr w:rsidR="0072529E" w:rsidRPr="009260B2" w14:paraId="0C92E844" w14:textId="77777777" w:rsidTr="00B6025E">
        <w:tc>
          <w:tcPr>
            <w:tcW w:w="1104" w:type="pct"/>
            <w:vMerge/>
          </w:tcPr>
          <w:p w14:paraId="49CC9764" w14:textId="77777777" w:rsidR="0072529E" w:rsidRPr="009260B2" w:rsidRDefault="0072529E" w:rsidP="00C75CC8">
            <w:pPr>
              <w:spacing w:after="0"/>
              <w:rPr>
                <w:rFonts w:ascii="Times New Roman" w:hAnsi="Times New Roman"/>
                <w:b/>
                <w:bCs/>
                <w:sz w:val="24"/>
                <w:szCs w:val="24"/>
              </w:rPr>
            </w:pPr>
          </w:p>
        </w:tc>
        <w:tc>
          <w:tcPr>
            <w:tcW w:w="259" w:type="pct"/>
            <w:gridSpan w:val="7"/>
          </w:tcPr>
          <w:p w14:paraId="48D8BC8E" w14:textId="77777777" w:rsidR="0072529E" w:rsidRPr="009260B2" w:rsidRDefault="0072529E" w:rsidP="00C75CC8">
            <w:pPr>
              <w:spacing w:after="0"/>
              <w:rPr>
                <w:rFonts w:ascii="Times New Roman" w:hAnsi="Times New Roman"/>
                <w:b/>
                <w:bCs/>
                <w:sz w:val="24"/>
                <w:szCs w:val="24"/>
              </w:rPr>
            </w:pPr>
            <w:r w:rsidRPr="009260B2">
              <w:rPr>
                <w:rFonts w:ascii="Times New Roman" w:hAnsi="Times New Roman"/>
                <w:sz w:val="24"/>
                <w:szCs w:val="24"/>
              </w:rPr>
              <w:t>1.6</w:t>
            </w:r>
          </w:p>
        </w:tc>
        <w:tc>
          <w:tcPr>
            <w:tcW w:w="2826" w:type="pct"/>
            <w:gridSpan w:val="3"/>
          </w:tcPr>
          <w:p w14:paraId="3DC67CA3" w14:textId="77777777" w:rsidR="0072529E" w:rsidRPr="009260B2" w:rsidRDefault="0072529E" w:rsidP="00C75CC8">
            <w:pPr>
              <w:spacing w:after="0"/>
              <w:rPr>
                <w:rFonts w:ascii="Times New Roman" w:hAnsi="Times New Roman"/>
                <w:b/>
                <w:bCs/>
                <w:sz w:val="24"/>
                <w:szCs w:val="24"/>
              </w:rPr>
            </w:pPr>
            <w:r w:rsidRPr="009260B2">
              <w:rPr>
                <w:rFonts w:ascii="Times New Roman" w:eastAsia="Calibri" w:hAnsi="Times New Roman"/>
                <w:sz w:val="24"/>
                <w:szCs w:val="24"/>
              </w:rPr>
              <w:t>Постановка искусственных зубов на нижнюю челюсть</w:t>
            </w:r>
          </w:p>
        </w:tc>
        <w:tc>
          <w:tcPr>
            <w:tcW w:w="811" w:type="pct"/>
          </w:tcPr>
          <w:p w14:paraId="02A84605" w14:textId="77777777" w:rsidR="0072529E" w:rsidRPr="009260B2" w:rsidRDefault="0072529E" w:rsidP="00C75CC8">
            <w:pPr>
              <w:spacing w:after="0"/>
              <w:jc w:val="center"/>
              <w:rPr>
                <w:rFonts w:ascii="Times New Roman" w:hAnsi="Times New Roman"/>
                <w:sz w:val="24"/>
                <w:szCs w:val="24"/>
              </w:rPr>
            </w:pPr>
            <w:r w:rsidRPr="009260B2">
              <w:rPr>
                <w:rFonts w:ascii="Times New Roman" w:hAnsi="Times New Roman"/>
                <w:sz w:val="24"/>
                <w:szCs w:val="24"/>
              </w:rPr>
              <w:t>6</w:t>
            </w:r>
          </w:p>
        </w:tc>
      </w:tr>
      <w:tr w:rsidR="0072529E" w:rsidRPr="009260B2" w14:paraId="40F09025" w14:textId="77777777" w:rsidTr="00B6025E">
        <w:tc>
          <w:tcPr>
            <w:tcW w:w="1104" w:type="pct"/>
            <w:vMerge/>
          </w:tcPr>
          <w:p w14:paraId="7AE51FE4" w14:textId="77777777" w:rsidR="0072529E" w:rsidRPr="009260B2" w:rsidRDefault="0072529E" w:rsidP="00C75CC8">
            <w:pPr>
              <w:spacing w:after="0"/>
              <w:rPr>
                <w:rFonts w:ascii="Times New Roman" w:hAnsi="Times New Roman"/>
                <w:b/>
                <w:bCs/>
                <w:sz w:val="24"/>
                <w:szCs w:val="24"/>
              </w:rPr>
            </w:pPr>
          </w:p>
        </w:tc>
        <w:tc>
          <w:tcPr>
            <w:tcW w:w="259" w:type="pct"/>
            <w:gridSpan w:val="7"/>
          </w:tcPr>
          <w:p w14:paraId="43055E96" w14:textId="77777777" w:rsidR="0072529E" w:rsidRPr="009260B2" w:rsidRDefault="0072529E" w:rsidP="00C75CC8">
            <w:pPr>
              <w:spacing w:after="0"/>
              <w:rPr>
                <w:rFonts w:ascii="Times New Roman" w:hAnsi="Times New Roman"/>
                <w:b/>
                <w:bCs/>
                <w:sz w:val="24"/>
                <w:szCs w:val="24"/>
              </w:rPr>
            </w:pPr>
            <w:r w:rsidRPr="009260B2">
              <w:rPr>
                <w:rFonts w:ascii="Times New Roman" w:hAnsi="Times New Roman"/>
                <w:sz w:val="24"/>
                <w:szCs w:val="24"/>
              </w:rPr>
              <w:t>1.7</w:t>
            </w:r>
          </w:p>
        </w:tc>
        <w:tc>
          <w:tcPr>
            <w:tcW w:w="2826" w:type="pct"/>
            <w:gridSpan w:val="3"/>
          </w:tcPr>
          <w:p w14:paraId="400A7948" w14:textId="77777777" w:rsidR="0072529E" w:rsidRPr="009260B2" w:rsidRDefault="0072529E" w:rsidP="00C75CC8">
            <w:pPr>
              <w:spacing w:after="0"/>
              <w:rPr>
                <w:rFonts w:ascii="Times New Roman" w:hAnsi="Times New Roman"/>
                <w:b/>
                <w:bCs/>
                <w:sz w:val="24"/>
                <w:szCs w:val="24"/>
              </w:rPr>
            </w:pPr>
            <w:r w:rsidRPr="009260B2">
              <w:rPr>
                <w:rFonts w:ascii="Times New Roman" w:hAnsi="Times New Roman"/>
                <w:sz w:val="24"/>
                <w:szCs w:val="24"/>
              </w:rPr>
              <w:t>Моделирование воскового базиса протеза верхней челюсти</w:t>
            </w:r>
          </w:p>
        </w:tc>
        <w:tc>
          <w:tcPr>
            <w:tcW w:w="811" w:type="pct"/>
          </w:tcPr>
          <w:p w14:paraId="6CDBA25C" w14:textId="77777777" w:rsidR="0072529E" w:rsidRPr="009260B2" w:rsidRDefault="0072529E" w:rsidP="00C75CC8">
            <w:pPr>
              <w:spacing w:after="0"/>
              <w:jc w:val="center"/>
              <w:rPr>
                <w:rFonts w:ascii="Times New Roman" w:hAnsi="Times New Roman"/>
                <w:sz w:val="24"/>
                <w:szCs w:val="24"/>
              </w:rPr>
            </w:pPr>
            <w:r w:rsidRPr="009260B2">
              <w:rPr>
                <w:rFonts w:ascii="Times New Roman" w:hAnsi="Times New Roman"/>
                <w:sz w:val="24"/>
                <w:szCs w:val="24"/>
              </w:rPr>
              <w:t>6</w:t>
            </w:r>
          </w:p>
        </w:tc>
      </w:tr>
      <w:tr w:rsidR="0072529E" w:rsidRPr="009260B2" w14:paraId="09D1D3D4" w14:textId="77777777" w:rsidTr="00B6025E">
        <w:tc>
          <w:tcPr>
            <w:tcW w:w="1104" w:type="pct"/>
            <w:vMerge/>
          </w:tcPr>
          <w:p w14:paraId="67D6A47F" w14:textId="77777777" w:rsidR="0072529E" w:rsidRPr="009260B2" w:rsidRDefault="0072529E" w:rsidP="00C75CC8">
            <w:pPr>
              <w:spacing w:after="0"/>
              <w:rPr>
                <w:rFonts w:ascii="Times New Roman" w:hAnsi="Times New Roman"/>
                <w:b/>
                <w:bCs/>
                <w:sz w:val="24"/>
                <w:szCs w:val="24"/>
              </w:rPr>
            </w:pPr>
          </w:p>
        </w:tc>
        <w:tc>
          <w:tcPr>
            <w:tcW w:w="259" w:type="pct"/>
            <w:gridSpan w:val="7"/>
          </w:tcPr>
          <w:p w14:paraId="307179CC" w14:textId="77777777" w:rsidR="0072529E" w:rsidRPr="009260B2" w:rsidRDefault="0072529E" w:rsidP="00C75CC8">
            <w:pPr>
              <w:spacing w:after="0"/>
              <w:rPr>
                <w:rFonts w:ascii="Times New Roman" w:hAnsi="Times New Roman"/>
                <w:b/>
                <w:bCs/>
                <w:sz w:val="24"/>
                <w:szCs w:val="24"/>
              </w:rPr>
            </w:pPr>
            <w:r w:rsidRPr="009260B2">
              <w:rPr>
                <w:rFonts w:ascii="Times New Roman" w:hAnsi="Times New Roman"/>
                <w:sz w:val="24"/>
                <w:szCs w:val="24"/>
              </w:rPr>
              <w:t>1.8</w:t>
            </w:r>
          </w:p>
        </w:tc>
        <w:tc>
          <w:tcPr>
            <w:tcW w:w="2826" w:type="pct"/>
            <w:gridSpan w:val="3"/>
          </w:tcPr>
          <w:p w14:paraId="0C5A62E6" w14:textId="77777777" w:rsidR="0072529E" w:rsidRPr="009260B2" w:rsidRDefault="0072529E" w:rsidP="00C75CC8">
            <w:pPr>
              <w:spacing w:after="0"/>
              <w:rPr>
                <w:rFonts w:ascii="Times New Roman" w:hAnsi="Times New Roman"/>
                <w:b/>
                <w:bCs/>
                <w:sz w:val="24"/>
                <w:szCs w:val="24"/>
              </w:rPr>
            </w:pPr>
            <w:r w:rsidRPr="009260B2">
              <w:rPr>
                <w:rFonts w:ascii="Times New Roman" w:hAnsi="Times New Roman"/>
                <w:sz w:val="24"/>
                <w:szCs w:val="24"/>
              </w:rPr>
              <w:t>Моделирование воскового базиса протеза нижней челюсти</w:t>
            </w:r>
          </w:p>
        </w:tc>
        <w:tc>
          <w:tcPr>
            <w:tcW w:w="811" w:type="pct"/>
          </w:tcPr>
          <w:p w14:paraId="0290D897" w14:textId="77777777" w:rsidR="0072529E" w:rsidRPr="009260B2" w:rsidRDefault="0072529E" w:rsidP="00C75CC8">
            <w:pPr>
              <w:spacing w:after="0"/>
              <w:jc w:val="center"/>
              <w:rPr>
                <w:rFonts w:ascii="Times New Roman" w:hAnsi="Times New Roman"/>
                <w:sz w:val="24"/>
                <w:szCs w:val="24"/>
              </w:rPr>
            </w:pPr>
            <w:r w:rsidRPr="009260B2">
              <w:rPr>
                <w:rFonts w:ascii="Times New Roman" w:hAnsi="Times New Roman"/>
                <w:sz w:val="24"/>
                <w:szCs w:val="24"/>
              </w:rPr>
              <w:t>6</w:t>
            </w:r>
          </w:p>
        </w:tc>
      </w:tr>
      <w:tr w:rsidR="0072529E" w:rsidRPr="009260B2" w14:paraId="401CEADB" w14:textId="77777777" w:rsidTr="00B6025E">
        <w:tc>
          <w:tcPr>
            <w:tcW w:w="1104" w:type="pct"/>
            <w:vMerge/>
          </w:tcPr>
          <w:p w14:paraId="51B81D9F" w14:textId="77777777" w:rsidR="0072529E" w:rsidRPr="009260B2" w:rsidRDefault="0072529E" w:rsidP="00C75CC8">
            <w:pPr>
              <w:spacing w:after="0"/>
              <w:rPr>
                <w:rFonts w:ascii="Times New Roman" w:hAnsi="Times New Roman"/>
                <w:b/>
                <w:bCs/>
                <w:sz w:val="24"/>
                <w:szCs w:val="24"/>
              </w:rPr>
            </w:pPr>
          </w:p>
        </w:tc>
        <w:tc>
          <w:tcPr>
            <w:tcW w:w="259" w:type="pct"/>
            <w:gridSpan w:val="7"/>
          </w:tcPr>
          <w:p w14:paraId="1F5530AD" w14:textId="77777777" w:rsidR="0072529E" w:rsidRPr="009260B2" w:rsidRDefault="0072529E" w:rsidP="00C75CC8">
            <w:pPr>
              <w:spacing w:after="0"/>
              <w:rPr>
                <w:rFonts w:ascii="Times New Roman" w:hAnsi="Times New Roman"/>
                <w:b/>
                <w:bCs/>
                <w:sz w:val="24"/>
                <w:szCs w:val="24"/>
              </w:rPr>
            </w:pPr>
            <w:r w:rsidRPr="009260B2">
              <w:rPr>
                <w:rFonts w:ascii="Times New Roman" w:hAnsi="Times New Roman"/>
                <w:sz w:val="24"/>
                <w:szCs w:val="24"/>
              </w:rPr>
              <w:t>1.9</w:t>
            </w:r>
          </w:p>
        </w:tc>
        <w:tc>
          <w:tcPr>
            <w:tcW w:w="2826" w:type="pct"/>
            <w:gridSpan w:val="3"/>
          </w:tcPr>
          <w:p w14:paraId="223911D3" w14:textId="77777777" w:rsidR="0072529E" w:rsidRPr="009260B2" w:rsidRDefault="0072529E" w:rsidP="00C75CC8">
            <w:pPr>
              <w:spacing w:after="0"/>
              <w:rPr>
                <w:rFonts w:ascii="Times New Roman" w:hAnsi="Times New Roman"/>
                <w:b/>
                <w:bCs/>
                <w:sz w:val="24"/>
                <w:szCs w:val="24"/>
              </w:rPr>
            </w:pPr>
            <w:proofErr w:type="spellStart"/>
            <w:r w:rsidRPr="009260B2">
              <w:rPr>
                <w:rFonts w:ascii="Times New Roman" w:eastAsia="Calibri" w:hAnsi="Times New Roman"/>
                <w:sz w:val="24"/>
                <w:szCs w:val="24"/>
              </w:rPr>
              <w:t>Гипсовка</w:t>
            </w:r>
            <w:proofErr w:type="spellEnd"/>
            <w:r w:rsidRPr="009260B2">
              <w:rPr>
                <w:rFonts w:ascii="Times New Roman" w:eastAsia="Calibri" w:hAnsi="Times New Roman"/>
                <w:sz w:val="24"/>
                <w:szCs w:val="24"/>
              </w:rPr>
              <w:t xml:space="preserve"> в кюветы</w:t>
            </w:r>
          </w:p>
        </w:tc>
        <w:tc>
          <w:tcPr>
            <w:tcW w:w="811" w:type="pct"/>
          </w:tcPr>
          <w:p w14:paraId="026D8F3E" w14:textId="77777777" w:rsidR="0072529E" w:rsidRPr="009260B2" w:rsidRDefault="0072529E" w:rsidP="00C75CC8">
            <w:pPr>
              <w:spacing w:after="0"/>
              <w:jc w:val="center"/>
              <w:rPr>
                <w:rFonts w:ascii="Times New Roman" w:hAnsi="Times New Roman"/>
                <w:sz w:val="24"/>
                <w:szCs w:val="24"/>
              </w:rPr>
            </w:pPr>
            <w:r w:rsidRPr="009260B2">
              <w:rPr>
                <w:rFonts w:ascii="Times New Roman" w:hAnsi="Times New Roman"/>
                <w:sz w:val="24"/>
                <w:szCs w:val="24"/>
              </w:rPr>
              <w:t>6</w:t>
            </w:r>
          </w:p>
        </w:tc>
      </w:tr>
      <w:tr w:rsidR="0072529E" w:rsidRPr="009260B2" w14:paraId="0AE5D1EE" w14:textId="77777777" w:rsidTr="00B6025E">
        <w:tc>
          <w:tcPr>
            <w:tcW w:w="1104" w:type="pct"/>
            <w:vMerge/>
          </w:tcPr>
          <w:p w14:paraId="306AA948" w14:textId="77777777" w:rsidR="0072529E" w:rsidRPr="009260B2" w:rsidRDefault="0072529E" w:rsidP="00C75CC8">
            <w:pPr>
              <w:spacing w:after="0"/>
              <w:rPr>
                <w:rFonts w:ascii="Times New Roman" w:hAnsi="Times New Roman"/>
                <w:b/>
                <w:bCs/>
                <w:sz w:val="24"/>
                <w:szCs w:val="24"/>
              </w:rPr>
            </w:pPr>
          </w:p>
        </w:tc>
        <w:tc>
          <w:tcPr>
            <w:tcW w:w="259" w:type="pct"/>
            <w:gridSpan w:val="7"/>
          </w:tcPr>
          <w:p w14:paraId="06ECF1D9" w14:textId="77777777" w:rsidR="0072529E" w:rsidRPr="009260B2" w:rsidRDefault="0072529E" w:rsidP="00C75CC8">
            <w:pPr>
              <w:spacing w:after="0"/>
              <w:rPr>
                <w:rFonts w:ascii="Times New Roman" w:hAnsi="Times New Roman"/>
                <w:b/>
                <w:bCs/>
                <w:sz w:val="24"/>
                <w:szCs w:val="24"/>
              </w:rPr>
            </w:pPr>
            <w:r w:rsidRPr="009260B2">
              <w:rPr>
                <w:rFonts w:ascii="Times New Roman" w:hAnsi="Times New Roman"/>
                <w:sz w:val="24"/>
                <w:szCs w:val="24"/>
              </w:rPr>
              <w:t>1.10</w:t>
            </w:r>
          </w:p>
        </w:tc>
        <w:tc>
          <w:tcPr>
            <w:tcW w:w="2826" w:type="pct"/>
            <w:gridSpan w:val="3"/>
          </w:tcPr>
          <w:p w14:paraId="4B06B845" w14:textId="77777777" w:rsidR="0072529E" w:rsidRPr="009260B2" w:rsidRDefault="0072529E" w:rsidP="00C75CC8">
            <w:pPr>
              <w:spacing w:after="0"/>
              <w:rPr>
                <w:rFonts w:ascii="Times New Roman" w:hAnsi="Times New Roman"/>
                <w:b/>
                <w:bCs/>
                <w:sz w:val="24"/>
                <w:szCs w:val="24"/>
              </w:rPr>
            </w:pPr>
            <w:r w:rsidRPr="009260B2">
              <w:rPr>
                <w:rFonts w:ascii="Times New Roman" w:eastAsia="Calibri" w:hAnsi="Times New Roman"/>
                <w:sz w:val="24"/>
                <w:szCs w:val="24"/>
              </w:rPr>
              <w:t>Замена воска на пластмассу</w:t>
            </w:r>
          </w:p>
        </w:tc>
        <w:tc>
          <w:tcPr>
            <w:tcW w:w="811" w:type="pct"/>
          </w:tcPr>
          <w:p w14:paraId="5BD80FDF" w14:textId="77777777" w:rsidR="0072529E" w:rsidRPr="009260B2" w:rsidRDefault="0072529E" w:rsidP="00C75CC8">
            <w:pPr>
              <w:spacing w:after="0"/>
              <w:jc w:val="center"/>
              <w:rPr>
                <w:rFonts w:ascii="Times New Roman" w:hAnsi="Times New Roman"/>
                <w:sz w:val="24"/>
                <w:szCs w:val="24"/>
              </w:rPr>
            </w:pPr>
            <w:r w:rsidRPr="009260B2">
              <w:rPr>
                <w:rFonts w:ascii="Times New Roman" w:hAnsi="Times New Roman"/>
                <w:sz w:val="24"/>
                <w:szCs w:val="24"/>
              </w:rPr>
              <w:t>6</w:t>
            </w:r>
          </w:p>
        </w:tc>
      </w:tr>
      <w:tr w:rsidR="0072529E" w:rsidRPr="009260B2" w14:paraId="623A3544" w14:textId="77777777" w:rsidTr="00B6025E">
        <w:tc>
          <w:tcPr>
            <w:tcW w:w="1104" w:type="pct"/>
            <w:vMerge/>
          </w:tcPr>
          <w:p w14:paraId="2DB34ADD" w14:textId="77777777" w:rsidR="0072529E" w:rsidRPr="009260B2" w:rsidRDefault="0072529E" w:rsidP="00C75CC8">
            <w:pPr>
              <w:spacing w:after="0"/>
              <w:rPr>
                <w:rFonts w:ascii="Times New Roman" w:hAnsi="Times New Roman"/>
                <w:b/>
                <w:bCs/>
                <w:sz w:val="24"/>
                <w:szCs w:val="24"/>
              </w:rPr>
            </w:pPr>
          </w:p>
        </w:tc>
        <w:tc>
          <w:tcPr>
            <w:tcW w:w="259" w:type="pct"/>
            <w:gridSpan w:val="7"/>
          </w:tcPr>
          <w:p w14:paraId="524BCAFD" w14:textId="77777777" w:rsidR="0072529E" w:rsidRPr="009260B2" w:rsidRDefault="0072529E" w:rsidP="00C75CC8">
            <w:pPr>
              <w:spacing w:after="0"/>
              <w:rPr>
                <w:rFonts w:ascii="Times New Roman" w:hAnsi="Times New Roman"/>
                <w:sz w:val="24"/>
                <w:szCs w:val="24"/>
              </w:rPr>
            </w:pPr>
            <w:r w:rsidRPr="009260B2">
              <w:rPr>
                <w:rFonts w:ascii="Times New Roman" w:hAnsi="Times New Roman"/>
                <w:sz w:val="24"/>
                <w:szCs w:val="24"/>
              </w:rPr>
              <w:t>1.11</w:t>
            </w:r>
          </w:p>
        </w:tc>
        <w:tc>
          <w:tcPr>
            <w:tcW w:w="2826" w:type="pct"/>
            <w:gridSpan w:val="3"/>
          </w:tcPr>
          <w:p w14:paraId="40B7296C" w14:textId="77777777" w:rsidR="0072529E" w:rsidRPr="009260B2" w:rsidRDefault="0072529E" w:rsidP="00C75CC8">
            <w:pPr>
              <w:spacing w:after="0"/>
              <w:rPr>
                <w:rFonts w:ascii="Times New Roman" w:eastAsia="Calibri" w:hAnsi="Times New Roman"/>
                <w:sz w:val="24"/>
                <w:szCs w:val="24"/>
              </w:rPr>
            </w:pPr>
            <w:r w:rsidRPr="009260B2">
              <w:rPr>
                <w:rFonts w:ascii="Times New Roman" w:eastAsia="Calibri" w:hAnsi="Times New Roman"/>
                <w:sz w:val="24"/>
                <w:szCs w:val="24"/>
              </w:rPr>
              <w:t>Шлифовка протезов</w:t>
            </w:r>
          </w:p>
        </w:tc>
        <w:tc>
          <w:tcPr>
            <w:tcW w:w="811" w:type="pct"/>
          </w:tcPr>
          <w:p w14:paraId="4DBCE216" w14:textId="77777777" w:rsidR="0072529E" w:rsidRPr="009260B2" w:rsidRDefault="0072529E" w:rsidP="00C75CC8">
            <w:pPr>
              <w:spacing w:after="0"/>
              <w:jc w:val="center"/>
              <w:rPr>
                <w:rFonts w:ascii="Times New Roman" w:hAnsi="Times New Roman"/>
                <w:sz w:val="24"/>
                <w:szCs w:val="24"/>
              </w:rPr>
            </w:pPr>
            <w:r w:rsidRPr="009260B2">
              <w:rPr>
                <w:rFonts w:ascii="Times New Roman" w:hAnsi="Times New Roman"/>
                <w:sz w:val="24"/>
                <w:szCs w:val="24"/>
              </w:rPr>
              <w:t>6</w:t>
            </w:r>
          </w:p>
        </w:tc>
      </w:tr>
      <w:tr w:rsidR="0072529E" w:rsidRPr="009260B2" w14:paraId="2B9CB662" w14:textId="77777777" w:rsidTr="00B6025E">
        <w:tc>
          <w:tcPr>
            <w:tcW w:w="1104" w:type="pct"/>
            <w:vMerge/>
          </w:tcPr>
          <w:p w14:paraId="6E1A5249" w14:textId="77777777" w:rsidR="0072529E" w:rsidRPr="009260B2" w:rsidRDefault="0072529E" w:rsidP="00C75CC8">
            <w:pPr>
              <w:spacing w:after="0"/>
              <w:rPr>
                <w:rFonts w:ascii="Times New Roman" w:hAnsi="Times New Roman"/>
                <w:b/>
                <w:bCs/>
                <w:sz w:val="24"/>
                <w:szCs w:val="24"/>
              </w:rPr>
            </w:pPr>
          </w:p>
        </w:tc>
        <w:tc>
          <w:tcPr>
            <w:tcW w:w="259" w:type="pct"/>
            <w:gridSpan w:val="7"/>
          </w:tcPr>
          <w:p w14:paraId="02D39988" w14:textId="77777777" w:rsidR="0072529E" w:rsidRPr="009260B2" w:rsidRDefault="0072529E" w:rsidP="00C75CC8">
            <w:pPr>
              <w:spacing w:after="0"/>
              <w:rPr>
                <w:rFonts w:ascii="Times New Roman" w:hAnsi="Times New Roman"/>
                <w:sz w:val="24"/>
                <w:szCs w:val="24"/>
              </w:rPr>
            </w:pPr>
            <w:r w:rsidRPr="009260B2">
              <w:rPr>
                <w:rFonts w:ascii="Times New Roman" w:hAnsi="Times New Roman"/>
                <w:sz w:val="24"/>
                <w:szCs w:val="24"/>
              </w:rPr>
              <w:t>1.12</w:t>
            </w:r>
          </w:p>
        </w:tc>
        <w:tc>
          <w:tcPr>
            <w:tcW w:w="2826" w:type="pct"/>
            <w:gridSpan w:val="3"/>
          </w:tcPr>
          <w:p w14:paraId="0AB5B62C" w14:textId="77777777" w:rsidR="0072529E" w:rsidRPr="009260B2" w:rsidRDefault="0072529E" w:rsidP="00C75CC8">
            <w:pPr>
              <w:spacing w:after="0"/>
              <w:rPr>
                <w:rFonts w:ascii="Times New Roman" w:hAnsi="Times New Roman"/>
                <w:b/>
                <w:bCs/>
                <w:sz w:val="24"/>
                <w:szCs w:val="24"/>
              </w:rPr>
            </w:pPr>
            <w:r w:rsidRPr="009260B2">
              <w:rPr>
                <w:rFonts w:ascii="Times New Roman" w:eastAsia="Calibri" w:hAnsi="Times New Roman"/>
                <w:sz w:val="24"/>
                <w:szCs w:val="24"/>
              </w:rPr>
              <w:t>Полировка протезов. Анализ выполненной работы.</w:t>
            </w:r>
          </w:p>
        </w:tc>
        <w:tc>
          <w:tcPr>
            <w:tcW w:w="811" w:type="pct"/>
          </w:tcPr>
          <w:p w14:paraId="781A7F90" w14:textId="77777777" w:rsidR="0072529E" w:rsidRPr="009260B2" w:rsidRDefault="0072529E" w:rsidP="00C75CC8">
            <w:pPr>
              <w:spacing w:after="0"/>
              <w:jc w:val="center"/>
              <w:rPr>
                <w:rFonts w:ascii="Times New Roman" w:hAnsi="Times New Roman"/>
                <w:sz w:val="24"/>
                <w:szCs w:val="24"/>
              </w:rPr>
            </w:pPr>
            <w:r w:rsidRPr="009260B2">
              <w:rPr>
                <w:rFonts w:ascii="Times New Roman" w:hAnsi="Times New Roman"/>
                <w:sz w:val="24"/>
                <w:szCs w:val="24"/>
              </w:rPr>
              <w:t>6</w:t>
            </w:r>
          </w:p>
        </w:tc>
      </w:tr>
      <w:tr w:rsidR="0072529E" w:rsidRPr="009260B2" w14:paraId="2CB78657" w14:textId="77777777" w:rsidTr="00B6025E">
        <w:tc>
          <w:tcPr>
            <w:tcW w:w="1104" w:type="pct"/>
            <w:vMerge w:val="restart"/>
          </w:tcPr>
          <w:p w14:paraId="360D9AB4" w14:textId="77777777" w:rsidR="0072529E" w:rsidRPr="006103A5" w:rsidRDefault="0072529E" w:rsidP="00C75CC8">
            <w:pPr>
              <w:spacing w:after="0"/>
              <w:rPr>
                <w:rFonts w:ascii="Times New Roman" w:hAnsi="Times New Roman"/>
                <w:bCs/>
                <w:sz w:val="24"/>
                <w:szCs w:val="24"/>
              </w:rPr>
            </w:pPr>
            <w:r w:rsidRPr="006103A5">
              <w:rPr>
                <w:rFonts w:ascii="Times New Roman" w:eastAsia="Calibri" w:hAnsi="Times New Roman"/>
                <w:bCs/>
                <w:sz w:val="24"/>
                <w:szCs w:val="24"/>
              </w:rPr>
              <w:t>Тема 1.11. Технология постановки зубов при различных видах прикуса</w:t>
            </w:r>
          </w:p>
        </w:tc>
        <w:tc>
          <w:tcPr>
            <w:tcW w:w="3085" w:type="pct"/>
            <w:gridSpan w:val="10"/>
          </w:tcPr>
          <w:p w14:paraId="42F4C1B5" w14:textId="77777777" w:rsidR="0072529E" w:rsidRPr="009260B2" w:rsidRDefault="0072529E" w:rsidP="00C75CC8">
            <w:pPr>
              <w:spacing w:after="0"/>
              <w:rPr>
                <w:rFonts w:ascii="Times New Roman" w:hAnsi="Times New Roman"/>
                <w:b/>
                <w:bCs/>
                <w:sz w:val="24"/>
                <w:szCs w:val="24"/>
              </w:rPr>
            </w:pPr>
            <w:r w:rsidRPr="009260B2">
              <w:rPr>
                <w:rFonts w:ascii="Times New Roman" w:hAnsi="Times New Roman"/>
                <w:b/>
                <w:sz w:val="24"/>
                <w:szCs w:val="24"/>
              </w:rPr>
              <w:t>Содержание</w:t>
            </w:r>
          </w:p>
        </w:tc>
        <w:tc>
          <w:tcPr>
            <w:tcW w:w="811" w:type="pct"/>
            <w:vAlign w:val="center"/>
          </w:tcPr>
          <w:p w14:paraId="42B8202F" w14:textId="77777777" w:rsidR="0072529E" w:rsidRPr="009260B2" w:rsidRDefault="0072529E" w:rsidP="00C75CC8">
            <w:pPr>
              <w:suppressAutoHyphens/>
              <w:spacing w:after="0"/>
              <w:jc w:val="center"/>
              <w:rPr>
                <w:rFonts w:ascii="Times New Roman" w:hAnsi="Times New Roman"/>
                <w:b/>
                <w:sz w:val="24"/>
                <w:szCs w:val="24"/>
              </w:rPr>
            </w:pPr>
            <w:r w:rsidRPr="009260B2">
              <w:rPr>
                <w:rFonts w:ascii="Times New Roman" w:hAnsi="Times New Roman"/>
                <w:b/>
                <w:sz w:val="24"/>
                <w:szCs w:val="24"/>
              </w:rPr>
              <w:t>6</w:t>
            </w:r>
          </w:p>
        </w:tc>
      </w:tr>
      <w:tr w:rsidR="0072529E" w:rsidRPr="009260B2" w14:paraId="78D1F3BF" w14:textId="77777777" w:rsidTr="00B6025E">
        <w:tc>
          <w:tcPr>
            <w:tcW w:w="1104" w:type="pct"/>
            <w:vMerge/>
          </w:tcPr>
          <w:p w14:paraId="17A9743A" w14:textId="77777777" w:rsidR="0072529E" w:rsidRPr="006103A5" w:rsidRDefault="0072529E" w:rsidP="00C75CC8">
            <w:pPr>
              <w:spacing w:after="0"/>
              <w:rPr>
                <w:rFonts w:ascii="Times New Roman" w:hAnsi="Times New Roman"/>
                <w:bCs/>
                <w:sz w:val="24"/>
                <w:szCs w:val="24"/>
              </w:rPr>
            </w:pPr>
          </w:p>
        </w:tc>
        <w:tc>
          <w:tcPr>
            <w:tcW w:w="3085" w:type="pct"/>
            <w:gridSpan w:val="10"/>
          </w:tcPr>
          <w:p w14:paraId="5ADC8686" w14:textId="77777777" w:rsidR="0072529E" w:rsidRPr="009260B2" w:rsidRDefault="0072529E" w:rsidP="00C75CC8">
            <w:pPr>
              <w:spacing w:after="0"/>
              <w:jc w:val="both"/>
              <w:rPr>
                <w:rFonts w:ascii="Times New Roman" w:hAnsi="Times New Roman"/>
                <w:b/>
                <w:bCs/>
                <w:sz w:val="24"/>
                <w:szCs w:val="24"/>
              </w:rPr>
            </w:pPr>
            <w:r w:rsidRPr="009260B2">
              <w:rPr>
                <w:rFonts w:ascii="Times New Roman" w:hAnsi="Times New Roman"/>
                <w:sz w:val="24"/>
                <w:szCs w:val="24"/>
              </w:rPr>
              <w:t xml:space="preserve">Особенности постановки искусственных зубов при </w:t>
            </w:r>
            <w:proofErr w:type="spellStart"/>
            <w:r w:rsidRPr="009260B2">
              <w:rPr>
                <w:rFonts w:ascii="Times New Roman" w:hAnsi="Times New Roman"/>
                <w:sz w:val="24"/>
                <w:szCs w:val="24"/>
              </w:rPr>
              <w:t>прогнатии</w:t>
            </w:r>
            <w:proofErr w:type="spellEnd"/>
            <w:r w:rsidRPr="009260B2">
              <w:rPr>
                <w:rFonts w:ascii="Times New Roman" w:hAnsi="Times New Roman"/>
                <w:sz w:val="24"/>
                <w:szCs w:val="24"/>
              </w:rPr>
              <w:t xml:space="preserve">, прогении, </w:t>
            </w:r>
            <w:proofErr w:type="spellStart"/>
            <w:r w:rsidRPr="009260B2">
              <w:rPr>
                <w:rFonts w:ascii="Times New Roman" w:hAnsi="Times New Roman"/>
                <w:sz w:val="24"/>
                <w:szCs w:val="24"/>
              </w:rPr>
              <w:t>ортогении</w:t>
            </w:r>
            <w:proofErr w:type="spellEnd"/>
            <w:r w:rsidRPr="009260B2">
              <w:rPr>
                <w:rFonts w:ascii="Times New Roman" w:hAnsi="Times New Roman"/>
                <w:sz w:val="24"/>
                <w:szCs w:val="24"/>
              </w:rPr>
              <w:t>, смешанном соотношении челюстей</w:t>
            </w:r>
          </w:p>
        </w:tc>
        <w:tc>
          <w:tcPr>
            <w:tcW w:w="811" w:type="pct"/>
            <w:vMerge w:val="restart"/>
            <w:vAlign w:val="center"/>
          </w:tcPr>
          <w:p w14:paraId="59219806" w14:textId="77777777" w:rsidR="0072529E" w:rsidRPr="00B6025E" w:rsidRDefault="00885F77" w:rsidP="00C75CC8">
            <w:pPr>
              <w:widowControl w:val="0"/>
              <w:suppressAutoHyphens/>
              <w:autoSpaceDE w:val="0"/>
              <w:autoSpaceDN w:val="0"/>
              <w:adjustRightInd w:val="0"/>
              <w:spacing w:after="0"/>
              <w:ind w:left="170" w:right="170"/>
              <w:jc w:val="center"/>
              <w:rPr>
                <w:rFonts w:ascii="Times New Roman" w:hAnsi="Times New Roman"/>
                <w:sz w:val="24"/>
                <w:szCs w:val="24"/>
                <w:highlight w:val="yellow"/>
              </w:rPr>
            </w:pPr>
            <w:r w:rsidRPr="00B6025E">
              <w:rPr>
                <w:rFonts w:ascii="Times New Roman" w:hAnsi="Times New Roman"/>
                <w:sz w:val="24"/>
                <w:szCs w:val="24"/>
              </w:rPr>
              <w:t>6</w:t>
            </w:r>
          </w:p>
        </w:tc>
      </w:tr>
      <w:tr w:rsidR="0072529E" w:rsidRPr="009260B2" w14:paraId="2E2043A4" w14:textId="77777777" w:rsidTr="00B6025E">
        <w:tc>
          <w:tcPr>
            <w:tcW w:w="1104" w:type="pct"/>
            <w:vMerge/>
          </w:tcPr>
          <w:p w14:paraId="2980D0DD" w14:textId="77777777" w:rsidR="0072529E" w:rsidRPr="006103A5" w:rsidRDefault="0072529E" w:rsidP="00C75CC8">
            <w:pPr>
              <w:spacing w:after="0"/>
              <w:rPr>
                <w:rFonts w:ascii="Times New Roman" w:hAnsi="Times New Roman"/>
                <w:bCs/>
                <w:sz w:val="24"/>
                <w:szCs w:val="24"/>
              </w:rPr>
            </w:pPr>
          </w:p>
        </w:tc>
        <w:tc>
          <w:tcPr>
            <w:tcW w:w="3085" w:type="pct"/>
            <w:gridSpan w:val="10"/>
          </w:tcPr>
          <w:p w14:paraId="4DD9661B" w14:textId="77777777" w:rsidR="0072529E" w:rsidRPr="009260B2" w:rsidRDefault="0072529E" w:rsidP="00C75CC8">
            <w:pPr>
              <w:spacing w:after="0"/>
              <w:jc w:val="both"/>
              <w:rPr>
                <w:rFonts w:ascii="Times New Roman" w:hAnsi="Times New Roman"/>
                <w:b/>
                <w:bCs/>
                <w:sz w:val="24"/>
                <w:szCs w:val="24"/>
              </w:rPr>
            </w:pPr>
            <w:r w:rsidRPr="009260B2">
              <w:rPr>
                <w:rFonts w:ascii="Times New Roman" w:eastAsia="Calibri" w:hAnsi="Times New Roman"/>
                <w:bCs/>
                <w:sz w:val="24"/>
                <w:szCs w:val="24"/>
              </w:rPr>
              <w:t>Технология постановки зубов при различных видах прикуса</w:t>
            </w:r>
          </w:p>
        </w:tc>
        <w:tc>
          <w:tcPr>
            <w:tcW w:w="811" w:type="pct"/>
            <w:vMerge/>
            <w:vAlign w:val="center"/>
          </w:tcPr>
          <w:p w14:paraId="282F0003" w14:textId="77777777" w:rsidR="0072529E" w:rsidRPr="009260B2" w:rsidRDefault="0072529E" w:rsidP="00C75CC8">
            <w:pPr>
              <w:suppressAutoHyphens/>
              <w:spacing w:after="0"/>
              <w:jc w:val="center"/>
              <w:rPr>
                <w:rFonts w:ascii="Times New Roman" w:hAnsi="Times New Roman"/>
                <w:b/>
                <w:sz w:val="24"/>
                <w:szCs w:val="24"/>
                <w:highlight w:val="yellow"/>
              </w:rPr>
            </w:pPr>
          </w:p>
        </w:tc>
      </w:tr>
      <w:tr w:rsidR="0072529E" w:rsidRPr="009260B2" w14:paraId="767E8D3E" w14:textId="77777777" w:rsidTr="00B6025E">
        <w:tc>
          <w:tcPr>
            <w:tcW w:w="1104" w:type="pct"/>
            <w:vMerge w:val="restart"/>
          </w:tcPr>
          <w:p w14:paraId="26CFA82C" w14:textId="77777777" w:rsidR="0072529E" w:rsidRPr="006103A5" w:rsidRDefault="0072529E" w:rsidP="00C75CC8">
            <w:pPr>
              <w:spacing w:after="0"/>
              <w:rPr>
                <w:rFonts w:ascii="Times New Roman" w:hAnsi="Times New Roman"/>
                <w:bCs/>
                <w:sz w:val="24"/>
                <w:szCs w:val="24"/>
              </w:rPr>
            </w:pPr>
            <w:r w:rsidRPr="006103A5">
              <w:rPr>
                <w:rFonts w:ascii="Times New Roman" w:eastAsia="Calibri" w:hAnsi="Times New Roman"/>
                <w:bCs/>
                <w:sz w:val="24"/>
                <w:szCs w:val="24"/>
              </w:rPr>
              <w:t xml:space="preserve">Тема 1.12. Причины, виды поломок съемных </w:t>
            </w:r>
            <w:r w:rsidRPr="006103A5">
              <w:rPr>
                <w:rFonts w:ascii="Times New Roman" w:eastAsia="Calibri" w:hAnsi="Times New Roman"/>
                <w:bCs/>
                <w:sz w:val="24"/>
                <w:szCs w:val="24"/>
              </w:rPr>
              <w:lastRenderedPageBreak/>
              <w:t>пластиночных протезов, методы их устранения</w:t>
            </w:r>
          </w:p>
        </w:tc>
        <w:tc>
          <w:tcPr>
            <w:tcW w:w="3085" w:type="pct"/>
            <w:gridSpan w:val="10"/>
          </w:tcPr>
          <w:p w14:paraId="07735F4D" w14:textId="77777777" w:rsidR="0072529E" w:rsidRPr="009260B2" w:rsidRDefault="0072529E" w:rsidP="00C75CC8">
            <w:pPr>
              <w:spacing w:after="0"/>
              <w:jc w:val="both"/>
              <w:rPr>
                <w:rFonts w:ascii="Times New Roman" w:hAnsi="Times New Roman"/>
                <w:b/>
                <w:bCs/>
                <w:sz w:val="24"/>
                <w:szCs w:val="24"/>
              </w:rPr>
            </w:pPr>
            <w:r w:rsidRPr="009260B2">
              <w:rPr>
                <w:rFonts w:ascii="Times New Roman" w:hAnsi="Times New Roman"/>
                <w:b/>
                <w:sz w:val="24"/>
                <w:szCs w:val="24"/>
              </w:rPr>
              <w:lastRenderedPageBreak/>
              <w:t>Содержание</w:t>
            </w:r>
          </w:p>
        </w:tc>
        <w:tc>
          <w:tcPr>
            <w:tcW w:w="811" w:type="pct"/>
            <w:vAlign w:val="center"/>
          </w:tcPr>
          <w:p w14:paraId="701BD31A" w14:textId="77777777" w:rsidR="0072529E" w:rsidRPr="009260B2" w:rsidRDefault="0072529E" w:rsidP="00C75CC8">
            <w:pPr>
              <w:suppressAutoHyphens/>
              <w:spacing w:after="0"/>
              <w:jc w:val="center"/>
              <w:rPr>
                <w:rFonts w:ascii="Times New Roman" w:hAnsi="Times New Roman"/>
                <w:b/>
                <w:sz w:val="24"/>
                <w:szCs w:val="24"/>
                <w:highlight w:val="yellow"/>
              </w:rPr>
            </w:pPr>
            <w:r w:rsidRPr="009260B2">
              <w:rPr>
                <w:rFonts w:ascii="Times New Roman" w:hAnsi="Times New Roman"/>
                <w:b/>
                <w:sz w:val="24"/>
                <w:szCs w:val="24"/>
              </w:rPr>
              <w:t>32</w:t>
            </w:r>
          </w:p>
        </w:tc>
      </w:tr>
      <w:tr w:rsidR="0072529E" w:rsidRPr="009260B2" w14:paraId="66984136" w14:textId="77777777" w:rsidTr="00B6025E">
        <w:tc>
          <w:tcPr>
            <w:tcW w:w="1104" w:type="pct"/>
            <w:vMerge/>
          </w:tcPr>
          <w:p w14:paraId="6FFD8D04" w14:textId="77777777" w:rsidR="0072529E" w:rsidRPr="006103A5" w:rsidRDefault="0072529E" w:rsidP="00C75CC8">
            <w:pPr>
              <w:spacing w:after="0"/>
              <w:rPr>
                <w:rFonts w:ascii="Times New Roman" w:hAnsi="Times New Roman"/>
                <w:bCs/>
                <w:sz w:val="24"/>
                <w:szCs w:val="24"/>
              </w:rPr>
            </w:pPr>
          </w:p>
        </w:tc>
        <w:tc>
          <w:tcPr>
            <w:tcW w:w="3085" w:type="pct"/>
            <w:gridSpan w:val="10"/>
          </w:tcPr>
          <w:p w14:paraId="6D17B847" w14:textId="77777777" w:rsidR="0072529E" w:rsidRPr="009260B2" w:rsidRDefault="0072529E" w:rsidP="00C75CC8">
            <w:pPr>
              <w:spacing w:after="0"/>
              <w:rPr>
                <w:rFonts w:ascii="Times New Roman" w:hAnsi="Times New Roman"/>
                <w:b/>
                <w:bCs/>
                <w:sz w:val="24"/>
                <w:szCs w:val="24"/>
              </w:rPr>
            </w:pPr>
            <w:r w:rsidRPr="009260B2">
              <w:rPr>
                <w:rFonts w:ascii="Times New Roman" w:hAnsi="Times New Roman"/>
                <w:bCs/>
                <w:sz w:val="24"/>
                <w:szCs w:val="24"/>
              </w:rPr>
              <w:t>Виды, причины поломок съемных пластиночных протезов</w:t>
            </w:r>
          </w:p>
        </w:tc>
        <w:tc>
          <w:tcPr>
            <w:tcW w:w="811" w:type="pct"/>
            <w:vMerge w:val="restart"/>
            <w:vAlign w:val="center"/>
          </w:tcPr>
          <w:p w14:paraId="4205764D" w14:textId="77777777" w:rsidR="0072529E" w:rsidRPr="00B6025E" w:rsidRDefault="00885F77" w:rsidP="00C75CC8">
            <w:pPr>
              <w:widowControl w:val="0"/>
              <w:suppressAutoHyphens/>
              <w:autoSpaceDE w:val="0"/>
              <w:autoSpaceDN w:val="0"/>
              <w:adjustRightInd w:val="0"/>
              <w:spacing w:after="0"/>
              <w:ind w:left="170" w:right="170"/>
              <w:jc w:val="center"/>
              <w:rPr>
                <w:rFonts w:ascii="Times New Roman" w:hAnsi="Times New Roman"/>
                <w:sz w:val="24"/>
                <w:szCs w:val="24"/>
                <w:highlight w:val="yellow"/>
              </w:rPr>
            </w:pPr>
            <w:r w:rsidRPr="00B6025E">
              <w:rPr>
                <w:rFonts w:ascii="Times New Roman" w:hAnsi="Times New Roman"/>
                <w:sz w:val="24"/>
                <w:szCs w:val="24"/>
              </w:rPr>
              <w:t>2</w:t>
            </w:r>
          </w:p>
        </w:tc>
      </w:tr>
      <w:tr w:rsidR="0072529E" w:rsidRPr="009260B2" w14:paraId="1218DE6F" w14:textId="77777777" w:rsidTr="00B6025E">
        <w:tc>
          <w:tcPr>
            <w:tcW w:w="1104" w:type="pct"/>
            <w:vMerge/>
          </w:tcPr>
          <w:p w14:paraId="7A0A9B44" w14:textId="77777777" w:rsidR="0072529E" w:rsidRPr="006103A5" w:rsidRDefault="0072529E" w:rsidP="00C75CC8">
            <w:pPr>
              <w:spacing w:after="0"/>
              <w:rPr>
                <w:rFonts w:ascii="Times New Roman" w:hAnsi="Times New Roman"/>
                <w:bCs/>
                <w:sz w:val="24"/>
                <w:szCs w:val="24"/>
              </w:rPr>
            </w:pPr>
          </w:p>
        </w:tc>
        <w:tc>
          <w:tcPr>
            <w:tcW w:w="3085" w:type="pct"/>
            <w:gridSpan w:val="10"/>
          </w:tcPr>
          <w:p w14:paraId="03F37A11" w14:textId="77777777" w:rsidR="0072529E" w:rsidRPr="009260B2" w:rsidRDefault="0072529E" w:rsidP="00C75CC8">
            <w:pPr>
              <w:spacing w:after="0"/>
              <w:rPr>
                <w:rFonts w:ascii="Times New Roman" w:hAnsi="Times New Roman"/>
                <w:b/>
                <w:bCs/>
                <w:sz w:val="24"/>
                <w:szCs w:val="24"/>
              </w:rPr>
            </w:pPr>
            <w:r w:rsidRPr="009260B2">
              <w:rPr>
                <w:rFonts w:ascii="Times New Roman" w:hAnsi="Times New Roman"/>
                <w:sz w:val="24"/>
                <w:szCs w:val="24"/>
              </w:rPr>
              <w:t xml:space="preserve">Технология починки съемного пластиночного протеза с линейным переломом базиса самотвердеющей пластмассой, с добавлением </w:t>
            </w:r>
            <w:proofErr w:type="spellStart"/>
            <w:r w:rsidRPr="009260B2">
              <w:rPr>
                <w:rFonts w:ascii="Times New Roman" w:hAnsi="Times New Roman"/>
                <w:sz w:val="24"/>
                <w:szCs w:val="24"/>
              </w:rPr>
              <w:t>кламмера</w:t>
            </w:r>
            <w:proofErr w:type="spellEnd"/>
            <w:r w:rsidRPr="009260B2">
              <w:rPr>
                <w:rFonts w:ascii="Times New Roman" w:hAnsi="Times New Roman"/>
                <w:sz w:val="24"/>
                <w:szCs w:val="24"/>
              </w:rPr>
              <w:t xml:space="preserve">, с переносом </w:t>
            </w:r>
            <w:proofErr w:type="spellStart"/>
            <w:r w:rsidRPr="009260B2">
              <w:rPr>
                <w:rFonts w:ascii="Times New Roman" w:hAnsi="Times New Roman"/>
                <w:sz w:val="24"/>
                <w:szCs w:val="24"/>
              </w:rPr>
              <w:t>кламмера</w:t>
            </w:r>
            <w:proofErr w:type="spellEnd"/>
            <w:r w:rsidRPr="009260B2">
              <w:rPr>
                <w:rFonts w:ascii="Times New Roman" w:hAnsi="Times New Roman"/>
                <w:sz w:val="24"/>
                <w:szCs w:val="24"/>
              </w:rPr>
              <w:t xml:space="preserve"> и приваркой искусственного зуба. </w:t>
            </w:r>
            <w:r w:rsidRPr="009260B2">
              <w:rPr>
                <w:rFonts w:ascii="Times New Roman" w:eastAsia="Calibri" w:hAnsi="Times New Roman"/>
                <w:bCs/>
                <w:sz w:val="24"/>
                <w:szCs w:val="24"/>
              </w:rPr>
              <w:t>Технология перебазировки базиса протеза</w:t>
            </w:r>
          </w:p>
        </w:tc>
        <w:tc>
          <w:tcPr>
            <w:tcW w:w="811" w:type="pct"/>
            <w:vMerge/>
            <w:vAlign w:val="center"/>
          </w:tcPr>
          <w:p w14:paraId="2E9E831E" w14:textId="77777777" w:rsidR="0072529E" w:rsidRPr="009260B2" w:rsidRDefault="0072529E" w:rsidP="00C75CC8">
            <w:pPr>
              <w:suppressAutoHyphens/>
              <w:spacing w:after="0"/>
              <w:jc w:val="center"/>
              <w:rPr>
                <w:rFonts w:ascii="Times New Roman" w:hAnsi="Times New Roman"/>
                <w:b/>
                <w:sz w:val="24"/>
                <w:szCs w:val="24"/>
                <w:highlight w:val="yellow"/>
              </w:rPr>
            </w:pPr>
          </w:p>
        </w:tc>
      </w:tr>
      <w:tr w:rsidR="0072529E" w:rsidRPr="009260B2" w14:paraId="0222BCC4" w14:textId="77777777" w:rsidTr="00B6025E">
        <w:tc>
          <w:tcPr>
            <w:tcW w:w="1104" w:type="pct"/>
            <w:vMerge/>
          </w:tcPr>
          <w:p w14:paraId="5F19F534" w14:textId="77777777" w:rsidR="0072529E" w:rsidRPr="006103A5" w:rsidRDefault="0072529E" w:rsidP="00C75CC8">
            <w:pPr>
              <w:spacing w:after="0"/>
              <w:rPr>
                <w:rFonts w:ascii="Times New Roman" w:hAnsi="Times New Roman"/>
                <w:bCs/>
                <w:sz w:val="24"/>
                <w:szCs w:val="24"/>
              </w:rPr>
            </w:pPr>
          </w:p>
        </w:tc>
        <w:tc>
          <w:tcPr>
            <w:tcW w:w="3085" w:type="pct"/>
            <w:gridSpan w:val="10"/>
          </w:tcPr>
          <w:p w14:paraId="01E0C487" w14:textId="77777777" w:rsidR="0072529E" w:rsidRPr="009260B2" w:rsidRDefault="0072529E" w:rsidP="00C75CC8">
            <w:pPr>
              <w:spacing w:after="0"/>
              <w:rPr>
                <w:rFonts w:ascii="Times New Roman" w:hAnsi="Times New Roman"/>
                <w:b/>
                <w:bCs/>
                <w:sz w:val="24"/>
                <w:szCs w:val="24"/>
              </w:rPr>
            </w:pPr>
            <w:r w:rsidRPr="009260B2">
              <w:rPr>
                <w:rFonts w:ascii="Times New Roman" w:hAnsi="Times New Roman"/>
                <w:b/>
                <w:sz w:val="24"/>
                <w:szCs w:val="24"/>
              </w:rPr>
              <w:t>В том числе практических занятий и лабораторных работ</w:t>
            </w:r>
          </w:p>
        </w:tc>
        <w:tc>
          <w:tcPr>
            <w:tcW w:w="811" w:type="pct"/>
            <w:vAlign w:val="center"/>
          </w:tcPr>
          <w:p w14:paraId="26E03374" w14:textId="77777777" w:rsidR="0072529E" w:rsidRPr="009260B2" w:rsidRDefault="0072529E" w:rsidP="00C75CC8">
            <w:pPr>
              <w:suppressAutoHyphens/>
              <w:spacing w:after="0"/>
              <w:jc w:val="center"/>
              <w:rPr>
                <w:rFonts w:ascii="Times New Roman" w:hAnsi="Times New Roman"/>
                <w:b/>
                <w:sz w:val="24"/>
                <w:szCs w:val="24"/>
                <w:highlight w:val="yellow"/>
              </w:rPr>
            </w:pPr>
            <w:r w:rsidRPr="009260B2">
              <w:rPr>
                <w:rFonts w:ascii="Times New Roman" w:hAnsi="Times New Roman"/>
                <w:b/>
                <w:sz w:val="24"/>
                <w:szCs w:val="24"/>
              </w:rPr>
              <w:t>30</w:t>
            </w:r>
          </w:p>
        </w:tc>
      </w:tr>
      <w:tr w:rsidR="0072529E" w:rsidRPr="009260B2" w14:paraId="11D8F187" w14:textId="77777777" w:rsidTr="00B6025E">
        <w:tc>
          <w:tcPr>
            <w:tcW w:w="1104" w:type="pct"/>
            <w:vMerge/>
          </w:tcPr>
          <w:p w14:paraId="09B06A99" w14:textId="77777777" w:rsidR="0072529E" w:rsidRPr="006103A5" w:rsidRDefault="0072529E" w:rsidP="00C75CC8">
            <w:pPr>
              <w:spacing w:after="0"/>
              <w:rPr>
                <w:rFonts w:ascii="Times New Roman" w:hAnsi="Times New Roman"/>
                <w:bCs/>
                <w:sz w:val="24"/>
                <w:szCs w:val="24"/>
              </w:rPr>
            </w:pPr>
          </w:p>
        </w:tc>
        <w:tc>
          <w:tcPr>
            <w:tcW w:w="3085" w:type="pct"/>
            <w:gridSpan w:val="10"/>
          </w:tcPr>
          <w:p w14:paraId="4FF61652" w14:textId="77777777" w:rsidR="0072529E" w:rsidRPr="009260B2" w:rsidRDefault="0072529E" w:rsidP="00C75CC8">
            <w:pPr>
              <w:spacing w:after="0"/>
              <w:rPr>
                <w:rFonts w:ascii="Times New Roman" w:hAnsi="Times New Roman"/>
                <w:b/>
                <w:bCs/>
                <w:sz w:val="24"/>
                <w:szCs w:val="24"/>
              </w:rPr>
            </w:pPr>
            <w:r w:rsidRPr="009260B2">
              <w:rPr>
                <w:rFonts w:ascii="Times New Roman" w:hAnsi="Times New Roman"/>
                <w:b/>
                <w:sz w:val="24"/>
                <w:szCs w:val="24"/>
              </w:rPr>
              <w:t>1.Технология починки съемного пластиночного протеза с линейным переломом базиса самотвердеющей пластмассой</w:t>
            </w:r>
          </w:p>
        </w:tc>
        <w:tc>
          <w:tcPr>
            <w:tcW w:w="811" w:type="pct"/>
            <w:vAlign w:val="center"/>
          </w:tcPr>
          <w:p w14:paraId="2EC3351A" w14:textId="77777777" w:rsidR="0072529E" w:rsidRPr="009260B2" w:rsidRDefault="0072529E" w:rsidP="00C75CC8">
            <w:pPr>
              <w:suppressAutoHyphens/>
              <w:spacing w:after="0"/>
              <w:jc w:val="center"/>
              <w:rPr>
                <w:rFonts w:ascii="Times New Roman" w:hAnsi="Times New Roman"/>
                <w:b/>
                <w:sz w:val="24"/>
                <w:szCs w:val="24"/>
                <w:highlight w:val="yellow"/>
              </w:rPr>
            </w:pPr>
            <w:r w:rsidRPr="009260B2">
              <w:rPr>
                <w:rFonts w:ascii="Times New Roman" w:hAnsi="Times New Roman"/>
                <w:sz w:val="24"/>
                <w:szCs w:val="24"/>
              </w:rPr>
              <w:t>6</w:t>
            </w:r>
          </w:p>
        </w:tc>
      </w:tr>
      <w:tr w:rsidR="0072529E" w:rsidRPr="009260B2" w14:paraId="6D752D9A" w14:textId="77777777" w:rsidTr="00B6025E">
        <w:tc>
          <w:tcPr>
            <w:tcW w:w="1104" w:type="pct"/>
            <w:vMerge/>
          </w:tcPr>
          <w:p w14:paraId="4AB67BAB" w14:textId="77777777" w:rsidR="0072529E" w:rsidRPr="006103A5" w:rsidRDefault="0072529E" w:rsidP="00C75CC8">
            <w:pPr>
              <w:spacing w:after="0"/>
              <w:rPr>
                <w:rFonts w:ascii="Times New Roman" w:hAnsi="Times New Roman"/>
                <w:bCs/>
                <w:sz w:val="24"/>
                <w:szCs w:val="24"/>
              </w:rPr>
            </w:pPr>
          </w:p>
        </w:tc>
        <w:tc>
          <w:tcPr>
            <w:tcW w:w="3085" w:type="pct"/>
            <w:gridSpan w:val="10"/>
          </w:tcPr>
          <w:p w14:paraId="55B32EBB" w14:textId="77777777" w:rsidR="0072529E" w:rsidRPr="009260B2" w:rsidRDefault="0072529E" w:rsidP="00C75CC8">
            <w:pPr>
              <w:spacing w:after="0"/>
              <w:rPr>
                <w:rFonts w:ascii="Times New Roman" w:hAnsi="Times New Roman"/>
                <w:b/>
                <w:bCs/>
                <w:sz w:val="24"/>
                <w:szCs w:val="24"/>
              </w:rPr>
            </w:pPr>
            <w:r w:rsidRPr="009260B2">
              <w:rPr>
                <w:rFonts w:ascii="Times New Roman" w:hAnsi="Times New Roman"/>
                <w:b/>
                <w:sz w:val="24"/>
                <w:szCs w:val="24"/>
              </w:rPr>
              <w:t xml:space="preserve">2. Технология починки частичного съемного пластиночного протеза с переносом </w:t>
            </w:r>
            <w:proofErr w:type="spellStart"/>
            <w:r w:rsidRPr="009260B2">
              <w:rPr>
                <w:rFonts w:ascii="Times New Roman" w:hAnsi="Times New Roman"/>
                <w:b/>
                <w:sz w:val="24"/>
                <w:szCs w:val="24"/>
              </w:rPr>
              <w:t>кламмера</w:t>
            </w:r>
            <w:proofErr w:type="spellEnd"/>
            <w:r w:rsidRPr="009260B2">
              <w:rPr>
                <w:rFonts w:ascii="Times New Roman" w:hAnsi="Times New Roman"/>
                <w:b/>
                <w:sz w:val="24"/>
                <w:szCs w:val="24"/>
              </w:rPr>
              <w:t xml:space="preserve"> и приваркой искусственного зуба</w:t>
            </w:r>
          </w:p>
        </w:tc>
        <w:tc>
          <w:tcPr>
            <w:tcW w:w="811" w:type="pct"/>
            <w:vAlign w:val="center"/>
          </w:tcPr>
          <w:p w14:paraId="56148D14" w14:textId="77777777" w:rsidR="0072529E" w:rsidRPr="009260B2" w:rsidRDefault="0072529E" w:rsidP="00C75CC8">
            <w:pPr>
              <w:suppressAutoHyphens/>
              <w:spacing w:after="0"/>
              <w:jc w:val="center"/>
              <w:rPr>
                <w:rFonts w:ascii="Times New Roman" w:hAnsi="Times New Roman"/>
                <w:sz w:val="24"/>
                <w:szCs w:val="24"/>
                <w:highlight w:val="yellow"/>
              </w:rPr>
            </w:pPr>
            <w:r w:rsidRPr="009260B2">
              <w:rPr>
                <w:rFonts w:ascii="Times New Roman" w:hAnsi="Times New Roman"/>
                <w:sz w:val="24"/>
                <w:szCs w:val="24"/>
              </w:rPr>
              <w:t>24</w:t>
            </w:r>
          </w:p>
        </w:tc>
      </w:tr>
      <w:tr w:rsidR="0072529E" w:rsidRPr="009260B2" w14:paraId="2349C6DF" w14:textId="77777777" w:rsidTr="00B6025E">
        <w:tc>
          <w:tcPr>
            <w:tcW w:w="1104" w:type="pct"/>
            <w:vMerge/>
          </w:tcPr>
          <w:p w14:paraId="43635805" w14:textId="77777777" w:rsidR="0072529E" w:rsidRPr="006103A5" w:rsidRDefault="0072529E" w:rsidP="00C75CC8">
            <w:pPr>
              <w:spacing w:after="0"/>
              <w:rPr>
                <w:rFonts w:ascii="Times New Roman" w:hAnsi="Times New Roman"/>
                <w:bCs/>
                <w:sz w:val="24"/>
                <w:szCs w:val="24"/>
              </w:rPr>
            </w:pPr>
          </w:p>
        </w:tc>
        <w:tc>
          <w:tcPr>
            <w:tcW w:w="259" w:type="pct"/>
            <w:gridSpan w:val="7"/>
          </w:tcPr>
          <w:p w14:paraId="55348105" w14:textId="77777777" w:rsidR="0072529E" w:rsidRPr="009260B2" w:rsidRDefault="0072529E" w:rsidP="00C75CC8">
            <w:pPr>
              <w:spacing w:after="0"/>
              <w:rPr>
                <w:rFonts w:ascii="Times New Roman" w:hAnsi="Times New Roman"/>
                <w:b/>
                <w:sz w:val="24"/>
                <w:szCs w:val="24"/>
              </w:rPr>
            </w:pPr>
            <w:r w:rsidRPr="009260B2">
              <w:rPr>
                <w:rFonts w:ascii="Times New Roman" w:hAnsi="Times New Roman"/>
                <w:bCs/>
                <w:sz w:val="24"/>
                <w:szCs w:val="24"/>
              </w:rPr>
              <w:t>2.1</w:t>
            </w:r>
          </w:p>
        </w:tc>
        <w:tc>
          <w:tcPr>
            <w:tcW w:w="2826" w:type="pct"/>
            <w:gridSpan w:val="3"/>
          </w:tcPr>
          <w:p w14:paraId="5A46886A" w14:textId="77777777" w:rsidR="0072529E" w:rsidRPr="009260B2" w:rsidRDefault="0072529E" w:rsidP="00C75CC8">
            <w:pPr>
              <w:spacing w:after="0"/>
              <w:rPr>
                <w:rFonts w:ascii="Times New Roman" w:hAnsi="Times New Roman"/>
                <w:b/>
                <w:sz w:val="24"/>
                <w:szCs w:val="24"/>
              </w:rPr>
            </w:pPr>
            <w:r w:rsidRPr="009260B2">
              <w:rPr>
                <w:rFonts w:ascii="Times New Roman" w:hAnsi="Times New Roman"/>
                <w:bCs/>
                <w:sz w:val="24"/>
                <w:szCs w:val="24"/>
              </w:rPr>
              <w:t xml:space="preserve">Снятие оттиска, отливка модели, изгибание </w:t>
            </w:r>
            <w:proofErr w:type="spellStart"/>
            <w:r w:rsidRPr="009260B2">
              <w:rPr>
                <w:rFonts w:ascii="Times New Roman" w:hAnsi="Times New Roman"/>
                <w:bCs/>
                <w:sz w:val="24"/>
                <w:szCs w:val="24"/>
              </w:rPr>
              <w:t>кламмера</w:t>
            </w:r>
            <w:proofErr w:type="spellEnd"/>
          </w:p>
        </w:tc>
        <w:tc>
          <w:tcPr>
            <w:tcW w:w="811" w:type="pct"/>
          </w:tcPr>
          <w:p w14:paraId="5EEC1E0D" w14:textId="77777777" w:rsidR="0072529E" w:rsidRPr="009260B2" w:rsidRDefault="0072529E" w:rsidP="00C75CC8">
            <w:pPr>
              <w:spacing w:after="0"/>
              <w:jc w:val="center"/>
              <w:rPr>
                <w:rFonts w:ascii="Times New Roman" w:hAnsi="Times New Roman"/>
                <w:sz w:val="24"/>
                <w:szCs w:val="24"/>
              </w:rPr>
            </w:pPr>
            <w:r w:rsidRPr="009260B2">
              <w:rPr>
                <w:rFonts w:ascii="Times New Roman" w:hAnsi="Times New Roman"/>
                <w:sz w:val="24"/>
                <w:szCs w:val="24"/>
              </w:rPr>
              <w:t>6</w:t>
            </w:r>
          </w:p>
        </w:tc>
      </w:tr>
      <w:tr w:rsidR="0072529E" w:rsidRPr="009260B2" w14:paraId="39D8D7F7" w14:textId="77777777" w:rsidTr="00B6025E">
        <w:tc>
          <w:tcPr>
            <w:tcW w:w="1104" w:type="pct"/>
            <w:vMerge/>
          </w:tcPr>
          <w:p w14:paraId="605F0CEF" w14:textId="77777777" w:rsidR="0072529E" w:rsidRPr="006103A5" w:rsidRDefault="0072529E" w:rsidP="00C75CC8">
            <w:pPr>
              <w:spacing w:after="0"/>
              <w:rPr>
                <w:rFonts w:ascii="Times New Roman" w:hAnsi="Times New Roman"/>
                <w:bCs/>
                <w:sz w:val="24"/>
                <w:szCs w:val="24"/>
              </w:rPr>
            </w:pPr>
          </w:p>
        </w:tc>
        <w:tc>
          <w:tcPr>
            <w:tcW w:w="259" w:type="pct"/>
            <w:gridSpan w:val="7"/>
          </w:tcPr>
          <w:p w14:paraId="3980284F" w14:textId="77777777" w:rsidR="0072529E" w:rsidRPr="009260B2" w:rsidRDefault="0072529E" w:rsidP="00C75CC8">
            <w:pPr>
              <w:spacing w:after="0"/>
              <w:rPr>
                <w:rFonts w:ascii="Times New Roman" w:hAnsi="Times New Roman"/>
                <w:b/>
                <w:sz w:val="24"/>
                <w:szCs w:val="24"/>
              </w:rPr>
            </w:pPr>
            <w:r w:rsidRPr="009260B2">
              <w:rPr>
                <w:rFonts w:ascii="Times New Roman" w:hAnsi="Times New Roman"/>
                <w:bCs/>
                <w:sz w:val="24"/>
                <w:szCs w:val="24"/>
              </w:rPr>
              <w:t>2.2</w:t>
            </w:r>
          </w:p>
        </w:tc>
        <w:tc>
          <w:tcPr>
            <w:tcW w:w="2826" w:type="pct"/>
            <w:gridSpan w:val="3"/>
          </w:tcPr>
          <w:p w14:paraId="04971F5E" w14:textId="77777777" w:rsidR="0072529E" w:rsidRPr="009260B2" w:rsidRDefault="0072529E" w:rsidP="00C75CC8">
            <w:pPr>
              <w:spacing w:after="0"/>
              <w:rPr>
                <w:rFonts w:ascii="Times New Roman" w:hAnsi="Times New Roman"/>
                <w:b/>
                <w:sz w:val="24"/>
                <w:szCs w:val="24"/>
              </w:rPr>
            </w:pPr>
            <w:r w:rsidRPr="009260B2">
              <w:rPr>
                <w:rFonts w:ascii="Times New Roman" w:hAnsi="Times New Roman"/>
                <w:bCs/>
                <w:sz w:val="24"/>
                <w:szCs w:val="24"/>
              </w:rPr>
              <w:t>Постановка искусственного зуба, моделировка базиса</w:t>
            </w:r>
          </w:p>
        </w:tc>
        <w:tc>
          <w:tcPr>
            <w:tcW w:w="811" w:type="pct"/>
          </w:tcPr>
          <w:p w14:paraId="349B0342" w14:textId="77777777" w:rsidR="0072529E" w:rsidRPr="009260B2" w:rsidRDefault="0072529E" w:rsidP="00C75CC8">
            <w:pPr>
              <w:spacing w:after="0"/>
              <w:jc w:val="center"/>
              <w:rPr>
                <w:rFonts w:ascii="Times New Roman" w:hAnsi="Times New Roman"/>
                <w:sz w:val="24"/>
                <w:szCs w:val="24"/>
              </w:rPr>
            </w:pPr>
            <w:r w:rsidRPr="009260B2">
              <w:rPr>
                <w:rFonts w:ascii="Times New Roman" w:hAnsi="Times New Roman"/>
                <w:sz w:val="24"/>
                <w:szCs w:val="24"/>
              </w:rPr>
              <w:t>6</w:t>
            </w:r>
          </w:p>
        </w:tc>
      </w:tr>
      <w:tr w:rsidR="0072529E" w:rsidRPr="009260B2" w14:paraId="3F377090" w14:textId="77777777" w:rsidTr="00B6025E">
        <w:tc>
          <w:tcPr>
            <w:tcW w:w="1104" w:type="pct"/>
            <w:vMerge/>
          </w:tcPr>
          <w:p w14:paraId="4EE1E22A" w14:textId="77777777" w:rsidR="0072529E" w:rsidRPr="006103A5" w:rsidRDefault="0072529E" w:rsidP="00C75CC8">
            <w:pPr>
              <w:spacing w:after="0"/>
              <w:rPr>
                <w:rFonts w:ascii="Times New Roman" w:hAnsi="Times New Roman"/>
                <w:bCs/>
                <w:sz w:val="24"/>
                <w:szCs w:val="24"/>
              </w:rPr>
            </w:pPr>
          </w:p>
        </w:tc>
        <w:tc>
          <w:tcPr>
            <w:tcW w:w="259" w:type="pct"/>
            <w:gridSpan w:val="7"/>
          </w:tcPr>
          <w:p w14:paraId="4AAE5161" w14:textId="77777777" w:rsidR="0072529E" w:rsidRPr="009260B2" w:rsidRDefault="0072529E" w:rsidP="00C75CC8">
            <w:pPr>
              <w:spacing w:after="0"/>
              <w:rPr>
                <w:rFonts w:ascii="Times New Roman" w:hAnsi="Times New Roman"/>
                <w:b/>
                <w:sz w:val="24"/>
                <w:szCs w:val="24"/>
              </w:rPr>
            </w:pPr>
            <w:r w:rsidRPr="009260B2">
              <w:rPr>
                <w:rFonts w:ascii="Times New Roman" w:hAnsi="Times New Roman"/>
                <w:bCs/>
                <w:sz w:val="24"/>
                <w:szCs w:val="24"/>
              </w:rPr>
              <w:t>2.3</w:t>
            </w:r>
          </w:p>
        </w:tc>
        <w:tc>
          <w:tcPr>
            <w:tcW w:w="2826" w:type="pct"/>
            <w:gridSpan w:val="3"/>
          </w:tcPr>
          <w:p w14:paraId="1C74D433" w14:textId="77777777" w:rsidR="0072529E" w:rsidRPr="009260B2" w:rsidRDefault="0072529E" w:rsidP="00C75CC8">
            <w:pPr>
              <w:spacing w:after="0"/>
              <w:rPr>
                <w:rFonts w:ascii="Times New Roman" w:hAnsi="Times New Roman"/>
                <w:b/>
                <w:sz w:val="24"/>
                <w:szCs w:val="24"/>
              </w:rPr>
            </w:pPr>
            <w:r w:rsidRPr="009260B2">
              <w:rPr>
                <w:rFonts w:ascii="Times New Roman" w:hAnsi="Times New Roman"/>
                <w:bCs/>
                <w:sz w:val="24"/>
                <w:szCs w:val="24"/>
              </w:rPr>
              <w:t>Замена воска на пластмассу</w:t>
            </w:r>
          </w:p>
        </w:tc>
        <w:tc>
          <w:tcPr>
            <w:tcW w:w="811" w:type="pct"/>
          </w:tcPr>
          <w:p w14:paraId="48FD79D3" w14:textId="77777777" w:rsidR="0072529E" w:rsidRPr="009260B2" w:rsidRDefault="0072529E" w:rsidP="00C75CC8">
            <w:pPr>
              <w:spacing w:after="0"/>
              <w:jc w:val="center"/>
              <w:rPr>
                <w:rFonts w:ascii="Times New Roman" w:hAnsi="Times New Roman"/>
                <w:sz w:val="24"/>
                <w:szCs w:val="24"/>
              </w:rPr>
            </w:pPr>
            <w:r w:rsidRPr="009260B2">
              <w:rPr>
                <w:rFonts w:ascii="Times New Roman" w:hAnsi="Times New Roman"/>
                <w:sz w:val="24"/>
                <w:szCs w:val="24"/>
              </w:rPr>
              <w:t>6</w:t>
            </w:r>
          </w:p>
        </w:tc>
      </w:tr>
      <w:tr w:rsidR="0072529E" w:rsidRPr="009260B2" w14:paraId="1A1991D2" w14:textId="77777777" w:rsidTr="00B6025E">
        <w:tc>
          <w:tcPr>
            <w:tcW w:w="1104" w:type="pct"/>
            <w:vMerge/>
          </w:tcPr>
          <w:p w14:paraId="4CE62724" w14:textId="77777777" w:rsidR="0072529E" w:rsidRPr="006103A5" w:rsidRDefault="0072529E" w:rsidP="00C75CC8">
            <w:pPr>
              <w:spacing w:after="0"/>
              <w:rPr>
                <w:rFonts w:ascii="Times New Roman" w:hAnsi="Times New Roman"/>
                <w:bCs/>
                <w:sz w:val="24"/>
                <w:szCs w:val="24"/>
              </w:rPr>
            </w:pPr>
          </w:p>
        </w:tc>
        <w:tc>
          <w:tcPr>
            <w:tcW w:w="259" w:type="pct"/>
            <w:gridSpan w:val="7"/>
          </w:tcPr>
          <w:p w14:paraId="34788052" w14:textId="77777777" w:rsidR="0072529E" w:rsidRPr="009260B2" w:rsidRDefault="0072529E" w:rsidP="00C75CC8">
            <w:pPr>
              <w:spacing w:after="0"/>
              <w:rPr>
                <w:rFonts w:ascii="Times New Roman" w:hAnsi="Times New Roman"/>
                <w:b/>
                <w:sz w:val="24"/>
                <w:szCs w:val="24"/>
              </w:rPr>
            </w:pPr>
            <w:r w:rsidRPr="009260B2">
              <w:rPr>
                <w:rFonts w:ascii="Times New Roman" w:hAnsi="Times New Roman"/>
                <w:bCs/>
                <w:sz w:val="24"/>
                <w:szCs w:val="24"/>
              </w:rPr>
              <w:t>2.4</w:t>
            </w:r>
          </w:p>
        </w:tc>
        <w:tc>
          <w:tcPr>
            <w:tcW w:w="2826" w:type="pct"/>
            <w:gridSpan w:val="3"/>
          </w:tcPr>
          <w:p w14:paraId="0DDFA761" w14:textId="77777777" w:rsidR="0072529E" w:rsidRPr="009260B2" w:rsidRDefault="0072529E" w:rsidP="00C75CC8">
            <w:pPr>
              <w:spacing w:after="0"/>
              <w:rPr>
                <w:rFonts w:ascii="Times New Roman" w:hAnsi="Times New Roman"/>
                <w:b/>
                <w:sz w:val="24"/>
                <w:szCs w:val="24"/>
              </w:rPr>
            </w:pPr>
            <w:r w:rsidRPr="009260B2">
              <w:rPr>
                <w:rFonts w:ascii="Times New Roman" w:hAnsi="Times New Roman"/>
                <w:bCs/>
                <w:sz w:val="24"/>
                <w:szCs w:val="24"/>
              </w:rPr>
              <w:t>Выемка протеза из кюветы, полировка</w:t>
            </w:r>
          </w:p>
        </w:tc>
        <w:tc>
          <w:tcPr>
            <w:tcW w:w="811" w:type="pct"/>
          </w:tcPr>
          <w:p w14:paraId="5824E2B1" w14:textId="77777777" w:rsidR="0072529E" w:rsidRPr="009260B2" w:rsidRDefault="0072529E" w:rsidP="00C75CC8">
            <w:pPr>
              <w:spacing w:after="0"/>
              <w:jc w:val="center"/>
              <w:rPr>
                <w:rFonts w:ascii="Times New Roman" w:hAnsi="Times New Roman"/>
                <w:sz w:val="24"/>
                <w:szCs w:val="24"/>
              </w:rPr>
            </w:pPr>
            <w:r w:rsidRPr="009260B2">
              <w:rPr>
                <w:rFonts w:ascii="Times New Roman" w:hAnsi="Times New Roman"/>
                <w:sz w:val="24"/>
                <w:szCs w:val="24"/>
              </w:rPr>
              <w:t>6</w:t>
            </w:r>
          </w:p>
        </w:tc>
      </w:tr>
      <w:tr w:rsidR="0072529E" w:rsidRPr="009260B2" w14:paraId="144F5AB2" w14:textId="77777777" w:rsidTr="00B6025E">
        <w:tc>
          <w:tcPr>
            <w:tcW w:w="1104" w:type="pct"/>
            <w:vMerge w:val="restart"/>
          </w:tcPr>
          <w:p w14:paraId="61FBDFE2" w14:textId="77777777" w:rsidR="0072529E" w:rsidRPr="006103A5" w:rsidRDefault="0072529E" w:rsidP="00C75CC8">
            <w:pPr>
              <w:spacing w:after="0"/>
              <w:rPr>
                <w:rFonts w:ascii="Times New Roman" w:hAnsi="Times New Roman"/>
                <w:bCs/>
                <w:sz w:val="24"/>
                <w:szCs w:val="24"/>
              </w:rPr>
            </w:pPr>
            <w:r w:rsidRPr="006103A5">
              <w:rPr>
                <w:rFonts w:ascii="Times New Roman" w:hAnsi="Times New Roman"/>
                <w:bCs/>
                <w:sz w:val="24"/>
                <w:szCs w:val="24"/>
              </w:rPr>
              <w:t xml:space="preserve">Тема 1.13. </w:t>
            </w:r>
            <w:r w:rsidRPr="006103A5">
              <w:rPr>
                <w:rFonts w:ascii="Times New Roman" w:eastAsia="Calibri" w:hAnsi="Times New Roman"/>
                <w:bCs/>
                <w:sz w:val="24"/>
                <w:szCs w:val="24"/>
              </w:rPr>
              <w:t>Непосредственное протезирование (</w:t>
            </w:r>
            <w:proofErr w:type="spellStart"/>
            <w:r w:rsidRPr="006103A5">
              <w:rPr>
                <w:rFonts w:ascii="Times New Roman" w:eastAsia="Calibri" w:hAnsi="Times New Roman"/>
                <w:bCs/>
                <w:sz w:val="24"/>
                <w:szCs w:val="24"/>
              </w:rPr>
              <w:t>иммедиат</w:t>
            </w:r>
            <w:proofErr w:type="spellEnd"/>
            <w:r w:rsidR="00885F77">
              <w:rPr>
                <w:rFonts w:ascii="Times New Roman" w:eastAsia="Calibri" w:hAnsi="Times New Roman"/>
                <w:bCs/>
                <w:sz w:val="24"/>
                <w:szCs w:val="24"/>
              </w:rPr>
              <w:t>-</w:t>
            </w:r>
            <w:r w:rsidRPr="006103A5">
              <w:rPr>
                <w:rFonts w:ascii="Times New Roman" w:eastAsia="Calibri" w:hAnsi="Times New Roman"/>
                <w:bCs/>
                <w:sz w:val="24"/>
                <w:szCs w:val="24"/>
              </w:rPr>
              <w:t>протезы).</w:t>
            </w:r>
          </w:p>
        </w:tc>
        <w:tc>
          <w:tcPr>
            <w:tcW w:w="3085" w:type="pct"/>
            <w:gridSpan w:val="10"/>
          </w:tcPr>
          <w:p w14:paraId="16C8BC98" w14:textId="77777777" w:rsidR="0072529E" w:rsidRPr="009260B2" w:rsidRDefault="0072529E" w:rsidP="00C75CC8">
            <w:pPr>
              <w:spacing w:after="0"/>
              <w:rPr>
                <w:rFonts w:ascii="Times New Roman" w:hAnsi="Times New Roman"/>
                <w:b/>
                <w:sz w:val="24"/>
                <w:szCs w:val="24"/>
              </w:rPr>
            </w:pPr>
            <w:r w:rsidRPr="009260B2">
              <w:rPr>
                <w:rFonts w:ascii="Times New Roman" w:hAnsi="Times New Roman"/>
                <w:b/>
                <w:bCs/>
                <w:sz w:val="24"/>
                <w:szCs w:val="24"/>
              </w:rPr>
              <w:t xml:space="preserve">Содержание </w:t>
            </w:r>
          </w:p>
        </w:tc>
        <w:tc>
          <w:tcPr>
            <w:tcW w:w="811" w:type="pct"/>
          </w:tcPr>
          <w:p w14:paraId="2DF7BE61" w14:textId="77777777" w:rsidR="0072529E" w:rsidRPr="009260B2" w:rsidRDefault="0072529E" w:rsidP="00C75CC8">
            <w:pPr>
              <w:spacing w:after="0"/>
              <w:jc w:val="center"/>
              <w:rPr>
                <w:rFonts w:ascii="Times New Roman" w:hAnsi="Times New Roman"/>
                <w:b/>
                <w:sz w:val="24"/>
                <w:szCs w:val="24"/>
              </w:rPr>
            </w:pPr>
            <w:r w:rsidRPr="009260B2">
              <w:rPr>
                <w:rFonts w:ascii="Times New Roman" w:hAnsi="Times New Roman"/>
                <w:b/>
                <w:sz w:val="24"/>
                <w:szCs w:val="24"/>
              </w:rPr>
              <w:t>2</w:t>
            </w:r>
          </w:p>
        </w:tc>
      </w:tr>
      <w:tr w:rsidR="0072529E" w:rsidRPr="009260B2" w14:paraId="3C4E9D2E" w14:textId="77777777" w:rsidTr="00B6025E">
        <w:tc>
          <w:tcPr>
            <w:tcW w:w="1104" w:type="pct"/>
            <w:vMerge/>
          </w:tcPr>
          <w:p w14:paraId="43570EC5" w14:textId="77777777" w:rsidR="0072529E" w:rsidRPr="009260B2" w:rsidRDefault="0072529E" w:rsidP="00C75CC8">
            <w:pPr>
              <w:spacing w:after="0"/>
              <w:rPr>
                <w:rFonts w:ascii="Times New Roman" w:hAnsi="Times New Roman"/>
                <w:b/>
                <w:bCs/>
                <w:sz w:val="24"/>
                <w:szCs w:val="24"/>
              </w:rPr>
            </w:pPr>
          </w:p>
        </w:tc>
        <w:tc>
          <w:tcPr>
            <w:tcW w:w="3085" w:type="pct"/>
            <w:gridSpan w:val="10"/>
          </w:tcPr>
          <w:p w14:paraId="7DDE6691" w14:textId="77777777" w:rsidR="0072529E" w:rsidRPr="009260B2" w:rsidRDefault="0072529E" w:rsidP="00C75CC8">
            <w:pPr>
              <w:spacing w:after="0"/>
              <w:rPr>
                <w:rFonts w:ascii="Times New Roman" w:hAnsi="Times New Roman"/>
                <w:bCs/>
                <w:sz w:val="24"/>
                <w:szCs w:val="24"/>
              </w:rPr>
            </w:pPr>
            <w:r w:rsidRPr="009260B2">
              <w:rPr>
                <w:rFonts w:ascii="Times New Roman" w:hAnsi="Times New Roman"/>
                <w:sz w:val="24"/>
                <w:szCs w:val="24"/>
              </w:rPr>
              <w:t xml:space="preserve">Непосредственное протезирование, определение, краткая историческая справка. Показания и противопоказания к изготовлению </w:t>
            </w:r>
            <w:proofErr w:type="spellStart"/>
            <w:r w:rsidRPr="009260B2">
              <w:rPr>
                <w:rFonts w:ascii="Times New Roman" w:hAnsi="Times New Roman"/>
                <w:sz w:val="24"/>
                <w:szCs w:val="24"/>
              </w:rPr>
              <w:t>иммедиат</w:t>
            </w:r>
            <w:proofErr w:type="spellEnd"/>
            <w:r w:rsidR="005D346B">
              <w:rPr>
                <w:rFonts w:ascii="Times New Roman" w:hAnsi="Times New Roman"/>
                <w:sz w:val="24"/>
                <w:szCs w:val="24"/>
              </w:rPr>
              <w:t>-</w:t>
            </w:r>
            <w:r w:rsidRPr="009260B2">
              <w:rPr>
                <w:rFonts w:ascii="Times New Roman" w:hAnsi="Times New Roman"/>
                <w:sz w:val="24"/>
                <w:szCs w:val="24"/>
              </w:rPr>
              <w:t>протезов.</w:t>
            </w:r>
          </w:p>
        </w:tc>
        <w:tc>
          <w:tcPr>
            <w:tcW w:w="811" w:type="pct"/>
            <w:vMerge w:val="restart"/>
          </w:tcPr>
          <w:p w14:paraId="5811C20F" w14:textId="77777777" w:rsidR="0072529E" w:rsidRPr="009260B2" w:rsidRDefault="00885F77" w:rsidP="00C75CC8">
            <w:pPr>
              <w:spacing w:after="0"/>
              <w:jc w:val="center"/>
              <w:rPr>
                <w:rFonts w:ascii="Times New Roman" w:hAnsi="Times New Roman"/>
                <w:sz w:val="24"/>
                <w:szCs w:val="24"/>
              </w:rPr>
            </w:pPr>
            <w:r>
              <w:rPr>
                <w:rFonts w:ascii="Times New Roman" w:hAnsi="Times New Roman"/>
                <w:sz w:val="24"/>
                <w:szCs w:val="24"/>
              </w:rPr>
              <w:t>2</w:t>
            </w:r>
          </w:p>
        </w:tc>
      </w:tr>
      <w:tr w:rsidR="0072529E" w:rsidRPr="009260B2" w14:paraId="62EC60D1" w14:textId="77777777" w:rsidTr="00B6025E">
        <w:tc>
          <w:tcPr>
            <w:tcW w:w="1104" w:type="pct"/>
            <w:vMerge/>
          </w:tcPr>
          <w:p w14:paraId="2EF0BE7C" w14:textId="77777777" w:rsidR="0072529E" w:rsidRPr="009260B2" w:rsidRDefault="0072529E" w:rsidP="00C75CC8">
            <w:pPr>
              <w:spacing w:after="0"/>
              <w:rPr>
                <w:rFonts w:ascii="Times New Roman" w:hAnsi="Times New Roman"/>
                <w:b/>
                <w:bCs/>
                <w:sz w:val="24"/>
                <w:szCs w:val="24"/>
              </w:rPr>
            </w:pPr>
          </w:p>
        </w:tc>
        <w:tc>
          <w:tcPr>
            <w:tcW w:w="3085" w:type="pct"/>
            <w:gridSpan w:val="10"/>
          </w:tcPr>
          <w:p w14:paraId="64C86D8A" w14:textId="77777777" w:rsidR="0072529E" w:rsidRPr="009260B2" w:rsidRDefault="0072529E" w:rsidP="00C75CC8">
            <w:pPr>
              <w:spacing w:after="0"/>
              <w:rPr>
                <w:rFonts w:ascii="Times New Roman" w:hAnsi="Times New Roman"/>
                <w:bCs/>
                <w:sz w:val="24"/>
                <w:szCs w:val="24"/>
              </w:rPr>
            </w:pPr>
            <w:r w:rsidRPr="009260B2">
              <w:rPr>
                <w:rFonts w:ascii="Times New Roman" w:hAnsi="Times New Roman"/>
                <w:sz w:val="24"/>
                <w:szCs w:val="24"/>
              </w:rPr>
              <w:t xml:space="preserve">Методы изготовления </w:t>
            </w:r>
            <w:proofErr w:type="spellStart"/>
            <w:r w:rsidRPr="009260B2">
              <w:rPr>
                <w:rFonts w:ascii="Times New Roman" w:hAnsi="Times New Roman"/>
                <w:sz w:val="24"/>
                <w:szCs w:val="24"/>
              </w:rPr>
              <w:t>иммедиат</w:t>
            </w:r>
            <w:proofErr w:type="spellEnd"/>
            <w:r w:rsidR="005D346B">
              <w:rPr>
                <w:rFonts w:ascii="Times New Roman" w:hAnsi="Times New Roman"/>
                <w:sz w:val="24"/>
                <w:szCs w:val="24"/>
              </w:rPr>
              <w:t>-</w:t>
            </w:r>
            <w:r w:rsidRPr="009260B2">
              <w:rPr>
                <w:rFonts w:ascii="Times New Roman" w:hAnsi="Times New Roman"/>
                <w:sz w:val="24"/>
                <w:szCs w:val="24"/>
              </w:rPr>
              <w:t>протезов.</w:t>
            </w:r>
          </w:p>
        </w:tc>
        <w:tc>
          <w:tcPr>
            <w:tcW w:w="811" w:type="pct"/>
            <w:vMerge/>
          </w:tcPr>
          <w:p w14:paraId="781F46CF" w14:textId="77777777" w:rsidR="0072529E" w:rsidRPr="009260B2" w:rsidRDefault="0072529E" w:rsidP="00C75CC8">
            <w:pPr>
              <w:spacing w:after="0"/>
              <w:jc w:val="center"/>
              <w:rPr>
                <w:rFonts w:ascii="Times New Roman" w:hAnsi="Times New Roman"/>
                <w:sz w:val="24"/>
                <w:szCs w:val="24"/>
              </w:rPr>
            </w:pPr>
          </w:p>
        </w:tc>
      </w:tr>
      <w:tr w:rsidR="0072529E" w:rsidRPr="009260B2" w14:paraId="65A8A37A" w14:textId="77777777" w:rsidTr="00B6025E">
        <w:tc>
          <w:tcPr>
            <w:tcW w:w="1104" w:type="pct"/>
            <w:vMerge w:val="restart"/>
          </w:tcPr>
          <w:p w14:paraId="214B283D" w14:textId="77777777" w:rsidR="0072529E" w:rsidRPr="006103A5" w:rsidRDefault="0072529E" w:rsidP="00C75CC8">
            <w:pPr>
              <w:spacing w:after="0"/>
              <w:rPr>
                <w:rFonts w:ascii="Times New Roman" w:hAnsi="Times New Roman"/>
                <w:bCs/>
                <w:sz w:val="24"/>
                <w:szCs w:val="24"/>
              </w:rPr>
            </w:pPr>
            <w:r w:rsidRPr="006103A5">
              <w:rPr>
                <w:rFonts w:ascii="Times New Roman" w:hAnsi="Times New Roman"/>
                <w:bCs/>
                <w:sz w:val="24"/>
                <w:szCs w:val="24"/>
              </w:rPr>
              <w:t>Тема 1.14.</w:t>
            </w:r>
            <w:r w:rsidRPr="006103A5">
              <w:rPr>
                <w:rFonts w:ascii="Times New Roman" w:eastAsia="Calibri" w:hAnsi="Times New Roman"/>
                <w:bCs/>
                <w:sz w:val="24"/>
                <w:szCs w:val="24"/>
              </w:rPr>
              <w:t xml:space="preserve"> Современные методы изготовления полных съемных протезов</w:t>
            </w:r>
          </w:p>
        </w:tc>
        <w:tc>
          <w:tcPr>
            <w:tcW w:w="3085" w:type="pct"/>
            <w:gridSpan w:val="10"/>
          </w:tcPr>
          <w:p w14:paraId="5B537EBB" w14:textId="77777777" w:rsidR="0072529E" w:rsidRPr="009260B2" w:rsidRDefault="0072529E" w:rsidP="00C75CC8">
            <w:pPr>
              <w:spacing w:after="0"/>
              <w:rPr>
                <w:rFonts w:ascii="Times New Roman" w:hAnsi="Times New Roman"/>
                <w:b/>
                <w:bCs/>
                <w:sz w:val="24"/>
                <w:szCs w:val="24"/>
              </w:rPr>
            </w:pPr>
            <w:r w:rsidRPr="009260B2">
              <w:rPr>
                <w:rFonts w:ascii="Times New Roman" w:hAnsi="Times New Roman"/>
                <w:b/>
                <w:bCs/>
                <w:sz w:val="24"/>
                <w:szCs w:val="24"/>
              </w:rPr>
              <w:t>Содержание</w:t>
            </w:r>
          </w:p>
        </w:tc>
        <w:tc>
          <w:tcPr>
            <w:tcW w:w="811" w:type="pct"/>
          </w:tcPr>
          <w:p w14:paraId="2D31AC38" w14:textId="77777777" w:rsidR="0072529E" w:rsidRPr="009260B2" w:rsidRDefault="0072529E" w:rsidP="00C75CC8">
            <w:pPr>
              <w:spacing w:after="0"/>
              <w:jc w:val="center"/>
              <w:rPr>
                <w:rFonts w:ascii="Times New Roman" w:hAnsi="Times New Roman"/>
                <w:b/>
                <w:sz w:val="24"/>
                <w:szCs w:val="24"/>
              </w:rPr>
            </w:pPr>
            <w:r w:rsidRPr="009260B2">
              <w:rPr>
                <w:rFonts w:ascii="Times New Roman" w:hAnsi="Times New Roman"/>
                <w:b/>
                <w:sz w:val="24"/>
                <w:szCs w:val="24"/>
              </w:rPr>
              <w:t>2</w:t>
            </w:r>
          </w:p>
        </w:tc>
      </w:tr>
      <w:tr w:rsidR="0072529E" w:rsidRPr="009260B2" w14:paraId="6EFE4F43" w14:textId="77777777" w:rsidTr="00B6025E">
        <w:tc>
          <w:tcPr>
            <w:tcW w:w="1104" w:type="pct"/>
            <w:vMerge/>
          </w:tcPr>
          <w:p w14:paraId="119475EF" w14:textId="77777777" w:rsidR="0072529E" w:rsidRPr="009260B2" w:rsidRDefault="0072529E" w:rsidP="00C75CC8">
            <w:pPr>
              <w:spacing w:after="0"/>
              <w:rPr>
                <w:rFonts w:ascii="Times New Roman" w:hAnsi="Times New Roman"/>
                <w:b/>
                <w:bCs/>
                <w:sz w:val="24"/>
                <w:szCs w:val="24"/>
              </w:rPr>
            </w:pPr>
          </w:p>
        </w:tc>
        <w:tc>
          <w:tcPr>
            <w:tcW w:w="3085" w:type="pct"/>
            <w:gridSpan w:val="10"/>
          </w:tcPr>
          <w:p w14:paraId="077D19E9" w14:textId="77777777" w:rsidR="0072529E" w:rsidRPr="009260B2" w:rsidRDefault="0072529E" w:rsidP="00C75CC8">
            <w:pPr>
              <w:spacing w:after="0"/>
              <w:rPr>
                <w:rFonts w:ascii="Times New Roman" w:hAnsi="Times New Roman"/>
                <w:sz w:val="24"/>
                <w:szCs w:val="24"/>
              </w:rPr>
            </w:pPr>
            <w:r w:rsidRPr="009260B2">
              <w:rPr>
                <w:rFonts w:ascii="Times New Roman" w:hAnsi="Times New Roman"/>
                <w:sz w:val="24"/>
                <w:szCs w:val="24"/>
              </w:rPr>
              <w:t xml:space="preserve">Технология изготовления базиса полных съемных протезов методом литьевого прессования базисной пластмассы. Литьевой метод. </w:t>
            </w:r>
            <w:r w:rsidRPr="009260B2">
              <w:rPr>
                <w:rFonts w:ascii="Times New Roman" w:hAnsi="Times New Roman"/>
                <w:sz w:val="24"/>
                <w:szCs w:val="24"/>
                <w:lang w:val="en-US"/>
              </w:rPr>
              <w:t>CAD</w:t>
            </w:r>
            <w:r w:rsidRPr="009260B2">
              <w:rPr>
                <w:rFonts w:ascii="Times New Roman" w:hAnsi="Times New Roman"/>
                <w:sz w:val="24"/>
                <w:szCs w:val="24"/>
              </w:rPr>
              <w:t>/</w:t>
            </w:r>
            <w:r w:rsidRPr="009260B2">
              <w:rPr>
                <w:rFonts w:ascii="Times New Roman" w:hAnsi="Times New Roman"/>
                <w:sz w:val="24"/>
                <w:szCs w:val="24"/>
                <w:lang w:val="en-US"/>
              </w:rPr>
              <w:t>CAM</w:t>
            </w:r>
            <w:r w:rsidRPr="009260B2">
              <w:rPr>
                <w:rFonts w:ascii="Times New Roman" w:hAnsi="Times New Roman"/>
                <w:sz w:val="24"/>
                <w:szCs w:val="24"/>
              </w:rPr>
              <w:t xml:space="preserve"> фрезерование.</w:t>
            </w:r>
          </w:p>
        </w:tc>
        <w:tc>
          <w:tcPr>
            <w:tcW w:w="811" w:type="pct"/>
            <w:vMerge w:val="restart"/>
          </w:tcPr>
          <w:p w14:paraId="6557A914" w14:textId="77777777" w:rsidR="0072529E" w:rsidRPr="009260B2" w:rsidRDefault="00885F77" w:rsidP="00C75CC8">
            <w:pPr>
              <w:spacing w:after="0"/>
              <w:jc w:val="center"/>
              <w:rPr>
                <w:rFonts w:ascii="Times New Roman" w:hAnsi="Times New Roman"/>
                <w:sz w:val="24"/>
                <w:szCs w:val="24"/>
              </w:rPr>
            </w:pPr>
            <w:r>
              <w:rPr>
                <w:rFonts w:ascii="Times New Roman" w:hAnsi="Times New Roman"/>
                <w:sz w:val="24"/>
                <w:szCs w:val="24"/>
              </w:rPr>
              <w:t>2</w:t>
            </w:r>
          </w:p>
        </w:tc>
      </w:tr>
      <w:tr w:rsidR="0072529E" w:rsidRPr="009260B2" w14:paraId="3DE8F122" w14:textId="77777777" w:rsidTr="00B6025E">
        <w:tc>
          <w:tcPr>
            <w:tcW w:w="1104" w:type="pct"/>
            <w:vMerge/>
          </w:tcPr>
          <w:p w14:paraId="2D33A5DE" w14:textId="77777777" w:rsidR="0072529E" w:rsidRPr="009260B2" w:rsidRDefault="0072529E" w:rsidP="00C75CC8">
            <w:pPr>
              <w:spacing w:after="0"/>
              <w:rPr>
                <w:rFonts w:ascii="Times New Roman" w:hAnsi="Times New Roman"/>
                <w:b/>
                <w:bCs/>
                <w:sz w:val="24"/>
                <w:szCs w:val="24"/>
              </w:rPr>
            </w:pPr>
          </w:p>
        </w:tc>
        <w:tc>
          <w:tcPr>
            <w:tcW w:w="3085" w:type="pct"/>
            <w:gridSpan w:val="10"/>
          </w:tcPr>
          <w:p w14:paraId="316EF81C" w14:textId="77777777" w:rsidR="0072529E" w:rsidRPr="009260B2" w:rsidRDefault="0072529E" w:rsidP="00C75CC8">
            <w:pPr>
              <w:spacing w:after="0"/>
              <w:rPr>
                <w:rFonts w:ascii="Times New Roman" w:hAnsi="Times New Roman"/>
                <w:sz w:val="24"/>
                <w:szCs w:val="24"/>
              </w:rPr>
            </w:pPr>
            <w:r w:rsidRPr="009260B2">
              <w:rPr>
                <w:rFonts w:ascii="Times New Roman" w:hAnsi="Times New Roman"/>
                <w:sz w:val="24"/>
                <w:szCs w:val="24"/>
              </w:rPr>
              <w:t>Анализ моделей челюстей при отсутствии зубов. Правила нанесения статических точек и линий.</w:t>
            </w:r>
          </w:p>
        </w:tc>
        <w:tc>
          <w:tcPr>
            <w:tcW w:w="811" w:type="pct"/>
            <w:vMerge/>
          </w:tcPr>
          <w:p w14:paraId="0931286F" w14:textId="77777777" w:rsidR="0072529E" w:rsidRPr="009260B2" w:rsidRDefault="0072529E" w:rsidP="00C75CC8">
            <w:pPr>
              <w:spacing w:after="0"/>
              <w:jc w:val="center"/>
              <w:rPr>
                <w:rFonts w:ascii="Times New Roman" w:hAnsi="Times New Roman"/>
                <w:sz w:val="24"/>
                <w:szCs w:val="24"/>
              </w:rPr>
            </w:pPr>
          </w:p>
        </w:tc>
      </w:tr>
      <w:tr w:rsidR="0072529E" w:rsidRPr="009260B2" w14:paraId="55AA5C22" w14:textId="77777777" w:rsidTr="00B6025E">
        <w:tc>
          <w:tcPr>
            <w:tcW w:w="4189" w:type="pct"/>
            <w:gridSpan w:val="11"/>
          </w:tcPr>
          <w:p w14:paraId="2C7771C8" w14:textId="77777777" w:rsidR="0072529E" w:rsidRPr="009260B2" w:rsidRDefault="0072529E" w:rsidP="00C75CC8">
            <w:pPr>
              <w:spacing w:after="0"/>
              <w:rPr>
                <w:rFonts w:ascii="Times New Roman" w:hAnsi="Times New Roman"/>
                <w:b/>
                <w:bCs/>
                <w:sz w:val="24"/>
                <w:szCs w:val="24"/>
              </w:rPr>
            </w:pPr>
            <w:r w:rsidRPr="009260B2">
              <w:rPr>
                <w:rFonts w:ascii="Times New Roman" w:hAnsi="Times New Roman"/>
                <w:b/>
                <w:bCs/>
                <w:sz w:val="24"/>
                <w:szCs w:val="24"/>
              </w:rPr>
              <w:t>Учебная практика раздела 1</w:t>
            </w:r>
          </w:p>
          <w:p w14:paraId="7D54C39E" w14:textId="77777777" w:rsidR="0072529E" w:rsidRPr="009260B2" w:rsidRDefault="0072529E" w:rsidP="00C75CC8">
            <w:pPr>
              <w:spacing w:after="0"/>
              <w:rPr>
                <w:rFonts w:ascii="Times New Roman" w:hAnsi="Times New Roman"/>
                <w:b/>
                <w:sz w:val="24"/>
                <w:szCs w:val="24"/>
              </w:rPr>
            </w:pPr>
            <w:r w:rsidRPr="009260B2">
              <w:rPr>
                <w:rFonts w:ascii="Times New Roman" w:hAnsi="Times New Roman"/>
                <w:b/>
                <w:sz w:val="24"/>
                <w:szCs w:val="24"/>
              </w:rPr>
              <w:t>Виды работ:</w:t>
            </w:r>
          </w:p>
          <w:p w14:paraId="37E18CEB" w14:textId="77777777" w:rsidR="0072529E" w:rsidRPr="009260B2" w:rsidRDefault="0072529E" w:rsidP="00C75CC8">
            <w:pPr>
              <w:pStyle w:val="ae"/>
              <w:numPr>
                <w:ilvl w:val="0"/>
                <w:numId w:val="63"/>
              </w:numPr>
              <w:spacing w:before="0" w:after="0" w:line="276" w:lineRule="auto"/>
            </w:pPr>
            <w:r w:rsidRPr="009260B2">
              <w:t>Отливка моделей для изготовления съёмного протеза</w:t>
            </w:r>
          </w:p>
          <w:p w14:paraId="62E7EB69" w14:textId="77777777" w:rsidR="0072529E" w:rsidRPr="009260B2" w:rsidRDefault="0072529E" w:rsidP="00C75CC8">
            <w:pPr>
              <w:pStyle w:val="ae"/>
              <w:numPr>
                <w:ilvl w:val="0"/>
                <w:numId w:val="63"/>
              </w:numPr>
              <w:spacing w:before="0" w:after="0" w:line="276" w:lineRule="auto"/>
            </w:pPr>
            <w:r w:rsidRPr="009260B2">
              <w:t xml:space="preserve">Изготовление воскового базиса с </w:t>
            </w:r>
            <w:proofErr w:type="spellStart"/>
            <w:r w:rsidRPr="009260B2">
              <w:t>окклюзионными</w:t>
            </w:r>
            <w:proofErr w:type="spellEnd"/>
            <w:r w:rsidRPr="009260B2">
              <w:t xml:space="preserve"> валиками</w:t>
            </w:r>
          </w:p>
          <w:p w14:paraId="763F0564" w14:textId="77777777" w:rsidR="0072529E" w:rsidRPr="009260B2" w:rsidRDefault="0072529E" w:rsidP="00C75CC8">
            <w:pPr>
              <w:pStyle w:val="ae"/>
              <w:numPr>
                <w:ilvl w:val="0"/>
                <w:numId w:val="63"/>
              </w:numPr>
              <w:spacing w:before="0" w:after="0" w:line="276" w:lineRule="auto"/>
            </w:pPr>
            <w:proofErr w:type="spellStart"/>
            <w:r w:rsidRPr="009260B2">
              <w:t>Загипсовка</w:t>
            </w:r>
            <w:proofErr w:type="spellEnd"/>
            <w:r w:rsidRPr="009260B2">
              <w:t xml:space="preserve"> моделей в артикулятор, подбор, постановка искусственных зубов</w:t>
            </w:r>
          </w:p>
          <w:p w14:paraId="6ABEBCE5" w14:textId="77777777" w:rsidR="0072529E" w:rsidRPr="009260B2" w:rsidRDefault="0072529E" w:rsidP="00C75CC8">
            <w:pPr>
              <w:pStyle w:val="ae"/>
              <w:numPr>
                <w:ilvl w:val="0"/>
                <w:numId w:val="63"/>
              </w:numPr>
              <w:spacing w:before="0" w:after="0" w:line="276" w:lineRule="auto"/>
            </w:pPr>
            <w:r w:rsidRPr="009260B2">
              <w:t>Предварительное и окончательное моделирование воскового базиса протезов</w:t>
            </w:r>
          </w:p>
          <w:p w14:paraId="326188DD" w14:textId="77777777" w:rsidR="0072529E" w:rsidRPr="009260B2" w:rsidRDefault="0072529E" w:rsidP="00C75CC8">
            <w:pPr>
              <w:pStyle w:val="ae"/>
              <w:numPr>
                <w:ilvl w:val="0"/>
                <w:numId w:val="63"/>
              </w:numPr>
              <w:spacing w:before="0" w:after="0" w:line="276" w:lineRule="auto"/>
              <w:rPr>
                <w:b/>
              </w:rPr>
            </w:pPr>
            <w:r w:rsidRPr="009260B2">
              <w:lastRenderedPageBreak/>
              <w:t>Замена воска на пластмассу</w:t>
            </w:r>
          </w:p>
        </w:tc>
        <w:tc>
          <w:tcPr>
            <w:tcW w:w="811" w:type="pct"/>
            <w:vAlign w:val="center"/>
          </w:tcPr>
          <w:p w14:paraId="62CC60CC" w14:textId="77777777" w:rsidR="0072529E" w:rsidRPr="009260B2" w:rsidRDefault="0072529E" w:rsidP="00C75CC8">
            <w:pPr>
              <w:suppressAutoHyphens/>
              <w:spacing w:after="0"/>
              <w:jc w:val="center"/>
              <w:rPr>
                <w:rFonts w:ascii="Times New Roman" w:hAnsi="Times New Roman"/>
                <w:b/>
                <w:sz w:val="24"/>
                <w:szCs w:val="24"/>
              </w:rPr>
            </w:pPr>
            <w:r w:rsidRPr="009260B2">
              <w:rPr>
                <w:rFonts w:ascii="Times New Roman" w:hAnsi="Times New Roman"/>
                <w:b/>
                <w:sz w:val="24"/>
                <w:szCs w:val="24"/>
              </w:rPr>
              <w:lastRenderedPageBreak/>
              <w:t>36</w:t>
            </w:r>
          </w:p>
        </w:tc>
      </w:tr>
      <w:tr w:rsidR="0072529E" w:rsidRPr="009260B2" w14:paraId="3C1BD96C" w14:textId="77777777" w:rsidTr="00B6025E">
        <w:tc>
          <w:tcPr>
            <w:tcW w:w="4189" w:type="pct"/>
            <w:gridSpan w:val="11"/>
          </w:tcPr>
          <w:p w14:paraId="039D5F05" w14:textId="77777777" w:rsidR="0072529E" w:rsidRPr="009260B2" w:rsidRDefault="0072529E" w:rsidP="00C75CC8">
            <w:pPr>
              <w:spacing w:after="0"/>
              <w:rPr>
                <w:rFonts w:ascii="Times New Roman" w:hAnsi="Times New Roman"/>
                <w:b/>
                <w:bCs/>
                <w:sz w:val="24"/>
                <w:szCs w:val="24"/>
              </w:rPr>
            </w:pPr>
            <w:r w:rsidRPr="009260B2">
              <w:rPr>
                <w:rFonts w:ascii="Times New Roman" w:hAnsi="Times New Roman"/>
                <w:b/>
                <w:bCs/>
                <w:sz w:val="24"/>
                <w:szCs w:val="24"/>
              </w:rPr>
              <w:t>Производственная практика раздела 1</w:t>
            </w:r>
          </w:p>
          <w:p w14:paraId="4752EE0D" w14:textId="77777777" w:rsidR="0072529E" w:rsidRPr="009260B2" w:rsidRDefault="0072529E" w:rsidP="00C75CC8">
            <w:pPr>
              <w:spacing w:after="0"/>
              <w:rPr>
                <w:rFonts w:ascii="Times New Roman" w:hAnsi="Times New Roman"/>
                <w:b/>
                <w:sz w:val="24"/>
                <w:szCs w:val="24"/>
              </w:rPr>
            </w:pPr>
            <w:r w:rsidRPr="009260B2">
              <w:rPr>
                <w:rFonts w:ascii="Times New Roman" w:hAnsi="Times New Roman"/>
                <w:b/>
                <w:sz w:val="24"/>
                <w:szCs w:val="24"/>
              </w:rPr>
              <w:t>Виды работ:</w:t>
            </w:r>
          </w:p>
          <w:p w14:paraId="53833B25" w14:textId="77777777" w:rsidR="0072529E" w:rsidRPr="009260B2" w:rsidRDefault="0072529E" w:rsidP="00C75CC8">
            <w:pPr>
              <w:pStyle w:val="ae"/>
              <w:numPr>
                <w:ilvl w:val="0"/>
                <w:numId w:val="64"/>
              </w:numPr>
              <w:spacing w:before="0" w:after="0" w:line="276" w:lineRule="auto"/>
            </w:pPr>
            <w:r w:rsidRPr="009260B2">
              <w:t>Отливка моделей для изготовления частичных и полных съёмных протезов</w:t>
            </w:r>
          </w:p>
          <w:p w14:paraId="6C80CCC9" w14:textId="77777777" w:rsidR="0072529E" w:rsidRPr="009260B2" w:rsidRDefault="0072529E" w:rsidP="00C75CC8">
            <w:pPr>
              <w:pStyle w:val="ae"/>
              <w:numPr>
                <w:ilvl w:val="0"/>
                <w:numId w:val="64"/>
              </w:numPr>
              <w:spacing w:before="0" w:after="0" w:line="276" w:lineRule="auto"/>
            </w:pPr>
            <w:r w:rsidRPr="009260B2">
              <w:t xml:space="preserve">Изготовление воскового базиса с </w:t>
            </w:r>
            <w:proofErr w:type="spellStart"/>
            <w:r w:rsidRPr="009260B2">
              <w:t>окклюзионными</w:t>
            </w:r>
            <w:proofErr w:type="spellEnd"/>
            <w:r w:rsidRPr="009260B2">
              <w:t xml:space="preserve"> валиками при частичных и полных дефектах зубного ряда</w:t>
            </w:r>
          </w:p>
          <w:p w14:paraId="243D2CC3" w14:textId="77777777" w:rsidR="0072529E" w:rsidRPr="009260B2" w:rsidRDefault="0072529E" w:rsidP="00C75CC8">
            <w:pPr>
              <w:pStyle w:val="ae"/>
              <w:numPr>
                <w:ilvl w:val="0"/>
                <w:numId w:val="64"/>
              </w:numPr>
              <w:spacing w:before="0" w:after="0" w:line="276" w:lineRule="auto"/>
            </w:pPr>
            <w:proofErr w:type="spellStart"/>
            <w:r w:rsidRPr="009260B2">
              <w:t>Загипсовка</w:t>
            </w:r>
            <w:proofErr w:type="spellEnd"/>
            <w:r w:rsidRPr="009260B2">
              <w:t xml:space="preserve"> моделей в артикулятор, подбор, постановка искусственных зубов при частичных и полных дефектах зубного ряда</w:t>
            </w:r>
          </w:p>
          <w:p w14:paraId="59EB047D" w14:textId="77777777" w:rsidR="0072529E" w:rsidRPr="009260B2" w:rsidRDefault="0072529E" w:rsidP="00C75CC8">
            <w:pPr>
              <w:pStyle w:val="ae"/>
              <w:numPr>
                <w:ilvl w:val="0"/>
                <w:numId w:val="64"/>
              </w:numPr>
              <w:spacing w:before="0" w:after="0" w:line="276" w:lineRule="auto"/>
            </w:pPr>
            <w:r w:rsidRPr="009260B2">
              <w:t>Предварительное и окончательное моделирование воскового базиса протезов</w:t>
            </w:r>
          </w:p>
          <w:p w14:paraId="28180C79" w14:textId="77777777" w:rsidR="0072529E" w:rsidRPr="009260B2" w:rsidRDefault="0072529E" w:rsidP="00C75CC8">
            <w:pPr>
              <w:pStyle w:val="ae"/>
              <w:numPr>
                <w:ilvl w:val="0"/>
                <w:numId w:val="64"/>
              </w:numPr>
              <w:spacing w:before="0" w:after="0" w:line="276" w:lineRule="auto"/>
              <w:rPr>
                <w:b/>
                <w:bCs/>
              </w:rPr>
            </w:pPr>
            <w:r w:rsidRPr="009260B2">
              <w:t>Замена воска на пластмассу</w:t>
            </w:r>
          </w:p>
        </w:tc>
        <w:tc>
          <w:tcPr>
            <w:tcW w:w="811" w:type="pct"/>
            <w:vAlign w:val="center"/>
          </w:tcPr>
          <w:p w14:paraId="3DA3485C" w14:textId="77777777" w:rsidR="0072529E" w:rsidRPr="009260B2" w:rsidRDefault="0072529E" w:rsidP="00C75CC8">
            <w:pPr>
              <w:suppressAutoHyphens/>
              <w:spacing w:after="0"/>
              <w:jc w:val="center"/>
              <w:rPr>
                <w:rFonts w:ascii="Times New Roman" w:hAnsi="Times New Roman"/>
                <w:b/>
                <w:sz w:val="24"/>
                <w:szCs w:val="24"/>
              </w:rPr>
            </w:pPr>
            <w:r w:rsidRPr="009260B2">
              <w:rPr>
                <w:rFonts w:ascii="Times New Roman" w:hAnsi="Times New Roman"/>
                <w:b/>
                <w:sz w:val="24"/>
                <w:szCs w:val="24"/>
              </w:rPr>
              <w:t>36</w:t>
            </w:r>
          </w:p>
        </w:tc>
      </w:tr>
      <w:tr w:rsidR="0072529E" w:rsidRPr="009260B2" w14:paraId="5514C23B" w14:textId="77777777" w:rsidTr="00B6025E">
        <w:tc>
          <w:tcPr>
            <w:tcW w:w="4189" w:type="pct"/>
            <w:gridSpan w:val="11"/>
          </w:tcPr>
          <w:p w14:paraId="1370E292" w14:textId="77777777" w:rsidR="0072529E" w:rsidRPr="009260B2" w:rsidRDefault="0072529E" w:rsidP="00C75CC8">
            <w:pPr>
              <w:spacing w:after="0"/>
              <w:rPr>
                <w:rFonts w:ascii="Times New Roman" w:hAnsi="Times New Roman"/>
                <w:b/>
                <w:sz w:val="24"/>
                <w:szCs w:val="24"/>
              </w:rPr>
            </w:pPr>
            <w:r w:rsidRPr="009260B2">
              <w:rPr>
                <w:rFonts w:ascii="Times New Roman" w:hAnsi="Times New Roman"/>
                <w:b/>
                <w:sz w:val="24"/>
                <w:szCs w:val="24"/>
              </w:rPr>
              <w:t>Раздел 2.</w:t>
            </w:r>
            <w:r w:rsidRPr="009260B2">
              <w:rPr>
                <w:rFonts w:ascii="Times New Roman" w:eastAsia="Calibri" w:hAnsi="Times New Roman"/>
                <w:b/>
                <w:bCs/>
                <w:sz w:val="24"/>
                <w:szCs w:val="24"/>
              </w:rPr>
              <w:t xml:space="preserve"> Технология</w:t>
            </w:r>
            <w:r w:rsidRPr="009260B2">
              <w:rPr>
                <w:rFonts w:ascii="Times New Roman" w:hAnsi="Times New Roman"/>
                <w:b/>
                <w:sz w:val="24"/>
                <w:szCs w:val="24"/>
              </w:rPr>
              <w:t xml:space="preserve"> изготовления несъёмных протезов</w:t>
            </w:r>
          </w:p>
        </w:tc>
        <w:tc>
          <w:tcPr>
            <w:tcW w:w="811" w:type="pct"/>
            <w:vAlign w:val="center"/>
          </w:tcPr>
          <w:p w14:paraId="6CB0C8D0" w14:textId="77777777" w:rsidR="0072529E" w:rsidRPr="009260B2" w:rsidRDefault="0072529E" w:rsidP="00C75CC8">
            <w:pPr>
              <w:suppressAutoHyphens/>
              <w:spacing w:after="0"/>
              <w:jc w:val="center"/>
              <w:rPr>
                <w:rFonts w:ascii="Times New Roman" w:hAnsi="Times New Roman"/>
                <w:b/>
                <w:sz w:val="24"/>
                <w:szCs w:val="24"/>
              </w:rPr>
            </w:pPr>
            <w:r w:rsidRPr="009260B2">
              <w:rPr>
                <w:rFonts w:ascii="Times New Roman" w:hAnsi="Times New Roman"/>
                <w:b/>
                <w:sz w:val="24"/>
                <w:szCs w:val="24"/>
              </w:rPr>
              <w:t>294</w:t>
            </w:r>
            <w:r w:rsidR="0088703C">
              <w:rPr>
                <w:rFonts w:ascii="Times New Roman" w:hAnsi="Times New Roman"/>
                <w:b/>
                <w:sz w:val="24"/>
                <w:szCs w:val="24"/>
              </w:rPr>
              <w:t>/264</w:t>
            </w:r>
          </w:p>
        </w:tc>
      </w:tr>
      <w:tr w:rsidR="0072529E" w:rsidRPr="009260B2" w14:paraId="6A1798DF" w14:textId="77777777" w:rsidTr="00B6025E">
        <w:tc>
          <w:tcPr>
            <w:tcW w:w="4189" w:type="pct"/>
            <w:gridSpan w:val="11"/>
          </w:tcPr>
          <w:p w14:paraId="186C3637" w14:textId="77777777" w:rsidR="0072529E" w:rsidRPr="009260B2" w:rsidRDefault="0072529E" w:rsidP="00C75CC8">
            <w:pPr>
              <w:spacing w:after="0"/>
              <w:rPr>
                <w:rFonts w:ascii="Times New Roman" w:hAnsi="Times New Roman"/>
                <w:b/>
                <w:bCs/>
                <w:sz w:val="24"/>
                <w:szCs w:val="24"/>
              </w:rPr>
            </w:pPr>
            <w:r w:rsidRPr="009260B2">
              <w:rPr>
                <w:rFonts w:ascii="Times New Roman" w:hAnsi="Times New Roman"/>
                <w:b/>
                <w:bCs/>
                <w:sz w:val="24"/>
                <w:szCs w:val="24"/>
              </w:rPr>
              <w:t xml:space="preserve">МДК 02.02 </w:t>
            </w:r>
            <w:r w:rsidRPr="009260B2">
              <w:rPr>
                <w:rFonts w:ascii="Times New Roman" w:hAnsi="Times New Roman"/>
                <w:b/>
                <w:sz w:val="24"/>
                <w:szCs w:val="24"/>
              </w:rPr>
              <w:t>Изготовление несъёмных протезов</w:t>
            </w:r>
          </w:p>
        </w:tc>
        <w:tc>
          <w:tcPr>
            <w:tcW w:w="811" w:type="pct"/>
            <w:vAlign w:val="center"/>
          </w:tcPr>
          <w:p w14:paraId="0A689B39" w14:textId="77777777" w:rsidR="0072529E" w:rsidRPr="009260B2" w:rsidRDefault="0072529E" w:rsidP="00C75CC8">
            <w:pPr>
              <w:suppressAutoHyphens/>
              <w:spacing w:after="0"/>
              <w:jc w:val="center"/>
              <w:rPr>
                <w:rFonts w:ascii="Times New Roman" w:hAnsi="Times New Roman"/>
                <w:b/>
                <w:sz w:val="24"/>
                <w:szCs w:val="24"/>
                <w:highlight w:val="yellow"/>
              </w:rPr>
            </w:pPr>
            <w:r w:rsidRPr="009260B2">
              <w:rPr>
                <w:rFonts w:ascii="Times New Roman" w:hAnsi="Times New Roman"/>
                <w:b/>
                <w:sz w:val="24"/>
                <w:szCs w:val="24"/>
              </w:rPr>
              <w:t>222</w:t>
            </w:r>
            <w:r w:rsidR="0088703C">
              <w:rPr>
                <w:rFonts w:ascii="Times New Roman" w:hAnsi="Times New Roman"/>
                <w:b/>
                <w:sz w:val="24"/>
                <w:szCs w:val="24"/>
              </w:rPr>
              <w:t>/192</w:t>
            </w:r>
          </w:p>
        </w:tc>
      </w:tr>
      <w:tr w:rsidR="0072529E" w:rsidRPr="009260B2" w14:paraId="66BFB8A1" w14:textId="77777777" w:rsidTr="00B6025E">
        <w:tc>
          <w:tcPr>
            <w:tcW w:w="1104" w:type="pct"/>
            <w:vMerge w:val="restart"/>
          </w:tcPr>
          <w:p w14:paraId="26508193" w14:textId="77777777" w:rsidR="0072529E" w:rsidRPr="006103A5" w:rsidRDefault="0072529E" w:rsidP="00C75CC8">
            <w:pPr>
              <w:spacing w:after="0"/>
              <w:rPr>
                <w:rFonts w:ascii="Times New Roman" w:hAnsi="Times New Roman"/>
                <w:bCs/>
                <w:sz w:val="24"/>
                <w:szCs w:val="24"/>
              </w:rPr>
            </w:pPr>
            <w:r w:rsidRPr="006103A5">
              <w:rPr>
                <w:rFonts w:ascii="Times New Roman" w:eastAsia="Calibri" w:hAnsi="Times New Roman"/>
                <w:bCs/>
                <w:sz w:val="24"/>
                <w:szCs w:val="24"/>
              </w:rPr>
              <w:t>Тема 2.1.</w:t>
            </w:r>
            <w:r w:rsidRPr="006103A5">
              <w:rPr>
                <w:rFonts w:ascii="Times New Roman" w:hAnsi="Times New Roman"/>
                <w:sz w:val="24"/>
                <w:szCs w:val="24"/>
              </w:rPr>
              <w:t xml:space="preserve"> Основы ортопедического лечения несъёмными конструкциями протезов</w:t>
            </w:r>
          </w:p>
        </w:tc>
        <w:tc>
          <w:tcPr>
            <w:tcW w:w="3085" w:type="pct"/>
            <w:gridSpan w:val="10"/>
          </w:tcPr>
          <w:p w14:paraId="7987A0B7" w14:textId="77777777" w:rsidR="0072529E" w:rsidRPr="009260B2" w:rsidRDefault="0072529E" w:rsidP="00C75CC8">
            <w:pPr>
              <w:spacing w:after="0"/>
              <w:rPr>
                <w:rFonts w:ascii="Times New Roman" w:hAnsi="Times New Roman"/>
                <w:b/>
                <w:sz w:val="24"/>
                <w:szCs w:val="24"/>
              </w:rPr>
            </w:pPr>
            <w:r w:rsidRPr="009260B2">
              <w:rPr>
                <w:rFonts w:ascii="Times New Roman" w:eastAsia="Calibri" w:hAnsi="Times New Roman"/>
                <w:b/>
                <w:bCs/>
                <w:sz w:val="24"/>
                <w:szCs w:val="24"/>
              </w:rPr>
              <w:t>Содержание</w:t>
            </w:r>
          </w:p>
        </w:tc>
        <w:tc>
          <w:tcPr>
            <w:tcW w:w="811" w:type="pct"/>
            <w:vAlign w:val="center"/>
          </w:tcPr>
          <w:p w14:paraId="632D9526" w14:textId="77777777" w:rsidR="0072529E" w:rsidRPr="009260B2" w:rsidRDefault="0072529E" w:rsidP="00C75CC8">
            <w:pPr>
              <w:suppressAutoHyphens/>
              <w:spacing w:after="0"/>
              <w:jc w:val="center"/>
              <w:rPr>
                <w:rFonts w:ascii="Times New Roman" w:hAnsi="Times New Roman"/>
                <w:b/>
                <w:sz w:val="24"/>
                <w:szCs w:val="24"/>
                <w:highlight w:val="yellow"/>
              </w:rPr>
            </w:pPr>
            <w:r w:rsidRPr="009260B2">
              <w:rPr>
                <w:rFonts w:ascii="Times New Roman" w:hAnsi="Times New Roman"/>
                <w:b/>
                <w:sz w:val="24"/>
                <w:szCs w:val="24"/>
              </w:rPr>
              <w:t>2</w:t>
            </w:r>
          </w:p>
        </w:tc>
      </w:tr>
      <w:tr w:rsidR="0072529E" w:rsidRPr="009260B2" w14:paraId="24ED3F72" w14:textId="77777777" w:rsidTr="00B6025E">
        <w:tc>
          <w:tcPr>
            <w:tcW w:w="1104" w:type="pct"/>
            <w:vMerge/>
          </w:tcPr>
          <w:p w14:paraId="641AF2EB" w14:textId="77777777" w:rsidR="0072529E" w:rsidRPr="006103A5" w:rsidRDefault="0072529E" w:rsidP="00C75CC8">
            <w:pPr>
              <w:spacing w:after="0"/>
              <w:rPr>
                <w:rFonts w:ascii="Times New Roman" w:hAnsi="Times New Roman"/>
                <w:bCs/>
                <w:sz w:val="24"/>
                <w:szCs w:val="24"/>
              </w:rPr>
            </w:pPr>
          </w:p>
        </w:tc>
        <w:tc>
          <w:tcPr>
            <w:tcW w:w="3085" w:type="pct"/>
            <w:gridSpan w:val="10"/>
          </w:tcPr>
          <w:p w14:paraId="78E619ED" w14:textId="77777777" w:rsidR="0072529E" w:rsidRPr="009260B2" w:rsidRDefault="0072529E" w:rsidP="00C75CC8">
            <w:pPr>
              <w:spacing w:after="0"/>
              <w:rPr>
                <w:rFonts w:ascii="Times New Roman" w:hAnsi="Times New Roman"/>
                <w:b/>
                <w:sz w:val="24"/>
                <w:szCs w:val="24"/>
              </w:rPr>
            </w:pPr>
            <w:r w:rsidRPr="009260B2">
              <w:rPr>
                <w:rFonts w:ascii="Times New Roman" w:hAnsi="Times New Roman"/>
                <w:sz w:val="24"/>
                <w:szCs w:val="24"/>
              </w:rPr>
              <w:t>Показания и противопоказания к зубному протезированию. Основные виды ортопедических конструкций зубных протезов: по способу крепления, по передачи жевательной (функциональной) нагрузки, по видам конструкционного материала. Виды и конструктивные особенности несъемных протезов. Показания и противопоказания к применению несъемных протезов. Положительные и отрицательные свойства несъемных протезов</w:t>
            </w:r>
          </w:p>
        </w:tc>
        <w:tc>
          <w:tcPr>
            <w:tcW w:w="811" w:type="pct"/>
            <w:vMerge w:val="restart"/>
            <w:vAlign w:val="center"/>
          </w:tcPr>
          <w:p w14:paraId="2E7DA344" w14:textId="77777777" w:rsidR="0072529E" w:rsidRPr="00B6025E" w:rsidRDefault="0088703C" w:rsidP="00C75CC8">
            <w:pPr>
              <w:widowControl w:val="0"/>
              <w:suppressAutoHyphens/>
              <w:autoSpaceDE w:val="0"/>
              <w:autoSpaceDN w:val="0"/>
              <w:adjustRightInd w:val="0"/>
              <w:spacing w:after="0"/>
              <w:ind w:left="170" w:right="170"/>
              <w:jc w:val="center"/>
              <w:rPr>
                <w:rFonts w:ascii="Times New Roman" w:hAnsi="Times New Roman"/>
                <w:sz w:val="24"/>
                <w:szCs w:val="24"/>
                <w:highlight w:val="yellow"/>
              </w:rPr>
            </w:pPr>
            <w:r w:rsidRPr="00B6025E">
              <w:rPr>
                <w:rFonts w:ascii="Times New Roman" w:hAnsi="Times New Roman"/>
                <w:sz w:val="24"/>
                <w:szCs w:val="24"/>
              </w:rPr>
              <w:t>2</w:t>
            </w:r>
          </w:p>
        </w:tc>
      </w:tr>
      <w:tr w:rsidR="0072529E" w:rsidRPr="009260B2" w14:paraId="00AE2FDA" w14:textId="77777777" w:rsidTr="00B6025E">
        <w:tc>
          <w:tcPr>
            <w:tcW w:w="1104" w:type="pct"/>
            <w:vMerge/>
          </w:tcPr>
          <w:p w14:paraId="3CA7C6CA" w14:textId="77777777" w:rsidR="0072529E" w:rsidRPr="006103A5" w:rsidRDefault="0072529E" w:rsidP="00C75CC8">
            <w:pPr>
              <w:spacing w:after="0"/>
              <w:rPr>
                <w:rFonts w:ascii="Times New Roman" w:hAnsi="Times New Roman"/>
                <w:bCs/>
                <w:sz w:val="24"/>
                <w:szCs w:val="24"/>
              </w:rPr>
            </w:pPr>
          </w:p>
        </w:tc>
        <w:tc>
          <w:tcPr>
            <w:tcW w:w="3085" w:type="pct"/>
            <w:gridSpan w:val="10"/>
          </w:tcPr>
          <w:p w14:paraId="0B820D13" w14:textId="77777777" w:rsidR="0072529E" w:rsidRPr="009260B2" w:rsidRDefault="0072529E" w:rsidP="00C75CC8">
            <w:pPr>
              <w:spacing w:after="0"/>
              <w:rPr>
                <w:rFonts w:ascii="Times New Roman" w:hAnsi="Times New Roman"/>
                <w:b/>
                <w:sz w:val="24"/>
                <w:szCs w:val="24"/>
              </w:rPr>
            </w:pPr>
            <w:r w:rsidRPr="009260B2">
              <w:rPr>
                <w:rFonts w:ascii="Times New Roman" w:hAnsi="Times New Roman"/>
                <w:sz w:val="24"/>
                <w:szCs w:val="24"/>
              </w:rPr>
              <w:t>Понятие об искусственной коронке. Положительные и отрицательные свойства.</w:t>
            </w:r>
            <w:r w:rsidRPr="009260B2">
              <w:rPr>
                <w:rFonts w:ascii="Times New Roman" w:eastAsia="Calibri" w:hAnsi="Times New Roman"/>
                <w:b/>
                <w:bCs/>
                <w:sz w:val="24"/>
                <w:szCs w:val="24"/>
              </w:rPr>
              <w:t xml:space="preserve"> </w:t>
            </w:r>
            <w:r w:rsidRPr="009260B2">
              <w:rPr>
                <w:rFonts w:ascii="Times New Roman" w:hAnsi="Times New Roman"/>
                <w:sz w:val="24"/>
                <w:szCs w:val="24"/>
              </w:rPr>
              <w:t>Конструкционные материалы для изготовления искусственных коронок.</w:t>
            </w:r>
            <w:r w:rsidRPr="009260B2">
              <w:rPr>
                <w:rFonts w:ascii="Times New Roman" w:eastAsia="Calibri" w:hAnsi="Times New Roman"/>
                <w:b/>
                <w:bCs/>
                <w:sz w:val="24"/>
                <w:szCs w:val="24"/>
              </w:rPr>
              <w:t xml:space="preserve"> </w:t>
            </w:r>
            <w:r w:rsidRPr="009260B2">
              <w:rPr>
                <w:rFonts w:ascii="Times New Roman" w:hAnsi="Times New Roman"/>
                <w:sz w:val="24"/>
                <w:szCs w:val="24"/>
              </w:rPr>
              <w:t>Виды искусственных коронок, их классификация.</w:t>
            </w:r>
            <w:r w:rsidRPr="009260B2">
              <w:rPr>
                <w:rFonts w:ascii="Times New Roman" w:eastAsia="Calibri" w:hAnsi="Times New Roman"/>
                <w:b/>
                <w:bCs/>
                <w:sz w:val="24"/>
                <w:szCs w:val="24"/>
              </w:rPr>
              <w:t xml:space="preserve"> </w:t>
            </w:r>
            <w:r w:rsidRPr="009260B2">
              <w:rPr>
                <w:rFonts w:ascii="Times New Roman" w:hAnsi="Times New Roman"/>
                <w:sz w:val="24"/>
                <w:szCs w:val="24"/>
              </w:rPr>
              <w:t>Показания и противопоказания к применению. Правила препарирования зубов под искусственные коронки</w:t>
            </w:r>
          </w:p>
        </w:tc>
        <w:tc>
          <w:tcPr>
            <w:tcW w:w="811" w:type="pct"/>
            <w:vMerge/>
            <w:vAlign w:val="center"/>
          </w:tcPr>
          <w:p w14:paraId="173C55A4" w14:textId="77777777" w:rsidR="0072529E" w:rsidRPr="009260B2" w:rsidRDefault="0072529E" w:rsidP="00C75CC8">
            <w:pPr>
              <w:suppressAutoHyphens/>
              <w:spacing w:after="0"/>
              <w:jc w:val="center"/>
              <w:rPr>
                <w:rFonts w:ascii="Times New Roman" w:hAnsi="Times New Roman"/>
                <w:b/>
                <w:sz w:val="24"/>
                <w:szCs w:val="24"/>
                <w:highlight w:val="yellow"/>
              </w:rPr>
            </w:pPr>
          </w:p>
        </w:tc>
      </w:tr>
      <w:tr w:rsidR="0072529E" w:rsidRPr="009260B2" w14:paraId="4C6FEEB7" w14:textId="77777777" w:rsidTr="00B6025E">
        <w:tc>
          <w:tcPr>
            <w:tcW w:w="1104" w:type="pct"/>
            <w:vMerge w:val="restart"/>
          </w:tcPr>
          <w:p w14:paraId="356E654F" w14:textId="77777777" w:rsidR="0072529E" w:rsidRPr="006103A5" w:rsidRDefault="0072529E" w:rsidP="00C75CC8">
            <w:pPr>
              <w:spacing w:after="0"/>
              <w:rPr>
                <w:rFonts w:ascii="Times New Roman" w:hAnsi="Times New Roman"/>
                <w:bCs/>
                <w:sz w:val="24"/>
                <w:szCs w:val="24"/>
              </w:rPr>
            </w:pPr>
            <w:r w:rsidRPr="006103A5">
              <w:rPr>
                <w:rFonts w:ascii="Times New Roman" w:hAnsi="Times New Roman"/>
                <w:bCs/>
                <w:sz w:val="24"/>
                <w:szCs w:val="24"/>
              </w:rPr>
              <w:t xml:space="preserve">Тема </w:t>
            </w:r>
            <w:r w:rsidRPr="006103A5">
              <w:rPr>
                <w:rFonts w:ascii="Times New Roman" w:hAnsi="Times New Roman"/>
                <w:sz w:val="24"/>
                <w:szCs w:val="24"/>
              </w:rPr>
              <w:t>2.2. Технология изготовления штампованных коронок</w:t>
            </w:r>
          </w:p>
        </w:tc>
        <w:tc>
          <w:tcPr>
            <w:tcW w:w="3085" w:type="pct"/>
            <w:gridSpan w:val="10"/>
          </w:tcPr>
          <w:p w14:paraId="67315A7E" w14:textId="77777777" w:rsidR="0072529E" w:rsidRPr="009260B2" w:rsidRDefault="0072529E" w:rsidP="00C75CC8">
            <w:pPr>
              <w:spacing w:after="0"/>
              <w:rPr>
                <w:rFonts w:ascii="Times New Roman" w:hAnsi="Times New Roman"/>
                <w:b/>
                <w:sz w:val="24"/>
                <w:szCs w:val="24"/>
              </w:rPr>
            </w:pPr>
            <w:r w:rsidRPr="009260B2">
              <w:rPr>
                <w:rFonts w:ascii="Times New Roman" w:eastAsia="Calibri" w:hAnsi="Times New Roman"/>
                <w:b/>
                <w:bCs/>
                <w:sz w:val="24"/>
                <w:szCs w:val="24"/>
              </w:rPr>
              <w:t>Содержание</w:t>
            </w:r>
          </w:p>
        </w:tc>
        <w:tc>
          <w:tcPr>
            <w:tcW w:w="811" w:type="pct"/>
            <w:vAlign w:val="center"/>
          </w:tcPr>
          <w:p w14:paraId="6B69946C" w14:textId="77777777" w:rsidR="0072529E" w:rsidRPr="009260B2" w:rsidRDefault="0072529E" w:rsidP="00C75CC8">
            <w:pPr>
              <w:suppressAutoHyphens/>
              <w:spacing w:after="0"/>
              <w:jc w:val="center"/>
              <w:rPr>
                <w:rFonts w:ascii="Times New Roman" w:hAnsi="Times New Roman"/>
                <w:b/>
                <w:sz w:val="24"/>
                <w:szCs w:val="24"/>
              </w:rPr>
            </w:pPr>
            <w:r w:rsidRPr="009260B2">
              <w:rPr>
                <w:rFonts w:ascii="Times New Roman" w:hAnsi="Times New Roman"/>
                <w:b/>
                <w:sz w:val="24"/>
                <w:szCs w:val="24"/>
              </w:rPr>
              <w:t>22</w:t>
            </w:r>
            <w:r w:rsidR="0088703C">
              <w:rPr>
                <w:rFonts w:ascii="Times New Roman" w:hAnsi="Times New Roman"/>
                <w:b/>
                <w:sz w:val="24"/>
                <w:szCs w:val="24"/>
              </w:rPr>
              <w:t>/18</w:t>
            </w:r>
          </w:p>
        </w:tc>
      </w:tr>
      <w:tr w:rsidR="0072529E" w:rsidRPr="009260B2" w14:paraId="171CDCA2" w14:textId="77777777" w:rsidTr="00B6025E">
        <w:tc>
          <w:tcPr>
            <w:tcW w:w="1104" w:type="pct"/>
            <w:vMerge/>
          </w:tcPr>
          <w:p w14:paraId="7D25C981" w14:textId="77777777" w:rsidR="0072529E" w:rsidRPr="006103A5" w:rsidRDefault="0072529E" w:rsidP="00C75CC8">
            <w:pPr>
              <w:spacing w:after="0"/>
              <w:rPr>
                <w:rFonts w:ascii="Times New Roman" w:hAnsi="Times New Roman"/>
                <w:bCs/>
                <w:sz w:val="24"/>
                <w:szCs w:val="24"/>
              </w:rPr>
            </w:pPr>
          </w:p>
        </w:tc>
        <w:tc>
          <w:tcPr>
            <w:tcW w:w="3085" w:type="pct"/>
            <w:gridSpan w:val="10"/>
          </w:tcPr>
          <w:p w14:paraId="2DB050B3" w14:textId="77777777" w:rsidR="0072529E" w:rsidRPr="009260B2" w:rsidRDefault="0072529E" w:rsidP="00C75CC8">
            <w:pPr>
              <w:spacing w:after="0"/>
              <w:rPr>
                <w:rFonts w:ascii="Times New Roman" w:hAnsi="Times New Roman"/>
                <w:b/>
                <w:sz w:val="24"/>
                <w:szCs w:val="24"/>
              </w:rPr>
            </w:pPr>
            <w:r w:rsidRPr="009260B2">
              <w:rPr>
                <w:rFonts w:ascii="Times New Roman" w:hAnsi="Times New Roman"/>
                <w:sz w:val="24"/>
                <w:szCs w:val="24"/>
              </w:rPr>
              <w:t xml:space="preserve">Требования к моделированию зуба под штампованную коронку. Требования к изготовлению гипсовых столбиков и штампов из легкоплавкого металла. Техника безопасности при работе с горелкой.  Предварительная и окончательная штамповка коронок методом наружной </w:t>
            </w:r>
            <w:proofErr w:type="spellStart"/>
            <w:r w:rsidRPr="009260B2">
              <w:rPr>
                <w:rFonts w:ascii="Times New Roman" w:hAnsi="Times New Roman"/>
                <w:sz w:val="24"/>
                <w:szCs w:val="24"/>
              </w:rPr>
              <w:t>оприсовки</w:t>
            </w:r>
            <w:proofErr w:type="spellEnd"/>
          </w:p>
        </w:tc>
        <w:tc>
          <w:tcPr>
            <w:tcW w:w="811" w:type="pct"/>
            <w:vMerge w:val="restart"/>
            <w:vAlign w:val="center"/>
          </w:tcPr>
          <w:p w14:paraId="6014C029" w14:textId="77777777" w:rsidR="0072529E" w:rsidRPr="00B6025E" w:rsidRDefault="0088703C" w:rsidP="00C75CC8">
            <w:pPr>
              <w:widowControl w:val="0"/>
              <w:suppressAutoHyphens/>
              <w:autoSpaceDE w:val="0"/>
              <w:autoSpaceDN w:val="0"/>
              <w:adjustRightInd w:val="0"/>
              <w:spacing w:after="0"/>
              <w:ind w:left="170" w:right="170"/>
              <w:jc w:val="center"/>
              <w:rPr>
                <w:rFonts w:ascii="Times New Roman" w:hAnsi="Times New Roman"/>
                <w:sz w:val="24"/>
                <w:szCs w:val="24"/>
              </w:rPr>
            </w:pPr>
            <w:r w:rsidRPr="00B6025E">
              <w:rPr>
                <w:rFonts w:ascii="Times New Roman" w:hAnsi="Times New Roman"/>
                <w:sz w:val="24"/>
                <w:szCs w:val="24"/>
              </w:rPr>
              <w:t>4</w:t>
            </w:r>
          </w:p>
        </w:tc>
      </w:tr>
      <w:tr w:rsidR="0072529E" w:rsidRPr="009260B2" w14:paraId="39B9566A" w14:textId="77777777" w:rsidTr="00B6025E">
        <w:tc>
          <w:tcPr>
            <w:tcW w:w="1104" w:type="pct"/>
            <w:vMerge/>
          </w:tcPr>
          <w:p w14:paraId="4948F05E" w14:textId="77777777" w:rsidR="0072529E" w:rsidRPr="006103A5" w:rsidRDefault="0072529E" w:rsidP="00C75CC8">
            <w:pPr>
              <w:spacing w:after="0"/>
              <w:rPr>
                <w:rFonts w:ascii="Times New Roman" w:hAnsi="Times New Roman"/>
                <w:bCs/>
                <w:sz w:val="24"/>
                <w:szCs w:val="24"/>
              </w:rPr>
            </w:pPr>
          </w:p>
        </w:tc>
        <w:tc>
          <w:tcPr>
            <w:tcW w:w="3085" w:type="pct"/>
            <w:gridSpan w:val="10"/>
          </w:tcPr>
          <w:p w14:paraId="0E3A24DC" w14:textId="77777777" w:rsidR="0072529E" w:rsidRPr="009260B2" w:rsidRDefault="0072529E" w:rsidP="00C75CC8">
            <w:pPr>
              <w:spacing w:after="0"/>
              <w:rPr>
                <w:rFonts w:ascii="Times New Roman" w:hAnsi="Times New Roman"/>
                <w:b/>
                <w:sz w:val="24"/>
                <w:szCs w:val="24"/>
              </w:rPr>
            </w:pPr>
            <w:r w:rsidRPr="009260B2">
              <w:rPr>
                <w:rFonts w:ascii="Times New Roman" w:hAnsi="Times New Roman"/>
                <w:sz w:val="24"/>
                <w:szCs w:val="24"/>
              </w:rPr>
              <w:t xml:space="preserve">Особенности моделирования восковой композиции для изготовления штампованной коронки. Методика обработки гипсовых штампов и изготовления </w:t>
            </w:r>
            <w:proofErr w:type="spellStart"/>
            <w:r w:rsidRPr="009260B2">
              <w:rPr>
                <w:rFonts w:ascii="Times New Roman" w:hAnsi="Times New Roman"/>
                <w:sz w:val="24"/>
                <w:szCs w:val="24"/>
              </w:rPr>
              <w:t>штампиков</w:t>
            </w:r>
            <w:proofErr w:type="spellEnd"/>
            <w:r w:rsidRPr="009260B2">
              <w:rPr>
                <w:rFonts w:ascii="Times New Roman" w:hAnsi="Times New Roman"/>
                <w:sz w:val="24"/>
                <w:szCs w:val="24"/>
              </w:rPr>
              <w:t xml:space="preserve"> из легкоплавкого металла. Подбор гильз. Техника работы с аппаратом «Самсон». Отжиг гильз. Предварительная и окончательная штамповка коронок методом наружной </w:t>
            </w:r>
            <w:proofErr w:type="spellStart"/>
            <w:r w:rsidRPr="009260B2">
              <w:rPr>
                <w:rFonts w:ascii="Times New Roman" w:hAnsi="Times New Roman"/>
                <w:sz w:val="24"/>
                <w:szCs w:val="24"/>
              </w:rPr>
              <w:t>оприсовки</w:t>
            </w:r>
            <w:proofErr w:type="spellEnd"/>
            <w:r w:rsidRPr="009260B2">
              <w:rPr>
                <w:rFonts w:ascii="Times New Roman" w:hAnsi="Times New Roman"/>
                <w:sz w:val="24"/>
                <w:szCs w:val="24"/>
              </w:rPr>
              <w:t>. Получение контрштампов.</w:t>
            </w:r>
            <w:r w:rsidRPr="009260B2">
              <w:rPr>
                <w:rFonts w:ascii="Times New Roman" w:eastAsia="Calibri" w:hAnsi="Times New Roman"/>
                <w:b/>
                <w:bCs/>
                <w:sz w:val="24"/>
                <w:szCs w:val="24"/>
              </w:rPr>
              <w:t xml:space="preserve"> </w:t>
            </w:r>
            <w:r w:rsidRPr="009260B2">
              <w:rPr>
                <w:rFonts w:ascii="Times New Roman" w:hAnsi="Times New Roman"/>
                <w:sz w:val="24"/>
                <w:szCs w:val="24"/>
              </w:rPr>
              <w:t xml:space="preserve">Методика комбинированной </w:t>
            </w:r>
            <w:proofErr w:type="spellStart"/>
            <w:r w:rsidRPr="009260B2">
              <w:rPr>
                <w:rFonts w:ascii="Times New Roman" w:hAnsi="Times New Roman"/>
                <w:sz w:val="24"/>
                <w:szCs w:val="24"/>
              </w:rPr>
              <w:t>оприсовки</w:t>
            </w:r>
            <w:proofErr w:type="spellEnd"/>
            <w:r w:rsidRPr="009260B2">
              <w:rPr>
                <w:rFonts w:ascii="Times New Roman" w:hAnsi="Times New Roman"/>
                <w:sz w:val="24"/>
                <w:szCs w:val="24"/>
              </w:rPr>
              <w:t>.</w:t>
            </w:r>
          </w:p>
        </w:tc>
        <w:tc>
          <w:tcPr>
            <w:tcW w:w="811" w:type="pct"/>
            <w:vMerge/>
            <w:vAlign w:val="center"/>
          </w:tcPr>
          <w:p w14:paraId="67A4D62C" w14:textId="77777777" w:rsidR="0072529E" w:rsidRPr="009260B2" w:rsidRDefault="0072529E" w:rsidP="00C75CC8">
            <w:pPr>
              <w:suppressAutoHyphens/>
              <w:spacing w:after="0"/>
              <w:jc w:val="center"/>
              <w:rPr>
                <w:rFonts w:ascii="Times New Roman" w:hAnsi="Times New Roman"/>
                <w:b/>
                <w:sz w:val="24"/>
                <w:szCs w:val="24"/>
              </w:rPr>
            </w:pPr>
          </w:p>
        </w:tc>
      </w:tr>
      <w:tr w:rsidR="0072529E" w:rsidRPr="009260B2" w14:paraId="443381FE" w14:textId="77777777" w:rsidTr="00B6025E">
        <w:tc>
          <w:tcPr>
            <w:tcW w:w="1104" w:type="pct"/>
            <w:vMerge/>
          </w:tcPr>
          <w:p w14:paraId="1634E0B9" w14:textId="77777777" w:rsidR="0072529E" w:rsidRPr="006103A5" w:rsidRDefault="0072529E" w:rsidP="00C75CC8">
            <w:pPr>
              <w:spacing w:after="0"/>
              <w:rPr>
                <w:rFonts w:ascii="Times New Roman" w:hAnsi="Times New Roman"/>
                <w:bCs/>
                <w:sz w:val="24"/>
                <w:szCs w:val="24"/>
              </w:rPr>
            </w:pPr>
          </w:p>
        </w:tc>
        <w:tc>
          <w:tcPr>
            <w:tcW w:w="3085" w:type="pct"/>
            <w:gridSpan w:val="10"/>
          </w:tcPr>
          <w:p w14:paraId="059DE63D" w14:textId="77777777" w:rsidR="0072529E" w:rsidRPr="009260B2" w:rsidRDefault="0072529E" w:rsidP="00C75CC8">
            <w:pPr>
              <w:spacing w:after="0"/>
              <w:rPr>
                <w:rFonts w:ascii="Times New Roman" w:hAnsi="Times New Roman"/>
                <w:b/>
                <w:sz w:val="24"/>
                <w:szCs w:val="24"/>
              </w:rPr>
            </w:pPr>
            <w:r w:rsidRPr="009260B2">
              <w:rPr>
                <w:rFonts w:ascii="Times New Roman" w:eastAsia="Calibri" w:hAnsi="Times New Roman"/>
                <w:b/>
                <w:bCs/>
                <w:sz w:val="24"/>
                <w:szCs w:val="24"/>
              </w:rPr>
              <w:t>В том числе практических занятий и лабораторных работ</w:t>
            </w:r>
          </w:p>
        </w:tc>
        <w:tc>
          <w:tcPr>
            <w:tcW w:w="811" w:type="pct"/>
            <w:vAlign w:val="center"/>
          </w:tcPr>
          <w:p w14:paraId="15965B26" w14:textId="77777777" w:rsidR="0072529E" w:rsidRPr="009260B2" w:rsidRDefault="0072529E" w:rsidP="00C75CC8">
            <w:pPr>
              <w:suppressAutoHyphens/>
              <w:spacing w:after="0"/>
              <w:jc w:val="center"/>
              <w:rPr>
                <w:rFonts w:ascii="Times New Roman" w:hAnsi="Times New Roman"/>
                <w:b/>
                <w:sz w:val="24"/>
                <w:szCs w:val="24"/>
              </w:rPr>
            </w:pPr>
            <w:r w:rsidRPr="009260B2">
              <w:rPr>
                <w:rFonts w:ascii="Times New Roman" w:hAnsi="Times New Roman"/>
                <w:b/>
                <w:sz w:val="24"/>
                <w:szCs w:val="24"/>
              </w:rPr>
              <w:t>18</w:t>
            </w:r>
          </w:p>
        </w:tc>
      </w:tr>
      <w:tr w:rsidR="0072529E" w:rsidRPr="009260B2" w14:paraId="5C6D4FB0" w14:textId="77777777" w:rsidTr="00B6025E">
        <w:tc>
          <w:tcPr>
            <w:tcW w:w="1104" w:type="pct"/>
            <w:vMerge/>
          </w:tcPr>
          <w:p w14:paraId="070EC82A" w14:textId="77777777" w:rsidR="0072529E" w:rsidRPr="006103A5" w:rsidRDefault="0072529E" w:rsidP="00C75CC8">
            <w:pPr>
              <w:spacing w:after="0"/>
              <w:rPr>
                <w:rFonts w:ascii="Times New Roman" w:hAnsi="Times New Roman"/>
                <w:bCs/>
                <w:sz w:val="24"/>
                <w:szCs w:val="24"/>
              </w:rPr>
            </w:pPr>
          </w:p>
        </w:tc>
        <w:tc>
          <w:tcPr>
            <w:tcW w:w="262" w:type="pct"/>
            <w:gridSpan w:val="8"/>
          </w:tcPr>
          <w:p w14:paraId="5D21B365" w14:textId="77777777" w:rsidR="0072529E" w:rsidRPr="009260B2" w:rsidRDefault="0072529E" w:rsidP="00C75CC8">
            <w:pPr>
              <w:spacing w:after="0"/>
              <w:rPr>
                <w:rFonts w:ascii="Times New Roman" w:hAnsi="Times New Roman"/>
                <w:b/>
                <w:sz w:val="24"/>
                <w:szCs w:val="24"/>
              </w:rPr>
            </w:pPr>
            <w:r w:rsidRPr="009260B2">
              <w:rPr>
                <w:rFonts w:ascii="Times New Roman" w:hAnsi="Times New Roman"/>
                <w:b/>
                <w:sz w:val="24"/>
                <w:szCs w:val="24"/>
              </w:rPr>
              <w:t>1</w:t>
            </w:r>
          </w:p>
        </w:tc>
        <w:tc>
          <w:tcPr>
            <w:tcW w:w="2823" w:type="pct"/>
            <w:gridSpan w:val="2"/>
          </w:tcPr>
          <w:p w14:paraId="70EC161C" w14:textId="77777777" w:rsidR="0072529E" w:rsidRPr="009260B2" w:rsidRDefault="0072529E" w:rsidP="00C75CC8">
            <w:pPr>
              <w:spacing w:after="0"/>
              <w:rPr>
                <w:rFonts w:ascii="Times New Roman" w:hAnsi="Times New Roman"/>
                <w:b/>
                <w:sz w:val="24"/>
                <w:szCs w:val="24"/>
              </w:rPr>
            </w:pPr>
            <w:r w:rsidRPr="009260B2">
              <w:rPr>
                <w:rFonts w:ascii="Times New Roman" w:hAnsi="Times New Roman"/>
                <w:b/>
                <w:sz w:val="24"/>
                <w:szCs w:val="24"/>
              </w:rPr>
              <w:t xml:space="preserve">Изготовление штампованной коронки </w:t>
            </w:r>
          </w:p>
        </w:tc>
        <w:tc>
          <w:tcPr>
            <w:tcW w:w="811" w:type="pct"/>
            <w:vAlign w:val="center"/>
          </w:tcPr>
          <w:p w14:paraId="2C192A02" w14:textId="77777777" w:rsidR="0072529E" w:rsidRPr="009260B2" w:rsidRDefault="0072529E" w:rsidP="00C75CC8">
            <w:pPr>
              <w:suppressAutoHyphens/>
              <w:spacing w:after="0"/>
              <w:jc w:val="center"/>
              <w:rPr>
                <w:rFonts w:ascii="Times New Roman" w:hAnsi="Times New Roman"/>
                <w:sz w:val="24"/>
                <w:szCs w:val="24"/>
              </w:rPr>
            </w:pPr>
            <w:r w:rsidRPr="009260B2">
              <w:rPr>
                <w:rFonts w:ascii="Times New Roman" w:hAnsi="Times New Roman"/>
                <w:sz w:val="24"/>
                <w:szCs w:val="24"/>
              </w:rPr>
              <w:t>18</w:t>
            </w:r>
          </w:p>
        </w:tc>
      </w:tr>
      <w:tr w:rsidR="0072529E" w:rsidRPr="009260B2" w14:paraId="465F7A4E" w14:textId="77777777" w:rsidTr="00B6025E">
        <w:tc>
          <w:tcPr>
            <w:tcW w:w="1104" w:type="pct"/>
            <w:vMerge/>
          </w:tcPr>
          <w:p w14:paraId="6896FF48" w14:textId="77777777" w:rsidR="0072529E" w:rsidRPr="006103A5" w:rsidRDefault="0072529E" w:rsidP="00C75CC8">
            <w:pPr>
              <w:spacing w:after="0"/>
              <w:rPr>
                <w:rFonts w:ascii="Times New Roman" w:hAnsi="Times New Roman"/>
                <w:bCs/>
                <w:sz w:val="24"/>
                <w:szCs w:val="24"/>
              </w:rPr>
            </w:pPr>
          </w:p>
        </w:tc>
        <w:tc>
          <w:tcPr>
            <w:tcW w:w="262" w:type="pct"/>
            <w:gridSpan w:val="8"/>
          </w:tcPr>
          <w:p w14:paraId="03CC6006" w14:textId="77777777" w:rsidR="0072529E" w:rsidRPr="009260B2" w:rsidRDefault="0072529E" w:rsidP="00C75CC8">
            <w:pPr>
              <w:spacing w:after="0"/>
              <w:rPr>
                <w:rFonts w:ascii="Times New Roman" w:hAnsi="Times New Roman"/>
                <w:b/>
                <w:sz w:val="24"/>
                <w:szCs w:val="24"/>
              </w:rPr>
            </w:pPr>
            <w:r w:rsidRPr="009260B2">
              <w:rPr>
                <w:rFonts w:ascii="Times New Roman" w:hAnsi="Times New Roman"/>
                <w:sz w:val="24"/>
                <w:szCs w:val="24"/>
              </w:rPr>
              <w:t>1.1</w:t>
            </w:r>
          </w:p>
        </w:tc>
        <w:tc>
          <w:tcPr>
            <w:tcW w:w="2823" w:type="pct"/>
            <w:gridSpan w:val="2"/>
          </w:tcPr>
          <w:p w14:paraId="528C8B1D" w14:textId="77777777" w:rsidR="0072529E" w:rsidRPr="009260B2" w:rsidRDefault="0072529E" w:rsidP="00C75CC8">
            <w:pPr>
              <w:spacing w:after="0"/>
              <w:rPr>
                <w:rFonts w:ascii="Times New Roman" w:hAnsi="Times New Roman"/>
                <w:b/>
                <w:sz w:val="24"/>
                <w:szCs w:val="24"/>
              </w:rPr>
            </w:pPr>
            <w:r w:rsidRPr="009260B2">
              <w:rPr>
                <w:rFonts w:ascii="Times New Roman" w:hAnsi="Times New Roman"/>
                <w:sz w:val="24"/>
                <w:szCs w:val="24"/>
              </w:rPr>
              <w:t>Снятие оттисков, отливка моделей</w:t>
            </w:r>
          </w:p>
        </w:tc>
        <w:tc>
          <w:tcPr>
            <w:tcW w:w="811" w:type="pct"/>
            <w:vAlign w:val="center"/>
          </w:tcPr>
          <w:p w14:paraId="74C1B591" w14:textId="77777777" w:rsidR="0072529E" w:rsidRPr="009260B2" w:rsidRDefault="0072529E" w:rsidP="00C75CC8">
            <w:pPr>
              <w:suppressAutoHyphens/>
              <w:spacing w:after="0"/>
              <w:jc w:val="center"/>
              <w:rPr>
                <w:rFonts w:ascii="Times New Roman" w:hAnsi="Times New Roman"/>
                <w:sz w:val="24"/>
                <w:szCs w:val="24"/>
              </w:rPr>
            </w:pPr>
            <w:r w:rsidRPr="009260B2">
              <w:rPr>
                <w:rFonts w:ascii="Times New Roman" w:hAnsi="Times New Roman"/>
                <w:sz w:val="24"/>
                <w:szCs w:val="24"/>
              </w:rPr>
              <w:t>6</w:t>
            </w:r>
          </w:p>
        </w:tc>
      </w:tr>
      <w:tr w:rsidR="0072529E" w:rsidRPr="009260B2" w14:paraId="13871203" w14:textId="77777777" w:rsidTr="00B6025E">
        <w:tc>
          <w:tcPr>
            <w:tcW w:w="1104" w:type="pct"/>
            <w:vMerge/>
          </w:tcPr>
          <w:p w14:paraId="57E3DB46" w14:textId="77777777" w:rsidR="0072529E" w:rsidRPr="006103A5" w:rsidRDefault="0072529E" w:rsidP="00C75CC8">
            <w:pPr>
              <w:spacing w:after="0"/>
              <w:rPr>
                <w:rFonts w:ascii="Times New Roman" w:hAnsi="Times New Roman"/>
                <w:bCs/>
                <w:sz w:val="24"/>
                <w:szCs w:val="24"/>
              </w:rPr>
            </w:pPr>
          </w:p>
        </w:tc>
        <w:tc>
          <w:tcPr>
            <w:tcW w:w="262" w:type="pct"/>
            <w:gridSpan w:val="8"/>
          </w:tcPr>
          <w:p w14:paraId="5B5FFD92" w14:textId="77777777" w:rsidR="0072529E" w:rsidRPr="009260B2" w:rsidRDefault="0072529E" w:rsidP="00C75CC8">
            <w:pPr>
              <w:spacing w:after="0"/>
              <w:rPr>
                <w:rFonts w:ascii="Times New Roman" w:hAnsi="Times New Roman"/>
                <w:b/>
                <w:sz w:val="24"/>
                <w:szCs w:val="24"/>
              </w:rPr>
            </w:pPr>
            <w:r w:rsidRPr="009260B2">
              <w:rPr>
                <w:rFonts w:ascii="Times New Roman" w:hAnsi="Times New Roman"/>
                <w:sz w:val="24"/>
                <w:szCs w:val="24"/>
              </w:rPr>
              <w:t>1.2</w:t>
            </w:r>
          </w:p>
        </w:tc>
        <w:tc>
          <w:tcPr>
            <w:tcW w:w="2823" w:type="pct"/>
            <w:gridSpan w:val="2"/>
          </w:tcPr>
          <w:p w14:paraId="0C8FAE85" w14:textId="77777777" w:rsidR="0072529E" w:rsidRPr="009260B2" w:rsidRDefault="0072529E" w:rsidP="00C75CC8">
            <w:pPr>
              <w:spacing w:after="0"/>
              <w:rPr>
                <w:rFonts w:ascii="Times New Roman" w:hAnsi="Times New Roman"/>
                <w:b/>
                <w:sz w:val="24"/>
                <w:szCs w:val="24"/>
              </w:rPr>
            </w:pPr>
            <w:r w:rsidRPr="009260B2">
              <w:rPr>
                <w:rFonts w:ascii="Times New Roman" w:hAnsi="Times New Roman"/>
                <w:sz w:val="24"/>
                <w:szCs w:val="24"/>
              </w:rPr>
              <w:t>Моделирование, вырезка столбиков, получение гипсовых форм</w:t>
            </w:r>
          </w:p>
        </w:tc>
        <w:tc>
          <w:tcPr>
            <w:tcW w:w="811" w:type="pct"/>
            <w:vAlign w:val="center"/>
          </w:tcPr>
          <w:p w14:paraId="7F26EE0B" w14:textId="77777777" w:rsidR="0072529E" w:rsidRPr="009260B2" w:rsidRDefault="0072529E" w:rsidP="00C75CC8">
            <w:pPr>
              <w:suppressAutoHyphens/>
              <w:spacing w:after="0"/>
              <w:jc w:val="center"/>
              <w:rPr>
                <w:rFonts w:ascii="Times New Roman" w:hAnsi="Times New Roman"/>
                <w:sz w:val="24"/>
                <w:szCs w:val="24"/>
              </w:rPr>
            </w:pPr>
            <w:r w:rsidRPr="009260B2">
              <w:rPr>
                <w:rFonts w:ascii="Times New Roman" w:hAnsi="Times New Roman"/>
                <w:sz w:val="24"/>
                <w:szCs w:val="24"/>
              </w:rPr>
              <w:t>6</w:t>
            </w:r>
          </w:p>
        </w:tc>
      </w:tr>
      <w:tr w:rsidR="0072529E" w:rsidRPr="009260B2" w14:paraId="581DD050" w14:textId="77777777" w:rsidTr="00B6025E">
        <w:tc>
          <w:tcPr>
            <w:tcW w:w="1104" w:type="pct"/>
            <w:vMerge/>
          </w:tcPr>
          <w:p w14:paraId="3FCAB3DD" w14:textId="77777777" w:rsidR="0072529E" w:rsidRPr="006103A5" w:rsidRDefault="0072529E" w:rsidP="00C75CC8">
            <w:pPr>
              <w:spacing w:after="0"/>
              <w:rPr>
                <w:rFonts w:ascii="Times New Roman" w:hAnsi="Times New Roman"/>
                <w:bCs/>
                <w:sz w:val="24"/>
                <w:szCs w:val="24"/>
              </w:rPr>
            </w:pPr>
          </w:p>
        </w:tc>
        <w:tc>
          <w:tcPr>
            <w:tcW w:w="262" w:type="pct"/>
            <w:gridSpan w:val="8"/>
          </w:tcPr>
          <w:p w14:paraId="5E62F6A8" w14:textId="77777777" w:rsidR="0072529E" w:rsidRPr="009260B2" w:rsidRDefault="0072529E" w:rsidP="00C75CC8">
            <w:pPr>
              <w:spacing w:after="0"/>
              <w:rPr>
                <w:rFonts w:ascii="Times New Roman" w:hAnsi="Times New Roman"/>
                <w:b/>
                <w:sz w:val="24"/>
                <w:szCs w:val="24"/>
              </w:rPr>
            </w:pPr>
            <w:r w:rsidRPr="009260B2">
              <w:rPr>
                <w:rFonts w:ascii="Times New Roman" w:hAnsi="Times New Roman"/>
                <w:sz w:val="24"/>
                <w:szCs w:val="24"/>
              </w:rPr>
              <w:t>1.3</w:t>
            </w:r>
          </w:p>
        </w:tc>
        <w:tc>
          <w:tcPr>
            <w:tcW w:w="2823" w:type="pct"/>
            <w:gridSpan w:val="2"/>
          </w:tcPr>
          <w:p w14:paraId="159D6EEA" w14:textId="77777777" w:rsidR="0072529E" w:rsidRPr="009260B2" w:rsidRDefault="0072529E" w:rsidP="00C75CC8">
            <w:pPr>
              <w:spacing w:after="0"/>
              <w:rPr>
                <w:rFonts w:ascii="Times New Roman" w:hAnsi="Times New Roman"/>
                <w:b/>
                <w:sz w:val="24"/>
                <w:szCs w:val="24"/>
              </w:rPr>
            </w:pPr>
            <w:r w:rsidRPr="009260B2">
              <w:rPr>
                <w:rFonts w:ascii="Times New Roman" w:hAnsi="Times New Roman"/>
                <w:sz w:val="24"/>
                <w:szCs w:val="24"/>
              </w:rPr>
              <w:t>Штамповка коронки</w:t>
            </w:r>
          </w:p>
        </w:tc>
        <w:tc>
          <w:tcPr>
            <w:tcW w:w="811" w:type="pct"/>
            <w:vAlign w:val="center"/>
          </w:tcPr>
          <w:p w14:paraId="53B4BF5A" w14:textId="77777777" w:rsidR="0072529E" w:rsidRPr="009260B2" w:rsidRDefault="0072529E" w:rsidP="00C75CC8">
            <w:pPr>
              <w:suppressAutoHyphens/>
              <w:spacing w:after="0"/>
              <w:jc w:val="center"/>
              <w:rPr>
                <w:rFonts w:ascii="Times New Roman" w:hAnsi="Times New Roman"/>
                <w:sz w:val="24"/>
                <w:szCs w:val="24"/>
              </w:rPr>
            </w:pPr>
            <w:r w:rsidRPr="009260B2">
              <w:rPr>
                <w:rFonts w:ascii="Times New Roman" w:hAnsi="Times New Roman"/>
                <w:sz w:val="24"/>
                <w:szCs w:val="24"/>
              </w:rPr>
              <w:t>6</w:t>
            </w:r>
          </w:p>
        </w:tc>
      </w:tr>
      <w:tr w:rsidR="0072529E" w:rsidRPr="009260B2" w14:paraId="32DEA6B9" w14:textId="77777777" w:rsidTr="00B6025E">
        <w:tc>
          <w:tcPr>
            <w:tcW w:w="1104" w:type="pct"/>
            <w:vMerge w:val="restart"/>
          </w:tcPr>
          <w:p w14:paraId="0ACD6721" w14:textId="77777777" w:rsidR="0072529E" w:rsidRPr="006103A5" w:rsidRDefault="0072529E" w:rsidP="00C75CC8">
            <w:pPr>
              <w:spacing w:after="0"/>
              <w:rPr>
                <w:rFonts w:ascii="Times New Roman" w:hAnsi="Times New Roman"/>
                <w:bCs/>
                <w:sz w:val="24"/>
                <w:szCs w:val="24"/>
              </w:rPr>
            </w:pPr>
            <w:r w:rsidRPr="006103A5">
              <w:rPr>
                <w:rFonts w:ascii="Times New Roman" w:hAnsi="Times New Roman"/>
                <w:bCs/>
                <w:sz w:val="24"/>
                <w:szCs w:val="24"/>
              </w:rPr>
              <w:t xml:space="preserve">Тема </w:t>
            </w:r>
            <w:r w:rsidRPr="006103A5">
              <w:rPr>
                <w:rFonts w:ascii="Times New Roman" w:hAnsi="Times New Roman"/>
                <w:sz w:val="24"/>
                <w:szCs w:val="24"/>
              </w:rPr>
              <w:t>2.3. Технология изготовления пластмассовых коронок</w:t>
            </w:r>
          </w:p>
        </w:tc>
        <w:tc>
          <w:tcPr>
            <w:tcW w:w="3085" w:type="pct"/>
            <w:gridSpan w:val="10"/>
          </w:tcPr>
          <w:p w14:paraId="04FA1D35" w14:textId="77777777" w:rsidR="0072529E" w:rsidRPr="009260B2" w:rsidRDefault="0072529E" w:rsidP="00C75CC8">
            <w:pPr>
              <w:spacing w:after="0"/>
              <w:rPr>
                <w:rFonts w:ascii="Times New Roman" w:hAnsi="Times New Roman"/>
                <w:b/>
                <w:sz w:val="24"/>
                <w:szCs w:val="24"/>
              </w:rPr>
            </w:pPr>
            <w:r w:rsidRPr="009260B2">
              <w:rPr>
                <w:rFonts w:ascii="Times New Roman" w:eastAsia="Calibri" w:hAnsi="Times New Roman"/>
                <w:b/>
                <w:bCs/>
                <w:sz w:val="24"/>
                <w:szCs w:val="24"/>
              </w:rPr>
              <w:t>Содержание</w:t>
            </w:r>
          </w:p>
        </w:tc>
        <w:tc>
          <w:tcPr>
            <w:tcW w:w="811" w:type="pct"/>
            <w:vAlign w:val="center"/>
          </w:tcPr>
          <w:p w14:paraId="0A3F20EC" w14:textId="77777777" w:rsidR="0072529E" w:rsidRPr="009260B2" w:rsidRDefault="0072529E" w:rsidP="00C75CC8">
            <w:pPr>
              <w:suppressAutoHyphens/>
              <w:spacing w:after="0"/>
              <w:jc w:val="center"/>
              <w:rPr>
                <w:rFonts w:ascii="Times New Roman" w:hAnsi="Times New Roman"/>
                <w:b/>
                <w:sz w:val="24"/>
                <w:szCs w:val="24"/>
                <w:highlight w:val="yellow"/>
              </w:rPr>
            </w:pPr>
            <w:r w:rsidRPr="009260B2">
              <w:rPr>
                <w:rFonts w:ascii="Times New Roman" w:hAnsi="Times New Roman"/>
                <w:b/>
                <w:sz w:val="24"/>
                <w:szCs w:val="24"/>
              </w:rPr>
              <w:t>20</w:t>
            </w:r>
            <w:r w:rsidR="0088703C">
              <w:rPr>
                <w:rFonts w:ascii="Times New Roman" w:hAnsi="Times New Roman"/>
                <w:b/>
                <w:sz w:val="24"/>
                <w:szCs w:val="24"/>
              </w:rPr>
              <w:t>/18</w:t>
            </w:r>
          </w:p>
        </w:tc>
      </w:tr>
      <w:tr w:rsidR="0072529E" w:rsidRPr="009260B2" w14:paraId="7339EE1F" w14:textId="77777777" w:rsidTr="00B6025E">
        <w:tc>
          <w:tcPr>
            <w:tcW w:w="1104" w:type="pct"/>
            <w:vMerge/>
          </w:tcPr>
          <w:p w14:paraId="22AEC866" w14:textId="77777777" w:rsidR="0072529E" w:rsidRPr="009260B2" w:rsidRDefault="0072529E" w:rsidP="00C75CC8">
            <w:pPr>
              <w:spacing w:after="0"/>
              <w:rPr>
                <w:rFonts w:ascii="Times New Roman" w:hAnsi="Times New Roman"/>
                <w:b/>
                <w:bCs/>
                <w:sz w:val="24"/>
                <w:szCs w:val="24"/>
              </w:rPr>
            </w:pPr>
          </w:p>
        </w:tc>
        <w:tc>
          <w:tcPr>
            <w:tcW w:w="3085" w:type="pct"/>
            <w:gridSpan w:val="10"/>
          </w:tcPr>
          <w:p w14:paraId="264AA595" w14:textId="77777777" w:rsidR="0072529E" w:rsidRPr="009260B2" w:rsidRDefault="0072529E" w:rsidP="00C75CC8">
            <w:pPr>
              <w:spacing w:after="0"/>
              <w:rPr>
                <w:rFonts w:ascii="Times New Roman" w:hAnsi="Times New Roman"/>
                <w:b/>
                <w:sz w:val="24"/>
                <w:szCs w:val="24"/>
              </w:rPr>
            </w:pPr>
            <w:r w:rsidRPr="009260B2">
              <w:rPr>
                <w:rFonts w:ascii="Times New Roman" w:hAnsi="Times New Roman"/>
                <w:sz w:val="24"/>
                <w:szCs w:val="24"/>
              </w:rPr>
              <w:t>Показания и противопоказания к применению.</w:t>
            </w:r>
            <w:r w:rsidRPr="009260B2">
              <w:rPr>
                <w:rFonts w:ascii="Times New Roman" w:eastAsia="Calibri" w:hAnsi="Times New Roman"/>
                <w:b/>
                <w:bCs/>
                <w:sz w:val="24"/>
                <w:szCs w:val="24"/>
              </w:rPr>
              <w:t xml:space="preserve"> </w:t>
            </w:r>
            <w:r w:rsidRPr="009260B2">
              <w:rPr>
                <w:rFonts w:ascii="Times New Roman" w:hAnsi="Times New Roman"/>
                <w:sz w:val="24"/>
                <w:szCs w:val="24"/>
              </w:rPr>
              <w:t>Положительные и отрицательные качества данного вида протеза. Обзор этапов изготовления</w:t>
            </w:r>
          </w:p>
        </w:tc>
        <w:tc>
          <w:tcPr>
            <w:tcW w:w="811" w:type="pct"/>
            <w:vMerge w:val="restart"/>
            <w:vAlign w:val="center"/>
          </w:tcPr>
          <w:p w14:paraId="18BF0545" w14:textId="77777777" w:rsidR="0072529E" w:rsidRPr="00B6025E" w:rsidRDefault="0088703C" w:rsidP="00C75CC8">
            <w:pPr>
              <w:widowControl w:val="0"/>
              <w:suppressAutoHyphens/>
              <w:autoSpaceDE w:val="0"/>
              <w:autoSpaceDN w:val="0"/>
              <w:adjustRightInd w:val="0"/>
              <w:spacing w:after="0"/>
              <w:ind w:left="170" w:right="170"/>
              <w:jc w:val="center"/>
              <w:rPr>
                <w:rFonts w:ascii="Times New Roman" w:hAnsi="Times New Roman"/>
                <w:sz w:val="24"/>
                <w:szCs w:val="24"/>
                <w:highlight w:val="yellow"/>
              </w:rPr>
            </w:pPr>
            <w:r w:rsidRPr="00B6025E">
              <w:rPr>
                <w:rFonts w:ascii="Times New Roman" w:hAnsi="Times New Roman"/>
                <w:sz w:val="24"/>
                <w:szCs w:val="24"/>
              </w:rPr>
              <w:t>2</w:t>
            </w:r>
          </w:p>
        </w:tc>
      </w:tr>
      <w:tr w:rsidR="0072529E" w:rsidRPr="009260B2" w14:paraId="0122EF7A" w14:textId="77777777" w:rsidTr="00B6025E">
        <w:tc>
          <w:tcPr>
            <w:tcW w:w="1104" w:type="pct"/>
            <w:vMerge/>
          </w:tcPr>
          <w:p w14:paraId="10711519" w14:textId="77777777" w:rsidR="0072529E" w:rsidRPr="009260B2" w:rsidRDefault="0072529E" w:rsidP="00C75CC8">
            <w:pPr>
              <w:spacing w:after="0"/>
              <w:rPr>
                <w:rFonts w:ascii="Times New Roman" w:hAnsi="Times New Roman"/>
                <w:b/>
                <w:bCs/>
                <w:sz w:val="24"/>
                <w:szCs w:val="24"/>
              </w:rPr>
            </w:pPr>
          </w:p>
        </w:tc>
        <w:tc>
          <w:tcPr>
            <w:tcW w:w="3085" w:type="pct"/>
            <w:gridSpan w:val="10"/>
          </w:tcPr>
          <w:p w14:paraId="5D43210B" w14:textId="77777777" w:rsidR="0072529E" w:rsidRPr="009260B2" w:rsidRDefault="0072529E" w:rsidP="00C75CC8">
            <w:pPr>
              <w:spacing w:after="0"/>
              <w:rPr>
                <w:rFonts w:ascii="Times New Roman" w:hAnsi="Times New Roman"/>
                <w:b/>
                <w:sz w:val="24"/>
                <w:szCs w:val="24"/>
              </w:rPr>
            </w:pPr>
            <w:r w:rsidRPr="009260B2">
              <w:rPr>
                <w:rFonts w:ascii="Times New Roman" w:hAnsi="Times New Roman"/>
                <w:sz w:val="24"/>
                <w:szCs w:val="24"/>
              </w:rPr>
              <w:t xml:space="preserve">Различные методики изготовления. Моделирование восковой композиции протеза. Методика </w:t>
            </w:r>
            <w:proofErr w:type="spellStart"/>
            <w:r w:rsidRPr="009260B2">
              <w:rPr>
                <w:rFonts w:ascii="Times New Roman" w:hAnsi="Times New Roman"/>
                <w:sz w:val="24"/>
                <w:szCs w:val="24"/>
              </w:rPr>
              <w:t>гипсовки</w:t>
            </w:r>
            <w:proofErr w:type="spellEnd"/>
            <w:r w:rsidRPr="009260B2">
              <w:rPr>
                <w:rFonts w:ascii="Times New Roman" w:hAnsi="Times New Roman"/>
                <w:sz w:val="24"/>
                <w:szCs w:val="24"/>
              </w:rPr>
              <w:t xml:space="preserve"> восковой композиции в кювету. Методика извлечения протеза из кюветы. Обработка, шлифовка, полировка</w:t>
            </w:r>
          </w:p>
        </w:tc>
        <w:tc>
          <w:tcPr>
            <w:tcW w:w="811" w:type="pct"/>
            <w:vMerge/>
            <w:vAlign w:val="center"/>
          </w:tcPr>
          <w:p w14:paraId="73578F57" w14:textId="77777777" w:rsidR="0072529E" w:rsidRPr="009260B2" w:rsidRDefault="0072529E" w:rsidP="00C75CC8">
            <w:pPr>
              <w:suppressAutoHyphens/>
              <w:spacing w:after="0"/>
              <w:jc w:val="center"/>
              <w:rPr>
                <w:rFonts w:ascii="Times New Roman" w:hAnsi="Times New Roman"/>
                <w:b/>
                <w:sz w:val="24"/>
                <w:szCs w:val="24"/>
                <w:highlight w:val="yellow"/>
              </w:rPr>
            </w:pPr>
          </w:p>
        </w:tc>
      </w:tr>
      <w:tr w:rsidR="0072529E" w:rsidRPr="009260B2" w14:paraId="742BC95C" w14:textId="77777777" w:rsidTr="00B6025E">
        <w:tc>
          <w:tcPr>
            <w:tcW w:w="1104" w:type="pct"/>
            <w:vMerge/>
          </w:tcPr>
          <w:p w14:paraId="3449B9F8" w14:textId="77777777" w:rsidR="0072529E" w:rsidRPr="009260B2" w:rsidRDefault="0072529E" w:rsidP="00C75CC8">
            <w:pPr>
              <w:spacing w:after="0"/>
              <w:rPr>
                <w:rFonts w:ascii="Times New Roman" w:hAnsi="Times New Roman"/>
                <w:b/>
                <w:bCs/>
                <w:sz w:val="24"/>
                <w:szCs w:val="24"/>
              </w:rPr>
            </w:pPr>
          </w:p>
        </w:tc>
        <w:tc>
          <w:tcPr>
            <w:tcW w:w="3085" w:type="pct"/>
            <w:gridSpan w:val="10"/>
          </w:tcPr>
          <w:p w14:paraId="0B701DBD" w14:textId="77777777" w:rsidR="0072529E" w:rsidRPr="009260B2" w:rsidRDefault="0072529E" w:rsidP="00C75CC8">
            <w:pPr>
              <w:spacing w:after="0"/>
              <w:rPr>
                <w:rFonts w:ascii="Times New Roman" w:hAnsi="Times New Roman"/>
                <w:b/>
                <w:sz w:val="24"/>
                <w:szCs w:val="24"/>
              </w:rPr>
            </w:pPr>
            <w:r w:rsidRPr="009260B2">
              <w:rPr>
                <w:rFonts w:ascii="Times New Roman" w:eastAsia="Calibri" w:hAnsi="Times New Roman"/>
                <w:b/>
                <w:bCs/>
                <w:sz w:val="24"/>
                <w:szCs w:val="24"/>
              </w:rPr>
              <w:t>В том числе практических занятий и лабораторных работ</w:t>
            </w:r>
          </w:p>
        </w:tc>
        <w:tc>
          <w:tcPr>
            <w:tcW w:w="811" w:type="pct"/>
            <w:vAlign w:val="center"/>
          </w:tcPr>
          <w:p w14:paraId="673194F1" w14:textId="77777777" w:rsidR="0072529E" w:rsidRPr="009260B2" w:rsidRDefault="0072529E" w:rsidP="00C75CC8">
            <w:pPr>
              <w:suppressAutoHyphens/>
              <w:spacing w:after="0"/>
              <w:jc w:val="center"/>
              <w:rPr>
                <w:rFonts w:ascii="Times New Roman" w:hAnsi="Times New Roman"/>
                <w:b/>
                <w:sz w:val="24"/>
                <w:szCs w:val="24"/>
                <w:highlight w:val="yellow"/>
              </w:rPr>
            </w:pPr>
            <w:r w:rsidRPr="009260B2">
              <w:rPr>
                <w:rFonts w:ascii="Times New Roman" w:hAnsi="Times New Roman"/>
                <w:b/>
                <w:sz w:val="24"/>
                <w:szCs w:val="24"/>
              </w:rPr>
              <w:t>18</w:t>
            </w:r>
          </w:p>
        </w:tc>
      </w:tr>
      <w:tr w:rsidR="0072529E" w:rsidRPr="009260B2" w14:paraId="7E01197C" w14:textId="77777777" w:rsidTr="00B6025E">
        <w:tc>
          <w:tcPr>
            <w:tcW w:w="1104" w:type="pct"/>
            <w:vMerge/>
          </w:tcPr>
          <w:p w14:paraId="4ED8D4D8" w14:textId="77777777" w:rsidR="0072529E" w:rsidRPr="009260B2" w:rsidRDefault="0072529E" w:rsidP="00C75CC8">
            <w:pPr>
              <w:spacing w:after="0"/>
              <w:rPr>
                <w:rFonts w:ascii="Times New Roman" w:hAnsi="Times New Roman"/>
                <w:b/>
                <w:bCs/>
                <w:sz w:val="24"/>
                <w:szCs w:val="24"/>
              </w:rPr>
            </w:pPr>
          </w:p>
        </w:tc>
        <w:tc>
          <w:tcPr>
            <w:tcW w:w="3085" w:type="pct"/>
            <w:gridSpan w:val="10"/>
          </w:tcPr>
          <w:p w14:paraId="6F6A3736" w14:textId="77777777" w:rsidR="0072529E" w:rsidRPr="009260B2" w:rsidRDefault="0072529E" w:rsidP="00C75CC8">
            <w:pPr>
              <w:spacing w:after="0"/>
              <w:rPr>
                <w:rFonts w:ascii="Times New Roman" w:hAnsi="Times New Roman"/>
                <w:b/>
                <w:sz w:val="24"/>
                <w:szCs w:val="24"/>
              </w:rPr>
            </w:pPr>
            <w:r w:rsidRPr="009260B2">
              <w:rPr>
                <w:rFonts w:ascii="Times New Roman" w:hAnsi="Times New Roman"/>
                <w:b/>
                <w:sz w:val="24"/>
                <w:szCs w:val="24"/>
              </w:rPr>
              <w:t xml:space="preserve">Технология изготовления пластмассовой коронки </w:t>
            </w:r>
          </w:p>
        </w:tc>
        <w:tc>
          <w:tcPr>
            <w:tcW w:w="811" w:type="pct"/>
            <w:vAlign w:val="center"/>
          </w:tcPr>
          <w:p w14:paraId="58D4FD2A" w14:textId="77777777" w:rsidR="0072529E" w:rsidRPr="009260B2" w:rsidRDefault="0072529E" w:rsidP="00C75CC8">
            <w:pPr>
              <w:suppressAutoHyphens/>
              <w:spacing w:after="0"/>
              <w:jc w:val="center"/>
              <w:rPr>
                <w:rFonts w:ascii="Times New Roman" w:hAnsi="Times New Roman"/>
                <w:sz w:val="24"/>
                <w:szCs w:val="24"/>
              </w:rPr>
            </w:pPr>
            <w:r w:rsidRPr="009260B2">
              <w:rPr>
                <w:rFonts w:ascii="Times New Roman" w:hAnsi="Times New Roman"/>
                <w:sz w:val="24"/>
                <w:szCs w:val="24"/>
              </w:rPr>
              <w:t>18</w:t>
            </w:r>
          </w:p>
        </w:tc>
      </w:tr>
      <w:tr w:rsidR="0072529E" w:rsidRPr="009260B2" w14:paraId="3BFEB856" w14:textId="77777777" w:rsidTr="00B6025E">
        <w:tc>
          <w:tcPr>
            <w:tcW w:w="1104" w:type="pct"/>
            <w:vMerge/>
          </w:tcPr>
          <w:p w14:paraId="0B3B931A" w14:textId="77777777" w:rsidR="0072529E" w:rsidRPr="009260B2" w:rsidRDefault="0072529E" w:rsidP="00C75CC8">
            <w:pPr>
              <w:spacing w:after="0"/>
              <w:rPr>
                <w:rFonts w:ascii="Times New Roman" w:hAnsi="Times New Roman"/>
                <w:b/>
                <w:bCs/>
                <w:sz w:val="24"/>
                <w:szCs w:val="24"/>
              </w:rPr>
            </w:pPr>
          </w:p>
        </w:tc>
        <w:tc>
          <w:tcPr>
            <w:tcW w:w="198" w:type="pct"/>
            <w:gridSpan w:val="3"/>
          </w:tcPr>
          <w:p w14:paraId="0786F30A" w14:textId="77777777" w:rsidR="0072529E" w:rsidRPr="009260B2" w:rsidRDefault="0072529E" w:rsidP="00C75CC8">
            <w:pPr>
              <w:spacing w:after="0"/>
              <w:rPr>
                <w:rFonts w:ascii="Times New Roman" w:hAnsi="Times New Roman"/>
                <w:b/>
                <w:sz w:val="24"/>
                <w:szCs w:val="24"/>
              </w:rPr>
            </w:pPr>
            <w:r w:rsidRPr="009260B2">
              <w:rPr>
                <w:rFonts w:ascii="Times New Roman" w:hAnsi="Times New Roman"/>
                <w:sz w:val="24"/>
                <w:szCs w:val="24"/>
              </w:rPr>
              <w:t>1</w:t>
            </w:r>
          </w:p>
        </w:tc>
        <w:tc>
          <w:tcPr>
            <w:tcW w:w="2887" w:type="pct"/>
            <w:gridSpan w:val="7"/>
          </w:tcPr>
          <w:p w14:paraId="5F2668A6" w14:textId="77777777" w:rsidR="0072529E" w:rsidRPr="009260B2" w:rsidRDefault="0072529E" w:rsidP="00C75CC8">
            <w:pPr>
              <w:spacing w:after="0"/>
              <w:rPr>
                <w:rFonts w:ascii="Times New Roman" w:hAnsi="Times New Roman"/>
                <w:b/>
                <w:sz w:val="24"/>
                <w:szCs w:val="24"/>
              </w:rPr>
            </w:pPr>
            <w:r w:rsidRPr="009260B2">
              <w:rPr>
                <w:rFonts w:ascii="Times New Roman" w:hAnsi="Times New Roman"/>
                <w:sz w:val="24"/>
                <w:szCs w:val="24"/>
              </w:rPr>
              <w:t>Снятие оттисков, отливка моделей</w:t>
            </w:r>
          </w:p>
        </w:tc>
        <w:tc>
          <w:tcPr>
            <w:tcW w:w="811" w:type="pct"/>
            <w:vAlign w:val="center"/>
          </w:tcPr>
          <w:p w14:paraId="5F8993FA" w14:textId="77777777" w:rsidR="0072529E" w:rsidRPr="009260B2" w:rsidRDefault="0072529E" w:rsidP="00C75CC8">
            <w:pPr>
              <w:suppressAutoHyphens/>
              <w:spacing w:after="0"/>
              <w:jc w:val="center"/>
              <w:rPr>
                <w:rFonts w:ascii="Times New Roman" w:hAnsi="Times New Roman"/>
                <w:sz w:val="24"/>
                <w:szCs w:val="24"/>
              </w:rPr>
            </w:pPr>
            <w:r w:rsidRPr="009260B2">
              <w:rPr>
                <w:rFonts w:ascii="Times New Roman" w:hAnsi="Times New Roman"/>
                <w:sz w:val="24"/>
                <w:szCs w:val="24"/>
              </w:rPr>
              <w:t>6</w:t>
            </w:r>
          </w:p>
        </w:tc>
      </w:tr>
      <w:tr w:rsidR="0072529E" w:rsidRPr="009260B2" w14:paraId="4082729F" w14:textId="77777777" w:rsidTr="00B6025E">
        <w:tc>
          <w:tcPr>
            <w:tcW w:w="1104" w:type="pct"/>
            <w:vMerge/>
          </w:tcPr>
          <w:p w14:paraId="35F27EE7" w14:textId="77777777" w:rsidR="0072529E" w:rsidRPr="009260B2" w:rsidRDefault="0072529E" w:rsidP="00C75CC8">
            <w:pPr>
              <w:spacing w:after="0"/>
              <w:rPr>
                <w:rFonts w:ascii="Times New Roman" w:hAnsi="Times New Roman"/>
                <w:b/>
                <w:bCs/>
                <w:sz w:val="24"/>
                <w:szCs w:val="24"/>
              </w:rPr>
            </w:pPr>
          </w:p>
        </w:tc>
        <w:tc>
          <w:tcPr>
            <w:tcW w:w="198" w:type="pct"/>
            <w:gridSpan w:val="3"/>
          </w:tcPr>
          <w:p w14:paraId="32FB3E95" w14:textId="77777777" w:rsidR="0072529E" w:rsidRPr="009260B2" w:rsidRDefault="0072529E" w:rsidP="00C75CC8">
            <w:pPr>
              <w:spacing w:after="0"/>
              <w:rPr>
                <w:rFonts w:ascii="Times New Roman" w:hAnsi="Times New Roman"/>
                <w:b/>
                <w:sz w:val="24"/>
                <w:szCs w:val="24"/>
              </w:rPr>
            </w:pPr>
            <w:r w:rsidRPr="009260B2">
              <w:rPr>
                <w:rFonts w:ascii="Times New Roman" w:hAnsi="Times New Roman"/>
                <w:sz w:val="24"/>
                <w:szCs w:val="24"/>
              </w:rPr>
              <w:t>2</w:t>
            </w:r>
          </w:p>
        </w:tc>
        <w:tc>
          <w:tcPr>
            <w:tcW w:w="2887" w:type="pct"/>
            <w:gridSpan w:val="7"/>
          </w:tcPr>
          <w:p w14:paraId="6B9CABB9" w14:textId="77777777" w:rsidR="0072529E" w:rsidRPr="009260B2" w:rsidRDefault="0072529E" w:rsidP="00C75CC8">
            <w:pPr>
              <w:spacing w:after="0"/>
              <w:rPr>
                <w:rFonts w:ascii="Times New Roman" w:hAnsi="Times New Roman"/>
                <w:b/>
                <w:sz w:val="24"/>
                <w:szCs w:val="24"/>
              </w:rPr>
            </w:pPr>
            <w:r w:rsidRPr="009260B2">
              <w:rPr>
                <w:rFonts w:ascii="Times New Roman" w:hAnsi="Times New Roman"/>
                <w:sz w:val="24"/>
                <w:szCs w:val="24"/>
              </w:rPr>
              <w:t xml:space="preserve">Моделирование коронки, </w:t>
            </w:r>
            <w:proofErr w:type="spellStart"/>
            <w:r w:rsidRPr="009260B2">
              <w:rPr>
                <w:rFonts w:ascii="Times New Roman" w:hAnsi="Times New Roman"/>
                <w:sz w:val="24"/>
                <w:szCs w:val="24"/>
              </w:rPr>
              <w:t>загипсовка</w:t>
            </w:r>
            <w:proofErr w:type="spellEnd"/>
            <w:r w:rsidRPr="009260B2">
              <w:rPr>
                <w:rFonts w:ascii="Times New Roman" w:hAnsi="Times New Roman"/>
                <w:sz w:val="24"/>
                <w:szCs w:val="24"/>
              </w:rPr>
              <w:t xml:space="preserve"> в кювету</w:t>
            </w:r>
          </w:p>
        </w:tc>
        <w:tc>
          <w:tcPr>
            <w:tcW w:w="811" w:type="pct"/>
            <w:vAlign w:val="center"/>
          </w:tcPr>
          <w:p w14:paraId="7474D0FD" w14:textId="77777777" w:rsidR="0072529E" w:rsidRPr="009260B2" w:rsidRDefault="0072529E" w:rsidP="00C75CC8">
            <w:pPr>
              <w:suppressAutoHyphens/>
              <w:spacing w:after="0"/>
              <w:jc w:val="center"/>
              <w:rPr>
                <w:rFonts w:ascii="Times New Roman" w:hAnsi="Times New Roman"/>
                <w:sz w:val="24"/>
                <w:szCs w:val="24"/>
              </w:rPr>
            </w:pPr>
            <w:r w:rsidRPr="009260B2">
              <w:rPr>
                <w:rFonts w:ascii="Times New Roman" w:hAnsi="Times New Roman"/>
                <w:sz w:val="24"/>
                <w:szCs w:val="24"/>
              </w:rPr>
              <w:t>6</w:t>
            </w:r>
          </w:p>
        </w:tc>
      </w:tr>
      <w:tr w:rsidR="0072529E" w:rsidRPr="009260B2" w14:paraId="03390295" w14:textId="77777777" w:rsidTr="00B6025E">
        <w:tc>
          <w:tcPr>
            <w:tcW w:w="1104" w:type="pct"/>
            <w:vMerge/>
          </w:tcPr>
          <w:p w14:paraId="67740936" w14:textId="77777777" w:rsidR="0072529E" w:rsidRPr="009260B2" w:rsidRDefault="0072529E" w:rsidP="00C75CC8">
            <w:pPr>
              <w:spacing w:after="0"/>
              <w:rPr>
                <w:rFonts w:ascii="Times New Roman" w:hAnsi="Times New Roman"/>
                <w:b/>
                <w:bCs/>
                <w:sz w:val="24"/>
                <w:szCs w:val="24"/>
              </w:rPr>
            </w:pPr>
          </w:p>
        </w:tc>
        <w:tc>
          <w:tcPr>
            <w:tcW w:w="198" w:type="pct"/>
            <w:gridSpan w:val="3"/>
          </w:tcPr>
          <w:p w14:paraId="69925972" w14:textId="77777777" w:rsidR="0072529E" w:rsidRPr="009260B2" w:rsidRDefault="0072529E" w:rsidP="00C75CC8">
            <w:pPr>
              <w:spacing w:after="0"/>
              <w:rPr>
                <w:rFonts w:ascii="Times New Roman" w:hAnsi="Times New Roman"/>
                <w:b/>
                <w:sz w:val="24"/>
                <w:szCs w:val="24"/>
              </w:rPr>
            </w:pPr>
            <w:r w:rsidRPr="009260B2">
              <w:rPr>
                <w:rFonts w:ascii="Times New Roman" w:hAnsi="Times New Roman"/>
                <w:sz w:val="24"/>
                <w:szCs w:val="24"/>
              </w:rPr>
              <w:t>3</w:t>
            </w:r>
          </w:p>
        </w:tc>
        <w:tc>
          <w:tcPr>
            <w:tcW w:w="2887" w:type="pct"/>
            <w:gridSpan w:val="7"/>
          </w:tcPr>
          <w:p w14:paraId="2E7E5BC8" w14:textId="77777777" w:rsidR="0072529E" w:rsidRPr="009260B2" w:rsidRDefault="0072529E" w:rsidP="00C75CC8">
            <w:pPr>
              <w:spacing w:after="0"/>
              <w:rPr>
                <w:rFonts w:ascii="Times New Roman" w:hAnsi="Times New Roman"/>
                <w:b/>
                <w:sz w:val="24"/>
                <w:szCs w:val="24"/>
              </w:rPr>
            </w:pPr>
            <w:r w:rsidRPr="009260B2">
              <w:rPr>
                <w:rFonts w:ascii="Times New Roman" w:hAnsi="Times New Roman"/>
                <w:sz w:val="24"/>
                <w:szCs w:val="24"/>
              </w:rPr>
              <w:t>Полимеризация, полировка</w:t>
            </w:r>
          </w:p>
        </w:tc>
        <w:tc>
          <w:tcPr>
            <w:tcW w:w="811" w:type="pct"/>
            <w:vAlign w:val="center"/>
          </w:tcPr>
          <w:p w14:paraId="4093DAAD" w14:textId="77777777" w:rsidR="0072529E" w:rsidRPr="009260B2" w:rsidRDefault="0072529E" w:rsidP="00C75CC8">
            <w:pPr>
              <w:suppressAutoHyphens/>
              <w:spacing w:after="0"/>
              <w:jc w:val="center"/>
              <w:rPr>
                <w:rFonts w:ascii="Times New Roman" w:hAnsi="Times New Roman"/>
                <w:sz w:val="24"/>
                <w:szCs w:val="24"/>
              </w:rPr>
            </w:pPr>
            <w:r w:rsidRPr="009260B2">
              <w:rPr>
                <w:rFonts w:ascii="Times New Roman" w:hAnsi="Times New Roman"/>
                <w:sz w:val="24"/>
                <w:szCs w:val="24"/>
              </w:rPr>
              <w:t>6</w:t>
            </w:r>
          </w:p>
        </w:tc>
      </w:tr>
      <w:tr w:rsidR="0072529E" w:rsidRPr="009260B2" w14:paraId="0A47AB65" w14:textId="77777777" w:rsidTr="00B6025E">
        <w:tc>
          <w:tcPr>
            <w:tcW w:w="1104" w:type="pct"/>
            <w:vMerge w:val="restart"/>
          </w:tcPr>
          <w:p w14:paraId="3D24B88A" w14:textId="77777777" w:rsidR="0072529E" w:rsidRPr="006103A5" w:rsidRDefault="0072529E" w:rsidP="00C75CC8">
            <w:pPr>
              <w:spacing w:after="0"/>
              <w:rPr>
                <w:rFonts w:ascii="Times New Roman" w:hAnsi="Times New Roman"/>
                <w:bCs/>
                <w:sz w:val="24"/>
                <w:szCs w:val="24"/>
              </w:rPr>
            </w:pPr>
            <w:r w:rsidRPr="006103A5">
              <w:rPr>
                <w:rFonts w:ascii="Times New Roman" w:hAnsi="Times New Roman"/>
                <w:bCs/>
                <w:sz w:val="24"/>
                <w:szCs w:val="24"/>
              </w:rPr>
              <w:t xml:space="preserve">Тема </w:t>
            </w:r>
            <w:r w:rsidRPr="006103A5">
              <w:rPr>
                <w:rFonts w:ascii="Times New Roman" w:hAnsi="Times New Roman"/>
                <w:sz w:val="24"/>
                <w:szCs w:val="24"/>
              </w:rPr>
              <w:t>2.4. Технология изготовления цельнолитых коронок</w:t>
            </w:r>
          </w:p>
        </w:tc>
        <w:tc>
          <w:tcPr>
            <w:tcW w:w="3085" w:type="pct"/>
            <w:gridSpan w:val="10"/>
          </w:tcPr>
          <w:p w14:paraId="44C858A2" w14:textId="77777777" w:rsidR="0072529E" w:rsidRPr="009260B2" w:rsidRDefault="0072529E" w:rsidP="00C75CC8">
            <w:pPr>
              <w:spacing w:after="0"/>
              <w:rPr>
                <w:rFonts w:ascii="Times New Roman" w:hAnsi="Times New Roman"/>
                <w:b/>
                <w:sz w:val="24"/>
                <w:szCs w:val="24"/>
              </w:rPr>
            </w:pPr>
            <w:r w:rsidRPr="009260B2">
              <w:rPr>
                <w:rFonts w:ascii="Times New Roman" w:eastAsia="Calibri" w:hAnsi="Times New Roman"/>
                <w:b/>
                <w:bCs/>
                <w:sz w:val="24"/>
                <w:szCs w:val="24"/>
              </w:rPr>
              <w:t>Содержание</w:t>
            </w:r>
          </w:p>
        </w:tc>
        <w:tc>
          <w:tcPr>
            <w:tcW w:w="811" w:type="pct"/>
            <w:vAlign w:val="center"/>
          </w:tcPr>
          <w:p w14:paraId="54FD08CE" w14:textId="77777777" w:rsidR="0072529E" w:rsidRPr="009260B2" w:rsidRDefault="0088703C" w:rsidP="00C75CC8">
            <w:pPr>
              <w:suppressAutoHyphens/>
              <w:spacing w:after="0"/>
              <w:jc w:val="center"/>
              <w:rPr>
                <w:rFonts w:ascii="Times New Roman" w:hAnsi="Times New Roman"/>
                <w:b/>
                <w:sz w:val="24"/>
                <w:szCs w:val="24"/>
              </w:rPr>
            </w:pPr>
            <w:r w:rsidRPr="009260B2">
              <w:rPr>
                <w:rFonts w:ascii="Times New Roman" w:hAnsi="Times New Roman"/>
                <w:b/>
                <w:sz w:val="24"/>
                <w:szCs w:val="24"/>
              </w:rPr>
              <w:t>2</w:t>
            </w:r>
            <w:r>
              <w:rPr>
                <w:rFonts w:ascii="Times New Roman" w:hAnsi="Times New Roman"/>
                <w:b/>
                <w:sz w:val="24"/>
                <w:szCs w:val="24"/>
              </w:rPr>
              <w:t>2/20</w:t>
            </w:r>
          </w:p>
        </w:tc>
      </w:tr>
      <w:tr w:rsidR="0072529E" w:rsidRPr="009260B2" w14:paraId="2E6C64B4" w14:textId="77777777" w:rsidTr="00B6025E">
        <w:tc>
          <w:tcPr>
            <w:tcW w:w="1104" w:type="pct"/>
            <w:vMerge/>
          </w:tcPr>
          <w:p w14:paraId="7A86EC06" w14:textId="77777777" w:rsidR="0072529E" w:rsidRPr="006103A5" w:rsidRDefault="0072529E" w:rsidP="00C75CC8">
            <w:pPr>
              <w:spacing w:after="0"/>
              <w:rPr>
                <w:rFonts w:ascii="Times New Roman" w:hAnsi="Times New Roman"/>
                <w:bCs/>
                <w:sz w:val="24"/>
                <w:szCs w:val="24"/>
              </w:rPr>
            </w:pPr>
          </w:p>
        </w:tc>
        <w:tc>
          <w:tcPr>
            <w:tcW w:w="3085" w:type="pct"/>
            <w:gridSpan w:val="10"/>
          </w:tcPr>
          <w:p w14:paraId="25199413" w14:textId="77777777" w:rsidR="0072529E" w:rsidRPr="009260B2" w:rsidRDefault="0072529E" w:rsidP="00C75CC8">
            <w:pPr>
              <w:spacing w:after="0"/>
              <w:rPr>
                <w:rFonts w:ascii="Times New Roman" w:hAnsi="Times New Roman"/>
                <w:b/>
                <w:sz w:val="24"/>
                <w:szCs w:val="24"/>
              </w:rPr>
            </w:pPr>
            <w:r w:rsidRPr="009260B2">
              <w:rPr>
                <w:rFonts w:ascii="Times New Roman" w:hAnsi="Times New Roman"/>
                <w:sz w:val="24"/>
                <w:szCs w:val="24"/>
              </w:rPr>
              <w:t>Показания к изготовлению литых коронок.</w:t>
            </w:r>
            <w:r w:rsidRPr="009260B2">
              <w:rPr>
                <w:rFonts w:ascii="Times New Roman" w:eastAsia="Calibri" w:hAnsi="Times New Roman"/>
                <w:b/>
                <w:bCs/>
                <w:sz w:val="24"/>
                <w:szCs w:val="24"/>
              </w:rPr>
              <w:t xml:space="preserve"> </w:t>
            </w:r>
            <w:r w:rsidRPr="009260B2">
              <w:rPr>
                <w:rFonts w:ascii="Times New Roman" w:hAnsi="Times New Roman"/>
                <w:sz w:val="24"/>
                <w:szCs w:val="24"/>
              </w:rPr>
              <w:t>Правила препарирования зубов под литые коронки</w:t>
            </w:r>
          </w:p>
        </w:tc>
        <w:tc>
          <w:tcPr>
            <w:tcW w:w="811" w:type="pct"/>
            <w:vMerge w:val="restart"/>
            <w:vAlign w:val="center"/>
          </w:tcPr>
          <w:p w14:paraId="615253F9" w14:textId="77777777" w:rsidR="0072529E" w:rsidRPr="009260B2" w:rsidRDefault="0088703C" w:rsidP="00C75CC8">
            <w:pPr>
              <w:suppressAutoHyphens/>
              <w:spacing w:after="0"/>
              <w:jc w:val="center"/>
              <w:rPr>
                <w:rFonts w:ascii="Times New Roman" w:hAnsi="Times New Roman"/>
                <w:b/>
                <w:sz w:val="24"/>
                <w:szCs w:val="24"/>
                <w:highlight w:val="yellow"/>
              </w:rPr>
            </w:pPr>
            <w:r w:rsidRPr="00345F10">
              <w:rPr>
                <w:rFonts w:ascii="Times New Roman" w:hAnsi="Times New Roman"/>
                <w:sz w:val="24"/>
                <w:szCs w:val="24"/>
              </w:rPr>
              <w:t>2</w:t>
            </w:r>
          </w:p>
        </w:tc>
      </w:tr>
      <w:tr w:rsidR="0072529E" w:rsidRPr="009260B2" w14:paraId="3FB22664" w14:textId="77777777" w:rsidTr="00B6025E">
        <w:tc>
          <w:tcPr>
            <w:tcW w:w="1104" w:type="pct"/>
            <w:vMerge/>
          </w:tcPr>
          <w:p w14:paraId="0F6020CA" w14:textId="77777777" w:rsidR="0072529E" w:rsidRPr="006103A5" w:rsidRDefault="0072529E" w:rsidP="00C75CC8">
            <w:pPr>
              <w:spacing w:after="0"/>
              <w:rPr>
                <w:rFonts w:ascii="Times New Roman" w:hAnsi="Times New Roman"/>
                <w:bCs/>
                <w:sz w:val="24"/>
                <w:szCs w:val="24"/>
              </w:rPr>
            </w:pPr>
          </w:p>
        </w:tc>
        <w:tc>
          <w:tcPr>
            <w:tcW w:w="3085" w:type="pct"/>
            <w:gridSpan w:val="10"/>
          </w:tcPr>
          <w:p w14:paraId="75D69F39" w14:textId="77777777" w:rsidR="0072529E" w:rsidRPr="009260B2" w:rsidRDefault="0072529E" w:rsidP="00C75CC8">
            <w:pPr>
              <w:spacing w:after="0"/>
              <w:rPr>
                <w:rFonts w:ascii="Times New Roman" w:hAnsi="Times New Roman"/>
                <w:b/>
                <w:sz w:val="24"/>
                <w:szCs w:val="24"/>
              </w:rPr>
            </w:pPr>
            <w:r w:rsidRPr="009260B2">
              <w:rPr>
                <w:rFonts w:ascii="Times New Roman" w:hAnsi="Times New Roman"/>
                <w:sz w:val="24"/>
                <w:szCs w:val="24"/>
              </w:rPr>
              <w:t>Методика изготовления разборной комбинированной модели. Особенности моделирования под литые коронки. Этапы изготовления литых коронок. Различные методики изготовления. Припасовка цельнолитой конструкции</w:t>
            </w:r>
          </w:p>
        </w:tc>
        <w:tc>
          <w:tcPr>
            <w:tcW w:w="811" w:type="pct"/>
            <w:vMerge/>
            <w:vAlign w:val="center"/>
          </w:tcPr>
          <w:p w14:paraId="45A7569A" w14:textId="77777777" w:rsidR="0072529E" w:rsidRPr="009260B2" w:rsidRDefault="0072529E" w:rsidP="00C75CC8">
            <w:pPr>
              <w:suppressAutoHyphens/>
              <w:spacing w:after="0"/>
              <w:jc w:val="center"/>
              <w:rPr>
                <w:rFonts w:ascii="Times New Roman" w:hAnsi="Times New Roman"/>
                <w:b/>
                <w:sz w:val="24"/>
                <w:szCs w:val="24"/>
                <w:highlight w:val="yellow"/>
              </w:rPr>
            </w:pPr>
          </w:p>
        </w:tc>
      </w:tr>
      <w:tr w:rsidR="0072529E" w:rsidRPr="009260B2" w14:paraId="28CB5A3B" w14:textId="77777777" w:rsidTr="00B6025E">
        <w:tc>
          <w:tcPr>
            <w:tcW w:w="1104" w:type="pct"/>
            <w:vMerge/>
          </w:tcPr>
          <w:p w14:paraId="30779901" w14:textId="77777777" w:rsidR="0072529E" w:rsidRPr="006103A5" w:rsidRDefault="0072529E" w:rsidP="00C75CC8">
            <w:pPr>
              <w:spacing w:after="0"/>
              <w:rPr>
                <w:rFonts w:ascii="Times New Roman" w:hAnsi="Times New Roman"/>
                <w:bCs/>
                <w:sz w:val="24"/>
                <w:szCs w:val="24"/>
              </w:rPr>
            </w:pPr>
          </w:p>
        </w:tc>
        <w:tc>
          <w:tcPr>
            <w:tcW w:w="3085" w:type="pct"/>
            <w:gridSpan w:val="10"/>
          </w:tcPr>
          <w:p w14:paraId="77358A8F" w14:textId="77777777" w:rsidR="0072529E" w:rsidRPr="009260B2" w:rsidRDefault="0072529E" w:rsidP="00C75CC8">
            <w:pPr>
              <w:spacing w:after="0"/>
              <w:rPr>
                <w:rFonts w:ascii="Times New Roman" w:hAnsi="Times New Roman"/>
                <w:b/>
                <w:sz w:val="24"/>
                <w:szCs w:val="24"/>
              </w:rPr>
            </w:pPr>
            <w:r w:rsidRPr="009260B2">
              <w:rPr>
                <w:rFonts w:ascii="Times New Roman" w:eastAsia="Calibri" w:hAnsi="Times New Roman"/>
                <w:b/>
                <w:bCs/>
                <w:sz w:val="24"/>
                <w:szCs w:val="24"/>
              </w:rPr>
              <w:t>В том числе практических занятий и лабораторных работ</w:t>
            </w:r>
          </w:p>
        </w:tc>
        <w:tc>
          <w:tcPr>
            <w:tcW w:w="811" w:type="pct"/>
            <w:vAlign w:val="center"/>
          </w:tcPr>
          <w:p w14:paraId="5C118FED" w14:textId="77777777" w:rsidR="0072529E" w:rsidRPr="009260B2" w:rsidRDefault="0088703C" w:rsidP="00C75CC8">
            <w:pPr>
              <w:suppressAutoHyphens/>
              <w:spacing w:after="0"/>
              <w:jc w:val="center"/>
              <w:rPr>
                <w:rFonts w:ascii="Times New Roman" w:hAnsi="Times New Roman"/>
                <w:b/>
                <w:sz w:val="24"/>
                <w:szCs w:val="24"/>
                <w:highlight w:val="yellow"/>
              </w:rPr>
            </w:pPr>
            <w:r>
              <w:rPr>
                <w:rFonts w:ascii="Times New Roman" w:hAnsi="Times New Roman"/>
                <w:b/>
                <w:sz w:val="24"/>
                <w:szCs w:val="24"/>
              </w:rPr>
              <w:t>20</w:t>
            </w:r>
          </w:p>
        </w:tc>
      </w:tr>
      <w:tr w:rsidR="0072529E" w:rsidRPr="009260B2" w14:paraId="07CA4465" w14:textId="77777777" w:rsidTr="00B6025E">
        <w:tc>
          <w:tcPr>
            <w:tcW w:w="1104" w:type="pct"/>
            <w:vMerge/>
          </w:tcPr>
          <w:p w14:paraId="1C5148D3" w14:textId="77777777" w:rsidR="0072529E" w:rsidRPr="006103A5" w:rsidRDefault="0072529E" w:rsidP="00C75CC8">
            <w:pPr>
              <w:spacing w:after="0"/>
              <w:rPr>
                <w:rFonts w:ascii="Times New Roman" w:hAnsi="Times New Roman"/>
                <w:bCs/>
                <w:sz w:val="24"/>
                <w:szCs w:val="24"/>
              </w:rPr>
            </w:pPr>
          </w:p>
        </w:tc>
        <w:tc>
          <w:tcPr>
            <w:tcW w:w="3085" w:type="pct"/>
            <w:gridSpan w:val="10"/>
          </w:tcPr>
          <w:p w14:paraId="756393C0" w14:textId="77777777" w:rsidR="0072529E" w:rsidRPr="009260B2" w:rsidRDefault="0072529E" w:rsidP="00C75CC8">
            <w:pPr>
              <w:spacing w:after="0"/>
              <w:rPr>
                <w:rFonts w:ascii="Times New Roman" w:hAnsi="Times New Roman"/>
                <w:b/>
                <w:sz w:val="24"/>
                <w:szCs w:val="24"/>
              </w:rPr>
            </w:pPr>
            <w:r w:rsidRPr="009260B2">
              <w:rPr>
                <w:rFonts w:ascii="Times New Roman" w:hAnsi="Times New Roman"/>
                <w:b/>
                <w:sz w:val="24"/>
                <w:szCs w:val="24"/>
              </w:rPr>
              <w:t>Изготовление цельнолитой коронки</w:t>
            </w:r>
          </w:p>
        </w:tc>
        <w:tc>
          <w:tcPr>
            <w:tcW w:w="811" w:type="pct"/>
            <w:vAlign w:val="center"/>
          </w:tcPr>
          <w:p w14:paraId="0828296F" w14:textId="77777777" w:rsidR="0072529E" w:rsidRPr="009260B2" w:rsidRDefault="0072529E" w:rsidP="00C75CC8">
            <w:pPr>
              <w:suppressAutoHyphens/>
              <w:spacing w:after="0"/>
              <w:jc w:val="center"/>
              <w:rPr>
                <w:rFonts w:ascii="Times New Roman" w:hAnsi="Times New Roman"/>
                <w:sz w:val="24"/>
                <w:szCs w:val="24"/>
              </w:rPr>
            </w:pPr>
            <w:r w:rsidRPr="009260B2">
              <w:rPr>
                <w:rFonts w:ascii="Times New Roman" w:hAnsi="Times New Roman"/>
                <w:sz w:val="24"/>
                <w:szCs w:val="24"/>
              </w:rPr>
              <w:t>18</w:t>
            </w:r>
          </w:p>
        </w:tc>
      </w:tr>
      <w:tr w:rsidR="0072529E" w:rsidRPr="009260B2" w14:paraId="3C80CEB5" w14:textId="77777777" w:rsidTr="00B6025E">
        <w:tc>
          <w:tcPr>
            <w:tcW w:w="1104" w:type="pct"/>
            <w:vMerge/>
          </w:tcPr>
          <w:p w14:paraId="75AE8B96" w14:textId="77777777" w:rsidR="0072529E" w:rsidRPr="006103A5" w:rsidRDefault="0072529E" w:rsidP="00C75CC8">
            <w:pPr>
              <w:spacing w:after="0"/>
              <w:rPr>
                <w:rFonts w:ascii="Times New Roman" w:hAnsi="Times New Roman"/>
                <w:bCs/>
                <w:sz w:val="24"/>
                <w:szCs w:val="24"/>
              </w:rPr>
            </w:pPr>
          </w:p>
        </w:tc>
        <w:tc>
          <w:tcPr>
            <w:tcW w:w="192" w:type="pct"/>
            <w:gridSpan w:val="2"/>
          </w:tcPr>
          <w:p w14:paraId="442E02D6" w14:textId="77777777" w:rsidR="0072529E" w:rsidRPr="009260B2" w:rsidRDefault="0072529E" w:rsidP="00C75CC8">
            <w:pPr>
              <w:spacing w:after="0"/>
              <w:rPr>
                <w:rFonts w:ascii="Times New Roman" w:hAnsi="Times New Roman"/>
                <w:b/>
                <w:sz w:val="24"/>
                <w:szCs w:val="24"/>
              </w:rPr>
            </w:pPr>
            <w:r w:rsidRPr="009260B2">
              <w:rPr>
                <w:rFonts w:ascii="Times New Roman" w:hAnsi="Times New Roman"/>
                <w:sz w:val="24"/>
                <w:szCs w:val="24"/>
              </w:rPr>
              <w:t>1</w:t>
            </w:r>
          </w:p>
        </w:tc>
        <w:tc>
          <w:tcPr>
            <w:tcW w:w="2893" w:type="pct"/>
            <w:gridSpan w:val="8"/>
          </w:tcPr>
          <w:p w14:paraId="342FA3A2" w14:textId="77777777" w:rsidR="0072529E" w:rsidRPr="009260B2" w:rsidRDefault="0072529E" w:rsidP="00C75CC8">
            <w:pPr>
              <w:spacing w:after="0"/>
              <w:rPr>
                <w:rFonts w:ascii="Times New Roman" w:hAnsi="Times New Roman"/>
                <w:b/>
                <w:sz w:val="24"/>
                <w:szCs w:val="24"/>
              </w:rPr>
            </w:pPr>
            <w:r w:rsidRPr="009260B2">
              <w:rPr>
                <w:rFonts w:ascii="Times New Roman" w:hAnsi="Times New Roman"/>
                <w:sz w:val="24"/>
                <w:szCs w:val="24"/>
              </w:rPr>
              <w:t>Изготовление комбинированной модели</w:t>
            </w:r>
          </w:p>
        </w:tc>
        <w:tc>
          <w:tcPr>
            <w:tcW w:w="811" w:type="pct"/>
            <w:vAlign w:val="center"/>
          </w:tcPr>
          <w:p w14:paraId="22A55A2A" w14:textId="77777777" w:rsidR="0072529E" w:rsidRPr="009260B2" w:rsidRDefault="0072529E" w:rsidP="00C75CC8">
            <w:pPr>
              <w:suppressAutoHyphens/>
              <w:spacing w:after="0"/>
              <w:jc w:val="center"/>
              <w:rPr>
                <w:rFonts w:ascii="Times New Roman" w:hAnsi="Times New Roman"/>
                <w:sz w:val="24"/>
                <w:szCs w:val="24"/>
              </w:rPr>
            </w:pPr>
            <w:r w:rsidRPr="009260B2">
              <w:rPr>
                <w:rFonts w:ascii="Times New Roman" w:hAnsi="Times New Roman"/>
                <w:sz w:val="24"/>
                <w:szCs w:val="24"/>
              </w:rPr>
              <w:t>6</w:t>
            </w:r>
          </w:p>
        </w:tc>
      </w:tr>
      <w:tr w:rsidR="0072529E" w:rsidRPr="009260B2" w14:paraId="5DDA2DA0" w14:textId="77777777" w:rsidTr="00B6025E">
        <w:tc>
          <w:tcPr>
            <w:tcW w:w="1104" w:type="pct"/>
            <w:vMerge/>
          </w:tcPr>
          <w:p w14:paraId="3486BA3D" w14:textId="77777777" w:rsidR="0072529E" w:rsidRPr="006103A5" w:rsidRDefault="0072529E" w:rsidP="00C75CC8">
            <w:pPr>
              <w:spacing w:after="0"/>
              <w:rPr>
                <w:rFonts w:ascii="Times New Roman" w:hAnsi="Times New Roman"/>
                <w:bCs/>
                <w:sz w:val="24"/>
                <w:szCs w:val="24"/>
              </w:rPr>
            </w:pPr>
          </w:p>
        </w:tc>
        <w:tc>
          <w:tcPr>
            <w:tcW w:w="192" w:type="pct"/>
            <w:gridSpan w:val="2"/>
          </w:tcPr>
          <w:p w14:paraId="2FA390C0" w14:textId="77777777" w:rsidR="0072529E" w:rsidRPr="009260B2" w:rsidRDefault="0072529E" w:rsidP="00C75CC8">
            <w:pPr>
              <w:spacing w:after="0"/>
              <w:rPr>
                <w:rFonts w:ascii="Times New Roman" w:hAnsi="Times New Roman"/>
                <w:b/>
                <w:sz w:val="24"/>
                <w:szCs w:val="24"/>
              </w:rPr>
            </w:pPr>
            <w:r w:rsidRPr="009260B2">
              <w:rPr>
                <w:rFonts w:ascii="Times New Roman" w:hAnsi="Times New Roman"/>
                <w:sz w:val="24"/>
                <w:szCs w:val="24"/>
              </w:rPr>
              <w:t>2</w:t>
            </w:r>
          </w:p>
        </w:tc>
        <w:tc>
          <w:tcPr>
            <w:tcW w:w="2893" w:type="pct"/>
            <w:gridSpan w:val="8"/>
          </w:tcPr>
          <w:p w14:paraId="30F4E061" w14:textId="77777777" w:rsidR="0072529E" w:rsidRPr="009260B2" w:rsidRDefault="0072529E" w:rsidP="00C75CC8">
            <w:pPr>
              <w:spacing w:after="0"/>
              <w:rPr>
                <w:rFonts w:ascii="Times New Roman" w:hAnsi="Times New Roman"/>
                <w:b/>
                <w:sz w:val="24"/>
                <w:szCs w:val="24"/>
              </w:rPr>
            </w:pPr>
            <w:r w:rsidRPr="009260B2">
              <w:rPr>
                <w:rFonts w:ascii="Times New Roman" w:hAnsi="Times New Roman"/>
                <w:sz w:val="24"/>
                <w:szCs w:val="24"/>
              </w:rPr>
              <w:t>Моделирование восковой композиции коронки</w:t>
            </w:r>
          </w:p>
        </w:tc>
        <w:tc>
          <w:tcPr>
            <w:tcW w:w="811" w:type="pct"/>
            <w:vAlign w:val="center"/>
          </w:tcPr>
          <w:p w14:paraId="3D50BFC8" w14:textId="77777777" w:rsidR="0072529E" w:rsidRPr="009260B2" w:rsidRDefault="0072529E" w:rsidP="00C75CC8">
            <w:pPr>
              <w:suppressAutoHyphens/>
              <w:spacing w:after="0"/>
              <w:jc w:val="center"/>
              <w:rPr>
                <w:rFonts w:ascii="Times New Roman" w:hAnsi="Times New Roman"/>
                <w:sz w:val="24"/>
                <w:szCs w:val="24"/>
              </w:rPr>
            </w:pPr>
            <w:r w:rsidRPr="009260B2">
              <w:rPr>
                <w:rFonts w:ascii="Times New Roman" w:hAnsi="Times New Roman"/>
                <w:sz w:val="24"/>
                <w:szCs w:val="24"/>
              </w:rPr>
              <w:t>6</w:t>
            </w:r>
          </w:p>
        </w:tc>
      </w:tr>
      <w:tr w:rsidR="0072529E" w:rsidRPr="009260B2" w14:paraId="69094E67" w14:textId="77777777" w:rsidTr="00B6025E">
        <w:tc>
          <w:tcPr>
            <w:tcW w:w="1104" w:type="pct"/>
            <w:vMerge/>
          </w:tcPr>
          <w:p w14:paraId="16154864" w14:textId="77777777" w:rsidR="0072529E" w:rsidRPr="006103A5" w:rsidRDefault="0072529E" w:rsidP="00C75CC8">
            <w:pPr>
              <w:spacing w:after="0"/>
              <w:rPr>
                <w:rFonts w:ascii="Times New Roman" w:hAnsi="Times New Roman"/>
                <w:bCs/>
                <w:sz w:val="24"/>
                <w:szCs w:val="24"/>
              </w:rPr>
            </w:pPr>
          </w:p>
        </w:tc>
        <w:tc>
          <w:tcPr>
            <w:tcW w:w="192" w:type="pct"/>
            <w:gridSpan w:val="2"/>
          </w:tcPr>
          <w:p w14:paraId="4986E212" w14:textId="77777777" w:rsidR="0072529E" w:rsidRPr="009260B2" w:rsidRDefault="0072529E" w:rsidP="00C75CC8">
            <w:pPr>
              <w:spacing w:after="0"/>
              <w:rPr>
                <w:rFonts w:ascii="Times New Roman" w:hAnsi="Times New Roman"/>
                <w:b/>
                <w:sz w:val="24"/>
                <w:szCs w:val="24"/>
              </w:rPr>
            </w:pPr>
            <w:r w:rsidRPr="009260B2">
              <w:rPr>
                <w:rFonts w:ascii="Times New Roman" w:hAnsi="Times New Roman"/>
                <w:sz w:val="24"/>
                <w:szCs w:val="24"/>
              </w:rPr>
              <w:t>3</w:t>
            </w:r>
          </w:p>
        </w:tc>
        <w:tc>
          <w:tcPr>
            <w:tcW w:w="2893" w:type="pct"/>
            <w:gridSpan w:val="8"/>
          </w:tcPr>
          <w:p w14:paraId="569B99CA" w14:textId="77777777" w:rsidR="0072529E" w:rsidRPr="009260B2" w:rsidRDefault="0072529E" w:rsidP="00C75CC8">
            <w:pPr>
              <w:spacing w:after="0"/>
              <w:rPr>
                <w:rFonts w:ascii="Times New Roman" w:hAnsi="Times New Roman"/>
                <w:b/>
                <w:sz w:val="24"/>
                <w:szCs w:val="24"/>
              </w:rPr>
            </w:pPr>
            <w:r w:rsidRPr="009260B2">
              <w:rPr>
                <w:rFonts w:ascii="Times New Roman" w:hAnsi="Times New Roman"/>
                <w:sz w:val="24"/>
                <w:szCs w:val="24"/>
              </w:rPr>
              <w:t>Замена воска на металл. Шлифовка, полировка</w:t>
            </w:r>
          </w:p>
        </w:tc>
        <w:tc>
          <w:tcPr>
            <w:tcW w:w="811" w:type="pct"/>
            <w:vAlign w:val="center"/>
          </w:tcPr>
          <w:p w14:paraId="2A67BEA3" w14:textId="77777777" w:rsidR="0072529E" w:rsidRPr="009260B2" w:rsidRDefault="0088703C" w:rsidP="00C75CC8">
            <w:pPr>
              <w:suppressAutoHyphens/>
              <w:spacing w:after="0"/>
              <w:jc w:val="center"/>
              <w:rPr>
                <w:rFonts w:ascii="Times New Roman" w:hAnsi="Times New Roman"/>
                <w:sz w:val="24"/>
                <w:szCs w:val="24"/>
              </w:rPr>
            </w:pPr>
            <w:r>
              <w:rPr>
                <w:rFonts w:ascii="Times New Roman" w:hAnsi="Times New Roman"/>
                <w:sz w:val="24"/>
                <w:szCs w:val="24"/>
              </w:rPr>
              <w:t>8</w:t>
            </w:r>
          </w:p>
        </w:tc>
      </w:tr>
      <w:tr w:rsidR="0072529E" w:rsidRPr="009260B2" w14:paraId="0EFBFDC6" w14:textId="77777777" w:rsidTr="00B6025E">
        <w:tc>
          <w:tcPr>
            <w:tcW w:w="1104" w:type="pct"/>
            <w:vMerge w:val="restart"/>
          </w:tcPr>
          <w:p w14:paraId="2511A16F" w14:textId="77777777" w:rsidR="0072529E" w:rsidRPr="006103A5" w:rsidRDefault="0072529E" w:rsidP="00C75CC8">
            <w:pPr>
              <w:spacing w:after="0"/>
              <w:rPr>
                <w:rFonts w:ascii="Times New Roman" w:hAnsi="Times New Roman"/>
                <w:bCs/>
                <w:sz w:val="24"/>
                <w:szCs w:val="24"/>
              </w:rPr>
            </w:pPr>
            <w:r w:rsidRPr="006103A5">
              <w:rPr>
                <w:rFonts w:ascii="Times New Roman" w:hAnsi="Times New Roman"/>
                <w:bCs/>
                <w:sz w:val="24"/>
                <w:szCs w:val="24"/>
              </w:rPr>
              <w:t xml:space="preserve">Тема </w:t>
            </w:r>
            <w:r w:rsidRPr="006103A5">
              <w:rPr>
                <w:rFonts w:ascii="Times New Roman" w:hAnsi="Times New Roman"/>
                <w:sz w:val="24"/>
                <w:szCs w:val="24"/>
              </w:rPr>
              <w:t xml:space="preserve">2.5. Технология изготовления </w:t>
            </w:r>
            <w:proofErr w:type="spellStart"/>
            <w:r w:rsidRPr="006103A5">
              <w:rPr>
                <w:rFonts w:ascii="Times New Roman" w:hAnsi="Times New Roman"/>
                <w:sz w:val="24"/>
                <w:szCs w:val="24"/>
              </w:rPr>
              <w:t>металлоакриловых</w:t>
            </w:r>
            <w:proofErr w:type="spellEnd"/>
            <w:r w:rsidRPr="006103A5">
              <w:rPr>
                <w:rFonts w:ascii="Times New Roman" w:hAnsi="Times New Roman"/>
                <w:sz w:val="24"/>
                <w:szCs w:val="24"/>
              </w:rPr>
              <w:t xml:space="preserve"> коронок</w:t>
            </w:r>
          </w:p>
        </w:tc>
        <w:tc>
          <w:tcPr>
            <w:tcW w:w="3085" w:type="pct"/>
            <w:gridSpan w:val="10"/>
          </w:tcPr>
          <w:p w14:paraId="306AD4E6" w14:textId="77777777" w:rsidR="0072529E" w:rsidRPr="009260B2" w:rsidRDefault="0072529E" w:rsidP="00C75CC8">
            <w:pPr>
              <w:spacing w:after="0"/>
              <w:rPr>
                <w:rFonts w:ascii="Times New Roman" w:hAnsi="Times New Roman"/>
                <w:b/>
                <w:sz w:val="24"/>
                <w:szCs w:val="24"/>
              </w:rPr>
            </w:pPr>
            <w:r w:rsidRPr="009260B2">
              <w:rPr>
                <w:rFonts w:ascii="Times New Roman" w:eastAsia="Calibri" w:hAnsi="Times New Roman"/>
                <w:b/>
                <w:bCs/>
                <w:sz w:val="24"/>
                <w:szCs w:val="24"/>
              </w:rPr>
              <w:t>Содержание</w:t>
            </w:r>
          </w:p>
        </w:tc>
        <w:tc>
          <w:tcPr>
            <w:tcW w:w="811" w:type="pct"/>
            <w:vAlign w:val="center"/>
          </w:tcPr>
          <w:p w14:paraId="0D765087" w14:textId="77777777" w:rsidR="0072529E" w:rsidRPr="009260B2" w:rsidRDefault="0072529E" w:rsidP="00C75CC8">
            <w:pPr>
              <w:suppressAutoHyphens/>
              <w:spacing w:after="0"/>
              <w:jc w:val="center"/>
              <w:rPr>
                <w:rFonts w:ascii="Times New Roman" w:hAnsi="Times New Roman"/>
                <w:b/>
                <w:sz w:val="24"/>
                <w:szCs w:val="24"/>
              </w:rPr>
            </w:pPr>
            <w:r w:rsidRPr="009260B2">
              <w:rPr>
                <w:rFonts w:ascii="Times New Roman" w:hAnsi="Times New Roman"/>
                <w:b/>
                <w:sz w:val="24"/>
                <w:szCs w:val="24"/>
              </w:rPr>
              <w:t>2</w:t>
            </w:r>
          </w:p>
        </w:tc>
      </w:tr>
      <w:tr w:rsidR="0072529E" w:rsidRPr="009260B2" w14:paraId="08511277" w14:textId="77777777" w:rsidTr="00B6025E">
        <w:tc>
          <w:tcPr>
            <w:tcW w:w="1104" w:type="pct"/>
            <w:vMerge/>
          </w:tcPr>
          <w:p w14:paraId="74434747" w14:textId="77777777" w:rsidR="0072529E" w:rsidRPr="006103A5" w:rsidRDefault="0072529E" w:rsidP="00C75CC8">
            <w:pPr>
              <w:spacing w:after="0"/>
              <w:rPr>
                <w:rFonts w:ascii="Times New Roman" w:hAnsi="Times New Roman"/>
                <w:bCs/>
                <w:sz w:val="24"/>
                <w:szCs w:val="24"/>
              </w:rPr>
            </w:pPr>
          </w:p>
        </w:tc>
        <w:tc>
          <w:tcPr>
            <w:tcW w:w="3085" w:type="pct"/>
            <w:gridSpan w:val="10"/>
          </w:tcPr>
          <w:p w14:paraId="54127164" w14:textId="77777777" w:rsidR="0072529E" w:rsidRPr="009260B2" w:rsidRDefault="0072529E" w:rsidP="00C75CC8">
            <w:pPr>
              <w:spacing w:after="0"/>
              <w:rPr>
                <w:rFonts w:ascii="Times New Roman" w:hAnsi="Times New Roman"/>
                <w:b/>
                <w:sz w:val="24"/>
                <w:szCs w:val="24"/>
              </w:rPr>
            </w:pPr>
            <w:r w:rsidRPr="009260B2">
              <w:rPr>
                <w:rFonts w:ascii="Times New Roman" w:hAnsi="Times New Roman"/>
                <w:sz w:val="24"/>
                <w:szCs w:val="24"/>
              </w:rPr>
              <w:t>Понятие о комбинированных коронках.</w:t>
            </w:r>
            <w:r w:rsidRPr="009260B2">
              <w:rPr>
                <w:rFonts w:ascii="Times New Roman" w:eastAsia="Calibri" w:hAnsi="Times New Roman"/>
                <w:b/>
                <w:bCs/>
                <w:sz w:val="24"/>
                <w:szCs w:val="24"/>
              </w:rPr>
              <w:t xml:space="preserve"> </w:t>
            </w:r>
            <w:r w:rsidRPr="009260B2">
              <w:rPr>
                <w:rFonts w:ascii="Times New Roman" w:hAnsi="Times New Roman"/>
                <w:sz w:val="24"/>
                <w:szCs w:val="24"/>
              </w:rPr>
              <w:t xml:space="preserve">Изготовление штампованных комбинированных коронок. Показания и противопоказания к изготовлению </w:t>
            </w:r>
            <w:proofErr w:type="spellStart"/>
            <w:r w:rsidRPr="009260B2">
              <w:rPr>
                <w:rFonts w:ascii="Times New Roman" w:hAnsi="Times New Roman"/>
                <w:sz w:val="24"/>
                <w:szCs w:val="24"/>
              </w:rPr>
              <w:t>металлоакриловых</w:t>
            </w:r>
            <w:proofErr w:type="spellEnd"/>
            <w:r w:rsidRPr="009260B2">
              <w:rPr>
                <w:rFonts w:ascii="Times New Roman" w:hAnsi="Times New Roman"/>
                <w:sz w:val="24"/>
                <w:szCs w:val="24"/>
              </w:rPr>
              <w:t xml:space="preserve"> коронок.</w:t>
            </w:r>
            <w:r w:rsidRPr="009260B2">
              <w:rPr>
                <w:rFonts w:ascii="Times New Roman" w:eastAsia="Calibri" w:hAnsi="Times New Roman"/>
                <w:b/>
                <w:bCs/>
                <w:sz w:val="24"/>
                <w:szCs w:val="24"/>
              </w:rPr>
              <w:t xml:space="preserve"> </w:t>
            </w:r>
            <w:r w:rsidRPr="009260B2">
              <w:rPr>
                <w:rFonts w:ascii="Times New Roman" w:hAnsi="Times New Roman"/>
                <w:sz w:val="24"/>
                <w:szCs w:val="24"/>
              </w:rPr>
              <w:t xml:space="preserve">Правила препарирования зубов под </w:t>
            </w:r>
            <w:proofErr w:type="spellStart"/>
            <w:r w:rsidRPr="009260B2">
              <w:rPr>
                <w:rFonts w:ascii="Times New Roman" w:hAnsi="Times New Roman"/>
                <w:sz w:val="24"/>
                <w:szCs w:val="24"/>
              </w:rPr>
              <w:t>металлоакриловые</w:t>
            </w:r>
            <w:proofErr w:type="spellEnd"/>
            <w:r w:rsidRPr="009260B2">
              <w:rPr>
                <w:rFonts w:ascii="Times New Roman" w:hAnsi="Times New Roman"/>
                <w:sz w:val="24"/>
                <w:szCs w:val="24"/>
              </w:rPr>
              <w:t xml:space="preserve"> коронки. Припасовка коронок в полости рта</w:t>
            </w:r>
          </w:p>
        </w:tc>
        <w:tc>
          <w:tcPr>
            <w:tcW w:w="811" w:type="pct"/>
            <w:vMerge w:val="restart"/>
            <w:vAlign w:val="center"/>
          </w:tcPr>
          <w:p w14:paraId="6294FA3E" w14:textId="77777777" w:rsidR="0072529E" w:rsidRPr="009260B2" w:rsidRDefault="0088703C" w:rsidP="00C75CC8">
            <w:pPr>
              <w:suppressAutoHyphens/>
              <w:spacing w:after="0"/>
              <w:jc w:val="center"/>
              <w:rPr>
                <w:rFonts w:ascii="Times New Roman" w:hAnsi="Times New Roman"/>
                <w:b/>
                <w:sz w:val="24"/>
                <w:szCs w:val="24"/>
                <w:highlight w:val="yellow"/>
              </w:rPr>
            </w:pPr>
            <w:r w:rsidRPr="00345F10">
              <w:rPr>
                <w:rFonts w:ascii="Times New Roman" w:hAnsi="Times New Roman"/>
                <w:sz w:val="24"/>
                <w:szCs w:val="24"/>
              </w:rPr>
              <w:t>2</w:t>
            </w:r>
          </w:p>
        </w:tc>
      </w:tr>
      <w:tr w:rsidR="0072529E" w:rsidRPr="009260B2" w14:paraId="654856FF" w14:textId="77777777" w:rsidTr="00B6025E">
        <w:tc>
          <w:tcPr>
            <w:tcW w:w="1104" w:type="pct"/>
            <w:vMerge/>
          </w:tcPr>
          <w:p w14:paraId="293E0EF6" w14:textId="77777777" w:rsidR="0072529E" w:rsidRPr="006103A5" w:rsidRDefault="0072529E" w:rsidP="00C75CC8">
            <w:pPr>
              <w:spacing w:after="0"/>
              <w:rPr>
                <w:rFonts w:ascii="Times New Roman" w:hAnsi="Times New Roman"/>
                <w:bCs/>
                <w:sz w:val="24"/>
                <w:szCs w:val="24"/>
              </w:rPr>
            </w:pPr>
          </w:p>
        </w:tc>
        <w:tc>
          <w:tcPr>
            <w:tcW w:w="3085" w:type="pct"/>
            <w:gridSpan w:val="10"/>
          </w:tcPr>
          <w:p w14:paraId="4CD0C1E4" w14:textId="77777777" w:rsidR="0072529E" w:rsidRPr="009260B2" w:rsidRDefault="0072529E" w:rsidP="00C75CC8">
            <w:pPr>
              <w:spacing w:after="0"/>
              <w:rPr>
                <w:rFonts w:ascii="Times New Roman" w:hAnsi="Times New Roman"/>
                <w:b/>
                <w:sz w:val="24"/>
                <w:szCs w:val="24"/>
              </w:rPr>
            </w:pPr>
            <w:r w:rsidRPr="009260B2">
              <w:rPr>
                <w:rFonts w:ascii="Times New Roman" w:hAnsi="Times New Roman"/>
                <w:sz w:val="24"/>
                <w:szCs w:val="24"/>
              </w:rPr>
              <w:t xml:space="preserve">Технология изготовления </w:t>
            </w:r>
            <w:proofErr w:type="spellStart"/>
            <w:r w:rsidRPr="009260B2">
              <w:rPr>
                <w:rFonts w:ascii="Times New Roman" w:hAnsi="Times New Roman"/>
                <w:sz w:val="24"/>
                <w:szCs w:val="24"/>
              </w:rPr>
              <w:t>металлоакриловых</w:t>
            </w:r>
            <w:proofErr w:type="spellEnd"/>
            <w:r w:rsidRPr="009260B2">
              <w:rPr>
                <w:rFonts w:ascii="Times New Roman" w:hAnsi="Times New Roman"/>
                <w:sz w:val="24"/>
                <w:szCs w:val="24"/>
              </w:rPr>
              <w:t xml:space="preserve"> конструкций. Аппараты, инструменты и материалы, применяемые при изготовлении </w:t>
            </w:r>
            <w:proofErr w:type="spellStart"/>
            <w:r w:rsidRPr="009260B2">
              <w:rPr>
                <w:rFonts w:ascii="Times New Roman" w:hAnsi="Times New Roman"/>
                <w:sz w:val="24"/>
                <w:szCs w:val="24"/>
              </w:rPr>
              <w:t>металлоакриловых</w:t>
            </w:r>
            <w:proofErr w:type="spellEnd"/>
            <w:r w:rsidRPr="009260B2">
              <w:rPr>
                <w:rFonts w:ascii="Times New Roman" w:hAnsi="Times New Roman"/>
                <w:sz w:val="24"/>
                <w:szCs w:val="24"/>
              </w:rPr>
              <w:t xml:space="preserve"> конструкций</w:t>
            </w:r>
          </w:p>
        </w:tc>
        <w:tc>
          <w:tcPr>
            <w:tcW w:w="811" w:type="pct"/>
            <w:vMerge/>
            <w:vAlign w:val="center"/>
          </w:tcPr>
          <w:p w14:paraId="7FAB2F73" w14:textId="77777777" w:rsidR="0072529E" w:rsidRPr="009260B2" w:rsidRDefault="0072529E" w:rsidP="00C75CC8">
            <w:pPr>
              <w:suppressAutoHyphens/>
              <w:spacing w:after="0"/>
              <w:jc w:val="center"/>
              <w:rPr>
                <w:rFonts w:ascii="Times New Roman" w:hAnsi="Times New Roman"/>
                <w:b/>
                <w:sz w:val="24"/>
                <w:szCs w:val="24"/>
                <w:highlight w:val="yellow"/>
              </w:rPr>
            </w:pPr>
          </w:p>
        </w:tc>
      </w:tr>
      <w:tr w:rsidR="0072529E" w:rsidRPr="009260B2" w14:paraId="18D66B82" w14:textId="77777777" w:rsidTr="00B6025E">
        <w:tc>
          <w:tcPr>
            <w:tcW w:w="1104" w:type="pct"/>
            <w:vMerge w:val="restart"/>
          </w:tcPr>
          <w:p w14:paraId="233E572B" w14:textId="77777777" w:rsidR="0072529E" w:rsidRPr="006103A5" w:rsidRDefault="0072529E" w:rsidP="00C75CC8">
            <w:pPr>
              <w:spacing w:after="0"/>
              <w:rPr>
                <w:rFonts w:ascii="Times New Roman" w:hAnsi="Times New Roman"/>
                <w:bCs/>
                <w:sz w:val="24"/>
                <w:szCs w:val="24"/>
              </w:rPr>
            </w:pPr>
            <w:r w:rsidRPr="006103A5">
              <w:rPr>
                <w:rFonts w:ascii="Times New Roman" w:hAnsi="Times New Roman"/>
                <w:bCs/>
                <w:sz w:val="24"/>
                <w:szCs w:val="24"/>
              </w:rPr>
              <w:t xml:space="preserve">Тема </w:t>
            </w:r>
            <w:r w:rsidRPr="006103A5">
              <w:rPr>
                <w:rFonts w:ascii="Times New Roman" w:hAnsi="Times New Roman"/>
                <w:sz w:val="24"/>
                <w:szCs w:val="24"/>
              </w:rPr>
              <w:t>2.6. Технология изготовления металлокерамических коронок</w:t>
            </w:r>
          </w:p>
        </w:tc>
        <w:tc>
          <w:tcPr>
            <w:tcW w:w="3085" w:type="pct"/>
            <w:gridSpan w:val="10"/>
          </w:tcPr>
          <w:p w14:paraId="29A2E0FE" w14:textId="77777777" w:rsidR="0072529E" w:rsidRPr="009260B2" w:rsidRDefault="0072529E" w:rsidP="00C75CC8">
            <w:pPr>
              <w:spacing w:after="0"/>
              <w:rPr>
                <w:rFonts w:ascii="Times New Roman" w:hAnsi="Times New Roman"/>
                <w:b/>
                <w:sz w:val="24"/>
                <w:szCs w:val="24"/>
              </w:rPr>
            </w:pPr>
            <w:r w:rsidRPr="009260B2">
              <w:rPr>
                <w:rFonts w:ascii="Times New Roman" w:eastAsia="Calibri" w:hAnsi="Times New Roman"/>
                <w:b/>
                <w:bCs/>
                <w:sz w:val="24"/>
                <w:szCs w:val="24"/>
              </w:rPr>
              <w:t>Содержание</w:t>
            </w:r>
          </w:p>
        </w:tc>
        <w:tc>
          <w:tcPr>
            <w:tcW w:w="811" w:type="pct"/>
            <w:vAlign w:val="center"/>
          </w:tcPr>
          <w:p w14:paraId="689E37FA" w14:textId="77777777" w:rsidR="0072529E" w:rsidRPr="009260B2" w:rsidRDefault="0072529E" w:rsidP="00C75CC8">
            <w:pPr>
              <w:suppressAutoHyphens/>
              <w:spacing w:after="0"/>
              <w:jc w:val="center"/>
              <w:rPr>
                <w:rFonts w:ascii="Times New Roman" w:hAnsi="Times New Roman"/>
                <w:b/>
                <w:sz w:val="24"/>
                <w:szCs w:val="24"/>
              </w:rPr>
            </w:pPr>
            <w:r w:rsidRPr="009260B2">
              <w:rPr>
                <w:rFonts w:ascii="Times New Roman" w:hAnsi="Times New Roman"/>
                <w:b/>
                <w:sz w:val="24"/>
                <w:szCs w:val="24"/>
              </w:rPr>
              <w:t>38</w:t>
            </w:r>
            <w:r w:rsidR="0088703C">
              <w:rPr>
                <w:rFonts w:ascii="Times New Roman" w:hAnsi="Times New Roman"/>
                <w:b/>
                <w:sz w:val="24"/>
                <w:szCs w:val="24"/>
              </w:rPr>
              <w:t>/36</w:t>
            </w:r>
          </w:p>
        </w:tc>
      </w:tr>
      <w:tr w:rsidR="0072529E" w:rsidRPr="009260B2" w14:paraId="42645E3C" w14:textId="77777777" w:rsidTr="00B6025E">
        <w:tc>
          <w:tcPr>
            <w:tcW w:w="1104" w:type="pct"/>
            <w:vMerge/>
          </w:tcPr>
          <w:p w14:paraId="74E70D1A" w14:textId="77777777" w:rsidR="0072529E" w:rsidRPr="009260B2" w:rsidRDefault="0072529E" w:rsidP="00C75CC8">
            <w:pPr>
              <w:spacing w:after="0"/>
              <w:rPr>
                <w:rFonts w:ascii="Times New Roman" w:hAnsi="Times New Roman"/>
                <w:b/>
                <w:bCs/>
                <w:sz w:val="24"/>
                <w:szCs w:val="24"/>
              </w:rPr>
            </w:pPr>
          </w:p>
        </w:tc>
        <w:tc>
          <w:tcPr>
            <w:tcW w:w="3085" w:type="pct"/>
            <w:gridSpan w:val="10"/>
          </w:tcPr>
          <w:p w14:paraId="5EEE8518" w14:textId="77777777" w:rsidR="0072529E" w:rsidRPr="009260B2" w:rsidRDefault="0072529E" w:rsidP="00C75CC8">
            <w:pPr>
              <w:spacing w:after="0"/>
              <w:rPr>
                <w:rFonts w:ascii="Times New Roman" w:hAnsi="Times New Roman"/>
                <w:b/>
                <w:sz w:val="24"/>
                <w:szCs w:val="24"/>
              </w:rPr>
            </w:pPr>
            <w:r w:rsidRPr="009260B2">
              <w:rPr>
                <w:rFonts w:ascii="Times New Roman" w:hAnsi="Times New Roman"/>
                <w:sz w:val="24"/>
                <w:szCs w:val="24"/>
              </w:rPr>
              <w:t>Показания и противопоказания к изготовлению фарфоровых коронок. Правила препарирования зубов под фарфоровые коронки. Этапы изготовления фарфоровых коронок. Припасовка и фиксации коронок в полости рта</w:t>
            </w:r>
          </w:p>
        </w:tc>
        <w:tc>
          <w:tcPr>
            <w:tcW w:w="811" w:type="pct"/>
            <w:vMerge w:val="restart"/>
            <w:vAlign w:val="center"/>
          </w:tcPr>
          <w:p w14:paraId="7F74E439" w14:textId="77777777" w:rsidR="0072529E" w:rsidRPr="009260B2" w:rsidRDefault="0088703C" w:rsidP="00C75CC8">
            <w:pPr>
              <w:suppressAutoHyphens/>
              <w:spacing w:after="0"/>
              <w:jc w:val="center"/>
              <w:rPr>
                <w:rFonts w:ascii="Times New Roman" w:hAnsi="Times New Roman"/>
                <w:b/>
                <w:sz w:val="24"/>
                <w:szCs w:val="24"/>
                <w:highlight w:val="yellow"/>
              </w:rPr>
            </w:pPr>
            <w:r w:rsidRPr="00345F10">
              <w:rPr>
                <w:rFonts w:ascii="Times New Roman" w:hAnsi="Times New Roman"/>
                <w:sz w:val="24"/>
                <w:szCs w:val="24"/>
              </w:rPr>
              <w:t>2</w:t>
            </w:r>
          </w:p>
        </w:tc>
      </w:tr>
      <w:tr w:rsidR="0072529E" w:rsidRPr="009260B2" w14:paraId="2B069802" w14:textId="77777777" w:rsidTr="00B6025E">
        <w:tc>
          <w:tcPr>
            <w:tcW w:w="1104" w:type="pct"/>
            <w:vMerge/>
          </w:tcPr>
          <w:p w14:paraId="1F8003A2" w14:textId="77777777" w:rsidR="0072529E" w:rsidRPr="009260B2" w:rsidRDefault="0072529E" w:rsidP="00C75CC8">
            <w:pPr>
              <w:spacing w:after="0"/>
              <w:rPr>
                <w:rFonts w:ascii="Times New Roman" w:hAnsi="Times New Roman"/>
                <w:b/>
                <w:bCs/>
                <w:sz w:val="24"/>
                <w:szCs w:val="24"/>
              </w:rPr>
            </w:pPr>
          </w:p>
        </w:tc>
        <w:tc>
          <w:tcPr>
            <w:tcW w:w="3085" w:type="pct"/>
            <w:gridSpan w:val="10"/>
          </w:tcPr>
          <w:p w14:paraId="0D181D8B" w14:textId="77777777" w:rsidR="0072529E" w:rsidRPr="009260B2" w:rsidRDefault="0072529E" w:rsidP="00C75CC8">
            <w:pPr>
              <w:spacing w:after="0"/>
              <w:rPr>
                <w:rFonts w:ascii="Times New Roman" w:hAnsi="Times New Roman"/>
                <w:b/>
                <w:sz w:val="24"/>
                <w:szCs w:val="24"/>
              </w:rPr>
            </w:pPr>
            <w:r w:rsidRPr="009260B2">
              <w:rPr>
                <w:rFonts w:ascii="Times New Roman" w:hAnsi="Times New Roman"/>
                <w:sz w:val="24"/>
                <w:szCs w:val="24"/>
              </w:rPr>
              <w:t>Показания и противопоказания к изготовлению металлокерамических коронок. Правила препарирования зубов под металлокерамические коронки. Припасовка и фиксации коронок в полости рта</w:t>
            </w:r>
          </w:p>
        </w:tc>
        <w:tc>
          <w:tcPr>
            <w:tcW w:w="811" w:type="pct"/>
            <w:vMerge/>
            <w:vAlign w:val="center"/>
          </w:tcPr>
          <w:p w14:paraId="7132201B" w14:textId="77777777" w:rsidR="0072529E" w:rsidRPr="009260B2" w:rsidRDefault="0072529E" w:rsidP="00C75CC8">
            <w:pPr>
              <w:suppressAutoHyphens/>
              <w:spacing w:after="0"/>
              <w:jc w:val="center"/>
              <w:rPr>
                <w:rFonts w:ascii="Times New Roman" w:hAnsi="Times New Roman"/>
                <w:b/>
                <w:sz w:val="24"/>
                <w:szCs w:val="24"/>
                <w:highlight w:val="yellow"/>
              </w:rPr>
            </w:pPr>
          </w:p>
        </w:tc>
      </w:tr>
      <w:tr w:rsidR="0072529E" w:rsidRPr="009260B2" w14:paraId="501B52B3" w14:textId="77777777" w:rsidTr="00B6025E">
        <w:tc>
          <w:tcPr>
            <w:tcW w:w="1104" w:type="pct"/>
            <w:vMerge/>
          </w:tcPr>
          <w:p w14:paraId="3702434B" w14:textId="77777777" w:rsidR="0072529E" w:rsidRPr="009260B2" w:rsidRDefault="0072529E" w:rsidP="00C75CC8">
            <w:pPr>
              <w:spacing w:after="0"/>
              <w:rPr>
                <w:rFonts w:ascii="Times New Roman" w:hAnsi="Times New Roman"/>
                <w:b/>
                <w:bCs/>
                <w:sz w:val="24"/>
                <w:szCs w:val="24"/>
              </w:rPr>
            </w:pPr>
          </w:p>
        </w:tc>
        <w:tc>
          <w:tcPr>
            <w:tcW w:w="3085" w:type="pct"/>
            <w:gridSpan w:val="10"/>
          </w:tcPr>
          <w:p w14:paraId="6CDC616B" w14:textId="77777777" w:rsidR="0072529E" w:rsidRPr="009260B2" w:rsidRDefault="0072529E" w:rsidP="00C75CC8">
            <w:pPr>
              <w:spacing w:after="0"/>
              <w:rPr>
                <w:rFonts w:ascii="Times New Roman" w:hAnsi="Times New Roman"/>
                <w:b/>
                <w:sz w:val="24"/>
                <w:szCs w:val="24"/>
              </w:rPr>
            </w:pPr>
            <w:r w:rsidRPr="009260B2">
              <w:rPr>
                <w:rFonts w:ascii="Times New Roman" w:hAnsi="Times New Roman"/>
                <w:sz w:val="24"/>
                <w:szCs w:val="24"/>
              </w:rPr>
              <w:t>Технология изготовления металлокерамических конструкций. Методика применения конструкционных материалов при изготовлении керамических и металлокерамических конструкций</w:t>
            </w:r>
          </w:p>
        </w:tc>
        <w:tc>
          <w:tcPr>
            <w:tcW w:w="811" w:type="pct"/>
            <w:vMerge/>
            <w:vAlign w:val="center"/>
          </w:tcPr>
          <w:p w14:paraId="5D924985" w14:textId="77777777" w:rsidR="0072529E" w:rsidRPr="009260B2" w:rsidRDefault="0072529E" w:rsidP="00C75CC8">
            <w:pPr>
              <w:suppressAutoHyphens/>
              <w:spacing w:after="0"/>
              <w:jc w:val="center"/>
              <w:rPr>
                <w:rFonts w:ascii="Times New Roman" w:hAnsi="Times New Roman"/>
                <w:b/>
                <w:sz w:val="24"/>
                <w:szCs w:val="24"/>
                <w:highlight w:val="yellow"/>
              </w:rPr>
            </w:pPr>
          </w:p>
        </w:tc>
      </w:tr>
      <w:tr w:rsidR="0072529E" w:rsidRPr="009260B2" w14:paraId="6627A5A8" w14:textId="77777777" w:rsidTr="00B6025E">
        <w:tc>
          <w:tcPr>
            <w:tcW w:w="1104" w:type="pct"/>
            <w:vMerge/>
          </w:tcPr>
          <w:p w14:paraId="43407FA2" w14:textId="77777777" w:rsidR="0072529E" w:rsidRPr="009260B2" w:rsidRDefault="0072529E" w:rsidP="00C75CC8">
            <w:pPr>
              <w:spacing w:after="0"/>
              <w:rPr>
                <w:rFonts w:ascii="Times New Roman" w:hAnsi="Times New Roman"/>
                <w:b/>
                <w:bCs/>
                <w:sz w:val="24"/>
                <w:szCs w:val="24"/>
              </w:rPr>
            </w:pPr>
          </w:p>
        </w:tc>
        <w:tc>
          <w:tcPr>
            <w:tcW w:w="3085" w:type="pct"/>
            <w:gridSpan w:val="10"/>
          </w:tcPr>
          <w:p w14:paraId="1C6D4531" w14:textId="77777777" w:rsidR="0072529E" w:rsidRPr="009260B2" w:rsidRDefault="0072529E" w:rsidP="00C75CC8">
            <w:pPr>
              <w:spacing w:after="0"/>
              <w:rPr>
                <w:rFonts w:ascii="Times New Roman" w:hAnsi="Times New Roman"/>
                <w:b/>
                <w:sz w:val="24"/>
                <w:szCs w:val="24"/>
              </w:rPr>
            </w:pPr>
            <w:r w:rsidRPr="009260B2">
              <w:rPr>
                <w:rFonts w:ascii="Times New Roman" w:eastAsia="Calibri" w:hAnsi="Times New Roman"/>
                <w:b/>
                <w:bCs/>
                <w:sz w:val="24"/>
                <w:szCs w:val="24"/>
              </w:rPr>
              <w:t>В том числе практических занятий и лабораторных работ</w:t>
            </w:r>
            <w:r w:rsidRPr="009260B2">
              <w:rPr>
                <w:rFonts w:ascii="Times New Roman" w:hAnsi="Times New Roman"/>
                <w:sz w:val="24"/>
                <w:szCs w:val="24"/>
              </w:rPr>
              <w:t xml:space="preserve"> </w:t>
            </w:r>
          </w:p>
        </w:tc>
        <w:tc>
          <w:tcPr>
            <w:tcW w:w="811" w:type="pct"/>
            <w:vAlign w:val="center"/>
          </w:tcPr>
          <w:p w14:paraId="27042C63" w14:textId="77777777" w:rsidR="0072529E" w:rsidRPr="009260B2" w:rsidRDefault="0072529E" w:rsidP="00C75CC8">
            <w:pPr>
              <w:suppressAutoHyphens/>
              <w:spacing w:after="0"/>
              <w:jc w:val="center"/>
              <w:rPr>
                <w:rFonts w:ascii="Times New Roman" w:hAnsi="Times New Roman"/>
                <w:b/>
                <w:sz w:val="24"/>
                <w:szCs w:val="24"/>
              </w:rPr>
            </w:pPr>
            <w:r w:rsidRPr="009260B2">
              <w:rPr>
                <w:rFonts w:ascii="Times New Roman" w:hAnsi="Times New Roman"/>
                <w:b/>
                <w:sz w:val="24"/>
                <w:szCs w:val="24"/>
              </w:rPr>
              <w:t>36</w:t>
            </w:r>
          </w:p>
        </w:tc>
      </w:tr>
      <w:tr w:rsidR="0072529E" w:rsidRPr="009260B2" w14:paraId="0E1277A0" w14:textId="77777777" w:rsidTr="00B6025E">
        <w:tc>
          <w:tcPr>
            <w:tcW w:w="1104" w:type="pct"/>
            <w:vMerge/>
          </w:tcPr>
          <w:p w14:paraId="1A0B1A1D" w14:textId="77777777" w:rsidR="0072529E" w:rsidRPr="009260B2" w:rsidRDefault="0072529E" w:rsidP="00C75CC8">
            <w:pPr>
              <w:spacing w:after="0"/>
              <w:rPr>
                <w:rFonts w:ascii="Times New Roman" w:hAnsi="Times New Roman"/>
                <w:b/>
                <w:bCs/>
                <w:sz w:val="24"/>
                <w:szCs w:val="24"/>
              </w:rPr>
            </w:pPr>
          </w:p>
        </w:tc>
        <w:tc>
          <w:tcPr>
            <w:tcW w:w="3085" w:type="pct"/>
            <w:gridSpan w:val="10"/>
          </w:tcPr>
          <w:p w14:paraId="36F59C95" w14:textId="77777777" w:rsidR="0072529E" w:rsidRPr="009260B2" w:rsidRDefault="0072529E" w:rsidP="00C75CC8">
            <w:pPr>
              <w:spacing w:after="0"/>
              <w:rPr>
                <w:rFonts w:ascii="Times New Roman" w:hAnsi="Times New Roman"/>
                <w:b/>
                <w:sz w:val="24"/>
                <w:szCs w:val="24"/>
              </w:rPr>
            </w:pPr>
            <w:r w:rsidRPr="009260B2">
              <w:rPr>
                <w:rFonts w:ascii="Times New Roman" w:hAnsi="Times New Roman"/>
                <w:b/>
                <w:sz w:val="24"/>
                <w:szCs w:val="24"/>
              </w:rPr>
              <w:t xml:space="preserve">Изготовление металлокерамической коронки </w:t>
            </w:r>
          </w:p>
        </w:tc>
        <w:tc>
          <w:tcPr>
            <w:tcW w:w="811" w:type="pct"/>
            <w:vAlign w:val="center"/>
          </w:tcPr>
          <w:p w14:paraId="0784D600" w14:textId="77777777" w:rsidR="0072529E" w:rsidRPr="009260B2" w:rsidRDefault="0072529E" w:rsidP="00C75CC8">
            <w:pPr>
              <w:suppressAutoHyphens/>
              <w:spacing w:after="0"/>
              <w:jc w:val="center"/>
              <w:rPr>
                <w:rFonts w:ascii="Times New Roman" w:hAnsi="Times New Roman"/>
                <w:sz w:val="24"/>
                <w:szCs w:val="24"/>
              </w:rPr>
            </w:pPr>
            <w:r w:rsidRPr="009260B2">
              <w:rPr>
                <w:rFonts w:ascii="Times New Roman" w:hAnsi="Times New Roman"/>
                <w:sz w:val="24"/>
                <w:szCs w:val="24"/>
              </w:rPr>
              <w:t>36</w:t>
            </w:r>
          </w:p>
        </w:tc>
      </w:tr>
      <w:tr w:rsidR="0072529E" w:rsidRPr="009260B2" w14:paraId="29B8732C" w14:textId="77777777" w:rsidTr="00B6025E">
        <w:tc>
          <w:tcPr>
            <w:tcW w:w="1104" w:type="pct"/>
            <w:vMerge/>
          </w:tcPr>
          <w:p w14:paraId="7583DC62" w14:textId="77777777" w:rsidR="0072529E" w:rsidRPr="009260B2" w:rsidRDefault="0072529E" w:rsidP="00C75CC8">
            <w:pPr>
              <w:spacing w:after="0"/>
              <w:rPr>
                <w:rFonts w:ascii="Times New Roman" w:hAnsi="Times New Roman"/>
                <w:b/>
                <w:bCs/>
                <w:sz w:val="24"/>
                <w:szCs w:val="24"/>
              </w:rPr>
            </w:pPr>
          </w:p>
        </w:tc>
        <w:tc>
          <w:tcPr>
            <w:tcW w:w="209" w:type="pct"/>
            <w:gridSpan w:val="5"/>
          </w:tcPr>
          <w:p w14:paraId="5EAAA2B2" w14:textId="77777777" w:rsidR="0072529E" w:rsidRPr="009260B2" w:rsidRDefault="0072529E" w:rsidP="00C75CC8">
            <w:pPr>
              <w:spacing w:after="0"/>
              <w:rPr>
                <w:rFonts w:ascii="Times New Roman" w:hAnsi="Times New Roman"/>
                <w:b/>
                <w:sz w:val="24"/>
                <w:szCs w:val="24"/>
              </w:rPr>
            </w:pPr>
            <w:r w:rsidRPr="009260B2">
              <w:rPr>
                <w:rFonts w:ascii="Times New Roman" w:hAnsi="Times New Roman"/>
                <w:sz w:val="24"/>
                <w:szCs w:val="24"/>
              </w:rPr>
              <w:t>1</w:t>
            </w:r>
          </w:p>
        </w:tc>
        <w:tc>
          <w:tcPr>
            <w:tcW w:w="2876" w:type="pct"/>
            <w:gridSpan w:val="5"/>
          </w:tcPr>
          <w:p w14:paraId="533073AF" w14:textId="77777777" w:rsidR="0072529E" w:rsidRPr="009260B2" w:rsidRDefault="0072529E" w:rsidP="00C75CC8">
            <w:pPr>
              <w:spacing w:after="0"/>
              <w:rPr>
                <w:rFonts w:ascii="Times New Roman" w:hAnsi="Times New Roman"/>
                <w:b/>
                <w:sz w:val="24"/>
                <w:szCs w:val="24"/>
              </w:rPr>
            </w:pPr>
            <w:r w:rsidRPr="009260B2">
              <w:rPr>
                <w:rFonts w:ascii="Times New Roman" w:hAnsi="Times New Roman"/>
                <w:sz w:val="24"/>
                <w:szCs w:val="24"/>
              </w:rPr>
              <w:t>Изготовление комбинированной модели</w:t>
            </w:r>
          </w:p>
        </w:tc>
        <w:tc>
          <w:tcPr>
            <w:tcW w:w="811" w:type="pct"/>
            <w:vAlign w:val="center"/>
          </w:tcPr>
          <w:p w14:paraId="04D2E56E" w14:textId="77777777" w:rsidR="0072529E" w:rsidRPr="009260B2" w:rsidRDefault="0072529E" w:rsidP="00C75CC8">
            <w:pPr>
              <w:suppressAutoHyphens/>
              <w:spacing w:after="0"/>
              <w:jc w:val="center"/>
              <w:rPr>
                <w:rFonts w:ascii="Times New Roman" w:hAnsi="Times New Roman"/>
                <w:sz w:val="24"/>
                <w:szCs w:val="24"/>
              </w:rPr>
            </w:pPr>
            <w:r w:rsidRPr="009260B2">
              <w:rPr>
                <w:rFonts w:ascii="Times New Roman" w:hAnsi="Times New Roman"/>
                <w:sz w:val="24"/>
                <w:szCs w:val="24"/>
              </w:rPr>
              <w:t>6</w:t>
            </w:r>
          </w:p>
        </w:tc>
      </w:tr>
      <w:tr w:rsidR="0072529E" w:rsidRPr="009260B2" w14:paraId="13DCD34E" w14:textId="77777777" w:rsidTr="00B6025E">
        <w:tc>
          <w:tcPr>
            <w:tcW w:w="1104" w:type="pct"/>
            <w:vMerge/>
          </w:tcPr>
          <w:p w14:paraId="24271A08" w14:textId="77777777" w:rsidR="0072529E" w:rsidRPr="009260B2" w:rsidRDefault="0072529E" w:rsidP="00C75CC8">
            <w:pPr>
              <w:spacing w:after="0"/>
              <w:rPr>
                <w:rFonts w:ascii="Times New Roman" w:hAnsi="Times New Roman"/>
                <w:b/>
                <w:bCs/>
                <w:sz w:val="24"/>
                <w:szCs w:val="24"/>
              </w:rPr>
            </w:pPr>
          </w:p>
        </w:tc>
        <w:tc>
          <w:tcPr>
            <w:tcW w:w="209" w:type="pct"/>
            <w:gridSpan w:val="5"/>
          </w:tcPr>
          <w:p w14:paraId="0B1E5D7B" w14:textId="77777777" w:rsidR="0072529E" w:rsidRPr="009260B2" w:rsidRDefault="0072529E" w:rsidP="00C75CC8">
            <w:pPr>
              <w:spacing w:after="0"/>
              <w:rPr>
                <w:rFonts w:ascii="Times New Roman" w:hAnsi="Times New Roman"/>
                <w:b/>
                <w:sz w:val="24"/>
                <w:szCs w:val="24"/>
              </w:rPr>
            </w:pPr>
            <w:r w:rsidRPr="009260B2">
              <w:rPr>
                <w:rFonts w:ascii="Times New Roman" w:hAnsi="Times New Roman"/>
                <w:sz w:val="24"/>
                <w:szCs w:val="24"/>
              </w:rPr>
              <w:t>2</w:t>
            </w:r>
          </w:p>
        </w:tc>
        <w:tc>
          <w:tcPr>
            <w:tcW w:w="2876" w:type="pct"/>
            <w:gridSpan w:val="5"/>
          </w:tcPr>
          <w:p w14:paraId="26F4F07B" w14:textId="77777777" w:rsidR="0072529E" w:rsidRPr="009260B2" w:rsidRDefault="0072529E" w:rsidP="00C75CC8">
            <w:pPr>
              <w:spacing w:after="0"/>
              <w:rPr>
                <w:rFonts w:ascii="Times New Roman" w:hAnsi="Times New Roman"/>
                <w:b/>
                <w:sz w:val="24"/>
                <w:szCs w:val="24"/>
              </w:rPr>
            </w:pPr>
            <w:r w:rsidRPr="009260B2">
              <w:rPr>
                <w:rFonts w:ascii="Times New Roman" w:hAnsi="Times New Roman"/>
                <w:sz w:val="24"/>
                <w:szCs w:val="24"/>
              </w:rPr>
              <w:t>Моделирование восковой композиции колпачка</w:t>
            </w:r>
          </w:p>
        </w:tc>
        <w:tc>
          <w:tcPr>
            <w:tcW w:w="811" w:type="pct"/>
            <w:vAlign w:val="center"/>
          </w:tcPr>
          <w:p w14:paraId="1DBA6C63" w14:textId="77777777" w:rsidR="0072529E" w:rsidRPr="009260B2" w:rsidRDefault="0072529E" w:rsidP="00C75CC8">
            <w:pPr>
              <w:suppressAutoHyphens/>
              <w:spacing w:after="0"/>
              <w:jc w:val="center"/>
              <w:rPr>
                <w:rFonts w:ascii="Times New Roman" w:hAnsi="Times New Roman"/>
                <w:sz w:val="24"/>
                <w:szCs w:val="24"/>
              </w:rPr>
            </w:pPr>
            <w:r w:rsidRPr="009260B2">
              <w:rPr>
                <w:rFonts w:ascii="Times New Roman" w:hAnsi="Times New Roman"/>
                <w:sz w:val="24"/>
                <w:szCs w:val="24"/>
              </w:rPr>
              <w:t>6</w:t>
            </w:r>
          </w:p>
        </w:tc>
      </w:tr>
      <w:tr w:rsidR="0072529E" w:rsidRPr="009260B2" w14:paraId="17721450" w14:textId="77777777" w:rsidTr="00B6025E">
        <w:tc>
          <w:tcPr>
            <w:tcW w:w="1104" w:type="pct"/>
            <w:vMerge/>
          </w:tcPr>
          <w:p w14:paraId="19A319CD" w14:textId="77777777" w:rsidR="0072529E" w:rsidRPr="009260B2" w:rsidRDefault="0072529E" w:rsidP="00C75CC8">
            <w:pPr>
              <w:spacing w:after="0"/>
              <w:rPr>
                <w:rFonts w:ascii="Times New Roman" w:hAnsi="Times New Roman"/>
                <w:b/>
                <w:bCs/>
                <w:sz w:val="24"/>
                <w:szCs w:val="24"/>
              </w:rPr>
            </w:pPr>
          </w:p>
        </w:tc>
        <w:tc>
          <w:tcPr>
            <w:tcW w:w="209" w:type="pct"/>
            <w:gridSpan w:val="5"/>
          </w:tcPr>
          <w:p w14:paraId="2121855F" w14:textId="77777777" w:rsidR="0072529E" w:rsidRPr="009260B2" w:rsidRDefault="0072529E" w:rsidP="00C75CC8">
            <w:pPr>
              <w:spacing w:after="0"/>
              <w:rPr>
                <w:rFonts w:ascii="Times New Roman" w:hAnsi="Times New Roman"/>
                <w:b/>
                <w:sz w:val="24"/>
                <w:szCs w:val="24"/>
              </w:rPr>
            </w:pPr>
            <w:r w:rsidRPr="009260B2">
              <w:rPr>
                <w:rFonts w:ascii="Times New Roman" w:hAnsi="Times New Roman"/>
                <w:sz w:val="24"/>
                <w:szCs w:val="24"/>
              </w:rPr>
              <w:t>3</w:t>
            </w:r>
          </w:p>
        </w:tc>
        <w:tc>
          <w:tcPr>
            <w:tcW w:w="2876" w:type="pct"/>
            <w:gridSpan w:val="5"/>
          </w:tcPr>
          <w:p w14:paraId="1E065452" w14:textId="77777777" w:rsidR="0072529E" w:rsidRPr="009260B2" w:rsidRDefault="0072529E" w:rsidP="00C75CC8">
            <w:pPr>
              <w:spacing w:after="0"/>
              <w:rPr>
                <w:rFonts w:ascii="Times New Roman" w:hAnsi="Times New Roman"/>
                <w:b/>
                <w:sz w:val="24"/>
                <w:szCs w:val="24"/>
              </w:rPr>
            </w:pPr>
            <w:r w:rsidRPr="009260B2">
              <w:rPr>
                <w:rFonts w:ascii="Times New Roman" w:hAnsi="Times New Roman"/>
                <w:sz w:val="24"/>
                <w:szCs w:val="24"/>
              </w:rPr>
              <w:t>Замена воска на металл</w:t>
            </w:r>
          </w:p>
        </w:tc>
        <w:tc>
          <w:tcPr>
            <w:tcW w:w="811" w:type="pct"/>
            <w:vAlign w:val="center"/>
          </w:tcPr>
          <w:p w14:paraId="73DD9A37" w14:textId="77777777" w:rsidR="0072529E" w:rsidRPr="009260B2" w:rsidRDefault="0072529E" w:rsidP="00C75CC8">
            <w:pPr>
              <w:suppressAutoHyphens/>
              <w:spacing w:after="0"/>
              <w:jc w:val="center"/>
              <w:rPr>
                <w:rFonts w:ascii="Times New Roman" w:hAnsi="Times New Roman"/>
                <w:sz w:val="24"/>
                <w:szCs w:val="24"/>
              </w:rPr>
            </w:pPr>
            <w:r w:rsidRPr="009260B2">
              <w:rPr>
                <w:rFonts w:ascii="Times New Roman" w:hAnsi="Times New Roman"/>
                <w:sz w:val="24"/>
                <w:szCs w:val="24"/>
              </w:rPr>
              <w:t>6</w:t>
            </w:r>
          </w:p>
        </w:tc>
      </w:tr>
      <w:tr w:rsidR="0072529E" w:rsidRPr="009260B2" w14:paraId="6E6EB2B0" w14:textId="77777777" w:rsidTr="00B6025E">
        <w:tc>
          <w:tcPr>
            <w:tcW w:w="1104" w:type="pct"/>
            <w:vMerge/>
          </w:tcPr>
          <w:p w14:paraId="0E81FCEF" w14:textId="77777777" w:rsidR="0072529E" w:rsidRPr="009260B2" w:rsidRDefault="0072529E" w:rsidP="00C75CC8">
            <w:pPr>
              <w:spacing w:after="0"/>
              <w:rPr>
                <w:rFonts w:ascii="Times New Roman" w:hAnsi="Times New Roman"/>
                <w:b/>
                <w:bCs/>
                <w:sz w:val="24"/>
                <w:szCs w:val="24"/>
              </w:rPr>
            </w:pPr>
          </w:p>
        </w:tc>
        <w:tc>
          <w:tcPr>
            <w:tcW w:w="209" w:type="pct"/>
            <w:gridSpan w:val="5"/>
          </w:tcPr>
          <w:p w14:paraId="2BD11552" w14:textId="77777777" w:rsidR="0072529E" w:rsidRPr="009260B2" w:rsidRDefault="0072529E" w:rsidP="00C75CC8">
            <w:pPr>
              <w:spacing w:after="0"/>
              <w:rPr>
                <w:rFonts w:ascii="Times New Roman" w:hAnsi="Times New Roman"/>
                <w:b/>
                <w:sz w:val="24"/>
                <w:szCs w:val="24"/>
              </w:rPr>
            </w:pPr>
            <w:r w:rsidRPr="009260B2">
              <w:rPr>
                <w:rFonts w:ascii="Times New Roman" w:hAnsi="Times New Roman"/>
                <w:sz w:val="24"/>
                <w:szCs w:val="24"/>
              </w:rPr>
              <w:t>4</w:t>
            </w:r>
          </w:p>
        </w:tc>
        <w:tc>
          <w:tcPr>
            <w:tcW w:w="2876" w:type="pct"/>
            <w:gridSpan w:val="5"/>
          </w:tcPr>
          <w:p w14:paraId="0F2BC2FC" w14:textId="77777777" w:rsidR="0072529E" w:rsidRPr="009260B2" w:rsidRDefault="0072529E" w:rsidP="00C75CC8">
            <w:pPr>
              <w:spacing w:after="0"/>
              <w:rPr>
                <w:rFonts w:ascii="Times New Roman" w:hAnsi="Times New Roman"/>
                <w:b/>
                <w:sz w:val="24"/>
                <w:szCs w:val="24"/>
              </w:rPr>
            </w:pPr>
            <w:r w:rsidRPr="009260B2">
              <w:rPr>
                <w:rFonts w:ascii="Times New Roman" w:hAnsi="Times New Roman"/>
                <w:sz w:val="24"/>
                <w:szCs w:val="24"/>
              </w:rPr>
              <w:t>Обработка металлического каркаса</w:t>
            </w:r>
          </w:p>
        </w:tc>
        <w:tc>
          <w:tcPr>
            <w:tcW w:w="811" w:type="pct"/>
            <w:vAlign w:val="center"/>
          </w:tcPr>
          <w:p w14:paraId="1CE3E902" w14:textId="77777777" w:rsidR="0072529E" w:rsidRPr="009260B2" w:rsidRDefault="0072529E" w:rsidP="00C75CC8">
            <w:pPr>
              <w:suppressAutoHyphens/>
              <w:spacing w:after="0"/>
              <w:jc w:val="center"/>
              <w:rPr>
                <w:rFonts w:ascii="Times New Roman" w:hAnsi="Times New Roman"/>
                <w:sz w:val="24"/>
                <w:szCs w:val="24"/>
              </w:rPr>
            </w:pPr>
            <w:r w:rsidRPr="009260B2">
              <w:rPr>
                <w:rFonts w:ascii="Times New Roman" w:hAnsi="Times New Roman"/>
                <w:sz w:val="24"/>
                <w:szCs w:val="24"/>
              </w:rPr>
              <w:t>6</w:t>
            </w:r>
          </w:p>
        </w:tc>
      </w:tr>
      <w:tr w:rsidR="0072529E" w:rsidRPr="009260B2" w14:paraId="46F4C1B6" w14:textId="77777777" w:rsidTr="00B6025E">
        <w:tc>
          <w:tcPr>
            <w:tcW w:w="1104" w:type="pct"/>
            <w:vMerge/>
          </w:tcPr>
          <w:p w14:paraId="27C9F649" w14:textId="77777777" w:rsidR="0072529E" w:rsidRPr="009260B2" w:rsidRDefault="0072529E" w:rsidP="00C75CC8">
            <w:pPr>
              <w:spacing w:after="0"/>
              <w:rPr>
                <w:rFonts w:ascii="Times New Roman" w:hAnsi="Times New Roman"/>
                <w:b/>
                <w:bCs/>
                <w:sz w:val="24"/>
                <w:szCs w:val="24"/>
              </w:rPr>
            </w:pPr>
          </w:p>
        </w:tc>
        <w:tc>
          <w:tcPr>
            <w:tcW w:w="209" w:type="pct"/>
            <w:gridSpan w:val="5"/>
          </w:tcPr>
          <w:p w14:paraId="09FA1B2D" w14:textId="77777777" w:rsidR="0072529E" w:rsidRPr="009260B2" w:rsidRDefault="0072529E" w:rsidP="00C75CC8">
            <w:pPr>
              <w:spacing w:after="0"/>
              <w:rPr>
                <w:rFonts w:ascii="Times New Roman" w:hAnsi="Times New Roman"/>
                <w:b/>
                <w:sz w:val="24"/>
                <w:szCs w:val="24"/>
              </w:rPr>
            </w:pPr>
            <w:r w:rsidRPr="009260B2">
              <w:rPr>
                <w:rFonts w:ascii="Times New Roman" w:hAnsi="Times New Roman"/>
                <w:sz w:val="24"/>
                <w:szCs w:val="24"/>
              </w:rPr>
              <w:t>5</w:t>
            </w:r>
          </w:p>
        </w:tc>
        <w:tc>
          <w:tcPr>
            <w:tcW w:w="2876" w:type="pct"/>
            <w:gridSpan w:val="5"/>
          </w:tcPr>
          <w:p w14:paraId="5AF139DB" w14:textId="77777777" w:rsidR="0072529E" w:rsidRPr="009260B2" w:rsidRDefault="0072529E" w:rsidP="00C75CC8">
            <w:pPr>
              <w:spacing w:after="0"/>
              <w:rPr>
                <w:rFonts w:ascii="Times New Roman" w:hAnsi="Times New Roman"/>
                <w:b/>
                <w:sz w:val="24"/>
                <w:szCs w:val="24"/>
              </w:rPr>
            </w:pPr>
            <w:r w:rsidRPr="009260B2">
              <w:rPr>
                <w:rFonts w:ascii="Times New Roman" w:hAnsi="Times New Roman"/>
                <w:sz w:val="24"/>
                <w:szCs w:val="24"/>
              </w:rPr>
              <w:t>Нанесение грунтового слоя на металлический каркас</w:t>
            </w:r>
          </w:p>
        </w:tc>
        <w:tc>
          <w:tcPr>
            <w:tcW w:w="811" w:type="pct"/>
            <w:vAlign w:val="center"/>
          </w:tcPr>
          <w:p w14:paraId="73455C59" w14:textId="77777777" w:rsidR="0072529E" w:rsidRPr="009260B2" w:rsidRDefault="0072529E" w:rsidP="00C75CC8">
            <w:pPr>
              <w:suppressAutoHyphens/>
              <w:spacing w:after="0"/>
              <w:jc w:val="center"/>
              <w:rPr>
                <w:rFonts w:ascii="Times New Roman" w:hAnsi="Times New Roman"/>
                <w:sz w:val="24"/>
                <w:szCs w:val="24"/>
              </w:rPr>
            </w:pPr>
            <w:r w:rsidRPr="009260B2">
              <w:rPr>
                <w:rFonts w:ascii="Times New Roman" w:hAnsi="Times New Roman"/>
                <w:sz w:val="24"/>
                <w:szCs w:val="24"/>
              </w:rPr>
              <w:t>6</w:t>
            </w:r>
          </w:p>
        </w:tc>
      </w:tr>
      <w:tr w:rsidR="0072529E" w:rsidRPr="009260B2" w14:paraId="3289C9DE" w14:textId="77777777" w:rsidTr="00B6025E">
        <w:tc>
          <w:tcPr>
            <w:tcW w:w="1104" w:type="pct"/>
            <w:vMerge/>
          </w:tcPr>
          <w:p w14:paraId="36B834DD" w14:textId="77777777" w:rsidR="0072529E" w:rsidRPr="009260B2" w:rsidRDefault="0072529E" w:rsidP="00C75CC8">
            <w:pPr>
              <w:spacing w:after="0"/>
              <w:rPr>
                <w:rFonts w:ascii="Times New Roman" w:hAnsi="Times New Roman"/>
                <w:b/>
                <w:bCs/>
                <w:sz w:val="24"/>
                <w:szCs w:val="24"/>
              </w:rPr>
            </w:pPr>
          </w:p>
        </w:tc>
        <w:tc>
          <w:tcPr>
            <w:tcW w:w="209" w:type="pct"/>
            <w:gridSpan w:val="5"/>
          </w:tcPr>
          <w:p w14:paraId="53D0E2A4" w14:textId="77777777" w:rsidR="0072529E" w:rsidRPr="009260B2" w:rsidRDefault="0072529E" w:rsidP="00C75CC8">
            <w:pPr>
              <w:spacing w:after="0"/>
              <w:rPr>
                <w:rFonts w:ascii="Times New Roman" w:hAnsi="Times New Roman"/>
                <w:b/>
                <w:sz w:val="24"/>
                <w:szCs w:val="24"/>
              </w:rPr>
            </w:pPr>
            <w:r w:rsidRPr="009260B2">
              <w:rPr>
                <w:rFonts w:ascii="Times New Roman" w:hAnsi="Times New Roman"/>
                <w:sz w:val="24"/>
                <w:szCs w:val="24"/>
              </w:rPr>
              <w:t>6</w:t>
            </w:r>
          </w:p>
        </w:tc>
        <w:tc>
          <w:tcPr>
            <w:tcW w:w="2876" w:type="pct"/>
            <w:gridSpan w:val="5"/>
          </w:tcPr>
          <w:p w14:paraId="0F939E0C" w14:textId="77777777" w:rsidR="0072529E" w:rsidRPr="009260B2" w:rsidRDefault="0072529E" w:rsidP="00C75CC8">
            <w:pPr>
              <w:spacing w:after="0"/>
              <w:rPr>
                <w:rFonts w:ascii="Times New Roman" w:hAnsi="Times New Roman"/>
                <w:b/>
                <w:sz w:val="24"/>
                <w:szCs w:val="24"/>
              </w:rPr>
            </w:pPr>
            <w:r w:rsidRPr="009260B2">
              <w:rPr>
                <w:rFonts w:ascii="Times New Roman" w:hAnsi="Times New Roman"/>
                <w:sz w:val="24"/>
                <w:szCs w:val="24"/>
              </w:rPr>
              <w:t>Нанесение дентина, эмали</w:t>
            </w:r>
          </w:p>
        </w:tc>
        <w:tc>
          <w:tcPr>
            <w:tcW w:w="811" w:type="pct"/>
            <w:vAlign w:val="center"/>
          </w:tcPr>
          <w:p w14:paraId="2D22FE7D" w14:textId="77777777" w:rsidR="0072529E" w:rsidRPr="009260B2" w:rsidRDefault="0072529E" w:rsidP="00C75CC8">
            <w:pPr>
              <w:suppressAutoHyphens/>
              <w:spacing w:after="0"/>
              <w:jc w:val="center"/>
              <w:rPr>
                <w:rFonts w:ascii="Times New Roman" w:hAnsi="Times New Roman"/>
                <w:sz w:val="24"/>
                <w:szCs w:val="24"/>
              </w:rPr>
            </w:pPr>
            <w:r w:rsidRPr="009260B2">
              <w:rPr>
                <w:rFonts w:ascii="Times New Roman" w:hAnsi="Times New Roman"/>
                <w:sz w:val="24"/>
                <w:szCs w:val="24"/>
              </w:rPr>
              <w:t>6</w:t>
            </w:r>
          </w:p>
        </w:tc>
      </w:tr>
      <w:tr w:rsidR="0072529E" w:rsidRPr="009260B2" w14:paraId="6056C036" w14:textId="77777777" w:rsidTr="00B6025E">
        <w:tc>
          <w:tcPr>
            <w:tcW w:w="1104" w:type="pct"/>
            <w:vMerge w:val="restart"/>
          </w:tcPr>
          <w:p w14:paraId="6B1215EC" w14:textId="77777777" w:rsidR="0072529E" w:rsidRPr="006103A5" w:rsidRDefault="0072529E" w:rsidP="00C75CC8">
            <w:pPr>
              <w:spacing w:after="0"/>
              <w:rPr>
                <w:rFonts w:ascii="Times New Roman" w:hAnsi="Times New Roman"/>
                <w:bCs/>
                <w:sz w:val="24"/>
                <w:szCs w:val="24"/>
              </w:rPr>
            </w:pPr>
            <w:r w:rsidRPr="006103A5">
              <w:rPr>
                <w:rFonts w:ascii="Times New Roman" w:hAnsi="Times New Roman"/>
                <w:bCs/>
                <w:sz w:val="24"/>
                <w:szCs w:val="24"/>
              </w:rPr>
              <w:t xml:space="preserve">Тема </w:t>
            </w:r>
            <w:r w:rsidRPr="006103A5">
              <w:rPr>
                <w:rFonts w:ascii="Times New Roman" w:hAnsi="Times New Roman"/>
                <w:sz w:val="24"/>
                <w:szCs w:val="24"/>
              </w:rPr>
              <w:t>2.7. Технология изготовления вкладок, штифтовых конструкций зубов</w:t>
            </w:r>
          </w:p>
        </w:tc>
        <w:tc>
          <w:tcPr>
            <w:tcW w:w="3085" w:type="pct"/>
            <w:gridSpan w:val="10"/>
          </w:tcPr>
          <w:p w14:paraId="2FDFFB7E" w14:textId="77777777" w:rsidR="0072529E" w:rsidRPr="009260B2" w:rsidRDefault="0072529E" w:rsidP="00C75CC8">
            <w:pPr>
              <w:spacing w:after="0"/>
              <w:rPr>
                <w:rFonts w:ascii="Times New Roman" w:hAnsi="Times New Roman"/>
                <w:b/>
                <w:sz w:val="24"/>
                <w:szCs w:val="24"/>
              </w:rPr>
            </w:pPr>
            <w:r w:rsidRPr="009260B2">
              <w:rPr>
                <w:rFonts w:ascii="Times New Roman" w:eastAsia="Calibri" w:hAnsi="Times New Roman"/>
                <w:b/>
                <w:bCs/>
                <w:sz w:val="24"/>
                <w:szCs w:val="24"/>
              </w:rPr>
              <w:t>Содержание</w:t>
            </w:r>
          </w:p>
        </w:tc>
        <w:tc>
          <w:tcPr>
            <w:tcW w:w="811" w:type="pct"/>
            <w:vAlign w:val="center"/>
          </w:tcPr>
          <w:p w14:paraId="3EBFD4E2" w14:textId="77777777" w:rsidR="0072529E" w:rsidRPr="009260B2" w:rsidRDefault="0072529E" w:rsidP="00C75CC8">
            <w:pPr>
              <w:suppressAutoHyphens/>
              <w:spacing w:after="0"/>
              <w:jc w:val="center"/>
              <w:rPr>
                <w:rFonts w:ascii="Times New Roman" w:hAnsi="Times New Roman"/>
                <w:b/>
                <w:sz w:val="24"/>
                <w:szCs w:val="24"/>
                <w:highlight w:val="yellow"/>
              </w:rPr>
            </w:pPr>
            <w:r w:rsidRPr="009260B2">
              <w:rPr>
                <w:rFonts w:ascii="Times New Roman" w:hAnsi="Times New Roman"/>
                <w:b/>
                <w:sz w:val="24"/>
                <w:szCs w:val="24"/>
              </w:rPr>
              <w:t>22</w:t>
            </w:r>
            <w:r w:rsidR="0088703C">
              <w:rPr>
                <w:rFonts w:ascii="Times New Roman" w:hAnsi="Times New Roman"/>
                <w:b/>
                <w:sz w:val="24"/>
                <w:szCs w:val="24"/>
              </w:rPr>
              <w:t>/18</w:t>
            </w:r>
          </w:p>
        </w:tc>
      </w:tr>
      <w:tr w:rsidR="0072529E" w:rsidRPr="009260B2" w14:paraId="3537694D" w14:textId="77777777" w:rsidTr="00B6025E">
        <w:tc>
          <w:tcPr>
            <w:tcW w:w="1104" w:type="pct"/>
            <w:vMerge/>
          </w:tcPr>
          <w:p w14:paraId="7B18B6D9" w14:textId="77777777" w:rsidR="0072529E" w:rsidRPr="006103A5" w:rsidRDefault="0072529E" w:rsidP="00C75CC8">
            <w:pPr>
              <w:spacing w:after="0"/>
              <w:rPr>
                <w:rFonts w:ascii="Times New Roman" w:hAnsi="Times New Roman"/>
                <w:bCs/>
                <w:sz w:val="24"/>
                <w:szCs w:val="24"/>
              </w:rPr>
            </w:pPr>
          </w:p>
        </w:tc>
        <w:tc>
          <w:tcPr>
            <w:tcW w:w="3085" w:type="pct"/>
            <w:gridSpan w:val="10"/>
          </w:tcPr>
          <w:p w14:paraId="7E2B9DDC" w14:textId="77777777" w:rsidR="0072529E" w:rsidRPr="009260B2" w:rsidRDefault="0072529E" w:rsidP="00C75CC8">
            <w:pPr>
              <w:spacing w:after="0"/>
              <w:rPr>
                <w:rFonts w:ascii="Times New Roman" w:hAnsi="Times New Roman"/>
                <w:b/>
                <w:sz w:val="24"/>
                <w:szCs w:val="24"/>
              </w:rPr>
            </w:pPr>
            <w:r w:rsidRPr="009260B2">
              <w:rPr>
                <w:rFonts w:ascii="Times New Roman" w:hAnsi="Times New Roman"/>
                <w:sz w:val="24"/>
                <w:szCs w:val="24"/>
              </w:rPr>
              <w:t>Определение вкладок.</w:t>
            </w:r>
            <w:r w:rsidRPr="009260B2">
              <w:rPr>
                <w:rFonts w:ascii="Times New Roman" w:eastAsia="Calibri" w:hAnsi="Times New Roman"/>
                <w:b/>
                <w:bCs/>
                <w:sz w:val="24"/>
                <w:szCs w:val="24"/>
              </w:rPr>
              <w:t xml:space="preserve"> </w:t>
            </w:r>
            <w:r w:rsidRPr="009260B2">
              <w:rPr>
                <w:rFonts w:ascii="Times New Roman" w:hAnsi="Times New Roman"/>
                <w:sz w:val="24"/>
                <w:szCs w:val="24"/>
              </w:rPr>
              <w:t xml:space="preserve">Показания к изготовлению вкладок. Классификацию кариозных полостей по </w:t>
            </w:r>
            <w:proofErr w:type="spellStart"/>
            <w:r w:rsidRPr="009260B2">
              <w:rPr>
                <w:rFonts w:ascii="Times New Roman" w:hAnsi="Times New Roman"/>
                <w:sz w:val="24"/>
                <w:szCs w:val="24"/>
              </w:rPr>
              <w:t>Блеку</w:t>
            </w:r>
            <w:proofErr w:type="spellEnd"/>
            <w:r w:rsidRPr="009260B2">
              <w:rPr>
                <w:rFonts w:ascii="Times New Roman" w:hAnsi="Times New Roman"/>
                <w:sz w:val="24"/>
                <w:szCs w:val="24"/>
              </w:rPr>
              <w:t>.</w:t>
            </w:r>
            <w:r w:rsidRPr="009260B2">
              <w:rPr>
                <w:rFonts w:ascii="Times New Roman" w:eastAsia="Calibri" w:hAnsi="Times New Roman"/>
                <w:b/>
                <w:bCs/>
                <w:sz w:val="24"/>
                <w:szCs w:val="24"/>
              </w:rPr>
              <w:t xml:space="preserve"> </w:t>
            </w:r>
            <w:r w:rsidRPr="009260B2">
              <w:rPr>
                <w:rFonts w:ascii="Times New Roman" w:hAnsi="Times New Roman"/>
                <w:sz w:val="24"/>
                <w:szCs w:val="24"/>
              </w:rPr>
              <w:t>Припасовка и фиксации вкладок в полости рта</w:t>
            </w:r>
          </w:p>
        </w:tc>
        <w:tc>
          <w:tcPr>
            <w:tcW w:w="811" w:type="pct"/>
            <w:vMerge w:val="restart"/>
            <w:vAlign w:val="center"/>
          </w:tcPr>
          <w:p w14:paraId="6A540B03" w14:textId="77777777" w:rsidR="0072529E" w:rsidRPr="009260B2" w:rsidRDefault="0088703C" w:rsidP="00C75CC8">
            <w:pPr>
              <w:suppressAutoHyphens/>
              <w:spacing w:after="0"/>
              <w:jc w:val="center"/>
              <w:rPr>
                <w:rFonts w:ascii="Times New Roman" w:hAnsi="Times New Roman"/>
                <w:b/>
                <w:sz w:val="24"/>
                <w:szCs w:val="24"/>
                <w:highlight w:val="yellow"/>
              </w:rPr>
            </w:pPr>
            <w:r>
              <w:rPr>
                <w:rFonts w:ascii="Times New Roman" w:hAnsi="Times New Roman"/>
                <w:sz w:val="24"/>
                <w:szCs w:val="24"/>
              </w:rPr>
              <w:t>4</w:t>
            </w:r>
          </w:p>
        </w:tc>
      </w:tr>
      <w:tr w:rsidR="0072529E" w:rsidRPr="009260B2" w14:paraId="3D0FD6A6" w14:textId="77777777" w:rsidTr="00B6025E">
        <w:tc>
          <w:tcPr>
            <w:tcW w:w="1104" w:type="pct"/>
            <w:vMerge/>
          </w:tcPr>
          <w:p w14:paraId="29CF8870" w14:textId="77777777" w:rsidR="0072529E" w:rsidRPr="006103A5" w:rsidRDefault="0072529E" w:rsidP="00C75CC8">
            <w:pPr>
              <w:spacing w:after="0"/>
              <w:rPr>
                <w:rFonts w:ascii="Times New Roman" w:hAnsi="Times New Roman"/>
                <w:bCs/>
                <w:sz w:val="24"/>
                <w:szCs w:val="24"/>
              </w:rPr>
            </w:pPr>
          </w:p>
        </w:tc>
        <w:tc>
          <w:tcPr>
            <w:tcW w:w="3085" w:type="pct"/>
            <w:gridSpan w:val="10"/>
          </w:tcPr>
          <w:p w14:paraId="19B205E2" w14:textId="77777777" w:rsidR="0072529E" w:rsidRPr="009260B2" w:rsidRDefault="0072529E" w:rsidP="00C75CC8">
            <w:pPr>
              <w:spacing w:after="0"/>
              <w:rPr>
                <w:rFonts w:ascii="Times New Roman" w:hAnsi="Times New Roman"/>
                <w:b/>
                <w:sz w:val="24"/>
                <w:szCs w:val="24"/>
              </w:rPr>
            </w:pPr>
            <w:r w:rsidRPr="009260B2">
              <w:rPr>
                <w:rFonts w:ascii="Times New Roman" w:hAnsi="Times New Roman"/>
                <w:sz w:val="24"/>
                <w:szCs w:val="24"/>
              </w:rPr>
              <w:t>Способы изготовления вкладок. Методика применения конструкционных материалов при изготовлении вкладок</w:t>
            </w:r>
          </w:p>
        </w:tc>
        <w:tc>
          <w:tcPr>
            <w:tcW w:w="811" w:type="pct"/>
            <w:vMerge/>
            <w:vAlign w:val="center"/>
          </w:tcPr>
          <w:p w14:paraId="5D9876BB" w14:textId="77777777" w:rsidR="0072529E" w:rsidRPr="009260B2" w:rsidRDefault="0072529E" w:rsidP="00C75CC8">
            <w:pPr>
              <w:suppressAutoHyphens/>
              <w:spacing w:after="0"/>
              <w:jc w:val="center"/>
              <w:rPr>
                <w:rFonts w:ascii="Times New Roman" w:hAnsi="Times New Roman"/>
                <w:b/>
                <w:sz w:val="24"/>
                <w:szCs w:val="24"/>
                <w:highlight w:val="yellow"/>
              </w:rPr>
            </w:pPr>
          </w:p>
        </w:tc>
      </w:tr>
      <w:tr w:rsidR="0072529E" w:rsidRPr="009260B2" w14:paraId="13E035DB" w14:textId="77777777" w:rsidTr="00B6025E">
        <w:tc>
          <w:tcPr>
            <w:tcW w:w="1104" w:type="pct"/>
            <w:vMerge/>
          </w:tcPr>
          <w:p w14:paraId="23AA7BAB" w14:textId="77777777" w:rsidR="0072529E" w:rsidRPr="006103A5" w:rsidRDefault="0072529E" w:rsidP="00C75CC8">
            <w:pPr>
              <w:spacing w:after="0"/>
              <w:rPr>
                <w:rFonts w:ascii="Times New Roman" w:hAnsi="Times New Roman"/>
                <w:bCs/>
                <w:sz w:val="24"/>
                <w:szCs w:val="24"/>
              </w:rPr>
            </w:pPr>
          </w:p>
        </w:tc>
        <w:tc>
          <w:tcPr>
            <w:tcW w:w="3085" w:type="pct"/>
            <w:gridSpan w:val="10"/>
          </w:tcPr>
          <w:p w14:paraId="5E570F09" w14:textId="77777777" w:rsidR="0072529E" w:rsidRPr="009260B2" w:rsidRDefault="0072529E" w:rsidP="00C75CC8">
            <w:pPr>
              <w:spacing w:after="0"/>
              <w:rPr>
                <w:rFonts w:ascii="Times New Roman" w:hAnsi="Times New Roman"/>
                <w:sz w:val="24"/>
                <w:szCs w:val="24"/>
              </w:rPr>
            </w:pPr>
            <w:r w:rsidRPr="009260B2">
              <w:rPr>
                <w:rFonts w:ascii="Times New Roman" w:hAnsi="Times New Roman"/>
                <w:sz w:val="24"/>
                <w:szCs w:val="24"/>
              </w:rPr>
              <w:t>Штифтовые зубы, определение, составные части.</w:t>
            </w:r>
            <w:r w:rsidRPr="009260B2">
              <w:rPr>
                <w:rFonts w:ascii="Times New Roman" w:eastAsia="Calibri" w:hAnsi="Times New Roman"/>
                <w:b/>
                <w:bCs/>
                <w:sz w:val="24"/>
                <w:szCs w:val="24"/>
              </w:rPr>
              <w:t xml:space="preserve"> </w:t>
            </w:r>
            <w:r w:rsidRPr="009260B2">
              <w:rPr>
                <w:rFonts w:ascii="Times New Roman" w:hAnsi="Times New Roman"/>
                <w:sz w:val="24"/>
                <w:szCs w:val="24"/>
              </w:rPr>
              <w:t>Классификация штифтовых конструкций зубов.</w:t>
            </w:r>
            <w:r w:rsidRPr="009260B2">
              <w:rPr>
                <w:rFonts w:ascii="Times New Roman" w:eastAsia="Calibri" w:hAnsi="Times New Roman"/>
                <w:b/>
                <w:bCs/>
                <w:sz w:val="24"/>
                <w:szCs w:val="24"/>
              </w:rPr>
              <w:t xml:space="preserve"> </w:t>
            </w:r>
            <w:r w:rsidRPr="009260B2">
              <w:rPr>
                <w:rFonts w:ascii="Times New Roman" w:hAnsi="Times New Roman"/>
                <w:sz w:val="24"/>
                <w:szCs w:val="24"/>
              </w:rPr>
              <w:t>Требования к штифтовым зубам. Требования, предъявляемые к корню зуба</w:t>
            </w:r>
          </w:p>
        </w:tc>
        <w:tc>
          <w:tcPr>
            <w:tcW w:w="811" w:type="pct"/>
            <w:vMerge/>
            <w:vAlign w:val="center"/>
          </w:tcPr>
          <w:p w14:paraId="4CE8A3C9" w14:textId="77777777" w:rsidR="0072529E" w:rsidRPr="009260B2" w:rsidRDefault="0072529E" w:rsidP="00C75CC8">
            <w:pPr>
              <w:suppressAutoHyphens/>
              <w:spacing w:after="0"/>
              <w:jc w:val="center"/>
              <w:rPr>
                <w:rFonts w:ascii="Times New Roman" w:hAnsi="Times New Roman"/>
                <w:b/>
                <w:sz w:val="24"/>
                <w:szCs w:val="24"/>
                <w:highlight w:val="yellow"/>
              </w:rPr>
            </w:pPr>
          </w:p>
        </w:tc>
      </w:tr>
      <w:tr w:rsidR="0072529E" w:rsidRPr="009260B2" w14:paraId="6A8ABC31" w14:textId="77777777" w:rsidTr="00B6025E">
        <w:tc>
          <w:tcPr>
            <w:tcW w:w="1104" w:type="pct"/>
            <w:vMerge/>
          </w:tcPr>
          <w:p w14:paraId="1B7ED240" w14:textId="77777777" w:rsidR="0072529E" w:rsidRPr="006103A5" w:rsidRDefault="0072529E" w:rsidP="00C75CC8">
            <w:pPr>
              <w:spacing w:after="0"/>
              <w:rPr>
                <w:rFonts w:ascii="Times New Roman" w:hAnsi="Times New Roman"/>
                <w:bCs/>
                <w:sz w:val="24"/>
                <w:szCs w:val="24"/>
              </w:rPr>
            </w:pPr>
          </w:p>
        </w:tc>
        <w:tc>
          <w:tcPr>
            <w:tcW w:w="3085" w:type="pct"/>
            <w:gridSpan w:val="10"/>
          </w:tcPr>
          <w:p w14:paraId="6B54A3DC" w14:textId="77777777" w:rsidR="0072529E" w:rsidRPr="009260B2" w:rsidRDefault="0072529E" w:rsidP="00C75CC8">
            <w:pPr>
              <w:snapToGrid w:val="0"/>
              <w:spacing w:after="0"/>
              <w:rPr>
                <w:rFonts w:ascii="Times New Roman" w:eastAsia="Calibri" w:hAnsi="Times New Roman"/>
                <w:bCs/>
                <w:sz w:val="24"/>
                <w:szCs w:val="24"/>
              </w:rPr>
            </w:pPr>
            <w:r w:rsidRPr="009260B2">
              <w:rPr>
                <w:rFonts w:ascii="Times New Roman" w:eastAsia="Calibri" w:hAnsi="Times New Roman"/>
                <w:bCs/>
                <w:sz w:val="24"/>
                <w:szCs w:val="24"/>
              </w:rPr>
              <w:t xml:space="preserve">Характеристика применяемых конструкций штифтовых зубов. </w:t>
            </w:r>
            <w:r w:rsidRPr="009260B2">
              <w:rPr>
                <w:rFonts w:ascii="Times New Roman" w:hAnsi="Times New Roman"/>
                <w:sz w:val="24"/>
                <w:szCs w:val="24"/>
              </w:rPr>
              <w:t>Припасовка и фиксации штифтовых зубов в полости рта</w:t>
            </w:r>
          </w:p>
          <w:p w14:paraId="291F1B1F" w14:textId="77777777" w:rsidR="0072529E" w:rsidRPr="009260B2" w:rsidRDefault="0072529E" w:rsidP="00C75CC8">
            <w:pPr>
              <w:spacing w:after="0"/>
              <w:rPr>
                <w:rFonts w:ascii="Times New Roman" w:hAnsi="Times New Roman"/>
                <w:sz w:val="24"/>
                <w:szCs w:val="24"/>
              </w:rPr>
            </w:pPr>
            <w:r w:rsidRPr="009260B2">
              <w:rPr>
                <w:rFonts w:ascii="Times New Roman" w:eastAsia="Calibri" w:hAnsi="Times New Roman"/>
                <w:bCs/>
                <w:sz w:val="24"/>
                <w:szCs w:val="24"/>
              </w:rPr>
              <w:t>Клинико-лабораторные этапы изготовления штифтовых конструкций. Технология изготовления</w:t>
            </w:r>
          </w:p>
        </w:tc>
        <w:tc>
          <w:tcPr>
            <w:tcW w:w="811" w:type="pct"/>
            <w:vMerge/>
            <w:vAlign w:val="center"/>
          </w:tcPr>
          <w:p w14:paraId="296032D4" w14:textId="77777777" w:rsidR="0072529E" w:rsidRPr="009260B2" w:rsidRDefault="0072529E" w:rsidP="00C75CC8">
            <w:pPr>
              <w:suppressAutoHyphens/>
              <w:spacing w:after="0"/>
              <w:jc w:val="center"/>
              <w:rPr>
                <w:rFonts w:ascii="Times New Roman" w:hAnsi="Times New Roman"/>
                <w:b/>
                <w:sz w:val="24"/>
                <w:szCs w:val="24"/>
                <w:highlight w:val="yellow"/>
              </w:rPr>
            </w:pPr>
          </w:p>
        </w:tc>
      </w:tr>
      <w:tr w:rsidR="0072529E" w:rsidRPr="009260B2" w14:paraId="23243922" w14:textId="77777777" w:rsidTr="00B6025E">
        <w:tc>
          <w:tcPr>
            <w:tcW w:w="1104" w:type="pct"/>
            <w:vMerge/>
          </w:tcPr>
          <w:p w14:paraId="67628116" w14:textId="77777777" w:rsidR="0072529E" w:rsidRPr="006103A5" w:rsidRDefault="0072529E" w:rsidP="00C75CC8">
            <w:pPr>
              <w:spacing w:after="0"/>
              <w:rPr>
                <w:rFonts w:ascii="Times New Roman" w:hAnsi="Times New Roman"/>
                <w:bCs/>
                <w:sz w:val="24"/>
                <w:szCs w:val="24"/>
              </w:rPr>
            </w:pPr>
          </w:p>
        </w:tc>
        <w:tc>
          <w:tcPr>
            <w:tcW w:w="3085" w:type="pct"/>
            <w:gridSpan w:val="10"/>
          </w:tcPr>
          <w:p w14:paraId="48FF084D" w14:textId="77777777" w:rsidR="0072529E" w:rsidRPr="009260B2" w:rsidRDefault="0072529E" w:rsidP="00C75CC8">
            <w:pPr>
              <w:spacing w:after="0"/>
              <w:rPr>
                <w:rFonts w:ascii="Times New Roman" w:hAnsi="Times New Roman"/>
                <w:b/>
                <w:sz w:val="24"/>
                <w:szCs w:val="24"/>
              </w:rPr>
            </w:pPr>
            <w:r w:rsidRPr="009260B2">
              <w:rPr>
                <w:rFonts w:ascii="Times New Roman" w:eastAsia="Calibri" w:hAnsi="Times New Roman"/>
                <w:b/>
                <w:bCs/>
                <w:sz w:val="24"/>
                <w:szCs w:val="24"/>
              </w:rPr>
              <w:t xml:space="preserve">В том числе практических занятий и лабораторных работ </w:t>
            </w:r>
          </w:p>
        </w:tc>
        <w:tc>
          <w:tcPr>
            <w:tcW w:w="811" w:type="pct"/>
            <w:vAlign w:val="center"/>
          </w:tcPr>
          <w:p w14:paraId="7AEE4D9B" w14:textId="77777777" w:rsidR="0072529E" w:rsidRPr="009260B2" w:rsidRDefault="0072529E" w:rsidP="00C75CC8">
            <w:pPr>
              <w:suppressAutoHyphens/>
              <w:spacing w:after="0"/>
              <w:jc w:val="center"/>
              <w:rPr>
                <w:rFonts w:ascii="Times New Roman" w:hAnsi="Times New Roman"/>
                <w:b/>
                <w:sz w:val="24"/>
                <w:szCs w:val="24"/>
              </w:rPr>
            </w:pPr>
            <w:r w:rsidRPr="009260B2">
              <w:rPr>
                <w:rFonts w:ascii="Times New Roman" w:hAnsi="Times New Roman"/>
                <w:b/>
                <w:sz w:val="24"/>
                <w:szCs w:val="24"/>
              </w:rPr>
              <w:t>18</w:t>
            </w:r>
          </w:p>
        </w:tc>
      </w:tr>
      <w:tr w:rsidR="0072529E" w:rsidRPr="009260B2" w14:paraId="5333CACD" w14:textId="77777777" w:rsidTr="00B6025E">
        <w:tc>
          <w:tcPr>
            <w:tcW w:w="1104" w:type="pct"/>
            <w:vMerge/>
          </w:tcPr>
          <w:p w14:paraId="3FB090B6" w14:textId="77777777" w:rsidR="0072529E" w:rsidRPr="006103A5" w:rsidRDefault="0072529E" w:rsidP="00C75CC8">
            <w:pPr>
              <w:spacing w:after="0"/>
              <w:rPr>
                <w:rFonts w:ascii="Times New Roman" w:hAnsi="Times New Roman"/>
                <w:bCs/>
                <w:sz w:val="24"/>
                <w:szCs w:val="24"/>
              </w:rPr>
            </w:pPr>
          </w:p>
        </w:tc>
        <w:tc>
          <w:tcPr>
            <w:tcW w:w="3085" w:type="pct"/>
            <w:gridSpan w:val="10"/>
          </w:tcPr>
          <w:p w14:paraId="73AC7B44" w14:textId="77777777" w:rsidR="0072529E" w:rsidRPr="009260B2" w:rsidRDefault="0072529E" w:rsidP="00C75CC8">
            <w:pPr>
              <w:spacing w:after="0"/>
              <w:rPr>
                <w:rFonts w:ascii="Times New Roman" w:hAnsi="Times New Roman"/>
                <w:b/>
                <w:sz w:val="24"/>
                <w:szCs w:val="24"/>
              </w:rPr>
            </w:pPr>
            <w:r w:rsidRPr="009260B2">
              <w:rPr>
                <w:rFonts w:ascii="Times New Roman" w:hAnsi="Times New Roman"/>
                <w:b/>
                <w:sz w:val="24"/>
                <w:szCs w:val="24"/>
              </w:rPr>
              <w:t>Изготовление вкладок из пластмассы</w:t>
            </w:r>
          </w:p>
        </w:tc>
        <w:tc>
          <w:tcPr>
            <w:tcW w:w="811" w:type="pct"/>
            <w:vAlign w:val="center"/>
          </w:tcPr>
          <w:p w14:paraId="3B01E826" w14:textId="77777777" w:rsidR="0072529E" w:rsidRPr="009260B2" w:rsidRDefault="0072529E" w:rsidP="00C75CC8">
            <w:pPr>
              <w:suppressAutoHyphens/>
              <w:spacing w:after="0"/>
              <w:jc w:val="center"/>
              <w:rPr>
                <w:rFonts w:ascii="Times New Roman" w:hAnsi="Times New Roman"/>
                <w:sz w:val="24"/>
                <w:szCs w:val="24"/>
              </w:rPr>
            </w:pPr>
            <w:r w:rsidRPr="009260B2">
              <w:rPr>
                <w:rFonts w:ascii="Times New Roman" w:hAnsi="Times New Roman"/>
                <w:sz w:val="24"/>
                <w:szCs w:val="24"/>
              </w:rPr>
              <w:t>18</w:t>
            </w:r>
          </w:p>
        </w:tc>
      </w:tr>
      <w:tr w:rsidR="0072529E" w:rsidRPr="009260B2" w14:paraId="53C739CC" w14:textId="77777777" w:rsidTr="00B6025E">
        <w:tc>
          <w:tcPr>
            <w:tcW w:w="1104" w:type="pct"/>
            <w:vMerge/>
          </w:tcPr>
          <w:p w14:paraId="04F801E1" w14:textId="77777777" w:rsidR="0072529E" w:rsidRPr="006103A5" w:rsidRDefault="0072529E" w:rsidP="00C75CC8">
            <w:pPr>
              <w:spacing w:after="0"/>
              <w:rPr>
                <w:rFonts w:ascii="Times New Roman" w:hAnsi="Times New Roman"/>
                <w:bCs/>
                <w:sz w:val="24"/>
                <w:szCs w:val="24"/>
              </w:rPr>
            </w:pPr>
          </w:p>
        </w:tc>
        <w:tc>
          <w:tcPr>
            <w:tcW w:w="215" w:type="pct"/>
            <w:gridSpan w:val="6"/>
          </w:tcPr>
          <w:p w14:paraId="396CBB54" w14:textId="77777777" w:rsidR="0072529E" w:rsidRPr="009260B2" w:rsidRDefault="0072529E" w:rsidP="00C75CC8">
            <w:pPr>
              <w:spacing w:after="0"/>
              <w:rPr>
                <w:rFonts w:ascii="Times New Roman" w:hAnsi="Times New Roman"/>
                <w:b/>
                <w:sz w:val="24"/>
                <w:szCs w:val="24"/>
              </w:rPr>
            </w:pPr>
            <w:r w:rsidRPr="009260B2">
              <w:rPr>
                <w:rFonts w:ascii="Times New Roman" w:hAnsi="Times New Roman"/>
                <w:sz w:val="24"/>
                <w:szCs w:val="24"/>
              </w:rPr>
              <w:t>1</w:t>
            </w:r>
          </w:p>
        </w:tc>
        <w:tc>
          <w:tcPr>
            <w:tcW w:w="2870" w:type="pct"/>
            <w:gridSpan w:val="4"/>
          </w:tcPr>
          <w:p w14:paraId="1B5B4DE6" w14:textId="77777777" w:rsidR="0072529E" w:rsidRPr="009260B2" w:rsidRDefault="0072529E" w:rsidP="00C75CC8">
            <w:pPr>
              <w:spacing w:after="0"/>
              <w:rPr>
                <w:rFonts w:ascii="Times New Roman" w:hAnsi="Times New Roman"/>
                <w:b/>
                <w:sz w:val="24"/>
                <w:szCs w:val="24"/>
              </w:rPr>
            </w:pPr>
            <w:r w:rsidRPr="009260B2">
              <w:rPr>
                <w:rFonts w:ascii="Times New Roman" w:hAnsi="Times New Roman"/>
                <w:sz w:val="24"/>
                <w:szCs w:val="24"/>
              </w:rPr>
              <w:t>Снятие оттисков. Отливка моделей</w:t>
            </w:r>
          </w:p>
        </w:tc>
        <w:tc>
          <w:tcPr>
            <w:tcW w:w="811" w:type="pct"/>
            <w:vAlign w:val="center"/>
          </w:tcPr>
          <w:p w14:paraId="18C835DE" w14:textId="77777777" w:rsidR="0072529E" w:rsidRPr="009260B2" w:rsidRDefault="0072529E" w:rsidP="00C75CC8">
            <w:pPr>
              <w:suppressAutoHyphens/>
              <w:spacing w:after="0"/>
              <w:jc w:val="center"/>
              <w:rPr>
                <w:rFonts w:ascii="Times New Roman" w:hAnsi="Times New Roman"/>
                <w:sz w:val="24"/>
                <w:szCs w:val="24"/>
              </w:rPr>
            </w:pPr>
            <w:r w:rsidRPr="009260B2">
              <w:rPr>
                <w:rFonts w:ascii="Times New Roman" w:hAnsi="Times New Roman"/>
                <w:sz w:val="24"/>
                <w:szCs w:val="24"/>
              </w:rPr>
              <w:t>6</w:t>
            </w:r>
          </w:p>
        </w:tc>
      </w:tr>
      <w:tr w:rsidR="0072529E" w:rsidRPr="009260B2" w14:paraId="3A17B1CA" w14:textId="77777777" w:rsidTr="00B6025E">
        <w:tc>
          <w:tcPr>
            <w:tcW w:w="1104" w:type="pct"/>
            <w:vMerge/>
          </w:tcPr>
          <w:p w14:paraId="1D013123" w14:textId="77777777" w:rsidR="0072529E" w:rsidRPr="006103A5" w:rsidRDefault="0072529E" w:rsidP="00C75CC8">
            <w:pPr>
              <w:spacing w:after="0"/>
              <w:rPr>
                <w:rFonts w:ascii="Times New Roman" w:hAnsi="Times New Roman"/>
                <w:bCs/>
                <w:sz w:val="24"/>
                <w:szCs w:val="24"/>
              </w:rPr>
            </w:pPr>
          </w:p>
        </w:tc>
        <w:tc>
          <w:tcPr>
            <w:tcW w:w="215" w:type="pct"/>
            <w:gridSpan w:val="6"/>
          </w:tcPr>
          <w:p w14:paraId="51C6C004" w14:textId="77777777" w:rsidR="0072529E" w:rsidRPr="009260B2" w:rsidRDefault="0072529E" w:rsidP="00C75CC8">
            <w:pPr>
              <w:spacing w:after="0"/>
              <w:rPr>
                <w:rFonts w:ascii="Times New Roman" w:hAnsi="Times New Roman"/>
                <w:b/>
                <w:sz w:val="24"/>
                <w:szCs w:val="24"/>
              </w:rPr>
            </w:pPr>
            <w:r w:rsidRPr="009260B2">
              <w:rPr>
                <w:rFonts w:ascii="Times New Roman" w:hAnsi="Times New Roman"/>
                <w:sz w:val="24"/>
                <w:szCs w:val="24"/>
              </w:rPr>
              <w:t>2</w:t>
            </w:r>
          </w:p>
        </w:tc>
        <w:tc>
          <w:tcPr>
            <w:tcW w:w="2870" w:type="pct"/>
            <w:gridSpan w:val="4"/>
          </w:tcPr>
          <w:p w14:paraId="50C12B0D" w14:textId="77777777" w:rsidR="0072529E" w:rsidRPr="009260B2" w:rsidRDefault="0072529E" w:rsidP="00C75CC8">
            <w:pPr>
              <w:spacing w:after="0"/>
              <w:rPr>
                <w:rFonts w:ascii="Times New Roman" w:hAnsi="Times New Roman"/>
                <w:b/>
                <w:sz w:val="24"/>
                <w:szCs w:val="24"/>
              </w:rPr>
            </w:pPr>
            <w:r w:rsidRPr="009260B2">
              <w:rPr>
                <w:rFonts w:ascii="Times New Roman" w:hAnsi="Times New Roman"/>
                <w:sz w:val="24"/>
                <w:szCs w:val="24"/>
              </w:rPr>
              <w:t>Моделирование восковой репродукции</w:t>
            </w:r>
          </w:p>
        </w:tc>
        <w:tc>
          <w:tcPr>
            <w:tcW w:w="811" w:type="pct"/>
            <w:vAlign w:val="center"/>
          </w:tcPr>
          <w:p w14:paraId="1D9D6425" w14:textId="77777777" w:rsidR="0072529E" w:rsidRPr="009260B2" w:rsidRDefault="0072529E" w:rsidP="00C75CC8">
            <w:pPr>
              <w:suppressAutoHyphens/>
              <w:spacing w:after="0"/>
              <w:jc w:val="center"/>
              <w:rPr>
                <w:rFonts w:ascii="Times New Roman" w:hAnsi="Times New Roman"/>
                <w:sz w:val="24"/>
                <w:szCs w:val="24"/>
              </w:rPr>
            </w:pPr>
            <w:r w:rsidRPr="009260B2">
              <w:rPr>
                <w:rFonts w:ascii="Times New Roman" w:hAnsi="Times New Roman"/>
                <w:sz w:val="24"/>
                <w:szCs w:val="24"/>
              </w:rPr>
              <w:t>6</w:t>
            </w:r>
          </w:p>
        </w:tc>
      </w:tr>
      <w:tr w:rsidR="0072529E" w:rsidRPr="009260B2" w14:paraId="00613A05" w14:textId="77777777" w:rsidTr="00B6025E">
        <w:tc>
          <w:tcPr>
            <w:tcW w:w="1104" w:type="pct"/>
            <w:vMerge/>
          </w:tcPr>
          <w:p w14:paraId="3A0C5DC3" w14:textId="77777777" w:rsidR="0072529E" w:rsidRPr="006103A5" w:rsidRDefault="0072529E" w:rsidP="00C75CC8">
            <w:pPr>
              <w:spacing w:after="0"/>
              <w:rPr>
                <w:rFonts w:ascii="Times New Roman" w:hAnsi="Times New Roman"/>
                <w:bCs/>
                <w:sz w:val="24"/>
                <w:szCs w:val="24"/>
              </w:rPr>
            </w:pPr>
          </w:p>
        </w:tc>
        <w:tc>
          <w:tcPr>
            <w:tcW w:w="215" w:type="pct"/>
            <w:gridSpan w:val="6"/>
          </w:tcPr>
          <w:p w14:paraId="0775D158" w14:textId="77777777" w:rsidR="0072529E" w:rsidRPr="009260B2" w:rsidRDefault="0072529E" w:rsidP="00C75CC8">
            <w:pPr>
              <w:spacing w:after="0"/>
              <w:rPr>
                <w:rFonts w:ascii="Times New Roman" w:hAnsi="Times New Roman"/>
                <w:b/>
                <w:sz w:val="24"/>
                <w:szCs w:val="24"/>
              </w:rPr>
            </w:pPr>
            <w:r w:rsidRPr="009260B2">
              <w:rPr>
                <w:rFonts w:ascii="Times New Roman" w:hAnsi="Times New Roman"/>
                <w:sz w:val="24"/>
                <w:szCs w:val="24"/>
              </w:rPr>
              <w:t>3</w:t>
            </w:r>
          </w:p>
        </w:tc>
        <w:tc>
          <w:tcPr>
            <w:tcW w:w="2870" w:type="pct"/>
            <w:gridSpan w:val="4"/>
          </w:tcPr>
          <w:p w14:paraId="4DECC5BB" w14:textId="77777777" w:rsidR="0072529E" w:rsidRPr="009260B2" w:rsidRDefault="0072529E" w:rsidP="00C75CC8">
            <w:pPr>
              <w:spacing w:after="0"/>
              <w:rPr>
                <w:rFonts w:ascii="Times New Roman" w:hAnsi="Times New Roman"/>
                <w:b/>
                <w:sz w:val="24"/>
                <w:szCs w:val="24"/>
              </w:rPr>
            </w:pPr>
            <w:r w:rsidRPr="009260B2">
              <w:rPr>
                <w:rFonts w:ascii="Times New Roman" w:hAnsi="Times New Roman"/>
                <w:sz w:val="24"/>
                <w:szCs w:val="24"/>
              </w:rPr>
              <w:t>Замена воска на пластмассу</w:t>
            </w:r>
          </w:p>
        </w:tc>
        <w:tc>
          <w:tcPr>
            <w:tcW w:w="811" w:type="pct"/>
            <w:vAlign w:val="center"/>
          </w:tcPr>
          <w:p w14:paraId="0F6A6995" w14:textId="77777777" w:rsidR="0072529E" w:rsidRPr="009260B2" w:rsidRDefault="0072529E" w:rsidP="00C75CC8">
            <w:pPr>
              <w:suppressAutoHyphens/>
              <w:spacing w:after="0"/>
              <w:jc w:val="center"/>
              <w:rPr>
                <w:rFonts w:ascii="Times New Roman" w:hAnsi="Times New Roman"/>
                <w:sz w:val="24"/>
                <w:szCs w:val="24"/>
              </w:rPr>
            </w:pPr>
            <w:r w:rsidRPr="009260B2">
              <w:rPr>
                <w:rFonts w:ascii="Times New Roman" w:hAnsi="Times New Roman"/>
                <w:sz w:val="24"/>
                <w:szCs w:val="24"/>
              </w:rPr>
              <w:t>6</w:t>
            </w:r>
          </w:p>
        </w:tc>
      </w:tr>
      <w:tr w:rsidR="0072529E" w:rsidRPr="009260B2" w14:paraId="161A9477" w14:textId="77777777" w:rsidTr="00B6025E">
        <w:tc>
          <w:tcPr>
            <w:tcW w:w="1104" w:type="pct"/>
            <w:vMerge w:val="restart"/>
          </w:tcPr>
          <w:p w14:paraId="2CFB90D5" w14:textId="77777777" w:rsidR="0072529E" w:rsidRPr="006103A5" w:rsidRDefault="0072529E" w:rsidP="00C75CC8">
            <w:pPr>
              <w:spacing w:after="0"/>
              <w:rPr>
                <w:rFonts w:ascii="Times New Roman" w:hAnsi="Times New Roman"/>
                <w:bCs/>
                <w:sz w:val="24"/>
                <w:szCs w:val="24"/>
              </w:rPr>
            </w:pPr>
            <w:r w:rsidRPr="006103A5">
              <w:rPr>
                <w:rFonts w:ascii="Times New Roman" w:eastAsia="Calibri" w:hAnsi="Times New Roman"/>
                <w:bCs/>
                <w:sz w:val="24"/>
                <w:szCs w:val="24"/>
              </w:rPr>
              <w:t xml:space="preserve">Тема </w:t>
            </w:r>
            <w:r w:rsidRPr="006103A5">
              <w:rPr>
                <w:rFonts w:ascii="Times New Roman" w:hAnsi="Times New Roman"/>
                <w:sz w:val="24"/>
                <w:szCs w:val="24"/>
              </w:rPr>
              <w:t>2.8. Основные принципы конструирования мостовидных протезов</w:t>
            </w:r>
          </w:p>
        </w:tc>
        <w:tc>
          <w:tcPr>
            <w:tcW w:w="3085" w:type="pct"/>
            <w:gridSpan w:val="10"/>
          </w:tcPr>
          <w:p w14:paraId="49F00C01" w14:textId="77777777" w:rsidR="0072529E" w:rsidRPr="009260B2" w:rsidRDefault="0072529E" w:rsidP="00C75CC8">
            <w:pPr>
              <w:spacing w:after="0"/>
              <w:rPr>
                <w:rFonts w:ascii="Times New Roman" w:hAnsi="Times New Roman"/>
                <w:b/>
                <w:bCs/>
                <w:sz w:val="24"/>
                <w:szCs w:val="24"/>
              </w:rPr>
            </w:pPr>
            <w:r w:rsidRPr="009260B2">
              <w:rPr>
                <w:rFonts w:ascii="Times New Roman" w:eastAsia="Calibri" w:hAnsi="Times New Roman"/>
                <w:b/>
                <w:bCs/>
                <w:sz w:val="24"/>
                <w:szCs w:val="24"/>
              </w:rPr>
              <w:t>Содержание</w:t>
            </w:r>
          </w:p>
        </w:tc>
        <w:tc>
          <w:tcPr>
            <w:tcW w:w="811" w:type="pct"/>
            <w:vAlign w:val="center"/>
          </w:tcPr>
          <w:p w14:paraId="19095550" w14:textId="77777777" w:rsidR="0072529E" w:rsidRPr="009260B2" w:rsidRDefault="0072529E" w:rsidP="00C75CC8">
            <w:pPr>
              <w:suppressAutoHyphens/>
              <w:spacing w:after="0"/>
              <w:jc w:val="center"/>
              <w:rPr>
                <w:rFonts w:ascii="Times New Roman" w:hAnsi="Times New Roman"/>
                <w:b/>
                <w:sz w:val="24"/>
                <w:szCs w:val="24"/>
              </w:rPr>
            </w:pPr>
            <w:r w:rsidRPr="009260B2">
              <w:rPr>
                <w:rFonts w:ascii="Times New Roman" w:hAnsi="Times New Roman"/>
                <w:b/>
                <w:sz w:val="24"/>
                <w:szCs w:val="24"/>
              </w:rPr>
              <w:t>2</w:t>
            </w:r>
          </w:p>
        </w:tc>
      </w:tr>
      <w:tr w:rsidR="0072529E" w:rsidRPr="009260B2" w14:paraId="455475C1" w14:textId="77777777" w:rsidTr="00B6025E">
        <w:tc>
          <w:tcPr>
            <w:tcW w:w="1104" w:type="pct"/>
            <w:vMerge/>
          </w:tcPr>
          <w:p w14:paraId="14BE47C4" w14:textId="77777777" w:rsidR="0072529E" w:rsidRPr="006103A5" w:rsidRDefault="0072529E" w:rsidP="00C75CC8">
            <w:pPr>
              <w:spacing w:after="0"/>
              <w:rPr>
                <w:rFonts w:ascii="Times New Roman" w:hAnsi="Times New Roman"/>
                <w:bCs/>
                <w:sz w:val="24"/>
                <w:szCs w:val="24"/>
              </w:rPr>
            </w:pPr>
          </w:p>
        </w:tc>
        <w:tc>
          <w:tcPr>
            <w:tcW w:w="3085" w:type="pct"/>
            <w:gridSpan w:val="10"/>
          </w:tcPr>
          <w:p w14:paraId="62D3D5F6" w14:textId="77777777" w:rsidR="0072529E" w:rsidRPr="009260B2" w:rsidRDefault="0072529E" w:rsidP="00C75CC8">
            <w:pPr>
              <w:spacing w:after="0"/>
              <w:rPr>
                <w:rFonts w:ascii="Times New Roman" w:hAnsi="Times New Roman"/>
                <w:b/>
                <w:bCs/>
                <w:sz w:val="24"/>
                <w:szCs w:val="24"/>
              </w:rPr>
            </w:pPr>
            <w:r w:rsidRPr="009260B2">
              <w:rPr>
                <w:rFonts w:ascii="Times New Roman" w:hAnsi="Times New Roman"/>
                <w:sz w:val="24"/>
                <w:szCs w:val="24"/>
              </w:rPr>
              <w:t>Значение целостности зубных рядов для организма.</w:t>
            </w:r>
            <w:r w:rsidRPr="009260B2">
              <w:rPr>
                <w:rFonts w:ascii="Times New Roman" w:eastAsia="Calibri" w:hAnsi="Times New Roman"/>
                <w:b/>
                <w:bCs/>
                <w:sz w:val="24"/>
                <w:szCs w:val="24"/>
              </w:rPr>
              <w:t xml:space="preserve"> </w:t>
            </w:r>
            <w:r w:rsidRPr="009260B2">
              <w:rPr>
                <w:rFonts w:ascii="Times New Roman" w:hAnsi="Times New Roman"/>
                <w:sz w:val="24"/>
                <w:szCs w:val="24"/>
              </w:rPr>
              <w:t>Адентия первичная и вторичная. Причины.</w:t>
            </w:r>
            <w:r w:rsidRPr="009260B2">
              <w:rPr>
                <w:rFonts w:ascii="Times New Roman" w:eastAsia="Calibri" w:hAnsi="Times New Roman"/>
                <w:b/>
                <w:bCs/>
                <w:sz w:val="24"/>
                <w:szCs w:val="24"/>
              </w:rPr>
              <w:t xml:space="preserve"> </w:t>
            </w:r>
            <w:r w:rsidRPr="009260B2">
              <w:rPr>
                <w:rFonts w:ascii="Times New Roman" w:hAnsi="Times New Roman"/>
                <w:sz w:val="24"/>
                <w:szCs w:val="24"/>
              </w:rPr>
              <w:t>Функциональная характеристика мостовидных протезов. Биомеханические основы конструирования мостовидных протезов</w:t>
            </w:r>
          </w:p>
        </w:tc>
        <w:tc>
          <w:tcPr>
            <w:tcW w:w="811" w:type="pct"/>
            <w:vMerge w:val="restart"/>
            <w:vAlign w:val="center"/>
          </w:tcPr>
          <w:p w14:paraId="73C41B33" w14:textId="77777777" w:rsidR="0072529E" w:rsidRPr="009260B2" w:rsidRDefault="0088703C" w:rsidP="00C75CC8">
            <w:pPr>
              <w:suppressAutoHyphens/>
              <w:spacing w:after="0"/>
              <w:jc w:val="center"/>
              <w:rPr>
                <w:rFonts w:ascii="Times New Roman" w:hAnsi="Times New Roman"/>
                <w:b/>
                <w:sz w:val="24"/>
                <w:szCs w:val="24"/>
                <w:highlight w:val="yellow"/>
              </w:rPr>
            </w:pPr>
            <w:r w:rsidRPr="00345F10">
              <w:rPr>
                <w:rFonts w:ascii="Times New Roman" w:hAnsi="Times New Roman"/>
                <w:sz w:val="24"/>
                <w:szCs w:val="24"/>
              </w:rPr>
              <w:t>2</w:t>
            </w:r>
          </w:p>
        </w:tc>
      </w:tr>
      <w:tr w:rsidR="0072529E" w:rsidRPr="009260B2" w14:paraId="4B465EBC" w14:textId="77777777" w:rsidTr="00B6025E">
        <w:tc>
          <w:tcPr>
            <w:tcW w:w="1104" w:type="pct"/>
            <w:vMerge/>
          </w:tcPr>
          <w:p w14:paraId="54363B43" w14:textId="77777777" w:rsidR="0072529E" w:rsidRPr="006103A5" w:rsidRDefault="0072529E" w:rsidP="00C75CC8">
            <w:pPr>
              <w:spacing w:after="0"/>
              <w:rPr>
                <w:rFonts w:ascii="Times New Roman" w:hAnsi="Times New Roman"/>
                <w:bCs/>
                <w:sz w:val="24"/>
                <w:szCs w:val="24"/>
              </w:rPr>
            </w:pPr>
          </w:p>
        </w:tc>
        <w:tc>
          <w:tcPr>
            <w:tcW w:w="3085" w:type="pct"/>
            <w:gridSpan w:val="10"/>
          </w:tcPr>
          <w:p w14:paraId="3F8C647D" w14:textId="77777777" w:rsidR="0072529E" w:rsidRPr="009260B2" w:rsidRDefault="0072529E" w:rsidP="00C75CC8">
            <w:pPr>
              <w:spacing w:after="0"/>
              <w:rPr>
                <w:rFonts w:ascii="Times New Roman" w:hAnsi="Times New Roman"/>
                <w:b/>
                <w:bCs/>
                <w:sz w:val="24"/>
                <w:szCs w:val="24"/>
              </w:rPr>
            </w:pPr>
            <w:r w:rsidRPr="009260B2">
              <w:rPr>
                <w:rFonts w:ascii="Times New Roman" w:hAnsi="Times New Roman"/>
                <w:sz w:val="24"/>
                <w:szCs w:val="24"/>
              </w:rPr>
              <w:t>Основные конструктивные элементы мостовидных протезов.</w:t>
            </w:r>
            <w:r w:rsidRPr="009260B2">
              <w:rPr>
                <w:rFonts w:ascii="Times New Roman" w:eastAsia="Calibri" w:hAnsi="Times New Roman"/>
                <w:b/>
                <w:bCs/>
                <w:sz w:val="24"/>
                <w:szCs w:val="24"/>
              </w:rPr>
              <w:t xml:space="preserve"> </w:t>
            </w:r>
            <w:r w:rsidRPr="009260B2">
              <w:rPr>
                <w:rFonts w:ascii="Times New Roman" w:hAnsi="Times New Roman"/>
                <w:sz w:val="24"/>
                <w:szCs w:val="24"/>
              </w:rPr>
              <w:t xml:space="preserve">Виды мостовидных протезов, в зависимости от величины и топографии </w:t>
            </w:r>
            <w:r w:rsidRPr="009260B2">
              <w:rPr>
                <w:rFonts w:ascii="Times New Roman" w:eastAsia="Calibri" w:hAnsi="Times New Roman"/>
                <w:bCs/>
                <w:sz w:val="24"/>
                <w:szCs w:val="24"/>
              </w:rPr>
              <w:t>дефекта</w:t>
            </w:r>
            <w:r w:rsidRPr="009260B2">
              <w:rPr>
                <w:rFonts w:ascii="Times New Roman" w:hAnsi="Times New Roman"/>
                <w:sz w:val="24"/>
                <w:szCs w:val="24"/>
              </w:rPr>
              <w:t>, опорных элементов, материала и метода изготовления.</w:t>
            </w:r>
            <w:r w:rsidRPr="009260B2">
              <w:rPr>
                <w:rFonts w:ascii="Times New Roman" w:eastAsia="Calibri" w:hAnsi="Times New Roman"/>
                <w:b/>
                <w:bCs/>
                <w:sz w:val="24"/>
                <w:szCs w:val="24"/>
              </w:rPr>
              <w:t xml:space="preserve"> </w:t>
            </w:r>
            <w:r w:rsidRPr="009260B2">
              <w:rPr>
                <w:rFonts w:ascii="Times New Roman" w:hAnsi="Times New Roman"/>
                <w:sz w:val="24"/>
                <w:szCs w:val="24"/>
              </w:rPr>
              <w:t>Показания к изготовлению мостовидных протезов</w:t>
            </w:r>
          </w:p>
        </w:tc>
        <w:tc>
          <w:tcPr>
            <w:tcW w:w="811" w:type="pct"/>
            <w:vMerge/>
            <w:vAlign w:val="center"/>
          </w:tcPr>
          <w:p w14:paraId="07F7DF83" w14:textId="77777777" w:rsidR="0072529E" w:rsidRPr="009260B2" w:rsidRDefault="0072529E" w:rsidP="00C75CC8">
            <w:pPr>
              <w:suppressAutoHyphens/>
              <w:spacing w:after="0"/>
              <w:jc w:val="center"/>
              <w:rPr>
                <w:rFonts w:ascii="Times New Roman" w:hAnsi="Times New Roman"/>
                <w:b/>
                <w:sz w:val="24"/>
                <w:szCs w:val="24"/>
                <w:highlight w:val="yellow"/>
              </w:rPr>
            </w:pPr>
          </w:p>
        </w:tc>
      </w:tr>
      <w:tr w:rsidR="0072529E" w:rsidRPr="009260B2" w14:paraId="52BBEB6B" w14:textId="77777777" w:rsidTr="00B6025E">
        <w:tc>
          <w:tcPr>
            <w:tcW w:w="1104" w:type="pct"/>
            <w:vMerge w:val="restart"/>
          </w:tcPr>
          <w:p w14:paraId="65AD2A56" w14:textId="77777777" w:rsidR="0072529E" w:rsidRPr="006103A5" w:rsidRDefault="0072529E" w:rsidP="00C75CC8">
            <w:pPr>
              <w:spacing w:after="0"/>
              <w:rPr>
                <w:rFonts w:ascii="Times New Roman" w:hAnsi="Times New Roman"/>
                <w:bCs/>
                <w:sz w:val="24"/>
                <w:szCs w:val="24"/>
              </w:rPr>
            </w:pPr>
            <w:r w:rsidRPr="006103A5">
              <w:rPr>
                <w:rFonts w:ascii="Times New Roman" w:eastAsia="Calibri" w:hAnsi="Times New Roman"/>
                <w:bCs/>
                <w:sz w:val="24"/>
                <w:szCs w:val="24"/>
              </w:rPr>
              <w:lastRenderedPageBreak/>
              <w:t xml:space="preserve">Тема 2.9. </w:t>
            </w:r>
            <w:r w:rsidRPr="006103A5">
              <w:rPr>
                <w:rFonts w:ascii="Times New Roman" w:hAnsi="Times New Roman"/>
                <w:sz w:val="24"/>
                <w:szCs w:val="24"/>
              </w:rPr>
              <w:t>Техника изготовления пластмассовых мостовидных протезов</w:t>
            </w:r>
          </w:p>
        </w:tc>
        <w:tc>
          <w:tcPr>
            <w:tcW w:w="3085" w:type="pct"/>
            <w:gridSpan w:val="10"/>
          </w:tcPr>
          <w:p w14:paraId="3F3E0F7E" w14:textId="77777777" w:rsidR="0072529E" w:rsidRPr="009260B2" w:rsidRDefault="0072529E" w:rsidP="00C75CC8">
            <w:pPr>
              <w:spacing w:after="0"/>
              <w:rPr>
                <w:rFonts w:ascii="Times New Roman" w:hAnsi="Times New Roman"/>
                <w:b/>
                <w:bCs/>
                <w:sz w:val="24"/>
                <w:szCs w:val="24"/>
              </w:rPr>
            </w:pPr>
            <w:r w:rsidRPr="009260B2">
              <w:rPr>
                <w:rFonts w:ascii="Times New Roman" w:eastAsia="Calibri" w:hAnsi="Times New Roman"/>
                <w:b/>
                <w:bCs/>
                <w:sz w:val="24"/>
                <w:szCs w:val="24"/>
              </w:rPr>
              <w:t>Содержание</w:t>
            </w:r>
          </w:p>
        </w:tc>
        <w:tc>
          <w:tcPr>
            <w:tcW w:w="811" w:type="pct"/>
            <w:vAlign w:val="center"/>
          </w:tcPr>
          <w:p w14:paraId="4AE51DFA" w14:textId="77777777" w:rsidR="0072529E" w:rsidRPr="009260B2" w:rsidRDefault="0072529E" w:rsidP="00C75CC8">
            <w:pPr>
              <w:suppressAutoHyphens/>
              <w:spacing w:after="0"/>
              <w:jc w:val="center"/>
              <w:rPr>
                <w:rFonts w:ascii="Times New Roman" w:hAnsi="Times New Roman"/>
                <w:b/>
                <w:sz w:val="24"/>
                <w:szCs w:val="24"/>
              </w:rPr>
            </w:pPr>
            <w:r w:rsidRPr="009260B2">
              <w:rPr>
                <w:rFonts w:ascii="Times New Roman" w:hAnsi="Times New Roman"/>
                <w:b/>
                <w:sz w:val="24"/>
                <w:szCs w:val="24"/>
              </w:rPr>
              <w:t>20</w:t>
            </w:r>
            <w:r w:rsidR="0088703C">
              <w:rPr>
                <w:rFonts w:ascii="Times New Roman" w:hAnsi="Times New Roman"/>
                <w:b/>
                <w:sz w:val="24"/>
                <w:szCs w:val="24"/>
              </w:rPr>
              <w:t>/18</w:t>
            </w:r>
          </w:p>
        </w:tc>
      </w:tr>
      <w:tr w:rsidR="0072529E" w:rsidRPr="009260B2" w14:paraId="44CB631F" w14:textId="77777777" w:rsidTr="00B6025E">
        <w:tc>
          <w:tcPr>
            <w:tcW w:w="1104" w:type="pct"/>
            <w:vMerge/>
          </w:tcPr>
          <w:p w14:paraId="0E433B6B" w14:textId="77777777" w:rsidR="0072529E" w:rsidRPr="009260B2" w:rsidRDefault="0072529E" w:rsidP="00C75CC8">
            <w:pPr>
              <w:spacing w:after="0"/>
              <w:rPr>
                <w:rFonts w:ascii="Times New Roman" w:hAnsi="Times New Roman"/>
                <w:b/>
                <w:bCs/>
                <w:sz w:val="24"/>
                <w:szCs w:val="24"/>
              </w:rPr>
            </w:pPr>
          </w:p>
        </w:tc>
        <w:tc>
          <w:tcPr>
            <w:tcW w:w="3085" w:type="pct"/>
            <w:gridSpan w:val="10"/>
          </w:tcPr>
          <w:p w14:paraId="444B3FA7" w14:textId="77777777" w:rsidR="0072529E" w:rsidRPr="009260B2" w:rsidRDefault="0072529E" w:rsidP="00C75CC8">
            <w:pPr>
              <w:spacing w:after="0"/>
              <w:rPr>
                <w:rFonts w:ascii="Times New Roman" w:hAnsi="Times New Roman"/>
                <w:b/>
                <w:bCs/>
                <w:sz w:val="24"/>
                <w:szCs w:val="24"/>
              </w:rPr>
            </w:pPr>
            <w:r w:rsidRPr="009260B2">
              <w:rPr>
                <w:rFonts w:ascii="Times New Roman" w:hAnsi="Times New Roman"/>
                <w:sz w:val="24"/>
                <w:szCs w:val="24"/>
              </w:rPr>
              <w:t>Показания и противопоказания к применению. Положительные и отрицательные качества данного вида протеза</w:t>
            </w:r>
          </w:p>
        </w:tc>
        <w:tc>
          <w:tcPr>
            <w:tcW w:w="811" w:type="pct"/>
            <w:vMerge w:val="restart"/>
            <w:vAlign w:val="center"/>
          </w:tcPr>
          <w:p w14:paraId="15D5C3F6" w14:textId="77777777" w:rsidR="0072529E" w:rsidRPr="009260B2" w:rsidRDefault="0088703C" w:rsidP="00C75CC8">
            <w:pPr>
              <w:suppressAutoHyphens/>
              <w:spacing w:after="0"/>
              <w:jc w:val="center"/>
              <w:rPr>
                <w:rFonts w:ascii="Times New Roman" w:hAnsi="Times New Roman"/>
                <w:b/>
                <w:sz w:val="24"/>
                <w:szCs w:val="24"/>
                <w:highlight w:val="yellow"/>
              </w:rPr>
            </w:pPr>
            <w:r w:rsidRPr="00345F10">
              <w:rPr>
                <w:rFonts w:ascii="Times New Roman" w:hAnsi="Times New Roman"/>
                <w:sz w:val="24"/>
                <w:szCs w:val="24"/>
              </w:rPr>
              <w:t>2</w:t>
            </w:r>
          </w:p>
        </w:tc>
      </w:tr>
      <w:tr w:rsidR="0072529E" w:rsidRPr="009260B2" w14:paraId="2696FDCC" w14:textId="77777777" w:rsidTr="00B6025E">
        <w:tc>
          <w:tcPr>
            <w:tcW w:w="1104" w:type="pct"/>
            <w:vMerge/>
          </w:tcPr>
          <w:p w14:paraId="49A6834A" w14:textId="77777777" w:rsidR="0072529E" w:rsidRPr="009260B2" w:rsidRDefault="0072529E" w:rsidP="00C75CC8">
            <w:pPr>
              <w:spacing w:after="0"/>
              <w:rPr>
                <w:rFonts w:ascii="Times New Roman" w:hAnsi="Times New Roman"/>
                <w:b/>
                <w:bCs/>
                <w:sz w:val="24"/>
                <w:szCs w:val="24"/>
              </w:rPr>
            </w:pPr>
          </w:p>
        </w:tc>
        <w:tc>
          <w:tcPr>
            <w:tcW w:w="3085" w:type="pct"/>
            <w:gridSpan w:val="10"/>
          </w:tcPr>
          <w:p w14:paraId="14077E5C" w14:textId="77777777" w:rsidR="0072529E" w:rsidRPr="009260B2" w:rsidRDefault="0072529E" w:rsidP="00C75CC8">
            <w:pPr>
              <w:spacing w:after="0"/>
              <w:rPr>
                <w:rFonts w:ascii="Times New Roman" w:hAnsi="Times New Roman"/>
                <w:b/>
                <w:bCs/>
                <w:sz w:val="24"/>
                <w:szCs w:val="24"/>
              </w:rPr>
            </w:pPr>
            <w:r w:rsidRPr="009260B2">
              <w:rPr>
                <w:rFonts w:ascii="Times New Roman" w:hAnsi="Times New Roman"/>
                <w:sz w:val="24"/>
                <w:szCs w:val="24"/>
              </w:rPr>
              <w:t>Технологические этапы изготовления. Методика применения конструкционных материалов при изготовлении</w:t>
            </w:r>
          </w:p>
        </w:tc>
        <w:tc>
          <w:tcPr>
            <w:tcW w:w="811" w:type="pct"/>
            <w:vMerge/>
            <w:vAlign w:val="center"/>
          </w:tcPr>
          <w:p w14:paraId="7E87460B" w14:textId="77777777" w:rsidR="0072529E" w:rsidRPr="009260B2" w:rsidRDefault="0072529E" w:rsidP="00C75CC8">
            <w:pPr>
              <w:suppressAutoHyphens/>
              <w:spacing w:after="0"/>
              <w:jc w:val="center"/>
              <w:rPr>
                <w:rFonts w:ascii="Times New Roman" w:hAnsi="Times New Roman"/>
                <w:b/>
                <w:sz w:val="24"/>
                <w:szCs w:val="24"/>
                <w:highlight w:val="yellow"/>
              </w:rPr>
            </w:pPr>
          </w:p>
        </w:tc>
      </w:tr>
      <w:tr w:rsidR="0072529E" w:rsidRPr="009260B2" w14:paraId="14D0C615" w14:textId="77777777" w:rsidTr="00B6025E">
        <w:tc>
          <w:tcPr>
            <w:tcW w:w="1104" w:type="pct"/>
            <w:vMerge/>
          </w:tcPr>
          <w:p w14:paraId="099340DF" w14:textId="77777777" w:rsidR="0072529E" w:rsidRPr="009260B2" w:rsidRDefault="0072529E" w:rsidP="00C75CC8">
            <w:pPr>
              <w:spacing w:after="0"/>
              <w:rPr>
                <w:rFonts w:ascii="Times New Roman" w:hAnsi="Times New Roman"/>
                <w:b/>
                <w:bCs/>
                <w:sz w:val="24"/>
                <w:szCs w:val="24"/>
              </w:rPr>
            </w:pPr>
          </w:p>
        </w:tc>
        <w:tc>
          <w:tcPr>
            <w:tcW w:w="3085" w:type="pct"/>
            <w:gridSpan w:val="10"/>
          </w:tcPr>
          <w:p w14:paraId="712C629B" w14:textId="77777777" w:rsidR="0072529E" w:rsidRPr="009260B2" w:rsidRDefault="0072529E" w:rsidP="00C75CC8">
            <w:pPr>
              <w:spacing w:after="0"/>
              <w:rPr>
                <w:rFonts w:ascii="Times New Roman" w:hAnsi="Times New Roman"/>
                <w:b/>
                <w:bCs/>
                <w:sz w:val="24"/>
                <w:szCs w:val="24"/>
              </w:rPr>
            </w:pPr>
            <w:r w:rsidRPr="009260B2">
              <w:rPr>
                <w:rFonts w:ascii="Times New Roman" w:eastAsia="Calibri" w:hAnsi="Times New Roman"/>
                <w:b/>
                <w:bCs/>
                <w:sz w:val="24"/>
                <w:szCs w:val="24"/>
              </w:rPr>
              <w:t>В том числе практических занятий и лабораторных работ</w:t>
            </w:r>
          </w:p>
        </w:tc>
        <w:tc>
          <w:tcPr>
            <w:tcW w:w="811" w:type="pct"/>
            <w:vAlign w:val="center"/>
          </w:tcPr>
          <w:p w14:paraId="4ECFCBF8" w14:textId="77777777" w:rsidR="0072529E" w:rsidRPr="009260B2" w:rsidRDefault="0072529E" w:rsidP="00C75CC8">
            <w:pPr>
              <w:suppressAutoHyphens/>
              <w:spacing w:after="0"/>
              <w:jc w:val="center"/>
              <w:rPr>
                <w:rFonts w:ascii="Times New Roman" w:hAnsi="Times New Roman"/>
                <w:b/>
                <w:sz w:val="24"/>
                <w:szCs w:val="24"/>
              </w:rPr>
            </w:pPr>
            <w:r w:rsidRPr="009260B2">
              <w:rPr>
                <w:rFonts w:ascii="Times New Roman" w:hAnsi="Times New Roman"/>
                <w:b/>
                <w:sz w:val="24"/>
                <w:szCs w:val="24"/>
              </w:rPr>
              <w:t>18</w:t>
            </w:r>
          </w:p>
        </w:tc>
      </w:tr>
      <w:tr w:rsidR="0072529E" w:rsidRPr="009260B2" w14:paraId="70F4F251" w14:textId="77777777" w:rsidTr="00B6025E">
        <w:tc>
          <w:tcPr>
            <w:tcW w:w="1104" w:type="pct"/>
            <w:vMerge/>
          </w:tcPr>
          <w:p w14:paraId="284BD711" w14:textId="77777777" w:rsidR="0072529E" w:rsidRPr="009260B2" w:rsidRDefault="0072529E" w:rsidP="00C75CC8">
            <w:pPr>
              <w:spacing w:after="0"/>
              <w:rPr>
                <w:rFonts w:ascii="Times New Roman" w:hAnsi="Times New Roman"/>
                <w:b/>
                <w:bCs/>
                <w:sz w:val="24"/>
                <w:szCs w:val="24"/>
              </w:rPr>
            </w:pPr>
          </w:p>
        </w:tc>
        <w:tc>
          <w:tcPr>
            <w:tcW w:w="3085" w:type="pct"/>
            <w:gridSpan w:val="10"/>
            <w:vAlign w:val="center"/>
          </w:tcPr>
          <w:p w14:paraId="00866CF0" w14:textId="77777777" w:rsidR="0072529E" w:rsidRPr="009260B2" w:rsidRDefault="0072529E" w:rsidP="00C75CC8">
            <w:pPr>
              <w:spacing w:after="0"/>
              <w:rPr>
                <w:rFonts w:ascii="Times New Roman" w:hAnsi="Times New Roman"/>
                <w:b/>
                <w:bCs/>
                <w:sz w:val="24"/>
                <w:szCs w:val="24"/>
              </w:rPr>
            </w:pPr>
            <w:r w:rsidRPr="009260B2">
              <w:rPr>
                <w:rFonts w:ascii="Times New Roman" w:hAnsi="Times New Roman"/>
                <w:b/>
                <w:sz w:val="24"/>
                <w:szCs w:val="24"/>
              </w:rPr>
              <w:t xml:space="preserve">Изготовление пластмассового мостовидного протеза </w:t>
            </w:r>
          </w:p>
        </w:tc>
        <w:tc>
          <w:tcPr>
            <w:tcW w:w="811" w:type="pct"/>
            <w:vAlign w:val="center"/>
          </w:tcPr>
          <w:p w14:paraId="400DEAC9" w14:textId="77777777" w:rsidR="0072529E" w:rsidRPr="009260B2" w:rsidRDefault="0072529E" w:rsidP="00C75CC8">
            <w:pPr>
              <w:suppressAutoHyphens/>
              <w:spacing w:after="0"/>
              <w:jc w:val="center"/>
              <w:rPr>
                <w:rFonts w:ascii="Times New Roman" w:hAnsi="Times New Roman"/>
                <w:sz w:val="24"/>
                <w:szCs w:val="24"/>
              </w:rPr>
            </w:pPr>
            <w:r w:rsidRPr="009260B2">
              <w:rPr>
                <w:rFonts w:ascii="Times New Roman" w:hAnsi="Times New Roman"/>
                <w:sz w:val="24"/>
                <w:szCs w:val="24"/>
              </w:rPr>
              <w:t>18</w:t>
            </w:r>
          </w:p>
        </w:tc>
      </w:tr>
      <w:tr w:rsidR="0072529E" w:rsidRPr="009260B2" w14:paraId="73DDE747" w14:textId="77777777" w:rsidTr="00B6025E">
        <w:tc>
          <w:tcPr>
            <w:tcW w:w="1104" w:type="pct"/>
            <w:vMerge/>
          </w:tcPr>
          <w:p w14:paraId="0000F5CE" w14:textId="77777777" w:rsidR="0072529E" w:rsidRPr="009260B2" w:rsidRDefault="0072529E" w:rsidP="00C75CC8">
            <w:pPr>
              <w:spacing w:after="0"/>
              <w:rPr>
                <w:rFonts w:ascii="Times New Roman" w:hAnsi="Times New Roman"/>
                <w:b/>
                <w:bCs/>
                <w:sz w:val="24"/>
                <w:szCs w:val="24"/>
              </w:rPr>
            </w:pPr>
          </w:p>
        </w:tc>
        <w:tc>
          <w:tcPr>
            <w:tcW w:w="198" w:type="pct"/>
            <w:gridSpan w:val="3"/>
            <w:vAlign w:val="center"/>
          </w:tcPr>
          <w:p w14:paraId="3FE2945C" w14:textId="77777777" w:rsidR="0072529E" w:rsidRPr="009260B2" w:rsidRDefault="0072529E" w:rsidP="00C75CC8">
            <w:pPr>
              <w:spacing w:after="0"/>
              <w:rPr>
                <w:rFonts w:ascii="Times New Roman" w:hAnsi="Times New Roman"/>
                <w:sz w:val="24"/>
                <w:szCs w:val="24"/>
              </w:rPr>
            </w:pPr>
            <w:r w:rsidRPr="009260B2">
              <w:rPr>
                <w:rFonts w:ascii="Times New Roman" w:hAnsi="Times New Roman"/>
                <w:sz w:val="24"/>
                <w:szCs w:val="24"/>
              </w:rPr>
              <w:t>1</w:t>
            </w:r>
          </w:p>
        </w:tc>
        <w:tc>
          <w:tcPr>
            <w:tcW w:w="2887" w:type="pct"/>
            <w:gridSpan w:val="7"/>
          </w:tcPr>
          <w:p w14:paraId="726273EC" w14:textId="77777777" w:rsidR="0072529E" w:rsidRPr="009260B2" w:rsidRDefault="0072529E" w:rsidP="00C75CC8">
            <w:pPr>
              <w:spacing w:after="0"/>
              <w:rPr>
                <w:rFonts w:ascii="Times New Roman" w:hAnsi="Times New Roman"/>
                <w:sz w:val="24"/>
                <w:szCs w:val="24"/>
              </w:rPr>
            </w:pPr>
            <w:r w:rsidRPr="009260B2">
              <w:rPr>
                <w:rFonts w:ascii="Times New Roman" w:hAnsi="Times New Roman"/>
                <w:sz w:val="24"/>
                <w:szCs w:val="24"/>
              </w:rPr>
              <w:t>Снятие оттисков, отливка моделей</w:t>
            </w:r>
          </w:p>
        </w:tc>
        <w:tc>
          <w:tcPr>
            <w:tcW w:w="811" w:type="pct"/>
            <w:vAlign w:val="center"/>
          </w:tcPr>
          <w:p w14:paraId="46061EF1" w14:textId="77777777" w:rsidR="0072529E" w:rsidRPr="009260B2" w:rsidRDefault="0072529E" w:rsidP="00C75CC8">
            <w:pPr>
              <w:suppressAutoHyphens/>
              <w:spacing w:after="0"/>
              <w:jc w:val="center"/>
              <w:rPr>
                <w:rFonts w:ascii="Times New Roman" w:hAnsi="Times New Roman"/>
                <w:sz w:val="24"/>
                <w:szCs w:val="24"/>
              </w:rPr>
            </w:pPr>
            <w:r w:rsidRPr="009260B2">
              <w:rPr>
                <w:rFonts w:ascii="Times New Roman" w:hAnsi="Times New Roman"/>
                <w:sz w:val="24"/>
                <w:szCs w:val="24"/>
              </w:rPr>
              <w:t>6</w:t>
            </w:r>
          </w:p>
        </w:tc>
      </w:tr>
      <w:tr w:rsidR="0072529E" w:rsidRPr="009260B2" w14:paraId="49A27AA3" w14:textId="77777777" w:rsidTr="00B6025E">
        <w:tc>
          <w:tcPr>
            <w:tcW w:w="1104" w:type="pct"/>
            <w:vMerge/>
          </w:tcPr>
          <w:p w14:paraId="22FE85EE" w14:textId="77777777" w:rsidR="0072529E" w:rsidRPr="009260B2" w:rsidRDefault="0072529E" w:rsidP="00C75CC8">
            <w:pPr>
              <w:spacing w:after="0"/>
              <w:rPr>
                <w:rFonts w:ascii="Times New Roman" w:hAnsi="Times New Roman"/>
                <w:b/>
                <w:bCs/>
                <w:sz w:val="24"/>
                <w:szCs w:val="24"/>
              </w:rPr>
            </w:pPr>
          </w:p>
        </w:tc>
        <w:tc>
          <w:tcPr>
            <w:tcW w:w="198" w:type="pct"/>
            <w:gridSpan w:val="3"/>
            <w:vAlign w:val="center"/>
          </w:tcPr>
          <w:p w14:paraId="1964CE1C" w14:textId="77777777" w:rsidR="0072529E" w:rsidRPr="009260B2" w:rsidRDefault="0072529E" w:rsidP="00C75CC8">
            <w:pPr>
              <w:spacing w:after="0"/>
              <w:rPr>
                <w:rFonts w:ascii="Times New Roman" w:hAnsi="Times New Roman"/>
                <w:sz w:val="24"/>
                <w:szCs w:val="24"/>
              </w:rPr>
            </w:pPr>
            <w:r w:rsidRPr="009260B2">
              <w:rPr>
                <w:rFonts w:ascii="Times New Roman" w:hAnsi="Times New Roman"/>
                <w:sz w:val="24"/>
                <w:szCs w:val="24"/>
              </w:rPr>
              <w:t>2</w:t>
            </w:r>
          </w:p>
        </w:tc>
        <w:tc>
          <w:tcPr>
            <w:tcW w:w="2887" w:type="pct"/>
            <w:gridSpan w:val="7"/>
          </w:tcPr>
          <w:p w14:paraId="4B43C90F" w14:textId="77777777" w:rsidR="0072529E" w:rsidRPr="009260B2" w:rsidRDefault="0072529E" w:rsidP="00C75CC8">
            <w:pPr>
              <w:spacing w:after="0"/>
              <w:rPr>
                <w:rFonts w:ascii="Times New Roman" w:hAnsi="Times New Roman"/>
                <w:sz w:val="24"/>
                <w:szCs w:val="24"/>
              </w:rPr>
            </w:pPr>
            <w:r w:rsidRPr="009260B2">
              <w:rPr>
                <w:rFonts w:ascii="Times New Roman" w:hAnsi="Times New Roman"/>
                <w:sz w:val="24"/>
                <w:szCs w:val="24"/>
              </w:rPr>
              <w:t>Моделирование восковой композиции</w:t>
            </w:r>
          </w:p>
        </w:tc>
        <w:tc>
          <w:tcPr>
            <w:tcW w:w="811" w:type="pct"/>
            <w:vAlign w:val="center"/>
          </w:tcPr>
          <w:p w14:paraId="028529D5" w14:textId="77777777" w:rsidR="0072529E" w:rsidRPr="009260B2" w:rsidRDefault="0072529E" w:rsidP="00C75CC8">
            <w:pPr>
              <w:suppressAutoHyphens/>
              <w:spacing w:after="0"/>
              <w:jc w:val="center"/>
              <w:rPr>
                <w:rFonts w:ascii="Times New Roman" w:hAnsi="Times New Roman"/>
                <w:sz w:val="24"/>
                <w:szCs w:val="24"/>
              </w:rPr>
            </w:pPr>
            <w:r w:rsidRPr="009260B2">
              <w:rPr>
                <w:rFonts w:ascii="Times New Roman" w:hAnsi="Times New Roman"/>
                <w:sz w:val="24"/>
                <w:szCs w:val="24"/>
              </w:rPr>
              <w:t>6</w:t>
            </w:r>
          </w:p>
        </w:tc>
      </w:tr>
      <w:tr w:rsidR="0072529E" w:rsidRPr="009260B2" w14:paraId="35274D66" w14:textId="77777777" w:rsidTr="00B6025E">
        <w:tc>
          <w:tcPr>
            <w:tcW w:w="1104" w:type="pct"/>
            <w:vMerge/>
          </w:tcPr>
          <w:p w14:paraId="7947AA23" w14:textId="77777777" w:rsidR="0072529E" w:rsidRPr="009260B2" w:rsidRDefault="0072529E" w:rsidP="00C75CC8">
            <w:pPr>
              <w:spacing w:after="0"/>
              <w:rPr>
                <w:rFonts w:ascii="Times New Roman" w:hAnsi="Times New Roman"/>
                <w:b/>
                <w:bCs/>
                <w:sz w:val="24"/>
                <w:szCs w:val="24"/>
              </w:rPr>
            </w:pPr>
          </w:p>
        </w:tc>
        <w:tc>
          <w:tcPr>
            <w:tcW w:w="198" w:type="pct"/>
            <w:gridSpan w:val="3"/>
            <w:vAlign w:val="center"/>
          </w:tcPr>
          <w:p w14:paraId="4D56F946" w14:textId="77777777" w:rsidR="0072529E" w:rsidRPr="009260B2" w:rsidRDefault="0072529E" w:rsidP="00C75CC8">
            <w:pPr>
              <w:spacing w:after="0"/>
              <w:rPr>
                <w:rFonts w:ascii="Times New Roman" w:hAnsi="Times New Roman"/>
                <w:sz w:val="24"/>
                <w:szCs w:val="24"/>
              </w:rPr>
            </w:pPr>
            <w:r w:rsidRPr="009260B2">
              <w:rPr>
                <w:rFonts w:ascii="Times New Roman" w:hAnsi="Times New Roman"/>
                <w:sz w:val="24"/>
                <w:szCs w:val="24"/>
              </w:rPr>
              <w:t>3</w:t>
            </w:r>
          </w:p>
        </w:tc>
        <w:tc>
          <w:tcPr>
            <w:tcW w:w="2887" w:type="pct"/>
            <w:gridSpan w:val="7"/>
          </w:tcPr>
          <w:p w14:paraId="1CA5D650" w14:textId="77777777" w:rsidR="0072529E" w:rsidRPr="009260B2" w:rsidRDefault="0072529E" w:rsidP="00C75CC8">
            <w:pPr>
              <w:spacing w:after="0"/>
              <w:rPr>
                <w:rFonts w:ascii="Times New Roman" w:hAnsi="Times New Roman"/>
                <w:sz w:val="24"/>
                <w:szCs w:val="24"/>
              </w:rPr>
            </w:pPr>
            <w:r w:rsidRPr="009260B2">
              <w:rPr>
                <w:rFonts w:ascii="Times New Roman" w:hAnsi="Times New Roman"/>
                <w:sz w:val="24"/>
                <w:szCs w:val="24"/>
              </w:rPr>
              <w:t>Замена воска на пластмассу</w:t>
            </w:r>
          </w:p>
        </w:tc>
        <w:tc>
          <w:tcPr>
            <w:tcW w:w="811" w:type="pct"/>
            <w:vAlign w:val="center"/>
          </w:tcPr>
          <w:p w14:paraId="211B7369" w14:textId="77777777" w:rsidR="0072529E" w:rsidRPr="009260B2" w:rsidRDefault="0072529E" w:rsidP="00C75CC8">
            <w:pPr>
              <w:suppressAutoHyphens/>
              <w:spacing w:after="0"/>
              <w:jc w:val="center"/>
              <w:rPr>
                <w:rFonts w:ascii="Times New Roman" w:hAnsi="Times New Roman"/>
                <w:sz w:val="24"/>
                <w:szCs w:val="24"/>
              </w:rPr>
            </w:pPr>
            <w:r w:rsidRPr="009260B2">
              <w:rPr>
                <w:rFonts w:ascii="Times New Roman" w:hAnsi="Times New Roman"/>
                <w:sz w:val="24"/>
                <w:szCs w:val="24"/>
              </w:rPr>
              <w:t>6</w:t>
            </w:r>
          </w:p>
        </w:tc>
      </w:tr>
      <w:tr w:rsidR="0072529E" w:rsidRPr="009260B2" w14:paraId="36B19FAF" w14:textId="77777777" w:rsidTr="00B6025E">
        <w:tc>
          <w:tcPr>
            <w:tcW w:w="1104" w:type="pct"/>
            <w:vMerge w:val="restart"/>
          </w:tcPr>
          <w:p w14:paraId="3FD11C1E" w14:textId="77777777" w:rsidR="0072529E" w:rsidRPr="006103A5" w:rsidRDefault="0072529E" w:rsidP="00C75CC8">
            <w:pPr>
              <w:spacing w:after="0"/>
              <w:rPr>
                <w:rFonts w:ascii="Times New Roman" w:hAnsi="Times New Roman"/>
                <w:bCs/>
                <w:sz w:val="24"/>
                <w:szCs w:val="24"/>
              </w:rPr>
            </w:pPr>
            <w:r w:rsidRPr="006103A5">
              <w:rPr>
                <w:rFonts w:ascii="Times New Roman" w:eastAsia="Calibri" w:hAnsi="Times New Roman"/>
                <w:bCs/>
                <w:sz w:val="24"/>
                <w:szCs w:val="24"/>
              </w:rPr>
              <w:t xml:space="preserve">Тема </w:t>
            </w:r>
            <w:r w:rsidRPr="006103A5">
              <w:rPr>
                <w:rFonts w:ascii="Times New Roman" w:hAnsi="Times New Roman"/>
                <w:sz w:val="24"/>
                <w:szCs w:val="24"/>
              </w:rPr>
              <w:t>2.10. Техника изготовления мостовидных протезов из нержавеющей стали</w:t>
            </w:r>
          </w:p>
        </w:tc>
        <w:tc>
          <w:tcPr>
            <w:tcW w:w="3085" w:type="pct"/>
            <w:gridSpan w:val="10"/>
          </w:tcPr>
          <w:p w14:paraId="54309179" w14:textId="77777777" w:rsidR="0072529E" w:rsidRPr="009260B2" w:rsidRDefault="0072529E" w:rsidP="00C75CC8">
            <w:pPr>
              <w:spacing w:after="0"/>
              <w:rPr>
                <w:rFonts w:ascii="Times New Roman" w:hAnsi="Times New Roman"/>
                <w:b/>
                <w:sz w:val="24"/>
                <w:szCs w:val="24"/>
              </w:rPr>
            </w:pPr>
            <w:r w:rsidRPr="009260B2">
              <w:rPr>
                <w:rFonts w:ascii="Times New Roman" w:eastAsia="Calibri" w:hAnsi="Times New Roman"/>
                <w:b/>
                <w:bCs/>
                <w:sz w:val="24"/>
                <w:szCs w:val="24"/>
              </w:rPr>
              <w:t>Содержание</w:t>
            </w:r>
          </w:p>
        </w:tc>
        <w:tc>
          <w:tcPr>
            <w:tcW w:w="811" w:type="pct"/>
            <w:vAlign w:val="center"/>
          </w:tcPr>
          <w:p w14:paraId="6649C258" w14:textId="77777777" w:rsidR="0072529E" w:rsidRPr="009260B2" w:rsidRDefault="0072529E" w:rsidP="00C75CC8">
            <w:pPr>
              <w:suppressAutoHyphens/>
              <w:spacing w:after="0"/>
              <w:jc w:val="center"/>
              <w:rPr>
                <w:rFonts w:ascii="Times New Roman" w:hAnsi="Times New Roman"/>
                <w:b/>
                <w:sz w:val="24"/>
                <w:szCs w:val="24"/>
              </w:rPr>
            </w:pPr>
            <w:r w:rsidRPr="009260B2">
              <w:rPr>
                <w:rFonts w:ascii="Times New Roman" w:hAnsi="Times New Roman"/>
                <w:b/>
                <w:sz w:val="24"/>
                <w:szCs w:val="24"/>
              </w:rPr>
              <w:t>2</w:t>
            </w:r>
          </w:p>
        </w:tc>
      </w:tr>
      <w:tr w:rsidR="0072529E" w:rsidRPr="009260B2" w14:paraId="1E6228F6" w14:textId="77777777" w:rsidTr="00B6025E">
        <w:tc>
          <w:tcPr>
            <w:tcW w:w="1104" w:type="pct"/>
            <w:vMerge/>
          </w:tcPr>
          <w:p w14:paraId="5747BDC3" w14:textId="77777777" w:rsidR="0072529E" w:rsidRPr="006103A5" w:rsidRDefault="0072529E" w:rsidP="00C75CC8">
            <w:pPr>
              <w:spacing w:after="0"/>
              <w:rPr>
                <w:rFonts w:ascii="Times New Roman" w:hAnsi="Times New Roman"/>
                <w:bCs/>
                <w:sz w:val="24"/>
                <w:szCs w:val="24"/>
              </w:rPr>
            </w:pPr>
          </w:p>
        </w:tc>
        <w:tc>
          <w:tcPr>
            <w:tcW w:w="3085" w:type="pct"/>
            <w:gridSpan w:val="10"/>
          </w:tcPr>
          <w:p w14:paraId="7647BCBA" w14:textId="77777777" w:rsidR="0072529E" w:rsidRPr="009260B2" w:rsidRDefault="0072529E" w:rsidP="00C75CC8">
            <w:pPr>
              <w:spacing w:after="0"/>
              <w:rPr>
                <w:rFonts w:ascii="Times New Roman" w:hAnsi="Times New Roman"/>
                <w:b/>
                <w:sz w:val="24"/>
                <w:szCs w:val="24"/>
              </w:rPr>
            </w:pPr>
            <w:r w:rsidRPr="009260B2">
              <w:rPr>
                <w:rFonts w:ascii="Times New Roman" w:hAnsi="Times New Roman"/>
                <w:sz w:val="24"/>
                <w:szCs w:val="24"/>
              </w:rPr>
              <w:t>Этапы и техника изготовления цельнометаллического паяного мостовидного протеза с цельнолитой промежуточной частью из индивидуального литья. Техника паяния. Аппараты, инструменты и материалы, применяемые при изготовлении</w:t>
            </w:r>
          </w:p>
        </w:tc>
        <w:tc>
          <w:tcPr>
            <w:tcW w:w="811" w:type="pct"/>
            <w:vAlign w:val="center"/>
          </w:tcPr>
          <w:p w14:paraId="39201213" w14:textId="77777777" w:rsidR="0072529E" w:rsidRPr="009260B2" w:rsidRDefault="0088703C" w:rsidP="00C75CC8">
            <w:pPr>
              <w:suppressAutoHyphens/>
              <w:spacing w:after="0"/>
              <w:jc w:val="center"/>
              <w:rPr>
                <w:rFonts w:ascii="Times New Roman" w:hAnsi="Times New Roman"/>
                <w:b/>
                <w:sz w:val="24"/>
                <w:szCs w:val="24"/>
                <w:highlight w:val="yellow"/>
              </w:rPr>
            </w:pPr>
            <w:r w:rsidRPr="00345F10">
              <w:rPr>
                <w:rFonts w:ascii="Times New Roman" w:hAnsi="Times New Roman"/>
                <w:sz w:val="24"/>
                <w:szCs w:val="24"/>
              </w:rPr>
              <w:t>2</w:t>
            </w:r>
          </w:p>
        </w:tc>
      </w:tr>
      <w:tr w:rsidR="0072529E" w:rsidRPr="009260B2" w14:paraId="65DA3E66" w14:textId="77777777" w:rsidTr="00B6025E">
        <w:tc>
          <w:tcPr>
            <w:tcW w:w="1104" w:type="pct"/>
            <w:vMerge w:val="restart"/>
          </w:tcPr>
          <w:p w14:paraId="36CA38D7" w14:textId="77777777" w:rsidR="0072529E" w:rsidRPr="006103A5" w:rsidRDefault="0072529E" w:rsidP="00C75CC8">
            <w:pPr>
              <w:spacing w:after="0"/>
              <w:rPr>
                <w:rFonts w:ascii="Times New Roman" w:hAnsi="Times New Roman"/>
                <w:bCs/>
                <w:sz w:val="24"/>
                <w:szCs w:val="24"/>
              </w:rPr>
            </w:pPr>
            <w:r w:rsidRPr="006103A5">
              <w:rPr>
                <w:rFonts w:ascii="Times New Roman" w:hAnsi="Times New Roman"/>
                <w:sz w:val="24"/>
                <w:szCs w:val="24"/>
              </w:rPr>
              <w:t>Тема 2.11. Технология литья несъемных протезов</w:t>
            </w:r>
          </w:p>
        </w:tc>
        <w:tc>
          <w:tcPr>
            <w:tcW w:w="3085" w:type="pct"/>
            <w:gridSpan w:val="10"/>
          </w:tcPr>
          <w:p w14:paraId="06F350EC" w14:textId="77777777" w:rsidR="0072529E" w:rsidRPr="009260B2" w:rsidRDefault="0072529E" w:rsidP="00C75CC8">
            <w:pPr>
              <w:spacing w:after="0"/>
              <w:rPr>
                <w:rFonts w:ascii="Times New Roman" w:hAnsi="Times New Roman"/>
                <w:sz w:val="24"/>
                <w:szCs w:val="24"/>
              </w:rPr>
            </w:pPr>
            <w:r w:rsidRPr="009260B2">
              <w:rPr>
                <w:rFonts w:ascii="Times New Roman" w:eastAsia="Calibri" w:hAnsi="Times New Roman"/>
                <w:b/>
                <w:bCs/>
                <w:sz w:val="24"/>
                <w:szCs w:val="24"/>
              </w:rPr>
              <w:t>Содержание</w:t>
            </w:r>
          </w:p>
        </w:tc>
        <w:tc>
          <w:tcPr>
            <w:tcW w:w="811" w:type="pct"/>
            <w:vAlign w:val="center"/>
          </w:tcPr>
          <w:p w14:paraId="3F7425C8" w14:textId="77777777" w:rsidR="0072529E" w:rsidRPr="009260B2" w:rsidRDefault="0088703C" w:rsidP="00C75CC8">
            <w:pPr>
              <w:suppressAutoHyphens/>
              <w:spacing w:after="0"/>
              <w:jc w:val="center"/>
              <w:rPr>
                <w:rFonts w:ascii="Times New Roman" w:hAnsi="Times New Roman"/>
                <w:b/>
                <w:sz w:val="24"/>
                <w:szCs w:val="24"/>
              </w:rPr>
            </w:pPr>
            <w:r>
              <w:rPr>
                <w:rFonts w:ascii="Times New Roman" w:hAnsi="Times New Roman"/>
                <w:b/>
                <w:sz w:val="24"/>
                <w:szCs w:val="24"/>
              </w:rPr>
              <w:t>20/</w:t>
            </w:r>
            <w:r w:rsidR="0072529E" w:rsidRPr="009260B2">
              <w:rPr>
                <w:rFonts w:ascii="Times New Roman" w:hAnsi="Times New Roman"/>
                <w:b/>
                <w:sz w:val="24"/>
                <w:szCs w:val="24"/>
              </w:rPr>
              <w:t>16</w:t>
            </w:r>
          </w:p>
        </w:tc>
      </w:tr>
      <w:tr w:rsidR="0072529E" w:rsidRPr="009260B2" w14:paraId="6D5458D4" w14:textId="77777777" w:rsidTr="00B6025E">
        <w:tc>
          <w:tcPr>
            <w:tcW w:w="1104" w:type="pct"/>
            <w:vMerge/>
          </w:tcPr>
          <w:p w14:paraId="0098B99B" w14:textId="77777777" w:rsidR="0072529E" w:rsidRPr="006103A5" w:rsidRDefault="0072529E" w:rsidP="00C75CC8">
            <w:pPr>
              <w:spacing w:after="0"/>
              <w:rPr>
                <w:rFonts w:ascii="Times New Roman" w:hAnsi="Times New Roman"/>
                <w:sz w:val="24"/>
                <w:szCs w:val="24"/>
              </w:rPr>
            </w:pPr>
          </w:p>
        </w:tc>
        <w:tc>
          <w:tcPr>
            <w:tcW w:w="3085" w:type="pct"/>
            <w:gridSpan w:val="10"/>
          </w:tcPr>
          <w:p w14:paraId="7E152E05" w14:textId="77777777" w:rsidR="0072529E" w:rsidRPr="009260B2" w:rsidRDefault="0072529E" w:rsidP="00C75CC8">
            <w:pPr>
              <w:spacing w:after="0"/>
              <w:rPr>
                <w:rFonts w:ascii="Times New Roman" w:eastAsia="Calibri" w:hAnsi="Times New Roman"/>
                <w:b/>
                <w:bCs/>
                <w:sz w:val="24"/>
                <w:szCs w:val="24"/>
              </w:rPr>
            </w:pPr>
            <w:r w:rsidRPr="009260B2">
              <w:rPr>
                <w:rFonts w:ascii="Times New Roman" w:hAnsi="Times New Roman"/>
                <w:sz w:val="24"/>
                <w:szCs w:val="24"/>
              </w:rPr>
              <w:t>Принципы создания литниковой системы при изготовлении зубных протезов. Усадка сплавов и методы устранения. Особенности литья сплавов благородных металлов</w:t>
            </w:r>
          </w:p>
        </w:tc>
        <w:tc>
          <w:tcPr>
            <w:tcW w:w="811" w:type="pct"/>
            <w:vMerge w:val="restart"/>
            <w:vAlign w:val="center"/>
          </w:tcPr>
          <w:p w14:paraId="0D93774C" w14:textId="77777777" w:rsidR="0072529E" w:rsidRPr="00B6025E" w:rsidRDefault="0088703C" w:rsidP="00C75CC8">
            <w:pPr>
              <w:widowControl w:val="0"/>
              <w:suppressAutoHyphens/>
              <w:autoSpaceDE w:val="0"/>
              <w:autoSpaceDN w:val="0"/>
              <w:adjustRightInd w:val="0"/>
              <w:spacing w:after="0"/>
              <w:ind w:left="170" w:right="170"/>
              <w:jc w:val="center"/>
              <w:rPr>
                <w:rFonts w:ascii="Times New Roman" w:hAnsi="Times New Roman"/>
                <w:sz w:val="24"/>
                <w:szCs w:val="24"/>
                <w:highlight w:val="yellow"/>
              </w:rPr>
            </w:pPr>
            <w:r w:rsidRPr="00B6025E">
              <w:rPr>
                <w:rFonts w:ascii="Times New Roman" w:hAnsi="Times New Roman"/>
                <w:sz w:val="24"/>
                <w:szCs w:val="24"/>
              </w:rPr>
              <w:t>4</w:t>
            </w:r>
          </w:p>
        </w:tc>
      </w:tr>
      <w:tr w:rsidR="0072529E" w:rsidRPr="009260B2" w14:paraId="017DE3DF" w14:textId="77777777" w:rsidTr="00B6025E">
        <w:tc>
          <w:tcPr>
            <w:tcW w:w="1104" w:type="pct"/>
            <w:vMerge/>
          </w:tcPr>
          <w:p w14:paraId="57E09C06" w14:textId="77777777" w:rsidR="0072529E" w:rsidRPr="006103A5" w:rsidRDefault="0072529E" w:rsidP="00C75CC8">
            <w:pPr>
              <w:spacing w:after="0"/>
              <w:rPr>
                <w:rFonts w:ascii="Times New Roman" w:hAnsi="Times New Roman"/>
                <w:bCs/>
                <w:sz w:val="24"/>
                <w:szCs w:val="24"/>
              </w:rPr>
            </w:pPr>
          </w:p>
        </w:tc>
        <w:tc>
          <w:tcPr>
            <w:tcW w:w="3085" w:type="pct"/>
            <w:gridSpan w:val="10"/>
          </w:tcPr>
          <w:p w14:paraId="5ECE784E" w14:textId="77777777" w:rsidR="0072529E" w:rsidRPr="009260B2" w:rsidRDefault="0072529E" w:rsidP="00C75CC8">
            <w:pPr>
              <w:spacing w:after="0"/>
              <w:rPr>
                <w:rFonts w:ascii="Times New Roman" w:hAnsi="Times New Roman"/>
                <w:sz w:val="24"/>
                <w:szCs w:val="24"/>
              </w:rPr>
            </w:pPr>
            <w:r w:rsidRPr="009260B2">
              <w:rPr>
                <w:rFonts w:ascii="Times New Roman" w:hAnsi="Times New Roman"/>
                <w:sz w:val="24"/>
                <w:szCs w:val="24"/>
              </w:rPr>
              <w:t>Принципы создания литниково-питательной системы при изготовлении различных конструкций зубных протезов. Подготовка огнеупорной формы к литью. Технология литья стоматологических сплавов. Технология литья несъемных протезов. Методы удаления паковочной массы. Методика удаления литников</w:t>
            </w:r>
          </w:p>
        </w:tc>
        <w:tc>
          <w:tcPr>
            <w:tcW w:w="811" w:type="pct"/>
            <w:vMerge/>
            <w:vAlign w:val="center"/>
          </w:tcPr>
          <w:p w14:paraId="31EA3848" w14:textId="77777777" w:rsidR="0072529E" w:rsidRPr="009260B2" w:rsidRDefault="0072529E" w:rsidP="00C75CC8">
            <w:pPr>
              <w:suppressAutoHyphens/>
              <w:spacing w:after="0"/>
              <w:jc w:val="center"/>
              <w:rPr>
                <w:rFonts w:ascii="Times New Roman" w:hAnsi="Times New Roman"/>
                <w:b/>
                <w:sz w:val="24"/>
                <w:szCs w:val="24"/>
                <w:highlight w:val="yellow"/>
              </w:rPr>
            </w:pPr>
          </w:p>
        </w:tc>
      </w:tr>
      <w:tr w:rsidR="0072529E" w:rsidRPr="009260B2" w14:paraId="1B5B8A48" w14:textId="77777777" w:rsidTr="00B6025E">
        <w:tc>
          <w:tcPr>
            <w:tcW w:w="1104" w:type="pct"/>
            <w:vMerge/>
          </w:tcPr>
          <w:p w14:paraId="559BA0F3" w14:textId="77777777" w:rsidR="0072529E" w:rsidRPr="006103A5" w:rsidRDefault="0072529E" w:rsidP="00C75CC8">
            <w:pPr>
              <w:spacing w:after="0"/>
              <w:rPr>
                <w:rFonts w:ascii="Times New Roman" w:hAnsi="Times New Roman"/>
                <w:bCs/>
                <w:sz w:val="24"/>
                <w:szCs w:val="24"/>
              </w:rPr>
            </w:pPr>
          </w:p>
        </w:tc>
        <w:tc>
          <w:tcPr>
            <w:tcW w:w="3085" w:type="pct"/>
            <w:gridSpan w:val="10"/>
          </w:tcPr>
          <w:p w14:paraId="4E7A7A4C" w14:textId="77777777" w:rsidR="0072529E" w:rsidRPr="009260B2" w:rsidRDefault="0072529E" w:rsidP="00C75CC8">
            <w:pPr>
              <w:spacing w:after="0"/>
              <w:jc w:val="both"/>
              <w:rPr>
                <w:rFonts w:ascii="Times New Roman" w:hAnsi="Times New Roman"/>
                <w:sz w:val="24"/>
                <w:szCs w:val="24"/>
              </w:rPr>
            </w:pPr>
            <w:r w:rsidRPr="009260B2">
              <w:rPr>
                <w:rFonts w:ascii="Times New Roman" w:eastAsia="Calibri" w:hAnsi="Times New Roman"/>
                <w:b/>
                <w:bCs/>
                <w:sz w:val="24"/>
                <w:szCs w:val="24"/>
              </w:rPr>
              <w:t>В том числе практических занятий и лабораторных работ</w:t>
            </w:r>
          </w:p>
        </w:tc>
        <w:tc>
          <w:tcPr>
            <w:tcW w:w="811" w:type="pct"/>
            <w:vAlign w:val="center"/>
          </w:tcPr>
          <w:p w14:paraId="4BB289C1" w14:textId="77777777" w:rsidR="0072529E" w:rsidRPr="009260B2" w:rsidRDefault="0088703C" w:rsidP="00C75CC8">
            <w:pPr>
              <w:suppressAutoHyphens/>
              <w:spacing w:after="0"/>
              <w:jc w:val="center"/>
              <w:rPr>
                <w:rFonts w:ascii="Times New Roman" w:hAnsi="Times New Roman"/>
                <w:b/>
                <w:sz w:val="24"/>
                <w:szCs w:val="24"/>
              </w:rPr>
            </w:pPr>
            <w:r w:rsidRPr="009260B2">
              <w:rPr>
                <w:rFonts w:ascii="Times New Roman" w:hAnsi="Times New Roman"/>
                <w:b/>
                <w:sz w:val="24"/>
                <w:szCs w:val="24"/>
              </w:rPr>
              <w:t>1</w:t>
            </w:r>
            <w:r>
              <w:rPr>
                <w:rFonts w:ascii="Times New Roman" w:hAnsi="Times New Roman"/>
                <w:b/>
                <w:sz w:val="24"/>
                <w:szCs w:val="24"/>
              </w:rPr>
              <w:t>6</w:t>
            </w:r>
          </w:p>
        </w:tc>
      </w:tr>
      <w:tr w:rsidR="0072529E" w:rsidRPr="009260B2" w14:paraId="45694E9C" w14:textId="77777777" w:rsidTr="00B6025E">
        <w:tc>
          <w:tcPr>
            <w:tcW w:w="1104" w:type="pct"/>
            <w:vMerge/>
          </w:tcPr>
          <w:p w14:paraId="21D4A57B" w14:textId="77777777" w:rsidR="0072529E" w:rsidRPr="006103A5" w:rsidRDefault="0072529E" w:rsidP="00C75CC8">
            <w:pPr>
              <w:spacing w:after="0"/>
              <w:rPr>
                <w:rFonts w:ascii="Times New Roman" w:hAnsi="Times New Roman"/>
                <w:bCs/>
                <w:sz w:val="24"/>
                <w:szCs w:val="24"/>
              </w:rPr>
            </w:pPr>
          </w:p>
        </w:tc>
        <w:tc>
          <w:tcPr>
            <w:tcW w:w="202" w:type="pct"/>
            <w:gridSpan w:val="4"/>
          </w:tcPr>
          <w:p w14:paraId="75DD116F" w14:textId="77777777" w:rsidR="0072529E" w:rsidRPr="009260B2" w:rsidRDefault="0072529E" w:rsidP="00C75CC8">
            <w:pPr>
              <w:spacing w:after="0"/>
              <w:jc w:val="both"/>
              <w:rPr>
                <w:rFonts w:ascii="Times New Roman" w:eastAsia="Calibri" w:hAnsi="Times New Roman"/>
                <w:bCs/>
                <w:sz w:val="24"/>
                <w:szCs w:val="24"/>
              </w:rPr>
            </w:pPr>
            <w:r w:rsidRPr="009260B2">
              <w:rPr>
                <w:rFonts w:ascii="Times New Roman" w:hAnsi="Times New Roman"/>
                <w:sz w:val="24"/>
                <w:szCs w:val="24"/>
              </w:rPr>
              <w:t>1</w:t>
            </w:r>
          </w:p>
        </w:tc>
        <w:tc>
          <w:tcPr>
            <w:tcW w:w="2883" w:type="pct"/>
            <w:gridSpan w:val="6"/>
          </w:tcPr>
          <w:p w14:paraId="3CF2C08B" w14:textId="77777777" w:rsidR="0072529E" w:rsidRPr="009260B2" w:rsidRDefault="0072529E" w:rsidP="00C75CC8">
            <w:pPr>
              <w:spacing w:after="0"/>
              <w:jc w:val="both"/>
              <w:rPr>
                <w:rFonts w:ascii="Times New Roman" w:hAnsi="Times New Roman"/>
                <w:sz w:val="24"/>
                <w:szCs w:val="24"/>
              </w:rPr>
            </w:pPr>
            <w:r w:rsidRPr="009260B2">
              <w:rPr>
                <w:rFonts w:ascii="Times New Roman" w:hAnsi="Times New Roman"/>
                <w:sz w:val="24"/>
                <w:szCs w:val="24"/>
              </w:rPr>
              <w:t>Создание литниково-питательной системы</w:t>
            </w:r>
          </w:p>
        </w:tc>
        <w:tc>
          <w:tcPr>
            <w:tcW w:w="811" w:type="pct"/>
            <w:vAlign w:val="center"/>
          </w:tcPr>
          <w:p w14:paraId="47D159A8" w14:textId="77777777" w:rsidR="0072529E" w:rsidRPr="009260B2" w:rsidRDefault="0088703C" w:rsidP="00C75CC8">
            <w:pPr>
              <w:suppressAutoHyphens/>
              <w:spacing w:after="0"/>
              <w:jc w:val="center"/>
              <w:rPr>
                <w:rFonts w:ascii="Times New Roman" w:hAnsi="Times New Roman"/>
                <w:sz w:val="24"/>
                <w:szCs w:val="24"/>
              </w:rPr>
            </w:pPr>
            <w:r>
              <w:rPr>
                <w:rFonts w:ascii="Times New Roman" w:hAnsi="Times New Roman"/>
                <w:sz w:val="24"/>
                <w:szCs w:val="24"/>
              </w:rPr>
              <w:t>8</w:t>
            </w:r>
          </w:p>
        </w:tc>
      </w:tr>
      <w:tr w:rsidR="0072529E" w:rsidRPr="009260B2" w14:paraId="013B8405" w14:textId="77777777" w:rsidTr="00B6025E">
        <w:tc>
          <w:tcPr>
            <w:tcW w:w="1104" w:type="pct"/>
            <w:vMerge/>
          </w:tcPr>
          <w:p w14:paraId="73F98292" w14:textId="77777777" w:rsidR="0072529E" w:rsidRPr="006103A5" w:rsidRDefault="0072529E" w:rsidP="00C75CC8">
            <w:pPr>
              <w:spacing w:after="0"/>
              <w:rPr>
                <w:rFonts w:ascii="Times New Roman" w:hAnsi="Times New Roman"/>
                <w:bCs/>
                <w:sz w:val="24"/>
                <w:szCs w:val="24"/>
              </w:rPr>
            </w:pPr>
          </w:p>
        </w:tc>
        <w:tc>
          <w:tcPr>
            <w:tcW w:w="202" w:type="pct"/>
            <w:gridSpan w:val="4"/>
          </w:tcPr>
          <w:p w14:paraId="46131B51" w14:textId="77777777" w:rsidR="0072529E" w:rsidRPr="009260B2" w:rsidRDefault="0072529E" w:rsidP="00C75CC8">
            <w:pPr>
              <w:spacing w:after="0"/>
              <w:jc w:val="both"/>
              <w:rPr>
                <w:rFonts w:ascii="Times New Roman" w:eastAsia="Calibri" w:hAnsi="Times New Roman"/>
                <w:bCs/>
                <w:sz w:val="24"/>
                <w:szCs w:val="24"/>
              </w:rPr>
            </w:pPr>
            <w:r w:rsidRPr="009260B2">
              <w:rPr>
                <w:rFonts w:ascii="Times New Roman" w:hAnsi="Times New Roman"/>
                <w:sz w:val="24"/>
                <w:szCs w:val="24"/>
              </w:rPr>
              <w:t>2</w:t>
            </w:r>
          </w:p>
        </w:tc>
        <w:tc>
          <w:tcPr>
            <w:tcW w:w="2883" w:type="pct"/>
            <w:gridSpan w:val="6"/>
          </w:tcPr>
          <w:p w14:paraId="660BCB10" w14:textId="77777777" w:rsidR="0072529E" w:rsidRPr="009260B2" w:rsidRDefault="0072529E" w:rsidP="00C75CC8">
            <w:pPr>
              <w:spacing w:after="0"/>
              <w:jc w:val="both"/>
              <w:rPr>
                <w:rFonts w:ascii="Times New Roman" w:hAnsi="Times New Roman"/>
                <w:sz w:val="24"/>
                <w:szCs w:val="24"/>
              </w:rPr>
            </w:pPr>
            <w:r w:rsidRPr="009260B2">
              <w:rPr>
                <w:rFonts w:ascii="Times New Roman" w:hAnsi="Times New Roman"/>
                <w:sz w:val="24"/>
                <w:szCs w:val="24"/>
              </w:rPr>
              <w:t>Отливка сплавов в опоки</w:t>
            </w:r>
          </w:p>
        </w:tc>
        <w:tc>
          <w:tcPr>
            <w:tcW w:w="811" w:type="pct"/>
            <w:vAlign w:val="center"/>
          </w:tcPr>
          <w:p w14:paraId="6D7A2071" w14:textId="77777777" w:rsidR="0072529E" w:rsidRPr="009260B2" w:rsidRDefault="0088703C" w:rsidP="00C75CC8">
            <w:pPr>
              <w:suppressAutoHyphens/>
              <w:spacing w:after="0"/>
              <w:jc w:val="center"/>
              <w:rPr>
                <w:rFonts w:ascii="Times New Roman" w:hAnsi="Times New Roman"/>
                <w:sz w:val="24"/>
                <w:szCs w:val="24"/>
              </w:rPr>
            </w:pPr>
            <w:r>
              <w:rPr>
                <w:rFonts w:ascii="Times New Roman" w:hAnsi="Times New Roman"/>
                <w:sz w:val="24"/>
                <w:szCs w:val="24"/>
              </w:rPr>
              <w:t>8</w:t>
            </w:r>
          </w:p>
        </w:tc>
      </w:tr>
      <w:tr w:rsidR="0072529E" w:rsidRPr="009260B2" w14:paraId="5BFD54D4" w14:textId="77777777" w:rsidTr="00B6025E">
        <w:tc>
          <w:tcPr>
            <w:tcW w:w="1104" w:type="pct"/>
            <w:vMerge w:val="restart"/>
          </w:tcPr>
          <w:p w14:paraId="634455C2" w14:textId="77777777" w:rsidR="0072529E" w:rsidRPr="006103A5" w:rsidRDefault="0072529E" w:rsidP="00C75CC8">
            <w:pPr>
              <w:spacing w:after="0"/>
              <w:rPr>
                <w:rFonts w:ascii="Times New Roman" w:hAnsi="Times New Roman"/>
                <w:bCs/>
                <w:sz w:val="24"/>
                <w:szCs w:val="24"/>
              </w:rPr>
            </w:pPr>
            <w:r w:rsidRPr="006103A5">
              <w:rPr>
                <w:rFonts w:ascii="Times New Roman" w:eastAsia="Calibri" w:hAnsi="Times New Roman"/>
                <w:bCs/>
                <w:sz w:val="24"/>
                <w:szCs w:val="24"/>
              </w:rPr>
              <w:t xml:space="preserve">Тема </w:t>
            </w:r>
            <w:r w:rsidRPr="006103A5">
              <w:rPr>
                <w:rFonts w:ascii="Times New Roman" w:hAnsi="Times New Roman"/>
                <w:sz w:val="24"/>
                <w:szCs w:val="24"/>
              </w:rPr>
              <w:t xml:space="preserve">2.12. Техника изготовления </w:t>
            </w:r>
            <w:proofErr w:type="spellStart"/>
            <w:r w:rsidRPr="006103A5">
              <w:rPr>
                <w:rFonts w:ascii="Times New Roman" w:hAnsi="Times New Roman"/>
                <w:sz w:val="24"/>
                <w:szCs w:val="24"/>
              </w:rPr>
              <w:lastRenderedPageBreak/>
              <w:t>металлоакриловых</w:t>
            </w:r>
            <w:proofErr w:type="spellEnd"/>
            <w:r w:rsidRPr="006103A5">
              <w:rPr>
                <w:rFonts w:ascii="Times New Roman" w:hAnsi="Times New Roman"/>
                <w:sz w:val="24"/>
                <w:szCs w:val="24"/>
              </w:rPr>
              <w:t xml:space="preserve"> мостовидных протезов</w:t>
            </w:r>
          </w:p>
        </w:tc>
        <w:tc>
          <w:tcPr>
            <w:tcW w:w="3085" w:type="pct"/>
            <w:gridSpan w:val="10"/>
          </w:tcPr>
          <w:p w14:paraId="4F9AD82E" w14:textId="77777777" w:rsidR="0072529E" w:rsidRPr="009260B2" w:rsidRDefault="0072529E" w:rsidP="00C75CC8">
            <w:pPr>
              <w:spacing w:after="0"/>
              <w:jc w:val="both"/>
              <w:rPr>
                <w:rFonts w:ascii="Times New Roman" w:hAnsi="Times New Roman"/>
                <w:b/>
                <w:sz w:val="24"/>
                <w:szCs w:val="24"/>
              </w:rPr>
            </w:pPr>
            <w:r w:rsidRPr="009260B2">
              <w:rPr>
                <w:rFonts w:ascii="Times New Roman" w:eastAsia="Calibri" w:hAnsi="Times New Roman"/>
                <w:b/>
                <w:bCs/>
                <w:sz w:val="24"/>
                <w:szCs w:val="24"/>
              </w:rPr>
              <w:lastRenderedPageBreak/>
              <w:t>Содержание</w:t>
            </w:r>
          </w:p>
        </w:tc>
        <w:tc>
          <w:tcPr>
            <w:tcW w:w="811" w:type="pct"/>
            <w:vAlign w:val="center"/>
          </w:tcPr>
          <w:p w14:paraId="026446D0" w14:textId="77777777" w:rsidR="0072529E" w:rsidRPr="009260B2" w:rsidRDefault="0072529E" w:rsidP="00C75CC8">
            <w:pPr>
              <w:suppressAutoHyphens/>
              <w:spacing w:after="0"/>
              <w:jc w:val="center"/>
              <w:rPr>
                <w:rFonts w:ascii="Times New Roman" w:hAnsi="Times New Roman"/>
                <w:b/>
                <w:sz w:val="24"/>
                <w:szCs w:val="24"/>
              </w:rPr>
            </w:pPr>
            <w:r w:rsidRPr="009260B2">
              <w:rPr>
                <w:rFonts w:ascii="Times New Roman" w:hAnsi="Times New Roman"/>
                <w:b/>
                <w:sz w:val="24"/>
                <w:szCs w:val="24"/>
              </w:rPr>
              <w:t>2</w:t>
            </w:r>
          </w:p>
        </w:tc>
      </w:tr>
      <w:tr w:rsidR="0072529E" w:rsidRPr="009260B2" w14:paraId="2A27B4AC" w14:textId="77777777" w:rsidTr="00B6025E">
        <w:tc>
          <w:tcPr>
            <w:tcW w:w="1104" w:type="pct"/>
            <w:vMerge/>
          </w:tcPr>
          <w:p w14:paraId="20AC3CDC" w14:textId="77777777" w:rsidR="0072529E" w:rsidRPr="006103A5" w:rsidRDefault="0072529E" w:rsidP="00C75CC8">
            <w:pPr>
              <w:spacing w:after="0"/>
              <w:rPr>
                <w:rFonts w:ascii="Times New Roman" w:hAnsi="Times New Roman"/>
                <w:bCs/>
                <w:sz w:val="24"/>
                <w:szCs w:val="24"/>
              </w:rPr>
            </w:pPr>
          </w:p>
        </w:tc>
        <w:tc>
          <w:tcPr>
            <w:tcW w:w="3085" w:type="pct"/>
            <w:gridSpan w:val="10"/>
          </w:tcPr>
          <w:p w14:paraId="0AA7875C" w14:textId="77777777" w:rsidR="0072529E" w:rsidRPr="009260B2" w:rsidRDefault="0072529E" w:rsidP="00C75CC8">
            <w:pPr>
              <w:spacing w:after="0"/>
              <w:rPr>
                <w:rFonts w:ascii="Times New Roman" w:hAnsi="Times New Roman"/>
                <w:b/>
                <w:sz w:val="24"/>
                <w:szCs w:val="24"/>
              </w:rPr>
            </w:pPr>
            <w:r w:rsidRPr="009260B2">
              <w:rPr>
                <w:rFonts w:ascii="Times New Roman" w:hAnsi="Times New Roman"/>
                <w:sz w:val="24"/>
                <w:szCs w:val="24"/>
              </w:rPr>
              <w:t xml:space="preserve">Показания и противопоказания к применению </w:t>
            </w:r>
            <w:proofErr w:type="spellStart"/>
            <w:r w:rsidRPr="009260B2">
              <w:rPr>
                <w:rFonts w:ascii="Times New Roman" w:hAnsi="Times New Roman"/>
                <w:sz w:val="24"/>
                <w:szCs w:val="24"/>
              </w:rPr>
              <w:t>металлоакриловых</w:t>
            </w:r>
            <w:proofErr w:type="spellEnd"/>
            <w:r w:rsidRPr="009260B2">
              <w:rPr>
                <w:rFonts w:ascii="Times New Roman" w:hAnsi="Times New Roman"/>
                <w:sz w:val="24"/>
                <w:szCs w:val="24"/>
              </w:rPr>
              <w:t xml:space="preserve"> мостовидных протезов. Особенности препарирования зубов. Положительные и отрицательные </w:t>
            </w:r>
            <w:r w:rsidRPr="009260B2">
              <w:rPr>
                <w:rFonts w:ascii="Times New Roman" w:hAnsi="Times New Roman"/>
                <w:sz w:val="24"/>
                <w:szCs w:val="24"/>
              </w:rPr>
              <w:lastRenderedPageBreak/>
              <w:t>качества данного вида протеза. Сравнительная характеристика с другими видами протезов</w:t>
            </w:r>
          </w:p>
        </w:tc>
        <w:tc>
          <w:tcPr>
            <w:tcW w:w="811" w:type="pct"/>
            <w:vMerge w:val="restart"/>
            <w:vAlign w:val="center"/>
          </w:tcPr>
          <w:p w14:paraId="58009A2E" w14:textId="77777777" w:rsidR="0072529E" w:rsidRPr="009260B2" w:rsidRDefault="0088703C" w:rsidP="00C75CC8">
            <w:pPr>
              <w:suppressAutoHyphens/>
              <w:spacing w:after="0"/>
              <w:jc w:val="center"/>
              <w:rPr>
                <w:rFonts w:ascii="Times New Roman" w:hAnsi="Times New Roman"/>
                <w:b/>
                <w:sz w:val="24"/>
                <w:szCs w:val="24"/>
                <w:highlight w:val="yellow"/>
              </w:rPr>
            </w:pPr>
            <w:r w:rsidRPr="00345F10">
              <w:rPr>
                <w:rFonts w:ascii="Times New Roman" w:hAnsi="Times New Roman"/>
                <w:sz w:val="24"/>
                <w:szCs w:val="24"/>
              </w:rPr>
              <w:lastRenderedPageBreak/>
              <w:t>2</w:t>
            </w:r>
          </w:p>
        </w:tc>
      </w:tr>
      <w:tr w:rsidR="0072529E" w:rsidRPr="009260B2" w14:paraId="7F72721A" w14:textId="77777777" w:rsidTr="00B6025E">
        <w:tc>
          <w:tcPr>
            <w:tcW w:w="1104" w:type="pct"/>
            <w:vMerge/>
          </w:tcPr>
          <w:p w14:paraId="504AFBC8" w14:textId="77777777" w:rsidR="0072529E" w:rsidRPr="006103A5" w:rsidRDefault="0072529E" w:rsidP="00C75CC8">
            <w:pPr>
              <w:spacing w:after="0"/>
              <w:rPr>
                <w:rFonts w:ascii="Times New Roman" w:hAnsi="Times New Roman"/>
                <w:bCs/>
                <w:sz w:val="24"/>
                <w:szCs w:val="24"/>
              </w:rPr>
            </w:pPr>
          </w:p>
        </w:tc>
        <w:tc>
          <w:tcPr>
            <w:tcW w:w="3085" w:type="pct"/>
            <w:gridSpan w:val="10"/>
          </w:tcPr>
          <w:p w14:paraId="67AA0491" w14:textId="77777777" w:rsidR="0072529E" w:rsidRPr="009260B2" w:rsidRDefault="0072529E" w:rsidP="00C75CC8">
            <w:pPr>
              <w:spacing w:after="0"/>
              <w:rPr>
                <w:rFonts w:ascii="Times New Roman" w:hAnsi="Times New Roman"/>
                <w:b/>
                <w:sz w:val="24"/>
                <w:szCs w:val="24"/>
              </w:rPr>
            </w:pPr>
            <w:r w:rsidRPr="009260B2">
              <w:rPr>
                <w:rFonts w:ascii="Times New Roman" w:hAnsi="Times New Roman"/>
                <w:sz w:val="24"/>
                <w:szCs w:val="24"/>
              </w:rPr>
              <w:t xml:space="preserve">Технологические этапы изготовления </w:t>
            </w:r>
            <w:proofErr w:type="spellStart"/>
            <w:r w:rsidRPr="009260B2">
              <w:rPr>
                <w:rFonts w:ascii="Times New Roman" w:hAnsi="Times New Roman"/>
                <w:sz w:val="24"/>
                <w:szCs w:val="24"/>
              </w:rPr>
              <w:t>металлоакриловых</w:t>
            </w:r>
            <w:proofErr w:type="spellEnd"/>
            <w:r w:rsidRPr="009260B2">
              <w:rPr>
                <w:rFonts w:ascii="Times New Roman" w:hAnsi="Times New Roman"/>
                <w:sz w:val="24"/>
                <w:szCs w:val="24"/>
              </w:rPr>
              <w:t xml:space="preserve"> мостовидных протезов. Методика применения конструкционных материалов при изготовлении</w:t>
            </w:r>
          </w:p>
        </w:tc>
        <w:tc>
          <w:tcPr>
            <w:tcW w:w="811" w:type="pct"/>
            <w:vMerge/>
            <w:vAlign w:val="center"/>
          </w:tcPr>
          <w:p w14:paraId="007E1183" w14:textId="77777777" w:rsidR="0072529E" w:rsidRPr="009260B2" w:rsidRDefault="0072529E" w:rsidP="00C75CC8">
            <w:pPr>
              <w:suppressAutoHyphens/>
              <w:spacing w:after="0"/>
              <w:jc w:val="center"/>
              <w:rPr>
                <w:rFonts w:ascii="Times New Roman" w:hAnsi="Times New Roman"/>
                <w:b/>
                <w:sz w:val="24"/>
                <w:szCs w:val="24"/>
                <w:highlight w:val="yellow"/>
              </w:rPr>
            </w:pPr>
          </w:p>
        </w:tc>
      </w:tr>
      <w:tr w:rsidR="0072529E" w:rsidRPr="009260B2" w14:paraId="62944108" w14:textId="77777777" w:rsidTr="00B6025E">
        <w:tc>
          <w:tcPr>
            <w:tcW w:w="1104" w:type="pct"/>
            <w:vMerge w:val="restart"/>
          </w:tcPr>
          <w:p w14:paraId="64905365" w14:textId="77777777" w:rsidR="0072529E" w:rsidRPr="006103A5" w:rsidRDefault="0072529E" w:rsidP="00C75CC8">
            <w:pPr>
              <w:spacing w:after="0"/>
              <w:rPr>
                <w:rFonts w:ascii="Times New Roman" w:hAnsi="Times New Roman"/>
                <w:bCs/>
                <w:sz w:val="24"/>
                <w:szCs w:val="24"/>
              </w:rPr>
            </w:pPr>
            <w:r w:rsidRPr="006103A5">
              <w:rPr>
                <w:rFonts w:ascii="Times New Roman" w:eastAsia="Calibri" w:hAnsi="Times New Roman"/>
                <w:bCs/>
                <w:sz w:val="24"/>
                <w:szCs w:val="24"/>
              </w:rPr>
              <w:t xml:space="preserve">Тема </w:t>
            </w:r>
            <w:r w:rsidRPr="006103A5">
              <w:rPr>
                <w:rFonts w:ascii="Times New Roman" w:hAnsi="Times New Roman"/>
                <w:sz w:val="24"/>
                <w:szCs w:val="24"/>
              </w:rPr>
              <w:t>2.13. Техника изготовления металлокерамических мостовидных протезов</w:t>
            </w:r>
          </w:p>
        </w:tc>
        <w:tc>
          <w:tcPr>
            <w:tcW w:w="3085" w:type="pct"/>
            <w:gridSpan w:val="10"/>
          </w:tcPr>
          <w:p w14:paraId="0FDC2A21" w14:textId="77777777" w:rsidR="0072529E" w:rsidRPr="009260B2" w:rsidRDefault="0072529E" w:rsidP="00C75CC8">
            <w:pPr>
              <w:spacing w:after="0"/>
              <w:rPr>
                <w:rFonts w:ascii="Times New Roman" w:hAnsi="Times New Roman"/>
                <w:b/>
                <w:sz w:val="24"/>
                <w:szCs w:val="24"/>
              </w:rPr>
            </w:pPr>
            <w:r w:rsidRPr="009260B2">
              <w:rPr>
                <w:rFonts w:ascii="Times New Roman" w:eastAsia="Calibri" w:hAnsi="Times New Roman"/>
                <w:b/>
                <w:bCs/>
                <w:sz w:val="24"/>
                <w:szCs w:val="24"/>
              </w:rPr>
              <w:t>Содержание</w:t>
            </w:r>
          </w:p>
        </w:tc>
        <w:tc>
          <w:tcPr>
            <w:tcW w:w="811" w:type="pct"/>
            <w:vAlign w:val="center"/>
          </w:tcPr>
          <w:p w14:paraId="0C48DEB3" w14:textId="77777777" w:rsidR="0072529E" w:rsidRPr="009260B2" w:rsidRDefault="0072529E" w:rsidP="00C75CC8">
            <w:pPr>
              <w:suppressAutoHyphens/>
              <w:spacing w:after="0"/>
              <w:jc w:val="center"/>
              <w:rPr>
                <w:rFonts w:ascii="Times New Roman" w:hAnsi="Times New Roman"/>
                <w:b/>
                <w:sz w:val="24"/>
                <w:szCs w:val="24"/>
              </w:rPr>
            </w:pPr>
            <w:r w:rsidRPr="009260B2">
              <w:rPr>
                <w:rFonts w:ascii="Times New Roman" w:hAnsi="Times New Roman"/>
                <w:b/>
                <w:sz w:val="24"/>
                <w:szCs w:val="24"/>
              </w:rPr>
              <w:t>50</w:t>
            </w:r>
            <w:r w:rsidR="0088703C">
              <w:rPr>
                <w:rFonts w:ascii="Times New Roman" w:hAnsi="Times New Roman"/>
                <w:b/>
                <w:sz w:val="24"/>
                <w:szCs w:val="24"/>
              </w:rPr>
              <w:t>/48</w:t>
            </w:r>
          </w:p>
        </w:tc>
      </w:tr>
      <w:tr w:rsidR="0072529E" w:rsidRPr="009260B2" w14:paraId="39FDEDFE" w14:textId="77777777" w:rsidTr="00B6025E">
        <w:tc>
          <w:tcPr>
            <w:tcW w:w="1104" w:type="pct"/>
            <w:vMerge/>
          </w:tcPr>
          <w:p w14:paraId="6C8FBF19" w14:textId="77777777" w:rsidR="0072529E" w:rsidRPr="009260B2" w:rsidRDefault="0072529E" w:rsidP="00C75CC8">
            <w:pPr>
              <w:spacing w:after="0"/>
              <w:rPr>
                <w:rFonts w:ascii="Times New Roman" w:hAnsi="Times New Roman"/>
                <w:b/>
                <w:bCs/>
                <w:sz w:val="24"/>
                <w:szCs w:val="24"/>
              </w:rPr>
            </w:pPr>
          </w:p>
        </w:tc>
        <w:tc>
          <w:tcPr>
            <w:tcW w:w="3085" w:type="pct"/>
            <w:gridSpan w:val="10"/>
          </w:tcPr>
          <w:p w14:paraId="61A31133" w14:textId="77777777" w:rsidR="0072529E" w:rsidRPr="009260B2" w:rsidRDefault="0072529E" w:rsidP="00C75CC8">
            <w:pPr>
              <w:spacing w:after="0"/>
              <w:rPr>
                <w:rFonts w:ascii="Times New Roman" w:hAnsi="Times New Roman"/>
                <w:b/>
                <w:sz w:val="24"/>
                <w:szCs w:val="24"/>
              </w:rPr>
            </w:pPr>
            <w:r w:rsidRPr="009260B2">
              <w:rPr>
                <w:rFonts w:ascii="Times New Roman" w:hAnsi="Times New Roman"/>
                <w:sz w:val="24"/>
                <w:szCs w:val="24"/>
              </w:rPr>
              <w:t>Показания и противопоказания к применению.</w:t>
            </w:r>
            <w:r w:rsidRPr="009260B2">
              <w:rPr>
                <w:rFonts w:ascii="Times New Roman" w:eastAsia="Calibri" w:hAnsi="Times New Roman"/>
                <w:b/>
                <w:bCs/>
                <w:sz w:val="24"/>
                <w:szCs w:val="24"/>
              </w:rPr>
              <w:t xml:space="preserve"> </w:t>
            </w:r>
            <w:r w:rsidRPr="009260B2">
              <w:rPr>
                <w:rFonts w:ascii="Times New Roman" w:hAnsi="Times New Roman"/>
                <w:sz w:val="24"/>
                <w:szCs w:val="24"/>
              </w:rPr>
              <w:t>Положительные и отрицательные качества данного вида протеза. Сравнительная характеристика с другими видами протезов</w:t>
            </w:r>
          </w:p>
        </w:tc>
        <w:tc>
          <w:tcPr>
            <w:tcW w:w="811" w:type="pct"/>
            <w:vMerge w:val="restart"/>
            <w:vAlign w:val="center"/>
          </w:tcPr>
          <w:p w14:paraId="47D7B9C1" w14:textId="77777777" w:rsidR="0072529E" w:rsidRPr="009260B2" w:rsidRDefault="0088703C" w:rsidP="00C75CC8">
            <w:pPr>
              <w:suppressAutoHyphens/>
              <w:spacing w:after="0"/>
              <w:jc w:val="center"/>
              <w:rPr>
                <w:rFonts w:ascii="Times New Roman" w:hAnsi="Times New Roman"/>
                <w:b/>
                <w:sz w:val="24"/>
                <w:szCs w:val="24"/>
              </w:rPr>
            </w:pPr>
            <w:r w:rsidRPr="00345F10">
              <w:rPr>
                <w:rFonts w:ascii="Times New Roman" w:hAnsi="Times New Roman"/>
                <w:sz w:val="24"/>
                <w:szCs w:val="24"/>
              </w:rPr>
              <w:t>2</w:t>
            </w:r>
          </w:p>
        </w:tc>
      </w:tr>
      <w:tr w:rsidR="0072529E" w:rsidRPr="009260B2" w14:paraId="6674D110" w14:textId="77777777" w:rsidTr="00B6025E">
        <w:tc>
          <w:tcPr>
            <w:tcW w:w="1104" w:type="pct"/>
            <w:vMerge/>
          </w:tcPr>
          <w:p w14:paraId="5D9FEAAF" w14:textId="77777777" w:rsidR="0072529E" w:rsidRPr="009260B2" w:rsidRDefault="0072529E" w:rsidP="00C75CC8">
            <w:pPr>
              <w:spacing w:after="0"/>
              <w:rPr>
                <w:rFonts w:ascii="Times New Roman" w:hAnsi="Times New Roman"/>
                <w:b/>
                <w:bCs/>
                <w:sz w:val="24"/>
                <w:szCs w:val="24"/>
              </w:rPr>
            </w:pPr>
          </w:p>
        </w:tc>
        <w:tc>
          <w:tcPr>
            <w:tcW w:w="3085" w:type="pct"/>
            <w:gridSpan w:val="10"/>
          </w:tcPr>
          <w:p w14:paraId="5AFB2B5E" w14:textId="77777777" w:rsidR="0072529E" w:rsidRPr="009260B2" w:rsidRDefault="0072529E" w:rsidP="00C75CC8">
            <w:pPr>
              <w:spacing w:after="0"/>
              <w:rPr>
                <w:rFonts w:ascii="Times New Roman" w:hAnsi="Times New Roman"/>
                <w:b/>
                <w:sz w:val="24"/>
                <w:szCs w:val="24"/>
              </w:rPr>
            </w:pPr>
            <w:r w:rsidRPr="009260B2">
              <w:rPr>
                <w:rFonts w:ascii="Times New Roman" w:hAnsi="Times New Roman"/>
                <w:sz w:val="24"/>
                <w:szCs w:val="24"/>
              </w:rPr>
              <w:t>Технологические этапы изготовления. Особенности моделирования восковой репродукции каркаса Методика применения конструкционных материалов при изготовлении</w:t>
            </w:r>
          </w:p>
        </w:tc>
        <w:tc>
          <w:tcPr>
            <w:tcW w:w="811" w:type="pct"/>
            <w:vMerge/>
            <w:vAlign w:val="center"/>
          </w:tcPr>
          <w:p w14:paraId="70BB8F49" w14:textId="77777777" w:rsidR="0072529E" w:rsidRPr="009260B2" w:rsidRDefault="0072529E" w:rsidP="00C75CC8">
            <w:pPr>
              <w:suppressAutoHyphens/>
              <w:spacing w:after="0"/>
              <w:jc w:val="center"/>
              <w:rPr>
                <w:rFonts w:ascii="Times New Roman" w:hAnsi="Times New Roman"/>
                <w:b/>
                <w:sz w:val="24"/>
                <w:szCs w:val="24"/>
              </w:rPr>
            </w:pPr>
          </w:p>
        </w:tc>
      </w:tr>
      <w:tr w:rsidR="0072529E" w:rsidRPr="009260B2" w14:paraId="0D28CD43" w14:textId="77777777" w:rsidTr="00B6025E">
        <w:tc>
          <w:tcPr>
            <w:tcW w:w="1104" w:type="pct"/>
            <w:vMerge/>
          </w:tcPr>
          <w:p w14:paraId="2A85423C" w14:textId="77777777" w:rsidR="0072529E" w:rsidRPr="009260B2" w:rsidRDefault="0072529E" w:rsidP="00C75CC8">
            <w:pPr>
              <w:spacing w:after="0"/>
              <w:rPr>
                <w:rFonts w:ascii="Times New Roman" w:hAnsi="Times New Roman"/>
                <w:b/>
                <w:bCs/>
                <w:sz w:val="24"/>
                <w:szCs w:val="24"/>
              </w:rPr>
            </w:pPr>
          </w:p>
        </w:tc>
        <w:tc>
          <w:tcPr>
            <w:tcW w:w="3085" w:type="pct"/>
            <w:gridSpan w:val="10"/>
          </w:tcPr>
          <w:p w14:paraId="554AAF18" w14:textId="77777777" w:rsidR="0072529E" w:rsidRPr="009260B2" w:rsidRDefault="0072529E" w:rsidP="00C75CC8">
            <w:pPr>
              <w:spacing w:after="0"/>
              <w:jc w:val="both"/>
              <w:rPr>
                <w:rFonts w:ascii="Times New Roman" w:hAnsi="Times New Roman"/>
                <w:b/>
                <w:sz w:val="24"/>
                <w:szCs w:val="24"/>
              </w:rPr>
            </w:pPr>
            <w:r w:rsidRPr="009260B2">
              <w:rPr>
                <w:rFonts w:ascii="Times New Roman" w:eastAsia="Calibri" w:hAnsi="Times New Roman"/>
                <w:b/>
                <w:bCs/>
                <w:sz w:val="24"/>
                <w:szCs w:val="24"/>
              </w:rPr>
              <w:t>В том числе практических занятий и лабораторных работ</w:t>
            </w:r>
          </w:p>
        </w:tc>
        <w:tc>
          <w:tcPr>
            <w:tcW w:w="811" w:type="pct"/>
            <w:vAlign w:val="center"/>
          </w:tcPr>
          <w:p w14:paraId="2D2C0782" w14:textId="77777777" w:rsidR="0072529E" w:rsidRPr="009260B2" w:rsidRDefault="0072529E" w:rsidP="00C75CC8">
            <w:pPr>
              <w:suppressAutoHyphens/>
              <w:spacing w:after="0"/>
              <w:jc w:val="center"/>
              <w:rPr>
                <w:rFonts w:ascii="Times New Roman" w:hAnsi="Times New Roman"/>
                <w:b/>
                <w:sz w:val="24"/>
                <w:szCs w:val="24"/>
              </w:rPr>
            </w:pPr>
            <w:r w:rsidRPr="009260B2">
              <w:rPr>
                <w:rFonts w:ascii="Times New Roman" w:hAnsi="Times New Roman"/>
                <w:b/>
                <w:sz w:val="24"/>
                <w:szCs w:val="24"/>
              </w:rPr>
              <w:t>48</w:t>
            </w:r>
          </w:p>
        </w:tc>
      </w:tr>
      <w:tr w:rsidR="0072529E" w:rsidRPr="009260B2" w14:paraId="73CCA9B3" w14:textId="77777777" w:rsidTr="00B6025E">
        <w:tc>
          <w:tcPr>
            <w:tcW w:w="1104" w:type="pct"/>
            <w:vMerge/>
          </w:tcPr>
          <w:p w14:paraId="71573E4E" w14:textId="77777777" w:rsidR="0072529E" w:rsidRPr="009260B2" w:rsidRDefault="0072529E" w:rsidP="00C75CC8">
            <w:pPr>
              <w:spacing w:after="0"/>
              <w:rPr>
                <w:rFonts w:ascii="Times New Roman" w:hAnsi="Times New Roman"/>
                <w:b/>
                <w:bCs/>
                <w:sz w:val="24"/>
                <w:szCs w:val="24"/>
              </w:rPr>
            </w:pPr>
          </w:p>
        </w:tc>
        <w:tc>
          <w:tcPr>
            <w:tcW w:w="3085" w:type="pct"/>
            <w:gridSpan w:val="10"/>
          </w:tcPr>
          <w:p w14:paraId="3AFE34AA" w14:textId="77777777" w:rsidR="0072529E" w:rsidRPr="009260B2" w:rsidRDefault="0072529E" w:rsidP="00C75CC8">
            <w:pPr>
              <w:spacing w:after="0"/>
              <w:jc w:val="both"/>
              <w:rPr>
                <w:rFonts w:ascii="Times New Roman" w:hAnsi="Times New Roman"/>
                <w:b/>
                <w:sz w:val="24"/>
                <w:szCs w:val="24"/>
              </w:rPr>
            </w:pPr>
            <w:r w:rsidRPr="009260B2">
              <w:rPr>
                <w:rFonts w:ascii="Times New Roman" w:eastAsia="Calibri" w:hAnsi="Times New Roman"/>
                <w:b/>
                <w:bCs/>
                <w:sz w:val="24"/>
                <w:szCs w:val="24"/>
              </w:rPr>
              <w:t xml:space="preserve">Изготовление металлокерамического мостовидного протеза </w:t>
            </w:r>
          </w:p>
        </w:tc>
        <w:tc>
          <w:tcPr>
            <w:tcW w:w="811" w:type="pct"/>
            <w:vAlign w:val="center"/>
          </w:tcPr>
          <w:p w14:paraId="45374130" w14:textId="77777777" w:rsidR="0072529E" w:rsidRPr="009260B2" w:rsidRDefault="0072529E" w:rsidP="00C75CC8">
            <w:pPr>
              <w:suppressAutoHyphens/>
              <w:spacing w:after="0"/>
              <w:jc w:val="center"/>
              <w:rPr>
                <w:rFonts w:ascii="Times New Roman" w:hAnsi="Times New Roman"/>
                <w:sz w:val="24"/>
                <w:szCs w:val="24"/>
              </w:rPr>
            </w:pPr>
            <w:r w:rsidRPr="009260B2">
              <w:rPr>
                <w:rFonts w:ascii="Times New Roman" w:hAnsi="Times New Roman"/>
                <w:sz w:val="24"/>
                <w:szCs w:val="24"/>
              </w:rPr>
              <w:t>48</w:t>
            </w:r>
          </w:p>
        </w:tc>
      </w:tr>
      <w:tr w:rsidR="0072529E" w:rsidRPr="009260B2" w14:paraId="278D2A29" w14:textId="77777777" w:rsidTr="00B6025E">
        <w:tc>
          <w:tcPr>
            <w:tcW w:w="1104" w:type="pct"/>
            <w:vMerge/>
          </w:tcPr>
          <w:p w14:paraId="0D971B03" w14:textId="77777777" w:rsidR="0072529E" w:rsidRPr="009260B2" w:rsidRDefault="0072529E" w:rsidP="00C75CC8">
            <w:pPr>
              <w:spacing w:after="0"/>
              <w:rPr>
                <w:rFonts w:ascii="Times New Roman" w:hAnsi="Times New Roman"/>
                <w:b/>
                <w:bCs/>
                <w:sz w:val="24"/>
                <w:szCs w:val="24"/>
              </w:rPr>
            </w:pPr>
          </w:p>
        </w:tc>
        <w:tc>
          <w:tcPr>
            <w:tcW w:w="181" w:type="pct"/>
          </w:tcPr>
          <w:p w14:paraId="78F3F39D" w14:textId="77777777" w:rsidR="0072529E" w:rsidRPr="009260B2" w:rsidRDefault="0072529E" w:rsidP="00C75CC8">
            <w:pPr>
              <w:spacing w:after="0"/>
              <w:jc w:val="both"/>
              <w:rPr>
                <w:rFonts w:ascii="Times New Roman" w:hAnsi="Times New Roman"/>
                <w:b/>
                <w:sz w:val="24"/>
                <w:szCs w:val="24"/>
              </w:rPr>
            </w:pPr>
            <w:r w:rsidRPr="009260B2">
              <w:rPr>
                <w:rFonts w:ascii="Times New Roman" w:eastAsia="Calibri" w:hAnsi="Times New Roman"/>
                <w:bCs/>
                <w:sz w:val="24"/>
                <w:szCs w:val="24"/>
              </w:rPr>
              <w:t>1</w:t>
            </w:r>
          </w:p>
        </w:tc>
        <w:tc>
          <w:tcPr>
            <w:tcW w:w="2904" w:type="pct"/>
            <w:gridSpan w:val="9"/>
          </w:tcPr>
          <w:p w14:paraId="41D5D0B6" w14:textId="77777777" w:rsidR="0072529E" w:rsidRPr="009260B2" w:rsidRDefault="0072529E" w:rsidP="00C75CC8">
            <w:pPr>
              <w:spacing w:after="0"/>
              <w:jc w:val="both"/>
              <w:rPr>
                <w:rFonts w:ascii="Times New Roman" w:hAnsi="Times New Roman"/>
                <w:b/>
                <w:sz w:val="24"/>
                <w:szCs w:val="24"/>
              </w:rPr>
            </w:pPr>
            <w:r w:rsidRPr="009260B2">
              <w:rPr>
                <w:rFonts w:ascii="Times New Roman" w:hAnsi="Times New Roman"/>
                <w:sz w:val="24"/>
                <w:szCs w:val="24"/>
              </w:rPr>
              <w:t>Изготовление комбинированной модели</w:t>
            </w:r>
          </w:p>
        </w:tc>
        <w:tc>
          <w:tcPr>
            <w:tcW w:w="811" w:type="pct"/>
          </w:tcPr>
          <w:p w14:paraId="42B4A790" w14:textId="77777777" w:rsidR="0072529E" w:rsidRPr="009260B2" w:rsidRDefault="0072529E" w:rsidP="00C75CC8">
            <w:pPr>
              <w:spacing w:after="0"/>
              <w:jc w:val="center"/>
              <w:rPr>
                <w:rFonts w:ascii="Times New Roman" w:hAnsi="Times New Roman"/>
                <w:sz w:val="24"/>
                <w:szCs w:val="24"/>
              </w:rPr>
            </w:pPr>
            <w:r w:rsidRPr="009260B2">
              <w:rPr>
                <w:rFonts w:ascii="Times New Roman" w:hAnsi="Times New Roman"/>
                <w:sz w:val="24"/>
                <w:szCs w:val="24"/>
              </w:rPr>
              <w:t>6</w:t>
            </w:r>
          </w:p>
        </w:tc>
      </w:tr>
      <w:tr w:rsidR="0072529E" w:rsidRPr="009260B2" w14:paraId="4BA435DF" w14:textId="77777777" w:rsidTr="00B6025E">
        <w:tc>
          <w:tcPr>
            <w:tcW w:w="1104" w:type="pct"/>
            <w:vMerge/>
          </w:tcPr>
          <w:p w14:paraId="6D97417B" w14:textId="77777777" w:rsidR="0072529E" w:rsidRPr="009260B2" w:rsidRDefault="0072529E" w:rsidP="00C75CC8">
            <w:pPr>
              <w:spacing w:after="0"/>
              <w:rPr>
                <w:rFonts w:ascii="Times New Roman" w:hAnsi="Times New Roman"/>
                <w:b/>
                <w:bCs/>
                <w:sz w:val="24"/>
                <w:szCs w:val="24"/>
              </w:rPr>
            </w:pPr>
          </w:p>
        </w:tc>
        <w:tc>
          <w:tcPr>
            <w:tcW w:w="181" w:type="pct"/>
          </w:tcPr>
          <w:p w14:paraId="5EB7FCAD" w14:textId="77777777" w:rsidR="0072529E" w:rsidRPr="009260B2" w:rsidRDefault="0072529E" w:rsidP="00C75CC8">
            <w:pPr>
              <w:spacing w:after="0"/>
              <w:jc w:val="both"/>
              <w:rPr>
                <w:rFonts w:ascii="Times New Roman" w:hAnsi="Times New Roman"/>
                <w:b/>
                <w:sz w:val="24"/>
                <w:szCs w:val="24"/>
              </w:rPr>
            </w:pPr>
            <w:r w:rsidRPr="009260B2">
              <w:rPr>
                <w:rFonts w:ascii="Times New Roman" w:eastAsia="Calibri" w:hAnsi="Times New Roman"/>
                <w:bCs/>
                <w:sz w:val="24"/>
                <w:szCs w:val="24"/>
              </w:rPr>
              <w:t>2</w:t>
            </w:r>
          </w:p>
        </w:tc>
        <w:tc>
          <w:tcPr>
            <w:tcW w:w="2904" w:type="pct"/>
            <w:gridSpan w:val="9"/>
          </w:tcPr>
          <w:p w14:paraId="53654F64" w14:textId="77777777" w:rsidR="0072529E" w:rsidRPr="009260B2" w:rsidRDefault="0072529E" w:rsidP="00C75CC8">
            <w:pPr>
              <w:spacing w:after="0"/>
              <w:jc w:val="both"/>
              <w:rPr>
                <w:rFonts w:ascii="Times New Roman" w:hAnsi="Times New Roman"/>
                <w:b/>
                <w:sz w:val="24"/>
                <w:szCs w:val="24"/>
              </w:rPr>
            </w:pPr>
            <w:r w:rsidRPr="009260B2">
              <w:rPr>
                <w:rFonts w:ascii="Times New Roman" w:hAnsi="Times New Roman"/>
                <w:sz w:val="24"/>
                <w:szCs w:val="24"/>
              </w:rPr>
              <w:t>Моделирование восковой репродукции каркаса</w:t>
            </w:r>
          </w:p>
        </w:tc>
        <w:tc>
          <w:tcPr>
            <w:tcW w:w="811" w:type="pct"/>
          </w:tcPr>
          <w:p w14:paraId="70A3814C" w14:textId="77777777" w:rsidR="0072529E" w:rsidRPr="009260B2" w:rsidRDefault="0072529E" w:rsidP="00C75CC8">
            <w:pPr>
              <w:spacing w:after="0"/>
              <w:jc w:val="center"/>
              <w:rPr>
                <w:rFonts w:ascii="Times New Roman" w:hAnsi="Times New Roman"/>
                <w:sz w:val="24"/>
                <w:szCs w:val="24"/>
              </w:rPr>
            </w:pPr>
            <w:r w:rsidRPr="009260B2">
              <w:rPr>
                <w:rFonts w:ascii="Times New Roman" w:hAnsi="Times New Roman"/>
                <w:sz w:val="24"/>
                <w:szCs w:val="24"/>
              </w:rPr>
              <w:t>6</w:t>
            </w:r>
          </w:p>
        </w:tc>
      </w:tr>
      <w:tr w:rsidR="0072529E" w:rsidRPr="009260B2" w14:paraId="1DB36499" w14:textId="77777777" w:rsidTr="00B6025E">
        <w:tc>
          <w:tcPr>
            <w:tcW w:w="1104" w:type="pct"/>
            <w:vMerge/>
          </w:tcPr>
          <w:p w14:paraId="75B39030" w14:textId="77777777" w:rsidR="0072529E" w:rsidRPr="009260B2" w:rsidRDefault="0072529E" w:rsidP="00C75CC8">
            <w:pPr>
              <w:spacing w:after="0"/>
              <w:rPr>
                <w:rFonts w:ascii="Times New Roman" w:hAnsi="Times New Roman"/>
                <w:b/>
                <w:bCs/>
                <w:sz w:val="24"/>
                <w:szCs w:val="24"/>
              </w:rPr>
            </w:pPr>
          </w:p>
        </w:tc>
        <w:tc>
          <w:tcPr>
            <w:tcW w:w="181" w:type="pct"/>
          </w:tcPr>
          <w:p w14:paraId="04AF7C06" w14:textId="77777777" w:rsidR="0072529E" w:rsidRPr="009260B2" w:rsidRDefault="0072529E" w:rsidP="00C75CC8">
            <w:pPr>
              <w:spacing w:after="0"/>
              <w:rPr>
                <w:rFonts w:ascii="Times New Roman" w:hAnsi="Times New Roman"/>
                <w:b/>
                <w:sz w:val="24"/>
                <w:szCs w:val="24"/>
              </w:rPr>
            </w:pPr>
            <w:r w:rsidRPr="009260B2">
              <w:rPr>
                <w:rFonts w:ascii="Times New Roman" w:eastAsia="Calibri" w:hAnsi="Times New Roman"/>
                <w:bCs/>
                <w:sz w:val="24"/>
                <w:szCs w:val="24"/>
              </w:rPr>
              <w:t>3</w:t>
            </w:r>
          </w:p>
        </w:tc>
        <w:tc>
          <w:tcPr>
            <w:tcW w:w="2904" w:type="pct"/>
            <w:gridSpan w:val="9"/>
          </w:tcPr>
          <w:p w14:paraId="5B35ABF3" w14:textId="77777777" w:rsidR="0072529E" w:rsidRPr="009260B2" w:rsidRDefault="0072529E" w:rsidP="00C75CC8">
            <w:pPr>
              <w:spacing w:after="0"/>
              <w:rPr>
                <w:rFonts w:ascii="Times New Roman" w:hAnsi="Times New Roman"/>
                <w:b/>
                <w:bCs/>
                <w:sz w:val="24"/>
                <w:szCs w:val="24"/>
              </w:rPr>
            </w:pPr>
            <w:r w:rsidRPr="009260B2">
              <w:rPr>
                <w:rFonts w:ascii="Times New Roman" w:hAnsi="Times New Roman"/>
                <w:sz w:val="24"/>
                <w:szCs w:val="24"/>
              </w:rPr>
              <w:t>Обработка металлических каркасов, припасовка на модели</w:t>
            </w:r>
          </w:p>
        </w:tc>
        <w:tc>
          <w:tcPr>
            <w:tcW w:w="811" w:type="pct"/>
          </w:tcPr>
          <w:p w14:paraId="351264D7" w14:textId="77777777" w:rsidR="0072529E" w:rsidRPr="009260B2" w:rsidRDefault="0072529E" w:rsidP="00C75CC8">
            <w:pPr>
              <w:spacing w:after="0"/>
              <w:jc w:val="center"/>
              <w:rPr>
                <w:rFonts w:ascii="Times New Roman" w:hAnsi="Times New Roman"/>
                <w:sz w:val="24"/>
                <w:szCs w:val="24"/>
              </w:rPr>
            </w:pPr>
            <w:r w:rsidRPr="009260B2">
              <w:rPr>
                <w:rFonts w:ascii="Times New Roman" w:hAnsi="Times New Roman"/>
                <w:sz w:val="24"/>
                <w:szCs w:val="24"/>
              </w:rPr>
              <w:t>6</w:t>
            </w:r>
          </w:p>
        </w:tc>
      </w:tr>
      <w:tr w:rsidR="0072529E" w:rsidRPr="009260B2" w14:paraId="409A59BA" w14:textId="77777777" w:rsidTr="00B6025E">
        <w:tc>
          <w:tcPr>
            <w:tcW w:w="1104" w:type="pct"/>
            <w:vMerge/>
          </w:tcPr>
          <w:p w14:paraId="062708EB" w14:textId="77777777" w:rsidR="0072529E" w:rsidRPr="009260B2" w:rsidRDefault="0072529E" w:rsidP="00C75CC8">
            <w:pPr>
              <w:spacing w:after="0"/>
              <w:rPr>
                <w:rFonts w:ascii="Times New Roman" w:hAnsi="Times New Roman"/>
                <w:b/>
                <w:bCs/>
                <w:sz w:val="24"/>
                <w:szCs w:val="24"/>
              </w:rPr>
            </w:pPr>
          </w:p>
        </w:tc>
        <w:tc>
          <w:tcPr>
            <w:tcW w:w="181" w:type="pct"/>
          </w:tcPr>
          <w:p w14:paraId="228DCFDA" w14:textId="77777777" w:rsidR="0072529E" w:rsidRPr="009260B2" w:rsidRDefault="0072529E" w:rsidP="00C75CC8">
            <w:pPr>
              <w:spacing w:after="0"/>
              <w:rPr>
                <w:rFonts w:ascii="Times New Roman" w:hAnsi="Times New Roman"/>
                <w:b/>
                <w:sz w:val="24"/>
                <w:szCs w:val="24"/>
              </w:rPr>
            </w:pPr>
            <w:r w:rsidRPr="009260B2">
              <w:rPr>
                <w:rFonts w:ascii="Times New Roman" w:eastAsia="Calibri" w:hAnsi="Times New Roman"/>
                <w:bCs/>
                <w:sz w:val="24"/>
                <w:szCs w:val="24"/>
              </w:rPr>
              <w:t>4</w:t>
            </w:r>
          </w:p>
        </w:tc>
        <w:tc>
          <w:tcPr>
            <w:tcW w:w="2904" w:type="pct"/>
            <w:gridSpan w:val="9"/>
          </w:tcPr>
          <w:p w14:paraId="356BA5AE" w14:textId="77777777" w:rsidR="0072529E" w:rsidRPr="009260B2" w:rsidRDefault="0072529E" w:rsidP="00C75CC8">
            <w:pPr>
              <w:spacing w:after="0"/>
              <w:rPr>
                <w:rFonts w:ascii="Times New Roman" w:hAnsi="Times New Roman"/>
                <w:b/>
                <w:bCs/>
                <w:sz w:val="24"/>
                <w:szCs w:val="24"/>
              </w:rPr>
            </w:pPr>
            <w:r w:rsidRPr="009260B2">
              <w:rPr>
                <w:rFonts w:ascii="Times New Roman" w:hAnsi="Times New Roman"/>
                <w:sz w:val="24"/>
                <w:szCs w:val="24"/>
              </w:rPr>
              <w:t>Нанесение грунтового слоя и оттеночных кристаллов</w:t>
            </w:r>
          </w:p>
        </w:tc>
        <w:tc>
          <w:tcPr>
            <w:tcW w:w="811" w:type="pct"/>
          </w:tcPr>
          <w:p w14:paraId="7DBFC29F" w14:textId="77777777" w:rsidR="0072529E" w:rsidRPr="009260B2" w:rsidRDefault="0072529E" w:rsidP="00C75CC8">
            <w:pPr>
              <w:spacing w:after="0"/>
              <w:jc w:val="center"/>
              <w:rPr>
                <w:rFonts w:ascii="Times New Roman" w:hAnsi="Times New Roman"/>
                <w:sz w:val="24"/>
                <w:szCs w:val="24"/>
              </w:rPr>
            </w:pPr>
            <w:r w:rsidRPr="009260B2">
              <w:rPr>
                <w:rFonts w:ascii="Times New Roman" w:hAnsi="Times New Roman"/>
                <w:sz w:val="24"/>
                <w:szCs w:val="24"/>
              </w:rPr>
              <w:t>6</w:t>
            </w:r>
          </w:p>
        </w:tc>
      </w:tr>
      <w:tr w:rsidR="0072529E" w:rsidRPr="009260B2" w14:paraId="759D62C4" w14:textId="77777777" w:rsidTr="00B6025E">
        <w:tc>
          <w:tcPr>
            <w:tcW w:w="1104" w:type="pct"/>
            <w:vMerge/>
          </w:tcPr>
          <w:p w14:paraId="7C711A18" w14:textId="77777777" w:rsidR="0072529E" w:rsidRPr="009260B2" w:rsidRDefault="0072529E" w:rsidP="00C75CC8">
            <w:pPr>
              <w:spacing w:after="0"/>
              <w:rPr>
                <w:rFonts w:ascii="Times New Roman" w:hAnsi="Times New Roman"/>
                <w:b/>
                <w:bCs/>
                <w:sz w:val="24"/>
                <w:szCs w:val="24"/>
              </w:rPr>
            </w:pPr>
          </w:p>
        </w:tc>
        <w:tc>
          <w:tcPr>
            <w:tcW w:w="181" w:type="pct"/>
          </w:tcPr>
          <w:p w14:paraId="1A030FA5" w14:textId="77777777" w:rsidR="0072529E" w:rsidRPr="009260B2" w:rsidRDefault="0072529E" w:rsidP="00C75CC8">
            <w:pPr>
              <w:spacing w:after="0"/>
              <w:rPr>
                <w:rFonts w:ascii="Times New Roman" w:hAnsi="Times New Roman"/>
                <w:b/>
                <w:sz w:val="24"/>
                <w:szCs w:val="24"/>
              </w:rPr>
            </w:pPr>
            <w:r w:rsidRPr="009260B2">
              <w:rPr>
                <w:rFonts w:ascii="Times New Roman" w:eastAsia="Calibri" w:hAnsi="Times New Roman"/>
                <w:bCs/>
                <w:sz w:val="24"/>
                <w:szCs w:val="24"/>
              </w:rPr>
              <w:t>5</w:t>
            </w:r>
          </w:p>
        </w:tc>
        <w:tc>
          <w:tcPr>
            <w:tcW w:w="2904" w:type="pct"/>
            <w:gridSpan w:val="9"/>
          </w:tcPr>
          <w:p w14:paraId="027BE96A" w14:textId="77777777" w:rsidR="0072529E" w:rsidRPr="009260B2" w:rsidRDefault="0072529E" w:rsidP="00C75CC8">
            <w:pPr>
              <w:spacing w:after="0"/>
              <w:rPr>
                <w:rFonts w:ascii="Times New Roman" w:hAnsi="Times New Roman"/>
                <w:b/>
                <w:bCs/>
                <w:sz w:val="24"/>
                <w:szCs w:val="24"/>
              </w:rPr>
            </w:pPr>
            <w:r w:rsidRPr="009260B2">
              <w:rPr>
                <w:rFonts w:ascii="Times New Roman" w:hAnsi="Times New Roman"/>
                <w:sz w:val="24"/>
                <w:szCs w:val="24"/>
              </w:rPr>
              <w:t>Нанесение дентина, эмали, обжиг</w:t>
            </w:r>
          </w:p>
        </w:tc>
        <w:tc>
          <w:tcPr>
            <w:tcW w:w="811" w:type="pct"/>
          </w:tcPr>
          <w:p w14:paraId="66B62B06" w14:textId="77777777" w:rsidR="0072529E" w:rsidRPr="009260B2" w:rsidRDefault="0072529E" w:rsidP="00C75CC8">
            <w:pPr>
              <w:spacing w:after="0"/>
              <w:jc w:val="center"/>
              <w:rPr>
                <w:rFonts w:ascii="Times New Roman" w:hAnsi="Times New Roman"/>
                <w:sz w:val="24"/>
                <w:szCs w:val="24"/>
              </w:rPr>
            </w:pPr>
            <w:r w:rsidRPr="009260B2">
              <w:rPr>
                <w:rFonts w:ascii="Times New Roman" w:hAnsi="Times New Roman"/>
                <w:sz w:val="24"/>
                <w:szCs w:val="24"/>
              </w:rPr>
              <w:t>6</w:t>
            </w:r>
          </w:p>
        </w:tc>
      </w:tr>
      <w:tr w:rsidR="0072529E" w:rsidRPr="009260B2" w14:paraId="46624071" w14:textId="77777777" w:rsidTr="00B6025E">
        <w:tc>
          <w:tcPr>
            <w:tcW w:w="1104" w:type="pct"/>
            <w:vMerge/>
          </w:tcPr>
          <w:p w14:paraId="31E2E507" w14:textId="77777777" w:rsidR="0072529E" w:rsidRPr="009260B2" w:rsidRDefault="0072529E" w:rsidP="00C75CC8">
            <w:pPr>
              <w:spacing w:after="0"/>
              <w:rPr>
                <w:rFonts w:ascii="Times New Roman" w:hAnsi="Times New Roman"/>
                <w:b/>
                <w:bCs/>
                <w:sz w:val="24"/>
                <w:szCs w:val="24"/>
              </w:rPr>
            </w:pPr>
          </w:p>
        </w:tc>
        <w:tc>
          <w:tcPr>
            <w:tcW w:w="181" w:type="pct"/>
          </w:tcPr>
          <w:p w14:paraId="6878FFB4" w14:textId="77777777" w:rsidR="0072529E" w:rsidRPr="009260B2" w:rsidRDefault="0072529E" w:rsidP="00C75CC8">
            <w:pPr>
              <w:spacing w:after="0"/>
              <w:rPr>
                <w:rFonts w:ascii="Times New Roman" w:hAnsi="Times New Roman"/>
                <w:b/>
                <w:bCs/>
                <w:sz w:val="24"/>
                <w:szCs w:val="24"/>
              </w:rPr>
            </w:pPr>
            <w:r w:rsidRPr="009260B2">
              <w:rPr>
                <w:rFonts w:ascii="Times New Roman" w:eastAsia="Calibri" w:hAnsi="Times New Roman"/>
                <w:bCs/>
                <w:sz w:val="24"/>
                <w:szCs w:val="24"/>
              </w:rPr>
              <w:t>6</w:t>
            </w:r>
          </w:p>
        </w:tc>
        <w:tc>
          <w:tcPr>
            <w:tcW w:w="2904" w:type="pct"/>
            <w:gridSpan w:val="9"/>
          </w:tcPr>
          <w:p w14:paraId="04F68525" w14:textId="77777777" w:rsidR="0072529E" w:rsidRPr="009260B2" w:rsidRDefault="0072529E" w:rsidP="00C75CC8">
            <w:pPr>
              <w:spacing w:after="0"/>
              <w:rPr>
                <w:rFonts w:ascii="Times New Roman" w:hAnsi="Times New Roman"/>
                <w:b/>
                <w:bCs/>
                <w:sz w:val="24"/>
                <w:szCs w:val="24"/>
              </w:rPr>
            </w:pPr>
            <w:r w:rsidRPr="009260B2">
              <w:rPr>
                <w:rFonts w:ascii="Times New Roman" w:hAnsi="Times New Roman"/>
                <w:sz w:val="24"/>
                <w:szCs w:val="24"/>
              </w:rPr>
              <w:t>Обработка протеза после проведённого обжига</w:t>
            </w:r>
          </w:p>
        </w:tc>
        <w:tc>
          <w:tcPr>
            <w:tcW w:w="811" w:type="pct"/>
          </w:tcPr>
          <w:p w14:paraId="005E8D60" w14:textId="77777777" w:rsidR="0072529E" w:rsidRPr="009260B2" w:rsidRDefault="0072529E" w:rsidP="00C75CC8">
            <w:pPr>
              <w:spacing w:after="0"/>
              <w:jc w:val="center"/>
              <w:rPr>
                <w:rFonts w:ascii="Times New Roman" w:hAnsi="Times New Roman"/>
                <w:sz w:val="24"/>
                <w:szCs w:val="24"/>
              </w:rPr>
            </w:pPr>
            <w:r w:rsidRPr="009260B2">
              <w:rPr>
                <w:rFonts w:ascii="Times New Roman" w:hAnsi="Times New Roman"/>
                <w:sz w:val="24"/>
                <w:szCs w:val="24"/>
              </w:rPr>
              <w:t>6</w:t>
            </w:r>
          </w:p>
        </w:tc>
      </w:tr>
      <w:tr w:rsidR="0072529E" w:rsidRPr="009260B2" w14:paraId="339287BF" w14:textId="77777777" w:rsidTr="00B6025E">
        <w:tc>
          <w:tcPr>
            <w:tcW w:w="1104" w:type="pct"/>
            <w:vMerge/>
          </w:tcPr>
          <w:p w14:paraId="424EFB1B" w14:textId="77777777" w:rsidR="0072529E" w:rsidRPr="009260B2" w:rsidRDefault="0072529E" w:rsidP="00C75CC8">
            <w:pPr>
              <w:spacing w:after="0"/>
              <w:rPr>
                <w:rFonts w:ascii="Times New Roman" w:hAnsi="Times New Roman"/>
                <w:b/>
                <w:bCs/>
                <w:sz w:val="24"/>
                <w:szCs w:val="24"/>
              </w:rPr>
            </w:pPr>
          </w:p>
        </w:tc>
        <w:tc>
          <w:tcPr>
            <w:tcW w:w="181" w:type="pct"/>
          </w:tcPr>
          <w:p w14:paraId="6B040AAE" w14:textId="77777777" w:rsidR="0072529E" w:rsidRPr="009260B2" w:rsidRDefault="0072529E" w:rsidP="00C75CC8">
            <w:pPr>
              <w:spacing w:after="0"/>
              <w:rPr>
                <w:rFonts w:ascii="Times New Roman" w:hAnsi="Times New Roman"/>
                <w:b/>
                <w:bCs/>
                <w:sz w:val="24"/>
                <w:szCs w:val="24"/>
              </w:rPr>
            </w:pPr>
            <w:r w:rsidRPr="009260B2">
              <w:rPr>
                <w:rFonts w:ascii="Times New Roman" w:eastAsia="Calibri" w:hAnsi="Times New Roman"/>
                <w:bCs/>
                <w:sz w:val="24"/>
                <w:szCs w:val="24"/>
              </w:rPr>
              <w:t>7</w:t>
            </w:r>
          </w:p>
        </w:tc>
        <w:tc>
          <w:tcPr>
            <w:tcW w:w="2904" w:type="pct"/>
            <w:gridSpan w:val="9"/>
          </w:tcPr>
          <w:p w14:paraId="151AA72E" w14:textId="77777777" w:rsidR="0072529E" w:rsidRPr="009260B2" w:rsidRDefault="0072529E" w:rsidP="00C75CC8">
            <w:pPr>
              <w:spacing w:after="0"/>
              <w:rPr>
                <w:rFonts w:ascii="Times New Roman" w:hAnsi="Times New Roman"/>
                <w:b/>
                <w:bCs/>
                <w:sz w:val="24"/>
                <w:szCs w:val="24"/>
              </w:rPr>
            </w:pPr>
            <w:r w:rsidRPr="009260B2">
              <w:rPr>
                <w:rFonts w:ascii="Times New Roman" w:hAnsi="Times New Roman"/>
                <w:sz w:val="24"/>
                <w:szCs w:val="24"/>
              </w:rPr>
              <w:t>Нанесение дентина, эмали после проведённого обжига, проведение коррекционного обжига</w:t>
            </w:r>
          </w:p>
        </w:tc>
        <w:tc>
          <w:tcPr>
            <w:tcW w:w="811" w:type="pct"/>
          </w:tcPr>
          <w:p w14:paraId="3A8C4DD4" w14:textId="77777777" w:rsidR="0072529E" w:rsidRPr="009260B2" w:rsidRDefault="0072529E" w:rsidP="00C75CC8">
            <w:pPr>
              <w:spacing w:after="0"/>
              <w:jc w:val="center"/>
              <w:rPr>
                <w:rFonts w:ascii="Times New Roman" w:hAnsi="Times New Roman"/>
                <w:sz w:val="24"/>
                <w:szCs w:val="24"/>
              </w:rPr>
            </w:pPr>
            <w:r w:rsidRPr="009260B2">
              <w:rPr>
                <w:rFonts w:ascii="Times New Roman" w:hAnsi="Times New Roman"/>
                <w:sz w:val="24"/>
                <w:szCs w:val="24"/>
              </w:rPr>
              <w:t>6</w:t>
            </w:r>
          </w:p>
        </w:tc>
      </w:tr>
      <w:tr w:rsidR="0072529E" w:rsidRPr="009260B2" w14:paraId="478F2DDE" w14:textId="77777777" w:rsidTr="00B6025E">
        <w:tc>
          <w:tcPr>
            <w:tcW w:w="1104" w:type="pct"/>
            <w:vMerge/>
          </w:tcPr>
          <w:p w14:paraId="176E7A0A" w14:textId="77777777" w:rsidR="0072529E" w:rsidRPr="009260B2" w:rsidRDefault="0072529E" w:rsidP="00C75CC8">
            <w:pPr>
              <w:spacing w:after="0"/>
              <w:rPr>
                <w:rFonts w:ascii="Times New Roman" w:hAnsi="Times New Roman"/>
                <w:b/>
                <w:bCs/>
                <w:sz w:val="24"/>
                <w:szCs w:val="24"/>
              </w:rPr>
            </w:pPr>
          </w:p>
        </w:tc>
        <w:tc>
          <w:tcPr>
            <w:tcW w:w="181" w:type="pct"/>
          </w:tcPr>
          <w:p w14:paraId="044C8856" w14:textId="77777777" w:rsidR="0072529E" w:rsidRPr="009260B2" w:rsidRDefault="0072529E" w:rsidP="00C75CC8">
            <w:pPr>
              <w:spacing w:after="0"/>
              <w:rPr>
                <w:rFonts w:ascii="Times New Roman" w:hAnsi="Times New Roman"/>
                <w:b/>
                <w:bCs/>
                <w:sz w:val="24"/>
                <w:szCs w:val="24"/>
              </w:rPr>
            </w:pPr>
            <w:r w:rsidRPr="009260B2">
              <w:rPr>
                <w:rFonts w:ascii="Times New Roman" w:eastAsia="Calibri" w:hAnsi="Times New Roman"/>
                <w:bCs/>
                <w:sz w:val="24"/>
                <w:szCs w:val="24"/>
              </w:rPr>
              <w:t>8</w:t>
            </w:r>
          </w:p>
        </w:tc>
        <w:tc>
          <w:tcPr>
            <w:tcW w:w="2904" w:type="pct"/>
            <w:gridSpan w:val="9"/>
          </w:tcPr>
          <w:p w14:paraId="0716EF49" w14:textId="77777777" w:rsidR="0072529E" w:rsidRPr="009260B2" w:rsidRDefault="0072529E" w:rsidP="00C75CC8">
            <w:pPr>
              <w:spacing w:after="0"/>
              <w:rPr>
                <w:rFonts w:ascii="Times New Roman" w:hAnsi="Times New Roman"/>
                <w:b/>
                <w:bCs/>
                <w:sz w:val="24"/>
                <w:szCs w:val="24"/>
              </w:rPr>
            </w:pPr>
            <w:r w:rsidRPr="009260B2">
              <w:rPr>
                <w:rFonts w:ascii="Times New Roman" w:hAnsi="Times New Roman"/>
                <w:sz w:val="24"/>
                <w:szCs w:val="24"/>
              </w:rPr>
              <w:t xml:space="preserve">Коррекция анатомической формы, глазурование </w:t>
            </w:r>
          </w:p>
        </w:tc>
        <w:tc>
          <w:tcPr>
            <w:tcW w:w="811" w:type="pct"/>
          </w:tcPr>
          <w:p w14:paraId="15E68529" w14:textId="77777777" w:rsidR="0072529E" w:rsidRPr="009260B2" w:rsidRDefault="0072529E" w:rsidP="00C75CC8">
            <w:pPr>
              <w:spacing w:after="0"/>
              <w:jc w:val="center"/>
              <w:rPr>
                <w:rFonts w:ascii="Times New Roman" w:hAnsi="Times New Roman"/>
                <w:sz w:val="24"/>
                <w:szCs w:val="24"/>
              </w:rPr>
            </w:pPr>
            <w:r w:rsidRPr="009260B2">
              <w:rPr>
                <w:rFonts w:ascii="Times New Roman" w:hAnsi="Times New Roman"/>
                <w:sz w:val="24"/>
                <w:szCs w:val="24"/>
              </w:rPr>
              <w:t>6</w:t>
            </w:r>
          </w:p>
        </w:tc>
      </w:tr>
      <w:tr w:rsidR="0072529E" w:rsidRPr="009260B2" w14:paraId="64A52A66" w14:textId="77777777" w:rsidTr="00B6025E">
        <w:tc>
          <w:tcPr>
            <w:tcW w:w="4189" w:type="pct"/>
            <w:gridSpan w:val="11"/>
          </w:tcPr>
          <w:p w14:paraId="5ADF6B6C" w14:textId="77777777" w:rsidR="0072529E" w:rsidRPr="009260B2" w:rsidRDefault="0072529E" w:rsidP="00C75CC8">
            <w:pPr>
              <w:spacing w:after="0"/>
              <w:rPr>
                <w:rFonts w:ascii="Times New Roman" w:hAnsi="Times New Roman"/>
                <w:b/>
                <w:bCs/>
                <w:sz w:val="24"/>
                <w:szCs w:val="24"/>
              </w:rPr>
            </w:pPr>
            <w:r w:rsidRPr="009260B2">
              <w:rPr>
                <w:rFonts w:ascii="Times New Roman" w:hAnsi="Times New Roman"/>
                <w:b/>
                <w:bCs/>
                <w:sz w:val="24"/>
                <w:szCs w:val="24"/>
              </w:rPr>
              <w:t>Учебная практика раздела 2</w:t>
            </w:r>
          </w:p>
          <w:p w14:paraId="4828FCE7" w14:textId="77777777" w:rsidR="0072529E" w:rsidRPr="009260B2" w:rsidRDefault="0072529E" w:rsidP="00C75CC8">
            <w:pPr>
              <w:spacing w:after="0"/>
              <w:rPr>
                <w:rFonts w:ascii="Times New Roman" w:hAnsi="Times New Roman"/>
                <w:b/>
                <w:sz w:val="24"/>
                <w:szCs w:val="24"/>
              </w:rPr>
            </w:pPr>
            <w:r w:rsidRPr="009260B2">
              <w:rPr>
                <w:rFonts w:ascii="Times New Roman" w:hAnsi="Times New Roman"/>
                <w:b/>
                <w:sz w:val="24"/>
                <w:szCs w:val="24"/>
              </w:rPr>
              <w:t>Виды работ:</w:t>
            </w:r>
          </w:p>
          <w:p w14:paraId="677B0E9F" w14:textId="77777777" w:rsidR="0072529E" w:rsidRPr="009260B2" w:rsidRDefault="0072529E" w:rsidP="00C75CC8">
            <w:pPr>
              <w:pStyle w:val="ae"/>
              <w:numPr>
                <w:ilvl w:val="0"/>
                <w:numId w:val="61"/>
              </w:numPr>
              <w:spacing w:before="0" w:after="0" w:line="276" w:lineRule="auto"/>
              <w:jc w:val="both"/>
            </w:pPr>
            <w:r w:rsidRPr="009260B2">
              <w:t>Изготовление пластмассовых коронок</w:t>
            </w:r>
          </w:p>
          <w:p w14:paraId="76ECC865" w14:textId="77777777" w:rsidR="0072529E" w:rsidRPr="009260B2" w:rsidRDefault="0072529E" w:rsidP="00C75CC8">
            <w:pPr>
              <w:pStyle w:val="ae"/>
              <w:numPr>
                <w:ilvl w:val="0"/>
                <w:numId w:val="61"/>
              </w:numPr>
              <w:spacing w:before="0" w:after="0" w:line="276" w:lineRule="auto"/>
              <w:jc w:val="both"/>
            </w:pPr>
            <w:r w:rsidRPr="009260B2">
              <w:t>Изготовление пластмассового мостовидного протеза</w:t>
            </w:r>
          </w:p>
          <w:p w14:paraId="74D0B456" w14:textId="77777777" w:rsidR="0072529E" w:rsidRPr="009260B2" w:rsidRDefault="0072529E" w:rsidP="00C75CC8">
            <w:pPr>
              <w:pStyle w:val="ae"/>
              <w:numPr>
                <w:ilvl w:val="0"/>
                <w:numId w:val="61"/>
              </w:numPr>
              <w:spacing w:before="0" w:after="0" w:line="276" w:lineRule="auto"/>
              <w:rPr>
                <w:b/>
                <w:bCs/>
              </w:rPr>
            </w:pPr>
            <w:r w:rsidRPr="009260B2">
              <w:rPr>
                <w:bCs/>
              </w:rPr>
              <w:t>Изготовление</w:t>
            </w:r>
            <w:r w:rsidRPr="009260B2">
              <w:t xml:space="preserve"> штампованных металлических коронок</w:t>
            </w:r>
          </w:p>
        </w:tc>
        <w:tc>
          <w:tcPr>
            <w:tcW w:w="811" w:type="pct"/>
            <w:vAlign w:val="center"/>
          </w:tcPr>
          <w:p w14:paraId="05A34BF2" w14:textId="77777777" w:rsidR="0072529E" w:rsidRPr="009260B2" w:rsidRDefault="0072529E" w:rsidP="00C75CC8">
            <w:pPr>
              <w:suppressAutoHyphens/>
              <w:spacing w:after="0"/>
              <w:jc w:val="center"/>
              <w:rPr>
                <w:rFonts w:ascii="Times New Roman" w:hAnsi="Times New Roman"/>
                <w:b/>
                <w:sz w:val="24"/>
                <w:szCs w:val="24"/>
              </w:rPr>
            </w:pPr>
            <w:r w:rsidRPr="009260B2">
              <w:rPr>
                <w:rFonts w:ascii="Times New Roman" w:hAnsi="Times New Roman"/>
                <w:b/>
                <w:sz w:val="24"/>
                <w:szCs w:val="24"/>
              </w:rPr>
              <w:t>36</w:t>
            </w:r>
          </w:p>
        </w:tc>
      </w:tr>
      <w:tr w:rsidR="0072529E" w:rsidRPr="009260B2" w14:paraId="63802BBA" w14:textId="77777777" w:rsidTr="00B6025E">
        <w:tc>
          <w:tcPr>
            <w:tcW w:w="4189" w:type="pct"/>
            <w:gridSpan w:val="11"/>
          </w:tcPr>
          <w:p w14:paraId="2F5880B2" w14:textId="77777777" w:rsidR="0072529E" w:rsidRPr="009260B2" w:rsidRDefault="0072529E" w:rsidP="00C75CC8">
            <w:pPr>
              <w:spacing w:after="0"/>
              <w:rPr>
                <w:rFonts w:ascii="Times New Roman" w:hAnsi="Times New Roman"/>
                <w:b/>
                <w:bCs/>
                <w:sz w:val="24"/>
                <w:szCs w:val="24"/>
              </w:rPr>
            </w:pPr>
            <w:r w:rsidRPr="009260B2">
              <w:rPr>
                <w:rFonts w:ascii="Times New Roman" w:hAnsi="Times New Roman"/>
                <w:b/>
                <w:bCs/>
                <w:sz w:val="24"/>
                <w:szCs w:val="24"/>
              </w:rPr>
              <w:lastRenderedPageBreak/>
              <w:t>Производственная практика раздела 2</w:t>
            </w:r>
          </w:p>
          <w:p w14:paraId="714DE6E1" w14:textId="77777777" w:rsidR="0072529E" w:rsidRPr="009260B2" w:rsidRDefault="0072529E" w:rsidP="00C75CC8">
            <w:pPr>
              <w:spacing w:after="0"/>
              <w:rPr>
                <w:rFonts w:ascii="Times New Roman" w:hAnsi="Times New Roman"/>
                <w:b/>
                <w:sz w:val="24"/>
                <w:szCs w:val="24"/>
              </w:rPr>
            </w:pPr>
            <w:r w:rsidRPr="009260B2">
              <w:rPr>
                <w:rFonts w:ascii="Times New Roman" w:hAnsi="Times New Roman"/>
                <w:b/>
                <w:sz w:val="24"/>
                <w:szCs w:val="24"/>
              </w:rPr>
              <w:t>Виды работ:</w:t>
            </w:r>
          </w:p>
          <w:p w14:paraId="549F4B1C" w14:textId="77777777" w:rsidR="0072529E" w:rsidRPr="009260B2" w:rsidRDefault="0072529E" w:rsidP="00C75CC8">
            <w:pPr>
              <w:pStyle w:val="ae"/>
              <w:numPr>
                <w:ilvl w:val="0"/>
                <w:numId w:val="62"/>
              </w:numPr>
              <w:spacing w:before="0" w:after="0" w:line="276" w:lineRule="auto"/>
              <w:jc w:val="both"/>
            </w:pPr>
            <w:r w:rsidRPr="009260B2">
              <w:t>Изготовление цельнолитых коронок</w:t>
            </w:r>
          </w:p>
          <w:p w14:paraId="7E11574C" w14:textId="77777777" w:rsidR="0072529E" w:rsidRPr="009260B2" w:rsidRDefault="0072529E" w:rsidP="00C75CC8">
            <w:pPr>
              <w:pStyle w:val="ae"/>
              <w:numPr>
                <w:ilvl w:val="0"/>
                <w:numId w:val="62"/>
              </w:numPr>
              <w:spacing w:before="0" w:after="0" w:line="276" w:lineRule="auto"/>
              <w:jc w:val="both"/>
            </w:pPr>
            <w:r w:rsidRPr="009260B2">
              <w:t>Изготовление коронок и мостовидных протезов с облицовкой</w:t>
            </w:r>
          </w:p>
          <w:p w14:paraId="7A4EEE8D" w14:textId="77777777" w:rsidR="0072529E" w:rsidRPr="009260B2" w:rsidRDefault="0072529E" w:rsidP="00C75CC8">
            <w:pPr>
              <w:pStyle w:val="ae"/>
              <w:numPr>
                <w:ilvl w:val="0"/>
                <w:numId w:val="62"/>
              </w:numPr>
              <w:spacing w:before="0" w:after="0" w:line="276" w:lineRule="auto"/>
              <w:rPr>
                <w:b/>
                <w:bCs/>
              </w:rPr>
            </w:pPr>
            <w:r w:rsidRPr="009260B2">
              <w:t>Изготовление штифтовой конструкции, восстановительных вкладок</w:t>
            </w:r>
          </w:p>
        </w:tc>
        <w:tc>
          <w:tcPr>
            <w:tcW w:w="811" w:type="pct"/>
            <w:vAlign w:val="center"/>
          </w:tcPr>
          <w:p w14:paraId="41227F73" w14:textId="77777777" w:rsidR="0072529E" w:rsidRPr="009260B2" w:rsidRDefault="0072529E" w:rsidP="00C75CC8">
            <w:pPr>
              <w:suppressAutoHyphens/>
              <w:spacing w:after="0"/>
              <w:jc w:val="center"/>
              <w:rPr>
                <w:rFonts w:ascii="Times New Roman" w:hAnsi="Times New Roman"/>
                <w:b/>
                <w:sz w:val="24"/>
                <w:szCs w:val="24"/>
              </w:rPr>
            </w:pPr>
            <w:r w:rsidRPr="009260B2">
              <w:rPr>
                <w:rFonts w:ascii="Times New Roman" w:hAnsi="Times New Roman"/>
                <w:b/>
                <w:sz w:val="24"/>
                <w:szCs w:val="24"/>
              </w:rPr>
              <w:t>36</w:t>
            </w:r>
          </w:p>
        </w:tc>
      </w:tr>
      <w:tr w:rsidR="0072529E" w:rsidRPr="009260B2" w14:paraId="4EDDE3CF" w14:textId="77777777" w:rsidTr="00B6025E">
        <w:tc>
          <w:tcPr>
            <w:tcW w:w="4189" w:type="pct"/>
            <w:gridSpan w:val="11"/>
          </w:tcPr>
          <w:p w14:paraId="471A6D50" w14:textId="77777777" w:rsidR="0072529E" w:rsidRPr="009260B2" w:rsidRDefault="0072529E" w:rsidP="00C75CC8">
            <w:pPr>
              <w:spacing w:after="0"/>
              <w:rPr>
                <w:rFonts w:ascii="Times New Roman" w:hAnsi="Times New Roman"/>
                <w:b/>
                <w:bCs/>
                <w:sz w:val="24"/>
                <w:szCs w:val="24"/>
              </w:rPr>
            </w:pPr>
            <w:r w:rsidRPr="009260B2">
              <w:rPr>
                <w:rFonts w:ascii="Times New Roman" w:hAnsi="Times New Roman"/>
                <w:b/>
                <w:bCs/>
                <w:sz w:val="24"/>
                <w:szCs w:val="24"/>
              </w:rPr>
              <w:t xml:space="preserve">Раздел 3. </w:t>
            </w:r>
            <w:r w:rsidRPr="009260B2">
              <w:rPr>
                <w:rFonts w:ascii="Times New Roman" w:eastAsia="Calibri" w:hAnsi="Times New Roman"/>
                <w:b/>
                <w:bCs/>
                <w:sz w:val="24"/>
                <w:szCs w:val="24"/>
              </w:rPr>
              <w:t xml:space="preserve">Технология изготовления </w:t>
            </w:r>
            <w:proofErr w:type="spellStart"/>
            <w:r w:rsidRPr="009260B2">
              <w:rPr>
                <w:rFonts w:ascii="Times New Roman" w:hAnsi="Times New Roman"/>
                <w:b/>
                <w:sz w:val="24"/>
                <w:szCs w:val="24"/>
              </w:rPr>
              <w:t>бюгельных</w:t>
            </w:r>
            <w:proofErr w:type="spellEnd"/>
            <w:r w:rsidRPr="009260B2">
              <w:rPr>
                <w:rFonts w:ascii="Times New Roman" w:eastAsia="Calibri" w:hAnsi="Times New Roman"/>
                <w:b/>
                <w:bCs/>
                <w:sz w:val="24"/>
                <w:szCs w:val="24"/>
              </w:rPr>
              <w:t xml:space="preserve"> протезов</w:t>
            </w:r>
          </w:p>
        </w:tc>
        <w:tc>
          <w:tcPr>
            <w:tcW w:w="811" w:type="pct"/>
            <w:vAlign w:val="center"/>
          </w:tcPr>
          <w:p w14:paraId="5BE081BC" w14:textId="77777777" w:rsidR="0072529E" w:rsidRPr="009260B2" w:rsidRDefault="0072529E" w:rsidP="00C75CC8">
            <w:pPr>
              <w:suppressAutoHyphens/>
              <w:spacing w:after="0"/>
              <w:jc w:val="center"/>
              <w:rPr>
                <w:rFonts w:ascii="Times New Roman" w:hAnsi="Times New Roman"/>
                <w:b/>
                <w:sz w:val="24"/>
                <w:szCs w:val="24"/>
                <w:highlight w:val="yellow"/>
              </w:rPr>
            </w:pPr>
            <w:r w:rsidRPr="009260B2">
              <w:rPr>
                <w:rFonts w:ascii="Times New Roman" w:hAnsi="Times New Roman"/>
                <w:b/>
                <w:sz w:val="24"/>
                <w:szCs w:val="24"/>
              </w:rPr>
              <w:t>238</w:t>
            </w:r>
            <w:r w:rsidR="009A3BC0">
              <w:rPr>
                <w:rFonts w:ascii="Times New Roman" w:hAnsi="Times New Roman"/>
                <w:b/>
                <w:sz w:val="24"/>
                <w:szCs w:val="24"/>
              </w:rPr>
              <w:t>/21</w:t>
            </w:r>
          </w:p>
        </w:tc>
      </w:tr>
      <w:tr w:rsidR="0072529E" w:rsidRPr="009260B2" w14:paraId="317DD51C" w14:textId="77777777" w:rsidTr="00B6025E">
        <w:tc>
          <w:tcPr>
            <w:tcW w:w="4189" w:type="pct"/>
            <w:gridSpan w:val="11"/>
          </w:tcPr>
          <w:p w14:paraId="31796639" w14:textId="77777777" w:rsidR="0072529E" w:rsidRPr="009260B2" w:rsidRDefault="0072529E" w:rsidP="00C75CC8">
            <w:pPr>
              <w:spacing w:after="0"/>
              <w:rPr>
                <w:rFonts w:ascii="Times New Roman" w:hAnsi="Times New Roman"/>
                <w:b/>
                <w:bCs/>
                <w:sz w:val="24"/>
                <w:szCs w:val="24"/>
              </w:rPr>
            </w:pPr>
            <w:r w:rsidRPr="009260B2">
              <w:rPr>
                <w:rFonts w:ascii="Times New Roman" w:hAnsi="Times New Roman"/>
                <w:b/>
                <w:bCs/>
                <w:sz w:val="24"/>
                <w:szCs w:val="24"/>
              </w:rPr>
              <w:t xml:space="preserve">МДК 02.03 </w:t>
            </w:r>
            <w:r w:rsidRPr="009260B2">
              <w:rPr>
                <w:rFonts w:ascii="Times New Roman" w:hAnsi="Times New Roman"/>
                <w:b/>
                <w:sz w:val="24"/>
                <w:szCs w:val="24"/>
              </w:rPr>
              <w:t xml:space="preserve">Изготовление </w:t>
            </w:r>
            <w:proofErr w:type="spellStart"/>
            <w:r w:rsidRPr="009260B2">
              <w:rPr>
                <w:rFonts w:ascii="Times New Roman" w:hAnsi="Times New Roman"/>
                <w:b/>
                <w:sz w:val="24"/>
                <w:szCs w:val="24"/>
              </w:rPr>
              <w:t>бюгельных</w:t>
            </w:r>
            <w:proofErr w:type="spellEnd"/>
            <w:r w:rsidRPr="009260B2">
              <w:rPr>
                <w:rFonts w:ascii="Times New Roman" w:hAnsi="Times New Roman"/>
                <w:b/>
                <w:sz w:val="24"/>
                <w:szCs w:val="24"/>
              </w:rPr>
              <w:t xml:space="preserve"> протезов</w:t>
            </w:r>
          </w:p>
        </w:tc>
        <w:tc>
          <w:tcPr>
            <w:tcW w:w="811" w:type="pct"/>
            <w:vAlign w:val="center"/>
          </w:tcPr>
          <w:p w14:paraId="1953735F" w14:textId="77777777" w:rsidR="0072529E" w:rsidRPr="009260B2" w:rsidRDefault="0072529E" w:rsidP="00C75CC8">
            <w:pPr>
              <w:suppressAutoHyphens/>
              <w:spacing w:after="0"/>
              <w:jc w:val="center"/>
              <w:rPr>
                <w:rFonts w:ascii="Times New Roman" w:hAnsi="Times New Roman"/>
                <w:b/>
                <w:sz w:val="24"/>
                <w:szCs w:val="24"/>
                <w:highlight w:val="yellow"/>
              </w:rPr>
            </w:pPr>
            <w:r w:rsidRPr="009260B2">
              <w:rPr>
                <w:rFonts w:ascii="Times New Roman" w:hAnsi="Times New Roman"/>
                <w:b/>
                <w:sz w:val="24"/>
                <w:szCs w:val="24"/>
              </w:rPr>
              <w:t>166</w:t>
            </w:r>
            <w:r w:rsidR="009A3BC0">
              <w:rPr>
                <w:rFonts w:ascii="Times New Roman" w:hAnsi="Times New Roman"/>
                <w:b/>
                <w:sz w:val="24"/>
                <w:szCs w:val="24"/>
              </w:rPr>
              <w:t>/142</w:t>
            </w:r>
          </w:p>
        </w:tc>
      </w:tr>
      <w:tr w:rsidR="0072529E" w:rsidRPr="009260B2" w14:paraId="1B48B096" w14:textId="77777777" w:rsidTr="00B6025E">
        <w:tc>
          <w:tcPr>
            <w:tcW w:w="1104" w:type="pct"/>
            <w:vMerge w:val="restart"/>
          </w:tcPr>
          <w:p w14:paraId="43656598" w14:textId="77777777" w:rsidR="0072529E" w:rsidRPr="00795F98" w:rsidRDefault="0072529E" w:rsidP="00C75CC8">
            <w:pPr>
              <w:spacing w:after="0"/>
              <w:rPr>
                <w:rFonts w:ascii="Times New Roman" w:hAnsi="Times New Roman"/>
                <w:bCs/>
                <w:sz w:val="24"/>
                <w:szCs w:val="24"/>
              </w:rPr>
            </w:pPr>
            <w:r w:rsidRPr="00795F98">
              <w:rPr>
                <w:rFonts w:ascii="Times New Roman" w:hAnsi="Times New Roman"/>
                <w:bCs/>
                <w:sz w:val="24"/>
                <w:szCs w:val="24"/>
              </w:rPr>
              <w:t>Тема 3.1.</w:t>
            </w:r>
            <w:r w:rsidRPr="00795F98">
              <w:rPr>
                <w:rFonts w:ascii="Times New Roman" w:hAnsi="Times New Roman"/>
                <w:sz w:val="24"/>
                <w:szCs w:val="24"/>
              </w:rPr>
              <w:t xml:space="preserve"> Составные элементы </w:t>
            </w:r>
            <w:proofErr w:type="spellStart"/>
            <w:r w:rsidRPr="00795F98">
              <w:rPr>
                <w:rFonts w:ascii="Times New Roman" w:hAnsi="Times New Roman"/>
                <w:sz w:val="24"/>
                <w:szCs w:val="24"/>
              </w:rPr>
              <w:t>бюгельных</w:t>
            </w:r>
            <w:proofErr w:type="spellEnd"/>
            <w:r w:rsidRPr="00795F98">
              <w:rPr>
                <w:rFonts w:ascii="Times New Roman" w:hAnsi="Times New Roman"/>
                <w:sz w:val="24"/>
                <w:szCs w:val="24"/>
              </w:rPr>
              <w:t xml:space="preserve"> протезов</w:t>
            </w:r>
          </w:p>
        </w:tc>
        <w:tc>
          <w:tcPr>
            <w:tcW w:w="3085" w:type="pct"/>
            <w:gridSpan w:val="10"/>
          </w:tcPr>
          <w:p w14:paraId="23F74A91" w14:textId="77777777" w:rsidR="0072529E" w:rsidRPr="009260B2" w:rsidRDefault="0072529E" w:rsidP="00C75CC8">
            <w:pPr>
              <w:spacing w:after="0"/>
              <w:rPr>
                <w:rFonts w:ascii="Times New Roman" w:hAnsi="Times New Roman"/>
                <w:b/>
                <w:bCs/>
                <w:sz w:val="24"/>
                <w:szCs w:val="24"/>
              </w:rPr>
            </w:pPr>
            <w:r w:rsidRPr="009260B2">
              <w:rPr>
                <w:rFonts w:ascii="Times New Roman" w:eastAsia="Calibri" w:hAnsi="Times New Roman"/>
                <w:b/>
                <w:bCs/>
                <w:sz w:val="24"/>
                <w:szCs w:val="24"/>
              </w:rPr>
              <w:t>Содержание</w:t>
            </w:r>
          </w:p>
        </w:tc>
        <w:tc>
          <w:tcPr>
            <w:tcW w:w="811" w:type="pct"/>
            <w:vAlign w:val="center"/>
          </w:tcPr>
          <w:p w14:paraId="60F4680D" w14:textId="77777777" w:rsidR="0072529E" w:rsidRPr="009260B2" w:rsidRDefault="009A3BC0" w:rsidP="00C75CC8">
            <w:pPr>
              <w:suppressAutoHyphens/>
              <w:spacing w:after="0"/>
              <w:jc w:val="center"/>
              <w:rPr>
                <w:rFonts w:ascii="Times New Roman" w:hAnsi="Times New Roman"/>
                <w:b/>
                <w:sz w:val="24"/>
                <w:szCs w:val="24"/>
                <w:highlight w:val="yellow"/>
              </w:rPr>
            </w:pPr>
            <w:r>
              <w:rPr>
                <w:rFonts w:ascii="Times New Roman" w:hAnsi="Times New Roman"/>
                <w:b/>
                <w:sz w:val="24"/>
                <w:szCs w:val="24"/>
              </w:rPr>
              <w:t>4</w:t>
            </w:r>
          </w:p>
        </w:tc>
      </w:tr>
      <w:tr w:rsidR="0072529E" w:rsidRPr="009260B2" w14:paraId="23562C44" w14:textId="77777777" w:rsidTr="00B6025E">
        <w:tc>
          <w:tcPr>
            <w:tcW w:w="1104" w:type="pct"/>
            <w:vMerge/>
          </w:tcPr>
          <w:p w14:paraId="4EAB399E" w14:textId="77777777" w:rsidR="0072529E" w:rsidRPr="00795F98" w:rsidRDefault="0072529E" w:rsidP="00C75CC8">
            <w:pPr>
              <w:spacing w:after="0"/>
              <w:rPr>
                <w:rFonts w:ascii="Times New Roman" w:hAnsi="Times New Roman"/>
                <w:bCs/>
                <w:sz w:val="24"/>
                <w:szCs w:val="24"/>
              </w:rPr>
            </w:pPr>
          </w:p>
        </w:tc>
        <w:tc>
          <w:tcPr>
            <w:tcW w:w="3085" w:type="pct"/>
            <w:gridSpan w:val="10"/>
          </w:tcPr>
          <w:p w14:paraId="19CE350C" w14:textId="77777777" w:rsidR="0072529E" w:rsidRPr="009260B2" w:rsidRDefault="0072529E" w:rsidP="00C75CC8">
            <w:pPr>
              <w:spacing w:after="0"/>
              <w:rPr>
                <w:rFonts w:ascii="Times New Roman" w:hAnsi="Times New Roman"/>
                <w:b/>
                <w:bCs/>
                <w:sz w:val="24"/>
                <w:szCs w:val="24"/>
              </w:rPr>
            </w:pPr>
            <w:r w:rsidRPr="009260B2">
              <w:rPr>
                <w:rFonts w:ascii="Times New Roman" w:hAnsi="Times New Roman"/>
                <w:sz w:val="24"/>
                <w:szCs w:val="24"/>
              </w:rPr>
              <w:t xml:space="preserve">Понятие о </w:t>
            </w:r>
            <w:proofErr w:type="spellStart"/>
            <w:r w:rsidRPr="009260B2">
              <w:rPr>
                <w:rFonts w:ascii="Times New Roman" w:hAnsi="Times New Roman"/>
                <w:sz w:val="24"/>
                <w:szCs w:val="24"/>
              </w:rPr>
              <w:t>бюгельном</w:t>
            </w:r>
            <w:proofErr w:type="spellEnd"/>
            <w:r w:rsidRPr="009260B2">
              <w:rPr>
                <w:rFonts w:ascii="Times New Roman" w:hAnsi="Times New Roman"/>
                <w:sz w:val="24"/>
                <w:szCs w:val="24"/>
              </w:rPr>
              <w:t xml:space="preserve"> протезе. Конструктивные особенности </w:t>
            </w:r>
            <w:proofErr w:type="spellStart"/>
            <w:r w:rsidRPr="009260B2">
              <w:rPr>
                <w:rFonts w:ascii="Times New Roman" w:hAnsi="Times New Roman"/>
                <w:sz w:val="24"/>
                <w:szCs w:val="24"/>
              </w:rPr>
              <w:t>бюгельных</w:t>
            </w:r>
            <w:proofErr w:type="spellEnd"/>
            <w:r w:rsidRPr="009260B2">
              <w:rPr>
                <w:rFonts w:ascii="Times New Roman" w:hAnsi="Times New Roman"/>
                <w:sz w:val="24"/>
                <w:szCs w:val="24"/>
              </w:rPr>
              <w:t xml:space="preserve"> протезов</w:t>
            </w:r>
          </w:p>
        </w:tc>
        <w:tc>
          <w:tcPr>
            <w:tcW w:w="811" w:type="pct"/>
            <w:vMerge w:val="restart"/>
            <w:vAlign w:val="center"/>
          </w:tcPr>
          <w:p w14:paraId="16D5CE40" w14:textId="77777777" w:rsidR="0072529E" w:rsidRPr="009260B2" w:rsidRDefault="009A3BC0" w:rsidP="00C75CC8">
            <w:pPr>
              <w:suppressAutoHyphens/>
              <w:spacing w:after="0"/>
              <w:jc w:val="center"/>
              <w:rPr>
                <w:rFonts w:ascii="Times New Roman" w:hAnsi="Times New Roman"/>
                <w:b/>
                <w:sz w:val="24"/>
                <w:szCs w:val="24"/>
                <w:highlight w:val="yellow"/>
              </w:rPr>
            </w:pPr>
            <w:r>
              <w:rPr>
                <w:rFonts w:ascii="Times New Roman" w:hAnsi="Times New Roman"/>
                <w:sz w:val="24"/>
                <w:szCs w:val="24"/>
              </w:rPr>
              <w:t>4</w:t>
            </w:r>
          </w:p>
        </w:tc>
      </w:tr>
      <w:tr w:rsidR="0072529E" w:rsidRPr="009260B2" w14:paraId="01D16B61" w14:textId="77777777" w:rsidTr="00B6025E">
        <w:tc>
          <w:tcPr>
            <w:tcW w:w="1104" w:type="pct"/>
            <w:vMerge/>
          </w:tcPr>
          <w:p w14:paraId="3BECFD54" w14:textId="77777777" w:rsidR="0072529E" w:rsidRPr="00795F98" w:rsidRDefault="0072529E" w:rsidP="00C75CC8">
            <w:pPr>
              <w:spacing w:after="0"/>
              <w:rPr>
                <w:rFonts w:ascii="Times New Roman" w:hAnsi="Times New Roman"/>
                <w:bCs/>
                <w:sz w:val="24"/>
                <w:szCs w:val="24"/>
              </w:rPr>
            </w:pPr>
          </w:p>
        </w:tc>
        <w:tc>
          <w:tcPr>
            <w:tcW w:w="3085" w:type="pct"/>
            <w:gridSpan w:val="10"/>
          </w:tcPr>
          <w:p w14:paraId="0DBF4414" w14:textId="77777777" w:rsidR="0072529E" w:rsidRPr="009260B2" w:rsidRDefault="0072529E" w:rsidP="00C75CC8">
            <w:pPr>
              <w:spacing w:after="0"/>
              <w:rPr>
                <w:rFonts w:ascii="Times New Roman" w:hAnsi="Times New Roman"/>
                <w:b/>
                <w:bCs/>
                <w:sz w:val="24"/>
                <w:szCs w:val="24"/>
              </w:rPr>
            </w:pPr>
            <w:r w:rsidRPr="009260B2">
              <w:rPr>
                <w:rFonts w:ascii="Times New Roman" w:eastAsia="Calibri" w:hAnsi="Times New Roman"/>
                <w:bCs/>
                <w:sz w:val="24"/>
                <w:szCs w:val="24"/>
              </w:rPr>
              <w:t xml:space="preserve">Конструкционные элементы </w:t>
            </w:r>
            <w:proofErr w:type="spellStart"/>
            <w:r w:rsidRPr="009260B2">
              <w:rPr>
                <w:rFonts w:ascii="Times New Roman" w:eastAsia="Calibri" w:hAnsi="Times New Roman"/>
                <w:bCs/>
                <w:sz w:val="24"/>
                <w:szCs w:val="24"/>
              </w:rPr>
              <w:t>бюгельного</w:t>
            </w:r>
            <w:proofErr w:type="spellEnd"/>
            <w:r w:rsidRPr="009260B2">
              <w:rPr>
                <w:rFonts w:ascii="Times New Roman" w:eastAsia="Calibri" w:hAnsi="Times New Roman"/>
                <w:bCs/>
                <w:sz w:val="24"/>
                <w:szCs w:val="24"/>
              </w:rPr>
              <w:t xml:space="preserve"> протеза. </w:t>
            </w:r>
            <w:r w:rsidRPr="009260B2">
              <w:rPr>
                <w:rFonts w:ascii="Times New Roman" w:hAnsi="Times New Roman"/>
                <w:sz w:val="24"/>
                <w:szCs w:val="24"/>
              </w:rPr>
              <w:t xml:space="preserve">Характеристика основных элементов каркаса </w:t>
            </w:r>
            <w:proofErr w:type="spellStart"/>
            <w:r w:rsidRPr="009260B2">
              <w:rPr>
                <w:rFonts w:ascii="Times New Roman" w:hAnsi="Times New Roman"/>
                <w:sz w:val="24"/>
                <w:szCs w:val="24"/>
              </w:rPr>
              <w:t>бюгельного</w:t>
            </w:r>
            <w:proofErr w:type="spellEnd"/>
            <w:r w:rsidRPr="009260B2">
              <w:rPr>
                <w:rFonts w:ascii="Times New Roman" w:hAnsi="Times New Roman"/>
                <w:sz w:val="24"/>
                <w:szCs w:val="24"/>
              </w:rPr>
              <w:t xml:space="preserve"> протеза. </w:t>
            </w:r>
            <w:proofErr w:type="spellStart"/>
            <w:r w:rsidRPr="009260B2">
              <w:rPr>
                <w:rFonts w:ascii="Times New Roman" w:hAnsi="Times New Roman"/>
                <w:sz w:val="24"/>
                <w:szCs w:val="24"/>
              </w:rPr>
              <w:t>Окклюзионная</w:t>
            </w:r>
            <w:proofErr w:type="spellEnd"/>
            <w:r w:rsidRPr="009260B2">
              <w:rPr>
                <w:rFonts w:ascii="Times New Roman" w:hAnsi="Times New Roman"/>
                <w:sz w:val="24"/>
                <w:szCs w:val="24"/>
              </w:rPr>
              <w:t xml:space="preserve"> накладка, её функции, расположение, форма, размеры. Ф</w:t>
            </w:r>
            <w:r w:rsidRPr="009260B2">
              <w:rPr>
                <w:rFonts w:ascii="Times New Roman" w:eastAsia="Calibri" w:hAnsi="Times New Roman"/>
                <w:bCs/>
                <w:sz w:val="24"/>
                <w:szCs w:val="24"/>
              </w:rPr>
              <w:t xml:space="preserve">иксирующие элементы, классификация, характеристика </w:t>
            </w:r>
            <w:proofErr w:type="spellStart"/>
            <w:r w:rsidRPr="009260B2">
              <w:rPr>
                <w:rFonts w:ascii="Times New Roman" w:eastAsia="Calibri" w:hAnsi="Times New Roman"/>
                <w:bCs/>
                <w:sz w:val="24"/>
                <w:szCs w:val="24"/>
              </w:rPr>
              <w:t>опорно</w:t>
            </w:r>
            <w:proofErr w:type="spellEnd"/>
            <w:r w:rsidRPr="009260B2">
              <w:rPr>
                <w:rFonts w:ascii="Times New Roman" w:eastAsia="Calibri" w:hAnsi="Times New Roman"/>
                <w:bCs/>
                <w:sz w:val="24"/>
                <w:szCs w:val="24"/>
              </w:rPr>
              <w:t xml:space="preserve"> – удерживающего </w:t>
            </w:r>
            <w:proofErr w:type="spellStart"/>
            <w:r w:rsidRPr="009260B2">
              <w:rPr>
                <w:rFonts w:ascii="Times New Roman" w:eastAsia="Calibri" w:hAnsi="Times New Roman"/>
                <w:bCs/>
                <w:sz w:val="24"/>
                <w:szCs w:val="24"/>
              </w:rPr>
              <w:t>кламмера</w:t>
            </w:r>
            <w:proofErr w:type="spellEnd"/>
            <w:r w:rsidRPr="009260B2">
              <w:rPr>
                <w:rFonts w:ascii="Times New Roman" w:eastAsia="Calibri" w:hAnsi="Times New Roman"/>
                <w:bCs/>
                <w:sz w:val="24"/>
                <w:szCs w:val="24"/>
              </w:rPr>
              <w:t>, составные части, назначение, расположение их на опорном зубе.</w:t>
            </w:r>
            <w:r w:rsidRPr="009260B2">
              <w:rPr>
                <w:rFonts w:ascii="Times New Roman" w:hAnsi="Times New Roman"/>
                <w:sz w:val="24"/>
                <w:szCs w:val="24"/>
              </w:rPr>
              <w:t xml:space="preserve"> С</w:t>
            </w:r>
            <w:r w:rsidRPr="009260B2">
              <w:rPr>
                <w:rFonts w:ascii="Times New Roman" w:eastAsia="Calibri" w:hAnsi="Times New Roman"/>
                <w:bCs/>
                <w:sz w:val="24"/>
                <w:szCs w:val="24"/>
              </w:rPr>
              <w:t xml:space="preserve">истема </w:t>
            </w:r>
            <w:proofErr w:type="spellStart"/>
            <w:r w:rsidRPr="009260B2">
              <w:rPr>
                <w:rFonts w:ascii="Times New Roman" w:eastAsia="Calibri" w:hAnsi="Times New Roman"/>
                <w:bCs/>
                <w:sz w:val="24"/>
                <w:szCs w:val="24"/>
              </w:rPr>
              <w:t>кламмеров</w:t>
            </w:r>
            <w:proofErr w:type="spellEnd"/>
            <w:r w:rsidRPr="009260B2">
              <w:rPr>
                <w:rFonts w:ascii="Times New Roman" w:eastAsia="Calibri" w:hAnsi="Times New Roman"/>
                <w:bCs/>
                <w:sz w:val="24"/>
                <w:szCs w:val="24"/>
              </w:rPr>
              <w:t xml:space="preserve"> НЕЯ, характеристика классов, расположение </w:t>
            </w:r>
            <w:proofErr w:type="spellStart"/>
            <w:r w:rsidRPr="009260B2">
              <w:rPr>
                <w:rFonts w:ascii="Times New Roman" w:eastAsia="Calibri" w:hAnsi="Times New Roman"/>
                <w:bCs/>
                <w:sz w:val="24"/>
                <w:szCs w:val="24"/>
              </w:rPr>
              <w:t>кламмеров</w:t>
            </w:r>
            <w:proofErr w:type="spellEnd"/>
            <w:r w:rsidRPr="009260B2">
              <w:rPr>
                <w:rFonts w:ascii="Times New Roman" w:eastAsia="Calibri" w:hAnsi="Times New Roman"/>
                <w:bCs/>
                <w:sz w:val="24"/>
                <w:szCs w:val="24"/>
              </w:rPr>
              <w:t xml:space="preserve"> на опорном зубе, показания.</w:t>
            </w:r>
            <w:r w:rsidRPr="009260B2">
              <w:rPr>
                <w:rFonts w:ascii="Times New Roman" w:hAnsi="Times New Roman"/>
                <w:sz w:val="24"/>
                <w:szCs w:val="24"/>
              </w:rPr>
              <w:t xml:space="preserve"> Р</w:t>
            </w:r>
            <w:r w:rsidRPr="009260B2">
              <w:rPr>
                <w:rFonts w:ascii="Times New Roman" w:eastAsia="Calibri" w:hAnsi="Times New Roman"/>
                <w:bCs/>
                <w:sz w:val="24"/>
                <w:szCs w:val="24"/>
              </w:rPr>
              <w:t xml:space="preserve">азновидности опорно-удерживающих </w:t>
            </w:r>
            <w:proofErr w:type="spellStart"/>
            <w:r w:rsidRPr="009260B2">
              <w:rPr>
                <w:rFonts w:ascii="Times New Roman" w:eastAsia="Calibri" w:hAnsi="Times New Roman"/>
                <w:bCs/>
                <w:sz w:val="24"/>
                <w:szCs w:val="24"/>
              </w:rPr>
              <w:t>кламмеров</w:t>
            </w:r>
            <w:proofErr w:type="spellEnd"/>
          </w:p>
        </w:tc>
        <w:tc>
          <w:tcPr>
            <w:tcW w:w="811" w:type="pct"/>
            <w:vMerge/>
            <w:vAlign w:val="center"/>
          </w:tcPr>
          <w:p w14:paraId="7DA36E75" w14:textId="77777777" w:rsidR="0072529E" w:rsidRPr="009260B2" w:rsidRDefault="0072529E" w:rsidP="00C75CC8">
            <w:pPr>
              <w:suppressAutoHyphens/>
              <w:spacing w:after="0"/>
              <w:jc w:val="center"/>
              <w:rPr>
                <w:rFonts w:ascii="Times New Roman" w:hAnsi="Times New Roman"/>
                <w:b/>
                <w:sz w:val="24"/>
                <w:szCs w:val="24"/>
                <w:highlight w:val="yellow"/>
              </w:rPr>
            </w:pPr>
          </w:p>
        </w:tc>
      </w:tr>
      <w:tr w:rsidR="0072529E" w:rsidRPr="009260B2" w14:paraId="681D4EC4" w14:textId="77777777" w:rsidTr="00B6025E">
        <w:tc>
          <w:tcPr>
            <w:tcW w:w="1104" w:type="pct"/>
            <w:vMerge w:val="restart"/>
          </w:tcPr>
          <w:p w14:paraId="5A1118DE" w14:textId="77777777" w:rsidR="0072529E" w:rsidRPr="00795F98" w:rsidRDefault="0072529E" w:rsidP="00C75CC8">
            <w:pPr>
              <w:spacing w:after="0"/>
              <w:rPr>
                <w:rFonts w:ascii="Times New Roman" w:hAnsi="Times New Roman"/>
                <w:bCs/>
                <w:sz w:val="24"/>
                <w:szCs w:val="24"/>
              </w:rPr>
            </w:pPr>
            <w:r w:rsidRPr="00795F98">
              <w:rPr>
                <w:rFonts w:ascii="Times New Roman" w:eastAsia="Calibri" w:hAnsi="Times New Roman"/>
                <w:bCs/>
                <w:sz w:val="24"/>
                <w:szCs w:val="24"/>
              </w:rPr>
              <w:t xml:space="preserve">Тема 3.2. Дуга </w:t>
            </w:r>
            <w:proofErr w:type="spellStart"/>
            <w:r w:rsidRPr="00795F98">
              <w:rPr>
                <w:rFonts w:ascii="Times New Roman" w:eastAsia="Calibri" w:hAnsi="Times New Roman"/>
                <w:bCs/>
                <w:sz w:val="24"/>
                <w:szCs w:val="24"/>
              </w:rPr>
              <w:t>бюгельного</w:t>
            </w:r>
            <w:proofErr w:type="spellEnd"/>
            <w:r w:rsidRPr="00795F98">
              <w:rPr>
                <w:rFonts w:ascii="Times New Roman" w:eastAsia="Calibri" w:hAnsi="Times New Roman"/>
                <w:bCs/>
                <w:sz w:val="24"/>
                <w:szCs w:val="24"/>
              </w:rPr>
              <w:t xml:space="preserve"> протеза</w:t>
            </w:r>
          </w:p>
        </w:tc>
        <w:tc>
          <w:tcPr>
            <w:tcW w:w="3085" w:type="pct"/>
            <w:gridSpan w:val="10"/>
          </w:tcPr>
          <w:p w14:paraId="5CF3D211" w14:textId="77777777" w:rsidR="0072529E" w:rsidRPr="009260B2" w:rsidRDefault="0072529E" w:rsidP="00C75CC8">
            <w:pPr>
              <w:spacing w:after="0"/>
              <w:rPr>
                <w:rFonts w:ascii="Times New Roman" w:hAnsi="Times New Roman"/>
                <w:b/>
                <w:bCs/>
                <w:sz w:val="24"/>
                <w:szCs w:val="24"/>
              </w:rPr>
            </w:pPr>
            <w:r w:rsidRPr="009260B2">
              <w:rPr>
                <w:rFonts w:ascii="Times New Roman" w:eastAsia="Calibri" w:hAnsi="Times New Roman"/>
                <w:b/>
                <w:bCs/>
                <w:sz w:val="24"/>
                <w:szCs w:val="24"/>
              </w:rPr>
              <w:t>Содержание</w:t>
            </w:r>
          </w:p>
        </w:tc>
        <w:tc>
          <w:tcPr>
            <w:tcW w:w="811" w:type="pct"/>
            <w:vAlign w:val="center"/>
          </w:tcPr>
          <w:p w14:paraId="10CEC9B8" w14:textId="77777777" w:rsidR="0072529E" w:rsidRPr="009260B2" w:rsidRDefault="009A3BC0" w:rsidP="00C75CC8">
            <w:pPr>
              <w:suppressAutoHyphens/>
              <w:spacing w:after="0"/>
              <w:jc w:val="center"/>
              <w:rPr>
                <w:rFonts w:ascii="Times New Roman" w:hAnsi="Times New Roman"/>
                <w:b/>
                <w:sz w:val="24"/>
                <w:szCs w:val="24"/>
                <w:highlight w:val="yellow"/>
              </w:rPr>
            </w:pPr>
            <w:r>
              <w:rPr>
                <w:rFonts w:ascii="Times New Roman" w:hAnsi="Times New Roman"/>
                <w:b/>
                <w:sz w:val="24"/>
                <w:szCs w:val="24"/>
              </w:rPr>
              <w:t>4</w:t>
            </w:r>
          </w:p>
        </w:tc>
      </w:tr>
      <w:tr w:rsidR="0072529E" w:rsidRPr="009260B2" w14:paraId="5DB37D9E" w14:textId="77777777" w:rsidTr="00B6025E">
        <w:tc>
          <w:tcPr>
            <w:tcW w:w="1104" w:type="pct"/>
            <w:vMerge/>
          </w:tcPr>
          <w:p w14:paraId="47639483" w14:textId="77777777" w:rsidR="0072529E" w:rsidRPr="00795F98" w:rsidRDefault="0072529E" w:rsidP="00C75CC8">
            <w:pPr>
              <w:spacing w:after="0"/>
              <w:rPr>
                <w:rFonts w:ascii="Times New Roman" w:hAnsi="Times New Roman"/>
                <w:bCs/>
                <w:sz w:val="24"/>
                <w:szCs w:val="24"/>
              </w:rPr>
            </w:pPr>
          </w:p>
        </w:tc>
        <w:tc>
          <w:tcPr>
            <w:tcW w:w="3085" w:type="pct"/>
            <w:gridSpan w:val="10"/>
          </w:tcPr>
          <w:p w14:paraId="5245413A" w14:textId="77777777" w:rsidR="0072529E" w:rsidRPr="009260B2" w:rsidRDefault="0072529E" w:rsidP="00C75CC8">
            <w:pPr>
              <w:spacing w:after="0"/>
              <w:rPr>
                <w:rFonts w:ascii="Times New Roman" w:hAnsi="Times New Roman"/>
                <w:b/>
                <w:bCs/>
                <w:sz w:val="24"/>
                <w:szCs w:val="24"/>
              </w:rPr>
            </w:pPr>
            <w:r w:rsidRPr="009260B2">
              <w:rPr>
                <w:rFonts w:ascii="Times New Roman" w:eastAsia="Calibri" w:hAnsi="Times New Roman"/>
                <w:bCs/>
                <w:sz w:val="24"/>
                <w:szCs w:val="24"/>
              </w:rPr>
              <w:t xml:space="preserve">Дуга </w:t>
            </w:r>
            <w:proofErr w:type="spellStart"/>
            <w:r w:rsidRPr="009260B2">
              <w:rPr>
                <w:rFonts w:ascii="Times New Roman" w:eastAsia="Calibri" w:hAnsi="Times New Roman"/>
                <w:bCs/>
                <w:sz w:val="24"/>
                <w:szCs w:val="24"/>
              </w:rPr>
              <w:t>бюгельного</w:t>
            </w:r>
            <w:proofErr w:type="spellEnd"/>
            <w:r w:rsidRPr="009260B2">
              <w:rPr>
                <w:rFonts w:ascii="Times New Roman" w:eastAsia="Calibri" w:hAnsi="Times New Roman"/>
                <w:bCs/>
                <w:sz w:val="24"/>
                <w:szCs w:val="24"/>
              </w:rPr>
              <w:t xml:space="preserve"> зубного протеза, функции, требования. Дуга </w:t>
            </w:r>
            <w:proofErr w:type="spellStart"/>
            <w:r w:rsidRPr="009260B2">
              <w:rPr>
                <w:rFonts w:ascii="Times New Roman" w:eastAsia="Calibri" w:hAnsi="Times New Roman"/>
                <w:bCs/>
                <w:sz w:val="24"/>
                <w:szCs w:val="24"/>
              </w:rPr>
              <w:t>бюгельного</w:t>
            </w:r>
            <w:proofErr w:type="spellEnd"/>
            <w:r w:rsidRPr="009260B2">
              <w:rPr>
                <w:rFonts w:ascii="Times New Roman" w:eastAsia="Calibri" w:hAnsi="Times New Roman"/>
                <w:bCs/>
                <w:sz w:val="24"/>
                <w:szCs w:val="24"/>
              </w:rPr>
              <w:t xml:space="preserve"> протеза верхней, нижней челюсти, виды, размеры, расположение на протезном ложе в зависимости от анатомических условий, топографии дефекта. Ответвления от дуги, назначение, требования</w:t>
            </w:r>
          </w:p>
        </w:tc>
        <w:tc>
          <w:tcPr>
            <w:tcW w:w="811" w:type="pct"/>
            <w:vMerge w:val="restart"/>
            <w:vAlign w:val="center"/>
          </w:tcPr>
          <w:p w14:paraId="45E42D87" w14:textId="77777777" w:rsidR="0072529E" w:rsidRPr="009260B2" w:rsidRDefault="009A3BC0" w:rsidP="00C75CC8">
            <w:pPr>
              <w:suppressAutoHyphens/>
              <w:spacing w:after="0"/>
              <w:jc w:val="center"/>
              <w:rPr>
                <w:rFonts w:ascii="Times New Roman" w:hAnsi="Times New Roman"/>
                <w:b/>
                <w:sz w:val="24"/>
                <w:szCs w:val="24"/>
                <w:highlight w:val="yellow"/>
              </w:rPr>
            </w:pPr>
            <w:r>
              <w:rPr>
                <w:rFonts w:ascii="Times New Roman" w:hAnsi="Times New Roman"/>
                <w:sz w:val="24"/>
                <w:szCs w:val="24"/>
              </w:rPr>
              <w:t>4</w:t>
            </w:r>
          </w:p>
        </w:tc>
      </w:tr>
      <w:tr w:rsidR="0072529E" w:rsidRPr="009260B2" w14:paraId="1E379DB2" w14:textId="77777777" w:rsidTr="00B6025E">
        <w:tc>
          <w:tcPr>
            <w:tcW w:w="1104" w:type="pct"/>
            <w:vMerge/>
          </w:tcPr>
          <w:p w14:paraId="49E6ED9D" w14:textId="77777777" w:rsidR="0072529E" w:rsidRPr="00795F98" w:rsidRDefault="0072529E" w:rsidP="00C75CC8">
            <w:pPr>
              <w:spacing w:after="0"/>
              <w:rPr>
                <w:rFonts w:ascii="Times New Roman" w:hAnsi="Times New Roman"/>
                <w:bCs/>
                <w:sz w:val="24"/>
                <w:szCs w:val="24"/>
              </w:rPr>
            </w:pPr>
          </w:p>
        </w:tc>
        <w:tc>
          <w:tcPr>
            <w:tcW w:w="3085" w:type="pct"/>
            <w:gridSpan w:val="10"/>
          </w:tcPr>
          <w:p w14:paraId="3B368A5C" w14:textId="77777777" w:rsidR="0072529E" w:rsidRPr="009260B2" w:rsidRDefault="0072529E" w:rsidP="00C75CC8">
            <w:pPr>
              <w:spacing w:after="0"/>
              <w:rPr>
                <w:rFonts w:ascii="Times New Roman" w:hAnsi="Times New Roman"/>
                <w:b/>
                <w:bCs/>
                <w:sz w:val="24"/>
                <w:szCs w:val="24"/>
              </w:rPr>
            </w:pPr>
            <w:r w:rsidRPr="009260B2">
              <w:rPr>
                <w:rFonts w:ascii="Times New Roman" w:eastAsia="Calibri" w:hAnsi="Times New Roman"/>
                <w:bCs/>
                <w:sz w:val="24"/>
                <w:szCs w:val="24"/>
              </w:rPr>
              <w:t xml:space="preserve">Седловидные части (сетки), назначение, виды, требования. Ограничитель (уступ) – назначение, требования.  Способы соединения сетки с </w:t>
            </w:r>
            <w:proofErr w:type="spellStart"/>
            <w:r w:rsidRPr="009260B2">
              <w:rPr>
                <w:rFonts w:ascii="Times New Roman" w:eastAsia="Calibri" w:hAnsi="Times New Roman"/>
                <w:bCs/>
                <w:sz w:val="24"/>
                <w:szCs w:val="24"/>
              </w:rPr>
              <w:t>кламмерами</w:t>
            </w:r>
            <w:proofErr w:type="spellEnd"/>
            <w:r w:rsidRPr="009260B2">
              <w:rPr>
                <w:rFonts w:ascii="Times New Roman" w:eastAsia="Calibri" w:hAnsi="Times New Roman"/>
                <w:bCs/>
                <w:sz w:val="24"/>
                <w:szCs w:val="24"/>
              </w:rPr>
              <w:t xml:space="preserve">.  Дополнительные элементы каркаса </w:t>
            </w:r>
            <w:proofErr w:type="spellStart"/>
            <w:r w:rsidRPr="009260B2">
              <w:rPr>
                <w:rFonts w:ascii="Times New Roman" w:eastAsia="Calibri" w:hAnsi="Times New Roman"/>
                <w:bCs/>
                <w:sz w:val="24"/>
                <w:szCs w:val="24"/>
              </w:rPr>
              <w:t>бюгельного</w:t>
            </w:r>
            <w:proofErr w:type="spellEnd"/>
            <w:r w:rsidRPr="009260B2">
              <w:rPr>
                <w:rFonts w:ascii="Times New Roman" w:eastAsia="Calibri" w:hAnsi="Times New Roman"/>
                <w:bCs/>
                <w:sz w:val="24"/>
                <w:szCs w:val="24"/>
              </w:rPr>
              <w:t xml:space="preserve"> протеза: металлические, неметаллические амортизаторы, стабилизаторы, пальцевидные отростки. Базис </w:t>
            </w:r>
            <w:proofErr w:type="spellStart"/>
            <w:r w:rsidRPr="009260B2">
              <w:rPr>
                <w:rFonts w:ascii="Times New Roman" w:eastAsia="Calibri" w:hAnsi="Times New Roman"/>
                <w:bCs/>
                <w:sz w:val="24"/>
                <w:szCs w:val="24"/>
              </w:rPr>
              <w:t>бюгельного</w:t>
            </w:r>
            <w:proofErr w:type="spellEnd"/>
            <w:r w:rsidRPr="009260B2">
              <w:rPr>
                <w:rFonts w:ascii="Times New Roman" w:eastAsia="Calibri" w:hAnsi="Times New Roman"/>
                <w:bCs/>
                <w:sz w:val="24"/>
                <w:szCs w:val="24"/>
              </w:rPr>
              <w:t xml:space="preserve"> зубного протеза, функции, расположение, границы</w:t>
            </w:r>
          </w:p>
        </w:tc>
        <w:tc>
          <w:tcPr>
            <w:tcW w:w="811" w:type="pct"/>
            <w:vMerge/>
            <w:vAlign w:val="center"/>
          </w:tcPr>
          <w:p w14:paraId="3666BB99" w14:textId="77777777" w:rsidR="0072529E" w:rsidRPr="009260B2" w:rsidRDefault="0072529E" w:rsidP="00C75CC8">
            <w:pPr>
              <w:suppressAutoHyphens/>
              <w:spacing w:after="0"/>
              <w:jc w:val="center"/>
              <w:rPr>
                <w:rFonts w:ascii="Times New Roman" w:hAnsi="Times New Roman"/>
                <w:b/>
                <w:sz w:val="24"/>
                <w:szCs w:val="24"/>
                <w:highlight w:val="yellow"/>
              </w:rPr>
            </w:pPr>
          </w:p>
        </w:tc>
      </w:tr>
      <w:tr w:rsidR="0072529E" w:rsidRPr="009260B2" w14:paraId="4E60111A" w14:textId="77777777" w:rsidTr="00B6025E">
        <w:tc>
          <w:tcPr>
            <w:tcW w:w="1104" w:type="pct"/>
            <w:vMerge/>
          </w:tcPr>
          <w:p w14:paraId="56A98995" w14:textId="77777777" w:rsidR="0072529E" w:rsidRPr="00795F98" w:rsidRDefault="0072529E" w:rsidP="00C75CC8">
            <w:pPr>
              <w:spacing w:after="0"/>
              <w:rPr>
                <w:rFonts w:ascii="Times New Roman" w:hAnsi="Times New Roman"/>
                <w:bCs/>
                <w:sz w:val="24"/>
                <w:szCs w:val="24"/>
              </w:rPr>
            </w:pPr>
          </w:p>
        </w:tc>
        <w:tc>
          <w:tcPr>
            <w:tcW w:w="3085" w:type="pct"/>
            <w:gridSpan w:val="10"/>
          </w:tcPr>
          <w:p w14:paraId="411003C1" w14:textId="77777777" w:rsidR="0072529E" w:rsidRPr="009260B2" w:rsidRDefault="0072529E" w:rsidP="00C75CC8">
            <w:pPr>
              <w:spacing w:after="0"/>
              <w:rPr>
                <w:rFonts w:ascii="Times New Roman" w:hAnsi="Times New Roman"/>
                <w:b/>
                <w:bCs/>
                <w:sz w:val="24"/>
                <w:szCs w:val="24"/>
              </w:rPr>
            </w:pPr>
            <w:r w:rsidRPr="009260B2">
              <w:rPr>
                <w:rFonts w:ascii="Times New Roman" w:eastAsia="Calibri" w:hAnsi="Times New Roman"/>
                <w:bCs/>
                <w:sz w:val="24"/>
                <w:szCs w:val="24"/>
              </w:rPr>
              <w:t>Расположение сетки на протезном ложе верхней и нижней челюсти при включенных, концевых дефектах зубного ряда</w:t>
            </w:r>
          </w:p>
        </w:tc>
        <w:tc>
          <w:tcPr>
            <w:tcW w:w="811" w:type="pct"/>
            <w:vMerge/>
            <w:vAlign w:val="center"/>
          </w:tcPr>
          <w:p w14:paraId="1E6CC8CD" w14:textId="77777777" w:rsidR="0072529E" w:rsidRPr="009260B2" w:rsidRDefault="0072529E" w:rsidP="00C75CC8">
            <w:pPr>
              <w:suppressAutoHyphens/>
              <w:spacing w:after="0"/>
              <w:jc w:val="center"/>
              <w:rPr>
                <w:rFonts w:ascii="Times New Roman" w:hAnsi="Times New Roman"/>
                <w:b/>
                <w:sz w:val="24"/>
                <w:szCs w:val="24"/>
                <w:highlight w:val="yellow"/>
              </w:rPr>
            </w:pPr>
          </w:p>
        </w:tc>
      </w:tr>
      <w:tr w:rsidR="0072529E" w:rsidRPr="009260B2" w14:paraId="08CB6511" w14:textId="77777777" w:rsidTr="00B6025E">
        <w:tc>
          <w:tcPr>
            <w:tcW w:w="1104" w:type="pct"/>
            <w:vMerge w:val="restart"/>
          </w:tcPr>
          <w:p w14:paraId="567CE7DD" w14:textId="77777777" w:rsidR="0072529E" w:rsidRPr="00795F98" w:rsidRDefault="0072529E" w:rsidP="00C75CC8">
            <w:pPr>
              <w:spacing w:after="0"/>
              <w:rPr>
                <w:rFonts w:ascii="Times New Roman" w:hAnsi="Times New Roman"/>
                <w:bCs/>
                <w:sz w:val="24"/>
                <w:szCs w:val="24"/>
              </w:rPr>
            </w:pPr>
            <w:r w:rsidRPr="00795F98">
              <w:rPr>
                <w:rFonts w:ascii="Times New Roman" w:eastAsia="Calibri" w:hAnsi="Times New Roman"/>
                <w:bCs/>
                <w:sz w:val="24"/>
                <w:szCs w:val="24"/>
              </w:rPr>
              <w:lastRenderedPageBreak/>
              <w:t xml:space="preserve">Тема 3.3. Планирование конструкции </w:t>
            </w:r>
            <w:proofErr w:type="spellStart"/>
            <w:r w:rsidRPr="00795F98">
              <w:rPr>
                <w:rFonts w:ascii="Times New Roman" w:eastAsia="Calibri" w:hAnsi="Times New Roman"/>
                <w:bCs/>
                <w:sz w:val="24"/>
                <w:szCs w:val="24"/>
              </w:rPr>
              <w:t>бюгельного</w:t>
            </w:r>
            <w:proofErr w:type="spellEnd"/>
            <w:r w:rsidRPr="00795F98">
              <w:rPr>
                <w:rFonts w:ascii="Times New Roman" w:eastAsia="Calibri" w:hAnsi="Times New Roman"/>
                <w:bCs/>
                <w:sz w:val="24"/>
                <w:szCs w:val="24"/>
              </w:rPr>
              <w:t xml:space="preserve"> протеза</w:t>
            </w:r>
          </w:p>
        </w:tc>
        <w:tc>
          <w:tcPr>
            <w:tcW w:w="3085" w:type="pct"/>
            <w:gridSpan w:val="10"/>
          </w:tcPr>
          <w:p w14:paraId="10D7E5D3" w14:textId="77777777" w:rsidR="0072529E" w:rsidRPr="009260B2" w:rsidRDefault="0072529E" w:rsidP="00C75CC8">
            <w:pPr>
              <w:spacing w:after="0"/>
              <w:jc w:val="both"/>
              <w:rPr>
                <w:rFonts w:ascii="Times New Roman" w:hAnsi="Times New Roman"/>
                <w:b/>
                <w:bCs/>
                <w:sz w:val="24"/>
                <w:szCs w:val="24"/>
              </w:rPr>
            </w:pPr>
            <w:r w:rsidRPr="009260B2">
              <w:rPr>
                <w:rFonts w:ascii="Times New Roman" w:hAnsi="Times New Roman"/>
                <w:b/>
                <w:sz w:val="24"/>
                <w:szCs w:val="24"/>
              </w:rPr>
              <w:t>Содержание</w:t>
            </w:r>
          </w:p>
        </w:tc>
        <w:tc>
          <w:tcPr>
            <w:tcW w:w="811" w:type="pct"/>
            <w:vAlign w:val="center"/>
          </w:tcPr>
          <w:p w14:paraId="45988FA4" w14:textId="77777777" w:rsidR="0072529E" w:rsidRPr="009260B2" w:rsidRDefault="0072529E" w:rsidP="00C75CC8">
            <w:pPr>
              <w:suppressAutoHyphens/>
              <w:spacing w:after="0"/>
              <w:jc w:val="center"/>
              <w:rPr>
                <w:rFonts w:ascii="Times New Roman" w:hAnsi="Times New Roman"/>
                <w:b/>
                <w:sz w:val="24"/>
                <w:szCs w:val="24"/>
                <w:highlight w:val="yellow"/>
              </w:rPr>
            </w:pPr>
            <w:r w:rsidRPr="009260B2">
              <w:rPr>
                <w:rFonts w:ascii="Times New Roman" w:hAnsi="Times New Roman"/>
                <w:b/>
                <w:sz w:val="24"/>
                <w:szCs w:val="24"/>
              </w:rPr>
              <w:t>4</w:t>
            </w:r>
          </w:p>
        </w:tc>
      </w:tr>
      <w:tr w:rsidR="0072529E" w:rsidRPr="009260B2" w14:paraId="08001BCE" w14:textId="77777777" w:rsidTr="00B6025E">
        <w:tc>
          <w:tcPr>
            <w:tcW w:w="1104" w:type="pct"/>
            <w:vMerge/>
          </w:tcPr>
          <w:p w14:paraId="7DF0F285" w14:textId="77777777" w:rsidR="0072529E" w:rsidRPr="009260B2" w:rsidRDefault="0072529E" w:rsidP="00C75CC8">
            <w:pPr>
              <w:spacing w:after="0"/>
              <w:rPr>
                <w:rFonts w:ascii="Times New Roman" w:hAnsi="Times New Roman"/>
                <w:b/>
                <w:bCs/>
                <w:sz w:val="24"/>
                <w:szCs w:val="24"/>
              </w:rPr>
            </w:pPr>
          </w:p>
        </w:tc>
        <w:tc>
          <w:tcPr>
            <w:tcW w:w="3085" w:type="pct"/>
            <w:gridSpan w:val="10"/>
          </w:tcPr>
          <w:p w14:paraId="1F94E51C" w14:textId="77777777" w:rsidR="0072529E" w:rsidRPr="009260B2" w:rsidRDefault="0072529E" w:rsidP="00C75CC8">
            <w:pPr>
              <w:spacing w:after="0"/>
              <w:rPr>
                <w:rFonts w:ascii="Times New Roman" w:hAnsi="Times New Roman"/>
                <w:b/>
                <w:bCs/>
                <w:sz w:val="24"/>
                <w:szCs w:val="24"/>
              </w:rPr>
            </w:pPr>
            <w:r w:rsidRPr="009260B2">
              <w:rPr>
                <w:rFonts w:ascii="Times New Roman" w:hAnsi="Times New Roman"/>
                <w:sz w:val="24"/>
                <w:szCs w:val="24"/>
              </w:rPr>
              <w:t xml:space="preserve">Основные принципы протезирования </w:t>
            </w:r>
            <w:proofErr w:type="spellStart"/>
            <w:r w:rsidRPr="009260B2">
              <w:rPr>
                <w:rFonts w:ascii="Times New Roman" w:hAnsi="Times New Roman"/>
                <w:sz w:val="24"/>
                <w:szCs w:val="24"/>
              </w:rPr>
              <w:t>бюгельными</w:t>
            </w:r>
            <w:proofErr w:type="spellEnd"/>
            <w:r w:rsidRPr="009260B2">
              <w:rPr>
                <w:rFonts w:ascii="Times New Roman" w:hAnsi="Times New Roman"/>
                <w:sz w:val="24"/>
                <w:szCs w:val="24"/>
              </w:rPr>
              <w:t xml:space="preserve"> протезами. Распределение нагрузки в </w:t>
            </w:r>
            <w:proofErr w:type="spellStart"/>
            <w:r w:rsidRPr="009260B2">
              <w:rPr>
                <w:rFonts w:ascii="Times New Roman" w:hAnsi="Times New Roman"/>
                <w:sz w:val="24"/>
                <w:szCs w:val="24"/>
              </w:rPr>
              <w:t>бюгельном</w:t>
            </w:r>
            <w:proofErr w:type="spellEnd"/>
            <w:r w:rsidRPr="009260B2">
              <w:rPr>
                <w:rFonts w:ascii="Times New Roman" w:hAnsi="Times New Roman"/>
                <w:sz w:val="24"/>
                <w:szCs w:val="24"/>
              </w:rPr>
              <w:t xml:space="preserve"> протезе. </w:t>
            </w:r>
            <w:proofErr w:type="spellStart"/>
            <w:r w:rsidRPr="009260B2">
              <w:rPr>
                <w:rFonts w:ascii="Times New Roman" w:hAnsi="Times New Roman"/>
                <w:sz w:val="24"/>
                <w:szCs w:val="24"/>
              </w:rPr>
              <w:t>Параллелометрия</w:t>
            </w:r>
            <w:proofErr w:type="spellEnd"/>
            <w:r w:rsidRPr="009260B2">
              <w:rPr>
                <w:rFonts w:ascii="Times New Roman" w:hAnsi="Times New Roman"/>
                <w:sz w:val="24"/>
                <w:szCs w:val="24"/>
              </w:rPr>
              <w:t xml:space="preserve">. Значение </w:t>
            </w:r>
            <w:proofErr w:type="spellStart"/>
            <w:r w:rsidRPr="009260B2">
              <w:rPr>
                <w:rFonts w:ascii="Times New Roman" w:hAnsi="Times New Roman"/>
                <w:sz w:val="24"/>
                <w:szCs w:val="24"/>
              </w:rPr>
              <w:t>параллелометрии</w:t>
            </w:r>
            <w:proofErr w:type="spellEnd"/>
            <w:r w:rsidRPr="009260B2">
              <w:rPr>
                <w:rFonts w:ascii="Times New Roman" w:hAnsi="Times New Roman"/>
                <w:sz w:val="24"/>
                <w:szCs w:val="24"/>
              </w:rPr>
              <w:t xml:space="preserve"> в </w:t>
            </w:r>
            <w:proofErr w:type="spellStart"/>
            <w:r w:rsidRPr="009260B2">
              <w:rPr>
                <w:rFonts w:ascii="Times New Roman" w:hAnsi="Times New Roman"/>
                <w:sz w:val="24"/>
                <w:szCs w:val="24"/>
              </w:rPr>
              <w:t>бюгельном</w:t>
            </w:r>
            <w:proofErr w:type="spellEnd"/>
            <w:r w:rsidRPr="009260B2">
              <w:rPr>
                <w:rFonts w:ascii="Times New Roman" w:hAnsi="Times New Roman"/>
                <w:sz w:val="24"/>
                <w:szCs w:val="24"/>
              </w:rPr>
              <w:t xml:space="preserve"> протезировании.</w:t>
            </w:r>
            <w:r w:rsidRPr="009260B2">
              <w:rPr>
                <w:rFonts w:ascii="Times New Roman" w:hAnsi="Times New Roman"/>
                <w:bCs/>
                <w:sz w:val="24"/>
                <w:szCs w:val="24"/>
              </w:rPr>
              <w:t xml:space="preserve"> </w:t>
            </w:r>
            <w:r w:rsidRPr="009260B2">
              <w:rPr>
                <w:rFonts w:ascii="Times New Roman" w:hAnsi="Times New Roman"/>
                <w:sz w:val="24"/>
                <w:szCs w:val="24"/>
              </w:rPr>
              <w:t xml:space="preserve">Выбор конструкции </w:t>
            </w:r>
            <w:proofErr w:type="spellStart"/>
            <w:r w:rsidRPr="009260B2">
              <w:rPr>
                <w:rFonts w:ascii="Times New Roman" w:hAnsi="Times New Roman"/>
                <w:sz w:val="24"/>
                <w:szCs w:val="24"/>
              </w:rPr>
              <w:t>бюгельного</w:t>
            </w:r>
            <w:proofErr w:type="spellEnd"/>
            <w:r w:rsidRPr="009260B2">
              <w:rPr>
                <w:rFonts w:ascii="Times New Roman" w:hAnsi="Times New Roman"/>
                <w:sz w:val="24"/>
                <w:szCs w:val="24"/>
              </w:rPr>
              <w:t xml:space="preserve"> протеза в зависимости от топографии дефекта зубного ряда.</w:t>
            </w:r>
            <w:r w:rsidRPr="009260B2">
              <w:rPr>
                <w:rFonts w:ascii="Times New Roman" w:eastAsia="Calibri" w:hAnsi="Times New Roman"/>
                <w:bCs/>
                <w:sz w:val="24"/>
                <w:szCs w:val="24"/>
              </w:rPr>
              <w:t xml:space="preserve"> </w:t>
            </w:r>
            <w:proofErr w:type="spellStart"/>
            <w:r w:rsidRPr="009260B2">
              <w:rPr>
                <w:rFonts w:ascii="Times New Roman" w:eastAsia="Calibri" w:hAnsi="Times New Roman"/>
                <w:bCs/>
                <w:sz w:val="24"/>
                <w:szCs w:val="24"/>
              </w:rPr>
              <w:t>Параллелометр</w:t>
            </w:r>
            <w:proofErr w:type="spellEnd"/>
            <w:r w:rsidRPr="009260B2">
              <w:rPr>
                <w:rFonts w:ascii="Times New Roman" w:eastAsia="Calibri" w:hAnsi="Times New Roman"/>
                <w:bCs/>
                <w:sz w:val="24"/>
                <w:szCs w:val="24"/>
              </w:rPr>
              <w:t xml:space="preserve">, назначение, устройство. Методы </w:t>
            </w:r>
            <w:proofErr w:type="spellStart"/>
            <w:r w:rsidRPr="009260B2">
              <w:rPr>
                <w:rFonts w:ascii="Times New Roman" w:eastAsia="Calibri" w:hAnsi="Times New Roman"/>
                <w:bCs/>
                <w:sz w:val="24"/>
                <w:szCs w:val="24"/>
              </w:rPr>
              <w:t>параллелометрии</w:t>
            </w:r>
            <w:proofErr w:type="spellEnd"/>
            <w:r w:rsidRPr="009260B2">
              <w:rPr>
                <w:rFonts w:ascii="Times New Roman" w:eastAsia="Calibri" w:hAnsi="Times New Roman"/>
                <w:bCs/>
                <w:sz w:val="24"/>
                <w:szCs w:val="24"/>
              </w:rPr>
              <w:t>: произвольный, логический.  Разделительная (обзорная) линия. Путь введения протеза</w:t>
            </w:r>
          </w:p>
        </w:tc>
        <w:tc>
          <w:tcPr>
            <w:tcW w:w="811" w:type="pct"/>
            <w:vMerge w:val="restart"/>
            <w:vAlign w:val="center"/>
          </w:tcPr>
          <w:p w14:paraId="2E262256" w14:textId="77777777" w:rsidR="0072529E" w:rsidRPr="009260B2" w:rsidRDefault="009A3BC0" w:rsidP="00C75CC8">
            <w:pPr>
              <w:suppressAutoHyphens/>
              <w:spacing w:after="0"/>
              <w:jc w:val="center"/>
              <w:rPr>
                <w:rFonts w:ascii="Times New Roman" w:hAnsi="Times New Roman"/>
                <w:b/>
                <w:sz w:val="24"/>
                <w:szCs w:val="24"/>
                <w:highlight w:val="yellow"/>
              </w:rPr>
            </w:pPr>
            <w:r>
              <w:rPr>
                <w:rFonts w:ascii="Times New Roman" w:hAnsi="Times New Roman"/>
                <w:sz w:val="24"/>
                <w:szCs w:val="24"/>
              </w:rPr>
              <w:t>4</w:t>
            </w:r>
          </w:p>
        </w:tc>
      </w:tr>
      <w:tr w:rsidR="0072529E" w:rsidRPr="009260B2" w14:paraId="38659A2A" w14:textId="77777777" w:rsidTr="00B6025E">
        <w:tc>
          <w:tcPr>
            <w:tcW w:w="1104" w:type="pct"/>
            <w:vMerge/>
          </w:tcPr>
          <w:p w14:paraId="07376A28" w14:textId="77777777" w:rsidR="0072529E" w:rsidRPr="009260B2" w:rsidRDefault="0072529E" w:rsidP="00C75CC8">
            <w:pPr>
              <w:spacing w:after="0"/>
              <w:rPr>
                <w:rFonts w:ascii="Times New Roman" w:hAnsi="Times New Roman"/>
                <w:b/>
                <w:bCs/>
                <w:sz w:val="24"/>
                <w:szCs w:val="24"/>
              </w:rPr>
            </w:pPr>
          </w:p>
        </w:tc>
        <w:tc>
          <w:tcPr>
            <w:tcW w:w="3085" w:type="pct"/>
            <w:gridSpan w:val="10"/>
          </w:tcPr>
          <w:p w14:paraId="73F03C79" w14:textId="77777777" w:rsidR="0072529E" w:rsidRPr="009260B2" w:rsidRDefault="0072529E" w:rsidP="00C75CC8">
            <w:pPr>
              <w:spacing w:after="0"/>
              <w:rPr>
                <w:rFonts w:ascii="Times New Roman" w:hAnsi="Times New Roman"/>
                <w:b/>
                <w:bCs/>
                <w:sz w:val="24"/>
                <w:szCs w:val="24"/>
              </w:rPr>
            </w:pPr>
            <w:r w:rsidRPr="009260B2">
              <w:rPr>
                <w:rFonts w:ascii="Times New Roman" w:eastAsia="Calibri" w:hAnsi="Times New Roman"/>
                <w:bCs/>
                <w:sz w:val="24"/>
                <w:szCs w:val="24"/>
              </w:rPr>
              <w:t xml:space="preserve">Методы проведения </w:t>
            </w:r>
            <w:proofErr w:type="spellStart"/>
            <w:r w:rsidRPr="009260B2">
              <w:rPr>
                <w:rFonts w:ascii="Times New Roman" w:eastAsia="Calibri" w:hAnsi="Times New Roman"/>
                <w:bCs/>
                <w:sz w:val="24"/>
                <w:szCs w:val="24"/>
              </w:rPr>
              <w:t>параллелометрии</w:t>
            </w:r>
            <w:proofErr w:type="spellEnd"/>
            <w:r w:rsidRPr="009260B2">
              <w:rPr>
                <w:rFonts w:ascii="Times New Roman" w:eastAsia="Calibri" w:hAnsi="Times New Roman"/>
                <w:bCs/>
                <w:sz w:val="24"/>
                <w:szCs w:val="24"/>
              </w:rPr>
              <w:t>.</w:t>
            </w:r>
            <w:r w:rsidRPr="009260B2">
              <w:rPr>
                <w:rFonts w:ascii="Times New Roman" w:hAnsi="Times New Roman"/>
                <w:bCs/>
                <w:sz w:val="24"/>
                <w:szCs w:val="24"/>
              </w:rPr>
              <w:t xml:space="preserve"> Измерение глубины </w:t>
            </w:r>
            <w:proofErr w:type="spellStart"/>
            <w:r w:rsidRPr="009260B2">
              <w:rPr>
                <w:rFonts w:ascii="Times New Roman" w:hAnsi="Times New Roman"/>
                <w:sz w:val="24"/>
                <w:szCs w:val="24"/>
              </w:rPr>
              <w:t>поднутрения</w:t>
            </w:r>
            <w:proofErr w:type="spellEnd"/>
            <w:r w:rsidRPr="009260B2">
              <w:rPr>
                <w:rFonts w:ascii="Times New Roman" w:hAnsi="Times New Roman"/>
                <w:bCs/>
                <w:sz w:val="24"/>
                <w:szCs w:val="24"/>
              </w:rPr>
              <w:t xml:space="preserve"> (удерживающей, </w:t>
            </w:r>
            <w:proofErr w:type="spellStart"/>
            <w:r w:rsidRPr="009260B2">
              <w:rPr>
                <w:rFonts w:ascii="Times New Roman" w:hAnsi="Times New Roman"/>
                <w:bCs/>
                <w:sz w:val="24"/>
                <w:szCs w:val="24"/>
              </w:rPr>
              <w:t>ретенционной</w:t>
            </w:r>
            <w:proofErr w:type="spellEnd"/>
            <w:r w:rsidRPr="009260B2">
              <w:rPr>
                <w:rFonts w:ascii="Times New Roman" w:hAnsi="Times New Roman"/>
                <w:bCs/>
                <w:sz w:val="24"/>
                <w:szCs w:val="24"/>
              </w:rPr>
              <w:t>) зоны</w:t>
            </w:r>
          </w:p>
        </w:tc>
        <w:tc>
          <w:tcPr>
            <w:tcW w:w="811" w:type="pct"/>
            <w:vMerge/>
            <w:vAlign w:val="center"/>
          </w:tcPr>
          <w:p w14:paraId="624CD3C8" w14:textId="77777777" w:rsidR="0072529E" w:rsidRPr="009260B2" w:rsidRDefault="0072529E" w:rsidP="00C75CC8">
            <w:pPr>
              <w:suppressAutoHyphens/>
              <w:spacing w:after="0"/>
              <w:jc w:val="center"/>
              <w:rPr>
                <w:rFonts w:ascii="Times New Roman" w:hAnsi="Times New Roman"/>
                <w:b/>
                <w:sz w:val="24"/>
                <w:szCs w:val="24"/>
                <w:highlight w:val="yellow"/>
              </w:rPr>
            </w:pPr>
          </w:p>
        </w:tc>
      </w:tr>
      <w:tr w:rsidR="0072529E" w:rsidRPr="009260B2" w14:paraId="205D6544" w14:textId="77777777" w:rsidTr="00B6025E">
        <w:tc>
          <w:tcPr>
            <w:tcW w:w="1104" w:type="pct"/>
            <w:vMerge/>
          </w:tcPr>
          <w:p w14:paraId="2CD8166D" w14:textId="77777777" w:rsidR="0072529E" w:rsidRPr="009260B2" w:rsidRDefault="0072529E" w:rsidP="00C75CC8">
            <w:pPr>
              <w:spacing w:after="0"/>
              <w:rPr>
                <w:rFonts w:ascii="Times New Roman" w:hAnsi="Times New Roman"/>
                <w:b/>
                <w:bCs/>
                <w:sz w:val="24"/>
                <w:szCs w:val="24"/>
              </w:rPr>
            </w:pPr>
          </w:p>
        </w:tc>
        <w:tc>
          <w:tcPr>
            <w:tcW w:w="3085" w:type="pct"/>
            <w:gridSpan w:val="10"/>
          </w:tcPr>
          <w:p w14:paraId="78E10CEA" w14:textId="77777777" w:rsidR="0072529E" w:rsidRPr="009260B2" w:rsidRDefault="0072529E" w:rsidP="00C75CC8">
            <w:pPr>
              <w:spacing w:after="0"/>
              <w:rPr>
                <w:rFonts w:ascii="Times New Roman" w:hAnsi="Times New Roman"/>
                <w:b/>
                <w:bCs/>
                <w:sz w:val="24"/>
                <w:szCs w:val="24"/>
              </w:rPr>
            </w:pPr>
            <w:r w:rsidRPr="009260B2">
              <w:rPr>
                <w:rFonts w:ascii="Times New Roman" w:hAnsi="Times New Roman"/>
                <w:sz w:val="24"/>
                <w:szCs w:val="24"/>
              </w:rPr>
              <w:t xml:space="preserve">Выбор типа </w:t>
            </w:r>
            <w:proofErr w:type="spellStart"/>
            <w:r w:rsidRPr="009260B2">
              <w:rPr>
                <w:rFonts w:ascii="Times New Roman" w:hAnsi="Times New Roman"/>
                <w:sz w:val="24"/>
                <w:szCs w:val="24"/>
              </w:rPr>
              <w:t>кламмера</w:t>
            </w:r>
            <w:proofErr w:type="spellEnd"/>
            <w:r w:rsidRPr="009260B2">
              <w:rPr>
                <w:rFonts w:ascii="Times New Roman" w:hAnsi="Times New Roman"/>
                <w:sz w:val="24"/>
                <w:szCs w:val="24"/>
              </w:rPr>
              <w:t xml:space="preserve">. </w:t>
            </w:r>
            <w:r w:rsidRPr="009260B2">
              <w:rPr>
                <w:rFonts w:ascii="Times New Roman" w:eastAsia="Calibri" w:hAnsi="Times New Roman"/>
                <w:bCs/>
                <w:sz w:val="24"/>
                <w:szCs w:val="24"/>
              </w:rPr>
              <w:t xml:space="preserve">Планирование конструкции каркаса </w:t>
            </w:r>
            <w:proofErr w:type="spellStart"/>
            <w:r w:rsidRPr="009260B2">
              <w:rPr>
                <w:rFonts w:ascii="Times New Roman" w:eastAsia="Calibri" w:hAnsi="Times New Roman"/>
                <w:bCs/>
                <w:sz w:val="24"/>
                <w:szCs w:val="24"/>
              </w:rPr>
              <w:t>бюгельного</w:t>
            </w:r>
            <w:proofErr w:type="spellEnd"/>
            <w:r w:rsidRPr="009260B2">
              <w:rPr>
                <w:rFonts w:ascii="Times New Roman" w:eastAsia="Calibri" w:hAnsi="Times New Roman"/>
                <w:bCs/>
                <w:sz w:val="24"/>
                <w:szCs w:val="24"/>
              </w:rPr>
              <w:t xml:space="preserve"> протеза. Черчение конструкционных элементов каркаса на рабочей модели</w:t>
            </w:r>
          </w:p>
        </w:tc>
        <w:tc>
          <w:tcPr>
            <w:tcW w:w="811" w:type="pct"/>
            <w:vMerge/>
            <w:vAlign w:val="center"/>
          </w:tcPr>
          <w:p w14:paraId="6CB96B7C" w14:textId="77777777" w:rsidR="0072529E" w:rsidRPr="009260B2" w:rsidRDefault="0072529E" w:rsidP="00C75CC8">
            <w:pPr>
              <w:suppressAutoHyphens/>
              <w:spacing w:after="0"/>
              <w:jc w:val="center"/>
              <w:rPr>
                <w:rFonts w:ascii="Times New Roman" w:hAnsi="Times New Roman"/>
                <w:b/>
                <w:sz w:val="24"/>
                <w:szCs w:val="24"/>
                <w:highlight w:val="yellow"/>
              </w:rPr>
            </w:pPr>
          </w:p>
        </w:tc>
      </w:tr>
      <w:tr w:rsidR="0072529E" w:rsidRPr="009260B2" w14:paraId="240A055A" w14:textId="77777777" w:rsidTr="00B6025E">
        <w:tc>
          <w:tcPr>
            <w:tcW w:w="1104" w:type="pct"/>
            <w:vMerge w:val="restart"/>
          </w:tcPr>
          <w:p w14:paraId="3A02A6DD" w14:textId="77777777" w:rsidR="0072529E" w:rsidRPr="00795F98" w:rsidRDefault="0072529E" w:rsidP="00C75CC8">
            <w:pPr>
              <w:spacing w:after="0"/>
              <w:rPr>
                <w:rFonts w:ascii="Times New Roman" w:hAnsi="Times New Roman"/>
                <w:bCs/>
                <w:sz w:val="24"/>
                <w:szCs w:val="24"/>
              </w:rPr>
            </w:pPr>
            <w:r w:rsidRPr="00795F98">
              <w:rPr>
                <w:rFonts w:ascii="Times New Roman" w:eastAsia="Calibri" w:hAnsi="Times New Roman"/>
                <w:bCs/>
                <w:sz w:val="24"/>
                <w:szCs w:val="24"/>
              </w:rPr>
              <w:t>Тема 3.4.</w:t>
            </w:r>
            <w:r w:rsidRPr="00795F98">
              <w:rPr>
                <w:rFonts w:ascii="Times New Roman" w:hAnsi="Times New Roman"/>
                <w:sz w:val="24"/>
                <w:szCs w:val="24"/>
              </w:rPr>
              <w:t xml:space="preserve"> Технология изготовления цельнолитого </w:t>
            </w:r>
            <w:r w:rsidRPr="00795F98">
              <w:rPr>
                <w:rFonts w:ascii="Times New Roman" w:eastAsia="Calibri" w:hAnsi="Times New Roman"/>
                <w:bCs/>
                <w:sz w:val="24"/>
                <w:szCs w:val="24"/>
              </w:rPr>
              <w:t xml:space="preserve">каркаса </w:t>
            </w:r>
            <w:proofErr w:type="spellStart"/>
            <w:r w:rsidRPr="00795F98">
              <w:rPr>
                <w:rFonts w:ascii="Times New Roman" w:eastAsia="Calibri" w:hAnsi="Times New Roman"/>
                <w:bCs/>
                <w:sz w:val="24"/>
                <w:szCs w:val="24"/>
              </w:rPr>
              <w:t>бюгельного</w:t>
            </w:r>
            <w:proofErr w:type="spellEnd"/>
            <w:r w:rsidRPr="00795F98">
              <w:rPr>
                <w:rFonts w:ascii="Times New Roman" w:eastAsia="Calibri" w:hAnsi="Times New Roman"/>
                <w:bCs/>
                <w:sz w:val="24"/>
                <w:szCs w:val="24"/>
              </w:rPr>
              <w:t xml:space="preserve"> протеза</w:t>
            </w:r>
          </w:p>
        </w:tc>
        <w:tc>
          <w:tcPr>
            <w:tcW w:w="3085" w:type="pct"/>
            <w:gridSpan w:val="10"/>
          </w:tcPr>
          <w:p w14:paraId="12C838DD" w14:textId="77777777" w:rsidR="0072529E" w:rsidRPr="009260B2" w:rsidRDefault="0072529E" w:rsidP="00C75CC8">
            <w:pPr>
              <w:spacing w:after="0"/>
              <w:rPr>
                <w:rFonts w:ascii="Times New Roman" w:hAnsi="Times New Roman"/>
                <w:b/>
                <w:bCs/>
                <w:sz w:val="24"/>
                <w:szCs w:val="24"/>
              </w:rPr>
            </w:pPr>
            <w:r w:rsidRPr="009260B2">
              <w:rPr>
                <w:rFonts w:ascii="Times New Roman" w:hAnsi="Times New Roman"/>
                <w:b/>
                <w:sz w:val="24"/>
                <w:szCs w:val="24"/>
              </w:rPr>
              <w:t>Содержание</w:t>
            </w:r>
          </w:p>
        </w:tc>
        <w:tc>
          <w:tcPr>
            <w:tcW w:w="811" w:type="pct"/>
            <w:vAlign w:val="center"/>
          </w:tcPr>
          <w:p w14:paraId="263A4230" w14:textId="77777777" w:rsidR="0072529E" w:rsidRPr="009260B2" w:rsidRDefault="0072529E" w:rsidP="00C75CC8">
            <w:pPr>
              <w:suppressAutoHyphens/>
              <w:spacing w:after="0"/>
              <w:jc w:val="center"/>
              <w:rPr>
                <w:rFonts w:ascii="Times New Roman" w:hAnsi="Times New Roman"/>
                <w:b/>
                <w:sz w:val="24"/>
                <w:szCs w:val="24"/>
                <w:highlight w:val="yellow"/>
              </w:rPr>
            </w:pPr>
            <w:r w:rsidRPr="009260B2">
              <w:rPr>
                <w:rFonts w:ascii="Times New Roman" w:hAnsi="Times New Roman"/>
                <w:b/>
                <w:sz w:val="24"/>
                <w:szCs w:val="24"/>
              </w:rPr>
              <w:t>2</w:t>
            </w:r>
          </w:p>
        </w:tc>
      </w:tr>
      <w:tr w:rsidR="0072529E" w:rsidRPr="009260B2" w14:paraId="0FA30609" w14:textId="77777777" w:rsidTr="00B6025E">
        <w:tc>
          <w:tcPr>
            <w:tcW w:w="1104" w:type="pct"/>
            <w:vMerge/>
          </w:tcPr>
          <w:p w14:paraId="2F7C2656" w14:textId="77777777" w:rsidR="0072529E" w:rsidRPr="00795F98" w:rsidRDefault="0072529E" w:rsidP="00C75CC8">
            <w:pPr>
              <w:spacing w:after="0"/>
              <w:rPr>
                <w:rFonts w:ascii="Times New Roman" w:hAnsi="Times New Roman"/>
                <w:bCs/>
                <w:sz w:val="24"/>
                <w:szCs w:val="24"/>
              </w:rPr>
            </w:pPr>
          </w:p>
        </w:tc>
        <w:tc>
          <w:tcPr>
            <w:tcW w:w="3085" w:type="pct"/>
            <w:gridSpan w:val="10"/>
          </w:tcPr>
          <w:p w14:paraId="48D78683" w14:textId="77777777" w:rsidR="0072529E" w:rsidRPr="009260B2" w:rsidRDefault="0072529E" w:rsidP="00C75CC8">
            <w:pPr>
              <w:spacing w:after="0"/>
              <w:rPr>
                <w:rFonts w:ascii="Times New Roman" w:hAnsi="Times New Roman"/>
                <w:b/>
                <w:bCs/>
                <w:sz w:val="24"/>
                <w:szCs w:val="24"/>
              </w:rPr>
            </w:pPr>
            <w:r w:rsidRPr="009260B2">
              <w:rPr>
                <w:rFonts w:ascii="Times New Roman" w:hAnsi="Times New Roman"/>
                <w:sz w:val="24"/>
                <w:szCs w:val="24"/>
              </w:rPr>
              <w:t xml:space="preserve">Технология изготовления цельнолитого </w:t>
            </w:r>
            <w:r w:rsidRPr="009260B2">
              <w:rPr>
                <w:rFonts w:ascii="Times New Roman" w:eastAsia="Calibri" w:hAnsi="Times New Roman"/>
                <w:bCs/>
                <w:sz w:val="24"/>
                <w:szCs w:val="24"/>
              </w:rPr>
              <w:t xml:space="preserve">каркаса </w:t>
            </w:r>
            <w:proofErr w:type="spellStart"/>
            <w:r w:rsidRPr="009260B2">
              <w:rPr>
                <w:rFonts w:ascii="Times New Roman" w:eastAsia="Calibri" w:hAnsi="Times New Roman"/>
                <w:bCs/>
                <w:sz w:val="24"/>
                <w:szCs w:val="24"/>
              </w:rPr>
              <w:t>бюгельного</w:t>
            </w:r>
            <w:proofErr w:type="spellEnd"/>
            <w:r w:rsidRPr="009260B2">
              <w:rPr>
                <w:rFonts w:ascii="Times New Roman" w:eastAsia="Calibri" w:hAnsi="Times New Roman"/>
                <w:bCs/>
                <w:sz w:val="24"/>
                <w:szCs w:val="24"/>
              </w:rPr>
              <w:t xml:space="preserve"> протеза, отлитого со снятием с рабочей модели.</w:t>
            </w:r>
            <w:r w:rsidRPr="009260B2">
              <w:rPr>
                <w:rFonts w:ascii="Times New Roman" w:hAnsi="Times New Roman"/>
                <w:sz w:val="24"/>
                <w:szCs w:val="24"/>
              </w:rPr>
              <w:t xml:space="preserve"> Технология изготовления цельнолитого </w:t>
            </w:r>
            <w:r w:rsidRPr="009260B2">
              <w:rPr>
                <w:rFonts w:ascii="Times New Roman" w:eastAsia="Calibri" w:hAnsi="Times New Roman"/>
                <w:bCs/>
                <w:sz w:val="24"/>
                <w:szCs w:val="24"/>
              </w:rPr>
              <w:t xml:space="preserve">каркаса </w:t>
            </w:r>
            <w:proofErr w:type="spellStart"/>
            <w:r w:rsidRPr="009260B2">
              <w:rPr>
                <w:rFonts w:ascii="Times New Roman" w:eastAsia="Calibri" w:hAnsi="Times New Roman"/>
                <w:bCs/>
                <w:sz w:val="24"/>
                <w:szCs w:val="24"/>
              </w:rPr>
              <w:t>бюгельного</w:t>
            </w:r>
            <w:proofErr w:type="spellEnd"/>
            <w:r w:rsidRPr="009260B2">
              <w:rPr>
                <w:rFonts w:ascii="Times New Roman" w:eastAsia="Calibri" w:hAnsi="Times New Roman"/>
                <w:bCs/>
                <w:sz w:val="24"/>
                <w:szCs w:val="24"/>
              </w:rPr>
              <w:t xml:space="preserve"> протеза, отлитого на огнеупорной модели. Технология подготовки модели к дублированию, дублирование модели, методы, материалы, оборудование. Технология изготовления огнеупорной модели, материалы и оборудование. </w:t>
            </w:r>
            <w:r w:rsidRPr="009260B2">
              <w:rPr>
                <w:rFonts w:ascii="Times New Roman" w:hAnsi="Times New Roman"/>
                <w:sz w:val="24"/>
                <w:szCs w:val="24"/>
              </w:rPr>
              <w:t xml:space="preserve">Подготовка модели к дублированию </w:t>
            </w:r>
          </w:p>
        </w:tc>
        <w:tc>
          <w:tcPr>
            <w:tcW w:w="811" w:type="pct"/>
            <w:vAlign w:val="center"/>
          </w:tcPr>
          <w:p w14:paraId="0F501E31" w14:textId="77777777" w:rsidR="0072529E" w:rsidRPr="009260B2" w:rsidRDefault="009A3BC0" w:rsidP="00C75CC8">
            <w:pPr>
              <w:suppressAutoHyphens/>
              <w:spacing w:after="0"/>
              <w:jc w:val="center"/>
              <w:rPr>
                <w:rFonts w:ascii="Times New Roman" w:hAnsi="Times New Roman"/>
                <w:b/>
                <w:sz w:val="24"/>
                <w:szCs w:val="24"/>
                <w:highlight w:val="yellow"/>
              </w:rPr>
            </w:pPr>
            <w:r w:rsidRPr="00345F10">
              <w:rPr>
                <w:rFonts w:ascii="Times New Roman" w:hAnsi="Times New Roman"/>
                <w:sz w:val="24"/>
                <w:szCs w:val="24"/>
              </w:rPr>
              <w:t>2</w:t>
            </w:r>
          </w:p>
        </w:tc>
      </w:tr>
      <w:tr w:rsidR="0072529E" w:rsidRPr="009260B2" w14:paraId="13DDA39E" w14:textId="77777777" w:rsidTr="00B6025E">
        <w:tc>
          <w:tcPr>
            <w:tcW w:w="1104" w:type="pct"/>
            <w:vMerge w:val="restart"/>
          </w:tcPr>
          <w:p w14:paraId="7C2B3EA3" w14:textId="77777777" w:rsidR="0072529E" w:rsidRPr="00795F98" w:rsidRDefault="0072529E" w:rsidP="00C75CC8">
            <w:pPr>
              <w:spacing w:after="0"/>
              <w:rPr>
                <w:rFonts w:ascii="Times New Roman" w:hAnsi="Times New Roman"/>
                <w:bCs/>
                <w:sz w:val="24"/>
                <w:szCs w:val="24"/>
              </w:rPr>
            </w:pPr>
            <w:r w:rsidRPr="00795F98">
              <w:rPr>
                <w:rFonts w:ascii="Times New Roman" w:hAnsi="Times New Roman"/>
                <w:sz w:val="24"/>
                <w:szCs w:val="24"/>
              </w:rPr>
              <w:t xml:space="preserve">Тема 3.5. Моделирование восковой композиции каркаса </w:t>
            </w:r>
            <w:proofErr w:type="spellStart"/>
            <w:r w:rsidRPr="00795F98">
              <w:rPr>
                <w:rFonts w:ascii="Times New Roman" w:hAnsi="Times New Roman"/>
                <w:sz w:val="24"/>
                <w:szCs w:val="24"/>
              </w:rPr>
              <w:t>бюгельного</w:t>
            </w:r>
            <w:proofErr w:type="spellEnd"/>
            <w:r w:rsidRPr="00795F98">
              <w:rPr>
                <w:rFonts w:ascii="Times New Roman" w:hAnsi="Times New Roman"/>
                <w:sz w:val="24"/>
                <w:szCs w:val="24"/>
              </w:rPr>
              <w:t xml:space="preserve"> протеза</w:t>
            </w:r>
          </w:p>
        </w:tc>
        <w:tc>
          <w:tcPr>
            <w:tcW w:w="3085" w:type="pct"/>
            <w:gridSpan w:val="10"/>
          </w:tcPr>
          <w:p w14:paraId="220EFC56" w14:textId="77777777" w:rsidR="0072529E" w:rsidRPr="009260B2" w:rsidRDefault="0072529E" w:rsidP="00C75CC8">
            <w:pPr>
              <w:spacing w:after="0"/>
              <w:rPr>
                <w:rFonts w:ascii="Times New Roman" w:hAnsi="Times New Roman"/>
                <w:b/>
                <w:bCs/>
                <w:sz w:val="24"/>
                <w:szCs w:val="24"/>
              </w:rPr>
            </w:pPr>
            <w:r w:rsidRPr="009260B2">
              <w:rPr>
                <w:rFonts w:ascii="Times New Roman" w:eastAsia="Calibri" w:hAnsi="Times New Roman"/>
                <w:b/>
                <w:bCs/>
                <w:sz w:val="24"/>
                <w:szCs w:val="24"/>
              </w:rPr>
              <w:t>Содержание</w:t>
            </w:r>
          </w:p>
        </w:tc>
        <w:tc>
          <w:tcPr>
            <w:tcW w:w="811" w:type="pct"/>
            <w:vAlign w:val="center"/>
          </w:tcPr>
          <w:p w14:paraId="33F3324E" w14:textId="77777777" w:rsidR="0072529E" w:rsidRPr="009260B2" w:rsidRDefault="0072529E" w:rsidP="00C75CC8">
            <w:pPr>
              <w:suppressAutoHyphens/>
              <w:spacing w:after="0"/>
              <w:jc w:val="center"/>
              <w:rPr>
                <w:rFonts w:ascii="Times New Roman" w:hAnsi="Times New Roman"/>
                <w:b/>
                <w:sz w:val="24"/>
                <w:szCs w:val="24"/>
                <w:highlight w:val="yellow"/>
              </w:rPr>
            </w:pPr>
            <w:r w:rsidRPr="009260B2">
              <w:rPr>
                <w:rFonts w:ascii="Times New Roman" w:hAnsi="Times New Roman"/>
                <w:b/>
                <w:sz w:val="24"/>
                <w:szCs w:val="24"/>
              </w:rPr>
              <w:t>2</w:t>
            </w:r>
          </w:p>
        </w:tc>
      </w:tr>
      <w:tr w:rsidR="0072529E" w:rsidRPr="009260B2" w14:paraId="271895E4" w14:textId="77777777" w:rsidTr="00B6025E">
        <w:tc>
          <w:tcPr>
            <w:tcW w:w="1104" w:type="pct"/>
            <w:vMerge/>
          </w:tcPr>
          <w:p w14:paraId="38DAB09A" w14:textId="77777777" w:rsidR="0072529E" w:rsidRPr="00795F98" w:rsidRDefault="0072529E" w:rsidP="00C75CC8">
            <w:pPr>
              <w:spacing w:after="0"/>
              <w:rPr>
                <w:rFonts w:ascii="Times New Roman" w:hAnsi="Times New Roman"/>
                <w:bCs/>
                <w:sz w:val="24"/>
                <w:szCs w:val="24"/>
              </w:rPr>
            </w:pPr>
          </w:p>
        </w:tc>
        <w:tc>
          <w:tcPr>
            <w:tcW w:w="3085" w:type="pct"/>
            <w:gridSpan w:val="10"/>
          </w:tcPr>
          <w:p w14:paraId="38B5D35F" w14:textId="77777777" w:rsidR="0072529E" w:rsidRPr="009260B2" w:rsidRDefault="0072529E" w:rsidP="00C75CC8">
            <w:pPr>
              <w:spacing w:after="0"/>
              <w:rPr>
                <w:rFonts w:ascii="Times New Roman" w:hAnsi="Times New Roman"/>
                <w:b/>
                <w:bCs/>
                <w:sz w:val="24"/>
                <w:szCs w:val="24"/>
              </w:rPr>
            </w:pPr>
            <w:r w:rsidRPr="009260B2">
              <w:rPr>
                <w:rFonts w:ascii="Times New Roman" w:hAnsi="Times New Roman"/>
                <w:sz w:val="24"/>
                <w:szCs w:val="24"/>
              </w:rPr>
              <w:t xml:space="preserve">Методики моделирования восковой композиции каркаса </w:t>
            </w:r>
            <w:proofErr w:type="spellStart"/>
            <w:r w:rsidRPr="009260B2">
              <w:rPr>
                <w:rFonts w:ascii="Times New Roman" w:hAnsi="Times New Roman"/>
                <w:sz w:val="24"/>
                <w:szCs w:val="24"/>
              </w:rPr>
              <w:t>бюгельного</w:t>
            </w:r>
            <w:proofErr w:type="spellEnd"/>
            <w:r w:rsidRPr="009260B2">
              <w:rPr>
                <w:rFonts w:ascii="Times New Roman" w:hAnsi="Times New Roman"/>
                <w:sz w:val="24"/>
                <w:szCs w:val="24"/>
              </w:rPr>
              <w:t xml:space="preserve"> протеза, их характеристика. Материалы, применяемый при моделировании каркаса. </w:t>
            </w:r>
          </w:p>
        </w:tc>
        <w:tc>
          <w:tcPr>
            <w:tcW w:w="811" w:type="pct"/>
            <w:vMerge w:val="restart"/>
            <w:vAlign w:val="center"/>
          </w:tcPr>
          <w:p w14:paraId="327AABAB" w14:textId="77777777" w:rsidR="0072529E" w:rsidRPr="009260B2" w:rsidRDefault="009A3BC0" w:rsidP="00C75CC8">
            <w:pPr>
              <w:suppressAutoHyphens/>
              <w:spacing w:after="0"/>
              <w:jc w:val="center"/>
              <w:rPr>
                <w:rFonts w:ascii="Times New Roman" w:hAnsi="Times New Roman"/>
                <w:b/>
                <w:sz w:val="24"/>
                <w:szCs w:val="24"/>
                <w:highlight w:val="yellow"/>
              </w:rPr>
            </w:pPr>
            <w:r w:rsidRPr="00345F10">
              <w:rPr>
                <w:rFonts w:ascii="Times New Roman" w:hAnsi="Times New Roman"/>
                <w:sz w:val="24"/>
                <w:szCs w:val="24"/>
              </w:rPr>
              <w:t>2</w:t>
            </w:r>
          </w:p>
        </w:tc>
      </w:tr>
      <w:tr w:rsidR="0072529E" w:rsidRPr="009260B2" w14:paraId="0AF1AB7C" w14:textId="77777777" w:rsidTr="00B6025E">
        <w:tc>
          <w:tcPr>
            <w:tcW w:w="1104" w:type="pct"/>
            <w:vMerge/>
          </w:tcPr>
          <w:p w14:paraId="753B0C57" w14:textId="77777777" w:rsidR="0072529E" w:rsidRPr="00795F98" w:rsidRDefault="0072529E" w:rsidP="00C75CC8">
            <w:pPr>
              <w:spacing w:after="0"/>
              <w:rPr>
                <w:rFonts w:ascii="Times New Roman" w:hAnsi="Times New Roman"/>
                <w:bCs/>
                <w:sz w:val="24"/>
                <w:szCs w:val="24"/>
              </w:rPr>
            </w:pPr>
          </w:p>
        </w:tc>
        <w:tc>
          <w:tcPr>
            <w:tcW w:w="3085" w:type="pct"/>
            <w:gridSpan w:val="10"/>
          </w:tcPr>
          <w:p w14:paraId="75554E81" w14:textId="77777777" w:rsidR="0072529E" w:rsidRPr="009260B2" w:rsidRDefault="0072529E" w:rsidP="00C75CC8">
            <w:pPr>
              <w:spacing w:after="0"/>
              <w:rPr>
                <w:rFonts w:ascii="Times New Roman" w:hAnsi="Times New Roman"/>
                <w:b/>
                <w:bCs/>
                <w:sz w:val="24"/>
                <w:szCs w:val="24"/>
              </w:rPr>
            </w:pPr>
            <w:r w:rsidRPr="009260B2">
              <w:rPr>
                <w:rFonts w:ascii="Times New Roman" w:hAnsi="Times New Roman"/>
                <w:sz w:val="24"/>
                <w:szCs w:val="24"/>
              </w:rPr>
              <w:t xml:space="preserve">Технология моделирования восковой композиции каркаса </w:t>
            </w:r>
            <w:proofErr w:type="spellStart"/>
            <w:r w:rsidRPr="009260B2">
              <w:rPr>
                <w:rFonts w:ascii="Times New Roman" w:hAnsi="Times New Roman"/>
                <w:sz w:val="24"/>
                <w:szCs w:val="24"/>
              </w:rPr>
              <w:t>бюгельного</w:t>
            </w:r>
            <w:proofErr w:type="spellEnd"/>
            <w:r w:rsidRPr="009260B2">
              <w:rPr>
                <w:rFonts w:ascii="Times New Roman" w:hAnsi="Times New Roman"/>
                <w:sz w:val="24"/>
                <w:szCs w:val="24"/>
              </w:rPr>
              <w:t xml:space="preserve"> протеза. Подготовка восковой композиции каркаса к литью</w:t>
            </w:r>
          </w:p>
        </w:tc>
        <w:tc>
          <w:tcPr>
            <w:tcW w:w="811" w:type="pct"/>
            <w:vMerge/>
            <w:vAlign w:val="center"/>
          </w:tcPr>
          <w:p w14:paraId="64B19017" w14:textId="77777777" w:rsidR="0072529E" w:rsidRPr="009260B2" w:rsidRDefault="0072529E" w:rsidP="00C75CC8">
            <w:pPr>
              <w:suppressAutoHyphens/>
              <w:spacing w:after="0"/>
              <w:jc w:val="center"/>
              <w:rPr>
                <w:rFonts w:ascii="Times New Roman" w:hAnsi="Times New Roman"/>
                <w:b/>
                <w:sz w:val="24"/>
                <w:szCs w:val="24"/>
                <w:highlight w:val="yellow"/>
              </w:rPr>
            </w:pPr>
          </w:p>
        </w:tc>
      </w:tr>
      <w:tr w:rsidR="0072529E" w:rsidRPr="009260B2" w14:paraId="5CDB70AA" w14:textId="77777777" w:rsidTr="00B6025E">
        <w:tc>
          <w:tcPr>
            <w:tcW w:w="1104" w:type="pct"/>
            <w:vMerge w:val="restart"/>
          </w:tcPr>
          <w:p w14:paraId="744C6173" w14:textId="77777777" w:rsidR="0072529E" w:rsidRPr="00795F98" w:rsidRDefault="0072529E" w:rsidP="00C75CC8">
            <w:pPr>
              <w:spacing w:after="0"/>
              <w:rPr>
                <w:rFonts w:ascii="Times New Roman" w:hAnsi="Times New Roman"/>
                <w:bCs/>
                <w:sz w:val="24"/>
                <w:szCs w:val="24"/>
              </w:rPr>
            </w:pPr>
            <w:r w:rsidRPr="00795F98">
              <w:rPr>
                <w:rFonts w:ascii="Times New Roman" w:hAnsi="Times New Roman"/>
                <w:sz w:val="24"/>
                <w:szCs w:val="24"/>
              </w:rPr>
              <w:t xml:space="preserve">Тема 3.6. </w:t>
            </w:r>
            <w:r w:rsidRPr="00795F98">
              <w:rPr>
                <w:rFonts w:ascii="Times New Roman" w:eastAsia="Calibri" w:hAnsi="Times New Roman"/>
                <w:bCs/>
                <w:sz w:val="24"/>
                <w:szCs w:val="24"/>
              </w:rPr>
              <w:t>Технология литья</w:t>
            </w:r>
          </w:p>
        </w:tc>
        <w:tc>
          <w:tcPr>
            <w:tcW w:w="3085" w:type="pct"/>
            <w:gridSpan w:val="10"/>
          </w:tcPr>
          <w:p w14:paraId="31437BD4" w14:textId="77777777" w:rsidR="0072529E" w:rsidRPr="009260B2" w:rsidRDefault="0072529E" w:rsidP="00C75CC8">
            <w:pPr>
              <w:spacing w:after="0"/>
              <w:rPr>
                <w:rFonts w:ascii="Times New Roman" w:hAnsi="Times New Roman"/>
                <w:b/>
                <w:bCs/>
                <w:sz w:val="24"/>
                <w:szCs w:val="24"/>
              </w:rPr>
            </w:pPr>
            <w:r w:rsidRPr="009260B2">
              <w:rPr>
                <w:rFonts w:ascii="Times New Roman" w:hAnsi="Times New Roman"/>
                <w:b/>
                <w:sz w:val="24"/>
                <w:szCs w:val="24"/>
              </w:rPr>
              <w:t>Содержание</w:t>
            </w:r>
          </w:p>
        </w:tc>
        <w:tc>
          <w:tcPr>
            <w:tcW w:w="811" w:type="pct"/>
            <w:vAlign w:val="center"/>
          </w:tcPr>
          <w:p w14:paraId="04F24205" w14:textId="77777777" w:rsidR="0072529E" w:rsidRPr="009260B2" w:rsidRDefault="0072529E" w:rsidP="00C75CC8">
            <w:pPr>
              <w:suppressAutoHyphens/>
              <w:spacing w:after="0"/>
              <w:jc w:val="center"/>
              <w:rPr>
                <w:rFonts w:ascii="Times New Roman" w:hAnsi="Times New Roman"/>
                <w:b/>
                <w:sz w:val="24"/>
                <w:szCs w:val="24"/>
              </w:rPr>
            </w:pPr>
            <w:r w:rsidRPr="009260B2">
              <w:rPr>
                <w:rFonts w:ascii="Times New Roman" w:hAnsi="Times New Roman"/>
                <w:b/>
                <w:sz w:val="24"/>
                <w:szCs w:val="24"/>
              </w:rPr>
              <w:t>36</w:t>
            </w:r>
            <w:r w:rsidR="009A3BC0">
              <w:rPr>
                <w:rFonts w:ascii="Times New Roman" w:hAnsi="Times New Roman"/>
                <w:b/>
                <w:sz w:val="24"/>
                <w:szCs w:val="24"/>
              </w:rPr>
              <w:t>/30</w:t>
            </w:r>
          </w:p>
        </w:tc>
      </w:tr>
      <w:tr w:rsidR="0072529E" w:rsidRPr="009260B2" w14:paraId="39979189" w14:textId="77777777" w:rsidTr="00B6025E">
        <w:tc>
          <w:tcPr>
            <w:tcW w:w="1104" w:type="pct"/>
            <w:vMerge/>
          </w:tcPr>
          <w:p w14:paraId="697E0219" w14:textId="77777777" w:rsidR="0072529E" w:rsidRPr="009260B2" w:rsidRDefault="0072529E" w:rsidP="00C75CC8">
            <w:pPr>
              <w:spacing w:after="0"/>
              <w:rPr>
                <w:rFonts w:ascii="Times New Roman" w:hAnsi="Times New Roman"/>
                <w:b/>
                <w:bCs/>
                <w:sz w:val="24"/>
                <w:szCs w:val="24"/>
              </w:rPr>
            </w:pPr>
          </w:p>
        </w:tc>
        <w:tc>
          <w:tcPr>
            <w:tcW w:w="3085" w:type="pct"/>
            <w:gridSpan w:val="10"/>
          </w:tcPr>
          <w:p w14:paraId="222358D8" w14:textId="77777777" w:rsidR="0072529E" w:rsidRPr="009260B2" w:rsidRDefault="0072529E" w:rsidP="00C75CC8">
            <w:pPr>
              <w:spacing w:after="0"/>
              <w:rPr>
                <w:rFonts w:ascii="Times New Roman" w:hAnsi="Times New Roman"/>
                <w:b/>
                <w:bCs/>
                <w:sz w:val="24"/>
                <w:szCs w:val="24"/>
              </w:rPr>
            </w:pPr>
            <w:r w:rsidRPr="009260B2">
              <w:rPr>
                <w:rFonts w:ascii="Times New Roman" w:hAnsi="Times New Roman"/>
                <w:bCs/>
                <w:sz w:val="24"/>
                <w:szCs w:val="24"/>
              </w:rPr>
              <w:t>Литники, понятие, виды, размеры, количество, усадочные муфты, назначение.</w:t>
            </w:r>
            <w:r w:rsidRPr="009260B2">
              <w:rPr>
                <w:rFonts w:ascii="Times New Roman" w:hAnsi="Times New Roman"/>
                <w:sz w:val="24"/>
                <w:szCs w:val="24"/>
              </w:rPr>
              <w:t xml:space="preserve"> </w:t>
            </w:r>
            <w:r w:rsidRPr="009260B2">
              <w:rPr>
                <w:rFonts w:ascii="Times New Roman" w:hAnsi="Times New Roman"/>
                <w:bCs/>
                <w:sz w:val="24"/>
                <w:szCs w:val="24"/>
              </w:rPr>
              <w:t>Методы коррекции линейной и объёмной усадки.</w:t>
            </w:r>
            <w:r w:rsidRPr="009260B2">
              <w:rPr>
                <w:rFonts w:ascii="Times New Roman" w:hAnsi="Times New Roman"/>
                <w:sz w:val="24"/>
                <w:szCs w:val="24"/>
              </w:rPr>
              <w:t xml:space="preserve"> Нанесение огнеупорной рубашки. Установка и формовка опоки, прогрев в муфельной печи</w:t>
            </w:r>
          </w:p>
        </w:tc>
        <w:tc>
          <w:tcPr>
            <w:tcW w:w="811" w:type="pct"/>
            <w:vMerge w:val="restart"/>
            <w:vAlign w:val="center"/>
          </w:tcPr>
          <w:p w14:paraId="41140F31" w14:textId="77777777" w:rsidR="0072529E" w:rsidRPr="009260B2" w:rsidRDefault="009A3BC0" w:rsidP="00C75CC8">
            <w:pPr>
              <w:suppressAutoHyphens/>
              <w:spacing w:after="0"/>
              <w:jc w:val="center"/>
              <w:rPr>
                <w:rFonts w:ascii="Times New Roman" w:hAnsi="Times New Roman"/>
                <w:b/>
                <w:sz w:val="24"/>
                <w:szCs w:val="24"/>
                <w:highlight w:val="yellow"/>
              </w:rPr>
            </w:pPr>
            <w:r w:rsidRPr="00345F10">
              <w:rPr>
                <w:rFonts w:ascii="Times New Roman" w:hAnsi="Times New Roman"/>
                <w:sz w:val="24"/>
                <w:szCs w:val="24"/>
              </w:rPr>
              <w:t>2</w:t>
            </w:r>
          </w:p>
        </w:tc>
      </w:tr>
      <w:tr w:rsidR="0072529E" w:rsidRPr="009260B2" w14:paraId="54A92D7E" w14:textId="77777777" w:rsidTr="00B6025E">
        <w:tc>
          <w:tcPr>
            <w:tcW w:w="1104" w:type="pct"/>
            <w:vMerge/>
          </w:tcPr>
          <w:p w14:paraId="06B6FA3B" w14:textId="77777777" w:rsidR="0072529E" w:rsidRPr="009260B2" w:rsidRDefault="0072529E" w:rsidP="00C75CC8">
            <w:pPr>
              <w:spacing w:after="0"/>
              <w:rPr>
                <w:rFonts w:ascii="Times New Roman" w:hAnsi="Times New Roman"/>
                <w:b/>
                <w:bCs/>
                <w:sz w:val="24"/>
                <w:szCs w:val="24"/>
              </w:rPr>
            </w:pPr>
          </w:p>
        </w:tc>
        <w:tc>
          <w:tcPr>
            <w:tcW w:w="3085" w:type="pct"/>
            <w:gridSpan w:val="10"/>
          </w:tcPr>
          <w:p w14:paraId="34AA6B85" w14:textId="77777777" w:rsidR="0072529E" w:rsidRPr="009260B2" w:rsidRDefault="0072529E" w:rsidP="00C75CC8">
            <w:pPr>
              <w:spacing w:after="0"/>
              <w:rPr>
                <w:rFonts w:ascii="Times New Roman" w:hAnsi="Times New Roman"/>
                <w:b/>
                <w:bCs/>
                <w:sz w:val="24"/>
                <w:szCs w:val="24"/>
              </w:rPr>
            </w:pPr>
            <w:r w:rsidRPr="009260B2">
              <w:rPr>
                <w:rFonts w:ascii="Times New Roman" w:hAnsi="Times New Roman"/>
                <w:bCs/>
                <w:sz w:val="24"/>
                <w:szCs w:val="24"/>
              </w:rPr>
              <w:t xml:space="preserve">Технология и особенности установки восковой литниково – питающей системы при литье каркаса </w:t>
            </w:r>
            <w:proofErr w:type="spellStart"/>
            <w:r w:rsidRPr="009260B2">
              <w:rPr>
                <w:rFonts w:ascii="Times New Roman" w:hAnsi="Times New Roman"/>
                <w:bCs/>
                <w:sz w:val="24"/>
                <w:szCs w:val="24"/>
              </w:rPr>
              <w:t>бюгельного</w:t>
            </w:r>
            <w:proofErr w:type="spellEnd"/>
            <w:r w:rsidRPr="009260B2">
              <w:rPr>
                <w:rFonts w:ascii="Times New Roman" w:hAnsi="Times New Roman"/>
                <w:bCs/>
                <w:sz w:val="24"/>
                <w:szCs w:val="24"/>
              </w:rPr>
              <w:t xml:space="preserve"> протеза со снятием с модели и на огнеупорной модели</w:t>
            </w:r>
          </w:p>
        </w:tc>
        <w:tc>
          <w:tcPr>
            <w:tcW w:w="811" w:type="pct"/>
            <w:vMerge/>
            <w:vAlign w:val="center"/>
          </w:tcPr>
          <w:p w14:paraId="08EBAF1A" w14:textId="77777777" w:rsidR="0072529E" w:rsidRPr="009260B2" w:rsidRDefault="0072529E" w:rsidP="00C75CC8">
            <w:pPr>
              <w:suppressAutoHyphens/>
              <w:spacing w:after="0"/>
              <w:jc w:val="center"/>
              <w:rPr>
                <w:rFonts w:ascii="Times New Roman" w:hAnsi="Times New Roman"/>
                <w:b/>
                <w:sz w:val="24"/>
                <w:szCs w:val="24"/>
                <w:highlight w:val="yellow"/>
              </w:rPr>
            </w:pPr>
          </w:p>
        </w:tc>
      </w:tr>
      <w:tr w:rsidR="0072529E" w:rsidRPr="009260B2" w14:paraId="6DD488DC" w14:textId="77777777" w:rsidTr="00B6025E">
        <w:tc>
          <w:tcPr>
            <w:tcW w:w="1104" w:type="pct"/>
            <w:vMerge/>
          </w:tcPr>
          <w:p w14:paraId="79432BB0" w14:textId="77777777" w:rsidR="0072529E" w:rsidRPr="009260B2" w:rsidRDefault="0072529E" w:rsidP="00C75CC8">
            <w:pPr>
              <w:spacing w:after="0"/>
              <w:rPr>
                <w:rFonts w:ascii="Times New Roman" w:hAnsi="Times New Roman"/>
                <w:b/>
                <w:bCs/>
                <w:sz w:val="24"/>
                <w:szCs w:val="24"/>
              </w:rPr>
            </w:pPr>
          </w:p>
        </w:tc>
        <w:tc>
          <w:tcPr>
            <w:tcW w:w="3085" w:type="pct"/>
            <w:gridSpan w:val="10"/>
          </w:tcPr>
          <w:p w14:paraId="20EFF4E0" w14:textId="77777777" w:rsidR="0072529E" w:rsidRPr="009260B2" w:rsidRDefault="0072529E" w:rsidP="00C75CC8">
            <w:pPr>
              <w:spacing w:after="0"/>
              <w:rPr>
                <w:rFonts w:ascii="Times New Roman" w:hAnsi="Times New Roman"/>
                <w:bCs/>
                <w:sz w:val="24"/>
                <w:szCs w:val="24"/>
              </w:rPr>
            </w:pPr>
            <w:r w:rsidRPr="009260B2">
              <w:rPr>
                <w:rFonts w:ascii="Times New Roman" w:hAnsi="Times New Roman"/>
                <w:sz w:val="24"/>
                <w:szCs w:val="24"/>
              </w:rPr>
              <w:t xml:space="preserve">Литьё расплавленного металла в форму, методы литья. Технология литья каркаса </w:t>
            </w:r>
            <w:proofErr w:type="spellStart"/>
            <w:r w:rsidRPr="009260B2">
              <w:rPr>
                <w:rFonts w:ascii="Times New Roman" w:hAnsi="Times New Roman"/>
                <w:sz w:val="24"/>
                <w:szCs w:val="24"/>
              </w:rPr>
              <w:t>бюгельного</w:t>
            </w:r>
            <w:proofErr w:type="spellEnd"/>
            <w:r w:rsidRPr="009260B2">
              <w:rPr>
                <w:rFonts w:ascii="Times New Roman" w:hAnsi="Times New Roman"/>
                <w:sz w:val="24"/>
                <w:szCs w:val="24"/>
              </w:rPr>
              <w:t xml:space="preserve"> протеза на огнеупорной модели. Технология литья каркаса </w:t>
            </w:r>
            <w:proofErr w:type="spellStart"/>
            <w:r w:rsidRPr="009260B2">
              <w:rPr>
                <w:rFonts w:ascii="Times New Roman" w:hAnsi="Times New Roman"/>
                <w:sz w:val="24"/>
                <w:szCs w:val="24"/>
              </w:rPr>
              <w:t>бюгельного</w:t>
            </w:r>
            <w:proofErr w:type="spellEnd"/>
            <w:r w:rsidRPr="009260B2">
              <w:rPr>
                <w:rFonts w:ascii="Times New Roman" w:hAnsi="Times New Roman"/>
                <w:sz w:val="24"/>
                <w:szCs w:val="24"/>
              </w:rPr>
              <w:t xml:space="preserve"> протеза со снятием с модели Удаление огнеупорной массы и литников с отлитого каркаса</w:t>
            </w:r>
          </w:p>
        </w:tc>
        <w:tc>
          <w:tcPr>
            <w:tcW w:w="811" w:type="pct"/>
            <w:vMerge/>
            <w:vAlign w:val="center"/>
          </w:tcPr>
          <w:p w14:paraId="30920B9E" w14:textId="77777777" w:rsidR="0072529E" w:rsidRPr="009260B2" w:rsidRDefault="0072529E" w:rsidP="00C75CC8">
            <w:pPr>
              <w:suppressAutoHyphens/>
              <w:spacing w:after="0"/>
              <w:jc w:val="center"/>
              <w:rPr>
                <w:rFonts w:ascii="Times New Roman" w:hAnsi="Times New Roman"/>
                <w:b/>
                <w:sz w:val="24"/>
                <w:szCs w:val="24"/>
                <w:highlight w:val="yellow"/>
              </w:rPr>
            </w:pPr>
          </w:p>
        </w:tc>
      </w:tr>
      <w:tr w:rsidR="0072529E" w:rsidRPr="009260B2" w14:paraId="413C4D4E" w14:textId="77777777" w:rsidTr="00B6025E">
        <w:tc>
          <w:tcPr>
            <w:tcW w:w="1104" w:type="pct"/>
            <w:vMerge/>
          </w:tcPr>
          <w:p w14:paraId="0D933F4F" w14:textId="77777777" w:rsidR="0072529E" w:rsidRPr="009260B2" w:rsidRDefault="0072529E" w:rsidP="00C75CC8">
            <w:pPr>
              <w:spacing w:after="0"/>
              <w:rPr>
                <w:rFonts w:ascii="Times New Roman" w:hAnsi="Times New Roman"/>
                <w:b/>
                <w:bCs/>
                <w:sz w:val="24"/>
                <w:szCs w:val="24"/>
              </w:rPr>
            </w:pPr>
          </w:p>
        </w:tc>
        <w:tc>
          <w:tcPr>
            <w:tcW w:w="3085" w:type="pct"/>
            <w:gridSpan w:val="10"/>
          </w:tcPr>
          <w:p w14:paraId="64F07604" w14:textId="77777777" w:rsidR="0072529E" w:rsidRPr="009260B2" w:rsidRDefault="0072529E" w:rsidP="00C75CC8">
            <w:pPr>
              <w:spacing w:after="0"/>
              <w:rPr>
                <w:rFonts w:ascii="Times New Roman" w:hAnsi="Times New Roman"/>
                <w:sz w:val="24"/>
                <w:szCs w:val="24"/>
              </w:rPr>
            </w:pPr>
            <w:r w:rsidRPr="009260B2">
              <w:rPr>
                <w:rFonts w:ascii="Times New Roman" w:hAnsi="Times New Roman"/>
                <w:b/>
                <w:sz w:val="24"/>
                <w:szCs w:val="24"/>
              </w:rPr>
              <w:t>В том числе практических занятий и лабораторных работ</w:t>
            </w:r>
          </w:p>
        </w:tc>
        <w:tc>
          <w:tcPr>
            <w:tcW w:w="811" w:type="pct"/>
            <w:vAlign w:val="center"/>
          </w:tcPr>
          <w:p w14:paraId="77EC59C2" w14:textId="77777777" w:rsidR="0072529E" w:rsidRPr="009260B2" w:rsidRDefault="0072529E" w:rsidP="00C75CC8">
            <w:pPr>
              <w:suppressAutoHyphens/>
              <w:spacing w:after="0"/>
              <w:jc w:val="center"/>
              <w:rPr>
                <w:rFonts w:ascii="Times New Roman" w:hAnsi="Times New Roman"/>
                <w:b/>
                <w:sz w:val="24"/>
                <w:szCs w:val="24"/>
                <w:highlight w:val="yellow"/>
              </w:rPr>
            </w:pPr>
            <w:r w:rsidRPr="009260B2">
              <w:rPr>
                <w:rFonts w:ascii="Times New Roman" w:hAnsi="Times New Roman"/>
                <w:b/>
                <w:sz w:val="24"/>
                <w:szCs w:val="24"/>
              </w:rPr>
              <w:t>30</w:t>
            </w:r>
          </w:p>
        </w:tc>
      </w:tr>
      <w:tr w:rsidR="0072529E" w:rsidRPr="009260B2" w14:paraId="33402412" w14:textId="77777777" w:rsidTr="00B6025E">
        <w:tc>
          <w:tcPr>
            <w:tcW w:w="1104" w:type="pct"/>
            <w:vMerge/>
          </w:tcPr>
          <w:p w14:paraId="416E7D7B" w14:textId="77777777" w:rsidR="0072529E" w:rsidRPr="009260B2" w:rsidRDefault="0072529E" w:rsidP="00C75CC8">
            <w:pPr>
              <w:spacing w:after="0"/>
              <w:rPr>
                <w:rFonts w:ascii="Times New Roman" w:hAnsi="Times New Roman"/>
                <w:b/>
                <w:bCs/>
                <w:sz w:val="24"/>
                <w:szCs w:val="24"/>
              </w:rPr>
            </w:pPr>
          </w:p>
        </w:tc>
        <w:tc>
          <w:tcPr>
            <w:tcW w:w="3085" w:type="pct"/>
            <w:gridSpan w:val="10"/>
          </w:tcPr>
          <w:p w14:paraId="46D0B0D9" w14:textId="77777777" w:rsidR="0072529E" w:rsidRPr="009260B2" w:rsidRDefault="0072529E" w:rsidP="00C75CC8">
            <w:pPr>
              <w:spacing w:after="0"/>
              <w:rPr>
                <w:rFonts w:ascii="Times New Roman" w:hAnsi="Times New Roman"/>
                <w:b/>
                <w:sz w:val="24"/>
                <w:szCs w:val="24"/>
              </w:rPr>
            </w:pPr>
            <w:r w:rsidRPr="009260B2">
              <w:rPr>
                <w:rFonts w:ascii="Times New Roman" w:eastAsia="Calibri" w:hAnsi="Times New Roman"/>
                <w:b/>
                <w:bCs/>
                <w:sz w:val="24"/>
                <w:szCs w:val="24"/>
              </w:rPr>
              <w:t xml:space="preserve">Литьё каркаса </w:t>
            </w:r>
            <w:proofErr w:type="spellStart"/>
            <w:r w:rsidRPr="009260B2">
              <w:rPr>
                <w:rFonts w:ascii="Times New Roman" w:eastAsia="Calibri" w:hAnsi="Times New Roman"/>
                <w:b/>
                <w:bCs/>
                <w:sz w:val="24"/>
                <w:szCs w:val="24"/>
              </w:rPr>
              <w:t>бюгельного</w:t>
            </w:r>
            <w:proofErr w:type="spellEnd"/>
            <w:r w:rsidRPr="009260B2">
              <w:rPr>
                <w:rFonts w:ascii="Times New Roman" w:eastAsia="Calibri" w:hAnsi="Times New Roman"/>
                <w:b/>
                <w:bCs/>
                <w:sz w:val="24"/>
                <w:szCs w:val="24"/>
              </w:rPr>
              <w:t xml:space="preserve"> протеза</w:t>
            </w:r>
          </w:p>
        </w:tc>
        <w:tc>
          <w:tcPr>
            <w:tcW w:w="811" w:type="pct"/>
            <w:vAlign w:val="center"/>
          </w:tcPr>
          <w:p w14:paraId="4F1D5484" w14:textId="77777777" w:rsidR="0072529E" w:rsidRPr="009260B2" w:rsidRDefault="0072529E" w:rsidP="00C75CC8">
            <w:pPr>
              <w:suppressAutoHyphens/>
              <w:spacing w:after="0"/>
              <w:jc w:val="center"/>
              <w:rPr>
                <w:rFonts w:ascii="Times New Roman" w:hAnsi="Times New Roman"/>
                <w:sz w:val="24"/>
                <w:szCs w:val="24"/>
              </w:rPr>
            </w:pPr>
            <w:r w:rsidRPr="009260B2">
              <w:rPr>
                <w:rFonts w:ascii="Times New Roman" w:hAnsi="Times New Roman"/>
                <w:sz w:val="24"/>
                <w:szCs w:val="24"/>
              </w:rPr>
              <w:t>30</w:t>
            </w:r>
          </w:p>
        </w:tc>
      </w:tr>
      <w:tr w:rsidR="0072529E" w:rsidRPr="009260B2" w14:paraId="254A0318" w14:textId="77777777" w:rsidTr="00B6025E">
        <w:tc>
          <w:tcPr>
            <w:tcW w:w="1104" w:type="pct"/>
            <w:vMerge/>
          </w:tcPr>
          <w:p w14:paraId="3EB49165" w14:textId="77777777" w:rsidR="0072529E" w:rsidRPr="009260B2" w:rsidRDefault="0072529E" w:rsidP="00C75CC8">
            <w:pPr>
              <w:spacing w:after="0"/>
              <w:rPr>
                <w:rFonts w:ascii="Times New Roman" w:hAnsi="Times New Roman"/>
                <w:b/>
                <w:bCs/>
                <w:sz w:val="24"/>
                <w:szCs w:val="24"/>
              </w:rPr>
            </w:pPr>
          </w:p>
        </w:tc>
        <w:tc>
          <w:tcPr>
            <w:tcW w:w="215" w:type="pct"/>
            <w:gridSpan w:val="6"/>
          </w:tcPr>
          <w:p w14:paraId="303A94C7" w14:textId="77777777" w:rsidR="0072529E" w:rsidRPr="009260B2" w:rsidRDefault="0072529E" w:rsidP="00C75CC8">
            <w:pPr>
              <w:spacing w:after="0"/>
              <w:rPr>
                <w:rFonts w:ascii="Times New Roman" w:eastAsia="Calibri" w:hAnsi="Times New Roman"/>
                <w:bCs/>
                <w:sz w:val="24"/>
                <w:szCs w:val="24"/>
              </w:rPr>
            </w:pPr>
            <w:r w:rsidRPr="009260B2">
              <w:rPr>
                <w:rFonts w:ascii="Times New Roman" w:eastAsia="Calibri" w:hAnsi="Times New Roman"/>
                <w:bCs/>
                <w:sz w:val="24"/>
                <w:szCs w:val="24"/>
              </w:rPr>
              <w:t>1</w:t>
            </w:r>
          </w:p>
        </w:tc>
        <w:tc>
          <w:tcPr>
            <w:tcW w:w="2870" w:type="pct"/>
            <w:gridSpan w:val="4"/>
          </w:tcPr>
          <w:p w14:paraId="526A5BE7" w14:textId="77777777" w:rsidR="0072529E" w:rsidRPr="009260B2" w:rsidRDefault="0072529E" w:rsidP="00C75CC8">
            <w:pPr>
              <w:snapToGrid w:val="0"/>
              <w:spacing w:after="0"/>
              <w:rPr>
                <w:rFonts w:ascii="Times New Roman" w:hAnsi="Times New Roman"/>
                <w:sz w:val="24"/>
                <w:szCs w:val="24"/>
              </w:rPr>
            </w:pPr>
            <w:r w:rsidRPr="009260B2">
              <w:rPr>
                <w:rFonts w:ascii="Times New Roman" w:hAnsi="Times New Roman"/>
                <w:sz w:val="24"/>
                <w:szCs w:val="24"/>
              </w:rPr>
              <w:t>Организация рабочего места литейщика.</w:t>
            </w:r>
          </w:p>
        </w:tc>
        <w:tc>
          <w:tcPr>
            <w:tcW w:w="811" w:type="pct"/>
            <w:vAlign w:val="center"/>
          </w:tcPr>
          <w:p w14:paraId="55547CF1" w14:textId="77777777" w:rsidR="0072529E" w:rsidRPr="009260B2" w:rsidRDefault="0072529E" w:rsidP="00C75CC8">
            <w:pPr>
              <w:suppressAutoHyphens/>
              <w:spacing w:after="0"/>
              <w:jc w:val="center"/>
              <w:rPr>
                <w:rFonts w:ascii="Times New Roman" w:hAnsi="Times New Roman"/>
                <w:sz w:val="24"/>
                <w:szCs w:val="24"/>
              </w:rPr>
            </w:pPr>
            <w:r w:rsidRPr="009260B2">
              <w:rPr>
                <w:rFonts w:ascii="Times New Roman" w:hAnsi="Times New Roman"/>
                <w:sz w:val="24"/>
                <w:szCs w:val="24"/>
              </w:rPr>
              <w:t>6</w:t>
            </w:r>
          </w:p>
        </w:tc>
      </w:tr>
      <w:tr w:rsidR="0072529E" w:rsidRPr="009260B2" w14:paraId="4DBD7CF5" w14:textId="77777777" w:rsidTr="00B6025E">
        <w:tc>
          <w:tcPr>
            <w:tcW w:w="1104" w:type="pct"/>
            <w:vMerge/>
          </w:tcPr>
          <w:p w14:paraId="23656585" w14:textId="77777777" w:rsidR="0072529E" w:rsidRPr="009260B2" w:rsidRDefault="0072529E" w:rsidP="00C75CC8">
            <w:pPr>
              <w:spacing w:after="0"/>
              <w:rPr>
                <w:rFonts w:ascii="Times New Roman" w:hAnsi="Times New Roman"/>
                <w:b/>
                <w:bCs/>
                <w:sz w:val="24"/>
                <w:szCs w:val="24"/>
              </w:rPr>
            </w:pPr>
          </w:p>
        </w:tc>
        <w:tc>
          <w:tcPr>
            <w:tcW w:w="215" w:type="pct"/>
            <w:gridSpan w:val="6"/>
          </w:tcPr>
          <w:p w14:paraId="03F462D5" w14:textId="77777777" w:rsidR="0072529E" w:rsidRPr="009260B2" w:rsidRDefault="0072529E" w:rsidP="00C75CC8">
            <w:pPr>
              <w:spacing w:after="0"/>
              <w:rPr>
                <w:rFonts w:ascii="Times New Roman" w:eastAsia="Calibri" w:hAnsi="Times New Roman"/>
                <w:bCs/>
                <w:sz w:val="24"/>
                <w:szCs w:val="24"/>
              </w:rPr>
            </w:pPr>
            <w:r w:rsidRPr="009260B2">
              <w:rPr>
                <w:rFonts w:ascii="Times New Roman" w:eastAsia="Calibri" w:hAnsi="Times New Roman"/>
                <w:bCs/>
                <w:sz w:val="24"/>
                <w:szCs w:val="24"/>
              </w:rPr>
              <w:t>2</w:t>
            </w:r>
          </w:p>
        </w:tc>
        <w:tc>
          <w:tcPr>
            <w:tcW w:w="2870" w:type="pct"/>
            <w:gridSpan w:val="4"/>
          </w:tcPr>
          <w:p w14:paraId="51802BBE" w14:textId="77777777" w:rsidR="0072529E" w:rsidRPr="009260B2" w:rsidRDefault="0072529E" w:rsidP="00C75CC8">
            <w:pPr>
              <w:snapToGrid w:val="0"/>
              <w:spacing w:after="0"/>
              <w:jc w:val="both"/>
              <w:rPr>
                <w:rFonts w:ascii="Times New Roman" w:hAnsi="Times New Roman"/>
                <w:sz w:val="24"/>
                <w:szCs w:val="24"/>
              </w:rPr>
            </w:pPr>
            <w:r w:rsidRPr="009260B2">
              <w:rPr>
                <w:rFonts w:ascii="Times New Roman" w:hAnsi="Times New Roman"/>
                <w:sz w:val="24"/>
                <w:szCs w:val="24"/>
              </w:rPr>
              <w:t xml:space="preserve">Создание литниково-питательной системы. </w:t>
            </w:r>
          </w:p>
        </w:tc>
        <w:tc>
          <w:tcPr>
            <w:tcW w:w="811" w:type="pct"/>
            <w:vAlign w:val="center"/>
          </w:tcPr>
          <w:p w14:paraId="3D1AF1DD" w14:textId="77777777" w:rsidR="0072529E" w:rsidRPr="009260B2" w:rsidRDefault="0072529E" w:rsidP="00C75CC8">
            <w:pPr>
              <w:suppressAutoHyphens/>
              <w:spacing w:after="0"/>
              <w:jc w:val="center"/>
              <w:rPr>
                <w:rFonts w:ascii="Times New Roman" w:hAnsi="Times New Roman"/>
                <w:sz w:val="24"/>
                <w:szCs w:val="24"/>
              </w:rPr>
            </w:pPr>
            <w:r w:rsidRPr="009260B2">
              <w:rPr>
                <w:rFonts w:ascii="Times New Roman" w:hAnsi="Times New Roman"/>
                <w:sz w:val="24"/>
                <w:szCs w:val="24"/>
              </w:rPr>
              <w:t>6</w:t>
            </w:r>
          </w:p>
        </w:tc>
      </w:tr>
      <w:tr w:rsidR="0072529E" w:rsidRPr="009260B2" w14:paraId="4BC936D4" w14:textId="77777777" w:rsidTr="00B6025E">
        <w:tc>
          <w:tcPr>
            <w:tcW w:w="1104" w:type="pct"/>
            <w:vMerge/>
          </w:tcPr>
          <w:p w14:paraId="796F9C64" w14:textId="77777777" w:rsidR="0072529E" w:rsidRPr="009260B2" w:rsidRDefault="0072529E" w:rsidP="00C75CC8">
            <w:pPr>
              <w:spacing w:after="0"/>
              <w:rPr>
                <w:rFonts w:ascii="Times New Roman" w:hAnsi="Times New Roman"/>
                <w:b/>
                <w:bCs/>
                <w:sz w:val="24"/>
                <w:szCs w:val="24"/>
              </w:rPr>
            </w:pPr>
          </w:p>
        </w:tc>
        <w:tc>
          <w:tcPr>
            <w:tcW w:w="215" w:type="pct"/>
            <w:gridSpan w:val="6"/>
          </w:tcPr>
          <w:p w14:paraId="49CF9CEB" w14:textId="77777777" w:rsidR="0072529E" w:rsidRPr="009260B2" w:rsidRDefault="0072529E" w:rsidP="00C75CC8">
            <w:pPr>
              <w:spacing w:after="0"/>
              <w:rPr>
                <w:rFonts w:ascii="Times New Roman" w:eastAsia="Calibri" w:hAnsi="Times New Roman"/>
                <w:bCs/>
                <w:sz w:val="24"/>
                <w:szCs w:val="24"/>
              </w:rPr>
            </w:pPr>
            <w:r w:rsidRPr="009260B2">
              <w:rPr>
                <w:rFonts w:ascii="Times New Roman" w:eastAsia="Calibri" w:hAnsi="Times New Roman"/>
                <w:bCs/>
                <w:sz w:val="24"/>
                <w:szCs w:val="24"/>
              </w:rPr>
              <w:t>3</w:t>
            </w:r>
          </w:p>
        </w:tc>
        <w:tc>
          <w:tcPr>
            <w:tcW w:w="2870" w:type="pct"/>
            <w:gridSpan w:val="4"/>
          </w:tcPr>
          <w:p w14:paraId="3CC3AF20" w14:textId="77777777" w:rsidR="0072529E" w:rsidRPr="009260B2" w:rsidRDefault="0072529E" w:rsidP="00C75CC8">
            <w:pPr>
              <w:snapToGrid w:val="0"/>
              <w:spacing w:after="0"/>
              <w:jc w:val="both"/>
              <w:rPr>
                <w:rFonts w:ascii="Times New Roman" w:hAnsi="Times New Roman"/>
                <w:sz w:val="24"/>
                <w:szCs w:val="24"/>
              </w:rPr>
            </w:pPr>
            <w:r w:rsidRPr="009260B2">
              <w:rPr>
                <w:rFonts w:ascii="Times New Roman" w:hAnsi="Times New Roman"/>
                <w:sz w:val="24"/>
                <w:szCs w:val="24"/>
              </w:rPr>
              <w:t>Заливка паковочной массой.</w:t>
            </w:r>
          </w:p>
        </w:tc>
        <w:tc>
          <w:tcPr>
            <w:tcW w:w="811" w:type="pct"/>
            <w:vAlign w:val="center"/>
          </w:tcPr>
          <w:p w14:paraId="3A222A9A" w14:textId="77777777" w:rsidR="0072529E" w:rsidRPr="009260B2" w:rsidRDefault="0072529E" w:rsidP="00C75CC8">
            <w:pPr>
              <w:suppressAutoHyphens/>
              <w:spacing w:after="0"/>
              <w:jc w:val="center"/>
              <w:rPr>
                <w:rFonts w:ascii="Times New Roman" w:hAnsi="Times New Roman"/>
                <w:sz w:val="24"/>
                <w:szCs w:val="24"/>
              </w:rPr>
            </w:pPr>
            <w:r w:rsidRPr="009260B2">
              <w:rPr>
                <w:rFonts w:ascii="Times New Roman" w:hAnsi="Times New Roman"/>
                <w:sz w:val="24"/>
                <w:szCs w:val="24"/>
              </w:rPr>
              <w:t>6</w:t>
            </w:r>
          </w:p>
        </w:tc>
      </w:tr>
      <w:tr w:rsidR="0072529E" w:rsidRPr="009260B2" w14:paraId="609A0B60" w14:textId="77777777" w:rsidTr="00B6025E">
        <w:tc>
          <w:tcPr>
            <w:tcW w:w="1104" w:type="pct"/>
            <w:vMerge/>
          </w:tcPr>
          <w:p w14:paraId="0149378A" w14:textId="77777777" w:rsidR="0072529E" w:rsidRPr="009260B2" w:rsidRDefault="0072529E" w:rsidP="00C75CC8">
            <w:pPr>
              <w:spacing w:after="0"/>
              <w:rPr>
                <w:rFonts w:ascii="Times New Roman" w:hAnsi="Times New Roman"/>
                <w:b/>
                <w:bCs/>
                <w:sz w:val="24"/>
                <w:szCs w:val="24"/>
              </w:rPr>
            </w:pPr>
          </w:p>
        </w:tc>
        <w:tc>
          <w:tcPr>
            <w:tcW w:w="215" w:type="pct"/>
            <w:gridSpan w:val="6"/>
          </w:tcPr>
          <w:p w14:paraId="70E45869" w14:textId="77777777" w:rsidR="0072529E" w:rsidRPr="009260B2" w:rsidRDefault="0072529E" w:rsidP="00C75CC8">
            <w:pPr>
              <w:spacing w:after="0"/>
              <w:rPr>
                <w:rFonts w:ascii="Times New Roman" w:eastAsia="Calibri" w:hAnsi="Times New Roman"/>
                <w:bCs/>
                <w:sz w:val="24"/>
                <w:szCs w:val="24"/>
              </w:rPr>
            </w:pPr>
            <w:r w:rsidRPr="009260B2">
              <w:rPr>
                <w:rFonts w:ascii="Times New Roman" w:eastAsia="Calibri" w:hAnsi="Times New Roman"/>
                <w:bCs/>
                <w:sz w:val="24"/>
                <w:szCs w:val="24"/>
              </w:rPr>
              <w:t>4</w:t>
            </w:r>
          </w:p>
        </w:tc>
        <w:tc>
          <w:tcPr>
            <w:tcW w:w="2870" w:type="pct"/>
            <w:gridSpan w:val="4"/>
          </w:tcPr>
          <w:p w14:paraId="0320A597" w14:textId="77777777" w:rsidR="0072529E" w:rsidRPr="009260B2" w:rsidRDefault="0072529E" w:rsidP="00C75CC8">
            <w:pPr>
              <w:pStyle w:val="3"/>
              <w:snapToGrid w:val="0"/>
              <w:spacing w:before="0" w:after="0" w:line="276" w:lineRule="auto"/>
              <w:ind w:left="181" w:hanging="181"/>
              <w:jc w:val="both"/>
              <w:rPr>
                <w:rFonts w:ascii="Times New Roman" w:hAnsi="Times New Roman"/>
                <w:b w:val="0"/>
                <w:caps/>
                <w:sz w:val="24"/>
                <w:szCs w:val="24"/>
              </w:rPr>
            </w:pPr>
            <w:bookmarkStart w:id="59" w:name="_Toc132702941"/>
            <w:r w:rsidRPr="009260B2">
              <w:rPr>
                <w:rFonts w:ascii="Times New Roman" w:hAnsi="Times New Roman"/>
                <w:b w:val="0"/>
                <w:sz w:val="24"/>
                <w:szCs w:val="24"/>
              </w:rPr>
              <w:t>Прогрев опоки. Отливка сплавов в опоки.</w:t>
            </w:r>
            <w:bookmarkEnd w:id="59"/>
          </w:p>
        </w:tc>
        <w:tc>
          <w:tcPr>
            <w:tcW w:w="811" w:type="pct"/>
            <w:vAlign w:val="center"/>
          </w:tcPr>
          <w:p w14:paraId="167D5106" w14:textId="77777777" w:rsidR="0072529E" w:rsidRPr="009260B2" w:rsidRDefault="0072529E" w:rsidP="00C75CC8">
            <w:pPr>
              <w:suppressAutoHyphens/>
              <w:spacing w:after="0"/>
              <w:jc w:val="center"/>
              <w:rPr>
                <w:rFonts w:ascii="Times New Roman" w:hAnsi="Times New Roman"/>
                <w:sz w:val="24"/>
                <w:szCs w:val="24"/>
              </w:rPr>
            </w:pPr>
            <w:r w:rsidRPr="009260B2">
              <w:rPr>
                <w:rFonts w:ascii="Times New Roman" w:hAnsi="Times New Roman"/>
                <w:sz w:val="24"/>
                <w:szCs w:val="24"/>
              </w:rPr>
              <w:t>6</w:t>
            </w:r>
          </w:p>
        </w:tc>
      </w:tr>
      <w:tr w:rsidR="0072529E" w:rsidRPr="009260B2" w14:paraId="5B143BFF" w14:textId="77777777" w:rsidTr="00B6025E">
        <w:tc>
          <w:tcPr>
            <w:tcW w:w="1104" w:type="pct"/>
            <w:vMerge/>
          </w:tcPr>
          <w:p w14:paraId="10B35B90" w14:textId="77777777" w:rsidR="0072529E" w:rsidRPr="009260B2" w:rsidRDefault="0072529E" w:rsidP="00C75CC8">
            <w:pPr>
              <w:spacing w:after="0"/>
              <w:rPr>
                <w:rFonts w:ascii="Times New Roman" w:hAnsi="Times New Roman"/>
                <w:b/>
                <w:bCs/>
                <w:sz w:val="24"/>
                <w:szCs w:val="24"/>
              </w:rPr>
            </w:pPr>
          </w:p>
        </w:tc>
        <w:tc>
          <w:tcPr>
            <w:tcW w:w="215" w:type="pct"/>
            <w:gridSpan w:val="6"/>
          </w:tcPr>
          <w:p w14:paraId="4BCC5630" w14:textId="77777777" w:rsidR="0072529E" w:rsidRPr="009260B2" w:rsidRDefault="0072529E" w:rsidP="00C75CC8">
            <w:pPr>
              <w:spacing w:after="0"/>
              <w:rPr>
                <w:rFonts w:ascii="Times New Roman" w:eastAsia="Calibri" w:hAnsi="Times New Roman"/>
                <w:bCs/>
                <w:sz w:val="24"/>
                <w:szCs w:val="24"/>
              </w:rPr>
            </w:pPr>
            <w:r w:rsidRPr="009260B2">
              <w:rPr>
                <w:rFonts w:ascii="Times New Roman" w:eastAsia="Calibri" w:hAnsi="Times New Roman"/>
                <w:bCs/>
                <w:sz w:val="24"/>
                <w:szCs w:val="24"/>
              </w:rPr>
              <w:t>5</w:t>
            </w:r>
          </w:p>
        </w:tc>
        <w:tc>
          <w:tcPr>
            <w:tcW w:w="2870" w:type="pct"/>
            <w:gridSpan w:val="4"/>
          </w:tcPr>
          <w:p w14:paraId="79135616" w14:textId="77777777" w:rsidR="0072529E" w:rsidRPr="009260B2" w:rsidRDefault="0072529E" w:rsidP="00C75CC8">
            <w:pPr>
              <w:snapToGrid w:val="0"/>
              <w:spacing w:after="0"/>
              <w:jc w:val="both"/>
              <w:rPr>
                <w:rFonts w:ascii="Times New Roman" w:hAnsi="Times New Roman"/>
                <w:sz w:val="24"/>
                <w:szCs w:val="24"/>
              </w:rPr>
            </w:pPr>
            <w:r w:rsidRPr="009260B2">
              <w:rPr>
                <w:rFonts w:ascii="Times New Roman" w:hAnsi="Times New Roman"/>
                <w:sz w:val="24"/>
                <w:szCs w:val="24"/>
              </w:rPr>
              <w:t>Удаление паковочной массы и литников.</w:t>
            </w:r>
          </w:p>
        </w:tc>
        <w:tc>
          <w:tcPr>
            <w:tcW w:w="811" w:type="pct"/>
            <w:vAlign w:val="center"/>
          </w:tcPr>
          <w:p w14:paraId="75DA8459" w14:textId="77777777" w:rsidR="0072529E" w:rsidRPr="009260B2" w:rsidRDefault="0072529E" w:rsidP="00C75CC8">
            <w:pPr>
              <w:suppressAutoHyphens/>
              <w:spacing w:after="0"/>
              <w:jc w:val="center"/>
              <w:rPr>
                <w:rFonts w:ascii="Times New Roman" w:hAnsi="Times New Roman"/>
                <w:sz w:val="24"/>
                <w:szCs w:val="24"/>
              </w:rPr>
            </w:pPr>
            <w:r w:rsidRPr="009260B2">
              <w:rPr>
                <w:rFonts w:ascii="Times New Roman" w:hAnsi="Times New Roman"/>
                <w:sz w:val="24"/>
                <w:szCs w:val="24"/>
              </w:rPr>
              <w:t>6</w:t>
            </w:r>
          </w:p>
        </w:tc>
      </w:tr>
      <w:tr w:rsidR="0072529E" w:rsidRPr="009260B2" w14:paraId="10EB622B" w14:textId="77777777" w:rsidTr="00B6025E">
        <w:tc>
          <w:tcPr>
            <w:tcW w:w="1104" w:type="pct"/>
            <w:vMerge w:val="restart"/>
          </w:tcPr>
          <w:p w14:paraId="324E949B" w14:textId="77777777" w:rsidR="0072529E" w:rsidRPr="00795F98" w:rsidRDefault="0072529E" w:rsidP="00C75CC8">
            <w:pPr>
              <w:spacing w:after="0"/>
              <w:rPr>
                <w:rFonts w:ascii="Times New Roman" w:hAnsi="Times New Roman"/>
                <w:bCs/>
                <w:sz w:val="24"/>
                <w:szCs w:val="24"/>
              </w:rPr>
            </w:pPr>
            <w:r w:rsidRPr="00795F98">
              <w:rPr>
                <w:rFonts w:ascii="Times New Roman" w:eastAsia="Calibri" w:hAnsi="Times New Roman"/>
                <w:bCs/>
                <w:sz w:val="24"/>
                <w:szCs w:val="24"/>
              </w:rPr>
              <w:t>Тема 3.7. Постановка искусственных зубов</w:t>
            </w:r>
          </w:p>
        </w:tc>
        <w:tc>
          <w:tcPr>
            <w:tcW w:w="3085" w:type="pct"/>
            <w:gridSpan w:val="10"/>
          </w:tcPr>
          <w:p w14:paraId="0BA7D887" w14:textId="77777777" w:rsidR="0072529E" w:rsidRPr="009260B2" w:rsidRDefault="0072529E" w:rsidP="00C75CC8">
            <w:pPr>
              <w:spacing w:after="0"/>
              <w:rPr>
                <w:rFonts w:ascii="Times New Roman" w:hAnsi="Times New Roman"/>
                <w:b/>
                <w:bCs/>
                <w:sz w:val="24"/>
                <w:szCs w:val="24"/>
              </w:rPr>
            </w:pPr>
            <w:r w:rsidRPr="009260B2">
              <w:rPr>
                <w:rFonts w:ascii="Times New Roman" w:eastAsia="Calibri" w:hAnsi="Times New Roman"/>
                <w:b/>
                <w:bCs/>
                <w:sz w:val="24"/>
                <w:szCs w:val="24"/>
              </w:rPr>
              <w:t>Содержание</w:t>
            </w:r>
          </w:p>
        </w:tc>
        <w:tc>
          <w:tcPr>
            <w:tcW w:w="811" w:type="pct"/>
            <w:vAlign w:val="center"/>
          </w:tcPr>
          <w:p w14:paraId="412A5AD5" w14:textId="77777777" w:rsidR="0072529E" w:rsidRPr="009260B2" w:rsidRDefault="0072529E" w:rsidP="00C75CC8">
            <w:pPr>
              <w:suppressAutoHyphens/>
              <w:spacing w:after="0"/>
              <w:jc w:val="center"/>
              <w:rPr>
                <w:rFonts w:ascii="Times New Roman" w:hAnsi="Times New Roman"/>
                <w:b/>
                <w:sz w:val="24"/>
                <w:szCs w:val="24"/>
                <w:highlight w:val="yellow"/>
              </w:rPr>
            </w:pPr>
            <w:r w:rsidRPr="009260B2">
              <w:rPr>
                <w:rFonts w:ascii="Times New Roman" w:hAnsi="Times New Roman"/>
                <w:b/>
                <w:sz w:val="24"/>
                <w:szCs w:val="24"/>
              </w:rPr>
              <w:t>2</w:t>
            </w:r>
          </w:p>
        </w:tc>
      </w:tr>
      <w:tr w:rsidR="0072529E" w:rsidRPr="009260B2" w14:paraId="29FBC4CE" w14:textId="77777777" w:rsidTr="00B6025E">
        <w:tc>
          <w:tcPr>
            <w:tcW w:w="1104" w:type="pct"/>
            <w:vMerge/>
          </w:tcPr>
          <w:p w14:paraId="3121B55B" w14:textId="77777777" w:rsidR="0072529E" w:rsidRPr="00795F98" w:rsidRDefault="0072529E" w:rsidP="00C75CC8">
            <w:pPr>
              <w:spacing w:after="0"/>
              <w:rPr>
                <w:rFonts w:ascii="Times New Roman" w:hAnsi="Times New Roman"/>
                <w:bCs/>
                <w:sz w:val="24"/>
                <w:szCs w:val="24"/>
              </w:rPr>
            </w:pPr>
          </w:p>
        </w:tc>
        <w:tc>
          <w:tcPr>
            <w:tcW w:w="3085" w:type="pct"/>
            <w:gridSpan w:val="10"/>
          </w:tcPr>
          <w:p w14:paraId="75374490" w14:textId="77777777" w:rsidR="0072529E" w:rsidRPr="009260B2" w:rsidRDefault="0072529E" w:rsidP="00C75CC8">
            <w:pPr>
              <w:spacing w:after="0"/>
              <w:rPr>
                <w:rFonts w:ascii="Times New Roman" w:hAnsi="Times New Roman"/>
                <w:b/>
                <w:bCs/>
                <w:sz w:val="24"/>
                <w:szCs w:val="24"/>
              </w:rPr>
            </w:pPr>
            <w:r w:rsidRPr="009260B2">
              <w:rPr>
                <w:rFonts w:ascii="Times New Roman" w:hAnsi="Times New Roman"/>
                <w:sz w:val="24"/>
                <w:szCs w:val="24"/>
              </w:rPr>
              <w:t xml:space="preserve">Припасовка каркаса </w:t>
            </w:r>
            <w:proofErr w:type="spellStart"/>
            <w:r w:rsidRPr="009260B2">
              <w:rPr>
                <w:rFonts w:ascii="Times New Roman" w:hAnsi="Times New Roman"/>
                <w:sz w:val="24"/>
                <w:szCs w:val="24"/>
              </w:rPr>
              <w:t>бюгельного</w:t>
            </w:r>
            <w:proofErr w:type="spellEnd"/>
            <w:r w:rsidRPr="009260B2">
              <w:rPr>
                <w:rFonts w:ascii="Times New Roman" w:hAnsi="Times New Roman"/>
                <w:sz w:val="24"/>
                <w:szCs w:val="24"/>
              </w:rPr>
              <w:t xml:space="preserve"> протеза на рабочую модель, требования к каркасу. Обработка каркаса </w:t>
            </w:r>
            <w:proofErr w:type="spellStart"/>
            <w:r w:rsidRPr="009260B2">
              <w:rPr>
                <w:rFonts w:ascii="Times New Roman" w:hAnsi="Times New Roman"/>
                <w:sz w:val="24"/>
                <w:szCs w:val="24"/>
              </w:rPr>
              <w:t>бюгельного</w:t>
            </w:r>
            <w:proofErr w:type="spellEnd"/>
            <w:r w:rsidRPr="009260B2">
              <w:rPr>
                <w:rFonts w:ascii="Times New Roman" w:hAnsi="Times New Roman"/>
                <w:sz w:val="24"/>
                <w:szCs w:val="24"/>
              </w:rPr>
              <w:t xml:space="preserve"> протеза, применяемые материалы, инструменты. Проверка конструкции каркаса </w:t>
            </w:r>
            <w:proofErr w:type="spellStart"/>
            <w:r w:rsidRPr="009260B2">
              <w:rPr>
                <w:rFonts w:ascii="Times New Roman" w:hAnsi="Times New Roman"/>
                <w:sz w:val="24"/>
                <w:szCs w:val="24"/>
              </w:rPr>
              <w:t>бюгельного</w:t>
            </w:r>
            <w:proofErr w:type="spellEnd"/>
            <w:r w:rsidRPr="009260B2">
              <w:rPr>
                <w:rFonts w:ascii="Times New Roman" w:hAnsi="Times New Roman"/>
                <w:sz w:val="24"/>
                <w:szCs w:val="24"/>
              </w:rPr>
              <w:t xml:space="preserve"> протеза в полости рта</w:t>
            </w:r>
          </w:p>
        </w:tc>
        <w:tc>
          <w:tcPr>
            <w:tcW w:w="811" w:type="pct"/>
            <w:vMerge w:val="restart"/>
            <w:vAlign w:val="center"/>
          </w:tcPr>
          <w:p w14:paraId="644E46B7" w14:textId="77777777" w:rsidR="0072529E" w:rsidRPr="009260B2" w:rsidRDefault="009A3BC0" w:rsidP="00C75CC8">
            <w:pPr>
              <w:suppressAutoHyphens/>
              <w:spacing w:after="0"/>
              <w:jc w:val="center"/>
              <w:rPr>
                <w:rFonts w:ascii="Times New Roman" w:hAnsi="Times New Roman"/>
                <w:b/>
                <w:sz w:val="24"/>
                <w:szCs w:val="24"/>
                <w:highlight w:val="yellow"/>
              </w:rPr>
            </w:pPr>
            <w:r w:rsidRPr="00345F10">
              <w:rPr>
                <w:rFonts w:ascii="Times New Roman" w:hAnsi="Times New Roman"/>
                <w:sz w:val="24"/>
                <w:szCs w:val="24"/>
              </w:rPr>
              <w:t>2</w:t>
            </w:r>
          </w:p>
        </w:tc>
      </w:tr>
      <w:tr w:rsidR="0072529E" w:rsidRPr="009260B2" w14:paraId="41D898D3" w14:textId="77777777" w:rsidTr="00B6025E">
        <w:tc>
          <w:tcPr>
            <w:tcW w:w="1104" w:type="pct"/>
            <w:vMerge/>
          </w:tcPr>
          <w:p w14:paraId="3AB9E303" w14:textId="77777777" w:rsidR="0072529E" w:rsidRPr="00795F98" w:rsidRDefault="0072529E" w:rsidP="00C75CC8">
            <w:pPr>
              <w:spacing w:after="0"/>
              <w:rPr>
                <w:rFonts w:ascii="Times New Roman" w:hAnsi="Times New Roman"/>
                <w:bCs/>
                <w:sz w:val="24"/>
                <w:szCs w:val="24"/>
              </w:rPr>
            </w:pPr>
          </w:p>
        </w:tc>
        <w:tc>
          <w:tcPr>
            <w:tcW w:w="3085" w:type="pct"/>
            <w:gridSpan w:val="10"/>
          </w:tcPr>
          <w:p w14:paraId="0846AB35" w14:textId="77777777" w:rsidR="0072529E" w:rsidRPr="009260B2" w:rsidRDefault="0072529E" w:rsidP="00C75CC8">
            <w:pPr>
              <w:spacing w:after="0"/>
              <w:rPr>
                <w:rFonts w:ascii="Times New Roman" w:hAnsi="Times New Roman"/>
                <w:b/>
                <w:bCs/>
                <w:sz w:val="24"/>
                <w:szCs w:val="24"/>
              </w:rPr>
            </w:pPr>
            <w:r w:rsidRPr="009260B2">
              <w:rPr>
                <w:rFonts w:ascii="Times New Roman" w:hAnsi="Times New Roman"/>
                <w:sz w:val="24"/>
                <w:szCs w:val="24"/>
              </w:rPr>
              <w:t xml:space="preserve">Технология подбора, постановки искусственных зубов на восковом базисе, особенности. Технология моделирования базисов </w:t>
            </w:r>
            <w:proofErr w:type="spellStart"/>
            <w:r w:rsidRPr="009260B2">
              <w:rPr>
                <w:rFonts w:ascii="Times New Roman" w:hAnsi="Times New Roman"/>
                <w:sz w:val="24"/>
                <w:szCs w:val="24"/>
              </w:rPr>
              <w:t>бюгельного</w:t>
            </w:r>
            <w:proofErr w:type="spellEnd"/>
            <w:r w:rsidRPr="009260B2">
              <w:rPr>
                <w:rFonts w:ascii="Times New Roman" w:hAnsi="Times New Roman"/>
                <w:sz w:val="24"/>
                <w:szCs w:val="24"/>
              </w:rPr>
              <w:t xml:space="preserve"> зубного протеза. Замена воска на пластмассу</w:t>
            </w:r>
          </w:p>
        </w:tc>
        <w:tc>
          <w:tcPr>
            <w:tcW w:w="811" w:type="pct"/>
            <w:vMerge/>
            <w:vAlign w:val="center"/>
          </w:tcPr>
          <w:p w14:paraId="1A22BDD0" w14:textId="77777777" w:rsidR="0072529E" w:rsidRPr="009260B2" w:rsidRDefault="0072529E" w:rsidP="00C75CC8">
            <w:pPr>
              <w:suppressAutoHyphens/>
              <w:spacing w:after="0"/>
              <w:jc w:val="center"/>
              <w:rPr>
                <w:rFonts w:ascii="Times New Roman" w:hAnsi="Times New Roman"/>
                <w:b/>
                <w:sz w:val="24"/>
                <w:szCs w:val="24"/>
                <w:highlight w:val="yellow"/>
              </w:rPr>
            </w:pPr>
          </w:p>
        </w:tc>
      </w:tr>
      <w:tr w:rsidR="0072529E" w:rsidRPr="009260B2" w14:paraId="43D3D784" w14:textId="77777777" w:rsidTr="00B6025E">
        <w:tc>
          <w:tcPr>
            <w:tcW w:w="1104" w:type="pct"/>
            <w:vMerge w:val="restart"/>
          </w:tcPr>
          <w:p w14:paraId="2D6B9C56" w14:textId="77777777" w:rsidR="0072529E" w:rsidRPr="00795F98" w:rsidRDefault="0072529E" w:rsidP="00C75CC8">
            <w:pPr>
              <w:spacing w:after="0"/>
              <w:rPr>
                <w:rFonts w:ascii="Times New Roman" w:hAnsi="Times New Roman"/>
                <w:bCs/>
                <w:sz w:val="24"/>
                <w:szCs w:val="24"/>
              </w:rPr>
            </w:pPr>
            <w:r w:rsidRPr="00795F98">
              <w:rPr>
                <w:rFonts w:ascii="Times New Roman" w:eastAsia="Calibri" w:hAnsi="Times New Roman"/>
                <w:bCs/>
                <w:sz w:val="24"/>
                <w:szCs w:val="24"/>
              </w:rPr>
              <w:t xml:space="preserve">Тема 3.8. Технология изготовления </w:t>
            </w:r>
            <w:proofErr w:type="spellStart"/>
            <w:r w:rsidRPr="00795F98">
              <w:rPr>
                <w:rFonts w:ascii="Times New Roman" w:eastAsia="Calibri" w:hAnsi="Times New Roman"/>
                <w:bCs/>
                <w:sz w:val="24"/>
                <w:szCs w:val="24"/>
              </w:rPr>
              <w:t>бюгельного</w:t>
            </w:r>
            <w:proofErr w:type="spellEnd"/>
            <w:r w:rsidRPr="00795F98">
              <w:rPr>
                <w:rFonts w:ascii="Times New Roman" w:eastAsia="Calibri" w:hAnsi="Times New Roman"/>
                <w:bCs/>
                <w:sz w:val="24"/>
                <w:szCs w:val="24"/>
              </w:rPr>
              <w:t xml:space="preserve"> протеза</w:t>
            </w:r>
          </w:p>
        </w:tc>
        <w:tc>
          <w:tcPr>
            <w:tcW w:w="3085" w:type="pct"/>
            <w:gridSpan w:val="10"/>
          </w:tcPr>
          <w:p w14:paraId="1459663D" w14:textId="77777777" w:rsidR="0072529E" w:rsidRPr="009260B2" w:rsidRDefault="0072529E" w:rsidP="00C75CC8">
            <w:pPr>
              <w:spacing w:after="0"/>
              <w:rPr>
                <w:rFonts w:ascii="Times New Roman" w:hAnsi="Times New Roman"/>
                <w:sz w:val="24"/>
                <w:szCs w:val="24"/>
              </w:rPr>
            </w:pPr>
            <w:r w:rsidRPr="009260B2">
              <w:rPr>
                <w:rFonts w:ascii="Times New Roman" w:hAnsi="Times New Roman"/>
                <w:b/>
                <w:sz w:val="24"/>
                <w:szCs w:val="24"/>
              </w:rPr>
              <w:t>В том числе практических занятий и лабораторных работ</w:t>
            </w:r>
          </w:p>
        </w:tc>
        <w:tc>
          <w:tcPr>
            <w:tcW w:w="811" w:type="pct"/>
            <w:vAlign w:val="center"/>
          </w:tcPr>
          <w:p w14:paraId="44B3E137" w14:textId="77777777" w:rsidR="0072529E" w:rsidRPr="009260B2" w:rsidRDefault="0072529E" w:rsidP="00C75CC8">
            <w:pPr>
              <w:suppressAutoHyphens/>
              <w:spacing w:after="0"/>
              <w:jc w:val="center"/>
              <w:rPr>
                <w:rFonts w:ascii="Times New Roman" w:hAnsi="Times New Roman"/>
                <w:b/>
                <w:sz w:val="24"/>
                <w:szCs w:val="24"/>
                <w:highlight w:val="yellow"/>
              </w:rPr>
            </w:pPr>
            <w:r w:rsidRPr="009260B2">
              <w:rPr>
                <w:rFonts w:ascii="Times New Roman" w:hAnsi="Times New Roman"/>
                <w:b/>
                <w:sz w:val="24"/>
                <w:szCs w:val="24"/>
              </w:rPr>
              <w:t>106</w:t>
            </w:r>
          </w:p>
        </w:tc>
      </w:tr>
      <w:tr w:rsidR="0072529E" w:rsidRPr="009260B2" w14:paraId="5CC3D56D" w14:textId="77777777" w:rsidTr="00B6025E">
        <w:tc>
          <w:tcPr>
            <w:tcW w:w="1104" w:type="pct"/>
            <w:vMerge/>
          </w:tcPr>
          <w:p w14:paraId="30FFC94E" w14:textId="77777777" w:rsidR="0072529E" w:rsidRPr="009260B2" w:rsidRDefault="0072529E" w:rsidP="00C75CC8">
            <w:pPr>
              <w:spacing w:after="0"/>
              <w:rPr>
                <w:rFonts w:ascii="Times New Roman" w:hAnsi="Times New Roman"/>
                <w:b/>
                <w:bCs/>
                <w:sz w:val="24"/>
                <w:szCs w:val="24"/>
              </w:rPr>
            </w:pPr>
          </w:p>
        </w:tc>
        <w:tc>
          <w:tcPr>
            <w:tcW w:w="3085" w:type="pct"/>
            <w:gridSpan w:val="10"/>
          </w:tcPr>
          <w:p w14:paraId="5FDA93D2" w14:textId="77777777" w:rsidR="0072529E" w:rsidRPr="009260B2" w:rsidRDefault="0072529E" w:rsidP="00C75CC8">
            <w:pPr>
              <w:spacing w:after="0"/>
              <w:jc w:val="both"/>
              <w:rPr>
                <w:rFonts w:ascii="Times New Roman" w:hAnsi="Times New Roman"/>
                <w:b/>
                <w:bCs/>
                <w:sz w:val="24"/>
                <w:szCs w:val="24"/>
              </w:rPr>
            </w:pPr>
            <w:r w:rsidRPr="009260B2">
              <w:rPr>
                <w:rFonts w:ascii="Times New Roman" w:hAnsi="Times New Roman"/>
                <w:b/>
                <w:sz w:val="24"/>
                <w:szCs w:val="24"/>
              </w:rPr>
              <w:t xml:space="preserve">1. Изготовление цельнолитого </w:t>
            </w:r>
            <w:proofErr w:type="spellStart"/>
            <w:r w:rsidRPr="009260B2">
              <w:rPr>
                <w:rFonts w:ascii="Times New Roman" w:hAnsi="Times New Roman"/>
                <w:b/>
                <w:sz w:val="24"/>
                <w:szCs w:val="24"/>
              </w:rPr>
              <w:t>бюгельного</w:t>
            </w:r>
            <w:proofErr w:type="spellEnd"/>
            <w:r w:rsidRPr="009260B2">
              <w:rPr>
                <w:rFonts w:ascii="Times New Roman" w:hAnsi="Times New Roman"/>
                <w:b/>
                <w:sz w:val="24"/>
                <w:szCs w:val="24"/>
              </w:rPr>
              <w:t xml:space="preserve"> протеза на верхнюю челюсть</w:t>
            </w:r>
          </w:p>
        </w:tc>
        <w:tc>
          <w:tcPr>
            <w:tcW w:w="811" w:type="pct"/>
            <w:vAlign w:val="center"/>
          </w:tcPr>
          <w:p w14:paraId="5F65BB00" w14:textId="77777777" w:rsidR="0072529E" w:rsidRPr="009260B2" w:rsidRDefault="0072529E" w:rsidP="00C75CC8">
            <w:pPr>
              <w:suppressAutoHyphens/>
              <w:spacing w:after="0"/>
              <w:jc w:val="center"/>
              <w:rPr>
                <w:rFonts w:ascii="Times New Roman" w:hAnsi="Times New Roman"/>
                <w:sz w:val="24"/>
                <w:szCs w:val="24"/>
                <w:highlight w:val="yellow"/>
              </w:rPr>
            </w:pPr>
            <w:r w:rsidRPr="009260B2">
              <w:rPr>
                <w:rFonts w:ascii="Times New Roman" w:hAnsi="Times New Roman"/>
                <w:sz w:val="24"/>
                <w:szCs w:val="24"/>
              </w:rPr>
              <w:t>60</w:t>
            </w:r>
          </w:p>
        </w:tc>
      </w:tr>
      <w:tr w:rsidR="0072529E" w:rsidRPr="009260B2" w14:paraId="2258B055" w14:textId="77777777" w:rsidTr="00B6025E">
        <w:tc>
          <w:tcPr>
            <w:tcW w:w="1104" w:type="pct"/>
            <w:vMerge/>
          </w:tcPr>
          <w:p w14:paraId="5FDF9C0D" w14:textId="77777777" w:rsidR="0072529E" w:rsidRPr="009260B2" w:rsidRDefault="0072529E" w:rsidP="00C75CC8">
            <w:pPr>
              <w:spacing w:after="0"/>
              <w:rPr>
                <w:rFonts w:ascii="Times New Roman" w:hAnsi="Times New Roman"/>
                <w:b/>
                <w:bCs/>
                <w:sz w:val="24"/>
                <w:szCs w:val="24"/>
              </w:rPr>
            </w:pPr>
          </w:p>
        </w:tc>
        <w:tc>
          <w:tcPr>
            <w:tcW w:w="215" w:type="pct"/>
            <w:gridSpan w:val="6"/>
          </w:tcPr>
          <w:p w14:paraId="20727651" w14:textId="77777777" w:rsidR="0072529E" w:rsidRPr="009260B2" w:rsidRDefault="0072529E" w:rsidP="00C75CC8">
            <w:pPr>
              <w:spacing w:after="0"/>
              <w:jc w:val="both"/>
              <w:rPr>
                <w:rFonts w:ascii="Times New Roman" w:hAnsi="Times New Roman"/>
                <w:b/>
                <w:bCs/>
                <w:sz w:val="24"/>
                <w:szCs w:val="24"/>
              </w:rPr>
            </w:pPr>
            <w:r w:rsidRPr="009260B2">
              <w:rPr>
                <w:rFonts w:ascii="Times New Roman" w:hAnsi="Times New Roman"/>
                <w:sz w:val="24"/>
                <w:szCs w:val="24"/>
              </w:rPr>
              <w:t>1.1</w:t>
            </w:r>
          </w:p>
        </w:tc>
        <w:tc>
          <w:tcPr>
            <w:tcW w:w="2870" w:type="pct"/>
            <w:gridSpan w:val="4"/>
          </w:tcPr>
          <w:p w14:paraId="6231C1DD" w14:textId="77777777" w:rsidR="0072529E" w:rsidRPr="009260B2" w:rsidRDefault="0072529E" w:rsidP="00C75CC8">
            <w:pPr>
              <w:spacing w:after="0"/>
              <w:jc w:val="both"/>
              <w:rPr>
                <w:rFonts w:ascii="Times New Roman" w:hAnsi="Times New Roman"/>
                <w:b/>
                <w:bCs/>
                <w:sz w:val="24"/>
                <w:szCs w:val="24"/>
              </w:rPr>
            </w:pPr>
            <w:r w:rsidRPr="009260B2">
              <w:rPr>
                <w:rFonts w:ascii="Times New Roman" w:hAnsi="Times New Roman"/>
                <w:sz w:val="24"/>
                <w:szCs w:val="24"/>
              </w:rPr>
              <w:t>Снятие оттисков, отливка рабочей и вспомогательной моделей</w:t>
            </w:r>
          </w:p>
        </w:tc>
        <w:tc>
          <w:tcPr>
            <w:tcW w:w="811" w:type="pct"/>
            <w:vAlign w:val="center"/>
          </w:tcPr>
          <w:p w14:paraId="29E71D38" w14:textId="77777777" w:rsidR="0072529E" w:rsidRPr="009260B2" w:rsidRDefault="0072529E" w:rsidP="00C75CC8">
            <w:pPr>
              <w:suppressAutoHyphens/>
              <w:spacing w:after="0"/>
              <w:jc w:val="center"/>
              <w:rPr>
                <w:rFonts w:ascii="Times New Roman" w:hAnsi="Times New Roman"/>
                <w:sz w:val="24"/>
                <w:szCs w:val="24"/>
              </w:rPr>
            </w:pPr>
            <w:r w:rsidRPr="009260B2">
              <w:rPr>
                <w:rFonts w:ascii="Times New Roman" w:hAnsi="Times New Roman"/>
                <w:sz w:val="24"/>
                <w:szCs w:val="24"/>
              </w:rPr>
              <w:t>6</w:t>
            </w:r>
          </w:p>
        </w:tc>
      </w:tr>
      <w:tr w:rsidR="0072529E" w:rsidRPr="009260B2" w14:paraId="6AF208EC" w14:textId="77777777" w:rsidTr="00B6025E">
        <w:tc>
          <w:tcPr>
            <w:tcW w:w="1104" w:type="pct"/>
            <w:vMerge/>
          </w:tcPr>
          <w:p w14:paraId="3F716F31" w14:textId="77777777" w:rsidR="0072529E" w:rsidRPr="009260B2" w:rsidRDefault="0072529E" w:rsidP="00C75CC8">
            <w:pPr>
              <w:spacing w:after="0"/>
              <w:rPr>
                <w:rFonts w:ascii="Times New Roman" w:hAnsi="Times New Roman"/>
                <w:b/>
                <w:bCs/>
                <w:sz w:val="24"/>
                <w:szCs w:val="24"/>
              </w:rPr>
            </w:pPr>
          </w:p>
        </w:tc>
        <w:tc>
          <w:tcPr>
            <w:tcW w:w="215" w:type="pct"/>
            <w:gridSpan w:val="6"/>
          </w:tcPr>
          <w:p w14:paraId="7DC37B1F" w14:textId="77777777" w:rsidR="0072529E" w:rsidRPr="009260B2" w:rsidRDefault="0072529E" w:rsidP="00C75CC8">
            <w:pPr>
              <w:spacing w:after="0"/>
              <w:jc w:val="both"/>
              <w:rPr>
                <w:rFonts w:ascii="Times New Roman" w:hAnsi="Times New Roman"/>
                <w:b/>
                <w:bCs/>
                <w:sz w:val="24"/>
                <w:szCs w:val="24"/>
              </w:rPr>
            </w:pPr>
            <w:r w:rsidRPr="009260B2">
              <w:rPr>
                <w:rFonts w:ascii="Times New Roman" w:hAnsi="Times New Roman"/>
                <w:sz w:val="24"/>
                <w:szCs w:val="24"/>
              </w:rPr>
              <w:t>1.2</w:t>
            </w:r>
          </w:p>
        </w:tc>
        <w:tc>
          <w:tcPr>
            <w:tcW w:w="2870" w:type="pct"/>
            <w:gridSpan w:val="4"/>
          </w:tcPr>
          <w:p w14:paraId="4F5749AC" w14:textId="77777777" w:rsidR="0072529E" w:rsidRPr="009260B2" w:rsidRDefault="0072529E" w:rsidP="00C75CC8">
            <w:pPr>
              <w:spacing w:after="0"/>
              <w:jc w:val="both"/>
              <w:rPr>
                <w:rFonts w:ascii="Times New Roman" w:hAnsi="Times New Roman"/>
                <w:b/>
                <w:bCs/>
                <w:sz w:val="24"/>
                <w:szCs w:val="24"/>
              </w:rPr>
            </w:pPr>
            <w:r w:rsidRPr="009260B2">
              <w:rPr>
                <w:rFonts w:ascii="Times New Roman" w:hAnsi="Times New Roman"/>
                <w:sz w:val="24"/>
                <w:szCs w:val="24"/>
              </w:rPr>
              <w:t xml:space="preserve">Изучение модели в </w:t>
            </w:r>
            <w:proofErr w:type="spellStart"/>
            <w:r w:rsidRPr="009260B2">
              <w:rPr>
                <w:rFonts w:ascii="Times New Roman" w:hAnsi="Times New Roman"/>
                <w:sz w:val="24"/>
                <w:szCs w:val="24"/>
              </w:rPr>
              <w:t>параллелометре</w:t>
            </w:r>
            <w:proofErr w:type="spellEnd"/>
          </w:p>
        </w:tc>
        <w:tc>
          <w:tcPr>
            <w:tcW w:w="811" w:type="pct"/>
            <w:vAlign w:val="center"/>
          </w:tcPr>
          <w:p w14:paraId="62B23D99" w14:textId="77777777" w:rsidR="0072529E" w:rsidRPr="009260B2" w:rsidRDefault="0072529E" w:rsidP="00C75CC8">
            <w:pPr>
              <w:suppressAutoHyphens/>
              <w:spacing w:after="0"/>
              <w:jc w:val="center"/>
              <w:rPr>
                <w:rFonts w:ascii="Times New Roman" w:hAnsi="Times New Roman"/>
                <w:sz w:val="24"/>
                <w:szCs w:val="24"/>
              </w:rPr>
            </w:pPr>
            <w:r w:rsidRPr="009260B2">
              <w:rPr>
                <w:rFonts w:ascii="Times New Roman" w:hAnsi="Times New Roman"/>
                <w:sz w:val="24"/>
                <w:szCs w:val="24"/>
              </w:rPr>
              <w:t>6</w:t>
            </w:r>
          </w:p>
        </w:tc>
      </w:tr>
      <w:tr w:rsidR="0072529E" w:rsidRPr="009260B2" w14:paraId="5F3A9F99" w14:textId="77777777" w:rsidTr="00B6025E">
        <w:tc>
          <w:tcPr>
            <w:tcW w:w="1104" w:type="pct"/>
            <w:vMerge/>
          </w:tcPr>
          <w:p w14:paraId="624D269D" w14:textId="77777777" w:rsidR="0072529E" w:rsidRPr="009260B2" w:rsidRDefault="0072529E" w:rsidP="00C75CC8">
            <w:pPr>
              <w:spacing w:after="0"/>
              <w:rPr>
                <w:rFonts w:ascii="Times New Roman" w:hAnsi="Times New Roman"/>
                <w:b/>
                <w:bCs/>
                <w:sz w:val="24"/>
                <w:szCs w:val="24"/>
              </w:rPr>
            </w:pPr>
          </w:p>
        </w:tc>
        <w:tc>
          <w:tcPr>
            <w:tcW w:w="215" w:type="pct"/>
            <w:gridSpan w:val="6"/>
          </w:tcPr>
          <w:p w14:paraId="44CF4FFE" w14:textId="77777777" w:rsidR="0072529E" w:rsidRPr="009260B2" w:rsidRDefault="0072529E" w:rsidP="00C75CC8">
            <w:pPr>
              <w:spacing w:after="0"/>
              <w:jc w:val="both"/>
              <w:rPr>
                <w:rFonts w:ascii="Times New Roman" w:hAnsi="Times New Roman"/>
                <w:b/>
                <w:bCs/>
                <w:sz w:val="24"/>
                <w:szCs w:val="24"/>
              </w:rPr>
            </w:pPr>
            <w:r w:rsidRPr="009260B2">
              <w:rPr>
                <w:rFonts w:ascii="Times New Roman" w:hAnsi="Times New Roman"/>
                <w:sz w:val="24"/>
                <w:szCs w:val="24"/>
              </w:rPr>
              <w:t>1.3</w:t>
            </w:r>
          </w:p>
        </w:tc>
        <w:tc>
          <w:tcPr>
            <w:tcW w:w="2870" w:type="pct"/>
            <w:gridSpan w:val="4"/>
          </w:tcPr>
          <w:p w14:paraId="603C9FE2" w14:textId="77777777" w:rsidR="0072529E" w:rsidRPr="009260B2" w:rsidRDefault="0072529E" w:rsidP="00C75CC8">
            <w:pPr>
              <w:spacing w:after="0"/>
              <w:jc w:val="both"/>
              <w:rPr>
                <w:rFonts w:ascii="Times New Roman" w:hAnsi="Times New Roman"/>
                <w:b/>
                <w:bCs/>
                <w:sz w:val="24"/>
                <w:szCs w:val="24"/>
              </w:rPr>
            </w:pPr>
            <w:r w:rsidRPr="009260B2">
              <w:rPr>
                <w:rFonts w:ascii="Times New Roman" w:hAnsi="Times New Roman"/>
                <w:sz w:val="24"/>
                <w:szCs w:val="24"/>
              </w:rPr>
              <w:t>Дублирование модели</w:t>
            </w:r>
          </w:p>
        </w:tc>
        <w:tc>
          <w:tcPr>
            <w:tcW w:w="811" w:type="pct"/>
            <w:vAlign w:val="center"/>
          </w:tcPr>
          <w:p w14:paraId="10CE8E6D" w14:textId="77777777" w:rsidR="0072529E" w:rsidRPr="009260B2" w:rsidRDefault="0072529E" w:rsidP="00C75CC8">
            <w:pPr>
              <w:suppressAutoHyphens/>
              <w:spacing w:after="0"/>
              <w:jc w:val="center"/>
              <w:rPr>
                <w:rFonts w:ascii="Times New Roman" w:hAnsi="Times New Roman"/>
                <w:sz w:val="24"/>
                <w:szCs w:val="24"/>
              </w:rPr>
            </w:pPr>
            <w:r w:rsidRPr="009260B2">
              <w:rPr>
                <w:rFonts w:ascii="Times New Roman" w:hAnsi="Times New Roman"/>
                <w:sz w:val="24"/>
                <w:szCs w:val="24"/>
              </w:rPr>
              <w:t>6</w:t>
            </w:r>
          </w:p>
        </w:tc>
      </w:tr>
      <w:tr w:rsidR="0072529E" w:rsidRPr="009260B2" w14:paraId="002BE1D1" w14:textId="77777777" w:rsidTr="00B6025E">
        <w:tc>
          <w:tcPr>
            <w:tcW w:w="1104" w:type="pct"/>
            <w:vMerge/>
          </w:tcPr>
          <w:p w14:paraId="67098CAB" w14:textId="77777777" w:rsidR="0072529E" w:rsidRPr="009260B2" w:rsidRDefault="0072529E" w:rsidP="00C75CC8">
            <w:pPr>
              <w:spacing w:after="0"/>
              <w:rPr>
                <w:rFonts w:ascii="Times New Roman" w:hAnsi="Times New Roman"/>
                <w:b/>
                <w:bCs/>
                <w:sz w:val="24"/>
                <w:szCs w:val="24"/>
              </w:rPr>
            </w:pPr>
          </w:p>
        </w:tc>
        <w:tc>
          <w:tcPr>
            <w:tcW w:w="215" w:type="pct"/>
            <w:gridSpan w:val="6"/>
          </w:tcPr>
          <w:p w14:paraId="74665F06" w14:textId="77777777" w:rsidR="0072529E" w:rsidRPr="009260B2" w:rsidRDefault="0072529E" w:rsidP="00C75CC8">
            <w:pPr>
              <w:spacing w:after="0"/>
              <w:jc w:val="both"/>
              <w:rPr>
                <w:rFonts w:ascii="Times New Roman" w:hAnsi="Times New Roman"/>
                <w:b/>
                <w:bCs/>
                <w:sz w:val="24"/>
                <w:szCs w:val="24"/>
              </w:rPr>
            </w:pPr>
            <w:r w:rsidRPr="009260B2">
              <w:rPr>
                <w:rFonts w:ascii="Times New Roman" w:hAnsi="Times New Roman"/>
                <w:sz w:val="24"/>
                <w:szCs w:val="24"/>
              </w:rPr>
              <w:t>1.4</w:t>
            </w:r>
          </w:p>
        </w:tc>
        <w:tc>
          <w:tcPr>
            <w:tcW w:w="2870" w:type="pct"/>
            <w:gridSpan w:val="4"/>
          </w:tcPr>
          <w:p w14:paraId="16586065" w14:textId="77777777" w:rsidR="0072529E" w:rsidRPr="009260B2" w:rsidRDefault="0072529E" w:rsidP="00C75CC8">
            <w:pPr>
              <w:spacing w:after="0"/>
              <w:jc w:val="both"/>
              <w:rPr>
                <w:rFonts w:ascii="Times New Roman" w:hAnsi="Times New Roman"/>
                <w:b/>
                <w:bCs/>
                <w:sz w:val="24"/>
                <w:szCs w:val="24"/>
              </w:rPr>
            </w:pPr>
            <w:r w:rsidRPr="009260B2">
              <w:rPr>
                <w:rFonts w:ascii="Times New Roman" w:hAnsi="Times New Roman"/>
                <w:sz w:val="24"/>
                <w:szCs w:val="24"/>
              </w:rPr>
              <w:t>Получение огнеупорной модели</w:t>
            </w:r>
          </w:p>
        </w:tc>
        <w:tc>
          <w:tcPr>
            <w:tcW w:w="811" w:type="pct"/>
            <w:vAlign w:val="center"/>
          </w:tcPr>
          <w:p w14:paraId="5776B5DE" w14:textId="77777777" w:rsidR="0072529E" w:rsidRPr="009260B2" w:rsidRDefault="0072529E" w:rsidP="00C75CC8">
            <w:pPr>
              <w:suppressAutoHyphens/>
              <w:spacing w:after="0"/>
              <w:jc w:val="center"/>
              <w:rPr>
                <w:rFonts w:ascii="Times New Roman" w:hAnsi="Times New Roman"/>
                <w:sz w:val="24"/>
                <w:szCs w:val="24"/>
              </w:rPr>
            </w:pPr>
            <w:r w:rsidRPr="009260B2">
              <w:rPr>
                <w:rFonts w:ascii="Times New Roman" w:hAnsi="Times New Roman"/>
                <w:sz w:val="24"/>
                <w:szCs w:val="24"/>
              </w:rPr>
              <w:t>6</w:t>
            </w:r>
          </w:p>
        </w:tc>
      </w:tr>
      <w:tr w:rsidR="0072529E" w:rsidRPr="009260B2" w14:paraId="5B412CD5" w14:textId="77777777" w:rsidTr="00B6025E">
        <w:tc>
          <w:tcPr>
            <w:tcW w:w="1104" w:type="pct"/>
            <w:vMerge/>
          </w:tcPr>
          <w:p w14:paraId="2E82AC13" w14:textId="77777777" w:rsidR="0072529E" w:rsidRPr="009260B2" w:rsidRDefault="0072529E" w:rsidP="00C75CC8">
            <w:pPr>
              <w:spacing w:after="0"/>
              <w:rPr>
                <w:rFonts w:ascii="Times New Roman" w:hAnsi="Times New Roman"/>
                <w:b/>
                <w:bCs/>
                <w:sz w:val="24"/>
                <w:szCs w:val="24"/>
              </w:rPr>
            </w:pPr>
          </w:p>
        </w:tc>
        <w:tc>
          <w:tcPr>
            <w:tcW w:w="215" w:type="pct"/>
            <w:gridSpan w:val="6"/>
          </w:tcPr>
          <w:p w14:paraId="661021A1" w14:textId="77777777" w:rsidR="0072529E" w:rsidRPr="009260B2" w:rsidRDefault="0072529E" w:rsidP="00C75CC8">
            <w:pPr>
              <w:spacing w:after="0"/>
              <w:jc w:val="both"/>
              <w:rPr>
                <w:rFonts w:ascii="Times New Roman" w:hAnsi="Times New Roman"/>
                <w:b/>
                <w:bCs/>
                <w:sz w:val="24"/>
                <w:szCs w:val="24"/>
              </w:rPr>
            </w:pPr>
            <w:r w:rsidRPr="009260B2">
              <w:rPr>
                <w:rFonts w:ascii="Times New Roman" w:hAnsi="Times New Roman"/>
                <w:sz w:val="24"/>
                <w:szCs w:val="24"/>
              </w:rPr>
              <w:t>1.5</w:t>
            </w:r>
          </w:p>
        </w:tc>
        <w:tc>
          <w:tcPr>
            <w:tcW w:w="2870" w:type="pct"/>
            <w:gridSpan w:val="4"/>
          </w:tcPr>
          <w:p w14:paraId="13E705B7" w14:textId="77777777" w:rsidR="0072529E" w:rsidRPr="009260B2" w:rsidRDefault="0072529E" w:rsidP="00C75CC8">
            <w:pPr>
              <w:spacing w:after="0"/>
              <w:jc w:val="both"/>
              <w:rPr>
                <w:rFonts w:ascii="Times New Roman" w:hAnsi="Times New Roman"/>
                <w:b/>
                <w:bCs/>
                <w:sz w:val="24"/>
                <w:szCs w:val="24"/>
              </w:rPr>
            </w:pPr>
            <w:r w:rsidRPr="009260B2">
              <w:rPr>
                <w:rFonts w:ascii="Times New Roman" w:hAnsi="Times New Roman"/>
                <w:sz w:val="24"/>
                <w:szCs w:val="24"/>
              </w:rPr>
              <w:t xml:space="preserve">Моделирование каркаса </w:t>
            </w:r>
            <w:proofErr w:type="spellStart"/>
            <w:r w:rsidRPr="009260B2">
              <w:rPr>
                <w:rFonts w:ascii="Times New Roman" w:hAnsi="Times New Roman"/>
                <w:sz w:val="24"/>
                <w:szCs w:val="24"/>
              </w:rPr>
              <w:t>бюгельного</w:t>
            </w:r>
            <w:proofErr w:type="spellEnd"/>
            <w:r w:rsidRPr="009260B2">
              <w:rPr>
                <w:rFonts w:ascii="Times New Roman" w:hAnsi="Times New Roman"/>
                <w:sz w:val="24"/>
                <w:szCs w:val="24"/>
              </w:rPr>
              <w:t xml:space="preserve"> протеза</w:t>
            </w:r>
          </w:p>
        </w:tc>
        <w:tc>
          <w:tcPr>
            <w:tcW w:w="811" w:type="pct"/>
            <w:vAlign w:val="center"/>
          </w:tcPr>
          <w:p w14:paraId="20D30A5C" w14:textId="77777777" w:rsidR="0072529E" w:rsidRPr="009260B2" w:rsidRDefault="0072529E" w:rsidP="00C75CC8">
            <w:pPr>
              <w:suppressAutoHyphens/>
              <w:spacing w:after="0"/>
              <w:jc w:val="center"/>
              <w:rPr>
                <w:rFonts w:ascii="Times New Roman" w:hAnsi="Times New Roman"/>
                <w:sz w:val="24"/>
                <w:szCs w:val="24"/>
              </w:rPr>
            </w:pPr>
            <w:r w:rsidRPr="009260B2">
              <w:rPr>
                <w:rFonts w:ascii="Times New Roman" w:hAnsi="Times New Roman"/>
                <w:sz w:val="24"/>
                <w:szCs w:val="24"/>
              </w:rPr>
              <w:t>6</w:t>
            </w:r>
          </w:p>
        </w:tc>
      </w:tr>
      <w:tr w:rsidR="0072529E" w:rsidRPr="009260B2" w14:paraId="1A3D7E6D" w14:textId="77777777" w:rsidTr="00B6025E">
        <w:tc>
          <w:tcPr>
            <w:tcW w:w="1104" w:type="pct"/>
            <w:vMerge/>
          </w:tcPr>
          <w:p w14:paraId="6E61D72B" w14:textId="77777777" w:rsidR="0072529E" w:rsidRPr="009260B2" w:rsidRDefault="0072529E" w:rsidP="00C75CC8">
            <w:pPr>
              <w:spacing w:after="0"/>
              <w:rPr>
                <w:rFonts w:ascii="Times New Roman" w:hAnsi="Times New Roman"/>
                <w:b/>
                <w:bCs/>
                <w:sz w:val="24"/>
                <w:szCs w:val="24"/>
              </w:rPr>
            </w:pPr>
          </w:p>
        </w:tc>
        <w:tc>
          <w:tcPr>
            <w:tcW w:w="215" w:type="pct"/>
            <w:gridSpan w:val="6"/>
          </w:tcPr>
          <w:p w14:paraId="3A888D20" w14:textId="77777777" w:rsidR="0072529E" w:rsidRPr="009260B2" w:rsidRDefault="0072529E" w:rsidP="00C75CC8">
            <w:pPr>
              <w:spacing w:after="0"/>
              <w:jc w:val="both"/>
              <w:rPr>
                <w:rFonts w:ascii="Times New Roman" w:hAnsi="Times New Roman"/>
                <w:b/>
                <w:bCs/>
                <w:sz w:val="24"/>
                <w:szCs w:val="24"/>
              </w:rPr>
            </w:pPr>
            <w:r w:rsidRPr="009260B2">
              <w:rPr>
                <w:rFonts w:ascii="Times New Roman" w:hAnsi="Times New Roman"/>
                <w:sz w:val="24"/>
                <w:szCs w:val="24"/>
              </w:rPr>
              <w:t>1.6</w:t>
            </w:r>
          </w:p>
        </w:tc>
        <w:tc>
          <w:tcPr>
            <w:tcW w:w="2870" w:type="pct"/>
            <w:gridSpan w:val="4"/>
          </w:tcPr>
          <w:p w14:paraId="239ACBE2" w14:textId="77777777" w:rsidR="0072529E" w:rsidRPr="009260B2" w:rsidRDefault="0072529E" w:rsidP="00C75CC8">
            <w:pPr>
              <w:spacing w:after="0"/>
              <w:jc w:val="both"/>
              <w:rPr>
                <w:rFonts w:ascii="Times New Roman" w:hAnsi="Times New Roman"/>
                <w:b/>
                <w:bCs/>
                <w:sz w:val="24"/>
                <w:szCs w:val="24"/>
              </w:rPr>
            </w:pPr>
            <w:r w:rsidRPr="009260B2">
              <w:rPr>
                <w:rFonts w:ascii="Times New Roman" w:hAnsi="Times New Roman"/>
                <w:sz w:val="24"/>
                <w:szCs w:val="24"/>
              </w:rPr>
              <w:t>Литье каркаса</w:t>
            </w:r>
          </w:p>
        </w:tc>
        <w:tc>
          <w:tcPr>
            <w:tcW w:w="811" w:type="pct"/>
            <w:vAlign w:val="center"/>
          </w:tcPr>
          <w:p w14:paraId="048C6CFB" w14:textId="77777777" w:rsidR="0072529E" w:rsidRPr="009260B2" w:rsidRDefault="0072529E" w:rsidP="00C75CC8">
            <w:pPr>
              <w:suppressAutoHyphens/>
              <w:spacing w:after="0"/>
              <w:jc w:val="center"/>
              <w:rPr>
                <w:rFonts w:ascii="Times New Roman" w:hAnsi="Times New Roman"/>
                <w:sz w:val="24"/>
                <w:szCs w:val="24"/>
              </w:rPr>
            </w:pPr>
            <w:r w:rsidRPr="009260B2">
              <w:rPr>
                <w:rFonts w:ascii="Times New Roman" w:hAnsi="Times New Roman"/>
                <w:sz w:val="24"/>
                <w:szCs w:val="24"/>
              </w:rPr>
              <w:t>6</w:t>
            </w:r>
          </w:p>
        </w:tc>
      </w:tr>
      <w:tr w:rsidR="0072529E" w:rsidRPr="009260B2" w14:paraId="239BA13D" w14:textId="77777777" w:rsidTr="00B6025E">
        <w:tc>
          <w:tcPr>
            <w:tcW w:w="1104" w:type="pct"/>
            <w:vMerge/>
          </w:tcPr>
          <w:p w14:paraId="4427D9A3" w14:textId="77777777" w:rsidR="0072529E" w:rsidRPr="009260B2" w:rsidRDefault="0072529E" w:rsidP="00C75CC8">
            <w:pPr>
              <w:spacing w:after="0"/>
              <w:rPr>
                <w:rFonts w:ascii="Times New Roman" w:hAnsi="Times New Roman"/>
                <w:b/>
                <w:bCs/>
                <w:sz w:val="24"/>
                <w:szCs w:val="24"/>
              </w:rPr>
            </w:pPr>
          </w:p>
        </w:tc>
        <w:tc>
          <w:tcPr>
            <w:tcW w:w="215" w:type="pct"/>
            <w:gridSpan w:val="6"/>
          </w:tcPr>
          <w:p w14:paraId="47D52B57" w14:textId="77777777" w:rsidR="0072529E" w:rsidRPr="009260B2" w:rsidRDefault="0072529E" w:rsidP="00C75CC8">
            <w:pPr>
              <w:spacing w:after="0"/>
              <w:jc w:val="both"/>
              <w:rPr>
                <w:rFonts w:ascii="Times New Roman" w:hAnsi="Times New Roman"/>
                <w:b/>
                <w:bCs/>
                <w:sz w:val="24"/>
                <w:szCs w:val="24"/>
              </w:rPr>
            </w:pPr>
            <w:r w:rsidRPr="009260B2">
              <w:rPr>
                <w:rFonts w:ascii="Times New Roman" w:hAnsi="Times New Roman"/>
                <w:sz w:val="24"/>
                <w:szCs w:val="24"/>
              </w:rPr>
              <w:t>1.7</w:t>
            </w:r>
          </w:p>
        </w:tc>
        <w:tc>
          <w:tcPr>
            <w:tcW w:w="2870" w:type="pct"/>
            <w:gridSpan w:val="4"/>
          </w:tcPr>
          <w:p w14:paraId="57EC7C60" w14:textId="77777777" w:rsidR="0072529E" w:rsidRPr="009260B2" w:rsidRDefault="0072529E" w:rsidP="00C75CC8">
            <w:pPr>
              <w:spacing w:after="0"/>
              <w:jc w:val="both"/>
              <w:rPr>
                <w:rFonts w:ascii="Times New Roman" w:hAnsi="Times New Roman"/>
                <w:b/>
                <w:bCs/>
                <w:sz w:val="24"/>
                <w:szCs w:val="24"/>
              </w:rPr>
            </w:pPr>
            <w:r w:rsidRPr="009260B2">
              <w:rPr>
                <w:rFonts w:ascii="Times New Roman" w:hAnsi="Times New Roman"/>
                <w:sz w:val="24"/>
                <w:szCs w:val="24"/>
              </w:rPr>
              <w:t xml:space="preserve">Обработка, припасовка каркаса </w:t>
            </w:r>
            <w:proofErr w:type="spellStart"/>
            <w:r w:rsidRPr="009260B2">
              <w:rPr>
                <w:rFonts w:ascii="Times New Roman" w:hAnsi="Times New Roman"/>
                <w:sz w:val="24"/>
                <w:szCs w:val="24"/>
              </w:rPr>
              <w:t>бюгельного</w:t>
            </w:r>
            <w:proofErr w:type="spellEnd"/>
            <w:r w:rsidRPr="009260B2">
              <w:rPr>
                <w:rFonts w:ascii="Times New Roman" w:hAnsi="Times New Roman"/>
                <w:sz w:val="24"/>
                <w:szCs w:val="24"/>
              </w:rPr>
              <w:t xml:space="preserve"> протеза на модель</w:t>
            </w:r>
          </w:p>
        </w:tc>
        <w:tc>
          <w:tcPr>
            <w:tcW w:w="811" w:type="pct"/>
            <w:vAlign w:val="center"/>
          </w:tcPr>
          <w:p w14:paraId="266C4B90" w14:textId="77777777" w:rsidR="0072529E" w:rsidRPr="009260B2" w:rsidRDefault="0072529E" w:rsidP="00C75CC8">
            <w:pPr>
              <w:suppressAutoHyphens/>
              <w:spacing w:after="0"/>
              <w:jc w:val="center"/>
              <w:rPr>
                <w:rFonts w:ascii="Times New Roman" w:hAnsi="Times New Roman"/>
                <w:sz w:val="24"/>
                <w:szCs w:val="24"/>
              </w:rPr>
            </w:pPr>
            <w:r w:rsidRPr="009260B2">
              <w:rPr>
                <w:rFonts w:ascii="Times New Roman" w:hAnsi="Times New Roman"/>
                <w:sz w:val="24"/>
                <w:szCs w:val="24"/>
              </w:rPr>
              <w:t>6</w:t>
            </w:r>
          </w:p>
        </w:tc>
      </w:tr>
      <w:tr w:rsidR="0072529E" w:rsidRPr="009260B2" w14:paraId="47A257FC" w14:textId="77777777" w:rsidTr="00B6025E">
        <w:tc>
          <w:tcPr>
            <w:tcW w:w="1104" w:type="pct"/>
            <w:vMerge/>
          </w:tcPr>
          <w:p w14:paraId="24857768" w14:textId="77777777" w:rsidR="0072529E" w:rsidRPr="009260B2" w:rsidRDefault="0072529E" w:rsidP="00C75CC8">
            <w:pPr>
              <w:spacing w:after="0"/>
              <w:rPr>
                <w:rFonts w:ascii="Times New Roman" w:hAnsi="Times New Roman"/>
                <w:b/>
                <w:bCs/>
                <w:sz w:val="24"/>
                <w:szCs w:val="24"/>
              </w:rPr>
            </w:pPr>
          </w:p>
        </w:tc>
        <w:tc>
          <w:tcPr>
            <w:tcW w:w="215" w:type="pct"/>
            <w:gridSpan w:val="6"/>
          </w:tcPr>
          <w:p w14:paraId="2F4286E1" w14:textId="77777777" w:rsidR="0072529E" w:rsidRPr="009260B2" w:rsidRDefault="0072529E" w:rsidP="00C75CC8">
            <w:pPr>
              <w:spacing w:after="0"/>
              <w:jc w:val="both"/>
              <w:rPr>
                <w:rFonts w:ascii="Times New Roman" w:hAnsi="Times New Roman"/>
                <w:b/>
                <w:bCs/>
                <w:sz w:val="24"/>
                <w:szCs w:val="24"/>
              </w:rPr>
            </w:pPr>
            <w:r w:rsidRPr="009260B2">
              <w:rPr>
                <w:rFonts w:ascii="Times New Roman" w:hAnsi="Times New Roman"/>
                <w:sz w:val="24"/>
                <w:szCs w:val="24"/>
              </w:rPr>
              <w:t>1.8</w:t>
            </w:r>
          </w:p>
        </w:tc>
        <w:tc>
          <w:tcPr>
            <w:tcW w:w="2870" w:type="pct"/>
            <w:gridSpan w:val="4"/>
          </w:tcPr>
          <w:p w14:paraId="263D4520" w14:textId="77777777" w:rsidR="0072529E" w:rsidRPr="009260B2" w:rsidRDefault="0072529E" w:rsidP="00C75CC8">
            <w:pPr>
              <w:spacing w:after="0"/>
              <w:jc w:val="both"/>
              <w:rPr>
                <w:rFonts w:ascii="Times New Roman" w:hAnsi="Times New Roman"/>
                <w:b/>
                <w:bCs/>
                <w:sz w:val="24"/>
                <w:szCs w:val="24"/>
              </w:rPr>
            </w:pPr>
            <w:r w:rsidRPr="009260B2">
              <w:rPr>
                <w:rFonts w:ascii="Times New Roman" w:hAnsi="Times New Roman"/>
                <w:sz w:val="24"/>
                <w:szCs w:val="24"/>
              </w:rPr>
              <w:t>Подбор, постановка искусственных зубов</w:t>
            </w:r>
          </w:p>
        </w:tc>
        <w:tc>
          <w:tcPr>
            <w:tcW w:w="811" w:type="pct"/>
            <w:vAlign w:val="center"/>
          </w:tcPr>
          <w:p w14:paraId="179198DF" w14:textId="77777777" w:rsidR="0072529E" w:rsidRPr="009260B2" w:rsidRDefault="0072529E" w:rsidP="00C75CC8">
            <w:pPr>
              <w:suppressAutoHyphens/>
              <w:spacing w:after="0"/>
              <w:jc w:val="center"/>
              <w:rPr>
                <w:rFonts w:ascii="Times New Roman" w:hAnsi="Times New Roman"/>
                <w:sz w:val="24"/>
                <w:szCs w:val="24"/>
              </w:rPr>
            </w:pPr>
            <w:r w:rsidRPr="009260B2">
              <w:rPr>
                <w:rFonts w:ascii="Times New Roman" w:hAnsi="Times New Roman"/>
                <w:sz w:val="24"/>
                <w:szCs w:val="24"/>
              </w:rPr>
              <w:t>6</w:t>
            </w:r>
          </w:p>
        </w:tc>
      </w:tr>
      <w:tr w:rsidR="0072529E" w:rsidRPr="009260B2" w14:paraId="141D0CEF" w14:textId="77777777" w:rsidTr="00B6025E">
        <w:tc>
          <w:tcPr>
            <w:tcW w:w="1104" w:type="pct"/>
            <w:vMerge/>
          </w:tcPr>
          <w:p w14:paraId="3A16487F" w14:textId="77777777" w:rsidR="0072529E" w:rsidRPr="009260B2" w:rsidRDefault="0072529E" w:rsidP="00C75CC8">
            <w:pPr>
              <w:spacing w:after="0"/>
              <w:rPr>
                <w:rFonts w:ascii="Times New Roman" w:hAnsi="Times New Roman"/>
                <w:b/>
                <w:bCs/>
                <w:sz w:val="24"/>
                <w:szCs w:val="24"/>
              </w:rPr>
            </w:pPr>
          </w:p>
        </w:tc>
        <w:tc>
          <w:tcPr>
            <w:tcW w:w="215" w:type="pct"/>
            <w:gridSpan w:val="6"/>
          </w:tcPr>
          <w:p w14:paraId="03E803D6" w14:textId="77777777" w:rsidR="0072529E" w:rsidRPr="009260B2" w:rsidRDefault="0072529E" w:rsidP="00C75CC8">
            <w:pPr>
              <w:spacing w:after="0"/>
              <w:jc w:val="both"/>
              <w:rPr>
                <w:rFonts w:ascii="Times New Roman" w:hAnsi="Times New Roman"/>
                <w:b/>
                <w:bCs/>
                <w:sz w:val="24"/>
                <w:szCs w:val="24"/>
              </w:rPr>
            </w:pPr>
            <w:r w:rsidRPr="009260B2">
              <w:rPr>
                <w:rFonts w:ascii="Times New Roman" w:hAnsi="Times New Roman"/>
                <w:sz w:val="24"/>
                <w:szCs w:val="24"/>
              </w:rPr>
              <w:t>1.9</w:t>
            </w:r>
          </w:p>
        </w:tc>
        <w:tc>
          <w:tcPr>
            <w:tcW w:w="2870" w:type="pct"/>
            <w:gridSpan w:val="4"/>
          </w:tcPr>
          <w:p w14:paraId="76E7D818" w14:textId="77777777" w:rsidR="0072529E" w:rsidRPr="009260B2" w:rsidRDefault="0072529E" w:rsidP="00C75CC8">
            <w:pPr>
              <w:spacing w:after="0"/>
              <w:jc w:val="both"/>
              <w:rPr>
                <w:rFonts w:ascii="Times New Roman" w:hAnsi="Times New Roman"/>
                <w:b/>
                <w:bCs/>
                <w:sz w:val="24"/>
                <w:szCs w:val="24"/>
              </w:rPr>
            </w:pPr>
            <w:r w:rsidRPr="009260B2">
              <w:rPr>
                <w:rFonts w:ascii="Times New Roman" w:hAnsi="Times New Roman"/>
                <w:sz w:val="24"/>
                <w:szCs w:val="24"/>
              </w:rPr>
              <w:t>Моделирование восковой композиции базисов протеза</w:t>
            </w:r>
          </w:p>
        </w:tc>
        <w:tc>
          <w:tcPr>
            <w:tcW w:w="811" w:type="pct"/>
            <w:vAlign w:val="center"/>
          </w:tcPr>
          <w:p w14:paraId="375A0921" w14:textId="77777777" w:rsidR="0072529E" w:rsidRPr="009260B2" w:rsidRDefault="0072529E" w:rsidP="00C75CC8">
            <w:pPr>
              <w:suppressAutoHyphens/>
              <w:spacing w:after="0"/>
              <w:jc w:val="center"/>
              <w:rPr>
                <w:rFonts w:ascii="Times New Roman" w:hAnsi="Times New Roman"/>
                <w:sz w:val="24"/>
                <w:szCs w:val="24"/>
              </w:rPr>
            </w:pPr>
            <w:r w:rsidRPr="009260B2">
              <w:rPr>
                <w:rFonts w:ascii="Times New Roman" w:hAnsi="Times New Roman"/>
                <w:sz w:val="24"/>
                <w:szCs w:val="24"/>
              </w:rPr>
              <w:t>6</w:t>
            </w:r>
          </w:p>
        </w:tc>
      </w:tr>
      <w:tr w:rsidR="0072529E" w:rsidRPr="009260B2" w14:paraId="63F2A222" w14:textId="77777777" w:rsidTr="00B6025E">
        <w:tc>
          <w:tcPr>
            <w:tcW w:w="1104" w:type="pct"/>
            <w:vMerge/>
          </w:tcPr>
          <w:p w14:paraId="3985ED6A" w14:textId="77777777" w:rsidR="0072529E" w:rsidRPr="009260B2" w:rsidRDefault="0072529E" w:rsidP="00C75CC8">
            <w:pPr>
              <w:spacing w:after="0"/>
              <w:rPr>
                <w:rFonts w:ascii="Times New Roman" w:hAnsi="Times New Roman"/>
                <w:b/>
                <w:bCs/>
                <w:sz w:val="24"/>
                <w:szCs w:val="24"/>
              </w:rPr>
            </w:pPr>
          </w:p>
        </w:tc>
        <w:tc>
          <w:tcPr>
            <w:tcW w:w="215" w:type="pct"/>
            <w:gridSpan w:val="6"/>
          </w:tcPr>
          <w:p w14:paraId="61F1C503" w14:textId="77777777" w:rsidR="0072529E" w:rsidRPr="009260B2" w:rsidRDefault="0072529E" w:rsidP="00C75CC8">
            <w:pPr>
              <w:spacing w:after="0"/>
              <w:jc w:val="both"/>
              <w:rPr>
                <w:rFonts w:ascii="Times New Roman" w:hAnsi="Times New Roman"/>
                <w:b/>
                <w:bCs/>
                <w:sz w:val="24"/>
                <w:szCs w:val="24"/>
              </w:rPr>
            </w:pPr>
            <w:r w:rsidRPr="009260B2">
              <w:rPr>
                <w:rFonts w:ascii="Times New Roman" w:hAnsi="Times New Roman"/>
                <w:sz w:val="24"/>
                <w:szCs w:val="24"/>
              </w:rPr>
              <w:t>1.10</w:t>
            </w:r>
          </w:p>
        </w:tc>
        <w:tc>
          <w:tcPr>
            <w:tcW w:w="2870" w:type="pct"/>
            <w:gridSpan w:val="4"/>
          </w:tcPr>
          <w:p w14:paraId="131FE533" w14:textId="77777777" w:rsidR="0072529E" w:rsidRPr="009260B2" w:rsidRDefault="0072529E" w:rsidP="00C75CC8">
            <w:pPr>
              <w:spacing w:after="0"/>
              <w:jc w:val="both"/>
              <w:rPr>
                <w:rFonts w:ascii="Times New Roman" w:hAnsi="Times New Roman"/>
                <w:b/>
                <w:bCs/>
                <w:sz w:val="24"/>
                <w:szCs w:val="24"/>
              </w:rPr>
            </w:pPr>
            <w:r w:rsidRPr="009260B2">
              <w:rPr>
                <w:rFonts w:ascii="Times New Roman" w:hAnsi="Times New Roman"/>
                <w:sz w:val="24"/>
                <w:szCs w:val="24"/>
              </w:rPr>
              <w:t>Замена воска на пластмассу</w:t>
            </w:r>
          </w:p>
        </w:tc>
        <w:tc>
          <w:tcPr>
            <w:tcW w:w="811" w:type="pct"/>
            <w:vAlign w:val="center"/>
          </w:tcPr>
          <w:p w14:paraId="49A89897" w14:textId="77777777" w:rsidR="0072529E" w:rsidRPr="009260B2" w:rsidRDefault="0072529E" w:rsidP="00C75CC8">
            <w:pPr>
              <w:suppressAutoHyphens/>
              <w:spacing w:after="0"/>
              <w:jc w:val="center"/>
              <w:rPr>
                <w:rFonts w:ascii="Times New Roman" w:hAnsi="Times New Roman"/>
                <w:sz w:val="24"/>
                <w:szCs w:val="24"/>
              </w:rPr>
            </w:pPr>
            <w:r w:rsidRPr="009260B2">
              <w:rPr>
                <w:rFonts w:ascii="Times New Roman" w:hAnsi="Times New Roman"/>
                <w:sz w:val="24"/>
                <w:szCs w:val="24"/>
              </w:rPr>
              <w:t>6</w:t>
            </w:r>
          </w:p>
        </w:tc>
      </w:tr>
      <w:tr w:rsidR="0072529E" w:rsidRPr="009260B2" w14:paraId="05C3E379" w14:textId="77777777" w:rsidTr="00B6025E">
        <w:tc>
          <w:tcPr>
            <w:tcW w:w="1104" w:type="pct"/>
            <w:vMerge/>
          </w:tcPr>
          <w:p w14:paraId="6E42E4EA" w14:textId="77777777" w:rsidR="0072529E" w:rsidRPr="009260B2" w:rsidRDefault="0072529E" w:rsidP="00C75CC8">
            <w:pPr>
              <w:spacing w:after="0"/>
              <w:rPr>
                <w:rFonts w:ascii="Times New Roman" w:hAnsi="Times New Roman"/>
                <w:b/>
                <w:bCs/>
                <w:sz w:val="24"/>
                <w:szCs w:val="24"/>
              </w:rPr>
            </w:pPr>
          </w:p>
        </w:tc>
        <w:tc>
          <w:tcPr>
            <w:tcW w:w="3085" w:type="pct"/>
            <w:gridSpan w:val="10"/>
          </w:tcPr>
          <w:p w14:paraId="1754DACC" w14:textId="77777777" w:rsidR="0072529E" w:rsidRPr="009260B2" w:rsidRDefault="0072529E" w:rsidP="00C75CC8">
            <w:pPr>
              <w:spacing w:after="0"/>
              <w:rPr>
                <w:rFonts w:ascii="Times New Roman" w:hAnsi="Times New Roman"/>
                <w:b/>
                <w:bCs/>
                <w:sz w:val="24"/>
                <w:szCs w:val="24"/>
              </w:rPr>
            </w:pPr>
            <w:r w:rsidRPr="009260B2">
              <w:rPr>
                <w:rFonts w:ascii="Times New Roman" w:hAnsi="Times New Roman"/>
                <w:b/>
                <w:sz w:val="24"/>
                <w:szCs w:val="24"/>
              </w:rPr>
              <w:t xml:space="preserve">2. Изготовление цельнолитого </w:t>
            </w:r>
            <w:proofErr w:type="spellStart"/>
            <w:r w:rsidRPr="009260B2">
              <w:rPr>
                <w:rFonts w:ascii="Times New Roman" w:hAnsi="Times New Roman"/>
                <w:b/>
                <w:sz w:val="24"/>
                <w:szCs w:val="24"/>
              </w:rPr>
              <w:t>бюгельного</w:t>
            </w:r>
            <w:proofErr w:type="spellEnd"/>
            <w:r w:rsidRPr="009260B2">
              <w:rPr>
                <w:rFonts w:ascii="Times New Roman" w:hAnsi="Times New Roman"/>
                <w:b/>
                <w:sz w:val="24"/>
                <w:szCs w:val="24"/>
              </w:rPr>
              <w:t xml:space="preserve"> протеза на нижнюю челюсть</w:t>
            </w:r>
          </w:p>
        </w:tc>
        <w:tc>
          <w:tcPr>
            <w:tcW w:w="811" w:type="pct"/>
            <w:vAlign w:val="center"/>
          </w:tcPr>
          <w:p w14:paraId="2D5A8C44" w14:textId="77777777" w:rsidR="0072529E" w:rsidRPr="009260B2" w:rsidRDefault="0072529E" w:rsidP="00C75CC8">
            <w:pPr>
              <w:suppressAutoHyphens/>
              <w:spacing w:after="0"/>
              <w:jc w:val="center"/>
              <w:rPr>
                <w:rFonts w:ascii="Times New Roman" w:hAnsi="Times New Roman"/>
                <w:sz w:val="24"/>
                <w:szCs w:val="24"/>
              </w:rPr>
            </w:pPr>
            <w:r w:rsidRPr="009260B2">
              <w:rPr>
                <w:rFonts w:ascii="Times New Roman" w:hAnsi="Times New Roman"/>
                <w:sz w:val="24"/>
                <w:szCs w:val="24"/>
              </w:rPr>
              <w:t>46</w:t>
            </w:r>
          </w:p>
        </w:tc>
      </w:tr>
      <w:tr w:rsidR="0072529E" w:rsidRPr="009260B2" w14:paraId="761FC086" w14:textId="77777777" w:rsidTr="00B6025E">
        <w:tc>
          <w:tcPr>
            <w:tcW w:w="1104" w:type="pct"/>
            <w:vMerge/>
          </w:tcPr>
          <w:p w14:paraId="46FA5978" w14:textId="77777777" w:rsidR="0072529E" w:rsidRPr="009260B2" w:rsidRDefault="0072529E" w:rsidP="00C75CC8">
            <w:pPr>
              <w:spacing w:after="0"/>
              <w:rPr>
                <w:rFonts w:ascii="Times New Roman" w:hAnsi="Times New Roman"/>
                <w:b/>
                <w:bCs/>
                <w:sz w:val="24"/>
                <w:szCs w:val="24"/>
              </w:rPr>
            </w:pPr>
          </w:p>
        </w:tc>
        <w:tc>
          <w:tcPr>
            <w:tcW w:w="215" w:type="pct"/>
            <w:gridSpan w:val="6"/>
          </w:tcPr>
          <w:p w14:paraId="0D47397F" w14:textId="77777777" w:rsidR="0072529E" w:rsidRPr="009260B2" w:rsidRDefault="0072529E" w:rsidP="00C75CC8">
            <w:pPr>
              <w:spacing w:after="0"/>
              <w:rPr>
                <w:rFonts w:ascii="Times New Roman" w:hAnsi="Times New Roman"/>
                <w:b/>
                <w:bCs/>
                <w:sz w:val="24"/>
                <w:szCs w:val="24"/>
              </w:rPr>
            </w:pPr>
            <w:r w:rsidRPr="009260B2">
              <w:rPr>
                <w:rFonts w:ascii="Times New Roman" w:hAnsi="Times New Roman"/>
                <w:sz w:val="24"/>
                <w:szCs w:val="24"/>
              </w:rPr>
              <w:t>2.1</w:t>
            </w:r>
          </w:p>
        </w:tc>
        <w:tc>
          <w:tcPr>
            <w:tcW w:w="2870" w:type="pct"/>
            <w:gridSpan w:val="4"/>
          </w:tcPr>
          <w:p w14:paraId="00757C01" w14:textId="77777777" w:rsidR="0072529E" w:rsidRPr="009260B2" w:rsidRDefault="0072529E" w:rsidP="00C75CC8">
            <w:pPr>
              <w:spacing w:after="0"/>
              <w:rPr>
                <w:rFonts w:ascii="Times New Roman" w:hAnsi="Times New Roman"/>
                <w:b/>
                <w:bCs/>
                <w:sz w:val="24"/>
                <w:szCs w:val="24"/>
              </w:rPr>
            </w:pPr>
            <w:r w:rsidRPr="009260B2">
              <w:rPr>
                <w:rFonts w:ascii="Times New Roman" w:hAnsi="Times New Roman"/>
                <w:sz w:val="24"/>
                <w:szCs w:val="24"/>
              </w:rPr>
              <w:t>Снятие оттисков, отливка рабочей и вспомогательной моделей</w:t>
            </w:r>
          </w:p>
        </w:tc>
        <w:tc>
          <w:tcPr>
            <w:tcW w:w="811" w:type="pct"/>
            <w:vAlign w:val="center"/>
          </w:tcPr>
          <w:p w14:paraId="3622F50D" w14:textId="77777777" w:rsidR="0072529E" w:rsidRPr="009260B2" w:rsidRDefault="0072529E" w:rsidP="00C75CC8">
            <w:pPr>
              <w:suppressAutoHyphens/>
              <w:spacing w:after="0"/>
              <w:jc w:val="center"/>
              <w:rPr>
                <w:rFonts w:ascii="Times New Roman" w:hAnsi="Times New Roman"/>
                <w:sz w:val="24"/>
                <w:szCs w:val="24"/>
              </w:rPr>
            </w:pPr>
            <w:r w:rsidRPr="009260B2">
              <w:rPr>
                <w:rFonts w:ascii="Times New Roman" w:hAnsi="Times New Roman"/>
                <w:sz w:val="24"/>
                <w:szCs w:val="24"/>
              </w:rPr>
              <w:t>6</w:t>
            </w:r>
          </w:p>
        </w:tc>
      </w:tr>
      <w:tr w:rsidR="0072529E" w:rsidRPr="009260B2" w14:paraId="1F8E9142" w14:textId="77777777" w:rsidTr="00B6025E">
        <w:tc>
          <w:tcPr>
            <w:tcW w:w="1104" w:type="pct"/>
            <w:vMerge/>
          </w:tcPr>
          <w:p w14:paraId="3B29C0F4" w14:textId="77777777" w:rsidR="0072529E" w:rsidRPr="009260B2" w:rsidRDefault="0072529E" w:rsidP="00C75CC8">
            <w:pPr>
              <w:spacing w:after="0"/>
              <w:rPr>
                <w:rFonts w:ascii="Times New Roman" w:hAnsi="Times New Roman"/>
                <w:b/>
                <w:bCs/>
                <w:sz w:val="24"/>
                <w:szCs w:val="24"/>
              </w:rPr>
            </w:pPr>
          </w:p>
        </w:tc>
        <w:tc>
          <w:tcPr>
            <w:tcW w:w="215" w:type="pct"/>
            <w:gridSpan w:val="6"/>
          </w:tcPr>
          <w:p w14:paraId="4BDC1640" w14:textId="77777777" w:rsidR="0072529E" w:rsidRPr="009260B2" w:rsidRDefault="0072529E" w:rsidP="00C75CC8">
            <w:pPr>
              <w:spacing w:after="0"/>
              <w:rPr>
                <w:rFonts w:ascii="Times New Roman" w:hAnsi="Times New Roman"/>
                <w:b/>
                <w:bCs/>
                <w:sz w:val="24"/>
                <w:szCs w:val="24"/>
              </w:rPr>
            </w:pPr>
            <w:r w:rsidRPr="009260B2">
              <w:rPr>
                <w:rFonts w:ascii="Times New Roman" w:hAnsi="Times New Roman"/>
                <w:sz w:val="24"/>
                <w:szCs w:val="24"/>
              </w:rPr>
              <w:t>2.2</w:t>
            </w:r>
          </w:p>
        </w:tc>
        <w:tc>
          <w:tcPr>
            <w:tcW w:w="2870" w:type="pct"/>
            <w:gridSpan w:val="4"/>
          </w:tcPr>
          <w:p w14:paraId="554E6546" w14:textId="77777777" w:rsidR="0072529E" w:rsidRPr="009260B2" w:rsidRDefault="0072529E" w:rsidP="00C75CC8">
            <w:pPr>
              <w:spacing w:after="0"/>
              <w:rPr>
                <w:rFonts w:ascii="Times New Roman" w:hAnsi="Times New Roman"/>
                <w:b/>
                <w:bCs/>
                <w:sz w:val="24"/>
                <w:szCs w:val="24"/>
              </w:rPr>
            </w:pPr>
            <w:r w:rsidRPr="009260B2">
              <w:rPr>
                <w:rFonts w:ascii="Times New Roman" w:hAnsi="Times New Roman"/>
                <w:sz w:val="24"/>
                <w:szCs w:val="24"/>
              </w:rPr>
              <w:t xml:space="preserve">Изучение модели в </w:t>
            </w:r>
            <w:proofErr w:type="spellStart"/>
            <w:r w:rsidRPr="009260B2">
              <w:rPr>
                <w:rFonts w:ascii="Times New Roman" w:hAnsi="Times New Roman"/>
                <w:sz w:val="24"/>
                <w:szCs w:val="24"/>
              </w:rPr>
              <w:t>параллелометре</w:t>
            </w:r>
            <w:proofErr w:type="spellEnd"/>
          </w:p>
        </w:tc>
        <w:tc>
          <w:tcPr>
            <w:tcW w:w="811" w:type="pct"/>
            <w:vAlign w:val="center"/>
          </w:tcPr>
          <w:p w14:paraId="3B9007F8" w14:textId="77777777" w:rsidR="0072529E" w:rsidRPr="009260B2" w:rsidRDefault="0072529E" w:rsidP="00C75CC8">
            <w:pPr>
              <w:suppressAutoHyphens/>
              <w:spacing w:after="0"/>
              <w:jc w:val="center"/>
              <w:rPr>
                <w:rFonts w:ascii="Times New Roman" w:hAnsi="Times New Roman"/>
                <w:sz w:val="24"/>
                <w:szCs w:val="24"/>
              </w:rPr>
            </w:pPr>
            <w:r w:rsidRPr="009260B2">
              <w:rPr>
                <w:rFonts w:ascii="Times New Roman" w:hAnsi="Times New Roman"/>
                <w:sz w:val="24"/>
                <w:szCs w:val="24"/>
              </w:rPr>
              <w:t>6</w:t>
            </w:r>
          </w:p>
        </w:tc>
      </w:tr>
      <w:tr w:rsidR="0072529E" w:rsidRPr="009260B2" w14:paraId="5F21E65D" w14:textId="77777777" w:rsidTr="00B6025E">
        <w:tc>
          <w:tcPr>
            <w:tcW w:w="1104" w:type="pct"/>
            <w:vMerge/>
          </w:tcPr>
          <w:p w14:paraId="3B67547D" w14:textId="77777777" w:rsidR="0072529E" w:rsidRPr="009260B2" w:rsidRDefault="0072529E" w:rsidP="00C75CC8">
            <w:pPr>
              <w:spacing w:after="0"/>
              <w:rPr>
                <w:rFonts w:ascii="Times New Roman" w:hAnsi="Times New Roman"/>
                <w:b/>
                <w:bCs/>
                <w:sz w:val="24"/>
                <w:szCs w:val="24"/>
              </w:rPr>
            </w:pPr>
          </w:p>
        </w:tc>
        <w:tc>
          <w:tcPr>
            <w:tcW w:w="215" w:type="pct"/>
            <w:gridSpan w:val="6"/>
          </w:tcPr>
          <w:p w14:paraId="06210C24" w14:textId="77777777" w:rsidR="0072529E" w:rsidRPr="009260B2" w:rsidRDefault="0072529E" w:rsidP="00C75CC8">
            <w:pPr>
              <w:spacing w:after="0"/>
              <w:rPr>
                <w:rFonts w:ascii="Times New Roman" w:hAnsi="Times New Roman"/>
                <w:b/>
                <w:bCs/>
                <w:sz w:val="24"/>
                <w:szCs w:val="24"/>
              </w:rPr>
            </w:pPr>
            <w:r w:rsidRPr="009260B2">
              <w:rPr>
                <w:rFonts w:ascii="Times New Roman" w:hAnsi="Times New Roman"/>
                <w:sz w:val="24"/>
                <w:szCs w:val="24"/>
              </w:rPr>
              <w:t>2.3</w:t>
            </w:r>
          </w:p>
        </w:tc>
        <w:tc>
          <w:tcPr>
            <w:tcW w:w="2870" w:type="pct"/>
            <w:gridSpan w:val="4"/>
          </w:tcPr>
          <w:p w14:paraId="3CDB748E" w14:textId="77777777" w:rsidR="0072529E" w:rsidRPr="009260B2" w:rsidRDefault="0072529E" w:rsidP="00C75CC8">
            <w:pPr>
              <w:spacing w:after="0"/>
              <w:rPr>
                <w:rFonts w:ascii="Times New Roman" w:hAnsi="Times New Roman"/>
                <w:b/>
                <w:bCs/>
                <w:sz w:val="24"/>
                <w:szCs w:val="24"/>
              </w:rPr>
            </w:pPr>
            <w:r w:rsidRPr="009260B2">
              <w:rPr>
                <w:rFonts w:ascii="Times New Roman" w:hAnsi="Times New Roman"/>
                <w:sz w:val="24"/>
                <w:szCs w:val="24"/>
              </w:rPr>
              <w:t>Дублирование модели</w:t>
            </w:r>
          </w:p>
        </w:tc>
        <w:tc>
          <w:tcPr>
            <w:tcW w:w="811" w:type="pct"/>
            <w:vAlign w:val="center"/>
          </w:tcPr>
          <w:p w14:paraId="4A133D42" w14:textId="77777777" w:rsidR="0072529E" w:rsidRPr="009260B2" w:rsidRDefault="0072529E" w:rsidP="00C75CC8">
            <w:pPr>
              <w:suppressAutoHyphens/>
              <w:spacing w:after="0"/>
              <w:jc w:val="center"/>
              <w:rPr>
                <w:rFonts w:ascii="Times New Roman" w:hAnsi="Times New Roman"/>
                <w:sz w:val="24"/>
                <w:szCs w:val="24"/>
              </w:rPr>
            </w:pPr>
            <w:r w:rsidRPr="009260B2">
              <w:rPr>
                <w:rFonts w:ascii="Times New Roman" w:hAnsi="Times New Roman"/>
                <w:sz w:val="24"/>
                <w:szCs w:val="24"/>
              </w:rPr>
              <w:t>6</w:t>
            </w:r>
          </w:p>
        </w:tc>
      </w:tr>
      <w:tr w:rsidR="0072529E" w:rsidRPr="009260B2" w14:paraId="15E88F0F" w14:textId="77777777" w:rsidTr="00B6025E">
        <w:tc>
          <w:tcPr>
            <w:tcW w:w="1104" w:type="pct"/>
            <w:vMerge/>
          </w:tcPr>
          <w:p w14:paraId="328F7260" w14:textId="77777777" w:rsidR="0072529E" w:rsidRPr="009260B2" w:rsidRDefault="0072529E" w:rsidP="00C75CC8">
            <w:pPr>
              <w:spacing w:after="0"/>
              <w:rPr>
                <w:rFonts w:ascii="Times New Roman" w:hAnsi="Times New Roman"/>
                <w:b/>
                <w:bCs/>
                <w:sz w:val="24"/>
                <w:szCs w:val="24"/>
              </w:rPr>
            </w:pPr>
          </w:p>
        </w:tc>
        <w:tc>
          <w:tcPr>
            <w:tcW w:w="215" w:type="pct"/>
            <w:gridSpan w:val="6"/>
          </w:tcPr>
          <w:p w14:paraId="442398A1" w14:textId="77777777" w:rsidR="0072529E" w:rsidRPr="009260B2" w:rsidRDefault="0072529E" w:rsidP="00C75CC8">
            <w:pPr>
              <w:spacing w:after="0"/>
              <w:rPr>
                <w:rFonts w:ascii="Times New Roman" w:hAnsi="Times New Roman"/>
                <w:b/>
                <w:bCs/>
                <w:sz w:val="24"/>
                <w:szCs w:val="24"/>
              </w:rPr>
            </w:pPr>
            <w:r w:rsidRPr="009260B2">
              <w:rPr>
                <w:rFonts w:ascii="Times New Roman" w:hAnsi="Times New Roman"/>
                <w:sz w:val="24"/>
                <w:szCs w:val="24"/>
              </w:rPr>
              <w:t>2.4</w:t>
            </w:r>
          </w:p>
        </w:tc>
        <w:tc>
          <w:tcPr>
            <w:tcW w:w="2870" w:type="pct"/>
            <w:gridSpan w:val="4"/>
          </w:tcPr>
          <w:p w14:paraId="24A32478" w14:textId="77777777" w:rsidR="0072529E" w:rsidRPr="009260B2" w:rsidRDefault="0072529E" w:rsidP="00C75CC8">
            <w:pPr>
              <w:spacing w:after="0"/>
              <w:rPr>
                <w:rFonts w:ascii="Times New Roman" w:hAnsi="Times New Roman"/>
                <w:b/>
                <w:bCs/>
                <w:sz w:val="24"/>
                <w:szCs w:val="24"/>
              </w:rPr>
            </w:pPr>
            <w:r w:rsidRPr="009260B2">
              <w:rPr>
                <w:rFonts w:ascii="Times New Roman" w:hAnsi="Times New Roman"/>
                <w:sz w:val="24"/>
                <w:szCs w:val="24"/>
              </w:rPr>
              <w:t>Получение огнеупорной модели</w:t>
            </w:r>
          </w:p>
        </w:tc>
        <w:tc>
          <w:tcPr>
            <w:tcW w:w="811" w:type="pct"/>
            <w:vAlign w:val="center"/>
          </w:tcPr>
          <w:p w14:paraId="21BACA1D" w14:textId="77777777" w:rsidR="0072529E" w:rsidRPr="009260B2" w:rsidRDefault="0072529E" w:rsidP="00C75CC8">
            <w:pPr>
              <w:suppressAutoHyphens/>
              <w:spacing w:after="0"/>
              <w:jc w:val="center"/>
              <w:rPr>
                <w:rFonts w:ascii="Times New Roman" w:hAnsi="Times New Roman"/>
                <w:sz w:val="24"/>
                <w:szCs w:val="24"/>
              </w:rPr>
            </w:pPr>
            <w:r w:rsidRPr="009260B2">
              <w:rPr>
                <w:rFonts w:ascii="Times New Roman" w:hAnsi="Times New Roman"/>
                <w:sz w:val="24"/>
                <w:szCs w:val="24"/>
              </w:rPr>
              <w:t>6</w:t>
            </w:r>
          </w:p>
        </w:tc>
      </w:tr>
      <w:tr w:rsidR="0072529E" w:rsidRPr="009260B2" w14:paraId="17874386" w14:textId="77777777" w:rsidTr="00B6025E">
        <w:tc>
          <w:tcPr>
            <w:tcW w:w="1104" w:type="pct"/>
            <w:vMerge/>
          </w:tcPr>
          <w:p w14:paraId="15C4E1BB" w14:textId="77777777" w:rsidR="0072529E" w:rsidRPr="009260B2" w:rsidRDefault="0072529E" w:rsidP="00C75CC8">
            <w:pPr>
              <w:spacing w:after="0"/>
              <w:rPr>
                <w:rFonts w:ascii="Times New Roman" w:hAnsi="Times New Roman"/>
                <w:b/>
                <w:bCs/>
                <w:sz w:val="24"/>
                <w:szCs w:val="24"/>
              </w:rPr>
            </w:pPr>
          </w:p>
        </w:tc>
        <w:tc>
          <w:tcPr>
            <w:tcW w:w="215" w:type="pct"/>
            <w:gridSpan w:val="6"/>
          </w:tcPr>
          <w:p w14:paraId="3D148E03" w14:textId="77777777" w:rsidR="0072529E" w:rsidRPr="009260B2" w:rsidRDefault="0072529E" w:rsidP="00C75CC8">
            <w:pPr>
              <w:spacing w:after="0"/>
              <w:rPr>
                <w:rFonts w:ascii="Times New Roman" w:hAnsi="Times New Roman"/>
                <w:b/>
                <w:bCs/>
                <w:sz w:val="24"/>
                <w:szCs w:val="24"/>
              </w:rPr>
            </w:pPr>
            <w:r w:rsidRPr="009260B2">
              <w:rPr>
                <w:rFonts w:ascii="Times New Roman" w:hAnsi="Times New Roman"/>
                <w:sz w:val="24"/>
                <w:szCs w:val="24"/>
              </w:rPr>
              <w:t>2.5</w:t>
            </w:r>
          </w:p>
        </w:tc>
        <w:tc>
          <w:tcPr>
            <w:tcW w:w="2870" w:type="pct"/>
            <w:gridSpan w:val="4"/>
          </w:tcPr>
          <w:p w14:paraId="5898E314" w14:textId="77777777" w:rsidR="0072529E" w:rsidRPr="009260B2" w:rsidRDefault="0072529E" w:rsidP="00C75CC8">
            <w:pPr>
              <w:spacing w:after="0"/>
              <w:rPr>
                <w:rFonts w:ascii="Times New Roman" w:hAnsi="Times New Roman"/>
                <w:b/>
                <w:bCs/>
                <w:sz w:val="24"/>
                <w:szCs w:val="24"/>
              </w:rPr>
            </w:pPr>
            <w:r w:rsidRPr="009260B2">
              <w:rPr>
                <w:rFonts w:ascii="Times New Roman" w:hAnsi="Times New Roman"/>
                <w:sz w:val="24"/>
                <w:szCs w:val="24"/>
              </w:rPr>
              <w:t xml:space="preserve">Моделирование каркаса </w:t>
            </w:r>
            <w:proofErr w:type="spellStart"/>
            <w:r w:rsidRPr="009260B2">
              <w:rPr>
                <w:rFonts w:ascii="Times New Roman" w:hAnsi="Times New Roman"/>
                <w:sz w:val="24"/>
                <w:szCs w:val="24"/>
              </w:rPr>
              <w:t>бюгельного</w:t>
            </w:r>
            <w:proofErr w:type="spellEnd"/>
            <w:r w:rsidRPr="009260B2">
              <w:rPr>
                <w:rFonts w:ascii="Times New Roman" w:hAnsi="Times New Roman"/>
                <w:sz w:val="24"/>
                <w:szCs w:val="24"/>
              </w:rPr>
              <w:t xml:space="preserve"> протеза</w:t>
            </w:r>
          </w:p>
        </w:tc>
        <w:tc>
          <w:tcPr>
            <w:tcW w:w="811" w:type="pct"/>
            <w:vAlign w:val="center"/>
          </w:tcPr>
          <w:p w14:paraId="7C4C55DF" w14:textId="77777777" w:rsidR="0072529E" w:rsidRPr="009260B2" w:rsidRDefault="0072529E" w:rsidP="00C75CC8">
            <w:pPr>
              <w:suppressAutoHyphens/>
              <w:spacing w:after="0"/>
              <w:jc w:val="center"/>
              <w:rPr>
                <w:rFonts w:ascii="Times New Roman" w:hAnsi="Times New Roman"/>
                <w:sz w:val="24"/>
                <w:szCs w:val="24"/>
              </w:rPr>
            </w:pPr>
            <w:r w:rsidRPr="009260B2">
              <w:rPr>
                <w:rFonts w:ascii="Times New Roman" w:hAnsi="Times New Roman"/>
                <w:sz w:val="24"/>
                <w:szCs w:val="24"/>
              </w:rPr>
              <w:t>6</w:t>
            </w:r>
          </w:p>
        </w:tc>
      </w:tr>
      <w:tr w:rsidR="0072529E" w:rsidRPr="009260B2" w14:paraId="7E426E24" w14:textId="77777777" w:rsidTr="00B6025E">
        <w:tc>
          <w:tcPr>
            <w:tcW w:w="1104" w:type="pct"/>
            <w:vMerge/>
          </w:tcPr>
          <w:p w14:paraId="3B363ABB" w14:textId="77777777" w:rsidR="0072529E" w:rsidRPr="009260B2" w:rsidRDefault="0072529E" w:rsidP="00C75CC8">
            <w:pPr>
              <w:spacing w:after="0"/>
              <w:rPr>
                <w:rFonts w:ascii="Times New Roman" w:hAnsi="Times New Roman"/>
                <w:b/>
                <w:bCs/>
                <w:sz w:val="24"/>
                <w:szCs w:val="24"/>
              </w:rPr>
            </w:pPr>
          </w:p>
        </w:tc>
        <w:tc>
          <w:tcPr>
            <w:tcW w:w="215" w:type="pct"/>
            <w:gridSpan w:val="6"/>
          </w:tcPr>
          <w:p w14:paraId="2A77E39D" w14:textId="77777777" w:rsidR="0072529E" w:rsidRPr="009260B2" w:rsidRDefault="0072529E" w:rsidP="00C75CC8">
            <w:pPr>
              <w:spacing w:after="0"/>
              <w:rPr>
                <w:rFonts w:ascii="Times New Roman" w:hAnsi="Times New Roman"/>
                <w:b/>
                <w:bCs/>
                <w:sz w:val="24"/>
                <w:szCs w:val="24"/>
              </w:rPr>
            </w:pPr>
            <w:r w:rsidRPr="009260B2">
              <w:rPr>
                <w:rFonts w:ascii="Times New Roman" w:hAnsi="Times New Roman"/>
                <w:sz w:val="24"/>
                <w:szCs w:val="24"/>
              </w:rPr>
              <w:t>2.6</w:t>
            </w:r>
          </w:p>
        </w:tc>
        <w:tc>
          <w:tcPr>
            <w:tcW w:w="2870" w:type="pct"/>
            <w:gridSpan w:val="4"/>
          </w:tcPr>
          <w:p w14:paraId="5463C30B" w14:textId="77777777" w:rsidR="0072529E" w:rsidRPr="009260B2" w:rsidRDefault="0072529E" w:rsidP="00C75CC8">
            <w:pPr>
              <w:spacing w:after="0"/>
              <w:rPr>
                <w:rFonts w:ascii="Times New Roman" w:hAnsi="Times New Roman"/>
                <w:b/>
                <w:bCs/>
                <w:sz w:val="24"/>
                <w:szCs w:val="24"/>
              </w:rPr>
            </w:pPr>
            <w:r w:rsidRPr="009260B2">
              <w:rPr>
                <w:rFonts w:ascii="Times New Roman" w:hAnsi="Times New Roman"/>
                <w:sz w:val="24"/>
                <w:szCs w:val="24"/>
              </w:rPr>
              <w:t xml:space="preserve">Обработка, припасовка каркаса </w:t>
            </w:r>
            <w:proofErr w:type="spellStart"/>
            <w:r w:rsidRPr="009260B2">
              <w:rPr>
                <w:rFonts w:ascii="Times New Roman" w:hAnsi="Times New Roman"/>
                <w:sz w:val="24"/>
                <w:szCs w:val="24"/>
              </w:rPr>
              <w:t>бюгельного</w:t>
            </w:r>
            <w:proofErr w:type="spellEnd"/>
            <w:r w:rsidRPr="009260B2">
              <w:rPr>
                <w:rFonts w:ascii="Times New Roman" w:hAnsi="Times New Roman"/>
                <w:sz w:val="24"/>
                <w:szCs w:val="24"/>
              </w:rPr>
              <w:t xml:space="preserve"> протеза на модель</w:t>
            </w:r>
          </w:p>
        </w:tc>
        <w:tc>
          <w:tcPr>
            <w:tcW w:w="811" w:type="pct"/>
            <w:vAlign w:val="center"/>
          </w:tcPr>
          <w:p w14:paraId="123E6201" w14:textId="77777777" w:rsidR="0072529E" w:rsidRPr="009260B2" w:rsidRDefault="0072529E" w:rsidP="00C75CC8">
            <w:pPr>
              <w:suppressAutoHyphens/>
              <w:spacing w:after="0"/>
              <w:jc w:val="center"/>
              <w:rPr>
                <w:rFonts w:ascii="Times New Roman" w:hAnsi="Times New Roman"/>
                <w:sz w:val="24"/>
                <w:szCs w:val="24"/>
              </w:rPr>
            </w:pPr>
            <w:r w:rsidRPr="009260B2">
              <w:rPr>
                <w:rFonts w:ascii="Times New Roman" w:hAnsi="Times New Roman"/>
                <w:sz w:val="24"/>
                <w:szCs w:val="24"/>
              </w:rPr>
              <w:t>6</w:t>
            </w:r>
          </w:p>
        </w:tc>
      </w:tr>
      <w:tr w:rsidR="0072529E" w:rsidRPr="009260B2" w14:paraId="69579A4E" w14:textId="77777777" w:rsidTr="00B6025E">
        <w:tc>
          <w:tcPr>
            <w:tcW w:w="1104" w:type="pct"/>
            <w:vMerge/>
          </w:tcPr>
          <w:p w14:paraId="55885A9B" w14:textId="77777777" w:rsidR="0072529E" w:rsidRPr="009260B2" w:rsidRDefault="0072529E" w:rsidP="00C75CC8">
            <w:pPr>
              <w:spacing w:after="0"/>
              <w:rPr>
                <w:rFonts w:ascii="Times New Roman" w:hAnsi="Times New Roman"/>
                <w:b/>
                <w:bCs/>
                <w:sz w:val="24"/>
                <w:szCs w:val="24"/>
              </w:rPr>
            </w:pPr>
          </w:p>
        </w:tc>
        <w:tc>
          <w:tcPr>
            <w:tcW w:w="215" w:type="pct"/>
            <w:gridSpan w:val="6"/>
          </w:tcPr>
          <w:p w14:paraId="6B08CC24" w14:textId="77777777" w:rsidR="0072529E" w:rsidRPr="009260B2" w:rsidRDefault="0072529E" w:rsidP="00C75CC8">
            <w:pPr>
              <w:spacing w:after="0"/>
              <w:rPr>
                <w:rFonts w:ascii="Times New Roman" w:hAnsi="Times New Roman"/>
                <w:b/>
                <w:bCs/>
                <w:sz w:val="24"/>
                <w:szCs w:val="24"/>
              </w:rPr>
            </w:pPr>
            <w:r w:rsidRPr="009260B2">
              <w:rPr>
                <w:rFonts w:ascii="Times New Roman" w:hAnsi="Times New Roman"/>
                <w:sz w:val="24"/>
                <w:szCs w:val="24"/>
              </w:rPr>
              <w:t>2.7</w:t>
            </w:r>
          </w:p>
        </w:tc>
        <w:tc>
          <w:tcPr>
            <w:tcW w:w="2870" w:type="pct"/>
            <w:gridSpan w:val="4"/>
          </w:tcPr>
          <w:p w14:paraId="4B8C6721" w14:textId="77777777" w:rsidR="0072529E" w:rsidRPr="009260B2" w:rsidRDefault="0072529E" w:rsidP="00C75CC8">
            <w:pPr>
              <w:spacing w:after="0"/>
              <w:rPr>
                <w:rFonts w:ascii="Times New Roman" w:hAnsi="Times New Roman"/>
                <w:b/>
                <w:bCs/>
                <w:sz w:val="24"/>
                <w:szCs w:val="24"/>
              </w:rPr>
            </w:pPr>
            <w:r w:rsidRPr="009260B2">
              <w:rPr>
                <w:rFonts w:ascii="Times New Roman" w:hAnsi="Times New Roman"/>
                <w:sz w:val="24"/>
                <w:szCs w:val="24"/>
              </w:rPr>
              <w:t>Постановка искусственных зубов. Моделирование базисов.</w:t>
            </w:r>
          </w:p>
        </w:tc>
        <w:tc>
          <w:tcPr>
            <w:tcW w:w="811" w:type="pct"/>
            <w:vAlign w:val="center"/>
          </w:tcPr>
          <w:p w14:paraId="645D461C" w14:textId="77777777" w:rsidR="0072529E" w:rsidRPr="009260B2" w:rsidRDefault="0072529E" w:rsidP="00C75CC8">
            <w:pPr>
              <w:suppressAutoHyphens/>
              <w:spacing w:after="0"/>
              <w:jc w:val="center"/>
              <w:rPr>
                <w:rFonts w:ascii="Times New Roman" w:hAnsi="Times New Roman"/>
                <w:sz w:val="24"/>
                <w:szCs w:val="24"/>
              </w:rPr>
            </w:pPr>
            <w:r w:rsidRPr="009260B2">
              <w:rPr>
                <w:rFonts w:ascii="Times New Roman" w:hAnsi="Times New Roman"/>
                <w:sz w:val="24"/>
                <w:szCs w:val="24"/>
              </w:rPr>
              <w:t>6</w:t>
            </w:r>
          </w:p>
        </w:tc>
      </w:tr>
      <w:tr w:rsidR="0072529E" w:rsidRPr="009260B2" w14:paraId="3626C29C" w14:textId="77777777" w:rsidTr="00B6025E">
        <w:tc>
          <w:tcPr>
            <w:tcW w:w="1104" w:type="pct"/>
            <w:vMerge/>
          </w:tcPr>
          <w:p w14:paraId="60C77F05" w14:textId="77777777" w:rsidR="0072529E" w:rsidRPr="009260B2" w:rsidRDefault="0072529E" w:rsidP="00C75CC8">
            <w:pPr>
              <w:spacing w:after="0"/>
              <w:rPr>
                <w:rFonts w:ascii="Times New Roman" w:hAnsi="Times New Roman"/>
                <w:b/>
                <w:bCs/>
                <w:sz w:val="24"/>
                <w:szCs w:val="24"/>
              </w:rPr>
            </w:pPr>
          </w:p>
        </w:tc>
        <w:tc>
          <w:tcPr>
            <w:tcW w:w="215" w:type="pct"/>
            <w:gridSpan w:val="6"/>
          </w:tcPr>
          <w:p w14:paraId="6060D71A" w14:textId="77777777" w:rsidR="0072529E" w:rsidRPr="009260B2" w:rsidRDefault="0072529E" w:rsidP="00C75CC8">
            <w:pPr>
              <w:spacing w:after="0"/>
              <w:rPr>
                <w:rFonts w:ascii="Times New Roman" w:hAnsi="Times New Roman"/>
                <w:b/>
                <w:bCs/>
                <w:sz w:val="24"/>
                <w:szCs w:val="24"/>
              </w:rPr>
            </w:pPr>
            <w:r w:rsidRPr="009260B2">
              <w:rPr>
                <w:rFonts w:ascii="Times New Roman" w:hAnsi="Times New Roman"/>
                <w:sz w:val="24"/>
                <w:szCs w:val="24"/>
              </w:rPr>
              <w:t>2.8</w:t>
            </w:r>
          </w:p>
        </w:tc>
        <w:tc>
          <w:tcPr>
            <w:tcW w:w="2870" w:type="pct"/>
            <w:gridSpan w:val="4"/>
          </w:tcPr>
          <w:p w14:paraId="7E28FD0C" w14:textId="77777777" w:rsidR="0072529E" w:rsidRPr="009260B2" w:rsidRDefault="0072529E" w:rsidP="00C75CC8">
            <w:pPr>
              <w:spacing w:after="0"/>
              <w:rPr>
                <w:rFonts w:ascii="Times New Roman" w:hAnsi="Times New Roman"/>
                <w:b/>
                <w:bCs/>
                <w:sz w:val="24"/>
                <w:szCs w:val="24"/>
              </w:rPr>
            </w:pPr>
            <w:r w:rsidRPr="009260B2">
              <w:rPr>
                <w:rFonts w:ascii="Times New Roman" w:hAnsi="Times New Roman"/>
                <w:sz w:val="24"/>
                <w:szCs w:val="24"/>
              </w:rPr>
              <w:t>Замена воска на пластмассу</w:t>
            </w:r>
          </w:p>
        </w:tc>
        <w:tc>
          <w:tcPr>
            <w:tcW w:w="811" w:type="pct"/>
            <w:vAlign w:val="center"/>
          </w:tcPr>
          <w:p w14:paraId="0580B830" w14:textId="77777777" w:rsidR="0072529E" w:rsidRPr="009260B2" w:rsidRDefault="0072529E" w:rsidP="00C75CC8">
            <w:pPr>
              <w:suppressAutoHyphens/>
              <w:spacing w:after="0"/>
              <w:jc w:val="center"/>
              <w:rPr>
                <w:rFonts w:ascii="Times New Roman" w:hAnsi="Times New Roman"/>
                <w:sz w:val="24"/>
                <w:szCs w:val="24"/>
              </w:rPr>
            </w:pPr>
            <w:r w:rsidRPr="009260B2">
              <w:rPr>
                <w:rFonts w:ascii="Times New Roman" w:hAnsi="Times New Roman"/>
                <w:sz w:val="24"/>
                <w:szCs w:val="24"/>
              </w:rPr>
              <w:t>4</w:t>
            </w:r>
          </w:p>
        </w:tc>
      </w:tr>
      <w:tr w:rsidR="0072529E" w:rsidRPr="009260B2" w14:paraId="65F69FC7" w14:textId="77777777" w:rsidTr="00B6025E">
        <w:tc>
          <w:tcPr>
            <w:tcW w:w="1104" w:type="pct"/>
            <w:vMerge w:val="restart"/>
          </w:tcPr>
          <w:p w14:paraId="0804A4DB" w14:textId="77777777" w:rsidR="0072529E" w:rsidRPr="00795F98" w:rsidRDefault="0072529E" w:rsidP="00C75CC8">
            <w:pPr>
              <w:spacing w:after="0"/>
              <w:rPr>
                <w:rFonts w:ascii="Times New Roman" w:hAnsi="Times New Roman"/>
                <w:bCs/>
                <w:sz w:val="24"/>
                <w:szCs w:val="24"/>
              </w:rPr>
            </w:pPr>
            <w:r w:rsidRPr="00795F98">
              <w:rPr>
                <w:rFonts w:ascii="Times New Roman" w:hAnsi="Times New Roman"/>
                <w:sz w:val="24"/>
                <w:szCs w:val="24"/>
              </w:rPr>
              <w:t xml:space="preserve">Тема 3.9. Технология изготовления </w:t>
            </w:r>
            <w:proofErr w:type="spellStart"/>
            <w:r w:rsidRPr="00795F98">
              <w:rPr>
                <w:rFonts w:ascii="Times New Roman" w:hAnsi="Times New Roman"/>
                <w:sz w:val="24"/>
                <w:szCs w:val="24"/>
              </w:rPr>
              <w:t>бюгельного</w:t>
            </w:r>
            <w:proofErr w:type="spellEnd"/>
            <w:r w:rsidRPr="00795F98">
              <w:rPr>
                <w:rFonts w:ascii="Times New Roman" w:hAnsi="Times New Roman"/>
                <w:sz w:val="24"/>
                <w:szCs w:val="24"/>
              </w:rPr>
              <w:t xml:space="preserve"> протеза с различными видами крепления</w:t>
            </w:r>
          </w:p>
        </w:tc>
        <w:tc>
          <w:tcPr>
            <w:tcW w:w="3085" w:type="pct"/>
            <w:gridSpan w:val="10"/>
          </w:tcPr>
          <w:p w14:paraId="3535124B" w14:textId="77777777" w:rsidR="0072529E" w:rsidRPr="009260B2" w:rsidRDefault="0072529E" w:rsidP="00C75CC8">
            <w:pPr>
              <w:spacing w:after="0"/>
              <w:rPr>
                <w:rFonts w:ascii="Times New Roman" w:hAnsi="Times New Roman"/>
                <w:b/>
                <w:bCs/>
                <w:sz w:val="24"/>
                <w:szCs w:val="24"/>
              </w:rPr>
            </w:pPr>
            <w:r w:rsidRPr="009260B2">
              <w:rPr>
                <w:rFonts w:ascii="Times New Roman" w:hAnsi="Times New Roman"/>
                <w:b/>
                <w:sz w:val="24"/>
                <w:szCs w:val="24"/>
              </w:rPr>
              <w:t>Содержание</w:t>
            </w:r>
          </w:p>
        </w:tc>
        <w:tc>
          <w:tcPr>
            <w:tcW w:w="811" w:type="pct"/>
            <w:vAlign w:val="center"/>
          </w:tcPr>
          <w:p w14:paraId="500B8B94" w14:textId="77777777" w:rsidR="0072529E" w:rsidRPr="009260B2" w:rsidRDefault="0072529E" w:rsidP="00C75CC8">
            <w:pPr>
              <w:suppressAutoHyphens/>
              <w:spacing w:after="0"/>
              <w:jc w:val="center"/>
              <w:rPr>
                <w:rFonts w:ascii="Times New Roman" w:hAnsi="Times New Roman"/>
                <w:b/>
                <w:sz w:val="24"/>
                <w:szCs w:val="24"/>
                <w:highlight w:val="yellow"/>
              </w:rPr>
            </w:pPr>
            <w:r w:rsidRPr="009260B2">
              <w:rPr>
                <w:rFonts w:ascii="Times New Roman" w:hAnsi="Times New Roman"/>
                <w:b/>
                <w:sz w:val="24"/>
                <w:szCs w:val="24"/>
              </w:rPr>
              <w:t>4</w:t>
            </w:r>
          </w:p>
        </w:tc>
      </w:tr>
      <w:tr w:rsidR="0072529E" w:rsidRPr="009260B2" w14:paraId="6ABB3C39" w14:textId="77777777" w:rsidTr="00B6025E">
        <w:tc>
          <w:tcPr>
            <w:tcW w:w="1104" w:type="pct"/>
            <w:vMerge/>
          </w:tcPr>
          <w:p w14:paraId="415C8E87" w14:textId="77777777" w:rsidR="0072529E" w:rsidRPr="009260B2" w:rsidRDefault="0072529E" w:rsidP="00C75CC8">
            <w:pPr>
              <w:spacing w:after="0"/>
              <w:rPr>
                <w:rFonts w:ascii="Times New Roman" w:hAnsi="Times New Roman"/>
                <w:b/>
                <w:bCs/>
                <w:sz w:val="24"/>
                <w:szCs w:val="24"/>
              </w:rPr>
            </w:pPr>
          </w:p>
        </w:tc>
        <w:tc>
          <w:tcPr>
            <w:tcW w:w="3085" w:type="pct"/>
            <w:gridSpan w:val="10"/>
          </w:tcPr>
          <w:p w14:paraId="16D4A6D7" w14:textId="77777777" w:rsidR="0072529E" w:rsidRPr="009260B2" w:rsidRDefault="0072529E" w:rsidP="00C75CC8">
            <w:pPr>
              <w:spacing w:after="0"/>
              <w:rPr>
                <w:rFonts w:ascii="Times New Roman" w:hAnsi="Times New Roman"/>
                <w:b/>
                <w:bCs/>
                <w:sz w:val="24"/>
                <w:szCs w:val="24"/>
              </w:rPr>
            </w:pPr>
            <w:r w:rsidRPr="009260B2">
              <w:rPr>
                <w:rFonts w:ascii="Times New Roman" w:hAnsi="Times New Roman"/>
                <w:sz w:val="24"/>
                <w:szCs w:val="24"/>
              </w:rPr>
              <w:t xml:space="preserve">Балочная система фиксации, характеристика, показания к изготовлению, преимущества и недостатки. Конструкционные элементы несъёмной части балочной системы фиксации. Конструкционные элементы съёмной части балочной системы фиксации  </w:t>
            </w:r>
          </w:p>
        </w:tc>
        <w:tc>
          <w:tcPr>
            <w:tcW w:w="811" w:type="pct"/>
            <w:vMerge w:val="restart"/>
            <w:vAlign w:val="center"/>
          </w:tcPr>
          <w:p w14:paraId="771138C1" w14:textId="77777777" w:rsidR="0072529E" w:rsidRPr="009260B2" w:rsidRDefault="009A3BC0" w:rsidP="00C75CC8">
            <w:pPr>
              <w:suppressAutoHyphens/>
              <w:spacing w:after="0"/>
              <w:jc w:val="center"/>
              <w:rPr>
                <w:rFonts w:ascii="Times New Roman" w:hAnsi="Times New Roman"/>
                <w:b/>
                <w:sz w:val="24"/>
                <w:szCs w:val="24"/>
                <w:highlight w:val="yellow"/>
              </w:rPr>
            </w:pPr>
            <w:r>
              <w:rPr>
                <w:rFonts w:ascii="Times New Roman" w:hAnsi="Times New Roman"/>
                <w:sz w:val="24"/>
                <w:szCs w:val="24"/>
              </w:rPr>
              <w:t>4</w:t>
            </w:r>
          </w:p>
        </w:tc>
      </w:tr>
      <w:tr w:rsidR="0072529E" w:rsidRPr="009260B2" w14:paraId="1DC52041" w14:textId="77777777" w:rsidTr="00B6025E">
        <w:tc>
          <w:tcPr>
            <w:tcW w:w="1104" w:type="pct"/>
            <w:vMerge/>
          </w:tcPr>
          <w:p w14:paraId="2C023724" w14:textId="77777777" w:rsidR="0072529E" w:rsidRPr="009260B2" w:rsidRDefault="0072529E" w:rsidP="00C75CC8">
            <w:pPr>
              <w:spacing w:after="0"/>
              <w:rPr>
                <w:rFonts w:ascii="Times New Roman" w:hAnsi="Times New Roman"/>
                <w:b/>
                <w:bCs/>
                <w:sz w:val="24"/>
                <w:szCs w:val="24"/>
              </w:rPr>
            </w:pPr>
          </w:p>
        </w:tc>
        <w:tc>
          <w:tcPr>
            <w:tcW w:w="3085" w:type="pct"/>
            <w:gridSpan w:val="10"/>
          </w:tcPr>
          <w:p w14:paraId="6C0A3126" w14:textId="77777777" w:rsidR="0072529E" w:rsidRPr="009260B2" w:rsidRDefault="0072529E" w:rsidP="00C75CC8">
            <w:pPr>
              <w:spacing w:after="0"/>
              <w:rPr>
                <w:rFonts w:ascii="Times New Roman" w:hAnsi="Times New Roman"/>
                <w:b/>
                <w:bCs/>
                <w:sz w:val="24"/>
                <w:szCs w:val="24"/>
              </w:rPr>
            </w:pPr>
            <w:r w:rsidRPr="009260B2">
              <w:rPr>
                <w:rFonts w:ascii="Times New Roman" w:hAnsi="Times New Roman"/>
                <w:sz w:val="24"/>
                <w:szCs w:val="24"/>
              </w:rPr>
              <w:t xml:space="preserve">Технология изготовления </w:t>
            </w:r>
            <w:proofErr w:type="spellStart"/>
            <w:r w:rsidRPr="009260B2">
              <w:rPr>
                <w:rFonts w:ascii="Times New Roman" w:hAnsi="Times New Roman"/>
                <w:sz w:val="24"/>
                <w:szCs w:val="24"/>
              </w:rPr>
              <w:t>бюгельного</w:t>
            </w:r>
            <w:proofErr w:type="spellEnd"/>
            <w:r w:rsidRPr="009260B2">
              <w:rPr>
                <w:rFonts w:ascii="Times New Roman" w:hAnsi="Times New Roman"/>
                <w:sz w:val="24"/>
                <w:szCs w:val="24"/>
              </w:rPr>
              <w:t xml:space="preserve"> протеза с балочной системой фиксации. </w:t>
            </w:r>
            <w:r w:rsidRPr="009260B2">
              <w:rPr>
                <w:rFonts w:ascii="Times New Roman" w:hAnsi="Times New Roman"/>
                <w:bCs/>
                <w:sz w:val="24"/>
                <w:szCs w:val="24"/>
              </w:rPr>
              <w:t xml:space="preserve">Технология изготовления </w:t>
            </w:r>
            <w:proofErr w:type="spellStart"/>
            <w:r w:rsidRPr="009260B2">
              <w:rPr>
                <w:rFonts w:ascii="Times New Roman" w:hAnsi="Times New Roman"/>
                <w:bCs/>
                <w:sz w:val="24"/>
                <w:szCs w:val="24"/>
              </w:rPr>
              <w:t>бюгельных</w:t>
            </w:r>
            <w:proofErr w:type="spellEnd"/>
            <w:r w:rsidRPr="009260B2">
              <w:rPr>
                <w:rFonts w:ascii="Times New Roman" w:hAnsi="Times New Roman"/>
                <w:bCs/>
                <w:sz w:val="24"/>
                <w:szCs w:val="24"/>
              </w:rPr>
              <w:t xml:space="preserve"> протезов с телескопической системой фиксации.</w:t>
            </w:r>
            <w:r w:rsidRPr="009260B2">
              <w:rPr>
                <w:rFonts w:ascii="Times New Roman" w:eastAsia="Calibri" w:hAnsi="Times New Roman"/>
                <w:sz w:val="24"/>
                <w:szCs w:val="24"/>
              </w:rPr>
              <w:t xml:space="preserve"> Технология изготовления </w:t>
            </w:r>
            <w:proofErr w:type="spellStart"/>
            <w:r w:rsidRPr="009260B2">
              <w:rPr>
                <w:rFonts w:ascii="Times New Roman" w:eastAsia="Calibri" w:hAnsi="Times New Roman"/>
                <w:sz w:val="24"/>
                <w:szCs w:val="24"/>
              </w:rPr>
              <w:t>бюгельного</w:t>
            </w:r>
            <w:proofErr w:type="spellEnd"/>
            <w:r w:rsidRPr="009260B2">
              <w:rPr>
                <w:rFonts w:ascii="Times New Roman" w:eastAsia="Calibri" w:hAnsi="Times New Roman"/>
                <w:sz w:val="24"/>
                <w:szCs w:val="24"/>
              </w:rPr>
              <w:t xml:space="preserve"> протеза с замковой системой фиксации. Технология изготовления </w:t>
            </w:r>
            <w:proofErr w:type="spellStart"/>
            <w:r w:rsidRPr="009260B2">
              <w:rPr>
                <w:rFonts w:ascii="Times New Roman" w:eastAsia="Calibri" w:hAnsi="Times New Roman"/>
                <w:sz w:val="24"/>
                <w:szCs w:val="24"/>
              </w:rPr>
              <w:t>бюгельного</w:t>
            </w:r>
            <w:proofErr w:type="spellEnd"/>
            <w:r w:rsidRPr="009260B2">
              <w:rPr>
                <w:rFonts w:ascii="Times New Roman" w:eastAsia="Calibri" w:hAnsi="Times New Roman"/>
                <w:sz w:val="24"/>
                <w:szCs w:val="24"/>
              </w:rPr>
              <w:t xml:space="preserve"> протеза с </w:t>
            </w:r>
            <w:proofErr w:type="spellStart"/>
            <w:r w:rsidRPr="009260B2">
              <w:rPr>
                <w:rFonts w:ascii="Times New Roman" w:eastAsia="Calibri" w:hAnsi="Times New Roman"/>
                <w:sz w:val="24"/>
                <w:szCs w:val="24"/>
              </w:rPr>
              <w:t>кламмерной</w:t>
            </w:r>
            <w:proofErr w:type="spellEnd"/>
            <w:r w:rsidRPr="009260B2">
              <w:rPr>
                <w:rFonts w:ascii="Times New Roman" w:eastAsia="Calibri" w:hAnsi="Times New Roman"/>
                <w:sz w:val="24"/>
                <w:szCs w:val="24"/>
              </w:rPr>
              <w:t xml:space="preserve"> системой фиксации. Технология изготовления </w:t>
            </w:r>
            <w:proofErr w:type="spellStart"/>
            <w:r w:rsidRPr="009260B2">
              <w:rPr>
                <w:rFonts w:ascii="Times New Roman" w:eastAsia="Calibri" w:hAnsi="Times New Roman"/>
                <w:sz w:val="24"/>
                <w:szCs w:val="24"/>
              </w:rPr>
              <w:t>бюгельного</w:t>
            </w:r>
            <w:proofErr w:type="spellEnd"/>
            <w:r w:rsidRPr="009260B2">
              <w:rPr>
                <w:rFonts w:ascii="Times New Roman" w:eastAsia="Calibri" w:hAnsi="Times New Roman"/>
                <w:sz w:val="24"/>
                <w:szCs w:val="24"/>
              </w:rPr>
              <w:t xml:space="preserve"> протеза с комбинированной системой фиксации</w:t>
            </w:r>
          </w:p>
        </w:tc>
        <w:tc>
          <w:tcPr>
            <w:tcW w:w="811" w:type="pct"/>
            <w:vMerge/>
            <w:vAlign w:val="center"/>
          </w:tcPr>
          <w:p w14:paraId="5E0C6D2C" w14:textId="77777777" w:rsidR="0072529E" w:rsidRPr="009260B2" w:rsidRDefault="0072529E" w:rsidP="00C75CC8">
            <w:pPr>
              <w:suppressAutoHyphens/>
              <w:spacing w:after="0"/>
              <w:jc w:val="center"/>
              <w:rPr>
                <w:rFonts w:ascii="Times New Roman" w:hAnsi="Times New Roman"/>
                <w:b/>
                <w:sz w:val="24"/>
                <w:szCs w:val="24"/>
                <w:highlight w:val="yellow"/>
              </w:rPr>
            </w:pPr>
          </w:p>
        </w:tc>
      </w:tr>
      <w:tr w:rsidR="0072529E" w:rsidRPr="009260B2" w14:paraId="703F353F" w14:textId="77777777" w:rsidTr="00B6025E">
        <w:tc>
          <w:tcPr>
            <w:tcW w:w="4189" w:type="pct"/>
            <w:gridSpan w:val="11"/>
          </w:tcPr>
          <w:p w14:paraId="2E732D57" w14:textId="77777777" w:rsidR="0072529E" w:rsidRPr="009260B2" w:rsidRDefault="0072529E" w:rsidP="00C75CC8">
            <w:pPr>
              <w:spacing w:after="0"/>
              <w:rPr>
                <w:rFonts w:ascii="Times New Roman" w:hAnsi="Times New Roman"/>
                <w:sz w:val="24"/>
                <w:szCs w:val="24"/>
              </w:rPr>
            </w:pPr>
            <w:r w:rsidRPr="009260B2">
              <w:rPr>
                <w:rFonts w:ascii="Times New Roman" w:hAnsi="Times New Roman"/>
                <w:b/>
                <w:bCs/>
                <w:sz w:val="24"/>
                <w:szCs w:val="24"/>
              </w:rPr>
              <w:t>Учебная практика</w:t>
            </w:r>
            <w:r w:rsidRPr="009260B2">
              <w:rPr>
                <w:rFonts w:ascii="Times New Roman" w:hAnsi="Times New Roman"/>
                <w:sz w:val="24"/>
                <w:szCs w:val="24"/>
              </w:rPr>
              <w:t xml:space="preserve"> </w:t>
            </w:r>
            <w:r w:rsidRPr="009260B2">
              <w:rPr>
                <w:rFonts w:ascii="Times New Roman" w:hAnsi="Times New Roman"/>
                <w:b/>
                <w:bCs/>
                <w:sz w:val="24"/>
                <w:szCs w:val="24"/>
              </w:rPr>
              <w:t>раздела 3</w:t>
            </w:r>
          </w:p>
          <w:p w14:paraId="139F2046" w14:textId="77777777" w:rsidR="0072529E" w:rsidRPr="009260B2" w:rsidRDefault="0072529E" w:rsidP="00C75CC8">
            <w:pPr>
              <w:spacing w:after="0"/>
              <w:rPr>
                <w:rFonts w:ascii="Times New Roman" w:hAnsi="Times New Roman"/>
                <w:b/>
                <w:sz w:val="24"/>
                <w:szCs w:val="24"/>
              </w:rPr>
            </w:pPr>
            <w:r w:rsidRPr="009260B2">
              <w:rPr>
                <w:rFonts w:ascii="Times New Roman" w:hAnsi="Times New Roman"/>
                <w:b/>
                <w:sz w:val="24"/>
                <w:szCs w:val="24"/>
              </w:rPr>
              <w:t>Виды работ:</w:t>
            </w:r>
          </w:p>
          <w:p w14:paraId="5AA5E3B6" w14:textId="77777777" w:rsidR="0072529E" w:rsidRPr="009260B2" w:rsidRDefault="0072529E" w:rsidP="00C75CC8">
            <w:pPr>
              <w:pStyle w:val="ae"/>
              <w:numPr>
                <w:ilvl w:val="0"/>
                <w:numId w:val="59"/>
              </w:numPr>
              <w:spacing w:before="0" w:after="0" w:line="276" w:lineRule="auto"/>
            </w:pPr>
            <w:r w:rsidRPr="009260B2">
              <w:lastRenderedPageBreak/>
              <w:t>Отливка рабочей и вспомогательной модели</w:t>
            </w:r>
          </w:p>
          <w:p w14:paraId="291DA57E" w14:textId="77777777" w:rsidR="0072529E" w:rsidRPr="009260B2" w:rsidRDefault="0072529E" w:rsidP="00C75CC8">
            <w:pPr>
              <w:pStyle w:val="ae"/>
              <w:numPr>
                <w:ilvl w:val="0"/>
                <w:numId w:val="59"/>
              </w:numPr>
              <w:spacing w:before="0" w:after="0" w:line="276" w:lineRule="auto"/>
            </w:pPr>
            <w:r w:rsidRPr="009260B2">
              <w:t xml:space="preserve">Изучение модели в </w:t>
            </w:r>
            <w:proofErr w:type="spellStart"/>
            <w:r w:rsidRPr="009260B2">
              <w:t>параллелометре</w:t>
            </w:r>
            <w:proofErr w:type="spellEnd"/>
          </w:p>
          <w:p w14:paraId="7162AD95" w14:textId="77777777" w:rsidR="0072529E" w:rsidRPr="009260B2" w:rsidRDefault="0072529E" w:rsidP="00C75CC8">
            <w:pPr>
              <w:pStyle w:val="ae"/>
              <w:numPr>
                <w:ilvl w:val="0"/>
                <w:numId w:val="59"/>
              </w:numPr>
              <w:spacing w:before="0" w:after="0" w:line="276" w:lineRule="auto"/>
            </w:pPr>
            <w:r w:rsidRPr="009260B2">
              <w:t xml:space="preserve">Дублирование, получение огнеупорной модели </w:t>
            </w:r>
          </w:p>
          <w:p w14:paraId="71AA3306" w14:textId="77777777" w:rsidR="0072529E" w:rsidRPr="009260B2" w:rsidRDefault="0072529E" w:rsidP="00C75CC8">
            <w:pPr>
              <w:pStyle w:val="ae"/>
              <w:numPr>
                <w:ilvl w:val="0"/>
                <w:numId w:val="59"/>
              </w:numPr>
              <w:spacing w:before="0" w:after="0" w:line="276" w:lineRule="auto"/>
            </w:pPr>
            <w:r w:rsidRPr="009260B2">
              <w:t xml:space="preserve">Моделирование каркаса </w:t>
            </w:r>
            <w:proofErr w:type="spellStart"/>
            <w:r w:rsidRPr="009260B2">
              <w:t>бюгельного</w:t>
            </w:r>
            <w:proofErr w:type="spellEnd"/>
            <w:r w:rsidRPr="009260B2">
              <w:t xml:space="preserve"> протеза </w:t>
            </w:r>
          </w:p>
        </w:tc>
        <w:tc>
          <w:tcPr>
            <w:tcW w:w="811" w:type="pct"/>
            <w:vAlign w:val="center"/>
          </w:tcPr>
          <w:p w14:paraId="29745DCC" w14:textId="77777777" w:rsidR="0072529E" w:rsidRPr="009260B2" w:rsidRDefault="0072529E" w:rsidP="00C75CC8">
            <w:pPr>
              <w:suppressAutoHyphens/>
              <w:spacing w:after="0"/>
              <w:jc w:val="center"/>
              <w:rPr>
                <w:rFonts w:ascii="Times New Roman" w:hAnsi="Times New Roman"/>
                <w:b/>
                <w:sz w:val="24"/>
                <w:szCs w:val="24"/>
              </w:rPr>
            </w:pPr>
            <w:r w:rsidRPr="009260B2">
              <w:rPr>
                <w:rFonts w:ascii="Times New Roman" w:hAnsi="Times New Roman"/>
                <w:b/>
                <w:sz w:val="24"/>
                <w:szCs w:val="24"/>
              </w:rPr>
              <w:lastRenderedPageBreak/>
              <w:t>36</w:t>
            </w:r>
          </w:p>
        </w:tc>
      </w:tr>
      <w:tr w:rsidR="0072529E" w:rsidRPr="009260B2" w14:paraId="21081E09" w14:textId="77777777" w:rsidTr="00B6025E">
        <w:tc>
          <w:tcPr>
            <w:tcW w:w="4189" w:type="pct"/>
            <w:gridSpan w:val="11"/>
          </w:tcPr>
          <w:p w14:paraId="43EA9F6F" w14:textId="77777777" w:rsidR="0072529E" w:rsidRPr="009260B2" w:rsidRDefault="0072529E" w:rsidP="00C75CC8">
            <w:pPr>
              <w:spacing w:after="0"/>
              <w:rPr>
                <w:rFonts w:ascii="Times New Roman" w:hAnsi="Times New Roman"/>
                <w:sz w:val="24"/>
                <w:szCs w:val="24"/>
              </w:rPr>
            </w:pPr>
            <w:r w:rsidRPr="009260B2">
              <w:rPr>
                <w:rFonts w:ascii="Times New Roman" w:hAnsi="Times New Roman"/>
                <w:b/>
                <w:bCs/>
                <w:sz w:val="24"/>
                <w:szCs w:val="24"/>
              </w:rPr>
              <w:t>Производственная практика</w:t>
            </w:r>
            <w:r w:rsidRPr="009260B2">
              <w:rPr>
                <w:rFonts w:ascii="Times New Roman" w:hAnsi="Times New Roman"/>
                <w:sz w:val="24"/>
                <w:szCs w:val="24"/>
              </w:rPr>
              <w:t xml:space="preserve"> </w:t>
            </w:r>
            <w:r w:rsidRPr="009260B2">
              <w:rPr>
                <w:rFonts w:ascii="Times New Roman" w:hAnsi="Times New Roman"/>
                <w:b/>
                <w:bCs/>
                <w:sz w:val="24"/>
                <w:szCs w:val="24"/>
              </w:rPr>
              <w:t>раздела 3</w:t>
            </w:r>
          </w:p>
          <w:p w14:paraId="1AF32E62" w14:textId="77777777" w:rsidR="0072529E" w:rsidRPr="009260B2" w:rsidRDefault="0072529E" w:rsidP="00C75CC8">
            <w:pPr>
              <w:spacing w:after="0"/>
              <w:rPr>
                <w:rFonts w:ascii="Times New Roman" w:hAnsi="Times New Roman"/>
                <w:b/>
                <w:sz w:val="24"/>
                <w:szCs w:val="24"/>
              </w:rPr>
            </w:pPr>
            <w:r w:rsidRPr="009260B2">
              <w:rPr>
                <w:rFonts w:ascii="Times New Roman" w:hAnsi="Times New Roman"/>
                <w:b/>
                <w:sz w:val="24"/>
                <w:szCs w:val="24"/>
              </w:rPr>
              <w:t>Виды работ:</w:t>
            </w:r>
          </w:p>
          <w:p w14:paraId="7E471CE5" w14:textId="77777777" w:rsidR="0072529E" w:rsidRPr="009260B2" w:rsidRDefault="0072529E" w:rsidP="00C75CC8">
            <w:pPr>
              <w:pStyle w:val="ae"/>
              <w:numPr>
                <w:ilvl w:val="0"/>
                <w:numId w:val="60"/>
              </w:numPr>
              <w:spacing w:before="0" w:after="0" w:line="276" w:lineRule="auto"/>
            </w:pPr>
            <w:r w:rsidRPr="009260B2">
              <w:t>Отливка рабочей и вспомогательной модели</w:t>
            </w:r>
          </w:p>
          <w:p w14:paraId="092C7F58" w14:textId="77777777" w:rsidR="0072529E" w:rsidRPr="009260B2" w:rsidRDefault="0072529E" w:rsidP="00C75CC8">
            <w:pPr>
              <w:pStyle w:val="ae"/>
              <w:numPr>
                <w:ilvl w:val="0"/>
                <w:numId w:val="60"/>
              </w:numPr>
              <w:spacing w:before="0" w:after="0" w:line="276" w:lineRule="auto"/>
            </w:pPr>
            <w:r w:rsidRPr="009260B2">
              <w:t xml:space="preserve">Дублирование, получение огнеупорной модели </w:t>
            </w:r>
          </w:p>
          <w:p w14:paraId="0B1E1A14" w14:textId="77777777" w:rsidR="0072529E" w:rsidRPr="009260B2" w:rsidRDefault="0072529E" w:rsidP="00C75CC8">
            <w:pPr>
              <w:pStyle w:val="ae"/>
              <w:numPr>
                <w:ilvl w:val="0"/>
                <w:numId w:val="60"/>
              </w:numPr>
              <w:spacing w:before="0" w:after="0" w:line="276" w:lineRule="auto"/>
            </w:pPr>
            <w:r w:rsidRPr="009260B2">
              <w:t xml:space="preserve">Моделирование каркаса </w:t>
            </w:r>
            <w:proofErr w:type="spellStart"/>
            <w:r w:rsidRPr="009260B2">
              <w:t>бюгельного</w:t>
            </w:r>
            <w:proofErr w:type="spellEnd"/>
            <w:r w:rsidRPr="009260B2">
              <w:t xml:space="preserve"> протеза </w:t>
            </w:r>
          </w:p>
          <w:p w14:paraId="1CDB3334" w14:textId="77777777" w:rsidR="0072529E" w:rsidRPr="009260B2" w:rsidRDefault="0072529E" w:rsidP="00C75CC8">
            <w:pPr>
              <w:pStyle w:val="ae"/>
              <w:numPr>
                <w:ilvl w:val="0"/>
                <w:numId w:val="60"/>
              </w:numPr>
              <w:spacing w:before="0" w:after="0" w:line="276" w:lineRule="auto"/>
              <w:rPr>
                <w:b/>
                <w:bCs/>
              </w:rPr>
            </w:pPr>
            <w:r w:rsidRPr="009260B2">
              <w:t>Подбор, постановка искусственных зубов</w:t>
            </w:r>
          </w:p>
          <w:p w14:paraId="204825BD" w14:textId="77777777" w:rsidR="0072529E" w:rsidRPr="009260B2" w:rsidRDefault="0072529E" w:rsidP="00C75CC8">
            <w:pPr>
              <w:pStyle w:val="ae"/>
              <w:numPr>
                <w:ilvl w:val="0"/>
                <w:numId w:val="60"/>
              </w:numPr>
              <w:spacing w:before="0" w:after="0" w:line="276" w:lineRule="auto"/>
            </w:pPr>
            <w:r w:rsidRPr="009260B2">
              <w:t>Моделирование восковой композиции базисов протеза</w:t>
            </w:r>
          </w:p>
          <w:p w14:paraId="0ADC80F4" w14:textId="77777777" w:rsidR="0072529E" w:rsidRPr="009260B2" w:rsidRDefault="0072529E" w:rsidP="00C75CC8">
            <w:pPr>
              <w:pStyle w:val="ae"/>
              <w:numPr>
                <w:ilvl w:val="0"/>
                <w:numId w:val="60"/>
              </w:numPr>
              <w:spacing w:before="0" w:after="0" w:line="276" w:lineRule="auto"/>
            </w:pPr>
            <w:r w:rsidRPr="009260B2">
              <w:t>Замена воска на пластмассу</w:t>
            </w:r>
          </w:p>
        </w:tc>
        <w:tc>
          <w:tcPr>
            <w:tcW w:w="811" w:type="pct"/>
            <w:vAlign w:val="center"/>
          </w:tcPr>
          <w:p w14:paraId="484BDA72" w14:textId="77777777" w:rsidR="0072529E" w:rsidRPr="009260B2" w:rsidRDefault="0072529E" w:rsidP="00C75CC8">
            <w:pPr>
              <w:suppressAutoHyphens/>
              <w:spacing w:after="0"/>
              <w:jc w:val="center"/>
              <w:rPr>
                <w:rFonts w:ascii="Times New Roman" w:hAnsi="Times New Roman"/>
                <w:b/>
                <w:sz w:val="24"/>
                <w:szCs w:val="24"/>
              </w:rPr>
            </w:pPr>
            <w:r w:rsidRPr="009260B2">
              <w:rPr>
                <w:rFonts w:ascii="Times New Roman" w:hAnsi="Times New Roman"/>
                <w:b/>
                <w:sz w:val="24"/>
                <w:szCs w:val="24"/>
              </w:rPr>
              <w:t>36</w:t>
            </w:r>
          </w:p>
        </w:tc>
      </w:tr>
      <w:tr w:rsidR="0072529E" w:rsidRPr="009260B2" w14:paraId="1C052E0E" w14:textId="77777777" w:rsidTr="00B6025E">
        <w:tc>
          <w:tcPr>
            <w:tcW w:w="4189" w:type="pct"/>
            <w:gridSpan w:val="11"/>
          </w:tcPr>
          <w:p w14:paraId="4F74F1D8" w14:textId="77777777" w:rsidR="0072529E" w:rsidRPr="009260B2" w:rsidRDefault="0072529E" w:rsidP="00C75CC8">
            <w:pPr>
              <w:suppressAutoHyphens/>
              <w:spacing w:after="0"/>
              <w:jc w:val="both"/>
              <w:rPr>
                <w:rFonts w:ascii="Times New Roman" w:hAnsi="Times New Roman"/>
                <w:b/>
                <w:bCs/>
                <w:sz w:val="24"/>
                <w:szCs w:val="24"/>
              </w:rPr>
            </w:pPr>
            <w:r w:rsidRPr="009260B2">
              <w:rPr>
                <w:rFonts w:ascii="Times New Roman" w:hAnsi="Times New Roman"/>
                <w:b/>
                <w:bCs/>
                <w:sz w:val="24"/>
                <w:szCs w:val="24"/>
              </w:rPr>
              <w:t xml:space="preserve">Курсовой проект (работа) </w:t>
            </w:r>
          </w:p>
          <w:p w14:paraId="546EDC9C" w14:textId="77777777" w:rsidR="0072529E" w:rsidRPr="009260B2" w:rsidRDefault="0072529E" w:rsidP="00C75CC8">
            <w:pPr>
              <w:suppressAutoHyphens/>
              <w:spacing w:after="0"/>
              <w:jc w:val="both"/>
              <w:rPr>
                <w:rFonts w:ascii="Times New Roman" w:hAnsi="Times New Roman"/>
                <w:b/>
                <w:bCs/>
                <w:sz w:val="24"/>
                <w:szCs w:val="24"/>
              </w:rPr>
            </w:pPr>
            <w:r w:rsidRPr="009260B2">
              <w:rPr>
                <w:rFonts w:ascii="Times New Roman" w:hAnsi="Times New Roman"/>
                <w:b/>
                <w:bCs/>
                <w:sz w:val="24"/>
                <w:szCs w:val="24"/>
              </w:rPr>
              <w:t xml:space="preserve">Выполнение курсового проекта (работы) по модулю является обязательным </w:t>
            </w:r>
          </w:p>
          <w:p w14:paraId="3C123127" w14:textId="77777777" w:rsidR="0072529E" w:rsidRPr="009260B2" w:rsidRDefault="0072529E" w:rsidP="00C75CC8">
            <w:pPr>
              <w:suppressAutoHyphens/>
              <w:spacing w:after="0"/>
              <w:jc w:val="both"/>
              <w:rPr>
                <w:rFonts w:ascii="Times New Roman" w:hAnsi="Times New Roman"/>
                <w:b/>
                <w:bCs/>
                <w:sz w:val="24"/>
                <w:szCs w:val="24"/>
              </w:rPr>
            </w:pPr>
            <w:r w:rsidRPr="009260B2">
              <w:rPr>
                <w:rFonts w:ascii="Times New Roman" w:hAnsi="Times New Roman"/>
                <w:b/>
                <w:bCs/>
                <w:sz w:val="24"/>
                <w:szCs w:val="24"/>
              </w:rPr>
              <w:t>Примерная тематика курсовых проектов (работ)</w:t>
            </w:r>
          </w:p>
          <w:p w14:paraId="20F46EE6" w14:textId="77777777" w:rsidR="0072529E" w:rsidRPr="009260B2" w:rsidRDefault="0072529E" w:rsidP="00C75CC8">
            <w:pPr>
              <w:pStyle w:val="ae"/>
              <w:numPr>
                <w:ilvl w:val="0"/>
                <w:numId w:val="57"/>
              </w:numPr>
              <w:snapToGrid w:val="0"/>
              <w:spacing w:before="0" w:after="0" w:line="276" w:lineRule="auto"/>
              <w:ind w:right="-28"/>
              <w:contextualSpacing/>
              <w:jc w:val="both"/>
            </w:pPr>
            <w:r w:rsidRPr="009260B2">
              <w:t>Правовые аспекты работы зубного техника.</w:t>
            </w:r>
          </w:p>
          <w:p w14:paraId="5C4F3D34" w14:textId="77777777" w:rsidR="0072529E" w:rsidRPr="009260B2" w:rsidRDefault="0072529E" w:rsidP="00C75CC8">
            <w:pPr>
              <w:pStyle w:val="ae"/>
              <w:numPr>
                <w:ilvl w:val="0"/>
                <w:numId w:val="57"/>
              </w:numPr>
              <w:spacing w:before="0" w:after="0" w:line="276" w:lineRule="auto"/>
              <w:contextualSpacing/>
              <w:jc w:val="both"/>
            </w:pPr>
            <w:r w:rsidRPr="009260B2">
              <w:t xml:space="preserve">Сравнительный анализ металлокерамических мостовидных протезов и протезов из </w:t>
            </w:r>
            <w:proofErr w:type="spellStart"/>
            <w:r w:rsidRPr="009260B2">
              <w:t>безметалловой</w:t>
            </w:r>
            <w:proofErr w:type="spellEnd"/>
            <w:r w:rsidRPr="009260B2">
              <w:t xml:space="preserve"> керамики.</w:t>
            </w:r>
          </w:p>
          <w:p w14:paraId="66EBD0F3" w14:textId="77777777" w:rsidR="0072529E" w:rsidRPr="009260B2" w:rsidRDefault="0072529E" w:rsidP="00C75CC8">
            <w:pPr>
              <w:pStyle w:val="ae"/>
              <w:numPr>
                <w:ilvl w:val="0"/>
                <w:numId w:val="57"/>
              </w:numPr>
              <w:spacing w:before="0" w:after="0" w:line="276" w:lineRule="auto"/>
              <w:contextualSpacing/>
              <w:jc w:val="both"/>
            </w:pPr>
            <w:r w:rsidRPr="009260B2">
              <w:t>Гигиена полости рта после протезирования несъёмными протезами.</w:t>
            </w:r>
          </w:p>
          <w:p w14:paraId="7FBBEB0A" w14:textId="77777777" w:rsidR="0072529E" w:rsidRPr="009260B2" w:rsidRDefault="0072529E" w:rsidP="00C75CC8">
            <w:pPr>
              <w:pStyle w:val="ae"/>
              <w:numPr>
                <w:ilvl w:val="0"/>
                <w:numId w:val="57"/>
              </w:numPr>
              <w:spacing w:before="0" w:after="0" w:line="276" w:lineRule="auto"/>
              <w:contextualSpacing/>
              <w:jc w:val="both"/>
            </w:pPr>
            <w:r w:rsidRPr="009260B2">
              <w:t>Протезирование вкладками (</w:t>
            </w:r>
            <w:proofErr w:type="spellStart"/>
            <w:r w:rsidRPr="009260B2">
              <w:t>онлей</w:t>
            </w:r>
            <w:proofErr w:type="spellEnd"/>
            <w:r w:rsidRPr="009260B2">
              <w:t xml:space="preserve">, оверлей, </w:t>
            </w:r>
            <w:proofErr w:type="spellStart"/>
            <w:r w:rsidRPr="009260B2">
              <w:t>инлей</w:t>
            </w:r>
            <w:proofErr w:type="spellEnd"/>
            <w:r w:rsidRPr="009260B2">
              <w:t>).</w:t>
            </w:r>
          </w:p>
          <w:p w14:paraId="6734ECFF" w14:textId="77777777" w:rsidR="0072529E" w:rsidRPr="009260B2" w:rsidRDefault="0072529E" w:rsidP="00C75CC8">
            <w:pPr>
              <w:pStyle w:val="ae"/>
              <w:numPr>
                <w:ilvl w:val="0"/>
                <w:numId w:val="57"/>
              </w:numPr>
              <w:spacing w:before="0" w:after="0" w:line="276" w:lineRule="auto"/>
              <w:contextualSpacing/>
              <w:jc w:val="both"/>
            </w:pPr>
            <w:r w:rsidRPr="009260B2">
              <w:t xml:space="preserve">Протезирование </w:t>
            </w:r>
            <w:proofErr w:type="spellStart"/>
            <w:r w:rsidRPr="009260B2">
              <w:t>винирами</w:t>
            </w:r>
            <w:proofErr w:type="spellEnd"/>
            <w:r w:rsidRPr="009260B2">
              <w:t>.</w:t>
            </w:r>
          </w:p>
          <w:p w14:paraId="7474D0F8" w14:textId="77777777" w:rsidR="0072529E" w:rsidRPr="009260B2" w:rsidRDefault="0072529E" w:rsidP="00C75CC8">
            <w:pPr>
              <w:pStyle w:val="ae"/>
              <w:numPr>
                <w:ilvl w:val="0"/>
                <w:numId w:val="57"/>
              </w:numPr>
              <w:spacing w:before="0" w:after="0" w:line="276" w:lineRule="auto"/>
              <w:contextualSpacing/>
              <w:jc w:val="both"/>
            </w:pPr>
            <w:r w:rsidRPr="009260B2">
              <w:t>Протезирование адгезивными мостовидными протезами.</w:t>
            </w:r>
          </w:p>
          <w:p w14:paraId="4081AE3C" w14:textId="77777777" w:rsidR="0072529E" w:rsidRPr="009260B2" w:rsidRDefault="0072529E" w:rsidP="00C75CC8">
            <w:pPr>
              <w:pStyle w:val="ae"/>
              <w:numPr>
                <w:ilvl w:val="0"/>
                <w:numId w:val="57"/>
              </w:numPr>
              <w:spacing w:before="0" w:after="0" w:line="276" w:lineRule="auto"/>
              <w:contextualSpacing/>
              <w:jc w:val="both"/>
            </w:pPr>
            <w:r w:rsidRPr="009260B2">
              <w:t>Протезирование на имплантатах.</w:t>
            </w:r>
          </w:p>
          <w:p w14:paraId="4A05FC41" w14:textId="77777777" w:rsidR="0072529E" w:rsidRPr="009260B2" w:rsidRDefault="0072529E" w:rsidP="00C75CC8">
            <w:pPr>
              <w:pStyle w:val="ae"/>
              <w:numPr>
                <w:ilvl w:val="0"/>
                <w:numId w:val="57"/>
              </w:numPr>
              <w:spacing w:before="0" w:after="0" w:line="276" w:lineRule="auto"/>
              <w:contextualSpacing/>
              <w:jc w:val="both"/>
            </w:pPr>
            <w:r w:rsidRPr="009260B2">
              <w:t>Протезирование металлокерамическими конструкциями.</w:t>
            </w:r>
          </w:p>
          <w:p w14:paraId="62AB15E3" w14:textId="77777777" w:rsidR="0072529E" w:rsidRPr="009260B2" w:rsidRDefault="0072529E" w:rsidP="00C75CC8">
            <w:pPr>
              <w:pStyle w:val="ae"/>
              <w:numPr>
                <w:ilvl w:val="0"/>
                <w:numId w:val="57"/>
              </w:numPr>
              <w:spacing w:before="0" w:after="0" w:line="276" w:lineRule="auto"/>
              <w:contextualSpacing/>
              <w:jc w:val="both"/>
            </w:pPr>
            <w:r w:rsidRPr="009260B2">
              <w:t xml:space="preserve">Протезирование </w:t>
            </w:r>
            <w:proofErr w:type="spellStart"/>
            <w:r w:rsidRPr="009260B2">
              <w:t>безметалловыми</w:t>
            </w:r>
            <w:proofErr w:type="spellEnd"/>
            <w:r w:rsidRPr="009260B2">
              <w:t xml:space="preserve"> керамическими конструкциями.</w:t>
            </w:r>
          </w:p>
          <w:p w14:paraId="5873A238" w14:textId="77777777" w:rsidR="0072529E" w:rsidRPr="009260B2" w:rsidRDefault="0072529E" w:rsidP="00C75CC8">
            <w:pPr>
              <w:pStyle w:val="ae"/>
              <w:numPr>
                <w:ilvl w:val="0"/>
                <w:numId w:val="57"/>
              </w:numPr>
              <w:spacing w:before="0" w:after="0" w:line="276" w:lineRule="auto"/>
              <w:contextualSpacing/>
              <w:jc w:val="both"/>
            </w:pPr>
            <w:r w:rsidRPr="009260B2">
              <w:t>Структура зуботехнической лаборатории. Рабочее место зубного техника.</w:t>
            </w:r>
          </w:p>
          <w:p w14:paraId="672328BD" w14:textId="77777777" w:rsidR="0072529E" w:rsidRPr="009260B2" w:rsidRDefault="0072529E" w:rsidP="00C75CC8">
            <w:pPr>
              <w:pStyle w:val="ae"/>
              <w:numPr>
                <w:ilvl w:val="0"/>
                <w:numId w:val="57"/>
              </w:numPr>
              <w:spacing w:before="0" w:after="0" w:line="276" w:lineRule="auto"/>
              <w:contextualSpacing/>
              <w:jc w:val="both"/>
            </w:pPr>
            <w:r w:rsidRPr="009260B2">
              <w:t>Виды зубных протезов.</w:t>
            </w:r>
          </w:p>
          <w:p w14:paraId="4ADED82A" w14:textId="77777777" w:rsidR="0072529E" w:rsidRPr="009260B2" w:rsidRDefault="0072529E" w:rsidP="00C75CC8">
            <w:pPr>
              <w:pStyle w:val="ae"/>
              <w:numPr>
                <w:ilvl w:val="0"/>
                <w:numId w:val="57"/>
              </w:numPr>
              <w:spacing w:before="0" w:after="0" w:line="276" w:lineRule="auto"/>
              <w:contextualSpacing/>
              <w:jc w:val="both"/>
            </w:pPr>
            <w:r w:rsidRPr="009260B2">
              <w:t>Протезирование культевыми вкладками.</w:t>
            </w:r>
          </w:p>
          <w:p w14:paraId="6217A69C" w14:textId="77777777" w:rsidR="0072529E" w:rsidRPr="009260B2" w:rsidRDefault="0072529E" w:rsidP="00C75CC8">
            <w:pPr>
              <w:pStyle w:val="ae"/>
              <w:numPr>
                <w:ilvl w:val="0"/>
                <w:numId w:val="57"/>
              </w:numPr>
              <w:spacing w:before="0" w:after="0" w:line="276" w:lineRule="auto"/>
              <w:contextualSpacing/>
              <w:jc w:val="both"/>
            </w:pPr>
            <w:r w:rsidRPr="009260B2">
              <w:t>Производственные вредности на зуботехническом производстве, меры борьбы и профилактики.</w:t>
            </w:r>
          </w:p>
          <w:p w14:paraId="405FA954" w14:textId="77777777" w:rsidR="0072529E" w:rsidRPr="009260B2" w:rsidRDefault="0072529E" w:rsidP="00C75CC8">
            <w:pPr>
              <w:pStyle w:val="ae"/>
              <w:numPr>
                <w:ilvl w:val="0"/>
                <w:numId w:val="57"/>
              </w:numPr>
              <w:spacing w:before="0" w:after="0" w:line="276" w:lineRule="auto"/>
              <w:contextualSpacing/>
              <w:jc w:val="both"/>
            </w:pPr>
            <w:proofErr w:type="spellStart"/>
            <w:r w:rsidRPr="009260B2">
              <w:lastRenderedPageBreak/>
              <w:t>Шинирование</w:t>
            </w:r>
            <w:proofErr w:type="spellEnd"/>
            <w:r w:rsidRPr="009260B2">
              <w:t xml:space="preserve"> в ортопедической стоматологии.</w:t>
            </w:r>
          </w:p>
          <w:p w14:paraId="30EFE29E" w14:textId="77777777" w:rsidR="0072529E" w:rsidRPr="009260B2" w:rsidRDefault="0072529E" w:rsidP="00C75CC8">
            <w:pPr>
              <w:pStyle w:val="ae"/>
              <w:numPr>
                <w:ilvl w:val="0"/>
                <w:numId w:val="57"/>
              </w:numPr>
              <w:spacing w:before="0" w:after="0" w:line="276" w:lineRule="auto"/>
              <w:contextualSpacing/>
              <w:jc w:val="both"/>
            </w:pPr>
            <w:r w:rsidRPr="009260B2">
              <w:t>Эстетическое моделирование.</w:t>
            </w:r>
          </w:p>
          <w:p w14:paraId="7DD59ED6" w14:textId="77777777" w:rsidR="0072529E" w:rsidRPr="009260B2" w:rsidRDefault="0072529E" w:rsidP="00C75CC8">
            <w:pPr>
              <w:pStyle w:val="ae"/>
              <w:numPr>
                <w:ilvl w:val="0"/>
                <w:numId w:val="57"/>
              </w:numPr>
              <w:spacing w:before="0" w:after="0" w:line="276" w:lineRule="auto"/>
              <w:contextualSpacing/>
              <w:jc w:val="both"/>
            </w:pPr>
            <w:r w:rsidRPr="009260B2">
              <w:t xml:space="preserve">Ортопедическое лечение при дефектах </w:t>
            </w:r>
            <w:proofErr w:type="spellStart"/>
            <w:r w:rsidRPr="009260B2">
              <w:t>коронковой</w:t>
            </w:r>
            <w:proofErr w:type="spellEnd"/>
            <w:r w:rsidRPr="009260B2">
              <w:t xml:space="preserve"> части зуба.</w:t>
            </w:r>
          </w:p>
          <w:p w14:paraId="073B76F9" w14:textId="77777777" w:rsidR="0072529E" w:rsidRPr="009260B2" w:rsidRDefault="0072529E" w:rsidP="00C75CC8">
            <w:pPr>
              <w:pStyle w:val="ae"/>
              <w:numPr>
                <w:ilvl w:val="0"/>
                <w:numId w:val="57"/>
              </w:numPr>
              <w:spacing w:before="0" w:after="0" w:line="276" w:lineRule="auto"/>
              <w:contextualSpacing/>
              <w:jc w:val="both"/>
            </w:pPr>
            <w:r w:rsidRPr="009260B2">
              <w:t xml:space="preserve">Ортопедическое лечение при отсутствии </w:t>
            </w:r>
            <w:proofErr w:type="spellStart"/>
            <w:r w:rsidRPr="009260B2">
              <w:t>коронковой</w:t>
            </w:r>
            <w:proofErr w:type="spellEnd"/>
            <w:r w:rsidRPr="009260B2">
              <w:t xml:space="preserve"> части зуба.</w:t>
            </w:r>
          </w:p>
          <w:p w14:paraId="0F4FF26C" w14:textId="77777777" w:rsidR="0072529E" w:rsidRPr="009260B2" w:rsidRDefault="0072529E" w:rsidP="00C75CC8">
            <w:pPr>
              <w:pStyle w:val="ae"/>
              <w:numPr>
                <w:ilvl w:val="0"/>
                <w:numId w:val="57"/>
              </w:numPr>
              <w:spacing w:before="0" w:after="0" w:line="276" w:lineRule="auto"/>
              <w:contextualSpacing/>
              <w:jc w:val="both"/>
            </w:pPr>
            <w:r w:rsidRPr="009260B2">
              <w:t>Ортопедическое лечение при дефектах зубных рядов.</w:t>
            </w:r>
          </w:p>
          <w:p w14:paraId="0913C30C" w14:textId="77777777" w:rsidR="0072529E" w:rsidRPr="009260B2" w:rsidRDefault="0072529E" w:rsidP="00C75CC8">
            <w:pPr>
              <w:pStyle w:val="ae"/>
              <w:numPr>
                <w:ilvl w:val="0"/>
                <w:numId w:val="57"/>
              </w:numPr>
              <w:spacing w:before="0" w:after="0" w:line="276" w:lineRule="auto"/>
              <w:contextualSpacing/>
              <w:jc w:val="both"/>
            </w:pPr>
            <w:r w:rsidRPr="009260B2">
              <w:t>Техника литья несъёмных протезов.</w:t>
            </w:r>
          </w:p>
          <w:p w14:paraId="562E6479" w14:textId="77777777" w:rsidR="0072529E" w:rsidRPr="009260B2" w:rsidRDefault="0072529E" w:rsidP="00C75CC8">
            <w:pPr>
              <w:pStyle w:val="ae"/>
              <w:numPr>
                <w:ilvl w:val="0"/>
                <w:numId w:val="57"/>
              </w:numPr>
              <w:spacing w:before="0" w:after="0" w:line="276" w:lineRule="auto"/>
              <w:contextualSpacing/>
              <w:jc w:val="both"/>
            </w:pPr>
            <w:r w:rsidRPr="009260B2">
              <w:t>Подготовка полости рта к протезированию.</w:t>
            </w:r>
          </w:p>
          <w:p w14:paraId="4CD149E0" w14:textId="77777777" w:rsidR="0072529E" w:rsidRPr="009260B2" w:rsidRDefault="0072529E" w:rsidP="00C75CC8">
            <w:pPr>
              <w:pStyle w:val="ae"/>
              <w:numPr>
                <w:ilvl w:val="0"/>
                <w:numId w:val="57"/>
              </w:numPr>
              <w:spacing w:before="0" w:after="0" w:line="276" w:lineRule="auto"/>
              <w:contextualSpacing/>
              <w:jc w:val="both"/>
            </w:pPr>
            <w:r w:rsidRPr="009260B2">
              <w:t>Воссоздание цвета в керамике.</w:t>
            </w:r>
          </w:p>
          <w:p w14:paraId="140C0100" w14:textId="77777777" w:rsidR="0072529E" w:rsidRPr="009260B2" w:rsidRDefault="0072529E" w:rsidP="00C75CC8">
            <w:pPr>
              <w:pStyle w:val="ae"/>
              <w:numPr>
                <w:ilvl w:val="0"/>
                <w:numId w:val="57"/>
              </w:numPr>
              <w:spacing w:before="0" w:after="0" w:line="276" w:lineRule="auto"/>
              <w:contextualSpacing/>
              <w:jc w:val="both"/>
            </w:pPr>
            <w:r w:rsidRPr="009260B2">
              <w:t>Материалы, применяемые в процессе литья.</w:t>
            </w:r>
          </w:p>
          <w:p w14:paraId="2B8F22AF" w14:textId="77777777" w:rsidR="0072529E" w:rsidRPr="009260B2" w:rsidRDefault="0072529E" w:rsidP="00C75CC8">
            <w:pPr>
              <w:pStyle w:val="ae"/>
              <w:numPr>
                <w:ilvl w:val="0"/>
                <w:numId w:val="57"/>
              </w:numPr>
              <w:snapToGrid w:val="0"/>
              <w:spacing w:before="0" w:after="0" w:line="276" w:lineRule="auto"/>
              <w:ind w:right="-28"/>
              <w:contextualSpacing/>
              <w:jc w:val="both"/>
            </w:pPr>
            <w:r w:rsidRPr="009260B2">
              <w:t xml:space="preserve">Применение </w:t>
            </w:r>
            <w:r w:rsidRPr="009260B2">
              <w:rPr>
                <w:lang w:val="en-US"/>
              </w:rPr>
              <w:t>CAD</w:t>
            </w:r>
            <w:r w:rsidRPr="009260B2">
              <w:t>/</w:t>
            </w:r>
            <w:r w:rsidRPr="009260B2">
              <w:rPr>
                <w:lang w:val="en-US"/>
              </w:rPr>
              <w:t>CAM</w:t>
            </w:r>
            <w:r w:rsidRPr="009260B2">
              <w:t xml:space="preserve"> технологий в ортопедической стоматологии.</w:t>
            </w:r>
          </w:p>
          <w:p w14:paraId="2D326A91" w14:textId="77777777" w:rsidR="0072529E" w:rsidRPr="009260B2" w:rsidRDefault="0072529E" w:rsidP="00C75CC8">
            <w:pPr>
              <w:pStyle w:val="ae"/>
              <w:numPr>
                <w:ilvl w:val="0"/>
                <w:numId w:val="57"/>
              </w:numPr>
              <w:snapToGrid w:val="0"/>
              <w:spacing w:before="0" w:after="0" w:line="276" w:lineRule="auto"/>
              <w:ind w:right="-28"/>
              <w:contextualSpacing/>
              <w:jc w:val="both"/>
            </w:pPr>
            <w:r w:rsidRPr="009260B2">
              <w:t>Применение 3D-принтера в стоматологии.</w:t>
            </w:r>
          </w:p>
          <w:p w14:paraId="022F1219" w14:textId="77777777" w:rsidR="0072529E" w:rsidRPr="009260B2" w:rsidRDefault="0072529E" w:rsidP="00C75CC8">
            <w:pPr>
              <w:pStyle w:val="ae"/>
              <w:numPr>
                <w:ilvl w:val="0"/>
                <w:numId w:val="57"/>
              </w:numPr>
              <w:snapToGrid w:val="0"/>
              <w:spacing w:before="0" w:after="0" w:line="276" w:lineRule="auto"/>
              <w:ind w:right="-28"/>
              <w:contextualSpacing/>
              <w:jc w:val="both"/>
            </w:pPr>
            <w:r w:rsidRPr="009260B2">
              <w:t xml:space="preserve">Стоматологическая </w:t>
            </w:r>
            <w:proofErr w:type="spellStart"/>
            <w:r w:rsidRPr="009260B2">
              <w:t>имплантология</w:t>
            </w:r>
            <w:proofErr w:type="spellEnd"/>
            <w:r w:rsidRPr="009260B2">
              <w:t>.</w:t>
            </w:r>
          </w:p>
          <w:p w14:paraId="62D5FF41" w14:textId="77777777" w:rsidR="0072529E" w:rsidRPr="009260B2" w:rsidRDefault="0072529E" w:rsidP="00C75CC8">
            <w:pPr>
              <w:pStyle w:val="ae"/>
              <w:numPr>
                <w:ilvl w:val="0"/>
                <w:numId w:val="57"/>
              </w:numPr>
              <w:snapToGrid w:val="0"/>
              <w:spacing w:before="0" w:after="0" w:line="276" w:lineRule="auto"/>
              <w:ind w:right="-28"/>
              <w:contextualSpacing/>
              <w:jc w:val="both"/>
            </w:pPr>
            <w:r w:rsidRPr="009260B2">
              <w:t>Изменение свойств сплавов на технологических этапах изготовления несъемных протезов.</w:t>
            </w:r>
          </w:p>
          <w:p w14:paraId="46AE46F8" w14:textId="77777777" w:rsidR="0072529E" w:rsidRPr="009260B2" w:rsidRDefault="0072529E" w:rsidP="00C75CC8">
            <w:pPr>
              <w:pStyle w:val="ae"/>
              <w:numPr>
                <w:ilvl w:val="0"/>
                <w:numId w:val="57"/>
              </w:numPr>
              <w:snapToGrid w:val="0"/>
              <w:spacing w:before="0" w:after="0" w:line="276" w:lineRule="auto"/>
              <w:ind w:right="-28"/>
              <w:contextualSpacing/>
              <w:jc w:val="both"/>
            </w:pPr>
            <w:r w:rsidRPr="009260B2">
              <w:t>Обзор методик изготовления мастер модели.</w:t>
            </w:r>
          </w:p>
          <w:p w14:paraId="26E56738" w14:textId="77777777" w:rsidR="0072529E" w:rsidRPr="009260B2" w:rsidRDefault="0072529E" w:rsidP="00C75CC8">
            <w:pPr>
              <w:pStyle w:val="ae"/>
              <w:numPr>
                <w:ilvl w:val="0"/>
                <w:numId w:val="57"/>
              </w:numPr>
              <w:snapToGrid w:val="0"/>
              <w:spacing w:before="0" w:after="0" w:line="276" w:lineRule="auto"/>
              <w:ind w:right="-28"/>
              <w:contextualSpacing/>
              <w:jc w:val="both"/>
            </w:pPr>
            <w:r w:rsidRPr="009260B2">
              <w:t>Изменение свойств сплавов на технологических этапах изготовления несъемных протезов.</w:t>
            </w:r>
          </w:p>
          <w:p w14:paraId="49B5A1FD" w14:textId="77777777" w:rsidR="0072529E" w:rsidRPr="009260B2" w:rsidRDefault="0072529E" w:rsidP="00C75CC8">
            <w:pPr>
              <w:pStyle w:val="ae"/>
              <w:numPr>
                <w:ilvl w:val="0"/>
                <w:numId w:val="57"/>
              </w:numPr>
              <w:snapToGrid w:val="0"/>
              <w:spacing w:before="0" w:after="0" w:line="276" w:lineRule="auto"/>
              <w:ind w:right="-28"/>
              <w:contextualSpacing/>
              <w:jc w:val="both"/>
            </w:pPr>
            <w:r w:rsidRPr="009260B2">
              <w:t>Компьютерные технологии в стоматологии.</w:t>
            </w:r>
          </w:p>
          <w:p w14:paraId="58144E29" w14:textId="77777777" w:rsidR="0072529E" w:rsidRPr="009260B2" w:rsidRDefault="0072529E" w:rsidP="00C75CC8">
            <w:pPr>
              <w:pStyle w:val="ae"/>
              <w:numPr>
                <w:ilvl w:val="0"/>
                <w:numId w:val="57"/>
              </w:numPr>
              <w:snapToGrid w:val="0"/>
              <w:spacing w:before="0" w:after="0" w:line="276" w:lineRule="auto"/>
              <w:ind w:right="-28"/>
              <w:contextualSpacing/>
              <w:jc w:val="both"/>
            </w:pPr>
            <w:r w:rsidRPr="009260B2">
              <w:rPr>
                <w:rFonts w:eastAsia="Times-Roman"/>
                <w:lang w:eastAsia="en-US"/>
              </w:rPr>
              <w:t>Характеристика керамических масс.</w:t>
            </w:r>
          </w:p>
        </w:tc>
        <w:tc>
          <w:tcPr>
            <w:tcW w:w="811" w:type="pct"/>
            <w:vAlign w:val="center"/>
          </w:tcPr>
          <w:p w14:paraId="1E076046" w14:textId="77777777" w:rsidR="0072529E" w:rsidRPr="009260B2" w:rsidRDefault="0072529E" w:rsidP="00C75CC8">
            <w:pPr>
              <w:suppressAutoHyphens/>
              <w:spacing w:after="0"/>
              <w:jc w:val="center"/>
              <w:rPr>
                <w:rFonts w:ascii="Times New Roman" w:hAnsi="Times New Roman"/>
                <w:b/>
                <w:sz w:val="24"/>
                <w:szCs w:val="24"/>
                <w:highlight w:val="yellow"/>
              </w:rPr>
            </w:pPr>
            <w:r w:rsidRPr="009260B2">
              <w:rPr>
                <w:rFonts w:ascii="Times New Roman" w:hAnsi="Times New Roman"/>
                <w:b/>
                <w:sz w:val="24"/>
                <w:szCs w:val="24"/>
              </w:rPr>
              <w:lastRenderedPageBreak/>
              <w:t>20</w:t>
            </w:r>
          </w:p>
        </w:tc>
      </w:tr>
      <w:tr w:rsidR="0072529E" w:rsidRPr="009260B2" w14:paraId="18E90DDE" w14:textId="77777777" w:rsidTr="00B6025E">
        <w:tc>
          <w:tcPr>
            <w:tcW w:w="4189" w:type="pct"/>
            <w:gridSpan w:val="11"/>
          </w:tcPr>
          <w:p w14:paraId="0DC493A6" w14:textId="77777777" w:rsidR="0072529E" w:rsidRPr="009260B2" w:rsidRDefault="0072529E" w:rsidP="00C75CC8">
            <w:pPr>
              <w:suppressAutoHyphens/>
              <w:spacing w:after="0"/>
              <w:jc w:val="both"/>
              <w:rPr>
                <w:rFonts w:ascii="Times New Roman" w:hAnsi="Times New Roman"/>
                <w:b/>
                <w:bCs/>
                <w:sz w:val="24"/>
                <w:szCs w:val="24"/>
              </w:rPr>
            </w:pPr>
            <w:r w:rsidRPr="009260B2">
              <w:rPr>
                <w:rFonts w:ascii="Times New Roman" w:hAnsi="Times New Roman"/>
                <w:b/>
                <w:bCs/>
                <w:sz w:val="24"/>
                <w:szCs w:val="24"/>
              </w:rPr>
              <w:t xml:space="preserve">Производственная практика </w:t>
            </w:r>
            <w:r w:rsidRPr="009260B2">
              <w:rPr>
                <w:rFonts w:ascii="Times New Roman" w:hAnsi="Times New Roman"/>
                <w:b/>
                <w:sz w:val="24"/>
                <w:szCs w:val="24"/>
              </w:rPr>
              <w:t>(итоговая (концентрированная) практика</w:t>
            </w:r>
            <w:r w:rsidRPr="009260B2">
              <w:rPr>
                <w:rFonts w:ascii="Times New Roman" w:hAnsi="Times New Roman"/>
                <w:b/>
                <w:bCs/>
                <w:sz w:val="24"/>
                <w:szCs w:val="24"/>
              </w:rPr>
              <w:t>)</w:t>
            </w:r>
          </w:p>
          <w:p w14:paraId="4961027F" w14:textId="77777777" w:rsidR="0072529E" w:rsidRPr="009260B2" w:rsidRDefault="0072529E" w:rsidP="00C75CC8">
            <w:pPr>
              <w:spacing w:after="0"/>
              <w:rPr>
                <w:rFonts w:ascii="Times New Roman" w:hAnsi="Times New Roman"/>
                <w:b/>
                <w:sz w:val="24"/>
                <w:szCs w:val="24"/>
              </w:rPr>
            </w:pPr>
            <w:r w:rsidRPr="009260B2">
              <w:rPr>
                <w:rFonts w:ascii="Times New Roman" w:hAnsi="Times New Roman"/>
                <w:b/>
                <w:sz w:val="24"/>
                <w:szCs w:val="24"/>
              </w:rPr>
              <w:t>Виды работ:</w:t>
            </w:r>
          </w:p>
          <w:p w14:paraId="29A9AF02" w14:textId="77777777" w:rsidR="0072529E" w:rsidRPr="009260B2" w:rsidRDefault="0072529E" w:rsidP="00C75CC8">
            <w:pPr>
              <w:numPr>
                <w:ilvl w:val="0"/>
                <w:numId w:val="56"/>
              </w:numPr>
              <w:spacing w:after="0"/>
              <w:rPr>
                <w:rFonts w:ascii="Times New Roman" w:hAnsi="Times New Roman"/>
                <w:sz w:val="24"/>
                <w:szCs w:val="24"/>
              </w:rPr>
            </w:pPr>
            <w:r w:rsidRPr="009260B2">
              <w:rPr>
                <w:rFonts w:ascii="Times New Roman" w:hAnsi="Times New Roman"/>
                <w:sz w:val="24"/>
                <w:szCs w:val="24"/>
              </w:rPr>
              <w:t>Изготовление съемных пластиночных протезов при частичном отсутствии зубов на верхнюю и нижнюю челюсть</w:t>
            </w:r>
          </w:p>
          <w:p w14:paraId="6DABB6A4" w14:textId="77777777" w:rsidR="0072529E" w:rsidRPr="009260B2" w:rsidRDefault="0072529E" w:rsidP="00C75CC8">
            <w:pPr>
              <w:numPr>
                <w:ilvl w:val="0"/>
                <w:numId w:val="56"/>
              </w:numPr>
              <w:spacing w:after="0"/>
              <w:rPr>
                <w:rFonts w:ascii="Times New Roman" w:hAnsi="Times New Roman"/>
                <w:sz w:val="24"/>
                <w:szCs w:val="24"/>
              </w:rPr>
            </w:pPr>
            <w:r w:rsidRPr="009260B2">
              <w:rPr>
                <w:rFonts w:ascii="Times New Roman" w:hAnsi="Times New Roman"/>
                <w:sz w:val="24"/>
                <w:szCs w:val="24"/>
              </w:rPr>
              <w:t>Изготовление съемных пластиночных протезов при полном отсутствии зубов на верхнюю и нижнюю челюсть</w:t>
            </w:r>
          </w:p>
          <w:p w14:paraId="6F8AA664" w14:textId="77777777" w:rsidR="0072529E" w:rsidRPr="009260B2" w:rsidRDefault="0072529E" w:rsidP="00C75CC8">
            <w:pPr>
              <w:numPr>
                <w:ilvl w:val="0"/>
                <w:numId w:val="56"/>
              </w:numPr>
              <w:suppressAutoHyphens/>
              <w:spacing w:after="0"/>
              <w:jc w:val="both"/>
              <w:rPr>
                <w:rFonts w:ascii="Times New Roman" w:hAnsi="Times New Roman"/>
                <w:sz w:val="24"/>
                <w:szCs w:val="24"/>
              </w:rPr>
            </w:pPr>
            <w:r w:rsidRPr="009260B2">
              <w:rPr>
                <w:rFonts w:ascii="Times New Roman" w:hAnsi="Times New Roman"/>
                <w:sz w:val="24"/>
                <w:szCs w:val="24"/>
              </w:rPr>
              <w:t>Починка съемных пластиночных протезов</w:t>
            </w:r>
          </w:p>
          <w:p w14:paraId="351E2B10" w14:textId="77777777" w:rsidR="0072529E" w:rsidRPr="009260B2" w:rsidRDefault="0072529E" w:rsidP="00C75CC8">
            <w:pPr>
              <w:numPr>
                <w:ilvl w:val="0"/>
                <w:numId w:val="56"/>
              </w:numPr>
              <w:spacing w:after="0"/>
              <w:jc w:val="both"/>
              <w:rPr>
                <w:rFonts w:ascii="Times New Roman" w:hAnsi="Times New Roman"/>
                <w:sz w:val="24"/>
                <w:szCs w:val="24"/>
              </w:rPr>
            </w:pPr>
            <w:r w:rsidRPr="009260B2">
              <w:rPr>
                <w:rFonts w:ascii="Times New Roman" w:hAnsi="Times New Roman"/>
                <w:sz w:val="24"/>
                <w:szCs w:val="24"/>
              </w:rPr>
              <w:t>Изготовление пластмассовых коронок</w:t>
            </w:r>
          </w:p>
          <w:p w14:paraId="6166CB78" w14:textId="77777777" w:rsidR="0072529E" w:rsidRPr="009260B2" w:rsidRDefault="0072529E" w:rsidP="00C75CC8">
            <w:pPr>
              <w:numPr>
                <w:ilvl w:val="0"/>
                <w:numId w:val="56"/>
              </w:numPr>
              <w:spacing w:after="0"/>
              <w:jc w:val="both"/>
              <w:rPr>
                <w:rFonts w:ascii="Times New Roman" w:hAnsi="Times New Roman"/>
                <w:sz w:val="24"/>
                <w:szCs w:val="24"/>
              </w:rPr>
            </w:pPr>
            <w:r w:rsidRPr="009260B2">
              <w:rPr>
                <w:rFonts w:ascii="Times New Roman" w:hAnsi="Times New Roman"/>
                <w:sz w:val="24"/>
                <w:szCs w:val="24"/>
              </w:rPr>
              <w:t>Изготовление пластмассового мостовидного протеза</w:t>
            </w:r>
          </w:p>
          <w:p w14:paraId="3F989F73" w14:textId="77777777" w:rsidR="0072529E" w:rsidRPr="009260B2" w:rsidRDefault="0072529E" w:rsidP="00C75CC8">
            <w:pPr>
              <w:numPr>
                <w:ilvl w:val="0"/>
                <w:numId w:val="56"/>
              </w:numPr>
              <w:spacing w:after="0"/>
              <w:jc w:val="both"/>
              <w:rPr>
                <w:rFonts w:ascii="Times New Roman" w:hAnsi="Times New Roman"/>
                <w:sz w:val="24"/>
                <w:szCs w:val="24"/>
              </w:rPr>
            </w:pPr>
            <w:r w:rsidRPr="009260B2">
              <w:rPr>
                <w:rFonts w:ascii="Times New Roman" w:hAnsi="Times New Roman"/>
                <w:bCs/>
                <w:sz w:val="24"/>
                <w:szCs w:val="24"/>
              </w:rPr>
              <w:t>Изготовление</w:t>
            </w:r>
            <w:r w:rsidRPr="009260B2">
              <w:rPr>
                <w:rFonts w:ascii="Times New Roman" w:hAnsi="Times New Roman"/>
                <w:sz w:val="24"/>
                <w:szCs w:val="24"/>
              </w:rPr>
              <w:t xml:space="preserve"> штампованных металлических коронок</w:t>
            </w:r>
          </w:p>
          <w:p w14:paraId="5D29C4FC" w14:textId="77777777" w:rsidR="0072529E" w:rsidRPr="009260B2" w:rsidRDefault="0072529E" w:rsidP="00C75CC8">
            <w:pPr>
              <w:numPr>
                <w:ilvl w:val="0"/>
                <w:numId w:val="56"/>
              </w:numPr>
              <w:spacing w:after="0"/>
              <w:jc w:val="both"/>
              <w:rPr>
                <w:rFonts w:ascii="Times New Roman" w:hAnsi="Times New Roman"/>
                <w:sz w:val="24"/>
                <w:szCs w:val="24"/>
              </w:rPr>
            </w:pPr>
            <w:r w:rsidRPr="009260B2">
              <w:rPr>
                <w:rFonts w:ascii="Times New Roman" w:hAnsi="Times New Roman"/>
                <w:bCs/>
                <w:sz w:val="24"/>
                <w:szCs w:val="24"/>
              </w:rPr>
              <w:t>Изготовление</w:t>
            </w:r>
            <w:r w:rsidRPr="009260B2">
              <w:rPr>
                <w:rFonts w:ascii="Times New Roman" w:hAnsi="Times New Roman"/>
                <w:sz w:val="24"/>
                <w:szCs w:val="24"/>
              </w:rPr>
              <w:t xml:space="preserve"> штампованно-паяного мостовидного протеза</w:t>
            </w:r>
          </w:p>
          <w:p w14:paraId="2676D8F5" w14:textId="77777777" w:rsidR="0072529E" w:rsidRPr="009260B2" w:rsidRDefault="0072529E" w:rsidP="00C75CC8">
            <w:pPr>
              <w:numPr>
                <w:ilvl w:val="0"/>
                <w:numId w:val="56"/>
              </w:numPr>
              <w:spacing w:after="0"/>
              <w:jc w:val="both"/>
              <w:rPr>
                <w:rFonts w:ascii="Times New Roman" w:hAnsi="Times New Roman"/>
                <w:sz w:val="24"/>
                <w:szCs w:val="24"/>
              </w:rPr>
            </w:pPr>
            <w:r w:rsidRPr="009260B2">
              <w:rPr>
                <w:rFonts w:ascii="Times New Roman" w:hAnsi="Times New Roman"/>
                <w:bCs/>
                <w:sz w:val="24"/>
                <w:szCs w:val="24"/>
              </w:rPr>
              <w:t>Изготовление</w:t>
            </w:r>
            <w:r w:rsidRPr="009260B2">
              <w:rPr>
                <w:rFonts w:ascii="Times New Roman" w:hAnsi="Times New Roman"/>
                <w:sz w:val="24"/>
                <w:szCs w:val="24"/>
              </w:rPr>
              <w:t xml:space="preserve"> штифтово-культевых вкладок</w:t>
            </w:r>
          </w:p>
          <w:p w14:paraId="386DE793" w14:textId="77777777" w:rsidR="0072529E" w:rsidRPr="009260B2" w:rsidRDefault="0072529E" w:rsidP="00C75CC8">
            <w:pPr>
              <w:numPr>
                <w:ilvl w:val="0"/>
                <w:numId w:val="56"/>
              </w:numPr>
              <w:suppressAutoHyphens/>
              <w:spacing w:after="0"/>
              <w:jc w:val="both"/>
              <w:rPr>
                <w:rFonts w:ascii="Times New Roman" w:hAnsi="Times New Roman"/>
                <w:sz w:val="24"/>
                <w:szCs w:val="24"/>
              </w:rPr>
            </w:pPr>
            <w:r w:rsidRPr="009260B2">
              <w:rPr>
                <w:rFonts w:ascii="Times New Roman" w:hAnsi="Times New Roman"/>
                <w:bCs/>
                <w:sz w:val="24"/>
                <w:szCs w:val="24"/>
              </w:rPr>
              <w:lastRenderedPageBreak/>
              <w:t>Изготовление</w:t>
            </w:r>
            <w:r w:rsidRPr="009260B2">
              <w:rPr>
                <w:rFonts w:ascii="Times New Roman" w:hAnsi="Times New Roman"/>
                <w:sz w:val="24"/>
                <w:szCs w:val="24"/>
              </w:rPr>
              <w:t xml:space="preserve"> цельнолитых коронок и мостовидных протезов</w:t>
            </w:r>
          </w:p>
          <w:p w14:paraId="6B59D18F" w14:textId="77777777" w:rsidR="0072529E" w:rsidRPr="009260B2" w:rsidRDefault="0072529E" w:rsidP="00C75CC8">
            <w:pPr>
              <w:numPr>
                <w:ilvl w:val="0"/>
                <w:numId w:val="56"/>
              </w:numPr>
              <w:suppressAutoHyphens/>
              <w:spacing w:after="0"/>
              <w:jc w:val="both"/>
              <w:rPr>
                <w:rFonts w:ascii="Times New Roman" w:hAnsi="Times New Roman"/>
                <w:b/>
                <w:sz w:val="24"/>
                <w:szCs w:val="24"/>
              </w:rPr>
            </w:pPr>
            <w:r w:rsidRPr="009260B2">
              <w:rPr>
                <w:rFonts w:ascii="Times New Roman" w:hAnsi="Times New Roman"/>
                <w:bCs/>
                <w:sz w:val="24"/>
                <w:szCs w:val="24"/>
              </w:rPr>
              <w:t>Изготовление</w:t>
            </w:r>
            <w:r w:rsidRPr="009260B2">
              <w:rPr>
                <w:rFonts w:ascii="Times New Roman" w:hAnsi="Times New Roman"/>
                <w:sz w:val="24"/>
                <w:szCs w:val="24"/>
              </w:rPr>
              <w:t xml:space="preserve"> </w:t>
            </w:r>
            <w:proofErr w:type="spellStart"/>
            <w:r w:rsidRPr="009260B2">
              <w:rPr>
                <w:rFonts w:ascii="Times New Roman" w:hAnsi="Times New Roman"/>
                <w:sz w:val="24"/>
                <w:szCs w:val="24"/>
              </w:rPr>
              <w:t>бюгельного</w:t>
            </w:r>
            <w:proofErr w:type="spellEnd"/>
            <w:r w:rsidRPr="009260B2">
              <w:rPr>
                <w:rFonts w:ascii="Times New Roman" w:hAnsi="Times New Roman"/>
                <w:sz w:val="24"/>
                <w:szCs w:val="24"/>
              </w:rPr>
              <w:t xml:space="preserve"> протеза</w:t>
            </w:r>
          </w:p>
        </w:tc>
        <w:tc>
          <w:tcPr>
            <w:tcW w:w="811" w:type="pct"/>
            <w:vAlign w:val="center"/>
          </w:tcPr>
          <w:p w14:paraId="6FC94F03" w14:textId="77777777" w:rsidR="0072529E" w:rsidRPr="009260B2" w:rsidRDefault="0072529E" w:rsidP="00C75CC8">
            <w:pPr>
              <w:suppressAutoHyphens/>
              <w:spacing w:after="0"/>
              <w:jc w:val="center"/>
              <w:rPr>
                <w:rFonts w:ascii="Times New Roman" w:hAnsi="Times New Roman"/>
                <w:b/>
                <w:sz w:val="24"/>
                <w:szCs w:val="24"/>
                <w:highlight w:val="yellow"/>
              </w:rPr>
            </w:pPr>
            <w:r w:rsidRPr="009260B2">
              <w:rPr>
                <w:rFonts w:ascii="Times New Roman" w:hAnsi="Times New Roman"/>
                <w:b/>
                <w:sz w:val="24"/>
                <w:szCs w:val="24"/>
              </w:rPr>
              <w:lastRenderedPageBreak/>
              <w:t>108</w:t>
            </w:r>
          </w:p>
        </w:tc>
      </w:tr>
      <w:tr w:rsidR="00631788" w:rsidRPr="009260B2" w14:paraId="478EDADB" w14:textId="77777777" w:rsidTr="00B6025E">
        <w:tc>
          <w:tcPr>
            <w:tcW w:w="4189" w:type="pct"/>
            <w:gridSpan w:val="11"/>
          </w:tcPr>
          <w:p w14:paraId="3FC5C727" w14:textId="77777777" w:rsidR="00631788" w:rsidRPr="009260B2" w:rsidRDefault="00631788" w:rsidP="00C75CC8">
            <w:pPr>
              <w:suppressAutoHyphens/>
              <w:spacing w:after="0"/>
              <w:jc w:val="both"/>
              <w:rPr>
                <w:rFonts w:ascii="Times New Roman" w:hAnsi="Times New Roman"/>
                <w:b/>
                <w:bCs/>
                <w:sz w:val="24"/>
                <w:szCs w:val="24"/>
              </w:rPr>
            </w:pPr>
            <w:r>
              <w:rPr>
                <w:rFonts w:ascii="Times New Roman" w:hAnsi="Times New Roman"/>
                <w:b/>
                <w:bCs/>
                <w:sz w:val="24"/>
                <w:szCs w:val="24"/>
              </w:rPr>
              <w:t>Промежуточная аттестация</w:t>
            </w:r>
          </w:p>
        </w:tc>
        <w:tc>
          <w:tcPr>
            <w:tcW w:w="811" w:type="pct"/>
            <w:vAlign w:val="center"/>
          </w:tcPr>
          <w:p w14:paraId="21760447" w14:textId="77777777" w:rsidR="00631788" w:rsidRPr="009260B2" w:rsidRDefault="00631788" w:rsidP="00C75CC8">
            <w:pPr>
              <w:suppressAutoHyphens/>
              <w:spacing w:after="0"/>
              <w:jc w:val="center"/>
              <w:rPr>
                <w:rFonts w:ascii="Times New Roman" w:hAnsi="Times New Roman"/>
                <w:b/>
                <w:sz w:val="24"/>
                <w:szCs w:val="24"/>
              </w:rPr>
            </w:pPr>
            <w:r>
              <w:rPr>
                <w:rFonts w:ascii="Times New Roman" w:hAnsi="Times New Roman"/>
                <w:b/>
                <w:sz w:val="24"/>
                <w:szCs w:val="24"/>
              </w:rPr>
              <w:t>48</w:t>
            </w:r>
          </w:p>
        </w:tc>
      </w:tr>
      <w:tr w:rsidR="0072529E" w:rsidRPr="009260B2" w14:paraId="3EA54620" w14:textId="77777777" w:rsidTr="00B6025E">
        <w:tc>
          <w:tcPr>
            <w:tcW w:w="4189" w:type="pct"/>
            <w:gridSpan w:val="11"/>
          </w:tcPr>
          <w:p w14:paraId="4E6ECCD7" w14:textId="77777777" w:rsidR="0072529E" w:rsidRPr="009260B2" w:rsidRDefault="0072529E" w:rsidP="00C75CC8">
            <w:pPr>
              <w:spacing w:after="0"/>
              <w:rPr>
                <w:rFonts w:ascii="Times New Roman" w:hAnsi="Times New Roman"/>
                <w:b/>
                <w:bCs/>
                <w:sz w:val="24"/>
                <w:szCs w:val="24"/>
              </w:rPr>
            </w:pPr>
            <w:r w:rsidRPr="009260B2">
              <w:rPr>
                <w:rFonts w:ascii="Times New Roman" w:hAnsi="Times New Roman"/>
                <w:b/>
                <w:bCs/>
                <w:sz w:val="24"/>
                <w:szCs w:val="24"/>
              </w:rPr>
              <w:t>Всего</w:t>
            </w:r>
          </w:p>
        </w:tc>
        <w:tc>
          <w:tcPr>
            <w:tcW w:w="811" w:type="pct"/>
            <w:vAlign w:val="center"/>
          </w:tcPr>
          <w:p w14:paraId="0BB52050" w14:textId="77777777" w:rsidR="0072529E" w:rsidRPr="009260B2" w:rsidRDefault="0072529E" w:rsidP="00C75CC8">
            <w:pPr>
              <w:suppressAutoHyphens/>
              <w:spacing w:after="0"/>
              <w:jc w:val="center"/>
              <w:rPr>
                <w:rFonts w:ascii="Times New Roman" w:hAnsi="Times New Roman"/>
                <w:b/>
                <w:sz w:val="24"/>
                <w:szCs w:val="24"/>
                <w:highlight w:val="yellow"/>
              </w:rPr>
            </w:pPr>
            <w:r w:rsidRPr="009260B2">
              <w:rPr>
                <w:rFonts w:ascii="Times New Roman" w:hAnsi="Times New Roman"/>
                <w:b/>
                <w:sz w:val="24"/>
                <w:szCs w:val="24"/>
              </w:rPr>
              <w:t>1022</w:t>
            </w:r>
            <w:r w:rsidR="00631788">
              <w:rPr>
                <w:rFonts w:ascii="Times New Roman" w:hAnsi="Times New Roman"/>
                <w:b/>
                <w:sz w:val="24"/>
                <w:szCs w:val="24"/>
              </w:rPr>
              <w:t>/</w:t>
            </w:r>
            <w:r w:rsidR="005357E2">
              <w:rPr>
                <w:rFonts w:ascii="Times New Roman" w:hAnsi="Times New Roman"/>
                <w:b/>
                <w:sz w:val="24"/>
                <w:szCs w:val="24"/>
              </w:rPr>
              <w:t>862</w:t>
            </w:r>
          </w:p>
        </w:tc>
      </w:tr>
    </w:tbl>
    <w:p w14:paraId="658001C7" w14:textId="77777777" w:rsidR="0072529E" w:rsidRPr="009260B2" w:rsidRDefault="0072529E" w:rsidP="007E120F">
      <w:pPr>
        <w:suppressAutoHyphens/>
        <w:rPr>
          <w:rFonts w:ascii="Times New Roman" w:hAnsi="Times New Roman"/>
          <w:i/>
          <w:sz w:val="24"/>
          <w:szCs w:val="24"/>
        </w:rPr>
      </w:pPr>
    </w:p>
    <w:p w14:paraId="7AD12C6C" w14:textId="77777777" w:rsidR="0072529E" w:rsidRPr="009260B2" w:rsidRDefault="0072529E" w:rsidP="007E120F">
      <w:pPr>
        <w:rPr>
          <w:rFonts w:ascii="Times New Roman" w:hAnsi="Times New Roman"/>
          <w:i/>
          <w:sz w:val="24"/>
          <w:szCs w:val="24"/>
        </w:rPr>
        <w:sectPr w:rsidR="0072529E" w:rsidRPr="009260B2" w:rsidSect="009260B2">
          <w:pgSz w:w="16840" w:h="11907" w:orient="landscape"/>
          <w:pgMar w:top="1134" w:right="567" w:bottom="1134" w:left="1701" w:header="709" w:footer="709" w:gutter="0"/>
          <w:cols w:space="720"/>
        </w:sectPr>
      </w:pPr>
    </w:p>
    <w:p w14:paraId="45A2121C" w14:textId="77777777" w:rsidR="0072529E" w:rsidRPr="009260B2" w:rsidRDefault="0072529E" w:rsidP="00AD321C">
      <w:pPr>
        <w:spacing w:after="0"/>
        <w:jc w:val="center"/>
        <w:rPr>
          <w:rFonts w:ascii="Times New Roman" w:hAnsi="Times New Roman"/>
          <w:b/>
          <w:bCs/>
          <w:sz w:val="24"/>
          <w:szCs w:val="24"/>
        </w:rPr>
      </w:pPr>
      <w:r w:rsidRPr="009260B2">
        <w:rPr>
          <w:rFonts w:ascii="Times New Roman" w:hAnsi="Times New Roman"/>
          <w:b/>
          <w:bCs/>
          <w:sz w:val="24"/>
          <w:szCs w:val="24"/>
        </w:rPr>
        <w:lastRenderedPageBreak/>
        <w:t>3. УСЛОВИЯ РЕАЛИЗАЦИИ ПРОФЕССИОНАЛЬНОГО МОДУЛЯ</w:t>
      </w:r>
    </w:p>
    <w:p w14:paraId="759DA525" w14:textId="77777777" w:rsidR="0072529E" w:rsidRPr="009260B2" w:rsidRDefault="0072529E" w:rsidP="00AD321C">
      <w:pPr>
        <w:spacing w:after="0"/>
        <w:ind w:firstLine="709"/>
        <w:rPr>
          <w:rFonts w:ascii="Times New Roman" w:hAnsi="Times New Roman"/>
          <w:b/>
          <w:bCs/>
          <w:sz w:val="24"/>
          <w:szCs w:val="24"/>
        </w:rPr>
      </w:pPr>
    </w:p>
    <w:p w14:paraId="3BD568A3" w14:textId="77777777" w:rsidR="0072529E" w:rsidRPr="009260B2" w:rsidRDefault="0072529E" w:rsidP="00AD321C">
      <w:pPr>
        <w:spacing w:after="0"/>
        <w:ind w:firstLine="709"/>
        <w:jc w:val="both"/>
        <w:rPr>
          <w:rFonts w:ascii="Times New Roman" w:hAnsi="Times New Roman"/>
          <w:b/>
          <w:bCs/>
          <w:sz w:val="24"/>
          <w:szCs w:val="24"/>
        </w:rPr>
      </w:pPr>
      <w:r w:rsidRPr="009260B2">
        <w:rPr>
          <w:rFonts w:ascii="Times New Roman" w:hAnsi="Times New Roman"/>
          <w:b/>
          <w:bCs/>
          <w:sz w:val="24"/>
          <w:szCs w:val="24"/>
        </w:rPr>
        <w:t>3.1. Для реализации программы профессионального модуля должны быть предусмотрены следующие специальные помещения:</w:t>
      </w:r>
    </w:p>
    <w:p w14:paraId="051C1A26" w14:textId="77777777" w:rsidR="0072529E" w:rsidRPr="009260B2" w:rsidRDefault="00110510" w:rsidP="00AD321C">
      <w:pPr>
        <w:suppressAutoHyphens/>
        <w:spacing w:after="0"/>
        <w:ind w:firstLine="567"/>
        <w:jc w:val="both"/>
        <w:rPr>
          <w:rFonts w:ascii="Times New Roman" w:hAnsi="Times New Roman"/>
          <w:bCs/>
          <w:sz w:val="24"/>
          <w:szCs w:val="24"/>
        </w:rPr>
      </w:pPr>
      <w:r>
        <w:rPr>
          <w:rFonts w:ascii="Times New Roman" w:hAnsi="Times New Roman"/>
          <w:bCs/>
          <w:sz w:val="24"/>
          <w:szCs w:val="24"/>
        </w:rPr>
        <w:t>Лаборатории «</w:t>
      </w:r>
      <w:r w:rsidR="0072529E" w:rsidRPr="009260B2">
        <w:rPr>
          <w:rFonts w:ascii="Times New Roman" w:hAnsi="Times New Roman"/>
          <w:bCs/>
          <w:sz w:val="24"/>
          <w:szCs w:val="24"/>
        </w:rPr>
        <w:t>Зуботехническая</w:t>
      </w:r>
      <w:r>
        <w:rPr>
          <w:rFonts w:ascii="Times New Roman" w:hAnsi="Times New Roman"/>
          <w:bCs/>
          <w:sz w:val="24"/>
          <w:szCs w:val="24"/>
        </w:rPr>
        <w:t>»</w:t>
      </w:r>
      <w:r w:rsidR="0072529E" w:rsidRPr="009260B2">
        <w:rPr>
          <w:rFonts w:ascii="Times New Roman" w:hAnsi="Times New Roman"/>
          <w:bCs/>
          <w:sz w:val="24"/>
          <w:szCs w:val="24"/>
        </w:rPr>
        <w:t xml:space="preserve">, </w:t>
      </w:r>
      <w:r>
        <w:rPr>
          <w:rFonts w:ascii="Times New Roman" w:hAnsi="Times New Roman"/>
          <w:bCs/>
          <w:sz w:val="24"/>
          <w:szCs w:val="24"/>
        </w:rPr>
        <w:t>«Л</w:t>
      </w:r>
      <w:r w:rsidR="0072529E" w:rsidRPr="009260B2">
        <w:rPr>
          <w:rFonts w:ascii="Times New Roman" w:hAnsi="Times New Roman"/>
          <w:sz w:val="24"/>
          <w:szCs w:val="24"/>
        </w:rPr>
        <w:t>итейная</w:t>
      </w:r>
      <w:r>
        <w:rPr>
          <w:rFonts w:ascii="Times New Roman" w:hAnsi="Times New Roman"/>
          <w:sz w:val="24"/>
          <w:szCs w:val="24"/>
        </w:rPr>
        <w:t>»</w:t>
      </w:r>
      <w:r w:rsidR="0072529E" w:rsidRPr="009260B2">
        <w:rPr>
          <w:rFonts w:ascii="Times New Roman" w:hAnsi="Times New Roman"/>
          <w:bCs/>
          <w:i/>
          <w:sz w:val="24"/>
          <w:szCs w:val="24"/>
        </w:rPr>
        <w:t xml:space="preserve">, </w:t>
      </w:r>
      <w:r w:rsidR="0072529E" w:rsidRPr="009260B2">
        <w:rPr>
          <w:rFonts w:ascii="Times New Roman" w:hAnsi="Times New Roman"/>
          <w:bCs/>
          <w:sz w:val="24"/>
          <w:szCs w:val="24"/>
        </w:rPr>
        <w:t>оснащенные в соответствии с п. 6.1.2.</w:t>
      </w:r>
      <w:r>
        <w:rPr>
          <w:rFonts w:ascii="Times New Roman" w:hAnsi="Times New Roman"/>
          <w:bCs/>
          <w:sz w:val="24"/>
          <w:szCs w:val="24"/>
        </w:rPr>
        <w:t>3</w:t>
      </w:r>
      <w:r w:rsidR="0072529E" w:rsidRPr="009260B2">
        <w:rPr>
          <w:rFonts w:ascii="Times New Roman" w:hAnsi="Times New Roman"/>
          <w:bCs/>
          <w:sz w:val="24"/>
          <w:szCs w:val="24"/>
        </w:rPr>
        <w:t xml:space="preserve"> </w:t>
      </w:r>
      <w:r w:rsidR="008F77D4">
        <w:rPr>
          <w:rFonts w:ascii="Times New Roman" w:hAnsi="Times New Roman"/>
          <w:bCs/>
          <w:sz w:val="24"/>
          <w:szCs w:val="24"/>
        </w:rPr>
        <w:t>примерной образовательной программы</w:t>
      </w:r>
      <w:r w:rsidRPr="00315F34">
        <w:rPr>
          <w:rFonts w:ascii="Times New Roman" w:hAnsi="Times New Roman"/>
          <w:bCs/>
          <w:sz w:val="24"/>
          <w:szCs w:val="24"/>
        </w:rPr>
        <w:t xml:space="preserve"> </w:t>
      </w:r>
      <w:r w:rsidR="0072529E" w:rsidRPr="009260B2">
        <w:rPr>
          <w:rFonts w:ascii="Times New Roman" w:hAnsi="Times New Roman"/>
          <w:bCs/>
          <w:sz w:val="24"/>
          <w:szCs w:val="24"/>
        </w:rPr>
        <w:t>по специальности</w:t>
      </w:r>
      <w:r w:rsidR="00A242C0">
        <w:rPr>
          <w:rFonts w:ascii="Times New Roman" w:hAnsi="Times New Roman"/>
          <w:bCs/>
          <w:sz w:val="24"/>
          <w:szCs w:val="24"/>
        </w:rPr>
        <w:t xml:space="preserve"> </w:t>
      </w:r>
      <w:r w:rsidR="00A242C0" w:rsidRPr="00835511">
        <w:rPr>
          <w:rFonts w:ascii="Times New Roman" w:hAnsi="Times New Roman"/>
          <w:color w:val="000000"/>
          <w:sz w:val="24"/>
          <w:szCs w:val="24"/>
        </w:rPr>
        <w:t>31.02.05 Стоматология ортопедическая</w:t>
      </w:r>
      <w:r w:rsidR="0072529E" w:rsidRPr="009260B2">
        <w:rPr>
          <w:rFonts w:ascii="Times New Roman" w:hAnsi="Times New Roman"/>
          <w:bCs/>
          <w:sz w:val="24"/>
          <w:szCs w:val="24"/>
        </w:rPr>
        <w:t>.</w:t>
      </w:r>
    </w:p>
    <w:p w14:paraId="2223CA9F" w14:textId="77777777" w:rsidR="0072529E" w:rsidRPr="009260B2" w:rsidRDefault="0072529E" w:rsidP="00AD321C">
      <w:pPr>
        <w:suppressAutoHyphens/>
        <w:spacing w:after="0"/>
        <w:ind w:firstLine="709"/>
        <w:jc w:val="both"/>
        <w:rPr>
          <w:rFonts w:ascii="Times New Roman" w:hAnsi="Times New Roman"/>
          <w:bCs/>
          <w:i/>
          <w:sz w:val="24"/>
          <w:szCs w:val="24"/>
        </w:rPr>
      </w:pPr>
      <w:r w:rsidRPr="009260B2">
        <w:rPr>
          <w:rFonts w:ascii="Times New Roman" w:hAnsi="Times New Roman"/>
          <w:bCs/>
          <w:sz w:val="24"/>
          <w:szCs w:val="24"/>
        </w:rPr>
        <w:t>Оснащенные базы практики, в соответствии с п</w:t>
      </w:r>
      <w:r w:rsidR="00795F98">
        <w:rPr>
          <w:rFonts w:ascii="Times New Roman" w:hAnsi="Times New Roman"/>
          <w:bCs/>
          <w:sz w:val="24"/>
          <w:szCs w:val="24"/>
        </w:rPr>
        <w:t>.</w:t>
      </w:r>
      <w:r w:rsidRPr="009260B2">
        <w:rPr>
          <w:rFonts w:ascii="Times New Roman" w:hAnsi="Times New Roman"/>
          <w:bCs/>
          <w:sz w:val="24"/>
          <w:szCs w:val="24"/>
        </w:rPr>
        <w:t xml:space="preserve"> 6.1.2.</w:t>
      </w:r>
      <w:r w:rsidR="00110510">
        <w:rPr>
          <w:rFonts w:ascii="Times New Roman" w:hAnsi="Times New Roman"/>
          <w:bCs/>
          <w:sz w:val="24"/>
          <w:szCs w:val="24"/>
        </w:rPr>
        <w:t>4</w:t>
      </w:r>
      <w:r w:rsidRPr="009260B2">
        <w:rPr>
          <w:rFonts w:ascii="Times New Roman" w:hAnsi="Times New Roman"/>
          <w:bCs/>
          <w:sz w:val="24"/>
          <w:szCs w:val="24"/>
        </w:rPr>
        <w:t xml:space="preserve"> </w:t>
      </w:r>
      <w:r w:rsidR="008F77D4">
        <w:rPr>
          <w:rFonts w:ascii="Times New Roman" w:hAnsi="Times New Roman"/>
          <w:bCs/>
          <w:sz w:val="24"/>
          <w:szCs w:val="24"/>
        </w:rPr>
        <w:t>примерной образовательной программы</w:t>
      </w:r>
      <w:r w:rsidR="00110510" w:rsidRPr="00315F34">
        <w:rPr>
          <w:rFonts w:ascii="Times New Roman" w:hAnsi="Times New Roman"/>
          <w:bCs/>
          <w:sz w:val="24"/>
          <w:szCs w:val="24"/>
        </w:rPr>
        <w:t xml:space="preserve"> </w:t>
      </w:r>
      <w:r w:rsidRPr="009260B2">
        <w:rPr>
          <w:rFonts w:ascii="Times New Roman" w:hAnsi="Times New Roman"/>
          <w:bCs/>
          <w:sz w:val="24"/>
          <w:szCs w:val="24"/>
        </w:rPr>
        <w:t>по специальности</w:t>
      </w:r>
      <w:r w:rsidR="00A242C0">
        <w:rPr>
          <w:rFonts w:ascii="Times New Roman" w:hAnsi="Times New Roman"/>
          <w:bCs/>
          <w:sz w:val="24"/>
          <w:szCs w:val="24"/>
        </w:rPr>
        <w:t xml:space="preserve"> </w:t>
      </w:r>
      <w:r w:rsidR="00A242C0" w:rsidRPr="00835511">
        <w:rPr>
          <w:rFonts w:ascii="Times New Roman" w:hAnsi="Times New Roman"/>
          <w:color w:val="000000"/>
          <w:sz w:val="24"/>
          <w:szCs w:val="24"/>
        </w:rPr>
        <w:t>31.02.05 Стоматология ортопедическая</w:t>
      </w:r>
      <w:r w:rsidRPr="009260B2">
        <w:rPr>
          <w:rFonts w:ascii="Times New Roman" w:hAnsi="Times New Roman"/>
          <w:bCs/>
          <w:sz w:val="24"/>
          <w:szCs w:val="24"/>
        </w:rPr>
        <w:t>.</w:t>
      </w:r>
    </w:p>
    <w:p w14:paraId="5220ECAF" w14:textId="77777777" w:rsidR="00EF1695" w:rsidRDefault="00EF1695" w:rsidP="00AD321C">
      <w:pPr>
        <w:spacing w:after="0"/>
        <w:ind w:firstLine="709"/>
        <w:jc w:val="both"/>
        <w:rPr>
          <w:rFonts w:ascii="Times New Roman" w:hAnsi="Times New Roman"/>
          <w:b/>
          <w:bCs/>
          <w:sz w:val="24"/>
          <w:szCs w:val="24"/>
        </w:rPr>
      </w:pPr>
    </w:p>
    <w:p w14:paraId="5424D4E2" w14:textId="77777777" w:rsidR="0072529E" w:rsidRPr="009260B2" w:rsidRDefault="0072529E" w:rsidP="00AD321C">
      <w:pPr>
        <w:spacing w:after="0"/>
        <w:ind w:firstLine="709"/>
        <w:jc w:val="both"/>
        <w:rPr>
          <w:rFonts w:ascii="Times New Roman" w:hAnsi="Times New Roman"/>
          <w:b/>
          <w:bCs/>
          <w:sz w:val="24"/>
          <w:szCs w:val="24"/>
        </w:rPr>
      </w:pPr>
      <w:r w:rsidRPr="009260B2">
        <w:rPr>
          <w:rFonts w:ascii="Times New Roman" w:hAnsi="Times New Roman"/>
          <w:b/>
          <w:bCs/>
          <w:sz w:val="24"/>
          <w:szCs w:val="24"/>
        </w:rPr>
        <w:t>3.2. Информационное обеспечение реализации программы</w:t>
      </w:r>
    </w:p>
    <w:p w14:paraId="2407BDBE" w14:textId="77777777" w:rsidR="0072529E" w:rsidRPr="009260B2" w:rsidRDefault="0072529E" w:rsidP="00AD321C">
      <w:pPr>
        <w:suppressAutoHyphens/>
        <w:spacing w:after="0"/>
        <w:ind w:firstLine="709"/>
        <w:jc w:val="both"/>
        <w:rPr>
          <w:rFonts w:ascii="Times New Roman" w:hAnsi="Times New Roman"/>
          <w:sz w:val="24"/>
          <w:szCs w:val="24"/>
        </w:rPr>
      </w:pPr>
      <w:r w:rsidRPr="009260B2">
        <w:rPr>
          <w:rFonts w:ascii="Times New Roman" w:hAnsi="Times New Roman"/>
          <w:bCs/>
          <w:sz w:val="24"/>
          <w:szCs w:val="24"/>
        </w:rPr>
        <w:t>Для реализации программы библиотечный фонд образовательной организации должен иметь п</w:t>
      </w:r>
      <w:r w:rsidRPr="009260B2">
        <w:rPr>
          <w:rFonts w:ascii="Times New Roman" w:hAnsi="Times New Roman"/>
          <w:sz w:val="24"/>
          <w:szCs w:val="24"/>
        </w:rPr>
        <w:t xml:space="preserve">ечатные и/или электронные образовательные и информационные ресурсы </w:t>
      </w:r>
      <w:r w:rsidR="00EF1695">
        <w:rPr>
          <w:rFonts w:ascii="Times New Roman" w:hAnsi="Times New Roman"/>
          <w:sz w:val="24"/>
          <w:szCs w:val="24"/>
        </w:rPr>
        <w:br/>
      </w:r>
      <w:r w:rsidRPr="009260B2">
        <w:rPr>
          <w:rFonts w:ascii="Times New Roman" w:hAnsi="Times New Roman"/>
          <w:sz w:val="24"/>
          <w:szCs w:val="24"/>
        </w:rPr>
        <w:t xml:space="preserve">для использования в образовательном процессе. При формировании </w:t>
      </w:r>
      <w:r w:rsidRPr="009260B2">
        <w:rPr>
          <w:rFonts w:ascii="Times New Roman" w:hAnsi="Times New Roman"/>
          <w:bCs/>
          <w:sz w:val="24"/>
          <w:szCs w:val="24"/>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5806DB1E" w14:textId="77777777" w:rsidR="0072529E" w:rsidRPr="009260B2" w:rsidRDefault="0072529E" w:rsidP="00AD321C">
      <w:pPr>
        <w:spacing w:after="0"/>
        <w:ind w:firstLine="709"/>
        <w:contextualSpacing/>
        <w:rPr>
          <w:rFonts w:ascii="Times New Roman" w:hAnsi="Times New Roman"/>
          <w:sz w:val="24"/>
          <w:szCs w:val="24"/>
        </w:rPr>
      </w:pPr>
    </w:p>
    <w:p w14:paraId="1A10F77A" w14:textId="77777777" w:rsidR="0072529E" w:rsidRPr="009260B2" w:rsidRDefault="0072529E" w:rsidP="00AD321C">
      <w:pPr>
        <w:pStyle w:val="ae"/>
        <w:spacing w:before="0" w:after="0" w:line="276" w:lineRule="auto"/>
        <w:ind w:left="0" w:firstLine="709"/>
        <w:contextualSpacing/>
        <w:jc w:val="both"/>
        <w:rPr>
          <w:b/>
        </w:rPr>
      </w:pPr>
      <w:r w:rsidRPr="009260B2">
        <w:rPr>
          <w:b/>
        </w:rPr>
        <w:t>3.2.1. Основные печатные издания</w:t>
      </w:r>
    </w:p>
    <w:p w14:paraId="17F2B42D" w14:textId="60256EA5" w:rsidR="0072529E" w:rsidRDefault="002455E1" w:rsidP="00AD321C">
      <w:pPr>
        <w:pStyle w:val="ae"/>
        <w:numPr>
          <w:ilvl w:val="0"/>
          <w:numId w:val="66"/>
        </w:numPr>
        <w:spacing w:before="0" w:after="0" w:line="276" w:lineRule="auto"/>
        <w:ind w:left="0" w:firstLine="709"/>
        <w:contextualSpacing/>
        <w:jc w:val="both"/>
      </w:pPr>
      <w:r>
        <w:t xml:space="preserve">Ортопедическая стоматология. Том 1: национальное руководство: в 2 т. / под ред. И. Ю. Лебеденко, С. Д. Арутюнова, А. Н. </w:t>
      </w:r>
      <w:proofErr w:type="spellStart"/>
      <w:r>
        <w:t>Ряховского</w:t>
      </w:r>
      <w:proofErr w:type="spellEnd"/>
      <w:r>
        <w:t xml:space="preserve">. - 2-е изд., </w:t>
      </w:r>
      <w:proofErr w:type="spellStart"/>
      <w:r>
        <w:t>перераб</w:t>
      </w:r>
      <w:proofErr w:type="spellEnd"/>
      <w:proofErr w:type="gramStart"/>
      <w:r>
        <w:t>.</w:t>
      </w:r>
      <w:proofErr w:type="gramEnd"/>
      <w:r>
        <w:t xml:space="preserve"> и доп. </w:t>
      </w:r>
      <w:r w:rsidR="002E4060">
        <w:t>–</w:t>
      </w:r>
      <w:r>
        <w:t xml:space="preserve"> Москва</w:t>
      </w:r>
      <w:r w:rsidR="002E4060">
        <w:t xml:space="preserve">: </w:t>
      </w:r>
      <w:r>
        <w:t>ГЭОТАР-Медиа, 2022. - 520 с. (Серия "Национальные руководства") - ISBN 978-5-9704-6366-6.</w:t>
      </w:r>
      <w:r w:rsidR="0072529E" w:rsidRPr="009260B2">
        <w:t xml:space="preserve"> – Текст: непосредственный.</w:t>
      </w:r>
    </w:p>
    <w:p w14:paraId="54F6E64F" w14:textId="4139016B" w:rsidR="002455E1" w:rsidRPr="009260B2" w:rsidRDefault="002455E1" w:rsidP="00AD321C">
      <w:pPr>
        <w:pStyle w:val="ae"/>
        <w:numPr>
          <w:ilvl w:val="0"/>
          <w:numId w:val="66"/>
        </w:numPr>
        <w:spacing w:before="0" w:after="0" w:line="276" w:lineRule="auto"/>
        <w:ind w:left="0" w:firstLine="709"/>
        <w:contextualSpacing/>
        <w:jc w:val="both"/>
      </w:pPr>
      <w:r w:rsidRPr="002455E1">
        <w:t xml:space="preserve">Ортопедическая стоматология: национальное руководство: в 2 т. Том 2 / под ред. И. Ю. Лебеденко, С. Д. Арутюнова, А. Н. </w:t>
      </w:r>
      <w:proofErr w:type="spellStart"/>
      <w:r w:rsidRPr="002455E1">
        <w:t>Ряховского</w:t>
      </w:r>
      <w:proofErr w:type="spellEnd"/>
      <w:r w:rsidRPr="002455E1">
        <w:t xml:space="preserve">. - 2-е изд., </w:t>
      </w:r>
      <w:proofErr w:type="spellStart"/>
      <w:r w:rsidRPr="002455E1">
        <w:t>перераб</w:t>
      </w:r>
      <w:proofErr w:type="spellEnd"/>
      <w:proofErr w:type="gramStart"/>
      <w:r w:rsidRPr="002455E1">
        <w:t>.</w:t>
      </w:r>
      <w:proofErr w:type="gramEnd"/>
      <w:r w:rsidRPr="002455E1">
        <w:t xml:space="preserve"> и доп. - Москва: ГЭОТАР-Медиа, 2022. - 416 с. (Серия "Национальные руководства") - ISBN 978-5-9704-6367-3. – Текст: непосредственный.</w:t>
      </w:r>
    </w:p>
    <w:p w14:paraId="1EEE34E0" w14:textId="42F83A17" w:rsidR="0072529E" w:rsidRPr="009260B2" w:rsidRDefault="0072529E" w:rsidP="00AD321C">
      <w:pPr>
        <w:pStyle w:val="ae"/>
        <w:numPr>
          <w:ilvl w:val="0"/>
          <w:numId w:val="66"/>
        </w:numPr>
        <w:spacing w:before="0" w:after="0" w:line="276" w:lineRule="auto"/>
        <w:ind w:left="0" w:firstLine="709"/>
        <w:contextualSpacing/>
        <w:jc w:val="both"/>
      </w:pPr>
      <w:r w:rsidRPr="009260B2">
        <w:t xml:space="preserve">Смирнов, Б. А. Зуботехническое дело в стоматологии: учебник / Б. А. Смирнов, А. С. Щербаков. – 2-е изд., доп. и </w:t>
      </w:r>
      <w:proofErr w:type="spellStart"/>
      <w:r w:rsidRPr="009260B2">
        <w:t>перераб</w:t>
      </w:r>
      <w:proofErr w:type="spellEnd"/>
      <w:r w:rsidRPr="009260B2">
        <w:t>. –  Москва: ГЭОТАР-Медиа, 2018. –  336 с.: ил. – ISBN 978-5-9704-4764-2. – Текст: непосредственный.</w:t>
      </w:r>
    </w:p>
    <w:p w14:paraId="336F367D" w14:textId="77777777" w:rsidR="0072529E" w:rsidRPr="009260B2" w:rsidRDefault="0072529E" w:rsidP="00AD321C">
      <w:pPr>
        <w:pStyle w:val="ae"/>
        <w:spacing w:before="0" w:after="0" w:line="276" w:lineRule="auto"/>
        <w:ind w:left="709"/>
        <w:contextualSpacing/>
      </w:pPr>
    </w:p>
    <w:p w14:paraId="4C8A2D54" w14:textId="77777777" w:rsidR="0072529E" w:rsidRPr="001A2699" w:rsidRDefault="0072529E" w:rsidP="00AD321C">
      <w:pPr>
        <w:pStyle w:val="ae"/>
        <w:numPr>
          <w:ilvl w:val="2"/>
          <w:numId w:val="62"/>
        </w:numPr>
        <w:spacing w:after="0" w:line="276" w:lineRule="auto"/>
        <w:ind w:left="0" w:firstLine="709"/>
        <w:contextualSpacing/>
        <w:rPr>
          <w:b/>
        </w:rPr>
      </w:pPr>
      <w:r w:rsidRPr="001A2699">
        <w:rPr>
          <w:b/>
        </w:rPr>
        <w:t>Основные электронные издания</w:t>
      </w:r>
    </w:p>
    <w:p w14:paraId="6BF9DA23" w14:textId="47D9647D" w:rsidR="0072529E" w:rsidRPr="009260B2" w:rsidRDefault="0072529E" w:rsidP="00AD321C">
      <w:pPr>
        <w:pStyle w:val="ae"/>
        <w:numPr>
          <w:ilvl w:val="0"/>
          <w:numId w:val="65"/>
        </w:numPr>
        <w:spacing w:before="0" w:after="0" w:line="276" w:lineRule="auto"/>
        <w:ind w:left="0" w:firstLine="709"/>
        <w:contextualSpacing/>
        <w:jc w:val="both"/>
      </w:pPr>
      <w:r w:rsidRPr="009260B2">
        <w:t xml:space="preserve">Абакаров, С. И. Основы технологии зубного протезирования: учебник: в 2 т. / С. И. Абакаров [и др.]; под ред. Э. С. </w:t>
      </w:r>
      <w:proofErr w:type="spellStart"/>
      <w:r w:rsidRPr="009260B2">
        <w:t>Каливраджияна</w:t>
      </w:r>
      <w:proofErr w:type="spellEnd"/>
      <w:r w:rsidRPr="009260B2">
        <w:t xml:space="preserve">. – Москва: ГЭОТАР-Медиа, 2018. – </w:t>
      </w:r>
      <w:r w:rsidR="009A3BC0">
        <w:br/>
      </w:r>
      <w:r w:rsidRPr="009260B2">
        <w:t>Т. 1. – 576 с.: ил. – ISBN 978-5-9704-4754-3. – Текст: электронный //ЭБС Консультант студента. – URL: http://www.medcollegelib.ru/book/ISBN9785970447543.html (дата обращения: 01.12.2021). – Режим доступа: по подписке.</w:t>
      </w:r>
    </w:p>
    <w:p w14:paraId="6B325CC2" w14:textId="77777777" w:rsidR="0072529E" w:rsidRPr="009260B2" w:rsidRDefault="0072529E" w:rsidP="00AD321C">
      <w:pPr>
        <w:pStyle w:val="ae"/>
        <w:numPr>
          <w:ilvl w:val="0"/>
          <w:numId w:val="65"/>
        </w:numPr>
        <w:spacing w:before="0" w:after="0" w:line="276" w:lineRule="auto"/>
        <w:ind w:left="0" w:firstLine="709"/>
        <w:contextualSpacing/>
        <w:jc w:val="both"/>
      </w:pPr>
      <w:r w:rsidRPr="009260B2">
        <w:t xml:space="preserve">Брагин, Е. А. Основы технологии зубного протезирования: учебник: в 2 т. / </w:t>
      </w:r>
      <w:r w:rsidR="009A3BC0">
        <w:br/>
      </w:r>
      <w:r w:rsidRPr="009260B2">
        <w:t xml:space="preserve">Е. А. Брагин [и др.]; под ред. Э. С. </w:t>
      </w:r>
      <w:proofErr w:type="spellStart"/>
      <w:r w:rsidRPr="009260B2">
        <w:t>Каливраджияна</w:t>
      </w:r>
      <w:proofErr w:type="spellEnd"/>
      <w:r w:rsidRPr="009260B2">
        <w:t>. - Москва: ГЭОТАР-Медиа, 2018. – Т. 2. – 392 с.: ил. – ISBN 978-5-9704-4755-0. – Текст: электронный // ЭБС Консультант студента. – URL: http://www.medcollegelib.ru/book/ISBN9785970447550.html (дата обращения: 01.12.2021). – Режим доступа: по подписке.</w:t>
      </w:r>
    </w:p>
    <w:p w14:paraId="061D7BFC" w14:textId="77777777" w:rsidR="0072529E" w:rsidRPr="009260B2" w:rsidRDefault="0072529E" w:rsidP="00AD321C">
      <w:pPr>
        <w:pStyle w:val="ae"/>
        <w:numPr>
          <w:ilvl w:val="0"/>
          <w:numId w:val="65"/>
        </w:numPr>
        <w:spacing w:before="0" w:after="0" w:line="276" w:lineRule="auto"/>
        <w:ind w:left="0" w:firstLine="709"/>
        <w:contextualSpacing/>
        <w:jc w:val="both"/>
      </w:pPr>
      <w:proofErr w:type="spellStart"/>
      <w:r w:rsidRPr="009260B2">
        <w:t>Жильцова</w:t>
      </w:r>
      <w:proofErr w:type="spellEnd"/>
      <w:r w:rsidRPr="009260B2">
        <w:t xml:space="preserve">, Н. А. Технология изготовления несъемных протезов: учебник / </w:t>
      </w:r>
      <w:r w:rsidR="009A3BC0">
        <w:br/>
      </w:r>
      <w:r w:rsidRPr="009260B2">
        <w:t xml:space="preserve">Н. А. </w:t>
      </w:r>
      <w:proofErr w:type="spellStart"/>
      <w:r w:rsidRPr="009260B2">
        <w:t>Жильцова</w:t>
      </w:r>
      <w:proofErr w:type="spellEnd"/>
      <w:r w:rsidRPr="009260B2">
        <w:t xml:space="preserve">, О. Н. Новгородский, А. Б. Бакулин. – Москва: ГЭОТАР-Медиа, 2020. – 240 </w:t>
      </w:r>
      <w:r w:rsidRPr="009260B2">
        <w:lastRenderedPageBreak/>
        <w:t>с. – ISBN 978-5-9704-5498-5. – Текст: электронный // ЭБС Консультант студента. – URL: http://www.medcollegelib.ru/book/ISBN9785970454985.html (дата обращения: 01.12.2021). – Режим доступа: по подписке.</w:t>
      </w:r>
    </w:p>
    <w:p w14:paraId="342A2F9D" w14:textId="77777777" w:rsidR="0072529E" w:rsidRPr="009260B2" w:rsidRDefault="0072529E" w:rsidP="00AD321C">
      <w:pPr>
        <w:pStyle w:val="ae"/>
        <w:numPr>
          <w:ilvl w:val="0"/>
          <w:numId w:val="65"/>
        </w:numPr>
        <w:spacing w:before="0" w:after="0" w:line="276" w:lineRule="auto"/>
        <w:ind w:left="0" w:firstLine="709"/>
        <w:contextualSpacing/>
        <w:jc w:val="both"/>
      </w:pPr>
      <w:proofErr w:type="spellStart"/>
      <w:r w:rsidRPr="009260B2">
        <w:t>Каливраджиян</w:t>
      </w:r>
      <w:proofErr w:type="spellEnd"/>
      <w:r w:rsidRPr="009260B2">
        <w:t xml:space="preserve">, Э. С. Стоматологическое материаловедение: учебник / </w:t>
      </w:r>
      <w:proofErr w:type="spellStart"/>
      <w:r w:rsidRPr="009260B2">
        <w:t>Каливраджиян</w:t>
      </w:r>
      <w:proofErr w:type="spellEnd"/>
      <w:r w:rsidRPr="009260B2">
        <w:t xml:space="preserve"> Э. С. [и </w:t>
      </w:r>
      <w:proofErr w:type="gramStart"/>
      <w:r w:rsidRPr="009260B2">
        <w:t>др. ]</w:t>
      </w:r>
      <w:proofErr w:type="gramEnd"/>
      <w:r w:rsidRPr="009260B2">
        <w:t>. – Москва: ГЭОТАР-Медиа, 2019. – 560 с. – ISBN 978-5-9704-4774-1. –Текст: электронный // ЭБС Консультант студента. – URL: http://www.medcollegelib.ru/book/ISBN9785970447741.html (дата обращения: 01.12.2021). – Режим доступа: по подписке.</w:t>
      </w:r>
    </w:p>
    <w:p w14:paraId="5171754C" w14:textId="77777777" w:rsidR="0072529E" w:rsidRPr="009260B2" w:rsidRDefault="0072529E" w:rsidP="00AD321C">
      <w:pPr>
        <w:pStyle w:val="ae"/>
        <w:numPr>
          <w:ilvl w:val="0"/>
          <w:numId w:val="65"/>
        </w:numPr>
        <w:spacing w:before="0" w:after="0" w:line="276" w:lineRule="auto"/>
        <w:ind w:left="0" w:firstLine="709"/>
        <w:contextualSpacing/>
        <w:jc w:val="both"/>
      </w:pPr>
      <w:proofErr w:type="spellStart"/>
      <w:r w:rsidRPr="009260B2">
        <w:t>Милёшкина</w:t>
      </w:r>
      <w:proofErr w:type="spellEnd"/>
      <w:r w:rsidRPr="009260B2">
        <w:t xml:space="preserve">, Е. Н. Литейное дело в стоматологии: учебник / Е. Н. </w:t>
      </w:r>
      <w:proofErr w:type="spellStart"/>
      <w:r w:rsidRPr="009260B2">
        <w:t>Милёшкина</w:t>
      </w:r>
      <w:proofErr w:type="spellEnd"/>
      <w:r w:rsidRPr="009260B2">
        <w:t>; под ред. М. Л. Мироновой. – Москва: ГЭОТАР-Медиа, 2020. – 160 с. – ISBN 978-5-9704-5522-7. – Текст: электронный //Консультант студента. – URL: http://www.medcollegelib.ru/book/ISBN9785970455227.html (дата обращения: 01.12.2021). – Режим доступа: по подписке.</w:t>
      </w:r>
    </w:p>
    <w:p w14:paraId="08ADC798" w14:textId="77777777" w:rsidR="0072529E" w:rsidRPr="009260B2" w:rsidRDefault="0072529E" w:rsidP="00AD321C">
      <w:pPr>
        <w:pStyle w:val="ae"/>
        <w:numPr>
          <w:ilvl w:val="0"/>
          <w:numId w:val="65"/>
        </w:numPr>
        <w:spacing w:before="0" w:after="0" w:line="276" w:lineRule="auto"/>
        <w:ind w:left="0" w:firstLine="709"/>
        <w:contextualSpacing/>
        <w:jc w:val="both"/>
      </w:pPr>
      <w:r w:rsidRPr="009260B2">
        <w:t>Миронова, М. Л. Изготовление съёмных пластиночных протезов: учебник / М.Л. Миронова. – Москва: ГЭОТАР-Медиа, 2018. – 400 с. – ISBN 978-5-9704-4634-8. – Текст: электронный //ЭБС Консультант студента. – URL: http://www.medcollegelib.ru/book/ISBN9785970446348.html (дата обращения: 01.12.2021). – Режим доступа: по подписке.</w:t>
      </w:r>
    </w:p>
    <w:p w14:paraId="0DCEC3AD" w14:textId="77777777" w:rsidR="0072529E" w:rsidRPr="009260B2" w:rsidRDefault="0072529E" w:rsidP="00AD321C">
      <w:pPr>
        <w:pStyle w:val="ae"/>
        <w:numPr>
          <w:ilvl w:val="0"/>
          <w:numId w:val="65"/>
        </w:numPr>
        <w:spacing w:before="0" w:after="0" w:line="276" w:lineRule="auto"/>
        <w:ind w:left="0" w:firstLine="709"/>
        <w:contextualSpacing/>
        <w:jc w:val="both"/>
      </w:pPr>
      <w:r w:rsidRPr="009260B2">
        <w:t xml:space="preserve">Саватеев, Ю. В. Зуботехническое материаловедение с курсом охраны труда и техники безопасности: учебное пособие / </w:t>
      </w:r>
      <w:proofErr w:type="spellStart"/>
      <w:r w:rsidRPr="009260B2">
        <w:t>Ю.В.Саватеев</w:t>
      </w:r>
      <w:proofErr w:type="spellEnd"/>
      <w:r w:rsidRPr="009260B2">
        <w:t>. – Москва: ГЭОТАР-Медиа, 2020. – 168 с. – ISBN 978-5-9704-5450-3. – Текст: электронный //ЭБС Консультант студента. – URL: http://www.medcollegelib.ru/book/ISBN9785970454503.html (дата обращения: 01.12.2021). – Режим доступа: по подписке.</w:t>
      </w:r>
    </w:p>
    <w:p w14:paraId="503572D4" w14:textId="01685F2E" w:rsidR="0072529E" w:rsidRDefault="0072529E" w:rsidP="00AD321C">
      <w:pPr>
        <w:pStyle w:val="ae"/>
        <w:numPr>
          <w:ilvl w:val="0"/>
          <w:numId w:val="65"/>
        </w:numPr>
        <w:spacing w:before="0" w:after="0" w:line="276" w:lineRule="auto"/>
        <w:ind w:left="0" w:firstLine="709"/>
        <w:contextualSpacing/>
        <w:jc w:val="both"/>
      </w:pPr>
      <w:r w:rsidRPr="009260B2">
        <w:t xml:space="preserve">Смирнов, Б. А. Зуботехническое дело в стоматологии: учебник / Б. А. Смирнов, А. С. Щербаков. – 2-е изд., доп. и </w:t>
      </w:r>
      <w:proofErr w:type="spellStart"/>
      <w:r w:rsidRPr="009260B2">
        <w:t>перераб</w:t>
      </w:r>
      <w:proofErr w:type="spellEnd"/>
      <w:r w:rsidRPr="009260B2">
        <w:t>. – Москва: ГЭОТАР-Медиа, 2018. – 336 с.: ил. – ISBN 978-5-9704-4764-2. – Текст: электронный //ЭБС Консультант студента. – URL: http://www.medcollegelib.ru/book/ISBN9785970447642.html (дата обращения: 01.12.2021). – Режим доступа: по подписке.</w:t>
      </w:r>
    </w:p>
    <w:p w14:paraId="62B57F2C" w14:textId="77777777" w:rsidR="00C5273C" w:rsidRPr="00C5273C" w:rsidRDefault="00C5273C" w:rsidP="00C5273C">
      <w:pPr>
        <w:pStyle w:val="ae"/>
        <w:numPr>
          <w:ilvl w:val="0"/>
          <w:numId w:val="65"/>
        </w:numPr>
        <w:spacing w:before="0" w:after="0" w:line="276" w:lineRule="auto"/>
        <w:ind w:left="0" w:firstLine="709"/>
        <w:contextualSpacing/>
        <w:jc w:val="both"/>
      </w:pPr>
      <w:r w:rsidRPr="00C5273C">
        <w:t xml:space="preserve">Черемисина, М. В. Литейное дело в стоматологии. Изготовление несъемных протезов. Рабочая </w:t>
      </w:r>
      <w:proofErr w:type="gramStart"/>
      <w:r w:rsidRPr="00C5273C">
        <w:t>тетрадь :</w:t>
      </w:r>
      <w:proofErr w:type="gramEnd"/>
      <w:r w:rsidRPr="00C5273C">
        <w:t xml:space="preserve"> учебное пособие / М. В. Черемисина. — Санкт-</w:t>
      </w:r>
      <w:proofErr w:type="gramStart"/>
      <w:r w:rsidRPr="00C5273C">
        <w:t>Петербург :</w:t>
      </w:r>
      <w:proofErr w:type="gramEnd"/>
      <w:r w:rsidRPr="00C5273C">
        <w:t xml:space="preserve"> Лань, 2022. — 36 с. — ISBN 978-5-8114-3731-3. — </w:t>
      </w:r>
      <w:proofErr w:type="gramStart"/>
      <w:r w:rsidRPr="00C5273C">
        <w:t>Текст :</w:t>
      </w:r>
      <w:proofErr w:type="gramEnd"/>
      <w:r w:rsidRPr="00C5273C">
        <w:t xml:space="preserve"> электронный // Лань : электронно-библиотечная система. — URL: </w:t>
      </w:r>
      <w:hyperlink r:id="rId18" w:history="1">
        <w:r w:rsidRPr="00C5273C">
          <w:rPr>
            <w:rStyle w:val="ad"/>
          </w:rPr>
          <w:t>https://e.lanbook.com/book/206666</w:t>
        </w:r>
      </w:hyperlink>
      <w:r w:rsidRPr="00C5273C">
        <w:t xml:space="preserve"> (дата обращения: 05.04.2023). — Режим доступа: для </w:t>
      </w:r>
      <w:proofErr w:type="spellStart"/>
      <w:r w:rsidRPr="00C5273C">
        <w:t>авториз</w:t>
      </w:r>
      <w:proofErr w:type="spellEnd"/>
      <w:r w:rsidRPr="00C5273C">
        <w:t>. пользователей.</w:t>
      </w:r>
    </w:p>
    <w:p w14:paraId="67DC9A1B" w14:textId="77777777" w:rsidR="00C5273C" w:rsidRPr="00C5273C" w:rsidRDefault="00C5273C" w:rsidP="00C5273C">
      <w:pPr>
        <w:pStyle w:val="ae"/>
        <w:numPr>
          <w:ilvl w:val="0"/>
          <w:numId w:val="65"/>
        </w:numPr>
        <w:spacing w:before="0" w:after="0" w:line="276" w:lineRule="auto"/>
        <w:ind w:left="0" w:firstLine="709"/>
        <w:contextualSpacing/>
        <w:jc w:val="both"/>
      </w:pPr>
      <w:r w:rsidRPr="00C5273C">
        <w:t xml:space="preserve">Литейное дело в </w:t>
      </w:r>
      <w:proofErr w:type="gramStart"/>
      <w:r w:rsidRPr="00C5273C">
        <w:t>стоматологии :</w:t>
      </w:r>
      <w:proofErr w:type="gramEnd"/>
      <w:r w:rsidRPr="00C5273C">
        <w:t xml:space="preserve"> учебник для </w:t>
      </w:r>
      <w:proofErr w:type="spellStart"/>
      <w:r w:rsidRPr="00C5273C">
        <w:t>спо</w:t>
      </w:r>
      <w:proofErr w:type="spellEnd"/>
      <w:r w:rsidRPr="00C5273C">
        <w:t xml:space="preserve"> / Д. В. Михальченко, Т. Ф. Данилина, А. В. </w:t>
      </w:r>
      <w:proofErr w:type="spellStart"/>
      <w:r w:rsidRPr="00C5273C">
        <w:t>Севбитов</w:t>
      </w:r>
      <w:proofErr w:type="spellEnd"/>
      <w:r w:rsidRPr="00C5273C">
        <w:t xml:space="preserve"> [и др.]. — 3-е изд., стер. — Санкт-</w:t>
      </w:r>
      <w:proofErr w:type="gramStart"/>
      <w:r w:rsidRPr="00C5273C">
        <w:t>Петербург :</w:t>
      </w:r>
      <w:proofErr w:type="gramEnd"/>
      <w:r w:rsidRPr="00C5273C">
        <w:t xml:space="preserve"> Лань, 2022. — 144 с. — ISBN 978-5-507-44856-2. — </w:t>
      </w:r>
      <w:proofErr w:type="gramStart"/>
      <w:r w:rsidRPr="00C5273C">
        <w:t>Текст :</w:t>
      </w:r>
      <w:proofErr w:type="gramEnd"/>
      <w:r w:rsidRPr="00C5273C">
        <w:t xml:space="preserve"> электронный // Лань : электронно-библиотечная система. — URL: </w:t>
      </w:r>
      <w:hyperlink r:id="rId19" w:history="1">
        <w:r w:rsidRPr="00C5273C">
          <w:rPr>
            <w:rStyle w:val="ad"/>
          </w:rPr>
          <w:t>https://e.lanbook.com/book/247598</w:t>
        </w:r>
      </w:hyperlink>
      <w:r w:rsidRPr="00C5273C">
        <w:t xml:space="preserve"> (дата обращения: 05.04.2023). — Режим доступа: для </w:t>
      </w:r>
      <w:proofErr w:type="spellStart"/>
      <w:r w:rsidRPr="00C5273C">
        <w:t>авториз</w:t>
      </w:r>
      <w:proofErr w:type="spellEnd"/>
      <w:r w:rsidRPr="00C5273C">
        <w:t>. пользователей.</w:t>
      </w:r>
    </w:p>
    <w:p w14:paraId="1510DB2C" w14:textId="77777777" w:rsidR="00C5273C" w:rsidRPr="00C5273C" w:rsidRDefault="00C5273C" w:rsidP="00C5273C">
      <w:pPr>
        <w:pStyle w:val="ae"/>
        <w:numPr>
          <w:ilvl w:val="0"/>
          <w:numId w:val="65"/>
        </w:numPr>
        <w:spacing w:before="0" w:after="0" w:line="276" w:lineRule="auto"/>
        <w:ind w:left="0" w:firstLine="709"/>
        <w:contextualSpacing/>
        <w:jc w:val="both"/>
      </w:pPr>
      <w:r w:rsidRPr="00C5273C">
        <w:t xml:space="preserve">Основы моделирования зубов и построения зубных дуг / В. В. </w:t>
      </w:r>
      <w:proofErr w:type="spellStart"/>
      <w:r w:rsidRPr="00C5273C">
        <w:t>Шкарин</w:t>
      </w:r>
      <w:proofErr w:type="spellEnd"/>
      <w:r w:rsidRPr="00C5273C">
        <w:t xml:space="preserve">, С. В. Дмитриенко, Д. А. </w:t>
      </w:r>
      <w:proofErr w:type="spellStart"/>
      <w:r w:rsidRPr="00C5273C">
        <w:t>Доменюк</w:t>
      </w:r>
      <w:proofErr w:type="spellEnd"/>
      <w:r w:rsidRPr="00C5273C">
        <w:t>, Д. С. Дмитриенко. — 2-е изд., стер. (полноцветная печать). — Санкт-</w:t>
      </w:r>
      <w:proofErr w:type="gramStart"/>
      <w:r w:rsidRPr="00C5273C">
        <w:t>Петербург :</w:t>
      </w:r>
      <w:proofErr w:type="gramEnd"/>
      <w:r w:rsidRPr="00C5273C">
        <w:t xml:space="preserve"> Лань, 2022. — 164 с. — ISBN 978-5-507-44768-8. — </w:t>
      </w:r>
      <w:proofErr w:type="gramStart"/>
      <w:r w:rsidRPr="00C5273C">
        <w:t>Текст :</w:t>
      </w:r>
      <w:proofErr w:type="gramEnd"/>
      <w:r w:rsidRPr="00C5273C">
        <w:t xml:space="preserve"> электронный // Лань : электронно-библиотечная система. — URL: </w:t>
      </w:r>
      <w:hyperlink r:id="rId20" w:history="1">
        <w:r w:rsidRPr="00C5273C">
          <w:rPr>
            <w:rStyle w:val="ad"/>
          </w:rPr>
          <w:t>https://e.lanbook.com/book/239546</w:t>
        </w:r>
      </w:hyperlink>
      <w:r w:rsidRPr="00C5273C">
        <w:t xml:space="preserve"> (дата обращения: 05.04.2023). — Режим доступа: для </w:t>
      </w:r>
      <w:proofErr w:type="spellStart"/>
      <w:r w:rsidRPr="00C5273C">
        <w:t>авториз</w:t>
      </w:r>
      <w:proofErr w:type="spellEnd"/>
      <w:r w:rsidRPr="00C5273C">
        <w:t>. пользователей.</w:t>
      </w:r>
    </w:p>
    <w:p w14:paraId="42B4E6E6" w14:textId="77777777" w:rsidR="00C5273C" w:rsidRPr="00C5273C" w:rsidRDefault="00C5273C" w:rsidP="00C5273C">
      <w:pPr>
        <w:pStyle w:val="ae"/>
        <w:numPr>
          <w:ilvl w:val="0"/>
          <w:numId w:val="65"/>
        </w:numPr>
        <w:spacing w:before="0" w:after="0" w:line="276" w:lineRule="auto"/>
        <w:ind w:left="0" w:firstLine="709"/>
        <w:contextualSpacing/>
        <w:jc w:val="both"/>
      </w:pPr>
      <w:r w:rsidRPr="00C5273C">
        <w:lastRenderedPageBreak/>
        <w:t xml:space="preserve">Черемисина, М. В. Технология изготовления съемных пластиночных протезов при частичном отсутствии </w:t>
      </w:r>
      <w:proofErr w:type="gramStart"/>
      <w:r w:rsidRPr="00C5273C">
        <w:t>зубов :</w:t>
      </w:r>
      <w:proofErr w:type="gramEnd"/>
      <w:r w:rsidRPr="00C5273C">
        <w:t xml:space="preserve"> учебное пособие для </w:t>
      </w:r>
      <w:proofErr w:type="spellStart"/>
      <w:r w:rsidRPr="00C5273C">
        <w:t>спо</w:t>
      </w:r>
      <w:proofErr w:type="spellEnd"/>
      <w:r w:rsidRPr="00C5273C">
        <w:t xml:space="preserve"> / М. В. Черемисина. — 3-е изд., стер. — Санкт-</w:t>
      </w:r>
      <w:proofErr w:type="gramStart"/>
      <w:r w:rsidRPr="00C5273C">
        <w:t>Петербург :</w:t>
      </w:r>
      <w:proofErr w:type="gramEnd"/>
      <w:r w:rsidRPr="00C5273C">
        <w:t xml:space="preserve"> Лань, 2022. — 72 с. — ISBN 978-5-507-44860-9. — </w:t>
      </w:r>
      <w:proofErr w:type="gramStart"/>
      <w:r w:rsidRPr="00C5273C">
        <w:t>Текст :</w:t>
      </w:r>
      <w:proofErr w:type="gramEnd"/>
      <w:r w:rsidRPr="00C5273C">
        <w:t xml:space="preserve"> электронный // Лань : электронно-библиотечная система. — URL: </w:t>
      </w:r>
      <w:hyperlink r:id="rId21" w:history="1">
        <w:r w:rsidRPr="00C5273C">
          <w:rPr>
            <w:rStyle w:val="ad"/>
          </w:rPr>
          <w:t>https://e.lanbook.com/book/247604</w:t>
        </w:r>
      </w:hyperlink>
      <w:r w:rsidRPr="00C5273C">
        <w:t xml:space="preserve"> (дата обращения: 05.04.2023). — Режим доступа: для </w:t>
      </w:r>
      <w:proofErr w:type="spellStart"/>
      <w:r w:rsidRPr="00C5273C">
        <w:t>авториз</w:t>
      </w:r>
      <w:proofErr w:type="spellEnd"/>
      <w:r w:rsidRPr="00C5273C">
        <w:t>. пользователей.</w:t>
      </w:r>
    </w:p>
    <w:p w14:paraId="310ADD12" w14:textId="77777777" w:rsidR="00C5273C" w:rsidRPr="00C5273C" w:rsidRDefault="00C5273C" w:rsidP="00C5273C">
      <w:pPr>
        <w:pStyle w:val="ae"/>
        <w:numPr>
          <w:ilvl w:val="0"/>
          <w:numId w:val="65"/>
        </w:numPr>
        <w:spacing w:before="0" w:after="0" w:line="276" w:lineRule="auto"/>
        <w:ind w:left="0" w:firstLine="709"/>
        <w:contextualSpacing/>
        <w:jc w:val="both"/>
      </w:pPr>
      <w:r w:rsidRPr="00C5273C">
        <w:t xml:space="preserve">Сергеева, Л. С. Несъемное протезирование: технология изготовления стальной штампованной </w:t>
      </w:r>
      <w:proofErr w:type="gramStart"/>
      <w:r w:rsidRPr="00C5273C">
        <w:t>коронки :</w:t>
      </w:r>
      <w:proofErr w:type="gramEnd"/>
      <w:r w:rsidRPr="00C5273C">
        <w:t xml:space="preserve"> учебно-методическое пособие для </w:t>
      </w:r>
      <w:proofErr w:type="spellStart"/>
      <w:r w:rsidRPr="00C5273C">
        <w:t>спо</w:t>
      </w:r>
      <w:proofErr w:type="spellEnd"/>
      <w:r w:rsidRPr="00C5273C">
        <w:t xml:space="preserve"> / Л. С. Сергеева. — 5-е </w:t>
      </w:r>
      <w:proofErr w:type="spellStart"/>
      <w:r w:rsidRPr="00C5273C">
        <w:t>изд</w:t>
      </w:r>
      <w:proofErr w:type="spellEnd"/>
      <w:r w:rsidRPr="00C5273C">
        <w:t>, стер. — Санкт-</w:t>
      </w:r>
      <w:proofErr w:type="gramStart"/>
      <w:r w:rsidRPr="00C5273C">
        <w:t>Петербург :</w:t>
      </w:r>
      <w:proofErr w:type="gramEnd"/>
      <w:r w:rsidRPr="00C5273C">
        <w:t xml:space="preserve"> Лань, 2022. — 52 с. — ISBN 978-5-8114-9637-2. — </w:t>
      </w:r>
      <w:proofErr w:type="gramStart"/>
      <w:r w:rsidRPr="00C5273C">
        <w:t>Текст :</w:t>
      </w:r>
      <w:proofErr w:type="gramEnd"/>
      <w:r w:rsidRPr="00C5273C">
        <w:t xml:space="preserve"> электронный // Лань : электронно-библиотечная система. — URL: </w:t>
      </w:r>
      <w:hyperlink r:id="rId22" w:history="1">
        <w:r w:rsidRPr="00C5273C">
          <w:rPr>
            <w:rStyle w:val="ad"/>
          </w:rPr>
          <w:t>https://e.lanbook.com/book/197566</w:t>
        </w:r>
      </w:hyperlink>
      <w:r w:rsidRPr="00C5273C">
        <w:t xml:space="preserve"> (дата обращения: 05.04.2023). — Режим доступа: для </w:t>
      </w:r>
      <w:proofErr w:type="spellStart"/>
      <w:r w:rsidRPr="00C5273C">
        <w:t>авториз</w:t>
      </w:r>
      <w:proofErr w:type="spellEnd"/>
      <w:r w:rsidRPr="00C5273C">
        <w:t>. пользователей.</w:t>
      </w:r>
    </w:p>
    <w:p w14:paraId="08CFDB60" w14:textId="77777777" w:rsidR="00C5273C" w:rsidRPr="00C5273C" w:rsidRDefault="00C5273C" w:rsidP="00C5273C">
      <w:pPr>
        <w:pStyle w:val="ae"/>
        <w:numPr>
          <w:ilvl w:val="0"/>
          <w:numId w:val="65"/>
        </w:numPr>
        <w:spacing w:before="0" w:after="0" w:line="276" w:lineRule="auto"/>
        <w:ind w:left="0" w:firstLine="709"/>
        <w:contextualSpacing/>
        <w:jc w:val="both"/>
      </w:pPr>
      <w:r w:rsidRPr="00C5273C">
        <w:t>Григорьева, Л. С. Технология изготовления металлокерамических протезов. Каркасы под керамику / Л. С. Григорьева. — 3-е изд., стер. — Санкт-</w:t>
      </w:r>
      <w:proofErr w:type="gramStart"/>
      <w:r w:rsidRPr="00C5273C">
        <w:t>Петербург :</w:t>
      </w:r>
      <w:proofErr w:type="gramEnd"/>
      <w:r w:rsidRPr="00C5273C">
        <w:t xml:space="preserve"> Лань, 2022. — 92 с. — ISBN 978-5-507-44853-1. — </w:t>
      </w:r>
      <w:proofErr w:type="gramStart"/>
      <w:r w:rsidRPr="00C5273C">
        <w:t>Текст :</w:t>
      </w:r>
      <w:proofErr w:type="gramEnd"/>
      <w:r w:rsidRPr="00C5273C">
        <w:t xml:space="preserve"> электронный // Лань : электронно-библиотечная система. — URL: </w:t>
      </w:r>
      <w:hyperlink r:id="rId23" w:history="1">
        <w:r w:rsidRPr="00C5273C">
          <w:rPr>
            <w:rStyle w:val="ad"/>
          </w:rPr>
          <w:t>https://e.lanbook.com/book/247403</w:t>
        </w:r>
      </w:hyperlink>
      <w:r w:rsidRPr="00C5273C">
        <w:t xml:space="preserve"> (дата обращения: 05.04.2023). — Режим доступа: для </w:t>
      </w:r>
      <w:proofErr w:type="spellStart"/>
      <w:r w:rsidRPr="00C5273C">
        <w:t>авториз</w:t>
      </w:r>
      <w:proofErr w:type="spellEnd"/>
      <w:r w:rsidRPr="00C5273C">
        <w:t>. пользователей.</w:t>
      </w:r>
    </w:p>
    <w:p w14:paraId="291FB191" w14:textId="77777777" w:rsidR="00C5273C" w:rsidRDefault="00C5273C" w:rsidP="00C5273C">
      <w:pPr>
        <w:spacing w:after="0"/>
        <w:contextualSpacing/>
        <w:jc w:val="both"/>
      </w:pPr>
    </w:p>
    <w:p w14:paraId="1653B29B" w14:textId="77777777" w:rsidR="001A2699" w:rsidRPr="001A2699" w:rsidRDefault="001A2699" w:rsidP="00AD321C">
      <w:pPr>
        <w:pStyle w:val="ae"/>
        <w:numPr>
          <w:ilvl w:val="2"/>
          <w:numId w:val="62"/>
        </w:numPr>
        <w:spacing w:after="0" w:line="276" w:lineRule="auto"/>
        <w:ind w:left="0" w:firstLine="709"/>
        <w:contextualSpacing/>
        <w:jc w:val="both"/>
        <w:rPr>
          <w:b/>
          <w:bCs/>
        </w:rPr>
      </w:pPr>
      <w:r w:rsidRPr="001A2699">
        <w:rPr>
          <w:b/>
          <w:bCs/>
        </w:rPr>
        <w:t>Дополнительные источники</w:t>
      </w:r>
    </w:p>
    <w:p w14:paraId="23F79C0F" w14:textId="77777777" w:rsidR="002455E1" w:rsidRPr="009260B2" w:rsidRDefault="002455E1" w:rsidP="00AD321C">
      <w:pPr>
        <w:pStyle w:val="ae"/>
        <w:numPr>
          <w:ilvl w:val="0"/>
          <w:numId w:val="185"/>
        </w:numPr>
        <w:spacing w:before="0" w:after="0" w:line="276" w:lineRule="auto"/>
        <w:ind w:left="0" w:firstLine="709"/>
        <w:contextualSpacing/>
        <w:jc w:val="both"/>
      </w:pPr>
      <w:r w:rsidRPr="009260B2">
        <w:t xml:space="preserve">Арутюнов, С. Д. Зубопротезная техника: учебник / под ред. М. М. Расулова, Т. И. Ибрагимова, И. Ю. Лебеденко. – 2-е изд., </w:t>
      </w:r>
      <w:proofErr w:type="spellStart"/>
      <w:r w:rsidRPr="009260B2">
        <w:t>испр</w:t>
      </w:r>
      <w:proofErr w:type="spellEnd"/>
      <w:proofErr w:type="gramStart"/>
      <w:r w:rsidRPr="009260B2">
        <w:t>.</w:t>
      </w:r>
      <w:proofErr w:type="gramEnd"/>
      <w:r w:rsidRPr="009260B2">
        <w:t xml:space="preserve"> и доп. – Москва: ГЭОТАР-Медиа, 2016. – 384 с. – ISBN 978-5-9704-3830-5. – Текст: непосредственный</w:t>
      </w:r>
    </w:p>
    <w:p w14:paraId="6D2AA451" w14:textId="77777777" w:rsidR="001A2699" w:rsidRDefault="001A2699" w:rsidP="00AD321C">
      <w:pPr>
        <w:pStyle w:val="ae"/>
        <w:spacing w:after="0" w:line="276" w:lineRule="auto"/>
        <w:ind w:left="0" w:firstLine="709"/>
        <w:contextualSpacing/>
        <w:jc w:val="both"/>
      </w:pPr>
    </w:p>
    <w:p w14:paraId="17EEB276" w14:textId="77777777" w:rsidR="001A2699" w:rsidRDefault="001A2699" w:rsidP="00AD321C">
      <w:pPr>
        <w:pStyle w:val="ae"/>
        <w:spacing w:after="0" w:line="276" w:lineRule="auto"/>
        <w:ind w:left="0" w:firstLine="709"/>
        <w:contextualSpacing/>
        <w:jc w:val="both"/>
      </w:pPr>
    </w:p>
    <w:p w14:paraId="3B41163C" w14:textId="77777777" w:rsidR="001A2699" w:rsidRPr="001A2699" w:rsidRDefault="001A2699" w:rsidP="00AD321C">
      <w:pPr>
        <w:pStyle w:val="ae"/>
        <w:spacing w:after="0" w:line="276" w:lineRule="auto"/>
        <w:ind w:left="1080"/>
        <w:contextualSpacing/>
        <w:jc w:val="both"/>
      </w:pPr>
    </w:p>
    <w:p w14:paraId="4AFECC92" w14:textId="77777777" w:rsidR="002455E1" w:rsidRDefault="002455E1" w:rsidP="00AD321C">
      <w:pPr>
        <w:spacing w:after="0"/>
        <w:rPr>
          <w:rFonts w:ascii="Times New Roman" w:hAnsi="Times New Roman"/>
          <w:b/>
          <w:bCs/>
          <w:kern w:val="32"/>
          <w:sz w:val="24"/>
          <w:szCs w:val="24"/>
        </w:rPr>
      </w:pPr>
      <w:r>
        <w:rPr>
          <w:rFonts w:ascii="Times New Roman" w:hAnsi="Times New Roman"/>
          <w:sz w:val="24"/>
          <w:szCs w:val="24"/>
        </w:rPr>
        <w:br w:type="page"/>
      </w:r>
    </w:p>
    <w:p w14:paraId="2BFACF89" w14:textId="77777777" w:rsidR="0072529E" w:rsidRPr="009260B2" w:rsidRDefault="0072529E" w:rsidP="007E120F">
      <w:pPr>
        <w:pStyle w:val="1"/>
        <w:spacing w:line="276" w:lineRule="auto"/>
        <w:jc w:val="center"/>
        <w:rPr>
          <w:rFonts w:ascii="Times New Roman" w:hAnsi="Times New Roman"/>
          <w:sz w:val="24"/>
          <w:szCs w:val="24"/>
        </w:rPr>
      </w:pPr>
      <w:bookmarkStart w:id="60" w:name="_Toc132702942"/>
      <w:r w:rsidRPr="009260B2">
        <w:rPr>
          <w:rFonts w:ascii="Times New Roman" w:hAnsi="Times New Roman"/>
          <w:sz w:val="24"/>
          <w:szCs w:val="24"/>
        </w:rPr>
        <w:lastRenderedPageBreak/>
        <w:t xml:space="preserve">4. КОНТРОЛЬ И ОЦЕНКА РЕЗУЛЬТАТОВ ОСВОЕНИЯ </w:t>
      </w:r>
      <w:r w:rsidRPr="009260B2">
        <w:rPr>
          <w:rFonts w:ascii="Times New Roman" w:hAnsi="Times New Roman"/>
          <w:sz w:val="24"/>
          <w:szCs w:val="24"/>
        </w:rPr>
        <w:br/>
        <w:t>ПРОФЕССИОНАЛЬНОГО МОДУЛЯ</w:t>
      </w:r>
      <w:bookmarkEnd w:id="60"/>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4"/>
        <w:gridCol w:w="3683"/>
        <w:gridCol w:w="2733"/>
      </w:tblGrid>
      <w:tr w:rsidR="0072529E" w:rsidRPr="00FB31FB" w14:paraId="4F9FD13A" w14:textId="77777777" w:rsidTr="0072529E">
        <w:trPr>
          <w:trHeight w:val="1098"/>
        </w:trPr>
        <w:tc>
          <w:tcPr>
            <w:tcW w:w="2977" w:type="dxa"/>
            <w:vAlign w:val="center"/>
          </w:tcPr>
          <w:p w14:paraId="6F6EB9D0" w14:textId="77777777" w:rsidR="003D0988" w:rsidRDefault="0072529E" w:rsidP="003D0988">
            <w:pPr>
              <w:suppressAutoHyphens/>
              <w:spacing w:after="0" w:line="240" w:lineRule="auto"/>
              <w:jc w:val="center"/>
              <w:rPr>
                <w:rFonts w:ascii="Times New Roman" w:hAnsi="Times New Roman"/>
                <w:b/>
                <w:bCs/>
                <w:sz w:val="24"/>
                <w:szCs w:val="24"/>
              </w:rPr>
            </w:pPr>
            <w:r w:rsidRPr="00FB31FB">
              <w:rPr>
                <w:rFonts w:ascii="Times New Roman" w:hAnsi="Times New Roman"/>
                <w:b/>
                <w:bCs/>
                <w:sz w:val="24"/>
                <w:szCs w:val="24"/>
              </w:rPr>
              <w:t xml:space="preserve">Код </w:t>
            </w:r>
            <w:r w:rsidR="003D0988">
              <w:rPr>
                <w:rFonts w:ascii="Times New Roman" w:hAnsi="Times New Roman"/>
                <w:b/>
                <w:bCs/>
                <w:sz w:val="24"/>
                <w:szCs w:val="24"/>
              </w:rPr>
              <w:t xml:space="preserve">ПК </w:t>
            </w:r>
            <w:r w:rsidRPr="00FB31FB">
              <w:rPr>
                <w:rFonts w:ascii="Times New Roman" w:hAnsi="Times New Roman"/>
                <w:b/>
                <w:bCs/>
                <w:sz w:val="24"/>
                <w:szCs w:val="24"/>
              </w:rPr>
              <w:t>и</w:t>
            </w:r>
            <w:r w:rsidR="003D0988">
              <w:rPr>
                <w:rFonts w:ascii="Times New Roman" w:hAnsi="Times New Roman"/>
                <w:b/>
                <w:bCs/>
                <w:sz w:val="24"/>
                <w:szCs w:val="24"/>
              </w:rPr>
              <w:t xml:space="preserve"> ОК</w:t>
            </w:r>
            <w:r w:rsidRPr="00FB31FB">
              <w:rPr>
                <w:rFonts w:ascii="Times New Roman" w:hAnsi="Times New Roman"/>
                <w:b/>
                <w:bCs/>
                <w:sz w:val="24"/>
                <w:szCs w:val="24"/>
              </w:rPr>
              <w:t xml:space="preserve">, формируемых </w:t>
            </w:r>
          </w:p>
          <w:p w14:paraId="4FF89415" w14:textId="05DB432C" w:rsidR="0072529E" w:rsidRPr="00FB31FB" w:rsidRDefault="0072529E" w:rsidP="003D0988">
            <w:pPr>
              <w:suppressAutoHyphens/>
              <w:spacing w:after="0" w:line="240" w:lineRule="auto"/>
              <w:jc w:val="center"/>
              <w:rPr>
                <w:rFonts w:ascii="Times New Roman" w:hAnsi="Times New Roman"/>
                <w:b/>
                <w:bCs/>
                <w:sz w:val="24"/>
                <w:szCs w:val="24"/>
              </w:rPr>
            </w:pPr>
            <w:r w:rsidRPr="00FB31FB">
              <w:rPr>
                <w:rFonts w:ascii="Times New Roman" w:hAnsi="Times New Roman"/>
                <w:b/>
                <w:bCs/>
                <w:sz w:val="24"/>
                <w:szCs w:val="24"/>
              </w:rPr>
              <w:t>в рамках модуля</w:t>
            </w:r>
          </w:p>
        </w:tc>
        <w:tc>
          <w:tcPr>
            <w:tcW w:w="3827" w:type="dxa"/>
            <w:vAlign w:val="center"/>
          </w:tcPr>
          <w:p w14:paraId="0E55D741" w14:textId="77777777" w:rsidR="0072529E" w:rsidRPr="00FB31FB" w:rsidRDefault="0072529E" w:rsidP="007E120F">
            <w:pPr>
              <w:suppressAutoHyphens/>
              <w:jc w:val="center"/>
              <w:rPr>
                <w:rFonts w:ascii="Times New Roman" w:hAnsi="Times New Roman"/>
                <w:b/>
                <w:bCs/>
                <w:sz w:val="24"/>
                <w:szCs w:val="24"/>
              </w:rPr>
            </w:pPr>
            <w:r w:rsidRPr="00FB31FB">
              <w:rPr>
                <w:rFonts w:ascii="Times New Roman" w:hAnsi="Times New Roman"/>
                <w:b/>
                <w:bCs/>
                <w:sz w:val="24"/>
                <w:szCs w:val="24"/>
              </w:rPr>
              <w:t>Критерии оценки</w:t>
            </w:r>
          </w:p>
        </w:tc>
        <w:tc>
          <w:tcPr>
            <w:tcW w:w="2829" w:type="dxa"/>
            <w:vAlign w:val="center"/>
          </w:tcPr>
          <w:p w14:paraId="0E2F8220" w14:textId="77777777" w:rsidR="0072529E" w:rsidRPr="00FB31FB" w:rsidRDefault="0072529E" w:rsidP="007E120F">
            <w:pPr>
              <w:suppressAutoHyphens/>
              <w:jc w:val="center"/>
              <w:rPr>
                <w:rFonts w:ascii="Times New Roman" w:hAnsi="Times New Roman"/>
                <w:b/>
                <w:bCs/>
                <w:sz w:val="24"/>
                <w:szCs w:val="24"/>
              </w:rPr>
            </w:pPr>
            <w:r w:rsidRPr="00FB31FB">
              <w:rPr>
                <w:rFonts w:ascii="Times New Roman" w:hAnsi="Times New Roman"/>
                <w:b/>
                <w:bCs/>
                <w:sz w:val="24"/>
                <w:szCs w:val="24"/>
              </w:rPr>
              <w:t>Методы оценки</w:t>
            </w:r>
          </w:p>
        </w:tc>
      </w:tr>
      <w:tr w:rsidR="0072529E" w:rsidRPr="009260B2" w14:paraId="5BC2C7BD" w14:textId="77777777" w:rsidTr="0072529E">
        <w:trPr>
          <w:trHeight w:val="698"/>
        </w:trPr>
        <w:tc>
          <w:tcPr>
            <w:tcW w:w="2977" w:type="dxa"/>
          </w:tcPr>
          <w:p w14:paraId="412A8279" w14:textId="77777777" w:rsidR="0072529E" w:rsidRPr="009260B2" w:rsidRDefault="0072529E" w:rsidP="002E4060">
            <w:pPr>
              <w:pStyle w:val="Default"/>
              <w:spacing w:line="276" w:lineRule="auto"/>
              <w:ind w:right="34"/>
            </w:pPr>
            <w:r w:rsidRPr="009260B2">
              <w:t>ПК 2.1. Изготавливать съемные пластиночные протезы при частичном и полном отсутствии зубов</w:t>
            </w:r>
          </w:p>
        </w:tc>
        <w:tc>
          <w:tcPr>
            <w:tcW w:w="3827" w:type="dxa"/>
          </w:tcPr>
          <w:p w14:paraId="16DC4516" w14:textId="77777777" w:rsidR="0072529E" w:rsidRPr="009260B2" w:rsidRDefault="0072529E" w:rsidP="002E4060">
            <w:pPr>
              <w:pStyle w:val="Default"/>
              <w:spacing w:line="276" w:lineRule="auto"/>
              <w:ind w:right="33"/>
            </w:pPr>
            <w:r w:rsidRPr="009260B2">
              <w:t xml:space="preserve">Изготовление съёмных </w:t>
            </w:r>
            <w:r w:rsidRPr="009260B2">
              <w:rPr>
                <w:color w:val="auto"/>
              </w:rPr>
              <w:t xml:space="preserve">пластиночных протезов при частичном </w:t>
            </w:r>
            <w:r w:rsidRPr="009260B2">
              <w:t xml:space="preserve">и полном </w:t>
            </w:r>
            <w:r w:rsidRPr="009260B2">
              <w:rPr>
                <w:color w:val="auto"/>
              </w:rPr>
              <w:t xml:space="preserve">отсутствии зубов в соответствии с технологией, </w:t>
            </w:r>
            <w:r w:rsidRPr="009260B2">
              <w:t>использование</w:t>
            </w:r>
            <w:r w:rsidRPr="009260B2">
              <w:rPr>
                <w:color w:val="auto"/>
              </w:rPr>
              <w:t xml:space="preserve"> </w:t>
            </w:r>
            <w:r w:rsidRPr="009260B2">
              <w:t>современных зуботехнических материалов</w:t>
            </w:r>
          </w:p>
        </w:tc>
        <w:tc>
          <w:tcPr>
            <w:tcW w:w="2829" w:type="dxa"/>
          </w:tcPr>
          <w:p w14:paraId="1B530A67" w14:textId="77777777" w:rsidR="0072529E" w:rsidRPr="009260B2" w:rsidRDefault="0072529E" w:rsidP="007E120F">
            <w:pPr>
              <w:rPr>
                <w:rFonts w:ascii="Times New Roman" w:hAnsi="Times New Roman"/>
                <w:sz w:val="24"/>
                <w:szCs w:val="24"/>
              </w:rPr>
            </w:pPr>
            <w:r w:rsidRPr="009260B2">
              <w:rPr>
                <w:rFonts w:ascii="Times New Roman" w:hAnsi="Times New Roman"/>
                <w:sz w:val="24"/>
                <w:szCs w:val="24"/>
              </w:rPr>
              <w:t xml:space="preserve">Экспертное наблюдение выполнения практических работ </w:t>
            </w:r>
          </w:p>
        </w:tc>
      </w:tr>
      <w:tr w:rsidR="0072529E" w:rsidRPr="009260B2" w14:paraId="6A8F28D3" w14:textId="77777777" w:rsidTr="0072529E">
        <w:trPr>
          <w:trHeight w:val="698"/>
        </w:trPr>
        <w:tc>
          <w:tcPr>
            <w:tcW w:w="2977" w:type="dxa"/>
          </w:tcPr>
          <w:p w14:paraId="5A7591F3" w14:textId="77777777" w:rsidR="0072529E" w:rsidRPr="009260B2" w:rsidRDefault="0072529E" w:rsidP="002E4060">
            <w:pPr>
              <w:pStyle w:val="Default"/>
              <w:spacing w:line="276" w:lineRule="auto"/>
              <w:ind w:right="34"/>
            </w:pPr>
            <w:r w:rsidRPr="009260B2">
              <w:t>ПК 2.2. Производить починку съемных пластиночных протезов</w:t>
            </w:r>
          </w:p>
        </w:tc>
        <w:tc>
          <w:tcPr>
            <w:tcW w:w="3827" w:type="dxa"/>
          </w:tcPr>
          <w:p w14:paraId="6B6CED84" w14:textId="77777777" w:rsidR="0072529E" w:rsidRPr="009260B2" w:rsidRDefault="0072529E" w:rsidP="002E4060">
            <w:pPr>
              <w:pStyle w:val="Default"/>
              <w:spacing w:line="276" w:lineRule="auto"/>
              <w:ind w:right="33"/>
            </w:pPr>
            <w:r w:rsidRPr="009260B2">
              <w:t>Проведение п</w:t>
            </w:r>
            <w:r w:rsidRPr="009260B2">
              <w:rPr>
                <w:color w:val="auto"/>
              </w:rPr>
              <w:t>очинки съемных пластиночных протезов</w:t>
            </w:r>
            <w:r w:rsidRPr="009260B2">
              <w:rPr>
                <w:b/>
                <w:color w:val="auto"/>
              </w:rPr>
              <w:t xml:space="preserve"> </w:t>
            </w:r>
            <w:r w:rsidRPr="009260B2">
              <w:rPr>
                <w:color w:val="auto"/>
              </w:rPr>
              <w:t xml:space="preserve">в соответствии с технологией, </w:t>
            </w:r>
            <w:r w:rsidRPr="009260B2">
              <w:t>использование</w:t>
            </w:r>
            <w:r w:rsidRPr="009260B2">
              <w:rPr>
                <w:color w:val="auto"/>
              </w:rPr>
              <w:t xml:space="preserve"> </w:t>
            </w:r>
            <w:r w:rsidRPr="009260B2">
              <w:t>современных зуботехнических материалов</w:t>
            </w:r>
          </w:p>
        </w:tc>
        <w:tc>
          <w:tcPr>
            <w:tcW w:w="2829" w:type="dxa"/>
          </w:tcPr>
          <w:p w14:paraId="4CE0E3C7" w14:textId="77777777" w:rsidR="0072529E" w:rsidRPr="009260B2" w:rsidRDefault="0072529E" w:rsidP="007E120F">
            <w:pPr>
              <w:rPr>
                <w:rFonts w:ascii="Times New Roman" w:hAnsi="Times New Roman"/>
                <w:sz w:val="24"/>
                <w:szCs w:val="24"/>
              </w:rPr>
            </w:pPr>
            <w:r w:rsidRPr="009260B2">
              <w:rPr>
                <w:rFonts w:ascii="Times New Roman" w:hAnsi="Times New Roman"/>
                <w:sz w:val="24"/>
                <w:szCs w:val="24"/>
              </w:rPr>
              <w:t xml:space="preserve">Экспертное наблюдение выполнения практических работ </w:t>
            </w:r>
          </w:p>
        </w:tc>
      </w:tr>
      <w:tr w:rsidR="0072529E" w:rsidRPr="009260B2" w14:paraId="53529B80" w14:textId="77777777" w:rsidTr="0072529E">
        <w:trPr>
          <w:trHeight w:val="698"/>
        </w:trPr>
        <w:tc>
          <w:tcPr>
            <w:tcW w:w="2977" w:type="dxa"/>
          </w:tcPr>
          <w:p w14:paraId="111E1733" w14:textId="77777777" w:rsidR="0072529E" w:rsidRPr="009260B2" w:rsidRDefault="0072529E" w:rsidP="002E4060">
            <w:pPr>
              <w:pStyle w:val="Default"/>
              <w:spacing w:line="276" w:lineRule="auto"/>
              <w:ind w:right="34"/>
            </w:pPr>
            <w:r w:rsidRPr="009260B2">
              <w:t>ПК 2.3. Изготавливать различные виды несъемных протезов с учетом индивидуальных особенностей пациента</w:t>
            </w:r>
          </w:p>
        </w:tc>
        <w:tc>
          <w:tcPr>
            <w:tcW w:w="3827" w:type="dxa"/>
          </w:tcPr>
          <w:p w14:paraId="4A6CAC42" w14:textId="77777777" w:rsidR="0072529E" w:rsidRPr="009260B2" w:rsidRDefault="0072529E" w:rsidP="002E4060">
            <w:pPr>
              <w:pStyle w:val="Default"/>
              <w:spacing w:line="276" w:lineRule="auto"/>
              <w:ind w:right="33"/>
            </w:pPr>
            <w:r w:rsidRPr="009260B2">
              <w:t>Изготовление различных видов несъемных протезов с учетом индивидуальных особенностей пациента</w:t>
            </w:r>
            <w:r w:rsidRPr="009260B2">
              <w:rPr>
                <w:color w:val="auto"/>
              </w:rPr>
              <w:t xml:space="preserve"> в соответствии с технологией</w:t>
            </w:r>
            <w:r w:rsidRPr="009260B2">
              <w:t>, использование</w:t>
            </w:r>
            <w:r w:rsidRPr="009260B2">
              <w:rPr>
                <w:color w:val="auto"/>
              </w:rPr>
              <w:t xml:space="preserve"> </w:t>
            </w:r>
            <w:r w:rsidRPr="009260B2">
              <w:t>современных зуботехнических материалов</w:t>
            </w:r>
          </w:p>
        </w:tc>
        <w:tc>
          <w:tcPr>
            <w:tcW w:w="2829" w:type="dxa"/>
          </w:tcPr>
          <w:p w14:paraId="46194AAD" w14:textId="77777777" w:rsidR="0072529E" w:rsidRPr="009260B2" w:rsidRDefault="0072529E" w:rsidP="007E120F">
            <w:pPr>
              <w:rPr>
                <w:rFonts w:ascii="Times New Roman" w:hAnsi="Times New Roman"/>
                <w:sz w:val="24"/>
                <w:szCs w:val="24"/>
              </w:rPr>
            </w:pPr>
            <w:r w:rsidRPr="009260B2">
              <w:rPr>
                <w:rFonts w:ascii="Times New Roman" w:hAnsi="Times New Roman"/>
                <w:sz w:val="24"/>
                <w:szCs w:val="24"/>
              </w:rPr>
              <w:t xml:space="preserve">Экспертное наблюдение выполнения практических работ </w:t>
            </w:r>
          </w:p>
        </w:tc>
      </w:tr>
      <w:tr w:rsidR="0072529E" w:rsidRPr="009260B2" w14:paraId="481AC571" w14:textId="77777777" w:rsidTr="0072529E">
        <w:trPr>
          <w:trHeight w:val="698"/>
        </w:trPr>
        <w:tc>
          <w:tcPr>
            <w:tcW w:w="2977" w:type="dxa"/>
          </w:tcPr>
          <w:p w14:paraId="2324505F" w14:textId="77777777" w:rsidR="0072529E" w:rsidRPr="009260B2" w:rsidRDefault="0072529E" w:rsidP="002E4060">
            <w:pPr>
              <w:pStyle w:val="Default"/>
              <w:spacing w:line="276" w:lineRule="auto"/>
              <w:ind w:right="34"/>
            </w:pPr>
            <w:r w:rsidRPr="009260B2">
              <w:t xml:space="preserve">ПК 2.4. Изготавливать литые </w:t>
            </w:r>
            <w:proofErr w:type="spellStart"/>
            <w:r w:rsidRPr="009260B2">
              <w:t>бюгельные</w:t>
            </w:r>
            <w:proofErr w:type="spellEnd"/>
            <w:r w:rsidRPr="009260B2">
              <w:t xml:space="preserve"> зубные протезы</w:t>
            </w:r>
          </w:p>
        </w:tc>
        <w:tc>
          <w:tcPr>
            <w:tcW w:w="3827" w:type="dxa"/>
          </w:tcPr>
          <w:p w14:paraId="432C224E" w14:textId="77777777" w:rsidR="0072529E" w:rsidRPr="009260B2" w:rsidRDefault="0072529E" w:rsidP="002E4060">
            <w:pPr>
              <w:pStyle w:val="Default"/>
              <w:spacing w:line="276" w:lineRule="auto"/>
              <w:ind w:right="33"/>
            </w:pPr>
            <w:r w:rsidRPr="009260B2">
              <w:t xml:space="preserve">Изготовление литых </w:t>
            </w:r>
            <w:proofErr w:type="spellStart"/>
            <w:r w:rsidRPr="009260B2">
              <w:t>бюгельных</w:t>
            </w:r>
            <w:proofErr w:type="spellEnd"/>
            <w:r w:rsidRPr="009260B2">
              <w:t xml:space="preserve"> зубных протезов</w:t>
            </w:r>
            <w:r w:rsidRPr="009260B2">
              <w:rPr>
                <w:color w:val="auto"/>
              </w:rPr>
              <w:t xml:space="preserve"> в соответствии с технологией</w:t>
            </w:r>
            <w:r w:rsidRPr="009260B2">
              <w:t>, использование</w:t>
            </w:r>
            <w:r w:rsidRPr="009260B2">
              <w:rPr>
                <w:color w:val="auto"/>
              </w:rPr>
              <w:t xml:space="preserve"> </w:t>
            </w:r>
            <w:r w:rsidRPr="009260B2">
              <w:t>современных зуботехнических материалов</w:t>
            </w:r>
          </w:p>
        </w:tc>
        <w:tc>
          <w:tcPr>
            <w:tcW w:w="2829" w:type="dxa"/>
          </w:tcPr>
          <w:p w14:paraId="0F2CE35B" w14:textId="77777777" w:rsidR="0072529E" w:rsidRPr="009260B2" w:rsidRDefault="0072529E" w:rsidP="007E120F">
            <w:pPr>
              <w:rPr>
                <w:rFonts w:ascii="Times New Roman" w:hAnsi="Times New Roman"/>
                <w:sz w:val="24"/>
                <w:szCs w:val="24"/>
              </w:rPr>
            </w:pPr>
            <w:r w:rsidRPr="009260B2">
              <w:rPr>
                <w:rFonts w:ascii="Times New Roman" w:hAnsi="Times New Roman"/>
                <w:sz w:val="24"/>
                <w:szCs w:val="24"/>
              </w:rPr>
              <w:t xml:space="preserve">Экспертное наблюдение выполнения практических работ </w:t>
            </w:r>
          </w:p>
        </w:tc>
      </w:tr>
      <w:tr w:rsidR="0072529E" w:rsidRPr="009260B2" w14:paraId="3E169EF1" w14:textId="77777777" w:rsidTr="0072529E">
        <w:tc>
          <w:tcPr>
            <w:tcW w:w="2977" w:type="dxa"/>
          </w:tcPr>
          <w:p w14:paraId="46156069" w14:textId="77777777" w:rsidR="0072529E" w:rsidRPr="009260B2" w:rsidRDefault="0072529E" w:rsidP="002E4060">
            <w:pPr>
              <w:pStyle w:val="Default"/>
              <w:spacing w:line="276" w:lineRule="auto"/>
              <w:ind w:right="33"/>
            </w:pPr>
            <w:r w:rsidRPr="009260B2">
              <w:t>ОК 01. Выбирать способы решения задач профессиональной деятельности применительно к различным контекстам</w:t>
            </w:r>
          </w:p>
        </w:tc>
        <w:tc>
          <w:tcPr>
            <w:tcW w:w="3827" w:type="dxa"/>
          </w:tcPr>
          <w:p w14:paraId="3D206640" w14:textId="77777777" w:rsidR="0072529E" w:rsidRPr="009260B2" w:rsidRDefault="0072529E" w:rsidP="002E4060">
            <w:pPr>
              <w:suppressAutoHyphens/>
              <w:spacing w:after="0"/>
              <w:rPr>
                <w:rFonts w:ascii="Times New Roman" w:hAnsi="Times New Roman"/>
                <w:sz w:val="24"/>
                <w:szCs w:val="24"/>
              </w:rPr>
            </w:pPr>
            <w:r w:rsidRPr="009260B2">
              <w:rPr>
                <w:rFonts w:ascii="Times New Roman" w:hAnsi="Times New Roman"/>
                <w:sz w:val="24"/>
                <w:szCs w:val="24"/>
              </w:rPr>
              <w:t>Обоснованность выбора и применения методов и способов решения профессиональных задач; адекватная оценка и самооценка эффективности и качества выполнения профессиональных задач.</w:t>
            </w:r>
          </w:p>
        </w:tc>
        <w:tc>
          <w:tcPr>
            <w:tcW w:w="2829" w:type="dxa"/>
            <w:vMerge w:val="restart"/>
          </w:tcPr>
          <w:p w14:paraId="1EFF7161" w14:textId="77777777" w:rsidR="0072529E" w:rsidRPr="009260B2" w:rsidRDefault="0072529E" w:rsidP="00992E76">
            <w:pPr>
              <w:suppressAutoHyphens/>
              <w:spacing w:after="0"/>
              <w:rPr>
                <w:rFonts w:ascii="Times New Roman" w:hAnsi="Times New Roman"/>
                <w:sz w:val="24"/>
                <w:szCs w:val="24"/>
              </w:rPr>
            </w:pPr>
            <w:r w:rsidRPr="009260B2">
              <w:rPr>
                <w:rFonts w:ascii="Times New Roman" w:hAnsi="Times New Roman"/>
                <w:sz w:val="24"/>
                <w:szCs w:val="24"/>
              </w:rPr>
              <w:t>Интерпретация результатов деятельности обучающихся на теоретических и лабораторно -практических занятиях в процессе освоения образовательной программы.</w:t>
            </w:r>
          </w:p>
          <w:p w14:paraId="48AD5EB2" w14:textId="77777777" w:rsidR="0072529E" w:rsidRPr="009260B2" w:rsidRDefault="0072529E" w:rsidP="007E120F">
            <w:pPr>
              <w:rPr>
                <w:rFonts w:ascii="Times New Roman" w:hAnsi="Times New Roman"/>
                <w:sz w:val="24"/>
                <w:szCs w:val="24"/>
              </w:rPr>
            </w:pPr>
            <w:r w:rsidRPr="009260B2">
              <w:rPr>
                <w:rFonts w:ascii="Times New Roman" w:hAnsi="Times New Roman"/>
                <w:sz w:val="24"/>
                <w:szCs w:val="24"/>
              </w:rPr>
              <w:t xml:space="preserve">Экспертное наблюдение и оценка деятельности при выполнении работ в </w:t>
            </w:r>
            <w:r w:rsidRPr="009260B2">
              <w:rPr>
                <w:rFonts w:ascii="Times New Roman" w:hAnsi="Times New Roman"/>
                <w:sz w:val="24"/>
                <w:szCs w:val="24"/>
              </w:rPr>
              <w:lastRenderedPageBreak/>
              <w:t>рамках учебной практики.</w:t>
            </w:r>
          </w:p>
        </w:tc>
      </w:tr>
      <w:tr w:rsidR="0072529E" w:rsidRPr="009260B2" w14:paraId="2926C53A" w14:textId="77777777" w:rsidTr="0072529E">
        <w:tc>
          <w:tcPr>
            <w:tcW w:w="2977" w:type="dxa"/>
          </w:tcPr>
          <w:p w14:paraId="04DC59F2" w14:textId="6E940D3F" w:rsidR="0072529E" w:rsidRPr="009260B2" w:rsidRDefault="0072529E" w:rsidP="002E4060">
            <w:pPr>
              <w:pStyle w:val="Default"/>
              <w:spacing w:line="276" w:lineRule="auto"/>
              <w:ind w:right="33"/>
            </w:pPr>
            <w:r w:rsidRPr="009260B2">
              <w:t xml:space="preserve">ОК 02. Использовать современные средства поиска, анализа и </w:t>
            </w:r>
            <w:proofErr w:type="gramStart"/>
            <w:r w:rsidRPr="009260B2">
              <w:t>интерпретации информации</w:t>
            </w:r>
            <w:proofErr w:type="gramEnd"/>
            <w:r w:rsidR="00957677">
              <w:t xml:space="preserve"> </w:t>
            </w:r>
            <w:r w:rsidRPr="009260B2">
              <w:t xml:space="preserve">и информационные технологии для </w:t>
            </w:r>
            <w:r w:rsidRPr="009260B2">
              <w:lastRenderedPageBreak/>
              <w:t>выполнения задач профессиональной деятельности</w:t>
            </w:r>
          </w:p>
        </w:tc>
        <w:tc>
          <w:tcPr>
            <w:tcW w:w="3827" w:type="dxa"/>
          </w:tcPr>
          <w:p w14:paraId="14735CF4" w14:textId="77777777" w:rsidR="0072529E" w:rsidRPr="009260B2" w:rsidRDefault="0072529E" w:rsidP="002E4060">
            <w:pPr>
              <w:suppressAutoHyphens/>
              <w:spacing w:after="0"/>
              <w:rPr>
                <w:rFonts w:ascii="Times New Roman" w:hAnsi="Times New Roman"/>
                <w:sz w:val="24"/>
                <w:szCs w:val="24"/>
              </w:rPr>
            </w:pPr>
            <w:r w:rsidRPr="009260B2">
              <w:rPr>
                <w:rFonts w:ascii="Times New Roman" w:hAnsi="Times New Roman"/>
                <w:sz w:val="24"/>
                <w:szCs w:val="24"/>
              </w:rPr>
              <w:lastRenderedPageBreak/>
              <w:t xml:space="preserve">Результативность использования различных информационных источников, включая электронные ресурсы, </w:t>
            </w:r>
            <w:proofErr w:type="gramStart"/>
            <w:r w:rsidRPr="009260B2">
              <w:rPr>
                <w:rFonts w:ascii="Times New Roman" w:hAnsi="Times New Roman"/>
                <w:sz w:val="24"/>
                <w:szCs w:val="24"/>
              </w:rPr>
              <w:t>медиа-ресурсы</w:t>
            </w:r>
            <w:proofErr w:type="gramEnd"/>
            <w:r w:rsidRPr="009260B2">
              <w:rPr>
                <w:rFonts w:ascii="Times New Roman" w:hAnsi="Times New Roman"/>
                <w:sz w:val="24"/>
                <w:szCs w:val="24"/>
              </w:rPr>
              <w:t xml:space="preserve">, Интернет-ресурсы, периодические издания по </w:t>
            </w:r>
            <w:r w:rsidRPr="009260B2">
              <w:rPr>
                <w:rFonts w:ascii="Times New Roman" w:hAnsi="Times New Roman"/>
                <w:sz w:val="24"/>
                <w:szCs w:val="24"/>
              </w:rPr>
              <w:lastRenderedPageBreak/>
              <w:t>специальности для решения профессиональных задач.</w:t>
            </w:r>
          </w:p>
        </w:tc>
        <w:tc>
          <w:tcPr>
            <w:tcW w:w="2829" w:type="dxa"/>
            <w:vMerge/>
          </w:tcPr>
          <w:p w14:paraId="28C1AD6C" w14:textId="77777777" w:rsidR="0072529E" w:rsidRPr="009260B2" w:rsidRDefault="0072529E" w:rsidP="007E120F">
            <w:pPr>
              <w:rPr>
                <w:rFonts w:ascii="Times New Roman" w:hAnsi="Times New Roman"/>
                <w:sz w:val="24"/>
                <w:szCs w:val="24"/>
              </w:rPr>
            </w:pPr>
          </w:p>
        </w:tc>
      </w:tr>
      <w:tr w:rsidR="0072529E" w:rsidRPr="009260B2" w14:paraId="7A04A025" w14:textId="77777777" w:rsidTr="0072529E">
        <w:tc>
          <w:tcPr>
            <w:tcW w:w="2977" w:type="dxa"/>
          </w:tcPr>
          <w:p w14:paraId="4F69165D" w14:textId="36953600" w:rsidR="0072529E" w:rsidRPr="009260B2" w:rsidRDefault="0072529E" w:rsidP="002E4060">
            <w:pPr>
              <w:pStyle w:val="Default"/>
              <w:spacing w:line="276" w:lineRule="auto"/>
              <w:ind w:right="33"/>
            </w:pPr>
            <w:r w:rsidRPr="009260B2">
              <w:t xml:space="preserve">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w:t>
            </w:r>
            <w:r w:rsidR="00AE27F8">
              <w:t xml:space="preserve">знания по финансовой </w:t>
            </w:r>
            <w:r w:rsidR="00A242C0">
              <w:t>грамотности</w:t>
            </w:r>
            <w:r w:rsidRPr="009260B2">
              <w:t xml:space="preserve"> в различных жизненных ситуациях</w:t>
            </w:r>
          </w:p>
        </w:tc>
        <w:tc>
          <w:tcPr>
            <w:tcW w:w="3827" w:type="dxa"/>
          </w:tcPr>
          <w:p w14:paraId="0D8BD4E4" w14:textId="77777777" w:rsidR="0072529E" w:rsidRPr="009260B2" w:rsidRDefault="0072529E" w:rsidP="002E4060">
            <w:pPr>
              <w:pStyle w:val="Default"/>
              <w:spacing w:line="276" w:lineRule="auto"/>
              <w:rPr>
                <w:color w:val="auto"/>
              </w:rPr>
            </w:pPr>
            <w:r w:rsidRPr="009260B2">
              <w:rPr>
                <w:color w:val="auto"/>
              </w:rPr>
              <w:t>Осознанность определения и выстраивания траектории профессионального развития и самообразования на основе предпринимательской и финансовой грамотности в профессиональной сфере и различных жизненных ситуациях.</w:t>
            </w:r>
          </w:p>
        </w:tc>
        <w:tc>
          <w:tcPr>
            <w:tcW w:w="2829" w:type="dxa"/>
            <w:vMerge/>
          </w:tcPr>
          <w:p w14:paraId="4872DFE8" w14:textId="77777777" w:rsidR="0072529E" w:rsidRPr="009260B2" w:rsidRDefault="0072529E" w:rsidP="007E120F">
            <w:pPr>
              <w:rPr>
                <w:rFonts w:ascii="Times New Roman" w:hAnsi="Times New Roman"/>
                <w:sz w:val="24"/>
                <w:szCs w:val="24"/>
              </w:rPr>
            </w:pPr>
          </w:p>
        </w:tc>
      </w:tr>
      <w:tr w:rsidR="0072529E" w:rsidRPr="009260B2" w14:paraId="4E6ACC19" w14:textId="77777777" w:rsidTr="0072529E">
        <w:tc>
          <w:tcPr>
            <w:tcW w:w="2977" w:type="dxa"/>
          </w:tcPr>
          <w:p w14:paraId="1E80959E" w14:textId="77777777" w:rsidR="0072529E" w:rsidRPr="009260B2" w:rsidRDefault="0072529E" w:rsidP="002E4060">
            <w:pPr>
              <w:pStyle w:val="Default"/>
              <w:spacing w:line="276" w:lineRule="auto"/>
              <w:ind w:right="33"/>
            </w:pPr>
            <w:r w:rsidRPr="009260B2">
              <w:t>ОК 04. Эффективно взаимодействовать и работать в коллективе и команде</w:t>
            </w:r>
          </w:p>
        </w:tc>
        <w:tc>
          <w:tcPr>
            <w:tcW w:w="3827" w:type="dxa"/>
          </w:tcPr>
          <w:p w14:paraId="45F890B6" w14:textId="77777777" w:rsidR="0072529E" w:rsidRPr="009260B2" w:rsidRDefault="0072529E" w:rsidP="002E4060">
            <w:pPr>
              <w:suppressAutoHyphens/>
              <w:spacing w:after="0"/>
              <w:rPr>
                <w:rFonts w:ascii="Times New Roman" w:hAnsi="Times New Roman"/>
                <w:sz w:val="24"/>
                <w:szCs w:val="24"/>
              </w:rPr>
            </w:pPr>
            <w:r w:rsidRPr="009260B2">
              <w:rPr>
                <w:rFonts w:ascii="Times New Roman" w:hAnsi="Times New Roman"/>
                <w:sz w:val="24"/>
                <w:szCs w:val="24"/>
              </w:rPr>
              <w:t>Эффективность взаимодействия с обучающимися, преподавателями, руководителями учебной практики в процессе обучения; способность к сотрудничеству при решении совместных задач в группе; обоснованность анализа и оценки работы членов команды при групповом взаимодействии.</w:t>
            </w:r>
          </w:p>
        </w:tc>
        <w:tc>
          <w:tcPr>
            <w:tcW w:w="2829" w:type="dxa"/>
            <w:vMerge/>
          </w:tcPr>
          <w:p w14:paraId="6BD46670" w14:textId="77777777" w:rsidR="0072529E" w:rsidRPr="009260B2" w:rsidRDefault="0072529E" w:rsidP="007E120F">
            <w:pPr>
              <w:rPr>
                <w:rFonts w:ascii="Times New Roman" w:hAnsi="Times New Roman"/>
                <w:sz w:val="24"/>
                <w:szCs w:val="24"/>
              </w:rPr>
            </w:pPr>
          </w:p>
        </w:tc>
      </w:tr>
      <w:tr w:rsidR="0072529E" w:rsidRPr="009260B2" w14:paraId="195C65A6" w14:textId="77777777" w:rsidTr="0072529E">
        <w:tc>
          <w:tcPr>
            <w:tcW w:w="2977" w:type="dxa"/>
          </w:tcPr>
          <w:p w14:paraId="7224CD32" w14:textId="77777777" w:rsidR="0072529E" w:rsidRPr="009260B2" w:rsidRDefault="0072529E" w:rsidP="002E4060">
            <w:pPr>
              <w:pStyle w:val="Default"/>
              <w:spacing w:line="276" w:lineRule="auto"/>
              <w:ind w:right="33"/>
            </w:pPr>
            <w:r w:rsidRPr="009260B2">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3827" w:type="dxa"/>
          </w:tcPr>
          <w:p w14:paraId="08E0E982" w14:textId="77777777" w:rsidR="0072529E" w:rsidRPr="009260B2" w:rsidRDefault="0072529E" w:rsidP="002E4060">
            <w:pPr>
              <w:suppressAutoHyphens/>
              <w:spacing w:after="0"/>
              <w:rPr>
                <w:rFonts w:ascii="Times New Roman" w:hAnsi="Times New Roman"/>
                <w:sz w:val="24"/>
                <w:szCs w:val="24"/>
              </w:rPr>
            </w:pPr>
            <w:r w:rsidRPr="009260B2">
              <w:rPr>
                <w:rFonts w:ascii="Times New Roman" w:hAnsi="Times New Roman"/>
                <w:sz w:val="24"/>
                <w:szCs w:val="24"/>
              </w:rPr>
              <w:t>Грамотность изложения своих мыслей и оформления документов по профессиональной тематике на государственном языке, проявление толерантности в рабочем коллективе.</w:t>
            </w:r>
          </w:p>
        </w:tc>
        <w:tc>
          <w:tcPr>
            <w:tcW w:w="2829" w:type="dxa"/>
            <w:vMerge/>
          </w:tcPr>
          <w:p w14:paraId="376ADAE5" w14:textId="77777777" w:rsidR="0072529E" w:rsidRPr="009260B2" w:rsidRDefault="0072529E" w:rsidP="007E120F">
            <w:pPr>
              <w:rPr>
                <w:rFonts w:ascii="Times New Roman" w:hAnsi="Times New Roman"/>
                <w:sz w:val="24"/>
                <w:szCs w:val="24"/>
              </w:rPr>
            </w:pPr>
          </w:p>
        </w:tc>
      </w:tr>
      <w:tr w:rsidR="0072529E" w:rsidRPr="009260B2" w14:paraId="5D6B39A9" w14:textId="77777777" w:rsidTr="0072529E">
        <w:tc>
          <w:tcPr>
            <w:tcW w:w="2977" w:type="dxa"/>
          </w:tcPr>
          <w:p w14:paraId="08B45EB6" w14:textId="77777777" w:rsidR="0072529E" w:rsidRPr="009260B2" w:rsidRDefault="0072529E" w:rsidP="002E4060">
            <w:pPr>
              <w:pStyle w:val="Default"/>
              <w:spacing w:line="276" w:lineRule="auto"/>
              <w:ind w:right="33"/>
            </w:pPr>
            <w:r w:rsidRPr="009260B2">
              <w:t xml:space="preserve">ОК 06. Проявлять гражданско-патриотическую позицию, демонстрировать осознанное поведение на основе </w:t>
            </w:r>
            <w:r w:rsidR="00A242C0">
              <w:t xml:space="preserve">традиционных </w:t>
            </w:r>
            <w:r w:rsidR="00AE27F8">
              <w:t>общечеловеческих ценностей</w:t>
            </w:r>
            <w:r w:rsidRPr="009260B2">
              <w:t xml:space="preserve">, в том числе с учетом гармонизации </w:t>
            </w:r>
            <w:r w:rsidRPr="009260B2">
              <w:lastRenderedPageBreak/>
              <w:t>межнациональных и межрелигиозных отношений, применять стандарты антикоррупционного поведения</w:t>
            </w:r>
          </w:p>
        </w:tc>
        <w:tc>
          <w:tcPr>
            <w:tcW w:w="3827" w:type="dxa"/>
          </w:tcPr>
          <w:p w14:paraId="0AA21196" w14:textId="77777777" w:rsidR="0072529E" w:rsidRPr="009260B2" w:rsidRDefault="0072529E" w:rsidP="002E4060">
            <w:pPr>
              <w:pStyle w:val="Default"/>
              <w:spacing w:line="276" w:lineRule="auto"/>
              <w:rPr>
                <w:color w:val="auto"/>
              </w:rPr>
            </w:pPr>
            <w:r w:rsidRPr="009260B2">
              <w:rPr>
                <w:color w:val="auto"/>
              </w:rPr>
              <w:lastRenderedPageBreak/>
              <w:t xml:space="preserve">Осознание социальной значимости профессиональной деятельности; демонстрация уважения к истории своего Отечества, как единого многонационального государства, построенного на основе равенства межнациональных и межрелигиозных отношений; </w:t>
            </w:r>
            <w:r w:rsidRPr="009260B2">
              <w:rPr>
                <w:color w:val="auto"/>
              </w:rPr>
              <w:lastRenderedPageBreak/>
              <w:t xml:space="preserve">демонстрация осознанного поведения, основанного на общечеловеческих гуманистических и демократических ценностях; </w:t>
            </w:r>
            <w:r w:rsidRPr="009260B2">
              <w:t>отсутствие нарушения стандартов антикоррупционного поведения.</w:t>
            </w:r>
          </w:p>
        </w:tc>
        <w:tc>
          <w:tcPr>
            <w:tcW w:w="2829" w:type="dxa"/>
            <w:vMerge/>
          </w:tcPr>
          <w:p w14:paraId="06895414" w14:textId="77777777" w:rsidR="0072529E" w:rsidRPr="009260B2" w:rsidRDefault="0072529E" w:rsidP="007E120F">
            <w:pPr>
              <w:rPr>
                <w:rFonts w:ascii="Times New Roman" w:hAnsi="Times New Roman"/>
                <w:sz w:val="24"/>
                <w:szCs w:val="24"/>
              </w:rPr>
            </w:pPr>
          </w:p>
        </w:tc>
      </w:tr>
      <w:tr w:rsidR="0072529E" w:rsidRPr="009260B2" w14:paraId="11234136" w14:textId="77777777" w:rsidTr="0072529E">
        <w:tc>
          <w:tcPr>
            <w:tcW w:w="2977" w:type="dxa"/>
          </w:tcPr>
          <w:p w14:paraId="759003A6" w14:textId="77777777" w:rsidR="0072529E" w:rsidRPr="009260B2" w:rsidRDefault="0072529E" w:rsidP="002E4060">
            <w:pPr>
              <w:pStyle w:val="Default"/>
              <w:spacing w:line="276" w:lineRule="auto"/>
              <w:ind w:right="33"/>
            </w:pPr>
            <w:r w:rsidRPr="009260B2">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3827" w:type="dxa"/>
          </w:tcPr>
          <w:p w14:paraId="30E8EFCA" w14:textId="77777777" w:rsidR="0072529E" w:rsidRPr="009260B2" w:rsidRDefault="0072529E" w:rsidP="002E4060">
            <w:pPr>
              <w:pStyle w:val="Default"/>
              <w:spacing w:line="276" w:lineRule="auto"/>
              <w:rPr>
                <w:color w:val="auto"/>
              </w:rPr>
            </w:pPr>
            <w:r w:rsidRPr="009260B2">
              <w:rPr>
                <w:color w:val="auto"/>
              </w:rPr>
              <w:t>Эффективность применения правил экологической безопасности и принципов бережливого производства при организации и выполнении профессиональной деятельности</w:t>
            </w:r>
          </w:p>
        </w:tc>
        <w:tc>
          <w:tcPr>
            <w:tcW w:w="2829" w:type="dxa"/>
            <w:vMerge/>
          </w:tcPr>
          <w:p w14:paraId="7343F537" w14:textId="77777777" w:rsidR="0072529E" w:rsidRPr="009260B2" w:rsidRDefault="0072529E" w:rsidP="007E120F">
            <w:pPr>
              <w:rPr>
                <w:rFonts w:ascii="Times New Roman" w:hAnsi="Times New Roman"/>
                <w:sz w:val="24"/>
                <w:szCs w:val="24"/>
              </w:rPr>
            </w:pPr>
          </w:p>
        </w:tc>
      </w:tr>
      <w:tr w:rsidR="0072529E" w:rsidRPr="009260B2" w14:paraId="6B762470" w14:textId="77777777" w:rsidTr="0072529E">
        <w:tc>
          <w:tcPr>
            <w:tcW w:w="2977" w:type="dxa"/>
          </w:tcPr>
          <w:p w14:paraId="10895C68" w14:textId="77777777" w:rsidR="0072529E" w:rsidRPr="009260B2" w:rsidRDefault="0072529E" w:rsidP="002E4060">
            <w:pPr>
              <w:pStyle w:val="Default"/>
              <w:spacing w:line="276" w:lineRule="auto"/>
              <w:ind w:right="33"/>
            </w:pPr>
            <w:r w:rsidRPr="009260B2">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3827" w:type="dxa"/>
          </w:tcPr>
          <w:p w14:paraId="00AAC692" w14:textId="77777777" w:rsidR="0072529E" w:rsidRPr="009260B2" w:rsidRDefault="0072529E" w:rsidP="002E4060">
            <w:pPr>
              <w:spacing w:after="0"/>
              <w:rPr>
                <w:rFonts w:ascii="Times New Roman" w:hAnsi="Times New Roman"/>
                <w:bCs/>
                <w:sz w:val="24"/>
                <w:szCs w:val="24"/>
              </w:rPr>
            </w:pPr>
            <w:r w:rsidRPr="009260B2">
              <w:rPr>
                <w:rFonts w:ascii="Times New Roman" w:hAnsi="Times New Roman"/>
                <w:bCs/>
                <w:sz w:val="24"/>
                <w:szCs w:val="24"/>
              </w:rPr>
              <w:t>Использование комплексов утренней гигиенической и производственной гимнастики; демонстрация умения выполнять упражнения на расслабление, определение и применение средств для совершенствования собственной физической подготовленности; соблюдение и пропаганда здорового образа жизни</w:t>
            </w:r>
          </w:p>
        </w:tc>
        <w:tc>
          <w:tcPr>
            <w:tcW w:w="2829" w:type="dxa"/>
            <w:vMerge/>
          </w:tcPr>
          <w:p w14:paraId="329078C6" w14:textId="77777777" w:rsidR="0072529E" w:rsidRPr="009260B2" w:rsidRDefault="0072529E" w:rsidP="007E120F">
            <w:pPr>
              <w:rPr>
                <w:rFonts w:ascii="Times New Roman" w:hAnsi="Times New Roman"/>
                <w:sz w:val="24"/>
                <w:szCs w:val="24"/>
              </w:rPr>
            </w:pPr>
          </w:p>
        </w:tc>
      </w:tr>
      <w:tr w:rsidR="0072529E" w:rsidRPr="009260B2" w14:paraId="22737555" w14:textId="77777777" w:rsidTr="0072529E">
        <w:tc>
          <w:tcPr>
            <w:tcW w:w="2977" w:type="dxa"/>
          </w:tcPr>
          <w:p w14:paraId="2E60C03B" w14:textId="77777777" w:rsidR="0072529E" w:rsidRPr="009260B2" w:rsidRDefault="0072529E" w:rsidP="002E4060">
            <w:pPr>
              <w:pStyle w:val="Default"/>
              <w:spacing w:line="276" w:lineRule="auto"/>
              <w:ind w:right="33"/>
            </w:pPr>
            <w:r w:rsidRPr="009260B2">
              <w:t>ОК 09. Пользоваться профессиональной документацией на государственном и иностранном языках.</w:t>
            </w:r>
          </w:p>
        </w:tc>
        <w:tc>
          <w:tcPr>
            <w:tcW w:w="3827" w:type="dxa"/>
          </w:tcPr>
          <w:p w14:paraId="50BB6A14" w14:textId="77777777" w:rsidR="0072529E" w:rsidRPr="009260B2" w:rsidRDefault="0072529E" w:rsidP="002E4060">
            <w:pPr>
              <w:suppressAutoHyphens/>
              <w:spacing w:after="0"/>
              <w:rPr>
                <w:rFonts w:ascii="Times New Roman" w:hAnsi="Times New Roman"/>
                <w:sz w:val="24"/>
                <w:szCs w:val="24"/>
              </w:rPr>
            </w:pPr>
            <w:r w:rsidRPr="009260B2">
              <w:rPr>
                <w:rFonts w:ascii="Times New Roman" w:hAnsi="Times New Roman"/>
                <w:sz w:val="24"/>
                <w:szCs w:val="24"/>
              </w:rPr>
              <w:t>Эффективность использования в профессиональной деятельности необходимой технической документации, в том числе на иностранном языке.</w:t>
            </w:r>
          </w:p>
        </w:tc>
        <w:tc>
          <w:tcPr>
            <w:tcW w:w="2829" w:type="dxa"/>
            <w:vMerge/>
          </w:tcPr>
          <w:p w14:paraId="40E16884" w14:textId="77777777" w:rsidR="0072529E" w:rsidRPr="009260B2" w:rsidRDefault="0072529E" w:rsidP="007E120F">
            <w:pPr>
              <w:rPr>
                <w:rFonts w:ascii="Times New Roman" w:hAnsi="Times New Roman"/>
                <w:sz w:val="24"/>
                <w:szCs w:val="24"/>
              </w:rPr>
            </w:pPr>
          </w:p>
        </w:tc>
      </w:tr>
    </w:tbl>
    <w:p w14:paraId="42690E80" w14:textId="77777777" w:rsidR="0072529E" w:rsidRPr="009260B2" w:rsidRDefault="0072529E" w:rsidP="007E120F">
      <w:pPr>
        <w:rPr>
          <w:rFonts w:ascii="Times New Roman" w:hAnsi="Times New Roman"/>
          <w:sz w:val="24"/>
          <w:szCs w:val="24"/>
        </w:rPr>
      </w:pPr>
    </w:p>
    <w:p w14:paraId="535E2F6C" w14:textId="77777777" w:rsidR="00795F98" w:rsidRDefault="00795F98" w:rsidP="007E120F">
      <w:pPr>
        <w:spacing w:after="0"/>
        <w:jc w:val="right"/>
        <w:rPr>
          <w:rFonts w:ascii="Times New Roman" w:hAnsi="Times New Roman"/>
          <w:b/>
          <w:sz w:val="24"/>
          <w:szCs w:val="24"/>
        </w:rPr>
      </w:pPr>
    </w:p>
    <w:p w14:paraId="5F4E23CA" w14:textId="77777777" w:rsidR="00795F98" w:rsidRPr="009260B2" w:rsidRDefault="00795F98" w:rsidP="007E120F">
      <w:pPr>
        <w:spacing w:after="0"/>
        <w:jc w:val="right"/>
        <w:rPr>
          <w:rFonts w:ascii="Times New Roman" w:hAnsi="Times New Roman"/>
          <w:b/>
          <w:sz w:val="24"/>
          <w:szCs w:val="24"/>
        </w:rPr>
      </w:pPr>
    </w:p>
    <w:p w14:paraId="53BFE941" w14:textId="77777777" w:rsidR="0072529E" w:rsidRPr="009260B2" w:rsidRDefault="0072529E" w:rsidP="007E120F">
      <w:pPr>
        <w:spacing w:after="0"/>
        <w:jc w:val="right"/>
        <w:rPr>
          <w:rFonts w:ascii="Times New Roman" w:hAnsi="Times New Roman"/>
          <w:b/>
          <w:sz w:val="24"/>
          <w:szCs w:val="24"/>
        </w:rPr>
      </w:pPr>
    </w:p>
    <w:p w14:paraId="13FFE4DC" w14:textId="14F308EF" w:rsidR="0072529E" w:rsidRPr="00342660" w:rsidRDefault="00EF7992" w:rsidP="00342660">
      <w:pPr>
        <w:pStyle w:val="1"/>
        <w:jc w:val="right"/>
        <w:rPr>
          <w:rFonts w:ascii="Times New Roman" w:hAnsi="Times New Roman"/>
          <w:sz w:val="24"/>
          <w:szCs w:val="24"/>
        </w:rPr>
      </w:pPr>
      <w:r>
        <w:br w:type="page"/>
      </w:r>
      <w:bookmarkStart w:id="61" w:name="_Toc132702943"/>
      <w:r w:rsidR="0072529E" w:rsidRPr="00342660">
        <w:rPr>
          <w:rFonts w:ascii="Times New Roman" w:hAnsi="Times New Roman"/>
          <w:sz w:val="24"/>
          <w:szCs w:val="24"/>
        </w:rPr>
        <w:lastRenderedPageBreak/>
        <w:t>Приложение 1.</w:t>
      </w:r>
      <w:r w:rsidR="007F5828" w:rsidRPr="00342660">
        <w:rPr>
          <w:rFonts w:ascii="Times New Roman" w:hAnsi="Times New Roman"/>
          <w:sz w:val="24"/>
          <w:szCs w:val="24"/>
        </w:rPr>
        <w:t>3</w:t>
      </w:r>
      <w:bookmarkEnd w:id="61"/>
    </w:p>
    <w:p w14:paraId="5AFB8637" w14:textId="77777777" w:rsidR="0072529E" w:rsidRPr="009D3E71" w:rsidRDefault="0072529E" w:rsidP="007E120F">
      <w:pPr>
        <w:spacing w:after="0"/>
        <w:jc w:val="right"/>
        <w:rPr>
          <w:rFonts w:ascii="Times New Roman" w:hAnsi="Times New Roman"/>
          <w:b/>
          <w:i/>
          <w:sz w:val="24"/>
          <w:szCs w:val="24"/>
        </w:rPr>
      </w:pPr>
      <w:r w:rsidRPr="009D3E71">
        <w:rPr>
          <w:rFonts w:ascii="Times New Roman" w:hAnsi="Times New Roman"/>
          <w:b/>
          <w:sz w:val="24"/>
          <w:szCs w:val="24"/>
        </w:rPr>
        <w:t xml:space="preserve">к </w:t>
      </w:r>
      <w:r w:rsidR="00D83286" w:rsidRPr="009D3E71">
        <w:rPr>
          <w:rFonts w:ascii="Times New Roman" w:hAnsi="Times New Roman"/>
          <w:b/>
          <w:sz w:val="24"/>
          <w:szCs w:val="24"/>
        </w:rPr>
        <w:t>ПОП</w:t>
      </w:r>
      <w:r w:rsidRPr="009D3E71">
        <w:rPr>
          <w:rFonts w:ascii="Times New Roman" w:hAnsi="Times New Roman"/>
          <w:b/>
          <w:sz w:val="24"/>
          <w:szCs w:val="24"/>
        </w:rPr>
        <w:t xml:space="preserve"> по специальности</w:t>
      </w:r>
      <w:r w:rsidRPr="009D3E71">
        <w:rPr>
          <w:rFonts w:ascii="Times New Roman" w:hAnsi="Times New Roman"/>
          <w:b/>
          <w:i/>
          <w:sz w:val="24"/>
          <w:szCs w:val="24"/>
        </w:rPr>
        <w:t xml:space="preserve"> </w:t>
      </w:r>
    </w:p>
    <w:p w14:paraId="7E58D1F4" w14:textId="77777777" w:rsidR="0072529E" w:rsidRPr="009D3E71" w:rsidRDefault="0072529E" w:rsidP="007E120F">
      <w:pPr>
        <w:spacing w:after="0"/>
        <w:jc w:val="right"/>
        <w:rPr>
          <w:rFonts w:ascii="Times New Roman" w:hAnsi="Times New Roman"/>
          <w:b/>
          <w:i/>
          <w:sz w:val="24"/>
          <w:szCs w:val="24"/>
        </w:rPr>
      </w:pPr>
      <w:r w:rsidRPr="009D3E71">
        <w:rPr>
          <w:rFonts w:ascii="Times New Roman" w:hAnsi="Times New Roman"/>
          <w:b/>
          <w:color w:val="000000"/>
          <w:sz w:val="24"/>
          <w:szCs w:val="24"/>
        </w:rPr>
        <w:t>31.02.05 Стоматология ортопедическая</w:t>
      </w:r>
    </w:p>
    <w:p w14:paraId="307B8603" w14:textId="77777777" w:rsidR="0072529E" w:rsidRPr="009260B2" w:rsidRDefault="0072529E" w:rsidP="007E120F">
      <w:pPr>
        <w:spacing w:after="0"/>
        <w:jc w:val="center"/>
        <w:rPr>
          <w:rFonts w:ascii="Times New Roman" w:hAnsi="Times New Roman"/>
          <w:b/>
          <w:i/>
          <w:sz w:val="24"/>
          <w:szCs w:val="24"/>
        </w:rPr>
      </w:pPr>
    </w:p>
    <w:p w14:paraId="0DD0EB0C" w14:textId="77777777" w:rsidR="0072529E" w:rsidRPr="009260B2" w:rsidRDefault="0072529E" w:rsidP="007E120F">
      <w:pPr>
        <w:spacing w:after="0"/>
        <w:jc w:val="center"/>
        <w:rPr>
          <w:rFonts w:ascii="Times New Roman" w:hAnsi="Times New Roman"/>
          <w:b/>
          <w:i/>
          <w:sz w:val="24"/>
          <w:szCs w:val="24"/>
        </w:rPr>
      </w:pPr>
    </w:p>
    <w:p w14:paraId="22D5E98D" w14:textId="77777777" w:rsidR="0072529E" w:rsidRPr="009260B2" w:rsidRDefault="0072529E" w:rsidP="007E120F">
      <w:pPr>
        <w:jc w:val="center"/>
        <w:rPr>
          <w:rFonts w:ascii="Times New Roman" w:hAnsi="Times New Roman"/>
          <w:b/>
          <w:i/>
          <w:sz w:val="24"/>
          <w:szCs w:val="24"/>
        </w:rPr>
      </w:pPr>
    </w:p>
    <w:p w14:paraId="036D96ED" w14:textId="77777777" w:rsidR="0072529E" w:rsidRPr="009260B2" w:rsidRDefault="0072529E" w:rsidP="007E120F">
      <w:pPr>
        <w:jc w:val="center"/>
        <w:rPr>
          <w:rFonts w:ascii="Times New Roman" w:hAnsi="Times New Roman"/>
          <w:b/>
          <w:i/>
          <w:sz w:val="24"/>
          <w:szCs w:val="24"/>
        </w:rPr>
      </w:pPr>
    </w:p>
    <w:p w14:paraId="1E43A744" w14:textId="77777777" w:rsidR="0072529E" w:rsidRPr="009260B2" w:rsidRDefault="0072529E" w:rsidP="007E120F">
      <w:pPr>
        <w:jc w:val="center"/>
        <w:rPr>
          <w:rFonts w:ascii="Times New Roman" w:hAnsi="Times New Roman"/>
          <w:b/>
          <w:i/>
          <w:sz w:val="24"/>
          <w:szCs w:val="24"/>
        </w:rPr>
      </w:pPr>
    </w:p>
    <w:p w14:paraId="247492C7" w14:textId="77777777" w:rsidR="0072529E" w:rsidRPr="009260B2" w:rsidRDefault="0072529E" w:rsidP="007E120F">
      <w:pPr>
        <w:jc w:val="center"/>
        <w:rPr>
          <w:rFonts w:ascii="Times New Roman" w:hAnsi="Times New Roman"/>
          <w:b/>
          <w:i/>
          <w:sz w:val="24"/>
          <w:szCs w:val="24"/>
        </w:rPr>
      </w:pPr>
    </w:p>
    <w:p w14:paraId="272FA32D" w14:textId="77777777" w:rsidR="0072529E" w:rsidRPr="009260B2" w:rsidRDefault="0072529E" w:rsidP="007E120F">
      <w:pPr>
        <w:jc w:val="center"/>
        <w:rPr>
          <w:rFonts w:ascii="Times New Roman" w:hAnsi="Times New Roman"/>
          <w:b/>
          <w:i/>
          <w:sz w:val="24"/>
          <w:szCs w:val="24"/>
        </w:rPr>
      </w:pPr>
    </w:p>
    <w:p w14:paraId="6993C8BE" w14:textId="77777777" w:rsidR="0072529E" w:rsidRPr="009260B2" w:rsidRDefault="0072529E" w:rsidP="007E120F">
      <w:pPr>
        <w:jc w:val="center"/>
        <w:rPr>
          <w:rFonts w:ascii="Times New Roman" w:hAnsi="Times New Roman"/>
          <w:b/>
          <w:i/>
          <w:sz w:val="24"/>
          <w:szCs w:val="24"/>
        </w:rPr>
      </w:pPr>
    </w:p>
    <w:p w14:paraId="6589013B" w14:textId="77777777" w:rsidR="0072529E" w:rsidRPr="009260B2" w:rsidRDefault="0072529E" w:rsidP="007E120F">
      <w:pPr>
        <w:jc w:val="center"/>
        <w:rPr>
          <w:rFonts w:ascii="Times New Roman" w:hAnsi="Times New Roman"/>
          <w:b/>
          <w:i/>
          <w:sz w:val="24"/>
          <w:szCs w:val="24"/>
        </w:rPr>
      </w:pPr>
    </w:p>
    <w:p w14:paraId="540116F7" w14:textId="77777777" w:rsidR="0072529E" w:rsidRPr="009260B2" w:rsidRDefault="0072529E" w:rsidP="00342660">
      <w:pPr>
        <w:jc w:val="center"/>
        <w:rPr>
          <w:rFonts w:ascii="Times New Roman" w:hAnsi="Times New Roman"/>
          <w:b/>
          <w:i/>
          <w:sz w:val="24"/>
          <w:szCs w:val="24"/>
        </w:rPr>
      </w:pPr>
    </w:p>
    <w:p w14:paraId="48DAD619" w14:textId="77777777" w:rsidR="0072529E" w:rsidRPr="00342660" w:rsidRDefault="0072529E" w:rsidP="00342660">
      <w:pPr>
        <w:pStyle w:val="1"/>
        <w:jc w:val="center"/>
        <w:rPr>
          <w:rFonts w:ascii="Times New Roman" w:hAnsi="Times New Roman"/>
          <w:sz w:val="24"/>
          <w:szCs w:val="24"/>
        </w:rPr>
      </w:pPr>
      <w:bookmarkStart w:id="62" w:name="_Toc132702944"/>
      <w:r w:rsidRPr="00342660">
        <w:rPr>
          <w:rFonts w:ascii="Times New Roman" w:hAnsi="Times New Roman"/>
          <w:sz w:val="24"/>
          <w:szCs w:val="24"/>
        </w:rPr>
        <w:t>ПРИМЕРНАЯ РАБОЧАЯ ПРОГРАММА ПРОФЕССИОНАЛЬНОГО МОДУЛЯ</w:t>
      </w:r>
      <w:bookmarkEnd w:id="62"/>
    </w:p>
    <w:p w14:paraId="0E546B28" w14:textId="77777777" w:rsidR="0072529E" w:rsidRPr="009260B2" w:rsidRDefault="0072529E" w:rsidP="00342660">
      <w:pPr>
        <w:jc w:val="center"/>
        <w:rPr>
          <w:rFonts w:ascii="Times New Roman" w:hAnsi="Times New Roman"/>
          <w:b/>
          <w:sz w:val="24"/>
          <w:szCs w:val="24"/>
          <w:u w:val="single"/>
        </w:rPr>
      </w:pPr>
    </w:p>
    <w:p w14:paraId="579F8A7D" w14:textId="580DE484" w:rsidR="0072529E" w:rsidRPr="00342660" w:rsidRDefault="009A338B" w:rsidP="00342660">
      <w:pPr>
        <w:pStyle w:val="1"/>
        <w:jc w:val="center"/>
        <w:rPr>
          <w:rFonts w:ascii="Times New Roman" w:hAnsi="Times New Roman"/>
          <w:sz w:val="24"/>
          <w:szCs w:val="24"/>
        </w:rPr>
      </w:pPr>
      <w:bookmarkStart w:id="63" w:name="_Toc132702945"/>
      <w:r w:rsidRPr="00342660">
        <w:rPr>
          <w:rFonts w:ascii="Times New Roman" w:hAnsi="Times New Roman"/>
          <w:sz w:val="24"/>
          <w:szCs w:val="24"/>
        </w:rPr>
        <w:t>«</w:t>
      </w:r>
      <w:r w:rsidR="0072529E" w:rsidRPr="00342660">
        <w:rPr>
          <w:rFonts w:ascii="Times New Roman" w:hAnsi="Times New Roman"/>
          <w:sz w:val="24"/>
          <w:szCs w:val="24"/>
        </w:rPr>
        <w:t xml:space="preserve">ПМ.03 ИЗГОТОВЛЕНИЕ ОРТОДОНТИЧЕСКИХ АППАРАТОВ </w:t>
      </w:r>
      <w:r w:rsidR="00EF7992" w:rsidRPr="00342660">
        <w:rPr>
          <w:rFonts w:ascii="Times New Roman" w:hAnsi="Times New Roman"/>
          <w:sz w:val="24"/>
          <w:szCs w:val="24"/>
        </w:rPr>
        <w:br/>
      </w:r>
      <w:r w:rsidR="0072529E" w:rsidRPr="00342660">
        <w:rPr>
          <w:rFonts w:ascii="Times New Roman" w:hAnsi="Times New Roman"/>
          <w:sz w:val="24"/>
          <w:szCs w:val="24"/>
        </w:rPr>
        <w:t>ЧЕЛЮСТНО-ЛИЦЕВЫХ ПРОТЕЗОВ</w:t>
      </w:r>
      <w:r w:rsidRPr="00342660">
        <w:rPr>
          <w:rFonts w:ascii="Times New Roman" w:hAnsi="Times New Roman"/>
          <w:sz w:val="24"/>
          <w:szCs w:val="24"/>
        </w:rPr>
        <w:t>»</w:t>
      </w:r>
      <w:bookmarkEnd w:id="63"/>
    </w:p>
    <w:p w14:paraId="1E90B6A7" w14:textId="77777777" w:rsidR="0072529E" w:rsidRPr="009260B2" w:rsidRDefault="0072529E" w:rsidP="007E120F">
      <w:pPr>
        <w:jc w:val="center"/>
        <w:rPr>
          <w:rFonts w:ascii="Times New Roman" w:hAnsi="Times New Roman"/>
          <w:b/>
          <w:i/>
          <w:sz w:val="24"/>
          <w:szCs w:val="24"/>
        </w:rPr>
      </w:pPr>
    </w:p>
    <w:p w14:paraId="30BBE4F5" w14:textId="77777777" w:rsidR="0072529E" w:rsidRPr="009260B2" w:rsidRDefault="0072529E" w:rsidP="007E120F">
      <w:pPr>
        <w:jc w:val="center"/>
        <w:rPr>
          <w:rFonts w:ascii="Times New Roman" w:hAnsi="Times New Roman"/>
          <w:b/>
          <w:i/>
          <w:sz w:val="24"/>
          <w:szCs w:val="24"/>
        </w:rPr>
      </w:pPr>
    </w:p>
    <w:p w14:paraId="334B5F00" w14:textId="77777777" w:rsidR="0072529E" w:rsidRPr="009260B2" w:rsidRDefault="0072529E" w:rsidP="007E120F">
      <w:pPr>
        <w:jc w:val="center"/>
        <w:rPr>
          <w:rFonts w:ascii="Times New Roman" w:hAnsi="Times New Roman"/>
          <w:b/>
          <w:i/>
          <w:sz w:val="24"/>
          <w:szCs w:val="24"/>
        </w:rPr>
      </w:pPr>
    </w:p>
    <w:p w14:paraId="6D884E3A" w14:textId="77777777" w:rsidR="0072529E" w:rsidRPr="009260B2" w:rsidRDefault="0072529E" w:rsidP="007E120F">
      <w:pPr>
        <w:jc w:val="center"/>
        <w:rPr>
          <w:rFonts w:ascii="Times New Roman" w:hAnsi="Times New Roman"/>
          <w:b/>
          <w:i/>
          <w:sz w:val="24"/>
          <w:szCs w:val="24"/>
        </w:rPr>
      </w:pPr>
    </w:p>
    <w:p w14:paraId="212DEF00" w14:textId="77777777" w:rsidR="0072529E" w:rsidRPr="009260B2" w:rsidRDefault="0072529E" w:rsidP="007E120F">
      <w:pPr>
        <w:jc w:val="center"/>
        <w:rPr>
          <w:rFonts w:ascii="Times New Roman" w:hAnsi="Times New Roman"/>
          <w:b/>
          <w:i/>
          <w:sz w:val="24"/>
          <w:szCs w:val="24"/>
        </w:rPr>
      </w:pPr>
    </w:p>
    <w:p w14:paraId="7A368413" w14:textId="77777777" w:rsidR="0072529E" w:rsidRPr="009260B2" w:rsidRDefault="0072529E" w:rsidP="007E120F">
      <w:pPr>
        <w:jc w:val="center"/>
        <w:rPr>
          <w:rFonts w:ascii="Times New Roman" w:hAnsi="Times New Roman"/>
          <w:b/>
          <w:i/>
          <w:sz w:val="24"/>
          <w:szCs w:val="24"/>
        </w:rPr>
      </w:pPr>
    </w:p>
    <w:p w14:paraId="1875CC22" w14:textId="77777777" w:rsidR="0072529E" w:rsidRPr="009260B2" w:rsidRDefault="0072529E" w:rsidP="007E120F">
      <w:pPr>
        <w:jc w:val="center"/>
        <w:rPr>
          <w:rFonts w:ascii="Times New Roman" w:hAnsi="Times New Roman"/>
          <w:b/>
          <w:i/>
          <w:sz w:val="24"/>
          <w:szCs w:val="24"/>
        </w:rPr>
      </w:pPr>
    </w:p>
    <w:p w14:paraId="7A24F84F" w14:textId="77777777" w:rsidR="0072529E" w:rsidRPr="009260B2" w:rsidRDefault="0072529E" w:rsidP="007E120F">
      <w:pPr>
        <w:jc w:val="center"/>
        <w:rPr>
          <w:rFonts w:ascii="Times New Roman" w:hAnsi="Times New Roman"/>
          <w:b/>
          <w:i/>
          <w:sz w:val="24"/>
          <w:szCs w:val="24"/>
        </w:rPr>
      </w:pPr>
    </w:p>
    <w:p w14:paraId="7756E53C" w14:textId="77777777" w:rsidR="0072529E" w:rsidRPr="009260B2" w:rsidRDefault="0072529E" w:rsidP="007E120F">
      <w:pPr>
        <w:jc w:val="center"/>
        <w:rPr>
          <w:rFonts w:ascii="Times New Roman" w:hAnsi="Times New Roman"/>
          <w:b/>
          <w:i/>
          <w:sz w:val="24"/>
          <w:szCs w:val="24"/>
        </w:rPr>
      </w:pPr>
    </w:p>
    <w:p w14:paraId="5BA5166C" w14:textId="4287D0F6" w:rsidR="0072529E" w:rsidRDefault="0072529E" w:rsidP="007E120F">
      <w:pPr>
        <w:jc w:val="center"/>
        <w:rPr>
          <w:rFonts w:ascii="Times New Roman" w:hAnsi="Times New Roman"/>
          <w:b/>
          <w:i/>
          <w:sz w:val="24"/>
          <w:szCs w:val="24"/>
        </w:rPr>
      </w:pPr>
    </w:p>
    <w:p w14:paraId="6F68549E" w14:textId="108316C8" w:rsidR="009D3E71" w:rsidRDefault="009D3E71" w:rsidP="007E120F">
      <w:pPr>
        <w:jc w:val="center"/>
        <w:rPr>
          <w:rFonts w:ascii="Times New Roman" w:hAnsi="Times New Roman"/>
          <w:b/>
          <w:i/>
          <w:sz w:val="24"/>
          <w:szCs w:val="24"/>
        </w:rPr>
      </w:pPr>
    </w:p>
    <w:p w14:paraId="100DA0FE" w14:textId="77777777" w:rsidR="009D3E71" w:rsidRPr="009260B2" w:rsidRDefault="009D3E71" w:rsidP="007E120F">
      <w:pPr>
        <w:jc w:val="center"/>
        <w:rPr>
          <w:rFonts w:ascii="Times New Roman" w:hAnsi="Times New Roman"/>
          <w:b/>
          <w:i/>
          <w:sz w:val="24"/>
          <w:szCs w:val="24"/>
        </w:rPr>
      </w:pPr>
    </w:p>
    <w:p w14:paraId="675A0F2A" w14:textId="58DC441E" w:rsidR="0072529E" w:rsidRPr="00EF7992" w:rsidRDefault="0072529E" w:rsidP="007E120F">
      <w:pPr>
        <w:jc w:val="center"/>
        <w:rPr>
          <w:rFonts w:ascii="Times New Roman" w:hAnsi="Times New Roman"/>
          <w:b/>
          <w:iCs/>
          <w:sz w:val="24"/>
          <w:szCs w:val="24"/>
        </w:rPr>
      </w:pPr>
      <w:r w:rsidRPr="00EF7992">
        <w:rPr>
          <w:rFonts w:ascii="Times New Roman" w:hAnsi="Times New Roman"/>
          <w:b/>
          <w:bCs/>
          <w:iCs/>
          <w:sz w:val="24"/>
          <w:szCs w:val="24"/>
        </w:rPr>
        <w:t>202</w:t>
      </w:r>
      <w:r w:rsidR="006C04AE">
        <w:rPr>
          <w:rFonts w:ascii="Times New Roman" w:hAnsi="Times New Roman"/>
          <w:b/>
          <w:bCs/>
          <w:iCs/>
          <w:sz w:val="24"/>
          <w:szCs w:val="24"/>
        </w:rPr>
        <w:t>3</w:t>
      </w:r>
      <w:r w:rsidRPr="00EF7992">
        <w:rPr>
          <w:rFonts w:ascii="Times New Roman" w:hAnsi="Times New Roman"/>
          <w:b/>
          <w:bCs/>
          <w:iCs/>
          <w:sz w:val="24"/>
          <w:szCs w:val="24"/>
        </w:rPr>
        <w:t xml:space="preserve"> г.</w:t>
      </w:r>
    </w:p>
    <w:p w14:paraId="0504A79C" w14:textId="77777777" w:rsidR="0072529E" w:rsidRPr="009260B2" w:rsidRDefault="0072529E" w:rsidP="007E120F">
      <w:pPr>
        <w:rPr>
          <w:rFonts w:ascii="Times New Roman" w:hAnsi="Times New Roman"/>
          <w:b/>
          <w:i/>
          <w:sz w:val="24"/>
          <w:szCs w:val="24"/>
        </w:rPr>
        <w:sectPr w:rsidR="0072529E" w:rsidRPr="009260B2" w:rsidSect="00585765">
          <w:pgSz w:w="11907" w:h="16840"/>
          <w:pgMar w:top="1134" w:right="851" w:bottom="1134" w:left="1701" w:header="709" w:footer="709" w:gutter="0"/>
          <w:cols w:space="720"/>
        </w:sectPr>
      </w:pPr>
    </w:p>
    <w:p w14:paraId="1E9ECDFC" w14:textId="77777777" w:rsidR="0072529E" w:rsidRPr="009D3E71" w:rsidRDefault="0072529E" w:rsidP="007E120F">
      <w:pPr>
        <w:jc w:val="center"/>
        <w:rPr>
          <w:rFonts w:ascii="Times New Roman" w:hAnsi="Times New Roman"/>
          <w:b/>
          <w:iCs/>
          <w:sz w:val="24"/>
          <w:szCs w:val="24"/>
        </w:rPr>
      </w:pPr>
      <w:r w:rsidRPr="009D3E71">
        <w:rPr>
          <w:rFonts w:ascii="Times New Roman" w:hAnsi="Times New Roman"/>
          <w:b/>
          <w:iCs/>
          <w:sz w:val="24"/>
          <w:szCs w:val="24"/>
        </w:rPr>
        <w:lastRenderedPageBreak/>
        <w:t>СОДЕРЖАНИЕ</w:t>
      </w:r>
    </w:p>
    <w:p w14:paraId="4D510CDF" w14:textId="77777777" w:rsidR="0072529E" w:rsidRPr="009260B2" w:rsidRDefault="0072529E" w:rsidP="007E120F">
      <w:pPr>
        <w:rPr>
          <w:rFonts w:ascii="Times New Roman" w:hAnsi="Times New Roman"/>
          <w:b/>
          <w:i/>
          <w:sz w:val="24"/>
          <w:szCs w:val="24"/>
        </w:rPr>
      </w:pPr>
    </w:p>
    <w:tbl>
      <w:tblPr>
        <w:tblW w:w="0" w:type="auto"/>
        <w:tblLook w:val="01E0" w:firstRow="1" w:lastRow="1" w:firstColumn="1" w:lastColumn="1" w:noHBand="0" w:noVBand="0"/>
      </w:tblPr>
      <w:tblGrid>
        <w:gridCol w:w="7501"/>
        <w:gridCol w:w="1854"/>
      </w:tblGrid>
      <w:tr w:rsidR="0072529E" w:rsidRPr="009260B2" w14:paraId="26FD39C9" w14:textId="77777777" w:rsidTr="0072529E">
        <w:tc>
          <w:tcPr>
            <w:tcW w:w="7501" w:type="dxa"/>
          </w:tcPr>
          <w:p w14:paraId="39679610" w14:textId="77777777" w:rsidR="0072529E" w:rsidRPr="00795F98" w:rsidRDefault="0072529E" w:rsidP="00F04DF0">
            <w:pPr>
              <w:pStyle w:val="ae"/>
              <w:numPr>
                <w:ilvl w:val="0"/>
                <w:numId w:val="95"/>
              </w:numPr>
              <w:suppressAutoHyphens/>
              <w:spacing w:line="276" w:lineRule="auto"/>
              <w:rPr>
                <w:b/>
              </w:rPr>
            </w:pPr>
            <w:r w:rsidRPr="00795F98">
              <w:rPr>
                <w:b/>
              </w:rPr>
              <w:t xml:space="preserve">ОБЩАЯ ХАРАКТЕРИСТИКА </w:t>
            </w:r>
            <w:r w:rsidRPr="00795F98">
              <w:rPr>
                <w:b/>
                <w:color w:val="000000"/>
              </w:rPr>
              <w:t xml:space="preserve">ПРИМЕРНОЙ РАБОЧЕЙ </w:t>
            </w:r>
            <w:r w:rsidRPr="00795F98">
              <w:rPr>
                <w:b/>
              </w:rPr>
              <w:t>ПРОГРАММЫ ПРОФЕССИОНАЛЬНОГО МОДУЛЯ</w:t>
            </w:r>
          </w:p>
        </w:tc>
        <w:tc>
          <w:tcPr>
            <w:tcW w:w="1854" w:type="dxa"/>
          </w:tcPr>
          <w:p w14:paraId="55F4AF7D" w14:textId="77777777" w:rsidR="0072529E" w:rsidRPr="009260B2" w:rsidRDefault="0072529E" w:rsidP="007E120F">
            <w:pPr>
              <w:rPr>
                <w:rFonts w:ascii="Times New Roman" w:hAnsi="Times New Roman"/>
                <w:b/>
                <w:sz w:val="24"/>
                <w:szCs w:val="24"/>
                <w:highlight w:val="yellow"/>
              </w:rPr>
            </w:pPr>
          </w:p>
        </w:tc>
      </w:tr>
      <w:tr w:rsidR="0072529E" w:rsidRPr="009260B2" w14:paraId="0738C772" w14:textId="77777777" w:rsidTr="0072529E">
        <w:tc>
          <w:tcPr>
            <w:tcW w:w="7501" w:type="dxa"/>
          </w:tcPr>
          <w:p w14:paraId="5B9E92A9" w14:textId="77777777" w:rsidR="0072529E" w:rsidRPr="00795F98" w:rsidRDefault="0072529E" w:rsidP="00F04DF0">
            <w:pPr>
              <w:pStyle w:val="ae"/>
              <w:numPr>
                <w:ilvl w:val="0"/>
                <w:numId w:val="95"/>
              </w:numPr>
              <w:suppressAutoHyphens/>
              <w:spacing w:line="276" w:lineRule="auto"/>
              <w:rPr>
                <w:b/>
              </w:rPr>
            </w:pPr>
            <w:r w:rsidRPr="00795F98">
              <w:rPr>
                <w:b/>
              </w:rPr>
              <w:t>СТРУКТУРА И СОДЕРЖАНИЕ ПРОФЕССИОНАЛЬНОГО МОДУЛЯ</w:t>
            </w:r>
          </w:p>
          <w:p w14:paraId="6D6D3189" w14:textId="77777777" w:rsidR="0072529E" w:rsidRPr="00795F98" w:rsidRDefault="0072529E" w:rsidP="00F04DF0">
            <w:pPr>
              <w:pStyle w:val="ae"/>
              <w:numPr>
                <w:ilvl w:val="0"/>
                <w:numId w:val="95"/>
              </w:numPr>
              <w:suppressAutoHyphens/>
              <w:spacing w:line="276" w:lineRule="auto"/>
              <w:rPr>
                <w:b/>
              </w:rPr>
            </w:pPr>
            <w:r w:rsidRPr="00795F98">
              <w:rPr>
                <w:b/>
              </w:rPr>
              <w:t>УСЛОВИЯ РЕАЛИЗАЦИИ ПРОФЕССИОНАЛЬНОГО МОДУЛЯ</w:t>
            </w:r>
          </w:p>
        </w:tc>
        <w:tc>
          <w:tcPr>
            <w:tcW w:w="1854" w:type="dxa"/>
          </w:tcPr>
          <w:p w14:paraId="1112544D" w14:textId="77777777" w:rsidR="0072529E" w:rsidRPr="009260B2" w:rsidRDefault="0072529E" w:rsidP="007E120F">
            <w:pPr>
              <w:ind w:left="644"/>
              <w:rPr>
                <w:rFonts w:ascii="Times New Roman" w:hAnsi="Times New Roman"/>
                <w:b/>
                <w:sz w:val="24"/>
                <w:szCs w:val="24"/>
                <w:highlight w:val="yellow"/>
              </w:rPr>
            </w:pPr>
          </w:p>
        </w:tc>
      </w:tr>
      <w:tr w:rsidR="0072529E" w:rsidRPr="009260B2" w14:paraId="1DA2D01B" w14:textId="77777777" w:rsidTr="0072529E">
        <w:tc>
          <w:tcPr>
            <w:tcW w:w="7501" w:type="dxa"/>
          </w:tcPr>
          <w:p w14:paraId="2848201B" w14:textId="77777777" w:rsidR="0072529E" w:rsidRPr="00795F98" w:rsidRDefault="0072529E" w:rsidP="00F04DF0">
            <w:pPr>
              <w:pStyle w:val="ae"/>
              <w:numPr>
                <w:ilvl w:val="0"/>
                <w:numId w:val="95"/>
              </w:numPr>
              <w:suppressAutoHyphens/>
              <w:spacing w:line="276" w:lineRule="auto"/>
              <w:rPr>
                <w:b/>
              </w:rPr>
            </w:pPr>
            <w:r w:rsidRPr="00795F98">
              <w:rPr>
                <w:b/>
              </w:rPr>
              <w:t>КОНТРОЛЬ И ОЦЕНКА РЕЗУЛЬТАТОВ ОСВОЕНИЯ ПРОФЕССИОНАЛЬНОГО МОДУЛЯ</w:t>
            </w:r>
          </w:p>
          <w:p w14:paraId="72046E6B" w14:textId="77777777" w:rsidR="0072529E" w:rsidRPr="009260B2" w:rsidRDefault="0072529E" w:rsidP="007E120F">
            <w:pPr>
              <w:suppressAutoHyphens/>
              <w:rPr>
                <w:rFonts w:ascii="Times New Roman" w:hAnsi="Times New Roman"/>
                <w:b/>
                <w:sz w:val="24"/>
                <w:szCs w:val="24"/>
              </w:rPr>
            </w:pPr>
          </w:p>
        </w:tc>
        <w:tc>
          <w:tcPr>
            <w:tcW w:w="1854" w:type="dxa"/>
          </w:tcPr>
          <w:p w14:paraId="2F0CEB12" w14:textId="77777777" w:rsidR="0072529E" w:rsidRPr="009260B2" w:rsidRDefault="0072529E" w:rsidP="007E120F">
            <w:pPr>
              <w:rPr>
                <w:rFonts w:ascii="Times New Roman" w:hAnsi="Times New Roman"/>
                <w:b/>
                <w:sz w:val="24"/>
                <w:szCs w:val="24"/>
              </w:rPr>
            </w:pPr>
          </w:p>
        </w:tc>
      </w:tr>
    </w:tbl>
    <w:p w14:paraId="0A1668FD" w14:textId="77777777" w:rsidR="0072529E" w:rsidRPr="009260B2" w:rsidRDefault="0072529E" w:rsidP="007E120F">
      <w:pPr>
        <w:rPr>
          <w:rFonts w:ascii="Times New Roman" w:hAnsi="Times New Roman"/>
          <w:b/>
          <w:i/>
          <w:sz w:val="24"/>
          <w:szCs w:val="24"/>
        </w:rPr>
        <w:sectPr w:rsidR="0072529E" w:rsidRPr="009260B2" w:rsidSect="009260B2">
          <w:pgSz w:w="11907" w:h="16840"/>
          <w:pgMar w:top="1134" w:right="567" w:bottom="1134" w:left="1701" w:header="709" w:footer="709" w:gutter="0"/>
          <w:cols w:space="720"/>
        </w:sectPr>
      </w:pPr>
    </w:p>
    <w:p w14:paraId="18C668D6" w14:textId="77777777" w:rsidR="0072529E" w:rsidRPr="009260B2" w:rsidRDefault="0072529E" w:rsidP="007E120F">
      <w:pPr>
        <w:spacing w:after="0"/>
        <w:jc w:val="center"/>
        <w:rPr>
          <w:rFonts w:ascii="Times New Roman" w:hAnsi="Times New Roman"/>
          <w:b/>
          <w:sz w:val="24"/>
          <w:szCs w:val="24"/>
        </w:rPr>
      </w:pPr>
      <w:r w:rsidRPr="009260B2">
        <w:rPr>
          <w:rFonts w:ascii="Times New Roman" w:hAnsi="Times New Roman"/>
          <w:b/>
          <w:sz w:val="24"/>
          <w:szCs w:val="24"/>
        </w:rPr>
        <w:lastRenderedPageBreak/>
        <w:t xml:space="preserve">1. ОБЩАЯ ХАРАКТЕРИСТИКА </w:t>
      </w:r>
      <w:r w:rsidRPr="009260B2">
        <w:rPr>
          <w:rFonts w:ascii="Times New Roman" w:hAnsi="Times New Roman"/>
          <w:b/>
          <w:color w:val="000000"/>
          <w:sz w:val="24"/>
          <w:szCs w:val="24"/>
        </w:rPr>
        <w:t>ПРИМЕРНОЙ РАБОЧЕЙ ПРОГРАММЫ</w:t>
      </w:r>
    </w:p>
    <w:p w14:paraId="0EB092B1" w14:textId="77777777" w:rsidR="0072529E" w:rsidRPr="009260B2" w:rsidRDefault="0072529E" w:rsidP="007E120F">
      <w:pPr>
        <w:spacing w:after="0"/>
        <w:jc w:val="center"/>
        <w:rPr>
          <w:rFonts w:ascii="Times New Roman" w:hAnsi="Times New Roman"/>
          <w:b/>
          <w:sz w:val="24"/>
          <w:szCs w:val="24"/>
        </w:rPr>
      </w:pPr>
      <w:r w:rsidRPr="009260B2">
        <w:rPr>
          <w:rFonts w:ascii="Times New Roman" w:hAnsi="Times New Roman"/>
          <w:b/>
          <w:sz w:val="24"/>
          <w:szCs w:val="24"/>
        </w:rPr>
        <w:t>ПРОФЕССИОНАЛЬНОГО МОДУЛЯ</w:t>
      </w:r>
    </w:p>
    <w:p w14:paraId="26F84594" w14:textId="77777777" w:rsidR="0072529E" w:rsidRPr="009260B2" w:rsidRDefault="005357E2" w:rsidP="007E120F">
      <w:pPr>
        <w:spacing w:after="0"/>
        <w:jc w:val="center"/>
        <w:rPr>
          <w:rFonts w:ascii="Times New Roman" w:hAnsi="Times New Roman"/>
          <w:b/>
          <w:sz w:val="24"/>
          <w:szCs w:val="24"/>
        </w:rPr>
      </w:pPr>
      <w:r>
        <w:rPr>
          <w:rFonts w:ascii="Times New Roman" w:hAnsi="Times New Roman"/>
          <w:b/>
          <w:sz w:val="24"/>
          <w:szCs w:val="24"/>
        </w:rPr>
        <w:t>«</w:t>
      </w:r>
      <w:r w:rsidR="0072529E" w:rsidRPr="009260B2">
        <w:rPr>
          <w:rFonts w:ascii="Times New Roman" w:hAnsi="Times New Roman"/>
          <w:b/>
          <w:sz w:val="24"/>
          <w:szCs w:val="24"/>
        </w:rPr>
        <w:t xml:space="preserve">ПМ.03 ИЗГОТОВЛЕНИЕ ОРТОДОНТИЧЕСКИХ АППАРАТОВ </w:t>
      </w:r>
      <w:r w:rsidR="00EF7992">
        <w:rPr>
          <w:rFonts w:ascii="Times New Roman" w:hAnsi="Times New Roman"/>
          <w:b/>
          <w:sz w:val="24"/>
          <w:szCs w:val="24"/>
        </w:rPr>
        <w:br/>
      </w:r>
      <w:r w:rsidR="0072529E" w:rsidRPr="009260B2">
        <w:rPr>
          <w:rFonts w:ascii="Times New Roman" w:hAnsi="Times New Roman"/>
          <w:b/>
          <w:sz w:val="24"/>
          <w:szCs w:val="24"/>
        </w:rPr>
        <w:t>ЧЕЛЮСТНО-ЛИЦЕВЫХ ПРОТЕЗОВ</w:t>
      </w:r>
      <w:r>
        <w:rPr>
          <w:rFonts w:ascii="Times New Roman" w:hAnsi="Times New Roman"/>
          <w:b/>
          <w:sz w:val="24"/>
          <w:szCs w:val="24"/>
        </w:rPr>
        <w:t>»</w:t>
      </w:r>
    </w:p>
    <w:p w14:paraId="1D91F7DD" w14:textId="77777777" w:rsidR="00EF7992" w:rsidRDefault="00EF7992" w:rsidP="007E120F">
      <w:pPr>
        <w:suppressAutoHyphens/>
        <w:spacing w:after="0"/>
        <w:ind w:firstLine="709"/>
        <w:rPr>
          <w:rFonts w:ascii="Times New Roman" w:hAnsi="Times New Roman"/>
          <w:b/>
          <w:sz w:val="24"/>
          <w:szCs w:val="24"/>
        </w:rPr>
      </w:pPr>
    </w:p>
    <w:p w14:paraId="03DE9C80" w14:textId="77777777" w:rsidR="0072529E" w:rsidRPr="009260B2" w:rsidRDefault="0072529E" w:rsidP="007E120F">
      <w:pPr>
        <w:suppressAutoHyphens/>
        <w:spacing w:after="0"/>
        <w:ind w:firstLine="709"/>
        <w:rPr>
          <w:rFonts w:ascii="Times New Roman" w:hAnsi="Times New Roman"/>
          <w:b/>
          <w:sz w:val="24"/>
          <w:szCs w:val="24"/>
        </w:rPr>
      </w:pPr>
      <w:r w:rsidRPr="009260B2">
        <w:rPr>
          <w:rFonts w:ascii="Times New Roman" w:hAnsi="Times New Roman"/>
          <w:b/>
          <w:sz w:val="24"/>
          <w:szCs w:val="24"/>
        </w:rPr>
        <w:t xml:space="preserve">1.1. Цель и планируемые результаты освоения профессионального модуля </w:t>
      </w:r>
    </w:p>
    <w:p w14:paraId="0E268B5B" w14:textId="77777777" w:rsidR="0072529E" w:rsidRPr="009260B2" w:rsidRDefault="0072529E" w:rsidP="007E120F">
      <w:pPr>
        <w:suppressAutoHyphens/>
        <w:spacing w:after="0"/>
        <w:ind w:firstLine="709"/>
        <w:jc w:val="both"/>
        <w:rPr>
          <w:rFonts w:ascii="Times New Roman" w:hAnsi="Times New Roman"/>
          <w:sz w:val="24"/>
          <w:szCs w:val="24"/>
        </w:rPr>
      </w:pPr>
      <w:r w:rsidRPr="009260B2">
        <w:rPr>
          <w:rFonts w:ascii="Times New Roman" w:hAnsi="Times New Roman"/>
          <w:sz w:val="24"/>
          <w:szCs w:val="24"/>
        </w:rPr>
        <w:t xml:space="preserve">В результате изучения профессионального модуля обучающихся должен освоить основной вид деятельности </w:t>
      </w:r>
      <w:r w:rsidR="00FB31FB">
        <w:rPr>
          <w:rFonts w:ascii="Times New Roman" w:hAnsi="Times New Roman"/>
          <w:sz w:val="24"/>
          <w:szCs w:val="24"/>
        </w:rPr>
        <w:t>«</w:t>
      </w:r>
      <w:r w:rsidRPr="009260B2">
        <w:rPr>
          <w:rFonts w:ascii="Times New Roman" w:hAnsi="Times New Roman"/>
          <w:sz w:val="24"/>
          <w:szCs w:val="24"/>
        </w:rPr>
        <w:t xml:space="preserve">Изготовление </w:t>
      </w:r>
      <w:proofErr w:type="spellStart"/>
      <w:r w:rsidRPr="009260B2">
        <w:rPr>
          <w:rFonts w:ascii="Times New Roman" w:hAnsi="Times New Roman"/>
          <w:sz w:val="24"/>
          <w:szCs w:val="24"/>
        </w:rPr>
        <w:t>ортодонтических</w:t>
      </w:r>
      <w:proofErr w:type="spellEnd"/>
      <w:r w:rsidRPr="009260B2">
        <w:rPr>
          <w:rFonts w:ascii="Times New Roman" w:hAnsi="Times New Roman"/>
          <w:sz w:val="24"/>
          <w:szCs w:val="24"/>
        </w:rPr>
        <w:t xml:space="preserve"> аппаратов челюстно-лицевых протезов</w:t>
      </w:r>
      <w:r w:rsidR="00FB31FB">
        <w:rPr>
          <w:rFonts w:ascii="Times New Roman" w:hAnsi="Times New Roman"/>
          <w:sz w:val="24"/>
          <w:szCs w:val="24"/>
        </w:rPr>
        <w:t>»</w:t>
      </w:r>
      <w:r w:rsidRPr="009260B2">
        <w:rPr>
          <w:rFonts w:ascii="Times New Roman" w:hAnsi="Times New Roman"/>
          <w:sz w:val="24"/>
          <w:szCs w:val="24"/>
        </w:rPr>
        <w:t xml:space="preserve"> и соответствующие ему общие компетенции и профессиональные компетенции:</w:t>
      </w:r>
    </w:p>
    <w:p w14:paraId="77BCE604" w14:textId="77777777" w:rsidR="0072529E" w:rsidRPr="009260B2" w:rsidRDefault="0072529E">
      <w:pPr>
        <w:numPr>
          <w:ilvl w:val="2"/>
          <w:numId w:val="182"/>
        </w:numPr>
        <w:spacing w:after="0"/>
        <w:jc w:val="both"/>
        <w:rPr>
          <w:rFonts w:ascii="Times New Roman" w:hAnsi="Times New Roman"/>
          <w:sz w:val="24"/>
          <w:szCs w:val="24"/>
        </w:rPr>
      </w:pPr>
      <w:r w:rsidRPr="009260B2">
        <w:rPr>
          <w:rFonts w:ascii="Times New Roman" w:hAnsi="Times New Roman"/>
          <w:sz w:val="24"/>
          <w:szCs w:val="24"/>
        </w:rPr>
        <w:t>Перечень общих компетенций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8"/>
        <w:gridCol w:w="8137"/>
      </w:tblGrid>
      <w:tr w:rsidR="0072529E" w:rsidRPr="009260B2" w14:paraId="75361B9F" w14:textId="77777777" w:rsidTr="0072529E">
        <w:tc>
          <w:tcPr>
            <w:tcW w:w="1229" w:type="dxa"/>
          </w:tcPr>
          <w:p w14:paraId="24D11DFE" w14:textId="77777777" w:rsidR="0072529E" w:rsidRPr="009260B2" w:rsidRDefault="0072529E" w:rsidP="007E120F">
            <w:pPr>
              <w:pStyle w:val="2"/>
              <w:spacing w:before="0" w:after="0" w:line="276" w:lineRule="auto"/>
              <w:jc w:val="both"/>
              <w:rPr>
                <w:rStyle w:val="af0"/>
                <w:rFonts w:ascii="Times New Roman" w:hAnsi="Times New Roman"/>
                <w:sz w:val="24"/>
                <w:szCs w:val="24"/>
              </w:rPr>
            </w:pPr>
            <w:bookmarkStart w:id="64" w:name="_Toc132702946"/>
            <w:r w:rsidRPr="009260B2">
              <w:rPr>
                <w:rStyle w:val="af0"/>
                <w:rFonts w:ascii="Times New Roman" w:hAnsi="Times New Roman"/>
                <w:sz w:val="24"/>
                <w:szCs w:val="24"/>
              </w:rPr>
              <w:t>Код</w:t>
            </w:r>
            <w:bookmarkEnd w:id="64"/>
          </w:p>
        </w:tc>
        <w:tc>
          <w:tcPr>
            <w:tcW w:w="8342" w:type="dxa"/>
          </w:tcPr>
          <w:p w14:paraId="05785A8A" w14:textId="77777777" w:rsidR="0072529E" w:rsidRPr="009260B2" w:rsidRDefault="0072529E" w:rsidP="007E120F">
            <w:pPr>
              <w:pStyle w:val="2"/>
              <w:spacing w:before="0" w:after="0" w:line="276" w:lineRule="auto"/>
              <w:jc w:val="both"/>
              <w:rPr>
                <w:rStyle w:val="af0"/>
                <w:rFonts w:ascii="Times New Roman" w:hAnsi="Times New Roman"/>
                <w:sz w:val="24"/>
                <w:szCs w:val="24"/>
              </w:rPr>
            </w:pPr>
            <w:bookmarkStart w:id="65" w:name="_Toc132702947"/>
            <w:r w:rsidRPr="009260B2">
              <w:rPr>
                <w:rStyle w:val="af0"/>
                <w:rFonts w:ascii="Times New Roman" w:hAnsi="Times New Roman"/>
                <w:sz w:val="24"/>
                <w:szCs w:val="24"/>
              </w:rPr>
              <w:t>Наименование общих компетенций</w:t>
            </w:r>
            <w:bookmarkEnd w:id="65"/>
          </w:p>
        </w:tc>
      </w:tr>
      <w:tr w:rsidR="0072529E" w:rsidRPr="009260B2" w14:paraId="3A09E337" w14:textId="77777777" w:rsidTr="0072529E">
        <w:tc>
          <w:tcPr>
            <w:tcW w:w="1229" w:type="dxa"/>
          </w:tcPr>
          <w:p w14:paraId="37CEAB82" w14:textId="77777777" w:rsidR="0072529E" w:rsidRPr="002C00DB" w:rsidRDefault="0072529E" w:rsidP="007E120F">
            <w:pPr>
              <w:pStyle w:val="Default"/>
              <w:spacing w:line="276" w:lineRule="auto"/>
              <w:ind w:right="-1843"/>
              <w:rPr>
                <w:b/>
                <w:bCs/>
              </w:rPr>
            </w:pPr>
            <w:r w:rsidRPr="002C00DB">
              <w:rPr>
                <w:b/>
                <w:bCs/>
              </w:rPr>
              <w:t>ОК 01</w:t>
            </w:r>
          </w:p>
        </w:tc>
        <w:tc>
          <w:tcPr>
            <w:tcW w:w="8342" w:type="dxa"/>
          </w:tcPr>
          <w:p w14:paraId="0E9660BD" w14:textId="77777777" w:rsidR="0072529E" w:rsidRPr="009260B2" w:rsidRDefault="0072529E" w:rsidP="002C00DB">
            <w:pPr>
              <w:pStyle w:val="Default"/>
              <w:spacing w:line="276" w:lineRule="auto"/>
              <w:ind w:right="33"/>
            </w:pPr>
            <w:r w:rsidRPr="009260B2">
              <w:t>Выбирать способы решения задач профессиональной деятельности применительно к различным контекстам</w:t>
            </w:r>
          </w:p>
        </w:tc>
      </w:tr>
      <w:tr w:rsidR="0072529E" w:rsidRPr="009260B2" w14:paraId="0662DA61" w14:textId="77777777" w:rsidTr="0072529E">
        <w:tc>
          <w:tcPr>
            <w:tcW w:w="1229" w:type="dxa"/>
          </w:tcPr>
          <w:p w14:paraId="285E836F" w14:textId="77777777" w:rsidR="0072529E" w:rsidRPr="002C00DB" w:rsidRDefault="0072529E" w:rsidP="007E120F">
            <w:pPr>
              <w:pStyle w:val="Default"/>
              <w:spacing w:line="276" w:lineRule="auto"/>
              <w:ind w:right="-1843"/>
              <w:rPr>
                <w:b/>
                <w:bCs/>
              </w:rPr>
            </w:pPr>
            <w:r w:rsidRPr="002C00DB">
              <w:rPr>
                <w:b/>
                <w:bCs/>
              </w:rPr>
              <w:t>ОК 02</w:t>
            </w:r>
          </w:p>
        </w:tc>
        <w:tc>
          <w:tcPr>
            <w:tcW w:w="8342" w:type="dxa"/>
          </w:tcPr>
          <w:p w14:paraId="4CE4F39E" w14:textId="5A3533CA" w:rsidR="0072529E" w:rsidRPr="009260B2" w:rsidRDefault="0072529E" w:rsidP="002C00DB">
            <w:pPr>
              <w:pStyle w:val="Default"/>
              <w:spacing w:line="276" w:lineRule="auto"/>
              <w:ind w:right="33"/>
            </w:pPr>
            <w:r w:rsidRPr="009260B2">
              <w:t xml:space="preserve">Использовать современные средства поиска, анализа и </w:t>
            </w:r>
            <w:proofErr w:type="gramStart"/>
            <w:r w:rsidRPr="009260B2">
              <w:t>интерпретации информации</w:t>
            </w:r>
            <w:proofErr w:type="gramEnd"/>
            <w:r w:rsidRPr="009260B2">
              <w:t xml:space="preserve"> и информационные технологии для выполнения задач профессиональной деятельности</w:t>
            </w:r>
          </w:p>
        </w:tc>
      </w:tr>
      <w:tr w:rsidR="0072529E" w:rsidRPr="009260B2" w14:paraId="15CCABA5" w14:textId="77777777" w:rsidTr="0072529E">
        <w:tc>
          <w:tcPr>
            <w:tcW w:w="1229" w:type="dxa"/>
          </w:tcPr>
          <w:p w14:paraId="196076E2" w14:textId="77777777" w:rsidR="0072529E" w:rsidRPr="002C00DB" w:rsidRDefault="0072529E" w:rsidP="007E120F">
            <w:pPr>
              <w:pStyle w:val="Default"/>
              <w:spacing w:line="276" w:lineRule="auto"/>
              <w:ind w:right="-1843"/>
              <w:rPr>
                <w:b/>
                <w:bCs/>
              </w:rPr>
            </w:pPr>
            <w:r w:rsidRPr="002C00DB">
              <w:rPr>
                <w:b/>
                <w:bCs/>
              </w:rPr>
              <w:t>ОК 03</w:t>
            </w:r>
          </w:p>
        </w:tc>
        <w:tc>
          <w:tcPr>
            <w:tcW w:w="8342" w:type="dxa"/>
          </w:tcPr>
          <w:p w14:paraId="24BD860F" w14:textId="75E5FBCC" w:rsidR="0072529E" w:rsidRPr="009260B2" w:rsidRDefault="0072529E" w:rsidP="002C00DB">
            <w:pPr>
              <w:pStyle w:val="Default"/>
              <w:spacing w:line="276" w:lineRule="auto"/>
              <w:ind w:right="33"/>
            </w:pPr>
            <w:r w:rsidRPr="009260B2">
              <w:t xml:space="preserve">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w:t>
            </w:r>
            <w:r w:rsidR="00AE27F8">
              <w:t xml:space="preserve">знания по финансовой </w:t>
            </w:r>
            <w:r w:rsidR="00A242C0">
              <w:t>грамотности</w:t>
            </w:r>
            <w:r w:rsidRPr="009260B2">
              <w:t xml:space="preserve"> в различных жизненных ситуациях</w:t>
            </w:r>
          </w:p>
        </w:tc>
      </w:tr>
      <w:tr w:rsidR="0072529E" w:rsidRPr="009260B2" w14:paraId="37DD553A" w14:textId="77777777" w:rsidTr="0072529E">
        <w:tc>
          <w:tcPr>
            <w:tcW w:w="1229" w:type="dxa"/>
          </w:tcPr>
          <w:p w14:paraId="67E18346" w14:textId="77777777" w:rsidR="0072529E" w:rsidRPr="002C00DB" w:rsidRDefault="0072529E" w:rsidP="007E120F">
            <w:pPr>
              <w:pStyle w:val="Default"/>
              <w:spacing w:line="276" w:lineRule="auto"/>
              <w:ind w:right="-1843"/>
              <w:rPr>
                <w:b/>
                <w:bCs/>
              </w:rPr>
            </w:pPr>
            <w:r w:rsidRPr="002C00DB">
              <w:rPr>
                <w:b/>
                <w:bCs/>
              </w:rPr>
              <w:t>ОК 04</w:t>
            </w:r>
          </w:p>
        </w:tc>
        <w:tc>
          <w:tcPr>
            <w:tcW w:w="8342" w:type="dxa"/>
          </w:tcPr>
          <w:p w14:paraId="51760652" w14:textId="77777777" w:rsidR="0072529E" w:rsidRPr="009260B2" w:rsidRDefault="0072529E" w:rsidP="002C00DB">
            <w:pPr>
              <w:pStyle w:val="Default"/>
              <w:spacing w:line="276" w:lineRule="auto"/>
              <w:ind w:right="33"/>
            </w:pPr>
            <w:r w:rsidRPr="009260B2">
              <w:t>Эффективно взаимодействовать и работать в коллективе и команде</w:t>
            </w:r>
          </w:p>
        </w:tc>
      </w:tr>
      <w:tr w:rsidR="0072529E" w:rsidRPr="009260B2" w14:paraId="4747A57A" w14:textId="77777777" w:rsidTr="0072529E">
        <w:tc>
          <w:tcPr>
            <w:tcW w:w="1229" w:type="dxa"/>
          </w:tcPr>
          <w:p w14:paraId="411B58F4" w14:textId="77777777" w:rsidR="0072529E" w:rsidRPr="002C00DB" w:rsidRDefault="0072529E" w:rsidP="007E120F">
            <w:pPr>
              <w:pStyle w:val="Default"/>
              <w:spacing w:line="276" w:lineRule="auto"/>
              <w:ind w:right="-1843"/>
              <w:rPr>
                <w:b/>
                <w:bCs/>
              </w:rPr>
            </w:pPr>
            <w:r w:rsidRPr="002C00DB">
              <w:rPr>
                <w:b/>
                <w:bCs/>
              </w:rPr>
              <w:t>ОК 05</w:t>
            </w:r>
          </w:p>
        </w:tc>
        <w:tc>
          <w:tcPr>
            <w:tcW w:w="8342" w:type="dxa"/>
          </w:tcPr>
          <w:p w14:paraId="51305C09" w14:textId="77777777" w:rsidR="0072529E" w:rsidRPr="009260B2" w:rsidRDefault="0072529E" w:rsidP="002C00DB">
            <w:pPr>
              <w:pStyle w:val="Default"/>
              <w:spacing w:line="276" w:lineRule="auto"/>
              <w:ind w:right="33"/>
            </w:pPr>
            <w:r w:rsidRPr="009260B2">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72529E" w:rsidRPr="009260B2" w14:paraId="3B4BD862" w14:textId="77777777" w:rsidTr="0072529E">
        <w:tc>
          <w:tcPr>
            <w:tcW w:w="1229" w:type="dxa"/>
          </w:tcPr>
          <w:p w14:paraId="22A41BDA" w14:textId="77777777" w:rsidR="0072529E" w:rsidRPr="002C00DB" w:rsidRDefault="0072529E" w:rsidP="007E120F">
            <w:pPr>
              <w:pStyle w:val="Default"/>
              <w:spacing w:line="276" w:lineRule="auto"/>
              <w:ind w:right="-1843"/>
              <w:rPr>
                <w:b/>
                <w:bCs/>
              </w:rPr>
            </w:pPr>
            <w:r w:rsidRPr="002C00DB">
              <w:rPr>
                <w:b/>
                <w:bCs/>
              </w:rPr>
              <w:t>ОК 06</w:t>
            </w:r>
          </w:p>
        </w:tc>
        <w:tc>
          <w:tcPr>
            <w:tcW w:w="8342" w:type="dxa"/>
          </w:tcPr>
          <w:p w14:paraId="0CCD4E91" w14:textId="77777777" w:rsidR="0072529E" w:rsidRPr="009260B2" w:rsidRDefault="0072529E" w:rsidP="002C00DB">
            <w:pPr>
              <w:pStyle w:val="Default"/>
              <w:spacing w:line="276" w:lineRule="auto"/>
              <w:ind w:right="33"/>
            </w:pPr>
            <w:r w:rsidRPr="009260B2">
              <w:t xml:space="preserve">Проявлять гражданско-патриотическую позицию, демонстрировать осознанное поведение на основе </w:t>
            </w:r>
            <w:r w:rsidR="00A242C0">
              <w:t xml:space="preserve">традиционных </w:t>
            </w:r>
            <w:r w:rsidR="00AE27F8">
              <w:t>общечеловеческих ценностей</w:t>
            </w:r>
            <w:r w:rsidRPr="009260B2">
              <w:t>, в том числе с учетом гармонизации межнациональных и межрелигиозных отношений, применять стандарты антикоррупционного поведения</w:t>
            </w:r>
          </w:p>
        </w:tc>
      </w:tr>
      <w:tr w:rsidR="0072529E" w:rsidRPr="009260B2" w14:paraId="2A881F1C" w14:textId="77777777" w:rsidTr="0072529E">
        <w:tc>
          <w:tcPr>
            <w:tcW w:w="1229" w:type="dxa"/>
          </w:tcPr>
          <w:p w14:paraId="67B8FAEB" w14:textId="77777777" w:rsidR="0072529E" w:rsidRPr="002C00DB" w:rsidRDefault="0072529E" w:rsidP="007E120F">
            <w:pPr>
              <w:pStyle w:val="Default"/>
              <w:spacing w:line="276" w:lineRule="auto"/>
              <w:ind w:right="-1843"/>
              <w:rPr>
                <w:b/>
                <w:bCs/>
              </w:rPr>
            </w:pPr>
            <w:r w:rsidRPr="002C00DB">
              <w:rPr>
                <w:b/>
                <w:bCs/>
              </w:rPr>
              <w:t>ОК 07</w:t>
            </w:r>
          </w:p>
        </w:tc>
        <w:tc>
          <w:tcPr>
            <w:tcW w:w="8342" w:type="dxa"/>
          </w:tcPr>
          <w:p w14:paraId="3E7F08F9" w14:textId="77777777" w:rsidR="0072529E" w:rsidRPr="009260B2" w:rsidRDefault="0072529E" w:rsidP="002C00DB">
            <w:pPr>
              <w:pStyle w:val="Default"/>
              <w:spacing w:line="276" w:lineRule="auto"/>
              <w:ind w:right="33"/>
            </w:pPr>
            <w:r w:rsidRPr="009260B2">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r>
      <w:tr w:rsidR="0072529E" w:rsidRPr="009260B2" w14:paraId="51BE89C2" w14:textId="77777777" w:rsidTr="0072529E">
        <w:tc>
          <w:tcPr>
            <w:tcW w:w="1229" w:type="dxa"/>
          </w:tcPr>
          <w:p w14:paraId="431E492B" w14:textId="77777777" w:rsidR="0072529E" w:rsidRPr="002C00DB" w:rsidRDefault="0072529E" w:rsidP="007E120F">
            <w:pPr>
              <w:pStyle w:val="Default"/>
              <w:spacing w:line="276" w:lineRule="auto"/>
              <w:ind w:right="-1843"/>
              <w:rPr>
                <w:b/>
                <w:bCs/>
              </w:rPr>
            </w:pPr>
            <w:r w:rsidRPr="002C00DB">
              <w:rPr>
                <w:b/>
                <w:bCs/>
              </w:rPr>
              <w:t>ОК 08</w:t>
            </w:r>
          </w:p>
        </w:tc>
        <w:tc>
          <w:tcPr>
            <w:tcW w:w="8342" w:type="dxa"/>
          </w:tcPr>
          <w:p w14:paraId="7BE9C1D9" w14:textId="77777777" w:rsidR="0072529E" w:rsidRPr="009260B2" w:rsidRDefault="0072529E" w:rsidP="002C00DB">
            <w:pPr>
              <w:pStyle w:val="Default"/>
              <w:spacing w:line="276" w:lineRule="auto"/>
              <w:ind w:right="33"/>
            </w:pPr>
            <w:r w:rsidRPr="009260B2">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r>
      <w:tr w:rsidR="0072529E" w:rsidRPr="009260B2" w14:paraId="189955F9" w14:textId="77777777" w:rsidTr="0072529E">
        <w:tc>
          <w:tcPr>
            <w:tcW w:w="1229" w:type="dxa"/>
          </w:tcPr>
          <w:p w14:paraId="15B7AEEC" w14:textId="77777777" w:rsidR="0072529E" w:rsidRPr="002C00DB" w:rsidRDefault="0072529E" w:rsidP="007E120F">
            <w:pPr>
              <w:pStyle w:val="Default"/>
              <w:spacing w:line="276" w:lineRule="auto"/>
              <w:ind w:right="-1843"/>
              <w:rPr>
                <w:b/>
                <w:bCs/>
              </w:rPr>
            </w:pPr>
            <w:r w:rsidRPr="002C00DB">
              <w:rPr>
                <w:b/>
                <w:bCs/>
              </w:rPr>
              <w:t>ОК 09</w:t>
            </w:r>
          </w:p>
        </w:tc>
        <w:tc>
          <w:tcPr>
            <w:tcW w:w="8342" w:type="dxa"/>
          </w:tcPr>
          <w:p w14:paraId="42BE463C" w14:textId="77777777" w:rsidR="0072529E" w:rsidRPr="009260B2" w:rsidRDefault="0072529E" w:rsidP="002C00DB">
            <w:pPr>
              <w:pStyle w:val="Default"/>
              <w:spacing w:line="276" w:lineRule="auto"/>
              <w:ind w:right="33"/>
            </w:pPr>
            <w:r w:rsidRPr="009260B2">
              <w:t>Пользоваться профессиональной документацией на государственном и иностранном языках.</w:t>
            </w:r>
          </w:p>
        </w:tc>
      </w:tr>
    </w:tbl>
    <w:p w14:paraId="4D83F3B1" w14:textId="77777777" w:rsidR="0072529E" w:rsidRPr="009260B2" w:rsidRDefault="0072529E" w:rsidP="007E120F">
      <w:pPr>
        <w:pStyle w:val="2"/>
        <w:spacing w:before="0" w:after="0" w:line="276" w:lineRule="auto"/>
        <w:ind w:firstLine="709"/>
        <w:jc w:val="both"/>
        <w:rPr>
          <w:rStyle w:val="af0"/>
          <w:rFonts w:ascii="Times New Roman" w:hAnsi="Times New Roman"/>
          <w:b w:val="0"/>
          <w:sz w:val="24"/>
          <w:szCs w:val="24"/>
        </w:rPr>
      </w:pPr>
      <w:bookmarkStart w:id="66" w:name="_Toc132702948"/>
      <w:r w:rsidRPr="009260B2">
        <w:rPr>
          <w:rStyle w:val="af0"/>
          <w:rFonts w:ascii="Times New Roman" w:hAnsi="Times New Roman"/>
          <w:b w:val="0"/>
          <w:sz w:val="24"/>
          <w:szCs w:val="24"/>
        </w:rPr>
        <w:lastRenderedPageBreak/>
        <w:t>1.1.2. Перечень профессиональных компетенций</w:t>
      </w:r>
      <w:bookmarkEnd w:id="66"/>
      <w:r w:rsidRPr="009260B2">
        <w:rPr>
          <w:rStyle w:val="af0"/>
          <w:rFonts w:ascii="Times New Roman" w:hAnsi="Times New Roman"/>
          <w:b w:val="0"/>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4"/>
        <w:gridCol w:w="8161"/>
      </w:tblGrid>
      <w:tr w:rsidR="0072529E" w:rsidRPr="009260B2" w14:paraId="53522436" w14:textId="77777777" w:rsidTr="0072529E">
        <w:tc>
          <w:tcPr>
            <w:tcW w:w="1204" w:type="dxa"/>
          </w:tcPr>
          <w:p w14:paraId="5A28BD05" w14:textId="77777777" w:rsidR="0072529E" w:rsidRPr="009260B2" w:rsidRDefault="0072529E" w:rsidP="007E120F">
            <w:pPr>
              <w:pStyle w:val="2"/>
              <w:spacing w:before="0" w:after="0" w:line="276" w:lineRule="auto"/>
              <w:jc w:val="both"/>
              <w:rPr>
                <w:rStyle w:val="af0"/>
                <w:rFonts w:ascii="Times New Roman" w:hAnsi="Times New Roman"/>
                <w:sz w:val="24"/>
                <w:szCs w:val="24"/>
              </w:rPr>
            </w:pPr>
            <w:bookmarkStart w:id="67" w:name="_Toc132702949"/>
            <w:r w:rsidRPr="009260B2">
              <w:rPr>
                <w:rStyle w:val="af0"/>
                <w:rFonts w:ascii="Times New Roman" w:hAnsi="Times New Roman"/>
                <w:sz w:val="24"/>
                <w:szCs w:val="24"/>
              </w:rPr>
              <w:t>Код</w:t>
            </w:r>
            <w:bookmarkEnd w:id="67"/>
          </w:p>
        </w:tc>
        <w:tc>
          <w:tcPr>
            <w:tcW w:w="8367" w:type="dxa"/>
          </w:tcPr>
          <w:p w14:paraId="67E83BFC" w14:textId="77777777" w:rsidR="0072529E" w:rsidRPr="009260B2" w:rsidRDefault="0072529E" w:rsidP="007E120F">
            <w:pPr>
              <w:pStyle w:val="2"/>
              <w:spacing w:before="0" w:after="0" w:line="276" w:lineRule="auto"/>
              <w:jc w:val="both"/>
              <w:rPr>
                <w:rStyle w:val="af0"/>
                <w:rFonts w:ascii="Times New Roman" w:hAnsi="Times New Roman"/>
                <w:sz w:val="24"/>
                <w:szCs w:val="24"/>
              </w:rPr>
            </w:pPr>
            <w:bookmarkStart w:id="68" w:name="_Toc132702950"/>
            <w:r w:rsidRPr="009260B2">
              <w:rPr>
                <w:rStyle w:val="af0"/>
                <w:rFonts w:ascii="Times New Roman" w:hAnsi="Times New Roman"/>
                <w:sz w:val="24"/>
                <w:szCs w:val="24"/>
              </w:rPr>
              <w:t>Наименование видов деятельности и профессиональных компетенций</w:t>
            </w:r>
            <w:bookmarkEnd w:id="68"/>
          </w:p>
        </w:tc>
      </w:tr>
      <w:tr w:rsidR="0072529E" w:rsidRPr="009260B2" w14:paraId="02D97204" w14:textId="77777777" w:rsidTr="0072529E">
        <w:tc>
          <w:tcPr>
            <w:tcW w:w="1204" w:type="dxa"/>
          </w:tcPr>
          <w:p w14:paraId="11441A84" w14:textId="77777777" w:rsidR="0072529E" w:rsidRPr="00EE436D" w:rsidRDefault="0072529E" w:rsidP="007E120F">
            <w:pPr>
              <w:pStyle w:val="2"/>
              <w:spacing w:before="0" w:after="0" w:line="276" w:lineRule="auto"/>
              <w:jc w:val="both"/>
              <w:rPr>
                <w:rStyle w:val="af0"/>
                <w:rFonts w:ascii="Times New Roman" w:hAnsi="Times New Roman"/>
                <w:bCs w:val="0"/>
                <w:sz w:val="24"/>
                <w:szCs w:val="24"/>
              </w:rPr>
            </w:pPr>
            <w:bookmarkStart w:id="69" w:name="_Toc132702951"/>
            <w:r w:rsidRPr="00EE436D">
              <w:rPr>
                <w:rStyle w:val="af0"/>
                <w:rFonts w:ascii="Times New Roman" w:hAnsi="Times New Roman"/>
                <w:bCs w:val="0"/>
                <w:sz w:val="24"/>
                <w:szCs w:val="24"/>
              </w:rPr>
              <w:t>ВД 3</w:t>
            </w:r>
            <w:bookmarkEnd w:id="69"/>
          </w:p>
        </w:tc>
        <w:tc>
          <w:tcPr>
            <w:tcW w:w="8367" w:type="dxa"/>
          </w:tcPr>
          <w:p w14:paraId="7CB9E6D5" w14:textId="77777777" w:rsidR="0072529E" w:rsidRPr="009260B2" w:rsidRDefault="0072529E" w:rsidP="007E120F">
            <w:pPr>
              <w:pStyle w:val="2"/>
              <w:spacing w:before="0" w:after="0" w:line="276" w:lineRule="auto"/>
              <w:jc w:val="both"/>
              <w:rPr>
                <w:rStyle w:val="af0"/>
                <w:rFonts w:ascii="Times New Roman" w:hAnsi="Times New Roman"/>
                <w:b w:val="0"/>
                <w:i/>
                <w:sz w:val="24"/>
                <w:szCs w:val="24"/>
              </w:rPr>
            </w:pPr>
            <w:bookmarkStart w:id="70" w:name="_Toc132702952"/>
            <w:r w:rsidRPr="009260B2">
              <w:rPr>
                <w:rFonts w:ascii="Times New Roman" w:hAnsi="Times New Roman"/>
                <w:b w:val="0"/>
                <w:i w:val="0"/>
                <w:sz w:val="24"/>
                <w:szCs w:val="24"/>
              </w:rPr>
              <w:t xml:space="preserve">Изготовление </w:t>
            </w:r>
            <w:proofErr w:type="spellStart"/>
            <w:r w:rsidRPr="009260B2">
              <w:rPr>
                <w:rFonts w:ascii="Times New Roman" w:hAnsi="Times New Roman"/>
                <w:b w:val="0"/>
                <w:i w:val="0"/>
                <w:sz w:val="24"/>
                <w:szCs w:val="24"/>
              </w:rPr>
              <w:t>ортодонтических</w:t>
            </w:r>
            <w:proofErr w:type="spellEnd"/>
            <w:r w:rsidRPr="009260B2">
              <w:rPr>
                <w:rFonts w:ascii="Times New Roman" w:hAnsi="Times New Roman"/>
                <w:b w:val="0"/>
                <w:i w:val="0"/>
                <w:sz w:val="24"/>
                <w:szCs w:val="24"/>
              </w:rPr>
              <w:t xml:space="preserve"> аппаратов челюстно-лицевых протезов</w:t>
            </w:r>
            <w:bookmarkEnd w:id="70"/>
          </w:p>
        </w:tc>
      </w:tr>
      <w:tr w:rsidR="0072529E" w:rsidRPr="009260B2" w14:paraId="0CA949E5" w14:textId="77777777" w:rsidTr="0072529E">
        <w:tc>
          <w:tcPr>
            <w:tcW w:w="1204" w:type="dxa"/>
          </w:tcPr>
          <w:p w14:paraId="6AF7C803" w14:textId="77777777" w:rsidR="0072529E" w:rsidRPr="00EE436D" w:rsidRDefault="0072529E" w:rsidP="007E120F">
            <w:pPr>
              <w:pStyle w:val="2"/>
              <w:spacing w:before="0" w:after="0" w:line="276" w:lineRule="auto"/>
              <w:jc w:val="both"/>
              <w:rPr>
                <w:rStyle w:val="af0"/>
                <w:rFonts w:ascii="Times New Roman" w:hAnsi="Times New Roman"/>
                <w:bCs w:val="0"/>
                <w:sz w:val="24"/>
                <w:szCs w:val="24"/>
              </w:rPr>
            </w:pPr>
            <w:bookmarkStart w:id="71" w:name="_Toc132702953"/>
            <w:r w:rsidRPr="00EE436D">
              <w:rPr>
                <w:rStyle w:val="af0"/>
                <w:rFonts w:ascii="Times New Roman" w:hAnsi="Times New Roman"/>
                <w:bCs w:val="0"/>
                <w:sz w:val="24"/>
                <w:szCs w:val="24"/>
              </w:rPr>
              <w:t>ПК 3.1</w:t>
            </w:r>
            <w:bookmarkEnd w:id="71"/>
          </w:p>
        </w:tc>
        <w:tc>
          <w:tcPr>
            <w:tcW w:w="8367" w:type="dxa"/>
          </w:tcPr>
          <w:p w14:paraId="3EC0FCA6" w14:textId="77777777" w:rsidR="0072529E" w:rsidRPr="009260B2" w:rsidRDefault="0072529E" w:rsidP="007E120F">
            <w:pPr>
              <w:pStyle w:val="ConsPlusNormal"/>
              <w:spacing w:line="276" w:lineRule="auto"/>
              <w:jc w:val="both"/>
              <w:rPr>
                <w:rStyle w:val="af0"/>
                <w:rFonts w:ascii="Times New Roman" w:hAnsi="Times New Roman"/>
                <w:b/>
                <w:sz w:val="24"/>
                <w:szCs w:val="24"/>
              </w:rPr>
            </w:pPr>
            <w:r w:rsidRPr="009260B2">
              <w:rPr>
                <w:rFonts w:ascii="Times New Roman" w:hAnsi="Times New Roman" w:cs="Times New Roman"/>
                <w:sz w:val="24"/>
                <w:szCs w:val="24"/>
              </w:rPr>
              <w:t xml:space="preserve">Изготавливать основные съемные и несъемные </w:t>
            </w:r>
            <w:proofErr w:type="spellStart"/>
            <w:r w:rsidRPr="009260B2">
              <w:rPr>
                <w:rFonts w:ascii="Times New Roman" w:hAnsi="Times New Roman" w:cs="Times New Roman"/>
                <w:sz w:val="24"/>
                <w:szCs w:val="24"/>
              </w:rPr>
              <w:t>ортодонтические</w:t>
            </w:r>
            <w:proofErr w:type="spellEnd"/>
            <w:r w:rsidRPr="009260B2">
              <w:rPr>
                <w:rFonts w:ascii="Times New Roman" w:hAnsi="Times New Roman" w:cs="Times New Roman"/>
                <w:sz w:val="24"/>
                <w:szCs w:val="24"/>
              </w:rPr>
              <w:t xml:space="preserve"> аппараты с учетом индивидуальных особенностей пациента; </w:t>
            </w:r>
          </w:p>
        </w:tc>
      </w:tr>
      <w:tr w:rsidR="0072529E" w:rsidRPr="009260B2" w14:paraId="05AF2C77" w14:textId="77777777" w:rsidTr="0072529E">
        <w:tc>
          <w:tcPr>
            <w:tcW w:w="1204" w:type="dxa"/>
          </w:tcPr>
          <w:p w14:paraId="558484A5" w14:textId="77777777" w:rsidR="0072529E" w:rsidRPr="00EE436D" w:rsidRDefault="0072529E" w:rsidP="007E120F">
            <w:pPr>
              <w:pStyle w:val="2"/>
              <w:spacing w:before="0" w:after="0" w:line="276" w:lineRule="auto"/>
              <w:jc w:val="both"/>
              <w:rPr>
                <w:rStyle w:val="af0"/>
                <w:rFonts w:ascii="Times New Roman" w:hAnsi="Times New Roman"/>
                <w:bCs w:val="0"/>
                <w:sz w:val="24"/>
                <w:szCs w:val="24"/>
              </w:rPr>
            </w:pPr>
            <w:bookmarkStart w:id="72" w:name="_Toc132702954"/>
            <w:r w:rsidRPr="00EE436D">
              <w:rPr>
                <w:rStyle w:val="af0"/>
                <w:rFonts w:ascii="Times New Roman" w:hAnsi="Times New Roman"/>
                <w:bCs w:val="0"/>
                <w:sz w:val="24"/>
                <w:szCs w:val="24"/>
              </w:rPr>
              <w:t>ПК 3.2</w:t>
            </w:r>
            <w:bookmarkEnd w:id="72"/>
          </w:p>
        </w:tc>
        <w:tc>
          <w:tcPr>
            <w:tcW w:w="8367" w:type="dxa"/>
          </w:tcPr>
          <w:p w14:paraId="57E19F75" w14:textId="77777777" w:rsidR="0072529E" w:rsidRPr="009260B2" w:rsidRDefault="0072529E" w:rsidP="007E120F">
            <w:pPr>
              <w:pStyle w:val="2"/>
              <w:spacing w:before="0" w:after="0" w:line="276" w:lineRule="auto"/>
              <w:jc w:val="both"/>
              <w:rPr>
                <w:rStyle w:val="af0"/>
                <w:rFonts w:ascii="Times New Roman" w:hAnsi="Times New Roman"/>
                <w:b w:val="0"/>
                <w:i/>
                <w:sz w:val="24"/>
                <w:szCs w:val="24"/>
              </w:rPr>
            </w:pPr>
            <w:bookmarkStart w:id="73" w:name="_Toc132702955"/>
            <w:r w:rsidRPr="009260B2">
              <w:rPr>
                <w:rFonts w:ascii="Times New Roman" w:hAnsi="Times New Roman"/>
                <w:b w:val="0"/>
                <w:i w:val="0"/>
                <w:sz w:val="24"/>
                <w:szCs w:val="24"/>
              </w:rPr>
              <w:t xml:space="preserve">Изготавливать фиксирующие и </w:t>
            </w:r>
            <w:proofErr w:type="spellStart"/>
            <w:r w:rsidRPr="009260B2">
              <w:rPr>
                <w:rFonts w:ascii="Times New Roman" w:hAnsi="Times New Roman"/>
                <w:b w:val="0"/>
                <w:i w:val="0"/>
                <w:sz w:val="24"/>
                <w:szCs w:val="24"/>
              </w:rPr>
              <w:t>репонирующие</w:t>
            </w:r>
            <w:proofErr w:type="spellEnd"/>
            <w:r w:rsidRPr="009260B2">
              <w:rPr>
                <w:rFonts w:ascii="Times New Roman" w:hAnsi="Times New Roman"/>
                <w:b w:val="0"/>
                <w:i w:val="0"/>
                <w:sz w:val="24"/>
                <w:szCs w:val="24"/>
              </w:rPr>
              <w:t xml:space="preserve"> аппараты;</w:t>
            </w:r>
            <w:bookmarkEnd w:id="73"/>
          </w:p>
        </w:tc>
      </w:tr>
      <w:tr w:rsidR="0072529E" w:rsidRPr="009260B2" w14:paraId="689F7994" w14:textId="77777777" w:rsidTr="0072529E">
        <w:tc>
          <w:tcPr>
            <w:tcW w:w="1204" w:type="dxa"/>
          </w:tcPr>
          <w:p w14:paraId="2C49865B" w14:textId="77777777" w:rsidR="0072529E" w:rsidRPr="00EE436D" w:rsidRDefault="0072529E" w:rsidP="007E120F">
            <w:pPr>
              <w:pStyle w:val="2"/>
              <w:spacing w:before="0" w:after="0" w:line="276" w:lineRule="auto"/>
              <w:jc w:val="both"/>
              <w:rPr>
                <w:rStyle w:val="af0"/>
                <w:rFonts w:ascii="Times New Roman" w:hAnsi="Times New Roman"/>
                <w:bCs w:val="0"/>
                <w:sz w:val="24"/>
                <w:szCs w:val="24"/>
              </w:rPr>
            </w:pPr>
            <w:bookmarkStart w:id="74" w:name="_Toc132702956"/>
            <w:r w:rsidRPr="00EE436D">
              <w:rPr>
                <w:rStyle w:val="af0"/>
                <w:rFonts w:ascii="Times New Roman" w:hAnsi="Times New Roman"/>
                <w:bCs w:val="0"/>
                <w:sz w:val="24"/>
                <w:szCs w:val="24"/>
              </w:rPr>
              <w:t>ПК 3.3</w:t>
            </w:r>
            <w:bookmarkEnd w:id="74"/>
          </w:p>
        </w:tc>
        <w:tc>
          <w:tcPr>
            <w:tcW w:w="8367" w:type="dxa"/>
          </w:tcPr>
          <w:p w14:paraId="1BB42295" w14:textId="77777777" w:rsidR="0072529E" w:rsidRPr="009260B2" w:rsidRDefault="0072529E" w:rsidP="007E120F">
            <w:pPr>
              <w:pStyle w:val="2"/>
              <w:spacing w:before="0" w:after="0" w:line="276" w:lineRule="auto"/>
              <w:jc w:val="both"/>
              <w:rPr>
                <w:rStyle w:val="af0"/>
                <w:rFonts w:ascii="Times New Roman" w:hAnsi="Times New Roman"/>
                <w:b w:val="0"/>
                <w:i/>
                <w:sz w:val="24"/>
                <w:szCs w:val="24"/>
              </w:rPr>
            </w:pPr>
            <w:bookmarkStart w:id="75" w:name="_Toc132702957"/>
            <w:r w:rsidRPr="009260B2">
              <w:rPr>
                <w:rFonts w:ascii="Times New Roman" w:hAnsi="Times New Roman"/>
                <w:b w:val="0"/>
                <w:i w:val="0"/>
                <w:sz w:val="24"/>
                <w:szCs w:val="24"/>
              </w:rPr>
              <w:t>Изготавливать замещающие протезы;</w:t>
            </w:r>
            <w:bookmarkEnd w:id="75"/>
          </w:p>
        </w:tc>
      </w:tr>
      <w:tr w:rsidR="0072529E" w:rsidRPr="009260B2" w14:paraId="3BB07C83" w14:textId="77777777" w:rsidTr="0072529E">
        <w:tc>
          <w:tcPr>
            <w:tcW w:w="1204" w:type="dxa"/>
          </w:tcPr>
          <w:p w14:paraId="49081F99" w14:textId="77777777" w:rsidR="0072529E" w:rsidRPr="00EE436D" w:rsidRDefault="0072529E" w:rsidP="007E120F">
            <w:pPr>
              <w:pStyle w:val="2"/>
              <w:spacing w:before="0" w:after="0" w:line="276" w:lineRule="auto"/>
              <w:jc w:val="both"/>
              <w:rPr>
                <w:rStyle w:val="af0"/>
                <w:rFonts w:ascii="Times New Roman" w:hAnsi="Times New Roman"/>
                <w:bCs w:val="0"/>
                <w:sz w:val="24"/>
                <w:szCs w:val="24"/>
              </w:rPr>
            </w:pPr>
            <w:bookmarkStart w:id="76" w:name="_Toc132702958"/>
            <w:r w:rsidRPr="00EE436D">
              <w:rPr>
                <w:rStyle w:val="af0"/>
                <w:rFonts w:ascii="Times New Roman" w:hAnsi="Times New Roman"/>
                <w:bCs w:val="0"/>
                <w:sz w:val="24"/>
                <w:szCs w:val="24"/>
              </w:rPr>
              <w:t>ПК 3.4</w:t>
            </w:r>
            <w:bookmarkEnd w:id="76"/>
          </w:p>
        </w:tc>
        <w:tc>
          <w:tcPr>
            <w:tcW w:w="8367" w:type="dxa"/>
          </w:tcPr>
          <w:p w14:paraId="57B0FB96" w14:textId="77777777" w:rsidR="0072529E" w:rsidRPr="009260B2" w:rsidRDefault="0072529E" w:rsidP="007E120F">
            <w:pPr>
              <w:pStyle w:val="2"/>
              <w:spacing w:before="0" w:after="0" w:line="276" w:lineRule="auto"/>
              <w:jc w:val="both"/>
              <w:rPr>
                <w:rStyle w:val="af0"/>
                <w:rFonts w:ascii="Times New Roman" w:hAnsi="Times New Roman"/>
                <w:b w:val="0"/>
                <w:i/>
                <w:sz w:val="24"/>
                <w:szCs w:val="24"/>
              </w:rPr>
            </w:pPr>
            <w:bookmarkStart w:id="77" w:name="_Toc132702959"/>
            <w:r w:rsidRPr="009260B2">
              <w:rPr>
                <w:rFonts w:ascii="Times New Roman" w:hAnsi="Times New Roman"/>
                <w:b w:val="0"/>
                <w:i w:val="0"/>
                <w:sz w:val="24"/>
                <w:szCs w:val="24"/>
              </w:rPr>
              <w:t>Изготавливать обтураторы при расщелинах твёрдого и мягкого нёба;</w:t>
            </w:r>
            <w:bookmarkEnd w:id="77"/>
          </w:p>
        </w:tc>
      </w:tr>
      <w:tr w:rsidR="0072529E" w:rsidRPr="009260B2" w14:paraId="7628B1F5" w14:textId="77777777" w:rsidTr="0072529E">
        <w:tc>
          <w:tcPr>
            <w:tcW w:w="1204" w:type="dxa"/>
          </w:tcPr>
          <w:p w14:paraId="7CA59151" w14:textId="77777777" w:rsidR="0072529E" w:rsidRPr="00EE436D" w:rsidRDefault="0072529E" w:rsidP="007E120F">
            <w:pPr>
              <w:pStyle w:val="2"/>
              <w:spacing w:before="0" w:after="0" w:line="276" w:lineRule="auto"/>
              <w:jc w:val="both"/>
              <w:rPr>
                <w:rStyle w:val="af0"/>
                <w:rFonts w:ascii="Times New Roman" w:hAnsi="Times New Roman"/>
                <w:bCs w:val="0"/>
                <w:sz w:val="24"/>
                <w:szCs w:val="24"/>
              </w:rPr>
            </w:pPr>
            <w:bookmarkStart w:id="78" w:name="_Toc132702960"/>
            <w:r w:rsidRPr="00EE436D">
              <w:rPr>
                <w:rStyle w:val="af0"/>
                <w:rFonts w:ascii="Times New Roman" w:hAnsi="Times New Roman"/>
                <w:bCs w:val="0"/>
                <w:sz w:val="24"/>
                <w:szCs w:val="24"/>
              </w:rPr>
              <w:t>ПК 3.5</w:t>
            </w:r>
            <w:bookmarkEnd w:id="78"/>
          </w:p>
        </w:tc>
        <w:tc>
          <w:tcPr>
            <w:tcW w:w="8367" w:type="dxa"/>
          </w:tcPr>
          <w:p w14:paraId="76C4C78F" w14:textId="77777777" w:rsidR="0072529E" w:rsidRPr="009260B2" w:rsidRDefault="0072529E" w:rsidP="007E120F">
            <w:pPr>
              <w:pStyle w:val="2"/>
              <w:spacing w:before="0" w:after="0" w:line="276" w:lineRule="auto"/>
              <w:jc w:val="both"/>
              <w:rPr>
                <w:rStyle w:val="af0"/>
                <w:rFonts w:ascii="Times New Roman" w:hAnsi="Times New Roman"/>
                <w:b w:val="0"/>
                <w:i/>
                <w:sz w:val="24"/>
                <w:szCs w:val="24"/>
              </w:rPr>
            </w:pPr>
            <w:bookmarkStart w:id="79" w:name="_Toc132702961"/>
            <w:r w:rsidRPr="009260B2">
              <w:rPr>
                <w:rFonts w:ascii="Times New Roman" w:hAnsi="Times New Roman"/>
                <w:b w:val="0"/>
                <w:i w:val="0"/>
                <w:sz w:val="24"/>
                <w:szCs w:val="24"/>
              </w:rPr>
              <w:t>Изготавливать лечебно-профилактические аппараты (шины).</w:t>
            </w:r>
            <w:bookmarkEnd w:id="79"/>
          </w:p>
        </w:tc>
      </w:tr>
    </w:tbl>
    <w:p w14:paraId="123FEB55" w14:textId="77777777" w:rsidR="0072529E" w:rsidRPr="009260B2" w:rsidRDefault="0072529E" w:rsidP="007E120F">
      <w:pPr>
        <w:spacing w:after="0"/>
        <w:ind w:firstLine="709"/>
        <w:rPr>
          <w:rFonts w:ascii="Times New Roman" w:hAnsi="Times New Roman"/>
          <w:bCs/>
          <w:sz w:val="24"/>
          <w:szCs w:val="24"/>
        </w:rPr>
      </w:pPr>
    </w:p>
    <w:p w14:paraId="3933E1F0" w14:textId="77777777" w:rsidR="0072529E" w:rsidRPr="009260B2" w:rsidRDefault="0072529E" w:rsidP="007E120F">
      <w:pPr>
        <w:spacing w:after="0"/>
        <w:ind w:firstLine="709"/>
        <w:rPr>
          <w:rFonts w:ascii="Times New Roman" w:hAnsi="Times New Roman"/>
          <w:bCs/>
          <w:sz w:val="24"/>
          <w:szCs w:val="24"/>
        </w:rPr>
      </w:pPr>
      <w:r w:rsidRPr="009260B2">
        <w:rPr>
          <w:rFonts w:ascii="Times New Roman" w:hAnsi="Times New Roman"/>
          <w:bCs/>
          <w:sz w:val="24"/>
          <w:szCs w:val="24"/>
        </w:rPr>
        <w:t>1.1.3. В результате освоения профессионального модуля обучающийся должен: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9"/>
        <w:gridCol w:w="6576"/>
      </w:tblGrid>
      <w:tr w:rsidR="0072529E" w:rsidRPr="009260B2" w14:paraId="4C9FB216" w14:textId="77777777" w:rsidTr="0072529E">
        <w:tc>
          <w:tcPr>
            <w:tcW w:w="2802" w:type="dxa"/>
          </w:tcPr>
          <w:p w14:paraId="166F87A9" w14:textId="77777777" w:rsidR="0072529E" w:rsidRPr="009260B2" w:rsidRDefault="0079140C" w:rsidP="007E120F">
            <w:pPr>
              <w:spacing w:after="0"/>
              <w:rPr>
                <w:rFonts w:ascii="Times New Roman" w:hAnsi="Times New Roman"/>
                <w:bCs/>
                <w:sz w:val="24"/>
                <w:szCs w:val="24"/>
                <w:lang w:eastAsia="en-US"/>
              </w:rPr>
            </w:pPr>
            <w:r>
              <w:rPr>
                <w:rFonts w:ascii="Times New Roman" w:hAnsi="Times New Roman"/>
                <w:bCs/>
                <w:sz w:val="24"/>
                <w:szCs w:val="24"/>
                <w:lang w:eastAsia="en-US"/>
              </w:rPr>
              <w:t>Владеть навыками</w:t>
            </w:r>
          </w:p>
        </w:tc>
        <w:tc>
          <w:tcPr>
            <w:tcW w:w="6662" w:type="dxa"/>
          </w:tcPr>
          <w:p w14:paraId="4FB41F35" w14:textId="77777777" w:rsidR="0072529E" w:rsidRPr="009260B2" w:rsidRDefault="0072529E" w:rsidP="00EE436D">
            <w:pPr>
              <w:pStyle w:val="ae"/>
              <w:numPr>
                <w:ilvl w:val="0"/>
                <w:numId w:val="73"/>
              </w:numPr>
              <w:tabs>
                <w:tab w:val="left" w:pos="302"/>
              </w:tabs>
              <w:spacing w:before="0" w:after="0" w:line="276" w:lineRule="auto"/>
              <w:ind w:left="317" w:hanging="284"/>
              <w:rPr>
                <w:rStyle w:val="211pt"/>
                <w:b w:val="0"/>
                <w:sz w:val="24"/>
                <w:szCs w:val="24"/>
              </w:rPr>
            </w:pPr>
            <w:r w:rsidRPr="009260B2">
              <w:rPr>
                <w:rStyle w:val="211pt"/>
                <w:b w:val="0"/>
                <w:sz w:val="24"/>
                <w:szCs w:val="24"/>
              </w:rPr>
              <w:t xml:space="preserve">изготовления функционально действующих </w:t>
            </w:r>
            <w:proofErr w:type="spellStart"/>
            <w:r w:rsidRPr="009260B2">
              <w:rPr>
                <w:rStyle w:val="211pt"/>
                <w:b w:val="0"/>
                <w:sz w:val="24"/>
                <w:szCs w:val="24"/>
              </w:rPr>
              <w:t>ортодонтических</w:t>
            </w:r>
            <w:proofErr w:type="spellEnd"/>
            <w:r w:rsidRPr="009260B2">
              <w:rPr>
                <w:rStyle w:val="211pt"/>
                <w:b w:val="0"/>
                <w:sz w:val="24"/>
                <w:szCs w:val="24"/>
              </w:rPr>
              <w:t xml:space="preserve"> аппаратов, изготовления пластинки с заслоном для языка (без </w:t>
            </w:r>
            <w:proofErr w:type="spellStart"/>
            <w:r w:rsidRPr="009260B2">
              <w:rPr>
                <w:rStyle w:val="211pt"/>
                <w:b w:val="0"/>
                <w:sz w:val="24"/>
                <w:szCs w:val="24"/>
              </w:rPr>
              <w:t>кламмеров</w:t>
            </w:r>
            <w:proofErr w:type="spellEnd"/>
            <w:r w:rsidRPr="009260B2">
              <w:rPr>
                <w:rStyle w:val="211pt"/>
                <w:b w:val="0"/>
                <w:sz w:val="24"/>
                <w:szCs w:val="24"/>
              </w:rPr>
              <w:t xml:space="preserve">), изготовления пластинки с </w:t>
            </w:r>
            <w:proofErr w:type="spellStart"/>
            <w:r w:rsidRPr="009260B2">
              <w:rPr>
                <w:rStyle w:val="211pt"/>
                <w:b w:val="0"/>
                <w:sz w:val="24"/>
                <w:szCs w:val="24"/>
              </w:rPr>
              <w:t>окклюзионными</w:t>
            </w:r>
            <w:proofErr w:type="spellEnd"/>
            <w:r w:rsidRPr="009260B2">
              <w:rPr>
                <w:rStyle w:val="211pt"/>
                <w:b w:val="0"/>
                <w:sz w:val="24"/>
                <w:szCs w:val="24"/>
              </w:rPr>
              <w:t xml:space="preserve"> накладками, изготовления съемной пластинки с наклонной плоскостью;</w:t>
            </w:r>
          </w:p>
          <w:p w14:paraId="4C1E12AA" w14:textId="77777777" w:rsidR="0072529E" w:rsidRPr="009260B2" w:rsidRDefault="0072529E" w:rsidP="00EE436D">
            <w:pPr>
              <w:pStyle w:val="ae"/>
              <w:numPr>
                <w:ilvl w:val="0"/>
                <w:numId w:val="73"/>
              </w:numPr>
              <w:tabs>
                <w:tab w:val="left" w:pos="302"/>
              </w:tabs>
              <w:spacing w:before="0" w:after="0" w:line="276" w:lineRule="auto"/>
              <w:ind w:left="317" w:hanging="284"/>
              <w:rPr>
                <w:rStyle w:val="211pt"/>
                <w:b w:val="0"/>
                <w:sz w:val="24"/>
                <w:szCs w:val="24"/>
              </w:rPr>
            </w:pPr>
            <w:r w:rsidRPr="009260B2">
              <w:rPr>
                <w:rStyle w:val="211pt"/>
                <w:b w:val="0"/>
                <w:sz w:val="24"/>
                <w:szCs w:val="24"/>
              </w:rPr>
              <w:t xml:space="preserve">изготовления механически действующих </w:t>
            </w:r>
            <w:proofErr w:type="spellStart"/>
            <w:r w:rsidRPr="009260B2">
              <w:rPr>
                <w:rStyle w:val="211pt"/>
                <w:b w:val="0"/>
                <w:sz w:val="24"/>
                <w:szCs w:val="24"/>
              </w:rPr>
              <w:t>ортодонтических</w:t>
            </w:r>
            <w:proofErr w:type="spellEnd"/>
            <w:r w:rsidRPr="009260B2">
              <w:rPr>
                <w:rStyle w:val="211pt"/>
                <w:b w:val="0"/>
                <w:sz w:val="24"/>
                <w:szCs w:val="24"/>
              </w:rPr>
              <w:t xml:space="preserve"> аппаратов, изготовления дуги вестибулярной, изготовления пластинки вестибулярной, изготовления дуги вестибулярной с дополнительными изгибами;</w:t>
            </w:r>
          </w:p>
          <w:p w14:paraId="38BED881" w14:textId="77777777" w:rsidR="0072529E" w:rsidRPr="009260B2" w:rsidRDefault="0072529E" w:rsidP="00EE436D">
            <w:pPr>
              <w:pStyle w:val="ae"/>
              <w:numPr>
                <w:ilvl w:val="0"/>
                <w:numId w:val="73"/>
              </w:numPr>
              <w:tabs>
                <w:tab w:val="left" w:pos="302"/>
              </w:tabs>
              <w:spacing w:before="0" w:after="0" w:line="276" w:lineRule="auto"/>
              <w:ind w:left="317" w:hanging="284"/>
              <w:rPr>
                <w:rStyle w:val="211pt"/>
                <w:b w:val="0"/>
                <w:sz w:val="24"/>
                <w:szCs w:val="24"/>
              </w:rPr>
            </w:pPr>
            <w:r w:rsidRPr="009260B2">
              <w:rPr>
                <w:rStyle w:val="211pt"/>
                <w:b w:val="0"/>
                <w:sz w:val="24"/>
                <w:szCs w:val="24"/>
              </w:rPr>
              <w:t xml:space="preserve">изготовления </w:t>
            </w:r>
            <w:proofErr w:type="spellStart"/>
            <w:r w:rsidRPr="009260B2">
              <w:rPr>
                <w:rStyle w:val="211pt"/>
                <w:b w:val="0"/>
                <w:sz w:val="24"/>
                <w:szCs w:val="24"/>
              </w:rPr>
              <w:t>ортодонтических</w:t>
            </w:r>
            <w:proofErr w:type="spellEnd"/>
            <w:r w:rsidRPr="009260B2">
              <w:rPr>
                <w:rStyle w:val="211pt"/>
                <w:b w:val="0"/>
                <w:sz w:val="24"/>
                <w:szCs w:val="24"/>
              </w:rPr>
              <w:t xml:space="preserve"> аппаратов комбинированного действия;</w:t>
            </w:r>
          </w:p>
          <w:p w14:paraId="0C84910D" w14:textId="77777777" w:rsidR="0072529E" w:rsidRPr="009260B2" w:rsidRDefault="0072529E" w:rsidP="00EE436D">
            <w:pPr>
              <w:pStyle w:val="ae"/>
              <w:numPr>
                <w:ilvl w:val="0"/>
                <w:numId w:val="73"/>
              </w:numPr>
              <w:tabs>
                <w:tab w:val="left" w:pos="302"/>
              </w:tabs>
              <w:spacing w:before="0" w:after="0" w:line="276" w:lineRule="auto"/>
              <w:ind w:left="317" w:hanging="284"/>
              <w:rPr>
                <w:rStyle w:val="211pt"/>
                <w:b w:val="0"/>
                <w:sz w:val="24"/>
                <w:szCs w:val="24"/>
              </w:rPr>
            </w:pPr>
            <w:r w:rsidRPr="009260B2">
              <w:rPr>
                <w:rStyle w:val="211pt"/>
                <w:b w:val="0"/>
                <w:sz w:val="24"/>
                <w:szCs w:val="24"/>
              </w:rPr>
              <w:t xml:space="preserve">изготовления </w:t>
            </w:r>
            <w:proofErr w:type="spellStart"/>
            <w:r w:rsidRPr="009260B2">
              <w:rPr>
                <w:rStyle w:val="211pt"/>
                <w:b w:val="0"/>
                <w:sz w:val="24"/>
                <w:szCs w:val="24"/>
              </w:rPr>
              <w:t>репонирующих</w:t>
            </w:r>
            <w:proofErr w:type="spellEnd"/>
            <w:r w:rsidRPr="009260B2">
              <w:rPr>
                <w:rStyle w:val="211pt"/>
                <w:b w:val="0"/>
                <w:sz w:val="24"/>
                <w:szCs w:val="24"/>
              </w:rPr>
              <w:t>, фиксирующих, направляющих протезов и аппаратов;</w:t>
            </w:r>
          </w:p>
          <w:p w14:paraId="54BD5E70" w14:textId="77777777" w:rsidR="0072529E" w:rsidRPr="009260B2" w:rsidRDefault="0072529E" w:rsidP="00EE436D">
            <w:pPr>
              <w:pStyle w:val="ae"/>
              <w:numPr>
                <w:ilvl w:val="0"/>
                <w:numId w:val="73"/>
              </w:numPr>
              <w:tabs>
                <w:tab w:val="left" w:pos="19"/>
                <w:tab w:val="left" w:pos="302"/>
              </w:tabs>
              <w:spacing w:before="0" w:after="0" w:line="276" w:lineRule="auto"/>
              <w:ind w:left="317" w:hanging="284"/>
              <w:rPr>
                <w:rStyle w:val="211pt"/>
                <w:b w:val="0"/>
                <w:sz w:val="24"/>
                <w:szCs w:val="24"/>
              </w:rPr>
            </w:pPr>
            <w:r w:rsidRPr="009260B2">
              <w:rPr>
                <w:rStyle w:val="211pt"/>
                <w:b w:val="0"/>
                <w:sz w:val="24"/>
                <w:szCs w:val="24"/>
              </w:rPr>
              <w:t>изготовления замещающих и формирующих аппаратов;</w:t>
            </w:r>
          </w:p>
          <w:p w14:paraId="7FDCC9CC" w14:textId="77777777" w:rsidR="0072529E" w:rsidRPr="009260B2" w:rsidRDefault="0072529E" w:rsidP="00EE436D">
            <w:pPr>
              <w:pStyle w:val="ae"/>
              <w:numPr>
                <w:ilvl w:val="0"/>
                <w:numId w:val="73"/>
              </w:numPr>
              <w:tabs>
                <w:tab w:val="left" w:pos="302"/>
              </w:tabs>
              <w:spacing w:before="0" w:after="0" w:line="276" w:lineRule="auto"/>
              <w:ind w:left="317" w:hanging="284"/>
              <w:rPr>
                <w:rStyle w:val="211pt"/>
                <w:b w:val="0"/>
                <w:sz w:val="24"/>
                <w:szCs w:val="24"/>
              </w:rPr>
            </w:pPr>
            <w:r w:rsidRPr="009260B2">
              <w:rPr>
                <w:rStyle w:val="211pt"/>
                <w:b w:val="0"/>
                <w:sz w:val="24"/>
                <w:szCs w:val="24"/>
              </w:rPr>
              <w:t xml:space="preserve">изготовления </w:t>
            </w:r>
            <w:proofErr w:type="spellStart"/>
            <w:r w:rsidRPr="009260B2">
              <w:rPr>
                <w:rStyle w:val="211pt"/>
                <w:b w:val="0"/>
                <w:sz w:val="24"/>
                <w:szCs w:val="24"/>
              </w:rPr>
              <w:t>пострезекционных</w:t>
            </w:r>
            <w:proofErr w:type="spellEnd"/>
            <w:r w:rsidRPr="009260B2">
              <w:rPr>
                <w:rStyle w:val="211pt"/>
                <w:b w:val="0"/>
                <w:sz w:val="24"/>
                <w:szCs w:val="24"/>
              </w:rPr>
              <w:t xml:space="preserve"> протезов и </w:t>
            </w:r>
            <w:proofErr w:type="spellStart"/>
            <w:r w:rsidRPr="009260B2">
              <w:rPr>
                <w:rStyle w:val="211pt"/>
                <w:b w:val="0"/>
                <w:sz w:val="24"/>
                <w:szCs w:val="24"/>
              </w:rPr>
              <w:t>экзопротезов</w:t>
            </w:r>
            <w:proofErr w:type="spellEnd"/>
            <w:r w:rsidRPr="009260B2">
              <w:rPr>
                <w:rStyle w:val="211pt"/>
                <w:b w:val="0"/>
                <w:sz w:val="24"/>
                <w:szCs w:val="24"/>
              </w:rPr>
              <w:t>, сложных челюстных протезов;</w:t>
            </w:r>
          </w:p>
          <w:p w14:paraId="54369284" w14:textId="77777777" w:rsidR="0072529E" w:rsidRPr="009260B2" w:rsidRDefault="0072529E" w:rsidP="00EE436D">
            <w:pPr>
              <w:pStyle w:val="ae"/>
              <w:numPr>
                <w:ilvl w:val="0"/>
                <w:numId w:val="73"/>
              </w:numPr>
              <w:tabs>
                <w:tab w:val="left" w:pos="302"/>
              </w:tabs>
              <w:spacing w:before="0" w:after="0" w:line="276" w:lineRule="auto"/>
              <w:ind w:left="317" w:hanging="284"/>
              <w:rPr>
                <w:bCs/>
                <w:i/>
                <w:lang w:eastAsia="en-US"/>
              </w:rPr>
            </w:pPr>
            <w:r w:rsidRPr="009260B2">
              <w:rPr>
                <w:rStyle w:val="211pt"/>
                <w:b w:val="0"/>
                <w:sz w:val="24"/>
                <w:szCs w:val="24"/>
              </w:rPr>
              <w:t>изготовления протезов и аппаратов при уранопластике</w:t>
            </w:r>
          </w:p>
        </w:tc>
      </w:tr>
      <w:tr w:rsidR="0072529E" w:rsidRPr="009260B2" w14:paraId="57B84889" w14:textId="77777777" w:rsidTr="0072529E">
        <w:tc>
          <w:tcPr>
            <w:tcW w:w="2802" w:type="dxa"/>
          </w:tcPr>
          <w:p w14:paraId="257FD18E" w14:textId="77777777" w:rsidR="0072529E" w:rsidRPr="009260B2" w:rsidRDefault="0072529E" w:rsidP="007E120F">
            <w:pPr>
              <w:spacing w:after="0"/>
              <w:rPr>
                <w:rFonts w:ascii="Times New Roman" w:hAnsi="Times New Roman"/>
                <w:bCs/>
                <w:sz w:val="24"/>
                <w:szCs w:val="24"/>
                <w:lang w:eastAsia="en-US"/>
              </w:rPr>
            </w:pPr>
            <w:r w:rsidRPr="009260B2">
              <w:rPr>
                <w:rFonts w:ascii="Times New Roman" w:hAnsi="Times New Roman"/>
                <w:bCs/>
                <w:sz w:val="24"/>
                <w:szCs w:val="24"/>
                <w:lang w:eastAsia="en-US"/>
              </w:rPr>
              <w:t>Уметь</w:t>
            </w:r>
          </w:p>
        </w:tc>
        <w:tc>
          <w:tcPr>
            <w:tcW w:w="6662" w:type="dxa"/>
          </w:tcPr>
          <w:p w14:paraId="33970D14" w14:textId="77777777" w:rsidR="0072529E" w:rsidRPr="009260B2" w:rsidRDefault="0072529E" w:rsidP="00EE436D">
            <w:pPr>
              <w:pStyle w:val="210"/>
              <w:numPr>
                <w:ilvl w:val="0"/>
                <w:numId w:val="36"/>
              </w:numPr>
              <w:shd w:val="clear" w:color="auto" w:fill="auto"/>
              <w:tabs>
                <w:tab w:val="left" w:pos="317"/>
              </w:tabs>
              <w:spacing w:before="0" w:after="0" w:line="276" w:lineRule="auto"/>
              <w:ind w:left="317" w:hanging="298"/>
              <w:rPr>
                <w:b w:val="0"/>
                <w:sz w:val="24"/>
                <w:szCs w:val="24"/>
              </w:rPr>
            </w:pPr>
            <w:r w:rsidRPr="009260B2">
              <w:rPr>
                <w:rStyle w:val="211pt"/>
                <w:sz w:val="24"/>
                <w:szCs w:val="24"/>
              </w:rPr>
              <w:t>проводить оценку оттиска;</w:t>
            </w:r>
          </w:p>
          <w:p w14:paraId="44DD7F99" w14:textId="77777777" w:rsidR="0072529E" w:rsidRPr="009260B2" w:rsidRDefault="0072529E" w:rsidP="00EE436D">
            <w:pPr>
              <w:pStyle w:val="210"/>
              <w:numPr>
                <w:ilvl w:val="0"/>
                <w:numId w:val="36"/>
              </w:numPr>
              <w:shd w:val="clear" w:color="auto" w:fill="auto"/>
              <w:tabs>
                <w:tab w:val="left" w:pos="317"/>
              </w:tabs>
              <w:spacing w:before="0" w:after="0" w:line="276" w:lineRule="auto"/>
              <w:ind w:left="317" w:hanging="298"/>
              <w:rPr>
                <w:b w:val="0"/>
                <w:sz w:val="24"/>
                <w:szCs w:val="24"/>
              </w:rPr>
            </w:pPr>
            <w:r w:rsidRPr="009260B2">
              <w:rPr>
                <w:rStyle w:val="211pt"/>
                <w:sz w:val="24"/>
                <w:szCs w:val="24"/>
              </w:rPr>
              <w:t>изготавливать вспомогательные и рабочие модели челюстей;</w:t>
            </w:r>
          </w:p>
          <w:p w14:paraId="0074E76E" w14:textId="77777777" w:rsidR="0072529E" w:rsidRPr="009260B2" w:rsidRDefault="0072529E" w:rsidP="00EE436D">
            <w:pPr>
              <w:pStyle w:val="210"/>
              <w:numPr>
                <w:ilvl w:val="0"/>
                <w:numId w:val="36"/>
              </w:numPr>
              <w:shd w:val="clear" w:color="auto" w:fill="auto"/>
              <w:tabs>
                <w:tab w:val="left" w:pos="317"/>
              </w:tabs>
              <w:spacing w:before="0" w:after="0" w:line="276" w:lineRule="auto"/>
              <w:ind w:left="317" w:hanging="298"/>
              <w:rPr>
                <w:b w:val="0"/>
                <w:sz w:val="24"/>
                <w:szCs w:val="24"/>
              </w:rPr>
            </w:pPr>
            <w:r w:rsidRPr="009260B2">
              <w:rPr>
                <w:rStyle w:val="211pt"/>
                <w:sz w:val="24"/>
                <w:szCs w:val="24"/>
              </w:rPr>
              <w:t xml:space="preserve">наносить рисунок </w:t>
            </w:r>
            <w:proofErr w:type="spellStart"/>
            <w:r w:rsidRPr="009260B2">
              <w:rPr>
                <w:rStyle w:val="211pt"/>
                <w:sz w:val="24"/>
                <w:szCs w:val="24"/>
              </w:rPr>
              <w:t>ортодонтического</w:t>
            </w:r>
            <w:proofErr w:type="spellEnd"/>
            <w:r w:rsidRPr="009260B2">
              <w:rPr>
                <w:rStyle w:val="211pt"/>
                <w:sz w:val="24"/>
                <w:szCs w:val="24"/>
              </w:rPr>
              <w:t xml:space="preserve"> аппарата на модель;</w:t>
            </w:r>
          </w:p>
          <w:p w14:paraId="1FDF0815" w14:textId="77777777" w:rsidR="0072529E" w:rsidRPr="009260B2" w:rsidRDefault="0072529E" w:rsidP="00EE436D">
            <w:pPr>
              <w:pStyle w:val="210"/>
              <w:numPr>
                <w:ilvl w:val="0"/>
                <w:numId w:val="36"/>
              </w:numPr>
              <w:shd w:val="clear" w:color="auto" w:fill="auto"/>
              <w:tabs>
                <w:tab w:val="left" w:pos="317"/>
              </w:tabs>
              <w:spacing w:before="0" w:after="0" w:line="276" w:lineRule="auto"/>
              <w:ind w:left="317" w:hanging="298"/>
              <w:rPr>
                <w:b w:val="0"/>
                <w:sz w:val="24"/>
                <w:szCs w:val="24"/>
              </w:rPr>
            </w:pPr>
            <w:r w:rsidRPr="009260B2">
              <w:rPr>
                <w:rStyle w:val="211pt"/>
                <w:sz w:val="24"/>
                <w:szCs w:val="24"/>
              </w:rPr>
              <w:t xml:space="preserve">изготавливать элементы </w:t>
            </w:r>
            <w:proofErr w:type="spellStart"/>
            <w:r w:rsidRPr="009260B2">
              <w:rPr>
                <w:rStyle w:val="211pt"/>
                <w:sz w:val="24"/>
                <w:szCs w:val="24"/>
              </w:rPr>
              <w:t>ортодонтических</w:t>
            </w:r>
            <w:proofErr w:type="spellEnd"/>
            <w:r w:rsidRPr="009260B2">
              <w:rPr>
                <w:rStyle w:val="211pt"/>
                <w:sz w:val="24"/>
                <w:szCs w:val="24"/>
              </w:rPr>
              <w:t xml:space="preserve"> аппаратов с различным принципом действия;</w:t>
            </w:r>
          </w:p>
          <w:p w14:paraId="4A45CC0C" w14:textId="77777777" w:rsidR="0072529E" w:rsidRPr="009260B2" w:rsidRDefault="0072529E" w:rsidP="00EE436D">
            <w:pPr>
              <w:pStyle w:val="210"/>
              <w:numPr>
                <w:ilvl w:val="0"/>
                <w:numId w:val="36"/>
              </w:numPr>
              <w:shd w:val="clear" w:color="auto" w:fill="auto"/>
              <w:tabs>
                <w:tab w:val="left" w:pos="317"/>
              </w:tabs>
              <w:spacing w:before="0" w:after="0" w:line="276" w:lineRule="auto"/>
              <w:ind w:left="317" w:hanging="298"/>
              <w:rPr>
                <w:b w:val="0"/>
                <w:sz w:val="24"/>
                <w:szCs w:val="24"/>
              </w:rPr>
            </w:pPr>
            <w:r w:rsidRPr="009260B2">
              <w:rPr>
                <w:rStyle w:val="211pt"/>
                <w:sz w:val="24"/>
                <w:szCs w:val="24"/>
              </w:rPr>
              <w:t xml:space="preserve">изготавливать базис </w:t>
            </w:r>
            <w:proofErr w:type="spellStart"/>
            <w:r w:rsidRPr="009260B2">
              <w:rPr>
                <w:rStyle w:val="211pt"/>
                <w:sz w:val="24"/>
                <w:szCs w:val="24"/>
              </w:rPr>
              <w:t>ортодонтического</w:t>
            </w:r>
            <w:proofErr w:type="spellEnd"/>
            <w:r w:rsidRPr="009260B2">
              <w:rPr>
                <w:rStyle w:val="211pt"/>
                <w:sz w:val="24"/>
                <w:szCs w:val="24"/>
              </w:rPr>
              <w:t xml:space="preserve"> аппарата;</w:t>
            </w:r>
          </w:p>
          <w:p w14:paraId="72B1B319" w14:textId="77777777" w:rsidR="0072529E" w:rsidRPr="009260B2" w:rsidRDefault="0072529E" w:rsidP="00EE436D">
            <w:pPr>
              <w:pStyle w:val="210"/>
              <w:numPr>
                <w:ilvl w:val="0"/>
                <w:numId w:val="39"/>
              </w:numPr>
              <w:shd w:val="clear" w:color="auto" w:fill="auto"/>
              <w:tabs>
                <w:tab w:val="left" w:pos="317"/>
              </w:tabs>
              <w:spacing w:before="0" w:after="0" w:line="276" w:lineRule="auto"/>
              <w:ind w:left="317" w:hanging="298"/>
              <w:rPr>
                <w:rStyle w:val="211pt"/>
                <w:bCs/>
                <w:sz w:val="24"/>
                <w:szCs w:val="24"/>
              </w:rPr>
            </w:pPr>
            <w:r w:rsidRPr="009260B2">
              <w:rPr>
                <w:rStyle w:val="211pt"/>
                <w:sz w:val="24"/>
                <w:szCs w:val="24"/>
              </w:rPr>
              <w:t xml:space="preserve">проводить окончательную обработку </w:t>
            </w:r>
            <w:proofErr w:type="spellStart"/>
            <w:r w:rsidRPr="009260B2">
              <w:rPr>
                <w:rStyle w:val="211pt"/>
                <w:sz w:val="24"/>
                <w:szCs w:val="24"/>
              </w:rPr>
              <w:t>ортодонтического</w:t>
            </w:r>
            <w:proofErr w:type="spellEnd"/>
            <w:r w:rsidRPr="009260B2">
              <w:rPr>
                <w:rStyle w:val="211pt"/>
                <w:sz w:val="24"/>
                <w:szCs w:val="24"/>
              </w:rPr>
              <w:t xml:space="preserve"> аппарата;</w:t>
            </w:r>
          </w:p>
          <w:p w14:paraId="2630BA39" w14:textId="77777777" w:rsidR="0072529E" w:rsidRPr="009260B2" w:rsidRDefault="0072529E" w:rsidP="00EE436D">
            <w:pPr>
              <w:pStyle w:val="210"/>
              <w:numPr>
                <w:ilvl w:val="0"/>
                <w:numId w:val="39"/>
              </w:numPr>
              <w:shd w:val="clear" w:color="auto" w:fill="auto"/>
              <w:tabs>
                <w:tab w:val="left" w:pos="317"/>
              </w:tabs>
              <w:spacing w:before="0" w:after="0" w:line="276" w:lineRule="auto"/>
              <w:ind w:left="317" w:hanging="298"/>
              <w:rPr>
                <w:rStyle w:val="211pt"/>
                <w:bCs/>
                <w:sz w:val="24"/>
                <w:szCs w:val="24"/>
              </w:rPr>
            </w:pPr>
            <w:r w:rsidRPr="009260B2">
              <w:rPr>
                <w:rStyle w:val="211pt"/>
                <w:sz w:val="24"/>
                <w:szCs w:val="24"/>
              </w:rPr>
              <w:t xml:space="preserve">изготавливать фиксирующие, </w:t>
            </w:r>
            <w:proofErr w:type="spellStart"/>
            <w:r w:rsidRPr="009260B2">
              <w:rPr>
                <w:rStyle w:val="211pt"/>
                <w:sz w:val="24"/>
                <w:szCs w:val="24"/>
              </w:rPr>
              <w:t>репонирующие</w:t>
            </w:r>
            <w:proofErr w:type="spellEnd"/>
            <w:r w:rsidRPr="009260B2">
              <w:rPr>
                <w:rStyle w:val="211pt"/>
                <w:sz w:val="24"/>
                <w:szCs w:val="24"/>
              </w:rPr>
              <w:t>, замещающие, формирующие челюстно-лицевые протезы;</w:t>
            </w:r>
          </w:p>
          <w:p w14:paraId="3664E52A" w14:textId="77777777" w:rsidR="0072529E" w:rsidRPr="009260B2" w:rsidRDefault="0072529E" w:rsidP="00EE436D">
            <w:pPr>
              <w:pStyle w:val="210"/>
              <w:numPr>
                <w:ilvl w:val="0"/>
                <w:numId w:val="39"/>
              </w:numPr>
              <w:shd w:val="clear" w:color="auto" w:fill="auto"/>
              <w:tabs>
                <w:tab w:val="left" w:pos="302"/>
              </w:tabs>
              <w:spacing w:before="0" w:after="0" w:line="276" w:lineRule="auto"/>
              <w:ind w:left="317" w:hanging="298"/>
              <w:rPr>
                <w:b w:val="0"/>
                <w:sz w:val="24"/>
                <w:szCs w:val="24"/>
                <w:shd w:val="clear" w:color="auto" w:fill="FFFFFF"/>
              </w:rPr>
            </w:pPr>
            <w:r w:rsidRPr="009260B2">
              <w:rPr>
                <w:rStyle w:val="211pt"/>
                <w:sz w:val="24"/>
                <w:szCs w:val="24"/>
              </w:rPr>
              <w:t>изготавливать профилактические, лечебные, защитные шины, боксерскую шину</w:t>
            </w:r>
          </w:p>
        </w:tc>
      </w:tr>
      <w:tr w:rsidR="0072529E" w:rsidRPr="009260B2" w14:paraId="544E71A4" w14:textId="77777777" w:rsidTr="0072529E">
        <w:tc>
          <w:tcPr>
            <w:tcW w:w="2802" w:type="dxa"/>
          </w:tcPr>
          <w:p w14:paraId="53C38629" w14:textId="77777777" w:rsidR="0072529E" w:rsidRPr="009260B2" w:rsidRDefault="0072529E" w:rsidP="007E120F">
            <w:pPr>
              <w:spacing w:after="0"/>
              <w:rPr>
                <w:rFonts w:ascii="Times New Roman" w:hAnsi="Times New Roman"/>
                <w:bCs/>
                <w:sz w:val="24"/>
                <w:szCs w:val="24"/>
                <w:lang w:eastAsia="en-US"/>
              </w:rPr>
            </w:pPr>
            <w:r w:rsidRPr="009260B2">
              <w:rPr>
                <w:rFonts w:ascii="Times New Roman" w:hAnsi="Times New Roman"/>
                <w:bCs/>
                <w:sz w:val="24"/>
                <w:szCs w:val="24"/>
                <w:lang w:eastAsia="en-US"/>
              </w:rPr>
              <w:t>Знать</w:t>
            </w:r>
          </w:p>
        </w:tc>
        <w:tc>
          <w:tcPr>
            <w:tcW w:w="6662" w:type="dxa"/>
          </w:tcPr>
          <w:p w14:paraId="0EFEBD4C" w14:textId="77777777" w:rsidR="0072529E" w:rsidRPr="009260B2" w:rsidRDefault="0072529E" w:rsidP="00EE436D">
            <w:pPr>
              <w:pStyle w:val="210"/>
              <w:numPr>
                <w:ilvl w:val="0"/>
                <w:numId w:val="37"/>
              </w:numPr>
              <w:shd w:val="clear" w:color="auto" w:fill="auto"/>
              <w:tabs>
                <w:tab w:val="left" w:pos="317"/>
              </w:tabs>
              <w:spacing w:before="0" w:after="0" w:line="276" w:lineRule="auto"/>
              <w:ind w:left="317" w:hanging="298"/>
              <w:rPr>
                <w:b w:val="0"/>
                <w:sz w:val="24"/>
                <w:szCs w:val="24"/>
              </w:rPr>
            </w:pPr>
            <w:r w:rsidRPr="009260B2">
              <w:rPr>
                <w:rStyle w:val="211pt"/>
                <w:sz w:val="24"/>
                <w:szCs w:val="24"/>
              </w:rPr>
              <w:t>анатомо</w:t>
            </w:r>
            <w:r w:rsidR="00C1135F">
              <w:rPr>
                <w:rStyle w:val="211pt"/>
                <w:sz w:val="24"/>
                <w:szCs w:val="24"/>
              </w:rPr>
              <w:t>-</w:t>
            </w:r>
            <w:r w:rsidRPr="009260B2">
              <w:rPr>
                <w:rStyle w:val="211pt"/>
                <w:sz w:val="24"/>
                <w:szCs w:val="24"/>
              </w:rPr>
              <w:t xml:space="preserve"> физиологические особенности зубочелюстной </w:t>
            </w:r>
            <w:r w:rsidRPr="009260B2">
              <w:rPr>
                <w:rStyle w:val="211pt"/>
                <w:sz w:val="24"/>
                <w:szCs w:val="24"/>
              </w:rPr>
              <w:lastRenderedPageBreak/>
              <w:t>системы у детей на разных этапах развития;</w:t>
            </w:r>
          </w:p>
          <w:p w14:paraId="5DB0BD63" w14:textId="77777777" w:rsidR="0072529E" w:rsidRPr="009260B2" w:rsidRDefault="0072529E" w:rsidP="00EE436D">
            <w:pPr>
              <w:pStyle w:val="210"/>
              <w:numPr>
                <w:ilvl w:val="0"/>
                <w:numId w:val="37"/>
              </w:numPr>
              <w:shd w:val="clear" w:color="auto" w:fill="auto"/>
              <w:tabs>
                <w:tab w:val="left" w:pos="317"/>
              </w:tabs>
              <w:spacing w:before="0" w:after="0" w:line="276" w:lineRule="auto"/>
              <w:ind w:left="317" w:hanging="298"/>
              <w:rPr>
                <w:b w:val="0"/>
                <w:sz w:val="24"/>
                <w:szCs w:val="24"/>
              </w:rPr>
            </w:pPr>
            <w:r w:rsidRPr="009260B2">
              <w:rPr>
                <w:rStyle w:val="211pt"/>
                <w:sz w:val="24"/>
                <w:szCs w:val="24"/>
              </w:rPr>
              <w:t>понятие о зубочелюстных аномалиях, их классификация и причины возникновения;</w:t>
            </w:r>
          </w:p>
          <w:p w14:paraId="605E6251" w14:textId="77777777" w:rsidR="0072529E" w:rsidRPr="009260B2" w:rsidRDefault="0072529E" w:rsidP="00EE436D">
            <w:pPr>
              <w:pStyle w:val="210"/>
              <w:numPr>
                <w:ilvl w:val="0"/>
                <w:numId w:val="37"/>
              </w:numPr>
              <w:shd w:val="clear" w:color="auto" w:fill="auto"/>
              <w:tabs>
                <w:tab w:val="left" w:pos="317"/>
              </w:tabs>
              <w:spacing w:before="0" w:after="0" w:line="276" w:lineRule="auto"/>
              <w:ind w:left="317" w:hanging="298"/>
              <w:rPr>
                <w:b w:val="0"/>
                <w:sz w:val="24"/>
                <w:szCs w:val="24"/>
              </w:rPr>
            </w:pPr>
            <w:r w:rsidRPr="009260B2">
              <w:rPr>
                <w:rStyle w:val="211pt"/>
                <w:sz w:val="24"/>
                <w:szCs w:val="24"/>
              </w:rPr>
              <w:t xml:space="preserve">общие принципы конструирования </w:t>
            </w:r>
            <w:proofErr w:type="spellStart"/>
            <w:r w:rsidRPr="009260B2">
              <w:rPr>
                <w:rStyle w:val="211pt"/>
                <w:sz w:val="24"/>
                <w:szCs w:val="24"/>
              </w:rPr>
              <w:t>ортодонтических</w:t>
            </w:r>
            <w:proofErr w:type="spellEnd"/>
            <w:r w:rsidRPr="009260B2">
              <w:rPr>
                <w:rStyle w:val="211pt"/>
                <w:sz w:val="24"/>
                <w:szCs w:val="24"/>
              </w:rPr>
              <w:t xml:space="preserve"> аппаратов, классификация </w:t>
            </w:r>
            <w:proofErr w:type="spellStart"/>
            <w:r w:rsidRPr="009260B2">
              <w:rPr>
                <w:rStyle w:val="211pt"/>
                <w:sz w:val="24"/>
                <w:szCs w:val="24"/>
              </w:rPr>
              <w:t>ортодонтических</w:t>
            </w:r>
            <w:proofErr w:type="spellEnd"/>
            <w:r w:rsidRPr="009260B2">
              <w:rPr>
                <w:rStyle w:val="211pt"/>
                <w:sz w:val="24"/>
                <w:szCs w:val="24"/>
              </w:rPr>
              <w:t xml:space="preserve"> аппаратов;</w:t>
            </w:r>
          </w:p>
          <w:p w14:paraId="1FEEB816" w14:textId="77777777" w:rsidR="0072529E" w:rsidRPr="009260B2" w:rsidRDefault="0072529E" w:rsidP="00EE436D">
            <w:pPr>
              <w:pStyle w:val="210"/>
              <w:numPr>
                <w:ilvl w:val="0"/>
                <w:numId w:val="37"/>
              </w:numPr>
              <w:shd w:val="clear" w:color="auto" w:fill="auto"/>
              <w:tabs>
                <w:tab w:val="left" w:pos="317"/>
              </w:tabs>
              <w:spacing w:before="0" w:after="0" w:line="276" w:lineRule="auto"/>
              <w:ind w:left="317" w:hanging="298"/>
              <w:rPr>
                <w:b w:val="0"/>
                <w:sz w:val="24"/>
                <w:szCs w:val="24"/>
              </w:rPr>
            </w:pPr>
            <w:r w:rsidRPr="009260B2">
              <w:rPr>
                <w:rStyle w:val="211pt"/>
                <w:sz w:val="24"/>
                <w:szCs w:val="24"/>
              </w:rPr>
              <w:t xml:space="preserve">элементы съемных и несъемных </w:t>
            </w:r>
            <w:proofErr w:type="spellStart"/>
            <w:r w:rsidRPr="009260B2">
              <w:rPr>
                <w:rStyle w:val="211pt"/>
                <w:sz w:val="24"/>
                <w:szCs w:val="24"/>
              </w:rPr>
              <w:t>ортодонтических</w:t>
            </w:r>
            <w:proofErr w:type="spellEnd"/>
            <w:r w:rsidRPr="009260B2">
              <w:rPr>
                <w:rStyle w:val="211pt"/>
                <w:sz w:val="24"/>
                <w:szCs w:val="24"/>
              </w:rPr>
              <w:t xml:space="preserve"> аппаратов механического, функционального и комбинированного действия;</w:t>
            </w:r>
          </w:p>
          <w:p w14:paraId="2418E4BB" w14:textId="77777777" w:rsidR="0072529E" w:rsidRPr="009260B2" w:rsidRDefault="0072529E" w:rsidP="00EE436D">
            <w:pPr>
              <w:pStyle w:val="210"/>
              <w:numPr>
                <w:ilvl w:val="0"/>
                <w:numId w:val="37"/>
              </w:numPr>
              <w:shd w:val="clear" w:color="auto" w:fill="auto"/>
              <w:tabs>
                <w:tab w:val="left" w:pos="317"/>
              </w:tabs>
              <w:spacing w:before="0" w:after="0" w:line="276" w:lineRule="auto"/>
              <w:ind w:left="317" w:hanging="298"/>
              <w:rPr>
                <w:b w:val="0"/>
                <w:sz w:val="24"/>
                <w:szCs w:val="24"/>
              </w:rPr>
            </w:pPr>
            <w:r w:rsidRPr="009260B2">
              <w:rPr>
                <w:rStyle w:val="211pt"/>
                <w:sz w:val="24"/>
                <w:szCs w:val="24"/>
              </w:rPr>
              <w:t>биомеханика передвижения зубов;</w:t>
            </w:r>
          </w:p>
          <w:p w14:paraId="6A0BB15F" w14:textId="77777777" w:rsidR="0072529E" w:rsidRPr="009260B2" w:rsidRDefault="0072529E" w:rsidP="00EE436D">
            <w:pPr>
              <w:pStyle w:val="210"/>
              <w:numPr>
                <w:ilvl w:val="0"/>
                <w:numId w:val="37"/>
              </w:numPr>
              <w:shd w:val="clear" w:color="auto" w:fill="auto"/>
              <w:tabs>
                <w:tab w:val="left" w:pos="317"/>
              </w:tabs>
              <w:spacing w:before="0" w:after="0" w:line="276" w:lineRule="auto"/>
              <w:ind w:left="317" w:hanging="298"/>
              <w:rPr>
                <w:b w:val="0"/>
                <w:sz w:val="24"/>
                <w:szCs w:val="24"/>
              </w:rPr>
            </w:pPr>
            <w:r w:rsidRPr="009260B2">
              <w:rPr>
                <w:rStyle w:val="211pt"/>
                <w:sz w:val="24"/>
                <w:szCs w:val="24"/>
              </w:rPr>
              <w:t xml:space="preserve">клинико-лабораторные этапы и технология изготовления </w:t>
            </w:r>
            <w:proofErr w:type="spellStart"/>
            <w:r w:rsidRPr="009260B2">
              <w:rPr>
                <w:rStyle w:val="211pt"/>
                <w:sz w:val="24"/>
                <w:szCs w:val="24"/>
              </w:rPr>
              <w:t>ортодонтических</w:t>
            </w:r>
            <w:proofErr w:type="spellEnd"/>
            <w:r w:rsidRPr="009260B2">
              <w:rPr>
                <w:rStyle w:val="211pt"/>
                <w:sz w:val="24"/>
                <w:szCs w:val="24"/>
              </w:rPr>
              <w:t xml:space="preserve"> аппаратов;</w:t>
            </w:r>
          </w:p>
          <w:p w14:paraId="5DA088BD" w14:textId="77777777" w:rsidR="0072529E" w:rsidRPr="009260B2" w:rsidRDefault="0072529E" w:rsidP="00EE436D">
            <w:pPr>
              <w:pStyle w:val="ae"/>
              <w:numPr>
                <w:ilvl w:val="0"/>
                <w:numId w:val="37"/>
              </w:numPr>
              <w:tabs>
                <w:tab w:val="left" w:pos="317"/>
              </w:tabs>
              <w:spacing w:before="0" w:after="0" w:line="276" w:lineRule="auto"/>
              <w:ind w:hanging="687"/>
              <w:rPr>
                <w:rStyle w:val="211pt"/>
                <w:b w:val="0"/>
                <w:sz w:val="24"/>
                <w:szCs w:val="24"/>
              </w:rPr>
            </w:pPr>
            <w:r w:rsidRPr="009260B2">
              <w:rPr>
                <w:rStyle w:val="211pt"/>
                <w:b w:val="0"/>
                <w:sz w:val="24"/>
                <w:szCs w:val="24"/>
              </w:rPr>
              <w:t>особенности зубного протезирования у детей</w:t>
            </w:r>
          </w:p>
          <w:p w14:paraId="72AAA4D5" w14:textId="77777777" w:rsidR="0072529E" w:rsidRPr="009260B2" w:rsidRDefault="0072529E" w:rsidP="00EE436D">
            <w:pPr>
              <w:pStyle w:val="210"/>
              <w:numPr>
                <w:ilvl w:val="0"/>
                <w:numId w:val="40"/>
              </w:numPr>
              <w:shd w:val="clear" w:color="auto" w:fill="auto"/>
              <w:tabs>
                <w:tab w:val="left" w:pos="317"/>
              </w:tabs>
              <w:spacing w:before="0" w:after="0" w:line="276" w:lineRule="auto"/>
              <w:ind w:left="317" w:hanging="298"/>
              <w:rPr>
                <w:b w:val="0"/>
                <w:sz w:val="24"/>
                <w:szCs w:val="24"/>
              </w:rPr>
            </w:pPr>
            <w:r w:rsidRPr="009260B2">
              <w:rPr>
                <w:rStyle w:val="211pt"/>
                <w:sz w:val="24"/>
                <w:szCs w:val="24"/>
              </w:rPr>
              <w:t>классификация челюстно-лицевых аппаратов;</w:t>
            </w:r>
          </w:p>
          <w:p w14:paraId="178267FB" w14:textId="77777777" w:rsidR="0072529E" w:rsidRPr="009260B2" w:rsidRDefault="0072529E" w:rsidP="00EE436D">
            <w:pPr>
              <w:pStyle w:val="210"/>
              <w:numPr>
                <w:ilvl w:val="0"/>
                <w:numId w:val="40"/>
              </w:numPr>
              <w:shd w:val="clear" w:color="auto" w:fill="auto"/>
              <w:tabs>
                <w:tab w:val="left" w:pos="317"/>
              </w:tabs>
              <w:spacing w:before="0" w:after="0" w:line="276" w:lineRule="auto"/>
              <w:ind w:left="317" w:hanging="298"/>
              <w:rPr>
                <w:b w:val="0"/>
                <w:sz w:val="24"/>
                <w:szCs w:val="24"/>
              </w:rPr>
            </w:pPr>
            <w:r w:rsidRPr="009260B2">
              <w:rPr>
                <w:rStyle w:val="211pt"/>
                <w:sz w:val="24"/>
                <w:szCs w:val="24"/>
              </w:rPr>
              <w:t>общие принципы лечения дефектов челюстно-лицевой области;</w:t>
            </w:r>
          </w:p>
          <w:p w14:paraId="00DBD18B" w14:textId="77777777" w:rsidR="0072529E" w:rsidRPr="009260B2" w:rsidRDefault="0072529E" w:rsidP="00EE436D">
            <w:pPr>
              <w:pStyle w:val="210"/>
              <w:numPr>
                <w:ilvl w:val="0"/>
                <w:numId w:val="40"/>
              </w:numPr>
              <w:shd w:val="clear" w:color="auto" w:fill="auto"/>
              <w:tabs>
                <w:tab w:val="left" w:pos="317"/>
              </w:tabs>
              <w:spacing w:before="0" w:after="0" w:line="276" w:lineRule="auto"/>
              <w:ind w:left="317" w:hanging="298"/>
              <w:rPr>
                <w:rStyle w:val="211pt"/>
                <w:bCs/>
                <w:sz w:val="24"/>
                <w:szCs w:val="24"/>
              </w:rPr>
            </w:pPr>
            <w:r w:rsidRPr="009260B2">
              <w:rPr>
                <w:rStyle w:val="211pt"/>
                <w:sz w:val="24"/>
                <w:szCs w:val="24"/>
              </w:rPr>
              <w:t>клинико-лабораторные этапы изготовления челюстно-лицевых протезов;</w:t>
            </w:r>
          </w:p>
          <w:p w14:paraId="0C026E4F" w14:textId="77777777" w:rsidR="0072529E" w:rsidRPr="009260B2" w:rsidRDefault="0072529E" w:rsidP="00EE436D">
            <w:pPr>
              <w:pStyle w:val="210"/>
              <w:numPr>
                <w:ilvl w:val="0"/>
                <w:numId w:val="40"/>
              </w:numPr>
              <w:shd w:val="clear" w:color="auto" w:fill="auto"/>
              <w:tabs>
                <w:tab w:val="left" w:pos="317"/>
              </w:tabs>
              <w:spacing w:before="0" w:after="0" w:line="276" w:lineRule="auto"/>
              <w:ind w:left="317" w:hanging="298"/>
              <w:rPr>
                <w:b w:val="0"/>
                <w:sz w:val="24"/>
                <w:szCs w:val="24"/>
              </w:rPr>
            </w:pPr>
            <w:r w:rsidRPr="009260B2">
              <w:rPr>
                <w:rStyle w:val="211pt"/>
                <w:sz w:val="24"/>
                <w:szCs w:val="24"/>
              </w:rPr>
              <w:t>клинико-лабораторные этапы изготовления профилактических, лечебных, защитных шин (кап)</w:t>
            </w:r>
          </w:p>
        </w:tc>
      </w:tr>
    </w:tbl>
    <w:p w14:paraId="606A749C" w14:textId="77777777" w:rsidR="0072529E" w:rsidRPr="009260B2" w:rsidRDefault="0072529E" w:rsidP="007E120F">
      <w:pPr>
        <w:spacing w:after="0"/>
        <w:rPr>
          <w:rFonts w:ascii="Times New Roman" w:hAnsi="Times New Roman"/>
          <w:b/>
          <w:sz w:val="24"/>
          <w:szCs w:val="24"/>
        </w:rPr>
      </w:pPr>
    </w:p>
    <w:p w14:paraId="6F086687" w14:textId="77777777" w:rsidR="0072529E" w:rsidRPr="009260B2" w:rsidRDefault="0072529E" w:rsidP="007E120F">
      <w:pPr>
        <w:spacing w:after="0"/>
        <w:ind w:firstLine="709"/>
        <w:rPr>
          <w:rFonts w:ascii="Times New Roman" w:hAnsi="Times New Roman"/>
          <w:b/>
          <w:sz w:val="24"/>
          <w:szCs w:val="24"/>
        </w:rPr>
      </w:pPr>
      <w:r w:rsidRPr="009260B2">
        <w:rPr>
          <w:rFonts w:ascii="Times New Roman" w:hAnsi="Times New Roman"/>
          <w:b/>
          <w:sz w:val="24"/>
          <w:szCs w:val="24"/>
        </w:rPr>
        <w:t>1.2. Количество часов, отводимое на освоение профессионального модуля</w:t>
      </w:r>
    </w:p>
    <w:p w14:paraId="30522B6D" w14:textId="77777777" w:rsidR="0072529E" w:rsidRPr="009260B2" w:rsidRDefault="0072529E" w:rsidP="007E120F">
      <w:pPr>
        <w:spacing w:after="0"/>
        <w:rPr>
          <w:rFonts w:ascii="Times New Roman" w:hAnsi="Times New Roman"/>
          <w:sz w:val="24"/>
          <w:szCs w:val="24"/>
        </w:rPr>
      </w:pPr>
    </w:p>
    <w:p w14:paraId="5B58BB1B" w14:textId="7C8285C8" w:rsidR="0072529E" w:rsidRPr="009260B2" w:rsidRDefault="0072529E" w:rsidP="007E120F">
      <w:pPr>
        <w:spacing w:after="0"/>
        <w:rPr>
          <w:rFonts w:ascii="Times New Roman" w:hAnsi="Times New Roman"/>
          <w:sz w:val="24"/>
          <w:szCs w:val="24"/>
        </w:rPr>
      </w:pPr>
      <w:r w:rsidRPr="009260B2">
        <w:rPr>
          <w:rFonts w:ascii="Times New Roman" w:hAnsi="Times New Roman"/>
          <w:sz w:val="24"/>
          <w:szCs w:val="24"/>
        </w:rPr>
        <w:t>Всего часов</w:t>
      </w:r>
      <w:r w:rsidR="00EF1695">
        <w:rPr>
          <w:rFonts w:ascii="Times New Roman" w:hAnsi="Times New Roman"/>
          <w:sz w:val="24"/>
          <w:szCs w:val="24"/>
        </w:rPr>
        <w:t xml:space="preserve"> –</w:t>
      </w:r>
      <w:r w:rsidRPr="009260B2">
        <w:rPr>
          <w:rFonts w:ascii="Times New Roman" w:hAnsi="Times New Roman"/>
          <w:sz w:val="24"/>
          <w:szCs w:val="24"/>
        </w:rPr>
        <w:t xml:space="preserve"> 146</w:t>
      </w:r>
    </w:p>
    <w:p w14:paraId="760ED1B9" w14:textId="424D2EA2" w:rsidR="0072529E" w:rsidRPr="009260B2" w:rsidRDefault="0072529E" w:rsidP="007E120F">
      <w:pPr>
        <w:spacing w:after="0"/>
        <w:ind w:firstLine="708"/>
        <w:rPr>
          <w:rFonts w:ascii="Times New Roman" w:hAnsi="Times New Roman"/>
          <w:sz w:val="24"/>
          <w:szCs w:val="24"/>
        </w:rPr>
      </w:pPr>
      <w:r w:rsidRPr="009260B2">
        <w:rPr>
          <w:rFonts w:ascii="Times New Roman" w:hAnsi="Times New Roman"/>
          <w:sz w:val="24"/>
          <w:szCs w:val="24"/>
        </w:rPr>
        <w:t>в том числе в форме практической подготовки – 124</w:t>
      </w:r>
    </w:p>
    <w:p w14:paraId="31909B05" w14:textId="77777777" w:rsidR="0072529E" w:rsidRPr="009260B2" w:rsidRDefault="0072529E" w:rsidP="007E120F">
      <w:pPr>
        <w:spacing w:after="0"/>
        <w:rPr>
          <w:rFonts w:ascii="Times New Roman" w:hAnsi="Times New Roman"/>
          <w:sz w:val="24"/>
          <w:szCs w:val="24"/>
        </w:rPr>
      </w:pPr>
    </w:p>
    <w:p w14:paraId="1397EF8D" w14:textId="35E6A7F1" w:rsidR="0072529E" w:rsidRPr="009260B2" w:rsidRDefault="0072529E" w:rsidP="007E120F">
      <w:pPr>
        <w:spacing w:after="0"/>
        <w:rPr>
          <w:rFonts w:ascii="Times New Roman" w:hAnsi="Times New Roman"/>
          <w:sz w:val="24"/>
          <w:szCs w:val="24"/>
        </w:rPr>
      </w:pPr>
      <w:r w:rsidRPr="009260B2">
        <w:rPr>
          <w:rFonts w:ascii="Times New Roman" w:hAnsi="Times New Roman"/>
          <w:sz w:val="24"/>
          <w:szCs w:val="24"/>
        </w:rPr>
        <w:t>Из них на освоение МДК</w:t>
      </w:r>
      <w:r w:rsidR="00EF1695">
        <w:rPr>
          <w:rFonts w:ascii="Times New Roman" w:hAnsi="Times New Roman"/>
          <w:sz w:val="24"/>
          <w:szCs w:val="24"/>
        </w:rPr>
        <w:t xml:space="preserve"> </w:t>
      </w:r>
      <w:r w:rsidRPr="009260B2">
        <w:rPr>
          <w:rFonts w:ascii="Times New Roman" w:hAnsi="Times New Roman"/>
          <w:sz w:val="24"/>
          <w:szCs w:val="24"/>
        </w:rPr>
        <w:t xml:space="preserve">– </w:t>
      </w:r>
      <w:r w:rsidR="00EF1695">
        <w:rPr>
          <w:rFonts w:ascii="Times New Roman" w:hAnsi="Times New Roman"/>
          <w:sz w:val="24"/>
          <w:szCs w:val="24"/>
        </w:rPr>
        <w:t>80</w:t>
      </w:r>
    </w:p>
    <w:p w14:paraId="46CDBACE" w14:textId="77777777" w:rsidR="0072529E" w:rsidRPr="009260B2" w:rsidRDefault="0072529E" w:rsidP="007E120F">
      <w:pPr>
        <w:spacing w:after="0"/>
        <w:ind w:firstLine="708"/>
        <w:rPr>
          <w:rFonts w:ascii="Times New Roman" w:hAnsi="Times New Roman"/>
          <w:i/>
          <w:sz w:val="24"/>
          <w:szCs w:val="24"/>
        </w:rPr>
      </w:pPr>
      <w:r w:rsidRPr="009260B2">
        <w:rPr>
          <w:rFonts w:ascii="Times New Roman" w:hAnsi="Times New Roman"/>
          <w:sz w:val="24"/>
          <w:szCs w:val="24"/>
        </w:rPr>
        <w:t>в том числе самостоятельная работа</w:t>
      </w:r>
      <w:r w:rsidRPr="009260B2">
        <w:rPr>
          <w:rFonts w:ascii="Times New Roman" w:hAnsi="Times New Roman"/>
          <w:i/>
          <w:sz w:val="24"/>
          <w:szCs w:val="24"/>
        </w:rPr>
        <w:t xml:space="preserve"> -</w:t>
      </w:r>
      <w:r w:rsidR="00EF1695">
        <w:rPr>
          <w:rFonts w:ascii="Times New Roman" w:hAnsi="Times New Roman"/>
          <w:i/>
          <w:sz w:val="24"/>
          <w:szCs w:val="24"/>
        </w:rPr>
        <w:t>_______</w:t>
      </w:r>
    </w:p>
    <w:p w14:paraId="5D844EB8" w14:textId="1BF10EA9" w:rsidR="0072529E" w:rsidRPr="009260B2" w:rsidRDefault="0072529E" w:rsidP="007E120F">
      <w:pPr>
        <w:spacing w:after="0"/>
        <w:rPr>
          <w:rFonts w:ascii="Times New Roman" w:hAnsi="Times New Roman"/>
          <w:sz w:val="24"/>
          <w:szCs w:val="24"/>
        </w:rPr>
      </w:pPr>
      <w:r w:rsidRPr="009260B2">
        <w:rPr>
          <w:rFonts w:ascii="Times New Roman" w:hAnsi="Times New Roman"/>
          <w:sz w:val="24"/>
          <w:szCs w:val="24"/>
        </w:rPr>
        <w:t xml:space="preserve">практики, в том числе учебная </w:t>
      </w:r>
      <w:r w:rsidR="00EF1695">
        <w:rPr>
          <w:rFonts w:ascii="Times New Roman" w:hAnsi="Times New Roman"/>
          <w:sz w:val="24"/>
          <w:szCs w:val="24"/>
        </w:rPr>
        <w:t xml:space="preserve">– </w:t>
      </w:r>
      <w:r w:rsidRPr="009260B2">
        <w:rPr>
          <w:rFonts w:ascii="Times New Roman" w:hAnsi="Times New Roman"/>
          <w:sz w:val="24"/>
          <w:szCs w:val="24"/>
        </w:rPr>
        <w:t>54</w:t>
      </w:r>
    </w:p>
    <w:p w14:paraId="37CCD989" w14:textId="77777777" w:rsidR="0072529E" w:rsidRPr="009260B2" w:rsidRDefault="0072529E" w:rsidP="007E120F">
      <w:pPr>
        <w:spacing w:after="0"/>
        <w:ind w:left="1416" w:firstLine="708"/>
        <w:rPr>
          <w:rFonts w:ascii="Times New Roman" w:hAnsi="Times New Roman"/>
          <w:sz w:val="24"/>
          <w:szCs w:val="24"/>
        </w:rPr>
      </w:pPr>
      <w:r w:rsidRPr="009260B2">
        <w:rPr>
          <w:rFonts w:ascii="Times New Roman" w:hAnsi="Times New Roman"/>
          <w:sz w:val="24"/>
          <w:szCs w:val="24"/>
        </w:rPr>
        <w:t xml:space="preserve">   производственная -</w:t>
      </w:r>
      <w:r w:rsidR="00EF1695">
        <w:rPr>
          <w:rFonts w:ascii="Times New Roman" w:hAnsi="Times New Roman"/>
          <w:sz w:val="24"/>
          <w:szCs w:val="24"/>
        </w:rPr>
        <w:t xml:space="preserve"> ______</w:t>
      </w:r>
    </w:p>
    <w:p w14:paraId="48C23DCD" w14:textId="5B954AF9" w:rsidR="0072529E" w:rsidRPr="00EF1695" w:rsidRDefault="0072529E" w:rsidP="007E120F">
      <w:pPr>
        <w:rPr>
          <w:rFonts w:ascii="Times New Roman" w:hAnsi="Times New Roman"/>
          <w:iCs/>
          <w:sz w:val="24"/>
          <w:szCs w:val="24"/>
        </w:rPr>
      </w:pPr>
      <w:r w:rsidRPr="00EF1695">
        <w:rPr>
          <w:rFonts w:ascii="Times New Roman" w:hAnsi="Times New Roman"/>
          <w:iCs/>
          <w:sz w:val="24"/>
          <w:szCs w:val="24"/>
        </w:rPr>
        <w:t xml:space="preserve">Промежуточная аттестация </w:t>
      </w:r>
      <w:r w:rsidR="00C1135F">
        <w:rPr>
          <w:rFonts w:ascii="Times New Roman" w:hAnsi="Times New Roman"/>
          <w:iCs/>
          <w:sz w:val="24"/>
          <w:szCs w:val="24"/>
        </w:rPr>
        <w:t>–</w:t>
      </w:r>
      <w:r w:rsidRPr="00EF1695">
        <w:rPr>
          <w:rFonts w:ascii="Times New Roman" w:hAnsi="Times New Roman"/>
          <w:iCs/>
          <w:sz w:val="24"/>
          <w:szCs w:val="24"/>
        </w:rPr>
        <w:t xml:space="preserve"> 12</w:t>
      </w:r>
      <w:r w:rsidRPr="00EF1695">
        <w:rPr>
          <w:rFonts w:ascii="Times New Roman" w:hAnsi="Times New Roman"/>
          <w:bCs/>
          <w:iCs/>
          <w:sz w:val="24"/>
          <w:szCs w:val="24"/>
        </w:rPr>
        <w:t>.</w:t>
      </w:r>
    </w:p>
    <w:p w14:paraId="5EC9C3ED" w14:textId="77777777" w:rsidR="0072529E" w:rsidRPr="009260B2" w:rsidRDefault="0072529E" w:rsidP="007E120F">
      <w:pPr>
        <w:rPr>
          <w:rFonts w:ascii="Times New Roman" w:hAnsi="Times New Roman"/>
          <w:b/>
          <w:i/>
          <w:sz w:val="24"/>
          <w:szCs w:val="24"/>
        </w:rPr>
        <w:sectPr w:rsidR="0072529E" w:rsidRPr="009260B2" w:rsidSect="002C00DB">
          <w:pgSz w:w="11907" w:h="16840"/>
          <w:pgMar w:top="1134" w:right="851" w:bottom="1134" w:left="1701" w:header="709" w:footer="709" w:gutter="0"/>
          <w:cols w:space="720"/>
        </w:sectPr>
      </w:pPr>
    </w:p>
    <w:p w14:paraId="7D6E4EDC" w14:textId="77777777" w:rsidR="0072529E" w:rsidRPr="009260B2" w:rsidRDefault="0072529E" w:rsidP="007E120F">
      <w:pPr>
        <w:spacing w:after="0"/>
        <w:jc w:val="center"/>
        <w:rPr>
          <w:rFonts w:ascii="Times New Roman" w:hAnsi="Times New Roman"/>
          <w:b/>
          <w:caps/>
          <w:sz w:val="24"/>
          <w:szCs w:val="24"/>
        </w:rPr>
      </w:pPr>
      <w:r w:rsidRPr="009260B2">
        <w:rPr>
          <w:rFonts w:ascii="Times New Roman" w:hAnsi="Times New Roman"/>
          <w:b/>
          <w:caps/>
          <w:sz w:val="24"/>
          <w:szCs w:val="24"/>
        </w:rPr>
        <w:lastRenderedPageBreak/>
        <w:t>2. Структура и содержание профессионального модуля</w:t>
      </w:r>
    </w:p>
    <w:p w14:paraId="0BD4401E" w14:textId="77777777" w:rsidR="0072529E" w:rsidRPr="009260B2" w:rsidRDefault="0072529E" w:rsidP="007E120F">
      <w:pPr>
        <w:spacing w:after="0"/>
        <w:ind w:firstLine="851"/>
        <w:rPr>
          <w:rFonts w:ascii="Times New Roman" w:hAnsi="Times New Roman"/>
          <w:b/>
          <w:sz w:val="24"/>
          <w:szCs w:val="24"/>
        </w:rPr>
      </w:pPr>
      <w:r w:rsidRPr="009260B2">
        <w:rPr>
          <w:rFonts w:ascii="Times New Roman" w:hAnsi="Times New Roman"/>
          <w:b/>
          <w:sz w:val="24"/>
          <w:szCs w:val="24"/>
        </w:rPr>
        <w:t>2.1. Структура профессионального модуля</w:t>
      </w:r>
      <w:r w:rsidRPr="009260B2">
        <w:rPr>
          <w:rFonts w:ascii="Times New Roman" w:hAnsi="Times New Roman"/>
          <w:sz w:val="24"/>
          <w:szCs w:val="24"/>
        </w:rPr>
        <w:t xml:space="preserve"> </w:t>
      </w:r>
    </w:p>
    <w:tbl>
      <w:tblPr>
        <w:tblW w:w="49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3989"/>
        <w:gridCol w:w="837"/>
        <w:gridCol w:w="837"/>
        <w:gridCol w:w="1112"/>
        <w:gridCol w:w="1121"/>
        <w:gridCol w:w="837"/>
        <w:gridCol w:w="811"/>
        <w:gridCol w:w="70"/>
        <w:gridCol w:w="542"/>
        <w:gridCol w:w="122"/>
        <w:gridCol w:w="1107"/>
        <w:gridCol w:w="14"/>
        <w:gridCol w:w="1104"/>
      </w:tblGrid>
      <w:tr w:rsidR="00C1135F" w:rsidRPr="00EF1695" w14:paraId="01804C7E" w14:textId="77777777" w:rsidTr="003D0988">
        <w:trPr>
          <w:trHeight w:val="484"/>
        </w:trPr>
        <w:tc>
          <w:tcPr>
            <w:tcW w:w="684" w:type="pct"/>
            <w:vMerge w:val="restart"/>
            <w:tcBorders>
              <w:bottom w:val="single" w:sz="4" w:space="0" w:color="auto"/>
            </w:tcBorders>
            <w:vAlign w:val="center"/>
          </w:tcPr>
          <w:p w14:paraId="68AC6B7B" w14:textId="77777777" w:rsidR="0072529E" w:rsidRPr="00EF1695" w:rsidRDefault="0079140C" w:rsidP="007E120F">
            <w:pPr>
              <w:suppressAutoHyphens/>
              <w:spacing w:after="0"/>
              <w:ind w:left="-57" w:right="-57"/>
              <w:jc w:val="center"/>
              <w:rPr>
                <w:rFonts w:ascii="Times New Roman" w:hAnsi="Times New Roman"/>
              </w:rPr>
            </w:pPr>
            <w:r>
              <w:rPr>
                <w:rFonts w:ascii="Times New Roman" w:hAnsi="Times New Roman"/>
              </w:rPr>
              <w:t xml:space="preserve">Коды профессиональных и общих </w:t>
            </w:r>
            <w:r w:rsidR="0072529E" w:rsidRPr="00EF1695">
              <w:rPr>
                <w:rFonts w:ascii="Times New Roman" w:hAnsi="Times New Roman"/>
              </w:rPr>
              <w:t>компетенций</w:t>
            </w:r>
          </w:p>
        </w:tc>
        <w:tc>
          <w:tcPr>
            <w:tcW w:w="1377" w:type="pct"/>
            <w:vMerge w:val="restart"/>
            <w:tcBorders>
              <w:bottom w:val="single" w:sz="4" w:space="0" w:color="auto"/>
            </w:tcBorders>
            <w:vAlign w:val="center"/>
          </w:tcPr>
          <w:p w14:paraId="39A42A72" w14:textId="77777777" w:rsidR="0072529E" w:rsidRPr="00EF1695" w:rsidRDefault="0072529E" w:rsidP="007E120F">
            <w:pPr>
              <w:suppressAutoHyphens/>
              <w:spacing w:after="0"/>
              <w:ind w:left="-57" w:right="-57"/>
              <w:jc w:val="center"/>
              <w:rPr>
                <w:rFonts w:ascii="Times New Roman" w:hAnsi="Times New Roman"/>
              </w:rPr>
            </w:pPr>
            <w:r w:rsidRPr="00EF1695">
              <w:rPr>
                <w:rFonts w:ascii="Times New Roman" w:hAnsi="Times New Roman"/>
              </w:rPr>
              <w:t>Наименования разделов профессионального модуля</w:t>
            </w:r>
          </w:p>
        </w:tc>
        <w:tc>
          <w:tcPr>
            <w:tcW w:w="289" w:type="pct"/>
            <w:vMerge w:val="restart"/>
            <w:tcBorders>
              <w:bottom w:val="single" w:sz="4" w:space="0" w:color="auto"/>
            </w:tcBorders>
            <w:vAlign w:val="center"/>
          </w:tcPr>
          <w:p w14:paraId="69FD2C4E" w14:textId="77777777" w:rsidR="0072529E" w:rsidRPr="00EF1695" w:rsidRDefault="0072529E" w:rsidP="007E120F">
            <w:pPr>
              <w:spacing w:after="0"/>
              <w:jc w:val="center"/>
              <w:rPr>
                <w:rFonts w:ascii="Times New Roman" w:hAnsi="Times New Roman"/>
              </w:rPr>
            </w:pPr>
            <w:r w:rsidRPr="00EF1695">
              <w:rPr>
                <w:rFonts w:ascii="Times New Roman" w:hAnsi="Times New Roman"/>
                <w:iCs/>
              </w:rPr>
              <w:t>Всего, час.</w:t>
            </w:r>
          </w:p>
        </w:tc>
        <w:tc>
          <w:tcPr>
            <w:tcW w:w="289" w:type="pct"/>
            <w:vMerge w:val="restart"/>
            <w:tcBorders>
              <w:bottom w:val="single" w:sz="4" w:space="0" w:color="auto"/>
            </w:tcBorders>
            <w:textDirection w:val="btLr"/>
            <w:vAlign w:val="center"/>
          </w:tcPr>
          <w:p w14:paraId="3099A4D2" w14:textId="77777777" w:rsidR="0072529E" w:rsidRPr="00EF1695" w:rsidRDefault="0072529E" w:rsidP="007E120F">
            <w:pPr>
              <w:spacing w:after="0"/>
              <w:ind w:left="113" w:right="113"/>
              <w:jc w:val="center"/>
              <w:rPr>
                <w:rFonts w:ascii="Times New Roman" w:hAnsi="Times New Roman"/>
              </w:rPr>
            </w:pPr>
            <w:r w:rsidRPr="00EF1695">
              <w:rPr>
                <w:rFonts w:ascii="Times New Roman" w:hAnsi="Times New Roman"/>
                <w:iCs/>
              </w:rPr>
              <w:t>В т.ч. в форме практической подготовки</w:t>
            </w:r>
          </w:p>
        </w:tc>
        <w:tc>
          <w:tcPr>
            <w:tcW w:w="2361" w:type="pct"/>
            <w:gridSpan w:val="10"/>
            <w:tcBorders>
              <w:bottom w:val="single" w:sz="4" w:space="0" w:color="auto"/>
            </w:tcBorders>
          </w:tcPr>
          <w:p w14:paraId="1154E921" w14:textId="77777777" w:rsidR="0072529E" w:rsidRPr="00EF1695" w:rsidRDefault="0072529E" w:rsidP="007E120F">
            <w:pPr>
              <w:suppressAutoHyphens/>
              <w:spacing w:after="0"/>
              <w:jc w:val="center"/>
              <w:rPr>
                <w:rFonts w:ascii="Times New Roman" w:hAnsi="Times New Roman"/>
              </w:rPr>
            </w:pPr>
            <w:r w:rsidRPr="00EF1695">
              <w:rPr>
                <w:rFonts w:ascii="Times New Roman" w:hAnsi="Times New Roman"/>
              </w:rPr>
              <w:t xml:space="preserve">Объем профессионального модуля, </w:t>
            </w:r>
            <w:proofErr w:type="spellStart"/>
            <w:r w:rsidRPr="00EF1695">
              <w:rPr>
                <w:rFonts w:ascii="Times New Roman" w:hAnsi="Times New Roman"/>
              </w:rPr>
              <w:t>ак</w:t>
            </w:r>
            <w:proofErr w:type="spellEnd"/>
            <w:r w:rsidRPr="00EF1695">
              <w:rPr>
                <w:rFonts w:ascii="Times New Roman" w:hAnsi="Times New Roman"/>
              </w:rPr>
              <w:t>. час.</w:t>
            </w:r>
          </w:p>
        </w:tc>
      </w:tr>
      <w:tr w:rsidR="00C1135F" w:rsidRPr="00EF1695" w14:paraId="00AF8A56" w14:textId="77777777" w:rsidTr="003D0988">
        <w:trPr>
          <w:trHeight w:val="58"/>
        </w:trPr>
        <w:tc>
          <w:tcPr>
            <w:tcW w:w="684" w:type="pct"/>
            <w:vMerge/>
          </w:tcPr>
          <w:p w14:paraId="32032569" w14:textId="77777777" w:rsidR="0072529E" w:rsidRPr="00EF1695" w:rsidRDefault="0072529E" w:rsidP="007E120F">
            <w:pPr>
              <w:spacing w:after="0"/>
              <w:rPr>
                <w:rFonts w:ascii="Times New Roman" w:hAnsi="Times New Roman"/>
                <w:i/>
              </w:rPr>
            </w:pPr>
          </w:p>
        </w:tc>
        <w:tc>
          <w:tcPr>
            <w:tcW w:w="1377" w:type="pct"/>
            <w:vMerge/>
            <w:vAlign w:val="center"/>
          </w:tcPr>
          <w:p w14:paraId="3DBF0A5B" w14:textId="77777777" w:rsidR="0072529E" w:rsidRPr="00EF1695" w:rsidRDefault="0072529E" w:rsidP="007E120F">
            <w:pPr>
              <w:spacing w:after="0"/>
              <w:rPr>
                <w:rFonts w:ascii="Times New Roman" w:hAnsi="Times New Roman"/>
                <w:i/>
              </w:rPr>
            </w:pPr>
          </w:p>
        </w:tc>
        <w:tc>
          <w:tcPr>
            <w:tcW w:w="289" w:type="pct"/>
            <w:vMerge/>
            <w:vAlign w:val="center"/>
          </w:tcPr>
          <w:p w14:paraId="64FD28E6" w14:textId="77777777" w:rsidR="0072529E" w:rsidRPr="00EF1695" w:rsidRDefault="0072529E" w:rsidP="007E120F">
            <w:pPr>
              <w:spacing w:after="0"/>
              <w:rPr>
                <w:rFonts w:ascii="Times New Roman" w:hAnsi="Times New Roman"/>
                <w:i/>
                <w:iCs/>
              </w:rPr>
            </w:pPr>
          </w:p>
        </w:tc>
        <w:tc>
          <w:tcPr>
            <w:tcW w:w="289" w:type="pct"/>
            <w:vMerge/>
            <w:shd w:val="clear" w:color="auto" w:fill="FFFF00"/>
          </w:tcPr>
          <w:p w14:paraId="5F16EDFF" w14:textId="77777777" w:rsidR="0072529E" w:rsidRPr="00EF1695" w:rsidRDefault="0072529E" w:rsidP="007E120F">
            <w:pPr>
              <w:suppressAutoHyphens/>
              <w:spacing w:after="0"/>
              <w:jc w:val="center"/>
              <w:rPr>
                <w:rFonts w:ascii="Times New Roman" w:hAnsi="Times New Roman"/>
              </w:rPr>
            </w:pPr>
          </w:p>
        </w:tc>
        <w:tc>
          <w:tcPr>
            <w:tcW w:w="1593" w:type="pct"/>
            <w:gridSpan w:val="7"/>
          </w:tcPr>
          <w:p w14:paraId="0DB545CD" w14:textId="77777777" w:rsidR="0072529E" w:rsidRPr="00EF1695" w:rsidRDefault="0072529E" w:rsidP="007E120F">
            <w:pPr>
              <w:suppressAutoHyphens/>
              <w:spacing w:after="0"/>
              <w:jc w:val="center"/>
              <w:rPr>
                <w:rFonts w:ascii="Times New Roman" w:hAnsi="Times New Roman"/>
              </w:rPr>
            </w:pPr>
            <w:r w:rsidRPr="00EF1695">
              <w:rPr>
                <w:rFonts w:ascii="Times New Roman" w:hAnsi="Times New Roman"/>
              </w:rPr>
              <w:t>Обучение по МДК</w:t>
            </w:r>
          </w:p>
        </w:tc>
        <w:tc>
          <w:tcPr>
            <w:tcW w:w="768" w:type="pct"/>
            <w:gridSpan w:val="3"/>
            <w:vMerge w:val="restart"/>
            <w:vAlign w:val="center"/>
          </w:tcPr>
          <w:p w14:paraId="7E438E1A" w14:textId="77777777" w:rsidR="0072529E" w:rsidRPr="00EF1695" w:rsidRDefault="0072529E" w:rsidP="007E120F">
            <w:pPr>
              <w:suppressAutoHyphens/>
              <w:spacing w:after="0"/>
              <w:jc w:val="center"/>
              <w:rPr>
                <w:rFonts w:ascii="Times New Roman" w:hAnsi="Times New Roman"/>
              </w:rPr>
            </w:pPr>
            <w:r w:rsidRPr="00EF1695">
              <w:rPr>
                <w:rFonts w:ascii="Times New Roman" w:hAnsi="Times New Roman"/>
              </w:rPr>
              <w:t>Практики</w:t>
            </w:r>
          </w:p>
        </w:tc>
      </w:tr>
      <w:tr w:rsidR="00C1135F" w:rsidRPr="00EF1695" w14:paraId="3AC211AD" w14:textId="77777777" w:rsidTr="003D0988">
        <w:tc>
          <w:tcPr>
            <w:tcW w:w="684" w:type="pct"/>
            <w:vMerge/>
          </w:tcPr>
          <w:p w14:paraId="695AC7B4" w14:textId="77777777" w:rsidR="0072529E" w:rsidRPr="00EF1695" w:rsidRDefault="0072529E" w:rsidP="007E120F">
            <w:pPr>
              <w:spacing w:after="0"/>
              <w:rPr>
                <w:rFonts w:ascii="Times New Roman" w:hAnsi="Times New Roman"/>
                <w:i/>
              </w:rPr>
            </w:pPr>
          </w:p>
        </w:tc>
        <w:tc>
          <w:tcPr>
            <w:tcW w:w="1377" w:type="pct"/>
            <w:vMerge/>
            <w:vAlign w:val="center"/>
          </w:tcPr>
          <w:p w14:paraId="5AAC22A6" w14:textId="77777777" w:rsidR="0072529E" w:rsidRPr="00EF1695" w:rsidRDefault="0072529E" w:rsidP="007E120F">
            <w:pPr>
              <w:spacing w:after="0"/>
              <w:rPr>
                <w:rFonts w:ascii="Times New Roman" w:hAnsi="Times New Roman"/>
                <w:i/>
              </w:rPr>
            </w:pPr>
          </w:p>
        </w:tc>
        <w:tc>
          <w:tcPr>
            <w:tcW w:w="289" w:type="pct"/>
            <w:vMerge/>
            <w:vAlign w:val="center"/>
          </w:tcPr>
          <w:p w14:paraId="18BA32F1" w14:textId="77777777" w:rsidR="0072529E" w:rsidRPr="00EF1695" w:rsidRDefault="0072529E" w:rsidP="007E120F">
            <w:pPr>
              <w:spacing w:after="0"/>
              <w:rPr>
                <w:rFonts w:ascii="Times New Roman" w:hAnsi="Times New Roman"/>
                <w:i/>
                <w:iCs/>
              </w:rPr>
            </w:pPr>
          </w:p>
        </w:tc>
        <w:tc>
          <w:tcPr>
            <w:tcW w:w="289" w:type="pct"/>
            <w:vMerge/>
            <w:shd w:val="clear" w:color="auto" w:fill="FFFF00"/>
          </w:tcPr>
          <w:p w14:paraId="3A410BF6" w14:textId="77777777" w:rsidR="0072529E" w:rsidRPr="00EF1695" w:rsidRDefault="0072529E" w:rsidP="007E120F">
            <w:pPr>
              <w:suppressAutoHyphens/>
              <w:spacing w:after="0"/>
              <w:jc w:val="center"/>
              <w:rPr>
                <w:rFonts w:ascii="Times New Roman" w:hAnsi="Times New Roman"/>
              </w:rPr>
            </w:pPr>
          </w:p>
        </w:tc>
        <w:tc>
          <w:tcPr>
            <w:tcW w:w="384" w:type="pct"/>
            <w:vMerge w:val="restart"/>
          </w:tcPr>
          <w:p w14:paraId="6C74AFFC" w14:textId="77777777" w:rsidR="0072529E" w:rsidRPr="00EF1695" w:rsidRDefault="0072529E" w:rsidP="00C1135F">
            <w:pPr>
              <w:suppressAutoHyphens/>
              <w:spacing w:after="0"/>
              <w:jc w:val="center"/>
              <w:rPr>
                <w:rFonts w:ascii="Times New Roman" w:hAnsi="Times New Roman"/>
              </w:rPr>
            </w:pPr>
            <w:r w:rsidRPr="00EF1695">
              <w:rPr>
                <w:rFonts w:ascii="Times New Roman" w:hAnsi="Times New Roman"/>
              </w:rPr>
              <w:t>Всего</w:t>
            </w:r>
          </w:p>
        </w:tc>
        <w:tc>
          <w:tcPr>
            <w:tcW w:w="1209" w:type="pct"/>
            <w:gridSpan w:val="6"/>
          </w:tcPr>
          <w:p w14:paraId="53904BA9" w14:textId="77777777" w:rsidR="0072529E" w:rsidRPr="00EF1695" w:rsidRDefault="0072529E" w:rsidP="007E120F">
            <w:pPr>
              <w:suppressAutoHyphens/>
              <w:spacing w:after="0"/>
              <w:jc w:val="center"/>
              <w:rPr>
                <w:rFonts w:ascii="Times New Roman" w:hAnsi="Times New Roman"/>
              </w:rPr>
            </w:pPr>
            <w:r w:rsidRPr="00EF1695">
              <w:rPr>
                <w:rFonts w:ascii="Times New Roman" w:hAnsi="Times New Roman"/>
              </w:rPr>
              <w:t>В том числе</w:t>
            </w:r>
          </w:p>
        </w:tc>
        <w:tc>
          <w:tcPr>
            <w:tcW w:w="768" w:type="pct"/>
            <w:gridSpan w:val="3"/>
            <w:vMerge/>
            <w:vAlign w:val="center"/>
          </w:tcPr>
          <w:p w14:paraId="61B368A3" w14:textId="77777777" w:rsidR="0072529E" w:rsidRPr="00EF1695" w:rsidRDefault="0072529E" w:rsidP="007E120F">
            <w:pPr>
              <w:suppressAutoHyphens/>
              <w:spacing w:after="0"/>
              <w:jc w:val="center"/>
              <w:rPr>
                <w:rFonts w:ascii="Times New Roman" w:hAnsi="Times New Roman"/>
                <w:i/>
              </w:rPr>
            </w:pPr>
          </w:p>
        </w:tc>
      </w:tr>
      <w:tr w:rsidR="00C1135F" w:rsidRPr="00EF1695" w14:paraId="7F411D56" w14:textId="77777777" w:rsidTr="003D0988">
        <w:trPr>
          <w:cantSplit/>
          <w:trHeight w:val="2254"/>
        </w:trPr>
        <w:tc>
          <w:tcPr>
            <w:tcW w:w="684" w:type="pct"/>
            <w:vMerge/>
          </w:tcPr>
          <w:p w14:paraId="422CF93B" w14:textId="77777777" w:rsidR="0072529E" w:rsidRPr="00EF1695" w:rsidRDefault="0072529E" w:rsidP="007E120F">
            <w:pPr>
              <w:spacing w:after="0"/>
              <w:rPr>
                <w:rFonts w:ascii="Times New Roman" w:hAnsi="Times New Roman"/>
                <w:i/>
              </w:rPr>
            </w:pPr>
          </w:p>
        </w:tc>
        <w:tc>
          <w:tcPr>
            <w:tcW w:w="1377" w:type="pct"/>
            <w:vMerge/>
            <w:vAlign w:val="center"/>
          </w:tcPr>
          <w:p w14:paraId="52622F0A" w14:textId="77777777" w:rsidR="0072529E" w:rsidRPr="00EF1695" w:rsidRDefault="0072529E" w:rsidP="007E120F">
            <w:pPr>
              <w:spacing w:after="0"/>
              <w:rPr>
                <w:rFonts w:ascii="Times New Roman" w:hAnsi="Times New Roman"/>
                <w:i/>
              </w:rPr>
            </w:pPr>
          </w:p>
        </w:tc>
        <w:tc>
          <w:tcPr>
            <w:tcW w:w="289" w:type="pct"/>
            <w:vMerge/>
            <w:vAlign w:val="center"/>
          </w:tcPr>
          <w:p w14:paraId="1BB36DF9" w14:textId="77777777" w:rsidR="0072529E" w:rsidRPr="00EF1695" w:rsidRDefault="0072529E" w:rsidP="007E120F">
            <w:pPr>
              <w:spacing w:after="0"/>
              <w:rPr>
                <w:rFonts w:ascii="Times New Roman" w:hAnsi="Times New Roman"/>
                <w:i/>
              </w:rPr>
            </w:pPr>
          </w:p>
        </w:tc>
        <w:tc>
          <w:tcPr>
            <w:tcW w:w="289" w:type="pct"/>
            <w:vMerge/>
            <w:shd w:val="clear" w:color="auto" w:fill="FFFF00"/>
          </w:tcPr>
          <w:p w14:paraId="4D8EAD0B" w14:textId="77777777" w:rsidR="0072529E" w:rsidRPr="00EF1695" w:rsidRDefault="0072529E" w:rsidP="007E120F">
            <w:pPr>
              <w:suppressAutoHyphens/>
              <w:spacing w:after="0"/>
              <w:jc w:val="center"/>
              <w:rPr>
                <w:rFonts w:ascii="Times New Roman" w:hAnsi="Times New Roman"/>
                <w:i/>
              </w:rPr>
            </w:pPr>
          </w:p>
        </w:tc>
        <w:tc>
          <w:tcPr>
            <w:tcW w:w="384" w:type="pct"/>
            <w:vMerge/>
          </w:tcPr>
          <w:p w14:paraId="759152B0" w14:textId="77777777" w:rsidR="0072529E" w:rsidRPr="00EF1695" w:rsidRDefault="0072529E" w:rsidP="007E120F">
            <w:pPr>
              <w:suppressAutoHyphens/>
              <w:spacing w:after="0"/>
              <w:jc w:val="center"/>
              <w:rPr>
                <w:rFonts w:ascii="Times New Roman" w:hAnsi="Times New Roman"/>
                <w:i/>
              </w:rPr>
            </w:pPr>
          </w:p>
        </w:tc>
        <w:tc>
          <w:tcPr>
            <w:tcW w:w="387" w:type="pct"/>
            <w:textDirection w:val="btLr"/>
            <w:vAlign w:val="center"/>
          </w:tcPr>
          <w:p w14:paraId="631E2604" w14:textId="77777777" w:rsidR="0072529E" w:rsidRPr="00EF1695" w:rsidRDefault="0072529E" w:rsidP="00C1135F">
            <w:pPr>
              <w:suppressAutoHyphens/>
              <w:spacing w:after="0"/>
              <w:ind w:left="-57" w:right="-57"/>
              <w:jc w:val="center"/>
              <w:rPr>
                <w:rFonts w:ascii="Times New Roman" w:hAnsi="Times New Roman"/>
                <w:i/>
              </w:rPr>
            </w:pPr>
            <w:r w:rsidRPr="00EF1695">
              <w:rPr>
                <w:rFonts w:ascii="Times New Roman" w:hAnsi="Times New Roman"/>
                <w:color w:val="000000"/>
              </w:rPr>
              <w:t>Лабораторных и практических занятий</w:t>
            </w:r>
          </w:p>
        </w:tc>
        <w:tc>
          <w:tcPr>
            <w:tcW w:w="289" w:type="pct"/>
            <w:textDirection w:val="btLr"/>
            <w:vAlign w:val="center"/>
          </w:tcPr>
          <w:p w14:paraId="16A55FDE" w14:textId="77777777" w:rsidR="0072529E" w:rsidRPr="00EF1695" w:rsidRDefault="0072529E" w:rsidP="00C1135F">
            <w:pPr>
              <w:suppressAutoHyphens/>
              <w:spacing w:after="0"/>
              <w:ind w:left="-57" w:right="-57"/>
              <w:jc w:val="center"/>
              <w:rPr>
                <w:rFonts w:ascii="Times New Roman" w:hAnsi="Times New Roman"/>
                <w:iCs/>
              </w:rPr>
            </w:pPr>
            <w:r w:rsidRPr="00EF1695">
              <w:rPr>
                <w:rFonts w:ascii="Times New Roman" w:hAnsi="Times New Roman"/>
              </w:rPr>
              <w:t>Курсовых работ (проектов)</w:t>
            </w:r>
          </w:p>
        </w:tc>
        <w:tc>
          <w:tcPr>
            <w:tcW w:w="280" w:type="pct"/>
            <w:textDirection w:val="btLr"/>
            <w:vAlign w:val="center"/>
          </w:tcPr>
          <w:p w14:paraId="615B7727" w14:textId="77777777" w:rsidR="0072529E" w:rsidRPr="00EF1695" w:rsidRDefault="0072529E" w:rsidP="007E120F">
            <w:pPr>
              <w:suppressAutoHyphens/>
              <w:spacing w:after="0"/>
              <w:ind w:left="-57" w:right="-57"/>
              <w:jc w:val="center"/>
              <w:rPr>
                <w:rFonts w:ascii="Times New Roman" w:hAnsi="Times New Roman"/>
                <w:color w:val="000000"/>
              </w:rPr>
            </w:pPr>
            <w:r w:rsidRPr="00EF1695">
              <w:rPr>
                <w:rFonts w:ascii="Times New Roman" w:hAnsi="Times New Roman"/>
              </w:rPr>
              <w:t>Самостоятельная работа</w:t>
            </w:r>
            <w:r w:rsidRPr="00EF1695">
              <w:rPr>
                <w:rStyle w:val="ac"/>
                <w:rFonts w:ascii="Times New Roman" w:hAnsi="Times New Roman"/>
                <w:i/>
              </w:rPr>
              <w:footnoteReference w:id="18"/>
            </w:r>
          </w:p>
        </w:tc>
        <w:tc>
          <w:tcPr>
            <w:tcW w:w="253" w:type="pct"/>
            <w:gridSpan w:val="3"/>
            <w:textDirection w:val="btLr"/>
            <w:vAlign w:val="center"/>
          </w:tcPr>
          <w:p w14:paraId="0CF6F328" w14:textId="77777777" w:rsidR="0072529E" w:rsidRPr="00EF1695" w:rsidRDefault="0072529E" w:rsidP="007E120F">
            <w:pPr>
              <w:suppressAutoHyphens/>
              <w:spacing w:after="0"/>
              <w:ind w:left="-57" w:right="-57"/>
              <w:jc w:val="center"/>
              <w:rPr>
                <w:rFonts w:ascii="Times New Roman" w:hAnsi="Times New Roman"/>
              </w:rPr>
            </w:pPr>
            <w:r w:rsidRPr="00EF1695">
              <w:rPr>
                <w:rFonts w:ascii="Times New Roman" w:hAnsi="Times New Roman"/>
              </w:rPr>
              <w:t>Промежуточная аттестация</w:t>
            </w:r>
          </w:p>
        </w:tc>
        <w:tc>
          <w:tcPr>
            <w:tcW w:w="387" w:type="pct"/>
            <w:gridSpan w:val="2"/>
            <w:textDirection w:val="btLr"/>
            <w:vAlign w:val="center"/>
          </w:tcPr>
          <w:p w14:paraId="78DAECCA" w14:textId="77777777" w:rsidR="0072529E" w:rsidRPr="00EF1695" w:rsidRDefault="0072529E" w:rsidP="00C1135F">
            <w:pPr>
              <w:suppressAutoHyphens/>
              <w:spacing w:after="0"/>
              <w:ind w:left="-57" w:right="-57"/>
              <w:jc w:val="center"/>
              <w:rPr>
                <w:rFonts w:ascii="Times New Roman" w:hAnsi="Times New Roman"/>
                <w:i/>
              </w:rPr>
            </w:pPr>
            <w:r w:rsidRPr="00EF1695">
              <w:rPr>
                <w:rFonts w:ascii="Times New Roman" w:hAnsi="Times New Roman"/>
              </w:rPr>
              <w:t>Учебная</w:t>
            </w:r>
          </w:p>
        </w:tc>
        <w:tc>
          <w:tcPr>
            <w:tcW w:w="381" w:type="pct"/>
            <w:textDirection w:val="btLr"/>
            <w:vAlign w:val="center"/>
          </w:tcPr>
          <w:p w14:paraId="01BB087C" w14:textId="77777777" w:rsidR="0072529E" w:rsidRPr="00EF1695" w:rsidRDefault="0072529E" w:rsidP="00C1135F">
            <w:pPr>
              <w:suppressAutoHyphens/>
              <w:spacing w:after="0"/>
              <w:ind w:left="-57" w:right="-57"/>
              <w:jc w:val="center"/>
              <w:rPr>
                <w:rFonts w:ascii="Times New Roman" w:hAnsi="Times New Roman"/>
                <w:i/>
              </w:rPr>
            </w:pPr>
            <w:r w:rsidRPr="00EF1695">
              <w:rPr>
                <w:rFonts w:ascii="Times New Roman" w:hAnsi="Times New Roman"/>
              </w:rPr>
              <w:t>Производственная</w:t>
            </w:r>
          </w:p>
        </w:tc>
      </w:tr>
      <w:tr w:rsidR="00C1135F" w:rsidRPr="00EF1695" w14:paraId="03058829" w14:textId="77777777" w:rsidTr="003D0988">
        <w:trPr>
          <w:trHeight w:val="415"/>
        </w:trPr>
        <w:tc>
          <w:tcPr>
            <w:tcW w:w="684" w:type="pct"/>
            <w:vAlign w:val="center"/>
          </w:tcPr>
          <w:p w14:paraId="000F7777" w14:textId="77777777" w:rsidR="0072529E" w:rsidRPr="00EF1695" w:rsidRDefault="0072529E" w:rsidP="007E120F">
            <w:pPr>
              <w:spacing w:after="0"/>
              <w:jc w:val="center"/>
              <w:rPr>
                <w:rFonts w:ascii="Times New Roman" w:hAnsi="Times New Roman"/>
                <w:i/>
              </w:rPr>
            </w:pPr>
            <w:r w:rsidRPr="00EF1695">
              <w:rPr>
                <w:rFonts w:ascii="Times New Roman" w:hAnsi="Times New Roman"/>
                <w:i/>
              </w:rPr>
              <w:t>1</w:t>
            </w:r>
          </w:p>
        </w:tc>
        <w:tc>
          <w:tcPr>
            <w:tcW w:w="1377" w:type="pct"/>
            <w:vAlign w:val="center"/>
          </w:tcPr>
          <w:p w14:paraId="6C66C727" w14:textId="77777777" w:rsidR="0072529E" w:rsidRPr="00EF1695" w:rsidRDefault="0072529E" w:rsidP="007E120F">
            <w:pPr>
              <w:spacing w:after="0"/>
              <w:jc w:val="center"/>
              <w:rPr>
                <w:rFonts w:ascii="Times New Roman" w:hAnsi="Times New Roman"/>
                <w:i/>
              </w:rPr>
            </w:pPr>
            <w:r w:rsidRPr="00EF1695">
              <w:rPr>
                <w:rFonts w:ascii="Times New Roman" w:hAnsi="Times New Roman"/>
                <w:i/>
              </w:rPr>
              <w:t>2</w:t>
            </w:r>
          </w:p>
        </w:tc>
        <w:tc>
          <w:tcPr>
            <w:tcW w:w="289" w:type="pct"/>
            <w:vAlign w:val="center"/>
          </w:tcPr>
          <w:p w14:paraId="3DF3027B" w14:textId="77777777" w:rsidR="0072529E" w:rsidRPr="00EF1695" w:rsidRDefault="0072529E" w:rsidP="007E120F">
            <w:pPr>
              <w:spacing w:after="0"/>
              <w:jc w:val="center"/>
              <w:rPr>
                <w:rFonts w:ascii="Times New Roman" w:hAnsi="Times New Roman"/>
                <w:i/>
              </w:rPr>
            </w:pPr>
            <w:r w:rsidRPr="00EF1695">
              <w:rPr>
                <w:rFonts w:ascii="Times New Roman" w:hAnsi="Times New Roman"/>
                <w:i/>
              </w:rPr>
              <w:t>3</w:t>
            </w:r>
          </w:p>
        </w:tc>
        <w:tc>
          <w:tcPr>
            <w:tcW w:w="289" w:type="pct"/>
            <w:vAlign w:val="center"/>
          </w:tcPr>
          <w:p w14:paraId="2EB2EBBF" w14:textId="77777777" w:rsidR="0072529E" w:rsidRPr="00EF1695" w:rsidRDefault="0072529E" w:rsidP="007E120F">
            <w:pPr>
              <w:spacing w:after="0"/>
              <w:jc w:val="center"/>
              <w:rPr>
                <w:rFonts w:ascii="Times New Roman" w:hAnsi="Times New Roman"/>
                <w:i/>
              </w:rPr>
            </w:pPr>
            <w:r w:rsidRPr="00EF1695">
              <w:rPr>
                <w:rFonts w:ascii="Times New Roman" w:hAnsi="Times New Roman"/>
                <w:i/>
              </w:rPr>
              <w:t>4</w:t>
            </w:r>
          </w:p>
        </w:tc>
        <w:tc>
          <w:tcPr>
            <w:tcW w:w="384" w:type="pct"/>
            <w:vAlign w:val="center"/>
          </w:tcPr>
          <w:p w14:paraId="210AC7AB" w14:textId="77777777" w:rsidR="0072529E" w:rsidRPr="00EF1695" w:rsidRDefault="0072529E" w:rsidP="007E120F">
            <w:pPr>
              <w:spacing w:after="0"/>
              <w:jc w:val="center"/>
              <w:rPr>
                <w:rFonts w:ascii="Times New Roman" w:hAnsi="Times New Roman"/>
                <w:i/>
              </w:rPr>
            </w:pPr>
            <w:r w:rsidRPr="00EF1695">
              <w:rPr>
                <w:rFonts w:ascii="Times New Roman" w:hAnsi="Times New Roman"/>
                <w:i/>
              </w:rPr>
              <w:t>5</w:t>
            </w:r>
          </w:p>
        </w:tc>
        <w:tc>
          <w:tcPr>
            <w:tcW w:w="387" w:type="pct"/>
            <w:vAlign w:val="center"/>
          </w:tcPr>
          <w:p w14:paraId="359AB753" w14:textId="77777777" w:rsidR="0072529E" w:rsidRPr="00EF1695" w:rsidRDefault="0072529E" w:rsidP="007E120F">
            <w:pPr>
              <w:spacing w:after="0"/>
              <w:jc w:val="center"/>
              <w:rPr>
                <w:rFonts w:ascii="Times New Roman" w:hAnsi="Times New Roman"/>
                <w:i/>
              </w:rPr>
            </w:pPr>
            <w:r w:rsidRPr="00EF1695">
              <w:rPr>
                <w:rFonts w:ascii="Times New Roman" w:hAnsi="Times New Roman"/>
                <w:i/>
              </w:rPr>
              <w:t>6</w:t>
            </w:r>
          </w:p>
        </w:tc>
        <w:tc>
          <w:tcPr>
            <w:tcW w:w="289" w:type="pct"/>
            <w:vAlign w:val="center"/>
          </w:tcPr>
          <w:p w14:paraId="0B77BA94" w14:textId="77777777" w:rsidR="0072529E" w:rsidRPr="00EF1695" w:rsidRDefault="0072529E" w:rsidP="007E120F">
            <w:pPr>
              <w:spacing w:after="0"/>
              <w:jc w:val="center"/>
              <w:rPr>
                <w:rFonts w:ascii="Times New Roman" w:hAnsi="Times New Roman"/>
                <w:i/>
              </w:rPr>
            </w:pPr>
            <w:r w:rsidRPr="00EF1695">
              <w:rPr>
                <w:rFonts w:ascii="Times New Roman" w:hAnsi="Times New Roman"/>
                <w:i/>
              </w:rPr>
              <w:t>7</w:t>
            </w:r>
          </w:p>
        </w:tc>
        <w:tc>
          <w:tcPr>
            <w:tcW w:w="280" w:type="pct"/>
            <w:vAlign w:val="center"/>
          </w:tcPr>
          <w:p w14:paraId="0B3D87ED" w14:textId="77777777" w:rsidR="0072529E" w:rsidRPr="00EF1695" w:rsidRDefault="0072529E" w:rsidP="007E120F">
            <w:pPr>
              <w:spacing w:after="0"/>
              <w:jc w:val="center"/>
              <w:rPr>
                <w:rFonts w:ascii="Times New Roman" w:hAnsi="Times New Roman"/>
                <w:i/>
              </w:rPr>
            </w:pPr>
            <w:r w:rsidRPr="00EF1695">
              <w:rPr>
                <w:rFonts w:ascii="Times New Roman" w:hAnsi="Times New Roman"/>
                <w:i/>
              </w:rPr>
              <w:t>8</w:t>
            </w:r>
          </w:p>
        </w:tc>
        <w:tc>
          <w:tcPr>
            <w:tcW w:w="253" w:type="pct"/>
            <w:gridSpan w:val="3"/>
            <w:vAlign w:val="center"/>
          </w:tcPr>
          <w:p w14:paraId="52943F80" w14:textId="77777777" w:rsidR="0072529E" w:rsidRPr="00EF1695" w:rsidRDefault="0072529E" w:rsidP="007E120F">
            <w:pPr>
              <w:spacing w:after="0"/>
              <w:jc w:val="center"/>
              <w:rPr>
                <w:rFonts w:ascii="Times New Roman" w:hAnsi="Times New Roman"/>
                <w:i/>
              </w:rPr>
            </w:pPr>
            <w:r w:rsidRPr="00EF1695">
              <w:rPr>
                <w:rFonts w:ascii="Times New Roman" w:hAnsi="Times New Roman"/>
                <w:i/>
              </w:rPr>
              <w:t>9</w:t>
            </w:r>
          </w:p>
        </w:tc>
        <w:tc>
          <w:tcPr>
            <w:tcW w:w="387" w:type="pct"/>
            <w:gridSpan w:val="2"/>
            <w:vAlign w:val="center"/>
          </w:tcPr>
          <w:p w14:paraId="1C54F861" w14:textId="77777777" w:rsidR="0072529E" w:rsidRPr="00EF1695" w:rsidRDefault="0072529E" w:rsidP="007E120F">
            <w:pPr>
              <w:spacing w:after="0"/>
              <w:jc w:val="center"/>
              <w:rPr>
                <w:rFonts w:ascii="Times New Roman" w:hAnsi="Times New Roman"/>
                <w:i/>
              </w:rPr>
            </w:pPr>
            <w:r w:rsidRPr="00EF1695">
              <w:rPr>
                <w:rFonts w:ascii="Times New Roman" w:hAnsi="Times New Roman"/>
                <w:i/>
              </w:rPr>
              <w:t>10</w:t>
            </w:r>
          </w:p>
        </w:tc>
        <w:tc>
          <w:tcPr>
            <w:tcW w:w="381" w:type="pct"/>
            <w:vAlign w:val="center"/>
          </w:tcPr>
          <w:p w14:paraId="02C963C7" w14:textId="77777777" w:rsidR="0072529E" w:rsidRPr="00EF1695" w:rsidRDefault="0072529E" w:rsidP="007E120F">
            <w:pPr>
              <w:spacing w:after="0"/>
              <w:jc w:val="center"/>
              <w:rPr>
                <w:rFonts w:ascii="Times New Roman" w:hAnsi="Times New Roman"/>
                <w:i/>
              </w:rPr>
            </w:pPr>
            <w:r w:rsidRPr="00EF1695">
              <w:rPr>
                <w:rFonts w:ascii="Times New Roman" w:hAnsi="Times New Roman"/>
                <w:i/>
              </w:rPr>
              <w:t>11</w:t>
            </w:r>
          </w:p>
        </w:tc>
      </w:tr>
      <w:tr w:rsidR="00C1135F" w:rsidRPr="00EF1695" w14:paraId="201F0690" w14:textId="77777777" w:rsidTr="003D0988">
        <w:tc>
          <w:tcPr>
            <w:tcW w:w="684" w:type="pct"/>
          </w:tcPr>
          <w:p w14:paraId="06454F96" w14:textId="77777777" w:rsidR="0072529E" w:rsidRPr="00EF1695" w:rsidRDefault="0072529E" w:rsidP="007E120F">
            <w:pPr>
              <w:spacing w:after="0"/>
              <w:rPr>
                <w:rFonts w:ascii="Times New Roman" w:hAnsi="Times New Roman"/>
              </w:rPr>
            </w:pPr>
            <w:r w:rsidRPr="00EF1695">
              <w:rPr>
                <w:rFonts w:ascii="Times New Roman" w:hAnsi="Times New Roman"/>
              </w:rPr>
              <w:t>ПК.3.1</w:t>
            </w:r>
          </w:p>
          <w:p w14:paraId="2C0AEAEE" w14:textId="77777777" w:rsidR="0072529E" w:rsidRPr="00EF1695" w:rsidRDefault="0072529E" w:rsidP="00C1135F">
            <w:pPr>
              <w:spacing w:after="0"/>
              <w:rPr>
                <w:rFonts w:ascii="Times New Roman" w:hAnsi="Times New Roman"/>
              </w:rPr>
            </w:pPr>
            <w:r w:rsidRPr="00EF1695">
              <w:rPr>
                <w:rFonts w:ascii="Times New Roman" w:hAnsi="Times New Roman"/>
              </w:rPr>
              <w:t>ОК 01 - ОК 09</w:t>
            </w:r>
          </w:p>
        </w:tc>
        <w:tc>
          <w:tcPr>
            <w:tcW w:w="1377" w:type="pct"/>
          </w:tcPr>
          <w:p w14:paraId="39E37C93" w14:textId="77777777" w:rsidR="0072529E" w:rsidRPr="00EF1695" w:rsidRDefault="0072529E" w:rsidP="007E120F">
            <w:pPr>
              <w:spacing w:after="0"/>
              <w:jc w:val="both"/>
              <w:rPr>
                <w:rFonts w:ascii="Times New Roman" w:hAnsi="Times New Roman"/>
              </w:rPr>
            </w:pPr>
            <w:r w:rsidRPr="00EF1695">
              <w:rPr>
                <w:rFonts w:ascii="Times New Roman" w:hAnsi="Times New Roman"/>
              </w:rPr>
              <w:t xml:space="preserve"> Раздел 1. Технология изготовления </w:t>
            </w:r>
            <w:proofErr w:type="spellStart"/>
            <w:r w:rsidRPr="00EF1695">
              <w:rPr>
                <w:rFonts w:ascii="Times New Roman" w:hAnsi="Times New Roman"/>
              </w:rPr>
              <w:t>ортодонтических</w:t>
            </w:r>
            <w:proofErr w:type="spellEnd"/>
            <w:r w:rsidRPr="00EF1695">
              <w:rPr>
                <w:rFonts w:ascii="Times New Roman" w:hAnsi="Times New Roman"/>
              </w:rPr>
              <w:t xml:space="preserve"> аппаратов </w:t>
            </w:r>
            <w:r w:rsidR="00EF1695" w:rsidRPr="00EF1695">
              <w:rPr>
                <w:rFonts w:ascii="Times New Roman" w:hAnsi="Times New Roman"/>
              </w:rPr>
              <w:t>и зубных</w:t>
            </w:r>
            <w:r w:rsidRPr="00EF1695">
              <w:rPr>
                <w:rFonts w:ascii="Times New Roman" w:hAnsi="Times New Roman"/>
              </w:rPr>
              <w:t xml:space="preserve"> протезов пациентам детского возраста</w:t>
            </w:r>
          </w:p>
        </w:tc>
        <w:tc>
          <w:tcPr>
            <w:tcW w:w="289" w:type="pct"/>
          </w:tcPr>
          <w:p w14:paraId="672EE46F" w14:textId="77777777" w:rsidR="0072529E" w:rsidRPr="00EF1695" w:rsidRDefault="0072529E" w:rsidP="007E120F">
            <w:pPr>
              <w:spacing w:after="0"/>
              <w:jc w:val="center"/>
              <w:rPr>
                <w:rFonts w:ascii="Times New Roman" w:hAnsi="Times New Roman"/>
                <w:b/>
                <w:bCs/>
              </w:rPr>
            </w:pPr>
            <w:r w:rsidRPr="00EF1695">
              <w:rPr>
                <w:rFonts w:ascii="Times New Roman" w:hAnsi="Times New Roman"/>
                <w:b/>
                <w:bCs/>
              </w:rPr>
              <w:t>76</w:t>
            </w:r>
          </w:p>
        </w:tc>
        <w:tc>
          <w:tcPr>
            <w:tcW w:w="289" w:type="pct"/>
          </w:tcPr>
          <w:p w14:paraId="0CFE745B" w14:textId="77777777" w:rsidR="0072529E" w:rsidRPr="00EF1695" w:rsidRDefault="0072529E" w:rsidP="007E120F">
            <w:pPr>
              <w:spacing w:after="0"/>
              <w:jc w:val="center"/>
              <w:rPr>
                <w:rFonts w:ascii="Times New Roman" w:hAnsi="Times New Roman"/>
              </w:rPr>
            </w:pPr>
            <w:r w:rsidRPr="00EF1695">
              <w:rPr>
                <w:rFonts w:ascii="Times New Roman" w:hAnsi="Times New Roman"/>
              </w:rPr>
              <w:t>70</w:t>
            </w:r>
          </w:p>
        </w:tc>
        <w:tc>
          <w:tcPr>
            <w:tcW w:w="384" w:type="pct"/>
          </w:tcPr>
          <w:p w14:paraId="18C28E78" w14:textId="77777777" w:rsidR="0072529E" w:rsidRPr="00EF1695" w:rsidRDefault="0072529E" w:rsidP="007E120F">
            <w:pPr>
              <w:spacing w:after="0"/>
              <w:jc w:val="center"/>
              <w:rPr>
                <w:rFonts w:ascii="Times New Roman" w:hAnsi="Times New Roman"/>
                <w:b/>
                <w:bCs/>
              </w:rPr>
            </w:pPr>
            <w:r w:rsidRPr="00EF1695">
              <w:rPr>
                <w:rFonts w:ascii="Times New Roman" w:hAnsi="Times New Roman"/>
                <w:b/>
                <w:bCs/>
              </w:rPr>
              <w:t>46</w:t>
            </w:r>
          </w:p>
        </w:tc>
        <w:tc>
          <w:tcPr>
            <w:tcW w:w="387" w:type="pct"/>
          </w:tcPr>
          <w:p w14:paraId="7AE0490A" w14:textId="77777777" w:rsidR="0072529E" w:rsidRPr="00EF1695" w:rsidRDefault="0072529E" w:rsidP="007E120F">
            <w:pPr>
              <w:spacing w:after="0"/>
              <w:jc w:val="center"/>
              <w:rPr>
                <w:rFonts w:ascii="Times New Roman" w:hAnsi="Times New Roman"/>
                <w:b/>
                <w:bCs/>
              </w:rPr>
            </w:pPr>
            <w:r w:rsidRPr="00EF1695">
              <w:rPr>
                <w:rFonts w:ascii="Times New Roman" w:hAnsi="Times New Roman"/>
              </w:rPr>
              <w:t>40</w:t>
            </w:r>
          </w:p>
        </w:tc>
        <w:tc>
          <w:tcPr>
            <w:tcW w:w="289" w:type="pct"/>
          </w:tcPr>
          <w:p w14:paraId="095EEE5C" w14:textId="77777777" w:rsidR="0072529E" w:rsidRPr="00EF1695" w:rsidRDefault="0072529E" w:rsidP="007E120F">
            <w:pPr>
              <w:spacing w:after="0"/>
              <w:jc w:val="center"/>
              <w:rPr>
                <w:rFonts w:ascii="Times New Roman" w:hAnsi="Times New Roman"/>
              </w:rPr>
            </w:pPr>
          </w:p>
        </w:tc>
        <w:tc>
          <w:tcPr>
            <w:tcW w:w="280" w:type="pct"/>
          </w:tcPr>
          <w:p w14:paraId="19EAFE4A" w14:textId="77777777" w:rsidR="0072529E" w:rsidRPr="00EF1695" w:rsidRDefault="0072529E" w:rsidP="007E120F">
            <w:pPr>
              <w:spacing w:after="0"/>
              <w:jc w:val="center"/>
              <w:rPr>
                <w:rFonts w:ascii="Times New Roman" w:hAnsi="Times New Roman"/>
              </w:rPr>
            </w:pPr>
          </w:p>
        </w:tc>
        <w:tc>
          <w:tcPr>
            <w:tcW w:w="253" w:type="pct"/>
            <w:gridSpan w:val="3"/>
            <w:vMerge w:val="restart"/>
          </w:tcPr>
          <w:p w14:paraId="672A1F91" w14:textId="77777777" w:rsidR="0072529E" w:rsidRPr="00EF1695" w:rsidRDefault="0072529E" w:rsidP="007E120F">
            <w:pPr>
              <w:spacing w:after="0"/>
              <w:jc w:val="center"/>
              <w:rPr>
                <w:rFonts w:ascii="Times New Roman" w:hAnsi="Times New Roman"/>
              </w:rPr>
            </w:pPr>
          </w:p>
        </w:tc>
        <w:tc>
          <w:tcPr>
            <w:tcW w:w="387" w:type="pct"/>
            <w:gridSpan w:val="2"/>
          </w:tcPr>
          <w:p w14:paraId="5609F0D7" w14:textId="77777777" w:rsidR="0072529E" w:rsidRPr="00EF1695" w:rsidRDefault="0072529E" w:rsidP="007E120F">
            <w:pPr>
              <w:spacing w:after="0"/>
              <w:jc w:val="center"/>
              <w:rPr>
                <w:rFonts w:ascii="Times New Roman" w:hAnsi="Times New Roman"/>
                <w:b/>
                <w:bCs/>
              </w:rPr>
            </w:pPr>
            <w:r w:rsidRPr="00EF1695">
              <w:rPr>
                <w:rFonts w:ascii="Times New Roman" w:hAnsi="Times New Roman"/>
                <w:b/>
                <w:bCs/>
              </w:rPr>
              <w:t>30</w:t>
            </w:r>
          </w:p>
        </w:tc>
        <w:tc>
          <w:tcPr>
            <w:tcW w:w="381" w:type="pct"/>
          </w:tcPr>
          <w:p w14:paraId="566948E9" w14:textId="77777777" w:rsidR="0072529E" w:rsidRPr="00EF1695" w:rsidRDefault="0072529E" w:rsidP="007E120F">
            <w:pPr>
              <w:spacing w:after="0"/>
              <w:jc w:val="center"/>
              <w:rPr>
                <w:rFonts w:ascii="Times New Roman" w:hAnsi="Times New Roman"/>
                <w:b/>
                <w:bCs/>
              </w:rPr>
            </w:pPr>
          </w:p>
        </w:tc>
      </w:tr>
      <w:tr w:rsidR="00C1135F" w:rsidRPr="00EF1695" w14:paraId="2F22F12D" w14:textId="77777777" w:rsidTr="003D0988">
        <w:trPr>
          <w:trHeight w:val="314"/>
        </w:trPr>
        <w:tc>
          <w:tcPr>
            <w:tcW w:w="684" w:type="pct"/>
          </w:tcPr>
          <w:p w14:paraId="614B75B6" w14:textId="77777777" w:rsidR="0072529E" w:rsidRPr="00EF1695" w:rsidRDefault="0072529E" w:rsidP="007E120F">
            <w:pPr>
              <w:spacing w:after="0"/>
              <w:rPr>
                <w:rFonts w:ascii="Times New Roman" w:hAnsi="Times New Roman"/>
              </w:rPr>
            </w:pPr>
            <w:r w:rsidRPr="00EF1695">
              <w:rPr>
                <w:rFonts w:ascii="Times New Roman" w:hAnsi="Times New Roman"/>
              </w:rPr>
              <w:t>ПК.3.2, ПК.3.3, ПК.3.4, ПК.3.5</w:t>
            </w:r>
          </w:p>
          <w:p w14:paraId="26EFB830" w14:textId="77777777" w:rsidR="0072529E" w:rsidRPr="00EF1695" w:rsidRDefault="0072529E" w:rsidP="00C1135F">
            <w:pPr>
              <w:spacing w:after="0"/>
              <w:rPr>
                <w:rFonts w:ascii="Times New Roman" w:hAnsi="Times New Roman"/>
              </w:rPr>
            </w:pPr>
            <w:r w:rsidRPr="00EF1695">
              <w:rPr>
                <w:rFonts w:ascii="Times New Roman" w:hAnsi="Times New Roman"/>
              </w:rPr>
              <w:t xml:space="preserve">ОК 01 - ОК 09 </w:t>
            </w:r>
          </w:p>
        </w:tc>
        <w:tc>
          <w:tcPr>
            <w:tcW w:w="1377" w:type="pct"/>
          </w:tcPr>
          <w:p w14:paraId="5579C095" w14:textId="77777777" w:rsidR="0072529E" w:rsidRPr="00EF1695" w:rsidRDefault="0072529E" w:rsidP="007E120F">
            <w:pPr>
              <w:spacing w:after="0"/>
              <w:rPr>
                <w:rFonts w:ascii="Times New Roman" w:hAnsi="Times New Roman"/>
              </w:rPr>
            </w:pPr>
            <w:r w:rsidRPr="00EF1695">
              <w:rPr>
                <w:rFonts w:ascii="Times New Roman" w:hAnsi="Times New Roman"/>
              </w:rPr>
              <w:t xml:space="preserve">Раздел 2. Технология изготовления челюстно-лицевых аппаратов и протезов </w:t>
            </w:r>
          </w:p>
        </w:tc>
        <w:tc>
          <w:tcPr>
            <w:tcW w:w="289" w:type="pct"/>
          </w:tcPr>
          <w:p w14:paraId="3ADE0858" w14:textId="77777777" w:rsidR="0072529E" w:rsidRPr="00EF1695" w:rsidRDefault="0072529E" w:rsidP="007E120F">
            <w:pPr>
              <w:spacing w:after="0"/>
              <w:jc w:val="center"/>
              <w:rPr>
                <w:rFonts w:ascii="Times New Roman" w:hAnsi="Times New Roman"/>
                <w:b/>
                <w:bCs/>
              </w:rPr>
            </w:pPr>
            <w:r w:rsidRPr="00EF1695">
              <w:rPr>
                <w:rFonts w:ascii="Times New Roman" w:hAnsi="Times New Roman"/>
                <w:b/>
                <w:bCs/>
              </w:rPr>
              <w:t>58</w:t>
            </w:r>
          </w:p>
        </w:tc>
        <w:tc>
          <w:tcPr>
            <w:tcW w:w="289" w:type="pct"/>
          </w:tcPr>
          <w:p w14:paraId="72F2E73D" w14:textId="77777777" w:rsidR="0072529E" w:rsidRPr="00EF1695" w:rsidRDefault="0072529E" w:rsidP="007E120F">
            <w:pPr>
              <w:spacing w:after="0"/>
              <w:jc w:val="center"/>
              <w:rPr>
                <w:rFonts w:ascii="Times New Roman" w:hAnsi="Times New Roman"/>
              </w:rPr>
            </w:pPr>
            <w:r w:rsidRPr="00EF1695">
              <w:rPr>
                <w:rFonts w:ascii="Times New Roman" w:hAnsi="Times New Roman"/>
              </w:rPr>
              <w:t>54</w:t>
            </w:r>
          </w:p>
        </w:tc>
        <w:tc>
          <w:tcPr>
            <w:tcW w:w="384" w:type="pct"/>
          </w:tcPr>
          <w:p w14:paraId="6B9E161B" w14:textId="77777777" w:rsidR="0072529E" w:rsidRPr="00EF1695" w:rsidRDefault="0072529E" w:rsidP="007E120F">
            <w:pPr>
              <w:spacing w:after="0"/>
              <w:jc w:val="center"/>
              <w:rPr>
                <w:rFonts w:ascii="Times New Roman" w:hAnsi="Times New Roman"/>
                <w:b/>
                <w:bCs/>
              </w:rPr>
            </w:pPr>
            <w:r w:rsidRPr="00EF1695">
              <w:rPr>
                <w:rFonts w:ascii="Times New Roman" w:hAnsi="Times New Roman"/>
                <w:b/>
                <w:bCs/>
              </w:rPr>
              <w:t>34</w:t>
            </w:r>
          </w:p>
        </w:tc>
        <w:tc>
          <w:tcPr>
            <w:tcW w:w="387" w:type="pct"/>
          </w:tcPr>
          <w:p w14:paraId="2AC2E8E5" w14:textId="77777777" w:rsidR="0072529E" w:rsidRPr="00EF1695" w:rsidRDefault="0072529E" w:rsidP="007E120F">
            <w:pPr>
              <w:spacing w:after="0"/>
              <w:jc w:val="center"/>
              <w:rPr>
                <w:rFonts w:ascii="Times New Roman" w:hAnsi="Times New Roman"/>
                <w:b/>
                <w:bCs/>
              </w:rPr>
            </w:pPr>
            <w:r w:rsidRPr="00EF1695">
              <w:rPr>
                <w:rFonts w:ascii="Times New Roman" w:hAnsi="Times New Roman"/>
              </w:rPr>
              <w:t>30</w:t>
            </w:r>
          </w:p>
        </w:tc>
        <w:tc>
          <w:tcPr>
            <w:tcW w:w="289" w:type="pct"/>
          </w:tcPr>
          <w:p w14:paraId="126D6000" w14:textId="77777777" w:rsidR="0072529E" w:rsidRPr="00EF1695" w:rsidRDefault="0072529E" w:rsidP="007E120F">
            <w:pPr>
              <w:spacing w:after="0"/>
              <w:jc w:val="center"/>
              <w:rPr>
                <w:rFonts w:ascii="Times New Roman" w:hAnsi="Times New Roman"/>
              </w:rPr>
            </w:pPr>
          </w:p>
        </w:tc>
        <w:tc>
          <w:tcPr>
            <w:tcW w:w="280" w:type="pct"/>
          </w:tcPr>
          <w:p w14:paraId="0908AC6E" w14:textId="77777777" w:rsidR="0072529E" w:rsidRPr="00EF1695" w:rsidRDefault="0072529E" w:rsidP="007E120F">
            <w:pPr>
              <w:spacing w:after="0"/>
              <w:jc w:val="center"/>
              <w:rPr>
                <w:rFonts w:ascii="Times New Roman" w:hAnsi="Times New Roman"/>
              </w:rPr>
            </w:pPr>
          </w:p>
        </w:tc>
        <w:tc>
          <w:tcPr>
            <w:tcW w:w="253" w:type="pct"/>
            <w:gridSpan w:val="3"/>
            <w:vMerge/>
          </w:tcPr>
          <w:p w14:paraId="2CCBB5EE" w14:textId="77777777" w:rsidR="0072529E" w:rsidRPr="00EF1695" w:rsidRDefault="0072529E" w:rsidP="007E120F">
            <w:pPr>
              <w:spacing w:after="0"/>
              <w:jc w:val="center"/>
              <w:rPr>
                <w:rFonts w:ascii="Times New Roman" w:hAnsi="Times New Roman"/>
              </w:rPr>
            </w:pPr>
          </w:p>
        </w:tc>
        <w:tc>
          <w:tcPr>
            <w:tcW w:w="387" w:type="pct"/>
            <w:gridSpan w:val="2"/>
          </w:tcPr>
          <w:p w14:paraId="1E0F2742" w14:textId="77777777" w:rsidR="0072529E" w:rsidRPr="00EF1695" w:rsidRDefault="0072529E" w:rsidP="007E120F">
            <w:pPr>
              <w:spacing w:after="0"/>
              <w:jc w:val="center"/>
              <w:rPr>
                <w:rFonts w:ascii="Times New Roman" w:hAnsi="Times New Roman"/>
                <w:b/>
                <w:bCs/>
              </w:rPr>
            </w:pPr>
            <w:r w:rsidRPr="00EF1695">
              <w:rPr>
                <w:rFonts w:ascii="Times New Roman" w:hAnsi="Times New Roman"/>
                <w:b/>
                <w:bCs/>
              </w:rPr>
              <w:t>24</w:t>
            </w:r>
          </w:p>
        </w:tc>
        <w:tc>
          <w:tcPr>
            <w:tcW w:w="381" w:type="pct"/>
          </w:tcPr>
          <w:p w14:paraId="4661C081" w14:textId="77777777" w:rsidR="0072529E" w:rsidRPr="00EF1695" w:rsidRDefault="0072529E" w:rsidP="007E120F">
            <w:pPr>
              <w:spacing w:after="0"/>
              <w:jc w:val="center"/>
              <w:rPr>
                <w:rFonts w:ascii="Times New Roman" w:hAnsi="Times New Roman"/>
                <w:b/>
                <w:bCs/>
              </w:rPr>
            </w:pPr>
          </w:p>
        </w:tc>
      </w:tr>
      <w:tr w:rsidR="00C1135F" w:rsidRPr="00EF1695" w14:paraId="22A5CB0E" w14:textId="77777777" w:rsidTr="003D0988">
        <w:tc>
          <w:tcPr>
            <w:tcW w:w="684" w:type="pct"/>
          </w:tcPr>
          <w:p w14:paraId="6A8B1CCB" w14:textId="77777777" w:rsidR="0072529E" w:rsidRPr="00EF1695" w:rsidRDefault="0072529E" w:rsidP="007E120F">
            <w:pPr>
              <w:spacing w:after="0"/>
              <w:rPr>
                <w:rFonts w:ascii="Times New Roman" w:hAnsi="Times New Roman"/>
                <w:i/>
              </w:rPr>
            </w:pPr>
          </w:p>
        </w:tc>
        <w:tc>
          <w:tcPr>
            <w:tcW w:w="1377" w:type="pct"/>
          </w:tcPr>
          <w:p w14:paraId="75DC8297" w14:textId="77777777" w:rsidR="0072529E" w:rsidRPr="00EF1695" w:rsidRDefault="0072529E" w:rsidP="007E120F">
            <w:pPr>
              <w:suppressAutoHyphens/>
              <w:spacing w:after="0"/>
              <w:rPr>
                <w:rFonts w:ascii="Times New Roman" w:hAnsi="Times New Roman"/>
              </w:rPr>
            </w:pPr>
            <w:r w:rsidRPr="00EF1695">
              <w:rPr>
                <w:rFonts w:ascii="Times New Roman" w:hAnsi="Times New Roman"/>
              </w:rPr>
              <w:t>Промежуточная аттестация</w:t>
            </w:r>
          </w:p>
        </w:tc>
        <w:tc>
          <w:tcPr>
            <w:tcW w:w="289" w:type="pct"/>
          </w:tcPr>
          <w:p w14:paraId="278ADBCF" w14:textId="77777777" w:rsidR="0072529E" w:rsidRPr="00EF1695" w:rsidRDefault="0072529E" w:rsidP="007E120F">
            <w:pPr>
              <w:suppressAutoHyphens/>
              <w:spacing w:after="0"/>
              <w:jc w:val="center"/>
              <w:rPr>
                <w:rFonts w:ascii="Times New Roman" w:hAnsi="Times New Roman"/>
                <w:bCs/>
              </w:rPr>
            </w:pPr>
            <w:r w:rsidRPr="00EF1695">
              <w:rPr>
                <w:rFonts w:ascii="Times New Roman" w:hAnsi="Times New Roman"/>
                <w:bCs/>
              </w:rPr>
              <w:t>12</w:t>
            </w:r>
          </w:p>
        </w:tc>
        <w:tc>
          <w:tcPr>
            <w:tcW w:w="289" w:type="pct"/>
            <w:shd w:val="clear" w:color="auto" w:fill="C0C0C0"/>
          </w:tcPr>
          <w:p w14:paraId="151F5EE8" w14:textId="77777777" w:rsidR="0072529E" w:rsidRPr="00EF1695" w:rsidRDefault="0072529E" w:rsidP="007E120F">
            <w:pPr>
              <w:spacing w:after="0"/>
              <w:jc w:val="center"/>
              <w:rPr>
                <w:rFonts w:ascii="Times New Roman" w:hAnsi="Times New Roman"/>
                <w:i/>
              </w:rPr>
            </w:pPr>
          </w:p>
        </w:tc>
        <w:tc>
          <w:tcPr>
            <w:tcW w:w="384" w:type="pct"/>
            <w:shd w:val="clear" w:color="auto" w:fill="C0C0C0"/>
          </w:tcPr>
          <w:p w14:paraId="6F88A16D" w14:textId="77777777" w:rsidR="0072529E" w:rsidRPr="00EF1695" w:rsidRDefault="0072529E" w:rsidP="007E120F">
            <w:pPr>
              <w:spacing w:after="0"/>
              <w:jc w:val="center"/>
              <w:rPr>
                <w:rFonts w:ascii="Times New Roman" w:hAnsi="Times New Roman"/>
                <w:i/>
              </w:rPr>
            </w:pPr>
          </w:p>
        </w:tc>
        <w:tc>
          <w:tcPr>
            <w:tcW w:w="387" w:type="pct"/>
            <w:shd w:val="clear" w:color="auto" w:fill="C0C0C0"/>
          </w:tcPr>
          <w:p w14:paraId="67A5C6CF" w14:textId="77777777" w:rsidR="0072529E" w:rsidRPr="00EF1695" w:rsidRDefault="0072529E" w:rsidP="007E120F">
            <w:pPr>
              <w:spacing w:after="0"/>
              <w:jc w:val="center"/>
              <w:rPr>
                <w:rFonts w:ascii="Times New Roman" w:hAnsi="Times New Roman"/>
                <w:i/>
                <w:highlight w:val="yellow"/>
              </w:rPr>
            </w:pPr>
          </w:p>
        </w:tc>
        <w:tc>
          <w:tcPr>
            <w:tcW w:w="1209" w:type="pct"/>
            <w:gridSpan w:val="7"/>
            <w:shd w:val="clear" w:color="auto" w:fill="C0C0C0"/>
          </w:tcPr>
          <w:p w14:paraId="5DC8E8E9" w14:textId="77777777" w:rsidR="0072529E" w:rsidRPr="00EF1695" w:rsidRDefault="0072529E" w:rsidP="007E120F">
            <w:pPr>
              <w:spacing w:after="0"/>
              <w:jc w:val="center"/>
              <w:rPr>
                <w:rFonts w:ascii="Times New Roman" w:hAnsi="Times New Roman"/>
                <w:i/>
                <w:highlight w:val="yellow"/>
              </w:rPr>
            </w:pPr>
          </w:p>
        </w:tc>
        <w:tc>
          <w:tcPr>
            <w:tcW w:w="381" w:type="pct"/>
          </w:tcPr>
          <w:p w14:paraId="7F9C1A31" w14:textId="77777777" w:rsidR="0072529E" w:rsidRPr="00EF1695" w:rsidRDefault="0072529E" w:rsidP="007E120F">
            <w:pPr>
              <w:suppressAutoHyphens/>
              <w:spacing w:after="0"/>
              <w:jc w:val="center"/>
              <w:rPr>
                <w:rFonts w:ascii="Times New Roman" w:hAnsi="Times New Roman"/>
              </w:rPr>
            </w:pPr>
          </w:p>
        </w:tc>
      </w:tr>
      <w:tr w:rsidR="00C1135F" w:rsidRPr="00EF1695" w14:paraId="07EB2F1A" w14:textId="77777777" w:rsidTr="003D0988">
        <w:tc>
          <w:tcPr>
            <w:tcW w:w="684" w:type="pct"/>
          </w:tcPr>
          <w:p w14:paraId="4D6B984D" w14:textId="77777777" w:rsidR="0072529E" w:rsidRPr="00EF1695" w:rsidRDefault="0072529E" w:rsidP="007E120F">
            <w:pPr>
              <w:rPr>
                <w:rFonts w:ascii="Times New Roman" w:hAnsi="Times New Roman"/>
                <w:b/>
                <w:i/>
              </w:rPr>
            </w:pPr>
          </w:p>
        </w:tc>
        <w:tc>
          <w:tcPr>
            <w:tcW w:w="1377" w:type="pct"/>
          </w:tcPr>
          <w:p w14:paraId="33BE8F00" w14:textId="77777777" w:rsidR="0072529E" w:rsidRPr="00EF1695" w:rsidRDefault="0072529E" w:rsidP="007E120F">
            <w:pPr>
              <w:rPr>
                <w:rFonts w:ascii="Times New Roman" w:hAnsi="Times New Roman"/>
                <w:b/>
                <w:iCs/>
              </w:rPr>
            </w:pPr>
            <w:r w:rsidRPr="00EF1695">
              <w:rPr>
                <w:rFonts w:ascii="Times New Roman" w:hAnsi="Times New Roman"/>
                <w:b/>
                <w:iCs/>
              </w:rPr>
              <w:t>Всего:</w:t>
            </w:r>
          </w:p>
        </w:tc>
        <w:tc>
          <w:tcPr>
            <w:tcW w:w="289" w:type="pct"/>
          </w:tcPr>
          <w:p w14:paraId="3080C25A" w14:textId="77777777" w:rsidR="0072529E" w:rsidRPr="00EF1695" w:rsidRDefault="0072529E" w:rsidP="007E120F">
            <w:pPr>
              <w:spacing w:after="0"/>
              <w:jc w:val="center"/>
              <w:rPr>
                <w:rFonts w:ascii="Times New Roman" w:hAnsi="Times New Roman"/>
                <w:b/>
                <w:iCs/>
              </w:rPr>
            </w:pPr>
            <w:r w:rsidRPr="00EF1695">
              <w:rPr>
                <w:rFonts w:ascii="Times New Roman" w:hAnsi="Times New Roman"/>
                <w:b/>
                <w:iCs/>
              </w:rPr>
              <w:t>146</w:t>
            </w:r>
          </w:p>
        </w:tc>
        <w:tc>
          <w:tcPr>
            <w:tcW w:w="289" w:type="pct"/>
          </w:tcPr>
          <w:p w14:paraId="56ACB7E2" w14:textId="77777777" w:rsidR="0072529E" w:rsidRPr="00EF1695" w:rsidRDefault="0072529E" w:rsidP="007E120F">
            <w:pPr>
              <w:spacing w:after="0"/>
              <w:jc w:val="center"/>
              <w:rPr>
                <w:rFonts w:ascii="Times New Roman" w:hAnsi="Times New Roman"/>
                <w:b/>
                <w:iCs/>
              </w:rPr>
            </w:pPr>
            <w:r w:rsidRPr="00EF1695">
              <w:rPr>
                <w:rFonts w:ascii="Times New Roman" w:hAnsi="Times New Roman"/>
                <w:b/>
                <w:iCs/>
              </w:rPr>
              <w:t>124</w:t>
            </w:r>
          </w:p>
        </w:tc>
        <w:tc>
          <w:tcPr>
            <w:tcW w:w="384" w:type="pct"/>
          </w:tcPr>
          <w:p w14:paraId="3B1733FD" w14:textId="77777777" w:rsidR="0072529E" w:rsidRPr="00EF1695" w:rsidRDefault="0072529E" w:rsidP="007E120F">
            <w:pPr>
              <w:spacing w:after="0"/>
              <w:jc w:val="center"/>
              <w:rPr>
                <w:rFonts w:ascii="Times New Roman" w:hAnsi="Times New Roman"/>
                <w:b/>
                <w:iCs/>
              </w:rPr>
            </w:pPr>
            <w:r w:rsidRPr="00EF1695">
              <w:rPr>
                <w:rFonts w:ascii="Times New Roman" w:hAnsi="Times New Roman"/>
                <w:b/>
                <w:iCs/>
              </w:rPr>
              <w:t>80</w:t>
            </w:r>
          </w:p>
        </w:tc>
        <w:tc>
          <w:tcPr>
            <w:tcW w:w="387" w:type="pct"/>
          </w:tcPr>
          <w:p w14:paraId="0432576B" w14:textId="77777777" w:rsidR="0072529E" w:rsidRPr="00EF1695" w:rsidRDefault="0072529E" w:rsidP="007E120F">
            <w:pPr>
              <w:spacing w:after="0"/>
              <w:jc w:val="center"/>
              <w:rPr>
                <w:rFonts w:ascii="Times New Roman" w:hAnsi="Times New Roman"/>
                <w:b/>
                <w:iCs/>
                <w:highlight w:val="yellow"/>
              </w:rPr>
            </w:pPr>
            <w:r w:rsidRPr="00EF1695">
              <w:rPr>
                <w:rFonts w:ascii="Times New Roman" w:hAnsi="Times New Roman"/>
                <w:b/>
                <w:iCs/>
              </w:rPr>
              <w:t>70</w:t>
            </w:r>
          </w:p>
        </w:tc>
        <w:tc>
          <w:tcPr>
            <w:tcW w:w="289" w:type="pct"/>
          </w:tcPr>
          <w:p w14:paraId="1A504392" w14:textId="77777777" w:rsidR="0072529E" w:rsidRPr="00EF1695" w:rsidRDefault="0072529E" w:rsidP="007E120F">
            <w:pPr>
              <w:spacing w:after="0"/>
              <w:jc w:val="center"/>
              <w:rPr>
                <w:rFonts w:ascii="Times New Roman" w:hAnsi="Times New Roman"/>
                <w:b/>
                <w:iCs/>
              </w:rPr>
            </w:pPr>
          </w:p>
        </w:tc>
        <w:tc>
          <w:tcPr>
            <w:tcW w:w="304" w:type="pct"/>
            <w:gridSpan w:val="2"/>
          </w:tcPr>
          <w:p w14:paraId="143CE526" w14:textId="77777777" w:rsidR="0072529E" w:rsidRPr="00EF1695" w:rsidRDefault="0072529E" w:rsidP="007E120F">
            <w:pPr>
              <w:spacing w:after="0"/>
              <w:jc w:val="center"/>
              <w:rPr>
                <w:rFonts w:ascii="Times New Roman" w:hAnsi="Times New Roman"/>
                <w:b/>
                <w:iCs/>
              </w:rPr>
            </w:pPr>
          </w:p>
        </w:tc>
        <w:tc>
          <w:tcPr>
            <w:tcW w:w="187" w:type="pct"/>
          </w:tcPr>
          <w:p w14:paraId="7F2FA39D" w14:textId="77777777" w:rsidR="0072529E" w:rsidRPr="00EF1695" w:rsidRDefault="0072529E" w:rsidP="007E120F">
            <w:pPr>
              <w:spacing w:after="0"/>
              <w:jc w:val="center"/>
              <w:rPr>
                <w:rFonts w:ascii="Times New Roman" w:hAnsi="Times New Roman"/>
                <w:b/>
                <w:iCs/>
                <w:vertAlign w:val="superscript"/>
              </w:rPr>
            </w:pPr>
            <w:r w:rsidRPr="00EF1695">
              <w:rPr>
                <w:rFonts w:ascii="Times New Roman" w:hAnsi="Times New Roman"/>
                <w:b/>
                <w:iCs/>
              </w:rPr>
              <w:t>12</w:t>
            </w:r>
          </w:p>
        </w:tc>
        <w:tc>
          <w:tcPr>
            <w:tcW w:w="424" w:type="pct"/>
            <w:gridSpan w:val="2"/>
          </w:tcPr>
          <w:p w14:paraId="61A4C2CE" w14:textId="77777777" w:rsidR="0072529E" w:rsidRPr="00EF1695" w:rsidRDefault="0072529E" w:rsidP="007E120F">
            <w:pPr>
              <w:spacing w:after="0"/>
              <w:jc w:val="center"/>
              <w:rPr>
                <w:rFonts w:ascii="Times New Roman" w:hAnsi="Times New Roman"/>
                <w:b/>
                <w:iCs/>
              </w:rPr>
            </w:pPr>
            <w:r w:rsidRPr="00EF1695">
              <w:rPr>
                <w:rFonts w:ascii="Times New Roman" w:hAnsi="Times New Roman"/>
                <w:b/>
                <w:iCs/>
              </w:rPr>
              <w:t>54</w:t>
            </w:r>
          </w:p>
        </w:tc>
        <w:tc>
          <w:tcPr>
            <w:tcW w:w="386" w:type="pct"/>
            <w:gridSpan w:val="2"/>
          </w:tcPr>
          <w:p w14:paraId="08D253F2" w14:textId="77777777" w:rsidR="0072529E" w:rsidRPr="00EF1695" w:rsidRDefault="0072529E" w:rsidP="007E120F">
            <w:pPr>
              <w:spacing w:after="0"/>
              <w:jc w:val="center"/>
              <w:rPr>
                <w:rFonts w:ascii="Times New Roman" w:hAnsi="Times New Roman"/>
                <w:b/>
                <w:iCs/>
              </w:rPr>
            </w:pPr>
          </w:p>
        </w:tc>
      </w:tr>
    </w:tbl>
    <w:p w14:paraId="647AB729" w14:textId="77777777" w:rsidR="0072529E" w:rsidRPr="009260B2" w:rsidRDefault="0072529E" w:rsidP="007E120F">
      <w:pPr>
        <w:suppressAutoHyphens/>
        <w:jc w:val="both"/>
        <w:rPr>
          <w:rFonts w:ascii="Times New Roman" w:hAnsi="Times New Roman"/>
          <w:i/>
          <w:sz w:val="24"/>
          <w:szCs w:val="24"/>
        </w:rPr>
      </w:pPr>
    </w:p>
    <w:p w14:paraId="52D17B02" w14:textId="77777777" w:rsidR="0072529E" w:rsidRPr="009260B2" w:rsidRDefault="0072529E" w:rsidP="007E120F">
      <w:pPr>
        <w:ind w:left="851"/>
        <w:rPr>
          <w:rFonts w:ascii="Times New Roman" w:hAnsi="Times New Roman"/>
          <w:b/>
          <w:sz w:val="24"/>
          <w:szCs w:val="24"/>
        </w:rPr>
      </w:pPr>
      <w:r w:rsidRPr="009260B2">
        <w:rPr>
          <w:rFonts w:ascii="Times New Roman" w:hAnsi="Times New Roman"/>
          <w:b/>
          <w:sz w:val="24"/>
          <w:szCs w:val="24"/>
        </w:rPr>
        <w:br w:type="page"/>
      </w:r>
      <w:r w:rsidRPr="009260B2">
        <w:rPr>
          <w:rFonts w:ascii="Times New Roman" w:hAnsi="Times New Roman"/>
          <w:b/>
          <w:sz w:val="24"/>
          <w:szCs w:val="24"/>
        </w:rPr>
        <w:lastRenderedPageBreak/>
        <w:t>2.2. Тематический план и содержание профессионального модуля (ПМ)</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9"/>
        <w:gridCol w:w="9203"/>
        <w:gridCol w:w="2420"/>
      </w:tblGrid>
      <w:tr w:rsidR="0072529E" w:rsidRPr="009260B2" w14:paraId="27422976" w14:textId="77777777" w:rsidTr="0072529E">
        <w:trPr>
          <w:trHeight w:val="1204"/>
        </w:trPr>
        <w:tc>
          <w:tcPr>
            <w:tcW w:w="1009" w:type="pct"/>
          </w:tcPr>
          <w:p w14:paraId="4968D0C5" w14:textId="77777777" w:rsidR="0072529E" w:rsidRPr="009260B2" w:rsidRDefault="0072529E" w:rsidP="007E120F">
            <w:pPr>
              <w:jc w:val="center"/>
              <w:rPr>
                <w:rFonts w:ascii="Times New Roman" w:hAnsi="Times New Roman"/>
                <w:b/>
                <w:sz w:val="24"/>
                <w:szCs w:val="24"/>
              </w:rPr>
            </w:pPr>
            <w:r w:rsidRPr="009260B2">
              <w:rPr>
                <w:rFonts w:ascii="Times New Roman" w:hAnsi="Times New Roman"/>
                <w:b/>
                <w:bCs/>
                <w:sz w:val="24"/>
                <w:szCs w:val="24"/>
              </w:rPr>
              <w:t>Наименование разделов и тем профессионального модуля (ПМ), междисциплинарных курсов (МДК)</w:t>
            </w:r>
          </w:p>
        </w:tc>
        <w:tc>
          <w:tcPr>
            <w:tcW w:w="3160" w:type="pct"/>
            <w:vAlign w:val="center"/>
          </w:tcPr>
          <w:p w14:paraId="551DF5A0" w14:textId="77777777" w:rsidR="0072529E" w:rsidRPr="009260B2" w:rsidRDefault="0072529E" w:rsidP="007E120F">
            <w:pPr>
              <w:suppressAutoHyphens/>
              <w:spacing w:after="0"/>
              <w:jc w:val="center"/>
              <w:rPr>
                <w:rFonts w:ascii="Times New Roman" w:hAnsi="Times New Roman"/>
                <w:b/>
                <w:bCs/>
                <w:sz w:val="24"/>
                <w:szCs w:val="24"/>
              </w:rPr>
            </w:pPr>
            <w:r w:rsidRPr="009260B2">
              <w:rPr>
                <w:rFonts w:ascii="Times New Roman" w:hAnsi="Times New Roman"/>
                <w:b/>
                <w:bCs/>
                <w:sz w:val="24"/>
                <w:szCs w:val="24"/>
              </w:rPr>
              <w:t>Содержание учебного материала,</w:t>
            </w:r>
          </w:p>
          <w:p w14:paraId="7964CFB7" w14:textId="77777777" w:rsidR="0072529E" w:rsidRPr="009260B2" w:rsidRDefault="0072529E" w:rsidP="007E120F">
            <w:pPr>
              <w:suppressAutoHyphens/>
              <w:spacing w:after="0"/>
              <w:jc w:val="center"/>
              <w:rPr>
                <w:rFonts w:ascii="Times New Roman" w:hAnsi="Times New Roman"/>
                <w:b/>
                <w:sz w:val="24"/>
                <w:szCs w:val="24"/>
              </w:rPr>
            </w:pPr>
            <w:r w:rsidRPr="009260B2">
              <w:rPr>
                <w:rFonts w:ascii="Times New Roman" w:hAnsi="Times New Roman"/>
                <w:b/>
                <w:bCs/>
                <w:sz w:val="24"/>
                <w:szCs w:val="24"/>
              </w:rPr>
              <w:t xml:space="preserve">лабораторные работы и практические занятия, самостоятельная учебная работа обучающихся, курсовая работа (проект) </w:t>
            </w:r>
          </w:p>
        </w:tc>
        <w:tc>
          <w:tcPr>
            <w:tcW w:w="831" w:type="pct"/>
            <w:vAlign w:val="center"/>
          </w:tcPr>
          <w:p w14:paraId="2B81A275" w14:textId="358F6A29" w:rsidR="0072529E" w:rsidRPr="009260B2" w:rsidRDefault="0072529E" w:rsidP="007E120F">
            <w:pPr>
              <w:jc w:val="center"/>
              <w:rPr>
                <w:rFonts w:ascii="Times New Roman" w:hAnsi="Times New Roman"/>
                <w:b/>
                <w:bCs/>
                <w:sz w:val="24"/>
                <w:szCs w:val="24"/>
              </w:rPr>
            </w:pPr>
            <w:r w:rsidRPr="009260B2">
              <w:rPr>
                <w:rFonts w:ascii="Times New Roman" w:hAnsi="Times New Roman"/>
                <w:b/>
                <w:bCs/>
                <w:sz w:val="24"/>
                <w:szCs w:val="24"/>
              </w:rPr>
              <w:t>Объем, акад. ч</w:t>
            </w:r>
            <w:r w:rsidR="00B96420">
              <w:rPr>
                <w:rFonts w:ascii="Times New Roman" w:hAnsi="Times New Roman"/>
                <w:b/>
                <w:bCs/>
                <w:sz w:val="24"/>
                <w:szCs w:val="24"/>
              </w:rPr>
              <w:t>.</w:t>
            </w:r>
            <w:r w:rsidRPr="009260B2">
              <w:rPr>
                <w:rFonts w:ascii="Times New Roman" w:hAnsi="Times New Roman"/>
                <w:b/>
                <w:bCs/>
                <w:sz w:val="24"/>
                <w:szCs w:val="24"/>
              </w:rPr>
              <w:t xml:space="preserve"> / </w:t>
            </w:r>
            <w:r w:rsidR="00614FF5">
              <w:rPr>
                <w:rFonts w:ascii="Times New Roman" w:hAnsi="Times New Roman"/>
                <w:b/>
                <w:bCs/>
                <w:sz w:val="24"/>
                <w:szCs w:val="24"/>
              </w:rPr>
              <w:br/>
            </w:r>
            <w:r w:rsidRPr="009260B2">
              <w:rPr>
                <w:rFonts w:ascii="Times New Roman" w:hAnsi="Times New Roman"/>
                <w:b/>
                <w:bCs/>
                <w:sz w:val="24"/>
                <w:szCs w:val="24"/>
              </w:rPr>
              <w:t>в том числе в форме практической подготовки, акад</w:t>
            </w:r>
            <w:r w:rsidR="00614FF5">
              <w:rPr>
                <w:rFonts w:ascii="Times New Roman" w:hAnsi="Times New Roman"/>
                <w:b/>
                <w:bCs/>
                <w:sz w:val="24"/>
                <w:szCs w:val="24"/>
              </w:rPr>
              <w:t>.</w:t>
            </w:r>
            <w:r w:rsidRPr="009260B2">
              <w:rPr>
                <w:rFonts w:ascii="Times New Roman" w:hAnsi="Times New Roman"/>
                <w:b/>
                <w:bCs/>
                <w:sz w:val="24"/>
                <w:szCs w:val="24"/>
              </w:rPr>
              <w:t xml:space="preserve"> ч</w:t>
            </w:r>
            <w:r w:rsidR="00B96420">
              <w:rPr>
                <w:rFonts w:ascii="Times New Roman" w:hAnsi="Times New Roman"/>
                <w:b/>
                <w:bCs/>
                <w:sz w:val="24"/>
                <w:szCs w:val="24"/>
              </w:rPr>
              <w:t>.</w:t>
            </w:r>
          </w:p>
        </w:tc>
      </w:tr>
      <w:tr w:rsidR="0072529E" w:rsidRPr="009260B2" w14:paraId="445AF98E" w14:textId="77777777" w:rsidTr="0072529E">
        <w:tc>
          <w:tcPr>
            <w:tcW w:w="1009" w:type="pct"/>
          </w:tcPr>
          <w:p w14:paraId="303D6E3B" w14:textId="77777777" w:rsidR="0072529E" w:rsidRPr="009260B2" w:rsidRDefault="0072529E" w:rsidP="007E120F">
            <w:pPr>
              <w:jc w:val="center"/>
              <w:rPr>
                <w:rFonts w:ascii="Times New Roman" w:hAnsi="Times New Roman"/>
                <w:b/>
                <w:sz w:val="24"/>
                <w:szCs w:val="24"/>
              </w:rPr>
            </w:pPr>
            <w:r w:rsidRPr="009260B2">
              <w:rPr>
                <w:rFonts w:ascii="Times New Roman" w:hAnsi="Times New Roman"/>
                <w:b/>
                <w:sz w:val="24"/>
                <w:szCs w:val="24"/>
              </w:rPr>
              <w:t>1</w:t>
            </w:r>
          </w:p>
        </w:tc>
        <w:tc>
          <w:tcPr>
            <w:tcW w:w="3160" w:type="pct"/>
          </w:tcPr>
          <w:p w14:paraId="3FBAA985" w14:textId="77777777" w:rsidR="0072529E" w:rsidRPr="009260B2" w:rsidRDefault="0072529E" w:rsidP="007E120F">
            <w:pPr>
              <w:jc w:val="center"/>
              <w:rPr>
                <w:rFonts w:ascii="Times New Roman" w:hAnsi="Times New Roman"/>
                <w:b/>
                <w:bCs/>
                <w:sz w:val="24"/>
                <w:szCs w:val="24"/>
              </w:rPr>
            </w:pPr>
            <w:r w:rsidRPr="009260B2">
              <w:rPr>
                <w:rFonts w:ascii="Times New Roman" w:hAnsi="Times New Roman"/>
                <w:b/>
                <w:bCs/>
                <w:sz w:val="24"/>
                <w:szCs w:val="24"/>
              </w:rPr>
              <w:t>2</w:t>
            </w:r>
          </w:p>
        </w:tc>
        <w:tc>
          <w:tcPr>
            <w:tcW w:w="831" w:type="pct"/>
            <w:vAlign w:val="center"/>
          </w:tcPr>
          <w:p w14:paraId="77063638" w14:textId="77777777" w:rsidR="0072529E" w:rsidRPr="009260B2" w:rsidRDefault="0072529E" w:rsidP="007E120F">
            <w:pPr>
              <w:jc w:val="center"/>
              <w:rPr>
                <w:rFonts w:ascii="Times New Roman" w:hAnsi="Times New Roman"/>
                <w:b/>
                <w:bCs/>
                <w:sz w:val="24"/>
                <w:szCs w:val="24"/>
              </w:rPr>
            </w:pPr>
            <w:r w:rsidRPr="009260B2">
              <w:rPr>
                <w:rFonts w:ascii="Times New Roman" w:hAnsi="Times New Roman"/>
                <w:b/>
                <w:bCs/>
                <w:sz w:val="24"/>
                <w:szCs w:val="24"/>
              </w:rPr>
              <w:t>3</w:t>
            </w:r>
          </w:p>
        </w:tc>
      </w:tr>
      <w:tr w:rsidR="0072529E" w:rsidRPr="009260B2" w14:paraId="51D67A0B" w14:textId="77777777" w:rsidTr="00674D21">
        <w:trPr>
          <w:trHeight w:val="673"/>
        </w:trPr>
        <w:tc>
          <w:tcPr>
            <w:tcW w:w="4169" w:type="pct"/>
            <w:gridSpan w:val="2"/>
          </w:tcPr>
          <w:p w14:paraId="7124961F" w14:textId="77777777" w:rsidR="0072529E" w:rsidRPr="009260B2" w:rsidRDefault="0072529E" w:rsidP="007E120F">
            <w:pPr>
              <w:rPr>
                <w:rFonts w:ascii="Times New Roman" w:hAnsi="Times New Roman"/>
                <w:i/>
                <w:sz w:val="24"/>
                <w:szCs w:val="24"/>
              </w:rPr>
            </w:pPr>
            <w:r w:rsidRPr="009260B2">
              <w:rPr>
                <w:rFonts w:ascii="Times New Roman" w:hAnsi="Times New Roman"/>
                <w:b/>
                <w:bCs/>
                <w:sz w:val="24"/>
                <w:szCs w:val="24"/>
              </w:rPr>
              <w:t>Раздел 1.</w:t>
            </w:r>
            <w:r w:rsidRPr="009260B2">
              <w:rPr>
                <w:rFonts w:ascii="Times New Roman" w:hAnsi="Times New Roman"/>
                <w:sz w:val="24"/>
                <w:szCs w:val="24"/>
              </w:rPr>
              <w:t xml:space="preserve"> </w:t>
            </w:r>
            <w:r w:rsidRPr="009260B2">
              <w:rPr>
                <w:rFonts w:ascii="Times New Roman" w:hAnsi="Times New Roman"/>
                <w:b/>
                <w:sz w:val="24"/>
                <w:szCs w:val="24"/>
              </w:rPr>
              <w:t xml:space="preserve">Технология изготовления </w:t>
            </w:r>
            <w:proofErr w:type="spellStart"/>
            <w:r w:rsidRPr="009260B2">
              <w:rPr>
                <w:rFonts w:ascii="Times New Roman" w:hAnsi="Times New Roman"/>
                <w:b/>
                <w:sz w:val="24"/>
                <w:szCs w:val="24"/>
              </w:rPr>
              <w:t>ортодонтических</w:t>
            </w:r>
            <w:proofErr w:type="spellEnd"/>
            <w:r w:rsidRPr="009260B2">
              <w:rPr>
                <w:rFonts w:ascii="Times New Roman" w:hAnsi="Times New Roman"/>
                <w:b/>
                <w:sz w:val="24"/>
                <w:szCs w:val="24"/>
              </w:rPr>
              <w:t xml:space="preserve"> аппаратов </w:t>
            </w:r>
            <w:r w:rsidR="00EF1695" w:rsidRPr="009260B2">
              <w:rPr>
                <w:rFonts w:ascii="Times New Roman" w:hAnsi="Times New Roman"/>
                <w:b/>
                <w:sz w:val="24"/>
                <w:szCs w:val="24"/>
              </w:rPr>
              <w:t>и зубных</w:t>
            </w:r>
            <w:r w:rsidRPr="009260B2">
              <w:rPr>
                <w:rFonts w:ascii="Times New Roman" w:hAnsi="Times New Roman"/>
                <w:b/>
                <w:sz w:val="24"/>
                <w:szCs w:val="24"/>
              </w:rPr>
              <w:t xml:space="preserve"> протезов пациентам детского возраста</w:t>
            </w:r>
          </w:p>
        </w:tc>
        <w:tc>
          <w:tcPr>
            <w:tcW w:w="831" w:type="pct"/>
            <w:vAlign w:val="center"/>
          </w:tcPr>
          <w:p w14:paraId="23A025CA" w14:textId="77777777" w:rsidR="0072529E" w:rsidRPr="009260B2" w:rsidRDefault="0072529E" w:rsidP="007E120F">
            <w:pPr>
              <w:suppressAutoHyphens/>
              <w:spacing w:after="0"/>
              <w:jc w:val="center"/>
              <w:rPr>
                <w:rFonts w:ascii="Times New Roman" w:hAnsi="Times New Roman"/>
                <w:b/>
                <w:sz w:val="24"/>
                <w:szCs w:val="24"/>
              </w:rPr>
            </w:pPr>
            <w:r w:rsidRPr="009260B2">
              <w:rPr>
                <w:rFonts w:ascii="Times New Roman" w:hAnsi="Times New Roman"/>
                <w:b/>
                <w:sz w:val="24"/>
                <w:szCs w:val="24"/>
              </w:rPr>
              <w:t>76</w:t>
            </w:r>
            <w:r w:rsidR="00614FF5">
              <w:rPr>
                <w:rFonts w:ascii="Times New Roman" w:hAnsi="Times New Roman"/>
                <w:b/>
                <w:sz w:val="24"/>
                <w:szCs w:val="24"/>
              </w:rPr>
              <w:t>/70</w:t>
            </w:r>
          </w:p>
        </w:tc>
      </w:tr>
      <w:tr w:rsidR="0072529E" w:rsidRPr="009260B2" w14:paraId="4AC8D8B2" w14:textId="77777777" w:rsidTr="0072529E">
        <w:trPr>
          <w:trHeight w:val="391"/>
        </w:trPr>
        <w:tc>
          <w:tcPr>
            <w:tcW w:w="4169" w:type="pct"/>
            <w:gridSpan w:val="2"/>
          </w:tcPr>
          <w:p w14:paraId="2C14D2A9" w14:textId="77777777" w:rsidR="0072529E" w:rsidRPr="009260B2" w:rsidRDefault="0072529E" w:rsidP="007E120F">
            <w:pPr>
              <w:rPr>
                <w:rFonts w:ascii="Times New Roman" w:hAnsi="Times New Roman"/>
                <w:i/>
                <w:sz w:val="24"/>
                <w:szCs w:val="24"/>
              </w:rPr>
            </w:pPr>
            <w:r w:rsidRPr="009260B2">
              <w:rPr>
                <w:rFonts w:ascii="Times New Roman" w:hAnsi="Times New Roman"/>
                <w:b/>
                <w:bCs/>
                <w:sz w:val="24"/>
                <w:szCs w:val="24"/>
              </w:rPr>
              <w:t xml:space="preserve">МДК. 03.01 Изготовление </w:t>
            </w:r>
            <w:proofErr w:type="spellStart"/>
            <w:r w:rsidRPr="009260B2">
              <w:rPr>
                <w:rFonts w:ascii="Times New Roman" w:hAnsi="Times New Roman"/>
                <w:b/>
                <w:bCs/>
                <w:sz w:val="24"/>
                <w:szCs w:val="24"/>
              </w:rPr>
              <w:t>ортодонтических</w:t>
            </w:r>
            <w:proofErr w:type="spellEnd"/>
            <w:r w:rsidRPr="009260B2">
              <w:rPr>
                <w:rFonts w:ascii="Times New Roman" w:hAnsi="Times New Roman"/>
                <w:b/>
                <w:bCs/>
                <w:sz w:val="24"/>
                <w:szCs w:val="24"/>
              </w:rPr>
              <w:t xml:space="preserve"> аппаратов.</w:t>
            </w:r>
          </w:p>
        </w:tc>
        <w:tc>
          <w:tcPr>
            <w:tcW w:w="831" w:type="pct"/>
            <w:vAlign w:val="center"/>
          </w:tcPr>
          <w:p w14:paraId="35E26EFE" w14:textId="77777777" w:rsidR="0072529E" w:rsidRPr="009260B2" w:rsidRDefault="0072529E" w:rsidP="007E120F">
            <w:pPr>
              <w:suppressAutoHyphens/>
              <w:spacing w:after="0"/>
              <w:jc w:val="center"/>
              <w:rPr>
                <w:rFonts w:ascii="Times New Roman" w:hAnsi="Times New Roman"/>
                <w:b/>
                <w:sz w:val="24"/>
                <w:szCs w:val="24"/>
              </w:rPr>
            </w:pPr>
            <w:r w:rsidRPr="009260B2">
              <w:rPr>
                <w:rFonts w:ascii="Times New Roman" w:hAnsi="Times New Roman"/>
                <w:b/>
                <w:sz w:val="24"/>
                <w:szCs w:val="24"/>
              </w:rPr>
              <w:t>46</w:t>
            </w:r>
            <w:r w:rsidR="00614FF5">
              <w:rPr>
                <w:rFonts w:ascii="Times New Roman" w:hAnsi="Times New Roman"/>
                <w:b/>
                <w:sz w:val="24"/>
                <w:szCs w:val="24"/>
              </w:rPr>
              <w:t>/40</w:t>
            </w:r>
          </w:p>
        </w:tc>
      </w:tr>
      <w:tr w:rsidR="0072529E" w:rsidRPr="009260B2" w14:paraId="0FD995AE" w14:textId="77777777" w:rsidTr="0072529E">
        <w:tc>
          <w:tcPr>
            <w:tcW w:w="1009" w:type="pct"/>
            <w:vMerge w:val="restart"/>
          </w:tcPr>
          <w:p w14:paraId="162DF703" w14:textId="77777777" w:rsidR="0072529E" w:rsidRPr="00795F98" w:rsidRDefault="0072529E" w:rsidP="007E120F">
            <w:pPr>
              <w:spacing w:after="0"/>
              <w:rPr>
                <w:rFonts w:ascii="Times New Roman" w:hAnsi="Times New Roman"/>
                <w:bCs/>
                <w:sz w:val="24"/>
                <w:szCs w:val="24"/>
              </w:rPr>
            </w:pPr>
            <w:r w:rsidRPr="00795F98">
              <w:rPr>
                <w:rFonts w:ascii="Times New Roman" w:hAnsi="Times New Roman"/>
                <w:bCs/>
                <w:sz w:val="24"/>
                <w:szCs w:val="24"/>
              </w:rPr>
              <w:t xml:space="preserve">Тема 1.1. </w:t>
            </w:r>
            <w:r w:rsidRPr="00795F98">
              <w:rPr>
                <w:rFonts w:ascii="Times New Roman" w:hAnsi="Times New Roman"/>
                <w:sz w:val="24"/>
                <w:szCs w:val="24"/>
              </w:rPr>
              <w:t>Введение в ортодонтию. Анатомия и физиология жевательного аппарата у детей.</w:t>
            </w:r>
          </w:p>
          <w:p w14:paraId="7C69F977" w14:textId="77777777" w:rsidR="0072529E" w:rsidRPr="00795F98" w:rsidRDefault="0072529E" w:rsidP="007E120F">
            <w:pPr>
              <w:rPr>
                <w:rFonts w:ascii="Times New Roman" w:hAnsi="Times New Roman"/>
                <w:bCs/>
                <w:sz w:val="24"/>
                <w:szCs w:val="24"/>
              </w:rPr>
            </w:pPr>
          </w:p>
          <w:p w14:paraId="08944019" w14:textId="77777777" w:rsidR="0072529E" w:rsidRPr="009260B2" w:rsidRDefault="0072529E" w:rsidP="007E120F">
            <w:pPr>
              <w:rPr>
                <w:rFonts w:ascii="Times New Roman" w:hAnsi="Times New Roman"/>
                <w:b/>
                <w:bCs/>
                <w:sz w:val="24"/>
                <w:szCs w:val="24"/>
              </w:rPr>
            </w:pPr>
          </w:p>
        </w:tc>
        <w:tc>
          <w:tcPr>
            <w:tcW w:w="3160" w:type="pct"/>
          </w:tcPr>
          <w:p w14:paraId="3A6BA7EB" w14:textId="77777777" w:rsidR="0072529E" w:rsidRPr="009260B2" w:rsidRDefault="0072529E" w:rsidP="007E120F">
            <w:pPr>
              <w:rPr>
                <w:rFonts w:ascii="Times New Roman" w:hAnsi="Times New Roman"/>
                <w:b/>
                <w:sz w:val="24"/>
                <w:szCs w:val="24"/>
              </w:rPr>
            </w:pPr>
            <w:r w:rsidRPr="009260B2">
              <w:rPr>
                <w:rFonts w:ascii="Times New Roman" w:hAnsi="Times New Roman"/>
                <w:b/>
                <w:bCs/>
                <w:sz w:val="24"/>
                <w:szCs w:val="24"/>
              </w:rPr>
              <w:t xml:space="preserve">Содержание </w:t>
            </w:r>
          </w:p>
        </w:tc>
        <w:tc>
          <w:tcPr>
            <w:tcW w:w="831" w:type="pct"/>
            <w:vMerge w:val="restart"/>
          </w:tcPr>
          <w:p w14:paraId="4F15BBFC" w14:textId="77777777" w:rsidR="0072529E" w:rsidRPr="009260B2" w:rsidRDefault="0072529E" w:rsidP="007E120F">
            <w:pPr>
              <w:suppressAutoHyphens/>
              <w:jc w:val="center"/>
              <w:rPr>
                <w:rFonts w:ascii="Times New Roman" w:hAnsi="Times New Roman"/>
                <w:b/>
                <w:sz w:val="24"/>
                <w:szCs w:val="24"/>
              </w:rPr>
            </w:pPr>
            <w:r w:rsidRPr="009260B2">
              <w:rPr>
                <w:rFonts w:ascii="Times New Roman" w:hAnsi="Times New Roman"/>
                <w:b/>
                <w:sz w:val="24"/>
                <w:szCs w:val="24"/>
              </w:rPr>
              <w:t>1</w:t>
            </w:r>
          </w:p>
        </w:tc>
      </w:tr>
      <w:tr w:rsidR="0072529E" w:rsidRPr="009260B2" w14:paraId="54341247" w14:textId="77777777" w:rsidTr="0072529E">
        <w:tc>
          <w:tcPr>
            <w:tcW w:w="1009" w:type="pct"/>
            <w:vMerge/>
          </w:tcPr>
          <w:p w14:paraId="294FF39A" w14:textId="77777777" w:rsidR="0072529E" w:rsidRPr="009260B2" w:rsidRDefault="0072529E" w:rsidP="007E120F">
            <w:pPr>
              <w:rPr>
                <w:rFonts w:ascii="Times New Roman" w:hAnsi="Times New Roman"/>
                <w:b/>
                <w:bCs/>
                <w:sz w:val="24"/>
                <w:szCs w:val="24"/>
              </w:rPr>
            </w:pPr>
          </w:p>
        </w:tc>
        <w:tc>
          <w:tcPr>
            <w:tcW w:w="3160" w:type="pct"/>
          </w:tcPr>
          <w:p w14:paraId="7B41280B" w14:textId="77777777" w:rsidR="0072529E" w:rsidRPr="009260B2" w:rsidRDefault="0072529E" w:rsidP="00674D21">
            <w:pPr>
              <w:suppressAutoHyphens/>
              <w:rPr>
                <w:rFonts w:ascii="Times New Roman" w:hAnsi="Times New Roman"/>
                <w:b/>
                <w:sz w:val="24"/>
                <w:szCs w:val="24"/>
              </w:rPr>
            </w:pPr>
            <w:r w:rsidRPr="009260B2">
              <w:rPr>
                <w:rFonts w:ascii="Times New Roman" w:hAnsi="Times New Roman"/>
                <w:sz w:val="24"/>
                <w:szCs w:val="24"/>
              </w:rPr>
              <w:t>1. Законодательство Российской Федерации в сфере охраны здоровья. Нормативные правовые акты и иные документы, определяющие деятельность медицинских организаций и медицинских работников.</w:t>
            </w:r>
          </w:p>
        </w:tc>
        <w:tc>
          <w:tcPr>
            <w:tcW w:w="831" w:type="pct"/>
            <w:vMerge/>
            <w:vAlign w:val="center"/>
          </w:tcPr>
          <w:p w14:paraId="0DAA2AAE" w14:textId="77777777" w:rsidR="0072529E" w:rsidRPr="009260B2" w:rsidRDefault="0072529E" w:rsidP="007E120F">
            <w:pPr>
              <w:suppressAutoHyphens/>
              <w:jc w:val="both"/>
              <w:rPr>
                <w:rFonts w:ascii="Times New Roman" w:hAnsi="Times New Roman"/>
                <w:b/>
                <w:sz w:val="24"/>
                <w:szCs w:val="24"/>
              </w:rPr>
            </w:pPr>
          </w:p>
        </w:tc>
      </w:tr>
      <w:tr w:rsidR="0072529E" w:rsidRPr="009260B2" w14:paraId="0CBCC591" w14:textId="77777777" w:rsidTr="0072529E">
        <w:trPr>
          <w:trHeight w:val="90"/>
        </w:trPr>
        <w:tc>
          <w:tcPr>
            <w:tcW w:w="1009" w:type="pct"/>
            <w:vMerge/>
          </w:tcPr>
          <w:p w14:paraId="6CAE090E" w14:textId="77777777" w:rsidR="0072529E" w:rsidRPr="009260B2" w:rsidRDefault="0072529E" w:rsidP="007E120F">
            <w:pPr>
              <w:rPr>
                <w:rFonts w:ascii="Times New Roman" w:hAnsi="Times New Roman"/>
                <w:b/>
                <w:bCs/>
                <w:sz w:val="24"/>
                <w:szCs w:val="24"/>
              </w:rPr>
            </w:pPr>
          </w:p>
        </w:tc>
        <w:tc>
          <w:tcPr>
            <w:tcW w:w="3160" w:type="pct"/>
          </w:tcPr>
          <w:p w14:paraId="6B9E4110" w14:textId="77777777" w:rsidR="0072529E" w:rsidRPr="009260B2" w:rsidRDefault="0072529E" w:rsidP="00674D21">
            <w:pPr>
              <w:snapToGrid w:val="0"/>
              <w:spacing w:after="0"/>
              <w:ind w:right="-28"/>
              <w:rPr>
                <w:rFonts w:ascii="Times New Roman" w:hAnsi="Times New Roman"/>
                <w:sz w:val="24"/>
                <w:szCs w:val="24"/>
              </w:rPr>
            </w:pPr>
            <w:r w:rsidRPr="009260B2">
              <w:rPr>
                <w:rFonts w:ascii="Times New Roman" w:hAnsi="Times New Roman"/>
                <w:sz w:val="24"/>
                <w:szCs w:val="24"/>
              </w:rPr>
              <w:t>2. Понятие об ортодонтии, история развития ортодонтии и детского протезирования.</w:t>
            </w:r>
          </w:p>
        </w:tc>
        <w:tc>
          <w:tcPr>
            <w:tcW w:w="831" w:type="pct"/>
            <w:vMerge/>
            <w:vAlign w:val="center"/>
          </w:tcPr>
          <w:p w14:paraId="31330111" w14:textId="77777777" w:rsidR="0072529E" w:rsidRPr="009260B2" w:rsidRDefault="0072529E" w:rsidP="007E120F">
            <w:pPr>
              <w:suppressAutoHyphens/>
              <w:jc w:val="both"/>
              <w:rPr>
                <w:rFonts w:ascii="Times New Roman" w:hAnsi="Times New Roman"/>
                <w:b/>
                <w:sz w:val="24"/>
                <w:szCs w:val="24"/>
              </w:rPr>
            </w:pPr>
          </w:p>
        </w:tc>
      </w:tr>
      <w:tr w:rsidR="0072529E" w:rsidRPr="009260B2" w14:paraId="1CC2BBA9" w14:textId="77777777" w:rsidTr="0072529E">
        <w:trPr>
          <w:trHeight w:val="90"/>
        </w:trPr>
        <w:tc>
          <w:tcPr>
            <w:tcW w:w="1009" w:type="pct"/>
            <w:vMerge/>
          </w:tcPr>
          <w:p w14:paraId="40F3FDBA" w14:textId="77777777" w:rsidR="0072529E" w:rsidRPr="009260B2" w:rsidRDefault="0072529E" w:rsidP="007E120F">
            <w:pPr>
              <w:rPr>
                <w:rFonts w:ascii="Times New Roman" w:hAnsi="Times New Roman"/>
                <w:b/>
                <w:bCs/>
                <w:sz w:val="24"/>
                <w:szCs w:val="24"/>
              </w:rPr>
            </w:pPr>
          </w:p>
        </w:tc>
        <w:tc>
          <w:tcPr>
            <w:tcW w:w="3160" w:type="pct"/>
          </w:tcPr>
          <w:p w14:paraId="6B59AF4B" w14:textId="77777777" w:rsidR="0072529E" w:rsidRPr="009260B2" w:rsidRDefault="0072529E" w:rsidP="00674D21">
            <w:pPr>
              <w:snapToGrid w:val="0"/>
              <w:spacing w:after="0"/>
              <w:ind w:left="34" w:right="-28" w:hanging="34"/>
              <w:rPr>
                <w:rFonts w:ascii="Times New Roman" w:hAnsi="Times New Roman"/>
                <w:sz w:val="24"/>
                <w:szCs w:val="24"/>
              </w:rPr>
            </w:pPr>
            <w:r w:rsidRPr="009260B2">
              <w:rPr>
                <w:rFonts w:ascii="Times New Roman" w:hAnsi="Times New Roman"/>
                <w:sz w:val="24"/>
                <w:szCs w:val="24"/>
              </w:rPr>
              <w:t xml:space="preserve">3.Структура и </w:t>
            </w:r>
            <w:r w:rsidRPr="009260B2">
              <w:rPr>
                <w:rFonts w:ascii="Times New Roman" w:hAnsi="Times New Roman"/>
                <w:snapToGrid w:val="0"/>
                <w:sz w:val="24"/>
                <w:szCs w:val="24"/>
              </w:rPr>
              <w:t>организация зуботехнического производства</w:t>
            </w:r>
            <w:r w:rsidRPr="009260B2">
              <w:rPr>
                <w:rFonts w:ascii="Times New Roman" w:hAnsi="Times New Roman"/>
                <w:sz w:val="24"/>
                <w:szCs w:val="24"/>
              </w:rPr>
              <w:t xml:space="preserve">, современное оборудование, оснащение. Правила техники безопасности и охраны труда на рабочем месте </w:t>
            </w:r>
            <w:r w:rsidRPr="009260B2">
              <w:rPr>
                <w:rFonts w:ascii="Times New Roman" w:hAnsi="Times New Roman"/>
                <w:snapToGrid w:val="0"/>
                <w:sz w:val="24"/>
                <w:szCs w:val="24"/>
              </w:rPr>
              <w:t>при и</w:t>
            </w:r>
            <w:r w:rsidRPr="009260B2">
              <w:rPr>
                <w:rFonts w:ascii="Times New Roman" w:hAnsi="Times New Roman"/>
                <w:sz w:val="24"/>
                <w:szCs w:val="24"/>
              </w:rPr>
              <w:t xml:space="preserve">зготовлении </w:t>
            </w:r>
            <w:proofErr w:type="spellStart"/>
            <w:r w:rsidRPr="009260B2">
              <w:rPr>
                <w:rFonts w:ascii="Times New Roman" w:hAnsi="Times New Roman"/>
                <w:sz w:val="24"/>
                <w:szCs w:val="24"/>
              </w:rPr>
              <w:t>ортодонтических</w:t>
            </w:r>
            <w:proofErr w:type="spellEnd"/>
            <w:r w:rsidRPr="009260B2">
              <w:rPr>
                <w:rFonts w:ascii="Times New Roman" w:hAnsi="Times New Roman"/>
                <w:sz w:val="24"/>
                <w:szCs w:val="24"/>
              </w:rPr>
              <w:t xml:space="preserve"> аппаратов и зубных протезов пациентам детского возраста. Правила применения средств индивидуальной защиты</w:t>
            </w:r>
            <w:r w:rsidRPr="009260B2">
              <w:rPr>
                <w:rFonts w:ascii="Times New Roman" w:hAnsi="Times New Roman"/>
                <w:snapToGrid w:val="0"/>
                <w:sz w:val="24"/>
                <w:szCs w:val="24"/>
              </w:rPr>
              <w:t xml:space="preserve"> при и</w:t>
            </w:r>
            <w:r w:rsidRPr="009260B2">
              <w:rPr>
                <w:rFonts w:ascii="Times New Roman" w:hAnsi="Times New Roman"/>
                <w:sz w:val="24"/>
                <w:szCs w:val="24"/>
              </w:rPr>
              <w:t xml:space="preserve">зготовлении </w:t>
            </w:r>
            <w:proofErr w:type="spellStart"/>
            <w:r w:rsidRPr="009260B2">
              <w:rPr>
                <w:rFonts w:ascii="Times New Roman" w:hAnsi="Times New Roman"/>
                <w:sz w:val="24"/>
                <w:szCs w:val="24"/>
              </w:rPr>
              <w:t>ортодонтических</w:t>
            </w:r>
            <w:proofErr w:type="spellEnd"/>
            <w:r w:rsidRPr="009260B2">
              <w:rPr>
                <w:rFonts w:ascii="Times New Roman" w:hAnsi="Times New Roman"/>
                <w:sz w:val="24"/>
                <w:szCs w:val="24"/>
              </w:rPr>
              <w:t xml:space="preserve"> аппаратов и зубных протезов пациентам детского возраста. Санитарно-эпидемиологический и гигиенический режим на зуботехническом </w:t>
            </w:r>
            <w:r w:rsidRPr="009260B2">
              <w:rPr>
                <w:rFonts w:ascii="Times New Roman" w:hAnsi="Times New Roman"/>
                <w:sz w:val="24"/>
                <w:szCs w:val="24"/>
              </w:rPr>
              <w:lastRenderedPageBreak/>
              <w:t>производстве</w:t>
            </w:r>
            <w:r w:rsidRPr="009260B2">
              <w:rPr>
                <w:rFonts w:ascii="Times New Roman" w:hAnsi="Times New Roman"/>
                <w:snapToGrid w:val="0"/>
                <w:sz w:val="24"/>
                <w:szCs w:val="24"/>
              </w:rPr>
              <w:t xml:space="preserve"> при и</w:t>
            </w:r>
            <w:r w:rsidRPr="009260B2">
              <w:rPr>
                <w:rFonts w:ascii="Times New Roman" w:hAnsi="Times New Roman"/>
                <w:sz w:val="24"/>
                <w:szCs w:val="24"/>
              </w:rPr>
              <w:t xml:space="preserve">зготовлении </w:t>
            </w:r>
            <w:proofErr w:type="spellStart"/>
            <w:r w:rsidRPr="009260B2">
              <w:rPr>
                <w:rFonts w:ascii="Times New Roman" w:hAnsi="Times New Roman"/>
                <w:sz w:val="24"/>
                <w:szCs w:val="24"/>
              </w:rPr>
              <w:t>ортодонтических</w:t>
            </w:r>
            <w:proofErr w:type="spellEnd"/>
            <w:r w:rsidRPr="009260B2">
              <w:rPr>
                <w:rFonts w:ascii="Times New Roman" w:hAnsi="Times New Roman"/>
                <w:sz w:val="24"/>
                <w:szCs w:val="24"/>
              </w:rPr>
              <w:t xml:space="preserve"> аппаратов и зубных протезов пациентам детского возраста.</w:t>
            </w:r>
          </w:p>
        </w:tc>
        <w:tc>
          <w:tcPr>
            <w:tcW w:w="831" w:type="pct"/>
            <w:vMerge/>
            <w:vAlign w:val="center"/>
          </w:tcPr>
          <w:p w14:paraId="6AA6D192" w14:textId="77777777" w:rsidR="0072529E" w:rsidRPr="009260B2" w:rsidRDefault="0072529E" w:rsidP="007E120F">
            <w:pPr>
              <w:suppressAutoHyphens/>
              <w:jc w:val="both"/>
              <w:rPr>
                <w:rFonts w:ascii="Times New Roman" w:hAnsi="Times New Roman"/>
                <w:b/>
                <w:sz w:val="24"/>
                <w:szCs w:val="24"/>
              </w:rPr>
            </w:pPr>
          </w:p>
        </w:tc>
      </w:tr>
      <w:tr w:rsidR="0072529E" w:rsidRPr="009260B2" w14:paraId="474BDDC0" w14:textId="77777777" w:rsidTr="0072529E">
        <w:trPr>
          <w:trHeight w:val="90"/>
        </w:trPr>
        <w:tc>
          <w:tcPr>
            <w:tcW w:w="1009" w:type="pct"/>
            <w:vMerge/>
          </w:tcPr>
          <w:p w14:paraId="75A61244" w14:textId="77777777" w:rsidR="0072529E" w:rsidRPr="009260B2" w:rsidRDefault="0072529E" w:rsidP="007E120F">
            <w:pPr>
              <w:rPr>
                <w:rFonts w:ascii="Times New Roman" w:hAnsi="Times New Roman"/>
                <w:b/>
                <w:bCs/>
                <w:sz w:val="24"/>
                <w:szCs w:val="24"/>
              </w:rPr>
            </w:pPr>
          </w:p>
        </w:tc>
        <w:tc>
          <w:tcPr>
            <w:tcW w:w="3160" w:type="pct"/>
          </w:tcPr>
          <w:p w14:paraId="7F17ACAA" w14:textId="77777777" w:rsidR="0072529E" w:rsidRPr="009260B2" w:rsidRDefault="0072529E" w:rsidP="00674D21">
            <w:pPr>
              <w:pStyle w:val="ae"/>
              <w:numPr>
                <w:ilvl w:val="0"/>
                <w:numId w:val="68"/>
              </w:numPr>
              <w:tabs>
                <w:tab w:val="num" w:pos="0"/>
                <w:tab w:val="left" w:pos="249"/>
              </w:tabs>
              <w:suppressAutoHyphens/>
              <w:spacing w:before="0" w:after="0" w:line="276" w:lineRule="auto"/>
              <w:ind w:left="0" w:firstLine="0"/>
              <w:contextualSpacing/>
              <w:rPr>
                <w:b/>
              </w:rPr>
            </w:pPr>
            <w:r w:rsidRPr="009260B2">
              <w:t>Правила оформления медицинской документации, в том числе в электронном виде. Правила работы в информационно-коммуникационных системах.</w:t>
            </w:r>
          </w:p>
        </w:tc>
        <w:tc>
          <w:tcPr>
            <w:tcW w:w="831" w:type="pct"/>
            <w:vMerge/>
            <w:vAlign w:val="center"/>
          </w:tcPr>
          <w:p w14:paraId="4A48009A" w14:textId="77777777" w:rsidR="0072529E" w:rsidRPr="009260B2" w:rsidRDefault="0072529E" w:rsidP="007E120F">
            <w:pPr>
              <w:suppressAutoHyphens/>
              <w:jc w:val="both"/>
              <w:rPr>
                <w:rFonts w:ascii="Times New Roman" w:hAnsi="Times New Roman"/>
                <w:b/>
                <w:sz w:val="24"/>
                <w:szCs w:val="24"/>
              </w:rPr>
            </w:pPr>
          </w:p>
        </w:tc>
      </w:tr>
      <w:tr w:rsidR="0072529E" w:rsidRPr="009260B2" w14:paraId="4D2945D4" w14:textId="77777777" w:rsidTr="0072529E">
        <w:trPr>
          <w:trHeight w:val="90"/>
        </w:trPr>
        <w:tc>
          <w:tcPr>
            <w:tcW w:w="1009" w:type="pct"/>
            <w:vMerge/>
          </w:tcPr>
          <w:p w14:paraId="4486E55E" w14:textId="77777777" w:rsidR="0072529E" w:rsidRPr="009260B2" w:rsidRDefault="0072529E" w:rsidP="007E120F">
            <w:pPr>
              <w:rPr>
                <w:rFonts w:ascii="Times New Roman" w:hAnsi="Times New Roman"/>
                <w:b/>
                <w:bCs/>
                <w:sz w:val="24"/>
                <w:szCs w:val="24"/>
              </w:rPr>
            </w:pPr>
          </w:p>
        </w:tc>
        <w:tc>
          <w:tcPr>
            <w:tcW w:w="3160" w:type="pct"/>
          </w:tcPr>
          <w:p w14:paraId="061A2018" w14:textId="77777777" w:rsidR="0072529E" w:rsidRPr="009260B2" w:rsidRDefault="0072529E" w:rsidP="00674D21">
            <w:pPr>
              <w:pStyle w:val="ae"/>
              <w:tabs>
                <w:tab w:val="left" w:pos="107"/>
                <w:tab w:val="left" w:pos="249"/>
              </w:tabs>
              <w:suppressAutoHyphens/>
              <w:spacing w:before="0" w:after="0" w:line="276" w:lineRule="auto"/>
              <w:ind w:left="0"/>
              <w:contextualSpacing/>
              <w:rPr>
                <w:b/>
                <w:bCs/>
              </w:rPr>
            </w:pPr>
            <w:r w:rsidRPr="009260B2">
              <w:t xml:space="preserve">5. </w:t>
            </w:r>
            <w:r w:rsidR="00EF1695" w:rsidRPr="009260B2">
              <w:t>Анатомия, физиология</w:t>
            </w:r>
            <w:r w:rsidRPr="009260B2">
              <w:t xml:space="preserve"> и биомеханика зубочелюстной системы. Развитие зубочелюстной системы, отличительные особенности жевательного аппарата у детей.</w:t>
            </w:r>
          </w:p>
        </w:tc>
        <w:tc>
          <w:tcPr>
            <w:tcW w:w="831" w:type="pct"/>
            <w:vMerge/>
            <w:vAlign w:val="center"/>
          </w:tcPr>
          <w:p w14:paraId="334DDD23" w14:textId="77777777" w:rsidR="0072529E" w:rsidRPr="009260B2" w:rsidRDefault="0072529E" w:rsidP="007E120F">
            <w:pPr>
              <w:suppressAutoHyphens/>
              <w:jc w:val="both"/>
              <w:rPr>
                <w:rFonts w:ascii="Times New Roman" w:hAnsi="Times New Roman"/>
                <w:b/>
                <w:sz w:val="24"/>
                <w:szCs w:val="24"/>
              </w:rPr>
            </w:pPr>
          </w:p>
        </w:tc>
      </w:tr>
      <w:tr w:rsidR="0072529E" w:rsidRPr="009260B2" w14:paraId="79A5CF19" w14:textId="77777777" w:rsidTr="0072529E">
        <w:trPr>
          <w:trHeight w:val="90"/>
        </w:trPr>
        <w:tc>
          <w:tcPr>
            <w:tcW w:w="1009" w:type="pct"/>
            <w:vMerge/>
          </w:tcPr>
          <w:p w14:paraId="4368C61C" w14:textId="77777777" w:rsidR="0072529E" w:rsidRPr="009260B2" w:rsidRDefault="0072529E" w:rsidP="007E120F">
            <w:pPr>
              <w:rPr>
                <w:rFonts w:ascii="Times New Roman" w:hAnsi="Times New Roman"/>
                <w:b/>
                <w:bCs/>
                <w:sz w:val="24"/>
                <w:szCs w:val="24"/>
              </w:rPr>
            </w:pPr>
          </w:p>
        </w:tc>
        <w:tc>
          <w:tcPr>
            <w:tcW w:w="3160" w:type="pct"/>
          </w:tcPr>
          <w:p w14:paraId="2584EFD3" w14:textId="77777777" w:rsidR="0072529E" w:rsidRPr="009260B2" w:rsidRDefault="0072529E" w:rsidP="00674D21">
            <w:pPr>
              <w:suppressAutoHyphens/>
              <w:spacing w:after="0"/>
              <w:rPr>
                <w:rFonts w:ascii="Times New Roman" w:hAnsi="Times New Roman"/>
                <w:b/>
                <w:bCs/>
                <w:sz w:val="24"/>
                <w:szCs w:val="24"/>
              </w:rPr>
            </w:pPr>
            <w:r w:rsidRPr="009260B2">
              <w:rPr>
                <w:rFonts w:ascii="Times New Roman" w:hAnsi="Times New Roman"/>
                <w:bCs/>
                <w:sz w:val="24"/>
                <w:szCs w:val="24"/>
              </w:rPr>
              <w:t>6. Сроки закладки и прорезывания молочных и постоянных зубов.</w:t>
            </w:r>
            <w:r w:rsidRPr="009260B2">
              <w:rPr>
                <w:rFonts w:ascii="Times New Roman" w:hAnsi="Times New Roman"/>
                <w:sz w:val="24"/>
                <w:szCs w:val="24"/>
              </w:rPr>
              <w:t xml:space="preserve"> </w:t>
            </w:r>
            <w:r w:rsidRPr="009260B2">
              <w:rPr>
                <w:rFonts w:ascii="Times New Roman" w:hAnsi="Times New Roman"/>
                <w:bCs/>
                <w:sz w:val="24"/>
                <w:szCs w:val="24"/>
              </w:rPr>
              <w:t>Молочный, сменный, постоянный прикусы, их характеристика.</w:t>
            </w:r>
          </w:p>
        </w:tc>
        <w:tc>
          <w:tcPr>
            <w:tcW w:w="831" w:type="pct"/>
            <w:vMerge/>
            <w:vAlign w:val="center"/>
          </w:tcPr>
          <w:p w14:paraId="77F12859" w14:textId="77777777" w:rsidR="0072529E" w:rsidRPr="009260B2" w:rsidRDefault="0072529E" w:rsidP="007E120F">
            <w:pPr>
              <w:suppressAutoHyphens/>
              <w:jc w:val="both"/>
              <w:rPr>
                <w:rFonts w:ascii="Times New Roman" w:hAnsi="Times New Roman"/>
                <w:b/>
                <w:sz w:val="24"/>
                <w:szCs w:val="24"/>
              </w:rPr>
            </w:pPr>
          </w:p>
        </w:tc>
      </w:tr>
      <w:tr w:rsidR="0072529E" w:rsidRPr="009260B2" w14:paraId="1D18E6AF" w14:textId="77777777" w:rsidTr="0072529E">
        <w:trPr>
          <w:trHeight w:val="461"/>
        </w:trPr>
        <w:tc>
          <w:tcPr>
            <w:tcW w:w="1009" w:type="pct"/>
            <w:vMerge w:val="restart"/>
          </w:tcPr>
          <w:p w14:paraId="6906DA28" w14:textId="77777777" w:rsidR="0072529E" w:rsidRPr="00795F98" w:rsidRDefault="0072529E" w:rsidP="007E120F">
            <w:pPr>
              <w:jc w:val="both"/>
              <w:rPr>
                <w:rFonts w:ascii="Times New Roman" w:hAnsi="Times New Roman"/>
                <w:bCs/>
                <w:sz w:val="24"/>
                <w:szCs w:val="24"/>
              </w:rPr>
            </w:pPr>
            <w:r w:rsidRPr="00795F98">
              <w:rPr>
                <w:rFonts w:ascii="Times New Roman" w:hAnsi="Times New Roman"/>
                <w:bCs/>
                <w:sz w:val="24"/>
                <w:szCs w:val="24"/>
              </w:rPr>
              <w:t xml:space="preserve">Тема 1.2. </w:t>
            </w:r>
            <w:r w:rsidRPr="00795F98">
              <w:rPr>
                <w:rFonts w:ascii="Times New Roman" w:eastAsia="Calibri" w:hAnsi="Times New Roman"/>
                <w:bCs/>
                <w:sz w:val="24"/>
                <w:szCs w:val="24"/>
              </w:rPr>
              <w:t>Основные принципы и методы лечения зубочелюстных аномалий</w:t>
            </w:r>
          </w:p>
          <w:p w14:paraId="46EC15E9" w14:textId="77777777" w:rsidR="0072529E" w:rsidRPr="00795F98" w:rsidRDefault="0072529E" w:rsidP="007E120F">
            <w:pPr>
              <w:rPr>
                <w:rFonts w:ascii="Times New Roman" w:hAnsi="Times New Roman"/>
                <w:bCs/>
                <w:sz w:val="24"/>
                <w:szCs w:val="24"/>
              </w:rPr>
            </w:pPr>
          </w:p>
        </w:tc>
        <w:tc>
          <w:tcPr>
            <w:tcW w:w="3160" w:type="pct"/>
          </w:tcPr>
          <w:p w14:paraId="6A115C44" w14:textId="77777777" w:rsidR="0072529E" w:rsidRPr="009260B2" w:rsidRDefault="0072529E" w:rsidP="007E120F">
            <w:pPr>
              <w:suppressAutoHyphens/>
              <w:rPr>
                <w:rFonts w:ascii="Times New Roman" w:hAnsi="Times New Roman"/>
                <w:b/>
                <w:sz w:val="24"/>
                <w:szCs w:val="24"/>
              </w:rPr>
            </w:pPr>
            <w:r w:rsidRPr="009260B2">
              <w:rPr>
                <w:rFonts w:ascii="Times New Roman" w:hAnsi="Times New Roman"/>
                <w:b/>
                <w:bCs/>
                <w:sz w:val="24"/>
                <w:szCs w:val="24"/>
              </w:rPr>
              <w:t xml:space="preserve">Содержание </w:t>
            </w:r>
          </w:p>
        </w:tc>
        <w:tc>
          <w:tcPr>
            <w:tcW w:w="831" w:type="pct"/>
            <w:vMerge w:val="restart"/>
          </w:tcPr>
          <w:p w14:paraId="370D87A0" w14:textId="77777777" w:rsidR="0072529E" w:rsidRPr="009260B2" w:rsidRDefault="0072529E" w:rsidP="007E120F">
            <w:pPr>
              <w:suppressAutoHyphens/>
              <w:jc w:val="center"/>
              <w:rPr>
                <w:rFonts w:ascii="Times New Roman" w:hAnsi="Times New Roman"/>
                <w:b/>
                <w:sz w:val="24"/>
                <w:szCs w:val="24"/>
              </w:rPr>
            </w:pPr>
            <w:r w:rsidRPr="009260B2">
              <w:rPr>
                <w:rFonts w:ascii="Times New Roman" w:hAnsi="Times New Roman"/>
                <w:b/>
                <w:sz w:val="24"/>
                <w:szCs w:val="24"/>
              </w:rPr>
              <w:t>1</w:t>
            </w:r>
          </w:p>
        </w:tc>
      </w:tr>
      <w:tr w:rsidR="0072529E" w:rsidRPr="009260B2" w14:paraId="106E5E5C" w14:textId="77777777" w:rsidTr="0072529E">
        <w:tc>
          <w:tcPr>
            <w:tcW w:w="1009" w:type="pct"/>
            <w:vMerge/>
          </w:tcPr>
          <w:p w14:paraId="5F568E15" w14:textId="77777777" w:rsidR="0072529E" w:rsidRPr="00795F98" w:rsidRDefault="0072529E" w:rsidP="007E120F">
            <w:pPr>
              <w:rPr>
                <w:rFonts w:ascii="Times New Roman" w:hAnsi="Times New Roman"/>
                <w:bCs/>
                <w:sz w:val="24"/>
                <w:szCs w:val="24"/>
              </w:rPr>
            </w:pPr>
          </w:p>
        </w:tc>
        <w:tc>
          <w:tcPr>
            <w:tcW w:w="3160" w:type="pct"/>
          </w:tcPr>
          <w:p w14:paraId="1695928C" w14:textId="77777777" w:rsidR="0072529E" w:rsidRPr="009260B2" w:rsidRDefault="0072529E" w:rsidP="00674D21">
            <w:pPr>
              <w:suppressAutoHyphens/>
              <w:spacing w:after="0"/>
              <w:rPr>
                <w:rFonts w:ascii="Times New Roman" w:hAnsi="Times New Roman"/>
                <w:b/>
                <w:sz w:val="24"/>
                <w:szCs w:val="24"/>
              </w:rPr>
            </w:pPr>
            <w:r w:rsidRPr="009260B2">
              <w:rPr>
                <w:rFonts w:ascii="Times New Roman" w:hAnsi="Times New Roman"/>
                <w:sz w:val="24"/>
                <w:szCs w:val="24"/>
              </w:rPr>
              <w:t>1.</w:t>
            </w:r>
            <w:r w:rsidRPr="009260B2">
              <w:rPr>
                <w:rFonts w:ascii="Times New Roman" w:hAnsi="Times New Roman"/>
                <w:bCs/>
                <w:sz w:val="24"/>
                <w:szCs w:val="24"/>
              </w:rPr>
              <w:t xml:space="preserve"> Причины, приводящие к возникновению зубочелюстных аномалий. Возрастные показания к лечению зубочелюстных аномалий. Классификации зубочелюстных аномалий.</w:t>
            </w:r>
          </w:p>
        </w:tc>
        <w:tc>
          <w:tcPr>
            <w:tcW w:w="831" w:type="pct"/>
            <w:vMerge/>
            <w:vAlign w:val="center"/>
          </w:tcPr>
          <w:p w14:paraId="0323D350" w14:textId="77777777" w:rsidR="0072529E" w:rsidRPr="009260B2" w:rsidRDefault="0072529E" w:rsidP="007E120F">
            <w:pPr>
              <w:suppressAutoHyphens/>
              <w:rPr>
                <w:rFonts w:ascii="Times New Roman" w:hAnsi="Times New Roman"/>
                <w:b/>
                <w:sz w:val="24"/>
                <w:szCs w:val="24"/>
              </w:rPr>
            </w:pPr>
          </w:p>
        </w:tc>
      </w:tr>
      <w:tr w:rsidR="0072529E" w:rsidRPr="009260B2" w14:paraId="2F82B73F" w14:textId="77777777" w:rsidTr="0072529E">
        <w:trPr>
          <w:trHeight w:val="225"/>
        </w:trPr>
        <w:tc>
          <w:tcPr>
            <w:tcW w:w="1009" w:type="pct"/>
            <w:vMerge/>
          </w:tcPr>
          <w:p w14:paraId="7526AF09" w14:textId="77777777" w:rsidR="0072529E" w:rsidRPr="00795F98" w:rsidRDefault="0072529E" w:rsidP="007E120F">
            <w:pPr>
              <w:rPr>
                <w:rFonts w:ascii="Times New Roman" w:hAnsi="Times New Roman"/>
                <w:bCs/>
                <w:sz w:val="24"/>
                <w:szCs w:val="24"/>
              </w:rPr>
            </w:pPr>
          </w:p>
        </w:tc>
        <w:tc>
          <w:tcPr>
            <w:tcW w:w="3160" w:type="pct"/>
          </w:tcPr>
          <w:p w14:paraId="6815E547" w14:textId="77777777" w:rsidR="0072529E" w:rsidRPr="009260B2" w:rsidRDefault="0072529E" w:rsidP="00674D21">
            <w:pPr>
              <w:suppressAutoHyphens/>
              <w:spacing w:after="0"/>
              <w:rPr>
                <w:rFonts w:ascii="Times New Roman" w:hAnsi="Times New Roman"/>
                <w:b/>
                <w:sz w:val="24"/>
                <w:szCs w:val="24"/>
              </w:rPr>
            </w:pPr>
            <w:r w:rsidRPr="009260B2">
              <w:rPr>
                <w:rFonts w:ascii="Times New Roman" w:hAnsi="Times New Roman"/>
                <w:sz w:val="24"/>
                <w:szCs w:val="24"/>
              </w:rPr>
              <w:t xml:space="preserve">2. Методы обследования </w:t>
            </w:r>
            <w:proofErr w:type="spellStart"/>
            <w:r w:rsidRPr="009260B2">
              <w:rPr>
                <w:rFonts w:ascii="Times New Roman" w:hAnsi="Times New Roman"/>
                <w:sz w:val="24"/>
                <w:szCs w:val="24"/>
              </w:rPr>
              <w:t>ортодонтических</w:t>
            </w:r>
            <w:proofErr w:type="spellEnd"/>
            <w:r w:rsidRPr="009260B2">
              <w:rPr>
                <w:rFonts w:ascii="Times New Roman" w:hAnsi="Times New Roman"/>
                <w:sz w:val="24"/>
                <w:szCs w:val="24"/>
              </w:rPr>
              <w:t xml:space="preserve"> больных. </w:t>
            </w:r>
          </w:p>
        </w:tc>
        <w:tc>
          <w:tcPr>
            <w:tcW w:w="831" w:type="pct"/>
            <w:vMerge/>
            <w:vAlign w:val="center"/>
          </w:tcPr>
          <w:p w14:paraId="2B09BC1F" w14:textId="77777777" w:rsidR="0072529E" w:rsidRPr="009260B2" w:rsidRDefault="0072529E" w:rsidP="007E120F">
            <w:pPr>
              <w:suppressAutoHyphens/>
              <w:rPr>
                <w:rFonts w:ascii="Times New Roman" w:hAnsi="Times New Roman"/>
                <w:b/>
                <w:sz w:val="24"/>
                <w:szCs w:val="24"/>
              </w:rPr>
            </w:pPr>
          </w:p>
        </w:tc>
      </w:tr>
      <w:tr w:rsidR="0072529E" w:rsidRPr="009260B2" w14:paraId="0D94A425" w14:textId="77777777" w:rsidTr="0072529E">
        <w:trPr>
          <w:trHeight w:val="225"/>
        </w:trPr>
        <w:tc>
          <w:tcPr>
            <w:tcW w:w="1009" w:type="pct"/>
            <w:vMerge/>
          </w:tcPr>
          <w:p w14:paraId="44BCB863" w14:textId="77777777" w:rsidR="0072529E" w:rsidRPr="00795F98" w:rsidRDefault="0072529E" w:rsidP="007E120F">
            <w:pPr>
              <w:rPr>
                <w:rFonts w:ascii="Times New Roman" w:hAnsi="Times New Roman"/>
                <w:bCs/>
                <w:sz w:val="24"/>
                <w:szCs w:val="24"/>
              </w:rPr>
            </w:pPr>
          </w:p>
        </w:tc>
        <w:tc>
          <w:tcPr>
            <w:tcW w:w="3160" w:type="pct"/>
          </w:tcPr>
          <w:p w14:paraId="16FA9944" w14:textId="77777777" w:rsidR="0072529E" w:rsidRPr="009260B2" w:rsidRDefault="0072529E" w:rsidP="00674D21">
            <w:pPr>
              <w:suppressAutoHyphens/>
              <w:spacing w:after="0"/>
              <w:rPr>
                <w:rFonts w:ascii="Times New Roman" w:hAnsi="Times New Roman"/>
                <w:sz w:val="24"/>
                <w:szCs w:val="24"/>
              </w:rPr>
            </w:pPr>
            <w:r w:rsidRPr="009260B2">
              <w:rPr>
                <w:rFonts w:ascii="Times New Roman" w:eastAsia="Calibri" w:hAnsi="Times New Roman"/>
                <w:bCs/>
                <w:sz w:val="24"/>
                <w:szCs w:val="24"/>
              </w:rPr>
              <w:t xml:space="preserve">3. Основные принципы и методы лечения </w:t>
            </w:r>
            <w:r w:rsidRPr="009260B2">
              <w:rPr>
                <w:rFonts w:ascii="Times New Roman" w:hAnsi="Times New Roman"/>
                <w:bCs/>
                <w:sz w:val="24"/>
                <w:szCs w:val="24"/>
              </w:rPr>
              <w:t>зубочелюстных аномалий.</w:t>
            </w:r>
            <w:r w:rsidRPr="009260B2">
              <w:rPr>
                <w:rFonts w:ascii="Times New Roman" w:hAnsi="Times New Roman"/>
                <w:sz w:val="24"/>
                <w:szCs w:val="24"/>
              </w:rPr>
              <w:t xml:space="preserve"> Профилактика зубочелюстных аномалий.</w:t>
            </w:r>
          </w:p>
        </w:tc>
        <w:tc>
          <w:tcPr>
            <w:tcW w:w="831" w:type="pct"/>
            <w:vMerge/>
            <w:vAlign w:val="center"/>
          </w:tcPr>
          <w:p w14:paraId="26D67D60" w14:textId="77777777" w:rsidR="0072529E" w:rsidRPr="009260B2" w:rsidRDefault="0072529E" w:rsidP="007E120F">
            <w:pPr>
              <w:suppressAutoHyphens/>
              <w:rPr>
                <w:rFonts w:ascii="Times New Roman" w:hAnsi="Times New Roman"/>
                <w:b/>
                <w:sz w:val="24"/>
                <w:szCs w:val="24"/>
              </w:rPr>
            </w:pPr>
          </w:p>
        </w:tc>
      </w:tr>
      <w:tr w:rsidR="0072529E" w:rsidRPr="009260B2" w14:paraId="348A8F5A" w14:textId="77777777" w:rsidTr="0072529E">
        <w:trPr>
          <w:trHeight w:val="192"/>
        </w:trPr>
        <w:tc>
          <w:tcPr>
            <w:tcW w:w="1009" w:type="pct"/>
            <w:vMerge w:val="restart"/>
          </w:tcPr>
          <w:p w14:paraId="1A69D1DF" w14:textId="77777777" w:rsidR="0072529E" w:rsidRPr="00795F98" w:rsidRDefault="0072529E" w:rsidP="007E120F">
            <w:pPr>
              <w:spacing w:after="0"/>
              <w:rPr>
                <w:rFonts w:ascii="Times New Roman" w:hAnsi="Times New Roman"/>
                <w:bCs/>
                <w:sz w:val="24"/>
                <w:szCs w:val="24"/>
              </w:rPr>
            </w:pPr>
            <w:r w:rsidRPr="00795F98">
              <w:rPr>
                <w:rFonts w:ascii="Times New Roman" w:eastAsia="Calibri" w:hAnsi="Times New Roman"/>
                <w:bCs/>
                <w:sz w:val="24"/>
                <w:szCs w:val="24"/>
              </w:rPr>
              <w:t xml:space="preserve">Тема 1.3 Классификация </w:t>
            </w:r>
            <w:proofErr w:type="spellStart"/>
            <w:r w:rsidRPr="00795F98">
              <w:rPr>
                <w:rFonts w:ascii="Times New Roman" w:eastAsia="Calibri" w:hAnsi="Times New Roman"/>
                <w:bCs/>
                <w:sz w:val="24"/>
                <w:szCs w:val="24"/>
              </w:rPr>
              <w:t>ортодонтических</w:t>
            </w:r>
            <w:proofErr w:type="spellEnd"/>
            <w:r w:rsidRPr="00795F98">
              <w:rPr>
                <w:rFonts w:ascii="Times New Roman" w:eastAsia="Calibri" w:hAnsi="Times New Roman"/>
                <w:bCs/>
                <w:sz w:val="24"/>
                <w:szCs w:val="24"/>
              </w:rPr>
              <w:t xml:space="preserve"> аппаратов</w:t>
            </w:r>
          </w:p>
        </w:tc>
        <w:tc>
          <w:tcPr>
            <w:tcW w:w="3160" w:type="pct"/>
          </w:tcPr>
          <w:p w14:paraId="68A514DA" w14:textId="77777777" w:rsidR="0072529E" w:rsidRPr="009260B2" w:rsidRDefault="0072529E" w:rsidP="00674D21">
            <w:pPr>
              <w:suppressAutoHyphens/>
              <w:spacing w:after="0"/>
              <w:rPr>
                <w:rFonts w:ascii="Times New Roman" w:hAnsi="Times New Roman"/>
                <w:b/>
                <w:sz w:val="24"/>
                <w:szCs w:val="24"/>
              </w:rPr>
            </w:pPr>
            <w:r w:rsidRPr="009260B2">
              <w:rPr>
                <w:rFonts w:ascii="Times New Roman" w:hAnsi="Times New Roman"/>
                <w:b/>
                <w:bCs/>
                <w:sz w:val="24"/>
                <w:szCs w:val="24"/>
              </w:rPr>
              <w:t xml:space="preserve">Содержание </w:t>
            </w:r>
          </w:p>
        </w:tc>
        <w:tc>
          <w:tcPr>
            <w:tcW w:w="831" w:type="pct"/>
            <w:vMerge w:val="restart"/>
          </w:tcPr>
          <w:p w14:paraId="201DDBEB" w14:textId="77777777" w:rsidR="0072529E" w:rsidRPr="009260B2" w:rsidRDefault="0072529E" w:rsidP="007E120F">
            <w:pPr>
              <w:suppressAutoHyphens/>
              <w:jc w:val="center"/>
              <w:rPr>
                <w:rFonts w:ascii="Times New Roman" w:hAnsi="Times New Roman"/>
                <w:b/>
                <w:sz w:val="24"/>
                <w:szCs w:val="24"/>
              </w:rPr>
            </w:pPr>
            <w:r w:rsidRPr="009260B2">
              <w:rPr>
                <w:rFonts w:ascii="Times New Roman" w:hAnsi="Times New Roman"/>
                <w:b/>
                <w:sz w:val="24"/>
                <w:szCs w:val="24"/>
              </w:rPr>
              <w:t>1</w:t>
            </w:r>
          </w:p>
        </w:tc>
      </w:tr>
      <w:tr w:rsidR="0072529E" w:rsidRPr="009260B2" w14:paraId="2A598AC3" w14:textId="77777777" w:rsidTr="0072529E">
        <w:trPr>
          <w:trHeight w:val="191"/>
        </w:trPr>
        <w:tc>
          <w:tcPr>
            <w:tcW w:w="1009" w:type="pct"/>
            <w:vMerge/>
          </w:tcPr>
          <w:p w14:paraId="42AA4663" w14:textId="77777777" w:rsidR="0072529E" w:rsidRPr="00795F98" w:rsidRDefault="0072529E" w:rsidP="007E120F">
            <w:pPr>
              <w:spacing w:after="0"/>
              <w:rPr>
                <w:rFonts w:ascii="Times New Roman" w:eastAsia="Calibri" w:hAnsi="Times New Roman"/>
                <w:bCs/>
                <w:sz w:val="24"/>
                <w:szCs w:val="24"/>
              </w:rPr>
            </w:pPr>
          </w:p>
        </w:tc>
        <w:tc>
          <w:tcPr>
            <w:tcW w:w="3160" w:type="pct"/>
          </w:tcPr>
          <w:p w14:paraId="195B23E0" w14:textId="77777777" w:rsidR="0072529E" w:rsidRPr="009260B2" w:rsidRDefault="0072529E" w:rsidP="00674D21">
            <w:pPr>
              <w:spacing w:after="0"/>
              <w:rPr>
                <w:rFonts w:ascii="Times New Roman" w:hAnsi="Times New Roman"/>
                <w:sz w:val="24"/>
                <w:szCs w:val="24"/>
              </w:rPr>
            </w:pPr>
            <w:r w:rsidRPr="009260B2">
              <w:rPr>
                <w:rFonts w:ascii="Times New Roman" w:hAnsi="Times New Roman"/>
                <w:sz w:val="24"/>
                <w:szCs w:val="24"/>
              </w:rPr>
              <w:t xml:space="preserve">1. </w:t>
            </w:r>
            <w:r w:rsidRPr="009260B2">
              <w:rPr>
                <w:rFonts w:ascii="Times New Roman" w:eastAsia="Calibri" w:hAnsi="Times New Roman"/>
                <w:bCs/>
                <w:sz w:val="24"/>
                <w:szCs w:val="24"/>
              </w:rPr>
              <w:t xml:space="preserve">Классификация </w:t>
            </w:r>
            <w:proofErr w:type="spellStart"/>
            <w:r w:rsidRPr="009260B2">
              <w:rPr>
                <w:rFonts w:ascii="Times New Roman" w:eastAsia="Calibri" w:hAnsi="Times New Roman"/>
                <w:bCs/>
                <w:sz w:val="24"/>
                <w:szCs w:val="24"/>
              </w:rPr>
              <w:t>ортодонтических</w:t>
            </w:r>
            <w:proofErr w:type="spellEnd"/>
            <w:r w:rsidRPr="009260B2">
              <w:rPr>
                <w:rFonts w:ascii="Times New Roman" w:eastAsia="Calibri" w:hAnsi="Times New Roman"/>
                <w:bCs/>
                <w:sz w:val="24"/>
                <w:szCs w:val="24"/>
              </w:rPr>
              <w:t xml:space="preserve"> аппаратов.</w:t>
            </w:r>
            <w:r w:rsidRPr="009260B2">
              <w:rPr>
                <w:rFonts w:ascii="Times New Roman" w:hAnsi="Times New Roman"/>
                <w:sz w:val="24"/>
                <w:szCs w:val="24"/>
              </w:rPr>
              <w:t xml:space="preserve"> </w:t>
            </w:r>
          </w:p>
        </w:tc>
        <w:tc>
          <w:tcPr>
            <w:tcW w:w="831" w:type="pct"/>
            <w:vMerge/>
            <w:vAlign w:val="center"/>
          </w:tcPr>
          <w:p w14:paraId="587C0F08" w14:textId="77777777" w:rsidR="0072529E" w:rsidRPr="009260B2" w:rsidRDefault="0072529E" w:rsidP="007E120F">
            <w:pPr>
              <w:suppressAutoHyphens/>
              <w:rPr>
                <w:rFonts w:ascii="Times New Roman" w:hAnsi="Times New Roman"/>
                <w:b/>
                <w:sz w:val="24"/>
                <w:szCs w:val="24"/>
              </w:rPr>
            </w:pPr>
          </w:p>
        </w:tc>
      </w:tr>
      <w:tr w:rsidR="0072529E" w:rsidRPr="009260B2" w14:paraId="43871DE0" w14:textId="77777777" w:rsidTr="0072529E">
        <w:trPr>
          <w:trHeight w:val="191"/>
        </w:trPr>
        <w:tc>
          <w:tcPr>
            <w:tcW w:w="1009" w:type="pct"/>
            <w:vMerge/>
          </w:tcPr>
          <w:p w14:paraId="482D210C" w14:textId="77777777" w:rsidR="0072529E" w:rsidRPr="00795F98" w:rsidRDefault="0072529E" w:rsidP="007E120F">
            <w:pPr>
              <w:spacing w:after="0"/>
              <w:rPr>
                <w:rFonts w:ascii="Times New Roman" w:eastAsia="Calibri" w:hAnsi="Times New Roman"/>
                <w:bCs/>
                <w:sz w:val="24"/>
                <w:szCs w:val="24"/>
              </w:rPr>
            </w:pPr>
          </w:p>
        </w:tc>
        <w:tc>
          <w:tcPr>
            <w:tcW w:w="3160" w:type="pct"/>
          </w:tcPr>
          <w:p w14:paraId="0659AAC5" w14:textId="77777777" w:rsidR="0072529E" w:rsidRPr="009260B2" w:rsidRDefault="0072529E" w:rsidP="00674D21">
            <w:pPr>
              <w:spacing w:after="0"/>
              <w:rPr>
                <w:rFonts w:ascii="Times New Roman" w:hAnsi="Times New Roman"/>
                <w:sz w:val="24"/>
                <w:szCs w:val="24"/>
              </w:rPr>
            </w:pPr>
            <w:r w:rsidRPr="009260B2">
              <w:rPr>
                <w:rFonts w:ascii="Times New Roman" w:hAnsi="Times New Roman"/>
                <w:sz w:val="24"/>
                <w:szCs w:val="24"/>
              </w:rPr>
              <w:t>2. Перестройка костной ткани. Процесс адаптации и закрепление результатов лечения.</w:t>
            </w:r>
          </w:p>
        </w:tc>
        <w:tc>
          <w:tcPr>
            <w:tcW w:w="831" w:type="pct"/>
            <w:vMerge/>
            <w:vAlign w:val="center"/>
          </w:tcPr>
          <w:p w14:paraId="38F90023" w14:textId="77777777" w:rsidR="0072529E" w:rsidRPr="009260B2" w:rsidRDefault="0072529E" w:rsidP="007E120F">
            <w:pPr>
              <w:suppressAutoHyphens/>
              <w:rPr>
                <w:rFonts w:ascii="Times New Roman" w:hAnsi="Times New Roman"/>
                <w:b/>
                <w:sz w:val="24"/>
                <w:szCs w:val="24"/>
              </w:rPr>
            </w:pPr>
          </w:p>
        </w:tc>
      </w:tr>
      <w:tr w:rsidR="0072529E" w:rsidRPr="009260B2" w14:paraId="1BDC37D4" w14:textId="77777777" w:rsidTr="0072529E">
        <w:trPr>
          <w:trHeight w:val="191"/>
        </w:trPr>
        <w:tc>
          <w:tcPr>
            <w:tcW w:w="1009" w:type="pct"/>
            <w:vMerge/>
          </w:tcPr>
          <w:p w14:paraId="3191E814" w14:textId="77777777" w:rsidR="0072529E" w:rsidRPr="00795F98" w:rsidRDefault="0072529E" w:rsidP="007E120F">
            <w:pPr>
              <w:spacing w:after="0"/>
              <w:rPr>
                <w:rFonts w:ascii="Times New Roman" w:eastAsia="Calibri" w:hAnsi="Times New Roman"/>
                <w:bCs/>
                <w:sz w:val="24"/>
                <w:szCs w:val="24"/>
              </w:rPr>
            </w:pPr>
          </w:p>
        </w:tc>
        <w:tc>
          <w:tcPr>
            <w:tcW w:w="3160" w:type="pct"/>
          </w:tcPr>
          <w:p w14:paraId="4581089A" w14:textId="77777777" w:rsidR="0072529E" w:rsidRPr="009260B2" w:rsidRDefault="0072529E" w:rsidP="00674D21">
            <w:pPr>
              <w:spacing w:after="0"/>
              <w:rPr>
                <w:rFonts w:ascii="Times New Roman" w:hAnsi="Times New Roman"/>
                <w:sz w:val="24"/>
                <w:szCs w:val="24"/>
              </w:rPr>
            </w:pPr>
            <w:r w:rsidRPr="009260B2">
              <w:rPr>
                <w:rFonts w:ascii="Times New Roman" w:hAnsi="Times New Roman"/>
                <w:sz w:val="24"/>
                <w:szCs w:val="24"/>
              </w:rPr>
              <w:t xml:space="preserve">3. Характеристика и выбор опорных элементов и составных частей </w:t>
            </w:r>
            <w:proofErr w:type="spellStart"/>
            <w:r w:rsidRPr="009260B2">
              <w:rPr>
                <w:rFonts w:ascii="Times New Roman" w:hAnsi="Times New Roman"/>
                <w:sz w:val="24"/>
                <w:szCs w:val="24"/>
              </w:rPr>
              <w:t>ортодонтических</w:t>
            </w:r>
            <w:proofErr w:type="spellEnd"/>
            <w:r w:rsidRPr="009260B2">
              <w:rPr>
                <w:rFonts w:ascii="Times New Roman" w:hAnsi="Times New Roman"/>
                <w:sz w:val="24"/>
                <w:szCs w:val="24"/>
              </w:rPr>
              <w:t xml:space="preserve"> аппаратов, технология их изготовления.</w:t>
            </w:r>
          </w:p>
        </w:tc>
        <w:tc>
          <w:tcPr>
            <w:tcW w:w="831" w:type="pct"/>
            <w:vMerge/>
            <w:vAlign w:val="center"/>
          </w:tcPr>
          <w:p w14:paraId="0233E4C6" w14:textId="77777777" w:rsidR="0072529E" w:rsidRPr="009260B2" w:rsidRDefault="0072529E" w:rsidP="007E120F">
            <w:pPr>
              <w:suppressAutoHyphens/>
              <w:rPr>
                <w:rFonts w:ascii="Times New Roman" w:hAnsi="Times New Roman"/>
                <w:b/>
                <w:sz w:val="24"/>
                <w:szCs w:val="24"/>
              </w:rPr>
            </w:pPr>
          </w:p>
        </w:tc>
      </w:tr>
      <w:tr w:rsidR="0072529E" w:rsidRPr="009260B2" w14:paraId="5ABD8617" w14:textId="77777777" w:rsidTr="0072529E">
        <w:trPr>
          <w:trHeight w:val="147"/>
        </w:trPr>
        <w:tc>
          <w:tcPr>
            <w:tcW w:w="1009" w:type="pct"/>
            <w:vMerge w:val="restart"/>
          </w:tcPr>
          <w:p w14:paraId="6A5686D3" w14:textId="77777777" w:rsidR="0072529E" w:rsidRPr="00795F98" w:rsidRDefault="0072529E" w:rsidP="007E120F">
            <w:pPr>
              <w:spacing w:after="0"/>
              <w:rPr>
                <w:rFonts w:ascii="Times New Roman" w:hAnsi="Times New Roman"/>
                <w:bCs/>
                <w:sz w:val="24"/>
                <w:szCs w:val="24"/>
              </w:rPr>
            </w:pPr>
            <w:r w:rsidRPr="00795F98">
              <w:rPr>
                <w:rFonts w:ascii="Times New Roman" w:hAnsi="Times New Roman"/>
                <w:bCs/>
                <w:sz w:val="24"/>
                <w:szCs w:val="24"/>
              </w:rPr>
              <w:t xml:space="preserve">Тема 1.4. </w:t>
            </w:r>
            <w:r w:rsidRPr="00795F98">
              <w:rPr>
                <w:rFonts w:ascii="Times New Roman" w:hAnsi="Times New Roman"/>
                <w:sz w:val="24"/>
                <w:szCs w:val="24"/>
              </w:rPr>
              <w:t>Аппараты, применяемые для лечения аномалий положения отдельных зубов</w:t>
            </w:r>
            <w:r w:rsidRPr="00795F98">
              <w:rPr>
                <w:rFonts w:ascii="Times New Roman" w:hAnsi="Times New Roman"/>
                <w:bCs/>
                <w:sz w:val="24"/>
                <w:szCs w:val="24"/>
              </w:rPr>
              <w:t xml:space="preserve"> </w:t>
            </w:r>
          </w:p>
        </w:tc>
        <w:tc>
          <w:tcPr>
            <w:tcW w:w="3160" w:type="pct"/>
          </w:tcPr>
          <w:p w14:paraId="147F3016" w14:textId="77777777" w:rsidR="0072529E" w:rsidRPr="009260B2" w:rsidRDefault="0072529E" w:rsidP="00674D21">
            <w:pPr>
              <w:spacing w:after="0"/>
              <w:rPr>
                <w:rFonts w:ascii="Times New Roman" w:hAnsi="Times New Roman"/>
                <w:b/>
                <w:sz w:val="24"/>
                <w:szCs w:val="24"/>
              </w:rPr>
            </w:pPr>
            <w:r w:rsidRPr="009260B2">
              <w:rPr>
                <w:rFonts w:ascii="Times New Roman" w:hAnsi="Times New Roman"/>
                <w:b/>
                <w:bCs/>
                <w:sz w:val="24"/>
                <w:szCs w:val="24"/>
              </w:rPr>
              <w:t xml:space="preserve">Содержание </w:t>
            </w:r>
          </w:p>
        </w:tc>
        <w:tc>
          <w:tcPr>
            <w:tcW w:w="831" w:type="pct"/>
            <w:vMerge w:val="restart"/>
            <w:vAlign w:val="center"/>
          </w:tcPr>
          <w:p w14:paraId="6E6470E4" w14:textId="77777777" w:rsidR="0072529E" w:rsidRPr="009260B2" w:rsidRDefault="0072529E" w:rsidP="007E120F">
            <w:pPr>
              <w:suppressAutoHyphens/>
              <w:jc w:val="center"/>
              <w:rPr>
                <w:rFonts w:ascii="Times New Roman" w:hAnsi="Times New Roman"/>
                <w:b/>
                <w:sz w:val="24"/>
                <w:szCs w:val="24"/>
              </w:rPr>
            </w:pPr>
            <w:r w:rsidRPr="009260B2">
              <w:rPr>
                <w:rFonts w:ascii="Times New Roman" w:hAnsi="Times New Roman"/>
                <w:b/>
                <w:sz w:val="24"/>
                <w:szCs w:val="24"/>
              </w:rPr>
              <w:t>13</w:t>
            </w:r>
            <w:r w:rsidR="00614FF5">
              <w:rPr>
                <w:rFonts w:ascii="Times New Roman" w:hAnsi="Times New Roman"/>
                <w:b/>
                <w:sz w:val="24"/>
                <w:szCs w:val="24"/>
              </w:rPr>
              <w:t>/12</w:t>
            </w:r>
          </w:p>
          <w:p w14:paraId="1E4BBDD0" w14:textId="77777777" w:rsidR="0072529E" w:rsidRPr="009260B2" w:rsidRDefault="0072529E" w:rsidP="007E120F">
            <w:pPr>
              <w:suppressAutoHyphens/>
              <w:jc w:val="center"/>
              <w:rPr>
                <w:rFonts w:ascii="Times New Roman" w:hAnsi="Times New Roman"/>
                <w:b/>
                <w:sz w:val="24"/>
                <w:szCs w:val="24"/>
              </w:rPr>
            </w:pPr>
          </w:p>
        </w:tc>
      </w:tr>
      <w:tr w:rsidR="0072529E" w:rsidRPr="009260B2" w14:paraId="40B68545" w14:textId="77777777" w:rsidTr="0072529E">
        <w:trPr>
          <w:trHeight w:val="143"/>
        </w:trPr>
        <w:tc>
          <w:tcPr>
            <w:tcW w:w="1009" w:type="pct"/>
            <w:vMerge/>
          </w:tcPr>
          <w:p w14:paraId="33CDFCAB" w14:textId="77777777" w:rsidR="0072529E" w:rsidRPr="009260B2" w:rsidRDefault="0072529E" w:rsidP="007E120F">
            <w:pPr>
              <w:spacing w:after="0"/>
              <w:rPr>
                <w:rFonts w:ascii="Times New Roman" w:hAnsi="Times New Roman"/>
                <w:b/>
                <w:bCs/>
                <w:sz w:val="24"/>
                <w:szCs w:val="24"/>
              </w:rPr>
            </w:pPr>
          </w:p>
        </w:tc>
        <w:tc>
          <w:tcPr>
            <w:tcW w:w="3160" w:type="pct"/>
          </w:tcPr>
          <w:p w14:paraId="0062FD93" w14:textId="77777777" w:rsidR="0072529E" w:rsidRPr="009260B2" w:rsidRDefault="0072529E" w:rsidP="00674D21">
            <w:pPr>
              <w:pStyle w:val="Default"/>
              <w:spacing w:line="276" w:lineRule="auto"/>
            </w:pPr>
            <w:r w:rsidRPr="009260B2">
              <w:t>1. Аномалии количества, величины и формы зубов. Аномалии структуры твердых тканей и нарушение процесса прорезывания зубов. Аномалии положения отдельных зубов.</w:t>
            </w:r>
          </w:p>
        </w:tc>
        <w:tc>
          <w:tcPr>
            <w:tcW w:w="831" w:type="pct"/>
            <w:vMerge/>
            <w:vAlign w:val="center"/>
          </w:tcPr>
          <w:p w14:paraId="70A68E85" w14:textId="77777777" w:rsidR="0072529E" w:rsidRPr="009260B2" w:rsidRDefault="0072529E" w:rsidP="007E120F">
            <w:pPr>
              <w:suppressAutoHyphens/>
              <w:rPr>
                <w:rFonts w:ascii="Times New Roman" w:hAnsi="Times New Roman"/>
                <w:b/>
                <w:sz w:val="24"/>
                <w:szCs w:val="24"/>
              </w:rPr>
            </w:pPr>
          </w:p>
        </w:tc>
      </w:tr>
      <w:tr w:rsidR="0072529E" w:rsidRPr="009260B2" w14:paraId="6E98E31A" w14:textId="77777777" w:rsidTr="0072529E">
        <w:trPr>
          <w:trHeight w:val="143"/>
        </w:trPr>
        <w:tc>
          <w:tcPr>
            <w:tcW w:w="1009" w:type="pct"/>
            <w:vMerge/>
          </w:tcPr>
          <w:p w14:paraId="35238128" w14:textId="77777777" w:rsidR="0072529E" w:rsidRPr="009260B2" w:rsidRDefault="0072529E" w:rsidP="007E120F">
            <w:pPr>
              <w:spacing w:after="0"/>
              <w:rPr>
                <w:rFonts w:ascii="Times New Roman" w:hAnsi="Times New Roman"/>
                <w:b/>
                <w:bCs/>
                <w:sz w:val="24"/>
                <w:szCs w:val="24"/>
              </w:rPr>
            </w:pPr>
          </w:p>
        </w:tc>
        <w:tc>
          <w:tcPr>
            <w:tcW w:w="3160" w:type="pct"/>
          </w:tcPr>
          <w:p w14:paraId="2E1EB43F" w14:textId="77777777" w:rsidR="0072529E" w:rsidRPr="009260B2" w:rsidRDefault="0072529E" w:rsidP="00674D21">
            <w:pPr>
              <w:snapToGrid w:val="0"/>
              <w:spacing w:after="0"/>
              <w:ind w:right="-28"/>
              <w:rPr>
                <w:rFonts w:ascii="Times New Roman" w:hAnsi="Times New Roman"/>
                <w:sz w:val="24"/>
                <w:szCs w:val="24"/>
              </w:rPr>
            </w:pPr>
            <w:r w:rsidRPr="009260B2">
              <w:rPr>
                <w:rFonts w:ascii="Times New Roman" w:hAnsi="Times New Roman"/>
                <w:sz w:val="24"/>
                <w:szCs w:val="24"/>
              </w:rPr>
              <w:t>2. Технология изготовления аппаратов для лечения аномалий положения отдельных зубов состав, физические, химические, механические, технологические свойства зуботехнических материалов, нормы расходования и порядок их списания.</w:t>
            </w:r>
          </w:p>
        </w:tc>
        <w:tc>
          <w:tcPr>
            <w:tcW w:w="831" w:type="pct"/>
            <w:vMerge/>
            <w:vAlign w:val="center"/>
          </w:tcPr>
          <w:p w14:paraId="6AF5B11F" w14:textId="77777777" w:rsidR="0072529E" w:rsidRPr="009260B2" w:rsidRDefault="0072529E" w:rsidP="007E120F">
            <w:pPr>
              <w:suppressAutoHyphens/>
              <w:rPr>
                <w:rFonts w:ascii="Times New Roman" w:hAnsi="Times New Roman"/>
                <w:b/>
                <w:sz w:val="24"/>
                <w:szCs w:val="24"/>
              </w:rPr>
            </w:pPr>
          </w:p>
        </w:tc>
      </w:tr>
      <w:tr w:rsidR="0072529E" w:rsidRPr="009260B2" w14:paraId="4D359660" w14:textId="77777777" w:rsidTr="0072529E">
        <w:trPr>
          <w:trHeight w:val="143"/>
        </w:trPr>
        <w:tc>
          <w:tcPr>
            <w:tcW w:w="1009" w:type="pct"/>
            <w:vMerge/>
          </w:tcPr>
          <w:p w14:paraId="7A4D4B90" w14:textId="77777777" w:rsidR="0072529E" w:rsidRPr="009260B2" w:rsidRDefault="0072529E" w:rsidP="007E120F">
            <w:pPr>
              <w:spacing w:after="0"/>
              <w:rPr>
                <w:rFonts w:ascii="Times New Roman" w:hAnsi="Times New Roman"/>
                <w:b/>
                <w:bCs/>
                <w:sz w:val="24"/>
                <w:szCs w:val="24"/>
              </w:rPr>
            </w:pPr>
          </w:p>
        </w:tc>
        <w:tc>
          <w:tcPr>
            <w:tcW w:w="3160" w:type="pct"/>
          </w:tcPr>
          <w:p w14:paraId="0258BB8B" w14:textId="77777777" w:rsidR="0072529E" w:rsidRPr="009260B2" w:rsidRDefault="0072529E" w:rsidP="007E120F">
            <w:pPr>
              <w:suppressAutoHyphens/>
              <w:rPr>
                <w:rFonts w:ascii="Times New Roman" w:hAnsi="Times New Roman"/>
                <w:b/>
                <w:sz w:val="24"/>
                <w:szCs w:val="24"/>
              </w:rPr>
            </w:pPr>
            <w:r w:rsidRPr="009260B2">
              <w:rPr>
                <w:rFonts w:ascii="Times New Roman" w:hAnsi="Times New Roman"/>
                <w:b/>
                <w:bCs/>
                <w:sz w:val="24"/>
                <w:szCs w:val="24"/>
              </w:rPr>
              <w:t>В том числе практических занятий и лабораторных работ</w:t>
            </w:r>
          </w:p>
        </w:tc>
        <w:tc>
          <w:tcPr>
            <w:tcW w:w="831" w:type="pct"/>
            <w:vAlign w:val="center"/>
          </w:tcPr>
          <w:p w14:paraId="211F6A16" w14:textId="77777777" w:rsidR="0072529E" w:rsidRPr="009260B2" w:rsidRDefault="0072529E" w:rsidP="007E120F">
            <w:pPr>
              <w:suppressAutoHyphens/>
              <w:jc w:val="center"/>
              <w:rPr>
                <w:rFonts w:ascii="Times New Roman" w:hAnsi="Times New Roman"/>
                <w:b/>
                <w:sz w:val="24"/>
                <w:szCs w:val="24"/>
              </w:rPr>
            </w:pPr>
            <w:r w:rsidRPr="009260B2">
              <w:rPr>
                <w:rFonts w:ascii="Times New Roman" w:hAnsi="Times New Roman"/>
                <w:b/>
                <w:sz w:val="24"/>
                <w:szCs w:val="24"/>
              </w:rPr>
              <w:t>12</w:t>
            </w:r>
          </w:p>
        </w:tc>
      </w:tr>
      <w:tr w:rsidR="0072529E" w:rsidRPr="009260B2" w14:paraId="08E92FDF" w14:textId="77777777" w:rsidTr="0072529E">
        <w:trPr>
          <w:trHeight w:val="143"/>
        </w:trPr>
        <w:tc>
          <w:tcPr>
            <w:tcW w:w="1009" w:type="pct"/>
            <w:vMerge/>
          </w:tcPr>
          <w:p w14:paraId="1BD6BD30" w14:textId="77777777" w:rsidR="0072529E" w:rsidRPr="009260B2" w:rsidRDefault="0072529E" w:rsidP="007E120F">
            <w:pPr>
              <w:spacing w:after="0"/>
              <w:rPr>
                <w:rFonts w:ascii="Times New Roman" w:hAnsi="Times New Roman"/>
                <w:b/>
                <w:bCs/>
                <w:sz w:val="24"/>
                <w:szCs w:val="24"/>
              </w:rPr>
            </w:pPr>
          </w:p>
        </w:tc>
        <w:tc>
          <w:tcPr>
            <w:tcW w:w="3160" w:type="pct"/>
          </w:tcPr>
          <w:p w14:paraId="1824ABE3" w14:textId="77777777" w:rsidR="0072529E" w:rsidRPr="009260B2" w:rsidRDefault="0072529E" w:rsidP="007E120F">
            <w:pPr>
              <w:spacing w:after="0"/>
              <w:rPr>
                <w:rFonts w:ascii="Times New Roman" w:hAnsi="Times New Roman"/>
                <w:b/>
                <w:sz w:val="24"/>
                <w:szCs w:val="24"/>
              </w:rPr>
            </w:pPr>
            <w:r w:rsidRPr="009260B2">
              <w:rPr>
                <w:rFonts w:ascii="Times New Roman" w:hAnsi="Times New Roman"/>
                <w:b/>
                <w:sz w:val="24"/>
                <w:szCs w:val="24"/>
              </w:rPr>
              <w:t>1.Практические занятия «Изготовление пластинки на верхнюю челюсть для поворота зуба по оси»</w:t>
            </w:r>
          </w:p>
        </w:tc>
        <w:tc>
          <w:tcPr>
            <w:tcW w:w="831" w:type="pct"/>
            <w:vAlign w:val="center"/>
          </w:tcPr>
          <w:p w14:paraId="51E2E7F3" w14:textId="77777777" w:rsidR="0072529E" w:rsidRPr="009260B2" w:rsidRDefault="0072529E" w:rsidP="007E120F">
            <w:pPr>
              <w:suppressAutoHyphens/>
              <w:jc w:val="center"/>
              <w:rPr>
                <w:rFonts w:ascii="Times New Roman" w:hAnsi="Times New Roman"/>
                <w:sz w:val="24"/>
                <w:szCs w:val="24"/>
              </w:rPr>
            </w:pPr>
            <w:r w:rsidRPr="009260B2">
              <w:rPr>
                <w:rFonts w:ascii="Times New Roman" w:hAnsi="Times New Roman"/>
                <w:sz w:val="24"/>
                <w:szCs w:val="24"/>
              </w:rPr>
              <w:t>12</w:t>
            </w:r>
          </w:p>
        </w:tc>
      </w:tr>
      <w:tr w:rsidR="0072529E" w:rsidRPr="009260B2" w14:paraId="3DB421C0" w14:textId="77777777" w:rsidTr="0072529E">
        <w:trPr>
          <w:trHeight w:val="143"/>
        </w:trPr>
        <w:tc>
          <w:tcPr>
            <w:tcW w:w="1009" w:type="pct"/>
            <w:vMerge/>
          </w:tcPr>
          <w:p w14:paraId="74DE2246" w14:textId="77777777" w:rsidR="0072529E" w:rsidRPr="009260B2" w:rsidRDefault="0072529E" w:rsidP="007E120F">
            <w:pPr>
              <w:spacing w:after="0"/>
              <w:rPr>
                <w:rFonts w:ascii="Times New Roman" w:hAnsi="Times New Roman"/>
                <w:b/>
                <w:bCs/>
                <w:sz w:val="24"/>
                <w:szCs w:val="24"/>
              </w:rPr>
            </w:pPr>
          </w:p>
        </w:tc>
        <w:tc>
          <w:tcPr>
            <w:tcW w:w="3160" w:type="pct"/>
          </w:tcPr>
          <w:p w14:paraId="08D5D457" w14:textId="240BA25D" w:rsidR="0072529E" w:rsidRPr="009260B2" w:rsidRDefault="0072529E" w:rsidP="007E120F">
            <w:pPr>
              <w:pStyle w:val="Default"/>
              <w:spacing w:line="276" w:lineRule="auto"/>
              <w:rPr>
                <w:bCs/>
              </w:rPr>
            </w:pPr>
            <w:r w:rsidRPr="009260B2">
              <w:rPr>
                <w:bCs/>
              </w:rPr>
              <w:t>1.1.</w:t>
            </w:r>
            <w:r w:rsidR="00992E76">
              <w:rPr>
                <w:bCs/>
              </w:rPr>
              <w:t xml:space="preserve"> </w:t>
            </w:r>
            <w:r w:rsidRPr="009260B2">
              <w:rPr>
                <w:bCs/>
              </w:rPr>
              <w:t>Изготовление конструктивных элементов</w:t>
            </w:r>
          </w:p>
        </w:tc>
        <w:tc>
          <w:tcPr>
            <w:tcW w:w="831" w:type="pct"/>
            <w:vAlign w:val="center"/>
          </w:tcPr>
          <w:p w14:paraId="0E3FB94B" w14:textId="77777777" w:rsidR="0072529E" w:rsidRPr="00614FF5" w:rsidRDefault="0072529E" w:rsidP="007E120F">
            <w:pPr>
              <w:suppressAutoHyphens/>
              <w:jc w:val="center"/>
              <w:rPr>
                <w:rFonts w:ascii="Times New Roman" w:hAnsi="Times New Roman"/>
                <w:sz w:val="24"/>
                <w:szCs w:val="24"/>
              </w:rPr>
            </w:pPr>
            <w:r w:rsidRPr="00614FF5">
              <w:rPr>
                <w:rFonts w:ascii="Times New Roman" w:hAnsi="Times New Roman"/>
                <w:sz w:val="24"/>
                <w:szCs w:val="24"/>
              </w:rPr>
              <w:t>6</w:t>
            </w:r>
          </w:p>
        </w:tc>
      </w:tr>
      <w:tr w:rsidR="0072529E" w:rsidRPr="009260B2" w14:paraId="07E7F32E" w14:textId="77777777" w:rsidTr="0072529E">
        <w:trPr>
          <w:trHeight w:val="143"/>
        </w:trPr>
        <w:tc>
          <w:tcPr>
            <w:tcW w:w="1009" w:type="pct"/>
            <w:vMerge/>
          </w:tcPr>
          <w:p w14:paraId="427FA2BC" w14:textId="77777777" w:rsidR="0072529E" w:rsidRPr="009260B2" w:rsidRDefault="0072529E" w:rsidP="007E120F">
            <w:pPr>
              <w:spacing w:after="0"/>
              <w:rPr>
                <w:rFonts w:ascii="Times New Roman" w:hAnsi="Times New Roman"/>
                <w:b/>
                <w:bCs/>
                <w:sz w:val="24"/>
                <w:szCs w:val="24"/>
              </w:rPr>
            </w:pPr>
          </w:p>
        </w:tc>
        <w:tc>
          <w:tcPr>
            <w:tcW w:w="3160" w:type="pct"/>
          </w:tcPr>
          <w:p w14:paraId="3592D3EC" w14:textId="049D0545" w:rsidR="0072529E" w:rsidRPr="009260B2" w:rsidRDefault="0072529E" w:rsidP="007E120F">
            <w:pPr>
              <w:pStyle w:val="Default"/>
              <w:spacing w:line="276" w:lineRule="auto"/>
              <w:rPr>
                <w:bCs/>
              </w:rPr>
            </w:pPr>
            <w:r w:rsidRPr="009260B2">
              <w:rPr>
                <w:bCs/>
              </w:rPr>
              <w:t>1.2.</w:t>
            </w:r>
            <w:r w:rsidR="00992E76">
              <w:rPr>
                <w:bCs/>
              </w:rPr>
              <w:t xml:space="preserve"> </w:t>
            </w:r>
            <w:r w:rsidRPr="009260B2">
              <w:rPr>
                <w:bCs/>
              </w:rPr>
              <w:t>Замена воска на пластмассу.</w:t>
            </w:r>
          </w:p>
        </w:tc>
        <w:tc>
          <w:tcPr>
            <w:tcW w:w="831" w:type="pct"/>
            <w:vAlign w:val="center"/>
          </w:tcPr>
          <w:p w14:paraId="5CD8E577" w14:textId="77777777" w:rsidR="0072529E" w:rsidRPr="00614FF5" w:rsidRDefault="0072529E" w:rsidP="007E120F">
            <w:pPr>
              <w:suppressAutoHyphens/>
              <w:jc w:val="center"/>
              <w:rPr>
                <w:rFonts w:ascii="Times New Roman" w:hAnsi="Times New Roman"/>
                <w:sz w:val="24"/>
                <w:szCs w:val="24"/>
              </w:rPr>
            </w:pPr>
            <w:r w:rsidRPr="00614FF5">
              <w:rPr>
                <w:rFonts w:ascii="Times New Roman" w:hAnsi="Times New Roman"/>
                <w:sz w:val="24"/>
                <w:szCs w:val="24"/>
              </w:rPr>
              <w:t>6</w:t>
            </w:r>
          </w:p>
        </w:tc>
      </w:tr>
      <w:tr w:rsidR="0072529E" w:rsidRPr="009260B2" w14:paraId="3540027D" w14:textId="77777777" w:rsidTr="0072529E">
        <w:trPr>
          <w:trHeight w:val="72"/>
        </w:trPr>
        <w:tc>
          <w:tcPr>
            <w:tcW w:w="1009" w:type="pct"/>
            <w:vMerge w:val="restart"/>
          </w:tcPr>
          <w:p w14:paraId="6868E33B" w14:textId="77777777" w:rsidR="0072529E" w:rsidRPr="00795F98" w:rsidRDefault="0072529E" w:rsidP="007E120F">
            <w:pPr>
              <w:spacing w:after="0"/>
              <w:rPr>
                <w:rFonts w:ascii="Times New Roman" w:hAnsi="Times New Roman"/>
                <w:bCs/>
                <w:sz w:val="24"/>
                <w:szCs w:val="24"/>
              </w:rPr>
            </w:pPr>
            <w:r w:rsidRPr="00795F98">
              <w:rPr>
                <w:rFonts w:ascii="Times New Roman" w:hAnsi="Times New Roman"/>
                <w:bCs/>
                <w:sz w:val="24"/>
                <w:szCs w:val="24"/>
              </w:rPr>
              <w:t xml:space="preserve">Тема 1.5. </w:t>
            </w:r>
            <w:r w:rsidRPr="00795F98">
              <w:rPr>
                <w:rFonts w:ascii="Times New Roman" w:hAnsi="Times New Roman"/>
                <w:sz w:val="24"/>
                <w:szCs w:val="24"/>
              </w:rPr>
              <w:t>Аппараты, применяемые для лечения аномалий прикуса</w:t>
            </w:r>
          </w:p>
        </w:tc>
        <w:tc>
          <w:tcPr>
            <w:tcW w:w="3160" w:type="pct"/>
          </w:tcPr>
          <w:p w14:paraId="1AE23F21" w14:textId="77777777" w:rsidR="0072529E" w:rsidRPr="009260B2" w:rsidRDefault="0072529E" w:rsidP="007E120F">
            <w:pPr>
              <w:spacing w:after="0"/>
              <w:rPr>
                <w:rFonts w:ascii="Times New Roman" w:hAnsi="Times New Roman"/>
                <w:b/>
                <w:sz w:val="24"/>
                <w:szCs w:val="24"/>
              </w:rPr>
            </w:pPr>
            <w:r w:rsidRPr="009260B2">
              <w:rPr>
                <w:rFonts w:ascii="Times New Roman" w:hAnsi="Times New Roman"/>
                <w:b/>
                <w:bCs/>
                <w:sz w:val="24"/>
                <w:szCs w:val="24"/>
              </w:rPr>
              <w:t xml:space="preserve">Содержание </w:t>
            </w:r>
          </w:p>
        </w:tc>
        <w:tc>
          <w:tcPr>
            <w:tcW w:w="831" w:type="pct"/>
            <w:vMerge w:val="restart"/>
          </w:tcPr>
          <w:p w14:paraId="749C8FA7" w14:textId="77777777" w:rsidR="0072529E" w:rsidRPr="009260B2" w:rsidRDefault="0072529E" w:rsidP="007E120F">
            <w:pPr>
              <w:suppressAutoHyphens/>
              <w:jc w:val="center"/>
              <w:rPr>
                <w:rFonts w:ascii="Times New Roman" w:hAnsi="Times New Roman"/>
                <w:b/>
                <w:sz w:val="24"/>
                <w:szCs w:val="24"/>
              </w:rPr>
            </w:pPr>
            <w:r w:rsidRPr="009260B2">
              <w:rPr>
                <w:rFonts w:ascii="Times New Roman" w:hAnsi="Times New Roman"/>
                <w:b/>
                <w:sz w:val="24"/>
                <w:szCs w:val="24"/>
              </w:rPr>
              <w:t>29</w:t>
            </w:r>
            <w:r w:rsidR="00614FF5">
              <w:rPr>
                <w:rFonts w:ascii="Times New Roman" w:hAnsi="Times New Roman"/>
                <w:b/>
                <w:sz w:val="24"/>
                <w:szCs w:val="24"/>
              </w:rPr>
              <w:t>/28</w:t>
            </w:r>
          </w:p>
        </w:tc>
      </w:tr>
      <w:tr w:rsidR="0072529E" w:rsidRPr="009260B2" w14:paraId="6B572656" w14:textId="77777777" w:rsidTr="0072529E">
        <w:trPr>
          <w:trHeight w:val="63"/>
        </w:trPr>
        <w:tc>
          <w:tcPr>
            <w:tcW w:w="1009" w:type="pct"/>
            <w:vMerge/>
          </w:tcPr>
          <w:p w14:paraId="73AC42F5" w14:textId="77777777" w:rsidR="0072529E" w:rsidRPr="00795F98" w:rsidRDefault="0072529E" w:rsidP="007E120F">
            <w:pPr>
              <w:spacing w:after="0"/>
              <w:rPr>
                <w:rFonts w:ascii="Times New Roman" w:hAnsi="Times New Roman"/>
                <w:bCs/>
                <w:sz w:val="24"/>
                <w:szCs w:val="24"/>
              </w:rPr>
            </w:pPr>
          </w:p>
        </w:tc>
        <w:tc>
          <w:tcPr>
            <w:tcW w:w="3160" w:type="pct"/>
          </w:tcPr>
          <w:p w14:paraId="3291B122" w14:textId="77777777" w:rsidR="0072529E" w:rsidRPr="009260B2" w:rsidRDefault="0072529E" w:rsidP="00674D21">
            <w:pPr>
              <w:pStyle w:val="Default"/>
              <w:spacing w:line="276" w:lineRule="auto"/>
            </w:pPr>
            <w:r w:rsidRPr="009260B2">
              <w:t xml:space="preserve">1. Виды и формы аномалий. Механизм развития дистального, </w:t>
            </w:r>
            <w:proofErr w:type="spellStart"/>
            <w:r w:rsidRPr="009260B2">
              <w:t>мезиального</w:t>
            </w:r>
            <w:proofErr w:type="spellEnd"/>
            <w:r w:rsidRPr="009260B2">
              <w:t>, открытого и глубокого прикуса.</w:t>
            </w:r>
          </w:p>
        </w:tc>
        <w:tc>
          <w:tcPr>
            <w:tcW w:w="831" w:type="pct"/>
            <w:vMerge/>
            <w:vAlign w:val="center"/>
          </w:tcPr>
          <w:p w14:paraId="1A453035" w14:textId="77777777" w:rsidR="0072529E" w:rsidRPr="009260B2" w:rsidRDefault="0072529E" w:rsidP="007E120F">
            <w:pPr>
              <w:suppressAutoHyphens/>
              <w:rPr>
                <w:rFonts w:ascii="Times New Roman" w:hAnsi="Times New Roman"/>
                <w:b/>
                <w:sz w:val="24"/>
                <w:szCs w:val="24"/>
              </w:rPr>
            </w:pPr>
          </w:p>
        </w:tc>
      </w:tr>
      <w:tr w:rsidR="0072529E" w:rsidRPr="009260B2" w14:paraId="4C8F95F8" w14:textId="77777777" w:rsidTr="0072529E">
        <w:trPr>
          <w:trHeight w:val="63"/>
        </w:trPr>
        <w:tc>
          <w:tcPr>
            <w:tcW w:w="1009" w:type="pct"/>
            <w:vMerge/>
          </w:tcPr>
          <w:p w14:paraId="09669D38" w14:textId="77777777" w:rsidR="0072529E" w:rsidRPr="00795F98" w:rsidRDefault="0072529E" w:rsidP="007E120F">
            <w:pPr>
              <w:spacing w:after="0"/>
              <w:rPr>
                <w:rFonts w:ascii="Times New Roman" w:hAnsi="Times New Roman"/>
                <w:bCs/>
                <w:sz w:val="24"/>
                <w:szCs w:val="24"/>
              </w:rPr>
            </w:pPr>
          </w:p>
        </w:tc>
        <w:tc>
          <w:tcPr>
            <w:tcW w:w="3160" w:type="pct"/>
          </w:tcPr>
          <w:p w14:paraId="40AA1714" w14:textId="77777777" w:rsidR="0072529E" w:rsidRPr="009260B2" w:rsidRDefault="0072529E" w:rsidP="00674D21">
            <w:pPr>
              <w:spacing w:after="0"/>
              <w:rPr>
                <w:rFonts w:ascii="Times New Roman" w:hAnsi="Times New Roman"/>
                <w:sz w:val="24"/>
                <w:szCs w:val="24"/>
              </w:rPr>
            </w:pPr>
            <w:r w:rsidRPr="009260B2">
              <w:rPr>
                <w:rFonts w:ascii="Times New Roman" w:hAnsi="Times New Roman"/>
                <w:sz w:val="24"/>
                <w:szCs w:val="24"/>
              </w:rPr>
              <w:t>2. Аппараты, применяемые для лечения аномалий прикуса.</w:t>
            </w:r>
          </w:p>
        </w:tc>
        <w:tc>
          <w:tcPr>
            <w:tcW w:w="831" w:type="pct"/>
            <w:vMerge/>
            <w:vAlign w:val="center"/>
          </w:tcPr>
          <w:p w14:paraId="58443AC6" w14:textId="77777777" w:rsidR="0072529E" w:rsidRPr="009260B2" w:rsidRDefault="0072529E" w:rsidP="007E120F">
            <w:pPr>
              <w:suppressAutoHyphens/>
              <w:rPr>
                <w:rFonts w:ascii="Times New Roman" w:hAnsi="Times New Roman"/>
                <w:b/>
                <w:sz w:val="24"/>
                <w:szCs w:val="24"/>
              </w:rPr>
            </w:pPr>
          </w:p>
        </w:tc>
      </w:tr>
      <w:tr w:rsidR="0072529E" w:rsidRPr="009260B2" w14:paraId="1BAB48AD" w14:textId="77777777" w:rsidTr="0072529E">
        <w:trPr>
          <w:trHeight w:val="63"/>
        </w:trPr>
        <w:tc>
          <w:tcPr>
            <w:tcW w:w="1009" w:type="pct"/>
            <w:vMerge/>
          </w:tcPr>
          <w:p w14:paraId="3B793558" w14:textId="77777777" w:rsidR="0072529E" w:rsidRPr="00795F98" w:rsidRDefault="0072529E" w:rsidP="007E120F">
            <w:pPr>
              <w:spacing w:after="0"/>
              <w:rPr>
                <w:rFonts w:ascii="Times New Roman" w:hAnsi="Times New Roman"/>
                <w:bCs/>
                <w:sz w:val="24"/>
                <w:szCs w:val="24"/>
              </w:rPr>
            </w:pPr>
          </w:p>
        </w:tc>
        <w:tc>
          <w:tcPr>
            <w:tcW w:w="3160" w:type="pct"/>
          </w:tcPr>
          <w:p w14:paraId="34003A2D" w14:textId="77777777" w:rsidR="0072529E" w:rsidRPr="009260B2" w:rsidRDefault="0072529E" w:rsidP="00674D21">
            <w:pPr>
              <w:snapToGrid w:val="0"/>
              <w:spacing w:after="0"/>
              <w:ind w:right="-28"/>
              <w:rPr>
                <w:rFonts w:ascii="Times New Roman" w:hAnsi="Times New Roman"/>
                <w:sz w:val="24"/>
                <w:szCs w:val="24"/>
              </w:rPr>
            </w:pPr>
            <w:r w:rsidRPr="009260B2">
              <w:rPr>
                <w:rFonts w:ascii="Times New Roman" w:hAnsi="Times New Roman"/>
                <w:sz w:val="24"/>
                <w:szCs w:val="24"/>
              </w:rPr>
              <w:t xml:space="preserve">3. Современные технологии и клинико-лабораторные этапы изготовления и починки съемных и несъемных </w:t>
            </w:r>
            <w:proofErr w:type="spellStart"/>
            <w:r w:rsidRPr="009260B2">
              <w:rPr>
                <w:rFonts w:ascii="Times New Roman" w:hAnsi="Times New Roman"/>
                <w:sz w:val="24"/>
                <w:szCs w:val="24"/>
              </w:rPr>
              <w:t>ортодонтических</w:t>
            </w:r>
            <w:proofErr w:type="spellEnd"/>
            <w:r w:rsidRPr="009260B2">
              <w:rPr>
                <w:rFonts w:ascii="Times New Roman" w:hAnsi="Times New Roman"/>
                <w:sz w:val="24"/>
                <w:szCs w:val="24"/>
              </w:rPr>
              <w:t xml:space="preserve"> аппаратов и детских зубных протезов. </w:t>
            </w:r>
          </w:p>
        </w:tc>
        <w:tc>
          <w:tcPr>
            <w:tcW w:w="831" w:type="pct"/>
            <w:vMerge/>
            <w:vAlign w:val="center"/>
          </w:tcPr>
          <w:p w14:paraId="07C49596" w14:textId="77777777" w:rsidR="0072529E" w:rsidRPr="009260B2" w:rsidRDefault="0072529E" w:rsidP="007E120F">
            <w:pPr>
              <w:suppressAutoHyphens/>
              <w:rPr>
                <w:rFonts w:ascii="Times New Roman" w:hAnsi="Times New Roman"/>
                <w:b/>
                <w:sz w:val="24"/>
                <w:szCs w:val="24"/>
              </w:rPr>
            </w:pPr>
          </w:p>
        </w:tc>
      </w:tr>
      <w:tr w:rsidR="0072529E" w:rsidRPr="009260B2" w14:paraId="122EE42D" w14:textId="77777777" w:rsidTr="0072529E">
        <w:trPr>
          <w:trHeight w:val="63"/>
        </w:trPr>
        <w:tc>
          <w:tcPr>
            <w:tcW w:w="1009" w:type="pct"/>
            <w:vMerge/>
          </w:tcPr>
          <w:p w14:paraId="150FDCA2" w14:textId="77777777" w:rsidR="0072529E" w:rsidRPr="00795F98" w:rsidRDefault="0072529E" w:rsidP="007E120F">
            <w:pPr>
              <w:spacing w:after="0"/>
              <w:rPr>
                <w:rFonts w:ascii="Times New Roman" w:hAnsi="Times New Roman"/>
                <w:bCs/>
                <w:sz w:val="24"/>
                <w:szCs w:val="24"/>
              </w:rPr>
            </w:pPr>
          </w:p>
        </w:tc>
        <w:tc>
          <w:tcPr>
            <w:tcW w:w="3160" w:type="pct"/>
          </w:tcPr>
          <w:p w14:paraId="1C8FE6C8" w14:textId="77777777" w:rsidR="0072529E" w:rsidRPr="009260B2" w:rsidRDefault="0072529E" w:rsidP="00674D21">
            <w:pPr>
              <w:spacing w:after="0"/>
              <w:rPr>
                <w:rFonts w:ascii="Times New Roman" w:hAnsi="Times New Roman"/>
                <w:b/>
                <w:sz w:val="24"/>
                <w:szCs w:val="24"/>
              </w:rPr>
            </w:pPr>
            <w:r w:rsidRPr="009260B2">
              <w:rPr>
                <w:rFonts w:ascii="Times New Roman" w:hAnsi="Times New Roman"/>
                <w:b/>
                <w:bCs/>
                <w:sz w:val="24"/>
                <w:szCs w:val="24"/>
              </w:rPr>
              <w:t>В том числе практических занятий и лабораторных работ</w:t>
            </w:r>
          </w:p>
        </w:tc>
        <w:tc>
          <w:tcPr>
            <w:tcW w:w="831" w:type="pct"/>
            <w:vAlign w:val="center"/>
          </w:tcPr>
          <w:p w14:paraId="57953569" w14:textId="77777777" w:rsidR="0072529E" w:rsidRPr="009260B2" w:rsidRDefault="0072529E" w:rsidP="007E120F">
            <w:pPr>
              <w:spacing w:after="0"/>
              <w:jc w:val="center"/>
              <w:rPr>
                <w:rFonts w:ascii="Times New Roman" w:hAnsi="Times New Roman"/>
                <w:b/>
                <w:sz w:val="24"/>
                <w:szCs w:val="24"/>
              </w:rPr>
            </w:pPr>
            <w:r w:rsidRPr="009260B2">
              <w:rPr>
                <w:rFonts w:ascii="Times New Roman" w:hAnsi="Times New Roman"/>
                <w:b/>
                <w:sz w:val="24"/>
                <w:szCs w:val="24"/>
              </w:rPr>
              <w:t>28</w:t>
            </w:r>
          </w:p>
        </w:tc>
      </w:tr>
      <w:tr w:rsidR="0072529E" w:rsidRPr="009260B2" w14:paraId="5D254760" w14:textId="77777777" w:rsidTr="0072529E">
        <w:trPr>
          <w:trHeight w:val="63"/>
        </w:trPr>
        <w:tc>
          <w:tcPr>
            <w:tcW w:w="1009" w:type="pct"/>
            <w:vMerge/>
          </w:tcPr>
          <w:p w14:paraId="2BF43C75" w14:textId="77777777" w:rsidR="0072529E" w:rsidRPr="00795F98" w:rsidRDefault="0072529E" w:rsidP="007E120F">
            <w:pPr>
              <w:spacing w:after="0"/>
              <w:rPr>
                <w:rFonts w:ascii="Times New Roman" w:hAnsi="Times New Roman"/>
                <w:bCs/>
                <w:sz w:val="24"/>
                <w:szCs w:val="24"/>
              </w:rPr>
            </w:pPr>
          </w:p>
        </w:tc>
        <w:tc>
          <w:tcPr>
            <w:tcW w:w="3160" w:type="pct"/>
          </w:tcPr>
          <w:p w14:paraId="53C0317D" w14:textId="77777777" w:rsidR="0072529E" w:rsidRPr="009260B2" w:rsidRDefault="0072529E" w:rsidP="00674D21">
            <w:pPr>
              <w:spacing w:after="0"/>
              <w:rPr>
                <w:rFonts w:ascii="Times New Roman" w:hAnsi="Times New Roman"/>
                <w:b/>
                <w:sz w:val="24"/>
                <w:szCs w:val="24"/>
              </w:rPr>
            </w:pPr>
            <w:r w:rsidRPr="009260B2">
              <w:rPr>
                <w:rFonts w:ascii="Times New Roman" w:hAnsi="Times New Roman"/>
                <w:b/>
                <w:sz w:val="24"/>
                <w:szCs w:val="24"/>
              </w:rPr>
              <w:t xml:space="preserve">1. Практические занятия «Изготовление аппарата </w:t>
            </w:r>
            <w:proofErr w:type="spellStart"/>
            <w:r w:rsidRPr="009260B2">
              <w:rPr>
                <w:rFonts w:ascii="Times New Roman" w:hAnsi="Times New Roman"/>
                <w:b/>
                <w:sz w:val="24"/>
                <w:szCs w:val="24"/>
              </w:rPr>
              <w:t>Брюкля</w:t>
            </w:r>
            <w:proofErr w:type="spellEnd"/>
            <w:r w:rsidRPr="009260B2">
              <w:rPr>
                <w:rFonts w:ascii="Times New Roman" w:hAnsi="Times New Roman"/>
                <w:b/>
                <w:sz w:val="24"/>
                <w:szCs w:val="24"/>
              </w:rPr>
              <w:t>»</w:t>
            </w:r>
          </w:p>
        </w:tc>
        <w:tc>
          <w:tcPr>
            <w:tcW w:w="831" w:type="pct"/>
            <w:vAlign w:val="center"/>
          </w:tcPr>
          <w:p w14:paraId="0F377236" w14:textId="77777777" w:rsidR="0072529E" w:rsidRPr="009260B2" w:rsidRDefault="0072529E" w:rsidP="007E120F">
            <w:pPr>
              <w:spacing w:after="0"/>
              <w:jc w:val="center"/>
              <w:rPr>
                <w:rFonts w:ascii="Times New Roman" w:hAnsi="Times New Roman"/>
                <w:b/>
                <w:sz w:val="24"/>
                <w:szCs w:val="24"/>
              </w:rPr>
            </w:pPr>
            <w:r w:rsidRPr="009260B2">
              <w:rPr>
                <w:rFonts w:ascii="Times New Roman" w:hAnsi="Times New Roman"/>
                <w:b/>
                <w:sz w:val="24"/>
                <w:szCs w:val="24"/>
              </w:rPr>
              <w:t>12</w:t>
            </w:r>
          </w:p>
        </w:tc>
      </w:tr>
      <w:tr w:rsidR="0072529E" w:rsidRPr="009260B2" w14:paraId="64617532" w14:textId="77777777" w:rsidTr="0072529E">
        <w:trPr>
          <w:trHeight w:val="63"/>
        </w:trPr>
        <w:tc>
          <w:tcPr>
            <w:tcW w:w="1009" w:type="pct"/>
            <w:vMerge/>
          </w:tcPr>
          <w:p w14:paraId="7A300BD5" w14:textId="77777777" w:rsidR="0072529E" w:rsidRPr="00795F98" w:rsidRDefault="0072529E" w:rsidP="007E120F">
            <w:pPr>
              <w:spacing w:after="0"/>
              <w:rPr>
                <w:rFonts w:ascii="Times New Roman" w:hAnsi="Times New Roman"/>
                <w:bCs/>
                <w:sz w:val="24"/>
                <w:szCs w:val="24"/>
              </w:rPr>
            </w:pPr>
          </w:p>
        </w:tc>
        <w:tc>
          <w:tcPr>
            <w:tcW w:w="3160" w:type="pct"/>
          </w:tcPr>
          <w:p w14:paraId="2042E20B" w14:textId="0659593E" w:rsidR="0072529E" w:rsidRPr="009260B2" w:rsidRDefault="0072529E" w:rsidP="00674D21">
            <w:pPr>
              <w:spacing w:after="0"/>
              <w:rPr>
                <w:rFonts w:ascii="Times New Roman" w:hAnsi="Times New Roman"/>
                <w:sz w:val="24"/>
                <w:szCs w:val="24"/>
              </w:rPr>
            </w:pPr>
            <w:r w:rsidRPr="009260B2">
              <w:rPr>
                <w:rFonts w:ascii="Times New Roman" w:hAnsi="Times New Roman"/>
                <w:sz w:val="24"/>
                <w:szCs w:val="24"/>
              </w:rPr>
              <w:t>1.1.</w:t>
            </w:r>
            <w:r w:rsidR="00992E76">
              <w:rPr>
                <w:rFonts w:ascii="Times New Roman" w:hAnsi="Times New Roman"/>
                <w:sz w:val="24"/>
                <w:szCs w:val="24"/>
              </w:rPr>
              <w:t xml:space="preserve"> </w:t>
            </w:r>
            <w:r w:rsidRPr="009260B2">
              <w:rPr>
                <w:rFonts w:ascii="Times New Roman" w:hAnsi="Times New Roman"/>
                <w:sz w:val="24"/>
                <w:szCs w:val="24"/>
              </w:rPr>
              <w:t>Отливка моделей, изготовление конструктивных элементов, моделировка аппарата</w:t>
            </w:r>
          </w:p>
        </w:tc>
        <w:tc>
          <w:tcPr>
            <w:tcW w:w="831" w:type="pct"/>
            <w:vAlign w:val="center"/>
          </w:tcPr>
          <w:p w14:paraId="40E6769E" w14:textId="77777777" w:rsidR="0072529E" w:rsidRPr="009260B2" w:rsidRDefault="0072529E" w:rsidP="007E120F">
            <w:pPr>
              <w:spacing w:after="0"/>
              <w:jc w:val="center"/>
              <w:rPr>
                <w:rFonts w:ascii="Times New Roman" w:hAnsi="Times New Roman"/>
                <w:sz w:val="24"/>
                <w:szCs w:val="24"/>
              </w:rPr>
            </w:pPr>
            <w:r w:rsidRPr="009260B2">
              <w:rPr>
                <w:rFonts w:ascii="Times New Roman" w:hAnsi="Times New Roman"/>
                <w:sz w:val="24"/>
                <w:szCs w:val="24"/>
              </w:rPr>
              <w:t>6</w:t>
            </w:r>
          </w:p>
        </w:tc>
      </w:tr>
      <w:tr w:rsidR="0072529E" w:rsidRPr="009260B2" w14:paraId="4586B218" w14:textId="77777777" w:rsidTr="0072529E">
        <w:trPr>
          <w:trHeight w:val="63"/>
        </w:trPr>
        <w:tc>
          <w:tcPr>
            <w:tcW w:w="1009" w:type="pct"/>
            <w:vMerge/>
          </w:tcPr>
          <w:p w14:paraId="09D9EB4A" w14:textId="77777777" w:rsidR="0072529E" w:rsidRPr="00795F98" w:rsidRDefault="0072529E" w:rsidP="007E120F">
            <w:pPr>
              <w:spacing w:after="0"/>
              <w:rPr>
                <w:rFonts w:ascii="Times New Roman" w:hAnsi="Times New Roman"/>
                <w:bCs/>
                <w:sz w:val="24"/>
                <w:szCs w:val="24"/>
              </w:rPr>
            </w:pPr>
          </w:p>
        </w:tc>
        <w:tc>
          <w:tcPr>
            <w:tcW w:w="3160" w:type="pct"/>
          </w:tcPr>
          <w:p w14:paraId="08242D7C" w14:textId="2387146A" w:rsidR="0072529E" w:rsidRPr="009260B2" w:rsidRDefault="0072529E" w:rsidP="00674D21">
            <w:pPr>
              <w:spacing w:after="0"/>
              <w:rPr>
                <w:rFonts w:ascii="Times New Roman" w:hAnsi="Times New Roman"/>
                <w:sz w:val="24"/>
                <w:szCs w:val="24"/>
              </w:rPr>
            </w:pPr>
            <w:r w:rsidRPr="009260B2">
              <w:rPr>
                <w:rFonts w:ascii="Times New Roman" w:hAnsi="Times New Roman"/>
                <w:sz w:val="24"/>
                <w:szCs w:val="24"/>
              </w:rPr>
              <w:t>1.2.</w:t>
            </w:r>
            <w:r w:rsidR="00992E76">
              <w:rPr>
                <w:rFonts w:ascii="Times New Roman" w:hAnsi="Times New Roman"/>
                <w:sz w:val="24"/>
                <w:szCs w:val="24"/>
              </w:rPr>
              <w:t xml:space="preserve"> </w:t>
            </w:r>
            <w:r w:rsidRPr="009260B2">
              <w:rPr>
                <w:rFonts w:ascii="Times New Roman" w:hAnsi="Times New Roman"/>
                <w:sz w:val="24"/>
                <w:szCs w:val="24"/>
              </w:rPr>
              <w:t>Замена воска на пластмассу, обработка аппарата</w:t>
            </w:r>
          </w:p>
        </w:tc>
        <w:tc>
          <w:tcPr>
            <w:tcW w:w="831" w:type="pct"/>
            <w:vAlign w:val="center"/>
          </w:tcPr>
          <w:p w14:paraId="6EF198FA" w14:textId="77777777" w:rsidR="0072529E" w:rsidRPr="009260B2" w:rsidRDefault="0072529E" w:rsidP="007E120F">
            <w:pPr>
              <w:spacing w:after="0"/>
              <w:jc w:val="center"/>
              <w:rPr>
                <w:rFonts w:ascii="Times New Roman" w:hAnsi="Times New Roman"/>
                <w:sz w:val="24"/>
                <w:szCs w:val="24"/>
              </w:rPr>
            </w:pPr>
            <w:r w:rsidRPr="009260B2">
              <w:rPr>
                <w:rFonts w:ascii="Times New Roman" w:hAnsi="Times New Roman"/>
                <w:sz w:val="24"/>
                <w:szCs w:val="24"/>
              </w:rPr>
              <w:t>6</w:t>
            </w:r>
          </w:p>
        </w:tc>
      </w:tr>
      <w:tr w:rsidR="0072529E" w:rsidRPr="009260B2" w14:paraId="17371ABA" w14:textId="77777777" w:rsidTr="0072529E">
        <w:trPr>
          <w:trHeight w:val="63"/>
        </w:trPr>
        <w:tc>
          <w:tcPr>
            <w:tcW w:w="1009" w:type="pct"/>
            <w:vMerge/>
          </w:tcPr>
          <w:p w14:paraId="5B6B258C" w14:textId="77777777" w:rsidR="0072529E" w:rsidRPr="00795F98" w:rsidRDefault="0072529E" w:rsidP="007E120F">
            <w:pPr>
              <w:spacing w:after="0"/>
              <w:rPr>
                <w:rFonts w:ascii="Times New Roman" w:hAnsi="Times New Roman"/>
                <w:bCs/>
                <w:sz w:val="24"/>
                <w:szCs w:val="24"/>
              </w:rPr>
            </w:pPr>
          </w:p>
        </w:tc>
        <w:tc>
          <w:tcPr>
            <w:tcW w:w="3160" w:type="pct"/>
          </w:tcPr>
          <w:p w14:paraId="388C5C1A" w14:textId="77777777" w:rsidR="0072529E" w:rsidRPr="009260B2" w:rsidRDefault="0072529E" w:rsidP="00674D21">
            <w:pPr>
              <w:spacing w:after="0"/>
              <w:rPr>
                <w:rFonts w:ascii="Times New Roman" w:hAnsi="Times New Roman"/>
                <w:b/>
                <w:sz w:val="24"/>
                <w:szCs w:val="24"/>
              </w:rPr>
            </w:pPr>
            <w:r w:rsidRPr="009260B2">
              <w:rPr>
                <w:rFonts w:ascii="Times New Roman" w:hAnsi="Times New Roman"/>
                <w:b/>
                <w:sz w:val="24"/>
                <w:szCs w:val="24"/>
              </w:rPr>
              <w:t xml:space="preserve">2. Практические занятия «Изготовление активатора </w:t>
            </w:r>
            <w:proofErr w:type="spellStart"/>
            <w:r w:rsidRPr="009260B2">
              <w:rPr>
                <w:rFonts w:ascii="Times New Roman" w:hAnsi="Times New Roman"/>
                <w:b/>
                <w:sz w:val="24"/>
                <w:szCs w:val="24"/>
              </w:rPr>
              <w:t>Андерзена-Гойпля</w:t>
            </w:r>
            <w:proofErr w:type="spellEnd"/>
            <w:r w:rsidRPr="009260B2">
              <w:rPr>
                <w:rFonts w:ascii="Times New Roman" w:hAnsi="Times New Roman"/>
                <w:b/>
                <w:sz w:val="24"/>
                <w:szCs w:val="24"/>
              </w:rPr>
              <w:t>»</w:t>
            </w:r>
          </w:p>
        </w:tc>
        <w:tc>
          <w:tcPr>
            <w:tcW w:w="831" w:type="pct"/>
            <w:vAlign w:val="center"/>
          </w:tcPr>
          <w:p w14:paraId="7BB62F07" w14:textId="77777777" w:rsidR="0072529E" w:rsidRPr="009260B2" w:rsidRDefault="0072529E" w:rsidP="007E120F">
            <w:pPr>
              <w:spacing w:after="0"/>
              <w:jc w:val="center"/>
              <w:rPr>
                <w:rFonts w:ascii="Times New Roman" w:hAnsi="Times New Roman"/>
                <w:b/>
                <w:sz w:val="24"/>
                <w:szCs w:val="24"/>
              </w:rPr>
            </w:pPr>
            <w:r w:rsidRPr="009260B2">
              <w:rPr>
                <w:rFonts w:ascii="Times New Roman" w:hAnsi="Times New Roman"/>
                <w:b/>
                <w:sz w:val="24"/>
                <w:szCs w:val="24"/>
              </w:rPr>
              <w:t>16</w:t>
            </w:r>
          </w:p>
        </w:tc>
      </w:tr>
      <w:tr w:rsidR="0072529E" w:rsidRPr="009260B2" w14:paraId="4562B4E9" w14:textId="77777777" w:rsidTr="0072529E">
        <w:trPr>
          <w:trHeight w:val="63"/>
        </w:trPr>
        <w:tc>
          <w:tcPr>
            <w:tcW w:w="1009" w:type="pct"/>
            <w:vMerge/>
          </w:tcPr>
          <w:p w14:paraId="38091CB9" w14:textId="77777777" w:rsidR="0072529E" w:rsidRPr="00795F98" w:rsidRDefault="0072529E" w:rsidP="007E120F">
            <w:pPr>
              <w:spacing w:after="0"/>
              <w:rPr>
                <w:rFonts w:ascii="Times New Roman" w:hAnsi="Times New Roman"/>
                <w:bCs/>
                <w:sz w:val="24"/>
                <w:szCs w:val="24"/>
              </w:rPr>
            </w:pPr>
          </w:p>
        </w:tc>
        <w:tc>
          <w:tcPr>
            <w:tcW w:w="3160" w:type="pct"/>
          </w:tcPr>
          <w:p w14:paraId="509FC62A" w14:textId="6A50FAF9" w:rsidR="0072529E" w:rsidRPr="009260B2" w:rsidRDefault="0072529E" w:rsidP="00674D21">
            <w:pPr>
              <w:spacing w:after="0"/>
              <w:rPr>
                <w:rFonts w:ascii="Times New Roman" w:hAnsi="Times New Roman"/>
                <w:sz w:val="24"/>
                <w:szCs w:val="24"/>
              </w:rPr>
            </w:pPr>
            <w:r w:rsidRPr="009260B2">
              <w:rPr>
                <w:rFonts w:ascii="Times New Roman" w:hAnsi="Times New Roman"/>
                <w:sz w:val="24"/>
                <w:szCs w:val="24"/>
              </w:rPr>
              <w:t>2.1.</w:t>
            </w:r>
            <w:r w:rsidR="00992E76">
              <w:rPr>
                <w:rFonts w:ascii="Times New Roman" w:hAnsi="Times New Roman"/>
                <w:sz w:val="24"/>
                <w:szCs w:val="24"/>
              </w:rPr>
              <w:t xml:space="preserve"> </w:t>
            </w:r>
            <w:r w:rsidRPr="009260B2">
              <w:rPr>
                <w:rFonts w:ascii="Times New Roman" w:hAnsi="Times New Roman"/>
                <w:sz w:val="24"/>
                <w:szCs w:val="24"/>
              </w:rPr>
              <w:t xml:space="preserve">Отливка моделей, изгибание </w:t>
            </w:r>
            <w:proofErr w:type="spellStart"/>
            <w:r w:rsidRPr="009260B2">
              <w:rPr>
                <w:rFonts w:ascii="Times New Roman" w:hAnsi="Times New Roman"/>
                <w:sz w:val="24"/>
                <w:szCs w:val="24"/>
              </w:rPr>
              <w:t>кламмеров</w:t>
            </w:r>
            <w:proofErr w:type="spellEnd"/>
            <w:r w:rsidRPr="009260B2">
              <w:rPr>
                <w:rFonts w:ascii="Times New Roman" w:hAnsi="Times New Roman"/>
                <w:sz w:val="24"/>
                <w:szCs w:val="24"/>
              </w:rPr>
              <w:t>, моделировка аппарата</w:t>
            </w:r>
          </w:p>
        </w:tc>
        <w:tc>
          <w:tcPr>
            <w:tcW w:w="831" w:type="pct"/>
            <w:vAlign w:val="center"/>
          </w:tcPr>
          <w:p w14:paraId="1C8214BF" w14:textId="77777777" w:rsidR="0072529E" w:rsidRPr="009260B2" w:rsidRDefault="0072529E" w:rsidP="007E120F">
            <w:pPr>
              <w:spacing w:after="0"/>
              <w:jc w:val="center"/>
              <w:rPr>
                <w:rFonts w:ascii="Times New Roman" w:hAnsi="Times New Roman"/>
                <w:sz w:val="24"/>
                <w:szCs w:val="24"/>
              </w:rPr>
            </w:pPr>
            <w:r w:rsidRPr="009260B2">
              <w:rPr>
                <w:rFonts w:ascii="Times New Roman" w:hAnsi="Times New Roman"/>
                <w:sz w:val="24"/>
                <w:szCs w:val="24"/>
              </w:rPr>
              <w:t>6</w:t>
            </w:r>
          </w:p>
        </w:tc>
      </w:tr>
      <w:tr w:rsidR="0072529E" w:rsidRPr="009260B2" w14:paraId="549B7ED5" w14:textId="77777777" w:rsidTr="0072529E">
        <w:trPr>
          <w:trHeight w:val="63"/>
        </w:trPr>
        <w:tc>
          <w:tcPr>
            <w:tcW w:w="1009" w:type="pct"/>
            <w:vMerge/>
          </w:tcPr>
          <w:p w14:paraId="76C31A18" w14:textId="77777777" w:rsidR="0072529E" w:rsidRPr="00795F98" w:rsidRDefault="0072529E" w:rsidP="007E120F">
            <w:pPr>
              <w:spacing w:after="0"/>
              <w:rPr>
                <w:rFonts w:ascii="Times New Roman" w:hAnsi="Times New Roman"/>
                <w:bCs/>
                <w:sz w:val="24"/>
                <w:szCs w:val="24"/>
              </w:rPr>
            </w:pPr>
          </w:p>
        </w:tc>
        <w:tc>
          <w:tcPr>
            <w:tcW w:w="3160" w:type="pct"/>
          </w:tcPr>
          <w:p w14:paraId="35CD078D" w14:textId="594D9C43" w:rsidR="0072529E" w:rsidRPr="009260B2" w:rsidRDefault="0072529E" w:rsidP="00674D21">
            <w:pPr>
              <w:spacing w:after="0"/>
              <w:rPr>
                <w:rFonts w:ascii="Times New Roman" w:hAnsi="Times New Roman"/>
                <w:sz w:val="24"/>
                <w:szCs w:val="24"/>
              </w:rPr>
            </w:pPr>
            <w:r w:rsidRPr="009260B2">
              <w:rPr>
                <w:rFonts w:ascii="Times New Roman" w:hAnsi="Times New Roman"/>
                <w:sz w:val="24"/>
                <w:szCs w:val="24"/>
              </w:rPr>
              <w:t>2.2.</w:t>
            </w:r>
            <w:r w:rsidR="00992E76">
              <w:rPr>
                <w:rFonts w:ascii="Times New Roman" w:hAnsi="Times New Roman"/>
                <w:sz w:val="24"/>
                <w:szCs w:val="24"/>
              </w:rPr>
              <w:t xml:space="preserve"> </w:t>
            </w:r>
            <w:r w:rsidRPr="009260B2">
              <w:rPr>
                <w:rFonts w:ascii="Times New Roman" w:hAnsi="Times New Roman"/>
                <w:sz w:val="24"/>
                <w:szCs w:val="24"/>
              </w:rPr>
              <w:t xml:space="preserve">Замена воска на пластмассу </w:t>
            </w:r>
          </w:p>
        </w:tc>
        <w:tc>
          <w:tcPr>
            <w:tcW w:w="831" w:type="pct"/>
            <w:vAlign w:val="center"/>
          </w:tcPr>
          <w:p w14:paraId="15A77761" w14:textId="77777777" w:rsidR="0072529E" w:rsidRPr="009260B2" w:rsidRDefault="0072529E" w:rsidP="007E120F">
            <w:pPr>
              <w:spacing w:after="0"/>
              <w:jc w:val="center"/>
              <w:rPr>
                <w:rFonts w:ascii="Times New Roman" w:hAnsi="Times New Roman"/>
                <w:sz w:val="24"/>
                <w:szCs w:val="24"/>
              </w:rPr>
            </w:pPr>
            <w:r w:rsidRPr="009260B2">
              <w:rPr>
                <w:rFonts w:ascii="Times New Roman" w:hAnsi="Times New Roman"/>
                <w:sz w:val="24"/>
                <w:szCs w:val="24"/>
              </w:rPr>
              <w:t>6</w:t>
            </w:r>
          </w:p>
        </w:tc>
      </w:tr>
      <w:tr w:rsidR="0072529E" w:rsidRPr="009260B2" w14:paraId="307B9828" w14:textId="77777777" w:rsidTr="0072529E">
        <w:trPr>
          <w:trHeight w:val="63"/>
        </w:trPr>
        <w:tc>
          <w:tcPr>
            <w:tcW w:w="1009" w:type="pct"/>
            <w:vMerge/>
          </w:tcPr>
          <w:p w14:paraId="6C5D8CDD" w14:textId="77777777" w:rsidR="0072529E" w:rsidRPr="00795F98" w:rsidRDefault="0072529E" w:rsidP="007E120F">
            <w:pPr>
              <w:spacing w:after="0"/>
              <w:rPr>
                <w:rFonts w:ascii="Times New Roman" w:hAnsi="Times New Roman"/>
                <w:bCs/>
                <w:sz w:val="24"/>
                <w:szCs w:val="24"/>
              </w:rPr>
            </w:pPr>
          </w:p>
        </w:tc>
        <w:tc>
          <w:tcPr>
            <w:tcW w:w="3160" w:type="pct"/>
          </w:tcPr>
          <w:p w14:paraId="5BF1F22B" w14:textId="2F3AD49C" w:rsidR="0072529E" w:rsidRPr="009260B2" w:rsidRDefault="0072529E" w:rsidP="00674D21">
            <w:pPr>
              <w:spacing w:after="0"/>
              <w:rPr>
                <w:rFonts w:ascii="Times New Roman" w:hAnsi="Times New Roman"/>
                <w:sz w:val="24"/>
                <w:szCs w:val="24"/>
              </w:rPr>
            </w:pPr>
            <w:r w:rsidRPr="009260B2">
              <w:rPr>
                <w:rFonts w:ascii="Times New Roman" w:hAnsi="Times New Roman"/>
                <w:sz w:val="24"/>
                <w:szCs w:val="24"/>
              </w:rPr>
              <w:t>2.3.</w:t>
            </w:r>
            <w:r w:rsidR="00992E76">
              <w:rPr>
                <w:rFonts w:ascii="Times New Roman" w:hAnsi="Times New Roman"/>
                <w:sz w:val="24"/>
                <w:szCs w:val="24"/>
              </w:rPr>
              <w:t xml:space="preserve"> </w:t>
            </w:r>
            <w:r w:rsidRPr="009260B2">
              <w:rPr>
                <w:rFonts w:ascii="Times New Roman" w:hAnsi="Times New Roman"/>
                <w:sz w:val="24"/>
                <w:szCs w:val="24"/>
              </w:rPr>
              <w:t>Обработка аппарата</w:t>
            </w:r>
          </w:p>
        </w:tc>
        <w:tc>
          <w:tcPr>
            <w:tcW w:w="831" w:type="pct"/>
            <w:vAlign w:val="center"/>
          </w:tcPr>
          <w:p w14:paraId="6BE44D6F" w14:textId="77777777" w:rsidR="0072529E" w:rsidRPr="009260B2" w:rsidRDefault="0072529E" w:rsidP="007E120F">
            <w:pPr>
              <w:spacing w:after="0"/>
              <w:jc w:val="center"/>
              <w:rPr>
                <w:rFonts w:ascii="Times New Roman" w:hAnsi="Times New Roman"/>
                <w:sz w:val="24"/>
                <w:szCs w:val="24"/>
              </w:rPr>
            </w:pPr>
            <w:r w:rsidRPr="009260B2">
              <w:rPr>
                <w:rFonts w:ascii="Times New Roman" w:hAnsi="Times New Roman"/>
                <w:sz w:val="24"/>
                <w:szCs w:val="24"/>
              </w:rPr>
              <w:t>4</w:t>
            </w:r>
          </w:p>
        </w:tc>
      </w:tr>
      <w:tr w:rsidR="0072529E" w:rsidRPr="009260B2" w14:paraId="560EE0CE" w14:textId="77777777" w:rsidTr="0072529E">
        <w:trPr>
          <w:trHeight w:val="192"/>
        </w:trPr>
        <w:tc>
          <w:tcPr>
            <w:tcW w:w="1009" w:type="pct"/>
            <w:vMerge w:val="restart"/>
          </w:tcPr>
          <w:p w14:paraId="108901B0" w14:textId="77777777" w:rsidR="0072529E" w:rsidRPr="00795F98" w:rsidRDefault="0072529E" w:rsidP="007E120F">
            <w:pPr>
              <w:spacing w:after="0"/>
              <w:rPr>
                <w:rFonts w:ascii="Times New Roman" w:hAnsi="Times New Roman"/>
                <w:bCs/>
                <w:sz w:val="24"/>
                <w:szCs w:val="24"/>
              </w:rPr>
            </w:pPr>
            <w:r w:rsidRPr="00795F98">
              <w:rPr>
                <w:rFonts w:ascii="Times New Roman" w:hAnsi="Times New Roman"/>
                <w:bCs/>
                <w:sz w:val="24"/>
                <w:szCs w:val="24"/>
              </w:rPr>
              <w:t>Тема 1.6.</w:t>
            </w:r>
            <w:r w:rsidRPr="00795F98">
              <w:rPr>
                <w:rFonts w:ascii="Times New Roman" w:hAnsi="Times New Roman"/>
                <w:sz w:val="24"/>
                <w:szCs w:val="24"/>
              </w:rPr>
              <w:t xml:space="preserve"> </w:t>
            </w:r>
            <w:r w:rsidRPr="00795F98">
              <w:rPr>
                <w:rFonts w:ascii="Times New Roman" w:hAnsi="Times New Roman"/>
                <w:bCs/>
                <w:sz w:val="24"/>
                <w:szCs w:val="24"/>
              </w:rPr>
              <w:t>Протезирование в детском возрасте.</w:t>
            </w:r>
          </w:p>
          <w:p w14:paraId="73127787" w14:textId="77777777" w:rsidR="0072529E" w:rsidRPr="00795F98" w:rsidRDefault="0072529E" w:rsidP="007E120F">
            <w:pPr>
              <w:spacing w:after="0"/>
              <w:rPr>
                <w:rFonts w:ascii="Times New Roman" w:hAnsi="Times New Roman"/>
                <w:bCs/>
                <w:sz w:val="24"/>
                <w:szCs w:val="24"/>
              </w:rPr>
            </w:pPr>
          </w:p>
        </w:tc>
        <w:tc>
          <w:tcPr>
            <w:tcW w:w="3160" w:type="pct"/>
          </w:tcPr>
          <w:p w14:paraId="268077E5" w14:textId="77777777" w:rsidR="0072529E" w:rsidRPr="009260B2" w:rsidRDefault="0072529E" w:rsidP="00674D21">
            <w:pPr>
              <w:spacing w:after="0"/>
              <w:rPr>
                <w:rFonts w:ascii="Times New Roman" w:hAnsi="Times New Roman"/>
                <w:b/>
                <w:sz w:val="24"/>
                <w:szCs w:val="24"/>
              </w:rPr>
            </w:pPr>
            <w:r w:rsidRPr="009260B2">
              <w:rPr>
                <w:rFonts w:ascii="Times New Roman" w:hAnsi="Times New Roman"/>
                <w:b/>
                <w:bCs/>
                <w:sz w:val="24"/>
                <w:szCs w:val="24"/>
              </w:rPr>
              <w:t xml:space="preserve">Содержание </w:t>
            </w:r>
          </w:p>
        </w:tc>
        <w:tc>
          <w:tcPr>
            <w:tcW w:w="831" w:type="pct"/>
            <w:vMerge w:val="restart"/>
          </w:tcPr>
          <w:p w14:paraId="29845DCA" w14:textId="77777777" w:rsidR="0072529E" w:rsidRPr="009260B2" w:rsidRDefault="0072529E" w:rsidP="007E120F">
            <w:pPr>
              <w:suppressAutoHyphens/>
              <w:jc w:val="center"/>
              <w:rPr>
                <w:rFonts w:ascii="Times New Roman" w:hAnsi="Times New Roman"/>
                <w:b/>
                <w:sz w:val="24"/>
                <w:szCs w:val="24"/>
              </w:rPr>
            </w:pPr>
            <w:r w:rsidRPr="009260B2">
              <w:rPr>
                <w:rFonts w:ascii="Times New Roman" w:hAnsi="Times New Roman"/>
                <w:b/>
                <w:sz w:val="24"/>
                <w:szCs w:val="24"/>
              </w:rPr>
              <w:t>1</w:t>
            </w:r>
          </w:p>
        </w:tc>
      </w:tr>
      <w:tr w:rsidR="0072529E" w:rsidRPr="009260B2" w14:paraId="4D5B8AB4" w14:textId="77777777" w:rsidTr="0072529E">
        <w:trPr>
          <w:trHeight w:val="191"/>
        </w:trPr>
        <w:tc>
          <w:tcPr>
            <w:tcW w:w="1009" w:type="pct"/>
            <w:vMerge/>
          </w:tcPr>
          <w:p w14:paraId="13D3112F" w14:textId="77777777" w:rsidR="0072529E" w:rsidRPr="009260B2" w:rsidRDefault="0072529E" w:rsidP="007E120F">
            <w:pPr>
              <w:spacing w:after="0"/>
              <w:rPr>
                <w:rFonts w:ascii="Times New Roman" w:hAnsi="Times New Roman"/>
                <w:b/>
                <w:bCs/>
                <w:sz w:val="24"/>
                <w:szCs w:val="24"/>
              </w:rPr>
            </w:pPr>
          </w:p>
        </w:tc>
        <w:tc>
          <w:tcPr>
            <w:tcW w:w="3160" w:type="pct"/>
          </w:tcPr>
          <w:p w14:paraId="23470374" w14:textId="77777777" w:rsidR="0072529E" w:rsidRPr="009260B2" w:rsidRDefault="0072529E" w:rsidP="00674D21">
            <w:pPr>
              <w:spacing w:after="0"/>
              <w:rPr>
                <w:rFonts w:ascii="Times New Roman" w:hAnsi="Times New Roman"/>
                <w:bCs/>
                <w:sz w:val="24"/>
                <w:szCs w:val="24"/>
              </w:rPr>
            </w:pPr>
            <w:r w:rsidRPr="009260B2">
              <w:rPr>
                <w:rFonts w:ascii="Times New Roman" w:hAnsi="Times New Roman"/>
                <w:bCs/>
                <w:sz w:val="24"/>
                <w:szCs w:val="24"/>
              </w:rPr>
              <w:t>О</w:t>
            </w:r>
            <w:r w:rsidRPr="009260B2">
              <w:rPr>
                <w:rFonts w:ascii="Times New Roman" w:hAnsi="Times New Roman"/>
                <w:sz w:val="24"/>
                <w:szCs w:val="24"/>
              </w:rPr>
              <w:t>сновные причины потери зубов у детей.</w:t>
            </w:r>
            <w:r w:rsidRPr="009260B2">
              <w:rPr>
                <w:rFonts w:ascii="Times New Roman" w:hAnsi="Times New Roman"/>
                <w:bCs/>
                <w:sz w:val="24"/>
                <w:szCs w:val="24"/>
              </w:rPr>
              <w:t xml:space="preserve"> Последствия ранней потери зубов</w:t>
            </w:r>
            <w:r w:rsidRPr="009260B2">
              <w:rPr>
                <w:rFonts w:ascii="Times New Roman" w:hAnsi="Times New Roman"/>
                <w:sz w:val="24"/>
                <w:szCs w:val="24"/>
              </w:rPr>
              <w:t>.</w:t>
            </w:r>
            <w:r w:rsidRPr="009260B2">
              <w:rPr>
                <w:rFonts w:ascii="Times New Roman" w:hAnsi="Times New Roman"/>
                <w:bCs/>
                <w:sz w:val="24"/>
                <w:szCs w:val="24"/>
              </w:rPr>
              <w:t xml:space="preserve"> </w:t>
            </w:r>
            <w:r w:rsidRPr="009260B2">
              <w:rPr>
                <w:rFonts w:ascii="Times New Roman" w:hAnsi="Times New Roman"/>
                <w:sz w:val="24"/>
                <w:szCs w:val="24"/>
              </w:rPr>
              <w:t xml:space="preserve">Виды протезов, применяемые в детской практике. </w:t>
            </w:r>
          </w:p>
        </w:tc>
        <w:tc>
          <w:tcPr>
            <w:tcW w:w="831" w:type="pct"/>
            <w:vMerge/>
            <w:vAlign w:val="center"/>
          </w:tcPr>
          <w:p w14:paraId="765C48A3" w14:textId="77777777" w:rsidR="0072529E" w:rsidRPr="009260B2" w:rsidRDefault="0072529E" w:rsidP="007E120F">
            <w:pPr>
              <w:suppressAutoHyphens/>
              <w:rPr>
                <w:rFonts w:ascii="Times New Roman" w:hAnsi="Times New Roman"/>
                <w:b/>
                <w:sz w:val="24"/>
                <w:szCs w:val="24"/>
              </w:rPr>
            </w:pPr>
          </w:p>
        </w:tc>
      </w:tr>
      <w:tr w:rsidR="0072529E" w:rsidRPr="009260B2" w14:paraId="583F0A49" w14:textId="77777777" w:rsidTr="0072529E">
        <w:trPr>
          <w:trHeight w:val="191"/>
        </w:trPr>
        <w:tc>
          <w:tcPr>
            <w:tcW w:w="1009" w:type="pct"/>
            <w:vMerge/>
          </w:tcPr>
          <w:p w14:paraId="4BE4EE09" w14:textId="77777777" w:rsidR="0072529E" w:rsidRPr="009260B2" w:rsidRDefault="0072529E" w:rsidP="00674D21">
            <w:pPr>
              <w:spacing w:after="0"/>
              <w:rPr>
                <w:rFonts w:ascii="Times New Roman" w:hAnsi="Times New Roman"/>
                <w:b/>
                <w:bCs/>
                <w:sz w:val="24"/>
                <w:szCs w:val="24"/>
              </w:rPr>
            </w:pPr>
          </w:p>
        </w:tc>
        <w:tc>
          <w:tcPr>
            <w:tcW w:w="3160" w:type="pct"/>
          </w:tcPr>
          <w:p w14:paraId="288CB686" w14:textId="77777777" w:rsidR="0072529E" w:rsidRPr="009260B2" w:rsidRDefault="0072529E" w:rsidP="00674D21">
            <w:pPr>
              <w:spacing w:after="0"/>
              <w:rPr>
                <w:rFonts w:ascii="Times New Roman" w:hAnsi="Times New Roman"/>
                <w:bCs/>
                <w:sz w:val="24"/>
                <w:szCs w:val="24"/>
              </w:rPr>
            </w:pPr>
            <w:r w:rsidRPr="009260B2">
              <w:rPr>
                <w:rFonts w:ascii="Times New Roman" w:hAnsi="Times New Roman"/>
                <w:bCs/>
                <w:sz w:val="24"/>
                <w:szCs w:val="24"/>
              </w:rPr>
              <w:t>Особенности протезирования у детей в разные периоды прикуса.</w:t>
            </w:r>
          </w:p>
        </w:tc>
        <w:tc>
          <w:tcPr>
            <w:tcW w:w="831" w:type="pct"/>
            <w:vMerge/>
            <w:vAlign w:val="center"/>
          </w:tcPr>
          <w:p w14:paraId="3942F1B2" w14:textId="77777777" w:rsidR="0072529E" w:rsidRPr="009260B2" w:rsidRDefault="0072529E" w:rsidP="007E120F">
            <w:pPr>
              <w:suppressAutoHyphens/>
              <w:rPr>
                <w:rFonts w:ascii="Times New Roman" w:hAnsi="Times New Roman"/>
                <w:b/>
                <w:sz w:val="24"/>
                <w:szCs w:val="24"/>
              </w:rPr>
            </w:pPr>
          </w:p>
        </w:tc>
      </w:tr>
      <w:tr w:rsidR="0072529E" w:rsidRPr="009260B2" w14:paraId="2604A7A1" w14:textId="77777777" w:rsidTr="0072529E">
        <w:trPr>
          <w:trHeight w:val="191"/>
        </w:trPr>
        <w:tc>
          <w:tcPr>
            <w:tcW w:w="1009" w:type="pct"/>
            <w:vMerge/>
          </w:tcPr>
          <w:p w14:paraId="057A7D72" w14:textId="77777777" w:rsidR="0072529E" w:rsidRPr="009260B2" w:rsidRDefault="0072529E" w:rsidP="00674D21">
            <w:pPr>
              <w:spacing w:after="0"/>
              <w:rPr>
                <w:rFonts w:ascii="Times New Roman" w:hAnsi="Times New Roman"/>
                <w:b/>
                <w:bCs/>
                <w:sz w:val="24"/>
                <w:szCs w:val="24"/>
              </w:rPr>
            </w:pPr>
          </w:p>
        </w:tc>
        <w:tc>
          <w:tcPr>
            <w:tcW w:w="3160" w:type="pct"/>
          </w:tcPr>
          <w:p w14:paraId="472B399B" w14:textId="77777777" w:rsidR="0072529E" w:rsidRPr="009260B2" w:rsidRDefault="0072529E" w:rsidP="00674D21">
            <w:pPr>
              <w:spacing w:after="0"/>
              <w:rPr>
                <w:rFonts w:ascii="Times New Roman" w:hAnsi="Times New Roman"/>
                <w:bCs/>
                <w:sz w:val="24"/>
                <w:szCs w:val="24"/>
              </w:rPr>
            </w:pPr>
            <w:r w:rsidRPr="009260B2">
              <w:rPr>
                <w:rFonts w:ascii="Times New Roman" w:hAnsi="Times New Roman"/>
                <w:sz w:val="24"/>
                <w:szCs w:val="24"/>
              </w:rPr>
              <w:t>Конструкции съемных протезов и аппаратов, применяемых в детском возрасте</w:t>
            </w:r>
          </w:p>
        </w:tc>
        <w:tc>
          <w:tcPr>
            <w:tcW w:w="831" w:type="pct"/>
            <w:vMerge/>
            <w:vAlign w:val="center"/>
          </w:tcPr>
          <w:p w14:paraId="604DDC2E" w14:textId="77777777" w:rsidR="0072529E" w:rsidRPr="009260B2" w:rsidRDefault="0072529E" w:rsidP="007E120F">
            <w:pPr>
              <w:suppressAutoHyphens/>
              <w:rPr>
                <w:rFonts w:ascii="Times New Roman" w:hAnsi="Times New Roman"/>
                <w:b/>
                <w:sz w:val="24"/>
                <w:szCs w:val="24"/>
              </w:rPr>
            </w:pPr>
          </w:p>
        </w:tc>
      </w:tr>
      <w:tr w:rsidR="0072529E" w:rsidRPr="009260B2" w14:paraId="2FFC2CFC" w14:textId="77777777" w:rsidTr="0072529E">
        <w:tc>
          <w:tcPr>
            <w:tcW w:w="4169" w:type="pct"/>
            <w:gridSpan w:val="2"/>
          </w:tcPr>
          <w:p w14:paraId="1B9F99F1" w14:textId="77777777" w:rsidR="0072529E" w:rsidRPr="009260B2" w:rsidRDefault="0072529E" w:rsidP="00674D21">
            <w:pPr>
              <w:spacing w:after="0"/>
              <w:rPr>
                <w:rFonts w:ascii="Times New Roman" w:hAnsi="Times New Roman"/>
                <w:b/>
                <w:bCs/>
                <w:sz w:val="24"/>
                <w:szCs w:val="24"/>
              </w:rPr>
            </w:pPr>
            <w:r w:rsidRPr="009260B2">
              <w:rPr>
                <w:rFonts w:ascii="Times New Roman" w:hAnsi="Times New Roman"/>
                <w:b/>
                <w:bCs/>
                <w:sz w:val="24"/>
                <w:szCs w:val="24"/>
              </w:rPr>
              <w:t>Учебная практика раздела 1</w:t>
            </w:r>
          </w:p>
          <w:p w14:paraId="54E16CD8" w14:textId="77777777" w:rsidR="0072529E" w:rsidRPr="009260B2" w:rsidRDefault="0072529E" w:rsidP="00674D21">
            <w:pPr>
              <w:spacing w:after="0"/>
              <w:rPr>
                <w:rFonts w:ascii="Times New Roman" w:hAnsi="Times New Roman"/>
                <w:b/>
                <w:bCs/>
                <w:sz w:val="24"/>
                <w:szCs w:val="24"/>
              </w:rPr>
            </w:pPr>
            <w:r w:rsidRPr="009260B2">
              <w:rPr>
                <w:rFonts w:ascii="Times New Roman" w:hAnsi="Times New Roman"/>
                <w:b/>
                <w:bCs/>
                <w:sz w:val="24"/>
                <w:szCs w:val="24"/>
              </w:rPr>
              <w:lastRenderedPageBreak/>
              <w:t>Виды работ</w:t>
            </w:r>
          </w:p>
          <w:p w14:paraId="67198072" w14:textId="77777777" w:rsidR="0072529E" w:rsidRPr="009260B2" w:rsidRDefault="0072529E" w:rsidP="00674D21">
            <w:pPr>
              <w:pStyle w:val="ConsPlusNormal"/>
              <w:numPr>
                <w:ilvl w:val="0"/>
                <w:numId w:val="69"/>
              </w:numPr>
              <w:spacing w:line="276" w:lineRule="auto"/>
              <w:ind w:right="-28"/>
              <w:rPr>
                <w:rFonts w:ascii="Times New Roman" w:hAnsi="Times New Roman" w:cs="Times New Roman"/>
                <w:sz w:val="24"/>
                <w:szCs w:val="24"/>
              </w:rPr>
            </w:pPr>
            <w:r w:rsidRPr="009260B2">
              <w:rPr>
                <w:rFonts w:ascii="Times New Roman" w:hAnsi="Times New Roman" w:cs="Times New Roman"/>
                <w:sz w:val="24"/>
                <w:szCs w:val="24"/>
              </w:rPr>
              <w:t>Изготовление зубного протеза пациентам детского возраста, получение моделей.</w:t>
            </w:r>
          </w:p>
          <w:p w14:paraId="5861776B" w14:textId="77777777" w:rsidR="0072529E" w:rsidRPr="009260B2" w:rsidRDefault="0072529E" w:rsidP="00674D21">
            <w:pPr>
              <w:pStyle w:val="ConsPlusNormal"/>
              <w:numPr>
                <w:ilvl w:val="0"/>
                <w:numId w:val="69"/>
              </w:numPr>
              <w:spacing w:line="276" w:lineRule="auto"/>
              <w:ind w:right="-28"/>
              <w:rPr>
                <w:rFonts w:ascii="Times New Roman" w:hAnsi="Times New Roman" w:cs="Times New Roman"/>
                <w:sz w:val="24"/>
                <w:szCs w:val="24"/>
              </w:rPr>
            </w:pPr>
            <w:r w:rsidRPr="009260B2">
              <w:rPr>
                <w:rFonts w:ascii="Times New Roman" w:hAnsi="Times New Roman" w:cs="Times New Roman"/>
                <w:sz w:val="24"/>
                <w:szCs w:val="24"/>
              </w:rPr>
              <w:t>Изготовление восковой композиции протеза.</w:t>
            </w:r>
          </w:p>
          <w:p w14:paraId="2E2F3431" w14:textId="77777777" w:rsidR="0072529E" w:rsidRPr="009260B2" w:rsidRDefault="0072529E" w:rsidP="00674D21">
            <w:pPr>
              <w:pStyle w:val="ConsPlusNormal"/>
              <w:numPr>
                <w:ilvl w:val="0"/>
                <w:numId w:val="69"/>
              </w:numPr>
              <w:spacing w:line="276" w:lineRule="auto"/>
              <w:ind w:right="-28"/>
              <w:rPr>
                <w:rFonts w:ascii="Times New Roman" w:hAnsi="Times New Roman" w:cs="Times New Roman"/>
                <w:b/>
                <w:sz w:val="24"/>
                <w:szCs w:val="24"/>
              </w:rPr>
            </w:pPr>
            <w:r w:rsidRPr="009260B2">
              <w:rPr>
                <w:rFonts w:ascii="Times New Roman" w:hAnsi="Times New Roman" w:cs="Times New Roman"/>
                <w:sz w:val="24"/>
                <w:szCs w:val="24"/>
              </w:rPr>
              <w:t>Замена воска на пластмассу.</w:t>
            </w:r>
          </w:p>
          <w:p w14:paraId="63F1F9FD" w14:textId="77777777" w:rsidR="0072529E" w:rsidRPr="009260B2" w:rsidRDefault="0072529E" w:rsidP="00674D21">
            <w:pPr>
              <w:pStyle w:val="ConsPlusNormal"/>
              <w:numPr>
                <w:ilvl w:val="0"/>
                <w:numId w:val="69"/>
              </w:numPr>
              <w:spacing w:line="276" w:lineRule="auto"/>
              <w:ind w:right="-28"/>
              <w:rPr>
                <w:rFonts w:ascii="Times New Roman" w:hAnsi="Times New Roman" w:cs="Times New Roman"/>
                <w:sz w:val="24"/>
                <w:szCs w:val="24"/>
              </w:rPr>
            </w:pPr>
            <w:r w:rsidRPr="009260B2">
              <w:rPr>
                <w:rFonts w:ascii="Times New Roman" w:hAnsi="Times New Roman" w:cs="Times New Roman"/>
                <w:sz w:val="24"/>
                <w:szCs w:val="24"/>
              </w:rPr>
              <w:t>Режим полимеризации.</w:t>
            </w:r>
          </w:p>
          <w:p w14:paraId="551055F8" w14:textId="77777777" w:rsidR="0072529E" w:rsidRPr="009260B2" w:rsidRDefault="0072529E" w:rsidP="00674D21">
            <w:pPr>
              <w:pStyle w:val="ConsPlusNormal"/>
              <w:numPr>
                <w:ilvl w:val="0"/>
                <w:numId w:val="69"/>
              </w:numPr>
              <w:spacing w:line="276" w:lineRule="auto"/>
              <w:ind w:right="-28"/>
              <w:rPr>
                <w:rFonts w:ascii="Times New Roman" w:hAnsi="Times New Roman" w:cs="Times New Roman"/>
                <w:sz w:val="24"/>
                <w:szCs w:val="24"/>
              </w:rPr>
            </w:pPr>
            <w:r w:rsidRPr="009260B2">
              <w:rPr>
                <w:rFonts w:ascii="Times New Roman" w:hAnsi="Times New Roman" w:cs="Times New Roman"/>
                <w:sz w:val="24"/>
                <w:szCs w:val="24"/>
              </w:rPr>
              <w:t>Обработка, шлифовка, полировка.</w:t>
            </w:r>
          </w:p>
        </w:tc>
        <w:tc>
          <w:tcPr>
            <w:tcW w:w="831" w:type="pct"/>
            <w:vAlign w:val="center"/>
          </w:tcPr>
          <w:p w14:paraId="6EBEFCFB" w14:textId="77777777" w:rsidR="0072529E" w:rsidRPr="009260B2" w:rsidRDefault="0072529E" w:rsidP="007E120F">
            <w:pPr>
              <w:suppressAutoHyphens/>
              <w:jc w:val="center"/>
              <w:rPr>
                <w:rFonts w:ascii="Times New Roman" w:hAnsi="Times New Roman"/>
                <w:b/>
                <w:sz w:val="24"/>
                <w:szCs w:val="24"/>
              </w:rPr>
            </w:pPr>
            <w:r w:rsidRPr="009260B2">
              <w:rPr>
                <w:rFonts w:ascii="Times New Roman" w:hAnsi="Times New Roman"/>
                <w:b/>
                <w:sz w:val="24"/>
                <w:szCs w:val="24"/>
              </w:rPr>
              <w:lastRenderedPageBreak/>
              <w:t>30</w:t>
            </w:r>
          </w:p>
        </w:tc>
      </w:tr>
      <w:tr w:rsidR="0072529E" w:rsidRPr="009260B2" w14:paraId="139DD64F" w14:textId="77777777" w:rsidTr="0072529E">
        <w:trPr>
          <w:trHeight w:val="465"/>
        </w:trPr>
        <w:tc>
          <w:tcPr>
            <w:tcW w:w="4169" w:type="pct"/>
            <w:gridSpan w:val="2"/>
          </w:tcPr>
          <w:p w14:paraId="78568680" w14:textId="77777777" w:rsidR="0072529E" w:rsidRPr="009260B2" w:rsidRDefault="0072529E" w:rsidP="007E120F">
            <w:pPr>
              <w:rPr>
                <w:rFonts w:ascii="Times New Roman" w:hAnsi="Times New Roman"/>
                <w:b/>
                <w:sz w:val="24"/>
                <w:szCs w:val="24"/>
              </w:rPr>
            </w:pPr>
            <w:r w:rsidRPr="009260B2">
              <w:rPr>
                <w:rFonts w:ascii="Times New Roman" w:hAnsi="Times New Roman"/>
                <w:b/>
                <w:bCs/>
                <w:sz w:val="24"/>
                <w:szCs w:val="24"/>
              </w:rPr>
              <w:t>Раздел 2.</w:t>
            </w:r>
            <w:r w:rsidRPr="009260B2">
              <w:rPr>
                <w:rFonts w:ascii="Times New Roman" w:hAnsi="Times New Roman"/>
                <w:sz w:val="24"/>
                <w:szCs w:val="24"/>
              </w:rPr>
              <w:t xml:space="preserve"> </w:t>
            </w:r>
            <w:r w:rsidRPr="009260B2">
              <w:rPr>
                <w:rFonts w:ascii="Times New Roman" w:hAnsi="Times New Roman"/>
                <w:b/>
                <w:sz w:val="24"/>
                <w:szCs w:val="24"/>
              </w:rPr>
              <w:t>Технология изготовления челюстно-лицевых аппаратов и протезов</w:t>
            </w:r>
          </w:p>
        </w:tc>
        <w:tc>
          <w:tcPr>
            <w:tcW w:w="831" w:type="pct"/>
            <w:vAlign w:val="center"/>
          </w:tcPr>
          <w:p w14:paraId="2A72DD3A" w14:textId="77777777" w:rsidR="0072529E" w:rsidRPr="009260B2" w:rsidRDefault="0072529E" w:rsidP="007E120F">
            <w:pPr>
              <w:jc w:val="center"/>
              <w:rPr>
                <w:rFonts w:ascii="Times New Roman" w:hAnsi="Times New Roman"/>
                <w:b/>
                <w:sz w:val="24"/>
                <w:szCs w:val="24"/>
              </w:rPr>
            </w:pPr>
            <w:r w:rsidRPr="009260B2">
              <w:rPr>
                <w:rFonts w:ascii="Times New Roman" w:hAnsi="Times New Roman"/>
                <w:b/>
                <w:sz w:val="24"/>
                <w:szCs w:val="24"/>
              </w:rPr>
              <w:t>58</w:t>
            </w:r>
            <w:r w:rsidR="00614FF5">
              <w:rPr>
                <w:rFonts w:ascii="Times New Roman" w:hAnsi="Times New Roman"/>
                <w:b/>
                <w:sz w:val="24"/>
                <w:szCs w:val="24"/>
              </w:rPr>
              <w:t>/54</w:t>
            </w:r>
          </w:p>
        </w:tc>
      </w:tr>
      <w:tr w:rsidR="0072529E" w:rsidRPr="009260B2" w14:paraId="04656DA5" w14:textId="77777777" w:rsidTr="0072529E">
        <w:trPr>
          <w:trHeight w:val="465"/>
        </w:trPr>
        <w:tc>
          <w:tcPr>
            <w:tcW w:w="4169" w:type="pct"/>
            <w:gridSpan w:val="2"/>
          </w:tcPr>
          <w:p w14:paraId="29335F2E" w14:textId="77777777" w:rsidR="0072529E" w:rsidRPr="009260B2" w:rsidRDefault="0072529E" w:rsidP="007E120F">
            <w:pPr>
              <w:rPr>
                <w:rFonts w:ascii="Times New Roman" w:hAnsi="Times New Roman"/>
                <w:b/>
                <w:bCs/>
                <w:sz w:val="24"/>
                <w:szCs w:val="24"/>
              </w:rPr>
            </w:pPr>
            <w:r w:rsidRPr="009260B2">
              <w:rPr>
                <w:rFonts w:ascii="Times New Roman" w:hAnsi="Times New Roman"/>
                <w:b/>
                <w:bCs/>
                <w:sz w:val="24"/>
                <w:szCs w:val="24"/>
              </w:rPr>
              <w:t xml:space="preserve">МДК. 03.02 Изготовление </w:t>
            </w:r>
            <w:r w:rsidRPr="009260B2">
              <w:rPr>
                <w:rFonts w:ascii="Times New Roman" w:hAnsi="Times New Roman"/>
                <w:b/>
                <w:sz w:val="24"/>
                <w:szCs w:val="24"/>
              </w:rPr>
              <w:t>челюстно-лицевых протезов</w:t>
            </w:r>
            <w:r w:rsidRPr="009260B2">
              <w:rPr>
                <w:rFonts w:ascii="Times New Roman" w:hAnsi="Times New Roman"/>
                <w:b/>
                <w:bCs/>
                <w:sz w:val="24"/>
                <w:szCs w:val="24"/>
              </w:rPr>
              <w:t>.</w:t>
            </w:r>
          </w:p>
        </w:tc>
        <w:tc>
          <w:tcPr>
            <w:tcW w:w="831" w:type="pct"/>
            <w:vAlign w:val="center"/>
          </w:tcPr>
          <w:p w14:paraId="32D73051" w14:textId="77777777" w:rsidR="0072529E" w:rsidRPr="009260B2" w:rsidRDefault="0072529E" w:rsidP="007E120F">
            <w:pPr>
              <w:jc w:val="center"/>
              <w:rPr>
                <w:rFonts w:ascii="Times New Roman" w:hAnsi="Times New Roman"/>
                <w:b/>
                <w:sz w:val="24"/>
                <w:szCs w:val="24"/>
              </w:rPr>
            </w:pPr>
            <w:r w:rsidRPr="009260B2">
              <w:rPr>
                <w:rFonts w:ascii="Times New Roman" w:hAnsi="Times New Roman"/>
                <w:b/>
                <w:sz w:val="24"/>
                <w:szCs w:val="24"/>
              </w:rPr>
              <w:t>34</w:t>
            </w:r>
            <w:r w:rsidR="00614FF5">
              <w:rPr>
                <w:rFonts w:ascii="Times New Roman" w:hAnsi="Times New Roman"/>
                <w:b/>
                <w:sz w:val="24"/>
                <w:szCs w:val="24"/>
              </w:rPr>
              <w:t>/30</w:t>
            </w:r>
          </w:p>
        </w:tc>
      </w:tr>
      <w:tr w:rsidR="0072529E" w:rsidRPr="009260B2" w14:paraId="51BD140F" w14:textId="77777777" w:rsidTr="0072529E">
        <w:tc>
          <w:tcPr>
            <w:tcW w:w="1009" w:type="pct"/>
            <w:vMerge w:val="restart"/>
          </w:tcPr>
          <w:p w14:paraId="422BFABB" w14:textId="77777777" w:rsidR="0072529E" w:rsidRPr="00795F98" w:rsidRDefault="0072529E" w:rsidP="007E120F">
            <w:pPr>
              <w:rPr>
                <w:rFonts w:ascii="Times New Roman" w:hAnsi="Times New Roman"/>
                <w:bCs/>
                <w:sz w:val="24"/>
                <w:szCs w:val="24"/>
              </w:rPr>
            </w:pPr>
            <w:r w:rsidRPr="00795F98">
              <w:rPr>
                <w:rFonts w:ascii="Times New Roman" w:hAnsi="Times New Roman"/>
                <w:bCs/>
                <w:sz w:val="24"/>
                <w:szCs w:val="24"/>
              </w:rPr>
              <w:t>Тема 1.1.</w:t>
            </w:r>
            <w:r w:rsidRPr="00795F98">
              <w:rPr>
                <w:rFonts w:ascii="Times New Roman" w:hAnsi="Times New Roman"/>
                <w:sz w:val="24"/>
                <w:szCs w:val="24"/>
              </w:rPr>
              <w:t xml:space="preserve"> Введение в челюстно-лицевую ортопедию. </w:t>
            </w:r>
            <w:r w:rsidRPr="00795F98">
              <w:rPr>
                <w:rFonts w:ascii="Times New Roman" w:hAnsi="Times New Roman"/>
                <w:bCs/>
                <w:sz w:val="24"/>
                <w:szCs w:val="24"/>
              </w:rPr>
              <w:t xml:space="preserve"> </w:t>
            </w:r>
          </w:p>
        </w:tc>
        <w:tc>
          <w:tcPr>
            <w:tcW w:w="3160" w:type="pct"/>
          </w:tcPr>
          <w:p w14:paraId="2C3E9CB8" w14:textId="77777777" w:rsidR="0072529E" w:rsidRPr="009260B2" w:rsidRDefault="0072529E" w:rsidP="007E120F">
            <w:pPr>
              <w:spacing w:after="0"/>
              <w:rPr>
                <w:rFonts w:ascii="Times New Roman" w:hAnsi="Times New Roman"/>
                <w:b/>
                <w:sz w:val="24"/>
                <w:szCs w:val="24"/>
              </w:rPr>
            </w:pPr>
            <w:r w:rsidRPr="009260B2">
              <w:rPr>
                <w:rFonts w:ascii="Times New Roman" w:hAnsi="Times New Roman"/>
                <w:b/>
                <w:bCs/>
                <w:sz w:val="24"/>
                <w:szCs w:val="24"/>
              </w:rPr>
              <w:t xml:space="preserve">Содержание </w:t>
            </w:r>
          </w:p>
        </w:tc>
        <w:tc>
          <w:tcPr>
            <w:tcW w:w="831" w:type="pct"/>
            <w:vAlign w:val="center"/>
          </w:tcPr>
          <w:p w14:paraId="790F0EF0" w14:textId="77777777" w:rsidR="0072529E" w:rsidRPr="009260B2" w:rsidRDefault="0072529E" w:rsidP="007E120F">
            <w:pPr>
              <w:rPr>
                <w:rFonts w:ascii="Times New Roman" w:hAnsi="Times New Roman"/>
                <w:b/>
                <w:sz w:val="24"/>
                <w:szCs w:val="24"/>
              </w:rPr>
            </w:pPr>
          </w:p>
        </w:tc>
      </w:tr>
      <w:tr w:rsidR="0072529E" w:rsidRPr="009260B2" w14:paraId="787A592D" w14:textId="77777777" w:rsidTr="0072529E">
        <w:tc>
          <w:tcPr>
            <w:tcW w:w="1009" w:type="pct"/>
            <w:vMerge/>
          </w:tcPr>
          <w:p w14:paraId="5DB75B7D" w14:textId="77777777" w:rsidR="0072529E" w:rsidRPr="00795F98" w:rsidRDefault="0072529E" w:rsidP="007E120F">
            <w:pPr>
              <w:rPr>
                <w:rFonts w:ascii="Times New Roman" w:hAnsi="Times New Roman"/>
                <w:bCs/>
                <w:sz w:val="24"/>
                <w:szCs w:val="24"/>
              </w:rPr>
            </w:pPr>
          </w:p>
        </w:tc>
        <w:tc>
          <w:tcPr>
            <w:tcW w:w="3160" w:type="pct"/>
          </w:tcPr>
          <w:p w14:paraId="5E3DB4A8" w14:textId="77777777" w:rsidR="0072529E" w:rsidRPr="009260B2" w:rsidRDefault="0072529E" w:rsidP="00674D21">
            <w:pPr>
              <w:snapToGrid w:val="0"/>
              <w:spacing w:after="0"/>
              <w:ind w:left="34" w:right="-28" w:firstLine="73"/>
              <w:rPr>
                <w:rFonts w:ascii="Times New Roman" w:hAnsi="Times New Roman"/>
                <w:sz w:val="24"/>
                <w:szCs w:val="24"/>
              </w:rPr>
            </w:pPr>
            <w:r w:rsidRPr="009260B2">
              <w:rPr>
                <w:rFonts w:ascii="Times New Roman" w:hAnsi="Times New Roman"/>
                <w:sz w:val="24"/>
                <w:szCs w:val="24"/>
              </w:rPr>
              <w:t xml:space="preserve">1. Законодательство Российской Федерации в сфере охраны здоровья. Нормативные правовые акты и иные документы, определяющие деятельность медицинских организаций и медицинских работников. </w:t>
            </w:r>
          </w:p>
        </w:tc>
        <w:tc>
          <w:tcPr>
            <w:tcW w:w="831" w:type="pct"/>
            <w:vMerge w:val="restart"/>
          </w:tcPr>
          <w:p w14:paraId="0048809B" w14:textId="77777777" w:rsidR="0072529E" w:rsidRPr="009260B2" w:rsidRDefault="0072529E" w:rsidP="007E120F">
            <w:pPr>
              <w:jc w:val="center"/>
              <w:rPr>
                <w:rFonts w:ascii="Times New Roman" w:hAnsi="Times New Roman"/>
                <w:b/>
                <w:sz w:val="24"/>
                <w:szCs w:val="24"/>
              </w:rPr>
            </w:pPr>
            <w:r w:rsidRPr="009260B2">
              <w:rPr>
                <w:rFonts w:ascii="Times New Roman" w:hAnsi="Times New Roman"/>
                <w:b/>
                <w:sz w:val="24"/>
                <w:szCs w:val="24"/>
              </w:rPr>
              <w:t>1</w:t>
            </w:r>
          </w:p>
        </w:tc>
      </w:tr>
      <w:tr w:rsidR="0072529E" w:rsidRPr="009260B2" w14:paraId="38624938" w14:textId="77777777" w:rsidTr="0072529E">
        <w:trPr>
          <w:trHeight w:val="114"/>
        </w:trPr>
        <w:tc>
          <w:tcPr>
            <w:tcW w:w="1009" w:type="pct"/>
            <w:vMerge/>
          </w:tcPr>
          <w:p w14:paraId="08BC0D43" w14:textId="77777777" w:rsidR="0072529E" w:rsidRPr="00795F98" w:rsidRDefault="0072529E" w:rsidP="007E120F">
            <w:pPr>
              <w:rPr>
                <w:rFonts w:ascii="Times New Roman" w:hAnsi="Times New Roman"/>
                <w:bCs/>
                <w:sz w:val="24"/>
                <w:szCs w:val="24"/>
              </w:rPr>
            </w:pPr>
          </w:p>
        </w:tc>
        <w:tc>
          <w:tcPr>
            <w:tcW w:w="3160" w:type="pct"/>
          </w:tcPr>
          <w:p w14:paraId="31557338" w14:textId="4369E95E" w:rsidR="0072529E" w:rsidRPr="009260B2" w:rsidRDefault="0072529E" w:rsidP="00674D21">
            <w:pPr>
              <w:snapToGrid w:val="0"/>
              <w:spacing w:after="0"/>
              <w:ind w:left="34" w:right="-28" w:firstLine="73"/>
              <w:rPr>
                <w:rFonts w:ascii="Times New Roman" w:hAnsi="Times New Roman"/>
                <w:sz w:val="24"/>
                <w:szCs w:val="24"/>
              </w:rPr>
            </w:pPr>
            <w:r w:rsidRPr="009260B2">
              <w:rPr>
                <w:rFonts w:ascii="Times New Roman" w:hAnsi="Times New Roman"/>
                <w:sz w:val="24"/>
                <w:szCs w:val="24"/>
              </w:rPr>
              <w:t xml:space="preserve">2. Структура и </w:t>
            </w:r>
            <w:r w:rsidRPr="009260B2">
              <w:rPr>
                <w:rFonts w:ascii="Times New Roman" w:hAnsi="Times New Roman"/>
                <w:snapToGrid w:val="0"/>
                <w:sz w:val="24"/>
                <w:szCs w:val="24"/>
              </w:rPr>
              <w:t>организация зуботехнического производства</w:t>
            </w:r>
            <w:r w:rsidRPr="009260B2">
              <w:rPr>
                <w:rFonts w:ascii="Times New Roman" w:hAnsi="Times New Roman"/>
                <w:sz w:val="24"/>
                <w:szCs w:val="24"/>
              </w:rPr>
              <w:t xml:space="preserve">, современное оборудование, оснащение. Правила техники безопасности и охраны труда на рабочем месте </w:t>
            </w:r>
            <w:r w:rsidRPr="009260B2">
              <w:rPr>
                <w:rFonts w:ascii="Times New Roman" w:hAnsi="Times New Roman"/>
                <w:snapToGrid w:val="0"/>
                <w:sz w:val="24"/>
                <w:szCs w:val="24"/>
              </w:rPr>
              <w:t>при и</w:t>
            </w:r>
            <w:r w:rsidRPr="009260B2">
              <w:rPr>
                <w:rFonts w:ascii="Times New Roman" w:hAnsi="Times New Roman"/>
                <w:sz w:val="24"/>
                <w:szCs w:val="24"/>
              </w:rPr>
              <w:t xml:space="preserve">зготовлении </w:t>
            </w:r>
            <w:r w:rsidRPr="009260B2">
              <w:rPr>
                <w:rFonts w:ascii="Times New Roman" w:hAnsi="Times New Roman"/>
                <w:color w:val="000000"/>
                <w:sz w:val="24"/>
                <w:szCs w:val="24"/>
              </w:rPr>
              <w:t>челюстно-лицевых аппаратов и протезов</w:t>
            </w:r>
            <w:r w:rsidRPr="009260B2">
              <w:rPr>
                <w:rFonts w:ascii="Times New Roman" w:hAnsi="Times New Roman"/>
                <w:sz w:val="24"/>
                <w:szCs w:val="24"/>
              </w:rPr>
              <w:t>. Правила применения средств индивидуальной защиты</w:t>
            </w:r>
            <w:r w:rsidRPr="009260B2">
              <w:rPr>
                <w:rFonts w:ascii="Times New Roman" w:hAnsi="Times New Roman"/>
                <w:snapToGrid w:val="0"/>
                <w:sz w:val="24"/>
                <w:szCs w:val="24"/>
              </w:rPr>
              <w:t xml:space="preserve"> при и</w:t>
            </w:r>
            <w:r w:rsidRPr="009260B2">
              <w:rPr>
                <w:rFonts w:ascii="Times New Roman" w:hAnsi="Times New Roman"/>
                <w:sz w:val="24"/>
                <w:szCs w:val="24"/>
              </w:rPr>
              <w:t xml:space="preserve">зготовлении </w:t>
            </w:r>
            <w:r w:rsidRPr="009260B2">
              <w:rPr>
                <w:rFonts w:ascii="Times New Roman" w:hAnsi="Times New Roman"/>
                <w:color w:val="000000"/>
                <w:sz w:val="24"/>
                <w:szCs w:val="24"/>
              </w:rPr>
              <w:t>челюстно-лицевых аппаратов и протезов</w:t>
            </w:r>
            <w:r w:rsidRPr="009260B2">
              <w:rPr>
                <w:rFonts w:ascii="Times New Roman" w:hAnsi="Times New Roman"/>
                <w:sz w:val="24"/>
                <w:szCs w:val="24"/>
              </w:rPr>
              <w:t>. Санитарно-эпидемиологический и гигиенический режим на зуботехническом производстве</w:t>
            </w:r>
            <w:r w:rsidRPr="009260B2">
              <w:rPr>
                <w:rFonts w:ascii="Times New Roman" w:hAnsi="Times New Roman"/>
                <w:snapToGrid w:val="0"/>
                <w:sz w:val="24"/>
                <w:szCs w:val="24"/>
              </w:rPr>
              <w:t xml:space="preserve"> при и</w:t>
            </w:r>
            <w:r w:rsidRPr="009260B2">
              <w:rPr>
                <w:rFonts w:ascii="Times New Roman" w:hAnsi="Times New Roman"/>
                <w:sz w:val="24"/>
                <w:szCs w:val="24"/>
              </w:rPr>
              <w:t xml:space="preserve">зготовлении </w:t>
            </w:r>
            <w:r w:rsidRPr="009260B2">
              <w:rPr>
                <w:rFonts w:ascii="Times New Roman" w:hAnsi="Times New Roman"/>
                <w:color w:val="000000"/>
                <w:sz w:val="24"/>
                <w:szCs w:val="24"/>
              </w:rPr>
              <w:t>челюстно-лицевых аппаратов и протезов</w:t>
            </w:r>
            <w:r w:rsidRPr="009260B2">
              <w:rPr>
                <w:rFonts w:ascii="Times New Roman" w:hAnsi="Times New Roman"/>
                <w:sz w:val="24"/>
                <w:szCs w:val="24"/>
              </w:rPr>
              <w:t>.</w:t>
            </w:r>
          </w:p>
        </w:tc>
        <w:tc>
          <w:tcPr>
            <w:tcW w:w="831" w:type="pct"/>
            <w:vMerge/>
            <w:vAlign w:val="center"/>
          </w:tcPr>
          <w:p w14:paraId="363207CE" w14:textId="77777777" w:rsidR="0072529E" w:rsidRPr="009260B2" w:rsidRDefault="0072529E" w:rsidP="007E120F">
            <w:pPr>
              <w:rPr>
                <w:rFonts w:ascii="Times New Roman" w:hAnsi="Times New Roman"/>
                <w:b/>
                <w:sz w:val="24"/>
                <w:szCs w:val="24"/>
              </w:rPr>
            </w:pPr>
          </w:p>
        </w:tc>
      </w:tr>
      <w:tr w:rsidR="0072529E" w:rsidRPr="009260B2" w14:paraId="20666B3E" w14:textId="77777777" w:rsidTr="0072529E">
        <w:trPr>
          <w:trHeight w:val="112"/>
        </w:trPr>
        <w:tc>
          <w:tcPr>
            <w:tcW w:w="1009" w:type="pct"/>
            <w:vMerge/>
          </w:tcPr>
          <w:p w14:paraId="2D9FCBF3" w14:textId="77777777" w:rsidR="0072529E" w:rsidRPr="00795F98" w:rsidRDefault="0072529E" w:rsidP="007E120F">
            <w:pPr>
              <w:rPr>
                <w:rFonts w:ascii="Times New Roman" w:hAnsi="Times New Roman"/>
                <w:bCs/>
                <w:sz w:val="24"/>
                <w:szCs w:val="24"/>
              </w:rPr>
            </w:pPr>
          </w:p>
        </w:tc>
        <w:tc>
          <w:tcPr>
            <w:tcW w:w="3160" w:type="pct"/>
          </w:tcPr>
          <w:p w14:paraId="6660049D" w14:textId="77777777" w:rsidR="0072529E" w:rsidRPr="009260B2" w:rsidRDefault="0072529E" w:rsidP="00674D21">
            <w:pPr>
              <w:pStyle w:val="ConsPlusNormal"/>
              <w:spacing w:line="276" w:lineRule="auto"/>
              <w:ind w:left="34" w:right="-28" w:hanging="34"/>
              <w:rPr>
                <w:rFonts w:ascii="Times New Roman" w:hAnsi="Times New Roman" w:cs="Times New Roman"/>
                <w:sz w:val="24"/>
                <w:szCs w:val="24"/>
              </w:rPr>
            </w:pPr>
            <w:r w:rsidRPr="009260B2">
              <w:rPr>
                <w:rFonts w:ascii="Times New Roman" w:hAnsi="Times New Roman" w:cs="Times New Roman"/>
                <w:sz w:val="24"/>
                <w:szCs w:val="24"/>
              </w:rPr>
              <w:t>3. Анатомия и физиология человека, биомеханика зубочелюстной системы.</w:t>
            </w:r>
          </w:p>
        </w:tc>
        <w:tc>
          <w:tcPr>
            <w:tcW w:w="831" w:type="pct"/>
            <w:vMerge/>
            <w:vAlign w:val="center"/>
          </w:tcPr>
          <w:p w14:paraId="0C9DE4FD" w14:textId="77777777" w:rsidR="0072529E" w:rsidRPr="009260B2" w:rsidRDefault="0072529E" w:rsidP="007E120F">
            <w:pPr>
              <w:rPr>
                <w:rFonts w:ascii="Times New Roman" w:hAnsi="Times New Roman"/>
                <w:b/>
                <w:sz w:val="24"/>
                <w:szCs w:val="24"/>
              </w:rPr>
            </w:pPr>
          </w:p>
        </w:tc>
      </w:tr>
      <w:tr w:rsidR="0072529E" w:rsidRPr="009260B2" w14:paraId="51F0B943" w14:textId="77777777" w:rsidTr="0072529E">
        <w:trPr>
          <w:trHeight w:val="112"/>
        </w:trPr>
        <w:tc>
          <w:tcPr>
            <w:tcW w:w="1009" w:type="pct"/>
            <w:vMerge/>
          </w:tcPr>
          <w:p w14:paraId="142CFF3F" w14:textId="77777777" w:rsidR="0072529E" w:rsidRPr="00795F98" w:rsidRDefault="0072529E" w:rsidP="007E120F">
            <w:pPr>
              <w:rPr>
                <w:rFonts w:ascii="Times New Roman" w:hAnsi="Times New Roman"/>
                <w:bCs/>
                <w:sz w:val="24"/>
                <w:szCs w:val="24"/>
              </w:rPr>
            </w:pPr>
          </w:p>
        </w:tc>
        <w:tc>
          <w:tcPr>
            <w:tcW w:w="3160" w:type="pct"/>
          </w:tcPr>
          <w:p w14:paraId="1D48BF93" w14:textId="77777777" w:rsidR="0072529E" w:rsidRPr="009260B2" w:rsidRDefault="0072529E" w:rsidP="00674D21">
            <w:pPr>
              <w:pStyle w:val="ConsPlusNormal"/>
              <w:spacing w:line="276" w:lineRule="auto"/>
              <w:ind w:left="34" w:right="-28" w:hanging="34"/>
              <w:rPr>
                <w:rFonts w:ascii="Times New Roman" w:hAnsi="Times New Roman" w:cs="Times New Roman"/>
                <w:sz w:val="24"/>
                <w:szCs w:val="24"/>
              </w:rPr>
            </w:pPr>
            <w:r w:rsidRPr="009260B2">
              <w:rPr>
                <w:rFonts w:ascii="Times New Roman" w:hAnsi="Times New Roman" w:cs="Times New Roman"/>
                <w:sz w:val="24"/>
                <w:szCs w:val="24"/>
              </w:rPr>
              <w:t>4. Правила оформления медицинской документации, в том числе в электронном виде. Правила работы в информационно-коммуникационных системах.</w:t>
            </w:r>
          </w:p>
        </w:tc>
        <w:tc>
          <w:tcPr>
            <w:tcW w:w="831" w:type="pct"/>
            <w:vMerge/>
            <w:vAlign w:val="center"/>
          </w:tcPr>
          <w:p w14:paraId="0AEA19E9" w14:textId="77777777" w:rsidR="0072529E" w:rsidRPr="009260B2" w:rsidRDefault="0072529E" w:rsidP="007E120F">
            <w:pPr>
              <w:rPr>
                <w:rFonts w:ascii="Times New Roman" w:hAnsi="Times New Roman"/>
                <w:b/>
                <w:sz w:val="24"/>
                <w:szCs w:val="24"/>
              </w:rPr>
            </w:pPr>
          </w:p>
        </w:tc>
      </w:tr>
      <w:tr w:rsidR="0072529E" w:rsidRPr="009260B2" w14:paraId="4B95BAC6" w14:textId="77777777" w:rsidTr="0072529E">
        <w:tc>
          <w:tcPr>
            <w:tcW w:w="1009" w:type="pct"/>
            <w:vMerge w:val="restart"/>
          </w:tcPr>
          <w:p w14:paraId="1B003355" w14:textId="77777777" w:rsidR="0072529E" w:rsidRPr="00795F98" w:rsidRDefault="0072529E" w:rsidP="007E120F">
            <w:pPr>
              <w:rPr>
                <w:rFonts w:ascii="Times New Roman" w:hAnsi="Times New Roman"/>
                <w:bCs/>
                <w:sz w:val="24"/>
                <w:szCs w:val="24"/>
              </w:rPr>
            </w:pPr>
            <w:r w:rsidRPr="00795F98">
              <w:rPr>
                <w:rFonts w:ascii="Times New Roman" w:hAnsi="Times New Roman"/>
                <w:bCs/>
                <w:sz w:val="24"/>
                <w:szCs w:val="24"/>
              </w:rPr>
              <w:t>Тема 1.2.</w:t>
            </w:r>
            <w:r w:rsidRPr="00795F98">
              <w:rPr>
                <w:rFonts w:ascii="Times New Roman" w:hAnsi="Times New Roman"/>
                <w:sz w:val="24"/>
                <w:szCs w:val="24"/>
              </w:rPr>
              <w:t xml:space="preserve"> Понятие о челюстно-лицевой ортопедии. Повреждения </w:t>
            </w:r>
            <w:r w:rsidRPr="00795F98">
              <w:rPr>
                <w:rFonts w:ascii="Times New Roman" w:hAnsi="Times New Roman"/>
                <w:sz w:val="24"/>
                <w:szCs w:val="24"/>
              </w:rPr>
              <w:lastRenderedPageBreak/>
              <w:t>челюстно-лицевой области.</w:t>
            </w:r>
          </w:p>
        </w:tc>
        <w:tc>
          <w:tcPr>
            <w:tcW w:w="3160" w:type="pct"/>
          </w:tcPr>
          <w:p w14:paraId="71BDFE3F" w14:textId="77777777" w:rsidR="0072529E" w:rsidRPr="009260B2" w:rsidRDefault="0072529E" w:rsidP="007E120F">
            <w:pPr>
              <w:rPr>
                <w:rFonts w:ascii="Times New Roman" w:hAnsi="Times New Roman"/>
                <w:b/>
                <w:sz w:val="24"/>
                <w:szCs w:val="24"/>
              </w:rPr>
            </w:pPr>
            <w:r w:rsidRPr="009260B2">
              <w:rPr>
                <w:rFonts w:ascii="Times New Roman" w:hAnsi="Times New Roman"/>
                <w:b/>
                <w:bCs/>
                <w:sz w:val="24"/>
                <w:szCs w:val="24"/>
              </w:rPr>
              <w:lastRenderedPageBreak/>
              <w:t xml:space="preserve">Содержание </w:t>
            </w:r>
          </w:p>
        </w:tc>
        <w:tc>
          <w:tcPr>
            <w:tcW w:w="831" w:type="pct"/>
            <w:vMerge w:val="restart"/>
          </w:tcPr>
          <w:p w14:paraId="20CFA3D6" w14:textId="77777777" w:rsidR="0072529E" w:rsidRPr="009260B2" w:rsidRDefault="0072529E" w:rsidP="007E120F">
            <w:pPr>
              <w:jc w:val="center"/>
              <w:rPr>
                <w:rFonts w:ascii="Times New Roman" w:hAnsi="Times New Roman"/>
                <w:b/>
                <w:sz w:val="24"/>
                <w:szCs w:val="24"/>
              </w:rPr>
            </w:pPr>
            <w:r w:rsidRPr="009260B2">
              <w:rPr>
                <w:rFonts w:ascii="Times New Roman" w:hAnsi="Times New Roman"/>
                <w:b/>
                <w:sz w:val="24"/>
                <w:szCs w:val="24"/>
              </w:rPr>
              <w:t>1</w:t>
            </w:r>
          </w:p>
          <w:p w14:paraId="58CD006A" w14:textId="77777777" w:rsidR="0072529E" w:rsidRPr="009260B2" w:rsidRDefault="0072529E" w:rsidP="007E120F">
            <w:pPr>
              <w:rPr>
                <w:rFonts w:ascii="Times New Roman" w:hAnsi="Times New Roman"/>
                <w:b/>
                <w:sz w:val="24"/>
                <w:szCs w:val="24"/>
              </w:rPr>
            </w:pPr>
          </w:p>
        </w:tc>
      </w:tr>
      <w:tr w:rsidR="0072529E" w:rsidRPr="009260B2" w14:paraId="18C937B0" w14:textId="77777777" w:rsidTr="0072529E">
        <w:tc>
          <w:tcPr>
            <w:tcW w:w="1009" w:type="pct"/>
            <w:vMerge/>
          </w:tcPr>
          <w:p w14:paraId="4A2B16B8" w14:textId="77777777" w:rsidR="0072529E" w:rsidRPr="009260B2" w:rsidRDefault="0072529E" w:rsidP="007E120F">
            <w:pPr>
              <w:rPr>
                <w:rFonts w:ascii="Times New Roman" w:hAnsi="Times New Roman"/>
                <w:b/>
                <w:bCs/>
                <w:sz w:val="24"/>
                <w:szCs w:val="24"/>
              </w:rPr>
            </w:pPr>
          </w:p>
        </w:tc>
        <w:tc>
          <w:tcPr>
            <w:tcW w:w="3160" w:type="pct"/>
          </w:tcPr>
          <w:p w14:paraId="7213740C" w14:textId="77777777" w:rsidR="0072529E" w:rsidRPr="009260B2" w:rsidRDefault="0072529E" w:rsidP="00674D21">
            <w:pPr>
              <w:suppressAutoHyphens/>
              <w:spacing w:after="0"/>
              <w:rPr>
                <w:rFonts w:ascii="Times New Roman" w:hAnsi="Times New Roman"/>
                <w:sz w:val="24"/>
                <w:szCs w:val="24"/>
              </w:rPr>
            </w:pPr>
            <w:r w:rsidRPr="009260B2">
              <w:rPr>
                <w:rFonts w:ascii="Times New Roman" w:hAnsi="Times New Roman"/>
                <w:sz w:val="24"/>
                <w:szCs w:val="24"/>
              </w:rPr>
              <w:t>1. Понятие о челюстно-лицевой ортопедии. Виды повреждений челюстно-лицевой области.</w:t>
            </w:r>
            <w:r w:rsidRPr="009260B2">
              <w:rPr>
                <w:rFonts w:ascii="Times New Roman" w:hAnsi="Times New Roman"/>
                <w:bCs/>
                <w:sz w:val="24"/>
                <w:szCs w:val="24"/>
              </w:rPr>
              <w:t xml:space="preserve"> </w:t>
            </w:r>
          </w:p>
        </w:tc>
        <w:tc>
          <w:tcPr>
            <w:tcW w:w="831" w:type="pct"/>
            <w:vMerge/>
            <w:vAlign w:val="center"/>
          </w:tcPr>
          <w:p w14:paraId="6F57DD14" w14:textId="77777777" w:rsidR="0072529E" w:rsidRPr="009260B2" w:rsidRDefault="0072529E" w:rsidP="007E120F">
            <w:pPr>
              <w:rPr>
                <w:rFonts w:ascii="Times New Roman" w:hAnsi="Times New Roman"/>
                <w:b/>
                <w:sz w:val="24"/>
                <w:szCs w:val="24"/>
              </w:rPr>
            </w:pPr>
          </w:p>
        </w:tc>
      </w:tr>
      <w:tr w:rsidR="0072529E" w:rsidRPr="009260B2" w14:paraId="1A665DF5" w14:textId="77777777" w:rsidTr="0072529E">
        <w:tc>
          <w:tcPr>
            <w:tcW w:w="1009" w:type="pct"/>
            <w:vMerge/>
          </w:tcPr>
          <w:p w14:paraId="7A6A124E" w14:textId="77777777" w:rsidR="0072529E" w:rsidRPr="009260B2" w:rsidRDefault="0072529E" w:rsidP="007E120F">
            <w:pPr>
              <w:rPr>
                <w:rFonts w:ascii="Times New Roman" w:hAnsi="Times New Roman"/>
                <w:b/>
                <w:bCs/>
                <w:sz w:val="24"/>
                <w:szCs w:val="24"/>
              </w:rPr>
            </w:pPr>
          </w:p>
        </w:tc>
        <w:tc>
          <w:tcPr>
            <w:tcW w:w="3160" w:type="pct"/>
          </w:tcPr>
          <w:p w14:paraId="524D4374" w14:textId="77777777" w:rsidR="0072529E" w:rsidRPr="009260B2" w:rsidRDefault="0072529E" w:rsidP="00674D21">
            <w:pPr>
              <w:suppressAutoHyphens/>
              <w:spacing w:after="0"/>
              <w:rPr>
                <w:rFonts w:ascii="Times New Roman" w:hAnsi="Times New Roman"/>
                <w:sz w:val="24"/>
                <w:szCs w:val="24"/>
              </w:rPr>
            </w:pPr>
            <w:r w:rsidRPr="009260B2">
              <w:rPr>
                <w:rFonts w:ascii="Times New Roman" w:hAnsi="Times New Roman"/>
                <w:sz w:val="24"/>
                <w:szCs w:val="24"/>
              </w:rPr>
              <w:t>2. Огнестрельные переломы, классификация. Организация медицинской помощи челюстно-лицевым раненым на этапах эвакуации</w:t>
            </w:r>
          </w:p>
        </w:tc>
        <w:tc>
          <w:tcPr>
            <w:tcW w:w="831" w:type="pct"/>
            <w:vMerge/>
            <w:vAlign w:val="center"/>
          </w:tcPr>
          <w:p w14:paraId="7921A290" w14:textId="77777777" w:rsidR="0072529E" w:rsidRPr="009260B2" w:rsidRDefault="0072529E" w:rsidP="007E120F">
            <w:pPr>
              <w:rPr>
                <w:rFonts w:ascii="Times New Roman" w:hAnsi="Times New Roman"/>
                <w:b/>
                <w:sz w:val="24"/>
                <w:szCs w:val="24"/>
              </w:rPr>
            </w:pPr>
          </w:p>
        </w:tc>
      </w:tr>
      <w:tr w:rsidR="0072529E" w:rsidRPr="009260B2" w14:paraId="24AA5853" w14:textId="77777777" w:rsidTr="0072529E">
        <w:tc>
          <w:tcPr>
            <w:tcW w:w="1009" w:type="pct"/>
            <w:vMerge/>
          </w:tcPr>
          <w:p w14:paraId="642F4C5B" w14:textId="77777777" w:rsidR="0072529E" w:rsidRPr="009260B2" w:rsidRDefault="0072529E" w:rsidP="007E120F">
            <w:pPr>
              <w:rPr>
                <w:rFonts w:ascii="Times New Roman" w:hAnsi="Times New Roman"/>
                <w:b/>
                <w:bCs/>
                <w:sz w:val="24"/>
                <w:szCs w:val="24"/>
              </w:rPr>
            </w:pPr>
          </w:p>
        </w:tc>
        <w:tc>
          <w:tcPr>
            <w:tcW w:w="3160" w:type="pct"/>
          </w:tcPr>
          <w:p w14:paraId="05911C6C" w14:textId="77777777" w:rsidR="0072529E" w:rsidRPr="009260B2" w:rsidRDefault="0072529E" w:rsidP="00674D21">
            <w:pPr>
              <w:suppressAutoHyphens/>
              <w:spacing w:after="0"/>
              <w:ind w:left="-34"/>
              <w:rPr>
                <w:rFonts w:ascii="Times New Roman" w:hAnsi="Times New Roman"/>
                <w:b/>
                <w:sz w:val="24"/>
                <w:szCs w:val="24"/>
              </w:rPr>
            </w:pPr>
            <w:r w:rsidRPr="009260B2">
              <w:rPr>
                <w:rFonts w:ascii="Times New Roman" w:hAnsi="Times New Roman"/>
                <w:sz w:val="24"/>
                <w:szCs w:val="24"/>
              </w:rPr>
              <w:t>3. Неогнестрельные переломы челюстно-лицевой области, классификация неогнестрельных переломов челюстей. Механизм смещения отломков челюстей. Уход за челюстно-лицевыми больными</w:t>
            </w:r>
          </w:p>
        </w:tc>
        <w:tc>
          <w:tcPr>
            <w:tcW w:w="831" w:type="pct"/>
            <w:vMerge/>
            <w:vAlign w:val="center"/>
          </w:tcPr>
          <w:p w14:paraId="2AFC1B26" w14:textId="77777777" w:rsidR="0072529E" w:rsidRPr="009260B2" w:rsidRDefault="0072529E" w:rsidP="007E120F">
            <w:pPr>
              <w:rPr>
                <w:rFonts w:ascii="Times New Roman" w:hAnsi="Times New Roman"/>
                <w:b/>
                <w:sz w:val="24"/>
                <w:szCs w:val="24"/>
              </w:rPr>
            </w:pPr>
          </w:p>
        </w:tc>
      </w:tr>
      <w:tr w:rsidR="0072529E" w:rsidRPr="009260B2" w14:paraId="6B869DF7" w14:textId="77777777" w:rsidTr="0072529E">
        <w:trPr>
          <w:trHeight w:val="97"/>
        </w:trPr>
        <w:tc>
          <w:tcPr>
            <w:tcW w:w="1009" w:type="pct"/>
            <w:vMerge w:val="restart"/>
          </w:tcPr>
          <w:p w14:paraId="360B21A0" w14:textId="77777777" w:rsidR="0072529E" w:rsidRPr="009260B2" w:rsidRDefault="0072529E" w:rsidP="007E120F">
            <w:pPr>
              <w:rPr>
                <w:rFonts w:ascii="Times New Roman" w:hAnsi="Times New Roman"/>
                <w:b/>
                <w:bCs/>
                <w:sz w:val="24"/>
                <w:szCs w:val="24"/>
              </w:rPr>
            </w:pPr>
            <w:r w:rsidRPr="00795F98">
              <w:rPr>
                <w:rFonts w:ascii="Times New Roman" w:hAnsi="Times New Roman"/>
                <w:bCs/>
                <w:sz w:val="24"/>
                <w:szCs w:val="24"/>
              </w:rPr>
              <w:t>Тема 1.3. Ортопедические методы лечения переломов челюстей</w:t>
            </w:r>
            <w:r w:rsidRPr="00795F98">
              <w:rPr>
                <w:rFonts w:ascii="Times New Roman" w:hAnsi="Times New Roman"/>
                <w:sz w:val="24"/>
                <w:szCs w:val="24"/>
              </w:rPr>
              <w:t xml:space="preserve"> и деформаций челюстно-лицевой области</w:t>
            </w:r>
            <w:r w:rsidRPr="009260B2">
              <w:rPr>
                <w:rFonts w:ascii="Times New Roman" w:hAnsi="Times New Roman"/>
                <w:b/>
                <w:sz w:val="24"/>
                <w:szCs w:val="24"/>
              </w:rPr>
              <w:t>.</w:t>
            </w:r>
          </w:p>
        </w:tc>
        <w:tc>
          <w:tcPr>
            <w:tcW w:w="3160" w:type="pct"/>
          </w:tcPr>
          <w:p w14:paraId="6415B6D0" w14:textId="77777777" w:rsidR="0072529E" w:rsidRPr="009260B2" w:rsidRDefault="0072529E" w:rsidP="007E120F">
            <w:pPr>
              <w:suppressAutoHyphens/>
              <w:spacing w:after="0"/>
              <w:rPr>
                <w:rFonts w:ascii="Times New Roman" w:hAnsi="Times New Roman"/>
                <w:b/>
                <w:sz w:val="24"/>
                <w:szCs w:val="24"/>
              </w:rPr>
            </w:pPr>
            <w:r w:rsidRPr="009260B2">
              <w:rPr>
                <w:rFonts w:ascii="Times New Roman" w:hAnsi="Times New Roman"/>
                <w:b/>
                <w:bCs/>
                <w:sz w:val="24"/>
                <w:szCs w:val="24"/>
              </w:rPr>
              <w:t xml:space="preserve">Содержание </w:t>
            </w:r>
          </w:p>
        </w:tc>
        <w:tc>
          <w:tcPr>
            <w:tcW w:w="831" w:type="pct"/>
            <w:vMerge w:val="restart"/>
          </w:tcPr>
          <w:p w14:paraId="3013328A" w14:textId="77777777" w:rsidR="0072529E" w:rsidRPr="009260B2" w:rsidRDefault="00614FF5" w:rsidP="00614FF5">
            <w:pPr>
              <w:jc w:val="center"/>
              <w:rPr>
                <w:rFonts w:ascii="Times New Roman" w:hAnsi="Times New Roman"/>
                <w:b/>
                <w:sz w:val="24"/>
                <w:szCs w:val="24"/>
              </w:rPr>
            </w:pPr>
            <w:r w:rsidRPr="009260B2">
              <w:rPr>
                <w:rFonts w:ascii="Times New Roman" w:hAnsi="Times New Roman"/>
                <w:b/>
                <w:sz w:val="24"/>
                <w:szCs w:val="24"/>
              </w:rPr>
              <w:t>2</w:t>
            </w:r>
            <w:r>
              <w:rPr>
                <w:rFonts w:ascii="Times New Roman" w:hAnsi="Times New Roman"/>
                <w:b/>
                <w:sz w:val="24"/>
                <w:szCs w:val="24"/>
              </w:rPr>
              <w:t>5/24</w:t>
            </w:r>
          </w:p>
        </w:tc>
      </w:tr>
      <w:tr w:rsidR="0072529E" w:rsidRPr="009260B2" w14:paraId="330C945A" w14:textId="77777777" w:rsidTr="0072529E">
        <w:trPr>
          <w:trHeight w:val="86"/>
        </w:trPr>
        <w:tc>
          <w:tcPr>
            <w:tcW w:w="1009" w:type="pct"/>
            <w:vMerge/>
          </w:tcPr>
          <w:p w14:paraId="2666F1A9" w14:textId="77777777" w:rsidR="0072529E" w:rsidRPr="009260B2" w:rsidRDefault="0072529E" w:rsidP="007E120F">
            <w:pPr>
              <w:rPr>
                <w:rFonts w:ascii="Times New Roman" w:hAnsi="Times New Roman"/>
                <w:b/>
                <w:bCs/>
                <w:sz w:val="24"/>
                <w:szCs w:val="24"/>
              </w:rPr>
            </w:pPr>
          </w:p>
        </w:tc>
        <w:tc>
          <w:tcPr>
            <w:tcW w:w="3160" w:type="pct"/>
          </w:tcPr>
          <w:p w14:paraId="5651ADA5" w14:textId="77777777" w:rsidR="0072529E" w:rsidRPr="009260B2" w:rsidRDefault="0072529E" w:rsidP="00674D21">
            <w:pPr>
              <w:spacing w:after="0"/>
              <w:rPr>
                <w:rFonts w:ascii="Times New Roman" w:hAnsi="Times New Roman"/>
                <w:sz w:val="24"/>
                <w:szCs w:val="24"/>
              </w:rPr>
            </w:pPr>
            <w:r w:rsidRPr="009260B2">
              <w:rPr>
                <w:rFonts w:ascii="Times New Roman" w:hAnsi="Times New Roman"/>
                <w:sz w:val="24"/>
                <w:szCs w:val="24"/>
              </w:rPr>
              <w:t xml:space="preserve">1. Классификация аппаратов, применяемых в челюстно-лицевой ортопедии. Ортопедические принципы лечения переломов челюстей </w:t>
            </w:r>
          </w:p>
        </w:tc>
        <w:tc>
          <w:tcPr>
            <w:tcW w:w="831" w:type="pct"/>
            <w:vMerge/>
            <w:vAlign w:val="center"/>
          </w:tcPr>
          <w:p w14:paraId="167F7733" w14:textId="77777777" w:rsidR="0072529E" w:rsidRPr="009260B2" w:rsidRDefault="0072529E" w:rsidP="007E120F">
            <w:pPr>
              <w:rPr>
                <w:rFonts w:ascii="Times New Roman" w:hAnsi="Times New Roman"/>
                <w:b/>
                <w:sz w:val="24"/>
                <w:szCs w:val="24"/>
              </w:rPr>
            </w:pPr>
          </w:p>
        </w:tc>
      </w:tr>
      <w:tr w:rsidR="0072529E" w:rsidRPr="009260B2" w14:paraId="4CACDE28" w14:textId="77777777" w:rsidTr="0072529E">
        <w:trPr>
          <w:trHeight w:val="86"/>
        </w:trPr>
        <w:tc>
          <w:tcPr>
            <w:tcW w:w="1009" w:type="pct"/>
            <w:vMerge/>
          </w:tcPr>
          <w:p w14:paraId="04A41CB6" w14:textId="77777777" w:rsidR="0072529E" w:rsidRPr="009260B2" w:rsidRDefault="0072529E" w:rsidP="007E120F">
            <w:pPr>
              <w:rPr>
                <w:rFonts w:ascii="Times New Roman" w:hAnsi="Times New Roman"/>
                <w:b/>
                <w:bCs/>
                <w:sz w:val="24"/>
                <w:szCs w:val="24"/>
              </w:rPr>
            </w:pPr>
          </w:p>
        </w:tc>
        <w:tc>
          <w:tcPr>
            <w:tcW w:w="3160" w:type="pct"/>
          </w:tcPr>
          <w:p w14:paraId="26EE27B1" w14:textId="77777777" w:rsidR="0072529E" w:rsidRPr="009260B2" w:rsidRDefault="0072529E" w:rsidP="00674D21">
            <w:pPr>
              <w:spacing w:after="0"/>
              <w:rPr>
                <w:rFonts w:ascii="Times New Roman" w:hAnsi="Times New Roman"/>
                <w:sz w:val="24"/>
                <w:szCs w:val="24"/>
              </w:rPr>
            </w:pPr>
            <w:r w:rsidRPr="009260B2">
              <w:rPr>
                <w:rFonts w:ascii="Times New Roman" w:hAnsi="Times New Roman"/>
                <w:sz w:val="24"/>
                <w:szCs w:val="24"/>
              </w:rPr>
              <w:t xml:space="preserve">2. Технология изготовления </w:t>
            </w:r>
            <w:proofErr w:type="spellStart"/>
            <w:r w:rsidRPr="009260B2">
              <w:rPr>
                <w:rFonts w:ascii="Times New Roman" w:hAnsi="Times New Roman"/>
                <w:sz w:val="24"/>
                <w:szCs w:val="24"/>
              </w:rPr>
              <w:t>репонирующих</w:t>
            </w:r>
            <w:proofErr w:type="spellEnd"/>
            <w:r w:rsidRPr="009260B2">
              <w:rPr>
                <w:rFonts w:ascii="Times New Roman" w:hAnsi="Times New Roman"/>
                <w:sz w:val="24"/>
                <w:szCs w:val="24"/>
              </w:rPr>
              <w:t xml:space="preserve"> аппаратов для фиксации отломков. Технология изготовления фиксирующих аппаратов</w:t>
            </w:r>
          </w:p>
        </w:tc>
        <w:tc>
          <w:tcPr>
            <w:tcW w:w="831" w:type="pct"/>
            <w:vMerge/>
            <w:vAlign w:val="center"/>
          </w:tcPr>
          <w:p w14:paraId="19758646" w14:textId="77777777" w:rsidR="0072529E" w:rsidRPr="009260B2" w:rsidRDefault="0072529E" w:rsidP="007E120F">
            <w:pPr>
              <w:rPr>
                <w:rFonts w:ascii="Times New Roman" w:hAnsi="Times New Roman"/>
                <w:b/>
                <w:sz w:val="24"/>
                <w:szCs w:val="24"/>
              </w:rPr>
            </w:pPr>
          </w:p>
        </w:tc>
      </w:tr>
      <w:tr w:rsidR="0072529E" w:rsidRPr="009260B2" w14:paraId="15DD386B" w14:textId="77777777" w:rsidTr="0072529E">
        <w:trPr>
          <w:trHeight w:val="86"/>
        </w:trPr>
        <w:tc>
          <w:tcPr>
            <w:tcW w:w="1009" w:type="pct"/>
            <w:vMerge/>
          </w:tcPr>
          <w:p w14:paraId="1ED37D40" w14:textId="77777777" w:rsidR="0072529E" w:rsidRPr="009260B2" w:rsidRDefault="0072529E" w:rsidP="007E120F">
            <w:pPr>
              <w:rPr>
                <w:rFonts w:ascii="Times New Roman" w:hAnsi="Times New Roman"/>
                <w:b/>
                <w:bCs/>
                <w:sz w:val="24"/>
                <w:szCs w:val="24"/>
              </w:rPr>
            </w:pPr>
          </w:p>
        </w:tc>
        <w:tc>
          <w:tcPr>
            <w:tcW w:w="3160" w:type="pct"/>
          </w:tcPr>
          <w:p w14:paraId="3278B620" w14:textId="77777777" w:rsidR="0072529E" w:rsidRPr="009260B2" w:rsidRDefault="0072529E" w:rsidP="00674D21">
            <w:pPr>
              <w:spacing w:after="0"/>
              <w:rPr>
                <w:rFonts w:ascii="Times New Roman" w:hAnsi="Times New Roman"/>
                <w:sz w:val="24"/>
                <w:szCs w:val="24"/>
              </w:rPr>
            </w:pPr>
            <w:r w:rsidRPr="009260B2">
              <w:rPr>
                <w:rFonts w:ascii="Times New Roman" w:hAnsi="Times New Roman"/>
                <w:bCs/>
                <w:sz w:val="24"/>
                <w:szCs w:val="24"/>
              </w:rPr>
              <w:t>3. Ортопедические методы лечения при не сросшихся и неправильно сросшихся переломах челюстей.</w:t>
            </w:r>
          </w:p>
        </w:tc>
        <w:tc>
          <w:tcPr>
            <w:tcW w:w="831" w:type="pct"/>
            <w:vMerge/>
            <w:vAlign w:val="center"/>
          </w:tcPr>
          <w:p w14:paraId="5BEFB41A" w14:textId="77777777" w:rsidR="0072529E" w:rsidRPr="009260B2" w:rsidRDefault="0072529E" w:rsidP="007E120F">
            <w:pPr>
              <w:rPr>
                <w:rFonts w:ascii="Times New Roman" w:hAnsi="Times New Roman"/>
                <w:b/>
                <w:sz w:val="24"/>
                <w:szCs w:val="24"/>
              </w:rPr>
            </w:pPr>
          </w:p>
        </w:tc>
      </w:tr>
      <w:tr w:rsidR="0072529E" w:rsidRPr="009260B2" w14:paraId="25DDBA81" w14:textId="77777777" w:rsidTr="0072529E">
        <w:trPr>
          <w:trHeight w:val="86"/>
        </w:trPr>
        <w:tc>
          <w:tcPr>
            <w:tcW w:w="1009" w:type="pct"/>
            <w:vMerge/>
          </w:tcPr>
          <w:p w14:paraId="62CA14B8" w14:textId="77777777" w:rsidR="0072529E" w:rsidRPr="009260B2" w:rsidRDefault="0072529E" w:rsidP="007E120F">
            <w:pPr>
              <w:rPr>
                <w:rFonts w:ascii="Times New Roman" w:hAnsi="Times New Roman"/>
                <w:b/>
                <w:bCs/>
                <w:sz w:val="24"/>
                <w:szCs w:val="24"/>
              </w:rPr>
            </w:pPr>
          </w:p>
        </w:tc>
        <w:tc>
          <w:tcPr>
            <w:tcW w:w="3160" w:type="pct"/>
          </w:tcPr>
          <w:p w14:paraId="7D89CB5B" w14:textId="77777777" w:rsidR="0072529E" w:rsidRPr="009260B2" w:rsidRDefault="0072529E" w:rsidP="00674D21">
            <w:pPr>
              <w:spacing w:after="0"/>
              <w:rPr>
                <w:rFonts w:ascii="Times New Roman" w:hAnsi="Times New Roman"/>
                <w:bCs/>
                <w:sz w:val="24"/>
                <w:szCs w:val="24"/>
              </w:rPr>
            </w:pPr>
            <w:r w:rsidRPr="009260B2">
              <w:rPr>
                <w:rFonts w:ascii="Times New Roman" w:hAnsi="Times New Roman"/>
                <w:sz w:val="24"/>
                <w:szCs w:val="24"/>
              </w:rPr>
              <w:t>4. Ортопедическое лечение при дефектах и деформациях челюстно-лицевой области</w:t>
            </w:r>
          </w:p>
        </w:tc>
        <w:tc>
          <w:tcPr>
            <w:tcW w:w="831" w:type="pct"/>
            <w:vMerge/>
            <w:vAlign w:val="center"/>
          </w:tcPr>
          <w:p w14:paraId="2A4B4D35" w14:textId="77777777" w:rsidR="0072529E" w:rsidRPr="009260B2" w:rsidRDefault="0072529E" w:rsidP="007E120F">
            <w:pPr>
              <w:rPr>
                <w:rFonts w:ascii="Times New Roman" w:hAnsi="Times New Roman"/>
                <w:b/>
                <w:sz w:val="24"/>
                <w:szCs w:val="24"/>
              </w:rPr>
            </w:pPr>
          </w:p>
        </w:tc>
      </w:tr>
      <w:tr w:rsidR="0072529E" w:rsidRPr="009260B2" w14:paraId="42DB5F0F" w14:textId="77777777" w:rsidTr="0072529E">
        <w:trPr>
          <w:trHeight w:val="86"/>
        </w:trPr>
        <w:tc>
          <w:tcPr>
            <w:tcW w:w="1009" w:type="pct"/>
            <w:vMerge/>
          </w:tcPr>
          <w:p w14:paraId="4648AEF2" w14:textId="77777777" w:rsidR="0072529E" w:rsidRPr="009260B2" w:rsidRDefault="0072529E" w:rsidP="007E120F">
            <w:pPr>
              <w:rPr>
                <w:rFonts w:ascii="Times New Roman" w:hAnsi="Times New Roman"/>
                <w:b/>
                <w:bCs/>
                <w:sz w:val="24"/>
                <w:szCs w:val="24"/>
              </w:rPr>
            </w:pPr>
          </w:p>
        </w:tc>
        <w:tc>
          <w:tcPr>
            <w:tcW w:w="3160" w:type="pct"/>
          </w:tcPr>
          <w:p w14:paraId="6D6C49B6" w14:textId="77777777" w:rsidR="0072529E" w:rsidRPr="009260B2" w:rsidRDefault="0072529E" w:rsidP="00674D21">
            <w:pPr>
              <w:spacing w:after="0"/>
              <w:rPr>
                <w:rFonts w:ascii="Times New Roman" w:hAnsi="Times New Roman"/>
                <w:sz w:val="24"/>
                <w:szCs w:val="24"/>
              </w:rPr>
            </w:pPr>
            <w:r w:rsidRPr="009260B2">
              <w:rPr>
                <w:rFonts w:ascii="Times New Roman" w:hAnsi="Times New Roman"/>
                <w:sz w:val="24"/>
                <w:szCs w:val="24"/>
              </w:rPr>
              <w:t xml:space="preserve">5. Состав, физические, химические, механические, технологические свойства зуботехнических материалов, нормы расходования и порядок их списания. Современные технологии и клинико-лабораторные этапы изготовления и починки челюстно-лицевых протезов. </w:t>
            </w:r>
          </w:p>
        </w:tc>
        <w:tc>
          <w:tcPr>
            <w:tcW w:w="831" w:type="pct"/>
            <w:vMerge/>
            <w:vAlign w:val="center"/>
          </w:tcPr>
          <w:p w14:paraId="6E54B61D" w14:textId="77777777" w:rsidR="0072529E" w:rsidRPr="009260B2" w:rsidRDefault="0072529E" w:rsidP="007E120F">
            <w:pPr>
              <w:rPr>
                <w:rFonts w:ascii="Times New Roman" w:hAnsi="Times New Roman"/>
                <w:b/>
                <w:sz w:val="24"/>
                <w:szCs w:val="24"/>
              </w:rPr>
            </w:pPr>
          </w:p>
        </w:tc>
      </w:tr>
      <w:tr w:rsidR="0072529E" w:rsidRPr="009260B2" w14:paraId="452E8157" w14:textId="77777777" w:rsidTr="0072529E">
        <w:trPr>
          <w:trHeight w:val="86"/>
        </w:trPr>
        <w:tc>
          <w:tcPr>
            <w:tcW w:w="1009" w:type="pct"/>
            <w:vMerge/>
          </w:tcPr>
          <w:p w14:paraId="74DAAB45" w14:textId="77777777" w:rsidR="0072529E" w:rsidRPr="009260B2" w:rsidRDefault="0072529E" w:rsidP="007E120F">
            <w:pPr>
              <w:rPr>
                <w:rFonts w:ascii="Times New Roman" w:hAnsi="Times New Roman"/>
                <w:b/>
                <w:bCs/>
                <w:sz w:val="24"/>
                <w:szCs w:val="24"/>
              </w:rPr>
            </w:pPr>
          </w:p>
        </w:tc>
        <w:tc>
          <w:tcPr>
            <w:tcW w:w="3160" w:type="pct"/>
          </w:tcPr>
          <w:p w14:paraId="03E97AB2" w14:textId="77777777" w:rsidR="0072529E" w:rsidRPr="009260B2" w:rsidRDefault="007F32E9" w:rsidP="007E120F">
            <w:pPr>
              <w:suppressAutoHyphens/>
              <w:spacing w:after="0"/>
              <w:rPr>
                <w:rFonts w:ascii="Times New Roman" w:hAnsi="Times New Roman"/>
                <w:b/>
                <w:sz w:val="24"/>
                <w:szCs w:val="24"/>
              </w:rPr>
            </w:pPr>
            <w:r>
              <w:rPr>
                <w:rFonts w:ascii="Times New Roman" w:hAnsi="Times New Roman"/>
                <w:b/>
                <w:bCs/>
                <w:sz w:val="24"/>
                <w:szCs w:val="24"/>
              </w:rPr>
              <w:t xml:space="preserve">В том числе практических </w:t>
            </w:r>
            <w:r w:rsidR="0072529E" w:rsidRPr="009260B2">
              <w:rPr>
                <w:rFonts w:ascii="Times New Roman" w:hAnsi="Times New Roman"/>
                <w:b/>
                <w:bCs/>
                <w:sz w:val="24"/>
                <w:szCs w:val="24"/>
              </w:rPr>
              <w:t>занятий и лабораторных работ</w:t>
            </w:r>
          </w:p>
        </w:tc>
        <w:tc>
          <w:tcPr>
            <w:tcW w:w="831" w:type="pct"/>
            <w:vAlign w:val="center"/>
          </w:tcPr>
          <w:p w14:paraId="2F149F42" w14:textId="77777777" w:rsidR="0072529E" w:rsidRPr="009260B2" w:rsidRDefault="00614FF5" w:rsidP="00614FF5">
            <w:pPr>
              <w:jc w:val="center"/>
              <w:rPr>
                <w:rFonts w:ascii="Times New Roman" w:hAnsi="Times New Roman"/>
                <w:b/>
                <w:sz w:val="24"/>
                <w:szCs w:val="24"/>
              </w:rPr>
            </w:pPr>
            <w:r w:rsidRPr="009260B2">
              <w:rPr>
                <w:rFonts w:ascii="Times New Roman" w:hAnsi="Times New Roman"/>
                <w:b/>
                <w:sz w:val="24"/>
                <w:szCs w:val="24"/>
              </w:rPr>
              <w:t>2</w:t>
            </w:r>
            <w:r>
              <w:rPr>
                <w:rFonts w:ascii="Times New Roman" w:hAnsi="Times New Roman"/>
                <w:b/>
                <w:sz w:val="24"/>
                <w:szCs w:val="24"/>
              </w:rPr>
              <w:t>4</w:t>
            </w:r>
          </w:p>
        </w:tc>
      </w:tr>
      <w:tr w:rsidR="0072529E" w:rsidRPr="009260B2" w14:paraId="1A2573EA" w14:textId="77777777" w:rsidTr="0072529E">
        <w:trPr>
          <w:trHeight w:val="86"/>
        </w:trPr>
        <w:tc>
          <w:tcPr>
            <w:tcW w:w="1009" w:type="pct"/>
            <w:vMerge/>
          </w:tcPr>
          <w:p w14:paraId="2424C2B2" w14:textId="77777777" w:rsidR="0072529E" w:rsidRPr="009260B2" w:rsidRDefault="0072529E" w:rsidP="007E120F">
            <w:pPr>
              <w:rPr>
                <w:rFonts w:ascii="Times New Roman" w:hAnsi="Times New Roman"/>
                <w:b/>
                <w:bCs/>
                <w:sz w:val="24"/>
                <w:szCs w:val="24"/>
              </w:rPr>
            </w:pPr>
          </w:p>
        </w:tc>
        <w:tc>
          <w:tcPr>
            <w:tcW w:w="3160" w:type="pct"/>
          </w:tcPr>
          <w:p w14:paraId="314DE335" w14:textId="77777777" w:rsidR="0072529E" w:rsidRPr="009260B2" w:rsidRDefault="0072529E" w:rsidP="007E120F">
            <w:pPr>
              <w:spacing w:after="0"/>
              <w:rPr>
                <w:rFonts w:ascii="Times New Roman" w:hAnsi="Times New Roman"/>
                <w:b/>
                <w:sz w:val="24"/>
                <w:szCs w:val="24"/>
              </w:rPr>
            </w:pPr>
            <w:r w:rsidRPr="009260B2">
              <w:rPr>
                <w:rFonts w:ascii="Times New Roman" w:hAnsi="Times New Roman"/>
                <w:b/>
                <w:sz w:val="24"/>
                <w:szCs w:val="24"/>
              </w:rPr>
              <w:t>1. Практические занятия «Изготовление зубодесневой шины Вебера»</w:t>
            </w:r>
          </w:p>
        </w:tc>
        <w:tc>
          <w:tcPr>
            <w:tcW w:w="831" w:type="pct"/>
            <w:vAlign w:val="center"/>
          </w:tcPr>
          <w:p w14:paraId="1412391B" w14:textId="77777777" w:rsidR="0072529E" w:rsidRPr="009260B2" w:rsidRDefault="0072529E" w:rsidP="007E120F">
            <w:pPr>
              <w:jc w:val="center"/>
              <w:rPr>
                <w:rFonts w:ascii="Times New Roman" w:hAnsi="Times New Roman"/>
                <w:b/>
                <w:sz w:val="24"/>
                <w:szCs w:val="24"/>
              </w:rPr>
            </w:pPr>
            <w:r w:rsidRPr="009260B2">
              <w:rPr>
                <w:rFonts w:ascii="Times New Roman" w:hAnsi="Times New Roman"/>
                <w:b/>
                <w:sz w:val="24"/>
                <w:szCs w:val="24"/>
              </w:rPr>
              <w:t>12</w:t>
            </w:r>
          </w:p>
        </w:tc>
      </w:tr>
      <w:tr w:rsidR="0072529E" w:rsidRPr="009260B2" w14:paraId="6F2D6873" w14:textId="77777777" w:rsidTr="0072529E">
        <w:trPr>
          <w:trHeight w:val="86"/>
        </w:trPr>
        <w:tc>
          <w:tcPr>
            <w:tcW w:w="1009" w:type="pct"/>
            <w:vMerge/>
          </w:tcPr>
          <w:p w14:paraId="29DC86D7" w14:textId="77777777" w:rsidR="0072529E" w:rsidRPr="009260B2" w:rsidRDefault="0072529E" w:rsidP="007E120F">
            <w:pPr>
              <w:rPr>
                <w:rFonts w:ascii="Times New Roman" w:hAnsi="Times New Roman"/>
                <w:b/>
                <w:bCs/>
                <w:sz w:val="24"/>
                <w:szCs w:val="24"/>
              </w:rPr>
            </w:pPr>
          </w:p>
        </w:tc>
        <w:tc>
          <w:tcPr>
            <w:tcW w:w="3160" w:type="pct"/>
          </w:tcPr>
          <w:p w14:paraId="0C2DADBE" w14:textId="512A96A3" w:rsidR="0072529E" w:rsidRPr="009260B2" w:rsidRDefault="0072529E" w:rsidP="007E120F">
            <w:pPr>
              <w:spacing w:after="0"/>
              <w:jc w:val="both"/>
              <w:rPr>
                <w:rFonts w:ascii="Times New Roman" w:hAnsi="Times New Roman"/>
                <w:sz w:val="24"/>
                <w:szCs w:val="24"/>
              </w:rPr>
            </w:pPr>
            <w:r w:rsidRPr="009260B2">
              <w:rPr>
                <w:rFonts w:ascii="Times New Roman" w:hAnsi="Times New Roman"/>
                <w:sz w:val="24"/>
                <w:szCs w:val="24"/>
              </w:rPr>
              <w:t>1.1.</w:t>
            </w:r>
            <w:r w:rsidR="00992E76">
              <w:rPr>
                <w:rFonts w:ascii="Times New Roman" w:hAnsi="Times New Roman"/>
                <w:sz w:val="24"/>
                <w:szCs w:val="24"/>
              </w:rPr>
              <w:t xml:space="preserve"> </w:t>
            </w:r>
            <w:r w:rsidRPr="009260B2">
              <w:rPr>
                <w:rFonts w:ascii="Times New Roman" w:hAnsi="Times New Roman"/>
                <w:sz w:val="24"/>
                <w:szCs w:val="24"/>
              </w:rPr>
              <w:t xml:space="preserve">Отливка моделей, </w:t>
            </w:r>
            <w:r w:rsidRPr="009260B2">
              <w:rPr>
                <w:rFonts w:ascii="Times New Roman" w:eastAsia="Calibri" w:hAnsi="Times New Roman"/>
                <w:bCs/>
                <w:sz w:val="24"/>
                <w:szCs w:val="24"/>
              </w:rPr>
              <w:t>изготовление проволочного каркаса и моделировка шины</w:t>
            </w:r>
          </w:p>
        </w:tc>
        <w:tc>
          <w:tcPr>
            <w:tcW w:w="831" w:type="pct"/>
            <w:vAlign w:val="center"/>
          </w:tcPr>
          <w:p w14:paraId="4F6EF803" w14:textId="77777777" w:rsidR="0072529E" w:rsidRPr="009260B2" w:rsidRDefault="0072529E" w:rsidP="007E120F">
            <w:pPr>
              <w:jc w:val="center"/>
              <w:rPr>
                <w:rFonts w:ascii="Times New Roman" w:hAnsi="Times New Roman"/>
                <w:sz w:val="24"/>
                <w:szCs w:val="24"/>
              </w:rPr>
            </w:pPr>
            <w:r w:rsidRPr="009260B2">
              <w:rPr>
                <w:rFonts w:ascii="Times New Roman" w:hAnsi="Times New Roman"/>
                <w:sz w:val="24"/>
                <w:szCs w:val="24"/>
              </w:rPr>
              <w:t>6</w:t>
            </w:r>
          </w:p>
        </w:tc>
      </w:tr>
      <w:tr w:rsidR="0072529E" w:rsidRPr="009260B2" w14:paraId="328D6B3D" w14:textId="77777777" w:rsidTr="0072529E">
        <w:trPr>
          <w:trHeight w:val="86"/>
        </w:trPr>
        <w:tc>
          <w:tcPr>
            <w:tcW w:w="1009" w:type="pct"/>
            <w:vMerge/>
          </w:tcPr>
          <w:p w14:paraId="3C0CEA0E" w14:textId="77777777" w:rsidR="0072529E" w:rsidRPr="009260B2" w:rsidRDefault="0072529E" w:rsidP="007E120F">
            <w:pPr>
              <w:rPr>
                <w:rFonts w:ascii="Times New Roman" w:hAnsi="Times New Roman"/>
                <w:b/>
                <w:bCs/>
                <w:sz w:val="24"/>
                <w:szCs w:val="24"/>
              </w:rPr>
            </w:pPr>
          </w:p>
        </w:tc>
        <w:tc>
          <w:tcPr>
            <w:tcW w:w="3160" w:type="pct"/>
          </w:tcPr>
          <w:p w14:paraId="567BF2AD" w14:textId="18B49E71" w:rsidR="0072529E" w:rsidRPr="009260B2" w:rsidRDefault="0072529E" w:rsidP="007E120F">
            <w:pPr>
              <w:spacing w:after="0"/>
              <w:jc w:val="both"/>
              <w:rPr>
                <w:rFonts w:ascii="Times New Roman" w:hAnsi="Times New Roman"/>
                <w:sz w:val="24"/>
                <w:szCs w:val="24"/>
              </w:rPr>
            </w:pPr>
            <w:r w:rsidRPr="009260B2">
              <w:rPr>
                <w:rFonts w:ascii="Times New Roman" w:hAnsi="Times New Roman"/>
                <w:sz w:val="24"/>
                <w:szCs w:val="24"/>
              </w:rPr>
              <w:t>1.2.</w:t>
            </w:r>
            <w:r w:rsidR="00992E76">
              <w:rPr>
                <w:rFonts w:ascii="Times New Roman" w:hAnsi="Times New Roman"/>
                <w:sz w:val="24"/>
                <w:szCs w:val="24"/>
              </w:rPr>
              <w:t xml:space="preserve"> </w:t>
            </w:r>
            <w:r w:rsidRPr="009260B2">
              <w:rPr>
                <w:rFonts w:ascii="Times New Roman" w:hAnsi="Times New Roman"/>
                <w:sz w:val="24"/>
                <w:szCs w:val="24"/>
              </w:rPr>
              <w:t xml:space="preserve">Замена воска на пластмассу, обработка </w:t>
            </w:r>
          </w:p>
        </w:tc>
        <w:tc>
          <w:tcPr>
            <w:tcW w:w="831" w:type="pct"/>
            <w:vAlign w:val="center"/>
          </w:tcPr>
          <w:p w14:paraId="6C19BDA6" w14:textId="77777777" w:rsidR="0072529E" w:rsidRPr="009260B2" w:rsidRDefault="0072529E" w:rsidP="007E120F">
            <w:pPr>
              <w:jc w:val="center"/>
              <w:rPr>
                <w:rFonts w:ascii="Times New Roman" w:hAnsi="Times New Roman"/>
                <w:sz w:val="24"/>
                <w:szCs w:val="24"/>
              </w:rPr>
            </w:pPr>
            <w:r w:rsidRPr="009260B2">
              <w:rPr>
                <w:rFonts w:ascii="Times New Roman" w:hAnsi="Times New Roman"/>
                <w:sz w:val="24"/>
                <w:szCs w:val="24"/>
              </w:rPr>
              <w:t>6</w:t>
            </w:r>
          </w:p>
        </w:tc>
      </w:tr>
      <w:tr w:rsidR="0072529E" w:rsidRPr="009260B2" w14:paraId="06F30EB4" w14:textId="77777777" w:rsidTr="0072529E">
        <w:trPr>
          <w:trHeight w:val="86"/>
        </w:trPr>
        <w:tc>
          <w:tcPr>
            <w:tcW w:w="1009" w:type="pct"/>
            <w:vMerge/>
          </w:tcPr>
          <w:p w14:paraId="7657C638" w14:textId="77777777" w:rsidR="0072529E" w:rsidRPr="009260B2" w:rsidRDefault="0072529E" w:rsidP="007E120F">
            <w:pPr>
              <w:rPr>
                <w:rFonts w:ascii="Times New Roman" w:hAnsi="Times New Roman"/>
                <w:b/>
                <w:bCs/>
                <w:sz w:val="24"/>
                <w:szCs w:val="24"/>
              </w:rPr>
            </w:pPr>
          </w:p>
        </w:tc>
        <w:tc>
          <w:tcPr>
            <w:tcW w:w="3160" w:type="pct"/>
          </w:tcPr>
          <w:p w14:paraId="205C41FD" w14:textId="77777777" w:rsidR="0072529E" w:rsidRPr="009260B2" w:rsidRDefault="0072529E" w:rsidP="007E120F">
            <w:pPr>
              <w:spacing w:after="0"/>
              <w:rPr>
                <w:rFonts w:ascii="Times New Roman" w:hAnsi="Times New Roman"/>
                <w:b/>
                <w:sz w:val="24"/>
                <w:szCs w:val="24"/>
              </w:rPr>
            </w:pPr>
            <w:r w:rsidRPr="009260B2">
              <w:rPr>
                <w:rFonts w:ascii="Times New Roman" w:hAnsi="Times New Roman"/>
                <w:b/>
                <w:sz w:val="24"/>
                <w:szCs w:val="24"/>
              </w:rPr>
              <w:t xml:space="preserve">2. Практические занятия «Изготовление шины </w:t>
            </w:r>
            <w:proofErr w:type="spellStart"/>
            <w:r w:rsidRPr="009260B2">
              <w:rPr>
                <w:rFonts w:ascii="Times New Roman" w:hAnsi="Times New Roman"/>
                <w:b/>
                <w:sz w:val="24"/>
                <w:szCs w:val="24"/>
              </w:rPr>
              <w:t>Ванкевич</w:t>
            </w:r>
            <w:proofErr w:type="spellEnd"/>
            <w:r w:rsidRPr="009260B2">
              <w:rPr>
                <w:rFonts w:ascii="Times New Roman" w:hAnsi="Times New Roman"/>
                <w:b/>
                <w:sz w:val="24"/>
                <w:szCs w:val="24"/>
              </w:rPr>
              <w:t>»</w:t>
            </w:r>
          </w:p>
        </w:tc>
        <w:tc>
          <w:tcPr>
            <w:tcW w:w="831" w:type="pct"/>
            <w:vAlign w:val="center"/>
          </w:tcPr>
          <w:p w14:paraId="0E5C5344" w14:textId="77777777" w:rsidR="0072529E" w:rsidRPr="009260B2" w:rsidRDefault="00614FF5" w:rsidP="00614FF5">
            <w:pPr>
              <w:spacing w:after="0"/>
              <w:jc w:val="center"/>
              <w:rPr>
                <w:rFonts w:ascii="Times New Roman" w:hAnsi="Times New Roman"/>
                <w:b/>
                <w:sz w:val="24"/>
                <w:szCs w:val="24"/>
              </w:rPr>
            </w:pPr>
            <w:r w:rsidRPr="009260B2">
              <w:rPr>
                <w:rFonts w:ascii="Times New Roman" w:hAnsi="Times New Roman"/>
                <w:b/>
                <w:sz w:val="24"/>
                <w:szCs w:val="24"/>
              </w:rPr>
              <w:t>1</w:t>
            </w:r>
            <w:r>
              <w:rPr>
                <w:rFonts w:ascii="Times New Roman" w:hAnsi="Times New Roman"/>
                <w:b/>
                <w:sz w:val="24"/>
                <w:szCs w:val="24"/>
              </w:rPr>
              <w:t>2</w:t>
            </w:r>
          </w:p>
        </w:tc>
      </w:tr>
      <w:tr w:rsidR="0072529E" w:rsidRPr="009260B2" w14:paraId="1A877B99" w14:textId="77777777" w:rsidTr="0072529E">
        <w:trPr>
          <w:trHeight w:val="86"/>
        </w:trPr>
        <w:tc>
          <w:tcPr>
            <w:tcW w:w="1009" w:type="pct"/>
            <w:vMerge/>
          </w:tcPr>
          <w:p w14:paraId="3587CF4E" w14:textId="77777777" w:rsidR="0072529E" w:rsidRPr="009260B2" w:rsidRDefault="0072529E" w:rsidP="007E120F">
            <w:pPr>
              <w:rPr>
                <w:rFonts w:ascii="Times New Roman" w:hAnsi="Times New Roman"/>
                <w:b/>
                <w:bCs/>
                <w:sz w:val="24"/>
                <w:szCs w:val="24"/>
              </w:rPr>
            </w:pPr>
          </w:p>
        </w:tc>
        <w:tc>
          <w:tcPr>
            <w:tcW w:w="3160" w:type="pct"/>
          </w:tcPr>
          <w:p w14:paraId="3628BADA" w14:textId="53730106" w:rsidR="0072529E" w:rsidRPr="009260B2" w:rsidRDefault="0072529E" w:rsidP="007E120F">
            <w:pPr>
              <w:spacing w:after="0"/>
              <w:jc w:val="both"/>
              <w:rPr>
                <w:rFonts w:ascii="Times New Roman" w:hAnsi="Times New Roman"/>
                <w:sz w:val="24"/>
                <w:szCs w:val="24"/>
              </w:rPr>
            </w:pPr>
            <w:r w:rsidRPr="009260B2">
              <w:rPr>
                <w:rFonts w:ascii="Times New Roman" w:hAnsi="Times New Roman"/>
                <w:sz w:val="24"/>
                <w:szCs w:val="24"/>
              </w:rPr>
              <w:t>2.1.</w:t>
            </w:r>
            <w:r w:rsidR="00992E76">
              <w:rPr>
                <w:rFonts w:ascii="Times New Roman" w:hAnsi="Times New Roman"/>
                <w:sz w:val="24"/>
                <w:szCs w:val="24"/>
              </w:rPr>
              <w:t xml:space="preserve"> </w:t>
            </w:r>
            <w:r w:rsidRPr="009260B2">
              <w:rPr>
                <w:rFonts w:ascii="Times New Roman" w:hAnsi="Times New Roman"/>
                <w:sz w:val="24"/>
                <w:szCs w:val="24"/>
              </w:rPr>
              <w:t xml:space="preserve">Отливка моделей, </w:t>
            </w:r>
            <w:r w:rsidRPr="009260B2">
              <w:rPr>
                <w:rFonts w:ascii="Times New Roman" w:eastAsia="Calibri" w:hAnsi="Times New Roman"/>
                <w:bCs/>
                <w:sz w:val="24"/>
                <w:szCs w:val="24"/>
              </w:rPr>
              <w:t>моделировка шины.</w:t>
            </w:r>
            <w:r w:rsidRPr="009260B2">
              <w:rPr>
                <w:rFonts w:ascii="Times New Roman" w:hAnsi="Times New Roman"/>
                <w:sz w:val="24"/>
                <w:szCs w:val="24"/>
              </w:rPr>
              <w:t xml:space="preserve"> Замена воска на пластмассу</w:t>
            </w:r>
          </w:p>
        </w:tc>
        <w:tc>
          <w:tcPr>
            <w:tcW w:w="831" w:type="pct"/>
            <w:vAlign w:val="center"/>
          </w:tcPr>
          <w:p w14:paraId="53951D07" w14:textId="77777777" w:rsidR="0072529E" w:rsidRPr="009260B2" w:rsidRDefault="0072529E" w:rsidP="007E120F">
            <w:pPr>
              <w:spacing w:after="0"/>
              <w:jc w:val="center"/>
              <w:rPr>
                <w:rFonts w:ascii="Times New Roman" w:hAnsi="Times New Roman"/>
                <w:sz w:val="24"/>
                <w:szCs w:val="24"/>
              </w:rPr>
            </w:pPr>
            <w:r w:rsidRPr="009260B2">
              <w:rPr>
                <w:rFonts w:ascii="Times New Roman" w:hAnsi="Times New Roman"/>
                <w:sz w:val="24"/>
                <w:szCs w:val="24"/>
              </w:rPr>
              <w:t>6</w:t>
            </w:r>
          </w:p>
        </w:tc>
      </w:tr>
      <w:tr w:rsidR="0072529E" w:rsidRPr="009260B2" w14:paraId="4C5FCCDA" w14:textId="77777777" w:rsidTr="0072529E">
        <w:trPr>
          <w:trHeight w:val="86"/>
        </w:trPr>
        <w:tc>
          <w:tcPr>
            <w:tcW w:w="1009" w:type="pct"/>
            <w:vMerge/>
          </w:tcPr>
          <w:p w14:paraId="5A9D5F31" w14:textId="77777777" w:rsidR="0072529E" w:rsidRPr="009260B2" w:rsidRDefault="0072529E" w:rsidP="007E120F">
            <w:pPr>
              <w:rPr>
                <w:rFonts w:ascii="Times New Roman" w:hAnsi="Times New Roman"/>
                <w:b/>
                <w:bCs/>
                <w:sz w:val="24"/>
                <w:szCs w:val="24"/>
              </w:rPr>
            </w:pPr>
          </w:p>
        </w:tc>
        <w:tc>
          <w:tcPr>
            <w:tcW w:w="3160" w:type="pct"/>
          </w:tcPr>
          <w:p w14:paraId="6259C6FF" w14:textId="77777777" w:rsidR="0072529E" w:rsidRPr="009260B2" w:rsidRDefault="0072529E" w:rsidP="007E120F">
            <w:pPr>
              <w:spacing w:after="0"/>
              <w:jc w:val="both"/>
              <w:rPr>
                <w:rFonts w:ascii="Times New Roman" w:hAnsi="Times New Roman"/>
                <w:sz w:val="24"/>
                <w:szCs w:val="24"/>
              </w:rPr>
            </w:pPr>
            <w:r w:rsidRPr="009260B2">
              <w:rPr>
                <w:rFonts w:ascii="Times New Roman" w:hAnsi="Times New Roman"/>
                <w:sz w:val="24"/>
                <w:szCs w:val="24"/>
              </w:rPr>
              <w:t>2.2. Обработка, шлифовка, полировка шины</w:t>
            </w:r>
          </w:p>
        </w:tc>
        <w:tc>
          <w:tcPr>
            <w:tcW w:w="831" w:type="pct"/>
            <w:vAlign w:val="center"/>
          </w:tcPr>
          <w:p w14:paraId="29340991" w14:textId="77777777" w:rsidR="0072529E" w:rsidRPr="009260B2" w:rsidRDefault="00614FF5" w:rsidP="007E120F">
            <w:pPr>
              <w:spacing w:after="0"/>
              <w:jc w:val="center"/>
              <w:rPr>
                <w:rFonts w:ascii="Times New Roman" w:hAnsi="Times New Roman"/>
                <w:sz w:val="24"/>
                <w:szCs w:val="24"/>
              </w:rPr>
            </w:pPr>
            <w:r>
              <w:rPr>
                <w:rFonts w:ascii="Times New Roman" w:hAnsi="Times New Roman"/>
                <w:sz w:val="24"/>
                <w:szCs w:val="24"/>
              </w:rPr>
              <w:t>6</w:t>
            </w:r>
          </w:p>
        </w:tc>
      </w:tr>
      <w:tr w:rsidR="0072529E" w:rsidRPr="009260B2" w14:paraId="7D6AD21A" w14:textId="77777777" w:rsidTr="0072529E">
        <w:trPr>
          <w:trHeight w:val="177"/>
        </w:trPr>
        <w:tc>
          <w:tcPr>
            <w:tcW w:w="1009" w:type="pct"/>
            <w:vMerge w:val="restart"/>
          </w:tcPr>
          <w:p w14:paraId="1242A47C" w14:textId="77777777" w:rsidR="0072529E" w:rsidRPr="00795F98" w:rsidRDefault="0072529E" w:rsidP="007E120F">
            <w:pPr>
              <w:rPr>
                <w:rFonts w:ascii="Times New Roman" w:hAnsi="Times New Roman"/>
                <w:bCs/>
                <w:sz w:val="24"/>
                <w:szCs w:val="24"/>
              </w:rPr>
            </w:pPr>
            <w:r w:rsidRPr="00795F98">
              <w:rPr>
                <w:rFonts w:ascii="Times New Roman" w:hAnsi="Times New Roman"/>
                <w:bCs/>
                <w:sz w:val="24"/>
                <w:szCs w:val="24"/>
              </w:rPr>
              <w:t xml:space="preserve">Тема 1.4. </w:t>
            </w:r>
            <w:proofErr w:type="spellStart"/>
            <w:r w:rsidRPr="00795F98">
              <w:rPr>
                <w:rFonts w:ascii="Times New Roman" w:eastAsia="Calibri" w:hAnsi="Times New Roman"/>
                <w:bCs/>
                <w:sz w:val="24"/>
                <w:szCs w:val="24"/>
              </w:rPr>
              <w:t>Эктопротезирвание</w:t>
            </w:r>
            <w:proofErr w:type="spellEnd"/>
            <w:r w:rsidRPr="00795F98">
              <w:rPr>
                <w:rFonts w:ascii="Times New Roman" w:eastAsia="Calibri" w:hAnsi="Times New Roman"/>
                <w:bCs/>
                <w:sz w:val="24"/>
                <w:szCs w:val="24"/>
              </w:rPr>
              <w:t xml:space="preserve"> лица и </w:t>
            </w:r>
            <w:proofErr w:type="spellStart"/>
            <w:r w:rsidRPr="00795F98">
              <w:rPr>
                <w:rFonts w:ascii="Times New Roman" w:eastAsia="Calibri" w:hAnsi="Times New Roman"/>
                <w:bCs/>
                <w:sz w:val="24"/>
                <w:szCs w:val="24"/>
              </w:rPr>
              <w:t>ортопедиические</w:t>
            </w:r>
            <w:proofErr w:type="spellEnd"/>
            <w:r w:rsidRPr="00795F98">
              <w:rPr>
                <w:rFonts w:ascii="Times New Roman" w:eastAsia="Calibri" w:hAnsi="Times New Roman"/>
                <w:bCs/>
                <w:sz w:val="24"/>
                <w:szCs w:val="24"/>
              </w:rPr>
              <w:t xml:space="preserve"> средства защиты для спортсменов</w:t>
            </w:r>
          </w:p>
        </w:tc>
        <w:tc>
          <w:tcPr>
            <w:tcW w:w="3160" w:type="pct"/>
          </w:tcPr>
          <w:p w14:paraId="21ACE1FF" w14:textId="77777777" w:rsidR="0072529E" w:rsidRPr="009260B2" w:rsidRDefault="0072529E" w:rsidP="007E120F">
            <w:pPr>
              <w:spacing w:after="0"/>
              <w:rPr>
                <w:rFonts w:ascii="Times New Roman" w:hAnsi="Times New Roman"/>
                <w:b/>
                <w:sz w:val="24"/>
                <w:szCs w:val="24"/>
              </w:rPr>
            </w:pPr>
            <w:r w:rsidRPr="009260B2">
              <w:rPr>
                <w:rFonts w:ascii="Times New Roman" w:hAnsi="Times New Roman"/>
                <w:b/>
                <w:bCs/>
                <w:sz w:val="24"/>
                <w:szCs w:val="24"/>
              </w:rPr>
              <w:t xml:space="preserve">Содержание </w:t>
            </w:r>
          </w:p>
        </w:tc>
        <w:tc>
          <w:tcPr>
            <w:tcW w:w="831" w:type="pct"/>
            <w:vMerge w:val="restart"/>
          </w:tcPr>
          <w:p w14:paraId="0066A8EA" w14:textId="77777777" w:rsidR="0072529E" w:rsidRPr="009260B2" w:rsidRDefault="0072529E" w:rsidP="007E120F">
            <w:pPr>
              <w:jc w:val="center"/>
              <w:rPr>
                <w:rFonts w:ascii="Times New Roman" w:hAnsi="Times New Roman"/>
                <w:b/>
                <w:sz w:val="24"/>
                <w:szCs w:val="24"/>
              </w:rPr>
            </w:pPr>
            <w:r w:rsidRPr="009260B2">
              <w:rPr>
                <w:rFonts w:ascii="Times New Roman" w:hAnsi="Times New Roman"/>
                <w:b/>
                <w:sz w:val="24"/>
                <w:szCs w:val="24"/>
              </w:rPr>
              <w:t>7</w:t>
            </w:r>
            <w:r w:rsidR="00614FF5">
              <w:rPr>
                <w:rFonts w:ascii="Times New Roman" w:hAnsi="Times New Roman"/>
                <w:b/>
                <w:sz w:val="24"/>
                <w:szCs w:val="24"/>
              </w:rPr>
              <w:t>/6</w:t>
            </w:r>
          </w:p>
        </w:tc>
      </w:tr>
      <w:tr w:rsidR="0072529E" w:rsidRPr="009260B2" w14:paraId="7E801180" w14:textId="77777777" w:rsidTr="0072529E">
        <w:trPr>
          <w:trHeight w:val="173"/>
        </w:trPr>
        <w:tc>
          <w:tcPr>
            <w:tcW w:w="1009" w:type="pct"/>
            <w:vMerge/>
          </w:tcPr>
          <w:p w14:paraId="060B1906" w14:textId="77777777" w:rsidR="0072529E" w:rsidRPr="009260B2" w:rsidRDefault="0072529E" w:rsidP="007E120F">
            <w:pPr>
              <w:rPr>
                <w:rFonts w:ascii="Times New Roman" w:hAnsi="Times New Roman"/>
                <w:b/>
                <w:bCs/>
                <w:sz w:val="24"/>
                <w:szCs w:val="24"/>
              </w:rPr>
            </w:pPr>
          </w:p>
        </w:tc>
        <w:tc>
          <w:tcPr>
            <w:tcW w:w="3160" w:type="pct"/>
          </w:tcPr>
          <w:p w14:paraId="72CBBA7E" w14:textId="77777777" w:rsidR="0072529E" w:rsidRPr="009260B2" w:rsidRDefault="0072529E" w:rsidP="007E120F">
            <w:pPr>
              <w:pStyle w:val="Default"/>
              <w:spacing w:line="276" w:lineRule="auto"/>
            </w:pPr>
            <w:r w:rsidRPr="009260B2">
              <w:t xml:space="preserve">Ортопедическое лечение </w:t>
            </w:r>
            <w:proofErr w:type="spellStart"/>
            <w:r w:rsidRPr="009260B2">
              <w:t>эктопротезами</w:t>
            </w:r>
            <w:proofErr w:type="spellEnd"/>
            <w:r w:rsidRPr="009260B2">
              <w:t>, современные материалы для их изготовления</w:t>
            </w:r>
          </w:p>
        </w:tc>
        <w:tc>
          <w:tcPr>
            <w:tcW w:w="831" w:type="pct"/>
            <w:vMerge/>
            <w:vAlign w:val="center"/>
          </w:tcPr>
          <w:p w14:paraId="0CBE6046" w14:textId="77777777" w:rsidR="0072529E" w:rsidRPr="009260B2" w:rsidRDefault="0072529E" w:rsidP="007E120F">
            <w:pPr>
              <w:rPr>
                <w:rFonts w:ascii="Times New Roman" w:hAnsi="Times New Roman"/>
                <w:b/>
                <w:sz w:val="24"/>
                <w:szCs w:val="24"/>
              </w:rPr>
            </w:pPr>
          </w:p>
        </w:tc>
      </w:tr>
      <w:tr w:rsidR="0072529E" w:rsidRPr="009260B2" w14:paraId="504302D6" w14:textId="77777777" w:rsidTr="0072529E">
        <w:trPr>
          <w:trHeight w:val="173"/>
        </w:trPr>
        <w:tc>
          <w:tcPr>
            <w:tcW w:w="1009" w:type="pct"/>
            <w:vMerge/>
          </w:tcPr>
          <w:p w14:paraId="122C64EC" w14:textId="77777777" w:rsidR="0072529E" w:rsidRPr="009260B2" w:rsidRDefault="0072529E" w:rsidP="007E120F">
            <w:pPr>
              <w:rPr>
                <w:rFonts w:ascii="Times New Roman" w:hAnsi="Times New Roman"/>
                <w:b/>
                <w:bCs/>
                <w:sz w:val="24"/>
                <w:szCs w:val="24"/>
              </w:rPr>
            </w:pPr>
          </w:p>
        </w:tc>
        <w:tc>
          <w:tcPr>
            <w:tcW w:w="3160" w:type="pct"/>
          </w:tcPr>
          <w:p w14:paraId="4C286A4E" w14:textId="77777777" w:rsidR="0072529E" w:rsidRPr="009260B2" w:rsidRDefault="0072529E" w:rsidP="007E120F">
            <w:pPr>
              <w:pStyle w:val="Default"/>
              <w:spacing w:line="276" w:lineRule="auto"/>
            </w:pPr>
            <w:r w:rsidRPr="009260B2">
              <w:t>Технология изготовления боксерской шины из различных материалов</w:t>
            </w:r>
          </w:p>
        </w:tc>
        <w:tc>
          <w:tcPr>
            <w:tcW w:w="831" w:type="pct"/>
            <w:vMerge/>
            <w:vAlign w:val="center"/>
          </w:tcPr>
          <w:p w14:paraId="4583117F" w14:textId="77777777" w:rsidR="0072529E" w:rsidRPr="009260B2" w:rsidRDefault="0072529E" w:rsidP="007E120F">
            <w:pPr>
              <w:rPr>
                <w:rFonts w:ascii="Times New Roman" w:hAnsi="Times New Roman"/>
                <w:b/>
                <w:sz w:val="24"/>
                <w:szCs w:val="24"/>
              </w:rPr>
            </w:pPr>
          </w:p>
        </w:tc>
      </w:tr>
      <w:tr w:rsidR="0072529E" w:rsidRPr="009260B2" w14:paraId="3C91D506" w14:textId="77777777" w:rsidTr="0072529E">
        <w:trPr>
          <w:trHeight w:val="173"/>
        </w:trPr>
        <w:tc>
          <w:tcPr>
            <w:tcW w:w="1009" w:type="pct"/>
            <w:vMerge/>
          </w:tcPr>
          <w:p w14:paraId="35D0B372" w14:textId="77777777" w:rsidR="0072529E" w:rsidRPr="009260B2" w:rsidRDefault="0072529E" w:rsidP="007E120F">
            <w:pPr>
              <w:rPr>
                <w:rFonts w:ascii="Times New Roman" w:hAnsi="Times New Roman"/>
                <w:b/>
                <w:bCs/>
                <w:sz w:val="24"/>
                <w:szCs w:val="24"/>
              </w:rPr>
            </w:pPr>
          </w:p>
        </w:tc>
        <w:tc>
          <w:tcPr>
            <w:tcW w:w="3160" w:type="pct"/>
          </w:tcPr>
          <w:p w14:paraId="2280DEE1" w14:textId="77777777" w:rsidR="0072529E" w:rsidRPr="009260B2" w:rsidRDefault="0072529E" w:rsidP="007E120F">
            <w:pPr>
              <w:spacing w:after="0"/>
              <w:rPr>
                <w:rFonts w:ascii="Times New Roman" w:hAnsi="Times New Roman"/>
                <w:b/>
                <w:sz w:val="24"/>
                <w:szCs w:val="24"/>
              </w:rPr>
            </w:pPr>
            <w:r w:rsidRPr="009260B2">
              <w:rPr>
                <w:rFonts w:ascii="Times New Roman" w:hAnsi="Times New Roman"/>
                <w:b/>
                <w:bCs/>
                <w:sz w:val="24"/>
                <w:szCs w:val="24"/>
              </w:rPr>
              <w:t>В том числе практических занятий и лабораторных работ</w:t>
            </w:r>
          </w:p>
        </w:tc>
        <w:tc>
          <w:tcPr>
            <w:tcW w:w="831" w:type="pct"/>
            <w:vAlign w:val="center"/>
          </w:tcPr>
          <w:p w14:paraId="44F315A3" w14:textId="77777777" w:rsidR="0072529E" w:rsidRPr="009260B2" w:rsidRDefault="0072529E" w:rsidP="007E120F">
            <w:pPr>
              <w:jc w:val="center"/>
              <w:rPr>
                <w:rFonts w:ascii="Times New Roman" w:hAnsi="Times New Roman"/>
                <w:b/>
                <w:sz w:val="24"/>
                <w:szCs w:val="24"/>
              </w:rPr>
            </w:pPr>
            <w:r w:rsidRPr="009260B2">
              <w:rPr>
                <w:rFonts w:ascii="Times New Roman" w:hAnsi="Times New Roman"/>
                <w:b/>
                <w:sz w:val="24"/>
                <w:szCs w:val="24"/>
              </w:rPr>
              <w:t>6</w:t>
            </w:r>
          </w:p>
        </w:tc>
      </w:tr>
      <w:tr w:rsidR="0072529E" w:rsidRPr="009260B2" w14:paraId="0CFAB468" w14:textId="77777777" w:rsidTr="0072529E">
        <w:trPr>
          <w:trHeight w:val="173"/>
        </w:trPr>
        <w:tc>
          <w:tcPr>
            <w:tcW w:w="1009" w:type="pct"/>
            <w:vMerge/>
          </w:tcPr>
          <w:p w14:paraId="41A6139B" w14:textId="77777777" w:rsidR="0072529E" w:rsidRPr="009260B2" w:rsidRDefault="0072529E" w:rsidP="007E120F">
            <w:pPr>
              <w:rPr>
                <w:rFonts w:ascii="Times New Roman" w:hAnsi="Times New Roman"/>
                <w:b/>
                <w:bCs/>
                <w:sz w:val="24"/>
                <w:szCs w:val="24"/>
              </w:rPr>
            </w:pPr>
          </w:p>
        </w:tc>
        <w:tc>
          <w:tcPr>
            <w:tcW w:w="3160" w:type="pct"/>
          </w:tcPr>
          <w:p w14:paraId="1B4B05A4" w14:textId="77777777" w:rsidR="0072529E" w:rsidRPr="009260B2" w:rsidRDefault="0072529E" w:rsidP="007E120F">
            <w:pPr>
              <w:snapToGrid w:val="0"/>
              <w:spacing w:after="0"/>
              <w:ind w:right="-28"/>
              <w:jc w:val="both"/>
              <w:rPr>
                <w:rFonts w:ascii="Times New Roman" w:hAnsi="Times New Roman"/>
                <w:b/>
                <w:sz w:val="24"/>
                <w:szCs w:val="24"/>
              </w:rPr>
            </w:pPr>
            <w:r w:rsidRPr="009260B2">
              <w:rPr>
                <w:rFonts w:ascii="Times New Roman" w:hAnsi="Times New Roman"/>
                <w:b/>
                <w:sz w:val="24"/>
                <w:szCs w:val="24"/>
              </w:rPr>
              <w:t>1. Практические занятия «Изготовление боксерской шины»</w:t>
            </w:r>
          </w:p>
        </w:tc>
        <w:tc>
          <w:tcPr>
            <w:tcW w:w="831" w:type="pct"/>
            <w:vAlign w:val="center"/>
          </w:tcPr>
          <w:p w14:paraId="2824205F" w14:textId="77777777" w:rsidR="0072529E" w:rsidRPr="009260B2" w:rsidRDefault="0072529E" w:rsidP="007E120F">
            <w:pPr>
              <w:jc w:val="center"/>
              <w:rPr>
                <w:rFonts w:ascii="Times New Roman" w:hAnsi="Times New Roman"/>
                <w:b/>
                <w:sz w:val="24"/>
                <w:szCs w:val="24"/>
              </w:rPr>
            </w:pPr>
            <w:r w:rsidRPr="009260B2">
              <w:rPr>
                <w:rFonts w:ascii="Times New Roman" w:hAnsi="Times New Roman"/>
                <w:b/>
                <w:sz w:val="24"/>
                <w:szCs w:val="24"/>
              </w:rPr>
              <w:t>6</w:t>
            </w:r>
          </w:p>
        </w:tc>
      </w:tr>
      <w:tr w:rsidR="0072529E" w:rsidRPr="009260B2" w14:paraId="544B8494" w14:textId="77777777" w:rsidTr="0072529E">
        <w:trPr>
          <w:trHeight w:val="173"/>
        </w:trPr>
        <w:tc>
          <w:tcPr>
            <w:tcW w:w="1009" w:type="pct"/>
            <w:vMerge/>
          </w:tcPr>
          <w:p w14:paraId="08E7AFBC" w14:textId="77777777" w:rsidR="0072529E" w:rsidRPr="009260B2" w:rsidRDefault="0072529E" w:rsidP="007E120F">
            <w:pPr>
              <w:rPr>
                <w:rFonts w:ascii="Times New Roman" w:hAnsi="Times New Roman"/>
                <w:b/>
                <w:bCs/>
                <w:sz w:val="24"/>
                <w:szCs w:val="24"/>
              </w:rPr>
            </w:pPr>
          </w:p>
        </w:tc>
        <w:tc>
          <w:tcPr>
            <w:tcW w:w="3160" w:type="pct"/>
          </w:tcPr>
          <w:p w14:paraId="3B4D6A62" w14:textId="25D4E3F8" w:rsidR="0072529E" w:rsidRPr="009260B2" w:rsidRDefault="0072529E" w:rsidP="007E120F">
            <w:pPr>
              <w:spacing w:after="0"/>
              <w:jc w:val="both"/>
              <w:rPr>
                <w:rFonts w:ascii="Times New Roman" w:hAnsi="Times New Roman"/>
                <w:sz w:val="24"/>
                <w:szCs w:val="24"/>
              </w:rPr>
            </w:pPr>
            <w:r w:rsidRPr="009260B2">
              <w:rPr>
                <w:rFonts w:ascii="Times New Roman" w:hAnsi="Times New Roman"/>
                <w:sz w:val="24"/>
                <w:szCs w:val="24"/>
              </w:rPr>
              <w:t>1.1.</w:t>
            </w:r>
            <w:r w:rsidR="00992E76">
              <w:rPr>
                <w:rFonts w:ascii="Times New Roman" w:hAnsi="Times New Roman"/>
                <w:sz w:val="24"/>
                <w:szCs w:val="24"/>
              </w:rPr>
              <w:t xml:space="preserve"> </w:t>
            </w:r>
            <w:r w:rsidRPr="009260B2">
              <w:rPr>
                <w:rFonts w:ascii="Times New Roman" w:hAnsi="Times New Roman"/>
                <w:sz w:val="24"/>
                <w:szCs w:val="24"/>
              </w:rPr>
              <w:t>Отливка моделей, моделировка шины, замена воска на пластмассу</w:t>
            </w:r>
          </w:p>
        </w:tc>
        <w:tc>
          <w:tcPr>
            <w:tcW w:w="831" w:type="pct"/>
            <w:vAlign w:val="center"/>
          </w:tcPr>
          <w:p w14:paraId="23F6F617" w14:textId="77777777" w:rsidR="0072529E" w:rsidRPr="009260B2" w:rsidRDefault="0072529E" w:rsidP="007E120F">
            <w:pPr>
              <w:jc w:val="center"/>
              <w:rPr>
                <w:rFonts w:ascii="Times New Roman" w:hAnsi="Times New Roman"/>
                <w:sz w:val="24"/>
                <w:szCs w:val="24"/>
              </w:rPr>
            </w:pPr>
            <w:r w:rsidRPr="009260B2">
              <w:rPr>
                <w:rFonts w:ascii="Times New Roman" w:hAnsi="Times New Roman"/>
                <w:sz w:val="24"/>
                <w:szCs w:val="24"/>
              </w:rPr>
              <w:t>6</w:t>
            </w:r>
          </w:p>
        </w:tc>
      </w:tr>
      <w:tr w:rsidR="0072529E" w:rsidRPr="009260B2" w14:paraId="731F0C27" w14:textId="77777777" w:rsidTr="0072529E">
        <w:tc>
          <w:tcPr>
            <w:tcW w:w="4169" w:type="pct"/>
            <w:gridSpan w:val="2"/>
          </w:tcPr>
          <w:p w14:paraId="702A12C1" w14:textId="77777777" w:rsidR="0072529E" w:rsidRPr="009260B2" w:rsidRDefault="0072529E" w:rsidP="007E120F">
            <w:pPr>
              <w:spacing w:after="0"/>
              <w:rPr>
                <w:rFonts w:ascii="Times New Roman" w:hAnsi="Times New Roman"/>
                <w:b/>
                <w:bCs/>
                <w:sz w:val="24"/>
                <w:szCs w:val="24"/>
              </w:rPr>
            </w:pPr>
            <w:r w:rsidRPr="009260B2">
              <w:rPr>
                <w:rFonts w:ascii="Times New Roman" w:hAnsi="Times New Roman"/>
                <w:b/>
                <w:bCs/>
                <w:sz w:val="24"/>
                <w:szCs w:val="24"/>
              </w:rPr>
              <w:t>Учебная практика раздела 2</w:t>
            </w:r>
          </w:p>
          <w:p w14:paraId="191E7305" w14:textId="77777777" w:rsidR="0072529E" w:rsidRPr="009260B2" w:rsidRDefault="0072529E" w:rsidP="007E120F">
            <w:pPr>
              <w:spacing w:after="0"/>
              <w:rPr>
                <w:rFonts w:ascii="Times New Roman" w:hAnsi="Times New Roman"/>
                <w:b/>
                <w:bCs/>
                <w:sz w:val="24"/>
                <w:szCs w:val="24"/>
              </w:rPr>
            </w:pPr>
            <w:r w:rsidRPr="009260B2">
              <w:rPr>
                <w:rFonts w:ascii="Times New Roman" w:hAnsi="Times New Roman"/>
                <w:b/>
                <w:bCs/>
                <w:sz w:val="24"/>
                <w:szCs w:val="24"/>
              </w:rPr>
              <w:t>Виды работ</w:t>
            </w:r>
          </w:p>
          <w:p w14:paraId="402F58DD" w14:textId="77777777" w:rsidR="0072529E" w:rsidRPr="009260B2" w:rsidRDefault="0072529E" w:rsidP="00F04DF0">
            <w:pPr>
              <w:pStyle w:val="Default"/>
              <w:numPr>
                <w:ilvl w:val="0"/>
                <w:numId w:val="70"/>
              </w:numPr>
              <w:spacing w:line="276" w:lineRule="auto"/>
              <w:rPr>
                <w:bCs/>
              </w:rPr>
            </w:pPr>
            <w:r w:rsidRPr="009260B2">
              <w:rPr>
                <w:bCs/>
              </w:rPr>
              <w:t>Снятие оттисков, получение моделей, изготовление базиса складного протеза.</w:t>
            </w:r>
          </w:p>
          <w:p w14:paraId="7370EC26" w14:textId="77777777" w:rsidR="0072529E" w:rsidRPr="009260B2" w:rsidRDefault="0072529E" w:rsidP="00F04DF0">
            <w:pPr>
              <w:pStyle w:val="Default"/>
              <w:numPr>
                <w:ilvl w:val="0"/>
                <w:numId w:val="70"/>
              </w:numPr>
              <w:spacing w:line="276" w:lineRule="auto"/>
              <w:rPr>
                <w:bCs/>
              </w:rPr>
            </w:pPr>
            <w:r w:rsidRPr="009260B2">
              <w:rPr>
                <w:bCs/>
              </w:rPr>
              <w:t>Постановка искусственных зубов, моделирование восковой композиции складного протеза.</w:t>
            </w:r>
          </w:p>
          <w:p w14:paraId="4E207427" w14:textId="77777777" w:rsidR="0072529E" w:rsidRPr="009260B2" w:rsidRDefault="0072529E" w:rsidP="00F04DF0">
            <w:pPr>
              <w:pStyle w:val="Default"/>
              <w:numPr>
                <w:ilvl w:val="0"/>
                <w:numId w:val="70"/>
              </w:numPr>
              <w:spacing w:line="276" w:lineRule="auto"/>
              <w:rPr>
                <w:b/>
              </w:rPr>
            </w:pPr>
            <w:r w:rsidRPr="009260B2">
              <w:rPr>
                <w:bCs/>
              </w:rPr>
              <w:t xml:space="preserve">Изготовление шарнира для складного протеза, размещение его в протезе. </w:t>
            </w:r>
          </w:p>
          <w:p w14:paraId="4E14C9DE" w14:textId="77777777" w:rsidR="0072529E" w:rsidRPr="009260B2" w:rsidRDefault="0072529E" w:rsidP="00F04DF0">
            <w:pPr>
              <w:pStyle w:val="Default"/>
              <w:numPr>
                <w:ilvl w:val="0"/>
                <w:numId w:val="70"/>
              </w:numPr>
              <w:spacing w:line="276" w:lineRule="auto"/>
              <w:rPr>
                <w:b/>
              </w:rPr>
            </w:pPr>
            <w:r w:rsidRPr="009260B2">
              <w:rPr>
                <w:bCs/>
              </w:rPr>
              <w:t>Замена воска на пластмассу, обработка, шлифовка, полировка складного протеза</w:t>
            </w:r>
            <w:r w:rsidRPr="009260B2">
              <w:rPr>
                <w:b/>
                <w:bCs/>
              </w:rPr>
              <w:t xml:space="preserve"> </w:t>
            </w:r>
          </w:p>
        </w:tc>
        <w:tc>
          <w:tcPr>
            <w:tcW w:w="831" w:type="pct"/>
            <w:vAlign w:val="center"/>
          </w:tcPr>
          <w:p w14:paraId="0E91315A" w14:textId="77777777" w:rsidR="0072529E" w:rsidRPr="009260B2" w:rsidRDefault="0072529E" w:rsidP="007E120F">
            <w:pPr>
              <w:spacing w:after="0"/>
              <w:jc w:val="center"/>
              <w:rPr>
                <w:rFonts w:ascii="Times New Roman" w:hAnsi="Times New Roman"/>
                <w:b/>
                <w:sz w:val="24"/>
                <w:szCs w:val="24"/>
              </w:rPr>
            </w:pPr>
            <w:r w:rsidRPr="009260B2">
              <w:rPr>
                <w:rFonts w:ascii="Times New Roman" w:hAnsi="Times New Roman"/>
                <w:b/>
                <w:sz w:val="24"/>
                <w:szCs w:val="24"/>
              </w:rPr>
              <w:t>24</w:t>
            </w:r>
          </w:p>
        </w:tc>
      </w:tr>
      <w:tr w:rsidR="005357E2" w:rsidRPr="009260B2" w14:paraId="1A7AF5C2" w14:textId="77777777" w:rsidTr="0072529E">
        <w:tc>
          <w:tcPr>
            <w:tcW w:w="4169" w:type="pct"/>
            <w:gridSpan w:val="2"/>
          </w:tcPr>
          <w:p w14:paraId="092238CB" w14:textId="77777777" w:rsidR="005357E2" w:rsidRPr="009260B2" w:rsidRDefault="005357E2" w:rsidP="007E120F">
            <w:pPr>
              <w:spacing w:after="0"/>
              <w:rPr>
                <w:rFonts w:ascii="Times New Roman" w:hAnsi="Times New Roman"/>
                <w:b/>
                <w:bCs/>
                <w:sz w:val="24"/>
                <w:szCs w:val="24"/>
              </w:rPr>
            </w:pPr>
            <w:r>
              <w:rPr>
                <w:rFonts w:ascii="Times New Roman" w:hAnsi="Times New Roman"/>
                <w:b/>
                <w:bCs/>
                <w:sz w:val="24"/>
                <w:szCs w:val="24"/>
              </w:rPr>
              <w:t>Промежуточная аттестация</w:t>
            </w:r>
          </w:p>
        </w:tc>
        <w:tc>
          <w:tcPr>
            <w:tcW w:w="831" w:type="pct"/>
            <w:vAlign w:val="center"/>
          </w:tcPr>
          <w:p w14:paraId="00E98AB5" w14:textId="77777777" w:rsidR="005357E2" w:rsidRPr="009260B2" w:rsidRDefault="005357E2" w:rsidP="007E120F">
            <w:pPr>
              <w:spacing w:after="0"/>
              <w:jc w:val="center"/>
              <w:rPr>
                <w:rFonts w:ascii="Times New Roman" w:hAnsi="Times New Roman"/>
                <w:b/>
                <w:sz w:val="24"/>
                <w:szCs w:val="24"/>
              </w:rPr>
            </w:pPr>
            <w:r>
              <w:rPr>
                <w:rFonts w:ascii="Times New Roman" w:hAnsi="Times New Roman"/>
                <w:b/>
                <w:sz w:val="24"/>
                <w:szCs w:val="24"/>
              </w:rPr>
              <w:t>12</w:t>
            </w:r>
          </w:p>
        </w:tc>
      </w:tr>
      <w:tr w:rsidR="0072529E" w:rsidRPr="009260B2" w14:paraId="669A8B5B" w14:textId="77777777" w:rsidTr="0072529E">
        <w:tc>
          <w:tcPr>
            <w:tcW w:w="4169" w:type="pct"/>
            <w:gridSpan w:val="2"/>
          </w:tcPr>
          <w:p w14:paraId="7A32C933" w14:textId="77777777" w:rsidR="0072529E" w:rsidRPr="009260B2" w:rsidRDefault="0072529E" w:rsidP="007E120F">
            <w:pPr>
              <w:spacing w:after="0"/>
              <w:rPr>
                <w:rFonts w:ascii="Times New Roman" w:hAnsi="Times New Roman"/>
                <w:b/>
                <w:bCs/>
                <w:sz w:val="24"/>
                <w:szCs w:val="24"/>
              </w:rPr>
            </w:pPr>
            <w:r w:rsidRPr="009260B2">
              <w:rPr>
                <w:rFonts w:ascii="Times New Roman" w:hAnsi="Times New Roman"/>
                <w:b/>
                <w:bCs/>
                <w:sz w:val="24"/>
                <w:szCs w:val="24"/>
              </w:rPr>
              <w:t>Всего</w:t>
            </w:r>
          </w:p>
        </w:tc>
        <w:tc>
          <w:tcPr>
            <w:tcW w:w="831" w:type="pct"/>
            <w:vAlign w:val="center"/>
          </w:tcPr>
          <w:p w14:paraId="095D97F0" w14:textId="77777777" w:rsidR="0072529E" w:rsidRPr="009260B2" w:rsidRDefault="0072529E" w:rsidP="007E120F">
            <w:pPr>
              <w:jc w:val="center"/>
              <w:rPr>
                <w:rFonts w:ascii="Times New Roman" w:hAnsi="Times New Roman"/>
                <w:b/>
                <w:sz w:val="24"/>
                <w:szCs w:val="24"/>
              </w:rPr>
            </w:pPr>
            <w:r w:rsidRPr="009260B2">
              <w:rPr>
                <w:rFonts w:ascii="Times New Roman" w:hAnsi="Times New Roman"/>
                <w:b/>
                <w:sz w:val="24"/>
                <w:szCs w:val="24"/>
              </w:rPr>
              <w:t>146</w:t>
            </w:r>
          </w:p>
        </w:tc>
      </w:tr>
    </w:tbl>
    <w:p w14:paraId="51E1129A" w14:textId="77777777" w:rsidR="0072529E" w:rsidRPr="009260B2" w:rsidRDefault="0072529E" w:rsidP="007E120F">
      <w:pPr>
        <w:suppressAutoHyphens/>
        <w:rPr>
          <w:rFonts w:ascii="Times New Roman" w:hAnsi="Times New Roman"/>
          <w:i/>
          <w:sz w:val="24"/>
          <w:szCs w:val="24"/>
        </w:rPr>
      </w:pPr>
    </w:p>
    <w:p w14:paraId="4293710A" w14:textId="77777777" w:rsidR="0072529E" w:rsidRPr="009260B2" w:rsidRDefault="0072529E" w:rsidP="007E120F">
      <w:pPr>
        <w:rPr>
          <w:rFonts w:ascii="Times New Roman" w:hAnsi="Times New Roman"/>
          <w:i/>
          <w:sz w:val="24"/>
          <w:szCs w:val="24"/>
        </w:rPr>
        <w:sectPr w:rsidR="0072529E" w:rsidRPr="009260B2" w:rsidSect="009260B2">
          <w:pgSz w:w="16840" w:h="11907" w:orient="landscape"/>
          <w:pgMar w:top="1134" w:right="567" w:bottom="1134" w:left="1701" w:header="709" w:footer="709" w:gutter="0"/>
          <w:cols w:space="720"/>
        </w:sectPr>
      </w:pPr>
    </w:p>
    <w:p w14:paraId="2D647755" w14:textId="77777777" w:rsidR="0072529E" w:rsidRPr="009260B2" w:rsidRDefault="0072529E" w:rsidP="007E120F">
      <w:pPr>
        <w:spacing w:after="0"/>
        <w:jc w:val="center"/>
        <w:rPr>
          <w:rFonts w:ascii="Times New Roman" w:hAnsi="Times New Roman"/>
          <w:b/>
          <w:bCs/>
          <w:sz w:val="24"/>
          <w:szCs w:val="24"/>
        </w:rPr>
      </w:pPr>
      <w:r w:rsidRPr="009260B2">
        <w:rPr>
          <w:rFonts w:ascii="Times New Roman" w:hAnsi="Times New Roman"/>
          <w:b/>
          <w:bCs/>
          <w:sz w:val="24"/>
          <w:szCs w:val="24"/>
        </w:rPr>
        <w:lastRenderedPageBreak/>
        <w:t>3. УСЛОВИЯ РЕАЛИЗАЦИИ ПРОФЕССИОНАЛЬНОГО МОДУЛЯ</w:t>
      </w:r>
    </w:p>
    <w:p w14:paraId="0242C489" w14:textId="77777777" w:rsidR="0072529E" w:rsidRPr="009260B2" w:rsidRDefault="0072529E" w:rsidP="007E120F">
      <w:pPr>
        <w:spacing w:after="0"/>
        <w:ind w:firstLine="709"/>
        <w:rPr>
          <w:rFonts w:ascii="Times New Roman" w:hAnsi="Times New Roman"/>
          <w:b/>
          <w:bCs/>
          <w:sz w:val="24"/>
          <w:szCs w:val="24"/>
        </w:rPr>
      </w:pPr>
    </w:p>
    <w:p w14:paraId="567A6847" w14:textId="77777777" w:rsidR="0072529E" w:rsidRPr="009260B2" w:rsidRDefault="0072529E" w:rsidP="00FB31FB">
      <w:pPr>
        <w:spacing w:after="0"/>
        <w:ind w:firstLine="709"/>
        <w:jc w:val="both"/>
        <w:rPr>
          <w:rFonts w:ascii="Times New Roman" w:hAnsi="Times New Roman"/>
          <w:b/>
          <w:bCs/>
          <w:sz w:val="24"/>
          <w:szCs w:val="24"/>
        </w:rPr>
      </w:pPr>
      <w:r w:rsidRPr="009260B2">
        <w:rPr>
          <w:rFonts w:ascii="Times New Roman" w:hAnsi="Times New Roman"/>
          <w:b/>
          <w:bCs/>
          <w:sz w:val="24"/>
          <w:szCs w:val="24"/>
        </w:rPr>
        <w:t>3.1. Для реализации программы профессионального модуля должны быть предусмотрены следующие специальные помещения:</w:t>
      </w:r>
    </w:p>
    <w:p w14:paraId="30FF4197" w14:textId="77777777" w:rsidR="0072529E" w:rsidRPr="009260B2" w:rsidRDefault="00112A44" w:rsidP="007E120F">
      <w:pPr>
        <w:suppressAutoHyphens/>
        <w:spacing w:after="0"/>
        <w:ind w:firstLine="567"/>
        <w:jc w:val="both"/>
        <w:rPr>
          <w:rFonts w:ascii="Times New Roman" w:hAnsi="Times New Roman"/>
          <w:bCs/>
          <w:sz w:val="24"/>
          <w:szCs w:val="24"/>
        </w:rPr>
      </w:pPr>
      <w:r w:rsidRPr="00112A44">
        <w:rPr>
          <w:rFonts w:ascii="Times New Roman" w:hAnsi="Times New Roman"/>
          <w:bCs/>
          <w:sz w:val="24"/>
          <w:szCs w:val="24"/>
        </w:rPr>
        <w:t>Лаборатории «Зуботехническая», «Литейная»</w:t>
      </w:r>
      <w:r w:rsidRPr="00112A44">
        <w:rPr>
          <w:rFonts w:ascii="Times New Roman" w:hAnsi="Times New Roman"/>
          <w:bCs/>
          <w:i/>
          <w:sz w:val="24"/>
          <w:szCs w:val="24"/>
        </w:rPr>
        <w:t xml:space="preserve">, </w:t>
      </w:r>
      <w:r w:rsidRPr="00112A44">
        <w:rPr>
          <w:rFonts w:ascii="Times New Roman" w:hAnsi="Times New Roman"/>
          <w:bCs/>
          <w:sz w:val="24"/>
          <w:szCs w:val="24"/>
        </w:rPr>
        <w:t xml:space="preserve">оснащенные в соответствии с п. 6.1.2.3 </w:t>
      </w:r>
      <w:r w:rsidR="008F77D4">
        <w:rPr>
          <w:rFonts w:ascii="Times New Roman" w:hAnsi="Times New Roman"/>
          <w:bCs/>
          <w:sz w:val="24"/>
          <w:szCs w:val="24"/>
        </w:rPr>
        <w:t>примерной образовательной программы</w:t>
      </w:r>
      <w:r w:rsidRPr="00112A44">
        <w:rPr>
          <w:rFonts w:ascii="Times New Roman" w:hAnsi="Times New Roman"/>
          <w:bCs/>
          <w:sz w:val="24"/>
          <w:szCs w:val="24"/>
        </w:rPr>
        <w:t xml:space="preserve"> по специальности</w:t>
      </w:r>
      <w:r w:rsidR="00A242C0">
        <w:rPr>
          <w:rFonts w:ascii="Times New Roman" w:hAnsi="Times New Roman"/>
          <w:bCs/>
          <w:sz w:val="24"/>
          <w:szCs w:val="24"/>
        </w:rPr>
        <w:t xml:space="preserve"> </w:t>
      </w:r>
      <w:r w:rsidR="00A242C0" w:rsidRPr="00835511">
        <w:rPr>
          <w:rFonts w:ascii="Times New Roman" w:hAnsi="Times New Roman"/>
          <w:color w:val="000000"/>
          <w:sz w:val="24"/>
          <w:szCs w:val="24"/>
        </w:rPr>
        <w:t>31.02.05 Стоматология ортопедическая</w:t>
      </w:r>
      <w:r w:rsidR="0072529E" w:rsidRPr="009260B2">
        <w:rPr>
          <w:rFonts w:ascii="Times New Roman" w:hAnsi="Times New Roman"/>
          <w:bCs/>
          <w:sz w:val="24"/>
          <w:szCs w:val="24"/>
        </w:rPr>
        <w:t>.</w:t>
      </w:r>
    </w:p>
    <w:p w14:paraId="4B840782" w14:textId="77777777" w:rsidR="0072529E" w:rsidRPr="009260B2" w:rsidRDefault="0072529E" w:rsidP="007E120F">
      <w:pPr>
        <w:suppressAutoHyphens/>
        <w:spacing w:after="0"/>
        <w:ind w:firstLine="709"/>
        <w:jc w:val="both"/>
        <w:rPr>
          <w:rFonts w:ascii="Times New Roman" w:hAnsi="Times New Roman"/>
          <w:bCs/>
          <w:sz w:val="24"/>
          <w:szCs w:val="24"/>
        </w:rPr>
      </w:pPr>
      <w:r w:rsidRPr="009260B2">
        <w:rPr>
          <w:rFonts w:ascii="Times New Roman" w:hAnsi="Times New Roman"/>
          <w:bCs/>
          <w:sz w:val="24"/>
          <w:szCs w:val="24"/>
        </w:rPr>
        <w:t>Оснащенные базы практики, в соответствии с п 6.1.2.</w:t>
      </w:r>
      <w:r w:rsidR="00112A44">
        <w:rPr>
          <w:rFonts w:ascii="Times New Roman" w:hAnsi="Times New Roman"/>
          <w:bCs/>
          <w:sz w:val="24"/>
          <w:szCs w:val="24"/>
        </w:rPr>
        <w:t>4</w:t>
      </w:r>
      <w:r w:rsidRPr="009260B2">
        <w:rPr>
          <w:rFonts w:ascii="Times New Roman" w:hAnsi="Times New Roman"/>
          <w:bCs/>
          <w:sz w:val="24"/>
          <w:szCs w:val="24"/>
        </w:rPr>
        <w:t xml:space="preserve"> </w:t>
      </w:r>
      <w:r w:rsidR="008F77D4">
        <w:rPr>
          <w:rFonts w:ascii="Times New Roman" w:hAnsi="Times New Roman"/>
          <w:bCs/>
          <w:sz w:val="24"/>
          <w:szCs w:val="24"/>
        </w:rPr>
        <w:t>примерной образовательной программы</w:t>
      </w:r>
      <w:r w:rsidR="00112A44" w:rsidRPr="00112A44">
        <w:rPr>
          <w:rFonts w:ascii="Times New Roman" w:hAnsi="Times New Roman"/>
          <w:bCs/>
          <w:sz w:val="24"/>
          <w:szCs w:val="24"/>
        </w:rPr>
        <w:t xml:space="preserve"> </w:t>
      </w:r>
      <w:r w:rsidRPr="009260B2">
        <w:rPr>
          <w:rFonts w:ascii="Times New Roman" w:hAnsi="Times New Roman"/>
          <w:bCs/>
          <w:sz w:val="24"/>
          <w:szCs w:val="24"/>
        </w:rPr>
        <w:t>по специальности</w:t>
      </w:r>
      <w:r w:rsidR="00A242C0">
        <w:rPr>
          <w:rFonts w:ascii="Times New Roman" w:hAnsi="Times New Roman"/>
          <w:bCs/>
          <w:sz w:val="24"/>
          <w:szCs w:val="24"/>
        </w:rPr>
        <w:t xml:space="preserve"> </w:t>
      </w:r>
      <w:r w:rsidR="00A242C0" w:rsidRPr="00835511">
        <w:rPr>
          <w:rFonts w:ascii="Times New Roman" w:hAnsi="Times New Roman"/>
          <w:color w:val="000000"/>
          <w:sz w:val="24"/>
          <w:szCs w:val="24"/>
        </w:rPr>
        <w:t>31.02.05 Стоматология ортопедическая</w:t>
      </w:r>
      <w:r w:rsidRPr="009260B2">
        <w:rPr>
          <w:rFonts w:ascii="Times New Roman" w:hAnsi="Times New Roman"/>
          <w:bCs/>
          <w:sz w:val="24"/>
          <w:szCs w:val="24"/>
        </w:rPr>
        <w:t>.</w:t>
      </w:r>
    </w:p>
    <w:p w14:paraId="2320F546" w14:textId="77777777" w:rsidR="0072529E" w:rsidRPr="009260B2" w:rsidRDefault="0072529E" w:rsidP="007E120F">
      <w:pPr>
        <w:suppressAutoHyphens/>
        <w:spacing w:after="0"/>
        <w:ind w:firstLine="709"/>
        <w:jc w:val="both"/>
        <w:rPr>
          <w:rFonts w:ascii="Times New Roman" w:hAnsi="Times New Roman"/>
          <w:bCs/>
          <w:i/>
          <w:sz w:val="24"/>
          <w:szCs w:val="24"/>
        </w:rPr>
      </w:pPr>
    </w:p>
    <w:p w14:paraId="426E3940" w14:textId="77777777" w:rsidR="0072529E" w:rsidRPr="009260B2" w:rsidRDefault="0072529E" w:rsidP="007E120F">
      <w:pPr>
        <w:spacing w:after="0"/>
        <w:ind w:firstLine="709"/>
        <w:rPr>
          <w:rFonts w:ascii="Times New Roman" w:hAnsi="Times New Roman"/>
          <w:b/>
          <w:bCs/>
          <w:sz w:val="24"/>
          <w:szCs w:val="24"/>
        </w:rPr>
      </w:pPr>
      <w:r w:rsidRPr="009260B2">
        <w:rPr>
          <w:rFonts w:ascii="Times New Roman" w:hAnsi="Times New Roman"/>
          <w:b/>
          <w:bCs/>
          <w:sz w:val="24"/>
          <w:szCs w:val="24"/>
        </w:rPr>
        <w:t>3.2. Информационное обеспечение реализации программы</w:t>
      </w:r>
    </w:p>
    <w:p w14:paraId="19971648" w14:textId="77777777" w:rsidR="0072529E" w:rsidRPr="009260B2" w:rsidRDefault="0072529E" w:rsidP="003C3491">
      <w:pPr>
        <w:suppressAutoHyphens/>
        <w:spacing w:after="0"/>
        <w:ind w:firstLine="709"/>
        <w:jc w:val="both"/>
        <w:rPr>
          <w:rFonts w:ascii="Times New Roman" w:hAnsi="Times New Roman"/>
          <w:sz w:val="24"/>
          <w:szCs w:val="24"/>
        </w:rPr>
      </w:pPr>
      <w:r w:rsidRPr="009260B2">
        <w:rPr>
          <w:rFonts w:ascii="Times New Roman" w:hAnsi="Times New Roman"/>
          <w:bCs/>
          <w:sz w:val="24"/>
          <w:szCs w:val="24"/>
        </w:rPr>
        <w:t>Для реализации программы библиотечный фонд образовательной организации должен иметь п</w:t>
      </w:r>
      <w:r w:rsidRPr="009260B2">
        <w:rPr>
          <w:rFonts w:ascii="Times New Roman" w:hAnsi="Times New Roman"/>
          <w:sz w:val="24"/>
          <w:szCs w:val="24"/>
        </w:rPr>
        <w:t xml:space="preserve">ечатные и/или электронные образовательные и информационные ресурсы </w:t>
      </w:r>
      <w:r w:rsidR="00EF1695">
        <w:rPr>
          <w:rFonts w:ascii="Times New Roman" w:hAnsi="Times New Roman"/>
          <w:sz w:val="24"/>
          <w:szCs w:val="24"/>
        </w:rPr>
        <w:br/>
      </w:r>
      <w:r w:rsidRPr="009260B2">
        <w:rPr>
          <w:rFonts w:ascii="Times New Roman" w:hAnsi="Times New Roman"/>
          <w:sz w:val="24"/>
          <w:szCs w:val="24"/>
        </w:rPr>
        <w:t xml:space="preserve">для использования в образовательном процессе. При формировании </w:t>
      </w:r>
      <w:r w:rsidRPr="009260B2">
        <w:rPr>
          <w:rFonts w:ascii="Times New Roman" w:hAnsi="Times New Roman"/>
          <w:bCs/>
          <w:sz w:val="24"/>
          <w:szCs w:val="24"/>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543E8D50" w14:textId="77777777" w:rsidR="0072529E" w:rsidRPr="009260B2" w:rsidRDefault="0072529E" w:rsidP="003C3491">
      <w:pPr>
        <w:spacing w:after="0"/>
        <w:ind w:firstLine="709"/>
        <w:contextualSpacing/>
        <w:rPr>
          <w:rFonts w:ascii="Times New Roman" w:hAnsi="Times New Roman"/>
          <w:sz w:val="24"/>
          <w:szCs w:val="24"/>
        </w:rPr>
      </w:pPr>
    </w:p>
    <w:p w14:paraId="7EC02900" w14:textId="77777777" w:rsidR="0072529E" w:rsidRPr="009260B2" w:rsidRDefault="0072529E" w:rsidP="00F04DF0">
      <w:pPr>
        <w:pStyle w:val="ae"/>
        <w:numPr>
          <w:ilvl w:val="2"/>
          <w:numId w:val="72"/>
        </w:numPr>
        <w:spacing w:after="0" w:line="276" w:lineRule="auto"/>
        <w:ind w:left="0" w:firstLine="709"/>
        <w:contextualSpacing/>
        <w:rPr>
          <w:b/>
        </w:rPr>
      </w:pPr>
      <w:r w:rsidRPr="009260B2">
        <w:rPr>
          <w:b/>
        </w:rPr>
        <w:t>Основные печатные издания</w:t>
      </w:r>
    </w:p>
    <w:p w14:paraId="2CF1D744" w14:textId="3115AF36" w:rsidR="0072529E" w:rsidRPr="009260B2" w:rsidRDefault="0072529E" w:rsidP="00F04DF0">
      <w:pPr>
        <w:pStyle w:val="ae"/>
        <w:numPr>
          <w:ilvl w:val="0"/>
          <w:numId w:val="175"/>
        </w:numPr>
        <w:spacing w:before="0" w:after="200" w:line="276" w:lineRule="auto"/>
        <w:ind w:left="0" w:firstLine="709"/>
        <w:contextualSpacing/>
        <w:jc w:val="both"/>
      </w:pPr>
      <w:r w:rsidRPr="009260B2">
        <w:t xml:space="preserve">Смирнов, Б. А. Зуботехническое дело в стоматологии: учебник / Б. А. Смирнов, А. С. Щербаков. – 2-е изд., доп. и </w:t>
      </w:r>
      <w:proofErr w:type="spellStart"/>
      <w:r w:rsidRPr="009260B2">
        <w:t>перераб</w:t>
      </w:r>
      <w:proofErr w:type="spellEnd"/>
      <w:r w:rsidRPr="009260B2">
        <w:t>. –  Москва: ГЭОТАР-Медиа, 2018. –  336 с.: ил. – ISBN 978-5-9704-4764-2. – Текст: непосредственный.</w:t>
      </w:r>
    </w:p>
    <w:p w14:paraId="54DC25B1" w14:textId="77777777" w:rsidR="0072529E" w:rsidRPr="009260B2" w:rsidRDefault="0072529E" w:rsidP="00F04DF0">
      <w:pPr>
        <w:pStyle w:val="ae"/>
        <w:numPr>
          <w:ilvl w:val="0"/>
          <w:numId w:val="175"/>
        </w:numPr>
        <w:spacing w:before="0" w:after="200" w:line="276" w:lineRule="auto"/>
        <w:ind w:left="0" w:firstLine="709"/>
        <w:contextualSpacing/>
        <w:jc w:val="both"/>
      </w:pPr>
      <w:r w:rsidRPr="009260B2">
        <w:t xml:space="preserve">Технология изготовления </w:t>
      </w:r>
      <w:proofErr w:type="spellStart"/>
      <w:r w:rsidRPr="009260B2">
        <w:t>ортодонтических</w:t>
      </w:r>
      <w:proofErr w:type="spellEnd"/>
      <w:r w:rsidRPr="009260B2">
        <w:t xml:space="preserve"> аппаратов: учеб. пособие/под ред. А.В. </w:t>
      </w:r>
      <w:proofErr w:type="spellStart"/>
      <w:r w:rsidRPr="009260B2">
        <w:t>Севбитова</w:t>
      </w:r>
      <w:proofErr w:type="spellEnd"/>
      <w:r w:rsidRPr="009260B2">
        <w:t xml:space="preserve">, Н.Е. Митина. </w:t>
      </w:r>
      <w:r w:rsidRPr="009260B2">
        <w:rPr>
          <w:spacing w:val="-5"/>
        </w:rPr>
        <w:t>–</w:t>
      </w:r>
      <w:r w:rsidRPr="009260B2">
        <w:t xml:space="preserve"> </w:t>
      </w:r>
      <w:proofErr w:type="spellStart"/>
      <w:r w:rsidRPr="009260B2">
        <w:t>Ростов</w:t>
      </w:r>
      <w:proofErr w:type="spellEnd"/>
      <w:r w:rsidRPr="009260B2">
        <w:t xml:space="preserve">-на-Дону: Феникс,2020. </w:t>
      </w:r>
      <w:r w:rsidRPr="009260B2">
        <w:rPr>
          <w:spacing w:val="-5"/>
        </w:rPr>
        <w:t>–</w:t>
      </w:r>
      <w:r w:rsidRPr="009260B2">
        <w:t xml:space="preserve"> 174с. </w:t>
      </w:r>
      <w:r w:rsidRPr="009260B2">
        <w:rPr>
          <w:spacing w:val="-5"/>
        </w:rPr>
        <w:t>–</w:t>
      </w:r>
      <w:r w:rsidRPr="009260B2">
        <w:t xml:space="preserve"> ISBN 978-5-222-32934-4. </w:t>
      </w:r>
      <w:r w:rsidRPr="009260B2">
        <w:rPr>
          <w:spacing w:val="-5"/>
        </w:rPr>
        <w:t>–</w:t>
      </w:r>
      <w:r w:rsidRPr="009260B2">
        <w:t xml:space="preserve"> Текст: непосредственный.</w:t>
      </w:r>
    </w:p>
    <w:p w14:paraId="1C9ED6E9" w14:textId="77777777" w:rsidR="0072529E" w:rsidRPr="009260B2" w:rsidRDefault="0072529E" w:rsidP="00F04DF0">
      <w:pPr>
        <w:pStyle w:val="ae"/>
        <w:numPr>
          <w:ilvl w:val="0"/>
          <w:numId w:val="175"/>
        </w:numPr>
        <w:spacing w:before="0" w:after="200" w:line="276" w:lineRule="auto"/>
        <w:ind w:left="0" w:firstLine="709"/>
        <w:contextualSpacing/>
        <w:jc w:val="both"/>
      </w:pPr>
      <w:r w:rsidRPr="009260B2">
        <w:t xml:space="preserve">Технология изготовления челюстно-лицевых аппаратов: учеб. пособие /под ред. А.В. </w:t>
      </w:r>
      <w:proofErr w:type="spellStart"/>
      <w:r w:rsidRPr="009260B2">
        <w:t>Севбитова</w:t>
      </w:r>
      <w:proofErr w:type="spellEnd"/>
      <w:r w:rsidRPr="009260B2">
        <w:t xml:space="preserve">, Н.Е. Митина. </w:t>
      </w:r>
      <w:r w:rsidRPr="009260B2">
        <w:rPr>
          <w:spacing w:val="-5"/>
        </w:rPr>
        <w:t>–</w:t>
      </w:r>
      <w:r w:rsidRPr="009260B2">
        <w:t xml:space="preserve"> </w:t>
      </w:r>
      <w:proofErr w:type="spellStart"/>
      <w:r w:rsidRPr="009260B2">
        <w:t>Ростов</w:t>
      </w:r>
      <w:proofErr w:type="spellEnd"/>
      <w:r w:rsidRPr="009260B2">
        <w:t xml:space="preserve">-на-Дону: Феникс, 2020. </w:t>
      </w:r>
      <w:r w:rsidRPr="009260B2">
        <w:rPr>
          <w:spacing w:val="-5"/>
        </w:rPr>
        <w:t>–</w:t>
      </w:r>
      <w:r w:rsidRPr="009260B2">
        <w:t xml:space="preserve"> 174с. </w:t>
      </w:r>
      <w:r w:rsidRPr="009260B2">
        <w:rPr>
          <w:spacing w:val="-5"/>
        </w:rPr>
        <w:t>–</w:t>
      </w:r>
      <w:r w:rsidRPr="009260B2">
        <w:t xml:space="preserve"> ISBN 978-5-222-32934-4. </w:t>
      </w:r>
      <w:r w:rsidRPr="009260B2">
        <w:rPr>
          <w:spacing w:val="-5"/>
        </w:rPr>
        <w:t>–</w:t>
      </w:r>
      <w:r w:rsidRPr="009260B2">
        <w:t xml:space="preserve"> Текст: непосредственный. </w:t>
      </w:r>
    </w:p>
    <w:p w14:paraId="14A779CB" w14:textId="77777777" w:rsidR="0072529E" w:rsidRPr="009260B2" w:rsidRDefault="0072529E" w:rsidP="00C83123">
      <w:pPr>
        <w:spacing w:after="0"/>
        <w:ind w:firstLine="708"/>
        <w:contextualSpacing/>
        <w:jc w:val="both"/>
        <w:rPr>
          <w:rFonts w:ascii="Times New Roman" w:hAnsi="Times New Roman"/>
          <w:b/>
          <w:sz w:val="24"/>
          <w:szCs w:val="24"/>
        </w:rPr>
      </w:pPr>
      <w:r w:rsidRPr="009260B2">
        <w:rPr>
          <w:rFonts w:ascii="Times New Roman" w:hAnsi="Times New Roman"/>
          <w:b/>
          <w:sz w:val="24"/>
          <w:szCs w:val="24"/>
        </w:rPr>
        <w:t>3.2.2. Основные электронные издания</w:t>
      </w:r>
    </w:p>
    <w:p w14:paraId="77F82FB8" w14:textId="77777777" w:rsidR="0072529E" w:rsidRPr="009260B2" w:rsidRDefault="0072529E" w:rsidP="00C83123">
      <w:pPr>
        <w:pStyle w:val="ae"/>
        <w:numPr>
          <w:ilvl w:val="0"/>
          <w:numId w:val="176"/>
        </w:numPr>
        <w:spacing w:before="0" w:after="0" w:line="276" w:lineRule="auto"/>
        <w:ind w:left="0" w:firstLine="0"/>
        <w:jc w:val="both"/>
      </w:pPr>
      <w:r w:rsidRPr="009260B2">
        <w:t xml:space="preserve">Демичев, С. В. Первая помощь: учебник / </w:t>
      </w:r>
      <w:proofErr w:type="spellStart"/>
      <w:r w:rsidRPr="009260B2">
        <w:t>С.В.Демичев</w:t>
      </w:r>
      <w:proofErr w:type="spellEnd"/>
      <w:r w:rsidRPr="009260B2">
        <w:t>. – Москва: ГЭОТАР-Медиа, 2019. – 192 с. – ISBN 978-5-9704-5039-0 //ЭБС Консультант студента [сайт]. – URL: http://www.medcollegelib.ru/book/ISBN9785970450390.html (дата обращения: 17.12.2021). – Режим доступа: по подписке. – Текст: электронный</w:t>
      </w:r>
    </w:p>
    <w:p w14:paraId="074B90EC" w14:textId="77777777" w:rsidR="0072529E" w:rsidRPr="009260B2" w:rsidRDefault="0072529E" w:rsidP="00992E76">
      <w:pPr>
        <w:pStyle w:val="ae"/>
        <w:numPr>
          <w:ilvl w:val="0"/>
          <w:numId w:val="176"/>
        </w:numPr>
        <w:spacing w:before="0" w:after="200" w:line="276" w:lineRule="auto"/>
        <w:ind w:left="0" w:firstLine="709"/>
        <w:contextualSpacing/>
        <w:jc w:val="both"/>
      </w:pPr>
      <w:r w:rsidRPr="009260B2">
        <w:t xml:space="preserve">Основы технологии зубного протезирования: учебник: в 2 т. / Е. А. Брагин [и др.]; под ред. Э. С. </w:t>
      </w:r>
      <w:proofErr w:type="spellStart"/>
      <w:r w:rsidRPr="009260B2">
        <w:t>Каливраджияна</w:t>
      </w:r>
      <w:proofErr w:type="spellEnd"/>
      <w:r w:rsidRPr="009260B2">
        <w:t>. – Москва: ГЭОТАР-Медиа, 2018. – Т. 2. – 392 с.: ил. – ISBN 978-5-9704-4755-0// ЭБС Консультант студента [сайт]. – URL: http://www.medcollegelib.ru/book/ISBN9785970447550.html (дата обращения: 01.12.2021). – Режим доступа: по подписке. – Текст: электронный</w:t>
      </w:r>
    </w:p>
    <w:p w14:paraId="79035093" w14:textId="4BA5B271" w:rsidR="0072529E" w:rsidRDefault="0072529E" w:rsidP="00992E76">
      <w:pPr>
        <w:pStyle w:val="ae"/>
        <w:numPr>
          <w:ilvl w:val="0"/>
          <w:numId w:val="176"/>
        </w:numPr>
        <w:spacing w:before="0" w:after="200" w:line="276" w:lineRule="auto"/>
        <w:ind w:left="0" w:firstLine="709"/>
        <w:contextualSpacing/>
        <w:jc w:val="both"/>
      </w:pPr>
      <w:r w:rsidRPr="009260B2">
        <w:t xml:space="preserve">Смирнов, Б. А. Зуботехническое дело в стоматологии: учебник / Б. А. Смирнов, А. С. Щербаков. – 2-е изд., доп. и </w:t>
      </w:r>
      <w:proofErr w:type="spellStart"/>
      <w:r w:rsidRPr="009260B2">
        <w:t>перераб</w:t>
      </w:r>
      <w:proofErr w:type="spellEnd"/>
      <w:r w:rsidRPr="009260B2">
        <w:t>. –  Москва: ГЭОТАР-Медиа, 2018. –  336 с.: ил. – 336 с. – ISBN 978-5-9704-4764-2. //ЭБС Консультант студента [сайт]. – URL: http://www.medcollegelib.ru/book/ISBN9785970447642.html (дата обращения: 15.12.2021). –  Режим доступа: по подписке. – Текст: электронный.</w:t>
      </w:r>
    </w:p>
    <w:p w14:paraId="6A21D041" w14:textId="77777777" w:rsidR="00C5273C" w:rsidRPr="00C5273C" w:rsidRDefault="00C5273C" w:rsidP="00C5273C">
      <w:pPr>
        <w:pStyle w:val="ae"/>
        <w:numPr>
          <w:ilvl w:val="0"/>
          <w:numId w:val="176"/>
        </w:numPr>
        <w:tabs>
          <w:tab w:val="left" w:pos="993"/>
        </w:tabs>
        <w:spacing w:before="0" w:after="0" w:line="276" w:lineRule="auto"/>
        <w:ind w:left="0" w:firstLine="709"/>
        <w:contextualSpacing/>
        <w:jc w:val="both"/>
      </w:pPr>
      <w:r w:rsidRPr="00C5273C">
        <w:lastRenderedPageBreak/>
        <w:t xml:space="preserve">Черемисина, М. В. Литейное дело в стоматологии. Изготовление несъемных протезов. Рабочая </w:t>
      </w:r>
      <w:proofErr w:type="gramStart"/>
      <w:r w:rsidRPr="00C5273C">
        <w:t>тетрадь :</w:t>
      </w:r>
      <w:proofErr w:type="gramEnd"/>
      <w:r w:rsidRPr="00C5273C">
        <w:t xml:space="preserve"> учебное пособие / М. В. Черемисина. — Санкт-</w:t>
      </w:r>
      <w:proofErr w:type="gramStart"/>
      <w:r w:rsidRPr="00C5273C">
        <w:t>Петербург :</w:t>
      </w:r>
      <w:proofErr w:type="gramEnd"/>
      <w:r w:rsidRPr="00C5273C">
        <w:t xml:space="preserve"> Лань, 2022. — 36 с. — ISBN 978-5-8114-3731-3. — </w:t>
      </w:r>
      <w:proofErr w:type="gramStart"/>
      <w:r w:rsidRPr="00C5273C">
        <w:t>Текст :</w:t>
      </w:r>
      <w:proofErr w:type="gramEnd"/>
      <w:r w:rsidRPr="00C5273C">
        <w:t xml:space="preserve"> электронный // Лань : электронно-библиотечная система. — URL: </w:t>
      </w:r>
      <w:hyperlink r:id="rId24" w:history="1">
        <w:r w:rsidRPr="00C5273C">
          <w:rPr>
            <w:rStyle w:val="ad"/>
          </w:rPr>
          <w:t>https://e.lanbook.com/book/206666</w:t>
        </w:r>
      </w:hyperlink>
      <w:r w:rsidRPr="00C5273C">
        <w:t xml:space="preserve"> (дата обращения: 05.04.2023). — Режим доступа: для </w:t>
      </w:r>
      <w:proofErr w:type="spellStart"/>
      <w:r w:rsidRPr="00C5273C">
        <w:t>авториз</w:t>
      </w:r>
      <w:proofErr w:type="spellEnd"/>
      <w:r w:rsidRPr="00C5273C">
        <w:t>. пользователей.</w:t>
      </w:r>
    </w:p>
    <w:p w14:paraId="2E3F3B16" w14:textId="77777777" w:rsidR="00C5273C" w:rsidRPr="00C5273C" w:rsidRDefault="00C5273C" w:rsidP="00C5273C">
      <w:pPr>
        <w:pStyle w:val="ae"/>
        <w:numPr>
          <w:ilvl w:val="0"/>
          <w:numId w:val="176"/>
        </w:numPr>
        <w:tabs>
          <w:tab w:val="left" w:pos="993"/>
        </w:tabs>
        <w:spacing w:before="0" w:after="0" w:line="276" w:lineRule="auto"/>
        <w:ind w:left="0" w:firstLine="709"/>
        <w:contextualSpacing/>
        <w:jc w:val="both"/>
      </w:pPr>
      <w:r w:rsidRPr="00C5273C">
        <w:t xml:space="preserve">Литейное дело в </w:t>
      </w:r>
      <w:proofErr w:type="gramStart"/>
      <w:r w:rsidRPr="00C5273C">
        <w:t>стоматологии :</w:t>
      </w:r>
      <w:proofErr w:type="gramEnd"/>
      <w:r w:rsidRPr="00C5273C">
        <w:t xml:space="preserve"> учебник для </w:t>
      </w:r>
      <w:proofErr w:type="spellStart"/>
      <w:r w:rsidRPr="00C5273C">
        <w:t>спо</w:t>
      </w:r>
      <w:proofErr w:type="spellEnd"/>
      <w:r w:rsidRPr="00C5273C">
        <w:t xml:space="preserve"> / Д. В. Михальченко, Т. Ф. Данилина, А. В. </w:t>
      </w:r>
      <w:proofErr w:type="spellStart"/>
      <w:r w:rsidRPr="00C5273C">
        <w:t>Севбитов</w:t>
      </w:r>
      <w:proofErr w:type="spellEnd"/>
      <w:r w:rsidRPr="00C5273C">
        <w:t xml:space="preserve"> [и др.]. — 3-е изд., стер. — Санкт-</w:t>
      </w:r>
      <w:proofErr w:type="gramStart"/>
      <w:r w:rsidRPr="00C5273C">
        <w:t>Петербург :</w:t>
      </w:r>
      <w:proofErr w:type="gramEnd"/>
      <w:r w:rsidRPr="00C5273C">
        <w:t xml:space="preserve"> Лань, 2022. — 144 с. — ISBN 978-5-507-44856-2. — </w:t>
      </w:r>
      <w:proofErr w:type="gramStart"/>
      <w:r w:rsidRPr="00C5273C">
        <w:t>Текст :</w:t>
      </w:r>
      <w:proofErr w:type="gramEnd"/>
      <w:r w:rsidRPr="00C5273C">
        <w:t xml:space="preserve"> электронный // Лань : электронно-библиотечная система. — URL: </w:t>
      </w:r>
      <w:hyperlink r:id="rId25" w:history="1">
        <w:r w:rsidRPr="00C5273C">
          <w:rPr>
            <w:rStyle w:val="ad"/>
          </w:rPr>
          <w:t>https://e.lanbook.com/book/247598</w:t>
        </w:r>
      </w:hyperlink>
      <w:r w:rsidRPr="00C5273C">
        <w:t xml:space="preserve"> (дата обращения: 05.04.2023). — Режим доступа: для </w:t>
      </w:r>
      <w:proofErr w:type="spellStart"/>
      <w:r w:rsidRPr="00C5273C">
        <w:t>авториз</w:t>
      </w:r>
      <w:proofErr w:type="spellEnd"/>
      <w:r w:rsidRPr="00C5273C">
        <w:t>. пользователей.</w:t>
      </w:r>
    </w:p>
    <w:p w14:paraId="4ACA7CEE" w14:textId="77777777" w:rsidR="00C5273C" w:rsidRPr="00C5273C" w:rsidRDefault="00C5273C" w:rsidP="00C5273C">
      <w:pPr>
        <w:pStyle w:val="ae"/>
        <w:numPr>
          <w:ilvl w:val="0"/>
          <w:numId w:val="176"/>
        </w:numPr>
        <w:tabs>
          <w:tab w:val="left" w:pos="993"/>
        </w:tabs>
        <w:spacing w:before="0" w:after="0" w:line="276" w:lineRule="auto"/>
        <w:ind w:left="0" w:firstLine="709"/>
        <w:contextualSpacing/>
        <w:jc w:val="both"/>
      </w:pPr>
      <w:r w:rsidRPr="00C5273C">
        <w:t xml:space="preserve">Основы моделирования зубов и построения зубных дуг / В. В. </w:t>
      </w:r>
      <w:proofErr w:type="spellStart"/>
      <w:r w:rsidRPr="00C5273C">
        <w:t>Шкарин</w:t>
      </w:r>
      <w:proofErr w:type="spellEnd"/>
      <w:r w:rsidRPr="00C5273C">
        <w:t xml:space="preserve">, С. В. Дмитриенко, Д. А. </w:t>
      </w:r>
      <w:proofErr w:type="spellStart"/>
      <w:r w:rsidRPr="00C5273C">
        <w:t>Доменюк</w:t>
      </w:r>
      <w:proofErr w:type="spellEnd"/>
      <w:r w:rsidRPr="00C5273C">
        <w:t>, Д. С. Дмитриенко. — 2-е изд., стер. (полноцветная печать). — Санкт-</w:t>
      </w:r>
      <w:proofErr w:type="gramStart"/>
      <w:r w:rsidRPr="00C5273C">
        <w:t>Петербург :</w:t>
      </w:r>
      <w:proofErr w:type="gramEnd"/>
      <w:r w:rsidRPr="00C5273C">
        <w:t xml:space="preserve"> Лань, 2022. — 164 с. — ISBN 978-5-507-44768-8. — </w:t>
      </w:r>
      <w:proofErr w:type="gramStart"/>
      <w:r w:rsidRPr="00C5273C">
        <w:t>Текст :</w:t>
      </w:r>
      <w:proofErr w:type="gramEnd"/>
      <w:r w:rsidRPr="00C5273C">
        <w:t xml:space="preserve"> электронный // Лань : электронно-библиотечная система. — URL: </w:t>
      </w:r>
      <w:hyperlink r:id="rId26" w:history="1">
        <w:r w:rsidRPr="00C5273C">
          <w:rPr>
            <w:rStyle w:val="ad"/>
          </w:rPr>
          <w:t>https://e.lanbook.com/book/239546</w:t>
        </w:r>
      </w:hyperlink>
      <w:r w:rsidRPr="00C5273C">
        <w:t xml:space="preserve"> (дата обращения: 05.04.2023). — Режим доступа: для </w:t>
      </w:r>
      <w:proofErr w:type="spellStart"/>
      <w:r w:rsidRPr="00C5273C">
        <w:t>авториз</w:t>
      </w:r>
      <w:proofErr w:type="spellEnd"/>
      <w:r w:rsidRPr="00C5273C">
        <w:t>. пользователей.</w:t>
      </w:r>
    </w:p>
    <w:p w14:paraId="55278A4E" w14:textId="77777777" w:rsidR="00C5273C" w:rsidRPr="00C5273C" w:rsidRDefault="00C5273C" w:rsidP="00C5273C">
      <w:pPr>
        <w:pStyle w:val="ae"/>
        <w:numPr>
          <w:ilvl w:val="0"/>
          <w:numId w:val="176"/>
        </w:numPr>
        <w:tabs>
          <w:tab w:val="left" w:pos="993"/>
        </w:tabs>
        <w:spacing w:before="0" w:after="0" w:line="276" w:lineRule="auto"/>
        <w:ind w:left="0" w:firstLine="709"/>
        <w:contextualSpacing/>
        <w:jc w:val="both"/>
      </w:pPr>
      <w:r w:rsidRPr="00C5273C">
        <w:t xml:space="preserve">Черемисина, М. В. Технология изготовления съемных пластиночных протезов при частичном отсутствии </w:t>
      </w:r>
      <w:proofErr w:type="gramStart"/>
      <w:r w:rsidRPr="00C5273C">
        <w:t>зубов :</w:t>
      </w:r>
      <w:proofErr w:type="gramEnd"/>
      <w:r w:rsidRPr="00C5273C">
        <w:t xml:space="preserve"> учебное пособие для </w:t>
      </w:r>
      <w:proofErr w:type="spellStart"/>
      <w:r w:rsidRPr="00C5273C">
        <w:t>спо</w:t>
      </w:r>
      <w:proofErr w:type="spellEnd"/>
      <w:r w:rsidRPr="00C5273C">
        <w:t xml:space="preserve"> / М. В. Черемисина. — 3-е изд., стер. — Санкт-</w:t>
      </w:r>
      <w:proofErr w:type="gramStart"/>
      <w:r w:rsidRPr="00C5273C">
        <w:t>Петербург :</w:t>
      </w:r>
      <w:proofErr w:type="gramEnd"/>
      <w:r w:rsidRPr="00C5273C">
        <w:t xml:space="preserve"> Лань, 2022. — 72 с. — ISBN 978-5-507-44860-9. — </w:t>
      </w:r>
      <w:proofErr w:type="gramStart"/>
      <w:r w:rsidRPr="00C5273C">
        <w:t>Текст :</w:t>
      </w:r>
      <w:proofErr w:type="gramEnd"/>
      <w:r w:rsidRPr="00C5273C">
        <w:t xml:space="preserve"> электронный // Лань : электронно-библиотечная система. — URL: </w:t>
      </w:r>
      <w:hyperlink r:id="rId27" w:history="1">
        <w:r w:rsidRPr="00C5273C">
          <w:rPr>
            <w:rStyle w:val="ad"/>
          </w:rPr>
          <w:t>https://e.lanbook.com/book/247604</w:t>
        </w:r>
      </w:hyperlink>
      <w:r w:rsidRPr="00C5273C">
        <w:t xml:space="preserve"> (дата обращения: 05.04.2023). — Режим доступа: для </w:t>
      </w:r>
      <w:proofErr w:type="spellStart"/>
      <w:r w:rsidRPr="00C5273C">
        <w:t>авториз</w:t>
      </w:r>
      <w:proofErr w:type="spellEnd"/>
      <w:r w:rsidRPr="00C5273C">
        <w:t>. пользователей.</w:t>
      </w:r>
    </w:p>
    <w:p w14:paraId="68F1B5FD" w14:textId="77777777" w:rsidR="00C5273C" w:rsidRPr="00C5273C" w:rsidRDefault="00C5273C" w:rsidP="00C5273C">
      <w:pPr>
        <w:pStyle w:val="ae"/>
        <w:numPr>
          <w:ilvl w:val="0"/>
          <w:numId w:val="176"/>
        </w:numPr>
        <w:tabs>
          <w:tab w:val="left" w:pos="993"/>
        </w:tabs>
        <w:spacing w:before="0" w:after="0" w:line="276" w:lineRule="auto"/>
        <w:ind w:left="0" w:firstLine="709"/>
        <w:contextualSpacing/>
        <w:jc w:val="both"/>
      </w:pPr>
      <w:r w:rsidRPr="00C5273C">
        <w:t xml:space="preserve">Сергеева, Л. С. Несъемное протезирование: технология изготовления стальной штампованной </w:t>
      </w:r>
      <w:proofErr w:type="gramStart"/>
      <w:r w:rsidRPr="00C5273C">
        <w:t>коронки :</w:t>
      </w:r>
      <w:proofErr w:type="gramEnd"/>
      <w:r w:rsidRPr="00C5273C">
        <w:t xml:space="preserve"> учебно-методическое пособие для </w:t>
      </w:r>
      <w:proofErr w:type="spellStart"/>
      <w:r w:rsidRPr="00C5273C">
        <w:t>спо</w:t>
      </w:r>
      <w:proofErr w:type="spellEnd"/>
      <w:r w:rsidRPr="00C5273C">
        <w:t xml:space="preserve"> / Л. С. Сергеева. — 5-е </w:t>
      </w:r>
      <w:proofErr w:type="spellStart"/>
      <w:r w:rsidRPr="00C5273C">
        <w:t>изд</w:t>
      </w:r>
      <w:proofErr w:type="spellEnd"/>
      <w:r w:rsidRPr="00C5273C">
        <w:t>, стер. — Санкт-</w:t>
      </w:r>
      <w:proofErr w:type="gramStart"/>
      <w:r w:rsidRPr="00C5273C">
        <w:t>Петербург :</w:t>
      </w:r>
      <w:proofErr w:type="gramEnd"/>
      <w:r w:rsidRPr="00C5273C">
        <w:t xml:space="preserve"> Лань, 2022. — 52 с. — ISBN 978-5-8114-9637-2. — </w:t>
      </w:r>
      <w:proofErr w:type="gramStart"/>
      <w:r w:rsidRPr="00C5273C">
        <w:t>Текст :</w:t>
      </w:r>
      <w:proofErr w:type="gramEnd"/>
      <w:r w:rsidRPr="00C5273C">
        <w:t xml:space="preserve"> электронный // Лань : электронно-библиотечная система. — URL: </w:t>
      </w:r>
      <w:hyperlink r:id="rId28" w:history="1">
        <w:r w:rsidRPr="00C5273C">
          <w:rPr>
            <w:rStyle w:val="ad"/>
          </w:rPr>
          <w:t>https://e.lanbook.com/book/197566</w:t>
        </w:r>
      </w:hyperlink>
      <w:r w:rsidRPr="00C5273C">
        <w:t xml:space="preserve"> (дата обращения: 05.04.2023). — Режим доступа: для </w:t>
      </w:r>
      <w:proofErr w:type="spellStart"/>
      <w:r w:rsidRPr="00C5273C">
        <w:t>авториз</w:t>
      </w:r>
      <w:proofErr w:type="spellEnd"/>
      <w:r w:rsidRPr="00C5273C">
        <w:t>. пользователей.</w:t>
      </w:r>
    </w:p>
    <w:p w14:paraId="1BDF9B15" w14:textId="77777777" w:rsidR="00C5273C" w:rsidRPr="00C5273C" w:rsidRDefault="00C5273C" w:rsidP="00C5273C">
      <w:pPr>
        <w:pStyle w:val="ae"/>
        <w:numPr>
          <w:ilvl w:val="0"/>
          <w:numId w:val="176"/>
        </w:numPr>
        <w:tabs>
          <w:tab w:val="left" w:pos="993"/>
        </w:tabs>
        <w:spacing w:before="0" w:after="0" w:line="276" w:lineRule="auto"/>
        <w:ind w:left="0" w:firstLine="709"/>
        <w:contextualSpacing/>
        <w:jc w:val="both"/>
      </w:pPr>
      <w:r w:rsidRPr="00C5273C">
        <w:t>Григорьева, Л. С. Технология изготовления металлокерамических протезов. Каркасы под керамику / Л. С. Григорьева. — 3-е изд., стер. — Санкт-</w:t>
      </w:r>
      <w:proofErr w:type="gramStart"/>
      <w:r w:rsidRPr="00C5273C">
        <w:t>Петербург :</w:t>
      </w:r>
      <w:proofErr w:type="gramEnd"/>
      <w:r w:rsidRPr="00C5273C">
        <w:t xml:space="preserve"> Лань, 2022. — 92 с. — ISBN 978-5-507-44853-1. — </w:t>
      </w:r>
      <w:proofErr w:type="gramStart"/>
      <w:r w:rsidRPr="00C5273C">
        <w:t>Текст :</w:t>
      </w:r>
      <w:proofErr w:type="gramEnd"/>
      <w:r w:rsidRPr="00C5273C">
        <w:t xml:space="preserve"> электронный // Лань : электронно-библиотечная система. — URL: </w:t>
      </w:r>
      <w:hyperlink r:id="rId29" w:history="1">
        <w:r w:rsidRPr="00C5273C">
          <w:rPr>
            <w:rStyle w:val="ad"/>
          </w:rPr>
          <w:t>https://e.lanbook.com/book/247403</w:t>
        </w:r>
      </w:hyperlink>
      <w:r w:rsidRPr="00C5273C">
        <w:t xml:space="preserve"> (дата обращения: 05.04.2023). — Режим доступа: для </w:t>
      </w:r>
      <w:proofErr w:type="spellStart"/>
      <w:r w:rsidRPr="00C5273C">
        <w:t>авториз</w:t>
      </w:r>
      <w:proofErr w:type="spellEnd"/>
      <w:r w:rsidRPr="00C5273C">
        <w:t>. пользователей.</w:t>
      </w:r>
    </w:p>
    <w:p w14:paraId="674078BF" w14:textId="77777777" w:rsidR="00C5273C" w:rsidRDefault="00C5273C" w:rsidP="00992E76">
      <w:pPr>
        <w:suppressAutoHyphens/>
        <w:spacing w:after="0"/>
        <w:ind w:firstLine="709"/>
        <w:contextualSpacing/>
        <w:jc w:val="both"/>
        <w:rPr>
          <w:rFonts w:ascii="Times New Roman" w:hAnsi="Times New Roman"/>
          <w:b/>
          <w:bCs/>
          <w:sz w:val="24"/>
          <w:szCs w:val="24"/>
        </w:rPr>
      </w:pPr>
    </w:p>
    <w:p w14:paraId="0F370301" w14:textId="0DADFFF1" w:rsidR="0072529E" w:rsidRPr="009260B2" w:rsidRDefault="0072529E" w:rsidP="00992E76">
      <w:pPr>
        <w:suppressAutoHyphens/>
        <w:spacing w:after="0"/>
        <w:ind w:firstLine="709"/>
        <w:contextualSpacing/>
        <w:jc w:val="both"/>
        <w:rPr>
          <w:rFonts w:ascii="Times New Roman" w:hAnsi="Times New Roman"/>
          <w:bCs/>
          <w:i/>
          <w:sz w:val="24"/>
          <w:szCs w:val="24"/>
        </w:rPr>
      </w:pPr>
      <w:r w:rsidRPr="009260B2">
        <w:rPr>
          <w:rFonts w:ascii="Times New Roman" w:hAnsi="Times New Roman"/>
          <w:b/>
          <w:bCs/>
          <w:sz w:val="24"/>
          <w:szCs w:val="24"/>
        </w:rPr>
        <w:t xml:space="preserve">3.2.3. Дополнительные источники </w:t>
      </w:r>
    </w:p>
    <w:p w14:paraId="4C7AEA8B" w14:textId="77777777" w:rsidR="0072529E" w:rsidRPr="009260B2" w:rsidRDefault="0072529E" w:rsidP="00992E76">
      <w:pPr>
        <w:pStyle w:val="ae"/>
        <w:numPr>
          <w:ilvl w:val="0"/>
          <w:numId w:val="71"/>
        </w:numPr>
        <w:spacing w:before="0" w:after="0" w:line="276" w:lineRule="auto"/>
        <w:ind w:left="0" w:firstLine="709"/>
        <w:contextualSpacing/>
        <w:jc w:val="both"/>
      </w:pPr>
      <w:proofErr w:type="spellStart"/>
      <w:r w:rsidRPr="009260B2">
        <w:t>Персин</w:t>
      </w:r>
      <w:proofErr w:type="spellEnd"/>
      <w:r w:rsidRPr="009260B2">
        <w:t xml:space="preserve">, Л.С. Ортодонтия. Диагностика и лечение </w:t>
      </w:r>
      <w:proofErr w:type="spellStart"/>
      <w:r w:rsidRPr="009260B2">
        <w:t>зубо</w:t>
      </w:r>
      <w:proofErr w:type="spellEnd"/>
      <w:r w:rsidRPr="009260B2">
        <w:t xml:space="preserve">-челюстно-лицевых аномалий и деформаций: учебник. </w:t>
      </w:r>
      <w:r w:rsidRPr="009260B2">
        <w:rPr>
          <w:rFonts w:eastAsiaTheme="majorEastAsia"/>
          <w:bCs/>
        </w:rPr>
        <w:t>–</w:t>
      </w:r>
      <w:r w:rsidRPr="009260B2">
        <w:t xml:space="preserve"> Москва: ГЭОТАР-Медиа, 2016. </w:t>
      </w:r>
      <w:r w:rsidRPr="009260B2">
        <w:rPr>
          <w:rFonts w:eastAsiaTheme="majorEastAsia"/>
          <w:bCs/>
        </w:rPr>
        <w:t>–</w:t>
      </w:r>
      <w:r w:rsidRPr="009260B2">
        <w:t xml:space="preserve"> 640с. </w:t>
      </w:r>
      <w:r w:rsidRPr="009260B2">
        <w:rPr>
          <w:rFonts w:eastAsiaTheme="majorEastAsia"/>
          <w:bCs/>
        </w:rPr>
        <w:t>–</w:t>
      </w:r>
      <w:r w:rsidRPr="009260B2">
        <w:rPr>
          <w:lang w:val="en-US"/>
        </w:rPr>
        <w:t>ISBN</w:t>
      </w:r>
      <w:r w:rsidRPr="009260B2">
        <w:t xml:space="preserve"> 978-59704-3882 -4.</w:t>
      </w:r>
      <w:r w:rsidRPr="009260B2">
        <w:rPr>
          <w:rFonts w:eastAsiaTheme="majorEastAsia"/>
          <w:bCs/>
        </w:rPr>
        <w:t xml:space="preserve"> –</w:t>
      </w:r>
      <w:r w:rsidRPr="009260B2">
        <w:t xml:space="preserve"> Текст: непосредственный.</w:t>
      </w:r>
    </w:p>
    <w:p w14:paraId="2284C4A5" w14:textId="77777777" w:rsidR="0072529E" w:rsidRPr="009260B2" w:rsidRDefault="0072529E" w:rsidP="00992E76">
      <w:pPr>
        <w:pStyle w:val="ae"/>
        <w:numPr>
          <w:ilvl w:val="0"/>
          <w:numId w:val="71"/>
        </w:numPr>
        <w:spacing w:before="0" w:after="0" w:line="276" w:lineRule="auto"/>
        <w:ind w:left="0" w:firstLine="709"/>
        <w:contextualSpacing/>
        <w:jc w:val="both"/>
      </w:pPr>
      <w:r w:rsidRPr="009260B2">
        <w:t xml:space="preserve">Основы ортодонтии: учебное пособие/ А.С. Иванов, Л.И. Солдатова, </w:t>
      </w:r>
      <w:r w:rsidR="00614FF5">
        <w:br/>
      </w:r>
      <w:r w:rsidRPr="009260B2">
        <w:t xml:space="preserve">А.И. </w:t>
      </w:r>
      <w:proofErr w:type="spellStart"/>
      <w:r w:rsidRPr="009260B2">
        <w:t>Лесит</w:t>
      </w:r>
      <w:proofErr w:type="spellEnd"/>
      <w:r w:rsidRPr="009260B2">
        <w:t xml:space="preserve">; под ред. Е.Г. Закревской. </w:t>
      </w:r>
      <w:r w:rsidRPr="009260B2">
        <w:rPr>
          <w:spacing w:val="-5"/>
        </w:rPr>
        <w:t>–</w:t>
      </w:r>
      <w:r w:rsidRPr="009260B2">
        <w:t xml:space="preserve"> Санкт-Петербург: СпецЛит,2017. </w:t>
      </w:r>
      <w:r w:rsidRPr="009260B2">
        <w:rPr>
          <w:rFonts w:eastAsiaTheme="majorEastAsia"/>
          <w:bCs/>
        </w:rPr>
        <w:t>–</w:t>
      </w:r>
      <w:r w:rsidRPr="009260B2">
        <w:t xml:space="preserve"> 223 с. </w:t>
      </w:r>
      <w:r w:rsidRPr="009260B2">
        <w:rPr>
          <w:rFonts w:eastAsiaTheme="majorEastAsia"/>
          <w:bCs/>
        </w:rPr>
        <w:t xml:space="preserve">– </w:t>
      </w:r>
      <w:r w:rsidRPr="009260B2">
        <w:rPr>
          <w:lang w:val="en-US"/>
        </w:rPr>
        <w:t>ISBN</w:t>
      </w:r>
      <w:r w:rsidRPr="009260B2">
        <w:t xml:space="preserve"> 978-5-2999-00713-8. </w:t>
      </w:r>
      <w:r w:rsidRPr="009260B2">
        <w:rPr>
          <w:rFonts w:eastAsiaTheme="majorEastAsia"/>
          <w:bCs/>
        </w:rPr>
        <w:t>–</w:t>
      </w:r>
      <w:r w:rsidRPr="009260B2">
        <w:t xml:space="preserve"> Текст: непосредственный.</w:t>
      </w:r>
    </w:p>
    <w:p w14:paraId="5A78A1DE" w14:textId="77777777" w:rsidR="0072529E" w:rsidRPr="009260B2" w:rsidRDefault="0072529E" w:rsidP="00992E76">
      <w:pPr>
        <w:pStyle w:val="ae"/>
        <w:numPr>
          <w:ilvl w:val="0"/>
          <w:numId w:val="71"/>
        </w:numPr>
        <w:spacing w:before="0" w:after="0" w:line="276" w:lineRule="auto"/>
        <w:ind w:left="0" w:firstLine="709"/>
        <w:contextualSpacing/>
        <w:jc w:val="both"/>
      </w:pPr>
      <w:r w:rsidRPr="009260B2">
        <w:t xml:space="preserve">Ортодонтия взрослых /под ред. </w:t>
      </w:r>
      <w:proofErr w:type="spellStart"/>
      <w:r w:rsidRPr="009260B2">
        <w:t>Бирте</w:t>
      </w:r>
      <w:proofErr w:type="spellEnd"/>
      <w:r w:rsidRPr="009260B2">
        <w:t xml:space="preserve"> </w:t>
      </w:r>
      <w:proofErr w:type="spellStart"/>
      <w:r w:rsidRPr="009260B2">
        <w:t>Мелсен</w:t>
      </w:r>
      <w:proofErr w:type="spellEnd"/>
      <w:r w:rsidRPr="009260B2">
        <w:t xml:space="preserve">; пер. с англ.; под ред. </w:t>
      </w:r>
      <w:r w:rsidR="00614FF5">
        <w:br/>
      </w:r>
      <w:r w:rsidRPr="009260B2">
        <w:t xml:space="preserve">Н.В. Самойловой. </w:t>
      </w:r>
      <w:r w:rsidRPr="009260B2">
        <w:rPr>
          <w:spacing w:val="-5"/>
        </w:rPr>
        <w:t>–</w:t>
      </w:r>
      <w:r w:rsidRPr="009260B2">
        <w:t xml:space="preserve"> Москва: ГЭОТАР-Медиа, 2019. </w:t>
      </w:r>
      <w:r w:rsidRPr="009260B2">
        <w:rPr>
          <w:rFonts w:eastAsiaTheme="majorEastAsia"/>
          <w:bCs/>
        </w:rPr>
        <w:t>–</w:t>
      </w:r>
      <w:r w:rsidRPr="009260B2">
        <w:t xml:space="preserve"> 1340 с.</w:t>
      </w:r>
      <w:r w:rsidRPr="009260B2">
        <w:rPr>
          <w:spacing w:val="-5"/>
        </w:rPr>
        <w:t xml:space="preserve"> –</w:t>
      </w:r>
      <w:r w:rsidRPr="009260B2">
        <w:t xml:space="preserve"> </w:t>
      </w:r>
      <w:r w:rsidRPr="009260B2">
        <w:rPr>
          <w:lang w:val="en-US"/>
        </w:rPr>
        <w:t>ISBN</w:t>
      </w:r>
      <w:r w:rsidRPr="009260B2">
        <w:t xml:space="preserve">  978-5-9704-4943-1. </w:t>
      </w:r>
      <w:r w:rsidRPr="009260B2">
        <w:rPr>
          <w:rFonts w:eastAsiaTheme="majorEastAsia"/>
          <w:bCs/>
        </w:rPr>
        <w:t>–</w:t>
      </w:r>
      <w:r w:rsidRPr="009260B2">
        <w:t xml:space="preserve"> Текст: непосредственный.</w:t>
      </w:r>
    </w:p>
    <w:p w14:paraId="60E696C4" w14:textId="77777777" w:rsidR="0072529E" w:rsidRPr="009260B2" w:rsidRDefault="0072529E" w:rsidP="00992E76">
      <w:pPr>
        <w:pStyle w:val="ae"/>
        <w:numPr>
          <w:ilvl w:val="0"/>
          <w:numId w:val="71"/>
        </w:numPr>
        <w:spacing w:before="0" w:after="0" w:line="276" w:lineRule="auto"/>
        <w:ind w:left="0" w:firstLine="709"/>
        <w:contextualSpacing/>
        <w:jc w:val="both"/>
      </w:pPr>
      <w:r w:rsidRPr="009260B2">
        <w:lastRenderedPageBreak/>
        <w:t xml:space="preserve">Современная ортодонтия/ Уильям Р. </w:t>
      </w:r>
      <w:proofErr w:type="spellStart"/>
      <w:proofErr w:type="gramStart"/>
      <w:r w:rsidRPr="009260B2">
        <w:t>Проффит</w:t>
      </w:r>
      <w:proofErr w:type="spellEnd"/>
      <w:r w:rsidRPr="009260B2">
        <w:t>,  Генри</w:t>
      </w:r>
      <w:proofErr w:type="gramEnd"/>
      <w:r w:rsidRPr="009260B2">
        <w:t xml:space="preserve"> У. </w:t>
      </w:r>
      <w:proofErr w:type="spellStart"/>
      <w:r w:rsidRPr="009260B2">
        <w:t>Филдз</w:t>
      </w:r>
      <w:proofErr w:type="spellEnd"/>
      <w:r w:rsidRPr="009260B2">
        <w:t xml:space="preserve">. </w:t>
      </w:r>
      <w:r w:rsidRPr="009260B2">
        <w:rPr>
          <w:rFonts w:eastAsiaTheme="majorEastAsia"/>
          <w:bCs/>
        </w:rPr>
        <w:t>–</w:t>
      </w:r>
      <w:r w:rsidRPr="009260B2">
        <w:t xml:space="preserve"> Москва: </w:t>
      </w:r>
      <w:proofErr w:type="spellStart"/>
      <w:r w:rsidRPr="009260B2">
        <w:t>Медпресс-информ</w:t>
      </w:r>
      <w:proofErr w:type="spellEnd"/>
      <w:r w:rsidRPr="009260B2">
        <w:t xml:space="preserve">, 2019. </w:t>
      </w:r>
      <w:r w:rsidRPr="009260B2">
        <w:rPr>
          <w:rFonts w:eastAsiaTheme="majorEastAsia"/>
          <w:bCs/>
        </w:rPr>
        <w:t>–</w:t>
      </w:r>
      <w:r w:rsidRPr="009260B2">
        <w:t xml:space="preserve"> 712с. </w:t>
      </w:r>
      <w:r w:rsidRPr="009260B2">
        <w:rPr>
          <w:rFonts w:eastAsiaTheme="majorEastAsia"/>
          <w:bCs/>
        </w:rPr>
        <w:t>–</w:t>
      </w:r>
      <w:r w:rsidRPr="009260B2">
        <w:t xml:space="preserve"> </w:t>
      </w:r>
      <w:r w:rsidRPr="009260B2">
        <w:rPr>
          <w:lang w:val="en-US"/>
        </w:rPr>
        <w:t>ISBN</w:t>
      </w:r>
      <w:r w:rsidRPr="009260B2">
        <w:t xml:space="preserve"> 978- 5-00030-640-6. </w:t>
      </w:r>
      <w:r w:rsidRPr="009260B2">
        <w:rPr>
          <w:rFonts w:eastAsiaTheme="majorEastAsia"/>
          <w:bCs/>
        </w:rPr>
        <w:t>–</w:t>
      </w:r>
      <w:r w:rsidRPr="009260B2">
        <w:t xml:space="preserve"> Текст: непосредственный.</w:t>
      </w:r>
    </w:p>
    <w:p w14:paraId="0932C43C" w14:textId="77777777" w:rsidR="0072529E" w:rsidRPr="009260B2" w:rsidRDefault="0072529E" w:rsidP="00992E76">
      <w:pPr>
        <w:pStyle w:val="ae"/>
        <w:numPr>
          <w:ilvl w:val="0"/>
          <w:numId w:val="71"/>
        </w:numPr>
        <w:spacing w:before="0" w:after="0" w:line="276" w:lineRule="auto"/>
        <w:ind w:left="0" w:firstLine="709"/>
        <w:contextualSpacing/>
        <w:jc w:val="both"/>
      </w:pPr>
      <w:r w:rsidRPr="009260B2">
        <w:t xml:space="preserve">Ортодонтия. Лечение зубочелюстных аномалий: национальное руководство. </w:t>
      </w:r>
      <w:r w:rsidR="00614FF5">
        <w:br/>
      </w:r>
      <w:r w:rsidRPr="009260B2">
        <w:t xml:space="preserve">В 2 т. / Л.С. </w:t>
      </w:r>
      <w:proofErr w:type="spellStart"/>
      <w:r w:rsidRPr="009260B2">
        <w:t>Персин</w:t>
      </w:r>
      <w:proofErr w:type="spellEnd"/>
      <w:r w:rsidRPr="009260B2">
        <w:t xml:space="preserve">. </w:t>
      </w:r>
      <w:r w:rsidRPr="009260B2">
        <w:rPr>
          <w:rFonts w:eastAsiaTheme="majorEastAsia"/>
          <w:bCs/>
        </w:rPr>
        <w:t>–</w:t>
      </w:r>
      <w:r w:rsidRPr="009260B2">
        <w:t xml:space="preserve"> ГЭОТАР-Медиа, 2020. </w:t>
      </w:r>
      <w:r w:rsidRPr="009260B2">
        <w:rPr>
          <w:rFonts w:eastAsiaTheme="majorEastAsia"/>
          <w:bCs/>
        </w:rPr>
        <w:t>–</w:t>
      </w:r>
      <w:r w:rsidRPr="009260B2">
        <w:t xml:space="preserve"> </w:t>
      </w:r>
      <w:r w:rsidRPr="009260B2">
        <w:rPr>
          <w:lang w:val="en-US"/>
        </w:rPr>
        <w:t>ISBN</w:t>
      </w:r>
      <w:r w:rsidRPr="009260B2">
        <w:t xml:space="preserve"> 978-5-9704-5408-4, т.1; </w:t>
      </w:r>
      <w:r w:rsidRPr="009260B2">
        <w:rPr>
          <w:lang w:val="en-US"/>
        </w:rPr>
        <w:t>ISBN</w:t>
      </w:r>
      <w:r w:rsidRPr="009260B2">
        <w:t xml:space="preserve">978-5-97045409-1. </w:t>
      </w:r>
      <w:r w:rsidRPr="009260B2">
        <w:rPr>
          <w:rFonts w:eastAsiaTheme="majorEastAsia"/>
          <w:bCs/>
        </w:rPr>
        <w:t>–</w:t>
      </w:r>
      <w:r w:rsidRPr="009260B2">
        <w:t xml:space="preserve"> Текст: непосредственный.</w:t>
      </w:r>
    </w:p>
    <w:p w14:paraId="7B9EDBE7" w14:textId="77777777" w:rsidR="0072529E" w:rsidRPr="009260B2" w:rsidRDefault="0072529E" w:rsidP="00992E76">
      <w:pPr>
        <w:pStyle w:val="ae"/>
        <w:widowControl w:val="0"/>
        <w:numPr>
          <w:ilvl w:val="0"/>
          <w:numId w:val="71"/>
        </w:numPr>
        <w:autoSpaceDE w:val="0"/>
        <w:autoSpaceDN w:val="0"/>
        <w:adjustRightInd w:val="0"/>
        <w:spacing w:before="0" w:after="0" w:line="276" w:lineRule="auto"/>
        <w:ind w:left="0" w:firstLine="709"/>
        <w:contextualSpacing/>
        <w:jc w:val="both"/>
      </w:pPr>
      <w:r w:rsidRPr="009260B2">
        <w:t xml:space="preserve">Образовательный портал для ортодонтов: [сайт]// Корпорация </w:t>
      </w:r>
      <w:proofErr w:type="spellStart"/>
      <w:r w:rsidRPr="009260B2">
        <w:rPr>
          <w:lang w:val="en-US"/>
        </w:rPr>
        <w:t>Ormco</w:t>
      </w:r>
      <w:proofErr w:type="spellEnd"/>
      <w:r w:rsidRPr="009260B2">
        <w:t>.</w:t>
      </w:r>
      <w:r w:rsidRPr="009260B2">
        <w:rPr>
          <w:shd w:val="clear" w:color="auto" w:fill="FFFFFF"/>
        </w:rPr>
        <w:t xml:space="preserve"> –</w:t>
      </w:r>
      <w:r w:rsidRPr="009260B2">
        <w:t xml:space="preserve"> </w:t>
      </w:r>
      <w:r w:rsidRPr="009260B2">
        <w:rPr>
          <w:lang w:val="en-US"/>
        </w:rPr>
        <w:t>URL</w:t>
      </w:r>
      <w:r w:rsidRPr="009260B2">
        <w:t xml:space="preserve">: </w:t>
      </w:r>
      <w:r w:rsidRPr="009260B2">
        <w:rPr>
          <w:lang w:val="en-US"/>
        </w:rPr>
        <w:t>http</w:t>
      </w:r>
      <w:r w:rsidRPr="009260B2">
        <w:t>//</w:t>
      </w:r>
      <w:r w:rsidRPr="009260B2">
        <w:rPr>
          <w:lang w:val="en-US"/>
        </w:rPr>
        <w:t>orthodontia</w:t>
      </w:r>
      <w:r w:rsidRPr="009260B2">
        <w:t>.</w:t>
      </w:r>
      <w:proofErr w:type="spellStart"/>
      <w:r w:rsidRPr="009260B2">
        <w:rPr>
          <w:lang w:val="en-US"/>
        </w:rPr>
        <w:t>ru</w:t>
      </w:r>
      <w:proofErr w:type="spellEnd"/>
      <w:r w:rsidRPr="009260B2">
        <w:t>.</w:t>
      </w:r>
      <w:r w:rsidRPr="009260B2">
        <w:rPr>
          <w:shd w:val="clear" w:color="auto" w:fill="FFFFFF"/>
        </w:rPr>
        <w:t xml:space="preserve"> (дата обращения: 17.10.2021). – Текст: электронный.</w:t>
      </w:r>
    </w:p>
    <w:p w14:paraId="18673045" w14:textId="77777777" w:rsidR="0072529E" w:rsidRPr="009260B2" w:rsidRDefault="0072529E" w:rsidP="00992E76">
      <w:pPr>
        <w:pStyle w:val="ae"/>
        <w:widowControl w:val="0"/>
        <w:numPr>
          <w:ilvl w:val="0"/>
          <w:numId w:val="71"/>
        </w:numPr>
        <w:autoSpaceDE w:val="0"/>
        <w:autoSpaceDN w:val="0"/>
        <w:adjustRightInd w:val="0"/>
        <w:spacing w:before="0" w:after="0" w:line="276" w:lineRule="auto"/>
        <w:ind w:left="0" w:firstLine="709"/>
        <w:contextualSpacing/>
        <w:jc w:val="both"/>
      </w:pPr>
      <w:r w:rsidRPr="009260B2">
        <w:t>Профессиональный стоматологический портал: [сайт].</w:t>
      </w:r>
      <w:r w:rsidRPr="009260B2">
        <w:rPr>
          <w:shd w:val="clear" w:color="auto" w:fill="FFFFFF"/>
        </w:rPr>
        <w:t xml:space="preserve"> – </w:t>
      </w:r>
      <w:r w:rsidRPr="009260B2">
        <w:rPr>
          <w:lang w:val="en-US"/>
        </w:rPr>
        <w:t>URL</w:t>
      </w:r>
      <w:r w:rsidRPr="009260B2">
        <w:t>: https://stomatologclub.ru</w:t>
      </w:r>
      <w:r w:rsidRPr="009260B2">
        <w:rPr>
          <w:shd w:val="clear" w:color="auto" w:fill="FFFFFF"/>
        </w:rPr>
        <w:t>(дата обращения: 26.10.2021). – Текст: электронный.</w:t>
      </w:r>
    </w:p>
    <w:p w14:paraId="49B38A94" w14:textId="77777777" w:rsidR="0072529E" w:rsidRPr="003C3491" w:rsidRDefault="0072529E" w:rsidP="00992E76">
      <w:pPr>
        <w:pStyle w:val="ae"/>
        <w:widowControl w:val="0"/>
        <w:numPr>
          <w:ilvl w:val="0"/>
          <w:numId w:val="71"/>
        </w:numPr>
        <w:autoSpaceDE w:val="0"/>
        <w:autoSpaceDN w:val="0"/>
        <w:adjustRightInd w:val="0"/>
        <w:spacing w:before="0" w:after="0" w:line="276" w:lineRule="auto"/>
        <w:ind w:left="0" w:firstLine="709"/>
        <w:contextualSpacing/>
        <w:jc w:val="both"/>
      </w:pPr>
      <w:r w:rsidRPr="009260B2">
        <w:t>Школа ортодонтии: [сайт].</w:t>
      </w:r>
      <w:r w:rsidRPr="009260B2">
        <w:rPr>
          <w:shd w:val="clear" w:color="auto" w:fill="FFFFFF"/>
        </w:rPr>
        <w:t xml:space="preserve"> –</w:t>
      </w:r>
      <w:r w:rsidRPr="009260B2">
        <w:t xml:space="preserve"> </w:t>
      </w:r>
      <w:r w:rsidRPr="009260B2">
        <w:rPr>
          <w:lang w:val="en-US"/>
        </w:rPr>
        <w:t>URL</w:t>
      </w:r>
      <w:r w:rsidRPr="009260B2">
        <w:t xml:space="preserve">: </w:t>
      </w:r>
      <w:r w:rsidRPr="009260B2">
        <w:rPr>
          <w:lang w:val="en-US"/>
        </w:rPr>
        <w:t>https</w:t>
      </w:r>
      <w:r w:rsidRPr="009260B2">
        <w:t xml:space="preserve">:// </w:t>
      </w:r>
      <w:hyperlink r:id="rId30" w:history="1">
        <w:r w:rsidRPr="009260B2">
          <w:rPr>
            <w:lang w:val="en-US"/>
          </w:rPr>
          <w:t>https</w:t>
        </w:r>
        <w:r w:rsidRPr="009260B2">
          <w:t>://</w:t>
        </w:r>
        <w:proofErr w:type="spellStart"/>
        <w:r w:rsidRPr="009260B2">
          <w:rPr>
            <w:lang w:val="en-US"/>
          </w:rPr>
          <w:t>orthodontexpert</w:t>
        </w:r>
        <w:proofErr w:type="spellEnd"/>
        <w:r w:rsidRPr="009260B2">
          <w:t>.</w:t>
        </w:r>
        <w:proofErr w:type="spellStart"/>
        <w:r w:rsidRPr="009260B2">
          <w:rPr>
            <w:lang w:val="en-US"/>
          </w:rPr>
          <w:t>ru</w:t>
        </w:r>
        <w:proofErr w:type="spellEnd"/>
        <w:r w:rsidRPr="009260B2">
          <w:t>/</w:t>
        </w:r>
      </w:hyperlink>
      <w:r w:rsidRPr="009260B2">
        <w:t xml:space="preserve"> </w:t>
      </w:r>
      <w:r w:rsidRPr="009260B2">
        <w:rPr>
          <w:shd w:val="clear" w:color="auto" w:fill="FFFFFF"/>
        </w:rPr>
        <w:t>(дата обращения: 17.10.2021). – Текст: электронный.</w:t>
      </w:r>
    </w:p>
    <w:p w14:paraId="07D81C7F" w14:textId="77777777" w:rsidR="003C3491" w:rsidRPr="009260B2" w:rsidRDefault="003C3491" w:rsidP="00992E76">
      <w:pPr>
        <w:pStyle w:val="ae"/>
        <w:numPr>
          <w:ilvl w:val="0"/>
          <w:numId w:val="71"/>
        </w:numPr>
        <w:spacing w:before="0" w:after="200" w:line="276" w:lineRule="auto"/>
        <w:ind w:left="0" w:firstLine="709"/>
        <w:contextualSpacing/>
        <w:jc w:val="both"/>
      </w:pPr>
      <w:r w:rsidRPr="009260B2">
        <w:t xml:space="preserve">Арутюнов, С. Д. Зубопротезная техника: учебник / под ред. М. М. Расулова, </w:t>
      </w:r>
      <w:r w:rsidR="00614FF5">
        <w:br/>
      </w:r>
      <w:r w:rsidRPr="009260B2">
        <w:t xml:space="preserve">Т. И. Ибрагимова, И. Ю. Лебеденко. – 2-е изд., </w:t>
      </w:r>
      <w:proofErr w:type="spellStart"/>
      <w:r w:rsidRPr="009260B2">
        <w:t>испр</w:t>
      </w:r>
      <w:proofErr w:type="spellEnd"/>
      <w:proofErr w:type="gramStart"/>
      <w:r w:rsidRPr="009260B2">
        <w:t>.</w:t>
      </w:r>
      <w:proofErr w:type="gramEnd"/>
      <w:r w:rsidRPr="009260B2">
        <w:t xml:space="preserve"> и доп. – Москва: ГЭОТАР-Медиа, 2016. – 384 с. – ISBN 978-5-9704-3830-5. – Текст: непосредственный. </w:t>
      </w:r>
    </w:p>
    <w:p w14:paraId="08C9E79E" w14:textId="77777777" w:rsidR="003C3491" w:rsidRPr="009260B2" w:rsidRDefault="003C3491" w:rsidP="00B6025E">
      <w:pPr>
        <w:pStyle w:val="ae"/>
        <w:widowControl w:val="0"/>
        <w:autoSpaceDE w:val="0"/>
        <w:autoSpaceDN w:val="0"/>
        <w:adjustRightInd w:val="0"/>
        <w:spacing w:before="0" w:after="0" w:line="276" w:lineRule="auto"/>
        <w:ind w:left="709"/>
        <w:contextualSpacing/>
        <w:jc w:val="both"/>
      </w:pPr>
    </w:p>
    <w:p w14:paraId="44C743B5" w14:textId="77777777" w:rsidR="0072529E" w:rsidRPr="009260B2" w:rsidRDefault="0072529E" w:rsidP="007E120F">
      <w:pPr>
        <w:spacing w:after="0"/>
        <w:jc w:val="both"/>
        <w:rPr>
          <w:rFonts w:ascii="Times New Roman" w:hAnsi="Times New Roman"/>
          <w:sz w:val="24"/>
          <w:szCs w:val="24"/>
        </w:rPr>
      </w:pPr>
    </w:p>
    <w:p w14:paraId="2B7D5025" w14:textId="77777777" w:rsidR="0072529E" w:rsidRPr="009260B2" w:rsidRDefault="0072529E" w:rsidP="007E120F">
      <w:pPr>
        <w:pStyle w:val="1"/>
        <w:spacing w:line="276" w:lineRule="auto"/>
        <w:jc w:val="center"/>
        <w:rPr>
          <w:rFonts w:ascii="Times New Roman" w:hAnsi="Times New Roman"/>
          <w:sz w:val="24"/>
          <w:szCs w:val="24"/>
        </w:rPr>
      </w:pPr>
      <w:bookmarkStart w:id="80" w:name="_Toc132702962"/>
      <w:r w:rsidRPr="009260B2">
        <w:rPr>
          <w:rFonts w:ascii="Times New Roman" w:hAnsi="Times New Roman"/>
          <w:sz w:val="24"/>
          <w:szCs w:val="24"/>
        </w:rPr>
        <w:t xml:space="preserve">4. КОНТРОЛЬ И ОЦЕНКА РЕЗУЛЬТАТОВ ОСВОЕНИЯ </w:t>
      </w:r>
      <w:r w:rsidRPr="009260B2">
        <w:rPr>
          <w:rFonts w:ascii="Times New Roman" w:hAnsi="Times New Roman"/>
          <w:sz w:val="24"/>
          <w:szCs w:val="24"/>
        </w:rPr>
        <w:br/>
        <w:t>ПРОФЕССИОНАЛЬНОГО МОДУЛЯ</w:t>
      </w:r>
      <w:bookmarkEnd w:id="80"/>
    </w:p>
    <w:tbl>
      <w:tblPr>
        <w:tblpPr w:leftFromText="180" w:rightFromText="180" w:vertAnchor="text" w:tblpX="103" w:tblpY="1"/>
        <w:tblOverlap w:val="neve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0"/>
        <w:gridCol w:w="3686"/>
        <w:gridCol w:w="2693"/>
      </w:tblGrid>
      <w:tr w:rsidR="0072529E" w:rsidRPr="00FB31FB" w14:paraId="044B4214" w14:textId="77777777" w:rsidTr="00C83123">
        <w:trPr>
          <w:trHeight w:val="1098"/>
        </w:trPr>
        <w:tc>
          <w:tcPr>
            <w:tcW w:w="2830" w:type="dxa"/>
            <w:vAlign w:val="center"/>
          </w:tcPr>
          <w:p w14:paraId="5C899A26" w14:textId="77777777" w:rsidR="00A7740A" w:rsidRDefault="0072529E" w:rsidP="00C83123">
            <w:pPr>
              <w:suppressAutoHyphens/>
              <w:spacing w:after="0"/>
              <w:jc w:val="center"/>
              <w:rPr>
                <w:rFonts w:ascii="Times New Roman" w:hAnsi="Times New Roman"/>
                <w:b/>
                <w:bCs/>
                <w:sz w:val="24"/>
                <w:szCs w:val="24"/>
              </w:rPr>
            </w:pPr>
            <w:r w:rsidRPr="00FB31FB">
              <w:rPr>
                <w:rFonts w:ascii="Times New Roman" w:hAnsi="Times New Roman"/>
                <w:b/>
                <w:bCs/>
                <w:sz w:val="24"/>
                <w:szCs w:val="24"/>
              </w:rPr>
              <w:t xml:space="preserve">Код </w:t>
            </w:r>
            <w:r w:rsidR="00A7740A">
              <w:rPr>
                <w:rFonts w:ascii="Times New Roman" w:hAnsi="Times New Roman"/>
                <w:b/>
                <w:bCs/>
                <w:sz w:val="24"/>
                <w:szCs w:val="24"/>
              </w:rPr>
              <w:t xml:space="preserve">ПК </w:t>
            </w:r>
            <w:r w:rsidRPr="00FB31FB">
              <w:rPr>
                <w:rFonts w:ascii="Times New Roman" w:hAnsi="Times New Roman"/>
                <w:b/>
                <w:bCs/>
                <w:sz w:val="24"/>
                <w:szCs w:val="24"/>
              </w:rPr>
              <w:t xml:space="preserve">и </w:t>
            </w:r>
            <w:r w:rsidR="00A7740A">
              <w:rPr>
                <w:rFonts w:ascii="Times New Roman" w:hAnsi="Times New Roman"/>
                <w:b/>
                <w:bCs/>
                <w:sz w:val="24"/>
                <w:szCs w:val="24"/>
              </w:rPr>
              <w:t>ОК</w:t>
            </w:r>
            <w:r w:rsidRPr="00FB31FB">
              <w:rPr>
                <w:rFonts w:ascii="Times New Roman" w:hAnsi="Times New Roman"/>
                <w:b/>
                <w:bCs/>
                <w:sz w:val="24"/>
                <w:szCs w:val="24"/>
              </w:rPr>
              <w:t xml:space="preserve">, формируемых </w:t>
            </w:r>
          </w:p>
          <w:p w14:paraId="017869AC" w14:textId="3BDE5C59" w:rsidR="0072529E" w:rsidRPr="00FB31FB" w:rsidRDefault="0072529E" w:rsidP="00C83123">
            <w:pPr>
              <w:suppressAutoHyphens/>
              <w:spacing w:after="0"/>
              <w:jc w:val="center"/>
              <w:rPr>
                <w:rFonts w:ascii="Times New Roman" w:hAnsi="Times New Roman"/>
                <w:b/>
                <w:bCs/>
                <w:sz w:val="24"/>
                <w:szCs w:val="24"/>
              </w:rPr>
            </w:pPr>
            <w:r w:rsidRPr="00FB31FB">
              <w:rPr>
                <w:rFonts w:ascii="Times New Roman" w:hAnsi="Times New Roman"/>
                <w:b/>
                <w:bCs/>
                <w:sz w:val="24"/>
                <w:szCs w:val="24"/>
              </w:rPr>
              <w:t>в рамках модуля</w:t>
            </w:r>
          </w:p>
        </w:tc>
        <w:tc>
          <w:tcPr>
            <w:tcW w:w="3686" w:type="dxa"/>
            <w:vAlign w:val="center"/>
          </w:tcPr>
          <w:p w14:paraId="037A90E1" w14:textId="77777777" w:rsidR="0072529E" w:rsidRPr="00FB31FB" w:rsidRDefault="0072529E" w:rsidP="00C83123">
            <w:pPr>
              <w:suppressAutoHyphens/>
              <w:spacing w:after="0"/>
              <w:jc w:val="center"/>
              <w:rPr>
                <w:rFonts w:ascii="Times New Roman" w:hAnsi="Times New Roman"/>
                <w:b/>
                <w:bCs/>
                <w:sz w:val="24"/>
                <w:szCs w:val="24"/>
              </w:rPr>
            </w:pPr>
            <w:r w:rsidRPr="00FB31FB">
              <w:rPr>
                <w:rFonts w:ascii="Times New Roman" w:hAnsi="Times New Roman"/>
                <w:b/>
                <w:bCs/>
                <w:sz w:val="24"/>
                <w:szCs w:val="24"/>
              </w:rPr>
              <w:t>Критерии оценки</w:t>
            </w:r>
          </w:p>
        </w:tc>
        <w:tc>
          <w:tcPr>
            <w:tcW w:w="2693" w:type="dxa"/>
            <w:vAlign w:val="center"/>
          </w:tcPr>
          <w:p w14:paraId="1014AD5B" w14:textId="77777777" w:rsidR="0072529E" w:rsidRPr="00FB31FB" w:rsidRDefault="0072529E" w:rsidP="00C83123">
            <w:pPr>
              <w:suppressAutoHyphens/>
              <w:spacing w:after="0"/>
              <w:jc w:val="center"/>
              <w:rPr>
                <w:rFonts w:ascii="Times New Roman" w:hAnsi="Times New Roman"/>
                <w:b/>
                <w:bCs/>
                <w:sz w:val="24"/>
                <w:szCs w:val="24"/>
              </w:rPr>
            </w:pPr>
            <w:r w:rsidRPr="00FB31FB">
              <w:rPr>
                <w:rFonts w:ascii="Times New Roman" w:hAnsi="Times New Roman"/>
                <w:b/>
                <w:bCs/>
                <w:sz w:val="24"/>
                <w:szCs w:val="24"/>
              </w:rPr>
              <w:t>Методы оценки</w:t>
            </w:r>
          </w:p>
        </w:tc>
      </w:tr>
      <w:tr w:rsidR="0072529E" w:rsidRPr="009260B2" w14:paraId="0FC1E40B" w14:textId="77777777" w:rsidTr="00C83123">
        <w:trPr>
          <w:trHeight w:val="698"/>
        </w:trPr>
        <w:tc>
          <w:tcPr>
            <w:tcW w:w="2830" w:type="dxa"/>
          </w:tcPr>
          <w:p w14:paraId="5632AE72" w14:textId="77777777" w:rsidR="0072529E" w:rsidRPr="009260B2" w:rsidRDefault="0072529E" w:rsidP="00C83123">
            <w:pPr>
              <w:pStyle w:val="2"/>
              <w:spacing w:before="0" w:after="0" w:line="276" w:lineRule="auto"/>
              <w:rPr>
                <w:rStyle w:val="af0"/>
                <w:rFonts w:ascii="Times New Roman" w:hAnsi="Times New Roman"/>
                <w:b w:val="0"/>
                <w:i/>
                <w:sz w:val="24"/>
                <w:szCs w:val="24"/>
              </w:rPr>
            </w:pPr>
            <w:bookmarkStart w:id="81" w:name="_Toc132702963"/>
            <w:r w:rsidRPr="009260B2">
              <w:rPr>
                <w:rStyle w:val="af0"/>
                <w:rFonts w:ascii="Times New Roman" w:hAnsi="Times New Roman"/>
                <w:b w:val="0"/>
                <w:sz w:val="24"/>
                <w:szCs w:val="24"/>
              </w:rPr>
              <w:t>ПК 3.1.</w:t>
            </w:r>
            <w:r w:rsidRPr="009260B2">
              <w:rPr>
                <w:rFonts w:ascii="Times New Roman" w:hAnsi="Times New Roman"/>
                <w:sz w:val="24"/>
                <w:szCs w:val="24"/>
              </w:rPr>
              <w:t xml:space="preserve"> </w:t>
            </w:r>
            <w:r w:rsidRPr="009260B2">
              <w:rPr>
                <w:rFonts w:ascii="Times New Roman" w:hAnsi="Times New Roman"/>
                <w:b w:val="0"/>
                <w:i w:val="0"/>
                <w:sz w:val="24"/>
                <w:szCs w:val="24"/>
              </w:rPr>
              <w:t xml:space="preserve">Изготавливать основные съемные и несъемные </w:t>
            </w:r>
            <w:proofErr w:type="spellStart"/>
            <w:r w:rsidRPr="009260B2">
              <w:rPr>
                <w:rFonts w:ascii="Times New Roman" w:hAnsi="Times New Roman"/>
                <w:b w:val="0"/>
                <w:i w:val="0"/>
                <w:sz w:val="24"/>
                <w:szCs w:val="24"/>
              </w:rPr>
              <w:t>ортодонтические</w:t>
            </w:r>
            <w:proofErr w:type="spellEnd"/>
            <w:r w:rsidRPr="009260B2">
              <w:rPr>
                <w:rFonts w:ascii="Times New Roman" w:hAnsi="Times New Roman"/>
                <w:b w:val="0"/>
                <w:i w:val="0"/>
                <w:sz w:val="24"/>
                <w:szCs w:val="24"/>
              </w:rPr>
              <w:t xml:space="preserve"> аппараты с учетом индивидуальных особенностей пациента;</w:t>
            </w:r>
            <w:bookmarkEnd w:id="81"/>
          </w:p>
        </w:tc>
        <w:tc>
          <w:tcPr>
            <w:tcW w:w="3686" w:type="dxa"/>
          </w:tcPr>
          <w:p w14:paraId="715B2BC0" w14:textId="77777777" w:rsidR="0072529E" w:rsidRPr="009260B2" w:rsidRDefault="0072529E" w:rsidP="00C83123">
            <w:pPr>
              <w:suppressAutoHyphens/>
              <w:spacing w:after="0"/>
              <w:rPr>
                <w:rFonts w:ascii="Times New Roman" w:hAnsi="Times New Roman"/>
                <w:sz w:val="24"/>
                <w:szCs w:val="24"/>
              </w:rPr>
            </w:pPr>
            <w:r w:rsidRPr="009260B2">
              <w:rPr>
                <w:rFonts w:ascii="Times New Roman" w:hAnsi="Times New Roman"/>
                <w:sz w:val="24"/>
                <w:szCs w:val="24"/>
              </w:rPr>
              <w:t xml:space="preserve">Изготовление съёмных и несъемных </w:t>
            </w:r>
            <w:proofErr w:type="spellStart"/>
            <w:r w:rsidRPr="009260B2">
              <w:rPr>
                <w:rFonts w:ascii="Times New Roman" w:hAnsi="Times New Roman"/>
                <w:sz w:val="24"/>
                <w:szCs w:val="24"/>
              </w:rPr>
              <w:t>ортодонтических</w:t>
            </w:r>
            <w:proofErr w:type="spellEnd"/>
            <w:r w:rsidRPr="009260B2">
              <w:rPr>
                <w:rFonts w:ascii="Times New Roman" w:hAnsi="Times New Roman"/>
                <w:sz w:val="24"/>
                <w:szCs w:val="24"/>
              </w:rPr>
              <w:t xml:space="preserve"> аппаратов для лечения зубочелюстных аномалий в соответствии с технологией, использование современных зуботехнических материалов.</w:t>
            </w:r>
          </w:p>
        </w:tc>
        <w:tc>
          <w:tcPr>
            <w:tcW w:w="2693" w:type="dxa"/>
          </w:tcPr>
          <w:p w14:paraId="51AA5D16" w14:textId="77777777" w:rsidR="0072529E" w:rsidRPr="009260B2" w:rsidRDefault="0072529E" w:rsidP="00C83123">
            <w:pPr>
              <w:spacing w:after="0"/>
              <w:ind w:right="-1"/>
              <w:rPr>
                <w:rFonts w:ascii="Times New Roman" w:hAnsi="Times New Roman"/>
                <w:sz w:val="24"/>
                <w:szCs w:val="24"/>
              </w:rPr>
            </w:pPr>
            <w:r w:rsidRPr="009260B2">
              <w:rPr>
                <w:rFonts w:ascii="Times New Roman" w:hAnsi="Times New Roman"/>
                <w:sz w:val="24"/>
                <w:szCs w:val="24"/>
              </w:rPr>
              <w:t xml:space="preserve">Экспертное наблюдение выполнения практических работ </w:t>
            </w:r>
          </w:p>
        </w:tc>
      </w:tr>
      <w:tr w:rsidR="0072529E" w:rsidRPr="009260B2" w14:paraId="0766D876" w14:textId="77777777" w:rsidTr="00C83123">
        <w:tc>
          <w:tcPr>
            <w:tcW w:w="2830" w:type="dxa"/>
          </w:tcPr>
          <w:p w14:paraId="1C5645AD" w14:textId="77777777" w:rsidR="0072529E" w:rsidRPr="009260B2" w:rsidRDefault="0072529E" w:rsidP="00C83123">
            <w:pPr>
              <w:pStyle w:val="2"/>
              <w:spacing w:before="0" w:after="0" w:line="276" w:lineRule="auto"/>
              <w:rPr>
                <w:rStyle w:val="af0"/>
                <w:rFonts w:ascii="Times New Roman" w:hAnsi="Times New Roman"/>
                <w:b w:val="0"/>
                <w:i/>
                <w:sz w:val="24"/>
                <w:szCs w:val="24"/>
              </w:rPr>
            </w:pPr>
            <w:bookmarkStart w:id="82" w:name="_Toc132702964"/>
            <w:r w:rsidRPr="009260B2">
              <w:rPr>
                <w:rStyle w:val="af0"/>
                <w:rFonts w:ascii="Times New Roman" w:hAnsi="Times New Roman"/>
                <w:b w:val="0"/>
                <w:sz w:val="24"/>
                <w:szCs w:val="24"/>
              </w:rPr>
              <w:t>ПК 3.2.</w:t>
            </w:r>
            <w:r w:rsidRPr="009260B2">
              <w:rPr>
                <w:rFonts w:ascii="Times New Roman" w:hAnsi="Times New Roman"/>
                <w:b w:val="0"/>
                <w:i w:val="0"/>
                <w:sz w:val="24"/>
                <w:szCs w:val="24"/>
              </w:rPr>
              <w:t xml:space="preserve"> Изготавливать фиксирующие и </w:t>
            </w:r>
            <w:proofErr w:type="spellStart"/>
            <w:r w:rsidRPr="009260B2">
              <w:rPr>
                <w:rFonts w:ascii="Times New Roman" w:hAnsi="Times New Roman"/>
                <w:b w:val="0"/>
                <w:i w:val="0"/>
                <w:sz w:val="24"/>
                <w:szCs w:val="24"/>
              </w:rPr>
              <w:t>репонирующие</w:t>
            </w:r>
            <w:proofErr w:type="spellEnd"/>
            <w:r w:rsidRPr="009260B2">
              <w:rPr>
                <w:rFonts w:ascii="Times New Roman" w:hAnsi="Times New Roman"/>
                <w:b w:val="0"/>
                <w:i w:val="0"/>
                <w:sz w:val="24"/>
                <w:szCs w:val="24"/>
              </w:rPr>
              <w:t xml:space="preserve"> аппараты;</w:t>
            </w:r>
            <w:bookmarkEnd w:id="82"/>
          </w:p>
        </w:tc>
        <w:tc>
          <w:tcPr>
            <w:tcW w:w="3686" w:type="dxa"/>
          </w:tcPr>
          <w:p w14:paraId="34BBC2DC" w14:textId="77777777" w:rsidR="0072529E" w:rsidRPr="009260B2" w:rsidRDefault="0072529E" w:rsidP="00C83123">
            <w:pPr>
              <w:pStyle w:val="Default"/>
              <w:spacing w:line="276" w:lineRule="auto"/>
              <w:rPr>
                <w:rStyle w:val="af0"/>
                <w:b/>
                <w:color w:val="auto"/>
              </w:rPr>
            </w:pPr>
            <w:r w:rsidRPr="009260B2">
              <w:t xml:space="preserve">Изготовление фиксирующих и </w:t>
            </w:r>
            <w:proofErr w:type="spellStart"/>
            <w:r w:rsidRPr="009260B2">
              <w:t>репонирующих</w:t>
            </w:r>
            <w:proofErr w:type="spellEnd"/>
            <w:r w:rsidRPr="009260B2">
              <w:t xml:space="preserve"> аппаратов, применяемых при лечении переломов челюстей</w:t>
            </w:r>
            <w:r w:rsidRPr="009260B2">
              <w:rPr>
                <w:color w:val="auto"/>
              </w:rPr>
              <w:t xml:space="preserve"> в соответствии с технологией, </w:t>
            </w:r>
            <w:r w:rsidRPr="009260B2">
              <w:t>использование</w:t>
            </w:r>
            <w:r w:rsidRPr="009260B2">
              <w:rPr>
                <w:color w:val="auto"/>
              </w:rPr>
              <w:t xml:space="preserve"> </w:t>
            </w:r>
            <w:r w:rsidRPr="009260B2">
              <w:t xml:space="preserve">современных зуботехнических материалов. </w:t>
            </w:r>
          </w:p>
        </w:tc>
        <w:tc>
          <w:tcPr>
            <w:tcW w:w="2693" w:type="dxa"/>
          </w:tcPr>
          <w:p w14:paraId="222F3090" w14:textId="77777777" w:rsidR="0072529E" w:rsidRPr="009260B2" w:rsidRDefault="0072529E" w:rsidP="00C83123">
            <w:pPr>
              <w:spacing w:after="0"/>
              <w:ind w:right="-1"/>
              <w:rPr>
                <w:rFonts w:ascii="Times New Roman" w:hAnsi="Times New Roman"/>
                <w:sz w:val="24"/>
                <w:szCs w:val="24"/>
              </w:rPr>
            </w:pPr>
            <w:r w:rsidRPr="009260B2">
              <w:rPr>
                <w:rFonts w:ascii="Times New Roman" w:hAnsi="Times New Roman"/>
                <w:sz w:val="24"/>
                <w:szCs w:val="24"/>
              </w:rPr>
              <w:t xml:space="preserve">Экспертное наблюдение выполнения практических работ </w:t>
            </w:r>
          </w:p>
        </w:tc>
      </w:tr>
      <w:tr w:rsidR="0072529E" w:rsidRPr="009260B2" w14:paraId="17516D7F" w14:textId="77777777" w:rsidTr="00C83123">
        <w:tc>
          <w:tcPr>
            <w:tcW w:w="2830" w:type="dxa"/>
          </w:tcPr>
          <w:p w14:paraId="0F8AD9AC" w14:textId="77777777" w:rsidR="0072529E" w:rsidRPr="009260B2" w:rsidRDefault="0072529E" w:rsidP="00C83123">
            <w:pPr>
              <w:pStyle w:val="2"/>
              <w:spacing w:before="0" w:after="0" w:line="276" w:lineRule="auto"/>
              <w:rPr>
                <w:rStyle w:val="af0"/>
                <w:rFonts w:ascii="Times New Roman" w:hAnsi="Times New Roman"/>
                <w:b w:val="0"/>
                <w:i/>
                <w:sz w:val="24"/>
                <w:szCs w:val="24"/>
              </w:rPr>
            </w:pPr>
            <w:bookmarkStart w:id="83" w:name="_Toc132702965"/>
            <w:r w:rsidRPr="009260B2">
              <w:rPr>
                <w:rStyle w:val="af0"/>
                <w:rFonts w:ascii="Times New Roman" w:hAnsi="Times New Roman"/>
                <w:b w:val="0"/>
                <w:sz w:val="24"/>
                <w:szCs w:val="24"/>
              </w:rPr>
              <w:t>ПК 3.3.</w:t>
            </w:r>
            <w:r w:rsidRPr="009260B2">
              <w:rPr>
                <w:rFonts w:ascii="Times New Roman" w:hAnsi="Times New Roman"/>
                <w:b w:val="0"/>
                <w:i w:val="0"/>
                <w:sz w:val="24"/>
                <w:szCs w:val="24"/>
              </w:rPr>
              <w:t xml:space="preserve"> Изготавливать замещающие протезы;</w:t>
            </w:r>
            <w:bookmarkEnd w:id="83"/>
          </w:p>
        </w:tc>
        <w:tc>
          <w:tcPr>
            <w:tcW w:w="3686" w:type="dxa"/>
          </w:tcPr>
          <w:p w14:paraId="5CCD54CE" w14:textId="77777777" w:rsidR="0072529E" w:rsidRPr="009260B2" w:rsidRDefault="0072529E" w:rsidP="00C83123">
            <w:pPr>
              <w:spacing w:after="0"/>
              <w:rPr>
                <w:rFonts w:ascii="Times New Roman" w:hAnsi="Times New Roman"/>
                <w:sz w:val="24"/>
                <w:szCs w:val="24"/>
              </w:rPr>
            </w:pPr>
            <w:r w:rsidRPr="009260B2">
              <w:rPr>
                <w:rFonts w:ascii="Times New Roman" w:hAnsi="Times New Roman"/>
                <w:sz w:val="24"/>
                <w:szCs w:val="24"/>
              </w:rPr>
              <w:t>Изготовление замещающих протезов в соответствии с технологией, использование современных зуботехнических материалов.</w:t>
            </w:r>
          </w:p>
        </w:tc>
        <w:tc>
          <w:tcPr>
            <w:tcW w:w="2693" w:type="dxa"/>
          </w:tcPr>
          <w:p w14:paraId="4C3B3AF4" w14:textId="77777777" w:rsidR="0072529E" w:rsidRPr="009260B2" w:rsidRDefault="0072529E" w:rsidP="00C83123">
            <w:pPr>
              <w:spacing w:after="0"/>
              <w:ind w:right="-1"/>
              <w:rPr>
                <w:rFonts w:ascii="Times New Roman" w:hAnsi="Times New Roman"/>
                <w:sz w:val="24"/>
                <w:szCs w:val="24"/>
              </w:rPr>
            </w:pPr>
            <w:r w:rsidRPr="009260B2">
              <w:rPr>
                <w:rFonts w:ascii="Times New Roman" w:hAnsi="Times New Roman"/>
                <w:sz w:val="24"/>
                <w:szCs w:val="24"/>
              </w:rPr>
              <w:t xml:space="preserve">Экспертное наблюдение выполнения практических работ </w:t>
            </w:r>
          </w:p>
        </w:tc>
      </w:tr>
      <w:tr w:rsidR="0072529E" w:rsidRPr="009260B2" w14:paraId="1A282A52" w14:textId="77777777" w:rsidTr="00C83123">
        <w:tc>
          <w:tcPr>
            <w:tcW w:w="2830" w:type="dxa"/>
          </w:tcPr>
          <w:p w14:paraId="29E26639" w14:textId="77777777" w:rsidR="0072529E" w:rsidRPr="009260B2" w:rsidRDefault="0072529E" w:rsidP="00C83123">
            <w:pPr>
              <w:pStyle w:val="2"/>
              <w:spacing w:before="0" w:after="0" w:line="276" w:lineRule="auto"/>
              <w:rPr>
                <w:rStyle w:val="af0"/>
                <w:rFonts w:ascii="Times New Roman" w:hAnsi="Times New Roman"/>
                <w:b w:val="0"/>
                <w:i/>
                <w:sz w:val="24"/>
                <w:szCs w:val="24"/>
              </w:rPr>
            </w:pPr>
            <w:bookmarkStart w:id="84" w:name="_Toc132702966"/>
            <w:r w:rsidRPr="009260B2">
              <w:rPr>
                <w:rStyle w:val="af0"/>
                <w:rFonts w:ascii="Times New Roman" w:hAnsi="Times New Roman"/>
                <w:b w:val="0"/>
                <w:sz w:val="24"/>
                <w:szCs w:val="24"/>
              </w:rPr>
              <w:t>ПК 3.4.</w:t>
            </w:r>
            <w:r w:rsidRPr="009260B2">
              <w:rPr>
                <w:rFonts w:ascii="Times New Roman" w:hAnsi="Times New Roman"/>
                <w:b w:val="0"/>
                <w:i w:val="0"/>
                <w:sz w:val="24"/>
                <w:szCs w:val="24"/>
              </w:rPr>
              <w:t xml:space="preserve"> Изготавливать обтураторы при </w:t>
            </w:r>
            <w:r w:rsidRPr="009260B2">
              <w:rPr>
                <w:rFonts w:ascii="Times New Roman" w:hAnsi="Times New Roman"/>
                <w:b w:val="0"/>
                <w:i w:val="0"/>
                <w:sz w:val="24"/>
                <w:szCs w:val="24"/>
              </w:rPr>
              <w:lastRenderedPageBreak/>
              <w:t>расщелинах твёрдого и мягкого нёба;</w:t>
            </w:r>
            <w:bookmarkEnd w:id="84"/>
          </w:p>
        </w:tc>
        <w:tc>
          <w:tcPr>
            <w:tcW w:w="3686" w:type="dxa"/>
          </w:tcPr>
          <w:p w14:paraId="6D785E50" w14:textId="77777777" w:rsidR="0072529E" w:rsidRPr="009260B2" w:rsidRDefault="0072529E" w:rsidP="00C83123">
            <w:pPr>
              <w:pStyle w:val="Default"/>
              <w:spacing w:line="276" w:lineRule="auto"/>
            </w:pPr>
            <w:r w:rsidRPr="009260B2">
              <w:lastRenderedPageBreak/>
              <w:t>Изготовление</w:t>
            </w:r>
            <w:r w:rsidRPr="009260B2">
              <w:rPr>
                <w:color w:val="auto"/>
              </w:rPr>
              <w:t xml:space="preserve"> обтураторов при расщелинах твёрдого и мягкого </w:t>
            </w:r>
            <w:r w:rsidRPr="009260B2">
              <w:rPr>
                <w:color w:val="auto"/>
              </w:rPr>
              <w:lastRenderedPageBreak/>
              <w:t xml:space="preserve">нёба в соответствии с технологией, </w:t>
            </w:r>
            <w:r w:rsidRPr="009260B2">
              <w:t>использование</w:t>
            </w:r>
            <w:r w:rsidRPr="009260B2">
              <w:rPr>
                <w:color w:val="auto"/>
              </w:rPr>
              <w:t xml:space="preserve"> </w:t>
            </w:r>
            <w:r w:rsidRPr="009260B2">
              <w:t>современных зуботехнических материалов.</w:t>
            </w:r>
          </w:p>
        </w:tc>
        <w:tc>
          <w:tcPr>
            <w:tcW w:w="2693" w:type="dxa"/>
          </w:tcPr>
          <w:p w14:paraId="3DC71973" w14:textId="77777777" w:rsidR="0072529E" w:rsidRPr="009260B2" w:rsidRDefault="0072529E" w:rsidP="00C83123">
            <w:pPr>
              <w:spacing w:after="0"/>
              <w:ind w:right="-1"/>
              <w:rPr>
                <w:rFonts w:ascii="Times New Roman" w:hAnsi="Times New Roman"/>
                <w:sz w:val="24"/>
                <w:szCs w:val="24"/>
              </w:rPr>
            </w:pPr>
            <w:r w:rsidRPr="009260B2">
              <w:rPr>
                <w:rFonts w:ascii="Times New Roman" w:hAnsi="Times New Roman"/>
                <w:sz w:val="24"/>
                <w:szCs w:val="24"/>
              </w:rPr>
              <w:lastRenderedPageBreak/>
              <w:t xml:space="preserve">Экспертное наблюдение </w:t>
            </w:r>
            <w:r w:rsidRPr="009260B2">
              <w:rPr>
                <w:rFonts w:ascii="Times New Roman" w:hAnsi="Times New Roman"/>
                <w:sz w:val="24"/>
                <w:szCs w:val="24"/>
              </w:rPr>
              <w:lastRenderedPageBreak/>
              <w:t xml:space="preserve">выполнения практических работ </w:t>
            </w:r>
          </w:p>
        </w:tc>
      </w:tr>
      <w:tr w:rsidR="0072529E" w:rsidRPr="009260B2" w14:paraId="7C814E36" w14:textId="77777777" w:rsidTr="00C83123">
        <w:tc>
          <w:tcPr>
            <w:tcW w:w="2830" w:type="dxa"/>
          </w:tcPr>
          <w:p w14:paraId="11EC4197" w14:textId="77777777" w:rsidR="0072529E" w:rsidRPr="009260B2" w:rsidRDefault="0072529E" w:rsidP="00C83123">
            <w:pPr>
              <w:pStyle w:val="2"/>
              <w:spacing w:before="0" w:after="0" w:line="276" w:lineRule="auto"/>
              <w:rPr>
                <w:rStyle w:val="af0"/>
                <w:rFonts w:ascii="Times New Roman" w:hAnsi="Times New Roman"/>
                <w:b w:val="0"/>
                <w:i/>
                <w:sz w:val="24"/>
                <w:szCs w:val="24"/>
              </w:rPr>
            </w:pPr>
            <w:bookmarkStart w:id="85" w:name="_Toc132702967"/>
            <w:r w:rsidRPr="009260B2">
              <w:rPr>
                <w:rStyle w:val="af0"/>
                <w:rFonts w:ascii="Times New Roman" w:hAnsi="Times New Roman"/>
                <w:b w:val="0"/>
                <w:sz w:val="24"/>
                <w:szCs w:val="24"/>
              </w:rPr>
              <w:t>ПК 3.5.</w:t>
            </w:r>
            <w:r w:rsidRPr="009260B2">
              <w:rPr>
                <w:rFonts w:ascii="Times New Roman" w:hAnsi="Times New Roman"/>
                <w:b w:val="0"/>
                <w:i w:val="0"/>
                <w:sz w:val="24"/>
                <w:szCs w:val="24"/>
              </w:rPr>
              <w:t xml:space="preserve"> Изготавливать лечебно-профилактические аппараты (шины).</w:t>
            </w:r>
            <w:bookmarkEnd w:id="85"/>
          </w:p>
        </w:tc>
        <w:tc>
          <w:tcPr>
            <w:tcW w:w="3686" w:type="dxa"/>
          </w:tcPr>
          <w:p w14:paraId="2F9D015E" w14:textId="77777777" w:rsidR="0072529E" w:rsidRPr="009260B2" w:rsidRDefault="0072529E" w:rsidP="00C83123">
            <w:pPr>
              <w:pStyle w:val="Default"/>
              <w:spacing w:line="276" w:lineRule="auto"/>
            </w:pPr>
            <w:r w:rsidRPr="009260B2">
              <w:t>Изготовление</w:t>
            </w:r>
            <w:r w:rsidRPr="009260B2">
              <w:rPr>
                <w:color w:val="auto"/>
              </w:rPr>
              <w:t xml:space="preserve"> лечебно-профилактических аппаратов (шин) в соответствии с технологией, </w:t>
            </w:r>
            <w:r w:rsidRPr="009260B2">
              <w:t>использование</w:t>
            </w:r>
            <w:r w:rsidRPr="009260B2">
              <w:rPr>
                <w:color w:val="auto"/>
              </w:rPr>
              <w:t xml:space="preserve"> </w:t>
            </w:r>
            <w:r w:rsidRPr="009260B2">
              <w:t>современных зуботехнических материалов.</w:t>
            </w:r>
          </w:p>
        </w:tc>
        <w:tc>
          <w:tcPr>
            <w:tcW w:w="2693" w:type="dxa"/>
          </w:tcPr>
          <w:p w14:paraId="354A3FE0" w14:textId="77777777" w:rsidR="0072529E" w:rsidRPr="009260B2" w:rsidRDefault="0072529E" w:rsidP="00C83123">
            <w:pPr>
              <w:spacing w:after="0"/>
              <w:ind w:right="-1"/>
              <w:rPr>
                <w:rFonts w:ascii="Times New Roman" w:hAnsi="Times New Roman"/>
                <w:sz w:val="24"/>
                <w:szCs w:val="24"/>
              </w:rPr>
            </w:pPr>
            <w:r w:rsidRPr="009260B2">
              <w:rPr>
                <w:rFonts w:ascii="Times New Roman" w:hAnsi="Times New Roman"/>
                <w:sz w:val="24"/>
                <w:szCs w:val="24"/>
              </w:rPr>
              <w:t xml:space="preserve">Экспертное наблюдение выполнения практических работ </w:t>
            </w:r>
          </w:p>
        </w:tc>
      </w:tr>
      <w:tr w:rsidR="0072529E" w:rsidRPr="009260B2" w14:paraId="31330493" w14:textId="77777777" w:rsidTr="00C83123">
        <w:tc>
          <w:tcPr>
            <w:tcW w:w="2830" w:type="dxa"/>
          </w:tcPr>
          <w:p w14:paraId="07A265A8" w14:textId="77777777" w:rsidR="0072529E" w:rsidRPr="009260B2" w:rsidRDefault="0072529E" w:rsidP="00C83123">
            <w:pPr>
              <w:pStyle w:val="Default"/>
              <w:spacing w:line="276" w:lineRule="auto"/>
              <w:ind w:right="33"/>
            </w:pPr>
            <w:r w:rsidRPr="009260B2">
              <w:t>ОК 01. Выбирать способы решения задач профессиональной деятельности применительно к различным контекстам</w:t>
            </w:r>
          </w:p>
        </w:tc>
        <w:tc>
          <w:tcPr>
            <w:tcW w:w="3686" w:type="dxa"/>
          </w:tcPr>
          <w:p w14:paraId="7C229134" w14:textId="77777777" w:rsidR="0072529E" w:rsidRPr="009260B2" w:rsidRDefault="0072529E" w:rsidP="00C83123">
            <w:pPr>
              <w:suppressAutoHyphens/>
              <w:spacing w:after="0"/>
              <w:rPr>
                <w:rFonts w:ascii="Times New Roman" w:hAnsi="Times New Roman"/>
                <w:sz w:val="24"/>
                <w:szCs w:val="24"/>
              </w:rPr>
            </w:pPr>
            <w:r w:rsidRPr="009260B2">
              <w:rPr>
                <w:rFonts w:ascii="Times New Roman" w:hAnsi="Times New Roman"/>
                <w:sz w:val="24"/>
                <w:szCs w:val="24"/>
              </w:rPr>
              <w:t>Обоснованность выбора и применения методов и способов решения</w:t>
            </w:r>
          </w:p>
          <w:p w14:paraId="55297A6A" w14:textId="77777777" w:rsidR="0072529E" w:rsidRPr="009260B2" w:rsidRDefault="0072529E" w:rsidP="00C83123">
            <w:pPr>
              <w:suppressAutoHyphens/>
              <w:spacing w:after="0"/>
              <w:rPr>
                <w:rFonts w:ascii="Times New Roman" w:hAnsi="Times New Roman"/>
                <w:sz w:val="24"/>
                <w:szCs w:val="24"/>
              </w:rPr>
            </w:pPr>
            <w:r w:rsidRPr="009260B2">
              <w:rPr>
                <w:rFonts w:ascii="Times New Roman" w:hAnsi="Times New Roman"/>
                <w:sz w:val="24"/>
                <w:szCs w:val="24"/>
              </w:rPr>
              <w:t>профессиональных задач;</w:t>
            </w:r>
          </w:p>
          <w:p w14:paraId="334A1E88" w14:textId="77777777" w:rsidR="0072529E" w:rsidRPr="009260B2" w:rsidRDefault="0072529E" w:rsidP="00C83123">
            <w:pPr>
              <w:suppressAutoHyphens/>
              <w:spacing w:after="0"/>
              <w:rPr>
                <w:rFonts w:ascii="Times New Roman" w:hAnsi="Times New Roman"/>
                <w:sz w:val="24"/>
                <w:szCs w:val="24"/>
              </w:rPr>
            </w:pPr>
            <w:r w:rsidRPr="009260B2">
              <w:rPr>
                <w:rFonts w:ascii="Times New Roman" w:hAnsi="Times New Roman"/>
                <w:sz w:val="24"/>
                <w:szCs w:val="24"/>
              </w:rPr>
              <w:t>адекватная оценка и самооценка</w:t>
            </w:r>
          </w:p>
          <w:p w14:paraId="3D822212" w14:textId="77777777" w:rsidR="0072529E" w:rsidRPr="009260B2" w:rsidRDefault="0072529E" w:rsidP="00C83123">
            <w:pPr>
              <w:suppressAutoHyphens/>
              <w:spacing w:after="0"/>
              <w:rPr>
                <w:rFonts w:ascii="Times New Roman" w:hAnsi="Times New Roman"/>
                <w:sz w:val="24"/>
                <w:szCs w:val="24"/>
              </w:rPr>
            </w:pPr>
            <w:r w:rsidRPr="009260B2">
              <w:rPr>
                <w:rFonts w:ascii="Times New Roman" w:hAnsi="Times New Roman"/>
                <w:sz w:val="24"/>
                <w:szCs w:val="24"/>
              </w:rPr>
              <w:t>эффективности и качества выполнения профессиональных задач.</w:t>
            </w:r>
          </w:p>
        </w:tc>
        <w:tc>
          <w:tcPr>
            <w:tcW w:w="2693" w:type="dxa"/>
            <w:vMerge w:val="restart"/>
            <w:vAlign w:val="center"/>
          </w:tcPr>
          <w:p w14:paraId="4461DE23" w14:textId="77777777" w:rsidR="0072529E" w:rsidRPr="009260B2" w:rsidRDefault="0072529E" w:rsidP="00C83123">
            <w:pPr>
              <w:suppressAutoHyphens/>
              <w:spacing w:after="0"/>
              <w:rPr>
                <w:rFonts w:ascii="Times New Roman" w:hAnsi="Times New Roman"/>
                <w:sz w:val="24"/>
                <w:szCs w:val="24"/>
              </w:rPr>
            </w:pPr>
            <w:r w:rsidRPr="009260B2">
              <w:rPr>
                <w:rFonts w:ascii="Times New Roman" w:hAnsi="Times New Roman"/>
                <w:sz w:val="24"/>
                <w:szCs w:val="24"/>
              </w:rPr>
              <w:t>Интерпретация результатов деятельности обучающихся на теоретических и лабораторно -практических занятиях в процессе освоения образовательной программы.</w:t>
            </w:r>
          </w:p>
          <w:p w14:paraId="7993B722" w14:textId="6C22122C" w:rsidR="0072529E" w:rsidRPr="009260B2" w:rsidRDefault="0072529E" w:rsidP="00C83123">
            <w:pPr>
              <w:suppressAutoHyphens/>
              <w:spacing w:after="0"/>
              <w:rPr>
                <w:rFonts w:ascii="Times New Roman" w:hAnsi="Times New Roman"/>
                <w:sz w:val="24"/>
                <w:szCs w:val="24"/>
              </w:rPr>
            </w:pPr>
            <w:r w:rsidRPr="009260B2">
              <w:rPr>
                <w:rFonts w:ascii="Times New Roman" w:hAnsi="Times New Roman"/>
                <w:sz w:val="24"/>
                <w:szCs w:val="24"/>
              </w:rPr>
              <w:t>Экспертное наблюдение и оценка деятельности при выполнении работ в рамках учебной</w:t>
            </w:r>
            <w:r w:rsidR="00992E76">
              <w:rPr>
                <w:rFonts w:ascii="Times New Roman" w:hAnsi="Times New Roman"/>
                <w:sz w:val="24"/>
                <w:szCs w:val="24"/>
              </w:rPr>
              <w:t xml:space="preserve"> </w:t>
            </w:r>
            <w:r w:rsidRPr="009260B2">
              <w:rPr>
                <w:rFonts w:ascii="Times New Roman" w:hAnsi="Times New Roman"/>
                <w:sz w:val="24"/>
                <w:szCs w:val="24"/>
              </w:rPr>
              <w:t>практики.</w:t>
            </w:r>
          </w:p>
          <w:p w14:paraId="32E58C10" w14:textId="77777777" w:rsidR="0072529E" w:rsidRPr="009260B2" w:rsidRDefault="0072529E" w:rsidP="00C83123">
            <w:pPr>
              <w:suppressAutoHyphens/>
              <w:spacing w:after="0"/>
              <w:rPr>
                <w:rFonts w:ascii="Times New Roman" w:hAnsi="Times New Roman"/>
                <w:sz w:val="24"/>
                <w:szCs w:val="24"/>
              </w:rPr>
            </w:pPr>
          </w:p>
          <w:p w14:paraId="2B3B0D44" w14:textId="77777777" w:rsidR="0072529E" w:rsidRPr="009260B2" w:rsidRDefault="0072529E" w:rsidP="00C83123">
            <w:pPr>
              <w:suppressAutoHyphens/>
              <w:spacing w:after="0"/>
              <w:rPr>
                <w:rFonts w:ascii="Times New Roman" w:hAnsi="Times New Roman"/>
                <w:sz w:val="24"/>
                <w:szCs w:val="24"/>
              </w:rPr>
            </w:pPr>
          </w:p>
          <w:p w14:paraId="1378C02C" w14:textId="77777777" w:rsidR="0072529E" w:rsidRPr="009260B2" w:rsidRDefault="0072529E" w:rsidP="00C83123">
            <w:pPr>
              <w:suppressAutoHyphens/>
              <w:spacing w:after="0"/>
              <w:rPr>
                <w:rFonts w:ascii="Times New Roman" w:hAnsi="Times New Roman"/>
                <w:sz w:val="24"/>
                <w:szCs w:val="24"/>
              </w:rPr>
            </w:pPr>
          </w:p>
          <w:p w14:paraId="1A7122FD" w14:textId="77777777" w:rsidR="0072529E" w:rsidRPr="009260B2" w:rsidRDefault="0072529E" w:rsidP="00C83123">
            <w:pPr>
              <w:suppressAutoHyphens/>
              <w:spacing w:after="0"/>
              <w:rPr>
                <w:rFonts w:ascii="Times New Roman" w:hAnsi="Times New Roman"/>
                <w:sz w:val="24"/>
                <w:szCs w:val="24"/>
              </w:rPr>
            </w:pPr>
          </w:p>
          <w:p w14:paraId="015816EF" w14:textId="77777777" w:rsidR="0072529E" w:rsidRPr="009260B2" w:rsidRDefault="0072529E" w:rsidP="00C83123">
            <w:pPr>
              <w:suppressAutoHyphens/>
              <w:spacing w:after="0"/>
              <w:rPr>
                <w:rFonts w:ascii="Times New Roman" w:hAnsi="Times New Roman"/>
                <w:sz w:val="24"/>
                <w:szCs w:val="24"/>
              </w:rPr>
            </w:pPr>
          </w:p>
          <w:p w14:paraId="2B748C31" w14:textId="77777777" w:rsidR="0072529E" w:rsidRPr="009260B2" w:rsidRDefault="0072529E" w:rsidP="00C83123">
            <w:pPr>
              <w:suppressAutoHyphens/>
              <w:spacing w:after="0"/>
              <w:rPr>
                <w:rFonts w:ascii="Times New Roman" w:hAnsi="Times New Roman"/>
                <w:sz w:val="24"/>
                <w:szCs w:val="24"/>
              </w:rPr>
            </w:pPr>
          </w:p>
        </w:tc>
      </w:tr>
      <w:tr w:rsidR="0072529E" w:rsidRPr="009260B2" w14:paraId="123BD91A" w14:textId="77777777" w:rsidTr="00C83123">
        <w:tc>
          <w:tcPr>
            <w:tcW w:w="2830" w:type="dxa"/>
          </w:tcPr>
          <w:p w14:paraId="0D435967" w14:textId="4610A1E0" w:rsidR="0072529E" w:rsidRPr="009260B2" w:rsidRDefault="0072529E" w:rsidP="00C83123">
            <w:pPr>
              <w:pStyle w:val="Default"/>
              <w:spacing w:line="276" w:lineRule="auto"/>
              <w:ind w:right="33"/>
            </w:pPr>
            <w:r w:rsidRPr="009260B2">
              <w:t xml:space="preserve">ОК 02. Использовать современные средства поиска, анализа и </w:t>
            </w:r>
            <w:proofErr w:type="gramStart"/>
            <w:r w:rsidRPr="009260B2">
              <w:t>интерпретации информации</w:t>
            </w:r>
            <w:proofErr w:type="gramEnd"/>
            <w:r w:rsidRPr="009260B2">
              <w:t xml:space="preserve"> и информационные технологии для выполнения задач профессиональной деятельности</w:t>
            </w:r>
          </w:p>
        </w:tc>
        <w:tc>
          <w:tcPr>
            <w:tcW w:w="3686" w:type="dxa"/>
          </w:tcPr>
          <w:p w14:paraId="6BC98604" w14:textId="77777777" w:rsidR="0072529E" w:rsidRPr="009260B2" w:rsidRDefault="0072529E" w:rsidP="00C83123">
            <w:pPr>
              <w:suppressAutoHyphens/>
              <w:spacing w:after="0"/>
              <w:rPr>
                <w:rFonts w:ascii="Times New Roman" w:hAnsi="Times New Roman"/>
                <w:sz w:val="24"/>
                <w:szCs w:val="24"/>
              </w:rPr>
            </w:pPr>
            <w:r w:rsidRPr="009260B2">
              <w:rPr>
                <w:rFonts w:ascii="Times New Roman" w:hAnsi="Times New Roman"/>
                <w:sz w:val="24"/>
                <w:szCs w:val="24"/>
              </w:rPr>
              <w:t xml:space="preserve">Результативность использования различных информационных источников, включая электронные ресурсы, </w:t>
            </w:r>
            <w:proofErr w:type="gramStart"/>
            <w:r w:rsidRPr="009260B2">
              <w:rPr>
                <w:rFonts w:ascii="Times New Roman" w:hAnsi="Times New Roman"/>
                <w:sz w:val="24"/>
                <w:szCs w:val="24"/>
              </w:rPr>
              <w:t>медиа-ресурсы</w:t>
            </w:r>
            <w:proofErr w:type="gramEnd"/>
            <w:r w:rsidRPr="009260B2">
              <w:rPr>
                <w:rFonts w:ascii="Times New Roman" w:hAnsi="Times New Roman"/>
                <w:sz w:val="24"/>
                <w:szCs w:val="24"/>
              </w:rPr>
              <w:t>, Интернет-ресурсы, периодические издания по специальности для решения</w:t>
            </w:r>
          </w:p>
          <w:p w14:paraId="2D27357D" w14:textId="77777777" w:rsidR="0072529E" w:rsidRPr="009260B2" w:rsidRDefault="0072529E" w:rsidP="00C83123">
            <w:pPr>
              <w:suppressAutoHyphens/>
              <w:spacing w:after="0"/>
              <w:rPr>
                <w:rFonts w:ascii="Times New Roman" w:hAnsi="Times New Roman"/>
                <w:sz w:val="24"/>
                <w:szCs w:val="24"/>
              </w:rPr>
            </w:pPr>
            <w:r w:rsidRPr="009260B2">
              <w:rPr>
                <w:rFonts w:ascii="Times New Roman" w:hAnsi="Times New Roman"/>
                <w:sz w:val="24"/>
                <w:szCs w:val="24"/>
              </w:rPr>
              <w:t>профессиональных задач.</w:t>
            </w:r>
          </w:p>
        </w:tc>
        <w:tc>
          <w:tcPr>
            <w:tcW w:w="2693" w:type="dxa"/>
            <w:vMerge/>
          </w:tcPr>
          <w:p w14:paraId="543BB92D" w14:textId="77777777" w:rsidR="0072529E" w:rsidRPr="009260B2" w:rsidRDefault="0072529E" w:rsidP="00C83123">
            <w:pPr>
              <w:spacing w:after="0"/>
              <w:ind w:right="-1"/>
              <w:jc w:val="both"/>
              <w:rPr>
                <w:rFonts w:ascii="Times New Roman" w:hAnsi="Times New Roman"/>
                <w:i/>
                <w:sz w:val="24"/>
                <w:szCs w:val="24"/>
              </w:rPr>
            </w:pPr>
          </w:p>
        </w:tc>
      </w:tr>
      <w:tr w:rsidR="0072529E" w:rsidRPr="009260B2" w14:paraId="6E9AE68E" w14:textId="77777777" w:rsidTr="00C83123">
        <w:tc>
          <w:tcPr>
            <w:tcW w:w="2830" w:type="dxa"/>
          </w:tcPr>
          <w:p w14:paraId="1D04878D" w14:textId="722014C6" w:rsidR="0072529E" w:rsidRPr="009260B2" w:rsidRDefault="0072529E" w:rsidP="00C83123">
            <w:pPr>
              <w:pStyle w:val="Default"/>
              <w:spacing w:line="276" w:lineRule="auto"/>
              <w:ind w:right="33"/>
            </w:pPr>
            <w:r w:rsidRPr="009260B2">
              <w:t xml:space="preserve">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w:t>
            </w:r>
            <w:r w:rsidR="00AE27F8">
              <w:t xml:space="preserve">знания по финансовой </w:t>
            </w:r>
            <w:r w:rsidR="00A242C0">
              <w:t>грамотности</w:t>
            </w:r>
            <w:r w:rsidRPr="009260B2">
              <w:t xml:space="preserve"> в различных жизненных ситуациях</w:t>
            </w:r>
          </w:p>
        </w:tc>
        <w:tc>
          <w:tcPr>
            <w:tcW w:w="3686" w:type="dxa"/>
          </w:tcPr>
          <w:p w14:paraId="51D0DC2D" w14:textId="77777777" w:rsidR="0072529E" w:rsidRPr="009260B2" w:rsidRDefault="0072529E" w:rsidP="00C83123">
            <w:pPr>
              <w:pStyle w:val="Default"/>
              <w:spacing w:line="276" w:lineRule="auto"/>
              <w:rPr>
                <w:color w:val="auto"/>
              </w:rPr>
            </w:pPr>
            <w:r w:rsidRPr="009260B2">
              <w:rPr>
                <w:color w:val="auto"/>
              </w:rPr>
              <w:t>Осознанность определения и выстраивания траектории профессионального развития и самообразования на основе предпринимательской и финансовой грамотности в профессиональной сфере и различных жизненных ситуациях.</w:t>
            </w:r>
          </w:p>
        </w:tc>
        <w:tc>
          <w:tcPr>
            <w:tcW w:w="2693" w:type="dxa"/>
            <w:vMerge/>
          </w:tcPr>
          <w:p w14:paraId="549B8DC7" w14:textId="77777777" w:rsidR="0072529E" w:rsidRPr="009260B2" w:rsidRDefault="0072529E" w:rsidP="00C83123">
            <w:pPr>
              <w:spacing w:after="0"/>
              <w:ind w:right="-1"/>
              <w:jc w:val="both"/>
              <w:rPr>
                <w:rFonts w:ascii="Times New Roman" w:hAnsi="Times New Roman"/>
                <w:i/>
                <w:sz w:val="24"/>
                <w:szCs w:val="24"/>
              </w:rPr>
            </w:pPr>
          </w:p>
        </w:tc>
      </w:tr>
      <w:tr w:rsidR="0072529E" w:rsidRPr="009260B2" w14:paraId="1EF422DF" w14:textId="77777777" w:rsidTr="00C83123">
        <w:tc>
          <w:tcPr>
            <w:tcW w:w="2830" w:type="dxa"/>
          </w:tcPr>
          <w:p w14:paraId="478BB891" w14:textId="77777777" w:rsidR="0072529E" w:rsidRPr="009260B2" w:rsidRDefault="0072529E" w:rsidP="00C83123">
            <w:pPr>
              <w:pStyle w:val="Default"/>
              <w:spacing w:line="276" w:lineRule="auto"/>
              <w:ind w:right="33"/>
            </w:pPr>
            <w:r w:rsidRPr="009260B2">
              <w:t xml:space="preserve">ОК 04. Эффективно взаимодействовать и </w:t>
            </w:r>
            <w:r w:rsidRPr="009260B2">
              <w:lastRenderedPageBreak/>
              <w:t>работать в коллективе и команде</w:t>
            </w:r>
          </w:p>
        </w:tc>
        <w:tc>
          <w:tcPr>
            <w:tcW w:w="3686" w:type="dxa"/>
          </w:tcPr>
          <w:p w14:paraId="56346A91" w14:textId="77777777" w:rsidR="0072529E" w:rsidRPr="009260B2" w:rsidRDefault="0072529E" w:rsidP="00C83123">
            <w:pPr>
              <w:suppressAutoHyphens/>
              <w:spacing w:after="0"/>
              <w:rPr>
                <w:rFonts w:ascii="Times New Roman" w:hAnsi="Times New Roman"/>
                <w:sz w:val="24"/>
                <w:szCs w:val="24"/>
              </w:rPr>
            </w:pPr>
            <w:r w:rsidRPr="009260B2">
              <w:rPr>
                <w:rFonts w:ascii="Times New Roman" w:hAnsi="Times New Roman"/>
                <w:sz w:val="24"/>
                <w:szCs w:val="24"/>
              </w:rPr>
              <w:lastRenderedPageBreak/>
              <w:t xml:space="preserve">Эффективность взаимодействия с обучающимися, </w:t>
            </w:r>
            <w:r w:rsidRPr="009260B2">
              <w:rPr>
                <w:rFonts w:ascii="Times New Roman" w:hAnsi="Times New Roman"/>
                <w:sz w:val="24"/>
                <w:szCs w:val="24"/>
              </w:rPr>
              <w:lastRenderedPageBreak/>
              <w:t>преподавателями, руководителями учебной практики в процессе обучения;</w:t>
            </w:r>
          </w:p>
          <w:p w14:paraId="33E918FD" w14:textId="77777777" w:rsidR="0072529E" w:rsidRPr="009260B2" w:rsidRDefault="0072529E" w:rsidP="00C83123">
            <w:pPr>
              <w:suppressAutoHyphens/>
              <w:spacing w:after="0"/>
              <w:rPr>
                <w:rFonts w:ascii="Times New Roman" w:hAnsi="Times New Roman"/>
                <w:sz w:val="24"/>
                <w:szCs w:val="24"/>
              </w:rPr>
            </w:pPr>
            <w:r w:rsidRPr="009260B2">
              <w:rPr>
                <w:rFonts w:ascii="Times New Roman" w:hAnsi="Times New Roman"/>
                <w:sz w:val="24"/>
                <w:szCs w:val="24"/>
              </w:rPr>
              <w:t>способность к сотрудничеству при решении совместных задач в группе;</w:t>
            </w:r>
          </w:p>
          <w:p w14:paraId="1070735C" w14:textId="77777777" w:rsidR="0072529E" w:rsidRPr="009260B2" w:rsidRDefault="0072529E" w:rsidP="00C83123">
            <w:pPr>
              <w:suppressAutoHyphens/>
              <w:spacing w:after="0"/>
              <w:rPr>
                <w:rFonts w:ascii="Times New Roman" w:hAnsi="Times New Roman"/>
                <w:sz w:val="24"/>
                <w:szCs w:val="24"/>
              </w:rPr>
            </w:pPr>
            <w:r w:rsidRPr="009260B2">
              <w:rPr>
                <w:rFonts w:ascii="Times New Roman" w:hAnsi="Times New Roman"/>
                <w:sz w:val="24"/>
                <w:szCs w:val="24"/>
              </w:rPr>
              <w:t>обоснованность анализа и оценки работы членов команды при групповом взаимодействии.</w:t>
            </w:r>
          </w:p>
        </w:tc>
        <w:tc>
          <w:tcPr>
            <w:tcW w:w="2693" w:type="dxa"/>
            <w:vMerge/>
          </w:tcPr>
          <w:p w14:paraId="450654E8" w14:textId="77777777" w:rsidR="0072529E" w:rsidRPr="009260B2" w:rsidRDefault="0072529E" w:rsidP="00C83123">
            <w:pPr>
              <w:spacing w:after="0"/>
              <w:ind w:right="-1"/>
              <w:jc w:val="both"/>
              <w:rPr>
                <w:rFonts w:ascii="Times New Roman" w:hAnsi="Times New Roman"/>
                <w:i/>
                <w:sz w:val="24"/>
                <w:szCs w:val="24"/>
              </w:rPr>
            </w:pPr>
          </w:p>
        </w:tc>
      </w:tr>
      <w:tr w:rsidR="0072529E" w:rsidRPr="009260B2" w14:paraId="327EECC5" w14:textId="77777777" w:rsidTr="00C83123">
        <w:tc>
          <w:tcPr>
            <w:tcW w:w="2830" w:type="dxa"/>
          </w:tcPr>
          <w:p w14:paraId="16EA8FA5" w14:textId="77777777" w:rsidR="0072529E" w:rsidRPr="009260B2" w:rsidRDefault="0072529E" w:rsidP="00C83123">
            <w:pPr>
              <w:pStyle w:val="Default"/>
              <w:spacing w:line="276" w:lineRule="auto"/>
              <w:ind w:right="33"/>
            </w:pPr>
            <w:r w:rsidRPr="009260B2">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3686" w:type="dxa"/>
          </w:tcPr>
          <w:p w14:paraId="3F955D1F" w14:textId="77777777" w:rsidR="0072529E" w:rsidRPr="009260B2" w:rsidRDefault="0072529E" w:rsidP="00C83123">
            <w:pPr>
              <w:suppressAutoHyphens/>
              <w:spacing w:after="0"/>
              <w:rPr>
                <w:rFonts w:ascii="Times New Roman" w:hAnsi="Times New Roman"/>
                <w:sz w:val="24"/>
                <w:szCs w:val="24"/>
              </w:rPr>
            </w:pPr>
            <w:r w:rsidRPr="009260B2">
              <w:rPr>
                <w:rFonts w:ascii="Times New Roman" w:hAnsi="Times New Roman"/>
                <w:sz w:val="24"/>
                <w:szCs w:val="24"/>
              </w:rPr>
              <w:t>Грамотность изложения своих мыслей и оформления документов по профессиональной тематике на</w:t>
            </w:r>
          </w:p>
          <w:p w14:paraId="6022403B" w14:textId="77777777" w:rsidR="0072529E" w:rsidRPr="009260B2" w:rsidRDefault="0072529E" w:rsidP="00C83123">
            <w:pPr>
              <w:suppressAutoHyphens/>
              <w:spacing w:after="0"/>
              <w:rPr>
                <w:rFonts w:ascii="Times New Roman" w:hAnsi="Times New Roman"/>
                <w:sz w:val="24"/>
                <w:szCs w:val="24"/>
              </w:rPr>
            </w:pPr>
            <w:r w:rsidRPr="009260B2">
              <w:rPr>
                <w:rFonts w:ascii="Times New Roman" w:hAnsi="Times New Roman"/>
                <w:sz w:val="24"/>
                <w:szCs w:val="24"/>
              </w:rPr>
              <w:t>государственном языке, проявление толерантности в рабочем коллективе.</w:t>
            </w:r>
          </w:p>
        </w:tc>
        <w:tc>
          <w:tcPr>
            <w:tcW w:w="2693" w:type="dxa"/>
            <w:vMerge/>
          </w:tcPr>
          <w:p w14:paraId="1D070CB3" w14:textId="77777777" w:rsidR="0072529E" w:rsidRPr="009260B2" w:rsidRDefault="0072529E" w:rsidP="00C83123">
            <w:pPr>
              <w:spacing w:after="0"/>
              <w:ind w:right="-1"/>
              <w:jc w:val="both"/>
              <w:rPr>
                <w:rFonts w:ascii="Times New Roman" w:hAnsi="Times New Roman"/>
                <w:i/>
                <w:sz w:val="24"/>
                <w:szCs w:val="24"/>
              </w:rPr>
            </w:pPr>
          </w:p>
        </w:tc>
      </w:tr>
      <w:tr w:rsidR="0072529E" w:rsidRPr="009260B2" w14:paraId="3B221B74" w14:textId="77777777" w:rsidTr="00C83123">
        <w:tc>
          <w:tcPr>
            <w:tcW w:w="2830" w:type="dxa"/>
          </w:tcPr>
          <w:p w14:paraId="4A4E0ED1" w14:textId="77777777" w:rsidR="0072529E" w:rsidRPr="009260B2" w:rsidRDefault="0072529E" w:rsidP="00C83123">
            <w:pPr>
              <w:pStyle w:val="Default"/>
              <w:spacing w:line="276" w:lineRule="auto"/>
              <w:ind w:right="33"/>
            </w:pPr>
            <w:r w:rsidRPr="009260B2">
              <w:t xml:space="preserve">ОК 06. Проявлять гражданско-патриотическую позицию, демонстрировать осознанное поведение на основе </w:t>
            </w:r>
            <w:r w:rsidR="00A242C0">
              <w:t xml:space="preserve">традиционных </w:t>
            </w:r>
            <w:r w:rsidR="00AE27F8">
              <w:t>общечеловеческих ценностей</w:t>
            </w:r>
            <w:r w:rsidRPr="009260B2">
              <w:t>, в том числе с учетом гармонизации межнациональных и межрелигиозных отношений, применять стандарты антикоррупционного поведения</w:t>
            </w:r>
          </w:p>
        </w:tc>
        <w:tc>
          <w:tcPr>
            <w:tcW w:w="3686" w:type="dxa"/>
          </w:tcPr>
          <w:p w14:paraId="2F9B4C2E" w14:textId="77777777" w:rsidR="0072529E" w:rsidRPr="009260B2" w:rsidRDefault="0072529E" w:rsidP="00C83123">
            <w:pPr>
              <w:pStyle w:val="Default"/>
              <w:spacing w:line="276" w:lineRule="auto"/>
              <w:rPr>
                <w:color w:val="auto"/>
              </w:rPr>
            </w:pPr>
            <w:r w:rsidRPr="009260B2">
              <w:rPr>
                <w:color w:val="auto"/>
              </w:rPr>
              <w:t>Осознание социальной значимости профессиональной деятельности;</w:t>
            </w:r>
          </w:p>
          <w:p w14:paraId="73C65BE5" w14:textId="77777777" w:rsidR="0072529E" w:rsidRPr="009260B2" w:rsidRDefault="0072529E" w:rsidP="00C83123">
            <w:pPr>
              <w:pStyle w:val="Default"/>
              <w:spacing w:line="276" w:lineRule="auto"/>
              <w:rPr>
                <w:color w:val="auto"/>
                <w:highlight w:val="yellow"/>
              </w:rPr>
            </w:pPr>
            <w:r w:rsidRPr="009260B2">
              <w:rPr>
                <w:color w:val="auto"/>
              </w:rPr>
              <w:t>демонстрация уважения к истории своего Отечества, как единого многонационального государства, построенного на основе равенства межнациональных и межрелигиозных отношений;</w:t>
            </w:r>
            <w:r w:rsidRPr="009260B2">
              <w:rPr>
                <w:color w:val="auto"/>
                <w:highlight w:val="yellow"/>
              </w:rPr>
              <w:t xml:space="preserve"> </w:t>
            </w:r>
          </w:p>
          <w:p w14:paraId="1BC06292" w14:textId="77777777" w:rsidR="0072529E" w:rsidRPr="009260B2" w:rsidRDefault="0072529E" w:rsidP="00C83123">
            <w:pPr>
              <w:pStyle w:val="Default"/>
              <w:spacing w:line="276" w:lineRule="auto"/>
              <w:rPr>
                <w:color w:val="auto"/>
              </w:rPr>
            </w:pPr>
            <w:r w:rsidRPr="009260B2">
              <w:rPr>
                <w:color w:val="auto"/>
              </w:rPr>
              <w:t>демонстрация осознанного поведения, основанного на общечеловеческих гуманистических и демократических ценностях;</w:t>
            </w:r>
          </w:p>
          <w:p w14:paraId="3E92309D" w14:textId="77777777" w:rsidR="0072529E" w:rsidRPr="009260B2" w:rsidRDefault="0072529E" w:rsidP="00C83123">
            <w:pPr>
              <w:spacing w:after="0"/>
              <w:rPr>
                <w:rFonts w:ascii="Times New Roman" w:hAnsi="Times New Roman"/>
                <w:sz w:val="24"/>
                <w:szCs w:val="24"/>
              </w:rPr>
            </w:pPr>
            <w:r w:rsidRPr="009260B2">
              <w:rPr>
                <w:rFonts w:ascii="Times New Roman" w:hAnsi="Times New Roman"/>
                <w:sz w:val="24"/>
                <w:szCs w:val="24"/>
              </w:rPr>
              <w:t>отсутствие нарушения стандартов антикоррупционного поведения.</w:t>
            </w:r>
          </w:p>
        </w:tc>
        <w:tc>
          <w:tcPr>
            <w:tcW w:w="2693" w:type="dxa"/>
            <w:vMerge/>
          </w:tcPr>
          <w:p w14:paraId="095FCC02" w14:textId="77777777" w:rsidR="0072529E" w:rsidRPr="009260B2" w:rsidRDefault="0072529E" w:rsidP="00C83123">
            <w:pPr>
              <w:spacing w:after="0"/>
              <w:ind w:right="-1"/>
              <w:jc w:val="both"/>
              <w:rPr>
                <w:rFonts w:ascii="Times New Roman" w:hAnsi="Times New Roman"/>
                <w:i/>
                <w:sz w:val="24"/>
                <w:szCs w:val="24"/>
              </w:rPr>
            </w:pPr>
          </w:p>
        </w:tc>
      </w:tr>
      <w:tr w:rsidR="0072529E" w:rsidRPr="009260B2" w14:paraId="33FFA415" w14:textId="77777777" w:rsidTr="00C83123">
        <w:tc>
          <w:tcPr>
            <w:tcW w:w="2830" w:type="dxa"/>
          </w:tcPr>
          <w:p w14:paraId="268409DC" w14:textId="77777777" w:rsidR="0072529E" w:rsidRPr="009260B2" w:rsidRDefault="0072529E" w:rsidP="00C83123">
            <w:pPr>
              <w:pStyle w:val="Default"/>
              <w:spacing w:line="276" w:lineRule="auto"/>
              <w:ind w:right="33"/>
            </w:pPr>
            <w:r w:rsidRPr="009260B2">
              <w:t xml:space="preserve">ОК 07. Содействовать сохранению окружающей среды, ресурсосбережению, применять знания об изменении климата, принципы бережливого производства, </w:t>
            </w:r>
            <w:r w:rsidRPr="009260B2">
              <w:lastRenderedPageBreak/>
              <w:t>эффективно действовать в чрезвычайных ситуациях</w:t>
            </w:r>
          </w:p>
        </w:tc>
        <w:tc>
          <w:tcPr>
            <w:tcW w:w="3686" w:type="dxa"/>
          </w:tcPr>
          <w:p w14:paraId="327AF2CC" w14:textId="77777777" w:rsidR="0072529E" w:rsidRPr="009260B2" w:rsidRDefault="0072529E" w:rsidP="00C83123">
            <w:pPr>
              <w:pStyle w:val="Default"/>
              <w:spacing w:line="276" w:lineRule="auto"/>
              <w:rPr>
                <w:color w:val="auto"/>
              </w:rPr>
            </w:pPr>
            <w:r w:rsidRPr="009260B2">
              <w:rPr>
                <w:color w:val="auto"/>
              </w:rPr>
              <w:lastRenderedPageBreak/>
              <w:t>Эффективность применения правил экологической безопасности и принципов бережливого производства при организации и выполнении профессиональной деятельности</w:t>
            </w:r>
          </w:p>
          <w:p w14:paraId="31C14697" w14:textId="77777777" w:rsidR="0072529E" w:rsidRPr="009260B2" w:rsidRDefault="0072529E" w:rsidP="00C83123">
            <w:pPr>
              <w:pStyle w:val="Default"/>
              <w:spacing w:line="276" w:lineRule="auto"/>
              <w:rPr>
                <w:color w:val="auto"/>
              </w:rPr>
            </w:pPr>
          </w:p>
        </w:tc>
        <w:tc>
          <w:tcPr>
            <w:tcW w:w="2693" w:type="dxa"/>
            <w:vMerge/>
          </w:tcPr>
          <w:p w14:paraId="5EBDD776" w14:textId="77777777" w:rsidR="0072529E" w:rsidRPr="009260B2" w:rsidRDefault="0072529E" w:rsidP="00C83123">
            <w:pPr>
              <w:spacing w:after="0"/>
              <w:ind w:right="-1"/>
              <w:jc w:val="both"/>
              <w:rPr>
                <w:rFonts w:ascii="Times New Roman" w:hAnsi="Times New Roman"/>
                <w:i/>
                <w:sz w:val="24"/>
                <w:szCs w:val="24"/>
              </w:rPr>
            </w:pPr>
          </w:p>
        </w:tc>
      </w:tr>
      <w:tr w:rsidR="0072529E" w:rsidRPr="009260B2" w14:paraId="5D7D859B" w14:textId="77777777" w:rsidTr="00C83123">
        <w:tc>
          <w:tcPr>
            <w:tcW w:w="2830" w:type="dxa"/>
          </w:tcPr>
          <w:p w14:paraId="714687C7" w14:textId="77777777" w:rsidR="0072529E" w:rsidRPr="009260B2" w:rsidRDefault="0072529E" w:rsidP="00C83123">
            <w:pPr>
              <w:pStyle w:val="Default"/>
              <w:spacing w:line="276" w:lineRule="auto"/>
              <w:ind w:right="33"/>
            </w:pPr>
            <w:r w:rsidRPr="009260B2">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3686" w:type="dxa"/>
          </w:tcPr>
          <w:p w14:paraId="39D3C871" w14:textId="77777777" w:rsidR="0072529E" w:rsidRPr="009260B2" w:rsidRDefault="0072529E" w:rsidP="00C83123">
            <w:pPr>
              <w:spacing w:after="0"/>
              <w:rPr>
                <w:rFonts w:ascii="Times New Roman" w:hAnsi="Times New Roman"/>
                <w:bCs/>
                <w:sz w:val="24"/>
                <w:szCs w:val="24"/>
              </w:rPr>
            </w:pPr>
            <w:r w:rsidRPr="009260B2">
              <w:rPr>
                <w:rFonts w:ascii="Times New Roman" w:hAnsi="Times New Roman"/>
                <w:bCs/>
                <w:sz w:val="24"/>
                <w:szCs w:val="24"/>
              </w:rPr>
              <w:t xml:space="preserve">Использование комплексов утренней гигиенической и производственной гимнастики; </w:t>
            </w:r>
          </w:p>
          <w:p w14:paraId="0CBD674D" w14:textId="77777777" w:rsidR="0072529E" w:rsidRPr="009260B2" w:rsidRDefault="0072529E" w:rsidP="00C83123">
            <w:pPr>
              <w:spacing w:after="0"/>
              <w:rPr>
                <w:rFonts w:ascii="Times New Roman" w:hAnsi="Times New Roman"/>
                <w:bCs/>
                <w:sz w:val="24"/>
                <w:szCs w:val="24"/>
              </w:rPr>
            </w:pPr>
            <w:r w:rsidRPr="009260B2">
              <w:rPr>
                <w:rFonts w:ascii="Times New Roman" w:hAnsi="Times New Roman"/>
                <w:bCs/>
                <w:sz w:val="24"/>
                <w:szCs w:val="24"/>
              </w:rPr>
              <w:t>демонстрация умения выполнять упражнения на расслабление,</w:t>
            </w:r>
          </w:p>
          <w:p w14:paraId="5930BD0D" w14:textId="77777777" w:rsidR="0072529E" w:rsidRPr="009260B2" w:rsidRDefault="0072529E" w:rsidP="00C83123">
            <w:pPr>
              <w:spacing w:after="0"/>
              <w:rPr>
                <w:rFonts w:ascii="Times New Roman" w:hAnsi="Times New Roman"/>
                <w:bCs/>
                <w:sz w:val="24"/>
                <w:szCs w:val="24"/>
              </w:rPr>
            </w:pPr>
            <w:r w:rsidRPr="009260B2">
              <w:rPr>
                <w:rFonts w:ascii="Times New Roman" w:hAnsi="Times New Roman"/>
                <w:bCs/>
                <w:sz w:val="24"/>
                <w:szCs w:val="24"/>
              </w:rPr>
              <w:t xml:space="preserve">определение и применение средств для совершенствования собственной физической подготовленности; </w:t>
            </w:r>
          </w:p>
          <w:p w14:paraId="3DD191E3" w14:textId="77777777" w:rsidR="0072529E" w:rsidRPr="009260B2" w:rsidRDefault="0072529E" w:rsidP="00C83123">
            <w:pPr>
              <w:spacing w:after="0"/>
              <w:rPr>
                <w:rFonts w:ascii="Times New Roman" w:hAnsi="Times New Roman"/>
                <w:sz w:val="24"/>
                <w:szCs w:val="24"/>
              </w:rPr>
            </w:pPr>
            <w:r w:rsidRPr="009260B2">
              <w:rPr>
                <w:rFonts w:ascii="Times New Roman" w:hAnsi="Times New Roman"/>
                <w:bCs/>
                <w:sz w:val="24"/>
                <w:szCs w:val="24"/>
              </w:rPr>
              <w:t>соблюдение и пропаганда здорового образа жизни</w:t>
            </w:r>
          </w:p>
        </w:tc>
        <w:tc>
          <w:tcPr>
            <w:tcW w:w="2693" w:type="dxa"/>
            <w:vMerge/>
          </w:tcPr>
          <w:p w14:paraId="2BD6761A" w14:textId="77777777" w:rsidR="0072529E" w:rsidRPr="009260B2" w:rsidRDefault="0072529E" w:rsidP="00C83123">
            <w:pPr>
              <w:spacing w:after="0"/>
              <w:ind w:right="-1"/>
              <w:jc w:val="both"/>
              <w:rPr>
                <w:rFonts w:ascii="Times New Roman" w:hAnsi="Times New Roman"/>
                <w:i/>
                <w:sz w:val="24"/>
                <w:szCs w:val="24"/>
              </w:rPr>
            </w:pPr>
          </w:p>
        </w:tc>
      </w:tr>
      <w:tr w:rsidR="0072529E" w:rsidRPr="009260B2" w14:paraId="3C8B9727" w14:textId="77777777" w:rsidTr="00C83123">
        <w:tc>
          <w:tcPr>
            <w:tcW w:w="2830" w:type="dxa"/>
          </w:tcPr>
          <w:p w14:paraId="337B740F" w14:textId="77777777" w:rsidR="0072529E" w:rsidRPr="009260B2" w:rsidRDefault="0072529E" w:rsidP="00C83123">
            <w:pPr>
              <w:pStyle w:val="Default"/>
              <w:spacing w:line="276" w:lineRule="auto"/>
              <w:ind w:right="33"/>
            </w:pPr>
            <w:r w:rsidRPr="009260B2">
              <w:t>ОК 09. Пользоваться профессиональной документацией на государственном и иностранном языках.</w:t>
            </w:r>
          </w:p>
        </w:tc>
        <w:tc>
          <w:tcPr>
            <w:tcW w:w="3686" w:type="dxa"/>
          </w:tcPr>
          <w:p w14:paraId="22203ABE" w14:textId="77777777" w:rsidR="0072529E" w:rsidRPr="009260B2" w:rsidRDefault="0072529E" w:rsidP="00C83123">
            <w:pPr>
              <w:suppressAutoHyphens/>
              <w:spacing w:after="0"/>
              <w:rPr>
                <w:rFonts w:ascii="Times New Roman" w:hAnsi="Times New Roman"/>
                <w:sz w:val="24"/>
                <w:szCs w:val="24"/>
              </w:rPr>
            </w:pPr>
            <w:r w:rsidRPr="009260B2">
              <w:rPr>
                <w:rFonts w:ascii="Times New Roman" w:hAnsi="Times New Roman"/>
                <w:sz w:val="24"/>
                <w:szCs w:val="24"/>
              </w:rPr>
              <w:t>Эффективность использования в профессиональной деятельности</w:t>
            </w:r>
          </w:p>
          <w:p w14:paraId="497A55F4" w14:textId="77777777" w:rsidR="0072529E" w:rsidRPr="009260B2" w:rsidRDefault="0072529E" w:rsidP="00C83123">
            <w:pPr>
              <w:pStyle w:val="Default"/>
              <w:spacing w:line="276" w:lineRule="auto"/>
            </w:pPr>
            <w:r w:rsidRPr="009260B2">
              <w:t xml:space="preserve">необходимой технической документации, в том числе на </w:t>
            </w:r>
            <w:proofErr w:type="gramStart"/>
            <w:r w:rsidRPr="009260B2">
              <w:t>иностранном  языке</w:t>
            </w:r>
            <w:proofErr w:type="gramEnd"/>
            <w:r w:rsidRPr="009260B2">
              <w:t>.</w:t>
            </w:r>
          </w:p>
        </w:tc>
        <w:tc>
          <w:tcPr>
            <w:tcW w:w="2693" w:type="dxa"/>
            <w:vMerge/>
          </w:tcPr>
          <w:p w14:paraId="75403DB1" w14:textId="77777777" w:rsidR="0072529E" w:rsidRPr="009260B2" w:rsidRDefault="0072529E" w:rsidP="00C83123">
            <w:pPr>
              <w:spacing w:after="0"/>
              <w:ind w:right="-1"/>
              <w:jc w:val="both"/>
              <w:rPr>
                <w:rFonts w:ascii="Times New Roman" w:hAnsi="Times New Roman"/>
                <w:i/>
                <w:sz w:val="24"/>
                <w:szCs w:val="24"/>
              </w:rPr>
            </w:pPr>
          </w:p>
        </w:tc>
      </w:tr>
    </w:tbl>
    <w:p w14:paraId="523283B7" w14:textId="77777777" w:rsidR="0072529E" w:rsidRPr="009260B2" w:rsidRDefault="0072529E" w:rsidP="007E120F">
      <w:pPr>
        <w:jc w:val="both"/>
        <w:rPr>
          <w:rFonts w:ascii="Times New Roman" w:hAnsi="Times New Roman"/>
          <w:sz w:val="24"/>
          <w:szCs w:val="24"/>
        </w:rPr>
        <w:sectPr w:rsidR="0072529E" w:rsidRPr="009260B2" w:rsidSect="00C83123">
          <w:footerReference w:type="even" r:id="rId31"/>
          <w:footerReference w:type="default" r:id="rId32"/>
          <w:pgSz w:w="11906" w:h="16838"/>
          <w:pgMar w:top="1134" w:right="851" w:bottom="1134" w:left="1701" w:header="709" w:footer="709" w:gutter="0"/>
          <w:cols w:space="708"/>
          <w:docGrid w:linePitch="360"/>
        </w:sectPr>
      </w:pPr>
    </w:p>
    <w:p w14:paraId="1DA56E4A" w14:textId="3C5537C9" w:rsidR="00B96420" w:rsidRPr="00342660" w:rsidRDefault="00B96420" w:rsidP="00342660">
      <w:pPr>
        <w:pStyle w:val="1"/>
        <w:jc w:val="center"/>
        <w:rPr>
          <w:rFonts w:ascii="Times New Roman" w:hAnsi="Times New Roman"/>
          <w:sz w:val="24"/>
          <w:szCs w:val="24"/>
        </w:rPr>
      </w:pPr>
      <w:bookmarkStart w:id="86" w:name="_Toc84499259"/>
      <w:bookmarkStart w:id="87" w:name="_Toc132702968"/>
      <w:r w:rsidRPr="00342660">
        <w:rPr>
          <w:rFonts w:ascii="Times New Roman" w:hAnsi="Times New Roman"/>
          <w:sz w:val="24"/>
          <w:szCs w:val="24"/>
        </w:rPr>
        <w:lastRenderedPageBreak/>
        <w:t>Приложение 2 Примерные рабочие программы учебных дисциплин</w:t>
      </w:r>
      <w:bookmarkEnd w:id="86"/>
      <w:bookmarkEnd w:id="87"/>
    </w:p>
    <w:p w14:paraId="06027301" w14:textId="77777777" w:rsidR="00EF1695" w:rsidRDefault="00EF1695" w:rsidP="00EF1695">
      <w:pPr>
        <w:spacing w:after="0"/>
        <w:jc w:val="center"/>
        <w:rPr>
          <w:rFonts w:ascii="Times New Roman" w:hAnsi="Times New Roman"/>
          <w:b/>
          <w:sz w:val="24"/>
          <w:szCs w:val="24"/>
        </w:rPr>
      </w:pPr>
    </w:p>
    <w:p w14:paraId="2702B393" w14:textId="77777777" w:rsidR="00E74703" w:rsidRPr="00342660" w:rsidRDefault="00E74703" w:rsidP="00342660">
      <w:pPr>
        <w:pStyle w:val="1"/>
        <w:jc w:val="right"/>
        <w:rPr>
          <w:rFonts w:ascii="Times New Roman" w:hAnsi="Times New Roman"/>
          <w:sz w:val="24"/>
          <w:szCs w:val="24"/>
        </w:rPr>
      </w:pPr>
      <w:bookmarkStart w:id="88" w:name="_Toc132702969"/>
      <w:r w:rsidRPr="00342660">
        <w:rPr>
          <w:rFonts w:ascii="Times New Roman" w:hAnsi="Times New Roman"/>
          <w:sz w:val="24"/>
          <w:szCs w:val="24"/>
        </w:rPr>
        <w:t>Приложение 2</w:t>
      </w:r>
      <w:r w:rsidR="00340899" w:rsidRPr="00342660">
        <w:rPr>
          <w:rFonts w:ascii="Times New Roman" w:hAnsi="Times New Roman"/>
          <w:sz w:val="24"/>
          <w:szCs w:val="24"/>
        </w:rPr>
        <w:t>.1</w:t>
      </w:r>
      <w:bookmarkEnd w:id="88"/>
    </w:p>
    <w:p w14:paraId="2DAFC973" w14:textId="77777777" w:rsidR="00E74703" w:rsidRPr="009D3E71" w:rsidRDefault="00E74703" w:rsidP="007E120F">
      <w:pPr>
        <w:spacing w:after="0"/>
        <w:jc w:val="right"/>
        <w:rPr>
          <w:rFonts w:ascii="Times New Roman" w:hAnsi="Times New Roman"/>
          <w:b/>
          <w:bCs/>
          <w:i/>
          <w:sz w:val="24"/>
          <w:szCs w:val="24"/>
        </w:rPr>
      </w:pPr>
      <w:r w:rsidRPr="009D3E71">
        <w:rPr>
          <w:rFonts w:ascii="Times New Roman" w:hAnsi="Times New Roman"/>
          <w:b/>
          <w:bCs/>
          <w:sz w:val="24"/>
          <w:szCs w:val="24"/>
        </w:rPr>
        <w:t xml:space="preserve">к </w:t>
      </w:r>
      <w:r w:rsidR="00D83286" w:rsidRPr="009D3E71">
        <w:rPr>
          <w:rFonts w:ascii="Times New Roman" w:hAnsi="Times New Roman"/>
          <w:b/>
          <w:bCs/>
          <w:sz w:val="24"/>
          <w:szCs w:val="24"/>
        </w:rPr>
        <w:t>ПОП</w:t>
      </w:r>
      <w:r w:rsidRPr="009D3E71">
        <w:rPr>
          <w:rFonts w:ascii="Times New Roman" w:hAnsi="Times New Roman"/>
          <w:b/>
          <w:bCs/>
          <w:sz w:val="24"/>
          <w:szCs w:val="24"/>
        </w:rPr>
        <w:t xml:space="preserve"> по специальности</w:t>
      </w:r>
      <w:r w:rsidRPr="009D3E71">
        <w:rPr>
          <w:rFonts w:ascii="Times New Roman" w:hAnsi="Times New Roman"/>
          <w:b/>
          <w:bCs/>
          <w:i/>
          <w:sz w:val="24"/>
          <w:szCs w:val="24"/>
        </w:rPr>
        <w:br/>
      </w:r>
      <w:r w:rsidR="00405B86" w:rsidRPr="009D3E71">
        <w:rPr>
          <w:rFonts w:ascii="Times New Roman" w:hAnsi="Times New Roman"/>
          <w:b/>
          <w:bCs/>
          <w:sz w:val="24"/>
          <w:szCs w:val="24"/>
        </w:rPr>
        <w:t>31.02.05 Стоматология ортопедическая</w:t>
      </w:r>
    </w:p>
    <w:p w14:paraId="4BCFF959" w14:textId="77777777" w:rsidR="00E74703" w:rsidRPr="005357E2" w:rsidRDefault="00E74703" w:rsidP="007E120F">
      <w:pPr>
        <w:jc w:val="center"/>
        <w:rPr>
          <w:rFonts w:ascii="Times New Roman" w:hAnsi="Times New Roman"/>
          <w:i/>
          <w:sz w:val="24"/>
          <w:szCs w:val="24"/>
        </w:rPr>
      </w:pPr>
    </w:p>
    <w:p w14:paraId="049DAA7F" w14:textId="77777777" w:rsidR="00E74703" w:rsidRPr="009260B2" w:rsidRDefault="00E74703" w:rsidP="007E120F">
      <w:pPr>
        <w:jc w:val="center"/>
        <w:rPr>
          <w:rFonts w:ascii="Times New Roman" w:hAnsi="Times New Roman"/>
          <w:b/>
          <w:i/>
          <w:sz w:val="24"/>
          <w:szCs w:val="24"/>
        </w:rPr>
      </w:pPr>
    </w:p>
    <w:p w14:paraId="2FA2717A" w14:textId="77777777" w:rsidR="00E74703" w:rsidRPr="009260B2" w:rsidRDefault="00E74703" w:rsidP="007E120F">
      <w:pPr>
        <w:jc w:val="center"/>
        <w:rPr>
          <w:rFonts w:ascii="Times New Roman" w:hAnsi="Times New Roman"/>
          <w:b/>
          <w:i/>
          <w:sz w:val="24"/>
          <w:szCs w:val="24"/>
        </w:rPr>
      </w:pPr>
    </w:p>
    <w:p w14:paraId="05E816A9" w14:textId="77777777" w:rsidR="00E74703" w:rsidRPr="009260B2" w:rsidRDefault="00E74703" w:rsidP="00342660">
      <w:pPr>
        <w:jc w:val="center"/>
        <w:rPr>
          <w:rFonts w:ascii="Times New Roman" w:hAnsi="Times New Roman"/>
          <w:b/>
          <w:i/>
          <w:sz w:val="24"/>
          <w:szCs w:val="24"/>
        </w:rPr>
      </w:pPr>
    </w:p>
    <w:p w14:paraId="33BA13DB" w14:textId="77777777" w:rsidR="00E74703" w:rsidRPr="00342660" w:rsidRDefault="00E74703" w:rsidP="00342660">
      <w:pPr>
        <w:pStyle w:val="1"/>
        <w:jc w:val="center"/>
        <w:rPr>
          <w:rFonts w:ascii="Times New Roman" w:hAnsi="Times New Roman"/>
          <w:sz w:val="24"/>
          <w:szCs w:val="24"/>
        </w:rPr>
      </w:pPr>
      <w:bookmarkStart w:id="89" w:name="_Toc132702970"/>
      <w:r w:rsidRPr="00342660">
        <w:rPr>
          <w:rFonts w:ascii="Times New Roman" w:hAnsi="Times New Roman"/>
          <w:sz w:val="24"/>
          <w:szCs w:val="24"/>
        </w:rPr>
        <w:t>ПРИМЕРНАЯ РАБОЧАЯ ПРОГРАММА УЧЕБНОЙ ДИСЦИПЛИНЫ</w:t>
      </w:r>
      <w:bookmarkEnd w:id="89"/>
    </w:p>
    <w:p w14:paraId="049896D3" w14:textId="5B4C6BA0" w:rsidR="00E74703" w:rsidRPr="00342660" w:rsidRDefault="009A338B" w:rsidP="00342660">
      <w:pPr>
        <w:pStyle w:val="1"/>
        <w:jc w:val="center"/>
        <w:rPr>
          <w:rFonts w:ascii="Times New Roman" w:hAnsi="Times New Roman"/>
          <w:sz w:val="24"/>
          <w:szCs w:val="24"/>
        </w:rPr>
      </w:pPr>
      <w:bookmarkStart w:id="90" w:name="_Toc132702971"/>
      <w:r w:rsidRPr="00342660">
        <w:rPr>
          <w:rFonts w:ascii="Times New Roman" w:hAnsi="Times New Roman"/>
          <w:sz w:val="24"/>
          <w:szCs w:val="24"/>
        </w:rPr>
        <w:t>«</w:t>
      </w:r>
      <w:r w:rsidR="00E74703" w:rsidRPr="00342660">
        <w:rPr>
          <w:rFonts w:ascii="Times New Roman" w:hAnsi="Times New Roman"/>
          <w:sz w:val="24"/>
          <w:szCs w:val="24"/>
        </w:rPr>
        <w:t>СГ.</w:t>
      </w:r>
      <w:r w:rsidR="00340899" w:rsidRPr="00342660">
        <w:rPr>
          <w:rFonts w:ascii="Times New Roman" w:hAnsi="Times New Roman"/>
          <w:sz w:val="24"/>
          <w:szCs w:val="24"/>
        </w:rPr>
        <w:t>01</w:t>
      </w:r>
      <w:r w:rsidR="00E74703" w:rsidRPr="00342660">
        <w:rPr>
          <w:rFonts w:ascii="Times New Roman" w:hAnsi="Times New Roman"/>
          <w:sz w:val="24"/>
          <w:szCs w:val="24"/>
        </w:rPr>
        <w:t xml:space="preserve"> ИСТОРИЯ РОССИИ</w:t>
      </w:r>
      <w:r w:rsidRPr="00342660">
        <w:rPr>
          <w:rFonts w:ascii="Times New Roman" w:hAnsi="Times New Roman"/>
          <w:sz w:val="24"/>
          <w:szCs w:val="24"/>
        </w:rPr>
        <w:t>»</w:t>
      </w:r>
      <w:bookmarkEnd w:id="90"/>
    </w:p>
    <w:p w14:paraId="6CDEBD18" w14:textId="77777777" w:rsidR="00E74703" w:rsidRPr="009260B2" w:rsidRDefault="00E74703" w:rsidP="007E120F">
      <w:pPr>
        <w:jc w:val="center"/>
        <w:rPr>
          <w:rFonts w:ascii="Times New Roman" w:hAnsi="Times New Roman"/>
          <w:b/>
          <w:sz w:val="24"/>
          <w:szCs w:val="24"/>
        </w:rPr>
      </w:pPr>
    </w:p>
    <w:p w14:paraId="38093482" w14:textId="77777777" w:rsidR="00E74703" w:rsidRPr="009260B2" w:rsidRDefault="00E74703" w:rsidP="007E120F">
      <w:pPr>
        <w:rPr>
          <w:rFonts w:ascii="Times New Roman" w:hAnsi="Times New Roman"/>
          <w:b/>
          <w:i/>
          <w:sz w:val="24"/>
          <w:szCs w:val="24"/>
        </w:rPr>
      </w:pPr>
    </w:p>
    <w:p w14:paraId="5430438E" w14:textId="77777777" w:rsidR="00E74703" w:rsidRPr="009260B2" w:rsidRDefault="00E74703" w:rsidP="007E120F">
      <w:pPr>
        <w:rPr>
          <w:rFonts w:ascii="Times New Roman" w:hAnsi="Times New Roman"/>
          <w:b/>
          <w:i/>
          <w:sz w:val="24"/>
          <w:szCs w:val="24"/>
        </w:rPr>
      </w:pPr>
    </w:p>
    <w:p w14:paraId="5A9C80BE" w14:textId="77777777" w:rsidR="00E74703" w:rsidRPr="009260B2" w:rsidRDefault="00E74703" w:rsidP="007E120F">
      <w:pPr>
        <w:rPr>
          <w:rFonts w:ascii="Times New Roman" w:hAnsi="Times New Roman"/>
          <w:b/>
          <w:i/>
          <w:sz w:val="24"/>
          <w:szCs w:val="24"/>
        </w:rPr>
      </w:pPr>
    </w:p>
    <w:p w14:paraId="4103D0EA" w14:textId="77777777" w:rsidR="00E74703" w:rsidRPr="009260B2" w:rsidRDefault="00E74703" w:rsidP="007E120F">
      <w:pPr>
        <w:rPr>
          <w:rFonts w:ascii="Times New Roman" w:hAnsi="Times New Roman"/>
          <w:b/>
          <w:i/>
          <w:sz w:val="24"/>
          <w:szCs w:val="24"/>
        </w:rPr>
      </w:pPr>
    </w:p>
    <w:p w14:paraId="4A727D52" w14:textId="77777777" w:rsidR="00E74703" w:rsidRPr="009260B2" w:rsidRDefault="00E74703" w:rsidP="007E120F">
      <w:pPr>
        <w:rPr>
          <w:rFonts w:ascii="Times New Roman" w:hAnsi="Times New Roman"/>
          <w:b/>
          <w:i/>
          <w:sz w:val="24"/>
          <w:szCs w:val="24"/>
        </w:rPr>
      </w:pPr>
    </w:p>
    <w:p w14:paraId="253E843D" w14:textId="77777777" w:rsidR="00E74703" w:rsidRPr="009260B2" w:rsidRDefault="00E74703" w:rsidP="007E120F">
      <w:pPr>
        <w:rPr>
          <w:rFonts w:ascii="Times New Roman" w:hAnsi="Times New Roman"/>
          <w:b/>
          <w:i/>
          <w:sz w:val="24"/>
          <w:szCs w:val="24"/>
        </w:rPr>
      </w:pPr>
    </w:p>
    <w:p w14:paraId="6A63DCA4" w14:textId="77777777" w:rsidR="00E74703" w:rsidRPr="009260B2" w:rsidRDefault="00E74703" w:rsidP="007E120F">
      <w:pPr>
        <w:rPr>
          <w:rFonts w:ascii="Times New Roman" w:hAnsi="Times New Roman"/>
          <w:b/>
          <w:i/>
          <w:sz w:val="24"/>
          <w:szCs w:val="24"/>
        </w:rPr>
      </w:pPr>
    </w:p>
    <w:p w14:paraId="14148088" w14:textId="77777777" w:rsidR="00E74703" w:rsidRPr="009260B2" w:rsidRDefault="00E74703" w:rsidP="007E120F">
      <w:pPr>
        <w:rPr>
          <w:rFonts w:ascii="Times New Roman" w:hAnsi="Times New Roman"/>
          <w:b/>
          <w:i/>
          <w:sz w:val="24"/>
          <w:szCs w:val="24"/>
        </w:rPr>
      </w:pPr>
    </w:p>
    <w:p w14:paraId="7193AC08" w14:textId="77777777" w:rsidR="00E74703" w:rsidRPr="009260B2" w:rsidRDefault="00E74703" w:rsidP="007E120F">
      <w:pPr>
        <w:rPr>
          <w:rFonts w:ascii="Times New Roman" w:hAnsi="Times New Roman"/>
          <w:b/>
          <w:i/>
          <w:sz w:val="24"/>
          <w:szCs w:val="24"/>
        </w:rPr>
      </w:pPr>
    </w:p>
    <w:p w14:paraId="493BABD0" w14:textId="77777777" w:rsidR="00E74703" w:rsidRPr="009260B2" w:rsidRDefault="00E74703" w:rsidP="007E120F">
      <w:pPr>
        <w:rPr>
          <w:rFonts w:ascii="Times New Roman" w:hAnsi="Times New Roman"/>
          <w:b/>
          <w:i/>
          <w:sz w:val="24"/>
          <w:szCs w:val="24"/>
        </w:rPr>
      </w:pPr>
    </w:p>
    <w:p w14:paraId="113B1C9D" w14:textId="77777777" w:rsidR="00E74703" w:rsidRPr="009260B2" w:rsidRDefault="00E74703" w:rsidP="007E120F">
      <w:pPr>
        <w:rPr>
          <w:rFonts w:ascii="Times New Roman" w:hAnsi="Times New Roman"/>
          <w:b/>
          <w:i/>
          <w:sz w:val="24"/>
          <w:szCs w:val="24"/>
        </w:rPr>
      </w:pPr>
    </w:p>
    <w:p w14:paraId="23C5628B" w14:textId="77777777" w:rsidR="00E74703" w:rsidRPr="009260B2" w:rsidRDefault="00E74703" w:rsidP="007E120F">
      <w:pPr>
        <w:rPr>
          <w:rFonts w:ascii="Times New Roman" w:hAnsi="Times New Roman"/>
          <w:b/>
          <w:i/>
          <w:sz w:val="24"/>
          <w:szCs w:val="24"/>
        </w:rPr>
      </w:pPr>
    </w:p>
    <w:p w14:paraId="6662281D" w14:textId="77777777" w:rsidR="00E74703" w:rsidRPr="009260B2" w:rsidRDefault="00E74703" w:rsidP="007E120F">
      <w:pPr>
        <w:rPr>
          <w:rFonts w:ascii="Times New Roman" w:hAnsi="Times New Roman"/>
          <w:b/>
          <w:i/>
          <w:sz w:val="24"/>
          <w:szCs w:val="24"/>
        </w:rPr>
      </w:pPr>
    </w:p>
    <w:p w14:paraId="5EA9D486" w14:textId="77777777" w:rsidR="00E74703" w:rsidRPr="009260B2" w:rsidRDefault="00E74703" w:rsidP="007E120F">
      <w:pPr>
        <w:rPr>
          <w:rFonts w:ascii="Times New Roman" w:hAnsi="Times New Roman"/>
          <w:b/>
          <w:i/>
          <w:sz w:val="24"/>
          <w:szCs w:val="24"/>
        </w:rPr>
      </w:pPr>
    </w:p>
    <w:p w14:paraId="344AF96A" w14:textId="77777777" w:rsidR="00E74703" w:rsidRPr="009260B2" w:rsidRDefault="00E74703" w:rsidP="007E120F">
      <w:pPr>
        <w:rPr>
          <w:rFonts w:ascii="Times New Roman" w:hAnsi="Times New Roman"/>
          <w:b/>
          <w:i/>
          <w:sz w:val="24"/>
          <w:szCs w:val="24"/>
        </w:rPr>
      </w:pPr>
    </w:p>
    <w:p w14:paraId="3B4F1E17" w14:textId="77777777" w:rsidR="00E74703" w:rsidRPr="009260B2" w:rsidRDefault="00E74703" w:rsidP="007E120F">
      <w:pPr>
        <w:rPr>
          <w:rFonts w:ascii="Times New Roman" w:hAnsi="Times New Roman"/>
          <w:b/>
          <w:i/>
          <w:sz w:val="24"/>
          <w:szCs w:val="24"/>
        </w:rPr>
      </w:pPr>
    </w:p>
    <w:p w14:paraId="6542363D" w14:textId="22B14013" w:rsidR="00E74703" w:rsidRPr="001561C9" w:rsidRDefault="00E74703" w:rsidP="007E120F">
      <w:pPr>
        <w:jc w:val="center"/>
        <w:rPr>
          <w:rFonts w:ascii="Times New Roman" w:hAnsi="Times New Roman"/>
          <w:b/>
          <w:iCs/>
          <w:sz w:val="24"/>
          <w:szCs w:val="24"/>
          <w:vertAlign w:val="superscript"/>
        </w:rPr>
      </w:pPr>
      <w:r w:rsidRPr="001561C9">
        <w:rPr>
          <w:rFonts w:ascii="Times New Roman" w:hAnsi="Times New Roman"/>
          <w:b/>
          <w:bCs/>
          <w:iCs/>
          <w:sz w:val="24"/>
          <w:szCs w:val="24"/>
        </w:rPr>
        <w:t>202</w:t>
      </w:r>
      <w:r w:rsidR="006C04AE">
        <w:rPr>
          <w:rFonts w:ascii="Times New Roman" w:hAnsi="Times New Roman"/>
          <w:b/>
          <w:bCs/>
          <w:iCs/>
          <w:sz w:val="24"/>
          <w:szCs w:val="24"/>
        </w:rPr>
        <w:t>3</w:t>
      </w:r>
      <w:r w:rsidRPr="001561C9">
        <w:rPr>
          <w:rFonts w:ascii="Times New Roman" w:hAnsi="Times New Roman"/>
          <w:b/>
          <w:bCs/>
          <w:iCs/>
          <w:sz w:val="24"/>
          <w:szCs w:val="24"/>
        </w:rPr>
        <w:t xml:space="preserve"> г.</w:t>
      </w:r>
      <w:r w:rsidRPr="001561C9">
        <w:rPr>
          <w:rFonts w:ascii="Times New Roman" w:hAnsi="Times New Roman"/>
          <w:b/>
          <w:bCs/>
          <w:iCs/>
          <w:sz w:val="24"/>
          <w:szCs w:val="24"/>
        </w:rPr>
        <w:br w:type="page"/>
      </w:r>
    </w:p>
    <w:p w14:paraId="3827B2DA" w14:textId="77777777" w:rsidR="00E74703" w:rsidRPr="009D3E71" w:rsidRDefault="00E74703" w:rsidP="007E120F">
      <w:pPr>
        <w:jc w:val="center"/>
        <w:rPr>
          <w:rFonts w:ascii="Times New Roman" w:hAnsi="Times New Roman"/>
          <w:b/>
          <w:iCs/>
          <w:sz w:val="24"/>
          <w:szCs w:val="24"/>
        </w:rPr>
      </w:pPr>
      <w:r w:rsidRPr="009D3E71">
        <w:rPr>
          <w:rFonts w:ascii="Times New Roman" w:hAnsi="Times New Roman"/>
          <w:b/>
          <w:iCs/>
          <w:sz w:val="24"/>
          <w:szCs w:val="24"/>
        </w:rPr>
        <w:lastRenderedPageBreak/>
        <w:t>СОДЕРЖАНИЕ</w:t>
      </w:r>
    </w:p>
    <w:p w14:paraId="6605363A" w14:textId="77777777" w:rsidR="00E74703" w:rsidRPr="009260B2" w:rsidRDefault="00E74703" w:rsidP="007E120F">
      <w:pPr>
        <w:rPr>
          <w:rFonts w:ascii="Times New Roman" w:hAnsi="Times New Roman"/>
          <w:b/>
          <w:i/>
          <w:sz w:val="24"/>
          <w:szCs w:val="24"/>
        </w:rPr>
      </w:pPr>
    </w:p>
    <w:tbl>
      <w:tblPr>
        <w:tblW w:w="0" w:type="auto"/>
        <w:tblLook w:val="01E0" w:firstRow="1" w:lastRow="1" w:firstColumn="1" w:lastColumn="1" w:noHBand="0" w:noVBand="0"/>
      </w:tblPr>
      <w:tblGrid>
        <w:gridCol w:w="7500"/>
        <w:gridCol w:w="1854"/>
      </w:tblGrid>
      <w:tr w:rsidR="00E74703" w:rsidRPr="009260B2" w14:paraId="4E0F4251" w14:textId="77777777" w:rsidTr="00E74703">
        <w:tc>
          <w:tcPr>
            <w:tcW w:w="7501" w:type="dxa"/>
          </w:tcPr>
          <w:p w14:paraId="70FE3186" w14:textId="77777777" w:rsidR="00E74703" w:rsidRPr="009260B2" w:rsidRDefault="00E74703" w:rsidP="007E120F">
            <w:pPr>
              <w:numPr>
                <w:ilvl w:val="0"/>
                <w:numId w:val="3"/>
              </w:numPr>
              <w:suppressAutoHyphens/>
              <w:rPr>
                <w:rFonts w:ascii="Times New Roman" w:hAnsi="Times New Roman"/>
                <w:b/>
                <w:sz w:val="24"/>
                <w:szCs w:val="24"/>
              </w:rPr>
            </w:pPr>
            <w:r w:rsidRPr="009260B2">
              <w:rPr>
                <w:rFonts w:ascii="Times New Roman" w:hAnsi="Times New Roman"/>
                <w:b/>
                <w:sz w:val="24"/>
                <w:szCs w:val="24"/>
              </w:rPr>
              <w:t xml:space="preserve">ОБЩАЯ ХАРАКТЕРИСТИКА </w:t>
            </w:r>
            <w:r w:rsidRPr="009260B2">
              <w:rPr>
                <w:rFonts w:ascii="Times New Roman" w:hAnsi="Times New Roman"/>
                <w:b/>
                <w:color w:val="000000"/>
                <w:sz w:val="24"/>
                <w:szCs w:val="24"/>
              </w:rPr>
              <w:t>ПРИМЕРНОЙ РАБОЧЕЙ ПРОГРАММЫ</w:t>
            </w:r>
            <w:r w:rsidRPr="009260B2">
              <w:rPr>
                <w:rFonts w:ascii="Times New Roman" w:hAnsi="Times New Roman"/>
                <w:b/>
                <w:sz w:val="24"/>
                <w:szCs w:val="24"/>
              </w:rPr>
              <w:t xml:space="preserve"> УЧЕБНОЙ ДИСЦИПЛИНЫ</w:t>
            </w:r>
          </w:p>
        </w:tc>
        <w:tc>
          <w:tcPr>
            <w:tcW w:w="1854" w:type="dxa"/>
          </w:tcPr>
          <w:p w14:paraId="62BED571" w14:textId="77777777" w:rsidR="00E74703" w:rsidRPr="009260B2" w:rsidRDefault="00E74703" w:rsidP="007E120F">
            <w:pPr>
              <w:rPr>
                <w:rFonts w:ascii="Times New Roman" w:hAnsi="Times New Roman"/>
                <w:b/>
                <w:sz w:val="24"/>
                <w:szCs w:val="24"/>
              </w:rPr>
            </w:pPr>
          </w:p>
        </w:tc>
      </w:tr>
      <w:tr w:rsidR="00E74703" w:rsidRPr="009260B2" w14:paraId="73E28047" w14:textId="77777777" w:rsidTr="00E74703">
        <w:tc>
          <w:tcPr>
            <w:tcW w:w="7501" w:type="dxa"/>
          </w:tcPr>
          <w:p w14:paraId="3A6FF757" w14:textId="77777777" w:rsidR="00E74703" w:rsidRPr="009260B2" w:rsidRDefault="00E74703" w:rsidP="007E120F">
            <w:pPr>
              <w:numPr>
                <w:ilvl w:val="0"/>
                <w:numId w:val="3"/>
              </w:numPr>
              <w:suppressAutoHyphens/>
              <w:rPr>
                <w:rFonts w:ascii="Times New Roman" w:hAnsi="Times New Roman"/>
                <w:b/>
                <w:sz w:val="24"/>
                <w:szCs w:val="24"/>
              </w:rPr>
            </w:pPr>
            <w:r w:rsidRPr="009260B2">
              <w:rPr>
                <w:rFonts w:ascii="Times New Roman" w:hAnsi="Times New Roman"/>
                <w:b/>
                <w:sz w:val="24"/>
                <w:szCs w:val="24"/>
              </w:rPr>
              <w:t>СТРУКТУРА И СОДЕРЖАНИЕ УЧЕБНОЙ ДИСЦИПЛИНЫ</w:t>
            </w:r>
          </w:p>
          <w:p w14:paraId="74709D3E" w14:textId="77777777" w:rsidR="00E74703" w:rsidRPr="009260B2" w:rsidRDefault="00E74703" w:rsidP="007E120F">
            <w:pPr>
              <w:numPr>
                <w:ilvl w:val="0"/>
                <w:numId w:val="3"/>
              </w:numPr>
              <w:suppressAutoHyphens/>
              <w:rPr>
                <w:rFonts w:ascii="Times New Roman" w:hAnsi="Times New Roman"/>
                <w:b/>
                <w:sz w:val="24"/>
                <w:szCs w:val="24"/>
              </w:rPr>
            </w:pPr>
            <w:r w:rsidRPr="009260B2">
              <w:rPr>
                <w:rFonts w:ascii="Times New Roman" w:hAnsi="Times New Roman"/>
                <w:b/>
                <w:sz w:val="24"/>
                <w:szCs w:val="24"/>
              </w:rPr>
              <w:t>УСЛОВИЯ РЕАЛИЗАЦИИ УЧЕБНОЙ ДИСЦИПЛИНЫ</w:t>
            </w:r>
          </w:p>
        </w:tc>
        <w:tc>
          <w:tcPr>
            <w:tcW w:w="1854" w:type="dxa"/>
          </w:tcPr>
          <w:p w14:paraId="1F4D4F28" w14:textId="77777777" w:rsidR="00E74703" w:rsidRPr="009260B2" w:rsidRDefault="00E74703" w:rsidP="007E120F">
            <w:pPr>
              <w:ind w:left="644"/>
              <w:rPr>
                <w:rFonts w:ascii="Times New Roman" w:hAnsi="Times New Roman"/>
                <w:b/>
                <w:sz w:val="24"/>
                <w:szCs w:val="24"/>
              </w:rPr>
            </w:pPr>
          </w:p>
        </w:tc>
      </w:tr>
      <w:tr w:rsidR="00E74703" w:rsidRPr="009260B2" w14:paraId="6D4BA16D" w14:textId="77777777" w:rsidTr="00E74703">
        <w:tc>
          <w:tcPr>
            <w:tcW w:w="7501" w:type="dxa"/>
          </w:tcPr>
          <w:p w14:paraId="53602053" w14:textId="77777777" w:rsidR="00E74703" w:rsidRPr="009260B2" w:rsidRDefault="00E74703" w:rsidP="007E120F">
            <w:pPr>
              <w:numPr>
                <w:ilvl w:val="0"/>
                <w:numId w:val="3"/>
              </w:numPr>
              <w:suppressAutoHyphens/>
              <w:rPr>
                <w:rFonts w:ascii="Times New Roman" w:hAnsi="Times New Roman"/>
                <w:b/>
                <w:sz w:val="24"/>
                <w:szCs w:val="24"/>
              </w:rPr>
            </w:pPr>
            <w:r w:rsidRPr="009260B2">
              <w:rPr>
                <w:rFonts w:ascii="Times New Roman" w:hAnsi="Times New Roman"/>
                <w:b/>
                <w:sz w:val="24"/>
                <w:szCs w:val="24"/>
              </w:rPr>
              <w:t>КОНТРОЛЬ И ОЦЕНКА РЕЗУЛЬТАТОВ ОСВОЕНИЯ УЧЕБНОЙ ДИСЦИПЛИНЫ</w:t>
            </w:r>
          </w:p>
          <w:p w14:paraId="29C4E5CC" w14:textId="77777777" w:rsidR="00E74703" w:rsidRPr="009260B2" w:rsidRDefault="00E74703" w:rsidP="007E120F">
            <w:pPr>
              <w:suppressAutoHyphens/>
              <w:rPr>
                <w:rFonts w:ascii="Times New Roman" w:hAnsi="Times New Roman"/>
                <w:b/>
                <w:sz w:val="24"/>
                <w:szCs w:val="24"/>
              </w:rPr>
            </w:pPr>
          </w:p>
        </w:tc>
        <w:tc>
          <w:tcPr>
            <w:tcW w:w="1854" w:type="dxa"/>
          </w:tcPr>
          <w:p w14:paraId="01B08E31" w14:textId="77777777" w:rsidR="00E74703" w:rsidRPr="009260B2" w:rsidRDefault="00E74703" w:rsidP="007E120F">
            <w:pPr>
              <w:rPr>
                <w:rFonts w:ascii="Times New Roman" w:hAnsi="Times New Roman"/>
                <w:b/>
                <w:sz w:val="24"/>
                <w:szCs w:val="24"/>
              </w:rPr>
            </w:pPr>
          </w:p>
        </w:tc>
      </w:tr>
    </w:tbl>
    <w:p w14:paraId="097CB236" w14:textId="77777777" w:rsidR="00E74703" w:rsidRPr="009260B2" w:rsidRDefault="00E74703" w:rsidP="007E120F">
      <w:pPr>
        <w:numPr>
          <w:ilvl w:val="0"/>
          <w:numId w:val="4"/>
        </w:numPr>
        <w:suppressAutoHyphens/>
        <w:spacing w:after="0"/>
        <w:ind w:left="0" w:firstLine="0"/>
        <w:jc w:val="center"/>
        <w:rPr>
          <w:rFonts w:ascii="Times New Roman" w:hAnsi="Times New Roman"/>
          <w:b/>
          <w:sz w:val="24"/>
          <w:szCs w:val="24"/>
        </w:rPr>
      </w:pPr>
      <w:r w:rsidRPr="009260B2">
        <w:rPr>
          <w:rFonts w:ascii="Times New Roman" w:hAnsi="Times New Roman"/>
          <w:b/>
          <w:i/>
          <w:sz w:val="24"/>
          <w:szCs w:val="24"/>
          <w:u w:val="single"/>
        </w:rPr>
        <w:br w:type="page"/>
      </w:r>
      <w:r w:rsidRPr="009260B2">
        <w:rPr>
          <w:rFonts w:ascii="Times New Roman" w:hAnsi="Times New Roman"/>
          <w:b/>
          <w:sz w:val="24"/>
          <w:szCs w:val="24"/>
        </w:rPr>
        <w:lastRenderedPageBreak/>
        <w:t xml:space="preserve">ОБЩАЯ ХАРАКТЕРИСТИКА </w:t>
      </w:r>
      <w:r w:rsidRPr="009260B2">
        <w:rPr>
          <w:rFonts w:ascii="Times New Roman" w:hAnsi="Times New Roman"/>
          <w:b/>
          <w:color w:val="000000"/>
          <w:sz w:val="24"/>
          <w:szCs w:val="24"/>
        </w:rPr>
        <w:t>ПРИМЕРНОЙ РАБОЧЕЙ ПРОГРАММЫ</w:t>
      </w:r>
      <w:r w:rsidRPr="009260B2">
        <w:rPr>
          <w:rFonts w:ascii="Times New Roman" w:hAnsi="Times New Roman"/>
          <w:b/>
          <w:sz w:val="24"/>
          <w:szCs w:val="24"/>
        </w:rPr>
        <w:t xml:space="preserve"> УЧЕБНОЙ ДИСЦИПЛИНЫ</w:t>
      </w:r>
    </w:p>
    <w:p w14:paraId="0FCD837C" w14:textId="77777777" w:rsidR="00E74703" w:rsidRPr="001561C9" w:rsidRDefault="001561C9" w:rsidP="007E120F">
      <w:pPr>
        <w:suppressAutoHyphens/>
        <w:spacing w:after="0"/>
        <w:jc w:val="center"/>
        <w:rPr>
          <w:rFonts w:ascii="Times New Roman" w:hAnsi="Times New Roman"/>
          <w:b/>
          <w:sz w:val="24"/>
          <w:szCs w:val="24"/>
        </w:rPr>
      </w:pPr>
      <w:r w:rsidRPr="001561C9">
        <w:rPr>
          <w:rFonts w:ascii="Times New Roman" w:hAnsi="Times New Roman"/>
          <w:b/>
          <w:sz w:val="24"/>
          <w:szCs w:val="24"/>
        </w:rPr>
        <w:t>СГ.01. ИСТОРИЯ РОССИИ</w:t>
      </w:r>
    </w:p>
    <w:p w14:paraId="5A39D28F" w14:textId="77777777" w:rsidR="00E74703" w:rsidRPr="009260B2" w:rsidRDefault="00E74703" w:rsidP="007E12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
          <w:sz w:val="24"/>
          <w:szCs w:val="24"/>
        </w:rPr>
      </w:pPr>
    </w:p>
    <w:p w14:paraId="774F9FB9" w14:textId="77777777" w:rsidR="00E74703" w:rsidRPr="009260B2" w:rsidRDefault="00E74703" w:rsidP="007E12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olor w:val="000000"/>
          <w:sz w:val="24"/>
          <w:szCs w:val="24"/>
        </w:rPr>
      </w:pPr>
      <w:r w:rsidRPr="009260B2">
        <w:rPr>
          <w:rFonts w:ascii="Times New Roman" w:hAnsi="Times New Roman"/>
          <w:b/>
          <w:sz w:val="24"/>
          <w:szCs w:val="24"/>
        </w:rPr>
        <w:t xml:space="preserve">1.1. Место дисциплины в структуре основной образовательной программы: </w:t>
      </w:r>
    </w:p>
    <w:p w14:paraId="44AF6C00" w14:textId="3D5886FC" w:rsidR="00E74703" w:rsidRPr="009260B2" w:rsidRDefault="00E74703" w:rsidP="007E120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4"/>
          <w:szCs w:val="24"/>
        </w:rPr>
      </w:pPr>
      <w:r w:rsidRPr="009260B2">
        <w:rPr>
          <w:rFonts w:ascii="Times New Roman" w:hAnsi="Times New Roman"/>
          <w:sz w:val="24"/>
          <w:szCs w:val="24"/>
        </w:rPr>
        <w:t>Учебная дисциплина «</w:t>
      </w:r>
      <w:r w:rsidR="00614FF5">
        <w:rPr>
          <w:rFonts w:ascii="Times New Roman" w:hAnsi="Times New Roman"/>
          <w:sz w:val="24"/>
          <w:szCs w:val="24"/>
        </w:rPr>
        <w:t xml:space="preserve">СГ.01 </w:t>
      </w:r>
      <w:r w:rsidRPr="009260B2">
        <w:rPr>
          <w:rFonts w:ascii="Times New Roman" w:hAnsi="Times New Roman"/>
          <w:sz w:val="24"/>
          <w:szCs w:val="24"/>
        </w:rPr>
        <w:t xml:space="preserve">История России» является обязательной частью социально-гуманитарного цикла </w:t>
      </w:r>
      <w:r w:rsidR="008F77D4">
        <w:rPr>
          <w:rFonts w:ascii="Times New Roman" w:hAnsi="Times New Roman"/>
          <w:sz w:val="24"/>
          <w:szCs w:val="24"/>
        </w:rPr>
        <w:t>примерной образовательной программы</w:t>
      </w:r>
      <w:r w:rsidRPr="009260B2">
        <w:rPr>
          <w:rFonts w:ascii="Times New Roman" w:hAnsi="Times New Roman"/>
          <w:sz w:val="24"/>
          <w:szCs w:val="24"/>
        </w:rPr>
        <w:t xml:space="preserve"> в соответствии </w:t>
      </w:r>
      <w:r w:rsidR="00B96420">
        <w:rPr>
          <w:rFonts w:ascii="Times New Roman" w:hAnsi="Times New Roman"/>
          <w:sz w:val="24"/>
          <w:szCs w:val="24"/>
        </w:rPr>
        <w:br/>
      </w:r>
      <w:r w:rsidRPr="009260B2">
        <w:rPr>
          <w:rFonts w:ascii="Times New Roman" w:hAnsi="Times New Roman"/>
          <w:sz w:val="24"/>
          <w:szCs w:val="24"/>
        </w:rPr>
        <w:t xml:space="preserve">с ФГОС СПО </w:t>
      </w:r>
      <w:r w:rsidR="001561C9" w:rsidRPr="009260B2">
        <w:rPr>
          <w:rFonts w:ascii="Times New Roman" w:hAnsi="Times New Roman"/>
          <w:sz w:val="24"/>
          <w:szCs w:val="24"/>
        </w:rPr>
        <w:t>по специальности</w:t>
      </w:r>
      <w:r w:rsidRPr="009260B2">
        <w:rPr>
          <w:rFonts w:ascii="Times New Roman" w:hAnsi="Times New Roman"/>
          <w:sz w:val="24"/>
          <w:szCs w:val="24"/>
        </w:rPr>
        <w:t xml:space="preserve">. </w:t>
      </w:r>
      <w:r w:rsidR="00340899" w:rsidRPr="009260B2">
        <w:rPr>
          <w:rFonts w:ascii="Times New Roman" w:hAnsi="Times New Roman"/>
          <w:sz w:val="24"/>
          <w:szCs w:val="24"/>
        </w:rPr>
        <w:t>31.02.05 Стоматология ортопедическая</w:t>
      </w:r>
      <w:r w:rsidR="00614FF5">
        <w:rPr>
          <w:rFonts w:ascii="Times New Roman" w:hAnsi="Times New Roman"/>
          <w:sz w:val="24"/>
          <w:szCs w:val="24"/>
        </w:rPr>
        <w:t>.</w:t>
      </w:r>
    </w:p>
    <w:p w14:paraId="18CF1624" w14:textId="77777777" w:rsidR="00E74703" w:rsidRPr="009260B2" w:rsidRDefault="00E74703" w:rsidP="007E120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4"/>
          <w:szCs w:val="24"/>
        </w:rPr>
      </w:pPr>
      <w:r w:rsidRPr="009260B2">
        <w:rPr>
          <w:rFonts w:ascii="Times New Roman" w:hAnsi="Times New Roman"/>
          <w:sz w:val="24"/>
          <w:szCs w:val="24"/>
        </w:rPr>
        <w:t xml:space="preserve">Особое значение дисциплина имеет при формировании и развитии ОК 01, ОК 02, </w:t>
      </w:r>
      <w:r w:rsidR="00FB31FB">
        <w:rPr>
          <w:rFonts w:ascii="Times New Roman" w:hAnsi="Times New Roman"/>
          <w:sz w:val="24"/>
          <w:szCs w:val="24"/>
        </w:rPr>
        <w:br/>
      </w:r>
      <w:r w:rsidRPr="009260B2">
        <w:rPr>
          <w:rFonts w:ascii="Times New Roman" w:hAnsi="Times New Roman"/>
          <w:sz w:val="24"/>
          <w:szCs w:val="24"/>
        </w:rPr>
        <w:t>ОК 04, ОК 05, ОК 06</w:t>
      </w:r>
      <w:r w:rsidRPr="009260B2">
        <w:rPr>
          <w:rFonts w:ascii="Times New Roman" w:hAnsi="Times New Roman"/>
          <w:i/>
          <w:sz w:val="24"/>
          <w:szCs w:val="24"/>
        </w:rPr>
        <w:t>.</w:t>
      </w:r>
    </w:p>
    <w:p w14:paraId="5B912A42" w14:textId="77777777" w:rsidR="00E74703" w:rsidRPr="009260B2" w:rsidRDefault="00E74703" w:rsidP="007E12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
          <w:sz w:val="24"/>
          <w:szCs w:val="24"/>
        </w:rPr>
      </w:pPr>
    </w:p>
    <w:p w14:paraId="6B0F153E" w14:textId="77777777" w:rsidR="00E74703" w:rsidRPr="009260B2" w:rsidRDefault="00E74703" w:rsidP="007E120F">
      <w:pPr>
        <w:spacing w:after="0"/>
        <w:ind w:firstLine="709"/>
        <w:rPr>
          <w:rFonts w:ascii="Times New Roman" w:hAnsi="Times New Roman"/>
          <w:b/>
          <w:sz w:val="24"/>
          <w:szCs w:val="24"/>
        </w:rPr>
      </w:pPr>
      <w:r w:rsidRPr="009260B2">
        <w:rPr>
          <w:rFonts w:ascii="Times New Roman" w:hAnsi="Times New Roman"/>
          <w:b/>
          <w:sz w:val="24"/>
          <w:szCs w:val="24"/>
        </w:rPr>
        <w:t>1.2. Цель и планируемые результаты освоения дисциплины:</w:t>
      </w:r>
    </w:p>
    <w:p w14:paraId="3CAEE19C" w14:textId="77777777" w:rsidR="00E74703" w:rsidRPr="009260B2" w:rsidRDefault="00E74703" w:rsidP="007E120F">
      <w:pPr>
        <w:suppressAutoHyphens/>
        <w:spacing w:after="0"/>
        <w:ind w:firstLine="709"/>
        <w:jc w:val="both"/>
        <w:rPr>
          <w:rFonts w:ascii="Times New Roman" w:hAnsi="Times New Roman"/>
          <w:sz w:val="24"/>
          <w:szCs w:val="24"/>
        </w:rPr>
      </w:pPr>
      <w:r w:rsidRPr="009260B2">
        <w:rPr>
          <w:rFonts w:ascii="Times New Roman" w:hAnsi="Times New Roman"/>
          <w:sz w:val="24"/>
          <w:szCs w:val="24"/>
        </w:rPr>
        <w:t xml:space="preserve">В рамках программы учебной дисциплины обучающимися осваиваются умения </w:t>
      </w:r>
      <w:r w:rsidR="00FB31FB">
        <w:rPr>
          <w:rFonts w:ascii="Times New Roman" w:hAnsi="Times New Roman"/>
          <w:sz w:val="24"/>
          <w:szCs w:val="24"/>
        </w:rPr>
        <w:br/>
      </w:r>
      <w:r w:rsidRPr="009260B2">
        <w:rPr>
          <w:rFonts w:ascii="Times New Roman" w:hAnsi="Times New Roman"/>
          <w:sz w:val="24"/>
          <w:szCs w:val="24"/>
        </w:rPr>
        <w:t>и знания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6"/>
        <w:gridCol w:w="3754"/>
        <w:gridCol w:w="4134"/>
      </w:tblGrid>
      <w:tr w:rsidR="00E74703" w:rsidRPr="00FB31FB" w14:paraId="44EA5FC7" w14:textId="77777777" w:rsidTr="001561C9">
        <w:trPr>
          <w:trHeight w:val="649"/>
        </w:trPr>
        <w:tc>
          <w:tcPr>
            <w:tcW w:w="779" w:type="pct"/>
            <w:hideMark/>
          </w:tcPr>
          <w:p w14:paraId="1C1201B4" w14:textId="77777777" w:rsidR="00E74703" w:rsidRPr="00FB31FB" w:rsidRDefault="00E74703" w:rsidP="007E120F">
            <w:pPr>
              <w:suppressAutoHyphens/>
              <w:spacing w:after="0"/>
              <w:jc w:val="center"/>
              <w:rPr>
                <w:rFonts w:ascii="Times New Roman" w:hAnsi="Times New Roman"/>
                <w:b/>
                <w:bCs/>
                <w:sz w:val="24"/>
                <w:szCs w:val="24"/>
                <w:vertAlign w:val="superscript"/>
              </w:rPr>
            </w:pPr>
            <w:r w:rsidRPr="00FB31FB">
              <w:rPr>
                <w:rFonts w:ascii="Times New Roman" w:hAnsi="Times New Roman"/>
                <w:b/>
                <w:bCs/>
                <w:sz w:val="24"/>
                <w:szCs w:val="24"/>
              </w:rPr>
              <w:t xml:space="preserve">Код </w:t>
            </w:r>
          </w:p>
          <w:p w14:paraId="79D81CAC" w14:textId="77777777" w:rsidR="00E74703" w:rsidRPr="00FB31FB" w:rsidRDefault="00E74703" w:rsidP="007E120F">
            <w:pPr>
              <w:suppressAutoHyphens/>
              <w:spacing w:after="0"/>
              <w:jc w:val="center"/>
              <w:rPr>
                <w:rFonts w:ascii="Times New Roman" w:hAnsi="Times New Roman"/>
                <w:b/>
                <w:bCs/>
                <w:sz w:val="24"/>
                <w:szCs w:val="24"/>
              </w:rPr>
            </w:pPr>
            <w:r w:rsidRPr="00FB31FB">
              <w:rPr>
                <w:rFonts w:ascii="Times New Roman" w:hAnsi="Times New Roman"/>
                <w:b/>
                <w:bCs/>
                <w:sz w:val="24"/>
                <w:szCs w:val="24"/>
              </w:rPr>
              <w:t>ПК, ОК, ЛР</w:t>
            </w:r>
          </w:p>
        </w:tc>
        <w:tc>
          <w:tcPr>
            <w:tcW w:w="2009" w:type="pct"/>
            <w:hideMark/>
          </w:tcPr>
          <w:p w14:paraId="72D0DADB" w14:textId="77777777" w:rsidR="00E74703" w:rsidRPr="00FB31FB" w:rsidRDefault="00E74703" w:rsidP="007E120F">
            <w:pPr>
              <w:suppressAutoHyphens/>
              <w:spacing w:after="0"/>
              <w:jc w:val="center"/>
              <w:rPr>
                <w:rFonts w:ascii="Times New Roman" w:hAnsi="Times New Roman"/>
                <w:b/>
                <w:bCs/>
                <w:sz w:val="24"/>
                <w:szCs w:val="24"/>
              </w:rPr>
            </w:pPr>
            <w:r w:rsidRPr="00FB31FB">
              <w:rPr>
                <w:rFonts w:ascii="Times New Roman" w:hAnsi="Times New Roman"/>
                <w:b/>
                <w:bCs/>
                <w:sz w:val="24"/>
                <w:szCs w:val="24"/>
              </w:rPr>
              <w:t>Умения</w:t>
            </w:r>
          </w:p>
        </w:tc>
        <w:tc>
          <w:tcPr>
            <w:tcW w:w="2212" w:type="pct"/>
            <w:hideMark/>
          </w:tcPr>
          <w:p w14:paraId="516904CF" w14:textId="77777777" w:rsidR="00E74703" w:rsidRPr="00FB31FB" w:rsidRDefault="00E74703" w:rsidP="007E120F">
            <w:pPr>
              <w:suppressAutoHyphens/>
              <w:spacing w:after="0"/>
              <w:jc w:val="center"/>
              <w:rPr>
                <w:rFonts w:ascii="Times New Roman" w:hAnsi="Times New Roman"/>
                <w:b/>
                <w:bCs/>
                <w:sz w:val="24"/>
                <w:szCs w:val="24"/>
              </w:rPr>
            </w:pPr>
            <w:r w:rsidRPr="00FB31FB">
              <w:rPr>
                <w:rFonts w:ascii="Times New Roman" w:hAnsi="Times New Roman"/>
                <w:b/>
                <w:bCs/>
                <w:sz w:val="24"/>
                <w:szCs w:val="24"/>
              </w:rPr>
              <w:t>Знания</w:t>
            </w:r>
          </w:p>
        </w:tc>
      </w:tr>
      <w:tr w:rsidR="00E74703" w:rsidRPr="009260B2" w14:paraId="72840CEA" w14:textId="77777777" w:rsidTr="001561C9">
        <w:trPr>
          <w:trHeight w:val="212"/>
        </w:trPr>
        <w:tc>
          <w:tcPr>
            <w:tcW w:w="779" w:type="pct"/>
          </w:tcPr>
          <w:p w14:paraId="6E692251" w14:textId="77777777" w:rsidR="00E74703" w:rsidRPr="009260B2" w:rsidRDefault="00E74703" w:rsidP="007E120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4"/>
                <w:szCs w:val="24"/>
              </w:rPr>
            </w:pPr>
            <w:r w:rsidRPr="009260B2">
              <w:rPr>
                <w:rFonts w:ascii="Times New Roman" w:hAnsi="Times New Roman"/>
                <w:sz w:val="24"/>
                <w:szCs w:val="24"/>
              </w:rPr>
              <w:t>ОК 01</w:t>
            </w:r>
          </w:p>
          <w:p w14:paraId="52567323" w14:textId="77777777" w:rsidR="00E74703" w:rsidRPr="009260B2" w:rsidRDefault="00E74703" w:rsidP="007E120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4"/>
                <w:szCs w:val="24"/>
              </w:rPr>
            </w:pPr>
            <w:r w:rsidRPr="009260B2">
              <w:rPr>
                <w:rFonts w:ascii="Times New Roman" w:hAnsi="Times New Roman"/>
                <w:sz w:val="24"/>
                <w:szCs w:val="24"/>
              </w:rPr>
              <w:t xml:space="preserve">ОК 02 </w:t>
            </w:r>
          </w:p>
          <w:p w14:paraId="598BED57" w14:textId="77777777" w:rsidR="00E74703" w:rsidRPr="009260B2" w:rsidRDefault="00E74703" w:rsidP="007E120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4"/>
                <w:szCs w:val="24"/>
              </w:rPr>
            </w:pPr>
            <w:r w:rsidRPr="009260B2">
              <w:rPr>
                <w:rFonts w:ascii="Times New Roman" w:hAnsi="Times New Roman"/>
                <w:sz w:val="24"/>
                <w:szCs w:val="24"/>
              </w:rPr>
              <w:t>ОК 04</w:t>
            </w:r>
          </w:p>
          <w:p w14:paraId="681D0476" w14:textId="77777777" w:rsidR="00E74703" w:rsidRPr="009260B2" w:rsidRDefault="00E74703" w:rsidP="007E120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4"/>
                <w:szCs w:val="24"/>
              </w:rPr>
            </w:pPr>
            <w:r w:rsidRPr="009260B2">
              <w:rPr>
                <w:rFonts w:ascii="Times New Roman" w:hAnsi="Times New Roman"/>
                <w:sz w:val="24"/>
                <w:szCs w:val="24"/>
              </w:rPr>
              <w:t>ОК 05</w:t>
            </w:r>
          </w:p>
          <w:p w14:paraId="3C410540" w14:textId="77777777" w:rsidR="00E74703" w:rsidRPr="009260B2" w:rsidRDefault="00E74703" w:rsidP="007E120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4"/>
                <w:szCs w:val="24"/>
              </w:rPr>
            </w:pPr>
            <w:r w:rsidRPr="009260B2">
              <w:rPr>
                <w:rFonts w:ascii="Times New Roman" w:hAnsi="Times New Roman"/>
                <w:sz w:val="24"/>
                <w:szCs w:val="24"/>
              </w:rPr>
              <w:t>ОК 06</w:t>
            </w:r>
          </w:p>
          <w:p w14:paraId="25732EAF" w14:textId="77777777" w:rsidR="00E74703" w:rsidRPr="009260B2" w:rsidRDefault="00E74703" w:rsidP="007E120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olor w:val="000000" w:themeColor="text1"/>
                <w:sz w:val="24"/>
                <w:szCs w:val="24"/>
              </w:rPr>
            </w:pPr>
          </w:p>
          <w:p w14:paraId="4ED2BF86" w14:textId="77777777" w:rsidR="00E74703" w:rsidRPr="009260B2" w:rsidRDefault="00E74703" w:rsidP="007E120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i/>
                <w:sz w:val="24"/>
                <w:szCs w:val="24"/>
              </w:rPr>
            </w:pPr>
          </w:p>
        </w:tc>
        <w:tc>
          <w:tcPr>
            <w:tcW w:w="2009" w:type="pct"/>
          </w:tcPr>
          <w:p w14:paraId="060A4A41" w14:textId="77777777" w:rsidR="00E74703" w:rsidRPr="009260B2" w:rsidRDefault="00E74703" w:rsidP="00C91C6E">
            <w:pPr>
              <w:suppressAutoHyphens/>
              <w:spacing w:after="0"/>
              <w:rPr>
                <w:rFonts w:ascii="Times New Roman" w:hAnsi="Times New Roman"/>
                <w:iCs/>
                <w:sz w:val="24"/>
                <w:szCs w:val="24"/>
                <w:u w:val="single"/>
              </w:rPr>
            </w:pPr>
            <w:r w:rsidRPr="009260B2">
              <w:rPr>
                <w:rFonts w:ascii="Times New Roman" w:hAnsi="Times New Roman"/>
                <w:iCs/>
                <w:sz w:val="24"/>
                <w:szCs w:val="24"/>
                <w:u w:val="single"/>
              </w:rPr>
              <w:t xml:space="preserve">Уметь: </w:t>
            </w:r>
          </w:p>
          <w:p w14:paraId="53CF5988" w14:textId="77777777" w:rsidR="00E74703" w:rsidRPr="009260B2" w:rsidRDefault="00E74703" w:rsidP="00C91C6E">
            <w:pPr>
              <w:pStyle w:val="ae"/>
              <w:numPr>
                <w:ilvl w:val="0"/>
                <w:numId w:val="74"/>
              </w:numPr>
              <w:suppressAutoHyphens/>
              <w:spacing w:before="0" w:after="0" w:line="276" w:lineRule="auto"/>
              <w:ind w:left="222" w:hanging="222"/>
              <w:rPr>
                <w:iCs/>
              </w:rPr>
            </w:pPr>
            <w:r w:rsidRPr="009260B2">
              <w:rPr>
                <w:iCs/>
              </w:rPr>
              <w:t>ориентироваться в современной экономической, политической и культурной ситуации в России;</w:t>
            </w:r>
          </w:p>
          <w:p w14:paraId="54AA9FE8" w14:textId="77777777" w:rsidR="00E74703" w:rsidRPr="009260B2" w:rsidRDefault="00E74703" w:rsidP="00C91C6E">
            <w:pPr>
              <w:pStyle w:val="ae"/>
              <w:numPr>
                <w:ilvl w:val="0"/>
                <w:numId w:val="74"/>
              </w:numPr>
              <w:suppressAutoHyphens/>
              <w:spacing w:before="0" w:after="0" w:line="276" w:lineRule="auto"/>
              <w:ind w:left="222" w:hanging="222"/>
              <w:rPr>
                <w:iCs/>
              </w:rPr>
            </w:pPr>
            <w:r w:rsidRPr="009260B2">
              <w:rPr>
                <w:iCs/>
              </w:rPr>
              <w:t>выявлять взаимосвязь отечественных, региональных, мировых социально-экономических, политических и культурных проблем;</w:t>
            </w:r>
          </w:p>
          <w:p w14:paraId="30C55788" w14:textId="77777777" w:rsidR="00E74703" w:rsidRPr="009260B2" w:rsidRDefault="00E74703" w:rsidP="00C91C6E">
            <w:pPr>
              <w:pStyle w:val="ae"/>
              <w:numPr>
                <w:ilvl w:val="0"/>
                <w:numId w:val="74"/>
              </w:numPr>
              <w:suppressAutoHyphens/>
              <w:spacing w:before="0" w:after="0" w:line="276" w:lineRule="auto"/>
              <w:ind w:left="222" w:hanging="222"/>
              <w:rPr>
                <w:iCs/>
              </w:rPr>
            </w:pPr>
            <w:r w:rsidRPr="009260B2">
              <w:rPr>
                <w:iCs/>
              </w:rPr>
              <w:t>пользоваться историческими источниками, научной и учебной литературой, средствами ИКТ;</w:t>
            </w:r>
          </w:p>
          <w:p w14:paraId="1DBBC47D" w14:textId="77777777" w:rsidR="00E74703" w:rsidRPr="009260B2" w:rsidRDefault="00E74703" w:rsidP="00C91C6E">
            <w:pPr>
              <w:pStyle w:val="ae"/>
              <w:numPr>
                <w:ilvl w:val="0"/>
                <w:numId w:val="74"/>
              </w:numPr>
              <w:suppressAutoHyphens/>
              <w:spacing w:before="0" w:after="0" w:line="276" w:lineRule="auto"/>
              <w:ind w:left="222" w:hanging="222"/>
              <w:rPr>
                <w:iCs/>
              </w:rPr>
            </w:pPr>
            <w:r w:rsidRPr="009260B2">
              <w:rPr>
                <w:iCs/>
              </w:rPr>
              <w:t>раскрывать смысл и значение важнейших исторических событий;</w:t>
            </w:r>
          </w:p>
          <w:p w14:paraId="476DBF35" w14:textId="77777777" w:rsidR="00E74703" w:rsidRPr="009260B2" w:rsidRDefault="00E74703" w:rsidP="00C91C6E">
            <w:pPr>
              <w:pStyle w:val="ae"/>
              <w:numPr>
                <w:ilvl w:val="0"/>
                <w:numId w:val="74"/>
              </w:numPr>
              <w:suppressAutoHyphens/>
              <w:spacing w:before="0" w:after="0" w:line="276" w:lineRule="auto"/>
              <w:ind w:left="222" w:hanging="222"/>
              <w:rPr>
                <w:iCs/>
              </w:rPr>
            </w:pPr>
            <w:r w:rsidRPr="009260B2">
              <w:rPr>
                <w:iCs/>
              </w:rPr>
              <w:t xml:space="preserve">обобщать и анализировать особенности исторического и культурного развития России на рубеже XX-XIX </w:t>
            </w:r>
            <w:proofErr w:type="spellStart"/>
            <w:r w:rsidRPr="009260B2">
              <w:rPr>
                <w:iCs/>
              </w:rPr>
              <w:t>вв</w:t>
            </w:r>
            <w:proofErr w:type="spellEnd"/>
            <w:r w:rsidRPr="009260B2">
              <w:rPr>
                <w:iCs/>
              </w:rPr>
              <w:t>;</w:t>
            </w:r>
          </w:p>
          <w:p w14:paraId="584D3F40" w14:textId="77777777" w:rsidR="00E74703" w:rsidRPr="009260B2" w:rsidRDefault="00E74703" w:rsidP="00C91C6E">
            <w:pPr>
              <w:pStyle w:val="ae"/>
              <w:numPr>
                <w:ilvl w:val="0"/>
                <w:numId w:val="74"/>
              </w:numPr>
              <w:suppressAutoHyphens/>
              <w:spacing w:before="0" w:after="0" w:line="276" w:lineRule="auto"/>
              <w:ind w:left="222" w:hanging="222"/>
              <w:rPr>
                <w:iCs/>
              </w:rPr>
            </w:pPr>
            <w:r w:rsidRPr="009260B2">
              <w:rPr>
                <w:iCs/>
              </w:rPr>
              <w:t>давать оценку историческим событиям и обосновывать свою точку зрения с помощью исторических фактов и собственных аргументов;</w:t>
            </w:r>
          </w:p>
          <w:p w14:paraId="268062C7" w14:textId="77777777" w:rsidR="00E74703" w:rsidRPr="00795F98" w:rsidRDefault="00E74703" w:rsidP="00C91C6E">
            <w:pPr>
              <w:pStyle w:val="ae"/>
              <w:numPr>
                <w:ilvl w:val="0"/>
                <w:numId w:val="74"/>
              </w:numPr>
              <w:tabs>
                <w:tab w:val="left" w:pos="222"/>
              </w:tabs>
              <w:suppressAutoHyphens/>
              <w:spacing w:before="0" w:after="0" w:line="276" w:lineRule="auto"/>
              <w:ind w:left="222" w:hanging="222"/>
              <w:rPr>
                <w:iCs/>
              </w:rPr>
            </w:pPr>
            <w:r w:rsidRPr="009260B2">
              <w:rPr>
                <w:iCs/>
              </w:rPr>
              <w:lastRenderedPageBreak/>
              <w:t>демонстрировать гражданско-патриотическую позицию</w:t>
            </w:r>
          </w:p>
        </w:tc>
        <w:tc>
          <w:tcPr>
            <w:tcW w:w="2212" w:type="pct"/>
          </w:tcPr>
          <w:p w14:paraId="265A2EAE" w14:textId="77777777" w:rsidR="00E74703" w:rsidRPr="009260B2" w:rsidRDefault="00E74703" w:rsidP="00C91C6E">
            <w:pPr>
              <w:pStyle w:val="TableParagraph"/>
              <w:spacing w:line="276" w:lineRule="auto"/>
              <w:ind w:right="98"/>
              <w:rPr>
                <w:iCs/>
                <w:sz w:val="24"/>
                <w:szCs w:val="24"/>
                <w:u w:val="single"/>
                <w:lang w:eastAsia="ru-RU"/>
              </w:rPr>
            </w:pPr>
            <w:r w:rsidRPr="009260B2">
              <w:rPr>
                <w:iCs/>
                <w:sz w:val="24"/>
                <w:szCs w:val="24"/>
                <w:u w:val="single"/>
                <w:lang w:eastAsia="ru-RU"/>
              </w:rPr>
              <w:lastRenderedPageBreak/>
              <w:t>Знать:</w:t>
            </w:r>
          </w:p>
          <w:p w14:paraId="6CBDA080" w14:textId="77777777" w:rsidR="00E74703" w:rsidRPr="009260B2" w:rsidRDefault="00E74703" w:rsidP="00C91C6E">
            <w:pPr>
              <w:pStyle w:val="TableParagraph"/>
              <w:numPr>
                <w:ilvl w:val="0"/>
                <w:numId w:val="75"/>
              </w:numPr>
              <w:spacing w:line="276" w:lineRule="auto"/>
              <w:ind w:left="256" w:right="98" w:hanging="256"/>
              <w:rPr>
                <w:iCs/>
                <w:sz w:val="24"/>
                <w:szCs w:val="24"/>
                <w:lang w:eastAsia="ru-RU"/>
              </w:rPr>
            </w:pPr>
            <w:r w:rsidRPr="009260B2">
              <w:rPr>
                <w:iCs/>
                <w:sz w:val="24"/>
                <w:szCs w:val="24"/>
                <w:lang w:eastAsia="ru-RU"/>
              </w:rPr>
              <w:t xml:space="preserve">основные периоды государственно-политического развития на рубеже </w:t>
            </w:r>
            <w:r w:rsidRPr="009260B2">
              <w:rPr>
                <w:iCs/>
                <w:sz w:val="24"/>
                <w:szCs w:val="24"/>
                <w:lang w:val="en-US" w:eastAsia="ru-RU"/>
              </w:rPr>
              <w:t>XX</w:t>
            </w:r>
            <w:r w:rsidRPr="009260B2">
              <w:rPr>
                <w:iCs/>
                <w:sz w:val="24"/>
                <w:szCs w:val="24"/>
                <w:lang w:eastAsia="ru-RU"/>
              </w:rPr>
              <w:t>-X</w:t>
            </w:r>
            <w:r w:rsidRPr="009260B2">
              <w:rPr>
                <w:iCs/>
                <w:sz w:val="24"/>
                <w:szCs w:val="24"/>
                <w:lang w:val="en-US" w:eastAsia="ru-RU"/>
              </w:rPr>
              <w:t>IX</w:t>
            </w:r>
            <w:r w:rsidRPr="009260B2">
              <w:rPr>
                <w:iCs/>
                <w:sz w:val="24"/>
                <w:szCs w:val="24"/>
                <w:lang w:eastAsia="ru-RU"/>
              </w:rPr>
              <w:t xml:space="preserve"> вв., особенности формирования партийно-политической системы России;</w:t>
            </w:r>
          </w:p>
          <w:p w14:paraId="41C33FCB" w14:textId="77777777" w:rsidR="00E74703" w:rsidRPr="009260B2" w:rsidRDefault="00E74703" w:rsidP="00C91C6E">
            <w:pPr>
              <w:pStyle w:val="TableParagraph"/>
              <w:numPr>
                <w:ilvl w:val="0"/>
                <w:numId w:val="75"/>
              </w:numPr>
              <w:spacing w:line="276" w:lineRule="auto"/>
              <w:ind w:left="256" w:right="98" w:hanging="256"/>
              <w:rPr>
                <w:iCs/>
                <w:sz w:val="24"/>
                <w:szCs w:val="24"/>
                <w:lang w:eastAsia="ru-RU"/>
              </w:rPr>
            </w:pPr>
            <w:r w:rsidRPr="009260B2">
              <w:rPr>
                <w:iCs/>
                <w:sz w:val="24"/>
                <w:szCs w:val="24"/>
                <w:lang w:eastAsia="ru-RU"/>
              </w:rPr>
              <w:t>итоги «шоковой терапии», проблемы и противоречия становления рыночной экономики, причины и итоги финансовых кризисов 1998, 2008-2009 гг., основные этапы эволюции внешней политики России, роль и место России в постсоветском пространстве;</w:t>
            </w:r>
          </w:p>
          <w:p w14:paraId="7A731ACC" w14:textId="77777777" w:rsidR="00E74703" w:rsidRPr="009260B2" w:rsidRDefault="00E74703" w:rsidP="00C91C6E">
            <w:pPr>
              <w:pStyle w:val="TableParagraph"/>
              <w:numPr>
                <w:ilvl w:val="0"/>
                <w:numId w:val="75"/>
              </w:numPr>
              <w:spacing w:line="276" w:lineRule="auto"/>
              <w:ind w:left="256" w:right="97" w:hanging="256"/>
              <w:rPr>
                <w:iCs/>
                <w:sz w:val="24"/>
                <w:szCs w:val="24"/>
                <w:lang w:eastAsia="ru-RU"/>
              </w:rPr>
            </w:pPr>
            <w:r w:rsidRPr="009260B2">
              <w:rPr>
                <w:iCs/>
                <w:sz w:val="24"/>
                <w:szCs w:val="24"/>
                <w:lang w:eastAsia="ru-RU"/>
              </w:rPr>
              <w:t>основные тенденции и явления в культуре; роль науки, культуры и религии в сохранении и укреплении национальных и государственных традиций;</w:t>
            </w:r>
          </w:p>
          <w:p w14:paraId="2CD7EBF6" w14:textId="77777777" w:rsidR="00E74703" w:rsidRPr="009260B2" w:rsidRDefault="00E74703" w:rsidP="00C91C6E">
            <w:pPr>
              <w:pStyle w:val="ae"/>
              <w:numPr>
                <w:ilvl w:val="0"/>
                <w:numId w:val="75"/>
              </w:numPr>
              <w:suppressAutoHyphens/>
              <w:spacing w:before="0" w:after="0" w:line="276" w:lineRule="auto"/>
              <w:ind w:left="256" w:hanging="256"/>
              <w:rPr>
                <w:iCs/>
              </w:rPr>
            </w:pPr>
            <w:r w:rsidRPr="009260B2">
              <w:rPr>
                <w:iCs/>
              </w:rPr>
              <w:t>ретроспективный анализ развития отрасли</w:t>
            </w:r>
          </w:p>
        </w:tc>
      </w:tr>
    </w:tbl>
    <w:p w14:paraId="6856CD56" w14:textId="77777777" w:rsidR="00C91C6E" w:rsidRDefault="00C91C6E" w:rsidP="001561C9">
      <w:pPr>
        <w:jc w:val="center"/>
        <w:rPr>
          <w:rFonts w:ascii="Times New Roman" w:hAnsi="Times New Roman"/>
          <w:b/>
          <w:sz w:val="24"/>
          <w:szCs w:val="24"/>
        </w:rPr>
      </w:pPr>
    </w:p>
    <w:p w14:paraId="4EF050F6" w14:textId="6D837CC7" w:rsidR="00E74703" w:rsidRPr="009260B2" w:rsidRDefault="00E74703" w:rsidP="001561C9">
      <w:pPr>
        <w:jc w:val="center"/>
        <w:rPr>
          <w:rFonts w:ascii="Times New Roman" w:hAnsi="Times New Roman"/>
          <w:b/>
          <w:sz w:val="24"/>
          <w:szCs w:val="24"/>
        </w:rPr>
      </w:pPr>
      <w:r w:rsidRPr="009260B2">
        <w:rPr>
          <w:rFonts w:ascii="Times New Roman" w:hAnsi="Times New Roman"/>
          <w:b/>
          <w:sz w:val="24"/>
          <w:szCs w:val="24"/>
        </w:rPr>
        <w:t>2. СТРУКТУРА И СОДЕРЖАНИЕ УЧЕБНОЙ ДИСЦИПЛИНЫ</w:t>
      </w:r>
    </w:p>
    <w:p w14:paraId="745ED331" w14:textId="77777777" w:rsidR="00E74703" w:rsidRPr="009260B2" w:rsidRDefault="00E74703" w:rsidP="007E120F">
      <w:pPr>
        <w:suppressAutoHyphens/>
        <w:spacing w:after="240"/>
        <w:ind w:firstLine="709"/>
        <w:rPr>
          <w:rFonts w:ascii="Times New Roman" w:hAnsi="Times New Roman"/>
          <w:b/>
          <w:sz w:val="24"/>
          <w:szCs w:val="24"/>
        </w:rPr>
      </w:pPr>
      <w:r w:rsidRPr="009260B2">
        <w:rPr>
          <w:rFonts w:ascii="Times New Roman" w:hAnsi="Times New Roman"/>
          <w:b/>
          <w:sz w:val="24"/>
          <w:szCs w:val="24"/>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882"/>
        <w:gridCol w:w="2456"/>
      </w:tblGrid>
      <w:tr w:rsidR="00E74703" w:rsidRPr="009260B2" w14:paraId="640F67E4" w14:textId="77777777" w:rsidTr="00E74703">
        <w:trPr>
          <w:trHeight w:val="490"/>
        </w:trPr>
        <w:tc>
          <w:tcPr>
            <w:tcW w:w="3685" w:type="pct"/>
            <w:vAlign w:val="center"/>
          </w:tcPr>
          <w:p w14:paraId="74D8F93B" w14:textId="77777777" w:rsidR="00E74703" w:rsidRPr="009260B2" w:rsidRDefault="00E74703" w:rsidP="007E120F">
            <w:pPr>
              <w:suppressAutoHyphens/>
              <w:rPr>
                <w:rFonts w:ascii="Times New Roman" w:hAnsi="Times New Roman"/>
                <w:b/>
                <w:sz w:val="24"/>
                <w:szCs w:val="24"/>
              </w:rPr>
            </w:pPr>
            <w:r w:rsidRPr="009260B2">
              <w:rPr>
                <w:rFonts w:ascii="Times New Roman" w:hAnsi="Times New Roman"/>
                <w:b/>
                <w:sz w:val="24"/>
                <w:szCs w:val="24"/>
              </w:rPr>
              <w:t>Вид учебной работы</w:t>
            </w:r>
          </w:p>
        </w:tc>
        <w:tc>
          <w:tcPr>
            <w:tcW w:w="1315" w:type="pct"/>
            <w:vAlign w:val="center"/>
          </w:tcPr>
          <w:p w14:paraId="42DE4525" w14:textId="77777777" w:rsidR="00E74703" w:rsidRPr="009260B2" w:rsidRDefault="00E74703" w:rsidP="007E120F">
            <w:pPr>
              <w:suppressAutoHyphens/>
              <w:rPr>
                <w:rFonts w:ascii="Times New Roman" w:hAnsi="Times New Roman"/>
                <w:b/>
                <w:iCs/>
                <w:sz w:val="24"/>
                <w:szCs w:val="24"/>
              </w:rPr>
            </w:pPr>
            <w:r w:rsidRPr="009260B2">
              <w:rPr>
                <w:rFonts w:ascii="Times New Roman" w:hAnsi="Times New Roman"/>
                <w:b/>
                <w:iCs/>
                <w:sz w:val="24"/>
                <w:szCs w:val="24"/>
              </w:rPr>
              <w:t>Объем в часах</w:t>
            </w:r>
          </w:p>
        </w:tc>
      </w:tr>
      <w:tr w:rsidR="00E74703" w:rsidRPr="009260B2" w14:paraId="42FEA413" w14:textId="77777777" w:rsidTr="00E74703">
        <w:trPr>
          <w:trHeight w:val="490"/>
        </w:trPr>
        <w:tc>
          <w:tcPr>
            <w:tcW w:w="3685" w:type="pct"/>
            <w:vAlign w:val="center"/>
          </w:tcPr>
          <w:p w14:paraId="3E1192A9" w14:textId="77777777" w:rsidR="00E74703" w:rsidRPr="009260B2" w:rsidRDefault="00E74703" w:rsidP="007E120F">
            <w:pPr>
              <w:suppressAutoHyphens/>
              <w:spacing w:after="0"/>
              <w:rPr>
                <w:rFonts w:ascii="Times New Roman" w:hAnsi="Times New Roman"/>
                <w:b/>
                <w:sz w:val="24"/>
                <w:szCs w:val="24"/>
              </w:rPr>
            </w:pPr>
            <w:r w:rsidRPr="009260B2">
              <w:rPr>
                <w:rFonts w:ascii="Times New Roman" w:hAnsi="Times New Roman"/>
                <w:b/>
                <w:sz w:val="24"/>
                <w:szCs w:val="24"/>
              </w:rPr>
              <w:t>Объем образовательной программы учебной дисциплины</w:t>
            </w:r>
          </w:p>
        </w:tc>
        <w:tc>
          <w:tcPr>
            <w:tcW w:w="1315" w:type="pct"/>
            <w:vAlign w:val="center"/>
          </w:tcPr>
          <w:p w14:paraId="43342866" w14:textId="77777777" w:rsidR="00E74703" w:rsidRPr="009260B2" w:rsidRDefault="00E74703" w:rsidP="007E120F">
            <w:pPr>
              <w:suppressAutoHyphens/>
              <w:spacing w:after="0"/>
              <w:jc w:val="center"/>
              <w:rPr>
                <w:rFonts w:ascii="Times New Roman" w:hAnsi="Times New Roman"/>
                <w:b/>
                <w:bCs/>
                <w:iCs/>
                <w:sz w:val="24"/>
                <w:szCs w:val="24"/>
              </w:rPr>
            </w:pPr>
            <w:r w:rsidRPr="009260B2">
              <w:rPr>
                <w:rFonts w:ascii="Times New Roman" w:hAnsi="Times New Roman"/>
                <w:b/>
                <w:bCs/>
                <w:iCs/>
                <w:sz w:val="24"/>
                <w:szCs w:val="24"/>
              </w:rPr>
              <w:t>32</w:t>
            </w:r>
          </w:p>
        </w:tc>
      </w:tr>
      <w:tr w:rsidR="00E74703" w:rsidRPr="009260B2" w14:paraId="3AC727A0" w14:textId="77777777" w:rsidTr="00E74703">
        <w:trPr>
          <w:trHeight w:val="336"/>
        </w:trPr>
        <w:tc>
          <w:tcPr>
            <w:tcW w:w="5000" w:type="pct"/>
            <w:gridSpan w:val="2"/>
            <w:vAlign w:val="center"/>
          </w:tcPr>
          <w:p w14:paraId="3DE950A2" w14:textId="77777777" w:rsidR="00E74703" w:rsidRPr="009260B2" w:rsidRDefault="00E74703" w:rsidP="007E120F">
            <w:pPr>
              <w:suppressAutoHyphens/>
              <w:spacing w:after="0"/>
              <w:rPr>
                <w:rFonts w:ascii="Times New Roman" w:hAnsi="Times New Roman"/>
                <w:iCs/>
                <w:sz w:val="24"/>
                <w:szCs w:val="24"/>
              </w:rPr>
            </w:pPr>
            <w:r w:rsidRPr="009260B2">
              <w:rPr>
                <w:rFonts w:ascii="Times New Roman" w:hAnsi="Times New Roman"/>
                <w:sz w:val="24"/>
                <w:szCs w:val="24"/>
              </w:rPr>
              <w:t>в т. ч.:</w:t>
            </w:r>
          </w:p>
        </w:tc>
      </w:tr>
      <w:tr w:rsidR="00E74703" w:rsidRPr="009260B2" w14:paraId="78EC8E85" w14:textId="77777777" w:rsidTr="00E74703">
        <w:trPr>
          <w:trHeight w:val="490"/>
        </w:trPr>
        <w:tc>
          <w:tcPr>
            <w:tcW w:w="3685" w:type="pct"/>
            <w:vAlign w:val="center"/>
          </w:tcPr>
          <w:p w14:paraId="0547F7A0" w14:textId="77777777" w:rsidR="00E74703" w:rsidRPr="009260B2" w:rsidRDefault="00E74703" w:rsidP="007E120F">
            <w:pPr>
              <w:suppressAutoHyphens/>
              <w:spacing w:after="0"/>
              <w:rPr>
                <w:rFonts w:ascii="Times New Roman" w:hAnsi="Times New Roman"/>
                <w:sz w:val="24"/>
                <w:szCs w:val="24"/>
              </w:rPr>
            </w:pPr>
            <w:r w:rsidRPr="009260B2">
              <w:rPr>
                <w:rFonts w:ascii="Times New Roman" w:hAnsi="Times New Roman"/>
                <w:sz w:val="24"/>
                <w:szCs w:val="24"/>
              </w:rPr>
              <w:t>теоретическое обучение</w:t>
            </w:r>
          </w:p>
        </w:tc>
        <w:tc>
          <w:tcPr>
            <w:tcW w:w="1315" w:type="pct"/>
            <w:vAlign w:val="center"/>
          </w:tcPr>
          <w:p w14:paraId="34F36814" w14:textId="77777777" w:rsidR="00E74703" w:rsidRPr="009260B2" w:rsidRDefault="00E74703" w:rsidP="007E120F">
            <w:pPr>
              <w:suppressAutoHyphens/>
              <w:spacing w:after="0"/>
              <w:jc w:val="center"/>
              <w:rPr>
                <w:rFonts w:ascii="Times New Roman" w:hAnsi="Times New Roman"/>
                <w:iCs/>
                <w:sz w:val="24"/>
                <w:szCs w:val="24"/>
              </w:rPr>
            </w:pPr>
            <w:r w:rsidRPr="009260B2">
              <w:rPr>
                <w:rFonts w:ascii="Times New Roman" w:hAnsi="Times New Roman"/>
                <w:iCs/>
                <w:sz w:val="24"/>
                <w:szCs w:val="24"/>
              </w:rPr>
              <w:t>32</w:t>
            </w:r>
          </w:p>
        </w:tc>
      </w:tr>
      <w:tr w:rsidR="00E74703" w:rsidRPr="009260B2" w14:paraId="6C028695" w14:textId="77777777" w:rsidTr="00E74703">
        <w:trPr>
          <w:trHeight w:val="267"/>
        </w:trPr>
        <w:tc>
          <w:tcPr>
            <w:tcW w:w="3685" w:type="pct"/>
            <w:vAlign w:val="center"/>
          </w:tcPr>
          <w:p w14:paraId="26247A8E" w14:textId="77777777" w:rsidR="00E74703" w:rsidRPr="009260B2" w:rsidRDefault="00FB31FB" w:rsidP="007E120F">
            <w:pPr>
              <w:suppressAutoHyphens/>
              <w:spacing w:after="0"/>
              <w:rPr>
                <w:rFonts w:ascii="Times New Roman" w:hAnsi="Times New Roman"/>
                <w:i/>
                <w:sz w:val="24"/>
                <w:szCs w:val="24"/>
              </w:rPr>
            </w:pPr>
            <w:r w:rsidRPr="00FB31FB">
              <w:rPr>
                <w:rFonts w:ascii="Times New Roman" w:hAnsi="Times New Roman"/>
                <w:i/>
              </w:rPr>
              <w:t xml:space="preserve">Самостоятельная работа </w:t>
            </w:r>
            <w:r w:rsidRPr="00FB31FB">
              <w:rPr>
                <w:rFonts w:ascii="Times New Roman" w:hAnsi="Times New Roman"/>
                <w:b/>
                <w:i/>
                <w:vertAlign w:val="superscript"/>
              </w:rPr>
              <w:footnoteReference w:id="19"/>
            </w:r>
          </w:p>
        </w:tc>
        <w:tc>
          <w:tcPr>
            <w:tcW w:w="1315" w:type="pct"/>
            <w:vAlign w:val="center"/>
          </w:tcPr>
          <w:p w14:paraId="607E6556" w14:textId="77777777" w:rsidR="00E74703" w:rsidRPr="009260B2" w:rsidRDefault="00E74703" w:rsidP="007E120F">
            <w:pPr>
              <w:suppressAutoHyphens/>
              <w:spacing w:after="0"/>
              <w:jc w:val="center"/>
              <w:rPr>
                <w:rFonts w:ascii="Times New Roman" w:hAnsi="Times New Roman"/>
                <w:iCs/>
                <w:sz w:val="24"/>
                <w:szCs w:val="24"/>
              </w:rPr>
            </w:pPr>
            <w:r w:rsidRPr="009260B2">
              <w:rPr>
                <w:rFonts w:ascii="Times New Roman" w:hAnsi="Times New Roman"/>
                <w:iCs/>
                <w:sz w:val="24"/>
                <w:szCs w:val="24"/>
              </w:rPr>
              <w:t>-</w:t>
            </w:r>
          </w:p>
        </w:tc>
      </w:tr>
      <w:tr w:rsidR="00E74703" w:rsidRPr="009260B2" w14:paraId="46061C2F" w14:textId="77777777" w:rsidTr="00E74703">
        <w:trPr>
          <w:trHeight w:val="331"/>
        </w:trPr>
        <w:tc>
          <w:tcPr>
            <w:tcW w:w="3685" w:type="pct"/>
            <w:vAlign w:val="center"/>
          </w:tcPr>
          <w:p w14:paraId="37F1E303" w14:textId="77777777" w:rsidR="00E74703" w:rsidRPr="009260B2" w:rsidRDefault="00E74703" w:rsidP="007E120F">
            <w:pPr>
              <w:suppressAutoHyphens/>
              <w:spacing w:after="0"/>
              <w:rPr>
                <w:rFonts w:ascii="Times New Roman" w:hAnsi="Times New Roman"/>
                <w:i/>
                <w:sz w:val="24"/>
                <w:szCs w:val="24"/>
              </w:rPr>
            </w:pPr>
            <w:r w:rsidRPr="009260B2">
              <w:rPr>
                <w:rFonts w:ascii="Times New Roman" w:hAnsi="Times New Roman"/>
                <w:b/>
                <w:iCs/>
                <w:sz w:val="24"/>
                <w:szCs w:val="24"/>
              </w:rPr>
              <w:t>Промежуточная аттестация</w:t>
            </w:r>
          </w:p>
        </w:tc>
        <w:tc>
          <w:tcPr>
            <w:tcW w:w="1315" w:type="pct"/>
            <w:vAlign w:val="center"/>
          </w:tcPr>
          <w:p w14:paraId="559EBEAF" w14:textId="77777777" w:rsidR="00E74703" w:rsidRPr="009260B2" w:rsidRDefault="00E74703" w:rsidP="007E120F">
            <w:pPr>
              <w:suppressAutoHyphens/>
              <w:spacing w:after="0"/>
              <w:jc w:val="center"/>
              <w:rPr>
                <w:rFonts w:ascii="Times New Roman" w:hAnsi="Times New Roman"/>
                <w:iCs/>
                <w:sz w:val="24"/>
                <w:szCs w:val="24"/>
              </w:rPr>
            </w:pPr>
          </w:p>
        </w:tc>
      </w:tr>
    </w:tbl>
    <w:p w14:paraId="73742464" w14:textId="77777777" w:rsidR="00E74703" w:rsidRDefault="00E74703" w:rsidP="007E120F">
      <w:pPr>
        <w:rPr>
          <w:rFonts w:ascii="Times New Roman" w:hAnsi="Times New Roman"/>
          <w:b/>
          <w:i/>
          <w:sz w:val="24"/>
          <w:szCs w:val="24"/>
        </w:rPr>
      </w:pPr>
    </w:p>
    <w:p w14:paraId="49A5110E" w14:textId="77777777" w:rsidR="008F22AB" w:rsidRDefault="008F22AB" w:rsidP="007E120F">
      <w:pPr>
        <w:rPr>
          <w:rFonts w:ascii="Times New Roman" w:hAnsi="Times New Roman"/>
          <w:b/>
          <w:i/>
          <w:sz w:val="24"/>
          <w:szCs w:val="24"/>
        </w:rPr>
      </w:pPr>
    </w:p>
    <w:p w14:paraId="5C8C2252" w14:textId="77777777" w:rsidR="008F22AB" w:rsidRDefault="008F22AB" w:rsidP="007E120F">
      <w:pPr>
        <w:rPr>
          <w:rFonts w:ascii="Times New Roman" w:hAnsi="Times New Roman"/>
          <w:b/>
          <w:i/>
          <w:sz w:val="24"/>
          <w:szCs w:val="24"/>
        </w:rPr>
      </w:pPr>
    </w:p>
    <w:p w14:paraId="070D94A3" w14:textId="77777777" w:rsidR="008F22AB" w:rsidRPr="009260B2" w:rsidRDefault="008F22AB" w:rsidP="007E120F">
      <w:pPr>
        <w:rPr>
          <w:rFonts w:ascii="Times New Roman" w:hAnsi="Times New Roman"/>
          <w:b/>
          <w:i/>
          <w:sz w:val="24"/>
          <w:szCs w:val="24"/>
        </w:rPr>
        <w:sectPr w:rsidR="008F22AB" w:rsidRPr="009260B2" w:rsidSect="00585765">
          <w:pgSz w:w="11906" w:h="16838"/>
          <w:pgMar w:top="1134" w:right="851" w:bottom="1134" w:left="1701" w:header="709" w:footer="709" w:gutter="0"/>
          <w:cols w:space="720"/>
          <w:docGrid w:linePitch="299"/>
        </w:sectPr>
      </w:pPr>
    </w:p>
    <w:p w14:paraId="2F0BD375" w14:textId="77777777" w:rsidR="00E74703" w:rsidRPr="009260B2" w:rsidRDefault="00E74703" w:rsidP="007E120F">
      <w:pPr>
        <w:ind w:firstLine="709"/>
        <w:rPr>
          <w:rFonts w:ascii="Times New Roman" w:hAnsi="Times New Roman"/>
          <w:b/>
          <w:bCs/>
          <w:sz w:val="24"/>
          <w:szCs w:val="24"/>
        </w:rPr>
      </w:pPr>
      <w:r w:rsidRPr="009260B2">
        <w:rPr>
          <w:rFonts w:ascii="Times New Roman" w:hAnsi="Times New Roman"/>
          <w:b/>
          <w:sz w:val="24"/>
          <w:szCs w:val="24"/>
        </w:rPr>
        <w:lastRenderedPageBreak/>
        <w:t>2.2. Тематический план и содержание учебной дисциплины</w:t>
      </w:r>
    </w:p>
    <w:tbl>
      <w:tblPr>
        <w:tblW w:w="501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8"/>
        <w:gridCol w:w="7630"/>
        <w:gridCol w:w="2787"/>
        <w:gridCol w:w="2020"/>
      </w:tblGrid>
      <w:tr w:rsidR="00E74703" w:rsidRPr="009260B2" w14:paraId="6B04F646" w14:textId="77777777" w:rsidTr="00E74703">
        <w:trPr>
          <w:trHeight w:val="20"/>
        </w:trPr>
        <w:tc>
          <w:tcPr>
            <w:tcW w:w="712" w:type="pct"/>
            <w:vAlign w:val="center"/>
          </w:tcPr>
          <w:p w14:paraId="73BC09B7" w14:textId="77777777" w:rsidR="00E74703" w:rsidRPr="009260B2" w:rsidRDefault="00E74703" w:rsidP="007E120F">
            <w:pPr>
              <w:suppressAutoHyphens/>
              <w:spacing w:after="0"/>
              <w:jc w:val="center"/>
              <w:rPr>
                <w:rFonts w:ascii="Times New Roman" w:hAnsi="Times New Roman"/>
                <w:b/>
                <w:bCs/>
                <w:sz w:val="24"/>
                <w:szCs w:val="24"/>
              </w:rPr>
            </w:pPr>
            <w:r w:rsidRPr="009260B2">
              <w:rPr>
                <w:rFonts w:ascii="Times New Roman" w:hAnsi="Times New Roman"/>
                <w:b/>
                <w:bCs/>
                <w:sz w:val="24"/>
                <w:szCs w:val="24"/>
              </w:rPr>
              <w:t>Наименование разделов и тем</w:t>
            </w:r>
          </w:p>
        </w:tc>
        <w:tc>
          <w:tcPr>
            <w:tcW w:w="2623" w:type="pct"/>
            <w:vAlign w:val="center"/>
          </w:tcPr>
          <w:p w14:paraId="0FCDA5FF" w14:textId="77777777" w:rsidR="00E74703" w:rsidRPr="009260B2" w:rsidRDefault="00E74703" w:rsidP="007E120F">
            <w:pPr>
              <w:suppressAutoHyphens/>
              <w:spacing w:after="0"/>
              <w:jc w:val="center"/>
              <w:rPr>
                <w:rFonts w:ascii="Times New Roman" w:hAnsi="Times New Roman"/>
                <w:b/>
                <w:bCs/>
                <w:sz w:val="24"/>
                <w:szCs w:val="24"/>
              </w:rPr>
            </w:pPr>
            <w:r w:rsidRPr="009260B2">
              <w:rPr>
                <w:rFonts w:ascii="Times New Roman" w:hAnsi="Times New Roman"/>
                <w:b/>
                <w:bCs/>
                <w:sz w:val="24"/>
                <w:szCs w:val="24"/>
              </w:rPr>
              <w:t>Содержание учебного материала и формы организации деятельности обучающихся</w:t>
            </w:r>
          </w:p>
        </w:tc>
        <w:tc>
          <w:tcPr>
            <w:tcW w:w="964" w:type="pct"/>
            <w:vAlign w:val="center"/>
          </w:tcPr>
          <w:p w14:paraId="5F65EC7F" w14:textId="7D02C03D" w:rsidR="00E74703" w:rsidRPr="009260B2" w:rsidRDefault="00E74703" w:rsidP="007E120F">
            <w:pPr>
              <w:suppressAutoHyphens/>
              <w:spacing w:after="0"/>
              <w:jc w:val="center"/>
              <w:rPr>
                <w:rFonts w:ascii="Times New Roman" w:hAnsi="Times New Roman"/>
                <w:b/>
                <w:bCs/>
                <w:sz w:val="24"/>
                <w:szCs w:val="24"/>
              </w:rPr>
            </w:pPr>
            <w:r w:rsidRPr="009260B2">
              <w:rPr>
                <w:rFonts w:ascii="Times New Roman" w:hAnsi="Times New Roman"/>
                <w:b/>
                <w:bCs/>
                <w:sz w:val="24"/>
                <w:szCs w:val="24"/>
              </w:rPr>
              <w:t>Объем, акад. ч</w:t>
            </w:r>
            <w:r w:rsidR="00B96420">
              <w:rPr>
                <w:rFonts w:ascii="Times New Roman" w:hAnsi="Times New Roman"/>
                <w:b/>
                <w:bCs/>
                <w:sz w:val="24"/>
                <w:szCs w:val="24"/>
              </w:rPr>
              <w:t>.</w:t>
            </w:r>
            <w:r w:rsidRPr="009260B2">
              <w:rPr>
                <w:rFonts w:ascii="Times New Roman" w:hAnsi="Times New Roman"/>
                <w:b/>
                <w:bCs/>
                <w:sz w:val="24"/>
                <w:szCs w:val="24"/>
              </w:rPr>
              <w:t xml:space="preserve"> / в том числе в форме практической подготовки, акад. ч</w:t>
            </w:r>
            <w:r w:rsidR="00B96420">
              <w:rPr>
                <w:rFonts w:ascii="Times New Roman" w:hAnsi="Times New Roman"/>
                <w:b/>
                <w:bCs/>
                <w:sz w:val="24"/>
                <w:szCs w:val="24"/>
              </w:rPr>
              <w:t>.</w:t>
            </w:r>
          </w:p>
        </w:tc>
        <w:tc>
          <w:tcPr>
            <w:tcW w:w="701" w:type="pct"/>
            <w:vAlign w:val="center"/>
          </w:tcPr>
          <w:p w14:paraId="642E9B34" w14:textId="77777777" w:rsidR="00E74703" w:rsidRPr="009260B2" w:rsidRDefault="00B34831" w:rsidP="007E120F">
            <w:pPr>
              <w:suppressAutoHyphens/>
              <w:spacing w:after="0"/>
              <w:jc w:val="center"/>
              <w:rPr>
                <w:rFonts w:ascii="Times New Roman" w:hAnsi="Times New Roman"/>
                <w:b/>
                <w:bCs/>
                <w:sz w:val="24"/>
                <w:szCs w:val="24"/>
              </w:rPr>
            </w:pPr>
            <w:r w:rsidRPr="00B34831">
              <w:rPr>
                <w:rFonts w:ascii="Times New Roman" w:hAnsi="Times New Roman"/>
                <w:b/>
                <w:bCs/>
                <w:sz w:val="24"/>
                <w:szCs w:val="24"/>
              </w:rPr>
              <w:t>Коды компетенций и личностных результатов</w:t>
            </w:r>
            <w:r w:rsidRPr="00B34831">
              <w:rPr>
                <w:rFonts w:ascii="Times New Roman" w:hAnsi="Times New Roman"/>
                <w:b/>
                <w:bCs/>
                <w:sz w:val="24"/>
                <w:szCs w:val="24"/>
                <w:vertAlign w:val="superscript"/>
              </w:rPr>
              <w:footnoteReference w:id="20"/>
            </w:r>
            <w:r w:rsidRPr="00B34831">
              <w:rPr>
                <w:rFonts w:ascii="Times New Roman" w:hAnsi="Times New Roman"/>
                <w:b/>
                <w:bCs/>
                <w:sz w:val="24"/>
                <w:szCs w:val="24"/>
              </w:rPr>
              <w:t>, формированию которых способствует элемент программы</w:t>
            </w:r>
          </w:p>
        </w:tc>
      </w:tr>
      <w:tr w:rsidR="00E74703" w:rsidRPr="009260B2" w14:paraId="559DCFF2" w14:textId="77777777" w:rsidTr="00E74703">
        <w:trPr>
          <w:trHeight w:val="371"/>
        </w:trPr>
        <w:tc>
          <w:tcPr>
            <w:tcW w:w="712" w:type="pct"/>
          </w:tcPr>
          <w:p w14:paraId="3868DA36" w14:textId="77777777" w:rsidR="00E74703" w:rsidRPr="009260B2" w:rsidRDefault="00E74703" w:rsidP="007E120F">
            <w:pPr>
              <w:spacing w:after="0"/>
              <w:jc w:val="center"/>
              <w:rPr>
                <w:rFonts w:ascii="Times New Roman" w:hAnsi="Times New Roman"/>
                <w:b/>
                <w:bCs/>
                <w:i/>
                <w:iCs/>
                <w:sz w:val="24"/>
                <w:szCs w:val="24"/>
              </w:rPr>
            </w:pPr>
            <w:r w:rsidRPr="009260B2">
              <w:rPr>
                <w:rFonts w:ascii="Times New Roman" w:hAnsi="Times New Roman"/>
                <w:b/>
                <w:bCs/>
                <w:i/>
                <w:iCs/>
                <w:sz w:val="24"/>
                <w:szCs w:val="24"/>
              </w:rPr>
              <w:t>1</w:t>
            </w:r>
          </w:p>
        </w:tc>
        <w:tc>
          <w:tcPr>
            <w:tcW w:w="2623" w:type="pct"/>
          </w:tcPr>
          <w:p w14:paraId="298809FB" w14:textId="77777777" w:rsidR="00E74703" w:rsidRPr="009260B2" w:rsidRDefault="00E74703" w:rsidP="007E120F">
            <w:pPr>
              <w:spacing w:after="0"/>
              <w:jc w:val="center"/>
              <w:rPr>
                <w:rFonts w:ascii="Times New Roman" w:hAnsi="Times New Roman"/>
                <w:b/>
                <w:bCs/>
                <w:i/>
                <w:iCs/>
                <w:sz w:val="24"/>
                <w:szCs w:val="24"/>
              </w:rPr>
            </w:pPr>
            <w:r w:rsidRPr="009260B2">
              <w:rPr>
                <w:rFonts w:ascii="Times New Roman" w:hAnsi="Times New Roman"/>
                <w:b/>
                <w:bCs/>
                <w:i/>
                <w:iCs/>
                <w:sz w:val="24"/>
                <w:szCs w:val="24"/>
              </w:rPr>
              <w:t>2</w:t>
            </w:r>
          </w:p>
        </w:tc>
        <w:tc>
          <w:tcPr>
            <w:tcW w:w="964" w:type="pct"/>
          </w:tcPr>
          <w:p w14:paraId="62F3BD25" w14:textId="77777777" w:rsidR="00E74703" w:rsidRPr="009260B2" w:rsidRDefault="00E74703" w:rsidP="007E120F">
            <w:pPr>
              <w:spacing w:after="0"/>
              <w:jc w:val="center"/>
              <w:rPr>
                <w:rFonts w:ascii="Times New Roman" w:hAnsi="Times New Roman"/>
                <w:b/>
                <w:bCs/>
                <w:i/>
                <w:iCs/>
                <w:sz w:val="24"/>
                <w:szCs w:val="24"/>
              </w:rPr>
            </w:pPr>
            <w:r w:rsidRPr="009260B2">
              <w:rPr>
                <w:rFonts w:ascii="Times New Roman" w:hAnsi="Times New Roman"/>
                <w:b/>
                <w:bCs/>
                <w:i/>
                <w:iCs/>
                <w:sz w:val="24"/>
                <w:szCs w:val="24"/>
              </w:rPr>
              <w:t>3</w:t>
            </w:r>
          </w:p>
        </w:tc>
        <w:tc>
          <w:tcPr>
            <w:tcW w:w="701" w:type="pct"/>
          </w:tcPr>
          <w:p w14:paraId="3BAC21EA" w14:textId="77777777" w:rsidR="00E74703" w:rsidRPr="009260B2" w:rsidRDefault="00E74703" w:rsidP="007E120F">
            <w:pPr>
              <w:spacing w:after="0"/>
              <w:jc w:val="center"/>
              <w:rPr>
                <w:rFonts w:ascii="Times New Roman" w:hAnsi="Times New Roman"/>
                <w:b/>
                <w:bCs/>
                <w:i/>
                <w:iCs/>
                <w:sz w:val="24"/>
                <w:szCs w:val="24"/>
              </w:rPr>
            </w:pPr>
            <w:r w:rsidRPr="009260B2">
              <w:rPr>
                <w:rFonts w:ascii="Times New Roman" w:hAnsi="Times New Roman"/>
                <w:b/>
                <w:bCs/>
                <w:i/>
                <w:iCs/>
                <w:sz w:val="24"/>
                <w:szCs w:val="24"/>
              </w:rPr>
              <w:t>4</w:t>
            </w:r>
          </w:p>
        </w:tc>
      </w:tr>
      <w:tr w:rsidR="00E74703" w:rsidRPr="009260B2" w14:paraId="0BBA873A" w14:textId="77777777" w:rsidTr="00E74703">
        <w:tc>
          <w:tcPr>
            <w:tcW w:w="3335" w:type="pct"/>
            <w:gridSpan w:val="2"/>
          </w:tcPr>
          <w:p w14:paraId="223F4AC3" w14:textId="77777777" w:rsidR="00E74703" w:rsidRPr="009260B2" w:rsidRDefault="00E74703" w:rsidP="007E120F">
            <w:pPr>
              <w:spacing w:before="120" w:after="120"/>
              <w:jc w:val="both"/>
              <w:rPr>
                <w:rFonts w:ascii="Times New Roman" w:hAnsi="Times New Roman"/>
                <w:b/>
                <w:bCs/>
                <w:sz w:val="24"/>
                <w:szCs w:val="24"/>
              </w:rPr>
            </w:pPr>
            <w:r w:rsidRPr="009260B2">
              <w:rPr>
                <w:rFonts w:ascii="Times New Roman" w:hAnsi="Times New Roman"/>
                <w:b/>
                <w:bCs/>
                <w:sz w:val="24"/>
                <w:szCs w:val="24"/>
              </w:rPr>
              <w:t xml:space="preserve">Раздел 1. Российская Федерация в конце </w:t>
            </w:r>
            <w:r w:rsidRPr="009260B2">
              <w:rPr>
                <w:rFonts w:ascii="Times New Roman" w:hAnsi="Times New Roman"/>
                <w:b/>
                <w:bCs/>
                <w:sz w:val="24"/>
                <w:szCs w:val="24"/>
                <w:lang w:val="en-US"/>
              </w:rPr>
              <w:t>XX</w:t>
            </w:r>
            <w:r w:rsidRPr="009260B2">
              <w:rPr>
                <w:rFonts w:ascii="Times New Roman" w:hAnsi="Times New Roman"/>
                <w:b/>
                <w:bCs/>
                <w:sz w:val="24"/>
                <w:szCs w:val="24"/>
              </w:rPr>
              <w:t xml:space="preserve">- начале </w:t>
            </w:r>
            <w:r w:rsidRPr="009260B2">
              <w:rPr>
                <w:rFonts w:ascii="Times New Roman" w:hAnsi="Times New Roman"/>
                <w:b/>
                <w:bCs/>
                <w:sz w:val="24"/>
                <w:szCs w:val="24"/>
                <w:lang w:val="en-US"/>
              </w:rPr>
              <w:t>XXI</w:t>
            </w:r>
            <w:r w:rsidRPr="009260B2">
              <w:rPr>
                <w:rFonts w:ascii="Times New Roman" w:hAnsi="Times New Roman"/>
                <w:b/>
                <w:bCs/>
                <w:sz w:val="24"/>
                <w:szCs w:val="24"/>
              </w:rPr>
              <w:t xml:space="preserve"> века</w:t>
            </w:r>
          </w:p>
        </w:tc>
        <w:tc>
          <w:tcPr>
            <w:tcW w:w="964" w:type="pct"/>
            <w:shd w:val="clear" w:color="auto" w:fill="FFFFFF" w:themeFill="background1"/>
            <w:vAlign w:val="center"/>
          </w:tcPr>
          <w:p w14:paraId="7123D821" w14:textId="77777777" w:rsidR="00E74703" w:rsidRPr="009260B2" w:rsidRDefault="00E74703" w:rsidP="007E120F">
            <w:pPr>
              <w:spacing w:after="0"/>
              <w:jc w:val="center"/>
              <w:rPr>
                <w:rFonts w:ascii="Times New Roman" w:hAnsi="Times New Roman"/>
                <w:b/>
                <w:bCs/>
                <w:sz w:val="24"/>
                <w:szCs w:val="24"/>
              </w:rPr>
            </w:pPr>
            <w:r w:rsidRPr="009260B2">
              <w:rPr>
                <w:rFonts w:ascii="Times New Roman" w:hAnsi="Times New Roman"/>
                <w:b/>
                <w:bCs/>
                <w:sz w:val="24"/>
                <w:szCs w:val="24"/>
              </w:rPr>
              <w:t>24</w:t>
            </w:r>
          </w:p>
        </w:tc>
        <w:tc>
          <w:tcPr>
            <w:tcW w:w="701" w:type="pct"/>
          </w:tcPr>
          <w:p w14:paraId="07275A29" w14:textId="77777777" w:rsidR="00E74703" w:rsidRPr="009260B2" w:rsidRDefault="00E74703" w:rsidP="007E120F">
            <w:pPr>
              <w:spacing w:after="0"/>
              <w:jc w:val="center"/>
              <w:rPr>
                <w:rFonts w:ascii="Times New Roman" w:hAnsi="Times New Roman"/>
                <w:b/>
                <w:bCs/>
                <w:sz w:val="24"/>
                <w:szCs w:val="24"/>
              </w:rPr>
            </w:pPr>
          </w:p>
        </w:tc>
      </w:tr>
      <w:tr w:rsidR="00E74703" w:rsidRPr="009260B2" w14:paraId="1D90155F" w14:textId="77777777" w:rsidTr="00E74703">
        <w:trPr>
          <w:trHeight w:val="340"/>
        </w:trPr>
        <w:tc>
          <w:tcPr>
            <w:tcW w:w="712" w:type="pct"/>
            <w:vMerge w:val="restart"/>
            <w:tcBorders>
              <w:top w:val="single" w:sz="2" w:space="0" w:color="auto"/>
            </w:tcBorders>
          </w:tcPr>
          <w:p w14:paraId="0DE2759E" w14:textId="77777777" w:rsidR="00E74703" w:rsidRPr="009260B2" w:rsidRDefault="00E74703" w:rsidP="007E120F">
            <w:pPr>
              <w:spacing w:after="0"/>
              <w:jc w:val="both"/>
              <w:rPr>
                <w:rFonts w:ascii="Times New Roman" w:hAnsi="Times New Roman"/>
                <w:b/>
                <w:bCs/>
                <w:sz w:val="24"/>
                <w:szCs w:val="24"/>
              </w:rPr>
            </w:pPr>
            <w:r w:rsidRPr="009260B2">
              <w:rPr>
                <w:rFonts w:ascii="Times New Roman" w:hAnsi="Times New Roman"/>
                <w:b/>
                <w:bCs/>
                <w:sz w:val="24"/>
                <w:szCs w:val="24"/>
              </w:rPr>
              <w:t xml:space="preserve">Тема 1.1. </w:t>
            </w:r>
            <w:r w:rsidR="00AD56AB" w:rsidRPr="009260B2">
              <w:rPr>
                <w:rFonts w:ascii="Times New Roman" w:hAnsi="Times New Roman"/>
                <w:b/>
                <w:bCs/>
                <w:sz w:val="24"/>
                <w:szCs w:val="24"/>
              </w:rPr>
              <w:t xml:space="preserve"> </w:t>
            </w:r>
          </w:p>
          <w:p w14:paraId="43C6F50E" w14:textId="77777777" w:rsidR="00E74703" w:rsidRPr="009260B2" w:rsidRDefault="00E74703" w:rsidP="007E120F">
            <w:pPr>
              <w:spacing w:after="0"/>
              <w:jc w:val="both"/>
              <w:rPr>
                <w:rFonts w:ascii="Times New Roman" w:hAnsi="Times New Roman"/>
                <w:sz w:val="24"/>
                <w:szCs w:val="24"/>
              </w:rPr>
            </w:pPr>
            <w:r w:rsidRPr="009260B2">
              <w:rPr>
                <w:rFonts w:ascii="Times New Roman" w:hAnsi="Times New Roman"/>
                <w:sz w:val="24"/>
                <w:szCs w:val="24"/>
              </w:rPr>
              <w:t>Предпосылки формирования новой российской государственности в конце XX- начале XXI века.</w:t>
            </w:r>
          </w:p>
        </w:tc>
        <w:tc>
          <w:tcPr>
            <w:tcW w:w="2623" w:type="pct"/>
            <w:tcBorders>
              <w:bottom w:val="single" w:sz="4" w:space="0" w:color="auto"/>
            </w:tcBorders>
          </w:tcPr>
          <w:p w14:paraId="42B3FEF1" w14:textId="77777777" w:rsidR="00E74703" w:rsidRPr="009260B2" w:rsidRDefault="00E74703" w:rsidP="007E120F">
            <w:pPr>
              <w:spacing w:before="120" w:after="0"/>
              <w:jc w:val="both"/>
              <w:rPr>
                <w:rFonts w:ascii="Times New Roman" w:hAnsi="Times New Roman"/>
                <w:b/>
                <w:bCs/>
                <w:sz w:val="24"/>
                <w:szCs w:val="24"/>
              </w:rPr>
            </w:pPr>
            <w:r w:rsidRPr="009260B2">
              <w:rPr>
                <w:rFonts w:ascii="Times New Roman" w:hAnsi="Times New Roman"/>
                <w:b/>
                <w:bCs/>
                <w:sz w:val="24"/>
                <w:szCs w:val="24"/>
              </w:rPr>
              <w:t xml:space="preserve">Содержание учебного материала </w:t>
            </w:r>
          </w:p>
        </w:tc>
        <w:tc>
          <w:tcPr>
            <w:tcW w:w="964" w:type="pct"/>
            <w:vAlign w:val="center"/>
          </w:tcPr>
          <w:p w14:paraId="0E4829C3" w14:textId="77777777" w:rsidR="00E74703" w:rsidRPr="009260B2" w:rsidRDefault="00E74703" w:rsidP="007E120F">
            <w:pPr>
              <w:spacing w:after="0"/>
              <w:jc w:val="center"/>
              <w:rPr>
                <w:rFonts w:ascii="Times New Roman" w:hAnsi="Times New Roman"/>
                <w:b/>
                <w:bCs/>
                <w:sz w:val="24"/>
                <w:szCs w:val="24"/>
              </w:rPr>
            </w:pPr>
            <w:r w:rsidRPr="009260B2">
              <w:rPr>
                <w:rFonts w:ascii="Times New Roman" w:hAnsi="Times New Roman"/>
                <w:b/>
                <w:bCs/>
                <w:sz w:val="24"/>
                <w:szCs w:val="24"/>
              </w:rPr>
              <w:t>4</w:t>
            </w:r>
          </w:p>
        </w:tc>
        <w:tc>
          <w:tcPr>
            <w:tcW w:w="701" w:type="pct"/>
            <w:vMerge w:val="restart"/>
          </w:tcPr>
          <w:p w14:paraId="76DE796D" w14:textId="77777777" w:rsidR="00E74703" w:rsidRPr="009260B2" w:rsidRDefault="00E74703" w:rsidP="007E120F">
            <w:pPr>
              <w:spacing w:after="0"/>
              <w:jc w:val="center"/>
              <w:rPr>
                <w:rFonts w:ascii="Times New Roman" w:hAnsi="Times New Roman"/>
                <w:sz w:val="24"/>
                <w:szCs w:val="24"/>
              </w:rPr>
            </w:pPr>
            <w:r w:rsidRPr="009260B2">
              <w:rPr>
                <w:rFonts w:ascii="Times New Roman" w:hAnsi="Times New Roman"/>
                <w:sz w:val="24"/>
                <w:szCs w:val="24"/>
              </w:rPr>
              <w:t>ОК 01</w:t>
            </w:r>
          </w:p>
          <w:p w14:paraId="4FE54A20" w14:textId="77777777" w:rsidR="00E74703" w:rsidRPr="009260B2" w:rsidRDefault="00B34831" w:rsidP="007E120F">
            <w:pPr>
              <w:spacing w:after="0"/>
              <w:jc w:val="center"/>
              <w:rPr>
                <w:rFonts w:ascii="Times New Roman" w:hAnsi="Times New Roman"/>
                <w:sz w:val="24"/>
                <w:szCs w:val="24"/>
              </w:rPr>
            </w:pPr>
            <w:r w:rsidRPr="009260B2">
              <w:rPr>
                <w:rFonts w:ascii="Times New Roman" w:hAnsi="Times New Roman"/>
                <w:sz w:val="24"/>
                <w:szCs w:val="24"/>
              </w:rPr>
              <w:t>ОК</w:t>
            </w:r>
            <w:r>
              <w:rPr>
                <w:rFonts w:ascii="Times New Roman" w:hAnsi="Times New Roman"/>
                <w:sz w:val="24"/>
                <w:szCs w:val="24"/>
              </w:rPr>
              <w:t xml:space="preserve"> </w:t>
            </w:r>
            <w:r w:rsidRPr="009260B2">
              <w:rPr>
                <w:rFonts w:ascii="Times New Roman" w:hAnsi="Times New Roman"/>
                <w:sz w:val="24"/>
                <w:szCs w:val="24"/>
              </w:rPr>
              <w:t>02</w:t>
            </w:r>
          </w:p>
          <w:p w14:paraId="2A598D76" w14:textId="77777777" w:rsidR="00E74703" w:rsidRPr="009260B2" w:rsidRDefault="00E74703" w:rsidP="007E120F">
            <w:pPr>
              <w:spacing w:after="0"/>
              <w:jc w:val="center"/>
              <w:rPr>
                <w:rFonts w:ascii="Times New Roman" w:hAnsi="Times New Roman"/>
                <w:sz w:val="24"/>
                <w:szCs w:val="24"/>
              </w:rPr>
            </w:pPr>
            <w:r w:rsidRPr="009260B2">
              <w:rPr>
                <w:rFonts w:ascii="Times New Roman" w:hAnsi="Times New Roman"/>
                <w:sz w:val="24"/>
                <w:szCs w:val="24"/>
              </w:rPr>
              <w:t>ОК</w:t>
            </w:r>
            <w:r w:rsidR="00795F98">
              <w:rPr>
                <w:rFonts w:ascii="Times New Roman" w:hAnsi="Times New Roman"/>
                <w:sz w:val="24"/>
                <w:szCs w:val="24"/>
              </w:rPr>
              <w:t xml:space="preserve"> </w:t>
            </w:r>
            <w:r w:rsidRPr="009260B2">
              <w:rPr>
                <w:rFonts w:ascii="Times New Roman" w:hAnsi="Times New Roman"/>
                <w:sz w:val="24"/>
                <w:szCs w:val="24"/>
              </w:rPr>
              <w:t>04</w:t>
            </w:r>
          </w:p>
          <w:p w14:paraId="4894A78E" w14:textId="77777777" w:rsidR="00E74703" w:rsidRPr="009260B2" w:rsidRDefault="00E74703" w:rsidP="007E120F">
            <w:pPr>
              <w:spacing w:after="0"/>
              <w:jc w:val="center"/>
              <w:rPr>
                <w:rFonts w:ascii="Times New Roman" w:hAnsi="Times New Roman"/>
                <w:sz w:val="24"/>
                <w:szCs w:val="24"/>
              </w:rPr>
            </w:pPr>
            <w:r w:rsidRPr="009260B2">
              <w:rPr>
                <w:rFonts w:ascii="Times New Roman" w:hAnsi="Times New Roman"/>
                <w:sz w:val="24"/>
                <w:szCs w:val="24"/>
              </w:rPr>
              <w:t>ОК 05</w:t>
            </w:r>
          </w:p>
          <w:p w14:paraId="09ECDB90" w14:textId="77777777" w:rsidR="00E74703" w:rsidRPr="009260B2" w:rsidRDefault="00E74703" w:rsidP="007E120F">
            <w:pPr>
              <w:spacing w:after="0"/>
              <w:jc w:val="center"/>
              <w:rPr>
                <w:rFonts w:ascii="Times New Roman" w:hAnsi="Times New Roman"/>
                <w:sz w:val="24"/>
                <w:szCs w:val="24"/>
              </w:rPr>
            </w:pPr>
            <w:r w:rsidRPr="009260B2">
              <w:rPr>
                <w:rFonts w:ascii="Times New Roman" w:hAnsi="Times New Roman"/>
                <w:sz w:val="24"/>
                <w:szCs w:val="24"/>
              </w:rPr>
              <w:t>ОК 06</w:t>
            </w:r>
          </w:p>
          <w:p w14:paraId="5EAFE925" w14:textId="77777777" w:rsidR="00E74703" w:rsidRPr="009260B2" w:rsidRDefault="00E74703" w:rsidP="007E120F">
            <w:pPr>
              <w:spacing w:after="0"/>
              <w:jc w:val="center"/>
              <w:rPr>
                <w:rFonts w:ascii="Times New Roman" w:hAnsi="Times New Roman"/>
                <w:sz w:val="24"/>
                <w:szCs w:val="24"/>
              </w:rPr>
            </w:pPr>
          </w:p>
        </w:tc>
      </w:tr>
      <w:tr w:rsidR="00E74703" w:rsidRPr="009260B2" w14:paraId="76A5A022" w14:textId="77777777" w:rsidTr="00E74703">
        <w:trPr>
          <w:trHeight w:val="20"/>
        </w:trPr>
        <w:tc>
          <w:tcPr>
            <w:tcW w:w="712" w:type="pct"/>
            <w:vMerge/>
            <w:tcBorders>
              <w:bottom w:val="single" w:sz="2" w:space="0" w:color="auto"/>
            </w:tcBorders>
          </w:tcPr>
          <w:p w14:paraId="3B90AAB0" w14:textId="77777777" w:rsidR="00E74703" w:rsidRPr="009260B2" w:rsidRDefault="00E74703" w:rsidP="007E120F">
            <w:pPr>
              <w:spacing w:after="0"/>
              <w:jc w:val="both"/>
              <w:rPr>
                <w:rFonts w:ascii="Times New Roman" w:hAnsi="Times New Roman"/>
                <w:b/>
                <w:bCs/>
                <w:sz w:val="24"/>
                <w:szCs w:val="24"/>
              </w:rPr>
            </w:pPr>
          </w:p>
        </w:tc>
        <w:tc>
          <w:tcPr>
            <w:tcW w:w="2623" w:type="pct"/>
            <w:tcBorders>
              <w:bottom w:val="single" w:sz="2" w:space="0" w:color="auto"/>
            </w:tcBorders>
          </w:tcPr>
          <w:p w14:paraId="37F0FF39" w14:textId="77777777" w:rsidR="00E74703" w:rsidRPr="009260B2" w:rsidRDefault="00E74703" w:rsidP="00C91C6E">
            <w:pPr>
              <w:pStyle w:val="ae"/>
              <w:spacing w:after="0" w:line="276" w:lineRule="auto"/>
              <w:ind w:left="0"/>
            </w:pPr>
            <w:r w:rsidRPr="009260B2">
              <w:t>Формирование новой российской государственности, государственное строительство Российской Федерации в 1991-1999 гг. Октябрьские события 1993 года.</w:t>
            </w:r>
          </w:p>
          <w:p w14:paraId="337C0D04" w14:textId="77777777" w:rsidR="00E74703" w:rsidRPr="009260B2" w:rsidRDefault="00E74703" w:rsidP="00C91C6E">
            <w:pPr>
              <w:pStyle w:val="ae"/>
              <w:spacing w:after="0" w:line="276" w:lineRule="auto"/>
              <w:ind w:left="0"/>
              <w:rPr>
                <w:color w:val="FF0000"/>
              </w:rPr>
            </w:pPr>
            <w:r w:rsidRPr="009260B2">
              <w:t>Особенности формирования партийно-политической системы России в условиях демократической формы правления. Государственно-политическое развитие Российской Федерации в новом тысячелетии.</w:t>
            </w:r>
          </w:p>
        </w:tc>
        <w:tc>
          <w:tcPr>
            <w:tcW w:w="964" w:type="pct"/>
            <w:vAlign w:val="center"/>
          </w:tcPr>
          <w:p w14:paraId="390C2E17" w14:textId="77777777" w:rsidR="00E74703" w:rsidRPr="009260B2" w:rsidRDefault="00E74703" w:rsidP="007E120F">
            <w:pPr>
              <w:spacing w:after="0"/>
              <w:jc w:val="center"/>
              <w:rPr>
                <w:rFonts w:ascii="Times New Roman" w:hAnsi="Times New Roman"/>
                <w:sz w:val="24"/>
                <w:szCs w:val="24"/>
              </w:rPr>
            </w:pPr>
            <w:r w:rsidRPr="009260B2">
              <w:rPr>
                <w:rFonts w:ascii="Times New Roman" w:hAnsi="Times New Roman"/>
                <w:sz w:val="24"/>
                <w:szCs w:val="24"/>
              </w:rPr>
              <w:t>4</w:t>
            </w:r>
          </w:p>
        </w:tc>
        <w:tc>
          <w:tcPr>
            <w:tcW w:w="701" w:type="pct"/>
            <w:vMerge/>
          </w:tcPr>
          <w:p w14:paraId="235107D1" w14:textId="77777777" w:rsidR="00E74703" w:rsidRPr="009260B2" w:rsidRDefault="00E74703" w:rsidP="007E120F">
            <w:pPr>
              <w:spacing w:after="0"/>
              <w:jc w:val="center"/>
              <w:rPr>
                <w:rFonts w:ascii="Times New Roman" w:hAnsi="Times New Roman"/>
                <w:b/>
                <w:bCs/>
                <w:sz w:val="24"/>
                <w:szCs w:val="24"/>
              </w:rPr>
            </w:pPr>
          </w:p>
        </w:tc>
      </w:tr>
      <w:tr w:rsidR="00E74703" w:rsidRPr="009260B2" w14:paraId="346746AC" w14:textId="77777777" w:rsidTr="00E74703">
        <w:trPr>
          <w:trHeight w:val="340"/>
        </w:trPr>
        <w:tc>
          <w:tcPr>
            <w:tcW w:w="712" w:type="pct"/>
            <w:vMerge w:val="restart"/>
          </w:tcPr>
          <w:p w14:paraId="4AFD35EE" w14:textId="77777777" w:rsidR="00E74703" w:rsidRPr="009260B2" w:rsidRDefault="00E74703" w:rsidP="007E120F">
            <w:pPr>
              <w:spacing w:after="0"/>
              <w:jc w:val="both"/>
              <w:rPr>
                <w:rFonts w:ascii="Times New Roman" w:hAnsi="Times New Roman"/>
                <w:b/>
                <w:bCs/>
                <w:sz w:val="24"/>
                <w:szCs w:val="24"/>
              </w:rPr>
            </w:pPr>
            <w:r w:rsidRPr="009260B2">
              <w:rPr>
                <w:rFonts w:ascii="Times New Roman" w:hAnsi="Times New Roman"/>
                <w:b/>
                <w:bCs/>
                <w:sz w:val="24"/>
                <w:szCs w:val="24"/>
              </w:rPr>
              <w:t>Тема 1.2.</w:t>
            </w:r>
          </w:p>
          <w:p w14:paraId="6F0AD5C8" w14:textId="77777777" w:rsidR="00E74703" w:rsidRPr="009260B2" w:rsidRDefault="00E74703" w:rsidP="007E120F">
            <w:pPr>
              <w:spacing w:after="0"/>
              <w:jc w:val="both"/>
              <w:rPr>
                <w:rFonts w:ascii="Times New Roman" w:hAnsi="Times New Roman"/>
                <w:b/>
                <w:bCs/>
                <w:sz w:val="24"/>
                <w:szCs w:val="24"/>
              </w:rPr>
            </w:pPr>
            <w:r w:rsidRPr="009260B2">
              <w:rPr>
                <w:rFonts w:ascii="Times New Roman" w:hAnsi="Times New Roman"/>
                <w:sz w:val="24"/>
                <w:szCs w:val="24"/>
              </w:rPr>
              <w:t>Социально-экономическое развитие</w:t>
            </w:r>
          </w:p>
        </w:tc>
        <w:tc>
          <w:tcPr>
            <w:tcW w:w="2623" w:type="pct"/>
          </w:tcPr>
          <w:p w14:paraId="0DB85032" w14:textId="77777777" w:rsidR="00E74703" w:rsidRPr="009260B2" w:rsidRDefault="00E74703" w:rsidP="00C91C6E">
            <w:pPr>
              <w:spacing w:before="120" w:after="0"/>
              <w:rPr>
                <w:rFonts w:ascii="Times New Roman" w:hAnsi="Times New Roman"/>
                <w:b/>
                <w:bCs/>
                <w:sz w:val="24"/>
                <w:szCs w:val="24"/>
              </w:rPr>
            </w:pPr>
            <w:r w:rsidRPr="009260B2">
              <w:rPr>
                <w:rFonts w:ascii="Times New Roman" w:hAnsi="Times New Roman"/>
                <w:b/>
                <w:bCs/>
                <w:sz w:val="24"/>
                <w:szCs w:val="24"/>
              </w:rPr>
              <w:t xml:space="preserve">Содержание учебного материала </w:t>
            </w:r>
          </w:p>
        </w:tc>
        <w:tc>
          <w:tcPr>
            <w:tcW w:w="964" w:type="pct"/>
            <w:vAlign w:val="center"/>
          </w:tcPr>
          <w:p w14:paraId="72E94F6C" w14:textId="77777777" w:rsidR="00E74703" w:rsidRPr="009260B2" w:rsidRDefault="00E74703" w:rsidP="007E120F">
            <w:pPr>
              <w:spacing w:after="0"/>
              <w:jc w:val="center"/>
              <w:rPr>
                <w:rFonts w:ascii="Times New Roman" w:hAnsi="Times New Roman"/>
                <w:b/>
                <w:bCs/>
                <w:sz w:val="24"/>
                <w:szCs w:val="24"/>
              </w:rPr>
            </w:pPr>
            <w:r w:rsidRPr="009260B2">
              <w:rPr>
                <w:rFonts w:ascii="Times New Roman" w:hAnsi="Times New Roman"/>
                <w:b/>
                <w:bCs/>
                <w:sz w:val="24"/>
                <w:szCs w:val="24"/>
              </w:rPr>
              <w:t>4</w:t>
            </w:r>
          </w:p>
        </w:tc>
        <w:tc>
          <w:tcPr>
            <w:tcW w:w="701" w:type="pct"/>
            <w:vMerge w:val="restart"/>
          </w:tcPr>
          <w:p w14:paraId="0464F7C0" w14:textId="77777777" w:rsidR="00A164EE" w:rsidRPr="009260B2" w:rsidRDefault="00A164EE" w:rsidP="00A164EE">
            <w:pPr>
              <w:spacing w:after="0"/>
              <w:jc w:val="center"/>
              <w:rPr>
                <w:rFonts w:ascii="Times New Roman" w:hAnsi="Times New Roman"/>
                <w:sz w:val="24"/>
                <w:szCs w:val="24"/>
              </w:rPr>
            </w:pPr>
            <w:r w:rsidRPr="009260B2">
              <w:rPr>
                <w:rFonts w:ascii="Times New Roman" w:hAnsi="Times New Roman"/>
                <w:sz w:val="24"/>
                <w:szCs w:val="24"/>
              </w:rPr>
              <w:t>ОК 01</w:t>
            </w:r>
          </w:p>
          <w:p w14:paraId="308120F8" w14:textId="77777777" w:rsidR="00A164EE" w:rsidRPr="009260B2" w:rsidRDefault="00A164EE" w:rsidP="00A164EE">
            <w:pPr>
              <w:spacing w:after="0"/>
              <w:jc w:val="center"/>
              <w:rPr>
                <w:rFonts w:ascii="Times New Roman" w:hAnsi="Times New Roman"/>
                <w:sz w:val="24"/>
                <w:szCs w:val="24"/>
              </w:rPr>
            </w:pPr>
            <w:r w:rsidRPr="009260B2">
              <w:rPr>
                <w:rFonts w:ascii="Times New Roman" w:hAnsi="Times New Roman"/>
                <w:sz w:val="24"/>
                <w:szCs w:val="24"/>
              </w:rPr>
              <w:t>ОК</w:t>
            </w:r>
            <w:r>
              <w:rPr>
                <w:rFonts w:ascii="Times New Roman" w:hAnsi="Times New Roman"/>
                <w:sz w:val="24"/>
                <w:szCs w:val="24"/>
              </w:rPr>
              <w:t xml:space="preserve"> </w:t>
            </w:r>
            <w:r w:rsidRPr="009260B2">
              <w:rPr>
                <w:rFonts w:ascii="Times New Roman" w:hAnsi="Times New Roman"/>
                <w:sz w:val="24"/>
                <w:szCs w:val="24"/>
              </w:rPr>
              <w:t>02</w:t>
            </w:r>
          </w:p>
          <w:p w14:paraId="64DAA7FA" w14:textId="77777777" w:rsidR="00A164EE" w:rsidRPr="009260B2" w:rsidRDefault="00A164EE" w:rsidP="00A164EE">
            <w:pPr>
              <w:spacing w:after="0"/>
              <w:jc w:val="center"/>
              <w:rPr>
                <w:rFonts w:ascii="Times New Roman" w:hAnsi="Times New Roman"/>
                <w:sz w:val="24"/>
                <w:szCs w:val="24"/>
              </w:rPr>
            </w:pPr>
            <w:r w:rsidRPr="009260B2">
              <w:rPr>
                <w:rFonts w:ascii="Times New Roman" w:hAnsi="Times New Roman"/>
                <w:sz w:val="24"/>
                <w:szCs w:val="24"/>
              </w:rPr>
              <w:t>ОК</w:t>
            </w:r>
            <w:r>
              <w:rPr>
                <w:rFonts w:ascii="Times New Roman" w:hAnsi="Times New Roman"/>
                <w:sz w:val="24"/>
                <w:szCs w:val="24"/>
              </w:rPr>
              <w:t xml:space="preserve"> </w:t>
            </w:r>
            <w:r w:rsidRPr="009260B2">
              <w:rPr>
                <w:rFonts w:ascii="Times New Roman" w:hAnsi="Times New Roman"/>
                <w:sz w:val="24"/>
                <w:szCs w:val="24"/>
              </w:rPr>
              <w:t>04</w:t>
            </w:r>
          </w:p>
          <w:p w14:paraId="336B1283" w14:textId="77777777" w:rsidR="00A164EE" w:rsidRPr="009260B2" w:rsidRDefault="00A164EE" w:rsidP="00A164EE">
            <w:pPr>
              <w:spacing w:after="0"/>
              <w:jc w:val="center"/>
              <w:rPr>
                <w:rFonts w:ascii="Times New Roman" w:hAnsi="Times New Roman"/>
                <w:sz w:val="24"/>
                <w:szCs w:val="24"/>
              </w:rPr>
            </w:pPr>
            <w:r w:rsidRPr="009260B2">
              <w:rPr>
                <w:rFonts w:ascii="Times New Roman" w:hAnsi="Times New Roman"/>
                <w:sz w:val="24"/>
                <w:szCs w:val="24"/>
              </w:rPr>
              <w:t>ОК 05</w:t>
            </w:r>
          </w:p>
          <w:p w14:paraId="2DB20CA0" w14:textId="77777777" w:rsidR="00A164EE" w:rsidRPr="009260B2" w:rsidRDefault="00A164EE" w:rsidP="00A164EE">
            <w:pPr>
              <w:spacing w:after="0"/>
              <w:jc w:val="center"/>
              <w:rPr>
                <w:rFonts w:ascii="Times New Roman" w:hAnsi="Times New Roman"/>
                <w:sz w:val="24"/>
                <w:szCs w:val="24"/>
              </w:rPr>
            </w:pPr>
            <w:r w:rsidRPr="009260B2">
              <w:rPr>
                <w:rFonts w:ascii="Times New Roman" w:hAnsi="Times New Roman"/>
                <w:sz w:val="24"/>
                <w:szCs w:val="24"/>
              </w:rPr>
              <w:lastRenderedPageBreak/>
              <w:t>ОК 06</w:t>
            </w:r>
          </w:p>
          <w:p w14:paraId="7B98EA73" w14:textId="77777777" w:rsidR="00E74703" w:rsidRPr="009260B2" w:rsidRDefault="00E74703" w:rsidP="007E120F">
            <w:pPr>
              <w:spacing w:after="0"/>
              <w:jc w:val="center"/>
              <w:rPr>
                <w:rFonts w:ascii="Times New Roman" w:hAnsi="Times New Roman"/>
                <w:sz w:val="24"/>
                <w:szCs w:val="24"/>
              </w:rPr>
            </w:pPr>
          </w:p>
        </w:tc>
      </w:tr>
      <w:tr w:rsidR="00E74703" w:rsidRPr="009260B2" w14:paraId="7810FAFC" w14:textId="77777777" w:rsidTr="00E74703">
        <w:trPr>
          <w:trHeight w:val="20"/>
        </w:trPr>
        <w:tc>
          <w:tcPr>
            <w:tcW w:w="712" w:type="pct"/>
            <w:vMerge/>
          </w:tcPr>
          <w:p w14:paraId="790F08ED" w14:textId="77777777" w:rsidR="00E74703" w:rsidRPr="009260B2" w:rsidRDefault="00E74703" w:rsidP="007E120F">
            <w:pPr>
              <w:spacing w:after="0"/>
              <w:jc w:val="both"/>
              <w:rPr>
                <w:rFonts w:ascii="Times New Roman" w:hAnsi="Times New Roman"/>
                <w:b/>
                <w:bCs/>
                <w:sz w:val="24"/>
                <w:szCs w:val="24"/>
              </w:rPr>
            </w:pPr>
          </w:p>
        </w:tc>
        <w:tc>
          <w:tcPr>
            <w:tcW w:w="2623" w:type="pct"/>
          </w:tcPr>
          <w:p w14:paraId="50D66123" w14:textId="77777777" w:rsidR="00E74703" w:rsidRPr="009260B2" w:rsidRDefault="00E74703" w:rsidP="00C91C6E">
            <w:pPr>
              <w:pStyle w:val="ae"/>
              <w:spacing w:before="0" w:after="0" w:line="276" w:lineRule="auto"/>
              <w:ind w:left="0"/>
            </w:pPr>
            <w:r w:rsidRPr="009260B2">
              <w:t>«Шоковая терапия» как способ перехода к рыночной экономике. Реформы Е.Т. Гайдара. Экономический курс В.С. Черномырдина.</w:t>
            </w:r>
          </w:p>
          <w:p w14:paraId="4B594B10" w14:textId="77777777" w:rsidR="00E74703" w:rsidRPr="009260B2" w:rsidRDefault="00E74703" w:rsidP="00C91C6E">
            <w:pPr>
              <w:pStyle w:val="ae"/>
              <w:spacing w:before="0" w:after="0" w:line="276" w:lineRule="auto"/>
              <w:ind w:left="0"/>
            </w:pPr>
            <w:r w:rsidRPr="009260B2">
              <w:lastRenderedPageBreak/>
              <w:t>Финансово-экономический кризис 1998 года и преодоление его последствий.</w:t>
            </w:r>
          </w:p>
        </w:tc>
        <w:tc>
          <w:tcPr>
            <w:tcW w:w="964" w:type="pct"/>
            <w:vAlign w:val="center"/>
          </w:tcPr>
          <w:p w14:paraId="3BA18C5D" w14:textId="77777777" w:rsidR="00E74703" w:rsidRPr="009260B2" w:rsidRDefault="00E74703" w:rsidP="007E120F">
            <w:pPr>
              <w:spacing w:after="0"/>
              <w:jc w:val="center"/>
              <w:rPr>
                <w:rFonts w:ascii="Times New Roman" w:hAnsi="Times New Roman"/>
                <w:sz w:val="24"/>
                <w:szCs w:val="24"/>
              </w:rPr>
            </w:pPr>
            <w:r w:rsidRPr="009260B2">
              <w:rPr>
                <w:rFonts w:ascii="Times New Roman" w:hAnsi="Times New Roman"/>
                <w:sz w:val="24"/>
                <w:szCs w:val="24"/>
              </w:rPr>
              <w:lastRenderedPageBreak/>
              <w:t>4</w:t>
            </w:r>
          </w:p>
        </w:tc>
        <w:tc>
          <w:tcPr>
            <w:tcW w:w="701" w:type="pct"/>
            <w:vMerge/>
          </w:tcPr>
          <w:p w14:paraId="3F92A6AC" w14:textId="77777777" w:rsidR="00E74703" w:rsidRPr="009260B2" w:rsidRDefault="00E74703" w:rsidP="007E120F">
            <w:pPr>
              <w:spacing w:after="0"/>
              <w:jc w:val="center"/>
              <w:rPr>
                <w:rFonts w:ascii="Times New Roman" w:hAnsi="Times New Roman"/>
                <w:b/>
                <w:bCs/>
                <w:sz w:val="24"/>
                <w:szCs w:val="24"/>
              </w:rPr>
            </w:pPr>
          </w:p>
        </w:tc>
      </w:tr>
      <w:tr w:rsidR="00E74703" w:rsidRPr="009260B2" w14:paraId="3F30805D" w14:textId="77777777" w:rsidTr="00E74703">
        <w:trPr>
          <w:trHeight w:val="340"/>
        </w:trPr>
        <w:tc>
          <w:tcPr>
            <w:tcW w:w="712" w:type="pct"/>
            <w:vMerge w:val="restart"/>
          </w:tcPr>
          <w:p w14:paraId="3E7981F8" w14:textId="77777777" w:rsidR="00E74703" w:rsidRPr="009260B2" w:rsidRDefault="00E74703" w:rsidP="007E120F">
            <w:pPr>
              <w:spacing w:before="120" w:after="0"/>
              <w:jc w:val="both"/>
              <w:rPr>
                <w:rFonts w:ascii="Times New Roman" w:hAnsi="Times New Roman"/>
                <w:b/>
                <w:bCs/>
                <w:sz w:val="24"/>
                <w:szCs w:val="24"/>
              </w:rPr>
            </w:pPr>
            <w:r w:rsidRPr="009260B2">
              <w:rPr>
                <w:rFonts w:ascii="Times New Roman" w:hAnsi="Times New Roman"/>
                <w:b/>
                <w:bCs/>
                <w:sz w:val="24"/>
                <w:szCs w:val="24"/>
              </w:rPr>
              <w:t>Тема 1.3.</w:t>
            </w:r>
          </w:p>
          <w:p w14:paraId="567BDAA3" w14:textId="77777777" w:rsidR="00E74703" w:rsidRPr="009260B2" w:rsidRDefault="00E74703" w:rsidP="007E120F">
            <w:pPr>
              <w:spacing w:after="0"/>
              <w:jc w:val="both"/>
              <w:rPr>
                <w:rFonts w:ascii="Times New Roman" w:hAnsi="Times New Roman"/>
                <w:b/>
                <w:bCs/>
                <w:sz w:val="24"/>
                <w:szCs w:val="24"/>
              </w:rPr>
            </w:pPr>
            <w:r w:rsidRPr="009260B2">
              <w:rPr>
                <w:rFonts w:ascii="Times New Roman" w:hAnsi="Times New Roman"/>
                <w:sz w:val="24"/>
                <w:szCs w:val="24"/>
              </w:rPr>
              <w:t>Кризис государственности на Северном Кавказе и его преодоление</w:t>
            </w:r>
          </w:p>
        </w:tc>
        <w:tc>
          <w:tcPr>
            <w:tcW w:w="2623" w:type="pct"/>
          </w:tcPr>
          <w:p w14:paraId="687F8D5B" w14:textId="77777777" w:rsidR="00E74703" w:rsidRPr="009260B2" w:rsidRDefault="00E74703" w:rsidP="007E120F">
            <w:pPr>
              <w:spacing w:before="120" w:after="0"/>
              <w:jc w:val="both"/>
              <w:rPr>
                <w:rFonts w:ascii="Times New Roman" w:hAnsi="Times New Roman"/>
                <w:b/>
                <w:bCs/>
                <w:sz w:val="24"/>
                <w:szCs w:val="24"/>
              </w:rPr>
            </w:pPr>
            <w:r w:rsidRPr="009260B2">
              <w:rPr>
                <w:rFonts w:ascii="Times New Roman" w:hAnsi="Times New Roman"/>
                <w:b/>
                <w:bCs/>
                <w:sz w:val="24"/>
                <w:szCs w:val="24"/>
              </w:rPr>
              <w:t>Содержание учебного материала</w:t>
            </w:r>
          </w:p>
        </w:tc>
        <w:tc>
          <w:tcPr>
            <w:tcW w:w="964" w:type="pct"/>
            <w:vAlign w:val="center"/>
          </w:tcPr>
          <w:p w14:paraId="005EDCB7" w14:textId="77777777" w:rsidR="00E74703" w:rsidRPr="009260B2" w:rsidRDefault="00E74703" w:rsidP="007E120F">
            <w:pPr>
              <w:spacing w:before="120" w:after="0"/>
              <w:jc w:val="center"/>
              <w:rPr>
                <w:rFonts w:ascii="Times New Roman" w:hAnsi="Times New Roman"/>
                <w:b/>
                <w:bCs/>
                <w:sz w:val="24"/>
                <w:szCs w:val="24"/>
              </w:rPr>
            </w:pPr>
            <w:r w:rsidRPr="009260B2">
              <w:rPr>
                <w:rFonts w:ascii="Times New Roman" w:hAnsi="Times New Roman"/>
                <w:b/>
                <w:bCs/>
                <w:sz w:val="24"/>
                <w:szCs w:val="24"/>
              </w:rPr>
              <w:t>4</w:t>
            </w:r>
          </w:p>
        </w:tc>
        <w:tc>
          <w:tcPr>
            <w:tcW w:w="701" w:type="pct"/>
            <w:vMerge w:val="restart"/>
          </w:tcPr>
          <w:p w14:paraId="371ED083" w14:textId="77777777" w:rsidR="00E74703" w:rsidRPr="009260B2" w:rsidRDefault="00E74703" w:rsidP="007E120F">
            <w:pPr>
              <w:spacing w:after="0"/>
              <w:jc w:val="center"/>
              <w:rPr>
                <w:rFonts w:ascii="Times New Roman" w:hAnsi="Times New Roman"/>
                <w:sz w:val="24"/>
                <w:szCs w:val="24"/>
              </w:rPr>
            </w:pPr>
            <w:r w:rsidRPr="009260B2">
              <w:rPr>
                <w:rFonts w:ascii="Times New Roman" w:hAnsi="Times New Roman"/>
                <w:sz w:val="24"/>
                <w:szCs w:val="24"/>
              </w:rPr>
              <w:t>ОК 01</w:t>
            </w:r>
          </w:p>
          <w:p w14:paraId="343209C8" w14:textId="77777777" w:rsidR="00E74703" w:rsidRPr="009260B2" w:rsidRDefault="00E74703" w:rsidP="007E120F">
            <w:pPr>
              <w:spacing w:after="0"/>
              <w:jc w:val="center"/>
              <w:rPr>
                <w:rFonts w:ascii="Times New Roman" w:hAnsi="Times New Roman"/>
                <w:sz w:val="24"/>
                <w:szCs w:val="24"/>
              </w:rPr>
            </w:pPr>
            <w:r w:rsidRPr="009260B2">
              <w:rPr>
                <w:rFonts w:ascii="Times New Roman" w:hAnsi="Times New Roman"/>
                <w:sz w:val="24"/>
                <w:szCs w:val="24"/>
              </w:rPr>
              <w:t>ОК 02</w:t>
            </w:r>
          </w:p>
          <w:p w14:paraId="7EAE0F79" w14:textId="77777777" w:rsidR="00E74703" w:rsidRPr="009260B2" w:rsidRDefault="00E74703" w:rsidP="007E120F">
            <w:pPr>
              <w:spacing w:after="0"/>
              <w:jc w:val="center"/>
              <w:rPr>
                <w:rFonts w:ascii="Times New Roman" w:hAnsi="Times New Roman"/>
                <w:sz w:val="24"/>
                <w:szCs w:val="24"/>
              </w:rPr>
            </w:pPr>
            <w:r w:rsidRPr="009260B2">
              <w:rPr>
                <w:rFonts w:ascii="Times New Roman" w:hAnsi="Times New Roman"/>
                <w:sz w:val="24"/>
                <w:szCs w:val="24"/>
              </w:rPr>
              <w:t>ОК 05</w:t>
            </w:r>
          </w:p>
          <w:p w14:paraId="7694A2A5" w14:textId="77777777" w:rsidR="00E74703" w:rsidRPr="009260B2" w:rsidRDefault="00E74703" w:rsidP="007E120F">
            <w:pPr>
              <w:spacing w:after="0"/>
              <w:jc w:val="center"/>
              <w:rPr>
                <w:rFonts w:ascii="Times New Roman" w:hAnsi="Times New Roman"/>
                <w:sz w:val="24"/>
                <w:szCs w:val="24"/>
              </w:rPr>
            </w:pPr>
            <w:r w:rsidRPr="009260B2">
              <w:rPr>
                <w:rFonts w:ascii="Times New Roman" w:hAnsi="Times New Roman"/>
                <w:sz w:val="24"/>
                <w:szCs w:val="24"/>
              </w:rPr>
              <w:t>ОК 06</w:t>
            </w:r>
          </w:p>
        </w:tc>
      </w:tr>
      <w:tr w:rsidR="00E74703" w:rsidRPr="009260B2" w14:paraId="1E28AA11" w14:textId="77777777" w:rsidTr="00E74703">
        <w:trPr>
          <w:trHeight w:val="340"/>
        </w:trPr>
        <w:tc>
          <w:tcPr>
            <w:tcW w:w="712" w:type="pct"/>
            <w:vMerge/>
          </w:tcPr>
          <w:p w14:paraId="42B94355" w14:textId="77777777" w:rsidR="00E74703" w:rsidRPr="009260B2" w:rsidRDefault="00E74703" w:rsidP="007E120F">
            <w:pPr>
              <w:spacing w:before="120" w:after="0"/>
              <w:jc w:val="both"/>
              <w:rPr>
                <w:rFonts w:ascii="Times New Roman" w:hAnsi="Times New Roman"/>
                <w:b/>
                <w:bCs/>
                <w:sz w:val="24"/>
                <w:szCs w:val="24"/>
              </w:rPr>
            </w:pPr>
          </w:p>
        </w:tc>
        <w:tc>
          <w:tcPr>
            <w:tcW w:w="2623" w:type="pct"/>
          </w:tcPr>
          <w:p w14:paraId="5858DBA9" w14:textId="77777777" w:rsidR="00E74703" w:rsidRPr="009260B2" w:rsidRDefault="00E74703" w:rsidP="00C91C6E">
            <w:pPr>
              <w:spacing w:before="120" w:after="0"/>
              <w:rPr>
                <w:rFonts w:ascii="Times New Roman" w:hAnsi="Times New Roman"/>
                <w:sz w:val="24"/>
                <w:szCs w:val="24"/>
              </w:rPr>
            </w:pPr>
            <w:r w:rsidRPr="009260B2">
              <w:rPr>
                <w:rFonts w:ascii="Times New Roman" w:hAnsi="Times New Roman"/>
                <w:sz w:val="24"/>
                <w:szCs w:val="24"/>
              </w:rPr>
              <w:t xml:space="preserve">Региональные проблемы Кавказа. Осетино-Ингушский конфликт. Первая чеченская война. Ичкерия. Вторая чеченская война. Проблемы восстановления Чечни. </w:t>
            </w:r>
          </w:p>
          <w:p w14:paraId="63EFBCAE" w14:textId="77777777" w:rsidR="00E74703" w:rsidRPr="009260B2" w:rsidRDefault="00E74703" w:rsidP="00C91C6E">
            <w:pPr>
              <w:spacing w:after="0"/>
              <w:rPr>
                <w:rFonts w:ascii="Times New Roman" w:hAnsi="Times New Roman"/>
                <w:b/>
                <w:bCs/>
                <w:sz w:val="24"/>
                <w:szCs w:val="24"/>
              </w:rPr>
            </w:pPr>
            <w:r w:rsidRPr="009260B2">
              <w:rPr>
                <w:rFonts w:ascii="Times New Roman" w:hAnsi="Times New Roman"/>
                <w:sz w:val="24"/>
                <w:szCs w:val="24"/>
              </w:rPr>
              <w:t>Радикальный исламизм и терроризм.</w:t>
            </w:r>
          </w:p>
        </w:tc>
        <w:tc>
          <w:tcPr>
            <w:tcW w:w="964" w:type="pct"/>
            <w:vAlign w:val="center"/>
          </w:tcPr>
          <w:p w14:paraId="7F265AB0" w14:textId="77777777" w:rsidR="00E74703" w:rsidRPr="009260B2" w:rsidRDefault="00E74703" w:rsidP="007E120F">
            <w:pPr>
              <w:spacing w:before="120" w:after="0"/>
              <w:jc w:val="center"/>
              <w:rPr>
                <w:rFonts w:ascii="Times New Roman" w:hAnsi="Times New Roman"/>
                <w:bCs/>
                <w:sz w:val="24"/>
                <w:szCs w:val="24"/>
              </w:rPr>
            </w:pPr>
            <w:r w:rsidRPr="009260B2">
              <w:rPr>
                <w:rFonts w:ascii="Times New Roman" w:hAnsi="Times New Roman"/>
                <w:bCs/>
                <w:sz w:val="24"/>
                <w:szCs w:val="24"/>
              </w:rPr>
              <w:t>4</w:t>
            </w:r>
          </w:p>
        </w:tc>
        <w:tc>
          <w:tcPr>
            <w:tcW w:w="701" w:type="pct"/>
            <w:vMerge/>
          </w:tcPr>
          <w:p w14:paraId="7D721F53" w14:textId="77777777" w:rsidR="00E74703" w:rsidRPr="009260B2" w:rsidRDefault="00E74703" w:rsidP="007E120F">
            <w:pPr>
              <w:spacing w:after="0"/>
              <w:jc w:val="center"/>
              <w:rPr>
                <w:rFonts w:ascii="Times New Roman" w:hAnsi="Times New Roman"/>
                <w:b/>
                <w:bCs/>
                <w:sz w:val="24"/>
                <w:szCs w:val="24"/>
              </w:rPr>
            </w:pPr>
          </w:p>
        </w:tc>
      </w:tr>
      <w:tr w:rsidR="00E74703" w:rsidRPr="009260B2" w14:paraId="04793BBB" w14:textId="77777777" w:rsidTr="00E74703">
        <w:trPr>
          <w:trHeight w:val="340"/>
        </w:trPr>
        <w:tc>
          <w:tcPr>
            <w:tcW w:w="712" w:type="pct"/>
            <w:vMerge w:val="restart"/>
          </w:tcPr>
          <w:p w14:paraId="19110BD8" w14:textId="77777777" w:rsidR="00E74703" w:rsidRPr="009260B2" w:rsidRDefault="00E74703" w:rsidP="007E120F">
            <w:pPr>
              <w:spacing w:before="120" w:after="0"/>
              <w:jc w:val="both"/>
              <w:rPr>
                <w:rFonts w:ascii="Times New Roman" w:hAnsi="Times New Roman"/>
                <w:b/>
                <w:bCs/>
                <w:sz w:val="24"/>
                <w:szCs w:val="24"/>
              </w:rPr>
            </w:pPr>
            <w:r w:rsidRPr="009260B2">
              <w:rPr>
                <w:rFonts w:ascii="Times New Roman" w:hAnsi="Times New Roman"/>
                <w:b/>
                <w:bCs/>
                <w:sz w:val="24"/>
                <w:szCs w:val="24"/>
              </w:rPr>
              <w:t>Тема 1.4.</w:t>
            </w:r>
          </w:p>
          <w:p w14:paraId="3E0023C0" w14:textId="77777777" w:rsidR="00E74703" w:rsidRPr="009260B2" w:rsidRDefault="00E74703" w:rsidP="007E120F">
            <w:pPr>
              <w:spacing w:before="120" w:after="0"/>
              <w:jc w:val="both"/>
              <w:rPr>
                <w:rFonts w:ascii="Times New Roman" w:hAnsi="Times New Roman"/>
                <w:sz w:val="24"/>
                <w:szCs w:val="24"/>
              </w:rPr>
            </w:pPr>
            <w:r w:rsidRPr="009260B2">
              <w:rPr>
                <w:rFonts w:ascii="Times New Roman" w:hAnsi="Times New Roman"/>
                <w:sz w:val="24"/>
                <w:szCs w:val="24"/>
              </w:rPr>
              <w:t>Основные направления внешней политики</w:t>
            </w:r>
          </w:p>
          <w:p w14:paraId="26686521" w14:textId="77777777" w:rsidR="00E74703" w:rsidRPr="009260B2" w:rsidRDefault="00E74703" w:rsidP="007E120F">
            <w:pPr>
              <w:spacing w:before="120" w:after="0"/>
              <w:jc w:val="both"/>
              <w:rPr>
                <w:rFonts w:ascii="Times New Roman" w:hAnsi="Times New Roman"/>
                <w:b/>
                <w:bCs/>
                <w:sz w:val="24"/>
                <w:szCs w:val="24"/>
              </w:rPr>
            </w:pPr>
          </w:p>
        </w:tc>
        <w:tc>
          <w:tcPr>
            <w:tcW w:w="2623" w:type="pct"/>
          </w:tcPr>
          <w:p w14:paraId="0DFC5771" w14:textId="77777777" w:rsidR="00E74703" w:rsidRPr="009260B2" w:rsidRDefault="00E74703" w:rsidP="00C91C6E">
            <w:pPr>
              <w:spacing w:before="120" w:after="0"/>
              <w:rPr>
                <w:rFonts w:ascii="Times New Roman" w:hAnsi="Times New Roman"/>
                <w:b/>
                <w:bCs/>
                <w:sz w:val="24"/>
                <w:szCs w:val="24"/>
              </w:rPr>
            </w:pPr>
            <w:r w:rsidRPr="009260B2">
              <w:rPr>
                <w:rFonts w:ascii="Times New Roman" w:hAnsi="Times New Roman"/>
                <w:b/>
                <w:bCs/>
                <w:sz w:val="24"/>
                <w:szCs w:val="24"/>
              </w:rPr>
              <w:t xml:space="preserve">Содержание учебного материала </w:t>
            </w:r>
          </w:p>
        </w:tc>
        <w:tc>
          <w:tcPr>
            <w:tcW w:w="964" w:type="pct"/>
            <w:vAlign w:val="center"/>
          </w:tcPr>
          <w:p w14:paraId="24B34339" w14:textId="77777777" w:rsidR="00E74703" w:rsidRPr="009260B2" w:rsidRDefault="00E74703" w:rsidP="007E120F">
            <w:pPr>
              <w:spacing w:before="120" w:after="0"/>
              <w:jc w:val="center"/>
              <w:rPr>
                <w:rFonts w:ascii="Times New Roman" w:hAnsi="Times New Roman"/>
                <w:b/>
                <w:bCs/>
                <w:sz w:val="24"/>
                <w:szCs w:val="24"/>
              </w:rPr>
            </w:pPr>
            <w:r w:rsidRPr="009260B2">
              <w:rPr>
                <w:rFonts w:ascii="Times New Roman" w:hAnsi="Times New Roman"/>
                <w:b/>
                <w:bCs/>
                <w:sz w:val="24"/>
                <w:szCs w:val="24"/>
              </w:rPr>
              <w:t>4</w:t>
            </w:r>
          </w:p>
        </w:tc>
        <w:tc>
          <w:tcPr>
            <w:tcW w:w="701" w:type="pct"/>
            <w:vMerge w:val="restart"/>
          </w:tcPr>
          <w:p w14:paraId="1AABB6A6" w14:textId="77777777" w:rsidR="00E74703" w:rsidRPr="009260B2" w:rsidRDefault="00E74703" w:rsidP="007E120F">
            <w:pPr>
              <w:spacing w:after="0"/>
              <w:jc w:val="center"/>
              <w:rPr>
                <w:rFonts w:ascii="Times New Roman" w:hAnsi="Times New Roman"/>
                <w:b/>
                <w:bCs/>
                <w:sz w:val="24"/>
                <w:szCs w:val="24"/>
              </w:rPr>
            </w:pPr>
          </w:p>
          <w:p w14:paraId="488ACAF5" w14:textId="77777777" w:rsidR="00E74703" w:rsidRPr="009260B2" w:rsidRDefault="00E74703" w:rsidP="007E120F">
            <w:pPr>
              <w:spacing w:after="0"/>
              <w:jc w:val="center"/>
              <w:rPr>
                <w:rFonts w:ascii="Times New Roman" w:hAnsi="Times New Roman"/>
                <w:sz w:val="24"/>
                <w:szCs w:val="24"/>
              </w:rPr>
            </w:pPr>
            <w:r w:rsidRPr="009260B2">
              <w:rPr>
                <w:rFonts w:ascii="Times New Roman" w:hAnsi="Times New Roman"/>
                <w:sz w:val="24"/>
                <w:szCs w:val="24"/>
              </w:rPr>
              <w:t>ОК 01</w:t>
            </w:r>
          </w:p>
          <w:p w14:paraId="0F98EBE1" w14:textId="77777777" w:rsidR="00E74703" w:rsidRPr="009260B2" w:rsidRDefault="00E74703" w:rsidP="007E120F">
            <w:pPr>
              <w:spacing w:after="0"/>
              <w:jc w:val="center"/>
              <w:rPr>
                <w:rFonts w:ascii="Times New Roman" w:hAnsi="Times New Roman"/>
                <w:sz w:val="24"/>
                <w:szCs w:val="24"/>
              </w:rPr>
            </w:pPr>
            <w:r w:rsidRPr="009260B2">
              <w:rPr>
                <w:rFonts w:ascii="Times New Roman" w:hAnsi="Times New Roman"/>
                <w:sz w:val="24"/>
                <w:szCs w:val="24"/>
              </w:rPr>
              <w:t>ОК 02</w:t>
            </w:r>
          </w:p>
          <w:p w14:paraId="789DC62A" w14:textId="77777777" w:rsidR="00E74703" w:rsidRPr="009260B2" w:rsidRDefault="00E74703" w:rsidP="007E120F">
            <w:pPr>
              <w:spacing w:after="0"/>
              <w:jc w:val="center"/>
              <w:rPr>
                <w:rFonts w:ascii="Times New Roman" w:hAnsi="Times New Roman"/>
                <w:sz w:val="24"/>
                <w:szCs w:val="24"/>
              </w:rPr>
            </w:pPr>
            <w:r w:rsidRPr="009260B2">
              <w:rPr>
                <w:rFonts w:ascii="Times New Roman" w:hAnsi="Times New Roman"/>
                <w:sz w:val="24"/>
                <w:szCs w:val="24"/>
              </w:rPr>
              <w:t>ОК04</w:t>
            </w:r>
          </w:p>
          <w:p w14:paraId="57C838A3" w14:textId="77777777" w:rsidR="00E74703" w:rsidRPr="009260B2" w:rsidRDefault="00E74703" w:rsidP="007E120F">
            <w:pPr>
              <w:spacing w:after="0"/>
              <w:jc w:val="center"/>
              <w:rPr>
                <w:rFonts w:ascii="Times New Roman" w:hAnsi="Times New Roman"/>
                <w:sz w:val="24"/>
                <w:szCs w:val="24"/>
              </w:rPr>
            </w:pPr>
            <w:r w:rsidRPr="009260B2">
              <w:rPr>
                <w:rFonts w:ascii="Times New Roman" w:hAnsi="Times New Roman"/>
                <w:sz w:val="24"/>
                <w:szCs w:val="24"/>
              </w:rPr>
              <w:t>ОК 05</w:t>
            </w:r>
          </w:p>
          <w:p w14:paraId="373196F6" w14:textId="77777777" w:rsidR="00E74703" w:rsidRPr="009260B2" w:rsidRDefault="00E74703" w:rsidP="007E120F">
            <w:pPr>
              <w:spacing w:after="0"/>
              <w:jc w:val="center"/>
              <w:rPr>
                <w:rFonts w:ascii="Times New Roman" w:hAnsi="Times New Roman"/>
                <w:sz w:val="24"/>
                <w:szCs w:val="24"/>
              </w:rPr>
            </w:pPr>
            <w:r w:rsidRPr="009260B2">
              <w:rPr>
                <w:rFonts w:ascii="Times New Roman" w:hAnsi="Times New Roman"/>
                <w:sz w:val="24"/>
                <w:szCs w:val="24"/>
              </w:rPr>
              <w:t>ОК 06</w:t>
            </w:r>
          </w:p>
        </w:tc>
      </w:tr>
      <w:tr w:rsidR="00E74703" w:rsidRPr="009260B2" w14:paraId="35290B2B" w14:textId="77777777" w:rsidTr="00405B86">
        <w:trPr>
          <w:trHeight w:val="1698"/>
        </w:trPr>
        <w:tc>
          <w:tcPr>
            <w:tcW w:w="712" w:type="pct"/>
            <w:vMerge/>
          </w:tcPr>
          <w:p w14:paraId="39F518AD" w14:textId="77777777" w:rsidR="00E74703" w:rsidRPr="009260B2" w:rsidRDefault="00E74703" w:rsidP="007E120F">
            <w:pPr>
              <w:spacing w:before="120" w:after="0"/>
              <w:jc w:val="both"/>
              <w:rPr>
                <w:rFonts w:ascii="Times New Roman" w:hAnsi="Times New Roman"/>
                <w:b/>
                <w:bCs/>
                <w:sz w:val="24"/>
                <w:szCs w:val="24"/>
              </w:rPr>
            </w:pPr>
          </w:p>
        </w:tc>
        <w:tc>
          <w:tcPr>
            <w:tcW w:w="2623" w:type="pct"/>
          </w:tcPr>
          <w:p w14:paraId="0AC070FA" w14:textId="77777777" w:rsidR="00E74703" w:rsidRPr="009260B2" w:rsidRDefault="00E74703" w:rsidP="00C91C6E">
            <w:pPr>
              <w:spacing w:before="120" w:after="0"/>
              <w:rPr>
                <w:rFonts w:ascii="Times New Roman" w:hAnsi="Times New Roman"/>
                <w:sz w:val="24"/>
                <w:szCs w:val="24"/>
              </w:rPr>
            </w:pPr>
            <w:r w:rsidRPr="009260B2">
              <w:rPr>
                <w:rFonts w:ascii="Times New Roman" w:hAnsi="Times New Roman"/>
                <w:sz w:val="24"/>
                <w:szCs w:val="24"/>
              </w:rPr>
              <w:t>Россия и новые независимые государства на постсоветском пространстве.</w:t>
            </w:r>
          </w:p>
          <w:p w14:paraId="13BAEF47" w14:textId="77777777" w:rsidR="00E74703" w:rsidRPr="009260B2" w:rsidRDefault="00E74703" w:rsidP="00C91C6E">
            <w:pPr>
              <w:spacing w:after="0"/>
              <w:rPr>
                <w:rFonts w:ascii="Times New Roman" w:hAnsi="Times New Roman"/>
                <w:sz w:val="24"/>
                <w:szCs w:val="24"/>
              </w:rPr>
            </w:pPr>
            <w:r w:rsidRPr="009260B2">
              <w:rPr>
                <w:rFonts w:ascii="Times New Roman" w:hAnsi="Times New Roman"/>
                <w:sz w:val="24"/>
                <w:szCs w:val="24"/>
              </w:rPr>
              <w:t>Договор о коллективной безопасности.</w:t>
            </w:r>
          </w:p>
          <w:p w14:paraId="057A4313" w14:textId="77777777" w:rsidR="00E74703" w:rsidRPr="009260B2" w:rsidRDefault="00E74703" w:rsidP="00C91C6E">
            <w:pPr>
              <w:pStyle w:val="ae"/>
              <w:spacing w:before="0" w:after="0" w:line="276" w:lineRule="auto"/>
              <w:ind w:left="0"/>
            </w:pPr>
            <w:r w:rsidRPr="009260B2">
              <w:t>Содружество независимых государств (СНГ); Таможенный союз (ТС); ЕврАзЭС; БРИКС.</w:t>
            </w:r>
          </w:p>
          <w:p w14:paraId="3E6BDFEF" w14:textId="77777777" w:rsidR="00E74703" w:rsidRPr="009260B2" w:rsidRDefault="00E74703" w:rsidP="00C91C6E">
            <w:pPr>
              <w:pStyle w:val="ae"/>
              <w:spacing w:before="0" w:after="0" w:line="276" w:lineRule="auto"/>
              <w:ind w:left="0"/>
            </w:pPr>
            <w:r w:rsidRPr="009260B2">
              <w:t>Особенности миротворческой миссии России в постсоветский период</w:t>
            </w:r>
          </w:p>
        </w:tc>
        <w:tc>
          <w:tcPr>
            <w:tcW w:w="964" w:type="pct"/>
            <w:vAlign w:val="center"/>
          </w:tcPr>
          <w:p w14:paraId="4B7A97DC" w14:textId="77777777" w:rsidR="00E74703" w:rsidRPr="009260B2" w:rsidRDefault="00E74703" w:rsidP="007E120F">
            <w:pPr>
              <w:spacing w:before="120" w:after="0"/>
              <w:jc w:val="center"/>
              <w:rPr>
                <w:rFonts w:ascii="Times New Roman" w:hAnsi="Times New Roman"/>
                <w:sz w:val="24"/>
                <w:szCs w:val="24"/>
              </w:rPr>
            </w:pPr>
            <w:r w:rsidRPr="009260B2">
              <w:rPr>
                <w:rFonts w:ascii="Times New Roman" w:hAnsi="Times New Roman"/>
                <w:sz w:val="24"/>
                <w:szCs w:val="24"/>
              </w:rPr>
              <w:t>4</w:t>
            </w:r>
          </w:p>
        </w:tc>
        <w:tc>
          <w:tcPr>
            <w:tcW w:w="701" w:type="pct"/>
            <w:vMerge/>
          </w:tcPr>
          <w:p w14:paraId="3920AA10" w14:textId="77777777" w:rsidR="00E74703" w:rsidRPr="009260B2" w:rsidRDefault="00E74703" w:rsidP="007E120F">
            <w:pPr>
              <w:spacing w:after="0"/>
              <w:jc w:val="center"/>
              <w:rPr>
                <w:rFonts w:ascii="Times New Roman" w:hAnsi="Times New Roman"/>
                <w:b/>
                <w:bCs/>
                <w:sz w:val="24"/>
                <w:szCs w:val="24"/>
              </w:rPr>
            </w:pPr>
          </w:p>
        </w:tc>
      </w:tr>
      <w:tr w:rsidR="00E74703" w:rsidRPr="009260B2" w14:paraId="29BB0982" w14:textId="77777777" w:rsidTr="00E74703">
        <w:trPr>
          <w:trHeight w:val="340"/>
        </w:trPr>
        <w:tc>
          <w:tcPr>
            <w:tcW w:w="712" w:type="pct"/>
            <w:vMerge w:val="restart"/>
          </w:tcPr>
          <w:p w14:paraId="029E44EB" w14:textId="77777777" w:rsidR="00E74703" w:rsidRPr="009260B2" w:rsidRDefault="00E74703" w:rsidP="007E120F">
            <w:pPr>
              <w:spacing w:before="120" w:after="0"/>
              <w:jc w:val="both"/>
              <w:rPr>
                <w:rFonts w:ascii="Times New Roman" w:hAnsi="Times New Roman"/>
                <w:b/>
                <w:bCs/>
                <w:sz w:val="24"/>
                <w:szCs w:val="24"/>
              </w:rPr>
            </w:pPr>
            <w:r w:rsidRPr="009260B2">
              <w:rPr>
                <w:rFonts w:ascii="Times New Roman" w:hAnsi="Times New Roman"/>
                <w:b/>
                <w:bCs/>
                <w:sz w:val="24"/>
                <w:szCs w:val="24"/>
              </w:rPr>
              <w:t>Тема 1.5.</w:t>
            </w:r>
          </w:p>
          <w:p w14:paraId="0CC6AC1D" w14:textId="77777777" w:rsidR="00E74703" w:rsidRPr="009260B2" w:rsidRDefault="00E74703" w:rsidP="007E120F">
            <w:pPr>
              <w:spacing w:before="120" w:after="0"/>
              <w:jc w:val="both"/>
              <w:rPr>
                <w:rFonts w:ascii="Times New Roman" w:hAnsi="Times New Roman"/>
                <w:sz w:val="24"/>
                <w:szCs w:val="24"/>
              </w:rPr>
            </w:pPr>
            <w:r w:rsidRPr="009260B2">
              <w:rPr>
                <w:rFonts w:ascii="Times New Roman" w:hAnsi="Times New Roman"/>
                <w:sz w:val="24"/>
                <w:szCs w:val="24"/>
              </w:rPr>
              <w:t>Нарастание кризиса и национальное самоопределение в Крыму</w:t>
            </w:r>
          </w:p>
        </w:tc>
        <w:tc>
          <w:tcPr>
            <w:tcW w:w="2623" w:type="pct"/>
          </w:tcPr>
          <w:p w14:paraId="3CC5859E" w14:textId="77777777" w:rsidR="00E74703" w:rsidRPr="009260B2" w:rsidRDefault="00E74703" w:rsidP="00C91C6E">
            <w:pPr>
              <w:spacing w:before="120" w:after="0"/>
              <w:rPr>
                <w:rFonts w:ascii="Times New Roman" w:hAnsi="Times New Roman"/>
                <w:b/>
                <w:bCs/>
                <w:sz w:val="24"/>
                <w:szCs w:val="24"/>
              </w:rPr>
            </w:pPr>
            <w:r w:rsidRPr="009260B2">
              <w:rPr>
                <w:rFonts w:ascii="Times New Roman" w:hAnsi="Times New Roman"/>
                <w:b/>
                <w:bCs/>
                <w:sz w:val="24"/>
                <w:szCs w:val="24"/>
              </w:rPr>
              <w:t xml:space="preserve">Содержание учебного материала </w:t>
            </w:r>
          </w:p>
        </w:tc>
        <w:tc>
          <w:tcPr>
            <w:tcW w:w="964" w:type="pct"/>
            <w:vAlign w:val="center"/>
          </w:tcPr>
          <w:p w14:paraId="00A3C7E6" w14:textId="77777777" w:rsidR="00E74703" w:rsidRPr="009260B2" w:rsidRDefault="00E74703" w:rsidP="007E120F">
            <w:pPr>
              <w:spacing w:before="120" w:after="0"/>
              <w:jc w:val="center"/>
              <w:rPr>
                <w:rFonts w:ascii="Times New Roman" w:hAnsi="Times New Roman"/>
                <w:b/>
                <w:bCs/>
                <w:sz w:val="24"/>
                <w:szCs w:val="24"/>
              </w:rPr>
            </w:pPr>
            <w:r w:rsidRPr="009260B2">
              <w:rPr>
                <w:rFonts w:ascii="Times New Roman" w:hAnsi="Times New Roman"/>
                <w:b/>
                <w:bCs/>
                <w:sz w:val="24"/>
                <w:szCs w:val="24"/>
              </w:rPr>
              <w:t>4</w:t>
            </w:r>
          </w:p>
        </w:tc>
        <w:tc>
          <w:tcPr>
            <w:tcW w:w="701" w:type="pct"/>
            <w:vMerge w:val="restart"/>
          </w:tcPr>
          <w:p w14:paraId="27D6EA5B" w14:textId="77777777" w:rsidR="00E74703" w:rsidRPr="009260B2" w:rsidRDefault="00E74703" w:rsidP="007E120F">
            <w:pPr>
              <w:spacing w:after="0"/>
              <w:jc w:val="center"/>
              <w:rPr>
                <w:rFonts w:ascii="Times New Roman" w:hAnsi="Times New Roman"/>
                <w:sz w:val="24"/>
                <w:szCs w:val="24"/>
              </w:rPr>
            </w:pPr>
            <w:r w:rsidRPr="009260B2">
              <w:rPr>
                <w:rFonts w:ascii="Times New Roman" w:hAnsi="Times New Roman"/>
                <w:sz w:val="24"/>
                <w:szCs w:val="24"/>
              </w:rPr>
              <w:t>ОК 01</w:t>
            </w:r>
          </w:p>
          <w:p w14:paraId="7AE9802B" w14:textId="77777777" w:rsidR="00E74703" w:rsidRPr="009260B2" w:rsidRDefault="00E74703" w:rsidP="007E120F">
            <w:pPr>
              <w:spacing w:after="0"/>
              <w:jc w:val="center"/>
              <w:rPr>
                <w:rFonts w:ascii="Times New Roman" w:hAnsi="Times New Roman"/>
                <w:sz w:val="24"/>
                <w:szCs w:val="24"/>
              </w:rPr>
            </w:pPr>
            <w:r w:rsidRPr="009260B2">
              <w:rPr>
                <w:rFonts w:ascii="Times New Roman" w:hAnsi="Times New Roman"/>
                <w:sz w:val="24"/>
                <w:szCs w:val="24"/>
              </w:rPr>
              <w:t>ОК 02</w:t>
            </w:r>
          </w:p>
          <w:p w14:paraId="6AE6ED07" w14:textId="77777777" w:rsidR="00E74703" w:rsidRPr="009260B2" w:rsidRDefault="00E74703" w:rsidP="007E120F">
            <w:pPr>
              <w:spacing w:after="0"/>
              <w:jc w:val="center"/>
              <w:rPr>
                <w:rFonts w:ascii="Times New Roman" w:hAnsi="Times New Roman"/>
                <w:sz w:val="24"/>
                <w:szCs w:val="24"/>
              </w:rPr>
            </w:pPr>
            <w:r w:rsidRPr="009260B2">
              <w:rPr>
                <w:rFonts w:ascii="Times New Roman" w:hAnsi="Times New Roman"/>
                <w:sz w:val="24"/>
                <w:szCs w:val="24"/>
              </w:rPr>
              <w:t>ОК04</w:t>
            </w:r>
          </w:p>
          <w:p w14:paraId="382005AD" w14:textId="77777777" w:rsidR="00E74703" w:rsidRPr="009260B2" w:rsidRDefault="00E74703" w:rsidP="007E120F">
            <w:pPr>
              <w:spacing w:after="0"/>
              <w:jc w:val="center"/>
              <w:rPr>
                <w:rFonts w:ascii="Times New Roman" w:hAnsi="Times New Roman"/>
                <w:sz w:val="24"/>
                <w:szCs w:val="24"/>
              </w:rPr>
            </w:pPr>
            <w:r w:rsidRPr="009260B2">
              <w:rPr>
                <w:rFonts w:ascii="Times New Roman" w:hAnsi="Times New Roman"/>
                <w:sz w:val="24"/>
                <w:szCs w:val="24"/>
              </w:rPr>
              <w:t>ОК 05</w:t>
            </w:r>
          </w:p>
          <w:p w14:paraId="3F86997C" w14:textId="77777777" w:rsidR="00E74703" w:rsidRPr="009260B2" w:rsidRDefault="00E74703" w:rsidP="007E120F">
            <w:pPr>
              <w:spacing w:after="0"/>
              <w:jc w:val="center"/>
              <w:rPr>
                <w:rFonts w:ascii="Times New Roman" w:hAnsi="Times New Roman"/>
                <w:sz w:val="24"/>
                <w:szCs w:val="24"/>
              </w:rPr>
            </w:pPr>
            <w:r w:rsidRPr="009260B2">
              <w:rPr>
                <w:rFonts w:ascii="Times New Roman" w:hAnsi="Times New Roman"/>
                <w:sz w:val="24"/>
                <w:szCs w:val="24"/>
              </w:rPr>
              <w:t>ОК 06</w:t>
            </w:r>
          </w:p>
        </w:tc>
      </w:tr>
      <w:tr w:rsidR="00E74703" w:rsidRPr="009260B2" w14:paraId="46923542" w14:textId="77777777" w:rsidTr="00E74703">
        <w:trPr>
          <w:trHeight w:val="20"/>
        </w:trPr>
        <w:tc>
          <w:tcPr>
            <w:tcW w:w="712" w:type="pct"/>
            <w:vMerge/>
          </w:tcPr>
          <w:p w14:paraId="07688371" w14:textId="77777777" w:rsidR="00E74703" w:rsidRPr="009260B2" w:rsidRDefault="00E74703" w:rsidP="007E120F">
            <w:pPr>
              <w:spacing w:before="120" w:after="0"/>
              <w:jc w:val="both"/>
              <w:rPr>
                <w:rFonts w:ascii="Times New Roman" w:hAnsi="Times New Roman"/>
                <w:b/>
                <w:bCs/>
                <w:sz w:val="24"/>
                <w:szCs w:val="24"/>
              </w:rPr>
            </w:pPr>
          </w:p>
        </w:tc>
        <w:tc>
          <w:tcPr>
            <w:tcW w:w="2623" w:type="pct"/>
          </w:tcPr>
          <w:p w14:paraId="4F8736E7" w14:textId="77777777" w:rsidR="00E74703" w:rsidRPr="009260B2" w:rsidRDefault="00E74703" w:rsidP="00C91C6E">
            <w:pPr>
              <w:pStyle w:val="ae"/>
              <w:spacing w:after="0" w:line="276" w:lineRule="auto"/>
              <w:ind w:left="0"/>
            </w:pPr>
            <w:r w:rsidRPr="009260B2">
              <w:t>Украина перед геополитическим выбором. Нарастание кризиса. Отстранение Президента Украины В.Ф. Януковича от должности.</w:t>
            </w:r>
          </w:p>
          <w:p w14:paraId="1152263F" w14:textId="77777777" w:rsidR="00E74703" w:rsidRPr="009260B2" w:rsidRDefault="00E74703" w:rsidP="00C91C6E">
            <w:pPr>
              <w:pStyle w:val="ae"/>
              <w:spacing w:before="0" w:after="0" w:line="276" w:lineRule="auto"/>
              <w:ind w:left="0"/>
            </w:pPr>
            <w:r w:rsidRPr="009260B2">
              <w:t>Референдум о национальном самоопределении в Крыму и образование Крымского федерального округа Российской Федерации.</w:t>
            </w:r>
          </w:p>
          <w:p w14:paraId="1791E8B3" w14:textId="77777777" w:rsidR="00E74703" w:rsidRPr="009260B2" w:rsidRDefault="00E74703" w:rsidP="00C91C6E">
            <w:pPr>
              <w:pStyle w:val="ae"/>
              <w:spacing w:before="0" w:after="0" w:line="276" w:lineRule="auto"/>
              <w:ind w:left="0"/>
            </w:pPr>
            <w:r w:rsidRPr="009260B2">
              <w:t>Социально-экономическое развитие Крыма в составе Российской Федерации</w:t>
            </w:r>
          </w:p>
        </w:tc>
        <w:tc>
          <w:tcPr>
            <w:tcW w:w="964" w:type="pct"/>
            <w:vAlign w:val="center"/>
          </w:tcPr>
          <w:p w14:paraId="5398DC24" w14:textId="77777777" w:rsidR="00E74703" w:rsidRPr="009260B2" w:rsidRDefault="00E74703" w:rsidP="007E120F">
            <w:pPr>
              <w:spacing w:before="120" w:after="0"/>
              <w:jc w:val="center"/>
              <w:rPr>
                <w:rFonts w:ascii="Times New Roman" w:hAnsi="Times New Roman"/>
                <w:sz w:val="24"/>
                <w:szCs w:val="24"/>
              </w:rPr>
            </w:pPr>
            <w:r w:rsidRPr="009260B2">
              <w:rPr>
                <w:rFonts w:ascii="Times New Roman" w:hAnsi="Times New Roman"/>
                <w:sz w:val="24"/>
                <w:szCs w:val="24"/>
              </w:rPr>
              <w:t>4</w:t>
            </w:r>
          </w:p>
        </w:tc>
        <w:tc>
          <w:tcPr>
            <w:tcW w:w="701" w:type="pct"/>
            <w:vMerge/>
          </w:tcPr>
          <w:p w14:paraId="2A422500" w14:textId="77777777" w:rsidR="00E74703" w:rsidRPr="009260B2" w:rsidRDefault="00E74703" w:rsidP="007E120F">
            <w:pPr>
              <w:spacing w:after="0"/>
              <w:jc w:val="center"/>
              <w:rPr>
                <w:rFonts w:ascii="Times New Roman" w:hAnsi="Times New Roman"/>
                <w:b/>
                <w:bCs/>
                <w:sz w:val="24"/>
                <w:szCs w:val="24"/>
              </w:rPr>
            </w:pPr>
          </w:p>
        </w:tc>
      </w:tr>
      <w:tr w:rsidR="00E74703" w:rsidRPr="009260B2" w14:paraId="56EFC77B" w14:textId="77777777" w:rsidTr="00E74703">
        <w:trPr>
          <w:trHeight w:val="340"/>
        </w:trPr>
        <w:tc>
          <w:tcPr>
            <w:tcW w:w="712" w:type="pct"/>
            <w:vMerge w:val="restart"/>
            <w:tcBorders>
              <w:right w:val="single" w:sz="2" w:space="0" w:color="auto"/>
            </w:tcBorders>
          </w:tcPr>
          <w:p w14:paraId="72121105" w14:textId="77777777" w:rsidR="00E74703" w:rsidRPr="009260B2" w:rsidRDefault="00E74703" w:rsidP="007E120F">
            <w:pPr>
              <w:spacing w:before="120" w:after="0"/>
              <w:jc w:val="both"/>
              <w:rPr>
                <w:rFonts w:ascii="Times New Roman" w:hAnsi="Times New Roman"/>
                <w:b/>
                <w:bCs/>
                <w:sz w:val="24"/>
                <w:szCs w:val="24"/>
              </w:rPr>
            </w:pPr>
            <w:r w:rsidRPr="009260B2">
              <w:rPr>
                <w:rFonts w:ascii="Times New Roman" w:hAnsi="Times New Roman"/>
                <w:b/>
                <w:bCs/>
                <w:sz w:val="24"/>
                <w:szCs w:val="24"/>
              </w:rPr>
              <w:t>Тема 1.6.</w:t>
            </w:r>
          </w:p>
          <w:p w14:paraId="3A23EA2C" w14:textId="77777777" w:rsidR="00E74703" w:rsidRPr="009260B2" w:rsidRDefault="00E74703" w:rsidP="007E120F">
            <w:pPr>
              <w:spacing w:before="120" w:after="0"/>
              <w:jc w:val="both"/>
              <w:rPr>
                <w:rFonts w:ascii="Times New Roman" w:hAnsi="Times New Roman"/>
                <w:sz w:val="24"/>
                <w:szCs w:val="24"/>
              </w:rPr>
            </w:pPr>
            <w:r w:rsidRPr="009260B2">
              <w:rPr>
                <w:rFonts w:ascii="Times New Roman" w:hAnsi="Times New Roman"/>
                <w:sz w:val="24"/>
                <w:szCs w:val="24"/>
              </w:rPr>
              <w:t xml:space="preserve">Основные тенденции и </w:t>
            </w:r>
            <w:r w:rsidRPr="009260B2">
              <w:rPr>
                <w:rFonts w:ascii="Times New Roman" w:hAnsi="Times New Roman"/>
                <w:sz w:val="24"/>
                <w:szCs w:val="24"/>
              </w:rPr>
              <w:lastRenderedPageBreak/>
              <w:t xml:space="preserve">явления в культуре на рубеже </w:t>
            </w:r>
            <w:r w:rsidRPr="009260B2">
              <w:rPr>
                <w:rFonts w:ascii="Times New Roman" w:hAnsi="Times New Roman"/>
                <w:sz w:val="24"/>
                <w:szCs w:val="24"/>
                <w:lang w:val="en-US"/>
              </w:rPr>
              <w:t>XX</w:t>
            </w:r>
            <w:r w:rsidRPr="009260B2">
              <w:rPr>
                <w:rFonts w:ascii="Times New Roman" w:hAnsi="Times New Roman"/>
                <w:sz w:val="24"/>
                <w:szCs w:val="24"/>
              </w:rPr>
              <w:t xml:space="preserve"> – </w:t>
            </w:r>
            <w:r w:rsidRPr="009260B2">
              <w:rPr>
                <w:rFonts w:ascii="Times New Roman" w:hAnsi="Times New Roman"/>
                <w:sz w:val="24"/>
                <w:szCs w:val="24"/>
                <w:lang w:val="en-US"/>
              </w:rPr>
              <w:t>XXI</w:t>
            </w:r>
            <w:r w:rsidRPr="009260B2">
              <w:rPr>
                <w:rFonts w:ascii="Times New Roman" w:hAnsi="Times New Roman"/>
                <w:sz w:val="24"/>
                <w:szCs w:val="24"/>
              </w:rPr>
              <w:t xml:space="preserve"> вв.</w:t>
            </w:r>
          </w:p>
          <w:p w14:paraId="0EDB6F7B" w14:textId="77777777" w:rsidR="00E74703" w:rsidRPr="009260B2" w:rsidRDefault="00E74703" w:rsidP="007E120F">
            <w:pPr>
              <w:spacing w:before="120" w:after="0"/>
              <w:jc w:val="both"/>
              <w:rPr>
                <w:rFonts w:ascii="Times New Roman" w:hAnsi="Times New Roman"/>
                <w:b/>
                <w:bCs/>
                <w:sz w:val="24"/>
                <w:szCs w:val="24"/>
              </w:rPr>
            </w:pPr>
          </w:p>
        </w:tc>
        <w:tc>
          <w:tcPr>
            <w:tcW w:w="2623" w:type="pct"/>
            <w:tcBorders>
              <w:left w:val="single" w:sz="2" w:space="0" w:color="auto"/>
            </w:tcBorders>
          </w:tcPr>
          <w:p w14:paraId="13507ED4" w14:textId="77777777" w:rsidR="00E74703" w:rsidRPr="009260B2" w:rsidRDefault="00E74703" w:rsidP="007E120F">
            <w:pPr>
              <w:spacing w:before="120" w:after="0"/>
              <w:jc w:val="both"/>
              <w:rPr>
                <w:rFonts w:ascii="Times New Roman" w:hAnsi="Times New Roman"/>
                <w:b/>
                <w:bCs/>
                <w:sz w:val="24"/>
                <w:szCs w:val="24"/>
              </w:rPr>
            </w:pPr>
            <w:r w:rsidRPr="009260B2">
              <w:rPr>
                <w:rFonts w:ascii="Times New Roman" w:hAnsi="Times New Roman"/>
                <w:b/>
                <w:bCs/>
                <w:sz w:val="24"/>
                <w:szCs w:val="24"/>
              </w:rPr>
              <w:lastRenderedPageBreak/>
              <w:t xml:space="preserve">Содержание учебного материала </w:t>
            </w:r>
          </w:p>
        </w:tc>
        <w:tc>
          <w:tcPr>
            <w:tcW w:w="964" w:type="pct"/>
            <w:vAlign w:val="center"/>
          </w:tcPr>
          <w:p w14:paraId="121E46E3" w14:textId="77777777" w:rsidR="00E74703" w:rsidRPr="009260B2" w:rsidRDefault="00E74703" w:rsidP="007E120F">
            <w:pPr>
              <w:spacing w:before="120" w:after="0"/>
              <w:jc w:val="center"/>
              <w:rPr>
                <w:rFonts w:ascii="Times New Roman" w:hAnsi="Times New Roman"/>
                <w:b/>
                <w:bCs/>
                <w:sz w:val="24"/>
                <w:szCs w:val="24"/>
              </w:rPr>
            </w:pPr>
            <w:r w:rsidRPr="009260B2">
              <w:rPr>
                <w:rFonts w:ascii="Times New Roman" w:hAnsi="Times New Roman"/>
                <w:b/>
                <w:bCs/>
                <w:sz w:val="24"/>
                <w:szCs w:val="24"/>
              </w:rPr>
              <w:t>4</w:t>
            </w:r>
          </w:p>
        </w:tc>
        <w:tc>
          <w:tcPr>
            <w:tcW w:w="701" w:type="pct"/>
            <w:vMerge w:val="restart"/>
          </w:tcPr>
          <w:p w14:paraId="5B483EE4" w14:textId="77777777" w:rsidR="00E74703" w:rsidRPr="009260B2" w:rsidRDefault="00E74703" w:rsidP="007E120F">
            <w:pPr>
              <w:spacing w:after="0"/>
              <w:jc w:val="center"/>
              <w:rPr>
                <w:rFonts w:ascii="Times New Roman" w:hAnsi="Times New Roman"/>
                <w:sz w:val="24"/>
                <w:szCs w:val="24"/>
              </w:rPr>
            </w:pPr>
            <w:r w:rsidRPr="009260B2">
              <w:rPr>
                <w:rFonts w:ascii="Times New Roman" w:hAnsi="Times New Roman"/>
                <w:sz w:val="24"/>
                <w:szCs w:val="24"/>
              </w:rPr>
              <w:t>ОК 01</w:t>
            </w:r>
          </w:p>
          <w:p w14:paraId="7DA19D2C" w14:textId="77777777" w:rsidR="00E74703" w:rsidRPr="009260B2" w:rsidRDefault="00E74703" w:rsidP="007E120F">
            <w:pPr>
              <w:spacing w:after="0"/>
              <w:jc w:val="center"/>
              <w:rPr>
                <w:rFonts w:ascii="Times New Roman" w:hAnsi="Times New Roman"/>
                <w:sz w:val="24"/>
                <w:szCs w:val="24"/>
              </w:rPr>
            </w:pPr>
            <w:r w:rsidRPr="009260B2">
              <w:rPr>
                <w:rFonts w:ascii="Times New Roman" w:hAnsi="Times New Roman"/>
                <w:sz w:val="24"/>
                <w:szCs w:val="24"/>
              </w:rPr>
              <w:t>ОК 02</w:t>
            </w:r>
          </w:p>
          <w:p w14:paraId="3C1793DA" w14:textId="77777777" w:rsidR="00E74703" w:rsidRPr="009260B2" w:rsidRDefault="00E74703" w:rsidP="007E120F">
            <w:pPr>
              <w:spacing w:after="0"/>
              <w:jc w:val="center"/>
              <w:rPr>
                <w:rFonts w:ascii="Times New Roman" w:hAnsi="Times New Roman"/>
                <w:sz w:val="24"/>
                <w:szCs w:val="24"/>
              </w:rPr>
            </w:pPr>
            <w:r w:rsidRPr="009260B2">
              <w:rPr>
                <w:rFonts w:ascii="Times New Roman" w:hAnsi="Times New Roman"/>
                <w:sz w:val="24"/>
                <w:szCs w:val="24"/>
              </w:rPr>
              <w:t>ОК04</w:t>
            </w:r>
          </w:p>
          <w:p w14:paraId="6F8FD734" w14:textId="77777777" w:rsidR="00E74703" w:rsidRPr="009260B2" w:rsidRDefault="00E74703" w:rsidP="007E120F">
            <w:pPr>
              <w:spacing w:after="0"/>
              <w:jc w:val="center"/>
              <w:rPr>
                <w:rFonts w:ascii="Times New Roman" w:hAnsi="Times New Roman"/>
                <w:sz w:val="24"/>
                <w:szCs w:val="24"/>
              </w:rPr>
            </w:pPr>
            <w:r w:rsidRPr="009260B2">
              <w:rPr>
                <w:rFonts w:ascii="Times New Roman" w:hAnsi="Times New Roman"/>
                <w:sz w:val="24"/>
                <w:szCs w:val="24"/>
              </w:rPr>
              <w:t>ОК 05</w:t>
            </w:r>
          </w:p>
          <w:p w14:paraId="7C3FCAE4" w14:textId="77777777" w:rsidR="00E74703" w:rsidRPr="009260B2" w:rsidRDefault="00E74703" w:rsidP="007E120F">
            <w:pPr>
              <w:spacing w:after="0"/>
              <w:jc w:val="center"/>
              <w:rPr>
                <w:rFonts w:ascii="Times New Roman" w:hAnsi="Times New Roman"/>
                <w:sz w:val="24"/>
                <w:szCs w:val="24"/>
              </w:rPr>
            </w:pPr>
            <w:r w:rsidRPr="009260B2">
              <w:rPr>
                <w:rFonts w:ascii="Times New Roman" w:hAnsi="Times New Roman"/>
                <w:sz w:val="24"/>
                <w:szCs w:val="24"/>
              </w:rPr>
              <w:lastRenderedPageBreak/>
              <w:t>ОК 06</w:t>
            </w:r>
          </w:p>
          <w:p w14:paraId="36578756" w14:textId="77777777" w:rsidR="00E74703" w:rsidRPr="009260B2" w:rsidRDefault="00E74703" w:rsidP="007E120F">
            <w:pPr>
              <w:spacing w:after="0"/>
              <w:jc w:val="center"/>
              <w:rPr>
                <w:rFonts w:ascii="Times New Roman" w:hAnsi="Times New Roman"/>
                <w:sz w:val="24"/>
                <w:szCs w:val="24"/>
              </w:rPr>
            </w:pPr>
          </w:p>
        </w:tc>
      </w:tr>
      <w:tr w:rsidR="00E74703" w:rsidRPr="009260B2" w14:paraId="095CAAC0" w14:textId="77777777" w:rsidTr="00E74703">
        <w:trPr>
          <w:trHeight w:val="20"/>
        </w:trPr>
        <w:tc>
          <w:tcPr>
            <w:tcW w:w="712" w:type="pct"/>
            <w:vMerge/>
            <w:tcBorders>
              <w:right w:val="single" w:sz="2" w:space="0" w:color="auto"/>
            </w:tcBorders>
          </w:tcPr>
          <w:p w14:paraId="47C4A056" w14:textId="77777777" w:rsidR="00E74703" w:rsidRPr="009260B2" w:rsidRDefault="00E74703" w:rsidP="007E120F">
            <w:pPr>
              <w:spacing w:before="120" w:after="0"/>
              <w:rPr>
                <w:rFonts w:ascii="Times New Roman" w:hAnsi="Times New Roman"/>
                <w:b/>
                <w:bCs/>
                <w:sz w:val="24"/>
                <w:szCs w:val="24"/>
              </w:rPr>
            </w:pPr>
          </w:p>
        </w:tc>
        <w:tc>
          <w:tcPr>
            <w:tcW w:w="2623" w:type="pct"/>
            <w:tcBorders>
              <w:left w:val="single" w:sz="2" w:space="0" w:color="auto"/>
            </w:tcBorders>
          </w:tcPr>
          <w:p w14:paraId="5D47D73C" w14:textId="77777777" w:rsidR="00E74703" w:rsidRPr="009260B2" w:rsidRDefault="00E74703" w:rsidP="00C91C6E">
            <w:pPr>
              <w:pStyle w:val="ae"/>
              <w:spacing w:after="0" w:line="276" w:lineRule="auto"/>
              <w:ind w:left="0"/>
            </w:pPr>
            <w:r w:rsidRPr="009260B2">
              <w:t xml:space="preserve">Особенности развития культуры России на рубеже </w:t>
            </w:r>
            <w:r w:rsidRPr="009260B2">
              <w:rPr>
                <w:lang w:val="en-US"/>
              </w:rPr>
              <w:t>XX</w:t>
            </w:r>
            <w:r w:rsidRPr="009260B2">
              <w:t xml:space="preserve"> – </w:t>
            </w:r>
            <w:r w:rsidRPr="009260B2">
              <w:rPr>
                <w:lang w:val="en-US"/>
              </w:rPr>
              <w:t>XXI</w:t>
            </w:r>
            <w:r w:rsidRPr="009260B2">
              <w:t xml:space="preserve"> вв. Государственная поддержка отечественной культуры; сохранение </w:t>
            </w:r>
            <w:r w:rsidRPr="009260B2">
              <w:lastRenderedPageBreak/>
              <w:t>традиционных нравственных ценностей. Восстановление системы кинопроката; лидеры театральной жизни; культура на телевидении и радио.</w:t>
            </w:r>
          </w:p>
          <w:p w14:paraId="28190A64" w14:textId="77777777" w:rsidR="00E74703" w:rsidRPr="009260B2" w:rsidRDefault="00E74703" w:rsidP="00C91C6E">
            <w:pPr>
              <w:pStyle w:val="ae"/>
              <w:spacing w:before="0" w:after="0" w:line="276" w:lineRule="auto"/>
              <w:ind w:left="0"/>
            </w:pPr>
            <w:r w:rsidRPr="009260B2">
              <w:t>Проблема экспансии в Россию западной системы ценностей и формирование «массовой культуры».</w:t>
            </w:r>
          </w:p>
          <w:p w14:paraId="63B05FE3" w14:textId="77777777" w:rsidR="00E74703" w:rsidRPr="009260B2" w:rsidRDefault="00E74703" w:rsidP="00C91C6E">
            <w:pPr>
              <w:spacing w:after="0"/>
              <w:rPr>
                <w:rFonts w:ascii="Times New Roman" w:hAnsi="Times New Roman"/>
                <w:sz w:val="24"/>
                <w:szCs w:val="24"/>
              </w:rPr>
            </w:pPr>
            <w:r w:rsidRPr="009260B2">
              <w:rPr>
                <w:rFonts w:ascii="Times New Roman" w:hAnsi="Times New Roman"/>
                <w:sz w:val="24"/>
                <w:szCs w:val="24"/>
              </w:rPr>
              <w:t xml:space="preserve">Реформы системы образования. </w:t>
            </w:r>
          </w:p>
        </w:tc>
        <w:tc>
          <w:tcPr>
            <w:tcW w:w="964" w:type="pct"/>
            <w:vAlign w:val="center"/>
          </w:tcPr>
          <w:p w14:paraId="005B8533" w14:textId="77777777" w:rsidR="00E74703" w:rsidRPr="009260B2" w:rsidRDefault="00AD56AB" w:rsidP="007E120F">
            <w:pPr>
              <w:spacing w:before="120" w:after="0"/>
              <w:jc w:val="center"/>
              <w:rPr>
                <w:rFonts w:ascii="Times New Roman" w:hAnsi="Times New Roman"/>
                <w:sz w:val="24"/>
                <w:szCs w:val="24"/>
              </w:rPr>
            </w:pPr>
            <w:r w:rsidRPr="009260B2">
              <w:rPr>
                <w:rFonts w:ascii="Times New Roman" w:hAnsi="Times New Roman"/>
                <w:sz w:val="24"/>
                <w:szCs w:val="24"/>
              </w:rPr>
              <w:lastRenderedPageBreak/>
              <w:t>4</w:t>
            </w:r>
          </w:p>
        </w:tc>
        <w:tc>
          <w:tcPr>
            <w:tcW w:w="701" w:type="pct"/>
            <w:vMerge/>
          </w:tcPr>
          <w:p w14:paraId="5211A10F" w14:textId="77777777" w:rsidR="00E74703" w:rsidRPr="009260B2" w:rsidRDefault="00E74703" w:rsidP="007E120F">
            <w:pPr>
              <w:spacing w:after="0"/>
              <w:rPr>
                <w:rFonts w:ascii="Times New Roman" w:hAnsi="Times New Roman"/>
                <w:b/>
                <w:bCs/>
                <w:sz w:val="24"/>
                <w:szCs w:val="24"/>
              </w:rPr>
            </w:pPr>
          </w:p>
        </w:tc>
      </w:tr>
      <w:tr w:rsidR="00E74703" w:rsidRPr="009260B2" w14:paraId="6E6499C7" w14:textId="77777777" w:rsidTr="00E74703">
        <w:trPr>
          <w:trHeight w:val="20"/>
        </w:trPr>
        <w:tc>
          <w:tcPr>
            <w:tcW w:w="3335" w:type="pct"/>
            <w:gridSpan w:val="2"/>
            <w:tcBorders>
              <w:bottom w:val="single" w:sz="2" w:space="0" w:color="auto"/>
              <w:right w:val="single" w:sz="2" w:space="0" w:color="auto"/>
            </w:tcBorders>
          </w:tcPr>
          <w:p w14:paraId="430F31A3" w14:textId="77777777" w:rsidR="00E74703" w:rsidRPr="009260B2" w:rsidRDefault="00E74703" w:rsidP="007E120F">
            <w:pPr>
              <w:spacing w:after="0"/>
              <w:rPr>
                <w:rFonts w:ascii="Times New Roman" w:hAnsi="Times New Roman"/>
                <w:b/>
                <w:sz w:val="24"/>
                <w:szCs w:val="24"/>
              </w:rPr>
            </w:pPr>
            <w:r w:rsidRPr="009260B2">
              <w:rPr>
                <w:rFonts w:ascii="Times New Roman" w:hAnsi="Times New Roman"/>
                <w:b/>
                <w:bCs/>
                <w:sz w:val="24"/>
                <w:szCs w:val="24"/>
              </w:rPr>
              <w:t xml:space="preserve">Раздел 2. Россия и глобальный мир </w:t>
            </w:r>
          </w:p>
        </w:tc>
        <w:tc>
          <w:tcPr>
            <w:tcW w:w="964" w:type="pct"/>
            <w:tcBorders>
              <w:left w:val="single" w:sz="2" w:space="0" w:color="auto"/>
              <w:right w:val="single" w:sz="2" w:space="0" w:color="auto"/>
            </w:tcBorders>
            <w:vAlign w:val="center"/>
          </w:tcPr>
          <w:p w14:paraId="38F0024C" w14:textId="77777777" w:rsidR="00E74703" w:rsidRPr="009260B2" w:rsidRDefault="00E74703" w:rsidP="007E120F">
            <w:pPr>
              <w:spacing w:before="120" w:after="0"/>
              <w:jc w:val="center"/>
              <w:rPr>
                <w:rFonts w:ascii="Times New Roman" w:hAnsi="Times New Roman"/>
                <w:b/>
                <w:sz w:val="24"/>
                <w:szCs w:val="24"/>
              </w:rPr>
            </w:pPr>
            <w:r w:rsidRPr="009260B2">
              <w:rPr>
                <w:rFonts w:ascii="Times New Roman" w:hAnsi="Times New Roman"/>
                <w:b/>
                <w:sz w:val="24"/>
                <w:szCs w:val="24"/>
              </w:rPr>
              <w:t>8</w:t>
            </w:r>
          </w:p>
        </w:tc>
        <w:tc>
          <w:tcPr>
            <w:tcW w:w="701" w:type="pct"/>
            <w:tcBorders>
              <w:left w:val="single" w:sz="2" w:space="0" w:color="auto"/>
            </w:tcBorders>
          </w:tcPr>
          <w:p w14:paraId="6A94ED68" w14:textId="77777777" w:rsidR="00E74703" w:rsidRPr="009260B2" w:rsidRDefault="00E74703" w:rsidP="007E120F">
            <w:pPr>
              <w:spacing w:after="0"/>
              <w:rPr>
                <w:rFonts w:ascii="Times New Roman" w:hAnsi="Times New Roman"/>
                <w:b/>
                <w:bCs/>
                <w:i/>
                <w:sz w:val="24"/>
                <w:szCs w:val="24"/>
              </w:rPr>
            </w:pPr>
          </w:p>
        </w:tc>
      </w:tr>
      <w:tr w:rsidR="00E74703" w:rsidRPr="009260B2" w14:paraId="19564435" w14:textId="77777777" w:rsidTr="00E74703">
        <w:trPr>
          <w:trHeight w:val="340"/>
        </w:trPr>
        <w:tc>
          <w:tcPr>
            <w:tcW w:w="712" w:type="pct"/>
            <w:vMerge w:val="restart"/>
            <w:tcBorders>
              <w:right w:val="single" w:sz="2" w:space="0" w:color="auto"/>
            </w:tcBorders>
          </w:tcPr>
          <w:p w14:paraId="246C4FD2" w14:textId="77777777" w:rsidR="00E74703" w:rsidRPr="009260B2" w:rsidRDefault="00E74703" w:rsidP="007E120F">
            <w:pPr>
              <w:spacing w:before="120" w:after="0"/>
              <w:jc w:val="both"/>
              <w:rPr>
                <w:rFonts w:ascii="Times New Roman" w:hAnsi="Times New Roman"/>
                <w:b/>
                <w:bCs/>
                <w:sz w:val="24"/>
                <w:szCs w:val="24"/>
              </w:rPr>
            </w:pPr>
            <w:r w:rsidRPr="009260B2">
              <w:rPr>
                <w:rFonts w:ascii="Times New Roman" w:hAnsi="Times New Roman"/>
                <w:b/>
                <w:bCs/>
                <w:sz w:val="24"/>
                <w:szCs w:val="24"/>
              </w:rPr>
              <w:t>Тема 2.1.</w:t>
            </w:r>
          </w:p>
          <w:p w14:paraId="6A3EEDC0" w14:textId="77777777" w:rsidR="00E74703" w:rsidRPr="009260B2" w:rsidRDefault="00E74703" w:rsidP="007E120F">
            <w:pPr>
              <w:spacing w:after="0"/>
              <w:jc w:val="both"/>
              <w:rPr>
                <w:rFonts w:ascii="Times New Roman" w:hAnsi="Times New Roman"/>
                <w:b/>
                <w:bCs/>
                <w:sz w:val="24"/>
                <w:szCs w:val="24"/>
              </w:rPr>
            </w:pPr>
            <w:r w:rsidRPr="009260B2">
              <w:rPr>
                <w:rFonts w:ascii="Times New Roman" w:hAnsi="Times New Roman"/>
                <w:b/>
                <w:bCs/>
                <w:sz w:val="24"/>
                <w:szCs w:val="24"/>
              </w:rPr>
              <w:t>Россия в процессе глобализации</w:t>
            </w:r>
          </w:p>
          <w:p w14:paraId="0B33BD03" w14:textId="77777777" w:rsidR="00E74703" w:rsidRPr="009260B2" w:rsidRDefault="00E74703" w:rsidP="007E120F">
            <w:pPr>
              <w:spacing w:before="120" w:after="0"/>
              <w:jc w:val="both"/>
              <w:rPr>
                <w:rFonts w:ascii="Times New Roman" w:hAnsi="Times New Roman"/>
                <w:b/>
                <w:bCs/>
                <w:sz w:val="24"/>
                <w:szCs w:val="24"/>
              </w:rPr>
            </w:pPr>
          </w:p>
        </w:tc>
        <w:tc>
          <w:tcPr>
            <w:tcW w:w="2623" w:type="pct"/>
            <w:tcBorders>
              <w:left w:val="single" w:sz="2" w:space="0" w:color="auto"/>
            </w:tcBorders>
          </w:tcPr>
          <w:p w14:paraId="5AE6E2E5" w14:textId="77777777" w:rsidR="00E74703" w:rsidRPr="009260B2" w:rsidRDefault="00E74703" w:rsidP="007E120F">
            <w:pPr>
              <w:spacing w:before="120" w:after="0"/>
              <w:jc w:val="both"/>
              <w:rPr>
                <w:rFonts w:ascii="Times New Roman" w:hAnsi="Times New Roman"/>
                <w:b/>
                <w:bCs/>
                <w:sz w:val="24"/>
                <w:szCs w:val="24"/>
              </w:rPr>
            </w:pPr>
            <w:r w:rsidRPr="009260B2">
              <w:rPr>
                <w:rFonts w:ascii="Times New Roman" w:hAnsi="Times New Roman"/>
                <w:b/>
                <w:bCs/>
                <w:sz w:val="24"/>
                <w:szCs w:val="24"/>
              </w:rPr>
              <w:t xml:space="preserve">Содержание учебного материала </w:t>
            </w:r>
          </w:p>
        </w:tc>
        <w:tc>
          <w:tcPr>
            <w:tcW w:w="964" w:type="pct"/>
            <w:vAlign w:val="center"/>
          </w:tcPr>
          <w:p w14:paraId="669B5DFB" w14:textId="77777777" w:rsidR="00E74703" w:rsidRPr="009260B2" w:rsidRDefault="00E74703" w:rsidP="007E120F">
            <w:pPr>
              <w:spacing w:before="120" w:after="0"/>
              <w:jc w:val="center"/>
              <w:rPr>
                <w:rFonts w:ascii="Times New Roman" w:hAnsi="Times New Roman"/>
                <w:b/>
                <w:bCs/>
                <w:sz w:val="24"/>
                <w:szCs w:val="24"/>
              </w:rPr>
            </w:pPr>
            <w:r w:rsidRPr="009260B2">
              <w:rPr>
                <w:rFonts w:ascii="Times New Roman" w:hAnsi="Times New Roman"/>
                <w:b/>
                <w:bCs/>
                <w:sz w:val="24"/>
                <w:szCs w:val="24"/>
              </w:rPr>
              <w:t>4</w:t>
            </w:r>
          </w:p>
        </w:tc>
        <w:tc>
          <w:tcPr>
            <w:tcW w:w="701" w:type="pct"/>
            <w:vMerge w:val="restart"/>
          </w:tcPr>
          <w:p w14:paraId="3500286E" w14:textId="77777777" w:rsidR="00E74703" w:rsidRPr="009260B2" w:rsidRDefault="00E74703" w:rsidP="007E120F">
            <w:pPr>
              <w:spacing w:after="0"/>
              <w:jc w:val="center"/>
              <w:rPr>
                <w:rFonts w:ascii="Times New Roman" w:hAnsi="Times New Roman"/>
                <w:sz w:val="24"/>
                <w:szCs w:val="24"/>
              </w:rPr>
            </w:pPr>
            <w:r w:rsidRPr="009260B2">
              <w:rPr>
                <w:rFonts w:ascii="Times New Roman" w:hAnsi="Times New Roman"/>
                <w:sz w:val="24"/>
                <w:szCs w:val="24"/>
              </w:rPr>
              <w:t>ОК 01</w:t>
            </w:r>
          </w:p>
          <w:p w14:paraId="621BC7D8" w14:textId="77777777" w:rsidR="00E74703" w:rsidRPr="009260B2" w:rsidRDefault="00E74703" w:rsidP="007E120F">
            <w:pPr>
              <w:spacing w:after="0"/>
              <w:jc w:val="center"/>
              <w:rPr>
                <w:rFonts w:ascii="Times New Roman" w:hAnsi="Times New Roman"/>
                <w:sz w:val="24"/>
                <w:szCs w:val="24"/>
              </w:rPr>
            </w:pPr>
            <w:r w:rsidRPr="009260B2">
              <w:rPr>
                <w:rFonts w:ascii="Times New Roman" w:hAnsi="Times New Roman"/>
                <w:sz w:val="24"/>
                <w:szCs w:val="24"/>
              </w:rPr>
              <w:t>ОК 02</w:t>
            </w:r>
          </w:p>
          <w:p w14:paraId="5ECE9909" w14:textId="77777777" w:rsidR="00E74703" w:rsidRPr="009260B2" w:rsidRDefault="00E74703" w:rsidP="007E120F">
            <w:pPr>
              <w:spacing w:after="0"/>
              <w:jc w:val="center"/>
              <w:rPr>
                <w:rFonts w:ascii="Times New Roman" w:hAnsi="Times New Roman"/>
                <w:sz w:val="24"/>
                <w:szCs w:val="24"/>
              </w:rPr>
            </w:pPr>
            <w:r w:rsidRPr="009260B2">
              <w:rPr>
                <w:rFonts w:ascii="Times New Roman" w:hAnsi="Times New Roman"/>
                <w:sz w:val="24"/>
                <w:szCs w:val="24"/>
              </w:rPr>
              <w:t>ОК 04</w:t>
            </w:r>
          </w:p>
          <w:p w14:paraId="36D1D9DE" w14:textId="77777777" w:rsidR="00E74703" w:rsidRPr="009260B2" w:rsidRDefault="00E74703" w:rsidP="007E120F">
            <w:pPr>
              <w:spacing w:after="0"/>
              <w:jc w:val="center"/>
              <w:rPr>
                <w:rFonts w:ascii="Times New Roman" w:hAnsi="Times New Roman"/>
                <w:sz w:val="24"/>
                <w:szCs w:val="24"/>
              </w:rPr>
            </w:pPr>
            <w:r w:rsidRPr="009260B2">
              <w:rPr>
                <w:rFonts w:ascii="Times New Roman" w:hAnsi="Times New Roman"/>
                <w:sz w:val="24"/>
                <w:szCs w:val="24"/>
              </w:rPr>
              <w:t>ОК 05</w:t>
            </w:r>
          </w:p>
          <w:p w14:paraId="2B9FED32" w14:textId="77777777" w:rsidR="00E74703" w:rsidRPr="009260B2" w:rsidRDefault="00E74703" w:rsidP="007E120F">
            <w:pPr>
              <w:spacing w:after="0"/>
              <w:jc w:val="center"/>
              <w:rPr>
                <w:rFonts w:ascii="Times New Roman" w:hAnsi="Times New Roman"/>
                <w:sz w:val="24"/>
                <w:szCs w:val="24"/>
              </w:rPr>
            </w:pPr>
            <w:r w:rsidRPr="009260B2">
              <w:rPr>
                <w:rFonts w:ascii="Times New Roman" w:hAnsi="Times New Roman"/>
                <w:sz w:val="24"/>
                <w:szCs w:val="24"/>
              </w:rPr>
              <w:t>ОК 06</w:t>
            </w:r>
          </w:p>
          <w:p w14:paraId="315B5EF2" w14:textId="77777777" w:rsidR="00E74703" w:rsidRPr="009260B2" w:rsidRDefault="00E74703" w:rsidP="007E120F">
            <w:pPr>
              <w:spacing w:after="0"/>
              <w:jc w:val="center"/>
              <w:rPr>
                <w:rFonts w:ascii="Times New Roman" w:hAnsi="Times New Roman"/>
                <w:sz w:val="24"/>
                <w:szCs w:val="24"/>
              </w:rPr>
            </w:pPr>
          </w:p>
        </w:tc>
      </w:tr>
      <w:tr w:rsidR="00E74703" w:rsidRPr="009260B2" w14:paraId="3DF036A8" w14:textId="77777777" w:rsidTr="00E74703">
        <w:trPr>
          <w:trHeight w:val="20"/>
        </w:trPr>
        <w:tc>
          <w:tcPr>
            <w:tcW w:w="712" w:type="pct"/>
            <w:vMerge/>
            <w:tcBorders>
              <w:right w:val="single" w:sz="2" w:space="0" w:color="auto"/>
            </w:tcBorders>
          </w:tcPr>
          <w:p w14:paraId="1D835403" w14:textId="77777777" w:rsidR="00E74703" w:rsidRPr="009260B2" w:rsidRDefault="00E74703" w:rsidP="007E120F">
            <w:pPr>
              <w:spacing w:before="120" w:after="0"/>
              <w:rPr>
                <w:rFonts w:ascii="Times New Roman" w:hAnsi="Times New Roman"/>
                <w:b/>
                <w:bCs/>
                <w:sz w:val="24"/>
                <w:szCs w:val="24"/>
              </w:rPr>
            </w:pPr>
          </w:p>
        </w:tc>
        <w:tc>
          <w:tcPr>
            <w:tcW w:w="2623" w:type="pct"/>
            <w:tcBorders>
              <w:left w:val="single" w:sz="2" w:space="0" w:color="auto"/>
            </w:tcBorders>
          </w:tcPr>
          <w:p w14:paraId="523AB7C1" w14:textId="77777777" w:rsidR="00E74703" w:rsidRPr="009260B2" w:rsidRDefault="00E74703" w:rsidP="00C91C6E">
            <w:pPr>
              <w:spacing w:before="120" w:after="0"/>
              <w:rPr>
                <w:rFonts w:ascii="Times New Roman" w:hAnsi="Times New Roman"/>
                <w:sz w:val="24"/>
                <w:szCs w:val="24"/>
              </w:rPr>
            </w:pPr>
            <w:r w:rsidRPr="009260B2">
              <w:rPr>
                <w:rFonts w:ascii="Times New Roman" w:hAnsi="Times New Roman"/>
                <w:sz w:val="24"/>
                <w:szCs w:val="24"/>
              </w:rPr>
              <w:t>Глобализация: плюсы и минусы. Однополярный мир.</w:t>
            </w:r>
          </w:p>
          <w:p w14:paraId="31A83796" w14:textId="77777777" w:rsidR="00E74703" w:rsidRPr="009260B2" w:rsidRDefault="00E74703" w:rsidP="00C91C6E">
            <w:pPr>
              <w:spacing w:after="0"/>
              <w:rPr>
                <w:rFonts w:ascii="Times New Roman" w:hAnsi="Times New Roman"/>
                <w:sz w:val="24"/>
                <w:szCs w:val="24"/>
              </w:rPr>
            </w:pPr>
            <w:r w:rsidRPr="009260B2">
              <w:rPr>
                <w:rFonts w:ascii="Times New Roman" w:hAnsi="Times New Roman"/>
                <w:sz w:val="24"/>
                <w:szCs w:val="24"/>
              </w:rPr>
              <w:t>Усиление Китая.</w:t>
            </w:r>
          </w:p>
          <w:p w14:paraId="1D69527B" w14:textId="77777777" w:rsidR="00E74703" w:rsidRPr="009260B2" w:rsidRDefault="00E74703" w:rsidP="00C91C6E">
            <w:pPr>
              <w:spacing w:after="0"/>
              <w:rPr>
                <w:rFonts w:ascii="Times New Roman" w:hAnsi="Times New Roman"/>
                <w:sz w:val="24"/>
                <w:szCs w:val="24"/>
              </w:rPr>
            </w:pPr>
            <w:r w:rsidRPr="009260B2">
              <w:rPr>
                <w:rFonts w:ascii="Times New Roman" w:hAnsi="Times New Roman"/>
                <w:sz w:val="24"/>
                <w:szCs w:val="24"/>
              </w:rPr>
              <w:t>Мировой финансовый кризис и его последствия (2008-2009 гг.).</w:t>
            </w:r>
          </w:p>
          <w:p w14:paraId="6C8DFC1E" w14:textId="77777777" w:rsidR="00E74703" w:rsidRPr="009260B2" w:rsidRDefault="00E74703" w:rsidP="00C91C6E">
            <w:pPr>
              <w:spacing w:after="0"/>
              <w:rPr>
                <w:rFonts w:ascii="Times New Roman" w:hAnsi="Times New Roman"/>
                <w:sz w:val="24"/>
                <w:szCs w:val="24"/>
              </w:rPr>
            </w:pPr>
            <w:r w:rsidRPr="009260B2">
              <w:rPr>
                <w:rFonts w:ascii="Times New Roman" w:hAnsi="Times New Roman"/>
                <w:sz w:val="24"/>
                <w:szCs w:val="24"/>
              </w:rPr>
              <w:t>Пандемия и ее влияние на мировое развитие.</w:t>
            </w:r>
          </w:p>
          <w:p w14:paraId="1E0DF706" w14:textId="77777777" w:rsidR="00E74703" w:rsidRPr="009260B2" w:rsidRDefault="00E74703" w:rsidP="00C91C6E">
            <w:pPr>
              <w:spacing w:after="0"/>
              <w:rPr>
                <w:rFonts w:ascii="Times New Roman" w:hAnsi="Times New Roman"/>
                <w:sz w:val="24"/>
                <w:szCs w:val="24"/>
              </w:rPr>
            </w:pPr>
            <w:r w:rsidRPr="009260B2">
              <w:rPr>
                <w:rFonts w:ascii="Times New Roman" w:hAnsi="Times New Roman"/>
                <w:sz w:val="24"/>
                <w:szCs w:val="24"/>
              </w:rPr>
              <w:t xml:space="preserve">Войны, революции на Ближнем Востоке; Сирийский конфликт. </w:t>
            </w:r>
          </w:p>
        </w:tc>
        <w:tc>
          <w:tcPr>
            <w:tcW w:w="964" w:type="pct"/>
            <w:vAlign w:val="center"/>
          </w:tcPr>
          <w:p w14:paraId="18CA58DB" w14:textId="77777777" w:rsidR="00E74703" w:rsidRPr="009260B2" w:rsidRDefault="00E74703" w:rsidP="007E120F">
            <w:pPr>
              <w:spacing w:before="120" w:after="0"/>
              <w:jc w:val="center"/>
              <w:rPr>
                <w:rFonts w:ascii="Times New Roman" w:hAnsi="Times New Roman"/>
                <w:sz w:val="24"/>
                <w:szCs w:val="24"/>
              </w:rPr>
            </w:pPr>
            <w:r w:rsidRPr="009260B2">
              <w:rPr>
                <w:rFonts w:ascii="Times New Roman" w:hAnsi="Times New Roman"/>
                <w:sz w:val="24"/>
                <w:szCs w:val="24"/>
              </w:rPr>
              <w:t>4</w:t>
            </w:r>
          </w:p>
        </w:tc>
        <w:tc>
          <w:tcPr>
            <w:tcW w:w="701" w:type="pct"/>
            <w:vMerge/>
          </w:tcPr>
          <w:p w14:paraId="25BF7B76" w14:textId="77777777" w:rsidR="00E74703" w:rsidRPr="009260B2" w:rsidRDefault="00E74703" w:rsidP="007E120F">
            <w:pPr>
              <w:spacing w:after="0"/>
              <w:rPr>
                <w:rFonts w:ascii="Times New Roman" w:hAnsi="Times New Roman"/>
                <w:b/>
                <w:bCs/>
                <w:sz w:val="24"/>
                <w:szCs w:val="24"/>
              </w:rPr>
            </w:pPr>
          </w:p>
        </w:tc>
      </w:tr>
      <w:tr w:rsidR="00E74703" w:rsidRPr="009260B2" w14:paraId="179FA8C5" w14:textId="77777777" w:rsidTr="00E74703">
        <w:trPr>
          <w:trHeight w:val="340"/>
        </w:trPr>
        <w:tc>
          <w:tcPr>
            <w:tcW w:w="712" w:type="pct"/>
            <w:vMerge w:val="restart"/>
            <w:tcBorders>
              <w:right w:val="single" w:sz="2" w:space="0" w:color="auto"/>
            </w:tcBorders>
          </w:tcPr>
          <w:p w14:paraId="436DAE3D" w14:textId="77777777" w:rsidR="00E74703" w:rsidRPr="009260B2" w:rsidRDefault="00E74703" w:rsidP="007E120F">
            <w:pPr>
              <w:spacing w:before="120" w:after="0"/>
              <w:jc w:val="both"/>
              <w:rPr>
                <w:rFonts w:ascii="Times New Roman" w:hAnsi="Times New Roman"/>
                <w:b/>
                <w:bCs/>
                <w:sz w:val="24"/>
                <w:szCs w:val="24"/>
              </w:rPr>
            </w:pPr>
            <w:r w:rsidRPr="009260B2">
              <w:rPr>
                <w:rFonts w:ascii="Times New Roman" w:hAnsi="Times New Roman"/>
                <w:b/>
                <w:bCs/>
                <w:sz w:val="24"/>
                <w:szCs w:val="24"/>
              </w:rPr>
              <w:t>Тема 2.2.</w:t>
            </w:r>
          </w:p>
          <w:p w14:paraId="61C22084" w14:textId="77777777" w:rsidR="00E74703" w:rsidRPr="009260B2" w:rsidRDefault="00E74703" w:rsidP="007E120F">
            <w:pPr>
              <w:spacing w:after="0"/>
              <w:jc w:val="both"/>
              <w:rPr>
                <w:rFonts w:ascii="Times New Roman" w:hAnsi="Times New Roman"/>
                <w:b/>
                <w:bCs/>
                <w:sz w:val="24"/>
                <w:szCs w:val="24"/>
              </w:rPr>
            </w:pPr>
            <w:r w:rsidRPr="009260B2">
              <w:rPr>
                <w:rFonts w:ascii="Times New Roman" w:hAnsi="Times New Roman"/>
                <w:b/>
                <w:bCs/>
                <w:sz w:val="24"/>
                <w:szCs w:val="24"/>
              </w:rPr>
              <w:t>Россия в мировой экономике</w:t>
            </w:r>
          </w:p>
        </w:tc>
        <w:tc>
          <w:tcPr>
            <w:tcW w:w="2623" w:type="pct"/>
            <w:tcBorders>
              <w:left w:val="single" w:sz="2" w:space="0" w:color="auto"/>
            </w:tcBorders>
          </w:tcPr>
          <w:p w14:paraId="6F66574B" w14:textId="77777777" w:rsidR="00E74703" w:rsidRPr="009260B2" w:rsidRDefault="00E74703" w:rsidP="00C91C6E">
            <w:pPr>
              <w:spacing w:before="120" w:after="0"/>
              <w:rPr>
                <w:rFonts w:ascii="Times New Roman" w:hAnsi="Times New Roman"/>
                <w:b/>
                <w:bCs/>
                <w:sz w:val="24"/>
                <w:szCs w:val="24"/>
              </w:rPr>
            </w:pPr>
            <w:r w:rsidRPr="009260B2">
              <w:rPr>
                <w:rFonts w:ascii="Times New Roman" w:hAnsi="Times New Roman"/>
                <w:b/>
                <w:bCs/>
                <w:sz w:val="24"/>
                <w:szCs w:val="24"/>
              </w:rPr>
              <w:t xml:space="preserve">Содержание учебного материала </w:t>
            </w:r>
          </w:p>
        </w:tc>
        <w:tc>
          <w:tcPr>
            <w:tcW w:w="964" w:type="pct"/>
            <w:vAlign w:val="center"/>
          </w:tcPr>
          <w:p w14:paraId="442FD54D" w14:textId="77777777" w:rsidR="00E74703" w:rsidRPr="009260B2" w:rsidRDefault="00E74703" w:rsidP="007E120F">
            <w:pPr>
              <w:spacing w:before="120" w:after="0"/>
              <w:jc w:val="center"/>
              <w:rPr>
                <w:rFonts w:ascii="Times New Roman" w:hAnsi="Times New Roman"/>
                <w:b/>
                <w:bCs/>
                <w:sz w:val="24"/>
                <w:szCs w:val="24"/>
              </w:rPr>
            </w:pPr>
            <w:r w:rsidRPr="009260B2">
              <w:rPr>
                <w:rFonts w:ascii="Times New Roman" w:hAnsi="Times New Roman"/>
                <w:b/>
                <w:bCs/>
                <w:sz w:val="24"/>
                <w:szCs w:val="24"/>
              </w:rPr>
              <w:t>4</w:t>
            </w:r>
          </w:p>
        </w:tc>
        <w:tc>
          <w:tcPr>
            <w:tcW w:w="701" w:type="pct"/>
            <w:vMerge w:val="restart"/>
          </w:tcPr>
          <w:p w14:paraId="7A16CAF4" w14:textId="77777777" w:rsidR="00E74703" w:rsidRPr="009260B2" w:rsidRDefault="00E74703" w:rsidP="007E120F">
            <w:pPr>
              <w:spacing w:after="0"/>
              <w:jc w:val="center"/>
              <w:rPr>
                <w:rFonts w:ascii="Times New Roman" w:hAnsi="Times New Roman"/>
                <w:sz w:val="24"/>
                <w:szCs w:val="24"/>
              </w:rPr>
            </w:pPr>
            <w:r w:rsidRPr="009260B2">
              <w:rPr>
                <w:rFonts w:ascii="Times New Roman" w:hAnsi="Times New Roman"/>
                <w:sz w:val="24"/>
                <w:szCs w:val="24"/>
              </w:rPr>
              <w:t>ОК 01</w:t>
            </w:r>
          </w:p>
          <w:p w14:paraId="5774E6A1" w14:textId="77777777" w:rsidR="00E74703" w:rsidRPr="009260B2" w:rsidRDefault="00E74703" w:rsidP="007E120F">
            <w:pPr>
              <w:spacing w:after="0"/>
              <w:jc w:val="center"/>
              <w:rPr>
                <w:rFonts w:ascii="Times New Roman" w:hAnsi="Times New Roman"/>
                <w:sz w:val="24"/>
                <w:szCs w:val="24"/>
              </w:rPr>
            </w:pPr>
            <w:r w:rsidRPr="009260B2">
              <w:rPr>
                <w:rFonts w:ascii="Times New Roman" w:hAnsi="Times New Roman"/>
                <w:sz w:val="24"/>
                <w:szCs w:val="24"/>
              </w:rPr>
              <w:t>ОК 02</w:t>
            </w:r>
          </w:p>
          <w:p w14:paraId="3AC08F39" w14:textId="77777777" w:rsidR="00E74703" w:rsidRPr="009260B2" w:rsidRDefault="00E74703" w:rsidP="007E120F">
            <w:pPr>
              <w:spacing w:after="0"/>
              <w:jc w:val="center"/>
              <w:rPr>
                <w:rFonts w:ascii="Times New Roman" w:hAnsi="Times New Roman"/>
                <w:sz w:val="24"/>
                <w:szCs w:val="24"/>
              </w:rPr>
            </w:pPr>
            <w:r w:rsidRPr="009260B2">
              <w:rPr>
                <w:rFonts w:ascii="Times New Roman" w:hAnsi="Times New Roman"/>
                <w:sz w:val="24"/>
                <w:szCs w:val="24"/>
              </w:rPr>
              <w:t>ОК 05</w:t>
            </w:r>
          </w:p>
          <w:p w14:paraId="0843444B" w14:textId="77777777" w:rsidR="00E74703" w:rsidRPr="009260B2" w:rsidRDefault="00E74703" w:rsidP="007E120F">
            <w:pPr>
              <w:spacing w:after="0"/>
              <w:jc w:val="center"/>
              <w:rPr>
                <w:rFonts w:ascii="Times New Roman" w:hAnsi="Times New Roman"/>
                <w:sz w:val="24"/>
                <w:szCs w:val="24"/>
              </w:rPr>
            </w:pPr>
            <w:r w:rsidRPr="009260B2">
              <w:rPr>
                <w:rFonts w:ascii="Times New Roman" w:hAnsi="Times New Roman"/>
                <w:sz w:val="24"/>
                <w:szCs w:val="24"/>
              </w:rPr>
              <w:t>ОК 0</w:t>
            </w:r>
            <w:r w:rsidR="00405B86" w:rsidRPr="009260B2">
              <w:rPr>
                <w:rFonts w:ascii="Times New Roman" w:hAnsi="Times New Roman"/>
                <w:sz w:val="24"/>
                <w:szCs w:val="24"/>
              </w:rPr>
              <w:t>6</w:t>
            </w:r>
          </w:p>
        </w:tc>
      </w:tr>
      <w:tr w:rsidR="00E74703" w:rsidRPr="009260B2" w14:paraId="26BDF6A8" w14:textId="77777777" w:rsidTr="00405B86">
        <w:trPr>
          <w:trHeight w:val="792"/>
        </w:trPr>
        <w:tc>
          <w:tcPr>
            <w:tcW w:w="712" w:type="pct"/>
            <w:vMerge/>
            <w:tcBorders>
              <w:right w:val="single" w:sz="2" w:space="0" w:color="auto"/>
            </w:tcBorders>
          </w:tcPr>
          <w:p w14:paraId="631A57E5" w14:textId="77777777" w:rsidR="00E74703" w:rsidRPr="009260B2" w:rsidRDefault="00E74703" w:rsidP="007E120F">
            <w:pPr>
              <w:spacing w:before="120" w:after="0"/>
              <w:rPr>
                <w:rFonts w:ascii="Times New Roman" w:hAnsi="Times New Roman"/>
                <w:b/>
                <w:bCs/>
                <w:sz w:val="24"/>
                <w:szCs w:val="24"/>
              </w:rPr>
            </w:pPr>
          </w:p>
        </w:tc>
        <w:tc>
          <w:tcPr>
            <w:tcW w:w="2623" w:type="pct"/>
            <w:tcBorders>
              <w:left w:val="single" w:sz="2" w:space="0" w:color="auto"/>
            </w:tcBorders>
          </w:tcPr>
          <w:p w14:paraId="04AACD3A" w14:textId="77777777" w:rsidR="00E74703" w:rsidRPr="009260B2" w:rsidRDefault="00E74703" w:rsidP="00C91C6E">
            <w:pPr>
              <w:spacing w:before="120" w:after="0"/>
              <w:rPr>
                <w:rFonts w:ascii="Times New Roman" w:hAnsi="Times New Roman"/>
                <w:sz w:val="24"/>
                <w:szCs w:val="24"/>
              </w:rPr>
            </w:pPr>
            <w:r w:rsidRPr="009260B2">
              <w:rPr>
                <w:rFonts w:ascii="Times New Roman" w:hAnsi="Times New Roman"/>
                <w:sz w:val="24"/>
                <w:szCs w:val="24"/>
              </w:rPr>
              <w:t>Интеграция России в международные экономические организации.</w:t>
            </w:r>
          </w:p>
          <w:p w14:paraId="278FE62A" w14:textId="77777777" w:rsidR="00E74703" w:rsidRPr="009260B2" w:rsidRDefault="00E74703" w:rsidP="00C91C6E">
            <w:pPr>
              <w:spacing w:after="0"/>
              <w:rPr>
                <w:rFonts w:ascii="Times New Roman" w:hAnsi="Times New Roman"/>
                <w:sz w:val="24"/>
                <w:szCs w:val="24"/>
              </w:rPr>
            </w:pPr>
            <w:r w:rsidRPr="009260B2">
              <w:rPr>
                <w:rFonts w:ascii="Times New Roman" w:hAnsi="Times New Roman"/>
                <w:sz w:val="24"/>
                <w:szCs w:val="24"/>
              </w:rPr>
              <w:t xml:space="preserve">Санкционная война: санкции и </w:t>
            </w:r>
            <w:proofErr w:type="spellStart"/>
            <w:r w:rsidRPr="009260B2">
              <w:rPr>
                <w:rFonts w:ascii="Times New Roman" w:hAnsi="Times New Roman"/>
                <w:sz w:val="24"/>
                <w:szCs w:val="24"/>
              </w:rPr>
              <w:t>контрсанкции</w:t>
            </w:r>
            <w:proofErr w:type="spellEnd"/>
            <w:r w:rsidRPr="009260B2">
              <w:rPr>
                <w:rFonts w:ascii="Times New Roman" w:hAnsi="Times New Roman"/>
                <w:sz w:val="24"/>
                <w:szCs w:val="24"/>
              </w:rPr>
              <w:t xml:space="preserve">.  </w:t>
            </w:r>
          </w:p>
        </w:tc>
        <w:tc>
          <w:tcPr>
            <w:tcW w:w="964" w:type="pct"/>
            <w:vAlign w:val="center"/>
          </w:tcPr>
          <w:p w14:paraId="567DA6A8" w14:textId="77777777" w:rsidR="00E74703" w:rsidRPr="009260B2" w:rsidRDefault="00E74703" w:rsidP="007E120F">
            <w:pPr>
              <w:spacing w:before="120" w:after="0"/>
              <w:jc w:val="center"/>
              <w:rPr>
                <w:rFonts w:ascii="Times New Roman" w:hAnsi="Times New Roman"/>
                <w:sz w:val="24"/>
                <w:szCs w:val="24"/>
              </w:rPr>
            </w:pPr>
            <w:r w:rsidRPr="009260B2">
              <w:rPr>
                <w:rFonts w:ascii="Times New Roman" w:hAnsi="Times New Roman"/>
                <w:sz w:val="24"/>
                <w:szCs w:val="24"/>
              </w:rPr>
              <w:t>4</w:t>
            </w:r>
          </w:p>
        </w:tc>
        <w:tc>
          <w:tcPr>
            <w:tcW w:w="701" w:type="pct"/>
            <w:vMerge/>
          </w:tcPr>
          <w:p w14:paraId="2D6F6D39" w14:textId="77777777" w:rsidR="00E74703" w:rsidRPr="009260B2" w:rsidRDefault="00E74703" w:rsidP="007E120F">
            <w:pPr>
              <w:spacing w:after="0"/>
              <w:rPr>
                <w:rFonts w:ascii="Times New Roman" w:hAnsi="Times New Roman"/>
                <w:b/>
                <w:bCs/>
                <w:sz w:val="24"/>
                <w:szCs w:val="24"/>
              </w:rPr>
            </w:pPr>
          </w:p>
        </w:tc>
      </w:tr>
      <w:tr w:rsidR="00E74703" w:rsidRPr="009260B2" w14:paraId="68263C0C" w14:textId="77777777" w:rsidTr="00E74703">
        <w:trPr>
          <w:trHeight w:val="20"/>
        </w:trPr>
        <w:tc>
          <w:tcPr>
            <w:tcW w:w="3335" w:type="pct"/>
            <w:gridSpan w:val="2"/>
            <w:tcBorders>
              <w:top w:val="single" w:sz="2" w:space="0" w:color="auto"/>
            </w:tcBorders>
          </w:tcPr>
          <w:p w14:paraId="60AC416D" w14:textId="77777777" w:rsidR="00E74703" w:rsidRPr="009260B2" w:rsidRDefault="00E74703" w:rsidP="007E120F">
            <w:pPr>
              <w:spacing w:before="120" w:after="0"/>
              <w:rPr>
                <w:rFonts w:ascii="Times New Roman" w:hAnsi="Times New Roman"/>
                <w:b/>
                <w:bCs/>
                <w:sz w:val="24"/>
                <w:szCs w:val="24"/>
              </w:rPr>
            </w:pPr>
            <w:r w:rsidRPr="009260B2">
              <w:rPr>
                <w:rFonts w:ascii="Times New Roman" w:hAnsi="Times New Roman"/>
                <w:b/>
                <w:sz w:val="24"/>
                <w:szCs w:val="24"/>
              </w:rPr>
              <w:t>Промежуточная аттестация</w:t>
            </w:r>
          </w:p>
        </w:tc>
        <w:tc>
          <w:tcPr>
            <w:tcW w:w="964" w:type="pct"/>
            <w:vAlign w:val="center"/>
          </w:tcPr>
          <w:p w14:paraId="4B56EDDB" w14:textId="77777777" w:rsidR="00E74703" w:rsidRPr="009260B2" w:rsidRDefault="00E74703" w:rsidP="007E120F">
            <w:pPr>
              <w:spacing w:before="120" w:after="0"/>
              <w:jc w:val="center"/>
              <w:rPr>
                <w:rFonts w:ascii="Times New Roman" w:hAnsi="Times New Roman"/>
                <w:sz w:val="24"/>
                <w:szCs w:val="24"/>
              </w:rPr>
            </w:pPr>
          </w:p>
        </w:tc>
        <w:tc>
          <w:tcPr>
            <w:tcW w:w="701" w:type="pct"/>
          </w:tcPr>
          <w:p w14:paraId="60EFBCAE" w14:textId="77777777" w:rsidR="00E74703" w:rsidRPr="009260B2" w:rsidRDefault="00E74703" w:rsidP="007E120F">
            <w:pPr>
              <w:spacing w:after="0"/>
              <w:rPr>
                <w:rFonts w:ascii="Times New Roman" w:hAnsi="Times New Roman"/>
                <w:b/>
                <w:bCs/>
                <w:i/>
                <w:sz w:val="24"/>
                <w:szCs w:val="24"/>
              </w:rPr>
            </w:pPr>
          </w:p>
        </w:tc>
      </w:tr>
      <w:tr w:rsidR="00E74703" w:rsidRPr="009260B2" w14:paraId="71BEC411" w14:textId="77777777" w:rsidTr="00E74703">
        <w:trPr>
          <w:trHeight w:val="20"/>
        </w:trPr>
        <w:tc>
          <w:tcPr>
            <w:tcW w:w="3335" w:type="pct"/>
            <w:gridSpan w:val="2"/>
          </w:tcPr>
          <w:p w14:paraId="1DDA7439" w14:textId="77777777" w:rsidR="00E74703" w:rsidRPr="009260B2" w:rsidRDefault="00E74703" w:rsidP="007E120F">
            <w:pPr>
              <w:spacing w:before="120" w:after="0"/>
              <w:rPr>
                <w:rFonts w:ascii="Times New Roman" w:hAnsi="Times New Roman"/>
                <w:b/>
                <w:bCs/>
                <w:sz w:val="24"/>
                <w:szCs w:val="24"/>
              </w:rPr>
            </w:pPr>
            <w:r w:rsidRPr="009260B2">
              <w:rPr>
                <w:rFonts w:ascii="Times New Roman" w:hAnsi="Times New Roman"/>
                <w:b/>
                <w:bCs/>
                <w:sz w:val="24"/>
                <w:szCs w:val="24"/>
              </w:rPr>
              <w:t>Всего:</w:t>
            </w:r>
          </w:p>
        </w:tc>
        <w:tc>
          <w:tcPr>
            <w:tcW w:w="964" w:type="pct"/>
            <w:vAlign w:val="center"/>
          </w:tcPr>
          <w:p w14:paraId="60A97CB5" w14:textId="77777777" w:rsidR="00E74703" w:rsidRPr="009260B2" w:rsidRDefault="00E74703" w:rsidP="007E120F">
            <w:pPr>
              <w:spacing w:before="120" w:after="0"/>
              <w:jc w:val="center"/>
              <w:rPr>
                <w:rFonts w:ascii="Times New Roman" w:hAnsi="Times New Roman"/>
                <w:b/>
                <w:bCs/>
                <w:sz w:val="24"/>
                <w:szCs w:val="24"/>
              </w:rPr>
            </w:pPr>
            <w:r w:rsidRPr="009260B2">
              <w:rPr>
                <w:rFonts w:ascii="Times New Roman" w:hAnsi="Times New Roman"/>
                <w:b/>
                <w:bCs/>
                <w:sz w:val="24"/>
                <w:szCs w:val="24"/>
              </w:rPr>
              <w:t>32</w:t>
            </w:r>
          </w:p>
        </w:tc>
        <w:tc>
          <w:tcPr>
            <w:tcW w:w="701" w:type="pct"/>
          </w:tcPr>
          <w:p w14:paraId="612208F7" w14:textId="77777777" w:rsidR="00E74703" w:rsidRPr="009260B2" w:rsidRDefault="00E74703" w:rsidP="007E120F">
            <w:pPr>
              <w:spacing w:after="0"/>
              <w:rPr>
                <w:rFonts w:ascii="Times New Roman" w:hAnsi="Times New Roman"/>
                <w:b/>
                <w:bCs/>
                <w:i/>
                <w:sz w:val="24"/>
                <w:szCs w:val="24"/>
              </w:rPr>
            </w:pPr>
          </w:p>
        </w:tc>
      </w:tr>
    </w:tbl>
    <w:p w14:paraId="3E74C64C" w14:textId="77777777" w:rsidR="00E74703" w:rsidRDefault="00E74703" w:rsidP="007E120F">
      <w:pPr>
        <w:spacing w:after="0"/>
        <w:jc w:val="both"/>
        <w:rPr>
          <w:rFonts w:ascii="Times New Roman" w:hAnsi="Times New Roman"/>
          <w:sz w:val="24"/>
          <w:szCs w:val="24"/>
        </w:rPr>
      </w:pPr>
    </w:p>
    <w:p w14:paraId="20E830D8" w14:textId="77777777" w:rsidR="00B34831" w:rsidRPr="009260B2" w:rsidRDefault="00B34831" w:rsidP="007E120F">
      <w:pPr>
        <w:spacing w:after="0"/>
        <w:jc w:val="both"/>
        <w:rPr>
          <w:rFonts w:ascii="Times New Roman" w:hAnsi="Times New Roman"/>
          <w:sz w:val="24"/>
          <w:szCs w:val="24"/>
        </w:rPr>
        <w:sectPr w:rsidR="00B34831" w:rsidRPr="009260B2" w:rsidSect="009260B2">
          <w:pgSz w:w="16838" w:h="11906" w:orient="landscape"/>
          <w:pgMar w:top="1134" w:right="567" w:bottom="1134" w:left="1701" w:header="709" w:footer="709" w:gutter="0"/>
          <w:cols w:space="708"/>
          <w:docGrid w:linePitch="360"/>
        </w:sectPr>
      </w:pPr>
    </w:p>
    <w:p w14:paraId="06A6A324" w14:textId="77777777" w:rsidR="00E74703" w:rsidRPr="009260B2" w:rsidRDefault="00E74703" w:rsidP="0046648E">
      <w:pPr>
        <w:pStyle w:val="ae"/>
        <w:spacing w:after="0" w:line="276" w:lineRule="auto"/>
        <w:ind w:left="0"/>
        <w:jc w:val="center"/>
        <w:rPr>
          <w:b/>
          <w:bCs/>
        </w:rPr>
      </w:pPr>
      <w:r w:rsidRPr="009260B2">
        <w:rPr>
          <w:b/>
          <w:bCs/>
        </w:rPr>
        <w:lastRenderedPageBreak/>
        <w:t>3. УСЛОВИЯ РЕАЛИЗАЦИИ УЧЕБНОЙ ДИСЦИПЛИНЫ</w:t>
      </w:r>
    </w:p>
    <w:p w14:paraId="41CD594B" w14:textId="77777777" w:rsidR="00E74703" w:rsidRPr="009260B2" w:rsidRDefault="00E74703" w:rsidP="007E120F">
      <w:pPr>
        <w:pStyle w:val="ae"/>
        <w:spacing w:after="0" w:line="276" w:lineRule="auto"/>
        <w:rPr>
          <w:b/>
          <w:bCs/>
        </w:rPr>
      </w:pPr>
    </w:p>
    <w:p w14:paraId="7DE77B71" w14:textId="77777777" w:rsidR="00E74703" w:rsidRPr="009260B2" w:rsidRDefault="00E74703" w:rsidP="007E120F">
      <w:pPr>
        <w:suppressAutoHyphens/>
        <w:spacing w:after="0"/>
        <w:ind w:firstLine="709"/>
        <w:jc w:val="both"/>
        <w:rPr>
          <w:rFonts w:ascii="Times New Roman" w:hAnsi="Times New Roman"/>
          <w:b/>
          <w:sz w:val="24"/>
          <w:szCs w:val="24"/>
        </w:rPr>
      </w:pPr>
      <w:r w:rsidRPr="009260B2">
        <w:rPr>
          <w:rFonts w:ascii="Times New Roman" w:hAnsi="Times New Roman"/>
          <w:b/>
          <w:sz w:val="24"/>
          <w:szCs w:val="24"/>
        </w:rPr>
        <w:t>3.1. Для реализации программы учебной дисциплины должны быть предусмотрены следующие специальные помещения:</w:t>
      </w:r>
    </w:p>
    <w:p w14:paraId="34779F27" w14:textId="65103D92" w:rsidR="00E74703" w:rsidRPr="009260B2" w:rsidRDefault="00E74703" w:rsidP="00B34831">
      <w:pPr>
        <w:suppressAutoHyphens/>
        <w:spacing w:after="0"/>
        <w:ind w:firstLine="709"/>
        <w:jc w:val="both"/>
        <w:rPr>
          <w:rFonts w:ascii="Times New Roman" w:hAnsi="Times New Roman"/>
          <w:sz w:val="24"/>
          <w:szCs w:val="24"/>
        </w:rPr>
      </w:pPr>
      <w:r w:rsidRPr="009260B2">
        <w:rPr>
          <w:rFonts w:ascii="Times New Roman" w:hAnsi="Times New Roman"/>
          <w:bCs/>
          <w:sz w:val="24"/>
          <w:szCs w:val="24"/>
        </w:rPr>
        <w:t>Кабинет «Социально-гуманитарных дисциплин</w:t>
      </w:r>
      <w:r w:rsidRPr="009260B2">
        <w:rPr>
          <w:rFonts w:ascii="Times New Roman" w:hAnsi="Times New Roman"/>
          <w:bCs/>
          <w:iCs/>
          <w:sz w:val="24"/>
          <w:szCs w:val="24"/>
        </w:rPr>
        <w:t>»</w:t>
      </w:r>
      <w:r w:rsidRPr="009260B2">
        <w:rPr>
          <w:rFonts w:ascii="Times New Roman" w:hAnsi="Times New Roman"/>
          <w:iCs/>
          <w:sz w:val="24"/>
          <w:szCs w:val="24"/>
        </w:rPr>
        <w:t xml:space="preserve">, </w:t>
      </w:r>
      <w:r w:rsidRPr="009260B2">
        <w:rPr>
          <w:rFonts w:ascii="Times New Roman" w:hAnsi="Times New Roman"/>
          <w:sz w:val="24"/>
          <w:szCs w:val="24"/>
        </w:rPr>
        <w:t>оснащенный</w:t>
      </w:r>
      <w:r w:rsidR="008C4AA1">
        <w:rPr>
          <w:rFonts w:ascii="Times New Roman" w:hAnsi="Times New Roman"/>
          <w:sz w:val="24"/>
          <w:szCs w:val="24"/>
        </w:rPr>
        <w:t xml:space="preserve"> </w:t>
      </w:r>
      <w:r w:rsidR="008C4AA1" w:rsidRPr="0089630A">
        <w:rPr>
          <w:rFonts w:ascii="Times New Roman" w:hAnsi="Times New Roman"/>
          <w:bCs/>
          <w:sz w:val="24"/>
          <w:szCs w:val="24"/>
        </w:rPr>
        <w:t xml:space="preserve">в соответствии </w:t>
      </w:r>
      <w:r w:rsidR="006C2143">
        <w:rPr>
          <w:rFonts w:ascii="Times New Roman" w:hAnsi="Times New Roman"/>
          <w:bCs/>
          <w:sz w:val="24"/>
          <w:szCs w:val="24"/>
        </w:rPr>
        <w:br/>
      </w:r>
      <w:r w:rsidR="008C4AA1" w:rsidRPr="0089630A">
        <w:rPr>
          <w:rFonts w:ascii="Times New Roman" w:hAnsi="Times New Roman"/>
          <w:bCs/>
          <w:sz w:val="24"/>
          <w:szCs w:val="24"/>
        </w:rPr>
        <w:t xml:space="preserve">с п. 6.1.2.1 </w:t>
      </w:r>
      <w:r w:rsidR="008F77D4">
        <w:rPr>
          <w:rFonts w:ascii="Times New Roman" w:hAnsi="Times New Roman"/>
          <w:bCs/>
          <w:sz w:val="24"/>
          <w:szCs w:val="24"/>
        </w:rPr>
        <w:t>примерной образовательной программы</w:t>
      </w:r>
      <w:r w:rsidR="008C4AA1" w:rsidRPr="0089630A">
        <w:rPr>
          <w:rFonts w:ascii="Times New Roman" w:hAnsi="Times New Roman"/>
          <w:bCs/>
          <w:sz w:val="24"/>
          <w:szCs w:val="24"/>
        </w:rPr>
        <w:t xml:space="preserve"> по</w:t>
      </w:r>
      <w:r w:rsidR="008C4AA1">
        <w:rPr>
          <w:rFonts w:ascii="Times New Roman" w:hAnsi="Times New Roman"/>
          <w:bCs/>
          <w:sz w:val="24"/>
          <w:szCs w:val="24"/>
        </w:rPr>
        <w:t xml:space="preserve"> специальности</w:t>
      </w:r>
      <w:r w:rsidR="008F77D4">
        <w:rPr>
          <w:rFonts w:ascii="Times New Roman" w:hAnsi="Times New Roman"/>
          <w:bCs/>
          <w:sz w:val="24"/>
          <w:szCs w:val="24"/>
        </w:rPr>
        <w:t xml:space="preserve"> </w:t>
      </w:r>
      <w:r w:rsidR="00C91C6E">
        <w:rPr>
          <w:rFonts w:ascii="Times New Roman" w:hAnsi="Times New Roman"/>
          <w:bCs/>
          <w:sz w:val="24"/>
          <w:szCs w:val="24"/>
        </w:rPr>
        <w:br/>
      </w:r>
      <w:r w:rsidR="008F77D4" w:rsidRPr="00835511">
        <w:rPr>
          <w:rFonts w:ascii="Times New Roman" w:hAnsi="Times New Roman"/>
          <w:color w:val="000000"/>
          <w:sz w:val="24"/>
          <w:szCs w:val="24"/>
        </w:rPr>
        <w:t>31.02.05 Стоматология ортопедическая</w:t>
      </w:r>
      <w:r w:rsidR="008C4AA1">
        <w:rPr>
          <w:rFonts w:ascii="Times New Roman" w:hAnsi="Times New Roman"/>
          <w:bCs/>
          <w:sz w:val="24"/>
          <w:szCs w:val="24"/>
        </w:rPr>
        <w:t>.</w:t>
      </w:r>
    </w:p>
    <w:p w14:paraId="6C2173CE" w14:textId="77777777" w:rsidR="00E74703" w:rsidRPr="009260B2" w:rsidRDefault="00E74703" w:rsidP="007E120F">
      <w:pPr>
        <w:suppressAutoHyphens/>
        <w:spacing w:after="0"/>
        <w:ind w:firstLine="709"/>
        <w:jc w:val="both"/>
        <w:rPr>
          <w:rFonts w:ascii="Times New Roman" w:hAnsi="Times New Roman"/>
          <w:bCs/>
          <w:sz w:val="24"/>
          <w:szCs w:val="24"/>
        </w:rPr>
      </w:pPr>
    </w:p>
    <w:p w14:paraId="5A64A177" w14:textId="77777777" w:rsidR="00E74703" w:rsidRPr="009260B2" w:rsidRDefault="00E74703" w:rsidP="007E120F">
      <w:pPr>
        <w:suppressAutoHyphens/>
        <w:spacing w:after="0"/>
        <w:ind w:firstLine="709"/>
        <w:jc w:val="both"/>
        <w:rPr>
          <w:rFonts w:ascii="Times New Roman" w:hAnsi="Times New Roman"/>
          <w:b/>
          <w:bCs/>
          <w:sz w:val="24"/>
          <w:szCs w:val="24"/>
        </w:rPr>
      </w:pPr>
      <w:r w:rsidRPr="009260B2">
        <w:rPr>
          <w:rFonts w:ascii="Times New Roman" w:hAnsi="Times New Roman"/>
          <w:b/>
          <w:bCs/>
          <w:sz w:val="24"/>
          <w:szCs w:val="24"/>
        </w:rPr>
        <w:t>3.2. Информационное обеспечение реализации программы</w:t>
      </w:r>
    </w:p>
    <w:p w14:paraId="61934757" w14:textId="77777777" w:rsidR="00E74703" w:rsidRPr="009260B2" w:rsidRDefault="00E74703" w:rsidP="007E120F">
      <w:pPr>
        <w:suppressAutoHyphens/>
        <w:spacing w:after="0"/>
        <w:ind w:firstLine="709"/>
        <w:jc w:val="both"/>
        <w:rPr>
          <w:rFonts w:ascii="Times New Roman" w:hAnsi="Times New Roman"/>
          <w:bCs/>
          <w:sz w:val="24"/>
          <w:szCs w:val="24"/>
        </w:rPr>
      </w:pPr>
      <w:r w:rsidRPr="009260B2">
        <w:rPr>
          <w:rFonts w:ascii="Times New Roman" w:hAnsi="Times New Roman"/>
          <w:bCs/>
          <w:sz w:val="24"/>
          <w:szCs w:val="24"/>
        </w:rPr>
        <w:t>Для реализации программы библиотечный фонд образовательной организации должен иметь п</w:t>
      </w:r>
      <w:r w:rsidRPr="009260B2">
        <w:rPr>
          <w:rFonts w:ascii="Times New Roman" w:hAnsi="Times New Roman"/>
          <w:sz w:val="24"/>
          <w:szCs w:val="24"/>
        </w:rPr>
        <w:t xml:space="preserve">ечатные и/или электронные образовательные и информационные ресурсы </w:t>
      </w:r>
      <w:r w:rsidR="00B34831">
        <w:rPr>
          <w:rFonts w:ascii="Times New Roman" w:hAnsi="Times New Roman"/>
          <w:sz w:val="24"/>
          <w:szCs w:val="24"/>
        </w:rPr>
        <w:br/>
      </w:r>
      <w:r w:rsidRPr="009260B2">
        <w:rPr>
          <w:rFonts w:ascii="Times New Roman" w:hAnsi="Times New Roman"/>
          <w:sz w:val="24"/>
          <w:szCs w:val="24"/>
        </w:rPr>
        <w:t xml:space="preserve">для использования в образовательном процессе. При формировании </w:t>
      </w:r>
      <w:r w:rsidRPr="009260B2">
        <w:rPr>
          <w:rFonts w:ascii="Times New Roman" w:hAnsi="Times New Roman"/>
          <w:bCs/>
          <w:sz w:val="24"/>
          <w:szCs w:val="24"/>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6A24D122" w14:textId="77777777" w:rsidR="00E74703" w:rsidRPr="009260B2" w:rsidRDefault="00E74703" w:rsidP="007E120F">
      <w:pPr>
        <w:suppressAutoHyphens/>
        <w:spacing w:after="0"/>
        <w:ind w:firstLine="709"/>
        <w:jc w:val="both"/>
        <w:rPr>
          <w:rFonts w:ascii="Times New Roman" w:hAnsi="Times New Roman"/>
          <w:sz w:val="24"/>
          <w:szCs w:val="24"/>
        </w:rPr>
      </w:pPr>
    </w:p>
    <w:p w14:paraId="21780136" w14:textId="77777777" w:rsidR="00E74703" w:rsidRPr="009260B2" w:rsidRDefault="00E74703" w:rsidP="00882B31">
      <w:pPr>
        <w:suppressAutoHyphens/>
        <w:spacing w:after="0"/>
        <w:ind w:firstLine="709"/>
        <w:jc w:val="both"/>
        <w:rPr>
          <w:rFonts w:ascii="Times New Roman" w:hAnsi="Times New Roman"/>
          <w:b/>
          <w:sz w:val="24"/>
          <w:szCs w:val="24"/>
        </w:rPr>
      </w:pPr>
      <w:r w:rsidRPr="009260B2">
        <w:rPr>
          <w:rFonts w:ascii="Times New Roman" w:hAnsi="Times New Roman"/>
          <w:b/>
          <w:sz w:val="24"/>
          <w:szCs w:val="24"/>
        </w:rPr>
        <w:t>3.2.1. Основные печатные издания</w:t>
      </w:r>
    </w:p>
    <w:p w14:paraId="13D331C3" w14:textId="77777777" w:rsidR="007D6266" w:rsidRPr="007D6266" w:rsidRDefault="007D6266" w:rsidP="006735B9">
      <w:pPr>
        <w:spacing w:after="0"/>
        <w:ind w:firstLine="709"/>
        <w:jc w:val="both"/>
        <w:rPr>
          <w:rFonts w:ascii="Times New Roman" w:eastAsia="Calibri" w:hAnsi="Times New Roman"/>
          <w:bCs/>
          <w:sz w:val="24"/>
          <w:szCs w:val="24"/>
          <w:lang w:eastAsia="en-US"/>
        </w:rPr>
      </w:pPr>
      <w:r w:rsidRPr="007D6266">
        <w:rPr>
          <w:rFonts w:ascii="Times New Roman" w:eastAsia="Calibri" w:hAnsi="Times New Roman"/>
          <w:bCs/>
          <w:sz w:val="24"/>
          <w:szCs w:val="24"/>
          <w:lang w:eastAsia="en-US"/>
        </w:rPr>
        <w:t>1. Артемов, В. В. История (для всех специальностей СПО</w:t>
      </w:r>
      <w:proofErr w:type="gramStart"/>
      <w:r w:rsidRPr="007D6266">
        <w:rPr>
          <w:rFonts w:ascii="Times New Roman" w:eastAsia="Calibri" w:hAnsi="Times New Roman"/>
          <w:bCs/>
          <w:sz w:val="24"/>
          <w:szCs w:val="24"/>
          <w:lang w:eastAsia="en-US"/>
        </w:rPr>
        <w:t>) :</w:t>
      </w:r>
      <w:proofErr w:type="gramEnd"/>
      <w:r w:rsidRPr="007D6266">
        <w:rPr>
          <w:rFonts w:ascii="Times New Roman" w:eastAsia="Calibri" w:hAnsi="Times New Roman"/>
          <w:bCs/>
          <w:sz w:val="24"/>
          <w:szCs w:val="24"/>
          <w:lang w:eastAsia="en-US"/>
        </w:rPr>
        <w:t xml:space="preserve"> учебник для студентов учреждений сред. проф. образования / В.В. Артемов, Ю.Н. </w:t>
      </w:r>
      <w:proofErr w:type="spellStart"/>
      <w:r w:rsidRPr="007D6266">
        <w:rPr>
          <w:rFonts w:ascii="Times New Roman" w:eastAsia="Calibri" w:hAnsi="Times New Roman"/>
          <w:bCs/>
          <w:sz w:val="24"/>
          <w:szCs w:val="24"/>
          <w:lang w:eastAsia="en-US"/>
        </w:rPr>
        <w:t>Лубченков</w:t>
      </w:r>
      <w:proofErr w:type="spellEnd"/>
      <w:r w:rsidRPr="007D6266">
        <w:rPr>
          <w:rFonts w:ascii="Times New Roman" w:eastAsia="Calibri" w:hAnsi="Times New Roman"/>
          <w:bCs/>
          <w:sz w:val="24"/>
          <w:szCs w:val="24"/>
          <w:lang w:eastAsia="en-US"/>
        </w:rPr>
        <w:t xml:space="preserve">. - 3-е изд., стер. – </w:t>
      </w:r>
      <w:proofErr w:type="gramStart"/>
      <w:r w:rsidRPr="007D6266">
        <w:rPr>
          <w:rFonts w:ascii="Times New Roman" w:eastAsia="Calibri" w:hAnsi="Times New Roman"/>
          <w:bCs/>
          <w:sz w:val="24"/>
          <w:szCs w:val="24"/>
          <w:lang w:eastAsia="en-US"/>
        </w:rPr>
        <w:t>Москва :</w:t>
      </w:r>
      <w:proofErr w:type="gramEnd"/>
      <w:r w:rsidRPr="007D6266">
        <w:rPr>
          <w:rFonts w:ascii="Times New Roman" w:eastAsia="Calibri" w:hAnsi="Times New Roman"/>
          <w:bCs/>
          <w:sz w:val="24"/>
          <w:szCs w:val="24"/>
          <w:lang w:eastAsia="en-US"/>
        </w:rPr>
        <w:t xml:space="preserve"> Академия, 2020. – 256 с.</w:t>
      </w:r>
    </w:p>
    <w:p w14:paraId="2828C1B6" w14:textId="00E325F7" w:rsidR="007D6266" w:rsidRPr="007D6266" w:rsidRDefault="007D6266" w:rsidP="00882B31">
      <w:pPr>
        <w:spacing w:after="160"/>
        <w:ind w:firstLine="709"/>
        <w:contextualSpacing/>
        <w:jc w:val="both"/>
        <w:rPr>
          <w:rFonts w:ascii="Times New Roman" w:eastAsia="Calibri" w:hAnsi="Times New Roman"/>
          <w:bCs/>
          <w:sz w:val="24"/>
          <w:szCs w:val="24"/>
          <w:lang w:eastAsia="en-US"/>
        </w:rPr>
      </w:pPr>
      <w:r w:rsidRPr="007D6266">
        <w:rPr>
          <w:rFonts w:ascii="Times New Roman" w:eastAsia="Calibri" w:hAnsi="Times New Roman"/>
          <w:bCs/>
          <w:sz w:val="24"/>
          <w:szCs w:val="24"/>
          <w:lang w:eastAsia="en-US"/>
        </w:rPr>
        <w:t xml:space="preserve">2. Зуев, М. Н.  История России ХХ – начала ХХI века: учебник и практикум для среднего профессионального образования / М. Н. Зуев, С. Я. Лавренов. — Москва: Издательство </w:t>
      </w:r>
      <w:proofErr w:type="spellStart"/>
      <w:r w:rsidRPr="007D6266">
        <w:rPr>
          <w:rFonts w:ascii="Times New Roman" w:eastAsia="Calibri" w:hAnsi="Times New Roman"/>
          <w:bCs/>
          <w:sz w:val="24"/>
          <w:szCs w:val="24"/>
          <w:lang w:eastAsia="en-US"/>
        </w:rPr>
        <w:t>Юрайт</w:t>
      </w:r>
      <w:proofErr w:type="spellEnd"/>
      <w:r w:rsidRPr="007D6266">
        <w:rPr>
          <w:rFonts w:ascii="Times New Roman" w:eastAsia="Calibri" w:hAnsi="Times New Roman"/>
          <w:bCs/>
          <w:sz w:val="24"/>
          <w:szCs w:val="24"/>
          <w:lang w:eastAsia="en-US"/>
        </w:rPr>
        <w:t>, 2022. — 299 с.</w:t>
      </w:r>
    </w:p>
    <w:p w14:paraId="3E9C1B9D" w14:textId="04C52950" w:rsidR="007D6266" w:rsidRPr="007D6266" w:rsidRDefault="007D6266" w:rsidP="00882B31">
      <w:pPr>
        <w:spacing w:after="160"/>
        <w:ind w:firstLine="709"/>
        <w:contextualSpacing/>
        <w:jc w:val="both"/>
        <w:rPr>
          <w:rFonts w:ascii="Times New Roman" w:eastAsia="Calibri" w:hAnsi="Times New Roman"/>
          <w:bCs/>
          <w:sz w:val="24"/>
          <w:szCs w:val="24"/>
          <w:lang w:eastAsia="en-US"/>
        </w:rPr>
      </w:pPr>
      <w:r w:rsidRPr="007D6266">
        <w:rPr>
          <w:rFonts w:ascii="Times New Roman" w:eastAsia="Calibri" w:hAnsi="Times New Roman"/>
          <w:bCs/>
          <w:sz w:val="24"/>
          <w:szCs w:val="24"/>
          <w:lang w:eastAsia="en-US"/>
        </w:rPr>
        <w:t>3. История России XX – начала XXI века: учебник для среднего профессионального образования / Д. О. </w:t>
      </w:r>
      <w:proofErr w:type="spellStart"/>
      <w:r w:rsidRPr="007D6266">
        <w:rPr>
          <w:rFonts w:ascii="Times New Roman" w:eastAsia="Calibri" w:hAnsi="Times New Roman"/>
          <w:bCs/>
          <w:sz w:val="24"/>
          <w:szCs w:val="24"/>
          <w:lang w:eastAsia="en-US"/>
        </w:rPr>
        <w:t>Чураков</w:t>
      </w:r>
      <w:proofErr w:type="spellEnd"/>
      <w:r w:rsidRPr="007D6266">
        <w:rPr>
          <w:rFonts w:ascii="Times New Roman" w:eastAsia="Calibri" w:hAnsi="Times New Roman"/>
          <w:bCs/>
          <w:sz w:val="24"/>
          <w:szCs w:val="24"/>
          <w:lang w:eastAsia="en-US"/>
        </w:rPr>
        <w:t xml:space="preserve"> [и др.]; под редакцией Д. О. </w:t>
      </w:r>
      <w:proofErr w:type="spellStart"/>
      <w:r w:rsidRPr="007D6266">
        <w:rPr>
          <w:rFonts w:ascii="Times New Roman" w:eastAsia="Calibri" w:hAnsi="Times New Roman"/>
          <w:bCs/>
          <w:sz w:val="24"/>
          <w:szCs w:val="24"/>
          <w:lang w:eastAsia="en-US"/>
        </w:rPr>
        <w:t>Чуракова</w:t>
      </w:r>
      <w:proofErr w:type="spellEnd"/>
      <w:r w:rsidRPr="007D6266">
        <w:rPr>
          <w:rFonts w:ascii="Times New Roman" w:eastAsia="Calibri" w:hAnsi="Times New Roman"/>
          <w:bCs/>
          <w:sz w:val="24"/>
          <w:szCs w:val="24"/>
          <w:lang w:eastAsia="en-US"/>
        </w:rPr>
        <w:t xml:space="preserve">, С. А. Саркисяна. — 3-е изд., </w:t>
      </w:r>
      <w:proofErr w:type="spellStart"/>
      <w:r w:rsidRPr="007D6266">
        <w:rPr>
          <w:rFonts w:ascii="Times New Roman" w:eastAsia="Calibri" w:hAnsi="Times New Roman"/>
          <w:bCs/>
          <w:sz w:val="24"/>
          <w:szCs w:val="24"/>
          <w:lang w:eastAsia="en-US"/>
        </w:rPr>
        <w:t>перераб</w:t>
      </w:r>
      <w:proofErr w:type="spellEnd"/>
      <w:proofErr w:type="gramStart"/>
      <w:r w:rsidRPr="007D6266">
        <w:rPr>
          <w:rFonts w:ascii="Times New Roman" w:eastAsia="Calibri" w:hAnsi="Times New Roman"/>
          <w:bCs/>
          <w:sz w:val="24"/>
          <w:szCs w:val="24"/>
          <w:lang w:eastAsia="en-US"/>
        </w:rPr>
        <w:t>.</w:t>
      </w:r>
      <w:proofErr w:type="gramEnd"/>
      <w:r w:rsidRPr="007D6266">
        <w:rPr>
          <w:rFonts w:ascii="Times New Roman" w:eastAsia="Calibri" w:hAnsi="Times New Roman"/>
          <w:bCs/>
          <w:sz w:val="24"/>
          <w:szCs w:val="24"/>
          <w:lang w:eastAsia="en-US"/>
        </w:rPr>
        <w:t xml:space="preserve"> и доп. – Москва: Издательство </w:t>
      </w:r>
      <w:proofErr w:type="spellStart"/>
      <w:r w:rsidRPr="007D6266">
        <w:rPr>
          <w:rFonts w:ascii="Times New Roman" w:eastAsia="Calibri" w:hAnsi="Times New Roman"/>
          <w:bCs/>
          <w:sz w:val="24"/>
          <w:szCs w:val="24"/>
          <w:lang w:eastAsia="en-US"/>
        </w:rPr>
        <w:t>Юрайт</w:t>
      </w:r>
      <w:proofErr w:type="spellEnd"/>
      <w:r w:rsidRPr="007D6266">
        <w:rPr>
          <w:rFonts w:ascii="Times New Roman" w:eastAsia="Calibri" w:hAnsi="Times New Roman"/>
          <w:bCs/>
          <w:sz w:val="24"/>
          <w:szCs w:val="24"/>
          <w:lang w:eastAsia="en-US"/>
        </w:rPr>
        <w:t>, 2020. – 311 с.</w:t>
      </w:r>
    </w:p>
    <w:p w14:paraId="05DC2E3B" w14:textId="7FB39EAD" w:rsidR="007D6266" w:rsidRPr="007D6266" w:rsidRDefault="007D6266" w:rsidP="00882B31">
      <w:pPr>
        <w:spacing w:after="160"/>
        <w:ind w:firstLine="709"/>
        <w:contextualSpacing/>
        <w:jc w:val="both"/>
        <w:rPr>
          <w:rFonts w:ascii="Times New Roman" w:eastAsia="Calibri" w:hAnsi="Times New Roman"/>
          <w:bCs/>
          <w:sz w:val="24"/>
          <w:szCs w:val="24"/>
          <w:lang w:eastAsia="en-US"/>
        </w:rPr>
      </w:pPr>
      <w:r w:rsidRPr="007D6266">
        <w:rPr>
          <w:rFonts w:ascii="Times New Roman" w:eastAsia="Calibri" w:hAnsi="Times New Roman"/>
          <w:bCs/>
          <w:sz w:val="24"/>
          <w:szCs w:val="24"/>
          <w:lang w:eastAsia="en-US"/>
        </w:rPr>
        <w:t xml:space="preserve">4. Сафонов, А. А.  История (конец XX – начало XXI века): учебное пособие для среднего профессионального образования / А. А. Сафонов, М. А. Сафонова. – Москва: Издательство </w:t>
      </w:r>
      <w:proofErr w:type="spellStart"/>
      <w:r w:rsidRPr="007D6266">
        <w:rPr>
          <w:rFonts w:ascii="Times New Roman" w:eastAsia="Calibri" w:hAnsi="Times New Roman"/>
          <w:bCs/>
          <w:sz w:val="24"/>
          <w:szCs w:val="24"/>
          <w:lang w:eastAsia="en-US"/>
        </w:rPr>
        <w:t>Юрайт</w:t>
      </w:r>
      <w:proofErr w:type="spellEnd"/>
      <w:r w:rsidRPr="007D6266">
        <w:rPr>
          <w:rFonts w:ascii="Times New Roman" w:eastAsia="Calibri" w:hAnsi="Times New Roman"/>
          <w:bCs/>
          <w:sz w:val="24"/>
          <w:szCs w:val="24"/>
          <w:lang w:eastAsia="en-US"/>
        </w:rPr>
        <w:t>, 2022. – 245 с.</w:t>
      </w:r>
    </w:p>
    <w:p w14:paraId="6AE638E4" w14:textId="77777777" w:rsidR="007D6266" w:rsidRPr="007D6266" w:rsidRDefault="007D6266" w:rsidP="00882B31">
      <w:pPr>
        <w:spacing w:after="160"/>
        <w:ind w:firstLine="709"/>
        <w:contextualSpacing/>
        <w:rPr>
          <w:rFonts w:ascii="Times New Roman" w:eastAsia="Calibri" w:hAnsi="Times New Roman"/>
          <w:b/>
          <w:sz w:val="24"/>
          <w:szCs w:val="24"/>
          <w:lang w:eastAsia="en-US"/>
        </w:rPr>
      </w:pPr>
    </w:p>
    <w:p w14:paraId="1D216A28" w14:textId="77777777" w:rsidR="007D6266" w:rsidRPr="007D6266" w:rsidRDefault="007D6266" w:rsidP="00882B31">
      <w:pPr>
        <w:spacing w:after="160"/>
        <w:ind w:firstLine="709"/>
        <w:contextualSpacing/>
        <w:rPr>
          <w:rFonts w:ascii="Times New Roman" w:eastAsia="Calibri" w:hAnsi="Times New Roman"/>
          <w:b/>
          <w:sz w:val="24"/>
          <w:szCs w:val="24"/>
          <w:lang w:eastAsia="en-US"/>
        </w:rPr>
      </w:pPr>
      <w:r w:rsidRPr="007D6266">
        <w:rPr>
          <w:rFonts w:ascii="Times New Roman" w:eastAsia="Calibri" w:hAnsi="Times New Roman"/>
          <w:b/>
          <w:sz w:val="24"/>
          <w:szCs w:val="24"/>
          <w:lang w:eastAsia="en-US"/>
        </w:rPr>
        <w:t>3.2.2. Основные электронные издания</w:t>
      </w:r>
    </w:p>
    <w:p w14:paraId="25F24697" w14:textId="2AD72DAE" w:rsidR="007D6266" w:rsidRPr="007D6266" w:rsidRDefault="007D6266" w:rsidP="00882B31">
      <w:pPr>
        <w:spacing w:after="160"/>
        <w:ind w:firstLine="709"/>
        <w:contextualSpacing/>
        <w:jc w:val="both"/>
        <w:rPr>
          <w:rFonts w:ascii="Times New Roman" w:eastAsia="Calibri" w:hAnsi="Times New Roman"/>
          <w:bCs/>
          <w:sz w:val="24"/>
          <w:szCs w:val="24"/>
          <w:lang w:eastAsia="en-US"/>
        </w:rPr>
      </w:pPr>
      <w:r w:rsidRPr="007D6266">
        <w:rPr>
          <w:rFonts w:ascii="Times New Roman" w:eastAsia="Calibri" w:hAnsi="Times New Roman"/>
          <w:bCs/>
          <w:sz w:val="24"/>
          <w:szCs w:val="24"/>
          <w:lang w:eastAsia="en-US"/>
        </w:rPr>
        <w:t xml:space="preserve">2. Зуев, М. Н.  История России ХХ - начала ХХI века: учебник и практикум для среднего профессионального образования / М. Н. Зуев, С. Я. Лавренов. — Москва: Издательство </w:t>
      </w:r>
      <w:proofErr w:type="spellStart"/>
      <w:r w:rsidRPr="007D6266">
        <w:rPr>
          <w:rFonts w:ascii="Times New Roman" w:eastAsia="Calibri" w:hAnsi="Times New Roman"/>
          <w:bCs/>
          <w:sz w:val="24"/>
          <w:szCs w:val="24"/>
          <w:lang w:eastAsia="en-US"/>
        </w:rPr>
        <w:t>Юрайт</w:t>
      </w:r>
      <w:proofErr w:type="spellEnd"/>
      <w:r w:rsidRPr="007D6266">
        <w:rPr>
          <w:rFonts w:ascii="Times New Roman" w:eastAsia="Calibri" w:hAnsi="Times New Roman"/>
          <w:bCs/>
          <w:sz w:val="24"/>
          <w:szCs w:val="24"/>
          <w:lang w:eastAsia="en-US"/>
        </w:rPr>
        <w:t xml:space="preserve">, 2022. — 299 с. — (Профессиональное образование). — ISBN 978-5-534-01245-3. — Текст: электронный // Образовательная платформа </w:t>
      </w:r>
      <w:proofErr w:type="spellStart"/>
      <w:r w:rsidRPr="007D6266">
        <w:rPr>
          <w:rFonts w:ascii="Times New Roman" w:eastAsia="Calibri" w:hAnsi="Times New Roman"/>
          <w:bCs/>
          <w:sz w:val="24"/>
          <w:szCs w:val="24"/>
          <w:lang w:eastAsia="en-US"/>
        </w:rPr>
        <w:t>Юрайт</w:t>
      </w:r>
      <w:proofErr w:type="spellEnd"/>
      <w:r w:rsidRPr="007D6266">
        <w:rPr>
          <w:rFonts w:ascii="Times New Roman" w:eastAsia="Calibri" w:hAnsi="Times New Roman"/>
          <w:bCs/>
          <w:sz w:val="24"/>
          <w:szCs w:val="24"/>
          <w:lang w:eastAsia="en-US"/>
        </w:rPr>
        <w:t xml:space="preserve"> [сайт]. — URL: https://urait.ru/bcode/491562 (дата обращения: 10.02.2022).</w:t>
      </w:r>
    </w:p>
    <w:p w14:paraId="5A8AE253" w14:textId="5AB18102" w:rsidR="007D6266" w:rsidRPr="007D6266" w:rsidRDefault="007D6266" w:rsidP="00882B31">
      <w:pPr>
        <w:spacing w:after="160"/>
        <w:ind w:firstLine="709"/>
        <w:contextualSpacing/>
        <w:jc w:val="both"/>
        <w:rPr>
          <w:rFonts w:ascii="Times New Roman" w:eastAsia="Calibri" w:hAnsi="Times New Roman"/>
          <w:bCs/>
          <w:sz w:val="24"/>
          <w:szCs w:val="24"/>
          <w:lang w:eastAsia="en-US"/>
        </w:rPr>
      </w:pPr>
      <w:r w:rsidRPr="007D6266">
        <w:rPr>
          <w:rFonts w:ascii="Times New Roman" w:eastAsia="Calibri" w:hAnsi="Times New Roman"/>
          <w:bCs/>
          <w:sz w:val="24"/>
          <w:szCs w:val="24"/>
          <w:lang w:eastAsia="en-US"/>
        </w:rPr>
        <w:t>3. История России XX - начала XXI века: учебник для среднего профессионального образования / Д. О. </w:t>
      </w:r>
      <w:proofErr w:type="spellStart"/>
      <w:r w:rsidRPr="007D6266">
        <w:rPr>
          <w:rFonts w:ascii="Times New Roman" w:eastAsia="Calibri" w:hAnsi="Times New Roman"/>
          <w:bCs/>
          <w:sz w:val="24"/>
          <w:szCs w:val="24"/>
          <w:lang w:eastAsia="en-US"/>
        </w:rPr>
        <w:t>Чураков</w:t>
      </w:r>
      <w:proofErr w:type="spellEnd"/>
      <w:r w:rsidRPr="007D6266">
        <w:rPr>
          <w:rFonts w:ascii="Times New Roman" w:eastAsia="Calibri" w:hAnsi="Times New Roman"/>
          <w:bCs/>
          <w:sz w:val="24"/>
          <w:szCs w:val="24"/>
          <w:lang w:eastAsia="en-US"/>
        </w:rPr>
        <w:t xml:space="preserve"> [и др.]; под редакцией Д. О. </w:t>
      </w:r>
      <w:proofErr w:type="spellStart"/>
      <w:r w:rsidRPr="007D6266">
        <w:rPr>
          <w:rFonts w:ascii="Times New Roman" w:eastAsia="Calibri" w:hAnsi="Times New Roman"/>
          <w:bCs/>
          <w:sz w:val="24"/>
          <w:szCs w:val="24"/>
          <w:lang w:eastAsia="en-US"/>
        </w:rPr>
        <w:t>Чуракова</w:t>
      </w:r>
      <w:proofErr w:type="spellEnd"/>
      <w:r w:rsidRPr="007D6266">
        <w:rPr>
          <w:rFonts w:ascii="Times New Roman" w:eastAsia="Calibri" w:hAnsi="Times New Roman"/>
          <w:bCs/>
          <w:sz w:val="24"/>
          <w:szCs w:val="24"/>
          <w:lang w:eastAsia="en-US"/>
        </w:rPr>
        <w:t xml:space="preserve">, С. А. Саркисяна. — 3-е изд., </w:t>
      </w:r>
      <w:proofErr w:type="spellStart"/>
      <w:r w:rsidRPr="007D6266">
        <w:rPr>
          <w:rFonts w:ascii="Times New Roman" w:eastAsia="Calibri" w:hAnsi="Times New Roman"/>
          <w:bCs/>
          <w:sz w:val="24"/>
          <w:szCs w:val="24"/>
          <w:lang w:eastAsia="en-US"/>
        </w:rPr>
        <w:t>перераб</w:t>
      </w:r>
      <w:proofErr w:type="spellEnd"/>
      <w:proofErr w:type="gramStart"/>
      <w:r w:rsidRPr="007D6266">
        <w:rPr>
          <w:rFonts w:ascii="Times New Roman" w:eastAsia="Calibri" w:hAnsi="Times New Roman"/>
          <w:bCs/>
          <w:sz w:val="24"/>
          <w:szCs w:val="24"/>
          <w:lang w:eastAsia="en-US"/>
        </w:rPr>
        <w:t>.</w:t>
      </w:r>
      <w:proofErr w:type="gramEnd"/>
      <w:r w:rsidRPr="007D6266">
        <w:rPr>
          <w:rFonts w:ascii="Times New Roman" w:eastAsia="Calibri" w:hAnsi="Times New Roman"/>
          <w:bCs/>
          <w:sz w:val="24"/>
          <w:szCs w:val="24"/>
          <w:lang w:eastAsia="en-US"/>
        </w:rPr>
        <w:t xml:space="preserve"> и доп. — Москва: Издательство </w:t>
      </w:r>
      <w:proofErr w:type="spellStart"/>
      <w:r w:rsidRPr="007D6266">
        <w:rPr>
          <w:rFonts w:ascii="Times New Roman" w:eastAsia="Calibri" w:hAnsi="Times New Roman"/>
          <w:bCs/>
          <w:sz w:val="24"/>
          <w:szCs w:val="24"/>
          <w:lang w:eastAsia="en-US"/>
        </w:rPr>
        <w:t>Юрайт</w:t>
      </w:r>
      <w:proofErr w:type="spellEnd"/>
      <w:r w:rsidRPr="007D6266">
        <w:rPr>
          <w:rFonts w:ascii="Times New Roman" w:eastAsia="Calibri" w:hAnsi="Times New Roman"/>
          <w:bCs/>
          <w:sz w:val="24"/>
          <w:szCs w:val="24"/>
          <w:lang w:eastAsia="en-US"/>
        </w:rPr>
        <w:t xml:space="preserve">, 2020. — 311 с. — (Профессиональное образование). — ISBN 978-5-534-13853-5. — Текст: электронный // Образовательная платформа </w:t>
      </w:r>
      <w:proofErr w:type="spellStart"/>
      <w:r w:rsidRPr="007D6266">
        <w:rPr>
          <w:rFonts w:ascii="Times New Roman" w:eastAsia="Calibri" w:hAnsi="Times New Roman"/>
          <w:bCs/>
          <w:sz w:val="24"/>
          <w:szCs w:val="24"/>
          <w:lang w:eastAsia="en-US"/>
        </w:rPr>
        <w:t>Юрайт</w:t>
      </w:r>
      <w:proofErr w:type="spellEnd"/>
      <w:r w:rsidRPr="007D6266">
        <w:rPr>
          <w:rFonts w:ascii="Times New Roman" w:eastAsia="Calibri" w:hAnsi="Times New Roman"/>
          <w:bCs/>
          <w:sz w:val="24"/>
          <w:szCs w:val="24"/>
          <w:lang w:eastAsia="en-US"/>
        </w:rPr>
        <w:t xml:space="preserve"> [сайт]. — URL: https://urait.ru/bcode/467055 (дата обращения: 10.02.2022).</w:t>
      </w:r>
    </w:p>
    <w:p w14:paraId="1D197155" w14:textId="7AA1B482" w:rsidR="007D6266" w:rsidRDefault="007D6266" w:rsidP="006735B9">
      <w:pPr>
        <w:spacing w:after="160"/>
        <w:ind w:firstLine="709"/>
        <w:contextualSpacing/>
        <w:jc w:val="both"/>
        <w:rPr>
          <w:rFonts w:ascii="Times New Roman" w:eastAsia="Calibri" w:hAnsi="Times New Roman"/>
          <w:bCs/>
          <w:sz w:val="24"/>
          <w:szCs w:val="24"/>
          <w:lang w:eastAsia="en-US"/>
        </w:rPr>
      </w:pPr>
      <w:r w:rsidRPr="007D6266">
        <w:rPr>
          <w:rFonts w:ascii="Times New Roman" w:eastAsia="Calibri" w:hAnsi="Times New Roman"/>
          <w:bCs/>
          <w:sz w:val="24"/>
          <w:szCs w:val="24"/>
          <w:lang w:eastAsia="en-US"/>
        </w:rPr>
        <w:lastRenderedPageBreak/>
        <w:t xml:space="preserve">4. Сафонов, А. А.  История (конец XX — начало XXI века): учебное пособие для среднего профессионального образования / А. А. Сафонов, М. А. Сафонова. — Москва: Издательство </w:t>
      </w:r>
      <w:proofErr w:type="spellStart"/>
      <w:r w:rsidRPr="007D6266">
        <w:rPr>
          <w:rFonts w:ascii="Times New Roman" w:eastAsia="Calibri" w:hAnsi="Times New Roman"/>
          <w:bCs/>
          <w:sz w:val="24"/>
          <w:szCs w:val="24"/>
          <w:lang w:eastAsia="en-US"/>
        </w:rPr>
        <w:t>Юрайт</w:t>
      </w:r>
      <w:proofErr w:type="spellEnd"/>
      <w:r w:rsidRPr="007D6266">
        <w:rPr>
          <w:rFonts w:ascii="Times New Roman" w:eastAsia="Calibri" w:hAnsi="Times New Roman"/>
          <w:bCs/>
          <w:sz w:val="24"/>
          <w:szCs w:val="24"/>
          <w:lang w:eastAsia="en-US"/>
        </w:rPr>
        <w:t xml:space="preserve">, 2022. –— 245 с. – (Профессиональное образование). — ISBN 978-5-534-12892-5. — Текст: электронный // Образовательная платформа </w:t>
      </w:r>
      <w:proofErr w:type="spellStart"/>
      <w:r w:rsidRPr="007D6266">
        <w:rPr>
          <w:rFonts w:ascii="Times New Roman" w:eastAsia="Calibri" w:hAnsi="Times New Roman"/>
          <w:bCs/>
          <w:sz w:val="24"/>
          <w:szCs w:val="24"/>
          <w:lang w:eastAsia="en-US"/>
        </w:rPr>
        <w:t>Юрайт</w:t>
      </w:r>
      <w:proofErr w:type="spellEnd"/>
      <w:r w:rsidRPr="007D6266">
        <w:rPr>
          <w:rFonts w:ascii="Times New Roman" w:eastAsia="Calibri" w:hAnsi="Times New Roman"/>
          <w:bCs/>
          <w:sz w:val="24"/>
          <w:szCs w:val="24"/>
          <w:lang w:eastAsia="en-US"/>
        </w:rPr>
        <w:t xml:space="preserve"> [сайт]. — URL: https://urait.ru/bcode/496927 (дата обращения: 10.02.2022).</w:t>
      </w:r>
    </w:p>
    <w:p w14:paraId="3E28FABE" w14:textId="77777777" w:rsidR="00C5273C" w:rsidRDefault="00C5273C" w:rsidP="00C5273C">
      <w:pPr>
        <w:spacing w:after="160"/>
        <w:ind w:firstLine="709"/>
        <w:contextualSpacing/>
        <w:jc w:val="both"/>
        <w:rPr>
          <w:rFonts w:ascii="Times New Roman" w:eastAsia="Calibri" w:hAnsi="Times New Roman"/>
          <w:bCs/>
          <w:sz w:val="24"/>
          <w:szCs w:val="24"/>
          <w:lang w:eastAsia="en-US"/>
        </w:rPr>
      </w:pPr>
      <w:r w:rsidRPr="00C5273C">
        <w:rPr>
          <w:rFonts w:ascii="Times New Roman" w:eastAsia="Calibri" w:hAnsi="Times New Roman"/>
          <w:bCs/>
          <w:sz w:val="24"/>
          <w:szCs w:val="24"/>
          <w:lang w:eastAsia="en-US"/>
        </w:rPr>
        <w:t>5. Тропов, И. А. История / И. А. Тропов. — 2-е изд., стер. — Санкт-</w:t>
      </w:r>
      <w:proofErr w:type="gramStart"/>
      <w:r w:rsidRPr="00C5273C">
        <w:rPr>
          <w:rFonts w:ascii="Times New Roman" w:eastAsia="Calibri" w:hAnsi="Times New Roman"/>
          <w:bCs/>
          <w:sz w:val="24"/>
          <w:szCs w:val="24"/>
          <w:lang w:eastAsia="en-US"/>
        </w:rPr>
        <w:t>Петербург :</w:t>
      </w:r>
      <w:proofErr w:type="gramEnd"/>
      <w:r w:rsidRPr="00C5273C">
        <w:rPr>
          <w:rFonts w:ascii="Times New Roman" w:eastAsia="Calibri" w:hAnsi="Times New Roman"/>
          <w:bCs/>
          <w:sz w:val="24"/>
          <w:szCs w:val="24"/>
          <w:lang w:eastAsia="en-US"/>
        </w:rPr>
        <w:t xml:space="preserve"> Лань, 2023. — 472 с. — ISBN 978-5-507-46402-9. — </w:t>
      </w:r>
      <w:proofErr w:type="gramStart"/>
      <w:r w:rsidRPr="00C5273C">
        <w:rPr>
          <w:rFonts w:ascii="Times New Roman" w:eastAsia="Calibri" w:hAnsi="Times New Roman"/>
          <w:bCs/>
          <w:sz w:val="24"/>
          <w:szCs w:val="24"/>
          <w:lang w:eastAsia="en-US"/>
        </w:rPr>
        <w:t>Текст :</w:t>
      </w:r>
      <w:proofErr w:type="gramEnd"/>
      <w:r w:rsidRPr="00C5273C">
        <w:rPr>
          <w:rFonts w:ascii="Times New Roman" w:eastAsia="Calibri" w:hAnsi="Times New Roman"/>
          <w:bCs/>
          <w:sz w:val="24"/>
          <w:szCs w:val="24"/>
          <w:lang w:eastAsia="en-US"/>
        </w:rPr>
        <w:t xml:space="preserve"> электронный // Лань : электронно-библиотечная система. — URL: </w:t>
      </w:r>
      <w:hyperlink r:id="rId33" w:history="1">
        <w:r w:rsidRPr="00C5273C">
          <w:rPr>
            <w:rStyle w:val="ad"/>
            <w:rFonts w:ascii="Times New Roman" w:eastAsia="Calibri" w:hAnsi="Times New Roman"/>
            <w:bCs/>
            <w:sz w:val="24"/>
            <w:szCs w:val="24"/>
            <w:lang w:eastAsia="en-US"/>
          </w:rPr>
          <w:t>https://e.lanbook.com/book/308750</w:t>
        </w:r>
      </w:hyperlink>
      <w:r w:rsidRPr="00C5273C">
        <w:rPr>
          <w:rFonts w:ascii="Times New Roman" w:eastAsia="Calibri" w:hAnsi="Times New Roman"/>
          <w:bCs/>
          <w:sz w:val="24"/>
          <w:szCs w:val="24"/>
          <w:lang w:eastAsia="en-US"/>
        </w:rPr>
        <w:t xml:space="preserve"> (дата обращения: 05.04.2023). — Режим доступа: для </w:t>
      </w:r>
      <w:proofErr w:type="spellStart"/>
      <w:r w:rsidRPr="00C5273C">
        <w:rPr>
          <w:rFonts w:ascii="Times New Roman" w:eastAsia="Calibri" w:hAnsi="Times New Roman"/>
          <w:bCs/>
          <w:sz w:val="24"/>
          <w:szCs w:val="24"/>
          <w:lang w:eastAsia="en-US"/>
        </w:rPr>
        <w:t>авториз</w:t>
      </w:r>
      <w:proofErr w:type="spellEnd"/>
      <w:r w:rsidRPr="00C5273C">
        <w:rPr>
          <w:rFonts w:ascii="Times New Roman" w:eastAsia="Calibri" w:hAnsi="Times New Roman"/>
          <w:bCs/>
          <w:sz w:val="24"/>
          <w:szCs w:val="24"/>
          <w:lang w:eastAsia="en-US"/>
        </w:rPr>
        <w:t>. пользователей.</w:t>
      </w:r>
    </w:p>
    <w:p w14:paraId="45281667" w14:textId="77777777" w:rsidR="00C5273C" w:rsidRPr="007D6266" w:rsidRDefault="00C5273C" w:rsidP="00C5273C">
      <w:pPr>
        <w:spacing w:after="160"/>
        <w:ind w:firstLine="709"/>
        <w:contextualSpacing/>
        <w:jc w:val="both"/>
        <w:rPr>
          <w:rFonts w:ascii="Times New Roman" w:eastAsia="Calibri" w:hAnsi="Times New Roman"/>
          <w:bCs/>
          <w:sz w:val="24"/>
          <w:szCs w:val="24"/>
          <w:lang w:eastAsia="en-US"/>
        </w:rPr>
      </w:pPr>
    </w:p>
    <w:p w14:paraId="2B0E35D8" w14:textId="77777777" w:rsidR="007D6266" w:rsidRPr="007D6266" w:rsidRDefault="007D6266" w:rsidP="00882B31">
      <w:pPr>
        <w:spacing w:after="160"/>
        <w:ind w:firstLine="709"/>
        <w:contextualSpacing/>
        <w:jc w:val="both"/>
        <w:rPr>
          <w:rFonts w:ascii="Times New Roman" w:eastAsia="Calibri" w:hAnsi="Times New Roman"/>
          <w:bCs/>
          <w:i/>
          <w:sz w:val="24"/>
          <w:szCs w:val="24"/>
          <w:lang w:eastAsia="en-US"/>
        </w:rPr>
      </w:pPr>
      <w:r w:rsidRPr="007D6266">
        <w:rPr>
          <w:rFonts w:ascii="Times New Roman" w:eastAsia="Calibri" w:hAnsi="Times New Roman"/>
          <w:b/>
          <w:bCs/>
          <w:sz w:val="24"/>
          <w:szCs w:val="24"/>
          <w:lang w:eastAsia="en-US"/>
        </w:rPr>
        <w:t xml:space="preserve">3.2.3. Дополнительные источники </w:t>
      </w:r>
    </w:p>
    <w:p w14:paraId="5B3463BA" w14:textId="5B550101" w:rsidR="007D6266" w:rsidRPr="007D6266" w:rsidRDefault="007D6266" w:rsidP="00882B31">
      <w:pPr>
        <w:spacing w:after="160"/>
        <w:ind w:firstLine="709"/>
        <w:contextualSpacing/>
        <w:jc w:val="both"/>
        <w:rPr>
          <w:rFonts w:ascii="Times New Roman" w:eastAsia="Calibri" w:hAnsi="Times New Roman"/>
          <w:bCs/>
          <w:sz w:val="24"/>
          <w:szCs w:val="24"/>
          <w:lang w:eastAsia="en-US"/>
        </w:rPr>
      </w:pPr>
      <w:r w:rsidRPr="007D6266">
        <w:rPr>
          <w:rFonts w:ascii="Times New Roman" w:eastAsia="Calibri" w:hAnsi="Times New Roman"/>
          <w:bCs/>
          <w:iCs/>
          <w:sz w:val="24"/>
          <w:szCs w:val="24"/>
          <w:lang w:eastAsia="en-US"/>
        </w:rPr>
        <w:t>1.</w:t>
      </w:r>
      <w:r w:rsidRPr="007D6266">
        <w:rPr>
          <w:rFonts w:ascii="Times New Roman" w:eastAsia="Calibri" w:hAnsi="Times New Roman"/>
          <w:bCs/>
          <w:sz w:val="24"/>
          <w:szCs w:val="24"/>
          <w:lang w:eastAsia="en-US"/>
        </w:rPr>
        <w:t xml:space="preserve"> Артемов, В. В. История: учебник для студ. учреждений сред. проф. образования / В.В. Артемов, Ю.Н. </w:t>
      </w:r>
      <w:proofErr w:type="spellStart"/>
      <w:r w:rsidRPr="007D6266">
        <w:rPr>
          <w:rFonts w:ascii="Times New Roman" w:eastAsia="Calibri" w:hAnsi="Times New Roman"/>
          <w:bCs/>
          <w:sz w:val="24"/>
          <w:szCs w:val="24"/>
          <w:lang w:eastAsia="en-US"/>
        </w:rPr>
        <w:t>Лубченков</w:t>
      </w:r>
      <w:proofErr w:type="spellEnd"/>
      <w:r w:rsidRPr="007D6266">
        <w:rPr>
          <w:rFonts w:ascii="Times New Roman" w:eastAsia="Calibri" w:hAnsi="Times New Roman"/>
          <w:bCs/>
          <w:sz w:val="24"/>
          <w:szCs w:val="24"/>
          <w:lang w:eastAsia="en-US"/>
        </w:rPr>
        <w:t xml:space="preserve">. – 15-е изд., </w:t>
      </w:r>
      <w:proofErr w:type="spellStart"/>
      <w:r w:rsidRPr="007D6266">
        <w:rPr>
          <w:rFonts w:ascii="Times New Roman" w:eastAsia="Calibri" w:hAnsi="Times New Roman"/>
          <w:bCs/>
          <w:sz w:val="24"/>
          <w:szCs w:val="24"/>
          <w:lang w:eastAsia="en-US"/>
        </w:rPr>
        <w:t>испр</w:t>
      </w:r>
      <w:proofErr w:type="spellEnd"/>
      <w:r w:rsidRPr="007D6266">
        <w:rPr>
          <w:rFonts w:ascii="Times New Roman" w:eastAsia="Calibri" w:hAnsi="Times New Roman"/>
          <w:bCs/>
          <w:sz w:val="24"/>
          <w:szCs w:val="24"/>
          <w:lang w:eastAsia="en-US"/>
        </w:rPr>
        <w:t>. – Москва: Академия, 2016. – 448 с. – ISBN 978-5-4468-2871-5. – Текст: непосредственный.</w:t>
      </w:r>
    </w:p>
    <w:p w14:paraId="03E2C29F" w14:textId="44159BC0" w:rsidR="007D6266" w:rsidRPr="007D6266" w:rsidRDefault="007D6266" w:rsidP="00882B31">
      <w:pPr>
        <w:spacing w:after="160"/>
        <w:ind w:firstLine="709"/>
        <w:contextualSpacing/>
        <w:jc w:val="both"/>
        <w:rPr>
          <w:rFonts w:ascii="Times New Roman" w:eastAsia="Calibri" w:hAnsi="Times New Roman"/>
          <w:bCs/>
          <w:sz w:val="24"/>
          <w:szCs w:val="24"/>
          <w:lang w:eastAsia="en-US"/>
        </w:rPr>
      </w:pPr>
      <w:r w:rsidRPr="007D6266">
        <w:rPr>
          <w:rFonts w:ascii="Times New Roman" w:eastAsia="Calibri" w:hAnsi="Times New Roman"/>
          <w:bCs/>
          <w:sz w:val="24"/>
          <w:szCs w:val="24"/>
          <w:lang w:eastAsia="en-US"/>
        </w:rPr>
        <w:t xml:space="preserve">2. История России. </w:t>
      </w:r>
      <w:r w:rsidRPr="007D6266">
        <w:rPr>
          <w:rFonts w:ascii="Times New Roman" w:eastAsia="Calibri" w:hAnsi="Times New Roman"/>
          <w:bCs/>
          <w:sz w:val="24"/>
          <w:szCs w:val="24"/>
          <w:lang w:val="en-US" w:eastAsia="en-US"/>
        </w:rPr>
        <w:t>XX</w:t>
      </w:r>
      <w:r w:rsidRPr="007D6266">
        <w:rPr>
          <w:rFonts w:ascii="Times New Roman" w:eastAsia="Calibri" w:hAnsi="Times New Roman"/>
          <w:bCs/>
          <w:sz w:val="24"/>
          <w:szCs w:val="24"/>
          <w:lang w:eastAsia="en-US"/>
        </w:rPr>
        <w:t xml:space="preserve"> – начало </w:t>
      </w:r>
      <w:r w:rsidRPr="007D6266">
        <w:rPr>
          <w:rFonts w:ascii="Times New Roman" w:eastAsia="Calibri" w:hAnsi="Times New Roman"/>
          <w:bCs/>
          <w:sz w:val="24"/>
          <w:szCs w:val="24"/>
          <w:lang w:val="en-US" w:eastAsia="en-US"/>
        </w:rPr>
        <w:t>XXI</w:t>
      </w:r>
      <w:r w:rsidRPr="007D6266">
        <w:rPr>
          <w:rFonts w:ascii="Times New Roman" w:eastAsia="Calibri" w:hAnsi="Times New Roman"/>
          <w:bCs/>
          <w:sz w:val="24"/>
          <w:szCs w:val="24"/>
          <w:lang w:eastAsia="en-US"/>
        </w:rPr>
        <w:t xml:space="preserve"> века: учебник для среднего профессионального образования / Л.И. </w:t>
      </w:r>
      <w:proofErr w:type="spellStart"/>
      <w:r w:rsidRPr="007D6266">
        <w:rPr>
          <w:rFonts w:ascii="Times New Roman" w:eastAsia="Calibri" w:hAnsi="Times New Roman"/>
          <w:bCs/>
          <w:sz w:val="24"/>
          <w:szCs w:val="24"/>
          <w:lang w:eastAsia="en-US"/>
        </w:rPr>
        <w:t>Семенникова</w:t>
      </w:r>
      <w:proofErr w:type="spellEnd"/>
      <w:r w:rsidRPr="007D6266">
        <w:rPr>
          <w:rFonts w:ascii="Times New Roman" w:eastAsia="Calibri" w:hAnsi="Times New Roman"/>
          <w:bCs/>
          <w:sz w:val="24"/>
          <w:szCs w:val="24"/>
          <w:lang w:eastAsia="en-US"/>
        </w:rPr>
        <w:t xml:space="preserve"> [и др.]; под редакцией Л.И. Семенниковой. – 7-е изд., </w:t>
      </w:r>
      <w:proofErr w:type="spellStart"/>
      <w:r w:rsidRPr="007D6266">
        <w:rPr>
          <w:rFonts w:ascii="Times New Roman" w:eastAsia="Calibri" w:hAnsi="Times New Roman"/>
          <w:bCs/>
          <w:sz w:val="24"/>
          <w:szCs w:val="24"/>
          <w:lang w:eastAsia="en-US"/>
        </w:rPr>
        <w:t>испр</w:t>
      </w:r>
      <w:proofErr w:type="spellEnd"/>
      <w:proofErr w:type="gramStart"/>
      <w:r w:rsidRPr="007D6266">
        <w:rPr>
          <w:rFonts w:ascii="Times New Roman" w:eastAsia="Calibri" w:hAnsi="Times New Roman"/>
          <w:bCs/>
          <w:sz w:val="24"/>
          <w:szCs w:val="24"/>
          <w:lang w:eastAsia="en-US"/>
        </w:rPr>
        <w:t>.</w:t>
      </w:r>
      <w:proofErr w:type="gramEnd"/>
      <w:r w:rsidRPr="007D6266">
        <w:rPr>
          <w:rFonts w:ascii="Times New Roman" w:eastAsia="Calibri" w:hAnsi="Times New Roman"/>
          <w:bCs/>
          <w:sz w:val="24"/>
          <w:szCs w:val="24"/>
          <w:lang w:eastAsia="en-US"/>
        </w:rPr>
        <w:t xml:space="preserve"> и доп. – Москва: </w:t>
      </w:r>
      <w:proofErr w:type="spellStart"/>
      <w:r w:rsidRPr="007D6266">
        <w:rPr>
          <w:rFonts w:ascii="Times New Roman" w:eastAsia="Calibri" w:hAnsi="Times New Roman"/>
          <w:bCs/>
          <w:sz w:val="24"/>
          <w:szCs w:val="24"/>
          <w:lang w:eastAsia="en-US"/>
        </w:rPr>
        <w:t>Юрайт</w:t>
      </w:r>
      <w:proofErr w:type="spellEnd"/>
      <w:r w:rsidRPr="007D6266">
        <w:rPr>
          <w:rFonts w:ascii="Times New Roman" w:eastAsia="Calibri" w:hAnsi="Times New Roman"/>
          <w:bCs/>
          <w:sz w:val="24"/>
          <w:szCs w:val="24"/>
          <w:lang w:eastAsia="en-US"/>
        </w:rPr>
        <w:t xml:space="preserve">, 2020. – 328 с. – (Профессиональное образование). – </w:t>
      </w:r>
      <w:r w:rsidRPr="007D6266">
        <w:rPr>
          <w:rFonts w:ascii="Times New Roman" w:eastAsia="Calibri" w:hAnsi="Times New Roman"/>
          <w:bCs/>
          <w:sz w:val="24"/>
          <w:szCs w:val="24"/>
          <w:lang w:val="en-US" w:eastAsia="en-US"/>
        </w:rPr>
        <w:t>ISBN</w:t>
      </w:r>
      <w:r w:rsidRPr="007D6266">
        <w:rPr>
          <w:rFonts w:ascii="Times New Roman" w:eastAsia="Calibri" w:hAnsi="Times New Roman"/>
          <w:bCs/>
          <w:sz w:val="24"/>
          <w:szCs w:val="24"/>
          <w:lang w:eastAsia="en-US"/>
        </w:rPr>
        <w:t xml:space="preserve"> 978-5-534-09384. – Текст: непосредственный. </w:t>
      </w:r>
    </w:p>
    <w:p w14:paraId="2D50FE64" w14:textId="0C04DDF5" w:rsidR="007D6266" w:rsidRPr="007D6266" w:rsidRDefault="007D6266" w:rsidP="00882B31">
      <w:pPr>
        <w:spacing w:after="160"/>
        <w:ind w:firstLine="709"/>
        <w:contextualSpacing/>
        <w:jc w:val="both"/>
        <w:rPr>
          <w:rFonts w:ascii="Times New Roman" w:eastAsia="Calibri" w:hAnsi="Times New Roman"/>
          <w:bCs/>
          <w:sz w:val="24"/>
          <w:szCs w:val="24"/>
          <w:lang w:eastAsia="en-US"/>
        </w:rPr>
      </w:pPr>
      <w:r w:rsidRPr="007D6266">
        <w:rPr>
          <w:rFonts w:ascii="Times New Roman" w:eastAsia="Calibri" w:hAnsi="Times New Roman"/>
          <w:bCs/>
          <w:sz w:val="24"/>
          <w:szCs w:val="24"/>
          <w:lang w:eastAsia="en-US"/>
        </w:rPr>
        <w:t xml:space="preserve">3. Князев, Е. А. История России </w:t>
      </w:r>
      <w:r w:rsidRPr="007D6266">
        <w:rPr>
          <w:rFonts w:ascii="Times New Roman" w:eastAsia="Calibri" w:hAnsi="Times New Roman"/>
          <w:bCs/>
          <w:sz w:val="24"/>
          <w:szCs w:val="24"/>
          <w:lang w:val="en-US" w:eastAsia="en-US"/>
        </w:rPr>
        <w:t>XX</w:t>
      </w:r>
      <w:r w:rsidRPr="007D6266">
        <w:rPr>
          <w:rFonts w:ascii="Times New Roman" w:eastAsia="Calibri" w:hAnsi="Times New Roman"/>
          <w:bCs/>
          <w:sz w:val="24"/>
          <w:szCs w:val="24"/>
          <w:lang w:eastAsia="en-US"/>
        </w:rPr>
        <w:t xml:space="preserve"> век: учебник для среднего профессионального образования / Е.А. Князев. – Москва: </w:t>
      </w:r>
      <w:proofErr w:type="spellStart"/>
      <w:r w:rsidRPr="007D6266">
        <w:rPr>
          <w:rFonts w:ascii="Times New Roman" w:eastAsia="Calibri" w:hAnsi="Times New Roman"/>
          <w:bCs/>
          <w:sz w:val="24"/>
          <w:szCs w:val="24"/>
          <w:lang w:eastAsia="en-US"/>
        </w:rPr>
        <w:t>Юрайт</w:t>
      </w:r>
      <w:proofErr w:type="spellEnd"/>
      <w:r w:rsidRPr="007D6266">
        <w:rPr>
          <w:rFonts w:ascii="Times New Roman" w:eastAsia="Calibri" w:hAnsi="Times New Roman"/>
          <w:bCs/>
          <w:sz w:val="24"/>
          <w:szCs w:val="24"/>
          <w:lang w:eastAsia="en-US"/>
        </w:rPr>
        <w:t>, 2021. – 234 с. – (Профессиональное образование). -</w:t>
      </w:r>
      <w:r w:rsidRPr="007D6266">
        <w:rPr>
          <w:rFonts w:ascii="Times New Roman" w:eastAsia="Calibri" w:hAnsi="Times New Roman"/>
          <w:bCs/>
          <w:sz w:val="24"/>
          <w:szCs w:val="24"/>
          <w:lang w:val="en-US" w:eastAsia="en-US"/>
        </w:rPr>
        <w:t>ISBN</w:t>
      </w:r>
      <w:r w:rsidRPr="007D6266">
        <w:rPr>
          <w:rFonts w:ascii="Times New Roman" w:eastAsia="Calibri" w:hAnsi="Times New Roman"/>
          <w:bCs/>
          <w:sz w:val="24"/>
          <w:szCs w:val="24"/>
          <w:lang w:eastAsia="en-US"/>
        </w:rPr>
        <w:t xml:space="preserve"> 978-5-534-13336-3. – Текст: непосредственный.</w:t>
      </w:r>
    </w:p>
    <w:p w14:paraId="173C17C0" w14:textId="3E7288B5" w:rsidR="007D6266" w:rsidRPr="007D6266" w:rsidRDefault="007D6266" w:rsidP="00882B31">
      <w:pPr>
        <w:spacing w:after="160"/>
        <w:ind w:firstLine="709"/>
        <w:contextualSpacing/>
        <w:jc w:val="both"/>
        <w:rPr>
          <w:rFonts w:ascii="Times New Roman" w:eastAsia="Calibri" w:hAnsi="Times New Roman"/>
          <w:bCs/>
          <w:sz w:val="24"/>
          <w:szCs w:val="24"/>
          <w:lang w:eastAsia="en-US"/>
        </w:rPr>
      </w:pPr>
      <w:r w:rsidRPr="007D6266">
        <w:rPr>
          <w:rFonts w:ascii="Times New Roman" w:eastAsia="Calibri" w:hAnsi="Times New Roman"/>
          <w:bCs/>
          <w:sz w:val="24"/>
          <w:szCs w:val="24"/>
          <w:lang w:eastAsia="en-US"/>
        </w:rPr>
        <w:t xml:space="preserve">4. Санин, Г. А. Крым. Страницы истории: пособие для учителей общеобразовательных организаций / Г. А. Санин. - Москва: Просвещение, 2015. – 80 с. – </w:t>
      </w:r>
      <w:r w:rsidRPr="007D6266">
        <w:rPr>
          <w:rFonts w:ascii="Times New Roman" w:eastAsia="Calibri" w:hAnsi="Times New Roman"/>
          <w:bCs/>
          <w:sz w:val="24"/>
          <w:szCs w:val="24"/>
          <w:lang w:val="en-US" w:eastAsia="en-US"/>
        </w:rPr>
        <w:t>ISBN</w:t>
      </w:r>
      <w:r w:rsidRPr="007D6266">
        <w:rPr>
          <w:rFonts w:ascii="Times New Roman" w:eastAsia="Calibri" w:hAnsi="Times New Roman"/>
          <w:bCs/>
          <w:sz w:val="24"/>
          <w:szCs w:val="24"/>
          <w:lang w:eastAsia="en-US"/>
        </w:rPr>
        <w:t xml:space="preserve"> 978-5- 09-034351-0. – Текст: непосредственный. </w:t>
      </w:r>
    </w:p>
    <w:p w14:paraId="7767D6EC" w14:textId="77777777" w:rsidR="00E74703" w:rsidRPr="009260B2" w:rsidRDefault="00E74703" w:rsidP="007E120F">
      <w:pPr>
        <w:spacing w:after="0"/>
        <w:ind w:firstLine="709"/>
        <w:contextualSpacing/>
        <w:jc w:val="both"/>
        <w:rPr>
          <w:rFonts w:ascii="Times New Roman" w:hAnsi="Times New Roman"/>
          <w:bCs/>
          <w:sz w:val="24"/>
          <w:szCs w:val="24"/>
        </w:rPr>
      </w:pPr>
    </w:p>
    <w:p w14:paraId="65AD0216" w14:textId="77777777" w:rsidR="00E74703" w:rsidRPr="009260B2" w:rsidRDefault="00E74703" w:rsidP="007E120F">
      <w:pPr>
        <w:spacing w:after="0"/>
        <w:jc w:val="center"/>
        <w:rPr>
          <w:rFonts w:ascii="Times New Roman" w:hAnsi="Times New Roman"/>
          <w:b/>
          <w:sz w:val="24"/>
          <w:szCs w:val="24"/>
        </w:rPr>
      </w:pPr>
      <w:r w:rsidRPr="009260B2">
        <w:rPr>
          <w:rFonts w:ascii="Times New Roman" w:hAnsi="Times New Roman"/>
          <w:b/>
          <w:sz w:val="24"/>
          <w:szCs w:val="24"/>
        </w:rPr>
        <w:t>4. КОНТРОЛЬ И ОЦЕНКА РЕЗУЛЬТАТОВ ОСВОЕНИЯ</w:t>
      </w:r>
    </w:p>
    <w:p w14:paraId="3935E4A1" w14:textId="77777777" w:rsidR="00E74703" w:rsidRPr="009260B2" w:rsidRDefault="00E74703" w:rsidP="007E120F">
      <w:pPr>
        <w:spacing w:after="0"/>
        <w:contextualSpacing/>
        <w:jc w:val="center"/>
        <w:rPr>
          <w:rFonts w:ascii="Times New Roman" w:hAnsi="Times New Roman"/>
          <w:b/>
          <w:sz w:val="24"/>
          <w:szCs w:val="24"/>
        </w:rPr>
      </w:pPr>
      <w:r w:rsidRPr="009260B2">
        <w:rPr>
          <w:rFonts w:ascii="Times New Roman" w:hAnsi="Times New Roman"/>
          <w:b/>
          <w:sz w:val="24"/>
          <w:szCs w:val="24"/>
        </w:rPr>
        <w:t>УЧЕБНОЙ ДИСЦИПЛИНЫ</w:t>
      </w:r>
    </w:p>
    <w:p w14:paraId="6390B7C6" w14:textId="75FDFAFE" w:rsidR="00E74703" w:rsidRDefault="00E74703" w:rsidP="007E120F">
      <w:pPr>
        <w:spacing w:after="0"/>
        <w:jc w:val="both"/>
        <w:rPr>
          <w:rFonts w:ascii="Times New Roman" w:hAnsi="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32"/>
        <w:gridCol w:w="3332"/>
        <w:gridCol w:w="2680"/>
      </w:tblGrid>
      <w:tr w:rsidR="004F538E" w:rsidRPr="004F538E" w14:paraId="4603077E" w14:textId="77777777" w:rsidTr="004F538E">
        <w:tc>
          <w:tcPr>
            <w:tcW w:w="1783" w:type="pct"/>
            <w:tcBorders>
              <w:top w:val="single" w:sz="4" w:space="0" w:color="auto"/>
              <w:left w:val="single" w:sz="4" w:space="0" w:color="auto"/>
              <w:bottom w:val="single" w:sz="4" w:space="0" w:color="auto"/>
              <w:right w:val="single" w:sz="4" w:space="0" w:color="auto"/>
            </w:tcBorders>
            <w:hideMark/>
          </w:tcPr>
          <w:p w14:paraId="5070B5E2" w14:textId="1DC9CA92" w:rsidR="004F538E" w:rsidRPr="004F538E" w:rsidRDefault="004F538E" w:rsidP="002F7716">
            <w:pPr>
              <w:spacing w:after="0" w:line="240" w:lineRule="auto"/>
              <w:jc w:val="center"/>
              <w:rPr>
                <w:rFonts w:ascii="Times New Roman" w:hAnsi="Times New Roman"/>
                <w:iCs/>
                <w:sz w:val="24"/>
                <w:szCs w:val="24"/>
              </w:rPr>
            </w:pPr>
            <w:r w:rsidRPr="004F538E">
              <w:rPr>
                <w:rFonts w:ascii="Times New Roman" w:hAnsi="Times New Roman"/>
                <w:b/>
                <w:bCs/>
                <w:iCs/>
              </w:rPr>
              <w:t>Результаты обучения</w:t>
            </w:r>
          </w:p>
        </w:tc>
        <w:tc>
          <w:tcPr>
            <w:tcW w:w="1783" w:type="pct"/>
            <w:tcBorders>
              <w:top w:val="single" w:sz="4" w:space="0" w:color="auto"/>
              <w:left w:val="single" w:sz="4" w:space="0" w:color="auto"/>
              <w:bottom w:val="single" w:sz="4" w:space="0" w:color="auto"/>
              <w:right w:val="single" w:sz="4" w:space="0" w:color="auto"/>
            </w:tcBorders>
            <w:hideMark/>
          </w:tcPr>
          <w:p w14:paraId="0EFE8502" w14:textId="77777777" w:rsidR="004F538E" w:rsidRPr="004F538E" w:rsidRDefault="004F538E" w:rsidP="002F7716">
            <w:pPr>
              <w:spacing w:line="240" w:lineRule="auto"/>
              <w:jc w:val="center"/>
              <w:rPr>
                <w:rFonts w:ascii="Times New Roman" w:hAnsi="Times New Roman"/>
                <w:b/>
                <w:bCs/>
                <w:iCs/>
              </w:rPr>
            </w:pPr>
            <w:r w:rsidRPr="004F538E">
              <w:rPr>
                <w:rFonts w:ascii="Times New Roman" w:hAnsi="Times New Roman"/>
                <w:b/>
                <w:bCs/>
                <w:iCs/>
              </w:rPr>
              <w:t>Критерии оценки</w:t>
            </w:r>
          </w:p>
        </w:tc>
        <w:tc>
          <w:tcPr>
            <w:tcW w:w="1434" w:type="pct"/>
            <w:tcBorders>
              <w:top w:val="single" w:sz="4" w:space="0" w:color="auto"/>
              <w:left w:val="single" w:sz="4" w:space="0" w:color="auto"/>
              <w:bottom w:val="single" w:sz="4" w:space="0" w:color="auto"/>
              <w:right w:val="single" w:sz="4" w:space="0" w:color="auto"/>
            </w:tcBorders>
            <w:hideMark/>
          </w:tcPr>
          <w:p w14:paraId="55415266" w14:textId="77777777" w:rsidR="004F538E" w:rsidRPr="004F538E" w:rsidRDefault="004F538E" w:rsidP="002F7716">
            <w:pPr>
              <w:spacing w:line="240" w:lineRule="auto"/>
              <w:jc w:val="center"/>
              <w:rPr>
                <w:rFonts w:ascii="Times New Roman" w:hAnsi="Times New Roman"/>
                <w:b/>
                <w:bCs/>
                <w:iCs/>
              </w:rPr>
            </w:pPr>
            <w:r w:rsidRPr="004F538E">
              <w:rPr>
                <w:rFonts w:ascii="Times New Roman" w:hAnsi="Times New Roman"/>
                <w:b/>
                <w:bCs/>
                <w:iCs/>
              </w:rPr>
              <w:t>Методы оценки</w:t>
            </w:r>
          </w:p>
        </w:tc>
      </w:tr>
      <w:tr w:rsidR="009A338B" w:rsidRPr="004F538E" w14:paraId="707FDB72" w14:textId="77777777" w:rsidTr="009A338B">
        <w:tc>
          <w:tcPr>
            <w:tcW w:w="5000" w:type="pct"/>
            <w:gridSpan w:val="3"/>
            <w:tcBorders>
              <w:top w:val="single" w:sz="4" w:space="0" w:color="auto"/>
              <w:left w:val="single" w:sz="4" w:space="0" w:color="auto"/>
              <w:bottom w:val="single" w:sz="4" w:space="0" w:color="auto"/>
              <w:right w:val="single" w:sz="4" w:space="0" w:color="auto"/>
            </w:tcBorders>
          </w:tcPr>
          <w:p w14:paraId="36C9A306" w14:textId="74ED84FD" w:rsidR="009A338B" w:rsidRPr="009A338B" w:rsidRDefault="009A338B" w:rsidP="009A338B">
            <w:pPr>
              <w:spacing w:line="240" w:lineRule="auto"/>
              <w:rPr>
                <w:rFonts w:ascii="Times New Roman" w:hAnsi="Times New Roman"/>
                <w:iCs/>
              </w:rPr>
            </w:pPr>
            <w:r w:rsidRPr="009A338B">
              <w:rPr>
                <w:rFonts w:ascii="Times New Roman" w:hAnsi="Times New Roman"/>
                <w:iCs/>
              </w:rPr>
              <w:t>Перечень знаний, осваиваемых в рамках дисциплины</w:t>
            </w:r>
          </w:p>
        </w:tc>
      </w:tr>
      <w:tr w:rsidR="004F538E" w:rsidRPr="004F538E" w14:paraId="2E3280A6" w14:textId="77777777" w:rsidTr="004F538E">
        <w:tc>
          <w:tcPr>
            <w:tcW w:w="1783" w:type="pct"/>
            <w:tcBorders>
              <w:top w:val="single" w:sz="4" w:space="0" w:color="auto"/>
              <w:left w:val="single" w:sz="4" w:space="0" w:color="auto"/>
              <w:bottom w:val="single" w:sz="4" w:space="0" w:color="auto"/>
              <w:right w:val="single" w:sz="4" w:space="0" w:color="auto"/>
            </w:tcBorders>
            <w:hideMark/>
          </w:tcPr>
          <w:p w14:paraId="5CEEAF36" w14:textId="77777777" w:rsidR="004F538E" w:rsidRPr="004F538E" w:rsidRDefault="004F538E" w:rsidP="004F538E">
            <w:pPr>
              <w:spacing w:after="0"/>
              <w:rPr>
                <w:rFonts w:ascii="Times New Roman" w:hAnsi="Times New Roman"/>
                <w:iCs/>
                <w:sz w:val="24"/>
                <w:szCs w:val="24"/>
                <w:u w:val="single"/>
              </w:rPr>
            </w:pPr>
            <w:r w:rsidRPr="004F538E">
              <w:rPr>
                <w:rFonts w:ascii="Times New Roman" w:hAnsi="Times New Roman"/>
                <w:iCs/>
                <w:sz w:val="24"/>
                <w:szCs w:val="24"/>
                <w:u w:val="single"/>
              </w:rPr>
              <w:t>Знать:</w:t>
            </w:r>
          </w:p>
          <w:p w14:paraId="4BC490BE" w14:textId="77777777" w:rsidR="004F538E" w:rsidRPr="004F538E" w:rsidRDefault="004F538E" w:rsidP="004F538E">
            <w:pPr>
              <w:spacing w:after="0"/>
              <w:ind w:firstLine="201"/>
              <w:rPr>
                <w:rFonts w:ascii="Times New Roman" w:hAnsi="Times New Roman"/>
                <w:iCs/>
                <w:sz w:val="24"/>
                <w:szCs w:val="24"/>
              </w:rPr>
            </w:pPr>
            <w:r w:rsidRPr="004F538E">
              <w:rPr>
                <w:rFonts w:ascii="Times New Roman" w:hAnsi="Times New Roman"/>
                <w:iCs/>
                <w:sz w:val="24"/>
                <w:szCs w:val="24"/>
              </w:rPr>
              <w:t xml:space="preserve">основные тенденции экономического, политического и культурного развития России в </w:t>
            </w:r>
            <w:r w:rsidRPr="004F538E">
              <w:rPr>
                <w:rFonts w:ascii="Times New Roman" w:hAnsi="Times New Roman"/>
                <w:iCs/>
                <w:sz w:val="24"/>
                <w:szCs w:val="24"/>
                <w:lang w:val="en-US"/>
              </w:rPr>
              <w:t>XX</w:t>
            </w:r>
            <w:r w:rsidRPr="004F538E">
              <w:rPr>
                <w:rFonts w:ascii="Times New Roman" w:hAnsi="Times New Roman"/>
                <w:iCs/>
                <w:sz w:val="24"/>
                <w:szCs w:val="24"/>
              </w:rPr>
              <w:t>-</w:t>
            </w:r>
            <w:r w:rsidRPr="004F538E">
              <w:rPr>
                <w:rFonts w:ascii="Times New Roman" w:hAnsi="Times New Roman"/>
                <w:iCs/>
                <w:sz w:val="24"/>
                <w:szCs w:val="24"/>
                <w:lang w:val="en-US"/>
              </w:rPr>
              <w:t>XXI</w:t>
            </w:r>
            <w:r w:rsidRPr="004F538E">
              <w:rPr>
                <w:rFonts w:ascii="Times New Roman" w:hAnsi="Times New Roman"/>
                <w:iCs/>
                <w:sz w:val="24"/>
                <w:szCs w:val="24"/>
              </w:rPr>
              <w:t xml:space="preserve"> вв.;</w:t>
            </w:r>
          </w:p>
          <w:p w14:paraId="4EF1B8F7" w14:textId="77777777" w:rsidR="004F538E" w:rsidRPr="004F538E" w:rsidRDefault="004F538E" w:rsidP="004F538E">
            <w:pPr>
              <w:spacing w:after="0"/>
              <w:ind w:firstLine="201"/>
              <w:rPr>
                <w:rFonts w:ascii="Times New Roman" w:hAnsi="Times New Roman"/>
                <w:iCs/>
                <w:sz w:val="24"/>
                <w:szCs w:val="24"/>
              </w:rPr>
            </w:pPr>
            <w:r w:rsidRPr="004F538E">
              <w:rPr>
                <w:rFonts w:ascii="Times New Roman" w:hAnsi="Times New Roman"/>
                <w:iCs/>
                <w:sz w:val="24"/>
                <w:szCs w:val="24"/>
              </w:rPr>
              <w:t>основные источники информации и ресурсы для решения задач и проблем в историческом контексте;</w:t>
            </w:r>
          </w:p>
          <w:p w14:paraId="2A51C3CF" w14:textId="77777777" w:rsidR="004F538E" w:rsidRPr="004F538E" w:rsidRDefault="004F538E" w:rsidP="004F538E">
            <w:pPr>
              <w:spacing w:after="0"/>
              <w:ind w:firstLine="201"/>
              <w:rPr>
                <w:rFonts w:ascii="Times New Roman" w:hAnsi="Times New Roman"/>
                <w:iCs/>
                <w:sz w:val="24"/>
                <w:szCs w:val="24"/>
              </w:rPr>
            </w:pPr>
            <w:r w:rsidRPr="004F538E">
              <w:rPr>
                <w:rFonts w:ascii="Times New Roman" w:hAnsi="Times New Roman"/>
                <w:iCs/>
                <w:sz w:val="24"/>
                <w:szCs w:val="24"/>
              </w:rPr>
              <w:t>приемы структурирования информации;</w:t>
            </w:r>
          </w:p>
          <w:p w14:paraId="1DD19B24" w14:textId="77777777" w:rsidR="004F538E" w:rsidRPr="004F538E" w:rsidRDefault="004F538E" w:rsidP="004F538E">
            <w:pPr>
              <w:spacing w:after="0"/>
              <w:ind w:firstLine="201"/>
              <w:rPr>
                <w:rFonts w:ascii="Times New Roman" w:hAnsi="Times New Roman"/>
                <w:iCs/>
                <w:sz w:val="24"/>
                <w:szCs w:val="24"/>
              </w:rPr>
            </w:pPr>
            <w:r w:rsidRPr="004F538E">
              <w:rPr>
                <w:rFonts w:ascii="Times New Roman" w:hAnsi="Times New Roman"/>
                <w:iCs/>
                <w:sz w:val="24"/>
                <w:szCs w:val="24"/>
              </w:rPr>
              <w:lastRenderedPageBreak/>
              <w:t xml:space="preserve">формат оформления результатов поиска информации; </w:t>
            </w:r>
          </w:p>
          <w:p w14:paraId="0D397DBC" w14:textId="77777777" w:rsidR="004F538E" w:rsidRPr="004F538E" w:rsidRDefault="004F538E" w:rsidP="004F53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201"/>
              <w:rPr>
                <w:rFonts w:ascii="Times New Roman" w:hAnsi="Times New Roman"/>
                <w:iCs/>
                <w:sz w:val="24"/>
                <w:szCs w:val="24"/>
              </w:rPr>
            </w:pPr>
            <w:r w:rsidRPr="004F538E">
              <w:rPr>
                <w:rFonts w:ascii="Times New Roman" w:hAnsi="Times New Roman"/>
                <w:iCs/>
                <w:sz w:val="24"/>
                <w:szCs w:val="24"/>
              </w:rPr>
              <w:t>возможные траектории личностного развития в соответствии с принятой системой ценностей;</w:t>
            </w:r>
          </w:p>
          <w:p w14:paraId="71995DFA" w14:textId="77777777" w:rsidR="004F538E" w:rsidRPr="004F538E" w:rsidRDefault="004F538E" w:rsidP="004F538E">
            <w:pPr>
              <w:spacing w:after="0"/>
              <w:ind w:firstLine="201"/>
              <w:rPr>
                <w:rFonts w:ascii="Times New Roman" w:hAnsi="Times New Roman"/>
                <w:iCs/>
                <w:sz w:val="24"/>
                <w:szCs w:val="24"/>
              </w:rPr>
            </w:pPr>
            <w:r w:rsidRPr="004F538E">
              <w:rPr>
                <w:rFonts w:ascii="Times New Roman" w:hAnsi="Times New Roman"/>
                <w:iCs/>
                <w:sz w:val="24"/>
                <w:szCs w:val="24"/>
              </w:rPr>
              <w:t xml:space="preserve">психологию коллектива и психологию личности; </w:t>
            </w:r>
          </w:p>
          <w:p w14:paraId="23B72101" w14:textId="77777777" w:rsidR="004F538E" w:rsidRPr="004F538E" w:rsidRDefault="004F538E" w:rsidP="004F53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201"/>
              <w:rPr>
                <w:rFonts w:ascii="Times New Roman" w:hAnsi="Times New Roman"/>
                <w:iCs/>
                <w:sz w:val="24"/>
                <w:szCs w:val="24"/>
              </w:rPr>
            </w:pPr>
            <w:r w:rsidRPr="004F538E">
              <w:rPr>
                <w:rFonts w:ascii="Times New Roman" w:hAnsi="Times New Roman"/>
                <w:iCs/>
                <w:sz w:val="24"/>
                <w:szCs w:val="24"/>
              </w:rPr>
              <w:t>роль науки, культуры и религии в сохранении и укреплении национальных и государственных традиций;</w:t>
            </w:r>
          </w:p>
          <w:p w14:paraId="4379ED78" w14:textId="77777777" w:rsidR="004F538E" w:rsidRPr="004F538E" w:rsidRDefault="004F538E" w:rsidP="004F538E">
            <w:pPr>
              <w:spacing w:after="0"/>
              <w:ind w:firstLine="201"/>
              <w:rPr>
                <w:rFonts w:ascii="Times New Roman" w:hAnsi="Times New Roman"/>
                <w:iCs/>
                <w:sz w:val="24"/>
                <w:szCs w:val="24"/>
              </w:rPr>
            </w:pPr>
            <w:r w:rsidRPr="004F538E">
              <w:rPr>
                <w:rFonts w:ascii="Times New Roman" w:hAnsi="Times New Roman"/>
                <w:iCs/>
                <w:sz w:val="24"/>
                <w:szCs w:val="24"/>
              </w:rPr>
              <w:t>сущность гражданско-патриотической позиции;</w:t>
            </w:r>
          </w:p>
          <w:p w14:paraId="3797E0B9" w14:textId="77777777" w:rsidR="004F538E" w:rsidRPr="004F538E" w:rsidRDefault="004F538E" w:rsidP="004F538E">
            <w:pPr>
              <w:spacing w:after="0"/>
              <w:ind w:firstLine="201"/>
              <w:rPr>
                <w:rFonts w:ascii="Times New Roman" w:hAnsi="Times New Roman"/>
                <w:iCs/>
                <w:sz w:val="24"/>
                <w:szCs w:val="24"/>
              </w:rPr>
            </w:pPr>
            <w:r w:rsidRPr="004F538E">
              <w:rPr>
                <w:rFonts w:ascii="Times New Roman" w:hAnsi="Times New Roman"/>
                <w:iCs/>
                <w:sz w:val="24"/>
                <w:szCs w:val="24"/>
              </w:rPr>
              <w:t>общечеловеческие ценности;</w:t>
            </w:r>
          </w:p>
          <w:p w14:paraId="5894E1A9" w14:textId="77777777" w:rsidR="004F538E" w:rsidRPr="004F538E" w:rsidRDefault="004F538E" w:rsidP="004F53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201"/>
              <w:rPr>
                <w:rFonts w:ascii="Times New Roman" w:hAnsi="Times New Roman"/>
                <w:iCs/>
                <w:sz w:val="24"/>
                <w:szCs w:val="24"/>
              </w:rPr>
            </w:pPr>
            <w:r w:rsidRPr="004F538E">
              <w:rPr>
                <w:rFonts w:ascii="Times New Roman" w:hAnsi="Times New Roman"/>
                <w:iCs/>
                <w:sz w:val="24"/>
                <w:szCs w:val="24"/>
              </w:rPr>
              <w:t>содержание и назначение важнейших правовых и законодательных актов государственного значения;</w:t>
            </w:r>
          </w:p>
          <w:p w14:paraId="7D4350F3" w14:textId="62A20308" w:rsidR="004F538E" w:rsidRPr="004F538E" w:rsidRDefault="004F538E" w:rsidP="004F538E">
            <w:pPr>
              <w:spacing w:line="240" w:lineRule="auto"/>
              <w:rPr>
                <w:rFonts w:ascii="Times New Roman" w:hAnsi="Times New Roman"/>
                <w:bCs/>
                <w:iCs/>
              </w:rPr>
            </w:pPr>
            <w:r w:rsidRPr="004F538E">
              <w:rPr>
                <w:rFonts w:ascii="Times New Roman" w:hAnsi="Times New Roman"/>
                <w:iCs/>
                <w:color w:val="000000"/>
                <w:spacing w:val="-4"/>
                <w:sz w:val="24"/>
                <w:szCs w:val="24"/>
              </w:rPr>
              <w:t>перспективные направления и основные проблемы развития РФ на современном этапе</w:t>
            </w:r>
          </w:p>
        </w:tc>
        <w:tc>
          <w:tcPr>
            <w:tcW w:w="1783" w:type="pct"/>
            <w:tcBorders>
              <w:top w:val="single" w:sz="4" w:space="0" w:color="auto"/>
              <w:left w:val="single" w:sz="4" w:space="0" w:color="auto"/>
              <w:bottom w:val="single" w:sz="4" w:space="0" w:color="auto"/>
              <w:right w:val="single" w:sz="4" w:space="0" w:color="auto"/>
            </w:tcBorders>
            <w:hideMark/>
          </w:tcPr>
          <w:p w14:paraId="40693301" w14:textId="77777777" w:rsidR="004F538E" w:rsidRPr="004F538E" w:rsidRDefault="004F538E" w:rsidP="004F538E">
            <w:pPr>
              <w:spacing w:after="0"/>
              <w:ind w:firstLine="265"/>
              <w:rPr>
                <w:rFonts w:ascii="Times New Roman" w:hAnsi="Times New Roman"/>
                <w:iCs/>
                <w:sz w:val="24"/>
                <w:szCs w:val="24"/>
              </w:rPr>
            </w:pPr>
            <w:r w:rsidRPr="004F538E">
              <w:rPr>
                <w:rFonts w:ascii="Times New Roman" w:hAnsi="Times New Roman"/>
                <w:iCs/>
                <w:sz w:val="24"/>
                <w:szCs w:val="24"/>
              </w:rPr>
              <w:lastRenderedPageBreak/>
              <w:t xml:space="preserve">демонстрирует знание основных тенденций экономического, политического и культурного развития России в </w:t>
            </w:r>
            <w:r w:rsidRPr="004F538E">
              <w:rPr>
                <w:rFonts w:ascii="Times New Roman" w:hAnsi="Times New Roman"/>
                <w:iCs/>
                <w:sz w:val="24"/>
                <w:szCs w:val="24"/>
                <w:lang w:val="en-US"/>
              </w:rPr>
              <w:t>XX</w:t>
            </w:r>
            <w:r w:rsidRPr="004F538E">
              <w:rPr>
                <w:rFonts w:ascii="Times New Roman" w:hAnsi="Times New Roman"/>
                <w:iCs/>
                <w:sz w:val="24"/>
                <w:szCs w:val="24"/>
              </w:rPr>
              <w:t>-</w:t>
            </w:r>
            <w:r w:rsidRPr="004F538E">
              <w:rPr>
                <w:rFonts w:ascii="Times New Roman" w:hAnsi="Times New Roman"/>
                <w:iCs/>
                <w:sz w:val="24"/>
                <w:szCs w:val="24"/>
                <w:lang w:val="en-US"/>
              </w:rPr>
              <w:t>XXI</w:t>
            </w:r>
            <w:r w:rsidRPr="004F538E">
              <w:rPr>
                <w:rFonts w:ascii="Times New Roman" w:hAnsi="Times New Roman"/>
                <w:iCs/>
                <w:sz w:val="24"/>
                <w:szCs w:val="24"/>
              </w:rPr>
              <w:t xml:space="preserve"> вв.;</w:t>
            </w:r>
          </w:p>
          <w:p w14:paraId="1ED68C13" w14:textId="77777777" w:rsidR="004F538E" w:rsidRPr="004F538E" w:rsidRDefault="004F538E" w:rsidP="004F538E">
            <w:pPr>
              <w:spacing w:after="0"/>
              <w:ind w:firstLine="265"/>
              <w:rPr>
                <w:rFonts w:ascii="Times New Roman" w:hAnsi="Times New Roman"/>
                <w:iCs/>
                <w:sz w:val="24"/>
                <w:szCs w:val="24"/>
              </w:rPr>
            </w:pPr>
            <w:r w:rsidRPr="004F538E">
              <w:rPr>
                <w:rFonts w:ascii="Times New Roman" w:hAnsi="Times New Roman"/>
                <w:iCs/>
                <w:sz w:val="24"/>
                <w:szCs w:val="24"/>
              </w:rPr>
              <w:t>демонстрирует знание основных источников информации и ресурсов для решения задач и проблем в историческом контексте;</w:t>
            </w:r>
          </w:p>
          <w:p w14:paraId="27C87F28" w14:textId="77777777" w:rsidR="004F538E" w:rsidRPr="004F538E" w:rsidRDefault="004F538E" w:rsidP="004F538E">
            <w:pPr>
              <w:spacing w:after="0"/>
              <w:ind w:firstLine="265"/>
              <w:rPr>
                <w:rFonts w:ascii="Times New Roman" w:hAnsi="Times New Roman"/>
                <w:iCs/>
                <w:sz w:val="24"/>
                <w:szCs w:val="24"/>
              </w:rPr>
            </w:pPr>
            <w:r w:rsidRPr="004F538E">
              <w:rPr>
                <w:rFonts w:ascii="Times New Roman" w:hAnsi="Times New Roman"/>
                <w:iCs/>
                <w:sz w:val="24"/>
                <w:szCs w:val="24"/>
              </w:rPr>
              <w:lastRenderedPageBreak/>
              <w:t>демонстрирует знание приемов структурирования информации;</w:t>
            </w:r>
          </w:p>
          <w:p w14:paraId="51C2FB98" w14:textId="77777777" w:rsidR="004F538E" w:rsidRPr="004F538E" w:rsidRDefault="004F538E" w:rsidP="004F538E">
            <w:pPr>
              <w:spacing w:after="0"/>
              <w:ind w:firstLine="265"/>
              <w:rPr>
                <w:rFonts w:ascii="Times New Roman" w:hAnsi="Times New Roman"/>
                <w:iCs/>
                <w:sz w:val="24"/>
                <w:szCs w:val="24"/>
              </w:rPr>
            </w:pPr>
            <w:r w:rsidRPr="004F538E">
              <w:rPr>
                <w:rFonts w:ascii="Times New Roman" w:hAnsi="Times New Roman"/>
                <w:iCs/>
                <w:sz w:val="24"/>
                <w:szCs w:val="24"/>
              </w:rPr>
              <w:t>демонстрирует знание формата оформления результатов поиска информации;</w:t>
            </w:r>
          </w:p>
          <w:p w14:paraId="403ADCCC" w14:textId="77777777" w:rsidR="004F538E" w:rsidRPr="004F538E" w:rsidRDefault="004F538E" w:rsidP="004F53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265"/>
              <w:rPr>
                <w:rFonts w:ascii="Times New Roman" w:hAnsi="Times New Roman"/>
                <w:iCs/>
                <w:sz w:val="24"/>
                <w:szCs w:val="24"/>
              </w:rPr>
            </w:pPr>
            <w:r w:rsidRPr="004F538E">
              <w:rPr>
                <w:rFonts w:ascii="Times New Roman" w:hAnsi="Times New Roman"/>
                <w:iCs/>
                <w:sz w:val="24"/>
                <w:szCs w:val="24"/>
              </w:rPr>
              <w:t>демонстрирует знание возможных траекторий личностного развития в соответствии с принятой системой ценностей;</w:t>
            </w:r>
          </w:p>
          <w:p w14:paraId="2D354B23" w14:textId="77777777" w:rsidR="004F538E" w:rsidRPr="004F538E" w:rsidRDefault="004F538E" w:rsidP="004F538E">
            <w:pPr>
              <w:spacing w:after="0"/>
              <w:ind w:firstLine="265"/>
              <w:rPr>
                <w:rFonts w:ascii="Times New Roman" w:hAnsi="Times New Roman"/>
                <w:iCs/>
                <w:sz w:val="24"/>
                <w:szCs w:val="24"/>
              </w:rPr>
            </w:pPr>
            <w:r w:rsidRPr="004F538E">
              <w:rPr>
                <w:rFonts w:ascii="Times New Roman" w:hAnsi="Times New Roman"/>
                <w:iCs/>
                <w:sz w:val="24"/>
                <w:szCs w:val="24"/>
              </w:rPr>
              <w:t>демонстрирует знание психологии коллектива психологии личности;</w:t>
            </w:r>
          </w:p>
          <w:p w14:paraId="70904D10" w14:textId="77777777" w:rsidR="004F538E" w:rsidRPr="004F538E" w:rsidRDefault="004F538E" w:rsidP="004F53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265"/>
              <w:rPr>
                <w:rFonts w:ascii="Times New Roman" w:hAnsi="Times New Roman"/>
                <w:iCs/>
                <w:sz w:val="24"/>
                <w:szCs w:val="24"/>
              </w:rPr>
            </w:pPr>
            <w:r w:rsidRPr="004F538E">
              <w:rPr>
                <w:rFonts w:ascii="Times New Roman" w:hAnsi="Times New Roman"/>
                <w:iCs/>
                <w:sz w:val="24"/>
                <w:szCs w:val="24"/>
              </w:rPr>
              <w:t>демонстрирует знание роли науки, культуры и религии в сохранении и укреплении национальных и государственных традиций;</w:t>
            </w:r>
          </w:p>
          <w:p w14:paraId="6AE9465C" w14:textId="77777777" w:rsidR="004F538E" w:rsidRPr="004F538E" w:rsidRDefault="004F538E" w:rsidP="004F538E">
            <w:pPr>
              <w:spacing w:after="0"/>
              <w:ind w:firstLine="265"/>
              <w:rPr>
                <w:rFonts w:ascii="Times New Roman" w:hAnsi="Times New Roman"/>
                <w:iCs/>
                <w:sz w:val="24"/>
                <w:szCs w:val="24"/>
              </w:rPr>
            </w:pPr>
            <w:r w:rsidRPr="004F538E">
              <w:rPr>
                <w:rFonts w:ascii="Times New Roman" w:hAnsi="Times New Roman"/>
                <w:iCs/>
                <w:sz w:val="24"/>
                <w:szCs w:val="24"/>
              </w:rPr>
              <w:t>демонстрирует знание сущности гражданско-патриотической позиции;</w:t>
            </w:r>
          </w:p>
          <w:p w14:paraId="123D38D3" w14:textId="77777777" w:rsidR="004F538E" w:rsidRPr="004F538E" w:rsidRDefault="004F538E" w:rsidP="004F538E">
            <w:pPr>
              <w:spacing w:after="0"/>
              <w:ind w:firstLine="265"/>
              <w:rPr>
                <w:rFonts w:ascii="Times New Roman" w:hAnsi="Times New Roman"/>
                <w:iCs/>
                <w:sz w:val="24"/>
                <w:szCs w:val="24"/>
              </w:rPr>
            </w:pPr>
            <w:r w:rsidRPr="004F538E">
              <w:rPr>
                <w:rFonts w:ascii="Times New Roman" w:hAnsi="Times New Roman"/>
                <w:iCs/>
                <w:sz w:val="24"/>
                <w:szCs w:val="24"/>
              </w:rPr>
              <w:t>демонстрирует знание общечеловеческих ценностей;</w:t>
            </w:r>
          </w:p>
          <w:p w14:paraId="51B9C4CD" w14:textId="77777777" w:rsidR="004F538E" w:rsidRPr="004F538E" w:rsidRDefault="004F538E" w:rsidP="004F53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265"/>
              <w:rPr>
                <w:rFonts w:ascii="Times New Roman" w:hAnsi="Times New Roman"/>
                <w:iCs/>
                <w:sz w:val="24"/>
                <w:szCs w:val="24"/>
              </w:rPr>
            </w:pPr>
            <w:r w:rsidRPr="004F538E">
              <w:rPr>
                <w:rFonts w:ascii="Times New Roman" w:hAnsi="Times New Roman"/>
                <w:iCs/>
                <w:sz w:val="24"/>
                <w:szCs w:val="24"/>
              </w:rPr>
              <w:t>демонстрирует знание содержания и назначения важнейших правовых и законодательных актов государственного значения;</w:t>
            </w:r>
          </w:p>
          <w:p w14:paraId="1A8574DD" w14:textId="5EBFD79E" w:rsidR="004F538E" w:rsidRPr="004F538E" w:rsidRDefault="004F538E" w:rsidP="004F538E">
            <w:pPr>
              <w:spacing w:line="240" w:lineRule="auto"/>
              <w:rPr>
                <w:rFonts w:ascii="Times New Roman" w:hAnsi="Times New Roman"/>
                <w:bCs/>
                <w:iCs/>
              </w:rPr>
            </w:pPr>
            <w:r w:rsidRPr="004F538E">
              <w:rPr>
                <w:rFonts w:ascii="Times New Roman" w:hAnsi="Times New Roman"/>
                <w:iCs/>
                <w:sz w:val="24"/>
                <w:szCs w:val="24"/>
              </w:rPr>
              <w:t>демонстрирует знание</w:t>
            </w:r>
            <w:r w:rsidRPr="004F538E">
              <w:rPr>
                <w:rFonts w:ascii="Times New Roman" w:hAnsi="Times New Roman"/>
                <w:iCs/>
                <w:color w:val="000000"/>
                <w:spacing w:val="-4"/>
                <w:sz w:val="24"/>
                <w:szCs w:val="24"/>
              </w:rPr>
              <w:t xml:space="preserve"> перспективных направлений и основных проблем развития РФ на современном этапе</w:t>
            </w:r>
          </w:p>
        </w:tc>
        <w:tc>
          <w:tcPr>
            <w:tcW w:w="1434" w:type="pct"/>
            <w:tcBorders>
              <w:top w:val="single" w:sz="4" w:space="0" w:color="auto"/>
              <w:left w:val="single" w:sz="4" w:space="0" w:color="auto"/>
              <w:bottom w:val="single" w:sz="4" w:space="0" w:color="auto"/>
              <w:right w:val="single" w:sz="4" w:space="0" w:color="auto"/>
            </w:tcBorders>
            <w:hideMark/>
          </w:tcPr>
          <w:p w14:paraId="030DDE11" w14:textId="77777777" w:rsidR="004F538E" w:rsidRPr="004F538E" w:rsidRDefault="004F538E" w:rsidP="004F538E">
            <w:pPr>
              <w:spacing w:after="0"/>
              <w:jc w:val="center"/>
              <w:rPr>
                <w:rFonts w:ascii="Times New Roman" w:hAnsi="Times New Roman"/>
                <w:iCs/>
                <w:sz w:val="24"/>
                <w:szCs w:val="24"/>
              </w:rPr>
            </w:pPr>
            <w:r w:rsidRPr="004F538E">
              <w:rPr>
                <w:rFonts w:ascii="Times New Roman" w:hAnsi="Times New Roman"/>
                <w:iCs/>
                <w:sz w:val="24"/>
                <w:szCs w:val="24"/>
              </w:rPr>
              <w:lastRenderedPageBreak/>
              <w:t>Устный опрос.</w:t>
            </w:r>
          </w:p>
          <w:p w14:paraId="460CDE4F" w14:textId="77777777" w:rsidR="004F538E" w:rsidRPr="004F538E" w:rsidRDefault="004F538E" w:rsidP="004F538E">
            <w:pPr>
              <w:spacing w:after="0"/>
              <w:jc w:val="center"/>
              <w:rPr>
                <w:rFonts w:ascii="Times New Roman" w:hAnsi="Times New Roman"/>
                <w:iCs/>
                <w:sz w:val="24"/>
                <w:szCs w:val="24"/>
              </w:rPr>
            </w:pPr>
            <w:r w:rsidRPr="004F538E">
              <w:rPr>
                <w:rFonts w:ascii="Times New Roman" w:hAnsi="Times New Roman"/>
                <w:iCs/>
                <w:sz w:val="24"/>
                <w:szCs w:val="24"/>
              </w:rPr>
              <w:t>Тестирование.</w:t>
            </w:r>
          </w:p>
          <w:p w14:paraId="76B95603" w14:textId="77777777" w:rsidR="004F538E" w:rsidRPr="004F538E" w:rsidRDefault="004F538E" w:rsidP="004F538E">
            <w:pPr>
              <w:spacing w:after="0"/>
              <w:jc w:val="center"/>
              <w:rPr>
                <w:rFonts w:ascii="Times New Roman" w:hAnsi="Times New Roman"/>
                <w:iCs/>
                <w:sz w:val="24"/>
                <w:szCs w:val="24"/>
              </w:rPr>
            </w:pPr>
            <w:r w:rsidRPr="004F538E">
              <w:rPr>
                <w:rFonts w:ascii="Times New Roman" w:hAnsi="Times New Roman"/>
                <w:iCs/>
                <w:sz w:val="24"/>
                <w:szCs w:val="24"/>
              </w:rPr>
              <w:t>Оценка выполнения практического задания (эссе, сочинения).</w:t>
            </w:r>
          </w:p>
          <w:p w14:paraId="0CE0FC0F" w14:textId="24B8F471" w:rsidR="004F538E" w:rsidRPr="004F538E" w:rsidRDefault="004F538E" w:rsidP="004F538E">
            <w:pPr>
              <w:spacing w:after="0"/>
              <w:jc w:val="center"/>
              <w:rPr>
                <w:rFonts w:ascii="Times New Roman" w:hAnsi="Times New Roman"/>
                <w:iCs/>
                <w:sz w:val="24"/>
                <w:szCs w:val="24"/>
              </w:rPr>
            </w:pPr>
            <w:r w:rsidRPr="004F538E">
              <w:rPr>
                <w:rFonts w:ascii="Times New Roman" w:hAnsi="Times New Roman"/>
                <w:iCs/>
                <w:sz w:val="24"/>
                <w:szCs w:val="24"/>
              </w:rPr>
              <w:t>Подготовка и выступление с сообщением и/или презентацией</w:t>
            </w:r>
          </w:p>
        </w:tc>
      </w:tr>
      <w:tr w:rsidR="009A338B" w:rsidRPr="004F538E" w14:paraId="5F633C27" w14:textId="77777777" w:rsidTr="009A338B">
        <w:trPr>
          <w:trHeight w:val="896"/>
        </w:trPr>
        <w:tc>
          <w:tcPr>
            <w:tcW w:w="5000" w:type="pct"/>
            <w:gridSpan w:val="3"/>
            <w:tcBorders>
              <w:top w:val="single" w:sz="4" w:space="0" w:color="auto"/>
              <w:left w:val="single" w:sz="4" w:space="0" w:color="auto"/>
              <w:bottom w:val="single" w:sz="4" w:space="0" w:color="auto"/>
              <w:right w:val="single" w:sz="4" w:space="0" w:color="auto"/>
            </w:tcBorders>
          </w:tcPr>
          <w:p w14:paraId="21F216D9" w14:textId="14D7700D" w:rsidR="009A338B" w:rsidRPr="004F538E" w:rsidRDefault="009A338B" w:rsidP="004F538E">
            <w:pPr>
              <w:spacing w:after="0"/>
              <w:rPr>
                <w:rFonts w:ascii="Times New Roman" w:hAnsi="Times New Roman"/>
                <w:iCs/>
                <w:sz w:val="24"/>
                <w:szCs w:val="24"/>
              </w:rPr>
            </w:pPr>
            <w:r w:rsidRPr="009A338B">
              <w:rPr>
                <w:rFonts w:ascii="Times New Roman" w:hAnsi="Times New Roman"/>
                <w:iCs/>
                <w:sz w:val="24"/>
                <w:szCs w:val="24"/>
              </w:rPr>
              <w:t>Перечень умений, осваиваемых в рамках дисциплины</w:t>
            </w:r>
          </w:p>
        </w:tc>
      </w:tr>
      <w:tr w:rsidR="004F538E" w:rsidRPr="004F538E" w14:paraId="2A978544" w14:textId="77777777" w:rsidTr="004F538E">
        <w:trPr>
          <w:trHeight w:val="896"/>
        </w:trPr>
        <w:tc>
          <w:tcPr>
            <w:tcW w:w="1783" w:type="pct"/>
            <w:tcBorders>
              <w:top w:val="single" w:sz="4" w:space="0" w:color="auto"/>
              <w:left w:val="single" w:sz="4" w:space="0" w:color="auto"/>
              <w:bottom w:val="single" w:sz="4" w:space="0" w:color="auto"/>
              <w:right w:val="single" w:sz="4" w:space="0" w:color="auto"/>
            </w:tcBorders>
            <w:hideMark/>
          </w:tcPr>
          <w:p w14:paraId="1CD59E25" w14:textId="77777777" w:rsidR="004F538E" w:rsidRPr="004F538E" w:rsidRDefault="004F538E" w:rsidP="004F538E">
            <w:pPr>
              <w:spacing w:after="0"/>
              <w:rPr>
                <w:rFonts w:ascii="Times New Roman" w:hAnsi="Times New Roman"/>
                <w:iCs/>
                <w:sz w:val="24"/>
                <w:szCs w:val="24"/>
                <w:u w:val="single"/>
              </w:rPr>
            </w:pPr>
            <w:r w:rsidRPr="004F538E">
              <w:rPr>
                <w:rFonts w:ascii="Times New Roman" w:hAnsi="Times New Roman"/>
                <w:iCs/>
                <w:sz w:val="24"/>
                <w:szCs w:val="24"/>
                <w:u w:val="single"/>
              </w:rPr>
              <w:t>Уметь:</w:t>
            </w:r>
          </w:p>
          <w:p w14:paraId="4A20C297" w14:textId="77777777" w:rsidR="004F538E" w:rsidRPr="004F538E" w:rsidRDefault="004F538E" w:rsidP="004F538E">
            <w:pPr>
              <w:spacing w:after="0"/>
              <w:ind w:firstLine="201"/>
              <w:rPr>
                <w:rFonts w:ascii="Times New Roman" w:hAnsi="Times New Roman"/>
                <w:iCs/>
                <w:sz w:val="24"/>
                <w:szCs w:val="24"/>
              </w:rPr>
            </w:pPr>
            <w:r w:rsidRPr="004F538E">
              <w:rPr>
                <w:rFonts w:ascii="Times New Roman" w:hAnsi="Times New Roman"/>
                <w:iCs/>
                <w:sz w:val="24"/>
                <w:szCs w:val="24"/>
              </w:rPr>
              <w:t>ориентироваться в современной экономической, политической и культурной ситуации в России и мире;</w:t>
            </w:r>
          </w:p>
          <w:p w14:paraId="65D5E9D4" w14:textId="77777777" w:rsidR="004F538E" w:rsidRPr="004F538E" w:rsidRDefault="004F538E" w:rsidP="004F538E">
            <w:pPr>
              <w:spacing w:after="0"/>
              <w:ind w:firstLine="201"/>
              <w:rPr>
                <w:rFonts w:ascii="Times New Roman" w:hAnsi="Times New Roman"/>
                <w:iCs/>
                <w:sz w:val="24"/>
                <w:szCs w:val="24"/>
              </w:rPr>
            </w:pPr>
            <w:r w:rsidRPr="004F538E">
              <w:rPr>
                <w:rFonts w:ascii="Times New Roman" w:hAnsi="Times New Roman"/>
                <w:iCs/>
                <w:sz w:val="24"/>
                <w:szCs w:val="24"/>
              </w:rPr>
              <w:lastRenderedPageBreak/>
              <w:t>распознавать задачу и/или проблему в историческом контексте;</w:t>
            </w:r>
          </w:p>
          <w:p w14:paraId="5A785516" w14:textId="77777777" w:rsidR="004F538E" w:rsidRPr="004F538E" w:rsidRDefault="004F538E" w:rsidP="004F538E">
            <w:pPr>
              <w:spacing w:after="0"/>
              <w:ind w:firstLine="201"/>
              <w:rPr>
                <w:rFonts w:ascii="Times New Roman" w:hAnsi="Times New Roman"/>
                <w:iCs/>
                <w:sz w:val="24"/>
                <w:szCs w:val="24"/>
              </w:rPr>
            </w:pPr>
            <w:r w:rsidRPr="004F538E">
              <w:rPr>
                <w:rFonts w:ascii="Times New Roman" w:hAnsi="Times New Roman"/>
                <w:iCs/>
                <w:sz w:val="24"/>
                <w:szCs w:val="24"/>
              </w:rPr>
              <w:t>анализировать задачу и/или проблему в историческом контексте и выделять ее составные части;</w:t>
            </w:r>
          </w:p>
          <w:p w14:paraId="55651C7C" w14:textId="77777777" w:rsidR="004F538E" w:rsidRPr="004F538E" w:rsidRDefault="004F538E" w:rsidP="004F53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201"/>
              <w:rPr>
                <w:rFonts w:ascii="Times New Roman" w:hAnsi="Times New Roman"/>
                <w:iCs/>
                <w:sz w:val="24"/>
                <w:szCs w:val="24"/>
              </w:rPr>
            </w:pPr>
            <w:r w:rsidRPr="004F538E">
              <w:rPr>
                <w:rFonts w:ascii="Times New Roman" w:hAnsi="Times New Roman"/>
                <w:iCs/>
                <w:sz w:val="24"/>
                <w:szCs w:val="24"/>
              </w:rPr>
              <w:t>оценивать результат и последствия исторических событий;</w:t>
            </w:r>
          </w:p>
          <w:p w14:paraId="2302A5AD" w14:textId="77777777" w:rsidR="004F538E" w:rsidRPr="004F538E" w:rsidRDefault="004F538E" w:rsidP="004F538E">
            <w:pPr>
              <w:spacing w:after="0"/>
              <w:ind w:firstLine="201"/>
              <w:rPr>
                <w:rFonts w:ascii="Times New Roman" w:hAnsi="Times New Roman"/>
                <w:iCs/>
                <w:sz w:val="24"/>
                <w:szCs w:val="24"/>
              </w:rPr>
            </w:pPr>
            <w:r w:rsidRPr="004F538E">
              <w:rPr>
                <w:rFonts w:ascii="Times New Roman" w:hAnsi="Times New Roman"/>
                <w:iCs/>
                <w:sz w:val="24"/>
                <w:szCs w:val="24"/>
              </w:rPr>
              <w:t>определять задачи поиска исторической информации;</w:t>
            </w:r>
          </w:p>
          <w:p w14:paraId="379AB584" w14:textId="77777777" w:rsidR="004F538E" w:rsidRPr="004F538E" w:rsidRDefault="004F538E" w:rsidP="004F538E">
            <w:pPr>
              <w:spacing w:after="0"/>
              <w:ind w:firstLine="201"/>
              <w:rPr>
                <w:rFonts w:ascii="Times New Roman" w:hAnsi="Times New Roman"/>
                <w:iCs/>
                <w:sz w:val="24"/>
                <w:szCs w:val="24"/>
              </w:rPr>
            </w:pPr>
            <w:r w:rsidRPr="004F538E">
              <w:rPr>
                <w:rFonts w:ascii="Times New Roman" w:hAnsi="Times New Roman"/>
                <w:iCs/>
                <w:sz w:val="24"/>
                <w:szCs w:val="24"/>
              </w:rPr>
              <w:t xml:space="preserve">определять необходимые источники информации; </w:t>
            </w:r>
          </w:p>
          <w:p w14:paraId="4532505C" w14:textId="77777777" w:rsidR="004F538E" w:rsidRPr="004F538E" w:rsidRDefault="004F538E" w:rsidP="004F538E">
            <w:pPr>
              <w:spacing w:after="0"/>
              <w:ind w:firstLine="201"/>
              <w:rPr>
                <w:rFonts w:ascii="Times New Roman" w:hAnsi="Times New Roman"/>
                <w:iCs/>
                <w:sz w:val="24"/>
                <w:szCs w:val="24"/>
              </w:rPr>
            </w:pPr>
            <w:r w:rsidRPr="004F538E">
              <w:rPr>
                <w:rFonts w:ascii="Times New Roman" w:hAnsi="Times New Roman"/>
                <w:iCs/>
                <w:sz w:val="24"/>
                <w:szCs w:val="24"/>
              </w:rPr>
              <w:t>структурировать получаемую информацию;</w:t>
            </w:r>
          </w:p>
          <w:p w14:paraId="3641B73C" w14:textId="77777777" w:rsidR="004F538E" w:rsidRPr="004F538E" w:rsidRDefault="004F538E" w:rsidP="004F538E">
            <w:pPr>
              <w:spacing w:after="0"/>
              <w:ind w:firstLine="201"/>
              <w:rPr>
                <w:rFonts w:ascii="Times New Roman" w:hAnsi="Times New Roman"/>
                <w:iCs/>
                <w:sz w:val="24"/>
                <w:szCs w:val="24"/>
              </w:rPr>
            </w:pPr>
            <w:r w:rsidRPr="004F538E">
              <w:rPr>
                <w:rFonts w:ascii="Times New Roman" w:hAnsi="Times New Roman"/>
                <w:iCs/>
                <w:sz w:val="24"/>
                <w:szCs w:val="24"/>
              </w:rPr>
              <w:t>выделять наиболее значимое в перечне информации;</w:t>
            </w:r>
          </w:p>
          <w:p w14:paraId="121F3C29" w14:textId="77777777" w:rsidR="004F538E" w:rsidRPr="004F538E" w:rsidRDefault="004F538E" w:rsidP="004F538E">
            <w:pPr>
              <w:spacing w:after="0"/>
              <w:ind w:firstLine="201"/>
              <w:rPr>
                <w:rFonts w:ascii="Times New Roman" w:hAnsi="Times New Roman"/>
                <w:iCs/>
                <w:sz w:val="24"/>
                <w:szCs w:val="24"/>
              </w:rPr>
            </w:pPr>
            <w:r w:rsidRPr="004F538E">
              <w:rPr>
                <w:rFonts w:ascii="Times New Roman" w:hAnsi="Times New Roman"/>
                <w:iCs/>
                <w:sz w:val="24"/>
                <w:szCs w:val="24"/>
              </w:rPr>
              <w:t>оценивать практическую значимость результатов поиска и оформлять результаты поиска;</w:t>
            </w:r>
          </w:p>
          <w:p w14:paraId="5353AFAF" w14:textId="77777777" w:rsidR="004F538E" w:rsidRPr="004F538E" w:rsidRDefault="004F538E" w:rsidP="004F53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201"/>
              <w:rPr>
                <w:rFonts w:ascii="Times New Roman" w:hAnsi="Times New Roman"/>
                <w:iCs/>
                <w:sz w:val="24"/>
                <w:szCs w:val="24"/>
              </w:rPr>
            </w:pPr>
            <w:r w:rsidRPr="004F538E">
              <w:rPr>
                <w:rFonts w:ascii="Times New Roman" w:hAnsi="Times New Roman"/>
                <w:iCs/>
                <w:sz w:val="24"/>
                <w:szCs w:val="24"/>
              </w:rPr>
              <w:t>выстраивать траекторию личностного развития в соответствии с принятой системой ценностей;</w:t>
            </w:r>
          </w:p>
          <w:p w14:paraId="4C87AEA8" w14:textId="77777777" w:rsidR="004F538E" w:rsidRPr="004F538E" w:rsidRDefault="004F538E" w:rsidP="004F53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201"/>
              <w:rPr>
                <w:rFonts w:ascii="Times New Roman" w:hAnsi="Times New Roman"/>
                <w:iCs/>
                <w:sz w:val="24"/>
                <w:szCs w:val="24"/>
              </w:rPr>
            </w:pPr>
            <w:r w:rsidRPr="004F538E">
              <w:rPr>
                <w:rFonts w:ascii="Times New Roman" w:hAnsi="Times New Roman"/>
                <w:iCs/>
                <w:sz w:val="24"/>
                <w:szCs w:val="24"/>
              </w:rPr>
              <w:t>организовывать и мотивировать коллектив для совместной деятельности;</w:t>
            </w:r>
          </w:p>
          <w:p w14:paraId="0C4433F5" w14:textId="77777777" w:rsidR="004F538E" w:rsidRPr="004F538E" w:rsidRDefault="004F538E" w:rsidP="004F538E">
            <w:pPr>
              <w:spacing w:after="0"/>
              <w:ind w:firstLine="201"/>
              <w:rPr>
                <w:rFonts w:ascii="Times New Roman" w:hAnsi="Times New Roman"/>
                <w:iCs/>
                <w:sz w:val="24"/>
                <w:szCs w:val="24"/>
              </w:rPr>
            </w:pPr>
            <w:r w:rsidRPr="004F538E">
              <w:rPr>
                <w:rFonts w:ascii="Times New Roman" w:hAnsi="Times New Roman"/>
                <w:iCs/>
                <w:sz w:val="24"/>
                <w:szCs w:val="24"/>
              </w:rPr>
              <w:t>излагать свои мысли в контексте современной экономической, политической и культурной ситуации в России и мире;</w:t>
            </w:r>
          </w:p>
          <w:p w14:paraId="2F89F813" w14:textId="77777777" w:rsidR="004F538E" w:rsidRPr="004F538E" w:rsidRDefault="004F538E" w:rsidP="004F538E">
            <w:pPr>
              <w:spacing w:after="0"/>
              <w:ind w:firstLine="201"/>
              <w:rPr>
                <w:rFonts w:ascii="Times New Roman" w:hAnsi="Times New Roman"/>
                <w:iCs/>
                <w:sz w:val="24"/>
                <w:szCs w:val="24"/>
              </w:rPr>
            </w:pPr>
            <w:r w:rsidRPr="004F538E">
              <w:rPr>
                <w:rFonts w:ascii="Times New Roman" w:hAnsi="Times New Roman"/>
                <w:iCs/>
                <w:sz w:val="24"/>
                <w:szCs w:val="24"/>
              </w:rPr>
              <w:t>осознавать личную ответственность за судьбу России;</w:t>
            </w:r>
          </w:p>
          <w:p w14:paraId="5AFEC1F9" w14:textId="77777777" w:rsidR="004F538E" w:rsidRPr="004F538E" w:rsidRDefault="004F538E" w:rsidP="004F53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201"/>
              <w:rPr>
                <w:rFonts w:ascii="Times New Roman" w:hAnsi="Times New Roman"/>
                <w:iCs/>
                <w:sz w:val="24"/>
                <w:szCs w:val="24"/>
              </w:rPr>
            </w:pPr>
            <w:r w:rsidRPr="004F538E">
              <w:rPr>
                <w:rFonts w:ascii="Times New Roman" w:hAnsi="Times New Roman"/>
                <w:iCs/>
                <w:sz w:val="24"/>
                <w:szCs w:val="24"/>
              </w:rPr>
              <w:t>проявлять социальную активность и гражданскую зрелость;</w:t>
            </w:r>
          </w:p>
          <w:p w14:paraId="7A645BD3" w14:textId="77777777" w:rsidR="004F538E" w:rsidRPr="004F538E" w:rsidRDefault="004F538E" w:rsidP="004F53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201"/>
              <w:rPr>
                <w:rFonts w:ascii="Times New Roman" w:hAnsi="Times New Roman"/>
                <w:iCs/>
                <w:sz w:val="24"/>
                <w:szCs w:val="24"/>
              </w:rPr>
            </w:pPr>
            <w:r w:rsidRPr="004F538E">
              <w:rPr>
                <w:rFonts w:ascii="Times New Roman" w:hAnsi="Times New Roman"/>
                <w:iCs/>
                <w:sz w:val="24"/>
                <w:szCs w:val="24"/>
              </w:rPr>
              <w:t xml:space="preserve">применять средства информационных технологий </w:t>
            </w:r>
            <w:r w:rsidRPr="004F538E">
              <w:rPr>
                <w:rFonts w:ascii="Times New Roman" w:hAnsi="Times New Roman"/>
                <w:iCs/>
                <w:sz w:val="24"/>
                <w:szCs w:val="24"/>
              </w:rPr>
              <w:lastRenderedPageBreak/>
              <w:t>для решения поставленных задач;</w:t>
            </w:r>
          </w:p>
          <w:p w14:paraId="77239CD8" w14:textId="77777777" w:rsidR="004F538E" w:rsidRPr="004F538E" w:rsidRDefault="004F538E" w:rsidP="004F53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201"/>
              <w:rPr>
                <w:rFonts w:ascii="Times New Roman" w:hAnsi="Times New Roman"/>
                <w:iCs/>
                <w:sz w:val="24"/>
                <w:szCs w:val="24"/>
              </w:rPr>
            </w:pPr>
            <w:r w:rsidRPr="004F538E">
              <w:rPr>
                <w:rFonts w:ascii="Times New Roman" w:hAnsi="Times New Roman"/>
                <w:iCs/>
                <w:sz w:val="24"/>
                <w:szCs w:val="24"/>
              </w:rPr>
              <w:t>анализировать правовые и законодательные акты мирового и регионального значения;</w:t>
            </w:r>
          </w:p>
          <w:p w14:paraId="2C44F997" w14:textId="77777777" w:rsidR="004F538E" w:rsidRPr="004F538E" w:rsidRDefault="004F538E" w:rsidP="004F53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201"/>
              <w:rPr>
                <w:rFonts w:ascii="Times New Roman" w:hAnsi="Times New Roman"/>
                <w:iCs/>
                <w:sz w:val="24"/>
                <w:szCs w:val="24"/>
              </w:rPr>
            </w:pPr>
            <w:r w:rsidRPr="004F538E">
              <w:rPr>
                <w:rFonts w:ascii="Times New Roman" w:hAnsi="Times New Roman"/>
                <w:iCs/>
                <w:sz w:val="24"/>
                <w:szCs w:val="24"/>
              </w:rPr>
              <w:t>определять значимость профессиональной деятельности по осваиваемой профессии (специальности) для развития экономики в историческом контексте</w:t>
            </w:r>
          </w:p>
          <w:p w14:paraId="627E38CB" w14:textId="63039E1D" w:rsidR="004F538E" w:rsidRPr="004F538E" w:rsidRDefault="004F538E" w:rsidP="004F538E">
            <w:pPr>
              <w:spacing w:line="240" w:lineRule="auto"/>
              <w:rPr>
                <w:rFonts w:ascii="Times New Roman" w:hAnsi="Times New Roman"/>
                <w:bCs/>
                <w:iCs/>
              </w:rPr>
            </w:pPr>
          </w:p>
        </w:tc>
        <w:tc>
          <w:tcPr>
            <w:tcW w:w="1783" w:type="pct"/>
            <w:tcBorders>
              <w:top w:val="single" w:sz="4" w:space="0" w:color="auto"/>
              <w:left w:val="single" w:sz="4" w:space="0" w:color="auto"/>
              <w:bottom w:val="single" w:sz="4" w:space="0" w:color="auto"/>
              <w:right w:val="single" w:sz="4" w:space="0" w:color="auto"/>
            </w:tcBorders>
            <w:hideMark/>
          </w:tcPr>
          <w:p w14:paraId="0188395C" w14:textId="77777777" w:rsidR="004F538E" w:rsidRPr="004F538E" w:rsidRDefault="004F538E" w:rsidP="004F538E">
            <w:pPr>
              <w:spacing w:after="0"/>
              <w:ind w:firstLine="265"/>
              <w:rPr>
                <w:rFonts w:ascii="Times New Roman" w:hAnsi="Times New Roman"/>
                <w:iCs/>
                <w:sz w:val="24"/>
                <w:szCs w:val="24"/>
              </w:rPr>
            </w:pPr>
            <w:r w:rsidRPr="004F538E">
              <w:rPr>
                <w:rFonts w:ascii="Times New Roman" w:hAnsi="Times New Roman"/>
                <w:iCs/>
                <w:sz w:val="24"/>
                <w:szCs w:val="24"/>
              </w:rPr>
              <w:lastRenderedPageBreak/>
              <w:t>Демонстрирует умение ориентироваться в современной экономической, политической и культурной ситуации в России и мире;</w:t>
            </w:r>
          </w:p>
          <w:p w14:paraId="620D24DC" w14:textId="77777777" w:rsidR="004F538E" w:rsidRPr="004F538E" w:rsidRDefault="004F538E" w:rsidP="004F538E">
            <w:pPr>
              <w:spacing w:after="0"/>
              <w:ind w:firstLine="265"/>
              <w:rPr>
                <w:rFonts w:ascii="Times New Roman" w:hAnsi="Times New Roman"/>
                <w:iCs/>
                <w:sz w:val="24"/>
                <w:szCs w:val="24"/>
              </w:rPr>
            </w:pPr>
            <w:r w:rsidRPr="004F538E">
              <w:rPr>
                <w:rFonts w:ascii="Times New Roman" w:hAnsi="Times New Roman"/>
                <w:iCs/>
                <w:sz w:val="24"/>
                <w:szCs w:val="24"/>
              </w:rPr>
              <w:t>демонстрирует умение распознавать задачу и/или проблему в историческом контексте;</w:t>
            </w:r>
          </w:p>
          <w:p w14:paraId="2D4BECBB" w14:textId="77777777" w:rsidR="004F538E" w:rsidRPr="004F538E" w:rsidRDefault="004F538E" w:rsidP="004F538E">
            <w:pPr>
              <w:spacing w:after="0"/>
              <w:ind w:firstLine="265"/>
              <w:rPr>
                <w:rFonts w:ascii="Times New Roman" w:hAnsi="Times New Roman"/>
                <w:iCs/>
                <w:sz w:val="24"/>
                <w:szCs w:val="24"/>
              </w:rPr>
            </w:pPr>
            <w:r w:rsidRPr="004F538E">
              <w:rPr>
                <w:rFonts w:ascii="Times New Roman" w:hAnsi="Times New Roman"/>
                <w:iCs/>
                <w:sz w:val="24"/>
                <w:szCs w:val="24"/>
              </w:rPr>
              <w:t>демонстрирует умение анализировать задачу и/или проблему в историческом контексте и выделять ее составные части;</w:t>
            </w:r>
          </w:p>
          <w:p w14:paraId="54C59AF3" w14:textId="77777777" w:rsidR="004F538E" w:rsidRPr="004F538E" w:rsidRDefault="004F538E" w:rsidP="004F53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265"/>
              <w:rPr>
                <w:rFonts w:ascii="Times New Roman" w:hAnsi="Times New Roman"/>
                <w:iCs/>
                <w:sz w:val="24"/>
                <w:szCs w:val="24"/>
              </w:rPr>
            </w:pPr>
            <w:r w:rsidRPr="004F538E">
              <w:rPr>
                <w:rFonts w:ascii="Times New Roman" w:hAnsi="Times New Roman"/>
                <w:iCs/>
                <w:sz w:val="24"/>
                <w:szCs w:val="24"/>
              </w:rPr>
              <w:t>демонстрирует умение оценивать результат и последствия исторических событий;</w:t>
            </w:r>
          </w:p>
          <w:p w14:paraId="3BD62E06" w14:textId="77777777" w:rsidR="004F538E" w:rsidRPr="004F538E" w:rsidRDefault="004F538E" w:rsidP="004F538E">
            <w:pPr>
              <w:spacing w:after="0"/>
              <w:ind w:firstLine="265"/>
              <w:rPr>
                <w:rFonts w:ascii="Times New Roman" w:hAnsi="Times New Roman"/>
                <w:iCs/>
                <w:sz w:val="24"/>
                <w:szCs w:val="24"/>
              </w:rPr>
            </w:pPr>
            <w:r w:rsidRPr="004F538E">
              <w:rPr>
                <w:rFonts w:ascii="Times New Roman" w:hAnsi="Times New Roman"/>
                <w:iCs/>
                <w:sz w:val="24"/>
                <w:szCs w:val="24"/>
              </w:rPr>
              <w:t>демонстрирует умение определять задачи поиска исторической информации;</w:t>
            </w:r>
          </w:p>
          <w:p w14:paraId="22B07C8A" w14:textId="77777777" w:rsidR="004F538E" w:rsidRPr="004F538E" w:rsidRDefault="004F538E" w:rsidP="004F538E">
            <w:pPr>
              <w:spacing w:after="0"/>
              <w:ind w:firstLine="265"/>
              <w:rPr>
                <w:rFonts w:ascii="Times New Roman" w:hAnsi="Times New Roman"/>
                <w:iCs/>
                <w:sz w:val="24"/>
                <w:szCs w:val="24"/>
              </w:rPr>
            </w:pPr>
            <w:r w:rsidRPr="004F538E">
              <w:rPr>
                <w:rFonts w:ascii="Times New Roman" w:hAnsi="Times New Roman"/>
                <w:iCs/>
                <w:sz w:val="24"/>
                <w:szCs w:val="24"/>
              </w:rPr>
              <w:t>демонстрирует умение определять необходимые источники информации;</w:t>
            </w:r>
          </w:p>
          <w:p w14:paraId="67A6843C" w14:textId="77777777" w:rsidR="004F538E" w:rsidRPr="004F538E" w:rsidRDefault="004F538E" w:rsidP="004F538E">
            <w:pPr>
              <w:spacing w:after="0"/>
              <w:ind w:firstLine="265"/>
              <w:rPr>
                <w:rFonts w:ascii="Times New Roman" w:hAnsi="Times New Roman"/>
                <w:iCs/>
                <w:sz w:val="24"/>
                <w:szCs w:val="24"/>
              </w:rPr>
            </w:pPr>
            <w:r w:rsidRPr="004F538E">
              <w:rPr>
                <w:rFonts w:ascii="Times New Roman" w:hAnsi="Times New Roman"/>
                <w:iCs/>
                <w:sz w:val="24"/>
                <w:szCs w:val="24"/>
              </w:rPr>
              <w:t>демонстрирует умение структурировать получаемую информацию;</w:t>
            </w:r>
          </w:p>
          <w:p w14:paraId="7A2BE449" w14:textId="77777777" w:rsidR="004F538E" w:rsidRPr="004F538E" w:rsidRDefault="004F538E" w:rsidP="004F538E">
            <w:pPr>
              <w:spacing w:after="0"/>
              <w:ind w:firstLine="265"/>
              <w:rPr>
                <w:rFonts w:ascii="Times New Roman" w:hAnsi="Times New Roman"/>
                <w:iCs/>
                <w:sz w:val="24"/>
                <w:szCs w:val="24"/>
              </w:rPr>
            </w:pPr>
            <w:r w:rsidRPr="004F538E">
              <w:rPr>
                <w:rFonts w:ascii="Times New Roman" w:hAnsi="Times New Roman"/>
                <w:iCs/>
                <w:sz w:val="24"/>
                <w:szCs w:val="24"/>
              </w:rPr>
              <w:t>демонстрирует умение выделять наиболее значимое в перечне информации;</w:t>
            </w:r>
          </w:p>
          <w:p w14:paraId="00E1B358" w14:textId="77777777" w:rsidR="004F538E" w:rsidRPr="004F538E" w:rsidRDefault="004F538E" w:rsidP="004F538E">
            <w:pPr>
              <w:spacing w:after="0"/>
              <w:ind w:firstLine="265"/>
              <w:rPr>
                <w:rFonts w:ascii="Times New Roman" w:hAnsi="Times New Roman"/>
                <w:iCs/>
                <w:sz w:val="24"/>
                <w:szCs w:val="24"/>
              </w:rPr>
            </w:pPr>
            <w:r w:rsidRPr="004F538E">
              <w:rPr>
                <w:rFonts w:ascii="Times New Roman" w:hAnsi="Times New Roman"/>
                <w:iCs/>
                <w:sz w:val="24"/>
                <w:szCs w:val="24"/>
              </w:rPr>
              <w:t>демонстрирует умение оценивать практическую значимость результатов поиска и умение оформлять результаты поиска;</w:t>
            </w:r>
          </w:p>
          <w:p w14:paraId="6DA9DCF4" w14:textId="77777777" w:rsidR="004F538E" w:rsidRPr="004F538E" w:rsidRDefault="004F538E" w:rsidP="004F538E">
            <w:pPr>
              <w:spacing w:after="0"/>
              <w:ind w:firstLine="265"/>
              <w:rPr>
                <w:rFonts w:ascii="Times New Roman" w:hAnsi="Times New Roman"/>
                <w:iCs/>
                <w:sz w:val="24"/>
                <w:szCs w:val="24"/>
              </w:rPr>
            </w:pPr>
            <w:r w:rsidRPr="004F538E">
              <w:rPr>
                <w:rFonts w:ascii="Times New Roman" w:hAnsi="Times New Roman"/>
                <w:iCs/>
                <w:sz w:val="24"/>
                <w:szCs w:val="24"/>
              </w:rPr>
              <w:t>демонстрирует умение выстраивать траекторию личностного развития в соответствии с принятой системой ценностей;</w:t>
            </w:r>
          </w:p>
          <w:p w14:paraId="288E805E" w14:textId="77777777" w:rsidR="004F538E" w:rsidRPr="004F538E" w:rsidRDefault="004F538E" w:rsidP="004F53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265"/>
              <w:rPr>
                <w:rFonts w:ascii="Times New Roman" w:hAnsi="Times New Roman"/>
                <w:iCs/>
                <w:sz w:val="24"/>
                <w:szCs w:val="24"/>
              </w:rPr>
            </w:pPr>
            <w:r w:rsidRPr="004F538E">
              <w:rPr>
                <w:rFonts w:ascii="Times New Roman" w:hAnsi="Times New Roman"/>
                <w:iCs/>
                <w:sz w:val="24"/>
                <w:szCs w:val="24"/>
              </w:rPr>
              <w:t>демонстрирует умение организовывать и мотивировать коллектив для совместной деятельности;</w:t>
            </w:r>
          </w:p>
          <w:p w14:paraId="7DDF6199" w14:textId="77777777" w:rsidR="004F538E" w:rsidRPr="004F538E" w:rsidRDefault="004F538E" w:rsidP="004F538E">
            <w:pPr>
              <w:spacing w:after="0"/>
              <w:ind w:firstLine="265"/>
              <w:rPr>
                <w:rFonts w:ascii="Times New Roman" w:hAnsi="Times New Roman"/>
                <w:iCs/>
                <w:sz w:val="24"/>
                <w:szCs w:val="24"/>
              </w:rPr>
            </w:pPr>
            <w:r w:rsidRPr="004F538E">
              <w:rPr>
                <w:rFonts w:ascii="Times New Roman" w:hAnsi="Times New Roman"/>
                <w:iCs/>
                <w:sz w:val="24"/>
                <w:szCs w:val="24"/>
              </w:rPr>
              <w:t xml:space="preserve">демонстрирует умение излагать свои мысли в контексте современной экономической, политической </w:t>
            </w:r>
            <w:r w:rsidRPr="004F538E">
              <w:rPr>
                <w:rFonts w:ascii="Times New Roman" w:hAnsi="Times New Roman"/>
                <w:iCs/>
                <w:sz w:val="24"/>
                <w:szCs w:val="24"/>
              </w:rPr>
              <w:lastRenderedPageBreak/>
              <w:t>и культурной ситуации в России и мире;</w:t>
            </w:r>
          </w:p>
          <w:p w14:paraId="7DB02769" w14:textId="77777777" w:rsidR="004F538E" w:rsidRPr="004F538E" w:rsidRDefault="004F538E" w:rsidP="004F538E">
            <w:pPr>
              <w:spacing w:after="0"/>
              <w:ind w:firstLine="265"/>
              <w:rPr>
                <w:rFonts w:ascii="Times New Roman" w:hAnsi="Times New Roman"/>
                <w:iCs/>
                <w:sz w:val="24"/>
                <w:szCs w:val="24"/>
              </w:rPr>
            </w:pPr>
            <w:r w:rsidRPr="004F538E">
              <w:rPr>
                <w:rFonts w:ascii="Times New Roman" w:hAnsi="Times New Roman"/>
                <w:iCs/>
                <w:sz w:val="24"/>
                <w:szCs w:val="24"/>
              </w:rPr>
              <w:t>демонстрирует умение осознавать личную ответственность за судьбу России;</w:t>
            </w:r>
          </w:p>
          <w:p w14:paraId="69E4D8A9" w14:textId="77777777" w:rsidR="004F538E" w:rsidRPr="004F538E" w:rsidRDefault="004F538E" w:rsidP="004F538E">
            <w:pPr>
              <w:spacing w:after="0"/>
              <w:ind w:firstLine="265"/>
              <w:rPr>
                <w:rFonts w:ascii="Times New Roman" w:hAnsi="Times New Roman"/>
                <w:iCs/>
                <w:sz w:val="24"/>
                <w:szCs w:val="24"/>
              </w:rPr>
            </w:pPr>
            <w:r w:rsidRPr="004F538E">
              <w:rPr>
                <w:rFonts w:ascii="Times New Roman" w:hAnsi="Times New Roman"/>
                <w:iCs/>
                <w:sz w:val="24"/>
                <w:szCs w:val="24"/>
              </w:rPr>
              <w:t>демонстрирует умение проявлять социальную активность и гражданскую зрелость;</w:t>
            </w:r>
          </w:p>
          <w:p w14:paraId="0B58AC6E" w14:textId="77777777" w:rsidR="004F538E" w:rsidRPr="004F538E" w:rsidRDefault="004F538E" w:rsidP="004F53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265"/>
              <w:rPr>
                <w:rFonts w:ascii="Times New Roman" w:hAnsi="Times New Roman"/>
                <w:iCs/>
                <w:sz w:val="24"/>
                <w:szCs w:val="24"/>
              </w:rPr>
            </w:pPr>
            <w:r w:rsidRPr="004F538E">
              <w:rPr>
                <w:rFonts w:ascii="Times New Roman" w:hAnsi="Times New Roman"/>
                <w:iCs/>
                <w:sz w:val="24"/>
                <w:szCs w:val="24"/>
              </w:rPr>
              <w:t>демонстрирует умение применять средства информационных технологий для решения поставленных задач;</w:t>
            </w:r>
          </w:p>
          <w:p w14:paraId="63DBB40D" w14:textId="77777777" w:rsidR="004F538E" w:rsidRPr="004F538E" w:rsidRDefault="004F538E" w:rsidP="004F53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265"/>
              <w:rPr>
                <w:rFonts w:ascii="Times New Roman" w:hAnsi="Times New Roman"/>
                <w:iCs/>
                <w:sz w:val="24"/>
                <w:szCs w:val="24"/>
              </w:rPr>
            </w:pPr>
            <w:r w:rsidRPr="004F538E">
              <w:rPr>
                <w:rFonts w:ascii="Times New Roman" w:hAnsi="Times New Roman"/>
                <w:iCs/>
                <w:sz w:val="24"/>
                <w:szCs w:val="24"/>
              </w:rPr>
              <w:t>демонстрирует умение анализировать правовые и законодательные акты мирового и регионального значения;</w:t>
            </w:r>
          </w:p>
          <w:p w14:paraId="7E974A7C" w14:textId="77777777" w:rsidR="004F538E" w:rsidRPr="004F538E" w:rsidRDefault="004F538E" w:rsidP="004F538E">
            <w:pPr>
              <w:spacing w:after="0"/>
              <w:ind w:firstLine="265"/>
              <w:rPr>
                <w:rFonts w:ascii="Times New Roman" w:hAnsi="Times New Roman"/>
                <w:b/>
                <w:bCs/>
                <w:iCs/>
                <w:sz w:val="24"/>
                <w:szCs w:val="24"/>
              </w:rPr>
            </w:pPr>
            <w:r w:rsidRPr="004F538E">
              <w:rPr>
                <w:rFonts w:ascii="Times New Roman" w:hAnsi="Times New Roman"/>
                <w:iCs/>
                <w:sz w:val="24"/>
                <w:szCs w:val="24"/>
              </w:rPr>
              <w:t>демонстрирует умение определять значимость профессиональной деятельности по осваиваемой профессии (специальности) для развития экономики в историческом контексте</w:t>
            </w:r>
          </w:p>
          <w:p w14:paraId="1F55B172" w14:textId="66E530A6" w:rsidR="004F538E" w:rsidRPr="004F538E" w:rsidRDefault="004F538E" w:rsidP="004F538E">
            <w:pPr>
              <w:spacing w:line="240" w:lineRule="auto"/>
              <w:rPr>
                <w:rFonts w:ascii="Times New Roman" w:hAnsi="Times New Roman"/>
                <w:b/>
                <w:iCs/>
              </w:rPr>
            </w:pPr>
          </w:p>
        </w:tc>
        <w:tc>
          <w:tcPr>
            <w:tcW w:w="1434" w:type="pct"/>
            <w:tcBorders>
              <w:top w:val="single" w:sz="4" w:space="0" w:color="auto"/>
              <w:left w:val="single" w:sz="4" w:space="0" w:color="auto"/>
              <w:bottom w:val="single" w:sz="4" w:space="0" w:color="auto"/>
              <w:right w:val="single" w:sz="4" w:space="0" w:color="auto"/>
            </w:tcBorders>
            <w:vAlign w:val="center"/>
            <w:hideMark/>
          </w:tcPr>
          <w:p w14:paraId="04C157F6" w14:textId="77777777" w:rsidR="004F538E" w:rsidRPr="004F538E" w:rsidRDefault="004F538E" w:rsidP="004F538E">
            <w:pPr>
              <w:spacing w:after="0"/>
              <w:rPr>
                <w:rFonts w:ascii="Times New Roman" w:hAnsi="Times New Roman"/>
                <w:iCs/>
                <w:color w:val="000000"/>
                <w:sz w:val="24"/>
                <w:szCs w:val="24"/>
              </w:rPr>
            </w:pPr>
            <w:r w:rsidRPr="004F538E">
              <w:rPr>
                <w:rFonts w:ascii="Times New Roman" w:hAnsi="Times New Roman"/>
                <w:iCs/>
                <w:sz w:val="24"/>
                <w:szCs w:val="24"/>
              </w:rPr>
              <w:lastRenderedPageBreak/>
              <w:t xml:space="preserve">Экспертное наблюдение и оценивание выполнения </w:t>
            </w:r>
            <w:r w:rsidRPr="004F538E">
              <w:rPr>
                <w:rFonts w:ascii="Times New Roman" w:hAnsi="Times New Roman"/>
                <w:iCs/>
                <w:color w:val="000000"/>
                <w:sz w:val="24"/>
                <w:szCs w:val="24"/>
              </w:rPr>
              <w:t>индивидуальных и групповых заданий.</w:t>
            </w:r>
          </w:p>
          <w:p w14:paraId="085832F7" w14:textId="77777777" w:rsidR="004F538E" w:rsidRPr="004F538E" w:rsidRDefault="004F538E" w:rsidP="004F538E">
            <w:pPr>
              <w:spacing w:after="0"/>
              <w:rPr>
                <w:rFonts w:ascii="Times New Roman" w:hAnsi="Times New Roman"/>
                <w:iCs/>
                <w:sz w:val="24"/>
                <w:szCs w:val="24"/>
              </w:rPr>
            </w:pPr>
            <w:r w:rsidRPr="004F538E">
              <w:rPr>
                <w:rFonts w:ascii="Times New Roman" w:hAnsi="Times New Roman"/>
                <w:iCs/>
                <w:sz w:val="24"/>
                <w:szCs w:val="24"/>
              </w:rPr>
              <w:t>Текущий контроль в форме собеседования, решения ситуационных задач</w:t>
            </w:r>
          </w:p>
          <w:p w14:paraId="3AA7E2DB" w14:textId="77777777" w:rsidR="004F538E" w:rsidRPr="004F538E" w:rsidRDefault="004F538E" w:rsidP="004F538E">
            <w:pPr>
              <w:spacing w:after="0"/>
              <w:rPr>
                <w:rFonts w:ascii="Times New Roman" w:hAnsi="Times New Roman"/>
                <w:iCs/>
                <w:sz w:val="24"/>
                <w:szCs w:val="24"/>
              </w:rPr>
            </w:pPr>
          </w:p>
          <w:p w14:paraId="4D32A2AC" w14:textId="12669726" w:rsidR="004F538E" w:rsidRPr="004F538E" w:rsidRDefault="004F538E" w:rsidP="004F538E">
            <w:pPr>
              <w:spacing w:line="240" w:lineRule="auto"/>
              <w:rPr>
                <w:rFonts w:ascii="Times New Roman" w:hAnsi="Times New Roman"/>
                <w:bCs/>
                <w:iCs/>
              </w:rPr>
            </w:pPr>
          </w:p>
        </w:tc>
      </w:tr>
    </w:tbl>
    <w:p w14:paraId="2B92E04E" w14:textId="3CB3D7E5" w:rsidR="004F538E" w:rsidRDefault="004F538E" w:rsidP="007E120F">
      <w:pPr>
        <w:spacing w:after="0"/>
        <w:jc w:val="both"/>
        <w:rPr>
          <w:rFonts w:ascii="Times New Roman" w:hAnsi="Times New Roman"/>
          <w:b/>
          <w:sz w:val="24"/>
          <w:szCs w:val="24"/>
        </w:rPr>
      </w:pPr>
    </w:p>
    <w:p w14:paraId="5A6E3193" w14:textId="77777777" w:rsidR="004F538E" w:rsidRPr="009260B2" w:rsidRDefault="004F538E" w:rsidP="007E120F">
      <w:pPr>
        <w:spacing w:after="0"/>
        <w:jc w:val="both"/>
        <w:rPr>
          <w:rFonts w:ascii="Times New Roman" w:hAnsi="Times New Roman"/>
          <w:b/>
          <w:sz w:val="24"/>
          <w:szCs w:val="24"/>
        </w:rPr>
      </w:pPr>
    </w:p>
    <w:p w14:paraId="02333EDB" w14:textId="77777777" w:rsidR="008F77D4" w:rsidRDefault="008F77D4" w:rsidP="008C66B9">
      <w:pPr>
        <w:spacing w:after="0" w:line="240" w:lineRule="auto"/>
        <w:jc w:val="right"/>
        <w:rPr>
          <w:rFonts w:ascii="Times New Roman" w:hAnsi="Times New Roman"/>
          <w:b/>
          <w:sz w:val="24"/>
          <w:szCs w:val="24"/>
        </w:rPr>
      </w:pPr>
    </w:p>
    <w:p w14:paraId="02FEF66F" w14:textId="77777777" w:rsidR="008F77D4" w:rsidRDefault="008F77D4">
      <w:pPr>
        <w:spacing w:after="0" w:line="240" w:lineRule="auto"/>
        <w:rPr>
          <w:rFonts w:ascii="Times New Roman" w:hAnsi="Times New Roman"/>
          <w:b/>
          <w:sz w:val="24"/>
          <w:szCs w:val="24"/>
        </w:rPr>
      </w:pPr>
      <w:r>
        <w:rPr>
          <w:rFonts w:ascii="Times New Roman" w:hAnsi="Times New Roman"/>
          <w:b/>
          <w:sz w:val="24"/>
          <w:szCs w:val="24"/>
        </w:rPr>
        <w:br w:type="page"/>
      </w:r>
    </w:p>
    <w:p w14:paraId="0A40AD83" w14:textId="77777777" w:rsidR="00CB7C6C" w:rsidRPr="00342660" w:rsidRDefault="00CB7C6C" w:rsidP="00342660">
      <w:pPr>
        <w:pStyle w:val="1"/>
        <w:jc w:val="right"/>
        <w:rPr>
          <w:rFonts w:ascii="Times New Roman" w:hAnsi="Times New Roman"/>
          <w:sz w:val="24"/>
          <w:szCs w:val="24"/>
        </w:rPr>
      </w:pPr>
      <w:bookmarkStart w:id="91" w:name="_Toc132702972"/>
      <w:r w:rsidRPr="00342660">
        <w:rPr>
          <w:rFonts w:ascii="Times New Roman" w:hAnsi="Times New Roman"/>
          <w:sz w:val="24"/>
          <w:szCs w:val="24"/>
        </w:rPr>
        <w:lastRenderedPageBreak/>
        <w:t>Приложение 2.2</w:t>
      </w:r>
      <w:bookmarkEnd w:id="91"/>
    </w:p>
    <w:p w14:paraId="6E4D3301" w14:textId="77777777" w:rsidR="00CB7C6C" w:rsidRPr="009D3E71" w:rsidRDefault="00CB7C6C" w:rsidP="007E120F">
      <w:pPr>
        <w:spacing w:after="0"/>
        <w:jc w:val="right"/>
        <w:rPr>
          <w:rFonts w:ascii="Times New Roman" w:hAnsi="Times New Roman"/>
          <w:b/>
          <w:i/>
          <w:sz w:val="24"/>
          <w:szCs w:val="24"/>
        </w:rPr>
      </w:pPr>
      <w:r w:rsidRPr="009D3E71">
        <w:rPr>
          <w:rFonts w:ascii="Times New Roman" w:hAnsi="Times New Roman"/>
          <w:b/>
          <w:sz w:val="24"/>
          <w:szCs w:val="24"/>
        </w:rPr>
        <w:t xml:space="preserve">к </w:t>
      </w:r>
      <w:r w:rsidR="00D83286" w:rsidRPr="009D3E71">
        <w:rPr>
          <w:rFonts w:ascii="Times New Roman" w:hAnsi="Times New Roman"/>
          <w:b/>
          <w:sz w:val="24"/>
          <w:szCs w:val="24"/>
        </w:rPr>
        <w:t>ПОП</w:t>
      </w:r>
      <w:r w:rsidRPr="009D3E71">
        <w:rPr>
          <w:rFonts w:ascii="Times New Roman" w:hAnsi="Times New Roman"/>
          <w:b/>
          <w:sz w:val="24"/>
          <w:szCs w:val="24"/>
        </w:rPr>
        <w:t xml:space="preserve"> по специальности</w:t>
      </w:r>
      <w:r w:rsidRPr="009D3E71">
        <w:rPr>
          <w:rFonts w:ascii="Times New Roman" w:hAnsi="Times New Roman"/>
          <w:b/>
          <w:i/>
          <w:sz w:val="24"/>
          <w:szCs w:val="24"/>
        </w:rPr>
        <w:t xml:space="preserve"> </w:t>
      </w:r>
    </w:p>
    <w:p w14:paraId="22AA9D54" w14:textId="77777777" w:rsidR="00CB7C6C" w:rsidRPr="009260B2" w:rsidRDefault="00CB7C6C" w:rsidP="007E120F">
      <w:pPr>
        <w:spacing w:after="0"/>
        <w:jc w:val="right"/>
        <w:rPr>
          <w:rFonts w:ascii="Times New Roman" w:hAnsi="Times New Roman"/>
          <w:b/>
          <w:sz w:val="24"/>
          <w:szCs w:val="24"/>
        </w:rPr>
      </w:pPr>
      <w:r w:rsidRPr="009D3E71">
        <w:rPr>
          <w:rFonts w:ascii="Times New Roman" w:hAnsi="Times New Roman"/>
          <w:b/>
          <w:sz w:val="24"/>
          <w:szCs w:val="24"/>
        </w:rPr>
        <w:t>31.02.05 Стоматология ортопедическая</w:t>
      </w:r>
      <w:r w:rsidRPr="005357E2">
        <w:rPr>
          <w:rFonts w:ascii="Times New Roman" w:hAnsi="Times New Roman"/>
          <w:sz w:val="24"/>
          <w:szCs w:val="24"/>
        </w:rPr>
        <w:br/>
      </w:r>
    </w:p>
    <w:p w14:paraId="06625970" w14:textId="77777777" w:rsidR="00CB7C6C" w:rsidRPr="009260B2" w:rsidRDefault="00CB7C6C" w:rsidP="007E120F">
      <w:pPr>
        <w:spacing w:after="0"/>
        <w:jc w:val="right"/>
        <w:rPr>
          <w:rFonts w:ascii="Times New Roman" w:hAnsi="Times New Roman"/>
          <w:b/>
          <w:i/>
          <w:sz w:val="24"/>
          <w:szCs w:val="24"/>
        </w:rPr>
      </w:pPr>
    </w:p>
    <w:p w14:paraId="060DE0D4" w14:textId="77777777" w:rsidR="00CB7C6C" w:rsidRPr="009260B2" w:rsidRDefault="00CB7C6C" w:rsidP="007E120F">
      <w:pPr>
        <w:spacing w:after="0"/>
        <w:jc w:val="right"/>
        <w:rPr>
          <w:rFonts w:ascii="Times New Roman" w:hAnsi="Times New Roman"/>
          <w:b/>
          <w:i/>
          <w:sz w:val="24"/>
          <w:szCs w:val="24"/>
        </w:rPr>
      </w:pPr>
    </w:p>
    <w:p w14:paraId="5D76CEE6" w14:textId="77777777" w:rsidR="00CB7C6C" w:rsidRPr="009260B2" w:rsidRDefault="00CB7C6C" w:rsidP="007E120F">
      <w:pPr>
        <w:jc w:val="center"/>
        <w:rPr>
          <w:rFonts w:ascii="Times New Roman" w:hAnsi="Times New Roman"/>
          <w:b/>
          <w:i/>
          <w:sz w:val="24"/>
          <w:szCs w:val="24"/>
        </w:rPr>
      </w:pPr>
    </w:p>
    <w:p w14:paraId="31EC3C00" w14:textId="77777777" w:rsidR="00CB7C6C" w:rsidRPr="009260B2" w:rsidRDefault="00CB7C6C" w:rsidP="007E120F">
      <w:pPr>
        <w:jc w:val="center"/>
        <w:rPr>
          <w:rFonts w:ascii="Times New Roman" w:hAnsi="Times New Roman"/>
          <w:b/>
          <w:i/>
          <w:sz w:val="24"/>
          <w:szCs w:val="24"/>
        </w:rPr>
      </w:pPr>
    </w:p>
    <w:p w14:paraId="4EC69BCC" w14:textId="77777777" w:rsidR="00CB7C6C" w:rsidRPr="009260B2" w:rsidRDefault="00CB7C6C" w:rsidP="007E120F">
      <w:pPr>
        <w:jc w:val="center"/>
        <w:rPr>
          <w:rFonts w:ascii="Times New Roman" w:hAnsi="Times New Roman"/>
          <w:b/>
          <w:i/>
          <w:sz w:val="24"/>
          <w:szCs w:val="24"/>
        </w:rPr>
      </w:pPr>
    </w:p>
    <w:p w14:paraId="3453CC1C" w14:textId="77777777" w:rsidR="00CB7C6C" w:rsidRPr="00342660" w:rsidRDefault="00CB7C6C" w:rsidP="00342660">
      <w:pPr>
        <w:pStyle w:val="1"/>
        <w:jc w:val="center"/>
        <w:rPr>
          <w:rFonts w:ascii="Times New Roman" w:hAnsi="Times New Roman"/>
          <w:sz w:val="24"/>
          <w:szCs w:val="24"/>
        </w:rPr>
      </w:pPr>
      <w:bookmarkStart w:id="92" w:name="_Toc132702973"/>
      <w:r w:rsidRPr="00342660">
        <w:rPr>
          <w:rFonts w:ascii="Times New Roman" w:hAnsi="Times New Roman"/>
          <w:sz w:val="24"/>
          <w:szCs w:val="24"/>
        </w:rPr>
        <w:t>ПРИМЕРНАЯ РАБОЧАЯ ПРОГРАММА УЧЕБНОЙ ДИСЦИПЛИНЫ</w:t>
      </w:r>
      <w:bookmarkEnd w:id="92"/>
    </w:p>
    <w:p w14:paraId="0DCA1056" w14:textId="77777777" w:rsidR="00CB7C6C" w:rsidRPr="009260B2" w:rsidRDefault="00CB7C6C" w:rsidP="00342660">
      <w:pPr>
        <w:jc w:val="center"/>
        <w:rPr>
          <w:rFonts w:ascii="Times New Roman" w:hAnsi="Times New Roman"/>
          <w:b/>
          <w:i/>
          <w:sz w:val="24"/>
          <w:szCs w:val="24"/>
          <w:u w:val="single"/>
        </w:rPr>
      </w:pPr>
    </w:p>
    <w:p w14:paraId="1BE175A2" w14:textId="20E93605" w:rsidR="00CB7C6C" w:rsidRPr="00342660" w:rsidRDefault="009A338B" w:rsidP="00342660">
      <w:pPr>
        <w:pStyle w:val="1"/>
        <w:jc w:val="center"/>
        <w:rPr>
          <w:rFonts w:ascii="Times New Roman" w:hAnsi="Times New Roman"/>
          <w:sz w:val="24"/>
          <w:szCs w:val="24"/>
        </w:rPr>
      </w:pPr>
      <w:bookmarkStart w:id="93" w:name="_Toc132702974"/>
      <w:r w:rsidRPr="00342660">
        <w:rPr>
          <w:rFonts w:ascii="Times New Roman" w:hAnsi="Times New Roman"/>
          <w:sz w:val="24"/>
          <w:szCs w:val="24"/>
        </w:rPr>
        <w:t>«</w:t>
      </w:r>
      <w:r w:rsidR="00CB7C6C" w:rsidRPr="00342660">
        <w:rPr>
          <w:rFonts w:ascii="Times New Roman" w:hAnsi="Times New Roman"/>
          <w:sz w:val="24"/>
          <w:szCs w:val="24"/>
        </w:rPr>
        <w:t>СГ.02 ИНОСТРАННЫЙ ЯЗЫК В ПРОФЕССИОНАЛЬНОЙ ДЕЯТЕЛЬНОСТИ</w:t>
      </w:r>
      <w:r w:rsidRPr="00342660">
        <w:rPr>
          <w:rFonts w:ascii="Times New Roman" w:hAnsi="Times New Roman"/>
          <w:sz w:val="24"/>
          <w:szCs w:val="24"/>
        </w:rPr>
        <w:t>»</w:t>
      </w:r>
      <w:bookmarkEnd w:id="93"/>
    </w:p>
    <w:p w14:paraId="336A78C8" w14:textId="77777777" w:rsidR="00CB7C6C" w:rsidRPr="009260B2" w:rsidRDefault="00CB7C6C" w:rsidP="007E120F">
      <w:pPr>
        <w:jc w:val="center"/>
        <w:rPr>
          <w:rFonts w:ascii="Times New Roman" w:hAnsi="Times New Roman"/>
          <w:b/>
          <w:sz w:val="24"/>
          <w:szCs w:val="24"/>
        </w:rPr>
      </w:pPr>
    </w:p>
    <w:p w14:paraId="16A85B96" w14:textId="77777777" w:rsidR="00CB7C6C" w:rsidRPr="009260B2" w:rsidRDefault="00CB7C6C" w:rsidP="007E120F">
      <w:pPr>
        <w:rPr>
          <w:rFonts w:ascii="Times New Roman" w:hAnsi="Times New Roman"/>
          <w:b/>
          <w:i/>
          <w:sz w:val="24"/>
          <w:szCs w:val="24"/>
        </w:rPr>
      </w:pPr>
    </w:p>
    <w:p w14:paraId="53CE558B" w14:textId="77777777" w:rsidR="00CB7C6C" w:rsidRPr="009260B2" w:rsidRDefault="00CB7C6C" w:rsidP="007E120F">
      <w:pPr>
        <w:rPr>
          <w:rFonts w:ascii="Times New Roman" w:hAnsi="Times New Roman"/>
          <w:b/>
          <w:i/>
          <w:sz w:val="24"/>
          <w:szCs w:val="24"/>
        </w:rPr>
      </w:pPr>
    </w:p>
    <w:p w14:paraId="2DB49D59" w14:textId="77777777" w:rsidR="00CB7C6C" w:rsidRPr="009260B2" w:rsidRDefault="00CB7C6C" w:rsidP="007E120F">
      <w:pPr>
        <w:rPr>
          <w:rFonts w:ascii="Times New Roman" w:hAnsi="Times New Roman"/>
          <w:b/>
          <w:i/>
          <w:sz w:val="24"/>
          <w:szCs w:val="24"/>
        </w:rPr>
      </w:pPr>
    </w:p>
    <w:p w14:paraId="05052FBC" w14:textId="77777777" w:rsidR="00CB7C6C" w:rsidRPr="009260B2" w:rsidRDefault="00CB7C6C" w:rsidP="007E120F">
      <w:pPr>
        <w:rPr>
          <w:rFonts w:ascii="Times New Roman" w:hAnsi="Times New Roman"/>
          <w:b/>
          <w:i/>
          <w:sz w:val="24"/>
          <w:szCs w:val="24"/>
        </w:rPr>
      </w:pPr>
    </w:p>
    <w:p w14:paraId="3304EEF4" w14:textId="77777777" w:rsidR="00CB7C6C" w:rsidRPr="009260B2" w:rsidRDefault="00CB7C6C" w:rsidP="007E120F">
      <w:pPr>
        <w:rPr>
          <w:rFonts w:ascii="Times New Roman" w:hAnsi="Times New Roman"/>
          <w:b/>
          <w:i/>
          <w:sz w:val="24"/>
          <w:szCs w:val="24"/>
        </w:rPr>
      </w:pPr>
    </w:p>
    <w:p w14:paraId="5F4FCE32" w14:textId="77777777" w:rsidR="00CB7C6C" w:rsidRPr="009260B2" w:rsidRDefault="00CB7C6C" w:rsidP="007E120F">
      <w:pPr>
        <w:rPr>
          <w:rFonts w:ascii="Times New Roman" w:hAnsi="Times New Roman"/>
          <w:b/>
          <w:i/>
          <w:sz w:val="24"/>
          <w:szCs w:val="24"/>
        </w:rPr>
      </w:pPr>
    </w:p>
    <w:p w14:paraId="13A63FEA" w14:textId="77777777" w:rsidR="00CB7C6C" w:rsidRPr="009260B2" w:rsidRDefault="00CB7C6C" w:rsidP="007E120F">
      <w:pPr>
        <w:rPr>
          <w:rFonts w:ascii="Times New Roman" w:hAnsi="Times New Roman"/>
          <w:b/>
          <w:i/>
          <w:sz w:val="24"/>
          <w:szCs w:val="24"/>
        </w:rPr>
      </w:pPr>
    </w:p>
    <w:p w14:paraId="6BEEAF20" w14:textId="77777777" w:rsidR="00CB7C6C" w:rsidRPr="009260B2" w:rsidRDefault="00CB7C6C" w:rsidP="007E120F">
      <w:pPr>
        <w:rPr>
          <w:rFonts w:ascii="Times New Roman" w:hAnsi="Times New Roman"/>
          <w:b/>
          <w:i/>
          <w:sz w:val="24"/>
          <w:szCs w:val="24"/>
        </w:rPr>
      </w:pPr>
    </w:p>
    <w:p w14:paraId="3EC14487" w14:textId="77777777" w:rsidR="00CB7C6C" w:rsidRPr="009260B2" w:rsidRDefault="00CB7C6C" w:rsidP="007E120F">
      <w:pPr>
        <w:rPr>
          <w:rFonts w:ascii="Times New Roman" w:hAnsi="Times New Roman"/>
          <w:b/>
          <w:i/>
          <w:sz w:val="24"/>
          <w:szCs w:val="24"/>
        </w:rPr>
      </w:pPr>
    </w:p>
    <w:p w14:paraId="176ECA15" w14:textId="77777777" w:rsidR="00CB7C6C" w:rsidRPr="009260B2" w:rsidRDefault="00CB7C6C" w:rsidP="007E120F">
      <w:pPr>
        <w:rPr>
          <w:rFonts w:ascii="Times New Roman" w:hAnsi="Times New Roman"/>
          <w:b/>
          <w:i/>
          <w:sz w:val="24"/>
          <w:szCs w:val="24"/>
        </w:rPr>
      </w:pPr>
    </w:p>
    <w:p w14:paraId="104B55B5" w14:textId="77777777" w:rsidR="00CB7C6C" w:rsidRPr="009260B2" w:rsidRDefault="00CB7C6C" w:rsidP="007E120F">
      <w:pPr>
        <w:rPr>
          <w:rFonts w:ascii="Times New Roman" w:hAnsi="Times New Roman"/>
          <w:b/>
          <w:i/>
          <w:sz w:val="24"/>
          <w:szCs w:val="24"/>
        </w:rPr>
      </w:pPr>
    </w:p>
    <w:p w14:paraId="3523BE92" w14:textId="77777777" w:rsidR="00CB7C6C" w:rsidRPr="009260B2" w:rsidRDefault="00CB7C6C" w:rsidP="007E120F">
      <w:pPr>
        <w:rPr>
          <w:rFonts w:ascii="Times New Roman" w:hAnsi="Times New Roman"/>
          <w:b/>
          <w:i/>
          <w:sz w:val="24"/>
          <w:szCs w:val="24"/>
        </w:rPr>
      </w:pPr>
    </w:p>
    <w:p w14:paraId="3752BB42" w14:textId="77777777" w:rsidR="00CB7C6C" w:rsidRPr="009260B2" w:rsidRDefault="00CB7C6C" w:rsidP="007E120F">
      <w:pPr>
        <w:rPr>
          <w:rFonts w:ascii="Times New Roman" w:hAnsi="Times New Roman"/>
          <w:b/>
          <w:i/>
          <w:sz w:val="24"/>
          <w:szCs w:val="24"/>
        </w:rPr>
      </w:pPr>
    </w:p>
    <w:p w14:paraId="7BE6B31B" w14:textId="77777777" w:rsidR="00CB7C6C" w:rsidRPr="009260B2" w:rsidRDefault="00CB7C6C" w:rsidP="007E120F">
      <w:pPr>
        <w:rPr>
          <w:rFonts w:ascii="Times New Roman" w:hAnsi="Times New Roman"/>
          <w:b/>
          <w:i/>
          <w:sz w:val="24"/>
          <w:szCs w:val="24"/>
        </w:rPr>
      </w:pPr>
    </w:p>
    <w:p w14:paraId="5C7214BC" w14:textId="77777777" w:rsidR="00CB7C6C" w:rsidRPr="009260B2" w:rsidRDefault="00CB7C6C" w:rsidP="007E120F">
      <w:pPr>
        <w:rPr>
          <w:rFonts w:ascii="Times New Roman" w:hAnsi="Times New Roman"/>
          <w:b/>
          <w:i/>
          <w:sz w:val="24"/>
          <w:szCs w:val="24"/>
        </w:rPr>
      </w:pPr>
    </w:p>
    <w:p w14:paraId="1F9248F0" w14:textId="77777777" w:rsidR="00CB7C6C" w:rsidRPr="009260B2" w:rsidRDefault="00CB7C6C" w:rsidP="007E120F">
      <w:pPr>
        <w:rPr>
          <w:rFonts w:ascii="Times New Roman" w:hAnsi="Times New Roman"/>
          <w:b/>
          <w:i/>
          <w:sz w:val="24"/>
          <w:szCs w:val="24"/>
        </w:rPr>
      </w:pPr>
    </w:p>
    <w:p w14:paraId="4A04F475" w14:textId="1C66C3B3" w:rsidR="00CB7C6C" w:rsidRPr="0046648E" w:rsidRDefault="00CB7C6C" w:rsidP="007E120F">
      <w:pPr>
        <w:jc w:val="center"/>
        <w:rPr>
          <w:rFonts w:ascii="Times New Roman" w:hAnsi="Times New Roman"/>
          <w:b/>
          <w:iCs/>
          <w:sz w:val="24"/>
          <w:szCs w:val="24"/>
          <w:vertAlign w:val="superscript"/>
        </w:rPr>
      </w:pPr>
      <w:r w:rsidRPr="0046648E">
        <w:rPr>
          <w:rFonts w:ascii="Times New Roman" w:hAnsi="Times New Roman"/>
          <w:b/>
          <w:bCs/>
          <w:iCs/>
          <w:sz w:val="24"/>
          <w:szCs w:val="24"/>
        </w:rPr>
        <w:t>202</w:t>
      </w:r>
      <w:r w:rsidR="006C04AE">
        <w:rPr>
          <w:rFonts w:ascii="Times New Roman" w:hAnsi="Times New Roman"/>
          <w:b/>
          <w:bCs/>
          <w:iCs/>
          <w:sz w:val="24"/>
          <w:szCs w:val="24"/>
        </w:rPr>
        <w:t>3</w:t>
      </w:r>
      <w:r w:rsidR="007E120F" w:rsidRPr="0046648E">
        <w:rPr>
          <w:rFonts w:ascii="Times New Roman" w:hAnsi="Times New Roman"/>
          <w:b/>
          <w:bCs/>
          <w:iCs/>
          <w:sz w:val="24"/>
          <w:szCs w:val="24"/>
        </w:rPr>
        <w:t xml:space="preserve"> </w:t>
      </w:r>
      <w:r w:rsidRPr="0046648E">
        <w:rPr>
          <w:rFonts w:ascii="Times New Roman" w:hAnsi="Times New Roman"/>
          <w:b/>
          <w:bCs/>
          <w:iCs/>
          <w:sz w:val="24"/>
          <w:szCs w:val="24"/>
        </w:rPr>
        <w:t>г.</w:t>
      </w:r>
      <w:r w:rsidRPr="0046648E">
        <w:rPr>
          <w:rFonts w:ascii="Times New Roman" w:hAnsi="Times New Roman"/>
          <w:b/>
          <w:bCs/>
          <w:iCs/>
          <w:sz w:val="24"/>
          <w:szCs w:val="24"/>
        </w:rPr>
        <w:br w:type="page"/>
      </w:r>
    </w:p>
    <w:p w14:paraId="3B22FB1B" w14:textId="77777777" w:rsidR="00CB7C6C" w:rsidRPr="009D3E71" w:rsidRDefault="00CB7C6C" w:rsidP="007E120F">
      <w:pPr>
        <w:jc w:val="center"/>
        <w:rPr>
          <w:rFonts w:ascii="Times New Roman" w:hAnsi="Times New Roman"/>
          <w:b/>
          <w:iCs/>
          <w:sz w:val="24"/>
          <w:szCs w:val="24"/>
        </w:rPr>
      </w:pPr>
      <w:r w:rsidRPr="009D3E71">
        <w:rPr>
          <w:rFonts w:ascii="Times New Roman" w:hAnsi="Times New Roman"/>
          <w:b/>
          <w:iCs/>
          <w:sz w:val="24"/>
          <w:szCs w:val="24"/>
        </w:rPr>
        <w:lastRenderedPageBreak/>
        <w:t>СОДЕРЖАНИЕ</w:t>
      </w:r>
    </w:p>
    <w:p w14:paraId="4808030A" w14:textId="77777777" w:rsidR="00CB7C6C" w:rsidRPr="009260B2" w:rsidRDefault="00CB7C6C" w:rsidP="007E120F">
      <w:pPr>
        <w:rPr>
          <w:rFonts w:ascii="Times New Roman" w:hAnsi="Times New Roman"/>
          <w:b/>
          <w:i/>
          <w:sz w:val="24"/>
          <w:szCs w:val="24"/>
        </w:rPr>
      </w:pPr>
    </w:p>
    <w:tbl>
      <w:tblPr>
        <w:tblW w:w="0" w:type="auto"/>
        <w:tblLook w:val="01E0" w:firstRow="1" w:lastRow="1" w:firstColumn="1" w:lastColumn="1" w:noHBand="0" w:noVBand="0"/>
      </w:tblPr>
      <w:tblGrid>
        <w:gridCol w:w="7500"/>
        <w:gridCol w:w="1854"/>
      </w:tblGrid>
      <w:tr w:rsidR="00CB7C6C" w:rsidRPr="009260B2" w14:paraId="543BB357" w14:textId="77777777" w:rsidTr="00CB7C6C">
        <w:tc>
          <w:tcPr>
            <w:tcW w:w="7501" w:type="dxa"/>
          </w:tcPr>
          <w:p w14:paraId="7669745D" w14:textId="77777777" w:rsidR="00CB7C6C" w:rsidRPr="009260B2" w:rsidRDefault="00CB7C6C" w:rsidP="00F04DF0">
            <w:pPr>
              <w:pStyle w:val="ae"/>
              <w:numPr>
                <w:ilvl w:val="0"/>
                <w:numId w:val="91"/>
              </w:numPr>
              <w:suppressAutoHyphens/>
              <w:spacing w:line="276" w:lineRule="auto"/>
              <w:rPr>
                <w:b/>
              </w:rPr>
            </w:pPr>
            <w:r w:rsidRPr="009260B2">
              <w:rPr>
                <w:b/>
              </w:rPr>
              <w:t xml:space="preserve">ОБЩАЯ ХАРАКТЕРИСТИКА </w:t>
            </w:r>
            <w:r w:rsidRPr="009260B2">
              <w:rPr>
                <w:b/>
                <w:color w:val="000000"/>
              </w:rPr>
              <w:t>ПРИМЕРНОЙ РАБОЧЕЙ ПРОГРАММЫ</w:t>
            </w:r>
            <w:r w:rsidRPr="009260B2">
              <w:rPr>
                <w:b/>
              </w:rPr>
              <w:t xml:space="preserve"> УЧЕБНОЙ ДИСЦИПЛИНЫ</w:t>
            </w:r>
          </w:p>
        </w:tc>
        <w:tc>
          <w:tcPr>
            <w:tcW w:w="1854" w:type="dxa"/>
          </w:tcPr>
          <w:p w14:paraId="46A21CE7" w14:textId="77777777" w:rsidR="00CB7C6C" w:rsidRPr="009260B2" w:rsidRDefault="00CB7C6C" w:rsidP="007E120F">
            <w:pPr>
              <w:rPr>
                <w:rFonts w:ascii="Times New Roman" w:hAnsi="Times New Roman"/>
                <w:b/>
                <w:sz w:val="24"/>
                <w:szCs w:val="24"/>
              </w:rPr>
            </w:pPr>
          </w:p>
        </w:tc>
      </w:tr>
      <w:tr w:rsidR="00CB7C6C" w:rsidRPr="009260B2" w14:paraId="4FD70AD5" w14:textId="77777777" w:rsidTr="00CB7C6C">
        <w:tc>
          <w:tcPr>
            <w:tcW w:w="7501" w:type="dxa"/>
          </w:tcPr>
          <w:p w14:paraId="115C0040" w14:textId="77777777" w:rsidR="00CB7C6C" w:rsidRPr="009260B2" w:rsidRDefault="00CB7C6C" w:rsidP="00F04DF0">
            <w:pPr>
              <w:pStyle w:val="ae"/>
              <w:numPr>
                <w:ilvl w:val="0"/>
                <w:numId w:val="91"/>
              </w:numPr>
              <w:suppressAutoHyphens/>
              <w:spacing w:line="276" w:lineRule="auto"/>
              <w:rPr>
                <w:b/>
              </w:rPr>
            </w:pPr>
            <w:r w:rsidRPr="009260B2">
              <w:rPr>
                <w:b/>
              </w:rPr>
              <w:t>СТРУКТУРА И СОДЕРЖАНИЕ УЧЕБНОЙ ДИСЦИПЛИНЫ</w:t>
            </w:r>
          </w:p>
          <w:p w14:paraId="11826375" w14:textId="77777777" w:rsidR="00CB7C6C" w:rsidRPr="009260B2" w:rsidRDefault="00CB7C6C" w:rsidP="00F04DF0">
            <w:pPr>
              <w:pStyle w:val="ae"/>
              <w:numPr>
                <w:ilvl w:val="0"/>
                <w:numId w:val="91"/>
              </w:numPr>
              <w:suppressAutoHyphens/>
              <w:spacing w:line="276" w:lineRule="auto"/>
              <w:rPr>
                <w:b/>
              </w:rPr>
            </w:pPr>
            <w:r w:rsidRPr="009260B2">
              <w:rPr>
                <w:b/>
              </w:rPr>
              <w:t>УСЛОВИЯ РЕАЛИЗАЦИИ УЧЕБНОЙ ДИСЦИПЛИНЫ</w:t>
            </w:r>
          </w:p>
        </w:tc>
        <w:tc>
          <w:tcPr>
            <w:tcW w:w="1854" w:type="dxa"/>
          </w:tcPr>
          <w:p w14:paraId="522E2890" w14:textId="77777777" w:rsidR="00CB7C6C" w:rsidRPr="009260B2" w:rsidRDefault="00CB7C6C" w:rsidP="007E120F">
            <w:pPr>
              <w:ind w:left="644"/>
              <w:rPr>
                <w:rFonts w:ascii="Times New Roman" w:hAnsi="Times New Roman"/>
                <w:b/>
                <w:sz w:val="24"/>
                <w:szCs w:val="24"/>
              </w:rPr>
            </w:pPr>
          </w:p>
        </w:tc>
      </w:tr>
      <w:tr w:rsidR="00CB7C6C" w:rsidRPr="009260B2" w14:paraId="71A52761" w14:textId="77777777" w:rsidTr="00CB7C6C">
        <w:tc>
          <w:tcPr>
            <w:tcW w:w="7501" w:type="dxa"/>
          </w:tcPr>
          <w:p w14:paraId="07C76426" w14:textId="77777777" w:rsidR="00CB7C6C" w:rsidRPr="009260B2" w:rsidRDefault="00CB7C6C" w:rsidP="00F04DF0">
            <w:pPr>
              <w:pStyle w:val="ae"/>
              <w:numPr>
                <w:ilvl w:val="0"/>
                <w:numId w:val="91"/>
              </w:numPr>
              <w:suppressAutoHyphens/>
              <w:spacing w:line="276" w:lineRule="auto"/>
              <w:rPr>
                <w:b/>
              </w:rPr>
            </w:pPr>
            <w:r w:rsidRPr="009260B2">
              <w:rPr>
                <w:b/>
              </w:rPr>
              <w:t>КОНТРОЛЬ И ОЦЕНКА РЕЗУЛЬТАТОВ ОСВОЕНИЯ УЧЕБНОЙ ДИСЦИПЛИНЫ</w:t>
            </w:r>
          </w:p>
          <w:p w14:paraId="0759C652" w14:textId="77777777" w:rsidR="00CB7C6C" w:rsidRPr="009260B2" w:rsidRDefault="00CB7C6C" w:rsidP="007E120F">
            <w:pPr>
              <w:suppressAutoHyphens/>
              <w:rPr>
                <w:rFonts w:ascii="Times New Roman" w:hAnsi="Times New Roman"/>
                <w:b/>
                <w:sz w:val="24"/>
                <w:szCs w:val="24"/>
              </w:rPr>
            </w:pPr>
          </w:p>
        </w:tc>
        <w:tc>
          <w:tcPr>
            <w:tcW w:w="1854" w:type="dxa"/>
          </w:tcPr>
          <w:p w14:paraId="1A19FA54" w14:textId="77777777" w:rsidR="00CB7C6C" w:rsidRPr="009260B2" w:rsidRDefault="00CB7C6C" w:rsidP="007E120F">
            <w:pPr>
              <w:rPr>
                <w:rFonts w:ascii="Times New Roman" w:hAnsi="Times New Roman"/>
                <w:b/>
                <w:sz w:val="24"/>
                <w:szCs w:val="24"/>
              </w:rPr>
            </w:pPr>
          </w:p>
        </w:tc>
      </w:tr>
    </w:tbl>
    <w:p w14:paraId="67E49D49" w14:textId="77777777" w:rsidR="00CB7C6C" w:rsidRPr="009260B2" w:rsidRDefault="00CB7C6C" w:rsidP="00F04DF0">
      <w:pPr>
        <w:numPr>
          <w:ilvl w:val="0"/>
          <w:numId w:val="177"/>
        </w:numPr>
        <w:suppressAutoHyphens/>
        <w:spacing w:after="0"/>
        <w:jc w:val="center"/>
        <w:rPr>
          <w:rFonts w:ascii="Times New Roman" w:hAnsi="Times New Roman"/>
          <w:b/>
          <w:sz w:val="24"/>
          <w:szCs w:val="24"/>
        </w:rPr>
      </w:pPr>
      <w:r w:rsidRPr="009260B2">
        <w:rPr>
          <w:rFonts w:ascii="Times New Roman" w:hAnsi="Times New Roman"/>
          <w:b/>
          <w:i/>
          <w:sz w:val="24"/>
          <w:szCs w:val="24"/>
          <w:u w:val="single"/>
        </w:rPr>
        <w:br w:type="page"/>
      </w:r>
      <w:r w:rsidRPr="009260B2">
        <w:rPr>
          <w:rFonts w:ascii="Times New Roman" w:hAnsi="Times New Roman"/>
          <w:b/>
          <w:sz w:val="24"/>
          <w:szCs w:val="24"/>
        </w:rPr>
        <w:lastRenderedPageBreak/>
        <w:t xml:space="preserve">ОБЩАЯ ХАРАКТЕРИСТИКА </w:t>
      </w:r>
      <w:r w:rsidRPr="009260B2">
        <w:rPr>
          <w:rFonts w:ascii="Times New Roman" w:hAnsi="Times New Roman"/>
          <w:b/>
          <w:color w:val="000000"/>
          <w:sz w:val="24"/>
          <w:szCs w:val="24"/>
        </w:rPr>
        <w:t>ПРИМЕРНОЙ РАБОЧЕЙ ПРОГРАММЫ</w:t>
      </w:r>
      <w:r w:rsidRPr="009260B2">
        <w:rPr>
          <w:rFonts w:ascii="Times New Roman" w:hAnsi="Times New Roman"/>
          <w:b/>
          <w:sz w:val="24"/>
          <w:szCs w:val="24"/>
        </w:rPr>
        <w:t xml:space="preserve"> УЧЕБНОЙ ДИСЦИПЛИНЫ</w:t>
      </w:r>
    </w:p>
    <w:p w14:paraId="4872ECD5" w14:textId="790EBE96" w:rsidR="00CB7C6C" w:rsidRPr="009260B2" w:rsidRDefault="009A338B" w:rsidP="007E120F">
      <w:pPr>
        <w:suppressAutoHyphens/>
        <w:spacing w:after="0"/>
        <w:ind w:left="720"/>
        <w:jc w:val="center"/>
        <w:rPr>
          <w:rFonts w:ascii="Times New Roman" w:hAnsi="Times New Roman"/>
          <w:b/>
          <w:sz w:val="24"/>
          <w:szCs w:val="24"/>
        </w:rPr>
      </w:pPr>
      <w:r>
        <w:rPr>
          <w:rFonts w:ascii="Times New Roman" w:hAnsi="Times New Roman"/>
          <w:b/>
          <w:sz w:val="24"/>
          <w:szCs w:val="24"/>
        </w:rPr>
        <w:t>«</w:t>
      </w:r>
      <w:r w:rsidR="0046648E">
        <w:rPr>
          <w:rFonts w:ascii="Times New Roman" w:hAnsi="Times New Roman"/>
          <w:b/>
          <w:sz w:val="24"/>
          <w:szCs w:val="24"/>
        </w:rPr>
        <w:t>СГ.02</w:t>
      </w:r>
      <w:r w:rsidR="00CB7C6C" w:rsidRPr="009260B2">
        <w:rPr>
          <w:rFonts w:ascii="Times New Roman" w:hAnsi="Times New Roman"/>
          <w:b/>
          <w:sz w:val="24"/>
          <w:szCs w:val="24"/>
        </w:rPr>
        <w:t xml:space="preserve"> </w:t>
      </w:r>
      <w:r w:rsidR="0046648E" w:rsidRPr="009260B2">
        <w:rPr>
          <w:rFonts w:ascii="Times New Roman" w:hAnsi="Times New Roman"/>
          <w:b/>
          <w:sz w:val="24"/>
          <w:szCs w:val="24"/>
        </w:rPr>
        <w:t>ИНОСТРАННЫЙ ЯЗЫК В ПРОФЕССИОНАЛЬНОЙ ДЕЯТЕЛЬНОСТИ</w:t>
      </w:r>
      <w:r>
        <w:rPr>
          <w:rFonts w:ascii="Times New Roman" w:hAnsi="Times New Roman"/>
          <w:b/>
          <w:sz w:val="24"/>
          <w:szCs w:val="24"/>
        </w:rPr>
        <w:t>»</w:t>
      </w:r>
    </w:p>
    <w:p w14:paraId="7BF4961F" w14:textId="77777777" w:rsidR="00CB7C6C" w:rsidRPr="009260B2" w:rsidRDefault="00CB7C6C" w:rsidP="007E12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b/>
          <w:sz w:val="24"/>
          <w:szCs w:val="24"/>
        </w:rPr>
      </w:pPr>
    </w:p>
    <w:p w14:paraId="71300EEE" w14:textId="77777777" w:rsidR="00CB7C6C" w:rsidRPr="009260B2" w:rsidRDefault="00CB7C6C" w:rsidP="007E12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olor w:val="000000"/>
          <w:sz w:val="24"/>
          <w:szCs w:val="24"/>
        </w:rPr>
      </w:pPr>
      <w:r w:rsidRPr="009260B2">
        <w:rPr>
          <w:rFonts w:ascii="Times New Roman" w:hAnsi="Times New Roman"/>
          <w:b/>
          <w:sz w:val="24"/>
          <w:szCs w:val="24"/>
        </w:rPr>
        <w:t xml:space="preserve">1.1. Место дисциплины в структуре основной образовательной программы: </w:t>
      </w:r>
    </w:p>
    <w:p w14:paraId="5BB9C169" w14:textId="194229A0" w:rsidR="00CB7C6C" w:rsidRPr="009260B2" w:rsidRDefault="00CB7C6C" w:rsidP="007E120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4"/>
          <w:szCs w:val="24"/>
        </w:rPr>
      </w:pPr>
      <w:r w:rsidRPr="009260B2">
        <w:rPr>
          <w:rFonts w:ascii="Times New Roman" w:hAnsi="Times New Roman"/>
          <w:sz w:val="24"/>
          <w:szCs w:val="24"/>
        </w:rPr>
        <w:t>Учебная дисциплина «</w:t>
      </w:r>
      <w:r w:rsidR="006735B9">
        <w:rPr>
          <w:rFonts w:ascii="Times New Roman" w:hAnsi="Times New Roman"/>
          <w:sz w:val="24"/>
          <w:szCs w:val="24"/>
        </w:rPr>
        <w:t xml:space="preserve">СГ.02 </w:t>
      </w:r>
      <w:r w:rsidRPr="009260B2">
        <w:rPr>
          <w:rFonts w:ascii="Times New Roman" w:hAnsi="Times New Roman"/>
          <w:sz w:val="24"/>
          <w:szCs w:val="24"/>
        </w:rPr>
        <w:t>Иностранный</w:t>
      </w:r>
      <w:r w:rsidRPr="009260B2">
        <w:rPr>
          <w:rFonts w:ascii="Times New Roman" w:hAnsi="Times New Roman"/>
          <w:b/>
          <w:sz w:val="24"/>
          <w:szCs w:val="24"/>
        </w:rPr>
        <w:t xml:space="preserve"> </w:t>
      </w:r>
      <w:r w:rsidRPr="009260B2">
        <w:rPr>
          <w:rFonts w:ascii="Times New Roman" w:hAnsi="Times New Roman"/>
          <w:sz w:val="24"/>
          <w:szCs w:val="24"/>
        </w:rPr>
        <w:t xml:space="preserve">язык в профессиональной деятельности» является обязательной частью социально-гуманитарного цикла </w:t>
      </w:r>
      <w:r w:rsidR="008F77D4">
        <w:rPr>
          <w:rFonts w:ascii="Times New Roman" w:hAnsi="Times New Roman"/>
          <w:sz w:val="24"/>
          <w:szCs w:val="24"/>
        </w:rPr>
        <w:t>примерной образовательной программы</w:t>
      </w:r>
      <w:r w:rsidRPr="009260B2">
        <w:rPr>
          <w:rFonts w:ascii="Times New Roman" w:hAnsi="Times New Roman"/>
          <w:sz w:val="24"/>
          <w:szCs w:val="24"/>
        </w:rPr>
        <w:t xml:space="preserve"> в соответствии с ФГОС СПО по </w:t>
      </w:r>
      <w:r w:rsidRPr="0046648E">
        <w:rPr>
          <w:rFonts w:ascii="Times New Roman" w:hAnsi="Times New Roman"/>
          <w:iCs/>
          <w:color w:val="000000"/>
          <w:sz w:val="24"/>
          <w:szCs w:val="24"/>
        </w:rPr>
        <w:t>специальности</w:t>
      </w:r>
      <w:r w:rsidR="008F77D4">
        <w:rPr>
          <w:rFonts w:ascii="Times New Roman" w:hAnsi="Times New Roman"/>
          <w:iCs/>
          <w:color w:val="000000"/>
          <w:sz w:val="24"/>
          <w:szCs w:val="24"/>
        </w:rPr>
        <w:t xml:space="preserve"> </w:t>
      </w:r>
      <w:r w:rsidR="00C91C6E">
        <w:rPr>
          <w:rFonts w:ascii="Times New Roman" w:hAnsi="Times New Roman"/>
          <w:iCs/>
          <w:color w:val="000000"/>
          <w:sz w:val="24"/>
          <w:szCs w:val="24"/>
        </w:rPr>
        <w:br/>
      </w:r>
      <w:r w:rsidR="008F77D4" w:rsidRPr="005357E2">
        <w:rPr>
          <w:rFonts w:ascii="Times New Roman" w:hAnsi="Times New Roman"/>
          <w:sz w:val="24"/>
          <w:szCs w:val="24"/>
        </w:rPr>
        <w:t>31.02.05 Стоматология ортопедическая</w:t>
      </w:r>
      <w:r w:rsidR="0046648E">
        <w:rPr>
          <w:rFonts w:ascii="Times New Roman" w:hAnsi="Times New Roman"/>
          <w:sz w:val="24"/>
          <w:szCs w:val="24"/>
        </w:rPr>
        <w:t>.</w:t>
      </w:r>
    </w:p>
    <w:p w14:paraId="003DCA37" w14:textId="77777777" w:rsidR="00CB7C6C" w:rsidRPr="009260B2" w:rsidRDefault="00CB7C6C" w:rsidP="007E120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4"/>
          <w:szCs w:val="24"/>
        </w:rPr>
      </w:pPr>
      <w:r w:rsidRPr="009260B2">
        <w:rPr>
          <w:rFonts w:ascii="Times New Roman" w:hAnsi="Times New Roman"/>
          <w:sz w:val="24"/>
          <w:szCs w:val="24"/>
        </w:rPr>
        <w:t xml:space="preserve">Особое значение дисциплина имеет при формировании и развитии ОК 02, ОК 04, </w:t>
      </w:r>
      <w:r w:rsidR="00FB31FB">
        <w:rPr>
          <w:rFonts w:ascii="Times New Roman" w:hAnsi="Times New Roman"/>
          <w:sz w:val="24"/>
          <w:szCs w:val="24"/>
        </w:rPr>
        <w:br/>
      </w:r>
      <w:r w:rsidRPr="009260B2">
        <w:rPr>
          <w:rFonts w:ascii="Times New Roman" w:hAnsi="Times New Roman"/>
          <w:sz w:val="24"/>
          <w:szCs w:val="24"/>
        </w:rPr>
        <w:t>ОК 05, ОК 09</w:t>
      </w:r>
      <w:r w:rsidRPr="009260B2">
        <w:rPr>
          <w:rFonts w:ascii="Times New Roman" w:hAnsi="Times New Roman"/>
          <w:i/>
          <w:sz w:val="24"/>
          <w:szCs w:val="24"/>
        </w:rPr>
        <w:t>.</w:t>
      </w:r>
    </w:p>
    <w:p w14:paraId="5D835720" w14:textId="77777777" w:rsidR="00CB7C6C" w:rsidRPr="009260B2" w:rsidRDefault="00CB7C6C" w:rsidP="007E12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b/>
          <w:sz w:val="24"/>
          <w:szCs w:val="24"/>
        </w:rPr>
      </w:pPr>
    </w:p>
    <w:p w14:paraId="12B25AD8" w14:textId="77777777" w:rsidR="00CB7C6C" w:rsidRPr="009260B2" w:rsidRDefault="00CB7C6C" w:rsidP="007E120F">
      <w:pPr>
        <w:spacing w:after="0"/>
        <w:ind w:firstLine="709"/>
        <w:rPr>
          <w:rFonts w:ascii="Times New Roman" w:hAnsi="Times New Roman"/>
          <w:b/>
          <w:sz w:val="24"/>
          <w:szCs w:val="24"/>
        </w:rPr>
      </w:pPr>
      <w:r w:rsidRPr="009260B2">
        <w:rPr>
          <w:rFonts w:ascii="Times New Roman" w:hAnsi="Times New Roman"/>
          <w:b/>
          <w:sz w:val="24"/>
          <w:szCs w:val="24"/>
        </w:rPr>
        <w:t>1.2. Цель и планируемые результаты освоения дисциплины:</w:t>
      </w:r>
    </w:p>
    <w:p w14:paraId="5F53C7C4" w14:textId="77777777" w:rsidR="00CB7C6C" w:rsidRPr="009260B2" w:rsidRDefault="00CB7C6C" w:rsidP="007E120F">
      <w:pPr>
        <w:suppressAutoHyphens/>
        <w:spacing w:after="0"/>
        <w:ind w:firstLine="709"/>
        <w:jc w:val="both"/>
        <w:rPr>
          <w:rFonts w:ascii="Times New Roman" w:hAnsi="Times New Roman"/>
          <w:sz w:val="24"/>
          <w:szCs w:val="24"/>
          <w:lang w:eastAsia="en-US"/>
        </w:rPr>
      </w:pPr>
      <w:r w:rsidRPr="009260B2">
        <w:rPr>
          <w:rFonts w:ascii="Times New Roman" w:hAnsi="Times New Roman"/>
          <w:sz w:val="24"/>
          <w:szCs w:val="24"/>
        </w:rPr>
        <w:t xml:space="preserve">В рамках программы учебной дисциплины обучающимися осваиваются умения </w:t>
      </w:r>
      <w:r w:rsidR="00FB31FB">
        <w:rPr>
          <w:rFonts w:ascii="Times New Roman" w:hAnsi="Times New Roman"/>
          <w:sz w:val="24"/>
          <w:szCs w:val="24"/>
        </w:rPr>
        <w:br/>
      </w:r>
      <w:r w:rsidRPr="009260B2">
        <w:rPr>
          <w:rFonts w:ascii="Times New Roman" w:hAnsi="Times New Roman"/>
          <w:sz w:val="24"/>
          <w:szCs w:val="24"/>
        </w:rPr>
        <w:t>и знания</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4140"/>
        <w:gridCol w:w="3969"/>
      </w:tblGrid>
      <w:tr w:rsidR="00CB7C6C" w:rsidRPr="00FB31FB" w14:paraId="2EA96846" w14:textId="77777777" w:rsidTr="00C91C6E">
        <w:trPr>
          <w:trHeight w:val="649"/>
        </w:trPr>
        <w:tc>
          <w:tcPr>
            <w:tcW w:w="1242" w:type="dxa"/>
            <w:hideMark/>
          </w:tcPr>
          <w:p w14:paraId="2C2385FE" w14:textId="77777777" w:rsidR="00CB7C6C" w:rsidRPr="00FB31FB" w:rsidRDefault="00CB7C6C" w:rsidP="007E120F">
            <w:pPr>
              <w:suppressAutoHyphens/>
              <w:spacing w:after="0"/>
              <w:jc w:val="center"/>
              <w:rPr>
                <w:rFonts w:ascii="Times New Roman" w:hAnsi="Times New Roman"/>
                <w:b/>
                <w:bCs/>
                <w:sz w:val="24"/>
                <w:szCs w:val="24"/>
              </w:rPr>
            </w:pPr>
            <w:r w:rsidRPr="00FB31FB">
              <w:rPr>
                <w:rFonts w:ascii="Times New Roman" w:hAnsi="Times New Roman"/>
                <w:b/>
                <w:bCs/>
                <w:sz w:val="24"/>
                <w:szCs w:val="24"/>
              </w:rPr>
              <w:t xml:space="preserve">Код </w:t>
            </w:r>
          </w:p>
          <w:p w14:paraId="69D8284E" w14:textId="77777777" w:rsidR="00CB7C6C" w:rsidRPr="00FB31FB" w:rsidRDefault="00CB7C6C" w:rsidP="007E120F">
            <w:pPr>
              <w:suppressAutoHyphens/>
              <w:spacing w:after="0"/>
              <w:jc w:val="center"/>
              <w:rPr>
                <w:rFonts w:ascii="Times New Roman" w:hAnsi="Times New Roman"/>
                <w:b/>
                <w:bCs/>
                <w:sz w:val="24"/>
                <w:szCs w:val="24"/>
                <w:lang w:val="en-US"/>
              </w:rPr>
            </w:pPr>
            <w:r w:rsidRPr="00FB31FB">
              <w:rPr>
                <w:rFonts w:ascii="Times New Roman" w:hAnsi="Times New Roman"/>
                <w:b/>
                <w:bCs/>
                <w:sz w:val="24"/>
                <w:szCs w:val="24"/>
              </w:rPr>
              <w:t>ПК, ОК</w:t>
            </w:r>
          </w:p>
        </w:tc>
        <w:tc>
          <w:tcPr>
            <w:tcW w:w="4140" w:type="dxa"/>
            <w:hideMark/>
          </w:tcPr>
          <w:p w14:paraId="248F19AB" w14:textId="77777777" w:rsidR="00CB7C6C" w:rsidRPr="00FB31FB" w:rsidRDefault="00CB7C6C" w:rsidP="00C91C6E">
            <w:pPr>
              <w:suppressAutoHyphens/>
              <w:spacing w:after="0"/>
              <w:jc w:val="center"/>
              <w:rPr>
                <w:rFonts w:ascii="Times New Roman" w:hAnsi="Times New Roman"/>
                <w:b/>
                <w:bCs/>
                <w:sz w:val="24"/>
                <w:szCs w:val="24"/>
              </w:rPr>
            </w:pPr>
            <w:r w:rsidRPr="00FB31FB">
              <w:rPr>
                <w:rFonts w:ascii="Times New Roman" w:hAnsi="Times New Roman"/>
                <w:b/>
                <w:bCs/>
                <w:sz w:val="24"/>
                <w:szCs w:val="24"/>
              </w:rPr>
              <w:t>Умения</w:t>
            </w:r>
          </w:p>
        </w:tc>
        <w:tc>
          <w:tcPr>
            <w:tcW w:w="3969" w:type="dxa"/>
            <w:hideMark/>
          </w:tcPr>
          <w:p w14:paraId="20D88D17" w14:textId="77777777" w:rsidR="00CB7C6C" w:rsidRPr="00FB31FB" w:rsidRDefault="00CB7C6C" w:rsidP="00C91C6E">
            <w:pPr>
              <w:suppressAutoHyphens/>
              <w:spacing w:after="0"/>
              <w:jc w:val="center"/>
              <w:rPr>
                <w:rFonts w:ascii="Times New Roman" w:hAnsi="Times New Roman"/>
                <w:b/>
                <w:bCs/>
                <w:sz w:val="24"/>
                <w:szCs w:val="24"/>
              </w:rPr>
            </w:pPr>
            <w:r w:rsidRPr="00FB31FB">
              <w:rPr>
                <w:rFonts w:ascii="Times New Roman" w:hAnsi="Times New Roman"/>
                <w:b/>
                <w:bCs/>
                <w:sz w:val="24"/>
                <w:szCs w:val="24"/>
              </w:rPr>
              <w:t>Знания</w:t>
            </w:r>
          </w:p>
        </w:tc>
      </w:tr>
      <w:tr w:rsidR="00CB7C6C" w:rsidRPr="009260B2" w14:paraId="55C0463F" w14:textId="77777777" w:rsidTr="00C91C6E">
        <w:trPr>
          <w:trHeight w:val="212"/>
        </w:trPr>
        <w:tc>
          <w:tcPr>
            <w:tcW w:w="1242" w:type="dxa"/>
          </w:tcPr>
          <w:p w14:paraId="7E6CE1B2" w14:textId="77777777" w:rsidR="00CB7C6C" w:rsidRPr="009260B2" w:rsidRDefault="00CB7C6C" w:rsidP="007E120F">
            <w:pPr>
              <w:suppressAutoHyphens/>
              <w:spacing w:after="0"/>
              <w:ind w:right="-1"/>
              <w:jc w:val="center"/>
              <w:rPr>
                <w:rFonts w:ascii="Times New Roman" w:hAnsi="Times New Roman"/>
                <w:iCs/>
                <w:sz w:val="24"/>
                <w:szCs w:val="24"/>
              </w:rPr>
            </w:pPr>
            <w:bookmarkStart w:id="94" w:name="_Hlk78272185"/>
            <w:r w:rsidRPr="009260B2">
              <w:rPr>
                <w:rFonts w:ascii="Times New Roman" w:hAnsi="Times New Roman"/>
                <w:iCs/>
                <w:sz w:val="24"/>
                <w:szCs w:val="24"/>
              </w:rPr>
              <w:t>ОК 02</w:t>
            </w:r>
          </w:p>
          <w:p w14:paraId="321B7748" w14:textId="77777777" w:rsidR="00CB7C6C" w:rsidRPr="009260B2" w:rsidRDefault="00CB7C6C" w:rsidP="007E120F">
            <w:pPr>
              <w:suppressAutoHyphens/>
              <w:spacing w:after="0"/>
              <w:ind w:right="-1"/>
              <w:jc w:val="center"/>
              <w:rPr>
                <w:rFonts w:ascii="Times New Roman" w:hAnsi="Times New Roman"/>
                <w:iCs/>
                <w:sz w:val="24"/>
                <w:szCs w:val="24"/>
              </w:rPr>
            </w:pPr>
            <w:r w:rsidRPr="009260B2">
              <w:rPr>
                <w:rFonts w:ascii="Times New Roman" w:hAnsi="Times New Roman"/>
                <w:iCs/>
                <w:sz w:val="24"/>
                <w:szCs w:val="24"/>
              </w:rPr>
              <w:t>ОК 04</w:t>
            </w:r>
          </w:p>
          <w:p w14:paraId="62BBC452" w14:textId="77777777" w:rsidR="00CB7C6C" w:rsidRPr="009260B2" w:rsidRDefault="00CB7C6C" w:rsidP="007E120F">
            <w:pPr>
              <w:suppressAutoHyphens/>
              <w:spacing w:after="0"/>
              <w:ind w:right="-1"/>
              <w:jc w:val="center"/>
              <w:rPr>
                <w:rFonts w:ascii="Times New Roman" w:hAnsi="Times New Roman"/>
                <w:iCs/>
                <w:sz w:val="24"/>
                <w:szCs w:val="24"/>
              </w:rPr>
            </w:pPr>
            <w:r w:rsidRPr="009260B2">
              <w:rPr>
                <w:rFonts w:ascii="Times New Roman" w:hAnsi="Times New Roman"/>
                <w:iCs/>
                <w:sz w:val="24"/>
                <w:szCs w:val="24"/>
              </w:rPr>
              <w:t>ОК 05</w:t>
            </w:r>
          </w:p>
          <w:p w14:paraId="58675C59" w14:textId="6605DEA3" w:rsidR="00CB7C6C" w:rsidRPr="009260B2" w:rsidRDefault="00CB7C6C" w:rsidP="007E120F">
            <w:pPr>
              <w:suppressAutoHyphens/>
              <w:spacing w:after="0"/>
              <w:ind w:right="-1"/>
              <w:jc w:val="center"/>
              <w:rPr>
                <w:rFonts w:ascii="Times New Roman" w:hAnsi="Times New Roman"/>
                <w:iCs/>
                <w:sz w:val="24"/>
                <w:szCs w:val="24"/>
              </w:rPr>
            </w:pPr>
            <w:r w:rsidRPr="009260B2">
              <w:rPr>
                <w:rFonts w:ascii="Times New Roman" w:hAnsi="Times New Roman"/>
                <w:iCs/>
                <w:sz w:val="24"/>
                <w:szCs w:val="24"/>
              </w:rPr>
              <w:t>ОК 09</w:t>
            </w:r>
            <w:bookmarkEnd w:id="94"/>
          </w:p>
          <w:p w14:paraId="104EA504" w14:textId="77777777" w:rsidR="00CB7C6C" w:rsidRPr="009260B2" w:rsidRDefault="00CB7C6C" w:rsidP="007E120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i/>
                <w:iCs/>
                <w:sz w:val="24"/>
                <w:szCs w:val="24"/>
              </w:rPr>
            </w:pPr>
          </w:p>
          <w:p w14:paraId="341D4666" w14:textId="77777777" w:rsidR="00CB7C6C" w:rsidRPr="009260B2" w:rsidRDefault="00CB7C6C" w:rsidP="007E120F">
            <w:pPr>
              <w:suppressAutoHyphens/>
              <w:spacing w:after="0"/>
              <w:ind w:right="-1"/>
              <w:jc w:val="center"/>
              <w:rPr>
                <w:rFonts w:ascii="Times New Roman" w:hAnsi="Times New Roman"/>
                <w:iCs/>
                <w:sz w:val="24"/>
                <w:szCs w:val="24"/>
              </w:rPr>
            </w:pPr>
          </w:p>
        </w:tc>
        <w:tc>
          <w:tcPr>
            <w:tcW w:w="4140" w:type="dxa"/>
          </w:tcPr>
          <w:p w14:paraId="62227684" w14:textId="77777777" w:rsidR="00CB7C6C" w:rsidRPr="009260B2" w:rsidRDefault="00CB7C6C" w:rsidP="00C91C6E">
            <w:pPr>
              <w:suppressAutoHyphens/>
              <w:spacing w:after="0"/>
              <w:rPr>
                <w:rFonts w:ascii="Times New Roman" w:hAnsi="Times New Roman"/>
                <w:bCs/>
                <w:iCs/>
                <w:sz w:val="24"/>
                <w:szCs w:val="24"/>
                <w:u w:val="single"/>
              </w:rPr>
            </w:pPr>
            <w:r w:rsidRPr="009260B2">
              <w:rPr>
                <w:rFonts w:ascii="Times New Roman" w:hAnsi="Times New Roman"/>
                <w:bCs/>
                <w:iCs/>
                <w:sz w:val="24"/>
                <w:szCs w:val="24"/>
                <w:u w:val="single"/>
              </w:rPr>
              <w:t>Уметь:</w:t>
            </w:r>
          </w:p>
          <w:p w14:paraId="5F29A062" w14:textId="77777777" w:rsidR="00CB7C6C" w:rsidRPr="009260B2" w:rsidRDefault="00CB7C6C" w:rsidP="00C91C6E">
            <w:pPr>
              <w:pStyle w:val="ae"/>
              <w:numPr>
                <w:ilvl w:val="0"/>
                <w:numId w:val="77"/>
              </w:numPr>
              <w:suppressAutoHyphens/>
              <w:spacing w:before="0" w:after="0" w:line="276" w:lineRule="auto"/>
              <w:ind w:left="223" w:hanging="223"/>
              <w:rPr>
                <w:bCs/>
                <w:iCs/>
              </w:rPr>
            </w:pPr>
            <w:r w:rsidRPr="009260B2">
              <w:rPr>
                <w:bCs/>
                <w:iCs/>
              </w:rPr>
              <w:t>строить простые высказывания о себе и о своей профессиональной деятельности;</w:t>
            </w:r>
          </w:p>
          <w:p w14:paraId="5AFAC829" w14:textId="77777777" w:rsidR="00CB7C6C" w:rsidRPr="009260B2" w:rsidRDefault="00CB7C6C" w:rsidP="00C91C6E">
            <w:pPr>
              <w:pStyle w:val="ae"/>
              <w:numPr>
                <w:ilvl w:val="0"/>
                <w:numId w:val="77"/>
              </w:numPr>
              <w:suppressAutoHyphens/>
              <w:spacing w:before="0" w:after="0" w:line="276" w:lineRule="auto"/>
              <w:ind w:left="223" w:hanging="223"/>
              <w:rPr>
                <w:bCs/>
                <w:iCs/>
              </w:rPr>
            </w:pPr>
            <w:r w:rsidRPr="009260B2">
              <w:rPr>
                <w:bCs/>
                <w:iCs/>
              </w:rPr>
              <w:t>взаимодействовать в коллективе, принимать участие в диалогах на общие и профессиональные темы;</w:t>
            </w:r>
          </w:p>
          <w:p w14:paraId="61DDB0B3" w14:textId="77777777" w:rsidR="00CB7C6C" w:rsidRPr="009260B2" w:rsidRDefault="00CB7C6C" w:rsidP="00C91C6E">
            <w:pPr>
              <w:pStyle w:val="ae"/>
              <w:numPr>
                <w:ilvl w:val="0"/>
                <w:numId w:val="77"/>
              </w:numPr>
              <w:suppressAutoHyphens/>
              <w:spacing w:before="0" w:after="0" w:line="276" w:lineRule="auto"/>
              <w:ind w:left="223" w:hanging="223"/>
              <w:rPr>
                <w:bCs/>
                <w:iCs/>
              </w:rPr>
            </w:pPr>
            <w:r w:rsidRPr="009260B2">
              <w:rPr>
                <w:bCs/>
                <w:iCs/>
              </w:rPr>
              <w:t>применять различные формы и виды устной и письменной коммуникации на иностранном языке при межличностном и межкультурном взаимодействии;</w:t>
            </w:r>
          </w:p>
          <w:p w14:paraId="10D09AC6" w14:textId="77777777" w:rsidR="00CB7C6C" w:rsidRPr="009260B2" w:rsidRDefault="00CB7C6C" w:rsidP="00C91C6E">
            <w:pPr>
              <w:pStyle w:val="ae"/>
              <w:numPr>
                <w:ilvl w:val="0"/>
                <w:numId w:val="77"/>
              </w:numPr>
              <w:suppressAutoHyphens/>
              <w:spacing w:before="0" w:after="0" w:line="276" w:lineRule="auto"/>
              <w:ind w:left="223" w:hanging="223"/>
              <w:rPr>
                <w:bCs/>
                <w:iCs/>
              </w:rPr>
            </w:pPr>
            <w:r w:rsidRPr="009260B2">
              <w:rPr>
                <w:bCs/>
                <w:iCs/>
              </w:rPr>
              <w:t>понимать общий смысл четко произнесенных высказываний на общие и базовые профессиональные темы;</w:t>
            </w:r>
          </w:p>
          <w:p w14:paraId="2DCE45F1" w14:textId="77777777" w:rsidR="00CB7C6C" w:rsidRPr="009260B2" w:rsidRDefault="00CB7C6C" w:rsidP="00C91C6E">
            <w:pPr>
              <w:pStyle w:val="ae"/>
              <w:numPr>
                <w:ilvl w:val="0"/>
                <w:numId w:val="77"/>
              </w:numPr>
              <w:suppressAutoHyphens/>
              <w:spacing w:before="0" w:after="0" w:line="276" w:lineRule="auto"/>
              <w:ind w:left="223" w:hanging="223"/>
              <w:rPr>
                <w:bCs/>
                <w:iCs/>
              </w:rPr>
            </w:pPr>
            <w:r w:rsidRPr="009260B2">
              <w:rPr>
                <w:bCs/>
                <w:iCs/>
              </w:rPr>
              <w:t>понимать тексты на базовые профессиональные темы;</w:t>
            </w:r>
          </w:p>
          <w:p w14:paraId="5D5E083D" w14:textId="77777777" w:rsidR="00CB7C6C" w:rsidRPr="009260B2" w:rsidRDefault="00CB7C6C" w:rsidP="00C91C6E">
            <w:pPr>
              <w:pStyle w:val="ae"/>
              <w:numPr>
                <w:ilvl w:val="0"/>
                <w:numId w:val="77"/>
              </w:numPr>
              <w:suppressAutoHyphens/>
              <w:spacing w:before="0" w:after="0" w:line="276" w:lineRule="auto"/>
              <w:ind w:left="223" w:hanging="223"/>
              <w:rPr>
                <w:bCs/>
                <w:iCs/>
              </w:rPr>
            </w:pPr>
            <w:r w:rsidRPr="009260B2">
              <w:rPr>
                <w:bCs/>
                <w:iCs/>
              </w:rPr>
              <w:t>составлять простые связные сообщения на общие или интересующие профессиональные темы;</w:t>
            </w:r>
          </w:p>
          <w:p w14:paraId="7B6EF641" w14:textId="77777777" w:rsidR="00CB7C6C" w:rsidRPr="009260B2" w:rsidRDefault="00CB7C6C" w:rsidP="00C91C6E">
            <w:pPr>
              <w:pStyle w:val="ae"/>
              <w:numPr>
                <w:ilvl w:val="0"/>
                <w:numId w:val="78"/>
              </w:numPr>
              <w:suppressAutoHyphens/>
              <w:spacing w:before="0" w:after="0" w:line="276" w:lineRule="auto"/>
              <w:ind w:left="223" w:hanging="223"/>
              <w:rPr>
                <w:bCs/>
                <w:iCs/>
              </w:rPr>
            </w:pPr>
            <w:r w:rsidRPr="009260B2">
              <w:rPr>
                <w:bCs/>
                <w:iCs/>
              </w:rPr>
              <w:t xml:space="preserve">общаться (устно и письменно) на иностранном языке на </w:t>
            </w:r>
            <w:r w:rsidRPr="009260B2">
              <w:rPr>
                <w:bCs/>
                <w:iCs/>
              </w:rPr>
              <w:lastRenderedPageBreak/>
              <w:t>профессиональные и повседневные темы;</w:t>
            </w:r>
          </w:p>
          <w:p w14:paraId="6AEA239B" w14:textId="77777777" w:rsidR="00CB7C6C" w:rsidRPr="009260B2" w:rsidRDefault="00CB7C6C" w:rsidP="00C91C6E">
            <w:pPr>
              <w:pStyle w:val="ae"/>
              <w:numPr>
                <w:ilvl w:val="0"/>
                <w:numId w:val="78"/>
              </w:numPr>
              <w:suppressAutoHyphens/>
              <w:spacing w:before="0" w:after="0" w:line="276" w:lineRule="auto"/>
              <w:ind w:left="223" w:hanging="223"/>
              <w:rPr>
                <w:bCs/>
                <w:iCs/>
              </w:rPr>
            </w:pPr>
            <w:r w:rsidRPr="009260B2">
              <w:rPr>
                <w:bCs/>
                <w:iCs/>
              </w:rPr>
              <w:t>переводить иностранные тексты профессиональной направленности</w:t>
            </w:r>
            <w:r w:rsidRPr="009260B2">
              <w:t xml:space="preserve"> (</w:t>
            </w:r>
            <w:r w:rsidRPr="009260B2">
              <w:rPr>
                <w:bCs/>
                <w:iCs/>
              </w:rPr>
              <w:t>со словарем);</w:t>
            </w:r>
          </w:p>
          <w:p w14:paraId="3364E539" w14:textId="77777777" w:rsidR="00CB7C6C" w:rsidRPr="009260B2" w:rsidRDefault="00CB7C6C" w:rsidP="00C91C6E">
            <w:pPr>
              <w:pStyle w:val="ae"/>
              <w:numPr>
                <w:ilvl w:val="0"/>
                <w:numId w:val="78"/>
              </w:numPr>
              <w:suppressAutoHyphens/>
              <w:spacing w:before="0" w:after="0" w:line="276" w:lineRule="auto"/>
              <w:ind w:left="223" w:hanging="223"/>
              <w:rPr>
                <w:bCs/>
                <w:iCs/>
              </w:rPr>
            </w:pPr>
            <w:r w:rsidRPr="009260B2">
              <w:rPr>
                <w:bCs/>
                <w:iCs/>
              </w:rPr>
              <w:t>самостоятельно совершенствовать устную и письменную речь, пополнять словарный запас</w:t>
            </w:r>
          </w:p>
        </w:tc>
        <w:tc>
          <w:tcPr>
            <w:tcW w:w="3969" w:type="dxa"/>
          </w:tcPr>
          <w:p w14:paraId="40BA958C" w14:textId="77777777" w:rsidR="00CB7C6C" w:rsidRPr="009260B2" w:rsidRDefault="00CB7C6C" w:rsidP="00C91C6E">
            <w:pPr>
              <w:suppressAutoHyphens/>
              <w:spacing w:after="0"/>
              <w:rPr>
                <w:rFonts w:ascii="Times New Roman" w:hAnsi="Times New Roman"/>
                <w:iCs/>
                <w:sz w:val="24"/>
                <w:szCs w:val="24"/>
                <w:u w:val="single"/>
              </w:rPr>
            </w:pPr>
            <w:r w:rsidRPr="009260B2">
              <w:rPr>
                <w:rFonts w:ascii="Times New Roman" w:hAnsi="Times New Roman"/>
                <w:iCs/>
                <w:sz w:val="24"/>
                <w:szCs w:val="24"/>
                <w:u w:val="single"/>
              </w:rPr>
              <w:lastRenderedPageBreak/>
              <w:t>Знать:</w:t>
            </w:r>
          </w:p>
          <w:p w14:paraId="5107ED88" w14:textId="77777777" w:rsidR="00CB7C6C" w:rsidRPr="009260B2" w:rsidRDefault="00CB7C6C" w:rsidP="00C91C6E">
            <w:pPr>
              <w:pStyle w:val="ae"/>
              <w:numPr>
                <w:ilvl w:val="0"/>
                <w:numId w:val="79"/>
              </w:numPr>
              <w:suppressAutoHyphens/>
              <w:spacing w:before="0" w:after="0" w:line="276" w:lineRule="auto"/>
              <w:ind w:left="326" w:hanging="286"/>
              <w:rPr>
                <w:iCs/>
              </w:rPr>
            </w:pPr>
            <w:r w:rsidRPr="009260B2">
              <w:rPr>
                <w:iCs/>
              </w:rPr>
              <w:t>лексический и грамматический минимум, относящийся к описанию предметов, средств и процессов профессиональной деятельности;</w:t>
            </w:r>
          </w:p>
          <w:p w14:paraId="383053CC" w14:textId="77777777" w:rsidR="00CB7C6C" w:rsidRPr="009260B2" w:rsidRDefault="00CB7C6C" w:rsidP="00C91C6E">
            <w:pPr>
              <w:pStyle w:val="ae"/>
              <w:numPr>
                <w:ilvl w:val="0"/>
                <w:numId w:val="79"/>
              </w:numPr>
              <w:suppressAutoHyphens/>
              <w:spacing w:before="0" w:after="0" w:line="276" w:lineRule="auto"/>
              <w:ind w:left="326" w:hanging="286"/>
              <w:rPr>
                <w:iCs/>
              </w:rPr>
            </w:pPr>
            <w:r w:rsidRPr="009260B2">
              <w:rPr>
                <w:iCs/>
              </w:rPr>
              <w:t>лексический и грамматический минимум, необходимый для чтения и перевода текстов профессиональной направленности (со словарем);</w:t>
            </w:r>
          </w:p>
          <w:p w14:paraId="310B8756" w14:textId="77777777" w:rsidR="00CB7C6C" w:rsidRPr="009260B2" w:rsidRDefault="00CB7C6C" w:rsidP="00C91C6E">
            <w:pPr>
              <w:pStyle w:val="ae"/>
              <w:numPr>
                <w:ilvl w:val="0"/>
                <w:numId w:val="79"/>
              </w:numPr>
              <w:suppressAutoHyphens/>
              <w:spacing w:before="0" w:after="0" w:line="276" w:lineRule="auto"/>
              <w:ind w:left="326" w:hanging="286"/>
              <w:rPr>
                <w:iCs/>
              </w:rPr>
            </w:pPr>
            <w:r w:rsidRPr="009260B2">
              <w:rPr>
                <w:iCs/>
              </w:rPr>
              <w:t>общеупотребительные глаголы (общая и профессиональная лексика);</w:t>
            </w:r>
          </w:p>
          <w:p w14:paraId="2253B9FF" w14:textId="77777777" w:rsidR="00CB7C6C" w:rsidRPr="009260B2" w:rsidRDefault="00CB7C6C" w:rsidP="00C91C6E">
            <w:pPr>
              <w:pStyle w:val="ae"/>
              <w:numPr>
                <w:ilvl w:val="0"/>
                <w:numId w:val="79"/>
              </w:numPr>
              <w:suppressAutoHyphens/>
              <w:spacing w:before="0" w:after="0" w:line="276" w:lineRule="auto"/>
              <w:ind w:left="326" w:hanging="286"/>
              <w:rPr>
                <w:iCs/>
              </w:rPr>
            </w:pPr>
            <w:r w:rsidRPr="009260B2">
              <w:rPr>
                <w:iCs/>
              </w:rPr>
              <w:t>правила чтения текстов профессиональной направленности;</w:t>
            </w:r>
          </w:p>
          <w:p w14:paraId="0113379E" w14:textId="77777777" w:rsidR="00CB7C6C" w:rsidRPr="009260B2" w:rsidRDefault="00CB7C6C" w:rsidP="00C91C6E">
            <w:pPr>
              <w:pStyle w:val="ae"/>
              <w:numPr>
                <w:ilvl w:val="0"/>
                <w:numId w:val="79"/>
              </w:numPr>
              <w:suppressAutoHyphens/>
              <w:spacing w:before="0" w:after="0" w:line="276" w:lineRule="auto"/>
              <w:ind w:left="326" w:hanging="286"/>
              <w:rPr>
                <w:iCs/>
              </w:rPr>
            </w:pPr>
            <w:r w:rsidRPr="009260B2">
              <w:rPr>
                <w:iCs/>
              </w:rPr>
              <w:t>правила построения простых и сложных предложений на профессиональные темы;</w:t>
            </w:r>
          </w:p>
          <w:p w14:paraId="594962EB" w14:textId="77777777" w:rsidR="00CB7C6C" w:rsidRPr="009260B2" w:rsidRDefault="00CB7C6C" w:rsidP="00C91C6E">
            <w:pPr>
              <w:pStyle w:val="ae"/>
              <w:numPr>
                <w:ilvl w:val="0"/>
                <w:numId w:val="79"/>
              </w:numPr>
              <w:suppressAutoHyphens/>
              <w:spacing w:before="0" w:after="0" w:line="276" w:lineRule="auto"/>
              <w:ind w:left="326" w:hanging="286"/>
              <w:rPr>
                <w:iCs/>
              </w:rPr>
            </w:pPr>
            <w:r w:rsidRPr="009260B2">
              <w:rPr>
                <w:iCs/>
              </w:rPr>
              <w:t>правила речевого этикета и социокультурные нормы общения на иностранном языке;</w:t>
            </w:r>
          </w:p>
          <w:p w14:paraId="6F64A5E4" w14:textId="77777777" w:rsidR="00CB7C6C" w:rsidRPr="009260B2" w:rsidRDefault="00CB7C6C" w:rsidP="00C91C6E">
            <w:pPr>
              <w:pStyle w:val="ae"/>
              <w:numPr>
                <w:ilvl w:val="0"/>
                <w:numId w:val="79"/>
              </w:numPr>
              <w:suppressAutoHyphens/>
              <w:spacing w:before="0" w:after="0" w:line="276" w:lineRule="auto"/>
              <w:ind w:left="326" w:hanging="184"/>
              <w:rPr>
                <w:iCs/>
              </w:rPr>
            </w:pPr>
            <w:r w:rsidRPr="009260B2">
              <w:rPr>
                <w:iCs/>
              </w:rPr>
              <w:t xml:space="preserve">формы и виды устной и письменной коммуникации на </w:t>
            </w:r>
            <w:r w:rsidRPr="009260B2">
              <w:rPr>
                <w:iCs/>
              </w:rPr>
              <w:lastRenderedPageBreak/>
              <w:t>иностранном языке при межличностном и межкультурном взаимодействии</w:t>
            </w:r>
          </w:p>
          <w:p w14:paraId="033CFCF0" w14:textId="77777777" w:rsidR="00CB7C6C" w:rsidRPr="009260B2" w:rsidRDefault="00CB7C6C" w:rsidP="00C91C6E">
            <w:pPr>
              <w:suppressAutoHyphens/>
              <w:spacing w:after="0"/>
              <w:rPr>
                <w:rFonts w:ascii="Times New Roman" w:hAnsi="Times New Roman"/>
                <w:iCs/>
                <w:sz w:val="24"/>
                <w:szCs w:val="24"/>
              </w:rPr>
            </w:pPr>
          </w:p>
        </w:tc>
      </w:tr>
    </w:tbl>
    <w:p w14:paraId="4C53CE88" w14:textId="77777777" w:rsidR="00CB7C6C" w:rsidRPr="009260B2" w:rsidRDefault="00CB7C6C" w:rsidP="007E120F">
      <w:pPr>
        <w:suppressAutoHyphens/>
        <w:spacing w:after="240"/>
        <w:ind w:firstLine="709"/>
        <w:rPr>
          <w:rFonts w:ascii="Times New Roman" w:hAnsi="Times New Roman"/>
          <w:b/>
          <w:sz w:val="24"/>
          <w:szCs w:val="24"/>
        </w:rPr>
      </w:pPr>
    </w:p>
    <w:p w14:paraId="46271A9C" w14:textId="77777777" w:rsidR="00CB7C6C" w:rsidRPr="009260B2" w:rsidRDefault="00CB7C6C" w:rsidP="007E120F">
      <w:pPr>
        <w:suppressAutoHyphens/>
        <w:spacing w:after="240"/>
        <w:jc w:val="center"/>
        <w:rPr>
          <w:rFonts w:ascii="Times New Roman" w:hAnsi="Times New Roman"/>
          <w:b/>
          <w:sz w:val="24"/>
          <w:szCs w:val="24"/>
        </w:rPr>
      </w:pPr>
      <w:r w:rsidRPr="009260B2">
        <w:rPr>
          <w:rFonts w:ascii="Times New Roman" w:hAnsi="Times New Roman"/>
          <w:b/>
          <w:sz w:val="24"/>
          <w:szCs w:val="24"/>
        </w:rPr>
        <w:t>2. СТРУКТУРА И СОДЕРЖАНИЕ УЧЕБНОЙ ДИСЦИПЛИНЫ</w:t>
      </w:r>
    </w:p>
    <w:p w14:paraId="6534BF64" w14:textId="77777777" w:rsidR="00CB7C6C" w:rsidRPr="009260B2" w:rsidRDefault="00CB7C6C" w:rsidP="007E120F">
      <w:pPr>
        <w:suppressAutoHyphens/>
        <w:spacing w:after="240"/>
        <w:ind w:firstLine="709"/>
        <w:rPr>
          <w:rFonts w:ascii="Times New Roman" w:hAnsi="Times New Roman"/>
          <w:b/>
          <w:sz w:val="24"/>
          <w:szCs w:val="24"/>
        </w:rPr>
      </w:pPr>
      <w:r w:rsidRPr="009260B2">
        <w:rPr>
          <w:rFonts w:ascii="Times New Roman" w:hAnsi="Times New Roman"/>
          <w:b/>
          <w:sz w:val="24"/>
          <w:szCs w:val="24"/>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882"/>
        <w:gridCol w:w="2456"/>
      </w:tblGrid>
      <w:tr w:rsidR="00CB7C6C" w:rsidRPr="009260B2" w14:paraId="0A12E542" w14:textId="77777777" w:rsidTr="00CB7C6C">
        <w:trPr>
          <w:trHeight w:val="490"/>
        </w:trPr>
        <w:tc>
          <w:tcPr>
            <w:tcW w:w="3685" w:type="pct"/>
            <w:vAlign w:val="center"/>
          </w:tcPr>
          <w:p w14:paraId="339F4EAC" w14:textId="77777777" w:rsidR="00CB7C6C" w:rsidRPr="009260B2" w:rsidRDefault="00CB7C6C" w:rsidP="007E120F">
            <w:pPr>
              <w:suppressAutoHyphens/>
              <w:rPr>
                <w:rFonts w:ascii="Times New Roman" w:hAnsi="Times New Roman"/>
                <w:b/>
                <w:sz w:val="24"/>
                <w:szCs w:val="24"/>
              </w:rPr>
            </w:pPr>
            <w:r w:rsidRPr="009260B2">
              <w:rPr>
                <w:rFonts w:ascii="Times New Roman" w:hAnsi="Times New Roman"/>
                <w:b/>
                <w:sz w:val="24"/>
                <w:szCs w:val="24"/>
              </w:rPr>
              <w:t>Вид учебной работы</w:t>
            </w:r>
          </w:p>
        </w:tc>
        <w:tc>
          <w:tcPr>
            <w:tcW w:w="1315" w:type="pct"/>
            <w:vAlign w:val="center"/>
          </w:tcPr>
          <w:p w14:paraId="0199F32E" w14:textId="77777777" w:rsidR="00CB7C6C" w:rsidRPr="009260B2" w:rsidRDefault="00CB7C6C" w:rsidP="007E120F">
            <w:pPr>
              <w:suppressAutoHyphens/>
              <w:rPr>
                <w:rFonts w:ascii="Times New Roman" w:hAnsi="Times New Roman"/>
                <w:b/>
                <w:iCs/>
                <w:sz w:val="24"/>
                <w:szCs w:val="24"/>
              </w:rPr>
            </w:pPr>
            <w:r w:rsidRPr="009260B2">
              <w:rPr>
                <w:rFonts w:ascii="Times New Roman" w:hAnsi="Times New Roman"/>
                <w:b/>
                <w:iCs/>
                <w:sz w:val="24"/>
                <w:szCs w:val="24"/>
              </w:rPr>
              <w:t>Объем в часах</w:t>
            </w:r>
          </w:p>
        </w:tc>
      </w:tr>
      <w:tr w:rsidR="00CB7C6C" w:rsidRPr="009260B2" w14:paraId="0857B41D" w14:textId="77777777" w:rsidTr="00CB7C6C">
        <w:trPr>
          <w:trHeight w:val="490"/>
        </w:trPr>
        <w:tc>
          <w:tcPr>
            <w:tcW w:w="3685" w:type="pct"/>
            <w:vAlign w:val="center"/>
          </w:tcPr>
          <w:p w14:paraId="11F1DBA3" w14:textId="77777777" w:rsidR="00CB7C6C" w:rsidRPr="009260B2" w:rsidRDefault="00CB7C6C" w:rsidP="007E120F">
            <w:pPr>
              <w:suppressAutoHyphens/>
              <w:spacing w:after="0"/>
              <w:rPr>
                <w:rFonts w:ascii="Times New Roman" w:hAnsi="Times New Roman"/>
                <w:b/>
                <w:sz w:val="24"/>
                <w:szCs w:val="24"/>
              </w:rPr>
            </w:pPr>
            <w:r w:rsidRPr="009260B2">
              <w:rPr>
                <w:rFonts w:ascii="Times New Roman" w:hAnsi="Times New Roman"/>
                <w:b/>
                <w:sz w:val="24"/>
                <w:szCs w:val="24"/>
              </w:rPr>
              <w:t>Объем образовательной программы учебной дисциплины</w:t>
            </w:r>
          </w:p>
        </w:tc>
        <w:tc>
          <w:tcPr>
            <w:tcW w:w="1315" w:type="pct"/>
            <w:vAlign w:val="center"/>
          </w:tcPr>
          <w:p w14:paraId="0683C636" w14:textId="77777777" w:rsidR="00CB7C6C" w:rsidRPr="009A338B" w:rsidRDefault="00CB7C6C" w:rsidP="007E120F">
            <w:pPr>
              <w:suppressAutoHyphens/>
              <w:spacing w:after="0"/>
              <w:rPr>
                <w:rFonts w:ascii="Times New Roman" w:hAnsi="Times New Roman"/>
                <w:b/>
                <w:bCs/>
                <w:iCs/>
                <w:sz w:val="24"/>
                <w:szCs w:val="24"/>
              </w:rPr>
            </w:pPr>
            <w:r w:rsidRPr="009A338B">
              <w:rPr>
                <w:rFonts w:ascii="Times New Roman" w:hAnsi="Times New Roman"/>
                <w:b/>
                <w:bCs/>
                <w:iCs/>
                <w:sz w:val="24"/>
                <w:szCs w:val="24"/>
              </w:rPr>
              <w:t>72</w:t>
            </w:r>
          </w:p>
        </w:tc>
      </w:tr>
      <w:tr w:rsidR="00CB7C6C" w:rsidRPr="009260B2" w14:paraId="1BF3C396" w14:textId="77777777" w:rsidTr="00CB7C6C">
        <w:trPr>
          <w:trHeight w:val="490"/>
        </w:trPr>
        <w:tc>
          <w:tcPr>
            <w:tcW w:w="3685" w:type="pct"/>
            <w:shd w:val="clear" w:color="auto" w:fill="auto"/>
            <w:vAlign w:val="center"/>
          </w:tcPr>
          <w:p w14:paraId="27A577FE" w14:textId="77777777" w:rsidR="00CB7C6C" w:rsidRPr="009260B2" w:rsidRDefault="00CB7C6C" w:rsidP="007E120F">
            <w:pPr>
              <w:suppressAutoHyphens/>
              <w:spacing w:after="0"/>
              <w:rPr>
                <w:rFonts w:ascii="Times New Roman" w:hAnsi="Times New Roman"/>
                <w:b/>
                <w:sz w:val="24"/>
                <w:szCs w:val="24"/>
              </w:rPr>
            </w:pPr>
            <w:r w:rsidRPr="009260B2">
              <w:rPr>
                <w:rFonts w:ascii="Times New Roman" w:hAnsi="Times New Roman"/>
                <w:b/>
                <w:sz w:val="24"/>
                <w:szCs w:val="24"/>
              </w:rPr>
              <w:t>в т.ч. в форме практической подготовки</w:t>
            </w:r>
          </w:p>
        </w:tc>
        <w:tc>
          <w:tcPr>
            <w:tcW w:w="1315" w:type="pct"/>
            <w:shd w:val="clear" w:color="auto" w:fill="auto"/>
            <w:vAlign w:val="center"/>
          </w:tcPr>
          <w:p w14:paraId="11F916FE" w14:textId="77777777" w:rsidR="00CB7C6C" w:rsidRPr="009A338B" w:rsidRDefault="00CB7C6C" w:rsidP="007E120F">
            <w:pPr>
              <w:suppressAutoHyphens/>
              <w:spacing w:after="0"/>
              <w:rPr>
                <w:rFonts w:ascii="Times New Roman" w:hAnsi="Times New Roman"/>
                <w:b/>
                <w:bCs/>
                <w:iCs/>
                <w:sz w:val="24"/>
                <w:szCs w:val="24"/>
              </w:rPr>
            </w:pPr>
            <w:r w:rsidRPr="009A338B">
              <w:rPr>
                <w:rFonts w:ascii="Times New Roman" w:hAnsi="Times New Roman"/>
                <w:b/>
                <w:bCs/>
                <w:iCs/>
                <w:sz w:val="24"/>
                <w:szCs w:val="24"/>
              </w:rPr>
              <w:t>7</w:t>
            </w:r>
            <w:r w:rsidR="007D5E07" w:rsidRPr="009A338B">
              <w:rPr>
                <w:rFonts w:ascii="Times New Roman" w:hAnsi="Times New Roman"/>
                <w:b/>
                <w:bCs/>
                <w:iCs/>
                <w:sz w:val="24"/>
                <w:szCs w:val="24"/>
              </w:rPr>
              <w:t>2</w:t>
            </w:r>
          </w:p>
        </w:tc>
      </w:tr>
      <w:tr w:rsidR="00CB7C6C" w:rsidRPr="009260B2" w14:paraId="1A3F8EF3" w14:textId="77777777" w:rsidTr="00CB7C6C">
        <w:trPr>
          <w:trHeight w:val="336"/>
        </w:trPr>
        <w:tc>
          <w:tcPr>
            <w:tcW w:w="5000" w:type="pct"/>
            <w:gridSpan w:val="2"/>
            <w:vAlign w:val="center"/>
          </w:tcPr>
          <w:p w14:paraId="71A32140" w14:textId="77777777" w:rsidR="00CB7C6C" w:rsidRPr="009260B2" w:rsidRDefault="00CB7C6C" w:rsidP="007E120F">
            <w:pPr>
              <w:suppressAutoHyphens/>
              <w:spacing w:after="0"/>
              <w:rPr>
                <w:rFonts w:ascii="Times New Roman" w:hAnsi="Times New Roman"/>
                <w:iCs/>
                <w:sz w:val="24"/>
                <w:szCs w:val="24"/>
              </w:rPr>
            </w:pPr>
            <w:r w:rsidRPr="009260B2">
              <w:rPr>
                <w:rFonts w:ascii="Times New Roman" w:hAnsi="Times New Roman"/>
                <w:sz w:val="24"/>
                <w:szCs w:val="24"/>
              </w:rPr>
              <w:t>в т. ч.:</w:t>
            </w:r>
          </w:p>
        </w:tc>
      </w:tr>
      <w:tr w:rsidR="00CB7C6C" w:rsidRPr="009260B2" w14:paraId="55BBEFE8" w14:textId="77777777" w:rsidTr="00CB7C6C">
        <w:trPr>
          <w:trHeight w:val="490"/>
        </w:trPr>
        <w:tc>
          <w:tcPr>
            <w:tcW w:w="3685" w:type="pct"/>
            <w:vAlign w:val="center"/>
          </w:tcPr>
          <w:p w14:paraId="135BB15C" w14:textId="77777777" w:rsidR="00CB7C6C" w:rsidRPr="009260B2" w:rsidRDefault="001E7415" w:rsidP="007E120F">
            <w:pPr>
              <w:suppressAutoHyphens/>
              <w:spacing w:after="0"/>
              <w:rPr>
                <w:rFonts w:ascii="Times New Roman" w:hAnsi="Times New Roman"/>
                <w:sz w:val="24"/>
                <w:szCs w:val="24"/>
              </w:rPr>
            </w:pPr>
            <w:r w:rsidRPr="009260B2">
              <w:rPr>
                <w:rFonts w:ascii="Times New Roman" w:hAnsi="Times New Roman"/>
                <w:sz w:val="24"/>
                <w:szCs w:val="24"/>
              </w:rPr>
              <w:t>практическ</w:t>
            </w:r>
            <w:r w:rsidR="00B34831">
              <w:rPr>
                <w:rFonts w:ascii="Times New Roman" w:hAnsi="Times New Roman"/>
                <w:sz w:val="24"/>
                <w:szCs w:val="24"/>
              </w:rPr>
              <w:t>ие</w:t>
            </w:r>
            <w:r w:rsidRPr="009260B2">
              <w:rPr>
                <w:rFonts w:ascii="Times New Roman" w:hAnsi="Times New Roman"/>
                <w:sz w:val="24"/>
                <w:szCs w:val="24"/>
              </w:rPr>
              <w:t xml:space="preserve"> </w:t>
            </w:r>
            <w:r w:rsidR="00B34831">
              <w:rPr>
                <w:rFonts w:ascii="Times New Roman" w:hAnsi="Times New Roman"/>
                <w:sz w:val="24"/>
                <w:szCs w:val="24"/>
              </w:rPr>
              <w:t>занятия</w:t>
            </w:r>
          </w:p>
        </w:tc>
        <w:tc>
          <w:tcPr>
            <w:tcW w:w="1315" w:type="pct"/>
            <w:vAlign w:val="center"/>
          </w:tcPr>
          <w:p w14:paraId="3FAFC8ED" w14:textId="77777777" w:rsidR="00CB7C6C" w:rsidRPr="009260B2" w:rsidRDefault="00CB7C6C" w:rsidP="007E120F">
            <w:pPr>
              <w:suppressAutoHyphens/>
              <w:spacing w:after="0"/>
              <w:rPr>
                <w:rFonts w:ascii="Times New Roman" w:hAnsi="Times New Roman"/>
                <w:iCs/>
                <w:sz w:val="24"/>
                <w:szCs w:val="24"/>
              </w:rPr>
            </w:pPr>
            <w:r w:rsidRPr="009260B2">
              <w:rPr>
                <w:rFonts w:ascii="Times New Roman" w:hAnsi="Times New Roman"/>
                <w:iCs/>
                <w:sz w:val="24"/>
                <w:szCs w:val="24"/>
              </w:rPr>
              <w:t>7</w:t>
            </w:r>
            <w:r w:rsidR="00B34831">
              <w:rPr>
                <w:rFonts w:ascii="Times New Roman" w:hAnsi="Times New Roman"/>
                <w:iCs/>
                <w:sz w:val="24"/>
                <w:szCs w:val="24"/>
              </w:rPr>
              <w:t>0</w:t>
            </w:r>
          </w:p>
        </w:tc>
      </w:tr>
      <w:tr w:rsidR="00CB7C6C" w:rsidRPr="009260B2" w14:paraId="42A8BDAD" w14:textId="77777777" w:rsidTr="00CB7C6C">
        <w:trPr>
          <w:trHeight w:val="267"/>
        </w:trPr>
        <w:tc>
          <w:tcPr>
            <w:tcW w:w="3685" w:type="pct"/>
            <w:vAlign w:val="center"/>
          </w:tcPr>
          <w:p w14:paraId="25EF7FE2" w14:textId="77777777" w:rsidR="00CB7C6C" w:rsidRPr="009260B2" w:rsidRDefault="00FB31FB" w:rsidP="007E120F">
            <w:pPr>
              <w:suppressAutoHyphens/>
              <w:spacing w:after="0"/>
              <w:rPr>
                <w:rFonts w:ascii="Times New Roman" w:hAnsi="Times New Roman"/>
                <w:i/>
                <w:sz w:val="24"/>
                <w:szCs w:val="24"/>
              </w:rPr>
            </w:pPr>
            <w:r w:rsidRPr="00FB31FB">
              <w:rPr>
                <w:rFonts w:ascii="Times New Roman" w:hAnsi="Times New Roman"/>
                <w:i/>
              </w:rPr>
              <w:t xml:space="preserve">Самостоятельная работа </w:t>
            </w:r>
            <w:r w:rsidRPr="00FB31FB">
              <w:rPr>
                <w:rFonts w:ascii="Times New Roman" w:hAnsi="Times New Roman"/>
                <w:b/>
                <w:i/>
                <w:vertAlign w:val="superscript"/>
              </w:rPr>
              <w:footnoteReference w:id="21"/>
            </w:r>
          </w:p>
        </w:tc>
        <w:tc>
          <w:tcPr>
            <w:tcW w:w="1315" w:type="pct"/>
            <w:vAlign w:val="center"/>
          </w:tcPr>
          <w:p w14:paraId="7009CA74" w14:textId="77777777" w:rsidR="00CB7C6C" w:rsidRPr="009260B2" w:rsidRDefault="00CB7C6C" w:rsidP="007E120F">
            <w:pPr>
              <w:suppressAutoHyphens/>
              <w:spacing w:after="0"/>
              <w:rPr>
                <w:rFonts w:ascii="Times New Roman" w:hAnsi="Times New Roman"/>
                <w:iCs/>
                <w:sz w:val="24"/>
                <w:szCs w:val="24"/>
              </w:rPr>
            </w:pPr>
            <w:r w:rsidRPr="009260B2">
              <w:rPr>
                <w:rFonts w:ascii="Times New Roman" w:hAnsi="Times New Roman"/>
                <w:iCs/>
                <w:sz w:val="24"/>
                <w:szCs w:val="24"/>
              </w:rPr>
              <w:t>-</w:t>
            </w:r>
          </w:p>
        </w:tc>
      </w:tr>
      <w:tr w:rsidR="00CB7C6C" w:rsidRPr="009260B2" w14:paraId="286AC30E" w14:textId="77777777" w:rsidTr="00CB7C6C">
        <w:trPr>
          <w:trHeight w:val="331"/>
        </w:trPr>
        <w:tc>
          <w:tcPr>
            <w:tcW w:w="3685" w:type="pct"/>
            <w:vAlign w:val="center"/>
          </w:tcPr>
          <w:p w14:paraId="5E81614D" w14:textId="77777777" w:rsidR="00CB7C6C" w:rsidRPr="009260B2" w:rsidRDefault="00CB7C6C" w:rsidP="007E120F">
            <w:pPr>
              <w:suppressAutoHyphens/>
              <w:spacing w:after="0"/>
              <w:rPr>
                <w:rFonts w:ascii="Times New Roman" w:hAnsi="Times New Roman"/>
                <w:i/>
                <w:sz w:val="24"/>
                <w:szCs w:val="24"/>
              </w:rPr>
            </w:pPr>
            <w:r w:rsidRPr="009260B2">
              <w:rPr>
                <w:rFonts w:ascii="Times New Roman" w:hAnsi="Times New Roman"/>
                <w:b/>
                <w:iCs/>
                <w:sz w:val="24"/>
                <w:szCs w:val="24"/>
              </w:rPr>
              <w:t>Промежуточная аттестация</w:t>
            </w:r>
          </w:p>
        </w:tc>
        <w:tc>
          <w:tcPr>
            <w:tcW w:w="1315" w:type="pct"/>
            <w:vAlign w:val="center"/>
          </w:tcPr>
          <w:p w14:paraId="247E9D71" w14:textId="77777777" w:rsidR="00CB7C6C" w:rsidRPr="009260B2" w:rsidRDefault="00B34831" w:rsidP="007E120F">
            <w:pPr>
              <w:suppressAutoHyphens/>
              <w:spacing w:after="0"/>
              <w:rPr>
                <w:rFonts w:ascii="Times New Roman" w:hAnsi="Times New Roman"/>
                <w:iCs/>
                <w:sz w:val="24"/>
                <w:szCs w:val="24"/>
              </w:rPr>
            </w:pPr>
            <w:r>
              <w:rPr>
                <w:rFonts w:ascii="Times New Roman" w:hAnsi="Times New Roman"/>
                <w:iCs/>
                <w:sz w:val="24"/>
                <w:szCs w:val="24"/>
              </w:rPr>
              <w:t>2</w:t>
            </w:r>
          </w:p>
        </w:tc>
      </w:tr>
    </w:tbl>
    <w:p w14:paraId="22C9C31C" w14:textId="77777777" w:rsidR="00CB7C6C" w:rsidRPr="009260B2" w:rsidRDefault="00CB7C6C" w:rsidP="007E120F">
      <w:pPr>
        <w:rPr>
          <w:rFonts w:ascii="Times New Roman" w:hAnsi="Times New Roman"/>
          <w:b/>
          <w:i/>
          <w:sz w:val="24"/>
          <w:szCs w:val="24"/>
        </w:rPr>
        <w:sectPr w:rsidR="00CB7C6C" w:rsidRPr="009260B2" w:rsidSect="00C91C6E">
          <w:pgSz w:w="11906" w:h="16838"/>
          <w:pgMar w:top="1134" w:right="851" w:bottom="1134" w:left="1701" w:header="709" w:footer="709" w:gutter="0"/>
          <w:cols w:space="720"/>
          <w:docGrid w:linePitch="299"/>
        </w:sectPr>
      </w:pPr>
    </w:p>
    <w:p w14:paraId="314EC68A" w14:textId="77777777" w:rsidR="00CB7C6C" w:rsidRPr="009260B2" w:rsidRDefault="00CB7C6C" w:rsidP="007E120F">
      <w:pPr>
        <w:ind w:firstLine="709"/>
        <w:rPr>
          <w:rFonts w:ascii="Times New Roman" w:hAnsi="Times New Roman"/>
          <w:b/>
          <w:bCs/>
          <w:sz w:val="24"/>
          <w:szCs w:val="24"/>
        </w:rPr>
      </w:pPr>
      <w:r w:rsidRPr="009260B2">
        <w:rPr>
          <w:rFonts w:ascii="Times New Roman" w:hAnsi="Times New Roman"/>
          <w:b/>
          <w:sz w:val="24"/>
          <w:szCs w:val="24"/>
        </w:rPr>
        <w:lastRenderedPageBreak/>
        <w:t xml:space="preserve">2.2. Тематический план и содержание учебной дисциплины </w:t>
      </w:r>
    </w:p>
    <w:tbl>
      <w:tblPr>
        <w:tblW w:w="49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01"/>
        <w:gridCol w:w="7515"/>
        <w:gridCol w:w="2657"/>
        <w:gridCol w:w="2135"/>
      </w:tblGrid>
      <w:tr w:rsidR="00CB7C6C" w:rsidRPr="009260B2" w14:paraId="09590257" w14:textId="77777777" w:rsidTr="00CB7C6C">
        <w:trPr>
          <w:trHeight w:val="20"/>
        </w:trPr>
        <w:tc>
          <w:tcPr>
            <w:tcW w:w="729" w:type="pct"/>
            <w:vAlign w:val="center"/>
          </w:tcPr>
          <w:p w14:paraId="36236CE8" w14:textId="77777777" w:rsidR="00CB7C6C" w:rsidRPr="009260B2" w:rsidRDefault="00CB7C6C" w:rsidP="007E120F">
            <w:pPr>
              <w:suppressAutoHyphens/>
              <w:jc w:val="center"/>
              <w:rPr>
                <w:rFonts w:ascii="Times New Roman" w:hAnsi="Times New Roman"/>
                <w:b/>
                <w:bCs/>
                <w:sz w:val="24"/>
                <w:szCs w:val="24"/>
              </w:rPr>
            </w:pPr>
            <w:r w:rsidRPr="009260B2">
              <w:rPr>
                <w:rFonts w:ascii="Times New Roman" w:hAnsi="Times New Roman"/>
                <w:b/>
                <w:bCs/>
                <w:sz w:val="24"/>
                <w:szCs w:val="24"/>
              </w:rPr>
              <w:t>Наименование разделов и тем</w:t>
            </w:r>
          </w:p>
        </w:tc>
        <w:tc>
          <w:tcPr>
            <w:tcW w:w="2608" w:type="pct"/>
            <w:vAlign w:val="center"/>
          </w:tcPr>
          <w:p w14:paraId="0815D2C8" w14:textId="77777777" w:rsidR="00CB7C6C" w:rsidRPr="009260B2" w:rsidRDefault="00CB7C6C" w:rsidP="007E120F">
            <w:pPr>
              <w:suppressAutoHyphens/>
              <w:jc w:val="center"/>
              <w:rPr>
                <w:rFonts w:ascii="Times New Roman" w:hAnsi="Times New Roman"/>
                <w:b/>
                <w:bCs/>
                <w:sz w:val="24"/>
                <w:szCs w:val="24"/>
              </w:rPr>
            </w:pPr>
            <w:r w:rsidRPr="009260B2">
              <w:rPr>
                <w:rFonts w:ascii="Times New Roman" w:hAnsi="Times New Roman"/>
                <w:b/>
                <w:bCs/>
                <w:sz w:val="24"/>
                <w:szCs w:val="24"/>
              </w:rPr>
              <w:t>Содержание учебного материала и формы организации деятельности обучающихся</w:t>
            </w:r>
          </w:p>
        </w:tc>
        <w:tc>
          <w:tcPr>
            <w:tcW w:w="922" w:type="pct"/>
            <w:vAlign w:val="center"/>
          </w:tcPr>
          <w:p w14:paraId="4843F59B" w14:textId="2BE20476" w:rsidR="00CB7C6C" w:rsidRPr="009260B2" w:rsidRDefault="00CB7C6C" w:rsidP="007E120F">
            <w:pPr>
              <w:suppressAutoHyphens/>
              <w:spacing w:after="0"/>
              <w:jc w:val="center"/>
              <w:rPr>
                <w:rFonts w:ascii="Times New Roman" w:hAnsi="Times New Roman"/>
                <w:b/>
                <w:bCs/>
                <w:sz w:val="24"/>
                <w:szCs w:val="24"/>
              </w:rPr>
            </w:pPr>
            <w:r w:rsidRPr="009260B2">
              <w:rPr>
                <w:rFonts w:ascii="Times New Roman" w:hAnsi="Times New Roman"/>
                <w:b/>
                <w:bCs/>
                <w:sz w:val="24"/>
                <w:szCs w:val="24"/>
              </w:rPr>
              <w:t>Объем, акад. ч</w:t>
            </w:r>
            <w:r w:rsidR="00B96420">
              <w:rPr>
                <w:rFonts w:ascii="Times New Roman" w:hAnsi="Times New Roman"/>
                <w:b/>
                <w:bCs/>
                <w:sz w:val="24"/>
                <w:szCs w:val="24"/>
              </w:rPr>
              <w:t>.</w:t>
            </w:r>
            <w:r w:rsidRPr="009260B2">
              <w:rPr>
                <w:rFonts w:ascii="Times New Roman" w:hAnsi="Times New Roman"/>
                <w:b/>
                <w:bCs/>
                <w:sz w:val="24"/>
                <w:szCs w:val="24"/>
              </w:rPr>
              <w:t xml:space="preserve"> / в том числе в форме практической подготовки, акад</w:t>
            </w:r>
            <w:r w:rsidR="006735B9">
              <w:rPr>
                <w:rFonts w:ascii="Times New Roman" w:hAnsi="Times New Roman"/>
                <w:b/>
                <w:bCs/>
                <w:sz w:val="24"/>
                <w:szCs w:val="24"/>
              </w:rPr>
              <w:t>.</w:t>
            </w:r>
            <w:r w:rsidRPr="009260B2">
              <w:rPr>
                <w:rFonts w:ascii="Times New Roman" w:hAnsi="Times New Roman"/>
                <w:b/>
                <w:bCs/>
                <w:sz w:val="24"/>
                <w:szCs w:val="24"/>
              </w:rPr>
              <w:t xml:space="preserve"> ч</w:t>
            </w:r>
            <w:r w:rsidR="00B96420">
              <w:rPr>
                <w:rFonts w:ascii="Times New Roman" w:hAnsi="Times New Roman"/>
                <w:b/>
                <w:bCs/>
                <w:sz w:val="24"/>
                <w:szCs w:val="24"/>
              </w:rPr>
              <w:t>.</w:t>
            </w:r>
          </w:p>
        </w:tc>
        <w:tc>
          <w:tcPr>
            <w:tcW w:w="741" w:type="pct"/>
            <w:vAlign w:val="center"/>
          </w:tcPr>
          <w:p w14:paraId="723228ED" w14:textId="77777777" w:rsidR="00CB7C6C" w:rsidRPr="009260B2" w:rsidRDefault="00CB7C6C" w:rsidP="007E120F">
            <w:pPr>
              <w:suppressAutoHyphens/>
              <w:jc w:val="center"/>
              <w:rPr>
                <w:rFonts w:ascii="Times New Roman" w:hAnsi="Times New Roman"/>
                <w:b/>
                <w:bCs/>
                <w:sz w:val="24"/>
                <w:szCs w:val="24"/>
              </w:rPr>
            </w:pPr>
            <w:r w:rsidRPr="009260B2">
              <w:rPr>
                <w:rFonts w:ascii="Times New Roman" w:hAnsi="Times New Roman"/>
                <w:b/>
                <w:bCs/>
                <w:sz w:val="24"/>
                <w:szCs w:val="24"/>
              </w:rPr>
              <w:t>Коды компетенций и личностных результатов</w:t>
            </w:r>
            <w:r w:rsidRPr="009260B2">
              <w:rPr>
                <w:rStyle w:val="ac"/>
                <w:rFonts w:ascii="Times New Roman" w:hAnsi="Times New Roman"/>
                <w:sz w:val="24"/>
                <w:szCs w:val="24"/>
              </w:rPr>
              <w:footnoteReference w:id="22"/>
            </w:r>
            <w:r w:rsidRPr="009260B2">
              <w:rPr>
                <w:rFonts w:ascii="Times New Roman" w:hAnsi="Times New Roman"/>
                <w:b/>
                <w:bCs/>
                <w:sz w:val="24"/>
                <w:szCs w:val="24"/>
              </w:rPr>
              <w:t>, формированию которых способствует элемент программы</w:t>
            </w:r>
          </w:p>
        </w:tc>
      </w:tr>
      <w:tr w:rsidR="00CB7C6C" w:rsidRPr="009260B2" w14:paraId="434BD079" w14:textId="77777777" w:rsidTr="00CB7C6C">
        <w:trPr>
          <w:trHeight w:val="371"/>
        </w:trPr>
        <w:tc>
          <w:tcPr>
            <w:tcW w:w="729" w:type="pct"/>
          </w:tcPr>
          <w:p w14:paraId="36BB68FF" w14:textId="77777777" w:rsidR="00CB7C6C" w:rsidRPr="009260B2" w:rsidRDefault="00CB7C6C" w:rsidP="007E120F">
            <w:pPr>
              <w:spacing w:after="0"/>
              <w:jc w:val="center"/>
              <w:rPr>
                <w:rFonts w:ascii="Times New Roman" w:hAnsi="Times New Roman"/>
                <w:b/>
                <w:bCs/>
                <w:i/>
                <w:iCs/>
                <w:sz w:val="24"/>
                <w:szCs w:val="24"/>
              </w:rPr>
            </w:pPr>
            <w:r w:rsidRPr="009260B2">
              <w:rPr>
                <w:rFonts w:ascii="Times New Roman" w:hAnsi="Times New Roman"/>
                <w:b/>
                <w:bCs/>
                <w:i/>
                <w:iCs/>
                <w:sz w:val="24"/>
                <w:szCs w:val="24"/>
              </w:rPr>
              <w:t>1</w:t>
            </w:r>
          </w:p>
        </w:tc>
        <w:tc>
          <w:tcPr>
            <w:tcW w:w="2608" w:type="pct"/>
          </w:tcPr>
          <w:p w14:paraId="4EB7CA9D" w14:textId="77777777" w:rsidR="00CB7C6C" w:rsidRPr="009260B2" w:rsidRDefault="00CB7C6C" w:rsidP="007E120F">
            <w:pPr>
              <w:spacing w:after="0"/>
              <w:jc w:val="center"/>
              <w:rPr>
                <w:rFonts w:ascii="Times New Roman" w:hAnsi="Times New Roman"/>
                <w:b/>
                <w:bCs/>
                <w:i/>
                <w:iCs/>
                <w:sz w:val="24"/>
                <w:szCs w:val="24"/>
              </w:rPr>
            </w:pPr>
            <w:r w:rsidRPr="009260B2">
              <w:rPr>
                <w:rFonts w:ascii="Times New Roman" w:hAnsi="Times New Roman"/>
                <w:b/>
                <w:bCs/>
                <w:i/>
                <w:iCs/>
                <w:sz w:val="24"/>
                <w:szCs w:val="24"/>
              </w:rPr>
              <w:t>2</w:t>
            </w:r>
          </w:p>
        </w:tc>
        <w:tc>
          <w:tcPr>
            <w:tcW w:w="922" w:type="pct"/>
          </w:tcPr>
          <w:p w14:paraId="7BE4C9EA" w14:textId="77777777" w:rsidR="00CB7C6C" w:rsidRPr="009260B2" w:rsidRDefault="00CB7C6C" w:rsidP="007E120F">
            <w:pPr>
              <w:spacing w:after="0"/>
              <w:jc w:val="center"/>
              <w:rPr>
                <w:rFonts w:ascii="Times New Roman" w:hAnsi="Times New Roman"/>
                <w:b/>
                <w:bCs/>
                <w:i/>
                <w:iCs/>
                <w:sz w:val="24"/>
                <w:szCs w:val="24"/>
              </w:rPr>
            </w:pPr>
            <w:r w:rsidRPr="009260B2">
              <w:rPr>
                <w:rFonts w:ascii="Times New Roman" w:hAnsi="Times New Roman"/>
                <w:b/>
                <w:bCs/>
                <w:i/>
                <w:iCs/>
                <w:sz w:val="24"/>
                <w:szCs w:val="24"/>
              </w:rPr>
              <w:t>3</w:t>
            </w:r>
          </w:p>
        </w:tc>
        <w:tc>
          <w:tcPr>
            <w:tcW w:w="741" w:type="pct"/>
          </w:tcPr>
          <w:p w14:paraId="132310E5" w14:textId="77777777" w:rsidR="00CB7C6C" w:rsidRPr="009260B2" w:rsidRDefault="00CB7C6C" w:rsidP="007E120F">
            <w:pPr>
              <w:spacing w:after="0"/>
              <w:jc w:val="center"/>
              <w:rPr>
                <w:rFonts w:ascii="Times New Roman" w:hAnsi="Times New Roman"/>
                <w:b/>
                <w:bCs/>
                <w:i/>
                <w:iCs/>
                <w:sz w:val="24"/>
                <w:szCs w:val="24"/>
              </w:rPr>
            </w:pPr>
            <w:r w:rsidRPr="009260B2">
              <w:rPr>
                <w:rFonts w:ascii="Times New Roman" w:hAnsi="Times New Roman"/>
                <w:b/>
                <w:bCs/>
                <w:i/>
                <w:iCs/>
                <w:sz w:val="24"/>
                <w:szCs w:val="24"/>
              </w:rPr>
              <w:t>4</w:t>
            </w:r>
          </w:p>
        </w:tc>
      </w:tr>
      <w:tr w:rsidR="00CB7C6C" w:rsidRPr="009260B2" w14:paraId="137E9EA5" w14:textId="77777777" w:rsidTr="00CB7C6C">
        <w:trPr>
          <w:trHeight w:val="371"/>
        </w:trPr>
        <w:tc>
          <w:tcPr>
            <w:tcW w:w="3337" w:type="pct"/>
            <w:gridSpan w:val="2"/>
          </w:tcPr>
          <w:p w14:paraId="4E897D09" w14:textId="77777777" w:rsidR="00CB7C6C" w:rsidRPr="009260B2" w:rsidRDefault="00CB7C6C" w:rsidP="007E120F">
            <w:pPr>
              <w:spacing w:after="0"/>
              <w:rPr>
                <w:rFonts w:ascii="Times New Roman" w:hAnsi="Times New Roman"/>
                <w:b/>
                <w:bCs/>
                <w:sz w:val="24"/>
                <w:szCs w:val="24"/>
              </w:rPr>
            </w:pPr>
            <w:r w:rsidRPr="009260B2">
              <w:rPr>
                <w:rFonts w:ascii="Times New Roman" w:hAnsi="Times New Roman"/>
                <w:b/>
                <w:bCs/>
                <w:sz w:val="24"/>
                <w:szCs w:val="24"/>
              </w:rPr>
              <w:t>Раздел 1. Вводный курс</w:t>
            </w:r>
          </w:p>
        </w:tc>
        <w:tc>
          <w:tcPr>
            <w:tcW w:w="922" w:type="pct"/>
          </w:tcPr>
          <w:p w14:paraId="0B8E9C43" w14:textId="77777777" w:rsidR="00CB7C6C" w:rsidRPr="009260B2" w:rsidRDefault="00CB7C6C" w:rsidP="007E120F">
            <w:pPr>
              <w:jc w:val="center"/>
              <w:rPr>
                <w:rFonts w:ascii="Times New Roman" w:hAnsi="Times New Roman"/>
                <w:b/>
                <w:bCs/>
                <w:iCs/>
                <w:sz w:val="24"/>
                <w:szCs w:val="24"/>
              </w:rPr>
            </w:pPr>
            <w:r w:rsidRPr="009260B2">
              <w:rPr>
                <w:rFonts w:ascii="Times New Roman" w:hAnsi="Times New Roman"/>
                <w:b/>
                <w:bCs/>
                <w:iCs/>
                <w:sz w:val="24"/>
                <w:szCs w:val="24"/>
              </w:rPr>
              <w:t>8/8</w:t>
            </w:r>
          </w:p>
        </w:tc>
        <w:tc>
          <w:tcPr>
            <w:tcW w:w="741" w:type="pct"/>
          </w:tcPr>
          <w:p w14:paraId="790D6F95" w14:textId="77777777" w:rsidR="00CB7C6C" w:rsidRPr="009260B2" w:rsidRDefault="00CB7C6C" w:rsidP="007E120F">
            <w:pPr>
              <w:jc w:val="center"/>
              <w:rPr>
                <w:rFonts w:ascii="Times New Roman" w:hAnsi="Times New Roman"/>
                <w:b/>
                <w:bCs/>
                <w:i/>
                <w:iCs/>
                <w:sz w:val="24"/>
                <w:szCs w:val="24"/>
              </w:rPr>
            </w:pPr>
          </w:p>
        </w:tc>
      </w:tr>
      <w:tr w:rsidR="00CB7C6C" w:rsidRPr="009260B2" w14:paraId="55C42251" w14:textId="77777777" w:rsidTr="00CB7C6C">
        <w:trPr>
          <w:trHeight w:val="285"/>
        </w:trPr>
        <w:tc>
          <w:tcPr>
            <w:tcW w:w="729" w:type="pct"/>
            <w:vMerge w:val="restart"/>
          </w:tcPr>
          <w:p w14:paraId="7B98C8A0" w14:textId="77777777" w:rsidR="00CB7C6C" w:rsidRPr="00F320E2" w:rsidRDefault="00CB7C6C" w:rsidP="007E120F">
            <w:pPr>
              <w:spacing w:after="0"/>
              <w:rPr>
                <w:rFonts w:ascii="Times New Roman" w:hAnsi="Times New Roman"/>
                <w:bCs/>
                <w:sz w:val="24"/>
                <w:szCs w:val="24"/>
              </w:rPr>
            </w:pPr>
            <w:r w:rsidRPr="00F320E2">
              <w:rPr>
                <w:rFonts w:ascii="Times New Roman" w:hAnsi="Times New Roman"/>
                <w:bCs/>
                <w:sz w:val="24"/>
                <w:szCs w:val="24"/>
              </w:rPr>
              <w:t>Тема 1.1.  Современный иностранный язык</w:t>
            </w:r>
          </w:p>
        </w:tc>
        <w:tc>
          <w:tcPr>
            <w:tcW w:w="2608" w:type="pct"/>
          </w:tcPr>
          <w:p w14:paraId="2F55942B" w14:textId="77777777" w:rsidR="00CB7C6C" w:rsidRPr="009260B2" w:rsidRDefault="00CB7C6C" w:rsidP="00C91C6E">
            <w:pPr>
              <w:spacing w:after="0"/>
              <w:rPr>
                <w:rFonts w:ascii="Times New Roman" w:hAnsi="Times New Roman"/>
                <w:b/>
                <w:bCs/>
                <w:i/>
                <w:sz w:val="24"/>
                <w:szCs w:val="24"/>
              </w:rPr>
            </w:pPr>
            <w:r w:rsidRPr="009260B2">
              <w:rPr>
                <w:rFonts w:ascii="Times New Roman" w:hAnsi="Times New Roman"/>
                <w:b/>
                <w:bCs/>
                <w:sz w:val="24"/>
                <w:szCs w:val="24"/>
              </w:rPr>
              <w:t>Содержание учебного материала</w:t>
            </w:r>
          </w:p>
        </w:tc>
        <w:tc>
          <w:tcPr>
            <w:tcW w:w="922" w:type="pct"/>
            <w:vAlign w:val="center"/>
          </w:tcPr>
          <w:p w14:paraId="0121FAC9" w14:textId="77777777" w:rsidR="00CB7C6C" w:rsidRPr="009260B2" w:rsidRDefault="00CB7C6C" w:rsidP="007E120F">
            <w:pPr>
              <w:suppressAutoHyphens/>
              <w:spacing w:after="0"/>
              <w:jc w:val="center"/>
              <w:rPr>
                <w:rFonts w:ascii="Times New Roman" w:hAnsi="Times New Roman"/>
                <w:iCs/>
                <w:sz w:val="24"/>
                <w:szCs w:val="24"/>
              </w:rPr>
            </w:pPr>
            <w:r w:rsidRPr="009260B2">
              <w:rPr>
                <w:rFonts w:ascii="Times New Roman" w:hAnsi="Times New Roman"/>
                <w:iCs/>
                <w:sz w:val="24"/>
                <w:szCs w:val="24"/>
              </w:rPr>
              <w:t>4</w:t>
            </w:r>
          </w:p>
        </w:tc>
        <w:tc>
          <w:tcPr>
            <w:tcW w:w="741" w:type="pct"/>
            <w:vMerge w:val="restart"/>
          </w:tcPr>
          <w:p w14:paraId="0F9E973C" w14:textId="77777777" w:rsidR="00CB7C6C" w:rsidRPr="009260B2" w:rsidRDefault="00CB7C6C" w:rsidP="007E120F">
            <w:pPr>
              <w:spacing w:after="0"/>
              <w:jc w:val="center"/>
              <w:rPr>
                <w:rFonts w:ascii="Times New Roman" w:hAnsi="Times New Roman"/>
                <w:sz w:val="24"/>
                <w:szCs w:val="24"/>
              </w:rPr>
            </w:pPr>
            <w:r w:rsidRPr="009260B2">
              <w:rPr>
                <w:rFonts w:ascii="Times New Roman" w:hAnsi="Times New Roman"/>
                <w:sz w:val="24"/>
                <w:szCs w:val="24"/>
              </w:rPr>
              <w:t>ОК 02</w:t>
            </w:r>
          </w:p>
          <w:p w14:paraId="521CA4B3" w14:textId="77777777" w:rsidR="00CB7C6C" w:rsidRPr="009260B2" w:rsidRDefault="00CB7C6C" w:rsidP="007E120F">
            <w:pPr>
              <w:spacing w:after="0"/>
              <w:jc w:val="center"/>
              <w:rPr>
                <w:rFonts w:ascii="Times New Roman" w:hAnsi="Times New Roman"/>
                <w:sz w:val="24"/>
                <w:szCs w:val="24"/>
              </w:rPr>
            </w:pPr>
            <w:r w:rsidRPr="009260B2">
              <w:rPr>
                <w:rFonts w:ascii="Times New Roman" w:hAnsi="Times New Roman"/>
                <w:sz w:val="24"/>
                <w:szCs w:val="24"/>
              </w:rPr>
              <w:t>ОК 04</w:t>
            </w:r>
          </w:p>
          <w:p w14:paraId="2FE74C72" w14:textId="77777777" w:rsidR="00CB7C6C" w:rsidRPr="009260B2" w:rsidRDefault="00CB7C6C" w:rsidP="007E120F">
            <w:pPr>
              <w:spacing w:after="0"/>
              <w:jc w:val="center"/>
              <w:rPr>
                <w:rFonts w:ascii="Times New Roman" w:hAnsi="Times New Roman"/>
                <w:sz w:val="24"/>
                <w:szCs w:val="24"/>
              </w:rPr>
            </w:pPr>
            <w:r w:rsidRPr="009260B2">
              <w:rPr>
                <w:rFonts w:ascii="Times New Roman" w:hAnsi="Times New Roman"/>
                <w:sz w:val="24"/>
                <w:szCs w:val="24"/>
              </w:rPr>
              <w:t>ОК 05</w:t>
            </w:r>
          </w:p>
          <w:p w14:paraId="576C724D" w14:textId="77777777" w:rsidR="00CB7C6C" w:rsidRPr="009260B2" w:rsidRDefault="00CB7C6C" w:rsidP="007E120F">
            <w:pPr>
              <w:spacing w:after="0"/>
              <w:jc w:val="center"/>
              <w:rPr>
                <w:rFonts w:ascii="Times New Roman" w:hAnsi="Times New Roman"/>
                <w:sz w:val="24"/>
                <w:szCs w:val="24"/>
              </w:rPr>
            </w:pPr>
            <w:r w:rsidRPr="009260B2">
              <w:rPr>
                <w:rFonts w:ascii="Times New Roman" w:hAnsi="Times New Roman"/>
                <w:sz w:val="24"/>
                <w:szCs w:val="24"/>
              </w:rPr>
              <w:t>ОК 09</w:t>
            </w:r>
          </w:p>
          <w:p w14:paraId="7669D959" w14:textId="77777777" w:rsidR="00CB7C6C" w:rsidRPr="009260B2" w:rsidRDefault="00CB7C6C" w:rsidP="007E120F">
            <w:pPr>
              <w:spacing w:after="0"/>
              <w:jc w:val="center"/>
              <w:rPr>
                <w:rFonts w:ascii="Times New Roman" w:hAnsi="Times New Roman"/>
                <w:sz w:val="24"/>
                <w:szCs w:val="24"/>
              </w:rPr>
            </w:pPr>
          </w:p>
        </w:tc>
      </w:tr>
      <w:tr w:rsidR="00CB7C6C" w:rsidRPr="009260B2" w14:paraId="6AECB958" w14:textId="77777777" w:rsidTr="00CB7C6C">
        <w:trPr>
          <w:trHeight w:val="79"/>
        </w:trPr>
        <w:tc>
          <w:tcPr>
            <w:tcW w:w="729" w:type="pct"/>
            <w:vMerge/>
          </w:tcPr>
          <w:p w14:paraId="60656859" w14:textId="77777777" w:rsidR="00CB7C6C" w:rsidRPr="00F320E2" w:rsidRDefault="00CB7C6C" w:rsidP="007E120F">
            <w:pPr>
              <w:spacing w:after="0"/>
              <w:rPr>
                <w:rFonts w:ascii="Times New Roman" w:hAnsi="Times New Roman"/>
                <w:bCs/>
                <w:i/>
                <w:sz w:val="24"/>
                <w:szCs w:val="24"/>
              </w:rPr>
            </w:pPr>
          </w:p>
        </w:tc>
        <w:tc>
          <w:tcPr>
            <w:tcW w:w="2608" w:type="pct"/>
          </w:tcPr>
          <w:p w14:paraId="2D60FFE4" w14:textId="77777777" w:rsidR="00CB7C6C" w:rsidRPr="009260B2" w:rsidRDefault="00CB7C6C" w:rsidP="00C91C6E">
            <w:pPr>
              <w:spacing w:after="0"/>
              <w:rPr>
                <w:rFonts w:ascii="Times New Roman" w:hAnsi="Times New Roman"/>
                <w:b/>
                <w:bCs/>
                <w:sz w:val="24"/>
                <w:szCs w:val="24"/>
              </w:rPr>
            </w:pPr>
            <w:r w:rsidRPr="009260B2">
              <w:rPr>
                <w:rFonts w:ascii="Times New Roman" w:hAnsi="Times New Roman"/>
                <w:b/>
                <w:bCs/>
                <w:sz w:val="24"/>
                <w:szCs w:val="24"/>
              </w:rPr>
              <w:t>В том числе практических и лабораторных занятий</w:t>
            </w:r>
          </w:p>
        </w:tc>
        <w:tc>
          <w:tcPr>
            <w:tcW w:w="922" w:type="pct"/>
            <w:vAlign w:val="center"/>
          </w:tcPr>
          <w:p w14:paraId="7D459455" w14:textId="77777777" w:rsidR="00CB7C6C" w:rsidRPr="009260B2" w:rsidRDefault="00CB7C6C" w:rsidP="007E120F">
            <w:pPr>
              <w:suppressAutoHyphens/>
              <w:spacing w:after="0"/>
              <w:jc w:val="center"/>
              <w:rPr>
                <w:rFonts w:ascii="Times New Roman" w:hAnsi="Times New Roman"/>
                <w:iCs/>
                <w:sz w:val="24"/>
                <w:szCs w:val="24"/>
              </w:rPr>
            </w:pPr>
            <w:r w:rsidRPr="009260B2">
              <w:rPr>
                <w:rFonts w:ascii="Times New Roman" w:hAnsi="Times New Roman"/>
                <w:iCs/>
                <w:sz w:val="24"/>
                <w:szCs w:val="24"/>
              </w:rPr>
              <w:t>4</w:t>
            </w:r>
          </w:p>
        </w:tc>
        <w:tc>
          <w:tcPr>
            <w:tcW w:w="741" w:type="pct"/>
            <w:vMerge/>
          </w:tcPr>
          <w:p w14:paraId="71587E28" w14:textId="77777777" w:rsidR="00CB7C6C" w:rsidRPr="009260B2" w:rsidRDefault="00CB7C6C" w:rsidP="007E120F">
            <w:pPr>
              <w:spacing w:after="0"/>
              <w:rPr>
                <w:rFonts w:ascii="Times New Roman" w:hAnsi="Times New Roman"/>
                <w:i/>
                <w:sz w:val="24"/>
                <w:szCs w:val="24"/>
              </w:rPr>
            </w:pPr>
          </w:p>
        </w:tc>
      </w:tr>
      <w:tr w:rsidR="00CB7C6C" w:rsidRPr="009260B2" w14:paraId="3C0594D8" w14:textId="77777777" w:rsidTr="00CB7C6C">
        <w:trPr>
          <w:trHeight w:val="1711"/>
        </w:trPr>
        <w:tc>
          <w:tcPr>
            <w:tcW w:w="729" w:type="pct"/>
            <w:vMerge/>
          </w:tcPr>
          <w:p w14:paraId="168F45B4" w14:textId="77777777" w:rsidR="00CB7C6C" w:rsidRPr="00F320E2" w:rsidRDefault="00CB7C6C" w:rsidP="007E120F">
            <w:pPr>
              <w:spacing w:after="0"/>
              <w:rPr>
                <w:rFonts w:ascii="Times New Roman" w:hAnsi="Times New Roman"/>
                <w:bCs/>
                <w:i/>
                <w:sz w:val="24"/>
                <w:szCs w:val="24"/>
              </w:rPr>
            </w:pPr>
          </w:p>
        </w:tc>
        <w:tc>
          <w:tcPr>
            <w:tcW w:w="2608" w:type="pct"/>
          </w:tcPr>
          <w:p w14:paraId="1171D10D" w14:textId="77777777" w:rsidR="00CB7C6C" w:rsidRPr="009260B2" w:rsidRDefault="00CB7C6C" w:rsidP="00C91C6E">
            <w:pPr>
              <w:spacing w:after="0"/>
              <w:rPr>
                <w:rFonts w:ascii="Times New Roman" w:hAnsi="Times New Roman"/>
                <w:b/>
                <w:i/>
                <w:sz w:val="24"/>
                <w:szCs w:val="24"/>
              </w:rPr>
            </w:pPr>
            <w:r w:rsidRPr="009260B2">
              <w:rPr>
                <w:rFonts w:ascii="Times New Roman" w:hAnsi="Times New Roman"/>
                <w:sz w:val="24"/>
                <w:szCs w:val="24"/>
              </w:rPr>
              <w:t xml:space="preserve">Введение новых лексических единиц по теме занятия. Фразы, речевые обороты и выражения. Фонетическая отработка и выполнение тренировочных лексических и лексико-грамматических упражнений на закрепление активной лексики и фразеологических оборотов. Составление и рассказ монолога по теме «Иностранный язык как средство международного общения в современном мире». </w:t>
            </w:r>
          </w:p>
        </w:tc>
        <w:tc>
          <w:tcPr>
            <w:tcW w:w="922" w:type="pct"/>
            <w:vAlign w:val="center"/>
          </w:tcPr>
          <w:p w14:paraId="566D9E36" w14:textId="77777777" w:rsidR="00CB7C6C" w:rsidRPr="009260B2" w:rsidRDefault="00CB7C6C" w:rsidP="007E120F">
            <w:pPr>
              <w:suppressAutoHyphens/>
              <w:spacing w:after="0"/>
              <w:jc w:val="center"/>
              <w:rPr>
                <w:rFonts w:ascii="Times New Roman" w:hAnsi="Times New Roman"/>
                <w:iCs/>
                <w:sz w:val="24"/>
                <w:szCs w:val="24"/>
              </w:rPr>
            </w:pPr>
            <w:r w:rsidRPr="009260B2">
              <w:rPr>
                <w:rFonts w:ascii="Times New Roman" w:hAnsi="Times New Roman"/>
                <w:iCs/>
                <w:sz w:val="24"/>
                <w:szCs w:val="24"/>
              </w:rPr>
              <w:t>4</w:t>
            </w:r>
          </w:p>
        </w:tc>
        <w:tc>
          <w:tcPr>
            <w:tcW w:w="741" w:type="pct"/>
            <w:vMerge/>
          </w:tcPr>
          <w:p w14:paraId="465B6A30" w14:textId="77777777" w:rsidR="00CB7C6C" w:rsidRPr="009260B2" w:rsidRDefault="00CB7C6C" w:rsidP="007E120F">
            <w:pPr>
              <w:spacing w:after="0"/>
              <w:rPr>
                <w:rFonts w:ascii="Times New Roman" w:hAnsi="Times New Roman"/>
                <w:i/>
                <w:sz w:val="24"/>
                <w:szCs w:val="24"/>
              </w:rPr>
            </w:pPr>
          </w:p>
        </w:tc>
      </w:tr>
      <w:tr w:rsidR="00CB7C6C" w:rsidRPr="009260B2" w14:paraId="1FDA494A" w14:textId="77777777" w:rsidTr="00CB7C6C">
        <w:trPr>
          <w:trHeight w:val="276"/>
        </w:trPr>
        <w:tc>
          <w:tcPr>
            <w:tcW w:w="729" w:type="pct"/>
            <w:vMerge/>
          </w:tcPr>
          <w:p w14:paraId="3D2C0167" w14:textId="77777777" w:rsidR="00CB7C6C" w:rsidRPr="00F320E2" w:rsidRDefault="00CB7C6C" w:rsidP="007E120F">
            <w:pPr>
              <w:spacing w:after="0"/>
              <w:rPr>
                <w:rFonts w:ascii="Times New Roman" w:hAnsi="Times New Roman"/>
                <w:bCs/>
                <w:sz w:val="24"/>
                <w:szCs w:val="24"/>
              </w:rPr>
            </w:pPr>
          </w:p>
        </w:tc>
        <w:tc>
          <w:tcPr>
            <w:tcW w:w="2608" w:type="pct"/>
          </w:tcPr>
          <w:p w14:paraId="5C3EAB93" w14:textId="77777777" w:rsidR="00CB7C6C" w:rsidRPr="009260B2" w:rsidRDefault="00CB7C6C" w:rsidP="00C91C6E">
            <w:pPr>
              <w:spacing w:after="0"/>
              <w:rPr>
                <w:rFonts w:ascii="Times New Roman" w:hAnsi="Times New Roman"/>
                <w:b/>
                <w:bCs/>
                <w:sz w:val="24"/>
                <w:szCs w:val="24"/>
              </w:rPr>
            </w:pPr>
            <w:r w:rsidRPr="009260B2">
              <w:rPr>
                <w:rFonts w:ascii="Times New Roman" w:hAnsi="Times New Roman"/>
                <w:b/>
                <w:bCs/>
                <w:sz w:val="24"/>
                <w:szCs w:val="24"/>
              </w:rPr>
              <w:t>Самостоятельная работа обучающихся</w:t>
            </w:r>
          </w:p>
        </w:tc>
        <w:tc>
          <w:tcPr>
            <w:tcW w:w="922" w:type="pct"/>
            <w:vAlign w:val="center"/>
          </w:tcPr>
          <w:p w14:paraId="6B491A77" w14:textId="77777777" w:rsidR="00CB7C6C" w:rsidRPr="009260B2" w:rsidRDefault="00CB7C6C" w:rsidP="007E120F">
            <w:pPr>
              <w:suppressAutoHyphens/>
              <w:spacing w:after="0"/>
              <w:jc w:val="center"/>
              <w:rPr>
                <w:rFonts w:ascii="Times New Roman" w:hAnsi="Times New Roman"/>
                <w:bCs/>
                <w:i/>
                <w:iCs/>
                <w:sz w:val="24"/>
                <w:szCs w:val="24"/>
              </w:rPr>
            </w:pPr>
            <w:r w:rsidRPr="009260B2">
              <w:rPr>
                <w:rFonts w:ascii="Times New Roman" w:hAnsi="Times New Roman"/>
                <w:bCs/>
                <w:i/>
                <w:iCs/>
                <w:sz w:val="24"/>
                <w:szCs w:val="24"/>
              </w:rPr>
              <w:t>-</w:t>
            </w:r>
          </w:p>
        </w:tc>
        <w:tc>
          <w:tcPr>
            <w:tcW w:w="741" w:type="pct"/>
            <w:vMerge/>
          </w:tcPr>
          <w:p w14:paraId="6E892EEE" w14:textId="77777777" w:rsidR="00CB7C6C" w:rsidRPr="009260B2" w:rsidRDefault="00CB7C6C" w:rsidP="007E120F">
            <w:pPr>
              <w:spacing w:after="0"/>
              <w:rPr>
                <w:rFonts w:ascii="Times New Roman" w:hAnsi="Times New Roman"/>
                <w:sz w:val="24"/>
                <w:szCs w:val="24"/>
              </w:rPr>
            </w:pPr>
          </w:p>
        </w:tc>
      </w:tr>
      <w:tr w:rsidR="00CB7C6C" w:rsidRPr="009260B2" w14:paraId="2E1EAB90" w14:textId="77777777" w:rsidTr="00CB7C6C">
        <w:trPr>
          <w:trHeight w:val="276"/>
        </w:trPr>
        <w:tc>
          <w:tcPr>
            <w:tcW w:w="729" w:type="pct"/>
            <w:vMerge w:val="restart"/>
          </w:tcPr>
          <w:p w14:paraId="143A53DB" w14:textId="77777777" w:rsidR="00CB7C6C" w:rsidRPr="00F320E2" w:rsidRDefault="00CB7C6C" w:rsidP="007E120F">
            <w:pPr>
              <w:spacing w:after="0"/>
              <w:rPr>
                <w:rFonts w:ascii="Times New Roman" w:hAnsi="Times New Roman"/>
                <w:bCs/>
                <w:sz w:val="24"/>
                <w:szCs w:val="24"/>
              </w:rPr>
            </w:pPr>
            <w:r w:rsidRPr="00F320E2">
              <w:rPr>
                <w:rFonts w:ascii="Times New Roman" w:hAnsi="Times New Roman"/>
                <w:sz w:val="24"/>
                <w:szCs w:val="24"/>
              </w:rPr>
              <w:t>Тема 1.2. Страна изучаемого языка</w:t>
            </w:r>
          </w:p>
          <w:p w14:paraId="1CAFC656" w14:textId="77777777" w:rsidR="00CB7C6C" w:rsidRPr="00F320E2" w:rsidRDefault="00CB7C6C" w:rsidP="007E120F">
            <w:pPr>
              <w:spacing w:after="0"/>
              <w:rPr>
                <w:rFonts w:ascii="Times New Roman" w:hAnsi="Times New Roman"/>
                <w:bCs/>
                <w:sz w:val="24"/>
                <w:szCs w:val="24"/>
              </w:rPr>
            </w:pPr>
          </w:p>
        </w:tc>
        <w:tc>
          <w:tcPr>
            <w:tcW w:w="2608" w:type="pct"/>
          </w:tcPr>
          <w:p w14:paraId="1E58998D" w14:textId="77777777" w:rsidR="00CB7C6C" w:rsidRPr="009260B2" w:rsidRDefault="00CB7C6C" w:rsidP="00C91C6E">
            <w:pPr>
              <w:spacing w:after="0"/>
              <w:rPr>
                <w:rFonts w:ascii="Times New Roman" w:hAnsi="Times New Roman"/>
                <w:b/>
                <w:bCs/>
                <w:i/>
                <w:sz w:val="24"/>
                <w:szCs w:val="24"/>
              </w:rPr>
            </w:pPr>
            <w:r w:rsidRPr="009260B2">
              <w:rPr>
                <w:rFonts w:ascii="Times New Roman" w:hAnsi="Times New Roman"/>
                <w:b/>
                <w:bCs/>
                <w:sz w:val="24"/>
                <w:szCs w:val="24"/>
              </w:rPr>
              <w:lastRenderedPageBreak/>
              <w:t>Содержание учебного материала</w:t>
            </w:r>
          </w:p>
        </w:tc>
        <w:tc>
          <w:tcPr>
            <w:tcW w:w="922" w:type="pct"/>
            <w:vAlign w:val="center"/>
          </w:tcPr>
          <w:p w14:paraId="48077490" w14:textId="77777777" w:rsidR="00CB7C6C" w:rsidRPr="009260B2" w:rsidRDefault="00CB7C6C" w:rsidP="007E120F">
            <w:pPr>
              <w:suppressAutoHyphens/>
              <w:spacing w:after="0"/>
              <w:jc w:val="center"/>
              <w:rPr>
                <w:rFonts w:ascii="Times New Roman" w:hAnsi="Times New Roman"/>
                <w:iCs/>
                <w:sz w:val="24"/>
                <w:szCs w:val="24"/>
              </w:rPr>
            </w:pPr>
            <w:r w:rsidRPr="009260B2">
              <w:rPr>
                <w:rFonts w:ascii="Times New Roman" w:hAnsi="Times New Roman"/>
                <w:iCs/>
                <w:sz w:val="24"/>
                <w:szCs w:val="24"/>
              </w:rPr>
              <w:t>4</w:t>
            </w:r>
          </w:p>
        </w:tc>
        <w:tc>
          <w:tcPr>
            <w:tcW w:w="741" w:type="pct"/>
          </w:tcPr>
          <w:p w14:paraId="610F96F2" w14:textId="77777777" w:rsidR="00CB7C6C" w:rsidRPr="009260B2" w:rsidRDefault="00CB7C6C" w:rsidP="007E120F">
            <w:pPr>
              <w:spacing w:after="0"/>
              <w:rPr>
                <w:rFonts w:ascii="Times New Roman" w:hAnsi="Times New Roman"/>
                <w:sz w:val="24"/>
                <w:szCs w:val="24"/>
              </w:rPr>
            </w:pPr>
          </w:p>
        </w:tc>
      </w:tr>
      <w:tr w:rsidR="00CB7C6C" w:rsidRPr="009260B2" w14:paraId="148B1EF2" w14:textId="77777777" w:rsidTr="00CB7C6C">
        <w:trPr>
          <w:trHeight w:val="276"/>
        </w:trPr>
        <w:tc>
          <w:tcPr>
            <w:tcW w:w="729" w:type="pct"/>
            <w:vMerge/>
          </w:tcPr>
          <w:p w14:paraId="69A8917F" w14:textId="77777777" w:rsidR="00CB7C6C" w:rsidRPr="009260B2" w:rsidRDefault="00CB7C6C" w:rsidP="007E120F">
            <w:pPr>
              <w:spacing w:after="0"/>
              <w:rPr>
                <w:rFonts w:ascii="Times New Roman" w:hAnsi="Times New Roman"/>
                <w:b/>
                <w:bCs/>
                <w:sz w:val="24"/>
                <w:szCs w:val="24"/>
              </w:rPr>
            </w:pPr>
          </w:p>
        </w:tc>
        <w:tc>
          <w:tcPr>
            <w:tcW w:w="2608" w:type="pct"/>
          </w:tcPr>
          <w:p w14:paraId="02E29B58" w14:textId="77777777" w:rsidR="00CB7C6C" w:rsidRPr="009260B2" w:rsidRDefault="00CB7C6C" w:rsidP="00C91C6E">
            <w:pPr>
              <w:spacing w:after="0"/>
              <w:rPr>
                <w:rFonts w:ascii="Times New Roman" w:hAnsi="Times New Roman"/>
                <w:b/>
                <w:bCs/>
                <w:sz w:val="24"/>
                <w:szCs w:val="24"/>
              </w:rPr>
            </w:pPr>
            <w:r w:rsidRPr="009260B2">
              <w:rPr>
                <w:rFonts w:ascii="Times New Roman" w:hAnsi="Times New Roman"/>
                <w:b/>
                <w:bCs/>
                <w:sz w:val="24"/>
                <w:szCs w:val="24"/>
              </w:rPr>
              <w:t>В том числе практических и лабораторных занятий</w:t>
            </w:r>
          </w:p>
        </w:tc>
        <w:tc>
          <w:tcPr>
            <w:tcW w:w="922" w:type="pct"/>
            <w:vAlign w:val="center"/>
          </w:tcPr>
          <w:p w14:paraId="4A6E2927" w14:textId="77777777" w:rsidR="00CB7C6C" w:rsidRPr="009260B2" w:rsidRDefault="00CB7C6C" w:rsidP="007E120F">
            <w:pPr>
              <w:suppressAutoHyphens/>
              <w:spacing w:after="0"/>
              <w:jc w:val="center"/>
              <w:rPr>
                <w:rFonts w:ascii="Times New Roman" w:hAnsi="Times New Roman"/>
                <w:iCs/>
                <w:sz w:val="24"/>
                <w:szCs w:val="24"/>
              </w:rPr>
            </w:pPr>
            <w:r w:rsidRPr="009260B2">
              <w:rPr>
                <w:rFonts w:ascii="Times New Roman" w:hAnsi="Times New Roman"/>
                <w:iCs/>
                <w:sz w:val="24"/>
                <w:szCs w:val="24"/>
              </w:rPr>
              <w:t>4</w:t>
            </w:r>
          </w:p>
        </w:tc>
        <w:tc>
          <w:tcPr>
            <w:tcW w:w="741" w:type="pct"/>
          </w:tcPr>
          <w:p w14:paraId="7F2DA11F" w14:textId="77777777" w:rsidR="00CB7C6C" w:rsidRPr="009260B2" w:rsidRDefault="00CB7C6C" w:rsidP="007E120F">
            <w:pPr>
              <w:spacing w:after="0"/>
              <w:rPr>
                <w:rFonts w:ascii="Times New Roman" w:hAnsi="Times New Roman"/>
                <w:sz w:val="24"/>
                <w:szCs w:val="24"/>
              </w:rPr>
            </w:pPr>
          </w:p>
        </w:tc>
      </w:tr>
      <w:tr w:rsidR="00CB7C6C" w:rsidRPr="009260B2" w14:paraId="6898D870" w14:textId="77777777" w:rsidTr="00CB7C6C">
        <w:trPr>
          <w:trHeight w:val="276"/>
        </w:trPr>
        <w:tc>
          <w:tcPr>
            <w:tcW w:w="729" w:type="pct"/>
            <w:vMerge/>
          </w:tcPr>
          <w:p w14:paraId="382EE6FB" w14:textId="77777777" w:rsidR="00CB7C6C" w:rsidRPr="009260B2" w:rsidRDefault="00CB7C6C" w:rsidP="007E120F">
            <w:pPr>
              <w:spacing w:after="0"/>
              <w:rPr>
                <w:rFonts w:ascii="Times New Roman" w:hAnsi="Times New Roman"/>
                <w:b/>
                <w:bCs/>
                <w:sz w:val="24"/>
                <w:szCs w:val="24"/>
              </w:rPr>
            </w:pPr>
          </w:p>
        </w:tc>
        <w:tc>
          <w:tcPr>
            <w:tcW w:w="2608" w:type="pct"/>
          </w:tcPr>
          <w:p w14:paraId="7A600671" w14:textId="77777777" w:rsidR="00CB7C6C" w:rsidRPr="009260B2" w:rsidRDefault="00CB7C6C" w:rsidP="00C91C6E">
            <w:pPr>
              <w:spacing w:after="0"/>
              <w:rPr>
                <w:rFonts w:ascii="Times New Roman" w:hAnsi="Times New Roman"/>
                <w:b/>
                <w:bCs/>
                <w:sz w:val="24"/>
                <w:szCs w:val="24"/>
              </w:rPr>
            </w:pPr>
            <w:r w:rsidRPr="009260B2">
              <w:rPr>
                <w:rFonts w:ascii="Times New Roman" w:hAnsi="Times New Roman"/>
                <w:sz w:val="24"/>
                <w:szCs w:val="24"/>
              </w:rPr>
              <w:t>Введение новых лексических единиц по теме занятия. Фразы, речевые обороты и выражения. Фонетическая отработка и выполнение тренировочных лексических и лексико-грамматических упражнений на закрепление активной лексики и фразеологических оборотов. Самостоятельное чтение и перевод (со словарем) текстов по теме, ответы на вопросы по тексту</w:t>
            </w:r>
            <w:r w:rsidRPr="009260B2">
              <w:rPr>
                <w:rFonts w:ascii="Times New Roman" w:hAnsi="Times New Roman"/>
                <w:i/>
                <w:sz w:val="24"/>
                <w:szCs w:val="24"/>
              </w:rPr>
              <w:t>.</w:t>
            </w:r>
          </w:p>
        </w:tc>
        <w:tc>
          <w:tcPr>
            <w:tcW w:w="922" w:type="pct"/>
            <w:vAlign w:val="center"/>
          </w:tcPr>
          <w:p w14:paraId="50E42665" w14:textId="77777777" w:rsidR="00CB7C6C" w:rsidRPr="009260B2" w:rsidRDefault="00CB7C6C" w:rsidP="007E120F">
            <w:pPr>
              <w:suppressAutoHyphens/>
              <w:spacing w:after="0"/>
              <w:jc w:val="center"/>
              <w:rPr>
                <w:rFonts w:ascii="Times New Roman" w:hAnsi="Times New Roman"/>
                <w:iCs/>
                <w:sz w:val="24"/>
                <w:szCs w:val="24"/>
              </w:rPr>
            </w:pPr>
            <w:r w:rsidRPr="009260B2">
              <w:rPr>
                <w:rFonts w:ascii="Times New Roman" w:hAnsi="Times New Roman"/>
                <w:iCs/>
                <w:sz w:val="24"/>
                <w:szCs w:val="24"/>
              </w:rPr>
              <w:t>4</w:t>
            </w:r>
          </w:p>
        </w:tc>
        <w:tc>
          <w:tcPr>
            <w:tcW w:w="741" w:type="pct"/>
          </w:tcPr>
          <w:p w14:paraId="5BA1C895" w14:textId="77777777" w:rsidR="00CB7C6C" w:rsidRPr="009260B2" w:rsidRDefault="00CB7C6C" w:rsidP="007E120F">
            <w:pPr>
              <w:spacing w:after="0"/>
              <w:rPr>
                <w:rFonts w:ascii="Times New Roman" w:hAnsi="Times New Roman"/>
                <w:sz w:val="24"/>
                <w:szCs w:val="24"/>
              </w:rPr>
            </w:pPr>
          </w:p>
        </w:tc>
      </w:tr>
      <w:tr w:rsidR="00CB7C6C" w:rsidRPr="009260B2" w14:paraId="2BBDAB62" w14:textId="77777777" w:rsidTr="00CB7C6C">
        <w:trPr>
          <w:trHeight w:val="276"/>
        </w:trPr>
        <w:tc>
          <w:tcPr>
            <w:tcW w:w="729" w:type="pct"/>
            <w:vMerge/>
          </w:tcPr>
          <w:p w14:paraId="4AB4387F" w14:textId="77777777" w:rsidR="00CB7C6C" w:rsidRPr="009260B2" w:rsidRDefault="00CB7C6C" w:rsidP="007E120F">
            <w:pPr>
              <w:spacing w:after="0"/>
              <w:rPr>
                <w:rFonts w:ascii="Times New Roman" w:hAnsi="Times New Roman"/>
                <w:b/>
                <w:bCs/>
                <w:sz w:val="24"/>
                <w:szCs w:val="24"/>
              </w:rPr>
            </w:pPr>
          </w:p>
        </w:tc>
        <w:tc>
          <w:tcPr>
            <w:tcW w:w="2608" w:type="pct"/>
          </w:tcPr>
          <w:p w14:paraId="7EE84AFB" w14:textId="77777777" w:rsidR="00CB7C6C" w:rsidRPr="009260B2" w:rsidRDefault="00CB7C6C" w:rsidP="00C91C6E">
            <w:pPr>
              <w:spacing w:after="0"/>
              <w:rPr>
                <w:rFonts w:ascii="Times New Roman" w:hAnsi="Times New Roman"/>
                <w:b/>
                <w:bCs/>
                <w:sz w:val="24"/>
                <w:szCs w:val="24"/>
              </w:rPr>
            </w:pPr>
            <w:r w:rsidRPr="009260B2">
              <w:rPr>
                <w:rFonts w:ascii="Times New Roman" w:hAnsi="Times New Roman"/>
                <w:b/>
                <w:bCs/>
                <w:sz w:val="24"/>
                <w:szCs w:val="24"/>
              </w:rPr>
              <w:t>Самостоятельная работа обучающихся</w:t>
            </w:r>
          </w:p>
        </w:tc>
        <w:tc>
          <w:tcPr>
            <w:tcW w:w="922" w:type="pct"/>
            <w:vAlign w:val="center"/>
          </w:tcPr>
          <w:p w14:paraId="30918023" w14:textId="77777777" w:rsidR="00CB7C6C" w:rsidRPr="009260B2" w:rsidRDefault="00CB7C6C" w:rsidP="007E120F">
            <w:pPr>
              <w:suppressAutoHyphens/>
              <w:spacing w:after="0"/>
              <w:jc w:val="center"/>
              <w:rPr>
                <w:rFonts w:ascii="Times New Roman" w:hAnsi="Times New Roman"/>
                <w:bCs/>
                <w:i/>
                <w:iCs/>
                <w:sz w:val="24"/>
                <w:szCs w:val="24"/>
              </w:rPr>
            </w:pPr>
            <w:r w:rsidRPr="009260B2">
              <w:rPr>
                <w:rFonts w:ascii="Times New Roman" w:hAnsi="Times New Roman"/>
                <w:bCs/>
                <w:i/>
                <w:iCs/>
                <w:sz w:val="24"/>
                <w:szCs w:val="24"/>
              </w:rPr>
              <w:t>-</w:t>
            </w:r>
          </w:p>
        </w:tc>
        <w:tc>
          <w:tcPr>
            <w:tcW w:w="741" w:type="pct"/>
          </w:tcPr>
          <w:p w14:paraId="58ED896B" w14:textId="77777777" w:rsidR="00CB7C6C" w:rsidRPr="009260B2" w:rsidRDefault="00CB7C6C" w:rsidP="007E120F">
            <w:pPr>
              <w:spacing w:after="0"/>
              <w:rPr>
                <w:rFonts w:ascii="Times New Roman" w:hAnsi="Times New Roman"/>
                <w:sz w:val="24"/>
                <w:szCs w:val="24"/>
              </w:rPr>
            </w:pPr>
          </w:p>
        </w:tc>
      </w:tr>
      <w:tr w:rsidR="00CB7C6C" w:rsidRPr="009260B2" w14:paraId="4B2DAD70" w14:textId="77777777" w:rsidTr="00CB7C6C">
        <w:trPr>
          <w:trHeight w:val="276"/>
        </w:trPr>
        <w:tc>
          <w:tcPr>
            <w:tcW w:w="3337" w:type="pct"/>
            <w:gridSpan w:val="2"/>
          </w:tcPr>
          <w:p w14:paraId="26649C74" w14:textId="0A0BA00C" w:rsidR="00CB7C6C" w:rsidRPr="009260B2" w:rsidRDefault="00CB7C6C" w:rsidP="00C91C6E">
            <w:pPr>
              <w:spacing w:after="0"/>
              <w:rPr>
                <w:rFonts w:ascii="Times New Roman" w:hAnsi="Times New Roman"/>
                <w:b/>
                <w:sz w:val="24"/>
                <w:szCs w:val="24"/>
              </w:rPr>
            </w:pPr>
            <w:r w:rsidRPr="009260B2">
              <w:rPr>
                <w:rFonts w:ascii="Times New Roman" w:hAnsi="Times New Roman"/>
                <w:b/>
                <w:bCs/>
                <w:sz w:val="24"/>
                <w:szCs w:val="24"/>
              </w:rPr>
              <w:t>Раздел 2. Общепрофессиональный курс</w:t>
            </w:r>
          </w:p>
        </w:tc>
        <w:tc>
          <w:tcPr>
            <w:tcW w:w="922" w:type="pct"/>
          </w:tcPr>
          <w:p w14:paraId="7CD2DD69" w14:textId="77777777" w:rsidR="00CB7C6C" w:rsidRPr="009260B2" w:rsidRDefault="00CB7C6C" w:rsidP="007E120F">
            <w:pPr>
              <w:spacing w:after="0"/>
              <w:jc w:val="center"/>
              <w:rPr>
                <w:rFonts w:ascii="Times New Roman" w:hAnsi="Times New Roman"/>
                <w:b/>
                <w:sz w:val="24"/>
                <w:szCs w:val="24"/>
              </w:rPr>
            </w:pPr>
            <w:r w:rsidRPr="009260B2">
              <w:rPr>
                <w:rFonts w:ascii="Times New Roman" w:hAnsi="Times New Roman"/>
                <w:b/>
                <w:sz w:val="24"/>
                <w:szCs w:val="24"/>
              </w:rPr>
              <w:t>62/62</w:t>
            </w:r>
          </w:p>
        </w:tc>
        <w:tc>
          <w:tcPr>
            <w:tcW w:w="741" w:type="pct"/>
          </w:tcPr>
          <w:p w14:paraId="40850C17" w14:textId="77777777" w:rsidR="00CB7C6C" w:rsidRPr="009260B2" w:rsidRDefault="00CB7C6C" w:rsidP="007E120F">
            <w:pPr>
              <w:spacing w:after="0"/>
              <w:rPr>
                <w:rFonts w:ascii="Times New Roman" w:hAnsi="Times New Roman"/>
                <w:sz w:val="24"/>
                <w:szCs w:val="24"/>
              </w:rPr>
            </w:pPr>
          </w:p>
        </w:tc>
      </w:tr>
      <w:tr w:rsidR="00CB7C6C" w:rsidRPr="009260B2" w14:paraId="4F0CCE1C" w14:textId="77777777" w:rsidTr="00CB7C6C">
        <w:trPr>
          <w:trHeight w:val="173"/>
        </w:trPr>
        <w:tc>
          <w:tcPr>
            <w:tcW w:w="729" w:type="pct"/>
            <w:vMerge w:val="restart"/>
          </w:tcPr>
          <w:p w14:paraId="32638EC9" w14:textId="77777777" w:rsidR="00CB7C6C" w:rsidRPr="00F320E2" w:rsidRDefault="00CB7C6C" w:rsidP="007E120F">
            <w:pPr>
              <w:spacing w:after="0"/>
              <w:rPr>
                <w:rFonts w:ascii="Times New Roman" w:hAnsi="Times New Roman"/>
                <w:bCs/>
                <w:sz w:val="24"/>
                <w:szCs w:val="24"/>
              </w:rPr>
            </w:pPr>
            <w:r w:rsidRPr="00F320E2">
              <w:rPr>
                <w:rFonts w:ascii="Times New Roman" w:hAnsi="Times New Roman"/>
                <w:bCs/>
                <w:sz w:val="24"/>
                <w:szCs w:val="24"/>
              </w:rPr>
              <w:t xml:space="preserve">Тема 2.1. </w:t>
            </w:r>
            <w:r w:rsidRPr="00F320E2">
              <w:rPr>
                <w:rFonts w:ascii="Times New Roman" w:hAnsi="Times New Roman"/>
                <w:color w:val="000000"/>
                <w:sz w:val="24"/>
                <w:szCs w:val="24"/>
              </w:rPr>
              <w:t>Моя будущая профессия</w:t>
            </w:r>
          </w:p>
        </w:tc>
        <w:tc>
          <w:tcPr>
            <w:tcW w:w="2608" w:type="pct"/>
          </w:tcPr>
          <w:p w14:paraId="30697A7B" w14:textId="77777777" w:rsidR="00CB7C6C" w:rsidRPr="009260B2" w:rsidRDefault="00CB7C6C" w:rsidP="00C91C6E">
            <w:pPr>
              <w:spacing w:after="0"/>
              <w:rPr>
                <w:rFonts w:ascii="Times New Roman" w:hAnsi="Times New Roman"/>
                <w:b/>
                <w:bCs/>
                <w:sz w:val="24"/>
                <w:szCs w:val="24"/>
              </w:rPr>
            </w:pPr>
            <w:r w:rsidRPr="009260B2">
              <w:rPr>
                <w:rFonts w:ascii="Times New Roman" w:hAnsi="Times New Roman"/>
                <w:b/>
                <w:bCs/>
                <w:sz w:val="24"/>
                <w:szCs w:val="24"/>
              </w:rPr>
              <w:t xml:space="preserve">Содержание учебного материала </w:t>
            </w:r>
          </w:p>
        </w:tc>
        <w:tc>
          <w:tcPr>
            <w:tcW w:w="922" w:type="pct"/>
            <w:vAlign w:val="center"/>
          </w:tcPr>
          <w:p w14:paraId="598C82C5" w14:textId="77777777" w:rsidR="00CB7C6C" w:rsidRPr="009260B2" w:rsidRDefault="00CB7C6C" w:rsidP="007E120F">
            <w:pPr>
              <w:spacing w:after="0"/>
              <w:jc w:val="center"/>
              <w:rPr>
                <w:rFonts w:ascii="Times New Roman" w:hAnsi="Times New Roman"/>
                <w:bCs/>
                <w:sz w:val="24"/>
                <w:szCs w:val="24"/>
              </w:rPr>
            </w:pPr>
            <w:r w:rsidRPr="009260B2">
              <w:rPr>
                <w:rFonts w:ascii="Times New Roman" w:hAnsi="Times New Roman"/>
                <w:bCs/>
                <w:sz w:val="24"/>
                <w:szCs w:val="24"/>
              </w:rPr>
              <w:t>4</w:t>
            </w:r>
          </w:p>
        </w:tc>
        <w:tc>
          <w:tcPr>
            <w:tcW w:w="741" w:type="pct"/>
            <w:vMerge w:val="restart"/>
          </w:tcPr>
          <w:p w14:paraId="7E81A158" w14:textId="77777777" w:rsidR="00CB7C6C" w:rsidRPr="009260B2" w:rsidRDefault="00CB7C6C" w:rsidP="007E120F">
            <w:pPr>
              <w:spacing w:after="0"/>
              <w:jc w:val="center"/>
              <w:rPr>
                <w:rFonts w:ascii="Times New Roman" w:hAnsi="Times New Roman"/>
                <w:sz w:val="24"/>
                <w:szCs w:val="24"/>
              </w:rPr>
            </w:pPr>
            <w:r w:rsidRPr="009260B2">
              <w:rPr>
                <w:rFonts w:ascii="Times New Roman" w:hAnsi="Times New Roman"/>
                <w:sz w:val="24"/>
                <w:szCs w:val="24"/>
              </w:rPr>
              <w:t>ОК 02</w:t>
            </w:r>
          </w:p>
          <w:p w14:paraId="4E17AEBE" w14:textId="77777777" w:rsidR="00CB7C6C" w:rsidRPr="009260B2" w:rsidRDefault="00CB7C6C" w:rsidP="007E120F">
            <w:pPr>
              <w:spacing w:after="0"/>
              <w:jc w:val="center"/>
              <w:rPr>
                <w:rFonts w:ascii="Times New Roman" w:hAnsi="Times New Roman"/>
                <w:sz w:val="24"/>
                <w:szCs w:val="24"/>
              </w:rPr>
            </w:pPr>
            <w:r w:rsidRPr="009260B2">
              <w:rPr>
                <w:rFonts w:ascii="Times New Roman" w:hAnsi="Times New Roman"/>
                <w:sz w:val="24"/>
                <w:szCs w:val="24"/>
              </w:rPr>
              <w:t>ОК 04</w:t>
            </w:r>
          </w:p>
          <w:p w14:paraId="7D979FF0" w14:textId="77777777" w:rsidR="00CB7C6C" w:rsidRPr="009260B2" w:rsidRDefault="00CB7C6C" w:rsidP="007E120F">
            <w:pPr>
              <w:spacing w:after="0"/>
              <w:jc w:val="center"/>
              <w:rPr>
                <w:rFonts w:ascii="Times New Roman" w:hAnsi="Times New Roman"/>
                <w:sz w:val="24"/>
                <w:szCs w:val="24"/>
              </w:rPr>
            </w:pPr>
            <w:r w:rsidRPr="009260B2">
              <w:rPr>
                <w:rFonts w:ascii="Times New Roman" w:hAnsi="Times New Roman"/>
                <w:sz w:val="24"/>
                <w:szCs w:val="24"/>
              </w:rPr>
              <w:t>ОК 05</w:t>
            </w:r>
          </w:p>
          <w:p w14:paraId="3CDFB020" w14:textId="77777777" w:rsidR="00CB7C6C" w:rsidRPr="009260B2" w:rsidRDefault="00CB7C6C" w:rsidP="007E120F">
            <w:pPr>
              <w:spacing w:after="0"/>
              <w:jc w:val="center"/>
              <w:rPr>
                <w:rFonts w:ascii="Times New Roman" w:hAnsi="Times New Roman"/>
                <w:sz w:val="24"/>
                <w:szCs w:val="24"/>
              </w:rPr>
            </w:pPr>
            <w:r w:rsidRPr="009260B2">
              <w:rPr>
                <w:rFonts w:ascii="Times New Roman" w:hAnsi="Times New Roman"/>
                <w:sz w:val="24"/>
                <w:szCs w:val="24"/>
              </w:rPr>
              <w:t>ОК 09</w:t>
            </w:r>
          </w:p>
          <w:p w14:paraId="6C7491DD" w14:textId="77777777" w:rsidR="00CB7C6C" w:rsidRPr="009260B2" w:rsidRDefault="00CB7C6C" w:rsidP="007E120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4"/>
                <w:szCs w:val="24"/>
              </w:rPr>
            </w:pPr>
          </w:p>
        </w:tc>
      </w:tr>
      <w:tr w:rsidR="00CB7C6C" w:rsidRPr="009260B2" w14:paraId="70D6F830" w14:textId="77777777" w:rsidTr="00CB7C6C">
        <w:trPr>
          <w:trHeight w:val="20"/>
        </w:trPr>
        <w:tc>
          <w:tcPr>
            <w:tcW w:w="729" w:type="pct"/>
            <w:vMerge/>
          </w:tcPr>
          <w:p w14:paraId="394BE7B5" w14:textId="77777777" w:rsidR="00CB7C6C" w:rsidRPr="00F320E2" w:rsidRDefault="00CB7C6C" w:rsidP="007E120F">
            <w:pPr>
              <w:spacing w:after="0"/>
              <w:rPr>
                <w:rFonts w:ascii="Times New Roman" w:hAnsi="Times New Roman"/>
                <w:bCs/>
                <w:sz w:val="24"/>
                <w:szCs w:val="24"/>
              </w:rPr>
            </w:pPr>
          </w:p>
        </w:tc>
        <w:tc>
          <w:tcPr>
            <w:tcW w:w="2608" w:type="pct"/>
          </w:tcPr>
          <w:p w14:paraId="3004D4EF" w14:textId="77777777" w:rsidR="00CB7C6C" w:rsidRPr="009260B2" w:rsidRDefault="00CB7C6C" w:rsidP="00C91C6E">
            <w:pPr>
              <w:spacing w:after="0"/>
              <w:rPr>
                <w:rFonts w:ascii="Times New Roman" w:hAnsi="Times New Roman"/>
                <w:b/>
                <w:sz w:val="24"/>
                <w:szCs w:val="24"/>
              </w:rPr>
            </w:pPr>
            <w:r w:rsidRPr="009260B2">
              <w:rPr>
                <w:rFonts w:ascii="Times New Roman" w:hAnsi="Times New Roman"/>
                <w:b/>
                <w:bCs/>
                <w:sz w:val="24"/>
                <w:szCs w:val="24"/>
              </w:rPr>
              <w:t>В том числе практических и лабораторных занятий</w:t>
            </w:r>
          </w:p>
        </w:tc>
        <w:tc>
          <w:tcPr>
            <w:tcW w:w="922" w:type="pct"/>
            <w:vAlign w:val="center"/>
          </w:tcPr>
          <w:p w14:paraId="4469A7EB" w14:textId="77777777" w:rsidR="00CB7C6C" w:rsidRPr="009260B2" w:rsidRDefault="00CB7C6C" w:rsidP="007E120F">
            <w:pPr>
              <w:spacing w:after="0"/>
              <w:jc w:val="center"/>
              <w:rPr>
                <w:rFonts w:ascii="Times New Roman" w:hAnsi="Times New Roman"/>
                <w:bCs/>
                <w:sz w:val="24"/>
                <w:szCs w:val="24"/>
              </w:rPr>
            </w:pPr>
            <w:r w:rsidRPr="009260B2">
              <w:rPr>
                <w:rFonts w:ascii="Times New Roman" w:hAnsi="Times New Roman"/>
                <w:bCs/>
                <w:sz w:val="24"/>
                <w:szCs w:val="24"/>
              </w:rPr>
              <w:t>4</w:t>
            </w:r>
          </w:p>
        </w:tc>
        <w:tc>
          <w:tcPr>
            <w:tcW w:w="741" w:type="pct"/>
            <w:vMerge/>
          </w:tcPr>
          <w:p w14:paraId="245BCD12" w14:textId="77777777" w:rsidR="00CB7C6C" w:rsidRPr="009260B2" w:rsidRDefault="00CB7C6C" w:rsidP="007E120F">
            <w:pPr>
              <w:spacing w:after="0"/>
              <w:rPr>
                <w:rFonts w:ascii="Times New Roman" w:hAnsi="Times New Roman"/>
                <w:bCs/>
                <w:sz w:val="24"/>
                <w:szCs w:val="24"/>
              </w:rPr>
            </w:pPr>
          </w:p>
        </w:tc>
      </w:tr>
      <w:tr w:rsidR="00CB7C6C" w:rsidRPr="009260B2" w14:paraId="490A44F9" w14:textId="77777777" w:rsidTr="00CB7C6C">
        <w:trPr>
          <w:trHeight w:val="516"/>
        </w:trPr>
        <w:tc>
          <w:tcPr>
            <w:tcW w:w="729" w:type="pct"/>
            <w:vMerge/>
          </w:tcPr>
          <w:p w14:paraId="01FC42AD" w14:textId="77777777" w:rsidR="00CB7C6C" w:rsidRPr="00F320E2" w:rsidRDefault="00CB7C6C" w:rsidP="007E120F">
            <w:pPr>
              <w:spacing w:after="0"/>
              <w:rPr>
                <w:rFonts w:ascii="Times New Roman" w:hAnsi="Times New Roman"/>
                <w:bCs/>
                <w:sz w:val="24"/>
                <w:szCs w:val="24"/>
              </w:rPr>
            </w:pPr>
          </w:p>
        </w:tc>
        <w:tc>
          <w:tcPr>
            <w:tcW w:w="2608" w:type="pct"/>
          </w:tcPr>
          <w:p w14:paraId="4596966D" w14:textId="77777777" w:rsidR="00CB7C6C" w:rsidRPr="009260B2" w:rsidRDefault="00CB7C6C" w:rsidP="00C91C6E">
            <w:pPr>
              <w:spacing w:after="0"/>
              <w:ind w:right="-1"/>
              <w:rPr>
                <w:rFonts w:ascii="Times New Roman" w:hAnsi="Times New Roman"/>
                <w:b/>
                <w:bCs/>
                <w:sz w:val="24"/>
                <w:szCs w:val="24"/>
              </w:rPr>
            </w:pPr>
            <w:r w:rsidRPr="009260B2">
              <w:rPr>
                <w:rFonts w:ascii="Times New Roman" w:hAnsi="Times New Roman"/>
                <w:sz w:val="24"/>
                <w:szCs w:val="24"/>
              </w:rPr>
              <w:t xml:space="preserve"> Введение новых лексических единиц по теме занятия. Фразы, речевые обороты и выражения. Фонетическая отработка и выполнение тренировочных лексических и лексико-грамматических упражнений на закрепление активной лексики и фразеологических оборотов. Самостоятельное чтение и перевод (со словарем) текстов по теме, ответы на вопросы по тексту</w:t>
            </w:r>
            <w:r w:rsidRPr="009260B2">
              <w:rPr>
                <w:rFonts w:ascii="Times New Roman" w:hAnsi="Times New Roman"/>
                <w:b/>
                <w:bCs/>
                <w:sz w:val="24"/>
                <w:szCs w:val="24"/>
              </w:rPr>
              <w:t xml:space="preserve">. </w:t>
            </w:r>
            <w:r w:rsidRPr="009260B2">
              <w:rPr>
                <w:rFonts w:ascii="Times New Roman" w:hAnsi="Times New Roman"/>
                <w:sz w:val="24"/>
                <w:szCs w:val="24"/>
              </w:rPr>
              <w:t>Подготовка и пересказ монолога «Моя будущая профессия».</w:t>
            </w:r>
          </w:p>
        </w:tc>
        <w:tc>
          <w:tcPr>
            <w:tcW w:w="922" w:type="pct"/>
            <w:vAlign w:val="center"/>
          </w:tcPr>
          <w:p w14:paraId="3D15BA8D" w14:textId="77777777" w:rsidR="00CB7C6C" w:rsidRPr="009260B2" w:rsidRDefault="00CB7C6C" w:rsidP="007E120F">
            <w:pPr>
              <w:spacing w:after="0"/>
              <w:jc w:val="center"/>
              <w:rPr>
                <w:rFonts w:ascii="Times New Roman" w:hAnsi="Times New Roman"/>
                <w:bCs/>
                <w:sz w:val="24"/>
                <w:szCs w:val="24"/>
              </w:rPr>
            </w:pPr>
            <w:r w:rsidRPr="009260B2">
              <w:rPr>
                <w:rFonts w:ascii="Times New Roman" w:hAnsi="Times New Roman"/>
                <w:bCs/>
                <w:sz w:val="24"/>
                <w:szCs w:val="24"/>
              </w:rPr>
              <w:t>4</w:t>
            </w:r>
          </w:p>
        </w:tc>
        <w:tc>
          <w:tcPr>
            <w:tcW w:w="741" w:type="pct"/>
            <w:vMerge/>
          </w:tcPr>
          <w:p w14:paraId="05A293BC" w14:textId="77777777" w:rsidR="00CB7C6C" w:rsidRPr="009260B2" w:rsidRDefault="00CB7C6C" w:rsidP="007E120F">
            <w:pPr>
              <w:spacing w:after="0"/>
              <w:rPr>
                <w:rFonts w:ascii="Times New Roman" w:hAnsi="Times New Roman"/>
                <w:bCs/>
                <w:sz w:val="24"/>
                <w:szCs w:val="24"/>
              </w:rPr>
            </w:pPr>
          </w:p>
        </w:tc>
      </w:tr>
      <w:tr w:rsidR="00CB7C6C" w:rsidRPr="009260B2" w14:paraId="1ED69C8F" w14:textId="77777777" w:rsidTr="00CB7C6C">
        <w:trPr>
          <w:trHeight w:val="20"/>
        </w:trPr>
        <w:tc>
          <w:tcPr>
            <w:tcW w:w="729" w:type="pct"/>
            <w:vMerge/>
          </w:tcPr>
          <w:p w14:paraId="2A04EEB5" w14:textId="77777777" w:rsidR="00CB7C6C" w:rsidRPr="00F320E2" w:rsidRDefault="00CB7C6C" w:rsidP="007E120F">
            <w:pPr>
              <w:spacing w:after="0"/>
              <w:rPr>
                <w:rFonts w:ascii="Times New Roman" w:hAnsi="Times New Roman"/>
                <w:bCs/>
                <w:sz w:val="24"/>
                <w:szCs w:val="24"/>
              </w:rPr>
            </w:pPr>
          </w:p>
        </w:tc>
        <w:tc>
          <w:tcPr>
            <w:tcW w:w="2608" w:type="pct"/>
          </w:tcPr>
          <w:p w14:paraId="1A465EF6" w14:textId="77777777" w:rsidR="00CB7C6C" w:rsidRPr="009260B2" w:rsidRDefault="00CB7C6C" w:rsidP="00C91C6E">
            <w:pPr>
              <w:spacing w:after="0"/>
              <w:rPr>
                <w:rFonts w:ascii="Times New Roman" w:hAnsi="Times New Roman"/>
                <w:b/>
                <w:bCs/>
                <w:sz w:val="24"/>
                <w:szCs w:val="24"/>
              </w:rPr>
            </w:pPr>
            <w:r w:rsidRPr="009260B2">
              <w:rPr>
                <w:rFonts w:ascii="Times New Roman" w:hAnsi="Times New Roman"/>
                <w:b/>
                <w:bCs/>
                <w:sz w:val="24"/>
                <w:szCs w:val="24"/>
              </w:rPr>
              <w:t xml:space="preserve">Самостоятельная работа обучающихся </w:t>
            </w:r>
          </w:p>
        </w:tc>
        <w:tc>
          <w:tcPr>
            <w:tcW w:w="922" w:type="pct"/>
            <w:vAlign w:val="center"/>
          </w:tcPr>
          <w:p w14:paraId="18B5C89B" w14:textId="77777777" w:rsidR="00CB7C6C" w:rsidRPr="009260B2" w:rsidRDefault="00CB7C6C" w:rsidP="007E120F">
            <w:pPr>
              <w:spacing w:after="0"/>
              <w:jc w:val="center"/>
              <w:rPr>
                <w:rFonts w:ascii="Times New Roman" w:hAnsi="Times New Roman"/>
                <w:bCs/>
                <w:sz w:val="24"/>
                <w:szCs w:val="24"/>
              </w:rPr>
            </w:pPr>
            <w:r w:rsidRPr="009260B2">
              <w:rPr>
                <w:rFonts w:ascii="Times New Roman" w:hAnsi="Times New Roman"/>
                <w:bCs/>
                <w:sz w:val="24"/>
                <w:szCs w:val="24"/>
              </w:rPr>
              <w:t>-</w:t>
            </w:r>
          </w:p>
        </w:tc>
        <w:tc>
          <w:tcPr>
            <w:tcW w:w="741" w:type="pct"/>
            <w:vMerge/>
          </w:tcPr>
          <w:p w14:paraId="10DD8F7E" w14:textId="77777777" w:rsidR="00CB7C6C" w:rsidRPr="009260B2" w:rsidRDefault="00CB7C6C" w:rsidP="007E120F">
            <w:pPr>
              <w:spacing w:after="0"/>
              <w:rPr>
                <w:rFonts w:ascii="Times New Roman" w:hAnsi="Times New Roman"/>
                <w:bCs/>
                <w:sz w:val="24"/>
                <w:szCs w:val="24"/>
              </w:rPr>
            </w:pPr>
          </w:p>
        </w:tc>
      </w:tr>
      <w:tr w:rsidR="00CB7C6C" w:rsidRPr="009260B2" w14:paraId="11B1C05B" w14:textId="77777777" w:rsidTr="00CB7C6C">
        <w:trPr>
          <w:trHeight w:val="20"/>
        </w:trPr>
        <w:tc>
          <w:tcPr>
            <w:tcW w:w="729" w:type="pct"/>
            <w:vMerge w:val="restart"/>
          </w:tcPr>
          <w:p w14:paraId="2A40CDE0" w14:textId="77777777" w:rsidR="00CB7C6C" w:rsidRPr="00F320E2" w:rsidRDefault="00CB7C6C" w:rsidP="007E120F">
            <w:pPr>
              <w:spacing w:after="0"/>
              <w:ind w:right="-1"/>
              <w:jc w:val="both"/>
              <w:rPr>
                <w:rFonts w:ascii="Times New Roman" w:hAnsi="Times New Roman"/>
                <w:bCs/>
                <w:sz w:val="24"/>
                <w:szCs w:val="24"/>
              </w:rPr>
            </w:pPr>
            <w:r w:rsidRPr="00F320E2">
              <w:rPr>
                <w:rFonts w:ascii="Times New Roman" w:hAnsi="Times New Roman"/>
                <w:bCs/>
                <w:sz w:val="24"/>
                <w:szCs w:val="24"/>
              </w:rPr>
              <w:t>Тема 2.2.</w:t>
            </w:r>
          </w:p>
          <w:p w14:paraId="1326DF7F" w14:textId="77777777" w:rsidR="00CB7C6C" w:rsidRPr="00F320E2" w:rsidRDefault="00CB7C6C" w:rsidP="007E120F">
            <w:pPr>
              <w:spacing w:after="0"/>
              <w:rPr>
                <w:rFonts w:ascii="Times New Roman" w:hAnsi="Times New Roman"/>
                <w:bCs/>
                <w:sz w:val="24"/>
                <w:szCs w:val="24"/>
              </w:rPr>
            </w:pPr>
            <w:r w:rsidRPr="00F320E2">
              <w:rPr>
                <w:rFonts w:ascii="Times New Roman" w:hAnsi="Times New Roman"/>
                <w:spacing w:val="-4"/>
                <w:sz w:val="24"/>
                <w:szCs w:val="24"/>
              </w:rPr>
              <w:t>Медицинское образование в России и за рубежом</w:t>
            </w:r>
          </w:p>
        </w:tc>
        <w:tc>
          <w:tcPr>
            <w:tcW w:w="2608" w:type="pct"/>
          </w:tcPr>
          <w:p w14:paraId="5558CBCD" w14:textId="77777777" w:rsidR="00CB7C6C" w:rsidRPr="009260B2" w:rsidRDefault="00CB7C6C" w:rsidP="00C91C6E">
            <w:pPr>
              <w:spacing w:after="0"/>
              <w:ind w:right="-1"/>
              <w:rPr>
                <w:rFonts w:ascii="Times New Roman" w:hAnsi="Times New Roman"/>
                <w:b/>
                <w:bCs/>
                <w:i/>
                <w:sz w:val="24"/>
                <w:szCs w:val="24"/>
              </w:rPr>
            </w:pPr>
            <w:r w:rsidRPr="009260B2">
              <w:rPr>
                <w:rFonts w:ascii="Times New Roman" w:hAnsi="Times New Roman"/>
                <w:b/>
                <w:bCs/>
                <w:sz w:val="24"/>
                <w:szCs w:val="24"/>
              </w:rPr>
              <w:t>Содержание учебного материала</w:t>
            </w:r>
          </w:p>
        </w:tc>
        <w:tc>
          <w:tcPr>
            <w:tcW w:w="922" w:type="pct"/>
            <w:vAlign w:val="center"/>
          </w:tcPr>
          <w:p w14:paraId="4A8F47F2" w14:textId="77777777" w:rsidR="00CB7C6C" w:rsidRPr="009260B2" w:rsidRDefault="00CB7C6C" w:rsidP="007E120F">
            <w:pPr>
              <w:spacing w:after="0"/>
              <w:jc w:val="center"/>
              <w:rPr>
                <w:rFonts w:ascii="Times New Roman" w:hAnsi="Times New Roman"/>
                <w:bCs/>
                <w:sz w:val="24"/>
                <w:szCs w:val="24"/>
              </w:rPr>
            </w:pPr>
            <w:r w:rsidRPr="009260B2">
              <w:rPr>
                <w:rFonts w:ascii="Times New Roman" w:hAnsi="Times New Roman"/>
                <w:bCs/>
                <w:sz w:val="24"/>
                <w:szCs w:val="24"/>
              </w:rPr>
              <w:t>4</w:t>
            </w:r>
          </w:p>
        </w:tc>
        <w:tc>
          <w:tcPr>
            <w:tcW w:w="741" w:type="pct"/>
          </w:tcPr>
          <w:p w14:paraId="75C7EBE6" w14:textId="77777777" w:rsidR="00CB7C6C" w:rsidRPr="009260B2" w:rsidRDefault="00CB7C6C" w:rsidP="007E120F">
            <w:pPr>
              <w:spacing w:after="0"/>
              <w:rPr>
                <w:rFonts w:ascii="Times New Roman" w:hAnsi="Times New Roman"/>
                <w:bCs/>
                <w:sz w:val="24"/>
                <w:szCs w:val="24"/>
              </w:rPr>
            </w:pPr>
          </w:p>
        </w:tc>
      </w:tr>
      <w:tr w:rsidR="00CB7C6C" w:rsidRPr="009260B2" w14:paraId="5FAEED5C" w14:textId="77777777" w:rsidTr="00CB7C6C">
        <w:trPr>
          <w:trHeight w:val="20"/>
        </w:trPr>
        <w:tc>
          <w:tcPr>
            <w:tcW w:w="729" w:type="pct"/>
            <w:vMerge/>
          </w:tcPr>
          <w:p w14:paraId="6B2D28D1" w14:textId="77777777" w:rsidR="00CB7C6C" w:rsidRPr="00F320E2" w:rsidRDefault="00CB7C6C" w:rsidP="007E120F">
            <w:pPr>
              <w:spacing w:after="0"/>
              <w:rPr>
                <w:rFonts w:ascii="Times New Roman" w:hAnsi="Times New Roman"/>
                <w:bCs/>
                <w:sz w:val="24"/>
                <w:szCs w:val="24"/>
              </w:rPr>
            </w:pPr>
          </w:p>
        </w:tc>
        <w:tc>
          <w:tcPr>
            <w:tcW w:w="2608" w:type="pct"/>
          </w:tcPr>
          <w:p w14:paraId="3E83B7E3" w14:textId="77777777" w:rsidR="00CB7C6C" w:rsidRPr="009260B2" w:rsidRDefault="00CB7C6C" w:rsidP="00C91C6E">
            <w:pPr>
              <w:spacing w:after="0"/>
              <w:ind w:right="-1"/>
              <w:rPr>
                <w:rFonts w:ascii="Times New Roman" w:hAnsi="Times New Roman"/>
                <w:b/>
                <w:i/>
                <w:sz w:val="24"/>
                <w:szCs w:val="24"/>
              </w:rPr>
            </w:pPr>
            <w:r w:rsidRPr="009260B2">
              <w:rPr>
                <w:rFonts w:ascii="Times New Roman" w:hAnsi="Times New Roman"/>
                <w:b/>
                <w:bCs/>
                <w:sz w:val="24"/>
                <w:szCs w:val="24"/>
              </w:rPr>
              <w:t>В том числе практических занятий</w:t>
            </w:r>
          </w:p>
        </w:tc>
        <w:tc>
          <w:tcPr>
            <w:tcW w:w="922" w:type="pct"/>
            <w:vAlign w:val="center"/>
          </w:tcPr>
          <w:p w14:paraId="5E3250E9" w14:textId="77777777" w:rsidR="00CB7C6C" w:rsidRPr="009260B2" w:rsidRDefault="00CB7C6C" w:rsidP="007E120F">
            <w:pPr>
              <w:spacing w:after="0"/>
              <w:jc w:val="center"/>
              <w:rPr>
                <w:rFonts w:ascii="Times New Roman" w:hAnsi="Times New Roman"/>
                <w:bCs/>
                <w:sz w:val="24"/>
                <w:szCs w:val="24"/>
              </w:rPr>
            </w:pPr>
            <w:r w:rsidRPr="009260B2">
              <w:rPr>
                <w:rFonts w:ascii="Times New Roman" w:hAnsi="Times New Roman"/>
                <w:bCs/>
                <w:sz w:val="24"/>
                <w:szCs w:val="24"/>
              </w:rPr>
              <w:t>4</w:t>
            </w:r>
          </w:p>
        </w:tc>
        <w:tc>
          <w:tcPr>
            <w:tcW w:w="741" w:type="pct"/>
          </w:tcPr>
          <w:p w14:paraId="4B56E57E" w14:textId="77777777" w:rsidR="00CB7C6C" w:rsidRPr="009260B2" w:rsidRDefault="00CB7C6C" w:rsidP="007E120F">
            <w:pPr>
              <w:spacing w:after="0"/>
              <w:rPr>
                <w:rFonts w:ascii="Times New Roman" w:hAnsi="Times New Roman"/>
                <w:bCs/>
                <w:sz w:val="24"/>
                <w:szCs w:val="24"/>
              </w:rPr>
            </w:pPr>
          </w:p>
        </w:tc>
      </w:tr>
      <w:tr w:rsidR="00CB7C6C" w:rsidRPr="009260B2" w14:paraId="2D635BDA" w14:textId="77777777" w:rsidTr="00CB7C6C">
        <w:trPr>
          <w:trHeight w:val="2116"/>
        </w:trPr>
        <w:tc>
          <w:tcPr>
            <w:tcW w:w="729" w:type="pct"/>
            <w:vMerge/>
          </w:tcPr>
          <w:p w14:paraId="54D4D36A" w14:textId="77777777" w:rsidR="00CB7C6C" w:rsidRPr="00F320E2" w:rsidRDefault="00CB7C6C" w:rsidP="007E120F">
            <w:pPr>
              <w:spacing w:after="0"/>
              <w:rPr>
                <w:rFonts w:ascii="Times New Roman" w:hAnsi="Times New Roman"/>
                <w:bCs/>
                <w:sz w:val="24"/>
                <w:szCs w:val="24"/>
              </w:rPr>
            </w:pPr>
          </w:p>
        </w:tc>
        <w:tc>
          <w:tcPr>
            <w:tcW w:w="2608" w:type="pct"/>
          </w:tcPr>
          <w:p w14:paraId="03BF600E" w14:textId="77777777" w:rsidR="00CB7C6C" w:rsidRPr="009260B2" w:rsidRDefault="00CB7C6C" w:rsidP="00C91C6E">
            <w:pPr>
              <w:spacing w:after="0"/>
              <w:ind w:right="-1"/>
              <w:rPr>
                <w:rFonts w:ascii="Times New Roman" w:hAnsi="Times New Roman"/>
                <w:bCs/>
                <w:sz w:val="24"/>
                <w:szCs w:val="24"/>
              </w:rPr>
            </w:pPr>
            <w:r w:rsidRPr="009260B2">
              <w:rPr>
                <w:rFonts w:ascii="Times New Roman" w:hAnsi="Times New Roman"/>
                <w:bCs/>
                <w:sz w:val="24"/>
                <w:szCs w:val="24"/>
              </w:rPr>
              <w:t>Введение новых лексических единиц по теме занятия. Фразы, речевые обороты и выражения. Фонетическая отработка и выполнение тренировочных лексических и лексико-грамматических упражнений на закрепление активной лексики и фразеологических оборотов. Самостоятельное чтение и перевод (со словарем) текста по теме, ответы на вопросы по тексту. Составление рассказа на тему «Сходства и различия медицинского образования в России и за рубежом» и перевод его на иностранный язык.</w:t>
            </w:r>
          </w:p>
        </w:tc>
        <w:tc>
          <w:tcPr>
            <w:tcW w:w="922" w:type="pct"/>
            <w:vAlign w:val="center"/>
          </w:tcPr>
          <w:p w14:paraId="5FD4A4B1" w14:textId="77777777" w:rsidR="00CB7C6C" w:rsidRPr="009260B2" w:rsidRDefault="00CB7C6C" w:rsidP="007E120F">
            <w:pPr>
              <w:spacing w:after="0"/>
              <w:jc w:val="center"/>
              <w:rPr>
                <w:rFonts w:ascii="Times New Roman" w:hAnsi="Times New Roman"/>
                <w:bCs/>
                <w:sz w:val="24"/>
                <w:szCs w:val="24"/>
              </w:rPr>
            </w:pPr>
            <w:r w:rsidRPr="009260B2">
              <w:rPr>
                <w:rFonts w:ascii="Times New Roman" w:hAnsi="Times New Roman"/>
                <w:bCs/>
                <w:sz w:val="24"/>
                <w:szCs w:val="24"/>
              </w:rPr>
              <w:t>4</w:t>
            </w:r>
          </w:p>
        </w:tc>
        <w:tc>
          <w:tcPr>
            <w:tcW w:w="741" w:type="pct"/>
          </w:tcPr>
          <w:p w14:paraId="7BBF0F8F" w14:textId="77777777" w:rsidR="00CB7C6C" w:rsidRPr="009260B2" w:rsidRDefault="00CB7C6C" w:rsidP="007E120F">
            <w:pPr>
              <w:spacing w:after="0"/>
              <w:jc w:val="center"/>
              <w:rPr>
                <w:rFonts w:ascii="Times New Roman" w:hAnsi="Times New Roman"/>
                <w:sz w:val="24"/>
                <w:szCs w:val="24"/>
              </w:rPr>
            </w:pPr>
            <w:r w:rsidRPr="009260B2">
              <w:rPr>
                <w:rFonts w:ascii="Times New Roman" w:hAnsi="Times New Roman"/>
                <w:sz w:val="24"/>
                <w:szCs w:val="24"/>
              </w:rPr>
              <w:t>ОК 02</w:t>
            </w:r>
          </w:p>
          <w:p w14:paraId="6BC4EB6A" w14:textId="77777777" w:rsidR="00CB7C6C" w:rsidRPr="009260B2" w:rsidRDefault="00CB7C6C" w:rsidP="007E120F">
            <w:pPr>
              <w:spacing w:after="0"/>
              <w:jc w:val="center"/>
              <w:rPr>
                <w:rFonts w:ascii="Times New Roman" w:hAnsi="Times New Roman"/>
                <w:sz w:val="24"/>
                <w:szCs w:val="24"/>
              </w:rPr>
            </w:pPr>
            <w:r w:rsidRPr="009260B2">
              <w:rPr>
                <w:rFonts w:ascii="Times New Roman" w:hAnsi="Times New Roman"/>
                <w:sz w:val="24"/>
                <w:szCs w:val="24"/>
              </w:rPr>
              <w:t>ОК 04</w:t>
            </w:r>
          </w:p>
          <w:p w14:paraId="7C88351E" w14:textId="77777777" w:rsidR="00CB7C6C" w:rsidRPr="009260B2" w:rsidRDefault="00CB7C6C" w:rsidP="007E120F">
            <w:pPr>
              <w:spacing w:after="0"/>
              <w:jc w:val="center"/>
              <w:rPr>
                <w:rFonts w:ascii="Times New Roman" w:hAnsi="Times New Roman"/>
                <w:sz w:val="24"/>
                <w:szCs w:val="24"/>
              </w:rPr>
            </w:pPr>
            <w:r w:rsidRPr="009260B2">
              <w:rPr>
                <w:rFonts w:ascii="Times New Roman" w:hAnsi="Times New Roman"/>
                <w:sz w:val="24"/>
                <w:szCs w:val="24"/>
              </w:rPr>
              <w:t>ОК 05</w:t>
            </w:r>
          </w:p>
          <w:p w14:paraId="106ACA98" w14:textId="77777777" w:rsidR="00CB7C6C" w:rsidRPr="009260B2" w:rsidRDefault="00CB7C6C" w:rsidP="007E120F">
            <w:pPr>
              <w:spacing w:after="0"/>
              <w:jc w:val="center"/>
              <w:rPr>
                <w:rFonts w:ascii="Times New Roman" w:hAnsi="Times New Roman"/>
                <w:sz w:val="24"/>
                <w:szCs w:val="24"/>
              </w:rPr>
            </w:pPr>
            <w:r w:rsidRPr="009260B2">
              <w:rPr>
                <w:rFonts w:ascii="Times New Roman" w:hAnsi="Times New Roman"/>
                <w:sz w:val="24"/>
                <w:szCs w:val="24"/>
              </w:rPr>
              <w:t>ОК 09</w:t>
            </w:r>
          </w:p>
          <w:p w14:paraId="6BEAE516" w14:textId="77777777" w:rsidR="00CB7C6C" w:rsidRPr="009260B2" w:rsidRDefault="00CB7C6C" w:rsidP="007E120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sz w:val="24"/>
                <w:szCs w:val="24"/>
              </w:rPr>
            </w:pPr>
          </w:p>
        </w:tc>
      </w:tr>
      <w:tr w:rsidR="00CB7C6C" w:rsidRPr="009260B2" w14:paraId="6FE2F5AA" w14:textId="77777777" w:rsidTr="00CB7C6C">
        <w:trPr>
          <w:trHeight w:val="20"/>
        </w:trPr>
        <w:tc>
          <w:tcPr>
            <w:tcW w:w="729" w:type="pct"/>
            <w:vMerge/>
          </w:tcPr>
          <w:p w14:paraId="57C79289" w14:textId="77777777" w:rsidR="00CB7C6C" w:rsidRPr="00F320E2" w:rsidRDefault="00CB7C6C" w:rsidP="007E120F">
            <w:pPr>
              <w:spacing w:after="0"/>
              <w:rPr>
                <w:rFonts w:ascii="Times New Roman" w:hAnsi="Times New Roman"/>
                <w:bCs/>
                <w:sz w:val="24"/>
                <w:szCs w:val="24"/>
              </w:rPr>
            </w:pPr>
          </w:p>
        </w:tc>
        <w:tc>
          <w:tcPr>
            <w:tcW w:w="2608" w:type="pct"/>
          </w:tcPr>
          <w:p w14:paraId="1E4D7188" w14:textId="77777777" w:rsidR="00CB7C6C" w:rsidRPr="009260B2" w:rsidRDefault="00CB7C6C" w:rsidP="00C91C6E">
            <w:pPr>
              <w:spacing w:after="0"/>
              <w:ind w:right="-1"/>
              <w:rPr>
                <w:rFonts w:ascii="Times New Roman" w:hAnsi="Times New Roman"/>
                <w:b/>
                <w:bCs/>
                <w:sz w:val="24"/>
                <w:szCs w:val="24"/>
              </w:rPr>
            </w:pPr>
            <w:r w:rsidRPr="009260B2">
              <w:rPr>
                <w:rFonts w:ascii="Times New Roman" w:hAnsi="Times New Roman"/>
                <w:b/>
                <w:bCs/>
                <w:sz w:val="24"/>
                <w:szCs w:val="24"/>
              </w:rPr>
              <w:t>Самостоятельная работа обучающихся</w:t>
            </w:r>
          </w:p>
        </w:tc>
        <w:tc>
          <w:tcPr>
            <w:tcW w:w="922" w:type="pct"/>
            <w:vAlign w:val="center"/>
          </w:tcPr>
          <w:p w14:paraId="1C092721" w14:textId="77777777" w:rsidR="00CB7C6C" w:rsidRPr="009260B2" w:rsidRDefault="00CB7C6C" w:rsidP="007E120F">
            <w:pPr>
              <w:spacing w:after="0"/>
              <w:jc w:val="center"/>
              <w:rPr>
                <w:rFonts w:ascii="Times New Roman" w:hAnsi="Times New Roman"/>
                <w:bCs/>
                <w:sz w:val="24"/>
                <w:szCs w:val="24"/>
              </w:rPr>
            </w:pPr>
            <w:r w:rsidRPr="009260B2">
              <w:rPr>
                <w:rFonts w:ascii="Times New Roman" w:hAnsi="Times New Roman"/>
                <w:bCs/>
                <w:sz w:val="24"/>
                <w:szCs w:val="24"/>
              </w:rPr>
              <w:t>-</w:t>
            </w:r>
          </w:p>
        </w:tc>
        <w:tc>
          <w:tcPr>
            <w:tcW w:w="741" w:type="pct"/>
          </w:tcPr>
          <w:p w14:paraId="262EE3B9" w14:textId="77777777" w:rsidR="00CB7C6C" w:rsidRPr="009260B2" w:rsidRDefault="00CB7C6C" w:rsidP="007E120F">
            <w:pPr>
              <w:spacing w:after="0"/>
              <w:rPr>
                <w:rFonts w:ascii="Times New Roman" w:hAnsi="Times New Roman"/>
                <w:bCs/>
                <w:sz w:val="24"/>
                <w:szCs w:val="24"/>
              </w:rPr>
            </w:pPr>
          </w:p>
        </w:tc>
      </w:tr>
      <w:tr w:rsidR="00CB7C6C" w:rsidRPr="009260B2" w14:paraId="23E69859" w14:textId="77777777" w:rsidTr="00CB7C6C">
        <w:trPr>
          <w:trHeight w:val="20"/>
        </w:trPr>
        <w:tc>
          <w:tcPr>
            <w:tcW w:w="729" w:type="pct"/>
            <w:vMerge w:val="restart"/>
          </w:tcPr>
          <w:p w14:paraId="70F76335" w14:textId="77777777" w:rsidR="00CB7C6C" w:rsidRPr="00F320E2" w:rsidRDefault="00CB7C6C" w:rsidP="007E120F">
            <w:pPr>
              <w:spacing w:after="0"/>
              <w:ind w:right="-1"/>
              <w:jc w:val="both"/>
              <w:rPr>
                <w:rFonts w:ascii="Times New Roman" w:hAnsi="Times New Roman"/>
                <w:bCs/>
                <w:sz w:val="24"/>
                <w:szCs w:val="24"/>
              </w:rPr>
            </w:pPr>
            <w:r w:rsidRPr="00F320E2">
              <w:rPr>
                <w:rFonts w:ascii="Times New Roman" w:hAnsi="Times New Roman"/>
                <w:bCs/>
                <w:sz w:val="24"/>
                <w:szCs w:val="24"/>
              </w:rPr>
              <w:t>Тема 2.3.</w:t>
            </w:r>
          </w:p>
          <w:p w14:paraId="5DA5CA2F" w14:textId="77777777" w:rsidR="00CB7C6C" w:rsidRPr="00F320E2" w:rsidRDefault="00CB7C6C" w:rsidP="007E120F">
            <w:pPr>
              <w:shd w:val="clear" w:color="auto" w:fill="FFFFFF"/>
              <w:jc w:val="both"/>
              <w:rPr>
                <w:rFonts w:ascii="Times New Roman" w:hAnsi="Times New Roman"/>
                <w:sz w:val="24"/>
                <w:szCs w:val="24"/>
              </w:rPr>
            </w:pPr>
            <w:r w:rsidRPr="00F320E2">
              <w:rPr>
                <w:rFonts w:ascii="Times New Roman" w:hAnsi="Times New Roman"/>
                <w:sz w:val="24"/>
                <w:szCs w:val="24"/>
              </w:rPr>
              <w:t>Этические аспекты работы медицинских специалистов</w:t>
            </w:r>
          </w:p>
        </w:tc>
        <w:tc>
          <w:tcPr>
            <w:tcW w:w="2608" w:type="pct"/>
          </w:tcPr>
          <w:p w14:paraId="3C4A5680" w14:textId="77777777" w:rsidR="00CB7C6C" w:rsidRPr="009260B2" w:rsidRDefault="00CB7C6C" w:rsidP="00C91C6E">
            <w:pPr>
              <w:spacing w:after="0"/>
              <w:ind w:right="-1"/>
              <w:rPr>
                <w:rFonts w:ascii="Times New Roman" w:hAnsi="Times New Roman"/>
                <w:b/>
                <w:bCs/>
                <w:sz w:val="24"/>
                <w:szCs w:val="24"/>
              </w:rPr>
            </w:pPr>
            <w:r w:rsidRPr="009260B2">
              <w:rPr>
                <w:rFonts w:ascii="Times New Roman" w:hAnsi="Times New Roman"/>
                <w:b/>
                <w:bCs/>
                <w:sz w:val="24"/>
                <w:szCs w:val="24"/>
              </w:rPr>
              <w:t xml:space="preserve">Содержание учебного материала </w:t>
            </w:r>
          </w:p>
        </w:tc>
        <w:tc>
          <w:tcPr>
            <w:tcW w:w="922" w:type="pct"/>
            <w:vAlign w:val="center"/>
          </w:tcPr>
          <w:p w14:paraId="0AE535C9" w14:textId="77777777" w:rsidR="00CB7C6C" w:rsidRPr="009260B2" w:rsidRDefault="00CB7C6C" w:rsidP="007E120F">
            <w:pPr>
              <w:spacing w:after="0"/>
              <w:ind w:right="-1"/>
              <w:jc w:val="center"/>
              <w:rPr>
                <w:rFonts w:ascii="Times New Roman" w:hAnsi="Times New Roman"/>
                <w:bCs/>
                <w:sz w:val="24"/>
                <w:szCs w:val="24"/>
              </w:rPr>
            </w:pPr>
            <w:r w:rsidRPr="009260B2">
              <w:rPr>
                <w:rFonts w:ascii="Times New Roman" w:hAnsi="Times New Roman"/>
                <w:bCs/>
                <w:sz w:val="24"/>
                <w:szCs w:val="24"/>
              </w:rPr>
              <w:t>4</w:t>
            </w:r>
          </w:p>
        </w:tc>
        <w:tc>
          <w:tcPr>
            <w:tcW w:w="741" w:type="pct"/>
          </w:tcPr>
          <w:p w14:paraId="164D05DC" w14:textId="77777777" w:rsidR="00CB7C6C" w:rsidRPr="009260B2" w:rsidRDefault="00CB7C6C" w:rsidP="007E120F">
            <w:pPr>
              <w:spacing w:after="0"/>
              <w:rPr>
                <w:rFonts w:ascii="Times New Roman" w:hAnsi="Times New Roman"/>
                <w:bCs/>
                <w:sz w:val="24"/>
                <w:szCs w:val="24"/>
              </w:rPr>
            </w:pPr>
          </w:p>
        </w:tc>
      </w:tr>
      <w:tr w:rsidR="00CB7C6C" w:rsidRPr="009260B2" w14:paraId="4D6B8389" w14:textId="77777777" w:rsidTr="00CB7C6C">
        <w:trPr>
          <w:trHeight w:val="20"/>
        </w:trPr>
        <w:tc>
          <w:tcPr>
            <w:tcW w:w="729" w:type="pct"/>
            <w:vMerge/>
            <w:vAlign w:val="center"/>
          </w:tcPr>
          <w:p w14:paraId="606F567C" w14:textId="77777777" w:rsidR="00CB7C6C" w:rsidRPr="009260B2" w:rsidRDefault="00CB7C6C" w:rsidP="007E120F">
            <w:pPr>
              <w:spacing w:after="0"/>
              <w:rPr>
                <w:rFonts w:ascii="Times New Roman" w:hAnsi="Times New Roman"/>
                <w:b/>
                <w:bCs/>
                <w:sz w:val="24"/>
                <w:szCs w:val="24"/>
              </w:rPr>
            </w:pPr>
          </w:p>
        </w:tc>
        <w:tc>
          <w:tcPr>
            <w:tcW w:w="2608" w:type="pct"/>
          </w:tcPr>
          <w:p w14:paraId="2A55D02E" w14:textId="77777777" w:rsidR="00CB7C6C" w:rsidRPr="009260B2" w:rsidRDefault="00CB7C6C" w:rsidP="00C91C6E">
            <w:pPr>
              <w:spacing w:after="0"/>
              <w:rPr>
                <w:rFonts w:ascii="Times New Roman" w:hAnsi="Times New Roman"/>
                <w:b/>
                <w:bCs/>
                <w:sz w:val="24"/>
                <w:szCs w:val="24"/>
              </w:rPr>
            </w:pPr>
            <w:r w:rsidRPr="009260B2">
              <w:rPr>
                <w:rFonts w:ascii="Times New Roman" w:hAnsi="Times New Roman"/>
                <w:b/>
                <w:bCs/>
                <w:sz w:val="24"/>
                <w:szCs w:val="24"/>
              </w:rPr>
              <w:t>В том числе практических занятий</w:t>
            </w:r>
          </w:p>
        </w:tc>
        <w:tc>
          <w:tcPr>
            <w:tcW w:w="922" w:type="pct"/>
            <w:vAlign w:val="center"/>
          </w:tcPr>
          <w:p w14:paraId="3920353A" w14:textId="77777777" w:rsidR="00CB7C6C" w:rsidRPr="009260B2" w:rsidRDefault="00CB7C6C" w:rsidP="007E120F">
            <w:pPr>
              <w:spacing w:after="0"/>
              <w:jc w:val="center"/>
              <w:rPr>
                <w:rFonts w:ascii="Times New Roman" w:hAnsi="Times New Roman"/>
                <w:bCs/>
                <w:sz w:val="24"/>
                <w:szCs w:val="24"/>
              </w:rPr>
            </w:pPr>
            <w:r w:rsidRPr="009260B2">
              <w:rPr>
                <w:rFonts w:ascii="Times New Roman" w:hAnsi="Times New Roman"/>
                <w:bCs/>
                <w:sz w:val="24"/>
                <w:szCs w:val="24"/>
              </w:rPr>
              <w:t>4</w:t>
            </w:r>
          </w:p>
        </w:tc>
        <w:tc>
          <w:tcPr>
            <w:tcW w:w="741" w:type="pct"/>
          </w:tcPr>
          <w:p w14:paraId="23A6B49C" w14:textId="77777777" w:rsidR="00CB7C6C" w:rsidRPr="009260B2" w:rsidRDefault="00CB7C6C" w:rsidP="007E120F">
            <w:pPr>
              <w:spacing w:after="0"/>
              <w:rPr>
                <w:rFonts w:ascii="Times New Roman" w:hAnsi="Times New Roman"/>
                <w:bCs/>
                <w:sz w:val="24"/>
                <w:szCs w:val="24"/>
              </w:rPr>
            </w:pPr>
          </w:p>
        </w:tc>
      </w:tr>
      <w:tr w:rsidR="00CB7C6C" w:rsidRPr="009260B2" w14:paraId="5191F77E" w14:textId="77777777" w:rsidTr="00CB7C6C">
        <w:trPr>
          <w:trHeight w:val="20"/>
        </w:trPr>
        <w:tc>
          <w:tcPr>
            <w:tcW w:w="729" w:type="pct"/>
            <w:vMerge/>
            <w:vAlign w:val="center"/>
          </w:tcPr>
          <w:p w14:paraId="30A207D2" w14:textId="77777777" w:rsidR="00CB7C6C" w:rsidRPr="009260B2" w:rsidRDefault="00CB7C6C" w:rsidP="007E120F">
            <w:pPr>
              <w:spacing w:after="0"/>
              <w:rPr>
                <w:rFonts w:ascii="Times New Roman" w:hAnsi="Times New Roman"/>
                <w:b/>
                <w:bCs/>
                <w:sz w:val="24"/>
                <w:szCs w:val="24"/>
              </w:rPr>
            </w:pPr>
          </w:p>
        </w:tc>
        <w:tc>
          <w:tcPr>
            <w:tcW w:w="2608" w:type="pct"/>
          </w:tcPr>
          <w:p w14:paraId="5312D017" w14:textId="77777777" w:rsidR="00CB7C6C" w:rsidRPr="009260B2" w:rsidRDefault="00CB7C6C" w:rsidP="00C91C6E">
            <w:pPr>
              <w:spacing w:after="0"/>
              <w:rPr>
                <w:rFonts w:ascii="Times New Roman" w:hAnsi="Times New Roman"/>
                <w:b/>
                <w:bCs/>
                <w:sz w:val="24"/>
                <w:szCs w:val="24"/>
              </w:rPr>
            </w:pPr>
            <w:r w:rsidRPr="009260B2">
              <w:rPr>
                <w:rFonts w:ascii="Times New Roman" w:hAnsi="Times New Roman"/>
                <w:bCs/>
                <w:sz w:val="24"/>
                <w:szCs w:val="24"/>
              </w:rPr>
              <w:t>Введение новых лексических единиц по теме занятия. Фразы, речевые обороты и выражения. Фонетическая отработка и выполнение тренировочных лексических и лексико-грамматических упражнений на закрепление активной лексики и фразеологических оборотов. Чтение и перевод (со словарем) текста «Клятва Гиппократа», ответы на вопросы к тексту. Подготовка диалога по теме и перевод его на иностранный язык.</w:t>
            </w:r>
            <w:r w:rsidRPr="009260B2">
              <w:rPr>
                <w:rFonts w:ascii="Times New Roman" w:hAnsi="Times New Roman"/>
                <w:sz w:val="24"/>
                <w:szCs w:val="24"/>
              </w:rPr>
              <w:t xml:space="preserve"> </w:t>
            </w:r>
            <w:r w:rsidRPr="009260B2">
              <w:rPr>
                <w:rFonts w:ascii="Times New Roman" w:hAnsi="Times New Roman"/>
                <w:bCs/>
                <w:sz w:val="24"/>
                <w:szCs w:val="24"/>
              </w:rPr>
              <w:t>Ролевая игра «Посвящение в профессию».</w:t>
            </w:r>
          </w:p>
        </w:tc>
        <w:tc>
          <w:tcPr>
            <w:tcW w:w="922" w:type="pct"/>
            <w:vAlign w:val="center"/>
          </w:tcPr>
          <w:p w14:paraId="13C5E32A" w14:textId="77777777" w:rsidR="00CB7C6C" w:rsidRPr="009260B2" w:rsidRDefault="00CB7C6C" w:rsidP="007E120F">
            <w:pPr>
              <w:spacing w:after="0"/>
              <w:jc w:val="center"/>
              <w:rPr>
                <w:rFonts w:ascii="Times New Roman" w:hAnsi="Times New Roman"/>
                <w:bCs/>
                <w:sz w:val="24"/>
                <w:szCs w:val="24"/>
              </w:rPr>
            </w:pPr>
            <w:r w:rsidRPr="009260B2">
              <w:rPr>
                <w:rFonts w:ascii="Times New Roman" w:hAnsi="Times New Roman"/>
                <w:bCs/>
                <w:sz w:val="24"/>
                <w:szCs w:val="24"/>
              </w:rPr>
              <w:t>4</w:t>
            </w:r>
          </w:p>
        </w:tc>
        <w:tc>
          <w:tcPr>
            <w:tcW w:w="741" w:type="pct"/>
          </w:tcPr>
          <w:p w14:paraId="29A88FCF" w14:textId="77777777" w:rsidR="00CB7C6C" w:rsidRPr="009260B2" w:rsidRDefault="00CB7C6C" w:rsidP="007E120F">
            <w:pPr>
              <w:spacing w:after="0"/>
              <w:jc w:val="center"/>
              <w:rPr>
                <w:rFonts w:ascii="Times New Roman" w:hAnsi="Times New Roman"/>
                <w:sz w:val="24"/>
                <w:szCs w:val="24"/>
              </w:rPr>
            </w:pPr>
            <w:r w:rsidRPr="009260B2">
              <w:rPr>
                <w:rFonts w:ascii="Times New Roman" w:hAnsi="Times New Roman"/>
                <w:sz w:val="24"/>
                <w:szCs w:val="24"/>
              </w:rPr>
              <w:t>ОК 02</w:t>
            </w:r>
          </w:p>
          <w:p w14:paraId="42A1D1F7" w14:textId="77777777" w:rsidR="00CB7C6C" w:rsidRPr="009260B2" w:rsidRDefault="00CB7C6C" w:rsidP="007E120F">
            <w:pPr>
              <w:spacing w:after="0"/>
              <w:jc w:val="center"/>
              <w:rPr>
                <w:rFonts w:ascii="Times New Roman" w:hAnsi="Times New Roman"/>
                <w:sz w:val="24"/>
                <w:szCs w:val="24"/>
              </w:rPr>
            </w:pPr>
            <w:r w:rsidRPr="009260B2">
              <w:rPr>
                <w:rFonts w:ascii="Times New Roman" w:hAnsi="Times New Roman"/>
                <w:sz w:val="24"/>
                <w:szCs w:val="24"/>
              </w:rPr>
              <w:t>ОК 04</w:t>
            </w:r>
          </w:p>
          <w:p w14:paraId="5500BB6F" w14:textId="77777777" w:rsidR="00CB7C6C" w:rsidRPr="009260B2" w:rsidRDefault="00CB7C6C" w:rsidP="007E120F">
            <w:pPr>
              <w:spacing w:after="0"/>
              <w:jc w:val="center"/>
              <w:rPr>
                <w:rFonts w:ascii="Times New Roman" w:hAnsi="Times New Roman"/>
                <w:sz w:val="24"/>
                <w:szCs w:val="24"/>
              </w:rPr>
            </w:pPr>
            <w:r w:rsidRPr="009260B2">
              <w:rPr>
                <w:rFonts w:ascii="Times New Roman" w:hAnsi="Times New Roman"/>
                <w:sz w:val="24"/>
                <w:szCs w:val="24"/>
              </w:rPr>
              <w:t>ОК 05</w:t>
            </w:r>
          </w:p>
          <w:p w14:paraId="18236ED6" w14:textId="77777777" w:rsidR="00CB7C6C" w:rsidRPr="009260B2" w:rsidRDefault="00CB7C6C" w:rsidP="007E120F">
            <w:pPr>
              <w:spacing w:after="0"/>
              <w:jc w:val="center"/>
              <w:rPr>
                <w:rFonts w:ascii="Times New Roman" w:hAnsi="Times New Roman"/>
                <w:sz w:val="24"/>
                <w:szCs w:val="24"/>
              </w:rPr>
            </w:pPr>
            <w:r w:rsidRPr="009260B2">
              <w:rPr>
                <w:rFonts w:ascii="Times New Roman" w:hAnsi="Times New Roman"/>
                <w:sz w:val="24"/>
                <w:szCs w:val="24"/>
              </w:rPr>
              <w:t>ОК 09</w:t>
            </w:r>
          </w:p>
          <w:p w14:paraId="225FD598" w14:textId="77777777" w:rsidR="00CB7C6C" w:rsidRPr="009260B2" w:rsidRDefault="00CB7C6C" w:rsidP="007E120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sz w:val="24"/>
                <w:szCs w:val="24"/>
              </w:rPr>
            </w:pPr>
          </w:p>
        </w:tc>
      </w:tr>
      <w:tr w:rsidR="00CB7C6C" w:rsidRPr="009260B2" w14:paraId="6FEA0715" w14:textId="77777777" w:rsidTr="00CB7C6C">
        <w:trPr>
          <w:trHeight w:val="20"/>
        </w:trPr>
        <w:tc>
          <w:tcPr>
            <w:tcW w:w="729" w:type="pct"/>
            <w:vMerge/>
            <w:vAlign w:val="center"/>
          </w:tcPr>
          <w:p w14:paraId="67D07D5B" w14:textId="77777777" w:rsidR="00CB7C6C" w:rsidRPr="009260B2" w:rsidRDefault="00CB7C6C" w:rsidP="007E120F">
            <w:pPr>
              <w:spacing w:after="0"/>
              <w:rPr>
                <w:rFonts w:ascii="Times New Roman" w:hAnsi="Times New Roman"/>
                <w:b/>
                <w:bCs/>
                <w:sz w:val="24"/>
                <w:szCs w:val="24"/>
              </w:rPr>
            </w:pPr>
          </w:p>
        </w:tc>
        <w:tc>
          <w:tcPr>
            <w:tcW w:w="2608" w:type="pct"/>
          </w:tcPr>
          <w:p w14:paraId="4465EB11" w14:textId="77777777" w:rsidR="00CB7C6C" w:rsidRPr="009260B2" w:rsidRDefault="00CB7C6C" w:rsidP="00C91C6E">
            <w:pPr>
              <w:spacing w:after="0"/>
              <w:rPr>
                <w:rFonts w:ascii="Times New Roman" w:hAnsi="Times New Roman"/>
                <w:b/>
                <w:bCs/>
                <w:sz w:val="24"/>
                <w:szCs w:val="24"/>
              </w:rPr>
            </w:pPr>
            <w:r w:rsidRPr="009260B2">
              <w:rPr>
                <w:rFonts w:ascii="Times New Roman" w:hAnsi="Times New Roman"/>
                <w:b/>
                <w:bCs/>
                <w:sz w:val="24"/>
                <w:szCs w:val="24"/>
              </w:rPr>
              <w:t>Самостоятельная работа обучающихся</w:t>
            </w:r>
          </w:p>
        </w:tc>
        <w:tc>
          <w:tcPr>
            <w:tcW w:w="922" w:type="pct"/>
            <w:vAlign w:val="center"/>
          </w:tcPr>
          <w:p w14:paraId="14F7D14E" w14:textId="77777777" w:rsidR="00CB7C6C" w:rsidRPr="009260B2" w:rsidRDefault="00CB7C6C" w:rsidP="007E120F">
            <w:pPr>
              <w:spacing w:after="0"/>
              <w:jc w:val="center"/>
              <w:rPr>
                <w:rFonts w:ascii="Times New Roman" w:hAnsi="Times New Roman"/>
                <w:bCs/>
                <w:sz w:val="24"/>
                <w:szCs w:val="24"/>
              </w:rPr>
            </w:pPr>
            <w:r w:rsidRPr="009260B2">
              <w:rPr>
                <w:rFonts w:ascii="Times New Roman" w:hAnsi="Times New Roman"/>
                <w:bCs/>
                <w:sz w:val="24"/>
                <w:szCs w:val="24"/>
              </w:rPr>
              <w:t>-</w:t>
            </w:r>
          </w:p>
        </w:tc>
        <w:tc>
          <w:tcPr>
            <w:tcW w:w="741" w:type="pct"/>
          </w:tcPr>
          <w:p w14:paraId="022566EB" w14:textId="77777777" w:rsidR="00CB7C6C" w:rsidRPr="009260B2" w:rsidRDefault="00CB7C6C" w:rsidP="007E120F">
            <w:pPr>
              <w:spacing w:after="0"/>
              <w:rPr>
                <w:rFonts w:ascii="Times New Roman" w:hAnsi="Times New Roman"/>
                <w:bCs/>
                <w:sz w:val="24"/>
                <w:szCs w:val="24"/>
              </w:rPr>
            </w:pPr>
          </w:p>
        </w:tc>
      </w:tr>
      <w:tr w:rsidR="00CB7C6C" w:rsidRPr="009260B2" w14:paraId="7052CB70" w14:textId="77777777" w:rsidTr="00CB7C6C">
        <w:trPr>
          <w:trHeight w:val="20"/>
        </w:trPr>
        <w:tc>
          <w:tcPr>
            <w:tcW w:w="729" w:type="pct"/>
            <w:vMerge w:val="restart"/>
          </w:tcPr>
          <w:p w14:paraId="001E95F0" w14:textId="77777777" w:rsidR="00CB7C6C" w:rsidRPr="00F320E2" w:rsidRDefault="00CB7C6C" w:rsidP="007E120F">
            <w:pPr>
              <w:spacing w:after="0"/>
              <w:ind w:right="-1"/>
              <w:jc w:val="both"/>
              <w:rPr>
                <w:rFonts w:ascii="Times New Roman" w:hAnsi="Times New Roman"/>
                <w:bCs/>
                <w:sz w:val="24"/>
                <w:szCs w:val="24"/>
              </w:rPr>
            </w:pPr>
            <w:r w:rsidRPr="00F320E2">
              <w:rPr>
                <w:rFonts w:ascii="Times New Roman" w:hAnsi="Times New Roman"/>
                <w:bCs/>
                <w:sz w:val="24"/>
                <w:szCs w:val="24"/>
              </w:rPr>
              <w:t>Тема 2.4.</w:t>
            </w:r>
          </w:p>
          <w:p w14:paraId="306AD28F" w14:textId="77777777" w:rsidR="00CB7C6C" w:rsidRPr="00F320E2" w:rsidRDefault="00CB7C6C" w:rsidP="007E120F">
            <w:pPr>
              <w:spacing w:after="0"/>
              <w:ind w:right="-1"/>
              <w:jc w:val="both"/>
              <w:rPr>
                <w:rFonts w:ascii="Times New Roman" w:hAnsi="Times New Roman"/>
                <w:bCs/>
                <w:sz w:val="24"/>
                <w:szCs w:val="24"/>
              </w:rPr>
            </w:pPr>
            <w:r w:rsidRPr="00F320E2">
              <w:rPr>
                <w:rFonts w:ascii="Times New Roman" w:hAnsi="Times New Roman"/>
                <w:bCs/>
                <w:sz w:val="24"/>
                <w:szCs w:val="24"/>
              </w:rPr>
              <w:t>Скелет</w:t>
            </w:r>
          </w:p>
        </w:tc>
        <w:tc>
          <w:tcPr>
            <w:tcW w:w="2608" w:type="pct"/>
          </w:tcPr>
          <w:p w14:paraId="0D1C7E89" w14:textId="77777777" w:rsidR="00CB7C6C" w:rsidRPr="009260B2" w:rsidRDefault="00CB7C6C" w:rsidP="00C91C6E">
            <w:pPr>
              <w:spacing w:after="0"/>
              <w:ind w:right="-1"/>
              <w:rPr>
                <w:rFonts w:ascii="Times New Roman" w:hAnsi="Times New Roman"/>
                <w:b/>
                <w:bCs/>
                <w:i/>
                <w:sz w:val="24"/>
                <w:szCs w:val="24"/>
              </w:rPr>
            </w:pPr>
            <w:r w:rsidRPr="009260B2">
              <w:rPr>
                <w:rFonts w:ascii="Times New Roman" w:hAnsi="Times New Roman"/>
                <w:b/>
                <w:bCs/>
                <w:sz w:val="24"/>
                <w:szCs w:val="24"/>
              </w:rPr>
              <w:t>Содержание учебного материала</w:t>
            </w:r>
          </w:p>
        </w:tc>
        <w:tc>
          <w:tcPr>
            <w:tcW w:w="922" w:type="pct"/>
            <w:vAlign w:val="center"/>
          </w:tcPr>
          <w:p w14:paraId="192F13AE" w14:textId="77777777" w:rsidR="00CB7C6C" w:rsidRPr="009260B2" w:rsidRDefault="00CB7C6C" w:rsidP="007E120F">
            <w:pPr>
              <w:suppressAutoHyphens/>
              <w:spacing w:after="0"/>
              <w:ind w:right="-1"/>
              <w:jc w:val="center"/>
              <w:rPr>
                <w:rFonts w:ascii="Times New Roman" w:hAnsi="Times New Roman"/>
                <w:iCs/>
                <w:sz w:val="24"/>
                <w:szCs w:val="24"/>
              </w:rPr>
            </w:pPr>
            <w:r w:rsidRPr="009260B2">
              <w:rPr>
                <w:rFonts w:ascii="Times New Roman" w:hAnsi="Times New Roman"/>
                <w:iCs/>
                <w:sz w:val="24"/>
                <w:szCs w:val="24"/>
              </w:rPr>
              <w:t>4</w:t>
            </w:r>
          </w:p>
        </w:tc>
        <w:tc>
          <w:tcPr>
            <w:tcW w:w="741" w:type="pct"/>
          </w:tcPr>
          <w:p w14:paraId="3E12BFBF" w14:textId="77777777" w:rsidR="00CB7C6C" w:rsidRPr="009260B2" w:rsidRDefault="00CB7C6C" w:rsidP="007E120F">
            <w:pPr>
              <w:spacing w:after="0"/>
              <w:rPr>
                <w:rFonts w:ascii="Times New Roman" w:hAnsi="Times New Roman"/>
                <w:bCs/>
                <w:sz w:val="24"/>
                <w:szCs w:val="24"/>
              </w:rPr>
            </w:pPr>
          </w:p>
        </w:tc>
      </w:tr>
      <w:tr w:rsidR="00CB7C6C" w:rsidRPr="009260B2" w14:paraId="4A568410" w14:textId="77777777" w:rsidTr="00CB7C6C">
        <w:trPr>
          <w:trHeight w:val="20"/>
        </w:trPr>
        <w:tc>
          <w:tcPr>
            <w:tcW w:w="729" w:type="pct"/>
            <w:vMerge/>
            <w:vAlign w:val="center"/>
          </w:tcPr>
          <w:p w14:paraId="33538BB6" w14:textId="77777777" w:rsidR="00CB7C6C" w:rsidRPr="00F320E2" w:rsidRDefault="00CB7C6C" w:rsidP="007E120F">
            <w:pPr>
              <w:spacing w:after="0"/>
              <w:rPr>
                <w:rFonts w:ascii="Times New Roman" w:hAnsi="Times New Roman"/>
                <w:bCs/>
                <w:sz w:val="24"/>
                <w:szCs w:val="24"/>
              </w:rPr>
            </w:pPr>
          </w:p>
        </w:tc>
        <w:tc>
          <w:tcPr>
            <w:tcW w:w="2608" w:type="pct"/>
          </w:tcPr>
          <w:p w14:paraId="2723A10E" w14:textId="77777777" w:rsidR="00CB7C6C" w:rsidRPr="009260B2" w:rsidRDefault="00CB7C6C" w:rsidP="00C91C6E">
            <w:pPr>
              <w:spacing w:after="0"/>
              <w:rPr>
                <w:rFonts w:ascii="Times New Roman" w:hAnsi="Times New Roman"/>
                <w:b/>
                <w:bCs/>
                <w:sz w:val="24"/>
                <w:szCs w:val="24"/>
              </w:rPr>
            </w:pPr>
            <w:r w:rsidRPr="009260B2">
              <w:rPr>
                <w:rFonts w:ascii="Times New Roman" w:hAnsi="Times New Roman"/>
                <w:b/>
                <w:bCs/>
                <w:sz w:val="24"/>
                <w:szCs w:val="24"/>
              </w:rPr>
              <w:t>В том числе практических занятий</w:t>
            </w:r>
          </w:p>
        </w:tc>
        <w:tc>
          <w:tcPr>
            <w:tcW w:w="922" w:type="pct"/>
            <w:vAlign w:val="center"/>
          </w:tcPr>
          <w:p w14:paraId="1CE66B0F" w14:textId="77777777" w:rsidR="00CB7C6C" w:rsidRPr="009260B2" w:rsidRDefault="00CB7C6C" w:rsidP="007E120F">
            <w:pPr>
              <w:spacing w:after="0"/>
              <w:jc w:val="center"/>
              <w:rPr>
                <w:rFonts w:ascii="Times New Roman" w:hAnsi="Times New Roman"/>
                <w:bCs/>
                <w:sz w:val="24"/>
                <w:szCs w:val="24"/>
              </w:rPr>
            </w:pPr>
            <w:r w:rsidRPr="009260B2">
              <w:rPr>
                <w:rFonts w:ascii="Times New Roman" w:hAnsi="Times New Roman"/>
                <w:bCs/>
                <w:iCs/>
                <w:sz w:val="24"/>
                <w:szCs w:val="24"/>
              </w:rPr>
              <w:t>4</w:t>
            </w:r>
          </w:p>
        </w:tc>
        <w:tc>
          <w:tcPr>
            <w:tcW w:w="741" w:type="pct"/>
          </w:tcPr>
          <w:p w14:paraId="4EA5D12D" w14:textId="77777777" w:rsidR="00CB7C6C" w:rsidRPr="009260B2" w:rsidRDefault="00CB7C6C" w:rsidP="007E120F">
            <w:pPr>
              <w:spacing w:after="0"/>
              <w:rPr>
                <w:rFonts w:ascii="Times New Roman" w:hAnsi="Times New Roman"/>
                <w:bCs/>
                <w:sz w:val="24"/>
                <w:szCs w:val="24"/>
              </w:rPr>
            </w:pPr>
          </w:p>
        </w:tc>
      </w:tr>
      <w:tr w:rsidR="00CB7C6C" w:rsidRPr="009260B2" w14:paraId="51CF0558" w14:textId="77777777" w:rsidTr="00CB7C6C">
        <w:trPr>
          <w:trHeight w:val="20"/>
        </w:trPr>
        <w:tc>
          <w:tcPr>
            <w:tcW w:w="729" w:type="pct"/>
            <w:vMerge/>
            <w:vAlign w:val="center"/>
          </w:tcPr>
          <w:p w14:paraId="7415360C" w14:textId="77777777" w:rsidR="00CB7C6C" w:rsidRPr="00F320E2" w:rsidRDefault="00CB7C6C" w:rsidP="007E120F">
            <w:pPr>
              <w:spacing w:after="0"/>
              <w:rPr>
                <w:rFonts w:ascii="Times New Roman" w:hAnsi="Times New Roman"/>
                <w:bCs/>
                <w:sz w:val="24"/>
                <w:szCs w:val="24"/>
              </w:rPr>
            </w:pPr>
          </w:p>
        </w:tc>
        <w:tc>
          <w:tcPr>
            <w:tcW w:w="2608" w:type="pct"/>
          </w:tcPr>
          <w:p w14:paraId="6CC75B33" w14:textId="77777777" w:rsidR="00CB7C6C" w:rsidRPr="009260B2" w:rsidRDefault="00CB7C6C" w:rsidP="00C91C6E">
            <w:pPr>
              <w:spacing w:after="0"/>
              <w:ind w:right="-1"/>
              <w:rPr>
                <w:rFonts w:ascii="Times New Roman" w:hAnsi="Times New Roman"/>
                <w:b/>
                <w:bCs/>
                <w:sz w:val="24"/>
                <w:szCs w:val="24"/>
              </w:rPr>
            </w:pPr>
            <w:r w:rsidRPr="009260B2">
              <w:rPr>
                <w:rFonts w:ascii="Times New Roman" w:hAnsi="Times New Roman"/>
                <w:bCs/>
                <w:sz w:val="24"/>
                <w:szCs w:val="24"/>
              </w:rPr>
              <w:t xml:space="preserve">Введение новых лексических единиц по теме занятия. Фразы, речевые обороты и выражения. Фонетическая отработка и выполнение тренировочных лексических и лексико-грамматических упражнений на закрепление активной лексики и фразеологических оборотов. Чтение и перевод (со словарем) текстов по теме «Строение тела», «Скелет», ответы на вопросы по тексту. </w:t>
            </w:r>
          </w:p>
        </w:tc>
        <w:tc>
          <w:tcPr>
            <w:tcW w:w="922" w:type="pct"/>
            <w:vAlign w:val="center"/>
          </w:tcPr>
          <w:p w14:paraId="3702A2A6" w14:textId="77777777" w:rsidR="00CB7C6C" w:rsidRPr="009260B2" w:rsidRDefault="00CB7C6C" w:rsidP="007E120F">
            <w:pPr>
              <w:spacing w:after="0"/>
              <w:jc w:val="center"/>
              <w:rPr>
                <w:rFonts w:ascii="Times New Roman" w:hAnsi="Times New Roman"/>
                <w:bCs/>
                <w:sz w:val="24"/>
                <w:szCs w:val="24"/>
              </w:rPr>
            </w:pPr>
            <w:r w:rsidRPr="009260B2">
              <w:rPr>
                <w:rFonts w:ascii="Times New Roman" w:hAnsi="Times New Roman"/>
                <w:bCs/>
                <w:iCs/>
                <w:sz w:val="24"/>
                <w:szCs w:val="24"/>
              </w:rPr>
              <w:t>4</w:t>
            </w:r>
          </w:p>
        </w:tc>
        <w:tc>
          <w:tcPr>
            <w:tcW w:w="741" w:type="pct"/>
          </w:tcPr>
          <w:p w14:paraId="7B267C2A" w14:textId="77777777" w:rsidR="00CB7C6C" w:rsidRPr="009260B2" w:rsidRDefault="00CB7C6C" w:rsidP="007E120F">
            <w:pPr>
              <w:spacing w:after="0"/>
              <w:jc w:val="center"/>
              <w:rPr>
                <w:rFonts w:ascii="Times New Roman" w:hAnsi="Times New Roman"/>
                <w:sz w:val="24"/>
                <w:szCs w:val="24"/>
              </w:rPr>
            </w:pPr>
            <w:r w:rsidRPr="009260B2">
              <w:rPr>
                <w:rFonts w:ascii="Times New Roman" w:hAnsi="Times New Roman"/>
                <w:sz w:val="24"/>
                <w:szCs w:val="24"/>
              </w:rPr>
              <w:t>ОК 02</w:t>
            </w:r>
          </w:p>
          <w:p w14:paraId="0E764A80" w14:textId="77777777" w:rsidR="00CB7C6C" w:rsidRPr="009260B2" w:rsidRDefault="00CB7C6C" w:rsidP="007E120F">
            <w:pPr>
              <w:spacing w:after="0"/>
              <w:jc w:val="center"/>
              <w:rPr>
                <w:rFonts w:ascii="Times New Roman" w:hAnsi="Times New Roman"/>
                <w:sz w:val="24"/>
                <w:szCs w:val="24"/>
              </w:rPr>
            </w:pPr>
            <w:r w:rsidRPr="009260B2">
              <w:rPr>
                <w:rFonts w:ascii="Times New Roman" w:hAnsi="Times New Roman"/>
                <w:sz w:val="24"/>
                <w:szCs w:val="24"/>
              </w:rPr>
              <w:t>ОК 04</w:t>
            </w:r>
          </w:p>
          <w:p w14:paraId="6B14D20F" w14:textId="77777777" w:rsidR="00CB7C6C" w:rsidRPr="009260B2" w:rsidRDefault="00CB7C6C" w:rsidP="007E120F">
            <w:pPr>
              <w:spacing w:after="0"/>
              <w:jc w:val="center"/>
              <w:rPr>
                <w:rFonts w:ascii="Times New Roman" w:hAnsi="Times New Roman"/>
                <w:sz w:val="24"/>
                <w:szCs w:val="24"/>
              </w:rPr>
            </w:pPr>
            <w:r w:rsidRPr="009260B2">
              <w:rPr>
                <w:rFonts w:ascii="Times New Roman" w:hAnsi="Times New Roman"/>
                <w:sz w:val="24"/>
                <w:szCs w:val="24"/>
              </w:rPr>
              <w:t>ОК 05</w:t>
            </w:r>
          </w:p>
          <w:p w14:paraId="18CB872E" w14:textId="77777777" w:rsidR="00CB7C6C" w:rsidRPr="009260B2" w:rsidRDefault="00CB7C6C" w:rsidP="007E120F">
            <w:pPr>
              <w:spacing w:after="0"/>
              <w:jc w:val="center"/>
              <w:rPr>
                <w:rFonts w:ascii="Times New Roman" w:hAnsi="Times New Roman"/>
                <w:sz w:val="24"/>
                <w:szCs w:val="24"/>
              </w:rPr>
            </w:pPr>
            <w:r w:rsidRPr="009260B2">
              <w:rPr>
                <w:rFonts w:ascii="Times New Roman" w:hAnsi="Times New Roman"/>
                <w:sz w:val="24"/>
                <w:szCs w:val="24"/>
              </w:rPr>
              <w:t>ОК 09</w:t>
            </w:r>
          </w:p>
          <w:p w14:paraId="530DC1C2" w14:textId="77777777" w:rsidR="00CB7C6C" w:rsidRPr="009260B2" w:rsidRDefault="00CB7C6C" w:rsidP="007E120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sz w:val="24"/>
                <w:szCs w:val="24"/>
              </w:rPr>
            </w:pPr>
          </w:p>
        </w:tc>
      </w:tr>
      <w:tr w:rsidR="00CB7C6C" w:rsidRPr="009260B2" w14:paraId="0DC1371B" w14:textId="77777777" w:rsidTr="00CB7C6C">
        <w:trPr>
          <w:trHeight w:val="20"/>
        </w:trPr>
        <w:tc>
          <w:tcPr>
            <w:tcW w:w="729" w:type="pct"/>
            <w:vMerge/>
            <w:vAlign w:val="center"/>
          </w:tcPr>
          <w:p w14:paraId="0E0CE0F5" w14:textId="77777777" w:rsidR="00CB7C6C" w:rsidRPr="00F320E2" w:rsidRDefault="00CB7C6C" w:rsidP="007E120F">
            <w:pPr>
              <w:spacing w:after="0"/>
              <w:rPr>
                <w:rFonts w:ascii="Times New Roman" w:hAnsi="Times New Roman"/>
                <w:bCs/>
                <w:sz w:val="24"/>
                <w:szCs w:val="24"/>
              </w:rPr>
            </w:pPr>
          </w:p>
        </w:tc>
        <w:tc>
          <w:tcPr>
            <w:tcW w:w="2608" w:type="pct"/>
          </w:tcPr>
          <w:p w14:paraId="1F1EBE45" w14:textId="77777777" w:rsidR="00CB7C6C" w:rsidRPr="009260B2" w:rsidRDefault="00CB7C6C" w:rsidP="00C91C6E">
            <w:pPr>
              <w:spacing w:after="0"/>
              <w:rPr>
                <w:rFonts w:ascii="Times New Roman" w:hAnsi="Times New Roman"/>
                <w:b/>
                <w:bCs/>
                <w:sz w:val="24"/>
                <w:szCs w:val="24"/>
              </w:rPr>
            </w:pPr>
            <w:r w:rsidRPr="009260B2">
              <w:rPr>
                <w:rFonts w:ascii="Times New Roman" w:hAnsi="Times New Roman"/>
                <w:b/>
                <w:bCs/>
                <w:sz w:val="24"/>
                <w:szCs w:val="24"/>
              </w:rPr>
              <w:t>Самостоятельная работа обучающихся</w:t>
            </w:r>
          </w:p>
        </w:tc>
        <w:tc>
          <w:tcPr>
            <w:tcW w:w="922" w:type="pct"/>
            <w:vAlign w:val="center"/>
          </w:tcPr>
          <w:p w14:paraId="7976176F" w14:textId="77777777" w:rsidR="00CB7C6C" w:rsidRPr="009260B2" w:rsidRDefault="00CB7C6C" w:rsidP="007E120F">
            <w:pPr>
              <w:spacing w:after="0"/>
              <w:jc w:val="center"/>
              <w:rPr>
                <w:rFonts w:ascii="Times New Roman" w:hAnsi="Times New Roman"/>
                <w:bCs/>
                <w:sz w:val="24"/>
                <w:szCs w:val="24"/>
              </w:rPr>
            </w:pPr>
            <w:r w:rsidRPr="009260B2">
              <w:rPr>
                <w:rFonts w:ascii="Times New Roman" w:hAnsi="Times New Roman"/>
                <w:bCs/>
                <w:iCs/>
                <w:sz w:val="24"/>
                <w:szCs w:val="24"/>
              </w:rPr>
              <w:t>-</w:t>
            </w:r>
          </w:p>
        </w:tc>
        <w:tc>
          <w:tcPr>
            <w:tcW w:w="741" w:type="pct"/>
          </w:tcPr>
          <w:p w14:paraId="426DEA45" w14:textId="77777777" w:rsidR="00CB7C6C" w:rsidRPr="009260B2" w:rsidRDefault="00CB7C6C" w:rsidP="007E120F">
            <w:pPr>
              <w:spacing w:after="0"/>
              <w:rPr>
                <w:rFonts w:ascii="Times New Roman" w:hAnsi="Times New Roman"/>
                <w:bCs/>
                <w:sz w:val="24"/>
                <w:szCs w:val="24"/>
              </w:rPr>
            </w:pPr>
          </w:p>
        </w:tc>
      </w:tr>
      <w:tr w:rsidR="00CB7C6C" w:rsidRPr="009260B2" w14:paraId="3C1F898D" w14:textId="77777777" w:rsidTr="00CB7C6C">
        <w:trPr>
          <w:trHeight w:val="20"/>
        </w:trPr>
        <w:tc>
          <w:tcPr>
            <w:tcW w:w="729" w:type="pct"/>
            <w:vMerge w:val="restart"/>
          </w:tcPr>
          <w:p w14:paraId="486BB8B6" w14:textId="77777777" w:rsidR="00CB7C6C" w:rsidRPr="00F320E2" w:rsidRDefault="00CB7C6C" w:rsidP="007E120F">
            <w:pPr>
              <w:spacing w:after="0"/>
              <w:ind w:right="-1"/>
              <w:jc w:val="both"/>
              <w:rPr>
                <w:rFonts w:ascii="Times New Roman" w:hAnsi="Times New Roman"/>
                <w:bCs/>
                <w:sz w:val="24"/>
                <w:szCs w:val="24"/>
              </w:rPr>
            </w:pPr>
            <w:r w:rsidRPr="00F320E2">
              <w:rPr>
                <w:rFonts w:ascii="Times New Roman" w:hAnsi="Times New Roman"/>
                <w:bCs/>
                <w:sz w:val="24"/>
                <w:szCs w:val="24"/>
              </w:rPr>
              <w:t>Тема 2.5.</w:t>
            </w:r>
          </w:p>
          <w:p w14:paraId="6799F6E8" w14:textId="77777777" w:rsidR="00CB7C6C" w:rsidRPr="00F320E2" w:rsidRDefault="00CB7C6C" w:rsidP="007E120F">
            <w:pPr>
              <w:spacing w:after="0"/>
              <w:ind w:right="-1"/>
              <w:jc w:val="both"/>
              <w:rPr>
                <w:rFonts w:ascii="Times New Roman" w:hAnsi="Times New Roman"/>
                <w:bCs/>
                <w:sz w:val="24"/>
                <w:szCs w:val="24"/>
              </w:rPr>
            </w:pPr>
            <w:r w:rsidRPr="00F320E2">
              <w:rPr>
                <w:rFonts w:ascii="Times New Roman" w:hAnsi="Times New Roman"/>
                <w:color w:val="000000"/>
                <w:sz w:val="24"/>
                <w:szCs w:val="24"/>
              </w:rPr>
              <w:t>Строение кровеносной системы</w:t>
            </w:r>
          </w:p>
        </w:tc>
        <w:tc>
          <w:tcPr>
            <w:tcW w:w="2608" w:type="pct"/>
          </w:tcPr>
          <w:p w14:paraId="18A2057D" w14:textId="77777777" w:rsidR="00CB7C6C" w:rsidRPr="009260B2" w:rsidRDefault="00CB7C6C" w:rsidP="00C91C6E">
            <w:pPr>
              <w:spacing w:after="0"/>
              <w:ind w:right="-1"/>
              <w:rPr>
                <w:rFonts w:ascii="Times New Roman" w:hAnsi="Times New Roman"/>
                <w:b/>
                <w:bCs/>
                <w:i/>
                <w:sz w:val="24"/>
                <w:szCs w:val="24"/>
              </w:rPr>
            </w:pPr>
            <w:r w:rsidRPr="009260B2">
              <w:rPr>
                <w:rFonts w:ascii="Times New Roman" w:hAnsi="Times New Roman"/>
                <w:b/>
                <w:bCs/>
                <w:sz w:val="24"/>
                <w:szCs w:val="24"/>
              </w:rPr>
              <w:t>Содержание учебного материала</w:t>
            </w:r>
          </w:p>
        </w:tc>
        <w:tc>
          <w:tcPr>
            <w:tcW w:w="922" w:type="pct"/>
            <w:vAlign w:val="center"/>
          </w:tcPr>
          <w:p w14:paraId="1AB952C5" w14:textId="77777777" w:rsidR="00CB7C6C" w:rsidRPr="009260B2" w:rsidRDefault="00CB7C6C" w:rsidP="007E120F">
            <w:pPr>
              <w:suppressAutoHyphens/>
              <w:spacing w:after="0"/>
              <w:ind w:right="-1"/>
              <w:jc w:val="center"/>
              <w:rPr>
                <w:rFonts w:ascii="Times New Roman" w:hAnsi="Times New Roman"/>
                <w:iCs/>
                <w:sz w:val="24"/>
                <w:szCs w:val="24"/>
              </w:rPr>
            </w:pPr>
            <w:r w:rsidRPr="009260B2">
              <w:rPr>
                <w:rFonts w:ascii="Times New Roman" w:hAnsi="Times New Roman"/>
                <w:iCs/>
                <w:sz w:val="24"/>
                <w:szCs w:val="24"/>
              </w:rPr>
              <w:t>4</w:t>
            </w:r>
          </w:p>
        </w:tc>
        <w:tc>
          <w:tcPr>
            <w:tcW w:w="741" w:type="pct"/>
          </w:tcPr>
          <w:p w14:paraId="52A9188C" w14:textId="77777777" w:rsidR="00CB7C6C" w:rsidRPr="009260B2" w:rsidRDefault="00CB7C6C" w:rsidP="007E120F">
            <w:pPr>
              <w:spacing w:after="0"/>
              <w:rPr>
                <w:rFonts w:ascii="Times New Roman" w:hAnsi="Times New Roman"/>
                <w:bCs/>
                <w:sz w:val="24"/>
                <w:szCs w:val="24"/>
              </w:rPr>
            </w:pPr>
          </w:p>
        </w:tc>
      </w:tr>
      <w:tr w:rsidR="00CB7C6C" w:rsidRPr="009260B2" w14:paraId="65C7B0B9" w14:textId="77777777" w:rsidTr="00CB7C6C">
        <w:trPr>
          <w:trHeight w:val="20"/>
        </w:trPr>
        <w:tc>
          <w:tcPr>
            <w:tcW w:w="729" w:type="pct"/>
            <w:vMerge/>
            <w:vAlign w:val="center"/>
          </w:tcPr>
          <w:p w14:paraId="20ECC622" w14:textId="77777777" w:rsidR="00CB7C6C" w:rsidRPr="00F320E2" w:rsidRDefault="00CB7C6C" w:rsidP="007E120F">
            <w:pPr>
              <w:spacing w:after="0"/>
              <w:rPr>
                <w:rFonts w:ascii="Times New Roman" w:hAnsi="Times New Roman"/>
                <w:bCs/>
                <w:sz w:val="24"/>
                <w:szCs w:val="24"/>
              </w:rPr>
            </w:pPr>
          </w:p>
        </w:tc>
        <w:tc>
          <w:tcPr>
            <w:tcW w:w="2608" w:type="pct"/>
          </w:tcPr>
          <w:p w14:paraId="3679CD03" w14:textId="77777777" w:rsidR="00CB7C6C" w:rsidRPr="009260B2" w:rsidRDefault="00CB7C6C" w:rsidP="00C91C6E">
            <w:pPr>
              <w:spacing w:after="0"/>
              <w:rPr>
                <w:rFonts w:ascii="Times New Roman" w:hAnsi="Times New Roman"/>
                <w:b/>
                <w:bCs/>
                <w:sz w:val="24"/>
                <w:szCs w:val="24"/>
              </w:rPr>
            </w:pPr>
            <w:r w:rsidRPr="009260B2">
              <w:rPr>
                <w:rFonts w:ascii="Times New Roman" w:hAnsi="Times New Roman"/>
                <w:b/>
                <w:bCs/>
                <w:sz w:val="24"/>
                <w:szCs w:val="24"/>
              </w:rPr>
              <w:t>В том числе практических занятий</w:t>
            </w:r>
          </w:p>
        </w:tc>
        <w:tc>
          <w:tcPr>
            <w:tcW w:w="922" w:type="pct"/>
            <w:vAlign w:val="center"/>
          </w:tcPr>
          <w:p w14:paraId="79BAAA94" w14:textId="77777777" w:rsidR="00CB7C6C" w:rsidRPr="009260B2" w:rsidRDefault="00CB7C6C" w:rsidP="007E120F">
            <w:pPr>
              <w:spacing w:after="0"/>
              <w:jc w:val="center"/>
              <w:rPr>
                <w:rFonts w:ascii="Times New Roman" w:hAnsi="Times New Roman"/>
                <w:bCs/>
                <w:iCs/>
                <w:sz w:val="24"/>
                <w:szCs w:val="24"/>
              </w:rPr>
            </w:pPr>
            <w:r w:rsidRPr="009260B2">
              <w:rPr>
                <w:rFonts w:ascii="Times New Roman" w:hAnsi="Times New Roman"/>
                <w:iCs/>
                <w:sz w:val="24"/>
                <w:szCs w:val="24"/>
              </w:rPr>
              <w:t>4</w:t>
            </w:r>
          </w:p>
        </w:tc>
        <w:tc>
          <w:tcPr>
            <w:tcW w:w="741" w:type="pct"/>
          </w:tcPr>
          <w:p w14:paraId="092EDC57" w14:textId="77777777" w:rsidR="00CB7C6C" w:rsidRPr="009260B2" w:rsidRDefault="00CB7C6C" w:rsidP="007E120F">
            <w:pPr>
              <w:spacing w:after="0"/>
              <w:rPr>
                <w:rFonts w:ascii="Times New Roman" w:hAnsi="Times New Roman"/>
                <w:bCs/>
                <w:sz w:val="24"/>
                <w:szCs w:val="24"/>
              </w:rPr>
            </w:pPr>
          </w:p>
        </w:tc>
      </w:tr>
      <w:tr w:rsidR="00CB7C6C" w:rsidRPr="009260B2" w14:paraId="7DDE8BA8" w14:textId="77777777" w:rsidTr="00CB7C6C">
        <w:trPr>
          <w:trHeight w:val="20"/>
        </w:trPr>
        <w:tc>
          <w:tcPr>
            <w:tcW w:w="729" w:type="pct"/>
            <w:vMerge/>
            <w:vAlign w:val="center"/>
          </w:tcPr>
          <w:p w14:paraId="38D38F1C" w14:textId="77777777" w:rsidR="00CB7C6C" w:rsidRPr="00F320E2" w:rsidRDefault="00CB7C6C" w:rsidP="007E120F">
            <w:pPr>
              <w:spacing w:after="0"/>
              <w:rPr>
                <w:rFonts w:ascii="Times New Roman" w:hAnsi="Times New Roman"/>
                <w:bCs/>
                <w:sz w:val="24"/>
                <w:szCs w:val="24"/>
              </w:rPr>
            </w:pPr>
          </w:p>
        </w:tc>
        <w:tc>
          <w:tcPr>
            <w:tcW w:w="2608" w:type="pct"/>
          </w:tcPr>
          <w:p w14:paraId="27260036" w14:textId="77777777" w:rsidR="00CB7C6C" w:rsidRPr="009260B2" w:rsidRDefault="00CB7C6C" w:rsidP="00C91C6E">
            <w:pPr>
              <w:spacing w:after="0"/>
              <w:rPr>
                <w:rFonts w:ascii="Times New Roman" w:hAnsi="Times New Roman"/>
                <w:b/>
                <w:bCs/>
                <w:sz w:val="24"/>
                <w:szCs w:val="24"/>
              </w:rPr>
            </w:pPr>
            <w:r w:rsidRPr="009260B2">
              <w:rPr>
                <w:rFonts w:ascii="Times New Roman" w:hAnsi="Times New Roman"/>
                <w:bCs/>
                <w:iCs/>
                <w:sz w:val="24"/>
                <w:szCs w:val="24"/>
              </w:rPr>
              <w:t>Введение новых лексических единиц по теме занятия. Фразы, речевые обороты и выражения. Фонетическая отработка и выполнение тренировочных лексических и лексико-грамматических упражнений на закрепление активной лексики и фразеологических оборотов. Чтение и перевод (со словарем) текста по теме. Обсуждение и ответы на вопросы в форме дискуссии.</w:t>
            </w:r>
          </w:p>
        </w:tc>
        <w:tc>
          <w:tcPr>
            <w:tcW w:w="922" w:type="pct"/>
            <w:vAlign w:val="center"/>
          </w:tcPr>
          <w:p w14:paraId="77E2E5B0" w14:textId="77777777" w:rsidR="00CB7C6C" w:rsidRPr="009260B2" w:rsidRDefault="00CB7C6C" w:rsidP="007E120F">
            <w:pPr>
              <w:spacing w:after="0"/>
              <w:jc w:val="center"/>
              <w:rPr>
                <w:rFonts w:ascii="Times New Roman" w:hAnsi="Times New Roman"/>
                <w:bCs/>
                <w:iCs/>
                <w:sz w:val="24"/>
                <w:szCs w:val="24"/>
              </w:rPr>
            </w:pPr>
            <w:r w:rsidRPr="009260B2">
              <w:rPr>
                <w:rFonts w:ascii="Times New Roman" w:hAnsi="Times New Roman"/>
                <w:iCs/>
                <w:sz w:val="24"/>
                <w:szCs w:val="24"/>
              </w:rPr>
              <w:t>4</w:t>
            </w:r>
          </w:p>
        </w:tc>
        <w:tc>
          <w:tcPr>
            <w:tcW w:w="741" w:type="pct"/>
          </w:tcPr>
          <w:p w14:paraId="56929B7B" w14:textId="77777777" w:rsidR="00CB7C6C" w:rsidRPr="009260B2" w:rsidRDefault="00CB7C6C" w:rsidP="007E120F">
            <w:pPr>
              <w:spacing w:after="0"/>
              <w:jc w:val="center"/>
              <w:rPr>
                <w:rFonts w:ascii="Times New Roman" w:hAnsi="Times New Roman"/>
                <w:sz w:val="24"/>
                <w:szCs w:val="24"/>
              </w:rPr>
            </w:pPr>
            <w:r w:rsidRPr="009260B2">
              <w:rPr>
                <w:rFonts w:ascii="Times New Roman" w:hAnsi="Times New Roman"/>
                <w:sz w:val="24"/>
                <w:szCs w:val="24"/>
              </w:rPr>
              <w:t>ОК 02</w:t>
            </w:r>
          </w:p>
          <w:p w14:paraId="516391FA" w14:textId="77777777" w:rsidR="00CB7C6C" w:rsidRPr="009260B2" w:rsidRDefault="00CB7C6C" w:rsidP="007E120F">
            <w:pPr>
              <w:spacing w:after="0"/>
              <w:jc w:val="center"/>
              <w:rPr>
                <w:rFonts w:ascii="Times New Roman" w:hAnsi="Times New Roman"/>
                <w:sz w:val="24"/>
                <w:szCs w:val="24"/>
              </w:rPr>
            </w:pPr>
            <w:r w:rsidRPr="009260B2">
              <w:rPr>
                <w:rFonts w:ascii="Times New Roman" w:hAnsi="Times New Roman"/>
                <w:sz w:val="24"/>
                <w:szCs w:val="24"/>
              </w:rPr>
              <w:t>ОК 04</w:t>
            </w:r>
          </w:p>
          <w:p w14:paraId="73E40AEB" w14:textId="77777777" w:rsidR="00CB7C6C" w:rsidRPr="009260B2" w:rsidRDefault="00CB7C6C" w:rsidP="007E120F">
            <w:pPr>
              <w:spacing w:after="0"/>
              <w:jc w:val="center"/>
              <w:rPr>
                <w:rFonts w:ascii="Times New Roman" w:hAnsi="Times New Roman"/>
                <w:sz w:val="24"/>
                <w:szCs w:val="24"/>
              </w:rPr>
            </w:pPr>
            <w:r w:rsidRPr="009260B2">
              <w:rPr>
                <w:rFonts w:ascii="Times New Roman" w:hAnsi="Times New Roman"/>
                <w:sz w:val="24"/>
                <w:szCs w:val="24"/>
              </w:rPr>
              <w:t>ОК 05</w:t>
            </w:r>
          </w:p>
          <w:p w14:paraId="0E83D72E" w14:textId="77777777" w:rsidR="00CB7C6C" w:rsidRPr="009260B2" w:rsidRDefault="00CB7C6C" w:rsidP="007E120F">
            <w:pPr>
              <w:spacing w:after="0"/>
              <w:jc w:val="center"/>
              <w:rPr>
                <w:rFonts w:ascii="Times New Roman" w:hAnsi="Times New Roman"/>
                <w:sz w:val="24"/>
                <w:szCs w:val="24"/>
              </w:rPr>
            </w:pPr>
            <w:r w:rsidRPr="009260B2">
              <w:rPr>
                <w:rFonts w:ascii="Times New Roman" w:hAnsi="Times New Roman"/>
                <w:sz w:val="24"/>
                <w:szCs w:val="24"/>
              </w:rPr>
              <w:t>ОК 09</w:t>
            </w:r>
          </w:p>
          <w:p w14:paraId="72E2B249" w14:textId="77777777" w:rsidR="00CB7C6C" w:rsidRPr="009260B2" w:rsidRDefault="00CB7C6C" w:rsidP="007E120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sz w:val="24"/>
                <w:szCs w:val="24"/>
              </w:rPr>
            </w:pPr>
          </w:p>
        </w:tc>
      </w:tr>
      <w:tr w:rsidR="00CB7C6C" w:rsidRPr="009260B2" w14:paraId="391844C3" w14:textId="77777777" w:rsidTr="00CB7C6C">
        <w:trPr>
          <w:trHeight w:val="20"/>
        </w:trPr>
        <w:tc>
          <w:tcPr>
            <w:tcW w:w="729" w:type="pct"/>
            <w:vMerge/>
            <w:vAlign w:val="center"/>
          </w:tcPr>
          <w:p w14:paraId="5DA0B706" w14:textId="77777777" w:rsidR="00CB7C6C" w:rsidRPr="00F320E2" w:rsidRDefault="00CB7C6C" w:rsidP="007E120F">
            <w:pPr>
              <w:spacing w:after="0"/>
              <w:rPr>
                <w:rFonts w:ascii="Times New Roman" w:hAnsi="Times New Roman"/>
                <w:bCs/>
                <w:sz w:val="24"/>
                <w:szCs w:val="24"/>
              </w:rPr>
            </w:pPr>
          </w:p>
        </w:tc>
        <w:tc>
          <w:tcPr>
            <w:tcW w:w="2608" w:type="pct"/>
          </w:tcPr>
          <w:p w14:paraId="799A38EB" w14:textId="77777777" w:rsidR="00CB7C6C" w:rsidRPr="009260B2" w:rsidRDefault="00CB7C6C" w:rsidP="00C91C6E">
            <w:pPr>
              <w:spacing w:after="0"/>
              <w:rPr>
                <w:rFonts w:ascii="Times New Roman" w:hAnsi="Times New Roman"/>
                <w:b/>
                <w:bCs/>
                <w:sz w:val="24"/>
                <w:szCs w:val="24"/>
              </w:rPr>
            </w:pPr>
            <w:r w:rsidRPr="009260B2">
              <w:rPr>
                <w:rFonts w:ascii="Times New Roman" w:hAnsi="Times New Roman"/>
                <w:b/>
                <w:bCs/>
                <w:sz w:val="24"/>
                <w:szCs w:val="24"/>
              </w:rPr>
              <w:t>Самостоятельная работа обучающихся</w:t>
            </w:r>
          </w:p>
        </w:tc>
        <w:tc>
          <w:tcPr>
            <w:tcW w:w="922" w:type="pct"/>
            <w:vAlign w:val="center"/>
          </w:tcPr>
          <w:p w14:paraId="2C86841C" w14:textId="77777777" w:rsidR="00CB7C6C" w:rsidRPr="009260B2" w:rsidRDefault="00CB7C6C" w:rsidP="007E120F">
            <w:pPr>
              <w:spacing w:after="0"/>
              <w:jc w:val="center"/>
              <w:rPr>
                <w:rFonts w:ascii="Times New Roman" w:hAnsi="Times New Roman"/>
                <w:bCs/>
                <w:iCs/>
                <w:sz w:val="24"/>
                <w:szCs w:val="24"/>
              </w:rPr>
            </w:pPr>
            <w:r w:rsidRPr="009260B2">
              <w:rPr>
                <w:rFonts w:ascii="Times New Roman" w:hAnsi="Times New Roman"/>
                <w:bCs/>
                <w:iCs/>
                <w:sz w:val="24"/>
                <w:szCs w:val="24"/>
              </w:rPr>
              <w:t>-</w:t>
            </w:r>
          </w:p>
        </w:tc>
        <w:tc>
          <w:tcPr>
            <w:tcW w:w="741" w:type="pct"/>
          </w:tcPr>
          <w:p w14:paraId="3F870003" w14:textId="77777777" w:rsidR="00CB7C6C" w:rsidRPr="009260B2" w:rsidRDefault="00CB7C6C" w:rsidP="007E120F">
            <w:pPr>
              <w:spacing w:after="0"/>
              <w:rPr>
                <w:rFonts w:ascii="Times New Roman" w:hAnsi="Times New Roman"/>
                <w:bCs/>
                <w:sz w:val="24"/>
                <w:szCs w:val="24"/>
              </w:rPr>
            </w:pPr>
          </w:p>
        </w:tc>
      </w:tr>
      <w:tr w:rsidR="00CB7C6C" w:rsidRPr="009260B2" w14:paraId="35841AA7" w14:textId="77777777" w:rsidTr="00CB7C6C">
        <w:trPr>
          <w:trHeight w:val="20"/>
        </w:trPr>
        <w:tc>
          <w:tcPr>
            <w:tcW w:w="729" w:type="pct"/>
            <w:vMerge w:val="restart"/>
          </w:tcPr>
          <w:p w14:paraId="7312C63A" w14:textId="77777777" w:rsidR="00CB7C6C" w:rsidRPr="00F320E2" w:rsidRDefault="00CB7C6C" w:rsidP="007E120F">
            <w:pPr>
              <w:spacing w:after="0"/>
              <w:ind w:right="-1"/>
              <w:jc w:val="both"/>
              <w:rPr>
                <w:rFonts w:ascii="Times New Roman" w:hAnsi="Times New Roman"/>
                <w:bCs/>
                <w:sz w:val="24"/>
                <w:szCs w:val="24"/>
              </w:rPr>
            </w:pPr>
            <w:r w:rsidRPr="00F320E2">
              <w:rPr>
                <w:rFonts w:ascii="Times New Roman" w:hAnsi="Times New Roman"/>
                <w:bCs/>
                <w:sz w:val="24"/>
                <w:szCs w:val="24"/>
              </w:rPr>
              <w:t>Тема 2.6.</w:t>
            </w:r>
          </w:p>
          <w:p w14:paraId="324B93A9" w14:textId="77777777" w:rsidR="00CB7C6C" w:rsidRPr="00F320E2" w:rsidRDefault="00CB7C6C" w:rsidP="007E120F">
            <w:pPr>
              <w:spacing w:after="0"/>
              <w:ind w:right="-1"/>
              <w:jc w:val="both"/>
              <w:rPr>
                <w:rFonts w:ascii="Times New Roman" w:hAnsi="Times New Roman"/>
                <w:bCs/>
                <w:sz w:val="24"/>
                <w:szCs w:val="24"/>
              </w:rPr>
            </w:pPr>
            <w:r w:rsidRPr="00F320E2">
              <w:rPr>
                <w:rFonts w:ascii="Times New Roman" w:hAnsi="Times New Roman"/>
                <w:color w:val="000000"/>
                <w:sz w:val="24"/>
                <w:szCs w:val="24"/>
              </w:rPr>
              <w:t>Строение дыхательной системы</w:t>
            </w:r>
          </w:p>
        </w:tc>
        <w:tc>
          <w:tcPr>
            <w:tcW w:w="2608" w:type="pct"/>
          </w:tcPr>
          <w:p w14:paraId="186C8626" w14:textId="77777777" w:rsidR="00CB7C6C" w:rsidRPr="009260B2" w:rsidRDefault="00CB7C6C" w:rsidP="00C91C6E">
            <w:pPr>
              <w:spacing w:after="0"/>
              <w:ind w:right="-1"/>
              <w:rPr>
                <w:rFonts w:ascii="Times New Roman" w:hAnsi="Times New Roman"/>
                <w:b/>
                <w:bCs/>
                <w:i/>
                <w:sz w:val="24"/>
                <w:szCs w:val="24"/>
              </w:rPr>
            </w:pPr>
            <w:r w:rsidRPr="009260B2">
              <w:rPr>
                <w:rFonts w:ascii="Times New Roman" w:hAnsi="Times New Roman"/>
                <w:b/>
                <w:bCs/>
                <w:sz w:val="24"/>
                <w:szCs w:val="24"/>
              </w:rPr>
              <w:t>Содержание учебного материала</w:t>
            </w:r>
          </w:p>
        </w:tc>
        <w:tc>
          <w:tcPr>
            <w:tcW w:w="922" w:type="pct"/>
            <w:vAlign w:val="center"/>
          </w:tcPr>
          <w:p w14:paraId="16632BC9" w14:textId="77777777" w:rsidR="00CB7C6C" w:rsidRPr="009260B2" w:rsidRDefault="00CB7C6C" w:rsidP="007E120F">
            <w:pPr>
              <w:suppressAutoHyphens/>
              <w:spacing w:after="0"/>
              <w:ind w:right="-1"/>
              <w:jc w:val="center"/>
              <w:rPr>
                <w:rFonts w:ascii="Times New Roman" w:hAnsi="Times New Roman"/>
                <w:iCs/>
                <w:sz w:val="24"/>
                <w:szCs w:val="24"/>
              </w:rPr>
            </w:pPr>
            <w:r w:rsidRPr="009260B2">
              <w:rPr>
                <w:rFonts w:ascii="Times New Roman" w:hAnsi="Times New Roman"/>
                <w:iCs/>
                <w:sz w:val="24"/>
                <w:szCs w:val="24"/>
              </w:rPr>
              <w:t>4</w:t>
            </w:r>
          </w:p>
        </w:tc>
        <w:tc>
          <w:tcPr>
            <w:tcW w:w="741" w:type="pct"/>
          </w:tcPr>
          <w:p w14:paraId="75937889" w14:textId="77777777" w:rsidR="00CB7C6C" w:rsidRPr="009260B2" w:rsidRDefault="00CB7C6C" w:rsidP="007E120F">
            <w:pPr>
              <w:spacing w:after="0"/>
              <w:rPr>
                <w:rFonts w:ascii="Times New Roman" w:hAnsi="Times New Roman"/>
                <w:bCs/>
                <w:sz w:val="24"/>
                <w:szCs w:val="24"/>
              </w:rPr>
            </w:pPr>
          </w:p>
        </w:tc>
      </w:tr>
      <w:tr w:rsidR="00CB7C6C" w:rsidRPr="009260B2" w14:paraId="5009DC2B" w14:textId="77777777" w:rsidTr="00CB7C6C">
        <w:trPr>
          <w:trHeight w:val="20"/>
        </w:trPr>
        <w:tc>
          <w:tcPr>
            <w:tcW w:w="729" w:type="pct"/>
            <w:vMerge/>
            <w:vAlign w:val="center"/>
          </w:tcPr>
          <w:p w14:paraId="27FF4E50" w14:textId="77777777" w:rsidR="00CB7C6C" w:rsidRPr="009260B2" w:rsidRDefault="00CB7C6C" w:rsidP="007E120F">
            <w:pPr>
              <w:spacing w:after="0"/>
              <w:rPr>
                <w:rFonts w:ascii="Times New Roman" w:hAnsi="Times New Roman"/>
                <w:b/>
                <w:bCs/>
                <w:sz w:val="24"/>
                <w:szCs w:val="24"/>
              </w:rPr>
            </w:pPr>
          </w:p>
        </w:tc>
        <w:tc>
          <w:tcPr>
            <w:tcW w:w="2608" w:type="pct"/>
          </w:tcPr>
          <w:p w14:paraId="086C1E25" w14:textId="77777777" w:rsidR="00CB7C6C" w:rsidRPr="009260B2" w:rsidRDefault="00CB7C6C" w:rsidP="00C91C6E">
            <w:pPr>
              <w:spacing w:after="0"/>
              <w:rPr>
                <w:rFonts w:ascii="Times New Roman" w:hAnsi="Times New Roman"/>
                <w:b/>
                <w:bCs/>
                <w:sz w:val="24"/>
                <w:szCs w:val="24"/>
              </w:rPr>
            </w:pPr>
            <w:r w:rsidRPr="009260B2">
              <w:rPr>
                <w:rFonts w:ascii="Times New Roman" w:hAnsi="Times New Roman"/>
                <w:b/>
                <w:bCs/>
                <w:sz w:val="24"/>
                <w:szCs w:val="24"/>
              </w:rPr>
              <w:t>В том числе практических занятий</w:t>
            </w:r>
          </w:p>
        </w:tc>
        <w:tc>
          <w:tcPr>
            <w:tcW w:w="922" w:type="pct"/>
            <w:vAlign w:val="center"/>
          </w:tcPr>
          <w:p w14:paraId="36CD2511" w14:textId="77777777" w:rsidR="00CB7C6C" w:rsidRPr="009260B2" w:rsidRDefault="00CB7C6C" w:rsidP="007E120F">
            <w:pPr>
              <w:spacing w:after="0"/>
              <w:jc w:val="center"/>
              <w:rPr>
                <w:rFonts w:ascii="Times New Roman" w:hAnsi="Times New Roman"/>
                <w:bCs/>
                <w:sz w:val="24"/>
                <w:szCs w:val="24"/>
              </w:rPr>
            </w:pPr>
            <w:r w:rsidRPr="009260B2">
              <w:rPr>
                <w:rFonts w:ascii="Times New Roman" w:hAnsi="Times New Roman"/>
                <w:iCs/>
                <w:sz w:val="24"/>
                <w:szCs w:val="24"/>
              </w:rPr>
              <w:t>4</w:t>
            </w:r>
          </w:p>
        </w:tc>
        <w:tc>
          <w:tcPr>
            <w:tcW w:w="741" w:type="pct"/>
          </w:tcPr>
          <w:p w14:paraId="7713DCC8" w14:textId="77777777" w:rsidR="00CB7C6C" w:rsidRPr="009260B2" w:rsidRDefault="00CB7C6C" w:rsidP="007E120F">
            <w:pPr>
              <w:spacing w:after="0"/>
              <w:rPr>
                <w:rFonts w:ascii="Times New Roman" w:hAnsi="Times New Roman"/>
                <w:bCs/>
                <w:sz w:val="24"/>
                <w:szCs w:val="24"/>
              </w:rPr>
            </w:pPr>
          </w:p>
        </w:tc>
      </w:tr>
      <w:tr w:rsidR="00CB7C6C" w:rsidRPr="009260B2" w14:paraId="0F08BB1E" w14:textId="77777777" w:rsidTr="00CB7C6C">
        <w:trPr>
          <w:trHeight w:val="20"/>
        </w:trPr>
        <w:tc>
          <w:tcPr>
            <w:tcW w:w="729" w:type="pct"/>
            <w:vMerge/>
            <w:vAlign w:val="center"/>
          </w:tcPr>
          <w:p w14:paraId="25502CAC" w14:textId="77777777" w:rsidR="00CB7C6C" w:rsidRPr="009260B2" w:rsidRDefault="00CB7C6C" w:rsidP="007E120F">
            <w:pPr>
              <w:spacing w:after="0"/>
              <w:rPr>
                <w:rFonts w:ascii="Times New Roman" w:hAnsi="Times New Roman"/>
                <w:b/>
                <w:bCs/>
                <w:sz w:val="24"/>
                <w:szCs w:val="24"/>
              </w:rPr>
            </w:pPr>
          </w:p>
        </w:tc>
        <w:tc>
          <w:tcPr>
            <w:tcW w:w="2608" w:type="pct"/>
          </w:tcPr>
          <w:p w14:paraId="0FCE8E2A" w14:textId="77777777" w:rsidR="00CB7C6C" w:rsidRPr="009260B2" w:rsidRDefault="00CB7C6C" w:rsidP="00C91C6E">
            <w:pPr>
              <w:spacing w:after="0"/>
              <w:ind w:right="-1"/>
              <w:rPr>
                <w:rFonts w:ascii="Times New Roman" w:hAnsi="Times New Roman"/>
                <w:bCs/>
                <w:iCs/>
                <w:sz w:val="24"/>
                <w:szCs w:val="24"/>
              </w:rPr>
            </w:pPr>
            <w:r w:rsidRPr="009260B2">
              <w:rPr>
                <w:rFonts w:ascii="Times New Roman" w:hAnsi="Times New Roman"/>
                <w:bCs/>
                <w:iCs/>
                <w:sz w:val="24"/>
                <w:szCs w:val="24"/>
              </w:rPr>
              <w:t xml:space="preserve"> Введение новых лексических единиц по теме занятия. Фразы, речевые обороты и выражения. Фонетическая отработка и выполнение тренировочных лексических и лексико-грамматических упражнений на закрепление активной лексики и фразеологических оборотов</w:t>
            </w:r>
          </w:p>
          <w:p w14:paraId="0230A645" w14:textId="77777777" w:rsidR="00CB7C6C" w:rsidRPr="009260B2" w:rsidRDefault="00CB7C6C" w:rsidP="00C91C6E">
            <w:pPr>
              <w:spacing w:after="0"/>
              <w:rPr>
                <w:rFonts w:ascii="Times New Roman" w:hAnsi="Times New Roman"/>
                <w:b/>
                <w:bCs/>
                <w:sz w:val="24"/>
                <w:szCs w:val="24"/>
              </w:rPr>
            </w:pPr>
            <w:r w:rsidRPr="009260B2">
              <w:rPr>
                <w:rFonts w:ascii="Times New Roman" w:hAnsi="Times New Roman"/>
                <w:bCs/>
                <w:sz w:val="24"/>
                <w:szCs w:val="24"/>
              </w:rPr>
              <w:t>Чтение и перевод (со словарем) текстов по теме. Ответы на вопросы в форме дискуссии.</w:t>
            </w:r>
            <w:r w:rsidRPr="009260B2">
              <w:rPr>
                <w:rFonts w:ascii="Times New Roman" w:hAnsi="Times New Roman"/>
                <w:bCs/>
                <w:iCs/>
                <w:sz w:val="24"/>
                <w:szCs w:val="24"/>
              </w:rPr>
              <w:t xml:space="preserve"> </w:t>
            </w:r>
          </w:p>
        </w:tc>
        <w:tc>
          <w:tcPr>
            <w:tcW w:w="922" w:type="pct"/>
            <w:vAlign w:val="center"/>
          </w:tcPr>
          <w:p w14:paraId="1F6763B5" w14:textId="77777777" w:rsidR="00CB7C6C" w:rsidRPr="009260B2" w:rsidRDefault="00CB7C6C" w:rsidP="007E120F">
            <w:pPr>
              <w:spacing w:after="0"/>
              <w:jc w:val="center"/>
              <w:rPr>
                <w:rFonts w:ascii="Times New Roman" w:hAnsi="Times New Roman"/>
                <w:bCs/>
                <w:sz w:val="24"/>
                <w:szCs w:val="24"/>
              </w:rPr>
            </w:pPr>
            <w:r w:rsidRPr="009260B2">
              <w:rPr>
                <w:rFonts w:ascii="Times New Roman" w:hAnsi="Times New Roman"/>
                <w:iCs/>
                <w:sz w:val="24"/>
                <w:szCs w:val="24"/>
              </w:rPr>
              <w:t>4</w:t>
            </w:r>
          </w:p>
        </w:tc>
        <w:tc>
          <w:tcPr>
            <w:tcW w:w="741" w:type="pct"/>
          </w:tcPr>
          <w:p w14:paraId="5C68EAE6" w14:textId="77777777" w:rsidR="00CB7C6C" w:rsidRPr="009260B2" w:rsidRDefault="00CB7C6C" w:rsidP="007E120F">
            <w:pPr>
              <w:spacing w:after="0"/>
              <w:jc w:val="center"/>
              <w:rPr>
                <w:rFonts w:ascii="Times New Roman" w:hAnsi="Times New Roman"/>
                <w:sz w:val="24"/>
                <w:szCs w:val="24"/>
              </w:rPr>
            </w:pPr>
            <w:r w:rsidRPr="009260B2">
              <w:rPr>
                <w:rFonts w:ascii="Times New Roman" w:hAnsi="Times New Roman"/>
                <w:sz w:val="24"/>
                <w:szCs w:val="24"/>
              </w:rPr>
              <w:t>ОК 02</w:t>
            </w:r>
          </w:p>
          <w:p w14:paraId="400869B9" w14:textId="77777777" w:rsidR="00CB7C6C" w:rsidRPr="009260B2" w:rsidRDefault="00CB7C6C" w:rsidP="007E120F">
            <w:pPr>
              <w:spacing w:after="0"/>
              <w:jc w:val="center"/>
              <w:rPr>
                <w:rFonts w:ascii="Times New Roman" w:hAnsi="Times New Roman"/>
                <w:sz w:val="24"/>
                <w:szCs w:val="24"/>
              </w:rPr>
            </w:pPr>
            <w:r w:rsidRPr="009260B2">
              <w:rPr>
                <w:rFonts w:ascii="Times New Roman" w:hAnsi="Times New Roman"/>
                <w:sz w:val="24"/>
                <w:szCs w:val="24"/>
              </w:rPr>
              <w:t>ОК 04</w:t>
            </w:r>
          </w:p>
          <w:p w14:paraId="1DCCB4D4" w14:textId="77777777" w:rsidR="00CB7C6C" w:rsidRPr="009260B2" w:rsidRDefault="00CB7C6C" w:rsidP="007E120F">
            <w:pPr>
              <w:spacing w:after="0"/>
              <w:jc w:val="center"/>
              <w:rPr>
                <w:rFonts w:ascii="Times New Roman" w:hAnsi="Times New Roman"/>
                <w:sz w:val="24"/>
                <w:szCs w:val="24"/>
              </w:rPr>
            </w:pPr>
            <w:r w:rsidRPr="009260B2">
              <w:rPr>
                <w:rFonts w:ascii="Times New Roman" w:hAnsi="Times New Roman"/>
                <w:sz w:val="24"/>
                <w:szCs w:val="24"/>
              </w:rPr>
              <w:t>ОК 05</w:t>
            </w:r>
          </w:p>
          <w:p w14:paraId="5141DB97" w14:textId="77777777" w:rsidR="00CB7C6C" w:rsidRPr="009260B2" w:rsidRDefault="00CB7C6C" w:rsidP="007E120F">
            <w:pPr>
              <w:spacing w:after="0"/>
              <w:jc w:val="center"/>
              <w:rPr>
                <w:rFonts w:ascii="Times New Roman" w:hAnsi="Times New Roman"/>
                <w:sz w:val="24"/>
                <w:szCs w:val="24"/>
              </w:rPr>
            </w:pPr>
            <w:r w:rsidRPr="009260B2">
              <w:rPr>
                <w:rFonts w:ascii="Times New Roman" w:hAnsi="Times New Roman"/>
                <w:sz w:val="24"/>
                <w:szCs w:val="24"/>
              </w:rPr>
              <w:t>ОК 09</w:t>
            </w:r>
          </w:p>
          <w:p w14:paraId="669220FF" w14:textId="77777777" w:rsidR="00CB7C6C" w:rsidRPr="009260B2" w:rsidRDefault="00CB7C6C" w:rsidP="007E120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sz w:val="24"/>
                <w:szCs w:val="24"/>
              </w:rPr>
            </w:pPr>
          </w:p>
        </w:tc>
      </w:tr>
      <w:tr w:rsidR="00CB7C6C" w:rsidRPr="009260B2" w14:paraId="3FA60ABD" w14:textId="77777777" w:rsidTr="00CB7C6C">
        <w:trPr>
          <w:trHeight w:val="20"/>
        </w:trPr>
        <w:tc>
          <w:tcPr>
            <w:tcW w:w="729" w:type="pct"/>
            <w:vMerge/>
            <w:vAlign w:val="center"/>
          </w:tcPr>
          <w:p w14:paraId="5CFF37A0" w14:textId="77777777" w:rsidR="00CB7C6C" w:rsidRPr="009260B2" w:rsidRDefault="00CB7C6C" w:rsidP="007E120F">
            <w:pPr>
              <w:spacing w:after="0"/>
              <w:rPr>
                <w:rFonts w:ascii="Times New Roman" w:hAnsi="Times New Roman"/>
                <w:b/>
                <w:bCs/>
                <w:sz w:val="24"/>
                <w:szCs w:val="24"/>
              </w:rPr>
            </w:pPr>
          </w:p>
        </w:tc>
        <w:tc>
          <w:tcPr>
            <w:tcW w:w="2608" w:type="pct"/>
          </w:tcPr>
          <w:p w14:paraId="4605EB23" w14:textId="77777777" w:rsidR="00CB7C6C" w:rsidRPr="009260B2" w:rsidRDefault="00CB7C6C" w:rsidP="00C91C6E">
            <w:pPr>
              <w:spacing w:after="0"/>
              <w:rPr>
                <w:rFonts w:ascii="Times New Roman" w:hAnsi="Times New Roman"/>
                <w:b/>
                <w:bCs/>
                <w:sz w:val="24"/>
                <w:szCs w:val="24"/>
              </w:rPr>
            </w:pPr>
            <w:r w:rsidRPr="009260B2">
              <w:rPr>
                <w:rFonts w:ascii="Times New Roman" w:hAnsi="Times New Roman"/>
                <w:b/>
                <w:bCs/>
                <w:sz w:val="24"/>
                <w:szCs w:val="24"/>
              </w:rPr>
              <w:t>Самостоятельная работа обучающихся</w:t>
            </w:r>
          </w:p>
        </w:tc>
        <w:tc>
          <w:tcPr>
            <w:tcW w:w="922" w:type="pct"/>
            <w:vAlign w:val="center"/>
          </w:tcPr>
          <w:p w14:paraId="6C1A7AC6" w14:textId="77777777" w:rsidR="00CB7C6C" w:rsidRPr="009260B2" w:rsidRDefault="00CB7C6C" w:rsidP="007E120F">
            <w:pPr>
              <w:spacing w:after="0"/>
              <w:jc w:val="center"/>
              <w:rPr>
                <w:rFonts w:ascii="Times New Roman" w:hAnsi="Times New Roman"/>
                <w:bCs/>
                <w:sz w:val="24"/>
                <w:szCs w:val="24"/>
              </w:rPr>
            </w:pPr>
            <w:r w:rsidRPr="009260B2">
              <w:rPr>
                <w:rFonts w:ascii="Times New Roman" w:hAnsi="Times New Roman"/>
                <w:bCs/>
                <w:iCs/>
                <w:sz w:val="24"/>
                <w:szCs w:val="24"/>
              </w:rPr>
              <w:t>-</w:t>
            </w:r>
          </w:p>
        </w:tc>
        <w:tc>
          <w:tcPr>
            <w:tcW w:w="741" w:type="pct"/>
          </w:tcPr>
          <w:p w14:paraId="4EE4EEB2" w14:textId="77777777" w:rsidR="00CB7C6C" w:rsidRPr="009260B2" w:rsidRDefault="00CB7C6C" w:rsidP="007E120F">
            <w:pPr>
              <w:spacing w:after="0"/>
              <w:rPr>
                <w:rFonts w:ascii="Times New Roman" w:hAnsi="Times New Roman"/>
                <w:bCs/>
                <w:sz w:val="24"/>
                <w:szCs w:val="24"/>
              </w:rPr>
            </w:pPr>
          </w:p>
        </w:tc>
      </w:tr>
      <w:tr w:rsidR="00CB7C6C" w:rsidRPr="009260B2" w14:paraId="149D1E31" w14:textId="77777777" w:rsidTr="00CB7C6C">
        <w:trPr>
          <w:trHeight w:val="20"/>
        </w:trPr>
        <w:tc>
          <w:tcPr>
            <w:tcW w:w="729" w:type="pct"/>
            <w:vMerge w:val="restart"/>
          </w:tcPr>
          <w:p w14:paraId="5FF6D9F6" w14:textId="77777777" w:rsidR="00CB7C6C" w:rsidRPr="00F320E2" w:rsidRDefault="00CB7C6C" w:rsidP="007E120F">
            <w:pPr>
              <w:spacing w:after="0"/>
              <w:ind w:right="-1"/>
              <w:jc w:val="both"/>
              <w:rPr>
                <w:rFonts w:ascii="Times New Roman" w:hAnsi="Times New Roman"/>
                <w:bCs/>
                <w:sz w:val="24"/>
                <w:szCs w:val="24"/>
              </w:rPr>
            </w:pPr>
            <w:r w:rsidRPr="00F320E2">
              <w:rPr>
                <w:rFonts w:ascii="Times New Roman" w:hAnsi="Times New Roman"/>
                <w:bCs/>
                <w:sz w:val="24"/>
                <w:szCs w:val="24"/>
              </w:rPr>
              <w:t>Тема 2.7.</w:t>
            </w:r>
          </w:p>
          <w:p w14:paraId="1C14A263" w14:textId="77777777" w:rsidR="00CB7C6C" w:rsidRPr="00F320E2" w:rsidRDefault="00CB7C6C" w:rsidP="007E120F">
            <w:pPr>
              <w:spacing w:after="0"/>
              <w:ind w:right="-1"/>
              <w:jc w:val="both"/>
              <w:rPr>
                <w:rFonts w:ascii="Times New Roman" w:hAnsi="Times New Roman"/>
                <w:bCs/>
                <w:sz w:val="24"/>
                <w:szCs w:val="24"/>
              </w:rPr>
            </w:pPr>
            <w:r w:rsidRPr="00F320E2">
              <w:rPr>
                <w:rFonts w:ascii="Times New Roman" w:hAnsi="Times New Roman"/>
                <w:color w:val="000000"/>
                <w:sz w:val="24"/>
                <w:szCs w:val="24"/>
              </w:rPr>
              <w:t>Строение пищеварительной системы</w:t>
            </w:r>
          </w:p>
        </w:tc>
        <w:tc>
          <w:tcPr>
            <w:tcW w:w="2608" w:type="pct"/>
          </w:tcPr>
          <w:p w14:paraId="5EA678A5" w14:textId="77777777" w:rsidR="00CB7C6C" w:rsidRPr="009260B2" w:rsidRDefault="00CB7C6C" w:rsidP="00C91C6E">
            <w:pPr>
              <w:spacing w:after="0"/>
              <w:ind w:right="-1"/>
              <w:rPr>
                <w:rFonts w:ascii="Times New Roman" w:hAnsi="Times New Roman"/>
                <w:b/>
                <w:bCs/>
                <w:sz w:val="24"/>
                <w:szCs w:val="24"/>
              </w:rPr>
            </w:pPr>
            <w:r w:rsidRPr="009260B2">
              <w:rPr>
                <w:rFonts w:ascii="Times New Roman" w:hAnsi="Times New Roman"/>
                <w:b/>
                <w:bCs/>
                <w:sz w:val="24"/>
                <w:szCs w:val="24"/>
              </w:rPr>
              <w:t xml:space="preserve">Содержание учебного материала </w:t>
            </w:r>
          </w:p>
        </w:tc>
        <w:tc>
          <w:tcPr>
            <w:tcW w:w="922" w:type="pct"/>
            <w:vAlign w:val="center"/>
          </w:tcPr>
          <w:p w14:paraId="336F3320" w14:textId="77777777" w:rsidR="00CB7C6C" w:rsidRPr="009260B2" w:rsidRDefault="00CB7C6C" w:rsidP="007E120F">
            <w:pPr>
              <w:spacing w:after="0"/>
              <w:ind w:right="-1"/>
              <w:jc w:val="center"/>
              <w:rPr>
                <w:rFonts w:ascii="Times New Roman" w:hAnsi="Times New Roman"/>
                <w:bCs/>
                <w:sz w:val="24"/>
                <w:szCs w:val="24"/>
              </w:rPr>
            </w:pPr>
            <w:r w:rsidRPr="009260B2">
              <w:rPr>
                <w:rFonts w:ascii="Times New Roman" w:hAnsi="Times New Roman"/>
                <w:bCs/>
                <w:sz w:val="24"/>
                <w:szCs w:val="24"/>
              </w:rPr>
              <w:t>4</w:t>
            </w:r>
          </w:p>
        </w:tc>
        <w:tc>
          <w:tcPr>
            <w:tcW w:w="741" w:type="pct"/>
          </w:tcPr>
          <w:p w14:paraId="4C091CA7" w14:textId="77777777" w:rsidR="00CB7C6C" w:rsidRPr="009260B2" w:rsidRDefault="00CB7C6C" w:rsidP="007E120F">
            <w:pPr>
              <w:spacing w:after="0"/>
              <w:rPr>
                <w:rFonts w:ascii="Times New Roman" w:hAnsi="Times New Roman"/>
                <w:bCs/>
                <w:sz w:val="24"/>
                <w:szCs w:val="24"/>
              </w:rPr>
            </w:pPr>
          </w:p>
        </w:tc>
      </w:tr>
      <w:tr w:rsidR="00CB7C6C" w:rsidRPr="009260B2" w14:paraId="0891AF48" w14:textId="77777777" w:rsidTr="00CB7C6C">
        <w:trPr>
          <w:trHeight w:val="20"/>
        </w:trPr>
        <w:tc>
          <w:tcPr>
            <w:tcW w:w="729" w:type="pct"/>
            <w:vMerge/>
            <w:vAlign w:val="center"/>
          </w:tcPr>
          <w:p w14:paraId="6A9C0A60" w14:textId="77777777" w:rsidR="00CB7C6C" w:rsidRPr="00F320E2" w:rsidRDefault="00CB7C6C" w:rsidP="007E120F">
            <w:pPr>
              <w:spacing w:after="0"/>
              <w:rPr>
                <w:rFonts w:ascii="Times New Roman" w:hAnsi="Times New Roman"/>
                <w:bCs/>
                <w:sz w:val="24"/>
                <w:szCs w:val="24"/>
              </w:rPr>
            </w:pPr>
          </w:p>
        </w:tc>
        <w:tc>
          <w:tcPr>
            <w:tcW w:w="2608" w:type="pct"/>
          </w:tcPr>
          <w:p w14:paraId="7F46F723" w14:textId="77777777" w:rsidR="00CB7C6C" w:rsidRPr="009260B2" w:rsidRDefault="00CB7C6C" w:rsidP="00C91C6E">
            <w:pPr>
              <w:spacing w:after="0"/>
              <w:rPr>
                <w:rFonts w:ascii="Times New Roman" w:hAnsi="Times New Roman"/>
                <w:b/>
                <w:bCs/>
                <w:sz w:val="24"/>
                <w:szCs w:val="24"/>
              </w:rPr>
            </w:pPr>
            <w:r w:rsidRPr="009260B2">
              <w:rPr>
                <w:rFonts w:ascii="Times New Roman" w:hAnsi="Times New Roman"/>
                <w:b/>
                <w:bCs/>
                <w:sz w:val="24"/>
                <w:szCs w:val="24"/>
              </w:rPr>
              <w:t>В том числе практических занятий</w:t>
            </w:r>
          </w:p>
        </w:tc>
        <w:tc>
          <w:tcPr>
            <w:tcW w:w="922" w:type="pct"/>
            <w:vAlign w:val="center"/>
          </w:tcPr>
          <w:p w14:paraId="6083F9FE" w14:textId="77777777" w:rsidR="00CB7C6C" w:rsidRPr="009260B2" w:rsidRDefault="00CB7C6C" w:rsidP="007E120F">
            <w:pPr>
              <w:spacing w:after="0"/>
              <w:jc w:val="center"/>
              <w:rPr>
                <w:rFonts w:ascii="Times New Roman" w:hAnsi="Times New Roman"/>
                <w:bCs/>
                <w:sz w:val="24"/>
                <w:szCs w:val="24"/>
              </w:rPr>
            </w:pPr>
            <w:r w:rsidRPr="009260B2">
              <w:rPr>
                <w:rFonts w:ascii="Times New Roman" w:hAnsi="Times New Roman"/>
                <w:bCs/>
                <w:sz w:val="24"/>
                <w:szCs w:val="24"/>
              </w:rPr>
              <w:t>4</w:t>
            </w:r>
          </w:p>
        </w:tc>
        <w:tc>
          <w:tcPr>
            <w:tcW w:w="741" w:type="pct"/>
          </w:tcPr>
          <w:p w14:paraId="421A5DEA" w14:textId="77777777" w:rsidR="00CB7C6C" w:rsidRPr="009260B2" w:rsidRDefault="00CB7C6C" w:rsidP="007E120F">
            <w:pPr>
              <w:spacing w:after="0"/>
              <w:rPr>
                <w:rFonts w:ascii="Times New Roman" w:hAnsi="Times New Roman"/>
                <w:bCs/>
                <w:sz w:val="24"/>
                <w:szCs w:val="24"/>
              </w:rPr>
            </w:pPr>
          </w:p>
        </w:tc>
      </w:tr>
      <w:tr w:rsidR="00CB7C6C" w:rsidRPr="009260B2" w14:paraId="3DCBC42B" w14:textId="77777777" w:rsidTr="00CB7C6C">
        <w:trPr>
          <w:trHeight w:val="20"/>
        </w:trPr>
        <w:tc>
          <w:tcPr>
            <w:tcW w:w="729" w:type="pct"/>
            <w:vMerge/>
            <w:vAlign w:val="center"/>
          </w:tcPr>
          <w:p w14:paraId="57FE0564" w14:textId="77777777" w:rsidR="00CB7C6C" w:rsidRPr="00F320E2" w:rsidRDefault="00CB7C6C" w:rsidP="007E120F">
            <w:pPr>
              <w:spacing w:after="0"/>
              <w:rPr>
                <w:rFonts w:ascii="Times New Roman" w:hAnsi="Times New Roman"/>
                <w:bCs/>
                <w:sz w:val="24"/>
                <w:szCs w:val="24"/>
              </w:rPr>
            </w:pPr>
          </w:p>
        </w:tc>
        <w:tc>
          <w:tcPr>
            <w:tcW w:w="2608" w:type="pct"/>
          </w:tcPr>
          <w:p w14:paraId="4721BBEC" w14:textId="77777777" w:rsidR="00CB7C6C" w:rsidRPr="009260B2" w:rsidRDefault="00CB7C6C" w:rsidP="00C91C6E">
            <w:pPr>
              <w:spacing w:after="0"/>
              <w:ind w:right="-1"/>
              <w:rPr>
                <w:rFonts w:ascii="Times New Roman" w:hAnsi="Times New Roman"/>
                <w:b/>
                <w:bCs/>
                <w:sz w:val="24"/>
                <w:szCs w:val="24"/>
              </w:rPr>
            </w:pPr>
            <w:r w:rsidRPr="009260B2">
              <w:rPr>
                <w:rFonts w:ascii="Times New Roman" w:hAnsi="Times New Roman"/>
                <w:bCs/>
                <w:sz w:val="24"/>
                <w:szCs w:val="24"/>
              </w:rPr>
              <w:t>Введение новых лексических единиц по теме занятия. Фразы, речевые обороты и выражения. Фонетическая отработка и выполнение тренировочных лексических и лексико-грамматических упражнений на закрепление активной лексики и фразеологических оборотов. Чтение и перевод (со словарем) текстов по теме, ответы на вопросы в форме дискуссии.</w:t>
            </w:r>
          </w:p>
        </w:tc>
        <w:tc>
          <w:tcPr>
            <w:tcW w:w="922" w:type="pct"/>
            <w:vAlign w:val="center"/>
          </w:tcPr>
          <w:p w14:paraId="74332A78" w14:textId="77777777" w:rsidR="00CB7C6C" w:rsidRPr="009260B2" w:rsidRDefault="00CB7C6C" w:rsidP="007E120F">
            <w:pPr>
              <w:spacing w:after="0"/>
              <w:ind w:right="-1"/>
              <w:jc w:val="center"/>
              <w:rPr>
                <w:rFonts w:ascii="Times New Roman" w:hAnsi="Times New Roman"/>
                <w:bCs/>
                <w:sz w:val="24"/>
                <w:szCs w:val="24"/>
              </w:rPr>
            </w:pPr>
            <w:r w:rsidRPr="009260B2">
              <w:rPr>
                <w:rFonts w:ascii="Times New Roman" w:hAnsi="Times New Roman"/>
                <w:bCs/>
                <w:sz w:val="24"/>
                <w:szCs w:val="24"/>
              </w:rPr>
              <w:t>4</w:t>
            </w:r>
          </w:p>
          <w:p w14:paraId="69F12059" w14:textId="77777777" w:rsidR="00CB7C6C" w:rsidRPr="009260B2" w:rsidRDefault="00CB7C6C" w:rsidP="007E120F">
            <w:pPr>
              <w:spacing w:after="0"/>
              <w:jc w:val="center"/>
              <w:rPr>
                <w:rFonts w:ascii="Times New Roman" w:hAnsi="Times New Roman"/>
                <w:bCs/>
                <w:sz w:val="24"/>
                <w:szCs w:val="24"/>
              </w:rPr>
            </w:pPr>
          </w:p>
        </w:tc>
        <w:tc>
          <w:tcPr>
            <w:tcW w:w="741" w:type="pct"/>
          </w:tcPr>
          <w:p w14:paraId="6272DFC1" w14:textId="77777777" w:rsidR="00CB7C6C" w:rsidRPr="009260B2" w:rsidRDefault="00CB7C6C" w:rsidP="007E120F">
            <w:pPr>
              <w:spacing w:after="0"/>
              <w:jc w:val="center"/>
              <w:rPr>
                <w:rFonts w:ascii="Times New Roman" w:hAnsi="Times New Roman"/>
                <w:sz w:val="24"/>
                <w:szCs w:val="24"/>
              </w:rPr>
            </w:pPr>
            <w:r w:rsidRPr="009260B2">
              <w:rPr>
                <w:rFonts w:ascii="Times New Roman" w:hAnsi="Times New Roman"/>
                <w:sz w:val="24"/>
                <w:szCs w:val="24"/>
              </w:rPr>
              <w:t>ОК 02</w:t>
            </w:r>
          </w:p>
          <w:p w14:paraId="6BFEDEC1" w14:textId="77777777" w:rsidR="00CB7C6C" w:rsidRPr="009260B2" w:rsidRDefault="00CB7C6C" w:rsidP="007E120F">
            <w:pPr>
              <w:spacing w:after="0"/>
              <w:jc w:val="center"/>
              <w:rPr>
                <w:rFonts w:ascii="Times New Roman" w:hAnsi="Times New Roman"/>
                <w:sz w:val="24"/>
                <w:szCs w:val="24"/>
              </w:rPr>
            </w:pPr>
            <w:r w:rsidRPr="009260B2">
              <w:rPr>
                <w:rFonts w:ascii="Times New Roman" w:hAnsi="Times New Roman"/>
                <w:sz w:val="24"/>
                <w:szCs w:val="24"/>
              </w:rPr>
              <w:t>ОК 04</w:t>
            </w:r>
          </w:p>
          <w:p w14:paraId="2BB484AE" w14:textId="77777777" w:rsidR="00CB7C6C" w:rsidRPr="009260B2" w:rsidRDefault="00CB7C6C" w:rsidP="007E120F">
            <w:pPr>
              <w:spacing w:after="0"/>
              <w:jc w:val="center"/>
              <w:rPr>
                <w:rFonts w:ascii="Times New Roman" w:hAnsi="Times New Roman"/>
                <w:sz w:val="24"/>
                <w:szCs w:val="24"/>
              </w:rPr>
            </w:pPr>
            <w:r w:rsidRPr="009260B2">
              <w:rPr>
                <w:rFonts w:ascii="Times New Roman" w:hAnsi="Times New Roman"/>
                <w:sz w:val="24"/>
                <w:szCs w:val="24"/>
              </w:rPr>
              <w:t>ОК 05</w:t>
            </w:r>
          </w:p>
          <w:p w14:paraId="4752D6B6" w14:textId="77777777" w:rsidR="00CB7C6C" w:rsidRPr="009260B2" w:rsidRDefault="00CB7C6C" w:rsidP="007E120F">
            <w:pPr>
              <w:spacing w:after="0"/>
              <w:jc w:val="center"/>
              <w:rPr>
                <w:rFonts w:ascii="Times New Roman" w:hAnsi="Times New Roman"/>
                <w:sz w:val="24"/>
                <w:szCs w:val="24"/>
              </w:rPr>
            </w:pPr>
            <w:r w:rsidRPr="009260B2">
              <w:rPr>
                <w:rFonts w:ascii="Times New Roman" w:hAnsi="Times New Roman"/>
                <w:sz w:val="24"/>
                <w:szCs w:val="24"/>
              </w:rPr>
              <w:t>ОК 09</w:t>
            </w:r>
          </w:p>
          <w:p w14:paraId="5003D33E" w14:textId="77777777" w:rsidR="00CB7C6C" w:rsidRPr="009260B2" w:rsidRDefault="00CB7C6C" w:rsidP="007E120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sz w:val="24"/>
                <w:szCs w:val="24"/>
              </w:rPr>
            </w:pPr>
          </w:p>
        </w:tc>
      </w:tr>
      <w:tr w:rsidR="00CB7C6C" w:rsidRPr="009260B2" w14:paraId="6C3C7AB2" w14:textId="77777777" w:rsidTr="00CB7C6C">
        <w:trPr>
          <w:trHeight w:val="20"/>
        </w:trPr>
        <w:tc>
          <w:tcPr>
            <w:tcW w:w="729" w:type="pct"/>
            <w:vMerge/>
            <w:vAlign w:val="center"/>
          </w:tcPr>
          <w:p w14:paraId="4D318CDF" w14:textId="77777777" w:rsidR="00CB7C6C" w:rsidRPr="00F320E2" w:rsidRDefault="00CB7C6C" w:rsidP="007E120F">
            <w:pPr>
              <w:spacing w:after="0"/>
              <w:rPr>
                <w:rFonts w:ascii="Times New Roman" w:hAnsi="Times New Roman"/>
                <w:bCs/>
                <w:sz w:val="24"/>
                <w:szCs w:val="24"/>
              </w:rPr>
            </w:pPr>
          </w:p>
        </w:tc>
        <w:tc>
          <w:tcPr>
            <w:tcW w:w="2608" w:type="pct"/>
          </w:tcPr>
          <w:p w14:paraId="00F62C65" w14:textId="77777777" w:rsidR="00CB7C6C" w:rsidRPr="009260B2" w:rsidRDefault="00CB7C6C" w:rsidP="00C91C6E">
            <w:pPr>
              <w:spacing w:after="0"/>
              <w:rPr>
                <w:rFonts w:ascii="Times New Roman" w:hAnsi="Times New Roman"/>
                <w:b/>
                <w:bCs/>
                <w:sz w:val="24"/>
                <w:szCs w:val="24"/>
              </w:rPr>
            </w:pPr>
            <w:r w:rsidRPr="009260B2">
              <w:rPr>
                <w:rFonts w:ascii="Times New Roman" w:hAnsi="Times New Roman"/>
                <w:b/>
                <w:bCs/>
                <w:sz w:val="24"/>
                <w:szCs w:val="24"/>
              </w:rPr>
              <w:t>Самостоятельная работа обучающихся</w:t>
            </w:r>
          </w:p>
        </w:tc>
        <w:tc>
          <w:tcPr>
            <w:tcW w:w="922" w:type="pct"/>
            <w:vAlign w:val="center"/>
          </w:tcPr>
          <w:p w14:paraId="7F11C8F3" w14:textId="77777777" w:rsidR="00CB7C6C" w:rsidRPr="009260B2" w:rsidRDefault="00CB7C6C" w:rsidP="007E120F">
            <w:pPr>
              <w:spacing w:after="0"/>
              <w:jc w:val="center"/>
              <w:rPr>
                <w:rFonts w:ascii="Times New Roman" w:hAnsi="Times New Roman"/>
                <w:bCs/>
                <w:sz w:val="24"/>
                <w:szCs w:val="24"/>
              </w:rPr>
            </w:pPr>
            <w:r w:rsidRPr="009260B2">
              <w:rPr>
                <w:rFonts w:ascii="Times New Roman" w:hAnsi="Times New Roman"/>
                <w:bCs/>
                <w:iCs/>
                <w:sz w:val="24"/>
                <w:szCs w:val="24"/>
              </w:rPr>
              <w:t>-</w:t>
            </w:r>
          </w:p>
        </w:tc>
        <w:tc>
          <w:tcPr>
            <w:tcW w:w="741" w:type="pct"/>
          </w:tcPr>
          <w:p w14:paraId="6856FD33" w14:textId="77777777" w:rsidR="00CB7C6C" w:rsidRPr="009260B2" w:rsidRDefault="00CB7C6C" w:rsidP="007E120F">
            <w:pPr>
              <w:spacing w:after="0"/>
              <w:rPr>
                <w:rFonts w:ascii="Times New Roman" w:hAnsi="Times New Roman"/>
                <w:bCs/>
                <w:sz w:val="24"/>
                <w:szCs w:val="24"/>
              </w:rPr>
            </w:pPr>
          </w:p>
        </w:tc>
      </w:tr>
      <w:tr w:rsidR="00CB7C6C" w:rsidRPr="009260B2" w14:paraId="7BE7A092" w14:textId="77777777" w:rsidTr="00CB7C6C">
        <w:trPr>
          <w:trHeight w:val="20"/>
        </w:trPr>
        <w:tc>
          <w:tcPr>
            <w:tcW w:w="729" w:type="pct"/>
            <w:vMerge w:val="restart"/>
          </w:tcPr>
          <w:p w14:paraId="673BF174" w14:textId="77777777" w:rsidR="00CB7C6C" w:rsidRPr="00F320E2" w:rsidRDefault="00CB7C6C" w:rsidP="007E120F">
            <w:pPr>
              <w:spacing w:after="0"/>
              <w:ind w:right="-1"/>
              <w:jc w:val="both"/>
              <w:rPr>
                <w:rFonts w:ascii="Times New Roman" w:hAnsi="Times New Roman"/>
                <w:bCs/>
                <w:sz w:val="24"/>
                <w:szCs w:val="24"/>
              </w:rPr>
            </w:pPr>
            <w:r w:rsidRPr="00F320E2">
              <w:rPr>
                <w:rFonts w:ascii="Times New Roman" w:hAnsi="Times New Roman"/>
                <w:bCs/>
                <w:sz w:val="24"/>
                <w:szCs w:val="24"/>
              </w:rPr>
              <w:t>Тема 2.8.</w:t>
            </w:r>
          </w:p>
          <w:p w14:paraId="01AAD379" w14:textId="77777777" w:rsidR="00CB7C6C" w:rsidRPr="00F320E2" w:rsidRDefault="00CB7C6C" w:rsidP="007E120F">
            <w:pPr>
              <w:spacing w:after="0"/>
              <w:ind w:right="-1"/>
              <w:jc w:val="both"/>
              <w:rPr>
                <w:rFonts w:ascii="Times New Roman" w:hAnsi="Times New Roman"/>
                <w:bCs/>
                <w:sz w:val="24"/>
                <w:szCs w:val="24"/>
              </w:rPr>
            </w:pPr>
            <w:r w:rsidRPr="00F320E2">
              <w:rPr>
                <w:rFonts w:ascii="Times New Roman" w:hAnsi="Times New Roman"/>
                <w:bCs/>
                <w:sz w:val="24"/>
                <w:szCs w:val="24"/>
              </w:rPr>
              <w:t>Строение выделительной системы</w:t>
            </w:r>
          </w:p>
        </w:tc>
        <w:tc>
          <w:tcPr>
            <w:tcW w:w="2608" w:type="pct"/>
          </w:tcPr>
          <w:p w14:paraId="117F84C1" w14:textId="77777777" w:rsidR="00CB7C6C" w:rsidRPr="009260B2" w:rsidRDefault="00CB7C6C" w:rsidP="00C91C6E">
            <w:pPr>
              <w:spacing w:after="0"/>
              <w:ind w:right="-1"/>
              <w:rPr>
                <w:rFonts w:ascii="Times New Roman" w:hAnsi="Times New Roman"/>
                <w:b/>
                <w:bCs/>
                <w:sz w:val="24"/>
                <w:szCs w:val="24"/>
              </w:rPr>
            </w:pPr>
            <w:r w:rsidRPr="009260B2">
              <w:rPr>
                <w:rFonts w:ascii="Times New Roman" w:hAnsi="Times New Roman"/>
                <w:b/>
                <w:bCs/>
                <w:sz w:val="24"/>
                <w:szCs w:val="24"/>
              </w:rPr>
              <w:t xml:space="preserve">Содержание учебного материала </w:t>
            </w:r>
          </w:p>
        </w:tc>
        <w:tc>
          <w:tcPr>
            <w:tcW w:w="922" w:type="pct"/>
            <w:vAlign w:val="center"/>
          </w:tcPr>
          <w:p w14:paraId="641491A4" w14:textId="77777777" w:rsidR="00CB7C6C" w:rsidRPr="009260B2" w:rsidRDefault="00CB7C6C" w:rsidP="007E120F">
            <w:pPr>
              <w:spacing w:after="0"/>
              <w:ind w:right="-1"/>
              <w:jc w:val="center"/>
              <w:rPr>
                <w:rFonts w:ascii="Times New Roman" w:hAnsi="Times New Roman"/>
                <w:sz w:val="24"/>
                <w:szCs w:val="24"/>
              </w:rPr>
            </w:pPr>
            <w:r w:rsidRPr="009260B2">
              <w:rPr>
                <w:rFonts w:ascii="Times New Roman" w:hAnsi="Times New Roman"/>
                <w:sz w:val="24"/>
                <w:szCs w:val="24"/>
              </w:rPr>
              <w:t>4</w:t>
            </w:r>
          </w:p>
        </w:tc>
        <w:tc>
          <w:tcPr>
            <w:tcW w:w="741" w:type="pct"/>
          </w:tcPr>
          <w:p w14:paraId="042433E6" w14:textId="77777777" w:rsidR="00CB7C6C" w:rsidRPr="009260B2" w:rsidRDefault="00CB7C6C" w:rsidP="007E120F">
            <w:pPr>
              <w:spacing w:after="0"/>
              <w:rPr>
                <w:rFonts w:ascii="Times New Roman" w:hAnsi="Times New Roman"/>
                <w:bCs/>
                <w:sz w:val="24"/>
                <w:szCs w:val="24"/>
              </w:rPr>
            </w:pPr>
          </w:p>
        </w:tc>
      </w:tr>
      <w:tr w:rsidR="00CB7C6C" w:rsidRPr="009260B2" w14:paraId="634E39E0" w14:textId="77777777" w:rsidTr="00CB7C6C">
        <w:trPr>
          <w:trHeight w:val="20"/>
        </w:trPr>
        <w:tc>
          <w:tcPr>
            <w:tcW w:w="729" w:type="pct"/>
            <w:vMerge/>
            <w:vAlign w:val="center"/>
          </w:tcPr>
          <w:p w14:paraId="0007ECB7" w14:textId="77777777" w:rsidR="00CB7C6C" w:rsidRPr="00F320E2" w:rsidRDefault="00CB7C6C" w:rsidP="007E120F">
            <w:pPr>
              <w:spacing w:after="0"/>
              <w:rPr>
                <w:rFonts w:ascii="Times New Roman" w:hAnsi="Times New Roman"/>
                <w:bCs/>
                <w:sz w:val="24"/>
                <w:szCs w:val="24"/>
              </w:rPr>
            </w:pPr>
          </w:p>
        </w:tc>
        <w:tc>
          <w:tcPr>
            <w:tcW w:w="2608" w:type="pct"/>
          </w:tcPr>
          <w:p w14:paraId="4B10DCB5" w14:textId="77777777" w:rsidR="00CB7C6C" w:rsidRPr="009260B2" w:rsidRDefault="00CB7C6C" w:rsidP="00C91C6E">
            <w:pPr>
              <w:spacing w:after="0"/>
              <w:rPr>
                <w:rFonts w:ascii="Times New Roman" w:hAnsi="Times New Roman"/>
                <w:b/>
                <w:bCs/>
                <w:sz w:val="24"/>
                <w:szCs w:val="24"/>
              </w:rPr>
            </w:pPr>
            <w:r w:rsidRPr="009260B2">
              <w:rPr>
                <w:rFonts w:ascii="Times New Roman" w:hAnsi="Times New Roman"/>
                <w:b/>
                <w:bCs/>
                <w:sz w:val="24"/>
                <w:szCs w:val="24"/>
              </w:rPr>
              <w:t>В том числе практических занятий</w:t>
            </w:r>
          </w:p>
        </w:tc>
        <w:tc>
          <w:tcPr>
            <w:tcW w:w="922" w:type="pct"/>
            <w:vAlign w:val="center"/>
          </w:tcPr>
          <w:p w14:paraId="60EFD662" w14:textId="77777777" w:rsidR="00CB7C6C" w:rsidRPr="009260B2" w:rsidRDefault="00CB7C6C" w:rsidP="007E120F">
            <w:pPr>
              <w:spacing w:after="0"/>
              <w:jc w:val="center"/>
              <w:rPr>
                <w:rFonts w:ascii="Times New Roman" w:hAnsi="Times New Roman"/>
                <w:bCs/>
                <w:sz w:val="24"/>
                <w:szCs w:val="24"/>
              </w:rPr>
            </w:pPr>
            <w:r w:rsidRPr="009260B2">
              <w:rPr>
                <w:rFonts w:ascii="Times New Roman" w:hAnsi="Times New Roman"/>
                <w:bCs/>
                <w:sz w:val="24"/>
                <w:szCs w:val="24"/>
              </w:rPr>
              <w:t>4</w:t>
            </w:r>
          </w:p>
        </w:tc>
        <w:tc>
          <w:tcPr>
            <w:tcW w:w="741" w:type="pct"/>
          </w:tcPr>
          <w:p w14:paraId="6C0051C7" w14:textId="77777777" w:rsidR="00CB7C6C" w:rsidRPr="009260B2" w:rsidRDefault="00CB7C6C" w:rsidP="007E120F">
            <w:pPr>
              <w:spacing w:after="0"/>
              <w:rPr>
                <w:rFonts w:ascii="Times New Roman" w:hAnsi="Times New Roman"/>
                <w:bCs/>
                <w:sz w:val="24"/>
                <w:szCs w:val="24"/>
              </w:rPr>
            </w:pPr>
          </w:p>
        </w:tc>
      </w:tr>
      <w:tr w:rsidR="00CB7C6C" w:rsidRPr="009260B2" w14:paraId="64F66FDF" w14:textId="77777777" w:rsidTr="00CB7C6C">
        <w:trPr>
          <w:trHeight w:val="20"/>
        </w:trPr>
        <w:tc>
          <w:tcPr>
            <w:tcW w:w="729" w:type="pct"/>
            <w:vMerge/>
            <w:vAlign w:val="center"/>
          </w:tcPr>
          <w:p w14:paraId="4B0F2682" w14:textId="77777777" w:rsidR="00CB7C6C" w:rsidRPr="00F320E2" w:rsidRDefault="00CB7C6C" w:rsidP="007E120F">
            <w:pPr>
              <w:spacing w:after="0"/>
              <w:rPr>
                <w:rFonts w:ascii="Times New Roman" w:hAnsi="Times New Roman"/>
                <w:bCs/>
                <w:sz w:val="24"/>
                <w:szCs w:val="24"/>
              </w:rPr>
            </w:pPr>
          </w:p>
        </w:tc>
        <w:tc>
          <w:tcPr>
            <w:tcW w:w="2608" w:type="pct"/>
          </w:tcPr>
          <w:p w14:paraId="1F4524CB" w14:textId="77777777" w:rsidR="00CB7C6C" w:rsidRPr="009260B2" w:rsidRDefault="001E2C4C" w:rsidP="00C91C6E">
            <w:pPr>
              <w:spacing w:after="0"/>
              <w:ind w:right="-1"/>
              <w:rPr>
                <w:rFonts w:ascii="Times New Roman" w:hAnsi="Times New Roman"/>
                <w:b/>
                <w:bCs/>
                <w:sz w:val="24"/>
                <w:szCs w:val="24"/>
              </w:rPr>
            </w:pPr>
            <w:r w:rsidRPr="009260B2">
              <w:rPr>
                <w:rFonts w:ascii="Times New Roman" w:hAnsi="Times New Roman"/>
                <w:bCs/>
                <w:sz w:val="24"/>
                <w:szCs w:val="24"/>
              </w:rPr>
              <w:t>В</w:t>
            </w:r>
            <w:r w:rsidR="00CB7C6C" w:rsidRPr="009260B2">
              <w:rPr>
                <w:rFonts w:ascii="Times New Roman" w:hAnsi="Times New Roman"/>
                <w:bCs/>
                <w:sz w:val="24"/>
                <w:szCs w:val="24"/>
              </w:rPr>
              <w:t xml:space="preserve">ведение новых лексических единиц по теме занятия. Фразы, речевые обороты и выражения. Фонетическая отработка и выполнение тренировочных лексических и лексико-грамматических упражнений на закрепление активной лексики и фразеологических оборотов. </w:t>
            </w:r>
            <w:r w:rsidR="00CB7C6C" w:rsidRPr="009260B2">
              <w:rPr>
                <w:rFonts w:ascii="Times New Roman" w:hAnsi="Times New Roman"/>
                <w:bCs/>
                <w:iCs/>
                <w:sz w:val="24"/>
                <w:szCs w:val="24"/>
              </w:rPr>
              <w:t xml:space="preserve">Чтение и перевод (со словарем) текста по теме, ответы на вопросы по тексту. </w:t>
            </w:r>
          </w:p>
        </w:tc>
        <w:tc>
          <w:tcPr>
            <w:tcW w:w="922" w:type="pct"/>
            <w:vAlign w:val="center"/>
          </w:tcPr>
          <w:p w14:paraId="3AA131E0" w14:textId="77777777" w:rsidR="00CB7C6C" w:rsidRPr="009260B2" w:rsidRDefault="00CB7C6C" w:rsidP="007E120F">
            <w:pPr>
              <w:spacing w:after="0"/>
              <w:ind w:right="-1"/>
              <w:jc w:val="center"/>
              <w:rPr>
                <w:rFonts w:ascii="Times New Roman" w:hAnsi="Times New Roman"/>
                <w:bCs/>
                <w:sz w:val="24"/>
                <w:szCs w:val="24"/>
              </w:rPr>
            </w:pPr>
            <w:r w:rsidRPr="009260B2">
              <w:rPr>
                <w:rFonts w:ascii="Times New Roman" w:hAnsi="Times New Roman"/>
                <w:bCs/>
                <w:sz w:val="24"/>
                <w:szCs w:val="24"/>
              </w:rPr>
              <w:t>4</w:t>
            </w:r>
          </w:p>
          <w:p w14:paraId="550325B5" w14:textId="77777777" w:rsidR="00CB7C6C" w:rsidRPr="009260B2" w:rsidRDefault="00CB7C6C" w:rsidP="007E120F">
            <w:pPr>
              <w:spacing w:after="0"/>
              <w:jc w:val="center"/>
              <w:rPr>
                <w:rFonts w:ascii="Times New Roman" w:hAnsi="Times New Roman"/>
                <w:bCs/>
                <w:sz w:val="24"/>
                <w:szCs w:val="24"/>
              </w:rPr>
            </w:pPr>
          </w:p>
        </w:tc>
        <w:tc>
          <w:tcPr>
            <w:tcW w:w="741" w:type="pct"/>
          </w:tcPr>
          <w:p w14:paraId="74CA6798" w14:textId="77777777" w:rsidR="00CB7C6C" w:rsidRPr="009260B2" w:rsidRDefault="00CB7C6C" w:rsidP="007E120F">
            <w:pPr>
              <w:spacing w:after="0"/>
              <w:jc w:val="center"/>
              <w:rPr>
                <w:rFonts w:ascii="Times New Roman" w:hAnsi="Times New Roman"/>
                <w:sz w:val="24"/>
                <w:szCs w:val="24"/>
              </w:rPr>
            </w:pPr>
            <w:r w:rsidRPr="009260B2">
              <w:rPr>
                <w:rFonts w:ascii="Times New Roman" w:hAnsi="Times New Roman"/>
                <w:sz w:val="24"/>
                <w:szCs w:val="24"/>
              </w:rPr>
              <w:t>ОК 02</w:t>
            </w:r>
          </w:p>
          <w:p w14:paraId="13F52011" w14:textId="77777777" w:rsidR="00CB7C6C" w:rsidRPr="009260B2" w:rsidRDefault="00CB7C6C" w:rsidP="007E120F">
            <w:pPr>
              <w:spacing w:after="0"/>
              <w:jc w:val="center"/>
              <w:rPr>
                <w:rFonts w:ascii="Times New Roman" w:hAnsi="Times New Roman"/>
                <w:sz w:val="24"/>
                <w:szCs w:val="24"/>
              </w:rPr>
            </w:pPr>
            <w:r w:rsidRPr="009260B2">
              <w:rPr>
                <w:rFonts w:ascii="Times New Roman" w:hAnsi="Times New Roman"/>
                <w:sz w:val="24"/>
                <w:szCs w:val="24"/>
              </w:rPr>
              <w:t>ОК 04</w:t>
            </w:r>
          </w:p>
          <w:p w14:paraId="3DDBEABE" w14:textId="77777777" w:rsidR="00CB7C6C" w:rsidRPr="009260B2" w:rsidRDefault="00CB7C6C" w:rsidP="007E120F">
            <w:pPr>
              <w:spacing w:after="0"/>
              <w:jc w:val="center"/>
              <w:rPr>
                <w:rFonts w:ascii="Times New Roman" w:hAnsi="Times New Roman"/>
                <w:sz w:val="24"/>
                <w:szCs w:val="24"/>
              </w:rPr>
            </w:pPr>
            <w:r w:rsidRPr="009260B2">
              <w:rPr>
                <w:rFonts w:ascii="Times New Roman" w:hAnsi="Times New Roman"/>
                <w:sz w:val="24"/>
                <w:szCs w:val="24"/>
              </w:rPr>
              <w:t>ОК 05</w:t>
            </w:r>
          </w:p>
          <w:p w14:paraId="38C94833" w14:textId="77777777" w:rsidR="00CB7C6C" w:rsidRPr="009260B2" w:rsidRDefault="00CB7C6C" w:rsidP="007E120F">
            <w:pPr>
              <w:spacing w:after="0"/>
              <w:jc w:val="center"/>
              <w:rPr>
                <w:rFonts w:ascii="Times New Roman" w:hAnsi="Times New Roman"/>
                <w:sz w:val="24"/>
                <w:szCs w:val="24"/>
              </w:rPr>
            </w:pPr>
            <w:r w:rsidRPr="009260B2">
              <w:rPr>
                <w:rFonts w:ascii="Times New Roman" w:hAnsi="Times New Roman"/>
                <w:sz w:val="24"/>
                <w:szCs w:val="24"/>
              </w:rPr>
              <w:t>ОК 09</w:t>
            </w:r>
          </w:p>
          <w:p w14:paraId="1CE3A9D1" w14:textId="77777777" w:rsidR="00CB7C6C" w:rsidRPr="009260B2" w:rsidRDefault="00CB7C6C" w:rsidP="007E120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sz w:val="24"/>
                <w:szCs w:val="24"/>
              </w:rPr>
            </w:pPr>
          </w:p>
        </w:tc>
      </w:tr>
      <w:tr w:rsidR="00CB7C6C" w:rsidRPr="009260B2" w14:paraId="69CB2E87" w14:textId="77777777" w:rsidTr="00CB7C6C">
        <w:trPr>
          <w:trHeight w:val="20"/>
        </w:trPr>
        <w:tc>
          <w:tcPr>
            <w:tcW w:w="729" w:type="pct"/>
            <w:vMerge/>
            <w:vAlign w:val="center"/>
          </w:tcPr>
          <w:p w14:paraId="5D2E99A6" w14:textId="77777777" w:rsidR="00CB7C6C" w:rsidRPr="00F320E2" w:rsidRDefault="00CB7C6C" w:rsidP="007E120F">
            <w:pPr>
              <w:spacing w:after="0"/>
              <w:rPr>
                <w:rFonts w:ascii="Times New Roman" w:hAnsi="Times New Roman"/>
                <w:bCs/>
                <w:sz w:val="24"/>
                <w:szCs w:val="24"/>
              </w:rPr>
            </w:pPr>
          </w:p>
        </w:tc>
        <w:tc>
          <w:tcPr>
            <w:tcW w:w="2608" w:type="pct"/>
          </w:tcPr>
          <w:p w14:paraId="5FC954C3" w14:textId="77777777" w:rsidR="00CB7C6C" w:rsidRPr="009260B2" w:rsidRDefault="00CB7C6C" w:rsidP="00C91C6E">
            <w:pPr>
              <w:spacing w:after="0"/>
              <w:rPr>
                <w:rFonts w:ascii="Times New Roman" w:hAnsi="Times New Roman"/>
                <w:b/>
                <w:bCs/>
                <w:sz w:val="24"/>
                <w:szCs w:val="24"/>
              </w:rPr>
            </w:pPr>
            <w:r w:rsidRPr="009260B2">
              <w:rPr>
                <w:rFonts w:ascii="Times New Roman" w:hAnsi="Times New Roman"/>
                <w:b/>
                <w:bCs/>
                <w:sz w:val="24"/>
                <w:szCs w:val="24"/>
              </w:rPr>
              <w:t>Самостоятельная работа обучающихся</w:t>
            </w:r>
          </w:p>
        </w:tc>
        <w:tc>
          <w:tcPr>
            <w:tcW w:w="922" w:type="pct"/>
            <w:vAlign w:val="center"/>
          </w:tcPr>
          <w:p w14:paraId="49C5A66A" w14:textId="77777777" w:rsidR="00CB7C6C" w:rsidRPr="009260B2" w:rsidRDefault="00CB7C6C" w:rsidP="007E120F">
            <w:pPr>
              <w:spacing w:after="0"/>
              <w:jc w:val="center"/>
              <w:rPr>
                <w:rFonts w:ascii="Times New Roman" w:hAnsi="Times New Roman"/>
                <w:bCs/>
                <w:sz w:val="24"/>
                <w:szCs w:val="24"/>
              </w:rPr>
            </w:pPr>
            <w:r w:rsidRPr="009260B2">
              <w:rPr>
                <w:rFonts w:ascii="Times New Roman" w:hAnsi="Times New Roman"/>
                <w:bCs/>
                <w:sz w:val="24"/>
                <w:szCs w:val="24"/>
              </w:rPr>
              <w:t>-</w:t>
            </w:r>
          </w:p>
        </w:tc>
        <w:tc>
          <w:tcPr>
            <w:tcW w:w="741" w:type="pct"/>
          </w:tcPr>
          <w:p w14:paraId="3E8E07BA" w14:textId="77777777" w:rsidR="00CB7C6C" w:rsidRPr="009260B2" w:rsidRDefault="00CB7C6C" w:rsidP="007E120F">
            <w:pPr>
              <w:spacing w:after="0"/>
              <w:rPr>
                <w:rFonts w:ascii="Times New Roman" w:hAnsi="Times New Roman"/>
                <w:bCs/>
                <w:sz w:val="24"/>
                <w:szCs w:val="24"/>
              </w:rPr>
            </w:pPr>
          </w:p>
        </w:tc>
      </w:tr>
      <w:tr w:rsidR="00CB7C6C" w:rsidRPr="009260B2" w14:paraId="2957F37A" w14:textId="77777777" w:rsidTr="00CB7C6C">
        <w:trPr>
          <w:trHeight w:val="20"/>
        </w:trPr>
        <w:tc>
          <w:tcPr>
            <w:tcW w:w="729" w:type="pct"/>
            <w:vMerge w:val="restart"/>
          </w:tcPr>
          <w:p w14:paraId="32C4E795" w14:textId="77777777" w:rsidR="00CB7C6C" w:rsidRPr="00F320E2" w:rsidRDefault="00CB7C6C" w:rsidP="007E120F">
            <w:pPr>
              <w:spacing w:after="0"/>
              <w:ind w:right="-1"/>
              <w:jc w:val="both"/>
              <w:rPr>
                <w:rFonts w:ascii="Times New Roman" w:hAnsi="Times New Roman"/>
                <w:bCs/>
                <w:sz w:val="24"/>
                <w:szCs w:val="24"/>
              </w:rPr>
            </w:pPr>
            <w:r w:rsidRPr="00F320E2">
              <w:rPr>
                <w:rFonts w:ascii="Times New Roman" w:hAnsi="Times New Roman"/>
                <w:bCs/>
                <w:sz w:val="24"/>
                <w:szCs w:val="24"/>
              </w:rPr>
              <w:t>Тема 2.9.</w:t>
            </w:r>
          </w:p>
          <w:p w14:paraId="46F5003E" w14:textId="77777777" w:rsidR="00CB7C6C" w:rsidRPr="00F320E2" w:rsidRDefault="00CB7C6C" w:rsidP="007E120F">
            <w:pPr>
              <w:spacing w:after="0"/>
              <w:ind w:right="-1"/>
              <w:jc w:val="both"/>
              <w:rPr>
                <w:rFonts w:ascii="Times New Roman" w:hAnsi="Times New Roman"/>
                <w:bCs/>
                <w:sz w:val="24"/>
                <w:szCs w:val="24"/>
              </w:rPr>
            </w:pPr>
            <w:r w:rsidRPr="00F320E2">
              <w:rPr>
                <w:rFonts w:ascii="Times New Roman" w:hAnsi="Times New Roman"/>
                <w:bCs/>
                <w:sz w:val="24"/>
                <w:szCs w:val="24"/>
              </w:rPr>
              <w:t>Строение нервной системы</w:t>
            </w:r>
          </w:p>
          <w:p w14:paraId="40171E72" w14:textId="77777777" w:rsidR="00CB7C6C" w:rsidRPr="00F320E2" w:rsidRDefault="00CB7C6C" w:rsidP="007E120F">
            <w:pPr>
              <w:spacing w:after="0"/>
              <w:ind w:right="-1"/>
              <w:jc w:val="both"/>
              <w:rPr>
                <w:rFonts w:ascii="Times New Roman" w:hAnsi="Times New Roman"/>
                <w:bCs/>
                <w:sz w:val="24"/>
                <w:szCs w:val="24"/>
              </w:rPr>
            </w:pPr>
          </w:p>
        </w:tc>
        <w:tc>
          <w:tcPr>
            <w:tcW w:w="2608" w:type="pct"/>
          </w:tcPr>
          <w:p w14:paraId="51F7BFAC" w14:textId="77777777" w:rsidR="00CB7C6C" w:rsidRPr="009260B2" w:rsidRDefault="00CB7C6C" w:rsidP="00C91C6E">
            <w:pPr>
              <w:spacing w:after="0"/>
              <w:ind w:right="-1"/>
              <w:rPr>
                <w:rFonts w:ascii="Times New Roman" w:hAnsi="Times New Roman"/>
                <w:b/>
                <w:bCs/>
                <w:i/>
                <w:sz w:val="24"/>
                <w:szCs w:val="24"/>
              </w:rPr>
            </w:pPr>
            <w:r w:rsidRPr="009260B2">
              <w:rPr>
                <w:rFonts w:ascii="Times New Roman" w:hAnsi="Times New Roman"/>
                <w:b/>
                <w:bCs/>
                <w:sz w:val="24"/>
                <w:szCs w:val="24"/>
              </w:rPr>
              <w:t>Содержание учебного материала</w:t>
            </w:r>
          </w:p>
        </w:tc>
        <w:tc>
          <w:tcPr>
            <w:tcW w:w="922" w:type="pct"/>
            <w:vAlign w:val="center"/>
          </w:tcPr>
          <w:p w14:paraId="28811588" w14:textId="77777777" w:rsidR="00CB7C6C" w:rsidRPr="009260B2" w:rsidRDefault="00CB7C6C" w:rsidP="007E120F">
            <w:pPr>
              <w:suppressAutoHyphens/>
              <w:spacing w:after="0"/>
              <w:ind w:right="-1"/>
              <w:jc w:val="center"/>
              <w:rPr>
                <w:rFonts w:ascii="Times New Roman" w:hAnsi="Times New Roman"/>
                <w:iCs/>
                <w:sz w:val="24"/>
                <w:szCs w:val="24"/>
              </w:rPr>
            </w:pPr>
            <w:r w:rsidRPr="009260B2">
              <w:rPr>
                <w:rFonts w:ascii="Times New Roman" w:hAnsi="Times New Roman"/>
                <w:iCs/>
                <w:sz w:val="24"/>
                <w:szCs w:val="24"/>
              </w:rPr>
              <w:t>4</w:t>
            </w:r>
          </w:p>
        </w:tc>
        <w:tc>
          <w:tcPr>
            <w:tcW w:w="741" w:type="pct"/>
          </w:tcPr>
          <w:p w14:paraId="7B23D965" w14:textId="77777777" w:rsidR="00CB7C6C" w:rsidRPr="009260B2" w:rsidRDefault="00CB7C6C" w:rsidP="007E120F">
            <w:pPr>
              <w:spacing w:after="0"/>
              <w:rPr>
                <w:rFonts w:ascii="Times New Roman" w:hAnsi="Times New Roman"/>
                <w:bCs/>
                <w:sz w:val="24"/>
                <w:szCs w:val="24"/>
              </w:rPr>
            </w:pPr>
          </w:p>
        </w:tc>
      </w:tr>
      <w:tr w:rsidR="00CB7C6C" w:rsidRPr="009260B2" w14:paraId="30ED3488" w14:textId="77777777" w:rsidTr="00CB7C6C">
        <w:trPr>
          <w:trHeight w:val="20"/>
        </w:trPr>
        <w:tc>
          <w:tcPr>
            <w:tcW w:w="729" w:type="pct"/>
            <w:vMerge/>
            <w:vAlign w:val="center"/>
          </w:tcPr>
          <w:p w14:paraId="2E24457F" w14:textId="77777777" w:rsidR="00CB7C6C" w:rsidRPr="009260B2" w:rsidRDefault="00CB7C6C" w:rsidP="007E120F">
            <w:pPr>
              <w:spacing w:after="0"/>
              <w:rPr>
                <w:rFonts w:ascii="Times New Roman" w:hAnsi="Times New Roman"/>
                <w:b/>
                <w:bCs/>
                <w:sz w:val="24"/>
                <w:szCs w:val="24"/>
              </w:rPr>
            </w:pPr>
          </w:p>
        </w:tc>
        <w:tc>
          <w:tcPr>
            <w:tcW w:w="2608" w:type="pct"/>
          </w:tcPr>
          <w:p w14:paraId="408AD920" w14:textId="77777777" w:rsidR="00CB7C6C" w:rsidRPr="009260B2" w:rsidRDefault="00CB7C6C" w:rsidP="00C91C6E">
            <w:pPr>
              <w:spacing w:after="0"/>
              <w:rPr>
                <w:rFonts w:ascii="Times New Roman" w:hAnsi="Times New Roman"/>
                <w:b/>
                <w:bCs/>
                <w:sz w:val="24"/>
                <w:szCs w:val="24"/>
              </w:rPr>
            </w:pPr>
            <w:r w:rsidRPr="009260B2">
              <w:rPr>
                <w:rFonts w:ascii="Times New Roman" w:hAnsi="Times New Roman"/>
                <w:b/>
                <w:bCs/>
                <w:sz w:val="24"/>
                <w:szCs w:val="24"/>
              </w:rPr>
              <w:t>В том числе практических занятий</w:t>
            </w:r>
          </w:p>
        </w:tc>
        <w:tc>
          <w:tcPr>
            <w:tcW w:w="922" w:type="pct"/>
            <w:vAlign w:val="center"/>
          </w:tcPr>
          <w:p w14:paraId="29B87F1C" w14:textId="77777777" w:rsidR="00CB7C6C" w:rsidRPr="009260B2" w:rsidRDefault="00CB7C6C" w:rsidP="007E120F">
            <w:pPr>
              <w:spacing w:after="0"/>
              <w:jc w:val="center"/>
              <w:rPr>
                <w:rFonts w:ascii="Times New Roman" w:hAnsi="Times New Roman"/>
                <w:bCs/>
                <w:sz w:val="24"/>
                <w:szCs w:val="24"/>
              </w:rPr>
            </w:pPr>
            <w:r w:rsidRPr="009260B2">
              <w:rPr>
                <w:rFonts w:ascii="Times New Roman" w:hAnsi="Times New Roman"/>
                <w:sz w:val="24"/>
                <w:szCs w:val="24"/>
              </w:rPr>
              <w:t>4</w:t>
            </w:r>
          </w:p>
        </w:tc>
        <w:tc>
          <w:tcPr>
            <w:tcW w:w="741" w:type="pct"/>
          </w:tcPr>
          <w:p w14:paraId="25F130E3" w14:textId="77777777" w:rsidR="00CB7C6C" w:rsidRPr="009260B2" w:rsidRDefault="00CB7C6C" w:rsidP="007E120F">
            <w:pPr>
              <w:spacing w:after="0"/>
              <w:rPr>
                <w:rFonts w:ascii="Times New Roman" w:hAnsi="Times New Roman"/>
                <w:bCs/>
                <w:sz w:val="24"/>
                <w:szCs w:val="24"/>
              </w:rPr>
            </w:pPr>
          </w:p>
        </w:tc>
      </w:tr>
      <w:tr w:rsidR="00CB7C6C" w:rsidRPr="009260B2" w14:paraId="114789A4" w14:textId="77777777" w:rsidTr="00CB7C6C">
        <w:trPr>
          <w:trHeight w:val="20"/>
        </w:trPr>
        <w:tc>
          <w:tcPr>
            <w:tcW w:w="729" w:type="pct"/>
            <w:vMerge/>
            <w:vAlign w:val="center"/>
          </w:tcPr>
          <w:p w14:paraId="17050480" w14:textId="77777777" w:rsidR="00CB7C6C" w:rsidRPr="009260B2" w:rsidRDefault="00CB7C6C" w:rsidP="007E120F">
            <w:pPr>
              <w:spacing w:after="0"/>
              <w:rPr>
                <w:rFonts w:ascii="Times New Roman" w:hAnsi="Times New Roman"/>
                <w:b/>
                <w:bCs/>
                <w:sz w:val="24"/>
                <w:szCs w:val="24"/>
              </w:rPr>
            </w:pPr>
          </w:p>
        </w:tc>
        <w:tc>
          <w:tcPr>
            <w:tcW w:w="2608" w:type="pct"/>
          </w:tcPr>
          <w:p w14:paraId="368A53BB" w14:textId="77777777" w:rsidR="00CB7C6C" w:rsidRPr="009260B2" w:rsidRDefault="00CB7C6C" w:rsidP="00C91C6E">
            <w:pPr>
              <w:spacing w:after="0"/>
              <w:ind w:right="-1"/>
              <w:rPr>
                <w:rFonts w:ascii="Times New Roman" w:hAnsi="Times New Roman"/>
                <w:b/>
                <w:bCs/>
                <w:sz w:val="24"/>
                <w:szCs w:val="24"/>
              </w:rPr>
            </w:pPr>
            <w:r w:rsidRPr="009260B2">
              <w:rPr>
                <w:rFonts w:ascii="Times New Roman" w:hAnsi="Times New Roman"/>
                <w:sz w:val="24"/>
                <w:szCs w:val="24"/>
              </w:rPr>
              <w:t>Введение новых лексических единиц по теме занятия. Фразы, речевые обороты и выражения. Фонетическая отработка и выполнение тренировочных лексических и лексико-грамматических упражнений на закрепление активной лексики и фразеологических оборотов</w:t>
            </w:r>
          </w:p>
          <w:p w14:paraId="73BAED5E" w14:textId="77777777" w:rsidR="00CB7C6C" w:rsidRPr="009260B2" w:rsidRDefault="00CB7C6C" w:rsidP="00C91C6E">
            <w:pPr>
              <w:spacing w:after="0"/>
              <w:ind w:right="-1"/>
              <w:rPr>
                <w:rFonts w:ascii="Times New Roman" w:hAnsi="Times New Roman"/>
                <w:b/>
                <w:bCs/>
                <w:sz w:val="24"/>
                <w:szCs w:val="24"/>
              </w:rPr>
            </w:pPr>
            <w:r w:rsidRPr="009260B2">
              <w:rPr>
                <w:rFonts w:ascii="Times New Roman" w:hAnsi="Times New Roman"/>
                <w:bCs/>
                <w:sz w:val="24"/>
                <w:szCs w:val="24"/>
              </w:rPr>
              <w:t>Чтение и перевод (со словарем) текстов по теме, ответы на вопросы в форме дискуссии.</w:t>
            </w:r>
          </w:p>
        </w:tc>
        <w:tc>
          <w:tcPr>
            <w:tcW w:w="922" w:type="pct"/>
            <w:vAlign w:val="center"/>
          </w:tcPr>
          <w:p w14:paraId="65313771" w14:textId="77777777" w:rsidR="00CB7C6C" w:rsidRPr="009260B2" w:rsidRDefault="00CB7C6C" w:rsidP="007E120F">
            <w:pPr>
              <w:suppressAutoHyphens/>
              <w:spacing w:after="0"/>
              <w:ind w:right="-1"/>
              <w:jc w:val="center"/>
              <w:rPr>
                <w:rFonts w:ascii="Times New Roman" w:hAnsi="Times New Roman"/>
                <w:sz w:val="24"/>
                <w:szCs w:val="24"/>
              </w:rPr>
            </w:pPr>
            <w:r w:rsidRPr="009260B2">
              <w:rPr>
                <w:rFonts w:ascii="Times New Roman" w:hAnsi="Times New Roman"/>
                <w:sz w:val="24"/>
                <w:szCs w:val="24"/>
              </w:rPr>
              <w:t>4</w:t>
            </w:r>
          </w:p>
          <w:p w14:paraId="2C28D37A" w14:textId="77777777" w:rsidR="00CB7C6C" w:rsidRPr="009260B2" w:rsidRDefault="00CB7C6C" w:rsidP="007E120F">
            <w:pPr>
              <w:spacing w:after="0"/>
              <w:jc w:val="center"/>
              <w:rPr>
                <w:rFonts w:ascii="Times New Roman" w:hAnsi="Times New Roman"/>
                <w:bCs/>
                <w:sz w:val="24"/>
                <w:szCs w:val="24"/>
              </w:rPr>
            </w:pPr>
          </w:p>
        </w:tc>
        <w:tc>
          <w:tcPr>
            <w:tcW w:w="741" w:type="pct"/>
          </w:tcPr>
          <w:p w14:paraId="3545B89A" w14:textId="77777777" w:rsidR="00CB7C6C" w:rsidRPr="009260B2" w:rsidRDefault="00CB7C6C" w:rsidP="007E120F">
            <w:pPr>
              <w:spacing w:after="0"/>
              <w:jc w:val="center"/>
              <w:rPr>
                <w:rFonts w:ascii="Times New Roman" w:hAnsi="Times New Roman"/>
                <w:sz w:val="24"/>
                <w:szCs w:val="24"/>
              </w:rPr>
            </w:pPr>
            <w:r w:rsidRPr="009260B2">
              <w:rPr>
                <w:rFonts w:ascii="Times New Roman" w:hAnsi="Times New Roman"/>
                <w:sz w:val="24"/>
                <w:szCs w:val="24"/>
              </w:rPr>
              <w:t>ОК 02</w:t>
            </w:r>
          </w:p>
          <w:p w14:paraId="4EC7B826" w14:textId="77777777" w:rsidR="00CB7C6C" w:rsidRPr="009260B2" w:rsidRDefault="00CB7C6C" w:rsidP="007E120F">
            <w:pPr>
              <w:spacing w:after="0"/>
              <w:jc w:val="center"/>
              <w:rPr>
                <w:rFonts w:ascii="Times New Roman" w:hAnsi="Times New Roman"/>
                <w:sz w:val="24"/>
                <w:szCs w:val="24"/>
              </w:rPr>
            </w:pPr>
            <w:r w:rsidRPr="009260B2">
              <w:rPr>
                <w:rFonts w:ascii="Times New Roman" w:hAnsi="Times New Roman"/>
                <w:sz w:val="24"/>
                <w:szCs w:val="24"/>
              </w:rPr>
              <w:t>ОК 04</w:t>
            </w:r>
          </w:p>
          <w:p w14:paraId="5EF0593A" w14:textId="77777777" w:rsidR="00CB7C6C" w:rsidRPr="009260B2" w:rsidRDefault="00CB7C6C" w:rsidP="007E120F">
            <w:pPr>
              <w:spacing w:after="0"/>
              <w:jc w:val="center"/>
              <w:rPr>
                <w:rFonts w:ascii="Times New Roman" w:hAnsi="Times New Roman"/>
                <w:sz w:val="24"/>
                <w:szCs w:val="24"/>
              </w:rPr>
            </w:pPr>
            <w:r w:rsidRPr="009260B2">
              <w:rPr>
                <w:rFonts w:ascii="Times New Roman" w:hAnsi="Times New Roman"/>
                <w:sz w:val="24"/>
                <w:szCs w:val="24"/>
              </w:rPr>
              <w:t>ОК 05</w:t>
            </w:r>
          </w:p>
          <w:p w14:paraId="459BF497" w14:textId="77777777" w:rsidR="00CB7C6C" w:rsidRPr="009260B2" w:rsidRDefault="00CB7C6C" w:rsidP="007E120F">
            <w:pPr>
              <w:spacing w:after="0"/>
              <w:jc w:val="center"/>
              <w:rPr>
                <w:rFonts w:ascii="Times New Roman" w:hAnsi="Times New Roman"/>
                <w:sz w:val="24"/>
                <w:szCs w:val="24"/>
              </w:rPr>
            </w:pPr>
            <w:r w:rsidRPr="009260B2">
              <w:rPr>
                <w:rFonts w:ascii="Times New Roman" w:hAnsi="Times New Roman"/>
                <w:sz w:val="24"/>
                <w:szCs w:val="24"/>
              </w:rPr>
              <w:t>ОК 09</w:t>
            </w:r>
          </w:p>
          <w:p w14:paraId="0B031BA0" w14:textId="77777777" w:rsidR="00CB7C6C" w:rsidRPr="009260B2" w:rsidRDefault="00CB7C6C" w:rsidP="007E120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sz w:val="24"/>
                <w:szCs w:val="24"/>
              </w:rPr>
            </w:pPr>
          </w:p>
        </w:tc>
      </w:tr>
      <w:tr w:rsidR="00CB7C6C" w:rsidRPr="009260B2" w14:paraId="5DF21D71" w14:textId="77777777" w:rsidTr="00CB7C6C">
        <w:trPr>
          <w:trHeight w:val="20"/>
        </w:trPr>
        <w:tc>
          <w:tcPr>
            <w:tcW w:w="729" w:type="pct"/>
            <w:vMerge/>
            <w:vAlign w:val="center"/>
          </w:tcPr>
          <w:p w14:paraId="00781B1E" w14:textId="77777777" w:rsidR="00CB7C6C" w:rsidRPr="009260B2" w:rsidRDefault="00CB7C6C" w:rsidP="007E120F">
            <w:pPr>
              <w:spacing w:after="0"/>
              <w:rPr>
                <w:rFonts w:ascii="Times New Roman" w:hAnsi="Times New Roman"/>
                <w:b/>
                <w:bCs/>
                <w:sz w:val="24"/>
                <w:szCs w:val="24"/>
              </w:rPr>
            </w:pPr>
          </w:p>
        </w:tc>
        <w:tc>
          <w:tcPr>
            <w:tcW w:w="2608" w:type="pct"/>
          </w:tcPr>
          <w:p w14:paraId="1AB50CC4" w14:textId="77777777" w:rsidR="00CB7C6C" w:rsidRPr="009260B2" w:rsidRDefault="00CB7C6C" w:rsidP="00C91C6E">
            <w:pPr>
              <w:spacing w:after="0"/>
              <w:rPr>
                <w:rFonts w:ascii="Times New Roman" w:hAnsi="Times New Roman"/>
                <w:b/>
                <w:bCs/>
                <w:sz w:val="24"/>
                <w:szCs w:val="24"/>
              </w:rPr>
            </w:pPr>
            <w:r w:rsidRPr="009260B2">
              <w:rPr>
                <w:rFonts w:ascii="Times New Roman" w:hAnsi="Times New Roman"/>
                <w:b/>
                <w:bCs/>
                <w:sz w:val="24"/>
                <w:szCs w:val="24"/>
              </w:rPr>
              <w:t>Самостоятельная работа обучающихся</w:t>
            </w:r>
          </w:p>
        </w:tc>
        <w:tc>
          <w:tcPr>
            <w:tcW w:w="922" w:type="pct"/>
            <w:vAlign w:val="center"/>
          </w:tcPr>
          <w:p w14:paraId="2EB77DE4" w14:textId="77777777" w:rsidR="00CB7C6C" w:rsidRPr="009260B2" w:rsidRDefault="00CB7C6C" w:rsidP="007E120F">
            <w:pPr>
              <w:spacing w:after="0"/>
              <w:jc w:val="center"/>
              <w:rPr>
                <w:rFonts w:ascii="Times New Roman" w:hAnsi="Times New Roman"/>
                <w:bCs/>
                <w:sz w:val="24"/>
                <w:szCs w:val="24"/>
              </w:rPr>
            </w:pPr>
            <w:r w:rsidRPr="009260B2">
              <w:rPr>
                <w:rFonts w:ascii="Times New Roman" w:hAnsi="Times New Roman"/>
                <w:bCs/>
                <w:iCs/>
                <w:sz w:val="24"/>
                <w:szCs w:val="24"/>
              </w:rPr>
              <w:t>-</w:t>
            </w:r>
          </w:p>
        </w:tc>
        <w:tc>
          <w:tcPr>
            <w:tcW w:w="741" w:type="pct"/>
          </w:tcPr>
          <w:p w14:paraId="50656C21" w14:textId="77777777" w:rsidR="00CB7C6C" w:rsidRPr="009260B2" w:rsidRDefault="00CB7C6C" w:rsidP="007E120F">
            <w:pPr>
              <w:spacing w:after="0"/>
              <w:rPr>
                <w:rFonts w:ascii="Times New Roman" w:hAnsi="Times New Roman"/>
                <w:bCs/>
                <w:sz w:val="24"/>
                <w:szCs w:val="24"/>
              </w:rPr>
            </w:pPr>
          </w:p>
        </w:tc>
      </w:tr>
      <w:tr w:rsidR="00CB7C6C" w:rsidRPr="009260B2" w14:paraId="10A5770F" w14:textId="77777777" w:rsidTr="00CB7C6C">
        <w:trPr>
          <w:trHeight w:val="20"/>
        </w:trPr>
        <w:tc>
          <w:tcPr>
            <w:tcW w:w="729" w:type="pct"/>
            <w:vMerge w:val="restart"/>
          </w:tcPr>
          <w:p w14:paraId="2C606C57" w14:textId="77777777" w:rsidR="00CB7C6C" w:rsidRPr="00F320E2" w:rsidRDefault="00CB7C6C" w:rsidP="007E120F">
            <w:pPr>
              <w:spacing w:after="0"/>
              <w:ind w:right="-1"/>
              <w:rPr>
                <w:rFonts w:ascii="Times New Roman" w:hAnsi="Times New Roman"/>
                <w:bCs/>
                <w:sz w:val="24"/>
                <w:szCs w:val="24"/>
              </w:rPr>
            </w:pPr>
            <w:r w:rsidRPr="00F320E2">
              <w:rPr>
                <w:rFonts w:ascii="Times New Roman" w:hAnsi="Times New Roman"/>
                <w:bCs/>
                <w:sz w:val="24"/>
                <w:szCs w:val="24"/>
              </w:rPr>
              <w:t>Тема 2.10.</w:t>
            </w:r>
          </w:p>
          <w:p w14:paraId="0A291BDA" w14:textId="77777777" w:rsidR="00CB7C6C" w:rsidRPr="00F320E2" w:rsidRDefault="00CB7C6C" w:rsidP="007E120F">
            <w:pPr>
              <w:spacing w:after="0"/>
              <w:ind w:right="-1"/>
              <w:rPr>
                <w:rFonts w:ascii="Times New Roman" w:hAnsi="Times New Roman"/>
                <w:bCs/>
                <w:sz w:val="24"/>
                <w:szCs w:val="24"/>
              </w:rPr>
            </w:pPr>
            <w:r w:rsidRPr="00F320E2">
              <w:rPr>
                <w:rFonts w:ascii="Times New Roman" w:hAnsi="Times New Roman"/>
                <w:bCs/>
                <w:sz w:val="24"/>
                <w:szCs w:val="24"/>
              </w:rPr>
              <w:t>Основы личной гигиены</w:t>
            </w:r>
          </w:p>
        </w:tc>
        <w:tc>
          <w:tcPr>
            <w:tcW w:w="2608" w:type="pct"/>
          </w:tcPr>
          <w:p w14:paraId="661E304B" w14:textId="77777777" w:rsidR="00CB7C6C" w:rsidRPr="009260B2" w:rsidRDefault="00CB7C6C" w:rsidP="00C91C6E">
            <w:pPr>
              <w:spacing w:after="0"/>
              <w:rPr>
                <w:rFonts w:ascii="Times New Roman" w:hAnsi="Times New Roman"/>
                <w:b/>
                <w:bCs/>
                <w:sz w:val="24"/>
                <w:szCs w:val="24"/>
              </w:rPr>
            </w:pPr>
            <w:r w:rsidRPr="009260B2">
              <w:rPr>
                <w:rFonts w:ascii="Times New Roman" w:hAnsi="Times New Roman"/>
                <w:b/>
                <w:bCs/>
                <w:sz w:val="24"/>
                <w:szCs w:val="24"/>
              </w:rPr>
              <w:t>Содержание учебного материала</w:t>
            </w:r>
          </w:p>
        </w:tc>
        <w:tc>
          <w:tcPr>
            <w:tcW w:w="922" w:type="pct"/>
            <w:vAlign w:val="center"/>
          </w:tcPr>
          <w:p w14:paraId="2F2F8CA2" w14:textId="77777777" w:rsidR="00CB7C6C" w:rsidRPr="009260B2" w:rsidRDefault="00CB7C6C" w:rsidP="007E120F">
            <w:pPr>
              <w:suppressAutoHyphens/>
              <w:spacing w:after="0"/>
              <w:ind w:right="-1"/>
              <w:jc w:val="center"/>
              <w:rPr>
                <w:rFonts w:ascii="Times New Roman" w:hAnsi="Times New Roman"/>
                <w:bCs/>
                <w:iCs/>
                <w:sz w:val="24"/>
                <w:szCs w:val="24"/>
              </w:rPr>
            </w:pPr>
            <w:r w:rsidRPr="009260B2">
              <w:rPr>
                <w:rFonts w:ascii="Times New Roman" w:hAnsi="Times New Roman"/>
                <w:bCs/>
                <w:iCs/>
                <w:sz w:val="24"/>
                <w:szCs w:val="24"/>
              </w:rPr>
              <w:t>4</w:t>
            </w:r>
          </w:p>
        </w:tc>
        <w:tc>
          <w:tcPr>
            <w:tcW w:w="741" w:type="pct"/>
          </w:tcPr>
          <w:p w14:paraId="4E32DF18" w14:textId="77777777" w:rsidR="00CB7C6C" w:rsidRPr="009260B2" w:rsidRDefault="00CB7C6C" w:rsidP="007E120F">
            <w:pPr>
              <w:spacing w:after="0"/>
              <w:rPr>
                <w:rFonts w:ascii="Times New Roman" w:hAnsi="Times New Roman"/>
                <w:bCs/>
                <w:sz w:val="24"/>
                <w:szCs w:val="24"/>
              </w:rPr>
            </w:pPr>
          </w:p>
        </w:tc>
      </w:tr>
      <w:tr w:rsidR="00CB7C6C" w:rsidRPr="009260B2" w14:paraId="270E0886" w14:textId="77777777" w:rsidTr="00CB7C6C">
        <w:trPr>
          <w:trHeight w:val="20"/>
        </w:trPr>
        <w:tc>
          <w:tcPr>
            <w:tcW w:w="729" w:type="pct"/>
            <w:vMerge/>
          </w:tcPr>
          <w:p w14:paraId="36D53E09" w14:textId="77777777" w:rsidR="00CB7C6C" w:rsidRPr="00F320E2" w:rsidRDefault="00CB7C6C" w:rsidP="007E120F">
            <w:pPr>
              <w:spacing w:after="0"/>
              <w:rPr>
                <w:rFonts w:ascii="Times New Roman" w:hAnsi="Times New Roman"/>
                <w:bCs/>
                <w:sz w:val="24"/>
                <w:szCs w:val="24"/>
              </w:rPr>
            </w:pPr>
          </w:p>
        </w:tc>
        <w:tc>
          <w:tcPr>
            <w:tcW w:w="2608" w:type="pct"/>
          </w:tcPr>
          <w:p w14:paraId="2DB9B2F7" w14:textId="77777777" w:rsidR="00CB7C6C" w:rsidRPr="009260B2" w:rsidRDefault="00CB7C6C" w:rsidP="00C91C6E">
            <w:pPr>
              <w:spacing w:after="0"/>
              <w:rPr>
                <w:rFonts w:ascii="Times New Roman" w:hAnsi="Times New Roman"/>
                <w:b/>
                <w:bCs/>
                <w:sz w:val="24"/>
                <w:szCs w:val="24"/>
              </w:rPr>
            </w:pPr>
            <w:r w:rsidRPr="009260B2">
              <w:rPr>
                <w:rFonts w:ascii="Times New Roman" w:hAnsi="Times New Roman"/>
                <w:b/>
                <w:bCs/>
                <w:sz w:val="24"/>
                <w:szCs w:val="24"/>
              </w:rPr>
              <w:t>В том числе практических занятий</w:t>
            </w:r>
          </w:p>
        </w:tc>
        <w:tc>
          <w:tcPr>
            <w:tcW w:w="922" w:type="pct"/>
            <w:vAlign w:val="center"/>
          </w:tcPr>
          <w:p w14:paraId="48138373" w14:textId="77777777" w:rsidR="00CB7C6C" w:rsidRPr="009260B2" w:rsidRDefault="00CB7C6C" w:rsidP="007E120F">
            <w:pPr>
              <w:spacing w:after="0"/>
              <w:jc w:val="center"/>
              <w:rPr>
                <w:rFonts w:ascii="Times New Roman" w:hAnsi="Times New Roman"/>
                <w:bCs/>
                <w:sz w:val="24"/>
                <w:szCs w:val="24"/>
              </w:rPr>
            </w:pPr>
            <w:r w:rsidRPr="009260B2">
              <w:rPr>
                <w:rFonts w:ascii="Times New Roman" w:hAnsi="Times New Roman"/>
                <w:iCs/>
                <w:sz w:val="24"/>
                <w:szCs w:val="24"/>
              </w:rPr>
              <w:t>4</w:t>
            </w:r>
          </w:p>
        </w:tc>
        <w:tc>
          <w:tcPr>
            <w:tcW w:w="741" w:type="pct"/>
          </w:tcPr>
          <w:p w14:paraId="2FA6A4D3" w14:textId="77777777" w:rsidR="00CB7C6C" w:rsidRPr="009260B2" w:rsidRDefault="00CB7C6C" w:rsidP="007E120F">
            <w:pPr>
              <w:spacing w:after="0"/>
              <w:rPr>
                <w:rFonts w:ascii="Times New Roman" w:hAnsi="Times New Roman"/>
                <w:bCs/>
                <w:sz w:val="24"/>
                <w:szCs w:val="24"/>
              </w:rPr>
            </w:pPr>
          </w:p>
        </w:tc>
      </w:tr>
      <w:tr w:rsidR="00CB7C6C" w:rsidRPr="009260B2" w14:paraId="16709732" w14:textId="77777777" w:rsidTr="00CB7C6C">
        <w:trPr>
          <w:trHeight w:val="20"/>
        </w:trPr>
        <w:tc>
          <w:tcPr>
            <w:tcW w:w="729" w:type="pct"/>
            <w:vMerge/>
          </w:tcPr>
          <w:p w14:paraId="6069B64C" w14:textId="77777777" w:rsidR="00CB7C6C" w:rsidRPr="00F320E2" w:rsidRDefault="00CB7C6C" w:rsidP="007E120F">
            <w:pPr>
              <w:spacing w:after="0"/>
              <w:rPr>
                <w:rFonts w:ascii="Times New Roman" w:hAnsi="Times New Roman"/>
                <w:bCs/>
                <w:sz w:val="24"/>
                <w:szCs w:val="24"/>
              </w:rPr>
            </w:pPr>
          </w:p>
        </w:tc>
        <w:tc>
          <w:tcPr>
            <w:tcW w:w="2608" w:type="pct"/>
          </w:tcPr>
          <w:p w14:paraId="52837599" w14:textId="77777777" w:rsidR="00CB7C6C" w:rsidRPr="009260B2" w:rsidRDefault="00CB7C6C" w:rsidP="00C91C6E">
            <w:pPr>
              <w:spacing w:after="0"/>
              <w:rPr>
                <w:rFonts w:ascii="Times New Roman" w:hAnsi="Times New Roman"/>
                <w:b/>
                <w:bCs/>
                <w:sz w:val="24"/>
                <w:szCs w:val="24"/>
              </w:rPr>
            </w:pPr>
            <w:r w:rsidRPr="009260B2">
              <w:rPr>
                <w:rFonts w:ascii="Times New Roman" w:hAnsi="Times New Roman"/>
                <w:bCs/>
                <w:sz w:val="24"/>
                <w:szCs w:val="24"/>
              </w:rPr>
              <w:t xml:space="preserve">Введение новых лексических единиц по теме занятия. Фразы, речевые обороты и выражения. Фонетическая отработка и выполнение тренировочных лексических и лексико-грамматических упражнений на закрепление активной лексики и фразеологических оборотов. </w:t>
            </w:r>
            <w:r w:rsidRPr="009260B2">
              <w:rPr>
                <w:rFonts w:ascii="Times New Roman" w:hAnsi="Times New Roman"/>
                <w:bCs/>
                <w:iCs/>
                <w:sz w:val="24"/>
                <w:szCs w:val="24"/>
              </w:rPr>
              <w:t>Чтение и перевод (со словарем) текста по теме, ответы на вопросы по тексту. Составление и пересказ монолога по теме.</w:t>
            </w:r>
          </w:p>
        </w:tc>
        <w:tc>
          <w:tcPr>
            <w:tcW w:w="922" w:type="pct"/>
            <w:vAlign w:val="center"/>
          </w:tcPr>
          <w:p w14:paraId="18434F51" w14:textId="77777777" w:rsidR="00CB7C6C" w:rsidRPr="009260B2" w:rsidRDefault="00CB7C6C" w:rsidP="007E120F">
            <w:pPr>
              <w:spacing w:after="0"/>
              <w:jc w:val="center"/>
              <w:rPr>
                <w:rFonts w:ascii="Times New Roman" w:hAnsi="Times New Roman"/>
                <w:bCs/>
                <w:sz w:val="24"/>
                <w:szCs w:val="24"/>
              </w:rPr>
            </w:pPr>
            <w:r w:rsidRPr="009260B2">
              <w:rPr>
                <w:rFonts w:ascii="Times New Roman" w:hAnsi="Times New Roman"/>
                <w:iCs/>
                <w:sz w:val="24"/>
                <w:szCs w:val="24"/>
              </w:rPr>
              <w:t>4</w:t>
            </w:r>
          </w:p>
        </w:tc>
        <w:tc>
          <w:tcPr>
            <w:tcW w:w="741" w:type="pct"/>
          </w:tcPr>
          <w:p w14:paraId="69469D02" w14:textId="77777777" w:rsidR="00CB7C6C" w:rsidRPr="009260B2" w:rsidRDefault="00CB7C6C" w:rsidP="007E120F">
            <w:pPr>
              <w:spacing w:after="0"/>
              <w:jc w:val="center"/>
              <w:rPr>
                <w:rFonts w:ascii="Times New Roman" w:hAnsi="Times New Roman"/>
                <w:sz w:val="24"/>
                <w:szCs w:val="24"/>
              </w:rPr>
            </w:pPr>
            <w:r w:rsidRPr="009260B2">
              <w:rPr>
                <w:rFonts w:ascii="Times New Roman" w:hAnsi="Times New Roman"/>
                <w:sz w:val="24"/>
                <w:szCs w:val="24"/>
              </w:rPr>
              <w:t>ОК 02</w:t>
            </w:r>
          </w:p>
          <w:p w14:paraId="5502339C" w14:textId="77777777" w:rsidR="00CB7C6C" w:rsidRPr="009260B2" w:rsidRDefault="00CB7C6C" w:rsidP="007E120F">
            <w:pPr>
              <w:spacing w:after="0"/>
              <w:jc w:val="center"/>
              <w:rPr>
                <w:rFonts w:ascii="Times New Roman" w:hAnsi="Times New Roman"/>
                <w:sz w:val="24"/>
                <w:szCs w:val="24"/>
              </w:rPr>
            </w:pPr>
            <w:r w:rsidRPr="009260B2">
              <w:rPr>
                <w:rFonts w:ascii="Times New Roman" w:hAnsi="Times New Roman"/>
                <w:sz w:val="24"/>
                <w:szCs w:val="24"/>
              </w:rPr>
              <w:t>ОК 04</w:t>
            </w:r>
          </w:p>
          <w:p w14:paraId="5082D85D" w14:textId="77777777" w:rsidR="00CB7C6C" w:rsidRPr="009260B2" w:rsidRDefault="00CB7C6C" w:rsidP="007E120F">
            <w:pPr>
              <w:spacing w:after="0"/>
              <w:jc w:val="center"/>
              <w:rPr>
                <w:rFonts w:ascii="Times New Roman" w:hAnsi="Times New Roman"/>
                <w:sz w:val="24"/>
                <w:szCs w:val="24"/>
              </w:rPr>
            </w:pPr>
            <w:r w:rsidRPr="009260B2">
              <w:rPr>
                <w:rFonts w:ascii="Times New Roman" w:hAnsi="Times New Roman"/>
                <w:sz w:val="24"/>
                <w:szCs w:val="24"/>
              </w:rPr>
              <w:t>ОК 05</w:t>
            </w:r>
          </w:p>
          <w:p w14:paraId="46B348D1" w14:textId="77777777" w:rsidR="00CB7C6C" w:rsidRPr="009260B2" w:rsidRDefault="00CB7C6C" w:rsidP="007E120F">
            <w:pPr>
              <w:spacing w:after="0"/>
              <w:jc w:val="center"/>
              <w:rPr>
                <w:rFonts w:ascii="Times New Roman" w:hAnsi="Times New Roman"/>
                <w:sz w:val="24"/>
                <w:szCs w:val="24"/>
              </w:rPr>
            </w:pPr>
            <w:r w:rsidRPr="009260B2">
              <w:rPr>
                <w:rFonts w:ascii="Times New Roman" w:hAnsi="Times New Roman"/>
                <w:sz w:val="24"/>
                <w:szCs w:val="24"/>
              </w:rPr>
              <w:t>ОК 09</w:t>
            </w:r>
          </w:p>
          <w:p w14:paraId="66FD5C61" w14:textId="77777777" w:rsidR="00CB7C6C" w:rsidRPr="009260B2" w:rsidRDefault="00CB7C6C" w:rsidP="007E120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4"/>
                <w:szCs w:val="24"/>
              </w:rPr>
            </w:pPr>
          </w:p>
          <w:p w14:paraId="20CDE901" w14:textId="77777777" w:rsidR="00CB7C6C" w:rsidRPr="009260B2" w:rsidRDefault="00CB7C6C" w:rsidP="007E120F">
            <w:pPr>
              <w:spacing w:after="0"/>
              <w:jc w:val="center"/>
              <w:rPr>
                <w:rFonts w:ascii="Times New Roman" w:hAnsi="Times New Roman"/>
                <w:bCs/>
                <w:sz w:val="24"/>
                <w:szCs w:val="24"/>
              </w:rPr>
            </w:pPr>
          </w:p>
        </w:tc>
      </w:tr>
      <w:tr w:rsidR="00CB7C6C" w:rsidRPr="009260B2" w14:paraId="54290A92" w14:textId="77777777" w:rsidTr="00CB7C6C">
        <w:trPr>
          <w:trHeight w:val="20"/>
        </w:trPr>
        <w:tc>
          <w:tcPr>
            <w:tcW w:w="729" w:type="pct"/>
            <w:vMerge/>
          </w:tcPr>
          <w:p w14:paraId="786505BE" w14:textId="77777777" w:rsidR="00CB7C6C" w:rsidRPr="00F320E2" w:rsidRDefault="00CB7C6C" w:rsidP="007E120F">
            <w:pPr>
              <w:spacing w:after="0"/>
              <w:rPr>
                <w:rFonts w:ascii="Times New Roman" w:hAnsi="Times New Roman"/>
                <w:bCs/>
                <w:sz w:val="24"/>
                <w:szCs w:val="24"/>
              </w:rPr>
            </w:pPr>
          </w:p>
        </w:tc>
        <w:tc>
          <w:tcPr>
            <w:tcW w:w="2608" w:type="pct"/>
          </w:tcPr>
          <w:p w14:paraId="569A4D26" w14:textId="77777777" w:rsidR="00CB7C6C" w:rsidRPr="009260B2" w:rsidRDefault="00CB7C6C" w:rsidP="00C91C6E">
            <w:pPr>
              <w:spacing w:after="0"/>
              <w:rPr>
                <w:rFonts w:ascii="Times New Roman" w:hAnsi="Times New Roman"/>
                <w:b/>
                <w:bCs/>
                <w:sz w:val="24"/>
                <w:szCs w:val="24"/>
              </w:rPr>
            </w:pPr>
            <w:r w:rsidRPr="009260B2">
              <w:rPr>
                <w:rFonts w:ascii="Times New Roman" w:hAnsi="Times New Roman"/>
                <w:b/>
                <w:bCs/>
                <w:sz w:val="24"/>
                <w:szCs w:val="24"/>
              </w:rPr>
              <w:t>Самостоятельная работа обучающихся</w:t>
            </w:r>
          </w:p>
        </w:tc>
        <w:tc>
          <w:tcPr>
            <w:tcW w:w="922" w:type="pct"/>
            <w:vAlign w:val="center"/>
          </w:tcPr>
          <w:p w14:paraId="788E7FD8" w14:textId="77777777" w:rsidR="00CB7C6C" w:rsidRPr="009260B2" w:rsidRDefault="00CB7C6C" w:rsidP="007E120F">
            <w:pPr>
              <w:spacing w:after="0"/>
              <w:jc w:val="center"/>
              <w:rPr>
                <w:rFonts w:ascii="Times New Roman" w:hAnsi="Times New Roman"/>
                <w:bCs/>
                <w:sz w:val="24"/>
                <w:szCs w:val="24"/>
              </w:rPr>
            </w:pPr>
            <w:r w:rsidRPr="009260B2">
              <w:rPr>
                <w:rFonts w:ascii="Times New Roman" w:hAnsi="Times New Roman"/>
                <w:iCs/>
                <w:sz w:val="24"/>
                <w:szCs w:val="24"/>
              </w:rPr>
              <w:t>-</w:t>
            </w:r>
          </w:p>
        </w:tc>
        <w:tc>
          <w:tcPr>
            <w:tcW w:w="741" w:type="pct"/>
          </w:tcPr>
          <w:p w14:paraId="0DCB87E5" w14:textId="77777777" w:rsidR="00CB7C6C" w:rsidRPr="009260B2" w:rsidRDefault="00CB7C6C" w:rsidP="007E120F">
            <w:pPr>
              <w:spacing w:after="0"/>
              <w:rPr>
                <w:rFonts w:ascii="Times New Roman" w:hAnsi="Times New Roman"/>
                <w:bCs/>
                <w:sz w:val="24"/>
                <w:szCs w:val="24"/>
              </w:rPr>
            </w:pPr>
          </w:p>
        </w:tc>
      </w:tr>
      <w:tr w:rsidR="00CB7C6C" w:rsidRPr="009260B2" w14:paraId="76E47597" w14:textId="77777777" w:rsidTr="00CB7C6C">
        <w:trPr>
          <w:trHeight w:val="20"/>
        </w:trPr>
        <w:tc>
          <w:tcPr>
            <w:tcW w:w="729" w:type="pct"/>
            <w:vMerge w:val="restart"/>
          </w:tcPr>
          <w:p w14:paraId="45876D96" w14:textId="77777777" w:rsidR="00CB7C6C" w:rsidRPr="00F320E2" w:rsidRDefault="00CB7C6C" w:rsidP="007E120F">
            <w:pPr>
              <w:spacing w:after="0"/>
              <w:ind w:right="-1"/>
              <w:rPr>
                <w:rFonts w:ascii="Times New Roman" w:hAnsi="Times New Roman"/>
                <w:bCs/>
                <w:sz w:val="24"/>
                <w:szCs w:val="24"/>
              </w:rPr>
            </w:pPr>
            <w:r w:rsidRPr="00F320E2">
              <w:rPr>
                <w:rFonts w:ascii="Times New Roman" w:hAnsi="Times New Roman"/>
                <w:bCs/>
                <w:sz w:val="24"/>
                <w:szCs w:val="24"/>
              </w:rPr>
              <w:t>Тема 2.11.</w:t>
            </w:r>
          </w:p>
          <w:p w14:paraId="7783F891" w14:textId="77777777" w:rsidR="00CB7C6C" w:rsidRPr="00F320E2" w:rsidRDefault="00CB7C6C" w:rsidP="007E120F">
            <w:pPr>
              <w:spacing w:after="0"/>
              <w:ind w:right="-1"/>
              <w:jc w:val="both"/>
              <w:rPr>
                <w:rFonts w:ascii="Times New Roman" w:hAnsi="Times New Roman"/>
                <w:bCs/>
                <w:sz w:val="24"/>
                <w:szCs w:val="24"/>
              </w:rPr>
            </w:pPr>
            <w:r w:rsidRPr="00F320E2">
              <w:rPr>
                <w:rFonts w:ascii="Times New Roman" w:hAnsi="Times New Roman"/>
                <w:sz w:val="24"/>
                <w:szCs w:val="24"/>
              </w:rPr>
              <w:t>Оказание первой помощи</w:t>
            </w:r>
          </w:p>
        </w:tc>
        <w:tc>
          <w:tcPr>
            <w:tcW w:w="2608" w:type="pct"/>
          </w:tcPr>
          <w:p w14:paraId="1CE3D428" w14:textId="77777777" w:rsidR="00CB7C6C" w:rsidRPr="009260B2" w:rsidRDefault="00CB7C6C" w:rsidP="00C91C6E">
            <w:pPr>
              <w:spacing w:after="0"/>
              <w:ind w:right="-1"/>
              <w:rPr>
                <w:rFonts w:ascii="Times New Roman" w:hAnsi="Times New Roman"/>
                <w:b/>
                <w:bCs/>
                <w:sz w:val="24"/>
                <w:szCs w:val="24"/>
              </w:rPr>
            </w:pPr>
            <w:r w:rsidRPr="009260B2">
              <w:rPr>
                <w:rFonts w:ascii="Times New Roman" w:hAnsi="Times New Roman"/>
                <w:b/>
                <w:bCs/>
                <w:sz w:val="24"/>
                <w:szCs w:val="24"/>
              </w:rPr>
              <w:t>Содержание учебного материала</w:t>
            </w:r>
          </w:p>
        </w:tc>
        <w:tc>
          <w:tcPr>
            <w:tcW w:w="922" w:type="pct"/>
            <w:vAlign w:val="center"/>
          </w:tcPr>
          <w:p w14:paraId="6B4EB136" w14:textId="77777777" w:rsidR="00CB7C6C" w:rsidRPr="009260B2" w:rsidRDefault="00CB7C6C" w:rsidP="007E120F">
            <w:pPr>
              <w:suppressAutoHyphens/>
              <w:spacing w:after="0"/>
              <w:ind w:right="-1"/>
              <w:jc w:val="center"/>
              <w:rPr>
                <w:rFonts w:ascii="Times New Roman" w:hAnsi="Times New Roman"/>
                <w:bCs/>
                <w:iCs/>
                <w:sz w:val="24"/>
                <w:szCs w:val="24"/>
              </w:rPr>
            </w:pPr>
            <w:r w:rsidRPr="009260B2">
              <w:rPr>
                <w:rFonts w:ascii="Times New Roman" w:hAnsi="Times New Roman"/>
                <w:bCs/>
                <w:iCs/>
                <w:sz w:val="24"/>
                <w:szCs w:val="24"/>
              </w:rPr>
              <w:t>4</w:t>
            </w:r>
          </w:p>
        </w:tc>
        <w:tc>
          <w:tcPr>
            <w:tcW w:w="741" w:type="pct"/>
          </w:tcPr>
          <w:p w14:paraId="44F144AD" w14:textId="77777777" w:rsidR="00CB7C6C" w:rsidRPr="009260B2" w:rsidRDefault="00CB7C6C" w:rsidP="007E120F">
            <w:pPr>
              <w:spacing w:after="0"/>
              <w:rPr>
                <w:rFonts w:ascii="Times New Roman" w:hAnsi="Times New Roman"/>
                <w:bCs/>
                <w:sz w:val="24"/>
                <w:szCs w:val="24"/>
              </w:rPr>
            </w:pPr>
          </w:p>
        </w:tc>
      </w:tr>
      <w:tr w:rsidR="00CB7C6C" w:rsidRPr="009260B2" w14:paraId="1809A4B6" w14:textId="77777777" w:rsidTr="00CB7C6C">
        <w:trPr>
          <w:trHeight w:val="20"/>
        </w:trPr>
        <w:tc>
          <w:tcPr>
            <w:tcW w:w="729" w:type="pct"/>
            <w:vMerge/>
            <w:vAlign w:val="center"/>
          </w:tcPr>
          <w:p w14:paraId="35800C68" w14:textId="77777777" w:rsidR="00CB7C6C" w:rsidRPr="00F320E2" w:rsidRDefault="00CB7C6C" w:rsidP="007E120F">
            <w:pPr>
              <w:spacing w:after="0"/>
              <w:rPr>
                <w:rFonts w:ascii="Times New Roman" w:hAnsi="Times New Roman"/>
                <w:bCs/>
                <w:sz w:val="24"/>
                <w:szCs w:val="24"/>
              </w:rPr>
            </w:pPr>
          </w:p>
        </w:tc>
        <w:tc>
          <w:tcPr>
            <w:tcW w:w="2608" w:type="pct"/>
          </w:tcPr>
          <w:p w14:paraId="0C68B0A6" w14:textId="77777777" w:rsidR="00CB7C6C" w:rsidRPr="009260B2" w:rsidRDefault="00CB7C6C" w:rsidP="00C91C6E">
            <w:pPr>
              <w:spacing w:after="0"/>
              <w:rPr>
                <w:rFonts w:ascii="Times New Roman" w:hAnsi="Times New Roman"/>
                <w:b/>
                <w:bCs/>
                <w:sz w:val="24"/>
                <w:szCs w:val="24"/>
              </w:rPr>
            </w:pPr>
            <w:r w:rsidRPr="009260B2">
              <w:rPr>
                <w:rFonts w:ascii="Times New Roman" w:hAnsi="Times New Roman"/>
                <w:b/>
                <w:bCs/>
                <w:sz w:val="24"/>
                <w:szCs w:val="24"/>
              </w:rPr>
              <w:t>В том числе практических занятий</w:t>
            </w:r>
          </w:p>
        </w:tc>
        <w:tc>
          <w:tcPr>
            <w:tcW w:w="922" w:type="pct"/>
            <w:vAlign w:val="center"/>
          </w:tcPr>
          <w:p w14:paraId="274D92FE" w14:textId="77777777" w:rsidR="00CB7C6C" w:rsidRPr="009260B2" w:rsidRDefault="00CB7C6C" w:rsidP="007E120F">
            <w:pPr>
              <w:spacing w:after="0"/>
              <w:jc w:val="center"/>
              <w:rPr>
                <w:rFonts w:ascii="Times New Roman" w:hAnsi="Times New Roman"/>
                <w:bCs/>
                <w:sz w:val="24"/>
                <w:szCs w:val="24"/>
              </w:rPr>
            </w:pPr>
            <w:r w:rsidRPr="009260B2">
              <w:rPr>
                <w:rFonts w:ascii="Times New Roman" w:hAnsi="Times New Roman"/>
                <w:bCs/>
                <w:iCs/>
                <w:sz w:val="24"/>
                <w:szCs w:val="24"/>
              </w:rPr>
              <w:t>4</w:t>
            </w:r>
          </w:p>
        </w:tc>
        <w:tc>
          <w:tcPr>
            <w:tcW w:w="741" w:type="pct"/>
          </w:tcPr>
          <w:p w14:paraId="660CE713" w14:textId="77777777" w:rsidR="00CB7C6C" w:rsidRPr="009260B2" w:rsidRDefault="00CB7C6C" w:rsidP="007E120F">
            <w:pPr>
              <w:spacing w:after="0"/>
              <w:rPr>
                <w:rFonts w:ascii="Times New Roman" w:hAnsi="Times New Roman"/>
                <w:bCs/>
                <w:sz w:val="24"/>
                <w:szCs w:val="24"/>
              </w:rPr>
            </w:pPr>
          </w:p>
        </w:tc>
      </w:tr>
      <w:tr w:rsidR="00CB7C6C" w:rsidRPr="009260B2" w14:paraId="1BB4D4E9" w14:textId="77777777" w:rsidTr="00CB7C6C">
        <w:trPr>
          <w:trHeight w:val="20"/>
        </w:trPr>
        <w:tc>
          <w:tcPr>
            <w:tcW w:w="729" w:type="pct"/>
            <w:vMerge/>
            <w:vAlign w:val="center"/>
          </w:tcPr>
          <w:p w14:paraId="4500A7AB" w14:textId="77777777" w:rsidR="00CB7C6C" w:rsidRPr="00F320E2" w:rsidRDefault="00CB7C6C" w:rsidP="007E120F">
            <w:pPr>
              <w:spacing w:after="0"/>
              <w:rPr>
                <w:rFonts w:ascii="Times New Roman" w:hAnsi="Times New Roman"/>
                <w:bCs/>
                <w:sz w:val="24"/>
                <w:szCs w:val="24"/>
              </w:rPr>
            </w:pPr>
          </w:p>
        </w:tc>
        <w:tc>
          <w:tcPr>
            <w:tcW w:w="2608" w:type="pct"/>
          </w:tcPr>
          <w:p w14:paraId="452D24E3" w14:textId="77777777" w:rsidR="00CB7C6C" w:rsidRPr="009260B2" w:rsidRDefault="00CB7C6C" w:rsidP="00C91C6E">
            <w:pPr>
              <w:spacing w:after="0"/>
              <w:ind w:right="-1"/>
              <w:rPr>
                <w:rFonts w:ascii="Times New Roman" w:hAnsi="Times New Roman"/>
                <w:bCs/>
                <w:sz w:val="24"/>
                <w:szCs w:val="24"/>
              </w:rPr>
            </w:pPr>
            <w:r w:rsidRPr="009260B2">
              <w:rPr>
                <w:rFonts w:ascii="Times New Roman" w:hAnsi="Times New Roman"/>
                <w:sz w:val="24"/>
                <w:szCs w:val="24"/>
              </w:rPr>
              <w:t xml:space="preserve">Введение новых лексических единиц по теме занятия. Фразы, речевые обороты и выражения. Фонетическая отработка и выполнение тренировочных лексических и лексико-грамматических упражнений на закрепление активной лексики и фразеологических оборотов. </w:t>
            </w:r>
            <w:r w:rsidRPr="009260B2">
              <w:rPr>
                <w:rFonts w:ascii="Times New Roman" w:hAnsi="Times New Roman"/>
                <w:bCs/>
                <w:sz w:val="24"/>
                <w:szCs w:val="24"/>
              </w:rPr>
              <w:t xml:space="preserve">Просмотр видеоролика по теме. Обсуждение, ответы на вопросы. </w:t>
            </w:r>
          </w:p>
        </w:tc>
        <w:tc>
          <w:tcPr>
            <w:tcW w:w="922" w:type="pct"/>
            <w:vAlign w:val="center"/>
          </w:tcPr>
          <w:p w14:paraId="6FECE32A" w14:textId="77777777" w:rsidR="00CB7C6C" w:rsidRPr="009260B2" w:rsidRDefault="00CB7C6C" w:rsidP="007E120F">
            <w:pPr>
              <w:suppressAutoHyphens/>
              <w:spacing w:after="0"/>
              <w:ind w:right="-1"/>
              <w:jc w:val="center"/>
              <w:rPr>
                <w:rFonts w:ascii="Times New Roman" w:hAnsi="Times New Roman"/>
                <w:bCs/>
                <w:iCs/>
                <w:sz w:val="24"/>
                <w:szCs w:val="24"/>
              </w:rPr>
            </w:pPr>
            <w:r w:rsidRPr="009260B2">
              <w:rPr>
                <w:rFonts w:ascii="Times New Roman" w:hAnsi="Times New Roman"/>
                <w:bCs/>
                <w:iCs/>
                <w:sz w:val="24"/>
                <w:szCs w:val="24"/>
              </w:rPr>
              <w:t>4</w:t>
            </w:r>
          </w:p>
          <w:p w14:paraId="6DD3C621" w14:textId="77777777" w:rsidR="00CB7C6C" w:rsidRPr="009260B2" w:rsidRDefault="00CB7C6C" w:rsidP="007E120F">
            <w:pPr>
              <w:spacing w:after="0"/>
              <w:jc w:val="center"/>
              <w:rPr>
                <w:rFonts w:ascii="Times New Roman" w:hAnsi="Times New Roman"/>
                <w:bCs/>
                <w:sz w:val="24"/>
                <w:szCs w:val="24"/>
              </w:rPr>
            </w:pPr>
          </w:p>
        </w:tc>
        <w:tc>
          <w:tcPr>
            <w:tcW w:w="741" w:type="pct"/>
          </w:tcPr>
          <w:p w14:paraId="7064D433" w14:textId="77777777" w:rsidR="00CB7C6C" w:rsidRPr="009260B2" w:rsidRDefault="00CB7C6C" w:rsidP="007E120F">
            <w:pPr>
              <w:spacing w:after="0"/>
              <w:jc w:val="center"/>
              <w:rPr>
                <w:rFonts w:ascii="Times New Roman" w:hAnsi="Times New Roman"/>
                <w:sz w:val="24"/>
                <w:szCs w:val="24"/>
              </w:rPr>
            </w:pPr>
            <w:r w:rsidRPr="009260B2">
              <w:rPr>
                <w:rFonts w:ascii="Times New Roman" w:hAnsi="Times New Roman"/>
                <w:sz w:val="24"/>
                <w:szCs w:val="24"/>
              </w:rPr>
              <w:t>ОК 02</w:t>
            </w:r>
          </w:p>
          <w:p w14:paraId="672D9E3D" w14:textId="77777777" w:rsidR="00CB7C6C" w:rsidRPr="009260B2" w:rsidRDefault="00CB7C6C" w:rsidP="007E120F">
            <w:pPr>
              <w:spacing w:after="0"/>
              <w:jc w:val="center"/>
              <w:rPr>
                <w:rFonts w:ascii="Times New Roman" w:hAnsi="Times New Roman"/>
                <w:sz w:val="24"/>
                <w:szCs w:val="24"/>
              </w:rPr>
            </w:pPr>
            <w:r w:rsidRPr="009260B2">
              <w:rPr>
                <w:rFonts w:ascii="Times New Roman" w:hAnsi="Times New Roman"/>
                <w:sz w:val="24"/>
                <w:szCs w:val="24"/>
              </w:rPr>
              <w:t>ОК 04</w:t>
            </w:r>
          </w:p>
          <w:p w14:paraId="5C1C71C9" w14:textId="77777777" w:rsidR="00CB7C6C" w:rsidRPr="009260B2" w:rsidRDefault="00CB7C6C" w:rsidP="007E120F">
            <w:pPr>
              <w:spacing w:after="0"/>
              <w:jc w:val="center"/>
              <w:rPr>
                <w:rFonts w:ascii="Times New Roman" w:hAnsi="Times New Roman"/>
                <w:sz w:val="24"/>
                <w:szCs w:val="24"/>
              </w:rPr>
            </w:pPr>
            <w:r w:rsidRPr="009260B2">
              <w:rPr>
                <w:rFonts w:ascii="Times New Roman" w:hAnsi="Times New Roman"/>
                <w:sz w:val="24"/>
                <w:szCs w:val="24"/>
              </w:rPr>
              <w:t>ОК 05</w:t>
            </w:r>
          </w:p>
          <w:p w14:paraId="4A460DE0" w14:textId="77777777" w:rsidR="00CB7C6C" w:rsidRPr="009260B2" w:rsidRDefault="00CB7C6C" w:rsidP="007E120F">
            <w:pPr>
              <w:spacing w:after="0"/>
              <w:jc w:val="center"/>
              <w:rPr>
                <w:rFonts w:ascii="Times New Roman" w:hAnsi="Times New Roman"/>
                <w:sz w:val="24"/>
                <w:szCs w:val="24"/>
              </w:rPr>
            </w:pPr>
            <w:r w:rsidRPr="009260B2">
              <w:rPr>
                <w:rFonts w:ascii="Times New Roman" w:hAnsi="Times New Roman"/>
                <w:sz w:val="24"/>
                <w:szCs w:val="24"/>
              </w:rPr>
              <w:t>ОК 09</w:t>
            </w:r>
          </w:p>
          <w:p w14:paraId="7C8F2CC1" w14:textId="77777777" w:rsidR="00CB7C6C" w:rsidRPr="009260B2" w:rsidRDefault="00CB7C6C" w:rsidP="007E120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sz w:val="24"/>
                <w:szCs w:val="24"/>
              </w:rPr>
            </w:pPr>
          </w:p>
        </w:tc>
      </w:tr>
      <w:tr w:rsidR="00CB7C6C" w:rsidRPr="009260B2" w14:paraId="170DB319" w14:textId="77777777" w:rsidTr="00CB7C6C">
        <w:trPr>
          <w:trHeight w:val="20"/>
        </w:trPr>
        <w:tc>
          <w:tcPr>
            <w:tcW w:w="729" w:type="pct"/>
            <w:vMerge/>
            <w:vAlign w:val="center"/>
          </w:tcPr>
          <w:p w14:paraId="0358BE99" w14:textId="77777777" w:rsidR="00CB7C6C" w:rsidRPr="00F320E2" w:rsidRDefault="00CB7C6C" w:rsidP="007E120F">
            <w:pPr>
              <w:spacing w:after="0"/>
              <w:rPr>
                <w:rFonts w:ascii="Times New Roman" w:hAnsi="Times New Roman"/>
                <w:bCs/>
                <w:sz w:val="24"/>
                <w:szCs w:val="24"/>
              </w:rPr>
            </w:pPr>
          </w:p>
        </w:tc>
        <w:tc>
          <w:tcPr>
            <w:tcW w:w="2608" w:type="pct"/>
          </w:tcPr>
          <w:p w14:paraId="7E949FC9" w14:textId="77777777" w:rsidR="00CB7C6C" w:rsidRPr="009260B2" w:rsidRDefault="00CB7C6C" w:rsidP="007E120F">
            <w:pPr>
              <w:spacing w:after="0"/>
              <w:rPr>
                <w:rFonts w:ascii="Times New Roman" w:hAnsi="Times New Roman"/>
                <w:b/>
                <w:bCs/>
                <w:sz w:val="24"/>
                <w:szCs w:val="24"/>
              </w:rPr>
            </w:pPr>
            <w:r w:rsidRPr="009260B2">
              <w:rPr>
                <w:rFonts w:ascii="Times New Roman" w:hAnsi="Times New Roman"/>
                <w:b/>
                <w:bCs/>
                <w:sz w:val="24"/>
                <w:szCs w:val="24"/>
              </w:rPr>
              <w:t>Самостоятельная работа обучающихся</w:t>
            </w:r>
          </w:p>
        </w:tc>
        <w:tc>
          <w:tcPr>
            <w:tcW w:w="922" w:type="pct"/>
            <w:vAlign w:val="center"/>
          </w:tcPr>
          <w:p w14:paraId="26C2E8AB" w14:textId="77777777" w:rsidR="00CB7C6C" w:rsidRPr="009260B2" w:rsidRDefault="00CB7C6C" w:rsidP="007E120F">
            <w:pPr>
              <w:spacing w:after="0"/>
              <w:jc w:val="center"/>
              <w:rPr>
                <w:rFonts w:ascii="Times New Roman" w:hAnsi="Times New Roman"/>
                <w:bCs/>
                <w:sz w:val="24"/>
                <w:szCs w:val="24"/>
              </w:rPr>
            </w:pPr>
            <w:r w:rsidRPr="009260B2">
              <w:rPr>
                <w:rFonts w:ascii="Times New Roman" w:hAnsi="Times New Roman"/>
                <w:bCs/>
                <w:iCs/>
                <w:sz w:val="24"/>
                <w:szCs w:val="24"/>
              </w:rPr>
              <w:t>-</w:t>
            </w:r>
          </w:p>
        </w:tc>
        <w:tc>
          <w:tcPr>
            <w:tcW w:w="741" w:type="pct"/>
          </w:tcPr>
          <w:p w14:paraId="1E64AB56" w14:textId="77777777" w:rsidR="00CB7C6C" w:rsidRPr="009260B2" w:rsidRDefault="00CB7C6C" w:rsidP="007E120F">
            <w:pPr>
              <w:spacing w:after="0"/>
              <w:rPr>
                <w:rFonts w:ascii="Times New Roman" w:hAnsi="Times New Roman"/>
                <w:bCs/>
                <w:sz w:val="24"/>
                <w:szCs w:val="24"/>
              </w:rPr>
            </w:pPr>
          </w:p>
        </w:tc>
      </w:tr>
      <w:tr w:rsidR="00CB7C6C" w:rsidRPr="009260B2" w14:paraId="09FF3932" w14:textId="77777777" w:rsidTr="00CB7C6C">
        <w:trPr>
          <w:trHeight w:val="20"/>
        </w:trPr>
        <w:tc>
          <w:tcPr>
            <w:tcW w:w="729" w:type="pct"/>
            <w:vMerge w:val="restart"/>
          </w:tcPr>
          <w:p w14:paraId="039C8A0C" w14:textId="77777777" w:rsidR="00CB7C6C" w:rsidRPr="00F320E2" w:rsidRDefault="00CB7C6C" w:rsidP="007E120F">
            <w:pPr>
              <w:spacing w:after="0"/>
              <w:ind w:right="-1"/>
              <w:jc w:val="both"/>
              <w:rPr>
                <w:rFonts w:ascii="Times New Roman" w:hAnsi="Times New Roman"/>
                <w:bCs/>
                <w:sz w:val="24"/>
                <w:szCs w:val="24"/>
              </w:rPr>
            </w:pPr>
            <w:r w:rsidRPr="00F320E2">
              <w:rPr>
                <w:rFonts w:ascii="Times New Roman" w:hAnsi="Times New Roman"/>
                <w:bCs/>
                <w:sz w:val="24"/>
                <w:szCs w:val="24"/>
              </w:rPr>
              <w:lastRenderedPageBreak/>
              <w:t>Тема 2.12.</w:t>
            </w:r>
          </w:p>
          <w:p w14:paraId="2768982C" w14:textId="77777777" w:rsidR="00CB7C6C" w:rsidRPr="00F320E2" w:rsidRDefault="00CB7C6C" w:rsidP="007E120F">
            <w:pPr>
              <w:spacing w:after="0"/>
              <w:ind w:right="-1"/>
              <w:jc w:val="both"/>
              <w:rPr>
                <w:rFonts w:ascii="Times New Roman" w:hAnsi="Times New Roman"/>
                <w:bCs/>
                <w:sz w:val="24"/>
                <w:szCs w:val="24"/>
              </w:rPr>
            </w:pPr>
            <w:r w:rsidRPr="00F320E2">
              <w:rPr>
                <w:rFonts w:ascii="Times New Roman" w:hAnsi="Times New Roman"/>
                <w:sz w:val="24"/>
                <w:szCs w:val="24"/>
              </w:rPr>
              <w:t>Система здравоохранения в России и за рубежом</w:t>
            </w:r>
          </w:p>
          <w:p w14:paraId="72A29118" w14:textId="77777777" w:rsidR="00CB7C6C" w:rsidRPr="00F320E2" w:rsidRDefault="00CB7C6C" w:rsidP="007E120F">
            <w:pPr>
              <w:spacing w:after="0"/>
              <w:ind w:right="-1"/>
              <w:jc w:val="both"/>
              <w:rPr>
                <w:rFonts w:ascii="Times New Roman" w:hAnsi="Times New Roman"/>
                <w:bCs/>
                <w:sz w:val="24"/>
                <w:szCs w:val="24"/>
              </w:rPr>
            </w:pPr>
          </w:p>
        </w:tc>
        <w:tc>
          <w:tcPr>
            <w:tcW w:w="2608" w:type="pct"/>
          </w:tcPr>
          <w:p w14:paraId="61A54000" w14:textId="77777777" w:rsidR="00CB7C6C" w:rsidRPr="009260B2" w:rsidRDefault="00CB7C6C" w:rsidP="00C91C6E">
            <w:pPr>
              <w:spacing w:after="0"/>
              <w:ind w:right="-1"/>
              <w:rPr>
                <w:rFonts w:ascii="Times New Roman" w:hAnsi="Times New Roman"/>
                <w:b/>
                <w:bCs/>
                <w:i/>
                <w:sz w:val="24"/>
                <w:szCs w:val="24"/>
              </w:rPr>
            </w:pPr>
            <w:r w:rsidRPr="009260B2">
              <w:rPr>
                <w:rFonts w:ascii="Times New Roman" w:hAnsi="Times New Roman"/>
                <w:b/>
                <w:bCs/>
                <w:sz w:val="24"/>
                <w:szCs w:val="24"/>
              </w:rPr>
              <w:t>Содержание учебного материала</w:t>
            </w:r>
          </w:p>
        </w:tc>
        <w:tc>
          <w:tcPr>
            <w:tcW w:w="922" w:type="pct"/>
            <w:vAlign w:val="center"/>
          </w:tcPr>
          <w:p w14:paraId="1B952AA0" w14:textId="77777777" w:rsidR="00CB7C6C" w:rsidRPr="009260B2" w:rsidRDefault="00CB7C6C" w:rsidP="007E120F">
            <w:pPr>
              <w:suppressAutoHyphens/>
              <w:spacing w:after="0"/>
              <w:ind w:right="-1"/>
              <w:jc w:val="center"/>
              <w:rPr>
                <w:rFonts w:ascii="Times New Roman" w:hAnsi="Times New Roman"/>
                <w:iCs/>
                <w:sz w:val="24"/>
                <w:szCs w:val="24"/>
              </w:rPr>
            </w:pPr>
            <w:r w:rsidRPr="009260B2">
              <w:rPr>
                <w:rFonts w:ascii="Times New Roman" w:hAnsi="Times New Roman"/>
                <w:iCs/>
                <w:sz w:val="24"/>
                <w:szCs w:val="24"/>
              </w:rPr>
              <w:t>4</w:t>
            </w:r>
          </w:p>
        </w:tc>
        <w:tc>
          <w:tcPr>
            <w:tcW w:w="741" w:type="pct"/>
          </w:tcPr>
          <w:p w14:paraId="449101CF" w14:textId="77777777" w:rsidR="00CB7C6C" w:rsidRPr="009260B2" w:rsidRDefault="00CB7C6C" w:rsidP="007E120F">
            <w:pPr>
              <w:spacing w:after="0"/>
              <w:rPr>
                <w:rFonts w:ascii="Times New Roman" w:hAnsi="Times New Roman"/>
                <w:bCs/>
                <w:sz w:val="24"/>
                <w:szCs w:val="24"/>
              </w:rPr>
            </w:pPr>
          </w:p>
        </w:tc>
      </w:tr>
      <w:tr w:rsidR="00CB7C6C" w:rsidRPr="009260B2" w14:paraId="285BF3D2" w14:textId="77777777" w:rsidTr="00CB7C6C">
        <w:trPr>
          <w:trHeight w:val="20"/>
        </w:trPr>
        <w:tc>
          <w:tcPr>
            <w:tcW w:w="729" w:type="pct"/>
            <w:vMerge/>
            <w:vAlign w:val="center"/>
          </w:tcPr>
          <w:p w14:paraId="1F41E239" w14:textId="77777777" w:rsidR="00CB7C6C" w:rsidRPr="009260B2" w:rsidRDefault="00CB7C6C" w:rsidP="007E120F">
            <w:pPr>
              <w:spacing w:after="0"/>
              <w:ind w:right="-1"/>
              <w:jc w:val="both"/>
              <w:rPr>
                <w:rFonts w:ascii="Times New Roman" w:hAnsi="Times New Roman"/>
                <w:b/>
                <w:bCs/>
                <w:sz w:val="24"/>
                <w:szCs w:val="24"/>
              </w:rPr>
            </w:pPr>
          </w:p>
        </w:tc>
        <w:tc>
          <w:tcPr>
            <w:tcW w:w="2608" w:type="pct"/>
          </w:tcPr>
          <w:p w14:paraId="3D905AE1" w14:textId="77777777" w:rsidR="00CB7C6C" w:rsidRPr="009260B2" w:rsidRDefault="00CB7C6C" w:rsidP="00C91C6E">
            <w:pPr>
              <w:spacing w:after="0"/>
              <w:rPr>
                <w:rFonts w:ascii="Times New Roman" w:hAnsi="Times New Roman"/>
                <w:b/>
                <w:bCs/>
                <w:sz w:val="24"/>
                <w:szCs w:val="24"/>
              </w:rPr>
            </w:pPr>
            <w:r w:rsidRPr="009260B2">
              <w:rPr>
                <w:rFonts w:ascii="Times New Roman" w:hAnsi="Times New Roman"/>
                <w:b/>
                <w:bCs/>
                <w:sz w:val="24"/>
                <w:szCs w:val="24"/>
              </w:rPr>
              <w:t>В том числе практических занятий</w:t>
            </w:r>
          </w:p>
        </w:tc>
        <w:tc>
          <w:tcPr>
            <w:tcW w:w="922" w:type="pct"/>
            <w:vAlign w:val="center"/>
          </w:tcPr>
          <w:p w14:paraId="65FB5017" w14:textId="77777777" w:rsidR="00CB7C6C" w:rsidRPr="009260B2" w:rsidRDefault="00CB7C6C" w:rsidP="007E120F">
            <w:pPr>
              <w:spacing w:after="0"/>
              <w:jc w:val="center"/>
              <w:rPr>
                <w:rFonts w:ascii="Times New Roman" w:hAnsi="Times New Roman"/>
                <w:bCs/>
                <w:sz w:val="24"/>
                <w:szCs w:val="24"/>
              </w:rPr>
            </w:pPr>
            <w:r w:rsidRPr="009260B2">
              <w:rPr>
                <w:rFonts w:ascii="Times New Roman" w:hAnsi="Times New Roman"/>
                <w:iCs/>
                <w:sz w:val="24"/>
                <w:szCs w:val="24"/>
              </w:rPr>
              <w:t>4</w:t>
            </w:r>
          </w:p>
        </w:tc>
        <w:tc>
          <w:tcPr>
            <w:tcW w:w="741" w:type="pct"/>
          </w:tcPr>
          <w:p w14:paraId="753C60D6" w14:textId="77777777" w:rsidR="00CB7C6C" w:rsidRPr="009260B2" w:rsidRDefault="00CB7C6C" w:rsidP="007E120F">
            <w:pPr>
              <w:spacing w:after="0"/>
              <w:rPr>
                <w:rFonts w:ascii="Times New Roman" w:hAnsi="Times New Roman"/>
                <w:bCs/>
                <w:sz w:val="24"/>
                <w:szCs w:val="24"/>
              </w:rPr>
            </w:pPr>
          </w:p>
        </w:tc>
      </w:tr>
      <w:tr w:rsidR="00CB7C6C" w:rsidRPr="009260B2" w14:paraId="38081FBA" w14:textId="77777777" w:rsidTr="00CB7C6C">
        <w:trPr>
          <w:trHeight w:val="1731"/>
        </w:trPr>
        <w:tc>
          <w:tcPr>
            <w:tcW w:w="729" w:type="pct"/>
            <w:vMerge/>
            <w:vAlign w:val="center"/>
          </w:tcPr>
          <w:p w14:paraId="6AA57F5A" w14:textId="77777777" w:rsidR="00CB7C6C" w:rsidRPr="009260B2" w:rsidRDefault="00CB7C6C" w:rsidP="007E120F">
            <w:pPr>
              <w:spacing w:after="0"/>
              <w:ind w:right="-1"/>
              <w:jc w:val="both"/>
              <w:rPr>
                <w:rFonts w:ascii="Times New Roman" w:hAnsi="Times New Roman"/>
                <w:b/>
                <w:bCs/>
                <w:sz w:val="24"/>
                <w:szCs w:val="24"/>
              </w:rPr>
            </w:pPr>
          </w:p>
        </w:tc>
        <w:tc>
          <w:tcPr>
            <w:tcW w:w="2608" w:type="pct"/>
          </w:tcPr>
          <w:p w14:paraId="6A138525" w14:textId="77777777" w:rsidR="00CB7C6C" w:rsidRPr="009260B2" w:rsidRDefault="00CB7C6C" w:rsidP="00C91C6E">
            <w:pPr>
              <w:spacing w:after="0"/>
              <w:ind w:right="-1"/>
              <w:rPr>
                <w:rFonts w:ascii="Times New Roman" w:hAnsi="Times New Roman"/>
                <w:b/>
                <w:bCs/>
                <w:sz w:val="24"/>
                <w:szCs w:val="24"/>
              </w:rPr>
            </w:pPr>
            <w:r w:rsidRPr="009260B2">
              <w:rPr>
                <w:rFonts w:ascii="Times New Roman" w:hAnsi="Times New Roman"/>
                <w:sz w:val="24"/>
                <w:szCs w:val="24"/>
              </w:rPr>
              <w:t>Введение новых лексических единиц по теме занятия. Фразы, речевые обороты и выражения. Фонетическая отработка и выполнение тренировочных лексических и лексико-грамматических упражнений на закрепление активной лексики и фразеологических оборотов</w:t>
            </w:r>
            <w:r w:rsidRPr="009260B2">
              <w:rPr>
                <w:rFonts w:ascii="Times New Roman" w:hAnsi="Times New Roman"/>
                <w:b/>
                <w:bCs/>
                <w:sz w:val="24"/>
                <w:szCs w:val="24"/>
              </w:rPr>
              <w:t xml:space="preserve">. </w:t>
            </w:r>
            <w:r w:rsidRPr="009260B2">
              <w:rPr>
                <w:rFonts w:ascii="Times New Roman" w:hAnsi="Times New Roman"/>
                <w:bCs/>
                <w:sz w:val="24"/>
                <w:szCs w:val="24"/>
              </w:rPr>
              <w:t>Чтение и перевод (со словарем) текстов по теме. Ответы на вопросы в форме дискуссии.</w:t>
            </w:r>
          </w:p>
        </w:tc>
        <w:tc>
          <w:tcPr>
            <w:tcW w:w="922" w:type="pct"/>
            <w:vAlign w:val="center"/>
          </w:tcPr>
          <w:p w14:paraId="09E7DA66" w14:textId="77777777" w:rsidR="00CB7C6C" w:rsidRPr="009260B2" w:rsidRDefault="00CB7C6C" w:rsidP="007E120F">
            <w:pPr>
              <w:spacing w:after="0"/>
              <w:jc w:val="center"/>
              <w:rPr>
                <w:rFonts w:ascii="Times New Roman" w:hAnsi="Times New Roman"/>
                <w:bCs/>
                <w:sz w:val="24"/>
                <w:szCs w:val="24"/>
              </w:rPr>
            </w:pPr>
            <w:r w:rsidRPr="009260B2">
              <w:rPr>
                <w:rFonts w:ascii="Times New Roman" w:hAnsi="Times New Roman"/>
                <w:iCs/>
                <w:sz w:val="24"/>
                <w:szCs w:val="24"/>
              </w:rPr>
              <w:t>4</w:t>
            </w:r>
          </w:p>
        </w:tc>
        <w:tc>
          <w:tcPr>
            <w:tcW w:w="741" w:type="pct"/>
          </w:tcPr>
          <w:p w14:paraId="1EB23B7F" w14:textId="77777777" w:rsidR="00CB7C6C" w:rsidRPr="009260B2" w:rsidRDefault="00CB7C6C" w:rsidP="007E120F">
            <w:pPr>
              <w:spacing w:after="0"/>
              <w:jc w:val="center"/>
              <w:rPr>
                <w:rFonts w:ascii="Times New Roman" w:hAnsi="Times New Roman"/>
                <w:sz w:val="24"/>
                <w:szCs w:val="24"/>
              </w:rPr>
            </w:pPr>
            <w:r w:rsidRPr="009260B2">
              <w:rPr>
                <w:rFonts w:ascii="Times New Roman" w:hAnsi="Times New Roman"/>
                <w:sz w:val="24"/>
                <w:szCs w:val="24"/>
              </w:rPr>
              <w:t>ОК 02</w:t>
            </w:r>
          </w:p>
          <w:p w14:paraId="36A132B5" w14:textId="77777777" w:rsidR="00CB7C6C" w:rsidRPr="009260B2" w:rsidRDefault="00CB7C6C" w:rsidP="007E120F">
            <w:pPr>
              <w:spacing w:after="0"/>
              <w:jc w:val="center"/>
              <w:rPr>
                <w:rFonts w:ascii="Times New Roman" w:hAnsi="Times New Roman"/>
                <w:sz w:val="24"/>
                <w:szCs w:val="24"/>
              </w:rPr>
            </w:pPr>
            <w:r w:rsidRPr="009260B2">
              <w:rPr>
                <w:rFonts w:ascii="Times New Roman" w:hAnsi="Times New Roman"/>
                <w:sz w:val="24"/>
                <w:szCs w:val="24"/>
              </w:rPr>
              <w:t>ОК 04</w:t>
            </w:r>
          </w:p>
          <w:p w14:paraId="61230CBD" w14:textId="77777777" w:rsidR="00CB7C6C" w:rsidRPr="009260B2" w:rsidRDefault="00CB7C6C" w:rsidP="007E120F">
            <w:pPr>
              <w:spacing w:after="0"/>
              <w:jc w:val="center"/>
              <w:rPr>
                <w:rFonts w:ascii="Times New Roman" w:hAnsi="Times New Roman"/>
                <w:sz w:val="24"/>
                <w:szCs w:val="24"/>
              </w:rPr>
            </w:pPr>
            <w:r w:rsidRPr="009260B2">
              <w:rPr>
                <w:rFonts w:ascii="Times New Roman" w:hAnsi="Times New Roman"/>
                <w:sz w:val="24"/>
                <w:szCs w:val="24"/>
              </w:rPr>
              <w:t>ОК 05</w:t>
            </w:r>
          </w:p>
          <w:p w14:paraId="18AC9756" w14:textId="77777777" w:rsidR="00CB7C6C" w:rsidRPr="009260B2" w:rsidRDefault="00CB7C6C" w:rsidP="007E120F">
            <w:pPr>
              <w:spacing w:after="0"/>
              <w:jc w:val="center"/>
              <w:rPr>
                <w:rFonts w:ascii="Times New Roman" w:hAnsi="Times New Roman"/>
                <w:sz w:val="24"/>
                <w:szCs w:val="24"/>
              </w:rPr>
            </w:pPr>
            <w:r w:rsidRPr="009260B2">
              <w:rPr>
                <w:rFonts w:ascii="Times New Roman" w:hAnsi="Times New Roman"/>
                <w:sz w:val="24"/>
                <w:szCs w:val="24"/>
              </w:rPr>
              <w:t>ОК 09</w:t>
            </w:r>
          </w:p>
          <w:p w14:paraId="30368E91" w14:textId="77777777" w:rsidR="00CB7C6C" w:rsidRPr="009260B2" w:rsidRDefault="00CB7C6C" w:rsidP="007E120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sz w:val="24"/>
                <w:szCs w:val="24"/>
              </w:rPr>
            </w:pPr>
          </w:p>
        </w:tc>
      </w:tr>
      <w:tr w:rsidR="00CB7C6C" w:rsidRPr="009260B2" w14:paraId="6C569EAE" w14:textId="77777777" w:rsidTr="00CB7C6C">
        <w:trPr>
          <w:trHeight w:val="20"/>
        </w:trPr>
        <w:tc>
          <w:tcPr>
            <w:tcW w:w="729" w:type="pct"/>
            <w:vMerge/>
            <w:vAlign w:val="center"/>
          </w:tcPr>
          <w:p w14:paraId="2AB5EE40" w14:textId="77777777" w:rsidR="00CB7C6C" w:rsidRPr="009260B2" w:rsidRDefault="00CB7C6C" w:rsidP="007E120F">
            <w:pPr>
              <w:spacing w:after="0"/>
              <w:ind w:right="-1"/>
              <w:jc w:val="both"/>
              <w:rPr>
                <w:rFonts w:ascii="Times New Roman" w:hAnsi="Times New Roman"/>
                <w:b/>
                <w:bCs/>
                <w:sz w:val="24"/>
                <w:szCs w:val="24"/>
              </w:rPr>
            </w:pPr>
          </w:p>
        </w:tc>
        <w:tc>
          <w:tcPr>
            <w:tcW w:w="2608" w:type="pct"/>
          </w:tcPr>
          <w:p w14:paraId="2081D243" w14:textId="77777777" w:rsidR="00CB7C6C" w:rsidRPr="009260B2" w:rsidRDefault="00CB7C6C" w:rsidP="00C91C6E">
            <w:pPr>
              <w:spacing w:after="0"/>
              <w:ind w:right="-1"/>
              <w:rPr>
                <w:rFonts w:ascii="Times New Roman" w:hAnsi="Times New Roman"/>
                <w:b/>
                <w:bCs/>
                <w:sz w:val="24"/>
                <w:szCs w:val="24"/>
              </w:rPr>
            </w:pPr>
            <w:r w:rsidRPr="009260B2">
              <w:rPr>
                <w:rFonts w:ascii="Times New Roman" w:hAnsi="Times New Roman"/>
                <w:b/>
                <w:bCs/>
                <w:sz w:val="24"/>
                <w:szCs w:val="24"/>
              </w:rPr>
              <w:t>Самостоятельная работа обучающихся</w:t>
            </w:r>
          </w:p>
        </w:tc>
        <w:tc>
          <w:tcPr>
            <w:tcW w:w="922" w:type="pct"/>
            <w:vAlign w:val="center"/>
          </w:tcPr>
          <w:p w14:paraId="2F6C12FB" w14:textId="77777777" w:rsidR="00CB7C6C" w:rsidRPr="009260B2" w:rsidRDefault="00CB7C6C" w:rsidP="007E120F">
            <w:pPr>
              <w:suppressAutoHyphens/>
              <w:spacing w:after="0"/>
              <w:ind w:right="-1"/>
              <w:jc w:val="center"/>
              <w:rPr>
                <w:rFonts w:ascii="Times New Roman" w:hAnsi="Times New Roman"/>
                <w:bCs/>
                <w:iCs/>
                <w:sz w:val="24"/>
                <w:szCs w:val="24"/>
              </w:rPr>
            </w:pPr>
            <w:r w:rsidRPr="009260B2">
              <w:rPr>
                <w:rFonts w:ascii="Times New Roman" w:hAnsi="Times New Roman"/>
                <w:bCs/>
                <w:iCs/>
                <w:sz w:val="24"/>
                <w:szCs w:val="24"/>
              </w:rPr>
              <w:t>-</w:t>
            </w:r>
          </w:p>
        </w:tc>
        <w:tc>
          <w:tcPr>
            <w:tcW w:w="741" w:type="pct"/>
          </w:tcPr>
          <w:p w14:paraId="6020FB54" w14:textId="77777777" w:rsidR="00CB7C6C" w:rsidRPr="009260B2" w:rsidRDefault="00CB7C6C" w:rsidP="007E120F">
            <w:pPr>
              <w:spacing w:after="0"/>
              <w:rPr>
                <w:rFonts w:ascii="Times New Roman" w:hAnsi="Times New Roman"/>
                <w:bCs/>
                <w:sz w:val="24"/>
                <w:szCs w:val="24"/>
              </w:rPr>
            </w:pPr>
          </w:p>
        </w:tc>
      </w:tr>
      <w:tr w:rsidR="00CB7C6C" w:rsidRPr="009260B2" w14:paraId="22EF9E1D" w14:textId="77777777" w:rsidTr="00CB7C6C">
        <w:trPr>
          <w:trHeight w:val="77"/>
        </w:trPr>
        <w:tc>
          <w:tcPr>
            <w:tcW w:w="729" w:type="pct"/>
            <w:vMerge w:val="restart"/>
          </w:tcPr>
          <w:p w14:paraId="521258E5" w14:textId="77777777" w:rsidR="00CB7C6C" w:rsidRPr="00F320E2" w:rsidRDefault="00CB7C6C" w:rsidP="007E120F">
            <w:pPr>
              <w:spacing w:after="0"/>
              <w:ind w:right="-1"/>
              <w:rPr>
                <w:rFonts w:ascii="Times New Roman" w:hAnsi="Times New Roman"/>
                <w:bCs/>
                <w:sz w:val="24"/>
                <w:szCs w:val="24"/>
              </w:rPr>
            </w:pPr>
            <w:r w:rsidRPr="00F320E2">
              <w:rPr>
                <w:rFonts w:ascii="Times New Roman" w:hAnsi="Times New Roman"/>
                <w:bCs/>
                <w:sz w:val="24"/>
                <w:szCs w:val="24"/>
              </w:rPr>
              <w:t>Тема 2.13.</w:t>
            </w:r>
          </w:p>
          <w:p w14:paraId="24E92162" w14:textId="77777777" w:rsidR="00CB7C6C" w:rsidRPr="00F320E2" w:rsidRDefault="00CB7C6C" w:rsidP="007E120F">
            <w:pPr>
              <w:spacing w:after="0"/>
              <w:ind w:right="-1"/>
              <w:rPr>
                <w:rFonts w:ascii="Times New Roman" w:hAnsi="Times New Roman"/>
                <w:bCs/>
                <w:sz w:val="24"/>
                <w:szCs w:val="24"/>
              </w:rPr>
            </w:pPr>
            <w:r w:rsidRPr="00F320E2">
              <w:rPr>
                <w:rFonts w:ascii="Times New Roman" w:hAnsi="Times New Roman"/>
                <w:bCs/>
                <w:sz w:val="24"/>
                <w:szCs w:val="24"/>
              </w:rPr>
              <w:t>В больнице</w:t>
            </w:r>
          </w:p>
        </w:tc>
        <w:tc>
          <w:tcPr>
            <w:tcW w:w="2608" w:type="pct"/>
          </w:tcPr>
          <w:p w14:paraId="1EB27E6D" w14:textId="77777777" w:rsidR="00CB7C6C" w:rsidRPr="009260B2" w:rsidRDefault="00CB7C6C" w:rsidP="00C91C6E">
            <w:pPr>
              <w:spacing w:after="0"/>
              <w:rPr>
                <w:rFonts w:ascii="Times New Roman" w:hAnsi="Times New Roman"/>
                <w:b/>
                <w:bCs/>
                <w:sz w:val="24"/>
                <w:szCs w:val="24"/>
              </w:rPr>
            </w:pPr>
            <w:r w:rsidRPr="009260B2">
              <w:rPr>
                <w:rFonts w:ascii="Times New Roman" w:hAnsi="Times New Roman"/>
                <w:b/>
                <w:bCs/>
                <w:sz w:val="24"/>
                <w:szCs w:val="24"/>
              </w:rPr>
              <w:t>Содержание учебного материала</w:t>
            </w:r>
          </w:p>
        </w:tc>
        <w:tc>
          <w:tcPr>
            <w:tcW w:w="922" w:type="pct"/>
            <w:vAlign w:val="center"/>
          </w:tcPr>
          <w:p w14:paraId="40A8DC90" w14:textId="77777777" w:rsidR="00CB7C6C" w:rsidRPr="009260B2" w:rsidRDefault="00CB7C6C" w:rsidP="007E120F">
            <w:pPr>
              <w:spacing w:after="0"/>
              <w:jc w:val="center"/>
              <w:rPr>
                <w:rFonts w:ascii="Times New Roman" w:hAnsi="Times New Roman"/>
                <w:bCs/>
                <w:sz w:val="24"/>
                <w:szCs w:val="24"/>
              </w:rPr>
            </w:pPr>
            <w:r w:rsidRPr="009260B2">
              <w:rPr>
                <w:rFonts w:ascii="Times New Roman" w:hAnsi="Times New Roman"/>
                <w:iCs/>
                <w:sz w:val="24"/>
                <w:szCs w:val="24"/>
              </w:rPr>
              <w:t>4</w:t>
            </w:r>
          </w:p>
        </w:tc>
        <w:tc>
          <w:tcPr>
            <w:tcW w:w="741" w:type="pct"/>
          </w:tcPr>
          <w:p w14:paraId="2922464C" w14:textId="77777777" w:rsidR="00CB7C6C" w:rsidRPr="009260B2" w:rsidRDefault="00CB7C6C" w:rsidP="007E120F">
            <w:pPr>
              <w:spacing w:after="0"/>
              <w:rPr>
                <w:rFonts w:ascii="Times New Roman" w:hAnsi="Times New Roman"/>
                <w:bCs/>
                <w:sz w:val="24"/>
                <w:szCs w:val="24"/>
              </w:rPr>
            </w:pPr>
          </w:p>
        </w:tc>
      </w:tr>
      <w:tr w:rsidR="00CB7C6C" w:rsidRPr="009260B2" w14:paraId="1B359D20" w14:textId="77777777" w:rsidTr="00CB7C6C">
        <w:trPr>
          <w:trHeight w:val="20"/>
        </w:trPr>
        <w:tc>
          <w:tcPr>
            <w:tcW w:w="729" w:type="pct"/>
            <w:vMerge/>
          </w:tcPr>
          <w:p w14:paraId="5D918378" w14:textId="77777777" w:rsidR="00CB7C6C" w:rsidRPr="00F320E2" w:rsidRDefault="00CB7C6C" w:rsidP="007E120F">
            <w:pPr>
              <w:spacing w:after="0"/>
              <w:rPr>
                <w:rFonts w:ascii="Times New Roman" w:hAnsi="Times New Roman"/>
                <w:bCs/>
                <w:sz w:val="24"/>
                <w:szCs w:val="24"/>
              </w:rPr>
            </w:pPr>
          </w:p>
        </w:tc>
        <w:tc>
          <w:tcPr>
            <w:tcW w:w="2608" w:type="pct"/>
          </w:tcPr>
          <w:p w14:paraId="326D70A1" w14:textId="77777777" w:rsidR="00CB7C6C" w:rsidRPr="009260B2" w:rsidRDefault="00CB7C6C" w:rsidP="00C91C6E">
            <w:pPr>
              <w:spacing w:after="0"/>
              <w:rPr>
                <w:rFonts w:ascii="Times New Roman" w:hAnsi="Times New Roman"/>
                <w:b/>
                <w:bCs/>
                <w:sz w:val="24"/>
                <w:szCs w:val="24"/>
              </w:rPr>
            </w:pPr>
            <w:r w:rsidRPr="009260B2">
              <w:rPr>
                <w:rFonts w:ascii="Times New Roman" w:hAnsi="Times New Roman"/>
                <w:b/>
                <w:bCs/>
                <w:sz w:val="24"/>
                <w:szCs w:val="24"/>
              </w:rPr>
              <w:t>В том числе практических занятий</w:t>
            </w:r>
          </w:p>
        </w:tc>
        <w:tc>
          <w:tcPr>
            <w:tcW w:w="922" w:type="pct"/>
            <w:vAlign w:val="center"/>
          </w:tcPr>
          <w:p w14:paraId="2B86A8C1" w14:textId="77777777" w:rsidR="00CB7C6C" w:rsidRPr="009260B2" w:rsidRDefault="00CB7C6C" w:rsidP="007E120F">
            <w:pPr>
              <w:spacing w:after="0"/>
              <w:jc w:val="center"/>
              <w:rPr>
                <w:rFonts w:ascii="Times New Roman" w:hAnsi="Times New Roman"/>
                <w:bCs/>
                <w:sz w:val="24"/>
                <w:szCs w:val="24"/>
              </w:rPr>
            </w:pPr>
            <w:r w:rsidRPr="009260B2">
              <w:rPr>
                <w:rFonts w:ascii="Times New Roman" w:hAnsi="Times New Roman"/>
                <w:bCs/>
                <w:iCs/>
                <w:sz w:val="24"/>
                <w:szCs w:val="24"/>
              </w:rPr>
              <w:t>4</w:t>
            </w:r>
          </w:p>
        </w:tc>
        <w:tc>
          <w:tcPr>
            <w:tcW w:w="741" w:type="pct"/>
          </w:tcPr>
          <w:p w14:paraId="6804CCE7" w14:textId="77777777" w:rsidR="00CB7C6C" w:rsidRPr="009260B2" w:rsidRDefault="00CB7C6C" w:rsidP="007E120F">
            <w:pPr>
              <w:spacing w:after="0"/>
              <w:rPr>
                <w:rFonts w:ascii="Times New Roman" w:hAnsi="Times New Roman"/>
                <w:bCs/>
                <w:sz w:val="24"/>
                <w:szCs w:val="24"/>
              </w:rPr>
            </w:pPr>
          </w:p>
        </w:tc>
      </w:tr>
      <w:tr w:rsidR="00CB7C6C" w:rsidRPr="009260B2" w14:paraId="1C550224" w14:textId="77777777" w:rsidTr="00CB7C6C">
        <w:trPr>
          <w:trHeight w:val="20"/>
        </w:trPr>
        <w:tc>
          <w:tcPr>
            <w:tcW w:w="729" w:type="pct"/>
            <w:vMerge/>
          </w:tcPr>
          <w:p w14:paraId="72D99AFB" w14:textId="77777777" w:rsidR="00CB7C6C" w:rsidRPr="00F320E2" w:rsidRDefault="00CB7C6C" w:rsidP="007E120F">
            <w:pPr>
              <w:spacing w:after="0"/>
              <w:rPr>
                <w:rFonts w:ascii="Times New Roman" w:hAnsi="Times New Roman"/>
                <w:bCs/>
                <w:sz w:val="24"/>
                <w:szCs w:val="24"/>
              </w:rPr>
            </w:pPr>
          </w:p>
        </w:tc>
        <w:tc>
          <w:tcPr>
            <w:tcW w:w="2608" w:type="pct"/>
          </w:tcPr>
          <w:p w14:paraId="211B7E87" w14:textId="77777777" w:rsidR="00CB7C6C" w:rsidRPr="009260B2" w:rsidRDefault="00CB7C6C" w:rsidP="00C91C6E">
            <w:pPr>
              <w:spacing w:after="0"/>
              <w:rPr>
                <w:rFonts w:ascii="Times New Roman" w:hAnsi="Times New Roman"/>
                <w:b/>
                <w:bCs/>
                <w:sz w:val="24"/>
                <w:szCs w:val="24"/>
              </w:rPr>
            </w:pPr>
            <w:r w:rsidRPr="009260B2">
              <w:rPr>
                <w:rFonts w:ascii="Times New Roman" w:hAnsi="Times New Roman"/>
                <w:sz w:val="24"/>
                <w:szCs w:val="24"/>
              </w:rPr>
              <w:t xml:space="preserve"> Введение новых лексических единиц по теме занятия. Фразы, речевые обороты и выражения. Фонетическая отработка и выполнение тренировочных лексических и лексико-грамматических упражнений на закрепление активной лексики и фразеологических оборотов. </w:t>
            </w:r>
            <w:r w:rsidRPr="009260B2">
              <w:rPr>
                <w:rFonts w:ascii="Times New Roman" w:hAnsi="Times New Roman"/>
                <w:bCs/>
                <w:sz w:val="24"/>
                <w:szCs w:val="24"/>
              </w:rPr>
              <w:t>Просмотр видеоролика по теме. Обсуждение, ответы на вопросы.</w:t>
            </w:r>
          </w:p>
        </w:tc>
        <w:tc>
          <w:tcPr>
            <w:tcW w:w="922" w:type="pct"/>
            <w:vAlign w:val="center"/>
          </w:tcPr>
          <w:p w14:paraId="36D1D7E3" w14:textId="77777777" w:rsidR="00CB7C6C" w:rsidRPr="009260B2" w:rsidRDefault="00CB7C6C" w:rsidP="007E120F">
            <w:pPr>
              <w:spacing w:after="0"/>
              <w:jc w:val="center"/>
              <w:rPr>
                <w:rFonts w:ascii="Times New Roman" w:hAnsi="Times New Roman"/>
                <w:bCs/>
                <w:sz w:val="24"/>
                <w:szCs w:val="24"/>
              </w:rPr>
            </w:pPr>
            <w:r w:rsidRPr="009260B2">
              <w:rPr>
                <w:rFonts w:ascii="Times New Roman" w:hAnsi="Times New Roman"/>
                <w:iCs/>
                <w:sz w:val="24"/>
                <w:szCs w:val="24"/>
              </w:rPr>
              <w:t>4</w:t>
            </w:r>
          </w:p>
        </w:tc>
        <w:tc>
          <w:tcPr>
            <w:tcW w:w="741" w:type="pct"/>
          </w:tcPr>
          <w:p w14:paraId="2B53E6F3" w14:textId="77777777" w:rsidR="00CB7C6C" w:rsidRPr="009260B2" w:rsidRDefault="00CB7C6C" w:rsidP="007E120F">
            <w:pPr>
              <w:spacing w:after="0"/>
              <w:jc w:val="center"/>
              <w:rPr>
                <w:rFonts w:ascii="Times New Roman" w:hAnsi="Times New Roman"/>
                <w:sz w:val="24"/>
                <w:szCs w:val="24"/>
              </w:rPr>
            </w:pPr>
            <w:r w:rsidRPr="009260B2">
              <w:rPr>
                <w:rFonts w:ascii="Times New Roman" w:hAnsi="Times New Roman"/>
                <w:sz w:val="24"/>
                <w:szCs w:val="24"/>
              </w:rPr>
              <w:t>ОК 02</w:t>
            </w:r>
          </w:p>
          <w:p w14:paraId="4CCFB6B1" w14:textId="77777777" w:rsidR="00CB7C6C" w:rsidRPr="009260B2" w:rsidRDefault="00CB7C6C" w:rsidP="007E120F">
            <w:pPr>
              <w:spacing w:after="0"/>
              <w:jc w:val="center"/>
              <w:rPr>
                <w:rFonts w:ascii="Times New Roman" w:hAnsi="Times New Roman"/>
                <w:sz w:val="24"/>
                <w:szCs w:val="24"/>
              </w:rPr>
            </w:pPr>
            <w:r w:rsidRPr="009260B2">
              <w:rPr>
                <w:rFonts w:ascii="Times New Roman" w:hAnsi="Times New Roman"/>
                <w:sz w:val="24"/>
                <w:szCs w:val="24"/>
              </w:rPr>
              <w:t>ОК 04</w:t>
            </w:r>
          </w:p>
          <w:p w14:paraId="57A089E7" w14:textId="77777777" w:rsidR="00CB7C6C" w:rsidRPr="009260B2" w:rsidRDefault="00CB7C6C" w:rsidP="007E120F">
            <w:pPr>
              <w:spacing w:after="0"/>
              <w:jc w:val="center"/>
              <w:rPr>
                <w:rFonts w:ascii="Times New Roman" w:hAnsi="Times New Roman"/>
                <w:sz w:val="24"/>
                <w:szCs w:val="24"/>
              </w:rPr>
            </w:pPr>
            <w:r w:rsidRPr="009260B2">
              <w:rPr>
                <w:rFonts w:ascii="Times New Roman" w:hAnsi="Times New Roman"/>
                <w:sz w:val="24"/>
                <w:szCs w:val="24"/>
              </w:rPr>
              <w:t>ОК 05</w:t>
            </w:r>
          </w:p>
          <w:p w14:paraId="44D74872" w14:textId="77777777" w:rsidR="00CB7C6C" w:rsidRPr="009260B2" w:rsidRDefault="00CB7C6C" w:rsidP="007E120F">
            <w:pPr>
              <w:spacing w:after="0"/>
              <w:jc w:val="center"/>
              <w:rPr>
                <w:rFonts w:ascii="Times New Roman" w:hAnsi="Times New Roman"/>
                <w:sz w:val="24"/>
                <w:szCs w:val="24"/>
              </w:rPr>
            </w:pPr>
            <w:r w:rsidRPr="009260B2">
              <w:rPr>
                <w:rFonts w:ascii="Times New Roman" w:hAnsi="Times New Roman"/>
                <w:sz w:val="24"/>
                <w:szCs w:val="24"/>
              </w:rPr>
              <w:t>ОК 09</w:t>
            </w:r>
          </w:p>
          <w:p w14:paraId="12031BFA" w14:textId="77777777" w:rsidR="00CB7C6C" w:rsidRPr="009260B2" w:rsidRDefault="00CB7C6C" w:rsidP="007E120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sz w:val="24"/>
                <w:szCs w:val="24"/>
              </w:rPr>
            </w:pPr>
          </w:p>
        </w:tc>
      </w:tr>
      <w:tr w:rsidR="00CB7C6C" w:rsidRPr="009260B2" w14:paraId="1BE56754" w14:textId="77777777" w:rsidTr="00CB7C6C">
        <w:trPr>
          <w:trHeight w:val="20"/>
        </w:trPr>
        <w:tc>
          <w:tcPr>
            <w:tcW w:w="729" w:type="pct"/>
            <w:vMerge/>
          </w:tcPr>
          <w:p w14:paraId="043FDB06" w14:textId="77777777" w:rsidR="00CB7C6C" w:rsidRPr="00F320E2" w:rsidRDefault="00CB7C6C" w:rsidP="007E120F">
            <w:pPr>
              <w:spacing w:after="0"/>
              <w:rPr>
                <w:rFonts w:ascii="Times New Roman" w:hAnsi="Times New Roman"/>
                <w:bCs/>
                <w:sz w:val="24"/>
                <w:szCs w:val="24"/>
              </w:rPr>
            </w:pPr>
          </w:p>
        </w:tc>
        <w:tc>
          <w:tcPr>
            <w:tcW w:w="2608" w:type="pct"/>
          </w:tcPr>
          <w:p w14:paraId="20C234A5" w14:textId="77777777" w:rsidR="00CB7C6C" w:rsidRPr="009260B2" w:rsidRDefault="00CB7C6C" w:rsidP="00C91C6E">
            <w:pPr>
              <w:spacing w:after="0"/>
              <w:rPr>
                <w:rFonts w:ascii="Times New Roman" w:hAnsi="Times New Roman"/>
                <w:b/>
                <w:bCs/>
                <w:sz w:val="24"/>
                <w:szCs w:val="24"/>
              </w:rPr>
            </w:pPr>
            <w:r w:rsidRPr="009260B2">
              <w:rPr>
                <w:rFonts w:ascii="Times New Roman" w:hAnsi="Times New Roman"/>
                <w:b/>
                <w:bCs/>
                <w:sz w:val="24"/>
                <w:szCs w:val="24"/>
              </w:rPr>
              <w:t>Самостоятельная работа обучающихся</w:t>
            </w:r>
          </w:p>
        </w:tc>
        <w:tc>
          <w:tcPr>
            <w:tcW w:w="922" w:type="pct"/>
            <w:vAlign w:val="center"/>
          </w:tcPr>
          <w:p w14:paraId="556A7203" w14:textId="77777777" w:rsidR="00CB7C6C" w:rsidRPr="009260B2" w:rsidRDefault="00CB7C6C" w:rsidP="007E120F">
            <w:pPr>
              <w:spacing w:after="0"/>
              <w:jc w:val="center"/>
              <w:rPr>
                <w:rFonts w:ascii="Times New Roman" w:hAnsi="Times New Roman"/>
                <w:bCs/>
                <w:sz w:val="24"/>
                <w:szCs w:val="24"/>
              </w:rPr>
            </w:pPr>
            <w:r w:rsidRPr="009260B2">
              <w:rPr>
                <w:rFonts w:ascii="Times New Roman" w:hAnsi="Times New Roman"/>
                <w:iCs/>
                <w:sz w:val="24"/>
                <w:szCs w:val="24"/>
              </w:rPr>
              <w:t>-</w:t>
            </w:r>
          </w:p>
        </w:tc>
        <w:tc>
          <w:tcPr>
            <w:tcW w:w="741" w:type="pct"/>
          </w:tcPr>
          <w:p w14:paraId="6FA4AF49" w14:textId="77777777" w:rsidR="00CB7C6C" w:rsidRPr="009260B2" w:rsidRDefault="00CB7C6C" w:rsidP="007E120F">
            <w:pPr>
              <w:spacing w:after="0"/>
              <w:rPr>
                <w:rFonts w:ascii="Times New Roman" w:hAnsi="Times New Roman"/>
                <w:bCs/>
                <w:sz w:val="24"/>
                <w:szCs w:val="24"/>
              </w:rPr>
            </w:pPr>
          </w:p>
        </w:tc>
      </w:tr>
      <w:tr w:rsidR="00CB7C6C" w:rsidRPr="009260B2" w14:paraId="03A7BAC7" w14:textId="77777777" w:rsidTr="00CB7C6C">
        <w:trPr>
          <w:trHeight w:val="20"/>
        </w:trPr>
        <w:tc>
          <w:tcPr>
            <w:tcW w:w="729" w:type="pct"/>
            <w:vMerge w:val="restart"/>
          </w:tcPr>
          <w:p w14:paraId="4AB9B2E5" w14:textId="77777777" w:rsidR="00CB7C6C" w:rsidRPr="00F320E2" w:rsidRDefault="00CB7C6C" w:rsidP="007E120F">
            <w:pPr>
              <w:spacing w:after="0"/>
              <w:ind w:right="-1"/>
              <w:rPr>
                <w:rFonts w:ascii="Times New Roman" w:hAnsi="Times New Roman"/>
                <w:bCs/>
                <w:sz w:val="24"/>
                <w:szCs w:val="24"/>
              </w:rPr>
            </w:pPr>
            <w:r w:rsidRPr="00F320E2">
              <w:rPr>
                <w:rFonts w:ascii="Times New Roman" w:hAnsi="Times New Roman"/>
                <w:bCs/>
                <w:sz w:val="24"/>
                <w:szCs w:val="24"/>
              </w:rPr>
              <w:t>Тема 2.14.</w:t>
            </w:r>
          </w:p>
          <w:p w14:paraId="5110C991" w14:textId="654600CA" w:rsidR="00CB7C6C" w:rsidRPr="00F320E2" w:rsidRDefault="00CB7C6C" w:rsidP="007E120F">
            <w:pPr>
              <w:spacing w:after="0"/>
              <w:rPr>
                <w:rFonts w:ascii="Times New Roman" w:hAnsi="Times New Roman"/>
                <w:bCs/>
                <w:sz w:val="24"/>
                <w:szCs w:val="24"/>
              </w:rPr>
            </w:pPr>
            <w:r w:rsidRPr="00F320E2">
              <w:rPr>
                <w:rFonts w:ascii="Times New Roman" w:hAnsi="Times New Roman"/>
                <w:bCs/>
                <w:sz w:val="24"/>
                <w:szCs w:val="24"/>
              </w:rPr>
              <w:t>Обязанности среднего медицинского персонала в</w:t>
            </w:r>
            <w:r w:rsidR="00C4214B">
              <w:rPr>
                <w:rFonts w:ascii="Times New Roman" w:hAnsi="Times New Roman"/>
                <w:bCs/>
                <w:sz w:val="24"/>
                <w:szCs w:val="24"/>
              </w:rPr>
              <w:t xml:space="preserve"> </w:t>
            </w:r>
            <w:r w:rsidRPr="00F320E2">
              <w:rPr>
                <w:rFonts w:ascii="Times New Roman" w:hAnsi="Times New Roman"/>
                <w:bCs/>
                <w:sz w:val="24"/>
                <w:szCs w:val="24"/>
              </w:rPr>
              <w:t>поликлинике</w:t>
            </w:r>
          </w:p>
        </w:tc>
        <w:tc>
          <w:tcPr>
            <w:tcW w:w="2608" w:type="pct"/>
          </w:tcPr>
          <w:p w14:paraId="0C11995E" w14:textId="77777777" w:rsidR="00CB7C6C" w:rsidRPr="009260B2" w:rsidRDefault="00CB7C6C" w:rsidP="00C91C6E">
            <w:pPr>
              <w:spacing w:after="0"/>
              <w:rPr>
                <w:rFonts w:ascii="Times New Roman" w:hAnsi="Times New Roman"/>
                <w:b/>
                <w:bCs/>
                <w:sz w:val="24"/>
                <w:szCs w:val="24"/>
              </w:rPr>
            </w:pPr>
            <w:r w:rsidRPr="009260B2">
              <w:rPr>
                <w:rFonts w:ascii="Times New Roman" w:hAnsi="Times New Roman"/>
                <w:b/>
                <w:bCs/>
                <w:sz w:val="24"/>
                <w:szCs w:val="24"/>
              </w:rPr>
              <w:t>Содержание учебного материала</w:t>
            </w:r>
          </w:p>
        </w:tc>
        <w:tc>
          <w:tcPr>
            <w:tcW w:w="922" w:type="pct"/>
            <w:vAlign w:val="center"/>
          </w:tcPr>
          <w:p w14:paraId="1A356EE3" w14:textId="77777777" w:rsidR="00CB7C6C" w:rsidRPr="009260B2" w:rsidRDefault="00CB7C6C" w:rsidP="007E120F">
            <w:pPr>
              <w:spacing w:after="0"/>
              <w:jc w:val="center"/>
              <w:rPr>
                <w:rFonts w:ascii="Times New Roman" w:hAnsi="Times New Roman"/>
                <w:bCs/>
                <w:sz w:val="24"/>
                <w:szCs w:val="24"/>
              </w:rPr>
            </w:pPr>
            <w:r w:rsidRPr="009260B2">
              <w:rPr>
                <w:rFonts w:ascii="Times New Roman" w:hAnsi="Times New Roman"/>
                <w:bCs/>
                <w:iCs/>
                <w:sz w:val="24"/>
                <w:szCs w:val="24"/>
              </w:rPr>
              <w:t>4</w:t>
            </w:r>
          </w:p>
        </w:tc>
        <w:tc>
          <w:tcPr>
            <w:tcW w:w="741" w:type="pct"/>
          </w:tcPr>
          <w:p w14:paraId="0EEBB5BD" w14:textId="77777777" w:rsidR="00CB7C6C" w:rsidRPr="009260B2" w:rsidRDefault="00CB7C6C" w:rsidP="007E120F">
            <w:pPr>
              <w:spacing w:after="0"/>
              <w:rPr>
                <w:rFonts w:ascii="Times New Roman" w:hAnsi="Times New Roman"/>
                <w:bCs/>
                <w:sz w:val="24"/>
                <w:szCs w:val="24"/>
              </w:rPr>
            </w:pPr>
          </w:p>
        </w:tc>
      </w:tr>
      <w:tr w:rsidR="00CB7C6C" w:rsidRPr="009260B2" w14:paraId="08CDE4D9" w14:textId="77777777" w:rsidTr="00CB7C6C">
        <w:trPr>
          <w:trHeight w:val="20"/>
        </w:trPr>
        <w:tc>
          <w:tcPr>
            <w:tcW w:w="729" w:type="pct"/>
            <w:vMerge/>
          </w:tcPr>
          <w:p w14:paraId="54B510B9" w14:textId="77777777" w:rsidR="00CB7C6C" w:rsidRPr="00F320E2" w:rsidRDefault="00CB7C6C" w:rsidP="007E120F">
            <w:pPr>
              <w:spacing w:after="0"/>
              <w:rPr>
                <w:rFonts w:ascii="Times New Roman" w:hAnsi="Times New Roman"/>
                <w:bCs/>
                <w:sz w:val="24"/>
                <w:szCs w:val="24"/>
              </w:rPr>
            </w:pPr>
          </w:p>
        </w:tc>
        <w:tc>
          <w:tcPr>
            <w:tcW w:w="2608" w:type="pct"/>
          </w:tcPr>
          <w:p w14:paraId="414F7E65" w14:textId="77777777" w:rsidR="00CB7C6C" w:rsidRPr="009260B2" w:rsidRDefault="00CB7C6C" w:rsidP="00C91C6E">
            <w:pPr>
              <w:spacing w:after="0"/>
              <w:rPr>
                <w:rFonts w:ascii="Times New Roman" w:hAnsi="Times New Roman"/>
                <w:b/>
                <w:bCs/>
                <w:sz w:val="24"/>
                <w:szCs w:val="24"/>
              </w:rPr>
            </w:pPr>
            <w:r w:rsidRPr="009260B2">
              <w:rPr>
                <w:rFonts w:ascii="Times New Roman" w:hAnsi="Times New Roman"/>
                <w:b/>
                <w:bCs/>
                <w:sz w:val="24"/>
                <w:szCs w:val="24"/>
              </w:rPr>
              <w:t>В том числе практических занятий</w:t>
            </w:r>
          </w:p>
        </w:tc>
        <w:tc>
          <w:tcPr>
            <w:tcW w:w="922" w:type="pct"/>
            <w:vAlign w:val="center"/>
          </w:tcPr>
          <w:p w14:paraId="21B0C5D4" w14:textId="77777777" w:rsidR="00CB7C6C" w:rsidRPr="009260B2" w:rsidRDefault="00CB7C6C" w:rsidP="007E120F">
            <w:pPr>
              <w:spacing w:after="0"/>
              <w:jc w:val="center"/>
              <w:rPr>
                <w:rFonts w:ascii="Times New Roman" w:hAnsi="Times New Roman"/>
                <w:bCs/>
                <w:sz w:val="24"/>
                <w:szCs w:val="24"/>
              </w:rPr>
            </w:pPr>
            <w:r w:rsidRPr="009260B2">
              <w:rPr>
                <w:rFonts w:ascii="Times New Roman" w:hAnsi="Times New Roman"/>
                <w:bCs/>
                <w:iCs/>
                <w:sz w:val="24"/>
                <w:szCs w:val="24"/>
              </w:rPr>
              <w:t>4</w:t>
            </w:r>
          </w:p>
        </w:tc>
        <w:tc>
          <w:tcPr>
            <w:tcW w:w="741" w:type="pct"/>
          </w:tcPr>
          <w:p w14:paraId="15A22764" w14:textId="77777777" w:rsidR="00CB7C6C" w:rsidRPr="009260B2" w:rsidRDefault="00CB7C6C" w:rsidP="007E120F">
            <w:pPr>
              <w:spacing w:after="0"/>
              <w:rPr>
                <w:rFonts w:ascii="Times New Roman" w:hAnsi="Times New Roman"/>
                <w:bCs/>
                <w:sz w:val="24"/>
                <w:szCs w:val="24"/>
              </w:rPr>
            </w:pPr>
          </w:p>
        </w:tc>
      </w:tr>
      <w:tr w:rsidR="00CB7C6C" w:rsidRPr="009260B2" w14:paraId="58F382F7" w14:textId="77777777" w:rsidTr="00CB7C6C">
        <w:trPr>
          <w:trHeight w:val="20"/>
        </w:trPr>
        <w:tc>
          <w:tcPr>
            <w:tcW w:w="729" w:type="pct"/>
            <w:vMerge/>
          </w:tcPr>
          <w:p w14:paraId="5DD1112D" w14:textId="77777777" w:rsidR="00CB7C6C" w:rsidRPr="00F320E2" w:rsidRDefault="00CB7C6C" w:rsidP="007E120F">
            <w:pPr>
              <w:spacing w:after="0"/>
              <w:rPr>
                <w:rFonts w:ascii="Times New Roman" w:hAnsi="Times New Roman"/>
                <w:bCs/>
                <w:sz w:val="24"/>
                <w:szCs w:val="24"/>
              </w:rPr>
            </w:pPr>
          </w:p>
        </w:tc>
        <w:tc>
          <w:tcPr>
            <w:tcW w:w="2608" w:type="pct"/>
          </w:tcPr>
          <w:p w14:paraId="388CDBF7" w14:textId="77777777" w:rsidR="00CB7C6C" w:rsidRPr="009260B2" w:rsidRDefault="00CB7C6C" w:rsidP="00C91C6E">
            <w:pPr>
              <w:spacing w:after="0"/>
              <w:rPr>
                <w:rFonts w:ascii="Times New Roman" w:hAnsi="Times New Roman"/>
                <w:b/>
                <w:bCs/>
                <w:sz w:val="24"/>
                <w:szCs w:val="24"/>
              </w:rPr>
            </w:pPr>
            <w:r w:rsidRPr="009260B2">
              <w:rPr>
                <w:rFonts w:ascii="Times New Roman" w:hAnsi="Times New Roman"/>
                <w:bCs/>
                <w:sz w:val="24"/>
                <w:szCs w:val="24"/>
              </w:rPr>
              <w:t xml:space="preserve">Введение новых лексических единиц по теме занятия. Фразы, речевые обороты и выражения. Фонетическая отработка и выполнение тренировочных лексических и лексико-грамматических упражнений на закрепление активной лексики и фразеологических оборотов. </w:t>
            </w:r>
            <w:r w:rsidRPr="009260B2">
              <w:rPr>
                <w:rFonts w:ascii="Times New Roman" w:hAnsi="Times New Roman"/>
                <w:bCs/>
                <w:iCs/>
                <w:sz w:val="24"/>
                <w:szCs w:val="24"/>
              </w:rPr>
              <w:t>Чтение и перевод (со словарем) текста по теме, ответы на вопросы по тексту. Составление и пересказ монолога по теме.</w:t>
            </w:r>
          </w:p>
        </w:tc>
        <w:tc>
          <w:tcPr>
            <w:tcW w:w="922" w:type="pct"/>
            <w:vAlign w:val="center"/>
          </w:tcPr>
          <w:p w14:paraId="0EDF6CCC" w14:textId="77777777" w:rsidR="00CB7C6C" w:rsidRPr="009260B2" w:rsidRDefault="00CB7C6C" w:rsidP="007E120F">
            <w:pPr>
              <w:spacing w:after="0"/>
              <w:jc w:val="center"/>
              <w:rPr>
                <w:rFonts w:ascii="Times New Roman" w:hAnsi="Times New Roman"/>
                <w:bCs/>
                <w:sz w:val="24"/>
                <w:szCs w:val="24"/>
              </w:rPr>
            </w:pPr>
            <w:r w:rsidRPr="009260B2">
              <w:rPr>
                <w:rFonts w:ascii="Times New Roman" w:hAnsi="Times New Roman"/>
                <w:bCs/>
                <w:iCs/>
                <w:sz w:val="24"/>
                <w:szCs w:val="24"/>
              </w:rPr>
              <w:t>4</w:t>
            </w:r>
          </w:p>
        </w:tc>
        <w:tc>
          <w:tcPr>
            <w:tcW w:w="741" w:type="pct"/>
          </w:tcPr>
          <w:p w14:paraId="2C5D8E53" w14:textId="77777777" w:rsidR="00CB7C6C" w:rsidRPr="009260B2" w:rsidRDefault="00CB7C6C" w:rsidP="007E120F">
            <w:pPr>
              <w:spacing w:after="0"/>
              <w:jc w:val="center"/>
              <w:rPr>
                <w:rFonts w:ascii="Times New Roman" w:hAnsi="Times New Roman"/>
                <w:sz w:val="24"/>
                <w:szCs w:val="24"/>
              </w:rPr>
            </w:pPr>
            <w:r w:rsidRPr="009260B2">
              <w:rPr>
                <w:rFonts w:ascii="Times New Roman" w:hAnsi="Times New Roman"/>
                <w:sz w:val="24"/>
                <w:szCs w:val="24"/>
              </w:rPr>
              <w:t>ОК 02</w:t>
            </w:r>
          </w:p>
          <w:p w14:paraId="1C29D32E" w14:textId="77777777" w:rsidR="00CB7C6C" w:rsidRPr="009260B2" w:rsidRDefault="00CB7C6C" w:rsidP="007E120F">
            <w:pPr>
              <w:spacing w:after="0"/>
              <w:jc w:val="center"/>
              <w:rPr>
                <w:rFonts w:ascii="Times New Roman" w:hAnsi="Times New Roman"/>
                <w:sz w:val="24"/>
                <w:szCs w:val="24"/>
              </w:rPr>
            </w:pPr>
            <w:r w:rsidRPr="009260B2">
              <w:rPr>
                <w:rFonts w:ascii="Times New Roman" w:hAnsi="Times New Roman"/>
                <w:sz w:val="24"/>
                <w:szCs w:val="24"/>
              </w:rPr>
              <w:t>ОК 04</w:t>
            </w:r>
          </w:p>
          <w:p w14:paraId="0B975B10" w14:textId="77777777" w:rsidR="00CB7C6C" w:rsidRPr="009260B2" w:rsidRDefault="00CB7C6C" w:rsidP="007E120F">
            <w:pPr>
              <w:spacing w:after="0"/>
              <w:jc w:val="center"/>
              <w:rPr>
                <w:rFonts w:ascii="Times New Roman" w:hAnsi="Times New Roman"/>
                <w:sz w:val="24"/>
                <w:szCs w:val="24"/>
              </w:rPr>
            </w:pPr>
            <w:r w:rsidRPr="009260B2">
              <w:rPr>
                <w:rFonts w:ascii="Times New Roman" w:hAnsi="Times New Roman"/>
                <w:sz w:val="24"/>
                <w:szCs w:val="24"/>
              </w:rPr>
              <w:t>ОК 05</w:t>
            </w:r>
          </w:p>
          <w:p w14:paraId="488D3600" w14:textId="77777777" w:rsidR="00CB7C6C" w:rsidRPr="009260B2" w:rsidRDefault="00CB7C6C" w:rsidP="007E120F">
            <w:pPr>
              <w:spacing w:after="0"/>
              <w:jc w:val="center"/>
              <w:rPr>
                <w:rFonts w:ascii="Times New Roman" w:hAnsi="Times New Roman"/>
                <w:sz w:val="24"/>
                <w:szCs w:val="24"/>
              </w:rPr>
            </w:pPr>
            <w:r w:rsidRPr="009260B2">
              <w:rPr>
                <w:rFonts w:ascii="Times New Roman" w:hAnsi="Times New Roman"/>
                <w:sz w:val="24"/>
                <w:szCs w:val="24"/>
              </w:rPr>
              <w:t>ОК 09</w:t>
            </w:r>
          </w:p>
          <w:p w14:paraId="6C5D78E3" w14:textId="77777777" w:rsidR="00CB7C6C" w:rsidRPr="009260B2" w:rsidRDefault="00CB7C6C" w:rsidP="007E120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sz w:val="24"/>
                <w:szCs w:val="24"/>
              </w:rPr>
            </w:pPr>
          </w:p>
        </w:tc>
      </w:tr>
      <w:tr w:rsidR="00CB7C6C" w:rsidRPr="009260B2" w14:paraId="04280569" w14:textId="77777777" w:rsidTr="00CB7C6C">
        <w:trPr>
          <w:trHeight w:val="20"/>
        </w:trPr>
        <w:tc>
          <w:tcPr>
            <w:tcW w:w="729" w:type="pct"/>
            <w:vMerge/>
          </w:tcPr>
          <w:p w14:paraId="10F42A28" w14:textId="77777777" w:rsidR="00CB7C6C" w:rsidRPr="00F320E2" w:rsidRDefault="00CB7C6C" w:rsidP="007E120F">
            <w:pPr>
              <w:spacing w:after="0"/>
              <w:rPr>
                <w:rFonts w:ascii="Times New Roman" w:hAnsi="Times New Roman"/>
                <w:bCs/>
                <w:sz w:val="24"/>
                <w:szCs w:val="24"/>
              </w:rPr>
            </w:pPr>
          </w:p>
        </w:tc>
        <w:tc>
          <w:tcPr>
            <w:tcW w:w="2608" w:type="pct"/>
          </w:tcPr>
          <w:p w14:paraId="0201EDA4" w14:textId="77777777" w:rsidR="00CB7C6C" w:rsidRPr="009260B2" w:rsidRDefault="00CB7C6C" w:rsidP="007E120F">
            <w:pPr>
              <w:spacing w:after="0"/>
              <w:rPr>
                <w:rFonts w:ascii="Times New Roman" w:hAnsi="Times New Roman"/>
                <w:b/>
                <w:bCs/>
                <w:sz w:val="24"/>
                <w:szCs w:val="24"/>
              </w:rPr>
            </w:pPr>
            <w:r w:rsidRPr="009260B2">
              <w:rPr>
                <w:rFonts w:ascii="Times New Roman" w:hAnsi="Times New Roman"/>
                <w:b/>
                <w:bCs/>
                <w:sz w:val="24"/>
                <w:szCs w:val="24"/>
              </w:rPr>
              <w:t>Самостоятельная работа обучающихся</w:t>
            </w:r>
          </w:p>
        </w:tc>
        <w:tc>
          <w:tcPr>
            <w:tcW w:w="922" w:type="pct"/>
            <w:vAlign w:val="center"/>
          </w:tcPr>
          <w:p w14:paraId="1F066D65" w14:textId="77777777" w:rsidR="00CB7C6C" w:rsidRPr="009260B2" w:rsidRDefault="00CB7C6C" w:rsidP="007E120F">
            <w:pPr>
              <w:spacing w:after="0"/>
              <w:jc w:val="center"/>
              <w:rPr>
                <w:rFonts w:ascii="Times New Roman" w:hAnsi="Times New Roman"/>
                <w:bCs/>
                <w:sz w:val="24"/>
                <w:szCs w:val="24"/>
              </w:rPr>
            </w:pPr>
            <w:r w:rsidRPr="009260B2">
              <w:rPr>
                <w:rFonts w:ascii="Times New Roman" w:hAnsi="Times New Roman"/>
                <w:bCs/>
                <w:sz w:val="24"/>
                <w:szCs w:val="24"/>
              </w:rPr>
              <w:t>-</w:t>
            </w:r>
          </w:p>
        </w:tc>
        <w:tc>
          <w:tcPr>
            <w:tcW w:w="741" w:type="pct"/>
          </w:tcPr>
          <w:p w14:paraId="549F73BD" w14:textId="77777777" w:rsidR="00CB7C6C" w:rsidRPr="009260B2" w:rsidRDefault="00CB7C6C" w:rsidP="007E120F">
            <w:pPr>
              <w:spacing w:after="0"/>
              <w:rPr>
                <w:rFonts w:ascii="Times New Roman" w:hAnsi="Times New Roman"/>
                <w:bCs/>
                <w:sz w:val="24"/>
                <w:szCs w:val="24"/>
              </w:rPr>
            </w:pPr>
          </w:p>
        </w:tc>
      </w:tr>
      <w:tr w:rsidR="00CB7C6C" w:rsidRPr="009260B2" w14:paraId="737134BC" w14:textId="77777777" w:rsidTr="00CB7C6C">
        <w:trPr>
          <w:trHeight w:val="20"/>
        </w:trPr>
        <w:tc>
          <w:tcPr>
            <w:tcW w:w="729" w:type="pct"/>
            <w:vMerge w:val="restart"/>
          </w:tcPr>
          <w:p w14:paraId="0E644844" w14:textId="77777777" w:rsidR="00CB7C6C" w:rsidRPr="00F320E2" w:rsidRDefault="00CB7C6C" w:rsidP="007E120F">
            <w:pPr>
              <w:spacing w:after="0"/>
              <w:ind w:right="-1"/>
              <w:rPr>
                <w:rFonts w:ascii="Times New Roman" w:hAnsi="Times New Roman"/>
                <w:bCs/>
                <w:sz w:val="24"/>
                <w:szCs w:val="24"/>
              </w:rPr>
            </w:pPr>
            <w:r w:rsidRPr="00F320E2">
              <w:rPr>
                <w:rFonts w:ascii="Times New Roman" w:hAnsi="Times New Roman"/>
                <w:bCs/>
                <w:sz w:val="24"/>
                <w:szCs w:val="24"/>
              </w:rPr>
              <w:t>Тема 2.15.</w:t>
            </w:r>
          </w:p>
          <w:p w14:paraId="3835183E" w14:textId="77777777" w:rsidR="00CB7C6C" w:rsidRPr="00F320E2" w:rsidRDefault="00CB7C6C" w:rsidP="007E120F">
            <w:pPr>
              <w:spacing w:after="0"/>
              <w:ind w:right="-1"/>
              <w:rPr>
                <w:rFonts w:ascii="Times New Roman" w:hAnsi="Times New Roman"/>
                <w:bCs/>
                <w:sz w:val="24"/>
                <w:szCs w:val="24"/>
              </w:rPr>
            </w:pPr>
            <w:r w:rsidRPr="00F320E2">
              <w:rPr>
                <w:rFonts w:ascii="Times New Roman" w:hAnsi="Times New Roman"/>
                <w:bCs/>
                <w:sz w:val="24"/>
                <w:szCs w:val="24"/>
              </w:rPr>
              <w:lastRenderedPageBreak/>
              <w:t>Работа с медицинской документацией</w:t>
            </w:r>
          </w:p>
        </w:tc>
        <w:tc>
          <w:tcPr>
            <w:tcW w:w="2608" w:type="pct"/>
          </w:tcPr>
          <w:p w14:paraId="67EFDD8F" w14:textId="77777777" w:rsidR="00CB7C6C" w:rsidRPr="009260B2" w:rsidRDefault="00CB7C6C" w:rsidP="007E120F">
            <w:pPr>
              <w:spacing w:after="0"/>
              <w:rPr>
                <w:rFonts w:ascii="Times New Roman" w:hAnsi="Times New Roman"/>
                <w:b/>
                <w:bCs/>
                <w:sz w:val="24"/>
                <w:szCs w:val="24"/>
              </w:rPr>
            </w:pPr>
            <w:r w:rsidRPr="009260B2">
              <w:rPr>
                <w:rFonts w:ascii="Times New Roman" w:hAnsi="Times New Roman"/>
                <w:b/>
                <w:bCs/>
                <w:sz w:val="24"/>
                <w:szCs w:val="24"/>
              </w:rPr>
              <w:lastRenderedPageBreak/>
              <w:t>Содержание учебного материала</w:t>
            </w:r>
          </w:p>
        </w:tc>
        <w:tc>
          <w:tcPr>
            <w:tcW w:w="922" w:type="pct"/>
            <w:vAlign w:val="center"/>
          </w:tcPr>
          <w:p w14:paraId="7813AB62" w14:textId="77777777" w:rsidR="00CB7C6C" w:rsidRPr="009260B2" w:rsidRDefault="00CB7C6C" w:rsidP="007E120F">
            <w:pPr>
              <w:suppressAutoHyphens/>
              <w:spacing w:after="0"/>
              <w:ind w:right="-1"/>
              <w:jc w:val="center"/>
              <w:rPr>
                <w:rFonts w:ascii="Times New Roman" w:hAnsi="Times New Roman"/>
                <w:iCs/>
                <w:sz w:val="24"/>
                <w:szCs w:val="24"/>
              </w:rPr>
            </w:pPr>
            <w:r w:rsidRPr="009260B2">
              <w:rPr>
                <w:rFonts w:ascii="Times New Roman" w:hAnsi="Times New Roman"/>
                <w:iCs/>
                <w:sz w:val="24"/>
                <w:szCs w:val="24"/>
              </w:rPr>
              <w:t>4</w:t>
            </w:r>
          </w:p>
        </w:tc>
        <w:tc>
          <w:tcPr>
            <w:tcW w:w="741" w:type="pct"/>
          </w:tcPr>
          <w:p w14:paraId="25A2D925" w14:textId="77777777" w:rsidR="00CB7C6C" w:rsidRPr="009260B2" w:rsidRDefault="00CB7C6C" w:rsidP="007E120F">
            <w:pPr>
              <w:spacing w:after="0"/>
              <w:rPr>
                <w:rFonts w:ascii="Times New Roman" w:hAnsi="Times New Roman"/>
                <w:bCs/>
                <w:sz w:val="24"/>
                <w:szCs w:val="24"/>
              </w:rPr>
            </w:pPr>
          </w:p>
        </w:tc>
      </w:tr>
      <w:tr w:rsidR="00CB7C6C" w:rsidRPr="009260B2" w14:paraId="5B5C7296" w14:textId="77777777" w:rsidTr="00CB7C6C">
        <w:trPr>
          <w:trHeight w:val="20"/>
        </w:trPr>
        <w:tc>
          <w:tcPr>
            <w:tcW w:w="729" w:type="pct"/>
            <w:vMerge/>
          </w:tcPr>
          <w:p w14:paraId="5900F766" w14:textId="77777777" w:rsidR="00CB7C6C" w:rsidRPr="00F320E2" w:rsidRDefault="00CB7C6C" w:rsidP="007E120F">
            <w:pPr>
              <w:spacing w:after="0"/>
              <w:rPr>
                <w:rFonts w:ascii="Times New Roman" w:hAnsi="Times New Roman"/>
                <w:bCs/>
                <w:sz w:val="24"/>
                <w:szCs w:val="24"/>
              </w:rPr>
            </w:pPr>
          </w:p>
        </w:tc>
        <w:tc>
          <w:tcPr>
            <w:tcW w:w="2608" w:type="pct"/>
          </w:tcPr>
          <w:p w14:paraId="151FDB80" w14:textId="77777777" w:rsidR="00CB7C6C" w:rsidRPr="009260B2" w:rsidRDefault="00CB7C6C" w:rsidP="007E120F">
            <w:pPr>
              <w:spacing w:after="0"/>
              <w:rPr>
                <w:rFonts w:ascii="Times New Roman" w:hAnsi="Times New Roman"/>
                <w:b/>
                <w:bCs/>
                <w:sz w:val="24"/>
                <w:szCs w:val="24"/>
              </w:rPr>
            </w:pPr>
            <w:r w:rsidRPr="009260B2">
              <w:rPr>
                <w:rFonts w:ascii="Times New Roman" w:hAnsi="Times New Roman"/>
                <w:b/>
                <w:bCs/>
                <w:sz w:val="24"/>
                <w:szCs w:val="24"/>
              </w:rPr>
              <w:t>В том числе практических занятий</w:t>
            </w:r>
          </w:p>
        </w:tc>
        <w:tc>
          <w:tcPr>
            <w:tcW w:w="922" w:type="pct"/>
            <w:vAlign w:val="center"/>
          </w:tcPr>
          <w:p w14:paraId="02347001" w14:textId="77777777" w:rsidR="00CB7C6C" w:rsidRPr="009260B2" w:rsidRDefault="00CB7C6C" w:rsidP="007E120F">
            <w:pPr>
              <w:suppressAutoHyphens/>
              <w:spacing w:after="0"/>
              <w:ind w:right="-1"/>
              <w:jc w:val="center"/>
              <w:rPr>
                <w:rFonts w:ascii="Times New Roman" w:hAnsi="Times New Roman"/>
                <w:iCs/>
                <w:sz w:val="24"/>
                <w:szCs w:val="24"/>
              </w:rPr>
            </w:pPr>
            <w:r w:rsidRPr="009260B2">
              <w:rPr>
                <w:rFonts w:ascii="Times New Roman" w:hAnsi="Times New Roman"/>
                <w:iCs/>
                <w:sz w:val="24"/>
                <w:szCs w:val="24"/>
              </w:rPr>
              <w:t>4</w:t>
            </w:r>
          </w:p>
        </w:tc>
        <w:tc>
          <w:tcPr>
            <w:tcW w:w="741" w:type="pct"/>
          </w:tcPr>
          <w:p w14:paraId="30B99A2D" w14:textId="77777777" w:rsidR="00CB7C6C" w:rsidRPr="009260B2" w:rsidRDefault="00CB7C6C" w:rsidP="007E120F">
            <w:pPr>
              <w:spacing w:after="0"/>
              <w:rPr>
                <w:rFonts w:ascii="Times New Roman" w:hAnsi="Times New Roman"/>
                <w:bCs/>
                <w:sz w:val="24"/>
                <w:szCs w:val="24"/>
              </w:rPr>
            </w:pPr>
          </w:p>
        </w:tc>
      </w:tr>
      <w:tr w:rsidR="00CB7C6C" w:rsidRPr="009260B2" w14:paraId="185D485F" w14:textId="77777777" w:rsidTr="00CB7C6C">
        <w:trPr>
          <w:trHeight w:val="20"/>
        </w:trPr>
        <w:tc>
          <w:tcPr>
            <w:tcW w:w="729" w:type="pct"/>
            <w:vMerge/>
          </w:tcPr>
          <w:p w14:paraId="04A4C4DB" w14:textId="77777777" w:rsidR="00CB7C6C" w:rsidRPr="00F320E2" w:rsidRDefault="00CB7C6C" w:rsidP="007E120F">
            <w:pPr>
              <w:spacing w:after="0"/>
              <w:rPr>
                <w:rFonts w:ascii="Times New Roman" w:hAnsi="Times New Roman"/>
                <w:bCs/>
                <w:sz w:val="24"/>
                <w:szCs w:val="24"/>
              </w:rPr>
            </w:pPr>
          </w:p>
        </w:tc>
        <w:tc>
          <w:tcPr>
            <w:tcW w:w="2608" w:type="pct"/>
          </w:tcPr>
          <w:p w14:paraId="4020A94D" w14:textId="77777777" w:rsidR="00CB7C6C" w:rsidRPr="009260B2" w:rsidRDefault="00CB7C6C" w:rsidP="007E120F">
            <w:pPr>
              <w:spacing w:after="0"/>
              <w:rPr>
                <w:rFonts w:ascii="Times New Roman" w:hAnsi="Times New Roman"/>
                <w:b/>
                <w:bCs/>
                <w:sz w:val="24"/>
                <w:szCs w:val="24"/>
              </w:rPr>
            </w:pPr>
            <w:r w:rsidRPr="009260B2">
              <w:rPr>
                <w:rFonts w:ascii="Times New Roman" w:hAnsi="Times New Roman"/>
                <w:sz w:val="24"/>
                <w:szCs w:val="24"/>
              </w:rPr>
              <w:t>Введение новых лексических единиц по теме занятия. Фразы, речевые обороты и выражения. Фонетическая отработка и выполнение тренировочных лексических и лексико-грамматических упражнений на закрепление активной лексики и фразеологических оборотов</w:t>
            </w:r>
            <w:r w:rsidRPr="009260B2">
              <w:rPr>
                <w:rFonts w:ascii="Times New Roman" w:hAnsi="Times New Roman"/>
                <w:b/>
                <w:bCs/>
                <w:sz w:val="24"/>
                <w:szCs w:val="24"/>
              </w:rPr>
              <w:t xml:space="preserve">. </w:t>
            </w:r>
            <w:r w:rsidRPr="009260B2">
              <w:rPr>
                <w:rFonts w:ascii="Times New Roman" w:hAnsi="Times New Roman"/>
                <w:bCs/>
                <w:sz w:val="24"/>
                <w:szCs w:val="24"/>
              </w:rPr>
              <w:t>Чтение и перевод (со словарем) текста по теме. Заполнение медицинской карты.</w:t>
            </w:r>
          </w:p>
        </w:tc>
        <w:tc>
          <w:tcPr>
            <w:tcW w:w="922" w:type="pct"/>
            <w:vAlign w:val="center"/>
          </w:tcPr>
          <w:p w14:paraId="400BBB1A" w14:textId="77777777" w:rsidR="00CB7C6C" w:rsidRPr="009260B2" w:rsidRDefault="00CB7C6C" w:rsidP="007E120F">
            <w:pPr>
              <w:spacing w:after="0"/>
              <w:jc w:val="center"/>
              <w:rPr>
                <w:rFonts w:ascii="Times New Roman" w:hAnsi="Times New Roman"/>
                <w:bCs/>
                <w:sz w:val="24"/>
                <w:szCs w:val="24"/>
              </w:rPr>
            </w:pPr>
            <w:r w:rsidRPr="009260B2">
              <w:rPr>
                <w:rFonts w:ascii="Times New Roman" w:hAnsi="Times New Roman"/>
                <w:iCs/>
                <w:sz w:val="24"/>
                <w:szCs w:val="24"/>
              </w:rPr>
              <w:t>4</w:t>
            </w:r>
          </w:p>
        </w:tc>
        <w:tc>
          <w:tcPr>
            <w:tcW w:w="741" w:type="pct"/>
          </w:tcPr>
          <w:p w14:paraId="1D159CE7" w14:textId="77777777" w:rsidR="00CB7C6C" w:rsidRPr="009260B2" w:rsidRDefault="00CB7C6C" w:rsidP="007E120F">
            <w:pPr>
              <w:spacing w:after="0"/>
              <w:jc w:val="center"/>
              <w:rPr>
                <w:rFonts w:ascii="Times New Roman" w:hAnsi="Times New Roman"/>
                <w:sz w:val="24"/>
                <w:szCs w:val="24"/>
              </w:rPr>
            </w:pPr>
            <w:r w:rsidRPr="009260B2">
              <w:rPr>
                <w:rFonts w:ascii="Times New Roman" w:hAnsi="Times New Roman"/>
                <w:sz w:val="24"/>
                <w:szCs w:val="24"/>
              </w:rPr>
              <w:t>ОК 02</w:t>
            </w:r>
          </w:p>
          <w:p w14:paraId="61311631" w14:textId="77777777" w:rsidR="00CB7C6C" w:rsidRPr="009260B2" w:rsidRDefault="00CB7C6C" w:rsidP="007E120F">
            <w:pPr>
              <w:spacing w:after="0"/>
              <w:jc w:val="center"/>
              <w:rPr>
                <w:rFonts w:ascii="Times New Roman" w:hAnsi="Times New Roman"/>
                <w:sz w:val="24"/>
                <w:szCs w:val="24"/>
              </w:rPr>
            </w:pPr>
            <w:r w:rsidRPr="009260B2">
              <w:rPr>
                <w:rFonts w:ascii="Times New Roman" w:hAnsi="Times New Roman"/>
                <w:sz w:val="24"/>
                <w:szCs w:val="24"/>
              </w:rPr>
              <w:t>ОК 04</w:t>
            </w:r>
          </w:p>
          <w:p w14:paraId="332D528F" w14:textId="77777777" w:rsidR="00CB7C6C" w:rsidRPr="009260B2" w:rsidRDefault="00CB7C6C" w:rsidP="007E120F">
            <w:pPr>
              <w:spacing w:after="0"/>
              <w:jc w:val="center"/>
              <w:rPr>
                <w:rFonts w:ascii="Times New Roman" w:hAnsi="Times New Roman"/>
                <w:sz w:val="24"/>
                <w:szCs w:val="24"/>
              </w:rPr>
            </w:pPr>
            <w:r w:rsidRPr="009260B2">
              <w:rPr>
                <w:rFonts w:ascii="Times New Roman" w:hAnsi="Times New Roman"/>
                <w:sz w:val="24"/>
                <w:szCs w:val="24"/>
              </w:rPr>
              <w:t>ОК 05</w:t>
            </w:r>
          </w:p>
          <w:p w14:paraId="6CC4FBFB" w14:textId="77777777" w:rsidR="00CB7C6C" w:rsidRPr="009260B2" w:rsidRDefault="00CB7C6C" w:rsidP="007E120F">
            <w:pPr>
              <w:spacing w:after="0"/>
              <w:jc w:val="center"/>
              <w:rPr>
                <w:rFonts w:ascii="Times New Roman" w:hAnsi="Times New Roman"/>
                <w:sz w:val="24"/>
                <w:szCs w:val="24"/>
              </w:rPr>
            </w:pPr>
            <w:r w:rsidRPr="009260B2">
              <w:rPr>
                <w:rFonts w:ascii="Times New Roman" w:hAnsi="Times New Roman"/>
                <w:sz w:val="24"/>
                <w:szCs w:val="24"/>
              </w:rPr>
              <w:t>ОК 09</w:t>
            </w:r>
          </w:p>
          <w:p w14:paraId="5C03C9B0" w14:textId="77777777" w:rsidR="00CB7C6C" w:rsidRPr="009260B2" w:rsidRDefault="00CB7C6C" w:rsidP="007E120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sz w:val="24"/>
                <w:szCs w:val="24"/>
              </w:rPr>
            </w:pPr>
          </w:p>
        </w:tc>
      </w:tr>
      <w:tr w:rsidR="00CB7C6C" w:rsidRPr="009260B2" w14:paraId="4B2CAB42" w14:textId="77777777" w:rsidTr="00CB7C6C">
        <w:trPr>
          <w:trHeight w:val="20"/>
        </w:trPr>
        <w:tc>
          <w:tcPr>
            <w:tcW w:w="729" w:type="pct"/>
            <w:vMerge/>
          </w:tcPr>
          <w:p w14:paraId="4DAE1969" w14:textId="77777777" w:rsidR="00CB7C6C" w:rsidRPr="00F320E2" w:rsidRDefault="00CB7C6C" w:rsidP="007E120F">
            <w:pPr>
              <w:spacing w:after="0"/>
              <w:rPr>
                <w:rFonts w:ascii="Times New Roman" w:hAnsi="Times New Roman"/>
                <w:bCs/>
                <w:sz w:val="24"/>
                <w:szCs w:val="24"/>
              </w:rPr>
            </w:pPr>
          </w:p>
        </w:tc>
        <w:tc>
          <w:tcPr>
            <w:tcW w:w="2608" w:type="pct"/>
          </w:tcPr>
          <w:p w14:paraId="2B11B420" w14:textId="77777777" w:rsidR="00CB7C6C" w:rsidRPr="009260B2" w:rsidRDefault="00CB7C6C" w:rsidP="007E120F">
            <w:pPr>
              <w:spacing w:after="0"/>
              <w:rPr>
                <w:rFonts w:ascii="Times New Roman" w:hAnsi="Times New Roman"/>
                <w:b/>
                <w:bCs/>
                <w:sz w:val="24"/>
                <w:szCs w:val="24"/>
              </w:rPr>
            </w:pPr>
            <w:r w:rsidRPr="009260B2">
              <w:rPr>
                <w:rFonts w:ascii="Times New Roman" w:hAnsi="Times New Roman"/>
                <w:b/>
                <w:bCs/>
                <w:sz w:val="24"/>
                <w:szCs w:val="24"/>
              </w:rPr>
              <w:t>Самостоятельная работа обучающихся</w:t>
            </w:r>
          </w:p>
        </w:tc>
        <w:tc>
          <w:tcPr>
            <w:tcW w:w="922" w:type="pct"/>
            <w:vAlign w:val="center"/>
          </w:tcPr>
          <w:p w14:paraId="61380770" w14:textId="77777777" w:rsidR="00CB7C6C" w:rsidRPr="009260B2" w:rsidRDefault="00CB7C6C" w:rsidP="007E120F">
            <w:pPr>
              <w:spacing w:after="0"/>
              <w:jc w:val="center"/>
              <w:rPr>
                <w:rFonts w:ascii="Times New Roman" w:hAnsi="Times New Roman"/>
                <w:bCs/>
                <w:sz w:val="24"/>
                <w:szCs w:val="24"/>
              </w:rPr>
            </w:pPr>
            <w:r w:rsidRPr="009260B2">
              <w:rPr>
                <w:rFonts w:ascii="Times New Roman" w:hAnsi="Times New Roman"/>
                <w:iCs/>
                <w:sz w:val="24"/>
                <w:szCs w:val="24"/>
              </w:rPr>
              <w:t>-</w:t>
            </w:r>
          </w:p>
        </w:tc>
        <w:tc>
          <w:tcPr>
            <w:tcW w:w="741" w:type="pct"/>
          </w:tcPr>
          <w:p w14:paraId="3D824F65" w14:textId="77777777" w:rsidR="00CB7C6C" w:rsidRPr="009260B2" w:rsidRDefault="00CB7C6C" w:rsidP="007E120F">
            <w:pPr>
              <w:spacing w:after="0"/>
              <w:rPr>
                <w:rFonts w:ascii="Times New Roman" w:hAnsi="Times New Roman"/>
                <w:bCs/>
                <w:sz w:val="24"/>
                <w:szCs w:val="24"/>
              </w:rPr>
            </w:pPr>
          </w:p>
        </w:tc>
      </w:tr>
      <w:tr w:rsidR="00CB7C6C" w:rsidRPr="009260B2" w14:paraId="7BD7E3CB" w14:textId="77777777" w:rsidTr="00CB7C6C">
        <w:trPr>
          <w:trHeight w:val="20"/>
        </w:trPr>
        <w:tc>
          <w:tcPr>
            <w:tcW w:w="729" w:type="pct"/>
            <w:vMerge w:val="restart"/>
          </w:tcPr>
          <w:p w14:paraId="0BB2ED74" w14:textId="77777777" w:rsidR="00CB7C6C" w:rsidRPr="00F320E2" w:rsidRDefault="00CB7C6C" w:rsidP="007E120F">
            <w:pPr>
              <w:spacing w:after="0"/>
              <w:ind w:right="-1"/>
              <w:rPr>
                <w:rFonts w:ascii="Times New Roman" w:hAnsi="Times New Roman"/>
                <w:bCs/>
                <w:sz w:val="24"/>
                <w:szCs w:val="24"/>
              </w:rPr>
            </w:pPr>
            <w:r w:rsidRPr="00F320E2">
              <w:rPr>
                <w:rFonts w:ascii="Times New Roman" w:hAnsi="Times New Roman"/>
                <w:bCs/>
                <w:sz w:val="24"/>
                <w:szCs w:val="24"/>
              </w:rPr>
              <w:t>Тема 2.16.</w:t>
            </w:r>
          </w:p>
          <w:p w14:paraId="6A4C32E3" w14:textId="77777777" w:rsidR="00CB7C6C" w:rsidRPr="00F320E2" w:rsidRDefault="00CB7C6C" w:rsidP="007E120F">
            <w:pPr>
              <w:spacing w:after="0"/>
              <w:ind w:right="-1"/>
              <w:rPr>
                <w:rFonts w:ascii="Times New Roman" w:hAnsi="Times New Roman"/>
                <w:bCs/>
                <w:sz w:val="24"/>
                <w:szCs w:val="24"/>
              </w:rPr>
            </w:pPr>
            <w:r w:rsidRPr="00F320E2">
              <w:rPr>
                <w:rFonts w:ascii="Times New Roman" w:hAnsi="Times New Roman"/>
                <w:sz w:val="24"/>
                <w:szCs w:val="24"/>
              </w:rPr>
              <w:t>Визит к врачу (ролевая игра)</w:t>
            </w:r>
          </w:p>
        </w:tc>
        <w:tc>
          <w:tcPr>
            <w:tcW w:w="2608" w:type="pct"/>
          </w:tcPr>
          <w:p w14:paraId="08490DB4" w14:textId="77777777" w:rsidR="00CB7C6C" w:rsidRPr="009260B2" w:rsidRDefault="00CB7C6C" w:rsidP="007E120F">
            <w:pPr>
              <w:spacing w:after="0"/>
              <w:rPr>
                <w:rFonts w:ascii="Times New Roman" w:hAnsi="Times New Roman"/>
                <w:b/>
                <w:bCs/>
                <w:sz w:val="24"/>
                <w:szCs w:val="24"/>
              </w:rPr>
            </w:pPr>
            <w:r w:rsidRPr="009260B2">
              <w:rPr>
                <w:rFonts w:ascii="Times New Roman" w:hAnsi="Times New Roman"/>
                <w:b/>
                <w:bCs/>
                <w:sz w:val="24"/>
                <w:szCs w:val="24"/>
              </w:rPr>
              <w:t>Содержание учебного материала</w:t>
            </w:r>
          </w:p>
        </w:tc>
        <w:tc>
          <w:tcPr>
            <w:tcW w:w="922" w:type="pct"/>
            <w:vAlign w:val="center"/>
          </w:tcPr>
          <w:p w14:paraId="759F60B2" w14:textId="77777777" w:rsidR="00CB7C6C" w:rsidRPr="009260B2" w:rsidRDefault="00CB7C6C" w:rsidP="007E120F">
            <w:pPr>
              <w:spacing w:after="0"/>
              <w:jc w:val="center"/>
              <w:rPr>
                <w:rFonts w:ascii="Times New Roman" w:hAnsi="Times New Roman"/>
                <w:bCs/>
                <w:sz w:val="24"/>
                <w:szCs w:val="24"/>
              </w:rPr>
            </w:pPr>
            <w:r w:rsidRPr="009260B2">
              <w:rPr>
                <w:rFonts w:ascii="Times New Roman" w:hAnsi="Times New Roman"/>
                <w:bCs/>
                <w:sz w:val="24"/>
                <w:szCs w:val="24"/>
              </w:rPr>
              <w:t>2</w:t>
            </w:r>
          </w:p>
        </w:tc>
        <w:tc>
          <w:tcPr>
            <w:tcW w:w="741" w:type="pct"/>
          </w:tcPr>
          <w:p w14:paraId="7E4D703E" w14:textId="77777777" w:rsidR="00CB7C6C" w:rsidRPr="009260B2" w:rsidRDefault="00CB7C6C" w:rsidP="007E120F">
            <w:pPr>
              <w:spacing w:after="0"/>
              <w:rPr>
                <w:rFonts w:ascii="Times New Roman" w:hAnsi="Times New Roman"/>
                <w:bCs/>
                <w:sz w:val="24"/>
                <w:szCs w:val="24"/>
              </w:rPr>
            </w:pPr>
          </w:p>
        </w:tc>
      </w:tr>
      <w:tr w:rsidR="00CB7C6C" w:rsidRPr="009260B2" w14:paraId="448CD967" w14:textId="77777777" w:rsidTr="00CB7C6C">
        <w:trPr>
          <w:trHeight w:val="20"/>
        </w:trPr>
        <w:tc>
          <w:tcPr>
            <w:tcW w:w="729" w:type="pct"/>
            <w:vMerge/>
          </w:tcPr>
          <w:p w14:paraId="244AEAE5" w14:textId="77777777" w:rsidR="00CB7C6C" w:rsidRPr="009260B2" w:rsidRDefault="00CB7C6C" w:rsidP="007E120F">
            <w:pPr>
              <w:spacing w:after="0"/>
              <w:rPr>
                <w:rFonts w:ascii="Times New Roman" w:hAnsi="Times New Roman"/>
                <w:b/>
                <w:bCs/>
                <w:sz w:val="24"/>
                <w:szCs w:val="24"/>
              </w:rPr>
            </w:pPr>
          </w:p>
        </w:tc>
        <w:tc>
          <w:tcPr>
            <w:tcW w:w="2608" w:type="pct"/>
          </w:tcPr>
          <w:p w14:paraId="69220850" w14:textId="77777777" w:rsidR="00CB7C6C" w:rsidRPr="009260B2" w:rsidRDefault="00CB7C6C" w:rsidP="007E120F">
            <w:pPr>
              <w:spacing w:after="0"/>
              <w:rPr>
                <w:rFonts w:ascii="Times New Roman" w:hAnsi="Times New Roman"/>
                <w:b/>
                <w:bCs/>
                <w:sz w:val="24"/>
                <w:szCs w:val="24"/>
              </w:rPr>
            </w:pPr>
            <w:r w:rsidRPr="009260B2">
              <w:rPr>
                <w:rFonts w:ascii="Times New Roman" w:hAnsi="Times New Roman"/>
                <w:b/>
                <w:bCs/>
                <w:sz w:val="24"/>
                <w:szCs w:val="24"/>
              </w:rPr>
              <w:t>В том числе практических занятий</w:t>
            </w:r>
          </w:p>
        </w:tc>
        <w:tc>
          <w:tcPr>
            <w:tcW w:w="922" w:type="pct"/>
            <w:vAlign w:val="center"/>
          </w:tcPr>
          <w:p w14:paraId="59A5DCF2" w14:textId="77777777" w:rsidR="00CB7C6C" w:rsidRPr="009260B2" w:rsidRDefault="00CB7C6C" w:rsidP="007E120F">
            <w:pPr>
              <w:spacing w:after="0"/>
              <w:jc w:val="center"/>
              <w:rPr>
                <w:rFonts w:ascii="Times New Roman" w:hAnsi="Times New Roman"/>
                <w:bCs/>
                <w:sz w:val="24"/>
                <w:szCs w:val="24"/>
              </w:rPr>
            </w:pPr>
            <w:r w:rsidRPr="009260B2">
              <w:rPr>
                <w:rFonts w:ascii="Times New Roman" w:hAnsi="Times New Roman"/>
                <w:iCs/>
                <w:sz w:val="24"/>
                <w:szCs w:val="24"/>
              </w:rPr>
              <w:t>2</w:t>
            </w:r>
          </w:p>
        </w:tc>
        <w:tc>
          <w:tcPr>
            <w:tcW w:w="741" w:type="pct"/>
          </w:tcPr>
          <w:p w14:paraId="4B1A21BB" w14:textId="77777777" w:rsidR="00CB7C6C" w:rsidRPr="009260B2" w:rsidRDefault="00CB7C6C" w:rsidP="007E120F">
            <w:pPr>
              <w:spacing w:after="0"/>
              <w:rPr>
                <w:rFonts w:ascii="Times New Roman" w:hAnsi="Times New Roman"/>
                <w:bCs/>
                <w:sz w:val="24"/>
                <w:szCs w:val="24"/>
              </w:rPr>
            </w:pPr>
          </w:p>
        </w:tc>
      </w:tr>
      <w:tr w:rsidR="00CB7C6C" w:rsidRPr="009260B2" w14:paraId="235ABFF7" w14:textId="77777777" w:rsidTr="00CB7C6C">
        <w:trPr>
          <w:trHeight w:val="20"/>
        </w:trPr>
        <w:tc>
          <w:tcPr>
            <w:tcW w:w="729" w:type="pct"/>
            <w:vMerge/>
          </w:tcPr>
          <w:p w14:paraId="6A7D0F6B" w14:textId="77777777" w:rsidR="00CB7C6C" w:rsidRPr="009260B2" w:rsidRDefault="00CB7C6C" w:rsidP="007E120F">
            <w:pPr>
              <w:spacing w:after="0"/>
              <w:rPr>
                <w:rFonts w:ascii="Times New Roman" w:hAnsi="Times New Roman"/>
                <w:b/>
                <w:bCs/>
                <w:sz w:val="24"/>
                <w:szCs w:val="24"/>
              </w:rPr>
            </w:pPr>
          </w:p>
        </w:tc>
        <w:tc>
          <w:tcPr>
            <w:tcW w:w="2608" w:type="pct"/>
          </w:tcPr>
          <w:p w14:paraId="5AC57541" w14:textId="77777777" w:rsidR="00CB7C6C" w:rsidRPr="009260B2" w:rsidRDefault="00CB7C6C" w:rsidP="007E120F">
            <w:pPr>
              <w:spacing w:after="0"/>
              <w:rPr>
                <w:rFonts w:ascii="Times New Roman" w:hAnsi="Times New Roman"/>
                <w:b/>
                <w:bCs/>
                <w:sz w:val="24"/>
                <w:szCs w:val="24"/>
              </w:rPr>
            </w:pPr>
            <w:r w:rsidRPr="009260B2">
              <w:rPr>
                <w:rFonts w:ascii="Times New Roman" w:hAnsi="Times New Roman"/>
                <w:bCs/>
                <w:sz w:val="24"/>
                <w:szCs w:val="24"/>
              </w:rPr>
              <w:t>Введение новых лексических единиц по теме занятия. Фразы, речевые обороты и выражения. Фонетическая отработка и выполнение тренировочных лексических и лексико-грамматических упражнений на закрепление активной лексики и фразеологических оборотов. Чтение и перевод (со словарем) диалогов по теме, ответы на вопросы. Ролевая игра «На приеме у врача».</w:t>
            </w:r>
          </w:p>
        </w:tc>
        <w:tc>
          <w:tcPr>
            <w:tcW w:w="922" w:type="pct"/>
            <w:vAlign w:val="center"/>
          </w:tcPr>
          <w:p w14:paraId="64302257" w14:textId="77777777" w:rsidR="00CB7C6C" w:rsidRPr="009260B2" w:rsidRDefault="00CB7C6C" w:rsidP="007E120F">
            <w:pPr>
              <w:suppressAutoHyphens/>
              <w:spacing w:after="0"/>
              <w:ind w:right="-1"/>
              <w:jc w:val="center"/>
              <w:rPr>
                <w:rFonts w:ascii="Times New Roman" w:hAnsi="Times New Roman"/>
                <w:bCs/>
                <w:iCs/>
                <w:sz w:val="24"/>
                <w:szCs w:val="24"/>
              </w:rPr>
            </w:pPr>
            <w:r w:rsidRPr="009260B2">
              <w:rPr>
                <w:rFonts w:ascii="Times New Roman" w:hAnsi="Times New Roman"/>
                <w:bCs/>
                <w:iCs/>
                <w:sz w:val="24"/>
                <w:szCs w:val="24"/>
              </w:rPr>
              <w:t>2</w:t>
            </w:r>
          </w:p>
        </w:tc>
        <w:tc>
          <w:tcPr>
            <w:tcW w:w="741" w:type="pct"/>
          </w:tcPr>
          <w:p w14:paraId="25A25ABE" w14:textId="77777777" w:rsidR="00CB7C6C" w:rsidRPr="009260B2" w:rsidRDefault="00CB7C6C" w:rsidP="007E120F">
            <w:pPr>
              <w:spacing w:after="0"/>
              <w:jc w:val="center"/>
              <w:rPr>
                <w:rFonts w:ascii="Times New Roman" w:hAnsi="Times New Roman"/>
                <w:sz w:val="24"/>
                <w:szCs w:val="24"/>
              </w:rPr>
            </w:pPr>
            <w:r w:rsidRPr="009260B2">
              <w:rPr>
                <w:rFonts w:ascii="Times New Roman" w:hAnsi="Times New Roman"/>
                <w:sz w:val="24"/>
                <w:szCs w:val="24"/>
              </w:rPr>
              <w:t>ОК 02</w:t>
            </w:r>
          </w:p>
          <w:p w14:paraId="607FFD85" w14:textId="77777777" w:rsidR="00CB7C6C" w:rsidRPr="009260B2" w:rsidRDefault="00CB7C6C" w:rsidP="007E120F">
            <w:pPr>
              <w:spacing w:after="0"/>
              <w:jc w:val="center"/>
              <w:rPr>
                <w:rFonts w:ascii="Times New Roman" w:hAnsi="Times New Roman"/>
                <w:sz w:val="24"/>
                <w:szCs w:val="24"/>
              </w:rPr>
            </w:pPr>
            <w:r w:rsidRPr="009260B2">
              <w:rPr>
                <w:rFonts w:ascii="Times New Roman" w:hAnsi="Times New Roman"/>
                <w:sz w:val="24"/>
                <w:szCs w:val="24"/>
              </w:rPr>
              <w:t>ОК 04</w:t>
            </w:r>
          </w:p>
          <w:p w14:paraId="292DB0A2" w14:textId="77777777" w:rsidR="00CB7C6C" w:rsidRPr="009260B2" w:rsidRDefault="00CB7C6C" w:rsidP="007E120F">
            <w:pPr>
              <w:spacing w:after="0"/>
              <w:jc w:val="center"/>
              <w:rPr>
                <w:rFonts w:ascii="Times New Roman" w:hAnsi="Times New Roman"/>
                <w:sz w:val="24"/>
                <w:szCs w:val="24"/>
              </w:rPr>
            </w:pPr>
            <w:r w:rsidRPr="009260B2">
              <w:rPr>
                <w:rFonts w:ascii="Times New Roman" w:hAnsi="Times New Roman"/>
                <w:sz w:val="24"/>
                <w:szCs w:val="24"/>
              </w:rPr>
              <w:t>ОК 05</w:t>
            </w:r>
          </w:p>
          <w:p w14:paraId="58DDFE1B" w14:textId="77777777" w:rsidR="00CB7C6C" w:rsidRPr="009260B2" w:rsidRDefault="00CB7C6C" w:rsidP="007E120F">
            <w:pPr>
              <w:spacing w:after="0"/>
              <w:jc w:val="center"/>
              <w:rPr>
                <w:rFonts w:ascii="Times New Roman" w:hAnsi="Times New Roman"/>
                <w:sz w:val="24"/>
                <w:szCs w:val="24"/>
              </w:rPr>
            </w:pPr>
            <w:r w:rsidRPr="009260B2">
              <w:rPr>
                <w:rFonts w:ascii="Times New Roman" w:hAnsi="Times New Roman"/>
                <w:sz w:val="24"/>
                <w:szCs w:val="24"/>
              </w:rPr>
              <w:t>ОК 09</w:t>
            </w:r>
          </w:p>
          <w:p w14:paraId="576A480B" w14:textId="77777777" w:rsidR="00CB7C6C" w:rsidRPr="009260B2" w:rsidRDefault="00CB7C6C" w:rsidP="007E120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sz w:val="24"/>
                <w:szCs w:val="24"/>
              </w:rPr>
            </w:pPr>
          </w:p>
        </w:tc>
      </w:tr>
      <w:tr w:rsidR="00CB7C6C" w:rsidRPr="009260B2" w14:paraId="13E50FE4" w14:textId="77777777" w:rsidTr="00CB7C6C">
        <w:trPr>
          <w:trHeight w:val="20"/>
        </w:trPr>
        <w:tc>
          <w:tcPr>
            <w:tcW w:w="729" w:type="pct"/>
            <w:vMerge/>
          </w:tcPr>
          <w:p w14:paraId="6B8324C5" w14:textId="77777777" w:rsidR="00CB7C6C" w:rsidRPr="009260B2" w:rsidRDefault="00CB7C6C" w:rsidP="007E120F">
            <w:pPr>
              <w:spacing w:after="0"/>
              <w:rPr>
                <w:rFonts w:ascii="Times New Roman" w:hAnsi="Times New Roman"/>
                <w:b/>
                <w:bCs/>
                <w:sz w:val="24"/>
                <w:szCs w:val="24"/>
              </w:rPr>
            </w:pPr>
          </w:p>
        </w:tc>
        <w:tc>
          <w:tcPr>
            <w:tcW w:w="2608" w:type="pct"/>
          </w:tcPr>
          <w:p w14:paraId="212682B1" w14:textId="77777777" w:rsidR="00CB7C6C" w:rsidRPr="009260B2" w:rsidRDefault="00CB7C6C" w:rsidP="007E120F">
            <w:pPr>
              <w:spacing w:after="0"/>
              <w:rPr>
                <w:rFonts w:ascii="Times New Roman" w:hAnsi="Times New Roman"/>
                <w:b/>
                <w:bCs/>
                <w:sz w:val="24"/>
                <w:szCs w:val="24"/>
              </w:rPr>
            </w:pPr>
            <w:r w:rsidRPr="009260B2">
              <w:rPr>
                <w:rFonts w:ascii="Times New Roman" w:hAnsi="Times New Roman"/>
                <w:b/>
                <w:bCs/>
                <w:sz w:val="24"/>
                <w:szCs w:val="24"/>
              </w:rPr>
              <w:t>Самостоятельная работа обучающихся</w:t>
            </w:r>
          </w:p>
        </w:tc>
        <w:tc>
          <w:tcPr>
            <w:tcW w:w="922" w:type="pct"/>
            <w:vAlign w:val="center"/>
          </w:tcPr>
          <w:p w14:paraId="5D709425" w14:textId="77777777" w:rsidR="00CB7C6C" w:rsidRPr="009260B2" w:rsidRDefault="00CB7C6C" w:rsidP="007E120F">
            <w:pPr>
              <w:suppressAutoHyphens/>
              <w:spacing w:after="0"/>
              <w:ind w:right="-1"/>
              <w:jc w:val="center"/>
              <w:rPr>
                <w:rFonts w:ascii="Times New Roman" w:hAnsi="Times New Roman"/>
                <w:iCs/>
                <w:sz w:val="24"/>
                <w:szCs w:val="24"/>
              </w:rPr>
            </w:pPr>
            <w:r w:rsidRPr="009260B2">
              <w:rPr>
                <w:rFonts w:ascii="Times New Roman" w:hAnsi="Times New Roman"/>
                <w:iCs/>
                <w:sz w:val="24"/>
                <w:szCs w:val="24"/>
              </w:rPr>
              <w:t>-</w:t>
            </w:r>
          </w:p>
        </w:tc>
        <w:tc>
          <w:tcPr>
            <w:tcW w:w="741" w:type="pct"/>
          </w:tcPr>
          <w:p w14:paraId="42F03319" w14:textId="77777777" w:rsidR="00CB7C6C" w:rsidRPr="009260B2" w:rsidRDefault="00CB7C6C" w:rsidP="007E120F">
            <w:pPr>
              <w:spacing w:after="0"/>
              <w:rPr>
                <w:rFonts w:ascii="Times New Roman" w:hAnsi="Times New Roman"/>
                <w:bCs/>
                <w:sz w:val="24"/>
                <w:szCs w:val="24"/>
              </w:rPr>
            </w:pPr>
          </w:p>
        </w:tc>
      </w:tr>
      <w:tr w:rsidR="00CB7C6C" w:rsidRPr="009260B2" w14:paraId="17474968" w14:textId="77777777" w:rsidTr="00CB7C6C">
        <w:tc>
          <w:tcPr>
            <w:tcW w:w="3337" w:type="pct"/>
            <w:gridSpan w:val="2"/>
          </w:tcPr>
          <w:p w14:paraId="559F4E15" w14:textId="77777777" w:rsidR="00CB7C6C" w:rsidRPr="009260B2" w:rsidRDefault="00CB7C6C" w:rsidP="007E120F">
            <w:pPr>
              <w:suppressAutoHyphens/>
              <w:rPr>
                <w:rFonts w:ascii="Times New Roman" w:hAnsi="Times New Roman"/>
                <w:b/>
                <w:sz w:val="24"/>
                <w:szCs w:val="24"/>
              </w:rPr>
            </w:pPr>
            <w:r w:rsidRPr="009260B2">
              <w:rPr>
                <w:rFonts w:ascii="Times New Roman" w:hAnsi="Times New Roman"/>
                <w:b/>
                <w:sz w:val="24"/>
                <w:szCs w:val="24"/>
              </w:rPr>
              <w:t>Промежуточная аттестация</w:t>
            </w:r>
          </w:p>
        </w:tc>
        <w:tc>
          <w:tcPr>
            <w:tcW w:w="922" w:type="pct"/>
            <w:vAlign w:val="center"/>
          </w:tcPr>
          <w:p w14:paraId="5B835491" w14:textId="77777777" w:rsidR="00CB7C6C" w:rsidRPr="009260B2" w:rsidRDefault="00CB7C6C" w:rsidP="007E120F">
            <w:pPr>
              <w:jc w:val="center"/>
              <w:rPr>
                <w:rFonts w:ascii="Times New Roman" w:hAnsi="Times New Roman"/>
                <w:b/>
                <w:sz w:val="24"/>
                <w:szCs w:val="24"/>
              </w:rPr>
            </w:pPr>
            <w:r w:rsidRPr="009260B2">
              <w:rPr>
                <w:rFonts w:ascii="Times New Roman" w:hAnsi="Times New Roman"/>
                <w:b/>
                <w:sz w:val="24"/>
                <w:szCs w:val="24"/>
              </w:rPr>
              <w:t>2</w:t>
            </w:r>
          </w:p>
        </w:tc>
        <w:tc>
          <w:tcPr>
            <w:tcW w:w="741" w:type="pct"/>
          </w:tcPr>
          <w:p w14:paraId="58502FD1" w14:textId="77777777" w:rsidR="00CB7C6C" w:rsidRPr="009260B2" w:rsidRDefault="00CB7C6C" w:rsidP="007E120F">
            <w:pPr>
              <w:rPr>
                <w:rFonts w:ascii="Times New Roman" w:hAnsi="Times New Roman"/>
                <w:i/>
                <w:sz w:val="24"/>
                <w:szCs w:val="24"/>
              </w:rPr>
            </w:pPr>
          </w:p>
        </w:tc>
      </w:tr>
      <w:tr w:rsidR="00CB7C6C" w:rsidRPr="009260B2" w14:paraId="1376DF1D" w14:textId="77777777" w:rsidTr="00CB7C6C">
        <w:trPr>
          <w:trHeight w:val="20"/>
        </w:trPr>
        <w:tc>
          <w:tcPr>
            <w:tcW w:w="3337" w:type="pct"/>
            <w:gridSpan w:val="2"/>
          </w:tcPr>
          <w:p w14:paraId="24D7E483" w14:textId="77777777" w:rsidR="00CB7C6C" w:rsidRPr="009260B2" w:rsidRDefault="00CB7C6C" w:rsidP="007E120F">
            <w:pPr>
              <w:rPr>
                <w:rFonts w:ascii="Times New Roman" w:hAnsi="Times New Roman"/>
                <w:b/>
                <w:bCs/>
                <w:sz w:val="24"/>
                <w:szCs w:val="24"/>
              </w:rPr>
            </w:pPr>
            <w:r w:rsidRPr="009260B2">
              <w:rPr>
                <w:rFonts w:ascii="Times New Roman" w:hAnsi="Times New Roman"/>
                <w:b/>
                <w:bCs/>
                <w:sz w:val="24"/>
                <w:szCs w:val="24"/>
              </w:rPr>
              <w:t>Всего:</w:t>
            </w:r>
          </w:p>
        </w:tc>
        <w:tc>
          <w:tcPr>
            <w:tcW w:w="922" w:type="pct"/>
            <w:vAlign w:val="center"/>
          </w:tcPr>
          <w:p w14:paraId="0966453E" w14:textId="77777777" w:rsidR="00CB7C6C" w:rsidRPr="009260B2" w:rsidRDefault="00CB7C6C" w:rsidP="007E120F">
            <w:pPr>
              <w:jc w:val="center"/>
              <w:rPr>
                <w:rFonts w:ascii="Times New Roman" w:hAnsi="Times New Roman"/>
                <w:b/>
                <w:bCs/>
                <w:sz w:val="24"/>
                <w:szCs w:val="24"/>
              </w:rPr>
            </w:pPr>
            <w:r w:rsidRPr="009260B2">
              <w:rPr>
                <w:rFonts w:ascii="Times New Roman" w:hAnsi="Times New Roman"/>
                <w:b/>
                <w:bCs/>
                <w:sz w:val="24"/>
                <w:szCs w:val="24"/>
              </w:rPr>
              <w:t>72</w:t>
            </w:r>
          </w:p>
        </w:tc>
        <w:tc>
          <w:tcPr>
            <w:tcW w:w="741" w:type="pct"/>
          </w:tcPr>
          <w:p w14:paraId="337B1239" w14:textId="77777777" w:rsidR="00CB7C6C" w:rsidRPr="009260B2" w:rsidRDefault="00CB7C6C" w:rsidP="007E120F">
            <w:pPr>
              <w:rPr>
                <w:rFonts w:ascii="Times New Roman" w:hAnsi="Times New Roman"/>
                <w:bCs/>
                <w:i/>
                <w:sz w:val="24"/>
                <w:szCs w:val="24"/>
              </w:rPr>
            </w:pPr>
          </w:p>
        </w:tc>
      </w:tr>
    </w:tbl>
    <w:p w14:paraId="525A1D2C" w14:textId="77777777" w:rsidR="00CB7C6C" w:rsidRPr="009260B2" w:rsidRDefault="00CB7C6C" w:rsidP="007E120F">
      <w:pPr>
        <w:ind w:firstLine="709"/>
        <w:rPr>
          <w:rFonts w:ascii="Times New Roman" w:hAnsi="Times New Roman"/>
          <w:i/>
          <w:sz w:val="24"/>
          <w:szCs w:val="24"/>
        </w:rPr>
        <w:sectPr w:rsidR="00CB7C6C" w:rsidRPr="009260B2" w:rsidSect="009260B2">
          <w:pgSz w:w="16840" w:h="11907" w:orient="landscape"/>
          <w:pgMar w:top="1134" w:right="567" w:bottom="1134" w:left="1701" w:header="709" w:footer="709" w:gutter="0"/>
          <w:cols w:space="720"/>
        </w:sectPr>
      </w:pPr>
    </w:p>
    <w:p w14:paraId="661DFF51" w14:textId="77777777" w:rsidR="00CB7C6C" w:rsidRPr="009260B2" w:rsidRDefault="00CB7C6C" w:rsidP="007E120F">
      <w:pPr>
        <w:jc w:val="center"/>
        <w:rPr>
          <w:rFonts w:ascii="Times New Roman" w:hAnsi="Times New Roman"/>
          <w:b/>
          <w:bCs/>
          <w:sz w:val="24"/>
          <w:szCs w:val="24"/>
        </w:rPr>
      </w:pPr>
      <w:r w:rsidRPr="009260B2">
        <w:rPr>
          <w:rFonts w:ascii="Times New Roman" w:hAnsi="Times New Roman"/>
          <w:b/>
          <w:bCs/>
          <w:sz w:val="24"/>
          <w:szCs w:val="24"/>
        </w:rPr>
        <w:lastRenderedPageBreak/>
        <w:t>3. УСЛОВИЯ РЕАЛИЗАЦИИ УЧЕБНОЙ ДИСЦИПЛИНЫ</w:t>
      </w:r>
    </w:p>
    <w:p w14:paraId="27D8BA91" w14:textId="77777777" w:rsidR="00CB7C6C" w:rsidRPr="009260B2" w:rsidRDefault="00CB7C6C" w:rsidP="007D5E07">
      <w:pPr>
        <w:suppressAutoHyphens/>
        <w:spacing w:after="0"/>
        <w:ind w:firstLine="709"/>
        <w:jc w:val="both"/>
        <w:rPr>
          <w:rFonts w:ascii="Times New Roman" w:hAnsi="Times New Roman"/>
          <w:b/>
          <w:bCs/>
          <w:sz w:val="24"/>
          <w:szCs w:val="24"/>
        </w:rPr>
      </w:pPr>
      <w:r w:rsidRPr="009260B2">
        <w:rPr>
          <w:rFonts w:ascii="Times New Roman" w:hAnsi="Times New Roman"/>
          <w:b/>
          <w:bCs/>
          <w:sz w:val="24"/>
          <w:szCs w:val="24"/>
        </w:rPr>
        <w:t>3.1. Для реализации программы учебной дисциплины должны быть предусмотрены следующие специальные помещения:</w:t>
      </w:r>
    </w:p>
    <w:p w14:paraId="407A14FB" w14:textId="77777777" w:rsidR="00CB7C6C" w:rsidRPr="009260B2" w:rsidRDefault="00CB7C6C" w:rsidP="007D5E07">
      <w:pPr>
        <w:suppressAutoHyphens/>
        <w:autoSpaceDE w:val="0"/>
        <w:autoSpaceDN w:val="0"/>
        <w:adjustRightInd w:val="0"/>
        <w:spacing w:after="0"/>
        <w:ind w:firstLine="709"/>
        <w:jc w:val="both"/>
        <w:rPr>
          <w:rFonts w:ascii="Times New Roman" w:hAnsi="Times New Roman"/>
          <w:sz w:val="24"/>
          <w:szCs w:val="24"/>
          <w:lang w:eastAsia="en-US"/>
        </w:rPr>
      </w:pPr>
      <w:r w:rsidRPr="009260B2">
        <w:rPr>
          <w:rFonts w:ascii="Times New Roman" w:hAnsi="Times New Roman"/>
          <w:bCs/>
          <w:sz w:val="24"/>
          <w:szCs w:val="24"/>
        </w:rPr>
        <w:t>Кабинет</w:t>
      </w:r>
      <w:r w:rsidRPr="009260B2">
        <w:rPr>
          <w:rFonts w:ascii="Times New Roman" w:hAnsi="Times New Roman"/>
          <w:bCs/>
          <w:i/>
          <w:sz w:val="24"/>
          <w:szCs w:val="24"/>
        </w:rPr>
        <w:t xml:space="preserve"> </w:t>
      </w:r>
      <w:r w:rsidRPr="006C2143">
        <w:rPr>
          <w:rFonts w:ascii="Times New Roman" w:hAnsi="Times New Roman"/>
          <w:bCs/>
          <w:iCs/>
          <w:sz w:val="24"/>
          <w:szCs w:val="24"/>
        </w:rPr>
        <w:t>«Иностранного языка»</w:t>
      </w:r>
      <w:r w:rsidRPr="006C2143">
        <w:rPr>
          <w:rFonts w:ascii="Times New Roman" w:hAnsi="Times New Roman"/>
          <w:iCs/>
          <w:sz w:val="24"/>
          <w:szCs w:val="24"/>
          <w:lang w:eastAsia="en-US"/>
        </w:rPr>
        <w:t>,</w:t>
      </w:r>
      <w:r w:rsidRPr="009260B2">
        <w:rPr>
          <w:rFonts w:ascii="Times New Roman" w:hAnsi="Times New Roman"/>
          <w:sz w:val="24"/>
          <w:szCs w:val="24"/>
          <w:lang w:eastAsia="en-US"/>
        </w:rPr>
        <w:t xml:space="preserve"> оснащенный</w:t>
      </w:r>
      <w:r w:rsidR="006C2143">
        <w:rPr>
          <w:rFonts w:ascii="Times New Roman" w:hAnsi="Times New Roman"/>
          <w:sz w:val="24"/>
          <w:szCs w:val="24"/>
          <w:lang w:eastAsia="en-US"/>
        </w:rPr>
        <w:t xml:space="preserve"> </w:t>
      </w:r>
      <w:r w:rsidR="006C2143" w:rsidRPr="0089630A">
        <w:rPr>
          <w:rFonts w:ascii="Times New Roman" w:hAnsi="Times New Roman"/>
          <w:bCs/>
          <w:sz w:val="24"/>
          <w:szCs w:val="24"/>
        </w:rPr>
        <w:t xml:space="preserve">в соответствии с п. 6.1.2.1 </w:t>
      </w:r>
      <w:r w:rsidR="008F77D4">
        <w:rPr>
          <w:rFonts w:ascii="Times New Roman" w:hAnsi="Times New Roman"/>
          <w:bCs/>
          <w:sz w:val="24"/>
          <w:szCs w:val="24"/>
        </w:rPr>
        <w:t>примерной образовательной программы</w:t>
      </w:r>
      <w:r w:rsidR="006C2143" w:rsidRPr="0089630A">
        <w:rPr>
          <w:rFonts w:ascii="Times New Roman" w:hAnsi="Times New Roman"/>
          <w:bCs/>
          <w:sz w:val="24"/>
          <w:szCs w:val="24"/>
        </w:rPr>
        <w:t xml:space="preserve"> по</w:t>
      </w:r>
      <w:r w:rsidR="006C2143">
        <w:rPr>
          <w:rFonts w:ascii="Times New Roman" w:hAnsi="Times New Roman"/>
          <w:bCs/>
          <w:sz w:val="24"/>
          <w:szCs w:val="24"/>
        </w:rPr>
        <w:t xml:space="preserve"> специальности</w:t>
      </w:r>
      <w:r w:rsidR="008F77D4">
        <w:rPr>
          <w:rFonts w:ascii="Times New Roman" w:hAnsi="Times New Roman"/>
          <w:bCs/>
          <w:sz w:val="24"/>
          <w:szCs w:val="24"/>
        </w:rPr>
        <w:t xml:space="preserve"> </w:t>
      </w:r>
      <w:r w:rsidR="008F77D4" w:rsidRPr="005357E2">
        <w:rPr>
          <w:rFonts w:ascii="Times New Roman" w:hAnsi="Times New Roman"/>
          <w:sz w:val="24"/>
          <w:szCs w:val="24"/>
        </w:rPr>
        <w:t>31.02.05 Стоматология ортопедическая</w:t>
      </w:r>
      <w:r w:rsidR="006C2143">
        <w:rPr>
          <w:rFonts w:ascii="Times New Roman" w:hAnsi="Times New Roman"/>
          <w:bCs/>
          <w:sz w:val="24"/>
          <w:szCs w:val="24"/>
        </w:rPr>
        <w:t>.</w:t>
      </w:r>
    </w:p>
    <w:p w14:paraId="2683C5E4" w14:textId="77777777" w:rsidR="00CB7C6C" w:rsidRPr="009260B2" w:rsidRDefault="00CB7C6C" w:rsidP="007E120F">
      <w:pPr>
        <w:suppressAutoHyphens/>
        <w:autoSpaceDE w:val="0"/>
        <w:autoSpaceDN w:val="0"/>
        <w:adjustRightInd w:val="0"/>
        <w:spacing w:after="0"/>
        <w:ind w:left="567"/>
        <w:jc w:val="both"/>
        <w:rPr>
          <w:rFonts w:ascii="Times New Roman" w:hAnsi="Times New Roman"/>
          <w:sz w:val="24"/>
          <w:szCs w:val="24"/>
        </w:rPr>
      </w:pPr>
    </w:p>
    <w:p w14:paraId="284B741A" w14:textId="77777777" w:rsidR="00CB7C6C" w:rsidRPr="009260B2" w:rsidRDefault="00CB7C6C" w:rsidP="006C2143">
      <w:pPr>
        <w:suppressAutoHyphens/>
        <w:spacing w:after="0"/>
        <w:ind w:firstLine="709"/>
        <w:jc w:val="both"/>
        <w:rPr>
          <w:rFonts w:ascii="Times New Roman" w:hAnsi="Times New Roman"/>
          <w:b/>
          <w:bCs/>
          <w:sz w:val="24"/>
          <w:szCs w:val="24"/>
        </w:rPr>
      </w:pPr>
      <w:r w:rsidRPr="009260B2">
        <w:rPr>
          <w:rFonts w:ascii="Times New Roman" w:hAnsi="Times New Roman"/>
          <w:b/>
          <w:bCs/>
          <w:sz w:val="24"/>
          <w:szCs w:val="24"/>
        </w:rPr>
        <w:t>3.2. Информационное обеспечение реализации программы</w:t>
      </w:r>
    </w:p>
    <w:p w14:paraId="71B1CCBA" w14:textId="77777777" w:rsidR="00CB7C6C" w:rsidRPr="009260B2" w:rsidRDefault="00CB7C6C" w:rsidP="006C2143">
      <w:pPr>
        <w:suppressAutoHyphens/>
        <w:spacing w:after="0"/>
        <w:ind w:firstLine="709"/>
        <w:jc w:val="both"/>
        <w:rPr>
          <w:rFonts w:ascii="Times New Roman" w:hAnsi="Times New Roman"/>
          <w:bCs/>
          <w:sz w:val="24"/>
          <w:szCs w:val="24"/>
        </w:rPr>
      </w:pPr>
      <w:r w:rsidRPr="009260B2">
        <w:rPr>
          <w:rFonts w:ascii="Times New Roman" w:hAnsi="Times New Roman"/>
          <w:bCs/>
          <w:sz w:val="24"/>
          <w:szCs w:val="24"/>
        </w:rPr>
        <w:t>Для реализации программы библиотечный фонд образовательной организации должен иметь п</w:t>
      </w:r>
      <w:r w:rsidRPr="009260B2">
        <w:rPr>
          <w:rFonts w:ascii="Times New Roman" w:hAnsi="Times New Roman"/>
          <w:sz w:val="24"/>
          <w:szCs w:val="24"/>
        </w:rPr>
        <w:t xml:space="preserve">ечатные и/или электронные образовательные и информационные ресурсы </w:t>
      </w:r>
      <w:r w:rsidR="006C2143">
        <w:rPr>
          <w:rFonts w:ascii="Times New Roman" w:hAnsi="Times New Roman"/>
          <w:sz w:val="24"/>
          <w:szCs w:val="24"/>
        </w:rPr>
        <w:br/>
      </w:r>
      <w:r w:rsidRPr="009260B2">
        <w:rPr>
          <w:rFonts w:ascii="Times New Roman" w:hAnsi="Times New Roman"/>
          <w:sz w:val="24"/>
          <w:szCs w:val="24"/>
        </w:rPr>
        <w:t xml:space="preserve">для использования в образовательном процессе. При формировании </w:t>
      </w:r>
      <w:r w:rsidRPr="009260B2">
        <w:rPr>
          <w:rFonts w:ascii="Times New Roman" w:hAnsi="Times New Roman"/>
          <w:bCs/>
          <w:sz w:val="24"/>
          <w:szCs w:val="24"/>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4D08001E" w14:textId="77777777" w:rsidR="00CB7C6C" w:rsidRPr="009260B2" w:rsidRDefault="00CB7C6C" w:rsidP="006C2143">
      <w:pPr>
        <w:suppressAutoHyphens/>
        <w:spacing w:after="0"/>
        <w:ind w:firstLine="709"/>
        <w:jc w:val="both"/>
        <w:rPr>
          <w:rFonts w:ascii="Times New Roman" w:hAnsi="Times New Roman"/>
          <w:sz w:val="24"/>
          <w:szCs w:val="24"/>
        </w:rPr>
      </w:pPr>
    </w:p>
    <w:p w14:paraId="46F9652D" w14:textId="77777777" w:rsidR="00CB7C6C" w:rsidRPr="009260B2" w:rsidRDefault="00CB7C6C" w:rsidP="006C2143">
      <w:pPr>
        <w:tabs>
          <w:tab w:val="left" w:pos="993"/>
        </w:tabs>
        <w:suppressAutoHyphens/>
        <w:spacing w:after="0"/>
        <w:ind w:firstLine="709"/>
        <w:jc w:val="both"/>
        <w:rPr>
          <w:rFonts w:ascii="Times New Roman" w:hAnsi="Times New Roman"/>
          <w:b/>
          <w:sz w:val="24"/>
          <w:szCs w:val="24"/>
        </w:rPr>
      </w:pPr>
      <w:r w:rsidRPr="009260B2">
        <w:rPr>
          <w:rFonts w:ascii="Times New Roman" w:hAnsi="Times New Roman"/>
          <w:b/>
          <w:sz w:val="24"/>
          <w:szCs w:val="24"/>
        </w:rPr>
        <w:t>3.2.1. Основные печатные издания</w:t>
      </w:r>
    </w:p>
    <w:p w14:paraId="68AB46DD" w14:textId="77777777" w:rsidR="00CB7C6C" w:rsidRPr="009260B2" w:rsidRDefault="00CB7C6C" w:rsidP="006C2143">
      <w:pPr>
        <w:tabs>
          <w:tab w:val="left" w:pos="426"/>
        </w:tabs>
        <w:spacing w:after="0"/>
        <w:ind w:firstLine="709"/>
        <w:contextualSpacing/>
        <w:jc w:val="both"/>
        <w:rPr>
          <w:rFonts w:ascii="Times New Roman" w:hAnsi="Times New Roman"/>
          <w:b/>
          <w:sz w:val="24"/>
          <w:szCs w:val="24"/>
        </w:rPr>
      </w:pPr>
      <w:r w:rsidRPr="009260B2">
        <w:rPr>
          <w:rFonts w:ascii="Times New Roman" w:hAnsi="Times New Roman"/>
          <w:sz w:val="24"/>
          <w:szCs w:val="24"/>
        </w:rPr>
        <w:t>1.</w:t>
      </w:r>
      <w:r w:rsidRPr="009260B2">
        <w:rPr>
          <w:rFonts w:ascii="Times New Roman" w:hAnsi="Times New Roman"/>
          <w:sz w:val="24"/>
          <w:szCs w:val="24"/>
        </w:rPr>
        <w:tab/>
        <w:t xml:space="preserve">Козырева, Л.Г. Английский язык для медицинских колледжей и училищ: учебник/ Л.Г. Козырева, Т.В. </w:t>
      </w:r>
      <w:proofErr w:type="spellStart"/>
      <w:r w:rsidRPr="009260B2">
        <w:rPr>
          <w:rFonts w:ascii="Times New Roman" w:hAnsi="Times New Roman"/>
          <w:sz w:val="24"/>
          <w:szCs w:val="24"/>
        </w:rPr>
        <w:t>Шадская</w:t>
      </w:r>
      <w:proofErr w:type="spellEnd"/>
      <w:r w:rsidRPr="009260B2">
        <w:rPr>
          <w:rFonts w:ascii="Times New Roman" w:hAnsi="Times New Roman"/>
          <w:sz w:val="24"/>
          <w:szCs w:val="24"/>
        </w:rPr>
        <w:t xml:space="preserve">. – 3-е изд. – </w:t>
      </w:r>
      <w:proofErr w:type="spellStart"/>
      <w:r w:rsidRPr="009260B2">
        <w:rPr>
          <w:rFonts w:ascii="Times New Roman" w:hAnsi="Times New Roman"/>
          <w:sz w:val="24"/>
          <w:szCs w:val="24"/>
        </w:rPr>
        <w:t>Ростов</w:t>
      </w:r>
      <w:proofErr w:type="spellEnd"/>
      <w:r w:rsidRPr="009260B2">
        <w:rPr>
          <w:rFonts w:ascii="Times New Roman" w:hAnsi="Times New Roman"/>
          <w:sz w:val="24"/>
          <w:szCs w:val="24"/>
        </w:rPr>
        <w:t>-на-Дону: Феникс, 2020. – 315с. – ISBN 978-5-222-33714-1. – Текст: непосредственный.</w:t>
      </w:r>
    </w:p>
    <w:p w14:paraId="0DCA6C1F" w14:textId="127D9D50" w:rsidR="00CB7C6C" w:rsidRPr="009260B2" w:rsidRDefault="00CB7C6C" w:rsidP="006C2143">
      <w:pPr>
        <w:tabs>
          <w:tab w:val="left" w:pos="426"/>
        </w:tabs>
        <w:spacing w:after="0"/>
        <w:ind w:firstLine="709"/>
        <w:contextualSpacing/>
        <w:jc w:val="both"/>
        <w:rPr>
          <w:rFonts w:ascii="Times New Roman" w:hAnsi="Times New Roman"/>
          <w:sz w:val="24"/>
          <w:szCs w:val="24"/>
        </w:rPr>
      </w:pPr>
      <w:r w:rsidRPr="009260B2">
        <w:rPr>
          <w:rFonts w:ascii="Times New Roman" w:hAnsi="Times New Roman"/>
          <w:sz w:val="24"/>
          <w:szCs w:val="24"/>
        </w:rPr>
        <w:t>2.</w:t>
      </w:r>
      <w:r w:rsidRPr="009260B2">
        <w:rPr>
          <w:rFonts w:ascii="Times New Roman" w:hAnsi="Times New Roman"/>
          <w:sz w:val="24"/>
          <w:szCs w:val="24"/>
        </w:rPr>
        <w:tab/>
      </w:r>
      <w:proofErr w:type="spellStart"/>
      <w:r w:rsidRPr="009260B2">
        <w:rPr>
          <w:rFonts w:ascii="Times New Roman" w:hAnsi="Times New Roman"/>
          <w:sz w:val="24"/>
          <w:szCs w:val="24"/>
        </w:rPr>
        <w:t>Марковина</w:t>
      </w:r>
      <w:proofErr w:type="spellEnd"/>
      <w:r w:rsidRPr="009260B2">
        <w:rPr>
          <w:rFonts w:ascii="Times New Roman" w:hAnsi="Times New Roman"/>
          <w:sz w:val="24"/>
          <w:szCs w:val="24"/>
        </w:rPr>
        <w:t xml:space="preserve">, И. Ю. Английский язык для медицинских училищ и колледжей = </w:t>
      </w:r>
      <w:r w:rsidRPr="009260B2">
        <w:rPr>
          <w:rFonts w:ascii="Times New Roman" w:hAnsi="Times New Roman"/>
          <w:sz w:val="24"/>
          <w:szCs w:val="24"/>
          <w:lang w:val="en-US"/>
        </w:rPr>
        <w:t>English</w:t>
      </w:r>
      <w:r w:rsidRPr="009260B2">
        <w:rPr>
          <w:rFonts w:ascii="Times New Roman" w:hAnsi="Times New Roman"/>
          <w:sz w:val="24"/>
          <w:szCs w:val="24"/>
        </w:rPr>
        <w:t xml:space="preserve"> </w:t>
      </w:r>
      <w:r w:rsidRPr="009260B2">
        <w:rPr>
          <w:rFonts w:ascii="Times New Roman" w:hAnsi="Times New Roman"/>
          <w:sz w:val="24"/>
          <w:szCs w:val="24"/>
          <w:lang w:val="en-US"/>
        </w:rPr>
        <w:t>for</w:t>
      </w:r>
      <w:r w:rsidRPr="009260B2">
        <w:rPr>
          <w:rFonts w:ascii="Times New Roman" w:hAnsi="Times New Roman"/>
          <w:sz w:val="24"/>
          <w:szCs w:val="24"/>
        </w:rPr>
        <w:t xml:space="preserve"> </w:t>
      </w:r>
      <w:r w:rsidRPr="009260B2">
        <w:rPr>
          <w:rFonts w:ascii="Times New Roman" w:hAnsi="Times New Roman"/>
          <w:sz w:val="24"/>
          <w:szCs w:val="24"/>
          <w:lang w:val="en-US"/>
        </w:rPr>
        <w:t>Medical</w:t>
      </w:r>
      <w:r w:rsidRPr="009260B2">
        <w:rPr>
          <w:rFonts w:ascii="Times New Roman" w:hAnsi="Times New Roman"/>
          <w:sz w:val="24"/>
          <w:szCs w:val="24"/>
        </w:rPr>
        <w:t xml:space="preserve"> </w:t>
      </w:r>
      <w:r w:rsidRPr="009260B2">
        <w:rPr>
          <w:rFonts w:ascii="Times New Roman" w:hAnsi="Times New Roman"/>
          <w:sz w:val="24"/>
          <w:szCs w:val="24"/>
          <w:lang w:val="en-US"/>
        </w:rPr>
        <w:t>Secondary</w:t>
      </w:r>
      <w:r w:rsidRPr="009260B2">
        <w:rPr>
          <w:rFonts w:ascii="Times New Roman" w:hAnsi="Times New Roman"/>
          <w:sz w:val="24"/>
          <w:szCs w:val="24"/>
        </w:rPr>
        <w:t xml:space="preserve"> </w:t>
      </w:r>
      <w:proofErr w:type="spellStart"/>
      <w:r w:rsidRPr="009260B2">
        <w:rPr>
          <w:rFonts w:ascii="Times New Roman" w:hAnsi="Times New Roman"/>
          <w:sz w:val="24"/>
          <w:szCs w:val="24"/>
          <w:lang w:val="en-US"/>
        </w:rPr>
        <w:t>Scools</w:t>
      </w:r>
      <w:proofErr w:type="spellEnd"/>
      <w:r w:rsidRPr="009260B2">
        <w:rPr>
          <w:rFonts w:ascii="Times New Roman" w:hAnsi="Times New Roman"/>
          <w:sz w:val="24"/>
          <w:szCs w:val="24"/>
        </w:rPr>
        <w:t xml:space="preserve"> </w:t>
      </w:r>
      <w:r w:rsidRPr="009260B2">
        <w:rPr>
          <w:rFonts w:ascii="Times New Roman" w:hAnsi="Times New Roman"/>
          <w:sz w:val="24"/>
          <w:szCs w:val="24"/>
          <w:lang w:val="en-US"/>
        </w:rPr>
        <w:t>and</w:t>
      </w:r>
      <w:r w:rsidRPr="009260B2">
        <w:rPr>
          <w:rFonts w:ascii="Times New Roman" w:hAnsi="Times New Roman"/>
          <w:sz w:val="24"/>
          <w:szCs w:val="24"/>
        </w:rPr>
        <w:t xml:space="preserve"> </w:t>
      </w:r>
      <w:r w:rsidRPr="009260B2">
        <w:rPr>
          <w:rFonts w:ascii="Times New Roman" w:hAnsi="Times New Roman"/>
          <w:sz w:val="24"/>
          <w:szCs w:val="24"/>
          <w:lang w:val="en-US"/>
        </w:rPr>
        <w:t>Colleges</w:t>
      </w:r>
      <w:r w:rsidRPr="009260B2">
        <w:rPr>
          <w:rFonts w:ascii="Times New Roman" w:hAnsi="Times New Roman"/>
          <w:sz w:val="24"/>
          <w:szCs w:val="24"/>
        </w:rPr>
        <w:t xml:space="preserve">: учебник для студ. </w:t>
      </w:r>
      <w:proofErr w:type="spellStart"/>
      <w:r w:rsidRPr="009260B2">
        <w:rPr>
          <w:rFonts w:ascii="Times New Roman" w:hAnsi="Times New Roman"/>
          <w:sz w:val="24"/>
          <w:szCs w:val="24"/>
        </w:rPr>
        <w:t>учрежд</w:t>
      </w:r>
      <w:proofErr w:type="spellEnd"/>
      <w:r w:rsidRPr="009260B2">
        <w:rPr>
          <w:rFonts w:ascii="Times New Roman" w:hAnsi="Times New Roman"/>
          <w:sz w:val="24"/>
          <w:szCs w:val="24"/>
        </w:rPr>
        <w:t xml:space="preserve">. сред. проф. образования / И. Ю. </w:t>
      </w:r>
      <w:proofErr w:type="spellStart"/>
      <w:r w:rsidRPr="009260B2">
        <w:rPr>
          <w:rFonts w:ascii="Times New Roman" w:hAnsi="Times New Roman"/>
          <w:sz w:val="24"/>
          <w:szCs w:val="24"/>
        </w:rPr>
        <w:t>Марковина</w:t>
      </w:r>
      <w:proofErr w:type="spellEnd"/>
      <w:r w:rsidRPr="009260B2">
        <w:rPr>
          <w:rFonts w:ascii="Times New Roman" w:hAnsi="Times New Roman"/>
          <w:sz w:val="24"/>
          <w:szCs w:val="24"/>
        </w:rPr>
        <w:t xml:space="preserve">, Г. Е. Громова. – 8-изд., стер. – Москва: </w:t>
      </w:r>
      <w:proofErr w:type="spellStart"/>
      <w:r w:rsidRPr="009260B2">
        <w:rPr>
          <w:rFonts w:ascii="Times New Roman" w:hAnsi="Times New Roman"/>
          <w:sz w:val="24"/>
          <w:szCs w:val="24"/>
        </w:rPr>
        <w:t>Издат</w:t>
      </w:r>
      <w:proofErr w:type="spellEnd"/>
      <w:r w:rsidRPr="009260B2">
        <w:rPr>
          <w:rFonts w:ascii="Times New Roman" w:hAnsi="Times New Roman"/>
          <w:sz w:val="24"/>
          <w:szCs w:val="24"/>
        </w:rPr>
        <w:t>. центр «Академия», 2019. –160 с.: ил. – ISBN 978-5-4468-5953-5. – Текст: непосредственный.</w:t>
      </w:r>
    </w:p>
    <w:p w14:paraId="29A2A0F4" w14:textId="77777777" w:rsidR="00CB7C6C" w:rsidRPr="009260B2" w:rsidRDefault="00CB7C6C" w:rsidP="006C2143">
      <w:pPr>
        <w:tabs>
          <w:tab w:val="left" w:pos="709"/>
        </w:tabs>
        <w:spacing w:after="0"/>
        <w:ind w:firstLine="709"/>
        <w:contextualSpacing/>
        <w:jc w:val="both"/>
        <w:rPr>
          <w:rFonts w:ascii="Times New Roman" w:hAnsi="Times New Roman"/>
          <w:sz w:val="24"/>
          <w:szCs w:val="24"/>
        </w:rPr>
      </w:pPr>
    </w:p>
    <w:p w14:paraId="5F057340" w14:textId="77777777" w:rsidR="00CB7C6C" w:rsidRPr="009260B2" w:rsidRDefault="00CB7C6C" w:rsidP="006C2143">
      <w:pPr>
        <w:tabs>
          <w:tab w:val="left" w:pos="993"/>
        </w:tabs>
        <w:spacing w:after="0"/>
        <w:ind w:firstLine="709"/>
        <w:contextualSpacing/>
        <w:jc w:val="both"/>
        <w:rPr>
          <w:rFonts w:ascii="Times New Roman" w:hAnsi="Times New Roman"/>
          <w:b/>
          <w:sz w:val="24"/>
          <w:szCs w:val="24"/>
        </w:rPr>
      </w:pPr>
      <w:r w:rsidRPr="009260B2">
        <w:rPr>
          <w:rFonts w:ascii="Times New Roman" w:hAnsi="Times New Roman"/>
          <w:b/>
          <w:sz w:val="24"/>
          <w:szCs w:val="24"/>
        </w:rPr>
        <w:t xml:space="preserve">3.2.2. Электронные издания </w:t>
      </w:r>
    </w:p>
    <w:p w14:paraId="6F234A72" w14:textId="77777777" w:rsidR="00CB7C6C" w:rsidRPr="009260B2" w:rsidRDefault="00CB7C6C" w:rsidP="006C2143">
      <w:pPr>
        <w:pStyle w:val="ae"/>
        <w:tabs>
          <w:tab w:val="left" w:pos="426"/>
          <w:tab w:val="left" w:pos="993"/>
        </w:tabs>
        <w:spacing w:before="0" w:after="0" w:line="276" w:lineRule="auto"/>
        <w:ind w:left="0" w:firstLine="709"/>
        <w:contextualSpacing/>
        <w:jc w:val="both"/>
      </w:pPr>
      <w:r w:rsidRPr="009260B2">
        <w:t>1.</w:t>
      </w:r>
      <w:r w:rsidRPr="009260B2">
        <w:tab/>
      </w:r>
      <w:proofErr w:type="spellStart"/>
      <w:r w:rsidRPr="009260B2">
        <w:t>Марковина</w:t>
      </w:r>
      <w:proofErr w:type="spellEnd"/>
      <w:r w:rsidRPr="009260B2">
        <w:t xml:space="preserve">, И. Ю. Английский язык. Базовый курс: учебник / И. Ю. </w:t>
      </w:r>
      <w:proofErr w:type="spellStart"/>
      <w:r w:rsidRPr="009260B2">
        <w:t>Марковина</w:t>
      </w:r>
      <w:proofErr w:type="spellEnd"/>
      <w:r w:rsidRPr="009260B2">
        <w:t xml:space="preserve">, </w:t>
      </w:r>
      <w:r w:rsidR="006735B9">
        <w:br/>
      </w:r>
      <w:r w:rsidRPr="009260B2">
        <w:t xml:space="preserve">Г. Е. Громова, С. В. Полоса. – Москва: ГЭОТАР-Медиа, 2020. –152 с.: ил. – ISBN 978-5-9704-5512-8. – Текст: электронный //Электронно-библиотечная система Консультант студента [сайт]. – URL: http://www.medcollegelib.ru/book/ISBN9785970455128.html (дата обращения: 15.12.2021). – Режим доступа: для </w:t>
      </w:r>
      <w:proofErr w:type="spellStart"/>
      <w:r w:rsidRPr="009260B2">
        <w:t>зарегистр</w:t>
      </w:r>
      <w:proofErr w:type="spellEnd"/>
      <w:r w:rsidRPr="009260B2">
        <w:t xml:space="preserve">. пользователей. </w:t>
      </w:r>
    </w:p>
    <w:p w14:paraId="6E70E938" w14:textId="1A0EF05D" w:rsidR="00CB7C6C" w:rsidRDefault="00CB7C6C" w:rsidP="00C5273C">
      <w:pPr>
        <w:pStyle w:val="ae"/>
        <w:tabs>
          <w:tab w:val="left" w:pos="426"/>
          <w:tab w:val="left" w:pos="709"/>
        </w:tabs>
        <w:spacing w:before="0" w:after="0" w:line="276" w:lineRule="auto"/>
        <w:ind w:left="0" w:firstLine="709"/>
        <w:contextualSpacing/>
        <w:jc w:val="both"/>
      </w:pPr>
      <w:r w:rsidRPr="009260B2">
        <w:t>2.</w:t>
      </w:r>
      <w:r w:rsidRPr="009260B2">
        <w:tab/>
      </w:r>
      <w:proofErr w:type="spellStart"/>
      <w:r w:rsidRPr="009260B2">
        <w:t>Марковина</w:t>
      </w:r>
      <w:proofErr w:type="spellEnd"/>
      <w:r w:rsidRPr="009260B2">
        <w:t xml:space="preserve">, И. Ю. Английский язык. Вводный курс: учебник / </w:t>
      </w:r>
      <w:r w:rsidR="006735B9">
        <w:br/>
      </w:r>
      <w:r w:rsidRPr="009260B2">
        <w:t xml:space="preserve">И. Ю. </w:t>
      </w:r>
      <w:proofErr w:type="spellStart"/>
      <w:r w:rsidRPr="009260B2">
        <w:t>Марковина</w:t>
      </w:r>
      <w:proofErr w:type="spellEnd"/>
      <w:r w:rsidRPr="009260B2">
        <w:t xml:space="preserve">, Г. Е. Громова, С. В. Полоса. – Москва: ГЭОТАР-Медиа, 2020. – 160 с.: ил. – ISBN 978-5-9704-5906-5. – Текст: электронный // Электронно-библиотечная система Консультант студента [сайт]. –  URL: http://www.medcollegelib.ru/book/ISBN9785970459065.html (дата обращения: 15.12.2021). – Режим доступа: для </w:t>
      </w:r>
      <w:proofErr w:type="spellStart"/>
      <w:r w:rsidRPr="009260B2">
        <w:t>зарегистр</w:t>
      </w:r>
      <w:proofErr w:type="spellEnd"/>
      <w:r w:rsidRPr="009260B2">
        <w:t xml:space="preserve">. пользователей. </w:t>
      </w:r>
    </w:p>
    <w:p w14:paraId="75257FE8" w14:textId="77777777" w:rsidR="00C5273C" w:rsidRPr="00C5273C" w:rsidRDefault="00C5273C" w:rsidP="00C5273C">
      <w:pPr>
        <w:spacing w:after="0"/>
        <w:jc w:val="both"/>
        <w:rPr>
          <w:rFonts w:ascii="Times New Roman" w:hAnsi="Times New Roman"/>
          <w:sz w:val="24"/>
          <w:szCs w:val="24"/>
        </w:rPr>
      </w:pPr>
      <w:r>
        <w:rPr>
          <w:rFonts w:ascii="Times New Roman" w:hAnsi="Times New Roman"/>
          <w:sz w:val="24"/>
          <w:szCs w:val="24"/>
        </w:rPr>
        <w:t xml:space="preserve">           </w:t>
      </w:r>
      <w:r w:rsidRPr="00C5273C">
        <w:rPr>
          <w:rFonts w:ascii="Times New Roman" w:hAnsi="Times New Roman"/>
          <w:sz w:val="24"/>
          <w:szCs w:val="24"/>
        </w:rPr>
        <w:t xml:space="preserve">3. </w:t>
      </w:r>
      <w:proofErr w:type="spellStart"/>
      <w:r w:rsidRPr="00C5273C">
        <w:rPr>
          <w:rFonts w:ascii="Times New Roman" w:hAnsi="Times New Roman"/>
          <w:sz w:val="24"/>
          <w:szCs w:val="24"/>
        </w:rPr>
        <w:t>Малецкая</w:t>
      </w:r>
      <w:proofErr w:type="spellEnd"/>
      <w:r w:rsidRPr="00C5273C">
        <w:rPr>
          <w:rFonts w:ascii="Times New Roman" w:hAnsi="Times New Roman"/>
          <w:sz w:val="24"/>
          <w:szCs w:val="24"/>
        </w:rPr>
        <w:t xml:space="preserve">, О. П. Английский язык в профессиональной сфере для студентов средних медицинских учебных заведений. Анатомия. Первая помощь. Патология. Сестринский </w:t>
      </w:r>
      <w:proofErr w:type="gramStart"/>
      <w:r w:rsidRPr="00C5273C">
        <w:rPr>
          <w:rFonts w:ascii="Times New Roman" w:hAnsi="Times New Roman"/>
          <w:sz w:val="24"/>
          <w:szCs w:val="24"/>
        </w:rPr>
        <w:t>уход :</w:t>
      </w:r>
      <w:proofErr w:type="gramEnd"/>
      <w:r w:rsidRPr="00C5273C">
        <w:rPr>
          <w:rFonts w:ascii="Times New Roman" w:hAnsi="Times New Roman"/>
          <w:sz w:val="24"/>
          <w:szCs w:val="24"/>
        </w:rPr>
        <w:t xml:space="preserve"> учебное пособие для </w:t>
      </w:r>
      <w:proofErr w:type="spellStart"/>
      <w:r w:rsidRPr="00C5273C">
        <w:rPr>
          <w:rFonts w:ascii="Times New Roman" w:hAnsi="Times New Roman"/>
          <w:sz w:val="24"/>
          <w:szCs w:val="24"/>
        </w:rPr>
        <w:t>спо</w:t>
      </w:r>
      <w:proofErr w:type="spellEnd"/>
      <w:r w:rsidRPr="00C5273C">
        <w:rPr>
          <w:rFonts w:ascii="Times New Roman" w:hAnsi="Times New Roman"/>
          <w:sz w:val="24"/>
          <w:szCs w:val="24"/>
        </w:rPr>
        <w:t xml:space="preserve"> / О. П. </w:t>
      </w:r>
      <w:proofErr w:type="spellStart"/>
      <w:r w:rsidRPr="00C5273C">
        <w:rPr>
          <w:rFonts w:ascii="Times New Roman" w:hAnsi="Times New Roman"/>
          <w:sz w:val="24"/>
          <w:szCs w:val="24"/>
        </w:rPr>
        <w:t>Малецкая</w:t>
      </w:r>
      <w:proofErr w:type="spellEnd"/>
      <w:r w:rsidRPr="00C5273C">
        <w:rPr>
          <w:rFonts w:ascii="Times New Roman" w:hAnsi="Times New Roman"/>
          <w:sz w:val="24"/>
          <w:szCs w:val="24"/>
        </w:rPr>
        <w:t>. — Санкт-</w:t>
      </w:r>
      <w:proofErr w:type="gramStart"/>
      <w:r w:rsidRPr="00C5273C">
        <w:rPr>
          <w:rFonts w:ascii="Times New Roman" w:hAnsi="Times New Roman"/>
          <w:sz w:val="24"/>
          <w:szCs w:val="24"/>
        </w:rPr>
        <w:t>Петербург :</w:t>
      </w:r>
      <w:proofErr w:type="gramEnd"/>
      <w:r w:rsidRPr="00C5273C">
        <w:rPr>
          <w:rFonts w:ascii="Times New Roman" w:hAnsi="Times New Roman"/>
          <w:sz w:val="24"/>
          <w:szCs w:val="24"/>
        </w:rPr>
        <w:t xml:space="preserve"> Лань, 2023. — 136 с. — ISBN 978-5-507-45882-0. — </w:t>
      </w:r>
      <w:proofErr w:type="gramStart"/>
      <w:r w:rsidRPr="00C5273C">
        <w:rPr>
          <w:rFonts w:ascii="Times New Roman" w:hAnsi="Times New Roman"/>
          <w:sz w:val="24"/>
          <w:szCs w:val="24"/>
        </w:rPr>
        <w:t>Текст :</w:t>
      </w:r>
      <w:proofErr w:type="gramEnd"/>
      <w:r w:rsidRPr="00C5273C">
        <w:rPr>
          <w:rFonts w:ascii="Times New Roman" w:hAnsi="Times New Roman"/>
          <w:sz w:val="24"/>
          <w:szCs w:val="24"/>
        </w:rPr>
        <w:t xml:space="preserve"> электронный // Лань : электронно-библиотечная система. — URL: </w:t>
      </w:r>
      <w:hyperlink r:id="rId34" w:history="1">
        <w:r w:rsidRPr="00C5273C">
          <w:rPr>
            <w:rStyle w:val="ad"/>
            <w:rFonts w:ascii="Times New Roman" w:hAnsi="Times New Roman"/>
            <w:sz w:val="24"/>
            <w:szCs w:val="24"/>
          </w:rPr>
          <w:t>https://e.lanbook.com/book/319367</w:t>
        </w:r>
      </w:hyperlink>
      <w:r w:rsidRPr="00C5273C">
        <w:rPr>
          <w:rFonts w:ascii="Times New Roman" w:hAnsi="Times New Roman"/>
          <w:sz w:val="24"/>
          <w:szCs w:val="24"/>
        </w:rPr>
        <w:t xml:space="preserve"> (дата обращения: 30.03.2023). — Режим доступа: для </w:t>
      </w:r>
      <w:proofErr w:type="spellStart"/>
      <w:r w:rsidRPr="00C5273C">
        <w:rPr>
          <w:rFonts w:ascii="Times New Roman" w:hAnsi="Times New Roman"/>
          <w:sz w:val="24"/>
          <w:szCs w:val="24"/>
        </w:rPr>
        <w:t>авториз</w:t>
      </w:r>
      <w:proofErr w:type="spellEnd"/>
      <w:r w:rsidRPr="00C5273C">
        <w:rPr>
          <w:rFonts w:ascii="Times New Roman" w:hAnsi="Times New Roman"/>
          <w:sz w:val="24"/>
          <w:szCs w:val="24"/>
        </w:rPr>
        <w:t>. пользователей.</w:t>
      </w:r>
    </w:p>
    <w:p w14:paraId="3AA8D0DB" w14:textId="77777777" w:rsidR="00C5273C" w:rsidRPr="00C5273C" w:rsidRDefault="00C5273C" w:rsidP="00C5273C">
      <w:pPr>
        <w:spacing w:after="0"/>
        <w:jc w:val="both"/>
        <w:rPr>
          <w:rFonts w:ascii="Times New Roman" w:hAnsi="Times New Roman"/>
          <w:sz w:val="24"/>
          <w:szCs w:val="24"/>
        </w:rPr>
      </w:pPr>
      <w:r w:rsidRPr="00C5273C">
        <w:rPr>
          <w:rFonts w:ascii="Times New Roman" w:hAnsi="Times New Roman"/>
          <w:sz w:val="24"/>
          <w:szCs w:val="24"/>
        </w:rPr>
        <w:tab/>
        <w:t xml:space="preserve">4. </w:t>
      </w:r>
      <w:proofErr w:type="spellStart"/>
      <w:r w:rsidRPr="00C5273C">
        <w:rPr>
          <w:rFonts w:ascii="Times New Roman" w:hAnsi="Times New Roman"/>
          <w:sz w:val="24"/>
          <w:szCs w:val="24"/>
        </w:rPr>
        <w:t>Золина</w:t>
      </w:r>
      <w:proofErr w:type="spellEnd"/>
      <w:r w:rsidRPr="00C5273C">
        <w:rPr>
          <w:rFonts w:ascii="Times New Roman" w:hAnsi="Times New Roman"/>
          <w:sz w:val="24"/>
          <w:szCs w:val="24"/>
        </w:rPr>
        <w:t xml:space="preserve">, Н. А. Английский язык для студентов медицинских </w:t>
      </w:r>
      <w:proofErr w:type="gramStart"/>
      <w:r w:rsidRPr="00C5273C">
        <w:rPr>
          <w:rFonts w:ascii="Times New Roman" w:hAnsi="Times New Roman"/>
          <w:sz w:val="24"/>
          <w:szCs w:val="24"/>
        </w:rPr>
        <w:t>колледжей :</w:t>
      </w:r>
      <w:proofErr w:type="gramEnd"/>
      <w:r w:rsidRPr="00C5273C">
        <w:rPr>
          <w:rFonts w:ascii="Times New Roman" w:hAnsi="Times New Roman"/>
          <w:sz w:val="24"/>
          <w:szCs w:val="24"/>
        </w:rPr>
        <w:t xml:space="preserve"> учебник для </w:t>
      </w:r>
      <w:proofErr w:type="spellStart"/>
      <w:r w:rsidRPr="00C5273C">
        <w:rPr>
          <w:rFonts w:ascii="Times New Roman" w:hAnsi="Times New Roman"/>
          <w:sz w:val="24"/>
          <w:szCs w:val="24"/>
        </w:rPr>
        <w:t>спо</w:t>
      </w:r>
      <w:proofErr w:type="spellEnd"/>
      <w:r w:rsidRPr="00C5273C">
        <w:rPr>
          <w:rFonts w:ascii="Times New Roman" w:hAnsi="Times New Roman"/>
          <w:sz w:val="24"/>
          <w:szCs w:val="24"/>
        </w:rPr>
        <w:t xml:space="preserve"> / . — 2-е изд., стер. — Санкт-</w:t>
      </w:r>
      <w:proofErr w:type="gramStart"/>
      <w:r w:rsidRPr="00C5273C">
        <w:rPr>
          <w:rFonts w:ascii="Times New Roman" w:hAnsi="Times New Roman"/>
          <w:sz w:val="24"/>
          <w:szCs w:val="24"/>
        </w:rPr>
        <w:t>Петербург :</w:t>
      </w:r>
      <w:proofErr w:type="gramEnd"/>
      <w:r w:rsidRPr="00C5273C">
        <w:rPr>
          <w:rFonts w:ascii="Times New Roman" w:hAnsi="Times New Roman"/>
          <w:sz w:val="24"/>
          <w:szCs w:val="24"/>
        </w:rPr>
        <w:t xml:space="preserve"> Лань, 2022. — 380 с. — ISBN 978-5-8114-</w:t>
      </w:r>
      <w:r w:rsidRPr="00C5273C">
        <w:rPr>
          <w:rFonts w:ascii="Times New Roman" w:hAnsi="Times New Roman"/>
          <w:sz w:val="24"/>
          <w:szCs w:val="24"/>
        </w:rPr>
        <w:lastRenderedPageBreak/>
        <w:t xml:space="preserve">9183-4. — </w:t>
      </w:r>
      <w:proofErr w:type="gramStart"/>
      <w:r w:rsidRPr="00C5273C">
        <w:rPr>
          <w:rFonts w:ascii="Times New Roman" w:hAnsi="Times New Roman"/>
          <w:sz w:val="24"/>
          <w:szCs w:val="24"/>
        </w:rPr>
        <w:t>Текст :</w:t>
      </w:r>
      <w:proofErr w:type="gramEnd"/>
      <w:r w:rsidRPr="00C5273C">
        <w:rPr>
          <w:rFonts w:ascii="Times New Roman" w:hAnsi="Times New Roman"/>
          <w:sz w:val="24"/>
          <w:szCs w:val="24"/>
        </w:rPr>
        <w:t xml:space="preserve"> электронный // Лань : электронно-библиотечная система. — URL: </w:t>
      </w:r>
      <w:hyperlink r:id="rId35" w:history="1">
        <w:r w:rsidRPr="00C5273C">
          <w:rPr>
            <w:rStyle w:val="ad"/>
            <w:rFonts w:ascii="Times New Roman" w:hAnsi="Times New Roman"/>
            <w:sz w:val="24"/>
            <w:szCs w:val="24"/>
          </w:rPr>
          <w:t>https://e.lanbook.com/book/187797</w:t>
        </w:r>
      </w:hyperlink>
      <w:r w:rsidRPr="00C5273C">
        <w:rPr>
          <w:rFonts w:ascii="Times New Roman" w:hAnsi="Times New Roman"/>
          <w:sz w:val="24"/>
          <w:szCs w:val="24"/>
        </w:rPr>
        <w:t xml:space="preserve"> (дата обращения: 30.03.2023). — Режим доступа: для </w:t>
      </w:r>
      <w:proofErr w:type="spellStart"/>
      <w:r w:rsidRPr="00C5273C">
        <w:rPr>
          <w:rFonts w:ascii="Times New Roman" w:hAnsi="Times New Roman"/>
          <w:sz w:val="24"/>
          <w:szCs w:val="24"/>
        </w:rPr>
        <w:t>авториз</w:t>
      </w:r>
      <w:proofErr w:type="spellEnd"/>
      <w:r w:rsidRPr="00C5273C">
        <w:rPr>
          <w:rFonts w:ascii="Times New Roman" w:hAnsi="Times New Roman"/>
          <w:sz w:val="24"/>
          <w:szCs w:val="24"/>
        </w:rPr>
        <w:t>. пользователей.</w:t>
      </w:r>
    </w:p>
    <w:p w14:paraId="796138D9" w14:textId="77777777" w:rsidR="00C5273C" w:rsidRPr="00C5273C" w:rsidRDefault="00C5273C" w:rsidP="00C5273C">
      <w:pPr>
        <w:spacing w:after="0"/>
        <w:jc w:val="both"/>
        <w:rPr>
          <w:rFonts w:ascii="Times New Roman" w:hAnsi="Times New Roman"/>
          <w:sz w:val="24"/>
          <w:szCs w:val="24"/>
        </w:rPr>
      </w:pPr>
      <w:r w:rsidRPr="00C5273C">
        <w:rPr>
          <w:rFonts w:ascii="Times New Roman" w:hAnsi="Times New Roman"/>
          <w:sz w:val="24"/>
          <w:szCs w:val="24"/>
        </w:rPr>
        <w:tab/>
        <w:t xml:space="preserve">5. </w:t>
      </w:r>
      <w:proofErr w:type="spellStart"/>
      <w:r w:rsidRPr="00C5273C">
        <w:rPr>
          <w:rFonts w:ascii="Times New Roman" w:hAnsi="Times New Roman"/>
          <w:sz w:val="24"/>
          <w:szCs w:val="24"/>
        </w:rPr>
        <w:t>Малецкая</w:t>
      </w:r>
      <w:proofErr w:type="spellEnd"/>
      <w:r w:rsidRPr="00C5273C">
        <w:rPr>
          <w:rFonts w:ascii="Times New Roman" w:hAnsi="Times New Roman"/>
          <w:sz w:val="24"/>
          <w:szCs w:val="24"/>
        </w:rPr>
        <w:t xml:space="preserve">, О. П. Английский язык для студентов медицинских </w:t>
      </w:r>
      <w:proofErr w:type="gramStart"/>
      <w:r w:rsidRPr="00C5273C">
        <w:rPr>
          <w:rFonts w:ascii="Times New Roman" w:hAnsi="Times New Roman"/>
          <w:sz w:val="24"/>
          <w:szCs w:val="24"/>
        </w:rPr>
        <w:t>колледжей :</w:t>
      </w:r>
      <w:proofErr w:type="gramEnd"/>
      <w:r w:rsidRPr="00C5273C">
        <w:rPr>
          <w:rFonts w:ascii="Times New Roman" w:hAnsi="Times New Roman"/>
          <w:sz w:val="24"/>
          <w:szCs w:val="24"/>
        </w:rPr>
        <w:t xml:space="preserve"> учебное пособие для </w:t>
      </w:r>
      <w:proofErr w:type="spellStart"/>
      <w:r w:rsidRPr="00C5273C">
        <w:rPr>
          <w:rFonts w:ascii="Times New Roman" w:hAnsi="Times New Roman"/>
          <w:sz w:val="24"/>
          <w:szCs w:val="24"/>
        </w:rPr>
        <w:t>спо</w:t>
      </w:r>
      <w:proofErr w:type="spellEnd"/>
      <w:r w:rsidRPr="00C5273C">
        <w:rPr>
          <w:rFonts w:ascii="Times New Roman" w:hAnsi="Times New Roman"/>
          <w:sz w:val="24"/>
          <w:szCs w:val="24"/>
        </w:rPr>
        <w:t xml:space="preserve"> / О. П. </w:t>
      </w:r>
      <w:proofErr w:type="spellStart"/>
      <w:r w:rsidRPr="00C5273C">
        <w:rPr>
          <w:rFonts w:ascii="Times New Roman" w:hAnsi="Times New Roman"/>
          <w:sz w:val="24"/>
          <w:szCs w:val="24"/>
        </w:rPr>
        <w:t>Малецкая</w:t>
      </w:r>
      <w:proofErr w:type="spellEnd"/>
      <w:r w:rsidRPr="00C5273C">
        <w:rPr>
          <w:rFonts w:ascii="Times New Roman" w:hAnsi="Times New Roman"/>
          <w:sz w:val="24"/>
          <w:szCs w:val="24"/>
        </w:rPr>
        <w:t>, И. М. Селевина. — 3-е изд., стер. — Санкт-</w:t>
      </w:r>
      <w:proofErr w:type="gramStart"/>
      <w:r w:rsidRPr="00C5273C">
        <w:rPr>
          <w:rFonts w:ascii="Times New Roman" w:hAnsi="Times New Roman"/>
          <w:sz w:val="24"/>
          <w:szCs w:val="24"/>
        </w:rPr>
        <w:t>Петербург :</w:t>
      </w:r>
      <w:proofErr w:type="gramEnd"/>
      <w:r w:rsidRPr="00C5273C">
        <w:rPr>
          <w:rFonts w:ascii="Times New Roman" w:hAnsi="Times New Roman"/>
          <w:sz w:val="24"/>
          <w:szCs w:val="24"/>
        </w:rPr>
        <w:t xml:space="preserve"> Лань, 2022. — 136 с. — ISBN 978-5-8114-9387-6. — </w:t>
      </w:r>
      <w:proofErr w:type="gramStart"/>
      <w:r w:rsidRPr="00C5273C">
        <w:rPr>
          <w:rFonts w:ascii="Times New Roman" w:hAnsi="Times New Roman"/>
          <w:sz w:val="24"/>
          <w:szCs w:val="24"/>
        </w:rPr>
        <w:t>Текст :</w:t>
      </w:r>
      <w:proofErr w:type="gramEnd"/>
      <w:r w:rsidRPr="00C5273C">
        <w:rPr>
          <w:rFonts w:ascii="Times New Roman" w:hAnsi="Times New Roman"/>
          <w:sz w:val="24"/>
          <w:szCs w:val="24"/>
        </w:rPr>
        <w:t xml:space="preserve"> электронный // Лань : электронно-библиотечная система. — URL: </w:t>
      </w:r>
      <w:hyperlink r:id="rId36" w:history="1">
        <w:r w:rsidRPr="00C5273C">
          <w:rPr>
            <w:rStyle w:val="ad"/>
            <w:rFonts w:ascii="Times New Roman" w:hAnsi="Times New Roman"/>
            <w:sz w:val="24"/>
            <w:szCs w:val="24"/>
          </w:rPr>
          <w:t>https://e.lanbook.com/book/193411</w:t>
        </w:r>
      </w:hyperlink>
      <w:r w:rsidRPr="00C5273C">
        <w:rPr>
          <w:rFonts w:ascii="Times New Roman" w:hAnsi="Times New Roman"/>
          <w:sz w:val="24"/>
          <w:szCs w:val="24"/>
        </w:rPr>
        <w:t xml:space="preserve"> (дата обращения: 30.03.2023). — Режим доступа: для </w:t>
      </w:r>
      <w:proofErr w:type="spellStart"/>
      <w:r w:rsidRPr="00C5273C">
        <w:rPr>
          <w:rFonts w:ascii="Times New Roman" w:hAnsi="Times New Roman"/>
          <w:sz w:val="24"/>
          <w:szCs w:val="24"/>
        </w:rPr>
        <w:t>авториз</w:t>
      </w:r>
      <w:proofErr w:type="spellEnd"/>
      <w:r w:rsidRPr="00C5273C">
        <w:rPr>
          <w:rFonts w:ascii="Times New Roman" w:hAnsi="Times New Roman"/>
          <w:sz w:val="24"/>
          <w:szCs w:val="24"/>
        </w:rPr>
        <w:t>. пользователей.</w:t>
      </w:r>
    </w:p>
    <w:p w14:paraId="21CECE20" w14:textId="77777777" w:rsidR="00C5273C" w:rsidRPr="00C5273C" w:rsidRDefault="00C5273C" w:rsidP="00C5273C">
      <w:pPr>
        <w:spacing w:after="0"/>
        <w:jc w:val="both"/>
        <w:rPr>
          <w:rFonts w:ascii="Times New Roman" w:hAnsi="Times New Roman"/>
          <w:sz w:val="24"/>
          <w:szCs w:val="24"/>
        </w:rPr>
      </w:pPr>
      <w:r w:rsidRPr="00C5273C">
        <w:rPr>
          <w:rFonts w:ascii="Times New Roman" w:hAnsi="Times New Roman"/>
          <w:sz w:val="24"/>
          <w:szCs w:val="24"/>
        </w:rPr>
        <w:tab/>
        <w:t xml:space="preserve">6. </w:t>
      </w:r>
      <w:proofErr w:type="spellStart"/>
      <w:r w:rsidRPr="00C5273C">
        <w:rPr>
          <w:rFonts w:ascii="Times New Roman" w:hAnsi="Times New Roman"/>
          <w:sz w:val="24"/>
          <w:szCs w:val="24"/>
        </w:rPr>
        <w:t>Попаз</w:t>
      </w:r>
      <w:proofErr w:type="spellEnd"/>
      <w:r w:rsidRPr="00C5273C">
        <w:rPr>
          <w:rFonts w:ascii="Times New Roman" w:hAnsi="Times New Roman"/>
          <w:sz w:val="24"/>
          <w:szCs w:val="24"/>
        </w:rPr>
        <w:t xml:space="preserve">, М. С. Английский язык для студентов медицинских </w:t>
      </w:r>
      <w:proofErr w:type="gramStart"/>
      <w:r w:rsidRPr="00C5273C">
        <w:rPr>
          <w:rFonts w:ascii="Times New Roman" w:hAnsi="Times New Roman"/>
          <w:sz w:val="24"/>
          <w:szCs w:val="24"/>
        </w:rPr>
        <w:t>колледжей :</w:t>
      </w:r>
      <w:proofErr w:type="gramEnd"/>
      <w:r w:rsidRPr="00C5273C">
        <w:rPr>
          <w:rFonts w:ascii="Times New Roman" w:hAnsi="Times New Roman"/>
          <w:sz w:val="24"/>
          <w:szCs w:val="24"/>
        </w:rPr>
        <w:t xml:space="preserve"> учебно-методическое пособие для </w:t>
      </w:r>
      <w:proofErr w:type="spellStart"/>
      <w:r w:rsidRPr="00C5273C">
        <w:rPr>
          <w:rFonts w:ascii="Times New Roman" w:hAnsi="Times New Roman"/>
          <w:sz w:val="24"/>
          <w:szCs w:val="24"/>
        </w:rPr>
        <w:t>спо</w:t>
      </w:r>
      <w:proofErr w:type="spellEnd"/>
      <w:r w:rsidRPr="00C5273C">
        <w:rPr>
          <w:rFonts w:ascii="Times New Roman" w:hAnsi="Times New Roman"/>
          <w:sz w:val="24"/>
          <w:szCs w:val="24"/>
        </w:rPr>
        <w:t xml:space="preserve"> / М. С. </w:t>
      </w:r>
      <w:proofErr w:type="spellStart"/>
      <w:r w:rsidRPr="00C5273C">
        <w:rPr>
          <w:rFonts w:ascii="Times New Roman" w:hAnsi="Times New Roman"/>
          <w:sz w:val="24"/>
          <w:szCs w:val="24"/>
        </w:rPr>
        <w:t>Попаз</w:t>
      </w:r>
      <w:proofErr w:type="spellEnd"/>
      <w:r w:rsidRPr="00C5273C">
        <w:rPr>
          <w:rFonts w:ascii="Times New Roman" w:hAnsi="Times New Roman"/>
          <w:sz w:val="24"/>
          <w:szCs w:val="24"/>
        </w:rPr>
        <w:t>. — 3-е изд., стер. — Санкт-</w:t>
      </w:r>
      <w:proofErr w:type="gramStart"/>
      <w:r w:rsidRPr="00C5273C">
        <w:rPr>
          <w:rFonts w:ascii="Times New Roman" w:hAnsi="Times New Roman"/>
          <w:sz w:val="24"/>
          <w:szCs w:val="24"/>
        </w:rPr>
        <w:t>Петербург :</w:t>
      </w:r>
      <w:proofErr w:type="gramEnd"/>
      <w:r w:rsidRPr="00C5273C">
        <w:rPr>
          <w:rFonts w:ascii="Times New Roman" w:hAnsi="Times New Roman"/>
          <w:sz w:val="24"/>
          <w:szCs w:val="24"/>
        </w:rPr>
        <w:t xml:space="preserve"> Лань, 2022. — 80 с. — ISBN 978-5-507-44765-7. — </w:t>
      </w:r>
      <w:proofErr w:type="gramStart"/>
      <w:r w:rsidRPr="00C5273C">
        <w:rPr>
          <w:rFonts w:ascii="Times New Roman" w:hAnsi="Times New Roman"/>
          <w:sz w:val="24"/>
          <w:szCs w:val="24"/>
        </w:rPr>
        <w:t>Текст :</w:t>
      </w:r>
      <w:proofErr w:type="gramEnd"/>
      <w:r w:rsidRPr="00C5273C">
        <w:rPr>
          <w:rFonts w:ascii="Times New Roman" w:hAnsi="Times New Roman"/>
          <w:sz w:val="24"/>
          <w:szCs w:val="24"/>
        </w:rPr>
        <w:t xml:space="preserve"> электронный // Лань : электронно-библиотечная система. — URL: </w:t>
      </w:r>
      <w:hyperlink r:id="rId37" w:history="1">
        <w:r w:rsidRPr="00C5273C">
          <w:rPr>
            <w:rStyle w:val="ad"/>
            <w:rFonts w:ascii="Times New Roman" w:hAnsi="Times New Roman"/>
            <w:sz w:val="24"/>
            <w:szCs w:val="24"/>
          </w:rPr>
          <w:t>https://e.lanbook.com/book/239447</w:t>
        </w:r>
      </w:hyperlink>
      <w:r w:rsidRPr="00C5273C">
        <w:rPr>
          <w:rFonts w:ascii="Times New Roman" w:hAnsi="Times New Roman"/>
          <w:sz w:val="24"/>
          <w:szCs w:val="24"/>
        </w:rPr>
        <w:t xml:space="preserve"> (дата обращения: 30.03.2023). — Режим доступа: для </w:t>
      </w:r>
      <w:proofErr w:type="spellStart"/>
      <w:r w:rsidRPr="00C5273C">
        <w:rPr>
          <w:rFonts w:ascii="Times New Roman" w:hAnsi="Times New Roman"/>
          <w:sz w:val="24"/>
          <w:szCs w:val="24"/>
        </w:rPr>
        <w:t>авториз</w:t>
      </w:r>
      <w:proofErr w:type="spellEnd"/>
      <w:r w:rsidRPr="00C5273C">
        <w:rPr>
          <w:rFonts w:ascii="Times New Roman" w:hAnsi="Times New Roman"/>
          <w:sz w:val="24"/>
          <w:szCs w:val="24"/>
        </w:rPr>
        <w:t>. пользователей.</w:t>
      </w:r>
    </w:p>
    <w:p w14:paraId="15C66DAE" w14:textId="77777777" w:rsidR="00C5273C" w:rsidRPr="00C5273C" w:rsidRDefault="00C5273C" w:rsidP="00C5273C">
      <w:pPr>
        <w:spacing w:after="0"/>
        <w:jc w:val="both"/>
        <w:rPr>
          <w:rFonts w:ascii="Times New Roman" w:hAnsi="Times New Roman"/>
          <w:sz w:val="24"/>
          <w:szCs w:val="24"/>
        </w:rPr>
      </w:pPr>
      <w:r w:rsidRPr="00C5273C">
        <w:rPr>
          <w:rFonts w:ascii="Times New Roman" w:hAnsi="Times New Roman"/>
          <w:sz w:val="24"/>
          <w:szCs w:val="24"/>
        </w:rPr>
        <w:tab/>
        <w:t xml:space="preserve">7. </w:t>
      </w:r>
      <w:proofErr w:type="spellStart"/>
      <w:r w:rsidRPr="00C5273C">
        <w:rPr>
          <w:rFonts w:ascii="Times New Roman" w:hAnsi="Times New Roman"/>
          <w:sz w:val="24"/>
          <w:szCs w:val="24"/>
        </w:rPr>
        <w:t>Игнатушенко</w:t>
      </w:r>
      <w:proofErr w:type="spellEnd"/>
      <w:r w:rsidRPr="00C5273C">
        <w:rPr>
          <w:rFonts w:ascii="Times New Roman" w:hAnsi="Times New Roman"/>
          <w:sz w:val="24"/>
          <w:szCs w:val="24"/>
        </w:rPr>
        <w:t xml:space="preserve">, В. П. Английский язык. Communication </w:t>
      </w:r>
      <w:proofErr w:type="spellStart"/>
      <w:r w:rsidRPr="00C5273C">
        <w:rPr>
          <w:rFonts w:ascii="Times New Roman" w:hAnsi="Times New Roman"/>
          <w:sz w:val="24"/>
          <w:szCs w:val="24"/>
        </w:rPr>
        <w:t>with</w:t>
      </w:r>
      <w:proofErr w:type="spellEnd"/>
      <w:r w:rsidRPr="00C5273C">
        <w:rPr>
          <w:rFonts w:ascii="Times New Roman" w:hAnsi="Times New Roman"/>
          <w:sz w:val="24"/>
          <w:szCs w:val="24"/>
        </w:rPr>
        <w:t xml:space="preserve"> </w:t>
      </w:r>
      <w:proofErr w:type="spellStart"/>
      <w:r w:rsidRPr="00C5273C">
        <w:rPr>
          <w:rFonts w:ascii="Times New Roman" w:hAnsi="Times New Roman"/>
          <w:sz w:val="24"/>
          <w:szCs w:val="24"/>
        </w:rPr>
        <w:t>patients</w:t>
      </w:r>
      <w:proofErr w:type="spellEnd"/>
      <w:r w:rsidRPr="00C5273C">
        <w:rPr>
          <w:rFonts w:ascii="Times New Roman" w:hAnsi="Times New Roman"/>
          <w:sz w:val="24"/>
          <w:szCs w:val="24"/>
        </w:rPr>
        <w:t xml:space="preserve">. English </w:t>
      </w:r>
      <w:proofErr w:type="spellStart"/>
      <w:r w:rsidRPr="00C5273C">
        <w:rPr>
          <w:rFonts w:ascii="Times New Roman" w:hAnsi="Times New Roman"/>
          <w:sz w:val="24"/>
          <w:szCs w:val="24"/>
        </w:rPr>
        <w:t>for</w:t>
      </w:r>
      <w:proofErr w:type="spellEnd"/>
      <w:r w:rsidRPr="00C5273C">
        <w:rPr>
          <w:rFonts w:ascii="Times New Roman" w:hAnsi="Times New Roman"/>
          <w:sz w:val="24"/>
          <w:szCs w:val="24"/>
        </w:rPr>
        <w:t xml:space="preserve"> </w:t>
      </w:r>
      <w:proofErr w:type="spellStart"/>
      <w:proofErr w:type="gramStart"/>
      <w:r w:rsidRPr="00C5273C">
        <w:rPr>
          <w:rFonts w:ascii="Times New Roman" w:hAnsi="Times New Roman"/>
          <w:sz w:val="24"/>
          <w:szCs w:val="24"/>
        </w:rPr>
        <w:t>nurses</w:t>
      </w:r>
      <w:proofErr w:type="spellEnd"/>
      <w:r w:rsidRPr="00C5273C">
        <w:rPr>
          <w:rFonts w:ascii="Times New Roman" w:hAnsi="Times New Roman"/>
          <w:sz w:val="24"/>
          <w:szCs w:val="24"/>
        </w:rPr>
        <w:t xml:space="preserve"> :</w:t>
      </w:r>
      <w:proofErr w:type="gramEnd"/>
      <w:r w:rsidRPr="00C5273C">
        <w:rPr>
          <w:rFonts w:ascii="Times New Roman" w:hAnsi="Times New Roman"/>
          <w:sz w:val="24"/>
          <w:szCs w:val="24"/>
        </w:rPr>
        <w:t xml:space="preserve"> учебное пособие для </w:t>
      </w:r>
      <w:proofErr w:type="spellStart"/>
      <w:r w:rsidRPr="00C5273C">
        <w:rPr>
          <w:rFonts w:ascii="Times New Roman" w:hAnsi="Times New Roman"/>
          <w:sz w:val="24"/>
          <w:szCs w:val="24"/>
        </w:rPr>
        <w:t>спо</w:t>
      </w:r>
      <w:proofErr w:type="spellEnd"/>
      <w:r w:rsidRPr="00C5273C">
        <w:rPr>
          <w:rFonts w:ascii="Times New Roman" w:hAnsi="Times New Roman"/>
          <w:sz w:val="24"/>
          <w:szCs w:val="24"/>
        </w:rPr>
        <w:t xml:space="preserve"> / В. П. </w:t>
      </w:r>
      <w:proofErr w:type="spellStart"/>
      <w:r w:rsidRPr="00C5273C">
        <w:rPr>
          <w:rFonts w:ascii="Times New Roman" w:hAnsi="Times New Roman"/>
          <w:sz w:val="24"/>
          <w:szCs w:val="24"/>
        </w:rPr>
        <w:t>Игнатушенко</w:t>
      </w:r>
      <w:proofErr w:type="spellEnd"/>
      <w:r w:rsidRPr="00C5273C">
        <w:rPr>
          <w:rFonts w:ascii="Times New Roman" w:hAnsi="Times New Roman"/>
          <w:sz w:val="24"/>
          <w:szCs w:val="24"/>
        </w:rPr>
        <w:t>. — 2-е изд., стер. — Санкт-</w:t>
      </w:r>
      <w:proofErr w:type="gramStart"/>
      <w:r w:rsidRPr="00C5273C">
        <w:rPr>
          <w:rFonts w:ascii="Times New Roman" w:hAnsi="Times New Roman"/>
          <w:sz w:val="24"/>
          <w:szCs w:val="24"/>
        </w:rPr>
        <w:t>Петербург :</w:t>
      </w:r>
      <w:proofErr w:type="gramEnd"/>
      <w:r w:rsidRPr="00C5273C">
        <w:rPr>
          <w:rFonts w:ascii="Times New Roman" w:hAnsi="Times New Roman"/>
          <w:sz w:val="24"/>
          <w:szCs w:val="24"/>
        </w:rPr>
        <w:t xml:space="preserve"> Лань, 2022. — 52 с. — ISBN 978-5-8114-9828-4. — </w:t>
      </w:r>
      <w:proofErr w:type="gramStart"/>
      <w:r w:rsidRPr="00C5273C">
        <w:rPr>
          <w:rFonts w:ascii="Times New Roman" w:hAnsi="Times New Roman"/>
          <w:sz w:val="24"/>
          <w:szCs w:val="24"/>
        </w:rPr>
        <w:t>Текст :</w:t>
      </w:r>
      <w:proofErr w:type="gramEnd"/>
      <w:r w:rsidRPr="00C5273C">
        <w:rPr>
          <w:rFonts w:ascii="Times New Roman" w:hAnsi="Times New Roman"/>
          <w:sz w:val="24"/>
          <w:szCs w:val="24"/>
        </w:rPr>
        <w:t xml:space="preserve"> электронный // Лань : электронно-библиотечная система. — URL: </w:t>
      </w:r>
      <w:hyperlink r:id="rId38" w:history="1">
        <w:r w:rsidRPr="00C5273C">
          <w:rPr>
            <w:rStyle w:val="ad"/>
            <w:rFonts w:ascii="Times New Roman" w:hAnsi="Times New Roman"/>
            <w:sz w:val="24"/>
            <w:szCs w:val="24"/>
          </w:rPr>
          <w:t>https://e.lanbook.com/book/199502</w:t>
        </w:r>
      </w:hyperlink>
      <w:r w:rsidRPr="00C5273C">
        <w:rPr>
          <w:rFonts w:ascii="Times New Roman" w:hAnsi="Times New Roman"/>
          <w:sz w:val="24"/>
          <w:szCs w:val="24"/>
        </w:rPr>
        <w:t xml:space="preserve"> (дата обращения: 30.03.2023). — Режим доступа: для </w:t>
      </w:r>
      <w:proofErr w:type="spellStart"/>
      <w:r w:rsidRPr="00C5273C">
        <w:rPr>
          <w:rFonts w:ascii="Times New Roman" w:hAnsi="Times New Roman"/>
          <w:sz w:val="24"/>
          <w:szCs w:val="24"/>
        </w:rPr>
        <w:t>авториз</w:t>
      </w:r>
      <w:proofErr w:type="spellEnd"/>
      <w:r w:rsidRPr="00C5273C">
        <w:rPr>
          <w:rFonts w:ascii="Times New Roman" w:hAnsi="Times New Roman"/>
          <w:sz w:val="24"/>
          <w:szCs w:val="24"/>
        </w:rPr>
        <w:t>. пользователей.</w:t>
      </w:r>
    </w:p>
    <w:p w14:paraId="786A6DB2" w14:textId="77777777" w:rsidR="00C5273C" w:rsidRPr="00C5273C" w:rsidRDefault="00C5273C" w:rsidP="00C5273C">
      <w:pPr>
        <w:spacing w:after="0"/>
        <w:jc w:val="both"/>
        <w:rPr>
          <w:rFonts w:ascii="Times New Roman" w:hAnsi="Times New Roman"/>
          <w:sz w:val="24"/>
          <w:szCs w:val="24"/>
        </w:rPr>
      </w:pPr>
      <w:r w:rsidRPr="00C5273C">
        <w:rPr>
          <w:rFonts w:ascii="Times New Roman" w:hAnsi="Times New Roman"/>
          <w:sz w:val="24"/>
          <w:szCs w:val="24"/>
        </w:rPr>
        <w:tab/>
        <w:t xml:space="preserve">8. </w:t>
      </w:r>
      <w:proofErr w:type="spellStart"/>
      <w:r w:rsidRPr="00C5273C">
        <w:rPr>
          <w:rFonts w:ascii="Times New Roman" w:hAnsi="Times New Roman"/>
          <w:sz w:val="24"/>
          <w:szCs w:val="24"/>
        </w:rPr>
        <w:t>Игнатушенко</w:t>
      </w:r>
      <w:proofErr w:type="spellEnd"/>
      <w:r w:rsidRPr="00C5273C">
        <w:rPr>
          <w:rFonts w:ascii="Times New Roman" w:hAnsi="Times New Roman"/>
          <w:sz w:val="24"/>
          <w:szCs w:val="24"/>
        </w:rPr>
        <w:t xml:space="preserve">, В. П. Английский язык. Тематический словарь медицинских </w:t>
      </w:r>
      <w:proofErr w:type="gramStart"/>
      <w:r w:rsidRPr="00C5273C">
        <w:rPr>
          <w:rFonts w:ascii="Times New Roman" w:hAnsi="Times New Roman"/>
          <w:sz w:val="24"/>
          <w:szCs w:val="24"/>
        </w:rPr>
        <w:t>терминов :</w:t>
      </w:r>
      <w:proofErr w:type="gramEnd"/>
      <w:r w:rsidRPr="00C5273C">
        <w:rPr>
          <w:rFonts w:ascii="Times New Roman" w:hAnsi="Times New Roman"/>
          <w:sz w:val="24"/>
          <w:szCs w:val="24"/>
        </w:rPr>
        <w:t xml:space="preserve"> учебное пособие для </w:t>
      </w:r>
      <w:proofErr w:type="spellStart"/>
      <w:r w:rsidRPr="00C5273C">
        <w:rPr>
          <w:rFonts w:ascii="Times New Roman" w:hAnsi="Times New Roman"/>
          <w:sz w:val="24"/>
          <w:szCs w:val="24"/>
        </w:rPr>
        <w:t>спо</w:t>
      </w:r>
      <w:proofErr w:type="spellEnd"/>
      <w:r w:rsidRPr="00C5273C">
        <w:rPr>
          <w:rFonts w:ascii="Times New Roman" w:hAnsi="Times New Roman"/>
          <w:sz w:val="24"/>
          <w:szCs w:val="24"/>
        </w:rPr>
        <w:t xml:space="preserve"> / В. П. </w:t>
      </w:r>
      <w:proofErr w:type="spellStart"/>
      <w:r w:rsidRPr="00C5273C">
        <w:rPr>
          <w:rFonts w:ascii="Times New Roman" w:hAnsi="Times New Roman"/>
          <w:sz w:val="24"/>
          <w:szCs w:val="24"/>
        </w:rPr>
        <w:t>Игнатушенко</w:t>
      </w:r>
      <w:proofErr w:type="spellEnd"/>
      <w:r w:rsidRPr="00C5273C">
        <w:rPr>
          <w:rFonts w:ascii="Times New Roman" w:hAnsi="Times New Roman"/>
          <w:sz w:val="24"/>
          <w:szCs w:val="24"/>
        </w:rPr>
        <w:t>. — 4-е изд., стер. — Санкт-</w:t>
      </w:r>
      <w:proofErr w:type="gramStart"/>
      <w:r w:rsidRPr="00C5273C">
        <w:rPr>
          <w:rFonts w:ascii="Times New Roman" w:hAnsi="Times New Roman"/>
          <w:sz w:val="24"/>
          <w:szCs w:val="24"/>
        </w:rPr>
        <w:t>Петербург :</w:t>
      </w:r>
      <w:proofErr w:type="gramEnd"/>
      <w:r w:rsidRPr="00C5273C">
        <w:rPr>
          <w:rFonts w:ascii="Times New Roman" w:hAnsi="Times New Roman"/>
          <w:sz w:val="24"/>
          <w:szCs w:val="24"/>
        </w:rPr>
        <w:t xml:space="preserve"> Лань, 2023. — 76 с. — ISBN 978-5-507-46001-4. — </w:t>
      </w:r>
      <w:proofErr w:type="gramStart"/>
      <w:r w:rsidRPr="00C5273C">
        <w:rPr>
          <w:rFonts w:ascii="Times New Roman" w:hAnsi="Times New Roman"/>
          <w:sz w:val="24"/>
          <w:szCs w:val="24"/>
        </w:rPr>
        <w:t>Текст :</w:t>
      </w:r>
      <w:proofErr w:type="gramEnd"/>
      <w:r w:rsidRPr="00C5273C">
        <w:rPr>
          <w:rFonts w:ascii="Times New Roman" w:hAnsi="Times New Roman"/>
          <w:sz w:val="24"/>
          <w:szCs w:val="24"/>
        </w:rPr>
        <w:t xml:space="preserve"> электронный // Лань : электронно-библиотечная система. — URL: </w:t>
      </w:r>
      <w:hyperlink r:id="rId39" w:history="1">
        <w:r w:rsidRPr="00C5273C">
          <w:rPr>
            <w:rStyle w:val="ad"/>
            <w:rFonts w:ascii="Times New Roman" w:hAnsi="Times New Roman"/>
            <w:sz w:val="24"/>
            <w:szCs w:val="24"/>
          </w:rPr>
          <w:t>https://e.lanbook.com/book/292976</w:t>
        </w:r>
      </w:hyperlink>
      <w:r w:rsidRPr="00C5273C">
        <w:rPr>
          <w:rFonts w:ascii="Times New Roman" w:hAnsi="Times New Roman"/>
          <w:sz w:val="24"/>
          <w:szCs w:val="24"/>
        </w:rPr>
        <w:t xml:space="preserve"> (дата обращения: 30.03.2023). — Режим доступа: для </w:t>
      </w:r>
      <w:proofErr w:type="spellStart"/>
      <w:r w:rsidRPr="00C5273C">
        <w:rPr>
          <w:rFonts w:ascii="Times New Roman" w:hAnsi="Times New Roman"/>
          <w:sz w:val="24"/>
          <w:szCs w:val="24"/>
        </w:rPr>
        <w:t>авториз</w:t>
      </w:r>
      <w:proofErr w:type="spellEnd"/>
      <w:r w:rsidRPr="00C5273C">
        <w:rPr>
          <w:rFonts w:ascii="Times New Roman" w:hAnsi="Times New Roman"/>
          <w:sz w:val="24"/>
          <w:szCs w:val="24"/>
        </w:rPr>
        <w:t>. пользователей.</w:t>
      </w:r>
    </w:p>
    <w:p w14:paraId="25FF3C6D" w14:textId="77777777" w:rsidR="00C5273C" w:rsidRPr="00C5273C" w:rsidRDefault="00C5273C" w:rsidP="00C5273C">
      <w:pPr>
        <w:spacing w:after="0"/>
        <w:jc w:val="both"/>
        <w:rPr>
          <w:rFonts w:ascii="Times New Roman" w:hAnsi="Times New Roman"/>
          <w:sz w:val="24"/>
          <w:szCs w:val="24"/>
        </w:rPr>
      </w:pPr>
      <w:r w:rsidRPr="00C5273C">
        <w:rPr>
          <w:rFonts w:ascii="Times New Roman" w:hAnsi="Times New Roman"/>
          <w:sz w:val="24"/>
          <w:szCs w:val="24"/>
        </w:rPr>
        <w:tab/>
        <w:t xml:space="preserve">9. Добродеева, И.В. Французский язык для студентов медицинских колледжей. Сборник </w:t>
      </w:r>
      <w:proofErr w:type="gramStart"/>
      <w:r w:rsidRPr="00C5273C">
        <w:rPr>
          <w:rFonts w:ascii="Times New Roman" w:hAnsi="Times New Roman"/>
          <w:sz w:val="24"/>
          <w:szCs w:val="24"/>
        </w:rPr>
        <w:t>текстов :</w:t>
      </w:r>
      <w:proofErr w:type="gramEnd"/>
      <w:r w:rsidRPr="00C5273C">
        <w:rPr>
          <w:rFonts w:ascii="Times New Roman" w:hAnsi="Times New Roman"/>
          <w:sz w:val="24"/>
          <w:szCs w:val="24"/>
        </w:rPr>
        <w:t xml:space="preserve"> уч. пособие / И. В. Добродеева. — Санкт-</w:t>
      </w:r>
      <w:proofErr w:type="gramStart"/>
      <w:r w:rsidRPr="00C5273C">
        <w:rPr>
          <w:rFonts w:ascii="Times New Roman" w:hAnsi="Times New Roman"/>
          <w:sz w:val="24"/>
          <w:szCs w:val="24"/>
        </w:rPr>
        <w:t>Петербург :</w:t>
      </w:r>
      <w:proofErr w:type="gramEnd"/>
      <w:r w:rsidRPr="00C5273C">
        <w:rPr>
          <w:rFonts w:ascii="Times New Roman" w:hAnsi="Times New Roman"/>
          <w:sz w:val="24"/>
          <w:szCs w:val="24"/>
        </w:rPr>
        <w:t xml:space="preserve"> Лань, 2023. — 32 с. — ISBN 978-5-8114-3071-0. — </w:t>
      </w:r>
      <w:proofErr w:type="gramStart"/>
      <w:r w:rsidRPr="00C5273C">
        <w:rPr>
          <w:rFonts w:ascii="Times New Roman" w:hAnsi="Times New Roman"/>
          <w:sz w:val="24"/>
          <w:szCs w:val="24"/>
        </w:rPr>
        <w:t>Текст :</w:t>
      </w:r>
      <w:proofErr w:type="gramEnd"/>
      <w:r w:rsidRPr="00C5273C">
        <w:rPr>
          <w:rFonts w:ascii="Times New Roman" w:hAnsi="Times New Roman"/>
          <w:sz w:val="24"/>
          <w:szCs w:val="24"/>
        </w:rPr>
        <w:t xml:space="preserve"> электронный // Лань : электронно-библиотечная система. — URL: </w:t>
      </w:r>
      <w:hyperlink r:id="rId40" w:history="1">
        <w:r w:rsidRPr="00C5273C">
          <w:rPr>
            <w:rStyle w:val="ad"/>
            <w:rFonts w:ascii="Times New Roman" w:hAnsi="Times New Roman"/>
            <w:sz w:val="24"/>
            <w:szCs w:val="24"/>
          </w:rPr>
          <w:t>https://e.lanbook.com/book/104880</w:t>
        </w:r>
      </w:hyperlink>
      <w:r w:rsidRPr="00C5273C">
        <w:rPr>
          <w:rFonts w:ascii="Times New Roman" w:hAnsi="Times New Roman"/>
          <w:sz w:val="24"/>
          <w:szCs w:val="24"/>
        </w:rPr>
        <w:t xml:space="preserve"> (дата обращения: 30.03.2023). — Режим доступа: для </w:t>
      </w:r>
      <w:proofErr w:type="spellStart"/>
      <w:r w:rsidRPr="00C5273C">
        <w:rPr>
          <w:rFonts w:ascii="Times New Roman" w:hAnsi="Times New Roman"/>
          <w:sz w:val="24"/>
          <w:szCs w:val="24"/>
        </w:rPr>
        <w:t>авториз</w:t>
      </w:r>
      <w:proofErr w:type="spellEnd"/>
      <w:r w:rsidRPr="00C5273C">
        <w:rPr>
          <w:rFonts w:ascii="Times New Roman" w:hAnsi="Times New Roman"/>
          <w:sz w:val="24"/>
          <w:szCs w:val="24"/>
        </w:rPr>
        <w:t>. пользователей.</w:t>
      </w:r>
    </w:p>
    <w:p w14:paraId="4BBDF7B1" w14:textId="77777777" w:rsidR="00C5273C" w:rsidRDefault="00C5273C" w:rsidP="00C5273C">
      <w:pPr>
        <w:spacing w:after="0"/>
        <w:ind w:firstLine="708"/>
        <w:jc w:val="both"/>
        <w:rPr>
          <w:rFonts w:ascii="Times New Roman" w:hAnsi="Times New Roman"/>
          <w:sz w:val="24"/>
          <w:szCs w:val="24"/>
        </w:rPr>
      </w:pPr>
      <w:r w:rsidRPr="00C5273C">
        <w:rPr>
          <w:rFonts w:ascii="Times New Roman" w:hAnsi="Times New Roman"/>
          <w:sz w:val="24"/>
          <w:szCs w:val="24"/>
        </w:rPr>
        <w:t xml:space="preserve">10. </w:t>
      </w:r>
      <w:proofErr w:type="spellStart"/>
      <w:r w:rsidRPr="00C5273C">
        <w:rPr>
          <w:rFonts w:ascii="Times New Roman" w:hAnsi="Times New Roman"/>
          <w:sz w:val="24"/>
          <w:szCs w:val="24"/>
        </w:rPr>
        <w:t>Малецкая</w:t>
      </w:r>
      <w:proofErr w:type="spellEnd"/>
      <w:r w:rsidRPr="00C5273C">
        <w:rPr>
          <w:rFonts w:ascii="Times New Roman" w:hAnsi="Times New Roman"/>
          <w:sz w:val="24"/>
          <w:szCs w:val="24"/>
        </w:rPr>
        <w:t xml:space="preserve">, О. П. Сборник текстов с упражнениями по дисциплине «Иностранный язык» (английский) для студентов медицинского </w:t>
      </w:r>
      <w:proofErr w:type="gramStart"/>
      <w:r w:rsidRPr="00C5273C">
        <w:rPr>
          <w:rFonts w:ascii="Times New Roman" w:hAnsi="Times New Roman"/>
          <w:sz w:val="24"/>
          <w:szCs w:val="24"/>
        </w:rPr>
        <w:t>колледжа :</w:t>
      </w:r>
      <w:proofErr w:type="gramEnd"/>
      <w:r w:rsidRPr="00C5273C">
        <w:rPr>
          <w:rFonts w:ascii="Times New Roman" w:hAnsi="Times New Roman"/>
          <w:sz w:val="24"/>
          <w:szCs w:val="24"/>
        </w:rPr>
        <w:t xml:space="preserve"> учебное пособие для </w:t>
      </w:r>
      <w:proofErr w:type="spellStart"/>
      <w:r w:rsidRPr="00C5273C">
        <w:rPr>
          <w:rFonts w:ascii="Times New Roman" w:hAnsi="Times New Roman"/>
          <w:sz w:val="24"/>
          <w:szCs w:val="24"/>
        </w:rPr>
        <w:t>спо</w:t>
      </w:r>
      <w:proofErr w:type="spellEnd"/>
      <w:r w:rsidRPr="00C5273C">
        <w:rPr>
          <w:rFonts w:ascii="Times New Roman" w:hAnsi="Times New Roman"/>
          <w:sz w:val="24"/>
          <w:szCs w:val="24"/>
        </w:rPr>
        <w:t xml:space="preserve"> / О. П. </w:t>
      </w:r>
      <w:proofErr w:type="spellStart"/>
      <w:r w:rsidRPr="00C5273C">
        <w:rPr>
          <w:rFonts w:ascii="Times New Roman" w:hAnsi="Times New Roman"/>
          <w:sz w:val="24"/>
          <w:szCs w:val="24"/>
        </w:rPr>
        <w:t>Малецкая</w:t>
      </w:r>
      <w:proofErr w:type="spellEnd"/>
      <w:r w:rsidRPr="00C5273C">
        <w:rPr>
          <w:rFonts w:ascii="Times New Roman" w:hAnsi="Times New Roman"/>
          <w:sz w:val="24"/>
          <w:szCs w:val="24"/>
        </w:rPr>
        <w:t>, И. М. Селевина. — 6-е изд., стер. — Санкт-</w:t>
      </w:r>
      <w:proofErr w:type="gramStart"/>
      <w:r w:rsidRPr="00C5273C">
        <w:rPr>
          <w:rFonts w:ascii="Times New Roman" w:hAnsi="Times New Roman"/>
          <w:sz w:val="24"/>
          <w:szCs w:val="24"/>
        </w:rPr>
        <w:t>Петербург :</w:t>
      </w:r>
      <w:proofErr w:type="gramEnd"/>
      <w:r w:rsidRPr="00C5273C">
        <w:rPr>
          <w:rFonts w:ascii="Times New Roman" w:hAnsi="Times New Roman"/>
          <w:sz w:val="24"/>
          <w:szCs w:val="24"/>
        </w:rPr>
        <w:t xml:space="preserve"> Лань, 2022. — 196 с. — ISBN 978-5-507-44231-7. — </w:t>
      </w:r>
      <w:proofErr w:type="gramStart"/>
      <w:r w:rsidRPr="00C5273C">
        <w:rPr>
          <w:rFonts w:ascii="Times New Roman" w:hAnsi="Times New Roman"/>
          <w:sz w:val="24"/>
          <w:szCs w:val="24"/>
        </w:rPr>
        <w:t>Текст :</w:t>
      </w:r>
      <w:proofErr w:type="gramEnd"/>
      <w:r w:rsidRPr="00C5273C">
        <w:rPr>
          <w:rFonts w:ascii="Times New Roman" w:hAnsi="Times New Roman"/>
          <w:sz w:val="24"/>
          <w:szCs w:val="24"/>
        </w:rPr>
        <w:t xml:space="preserve"> электронный // Лань : электронно-библиотечная система. — URL: </w:t>
      </w:r>
      <w:hyperlink r:id="rId41" w:history="1">
        <w:r w:rsidRPr="00C5273C">
          <w:rPr>
            <w:rStyle w:val="ad"/>
            <w:rFonts w:ascii="Times New Roman" w:hAnsi="Times New Roman"/>
            <w:sz w:val="24"/>
            <w:szCs w:val="24"/>
          </w:rPr>
          <w:t>https://e.lanbook.com/book/217406</w:t>
        </w:r>
      </w:hyperlink>
      <w:r w:rsidRPr="00C5273C">
        <w:rPr>
          <w:rFonts w:ascii="Times New Roman" w:hAnsi="Times New Roman"/>
          <w:sz w:val="24"/>
          <w:szCs w:val="24"/>
        </w:rPr>
        <w:t xml:space="preserve"> (дата обращения: 30.03.2023). — Режим доступа: для </w:t>
      </w:r>
      <w:proofErr w:type="spellStart"/>
      <w:r w:rsidRPr="00C5273C">
        <w:rPr>
          <w:rFonts w:ascii="Times New Roman" w:hAnsi="Times New Roman"/>
          <w:sz w:val="24"/>
          <w:szCs w:val="24"/>
        </w:rPr>
        <w:t>авториз</w:t>
      </w:r>
      <w:proofErr w:type="spellEnd"/>
      <w:r w:rsidRPr="00C5273C">
        <w:rPr>
          <w:rFonts w:ascii="Times New Roman" w:hAnsi="Times New Roman"/>
          <w:sz w:val="24"/>
          <w:szCs w:val="24"/>
        </w:rPr>
        <w:t>. пользователей.</w:t>
      </w:r>
    </w:p>
    <w:p w14:paraId="4A27D50F" w14:textId="77777777" w:rsidR="00C5273C" w:rsidRPr="009260B2" w:rsidRDefault="00C5273C" w:rsidP="00C5273C">
      <w:pPr>
        <w:pStyle w:val="ae"/>
        <w:tabs>
          <w:tab w:val="left" w:pos="426"/>
          <w:tab w:val="left" w:pos="709"/>
        </w:tabs>
        <w:spacing w:before="0" w:after="0" w:line="276" w:lineRule="auto"/>
        <w:ind w:left="0" w:firstLine="709"/>
        <w:contextualSpacing/>
        <w:jc w:val="both"/>
      </w:pPr>
    </w:p>
    <w:p w14:paraId="7CAFED98" w14:textId="77777777" w:rsidR="00CB7C6C" w:rsidRPr="009260B2" w:rsidRDefault="00CB7C6C" w:rsidP="006C2143">
      <w:pPr>
        <w:tabs>
          <w:tab w:val="left" w:pos="993"/>
        </w:tabs>
        <w:spacing w:after="0"/>
        <w:ind w:firstLine="709"/>
        <w:contextualSpacing/>
        <w:jc w:val="both"/>
        <w:rPr>
          <w:rFonts w:ascii="Times New Roman" w:hAnsi="Times New Roman"/>
          <w:bCs/>
          <w:i/>
          <w:sz w:val="24"/>
          <w:szCs w:val="24"/>
        </w:rPr>
      </w:pPr>
      <w:r w:rsidRPr="009260B2">
        <w:rPr>
          <w:rFonts w:ascii="Times New Roman" w:hAnsi="Times New Roman"/>
          <w:b/>
          <w:bCs/>
          <w:sz w:val="24"/>
          <w:szCs w:val="24"/>
        </w:rPr>
        <w:t>3.2.3. Дополнительные источники</w:t>
      </w:r>
    </w:p>
    <w:p w14:paraId="043AE1EC" w14:textId="77777777" w:rsidR="00CB7C6C" w:rsidRPr="009260B2" w:rsidRDefault="00CB7C6C" w:rsidP="00F04DF0">
      <w:pPr>
        <w:pStyle w:val="ae"/>
        <w:numPr>
          <w:ilvl w:val="0"/>
          <w:numId w:val="76"/>
        </w:numPr>
        <w:tabs>
          <w:tab w:val="left" w:pos="426"/>
        </w:tabs>
        <w:spacing w:before="0" w:after="0" w:line="276" w:lineRule="auto"/>
        <w:ind w:left="0" w:firstLine="709"/>
        <w:contextualSpacing/>
        <w:jc w:val="both"/>
      </w:pPr>
      <w:r w:rsidRPr="009260B2">
        <w:t xml:space="preserve">Проект Английский язык онлайн – </w:t>
      </w:r>
      <w:r w:rsidRPr="009260B2">
        <w:rPr>
          <w:lang w:val="en-US"/>
        </w:rPr>
        <w:t>Native</w:t>
      </w:r>
      <w:r w:rsidRPr="009260B2">
        <w:t xml:space="preserve"> </w:t>
      </w:r>
      <w:r w:rsidRPr="009260B2">
        <w:rPr>
          <w:lang w:val="en-US"/>
        </w:rPr>
        <w:t>English</w:t>
      </w:r>
      <w:r w:rsidRPr="009260B2">
        <w:t xml:space="preserve">[сайт]. – Москва,2003. – </w:t>
      </w:r>
      <w:hyperlink r:id="rId42" w:history="1">
        <w:r w:rsidRPr="009260B2">
          <w:rPr>
            <w:rStyle w:val="ad"/>
          </w:rPr>
          <w:t>URL:</w:t>
        </w:r>
        <w:r w:rsidRPr="009260B2">
          <w:rPr>
            <w:rStyle w:val="ad"/>
            <w:lang w:val="en-US"/>
          </w:rPr>
          <w:t>http</w:t>
        </w:r>
        <w:r w:rsidRPr="009260B2">
          <w:rPr>
            <w:rStyle w:val="ad"/>
          </w:rPr>
          <w:t>://</w:t>
        </w:r>
        <w:r w:rsidRPr="009260B2">
          <w:rPr>
            <w:rStyle w:val="ad"/>
            <w:lang w:val="en-US"/>
          </w:rPr>
          <w:t>enegv</w:t>
        </w:r>
        <w:r w:rsidRPr="009260B2">
          <w:rPr>
            <w:rStyle w:val="ad"/>
          </w:rPr>
          <w:t>.</w:t>
        </w:r>
        <w:r w:rsidRPr="009260B2">
          <w:rPr>
            <w:rStyle w:val="ad"/>
            <w:lang w:val="en-US"/>
          </w:rPr>
          <w:t>ru</w:t>
        </w:r>
        <w:r w:rsidRPr="009260B2">
          <w:rPr>
            <w:rStyle w:val="ad"/>
          </w:rPr>
          <w:t>/</w:t>
        </w:r>
        <w:r w:rsidRPr="009260B2">
          <w:rPr>
            <w:rStyle w:val="ad"/>
            <w:lang w:val="en-US"/>
          </w:rPr>
          <w:t>categori</w:t>
        </w:r>
        <w:r w:rsidRPr="009260B2">
          <w:rPr>
            <w:rStyle w:val="ad"/>
          </w:rPr>
          <w:t>/</w:t>
        </w:r>
        <w:proofErr w:type="spellStart"/>
        <w:r w:rsidRPr="009260B2">
          <w:rPr>
            <w:rStyle w:val="ad"/>
            <w:lang w:val="en-US"/>
          </w:rPr>
          <w:t>ptoiznoshenie</w:t>
        </w:r>
        <w:proofErr w:type="spellEnd"/>
      </w:hyperlink>
      <w:r w:rsidRPr="009260B2">
        <w:t xml:space="preserve"> (дата обращения: 15.12.2021). – Текст: электронный.</w:t>
      </w:r>
    </w:p>
    <w:p w14:paraId="61F9DE65" w14:textId="7808C3E0" w:rsidR="00FB31FB" w:rsidRDefault="00CB7C6C" w:rsidP="008C66B9">
      <w:pPr>
        <w:pStyle w:val="ae"/>
        <w:numPr>
          <w:ilvl w:val="0"/>
          <w:numId w:val="76"/>
        </w:numPr>
        <w:tabs>
          <w:tab w:val="left" w:pos="426"/>
          <w:tab w:val="left" w:pos="993"/>
        </w:tabs>
        <w:spacing w:before="0" w:after="0" w:line="276" w:lineRule="auto"/>
        <w:ind w:left="0" w:firstLine="709"/>
        <w:contextualSpacing/>
        <w:jc w:val="both"/>
      </w:pPr>
      <w:r w:rsidRPr="009260B2">
        <w:t xml:space="preserve">Информационно-образовательный портал по английскому языку </w:t>
      </w:r>
      <w:r w:rsidRPr="009260B2">
        <w:rPr>
          <w:lang w:val="en-US"/>
        </w:rPr>
        <w:t>Study</w:t>
      </w:r>
      <w:r w:rsidRPr="009260B2">
        <w:t>.</w:t>
      </w:r>
      <w:proofErr w:type="spellStart"/>
      <w:r w:rsidRPr="009260B2">
        <w:rPr>
          <w:lang w:val="en-US"/>
        </w:rPr>
        <w:t>ru</w:t>
      </w:r>
      <w:proofErr w:type="spellEnd"/>
      <w:r w:rsidRPr="009260B2">
        <w:t xml:space="preserve">. – </w:t>
      </w:r>
      <w:hyperlink r:id="rId43" w:history="1">
        <w:r w:rsidRPr="009260B2">
          <w:rPr>
            <w:rStyle w:val="ad"/>
          </w:rPr>
          <w:t>URL:</w:t>
        </w:r>
        <w:r w:rsidRPr="009260B2">
          <w:rPr>
            <w:rStyle w:val="ad"/>
            <w:lang w:val="en-US"/>
          </w:rPr>
          <w:t>http</w:t>
        </w:r>
        <w:r w:rsidRPr="009260B2">
          <w:rPr>
            <w:rStyle w:val="ad"/>
          </w:rPr>
          <w:t>://</w:t>
        </w:r>
        <w:r w:rsidRPr="009260B2">
          <w:rPr>
            <w:rStyle w:val="ad"/>
            <w:lang w:val="en-US"/>
          </w:rPr>
          <w:t>www</w:t>
        </w:r>
        <w:r w:rsidRPr="009260B2">
          <w:rPr>
            <w:rStyle w:val="ad"/>
          </w:rPr>
          <w:t>/</w:t>
        </w:r>
        <w:r w:rsidRPr="009260B2">
          <w:rPr>
            <w:rStyle w:val="ad"/>
            <w:lang w:val="en-US"/>
          </w:rPr>
          <w:t>mastudy</w:t>
        </w:r>
        <w:r w:rsidRPr="009260B2">
          <w:rPr>
            <w:rStyle w:val="ad"/>
          </w:rPr>
          <w:t>.</w:t>
        </w:r>
        <w:proofErr w:type="spellStart"/>
        <w:r w:rsidRPr="009260B2">
          <w:rPr>
            <w:rStyle w:val="ad"/>
            <w:lang w:val="en-US"/>
          </w:rPr>
          <w:t>ru</w:t>
        </w:r>
        <w:proofErr w:type="spellEnd"/>
      </w:hyperlink>
      <w:r w:rsidRPr="009260B2">
        <w:t xml:space="preserve"> (дата обращения: 15.12.2021). – Текст: электронный. </w:t>
      </w:r>
    </w:p>
    <w:p w14:paraId="034F62F6" w14:textId="77777777" w:rsidR="00C4214B" w:rsidRDefault="00C4214B" w:rsidP="00C4214B">
      <w:pPr>
        <w:pStyle w:val="ae"/>
        <w:tabs>
          <w:tab w:val="left" w:pos="426"/>
          <w:tab w:val="left" w:pos="993"/>
        </w:tabs>
        <w:spacing w:before="0" w:after="0" w:line="276" w:lineRule="auto"/>
        <w:ind w:left="709"/>
        <w:contextualSpacing/>
        <w:jc w:val="both"/>
      </w:pPr>
    </w:p>
    <w:p w14:paraId="49D5A35B" w14:textId="15BAFAA7" w:rsidR="008C66B9" w:rsidRDefault="008C66B9" w:rsidP="00C4214B">
      <w:pPr>
        <w:pStyle w:val="ae"/>
        <w:tabs>
          <w:tab w:val="left" w:pos="426"/>
          <w:tab w:val="left" w:pos="993"/>
        </w:tabs>
        <w:spacing w:before="0" w:after="0" w:line="276" w:lineRule="auto"/>
        <w:ind w:left="709"/>
        <w:contextualSpacing/>
        <w:jc w:val="both"/>
      </w:pPr>
    </w:p>
    <w:p w14:paraId="412E94B0" w14:textId="77777777" w:rsidR="00C5273C" w:rsidRPr="008C66B9" w:rsidRDefault="00C5273C" w:rsidP="00C4214B">
      <w:pPr>
        <w:pStyle w:val="ae"/>
        <w:tabs>
          <w:tab w:val="left" w:pos="426"/>
          <w:tab w:val="left" w:pos="993"/>
        </w:tabs>
        <w:spacing w:before="0" w:after="0" w:line="276" w:lineRule="auto"/>
        <w:ind w:left="709"/>
        <w:contextualSpacing/>
        <w:jc w:val="both"/>
      </w:pPr>
    </w:p>
    <w:p w14:paraId="23E8ABA8" w14:textId="77777777" w:rsidR="00CB7C6C" w:rsidRPr="009260B2" w:rsidRDefault="00CB7C6C" w:rsidP="007E120F">
      <w:pPr>
        <w:tabs>
          <w:tab w:val="left" w:pos="426"/>
        </w:tabs>
        <w:spacing w:after="0"/>
        <w:ind w:left="426" w:hanging="426"/>
        <w:contextualSpacing/>
        <w:jc w:val="center"/>
        <w:rPr>
          <w:rFonts w:ascii="Times New Roman" w:hAnsi="Times New Roman"/>
          <w:b/>
          <w:sz w:val="24"/>
          <w:szCs w:val="24"/>
        </w:rPr>
      </w:pPr>
      <w:r w:rsidRPr="009260B2">
        <w:rPr>
          <w:rFonts w:ascii="Times New Roman" w:hAnsi="Times New Roman"/>
          <w:b/>
          <w:sz w:val="24"/>
          <w:szCs w:val="24"/>
        </w:rPr>
        <w:lastRenderedPageBreak/>
        <w:t xml:space="preserve">4. КОНТРОЛЬ И ОЦЕНКА РЕЗУЛЬТАТОВ ОСВОЕНИЯ  </w:t>
      </w:r>
    </w:p>
    <w:p w14:paraId="300E1E74" w14:textId="77777777" w:rsidR="00CB7C6C" w:rsidRPr="009260B2" w:rsidRDefault="00CB7C6C" w:rsidP="007E120F">
      <w:pPr>
        <w:contextualSpacing/>
        <w:jc w:val="center"/>
        <w:rPr>
          <w:rFonts w:ascii="Times New Roman" w:hAnsi="Times New Roman"/>
          <w:b/>
          <w:sz w:val="24"/>
          <w:szCs w:val="24"/>
        </w:rPr>
      </w:pPr>
      <w:r w:rsidRPr="009260B2">
        <w:rPr>
          <w:rFonts w:ascii="Times New Roman" w:hAnsi="Times New Roman"/>
          <w:b/>
          <w:sz w:val="24"/>
          <w:szCs w:val="24"/>
        </w:rPr>
        <w:t>УЧЕБНОЙ ДИСЦИПЛИНЫ</w:t>
      </w:r>
    </w:p>
    <w:p w14:paraId="28B31A7D" w14:textId="77777777" w:rsidR="00CB7C6C" w:rsidRPr="009260B2" w:rsidRDefault="00CB7C6C" w:rsidP="007E120F">
      <w:pPr>
        <w:contextualSpacing/>
        <w:jc w:val="center"/>
        <w:rPr>
          <w:rFonts w:ascii="Times New Roman" w:hAnsi="Times New Roman"/>
          <w:b/>
          <w:sz w:val="24"/>
          <w:szCs w:val="24"/>
        </w:rPr>
      </w:pP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0"/>
        <w:gridCol w:w="3419"/>
        <w:gridCol w:w="2653"/>
      </w:tblGrid>
      <w:tr w:rsidR="00CB7C6C" w:rsidRPr="009260B2" w14:paraId="1B4DC897" w14:textId="77777777" w:rsidTr="00B6025E">
        <w:tc>
          <w:tcPr>
            <w:tcW w:w="1750" w:type="pct"/>
          </w:tcPr>
          <w:p w14:paraId="7A0BF8C9" w14:textId="45B26F50" w:rsidR="00CB7C6C" w:rsidRPr="009260B2" w:rsidRDefault="00CB7C6C" w:rsidP="007E120F">
            <w:pPr>
              <w:spacing w:after="0"/>
              <w:jc w:val="center"/>
              <w:rPr>
                <w:rFonts w:ascii="Times New Roman" w:hAnsi="Times New Roman"/>
                <w:sz w:val="24"/>
                <w:szCs w:val="24"/>
              </w:rPr>
            </w:pPr>
            <w:r w:rsidRPr="009260B2">
              <w:rPr>
                <w:rFonts w:ascii="Times New Roman" w:hAnsi="Times New Roman"/>
                <w:b/>
                <w:bCs/>
                <w:sz w:val="24"/>
                <w:szCs w:val="24"/>
              </w:rPr>
              <w:t>Результаты обучения</w:t>
            </w:r>
          </w:p>
        </w:tc>
        <w:tc>
          <w:tcPr>
            <w:tcW w:w="1830" w:type="pct"/>
          </w:tcPr>
          <w:p w14:paraId="38542CE2" w14:textId="77777777" w:rsidR="00CB7C6C" w:rsidRPr="009260B2" w:rsidRDefault="00CB7C6C" w:rsidP="007E120F">
            <w:pPr>
              <w:spacing w:after="0"/>
              <w:jc w:val="center"/>
              <w:rPr>
                <w:rFonts w:ascii="Times New Roman" w:hAnsi="Times New Roman"/>
                <w:b/>
                <w:bCs/>
                <w:sz w:val="24"/>
                <w:szCs w:val="24"/>
              </w:rPr>
            </w:pPr>
            <w:r w:rsidRPr="009260B2">
              <w:rPr>
                <w:rFonts w:ascii="Times New Roman" w:hAnsi="Times New Roman"/>
                <w:b/>
                <w:bCs/>
                <w:sz w:val="24"/>
                <w:szCs w:val="24"/>
              </w:rPr>
              <w:t>Критерии оценки</w:t>
            </w:r>
          </w:p>
        </w:tc>
        <w:tc>
          <w:tcPr>
            <w:tcW w:w="1420" w:type="pct"/>
          </w:tcPr>
          <w:p w14:paraId="104AA94E" w14:textId="77777777" w:rsidR="00CB7C6C" w:rsidRPr="009260B2" w:rsidRDefault="00CB7C6C" w:rsidP="007E120F">
            <w:pPr>
              <w:spacing w:after="0"/>
              <w:jc w:val="center"/>
              <w:rPr>
                <w:rFonts w:ascii="Times New Roman" w:hAnsi="Times New Roman"/>
                <w:b/>
                <w:bCs/>
                <w:sz w:val="24"/>
                <w:szCs w:val="24"/>
              </w:rPr>
            </w:pPr>
            <w:r w:rsidRPr="009260B2">
              <w:rPr>
                <w:rFonts w:ascii="Times New Roman" w:hAnsi="Times New Roman"/>
                <w:b/>
                <w:bCs/>
                <w:sz w:val="24"/>
                <w:szCs w:val="24"/>
              </w:rPr>
              <w:t>Методы оценки</w:t>
            </w:r>
          </w:p>
        </w:tc>
      </w:tr>
      <w:tr w:rsidR="009A338B" w:rsidRPr="009260B2" w14:paraId="15FC4337" w14:textId="77777777" w:rsidTr="009A338B">
        <w:tc>
          <w:tcPr>
            <w:tcW w:w="5000" w:type="pct"/>
            <w:gridSpan w:val="3"/>
          </w:tcPr>
          <w:p w14:paraId="7F205225" w14:textId="0FFB8E77" w:rsidR="009A338B" w:rsidRPr="009A338B" w:rsidRDefault="009A338B" w:rsidP="009A338B">
            <w:pPr>
              <w:spacing w:after="0"/>
              <w:rPr>
                <w:rFonts w:ascii="Times New Roman" w:hAnsi="Times New Roman"/>
                <w:sz w:val="24"/>
                <w:szCs w:val="24"/>
              </w:rPr>
            </w:pPr>
            <w:r w:rsidRPr="009A338B">
              <w:rPr>
                <w:rFonts w:ascii="Times New Roman" w:hAnsi="Times New Roman"/>
                <w:sz w:val="24"/>
                <w:szCs w:val="24"/>
              </w:rPr>
              <w:t>Перечень знаний, осваиваемых в рамках дисциплины</w:t>
            </w:r>
          </w:p>
        </w:tc>
      </w:tr>
      <w:tr w:rsidR="00CB7C6C" w:rsidRPr="009260B2" w14:paraId="519A9242" w14:textId="77777777" w:rsidTr="004F538E">
        <w:trPr>
          <w:trHeight w:val="10867"/>
        </w:trPr>
        <w:tc>
          <w:tcPr>
            <w:tcW w:w="1750" w:type="pct"/>
          </w:tcPr>
          <w:p w14:paraId="121505A0" w14:textId="77777777" w:rsidR="00CB7C6C" w:rsidRPr="00F320E2" w:rsidRDefault="00CB7C6C" w:rsidP="00C4214B">
            <w:pPr>
              <w:spacing w:after="0"/>
              <w:rPr>
                <w:rFonts w:ascii="Times New Roman" w:hAnsi="Times New Roman"/>
                <w:bCs/>
                <w:iCs/>
                <w:sz w:val="24"/>
                <w:szCs w:val="24"/>
                <w:u w:val="single"/>
              </w:rPr>
            </w:pPr>
            <w:r w:rsidRPr="00F320E2">
              <w:rPr>
                <w:rFonts w:ascii="Times New Roman" w:hAnsi="Times New Roman"/>
                <w:bCs/>
                <w:iCs/>
                <w:sz w:val="24"/>
                <w:szCs w:val="24"/>
                <w:u w:val="single"/>
              </w:rPr>
              <w:t>Знать:</w:t>
            </w:r>
          </w:p>
          <w:p w14:paraId="4B858A84" w14:textId="77777777" w:rsidR="00CB7C6C" w:rsidRPr="009260B2" w:rsidRDefault="00CB7C6C" w:rsidP="00C4214B">
            <w:pPr>
              <w:spacing w:after="0"/>
              <w:ind w:firstLine="306"/>
              <w:rPr>
                <w:rFonts w:ascii="Times New Roman" w:hAnsi="Times New Roman"/>
                <w:bCs/>
                <w:iCs/>
                <w:sz w:val="24"/>
                <w:szCs w:val="24"/>
              </w:rPr>
            </w:pPr>
            <w:r w:rsidRPr="009260B2">
              <w:rPr>
                <w:rFonts w:ascii="Times New Roman" w:hAnsi="Times New Roman"/>
                <w:bCs/>
                <w:iCs/>
                <w:sz w:val="24"/>
                <w:szCs w:val="24"/>
              </w:rPr>
              <w:t>лексический и грамматический минимум, относящийся к описанию предметов, средств и процессов профессиональной деятельности;</w:t>
            </w:r>
          </w:p>
          <w:p w14:paraId="5D1FB70E" w14:textId="77777777" w:rsidR="00CB7C6C" w:rsidRPr="009260B2" w:rsidRDefault="00CB7C6C" w:rsidP="00C4214B">
            <w:pPr>
              <w:spacing w:after="0"/>
              <w:ind w:firstLine="306"/>
              <w:rPr>
                <w:rFonts w:ascii="Times New Roman" w:hAnsi="Times New Roman"/>
                <w:bCs/>
                <w:iCs/>
                <w:sz w:val="24"/>
                <w:szCs w:val="24"/>
              </w:rPr>
            </w:pPr>
            <w:r w:rsidRPr="009260B2">
              <w:rPr>
                <w:rFonts w:ascii="Times New Roman" w:hAnsi="Times New Roman"/>
                <w:bCs/>
                <w:iCs/>
                <w:sz w:val="24"/>
                <w:szCs w:val="24"/>
              </w:rPr>
              <w:t>лексический и грамматический минимум, необходимый для чтения и перевода текстов профессиональной направленности (со словарем);</w:t>
            </w:r>
          </w:p>
          <w:p w14:paraId="24BE6A68" w14:textId="77777777" w:rsidR="00CB7C6C" w:rsidRPr="009260B2" w:rsidRDefault="00CB7C6C" w:rsidP="00C4214B">
            <w:pPr>
              <w:spacing w:after="0"/>
              <w:ind w:firstLine="306"/>
              <w:rPr>
                <w:rFonts w:ascii="Times New Roman" w:hAnsi="Times New Roman"/>
                <w:bCs/>
                <w:iCs/>
                <w:sz w:val="24"/>
                <w:szCs w:val="24"/>
              </w:rPr>
            </w:pPr>
            <w:r w:rsidRPr="009260B2">
              <w:rPr>
                <w:rFonts w:ascii="Times New Roman" w:hAnsi="Times New Roman"/>
                <w:bCs/>
                <w:iCs/>
                <w:sz w:val="24"/>
                <w:szCs w:val="24"/>
              </w:rPr>
              <w:t>общеупотребительные глаголы (общая и профессиональная лексика);</w:t>
            </w:r>
          </w:p>
          <w:p w14:paraId="3804D4D9" w14:textId="77777777" w:rsidR="00CB7C6C" w:rsidRPr="009260B2" w:rsidRDefault="00CB7C6C" w:rsidP="00C4214B">
            <w:pPr>
              <w:spacing w:after="0"/>
              <w:ind w:firstLine="306"/>
              <w:rPr>
                <w:rFonts w:ascii="Times New Roman" w:hAnsi="Times New Roman"/>
                <w:bCs/>
                <w:iCs/>
                <w:sz w:val="24"/>
                <w:szCs w:val="24"/>
              </w:rPr>
            </w:pPr>
            <w:r w:rsidRPr="009260B2">
              <w:rPr>
                <w:rFonts w:ascii="Times New Roman" w:hAnsi="Times New Roman"/>
                <w:bCs/>
                <w:iCs/>
                <w:sz w:val="24"/>
                <w:szCs w:val="24"/>
              </w:rPr>
              <w:t>правила чтения текстов профессиональной направленности;</w:t>
            </w:r>
          </w:p>
          <w:p w14:paraId="2C666419" w14:textId="77777777" w:rsidR="00CB7C6C" w:rsidRPr="009260B2" w:rsidRDefault="00CB7C6C" w:rsidP="00C4214B">
            <w:pPr>
              <w:spacing w:after="0"/>
              <w:ind w:firstLine="306"/>
              <w:rPr>
                <w:rFonts w:ascii="Times New Roman" w:hAnsi="Times New Roman"/>
                <w:bCs/>
                <w:iCs/>
                <w:sz w:val="24"/>
                <w:szCs w:val="24"/>
              </w:rPr>
            </w:pPr>
            <w:r w:rsidRPr="009260B2">
              <w:rPr>
                <w:rFonts w:ascii="Times New Roman" w:hAnsi="Times New Roman"/>
                <w:bCs/>
                <w:iCs/>
                <w:sz w:val="24"/>
                <w:szCs w:val="24"/>
              </w:rPr>
              <w:t>правила построения простых и сложных предложений на профессиональные темы;</w:t>
            </w:r>
          </w:p>
          <w:p w14:paraId="6F1ACFB2" w14:textId="77777777" w:rsidR="00CB7C6C" w:rsidRPr="009260B2" w:rsidRDefault="00CB7C6C" w:rsidP="00C4214B">
            <w:pPr>
              <w:spacing w:after="0"/>
              <w:ind w:firstLine="306"/>
              <w:rPr>
                <w:rFonts w:ascii="Times New Roman" w:hAnsi="Times New Roman"/>
                <w:bCs/>
                <w:iCs/>
                <w:sz w:val="24"/>
                <w:szCs w:val="24"/>
              </w:rPr>
            </w:pPr>
            <w:r w:rsidRPr="009260B2">
              <w:rPr>
                <w:rFonts w:ascii="Times New Roman" w:hAnsi="Times New Roman"/>
                <w:bCs/>
                <w:iCs/>
                <w:sz w:val="24"/>
                <w:szCs w:val="24"/>
              </w:rPr>
              <w:t>правила речевого этикета и социокультурные нормы общения на иностранном языке;</w:t>
            </w:r>
          </w:p>
          <w:p w14:paraId="72DC9A9B" w14:textId="04BF348D" w:rsidR="001E7415" w:rsidRPr="009260B2" w:rsidRDefault="00CB7C6C" w:rsidP="004F538E">
            <w:pPr>
              <w:spacing w:after="0"/>
              <w:ind w:firstLine="306"/>
              <w:rPr>
                <w:rFonts w:ascii="Times New Roman" w:hAnsi="Times New Roman"/>
                <w:bCs/>
                <w:iCs/>
                <w:sz w:val="24"/>
                <w:szCs w:val="24"/>
                <w:u w:val="single"/>
              </w:rPr>
            </w:pPr>
            <w:r w:rsidRPr="009260B2">
              <w:rPr>
                <w:rFonts w:ascii="Times New Roman" w:hAnsi="Times New Roman"/>
                <w:bCs/>
                <w:iCs/>
                <w:sz w:val="24"/>
                <w:szCs w:val="24"/>
              </w:rPr>
              <w:t>формы и виды устной и письменной коммуникации на иностранном языке при межличностном и межкультурном взаимодействии</w:t>
            </w:r>
          </w:p>
        </w:tc>
        <w:tc>
          <w:tcPr>
            <w:tcW w:w="1830" w:type="pct"/>
          </w:tcPr>
          <w:p w14:paraId="14242C5D" w14:textId="2B2DE748" w:rsidR="00CB7C6C" w:rsidRPr="009260B2" w:rsidRDefault="00C4214B" w:rsidP="00C4214B">
            <w:pPr>
              <w:keepNext/>
              <w:spacing w:after="0"/>
              <w:ind w:firstLine="324"/>
              <w:rPr>
                <w:rFonts w:ascii="Times New Roman" w:hAnsi="Times New Roman"/>
                <w:color w:val="000000"/>
                <w:sz w:val="24"/>
                <w:szCs w:val="24"/>
              </w:rPr>
            </w:pPr>
            <w:r>
              <w:rPr>
                <w:rFonts w:ascii="Times New Roman" w:hAnsi="Times New Roman"/>
                <w:color w:val="000000"/>
                <w:sz w:val="24"/>
                <w:szCs w:val="24"/>
              </w:rPr>
              <w:t>В</w:t>
            </w:r>
            <w:r w:rsidR="00CB7C6C" w:rsidRPr="009260B2">
              <w:rPr>
                <w:rFonts w:ascii="Times New Roman" w:hAnsi="Times New Roman"/>
                <w:color w:val="000000"/>
                <w:sz w:val="24"/>
                <w:szCs w:val="24"/>
              </w:rPr>
              <w:t>ладеет лексическим и грамматическим минимумом, относящимся к описанию предметов, средств и процессов профессиональной деятельности;</w:t>
            </w:r>
          </w:p>
          <w:p w14:paraId="4AC6AF98" w14:textId="77777777" w:rsidR="00CB7C6C" w:rsidRPr="009260B2" w:rsidRDefault="00CB7C6C" w:rsidP="00C4214B">
            <w:pPr>
              <w:keepNext/>
              <w:spacing w:after="0"/>
              <w:ind w:firstLine="324"/>
              <w:rPr>
                <w:rFonts w:ascii="Times New Roman" w:hAnsi="Times New Roman"/>
                <w:color w:val="000000"/>
                <w:sz w:val="24"/>
                <w:szCs w:val="24"/>
              </w:rPr>
            </w:pPr>
            <w:r w:rsidRPr="009260B2">
              <w:rPr>
                <w:rFonts w:ascii="Times New Roman" w:hAnsi="Times New Roman"/>
                <w:color w:val="000000"/>
                <w:sz w:val="24"/>
                <w:szCs w:val="24"/>
              </w:rPr>
              <w:t>владеет лексическим и грамматическим минимумом, необходимым для чтения и перевода текстов профессиональной направленности (со словарем);</w:t>
            </w:r>
          </w:p>
          <w:p w14:paraId="434B42D2" w14:textId="77777777" w:rsidR="00CB7C6C" w:rsidRPr="009260B2" w:rsidRDefault="00CB7C6C" w:rsidP="00C4214B">
            <w:pPr>
              <w:keepNext/>
              <w:spacing w:after="0"/>
              <w:ind w:firstLine="324"/>
              <w:rPr>
                <w:rFonts w:ascii="Times New Roman" w:hAnsi="Times New Roman"/>
                <w:color w:val="000000"/>
                <w:sz w:val="24"/>
                <w:szCs w:val="24"/>
              </w:rPr>
            </w:pPr>
            <w:r w:rsidRPr="009260B2">
              <w:rPr>
                <w:rFonts w:ascii="Times New Roman" w:hAnsi="Times New Roman"/>
                <w:color w:val="000000"/>
                <w:sz w:val="24"/>
                <w:szCs w:val="24"/>
              </w:rPr>
              <w:t>демонстрирует знания при употреблении глаголов (общая и профессиональная лексика);</w:t>
            </w:r>
          </w:p>
          <w:p w14:paraId="394F3BA5" w14:textId="77777777" w:rsidR="00CB7C6C" w:rsidRPr="009260B2" w:rsidRDefault="00CB7C6C" w:rsidP="00C4214B">
            <w:pPr>
              <w:keepNext/>
              <w:spacing w:after="0"/>
              <w:ind w:firstLine="324"/>
              <w:rPr>
                <w:rFonts w:ascii="Times New Roman" w:hAnsi="Times New Roman"/>
                <w:color w:val="000000"/>
                <w:sz w:val="24"/>
                <w:szCs w:val="24"/>
              </w:rPr>
            </w:pPr>
            <w:r w:rsidRPr="009260B2">
              <w:rPr>
                <w:rFonts w:ascii="Times New Roman" w:hAnsi="Times New Roman"/>
                <w:color w:val="000000"/>
                <w:sz w:val="24"/>
                <w:szCs w:val="24"/>
              </w:rPr>
              <w:t>демонстрирует знания правил чтения текстов профессиональной направленности;</w:t>
            </w:r>
          </w:p>
          <w:p w14:paraId="2FAFFC1D" w14:textId="77777777" w:rsidR="00CB7C6C" w:rsidRPr="009260B2" w:rsidRDefault="00CB7C6C" w:rsidP="00C4214B">
            <w:pPr>
              <w:keepNext/>
              <w:spacing w:after="0"/>
              <w:ind w:firstLine="324"/>
              <w:rPr>
                <w:rFonts w:ascii="Times New Roman" w:hAnsi="Times New Roman"/>
                <w:color w:val="000000"/>
                <w:sz w:val="24"/>
                <w:szCs w:val="24"/>
              </w:rPr>
            </w:pPr>
            <w:r w:rsidRPr="009260B2">
              <w:rPr>
                <w:rFonts w:ascii="Times New Roman" w:hAnsi="Times New Roman"/>
                <w:color w:val="000000"/>
                <w:sz w:val="24"/>
                <w:szCs w:val="24"/>
              </w:rPr>
              <w:t>демонстрирует способность построения простых и сложных предложений на профессиональные темы;</w:t>
            </w:r>
          </w:p>
          <w:p w14:paraId="0D67AFD7" w14:textId="77777777" w:rsidR="00CB7C6C" w:rsidRPr="009260B2" w:rsidRDefault="00CB7C6C" w:rsidP="00C4214B">
            <w:pPr>
              <w:keepNext/>
              <w:spacing w:after="0"/>
              <w:ind w:firstLine="324"/>
              <w:rPr>
                <w:rFonts w:ascii="Times New Roman" w:hAnsi="Times New Roman"/>
                <w:color w:val="000000"/>
                <w:sz w:val="24"/>
                <w:szCs w:val="24"/>
              </w:rPr>
            </w:pPr>
            <w:r w:rsidRPr="009260B2">
              <w:rPr>
                <w:rFonts w:ascii="Times New Roman" w:hAnsi="Times New Roman"/>
                <w:color w:val="000000"/>
                <w:sz w:val="24"/>
                <w:szCs w:val="24"/>
              </w:rPr>
              <w:t>демонстрирует знания правил речевого этикета и социокультурных норм общения на иностранном языке;</w:t>
            </w:r>
          </w:p>
          <w:p w14:paraId="533B66AB" w14:textId="10C2FC38" w:rsidR="001E7415" w:rsidRPr="009260B2" w:rsidRDefault="00CB7C6C" w:rsidP="002B3E98">
            <w:pPr>
              <w:keepNext/>
              <w:spacing w:after="0"/>
              <w:ind w:firstLine="324"/>
              <w:rPr>
                <w:rFonts w:ascii="Times New Roman" w:hAnsi="Times New Roman"/>
                <w:color w:val="000000"/>
                <w:sz w:val="24"/>
                <w:szCs w:val="24"/>
              </w:rPr>
            </w:pPr>
            <w:r w:rsidRPr="009260B2">
              <w:rPr>
                <w:rFonts w:ascii="Times New Roman" w:hAnsi="Times New Roman"/>
                <w:color w:val="000000"/>
                <w:sz w:val="24"/>
                <w:szCs w:val="24"/>
              </w:rPr>
              <w:t xml:space="preserve">демонстрирует знания форм и видов устной и письменной коммуникации на иностранном языке при межличностном и </w:t>
            </w:r>
            <w:r w:rsidR="004F538E" w:rsidRPr="009260B2">
              <w:rPr>
                <w:rFonts w:ascii="Times New Roman" w:hAnsi="Times New Roman"/>
                <w:color w:val="000000"/>
                <w:sz w:val="24"/>
                <w:szCs w:val="24"/>
              </w:rPr>
              <w:t>межкультурном взаимодействии</w:t>
            </w:r>
          </w:p>
        </w:tc>
        <w:tc>
          <w:tcPr>
            <w:tcW w:w="1420" w:type="pct"/>
          </w:tcPr>
          <w:p w14:paraId="7E51A02C" w14:textId="77777777" w:rsidR="00CB7C6C" w:rsidRPr="009260B2" w:rsidRDefault="00CB7C6C" w:rsidP="00C4214B">
            <w:pPr>
              <w:spacing w:after="0"/>
              <w:rPr>
                <w:rFonts w:ascii="Times New Roman" w:hAnsi="Times New Roman"/>
                <w:bCs/>
                <w:iCs/>
                <w:sz w:val="24"/>
                <w:szCs w:val="24"/>
              </w:rPr>
            </w:pPr>
            <w:r w:rsidRPr="009260B2">
              <w:rPr>
                <w:rFonts w:ascii="Times New Roman" w:hAnsi="Times New Roman"/>
                <w:bCs/>
                <w:iCs/>
                <w:sz w:val="24"/>
                <w:szCs w:val="24"/>
              </w:rPr>
              <w:t>Письменный и устный опрос. Тестирование.</w:t>
            </w:r>
          </w:p>
          <w:p w14:paraId="1C7AA528" w14:textId="77777777" w:rsidR="00CB7C6C" w:rsidRPr="009260B2" w:rsidRDefault="00CB7C6C" w:rsidP="00C4214B">
            <w:pPr>
              <w:spacing w:after="0"/>
              <w:rPr>
                <w:rFonts w:ascii="Times New Roman" w:hAnsi="Times New Roman"/>
                <w:bCs/>
                <w:iCs/>
                <w:sz w:val="24"/>
                <w:szCs w:val="24"/>
              </w:rPr>
            </w:pPr>
            <w:r w:rsidRPr="009260B2">
              <w:rPr>
                <w:rFonts w:ascii="Times New Roman" w:hAnsi="Times New Roman"/>
                <w:bCs/>
                <w:iCs/>
                <w:sz w:val="24"/>
                <w:szCs w:val="24"/>
              </w:rPr>
              <w:t xml:space="preserve">Дискуссия. </w:t>
            </w:r>
          </w:p>
          <w:p w14:paraId="281EBC09" w14:textId="77777777" w:rsidR="00CB7C6C" w:rsidRPr="009260B2" w:rsidRDefault="00CB7C6C" w:rsidP="00C4214B">
            <w:pPr>
              <w:spacing w:after="0"/>
              <w:rPr>
                <w:rFonts w:ascii="Times New Roman" w:hAnsi="Times New Roman"/>
                <w:bCs/>
                <w:iCs/>
                <w:sz w:val="24"/>
                <w:szCs w:val="24"/>
              </w:rPr>
            </w:pPr>
            <w:r w:rsidRPr="009260B2">
              <w:rPr>
                <w:rFonts w:ascii="Times New Roman" w:hAnsi="Times New Roman"/>
                <w:bCs/>
                <w:iCs/>
                <w:sz w:val="24"/>
                <w:szCs w:val="24"/>
              </w:rPr>
              <w:t>Выполнение упражнений. Составление диалогов.</w:t>
            </w:r>
          </w:p>
          <w:p w14:paraId="3E206A34" w14:textId="77777777" w:rsidR="00CB7C6C" w:rsidRPr="009260B2" w:rsidRDefault="00CB7C6C" w:rsidP="00C4214B">
            <w:pPr>
              <w:spacing w:after="0"/>
              <w:rPr>
                <w:rFonts w:ascii="Times New Roman" w:hAnsi="Times New Roman"/>
                <w:bCs/>
                <w:iCs/>
                <w:sz w:val="24"/>
                <w:szCs w:val="24"/>
              </w:rPr>
            </w:pPr>
            <w:r w:rsidRPr="009260B2">
              <w:rPr>
                <w:rFonts w:ascii="Times New Roman" w:hAnsi="Times New Roman"/>
                <w:bCs/>
                <w:iCs/>
                <w:sz w:val="24"/>
                <w:szCs w:val="24"/>
              </w:rPr>
              <w:t>Участие в диалогах, ролевых играх.</w:t>
            </w:r>
          </w:p>
          <w:p w14:paraId="7C972AEC" w14:textId="77777777" w:rsidR="00CB7C6C" w:rsidRPr="009260B2" w:rsidRDefault="00CB7C6C" w:rsidP="00C4214B">
            <w:pPr>
              <w:spacing w:after="0"/>
              <w:rPr>
                <w:rFonts w:ascii="Times New Roman" w:hAnsi="Times New Roman"/>
                <w:bCs/>
                <w:iCs/>
                <w:sz w:val="24"/>
                <w:szCs w:val="24"/>
              </w:rPr>
            </w:pPr>
            <w:r w:rsidRPr="009260B2">
              <w:rPr>
                <w:rFonts w:ascii="Times New Roman" w:hAnsi="Times New Roman"/>
                <w:bCs/>
                <w:iCs/>
                <w:sz w:val="24"/>
                <w:szCs w:val="24"/>
              </w:rPr>
              <w:t>Практические задания по работе с информацией, документами, профессиональной литературой</w:t>
            </w:r>
          </w:p>
          <w:p w14:paraId="4E569E5D" w14:textId="77777777" w:rsidR="001E7415" w:rsidRPr="009260B2" w:rsidRDefault="001E7415" w:rsidP="00C4214B">
            <w:pPr>
              <w:spacing w:after="0"/>
              <w:rPr>
                <w:rFonts w:ascii="Times New Roman" w:hAnsi="Times New Roman"/>
                <w:bCs/>
                <w:iCs/>
                <w:sz w:val="24"/>
                <w:szCs w:val="24"/>
              </w:rPr>
            </w:pPr>
          </w:p>
          <w:p w14:paraId="6C062EB9" w14:textId="77777777" w:rsidR="001E7415" w:rsidRPr="009260B2" w:rsidRDefault="001E7415" w:rsidP="00C4214B">
            <w:pPr>
              <w:spacing w:after="0"/>
              <w:rPr>
                <w:rFonts w:ascii="Times New Roman" w:hAnsi="Times New Roman"/>
                <w:bCs/>
                <w:iCs/>
                <w:sz w:val="24"/>
                <w:szCs w:val="24"/>
              </w:rPr>
            </w:pPr>
          </w:p>
          <w:p w14:paraId="443B6059" w14:textId="77777777" w:rsidR="001E7415" w:rsidRPr="009260B2" w:rsidRDefault="001E7415" w:rsidP="00C4214B">
            <w:pPr>
              <w:spacing w:after="0"/>
              <w:rPr>
                <w:rFonts w:ascii="Times New Roman" w:hAnsi="Times New Roman"/>
                <w:bCs/>
                <w:iCs/>
                <w:sz w:val="24"/>
                <w:szCs w:val="24"/>
              </w:rPr>
            </w:pPr>
          </w:p>
          <w:p w14:paraId="34EC1AF6" w14:textId="77777777" w:rsidR="001E7415" w:rsidRPr="009260B2" w:rsidRDefault="001E7415" w:rsidP="00C4214B">
            <w:pPr>
              <w:spacing w:after="0"/>
              <w:rPr>
                <w:rFonts w:ascii="Times New Roman" w:hAnsi="Times New Roman"/>
                <w:bCs/>
                <w:iCs/>
                <w:sz w:val="24"/>
                <w:szCs w:val="24"/>
              </w:rPr>
            </w:pPr>
          </w:p>
          <w:p w14:paraId="60D32708" w14:textId="77777777" w:rsidR="001E7415" w:rsidRPr="009260B2" w:rsidRDefault="001E7415" w:rsidP="00C4214B">
            <w:pPr>
              <w:spacing w:after="0"/>
              <w:rPr>
                <w:rFonts w:ascii="Times New Roman" w:hAnsi="Times New Roman"/>
                <w:bCs/>
                <w:iCs/>
                <w:sz w:val="24"/>
                <w:szCs w:val="24"/>
              </w:rPr>
            </w:pPr>
          </w:p>
          <w:p w14:paraId="1F8D4BAE" w14:textId="77777777" w:rsidR="001E7415" w:rsidRPr="009260B2" w:rsidRDefault="001E7415" w:rsidP="00C4214B">
            <w:pPr>
              <w:spacing w:after="0"/>
              <w:rPr>
                <w:rFonts w:ascii="Times New Roman" w:hAnsi="Times New Roman"/>
                <w:bCs/>
                <w:iCs/>
                <w:sz w:val="24"/>
                <w:szCs w:val="24"/>
              </w:rPr>
            </w:pPr>
          </w:p>
          <w:p w14:paraId="0A9D09A9" w14:textId="77777777" w:rsidR="001E7415" w:rsidRPr="009260B2" w:rsidRDefault="001E7415" w:rsidP="00C4214B">
            <w:pPr>
              <w:spacing w:after="0"/>
              <w:rPr>
                <w:rFonts w:ascii="Times New Roman" w:hAnsi="Times New Roman"/>
                <w:bCs/>
                <w:iCs/>
                <w:sz w:val="24"/>
                <w:szCs w:val="24"/>
              </w:rPr>
            </w:pPr>
          </w:p>
          <w:p w14:paraId="45885BC1" w14:textId="77777777" w:rsidR="001E7415" w:rsidRPr="009260B2" w:rsidRDefault="001E7415" w:rsidP="00C4214B">
            <w:pPr>
              <w:spacing w:after="0"/>
              <w:rPr>
                <w:rFonts w:ascii="Times New Roman" w:hAnsi="Times New Roman"/>
                <w:bCs/>
                <w:iCs/>
                <w:sz w:val="24"/>
                <w:szCs w:val="24"/>
              </w:rPr>
            </w:pPr>
          </w:p>
          <w:p w14:paraId="1B34E045" w14:textId="77777777" w:rsidR="001E7415" w:rsidRPr="009260B2" w:rsidRDefault="001E7415" w:rsidP="00C4214B">
            <w:pPr>
              <w:spacing w:after="0"/>
              <w:rPr>
                <w:rFonts w:ascii="Times New Roman" w:hAnsi="Times New Roman"/>
                <w:bCs/>
                <w:iCs/>
                <w:sz w:val="24"/>
                <w:szCs w:val="24"/>
              </w:rPr>
            </w:pPr>
          </w:p>
          <w:p w14:paraId="568C72C9" w14:textId="77777777" w:rsidR="001E7415" w:rsidRPr="009260B2" w:rsidRDefault="001E7415" w:rsidP="00C4214B">
            <w:pPr>
              <w:spacing w:after="0"/>
              <w:rPr>
                <w:rFonts w:ascii="Times New Roman" w:hAnsi="Times New Roman"/>
                <w:bCs/>
                <w:iCs/>
                <w:sz w:val="24"/>
                <w:szCs w:val="24"/>
              </w:rPr>
            </w:pPr>
          </w:p>
          <w:p w14:paraId="651C59F1" w14:textId="77777777" w:rsidR="001E7415" w:rsidRPr="009260B2" w:rsidRDefault="001E7415" w:rsidP="00C4214B">
            <w:pPr>
              <w:spacing w:after="0"/>
              <w:rPr>
                <w:rFonts w:ascii="Times New Roman" w:hAnsi="Times New Roman"/>
                <w:bCs/>
                <w:iCs/>
                <w:sz w:val="24"/>
                <w:szCs w:val="24"/>
              </w:rPr>
            </w:pPr>
          </w:p>
          <w:p w14:paraId="0BB352FD" w14:textId="77777777" w:rsidR="001E7415" w:rsidRPr="009260B2" w:rsidRDefault="001E7415" w:rsidP="00C4214B">
            <w:pPr>
              <w:spacing w:after="0"/>
              <w:rPr>
                <w:rFonts w:ascii="Times New Roman" w:hAnsi="Times New Roman"/>
                <w:bCs/>
                <w:iCs/>
                <w:sz w:val="24"/>
                <w:szCs w:val="24"/>
              </w:rPr>
            </w:pPr>
          </w:p>
          <w:p w14:paraId="79835E9E" w14:textId="77777777" w:rsidR="001E7415" w:rsidRPr="009260B2" w:rsidRDefault="001E7415" w:rsidP="00C4214B">
            <w:pPr>
              <w:spacing w:after="0"/>
              <w:rPr>
                <w:rFonts w:ascii="Times New Roman" w:hAnsi="Times New Roman"/>
                <w:bCs/>
                <w:iCs/>
                <w:sz w:val="24"/>
                <w:szCs w:val="24"/>
              </w:rPr>
            </w:pPr>
          </w:p>
          <w:p w14:paraId="3FD1C1C5" w14:textId="77777777" w:rsidR="001E7415" w:rsidRPr="009260B2" w:rsidRDefault="001E7415" w:rsidP="00C4214B">
            <w:pPr>
              <w:spacing w:after="0"/>
              <w:rPr>
                <w:rFonts w:ascii="Times New Roman" w:hAnsi="Times New Roman"/>
                <w:bCs/>
                <w:iCs/>
                <w:sz w:val="24"/>
                <w:szCs w:val="24"/>
              </w:rPr>
            </w:pPr>
          </w:p>
          <w:p w14:paraId="6D036B78" w14:textId="77777777" w:rsidR="001E7415" w:rsidRPr="009260B2" w:rsidRDefault="001E7415" w:rsidP="00C4214B">
            <w:pPr>
              <w:spacing w:after="0"/>
              <w:rPr>
                <w:rFonts w:ascii="Times New Roman" w:hAnsi="Times New Roman"/>
                <w:bCs/>
                <w:iCs/>
                <w:sz w:val="24"/>
                <w:szCs w:val="24"/>
              </w:rPr>
            </w:pPr>
          </w:p>
          <w:p w14:paraId="373ED0AE" w14:textId="77777777" w:rsidR="001E7415" w:rsidRPr="009260B2" w:rsidRDefault="001E7415" w:rsidP="00C4214B">
            <w:pPr>
              <w:spacing w:after="0"/>
              <w:rPr>
                <w:rFonts w:ascii="Times New Roman" w:hAnsi="Times New Roman"/>
                <w:bCs/>
                <w:iCs/>
                <w:sz w:val="24"/>
                <w:szCs w:val="24"/>
              </w:rPr>
            </w:pPr>
          </w:p>
          <w:p w14:paraId="7FD8873D" w14:textId="77777777" w:rsidR="001E7415" w:rsidRPr="009260B2" w:rsidRDefault="001E7415" w:rsidP="00C4214B">
            <w:pPr>
              <w:spacing w:after="0"/>
              <w:rPr>
                <w:rFonts w:ascii="Times New Roman" w:hAnsi="Times New Roman"/>
                <w:bCs/>
                <w:iCs/>
                <w:sz w:val="24"/>
                <w:szCs w:val="24"/>
              </w:rPr>
            </w:pPr>
          </w:p>
          <w:p w14:paraId="30C91BCF" w14:textId="77777777" w:rsidR="001E7415" w:rsidRPr="009260B2" w:rsidRDefault="001E7415" w:rsidP="00C4214B">
            <w:pPr>
              <w:spacing w:after="0"/>
              <w:rPr>
                <w:rFonts w:ascii="Times New Roman" w:hAnsi="Times New Roman"/>
                <w:bCs/>
                <w:iCs/>
                <w:sz w:val="24"/>
                <w:szCs w:val="24"/>
              </w:rPr>
            </w:pPr>
          </w:p>
          <w:p w14:paraId="2E3C965D" w14:textId="1B0E7E4A" w:rsidR="001E7415" w:rsidRDefault="001E7415" w:rsidP="00C4214B">
            <w:pPr>
              <w:spacing w:after="0"/>
              <w:rPr>
                <w:rFonts w:ascii="Times New Roman" w:hAnsi="Times New Roman"/>
                <w:bCs/>
                <w:iCs/>
                <w:sz w:val="24"/>
                <w:szCs w:val="24"/>
              </w:rPr>
            </w:pPr>
          </w:p>
          <w:p w14:paraId="160F9B27" w14:textId="6FBFD878" w:rsidR="00C4214B" w:rsidRDefault="00C4214B" w:rsidP="00C4214B">
            <w:pPr>
              <w:spacing w:after="0"/>
              <w:rPr>
                <w:rFonts w:ascii="Times New Roman" w:hAnsi="Times New Roman"/>
                <w:bCs/>
                <w:iCs/>
                <w:sz w:val="24"/>
                <w:szCs w:val="24"/>
              </w:rPr>
            </w:pPr>
          </w:p>
          <w:p w14:paraId="7D5F71B8" w14:textId="46BB1447" w:rsidR="001E7415" w:rsidRPr="009260B2" w:rsidRDefault="001E7415" w:rsidP="00C4214B">
            <w:pPr>
              <w:spacing w:after="0"/>
              <w:rPr>
                <w:rFonts w:ascii="Times New Roman" w:hAnsi="Times New Roman"/>
                <w:bCs/>
                <w:i/>
                <w:sz w:val="24"/>
                <w:szCs w:val="24"/>
              </w:rPr>
            </w:pPr>
          </w:p>
        </w:tc>
      </w:tr>
      <w:tr w:rsidR="009A338B" w:rsidRPr="009260B2" w14:paraId="09528934" w14:textId="77777777" w:rsidTr="009A338B">
        <w:trPr>
          <w:trHeight w:val="871"/>
        </w:trPr>
        <w:tc>
          <w:tcPr>
            <w:tcW w:w="5000" w:type="pct"/>
            <w:gridSpan w:val="3"/>
          </w:tcPr>
          <w:p w14:paraId="39E7B689" w14:textId="788A9FE8" w:rsidR="009A338B" w:rsidRPr="002B3E98" w:rsidRDefault="009A338B" w:rsidP="004F538E">
            <w:pPr>
              <w:spacing w:after="0"/>
              <w:rPr>
                <w:rFonts w:ascii="Times New Roman" w:hAnsi="Times New Roman"/>
                <w:bCs/>
                <w:iCs/>
                <w:sz w:val="24"/>
                <w:szCs w:val="24"/>
              </w:rPr>
            </w:pPr>
            <w:r w:rsidRPr="009A338B">
              <w:rPr>
                <w:rFonts w:ascii="Times New Roman" w:hAnsi="Times New Roman"/>
                <w:bCs/>
                <w:iCs/>
                <w:sz w:val="24"/>
                <w:szCs w:val="24"/>
              </w:rPr>
              <w:t>Перечень умений, осваиваемых в рамках дисциплины</w:t>
            </w:r>
          </w:p>
        </w:tc>
      </w:tr>
      <w:tr w:rsidR="004F538E" w:rsidRPr="009260B2" w14:paraId="1BEE8723" w14:textId="77777777" w:rsidTr="00B6025E">
        <w:trPr>
          <w:trHeight w:val="871"/>
        </w:trPr>
        <w:tc>
          <w:tcPr>
            <w:tcW w:w="1750" w:type="pct"/>
          </w:tcPr>
          <w:p w14:paraId="5FA2827E" w14:textId="77777777" w:rsidR="004F538E" w:rsidRPr="002B3E98" w:rsidRDefault="004F538E" w:rsidP="004F538E">
            <w:pPr>
              <w:suppressAutoHyphens/>
              <w:spacing w:after="0"/>
              <w:rPr>
                <w:rFonts w:ascii="Times New Roman" w:hAnsi="Times New Roman"/>
                <w:bCs/>
                <w:iCs/>
                <w:sz w:val="24"/>
                <w:szCs w:val="24"/>
                <w:u w:val="single"/>
              </w:rPr>
            </w:pPr>
            <w:r w:rsidRPr="002B3E98">
              <w:rPr>
                <w:rFonts w:ascii="Times New Roman" w:hAnsi="Times New Roman"/>
                <w:bCs/>
                <w:iCs/>
                <w:sz w:val="24"/>
                <w:szCs w:val="24"/>
                <w:u w:val="single"/>
              </w:rPr>
              <w:lastRenderedPageBreak/>
              <w:t>Уметь:</w:t>
            </w:r>
          </w:p>
          <w:p w14:paraId="7874FAC8" w14:textId="77777777" w:rsidR="004F538E" w:rsidRPr="002B3E98" w:rsidRDefault="004F538E" w:rsidP="004F538E">
            <w:pPr>
              <w:suppressAutoHyphens/>
              <w:spacing w:after="0"/>
              <w:ind w:firstLine="142"/>
              <w:rPr>
                <w:rFonts w:ascii="Times New Roman" w:hAnsi="Times New Roman"/>
                <w:bCs/>
                <w:iCs/>
                <w:sz w:val="24"/>
                <w:szCs w:val="24"/>
              </w:rPr>
            </w:pPr>
            <w:r w:rsidRPr="002B3E98">
              <w:rPr>
                <w:rFonts w:ascii="Times New Roman" w:hAnsi="Times New Roman"/>
                <w:bCs/>
                <w:iCs/>
                <w:sz w:val="24"/>
                <w:szCs w:val="24"/>
              </w:rPr>
              <w:t>строить простые высказывания о себе и о своей профессиональной деятельности;</w:t>
            </w:r>
          </w:p>
          <w:p w14:paraId="3AC5B0C9" w14:textId="77777777" w:rsidR="004F538E" w:rsidRPr="002B3E98" w:rsidRDefault="004F538E" w:rsidP="004F538E">
            <w:pPr>
              <w:suppressAutoHyphens/>
              <w:spacing w:after="0"/>
              <w:ind w:firstLine="142"/>
              <w:rPr>
                <w:rFonts w:ascii="Times New Roman" w:hAnsi="Times New Roman"/>
                <w:bCs/>
                <w:iCs/>
                <w:sz w:val="24"/>
                <w:szCs w:val="24"/>
              </w:rPr>
            </w:pPr>
            <w:r w:rsidRPr="002B3E98">
              <w:rPr>
                <w:rFonts w:ascii="Times New Roman" w:hAnsi="Times New Roman"/>
                <w:bCs/>
                <w:iCs/>
                <w:sz w:val="24"/>
                <w:szCs w:val="24"/>
              </w:rPr>
              <w:t>взаимодействовать в коллективе, принимать участие в диалогах на общие и профессиональные темы;</w:t>
            </w:r>
          </w:p>
          <w:p w14:paraId="4D1BD8AC" w14:textId="77777777" w:rsidR="004F538E" w:rsidRPr="002B3E98" w:rsidRDefault="004F538E" w:rsidP="004F538E">
            <w:pPr>
              <w:suppressAutoHyphens/>
              <w:spacing w:after="0"/>
              <w:ind w:firstLine="142"/>
              <w:rPr>
                <w:rFonts w:ascii="Times New Roman" w:hAnsi="Times New Roman"/>
                <w:bCs/>
                <w:iCs/>
                <w:sz w:val="24"/>
                <w:szCs w:val="24"/>
              </w:rPr>
            </w:pPr>
            <w:r w:rsidRPr="002B3E98">
              <w:rPr>
                <w:rFonts w:ascii="Times New Roman" w:hAnsi="Times New Roman"/>
                <w:bCs/>
                <w:iCs/>
                <w:sz w:val="24"/>
                <w:szCs w:val="24"/>
              </w:rPr>
              <w:t>применять различные формы и виды устной и письменной коммуникации на иностранном языке при межличностном и межкультурном взаимодействии;</w:t>
            </w:r>
          </w:p>
          <w:p w14:paraId="40542D87" w14:textId="77777777" w:rsidR="004F538E" w:rsidRPr="002B3E98" w:rsidRDefault="004F538E" w:rsidP="004F538E">
            <w:pPr>
              <w:suppressAutoHyphens/>
              <w:spacing w:after="0"/>
              <w:ind w:firstLine="142"/>
              <w:rPr>
                <w:rFonts w:ascii="Times New Roman" w:hAnsi="Times New Roman"/>
                <w:bCs/>
                <w:iCs/>
                <w:sz w:val="24"/>
                <w:szCs w:val="24"/>
              </w:rPr>
            </w:pPr>
            <w:r w:rsidRPr="002B3E98">
              <w:rPr>
                <w:rFonts w:ascii="Times New Roman" w:hAnsi="Times New Roman"/>
                <w:bCs/>
                <w:iCs/>
                <w:sz w:val="24"/>
                <w:szCs w:val="24"/>
              </w:rPr>
              <w:t>понимать общий смысл четко произнесенных высказываний на общие и базовые профессиональные темы;</w:t>
            </w:r>
          </w:p>
          <w:p w14:paraId="78637539" w14:textId="77777777" w:rsidR="004F538E" w:rsidRPr="002B3E98" w:rsidRDefault="004F538E" w:rsidP="004F538E">
            <w:pPr>
              <w:suppressAutoHyphens/>
              <w:spacing w:after="0"/>
              <w:ind w:firstLine="142"/>
              <w:rPr>
                <w:rFonts w:ascii="Times New Roman" w:hAnsi="Times New Roman"/>
                <w:bCs/>
                <w:iCs/>
                <w:sz w:val="24"/>
                <w:szCs w:val="24"/>
              </w:rPr>
            </w:pPr>
            <w:r w:rsidRPr="002B3E98">
              <w:rPr>
                <w:rFonts w:ascii="Times New Roman" w:hAnsi="Times New Roman"/>
                <w:bCs/>
                <w:iCs/>
                <w:sz w:val="24"/>
                <w:szCs w:val="24"/>
              </w:rPr>
              <w:t>понимать тексты на базовые профессиональные темы;</w:t>
            </w:r>
          </w:p>
          <w:p w14:paraId="1A94FC1A" w14:textId="77777777" w:rsidR="004F538E" w:rsidRPr="002B3E98" w:rsidRDefault="004F538E" w:rsidP="004F538E">
            <w:pPr>
              <w:suppressAutoHyphens/>
              <w:spacing w:after="0"/>
              <w:ind w:firstLine="142"/>
              <w:rPr>
                <w:rFonts w:ascii="Times New Roman" w:hAnsi="Times New Roman"/>
                <w:bCs/>
                <w:iCs/>
                <w:sz w:val="24"/>
                <w:szCs w:val="24"/>
              </w:rPr>
            </w:pPr>
            <w:r w:rsidRPr="002B3E98">
              <w:rPr>
                <w:rFonts w:ascii="Times New Roman" w:hAnsi="Times New Roman"/>
                <w:bCs/>
                <w:iCs/>
                <w:sz w:val="24"/>
                <w:szCs w:val="24"/>
              </w:rPr>
              <w:t>составлять простые связные сообщения на общие или интересующие профессиональные темы;</w:t>
            </w:r>
          </w:p>
          <w:p w14:paraId="6098369A" w14:textId="77777777" w:rsidR="004F538E" w:rsidRPr="002B3E98" w:rsidRDefault="004F538E" w:rsidP="004F538E">
            <w:pPr>
              <w:suppressAutoHyphens/>
              <w:spacing w:after="0"/>
              <w:ind w:firstLine="142"/>
              <w:rPr>
                <w:rFonts w:ascii="Times New Roman" w:hAnsi="Times New Roman"/>
                <w:bCs/>
                <w:iCs/>
                <w:sz w:val="24"/>
                <w:szCs w:val="24"/>
              </w:rPr>
            </w:pPr>
            <w:r w:rsidRPr="002B3E98">
              <w:rPr>
                <w:rFonts w:ascii="Times New Roman" w:hAnsi="Times New Roman"/>
                <w:bCs/>
                <w:iCs/>
                <w:sz w:val="24"/>
                <w:szCs w:val="24"/>
              </w:rPr>
              <w:t>общаться (устно и письменно) на иностранном языке на профессиональные и повседневные темы;</w:t>
            </w:r>
          </w:p>
          <w:p w14:paraId="4A73A4E3" w14:textId="77777777" w:rsidR="004F538E" w:rsidRPr="002B3E98" w:rsidRDefault="004F538E" w:rsidP="004F538E">
            <w:pPr>
              <w:suppressAutoHyphens/>
              <w:spacing w:after="0"/>
              <w:ind w:firstLine="142"/>
              <w:rPr>
                <w:rFonts w:ascii="Times New Roman" w:hAnsi="Times New Roman"/>
                <w:bCs/>
                <w:iCs/>
                <w:sz w:val="24"/>
                <w:szCs w:val="24"/>
              </w:rPr>
            </w:pPr>
            <w:r w:rsidRPr="002B3E98">
              <w:rPr>
                <w:rFonts w:ascii="Times New Roman" w:hAnsi="Times New Roman"/>
                <w:bCs/>
                <w:iCs/>
                <w:sz w:val="24"/>
                <w:szCs w:val="24"/>
              </w:rPr>
              <w:t>переводить иностранные тексты профессионально направленности</w:t>
            </w:r>
            <w:r w:rsidRPr="002B3E98">
              <w:rPr>
                <w:rFonts w:ascii="Times New Roman" w:hAnsi="Times New Roman"/>
                <w:sz w:val="24"/>
                <w:szCs w:val="24"/>
              </w:rPr>
              <w:t xml:space="preserve"> (</w:t>
            </w:r>
            <w:r w:rsidRPr="002B3E98">
              <w:rPr>
                <w:rFonts w:ascii="Times New Roman" w:hAnsi="Times New Roman"/>
                <w:bCs/>
                <w:iCs/>
                <w:sz w:val="24"/>
                <w:szCs w:val="24"/>
              </w:rPr>
              <w:t>со словарем);</w:t>
            </w:r>
          </w:p>
          <w:p w14:paraId="5189645E" w14:textId="77777777" w:rsidR="004F538E" w:rsidRPr="002B3E98" w:rsidRDefault="004F538E" w:rsidP="004F538E">
            <w:pPr>
              <w:spacing w:after="0"/>
              <w:ind w:firstLine="306"/>
              <w:rPr>
                <w:rFonts w:ascii="Times New Roman" w:hAnsi="Times New Roman"/>
                <w:bCs/>
                <w:iCs/>
                <w:sz w:val="24"/>
                <w:szCs w:val="24"/>
                <w:u w:val="single"/>
              </w:rPr>
            </w:pPr>
            <w:r w:rsidRPr="002B3E98">
              <w:rPr>
                <w:rFonts w:ascii="Times New Roman" w:hAnsi="Times New Roman"/>
                <w:bCs/>
                <w:iCs/>
                <w:sz w:val="24"/>
                <w:szCs w:val="24"/>
              </w:rPr>
              <w:t>самостоятельно совершенствовать устную и письменную речь, пополнять словарный запас</w:t>
            </w:r>
          </w:p>
          <w:p w14:paraId="01652853" w14:textId="77777777" w:rsidR="004F538E" w:rsidRPr="002B3E98" w:rsidRDefault="004F538E" w:rsidP="00C4214B">
            <w:pPr>
              <w:spacing w:after="0"/>
              <w:ind w:firstLine="306"/>
              <w:rPr>
                <w:rFonts w:ascii="Times New Roman" w:hAnsi="Times New Roman"/>
                <w:bCs/>
                <w:iCs/>
                <w:sz w:val="24"/>
                <w:szCs w:val="24"/>
                <w:u w:val="single"/>
              </w:rPr>
            </w:pPr>
          </w:p>
        </w:tc>
        <w:tc>
          <w:tcPr>
            <w:tcW w:w="1830" w:type="pct"/>
          </w:tcPr>
          <w:p w14:paraId="6E6B87BF" w14:textId="77777777" w:rsidR="004F538E" w:rsidRPr="002B3E98" w:rsidRDefault="004F538E" w:rsidP="004F538E">
            <w:pPr>
              <w:suppressAutoHyphens/>
              <w:spacing w:after="0"/>
              <w:ind w:firstLine="324"/>
              <w:rPr>
                <w:rFonts w:ascii="Times New Roman" w:hAnsi="Times New Roman"/>
                <w:bCs/>
                <w:iCs/>
                <w:sz w:val="24"/>
                <w:szCs w:val="24"/>
              </w:rPr>
            </w:pPr>
            <w:r w:rsidRPr="002B3E98">
              <w:rPr>
                <w:rFonts w:ascii="Times New Roman" w:hAnsi="Times New Roman"/>
                <w:bCs/>
                <w:iCs/>
                <w:sz w:val="24"/>
                <w:szCs w:val="24"/>
              </w:rPr>
              <w:t>строит простые высказывания о себе и о своей профессиональной деятельности;</w:t>
            </w:r>
          </w:p>
          <w:p w14:paraId="2E43899F" w14:textId="77777777" w:rsidR="004F538E" w:rsidRPr="002B3E98" w:rsidRDefault="004F538E" w:rsidP="004F538E">
            <w:pPr>
              <w:suppressAutoHyphens/>
              <w:spacing w:after="0"/>
              <w:ind w:firstLine="324"/>
              <w:rPr>
                <w:rFonts w:ascii="Times New Roman" w:hAnsi="Times New Roman"/>
                <w:bCs/>
                <w:iCs/>
                <w:sz w:val="24"/>
                <w:szCs w:val="24"/>
              </w:rPr>
            </w:pPr>
            <w:r w:rsidRPr="002B3E98">
              <w:rPr>
                <w:rFonts w:ascii="Times New Roman" w:hAnsi="Times New Roman"/>
                <w:bCs/>
                <w:iCs/>
                <w:sz w:val="24"/>
                <w:szCs w:val="24"/>
              </w:rPr>
              <w:t>взаимодействует в коллективе, принимает участие в диалогах на общие и профессиональные темы;</w:t>
            </w:r>
          </w:p>
          <w:p w14:paraId="70036D81" w14:textId="77777777" w:rsidR="004F538E" w:rsidRPr="002B3E98" w:rsidRDefault="004F538E" w:rsidP="004F538E">
            <w:pPr>
              <w:suppressAutoHyphens/>
              <w:spacing w:after="0"/>
              <w:ind w:firstLine="324"/>
              <w:rPr>
                <w:rFonts w:ascii="Times New Roman" w:hAnsi="Times New Roman"/>
                <w:bCs/>
                <w:iCs/>
                <w:sz w:val="24"/>
                <w:szCs w:val="24"/>
              </w:rPr>
            </w:pPr>
            <w:r w:rsidRPr="002B3E98">
              <w:rPr>
                <w:rFonts w:ascii="Times New Roman" w:hAnsi="Times New Roman"/>
                <w:bCs/>
                <w:iCs/>
                <w:sz w:val="24"/>
                <w:szCs w:val="24"/>
              </w:rPr>
              <w:t>применяет различные формы и виды устной и письменной коммуникации на иностранном языке при межличностном и межкультурном взаимодействии;</w:t>
            </w:r>
          </w:p>
          <w:p w14:paraId="4E8CD869" w14:textId="77777777" w:rsidR="004F538E" w:rsidRPr="002B3E98" w:rsidRDefault="004F538E" w:rsidP="004F538E">
            <w:pPr>
              <w:suppressAutoHyphens/>
              <w:spacing w:after="0"/>
              <w:ind w:firstLine="324"/>
              <w:rPr>
                <w:rFonts w:ascii="Times New Roman" w:hAnsi="Times New Roman"/>
                <w:bCs/>
                <w:iCs/>
                <w:sz w:val="24"/>
                <w:szCs w:val="24"/>
              </w:rPr>
            </w:pPr>
            <w:r w:rsidRPr="002B3E98">
              <w:rPr>
                <w:rFonts w:ascii="Times New Roman" w:hAnsi="Times New Roman"/>
                <w:bCs/>
                <w:iCs/>
                <w:sz w:val="24"/>
                <w:szCs w:val="24"/>
              </w:rPr>
              <w:t xml:space="preserve">понимает общий смысл четко </w:t>
            </w:r>
          </w:p>
          <w:p w14:paraId="0C571960" w14:textId="77777777" w:rsidR="004F538E" w:rsidRPr="002B3E98" w:rsidRDefault="004F538E" w:rsidP="004F538E">
            <w:pPr>
              <w:suppressAutoHyphens/>
              <w:spacing w:after="0"/>
              <w:ind w:firstLine="324"/>
              <w:rPr>
                <w:rFonts w:ascii="Times New Roman" w:hAnsi="Times New Roman"/>
                <w:bCs/>
                <w:iCs/>
                <w:sz w:val="24"/>
                <w:szCs w:val="24"/>
              </w:rPr>
            </w:pPr>
            <w:r w:rsidRPr="002B3E98">
              <w:rPr>
                <w:rFonts w:ascii="Times New Roman" w:hAnsi="Times New Roman"/>
                <w:bCs/>
                <w:iCs/>
                <w:sz w:val="24"/>
                <w:szCs w:val="24"/>
              </w:rPr>
              <w:t>произнесенных высказываний на общие и базовые профессиональные темы;</w:t>
            </w:r>
          </w:p>
          <w:p w14:paraId="04753A91" w14:textId="77777777" w:rsidR="004F538E" w:rsidRPr="002B3E98" w:rsidRDefault="004F538E" w:rsidP="004F538E">
            <w:pPr>
              <w:suppressAutoHyphens/>
              <w:spacing w:after="0"/>
              <w:ind w:firstLine="324"/>
              <w:rPr>
                <w:rFonts w:ascii="Times New Roman" w:hAnsi="Times New Roman"/>
                <w:bCs/>
                <w:iCs/>
                <w:sz w:val="24"/>
                <w:szCs w:val="24"/>
              </w:rPr>
            </w:pPr>
            <w:r w:rsidRPr="002B3E98">
              <w:rPr>
                <w:rFonts w:ascii="Times New Roman" w:hAnsi="Times New Roman"/>
                <w:bCs/>
                <w:iCs/>
                <w:sz w:val="24"/>
                <w:szCs w:val="24"/>
              </w:rPr>
              <w:t>понимает тексты на базовые профессиональные темы;</w:t>
            </w:r>
          </w:p>
          <w:p w14:paraId="2054731E" w14:textId="77777777" w:rsidR="004F538E" w:rsidRPr="002B3E98" w:rsidRDefault="004F538E" w:rsidP="004F538E">
            <w:pPr>
              <w:suppressAutoHyphens/>
              <w:spacing w:after="0"/>
              <w:ind w:firstLine="324"/>
              <w:rPr>
                <w:rFonts w:ascii="Times New Roman" w:hAnsi="Times New Roman"/>
                <w:bCs/>
                <w:iCs/>
                <w:sz w:val="24"/>
                <w:szCs w:val="24"/>
              </w:rPr>
            </w:pPr>
            <w:r w:rsidRPr="002B3E98">
              <w:rPr>
                <w:rFonts w:ascii="Times New Roman" w:hAnsi="Times New Roman"/>
                <w:bCs/>
                <w:iCs/>
                <w:sz w:val="24"/>
                <w:szCs w:val="24"/>
              </w:rPr>
              <w:t>составляет простые связные сообщения на общие или интересующие профессиональные темы;</w:t>
            </w:r>
          </w:p>
          <w:p w14:paraId="62D10057" w14:textId="77777777" w:rsidR="004F538E" w:rsidRPr="002B3E98" w:rsidRDefault="004F538E" w:rsidP="004F538E">
            <w:pPr>
              <w:suppressAutoHyphens/>
              <w:spacing w:after="0"/>
              <w:ind w:firstLine="324"/>
              <w:rPr>
                <w:rFonts w:ascii="Times New Roman" w:hAnsi="Times New Roman"/>
                <w:bCs/>
                <w:iCs/>
                <w:sz w:val="24"/>
                <w:szCs w:val="24"/>
              </w:rPr>
            </w:pPr>
            <w:r w:rsidRPr="002B3E98">
              <w:rPr>
                <w:rFonts w:ascii="Times New Roman" w:hAnsi="Times New Roman"/>
                <w:bCs/>
                <w:iCs/>
                <w:sz w:val="24"/>
                <w:szCs w:val="24"/>
              </w:rPr>
              <w:t>общается (устно и письменно) на иностранном языке на профессиональные и повседневные темы;</w:t>
            </w:r>
          </w:p>
          <w:p w14:paraId="0706FD86" w14:textId="77777777" w:rsidR="004F538E" w:rsidRPr="002B3E98" w:rsidRDefault="004F538E" w:rsidP="004F538E">
            <w:pPr>
              <w:suppressAutoHyphens/>
              <w:spacing w:after="0"/>
              <w:ind w:firstLine="324"/>
              <w:rPr>
                <w:rFonts w:ascii="Times New Roman" w:hAnsi="Times New Roman"/>
                <w:bCs/>
                <w:iCs/>
                <w:sz w:val="24"/>
                <w:szCs w:val="24"/>
              </w:rPr>
            </w:pPr>
            <w:r w:rsidRPr="002B3E98">
              <w:rPr>
                <w:rFonts w:ascii="Times New Roman" w:hAnsi="Times New Roman"/>
                <w:bCs/>
                <w:iCs/>
                <w:sz w:val="24"/>
                <w:szCs w:val="24"/>
              </w:rPr>
              <w:t>переводит иностранные тексты профессионально направленности</w:t>
            </w:r>
            <w:r w:rsidRPr="002B3E98">
              <w:rPr>
                <w:rFonts w:ascii="Times New Roman" w:hAnsi="Times New Roman"/>
                <w:sz w:val="24"/>
                <w:szCs w:val="24"/>
              </w:rPr>
              <w:t xml:space="preserve"> (</w:t>
            </w:r>
            <w:r w:rsidRPr="002B3E98">
              <w:rPr>
                <w:rFonts w:ascii="Times New Roman" w:hAnsi="Times New Roman"/>
                <w:bCs/>
                <w:iCs/>
                <w:sz w:val="24"/>
                <w:szCs w:val="24"/>
              </w:rPr>
              <w:t>со словарем);</w:t>
            </w:r>
          </w:p>
          <w:p w14:paraId="3238B115" w14:textId="77777777" w:rsidR="004F538E" w:rsidRPr="002B3E98" w:rsidRDefault="004F538E" w:rsidP="004F538E">
            <w:pPr>
              <w:keepNext/>
              <w:spacing w:after="0"/>
              <w:ind w:firstLine="324"/>
              <w:rPr>
                <w:rFonts w:ascii="Times New Roman" w:hAnsi="Times New Roman"/>
                <w:color w:val="000000"/>
                <w:sz w:val="24"/>
                <w:szCs w:val="24"/>
              </w:rPr>
            </w:pPr>
            <w:r w:rsidRPr="002B3E98">
              <w:rPr>
                <w:rFonts w:ascii="Times New Roman" w:hAnsi="Times New Roman"/>
                <w:bCs/>
                <w:iCs/>
                <w:sz w:val="24"/>
                <w:szCs w:val="24"/>
              </w:rPr>
              <w:t>совершенствует устную и письменную речь, пополняет словарный запас</w:t>
            </w:r>
          </w:p>
          <w:p w14:paraId="20C89993" w14:textId="77777777" w:rsidR="004F538E" w:rsidRPr="002B3E98" w:rsidRDefault="004F538E" w:rsidP="00C4214B">
            <w:pPr>
              <w:keepNext/>
              <w:spacing w:after="0"/>
              <w:ind w:firstLine="324"/>
              <w:rPr>
                <w:rFonts w:ascii="Times New Roman" w:hAnsi="Times New Roman"/>
                <w:color w:val="000000"/>
                <w:sz w:val="24"/>
                <w:szCs w:val="24"/>
              </w:rPr>
            </w:pPr>
          </w:p>
        </w:tc>
        <w:tc>
          <w:tcPr>
            <w:tcW w:w="1420" w:type="pct"/>
          </w:tcPr>
          <w:p w14:paraId="7C5BA12D" w14:textId="77777777" w:rsidR="004F538E" w:rsidRPr="002B3E98" w:rsidRDefault="004F538E" w:rsidP="004F538E">
            <w:pPr>
              <w:spacing w:after="0"/>
              <w:rPr>
                <w:rFonts w:ascii="Times New Roman" w:hAnsi="Times New Roman"/>
                <w:bCs/>
                <w:iCs/>
                <w:sz w:val="24"/>
                <w:szCs w:val="24"/>
              </w:rPr>
            </w:pPr>
            <w:r w:rsidRPr="002B3E98">
              <w:rPr>
                <w:rFonts w:ascii="Times New Roman" w:hAnsi="Times New Roman"/>
                <w:bCs/>
                <w:iCs/>
                <w:sz w:val="24"/>
                <w:szCs w:val="24"/>
              </w:rPr>
              <w:t>Дискуссия. Выполнение упражнений. Составление диалогов.</w:t>
            </w:r>
          </w:p>
          <w:p w14:paraId="624330FC" w14:textId="77777777" w:rsidR="004F538E" w:rsidRPr="002B3E98" w:rsidRDefault="004F538E" w:rsidP="004F538E">
            <w:pPr>
              <w:spacing w:after="0"/>
              <w:rPr>
                <w:rFonts w:ascii="Times New Roman" w:hAnsi="Times New Roman"/>
                <w:bCs/>
                <w:iCs/>
                <w:sz w:val="24"/>
                <w:szCs w:val="24"/>
              </w:rPr>
            </w:pPr>
            <w:r w:rsidRPr="002B3E98">
              <w:rPr>
                <w:rFonts w:ascii="Times New Roman" w:hAnsi="Times New Roman"/>
                <w:bCs/>
                <w:iCs/>
                <w:sz w:val="24"/>
                <w:szCs w:val="24"/>
              </w:rPr>
              <w:t>Участие в диалогах, ролевых играх.</w:t>
            </w:r>
          </w:p>
          <w:p w14:paraId="4AB85054" w14:textId="77777777" w:rsidR="004F538E" w:rsidRPr="002B3E98" w:rsidRDefault="004F538E" w:rsidP="004F538E">
            <w:pPr>
              <w:spacing w:after="0"/>
              <w:rPr>
                <w:rFonts w:ascii="Times New Roman" w:hAnsi="Times New Roman"/>
                <w:bCs/>
                <w:iCs/>
                <w:sz w:val="24"/>
                <w:szCs w:val="24"/>
              </w:rPr>
            </w:pPr>
            <w:r w:rsidRPr="002B3E98">
              <w:rPr>
                <w:rFonts w:ascii="Times New Roman" w:hAnsi="Times New Roman"/>
                <w:bCs/>
                <w:iCs/>
                <w:sz w:val="24"/>
                <w:szCs w:val="24"/>
              </w:rPr>
              <w:t>Практические задания по работе с информацией, документами, профессиональной литературой</w:t>
            </w:r>
          </w:p>
        </w:tc>
      </w:tr>
    </w:tbl>
    <w:p w14:paraId="31E9D5E7" w14:textId="77777777" w:rsidR="00E77E81" w:rsidRPr="009260B2" w:rsidRDefault="00E77E81" w:rsidP="007E120F">
      <w:pPr>
        <w:rPr>
          <w:rFonts w:ascii="Times New Roman" w:hAnsi="Times New Roman"/>
          <w:sz w:val="24"/>
          <w:szCs w:val="24"/>
        </w:rPr>
      </w:pPr>
    </w:p>
    <w:p w14:paraId="448C806B" w14:textId="4AAA6C99" w:rsidR="00E66885" w:rsidRPr="00342660" w:rsidRDefault="0046648E" w:rsidP="00342660">
      <w:pPr>
        <w:pStyle w:val="1"/>
        <w:jc w:val="right"/>
        <w:rPr>
          <w:rFonts w:ascii="Times New Roman" w:hAnsi="Times New Roman"/>
          <w:sz w:val="24"/>
          <w:szCs w:val="24"/>
        </w:rPr>
      </w:pPr>
      <w:r>
        <w:br w:type="page"/>
      </w:r>
      <w:bookmarkStart w:id="95" w:name="_Toc132702975"/>
      <w:r w:rsidR="00E66885" w:rsidRPr="00342660">
        <w:rPr>
          <w:rFonts w:ascii="Times New Roman" w:hAnsi="Times New Roman"/>
          <w:sz w:val="24"/>
          <w:szCs w:val="24"/>
        </w:rPr>
        <w:lastRenderedPageBreak/>
        <w:t>Приложение 2.3</w:t>
      </w:r>
      <w:bookmarkEnd w:id="95"/>
    </w:p>
    <w:p w14:paraId="5D2750E0" w14:textId="77777777" w:rsidR="00F61DAB" w:rsidRPr="009D3E71" w:rsidRDefault="00E66885" w:rsidP="008F77D4">
      <w:pPr>
        <w:spacing w:after="0"/>
        <w:jc w:val="right"/>
        <w:rPr>
          <w:rFonts w:ascii="Times New Roman" w:hAnsi="Times New Roman"/>
          <w:b/>
          <w:bCs/>
          <w:sz w:val="24"/>
          <w:szCs w:val="24"/>
        </w:rPr>
      </w:pPr>
      <w:r w:rsidRPr="009D3E71">
        <w:rPr>
          <w:rFonts w:ascii="Times New Roman" w:hAnsi="Times New Roman"/>
          <w:b/>
          <w:bCs/>
          <w:sz w:val="24"/>
          <w:szCs w:val="24"/>
        </w:rPr>
        <w:t xml:space="preserve">к </w:t>
      </w:r>
      <w:r w:rsidR="00D83286" w:rsidRPr="009D3E71">
        <w:rPr>
          <w:rFonts w:ascii="Times New Roman" w:hAnsi="Times New Roman"/>
          <w:b/>
          <w:bCs/>
          <w:sz w:val="24"/>
          <w:szCs w:val="24"/>
        </w:rPr>
        <w:t>ПОП</w:t>
      </w:r>
      <w:r w:rsidRPr="009D3E71">
        <w:rPr>
          <w:rFonts w:ascii="Times New Roman" w:hAnsi="Times New Roman"/>
          <w:b/>
          <w:bCs/>
          <w:sz w:val="24"/>
          <w:szCs w:val="24"/>
        </w:rPr>
        <w:t xml:space="preserve"> </w:t>
      </w:r>
      <w:r w:rsidR="008F77D4" w:rsidRPr="009D3E71">
        <w:rPr>
          <w:rFonts w:ascii="Times New Roman" w:hAnsi="Times New Roman"/>
          <w:b/>
          <w:bCs/>
          <w:sz w:val="24"/>
          <w:szCs w:val="24"/>
        </w:rPr>
        <w:t xml:space="preserve">по специальности </w:t>
      </w:r>
    </w:p>
    <w:p w14:paraId="48569092" w14:textId="77777777" w:rsidR="00E66885" w:rsidRPr="009260B2" w:rsidRDefault="008F77D4" w:rsidP="008F77D4">
      <w:pPr>
        <w:spacing w:after="0"/>
        <w:jc w:val="right"/>
        <w:rPr>
          <w:rFonts w:ascii="Times New Roman" w:hAnsi="Times New Roman"/>
          <w:b/>
          <w:i/>
          <w:sz w:val="24"/>
          <w:szCs w:val="24"/>
        </w:rPr>
      </w:pPr>
      <w:r w:rsidRPr="009D3E71">
        <w:rPr>
          <w:rFonts w:ascii="Times New Roman" w:hAnsi="Times New Roman"/>
          <w:b/>
          <w:bCs/>
          <w:sz w:val="24"/>
          <w:szCs w:val="24"/>
        </w:rPr>
        <w:t>31.02.05 Стоматология ортопедическая</w:t>
      </w:r>
      <w:r w:rsidR="00E66885" w:rsidRPr="005357E2">
        <w:rPr>
          <w:rFonts w:ascii="Times New Roman" w:hAnsi="Times New Roman"/>
          <w:sz w:val="24"/>
          <w:szCs w:val="24"/>
        </w:rPr>
        <w:br/>
      </w:r>
    </w:p>
    <w:p w14:paraId="3BF4F9CC" w14:textId="77777777" w:rsidR="00E66885" w:rsidRPr="009260B2" w:rsidRDefault="00E66885" w:rsidP="007E120F">
      <w:pPr>
        <w:jc w:val="center"/>
        <w:rPr>
          <w:rFonts w:ascii="Times New Roman" w:hAnsi="Times New Roman"/>
          <w:b/>
          <w:i/>
          <w:sz w:val="24"/>
          <w:szCs w:val="24"/>
        </w:rPr>
      </w:pPr>
    </w:p>
    <w:p w14:paraId="401FC8E6" w14:textId="77777777" w:rsidR="00E66885" w:rsidRPr="009260B2" w:rsidRDefault="00E66885" w:rsidP="007E120F">
      <w:pPr>
        <w:jc w:val="center"/>
        <w:rPr>
          <w:rFonts w:ascii="Times New Roman" w:hAnsi="Times New Roman"/>
          <w:b/>
          <w:i/>
          <w:sz w:val="24"/>
          <w:szCs w:val="24"/>
        </w:rPr>
      </w:pPr>
    </w:p>
    <w:p w14:paraId="1E6AE577" w14:textId="77777777" w:rsidR="00E66885" w:rsidRPr="009260B2" w:rsidRDefault="00E66885" w:rsidP="007E120F">
      <w:pPr>
        <w:jc w:val="center"/>
        <w:rPr>
          <w:rFonts w:ascii="Times New Roman" w:hAnsi="Times New Roman"/>
          <w:b/>
          <w:i/>
          <w:sz w:val="24"/>
          <w:szCs w:val="24"/>
        </w:rPr>
      </w:pPr>
    </w:p>
    <w:p w14:paraId="05F1CBC5" w14:textId="77777777" w:rsidR="00E66885" w:rsidRPr="009260B2" w:rsidRDefault="00E66885" w:rsidP="007E120F">
      <w:pPr>
        <w:jc w:val="center"/>
        <w:rPr>
          <w:rFonts w:ascii="Times New Roman" w:hAnsi="Times New Roman"/>
          <w:b/>
          <w:i/>
          <w:sz w:val="24"/>
          <w:szCs w:val="24"/>
        </w:rPr>
      </w:pPr>
    </w:p>
    <w:p w14:paraId="2822E743" w14:textId="77777777" w:rsidR="00E66885" w:rsidRPr="009260B2" w:rsidRDefault="00E66885" w:rsidP="007E120F">
      <w:pPr>
        <w:jc w:val="center"/>
        <w:rPr>
          <w:rFonts w:ascii="Times New Roman" w:hAnsi="Times New Roman"/>
          <w:b/>
          <w:i/>
          <w:sz w:val="24"/>
          <w:szCs w:val="24"/>
        </w:rPr>
      </w:pPr>
    </w:p>
    <w:p w14:paraId="5E0EACA3" w14:textId="77777777" w:rsidR="00E66885" w:rsidRPr="009260B2" w:rsidRDefault="00E66885" w:rsidP="00342660">
      <w:pPr>
        <w:jc w:val="center"/>
        <w:rPr>
          <w:rFonts w:ascii="Times New Roman" w:hAnsi="Times New Roman"/>
          <w:b/>
          <w:i/>
          <w:sz w:val="24"/>
          <w:szCs w:val="24"/>
        </w:rPr>
      </w:pPr>
    </w:p>
    <w:p w14:paraId="7401C500" w14:textId="77777777" w:rsidR="00E66885" w:rsidRPr="00342660" w:rsidRDefault="00E66885" w:rsidP="00342660">
      <w:pPr>
        <w:pStyle w:val="1"/>
        <w:jc w:val="center"/>
        <w:rPr>
          <w:rFonts w:ascii="Times New Roman" w:hAnsi="Times New Roman"/>
          <w:sz w:val="24"/>
          <w:szCs w:val="24"/>
        </w:rPr>
      </w:pPr>
      <w:bookmarkStart w:id="96" w:name="_Toc132702976"/>
      <w:r w:rsidRPr="00342660">
        <w:rPr>
          <w:rFonts w:ascii="Times New Roman" w:hAnsi="Times New Roman"/>
          <w:sz w:val="24"/>
          <w:szCs w:val="24"/>
        </w:rPr>
        <w:t>ПРИМЕРНАЯ РАБОЧАЯ ПРОГРАММА УЧЕБНОЙ ДИСЦИПЛИНЫ</w:t>
      </w:r>
      <w:bookmarkEnd w:id="96"/>
    </w:p>
    <w:p w14:paraId="02EF7E66" w14:textId="77777777" w:rsidR="00E66885" w:rsidRPr="009260B2" w:rsidRDefault="00E66885" w:rsidP="00342660">
      <w:pPr>
        <w:jc w:val="center"/>
        <w:rPr>
          <w:rFonts w:ascii="Times New Roman" w:hAnsi="Times New Roman"/>
          <w:b/>
          <w:i/>
          <w:sz w:val="24"/>
          <w:szCs w:val="24"/>
          <w:u w:val="single"/>
        </w:rPr>
      </w:pPr>
    </w:p>
    <w:p w14:paraId="38D0CA06" w14:textId="25B5E7FC" w:rsidR="00E66885" w:rsidRPr="00342660" w:rsidRDefault="00B447A6" w:rsidP="00342660">
      <w:pPr>
        <w:pStyle w:val="1"/>
        <w:jc w:val="center"/>
        <w:rPr>
          <w:rFonts w:ascii="Times New Roman" w:hAnsi="Times New Roman"/>
          <w:i/>
          <w:sz w:val="24"/>
          <w:szCs w:val="24"/>
        </w:rPr>
      </w:pPr>
      <w:bookmarkStart w:id="97" w:name="_Toc132702977"/>
      <w:r w:rsidRPr="00342660">
        <w:rPr>
          <w:rFonts w:ascii="Times New Roman" w:hAnsi="Times New Roman"/>
          <w:sz w:val="24"/>
          <w:szCs w:val="24"/>
        </w:rPr>
        <w:t>«</w:t>
      </w:r>
      <w:r w:rsidR="0046648E" w:rsidRPr="00342660">
        <w:rPr>
          <w:rFonts w:ascii="Times New Roman" w:hAnsi="Times New Roman"/>
          <w:sz w:val="24"/>
          <w:szCs w:val="24"/>
        </w:rPr>
        <w:t>СГ.03 БЕЗОПАСНОСТЬ ЖИЗНЕДЕЯТЕЛЬНОСТИ</w:t>
      </w:r>
      <w:r w:rsidRPr="00342660">
        <w:rPr>
          <w:rFonts w:ascii="Times New Roman" w:hAnsi="Times New Roman"/>
          <w:sz w:val="24"/>
          <w:szCs w:val="24"/>
        </w:rPr>
        <w:t>»</w:t>
      </w:r>
      <w:bookmarkEnd w:id="97"/>
    </w:p>
    <w:p w14:paraId="3CE32026" w14:textId="77777777" w:rsidR="00E66885" w:rsidRPr="009260B2" w:rsidRDefault="00E66885" w:rsidP="007E120F">
      <w:pPr>
        <w:jc w:val="center"/>
        <w:rPr>
          <w:rFonts w:ascii="Times New Roman" w:hAnsi="Times New Roman"/>
          <w:b/>
          <w:i/>
          <w:sz w:val="24"/>
          <w:szCs w:val="24"/>
        </w:rPr>
      </w:pPr>
    </w:p>
    <w:p w14:paraId="705525B9" w14:textId="77777777" w:rsidR="00E66885" w:rsidRPr="009260B2" w:rsidRDefault="00E66885" w:rsidP="007E120F">
      <w:pPr>
        <w:rPr>
          <w:rFonts w:ascii="Times New Roman" w:hAnsi="Times New Roman"/>
          <w:b/>
          <w:i/>
          <w:sz w:val="24"/>
          <w:szCs w:val="24"/>
        </w:rPr>
      </w:pPr>
    </w:p>
    <w:p w14:paraId="0D9514D5" w14:textId="77777777" w:rsidR="00E66885" w:rsidRPr="009260B2" w:rsidRDefault="00E66885" w:rsidP="007E120F">
      <w:pPr>
        <w:rPr>
          <w:rFonts w:ascii="Times New Roman" w:hAnsi="Times New Roman"/>
          <w:b/>
          <w:i/>
          <w:sz w:val="24"/>
          <w:szCs w:val="24"/>
        </w:rPr>
      </w:pPr>
    </w:p>
    <w:p w14:paraId="2B4CF524" w14:textId="77777777" w:rsidR="00E66885" w:rsidRPr="009260B2" w:rsidRDefault="00E66885" w:rsidP="007E120F">
      <w:pPr>
        <w:rPr>
          <w:rFonts w:ascii="Times New Roman" w:hAnsi="Times New Roman"/>
          <w:b/>
          <w:i/>
          <w:sz w:val="24"/>
          <w:szCs w:val="24"/>
        </w:rPr>
      </w:pPr>
    </w:p>
    <w:p w14:paraId="42651DAD" w14:textId="77777777" w:rsidR="00E66885" w:rsidRPr="009260B2" w:rsidRDefault="00E66885" w:rsidP="007E120F">
      <w:pPr>
        <w:rPr>
          <w:rFonts w:ascii="Times New Roman" w:hAnsi="Times New Roman"/>
          <w:b/>
          <w:i/>
          <w:sz w:val="24"/>
          <w:szCs w:val="24"/>
        </w:rPr>
      </w:pPr>
    </w:p>
    <w:p w14:paraId="3C304725" w14:textId="77777777" w:rsidR="00E66885" w:rsidRPr="009260B2" w:rsidRDefault="00E66885" w:rsidP="007E120F">
      <w:pPr>
        <w:rPr>
          <w:rFonts w:ascii="Times New Roman" w:hAnsi="Times New Roman"/>
          <w:b/>
          <w:i/>
          <w:sz w:val="24"/>
          <w:szCs w:val="24"/>
        </w:rPr>
      </w:pPr>
    </w:p>
    <w:p w14:paraId="2326335B" w14:textId="77777777" w:rsidR="00E66885" w:rsidRPr="009260B2" w:rsidRDefault="00E66885" w:rsidP="007E120F">
      <w:pPr>
        <w:rPr>
          <w:rFonts w:ascii="Times New Roman" w:hAnsi="Times New Roman"/>
          <w:b/>
          <w:i/>
          <w:sz w:val="24"/>
          <w:szCs w:val="24"/>
        </w:rPr>
      </w:pPr>
    </w:p>
    <w:p w14:paraId="0B8CE687" w14:textId="77777777" w:rsidR="00E66885" w:rsidRPr="009260B2" w:rsidRDefault="00E66885" w:rsidP="007E120F">
      <w:pPr>
        <w:rPr>
          <w:rFonts w:ascii="Times New Roman" w:hAnsi="Times New Roman"/>
          <w:b/>
          <w:i/>
          <w:sz w:val="24"/>
          <w:szCs w:val="24"/>
        </w:rPr>
      </w:pPr>
    </w:p>
    <w:p w14:paraId="377492EC" w14:textId="77777777" w:rsidR="00E66885" w:rsidRPr="009260B2" w:rsidRDefault="00E66885" w:rsidP="007E120F">
      <w:pPr>
        <w:rPr>
          <w:rFonts w:ascii="Times New Roman" w:hAnsi="Times New Roman"/>
          <w:b/>
          <w:i/>
          <w:sz w:val="24"/>
          <w:szCs w:val="24"/>
        </w:rPr>
      </w:pPr>
    </w:p>
    <w:p w14:paraId="0E354553" w14:textId="77777777" w:rsidR="00E66885" w:rsidRPr="009260B2" w:rsidRDefault="00E66885" w:rsidP="007E120F">
      <w:pPr>
        <w:rPr>
          <w:rFonts w:ascii="Times New Roman" w:hAnsi="Times New Roman"/>
          <w:b/>
          <w:i/>
          <w:sz w:val="24"/>
          <w:szCs w:val="24"/>
        </w:rPr>
      </w:pPr>
    </w:p>
    <w:p w14:paraId="2CB12F9C" w14:textId="77777777" w:rsidR="00E66885" w:rsidRPr="009260B2" w:rsidRDefault="00E66885" w:rsidP="007E120F">
      <w:pPr>
        <w:rPr>
          <w:rFonts w:ascii="Times New Roman" w:hAnsi="Times New Roman"/>
          <w:b/>
          <w:i/>
          <w:sz w:val="24"/>
          <w:szCs w:val="24"/>
        </w:rPr>
      </w:pPr>
    </w:p>
    <w:p w14:paraId="247C3ED4" w14:textId="77777777" w:rsidR="00E66885" w:rsidRPr="009260B2" w:rsidRDefault="00E66885" w:rsidP="007E120F">
      <w:pPr>
        <w:rPr>
          <w:rFonts w:ascii="Times New Roman" w:hAnsi="Times New Roman"/>
          <w:b/>
          <w:i/>
          <w:sz w:val="24"/>
          <w:szCs w:val="24"/>
        </w:rPr>
      </w:pPr>
    </w:p>
    <w:p w14:paraId="4D83059C" w14:textId="77777777" w:rsidR="00E66885" w:rsidRPr="009260B2" w:rsidRDefault="00E66885" w:rsidP="007E120F">
      <w:pPr>
        <w:rPr>
          <w:rFonts w:ascii="Times New Roman" w:hAnsi="Times New Roman"/>
          <w:b/>
          <w:i/>
          <w:sz w:val="24"/>
          <w:szCs w:val="24"/>
        </w:rPr>
      </w:pPr>
    </w:p>
    <w:p w14:paraId="367B0D29" w14:textId="77777777" w:rsidR="00E66885" w:rsidRPr="009260B2" w:rsidRDefault="00E66885" w:rsidP="007E120F">
      <w:pPr>
        <w:rPr>
          <w:rFonts w:ascii="Times New Roman" w:hAnsi="Times New Roman"/>
          <w:b/>
          <w:i/>
          <w:sz w:val="24"/>
          <w:szCs w:val="24"/>
        </w:rPr>
      </w:pPr>
    </w:p>
    <w:p w14:paraId="29B4AF6B" w14:textId="009B11CB" w:rsidR="00E66885" w:rsidRPr="0046648E" w:rsidRDefault="00E66885" w:rsidP="007E120F">
      <w:pPr>
        <w:jc w:val="center"/>
        <w:rPr>
          <w:rFonts w:ascii="Times New Roman" w:hAnsi="Times New Roman"/>
          <w:b/>
          <w:iCs/>
          <w:sz w:val="24"/>
          <w:szCs w:val="24"/>
          <w:vertAlign w:val="superscript"/>
        </w:rPr>
      </w:pPr>
      <w:r w:rsidRPr="0046648E">
        <w:rPr>
          <w:rFonts w:ascii="Times New Roman" w:hAnsi="Times New Roman"/>
          <w:b/>
          <w:bCs/>
          <w:iCs/>
          <w:sz w:val="24"/>
          <w:szCs w:val="24"/>
        </w:rPr>
        <w:t>202</w:t>
      </w:r>
      <w:r w:rsidR="006C04AE">
        <w:rPr>
          <w:rFonts w:ascii="Times New Roman" w:hAnsi="Times New Roman"/>
          <w:b/>
          <w:bCs/>
          <w:iCs/>
          <w:sz w:val="24"/>
          <w:szCs w:val="24"/>
        </w:rPr>
        <w:t>3</w:t>
      </w:r>
      <w:r w:rsidRPr="0046648E">
        <w:rPr>
          <w:rFonts w:ascii="Times New Roman" w:hAnsi="Times New Roman"/>
          <w:b/>
          <w:bCs/>
          <w:iCs/>
          <w:sz w:val="24"/>
          <w:szCs w:val="24"/>
        </w:rPr>
        <w:t xml:space="preserve"> г.</w:t>
      </w:r>
      <w:r w:rsidRPr="0046648E">
        <w:rPr>
          <w:rFonts w:ascii="Times New Roman" w:hAnsi="Times New Roman"/>
          <w:b/>
          <w:bCs/>
          <w:iCs/>
          <w:sz w:val="24"/>
          <w:szCs w:val="24"/>
        </w:rPr>
        <w:br w:type="page"/>
      </w:r>
    </w:p>
    <w:p w14:paraId="13BA6754" w14:textId="77777777" w:rsidR="00E66885" w:rsidRPr="009260B2" w:rsidRDefault="00E66885" w:rsidP="007E120F">
      <w:pPr>
        <w:jc w:val="center"/>
        <w:rPr>
          <w:rFonts w:ascii="Times New Roman" w:hAnsi="Times New Roman"/>
          <w:b/>
          <w:sz w:val="24"/>
          <w:szCs w:val="24"/>
        </w:rPr>
      </w:pPr>
      <w:r w:rsidRPr="009260B2">
        <w:rPr>
          <w:rFonts w:ascii="Times New Roman" w:hAnsi="Times New Roman"/>
          <w:b/>
          <w:sz w:val="24"/>
          <w:szCs w:val="24"/>
        </w:rPr>
        <w:lastRenderedPageBreak/>
        <w:t>СОДЕРЖАНИЕ</w:t>
      </w:r>
    </w:p>
    <w:p w14:paraId="711AB19E" w14:textId="77777777" w:rsidR="00E66885" w:rsidRPr="009260B2" w:rsidRDefault="00E66885" w:rsidP="007E120F">
      <w:pPr>
        <w:rPr>
          <w:rFonts w:ascii="Times New Roman" w:hAnsi="Times New Roman"/>
          <w:b/>
          <w:i/>
          <w:sz w:val="24"/>
          <w:szCs w:val="24"/>
        </w:rPr>
      </w:pPr>
    </w:p>
    <w:tbl>
      <w:tblPr>
        <w:tblW w:w="0" w:type="auto"/>
        <w:tblLook w:val="01E0" w:firstRow="1" w:lastRow="1" w:firstColumn="1" w:lastColumn="1" w:noHBand="0" w:noVBand="0"/>
      </w:tblPr>
      <w:tblGrid>
        <w:gridCol w:w="7500"/>
        <w:gridCol w:w="1854"/>
      </w:tblGrid>
      <w:tr w:rsidR="00E66885" w:rsidRPr="009260B2" w14:paraId="6A0BFB4E" w14:textId="77777777" w:rsidTr="00E77E81">
        <w:tc>
          <w:tcPr>
            <w:tcW w:w="7501" w:type="dxa"/>
          </w:tcPr>
          <w:p w14:paraId="281CEBC4" w14:textId="77777777" w:rsidR="00E66885" w:rsidRPr="009260B2" w:rsidRDefault="00E66885" w:rsidP="00F04DF0">
            <w:pPr>
              <w:pStyle w:val="ae"/>
              <w:numPr>
                <w:ilvl w:val="0"/>
                <w:numId w:val="90"/>
              </w:numPr>
              <w:suppressAutoHyphens/>
              <w:spacing w:line="276" w:lineRule="auto"/>
              <w:rPr>
                <w:b/>
              </w:rPr>
            </w:pPr>
            <w:r w:rsidRPr="009260B2">
              <w:rPr>
                <w:b/>
              </w:rPr>
              <w:t xml:space="preserve">ОБЩАЯ ХАРАКТЕРИСТИКА </w:t>
            </w:r>
            <w:r w:rsidRPr="009260B2">
              <w:rPr>
                <w:b/>
                <w:color w:val="000000"/>
              </w:rPr>
              <w:t>ПРИМЕРНОЙ РАБОЧЕЙ ПРОГРАММЫ</w:t>
            </w:r>
            <w:r w:rsidRPr="009260B2">
              <w:rPr>
                <w:b/>
              </w:rPr>
              <w:t xml:space="preserve"> УЧЕБНОЙ ДИСЦИПЛИНЫ</w:t>
            </w:r>
          </w:p>
        </w:tc>
        <w:tc>
          <w:tcPr>
            <w:tcW w:w="1854" w:type="dxa"/>
          </w:tcPr>
          <w:p w14:paraId="788D914C" w14:textId="77777777" w:rsidR="00E66885" w:rsidRPr="009260B2" w:rsidRDefault="00E66885" w:rsidP="007E120F">
            <w:pPr>
              <w:rPr>
                <w:rFonts w:ascii="Times New Roman" w:hAnsi="Times New Roman"/>
                <w:b/>
                <w:sz w:val="24"/>
                <w:szCs w:val="24"/>
              </w:rPr>
            </w:pPr>
          </w:p>
        </w:tc>
      </w:tr>
      <w:tr w:rsidR="00E66885" w:rsidRPr="009260B2" w14:paraId="22A045B0" w14:textId="77777777" w:rsidTr="00E77E81">
        <w:tc>
          <w:tcPr>
            <w:tcW w:w="7501" w:type="dxa"/>
          </w:tcPr>
          <w:p w14:paraId="68B4D259" w14:textId="77777777" w:rsidR="00E66885" w:rsidRPr="009260B2" w:rsidRDefault="00E66885" w:rsidP="00F04DF0">
            <w:pPr>
              <w:pStyle w:val="ae"/>
              <w:numPr>
                <w:ilvl w:val="0"/>
                <w:numId w:val="90"/>
              </w:numPr>
              <w:suppressAutoHyphens/>
              <w:spacing w:line="276" w:lineRule="auto"/>
              <w:rPr>
                <w:b/>
              </w:rPr>
            </w:pPr>
            <w:r w:rsidRPr="009260B2">
              <w:rPr>
                <w:b/>
              </w:rPr>
              <w:t>СТРУКТУРА И СОДЕРЖАНИЕ УЧЕБНОЙ ДИСЦИПЛИНЫ</w:t>
            </w:r>
          </w:p>
          <w:p w14:paraId="7BF69990" w14:textId="77777777" w:rsidR="00E66885" w:rsidRPr="009260B2" w:rsidRDefault="00E66885" w:rsidP="00F04DF0">
            <w:pPr>
              <w:pStyle w:val="ae"/>
              <w:numPr>
                <w:ilvl w:val="0"/>
                <w:numId w:val="90"/>
              </w:numPr>
              <w:suppressAutoHyphens/>
              <w:spacing w:line="276" w:lineRule="auto"/>
              <w:rPr>
                <w:b/>
              </w:rPr>
            </w:pPr>
            <w:r w:rsidRPr="009260B2">
              <w:rPr>
                <w:b/>
              </w:rPr>
              <w:t>УСЛОВИЯ РЕАЛИЗАЦИИ УЧЕБНОЙ ДИСЦИПЛИНЫ</w:t>
            </w:r>
          </w:p>
        </w:tc>
        <w:tc>
          <w:tcPr>
            <w:tcW w:w="1854" w:type="dxa"/>
          </w:tcPr>
          <w:p w14:paraId="3E6E2578" w14:textId="77777777" w:rsidR="00E66885" w:rsidRPr="009260B2" w:rsidRDefault="00E66885" w:rsidP="007E120F">
            <w:pPr>
              <w:ind w:left="644"/>
              <w:rPr>
                <w:rFonts w:ascii="Times New Roman" w:hAnsi="Times New Roman"/>
                <w:b/>
                <w:sz w:val="24"/>
                <w:szCs w:val="24"/>
              </w:rPr>
            </w:pPr>
          </w:p>
        </w:tc>
      </w:tr>
      <w:tr w:rsidR="00E66885" w:rsidRPr="009260B2" w14:paraId="0C9EEE81" w14:textId="77777777" w:rsidTr="00E77E81">
        <w:tc>
          <w:tcPr>
            <w:tcW w:w="7501" w:type="dxa"/>
          </w:tcPr>
          <w:p w14:paraId="799E2349" w14:textId="77777777" w:rsidR="00E66885" w:rsidRPr="009260B2" w:rsidRDefault="00E66885" w:rsidP="00F04DF0">
            <w:pPr>
              <w:pStyle w:val="ae"/>
              <w:numPr>
                <w:ilvl w:val="0"/>
                <w:numId w:val="90"/>
              </w:numPr>
              <w:suppressAutoHyphens/>
              <w:spacing w:line="276" w:lineRule="auto"/>
              <w:rPr>
                <w:b/>
              </w:rPr>
            </w:pPr>
            <w:r w:rsidRPr="009260B2">
              <w:rPr>
                <w:b/>
              </w:rPr>
              <w:t>КОНТРОЛЬ И ОЦЕНКА РЕЗУЛЬТАТОВ ОСВОЕНИЯ УЧЕБНОЙ ДИСЦИПЛИНЫ</w:t>
            </w:r>
          </w:p>
          <w:p w14:paraId="42BCAA1F" w14:textId="77777777" w:rsidR="00E66885" w:rsidRPr="009260B2" w:rsidRDefault="00E66885" w:rsidP="007E120F">
            <w:pPr>
              <w:suppressAutoHyphens/>
              <w:rPr>
                <w:rFonts w:ascii="Times New Roman" w:hAnsi="Times New Roman"/>
                <w:b/>
                <w:sz w:val="24"/>
                <w:szCs w:val="24"/>
              </w:rPr>
            </w:pPr>
          </w:p>
        </w:tc>
        <w:tc>
          <w:tcPr>
            <w:tcW w:w="1854" w:type="dxa"/>
          </w:tcPr>
          <w:p w14:paraId="5AD731D0" w14:textId="77777777" w:rsidR="00E66885" w:rsidRPr="009260B2" w:rsidRDefault="00E66885" w:rsidP="007E120F">
            <w:pPr>
              <w:rPr>
                <w:rFonts w:ascii="Times New Roman" w:hAnsi="Times New Roman"/>
                <w:b/>
                <w:sz w:val="24"/>
                <w:szCs w:val="24"/>
              </w:rPr>
            </w:pPr>
          </w:p>
        </w:tc>
      </w:tr>
    </w:tbl>
    <w:p w14:paraId="48307A98" w14:textId="77777777" w:rsidR="00E66885" w:rsidRPr="009260B2" w:rsidRDefault="0046648E" w:rsidP="00F04DF0">
      <w:pPr>
        <w:numPr>
          <w:ilvl w:val="0"/>
          <w:numId w:val="178"/>
        </w:numPr>
        <w:suppressAutoHyphens/>
        <w:spacing w:after="0"/>
        <w:jc w:val="center"/>
        <w:rPr>
          <w:rFonts w:ascii="Times New Roman" w:hAnsi="Times New Roman"/>
          <w:b/>
          <w:sz w:val="24"/>
          <w:szCs w:val="24"/>
        </w:rPr>
      </w:pPr>
      <w:r w:rsidRPr="009260B2">
        <w:rPr>
          <w:rFonts w:ascii="Times New Roman" w:hAnsi="Times New Roman"/>
          <w:b/>
          <w:i/>
          <w:sz w:val="24"/>
          <w:szCs w:val="24"/>
          <w:u w:val="single"/>
        </w:rPr>
        <w:br w:type="page"/>
      </w:r>
      <w:r w:rsidRPr="009260B2">
        <w:rPr>
          <w:rFonts w:ascii="Times New Roman" w:hAnsi="Times New Roman"/>
          <w:b/>
          <w:sz w:val="24"/>
          <w:szCs w:val="24"/>
        </w:rPr>
        <w:lastRenderedPageBreak/>
        <w:t xml:space="preserve">ОБЩАЯ ХАРАКТЕРИСТИКА </w:t>
      </w:r>
      <w:r w:rsidRPr="009260B2">
        <w:rPr>
          <w:rFonts w:ascii="Times New Roman" w:hAnsi="Times New Roman"/>
          <w:b/>
          <w:color w:val="000000"/>
          <w:sz w:val="24"/>
          <w:szCs w:val="24"/>
        </w:rPr>
        <w:t>ПРИМЕРНОЙ РАБОЧЕЙ ПРОГРАММЫ</w:t>
      </w:r>
      <w:r w:rsidRPr="009260B2">
        <w:rPr>
          <w:rFonts w:ascii="Times New Roman" w:hAnsi="Times New Roman"/>
          <w:b/>
          <w:sz w:val="24"/>
          <w:szCs w:val="24"/>
        </w:rPr>
        <w:t xml:space="preserve"> УЧЕБНОЙ ДИСЦИПЛИНЫ  </w:t>
      </w:r>
      <w:r>
        <w:rPr>
          <w:rFonts w:ascii="Times New Roman" w:hAnsi="Times New Roman"/>
          <w:b/>
          <w:sz w:val="24"/>
          <w:szCs w:val="24"/>
        </w:rPr>
        <w:br/>
      </w:r>
      <w:r w:rsidR="00692245">
        <w:rPr>
          <w:rFonts w:ascii="Times New Roman" w:hAnsi="Times New Roman"/>
          <w:b/>
          <w:sz w:val="24"/>
          <w:szCs w:val="24"/>
        </w:rPr>
        <w:t>«</w:t>
      </w:r>
      <w:r>
        <w:rPr>
          <w:rFonts w:ascii="Times New Roman" w:hAnsi="Times New Roman"/>
          <w:b/>
          <w:sz w:val="24"/>
          <w:szCs w:val="24"/>
        </w:rPr>
        <w:t xml:space="preserve">СГ.03 </w:t>
      </w:r>
      <w:r w:rsidRPr="009260B2">
        <w:rPr>
          <w:rFonts w:ascii="Times New Roman" w:hAnsi="Times New Roman"/>
          <w:b/>
          <w:sz w:val="24"/>
          <w:szCs w:val="24"/>
        </w:rPr>
        <w:t>БЕЗОПАСНОСТЬ ЖИЗНЕДЕЯТЕЛЬНОСТИ</w:t>
      </w:r>
      <w:r w:rsidR="00692245">
        <w:rPr>
          <w:rFonts w:ascii="Times New Roman" w:hAnsi="Times New Roman"/>
          <w:b/>
          <w:sz w:val="24"/>
          <w:szCs w:val="24"/>
        </w:rPr>
        <w:t>»</w:t>
      </w:r>
    </w:p>
    <w:p w14:paraId="06DBE7BF" w14:textId="77777777" w:rsidR="00E66885" w:rsidRPr="009260B2" w:rsidRDefault="00E66885" w:rsidP="007E120F">
      <w:pPr>
        <w:spacing w:after="0"/>
        <w:ind w:firstLine="709"/>
        <w:jc w:val="center"/>
        <w:rPr>
          <w:rFonts w:ascii="Times New Roman" w:hAnsi="Times New Roman"/>
          <w:sz w:val="24"/>
          <w:szCs w:val="24"/>
          <w:vertAlign w:val="superscript"/>
        </w:rPr>
      </w:pPr>
    </w:p>
    <w:p w14:paraId="3D564BA6" w14:textId="77777777" w:rsidR="00E66885" w:rsidRPr="009260B2" w:rsidRDefault="00E66885" w:rsidP="007E12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olor w:val="000000"/>
          <w:sz w:val="24"/>
          <w:szCs w:val="24"/>
        </w:rPr>
      </w:pPr>
      <w:r w:rsidRPr="009260B2">
        <w:rPr>
          <w:rFonts w:ascii="Times New Roman" w:hAnsi="Times New Roman"/>
          <w:b/>
          <w:sz w:val="24"/>
          <w:szCs w:val="24"/>
        </w:rPr>
        <w:t xml:space="preserve">1.1. Место дисциплины в структуре основной образовательной программы: </w:t>
      </w:r>
    </w:p>
    <w:p w14:paraId="32A1012A" w14:textId="77777777" w:rsidR="00E66885" w:rsidRPr="009260B2" w:rsidRDefault="00E66885" w:rsidP="007E120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4"/>
          <w:szCs w:val="24"/>
        </w:rPr>
      </w:pPr>
      <w:r w:rsidRPr="009260B2">
        <w:rPr>
          <w:rFonts w:ascii="Times New Roman" w:hAnsi="Times New Roman"/>
          <w:sz w:val="24"/>
          <w:szCs w:val="24"/>
        </w:rPr>
        <w:t xml:space="preserve">Учебная дисциплина «Безопасность жизнедеятельности» является обязательной частью социально-гуманитарного цикла </w:t>
      </w:r>
      <w:r w:rsidR="008F77D4">
        <w:rPr>
          <w:rFonts w:ascii="Times New Roman" w:hAnsi="Times New Roman"/>
          <w:sz w:val="24"/>
          <w:szCs w:val="24"/>
        </w:rPr>
        <w:t>примерной образовательной программы</w:t>
      </w:r>
      <w:r w:rsidRPr="009260B2">
        <w:rPr>
          <w:rFonts w:ascii="Times New Roman" w:hAnsi="Times New Roman"/>
          <w:sz w:val="24"/>
          <w:szCs w:val="24"/>
        </w:rPr>
        <w:t xml:space="preserve"> </w:t>
      </w:r>
      <w:r w:rsidR="0046648E">
        <w:rPr>
          <w:rFonts w:ascii="Times New Roman" w:hAnsi="Times New Roman"/>
          <w:sz w:val="24"/>
          <w:szCs w:val="24"/>
        </w:rPr>
        <w:br/>
      </w:r>
      <w:r w:rsidRPr="009260B2">
        <w:rPr>
          <w:rFonts w:ascii="Times New Roman" w:hAnsi="Times New Roman"/>
          <w:sz w:val="24"/>
          <w:szCs w:val="24"/>
        </w:rPr>
        <w:t xml:space="preserve">в соответствии с ФГОС СПО </w:t>
      </w:r>
      <w:r w:rsidR="008F77D4">
        <w:rPr>
          <w:rFonts w:ascii="Times New Roman" w:hAnsi="Times New Roman"/>
          <w:sz w:val="24"/>
          <w:szCs w:val="24"/>
        </w:rPr>
        <w:t xml:space="preserve">по специальности </w:t>
      </w:r>
      <w:r w:rsidRPr="009260B2">
        <w:rPr>
          <w:rFonts w:ascii="Times New Roman" w:hAnsi="Times New Roman"/>
          <w:iCs/>
          <w:sz w:val="24"/>
          <w:szCs w:val="24"/>
        </w:rPr>
        <w:t>31.02.05 Стоматология ортопедическая.</w:t>
      </w:r>
    </w:p>
    <w:p w14:paraId="65B66446" w14:textId="77777777" w:rsidR="00E66885" w:rsidRPr="009260B2" w:rsidRDefault="00E66885" w:rsidP="007E120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4"/>
          <w:szCs w:val="24"/>
        </w:rPr>
      </w:pPr>
      <w:r w:rsidRPr="009260B2">
        <w:rPr>
          <w:rFonts w:ascii="Times New Roman" w:hAnsi="Times New Roman"/>
          <w:sz w:val="24"/>
          <w:szCs w:val="24"/>
        </w:rPr>
        <w:t xml:space="preserve">Особое значение дисциплина имеет при формировании и развитии ОК 01, ОК 02, </w:t>
      </w:r>
      <w:r w:rsidR="00FB31FB">
        <w:rPr>
          <w:rFonts w:ascii="Times New Roman" w:hAnsi="Times New Roman"/>
          <w:sz w:val="24"/>
          <w:szCs w:val="24"/>
        </w:rPr>
        <w:br/>
      </w:r>
      <w:r w:rsidRPr="009260B2">
        <w:rPr>
          <w:rFonts w:ascii="Times New Roman" w:hAnsi="Times New Roman"/>
          <w:sz w:val="24"/>
          <w:szCs w:val="24"/>
        </w:rPr>
        <w:t>ОК 06, ОК 07</w:t>
      </w:r>
      <w:r w:rsidR="0046648E">
        <w:rPr>
          <w:rFonts w:ascii="Times New Roman" w:hAnsi="Times New Roman"/>
          <w:sz w:val="24"/>
          <w:szCs w:val="24"/>
        </w:rPr>
        <w:t>.</w:t>
      </w:r>
    </w:p>
    <w:p w14:paraId="2131BE3A" w14:textId="77777777" w:rsidR="00E66885" w:rsidRPr="009260B2" w:rsidRDefault="00E66885" w:rsidP="007E12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b/>
          <w:sz w:val="24"/>
          <w:szCs w:val="24"/>
        </w:rPr>
      </w:pPr>
    </w:p>
    <w:p w14:paraId="0C5B8706" w14:textId="77777777" w:rsidR="00E66885" w:rsidRPr="009260B2" w:rsidRDefault="00E66885" w:rsidP="007E120F">
      <w:pPr>
        <w:spacing w:after="0"/>
        <w:ind w:firstLine="709"/>
        <w:rPr>
          <w:rFonts w:ascii="Times New Roman" w:hAnsi="Times New Roman"/>
          <w:b/>
          <w:sz w:val="24"/>
          <w:szCs w:val="24"/>
        </w:rPr>
      </w:pPr>
      <w:r w:rsidRPr="009260B2">
        <w:rPr>
          <w:rFonts w:ascii="Times New Roman" w:hAnsi="Times New Roman"/>
          <w:b/>
          <w:sz w:val="24"/>
          <w:szCs w:val="24"/>
        </w:rPr>
        <w:t>1.2. Цель и планируемые результаты освоения дисциплины:</w:t>
      </w:r>
    </w:p>
    <w:p w14:paraId="2E579D64" w14:textId="77777777" w:rsidR="00E66885" w:rsidRPr="009260B2" w:rsidRDefault="00E66885" w:rsidP="007E120F">
      <w:pPr>
        <w:suppressAutoHyphens/>
        <w:spacing w:after="0"/>
        <w:ind w:firstLine="709"/>
        <w:jc w:val="both"/>
        <w:rPr>
          <w:rFonts w:ascii="Times New Roman" w:hAnsi="Times New Roman"/>
          <w:sz w:val="24"/>
          <w:szCs w:val="24"/>
          <w:lang w:eastAsia="en-US"/>
        </w:rPr>
      </w:pPr>
      <w:r w:rsidRPr="009260B2">
        <w:rPr>
          <w:rFonts w:ascii="Times New Roman" w:hAnsi="Times New Roman"/>
          <w:sz w:val="24"/>
          <w:szCs w:val="24"/>
        </w:rPr>
        <w:t xml:space="preserve">В рамках программы учебной дисциплины обучающимися осваиваются умения </w:t>
      </w:r>
      <w:r w:rsidR="0046648E">
        <w:rPr>
          <w:rFonts w:ascii="Times New Roman" w:hAnsi="Times New Roman"/>
          <w:sz w:val="24"/>
          <w:szCs w:val="24"/>
        </w:rPr>
        <w:br/>
      </w:r>
      <w:r w:rsidRPr="009260B2">
        <w:rPr>
          <w:rFonts w:ascii="Times New Roman" w:hAnsi="Times New Roman"/>
          <w:sz w:val="24"/>
          <w:szCs w:val="24"/>
        </w:rPr>
        <w:t>и знания</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3998"/>
        <w:gridCol w:w="3969"/>
      </w:tblGrid>
      <w:tr w:rsidR="00E66885" w:rsidRPr="007B5826" w14:paraId="44DB6A9C" w14:textId="77777777" w:rsidTr="00C91C6E">
        <w:trPr>
          <w:trHeight w:val="649"/>
        </w:trPr>
        <w:tc>
          <w:tcPr>
            <w:tcW w:w="1384" w:type="dxa"/>
            <w:hideMark/>
          </w:tcPr>
          <w:p w14:paraId="723DBF3F" w14:textId="77777777" w:rsidR="00E66885" w:rsidRPr="007B5826" w:rsidRDefault="00E66885" w:rsidP="007E120F">
            <w:pPr>
              <w:suppressAutoHyphens/>
              <w:spacing w:after="0"/>
              <w:jc w:val="center"/>
              <w:rPr>
                <w:rFonts w:ascii="Times New Roman" w:hAnsi="Times New Roman"/>
                <w:b/>
                <w:sz w:val="24"/>
                <w:szCs w:val="24"/>
              </w:rPr>
            </w:pPr>
            <w:r w:rsidRPr="007B5826">
              <w:rPr>
                <w:rFonts w:ascii="Times New Roman" w:hAnsi="Times New Roman"/>
                <w:b/>
                <w:sz w:val="24"/>
                <w:szCs w:val="24"/>
              </w:rPr>
              <w:t>Код</w:t>
            </w:r>
          </w:p>
          <w:p w14:paraId="45DEBD63" w14:textId="77777777" w:rsidR="00E66885" w:rsidRPr="007B5826" w:rsidRDefault="00E66885" w:rsidP="007E120F">
            <w:pPr>
              <w:suppressAutoHyphens/>
              <w:spacing w:after="0"/>
              <w:jc w:val="center"/>
              <w:rPr>
                <w:rFonts w:ascii="Times New Roman" w:hAnsi="Times New Roman"/>
                <w:b/>
                <w:sz w:val="24"/>
                <w:szCs w:val="24"/>
              </w:rPr>
            </w:pPr>
            <w:r w:rsidRPr="007B5826">
              <w:rPr>
                <w:rFonts w:ascii="Times New Roman" w:hAnsi="Times New Roman"/>
                <w:b/>
                <w:sz w:val="24"/>
                <w:szCs w:val="24"/>
              </w:rPr>
              <w:t>ПК, ОК</w:t>
            </w:r>
          </w:p>
        </w:tc>
        <w:tc>
          <w:tcPr>
            <w:tcW w:w="3998" w:type="dxa"/>
            <w:hideMark/>
          </w:tcPr>
          <w:p w14:paraId="0D144F37" w14:textId="77777777" w:rsidR="00E66885" w:rsidRPr="007B5826" w:rsidRDefault="00E66885" w:rsidP="007E120F">
            <w:pPr>
              <w:suppressAutoHyphens/>
              <w:spacing w:after="0"/>
              <w:jc w:val="center"/>
              <w:rPr>
                <w:rFonts w:ascii="Times New Roman" w:hAnsi="Times New Roman"/>
                <w:b/>
                <w:sz w:val="24"/>
                <w:szCs w:val="24"/>
              </w:rPr>
            </w:pPr>
            <w:r w:rsidRPr="007B5826">
              <w:rPr>
                <w:rFonts w:ascii="Times New Roman" w:hAnsi="Times New Roman"/>
                <w:b/>
                <w:sz w:val="24"/>
                <w:szCs w:val="24"/>
              </w:rPr>
              <w:t>Умения</w:t>
            </w:r>
          </w:p>
        </w:tc>
        <w:tc>
          <w:tcPr>
            <w:tcW w:w="3969" w:type="dxa"/>
            <w:hideMark/>
          </w:tcPr>
          <w:p w14:paraId="5F2FB90F" w14:textId="77777777" w:rsidR="00E66885" w:rsidRPr="007B5826" w:rsidRDefault="00E66885" w:rsidP="007E120F">
            <w:pPr>
              <w:suppressAutoHyphens/>
              <w:spacing w:after="0"/>
              <w:jc w:val="center"/>
              <w:rPr>
                <w:rFonts w:ascii="Times New Roman" w:hAnsi="Times New Roman"/>
                <w:b/>
                <w:sz w:val="24"/>
                <w:szCs w:val="24"/>
              </w:rPr>
            </w:pPr>
            <w:r w:rsidRPr="007B5826">
              <w:rPr>
                <w:rFonts w:ascii="Times New Roman" w:hAnsi="Times New Roman"/>
                <w:b/>
                <w:sz w:val="24"/>
                <w:szCs w:val="24"/>
              </w:rPr>
              <w:t>Знания</w:t>
            </w:r>
          </w:p>
        </w:tc>
      </w:tr>
      <w:tr w:rsidR="00E66885" w:rsidRPr="009260B2" w14:paraId="0390DA65" w14:textId="77777777" w:rsidTr="00C91C6E">
        <w:trPr>
          <w:trHeight w:val="2626"/>
        </w:trPr>
        <w:tc>
          <w:tcPr>
            <w:tcW w:w="1384" w:type="dxa"/>
          </w:tcPr>
          <w:p w14:paraId="3095CDAC" w14:textId="77777777" w:rsidR="00E66885" w:rsidRPr="009260B2" w:rsidRDefault="00E66885" w:rsidP="007E120F">
            <w:pPr>
              <w:suppressAutoHyphens/>
              <w:spacing w:after="0"/>
              <w:jc w:val="center"/>
              <w:rPr>
                <w:rFonts w:ascii="Times New Roman" w:hAnsi="Times New Roman"/>
                <w:sz w:val="24"/>
                <w:szCs w:val="24"/>
              </w:rPr>
            </w:pPr>
            <w:r w:rsidRPr="009260B2">
              <w:rPr>
                <w:rFonts w:ascii="Times New Roman" w:hAnsi="Times New Roman"/>
                <w:sz w:val="24"/>
                <w:szCs w:val="24"/>
              </w:rPr>
              <w:t>ОК 01</w:t>
            </w:r>
          </w:p>
          <w:p w14:paraId="7E0001A5" w14:textId="77777777" w:rsidR="00E66885" w:rsidRPr="009260B2" w:rsidRDefault="00E66885" w:rsidP="007E120F">
            <w:pPr>
              <w:tabs>
                <w:tab w:val="left" w:pos="720"/>
              </w:tabs>
              <w:suppressAutoHyphens/>
              <w:spacing w:after="0"/>
              <w:jc w:val="center"/>
              <w:rPr>
                <w:rFonts w:ascii="Times New Roman" w:hAnsi="Times New Roman"/>
                <w:sz w:val="24"/>
                <w:szCs w:val="24"/>
              </w:rPr>
            </w:pPr>
            <w:r w:rsidRPr="009260B2">
              <w:rPr>
                <w:rFonts w:ascii="Times New Roman" w:hAnsi="Times New Roman"/>
                <w:sz w:val="24"/>
                <w:szCs w:val="24"/>
              </w:rPr>
              <w:t>ОК 02</w:t>
            </w:r>
          </w:p>
          <w:p w14:paraId="614BFFB1" w14:textId="77777777" w:rsidR="00E66885" w:rsidRPr="009260B2" w:rsidRDefault="00E66885" w:rsidP="007B5826">
            <w:pPr>
              <w:tabs>
                <w:tab w:val="left" w:pos="720"/>
              </w:tabs>
              <w:suppressAutoHyphens/>
              <w:spacing w:after="0"/>
              <w:jc w:val="center"/>
              <w:rPr>
                <w:rFonts w:ascii="Times New Roman" w:hAnsi="Times New Roman"/>
                <w:sz w:val="24"/>
                <w:szCs w:val="24"/>
              </w:rPr>
            </w:pPr>
            <w:r w:rsidRPr="009260B2">
              <w:rPr>
                <w:rFonts w:ascii="Times New Roman" w:hAnsi="Times New Roman"/>
                <w:sz w:val="24"/>
                <w:szCs w:val="24"/>
              </w:rPr>
              <w:t>ОК 06</w:t>
            </w:r>
          </w:p>
          <w:p w14:paraId="3B9D00BE" w14:textId="77777777" w:rsidR="00E66885" w:rsidRPr="009260B2" w:rsidRDefault="00E66885" w:rsidP="007B5826">
            <w:pPr>
              <w:tabs>
                <w:tab w:val="left" w:pos="720"/>
              </w:tabs>
              <w:suppressAutoHyphens/>
              <w:spacing w:after="0"/>
              <w:jc w:val="center"/>
              <w:rPr>
                <w:rFonts w:ascii="Times New Roman" w:hAnsi="Times New Roman"/>
                <w:sz w:val="24"/>
                <w:szCs w:val="24"/>
              </w:rPr>
            </w:pPr>
            <w:r w:rsidRPr="009260B2">
              <w:rPr>
                <w:rFonts w:ascii="Times New Roman" w:hAnsi="Times New Roman"/>
                <w:sz w:val="24"/>
                <w:szCs w:val="24"/>
              </w:rPr>
              <w:t>ОК 07</w:t>
            </w:r>
          </w:p>
          <w:p w14:paraId="113251E4" w14:textId="77777777" w:rsidR="00E66885" w:rsidRPr="009260B2" w:rsidRDefault="00E66885" w:rsidP="007E120F">
            <w:pPr>
              <w:tabs>
                <w:tab w:val="left" w:pos="720"/>
              </w:tabs>
              <w:suppressAutoHyphens/>
              <w:spacing w:after="0"/>
              <w:jc w:val="center"/>
              <w:rPr>
                <w:rFonts w:ascii="Times New Roman" w:hAnsi="Times New Roman"/>
                <w:sz w:val="24"/>
                <w:szCs w:val="24"/>
              </w:rPr>
            </w:pPr>
            <w:r w:rsidRPr="009260B2">
              <w:rPr>
                <w:rFonts w:ascii="Times New Roman" w:hAnsi="Times New Roman"/>
                <w:sz w:val="24"/>
                <w:szCs w:val="24"/>
              </w:rPr>
              <w:t>ПК 1.3</w:t>
            </w:r>
          </w:p>
          <w:p w14:paraId="527C5BA3" w14:textId="77777777" w:rsidR="00E66885" w:rsidRPr="009260B2" w:rsidRDefault="00E66885" w:rsidP="007E120F">
            <w:pPr>
              <w:tabs>
                <w:tab w:val="left" w:pos="720"/>
              </w:tabs>
              <w:suppressAutoHyphens/>
              <w:spacing w:after="0"/>
              <w:jc w:val="center"/>
              <w:rPr>
                <w:rFonts w:ascii="Times New Roman" w:hAnsi="Times New Roman"/>
                <w:sz w:val="24"/>
                <w:szCs w:val="24"/>
              </w:rPr>
            </w:pPr>
            <w:r w:rsidRPr="009260B2">
              <w:rPr>
                <w:rFonts w:ascii="Times New Roman" w:hAnsi="Times New Roman"/>
                <w:sz w:val="24"/>
                <w:szCs w:val="24"/>
              </w:rPr>
              <w:t>ПК 1.4</w:t>
            </w:r>
          </w:p>
          <w:p w14:paraId="07D464D2" w14:textId="77777777" w:rsidR="00E66885" w:rsidRPr="009260B2" w:rsidRDefault="00E66885" w:rsidP="007E120F">
            <w:pPr>
              <w:tabs>
                <w:tab w:val="left" w:pos="720"/>
              </w:tabs>
              <w:suppressAutoHyphens/>
              <w:spacing w:after="0"/>
              <w:jc w:val="center"/>
              <w:rPr>
                <w:rFonts w:ascii="Times New Roman" w:hAnsi="Times New Roman"/>
                <w:sz w:val="24"/>
                <w:szCs w:val="24"/>
              </w:rPr>
            </w:pPr>
            <w:r w:rsidRPr="009260B2">
              <w:rPr>
                <w:rFonts w:ascii="Times New Roman" w:hAnsi="Times New Roman"/>
                <w:sz w:val="24"/>
                <w:szCs w:val="24"/>
              </w:rPr>
              <w:t>ПК 1.6</w:t>
            </w:r>
          </w:p>
        </w:tc>
        <w:tc>
          <w:tcPr>
            <w:tcW w:w="3998" w:type="dxa"/>
          </w:tcPr>
          <w:p w14:paraId="7A2C6F47" w14:textId="77777777" w:rsidR="00E66885" w:rsidRPr="009260B2" w:rsidRDefault="00E66885" w:rsidP="00F04DF0">
            <w:pPr>
              <w:pStyle w:val="ae"/>
              <w:widowControl w:val="0"/>
              <w:numPr>
                <w:ilvl w:val="0"/>
                <w:numId w:val="81"/>
              </w:numPr>
              <w:autoSpaceDE w:val="0"/>
              <w:autoSpaceDN w:val="0"/>
              <w:adjustRightInd w:val="0"/>
              <w:spacing w:before="0" w:after="0" w:line="276" w:lineRule="auto"/>
              <w:ind w:left="222" w:hanging="222"/>
            </w:pPr>
            <w:r w:rsidRPr="009260B2">
              <w:t>организовывать и проводить мероприятия по защите работающих и населения от негативных воздействий чрезвычайных ситуаций;</w:t>
            </w:r>
          </w:p>
          <w:p w14:paraId="15B5F054" w14:textId="77777777" w:rsidR="00E66885" w:rsidRPr="009260B2" w:rsidRDefault="00E66885" w:rsidP="00F04DF0">
            <w:pPr>
              <w:pStyle w:val="ae"/>
              <w:widowControl w:val="0"/>
              <w:numPr>
                <w:ilvl w:val="0"/>
                <w:numId w:val="81"/>
              </w:numPr>
              <w:autoSpaceDE w:val="0"/>
              <w:autoSpaceDN w:val="0"/>
              <w:adjustRightInd w:val="0"/>
              <w:spacing w:before="0" w:after="0" w:line="276" w:lineRule="auto"/>
              <w:ind w:left="222" w:hanging="222"/>
            </w:pPr>
            <w:r w:rsidRPr="009260B2">
              <w:t>предпринимать профилактические меры для снижения уровня опасностей различного вида и их последствий в профессиональной деятельности и быту;</w:t>
            </w:r>
          </w:p>
          <w:p w14:paraId="7FD191F7" w14:textId="77777777" w:rsidR="00E66885" w:rsidRPr="009260B2" w:rsidRDefault="00E66885" w:rsidP="00F04DF0">
            <w:pPr>
              <w:pStyle w:val="ae"/>
              <w:widowControl w:val="0"/>
              <w:numPr>
                <w:ilvl w:val="0"/>
                <w:numId w:val="81"/>
              </w:numPr>
              <w:autoSpaceDE w:val="0"/>
              <w:autoSpaceDN w:val="0"/>
              <w:adjustRightInd w:val="0"/>
              <w:spacing w:before="0" w:after="0" w:line="276" w:lineRule="auto"/>
              <w:ind w:left="222" w:hanging="222"/>
            </w:pPr>
            <w:r w:rsidRPr="009260B2">
              <w:t>использовать средства индивидуальной и коллективной защиты от оружия массового поражения;</w:t>
            </w:r>
          </w:p>
          <w:p w14:paraId="25D9AD90" w14:textId="77777777" w:rsidR="00E66885" w:rsidRPr="009260B2" w:rsidRDefault="00E66885" w:rsidP="00F04DF0">
            <w:pPr>
              <w:pStyle w:val="ae"/>
              <w:widowControl w:val="0"/>
              <w:numPr>
                <w:ilvl w:val="0"/>
                <w:numId w:val="81"/>
              </w:numPr>
              <w:autoSpaceDE w:val="0"/>
              <w:autoSpaceDN w:val="0"/>
              <w:adjustRightInd w:val="0"/>
              <w:spacing w:before="0" w:after="0" w:line="276" w:lineRule="auto"/>
              <w:ind w:left="222" w:hanging="222"/>
            </w:pPr>
            <w:r w:rsidRPr="009260B2">
              <w:t>применять первичные средства пожаротушения;</w:t>
            </w:r>
          </w:p>
          <w:p w14:paraId="2AE43878" w14:textId="77777777" w:rsidR="00E66885" w:rsidRPr="009260B2" w:rsidRDefault="00E66885" w:rsidP="00F04DF0">
            <w:pPr>
              <w:pStyle w:val="ae"/>
              <w:widowControl w:val="0"/>
              <w:numPr>
                <w:ilvl w:val="0"/>
                <w:numId w:val="81"/>
              </w:numPr>
              <w:autoSpaceDE w:val="0"/>
              <w:autoSpaceDN w:val="0"/>
              <w:adjustRightInd w:val="0"/>
              <w:spacing w:before="0" w:after="0" w:line="276" w:lineRule="auto"/>
              <w:ind w:left="222" w:hanging="222"/>
            </w:pPr>
            <w:r w:rsidRPr="009260B2">
              <w:t>ориентироваться в перечне военно-учетных специальностей и самостоятельно определять среди них родственные полученной специальности;</w:t>
            </w:r>
          </w:p>
          <w:p w14:paraId="10570E31" w14:textId="77777777" w:rsidR="00E66885" w:rsidRPr="009260B2" w:rsidRDefault="00E66885" w:rsidP="00F04DF0">
            <w:pPr>
              <w:pStyle w:val="ae"/>
              <w:widowControl w:val="0"/>
              <w:numPr>
                <w:ilvl w:val="0"/>
                <w:numId w:val="81"/>
              </w:numPr>
              <w:autoSpaceDE w:val="0"/>
              <w:autoSpaceDN w:val="0"/>
              <w:adjustRightInd w:val="0"/>
              <w:spacing w:before="0" w:after="0" w:line="276" w:lineRule="auto"/>
              <w:ind w:left="222" w:hanging="222"/>
            </w:pPr>
            <w:r w:rsidRPr="009260B2">
              <w:t>применять профессиональные знания в ходе исполнения обязанностей военной службы на воинских должностях в соответствии с полученной специальностью;</w:t>
            </w:r>
          </w:p>
          <w:p w14:paraId="76C822EC" w14:textId="77777777" w:rsidR="00E66885" w:rsidRPr="009260B2" w:rsidRDefault="00E66885" w:rsidP="00F04DF0">
            <w:pPr>
              <w:pStyle w:val="ae"/>
              <w:widowControl w:val="0"/>
              <w:numPr>
                <w:ilvl w:val="0"/>
                <w:numId w:val="81"/>
              </w:numPr>
              <w:autoSpaceDE w:val="0"/>
              <w:autoSpaceDN w:val="0"/>
              <w:adjustRightInd w:val="0"/>
              <w:spacing w:before="0" w:after="0" w:line="276" w:lineRule="auto"/>
              <w:ind w:left="222" w:hanging="142"/>
            </w:pPr>
            <w:r w:rsidRPr="009260B2">
              <w:lastRenderedPageBreak/>
              <w:t>владеть способами бесконфликтного общения и саморегуляции в повседневной деятельности и экстремальных условиях военной службы;</w:t>
            </w:r>
          </w:p>
          <w:p w14:paraId="76F0AF9E" w14:textId="77777777" w:rsidR="00E66885" w:rsidRPr="009260B2" w:rsidRDefault="00E66885" w:rsidP="00F04DF0">
            <w:pPr>
              <w:pStyle w:val="ae"/>
              <w:widowControl w:val="0"/>
              <w:numPr>
                <w:ilvl w:val="0"/>
                <w:numId w:val="81"/>
              </w:numPr>
              <w:autoSpaceDE w:val="0"/>
              <w:autoSpaceDN w:val="0"/>
              <w:adjustRightInd w:val="0"/>
              <w:spacing w:before="0" w:after="0" w:line="276" w:lineRule="auto"/>
              <w:ind w:left="222" w:hanging="142"/>
            </w:pPr>
            <w:r w:rsidRPr="009260B2">
              <w:t>оказывать первую помощь пострадавшим</w:t>
            </w:r>
          </w:p>
        </w:tc>
        <w:tc>
          <w:tcPr>
            <w:tcW w:w="3969" w:type="dxa"/>
          </w:tcPr>
          <w:p w14:paraId="0A8E3238" w14:textId="77777777" w:rsidR="00E66885" w:rsidRPr="009260B2" w:rsidRDefault="00E66885" w:rsidP="00F04DF0">
            <w:pPr>
              <w:pStyle w:val="ae"/>
              <w:widowControl w:val="0"/>
              <w:numPr>
                <w:ilvl w:val="0"/>
                <w:numId w:val="82"/>
              </w:numPr>
              <w:autoSpaceDE w:val="0"/>
              <w:autoSpaceDN w:val="0"/>
              <w:adjustRightInd w:val="0"/>
              <w:spacing w:before="0" w:after="0" w:line="276" w:lineRule="auto"/>
              <w:ind w:left="235" w:hanging="284"/>
            </w:pPr>
            <w:r w:rsidRPr="009260B2">
              <w:lastRenderedPageBreak/>
              <w:t>принципы обеспечения устойчивости объектов экономики, прогнозирования развития событий и оценки последствий при техногенных чрезвычайных ситуациях и стихийных явлениях, в том числе в условиях противодействия терроризму как серьезной угрозе национальной безопасности России;</w:t>
            </w:r>
          </w:p>
          <w:p w14:paraId="0C293E87" w14:textId="77777777" w:rsidR="00E66885" w:rsidRPr="009260B2" w:rsidRDefault="00E66885" w:rsidP="00F04DF0">
            <w:pPr>
              <w:pStyle w:val="ae"/>
              <w:widowControl w:val="0"/>
              <w:numPr>
                <w:ilvl w:val="0"/>
                <w:numId w:val="82"/>
              </w:numPr>
              <w:autoSpaceDE w:val="0"/>
              <w:autoSpaceDN w:val="0"/>
              <w:adjustRightInd w:val="0"/>
              <w:spacing w:before="0" w:after="0" w:line="276" w:lineRule="auto"/>
              <w:ind w:left="235" w:hanging="284"/>
            </w:pPr>
            <w:r w:rsidRPr="009260B2">
              <w:t>основные виды потенциальных опасностей и их последствия в профессиональной деятельности и быту, принципы снижения вероятности их реализации;</w:t>
            </w:r>
          </w:p>
          <w:p w14:paraId="25506CA7" w14:textId="77777777" w:rsidR="00E66885" w:rsidRPr="009260B2" w:rsidRDefault="00E66885" w:rsidP="00F04DF0">
            <w:pPr>
              <w:pStyle w:val="ae"/>
              <w:widowControl w:val="0"/>
              <w:numPr>
                <w:ilvl w:val="0"/>
                <w:numId w:val="82"/>
              </w:numPr>
              <w:autoSpaceDE w:val="0"/>
              <w:autoSpaceDN w:val="0"/>
              <w:adjustRightInd w:val="0"/>
              <w:spacing w:before="0" w:after="0" w:line="276" w:lineRule="auto"/>
              <w:ind w:left="235" w:hanging="284"/>
            </w:pPr>
            <w:r w:rsidRPr="009260B2">
              <w:t>основы военной службы и обороны государства;</w:t>
            </w:r>
          </w:p>
          <w:p w14:paraId="19651192" w14:textId="77777777" w:rsidR="00E66885" w:rsidRPr="009260B2" w:rsidRDefault="00E66885" w:rsidP="00F04DF0">
            <w:pPr>
              <w:pStyle w:val="ae"/>
              <w:widowControl w:val="0"/>
              <w:numPr>
                <w:ilvl w:val="0"/>
                <w:numId w:val="82"/>
              </w:numPr>
              <w:autoSpaceDE w:val="0"/>
              <w:autoSpaceDN w:val="0"/>
              <w:adjustRightInd w:val="0"/>
              <w:spacing w:before="0" w:after="0" w:line="276" w:lineRule="auto"/>
              <w:ind w:left="235" w:hanging="284"/>
            </w:pPr>
            <w:r w:rsidRPr="009260B2">
              <w:t>задачи и основные мероприятия гражданской обороны; способы защиты населения от оружия массового поражения;</w:t>
            </w:r>
          </w:p>
          <w:p w14:paraId="555FCBC7" w14:textId="77777777" w:rsidR="00E66885" w:rsidRPr="009260B2" w:rsidRDefault="00E66885" w:rsidP="00F04DF0">
            <w:pPr>
              <w:pStyle w:val="ae"/>
              <w:widowControl w:val="0"/>
              <w:numPr>
                <w:ilvl w:val="0"/>
                <w:numId w:val="82"/>
              </w:numPr>
              <w:autoSpaceDE w:val="0"/>
              <w:autoSpaceDN w:val="0"/>
              <w:adjustRightInd w:val="0"/>
              <w:spacing w:before="0" w:after="0" w:line="276" w:lineRule="auto"/>
              <w:ind w:left="235" w:hanging="284"/>
            </w:pPr>
            <w:r w:rsidRPr="009260B2">
              <w:t>меры пожарной безопасности и правила безопасного поведения при пожарах;</w:t>
            </w:r>
          </w:p>
          <w:p w14:paraId="571984E8" w14:textId="77777777" w:rsidR="00E66885" w:rsidRPr="009260B2" w:rsidRDefault="00E66885" w:rsidP="00F04DF0">
            <w:pPr>
              <w:pStyle w:val="ae"/>
              <w:widowControl w:val="0"/>
              <w:numPr>
                <w:ilvl w:val="0"/>
                <w:numId w:val="82"/>
              </w:numPr>
              <w:autoSpaceDE w:val="0"/>
              <w:autoSpaceDN w:val="0"/>
              <w:adjustRightInd w:val="0"/>
              <w:spacing w:before="0" w:after="0" w:line="276" w:lineRule="auto"/>
              <w:ind w:left="235" w:hanging="284"/>
            </w:pPr>
            <w:r w:rsidRPr="009260B2">
              <w:t xml:space="preserve">организацию и порядок призыва граждан на военную службу и </w:t>
            </w:r>
            <w:r w:rsidRPr="009260B2">
              <w:lastRenderedPageBreak/>
              <w:t>поступления на нее в добровольном порядке;</w:t>
            </w:r>
          </w:p>
          <w:p w14:paraId="090C9C8A" w14:textId="77777777" w:rsidR="00E66885" w:rsidRPr="009260B2" w:rsidRDefault="00E66885" w:rsidP="00F04DF0">
            <w:pPr>
              <w:pStyle w:val="ae"/>
              <w:widowControl w:val="0"/>
              <w:numPr>
                <w:ilvl w:val="0"/>
                <w:numId w:val="82"/>
              </w:numPr>
              <w:autoSpaceDE w:val="0"/>
              <w:autoSpaceDN w:val="0"/>
              <w:adjustRightInd w:val="0"/>
              <w:spacing w:before="0" w:after="0" w:line="276" w:lineRule="auto"/>
              <w:ind w:left="235" w:hanging="284"/>
            </w:pPr>
            <w:r w:rsidRPr="009260B2">
              <w:t>основные виды вооружения, военной техники и специального снаряжения, состоящих на вооружении (оснащении) воинских подразделений, в которых имеются военно-учетные специальности, родственные специальностям СПО;</w:t>
            </w:r>
          </w:p>
          <w:p w14:paraId="43DE0EF5" w14:textId="77777777" w:rsidR="00E66885" w:rsidRPr="009260B2" w:rsidRDefault="00E66885" w:rsidP="00F04DF0">
            <w:pPr>
              <w:pStyle w:val="ae"/>
              <w:widowControl w:val="0"/>
              <w:numPr>
                <w:ilvl w:val="0"/>
                <w:numId w:val="82"/>
              </w:numPr>
              <w:autoSpaceDE w:val="0"/>
              <w:autoSpaceDN w:val="0"/>
              <w:adjustRightInd w:val="0"/>
              <w:spacing w:before="0" w:after="0" w:line="276" w:lineRule="auto"/>
              <w:ind w:left="235" w:hanging="235"/>
            </w:pPr>
            <w:r w:rsidRPr="009260B2">
              <w:t>область применения получаемых профессиональных знаний при исполнении обязанностей военной службы;</w:t>
            </w:r>
          </w:p>
          <w:p w14:paraId="38F0A904" w14:textId="77777777" w:rsidR="00E66885" w:rsidRPr="009260B2" w:rsidRDefault="00E66885" w:rsidP="00F04DF0">
            <w:pPr>
              <w:pStyle w:val="ae"/>
              <w:widowControl w:val="0"/>
              <w:numPr>
                <w:ilvl w:val="0"/>
                <w:numId w:val="82"/>
              </w:numPr>
              <w:autoSpaceDE w:val="0"/>
              <w:autoSpaceDN w:val="0"/>
              <w:adjustRightInd w:val="0"/>
              <w:spacing w:before="0" w:after="0" w:line="276" w:lineRule="auto"/>
              <w:ind w:left="235" w:hanging="235"/>
            </w:pPr>
            <w:r w:rsidRPr="009260B2">
              <w:t>порядок и правила оказания первой помощи пострадавшим.</w:t>
            </w:r>
          </w:p>
        </w:tc>
      </w:tr>
    </w:tbl>
    <w:p w14:paraId="6717034B" w14:textId="77777777" w:rsidR="00E66885" w:rsidRPr="009260B2" w:rsidRDefault="00E66885" w:rsidP="007E120F">
      <w:pPr>
        <w:suppressAutoHyphens/>
        <w:spacing w:after="240"/>
        <w:rPr>
          <w:rFonts w:ascii="Times New Roman" w:hAnsi="Times New Roman"/>
          <w:b/>
          <w:sz w:val="24"/>
          <w:szCs w:val="24"/>
        </w:rPr>
      </w:pPr>
    </w:p>
    <w:p w14:paraId="78E653B2" w14:textId="77777777" w:rsidR="00E66885" w:rsidRPr="009260B2" w:rsidRDefault="00E66885" w:rsidP="007E120F">
      <w:pPr>
        <w:suppressAutoHyphens/>
        <w:spacing w:after="240"/>
        <w:jc w:val="center"/>
        <w:rPr>
          <w:rFonts w:ascii="Times New Roman" w:hAnsi="Times New Roman"/>
          <w:b/>
          <w:sz w:val="24"/>
          <w:szCs w:val="24"/>
        </w:rPr>
      </w:pPr>
      <w:r w:rsidRPr="009260B2">
        <w:rPr>
          <w:rFonts w:ascii="Times New Roman" w:hAnsi="Times New Roman"/>
          <w:b/>
          <w:sz w:val="24"/>
          <w:szCs w:val="24"/>
        </w:rPr>
        <w:t>2. СТРУКТУРА И СОДЕРЖАНИЕ УЧЕБНОЙ ДИСЦИПЛИНЫ</w:t>
      </w:r>
    </w:p>
    <w:p w14:paraId="3725D2BE" w14:textId="77777777" w:rsidR="00E66885" w:rsidRPr="009260B2" w:rsidRDefault="00E66885" w:rsidP="007E120F">
      <w:pPr>
        <w:suppressAutoHyphens/>
        <w:spacing w:after="240"/>
        <w:ind w:firstLine="709"/>
        <w:rPr>
          <w:rFonts w:ascii="Times New Roman" w:hAnsi="Times New Roman"/>
          <w:b/>
          <w:sz w:val="24"/>
          <w:szCs w:val="24"/>
        </w:rPr>
      </w:pPr>
      <w:r w:rsidRPr="009260B2">
        <w:rPr>
          <w:rFonts w:ascii="Times New Roman" w:hAnsi="Times New Roman"/>
          <w:b/>
          <w:sz w:val="24"/>
          <w:szCs w:val="24"/>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882"/>
        <w:gridCol w:w="2456"/>
      </w:tblGrid>
      <w:tr w:rsidR="00E66885" w:rsidRPr="009260B2" w14:paraId="4DF11BE5" w14:textId="77777777" w:rsidTr="00E77E81">
        <w:trPr>
          <w:trHeight w:val="490"/>
        </w:trPr>
        <w:tc>
          <w:tcPr>
            <w:tcW w:w="3685" w:type="pct"/>
            <w:vAlign w:val="center"/>
          </w:tcPr>
          <w:p w14:paraId="41129F43" w14:textId="77777777" w:rsidR="00E66885" w:rsidRPr="009260B2" w:rsidRDefault="00E66885" w:rsidP="007E120F">
            <w:pPr>
              <w:suppressAutoHyphens/>
              <w:rPr>
                <w:rFonts w:ascii="Times New Roman" w:hAnsi="Times New Roman"/>
                <w:b/>
                <w:sz w:val="24"/>
                <w:szCs w:val="24"/>
              </w:rPr>
            </w:pPr>
            <w:r w:rsidRPr="009260B2">
              <w:rPr>
                <w:rFonts w:ascii="Times New Roman" w:hAnsi="Times New Roman"/>
                <w:b/>
                <w:sz w:val="24"/>
                <w:szCs w:val="24"/>
              </w:rPr>
              <w:t>Вид учебной работы</w:t>
            </w:r>
          </w:p>
        </w:tc>
        <w:tc>
          <w:tcPr>
            <w:tcW w:w="1315" w:type="pct"/>
            <w:vAlign w:val="center"/>
          </w:tcPr>
          <w:p w14:paraId="027497D3" w14:textId="77777777" w:rsidR="00E66885" w:rsidRPr="009260B2" w:rsidRDefault="00E66885" w:rsidP="007E120F">
            <w:pPr>
              <w:suppressAutoHyphens/>
              <w:rPr>
                <w:rFonts w:ascii="Times New Roman" w:hAnsi="Times New Roman"/>
                <w:b/>
                <w:iCs/>
                <w:sz w:val="24"/>
                <w:szCs w:val="24"/>
              </w:rPr>
            </w:pPr>
            <w:r w:rsidRPr="009260B2">
              <w:rPr>
                <w:rFonts w:ascii="Times New Roman" w:hAnsi="Times New Roman"/>
                <w:b/>
                <w:iCs/>
                <w:sz w:val="24"/>
                <w:szCs w:val="24"/>
              </w:rPr>
              <w:t>Объем в часах</w:t>
            </w:r>
          </w:p>
        </w:tc>
      </w:tr>
      <w:tr w:rsidR="00E66885" w:rsidRPr="009260B2" w14:paraId="123A4EE9" w14:textId="77777777" w:rsidTr="00E77E81">
        <w:trPr>
          <w:trHeight w:val="490"/>
        </w:trPr>
        <w:tc>
          <w:tcPr>
            <w:tcW w:w="3685" w:type="pct"/>
            <w:vAlign w:val="center"/>
          </w:tcPr>
          <w:p w14:paraId="35C7FA69" w14:textId="77777777" w:rsidR="00E66885" w:rsidRPr="009260B2" w:rsidRDefault="00E66885" w:rsidP="007E120F">
            <w:pPr>
              <w:suppressAutoHyphens/>
              <w:spacing w:after="0"/>
              <w:rPr>
                <w:rFonts w:ascii="Times New Roman" w:hAnsi="Times New Roman"/>
                <w:b/>
                <w:sz w:val="24"/>
                <w:szCs w:val="24"/>
              </w:rPr>
            </w:pPr>
            <w:r w:rsidRPr="009260B2">
              <w:rPr>
                <w:rFonts w:ascii="Times New Roman" w:hAnsi="Times New Roman"/>
                <w:b/>
                <w:sz w:val="24"/>
                <w:szCs w:val="24"/>
              </w:rPr>
              <w:t>Объем образовательной программы учебной дисциплины</w:t>
            </w:r>
          </w:p>
        </w:tc>
        <w:tc>
          <w:tcPr>
            <w:tcW w:w="1315" w:type="pct"/>
            <w:vAlign w:val="center"/>
          </w:tcPr>
          <w:p w14:paraId="53DE4CEF" w14:textId="77777777" w:rsidR="00E66885" w:rsidRPr="009260B2" w:rsidRDefault="00E66885" w:rsidP="007E120F">
            <w:pPr>
              <w:suppressAutoHyphens/>
              <w:spacing w:after="0"/>
              <w:jc w:val="center"/>
              <w:rPr>
                <w:rFonts w:ascii="Times New Roman" w:hAnsi="Times New Roman"/>
                <w:b/>
                <w:iCs/>
                <w:sz w:val="24"/>
                <w:szCs w:val="24"/>
              </w:rPr>
            </w:pPr>
            <w:r w:rsidRPr="009260B2">
              <w:rPr>
                <w:rFonts w:ascii="Times New Roman" w:hAnsi="Times New Roman"/>
                <w:b/>
                <w:iCs/>
                <w:sz w:val="24"/>
                <w:szCs w:val="24"/>
              </w:rPr>
              <w:t>68</w:t>
            </w:r>
          </w:p>
        </w:tc>
      </w:tr>
      <w:tr w:rsidR="00E66885" w:rsidRPr="009260B2" w14:paraId="596DE339" w14:textId="77777777" w:rsidTr="00E77E81">
        <w:trPr>
          <w:trHeight w:val="490"/>
        </w:trPr>
        <w:tc>
          <w:tcPr>
            <w:tcW w:w="3685" w:type="pct"/>
            <w:shd w:val="clear" w:color="auto" w:fill="auto"/>
            <w:vAlign w:val="center"/>
          </w:tcPr>
          <w:p w14:paraId="61F1EB34" w14:textId="77777777" w:rsidR="00E66885" w:rsidRPr="009260B2" w:rsidRDefault="00E66885" w:rsidP="007E120F">
            <w:pPr>
              <w:suppressAutoHyphens/>
              <w:spacing w:after="0"/>
              <w:rPr>
                <w:rFonts w:ascii="Times New Roman" w:hAnsi="Times New Roman"/>
                <w:b/>
                <w:sz w:val="24"/>
                <w:szCs w:val="24"/>
              </w:rPr>
            </w:pPr>
            <w:r w:rsidRPr="009260B2">
              <w:rPr>
                <w:rFonts w:ascii="Times New Roman" w:hAnsi="Times New Roman"/>
                <w:b/>
                <w:sz w:val="24"/>
                <w:szCs w:val="24"/>
              </w:rPr>
              <w:t>в т.ч. в форме практической подготовки</w:t>
            </w:r>
          </w:p>
        </w:tc>
        <w:tc>
          <w:tcPr>
            <w:tcW w:w="1315" w:type="pct"/>
            <w:shd w:val="clear" w:color="auto" w:fill="auto"/>
            <w:vAlign w:val="center"/>
          </w:tcPr>
          <w:p w14:paraId="18D90A53" w14:textId="77777777" w:rsidR="00E66885" w:rsidRPr="009260B2" w:rsidRDefault="0042214D" w:rsidP="007E120F">
            <w:pPr>
              <w:suppressAutoHyphens/>
              <w:spacing w:after="0"/>
              <w:jc w:val="center"/>
              <w:rPr>
                <w:rFonts w:ascii="Times New Roman" w:hAnsi="Times New Roman"/>
                <w:b/>
                <w:iCs/>
                <w:sz w:val="24"/>
                <w:szCs w:val="24"/>
              </w:rPr>
            </w:pPr>
            <w:r>
              <w:rPr>
                <w:rFonts w:ascii="Times New Roman" w:hAnsi="Times New Roman"/>
                <w:b/>
                <w:iCs/>
                <w:sz w:val="24"/>
                <w:szCs w:val="24"/>
              </w:rPr>
              <w:t>28</w:t>
            </w:r>
          </w:p>
        </w:tc>
      </w:tr>
      <w:tr w:rsidR="00E66885" w:rsidRPr="009260B2" w14:paraId="56B0F818" w14:textId="77777777" w:rsidTr="00E77E81">
        <w:trPr>
          <w:trHeight w:val="336"/>
        </w:trPr>
        <w:tc>
          <w:tcPr>
            <w:tcW w:w="5000" w:type="pct"/>
            <w:gridSpan w:val="2"/>
            <w:vAlign w:val="center"/>
          </w:tcPr>
          <w:p w14:paraId="67B2F013" w14:textId="77777777" w:rsidR="00E66885" w:rsidRPr="009260B2" w:rsidRDefault="00E66885" w:rsidP="007E120F">
            <w:pPr>
              <w:suppressAutoHyphens/>
              <w:spacing w:after="0"/>
              <w:rPr>
                <w:rFonts w:ascii="Times New Roman" w:hAnsi="Times New Roman"/>
                <w:iCs/>
                <w:sz w:val="24"/>
                <w:szCs w:val="24"/>
              </w:rPr>
            </w:pPr>
            <w:r w:rsidRPr="009260B2">
              <w:rPr>
                <w:rFonts w:ascii="Times New Roman" w:hAnsi="Times New Roman"/>
                <w:sz w:val="24"/>
                <w:szCs w:val="24"/>
              </w:rPr>
              <w:t>в т. ч.:</w:t>
            </w:r>
          </w:p>
        </w:tc>
      </w:tr>
      <w:tr w:rsidR="00E66885" w:rsidRPr="009260B2" w14:paraId="2F55631A" w14:textId="77777777" w:rsidTr="00E77E81">
        <w:trPr>
          <w:trHeight w:val="490"/>
        </w:trPr>
        <w:tc>
          <w:tcPr>
            <w:tcW w:w="3685" w:type="pct"/>
            <w:vAlign w:val="center"/>
          </w:tcPr>
          <w:p w14:paraId="5E2A9FD6" w14:textId="77777777" w:rsidR="00E66885" w:rsidRPr="009260B2" w:rsidRDefault="00E66885" w:rsidP="007E120F">
            <w:pPr>
              <w:suppressAutoHyphens/>
              <w:spacing w:after="0"/>
              <w:rPr>
                <w:rFonts w:ascii="Times New Roman" w:hAnsi="Times New Roman"/>
                <w:sz w:val="24"/>
                <w:szCs w:val="24"/>
              </w:rPr>
            </w:pPr>
            <w:r w:rsidRPr="009260B2">
              <w:rPr>
                <w:rFonts w:ascii="Times New Roman" w:hAnsi="Times New Roman"/>
                <w:sz w:val="24"/>
                <w:szCs w:val="24"/>
              </w:rPr>
              <w:t>теоретическое обучение</w:t>
            </w:r>
          </w:p>
        </w:tc>
        <w:tc>
          <w:tcPr>
            <w:tcW w:w="1315" w:type="pct"/>
            <w:vAlign w:val="center"/>
          </w:tcPr>
          <w:p w14:paraId="2442BCE5" w14:textId="77777777" w:rsidR="00E66885" w:rsidRPr="00B447A6" w:rsidRDefault="007B5826" w:rsidP="007E120F">
            <w:pPr>
              <w:suppressAutoHyphens/>
              <w:spacing w:after="0"/>
              <w:jc w:val="center"/>
              <w:rPr>
                <w:rFonts w:ascii="Times New Roman" w:hAnsi="Times New Roman"/>
                <w:iCs/>
                <w:sz w:val="24"/>
                <w:szCs w:val="24"/>
              </w:rPr>
            </w:pPr>
            <w:r w:rsidRPr="00B447A6">
              <w:rPr>
                <w:rFonts w:ascii="Times New Roman" w:hAnsi="Times New Roman"/>
                <w:iCs/>
                <w:sz w:val="24"/>
                <w:szCs w:val="24"/>
              </w:rPr>
              <w:t>40</w:t>
            </w:r>
          </w:p>
        </w:tc>
      </w:tr>
      <w:tr w:rsidR="00E66885" w:rsidRPr="009260B2" w14:paraId="162378E6" w14:textId="77777777" w:rsidTr="00E77E81">
        <w:trPr>
          <w:trHeight w:val="490"/>
        </w:trPr>
        <w:tc>
          <w:tcPr>
            <w:tcW w:w="3685" w:type="pct"/>
            <w:vAlign w:val="center"/>
          </w:tcPr>
          <w:p w14:paraId="79C7A1FA" w14:textId="77777777" w:rsidR="00E66885" w:rsidRPr="009260B2" w:rsidRDefault="00E66885" w:rsidP="007E120F">
            <w:pPr>
              <w:suppressAutoHyphens/>
              <w:spacing w:after="0"/>
              <w:rPr>
                <w:rFonts w:ascii="Times New Roman" w:hAnsi="Times New Roman"/>
                <w:sz w:val="24"/>
                <w:szCs w:val="24"/>
              </w:rPr>
            </w:pPr>
            <w:r w:rsidRPr="009260B2">
              <w:rPr>
                <w:rFonts w:ascii="Times New Roman" w:hAnsi="Times New Roman"/>
                <w:sz w:val="24"/>
                <w:szCs w:val="24"/>
              </w:rPr>
              <w:t>практические занятия</w:t>
            </w:r>
          </w:p>
        </w:tc>
        <w:tc>
          <w:tcPr>
            <w:tcW w:w="1315" w:type="pct"/>
            <w:vAlign w:val="center"/>
          </w:tcPr>
          <w:p w14:paraId="7A9DE33C" w14:textId="77777777" w:rsidR="00E66885" w:rsidRPr="00B447A6" w:rsidRDefault="007B5826" w:rsidP="007E120F">
            <w:pPr>
              <w:suppressAutoHyphens/>
              <w:spacing w:after="0"/>
              <w:jc w:val="center"/>
              <w:rPr>
                <w:rFonts w:ascii="Times New Roman" w:hAnsi="Times New Roman"/>
                <w:iCs/>
                <w:sz w:val="24"/>
                <w:szCs w:val="24"/>
              </w:rPr>
            </w:pPr>
            <w:r w:rsidRPr="00B447A6">
              <w:rPr>
                <w:rFonts w:ascii="Times New Roman" w:hAnsi="Times New Roman"/>
                <w:iCs/>
                <w:sz w:val="24"/>
                <w:szCs w:val="24"/>
              </w:rPr>
              <w:t>28</w:t>
            </w:r>
          </w:p>
        </w:tc>
      </w:tr>
      <w:tr w:rsidR="00E66885" w:rsidRPr="009260B2" w14:paraId="010D390A" w14:textId="77777777" w:rsidTr="00E77E81">
        <w:trPr>
          <w:trHeight w:val="267"/>
        </w:trPr>
        <w:tc>
          <w:tcPr>
            <w:tcW w:w="3685" w:type="pct"/>
            <w:vAlign w:val="center"/>
          </w:tcPr>
          <w:p w14:paraId="69E1CC05" w14:textId="77777777" w:rsidR="00E66885" w:rsidRPr="009260B2" w:rsidRDefault="00FB31FB" w:rsidP="007E120F">
            <w:pPr>
              <w:suppressAutoHyphens/>
              <w:spacing w:after="0"/>
              <w:rPr>
                <w:rFonts w:ascii="Times New Roman" w:hAnsi="Times New Roman"/>
                <w:i/>
                <w:sz w:val="24"/>
                <w:szCs w:val="24"/>
              </w:rPr>
            </w:pPr>
            <w:r w:rsidRPr="00FB31FB">
              <w:rPr>
                <w:rFonts w:ascii="Times New Roman" w:hAnsi="Times New Roman"/>
                <w:i/>
              </w:rPr>
              <w:t xml:space="preserve">Самостоятельная работа </w:t>
            </w:r>
            <w:r w:rsidRPr="00FB31FB">
              <w:rPr>
                <w:rFonts w:ascii="Times New Roman" w:hAnsi="Times New Roman"/>
                <w:b/>
                <w:i/>
                <w:vertAlign w:val="superscript"/>
              </w:rPr>
              <w:footnoteReference w:id="23"/>
            </w:r>
          </w:p>
        </w:tc>
        <w:tc>
          <w:tcPr>
            <w:tcW w:w="1315" w:type="pct"/>
            <w:vAlign w:val="center"/>
          </w:tcPr>
          <w:p w14:paraId="165CCC10" w14:textId="77777777" w:rsidR="00E66885" w:rsidRPr="009260B2" w:rsidRDefault="00E66885" w:rsidP="007E120F">
            <w:pPr>
              <w:suppressAutoHyphens/>
              <w:spacing w:after="0"/>
              <w:jc w:val="center"/>
              <w:rPr>
                <w:rFonts w:ascii="Times New Roman" w:hAnsi="Times New Roman"/>
                <w:iCs/>
                <w:sz w:val="24"/>
                <w:szCs w:val="24"/>
              </w:rPr>
            </w:pPr>
            <w:r w:rsidRPr="009260B2">
              <w:rPr>
                <w:rFonts w:ascii="Times New Roman" w:hAnsi="Times New Roman"/>
                <w:iCs/>
                <w:sz w:val="24"/>
                <w:szCs w:val="24"/>
              </w:rPr>
              <w:t>-</w:t>
            </w:r>
          </w:p>
        </w:tc>
      </w:tr>
      <w:tr w:rsidR="00E66885" w:rsidRPr="009260B2" w14:paraId="35F6CBCC" w14:textId="77777777" w:rsidTr="00E77E81">
        <w:trPr>
          <w:trHeight w:val="331"/>
        </w:trPr>
        <w:tc>
          <w:tcPr>
            <w:tcW w:w="3685" w:type="pct"/>
            <w:vAlign w:val="center"/>
          </w:tcPr>
          <w:p w14:paraId="7351E316" w14:textId="77777777" w:rsidR="00E66885" w:rsidRPr="009260B2" w:rsidRDefault="00E66885" w:rsidP="007E120F">
            <w:pPr>
              <w:suppressAutoHyphens/>
              <w:spacing w:after="0"/>
              <w:rPr>
                <w:rFonts w:ascii="Times New Roman" w:hAnsi="Times New Roman"/>
                <w:i/>
                <w:sz w:val="24"/>
                <w:szCs w:val="24"/>
              </w:rPr>
            </w:pPr>
            <w:r w:rsidRPr="009260B2">
              <w:rPr>
                <w:rFonts w:ascii="Times New Roman" w:hAnsi="Times New Roman"/>
                <w:b/>
                <w:iCs/>
                <w:sz w:val="24"/>
                <w:szCs w:val="24"/>
              </w:rPr>
              <w:t xml:space="preserve">Промежуточная аттестация </w:t>
            </w:r>
          </w:p>
        </w:tc>
        <w:tc>
          <w:tcPr>
            <w:tcW w:w="1315" w:type="pct"/>
            <w:vAlign w:val="center"/>
          </w:tcPr>
          <w:p w14:paraId="2781B483" w14:textId="77777777" w:rsidR="00E66885" w:rsidRPr="009260B2" w:rsidRDefault="00E66885" w:rsidP="007E120F">
            <w:pPr>
              <w:suppressAutoHyphens/>
              <w:spacing w:after="0"/>
              <w:jc w:val="center"/>
              <w:rPr>
                <w:rFonts w:ascii="Times New Roman" w:hAnsi="Times New Roman"/>
                <w:b/>
                <w:bCs/>
                <w:iCs/>
                <w:sz w:val="24"/>
                <w:szCs w:val="24"/>
              </w:rPr>
            </w:pPr>
          </w:p>
        </w:tc>
      </w:tr>
    </w:tbl>
    <w:p w14:paraId="57F53284" w14:textId="77777777" w:rsidR="00E66885" w:rsidRPr="009260B2" w:rsidRDefault="00E66885" w:rsidP="007E120F">
      <w:pPr>
        <w:pStyle w:val="aa"/>
        <w:spacing w:line="276" w:lineRule="auto"/>
        <w:rPr>
          <w:sz w:val="24"/>
          <w:szCs w:val="24"/>
          <w:lang w:val="ru-RU"/>
        </w:rPr>
      </w:pPr>
    </w:p>
    <w:p w14:paraId="749FD0E2" w14:textId="77777777" w:rsidR="00E66885" w:rsidRPr="009260B2" w:rsidRDefault="00E66885" w:rsidP="007E120F">
      <w:pPr>
        <w:rPr>
          <w:rFonts w:ascii="Times New Roman" w:hAnsi="Times New Roman"/>
          <w:b/>
          <w:i/>
          <w:sz w:val="24"/>
          <w:szCs w:val="24"/>
        </w:rPr>
        <w:sectPr w:rsidR="00E66885" w:rsidRPr="009260B2" w:rsidSect="00C91C6E">
          <w:pgSz w:w="11906" w:h="16838"/>
          <w:pgMar w:top="1134" w:right="851" w:bottom="1134" w:left="1701" w:header="709" w:footer="709" w:gutter="0"/>
          <w:cols w:space="720"/>
          <w:docGrid w:linePitch="299"/>
        </w:sectPr>
      </w:pPr>
    </w:p>
    <w:p w14:paraId="321D73A0" w14:textId="77777777" w:rsidR="00E66885" w:rsidRPr="009260B2" w:rsidRDefault="00E66885" w:rsidP="007E120F">
      <w:pPr>
        <w:ind w:firstLine="709"/>
        <w:rPr>
          <w:rFonts w:ascii="Times New Roman" w:hAnsi="Times New Roman"/>
          <w:b/>
          <w:bCs/>
          <w:sz w:val="24"/>
          <w:szCs w:val="24"/>
        </w:rPr>
      </w:pPr>
      <w:r w:rsidRPr="009260B2">
        <w:rPr>
          <w:rFonts w:ascii="Times New Roman" w:hAnsi="Times New Roman"/>
          <w:b/>
          <w:sz w:val="24"/>
          <w:szCs w:val="24"/>
        </w:rPr>
        <w:lastRenderedPageBreak/>
        <w:t xml:space="preserve">2.2. Тематический план и содержание учебной дисциплины </w:t>
      </w: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5"/>
        <w:gridCol w:w="8607"/>
        <w:gridCol w:w="1749"/>
        <w:gridCol w:w="2109"/>
      </w:tblGrid>
      <w:tr w:rsidR="00E66885" w:rsidRPr="009260B2" w14:paraId="483E9850" w14:textId="77777777" w:rsidTr="007B5826">
        <w:trPr>
          <w:trHeight w:val="20"/>
        </w:trPr>
        <w:tc>
          <w:tcPr>
            <w:tcW w:w="803" w:type="pct"/>
            <w:vAlign w:val="center"/>
          </w:tcPr>
          <w:p w14:paraId="2EE98EFA" w14:textId="77777777" w:rsidR="00E66885" w:rsidRPr="009260B2" w:rsidRDefault="00E66885" w:rsidP="007E120F">
            <w:pPr>
              <w:suppressAutoHyphens/>
              <w:spacing w:after="0"/>
              <w:jc w:val="center"/>
              <w:rPr>
                <w:rFonts w:ascii="Times New Roman" w:hAnsi="Times New Roman"/>
                <w:b/>
                <w:bCs/>
                <w:sz w:val="24"/>
                <w:szCs w:val="24"/>
              </w:rPr>
            </w:pPr>
            <w:r w:rsidRPr="009260B2">
              <w:rPr>
                <w:rFonts w:ascii="Times New Roman" w:hAnsi="Times New Roman"/>
                <w:b/>
                <w:bCs/>
                <w:sz w:val="24"/>
                <w:szCs w:val="24"/>
              </w:rPr>
              <w:t>Наименование разделов и тем</w:t>
            </w:r>
          </w:p>
        </w:tc>
        <w:tc>
          <w:tcPr>
            <w:tcW w:w="2898" w:type="pct"/>
            <w:vAlign w:val="center"/>
          </w:tcPr>
          <w:p w14:paraId="511EDC18" w14:textId="77777777" w:rsidR="00E66885" w:rsidRPr="009260B2" w:rsidRDefault="00E66885" w:rsidP="007E120F">
            <w:pPr>
              <w:suppressAutoHyphens/>
              <w:spacing w:after="0"/>
              <w:jc w:val="center"/>
              <w:rPr>
                <w:rFonts w:ascii="Times New Roman" w:hAnsi="Times New Roman"/>
                <w:b/>
                <w:bCs/>
                <w:sz w:val="24"/>
                <w:szCs w:val="24"/>
              </w:rPr>
            </w:pPr>
            <w:r w:rsidRPr="009260B2">
              <w:rPr>
                <w:rFonts w:ascii="Times New Roman" w:hAnsi="Times New Roman"/>
                <w:b/>
                <w:bCs/>
                <w:sz w:val="24"/>
                <w:szCs w:val="24"/>
              </w:rPr>
              <w:t>Содержание учебного материала и формы организации деятельности обучающихся</w:t>
            </w:r>
          </w:p>
        </w:tc>
        <w:tc>
          <w:tcPr>
            <w:tcW w:w="589" w:type="pct"/>
            <w:vAlign w:val="center"/>
          </w:tcPr>
          <w:p w14:paraId="27EE654E" w14:textId="2A64B922" w:rsidR="00E66885" w:rsidRPr="009260B2" w:rsidRDefault="00E66885" w:rsidP="007E120F">
            <w:pPr>
              <w:suppressAutoHyphens/>
              <w:spacing w:after="0"/>
              <w:jc w:val="center"/>
              <w:rPr>
                <w:rFonts w:ascii="Times New Roman" w:hAnsi="Times New Roman"/>
                <w:b/>
                <w:bCs/>
                <w:sz w:val="24"/>
                <w:szCs w:val="24"/>
              </w:rPr>
            </w:pPr>
            <w:r w:rsidRPr="009260B2">
              <w:rPr>
                <w:rFonts w:ascii="Times New Roman" w:hAnsi="Times New Roman"/>
                <w:b/>
                <w:bCs/>
                <w:sz w:val="24"/>
                <w:szCs w:val="24"/>
              </w:rPr>
              <w:t xml:space="preserve">Объем, </w:t>
            </w:r>
            <w:proofErr w:type="spellStart"/>
            <w:r w:rsidRPr="009260B2">
              <w:rPr>
                <w:rFonts w:ascii="Times New Roman" w:hAnsi="Times New Roman"/>
                <w:b/>
                <w:bCs/>
                <w:sz w:val="24"/>
                <w:szCs w:val="24"/>
              </w:rPr>
              <w:t>ак</w:t>
            </w:r>
            <w:proofErr w:type="spellEnd"/>
            <w:r w:rsidRPr="009260B2">
              <w:rPr>
                <w:rFonts w:ascii="Times New Roman" w:hAnsi="Times New Roman"/>
                <w:b/>
                <w:bCs/>
                <w:sz w:val="24"/>
                <w:szCs w:val="24"/>
              </w:rPr>
              <w:t>. ч</w:t>
            </w:r>
            <w:r w:rsidR="00122189">
              <w:rPr>
                <w:rFonts w:ascii="Times New Roman" w:hAnsi="Times New Roman"/>
                <w:b/>
                <w:bCs/>
                <w:sz w:val="24"/>
                <w:szCs w:val="24"/>
              </w:rPr>
              <w:t>.</w:t>
            </w:r>
            <w:r w:rsidRPr="009260B2">
              <w:rPr>
                <w:rFonts w:ascii="Times New Roman" w:hAnsi="Times New Roman"/>
                <w:b/>
                <w:bCs/>
                <w:sz w:val="24"/>
                <w:szCs w:val="24"/>
              </w:rPr>
              <w:t xml:space="preserve"> / </w:t>
            </w:r>
            <w:r w:rsidRPr="009260B2">
              <w:rPr>
                <w:rFonts w:ascii="Times New Roman" w:hAnsi="Times New Roman"/>
                <w:b/>
                <w:bCs/>
                <w:sz w:val="24"/>
                <w:szCs w:val="24"/>
              </w:rPr>
              <w:br/>
              <w:t xml:space="preserve">в т. ч. в форме практической подготовки, </w:t>
            </w:r>
            <w:proofErr w:type="spellStart"/>
            <w:r w:rsidRPr="009260B2">
              <w:rPr>
                <w:rFonts w:ascii="Times New Roman" w:hAnsi="Times New Roman"/>
                <w:b/>
                <w:bCs/>
                <w:sz w:val="24"/>
                <w:szCs w:val="24"/>
              </w:rPr>
              <w:t>ак</w:t>
            </w:r>
            <w:proofErr w:type="spellEnd"/>
            <w:r w:rsidRPr="009260B2">
              <w:rPr>
                <w:rFonts w:ascii="Times New Roman" w:hAnsi="Times New Roman"/>
                <w:b/>
                <w:bCs/>
                <w:sz w:val="24"/>
                <w:szCs w:val="24"/>
              </w:rPr>
              <w:t>. ч</w:t>
            </w:r>
            <w:r w:rsidR="00122189">
              <w:rPr>
                <w:rFonts w:ascii="Times New Roman" w:hAnsi="Times New Roman"/>
                <w:b/>
                <w:bCs/>
                <w:sz w:val="24"/>
                <w:szCs w:val="24"/>
              </w:rPr>
              <w:t>.</w:t>
            </w:r>
          </w:p>
        </w:tc>
        <w:tc>
          <w:tcPr>
            <w:tcW w:w="710" w:type="pct"/>
            <w:vAlign w:val="center"/>
          </w:tcPr>
          <w:p w14:paraId="7FB119FA" w14:textId="77777777" w:rsidR="00E66885" w:rsidRPr="009260B2" w:rsidRDefault="0042214D" w:rsidP="007E120F">
            <w:pPr>
              <w:suppressAutoHyphens/>
              <w:spacing w:after="0"/>
              <w:jc w:val="center"/>
              <w:rPr>
                <w:rFonts w:ascii="Times New Roman" w:hAnsi="Times New Roman"/>
                <w:b/>
                <w:bCs/>
                <w:sz w:val="24"/>
                <w:szCs w:val="24"/>
              </w:rPr>
            </w:pPr>
            <w:r w:rsidRPr="0042214D">
              <w:rPr>
                <w:rFonts w:ascii="Times New Roman" w:hAnsi="Times New Roman"/>
                <w:b/>
                <w:bCs/>
                <w:sz w:val="24"/>
                <w:szCs w:val="24"/>
              </w:rPr>
              <w:t>Коды компетенций и личностных результатов</w:t>
            </w:r>
            <w:r w:rsidRPr="0042214D">
              <w:rPr>
                <w:rFonts w:ascii="Times New Roman" w:hAnsi="Times New Roman"/>
                <w:b/>
                <w:bCs/>
                <w:sz w:val="24"/>
                <w:szCs w:val="24"/>
                <w:vertAlign w:val="superscript"/>
              </w:rPr>
              <w:footnoteReference w:id="24"/>
            </w:r>
            <w:r w:rsidRPr="0042214D">
              <w:rPr>
                <w:rFonts w:ascii="Times New Roman" w:hAnsi="Times New Roman"/>
                <w:b/>
                <w:bCs/>
                <w:sz w:val="24"/>
                <w:szCs w:val="24"/>
              </w:rPr>
              <w:t>, формированию которых способствует элемент программы</w:t>
            </w:r>
          </w:p>
        </w:tc>
      </w:tr>
      <w:tr w:rsidR="00E66885" w:rsidRPr="009260B2" w14:paraId="48529275" w14:textId="77777777" w:rsidTr="007B5826">
        <w:trPr>
          <w:trHeight w:val="371"/>
        </w:trPr>
        <w:tc>
          <w:tcPr>
            <w:tcW w:w="803" w:type="pct"/>
          </w:tcPr>
          <w:p w14:paraId="2465FEB8" w14:textId="77777777" w:rsidR="00E66885" w:rsidRPr="009260B2" w:rsidRDefault="00E66885" w:rsidP="007E120F">
            <w:pPr>
              <w:spacing w:after="0"/>
              <w:jc w:val="center"/>
              <w:rPr>
                <w:rFonts w:ascii="Times New Roman" w:hAnsi="Times New Roman"/>
                <w:b/>
                <w:bCs/>
                <w:i/>
                <w:iCs/>
                <w:sz w:val="24"/>
                <w:szCs w:val="24"/>
              </w:rPr>
            </w:pPr>
            <w:r w:rsidRPr="009260B2">
              <w:rPr>
                <w:rFonts w:ascii="Times New Roman" w:hAnsi="Times New Roman"/>
                <w:b/>
                <w:bCs/>
                <w:i/>
                <w:iCs/>
                <w:sz w:val="24"/>
                <w:szCs w:val="24"/>
              </w:rPr>
              <w:t>1</w:t>
            </w:r>
          </w:p>
        </w:tc>
        <w:tc>
          <w:tcPr>
            <w:tcW w:w="2898" w:type="pct"/>
          </w:tcPr>
          <w:p w14:paraId="77E9A185" w14:textId="77777777" w:rsidR="00E66885" w:rsidRPr="009260B2" w:rsidRDefault="00E66885" w:rsidP="007E120F">
            <w:pPr>
              <w:spacing w:after="0"/>
              <w:jc w:val="center"/>
              <w:rPr>
                <w:rFonts w:ascii="Times New Roman" w:hAnsi="Times New Roman"/>
                <w:b/>
                <w:bCs/>
                <w:i/>
                <w:iCs/>
                <w:sz w:val="24"/>
                <w:szCs w:val="24"/>
              </w:rPr>
            </w:pPr>
            <w:r w:rsidRPr="009260B2">
              <w:rPr>
                <w:rFonts w:ascii="Times New Roman" w:hAnsi="Times New Roman"/>
                <w:b/>
                <w:bCs/>
                <w:i/>
                <w:iCs/>
                <w:sz w:val="24"/>
                <w:szCs w:val="24"/>
              </w:rPr>
              <w:t>2</w:t>
            </w:r>
          </w:p>
        </w:tc>
        <w:tc>
          <w:tcPr>
            <w:tcW w:w="589" w:type="pct"/>
          </w:tcPr>
          <w:p w14:paraId="58E672DC" w14:textId="77777777" w:rsidR="00E66885" w:rsidRPr="009260B2" w:rsidRDefault="00E66885" w:rsidP="007E120F">
            <w:pPr>
              <w:spacing w:after="0"/>
              <w:jc w:val="center"/>
              <w:rPr>
                <w:rFonts w:ascii="Times New Roman" w:hAnsi="Times New Roman"/>
                <w:b/>
                <w:bCs/>
                <w:i/>
                <w:iCs/>
                <w:sz w:val="24"/>
                <w:szCs w:val="24"/>
              </w:rPr>
            </w:pPr>
            <w:r w:rsidRPr="009260B2">
              <w:rPr>
                <w:rFonts w:ascii="Times New Roman" w:hAnsi="Times New Roman"/>
                <w:b/>
                <w:bCs/>
                <w:i/>
                <w:iCs/>
                <w:sz w:val="24"/>
                <w:szCs w:val="24"/>
              </w:rPr>
              <w:t>3</w:t>
            </w:r>
          </w:p>
        </w:tc>
        <w:tc>
          <w:tcPr>
            <w:tcW w:w="710" w:type="pct"/>
          </w:tcPr>
          <w:p w14:paraId="1BD15264" w14:textId="77777777" w:rsidR="00E66885" w:rsidRPr="009260B2" w:rsidRDefault="00E66885" w:rsidP="007E120F">
            <w:pPr>
              <w:spacing w:after="0"/>
              <w:jc w:val="center"/>
              <w:rPr>
                <w:rFonts w:ascii="Times New Roman" w:hAnsi="Times New Roman"/>
                <w:b/>
                <w:bCs/>
                <w:i/>
                <w:iCs/>
                <w:sz w:val="24"/>
                <w:szCs w:val="24"/>
              </w:rPr>
            </w:pPr>
            <w:r w:rsidRPr="009260B2">
              <w:rPr>
                <w:rFonts w:ascii="Times New Roman" w:hAnsi="Times New Roman"/>
                <w:b/>
                <w:bCs/>
                <w:i/>
                <w:iCs/>
                <w:sz w:val="24"/>
                <w:szCs w:val="24"/>
              </w:rPr>
              <w:t>4</w:t>
            </w:r>
          </w:p>
        </w:tc>
      </w:tr>
      <w:tr w:rsidR="00E66885" w:rsidRPr="009260B2" w14:paraId="50206A47" w14:textId="77777777" w:rsidTr="007B5826">
        <w:trPr>
          <w:trHeight w:val="371"/>
        </w:trPr>
        <w:tc>
          <w:tcPr>
            <w:tcW w:w="3701" w:type="pct"/>
            <w:gridSpan w:val="2"/>
          </w:tcPr>
          <w:p w14:paraId="22C95AF6" w14:textId="77777777" w:rsidR="00E66885" w:rsidRPr="009260B2" w:rsidRDefault="00E66885" w:rsidP="007E120F">
            <w:pPr>
              <w:spacing w:after="0"/>
              <w:rPr>
                <w:rFonts w:ascii="Times New Roman" w:hAnsi="Times New Roman"/>
                <w:b/>
                <w:bCs/>
                <w:sz w:val="24"/>
                <w:szCs w:val="24"/>
              </w:rPr>
            </w:pPr>
            <w:r w:rsidRPr="009260B2">
              <w:rPr>
                <w:rFonts w:ascii="Times New Roman" w:hAnsi="Times New Roman"/>
                <w:b/>
                <w:bCs/>
                <w:sz w:val="24"/>
                <w:szCs w:val="24"/>
              </w:rPr>
              <w:t>Раздел 1. Безопасность жизнедеятельности в чрезвычайных ситуациях</w:t>
            </w:r>
          </w:p>
        </w:tc>
        <w:tc>
          <w:tcPr>
            <w:tcW w:w="589" w:type="pct"/>
          </w:tcPr>
          <w:p w14:paraId="21B35BA5" w14:textId="77777777" w:rsidR="00E66885" w:rsidRPr="009260B2" w:rsidRDefault="00E66885" w:rsidP="007E120F">
            <w:pPr>
              <w:suppressAutoHyphens/>
              <w:spacing w:after="0"/>
              <w:jc w:val="center"/>
              <w:rPr>
                <w:rFonts w:ascii="Times New Roman" w:hAnsi="Times New Roman"/>
                <w:b/>
                <w:bCs/>
                <w:iCs/>
                <w:sz w:val="24"/>
                <w:szCs w:val="24"/>
              </w:rPr>
            </w:pPr>
            <w:r w:rsidRPr="009260B2">
              <w:rPr>
                <w:rFonts w:ascii="Times New Roman" w:hAnsi="Times New Roman"/>
                <w:b/>
                <w:bCs/>
                <w:iCs/>
                <w:sz w:val="24"/>
                <w:szCs w:val="24"/>
              </w:rPr>
              <w:t>20/10</w:t>
            </w:r>
          </w:p>
        </w:tc>
        <w:tc>
          <w:tcPr>
            <w:tcW w:w="710" w:type="pct"/>
          </w:tcPr>
          <w:p w14:paraId="78CF9F55" w14:textId="77777777" w:rsidR="00E66885" w:rsidRPr="009260B2" w:rsidRDefault="00E66885" w:rsidP="007E120F">
            <w:pPr>
              <w:spacing w:after="0"/>
              <w:jc w:val="center"/>
              <w:rPr>
                <w:rFonts w:ascii="Times New Roman" w:hAnsi="Times New Roman"/>
                <w:b/>
                <w:bCs/>
                <w:i/>
                <w:iCs/>
                <w:sz w:val="24"/>
                <w:szCs w:val="24"/>
              </w:rPr>
            </w:pPr>
          </w:p>
        </w:tc>
      </w:tr>
      <w:tr w:rsidR="00E66885" w:rsidRPr="009260B2" w14:paraId="10368BA5" w14:textId="77777777" w:rsidTr="007B5826">
        <w:trPr>
          <w:trHeight w:val="20"/>
        </w:trPr>
        <w:tc>
          <w:tcPr>
            <w:tcW w:w="803" w:type="pct"/>
            <w:vMerge w:val="restart"/>
          </w:tcPr>
          <w:p w14:paraId="0699FCF0" w14:textId="77777777" w:rsidR="00E66885" w:rsidRPr="009260B2" w:rsidRDefault="00E66885" w:rsidP="007E120F">
            <w:pPr>
              <w:spacing w:after="0"/>
              <w:rPr>
                <w:rFonts w:ascii="Times New Roman" w:hAnsi="Times New Roman"/>
                <w:bCs/>
                <w:sz w:val="24"/>
                <w:szCs w:val="24"/>
              </w:rPr>
            </w:pPr>
            <w:r w:rsidRPr="009260B2">
              <w:rPr>
                <w:rFonts w:ascii="Times New Roman" w:hAnsi="Times New Roman"/>
                <w:bCs/>
                <w:sz w:val="24"/>
                <w:szCs w:val="24"/>
              </w:rPr>
              <w:t>Тема 1.1.</w:t>
            </w:r>
          </w:p>
          <w:p w14:paraId="5C89402D" w14:textId="77777777" w:rsidR="00E66885" w:rsidRPr="009260B2" w:rsidRDefault="00E66885" w:rsidP="007E120F">
            <w:pPr>
              <w:spacing w:after="0"/>
              <w:rPr>
                <w:rFonts w:ascii="Times New Roman" w:hAnsi="Times New Roman"/>
                <w:bCs/>
                <w:sz w:val="24"/>
                <w:szCs w:val="24"/>
              </w:rPr>
            </w:pPr>
            <w:r w:rsidRPr="009260B2">
              <w:rPr>
                <w:rFonts w:ascii="Times New Roman" w:hAnsi="Times New Roman"/>
                <w:bCs/>
                <w:sz w:val="24"/>
                <w:szCs w:val="24"/>
              </w:rPr>
              <w:t>Чрезвычайные ситуации мирного времени и защита от них</w:t>
            </w:r>
          </w:p>
        </w:tc>
        <w:tc>
          <w:tcPr>
            <w:tcW w:w="2898" w:type="pct"/>
          </w:tcPr>
          <w:p w14:paraId="186FF902" w14:textId="77777777" w:rsidR="00E66885" w:rsidRPr="009260B2" w:rsidRDefault="00E66885" w:rsidP="007E120F">
            <w:pPr>
              <w:spacing w:after="0"/>
              <w:rPr>
                <w:rFonts w:ascii="Times New Roman" w:hAnsi="Times New Roman"/>
                <w:b/>
                <w:bCs/>
                <w:i/>
                <w:sz w:val="24"/>
                <w:szCs w:val="24"/>
              </w:rPr>
            </w:pPr>
            <w:r w:rsidRPr="009260B2">
              <w:rPr>
                <w:rFonts w:ascii="Times New Roman" w:hAnsi="Times New Roman"/>
                <w:b/>
                <w:bCs/>
                <w:sz w:val="24"/>
                <w:szCs w:val="24"/>
              </w:rPr>
              <w:t>Содержание учебного материала</w:t>
            </w:r>
          </w:p>
        </w:tc>
        <w:tc>
          <w:tcPr>
            <w:tcW w:w="589" w:type="pct"/>
            <w:vAlign w:val="center"/>
          </w:tcPr>
          <w:p w14:paraId="1AB08278" w14:textId="77777777" w:rsidR="00E66885" w:rsidRPr="009260B2" w:rsidRDefault="00E66885" w:rsidP="007E120F">
            <w:pPr>
              <w:suppressAutoHyphens/>
              <w:spacing w:after="0"/>
              <w:jc w:val="center"/>
              <w:rPr>
                <w:rFonts w:ascii="Times New Roman" w:hAnsi="Times New Roman"/>
                <w:i/>
                <w:iCs/>
                <w:sz w:val="24"/>
                <w:szCs w:val="24"/>
              </w:rPr>
            </w:pPr>
            <w:r w:rsidRPr="009260B2">
              <w:rPr>
                <w:rFonts w:ascii="Times New Roman" w:hAnsi="Times New Roman"/>
                <w:b/>
                <w:bCs/>
                <w:iCs/>
                <w:sz w:val="24"/>
                <w:szCs w:val="24"/>
              </w:rPr>
              <w:t>8</w:t>
            </w:r>
            <w:r w:rsidR="007B5826">
              <w:rPr>
                <w:rFonts w:ascii="Times New Roman" w:hAnsi="Times New Roman"/>
                <w:b/>
                <w:bCs/>
                <w:iCs/>
                <w:sz w:val="24"/>
                <w:szCs w:val="24"/>
              </w:rPr>
              <w:t>/4</w:t>
            </w:r>
          </w:p>
        </w:tc>
        <w:tc>
          <w:tcPr>
            <w:tcW w:w="710" w:type="pct"/>
            <w:vMerge w:val="restart"/>
          </w:tcPr>
          <w:p w14:paraId="45632D59" w14:textId="77777777" w:rsidR="00E66885" w:rsidRPr="009260B2" w:rsidRDefault="00E66885" w:rsidP="007E120F">
            <w:pPr>
              <w:suppressAutoHyphens/>
              <w:spacing w:after="0"/>
              <w:jc w:val="center"/>
              <w:rPr>
                <w:rFonts w:ascii="Times New Roman" w:hAnsi="Times New Roman"/>
                <w:sz w:val="24"/>
                <w:szCs w:val="24"/>
              </w:rPr>
            </w:pPr>
            <w:r w:rsidRPr="009260B2">
              <w:rPr>
                <w:rFonts w:ascii="Times New Roman" w:hAnsi="Times New Roman"/>
                <w:sz w:val="24"/>
                <w:szCs w:val="24"/>
              </w:rPr>
              <w:t>ОК 01</w:t>
            </w:r>
          </w:p>
          <w:p w14:paraId="08CF9983" w14:textId="77777777" w:rsidR="00E66885" w:rsidRPr="009260B2" w:rsidRDefault="00E66885" w:rsidP="007E120F">
            <w:pPr>
              <w:suppressAutoHyphens/>
              <w:spacing w:after="0"/>
              <w:jc w:val="center"/>
              <w:rPr>
                <w:rFonts w:ascii="Times New Roman" w:hAnsi="Times New Roman"/>
                <w:sz w:val="24"/>
                <w:szCs w:val="24"/>
              </w:rPr>
            </w:pPr>
            <w:r w:rsidRPr="009260B2">
              <w:rPr>
                <w:rFonts w:ascii="Times New Roman" w:hAnsi="Times New Roman"/>
                <w:sz w:val="24"/>
                <w:szCs w:val="24"/>
              </w:rPr>
              <w:t>ОК 02</w:t>
            </w:r>
          </w:p>
          <w:p w14:paraId="1F40DDEE" w14:textId="77777777" w:rsidR="00E66885" w:rsidRPr="009260B2" w:rsidRDefault="00E66885" w:rsidP="007E120F">
            <w:pPr>
              <w:suppressAutoHyphens/>
              <w:spacing w:after="0"/>
              <w:jc w:val="center"/>
              <w:rPr>
                <w:rFonts w:ascii="Times New Roman" w:hAnsi="Times New Roman"/>
                <w:sz w:val="24"/>
                <w:szCs w:val="24"/>
              </w:rPr>
            </w:pPr>
            <w:r w:rsidRPr="009260B2">
              <w:rPr>
                <w:rFonts w:ascii="Times New Roman" w:hAnsi="Times New Roman"/>
                <w:sz w:val="24"/>
                <w:szCs w:val="24"/>
              </w:rPr>
              <w:t>ОК 06</w:t>
            </w:r>
          </w:p>
          <w:p w14:paraId="168EB4CD" w14:textId="77777777" w:rsidR="00E66885" w:rsidRPr="009260B2" w:rsidRDefault="00E66885" w:rsidP="007E120F">
            <w:pPr>
              <w:suppressAutoHyphens/>
              <w:spacing w:after="0"/>
              <w:jc w:val="center"/>
              <w:rPr>
                <w:rFonts w:ascii="Times New Roman" w:hAnsi="Times New Roman"/>
                <w:sz w:val="24"/>
                <w:szCs w:val="24"/>
              </w:rPr>
            </w:pPr>
            <w:r w:rsidRPr="009260B2">
              <w:rPr>
                <w:rFonts w:ascii="Times New Roman" w:hAnsi="Times New Roman"/>
                <w:sz w:val="24"/>
                <w:szCs w:val="24"/>
              </w:rPr>
              <w:t>ОК 07</w:t>
            </w:r>
          </w:p>
          <w:p w14:paraId="7BBADEEE" w14:textId="77777777" w:rsidR="00E66885" w:rsidRPr="009260B2" w:rsidRDefault="00E66885" w:rsidP="007E120F">
            <w:pPr>
              <w:tabs>
                <w:tab w:val="left" w:pos="720"/>
              </w:tabs>
              <w:suppressAutoHyphens/>
              <w:spacing w:after="0"/>
              <w:jc w:val="center"/>
              <w:rPr>
                <w:rFonts w:ascii="Times New Roman" w:hAnsi="Times New Roman"/>
                <w:sz w:val="24"/>
                <w:szCs w:val="24"/>
              </w:rPr>
            </w:pPr>
            <w:r w:rsidRPr="009260B2">
              <w:rPr>
                <w:rFonts w:ascii="Times New Roman" w:hAnsi="Times New Roman"/>
                <w:sz w:val="24"/>
                <w:szCs w:val="24"/>
              </w:rPr>
              <w:t>ПК 1.3</w:t>
            </w:r>
          </w:p>
          <w:p w14:paraId="4B075515" w14:textId="77777777" w:rsidR="00E66885" w:rsidRPr="009260B2" w:rsidRDefault="00E66885" w:rsidP="007E120F">
            <w:pPr>
              <w:tabs>
                <w:tab w:val="left" w:pos="720"/>
              </w:tabs>
              <w:suppressAutoHyphens/>
              <w:spacing w:after="0"/>
              <w:jc w:val="center"/>
              <w:rPr>
                <w:rFonts w:ascii="Times New Roman" w:hAnsi="Times New Roman"/>
                <w:sz w:val="24"/>
                <w:szCs w:val="24"/>
              </w:rPr>
            </w:pPr>
            <w:r w:rsidRPr="009260B2">
              <w:rPr>
                <w:rFonts w:ascii="Times New Roman" w:hAnsi="Times New Roman"/>
                <w:sz w:val="24"/>
                <w:szCs w:val="24"/>
              </w:rPr>
              <w:t>ПК 1.4</w:t>
            </w:r>
          </w:p>
          <w:p w14:paraId="7357F3F2" w14:textId="77777777" w:rsidR="00E66885" w:rsidRPr="009260B2" w:rsidRDefault="00E66885" w:rsidP="007E120F">
            <w:pPr>
              <w:suppressAutoHyphens/>
              <w:spacing w:after="0"/>
              <w:jc w:val="center"/>
              <w:rPr>
                <w:rFonts w:ascii="Times New Roman" w:hAnsi="Times New Roman"/>
                <w:sz w:val="24"/>
                <w:szCs w:val="24"/>
              </w:rPr>
            </w:pPr>
          </w:p>
        </w:tc>
      </w:tr>
      <w:tr w:rsidR="00E66885" w:rsidRPr="009260B2" w14:paraId="2EFEDC23" w14:textId="77777777" w:rsidTr="007B5826">
        <w:trPr>
          <w:trHeight w:val="1205"/>
        </w:trPr>
        <w:tc>
          <w:tcPr>
            <w:tcW w:w="803" w:type="pct"/>
            <w:vMerge/>
          </w:tcPr>
          <w:p w14:paraId="1797EED1" w14:textId="77777777" w:rsidR="00E66885" w:rsidRPr="009260B2" w:rsidRDefault="00E66885" w:rsidP="007E120F">
            <w:pPr>
              <w:spacing w:after="0"/>
              <w:rPr>
                <w:rFonts w:ascii="Times New Roman" w:hAnsi="Times New Roman"/>
                <w:bCs/>
                <w:i/>
                <w:sz w:val="24"/>
                <w:szCs w:val="24"/>
              </w:rPr>
            </w:pPr>
          </w:p>
        </w:tc>
        <w:tc>
          <w:tcPr>
            <w:tcW w:w="2898" w:type="pct"/>
          </w:tcPr>
          <w:p w14:paraId="3AB19268" w14:textId="77777777" w:rsidR="00E66885" w:rsidRPr="009260B2" w:rsidRDefault="00E66885" w:rsidP="007E120F">
            <w:pPr>
              <w:spacing w:after="0"/>
              <w:jc w:val="both"/>
              <w:rPr>
                <w:rFonts w:ascii="Times New Roman" w:hAnsi="Times New Roman"/>
                <w:bCs/>
                <w:iCs/>
                <w:sz w:val="24"/>
                <w:szCs w:val="24"/>
              </w:rPr>
            </w:pPr>
            <w:r w:rsidRPr="009260B2">
              <w:rPr>
                <w:rFonts w:ascii="Times New Roman" w:hAnsi="Times New Roman"/>
                <w:bCs/>
                <w:iCs/>
                <w:sz w:val="24"/>
                <w:szCs w:val="24"/>
              </w:rPr>
              <w:t xml:space="preserve">Цели и задачи изучения дисциплины. </w:t>
            </w:r>
          </w:p>
          <w:p w14:paraId="494A6863" w14:textId="77777777" w:rsidR="00E66885" w:rsidRPr="009260B2" w:rsidRDefault="00E66885" w:rsidP="007E120F">
            <w:pPr>
              <w:spacing w:after="0"/>
              <w:jc w:val="both"/>
              <w:rPr>
                <w:rFonts w:ascii="Times New Roman" w:hAnsi="Times New Roman"/>
                <w:bCs/>
                <w:iCs/>
                <w:sz w:val="24"/>
                <w:szCs w:val="24"/>
              </w:rPr>
            </w:pPr>
            <w:r w:rsidRPr="009260B2">
              <w:rPr>
                <w:rFonts w:ascii="Times New Roman" w:hAnsi="Times New Roman"/>
                <w:bCs/>
                <w:iCs/>
                <w:sz w:val="24"/>
                <w:szCs w:val="24"/>
              </w:rPr>
              <w:t xml:space="preserve">Понятие и общая классификация чрезвычайных ситуаций. </w:t>
            </w:r>
          </w:p>
          <w:p w14:paraId="4693782E" w14:textId="77777777" w:rsidR="00E66885" w:rsidRPr="009260B2" w:rsidRDefault="00E66885" w:rsidP="007E120F">
            <w:pPr>
              <w:spacing w:after="0"/>
              <w:jc w:val="both"/>
              <w:rPr>
                <w:rFonts w:ascii="Times New Roman" w:hAnsi="Times New Roman"/>
                <w:bCs/>
                <w:iCs/>
                <w:sz w:val="24"/>
                <w:szCs w:val="24"/>
              </w:rPr>
            </w:pPr>
            <w:r w:rsidRPr="009260B2">
              <w:rPr>
                <w:rFonts w:ascii="Times New Roman" w:hAnsi="Times New Roman"/>
                <w:bCs/>
                <w:iCs/>
                <w:sz w:val="24"/>
                <w:szCs w:val="24"/>
              </w:rPr>
              <w:t>Чрезвычайные ситуации природного и техногенного характера.</w:t>
            </w:r>
          </w:p>
          <w:p w14:paraId="22764ADD" w14:textId="77777777" w:rsidR="00E66885" w:rsidRPr="009260B2" w:rsidRDefault="00E66885" w:rsidP="007E120F">
            <w:pPr>
              <w:spacing w:after="0"/>
              <w:jc w:val="both"/>
              <w:rPr>
                <w:rFonts w:ascii="Times New Roman" w:hAnsi="Times New Roman"/>
                <w:bCs/>
                <w:iCs/>
                <w:sz w:val="24"/>
                <w:szCs w:val="24"/>
              </w:rPr>
            </w:pPr>
            <w:r w:rsidRPr="009260B2">
              <w:rPr>
                <w:rFonts w:ascii="Times New Roman" w:hAnsi="Times New Roman"/>
                <w:bCs/>
                <w:iCs/>
                <w:sz w:val="24"/>
                <w:szCs w:val="24"/>
              </w:rPr>
              <w:t xml:space="preserve">Чрезвычайные ситуации социального происхождения. </w:t>
            </w:r>
          </w:p>
          <w:p w14:paraId="2F22C512" w14:textId="77777777" w:rsidR="00E66885" w:rsidRPr="009260B2" w:rsidRDefault="00E66885" w:rsidP="007E120F">
            <w:pPr>
              <w:spacing w:after="0"/>
              <w:jc w:val="both"/>
              <w:rPr>
                <w:rFonts w:ascii="Times New Roman" w:hAnsi="Times New Roman"/>
                <w:bCs/>
                <w:iCs/>
                <w:sz w:val="24"/>
                <w:szCs w:val="24"/>
              </w:rPr>
            </w:pPr>
            <w:r w:rsidRPr="009260B2">
              <w:rPr>
                <w:rFonts w:ascii="Times New Roman" w:hAnsi="Times New Roman"/>
                <w:bCs/>
                <w:iCs/>
                <w:sz w:val="24"/>
                <w:szCs w:val="24"/>
              </w:rPr>
              <w:t xml:space="preserve"> Терроризм и меры по его предупреждению. </w:t>
            </w:r>
          </w:p>
          <w:p w14:paraId="63EF13A3" w14:textId="77777777" w:rsidR="00E66885" w:rsidRPr="009260B2" w:rsidRDefault="00E66885" w:rsidP="007E120F">
            <w:pPr>
              <w:spacing w:after="0"/>
              <w:jc w:val="both"/>
              <w:rPr>
                <w:rFonts w:ascii="Times New Roman" w:hAnsi="Times New Roman"/>
                <w:bCs/>
                <w:iCs/>
                <w:sz w:val="24"/>
                <w:szCs w:val="24"/>
              </w:rPr>
            </w:pPr>
            <w:r w:rsidRPr="009260B2">
              <w:rPr>
                <w:rFonts w:ascii="Times New Roman" w:hAnsi="Times New Roman"/>
                <w:bCs/>
                <w:iCs/>
                <w:sz w:val="24"/>
                <w:szCs w:val="24"/>
              </w:rPr>
              <w:t>Основы пожаробезопасности и электробезопасности.</w:t>
            </w:r>
          </w:p>
        </w:tc>
        <w:tc>
          <w:tcPr>
            <w:tcW w:w="589" w:type="pct"/>
            <w:vAlign w:val="center"/>
          </w:tcPr>
          <w:p w14:paraId="65D134B8" w14:textId="77777777" w:rsidR="00E66885" w:rsidRPr="009260B2" w:rsidRDefault="00E66885" w:rsidP="007E120F">
            <w:pPr>
              <w:suppressAutoHyphens/>
              <w:spacing w:after="0"/>
              <w:jc w:val="center"/>
              <w:rPr>
                <w:rFonts w:ascii="Times New Roman" w:hAnsi="Times New Roman"/>
                <w:bCs/>
                <w:iCs/>
                <w:sz w:val="24"/>
                <w:szCs w:val="24"/>
              </w:rPr>
            </w:pPr>
            <w:r w:rsidRPr="009260B2">
              <w:rPr>
                <w:rFonts w:ascii="Times New Roman" w:hAnsi="Times New Roman"/>
                <w:bCs/>
                <w:iCs/>
                <w:sz w:val="24"/>
                <w:szCs w:val="24"/>
              </w:rPr>
              <w:t>4</w:t>
            </w:r>
          </w:p>
        </w:tc>
        <w:tc>
          <w:tcPr>
            <w:tcW w:w="710" w:type="pct"/>
            <w:vMerge/>
          </w:tcPr>
          <w:p w14:paraId="25E07540" w14:textId="77777777" w:rsidR="00E66885" w:rsidRPr="009260B2" w:rsidRDefault="00E66885" w:rsidP="007E120F">
            <w:pPr>
              <w:spacing w:after="0"/>
              <w:jc w:val="center"/>
              <w:rPr>
                <w:rFonts w:ascii="Times New Roman" w:hAnsi="Times New Roman"/>
                <w:b/>
                <w:bCs/>
                <w:i/>
                <w:sz w:val="24"/>
                <w:szCs w:val="24"/>
              </w:rPr>
            </w:pPr>
          </w:p>
        </w:tc>
      </w:tr>
      <w:tr w:rsidR="00E66885" w:rsidRPr="009260B2" w14:paraId="2234DD02" w14:textId="77777777" w:rsidTr="007B5826">
        <w:trPr>
          <w:trHeight w:val="20"/>
        </w:trPr>
        <w:tc>
          <w:tcPr>
            <w:tcW w:w="803" w:type="pct"/>
            <w:vMerge/>
          </w:tcPr>
          <w:p w14:paraId="024FF3ED" w14:textId="77777777" w:rsidR="00E66885" w:rsidRPr="009260B2" w:rsidRDefault="00E66885" w:rsidP="007E120F">
            <w:pPr>
              <w:spacing w:after="0"/>
              <w:rPr>
                <w:rFonts w:ascii="Times New Roman" w:hAnsi="Times New Roman"/>
                <w:bCs/>
                <w:i/>
                <w:sz w:val="24"/>
                <w:szCs w:val="24"/>
              </w:rPr>
            </w:pPr>
          </w:p>
        </w:tc>
        <w:tc>
          <w:tcPr>
            <w:tcW w:w="2898" w:type="pct"/>
          </w:tcPr>
          <w:p w14:paraId="504D69F8" w14:textId="77777777" w:rsidR="00E66885" w:rsidRPr="009260B2" w:rsidRDefault="00E66885" w:rsidP="007E120F">
            <w:pPr>
              <w:spacing w:after="0"/>
              <w:jc w:val="both"/>
              <w:rPr>
                <w:rFonts w:ascii="Times New Roman" w:hAnsi="Times New Roman"/>
                <w:b/>
                <w:i/>
                <w:sz w:val="24"/>
                <w:szCs w:val="24"/>
              </w:rPr>
            </w:pPr>
            <w:r w:rsidRPr="009260B2">
              <w:rPr>
                <w:rFonts w:ascii="Times New Roman" w:hAnsi="Times New Roman"/>
                <w:b/>
                <w:bCs/>
                <w:sz w:val="24"/>
                <w:szCs w:val="24"/>
              </w:rPr>
              <w:t>В том числе практических занятий</w:t>
            </w:r>
          </w:p>
        </w:tc>
        <w:tc>
          <w:tcPr>
            <w:tcW w:w="589" w:type="pct"/>
            <w:vAlign w:val="center"/>
          </w:tcPr>
          <w:p w14:paraId="44E722A4" w14:textId="77777777" w:rsidR="00E66885" w:rsidRPr="009260B2" w:rsidRDefault="00E66885" w:rsidP="007E120F">
            <w:pPr>
              <w:suppressAutoHyphens/>
              <w:spacing w:after="0"/>
              <w:jc w:val="center"/>
              <w:rPr>
                <w:rFonts w:ascii="Times New Roman" w:hAnsi="Times New Roman"/>
                <w:b/>
                <w:bCs/>
                <w:iCs/>
                <w:sz w:val="24"/>
                <w:szCs w:val="24"/>
              </w:rPr>
            </w:pPr>
            <w:r w:rsidRPr="009260B2">
              <w:rPr>
                <w:rFonts w:ascii="Times New Roman" w:hAnsi="Times New Roman"/>
                <w:b/>
                <w:bCs/>
                <w:iCs/>
                <w:sz w:val="24"/>
                <w:szCs w:val="24"/>
              </w:rPr>
              <w:t>4</w:t>
            </w:r>
          </w:p>
        </w:tc>
        <w:tc>
          <w:tcPr>
            <w:tcW w:w="710" w:type="pct"/>
            <w:vMerge/>
          </w:tcPr>
          <w:p w14:paraId="7228CC5C" w14:textId="77777777" w:rsidR="00E66885" w:rsidRPr="009260B2" w:rsidRDefault="00E66885" w:rsidP="007E120F">
            <w:pPr>
              <w:spacing w:after="0"/>
              <w:jc w:val="center"/>
              <w:rPr>
                <w:rFonts w:ascii="Times New Roman" w:hAnsi="Times New Roman"/>
                <w:b/>
                <w:i/>
                <w:sz w:val="24"/>
                <w:szCs w:val="24"/>
              </w:rPr>
            </w:pPr>
          </w:p>
        </w:tc>
      </w:tr>
      <w:tr w:rsidR="00E66885" w:rsidRPr="009260B2" w14:paraId="55F2F35F" w14:textId="77777777" w:rsidTr="007B5826">
        <w:trPr>
          <w:trHeight w:val="1010"/>
        </w:trPr>
        <w:tc>
          <w:tcPr>
            <w:tcW w:w="803" w:type="pct"/>
            <w:vMerge/>
          </w:tcPr>
          <w:p w14:paraId="610F6BAB" w14:textId="77777777" w:rsidR="00E66885" w:rsidRPr="009260B2" w:rsidRDefault="00E66885" w:rsidP="007E120F">
            <w:pPr>
              <w:spacing w:after="0"/>
              <w:rPr>
                <w:rFonts w:ascii="Times New Roman" w:hAnsi="Times New Roman"/>
                <w:bCs/>
                <w:i/>
                <w:sz w:val="24"/>
                <w:szCs w:val="24"/>
              </w:rPr>
            </w:pPr>
          </w:p>
        </w:tc>
        <w:tc>
          <w:tcPr>
            <w:tcW w:w="2898" w:type="pct"/>
          </w:tcPr>
          <w:p w14:paraId="27A26613" w14:textId="77777777" w:rsidR="00E66885" w:rsidRPr="009260B2" w:rsidRDefault="00E66885" w:rsidP="007E120F">
            <w:pPr>
              <w:spacing w:after="0"/>
              <w:jc w:val="both"/>
              <w:rPr>
                <w:rFonts w:ascii="Times New Roman" w:hAnsi="Times New Roman"/>
                <w:bCs/>
                <w:iCs/>
                <w:sz w:val="24"/>
                <w:szCs w:val="24"/>
              </w:rPr>
            </w:pPr>
            <w:r w:rsidRPr="009260B2">
              <w:rPr>
                <w:rFonts w:ascii="Times New Roman" w:hAnsi="Times New Roman"/>
                <w:b/>
                <w:iCs/>
                <w:sz w:val="24"/>
                <w:szCs w:val="24"/>
              </w:rPr>
              <w:t xml:space="preserve">1. </w:t>
            </w:r>
            <w:r w:rsidRPr="009260B2">
              <w:rPr>
                <w:rFonts w:ascii="Times New Roman" w:hAnsi="Times New Roman"/>
                <w:bCs/>
                <w:iCs/>
                <w:sz w:val="24"/>
                <w:szCs w:val="24"/>
              </w:rPr>
              <w:t>«Правила поведения в чрезвычайных ситуациях природного и техногенного характера».</w:t>
            </w:r>
          </w:p>
          <w:p w14:paraId="1C32B069" w14:textId="77777777" w:rsidR="00E66885" w:rsidRPr="009260B2" w:rsidRDefault="00E66885" w:rsidP="007E120F">
            <w:pPr>
              <w:spacing w:after="0"/>
              <w:rPr>
                <w:rFonts w:ascii="Times New Roman" w:hAnsi="Times New Roman"/>
                <w:bCs/>
                <w:iCs/>
                <w:sz w:val="24"/>
                <w:szCs w:val="24"/>
              </w:rPr>
            </w:pPr>
            <w:r w:rsidRPr="009260B2">
              <w:rPr>
                <w:rFonts w:ascii="Times New Roman" w:hAnsi="Times New Roman"/>
                <w:b/>
                <w:iCs/>
                <w:sz w:val="24"/>
                <w:szCs w:val="24"/>
              </w:rPr>
              <w:t xml:space="preserve">2. </w:t>
            </w:r>
            <w:r w:rsidRPr="009260B2">
              <w:rPr>
                <w:rFonts w:ascii="Times New Roman" w:hAnsi="Times New Roman"/>
                <w:bCs/>
                <w:iCs/>
                <w:sz w:val="24"/>
                <w:szCs w:val="24"/>
              </w:rPr>
              <w:t>«Правила безопасного поведения при угрозе террористического акта».</w:t>
            </w:r>
          </w:p>
        </w:tc>
        <w:tc>
          <w:tcPr>
            <w:tcW w:w="589" w:type="pct"/>
            <w:vAlign w:val="bottom"/>
          </w:tcPr>
          <w:p w14:paraId="5FA666E3" w14:textId="77777777" w:rsidR="00E66885" w:rsidRPr="009260B2" w:rsidRDefault="00E66885" w:rsidP="007E120F">
            <w:pPr>
              <w:suppressAutoHyphens/>
              <w:spacing w:after="0"/>
              <w:jc w:val="center"/>
              <w:rPr>
                <w:rFonts w:ascii="Times New Roman" w:hAnsi="Times New Roman"/>
                <w:bCs/>
                <w:iCs/>
                <w:sz w:val="24"/>
                <w:szCs w:val="24"/>
              </w:rPr>
            </w:pPr>
            <w:r w:rsidRPr="009260B2">
              <w:rPr>
                <w:rFonts w:ascii="Times New Roman" w:hAnsi="Times New Roman"/>
                <w:bCs/>
                <w:iCs/>
                <w:sz w:val="24"/>
                <w:szCs w:val="24"/>
              </w:rPr>
              <w:t>2</w:t>
            </w:r>
          </w:p>
          <w:p w14:paraId="0DC5FBE4" w14:textId="77777777" w:rsidR="00E66885" w:rsidRPr="009260B2" w:rsidRDefault="00E66885" w:rsidP="007E120F">
            <w:pPr>
              <w:suppressAutoHyphens/>
              <w:spacing w:after="0"/>
              <w:jc w:val="center"/>
              <w:rPr>
                <w:rFonts w:ascii="Times New Roman" w:hAnsi="Times New Roman"/>
                <w:bCs/>
                <w:iCs/>
                <w:sz w:val="24"/>
                <w:szCs w:val="24"/>
              </w:rPr>
            </w:pPr>
          </w:p>
          <w:p w14:paraId="7F5D231B" w14:textId="77777777" w:rsidR="00E66885" w:rsidRPr="009260B2" w:rsidRDefault="00E66885" w:rsidP="007E120F">
            <w:pPr>
              <w:suppressAutoHyphens/>
              <w:spacing w:after="0"/>
              <w:jc w:val="center"/>
              <w:rPr>
                <w:rFonts w:ascii="Times New Roman" w:hAnsi="Times New Roman"/>
                <w:bCs/>
                <w:iCs/>
                <w:sz w:val="24"/>
                <w:szCs w:val="24"/>
              </w:rPr>
            </w:pPr>
            <w:r w:rsidRPr="009260B2">
              <w:rPr>
                <w:rFonts w:ascii="Times New Roman" w:hAnsi="Times New Roman"/>
                <w:bCs/>
                <w:iCs/>
                <w:sz w:val="24"/>
                <w:szCs w:val="24"/>
              </w:rPr>
              <w:t>2</w:t>
            </w:r>
          </w:p>
        </w:tc>
        <w:tc>
          <w:tcPr>
            <w:tcW w:w="710" w:type="pct"/>
            <w:vMerge/>
          </w:tcPr>
          <w:p w14:paraId="3318B560" w14:textId="77777777" w:rsidR="00E66885" w:rsidRPr="009260B2" w:rsidRDefault="00E66885" w:rsidP="007E120F">
            <w:pPr>
              <w:spacing w:after="0"/>
              <w:jc w:val="center"/>
              <w:rPr>
                <w:rFonts w:ascii="Times New Roman" w:hAnsi="Times New Roman"/>
                <w:b/>
                <w:i/>
                <w:sz w:val="24"/>
                <w:szCs w:val="24"/>
              </w:rPr>
            </w:pPr>
          </w:p>
        </w:tc>
      </w:tr>
      <w:tr w:rsidR="00E66885" w:rsidRPr="009260B2" w14:paraId="43E52A55" w14:textId="77777777" w:rsidTr="007B5826">
        <w:trPr>
          <w:trHeight w:val="268"/>
        </w:trPr>
        <w:tc>
          <w:tcPr>
            <w:tcW w:w="803" w:type="pct"/>
            <w:vMerge/>
          </w:tcPr>
          <w:p w14:paraId="646F78FF" w14:textId="77777777" w:rsidR="00E66885" w:rsidRPr="009260B2" w:rsidRDefault="00E66885" w:rsidP="007E120F">
            <w:pPr>
              <w:spacing w:after="0"/>
              <w:rPr>
                <w:rFonts w:ascii="Times New Roman" w:hAnsi="Times New Roman"/>
                <w:bCs/>
                <w:i/>
                <w:sz w:val="24"/>
                <w:szCs w:val="24"/>
              </w:rPr>
            </w:pPr>
          </w:p>
        </w:tc>
        <w:tc>
          <w:tcPr>
            <w:tcW w:w="2898" w:type="pct"/>
          </w:tcPr>
          <w:p w14:paraId="2381C7A6" w14:textId="77777777" w:rsidR="00E66885" w:rsidRPr="009260B2" w:rsidRDefault="00E66885" w:rsidP="007E120F">
            <w:pPr>
              <w:spacing w:after="0"/>
              <w:jc w:val="both"/>
              <w:rPr>
                <w:rFonts w:ascii="Times New Roman" w:hAnsi="Times New Roman"/>
                <w:b/>
                <w:iCs/>
                <w:sz w:val="24"/>
                <w:szCs w:val="24"/>
              </w:rPr>
            </w:pPr>
            <w:r w:rsidRPr="009260B2">
              <w:rPr>
                <w:rFonts w:ascii="Times New Roman" w:hAnsi="Times New Roman"/>
                <w:b/>
                <w:iCs/>
                <w:sz w:val="24"/>
                <w:szCs w:val="24"/>
              </w:rPr>
              <w:t>Самостоятельная работа обучающихся</w:t>
            </w:r>
            <w:r w:rsidRPr="009260B2">
              <w:rPr>
                <w:rFonts w:ascii="Times New Roman" w:hAnsi="Times New Roman"/>
                <w:sz w:val="24"/>
                <w:szCs w:val="24"/>
              </w:rPr>
              <w:t>*</w:t>
            </w:r>
          </w:p>
        </w:tc>
        <w:tc>
          <w:tcPr>
            <w:tcW w:w="589" w:type="pct"/>
            <w:vAlign w:val="bottom"/>
          </w:tcPr>
          <w:p w14:paraId="44D4EC31" w14:textId="77777777" w:rsidR="00E66885" w:rsidRPr="009260B2" w:rsidRDefault="00E66885" w:rsidP="007E120F">
            <w:pPr>
              <w:suppressAutoHyphens/>
              <w:spacing w:after="0"/>
              <w:jc w:val="center"/>
              <w:rPr>
                <w:rFonts w:ascii="Times New Roman" w:hAnsi="Times New Roman"/>
                <w:bCs/>
                <w:iCs/>
                <w:sz w:val="24"/>
                <w:szCs w:val="24"/>
              </w:rPr>
            </w:pPr>
          </w:p>
        </w:tc>
        <w:tc>
          <w:tcPr>
            <w:tcW w:w="710" w:type="pct"/>
          </w:tcPr>
          <w:p w14:paraId="3775F92E" w14:textId="77777777" w:rsidR="00E66885" w:rsidRPr="009260B2" w:rsidRDefault="00E66885" w:rsidP="007E120F">
            <w:pPr>
              <w:spacing w:after="0"/>
              <w:jc w:val="center"/>
              <w:rPr>
                <w:rFonts w:ascii="Times New Roman" w:hAnsi="Times New Roman"/>
                <w:b/>
                <w:i/>
                <w:sz w:val="24"/>
                <w:szCs w:val="24"/>
              </w:rPr>
            </w:pPr>
          </w:p>
        </w:tc>
      </w:tr>
      <w:tr w:rsidR="00E66885" w:rsidRPr="009260B2" w14:paraId="18F87A07" w14:textId="77777777" w:rsidTr="007B5826">
        <w:trPr>
          <w:trHeight w:val="20"/>
        </w:trPr>
        <w:tc>
          <w:tcPr>
            <w:tcW w:w="803" w:type="pct"/>
            <w:vMerge w:val="restart"/>
          </w:tcPr>
          <w:p w14:paraId="4995E9CD" w14:textId="77777777" w:rsidR="00E66885" w:rsidRPr="009260B2" w:rsidRDefault="00E66885" w:rsidP="007E120F">
            <w:pPr>
              <w:spacing w:after="0"/>
              <w:rPr>
                <w:rFonts w:ascii="Times New Roman" w:hAnsi="Times New Roman"/>
                <w:bCs/>
                <w:sz w:val="24"/>
                <w:szCs w:val="24"/>
              </w:rPr>
            </w:pPr>
            <w:r w:rsidRPr="009260B2">
              <w:rPr>
                <w:rFonts w:ascii="Times New Roman" w:hAnsi="Times New Roman"/>
                <w:bCs/>
                <w:sz w:val="24"/>
                <w:szCs w:val="24"/>
              </w:rPr>
              <w:t xml:space="preserve">Тема 1.2. </w:t>
            </w:r>
          </w:p>
          <w:p w14:paraId="17373F08" w14:textId="77777777" w:rsidR="00E66885" w:rsidRPr="009260B2" w:rsidRDefault="00E66885" w:rsidP="007E120F">
            <w:pPr>
              <w:spacing w:after="0"/>
              <w:rPr>
                <w:rFonts w:ascii="Times New Roman" w:hAnsi="Times New Roman"/>
                <w:bCs/>
                <w:sz w:val="24"/>
                <w:szCs w:val="24"/>
              </w:rPr>
            </w:pPr>
            <w:r w:rsidRPr="009260B2">
              <w:rPr>
                <w:rFonts w:ascii="Times New Roman" w:hAnsi="Times New Roman"/>
                <w:bCs/>
                <w:sz w:val="24"/>
                <w:szCs w:val="24"/>
              </w:rPr>
              <w:lastRenderedPageBreak/>
              <w:t>Способы защиты населения от оружия массового поражения</w:t>
            </w:r>
          </w:p>
        </w:tc>
        <w:tc>
          <w:tcPr>
            <w:tcW w:w="2898" w:type="pct"/>
          </w:tcPr>
          <w:p w14:paraId="3D79DC6A" w14:textId="77777777" w:rsidR="00E66885" w:rsidRPr="009260B2" w:rsidRDefault="00E66885" w:rsidP="007E120F">
            <w:pPr>
              <w:spacing w:after="0"/>
              <w:rPr>
                <w:rFonts w:ascii="Times New Roman" w:hAnsi="Times New Roman"/>
                <w:b/>
                <w:bCs/>
                <w:sz w:val="24"/>
                <w:szCs w:val="24"/>
              </w:rPr>
            </w:pPr>
            <w:r w:rsidRPr="009260B2">
              <w:rPr>
                <w:rFonts w:ascii="Times New Roman" w:hAnsi="Times New Roman"/>
                <w:b/>
                <w:bCs/>
                <w:sz w:val="24"/>
                <w:szCs w:val="24"/>
              </w:rPr>
              <w:lastRenderedPageBreak/>
              <w:t xml:space="preserve">Содержание учебного материала </w:t>
            </w:r>
          </w:p>
        </w:tc>
        <w:tc>
          <w:tcPr>
            <w:tcW w:w="589" w:type="pct"/>
            <w:vAlign w:val="center"/>
          </w:tcPr>
          <w:p w14:paraId="0709A56E" w14:textId="77777777" w:rsidR="00E66885" w:rsidRPr="009260B2" w:rsidRDefault="00E66885" w:rsidP="007E120F">
            <w:pPr>
              <w:spacing w:after="0"/>
              <w:jc w:val="center"/>
              <w:rPr>
                <w:rFonts w:ascii="Times New Roman" w:hAnsi="Times New Roman"/>
                <w:b/>
                <w:bCs/>
                <w:sz w:val="24"/>
                <w:szCs w:val="24"/>
              </w:rPr>
            </w:pPr>
            <w:r w:rsidRPr="009260B2">
              <w:rPr>
                <w:rFonts w:ascii="Times New Roman" w:hAnsi="Times New Roman"/>
                <w:b/>
                <w:bCs/>
                <w:sz w:val="24"/>
                <w:szCs w:val="24"/>
              </w:rPr>
              <w:t>8</w:t>
            </w:r>
            <w:r w:rsidR="007B5826">
              <w:rPr>
                <w:rFonts w:ascii="Times New Roman" w:hAnsi="Times New Roman"/>
                <w:b/>
                <w:bCs/>
                <w:sz w:val="24"/>
                <w:szCs w:val="24"/>
              </w:rPr>
              <w:t>/4</w:t>
            </w:r>
          </w:p>
        </w:tc>
        <w:tc>
          <w:tcPr>
            <w:tcW w:w="710" w:type="pct"/>
            <w:vMerge w:val="restart"/>
          </w:tcPr>
          <w:p w14:paraId="181C150D" w14:textId="77777777" w:rsidR="00E66885" w:rsidRPr="009260B2" w:rsidRDefault="00E66885" w:rsidP="007E120F">
            <w:pPr>
              <w:suppressAutoHyphens/>
              <w:spacing w:after="0"/>
              <w:jc w:val="center"/>
              <w:rPr>
                <w:rFonts w:ascii="Times New Roman" w:hAnsi="Times New Roman"/>
                <w:sz w:val="24"/>
                <w:szCs w:val="24"/>
              </w:rPr>
            </w:pPr>
            <w:r w:rsidRPr="009260B2">
              <w:rPr>
                <w:rFonts w:ascii="Times New Roman" w:hAnsi="Times New Roman"/>
                <w:sz w:val="24"/>
                <w:szCs w:val="24"/>
              </w:rPr>
              <w:t>ОК 01</w:t>
            </w:r>
          </w:p>
          <w:p w14:paraId="08604E05" w14:textId="77777777" w:rsidR="00E66885" w:rsidRPr="009260B2" w:rsidRDefault="00E66885" w:rsidP="007E120F">
            <w:pPr>
              <w:suppressAutoHyphens/>
              <w:spacing w:after="0"/>
              <w:jc w:val="center"/>
              <w:rPr>
                <w:rFonts w:ascii="Times New Roman" w:hAnsi="Times New Roman"/>
                <w:sz w:val="24"/>
                <w:szCs w:val="24"/>
              </w:rPr>
            </w:pPr>
            <w:r w:rsidRPr="009260B2">
              <w:rPr>
                <w:rFonts w:ascii="Times New Roman" w:hAnsi="Times New Roman"/>
                <w:sz w:val="24"/>
                <w:szCs w:val="24"/>
              </w:rPr>
              <w:lastRenderedPageBreak/>
              <w:t>ОК 02</w:t>
            </w:r>
          </w:p>
          <w:p w14:paraId="719DD56E" w14:textId="77777777" w:rsidR="00E66885" w:rsidRPr="009260B2" w:rsidRDefault="00E66885" w:rsidP="007E120F">
            <w:pPr>
              <w:suppressAutoHyphens/>
              <w:spacing w:after="0"/>
              <w:jc w:val="center"/>
              <w:rPr>
                <w:rFonts w:ascii="Times New Roman" w:hAnsi="Times New Roman"/>
                <w:sz w:val="24"/>
                <w:szCs w:val="24"/>
              </w:rPr>
            </w:pPr>
            <w:r w:rsidRPr="009260B2">
              <w:rPr>
                <w:rFonts w:ascii="Times New Roman" w:hAnsi="Times New Roman"/>
                <w:sz w:val="24"/>
                <w:szCs w:val="24"/>
              </w:rPr>
              <w:t>ОК 06</w:t>
            </w:r>
          </w:p>
          <w:p w14:paraId="4F11BEF7" w14:textId="77777777" w:rsidR="00E66885" w:rsidRPr="009260B2" w:rsidRDefault="00E66885" w:rsidP="007E120F">
            <w:pPr>
              <w:suppressAutoHyphens/>
              <w:spacing w:after="0"/>
              <w:jc w:val="center"/>
              <w:rPr>
                <w:rFonts w:ascii="Times New Roman" w:hAnsi="Times New Roman"/>
                <w:sz w:val="24"/>
                <w:szCs w:val="24"/>
              </w:rPr>
            </w:pPr>
            <w:r w:rsidRPr="009260B2">
              <w:rPr>
                <w:rFonts w:ascii="Times New Roman" w:hAnsi="Times New Roman"/>
                <w:sz w:val="24"/>
                <w:szCs w:val="24"/>
              </w:rPr>
              <w:t>ОК 07</w:t>
            </w:r>
          </w:p>
          <w:p w14:paraId="76D7FA0C" w14:textId="77777777" w:rsidR="00E66885" w:rsidRPr="009260B2" w:rsidRDefault="00E66885" w:rsidP="007E120F">
            <w:pPr>
              <w:tabs>
                <w:tab w:val="left" w:pos="720"/>
              </w:tabs>
              <w:suppressAutoHyphens/>
              <w:spacing w:after="0"/>
              <w:jc w:val="center"/>
              <w:rPr>
                <w:rFonts w:ascii="Times New Roman" w:hAnsi="Times New Roman"/>
                <w:sz w:val="24"/>
                <w:szCs w:val="24"/>
              </w:rPr>
            </w:pPr>
            <w:r w:rsidRPr="009260B2">
              <w:rPr>
                <w:rFonts w:ascii="Times New Roman" w:hAnsi="Times New Roman"/>
                <w:sz w:val="24"/>
                <w:szCs w:val="24"/>
              </w:rPr>
              <w:t>ПК 1.3</w:t>
            </w:r>
          </w:p>
          <w:p w14:paraId="56A082E9" w14:textId="77777777" w:rsidR="00E66885" w:rsidRPr="009260B2" w:rsidRDefault="00E66885" w:rsidP="007E120F">
            <w:pPr>
              <w:tabs>
                <w:tab w:val="left" w:pos="720"/>
              </w:tabs>
              <w:suppressAutoHyphens/>
              <w:spacing w:after="0"/>
              <w:jc w:val="center"/>
              <w:rPr>
                <w:rFonts w:ascii="Times New Roman" w:hAnsi="Times New Roman"/>
                <w:sz w:val="24"/>
                <w:szCs w:val="24"/>
              </w:rPr>
            </w:pPr>
            <w:r w:rsidRPr="009260B2">
              <w:rPr>
                <w:rFonts w:ascii="Times New Roman" w:hAnsi="Times New Roman"/>
                <w:sz w:val="24"/>
                <w:szCs w:val="24"/>
              </w:rPr>
              <w:t>ПК 1.4</w:t>
            </w:r>
          </w:p>
          <w:p w14:paraId="66CB1BDA" w14:textId="77777777" w:rsidR="00E66885" w:rsidRPr="009260B2" w:rsidRDefault="00E66885" w:rsidP="007E120F">
            <w:pPr>
              <w:spacing w:after="0"/>
              <w:jc w:val="center"/>
              <w:rPr>
                <w:rFonts w:ascii="Times New Roman" w:hAnsi="Times New Roman"/>
                <w:b/>
                <w:sz w:val="24"/>
                <w:szCs w:val="24"/>
              </w:rPr>
            </w:pPr>
          </w:p>
        </w:tc>
      </w:tr>
      <w:tr w:rsidR="00E66885" w:rsidRPr="009260B2" w14:paraId="0781EB6E" w14:textId="77777777" w:rsidTr="007B5826">
        <w:trPr>
          <w:trHeight w:val="2770"/>
        </w:trPr>
        <w:tc>
          <w:tcPr>
            <w:tcW w:w="803" w:type="pct"/>
            <w:vMerge/>
          </w:tcPr>
          <w:p w14:paraId="0F6E0D60" w14:textId="77777777" w:rsidR="00E66885" w:rsidRPr="009260B2" w:rsidRDefault="00E66885" w:rsidP="007E120F">
            <w:pPr>
              <w:spacing w:after="0"/>
              <w:rPr>
                <w:rFonts w:ascii="Times New Roman" w:hAnsi="Times New Roman"/>
                <w:bCs/>
                <w:sz w:val="24"/>
                <w:szCs w:val="24"/>
              </w:rPr>
            </w:pPr>
          </w:p>
        </w:tc>
        <w:tc>
          <w:tcPr>
            <w:tcW w:w="2898" w:type="pct"/>
          </w:tcPr>
          <w:p w14:paraId="0C03E383" w14:textId="77777777" w:rsidR="00E66885" w:rsidRPr="009260B2" w:rsidRDefault="00E66885" w:rsidP="007E120F">
            <w:pPr>
              <w:spacing w:after="0"/>
              <w:ind w:left="27"/>
              <w:rPr>
                <w:rFonts w:ascii="Times New Roman" w:hAnsi="Times New Roman"/>
                <w:sz w:val="24"/>
                <w:szCs w:val="24"/>
              </w:rPr>
            </w:pPr>
            <w:r w:rsidRPr="009260B2">
              <w:rPr>
                <w:rFonts w:ascii="Times New Roman" w:hAnsi="Times New Roman"/>
                <w:sz w:val="24"/>
                <w:szCs w:val="24"/>
              </w:rPr>
              <w:t xml:space="preserve">Ядерное оружие и его поражающие факторы. </w:t>
            </w:r>
          </w:p>
          <w:p w14:paraId="0C3BBE95" w14:textId="77777777" w:rsidR="00E66885" w:rsidRPr="009260B2" w:rsidRDefault="00E66885" w:rsidP="007E120F">
            <w:pPr>
              <w:spacing w:after="0"/>
              <w:ind w:left="27"/>
              <w:rPr>
                <w:rFonts w:ascii="Times New Roman" w:hAnsi="Times New Roman"/>
                <w:sz w:val="24"/>
                <w:szCs w:val="24"/>
              </w:rPr>
            </w:pPr>
            <w:r w:rsidRPr="009260B2">
              <w:rPr>
                <w:rFonts w:ascii="Times New Roman" w:hAnsi="Times New Roman"/>
                <w:sz w:val="24"/>
                <w:szCs w:val="24"/>
              </w:rPr>
              <w:t xml:space="preserve">Действия населения в очаге ядерного поражения. </w:t>
            </w:r>
          </w:p>
          <w:p w14:paraId="6B0B1120" w14:textId="77777777" w:rsidR="00E66885" w:rsidRPr="009260B2" w:rsidRDefault="00E66885" w:rsidP="007E120F">
            <w:pPr>
              <w:spacing w:after="0"/>
              <w:ind w:left="27"/>
              <w:rPr>
                <w:rFonts w:ascii="Times New Roman" w:hAnsi="Times New Roman"/>
                <w:sz w:val="24"/>
                <w:szCs w:val="24"/>
              </w:rPr>
            </w:pPr>
            <w:r w:rsidRPr="009260B2">
              <w:rPr>
                <w:rFonts w:ascii="Times New Roman" w:hAnsi="Times New Roman"/>
                <w:sz w:val="24"/>
                <w:szCs w:val="24"/>
              </w:rPr>
              <w:t xml:space="preserve">Химическое оружие и его характеристика. </w:t>
            </w:r>
          </w:p>
          <w:p w14:paraId="229CDEE7" w14:textId="77777777" w:rsidR="00E66885" w:rsidRPr="009260B2" w:rsidRDefault="00E66885" w:rsidP="007E120F">
            <w:pPr>
              <w:spacing w:after="0"/>
              <w:ind w:left="27"/>
              <w:rPr>
                <w:rFonts w:ascii="Times New Roman" w:hAnsi="Times New Roman"/>
                <w:sz w:val="24"/>
                <w:szCs w:val="24"/>
              </w:rPr>
            </w:pPr>
            <w:r w:rsidRPr="009260B2">
              <w:rPr>
                <w:rFonts w:ascii="Times New Roman" w:hAnsi="Times New Roman"/>
                <w:sz w:val="24"/>
                <w:szCs w:val="24"/>
              </w:rPr>
              <w:t xml:space="preserve">Действия населения в очаге химического поражения. </w:t>
            </w:r>
          </w:p>
          <w:p w14:paraId="77201B82" w14:textId="77777777" w:rsidR="00E66885" w:rsidRPr="009260B2" w:rsidRDefault="00E66885" w:rsidP="007E120F">
            <w:pPr>
              <w:spacing w:after="0"/>
              <w:ind w:left="27"/>
              <w:rPr>
                <w:rFonts w:ascii="Times New Roman" w:hAnsi="Times New Roman"/>
                <w:sz w:val="24"/>
                <w:szCs w:val="24"/>
              </w:rPr>
            </w:pPr>
            <w:r w:rsidRPr="009260B2">
              <w:rPr>
                <w:rFonts w:ascii="Times New Roman" w:hAnsi="Times New Roman"/>
                <w:sz w:val="24"/>
                <w:szCs w:val="24"/>
              </w:rPr>
              <w:t xml:space="preserve">Биологическое оружие и его характеристика. </w:t>
            </w:r>
          </w:p>
          <w:p w14:paraId="25CC3108" w14:textId="77777777" w:rsidR="00E66885" w:rsidRPr="009260B2" w:rsidRDefault="00E66885" w:rsidP="007E120F">
            <w:pPr>
              <w:spacing w:after="0"/>
              <w:ind w:left="27"/>
              <w:rPr>
                <w:rFonts w:ascii="Times New Roman" w:hAnsi="Times New Roman"/>
                <w:sz w:val="24"/>
                <w:szCs w:val="24"/>
              </w:rPr>
            </w:pPr>
            <w:r w:rsidRPr="009260B2">
              <w:rPr>
                <w:rFonts w:ascii="Times New Roman" w:hAnsi="Times New Roman"/>
                <w:sz w:val="24"/>
                <w:szCs w:val="24"/>
              </w:rPr>
              <w:t xml:space="preserve">Действие населения в очаге биологического поражения. </w:t>
            </w:r>
          </w:p>
          <w:p w14:paraId="2581BB7A" w14:textId="751F1C53" w:rsidR="00E66885" w:rsidRPr="009260B2" w:rsidRDefault="00E66885" w:rsidP="007E120F">
            <w:pPr>
              <w:spacing w:after="0"/>
              <w:ind w:left="27"/>
              <w:rPr>
                <w:rFonts w:ascii="Times New Roman" w:hAnsi="Times New Roman"/>
                <w:sz w:val="24"/>
                <w:szCs w:val="24"/>
              </w:rPr>
            </w:pPr>
            <w:r w:rsidRPr="009260B2">
              <w:rPr>
                <w:rFonts w:ascii="Times New Roman" w:hAnsi="Times New Roman"/>
                <w:sz w:val="24"/>
                <w:szCs w:val="24"/>
              </w:rPr>
              <w:t xml:space="preserve">Защита населения при радиоактивном, химическом и биологическом заражении местности. </w:t>
            </w:r>
          </w:p>
          <w:p w14:paraId="7D01FA4E" w14:textId="77777777" w:rsidR="00E66885" w:rsidRPr="009260B2" w:rsidRDefault="00E66885" w:rsidP="007E120F">
            <w:pPr>
              <w:spacing w:after="0"/>
              <w:ind w:left="27"/>
              <w:rPr>
                <w:rFonts w:ascii="Times New Roman" w:hAnsi="Times New Roman"/>
                <w:bCs/>
                <w:sz w:val="24"/>
                <w:szCs w:val="24"/>
              </w:rPr>
            </w:pPr>
            <w:r w:rsidRPr="009260B2">
              <w:rPr>
                <w:rFonts w:ascii="Times New Roman" w:hAnsi="Times New Roman"/>
                <w:sz w:val="24"/>
                <w:szCs w:val="24"/>
              </w:rPr>
              <w:t>Средства коллективной защиты населения. Средства индивидуальной защиты населения.</w:t>
            </w:r>
          </w:p>
        </w:tc>
        <w:tc>
          <w:tcPr>
            <w:tcW w:w="589" w:type="pct"/>
            <w:vAlign w:val="center"/>
          </w:tcPr>
          <w:p w14:paraId="4FEC6B03" w14:textId="77777777" w:rsidR="00E66885" w:rsidRPr="009260B2" w:rsidRDefault="00E66885" w:rsidP="007E120F">
            <w:pPr>
              <w:spacing w:after="0"/>
              <w:jc w:val="center"/>
              <w:rPr>
                <w:rFonts w:ascii="Times New Roman" w:hAnsi="Times New Roman"/>
                <w:b/>
                <w:bCs/>
                <w:sz w:val="24"/>
                <w:szCs w:val="24"/>
              </w:rPr>
            </w:pPr>
            <w:r w:rsidRPr="009260B2">
              <w:rPr>
                <w:rFonts w:ascii="Times New Roman" w:hAnsi="Times New Roman"/>
                <w:bCs/>
                <w:iCs/>
                <w:sz w:val="24"/>
                <w:szCs w:val="24"/>
              </w:rPr>
              <w:t>4</w:t>
            </w:r>
          </w:p>
        </w:tc>
        <w:tc>
          <w:tcPr>
            <w:tcW w:w="710" w:type="pct"/>
            <w:vMerge/>
          </w:tcPr>
          <w:p w14:paraId="3BD2227D" w14:textId="77777777" w:rsidR="00E66885" w:rsidRPr="009260B2" w:rsidRDefault="00E66885" w:rsidP="007E120F">
            <w:pPr>
              <w:spacing w:after="0"/>
              <w:jc w:val="center"/>
              <w:rPr>
                <w:rFonts w:ascii="Times New Roman" w:hAnsi="Times New Roman"/>
                <w:b/>
                <w:bCs/>
                <w:sz w:val="24"/>
                <w:szCs w:val="24"/>
              </w:rPr>
            </w:pPr>
          </w:p>
        </w:tc>
      </w:tr>
      <w:tr w:rsidR="00E66885" w:rsidRPr="009260B2" w14:paraId="2D7CFEE6" w14:textId="77777777" w:rsidTr="007B5826">
        <w:trPr>
          <w:trHeight w:val="20"/>
        </w:trPr>
        <w:tc>
          <w:tcPr>
            <w:tcW w:w="803" w:type="pct"/>
            <w:vMerge/>
          </w:tcPr>
          <w:p w14:paraId="1E31A285" w14:textId="77777777" w:rsidR="00E66885" w:rsidRPr="009260B2" w:rsidRDefault="00E66885" w:rsidP="007E120F">
            <w:pPr>
              <w:spacing w:after="0"/>
              <w:rPr>
                <w:rFonts w:ascii="Times New Roman" w:hAnsi="Times New Roman"/>
                <w:bCs/>
                <w:sz w:val="24"/>
                <w:szCs w:val="24"/>
              </w:rPr>
            </w:pPr>
          </w:p>
        </w:tc>
        <w:tc>
          <w:tcPr>
            <w:tcW w:w="2898" w:type="pct"/>
          </w:tcPr>
          <w:p w14:paraId="71348DB3" w14:textId="77777777" w:rsidR="00E66885" w:rsidRPr="009260B2" w:rsidRDefault="00E66885" w:rsidP="007E120F">
            <w:pPr>
              <w:spacing w:after="0"/>
              <w:jc w:val="both"/>
              <w:rPr>
                <w:rFonts w:ascii="Times New Roman" w:hAnsi="Times New Roman"/>
                <w:b/>
                <w:sz w:val="24"/>
                <w:szCs w:val="24"/>
              </w:rPr>
            </w:pPr>
            <w:r w:rsidRPr="009260B2">
              <w:rPr>
                <w:rFonts w:ascii="Times New Roman" w:hAnsi="Times New Roman"/>
                <w:b/>
                <w:bCs/>
                <w:sz w:val="24"/>
                <w:szCs w:val="24"/>
              </w:rPr>
              <w:t>В том числе практических занятий</w:t>
            </w:r>
          </w:p>
        </w:tc>
        <w:tc>
          <w:tcPr>
            <w:tcW w:w="589" w:type="pct"/>
            <w:vAlign w:val="center"/>
          </w:tcPr>
          <w:p w14:paraId="082CED83" w14:textId="77777777" w:rsidR="00E66885" w:rsidRPr="009260B2" w:rsidRDefault="00E66885" w:rsidP="007E120F">
            <w:pPr>
              <w:spacing w:after="0"/>
              <w:jc w:val="center"/>
              <w:rPr>
                <w:rFonts w:ascii="Times New Roman" w:hAnsi="Times New Roman"/>
                <w:b/>
                <w:bCs/>
                <w:sz w:val="24"/>
                <w:szCs w:val="24"/>
              </w:rPr>
            </w:pPr>
            <w:r w:rsidRPr="009260B2">
              <w:rPr>
                <w:rFonts w:ascii="Times New Roman" w:hAnsi="Times New Roman"/>
                <w:b/>
                <w:bCs/>
                <w:sz w:val="24"/>
                <w:szCs w:val="24"/>
              </w:rPr>
              <w:t>4</w:t>
            </w:r>
          </w:p>
        </w:tc>
        <w:tc>
          <w:tcPr>
            <w:tcW w:w="710" w:type="pct"/>
            <w:vMerge/>
          </w:tcPr>
          <w:p w14:paraId="3EA07A34" w14:textId="77777777" w:rsidR="00E66885" w:rsidRPr="009260B2" w:rsidRDefault="00E66885" w:rsidP="007E120F">
            <w:pPr>
              <w:spacing w:after="0"/>
              <w:jc w:val="center"/>
              <w:rPr>
                <w:rFonts w:ascii="Times New Roman" w:hAnsi="Times New Roman"/>
                <w:b/>
                <w:bCs/>
                <w:sz w:val="24"/>
                <w:szCs w:val="24"/>
              </w:rPr>
            </w:pPr>
          </w:p>
        </w:tc>
      </w:tr>
      <w:tr w:rsidR="00E66885" w:rsidRPr="009260B2" w14:paraId="6CE728C8" w14:textId="77777777" w:rsidTr="007B5826">
        <w:trPr>
          <w:trHeight w:val="1104"/>
        </w:trPr>
        <w:tc>
          <w:tcPr>
            <w:tcW w:w="803" w:type="pct"/>
            <w:vMerge/>
          </w:tcPr>
          <w:p w14:paraId="2F4B8783" w14:textId="77777777" w:rsidR="00E66885" w:rsidRPr="009260B2" w:rsidRDefault="00E66885" w:rsidP="007E120F">
            <w:pPr>
              <w:spacing w:after="0"/>
              <w:rPr>
                <w:rFonts w:ascii="Times New Roman" w:hAnsi="Times New Roman"/>
                <w:bCs/>
                <w:sz w:val="24"/>
                <w:szCs w:val="24"/>
              </w:rPr>
            </w:pPr>
          </w:p>
        </w:tc>
        <w:tc>
          <w:tcPr>
            <w:tcW w:w="2898" w:type="pct"/>
          </w:tcPr>
          <w:p w14:paraId="7F9A6AC7" w14:textId="77777777" w:rsidR="00E66885" w:rsidRPr="009260B2" w:rsidRDefault="00E66885" w:rsidP="00C91C6E">
            <w:pPr>
              <w:spacing w:after="0"/>
              <w:rPr>
                <w:rFonts w:ascii="Times New Roman" w:hAnsi="Times New Roman"/>
                <w:b/>
                <w:sz w:val="24"/>
                <w:szCs w:val="24"/>
              </w:rPr>
            </w:pPr>
            <w:r w:rsidRPr="009260B2">
              <w:rPr>
                <w:rFonts w:ascii="Times New Roman" w:hAnsi="Times New Roman"/>
                <w:b/>
                <w:iCs/>
                <w:sz w:val="24"/>
                <w:szCs w:val="24"/>
              </w:rPr>
              <w:t xml:space="preserve">1. </w:t>
            </w:r>
            <w:r w:rsidRPr="009260B2">
              <w:rPr>
                <w:rFonts w:ascii="Times New Roman" w:hAnsi="Times New Roman"/>
                <w:bCs/>
                <w:iCs/>
                <w:sz w:val="24"/>
                <w:szCs w:val="24"/>
              </w:rPr>
              <w:t>«Правила поведения и действия в очаге химического и биологического поражения».</w:t>
            </w:r>
          </w:p>
          <w:p w14:paraId="61FF4B5A" w14:textId="77777777" w:rsidR="00E66885" w:rsidRPr="009260B2" w:rsidRDefault="00E66885" w:rsidP="00C91C6E">
            <w:pPr>
              <w:spacing w:after="0"/>
              <w:rPr>
                <w:rFonts w:ascii="Times New Roman" w:hAnsi="Times New Roman"/>
                <w:bCs/>
                <w:sz w:val="24"/>
                <w:szCs w:val="24"/>
              </w:rPr>
            </w:pPr>
            <w:r w:rsidRPr="009260B2">
              <w:rPr>
                <w:rFonts w:ascii="Times New Roman" w:hAnsi="Times New Roman"/>
                <w:b/>
                <w:sz w:val="24"/>
                <w:szCs w:val="24"/>
              </w:rPr>
              <w:t xml:space="preserve">2. </w:t>
            </w:r>
            <w:r w:rsidRPr="009260B2">
              <w:rPr>
                <w:rFonts w:ascii="Times New Roman" w:hAnsi="Times New Roman"/>
                <w:bCs/>
                <w:sz w:val="24"/>
                <w:szCs w:val="24"/>
              </w:rPr>
              <w:t>«Использование средств индивидуальной защиты от поражающих факторов при ЧС».</w:t>
            </w:r>
          </w:p>
        </w:tc>
        <w:tc>
          <w:tcPr>
            <w:tcW w:w="589" w:type="pct"/>
            <w:vAlign w:val="bottom"/>
          </w:tcPr>
          <w:p w14:paraId="19FAADAA" w14:textId="77777777" w:rsidR="00E66885" w:rsidRPr="009260B2" w:rsidRDefault="00E66885" w:rsidP="007E120F">
            <w:pPr>
              <w:spacing w:after="0"/>
              <w:jc w:val="center"/>
              <w:rPr>
                <w:rFonts w:ascii="Times New Roman" w:hAnsi="Times New Roman"/>
                <w:bCs/>
                <w:iCs/>
                <w:sz w:val="24"/>
                <w:szCs w:val="24"/>
              </w:rPr>
            </w:pPr>
            <w:r w:rsidRPr="009260B2">
              <w:rPr>
                <w:rFonts w:ascii="Times New Roman" w:hAnsi="Times New Roman"/>
                <w:bCs/>
                <w:iCs/>
                <w:sz w:val="24"/>
                <w:szCs w:val="24"/>
              </w:rPr>
              <w:t>2</w:t>
            </w:r>
          </w:p>
          <w:p w14:paraId="40E510CC" w14:textId="77777777" w:rsidR="00E66885" w:rsidRPr="009260B2" w:rsidRDefault="00E66885" w:rsidP="007E120F">
            <w:pPr>
              <w:spacing w:after="0"/>
              <w:rPr>
                <w:rFonts w:ascii="Times New Roman" w:hAnsi="Times New Roman"/>
                <w:b/>
                <w:bCs/>
                <w:sz w:val="24"/>
                <w:szCs w:val="24"/>
              </w:rPr>
            </w:pPr>
          </w:p>
          <w:p w14:paraId="2EC24B3C" w14:textId="77777777" w:rsidR="00E66885" w:rsidRPr="009260B2" w:rsidRDefault="00E66885" w:rsidP="007E120F">
            <w:pPr>
              <w:spacing w:after="0"/>
              <w:jc w:val="center"/>
              <w:rPr>
                <w:rFonts w:ascii="Times New Roman" w:hAnsi="Times New Roman"/>
                <w:b/>
                <w:sz w:val="24"/>
                <w:szCs w:val="24"/>
              </w:rPr>
            </w:pPr>
            <w:r w:rsidRPr="009260B2">
              <w:rPr>
                <w:rFonts w:ascii="Times New Roman" w:hAnsi="Times New Roman"/>
                <w:bCs/>
                <w:iCs/>
                <w:sz w:val="24"/>
                <w:szCs w:val="24"/>
              </w:rPr>
              <w:t>2</w:t>
            </w:r>
          </w:p>
          <w:p w14:paraId="6ECD1090" w14:textId="77777777" w:rsidR="00E66885" w:rsidRPr="009260B2" w:rsidRDefault="00E66885" w:rsidP="007E120F">
            <w:pPr>
              <w:spacing w:after="0"/>
              <w:jc w:val="center"/>
              <w:rPr>
                <w:rFonts w:ascii="Times New Roman" w:hAnsi="Times New Roman"/>
                <w:b/>
                <w:bCs/>
                <w:sz w:val="24"/>
                <w:szCs w:val="24"/>
              </w:rPr>
            </w:pPr>
          </w:p>
        </w:tc>
        <w:tc>
          <w:tcPr>
            <w:tcW w:w="710" w:type="pct"/>
            <w:vMerge/>
          </w:tcPr>
          <w:p w14:paraId="4C01675D" w14:textId="77777777" w:rsidR="00E66885" w:rsidRPr="009260B2" w:rsidRDefault="00E66885" w:rsidP="007E120F">
            <w:pPr>
              <w:spacing w:after="0"/>
              <w:jc w:val="center"/>
              <w:rPr>
                <w:rFonts w:ascii="Times New Roman" w:hAnsi="Times New Roman"/>
                <w:b/>
                <w:bCs/>
                <w:sz w:val="24"/>
                <w:szCs w:val="24"/>
              </w:rPr>
            </w:pPr>
          </w:p>
        </w:tc>
      </w:tr>
      <w:tr w:rsidR="00E66885" w:rsidRPr="009260B2" w14:paraId="1DF64BF4" w14:textId="77777777" w:rsidTr="007B5826">
        <w:trPr>
          <w:trHeight w:val="363"/>
        </w:trPr>
        <w:tc>
          <w:tcPr>
            <w:tcW w:w="803" w:type="pct"/>
            <w:vMerge/>
          </w:tcPr>
          <w:p w14:paraId="7B14843A" w14:textId="77777777" w:rsidR="00E66885" w:rsidRPr="009260B2" w:rsidRDefault="00E66885" w:rsidP="007E120F">
            <w:pPr>
              <w:spacing w:after="0"/>
              <w:rPr>
                <w:rFonts w:ascii="Times New Roman" w:hAnsi="Times New Roman"/>
                <w:bCs/>
                <w:sz w:val="24"/>
                <w:szCs w:val="24"/>
              </w:rPr>
            </w:pPr>
          </w:p>
        </w:tc>
        <w:tc>
          <w:tcPr>
            <w:tcW w:w="2898" w:type="pct"/>
          </w:tcPr>
          <w:p w14:paraId="5D21A3C6" w14:textId="77777777" w:rsidR="00E66885" w:rsidRPr="009260B2" w:rsidRDefault="00E66885" w:rsidP="007E120F">
            <w:pPr>
              <w:spacing w:after="0"/>
              <w:jc w:val="both"/>
              <w:rPr>
                <w:rFonts w:ascii="Times New Roman" w:hAnsi="Times New Roman"/>
                <w:b/>
                <w:iCs/>
                <w:sz w:val="24"/>
                <w:szCs w:val="24"/>
              </w:rPr>
            </w:pPr>
            <w:r w:rsidRPr="009260B2">
              <w:rPr>
                <w:rFonts w:ascii="Times New Roman" w:hAnsi="Times New Roman"/>
                <w:b/>
                <w:iCs/>
                <w:sz w:val="24"/>
                <w:szCs w:val="24"/>
              </w:rPr>
              <w:t>Самостоятельная работа обучающихся</w:t>
            </w:r>
            <w:r w:rsidRPr="009260B2">
              <w:rPr>
                <w:rFonts w:ascii="Times New Roman" w:hAnsi="Times New Roman"/>
                <w:sz w:val="24"/>
                <w:szCs w:val="24"/>
              </w:rPr>
              <w:t>*</w:t>
            </w:r>
          </w:p>
        </w:tc>
        <w:tc>
          <w:tcPr>
            <w:tcW w:w="589" w:type="pct"/>
            <w:vAlign w:val="bottom"/>
          </w:tcPr>
          <w:p w14:paraId="6E94C2C3" w14:textId="77777777" w:rsidR="00E66885" w:rsidRPr="009260B2" w:rsidRDefault="00E66885" w:rsidP="007E120F">
            <w:pPr>
              <w:spacing w:after="0"/>
              <w:jc w:val="center"/>
              <w:rPr>
                <w:rFonts w:ascii="Times New Roman" w:hAnsi="Times New Roman"/>
                <w:bCs/>
                <w:iCs/>
                <w:sz w:val="24"/>
                <w:szCs w:val="24"/>
              </w:rPr>
            </w:pPr>
          </w:p>
        </w:tc>
        <w:tc>
          <w:tcPr>
            <w:tcW w:w="710" w:type="pct"/>
          </w:tcPr>
          <w:p w14:paraId="5C0098E4" w14:textId="77777777" w:rsidR="00E66885" w:rsidRPr="009260B2" w:rsidRDefault="00E66885" w:rsidP="007E120F">
            <w:pPr>
              <w:spacing w:after="0"/>
              <w:jc w:val="center"/>
              <w:rPr>
                <w:rFonts w:ascii="Times New Roman" w:hAnsi="Times New Roman"/>
                <w:b/>
                <w:bCs/>
                <w:sz w:val="24"/>
                <w:szCs w:val="24"/>
              </w:rPr>
            </w:pPr>
          </w:p>
        </w:tc>
      </w:tr>
      <w:tr w:rsidR="00E66885" w:rsidRPr="009260B2" w14:paraId="0186755B" w14:textId="77777777" w:rsidTr="007B5826">
        <w:trPr>
          <w:trHeight w:val="20"/>
        </w:trPr>
        <w:tc>
          <w:tcPr>
            <w:tcW w:w="803" w:type="pct"/>
            <w:vMerge w:val="restart"/>
          </w:tcPr>
          <w:p w14:paraId="0CCCA36A" w14:textId="77777777" w:rsidR="00E66885" w:rsidRPr="009260B2" w:rsidRDefault="007B5826" w:rsidP="007E120F">
            <w:pPr>
              <w:spacing w:after="0"/>
              <w:rPr>
                <w:rFonts w:ascii="Times New Roman" w:hAnsi="Times New Roman"/>
                <w:bCs/>
                <w:sz w:val="24"/>
                <w:szCs w:val="24"/>
              </w:rPr>
            </w:pPr>
            <w:r>
              <w:rPr>
                <w:rFonts w:ascii="Times New Roman" w:hAnsi="Times New Roman"/>
                <w:bCs/>
                <w:sz w:val="24"/>
                <w:szCs w:val="24"/>
              </w:rPr>
              <w:t>Тема 1.3. Гражданская оборона</w:t>
            </w:r>
          </w:p>
          <w:p w14:paraId="21A5CFD5" w14:textId="77777777" w:rsidR="00E66885" w:rsidRPr="009260B2" w:rsidRDefault="00E66885" w:rsidP="007E120F">
            <w:pPr>
              <w:spacing w:after="0"/>
              <w:rPr>
                <w:rFonts w:ascii="Times New Roman" w:hAnsi="Times New Roman"/>
                <w:bCs/>
                <w:sz w:val="24"/>
                <w:szCs w:val="24"/>
              </w:rPr>
            </w:pPr>
          </w:p>
        </w:tc>
        <w:tc>
          <w:tcPr>
            <w:tcW w:w="2898" w:type="pct"/>
          </w:tcPr>
          <w:p w14:paraId="7122EC4D" w14:textId="77777777" w:rsidR="00E66885" w:rsidRPr="009260B2" w:rsidRDefault="00E66885" w:rsidP="007E120F">
            <w:pPr>
              <w:spacing w:after="0"/>
              <w:rPr>
                <w:rFonts w:ascii="Times New Roman" w:hAnsi="Times New Roman"/>
                <w:b/>
                <w:bCs/>
                <w:sz w:val="24"/>
                <w:szCs w:val="24"/>
              </w:rPr>
            </w:pPr>
            <w:r w:rsidRPr="009260B2">
              <w:rPr>
                <w:rFonts w:ascii="Times New Roman" w:hAnsi="Times New Roman"/>
                <w:b/>
                <w:bCs/>
                <w:sz w:val="24"/>
                <w:szCs w:val="24"/>
              </w:rPr>
              <w:t xml:space="preserve">Содержание учебного материала </w:t>
            </w:r>
          </w:p>
        </w:tc>
        <w:tc>
          <w:tcPr>
            <w:tcW w:w="589" w:type="pct"/>
            <w:vAlign w:val="center"/>
          </w:tcPr>
          <w:p w14:paraId="63D04294" w14:textId="77777777" w:rsidR="00E66885" w:rsidRPr="009260B2" w:rsidRDefault="00E66885" w:rsidP="007E120F">
            <w:pPr>
              <w:spacing w:after="0"/>
              <w:jc w:val="center"/>
              <w:rPr>
                <w:rFonts w:ascii="Times New Roman" w:hAnsi="Times New Roman"/>
                <w:b/>
                <w:bCs/>
                <w:sz w:val="24"/>
                <w:szCs w:val="24"/>
              </w:rPr>
            </w:pPr>
            <w:r w:rsidRPr="009260B2">
              <w:rPr>
                <w:rFonts w:ascii="Times New Roman" w:hAnsi="Times New Roman"/>
                <w:b/>
                <w:bCs/>
                <w:sz w:val="24"/>
                <w:szCs w:val="24"/>
              </w:rPr>
              <w:t>4</w:t>
            </w:r>
            <w:r w:rsidR="007B5826">
              <w:rPr>
                <w:rFonts w:ascii="Times New Roman" w:hAnsi="Times New Roman"/>
                <w:b/>
                <w:bCs/>
                <w:sz w:val="24"/>
                <w:szCs w:val="24"/>
              </w:rPr>
              <w:t>/2</w:t>
            </w:r>
          </w:p>
        </w:tc>
        <w:tc>
          <w:tcPr>
            <w:tcW w:w="710" w:type="pct"/>
            <w:vMerge w:val="restart"/>
          </w:tcPr>
          <w:p w14:paraId="4797044D" w14:textId="77777777" w:rsidR="00E66885" w:rsidRPr="009260B2" w:rsidRDefault="00E66885" w:rsidP="007E120F">
            <w:pPr>
              <w:suppressAutoHyphens/>
              <w:spacing w:after="0"/>
              <w:jc w:val="center"/>
              <w:rPr>
                <w:rFonts w:ascii="Times New Roman" w:hAnsi="Times New Roman"/>
                <w:sz w:val="24"/>
                <w:szCs w:val="24"/>
              </w:rPr>
            </w:pPr>
            <w:r w:rsidRPr="009260B2">
              <w:rPr>
                <w:rFonts w:ascii="Times New Roman" w:hAnsi="Times New Roman"/>
                <w:sz w:val="24"/>
                <w:szCs w:val="24"/>
              </w:rPr>
              <w:t>ОК 01</w:t>
            </w:r>
          </w:p>
          <w:p w14:paraId="078CE454" w14:textId="77777777" w:rsidR="00E66885" w:rsidRPr="009260B2" w:rsidRDefault="00E66885" w:rsidP="007E120F">
            <w:pPr>
              <w:suppressAutoHyphens/>
              <w:spacing w:after="0"/>
              <w:jc w:val="center"/>
              <w:rPr>
                <w:rFonts w:ascii="Times New Roman" w:hAnsi="Times New Roman"/>
                <w:sz w:val="24"/>
                <w:szCs w:val="24"/>
              </w:rPr>
            </w:pPr>
            <w:r w:rsidRPr="009260B2">
              <w:rPr>
                <w:rFonts w:ascii="Times New Roman" w:hAnsi="Times New Roman"/>
                <w:sz w:val="24"/>
                <w:szCs w:val="24"/>
              </w:rPr>
              <w:t>ОК 02</w:t>
            </w:r>
          </w:p>
          <w:p w14:paraId="432022A3" w14:textId="77777777" w:rsidR="00E66885" w:rsidRPr="009260B2" w:rsidRDefault="00E66885" w:rsidP="007E120F">
            <w:pPr>
              <w:suppressAutoHyphens/>
              <w:spacing w:after="0"/>
              <w:jc w:val="center"/>
              <w:rPr>
                <w:rFonts w:ascii="Times New Roman" w:hAnsi="Times New Roman"/>
                <w:sz w:val="24"/>
                <w:szCs w:val="24"/>
              </w:rPr>
            </w:pPr>
            <w:r w:rsidRPr="009260B2">
              <w:rPr>
                <w:rFonts w:ascii="Times New Roman" w:hAnsi="Times New Roman"/>
                <w:sz w:val="24"/>
                <w:szCs w:val="24"/>
              </w:rPr>
              <w:t>ОК 06</w:t>
            </w:r>
          </w:p>
          <w:p w14:paraId="42DDA2ED" w14:textId="77777777" w:rsidR="00E66885" w:rsidRPr="009260B2" w:rsidRDefault="00E66885" w:rsidP="007E120F">
            <w:pPr>
              <w:suppressAutoHyphens/>
              <w:spacing w:after="0"/>
              <w:jc w:val="center"/>
              <w:rPr>
                <w:rFonts w:ascii="Times New Roman" w:hAnsi="Times New Roman"/>
                <w:sz w:val="24"/>
                <w:szCs w:val="24"/>
              </w:rPr>
            </w:pPr>
            <w:r w:rsidRPr="009260B2">
              <w:rPr>
                <w:rFonts w:ascii="Times New Roman" w:hAnsi="Times New Roman"/>
                <w:sz w:val="24"/>
                <w:szCs w:val="24"/>
              </w:rPr>
              <w:t>ОК 07</w:t>
            </w:r>
          </w:p>
          <w:p w14:paraId="4BC04486" w14:textId="77777777" w:rsidR="00E66885" w:rsidRPr="009260B2" w:rsidRDefault="00E66885" w:rsidP="007E120F">
            <w:pPr>
              <w:tabs>
                <w:tab w:val="left" w:pos="720"/>
              </w:tabs>
              <w:suppressAutoHyphens/>
              <w:spacing w:after="0"/>
              <w:jc w:val="center"/>
              <w:rPr>
                <w:rFonts w:ascii="Times New Roman" w:hAnsi="Times New Roman"/>
                <w:sz w:val="24"/>
                <w:szCs w:val="24"/>
              </w:rPr>
            </w:pPr>
            <w:r w:rsidRPr="009260B2">
              <w:rPr>
                <w:rFonts w:ascii="Times New Roman" w:hAnsi="Times New Roman"/>
                <w:sz w:val="24"/>
                <w:szCs w:val="24"/>
              </w:rPr>
              <w:t>ПК 1.3</w:t>
            </w:r>
          </w:p>
          <w:p w14:paraId="2A11AE22" w14:textId="77777777" w:rsidR="00E66885" w:rsidRPr="009260B2" w:rsidRDefault="00E66885" w:rsidP="007E120F">
            <w:pPr>
              <w:tabs>
                <w:tab w:val="left" w:pos="720"/>
              </w:tabs>
              <w:suppressAutoHyphens/>
              <w:spacing w:after="0"/>
              <w:jc w:val="center"/>
              <w:rPr>
                <w:rFonts w:ascii="Times New Roman" w:hAnsi="Times New Roman"/>
                <w:sz w:val="24"/>
                <w:szCs w:val="24"/>
              </w:rPr>
            </w:pPr>
            <w:r w:rsidRPr="009260B2">
              <w:rPr>
                <w:rFonts w:ascii="Times New Roman" w:hAnsi="Times New Roman"/>
                <w:sz w:val="24"/>
                <w:szCs w:val="24"/>
              </w:rPr>
              <w:t>ПК 1.4</w:t>
            </w:r>
          </w:p>
          <w:p w14:paraId="035225F2" w14:textId="77777777" w:rsidR="00E66885" w:rsidRPr="009260B2" w:rsidRDefault="00E66885" w:rsidP="007E120F">
            <w:pPr>
              <w:suppressAutoHyphens/>
              <w:spacing w:after="0"/>
              <w:jc w:val="center"/>
              <w:rPr>
                <w:rFonts w:ascii="Times New Roman" w:hAnsi="Times New Roman"/>
                <w:b/>
                <w:bCs/>
                <w:sz w:val="24"/>
                <w:szCs w:val="24"/>
              </w:rPr>
            </w:pPr>
          </w:p>
        </w:tc>
      </w:tr>
      <w:tr w:rsidR="00E66885" w:rsidRPr="009260B2" w14:paraId="50A3B210" w14:textId="77777777" w:rsidTr="007B5826">
        <w:trPr>
          <w:trHeight w:val="2218"/>
        </w:trPr>
        <w:tc>
          <w:tcPr>
            <w:tcW w:w="803" w:type="pct"/>
            <w:vMerge/>
          </w:tcPr>
          <w:p w14:paraId="1E50DFA2" w14:textId="77777777" w:rsidR="00E66885" w:rsidRPr="009260B2" w:rsidRDefault="00E66885" w:rsidP="007E120F">
            <w:pPr>
              <w:spacing w:after="0"/>
              <w:rPr>
                <w:rFonts w:ascii="Times New Roman" w:hAnsi="Times New Roman"/>
                <w:bCs/>
                <w:sz w:val="24"/>
                <w:szCs w:val="24"/>
              </w:rPr>
            </w:pPr>
          </w:p>
        </w:tc>
        <w:tc>
          <w:tcPr>
            <w:tcW w:w="2898" w:type="pct"/>
          </w:tcPr>
          <w:p w14:paraId="1F9FFD79" w14:textId="77777777" w:rsidR="00E66885" w:rsidRPr="009260B2" w:rsidRDefault="00E66885" w:rsidP="007E120F">
            <w:pPr>
              <w:spacing w:after="0"/>
              <w:rPr>
                <w:rFonts w:ascii="Times New Roman" w:hAnsi="Times New Roman"/>
                <w:sz w:val="24"/>
                <w:szCs w:val="24"/>
              </w:rPr>
            </w:pPr>
            <w:r w:rsidRPr="009260B2">
              <w:rPr>
                <w:rFonts w:ascii="Times New Roman" w:hAnsi="Times New Roman"/>
                <w:sz w:val="24"/>
                <w:szCs w:val="24"/>
              </w:rPr>
              <w:t xml:space="preserve">Устойчивость работы объектов экономики в чрезвычайных ситуациях. </w:t>
            </w:r>
          </w:p>
          <w:p w14:paraId="57CBD76C" w14:textId="77777777" w:rsidR="00E66885" w:rsidRPr="009260B2" w:rsidRDefault="00E66885" w:rsidP="007E120F">
            <w:pPr>
              <w:spacing w:after="0"/>
              <w:rPr>
                <w:rFonts w:ascii="Times New Roman" w:hAnsi="Times New Roman"/>
                <w:sz w:val="24"/>
                <w:szCs w:val="24"/>
              </w:rPr>
            </w:pPr>
            <w:r w:rsidRPr="009260B2">
              <w:rPr>
                <w:rFonts w:ascii="Times New Roman" w:hAnsi="Times New Roman"/>
                <w:sz w:val="24"/>
                <w:szCs w:val="24"/>
              </w:rPr>
              <w:t xml:space="preserve">Единая государственная система предупреждения и ликвидации чрезвычайных ситуаций (РСЧС). </w:t>
            </w:r>
          </w:p>
          <w:p w14:paraId="42141EDE" w14:textId="77777777" w:rsidR="00E66885" w:rsidRPr="009260B2" w:rsidRDefault="00E66885" w:rsidP="007E120F">
            <w:pPr>
              <w:spacing w:after="0"/>
              <w:rPr>
                <w:rFonts w:ascii="Times New Roman" w:hAnsi="Times New Roman"/>
                <w:bCs/>
                <w:sz w:val="24"/>
                <w:szCs w:val="24"/>
              </w:rPr>
            </w:pPr>
            <w:r w:rsidRPr="009260B2">
              <w:rPr>
                <w:rFonts w:ascii="Times New Roman" w:hAnsi="Times New Roman"/>
                <w:sz w:val="24"/>
                <w:szCs w:val="24"/>
              </w:rPr>
              <w:t xml:space="preserve">Государственные службы по охране здоровья и безопасности граждан </w:t>
            </w:r>
          </w:p>
          <w:p w14:paraId="18F0F787" w14:textId="77777777" w:rsidR="00E66885" w:rsidRPr="009260B2" w:rsidRDefault="00E66885" w:rsidP="007E120F">
            <w:pPr>
              <w:spacing w:after="0"/>
              <w:rPr>
                <w:rFonts w:ascii="Times New Roman" w:hAnsi="Times New Roman"/>
                <w:sz w:val="24"/>
                <w:szCs w:val="24"/>
              </w:rPr>
            </w:pPr>
            <w:r w:rsidRPr="009260B2">
              <w:rPr>
                <w:rFonts w:ascii="Times New Roman" w:hAnsi="Times New Roman"/>
                <w:sz w:val="24"/>
                <w:szCs w:val="24"/>
              </w:rPr>
              <w:t xml:space="preserve">Понятие и основные задачи гражданской обороны (ГО). </w:t>
            </w:r>
          </w:p>
          <w:p w14:paraId="6F54B774" w14:textId="77777777" w:rsidR="00E66885" w:rsidRPr="009260B2" w:rsidRDefault="00E66885" w:rsidP="007E120F">
            <w:pPr>
              <w:spacing w:after="0"/>
              <w:rPr>
                <w:rFonts w:ascii="Times New Roman" w:hAnsi="Times New Roman"/>
                <w:sz w:val="24"/>
                <w:szCs w:val="24"/>
              </w:rPr>
            </w:pPr>
            <w:r w:rsidRPr="009260B2">
              <w:rPr>
                <w:rFonts w:ascii="Times New Roman" w:hAnsi="Times New Roman"/>
                <w:sz w:val="24"/>
                <w:szCs w:val="24"/>
              </w:rPr>
              <w:t>Организационная структура гражданской обороны. Основные мероприятия, проводимые ГО.</w:t>
            </w:r>
          </w:p>
          <w:p w14:paraId="200ECCF0" w14:textId="77777777" w:rsidR="00E66885" w:rsidRPr="009260B2" w:rsidRDefault="00E66885" w:rsidP="007E120F">
            <w:pPr>
              <w:spacing w:after="0"/>
              <w:rPr>
                <w:rFonts w:ascii="Times New Roman" w:hAnsi="Times New Roman"/>
                <w:bCs/>
                <w:sz w:val="24"/>
                <w:szCs w:val="24"/>
              </w:rPr>
            </w:pPr>
            <w:r w:rsidRPr="009260B2">
              <w:rPr>
                <w:rFonts w:ascii="Times New Roman" w:hAnsi="Times New Roman"/>
                <w:sz w:val="24"/>
                <w:szCs w:val="24"/>
              </w:rPr>
              <w:t>Действия населения по сигналам.</w:t>
            </w:r>
          </w:p>
        </w:tc>
        <w:tc>
          <w:tcPr>
            <w:tcW w:w="589" w:type="pct"/>
            <w:vAlign w:val="center"/>
          </w:tcPr>
          <w:p w14:paraId="72D8C6F6" w14:textId="77777777" w:rsidR="00E66885" w:rsidRPr="009260B2" w:rsidRDefault="00E66885" w:rsidP="007E120F">
            <w:pPr>
              <w:spacing w:after="0"/>
              <w:jc w:val="center"/>
              <w:rPr>
                <w:rFonts w:ascii="Times New Roman" w:hAnsi="Times New Roman"/>
                <w:sz w:val="24"/>
                <w:szCs w:val="24"/>
              </w:rPr>
            </w:pPr>
            <w:r w:rsidRPr="009260B2">
              <w:rPr>
                <w:rFonts w:ascii="Times New Roman" w:hAnsi="Times New Roman"/>
                <w:sz w:val="24"/>
                <w:szCs w:val="24"/>
              </w:rPr>
              <w:t>2</w:t>
            </w:r>
          </w:p>
        </w:tc>
        <w:tc>
          <w:tcPr>
            <w:tcW w:w="710" w:type="pct"/>
            <w:vMerge/>
          </w:tcPr>
          <w:p w14:paraId="0155B8EB" w14:textId="77777777" w:rsidR="00E66885" w:rsidRPr="009260B2" w:rsidRDefault="00E66885" w:rsidP="007E120F">
            <w:pPr>
              <w:spacing w:after="0"/>
              <w:jc w:val="center"/>
              <w:rPr>
                <w:rFonts w:ascii="Times New Roman" w:hAnsi="Times New Roman"/>
                <w:b/>
                <w:bCs/>
                <w:sz w:val="24"/>
                <w:szCs w:val="24"/>
              </w:rPr>
            </w:pPr>
          </w:p>
        </w:tc>
      </w:tr>
      <w:tr w:rsidR="00E66885" w:rsidRPr="009260B2" w14:paraId="6FAE17E1" w14:textId="77777777" w:rsidTr="007B5826">
        <w:trPr>
          <w:trHeight w:val="20"/>
        </w:trPr>
        <w:tc>
          <w:tcPr>
            <w:tcW w:w="803" w:type="pct"/>
            <w:vMerge/>
          </w:tcPr>
          <w:p w14:paraId="32F2ED7A" w14:textId="77777777" w:rsidR="00E66885" w:rsidRPr="009260B2" w:rsidRDefault="00E66885" w:rsidP="007E120F">
            <w:pPr>
              <w:spacing w:after="0"/>
              <w:rPr>
                <w:rFonts w:ascii="Times New Roman" w:hAnsi="Times New Roman"/>
                <w:bCs/>
                <w:sz w:val="24"/>
                <w:szCs w:val="24"/>
              </w:rPr>
            </w:pPr>
          </w:p>
        </w:tc>
        <w:tc>
          <w:tcPr>
            <w:tcW w:w="2898" w:type="pct"/>
          </w:tcPr>
          <w:p w14:paraId="2C8D2236" w14:textId="77777777" w:rsidR="00E66885" w:rsidRPr="009260B2" w:rsidRDefault="00E66885" w:rsidP="007E120F">
            <w:pPr>
              <w:spacing w:after="0"/>
              <w:jc w:val="both"/>
              <w:rPr>
                <w:rFonts w:ascii="Times New Roman" w:hAnsi="Times New Roman"/>
                <w:b/>
                <w:bCs/>
                <w:sz w:val="24"/>
                <w:szCs w:val="24"/>
              </w:rPr>
            </w:pPr>
            <w:r w:rsidRPr="009260B2">
              <w:rPr>
                <w:rFonts w:ascii="Times New Roman" w:hAnsi="Times New Roman"/>
                <w:b/>
                <w:bCs/>
                <w:sz w:val="24"/>
                <w:szCs w:val="24"/>
              </w:rPr>
              <w:t>В том числе практических занятий</w:t>
            </w:r>
          </w:p>
        </w:tc>
        <w:tc>
          <w:tcPr>
            <w:tcW w:w="589" w:type="pct"/>
            <w:vAlign w:val="center"/>
          </w:tcPr>
          <w:p w14:paraId="3D6630A2" w14:textId="77777777" w:rsidR="00E66885" w:rsidRPr="009260B2" w:rsidRDefault="00E66885" w:rsidP="007E120F">
            <w:pPr>
              <w:spacing w:after="0"/>
              <w:jc w:val="center"/>
              <w:rPr>
                <w:rFonts w:ascii="Times New Roman" w:hAnsi="Times New Roman"/>
                <w:b/>
                <w:bCs/>
                <w:sz w:val="24"/>
                <w:szCs w:val="24"/>
              </w:rPr>
            </w:pPr>
            <w:r w:rsidRPr="009260B2">
              <w:rPr>
                <w:rFonts w:ascii="Times New Roman" w:hAnsi="Times New Roman"/>
                <w:b/>
                <w:bCs/>
                <w:sz w:val="24"/>
                <w:szCs w:val="24"/>
              </w:rPr>
              <w:t>2</w:t>
            </w:r>
          </w:p>
        </w:tc>
        <w:tc>
          <w:tcPr>
            <w:tcW w:w="710" w:type="pct"/>
            <w:vMerge/>
          </w:tcPr>
          <w:p w14:paraId="1464877A" w14:textId="77777777" w:rsidR="00E66885" w:rsidRPr="009260B2" w:rsidRDefault="00E66885" w:rsidP="007E120F">
            <w:pPr>
              <w:spacing w:after="0"/>
              <w:jc w:val="center"/>
              <w:rPr>
                <w:rFonts w:ascii="Times New Roman" w:hAnsi="Times New Roman"/>
                <w:b/>
                <w:bCs/>
                <w:sz w:val="24"/>
                <w:szCs w:val="24"/>
              </w:rPr>
            </w:pPr>
          </w:p>
        </w:tc>
      </w:tr>
      <w:tr w:rsidR="00E66885" w:rsidRPr="009260B2" w14:paraId="7ACA46EF" w14:textId="77777777" w:rsidTr="007B5826">
        <w:trPr>
          <w:trHeight w:val="419"/>
        </w:trPr>
        <w:tc>
          <w:tcPr>
            <w:tcW w:w="803" w:type="pct"/>
            <w:vMerge/>
          </w:tcPr>
          <w:p w14:paraId="04D6F44D" w14:textId="77777777" w:rsidR="00E66885" w:rsidRPr="009260B2" w:rsidRDefault="00E66885" w:rsidP="007E120F">
            <w:pPr>
              <w:spacing w:after="0"/>
              <w:rPr>
                <w:rFonts w:ascii="Times New Roman" w:hAnsi="Times New Roman"/>
                <w:bCs/>
                <w:sz w:val="24"/>
                <w:szCs w:val="24"/>
              </w:rPr>
            </w:pPr>
          </w:p>
        </w:tc>
        <w:tc>
          <w:tcPr>
            <w:tcW w:w="2898" w:type="pct"/>
          </w:tcPr>
          <w:p w14:paraId="4566CE44" w14:textId="77777777" w:rsidR="00E66885" w:rsidRPr="009260B2" w:rsidRDefault="00E66885" w:rsidP="007E120F">
            <w:pPr>
              <w:spacing w:after="0"/>
              <w:jc w:val="both"/>
              <w:rPr>
                <w:rFonts w:ascii="Times New Roman" w:hAnsi="Times New Roman"/>
                <w:sz w:val="24"/>
                <w:szCs w:val="24"/>
              </w:rPr>
            </w:pPr>
            <w:r w:rsidRPr="009260B2">
              <w:rPr>
                <w:rFonts w:ascii="Times New Roman" w:hAnsi="Times New Roman"/>
                <w:b/>
                <w:bCs/>
                <w:sz w:val="24"/>
                <w:szCs w:val="24"/>
              </w:rPr>
              <w:t xml:space="preserve">1. </w:t>
            </w:r>
            <w:r w:rsidRPr="009260B2">
              <w:rPr>
                <w:rFonts w:ascii="Times New Roman" w:hAnsi="Times New Roman"/>
                <w:sz w:val="24"/>
                <w:szCs w:val="24"/>
              </w:rPr>
              <w:t>«Правила поведения и действия по сигналам гражданской обороны».</w:t>
            </w:r>
          </w:p>
        </w:tc>
        <w:tc>
          <w:tcPr>
            <w:tcW w:w="589" w:type="pct"/>
          </w:tcPr>
          <w:p w14:paraId="1403EB8F" w14:textId="77777777" w:rsidR="00E66885" w:rsidRPr="009260B2" w:rsidRDefault="00E66885" w:rsidP="007E120F">
            <w:pPr>
              <w:spacing w:after="0"/>
              <w:jc w:val="center"/>
              <w:rPr>
                <w:rFonts w:ascii="Times New Roman" w:hAnsi="Times New Roman"/>
                <w:b/>
                <w:bCs/>
                <w:sz w:val="24"/>
                <w:szCs w:val="24"/>
              </w:rPr>
            </w:pPr>
            <w:r w:rsidRPr="009260B2">
              <w:rPr>
                <w:rFonts w:ascii="Times New Roman" w:hAnsi="Times New Roman"/>
                <w:bCs/>
                <w:iCs/>
                <w:sz w:val="24"/>
                <w:szCs w:val="24"/>
              </w:rPr>
              <w:t>2</w:t>
            </w:r>
          </w:p>
        </w:tc>
        <w:tc>
          <w:tcPr>
            <w:tcW w:w="710" w:type="pct"/>
            <w:vMerge/>
          </w:tcPr>
          <w:p w14:paraId="75709327" w14:textId="77777777" w:rsidR="00E66885" w:rsidRPr="009260B2" w:rsidRDefault="00E66885" w:rsidP="007E120F">
            <w:pPr>
              <w:spacing w:after="0"/>
              <w:jc w:val="center"/>
              <w:rPr>
                <w:rFonts w:ascii="Times New Roman" w:hAnsi="Times New Roman"/>
                <w:b/>
                <w:bCs/>
                <w:sz w:val="24"/>
                <w:szCs w:val="24"/>
              </w:rPr>
            </w:pPr>
          </w:p>
        </w:tc>
      </w:tr>
      <w:tr w:rsidR="00E66885" w:rsidRPr="009260B2" w14:paraId="565919B5" w14:textId="77777777" w:rsidTr="007B5826">
        <w:trPr>
          <w:trHeight w:val="339"/>
        </w:trPr>
        <w:tc>
          <w:tcPr>
            <w:tcW w:w="803" w:type="pct"/>
            <w:vMerge/>
          </w:tcPr>
          <w:p w14:paraId="3D10441F" w14:textId="77777777" w:rsidR="00E66885" w:rsidRPr="009260B2" w:rsidRDefault="00E66885" w:rsidP="007E120F">
            <w:pPr>
              <w:spacing w:after="0"/>
              <w:rPr>
                <w:rFonts w:ascii="Times New Roman" w:hAnsi="Times New Roman"/>
                <w:bCs/>
                <w:sz w:val="24"/>
                <w:szCs w:val="24"/>
              </w:rPr>
            </w:pPr>
          </w:p>
        </w:tc>
        <w:tc>
          <w:tcPr>
            <w:tcW w:w="2898" w:type="pct"/>
          </w:tcPr>
          <w:p w14:paraId="3412387F" w14:textId="77777777" w:rsidR="00E66885" w:rsidRPr="009260B2" w:rsidRDefault="00E66885" w:rsidP="007E120F">
            <w:pPr>
              <w:spacing w:after="0"/>
              <w:jc w:val="both"/>
              <w:rPr>
                <w:rFonts w:ascii="Times New Roman" w:hAnsi="Times New Roman"/>
                <w:b/>
                <w:bCs/>
                <w:sz w:val="24"/>
                <w:szCs w:val="24"/>
              </w:rPr>
            </w:pPr>
            <w:r w:rsidRPr="009260B2">
              <w:rPr>
                <w:rFonts w:ascii="Times New Roman" w:hAnsi="Times New Roman"/>
                <w:b/>
                <w:iCs/>
                <w:sz w:val="24"/>
                <w:szCs w:val="24"/>
              </w:rPr>
              <w:t>Самостоятельная работа обучающихся</w:t>
            </w:r>
            <w:r w:rsidRPr="009260B2">
              <w:rPr>
                <w:rFonts w:ascii="Times New Roman" w:hAnsi="Times New Roman"/>
                <w:sz w:val="24"/>
                <w:szCs w:val="24"/>
              </w:rPr>
              <w:t>*</w:t>
            </w:r>
          </w:p>
        </w:tc>
        <w:tc>
          <w:tcPr>
            <w:tcW w:w="589" w:type="pct"/>
            <w:vAlign w:val="bottom"/>
          </w:tcPr>
          <w:p w14:paraId="3A0E34CE" w14:textId="77777777" w:rsidR="00E66885" w:rsidRPr="009260B2" w:rsidRDefault="00E66885" w:rsidP="007E120F">
            <w:pPr>
              <w:spacing w:after="0"/>
              <w:jc w:val="center"/>
              <w:rPr>
                <w:rFonts w:ascii="Times New Roman" w:hAnsi="Times New Roman"/>
                <w:bCs/>
                <w:iCs/>
                <w:sz w:val="24"/>
                <w:szCs w:val="24"/>
              </w:rPr>
            </w:pPr>
          </w:p>
        </w:tc>
        <w:tc>
          <w:tcPr>
            <w:tcW w:w="710" w:type="pct"/>
          </w:tcPr>
          <w:p w14:paraId="4E0CA66A" w14:textId="77777777" w:rsidR="00E66885" w:rsidRPr="009260B2" w:rsidRDefault="00E66885" w:rsidP="007E120F">
            <w:pPr>
              <w:spacing w:after="0"/>
              <w:jc w:val="center"/>
              <w:rPr>
                <w:rFonts w:ascii="Times New Roman" w:hAnsi="Times New Roman"/>
                <w:b/>
                <w:bCs/>
                <w:sz w:val="24"/>
                <w:szCs w:val="24"/>
              </w:rPr>
            </w:pPr>
          </w:p>
        </w:tc>
      </w:tr>
      <w:tr w:rsidR="00E66885" w:rsidRPr="009260B2" w14:paraId="109C0701" w14:textId="77777777" w:rsidTr="007B5826">
        <w:trPr>
          <w:trHeight w:val="371"/>
        </w:trPr>
        <w:tc>
          <w:tcPr>
            <w:tcW w:w="3701" w:type="pct"/>
            <w:gridSpan w:val="2"/>
          </w:tcPr>
          <w:p w14:paraId="333C0F7E" w14:textId="77777777" w:rsidR="00E66885" w:rsidRPr="009260B2" w:rsidRDefault="00E66885" w:rsidP="007E120F">
            <w:pPr>
              <w:spacing w:after="0"/>
              <w:rPr>
                <w:rFonts w:ascii="Times New Roman" w:hAnsi="Times New Roman"/>
                <w:bCs/>
                <w:sz w:val="24"/>
                <w:szCs w:val="24"/>
              </w:rPr>
            </w:pPr>
            <w:r w:rsidRPr="009260B2">
              <w:rPr>
                <w:rFonts w:ascii="Times New Roman" w:hAnsi="Times New Roman"/>
                <w:bCs/>
                <w:sz w:val="24"/>
                <w:szCs w:val="24"/>
              </w:rPr>
              <w:t>Раздел 2. Основы военной службы и медицинской подготовки</w:t>
            </w:r>
          </w:p>
        </w:tc>
        <w:tc>
          <w:tcPr>
            <w:tcW w:w="589" w:type="pct"/>
          </w:tcPr>
          <w:p w14:paraId="222B2D57" w14:textId="3C58BB9C" w:rsidR="00E66885" w:rsidRPr="009260B2" w:rsidRDefault="00E66885" w:rsidP="007E120F">
            <w:pPr>
              <w:spacing w:after="0"/>
              <w:jc w:val="center"/>
              <w:rPr>
                <w:rFonts w:ascii="Times New Roman" w:hAnsi="Times New Roman"/>
                <w:b/>
                <w:bCs/>
                <w:sz w:val="24"/>
                <w:szCs w:val="24"/>
              </w:rPr>
            </w:pPr>
            <w:r w:rsidRPr="009260B2">
              <w:rPr>
                <w:rFonts w:ascii="Times New Roman" w:hAnsi="Times New Roman"/>
                <w:b/>
                <w:bCs/>
                <w:sz w:val="24"/>
                <w:szCs w:val="24"/>
              </w:rPr>
              <w:t>4</w:t>
            </w:r>
            <w:r w:rsidR="00B447A6">
              <w:rPr>
                <w:rFonts w:ascii="Times New Roman" w:hAnsi="Times New Roman"/>
                <w:b/>
                <w:bCs/>
                <w:sz w:val="24"/>
                <w:szCs w:val="24"/>
              </w:rPr>
              <w:t>8</w:t>
            </w:r>
            <w:r w:rsidRPr="009260B2">
              <w:rPr>
                <w:rFonts w:ascii="Times New Roman" w:hAnsi="Times New Roman"/>
                <w:b/>
                <w:bCs/>
                <w:sz w:val="24"/>
                <w:szCs w:val="24"/>
              </w:rPr>
              <w:t>/18</w:t>
            </w:r>
          </w:p>
        </w:tc>
        <w:tc>
          <w:tcPr>
            <w:tcW w:w="710" w:type="pct"/>
          </w:tcPr>
          <w:p w14:paraId="6D7730E7" w14:textId="77777777" w:rsidR="00E66885" w:rsidRPr="009260B2" w:rsidRDefault="00E66885" w:rsidP="007E120F">
            <w:pPr>
              <w:spacing w:after="0"/>
              <w:jc w:val="center"/>
              <w:rPr>
                <w:rFonts w:ascii="Times New Roman" w:hAnsi="Times New Roman"/>
                <w:b/>
                <w:bCs/>
                <w:i/>
                <w:iCs/>
                <w:sz w:val="24"/>
                <w:szCs w:val="24"/>
              </w:rPr>
            </w:pPr>
          </w:p>
        </w:tc>
      </w:tr>
      <w:tr w:rsidR="00E66885" w:rsidRPr="009260B2" w14:paraId="3F1A62F4" w14:textId="77777777" w:rsidTr="007B5826">
        <w:trPr>
          <w:trHeight w:val="371"/>
        </w:trPr>
        <w:tc>
          <w:tcPr>
            <w:tcW w:w="3701" w:type="pct"/>
            <w:gridSpan w:val="2"/>
          </w:tcPr>
          <w:p w14:paraId="4CC57938" w14:textId="77777777" w:rsidR="00E66885" w:rsidRPr="009260B2" w:rsidRDefault="00E66885" w:rsidP="007E120F">
            <w:pPr>
              <w:spacing w:after="0"/>
              <w:rPr>
                <w:rFonts w:ascii="Times New Roman" w:hAnsi="Times New Roman"/>
                <w:bCs/>
                <w:sz w:val="24"/>
                <w:szCs w:val="24"/>
              </w:rPr>
            </w:pPr>
            <w:r w:rsidRPr="009260B2">
              <w:rPr>
                <w:rFonts w:ascii="Times New Roman" w:hAnsi="Times New Roman"/>
                <w:bCs/>
                <w:sz w:val="24"/>
                <w:szCs w:val="24"/>
              </w:rPr>
              <w:t>Модуль «Основы военной службы» (для юношей)</w:t>
            </w:r>
          </w:p>
        </w:tc>
        <w:tc>
          <w:tcPr>
            <w:tcW w:w="589" w:type="pct"/>
          </w:tcPr>
          <w:p w14:paraId="4EC83A9A" w14:textId="77777777" w:rsidR="00E66885" w:rsidRPr="009260B2" w:rsidRDefault="007B5826" w:rsidP="007B5826">
            <w:pPr>
              <w:spacing w:after="0"/>
              <w:jc w:val="center"/>
              <w:rPr>
                <w:rFonts w:ascii="Times New Roman" w:hAnsi="Times New Roman"/>
                <w:i/>
                <w:iCs/>
                <w:sz w:val="24"/>
                <w:szCs w:val="24"/>
              </w:rPr>
            </w:pPr>
            <w:r w:rsidRPr="009260B2">
              <w:rPr>
                <w:rFonts w:ascii="Times New Roman" w:hAnsi="Times New Roman"/>
                <w:b/>
                <w:bCs/>
                <w:sz w:val="24"/>
                <w:szCs w:val="24"/>
              </w:rPr>
              <w:t>4</w:t>
            </w:r>
            <w:r>
              <w:rPr>
                <w:rFonts w:ascii="Times New Roman" w:hAnsi="Times New Roman"/>
                <w:b/>
                <w:bCs/>
                <w:sz w:val="24"/>
                <w:szCs w:val="24"/>
              </w:rPr>
              <w:t>8</w:t>
            </w:r>
            <w:r w:rsidR="00E66885" w:rsidRPr="009260B2">
              <w:rPr>
                <w:rFonts w:ascii="Times New Roman" w:hAnsi="Times New Roman"/>
                <w:b/>
                <w:bCs/>
                <w:sz w:val="24"/>
                <w:szCs w:val="24"/>
              </w:rPr>
              <w:t>/18</w:t>
            </w:r>
          </w:p>
        </w:tc>
        <w:tc>
          <w:tcPr>
            <w:tcW w:w="710" w:type="pct"/>
          </w:tcPr>
          <w:p w14:paraId="727CF6F1" w14:textId="77777777" w:rsidR="00E66885" w:rsidRPr="009260B2" w:rsidRDefault="00E66885" w:rsidP="007E120F">
            <w:pPr>
              <w:spacing w:after="0"/>
              <w:jc w:val="center"/>
              <w:rPr>
                <w:rFonts w:ascii="Times New Roman" w:hAnsi="Times New Roman"/>
                <w:b/>
                <w:bCs/>
                <w:i/>
                <w:iCs/>
                <w:sz w:val="24"/>
                <w:szCs w:val="24"/>
              </w:rPr>
            </w:pPr>
          </w:p>
        </w:tc>
      </w:tr>
      <w:tr w:rsidR="00E66885" w:rsidRPr="009260B2" w14:paraId="4B5375F4" w14:textId="77777777" w:rsidTr="007B5826">
        <w:trPr>
          <w:trHeight w:val="20"/>
        </w:trPr>
        <w:tc>
          <w:tcPr>
            <w:tcW w:w="803" w:type="pct"/>
            <w:vMerge w:val="restart"/>
          </w:tcPr>
          <w:p w14:paraId="7252F797" w14:textId="77777777" w:rsidR="00E66885" w:rsidRPr="009260B2" w:rsidRDefault="00E66885" w:rsidP="007E120F">
            <w:pPr>
              <w:spacing w:after="0"/>
              <w:rPr>
                <w:rFonts w:ascii="Times New Roman" w:hAnsi="Times New Roman"/>
                <w:bCs/>
                <w:sz w:val="24"/>
                <w:szCs w:val="24"/>
              </w:rPr>
            </w:pPr>
            <w:r w:rsidRPr="009260B2">
              <w:rPr>
                <w:rFonts w:ascii="Times New Roman" w:hAnsi="Times New Roman"/>
                <w:bCs/>
                <w:sz w:val="24"/>
                <w:szCs w:val="24"/>
              </w:rPr>
              <w:t>Тема 2.1</w:t>
            </w:r>
            <w:r w:rsidRPr="009260B2">
              <w:rPr>
                <w:rFonts w:ascii="Times New Roman" w:hAnsi="Times New Roman"/>
                <w:sz w:val="24"/>
                <w:szCs w:val="24"/>
              </w:rPr>
              <w:t>.</w:t>
            </w:r>
          </w:p>
          <w:p w14:paraId="73F14A99" w14:textId="77777777" w:rsidR="00E66885" w:rsidRPr="009260B2" w:rsidRDefault="00E66885" w:rsidP="007E120F">
            <w:pPr>
              <w:spacing w:after="0"/>
              <w:rPr>
                <w:rFonts w:ascii="Times New Roman" w:hAnsi="Times New Roman"/>
                <w:bCs/>
                <w:sz w:val="24"/>
                <w:szCs w:val="24"/>
              </w:rPr>
            </w:pPr>
            <w:r w:rsidRPr="009260B2">
              <w:rPr>
                <w:rFonts w:ascii="Times New Roman" w:hAnsi="Times New Roman"/>
                <w:bCs/>
                <w:sz w:val="24"/>
                <w:szCs w:val="24"/>
              </w:rPr>
              <w:t>Основы военной безопасности Российской Федерации</w:t>
            </w:r>
          </w:p>
        </w:tc>
        <w:tc>
          <w:tcPr>
            <w:tcW w:w="2898" w:type="pct"/>
          </w:tcPr>
          <w:p w14:paraId="0AC7BB68" w14:textId="77777777" w:rsidR="00E66885" w:rsidRPr="009260B2" w:rsidRDefault="00E66885" w:rsidP="007E120F">
            <w:pPr>
              <w:spacing w:after="0"/>
              <w:rPr>
                <w:rFonts w:ascii="Times New Roman" w:hAnsi="Times New Roman"/>
                <w:b/>
                <w:bCs/>
                <w:i/>
                <w:sz w:val="24"/>
                <w:szCs w:val="24"/>
              </w:rPr>
            </w:pPr>
            <w:r w:rsidRPr="009260B2">
              <w:rPr>
                <w:rFonts w:ascii="Times New Roman" w:hAnsi="Times New Roman"/>
                <w:b/>
                <w:bCs/>
                <w:sz w:val="24"/>
                <w:szCs w:val="24"/>
              </w:rPr>
              <w:t>Содержание учебного материала</w:t>
            </w:r>
          </w:p>
        </w:tc>
        <w:tc>
          <w:tcPr>
            <w:tcW w:w="589" w:type="pct"/>
            <w:vAlign w:val="center"/>
          </w:tcPr>
          <w:p w14:paraId="2B6D46F2" w14:textId="77777777" w:rsidR="00E66885" w:rsidRPr="009260B2" w:rsidRDefault="00E66885" w:rsidP="007E120F">
            <w:pPr>
              <w:suppressAutoHyphens/>
              <w:spacing w:after="0"/>
              <w:jc w:val="center"/>
              <w:rPr>
                <w:rFonts w:ascii="Times New Roman" w:hAnsi="Times New Roman"/>
                <w:b/>
                <w:bCs/>
                <w:sz w:val="24"/>
                <w:szCs w:val="24"/>
              </w:rPr>
            </w:pPr>
            <w:r w:rsidRPr="009260B2">
              <w:rPr>
                <w:rFonts w:ascii="Times New Roman" w:hAnsi="Times New Roman"/>
                <w:b/>
                <w:bCs/>
                <w:sz w:val="24"/>
                <w:szCs w:val="24"/>
              </w:rPr>
              <w:t>6</w:t>
            </w:r>
          </w:p>
        </w:tc>
        <w:tc>
          <w:tcPr>
            <w:tcW w:w="710" w:type="pct"/>
            <w:vMerge w:val="restart"/>
          </w:tcPr>
          <w:p w14:paraId="1A47744E" w14:textId="77777777" w:rsidR="00E66885" w:rsidRPr="009260B2" w:rsidRDefault="00E66885" w:rsidP="007E120F">
            <w:pPr>
              <w:suppressAutoHyphens/>
              <w:spacing w:after="0"/>
              <w:jc w:val="center"/>
              <w:rPr>
                <w:rFonts w:ascii="Times New Roman" w:hAnsi="Times New Roman"/>
                <w:sz w:val="24"/>
                <w:szCs w:val="24"/>
              </w:rPr>
            </w:pPr>
            <w:r w:rsidRPr="009260B2">
              <w:rPr>
                <w:rFonts w:ascii="Times New Roman" w:hAnsi="Times New Roman"/>
                <w:sz w:val="24"/>
                <w:szCs w:val="24"/>
              </w:rPr>
              <w:t>ОК 01</w:t>
            </w:r>
          </w:p>
          <w:p w14:paraId="42458544" w14:textId="77777777" w:rsidR="00E66885" w:rsidRPr="009260B2" w:rsidRDefault="00E66885" w:rsidP="007E120F">
            <w:pPr>
              <w:suppressAutoHyphens/>
              <w:spacing w:after="0"/>
              <w:jc w:val="center"/>
              <w:rPr>
                <w:rFonts w:ascii="Times New Roman" w:hAnsi="Times New Roman"/>
                <w:sz w:val="24"/>
                <w:szCs w:val="24"/>
              </w:rPr>
            </w:pPr>
            <w:r w:rsidRPr="009260B2">
              <w:rPr>
                <w:rFonts w:ascii="Times New Roman" w:hAnsi="Times New Roman"/>
                <w:sz w:val="24"/>
                <w:szCs w:val="24"/>
              </w:rPr>
              <w:t>ОК 02</w:t>
            </w:r>
          </w:p>
          <w:p w14:paraId="00164CA3" w14:textId="77777777" w:rsidR="00E66885" w:rsidRPr="009260B2" w:rsidRDefault="00E66885" w:rsidP="007E120F">
            <w:pPr>
              <w:suppressAutoHyphens/>
              <w:spacing w:after="0"/>
              <w:jc w:val="center"/>
              <w:rPr>
                <w:rFonts w:ascii="Times New Roman" w:hAnsi="Times New Roman"/>
                <w:sz w:val="24"/>
                <w:szCs w:val="24"/>
              </w:rPr>
            </w:pPr>
            <w:r w:rsidRPr="009260B2">
              <w:rPr>
                <w:rFonts w:ascii="Times New Roman" w:hAnsi="Times New Roman"/>
                <w:sz w:val="24"/>
                <w:szCs w:val="24"/>
              </w:rPr>
              <w:t>ОК 06</w:t>
            </w:r>
          </w:p>
          <w:p w14:paraId="7286AEE7" w14:textId="77777777" w:rsidR="00E66885" w:rsidRPr="009260B2" w:rsidRDefault="00E66885" w:rsidP="007E120F">
            <w:pPr>
              <w:suppressAutoHyphens/>
              <w:spacing w:after="0"/>
              <w:jc w:val="center"/>
              <w:rPr>
                <w:rFonts w:ascii="Times New Roman" w:hAnsi="Times New Roman"/>
                <w:sz w:val="24"/>
                <w:szCs w:val="24"/>
              </w:rPr>
            </w:pPr>
            <w:r w:rsidRPr="009260B2">
              <w:rPr>
                <w:rFonts w:ascii="Times New Roman" w:hAnsi="Times New Roman"/>
                <w:sz w:val="24"/>
                <w:szCs w:val="24"/>
              </w:rPr>
              <w:t>ОК 07</w:t>
            </w:r>
          </w:p>
          <w:p w14:paraId="33F0BBC5" w14:textId="77777777" w:rsidR="00E66885" w:rsidRPr="009260B2" w:rsidRDefault="00E66885" w:rsidP="007E120F">
            <w:pPr>
              <w:tabs>
                <w:tab w:val="left" w:pos="720"/>
              </w:tabs>
              <w:suppressAutoHyphens/>
              <w:spacing w:after="0"/>
              <w:jc w:val="center"/>
              <w:rPr>
                <w:rFonts w:ascii="Times New Roman" w:hAnsi="Times New Roman"/>
                <w:sz w:val="24"/>
                <w:szCs w:val="24"/>
              </w:rPr>
            </w:pPr>
            <w:r w:rsidRPr="009260B2">
              <w:rPr>
                <w:rFonts w:ascii="Times New Roman" w:hAnsi="Times New Roman"/>
                <w:sz w:val="24"/>
                <w:szCs w:val="24"/>
              </w:rPr>
              <w:t>ПК 1.3</w:t>
            </w:r>
          </w:p>
          <w:p w14:paraId="356052C1" w14:textId="77777777" w:rsidR="00E66885" w:rsidRPr="009260B2" w:rsidRDefault="00E66885" w:rsidP="007E120F">
            <w:pPr>
              <w:tabs>
                <w:tab w:val="left" w:pos="720"/>
              </w:tabs>
              <w:suppressAutoHyphens/>
              <w:spacing w:after="0"/>
              <w:jc w:val="center"/>
              <w:rPr>
                <w:rFonts w:ascii="Times New Roman" w:hAnsi="Times New Roman"/>
                <w:sz w:val="24"/>
                <w:szCs w:val="24"/>
              </w:rPr>
            </w:pPr>
            <w:r w:rsidRPr="009260B2">
              <w:rPr>
                <w:rFonts w:ascii="Times New Roman" w:hAnsi="Times New Roman"/>
                <w:sz w:val="24"/>
                <w:szCs w:val="24"/>
              </w:rPr>
              <w:t>ПК 1.4</w:t>
            </w:r>
          </w:p>
        </w:tc>
      </w:tr>
      <w:tr w:rsidR="00E66885" w:rsidRPr="009260B2" w14:paraId="5095E17A" w14:textId="77777777" w:rsidTr="007B5826">
        <w:trPr>
          <w:trHeight w:val="1114"/>
        </w:trPr>
        <w:tc>
          <w:tcPr>
            <w:tcW w:w="803" w:type="pct"/>
            <w:vMerge/>
          </w:tcPr>
          <w:p w14:paraId="5BE0E230" w14:textId="77777777" w:rsidR="00E66885" w:rsidRPr="009260B2" w:rsidRDefault="00E66885" w:rsidP="007E120F">
            <w:pPr>
              <w:spacing w:after="0"/>
              <w:rPr>
                <w:rFonts w:ascii="Times New Roman" w:hAnsi="Times New Roman"/>
                <w:bCs/>
                <w:i/>
                <w:sz w:val="24"/>
                <w:szCs w:val="24"/>
              </w:rPr>
            </w:pPr>
          </w:p>
        </w:tc>
        <w:tc>
          <w:tcPr>
            <w:tcW w:w="2898" w:type="pct"/>
          </w:tcPr>
          <w:p w14:paraId="5D522F64" w14:textId="77777777" w:rsidR="00E66885" w:rsidRPr="009260B2" w:rsidRDefault="00E66885" w:rsidP="007E120F">
            <w:pPr>
              <w:spacing w:after="0"/>
              <w:rPr>
                <w:rFonts w:ascii="Times New Roman" w:hAnsi="Times New Roman"/>
                <w:bCs/>
                <w:sz w:val="24"/>
                <w:szCs w:val="24"/>
              </w:rPr>
            </w:pPr>
            <w:r w:rsidRPr="009260B2">
              <w:rPr>
                <w:rFonts w:ascii="Times New Roman" w:hAnsi="Times New Roman"/>
                <w:bCs/>
                <w:iCs/>
                <w:sz w:val="24"/>
                <w:szCs w:val="24"/>
              </w:rPr>
              <w:t>Нормативно-правовая база обеспечения военной безопасности Российской Федерации, функционирования ее Вооруженных Сил и военной службы граждан.</w:t>
            </w:r>
          </w:p>
          <w:p w14:paraId="34F0F502" w14:textId="77777777" w:rsidR="00E66885" w:rsidRPr="009260B2" w:rsidRDefault="00E66885" w:rsidP="007E120F">
            <w:pPr>
              <w:spacing w:after="0"/>
              <w:rPr>
                <w:rFonts w:ascii="Times New Roman" w:hAnsi="Times New Roman"/>
                <w:bCs/>
                <w:sz w:val="24"/>
                <w:szCs w:val="24"/>
              </w:rPr>
            </w:pPr>
            <w:r w:rsidRPr="009260B2">
              <w:rPr>
                <w:rFonts w:ascii="Times New Roman" w:hAnsi="Times New Roman"/>
                <w:bCs/>
                <w:iCs/>
                <w:sz w:val="24"/>
                <w:szCs w:val="24"/>
              </w:rPr>
              <w:t>Организация обороны Российской Федерации.</w:t>
            </w:r>
          </w:p>
        </w:tc>
        <w:tc>
          <w:tcPr>
            <w:tcW w:w="589" w:type="pct"/>
            <w:vAlign w:val="center"/>
          </w:tcPr>
          <w:p w14:paraId="1AF413DD" w14:textId="77777777" w:rsidR="00E66885" w:rsidRPr="009260B2" w:rsidRDefault="00E66885" w:rsidP="007E120F">
            <w:pPr>
              <w:suppressAutoHyphens/>
              <w:spacing w:after="0"/>
              <w:jc w:val="center"/>
              <w:rPr>
                <w:rFonts w:ascii="Times New Roman" w:hAnsi="Times New Roman"/>
                <w:bCs/>
                <w:sz w:val="24"/>
                <w:szCs w:val="24"/>
              </w:rPr>
            </w:pPr>
            <w:r w:rsidRPr="009260B2">
              <w:rPr>
                <w:rFonts w:ascii="Times New Roman" w:hAnsi="Times New Roman"/>
                <w:bCs/>
                <w:sz w:val="24"/>
                <w:szCs w:val="24"/>
              </w:rPr>
              <w:t>6</w:t>
            </w:r>
          </w:p>
        </w:tc>
        <w:tc>
          <w:tcPr>
            <w:tcW w:w="710" w:type="pct"/>
            <w:vMerge/>
          </w:tcPr>
          <w:p w14:paraId="20AAB95D" w14:textId="77777777" w:rsidR="00E66885" w:rsidRPr="009260B2" w:rsidRDefault="00E66885" w:rsidP="007E120F">
            <w:pPr>
              <w:spacing w:after="0"/>
              <w:jc w:val="center"/>
              <w:rPr>
                <w:rFonts w:ascii="Times New Roman" w:hAnsi="Times New Roman"/>
                <w:b/>
                <w:bCs/>
                <w:i/>
                <w:sz w:val="24"/>
                <w:szCs w:val="24"/>
              </w:rPr>
            </w:pPr>
          </w:p>
        </w:tc>
      </w:tr>
      <w:tr w:rsidR="00E66885" w:rsidRPr="009260B2" w14:paraId="4C9284AC" w14:textId="77777777" w:rsidTr="007B5826">
        <w:trPr>
          <w:trHeight w:val="386"/>
        </w:trPr>
        <w:tc>
          <w:tcPr>
            <w:tcW w:w="803" w:type="pct"/>
            <w:vMerge/>
          </w:tcPr>
          <w:p w14:paraId="20F7E41B" w14:textId="77777777" w:rsidR="00E66885" w:rsidRPr="009260B2" w:rsidRDefault="00E66885" w:rsidP="007E120F">
            <w:pPr>
              <w:spacing w:after="0"/>
              <w:rPr>
                <w:rFonts w:ascii="Times New Roman" w:hAnsi="Times New Roman"/>
                <w:bCs/>
                <w:i/>
                <w:sz w:val="24"/>
                <w:szCs w:val="24"/>
              </w:rPr>
            </w:pPr>
          </w:p>
        </w:tc>
        <w:tc>
          <w:tcPr>
            <w:tcW w:w="2898" w:type="pct"/>
          </w:tcPr>
          <w:p w14:paraId="60F6B107" w14:textId="77777777" w:rsidR="00E66885" w:rsidRPr="009260B2" w:rsidRDefault="00E66885" w:rsidP="007E120F">
            <w:pPr>
              <w:spacing w:after="0"/>
              <w:jc w:val="both"/>
              <w:rPr>
                <w:rFonts w:ascii="Times New Roman" w:hAnsi="Times New Roman"/>
                <w:b/>
                <w:bCs/>
                <w:sz w:val="24"/>
                <w:szCs w:val="24"/>
              </w:rPr>
            </w:pPr>
            <w:r w:rsidRPr="009260B2">
              <w:rPr>
                <w:rFonts w:ascii="Times New Roman" w:hAnsi="Times New Roman"/>
                <w:b/>
                <w:iCs/>
                <w:sz w:val="24"/>
                <w:szCs w:val="24"/>
              </w:rPr>
              <w:t>Самостоятельная работа обучающихся</w:t>
            </w:r>
            <w:r w:rsidRPr="009260B2">
              <w:rPr>
                <w:rFonts w:ascii="Times New Roman" w:hAnsi="Times New Roman"/>
                <w:sz w:val="24"/>
                <w:szCs w:val="24"/>
              </w:rPr>
              <w:t>*</w:t>
            </w:r>
          </w:p>
        </w:tc>
        <w:tc>
          <w:tcPr>
            <w:tcW w:w="589" w:type="pct"/>
            <w:vAlign w:val="center"/>
          </w:tcPr>
          <w:p w14:paraId="72F255D9" w14:textId="77777777" w:rsidR="00E66885" w:rsidRPr="009260B2" w:rsidRDefault="00E66885" w:rsidP="007E120F">
            <w:pPr>
              <w:suppressAutoHyphens/>
              <w:spacing w:after="0"/>
              <w:jc w:val="center"/>
              <w:rPr>
                <w:rFonts w:ascii="Times New Roman" w:hAnsi="Times New Roman"/>
                <w:b/>
                <w:bCs/>
                <w:sz w:val="24"/>
                <w:szCs w:val="24"/>
              </w:rPr>
            </w:pPr>
          </w:p>
        </w:tc>
        <w:tc>
          <w:tcPr>
            <w:tcW w:w="710" w:type="pct"/>
          </w:tcPr>
          <w:p w14:paraId="55D44CC8" w14:textId="77777777" w:rsidR="00E66885" w:rsidRPr="009260B2" w:rsidRDefault="00E66885" w:rsidP="007E120F">
            <w:pPr>
              <w:spacing w:after="0"/>
              <w:jc w:val="center"/>
              <w:rPr>
                <w:rFonts w:ascii="Times New Roman" w:hAnsi="Times New Roman"/>
                <w:b/>
                <w:i/>
                <w:sz w:val="24"/>
                <w:szCs w:val="24"/>
              </w:rPr>
            </w:pPr>
          </w:p>
        </w:tc>
      </w:tr>
      <w:tr w:rsidR="00E66885" w:rsidRPr="009260B2" w14:paraId="222BB81C" w14:textId="77777777" w:rsidTr="007B5826">
        <w:trPr>
          <w:trHeight w:val="20"/>
        </w:trPr>
        <w:tc>
          <w:tcPr>
            <w:tcW w:w="803" w:type="pct"/>
            <w:vMerge w:val="restart"/>
          </w:tcPr>
          <w:p w14:paraId="2BF8A988" w14:textId="77777777" w:rsidR="00E66885" w:rsidRPr="009260B2" w:rsidRDefault="00E66885" w:rsidP="007E120F">
            <w:pPr>
              <w:spacing w:after="0"/>
              <w:rPr>
                <w:rFonts w:ascii="Times New Roman" w:hAnsi="Times New Roman"/>
                <w:bCs/>
                <w:sz w:val="24"/>
                <w:szCs w:val="24"/>
              </w:rPr>
            </w:pPr>
            <w:r w:rsidRPr="009260B2">
              <w:rPr>
                <w:rFonts w:ascii="Times New Roman" w:hAnsi="Times New Roman"/>
                <w:bCs/>
                <w:sz w:val="24"/>
                <w:szCs w:val="24"/>
              </w:rPr>
              <w:t xml:space="preserve">Тема 2.2. </w:t>
            </w:r>
          </w:p>
          <w:p w14:paraId="7D8C8139" w14:textId="77777777" w:rsidR="00E66885" w:rsidRPr="009260B2" w:rsidRDefault="00E66885" w:rsidP="007E120F">
            <w:pPr>
              <w:spacing w:after="0"/>
              <w:rPr>
                <w:rFonts w:ascii="Times New Roman" w:hAnsi="Times New Roman"/>
                <w:bCs/>
                <w:sz w:val="24"/>
                <w:szCs w:val="24"/>
              </w:rPr>
            </w:pPr>
            <w:r w:rsidRPr="009260B2">
              <w:rPr>
                <w:rFonts w:ascii="Times New Roman" w:hAnsi="Times New Roman"/>
                <w:bCs/>
                <w:sz w:val="24"/>
                <w:szCs w:val="24"/>
              </w:rPr>
              <w:t>Вооруженные Силы Российской Федерации</w:t>
            </w:r>
          </w:p>
        </w:tc>
        <w:tc>
          <w:tcPr>
            <w:tcW w:w="2898" w:type="pct"/>
          </w:tcPr>
          <w:p w14:paraId="1246581A" w14:textId="77777777" w:rsidR="00E66885" w:rsidRPr="009260B2" w:rsidRDefault="00E66885" w:rsidP="007E120F">
            <w:pPr>
              <w:spacing w:after="0"/>
              <w:rPr>
                <w:rFonts w:ascii="Times New Roman" w:hAnsi="Times New Roman"/>
                <w:sz w:val="24"/>
                <w:szCs w:val="24"/>
              </w:rPr>
            </w:pPr>
            <w:r w:rsidRPr="009260B2">
              <w:rPr>
                <w:rFonts w:ascii="Times New Roman" w:hAnsi="Times New Roman"/>
                <w:b/>
                <w:bCs/>
                <w:sz w:val="24"/>
                <w:szCs w:val="24"/>
              </w:rPr>
              <w:t>Содержание учебного материала</w:t>
            </w:r>
          </w:p>
        </w:tc>
        <w:tc>
          <w:tcPr>
            <w:tcW w:w="589" w:type="pct"/>
            <w:vAlign w:val="center"/>
          </w:tcPr>
          <w:p w14:paraId="2FAEA29B" w14:textId="77777777" w:rsidR="00E66885" w:rsidRPr="009260B2" w:rsidRDefault="00E66885" w:rsidP="007E120F">
            <w:pPr>
              <w:spacing w:after="0"/>
              <w:jc w:val="center"/>
              <w:rPr>
                <w:rFonts w:ascii="Times New Roman" w:hAnsi="Times New Roman"/>
                <w:b/>
                <w:bCs/>
                <w:sz w:val="24"/>
                <w:szCs w:val="24"/>
              </w:rPr>
            </w:pPr>
            <w:r w:rsidRPr="009260B2">
              <w:rPr>
                <w:rFonts w:ascii="Times New Roman" w:hAnsi="Times New Roman"/>
                <w:b/>
                <w:bCs/>
                <w:sz w:val="24"/>
                <w:szCs w:val="24"/>
              </w:rPr>
              <w:t>8</w:t>
            </w:r>
            <w:r w:rsidR="007B5826">
              <w:rPr>
                <w:rFonts w:ascii="Times New Roman" w:hAnsi="Times New Roman"/>
                <w:b/>
                <w:bCs/>
                <w:sz w:val="24"/>
                <w:szCs w:val="24"/>
              </w:rPr>
              <w:t>/4</w:t>
            </w:r>
          </w:p>
        </w:tc>
        <w:tc>
          <w:tcPr>
            <w:tcW w:w="710" w:type="pct"/>
            <w:vMerge w:val="restart"/>
          </w:tcPr>
          <w:p w14:paraId="32AC6010" w14:textId="77777777" w:rsidR="00E66885" w:rsidRPr="009260B2" w:rsidRDefault="00E66885" w:rsidP="007E120F">
            <w:pPr>
              <w:suppressAutoHyphens/>
              <w:spacing w:after="0"/>
              <w:jc w:val="center"/>
              <w:rPr>
                <w:rFonts w:ascii="Times New Roman" w:hAnsi="Times New Roman"/>
                <w:sz w:val="24"/>
                <w:szCs w:val="24"/>
              </w:rPr>
            </w:pPr>
            <w:r w:rsidRPr="009260B2">
              <w:rPr>
                <w:rFonts w:ascii="Times New Roman" w:hAnsi="Times New Roman"/>
                <w:sz w:val="24"/>
                <w:szCs w:val="24"/>
              </w:rPr>
              <w:t>ОК 01</w:t>
            </w:r>
          </w:p>
          <w:p w14:paraId="19EE1E75" w14:textId="77777777" w:rsidR="00E66885" w:rsidRPr="009260B2" w:rsidRDefault="00E66885" w:rsidP="007E120F">
            <w:pPr>
              <w:suppressAutoHyphens/>
              <w:spacing w:after="0"/>
              <w:jc w:val="center"/>
              <w:rPr>
                <w:rFonts w:ascii="Times New Roman" w:hAnsi="Times New Roman"/>
                <w:sz w:val="24"/>
                <w:szCs w:val="24"/>
              </w:rPr>
            </w:pPr>
            <w:r w:rsidRPr="009260B2">
              <w:rPr>
                <w:rFonts w:ascii="Times New Roman" w:hAnsi="Times New Roman"/>
                <w:sz w:val="24"/>
                <w:szCs w:val="24"/>
              </w:rPr>
              <w:t>ОК 02</w:t>
            </w:r>
          </w:p>
          <w:p w14:paraId="5F131D68" w14:textId="77777777" w:rsidR="00E66885" w:rsidRPr="009260B2" w:rsidRDefault="00E66885" w:rsidP="007E120F">
            <w:pPr>
              <w:suppressAutoHyphens/>
              <w:spacing w:after="0"/>
              <w:jc w:val="center"/>
              <w:rPr>
                <w:rFonts w:ascii="Times New Roman" w:hAnsi="Times New Roman"/>
                <w:sz w:val="24"/>
                <w:szCs w:val="24"/>
              </w:rPr>
            </w:pPr>
            <w:r w:rsidRPr="009260B2">
              <w:rPr>
                <w:rFonts w:ascii="Times New Roman" w:hAnsi="Times New Roman"/>
                <w:sz w:val="24"/>
                <w:szCs w:val="24"/>
              </w:rPr>
              <w:t>ОК 06</w:t>
            </w:r>
          </w:p>
          <w:p w14:paraId="7B5C13BE" w14:textId="77777777" w:rsidR="00E66885" w:rsidRPr="009260B2" w:rsidRDefault="00E66885" w:rsidP="007E120F">
            <w:pPr>
              <w:suppressAutoHyphens/>
              <w:spacing w:after="0"/>
              <w:jc w:val="center"/>
              <w:rPr>
                <w:rFonts w:ascii="Times New Roman" w:hAnsi="Times New Roman"/>
                <w:sz w:val="24"/>
                <w:szCs w:val="24"/>
              </w:rPr>
            </w:pPr>
            <w:r w:rsidRPr="009260B2">
              <w:rPr>
                <w:rFonts w:ascii="Times New Roman" w:hAnsi="Times New Roman"/>
                <w:sz w:val="24"/>
                <w:szCs w:val="24"/>
              </w:rPr>
              <w:t>ОК 07</w:t>
            </w:r>
          </w:p>
          <w:p w14:paraId="166E4E9F" w14:textId="77777777" w:rsidR="00E66885" w:rsidRPr="009260B2" w:rsidRDefault="00E66885" w:rsidP="007E120F">
            <w:pPr>
              <w:tabs>
                <w:tab w:val="left" w:pos="720"/>
              </w:tabs>
              <w:suppressAutoHyphens/>
              <w:spacing w:after="0"/>
              <w:jc w:val="center"/>
              <w:rPr>
                <w:rFonts w:ascii="Times New Roman" w:hAnsi="Times New Roman"/>
                <w:sz w:val="24"/>
                <w:szCs w:val="24"/>
              </w:rPr>
            </w:pPr>
            <w:r w:rsidRPr="009260B2">
              <w:rPr>
                <w:rFonts w:ascii="Times New Roman" w:hAnsi="Times New Roman"/>
                <w:sz w:val="24"/>
                <w:szCs w:val="24"/>
              </w:rPr>
              <w:t>ПК 1.3</w:t>
            </w:r>
          </w:p>
          <w:p w14:paraId="20CAE123" w14:textId="77777777" w:rsidR="00E66885" w:rsidRPr="009260B2" w:rsidRDefault="00E66885" w:rsidP="007E120F">
            <w:pPr>
              <w:tabs>
                <w:tab w:val="left" w:pos="720"/>
              </w:tabs>
              <w:suppressAutoHyphens/>
              <w:spacing w:after="0"/>
              <w:jc w:val="center"/>
              <w:rPr>
                <w:rFonts w:ascii="Times New Roman" w:hAnsi="Times New Roman"/>
                <w:sz w:val="24"/>
                <w:szCs w:val="24"/>
              </w:rPr>
            </w:pPr>
            <w:r w:rsidRPr="009260B2">
              <w:rPr>
                <w:rFonts w:ascii="Times New Roman" w:hAnsi="Times New Roman"/>
                <w:sz w:val="24"/>
                <w:szCs w:val="24"/>
              </w:rPr>
              <w:t>ПК 1.4</w:t>
            </w:r>
          </w:p>
        </w:tc>
      </w:tr>
      <w:tr w:rsidR="00E66885" w:rsidRPr="009260B2" w14:paraId="6CE33B86" w14:textId="77777777" w:rsidTr="007B5826">
        <w:trPr>
          <w:trHeight w:val="1400"/>
        </w:trPr>
        <w:tc>
          <w:tcPr>
            <w:tcW w:w="803" w:type="pct"/>
            <w:vMerge/>
          </w:tcPr>
          <w:p w14:paraId="0242CD16" w14:textId="77777777" w:rsidR="00E66885" w:rsidRPr="009260B2" w:rsidRDefault="00E66885" w:rsidP="007E120F">
            <w:pPr>
              <w:spacing w:after="0"/>
              <w:rPr>
                <w:rFonts w:ascii="Times New Roman" w:hAnsi="Times New Roman"/>
                <w:bCs/>
                <w:sz w:val="24"/>
                <w:szCs w:val="24"/>
              </w:rPr>
            </w:pPr>
          </w:p>
        </w:tc>
        <w:tc>
          <w:tcPr>
            <w:tcW w:w="2898" w:type="pct"/>
          </w:tcPr>
          <w:p w14:paraId="57C28056" w14:textId="77777777" w:rsidR="00E66885" w:rsidRPr="009260B2" w:rsidRDefault="00E66885" w:rsidP="007E120F">
            <w:pPr>
              <w:tabs>
                <w:tab w:val="left" w:pos="290"/>
              </w:tabs>
              <w:spacing w:after="0"/>
              <w:rPr>
                <w:rFonts w:ascii="Times New Roman" w:hAnsi="Times New Roman"/>
                <w:bCs/>
                <w:sz w:val="24"/>
                <w:szCs w:val="24"/>
              </w:rPr>
            </w:pPr>
            <w:r w:rsidRPr="009260B2">
              <w:rPr>
                <w:rFonts w:ascii="Times New Roman" w:hAnsi="Times New Roman"/>
                <w:bCs/>
                <w:sz w:val="24"/>
                <w:szCs w:val="24"/>
              </w:rPr>
              <w:t xml:space="preserve">Национальная безопасность и национальные интересы России. </w:t>
            </w:r>
            <w:r w:rsidRPr="009260B2">
              <w:rPr>
                <w:rFonts w:ascii="Times New Roman" w:hAnsi="Times New Roman"/>
                <w:sz w:val="24"/>
                <w:szCs w:val="24"/>
              </w:rPr>
              <w:t>Назначение и задачи Вооруженных Сил.</w:t>
            </w:r>
          </w:p>
          <w:p w14:paraId="5BC237B0" w14:textId="77777777" w:rsidR="00E66885" w:rsidRPr="009260B2" w:rsidRDefault="00E66885" w:rsidP="007E120F">
            <w:pPr>
              <w:tabs>
                <w:tab w:val="left" w:pos="290"/>
              </w:tabs>
              <w:spacing w:after="0"/>
              <w:rPr>
                <w:rFonts w:ascii="Times New Roman" w:hAnsi="Times New Roman"/>
                <w:bCs/>
                <w:sz w:val="24"/>
                <w:szCs w:val="24"/>
              </w:rPr>
            </w:pPr>
            <w:r w:rsidRPr="009260B2">
              <w:rPr>
                <w:rFonts w:ascii="Times New Roman" w:hAnsi="Times New Roman"/>
                <w:sz w:val="24"/>
                <w:szCs w:val="24"/>
              </w:rPr>
              <w:t>Состав Вооруженных Сил. Руководство и управление Вооруженными Силами.</w:t>
            </w:r>
          </w:p>
          <w:p w14:paraId="44DF409D" w14:textId="77777777" w:rsidR="00E66885" w:rsidRPr="009260B2" w:rsidRDefault="00E66885" w:rsidP="007E120F">
            <w:pPr>
              <w:tabs>
                <w:tab w:val="left" w:pos="290"/>
              </w:tabs>
              <w:spacing w:after="0"/>
              <w:rPr>
                <w:rFonts w:ascii="Times New Roman" w:hAnsi="Times New Roman"/>
                <w:bCs/>
                <w:sz w:val="24"/>
                <w:szCs w:val="24"/>
              </w:rPr>
            </w:pPr>
            <w:r w:rsidRPr="009260B2">
              <w:rPr>
                <w:rFonts w:ascii="Times New Roman" w:hAnsi="Times New Roman"/>
                <w:sz w:val="24"/>
                <w:szCs w:val="24"/>
              </w:rPr>
              <w:t xml:space="preserve">Реформа Вооруженных Сил Российской Федерации 2008-2020 </w:t>
            </w:r>
            <w:proofErr w:type="spellStart"/>
            <w:r w:rsidRPr="009260B2">
              <w:rPr>
                <w:rFonts w:ascii="Times New Roman" w:hAnsi="Times New Roman"/>
                <w:sz w:val="24"/>
                <w:szCs w:val="24"/>
              </w:rPr>
              <w:t>г.г</w:t>
            </w:r>
            <w:proofErr w:type="spellEnd"/>
            <w:r w:rsidRPr="009260B2">
              <w:rPr>
                <w:rFonts w:ascii="Times New Roman" w:hAnsi="Times New Roman"/>
                <w:sz w:val="24"/>
                <w:szCs w:val="24"/>
              </w:rPr>
              <w:t>.</w:t>
            </w:r>
          </w:p>
        </w:tc>
        <w:tc>
          <w:tcPr>
            <w:tcW w:w="589" w:type="pct"/>
            <w:vAlign w:val="center"/>
          </w:tcPr>
          <w:p w14:paraId="43BEB388" w14:textId="77777777" w:rsidR="00E66885" w:rsidRPr="009260B2" w:rsidRDefault="00E66885" w:rsidP="007E120F">
            <w:pPr>
              <w:spacing w:after="0"/>
              <w:jc w:val="center"/>
              <w:rPr>
                <w:rFonts w:ascii="Times New Roman" w:hAnsi="Times New Roman"/>
                <w:bCs/>
                <w:sz w:val="24"/>
                <w:szCs w:val="24"/>
              </w:rPr>
            </w:pPr>
            <w:r w:rsidRPr="009260B2">
              <w:rPr>
                <w:rFonts w:ascii="Times New Roman" w:hAnsi="Times New Roman"/>
                <w:bCs/>
                <w:sz w:val="24"/>
                <w:szCs w:val="24"/>
              </w:rPr>
              <w:t>4</w:t>
            </w:r>
          </w:p>
        </w:tc>
        <w:tc>
          <w:tcPr>
            <w:tcW w:w="710" w:type="pct"/>
            <w:vMerge/>
          </w:tcPr>
          <w:p w14:paraId="05FA42D9" w14:textId="77777777" w:rsidR="00E66885" w:rsidRPr="009260B2" w:rsidRDefault="00E66885" w:rsidP="007E120F">
            <w:pPr>
              <w:spacing w:after="0"/>
              <w:jc w:val="center"/>
              <w:rPr>
                <w:rFonts w:ascii="Times New Roman" w:hAnsi="Times New Roman"/>
                <w:b/>
                <w:bCs/>
                <w:sz w:val="24"/>
                <w:szCs w:val="24"/>
              </w:rPr>
            </w:pPr>
          </w:p>
        </w:tc>
      </w:tr>
      <w:tr w:rsidR="00E66885" w:rsidRPr="009260B2" w14:paraId="11C401D7" w14:textId="77777777" w:rsidTr="007B5826">
        <w:trPr>
          <w:trHeight w:val="20"/>
        </w:trPr>
        <w:tc>
          <w:tcPr>
            <w:tcW w:w="803" w:type="pct"/>
            <w:vMerge/>
          </w:tcPr>
          <w:p w14:paraId="646F6276" w14:textId="77777777" w:rsidR="00E66885" w:rsidRPr="009260B2" w:rsidRDefault="00E66885" w:rsidP="007E120F">
            <w:pPr>
              <w:spacing w:after="0"/>
              <w:rPr>
                <w:rFonts w:ascii="Times New Roman" w:hAnsi="Times New Roman"/>
                <w:bCs/>
                <w:sz w:val="24"/>
                <w:szCs w:val="24"/>
              </w:rPr>
            </w:pPr>
          </w:p>
        </w:tc>
        <w:tc>
          <w:tcPr>
            <w:tcW w:w="2898" w:type="pct"/>
          </w:tcPr>
          <w:p w14:paraId="20214088" w14:textId="77777777" w:rsidR="00E66885" w:rsidRPr="009260B2" w:rsidRDefault="00E66885" w:rsidP="007E120F">
            <w:pPr>
              <w:spacing w:after="0"/>
              <w:jc w:val="both"/>
              <w:rPr>
                <w:rFonts w:ascii="Times New Roman" w:hAnsi="Times New Roman"/>
                <w:b/>
                <w:bCs/>
                <w:sz w:val="24"/>
                <w:szCs w:val="24"/>
              </w:rPr>
            </w:pPr>
            <w:r w:rsidRPr="009260B2">
              <w:rPr>
                <w:rFonts w:ascii="Times New Roman" w:hAnsi="Times New Roman"/>
                <w:b/>
                <w:bCs/>
                <w:sz w:val="24"/>
                <w:szCs w:val="24"/>
              </w:rPr>
              <w:t>В том числе практических занятий</w:t>
            </w:r>
          </w:p>
        </w:tc>
        <w:tc>
          <w:tcPr>
            <w:tcW w:w="589" w:type="pct"/>
            <w:vAlign w:val="center"/>
          </w:tcPr>
          <w:p w14:paraId="36B557F4" w14:textId="77777777" w:rsidR="00E66885" w:rsidRPr="009260B2" w:rsidRDefault="00E66885" w:rsidP="007E120F">
            <w:pPr>
              <w:spacing w:after="0"/>
              <w:jc w:val="center"/>
              <w:rPr>
                <w:rFonts w:ascii="Times New Roman" w:hAnsi="Times New Roman"/>
                <w:b/>
                <w:bCs/>
                <w:sz w:val="24"/>
                <w:szCs w:val="24"/>
              </w:rPr>
            </w:pPr>
            <w:r w:rsidRPr="009260B2">
              <w:rPr>
                <w:rFonts w:ascii="Times New Roman" w:hAnsi="Times New Roman"/>
                <w:b/>
                <w:bCs/>
                <w:sz w:val="24"/>
                <w:szCs w:val="24"/>
              </w:rPr>
              <w:t>4</w:t>
            </w:r>
          </w:p>
        </w:tc>
        <w:tc>
          <w:tcPr>
            <w:tcW w:w="710" w:type="pct"/>
            <w:vMerge/>
          </w:tcPr>
          <w:p w14:paraId="65FC0E78" w14:textId="77777777" w:rsidR="00E66885" w:rsidRPr="009260B2" w:rsidRDefault="00E66885" w:rsidP="007E120F">
            <w:pPr>
              <w:spacing w:after="0"/>
              <w:jc w:val="center"/>
              <w:rPr>
                <w:rFonts w:ascii="Times New Roman" w:hAnsi="Times New Roman"/>
                <w:b/>
                <w:bCs/>
                <w:sz w:val="24"/>
                <w:szCs w:val="24"/>
              </w:rPr>
            </w:pPr>
          </w:p>
        </w:tc>
      </w:tr>
      <w:tr w:rsidR="00E66885" w:rsidRPr="009260B2" w14:paraId="1D26A445" w14:textId="77777777" w:rsidTr="007B5826">
        <w:trPr>
          <w:trHeight w:val="609"/>
        </w:trPr>
        <w:tc>
          <w:tcPr>
            <w:tcW w:w="803" w:type="pct"/>
            <w:vMerge/>
          </w:tcPr>
          <w:p w14:paraId="27874C54" w14:textId="77777777" w:rsidR="00E66885" w:rsidRPr="009260B2" w:rsidRDefault="00E66885" w:rsidP="007E120F">
            <w:pPr>
              <w:spacing w:after="0"/>
              <w:rPr>
                <w:rFonts w:ascii="Times New Roman" w:hAnsi="Times New Roman"/>
                <w:bCs/>
                <w:sz w:val="24"/>
                <w:szCs w:val="24"/>
              </w:rPr>
            </w:pPr>
          </w:p>
        </w:tc>
        <w:tc>
          <w:tcPr>
            <w:tcW w:w="2898" w:type="pct"/>
          </w:tcPr>
          <w:p w14:paraId="0C880757" w14:textId="77777777" w:rsidR="00E66885" w:rsidRPr="009260B2" w:rsidRDefault="00E66885" w:rsidP="007E120F">
            <w:pPr>
              <w:spacing w:after="0"/>
              <w:jc w:val="both"/>
              <w:rPr>
                <w:rFonts w:ascii="Times New Roman" w:hAnsi="Times New Roman"/>
                <w:sz w:val="24"/>
                <w:szCs w:val="24"/>
              </w:rPr>
            </w:pPr>
            <w:r w:rsidRPr="009260B2">
              <w:rPr>
                <w:rFonts w:ascii="Times New Roman" w:hAnsi="Times New Roman"/>
                <w:b/>
                <w:bCs/>
                <w:sz w:val="24"/>
                <w:szCs w:val="24"/>
              </w:rPr>
              <w:t xml:space="preserve">1. </w:t>
            </w:r>
            <w:r w:rsidRPr="009260B2">
              <w:rPr>
                <w:rFonts w:ascii="Times New Roman" w:hAnsi="Times New Roman"/>
                <w:sz w:val="24"/>
                <w:szCs w:val="24"/>
              </w:rPr>
              <w:t>«</w:t>
            </w:r>
            <w:r w:rsidRPr="009260B2">
              <w:rPr>
                <w:rFonts w:ascii="Times New Roman" w:hAnsi="Times New Roman"/>
                <w:bCs/>
                <w:iCs/>
                <w:sz w:val="24"/>
                <w:szCs w:val="24"/>
              </w:rPr>
              <w:t>Устройство и основные характеристики автомата Калашникова.</w:t>
            </w:r>
            <w:r w:rsidRPr="009260B2">
              <w:rPr>
                <w:rFonts w:ascii="Times New Roman" w:hAnsi="Times New Roman"/>
                <w:sz w:val="24"/>
                <w:szCs w:val="24"/>
              </w:rPr>
              <w:t xml:space="preserve"> Сборка и разборка автомата Калашникова».</w:t>
            </w:r>
          </w:p>
        </w:tc>
        <w:tc>
          <w:tcPr>
            <w:tcW w:w="589" w:type="pct"/>
            <w:vAlign w:val="center"/>
          </w:tcPr>
          <w:p w14:paraId="598E3965" w14:textId="77777777" w:rsidR="00E66885" w:rsidRPr="009260B2" w:rsidRDefault="00E66885" w:rsidP="007E120F">
            <w:pPr>
              <w:spacing w:after="0"/>
              <w:jc w:val="center"/>
              <w:rPr>
                <w:rFonts w:ascii="Times New Roman" w:hAnsi="Times New Roman"/>
                <w:sz w:val="24"/>
                <w:szCs w:val="24"/>
              </w:rPr>
            </w:pPr>
            <w:r w:rsidRPr="009260B2">
              <w:rPr>
                <w:rFonts w:ascii="Times New Roman" w:hAnsi="Times New Roman"/>
                <w:sz w:val="24"/>
                <w:szCs w:val="24"/>
              </w:rPr>
              <w:t>4</w:t>
            </w:r>
          </w:p>
          <w:p w14:paraId="403CB8A6" w14:textId="77777777" w:rsidR="00E66885" w:rsidRPr="009260B2" w:rsidRDefault="00E66885" w:rsidP="007E120F">
            <w:pPr>
              <w:spacing w:after="0"/>
              <w:rPr>
                <w:rFonts w:ascii="Times New Roman" w:hAnsi="Times New Roman"/>
                <w:sz w:val="24"/>
                <w:szCs w:val="24"/>
              </w:rPr>
            </w:pPr>
          </w:p>
        </w:tc>
        <w:tc>
          <w:tcPr>
            <w:tcW w:w="710" w:type="pct"/>
            <w:vMerge/>
          </w:tcPr>
          <w:p w14:paraId="748493CA" w14:textId="77777777" w:rsidR="00E66885" w:rsidRPr="009260B2" w:rsidRDefault="00E66885" w:rsidP="007E120F">
            <w:pPr>
              <w:spacing w:after="0"/>
              <w:jc w:val="center"/>
              <w:rPr>
                <w:rFonts w:ascii="Times New Roman" w:hAnsi="Times New Roman"/>
                <w:b/>
                <w:bCs/>
                <w:sz w:val="24"/>
                <w:szCs w:val="24"/>
              </w:rPr>
            </w:pPr>
          </w:p>
        </w:tc>
      </w:tr>
      <w:tr w:rsidR="00E66885" w:rsidRPr="009260B2" w14:paraId="1D11B531" w14:textId="77777777" w:rsidTr="007B5826">
        <w:trPr>
          <w:trHeight w:val="338"/>
        </w:trPr>
        <w:tc>
          <w:tcPr>
            <w:tcW w:w="803" w:type="pct"/>
            <w:vMerge/>
          </w:tcPr>
          <w:p w14:paraId="6E78B684" w14:textId="77777777" w:rsidR="00E66885" w:rsidRPr="009260B2" w:rsidRDefault="00E66885" w:rsidP="007E120F">
            <w:pPr>
              <w:spacing w:after="0"/>
              <w:rPr>
                <w:rFonts w:ascii="Times New Roman" w:hAnsi="Times New Roman"/>
                <w:bCs/>
                <w:sz w:val="24"/>
                <w:szCs w:val="24"/>
              </w:rPr>
            </w:pPr>
          </w:p>
        </w:tc>
        <w:tc>
          <w:tcPr>
            <w:tcW w:w="2898" w:type="pct"/>
          </w:tcPr>
          <w:p w14:paraId="27FEE2C9" w14:textId="77777777" w:rsidR="00E66885" w:rsidRPr="009260B2" w:rsidRDefault="00E66885" w:rsidP="007E120F">
            <w:pPr>
              <w:spacing w:after="0"/>
              <w:jc w:val="both"/>
              <w:rPr>
                <w:rFonts w:ascii="Times New Roman" w:hAnsi="Times New Roman"/>
                <w:b/>
                <w:bCs/>
                <w:sz w:val="24"/>
                <w:szCs w:val="24"/>
              </w:rPr>
            </w:pPr>
            <w:r w:rsidRPr="009260B2">
              <w:rPr>
                <w:rFonts w:ascii="Times New Roman" w:hAnsi="Times New Roman"/>
                <w:b/>
                <w:iCs/>
                <w:sz w:val="24"/>
                <w:szCs w:val="24"/>
              </w:rPr>
              <w:t>Самостоятельная работа обучающихся</w:t>
            </w:r>
            <w:r w:rsidRPr="009260B2">
              <w:rPr>
                <w:rFonts w:ascii="Times New Roman" w:hAnsi="Times New Roman"/>
                <w:sz w:val="24"/>
                <w:szCs w:val="24"/>
              </w:rPr>
              <w:t>*</w:t>
            </w:r>
          </w:p>
        </w:tc>
        <w:tc>
          <w:tcPr>
            <w:tcW w:w="589" w:type="pct"/>
            <w:vAlign w:val="center"/>
          </w:tcPr>
          <w:p w14:paraId="784F042B" w14:textId="77777777" w:rsidR="00E66885" w:rsidRPr="009260B2" w:rsidRDefault="00E66885" w:rsidP="007E120F">
            <w:pPr>
              <w:spacing w:after="0"/>
              <w:jc w:val="center"/>
              <w:rPr>
                <w:rFonts w:ascii="Times New Roman" w:hAnsi="Times New Roman"/>
                <w:sz w:val="24"/>
                <w:szCs w:val="24"/>
              </w:rPr>
            </w:pPr>
          </w:p>
        </w:tc>
        <w:tc>
          <w:tcPr>
            <w:tcW w:w="710" w:type="pct"/>
          </w:tcPr>
          <w:p w14:paraId="0A5FECF2" w14:textId="77777777" w:rsidR="00E66885" w:rsidRPr="009260B2" w:rsidRDefault="00E66885" w:rsidP="007E120F">
            <w:pPr>
              <w:spacing w:after="0"/>
              <w:jc w:val="center"/>
              <w:rPr>
                <w:rFonts w:ascii="Times New Roman" w:hAnsi="Times New Roman"/>
                <w:b/>
                <w:bCs/>
                <w:sz w:val="24"/>
                <w:szCs w:val="24"/>
              </w:rPr>
            </w:pPr>
          </w:p>
        </w:tc>
      </w:tr>
      <w:tr w:rsidR="00E66885" w:rsidRPr="009260B2" w14:paraId="7C91CEBD" w14:textId="77777777" w:rsidTr="007B5826">
        <w:trPr>
          <w:trHeight w:val="20"/>
        </w:trPr>
        <w:tc>
          <w:tcPr>
            <w:tcW w:w="803" w:type="pct"/>
            <w:vMerge w:val="restart"/>
          </w:tcPr>
          <w:p w14:paraId="4B60D1E5" w14:textId="77777777" w:rsidR="00E66885" w:rsidRPr="009260B2" w:rsidRDefault="00E66885" w:rsidP="007E120F">
            <w:pPr>
              <w:spacing w:after="0"/>
              <w:rPr>
                <w:rFonts w:ascii="Times New Roman" w:hAnsi="Times New Roman"/>
                <w:bCs/>
                <w:sz w:val="24"/>
                <w:szCs w:val="24"/>
              </w:rPr>
            </w:pPr>
            <w:r w:rsidRPr="009260B2">
              <w:rPr>
                <w:rFonts w:ascii="Times New Roman" w:hAnsi="Times New Roman"/>
                <w:bCs/>
                <w:sz w:val="24"/>
                <w:szCs w:val="24"/>
              </w:rPr>
              <w:t xml:space="preserve">Тема 2.3. </w:t>
            </w:r>
          </w:p>
          <w:p w14:paraId="5C6127C4" w14:textId="77777777" w:rsidR="00E66885" w:rsidRPr="009260B2" w:rsidRDefault="00E66885" w:rsidP="007E120F">
            <w:pPr>
              <w:spacing w:after="0"/>
              <w:rPr>
                <w:rFonts w:ascii="Times New Roman" w:hAnsi="Times New Roman"/>
                <w:bCs/>
                <w:sz w:val="24"/>
                <w:szCs w:val="24"/>
              </w:rPr>
            </w:pPr>
            <w:r w:rsidRPr="009260B2">
              <w:rPr>
                <w:rFonts w:ascii="Times New Roman" w:hAnsi="Times New Roman"/>
                <w:bCs/>
                <w:sz w:val="24"/>
                <w:szCs w:val="24"/>
              </w:rPr>
              <w:t>Воинская обязанность в Российской Федерации</w:t>
            </w:r>
          </w:p>
        </w:tc>
        <w:tc>
          <w:tcPr>
            <w:tcW w:w="2898" w:type="pct"/>
          </w:tcPr>
          <w:p w14:paraId="163F616C" w14:textId="77777777" w:rsidR="00E66885" w:rsidRPr="009260B2" w:rsidRDefault="00E66885" w:rsidP="007E120F">
            <w:pPr>
              <w:spacing w:after="0"/>
              <w:rPr>
                <w:rFonts w:ascii="Times New Roman" w:hAnsi="Times New Roman"/>
                <w:b/>
                <w:bCs/>
                <w:sz w:val="24"/>
                <w:szCs w:val="24"/>
              </w:rPr>
            </w:pPr>
            <w:r w:rsidRPr="009260B2">
              <w:rPr>
                <w:rFonts w:ascii="Times New Roman" w:hAnsi="Times New Roman"/>
                <w:b/>
                <w:bCs/>
                <w:sz w:val="24"/>
                <w:szCs w:val="24"/>
              </w:rPr>
              <w:t>Содержание учебного материала</w:t>
            </w:r>
          </w:p>
        </w:tc>
        <w:tc>
          <w:tcPr>
            <w:tcW w:w="589" w:type="pct"/>
            <w:vAlign w:val="center"/>
          </w:tcPr>
          <w:p w14:paraId="18893032" w14:textId="77777777" w:rsidR="00E66885" w:rsidRPr="009260B2" w:rsidRDefault="00E66885" w:rsidP="007E120F">
            <w:pPr>
              <w:spacing w:after="0"/>
              <w:jc w:val="center"/>
              <w:rPr>
                <w:rFonts w:ascii="Times New Roman" w:hAnsi="Times New Roman"/>
                <w:b/>
                <w:bCs/>
                <w:sz w:val="24"/>
                <w:szCs w:val="24"/>
              </w:rPr>
            </w:pPr>
            <w:r w:rsidRPr="009260B2">
              <w:rPr>
                <w:rFonts w:ascii="Times New Roman" w:hAnsi="Times New Roman"/>
                <w:b/>
                <w:bCs/>
                <w:sz w:val="24"/>
                <w:szCs w:val="24"/>
              </w:rPr>
              <w:t>8</w:t>
            </w:r>
            <w:r w:rsidR="00B76E1E">
              <w:rPr>
                <w:rFonts w:ascii="Times New Roman" w:hAnsi="Times New Roman"/>
                <w:b/>
                <w:bCs/>
                <w:sz w:val="24"/>
                <w:szCs w:val="24"/>
              </w:rPr>
              <w:t>/2</w:t>
            </w:r>
          </w:p>
        </w:tc>
        <w:tc>
          <w:tcPr>
            <w:tcW w:w="710" w:type="pct"/>
            <w:vMerge w:val="restart"/>
          </w:tcPr>
          <w:p w14:paraId="7237F6C3" w14:textId="77777777" w:rsidR="00E66885" w:rsidRPr="009260B2" w:rsidRDefault="00E66885" w:rsidP="007E120F">
            <w:pPr>
              <w:suppressAutoHyphens/>
              <w:spacing w:after="0"/>
              <w:jc w:val="center"/>
              <w:rPr>
                <w:rFonts w:ascii="Times New Roman" w:hAnsi="Times New Roman"/>
                <w:sz w:val="24"/>
                <w:szCs w:val="24"/>
              </w:rPr>
            </w:pPr>
            <w:r w:rsidRPr="009260B2">
              <w:rPr>
                <w:rFonts w:ascii="Times New Roman" w:hAnsi="Times New Roman"/>
                <w:sz w:val="24"/>
                <w:szCs w:val="24"/>
              </w:rPr>
              <w:t>ОК 01</w:t>
            </w:r>
          </w:p>
          <w:p w14:paraId="68028176" w14:textId="77777777" w:rsidR="00E66885" w:rsidRPr="009260B2" w:rsidRDefault="00E66885" w:rsidP="007E120F">
            <w:pPr>
              <w:suppressAutoHyphens/>
              <w:spacing w:after="0"/>
              <w:jc w:val="center"/>
              <w:rPr>
                <w:rFonts w:ascii="Times New Roman" w:hAnsi="Times New Roman"/>
                <w:sz w:val="24"/>
                <w:szCs w:val="24"/>
              </w:rPr>
            </w:pPr>
            <w:r w:rsidRPr="009260B2">
              <w:rPr>
                <w:rFonts w:ascii="Times New Roman" w:hAnsi="Times New Roman"/>
                <w:sz w:val="24"/>
                <w:szCs w:val="24"/>
              </w:rPr>
              <w:t>ОК 02</w:t>
            </w:r>
          </w:p>
          <w:p w14:paraId="432D77FD" w14:textId="77777777" w:rsidR="00E66885" w:rsidRPr="009260B2" w:rsidRDefault="00E66885" w:rsidP="007E120F">
            <w:pPr>
              <w:suppressAutoHyphens/>
              <w:spacing w:after="0"/>
              <w:jc w:val="center"/>
              <w:rPr>
                <w:rFonts w:ascii="Times New Roman" w:hAnsi="Times New Roman"/>
                <w:sz w:val="24"/>
                <w:szCs w:val="24"/>
              </w:rPr>
            </w:pPr>
            <w:r w:rsidRPr="009260B2">
              <w:rPr>
                <w:rFonts w:ascii="Times New Roman" w:hAnsi="Times New Roman"/>
                <w:sz w:val="24"/>
                <w:szCs w:val="24"/>
              </w:rPr>
              <w:t>ОК 06</w:t>
            </w:r>
          </w:p>
          <w:p w14:paraId="426102DF" w14:textId="77777777" w:rsidR="00E66885" w:rsidRPr="009260B2" w:rsidRDefault="00E66885" w:rsidP="007E120F">
            <w:pPr>
              <w:suppressAutoHyphens/>
              <w:spacing w:after="0"/>
              <w:jc w:val="center"/>
              <w:rPr>
                <w:rFonts w:ascii="Times New Roman" w:hAnsi="Times New Roman"/>
                <w:sz w:val="24"/>
                <w:szCs w:val="24"/>
              </w:rPr>
            </w:pPr>
            <w:r w:rsidRPr="009260B2">
              <w:rPr>
                <w:rFonts w:ascii="Times New Roman" w:hAnsi="Times New Roman"/>
                <w:sz w:val="24"/>
                <w:szCs w:val="24"/>
              </w:rPr>
              <w:t>ОК 07</w:t>
            </w:r>
          </w:p>
          <w:p w14:paraId="1EB7F650" w14:textId="77777777" w:rsidR="00E66885" w:rsidRPr="009260B2" w:rsidRDefault="00E66885" w:rsidP="007E120F">
            <w:pPr>
              <w:tabs>
                <w:tab w:val="left" w:pos="720"/>
              </w:tabs>
              <w:suppressAutoHyphens/>
              <w:spacing w:after="0"/>
              <w:jc w:val="center"/>
              <w:rPr>
                <w:rFonts w:ascii="Times New Roman" w:hAnsi="Times New Roman"/>
                <w:sz w:val="24"/>
                <w:szCs w:val="24"/>
              </w:rPr>
            </w:pPr>
            <w:r w:rsidRPr="009260B2">
              <w:rPr>
                <w:rFonts w:ascii="Times New Roman" w:hAnsi="Times New Roman"/>
                <w:sz w:val="24"/>
                <w:szCs w:val="24"/>
              </w:rPr>
              <w:t>ПК 1.3</w:t>
            </w:r>
          </w:p>
          <w:p w14:paraId="1271119D" w14:textId="77777777" w:rsidR="00E66885" w:rsidRPr="009260B2" w:rsidRDefault="00E66885" w:rsidP="007E120F">
            <w:pPr>
              <w:tabs>
                <w:tab w:val="left" w:pos="720"/>
              </w:tabs>
              <w:suppressAutoHyphens/>
              <w:spacing w:after="0"/>
              <w:jc w:val="center"/>
              <w:rPr>
                <w:rFonts w:ascii="Times New Roman" w:hAnsi="Times New Roman"/>
                <w:sz w:val="24"/>
                <w:szCs w:val="24"/>
              </w:rPr>
            </w:pPr>
            <w:r w:rsidRPr="009260B2">
              <w:rPr>
                <w:rFonts w:ascii="Times New Roman" w:hAnsi="Times New Roman"/>
                <w:sz w:val="24"/>
                <w:szCs w:val="24"/>
              </w:rPr>
              <w:t>ПК 1.4</w:t>
            </w:r>
          </w:p>
          <w:p w14:paraId="16BD7081" w14:textId="77777777" w:rsidR="00E66885" w:rsidRPr="009260B2" w:rsidRDefault="00E66885" w:rsidP="007E120F">
            <w:pPr>
              <w:suppressAutoHyphens/>
              <w:spacing w:after="0"/>
              <w:jc w:val="center"/>
              <w:rPr>
                <w:rFonts w:ascii="Times New Roman" w:hAnsi="Times New Roman"/>
                <w:b/>
                <w:bCs/>
                <w:sz w:val="24"/>
                <w:szCs w:val="24"/>
              </w:rPr>
            </w:pPr>
          </w:p>
        </w:tc>
      </w:tr>
      <w:tr w:rsidR="00E66885" w:rsidRPr="009260B2" w14:paraId="2C746231" w14:textId="77777777" w:rsidTr="007B5826">
        <w:trPr>
          <w:trHeight w:val="1676"/>
        </w:trPr>
        <w:tc>
          <w:tcPr>
            <w:tcW w:w="803" w:type="pct"/>
            <w:vMerge/>
          </w:tcPr>
          <w:p w14:paraId="00B52C9D" w14:textId="77777777" w:rsidR="00E66885" w:rsidRPr="009260B2" w:rsidRDefault="00E66885" w:rsidP="007E120F">
            <w:pPr>
              <w:spacing w:after="0"/>
              <w:rPr>
                <w:rFonts w:ascii="Times New Roman" w:hAnsi="Times New Roman"/>
                <w:bCs/>
                <w:sz w:val="24"/>
                <w:szCs w:val="24"/>
              </w:rPr>
            </w:pPr>
          </w:p>
        </w:tc>
        <w:tc>
          <w:tcPr>
            <w:tcW w:w="2898" w:type="pct"/>
          </w:tcPr>
          <w:p w14:paraId="417D3191" w14:textId="77777777" w:rsidR="00E66885" w:rsidRPr="009260B2" w:rsidRDefault="00E66885" w:rsidP="007E120F">
            <w:pPr>
              <w:spacing w:after="0"/>
              <w:jc w:val="both"/>
              <w:rPr>
                <w:rFonts w:ascii="Times New Roman" w:hAnsi="Times New Roman"/>
                <w:color w:val="000000"/>
                <w:sz w:val="24"/>
                <w:szCs w:val="24"/>
              </w:rPr>
            </w:pPr>
            <w:r w:rsidRPr="009260B2">
              <w:rPr>
                <w:rFonts w:ascii="Times New Roman" w:hAnsi="Times New Roman"/>
                <w:color w:val="000000"/>
                <w:sz w:val="24"/>
                <w:szCs w:val="24"/>
              </w:rPr>
              <w:t xml:space="preserve">Понятие и сущность воинской обязанности. Воинский учет граждан. </w:t>
            </w:r>
          </w:p>
          <w:p w14:paraId="7AE359CC" w14:textId="77777777" w:rsidR="00E66885" w:rsidRPr="009260B2" w:rsidRDefault="00E66885" w:rsidP="007E120F">
            <w:pPr>
              <w:spacing w:after="0"/>
              <w:jc w:val="both"/>
              <w:rPr>
                <w:rFonts w:ascii="Times New Roman" w:hAnsi="Times New Roman"/>
                <w:color w:val="000000"/>
                <w:sz w:val="24"/>
                <w:szCs w:val="24"/>
              </w:rPr>
            </w:pPr>
            <w:r w:rsidRPr="009260B2">
              <w:rPr>
                <w:rFonts w:ascii="Times New Roman" w:hAnsi="Times New Roman"/>
                <w:color w:val="000000"/>
                <w:sz w:val="24"/>
                <w:szCs w:val="24"/>
              </w:rPr>
              <w:t>Призыв граждан на военную службу.</w:t>
            </w:r>
          </w:p>
          <w:p w14:paraId="7EF8CF68" w14:textId="77777777" w:rsidR="00E66885" w:rsidRPr="009260B2" w:rsidRDefault="00E66885" w:rsidP="007E120F">
            <w:pPr>
              <w:spacing w:after="0"/>
              <w:jc w:val="both"/>
              <w:rPr>
                <w:rFonts w:ascii="Times New Roman" w:hAnsi="Times New Roman"/>
                <w:bCs/>
                <w:sz w:val="24"/>
                <w:szCs w:val="24"/>
              </w:rPr>
            </w:pPr>
            <w:r w:rsidRPr="009260B2">
              <w:rPr>
                <w:rFonts w:ascii="Times New Roman" w:hAnsi="Times New Roman"/>
                <w:color w:val="000000"/>
                <w:sz w:val="24"/>
                <w:szCs w:val="24"/>
              </w:rPr>
              <w:t>Медицинское освидетельствование и обследование граждан при постановке их на воинский учет и при призыве на военную службу.</w:t>
            </w:r>
          </w:p>
          <w:p w14:paraId="2A39C2FE" w14:textId="77777777" w:rsidR="00E66885" w:rsidRPr="009260B2" w:rsidRDefault="00E66885" w:rsidP="007E120F">
            <w:pPr>
              <w:spacing w:after="0"/>
              <w:jc w:val="both"/>
              <w:rPr>
                <w:rFonts w:ascii="Times New Roman" w:hAnsi="Times New Roman"/>
                <w:color w:val="000000"/>
                <w:sz w:val="24"/>
                <w:szCs w:val="24"/>
              </w:rPr>
            </w:pPr>
            <w:r w:rsidRPr="009260B2">
              <w:rPr>
                <w:rFonts w:ascii="Times New Roman" w:hAnsi="Times New Roman"/>
                <w:bCs/>
                <w:color w:val="000000"/>
                <w:sz w:val="24"/>
                <w:szCs w:val="24"/>
              </w:rPr>
              <w:t xml:space="preserve"> </w:t>
            </w:r>
            <w:r w:rsidRPr="009260B2">
              <w:rPr>
                <w:rFonts w:ascii="Times New Roman" w:hAnsi="Times New Roman"/>
                <w:sz w:val="24"/>
                <w:szCs w:val="24"/>
              </w:rPr>
              <w:t>Обязательная и добровольная подготовка граждан к военной службе.</w:t>
            </w:r>
          </w:p>
        </w:tc>
        <w:tc>
          <w:tcPr>
            <w:tcW w:w="589" w:type="pct"/>
            <w:vAlign w:val="center"/>
          </w:tcPr>
          <w:p w14:paraId="04FA47A5" w14:textId="77777777" w:rsidR="00E66885" w:rsidRPr="009260B2" w:rsidRDefault="00E66885" w:rsidP="007E120F">
            <w:pPr>
              <w:spacing w:after="0"/>
              <w:jc w:val="center"/>
              <w:rPr>
                <w:rFonts w:ascii="Times New Roman" w:hAnsi="Times New Roman"/>
                <w:bCs/>
                <w:sz w:val="24"/>
                <w:szCs w:val="24"/>
              </w:rPr>
            </w:pPr>
            <w:r w:rsidRPr="009260B2">
              <w:rPr>
                <w:rFonts w:ascii="Times New Roman" w:hAnsi="Times New Roman"/>
                <w:bCs/>
                <w:sz w:val="24"/>
                <w:szCs w:val="24"/>
              </w:rPr>
              <w:t>6</w:t>
            </w:r>
          </w:p>
        </w:tc>
        <w:tc>
          <w:tcPr>
            <w:tcW w:w="710" w:type="pct"/>
            <w:vMerge/>
          </w:tcPr>
          <w:p w14:paraId="109B2F5B" w14:textId="77777777" w:rsidR="00E66885" w:rsidRPr="009260B2" w:rsidRDefault="00E66885" w:rsidP="007E120F">
            <w:pPr>
              <w:spacing w:after="0"/>
              <w:jc w:val="center"/>
              <w:rPr>
                <w:rFonts w:ascii="Times New Roman" w:hAnsi="Times New Roman"/>
                <w:b/>
                <w:bCs/>
                <w:sz w:val="24"/>
                <w:szCs w:val="24"/>
              </w:rPr>
            </w:pPr>
          </w:p>
        </w:tc>
      </w:tr>
      <w:tr w:rsidR="00E66885" w:rsidRPr="009260B2" w14:paraId="4F9AA801" w14:textId="77777777" w:rsidTr="007B5826">
        <w:trPr>
          <w:trHeight w:val="20"/>
        </w:trPr>
        <w:tc>
          <w:tcPr>
            <w:tcW w:w="803" w:type="pct"/>
            <w:vMerge/>
          </w:tcPr>
          <w:p w14:paraId="07E7CB1E" w14:textId="77777777" w:rsidR="00E66885" w:rsidRPr="009260B2" w:rsidRDefault="00E66885" w:rsidP="007E120F">
            <w:pPr>
              <w:spacing w:after="0"/>
              <w:rPr>
                <w:rFonts w:ascii="Times New Roman" w:hAnsi="Times New Roman"/>
                <w:bCs/>
                <w:sz w:val="24"/>
                <w:szCs w:val="24"/>
              </w:rPr>
            </w:pPr>
          </w:p>
        </w:tc>
        <w:tc>
          <w:tcPr>
            <w:tcW w:w="2898" w:type="pct"/>
          </w:tcPr>
          <w:p w14:paraId="62680527" w14:textId="77777777" w:rsidR="00E66885" w:rsidRPr="009260B2" w:rsidRDefault="00E66885" w:rsidP="007E120F">
            <w:pPr>
              <w:spacing w:after="0"/>
              <w:jc w:val="both"/>
              <w:rPr>
                <w:rFonts w:ascii="Times New Roman" w:hAnsi="Times New Roman"/>
                <w:b/>
                <w:bCs/>
                <w:sz w:val="24"/>
                <w:szCs w:val="24"/>
              </w:rPr>
            </w:pPr>
            <w:r w:rsidRPr="009260B2">
              <w:rPr>
                <w:rFonts w:ascii="Times New Roman" w:hAnsi="Times New Roman"/>
                <w:b/>
                <w:bCs/>
                <w:sz w:val="24"/>
                <w:szCs w:val="24"/>
              </w:rPr>
              <w:t>В том числе практических занятий</w:t>
            </w:r>
          </w:p>
        </w:tc>
        <w:tc>
          <w:tcPr>
            <w:tcW w:w="589" w:type="pct"/>
            <w:vAlign w:val="center"/>
          </w:tcPr>
          <w:p w14:paraId="4B9A9F68" w14:textId="77777777" w:rsidR="00E66885" w:rsidRPr="009260B2" w:rsidRDefault="00E66885" w:rsidP="007E120F">
            <w:pPr>
              <w:spacing w:after="0"/>
              <w:jc w:val="center"/>
              <w:rPr>
                <w:rFonts w:ascii="Times New Roman" w:hAnsi="Times New Roman"/>
                <w:b/>
                <w:bCs/>
                <w:sz w:val="24"/>
                <w:szCs w:val="24"/>
              </w:rPr>
            </w:pPr>
            <w:r w:rsidRPr="009260B2">
              <w:rPr>
                <w:rFonts w:ascii="Times New Roman" w:hAnsi="Times New Roman"/>
                <w:b/>
                <w:bCs/>
                <w:sz w:val="24"/>
                <w:szCs w:val="24"/>
              </w:rPr>
              <w:t>2</w:t>
            </w:r>
          </w:p>
        </w:tc>
        <w:tc>
          <w:tcPr>
            <w:tcW w:w="710" w:type="pct"/>
            <w:vMerge/>
          </w:tcPr>
          <w:p w14:paraId="05E22463" w14:textId="77777777" w:rsidR="00E66885" w:rsidRPr="009260B2" w:rsidRDefault="00E66885" w:rsidP="007E120F">
            <w:pPr>
              <w:spacing w:after="0"/>
              <w:jc w:val="center"/>
              <w:rPr>
                <w:rFonts w:ascii="Times New Roman" w:hAnsi="Times New Roman"/>
                <w:b/>
                <w:bCs/>
                <w:sz w:val="24"/>
                <w:szCs w:val="24"/>
              </w:rPr>
            </w:pPr>
          </w:p>
        </w:tc>
      </w:tr>
      <w:tr w:rsidR="00E66885" w:rsidRPr="009260B2" w14:paraId="0BCC6036" w14:textId="77777777" w:rsidTr="007B5826">
        <w:trPr>
          <w:trHeight w:val="274"/>
        </w:trPr>
        <w:tc>
          <w:tcPr>
            <w:tcW w:w="803" w:type="pct"/>
            <w:vMerge/>
          </w:tcPr>
          <w:p w14:paraId="7B2C177C" w14:textId="77777777" w:rsidR="00E66885" w:rsidRPr="009260B2" w:rsidRDefault="00E66885" w:rsidP="007E120F">
            <w:pPr>
              <w:spacing w:after="0"/>
              <w:rPr>
                <w:rFonts w:ascii="Times New Roman" w:hAnsi="Times New Roman"/>
                <w:bCs/>
                <w:sz w:val="24"/>
                <w:szCs w:val="24"/>
              </w:rPr>
            </w:pPr>
          </w:p>
        </w:tc>
        <w:tc>
          <w:tcPr>
            <w:tcW w:w="2898" w:type="pct"/>
          </w:tcPr>
          <w:p w14:paraId="658DEA2E" w14:textId="77777777" w:rsidR="00E66885" w:rsidRPr="009260B2" w:rsidRDefault="00E66885" w:rsidP="007E120F">
            <w:pPr>
              <w:spacing w:after="0"/>
              <w:jc w:val="both"/>
              <w:rPr>
                <w:rFonts w:ascii="Times New Roman" w:hAnsi="Times New Roman"/>
                <w:b/>
                <w:bCs/>
                <w:sz w:val="24"/>
                <w:szCs w:val="24"/>
              </w:rPr>
            </w:pPr>
            <w:r w:rsidRPr="009260B2">
              <w:rPr>
                <w:rFonts w:ascii="Times New Roman" w:hAnsi="Times New Roman"/>
                <w:b/>
                <w:bCs/>
                <w:sz w:val="24"/>
                <w:szCs w:val="24"/>
              </w:rPr>
              <w:t xml:space="preserve">1. </w:t>
            </w:r>
            <w:r w:rsidRPr="009260B2">
              <w:rPr>
                <w:rFonts w:ascii="Times New Roman" w:hAnsi="Times New Roman"/>
                <w:sz w:val="24"/>
                <w:szCs w:val="24"/>
              </w:rPr>
              <w:t>«Обязательная подготовка граждан к военной службе».</w:t>
            </w:r>
          </w:p>
        </w:tc>
        <w:tc>
          <w:tcPr>
            <w:tcW w:w="589" w:type="pct"/>
          </w:tcPr>
          <w:p w14:paraId="105DC38D" w14:textId="77777777" w:rsidR="00E66885" w:rsidRPr="009260B2" w:rsidRDefault="00E66885" w:rsidP="007E120F">
            <w:pPr>
              <w:spacing w:after="0"/>
              <w:jc w:val="center"/>
              <w:rPr>
                <w:rFonts w:ascii="Times New Roman" w:hAnsi="Times New Roman"/>
                <w:b/>
                <w:bCs/>
                <w:sz w:val="24"/>
                <w:szCs w:val="24"/>
              </w:rPr>
            </w:pPr>
            <w:r w:rsidRPr="009260B2">
              <w:rPr>
                <w:rFonts w:ascii="Times New Roman" w:hAnsi="Times New Roman"/>
                <w:sz w:val="24"/>
                <w:szCs w:val="24"/>
              </w:rPr>
              <w:t>2</w:t>
            </w:r>
          </w:p>
        </w:tc>
        <w:tc>
          <w:tcPr>
            <w:tcW w:w="710" w:type="pct"/>
            <w:vMerge/>
          </w:tcPr>
          <w:p w14:paraId="7823ADB8" w14:textId="77777777" w:rsidR="00E66885" w:rsidRPr="009260B2" w:rsidRDefault="00E66885" w:rsidP="007E120F">
            <w:pPr>
              <w:spacing w:after="0"/>
              <w:jc w:val="center"/>
              <w:rPr>
                <w:rFonts w:ascii="Times New Roman" w:hAnsi="Times New Roman"/>
                <w:b/>
                <w:bCs/>
                <w:sz w:val="24"/>
                <w:szCs w:val="24"/>
              </w:rPr>
            </w:pPr>
          </w:p>
        </w:tc>
      </w:tr>
      <w:tr w:rsidR="00E66885" w:rsidRPr="009260B2" w14:paraId="3CA05844" w14:textId="77777777" w:rsidTr="007B5826">
        <w:trPr>
          <w:trHeight w:val="414"/>
        </w:trPr>
        <w:tc>
          <w:tcPr>
            <w:tcW w:w="803" w:type="pct"/>
            <w:vMerge/>
          </w:tcPr>
          <w:p w14:paraId="3A93AE8A" w14:textId="77777777" w:rsidR="00E66885" w:rsidRPr="009260B2" w:rsidRDefault="00E66885" w:rsidP="007E120F">
            <w:pPr>
              <w:spacing w:after="0"/>
              <w:rPr>
                <w:rFonts w:ascii="Times New Roman" w:hAnsi="Times New Roman"/>
                <w:bCs/>
                <w:sz w:val="24"/>
                <w:szCs w:val="24"/>
              </w:rPr>
            </w:pPr>
          </w:p>
        </w:tc>
        <w:tc>
          <w:tcPr>
            <w:tcW w:w="2898" w:type="pct"/>
          </w:tcPr>
          <w:p w14:paraId="4E9BC371" w14:textId="77777777" w:rsidR="00E66885" w:rsidRPr="009260B2" w:rsidRDefault="00E66885" w:rsidP="007E120F">
            <w:pPr>
              <w:spacing w:after="0"/>
              <w:jc w:val="both"/>
              <w:rPr>
                <w:rFonts w:ascii="Times New Roman" w:hAnsi="Times New Roman"/>
                <w:b/>
                <w:bCs/>
                <w:sz w:val="24"/>
                <w:szCs w:val="24"/>
              </w:rPr>
            </w:pPr>
            <w:r w:rsidRPr="009260B2">
              <w:rPr>
                <w:rFonts w:ascii="Times New Roman" w:hAnsi="Times New Roman"/>
                <w:b/>
                <w:iCs/>
                <w:sz w:val="24"/>
                <w:szCs w:val="24"/>
              </w:rPr>
              <w:t>Самостоятельная работа обучающихся</w:t>
            </w:r>
            <w:r w:rsidRPr="009260B2">
              <w:rPr>
                <w:rFonts w:ascii="Times New Roman" w:hAnsi="Times New Roman"/>
                <w:sz w:val="24"/>
                <w:szCs w:val="24"/>
              </w:rPr>
              <w:t>*</w:t>
            </w:r>
          </w:p>
        </w:tc>
        <w:tc>
          <w:tcPr>
            <w:tcW w:w="589" w:type="pct"/>
            <w:vAlign w:val="center"/>
          </w:tcPr>
          <w:p w14:paraId="48A5A1B0" w14:textId="77777777" w:rsidR="00E66885" w:rsidRPr="009260B2" w:rsidRDefault="00E66885" w:rsidP="007E120F">
            <w:pPr>
              <w:spacing w:after="0"/>
              <w:jc w:val="center"/>
              <w:rPr>
                <w:rFonts w:ascii="Times New Roman" w:hAnsi="Times New Roman"/>
                <w:sz w:val="24"/>
                <w:szCs w:val="24"/>
              </w:rPr>
            </w:pPr>
          </w:p>
        </w:tc>
        <w:tc>
          <w:tcPr>
            <w:tcW w:w="710" w:type="pct"/>
          </w:tcPr>
          <w:p w14:paraId="1538BC66" w14:textId="77777777" w:rsidR="00E66885" w:rsidRPr="009260B2" w:rsidRDefault="00E66885" w:rsidP="007E120F">
            <w:pPr>
              <w:spacing w:after="0"/>
              <w:jc w:val="center"/>
              <w:rPr>
                <w:rFonts w:ascii="Times New Roman" w:hAnsi="Times New Roman"/>
                <w:b/>
                <w:bCs/>
                <w:sz w:val="24"/>
                <w:szCs w:val="24"/>
              </w:rPr>
            </w:pPr>
          </w:p>
        </w:tc>
      </w:tr>
      <w:tr w:rsidR="00E66885" w:rsidRPr="009260B2" w14:paraId="674595A2" w14:textId="77777777" w:rsidTr="007B5826">
        <w:trPr>
          <w:trHeight w:val="20"/>
        </w:trPr>
        <w:tc>
          <w:tcPr>
            <w:tcW w:w="803" w:type="pct"/>
            <w:vMerge w:val="restart"/>
          </w:tcPr>
          <w:p w14:paraId="6E66FFEB" w14:textId="77777777" w:rsidR="00E66885" w:rsidRPr="009260B2" w:rsidRDefault="00E66885" w:rsidP="007E120F">
            <w:pPr>
              <w:spacing w:after="0"/>
              <w:rPr>
                <w:rFonts w:ascii="Times New Roman" w:hAnsi="Times New Roman"/>
                <w:sz w:val="24"/>
                <w:szCs w:val="24"/>
              </w:rPr>
            </w:pPr>
            <w:r w:rsidRPr="009260B2">
              <w:rPr>
                <w:rFonts w:ascii="Times New Roman" w:hAnsi="Times New Roman"/>
                <w:bCs/>
                <w:sz w:val="24"/>
                <w:szCs w:val="24"/>
              </w:rPr>
              <w:t>Тема 2.4.</w:t>
            </w:r>
          </w:p>
          <w:p w14:paraId="0074C4B3" w14:textId="77777777" w:rsidR="00E66885" w:rsidRPr="009260B2" w:rsidRDefault="00E66885" w:rsidP="007E120F">
            <w:pPr>
              <w:spacing w:after="0"/>
              <w:rPr>
                <w:rFonts w:ascii="Times New Roman" w:hAnsi="Times New Roman"/>
                <w:bCs/>
                <w:sz w:val="24"/>
                <w:szCs w:val="24"/>
              </w:rPr>
            </w:pPr>
            <w:r w:rsidRPr="009260B2">
              <w:rPr>
                <w:rFonts w:ascii="Times New Roman" w:hAnsi="Times New Roman"/>
                <w:bCs/>
                <w:sz w:val="24"/>
                <w:szCs w:val="24"/>
              </w:rPr>
              <w:t>Символы воинской чести. Боевые традиции Вооруженных Сил России</w:t>
            </w:r>
          </w:p>
        </w:tc>
        <w:tc>
          <w:tcPr>
            <w:tcW w:w="2898" w:type="pct"/>
          </w:tcPr>
          <w:p w14:paraId="1AAAB0EA" w14:textId="77777777" w:rsidR="00E66885" w:rsidRPr="009260B2" w:rsidRDefault="00E66885" w:rsidP="007E120F">
            <w:pPr>
              <w:spacing w:after="0"/>
              <w:jc w:val="both"/>
              <w:rPr>
                <w:rFonts w:ascii="Times New Roman" w:hAnsi="Times New Roman"/>
                <w:b/>
                <w:bCs/>
                <w:sz w:val="24"/>
                <w:szCs w:val="24"/>
              </w:rPr>
            </w:pPr>
            <w:r w:rsidRPr="009260B2">
              <w:rPr>
                <w:rFonts w:ascii="Times New Roman" w:hAnsi="Times New Roman"/>
                <w:b/>
                <w:bCs/>
                <w:sz w:val="24"/>
                <w:szCs w:val="24"/>
              </w:rPr>
              <w:t>Содержание учебного материала</w:t>
            </w:r>
          </w:p>
        </w:tc>
        <w:tc>
          <w:tcPr>
            <w:tcW w:w="589" w:type="pct"/>
            <w:vAlign w:val="center"/>
          </w:tcPr>
          <w:p w14:paraId="2151C918" w14:textId="77777777" w:rsidR="00E66885" w:rsidRPr="009260B2" w:rsidRDefault="00E66885" w:rsidP="007E120F">
            <w:pPr>
              <w:spacing w:after="0"/>
              <w:jc w:val="center"/>
              <w:rPr>
                <w:rFonts w:ascii="Times New Roman" w:hAnsi="Times New Roman"/>
                <w:b/>
                <w:sz w:val="24"/>
                <w:szCs w:val="24"/>
              </w:rPr>
            </w:pPr>
            <w:r w:rsidRPr="009260B2">
              <w:rPr>
                <w:rFonts w:ascii="Times New Roman" w:hAnsi="Times New Roman"/>
                <w:b/>
                <w:sz w:val="24"/>
                <w:szCs w:val="24"/>
              </w:rPr>
              <w:t>16</w:t>
            </w:r>
            <w:r w:rsidR="007B5826">
              <w:rPr>
                <w:rFonts w:ascii="Times New Roman" w:hAnsi="Times New Roman"/>
                <w:b/>
                <w:sz w:val="24"/>
                <w:szCs w:val="24"/>
              </w:rPr>
              <w:t>/10</w:t>
            </w:r>
          </w:p>
        </w:tc>
        <w:tc>
          <w:tcPr>
            <w:tcW w:w="710" w:type="pct"/>
            <w:vMerge w:val="restart"/>
          </w:tcPr>
          <w:p w14:paraId="0E2D47F7" w14:textId="77777777" w:rsidR="00E66885" w:rsidRPr="009260B2" w:rsidRDefault="00E66885" w:rsidP="007E120F">
            <w:pPr>
              <w:suppressAutoHyphens/>
              <w:spacing w:after="0"/>
              <w:jc w:val="center"/>
              <w:rPr>
                <w:rFonts w:ascii="Times New Roman" w:hAnsi="Times New Roman"/>
                <w:sz w:val="24"/>
                <w:szCs w:val="24"/>
              </w:rPr>
            </w:pPr>
            <w:r w:rsidRPr="009260B2">
              <w:rPr>
                <w:rFonts w:ascii="Times New Roman" w:hAnsi="Times New Roman"/>
                <w:sz w:val="24"/>
                <w:szCs w:val="24"/>
              </w:rPr>
              <w:t>ОК 01</w:t>
            </w:r>
          </w:p>
          <w:p w14:paraId="7A2E8D98" w14:textId="77777777" w:rsidR="00E66885" w:rsidRPr="009260B2" w:rsidRDefault="00E66885" w:rsidP="007E120F">
            <w:pPr>
              <w:suppressAutoHyphens/>
              <w:spacing w:after="0"/>
              <w:jc w:val="center"/>
              <w:rPr>
                <w:rFonts w:ascii="Times New Roman" w:hAnsi="Times New Roman"/>
                <w:sz w:val="24"/>
                <w:szCs w:val="24"/>
              </w:rPr>
            </w:pPr>
            <w:r w:rsidRPr="009260B2">
              <w:rPr>
                <w:rFonts w:ascii="Times New Roman" w:hAnsi="Times New Roman"/>
                <w:sz w:val="24"/>
                <w:szCs w:val="24"/>
              </w:rPr>
              <w:t>ОК 02</w:t>
            </w:r>
          </w:p>
          <w:p w14:paraId="66FAE944" w14:textId="77777777" w:rsidR="00E66885" w:rsidRPr="009260B2" w:rsidRDefault="00E66885" w:rsidP="007E120F">
            <w:pPr>
              <w:suppressAutoHyphens/>
              <w:spacing w:after="0"/>
              <w:jc w:val="center"/>
              <w:rPr>
                <w:rFonts w:ascii="Times New Roman" w:hAnsi="Times New Roman"/>
                <w:sz w:val="24"/>
                <w:szCs w:val="24"/>
              </w:rPr>
            </w:pPr>
            <w:r w:rsidRPr="009260B2">
              <w:rPr>
                <w:rFonts w:ascii="Times New Roman" w:hAnsi="Times New Roman"/>
                <w:sz w:val="24"/>
                <w:szCs w:val="24"/>
              </w:rPr>
              <w:t>ОК 06</w:t>
            </w:r>
          </w:p>
          <w:p w14:paraId="42D3C905" w14:textId="77777777" w:rsidR="00E66885" w:rsidRPr="009260B2" w:rsidRDefault="00E66885" w:rsidP="007E120F">
            <w:pPr>
              <w:suppressAutoHyphens/>
              <w:spacing w:after="0"/>
              <w:jc w:val="center"/>
              <w:rPr>
                <w:rFonts w:ascii="Times New Roman" w:hAnsi="Times New Roman"/>
                <w:sz w:val="24"/>
                <w:szCs w:val="24"/>
              </w:rPr>
            </w:pPr>
            <w:r w:rsidRPr="009260B2">
              <w:rPr>
                <w:rFonts w:ascii="Times New Roman" w:hAnsi="Times New Roman"/>
                <w:sz w:val="24"/>
                <w:szCs w:val="24"/>
              </w:rPr>
              <w:t>ОК 07</w:t>
            </w:r>
          </w:p>
          <w:p w14:paraId="51D38D32" w14:textId="77777777" w:rsidR="00E66885" w:rsidRPr="009260B2" w:rsidRDefault="00E66885" w:rsidP="007E120F">
            <w:pPr>
              <w:tabs>
                <w:tab w:val="left" w:pos="720"/>
              </w:tabs>
              <w:suppressAutoHyphens/>
              <w:spacing w:after="0"/>
              <w:jc w:val="center"/>
              <w:rPr>
                <w:rFonts w:ascii="Times New Roman" w:hAnsi="Times New Roman"/>
                <w:sz w:val="24"/>
                <w:szCs w:val="24"/>
              </w:rPr>
            </w:pPr>
            <w:r w:rsidRPr="009260B2">
              <w:rPr>
                <w:rFonts w:ascii="Times New Roman" w:hAnsi="Times New Roman"/>
                <w:sz w:val="24"/>
                <w:szCs w:val="24"/>
              </w:rPr>
              <w:t>ПК 1.3</w:t>
            </w:r>
          </w:p>
          <w:p w14:paraId="3BDCA2D6" w14:textId="77777777" w:rsidR="00E66885" w:rsidRPr="009260B2" w:rsidRDefault="00E66885" w:rsidP="007E120F">
            <w:pPr>
              <w:tabs>
                <w:tab w:val="left" w:pos="720"/>
              </w:tabs>
              <w:suppressAutoHyphens/>
              <w:spacing w:after="0"/>
              <w:jc w:val="center"/>
              <w:rPr>
                <w:rFonts w:ascii="Times New Roman" w:hAnsi="Times New Roman"/>
                <w:sz w:val="24"/>
                <w:szCs w:val="24"/>
              </w:rPr>
            </w:pPr>
            <w:r w:rsidRPr="009260B2">
              <w:rPr>
                <w:rFonts w:ascii="Times New Roman" w:hAnsi="Times New Roman"/>
                <w:sz w:val="24"/>
                <w:szCs w:val="24"/>
              </w:rPr>
              <w:t>ПК 1.4</w:t>
            </w:r>
          </w:p>
          <w:p w14:paraId="1A5FC642" w14:textId="77777777" w:rsidR="00E66885" w:rsidRPr="009260B2" w:rsidRDefault="00E66885" w:rsidP="007E120F">
            <w:pPr>
              <w:suppressAutoHyphens/>
              <w:spacing w:after="0"/>
              <w:jc w:val="center"/>
              <w:rPr>
                <w:rFonts w:ascii="Times New Roman" w:hAnsi="Times New Roman"/>
                <w:b/>
                <w:bCs/>
                <w:sz w:val="24"/>
                <w:szCs w:val="24"/>
              </w:rPr>
            </w:pPr>
          </w:p>
        </w:tc>
      </w:tr>
      <w:tr w:rsidR="00E66885" w:rsidRPr="009260B2" w14:paraId="45D2A529" w14:textId="77777777" w:rsidTr="007B5826">
        <w:trPr>
          <w:trHeight w:val="1952"/>
        </w:trPr>
        <w:tc>
          <w:tcPr>
            <w:tcW w:w="803" w:type="pct"/>
            <w:vMerge/>
          </w:tcPr>
          <w:p w14:paraId="738A68E0" w14:textId="77777777" w:rsidR="00E66885" w:rsidRPr="009260B2" w:rsidRDefault="00E66885" w:rsidP="007E120F">
            <w:pPr>
              <w:spacing w:after="0"/>
              <w:rPr>
                <w:rFonts w:ascii="Times New Roman" w:hAnsi="Times New Roman"/>
                <w:bCs/>
                <w:sz w:val="24"/>
                <w:szCs w:val="24"/>
              </w:rPr>
            </w:pPr>
          </w:p>
        </w:tc>
        <w:tc>
          <w:tcPr>
            <w:tcW w:w="2898" w:type="pct"/>
          </w:tcPr>
          <w:p w14:paraId="1FE65156" w14:textId="77777777" w:rsidR="00E66885" w:rsidRPr="009260B2" w:rsidRDefault="00E66885" w:rsidP="007E120F">
            <w:pPr>
              <w:spacing w:after="0"/>
              <w:jc w:val="both"/>
              <w:rPr>
                <w:rFonts w:ascii="Times New Roman" w:hAnsi="Times New Roman"/>
                <w:sz w:val="24"/>
                <w:szCs w:val="24"/>
              </w:rPr>
            </w:pPr>
            <w:r w:rsidRPr="009260B2">
              <w:rPr>
                <w:rFonts w:ascii="Times New Roman" w:hAnsi="Times New Roman"/>
                <w:sz w:val="24"/>
                <w:szCs w:val="24"/>
              </w:rPr>
              <w:t xml:space="preserve">Боевое Знамя части – символ воинской чести, доблести и славы. </w:t>
            </w:r>
          </w:p>
          <w:p w14:paraId="61CB22BD" w14:textId="77777777" w:rsidR="00E66885" w:rsidRPr="009260B2" w:rsidRDefault="00E66885" w:rsidP="007E120F">
            <w:pPr>
              <w:spacing w:after="0"/>
              <w:jc w:val="both"/>
              <w:rPr>
                <w:rFonts w:ascii="Times New Roman" w:hAnsi="Times New Roman"/>
                <w:sz w:val="24"/>
                <w:szCs w:val="24"/>
              </w:rPr>
            </w:pPr>
            <w:r w:rsidRPr="009260B2">
              <w:rPr>
                <w:rFonts w:ascii="Times New Roman" w:hAnsi="Times New Roman"/>
                <w:sz w:val="24"/>
                <w:szCs w:val="24"/>
              </w:rPr>
              <w:t>Боевые традиции Вооруженных сил РФ.</w:t>
            </w:r>
          </w:p>
          <w:p w14:paraId="490085F9" w14:textId="77777777" w:rsidR="00E66885" w:rsidRPr="009260B2" w:rsidRDefault="00E66885" w:rsidP="007E120F">
            <w:pPr>
              <w:spacing w:after="0"/>
              <w:jc w:val="both"/>
              <w:rPr>
                <w:rFonts w:ascii="Times New Roman" w:hAnsi="Times New Roman"/>
                <w:sz w:val="24"/>
                <w:szCs w:val="24"/>
              </w:rPr>
            </w:pPr>
            <w:r w:rsidRPr="009260B2">
              <w:rPr>
                <w:rFonts w:ascii="Times New Roman" w:hAnsi="Times New Roman"/>
                <w:sz w:val="24"/>
                <w:szCs w:val="24"/>
              </w:rPr>
              <w:t>Ордена – почетные награды за воинские отличия в бою и заслуги в военной службе. Ритуалы Вооруженных Сил Российской Федерации.</w:t>
            </w:r>
          </w:p>
          <w:p w14:paraId="34208F14" w14:textId="77777777" w:rsidR="00E66885" w:rsidRPr="009260B2" w:rsidRDefault="00E66885" w:rsidP="007E120F">
            <w:pPr>
              <w:spacing w:after="0"/>
              <w:jc w:val="both"/>
              <w:rPr>
                <w:rFonts w:ascii="Times New Roman" w:hAnsi="Times New Roman"/>
                <w:sz w:val="24"/>
                <w:szCs w:val="24"/>
              </w:rPr>
            </w:pPr>
            <w:r w:rsidRPr="009260B2">
              <w:rPr>
                <w:rFonts w:ascii="Times New Roman" w:hAnsi="Times New Roman"/>
                <w:sz w:val="24"/>
                <w:szCs w:val="24"/>
              </w:rPr>
              <w:t xml:space="preserve">Патриотизм и верность воинскому долгу. </w:t>
            </w:r>
          </w:p>
          <w:p w14:paraId="601DC223" w14:textId="77777777" w:rsidR="00E66885" w:rsidRPr="009260B2" w:rsidRDefault="00E66885" w:rsidP="007E120F">
            <w:pPr>
              <w:spacing w:after="0"/>
              <w:jc w:val="both"/>
              <w:rPr>
                <w:rFonts w:ascii="Times New Roman" w:hAnsi="Times New Roman"/>
                <w:sz w:val="24"/>
                <w:szCs w:val="24"/>
              </w:rPr>
            </w:pPr>
            <w:r w:rsidRPr="009260B2">
              <w:rPr>
                <w:rFonts w:ascii="Times New Roman" w:hAnsi="Times New Roman"/>
                <w:sz w:val="24"/>
                <w:szCs w:val="24"/>
              </w:rPr>
              <w:t>Воинская присяга, войсковое товарищество.</w:t>
            </w:r>
          </w:p>
        </w:tc>
        <w:tc>
          <w:tcPr>
            <w:tcW w:w="589" w:type="pct"/>
            <w:vAlign w:val="center"/>
          </w:tcPr>
          <w:p w14:paraId="70ADAAAE" w14:textId="77777777" w:rsidR="00E66885" w:rsidRPr="009260B2" w:rsidRDefault="00E66885" w:rsidP="007E120F">
            <w:pPr>
              <w:spacing w:after="0"/>
              <w:jc w:val="center"/>
              <w:rPr>
                <w:rFonts w:ascii="Times New Roman" w:hAnsi="Times New Roman"/>
                <w:bCs/>
                <w:sz w:val="24"/>
                <w:szCs w:val="24"/>
              </w:rPr>
            </w:pPr>
            <w:r w:rsidRPr="009260B2">
              <w:rPr>
                <w:rFonts w:ascii="Times New Roman" w:hAnsi="Times New Roman"/>
                <w:bCs/>
                <w:sz w:val="24"/>
                <w:szCs w:val="24"/>
              </w:rPr>
              <w:t>6</w:t>
            </w:r>
          </w:p>
        </w:tc>
        <w:tc>
          <w:tcPr>
            <w:tcW w:w="710" w:type="pct"/>
            <w:vMerge/>
          </w:tcPr>
          <w:p w14:paraId="5179B99D" w14:textId="77777777" w:rsidR="00E66885" w:rsidRPr="009260B2" w:rsidRDefault="00E66885" w:rsidP="007E120F">
            <w:pPr>
              <w:spacing w:after="0"/>
              <w:jc w:val="center"/>
              <w:rPr>
                <w:rFonts w:ascii="Times New Roman" w:hAnsi="Times New Roman"/>
                <w:b/>
                <w:bCs/>
                <w:sz w:val="24"/>
                <w:szCs w:val="24"/>
              </w:rPr>
            </w:pPr>
          </w:p>
        </w:tc>
      </w:tr>
      <w:tr w:rsidR="00E66885" w:rsidRPr="009260B2" w14:paraId="171E864C" w14:textId="77777777" w:rsidTr="007B5826">
        <w:trPr>
          <w:trHeight w:val="20"/>
        </w:trPr>
        <w:tc>
          <w:tcPr>
            <w:tcW w:w="803" w:type="pct"/>
            <w:vMerge/>
          </w:tcPr>
          <w:p w14:paraId="3D16E9AA" w14:textId="77777777" w:rsidR="00E66885" w:rsidRPr="009260B2" w:rsidRDefault="00E66885" w:rsidP="007E120F">
            <w:pPr>
              <w:spacing w:after="0"/>
              <w:rPr>
                <w:rFonts w:ascii="Times New Roman" w:hAnsi="Times New Roman"/>
                <w:bCs/>
                <w:sz w:val="24"/>
                <w:szCs w:val="24"/>
              </w:rPr>
            </w:pPr>
          </w:p>
        </w:tc>
        <w:tc>
          <w:tcPr>
            <w:tcW w:w="2898" w:type="pct"/>
          </w:tcPr>
          <w:p w14:paraId="330EFB72" w14:textId="77777777" w:rsidR="00E66885" w:rsidRPr="009260B2" w:rsidRDefault="00E66885" w:rsidP="007E120F">
            <w:pPr>
              <w:spacing w:after="0"/>
              <w:jc w:val="both"/>
              <w:rPr>
                <w:rFonts w:ascii="Times New Roman" w:hAnsi="Times New Roman"/>
                <w:b/>
                <w:bCs/>
                <w:sz w:val="24"/>
                <w:szCs w:val="24"/>
              </w:rPr>
            </w:pPr>
            <w:r w:rsidRPr="009260B2">
              <w:rPr>
                <w:rFonts w:ascii="Times New Roman" w:hAnsi="Times New Roman"/>
                <w:b/>
                <w:bCs/>
                <w:sz w:val="24"/>
                <w:szCs w:val="24"/>
              </w:rPr>
              <w:t>В том числе практических занятий</w:t>
            </w:r>
          </w:p>
        </w:tc>
        <w:tc>
          <w:tcPr>
            <w:tcW w:w="589" w:type="pct"/>
            <w:vAlign w:val="center"/>
          </w:tcPr>
          <w:p w14:paraId="60D11256" w14:textId="77777777" w:rsidR="00E66885" w:rsidRPr="009260B2" w:rsidRDefault="00E66885" w:rsidP="007E120F">
            <w:pPr>
              <w:spacing w:after="0"/>
              <w:jc w:val="center"/>
              <w:rPr>
                <w:rFonts w:ascii="Times New Roman" w:hAnsi="Times New Roman"/>
                <w:b/>
                <w:sz w:val="24"/>
                <w:szCs w:val="24"/>
              </w:rPr>
            </w:pPr>
            <w:r w:rsidRPr="009260B2">
              <w:rPr>
                <w:rFonts w:ascii="Times New Roman" w:hAnsi="Times New Roman"/>
                <w:b/>
                <w:sz w:val="24"/>
                <w:szCs w:val="24"/>
              </w:rPr>
              <w:t>10</w:t>
            </w:r>
          </w:p>
        </w:tc>
        <w:tc>
          <w:tcPr>
            <w:tcW w:w="710" w:type="pct"/>
            <w:vMerge/>
          </w:tcPr>
          <w:p w14:paraId="4FB969D9" w14:textId="77777777" w:rsidR="00E66885" w:rsidRPr="009260B2" w:rsidRDefault="00E66885" w:rsidP="007E120F">
            <w:pPr>
              <w:spacing w:after="0"/>
              <w:jc w:val="center"/>
              <w:rPr>
                <w:rFonts w:ascii="Times New Roman" w:hAnsi="Times New Roman"/>
                <w:b/>
                <w:bCs/>
                <w:sz w:val="24"/>
                <w:szCs w:val="24"/>
              </w:rPr>
            </w:pPr>
          </w:p>
        </w:tc>
      </w:tr>
      <w:tr w:rsidR="00E66885" w:rsidRPr="009260B2" w14:paraId="26D41E86" w14:textId="77777777" w:rsidTr="007B5826">
        <w:trPr>
          <w:trHeight w:val="1104"/>
        </w:trPr>
        <w:tc>
          <w:tcPr>
            <w:tcW w:w="803" w:type="pct"/>
            <w:vMerge/>
          </w:tcPr>
          <w:p w14:paraId="0912CAA2" w14:textId="77777777" w:rsidR="00E66885" w:rsidRPr="009260B2" w:rsidRDefault="00E66885" w:rsidP="007E120F">
            <w:pPr>
              <w:spacing w:after="0"/>
              <w:rPr>
                <w:rFonts w:ascii="Times New Roman" w:hAnsi="Times New Roman"/>
                <w:bCs/>
                <w:sz w:val="24"/>
                <w:szCs w:val="24"/>
              </w:rPr>
            </w:pPr>
          </w:p>
        </w:tc>
        <w:tc>
          <w:tcPr>
            <w:tcW w:w="2898" w:type="pct"/>
          </w:tcPr>
          <w:p w14:paraId="30F46518" w14:textId="77777777" w:rsidR="00E66885" w:rsidRPr="009260B2" w:rsidRDefault="00E66885" w:rsidP="007E120F">
            <w:pPr>
              <w:spacing w:after="0"/>
              <w:jc w:val="both"/>
              <w:rPr>
                <w:rFonts w:ascii="Times New Roman" w:hAnsi="Times New Roman"/>
                <w:b/>
                <w:bCs/>
                <w:sz w:val="24"/>
                <w:szCs w:val="24"/>
              </w:rPr>
            </w:pPr>
            <w:r w:rsidRPr="009260B2">
              <w:rPr>
                <w:rFonts w:ascii="Times New Roman" w:hAnsi="Times New Roman"/>
                <w:b/>
                <w:bCs/>
                <w:sz w:val="24"/>
                <w:szCs w:val="24"/>
              </w:rPr>
              <w:t xml:space="preserve">1. </w:t>
            </w:r>
            <w:r w:rsidRPr="009260B2">
              <w:rPr>
                <w:rFonts w:ascii="Times New Roman" w:hAnsi="Times New Roman"/>
                <w:sz w:val="24"/>
                <w:szCs w:val="24"/>
              </w:rPr>
              <w:t>«Изучение отличий воинских званий и военной формы одежды военнослужащих Вооруженных Сил Российской Федерации».</w:t>
            </w:r>
          </w:p>
          <w:p w14:paraId="2AD7250F" w14:textId="77777777" w:rsidR="00E66885" w:rsidRPr="009260B2" w:rsidRDefault="00E66885" w:rsidP="007E120F">
            <w:pPr>
              <w:spacing w:after="0"/>
              <w:jc w:val="both"/>
              <w:rPr>
                <w:rFonts w:ascii="Times New Roman" w:hAnsi="Times New Roman"/>
                <w:sz w:val="24"/>
                <w:szCs w:val="24"/>
              </w:rPr>
            </w:pPr>
            <w:r w:rsidRPr="009260B2">
              <w:rPr>
                <w:rFonts w:ascii="Times New Roman" w:hAnsi="Times New Roman"/>
                <w:b/>
                <w:bCs/>
                <w:sz w:val="24"/>
                <w:szCs w:val="24"/>
              </w:rPr>
              <w:t xml:space="preserve">2. </w:t>
            </w:r>
            <w:r w:rsidRPr="009260B2">
              <w:rPr>
                <w:rFonts w:ascii="Times New Roman" w:hAnsi="Times New Roman"/>
                <w:sz w:val="24"/>
                <w:szCs w:val="24"/>
              </w:rPr>
              <w:t>«Общая физическая и строевая подготовка. Смотр строя».</w:t>
            </w:r>
          </w:p>
        </w:tc>
        <w:tc>
          <w:tcPr>
            <w:tcW w:w="589" w:type="pct"/>
            <w:vAlign w:val="center"/>
          </w:tcPr>
          <w:p w14:paraId="1AB5740A" w14:textId="77777777" w:rsidR="00E66885" w:rsidRPr="009260B2" w:rsidRDefault="00E66885" w:rsidP="007E120F">
            <w:pPr>
              <w:spacing w:after="0"/>
              <w:jc w:val="center"/>
              <w:rPr>
                <w:rFonts w:ascii="Times New Roman" w:hAnsi="Times New Roman"/>
                <w:bCs/>
                <w:sz w:val="24"/>
                <w:szCs w:val="24"/>
              </w:rPr>
            </w:pPr>
            <w:r w:rsidRPr="009260B2">
              <w:rPr>
                <w:rFonts w:ascii="Times New Roman" w:hAnsi="Times New Roman"/>
                <w:bCs/>
                <w:sz w:val="24"/>
                <w:szCs w:val="24"/>
              </w:rPr>
              <w:t>2</w:t>
            </w:r>
          </w:p>
          <w:p w14:paraId="3E3150F7" w14:textId="77777777" w:rsidR="00E66885" w:rsidRPr="009260B2" w:rsidRDefault="00E66885" w:rsidP="007E120F">
            <w:pPr>
              <w:spacing w:after="0"/>
              <w:rPr>
                <w:rFonts w:ascii="Times New Roman" w:hAnsi="Times New Roman"/>
                <w:bCs/>
                <w:sz w:val="24"/>
                <w:szCs w:val="24"/>
              </w:rPr>
            </w:pPr>
          </w:p>
          <w:p w14:paraId="04FBE974" w14:textId="77777777" w:rsidR="00E66885" w:rsidRPr="009260B2" w:rsidRDefault="00E66885" w:rsidP="007E120F">
            <w:pPr>
              <w:spacing w:after="0"/>
              <w:jc w:val="center"/>
              <w:rPr>
                <w:rFonts w:ascii="Times New Roman" w:hAnsi="Times New Roman"/>
                <w:bCs/>
                <w:sz w:val="24"/>
                <w:szCs w:val="24"/>
              </w:rPr>
            </w:pPr>
            <w:r w:rsidRPr="009260B2">
              <w:rPr>
                <w:rFonts w:ascii="Times New Roman" w:hAnsi="Times New Roman"/>
                <w:bCs/>
                <w:sz w:val="24"/>
                <w:szCs w:val="24"/>
              </w:rPr>
              <w:t>8</w:t>
            </w:r>
          </w:p>
        </w:tc>
        <w:tc>
          <w:tcPr>
            <w:tcW w:w="710" w:type="pct"/>
            <w:vMerge/>
          </w:tcPr>
          <w:p w14:paraId="4F37B2D3" w14:textId="77777777" w:rsidR="00E66885" w:rsidRPr="009260B2" w:rsidRDefault="00E66885" w:rsidP="007E120F">
            <w:pPr>
              <w:spacing w:after="0"/>
              <w:jc w:val="center"/>
              <w:rPr>
                <w:rFonts w:ascii="Times New Roman" w:hAnsi="Times New Roman"/>
                <w:b/>
                <w:bCs/>
                <w:sz w:val="24"/>
                <w:szCs w:val="24"/>
              </w:rPr>
            </w:pPr>
          </w:p>
        </w:tc>
      </w:tr>
      <w:tr w:rsidR="00E66885" w:rsidRPr="009260B2" w14:paraId="0B8C91C4" w14:textId="77777777" w:rsidTr="007B5826">
        <w:trPr>
          <w:trHeight w:val="437"/>
        </w:trPr>
        <w:tc>
          <w:tcPr>
            <w:tcW w:w="803" w:type="pct"/>
          </w:tcPr>
          <w:p w14:paraId="32A3B44D" w14:textId="77777777" w:rsidR="00E66885" w:rsidRPr="009260B2" w:rsidRDefault="00E66885" w:rsidP="007E120F">
            <w:pPr>
              <w:spacing w:after="0"/>
              <w:rPr>
                <w:rFonts w:ascii="Times New Roman" w:hAnsi="Times New Roman"/>
                <w:bCs/>
                <w:sz w:val="24"/>
                <w:szCs w:val="24"/>
              </w:rPr>
            </w:pPr>
          </w:p>
        </w:tc>
        <w:tc>
          <w:tcPr>
            <w:tcW w:w="2898" w:type="pct"/>
          </w:tcPr>
          <w:p w14:paraId="4D48BB99" w14:textId="77777777" w:rsidR="00E66885" w:rsidRPr="009260B2" w:rsidRDefault="00E66885" w:rsidP="007E120F">
            <w:pPr>
              <w:spacing w:after="0"/>
              <w:jc w:val="both"/>
              <w:rPr>
                <w:rFonts w:ascii="Times New Roman" w:hAnsi="Times New Roman"/>
                <w:b/>
                <w:bCs/>
                <w:sz w:val="24"/>
                <w:szCs w:val="24"/>
              </w:rPr>
            </w:pPr>
            <w:r w:rsidRPr="009260B2">
              <w:rPr>
                <w:rFonts w:ascii="Times New Roman" w:hAnsi="Times New Roman"/>
                <w:b/>
                <w:iCs/>
                <w:sz w:val="24"/>
                <w:szCs w:val="24"/>
              </w:rPr>
              <w:t>Самостоятельная работа обучающихся</w:t>
            </w:r>
            <w:r w:rsidRPr="009260B2">
              <w:rPr>
                <w:rFonts w:ascii="Times New Roman" w:hAnsi="Times New Roman"/>
                <w:sz w:val="24"/>
                <w:szCs w:val="24"/>
              </w:rPr>
              <w:t>*</w:t>
            </w:r>
          </w:p>
        </w:tc>
        <w:tc>
          <w:tcPr>
            <w:tcW w:w="589" w:type="pct"/>
            <w:vAlign w:val="center"/>
          </w:tcPr>
          <w:p w14:paraId="7A51BD50" w14:textId="77777777" w:rsidR="00E66885" w:rsidRPr="009260B2" w:rsidRDefault="00E66885" w:rsidP="007E120F">
            <w:pPr>
              <w:spacing w:after="0"/>
              <w:jc w:val="center"/>
              <w:rPr>
                <w:rFonts w:ascii="Times New Roman" w:hAnsi="Times New Roman"/>
                <w:bCs/>
                <w:sz w:val="24"/>
                <w:szCs w:val="24"/>
              </w:rPr>
            </w:pPr>
          </w:p>
        </w:tc>
        <w:tc>
          <w:tcPr>
            <w:tcW w:w="710" w:type="pct"/>
          </w:tcPr>
          <w:p w14:paraId="2CD89302" w14:textId="77777777" w:rsidR="00E66885" w:rsidRPr="009260B2" w:rsidRDefault="00E66885" w:rsidP="007E120F">
            <w:pPr>
              <w:spacing w:after="0"/>
              <w:jc w:val="center"/>
              <w:rPr>
                <w:rFonts w:ascii="Times New Roman" w:hAnsi="Times New Roman"/>
                <w:b/>
                <w:bCs/>
                <w:sz w:val="24"/>
                <w:szCs w:val="24"/>
              </w:rPr>
            </w:pPr>
          </w:p>
        </w:tc>
      </w:tr>
      <w:tr w:rsidR="00E66885" w:rsidRPr="009260B2" w14:paraId="29F928C5" w14:textId="77777777" w:rsidTr="007B5826">
        <w:trPr>
          <w:trHeight w:val="20"/>
        </w:trPr>
        <w:tc>
          <w:tcPr>
            <w:tcW w:w="803" w:type="pct"/>
            <w:vMerge w:val="restart"/>
          </w:tcPr>
          <w:p w14:paraId="2AC0BE1B" w14:textId="77777777" w:rsidR="00E66885" w:rsidRPr="009260B2" w:rsidRDefault="00E66885" w:rsidP="007E120F">
            <w:pPr>
              <w:spacing w:after="0"/>
              <w:rPr>
                <w:rFonts w:ascii="Times New Roman" w:hAnsi="Times New Roman"/>
                <w:bCs/>
                <w:sz w:val="24"/>
                <w:szCs w:val="24"/>
              </w:rPr>
            </w:pPr>
            <w:r w:rsidRPr="009260B2">
              <w:rPr>
                <w:rFonts w:ascii="Times New Roman" w:hAnsi="Times New Roman"/>
                <w:bCs/>
                <w:sz w:val="24"/>
                <w:szCs w:val="24"/>
              </w:rPr>
              <w:t xml:space="preserve">Тема 2.5. </w:t>
            </w:r>
          </w:p>
          <w:p w14:paraId="3F49EA99" w14:textId="77777777" w:rsidR="00E66885" w:rsidRPr="009260B2" w:rsidRDefault="00E66885" w:rsidP="007E120F">
            <w:pPr>
              <w:spacing w:after="0"/>
              <w:rPr>
                <w:rFonts w:ascii="Times New Roman" w:hAnsi="Times New Roman"/>
                <w:bCs/>
                <w:sz w:val="24"/>
                <w:szCs w:val="24"/>
              </w:rPr>
            </w:pPr>
            <w:r w:rsidRPr="009260B2">
              <w:rPr>
                <w:rFonts w:ascii="Times New Roman" w:hAnsi="Times New Roman"/>
                <w:bCs/>
                <w:sz w:val="24"/>
                <w:szCs w:val="24"/>
              </w:rPr>
              <w:t>Организационные и правовые основы военной службы в Российской Федерации</w:t>
            </w:r>
          </w:p>
        </w:tc>
        <w:tc>
          <w:tcPr>
            <w:tcW w:w="2898" w:type="pct"/>
          </w:tcPr>
          <w:p w14:paraId="11B9D2CA" w14:textId="77777777" w:rsidR="00E66885" w:rsidRPr="009260B2" w:rsidRDefault="00E66885" w:rsidP="007E120F">
            <w:pPr>
              <w:spacing w:after="0"/>
              <w:jc w:val="both"/>
              <w:rPr>
                <w:rFonts w:ascii="Times New Roman" w:hAnsi="Times New Roman"/>
                <w:b/>
                <w:bCs/>
                <w:sz w:val="24"/>
                <w:szCs w:val="24"/>
              </w:rPr>
            </w:pPr>
            <w:r w:rsidRPr="009260B2">
              <w:rPr>
                <w:rFonts w:ascii="Times New Roman" w:hAnsi="Times New Roman"/>
                <w:b/>
                <w:bCs/>
                <w:sz w:val="24"/>
                <w:szCs w:val="24"/>
              </w:rPr>
              <w:t>Содержание учебного материала</w:t>
            </w:r>
          </w:p>
        </w:tc>
        <w:tc>
          <w:tcPr>
            <w:tcW w:w="589" w:type="pct"/>
            <w:vAlign w:val="center"/>
          </w:tcPr>
          <w:p w14:paraId="20D855BE" w14:textId="77777777" w:rsidR="00E66885" w:rsidRPr="009260B2" w:rsidRDefault="00B76E1E" w:rsidP="007E120F">
            <w:pPr>
              <w:spacing w:after="0"/>
              <w:jc w:val="center"/>
              <w:rPr>
                <w:rFonts w:ascii="Times New Roman" w:hAnsi="Times New Roman"/>
                <w:b/>
                <w:sz w:val="24"/>
                <w:szCs w:val="24"/>
              </w:rPr>
            </w:pPr>
            <w:r>
              <w:rPr>
                <w:rFonts w:ascii="Times New Roman" w:hAnsi="Times New Roman"/>
                <w:b/>
                <w:sz w:val="24"/>
                <w:szCs w:val="24"/>
              </w:rPr>
              <w:t>10</w:t>
            </w:r>
            <w:r w:rsidR="007B5826">
              <w:rPr>
                <w:rFonts w:ascii="Times New Roman" w:hAnsi="Times New Roman"/>
                <w:b/>
                <w:sz w:val="24"/>
                <w:szCs w:val="24"/>
              </w:rPr>
              <w:t>/2</w:t>
            </w:r>
          </w:p>
        </w:tc>
        <w:tc>
          <w:tcPr>
            <w:tcW w:w="710" w:type="pct"/>
            <w:vMerge w:val="restart"/>
          </w:tcPr>
          <w:p w14:paraId="19155CFF" w14:textId="77777777" w:rsidR="00E66885" w:rsidRPr="009260B2" w:rsidRDefault="00E66885" w:rsidP="007E120F">
            <w:pPr>
              <w:suppressAutoHyphens/>
              <w:spacing w:after="0"/>
              <w:jc w:val="center"/>
              <w:rPr>
                <w:rFonts w:ascii="Times New Roman" w:hAnsi="Times New Roman"/>
                <w:sz w:val="24"/>
                <w:szCs w:val="24"/>
              </w:rPr>
            </w:pPr>
            <w:r w:rsidRPr="009260B2">
              <w:rPr>
                <w:rFonts w:ascii="Times New Roman" w:hAnsi="Times New Roman"/>
                <w:sz w:val="24"/>
                <w:szCs w:val="24"/>
              </w:rPr>
              <w:t>ОК 01</w:t>
            </w:r>
          </w:p>
          <w:p w14:paraId="639D694B" w14:textId="77777777" w:rsidR="00E66885" w:rsidRPr="009260B2" w:rsidRDefault="00E66885" w:rsidP="007E120F">
            <w:pPr>
              <w:suppressAutoHyphens/>
              <w:spacing w:after="0"/>
              <w:jc w:val="center"/>
              <w:rPr>
                <w:rFonts w:ascii="Times New Roman" w:hAnsi="Times New Roman"/>
                <w:sz w:val="24"/>
                <w:szCs w:val="24"/>
              </w:rPr>
            </w:pPr>
            <w:r w:rsidRPr="009260B2">
              <w:rPr>
                <w:rFonts w:ascii="Times New Roman" w:hAnsi="Times New Roman"/>
                <w:sz w:val="24"/>
                <w:szCs w:val="24"/>
              </w:rPr>
              <w:t>ОК 02</w:t>
            </w:r>
          </w:p>
          <w:p w14:paraId="28DD471A" w14:textId="77777777" w:rsidR="00E66885" w:rsidRPr="009260B2" w:rsidRDefault="00E66885" w:rsidP="007E120F">
            <w:pPr>
              <w:suppressAutoHyphens/>
              <w:spacing w:after="0"/>
              <w:jc w:val="center"/>
              <w:rPr>
                <w:rFonts w:ascii="Times New Roman" w:hAnsi="Times New Roman"/>
                <w:sz w:val="24"/>
                <w:szCs w:val="24"/>
              </w:rPr>
            </w:pPr>
            <w:r w:rsidRPr="009260B2">
              <w:rPr>
                <w:rFonts w:ascii="Times New Roman" w:hAnsi="Times New Roman"/>
                <w:sz w:val="24"/>
                <w:szCs w:val="24"/>
              </w:rPr>
              <w:t>ОК 06</w:t>
            </w:r>
          </w:p>
          <w:p w14:paraId="4BFD76A7" w14:textId="77777777" w:rsidR="00E66885" w:rsidRPr="009260B2" w:rsidRDefault="00E66885" w:rsidP="007E120F">
            <w:pPr>
              <w:suppressAutoHyphens/>
              <w:spacing w:after="0"/>
              <w:jc w:val="center"/>
              <w:rPr>
                <w:rFonts w:ascii="Times New Roman" w:hAnsi="Times New Roman"/>
                <w:sz w:val="24"/>
                <w:szCs w:val="24"/>
              </w:rPr>
            </w:pPr>
            <w:r w:rsidRPr="009260B2">
              <w:rPr>
                <w:rFonts w:ascii="Times New Roman" w:hAnsi="Times New Roman"/>
                <w:sz w:val="24"/>
                <w:szCs w:val="24"/>
              </w:rPr>
              <w:t>ОК 07</w:t>
            </w:r>
          </w:p>
          <w:p w14:paraId="55BDC613" w14:textId="77777777" w:rsidR="00E66885" w:rsidRPr="009260B2" w:rsidRDefault="00E66885" w:rsidP="007E120F">
            <w:pPr>
              <w:tabs>
                <w:tab w:val="left" w:pos="720"/>
              </w:tabs>
              <w:suppressAutoHyphens/>
              <w:spacing w:after="0"/>
              <w:jc w:val="center"/>
              <w:rPr>
                <w:rFonts w:ascii="Times New Roman" w:hAnsi="Times New Roman"/>
                <w:sz w:val="24"/>
                <w:szCs w:val="24"/>
              </w:rPr>
            </w:pPr>
            <w:r w:rsidRPr="009260B2">
              <w:rPr>
                <w:rFonts w:ascii="Times New Roman" w:hAnsi="Times New Roman"/>
                <w:sz w:val="24"/>
                <w:szCs w:val="24"/>
              </w:rPr>
              <w:t>ПК 1.3</w:t>
            </w:r>
          </w:p>
          <w:p w14:paraId="6C64A5D6" w14:textId="77777777" w:rsidR="00E66885" w:rsidRPr="009260B2" w:rsidRDefault="00E66885" w:rsidP="007E120F">
            <w:pPr>
              <w:tabs>
                <w:tab w:val="left" w:pos="720"/>
              </w:tabs>
              <w:suppressAutoHyphens/>
              <w:spacing w:after="0"/>
              <w:jc w:val="center"/>
              <w:rPr>
                <w:rFonts w:ascii="Times New Roman" w:hAnsi="Times New Roman"/>
                <w:sz w:val="24"/>
                <w:szCs w:val="24"/>
              </w:rPr>
            </w:pPr>
            <w:r w:rsidRPr="009260B2">
              <w:rPr>
                <w:rFonts w:ascii="Times New Roman" w:hAnsi="Times New Roman"/>
                <w:sz w:val="24"/>
                <w:szCs w:val="24"/>
              </w:rPr>
              <w:t>ПК 1.4</w:t>
            </w:r>
          </w:p>
          <w:p w14:paraId="6C3AE1E6" w14:textId="77777777" w:rsidR="00E66885" w:rsidRPr="009260B2" w:rsidRDefault="00E66885" w:rsidP="007E120F">
            <w:pPr>
              <w:suppressAutoHyphens/>
              <w:spacing w:after="0"/>
              <w:jc w:val="center"/>
              <w:rPr>
                <w:rFonts w:ascii="Times New Roman" w:hAnsi="Times New Roman"/>
                <w:sz w:val="24"/>
                <w:szCs w:val="24"/>
              </w:rPr>
            </w:pPr>
          </w:p>
        </w:tc>
      </w:tr>
      <w:tr w:rsidR="00E66885" w:rsidRPr="009260B2" w14:paraId="47865E33" w14:textId="77777777" w:rsidTr="007B5826">
        <w:trPr>
          <w:trHeight w:val="2472"/>
        </w:trPr>
        <w:tc>
          <w:tcPr>
            <w:tcW w:w="803" w:type="pct"/>
            <w:vMerge/>
          </w:tcPr>
          <w:p w14:paraId="569DDCEA" w14:textId="77777777" w:rsidR="00E66885" w:rsidRPr="009260B2" w:rsidRDefault="00E66885" w:rsidP="007E120F">
            <w:pPr>
              <w:spacing w:after="0"/>
              <w:rPr>
                <w:rFonts w:ascii="Times New Roman" w:hAnsi="Times New Roman"/>
                <w:b/>
                <w:bCs/>
                <w:sz w:val="24"/>
                <w:szCs w:val="24"/>
              </w:rPr>
            </w:pPr>
          </w:p>
        </w:tc>
        <w:tc>
          <w:tcPr>
            <w:tcW w:w="2898" w:type="pct"/>
          </w:tcPr>
          <w:p w14:paraId="0130E490" w14:textId="77777777" w:rsidR="00E66885" w:rsidRPr="009260B2" w:rsidRDefault="00E66885" w:rsidP="007E120F">
            <w:pPr>
              <w:spacing w:after="0"/>
              <w:jc w:val="both"/>
              <w:rPr>
                <w:rFonts w:ascii="Times New Roman" w:hAnsi="Times New Roman"/>
                <w:sz w:val="24"/>
                <w:szCs w:val="24"/>
              </w:rPr>
            </w:pPr>
            <w:r w:rsidRPr="009260B2">
              <w:rPr>
                <w:rFonts w:ascii="Times New Roman" w:hAnsi="Times New Roman"/>
                <w:sz w:val="24"/>
                <w:szCs w:val="24"/>
              </w:rPr>
              <w:t xml:space="preserve">Военная служба – особый вид государственной службы. </w:t>
            </w:r>
          </w:p>
          <w:p w14:paraId="4BBD1CD6" w14:textId="77777777" w:rsidR="00E66885" w:rsidRPr="009260B2" w:rsidRDefault="00E66885" w:rsidP="007E120F">
            <w:pPr>
              <w:spacing w:after="0"/>
              <w:jc w:val="both"/>
              <w:rPr>
                <w:rFonts w:ascii="Times New Roman" w:hAnsi="Times New Roman"/>
                <w:sz w:val="24"/>
                <w:szCs w:val="24"/>
              </w:rPr>
            </w:pPr>
            <w:r w:rsidRPr="009260B2">
              <w:rPr>
                <w:rFonts w:ascii="Times New Roman" w:hAnsi="Times New Roman"/>
                <w:sz w:val="24"/>
                <w:szCs w:val="24"/>
              </w:rPr>
              <w:t xml:space="preserve">Права и обязанности военнослужащих. </w:t>
            </w:r>
          </w:p>
          <w:p w14:paraId="3108243F" w14:textId="77777777" w:rsidR="00E66885" w:rsidRPr="009260B2" w:rsidRDefault="00E66885" w:rsidP="007E120F">
            <w:pPr>
              <w:spacing w:after="0"/>
              <w:jc w:val="both"/>
              <w:rPr>
                <w:rFonts w:ascii="Times New Roman" w:hAnsi="Times New Roman"/>
                <w:sz w:val="24"/>
                <w:szCs w:val="24"/>
              </w:rPr>
            </w:pPr>
            <w:r w:rsidRPr="009260B2">
              <w:rPr>
                <w:rFonts w:ascii="Times New Roman" w:hAnsi="Times New Roman"/>
                <w:sz w:val="24"/>
                <w:szCs w:val="24"/>
              </w:rPr>
              <w:t xml:space="preserve">Социальное обеспечение военнослужащих. </w:t>
            </w:r>
          </w:p>
          <w:p w14:paraId="20635669" w14:textId="77777777" w:rsidR="00E66885" w:rsidRPr="009260B2" w:rsidRDefault="00E66885" w:rsidP="007E120F">
            <w:pPr>
              <w:spacing w:after="0"/>
              <w:jc w:val="both"/>
              <w:rPr>
                <w:rFonts w:ascii="Times New Roman" w:hAnsi="Times New Roman"/>
                <w:sz w:val="24"/>
                <w:szCs w:val="24"/>
              </w:rPr>
            </w:pPr>
            <w:r w:rsidRPr="009260B2">
              <w:rPr>
                <w:rFonts w:ascii="Times New Roman" w:hAnsi="Times New Roman"/>
                <w:sz w:val="24"/>
                <w:szCs w:val="24"/>
              </w:rPr>
              <w:t xml:space="preserve">Начало, срок и окончание военной службы. </w:t>
            </w:r>
          </w:p>
          <w:p w14:paraId="1DF6C59A" w14:textId="77777777" w:rsidR="00E66885" w:rsidRPr="009260B2" w:rsidRDefault="00E66885" w:rsidP="007E120F">
            <w:pPr>
              <w:spacing w:after="0"/>
              <w:jc w:val="both"/>
              <w:rPr>
                <w:rFonts w:ascii="Times New Roman" w:hAnsi="Times New Roman"/>
                <w:bCs/>
                <w:sz w:val="24"/>
                <w:szCs w:val="24"/>
              </w:rPr>
            </w:pPr>
            <w:r w:rsidRPr="009260B2">
              <w:rPr>
                <w:rFonts w:ascii="Times New Roman" w:hAnsi="Times New Roman"/>
                <w:sz w:val="24"/>
                <w:szCs w:val="24"/>
              </w:rPr>
              <w:t>Увольнение с военной службы.</w:t>
            </w:r>
          </w:p>
          <w:p w14:paraId="1F07550D" w14:textId="77777777" w:rsidR="00E66885" w:rsidRPr="009260B2" w:rsidRDefault="00E66885" w:rsidP="007E120F">
            <w:pPr>
              <w:spacing w:after="0"/>
              <w:jc w:val="both"/>
              <w:rPr>
                <w:rFonts w:ascii="Times New Roman" w:hAnsi="Times New Roman"/>
                <w:bCs/>
                <w:sz w:val="24"/>
                <w:szCs w:val="24"/>
              </w:rPr>
            </w:pPr>
            <w:r w:rsidRPr="009260B2">
              <w:rPr>
                <w:rFonts w:ascii="Times New Roman" w:hAnsi="Times New Roman"/>
                <w:sz w:val="24"/>
                <w:szCs w:val="24"/>
              </w:rPr>
              <w:t xml:space="preserve">Прохождение военной службы по призыву. </w:t>
            </w:r>
          </w:p>
          <w:p w14:paraId="77569EB9" w14:textId="77777777" w:rsidR="00E66885" w:rsidRPr="009260B2" w:rsidRDefault="00E66885" w:rsidP="007E120F">
            <w:pPr>
              <w:spacing w:after="0"/>
              <w:jc w:val="both"/>
              <w:rPr>
                <w:rFonts w:ascii="Times New Roman" w:hAnsi="Times New Roman"/>
                <w:sz w:val="24"/>
                <w:szCs w:val="24"/>
              </w:rPr>
            </w:pPr>
            <w:r w:rsidRPr="009260B2">
              <w:rPr>
                <w:rFonts w:ascii="Times New Roman" w:hAnsi="Times New Roman"/>
                <w:sz w:val="24"/>
                <w:szCs w:val="24"/>
              </w:rPr>
              <w:t xml:space="preserve">Военная служба по контракту. </w:t>
            </w:r>
          </w:p>
          <w:p w14:paraId="51141897" w14:textId="77777777" w:rsidR="00E66885" w:rsidRPr="009260B2" w:rsidRDefault="00E66885" w:rsidP="007E120F">
            <w:pPr>
              <w:spacing w:after="0"/>
              <w:jc w:val="both"/>
              <w:rPr>
                <w:rFonts w:ascii="Times New Roman" w:hAnsi="Times New Roman"/>
                <w:bCs/>
                <w:sz w:val="24"/>
                <w:szCs w:val="24"/>
              </w:rPr>
            </w:pPr>
            <w:r w:rsidRPr="009260B2">
              <w:rPr>
                <w:rFonts w:ascii="Times New Roman" w:hAnsi="Times New Roman"/>
                <w:sz w:val="24"/>
                <w:szCs w:val="24"/>
              </w:rPr>
              <w:t>Альтернативная гражданская служба.</w:t>
            </w:r>
          </w:p>
        </w:tc>
        <w:tc>
          <w:tcPr>
            <w:tcW w:w="589" w:type="pct"/>
            <w:vAlign w:val="center"/>
          </w:tcPr>
          <w:p w14:paraId="0B003C97" w14:textId="77777777" w:rsidR="00E66885" w:rsidRPr="009260B2" w:rsidRDefault="00B76E1E" w:rsidP="007E120F">
            <w:pPr>
              <w:spacing w:after="0"/>
              <w:jc w:val="center"/>
              <w:rPr>
                <w:rFonts w:ascii="Times New Roman" w:hAnsi="Times New Roman"/>
                <w:sz w:val="24"/>
                <w:szCs w:val="24"/>
              </w:rPr>
            </w:pPr>
            <w:r>
              <w:rPr>
                <w:rFonts w:ascii="Times New Roman" w:hAnsi="Times New Roman"/>
                <w:sz w:val="24"/>
                <w:szCs w:val="24"/>
              </w:rPr>
              <w:t>8</w:t>
            </w:r>
          </w:p>
        </w:tc>
        <w:tc>
          <w:tcPr>
            <w:tcW w:w="710" w:type="pct"/>
            <w:vMerge/>
          </w:tcPr>
          <w:p w14:paraId="23211744" w14:textId="77777777" w:rsidR="00E66885" w:rsidRPr="009260B2" w:rsidRDefault="00E66885" w:rsidP="007E120F">
            <w:pPr>
              <w:spacing w:after="0"/>
              <w:jc w:val="center"/>
              <w:rPr>
                <w:rFonts w:ascii="Times New Roman" w:hAnsi="Times New Roman"/>
                <w:b/>
                <w:bCs/>
                <w:sz w:val="24"/>
                <w:szCs w:val="24"/>
              </w:rPr>
            </w:pPr>
          </w:p>
        </w:tc>
      </w:tr>
      <w:tr w:rsidR="00E66885" w:rsidRPr="009260B2" w14:paraId="5FB42D99" w14:textId="77777777" w:rsidTr="007B5826">
        <w:trPr>
          <w:trHeight w:val="20"/>
        </w:trPr>
        <w:tc>
          <w:tcPr>
            <w:tcW w:w="803" w:type="pct"/>
            <w:vMerge/>
          </w:tcPr>
          <w:p w14:paraId="08D8A3D8" w14:textId="77777777" w:rsidR="00E66885" w:rsidRPr="009260B2" w:rsidRDefault="00E66885" w:rsidP="007E120F">
            <w:pPr>
              <w:spacing w:after="0"/>
              <w:rPr>
                <w:rFonts w:ascii="Times New Roman" w:hAnsi="Times New Roman"/>
                <w:b/>
                <w:bCs/>
                <w:sz w:val="24"/>
                <w:szCs w:val="24"/>
              </w:rPr>
            </w:pPr>
          </w:p>
        </w:tc>
        <w:tc>
          <w:tcPr>
            <w:tcW w:w="2898" w:type="pct"/>
          </w:tcPr>
          <w:p w14:paraId="7A125CB9" w14:textId="77777777" w:rsidR="00E66885" w:rsidRPr="009260B2" w:rsidRDefault="00E66885" w:rsidP="007E120F">
            <w:pPr>
              <w:spacing w:after="0"/>
              <w:jc w:val="both"/>
              <w:rPr>
                <w:rFonts w:ascii="Times New Roman" w:hAnsi="Times New Roman"/>
                <w:b/>
                <w:bCs/>
                <w:sz w:val="24"/>
                <w:szCs w:val="24"/>
              </w:rPr>
            </w:pPr>
            <w:r w:rsidRPr="009260B2">
              <w:rPr>
                <w:rFonts w:ascii="Times New Roman" w:hAnsi="Times New Roman"/>
                <w:b/>
                <w:bCs/>
                <w:sz w:val="24"/>
                <w:szCs w:val="24"/>
              </w:rPr>
              <w:t>В том числе практических занятий</w:t>
            </w:r>
          </w:p>
        </w:tc>
        <w:tc>
          <w:tcPr>
            <w:tcW w:w="589" w:type="pct"/>
            <w:vAlign w:val="center"/>
          </w:tcPr>
          <w:p w14:paraId="2D7C1B72" w14:textId="77777777" w:rsidR="00E66885" w:rsidRPr="009260B2" w:rsidRDefault="00E66885" w:rsidP="007E120F">
            <w:pPr>
              <w:spacing w:after="0"/>
              <w:jc w:val="center"/>
              <w:rPr>
                <w:rFonts w:ascii="Times New Roman" w:hAnsi="Times New Roman"/>
                <w:b/>
                <w:sz w:val="24"/>
                <w:szCs w:val="24"/>
              </w:rPr>
            </w:pPr>
            <w:r w:rsidRPr="009260B2">
              <w:rPr>
                <w:rFonts w:ascii="Times New Roman" w:hAnsi="Times New Roman"/>
                <w:b/>
                <w:sz w:val="24"/>
                <w:szCs w:val="24"/>
              </w:rPr>
              <w:t>2</w:t>
            </w:r>
          </w:p>
        </w:tc>
        <w:tc>
          <w:tcPr>
            <w:tcW w:w="710" w:type="pct"/>
            <w:vMerge/>
          </w:tcPr>
          <w:p w14:paraId="0D35B02C" w14:textId="77777777" w:rsidR="00E66885" w:rsidRPr="009260B2" w:rsidRDefault="00E66885" w:rsidP="007E120F">
            <w:pPr>
              <w:spacing w:after="0"/>
              <w:jc w:val="center"/>
              <w:rPr>
                <w:rFonts w:ascii="Times New Roman" w:hAnsi="Times New Roman"/>
                <w:b/>
                <w:bCs/>
                <w:sz w:val="24"/>
                <w:szCs w:val="24"/>
              </w:rPr>
            </w:pPr>
          </w:p>
        </w:tc>
      </w:tr>
      <w:tr w:rsidR="00E66885" w:rsidRPr="009260B2" w14:paraId="6F0BDA31" w14:textId="77777777" w:rsidTr="007B5826">
        <w:trPr>
          <w:trHeight w:val="585"/>
        </w:trPr>
        <w:tc>
          <w:tcPr>
            <w:tcW w:w="803" w:type="pct"/>
            <w:vMerge/>
          </w:tcPr>
          <w:p w14:paraId="1E462777" w14:textId="77777777" w:rsidR="00E66885" w:rsidRPr="009260B2" w:rsidRDefault="00E66885" w:rsidP="007E120F">
            <w:pPr>
              <w:spacing w:after="0"/>
              <w:rPr>
                <w:rFonts w:ascii="Times New Roman" w:hAnsi="Times New Roman"/>
                <w:b/>
                <w:bCs/>
                <w:sz w:val="24"/>
                <w:szCs w:val="24"/>
              </w:rPr>
            </w:pPr>
          </w:p>
        </w:tc>
        <w:tc>
          <w:tcPr>
            <w:tcW w:w="2898" w:type="pct"/>
          </w:tcPr>
          <w:p w14:paraId="0464D4C1" w14:textId="77777777" w:rsidR="00E66885" w:rsidRPr="009260B2" w:rsidRDefault="00E66885" w:rsidP="007E120F">
            <w:pPr>
              <w:spacing w:after="0"/>
              <w:jc w:val="both"/>
              <w:rPr>
                <w:rFonts w:ascii="Times New Roman" w:hAnsi="Times New Roman"/>
                <w:b/>
                <w:bCs/>
                <w:sz w:val="24"/>
                <w:szCs w:val="24"/>
              </w:rPr>
            </w:pPr>
            <w:r w:rsidRPr="009260B2">
              <w:rPr>
                <w:rFonts w:ascii="Times New Roman" w:hAnsi="Times New Roman"/>
                <w:b/>
                <w:bCs/>
                <w:sz w:val="24"/>
                <w:szCs w:val="24"/>
              </w:rPr>
              <w:t xml:space="preserve">1. </w:t>
            </w:r>
            <w:r w:rsidRPr="009260B2">
              <w:rPr>
                <w:rFonts w:ascii="Times New Roman" w:hAnsi="Times New Roman"/>
                <w:sz w:val="24"/>
                <w:szCs w:val="24"/>
              </w:rPr>
              <w:t>«Ответственность военнослужащих. Общевоинские уставы Вооруженных Сил Российской Федерации».</w:t>
            </w:r>
          </w:p>
        </w:tc>
        <w:tc>
          <w:tcPr>
            <w:tcW w:w="589" w:type="pct"/>
            <w:vAlign w:val="center"/>
          </w:tcPr>
          <w:p w14:paraId="2B429F65" w14:textId="77777777" w:rsidR="00E66885" w:rsidRPr="009260B2" w:rsidRDefault="00E66885" w:rsidP="007E120F">
            <w:pPr>
              <w:spacing w:after="0"/>
              <w:jc w:val="center"/>
              <w:rPr>
                <w:rFonts w:ascii="Times New Roman" w:hAnsi="Times New Roman"/>
                <w:bCs/>
                <w:sz w:val="24"/>
                <w:szCs w:val="24"/>
              </w:rPr>
            </w:pPr>
            <w:r w:rsidRPr="009260B2">
              <w:rPr>
                <w:rFonts w:ascii="Times New Roman" w:hAnsi="Times New Roman"/>
                <w:bCs/>
                <w:sz w:val="24"/>
                <w:szCs w:val="24"/>
              </w:rPr>
              <w:t>2</w:t>
            </w:r>
          </w:p>
          <w:p w14:paraId="35E9B0C5" w14:textId="77777777" w:rsidR="00E66885" w:rsidRPr="009260B2" w:rsidRDefault="00E66885" w:rsidP="007E120F">
            <w:pPr>
              <w:spacing w:after="0"/>
              <w:rPr>
                <w:rFonts w:ascii="Times New Roman" w:hAnsi="Times New Roman"/>
                <w:bCs/>
                <w:sz w:val="24"/>
                <w:szCs w:val="24"/>
              </w:rPr>
            </w:pPr>
          </w:p>
        </w:tc>
        <w:tc>
          <w:tcPr>
            <w:tcW w:w="710" w:type="pct"/>
            <w:vMerge/>
          </w:tcPr>
          <w:p w14:paraId="612F4F8E" w14:textId="77777777" w:rsidR="00E66885" w:rsidRPr="009260B2" w:rsidRDefault="00E66885" w:rsidP="007E120F">
            <w:pPr>
              <w:spacing w:after="0"/>
              <w:jc w:val="center"/>
              <w:rPr>
                <w:rFonts w:ascii="Times New Roman" w:hAnsi="Times New Roman"/>
                <w:b/>
                <w:bCs/>
                <w:sz w:val="24"/>
                <w:szCs w:val="24"/>
              </w:rPr>
            </w:pPr>
          </w:p>
        </w:tc>
      </w:tr>
      <w:tr w:rsidR="00E66885" w:rsidRPr="009260B2" w14:paraId="347419FD" w14:textId="77777777" w:rsidTr="007B5826">
        <w:trPr>
          <w:trHeight w:val="374"/>
        </w:trPr>
        <w:tc>
          <w:tcPr>
            <w:tcW w:w="803" w:type="pct"/>
          </w:tcPr>
          <w:p w14:paraId="34BE8150" w14:textId="77777777" w:rsidR="00E66885" w:rsidRPr="009260B2" w:rsidRDefault="00E66885" w:rsidP="007E120F">
            <w:pPr>
              <w:spacing w:after="0"/>
              <w:rPr>
                <w:rFonts w:ascii="Times New Roman" w:hAnsi="Times New Roman"/>
                <w:b/>
                <w:bCs/>
                <w:sz w:val="24"/>
                <w:szCs w:val="24"/>
              </w:rPr>
            </w:pPr>
          </w:p>
        </w:tc>
        <w:tc>
          <w:tcPr>
            <w:tcW w:w="2898" w:type="pct"/>
          </w:tcPr>
          <w:p w14:paraId="0B73A91E" w14:textId="77777777" w:rsidR="00E66885" w:rsidRPr="009260B2" w:rsidRDefault="00E66885" w:rsidP="007E120F">
            <w:pPr>
              <w:spacing w:after="0"/>
              <w:jc w:val="both"/>
              <w:rPr>
                <w:rFonts w:ascii="Times New Roman" w:hAnsi="Times New Roman"/>
                <w:b/>
                <w:bCs/>
                <w:sz w:val="24"/>
                <w:szCs w:val="24"/>
              </w:rPr>
            </w:pPr>
            <w:r w:rsidRPr="009260B2">
              <w:rPr>
                <w:rFonts w:ascii="Times New Roman" w:hAnsi="Times New Roman"/>
                <w:b/>
                <w:iCs/>
                <w:sz w:val="24"/>
                <w:szCs w:val="24"/>
              </w:rPr>
              <w:t>Самостоятельная работа обучающихся</w:t>
            </w:r>
            <w:r w:rsidRPr="009260B2">
              <w:rPr>
                <w:rFonts w:ascii="Times New Roman" w:hAnsi="Times New Roman"/>
                <w:sz w:val="24"/>
                <w:szCs w:val="24"/>
              </w:rPr>
              <w:t>*</w:t>
            </w:r>
          </w:p>
        </w:tc>
        <w:tc>
          <w:tcPr>
            <w:tcW w:w="589" w:type="pct"/>
            <w:vAlign w:val="center"/>
          </w:tcPr>
          <w:p w14:paraId="6F2B8936" w14:textId="77777777" w:rsidR="00E66885" w:rsidRPr="009260B2" w:rsidRDefault="00E66885" w:rsidP="007E120F">
            <w:pPr>
              <w:spacing w:after="0"/>
              <w:jc w:val="center"/>
              <w:rPr>
                <w:rFonts w:ascii="Times New Roman" w:hAnsi="Times New Roman"/>
                <w:bCs/>
                <w:sz w:val="24"/>
                <w:szCs w:val="24"/>
              </w:rPr>
            </w:pPr>
          </w:p>
        </w:tc>
        <w:tc>
          <w:tcPr>
            <w:tcW w:w="710" w:type="pct"/>
          </w:tcPr>
          <w:p w14:paraId="743BC7FD" w14:textId="77777777" w:rsidR="00E66885" w:rsidRPr="009260B2" w:rsidRDefault="00E66885" w:rsidP="007E120F">
            <w:pPr>
              <w:spacing w:after="0"/>
              <w:jc w:val="center"/>
              <w:rPr>
                <w:rFonts w:ascii="Times New Roman" w:hAnsi="Times New Roman"/>
                <w:b/>
                <w:bCs/>
                <w:sz w:val="24"/>
                <w:szCs w:val="24"/>
              </w:rPr>
            </w:pPr>
          </w:p>
        </w:tc>
      </w:tr>
      <w:tr w:rsidR="00E66885" w:rsidRPr="009260B2" w14:paraId="428E1B00" w14:textId="77777777" w:rsidTr="007B5826">
        <w:trPr>
          <w:trHeight w:val="371"/>
        </w:trPr>
        <w:tc>
          <w:tcPr>
            <w:tcW w:w="3701" w:type="pct"/>
            <w:gridSpan w:val="2"/>
          </w:tcPr>
          <w:p w14:paraId="6515DA19" w14:textId="77777777" w:rsidR="00E66885" w:rsidRPr="009260B2" w:rsidRDefault="00E66885" w:rsidP="007E120F">
            <w:pPr>
              <w:spacing w:after="0"/>
              <w:jc w:val="both"/>
              <w:rPr>
                <w:rFonts w:ascii="Times New Roman" w:hAnsi="Times New Roman"/>
                <w:bCs/>
                <w:sz w:val="24"/>
                <w:szCs w:val="24"/>
              </w:rPr>
            </w:pPr>
            <w:r w:rsidRPr="009260B2">
              <w:rPr>
                <w:rFonts w:ascii="Times New Roman" w:hAnsi="Times New Roman"/>
                <w:bCs/>
                <w:sz w:val="24"/>
                <w:szCs w:val="24"/>
              </w:rPr>
              <w:t>Модуль «Основы медицинских знаний» (для девушек)</w:t>
            </w:r>
          </w:p>
        </w:tc>
        <w:tc>
          <w:tcPr>
            <w:tcW w:w="589" w:type="pct"/>
          </w:tcPr>
          <w:p w14:paraId="125CCD19" w14:textId="77777777" w:rsidR="00E66885" w:rsidRPr="009260B2" w:rsidRDefault="007B5826" w:rsidP="007B5826">
            <w:pPr>
              <w:spacing w:after="0"/>
              <w:jc w:val="center"/>
              <w:rPr>
                <w:rFonts w:ascii="Times New Roman" w:hAnsi="Times New Roman"/>
                <w:i/>
                <w:iCs/>
                <w:sz w:val="24"/>
                <w:szCs w:val="24"/>
              </w:rPr>
            </w:pPr>
            <w:r w:rsidRPr="009260B2">
              <w:rPr>
                <w:rFonts w:ascii="Times New Roman" w:hAnsi="Times New Roman"/>
                <w:b/>
                <w:bCs/>
                <w:sz w:val="24"/>
                <w:szCs w:val="24"/>
              </w:rPr>
              <w:t>4</w:t>
            </w:r>
            <w:r>
              <w:rPr>
                <w:rFonts w:ascii="Times New Roman" w:hAnsi="Times New Roman"/>
                <w:b/>
                <w:bCs/>
                <w:sz w:val="24"/>
                <w:szCs w:val="24"/>
              </w:rPr>
              <w:t>8</w:t>
            </w:r>
            <w:r w:rsidR="00E66885" w:rsidRPr="009260B2">
              <w:rPr>
                <w:rFonts w:ascii="Times New Roman" w:hAnsi="Times New Roman"/>
                <w:b/>
                <w:bCs/>
                <w:sz w:val="24"/>
                <w:szCs w:val="24"/>
              </w:rPr>
              <w:t>/18</w:t>
            </w:r>
          </w:p>
        </w:tc>
        <w:tc>
          <w:tcPr>
            <w:tcW w:w="710" w:type="pct"/>
          </w:tcPr>
          <w:p w14:paraId="0D34EDA9" w14:textId="77777777" w:rsidR="00E66885" w:rsidRPr="009260B2" w:rsidRDefault="00E66885" w:rsidP="007E120F">
            <w:pPr>
              <w:spacing w:after="0"/>
              <w:jc w:val="center"/>
              <w:rPr>
                <w:rFonts w:ascii="Times New Roman" w:hAnsi="Times New Roman"/>
                <w:b/>
                <w:bCs/>
                <w:i/>
                <w:iCs/>
                <w:sz w:val="24"/>
                <w:szCs w:val="24"/>
              </w:rPr>
            </w:pPr>
          </w:p>
        </w:tc>
      </w:tr>
      <w:tr w:rsidR="00E66885" w:rsidRPr="009260B2" w14:paraId="63F2B12B" w14:textId="77777777" w:rsidTr="007B5826">
        <w:trPr>
          <w:trHeight w:val="285"/>
        </w:trPr>
        <w:tc>
          <w:tcPr>
            <w:tcW w:w="803" w:type="pct"/>
            <w:vMerge w:val="restart"/>
          </w:tcPr>
          <w:p w14:paraId="60AEA817" w14:textId="77777777" w:rsidR="00E66885" w:rsidRPr="009260B2" w:rsidRDefault="00E66885" w:rsidP="007E120F">
            <w:pPr>
              <w:spacing w:after="0"/>
              <w:rPr>
                <w:rFonts w:ascii="Times New Roman" w:hAnsi="Times New Roman"/>
                <w:sz w:val="24"/>
                <w:szCs w:val="24"/>
              </w:rPr>
            </w:pPr>
            <w:r w:rsidRPr="009260B2">
              <w:rPr>
                <w:rFonts w:ascii="Times New Roman" w:hAnsi="Times New Roman"/>
                <w:bCs/>
                <w:sz w:val="24"/>
                <w:szCs w:val="24"/>
              </w:rPr>
              <w:t>Тема 2.1</w:t>
            </w:r>
            <w:r w:rsidRPr="009260B2">
              <w:rPr>
                <w:rFonts w:ascii="Times New Roman" w:hAnsi="Times New Roman"/>
                <w:sz w:val="24"/>
                <w:szCs w:val="24"/>
              </w:rPr>
              <w:t xml:space="preserve">. </w:t>
            </w:r>
          </w:p>
          <w:p w14:paraId="27735313" w14:textId="77777777" w:rsidR="00E66885" w:rsidRPr="009260B2" w:rsidRDefault="00E66885" w:rsidP="007E120F">
            <w:pPr>
              <w:spacing w:after="0"/>
              <w:rPr>
                <w:rFonts w:ascii="Times New Roman" w:hAnsi="Times New Roman"/>
                <w:bCs/>
                <w:sz w:val="24"/>
                <w:szCs w:val="24"/>
              </w:rPr>
            </w:pPr>
            <w:r w:rsidRPr="009260B2">
              <w:rPr>
                <w:rFonts w:ascii="Times New Roman" w:hAnsi="Times New Roman"/>
                <w:bCs/>
                <w:sz w:val="24"/>
                <w:szCs w:val="24"/>
              </w:rPr>
              <w:t>Общие правила оказания первой помощи</w:t>
            </w:r>
          </w:p>
        </w:tc>
        <w:tc>
          <w:tcPr>
            <w:tcW w:w="2898" w:type="pct"/>
          </w:tcPr>
          <w:p w14:paraId="0E46B5C7" w14:textId="77777777" w:rsidR="00E66885" w:rsidRPr="009260B2" w:rsidRDefault="00E66885" w:rsidP="007E120F">
            <w:pPr>
              <w:spacing w:after="0"/>
              <w:ind w:firstLine="290"/>
              <w:jc w:val="both"/>
              <w:rPr>
                <w:rFonts w:ascii="Times New Roman" w:hAnsi="Times New Roman"/>
                <w:sz w:val="24"/>
                <w:szCs w:val="24"/>
              </w:rPr>
            </w:pPr>
            <w:r w:rsidRPr="009260B2">
              <w:rPr>
                <w:rFonts w:ascii="Times New Roman" w:hAnsi="Times New Roman"/>
                <w:sz w:val="24"/>
                <w:szCs w:val="24"/>
              </w:rPr>
              <w:t>Содержание учебного материала</w:t>
            </w:r>
          </w:p>
        </w:tc>
        <w:tc>
          <w:tcPr>
            <w:tcW w:w="589" w:type="pct"/>
            <w:vAlign w:val="center"/>
          </w:tcPr>
          <w:p w14:paraId="49B85DC5" w14:textId="77777777" w:rsidR="00E66885" w:rsidRPr="009260B2" w:rsidRDefault="00E66885" w:rsidP="00B76E1E">
            <w:pPr>
              <w:suppressAutoHyphens/>
              <w:spacing w:after="0"/>
              <w:jc w:val="center"/>
              <w:rPr>
                <w:rFonts w:ascii="Times New Roman" w:hAnsi="Times New Roman"/>
                <w:b/>
                <w:sz w:val="24"/>
                <w:szCs w:val="24"/>
              </w:rPr>
            </w:pPr>
            <w:r w:rsidRPr="009260B2">
              <w:rPr>
                <w:rFonts w:ascii="Times New Roman" w:hAnsi="Times New Roman"/>
                <w:b/>
                <w:sz w:val="24"/>
                <w:szCs w:val="24"/>
              </w:rPr>
              <w:t>24</w:t>
            </w:r>
            <w:r w:rsidR="00B76E1E">
              <w:rPr>
                <w:rFonts w:ascii="Times New Roman" w:hAnsi="Times New Roman"/>
                <w:b/>
                <w:sz w:val="24"/>
                <w:szCs w:val="24"/>
              </w:rPr>
              <w:t>/10</w:t>
            </w:r>
          </w:p>
        </w:tc>
        <w:tc>
          <w:tcPr>
            <w:tcW w:w="710" w:type="pct"/>
            <w:vMerge w:val="restart"/>
          </w:tcPr>
          <w:p w14:paraId="42F3B3B2" w14:textId="77777777" w:rsidR="00E66885" w:rsidRPr="009260B2" w:rsidRDefault="00E66885" w:rsidP="007E120F">
            <w:pPr>
              <w:suppressAutoHyphens/>
              <w:spacing w:after="0"/>
              <w:jc w:val="center"/>
              <w:rPr>
                <w:rFonts w:ascii="Times New Roman" w:hAnsi="Times New Roman"/>
                <w:sz w:val="24"/>
                <w:szCs w:val="24"/>
              </w:rPr>
            </w:pPr>
            <w:r w:rsidRPr="009260B2">
              <w:rPr>
                <w:rFonts w:ascii="Times New Roman" w:hAnsi="Times New Roman"/>
                <w:sz w:val="24"/>
                <w:szCs w:val="24"/>
              </w:rPr>
              <w:t>ОК 01</w:t>
            </w:r>
          </w:p>
          <w:p w14:paraId="1A419ED0" w14:textId="77777777" w:rsidR="00E66885" w:rsidRPr="009260B2" w:rsidRDefault="00E66885" w:rsidP="007E120F">
            <w:pPr>
              <w:suppressAutoHyphens/>
              <w:spacing w:after="0"/>
              <w:jc w:val="center"/>
              <w:rPr>
                <w:rFonts w:ascii="Times New Roman" w:hAnsi="Times New Roman"/>
                <w:sz w:val="24"/>
                <w:szCs w:val="24"/>
              </w:rPr>
            </w:pPr>
            <w:r w:rsidRPr="009260B2">
              <w:rPr>
                <w:rFonts w:ascii="Times New Roman" w:hAnsi="Times New Roman"/>
                <w:sz w:val="24"/>
                <w:szCs w:val="24"/>
              </w:rPr>
              <w:t>ОК 02</w:t>
            </w:r>
          </w:p>
          <w:p w14:paraId="627661A9" w14:textId="77777777" w:rsidR="00E66885" w:rsidRPr="009260B2" w:rsidRDefault="00E66885" w:rsidP="007E120F">
            <w:pPr>
              <w:suppressAutoHyphens/>
              <w:spacing w:after="0"/>
              <w:jc w:val="center"/>
              <w:rPr>
                <w:rFonts w:ascii="Times New Roman" w:hAnsi="Times New Roman"/>
                <w:sz w:val="24"/>
                <w:szCs w:val="24"/>
              </w:rPr>
            </w:pPr>
            <w:r w:rsidRPr="009260B2">
              <w:rPr>
                <w:rFonts w:ascii="Times New Roman" w:hAnsi="Times New Roman"/>
                <w:sz w:val="24"/>
                <w:szCs w:val="24"/>
              </w:rPr>
              <w:t>ОК 06</w:t>
            </w:r>
          </w:p>
          <w:p w14:paraId="728D70E6" w14:textId="77777777" w:rsidR="00E66885" w:rsidRPr="009260B2" w:rsidRDefault="00E66885" w:rsidP="007E120F">
            <w:pPr>
              <w:suppressAutoHyphens/>
              <w:spacing w:after="0"/>
              <w:jc w:val="center"/>
              <w:rPr>
                <w:rFonts w:ascii="Times New Roman" w:hAnsi="Times New Roman"/>
                <w:sz w:val="24"/>
                <w:szCs w:val="24"/>
              </w:rPr>
            </w:pPr>
            <w:r w:rsidRPr="009260B2">
              <w:rPr>
                <w:rFonts w:ascii="Times New Roman" w:hAnsi="Times New Roman"/>
                <w:sz w:val="24"/>
                <w:szCs w:val="24"/>
              </w:rPr>
              <w:t>ОК 07</w:t>
            </w:r>
          </w:p>
          <w:p w14:paraId="373125F6" w14:textId="77777777" w:rsidR="00E66885" w:rsidRPr="009260B2" w:rsidRDefault="00E66885" w:rsidP="007E120F">
            <w:pPr>
              <w:tabs>
                <w:tab w:val="left" w:pos="720"/>
              </w:tabs>
              <w:suppressAutoHyphens/>
              <w:spacing w:after="0"/>
              <w:jc w:val="center"/>
              <w:rPr>
                <w:rFonts w:ascii="Times New Roman" w:hAnsi="Times New Roman"/>
                <w:sz w:val="24"/>
                <w:szCs w:val="24"/>
              </w:rPr>
            </w:pPr>
            <w:r w:rsidRPr="009260B2">
              <w:rPr>
                <w:rFonts w:ascii="Times New Roman" w:hAnsi="Times New Roman"/>
                <w:sz w:val="24"/>
                <w:szCs w:val="24"/>
              </w:rPr>
              <w:t>ПК 1.3</w:t>
            </w:r>
          </w:p>
          <w:p w14:paraId="738A1253" w14:textId="77777777" w:rsidR="00E66885" w:rsidRPr="009260B2" w:rsidRDefault="00E66885" w:rsidP="007E120F">
            <w:pPr>
              <w:tabs>
                <w:tab w:val="left" w:pos="720"/>
              </w:tabs>
              <w:suppressAutoHyphens/>
              <w:spacing w:after="0"/>
              <w:jc w:val="center"/>
              <w:rPr>
                <w:rFonts w:ascii="Times New Roman" w:hAnsi="Times New Roman"/>
                <w:sz w:val="24"/>
                <w:szCs w:val="24"/>
              </w:rPr>
            </w:pPr>
            <w:r w:rsidRPr="009260B2">
              <w:rPr>
                <w:rFonts w:ascii="Times New Roman" w:hAnsi="Times New Roman"/>
                <w:sz w:val="24"/>
                <w:szCs w:val="24"/>
              </w:rPr>
              <w:t>ПК 1.4</w:t>
            </w:r>
          </w:p>
          <w:p w14:paraId="12EDF0B1" w14:textId="77777777" w:rsidR="00E66885" w:rsidRPr="009260B2" w:rsidRDefault="00E66885" w:rsidP="007E120F">
            <w:pPr>
              <w:tabs>
                <w:tab w:val="left" w:pos="720"/>
              </w:tabs>
              <w:suppressAutoHyphens/>
              <w:spacing w:after="0"/>
              <w:jc w:val="center"/>
              <w:rPr>
                <w:rFonts w:ascii="Times New Roman" w:hAnsi="Times New Roman"/>
                <w:sz w:val="24"/>
                <w:szCs w:val="24"/>
              </w:rPr>
            </w:pPr>
            <w:r w:rsidRPr="009260B2">
              <w:rPr>
                <w:rFonts w:ascii="Times New Roman" w:hAnsi="Times New Roman"/>
                <w:sz w:val="24"/>
                <w:szCs w:val="24"/>
              </w:rPr>
              <w:t>ПК 1.6</w:t>
            </w:r>
          </w:p>
          <w:p w14:paraId="4D377790" w14:textId="77777777" w:rsidR="00E66885" w:rsidRPr="009260B2" w:rsidRDefault="00E66885" w:rsidP="007E120F">
            <w:pPr>
              <w:suppressAutoHyphens/>
              <w:spacing w:after="0"/>
              <w:jc w:val="center"/>
              <w:rPr>
                <w:rFonts w:ascii="Times New Roman" w:hAnsi="Times New Roman"/>
                <w:sz w:val="24"/>
                <w:szCs w:val="24"/>
              </w:rPr>
            </w:pPr>
          </w:p>
        </w:tc>
      </w:tr>
      <w:tr w:rsidR="00E66885" w:rsidRPr="009260B2" w14:paraId="4A510CFA" w14:textId="77777777" w:rsidTr="007B5826">
        <w:trPr>
          <w:trHeight w:val="2284"/>
        </w:trPr>
        <w:tc>
          <w:tcPr>
            <w:tcW w:w="803" w:type="pct"/>
            <w:vMerge/>
          </w:tcPr>
          <w:p w14:paraId="7083A100" w14:textId="77777777" w:rsidR="00E66885" w:rsidRPr="009260B2" w:rsidRDefault="00E66885" w:rsidP="007E120F">
            <w:pPr>
              <w:spacing w:after="0"/>
              <w:rPr>
                <w:rFonts w:ascii="Times New Roman" w:hAnsi="Times New Roman"/>
                <w:bCs/>
                <w:sz w:val="24"/>
                <w:szCs w:val="24"/>
              </w:rPr>
            </w:pPr>
          </w:p>
        </w:tc>
        <w:tc>
          <w:tcPr>
            <w:tcW w:w="2898" w:type="pct"/>
          </w:tcPr>
          <w:p w14:paraId="04C469CD" w14:textId="77777777" w:rsidR="00E66885" w:rsidRPr="009260B2" w:rsidRDefault="00E66885" w:rsidP="007E120F">
            <w:pPr>
              <w:spacing w:after="0"/>
              <w:rPr>
                <w:rFonts w:ascii="Times New Roman" w:hAnsi="Times New Roman"/>
                <w:bCs/>
                <w:iCs/>
                <w:sz w:val="24"/>
                <w:szCs w:val="24"/>
              </w:rPr>
            </w:pPr>
            <w:r w:rsidRPr="009260B2">
              <w:rPr>
                <w:rFonts w:ascii="Times New Roman" w:hAnsi="Times New Roman"/>
                <w:bCs/>
                <w:iCs/>
                <w:sz w:val="24"/>
                <w:szCs w:val="24"/>
              </w:rPr>
              <w:t xml:space="preserve">Оценка состояния пострадавшего. </w:t>
            </w:r>
          </w:p>
          <w:p w14:paraId="7E1B870E" w14:textId="77777777" w:rsidR="00E66885" w:rsidRPr="009260B2" w:rsidRDefault="00E66885" w:rsidP="007E120F">
            <w:pPr>
              <w:spacing w:after="0"/>
              <w:rPr>
                <w:rFonts w:ascii="Times New Roman" w:hAnsi="Times New Roman"/>
                <w:bCs/>
                <w:iCs/>
                <w:sz w:val="24"/>
                <w:szCs w:val="24"/>
              </w:rPr>
            </w:pPr>
            <w:r w:rsidRPr="009260B2">
              <w:rPr>
                <w:rFonts w:ascii="Times New Roman" w:hAnsi="Times New Roman"/>
                <w:bCs/>
                <w:iCs/>
                <w:sz w:val="24"/>
                <w:szCs w:val="24"/>
              </w:rPr>
              <w:t xml:space="preserve">Общая характеристика поражений организма человека от воздействия опасных факторов. </w:t>
            </w:r>
          </w:p>
          <w:p w14:paraId="01191D06" w14:textId="77777777" w:rsidR="00E66885" w:rsidRPr="009260B2" w:rsidRDefault="00E66885" w:rsidP="007E120F">
            <w:pPr>
              <w:spacing w:after="0"/>
              <w:rPr>
                <w:rFonts w:ascii="Times New Roman" w:hAnsi="Times New Roman"/>
                <w:bCs/>
                <w:sz w:val="24"/>
                <w:szCs w:val="24"/>
              </w:rPr>
            </w:pPr>
            <w:r w:rsidRPr="009260B2">
              <w:rPr>
                <w:rFonts w:ascii="Times New Roman" w:hAnsi="Times New Roman"/>
                <w:bCs/>
                <w:iCs/>
                <w:sz w:val="24"/>
                <w:szCs w:val="24"/>
              </w:rPr>
              <w:t xml:space="preserve"> Общие правила и порядок оказания первой медицинской помощи.</w:t>
            </w:r>
          </w:p>
          <w:p w14:paraId="3B7B2940" w14:textId="77777777" w:rsidR="00E66885" w:rsidRPr="009260B2" w:rsidRDefault="00E66885" w:rsidP="007E120F">
            <w:pPr>
              <w:spacing w:after="0"/>
              <w:rPr>
                <w:rFonts w:ascii="Times New Roman" w:hAnsi="Times New Roman"/>
                <w:bCs/>
                <w:i/>
                <w:sz w:val="24"/>
                <w:szCs w:val="24"/>
              </w:rPr>
            </w:pPr>
            <w:r w:rsidRPr="009260B2">
              <w:rPr>
                <w:rFonts w:ascii="Times New Roman" w:hAnsi="Times New Roman"/>
                <w:bCs/>
                <w:iCs/>
                <w:sz w:val="24"/>
                <w:szCs w:val="24"/>
              </w:rPr>
              <w:t>Первая помощь при различных повреждениях и состояниях организма.</w:t>
            </w:r>
          </w:p>
          <w:p w14:paraId="7EEA4D52" w14:textId="77777777" w:rsidR="00E66885" w:rsidRPr="009260B2" w:rsidRDefault="00E66885" w:rsidP="007E120F">
            <w:pPr>
              <w:spacing w:after="0"/>
              <w:rPr>
                <w:rFonts w:ascii="Times New Roman" w:hAnsi="Times New Roman"/>
                <w:bCs/>
                <w:iCs/>
                <w:sz w:val="24"/>
                <w:szCs w:val="24"/>
              </w:rPr>
            </w:pPr>
            <w:r w:rsidRPr="009260B2">
              <w:rPr>
                <w:rFonts w:ascii="Times New Roman" w:hAnsi="Times New Roman"/>
                <w:bCs/>
                <w:iCs/>
                <w:sz w:val="24"/>
                <w:szCs w:val="24"/>
              </w:rPr>
              <w:t>Транспортная иммобилизация и транспортирование пострадавших при различных повреждениях.</w:t>
            </w:r>
          </w:p>
        </w:tc>
        <w:tc>
          <w:tcPr>
            <w:tcW w:w="589" w:type="pct"/>
            <w:vAlign w:val="center"/>
          </w:tcPr>
          <w:p w14:paraId="7DA53C9E" w14:textId="77777777" w:rsidR="00E66885" w:rsidRPr="009260B2" w:rsidRDefault="00E66885" w:rsidP="007E120F">
            <w:pPr>
              <w:suppressAutoHyphens/>
              <w:spacing w:after="0"/>
              <w:jc w:val="center"/>
              <w:rPr>
                <w:rFonts w:ascii="Times New Roman" w:hAnsi="Times New Roman"/>
                <w:b/>
                <w:bCs/>
                <w:sz w:val="24"/>
                <w:szCs w:val="24"/>
              </w:rPr>
            </w:pPr>
            <w:r w:rsidRPr="009260B2">
              <w:rPr>
                <w:rFonts w:ascii="Times New Roman" w:hAnsi="Times New Roman"/>
                <w:bCs/>
                <w:sz w:val="24"/>
                <w:szCs w:val="24"/>
              </w:rPr>
              <w:t>14</w:t>
            </w:r>
          </w:p>
          <w:p w14:paraId="47138716" w14:textId="77777777" w:rsidR="00E66885" w:rsidRPr="009260B2" w:rsidRDefault="00E66885" w:rsidP="007E120F">
            <w:pPr>
              <w:suppressAutoHyphens/>
              <w:spacing w:after="0"/>
              <w:jc w:val="center"/>
              <w:rPr>
                <w:rFonts w:ascii="Times New Roman" w:hAnsi="Times New Roman"/>
                <w:b/>
                <w:bCs/>
                <w:sz w:val="24"/>
                <w:szCs w:val="24"/>
              </w:rPr>
            </w:pPr>
          </w:p>
        </w:tc>
        <w:tc>
          <w:tcPr>
            <w:tcW w:w="710" w:type="pct"/>
            <w:vMerge/>
          </w:tcPr>
          <w:p w14:paraId="5332436A" w14:textId="77777777" w:rsidR="00E66885" w:rsidRPr="009260B2" w:rsidRDefault="00E66885" w:rsidP="007E120F">
            <w:pPr>
              <w:suppressAutoHyphens/>
              <w:spacing w:after="0"/>
              <w:jc w:val="center"/>
              <w:rPr>
                <w:rFonts w:ascii="Times New Roman" w:hAnsi="Times New Roman"/>
                <w:sz w:val="24"/>
                <w:szCs w:val="24"/>
              </w:rPr>
            </w:pPr>
          </w:p>
        </w:tc>
      </w:tr>
      <w:tr w:rsidR="00E66885" w:rsidRPr="009260B2" w14:paraId="6A2A0359" w14:textId="77777777" w:rsidTr="007B5826">
        <w:trPr>
          <w:trHeight w:val="317"/>
        </w:trPr>
        <w:tc>
          <w:tcPr>
            <w:tcW w:w="803" w:type="pct"/>
            <w:vMerge/>
          </w:tcPr>
          <w:p w14:paraId="226BBA00" w14:textId="77777777" w:rsidR="00E66885" w:rsidRPr="009260B2" w:rsidRDefault="00E66885" w:rsidP="007E120F">
            <w:pPr>
              <w:spacing w:after="0"/>
              <w:rPr>
                <w:rFonts w:ascii="Times New Roman" w:hAnsi="Times New Roman"/>
                <w:bCs/>
                <w:i/>
                <w:sz w:val="24"/>
                <w:szCs w:val="24"/>
              </w:rPr>
            </w:pPr>
          </w:p>
        </w:tc>
        <w:tc>
          <w:tcPr>
            <w:tcW w:w="2898" w:type="pct"/>
          </w:tcPr>
          <w:p w14:paraId="19CB4A0D" w14:textId="77777777" w:rsidR="00E66885" w:rsidRPr="009260B2" w:rsidRDefault="00E66885" w:rsidP="007E120F">
            <w:pPr>
              <w:spacing w:after="0"/>
              <w:jc w:val="both"/>
              <w:rPr>
                <w:rFonts w:ascii="Times New Roman" w:hAnsi="Times New Roman"/>
                <w:b/>
                <w:iCs/>
                <w:sz w:val="24"/>
                <w:szCs w:val="24"/>
              </w:rPr>
            </w:pPr>
            <w:r w:rsidRPr="009260B2">
              <w:rPr>
                <w:rFonts w:ascii="Times New Roman" w:hAnsi="Times New Roman"/>
                <w:b/>
                <w:iCs/>
                <w:sz w:val="24"/>
                <w:szCs w:val="24"/>
              </w:rPr>
              <w:t>В том числе практических занятий</w:t>
            </w:r>
          </w:p>
        </w:tc>
        <w:tc>
          <w:tcPr>
            <w:tcW w:w="589" w:type="pct"/>
            <w:vAlign w:val="center"/>
          </w:tcPr>
          <w:p w14:paraId="26E4831B" w14:textId="77777777" w:rsidR="00E66885" w:rsidRPr="009260B2" w:rsidRDefault="00B76E1E" w:rsidP="00B76E1E">
            <w:pPr>
              <w:suppressAutoHyphens/>
              <w:spacing w:after="0"/>
              <w:jc w:val="center"/>
              <w:rPr>
                <w:rFonts w:ascii="Times New Roman" w:hAnsi="Times New Roman"/>
                <w:b/>
                <w:bCs/>
                <w:sz w:val="24"/>
                <w:szCs w:val="24"/>
              </w:rPr>
            </w:pPr>
            <w:r w:rsidRPr="009260B2">
              <w:rPr>
                <w:rFonts w:ascii="Times New Roman" w:hAnsi="Times New Roman"/>
                <w:b/>
                <w:bCs/>
                <w:sz w:val="24"/>
                <w:szCs w:val="24"/>
              </w:rPr>
              <w:t>1</w:t>
            </w:r>
            <w:r>
              <w:rPr>
                <w:rFonts w:ascii="Times New Roman" w:hAnsi="Times New Roman"/>
                <w:b/>
                <w:bCs/>
                <w:sz w:val="24"/>
                <w:szCs w:val="24"/>
              </w:rPr>
              <w:t>0</w:t>
            </w:r>
          </w:p>
        </w:tc>
        <w:tc>
          <w:tcPr>
            <w:tcW w:w="710" w:type="pct"/>
            <w:vMerge/>
          </w:tcPr>
          <w:p w14:paraId="278666FF" w14:textId="77777777" w:rsidR="00E66885" w:rsidRPr="009260B2" w:rsidRDefault="00E66885" w:rsidP="007E120F">
            <w:pPr>
              <w:spacing w:after="0"/>
              <w:jc w:val="center"/>
              <w:rPr>
                <w:rFonts w:ascii="Times New Roman" w:hAnsi="Times New Roman"/>
                <w:b/>
                <w:i/>
                <w:sz w:val="24"/>
                <w:szCs w:val="24"/>
              </w:rPr>
            </w:pPr>
          </w:p>
        </w:tc>
      </w:tr>
      <w:tr w:rsidR="00E66885" w:rsidRPr="009260B2" w14:paraId="7A44557C" w14:textId="77777777" w:rsidTr="007B5826">
        <w:trPr>
          <w:trHeight w:val="317"/>
        </w:trPr>
        <w:tc>
          <w:tcPr>
            <w:tcW w:w="803" w:type="pct"/>
            <w:vMerge/>
          </w:tcPr>
          <w:p w14:paraId="68CF6ECE" w14:textId="77777777" w:rsidR="00E66885" w:rsidRPr="009260B2" w:rsidRDefault="00E66885" w:rsidP="007E120F">
            <w:pPr>
              <w:spacing w:after="0"/>
              <w:rPr>
                <w:rFonts w:ascii="Times New Roman" w:hAnsi="Times New Roman"/>
                <w:bCs/>
                <w:i/>
                <w:sz w:val="24"/>
                <w:szCs w:val="24"/>
              </w:rPr>
            </w:pPr>
          </w:p>
        </w:tc>
        <w:tc>
          <w:tcPr>
            <w:tcW w:w="2898" w:type="pct"/>
          </w:tcPr>
          <w:p w14:paraId="78DAD03D" w14:textId="77777777" w:rsidR="00E66885" w:rsidRPr="009260B2" w:rsidRDefault="00E66885" w:rsidP="00C91C6E">
            <w:pPr>
              <w:spacing w:after="0"/>
              <w:rPr>
                <w:rFonts w:ascii="Times New Roman" w:hAnsi="Times New Roman"/>
                <w:bCs/>
                <w:iCs/>
                <w:sz w:val="24"/>
                <w:szCs w:val="24"/>
              </w:rPr>
            </w:pPr>
            <w:r w:rsidRPr="009260B2">
              <w:rPr>
                <w:rFonts w:ascii="Times New Roman" w:hAnsi="Times New Roman"/>
                <w:iCs/>
                <w:sz w:val="24"/>
                <w:szCs w:val="24"/>
              </w:rPr>
              <w:t>1</w:t>
            </w:r>
            <w:r w:rsidRPr="009260B2">
              <w:rPr>
                <w:rFonts w:ascii="Times New Roman" w:hAnsi="Times New Roman"/>
                <w:bCs/>
                <w:iCs/>
                <w:sz w:val="24"/>
                <w:szCs w:val="24"/>
              </w:rPr>
              <w:t xml:space="preserve"> «Общие принципы оказания первой помощи».</w:t>
            </w:r>
          </w:p>
          <w:p w14:paraId="7D73BA94" w14:textId="77777777" w:rsidR="00E66885" w:rsidRPr="009260B2" w:rsidRDefault="00E66885" w:rsidP="00C91C6E">
            <w:pPr>
              <w:spacing w:after="0"/>
              <w:rPr>
                <w:rFonts w:ascii="Times New Roman" w:hAnsi="Times New Roman"/>
                <w:iCs/>
                <w:sz w:val="24"/>
                <w:szCs w:val="24"/>
              </w:rPr>
            </w:pPr>
            <w:r w:rsidRPr="009260B2">
              <w:rPr>
                <w:rFonts w:ascii="Times New Roman" w:hAnsi="Times New Roman"/>
                <w:iCs/>
                <w:sz w:val="24"/>
                <w:szCs w:val="24"/>
              </w:rPr>
              <w:t xml:space="preserve">2. </w:t>
            </w:r>
            <w:r w:rsidRPr="009260B2">
              <w:rPr>
                <w:rFonts w:ascii="Times New Roman" w:hAnsi="Times New Roman"/>
                <w:bCs/>
                <w:iCs/>
                <w:sz w:val="24"/>
                <w:szCs w:val="24"/>
              </w:rPr>
              <w:t>«Первая помощь при отсутствии сознания, при остановке дыхания и отсутствии кровообращения (остановке сердца)».</w:t>
            </w:r>
          </w:p>
          <w:p w14:paraId="5BC9BADF" w14:textId="77777777" w:rsidR="00E66885" w:rsidRPr="009260B2" w:rsidRDefault="00E66885" w:rsidP="00C91C6E">
            <w:pPr>
              <w:spacing w:after="0"/>
              <w:rPr>
                <w:rFonts w:ascii="Times New Roman" w:hAnsi="Times New Roman"/>
                <w:iCs/>
                <w:sz w:val="24"/>
                <w:szCs w:val="24"/>
              </w:rPr>
            </w:pPr>
            <w:r w:rsidRPr="009260B2">
              <w:rPr>
                <w:rFonts w:ascii="Times New Roman" w:hAnsi="Times New Roman"/>
                <w:iCs/>
                <w:sz w:val="24"/>
                <w:szCs w:val="24"/>
              </w:rPr>
              <w:t xml:space="preserve">3. </w:t>
            </w:r>
            <w:r w:rsidRPr="009260B2">
              <w:rPr>
                <w:rFonts w:ascii="Times New Roman" w:hAnsi="Times New Roman"/>
                <w:bCs/>
                <w:iCs/>
                <w:sz w:val="24"/>
                <w:szCs w:val="24"/>
              </w:rPr>
              <w:t>«Первая помощь при наружных кровотечениях, при травмах различных областей тела».</w:t>
            </w:r>
          </w:p>
          <w:p w14:paraId="6512E7A2" w14:textId="77777777" w:rsidR="00E66885" w:rsidRPr="009260B2" w:rsidRDefault="00E66885" w:rsidP="00C91C6E">
            <w:pPr>
              <w:spacing w:after="0"/>
              <w:rPr>
                <w:rFonts w:ascii="Times New Roman" w:hAnsi="Times New Roman"/>
                <w:iCs/>
                <w:sz w:val="24"/>
                <w:szCs w:val="24"/>
              </w:rPr>
            </w:pPr>
            <w:r w:rsidRPr="009260B2">
              <w:rPr>
                <w:rFonts w:ascii="Times New Roman" w:hAnsi="Times New Roman"/>
                <w:bCs/>
                <w:sz w:val="24"/>
                <w:szCs w:val="24"/>
              </w:rPr>
              <w:t xml:space="preserve">4. </w:t>
            </w:r>
            <w:r w:rsidRPr="009260B2">
              <w:rPr>
                <w:rFonts w:ascii="Times New Roman" w:hAnsi="Times New Roman"/>
                <w:sz w:val="24"/>
                <w:szCs w:val="24"/>
              </w:rPr>
              <w:t>«Первая помощь при ожогах и воздействии высоких температур, при воздействии низких температур».</w:t>
            </w:r>
          </w:p>
          <w:p w14:paraId="214D1DE6" w14:textId="77777777" w:rsidR="00E66885" w:rsidRPr="009260B2" w:rsidRDefault="00E66885" w:rsidP="00C91C6E">
            <w:pPr>
              <w:spacing w:after="0"/>
              <w:rPr>
                <w:rFonts w:ascii="Times New Roman" w:hAnsi="Times New Roman"/>
                <w:iCs/>
                <w:sz w:val="24"/>
                <w:szCs w:val="24"/>
              </w:rPr>
            </w:pPr>
            <w:r w:rsidRPr="009260B2">
              <w:rPr>
                <w:rFonts w:ascii="Times New Roman" w:hAnsi="Times New Roman"/>
                <w:bCs/>
                <w:sz w:val="24"/>
                <w:szCs w:val="24"/>
              </w:rPr>
              <w:t xml:space="preserve">5. </w:t>
            </w:r>
            <w:r w:rsidRPr="009260B2">
              <w:rPr>
                <w:rFonts w:ascii="Times New Roman" w:hAnsi="Times New Roman"/>
                <w:sz w:val="24"/>
                <w:szCs w:val="24"/>
              </w:rPr>
              <w:t>«Первая помощь при попадании инородных тел в верхние дыхательные пути, при отравлениях».</w:t>
            </w:r>
          </w:p>
        </w:tc>
        <w:tc>
          <w:tcPr>
            <w:tcW w:w="589" w:type="pct"/>
            <w:vAlign w:val="center"/>
          </w:tcPr>
          <w:p w14:paraId="2680D78C" w14:textId="77777777" w:rsidR="00E66885" w:rsidRPr="009260B2" w:rsidRDefault="00B76E1E" w:rsidP="007E120F">
            <w:pPr>
              <w:suppressAutoHyphens/>
              <w:spacing w:after="0"/>
              <w:jc w:val="center"/>
              <w:rPr>
                <w:rFonts w:ascii="Times New Roman" w:hAnsi="Times New Roman"/>
                <w:sz w:val="24"/>
                <w:szCs w:val="24"/>
              </w:rPr>
            </w:pPr>
            <w:r>
              <w:rPr>
                <w:rFonts w:ascii="Times New Roman" w:hAnsi="Times New Roman"/>
                <w:sz w:val="24"/>
                <w:szCs w:val="24"/>
              </w:rPr>
              <w:t>2</w:t>
            </w:r>
          </w:p>
          <w:p w14:paraId="37D9EB47" w14:textId="77777777" w:rsidR="00E66885" w:rsidRPr="009260B2" w:rsidRDefault="00E66885" w:rsidP="007E120F">
            <w:pPr>
              <w:suppressAutoHyphens/>
              <w:spacing w:after="0"/>
              <w:jc w:val="center"/>
              <w:rPr>
                <w:rFonts w:ascii="Times New Roman" w:hAnsi="Times New Roman"/>
                <w:sz w:val="24"/>
                <w:szCs w:val="24"/>
              </w:rPr>
            </w:pPr>
            <w:r w:rsidRPr="009260B2">
              <w:rPr>
                <w:rFonts w:ascii="Times New Roman" w:hAnsi="Times New Roman"/>
                <w:sz w:val="24"/>
                <w:szCs w:val="24"/>
              </w:rPr>
              <w:t>2</w:t>
            </w:r>
          </w:p>
          <w:p w14:paraId="3E23DF54" w14:textId="77777777" w:rsidR="00E66885" w:rsidRPr="009260B2" w:rsidRDefault="00E66885" w:rsidP="007E120F">
            <w:pPr>
              <w:suppressAutoHyphens/>
              <w:spacing w:after="0"/>
              <w:rPr>
                <w:rFonts w:ascii="Times New Roman" w:hAnsi="Times New Roman"/>
                <w:sz w:val="24"/>
                <w:szCs w:val="24"/>
              </w:rPr>
            </w:pPr>
          </w:p>
          <w:p w14:paraId="013B7FDF" w14:textId="77777777" w:rsidR="00E66885" w:rsidRPr="009260B2" w:rsidRDefault="00E66885" w:rsidP="007E120F">
            <w:pPr>
              <w:suppressAutoHyphens/>
              <w:spacing w:after="0"/>
              <w:jc w:val="center"/>
              <w:rPr>
                <w:rFonts w:ascii="Times New Roman" w:hAnsi="Times New Roman"/>
                <w:sz w:val="24"/>
                <w:szCs w:val="24"/>
              </w:rPr>
            </w:pPr>
            <w:r w:rsidRPr="009260B2">
              <w:rPr>
                <w:rFonts w:ascii="Times New Roman" w:hAnsi="Times New Roman"/>
                <w:sz w:val="24"/>
                <w:szCs w:val="24"/>
              </w:rPr>
              <w:t>2</w:t>
            </w:r>
          </w:p>
          <w:p w14:paraId="62A54622" w14:textId="77777777" w:rsidR="00E66885" w:rsidRPr="009260B2" w:rsidRDefault="00E66885" w:rsidP="007E120F">
            <w:pPr>
              <w:suppressAutoHyphens/>
              <w:spacing w:after="0"/>
              <w:rPr>
                <w:rFonts w:ascii="Times New Roman" w:hAnsi="Times New Roman"/>
                <w:sz w:val="24"/>
                <w:szCs w:val="24"/>
              </w:rPr>
            </w:pPr>
          </w:p>
          <w:p w14:paraId="79806210" w14:textId="77777777" w:rsidR="00E66885" w:rsidRPr="009260B2" w:rsidRDefault="00E66885" w:rsidP="007E120F">
            <w:pPr>
              <w:suppressAutoHyphens/>
              <w:spacing w:after="0"/>
              <w:jc w:val="center"/>
              <w:rPr>
                <w:rFonts w:ascii="Times New Roman" w:hAnsi="Times New Roman"/>
                <w:sz w:val="24"/>
                <w:szCs w:val="24"/>
              </w:rPr>
            </w:pPr>
            <w:r w:rsidRPr="009260B2">
              <w:rPr>
                <w:rFonts w:ascii="Times New Roman" w:hAnsi="Times New Roman"/>
                <w:sz w:val="24"/>
                <w:szCs w:val="24"/>
              </w:rPr>
              <w:t>2</w:t>
            </w:r>
          </w:p>
          <w:p w14:paraId="4D3EF1B4" w14:textId="77777777" w:rsidR="00E66885" w:rsidRPr="009260B2" w:rsidRDefault="00E66885" w:rsidP="007E120F">
            <w:pPr>
              <w:suppressAutoHyphens/>
              <w:spacing w:after="0"/>
              <w:rPr>
                <w:rFonts w:ascii="Times New Roman" w:hAnsi="Times New Roman"/>
                <w:sz w:val="24"/>
                <w:szCs w:val="24"/>
              </w:rPr>
            </w:pPr>
          </w:p>
          <w:p w14:paraId="02CB63D5" w14:textId="77777777" w:rsidR="00E66885" w:rsidRPr="009260B2" w:rsidRDefault="00E66885" w:rsidP="007E120F">
            <w:pPr>
              <w:suppressAutoHyphens/>
              <w:spacing w:after="0"/>
              <w:jc w:val="center"/>
              <w:rPr>
                <w:rFonts w:ascii="Times New Roman" w:hAnsi="Times New Roman"/>
                <w:bCs/>
                <w:sz w:val="24"/>
                <w:szCs w:val="24"/>
              </w:rPr>
            </w:pPr>
            <w:r w:rsidRPr="009260B2">
              <w:rPr>
                <w:rFonts w:ascii="Times New Roman" w:hAnsi="Times New Roman"/>
                <w:bCs/>
                <w:sz w:val="24"/>
                <w:szCs w:val="24"/>
              </w:rPr>
              <w:t>2</w:t>
            </w:r>
          </w:p>
          <w:p w14:paraId="4FC182E6" w14:textId="77777777" w:rsidR="00E66885" w:rsidRPr="009260B2" w:rsidRDefault="00E66885" w:rsidP="007E120F">
            <w:pPr>
              <w:suppressAutoHyphens/>
              <w:spacing w:after="0"/>
              <w:jc w:val="center"/>
              <w:rPr>
                <w:rFonts w:ascii="Times New Roman" w:hAnsi="Times New Roman"/>
                <w:b/>
                <w:bCs/>
                <w:sz w:val="24"/>
                <w:szCs w:val="24"/>
              </w:rPr>
            </w:pPr>
          </w:p>
        </w:tc>
        <w:tc>
          <w:tcPr>
            <w:tcW w:w="710" w:type="pct"/>
            <w:vMerge/>
          </w:tcPr>
          <w:p w14:paraId="4DC784F4" w14:textId="77777777" w:rsidR="00E66885" w:rsidRPr="009260B2" w:rsidRDefault="00E66885" w:rsidP="007E120F">
            <w:pPr>
              <w:spacing w:after="0"/>
              <w:jc w:val="center"/>
              <w:rPr>
                <w:rFonts w:ascii="Times New Roman" w:hAnsi="Times New Roman"/>
                <w:b/>
                <w:i/>
                <w:sz w:val="24"/>
                <w:szCs w:val="24"/>
              </w:rPr>
            </w:pPr>
          </w:p>
        </w:tc>
      </w:tr>
      <w:tr w:rsidR="00E66885" w:rsidRPr="009260B2" w14:paraId="4D4D1B83" w14:textId="77777777" w:rsidTr="007B5826">
        <w:trPr>
          <w:trHeight w:val="317"/>
        </w:trPr>
        <w:tc>
          <w:tcPr>
            <w:tcW w:w="803" w:type="pct"/>
          </w:tcPr>
          <w:p w14:paraId="2A9075E0" w14:textId="77777777" w:rsidR="00E66885" w:rsidRPr="009260B2" w:rsidRDefault="00E66885" w:rsidP="007E120F">
            <w:pPr>
              <w:spacing w:after="0"/>
              <w:rPr>
                <w:rFonts w:ascii="Times New Roman" w:hAnsi="Times New Roman"/>
                <w:bCs/>
                <w:i/>
                <w:sz w:val="24"/>
                <w:szCs w:val="24"/>
              </w:rPr>
            </w:pPr>
          </w:p>
        </w:tc>
        <w:tc>
          <w:tcPr>
            <w:tcW w:w="2898" w:type="pct"/>
          </w:tcPr>
          <w:p w14:paraId="0306E7B9" w14:textId="77777777" w:rsidR="00E66885" w:rsidRPr="009260B2" w:rsidRDefault="00E66885" w:rsidP="007E120F">
            <w:pPr>
              <w:spacing w:after="0"/>
              <w:jc w:val="both"/>
              <w:rPr>
                <w:rFonts w:ascii="Times New Roman" w:hAnsi="Times New Roman"/>
                <w:b/>
                <w:iCs/>
                <w:sz w:val="24"/>
                <w:szCs w:val="24"/>
              </w:rPr>
            </w:pPr>
            <w:r w:rsidRPr="009260B2">
              <w:rPr>
                <w:rFonts w:ascii="Times New Roman" w:hAnsi="Times New Roman"/>
                <w:b/>
                <w:iCs/>
                <w:sz w:val="24"/>
                <w:szCs w:val="24"/>
              </w:rPr>
              <w:t>Самостоятельная работа обучающихся</w:t>
            </w:r>
            <w:r w:rsidRPr="009260B2">
              <w:rPr>
                <w:rFonts w:ascii="Times New Roman" w:hAnsi="Times New Roman"/>
                <w:b/>
                <w:sz w:val="24"/>
                <w:szCs w:val="24"/>
              </w:rPr>
              <w:t>*</w:t>
            </w:r>
          </w:p>
        </w:tc>
        <w:tc>
          <w:tcPr>
            <w:tcW w:w="589" w:type="pct"/>
            <w:vAlign w:val="center"/>
          </w:tcPr>
          <w:p w14:paraId="3AF4536A" w14:textId="77777777" w:rsidR="00E66885" w:rsidRPr="009260B2" w:rsidRDefault="00E66885" w:rsidP="007E120F">
            <w:pPr>
              <w:suppressAutoHyphens/>
              <w:spacing w:after="0"/>
              <w:jc w:val="center"/>
              <w:rPr>
                <w:rFonts w:ascii="Times New Roman" w:hAnsi="Times New Roman"/>
                <w:sz w:val="24"/>
                <w:szCs w:val="24"/>
              </w:rPr>
            </w:pPr>
          </w:p>
        </w:tc>
        <w:tc>
          <w:tcPr>
            <w:tcW w:w="710" w:type="pct"/>
          </w:tcPr>
          <w:p w14:paraId="4A30CD9F" w14:textId="77777777" w:rsidR="00E66885" w:rsidRPr="009260B2" w:rsidRDefault="00E66885" w:rsidP="007E120F">
            <w:pPr>
              <w:spacing w:after="0"/>
              <w:jc w:val="center"/>
              <w:rPr>
                <w:rFonts w:ascii="Times New Roman" w:hAnsi="Times New Roman"/>
                <w:b/>
                <w:i/>
                <w:sz w:val="24"/>
                <w:szCs w:val="24"/>
              </w:rPr>
            </w:pPr>
          </w:p>
        </w:tc>
      </w:tr>
      <w:tr w:rsidR="00E66885" w:rsidRPr="009260B2" w14:paraId="05105714" w14:textId="77777777" w:rsidTr="007B5826">
        <w:trPr>
          <w:trHeight w:val="20"/>
        </w:trPr>
        <w:tc>
          <w:tcPr>
            <w:tcW w:w="803" w:type="pct"/>
            <w:vMerge w:val="restart"/>
          </w:tcPr>
          <w:p w14:paraId="222546C2" w14:textId="77777777" w:rsidR="00E66885" w:rsidRPr="009260B2" w:rsidRDefault="00E66885" w:rsidP="007E120F">
            <w:pPr>
              <w:spacing w:after="0"/>
              <w:rPr>
                <w:rFonts w:ascii="Times New Roman" w:hAnsi="Times New Roman"/>
                <w:bCs/>
                <w:sz w:val="24"/>
                <w:szCs w:val="24"/>
              </w:rPr>
            </w:pPr>
            <w:r w:rsidRPr="009260B2">
              <w:rPr>
                <w:rFonts w:ascii="Times New Roman" w:hAnsi="Times New Roman"/>
                <w:bCs/>
                <w:sz w:val="24"/>
                <w:szCs w:val="24"/>
              </w:rPr>
              <w:t xml:space="preserve">Тема 2.2. </w:t>
            </w:r>
          </w:p>
          <w:p w14:paraId="0B1855F9" w14:textId="77777777" w:rsidR="00E66885" w:rsidRPr="009260B2" w:rsidRDefault="00E66885" w:rsidP="007E120F">
            <w:pPr>
              <w:spacing w:after="0"/>
              <w:rPr>
                <w:rFonts w:ascii="Times New Roman" w:hAnsi="Times New Roman"/>
                <w:bCs/>
                <w:sz w:val="24"/>
                <w:szCs w:val="24"/>
              </w:rPr>
            </w:pPr>
            <w:r w:rsidRPr="009260B2">
              <w:rPr>
                <w:rFonts w:ascii="Times New Roman" w:hAnsi="Times New Roman"/>
                <w:bCs/>
                <w:sz w:val="24"/>
                <w:szCs w:val="24"/>
              </w:rPr>
              <w:t>Профилактика инфекционных заболеваний</w:t>
            </w:r>
          </w:p>
        </w:tc>
        <w:tc>
          <w:tcPr>
            <w:tcW w:w="2898" w:type="pct"/>
          </w:tcPr>
          <w:p w14:paraId="3FA6EE99" w14:textId="77777777" w:rsidR="00E66885" w:rsidRPr="009260B2" w:rsidRDefault="00E66885" w:rsidP="007E120F">
            <w:pPr>
              <w:spacing w:after="0"/>
              <w:jc w:val="both"/>
              <w:rPr>
                <w:rFonts w:ascii="Times New Roman" w:hAnsi="Times New Roman"/>
                <w:b/>
                <w:sz w:val="24"/>
                <w:szCs w:val="24"/>
              </w:rPr>
            </w:pPr>
            <w:r w:rsidRPr="009260B2">
              <w:rPr>
                <w:rFonts w:ascii="Times New Roman" w:hAnsi="Times New Roman"/>
                <w:b/>
                <w:sz w:val="24"/>
                <w:szCs w:val="24"/>
              </w:rPr>
              <w:t>Содержание учебного материала</w:t>
            </w:r>
          </w:p>
        </w:tc>
        <w:tc>
          <w:tcPr>
            <w:tcW w:w="589" w:type="pct"/>
            <w:vAlign w:val="center"/>
          </w:tcPr>
          <w:p w14:paraId="021C45D1" w14:textId="77777777" w:rsidR="00E66885" w:rsidRPr="009260B2" w:rsidRDefault="00E66885" w:rsidP="007E120F">
            <w:pPr>
              <w:spacing w:after="0"/>
              <w:jc w:val="center"/>
              <w:rPr>
                <w:rFonts w:ascii="Times New Roman" w:hAnsi="Times New Roman"/>
                <w:b/>
                <w:sz w:val="24"/>
                <w:szCs w:val="24"/>
              </w:rPr>
            </w:pPr>
            <w:r w:rsidRPr="009260B2">
              <w:rPr>
                <w:rFonts w:ascii="Times New Roman" w:hAnsi="Times New Roman"/>
                <w:b/>
                <w:sz w:val="24"/>
                <w:szCs w:val="24"/>
              </w:rPr>
              <w:t>12</w:t>
            </w:r>
            <w:r w:rsidR="00B76E1E">
              <w:rPr>
                <w:rFonts w:ascii="Times New Roman" w:hAnsi="Times New Roman"/>
                <w:b/>
                <w:sz w:val="24"/>
                <w:szCs w:val="24"/>
              </w:rPr>
              <w:t>/2</w:t>
            </w:r>
          </w:p>
        </w:tc>
        <w:tc>
          <w:tcPr>
            <w:tcW w:w="710" w:type="pct"/>
            <w:vMerge w:val="restart"/>
          </w:tcPr>
          <w:p w14:paraId="11AF1B6D" w14:textId="77777777" w:rsidR="00E66885" w:rsidRPr="009260B2" w:rsidRDefault="00E66885" w:rsidP="007E120F">
            <w:pPr>
              <w:suppressAutoHyphens/>
              <w:spacing w:after="0"/>
              <w:jc w:val="center"/>
              <w:rPr>
                <w:rFonts w:ascii="Times New Roman" w:hAnsi="Times New Roman"/>
                <w:sz w:val="24"/>
                <w:szCs w:val="24"/>
              </w:rPr>
            </w:pPr>
            <w:r w:rsidRPr="009260B2">
              <w:rPr>
                <w:rFonts w:ascii="Times New Roman" w:hAnsi="Times New Roman"/>
                <w:sz w:val="24"/>
                <w:szCs w:val="24"/>
              </w:rPr>
              <w:t>ОК 01</w:t>
            </w:r>
          </w:p>
          <w:p w14:paraId="05BBD66E" w14:textId="77777777" w:rsidR="00E66885" w:rsidRPr="009260B2" w:rsidRDefault="00E66885" w:rsidP="007E120F">
            <w:pPr>
              <w:suppressAutoHyphens/>
              <w:spacing w:after="0"/>
              <w:jc w:val="center"/>
              <w:rPr>
                <w:rFonts w:ascii="Times New Roman" w:hAnsi="Times New Roman"/>
                <w:sz w:val="24"/>
                <w:szCs w:val="24"/>
              </w:rPr>
            </w:pPr>
            <w:r w:rsidRPr="009260B2">
              <w:rPr>
                <w:rFonts w:ascii="Times New Roman" w:hAnsi="Times New Roman"/>
                <w:sz w:val="24"/>
                <w:szCs w:val="24"/>
              </w:rPr>
              <w:t>ОК 02</w:t>
            </w:r>
          </w:p>
          <w:p w14:paraId="121DFC6D" w14:textId="77777777" w:rsidR="00E66885" w:rsidRPr="009260B2" w:rsidRDefault="00E66885" w:rsidP="007E120F">
            <w:pPr>
              <w:suppressAutoHyphens/>
              <w:spacing w:after="0"/>
              <w:jc w:val="center"/>
              <w:rPr>
                <w:rFonts w:ascii="Times New Roman" w:hAnsi="Times New Roman"/>
                <w:sz w:val="24"/>
                <w:szCs w:val="24"/>
              </w:rPr>
            </w:pPr>
            <w:r w:rsidRPr="009260B2">
              <w:rPr>
                <w:rFonts w:ascii="Times New Roman" w:hAnsi="Times New Roman"/>
                <w:sz w:val="24"/>
                <w:szCs w:val="24"/>
              </w:rPr>
              <w:t>ОК 06</w:t>
            </w:r>
          </w:p>
          <w:p w14:paraId="2369997F" w14:textId="77777777" w:rsidR="00E66885" w:rsidRPr="009260B2" w:rsidRDefault="00E66885" w:rsidP="007E120F">
            <w:pPr>
              <w:suppressAutoHyphens/>
              <w:spacing w:after="0"/>
              <w:jc w:val="center"/>
              <w:rPr>
                <w:rFonts w:ascii="Times New Roman" w:hAnsi="Times New Roman"/>
                <w:sz w:val="24"/>
                <w:szCs w:val="24"/>
              </w:rPr>
            </w:pPr>
            <w:r w:rsidRPr="009260B2">
              <w:rPr>
                <w:rFonts w:ascii="Times New Roman" w:hAnsi="Times New Roman"/>
                <w:sz w:val="24"/>
                <w:szCs w:val="24"/>
              </w:rPr>
              <w:t>ОК 07</w:t>
            </w:r>
          </w:p>
          <w:p w14:paraId="253263F2" w14:textId="77777777" w:rsidR="00E66885" w:rsidRPr="009260B2" w:rsidRDefault="00E66885" w:rsidP="007E120F">
            <w:pPr>
              <w:tabs>
                <w:tab w:val="left" w:pos="720"/>
              </w:tabs>
              <w:suppressAutoHyphens/>
              <w:spacing w:after="0"/>
              <w:jc w:val="center"/>
              <w:rPr>
                <w:rFonts w:ascii="Times New Roman" w:hAnsi="Times New Roman"/>
                <w:sz w:val="24"/>
                <w:szCs w:val="24"/>
              </w:rPr>
            </w:pPr>
            <w:r w:rsidRPr="009260B2">
              <w:rPr>
                <w:rFonts w:ascii="Times New Roman" w:hAnsi="Times New Roman"/>
                <w:sz w:val="24"/>
                <w:szCs w:val="24"/>
              </w:rPr>
              <w:t>ПК 1.3</w:t>
            </w:r>
          </w:p>
          <w:p w14:paraId="19310758" w14:textId="77777777" w:rsidR="00E66885" w:rsidRPr="009260B2" w:rsidRDefault="00E66885" w:rsidP="007E120F">
            <w:pPr>
              <w:tabs>
                <w:tab w:val="left" w:pos="720"/>
              </w:tabs>
              <w:suppressAutoHyphens/>
              <w:spacing w:after="0"/>
              <w:jc w:val="center"/>
              <w:rPr>
                <w:rFonts w:ascii="Times New Roman" w:hAnsi="Times New Roman"/>
                <w:sz w:val="24"/>
                <w:szCs w:val="24"/>
              </w:rPr>
            </w:pPr>
            <w:r w:rsidRPr="009260B2">
              <w:rPr>
                <w:rFonts w:ascii="Times New Roman" w:hAnsi="Times New Roman"/>
                <w:sz w:val="24"/>
                <w:szCs w:val="24"/>
              </w:rPr>
              <w:lastRenderedPageBreak/>
              <w:t>ПК 1.4</w:t>
            </w:r>
          </w:p>
          <w:p w14:paraId="08F378F0" w14:textId="77777777" w:rsidR="00E66885" w:rsidRPr="009260B2" w:rsidRDefault="00E66885" w:rsidP="007E120F">
            <w:pPr>
              <w:tabs>
                <w:tab w:val="left" w:pos="720"/>
              </w:tabs>
              <w:suppressAutoHyphens/>
              <w:spacing w:after="0"/>
              <w:jc w:val="center"/>
              <w:rPr>
                <w:rFonts w:ascii="Times New Roman" w:hAnsi="Times New Roman"/>
                <w:sz w:val="24"/>
                <w:szCs w:val="24"/>
              </w:rPr>
            </w:pPr>
            <w:r w:rsidRPr="009260B2">
              <w:rPr>
                <w:rFonts w:ascii="Times New Roman" w:hAnsi="Times New Roman"/>
                <w:sz w:val="24"/>
                <w:szCs w:val="24"/>
              </w:rPr>
              <w:t>ПК 1.6</w:t>
            </w:r>
          </w:p>
          <w:p w14:paraId="7F734AFA" w14:textId="77777777" w:rsidR="00E66885" w:rsidRPr="009260B2" w:rsidRDefault="00E66885" w:rsidP="007E120F">
            <w:pPr>
              <w:suppressAutoHyphens/>
              <w:spacing w:after="0"/>
              <w:jc w:val="center"/>
              <w:rPr>
                <w:rFonts w:ascii="Times New Roman" w:hAnsi="Times New Roman"/>
                <w:sz w:val="24"/>
                <w:szCs w:val="24"/>
              </w:rPr>
            </w:pPr>
          </w:p>
        </w:tc>
      </w:tr>
      <w:tr w:rsidR="00E66885" w:rsidRPr="009260B2" w14:paraId="4B032CC8" w14:textId="77777777" w:rsidTr="007B5826">
        <w:trPr>
          <w:trHeight w:val="20"/>
        </w:trPr>
        <w:tc>
          <w:tcPr>
            <w:tcW w:w="803" w:type="pct"/>
            <w:vMerge/>
          </w:tcPr>
          <w:p w14:paraId="5EE9504A" w14:textId="77777777" w:rsidR="00E66885" w:rsidRPr="009260B2" w:rsidRDefault="00E66885" w:rsidP="007E120F">
            <w:pPr>
              <w:spacing w:after="0"/>
              <w:rPr>
                <w:rFonts w:ascii="Times New Roman" w:hAnsi="Times New Roman"/>
                <w:bCs/>
                <w:sz w:val="24"/>
                <w:szCs w:val="24"/>
              </w:rPr>
            </w:pPr>
          </w:p>
        </w:tc>
        <w:tc>
          <w:tcPr>
            <w:tcW w:w="2898" w:type="pct"/>
          </w:tcPr>
          <w:p w14:paraId="37B9FF4D" w14:textId="77777777" w:rsidR="00E66885" w:rsidRPr="009260B2" w:rsidRDefault="00E66885" w:rsidP="007E120F">
            <w:pPr>
              <w:spacing w:after="0"/>
              <w:rPr>
                <w:rFonts w:ascii="Times New Roman" w:hAnsi="Times New Roman"/>
                <w:sz w:val="24"/>
                <w:szCs w:val="24"/>
              </w:rPr>
            </w:pPr>
            <w:r w:rsidRPr="009260B2">
              <w:rPr>
                <w:rFonts w:ascii="Times New Roman" w:hAnsi="Times New Roman"/>
                <w:bCs/>
                <w:sz w:val="24"/>
                <w:szCs w:val="24"/>
              </w:rPr>
              <w:t xml:space="preserve"> </w:t>
            </w:r>
            <w:r w:rsidRPr="009260B2">
              <w:rPr>
                <w:rFonts w:ascii="Times New Roman" w:hAnsi="Times New Roman"/>
                <w:sz w:val="24"/>
                <w:szCs w:val="24"/>
              </w:rPr>
              <w:t xml:space="preserve">Из истории инфекционных болезней. </w:t>
            </w:r>
          </w:p>
          <w:p w14:paraId="7583ED55" w14:textId="77777777" w:rsidR="00E66885" w:rsidRPr="009260B2" w:rsidRDefault="00E66885" w:rsidP="007E120F">
            <w:pPr>
              <w:spacing w:after="0"/>
              <w:rPr>
                <w:rFonts w:ascii="Times New Roman" w:hAnsi="Times New Roman"/>
                <w:bCs/>
                <w:sz w:val="24"/>
                <w:szCs w:val="24"/>
              </w:rPr>
            </w:pPr>
            <w:r w:rsidRPr="009260B2">
              <w:rPr>
                <w:rFonts w:ascii="Times New Roman" w:hAnsi="Times New Roman"/>
                <w:sz w:val="24"/>
                <w:szCs w:val="24"/>
              </w:rPr>
              <w:t>Классификация инфекционных заболеваний. Общие признаки инфекционных заболеваний.</w:t>
            </w:r>
          </w:p>
          <w:p w14:paraId="6134D734" w14:textId="77777777" w:rsidR="00E66885" w:rsidRPr="009260B2" w:rsidRDefault="00E66885" w:rsidP="007E120F">
            <w:pPr>
              <w:spacing w:after="0"/>
              <w:rPr>
                <w:rFonts w:ascii="Times New Roman" w:hAnsi="Times New Roman"/>
                <w:sz w:val="24"/>
                <w:szCs w:val="24"/>
              </w:rPr>
            </w:pPr>
            <w:r w:rsidRPr="009260B2">
              <w:rPr>
                <w:rFonts w:ascii="Times New Roman" w:hAnsi="Times New Roman"/>
                <w:sz w:val="24"/>
                <w:szCs w:val="24"/>
              </w:rPr>
              <w:t xml:space="preserve">Воздушно-капельные инфекции. </w:t>
            </w:r>
          </w:p>
          <w:p w14:paraId="4330D383" w14:textId="77777777" w:rsidR="00E66885" w:rsidRPr="009260B2" w:rsidRDefault="00E66885" w:rsidP="007E120F">
            <w:pPr>
              <w:spacing w:after="0"/>
              <w:rPr>
                <w:rFonts w:ascii="Times New Roman" w:hAnsi="Times New Roman"/>
                <w:bCs/>
                <w:sz w:val="24"/>
                <w:szCs w:val="24"/>
              </w:rPr>
            </w:pPr>
            <w:r w:rsidRPr="009260B2">
              <w:rPr>
                <w:rFonts w:ascii="Times New Roman" w:hAnsi="Times New Roman"/>
                <w:sz w:val="24"/>
                <w:szCs w:val="24"/>
              </w:rPr>
              <w:lastRenderedPageBreak/>
              <w:t>Желудочно-кишечные инфекции. Пищевые отравления бактериальными токсинами.</w:t>
            </w:r>
          </w:p>
          <w:p w14:paraId="432F1877" w14:textId="77777777" w:rsidR="00E66885" w:rsidRPr="009260B2" w:rsidRDefault="00E66885" w:rsidP="007E120F">
            <w:pPr>
              <w:spacing w:after="0"/>
              <w:rPr>
                <w:rFonts w:ascii="Times New Roman" w:hAnsi="Times New Roman"/>
                <w:sz w:val="24"/>
                <w:szCs w:val="24"/>
              </w:rPr>
            </w:pPr>
            <w:r w:rsidRPr="009260B2">
              <w:rPr>
                <w:rFonts w:ascii="Times New Roman" w:hAnsi="Times New Roman"/>
                <w:sz w:val="24"/>
                <w:szCs w:val="24"/>
              </w:rPr>
              <w:t>Общие принципы профилактики инфекционных заболеваний.</w:t>
            </w:r>
          </w:p>
        </w:tc>
        <w:tc>
          <w:tcPr>
            <w:tcW w:w="589" w:type="pct"/>
            <w:vAlign w:val="center"/>
          </w:tcPr>
          <w:p w14:paraId="00CA58D6" w14:textId="77777777" w:rsidR="00E66885" w:rsidRPr="009260B2" w:rsidRDefault="00E66885" w:rsidP="007E120F">
            <w:pPr>
              <w:spacing w:after="0"/>
              <w:jc w:val="center"/>
              <w:rPr>
                <w:rFonts w:ascii="Times New Roman" w:hAnsi="Times New Roman"/>
                <w:b/>
                <w:bCs/>
                <w:sz w:val="24"/>
                <w:szCs w:val="24"/>
              </w:rPr>
            </w:pPr>
            <w:r w:rsidRPr="009260B2">
              <w:rPr>
                <w:rFonts w:ascii="Times New Roman" w:hAnsi="Times New Roman"/>
                <w:bCs/>
                <w:sz w:val="24"/>
                <w:szCs w:val="24"/>
              </w:rPr>
              <w:lastRenderedPageBreak/>
              <w:t>10</w:t>
            </w:r>
          </w:p>
        </w:tc>
        <w:tc>
          <w:tcPr>
            <w:tcW w:w="710" w:type="pct"/>
            <w:vMerge/>
          </w:tcPr>
          <w:p w14:paraId="6DBEC7C8" w14:textId="77777777" w:rsidR="00E66885" w:rsidRPr="009260B2" w:rsidRDefault="00E66885" w:rsidP="007E120F">
            <w:pPr>
              <w:suppressAutoHyphens/>
              <w:spacing w:after="0"/>
              <w:jc w:val="center"/>
              <w:rPr>
                <w:rFonts w:ascii="Times New Roman" w:hAnsi="Times New Roman"/>
                <w:sz w:val="24"/>
                <w:szCs w:val="24"/>
              </w:rPr>
            </w:pPr>
          </w:p>
        </w:tc>
      </w:tr>
      <w:tr w:rsidR="00E66885" w:rsidRPr="009260B2" w14:paraId="19193EB1" w14:textId="77777777" w:rsidTr="007B5826">
        <w:trPr>
          <w:trHeight w:val="317"/>
        </w:trPr>
        <w:tc>
          <w:tcPr>
            <w:tcW w:w="803" w:type="pct"/>
            <w:vMerge/>
          </w:tcPr>
          <w:p w14:paraId="53D9D40A" w14:textId="77777777" w:rsidR="00E66885" w:rsidRPr="009260B2" w:rsidRDefault="00E66885" w:rsidP="007E120F">
            <w:pPr>
              <w:spacing w:after="0"/>
              <w:rPr>
                <w:rFonts w:ascii="Times New Roman" w:hAnsi="Times New Roman"/>
                <w:bCs/>
                <w:sz w:val="24"/>
                <w:szCs w:val="24"/>
              </w:rPr>
            </w:pPr>
          </w:p>
        </w:tc>
        <w:tc>
          <w:tcPr>
            <w:tcW w:w="2898" w:type="pct"/>
          </w:tcPr>
          <w:p w14:paraId="66A8663D" w14:textId="77777777" w:rsidR="00E66885" w:rsidRPr="009260B2" w:rsidRDefault="00E66885" w:rsidP="007E120F">
            <w:pPr>
              <w:spacing w:after="0"/>
              <w:jc w:val="both"/>
              <w:rPr>
                <w:rFonts w:ascii="Times New Roman" w:hAnsi="Times New Roman"/>
                <w:b/>
                <w:bCs/>
                <w:sz w:val="24"/>
                <w:szCs w:val="24"/>
              </w:rPr>
            </w:pPr>
            <w:r w:rsidRPr="009260B2">
              <w:rPr>
                <w:rFonts w:ascii="Times New Roman" w:hAnsi="Times New Roman"/>
                <w:b/>
                <w:bCs/>
                <w:sz w:val="24"/>
                <w:szCs w:val="24"/>
              </w:rPr>
              <w:t>В том числе практических занятий</w:t>
            </w:r>
          </w:p>
        </w:tc>
        <w:tc>
          <w:tcPr>
            <w:tcW w:w="589" w:type="pct"/>
            <w:vAlign w:val="center"/>
          </w:tcPr>
          <w:p w14:paraId="65670D7F" w14:textId="77777777" w:rsidR="00E66885" w:rsidRPr="009260B2" w:rsidRDefault="00E66885" w:rsidP="007E120F">
            <w:pPr>
              <w:spacing w:after="0"/>
              <w:jc w:val="center"/>
              <w:rPr>
                <w:rFonts w:ascii="Times New Roman" w:hAnsi="Times New Roman"/>
                <w:b/>
                <w:bCs/>
                <w:sz w:val="24"/>
                <w:szCs w:val="24"/>
              </w:rPr>
            </w:pPr>
            <w:r w:rsidRPr="009260B2">
              <w:rPr>
                <w:rFonts w:ascii="Times New Roman" w:hAnsi="Times New Roman"/>
                <w:b/>
                <w:bCs/>
                <w:sz w:val="24"/>
                <w:szCs w:val="24"/>
              </w:rPr>
              <w:t>2</w:t>
            </w:r>
          </w:p>
        </w:tc>
        <w:tc>
          <w:tcPr>
            <w:tcW w:w="710" w:type="pct"/>
            <w:vMerge/>
          </w:tcPr>
          <w:p w14:paraId="3D7DAB16" w14:textId="77777777" w:rsidR="00E66885" w:rsidRPr="009260B2" w:rsidRDefault="00E66885" w:rsidP="007E120F">
            <w:pPr>
              <w:spacing w:after="0"/>
              <w:jc w:val="center"/>
              <w:rPr>
                <w:rFonts w:ascii="Times New Roman" w:hAnsi="Times New Roman"/>
                <w:b/>
                <w:bCs/>
                <w:sz w:val="24"/>
                <w:szCs w:val="24"/>
              </w:rPr>
            </w:pPr>
          </w:p>
        </w:tc>
      </w:tr>
      <w:tr w:rsidR="00E66885" w:rsidRPr="009260B2" w14:paraId="3C879496" w14:textId="77777777" w:rsidTr="007B5826">
        <w:trPr>
          <w:trHeight w:val="645"/>
        </w:trPr>
        <w:tc>
          <w:tcPr>
            <w:tcW w:w="803" w:type="pct"/>
            <w:vMerge/>
          </w:tcPr>
          <w:p w14:paraId="7886BBA7" w14:textId="77777777" w:rsidR="00E66885" w:rsidRPr="009260B2" w:rsidRDefault="00E66885" w:rsidP="007E120F">
            <w:pPr>
              <w:spacing w:after="0"/>
              <w:rPr>
                <w:rFonts w:ascii="Times New Roman" w:hAnsi="Times New Roman"/>
                <w:bCs/>
                <w:sz w:val="24"/>
                <w:szCs w:val="24"/>
              </w:rPr>
            </w:pPr>
          </w:p>
        </w:tc>
        <w:tc>
          <w:tcPr>
            <w:tcW w:w="2898" w:type="pct"/>
          </w:tcPr>
          <w:p w14:paraId="63D9EE13" w14:textId="77777777" w:rsidR="00E66885" w:rsidRPr="009260B2" w:rsidRDefault="00E66885" w:rsidP="007E120F">
            <w:pPr>
              <w:spacing w:after="0"/>
              <w:jc w:val="both"/>
              <w:rPr>
                <w:rFonts w:ascii="Times New Roman" w:hAnsi="Times New Roman"/>
                <w:bCs/>
                <w:sz w:val="24"/>
                <w:szCs w:val="24"/>
              </w:rPr>
            </w:pPr>
            <w:r w:rsidRPr="009260B2">
              <w:rPr>
                <w:rFonts w:ascii="Times New Roman" w:hAnsi="Times New Roman"/>
                <w:bCs/>
                <w:sz w:val="24"/>
                <w:szCs w:val="24"/>
              </w:rPr>
              <w:t xml:space="preserve">1. </w:t>
            </w:r>
            <w:r w:rsidRPr="009260B2">
              <w:rPr>
                <w:rFonts w:ascii="Times New Roman" w:hAnsi="Times New Roman"/>
                <w:sz w:val="24"/>
                <w:szCs w:val="24"/>
              </w:rPr>
              <w:t>«Правила госпитализации инфекционных больных».</w:t>
            </w:r>
          </w:p>
        </w:tc>
        <w:tc>
          <w:tcPr>
            <w:tcW w:w="589" w:type="pct"/>
            <w:vAlign w:val="center"/>
          </w:tcPr>
          <w:p w14:paraId="3A8F4B36" w14:textId="77777777" w:rsidR="00E66885" w:rsidRPr="009260B2" w:rsidRDefault="00E66885" w:rsidP="007E120F">
            <w:pPr>
              <w:spacing w:after="0"/>
              <w:jc w:val="center"/>
              <w:rPr>
                <w:rFonts w:ascii="Times New Roman" w:hAnsi="Times New Roman"/>
                <w:b/>
                <w:bCs/>
                <w:sz w:val="24"/>
                <w:szCs w:val="24"/>
              </w:rPr>
            </w:pPr>
            <w:r w:rsidRPr="009260B2">
              <w:rPr>
                <w:rFonts w:ascii="Times New Roman" w:hAnsi="Times New Roman"/>
                <w:sz w:val="24"/>
                <w:szCs w:val="24"/>
              </w:rPr>
              <w:t>2</w:t>
            </w:r>
          </w:p>
          <w:p w14:paraId="26451735" w14:textId="77777777" w:rsidR="00E66885" w:rsidRPr="009260B2" w:rsidRDefault="00E66885" w:rsidP="007E120F">
            <w:pPr>
              <w:spacing w:after="0"/>
              <w:jc w:val="center"/>
              <w:rPr>
                <w:rFonts w:ascii="Times New Roman" w:hAnsi="Times New Roman"/>
                <w:b/>
                <w:bCs/>
                <w:sz w:val="24"/>
                <w:szCs w:val="24"/>
              </w:rPr>
            </w:pPr>
          </w:p>
        </w:tc>
        <w:tc>
          <w:tcPr>
            <w:tcW w:w="710" w:type="pct"/>
            <w:vMerge/>
          </w:tcPr>
          <w:p w14:paraId="439815C2" w14:textId="77777777" w:rsidR="00E66885" w:rsidRPr="009260B2" w:rsidRDefault="00E66885" w:rsidP="007E120F">
            <w:pPr>
              <w:spacing w:after="0"/>
              <w:jc w:val="center"/>
              <w:rPr>
                <w:rFonts w:ascii="Times New Roman" w:hAnsi="Times New Roman"/>
                <w:b/>
                <w:bCs/>
                <w:sz w:val="24"/>
                <w:szCs w:val="24"/>
              </w:rPr>
            </w:pPr>
          </w:p>
        </w:tc>
      </w:tr>
      <w:tr w:rsidR="00E66885" w:rsidRPr="009260B2" w14:paraId="7F6E9EEA" w14:textId="77777777" w:rsidTr="007B5826">
        <w:trPr>
          <w:trHeight w:val="443"/>
        </w:trPr>
        <w:tc>
          <w:tcPr>
            <w:tcW w:w="803" w:type="pct"/>
          </w:tcPr>
          <w:p w14:paraId="385C018E" w14:textId="77777777" w:rsidR="00E66885" w:rsidRPr="009260B2" w:rsidRDefault="00E66885" w:rsidP="007E120F">
            <w:pPr>
              <w:spacing w:after="0"/>
              <w:rPr>
                <w:rFonts w:ascii="Times New Roman" w:hAnsi="Times New Roman"/>
                <w:bCs/>
                <w:sz w:val="24"/>
                <w:szCs w:val="24"/>
              </w:rPr>
            </w:pPr>
          </w:p>
        </w:tc>
        <w:tc>
          <w:tcPr>
            <w:tcW w:w="2898" w:type="pct"/>
          </w:tcPr>
          <w:p w14:paraId="3CB46DDE" w14:textId="77777777" w:rsidR="00E66885" w:rsidRPr="009260B2" w:rsidRDefault="00E66885" w:rsidP="007E120F">
            <w:pPr>
              <w:spacing w:after="0"/>
              <w:jc w:val="both"/>
              <w:rPr>
                <w:rFonts w:ascii="Times New Roman" w:hAnsi="Times New Roman"/>
                <w:b/>
                <w:bCs/>
                <w:sz w:val="24"/>
                <w:szCs w:val="24"/>
              </w:rPr>
            </w:pPr>
            <w:r w:rsidRPr="009260B2">
              <w:rPr>
                <w:rFonts w:ascii="Times New Roman" w:hAnsi="Times New Roman"/>
                <w:b/>
                <w:iCs/>
                <w:sz w:val="24"/>
                <w:szCs w:val="24"/>
              </w:rPr>
              <w:t>Самостоятельная работа обучающихся</w:t>
            </w:r>
            <w:r w:rsidRPr="009260B2">
              <w:rPr>
                <w:rFonts w:ascii="Times New Roman" w:hAnsi="Times New Roman"/>
                <w:b/>
                <w:sz w:val="24"/>
                <w:szCs w:val="24"/>
              </w:rPr>
              <w:t>*</w:t>
            </w:r>
          </w:p>
        </w:tc>
        <w:tc>
          <w:tcPr>
            <w:tcW w:w="589" w:type="pct"/>
            <w:vAlign w:val="center"/>
          </w:tcPr>
          <w:p w14:paraId="70E7A9D9" w14:textId="77777777" w:rsidR="00E66885" w:rsidRPr="009260B2" w:rsidRDefault="00E66885" w:rsidP="007E120F">
            <w:pPr>
              <w:spacing w:after="0"/>
              <w:jc w:val="center"/>
              <w:rPr>
                <w:rFonts w:ascii="Times New Roman" w:hAnsi="Times New Roman"/>
                <w:sz w:val="24"/>
                <w:szCs w:val="24"/>
              </w:rPr>
            </w:pPr>
          </w:p>
        </w:tc>
        <w:tc>
          <w:tcPr>
            <w:tcW w:w="710" w:type="pct"/>
          </w:tcPr>
          <w:p w14:paraId="026BDFA0" w14:textId="77777777" w:rsidR="00E66885" w:rsidRPr="009260B2" w:rsidRDefault="00E66885" w:rsidP="007E120F">
            <w:pPr>
              <w:spacing w:after="0"/>
              <w:jc w:val="center"/>
              <w:rPr>
                <w:rFonts w:ascii="Times New Roman" w:hAnsi="Times New Roman"/>
                <w:b/>
                <w:bCs/>
                <w:sz w:val="24"/>
                <w:szCs w:val="24"/>
              </w:rPr>
            </w:pPr>
          </w:p>
        </w:tc>
      </w:tr>
      <w:tr w:rsidR="00E66885" w:rsidRPr="009260B2" w14:paraId="701C98F3" w14:textId="77777777" w:rsidTr="007B5826">
        <w:trPr>
          <w:trHeight w:val="449"/>
        </w:trPr>
        <w:tc>
          <w:tcPr>
            <w:tcW w:w="803" w:type="pct"/>
            <w:vMerge w:val="restart"/>
          </w:tcPr>
          <w:p w14:paraId="51D37424" w14:textId="77777777" w:rsidR="00E66885" w:rsidRPr="009260B2" w:rsidRDefault="00E66885" w:rsidP="007E120F">
            <w:pPr>
              <w:spacing w:after="0"/>
              <w:rPr>
                <w:rFonts w:ascii="Times New Roman" w:hAnsi="Times New Roman"/>
                <w:bCs/>
                <w:sz w:val="24"/>
                <w:szCs w:val="24"/>
              </w:rPr>
            </w:pPr>
            <w:r w:rsidRPr="009260B2">
              <w:rPr>
                <w:rFonts w:ascii="Times New Roman" w:hAnsi="Times New Roman"/>
                <w:bCs/>
                <w:sz w:val="24"/>
                <w:szCs w:val="24"/>
              </w:rPr>
              <w:t xml:space="preserve">Тема 2.3. </w:t>
            </w:r>
          </w:p>
          <w:p w14:paraId="381B60AC" w14:textId="77777777" w:rsidR="00E66885" w:rsidRPr="009260B2" w:rsidRDefault="00E66885" w:rsidP="007E120F">
            <w:pPr>
              <w:spacing w:after="0"/>
              <w:rPr>
                <w:rFonts w:ascii="Times New Roman" w:hAnsi="Times New Roman"/>
                <w:bCs/>
                <w:sz w:val="24"/>
                <w:szCs w:val="24"/>
              </w:rPr>
            </w:pPr>
            <w:r w:rsidRPr="009260B2">
              <w:rPr>
                <w:rFonts w:ascii="Times New Roman" w:hAnsi="Times New Roman"/>
                <w:bCs/>
                <w:sz w:val="24"/>
                <w:szCs w:val="24"/>
              </w:rPr>
              <w:t>Обеспечение здорового образа жизни</w:t>
            </w:r>
          </w:p>
        </w:tc>
        <w:tc>
          <w:tcPr>
            <w:tcW w:w="2898" w:type="pct"/>
          </w:tcPr>
          <w:p w14:paraId="0D5866ED" w14:textId="77777777" w:rsidR="00E66885" w:rsidRPr="009260B2" w:rsidRDefault="00E66885" w:rsidP="007E120F">
            <w:pPr>
              <w:spacing w:after="0"/>
              <w:jc w:val="both"/>
              <w:rPr>
                <w:rFonts w:ascii="Times New Roman" w:hAnsi="Times New Roman"/>
                <w:b/>
                <w:color w:val="000000"/>
                <w:sz w:val="24"/>
                <w:szCs w:val="24"/>
              </w:rPr>
            </w:pPr>
            <w:r w:rsidRPr="009260B2">
              <w:rPr>
                <w:rFonts w:ascii="Times New Roman" w:hAnsi="Times New Roman"/>
                <w:b/>
                <w:color w:val="000000"/>
                <w:sz w:val="24"/>
                <w:szCs w:val="24"/>
              </w:rPr>
              <w:t>Содержание учебного материала</w:t>
            </w:r>
          </w:p>
        </w:tc>
        <w:tc>
          <w:tcPr>
            <w:tcW w:w="589" w:type="pct"/>
            <w:vAlign w:val="center"/>
          </w:tcPr>
          <w:p w14:paraId="13714DAB" w14:textId="77777777" w:rsidR="00E66885" w:rsidRPr="009260B2" w:rsidRDefault="00B76E1E" w:rsidP="00B76E1E">
            <w:pPr>
              <w:spacing w:after="0"/>
              <w:jc w:val="center"/>
              <w:rPr>
                <w:rFonts w:ascii="Times New Roman" w:hAnsi="Times New Roman"/>
                <w:b/>
                <w:sz w:val="24"/>
                <w:szCs w:val="24"/>
              </w:rPr>
            </w:pPr>
            <w:r w:rsidRPr="009260B2">
              <w:rPr>
                <w:rFonts w:ascii="Times New Roman" w:hAnsi="Times New Roman"/>
                <w:b/>
                <w:sz w:val="24"/>
                <w:szCs w:val="24"/>
              </w:rPr>
              <w:t>1</w:t>
            </w:r>
            <w:r>
              <w:rPr>
                <w:rFonts w:ascii="Times New Roman" w:hAnsi="Times New Roman"/>
                <w:b/>
                <w:sz w:val="24"/>
                <w:szCs w:val="24"/>
              </w:rPr>
              <w:t>2/6</w:t>
            </w:r>
          </w:p>
        </w:tc>
        <w:tc>
          <w:tcPr>
            <w:tcW w:w="710" w:type="pct"/>
            <w:vMerge w:val="restart"/>
          </w:tcPr>
          <w:p w14:paraId="7CBD5C1B" w14:textId="77777777" w:rsidR="00E66885" w:rsidRPr="009260B2" w:rsidRDefault="00E66885" w:rsidP="007E120F">
            <w:pPr>
              <w:suppressAutoHyphens/>
              <w:spacing w:after="0"/>
              <w:jc w:val="center"/>
              <w:rPr>
                <w:rFonts w:ascii="Times New Roman" w:hAnsi="Times New Roman"/>
                <w:sz w:val="24"/>
                <w:szCs w:val="24"/>
              </w:rPr>
            </w:pPr>
            <w:r w:rsidRPr="009260B2">
              <w:rPr>
                <w:rFonts w:ascii="Times New Roman" w:hAnsi="Times New Roman"/>
                <w:sz w:val="24"/>
                <w:szCs w:val="24"/>
              </w:rPr>
              <w:t>ОК 01</w:t>
            </w:r>
          </w:p>
          <w:p w14:paraId="0783607D" w14:textId="77777777" w:rsidR="00E66885" w:rsidRPr="009260B2" w:rsidRDefault="00E66885" w:rsidP="007E120F">
            <w:pPr>
              <w:suppressAutoHyphens/>
              <w:spacing w:after="0"/>
              <w:jc w:val="center"/>
              <w:rPr>
                <w:rFonts w:ascii="Times New Roman" w:hAnsi="Times New Roman"/>
                <w:sz w:val="24"/>
                <w:szCs w:val="24"/>
              </w:rPr>
            </w:pPr>
            <w:r w:rsidRPr="009260B2">
              <w:rPr>
                <w:rFonts w:ascii="Times New Roman" w:hAnsi="Times New Roman"/>
                <w:sz w:val="24"/>
                <w:szCs w:val="24"/>
              </w:rPr>
              <w:t>ОК 02</w:t>
            </w:r>
          </w:p>
          <w:p w14:paraId="56194572" w14:textId="77777777" w:rsidR="00E66885" w:rsidRPr="009260B2" w:rsidRDefault="00E66885" w:rsidP="007E120F">
            <w:pPr>
              <w:suppressAutoHyphens/>
              <w:spacing w:after="0"/>
              <w:jc w:val="center"/>
              <w:rPr>
                <w:rFonts w:ascii="Times New Roman" w:hAnsi="Times New Roman"/>
                <w:sz w:val="24"/>
                <w:szCs w:val="24"/>
              </w:rPr>
            </w:pPr>
            <w:r w:rsidRPr="009260B2">
              <w:rPr>
                <w:rFonts w:ascii="Times New Roman" w:hAnsi="Times New Roman"/>
                <w:sz w:val="24"/>
                <w:szCs w:val="24"/>
              </w:rPr>
              <w:t>ОК 06</w:t>
            </w:r>
          </w:p>
          <w:p w14:paraId="2289FC6F" w14:textId="77777777" w:rsidR="00E66885" w:rsidRPr="009260B2" w:rsidRDefault="00E66885" w:rsidP="007E120F">
            <w:pPr>
              <w:suppressAutoHyphens/>
              <w:spacing w:after="0"/>
              <w:jc w:val="center"/>
              <w:rPr>
                <w:rFonts w:ascii="Times New Roman" w:hAnsi="Times New Roman"/>
                <w:sz w:val="24"/>
                <w:szCs w:val="24"/>
              </w:rPr>
            </w:pPr>
            <w:r w:rsidRPr="009260B2">
              <w:rPr>
                <w:rFonts w:ascii="Times New Roman" w:hAnsi="Times New Roman"/>
                <w:sz w:val="24"/>
                <w:szCs w:val="24"/>
              </w:rPr>
              <w:t>ОК 07</w:t>
            </w:r>
          </w:p>
          <w:p w14:paraId="22A5F5E2" w14:textId="77777777" w:rsidR="00E66885" w:rsidRPr="009260B2" w:rsidRDefault="00E66885" w:rsidP="007E120F">
            <w:pPr>
              <w:tabs>
                <w:tab w:val="left" w:pos="720"/>
              </w:tabs>
              <w:suppressAutoHyphens/>
              <w:spacing w:after="0"/>
              <w:jc w:val="center"/>
              <w:rPr>
                <w:rFonts w:ascii="Times New Roman" w:hAnsi="Times New Roman"/>
                <w:sz w:val="24"/>
                <w:szCs w:val="24"/>
              </w:rPr>
            </w:pPr>
            <w:r w:rsidRPr="009260B2">
              <w:rPr>
                <w:rFonts w:ascii="Times New Roman" w:hAnsi="Times New Roman"/>
                <w:sz w:val="24"/>
                <w:szCs w:val="24"/>
              </w:rPr>
              <w:t>ПК 1.3</w:t>
            </w:r>
          </w:p>
          <w:p w14:paraId="53D6A47C" w14:textId="77777777" w:rsidR="00E66885" w:rsidRPr="009260B2" w:rsidRDefault="00E66885" w:rsidP="007E120F">
            <w:pPr>
              <w:tabs>
                <w:tab w:val="left" w:pos="720"/>
              </w:tabs>
              <w:suppressAutoHyphens/>
              <w:spacing w:after="0"/>
              <w:jc w:val="center"/>
              <w:rPr>
                <w:rFonts w:ascii="Times New Roman" w:hAnsi="Times New Roman"/>
                <w:sz w:val="24"/>
                <w:szCs w:val="24"/>
              </w:rPr>
            </w:pPr>
            <w:r w:rsidRPr="009260B2">
              <w:rPr>
                <w:rFonts w:ascii="Times New Roman" w:hAnsi="Times New Roman"/>
                <w:sz w:val="24"/>
                <w:szCs w:val="24"/>
              </w:rPr>
              <w:t>ПК 1.4</w:t>
            </w:r>
          </w:p>
          <w:p w14:paraId="6C710A87" w14:textId="77777777" w:rsidR="00E66885" w:rsidRPr="009260B2" w:rsidRDefault="00E66885" w:rsidP="007E120F">
            <w:pPr>
              <w:tabs>
                <w:tab w:val="left" w:pos="720"/>
              </w:tabs>
              <w:suppressAutoHyphens/>
              <w:spacing w:after="0"/>
              <w:jc w:val="center"/>
              <w:rPr>
                <w:rFonts w:ascii="Times New Roman" w:hAnsi="Times New Roman"/>
                <w:sz w:val="24"/>
                <w:szCs w:val="24"/>
              </w:rPr>
            </w:pPr>
            <w:r w:rsidRPr="009260B2">
              <w:rPr>
                <w:rFonts w:ascii="Times New Roman" w:hAnsi="Times New Roman"/>
                <w:sz w:val="24"/>
                <w:szCs w:val="24"/>
              </w:rPr>
              <w:t>ПК 1.6</w:t>
            </w:r>
          </w:p>
          <w:p w14:paraId="47ADC2F2" w14:textId="77777777" w:rsidR="00E66885" w:rsidRPr="009260B2" w:rsidRDefault="00E66885" w:rsidP="007E120F">
            <w:pPr>
              <w:suppressAutoHyphens/>
              <w:spacing w:after="0"/>
              <w:jc w:val="center"/>
              <w:rPr>
                <w:rFonts w:ascii="Times New Roman" w:hAnsi="Times New Roman"/>
                <w:sz w:val="24"/>
                <w:szCs w:val="24"/>
              </w:rPr>
            </w:pPr>
          </w:p>
        </w:tc>
      </w:tr>
      <w:tr w:rsidR="00E66885" w:rsidRPr="009260B2" w14:paraId="31F117B1" w14:textId="77777777" w:rsidTr="007B5826">
        <w:trPr>
          <w:trHeight w:val="20"/>
        </w:trPr>
        <w:tc>
          <w:tcPr>
            <w:tcW w:w="803" w:type="pct"/>
            <w:vMerge/>
          </w:tcPr>
          <w:p w14:paraId="142496B8" w14:textId="77777777" w:rsidR="00E66885" w:rsidRPr="009260B2" w:rsidRDefault="00E66885" w:rsidP="007E120F">
            <w:pPr>
              <w:spacing w:after="0"/>
              <w:rPr>
                <w:rFonts w:ascii="Times New Roman" w:hAnsi="Times New Roman"/>
                <w:bCs/>
                <w:sz w:val="24"/>
                <w:szCs w:val="24"/>
              </w:rPr>
            </w:pPr>
          </w:p>
        </w:tc>
        <w:tc>
          <w:tcPr>
            <w:tcW w:w="2898" w:type="pct"/>
          </w:tcPr>
          <w:p w14:paraId="5AB6CECF" w14:textId="77777777" w:rsidR="00E66885" w:rsidRPr="009260B2" w:rsidRDefault="00E66885" w:rsidP="007E120F">
            <w:pPr>
              <w:spacing w:after="0"/>
              <w:jc w:val="both"/>
              <w:rPr>
                <w:rFonts w:ascii="Times New Roman" w:hAnsi="Times New Roman"/>
                <w:color w:val="000000"/>
                <w:sz w:val="24"/>
                <w:szCs w:val="24"/>
              </w:rPr>
            </w:pPr>
            <w:r w:rsidRPr="009260B2">
              <w:rPr>
                <w:rFonts w:ascii="Times New Roman" w:hAnsi="Times New Roman"/>
                <w:color w:val="000000"/>
                <w:sz w:val="24"/>
                <w:szCs w:val="24"/>
              </w:rPr>
              <w:t xml:space="preserve">Здоровье и факторы его формирования. </w:t>
            </w:r>
          </w:p>
          <w:p w14:paraId="3228BD5B" w14:textId="77777777" w:rsidR="00E66885" w:rsidRPr="009260B2" w:rsidRDefault="00E66885" w:rsidP="007E120F">
            <w:pPr>
              <w:spacing w:after="0"/>
              <w:jc w:val="both"/>
              <w:rPr>
                <w:rFonts w:ascii="Times New Roman" w:hAnsi="Times New Roman"/>
                <w:color w:val="000000"/>
                <w:sz w:val="24"/>
                <w:szCs w:val="24"/>
              </w:rPr>
            </w:pPr>
            <w:r w:rsidRPr="009260B2">
              <w:rPr>
                <w:rFonts w:ascii="Times New Roman" w:hAnsi="Times New Roman"/>
                <w:color w:val="000000"/>
                <w:sz w:val="24"/>
                <w:szCs w:val="24"/>
              </w:rPr>
              <w:t>Здоровый образ жизни и его составляющие.</w:t>
            </w:r>
          </w:p>
          <w:p w14:paraId="5FF523F3" w14:textId="77777777" w:rsidR="00E66885" w:rsidRPr="009260B2" w:rsidRDefault="00E66885" w:rsidP="007E120F">
            <w:pPr>
              <w:spacing w:after="0"/>
              <w:jc w:val="both"/>
              <w:rPr>
                <w:rFonts w:ascii="Times New Roman" w:hAnsi="Times New Roman"/>
                <w:color w:val="000000"/>
                <w:sz w:val="24"/>
                <w:szCs w:val="24"/>
              </w:rPr>
            </w:pPr>
            <w:r w:rsidRPr="009260B2">
              <w:rPr>
                <w:rFonts w:ascii="Times New Roman" w:hAnsi="Times New Roman"/>
                <w:color w:val="000000"/>
                <w:sz w:val="24"/>
                <w:szCs w:val="24"/>
              </w:rPr>
              <w:t xml:space="preserve">Двигательная активность и здоровье. </w:t>
            </w:r>
          </w:p>
          <w:p w14:paraId="5A70FD96" w14:textId="77777777" w:rsidR="00E66885" w:rsidRPr="009260B2" w:rsidRDefault="00E66885" w:rsidP="007E120F">
            <w:pPr>
              <w:spacing w:after="0"/>
              <w:jc w:val="both"/>
              <w:rPr>
                <w:rFonts w:ascii="Times New Roman" w:hAnsi="Times New Roman"/>
                <w:color w:val="000000"/>
                <w:sz w:val="24"/>
                <w:szCs w:val="24"/>
              </w:rPr>
            </w:pPr>
            <w:r w:rsidRPr="009260B2">
              <w:rPr>
                <w:rFonts w:ascii="Times New Roman" w:hAnsi="Times New Roman"/>
                <w:color w:val="000000"/>
                <w:sz w:val="24"/>
                <w:szCs w:val="24"/>
              </w:rPr>
              <w:t xml:space="preserve">Питание и здоровье. </w:t>
            </w:r>
          </w:p>
          <w:p w14:paraId="3BBD5B4E" w14:textId="77777777" w:rsidR="00E66885" w:rsidRPr="009260B2" w:rsidRDefault="00E66885" w:rsidP="007E120F">
            <w:pPr>
              <w:spacing w:after="0"/>
              <w:jc w:val="both"/>
              <w:rPr>
                <w:rFonts w:ascii="Times New Roman" w:hAnsi="Times New Roman"/>
                <w:color w:val="000000"/>
                <w:sz w:val="24"/>
                <w:szCs w:val="24"/>
              </w:rPr>
            </w:pPr>
            <w:r w:rsidRPr="009260B2">
              <w:rPr>
                <w:rFonts w:ascii="Times New Roman" w:hAnsi="Times New Roman"/>
                <w:color w:val="000000"/>
                <w:sz w:val="24"/>
                <w:szCs w:val="24"/>
              </w:rPr>
              <w:t xml:space="preserve">Вредные привычки. </w:t>
            </w:r>
          </w:p>
          <w:p w14:paraId="6A6483D1" w14:textId="77777777" w:rsidR="00E66885" w:rsidRPr="009260B2" w:rsidRDefault="00E66885" w:rsidP="007E120F">
            <w:pPr>
              <w:spacing w:after="0"/>
              <w:jc w:val="both"/>
              <w:rPr>
                <w:rFonts w:ascii="Times New Roman" w:hAnsi="Times New Roman"/>
                <w:color w:val="000000"/>
                <w:sz w:val="24"/>
                <w:szCs w:val="24"/>
              </w:rPr>
            </w:pPr>
            <w:r w:rsidRPr="009260B2">
              <w:rPr>
                <w:rFonts w:ascii="Times New Roman" w:hAnsi="Times New Roman"/>
                <w:color w:val="000000"/>
                <w:sz w:val="24"/>
                <w:szCs w:val="24"/>
              </w:rPr>
              <w:t>Понятие об иммунитете и его видах.</w:t>
            </w:r>
          </w:p>
        </w:tc>
        <w:tc>
          <w:tcPr>
            <w:tcW w:w="589" w:type="pct"/>
            <w:vAlign w:val="center"/>
          </w:tcPr>
          <w:p w14:paraId="2D21E9E1" w14:textId="77777777" w:rsidR="00E66885" w:rsidRPr="009260B2" w:rsidRDefault="00B76E1E" w:rsidP="007E120F">
            <w:pPr>
              <w:spacing w:after="0"/>
              <w:jc w:val="center"/>
              <w:rPr>
                <w:rFonts w:ascii="Times New Roman" w:hAnsi="Times New Roman"/>
                <w:bCs/>
                <w:sz w:val="24"/>
                <w:szCs w:val="24"/>
              </w:rPr>
            </w:pPr>
            <w:r>
              <w:rPr>
                <w:rFonts w:ascii="Times New Roman" w:hAnsi="Times New Roman"/>
                <w:bCs/>
                <w:sz w:val="24"/>
                <w:szCs w:val="24"/>
              </w:rPr>
              <w:t>6</w:t>
            </w:r>
          </w:p>
        </w:tc>
        <w:tc>
          <w:tcPr>
            <w:tcW w:w="710" w:type="pct"/>
            <w:vMerge/>
          </w:tcPr>
          <w:p w14:paraId="0916275F" w14:textId="77777777" w:rsidR="00E66885" w:rsidRPr="009260B2" w:rsidRDefault="00E66885" w:rsidP="007E120F">
            <w:pPr>
              <w:suppressAutoHyphens/>
              <w:spacing w:after="0"/>
              <w:jc w:val="center"/>
              <w:rPr>
                <w:rFonts w:ascii="Times New Roman" w:hAnsi="Times New Roman"/>
                <w:b/>
                <w:bCs/>
                <w:sz w:val="24"/>
                <w:szCs w:val="24"/>
              </w:rPr>
            </w:pPr>
          </w:p>
        </w:tc>
      </w:tr>
      <w:tr w:rsidR="00E66885" w:rsidRPr="009260B2" w14:paraId="4CC63D58" w14:textId="77777777" w:rsidTr="007B5826">
        <w:trPr>
          <w:trHeight w:val="283"/>
        </w:trPr>
        <w:tc>
          <w:tcPr>
            <w:tcW w:w="803" w:type="pct"/>
            <w:vMerge/>
          </w:tcPr>
          <w:p w14:paraId="0926B347" w14:textId="77777777" w:rsidR="00E66885" w:rsidRPr="009260B2" w:rsidRDefault="00E66885" w:rsidP="007E120F">
            <w:pPr>
              <w:spacing w:after="0"/>
              <w:rPr>
                <w:rFonts w:ascii="Times New Roman" w:hAnsi="Times New Roman"/>
                <w:bCs/>
                <w:sz w:val="24"/>
                <w:szCs w:val="24"/>
              </w:rPr>
            </w:pPr>
          </w:p>
        </w:tc>
        <w:tc>
          <w:tcPr>
            <w:tcW w:w="2898" w:type="pct"/>
          </w:tcPr>
          <w:p w14:paraId="2CB85355" w14:textId="77777777" w:rsidR="00E66885" w:rsidRPr="009260B2" w:rsidRDefault="00E66885" w:rsidP="007E120F">
            <w:pPr>
              <w:spacing w:after="0"/>
              <w:jc w:val="both"/>
              <w:rPr>
                <w:rFonts w:ascii="Times New Roman" w:hAnsi="Times New Roman"/>
                <w:b/>
                <w:color w:val="000000"/>
                <w:sz w:val="24"/>
                <w:szCs w:val="24"/>
              </w:rPr>
            </w:pPr>
            <w:r w:rsidRPr="009260B2">
              <w:rPr>
                <w:rFonts w:ascii="Times New Roman" w:hAnsi="Times New Roman"/>
                <w:b/>
                <w:bCs/>
                <w:sz w:val="24"/>
                <w:szCs w:val="24"/>
              </w:rPr>
              <w:t>В том числе практических занятий</w:t>
            </w:r>
          </w:p>
        </w:tc>
        <w:tc>
          <w:tcPr>
            <w:tcW w:w="589" w:type="pct"/>
            <w:vAlign w:val="center"/>
          </w:tcPr>
          <w:p w14:paraId="3661A19F" w14:textId="77777777" w:rsidR="00E66885" w:rsidRPr="009260B2" w:rsidRDefault="00E66885" w:rsidP="007E120F">
            <w:pPr>
              <w:spacing w:after="0"/>
              <w:jc w:val="center"/>
              <w:rPr>
                <w:rFonts w:ascii="Times New Roman" w:hAnsi="Times New Roman"/>
                <w:sz w:val="24"/>
                <w:szCs w:val="24"/>
              </w:rPr>
            </w:pPr>
            <w:r w:rsidRPr="009260B2">
              <w:rPr>
                <w:rFonts w:ascii="Times New Roman" w:hAnsi="Times New Roman"/>
                <w:b/>
                <w:bCs/>
                <w:sz w:val="24"/>
                <w:szCs w:val="24"/>
              </w:rPr>
              <w:t>6</w:t>
            </w:r>
          </w:p>
        </w:tc>
        <w:tc>
          <w:tcPr>
            <w:tcW w:w="710" w:type="pct"/>
            <w:vMerge/>
          </w:tcPr>
          <w:p w14:paraId="5A821E03" w14:textId="77777777" w:rsidR="00E66885" w:rsidRPr="009260B2" w:rsidRDefault="00E66885" w:rsidP="007E120F">
            <w:pPr>
              <w:spacing w:after="0"/>
              <w:rPr>
                <w:rFonts w:ascii="Times New Roman" w:hAnsi="Times New Roman"/>
                <w:b/>
                <w:bCs/>
                <w:sz w:val="24"/>
                <w:szCs w:val="24"/>
              </w:rPr>
            </w:pPr>
          </w:p>
        </w:tc>
      </w:tr>
      <w:tr w:rsidR="00E66885" w:rsidRPr="009260B2" w14:paraId="1F8C2C77" w14:textId="77777777" w:rsidTr="007B5826">
        <w:trPr>
          <w:trHeight w:val="1224"/>
        </w:trPr>
        <w:tc>
          <w:tcPr>
            <w:tcW w:w="803" w:type="pct"/>
            <w:vMerge/>
          </w:tcPr>
          <w:p w14:paraId="6C2C3427" w14:textId="77777777" w:rsidR="00E66885" w:rsidRPr="009260B2" w:rsidRDefault="00E66885" w:rsidP="007E120F">
            <w:pPr>
              <w:spacing w:after="0"/>
              <w:rPr>
                <w:rFonts w:ascii="Times New Roman" w:hAnsi="Times New Roman"/>
                <w:bCs/>
                <w:sz w:val="24"/>
                <w:szCs w:val="24"/>
              </w:rPr>
            </w:pPr>
          </w:p>
        </w:tc>
        <w:tc>
          <w:tcPr>
            <w:tcW w:w="2898" w:type="pct"/>
          </w:tcPr>
          <w:p w14:paraId="76D9BE8A" w14:textId="77777777" w:rsidR="00E66885" w:rsidRPr="009260B2" w:rsidRDefault="00E66885" w:rsidP="007E120F">
            <w:pPr>
              <w:spacing w:after="0"/>
              <w:jc w:val="both"/>
              <w:rPr>
                <w:rFonts w:ascii="Times New Roman" w:hAnsi="Times New Roman"/>
                <w:bCs/>
                <w:sz w:val="24"/>
                <w:szCs w:val="24"/>
              </w:rPr>
            </w:pPr>
            <w:r w:rsidRPr="009260B2">
              <w:rPr>
                <w:rFonts w:ascii="Times New Roman" w:hAnsi="Times New Roman"/>
                <w:bCs/>
                <w:sz w:val="24"/>
                <w:szCs w:val="24"/>
              </w:rPr>
              <w:t xml:space="preserve">1. </w:t>
            </w:r>
            <w:r w:rsidRPr="009260B2">
              <w:rPr>
                <w:rFonts w:ascii="Times New Roman" w:hAnsi="Times New Roman"/>
                <w:sz w:val="24"/>
                <w:szCs w:val="24"/>
              </w:rPr>
              <w:t>«Определение показателей здоровья».</w:t>
            </w:r>
          </w:p>
          <w:p w14:paraId="1A6FB670" w14:textId="77777777" w:rsidR="00E66885" w:rsidRPr="009260B2" w:rsidRDefault="00E66885" w:rsidP="007E120F">
            <w:pPr>
              <w:spacing w:after="0"/>
              <w:jc w:val="both"/>
              <w:rPr>
                <w:rFonts w:ascii="Times New Roman" w:hAnsi="Times New Roman"/>
                <w:bCs/>
                <w:sz w:val="24"/>
                <w:szCs w:val="24"/>
              </w:rPr>
            </w:pPr>
            <w:r w:rsidRPr="009260B2">
              <w:rPr>
                <w:rFonts w:ascii="Times New Roman" w:hAnsi="Times New Roman"/>
                <w:bCs/>
                <w:sz w:val="24"/>
                <w:szCs w:val="24"/>
              </w:rPr>
              <w:t xml:space="preserve">2. </w:t>
            </w:r>
            <w:r w:rsidRPr="009260B2">
              <w:rPr>
                <w:rFonts w:ascii="Times New Roman" w:hAnsi="Times New Roman"/>
                <w:sz w:val="24"/>
                <w:szCs w:val="24"/>
              </w:rPr>
              <w:t>«Оценка физического состояния».</w:t>
            </w:r>
          </w:p>
          <w:p w14:paraId="4AB6955E" w14:textId="77777777" w:rsidR="00E66885" w:rsidRPr="009260B2" w:rsidRDefault="00E66885" w:rsidP="007E120F">
            <w:pPr>
              <w:spacing w:after="0"/>
              <w:jc w:val="both"/>
              <w:rPr>
                <w:rFonts w:ascii="Times New Roman" w:hAnsi="Times New Roman"/>
                <w:bCs/>
                <w:sz w:val="24"/>
                <w:szCs w:val="24"/>
              </w:rPr>
            </w:pPr>
            <w:r w:rsidRPr="009260B2">
              <w:rPr>
                <w:rFonts w:ascii="Times New Roman" w:hAnsi="Times New Roman"/>
                <w:bCs/>
                <w:sz w:val="24"/>
                <w:szCs w:val="24"/>
              </w:rPr>
              <w:t xml:space="preserve">3. </w:t>
            </w:r>
            <w:r w:rsidRPr="009260B2">
              <w:rPr>
                <w:rFonts w:ascii="Times New Roman" w:hAnsi="Times New Roman"/>
                <w:sz w:val="24"/>
                <w:szCs w:val="24"/>
              </w:rPr>
              <w:t>«Составление индивидуальных карт здоровья с режимом дня, графиком питания с возможностью отслеживать свои показания».</w:t>
            </w:r>
          </w:p>
        </w:tc>
        <w:tc>
          <w:tcPr>
            <w:tcW w:w="589" w:type="pct"/>
          </w:tcPr>
          <w:p w14:paraId="598D1735" w14:textId="77777777" w:rsidR="00E66885" w:rsidRPr="009260B2" w:rsidRDefault="00E66885" w:rsidP="007E120F">
            <w:pPr>
              <w:spacing w:after="0"/>
              <w:jc w:val="center"/>
              <w:rPr>
                <w:rFonts w:ascii="Times New Roman" w:hAnsi="Times New Roman"/>
                <w:sz w:val="24"/>
                <w:szCs w:val="24"/>
              </w:rPr>
            </w:pPr>
            <w:r w:rsidRPr="009260B2">
              <w:rPr>
                <w:rFonts w:ascii="Times New Roman" w:hAnsi="Times New Roman"/>
                <w:sz w:val="24"/>
                <w:szCs w:val="24"/>
              </w:rPr>
              <w:t>2</w:t>
            </w:r>
          </w:p>
          <w:p w14:paraId="14C020DA" w14:textId="77777777" w:rsidR="00E66885" w:rsidRPr="009260B2" w:rsidRDefault="00E66885" w:rsidP="007E120F">
            <w:pPr>
              <w:spacing w:after="0"/>
              <w:jc w:val="center"/>
              <w:rPr>
                <w:rFonts w:ascii="Times New Roman" w:hAnsi="Times New Roman"/>
                <w:sz w:val="24"/>
                <w:szCs w:val="24"/>
              </w:rPr>
            </w:pPr>
            <w:r w:rsidRPr="009260B2">
              <w:rPr>
                <w:rFonts w:ascii="Times New Roman" w:hAnsi="Times New Roman"/>
                <w:sz w:val="24"/>
                <w:szCs w:val="24"/>
              </w:rPr>
              <w:t>2</w:t>
            </w:r>
          </w:p>
          <w:p w14:paraId="29B90172" w14:textId="77777777" w:rsidR="00E66885" w:rsidRPr="009260B2" w:rsidRDefault="00E66885" w:rsidP="007E120F">
            <w:pPr>
              <w:spacing w:after="0"/>
              <w:jc w:val="center"/>
              <w:rPr>
                <w:rFonts w:ascii="Times New Roman" w:hAnsi="Times New Roman"/>
                <w:b/>
                <w:bCs/>
                <w:sz w:val="24"/>
                <w:szCs w:val="24"/>
              </w:rPr>
            </w:pPr>
            <w:r w:rsidRPr="009260B2">
              <w:rPr>
                <w:rFonts w:ascii="Times New Roman" w:hAnsi="Times New Roman"/>
                <w:sz w:val="24"/>
                <w:szCs w:val="24"/>
              </w:rPr>
              <w:t>2</w:t>
            </w:r>
          </w:p>
          <w:p w14:paraId="3979395F" w14:textId="77777777" w:rsidR="00E66885" w:rsidRPr="009260B2" w:rsidRDefault="00E66885" w:rsidP="007E120F">
            <w:pPr>
              <w:spacing w:after="0"/>
              <w:jc w:val="center"/>
              <w:rPr>
                <w:rFonts w:ascii="Times New Roman" w:hAnsi="Times New Roman"/>
                <w:b/>
                <w:bCs/>
                <w:sz w:val="24"/>
                <w:szCs w:val="24"/>
              </w:rPr>
            </w:pPr>
          </w:p>
        </w:tc>
        <w:tc>
          <w:tcPr>
            <w:tcW w:w="710" w:type="pct"/>
            <w:vMerge/>
          </w:tcPr>
          <w:p w14:paraId="7A9ACBDF" w14:textId="77777777" w:rsidR="00E66885" w:rsidRPr="009260B2" w:rsidRDefault="00E66885" w:rsidP="007E120F">
            <w:pPr>
              <w:spacing w:after="0"/>
              <w:rPr>
                <w:rFonts w:ascii="Times New Roman" w:hAnsi="Times New Roman"/>
                <w:b/>
                <w:bCs/>
                <w:sz w:val="24"/>
                <w:szCs w:val="24"/>
              </w:rPr>
            </w:pPr>
          </w:p>
        </w:tc>
      </w:tr>
      <w:tr w:rsidR="00E66885" w:rsidRPr="009260B2" w14:paraId="2C1E1C7D" w14:textId="77777777" w:rsidTr="007B5826">
        <w:trPr>
          <w:trHeight w:val="287"/>
        </w:trPr>
        <w:tc>
          <w:tcPr>
            <w:tcW w:w="803" w:type="pct"/>
          </w:tcPr>
          <w:p w14:paraId="5F928DD9" w14:textId="77777777" w:rsidR="00E66885" w:rsidRPr="009260B2" w:rsidRDefault="00E66885" w:rsidP="007E120F">
            <w:pPr>
              <w:spacing w:after="0"/>
              <w:rPr>
                <w:rFonts w:ascii="Times New Roman" w:hAnsi="Times New Roman"/>
                <w:bCs/>
                <w:sz w:val="24"/>
                <w:szCs w:val="24"/>
              </w:rPr>
            </w:pPr>
          </w:p>
        </w:tc>
        <w:tc>
          <w:tcPr>
            <w:tcW w:w="2898" w:type="pct"/>
          </w:tcPr>
          <w:p w14:paraId="145895A7" w14:textId="77777777" w:rsidR="00E66885" w:rsidRPr="009260B2" w:rsidRDefault="00E66885" w:rsidP="007E120F">
            <w:pPr>
              <w:spacing w:after="0"/>
              <w:jc w:val="both"/>
              <w:rPr>
                <w:rFonts w:ascii="Times New Roman" w:hAnsi="Times New Roman"/>
                <w:b/>
                <w:bCs/>
                <w:sz w:val="24"/>
                <w:szCs w:val="24"/>
              </w:rPr>
            </w:pPr>
            <w:r w:rsidRPr="009260B2">
              <w:rPr>
                <w:rFonts w:ascii="Times New Roman" w:hAnsi="Times New Roman"/>
                <w:b/>
                <w:iCs/>
                <w:sz w:val="24"/>
                <w:szCs w:val="24"/>
              </w:rPr>
              <w:t>Самостоятельная работа обучающихся</w:t>
            </w:r>
            <w:r w:rsidRPr="009260B2">
              <w:rPr>
                <w:rFonts w:ascii="Times New Roman" w:hAnsi="Times New Roman"/>
                <w:b/>
                <w:sz w:val="24"/>
                <w:szCs w:val="24"/>
              </w:rPr>
              <w:t>*</w:t>
            </w:r>
          </w:p>
        </w:tc>
        <w:tc>
          <w:tcPr>
            <w:tcW w:w="589" w:type="pct"/>
            <w:vAlign w:val="center"/>
          </w:tcPr>
          <w:p w14:paraId="2571D6A6" w14:textId="77777777" w:rsidR="00E66885" w:rsidRPr="009260B2" w:rsidRDefault="00E66885" w:rsidP="007E120F">
            <w:pPr>
              <w:spacing w:after="0"/>
              <w:jc w:val="center"/>
              <w:rPr>
                <w:rFonts w:ascii="Times New Roman" w:hAnsi="Times New Roman"/>
                <w:sz w:val="24"/>
                <w:szCs w:val="24"/>
              </w:rPr>
            </w:pPr>
          </w:p>
        </w:tc>
        <w:tc>
          <w:tcPr>
            <w:tcW w:w="710" w:type="pct"/>
          </w:tcPr>
          <w:p w14:paraId="1B4473E0" w14:textId="77777777" w:rsidR="00E66885" w:rsidRPr="009260B2" w:rsidRDefault="00E66885" w:rsidP="007E120F">
            <w:pPr>
              <w:spacing w:after="0"/>
              <w:rPr>
                <w:rFonts w:ascii="Times New Roman" w:hAnsi="Times New Roman"/>
                <w:b/>
                <w:bCs/>
                <w:sz w:val="24"/>
                <w:szCs w:val="24"/>
              </w:rPr>
            </w:pPr>
          </w:p>
        </w:tc>
      </w:tr>
      <w:tr w:rsidR="00E66885" w:rsidRPr="009260B2" w14:paraId="535B7597" w14:textId="77777777" w:rsidTr="007B5826">
        <w:tc>
          <w:tcPr>
            <w:tcW w:w="3701" w:type="pct"/>
            <w:gridSpan w:val="2"/>
          </w:tcPr>
          <w:p w14:paraId="1A379F29" w14:textId="77777777" w:rsidR="00E66885" w:rsidRPr="009260B2" w:rsidRDefault="00E66885" w:rsidP="007E120F">
            <w:pPr>
              <w:suppressAutoHyphens/>
              <w:spacing w:after="0"/>
              <w:rPr>
                <w:rFonts w:ascii="Times New Roman" w:hAnsi="Times New Roman"/>
                <w:sz w:val="24"/>
                <w:szCs w:val="24"/>
              </w:rPr>
            </w:pPr>
            <w:r w:rsidRPr="009260B2">
              <w:rPr>
                <w:rFonts w:ascii="Times New Roman" w:hAnsi="Times New Roman"/>
                <w:sz w:val="24"/>
                <w:szCs w:val="24"/>
              </w:rPr>
              <w:t xml:space="preserve">Промежуточная аттестация </w:t>
            </w:r>
          </w:p>
        </w:tc>
        <w:tc>
          <w:tcPr>
            <w:tcW w:w="589" w:type="pct"/>
            <w:vAlign w:val="center"/>
          </w:tcPr>
          <w:p w14:paraId="62E1A0C3" w14:textId="77777777" w:rsidR="00E66885" w:rsidRPr="009260B2" w:rsidRDefault="00E66885" w:rsidP="007E120F">
            <w:pPr>
              <w:spacing w:after="0"/>
              <w:jc w:val="center"/>
              <w:rPr>
                <w:rFonts w:ascii="Times New Roman" w:hAnsi="Times New Roman"/>
                <w:b/>
                <w:iCs/>
                <w:sz w:val="24"/>
                <w:szCs w:val="24"/>
              </w:rPr>
            </w:pPr>
            <w:r w:rsidRPr="009260B2">
              <w:rPr>
                <w:rFonts w:ascii="Times New Roman" w:hAnsi="Times New Roman"/>
                <w:b/>
                <w:iCs/>
                <w:sz w:val="24"/>
                <w:szCs w:val="24"/>
              </w:rPr>
              <w:t>**</w:t>
            </w:r>
          </w:p>
        </w:tc>
        <w:tc>
          <w:tcPr>
            <w:tcW w:w="710" w:type="pct"/>
          </w:tcPr>
          <w:p w14:paraId="04E153E0" w14:textId="77777777" w:rsidR="00E66885" w:rsidRPr="009260B2" w:rsidRDefault="00E66885" w:rsidP="007E120F">
            <w:pPr>
              <w:spacing w:after="0"/>
              <w:rPr>
                <w:rFonts w:ascii="Times New Roman" w:hAnsi="Times New Roman"/>
                <w:b/>
                <w:i/>
                <w:sz w:val="24"/>
                <w:szCs w:val="24"/>
              </w:rPr>
            </w:pPr>
          </w:p>
        </w:tc>
      </w:tr>
      <w:tr w:rsidR="00E66885" w:rsidRPr="009260B2" w14:paraId="2C4C4F84" w14:textId="77777777" w:rsidTr="007B5826">
        <w:trPr>
          <w:trHeight w:val="20"/>
        </w:trPr>
        <w:tc>
          <w:tcPr>
            <w:tcW w:w="3701" w:type="pct"/>
            <w:gridSpan w:val="2"/>
          </w:tcPr>
          <w:p w14:paraId="76BB0B0D" w14:textId="77777777" w:rsidR="00E66885" w:rsidRPr="009260B2" w:rsidRDefault="00E66885" w:rsidP="007E120F">
            <w:pPr>
              <w:spacing w:after="0"/>
              <w:rPr>
                <w:rFonts w:ascii="Times New Roman" w:hAnsi="Times New Roman"/>
                <w:b/>
                <w:bCs/>
                <w:sz w:val="24"/>
                <w:szCs w:val="24"/>
              </w:rPr>
            </w:pPr>
            <w:r w:rsidRPr="009260B2">
              <w:rPr>
                <w:rFonts w:ascii="Times New Roman" w:hAnsi="Times New Roman"/>
                <w:b/>
                <w:bCs/>
                <w:sz w:val="24"/>
                <w:szCs w:val="24"/>
              </w:rPr>
              <w:t>Всего:</w:t>
            </w:r>
          </w:p>
        </w:tc>
        <w:tc>
          <w:tcPr>
            <w:tcW w:w="589" w:type="pct"/>
            <w:vAlign w:val="center"/>
          </w:tcPr>
          <w:p w14:paraId="00A3F2D4" w14:textId="77777777" w:rsidR="00E66885" w:rsidRPr="009260B2" w:rsidRDefault="00E66885" w:rsidP="007E120F">
            <w:pPr>
              <w:spacing w:after="0"/>
              <w:jc w:val="center"/>
              <w:rPr>
                <w:rFonts w:ascii="Times New Roman" w:hAnsi="Times New Roman"/>
                <w:b/>
                <w:bCs/>
                <w:iCs/>
                <w:sz w:val="24"/>
                <w:szCs w:val="24"/>
              </w:rPr>
            </w:pPr>
            <w:r w:rsidRPr="009260B2">
              <w:rPr>
                <w:rFonts w:ascii="Times New Roman" w:hAnsi="Times New Roman"/>
                <w:b/>
                <w:bCs/>
                <w:iCs/>
                <w:sz w:val="24"/>
                <w:szCs w:val="24"/>
              </w:rPr>
              <w:t>68</w:t>
            </w:r>
          </w:p>
        </w:tc>
        <w:tc>
          <w:tcPr>
            <w:tcW w:w="710" w:type="pct"/>
          </w:tcPr>
          <w:p w14:paraId="2CA7614B" w14:textId="77777777" w:rsidR="00E66885" w:rsidRPr="009260B2" w:rsidRDefault="00E66885" w:rsidP="007E120F">
            <w:pPr>
              <w:spacing w:after="0"/>
              <w:rPr>
                <w:rFonts w:ascii="Times New Roman" w:hAnsi="Times New Roman"/>
                <w:b/>
                <w:bCs/>
                <w:i/>
                <w:sz w:val="24"/>
                <w:szCs w:val="24"/>
              </w:rPr>
            </w:pPr>
          </w:p>
        </w:tc>
      </w:tr>
    </w:tbl>
    <w:p w14:paraId="0693550F" w14:textId="77777777" w:rsidR="00E66885" w:rsidRPr="009260B2" w:rsidRDefault="00E66885" w:rsidP="007E120F">
      <w:pPr>
        <w:spacing w:after="0"/>
        <w:rPr>
          <w:rFonts w:ascii="Times New Roman" w:hAnsi="Times New Roman"/>
          <w:sz w:val="24"/>
          <w:szCs w:val="24"/>
        </w:rPr>
      </w:pPr>
    </w:p>
    <w:p w14:paraId="5D32D0F7" w14:textId="77777777" w:rsidR="00E66885" w:rsidRPr="009260B2" w:rsidRDefault="00E66885" w:rsidP="007E120F">
      <w:pPr>
        <w:spacing w:after="0"/>
        <w:jc w:val="both"/>
        <w:rPr>
          <w:rFonts w:ascii="Times New Roman" w:hAnsi="Times New Roman"/>
          <w:sz w:val="24"/>
          <w:szCs w:val="24"/>
        </w:rPr>
        <w:sectPr w:rsidR="00E66885" w:rsidRPr="009260B2" w:rsidSect="009260B2">
          <w:pgSz w:w="16838" w:h="11906" w:orient="landscape"/>
          <w:pgMar w:top="1134" w:right="567" w:bottom="1134" w:left="1701" w:header="709" w:footer="709" w:gutter="0"/>
          <w:cols w:space="708"/>
          <w:docGrid w:linePitch="360"/>
        </w:sectPr>
      </w:pPr>
    </w:p>
    <w:p w14:paraId="018771E2" w14:textId="77777777" w:rsidR="00E66885" w:rsidRPr="009260B2" w:rsidRDefault="00E66885" w:rsidP="0042214D">
      <w:pPr>
        <w:tabs>
          <w:tab w:val="left" w:pos="709"/>
        </w:tabs>
        <w:spacing w:after="0"/>
        <w:ind w:right="-284"/>
        <w:jc w:val="center"/>
        <w:rPr>
          <w:rFonts w:ascii="Times New Roman" w:hAnsi="Times New Roman"/>
          <w:b/>
          <w:bCs/>
          <w:sz w:val="24"/>
          <w:szCs w:val="24"/>
        </w:rPr>
      </w:pPr>
      <w:r w:rsidRPr="009260B2">
        <w:rPr>
          <w:rFonts w:ascii="Times New Roman" w:hAnsi="Times New Roman"/>
          <w:b/>
          <w:bCs/>
          <w:sz w:val="24"/>
          <w:szCs w:val="24"/>
        </w:rPr>
        <w:lastRenderedPageBreak/>
        <w:t>3. УСЛОВИЯ РЕАЛИЗАЦИИ УЧЕБНОЙ ДИСЦИПЛИНЫ</w:t>
      </w:r>
    </w:p>
    <w:p w14:paraId="44289450" w14:textId="77777777" w:rsidR="00E66885" w:rsidRPr="009260B2" w:rsidRDefault="00E66885" w:rsidP="007E120F">
      <w:pPr>
        <w:tabs>
          <w:tab w:val="left" w:pos="709"/>
        </w:tabs>
        <w:spacing w:after="0"/>
        <w:ind w:left="-567" w:right="-284"/>
        <w:rPr>
          <w:rFonts w:ascii="Times New Roman" w:hAnsi="Times New Roman"/>
          <w:b/>
          <w:bCs/>
          <w:sz w:val="24"/>
          <w:szCs w:val="24"/>
        </w:rPr>
      </w:pPr>
    </w:p>
    <w:p w14:paraId="63CE9728" w14:textId="77777777" w:rsidR="00E66885" w:rsidRPr="009260B2" w:rsidRDefault="00E66885" w:rsidP="006C2143">
      <w:pPr>
        <w:tabs>
          <w:tab w:val="left" w:pos="709"/>
        </w:tabs>
        <w:spacing w:after="0"/>
        <w:ind w:right="-1" w:firstLine="709"/>
        <w:jc w:val="both"/>
        <w:rPr>
          <w:rFonts w:ascii="Times New Roman" w:hAnsi="Times New Roman"/>
          <w:b/>
          <w:sz w:val="24"/>
          <w:szCs w:val="24"/>
        </w:rPr>
      </w:pPr>
      <w:r w:rsidRPr="009260B2">
        <w:rPr>
          <w:rFonts w:ascii="Times New Roman" w:hAnsi="Times New Roman"/>
          <w:b/>
          <w:sz w:val="24"/>
          <w:szCs w:val="24"/>
        </w:rPr>
        <w:t>3.1. Для реализации программы учебной дисциплины должны быть предусмотрены следующие специальные помещения:</w:t>
      </w:r>
    </w:p>
    <w:p w14:paraId="0789B386" w14:textId="77777777" w:rsidR="00E66885" w:rsidRPr="009260B2" w:rsidRDefault="00E66885" w:rsidP="006C2143">
      <w:pPr>
        <w:tabs>
          <w:tab w:val="left" w:pos="709"/>
        </w:tabs>
        <w:spacing w:after="0"/>
        <w:ind w:right="-1" w:firstLine="709"/>
        <w:jc w:val="both"/>
        <w:rPr>
          <w:rFonts w:ascii="Times New Roman" w:hAnsi="Times New Roman"/>
          <w:bCs/>
          <w:sz w:val="24"/>
          <w:szCs w:val="24"/>
        </w:rPr>
      </w:pPr>
      <w:r w:rsidRPr="009260B2">
        <w:rPr>
          <w:rFonts w:ascii="Times New Roman" w:hAnsi="Times New Roman"/>
          <w:bCs/>
          <w:sz w:val="24"/>
          <w:szCs w:val="24"/>
        </w:rPr>
        <w:t xml:space="preserve">Кабинет «Безопасность жизнедеятельности», оснащенный </w:t>
      </w:r>
      <w:r w:rsidR="006C2143" w:rsidRPr="0089630A">
        <w:rPr>
          <w:rFonts w:ascii="Times New Roman" w:hAnsi="Times New Roman"/>
          <w:bCs/>
          <w:sz w:val="24"/>
          <w:szCs w:val="24"/>
        </w:rPr>
        <w:t xml:space="preserve">в соответствии с п. 6.1.2.1 </w:t>
      </w:r>
      <w:r w:rsidR="008F77D4">
        <w:rPr>
          <w:rFonts w:ascii="Times New Roman" w:hAnsi="Times New Roman"/>
          <w:bCs/>
          <w:sz w:val="24"/>
          <w:szCs w:val="24"/>
        </w:rPr>
        <w:t>примерной образовательной программы</w:t>
      </w:r>
      <w:r w:rsidR="006C2143" w:rsidRPr="0089630A">
        <w:rPr>
          <w:rFonts w:ascii="Times New Roman" w:hAnsi="Times New Roman"/>
          <w:bCs/>
          <w:sz w:val="24"/>
          <w:szCs w:val="24"/>
        </w:rPr>
        <w:t xml:space="preserve"> </w:t>
      </w:r>
      <w:r w:rsidR="008F77D4">
        <w:rPr>
          <w:rFonts w:ascii="Times New Roman" w:hAnsi="Times New Roman"/>
          <w:bCs/>
          <w:sz w:val="24"/>
          <w:szCs w:val="24"/>
        </w:rPr>
        <w:t>по специальности 31.02.05 Стоматология ортопедическая</w:t>
      </w:r>
      <w:r w:rsidR="006C2143">
        <w:rPr>
          <w:rFonts w:ascii="Times New Roman" w:hAnsi="Times New Roman"/>
          <w:bCs/>
          <w:sz w:val="24"/>
          <w:szCs w:val="24"/>
        </w:rPr>
        <w:t>.</w:t>
      </w:r>
    </w:p>
    <w:p w14:paraId="48B8D4ED" w14:textId="77777777" w:rsidR="00E66885" w:rsidRPr="009260B2" w:rsidRDefault="00E66885" w:rsidP="006C2143">
      <w:pPr>
        <w:tabs>
          <w:tab w:val="left" w:pos="709"/>
        </w:tabs>
        <w:spacing w:after="0"/>
        <w:ind w:right="-1" w:firstLine="709"/>
        <w:rPr>
          <w:rFonts w:ascii="Times New Roman" w:hAnsi="Times New Roman"/>
          <w:bCs/>
          <w:sz w:val="24"/>
          <w:szCs w:val="24"/>
        </w:rPr>
      </w:pPr>
    </w:p>
    <w:p w14:paraId="75CD593E" w14:textId="77777777" w:rsidR="00E66885" w:rsidRPr="009260B2" w:rsidRDefault="00E66885" w:rsidP="006C2143">
      <w:pPr>
        <w:tabs>
          <w:tab w:val="left" w:pos="709"/>
        </w:tabs>
        <w:suppressAutoHyphens/>
        <w:spacing w:after="0"/>
        <w:ind w:right="-1" w:firstLine="709"/>
        <w:jc w:val="both"/>
        <w:rPr>
          <w:rFonts w:ascii="Times New Roman" w:hAnsi="Times New Roman"/>
          <w:b/>
          <w:bCs/>
          <w:sz w:val="24"/>
          <w:szCs w:val="24"/>
        </w:rPr>
      </w:pPr>
      <w:r w:rsidRPr="009260B2">
        <w:rPr>
          <w:rFonts w:ascii="Times New Roman" w:hAnsi="Times New Roman"/>
          <w:b/>
          <w:bCs/>
          <w:sz w:val="24"/>
          <w:szCs w:val="24"/>
        </w:rPr>
        <w:t>3.2. Информационное обеспечение реализации программы</w:t>
      </w:r>
    </w:p>
    <w:p w14:paraId="61E594DC" w14:textId="77777777" w:rsidR="00E66885" w:rsidRPr="009260B2" w:rsidRDefault="00E66885" w:rsidP="006C2143">
      <w:pPr>
        <w:tabs>
          <w:tab w:val="left" w:pos="709"/>
        </w:tabs>
        <w:suppressAutoHyphens/>
        <w:spacing w:after="0"/>
        <w:ind w:right="-1" w:firstLine="709"/>
        <w:jc w:val="both"/>
        <w:rPr>
          <w:rFonts w:ascii="Times New Roman" w:hAnsi="Times New Roman"/>
          <w:bCs/>
          <w:sz w:val="24"/>
          <w:szCs w:val="24"/>
        </w:rPr>
      </w:pPr>
      <w:r w:rsidRPr="009260B2">
        <w:rPr>
          <w:rFonts w:ascii="Times New Roman" w:hAnsi="Times New Roman"/>
          <w:bCs/>
          <w:sz w:val="24"/>
          <w:szCs w:val="24"/>
        </w:rPr>
        <w:t>Для реализации программы библиотечный фонд образовательной организации должен иметь п</w:t>
      </w:r>
      <w:r w:rsidRPr="009260B2">
        <w:rPr>
          <w:rFonts w:ascii="Times New Roman" w:hAnsi="Times New Roman"/>
          <w:sz w:val="24"/>
          <w:szCs w:val="24"/>
        </w:rPr>
        <w:t xml:space="preserve">ечатные и/или электронные образовательные и информационные ресурсы </w:t>
      </w:r>
      <w:r w:rsidR="006C2143">
        <w:rPr>
          <w:rFonts w:ascii="Times New Roman" w:hAnsi="Times New Roman"/>
          <w:sz w:val="24"/>
          <w:szCs w:val="24"/>
        </w:rPr>
        <w:br/>
      </w:r>
      <w:r w:rsidRPr="009260B2">
        <w:rPr>
          <w:rFonts w:ascii="Times New Roman" w:hAnsi="Times New Roman"/>
          <w:sz w:val="24"/>
          <w:szCs w:val="24"/>
        </w:rPr>
        <w:t xml:space="preserve">для использования в образовательном процессе. При формировании </w:t>
      </w:r>
      <w:r w:rsidRPr="009260B2">
        <w:rPr>
          <w:rFonts w:ascii="Times New Roman" w:hAnsi="Times New Roman"/>
          <w:bCs/>
          <w:sz w:val="24"/>
          <w:szCs w:val="24"/>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3F8CA725" w14:textId="77777777" w:rsidR="00E66885" w:rsidRPr="009260B2" w:rsidRDefault="00E66885" w:rsidP="006C2143">
      <w:pPr>
        <w:tabs>
          <w:tab w:val="left" w:pos="709"/>
        </w:tabs>
        <w:suppressAutoHyphens/>
        <w:spacing w:after="0"/>
        <w:ind w:right="-1" w:firstLine="709"/>
        <w:jc w:val="both"/>
        <w:rPr>
          <w:rFonts w:ascii="Times New Roman" w:hAnsi="Times New Roman"/>
          <w:sz w:val="24"/>
          <w:szCs w:val="24"/>
        </w:rPr>
      </w:pPr>
    </w:p>
    <w:p w14:paraId="11F50D83" w14:textId="77777777" w:rsidR="00E66885" w:rsidRPr="009260B2" w:rsidRDefault="00E66885" w:rsidP="006C2143">
      <w:pPr>
        <w:tabs>
          <w:tab w:val="left" w:pos="709"/>
        </w:tabs>
        <w:suppressAutoHyphens/>
        <w:spacing w:after="0"/>
        <w:ind w:right="-1" w:firstLine="709"/>
        <w:jc w:val="both"/>
        <w:rPr>
          <w:rFonts w:ascii="Times New Roman" w:hAnsi="Times New Roman"/>
          <w:b/>
          <w:sz w:val="24"/>
          <w:szCs w:val="24"/>
        </w:rPr>
      </w:pPr>
      <w:r w:rsidRPr="009260B2">
        <w:rPr>
          <w:rFonts w:ascii="Times New Roman" w:hAnsi="Times New Roman"/>
          <w:b/>
          <w:sz w:val="24"/>
          <w:szCs w:val="24"/>
        </w:rPr>
        <w:t>3.2.1. Основные печатные издания</w:t>
      </w:r>
    </w:p>
    <w:p w14:paraId="0114109E" w14:textId="458E873A" w:rsidR="00E66885" w:rsidRPr="009260B2" w:rsidRDefault="00E66885" w:rsidP="006C2143">
      <w:pPr>
        <w:tabs>
          <w:tab w:val="left" w:pos="284"/>
        </w:tabs>
        <w:spacing w:after="0"/>
        <w:ind w:right="-1" w:firstLine="709"/>
        <w:contextualSpacing/>
        <w:jc w:val="both"/>
        <w:rPr>
          <w:rFonts w:ascii="Times New Roman" w:hAnsi="Times New Roman"/>
          <w:sz w:val="24"/>
          <w:szCs w:val="24"/>
        </w:rPr>
      </w:pPr>
      <w:r w:rsidRPr="009260B2">
        <w:rPr>
          <w:rFonts w:ascii="Times New Roman" w:hAnsi="Times New Roman"/>
          <w:sz w:val="24"/>
          <w:szCs w:val="24"/>
        </w:rPr>
        <w:t>1.</w:t>
      </w:r>
      <w:r w:rsidRPr="009260B2">
        <w:rPr>
          <w:rFonts w:ascii="Times New Roman" w:hAnsi="Times New Roman"/>
          <w:sz w:val="24"/>
          <w:szCs w:val="24"/>
        </w:rPr>
        <w:tab/>
      </w:r>
      <w:r w:rsidR="00882B31" w:rsidRPr="00882B31">
        <w:rPr>
          <w:rFonts w:ascii="Times New Roman" w:hAnsi="Times New Roman"/>
          <w:sz w:val="24"/>
          <w:szCs w:val="24"/>
        </w:rPr>
        <w:t xml:space="preserve">Белов, С. В.  Безопасность жизнедеятельности и защита окружающей среды (техносферная безопасность) в 2 ч. Часть 1: учебник для среднего профессионального образования / С. В. Белов. — 5-е изд., </w:t>
      </w:r>
      <w:proofErr w:type="spellStart"/>
      <w:r w:rsidR="00882B31" w:rsidRPr="00882B31">
        <w:rPr>
          <w:rFonts w:ascii="Times New Roman" w:hAnsi="Times New Roman"/>
          <w:sz w:val="24"/>
          <w:szCs w:val="24"/>
        </w:rPr>
        <w:t>перераб</w:t>
      </w:r>
      <w:proofErr w:type="spellEnd"/>
      <w:r w:rsidR="00882B31" w:rsidRPr="00882B31">
        <w:rPr>
          <w:rFonts w:ascii="Times New Roman" w:hAnsi="Times New Roman"/>
          <w:sz w:val="24"/>
          <w:szCs w:val="24"/>
        </w:rPr>
        <w:t xml:space="preserve">. и доп. — </w:t>
      </w:r>
      <w:proofErr w:type="gramStart"/>
      <w:r w:rsidR="00882B31" w:rsidRPr="00882B31">
        <w:rPr>
          <w:rFonts w:ascii="Times New Roman" w:hAnsi="Times New Roman"/>
          <w:sz w:val="24"/>
          <w:szCs w:val="24"/>
        </w:rPr>
        <w:t>Москва :</w:t>
      </w:r>
      <w:proofErr w:type="gramEnd"/>
      <w:r w:rsidR="00882B31" w:rsidRPr="00882B31">
        <w:rPr>
          <w:rFonts w:ascii="Times New Roman" w:hAnsi="Times New Roman"/>
          <w:sz w:val="24"/>
          <w:szCs w:val="24"/>
        </w:rPr>
        <w:t xml:space="preserve"> Издательство </w:t>
      </w:r>
      <w:proofErr w:type="spellStart"/>
      <w:r w:rsidR="00882B31" w:rsidRPr="00882B31">
        <w:rPr>
          <w:rFonts w:ascii="Times New Roman" w:hAnsi="Times New Roman"/>
          <w:sz w:val="24"/>
          <w:szCs w:val="24"/>
        </w:rPr>
        <w:t>Юрайт</w:t>
      </w:r>
      <w:proofErr w:type="spellEnd"/>
      <w:r w:rsidR="00882B31" w:rsidRPr="00882B31">
        <w:rPr>
          <w:rFonts w:ascii="Times New Roman" w:hAnsi="Times New Roman"/>
          <w:sz w:val="24"/>
          <w:szCs w:val="24"/>
        </w:rPr>
        <w:t xml:space="preserve">, 2022. — 350 с. — (Профессиональное образование). — ISBN 978-5-9916-9962-4. </w:t>
      </w:r>
    </w:p>
    <w:p w14:paraId="79CE2F73" w14:textId="77777777" w:rsidR="00E66885" w:rsidRPr="009260B2" w:rsidRDefault="00E66885" w:rsidP="006C2143">
      <w:pPr>
        <w:tabs>
          <w:tab w:val="left" w:pos="284"/>
        </w:tabs>
        <w:spacing w:after="0"/>
        <w:ind w:right="-1" w:firstLine="709"/>
        <w:contextualSpacing/>
        <w:jc w:val="both"/>
        <w:rPr>
          <w:rFonts w:ascii="Times New Roman" w:hAnsi="Times New Roman"/>
          <w:sz w:val="24"/>
          <w:szCs w:val="24"/>
        </w:rPr>
      </w:pPr>
      <w:r w:rsidRPr="009260B2">
        <w:rPr>
          <w:rFonts w:ascii="Times New Roman" w:hAnsi="Times New Roman"/>
          <w:sz w:val="24"/>
          <w:szCs w:val="24"/>
        </w:rPr>
        <w:t>2.</w:t>
      </w:r>
      <w:r w:rsidRPr="009260B2">
        <w:rPr>
          <w:rFonts w:ascii="Times New Roman" w:hAnsi="Times New Roman"/>
          <w:sz w:val="24"/>
          <w:szCs w:val="24"/>
        </w:rPr>
        <w:tab/>
        <w:t xml:space="preserve">Гайворонский, А.И. Основы медицинских знаний (анатомия, физиология, гигиена человека и оказание первой помощи при неотложных состояниях): учебное пособие / И.В. Гайворонский, Г.И. </w:t>
      </w:r>
      <w:proofErr w:type="spellStart"/>
      <w:r w:rsidRPr="009260B2">
        <w:rPr>
          <w:rFonts w:ascii="Times New Roman" w:hAnsi="Times New Roman"/>
          <w:sz w:val="24"/>
          <w:szCs w:val="24"/>
        </w:rPr>
        <w:t>Ничипорук</w:t>
      </w:r>
      <w:proofErr w:type="spellEnd"/>
      <w:r w:rsidRPr="009260B2">
        <w:rPr>
          <w:rFonts w:ascii="Times New Roman" w:hAnsi="Times New Roman"/>
          <w:sz w:val="24"/>
          <w:szCs w:val="24"/>
        </w:rPr>
        <w:t xml:space="preserve">, А.И. Гайворонский, С.В. Виноградов — 3е изд., </w:t>
      </w:r>
      <w:proofErr w:type="spellStart"/>
      <w:r w:rsidRPr="009260B2">
        <w:rPr>
          <w:rFonts w:ascii="Times New Roman" w:hAnsi="Times New Roman"/>
          <w:sz w:val="24"/>
          <w:szCs w:val="24"/>
        </w:rPr>
        <w:t>испр</w:t>
      </w:r>
      <w:proofErr w:type="spellEnd"/>
      <w:proofErr w:type="gramStart"/>
      <w:r w:rsidRPr="009260B2">
        <w:rPr>
          <w:rFonts w:ascii="Times New Roman" w:hAnsi="Times New Roman"/>
          <w:sz w:val="24"/>
          <w:szCs w:val="24"/>
        </w:rPr>
        <w:t>.</w:t>
      </w:r>
      <w:proofErr w:type="gramEnd"/>
      <w:r w:rsidRPr="009260B2">
        <w:rPr>
          <w:rFonts w:ascii="Times New Roman" w:hAnsi="Times New Roman"/>
          <w:sz w:val="24"/>
          <w:szCs w:val="24"/>
        </w:rPr>
        <w:t xml:space="preserve"> и доп. – Санкт-Петербург: </w:t>
      </w:r>
      <w:proofErr w:type="spellStart"/>
      <w:r w:rsidRPr="009260B2">
        <w:rPr>
          <w:rFonts w:ascii="Times New Roman" w:hAnsi="Times New Roman"/>
          <w:sz w:val="24"/>
          <w:szCs w:val="24"/>
        </w:rPr>
        <w:t>СпецЛит</w:t>
      </w:r>
      <w:proofErr w:type="spellEnd"/>
      <w:r w:rsidRPr="009260B2">
        <w:rPr>
          <w:rFonts w:ascii="Times New Roman" w:hAnsi="Times New Roman"/>
          <w:sz w:val="24"/>
          <w:szCs w:val="24"/>
        </w:rPr>
        <w:t xml:space="preserve">, 2021. — 311 с. </w:t>
      </w:r>
    </w:p>
    <w:p w14:paraId="75FF3581" w14:textId="77777777" w:rsidR="00E66885" w:rsidRPr="009260B2" w:rsidRDefault="00E66885" w:rsidP="006C2143">
      <w:pPr>
        <w:tabs>
          <w:tab w:val="left" w:pos="284"/>
        </w:tabs>
        <w:spacing w:after="0"/>
        <w:ind w:right="-1" w:firstLine="709"/>
        <w:contextualSpacing/>
        <w:jc w:val="both"/>
        <w:rPr>
          <w:rFonts w:ascii="Times New Roman" w:hAnsi="Times New Roman"/>
          <w:sz w:val="24"/>
          <w:szCs w:val="24"/>
        </w:rPr>
      </w:pPr>
      <w:r w:rsidRPr="009260B2">
        <w:rPr>
          <w:rFonts w:ascii="Times New Roman" w:hAnsi="Times New Roman"/>
          <w:sz w:val="24"/>
          <w:szCs w:val="24"/>
        </w:rPr>
        <w:t>3.</w:t>
      </w:r>
      <w:r w:rsidRPr="009260B2">
        <w:rPr>
          <w:rFonts w:ascii="Times New Roman" w:hAnsi="Times New Roman"/>
          <w:sz w:val="24"/>
          <w:szCs w:val="24"/>
        </w:rPr>
        <w:tab/>
        <w:t xml:space="preserve">Косолапова, Н.В. Безопасность жизнедеятельности. Практикум: учебное пособие / Н.В. Косолапова, Н.А. Прокопенко. – Москва: </w:t>
      </w:r>
      <w:proofErr w:type="spellStart"/>
      <w:r w:rsidRPr="009260B2">
        <w:rPr>
          <w:rFonts w:ascii="Times New Roman" w:hAnsi="Times New Roman"/>
          <w:sz w:val="24"/>
          <w:szCs w:val="24"/>
        </w:rPr>
        <w:t>КноРус</w:t>
      </w:r>
      <w:proofErr w:type="spellEnd"/>
      <w:r w:rsidRPr="009260B2">
        <w:rPr>
          <w:rFonts w:ascii="Times New Roman" w:hAnsi="Times New Roman"/>
          <w:sz w:val="24"/>
          <w:szCs w:val="24"/>
        </w:rPr>
        <w:t>, 2021. – 156 с.</w:t>
      </w:r>
    </w:p>
    <w:p w14:paraId="5AB47C70" w14:textId="77777777" w:rsidR="00E66885" w:rsidRPr="009260B2" w:rsidRDefault="00E66885" w:rsidP="006C2143">
      <w:pPr>
        <w:tabs>
          <w:tab w:val="left" w:pos="284"/>
        </w:tabs>
        <w:spacing w:after="0"/>
        <w:ind w:right="-1" w:firstLine="709"/>
        <w:contextualSpacing/>
        <w:jc w:val="both"/>
        <w:rPr>
          <w:rFonts w:ascii="Times New Roman" w:hAnsi="Times New Roman"/>
          <w:sz w:val="24"/>
          <w:szCs w:val="24"/>
        </w:rPr>
      </w:pPr>
      <w:r w:rsidRPr="009260B2">
        <w:rPr>
          <w:rFonts w:ascii="Times New Roman" w:hAnsi="Times New Roman"/>
          <w:sz w:val="24"/>
          <w:szCs w:val="24"/>
        </w:rPr>
        <w:t>4.</w:t>
      </w:r>
      <w:r w:rsidRPr="009260B2">
        <w:rPr>
          <w:rFonts w:ascii="Times New Roman" w:hAnsi="Times New Roman"/>
          <w:sz w:val="24"/>
          <w:szCs w:val="24"/>
        </w:rPr>
        <w:tab/>
      </w:r>
      <w:proofErr w:type="spellStart"/>
      <w:r w:rsidRPr="009260B2">
        <w:rPr>
          <w:rFonts w:ascii="Times New Roman" w:hAnsi="Times New Roman"/>
          <w:sz w:val="24"/>
          <w:szCs w:val="24"/>
        </w:rPr>
        <w:t>Мисюк</w:t>
      </w:r>
      <w:proofErr w:type="spellEnd"/>
      <w:r w:rsidRPr="009260B2">
        <w:rPr>
          <w:rFonts w:ascii="Times New Roman" w:hAnsi="Times New Roman"/>
          <w:sz w:val="24"/>
          <w:szCs w:val="24"/>
        </w:rPr>
        <w:t xml:space="preserve">, М.Н. Основы медицинских знаний: учебник и практикум для среднего профессионального образования / М.Н. </w:t>
      </w:r>
      <w:proofErr w:type="spellStart"/>
      <w:r w:rsidRPr="009260B2">
        <w:rPr>
          <w:rFonts w:ascii="Times New Roman" w:hAnsi="Times New Roman"/>
          <w:sz w:val="24"/>
          <w:szCs w:val="24"/>
        </w:rPr>
        <w:t>Мисюк</w:t>
      </w:r>
      <w:proofErr w:type="spellEnd"/>
      <w:r w:rsidRPr="009260B2">
        <w:rPr>
          <w:rFonts w:ascii="Times New Roman" w:hAnsi="Times New Roman"/>
          <w:sz w:val="24"/>
          <w:szCs w:val="24"/>
        </w:rPr>
        <w:t xml:space="preserve">. – 3-е изд., </w:t>
      </w:r>
      <w:proofErr w:type="spellStart"/>
      <w:r w:rsidRPr="009260B2">
        <w:rPr>
          <w:rFonts w:ascii="Times New Roman" w:hAnsi="Times New Roman"/>
          <w:sz w:val="24"/>
          <w:szCs w:val="24"/>
        </w:rPr>
        <w:t>перераб</w:t>
      </w:r>
      <w:proofErr w:type="spellEnd"/>
      <w:proofErr w:type="gramStart"/>
      <w:r w:rsidRPr="009260B2">
        <w:rPr>
          <w:rFonts w:ascii="Times New Roman" w:hAnsi="Times New Roman"/>
          <w:sz w:val="24"/>
          <w:szCs w:val="24"/>
        </w:rPr>
        <w:t>.</w:t>
      </w:r>
      <w:proofErr w:type="gramEnd"/>
      <w:r w:rsidRPr="009260B2">
        <w:rPr>
          <w:rFonts w:ascii="Times New Roman" w:hAnsi="Times New Roman"/>
          <w:sz w:val="24"/>
          <w:szCs w:val="24"/>
        </w:rPr>
        <w:t xml:space="preserve"> и доп. – Москва: </w:t>
      </w:r>
      <w:proofErr w:type="spellStart"/>
      <w:r w:rsidRPr="009260B2">
        <w:rPr>
          <w:rFonts w:ascii="Times New Roman" w:hAnsi="Times New Roman"/>
          <w:sz w:val="24"/>
          <w:szCs w:val="24"/>
        </w:rPr>
        <w:t>Юрайт</w:t>
      </w:r>
      <w:proofErr w:type="spellEnd"/>
      <w:r w:rsidRPr="009260B2">
        <w:rPr>
          <w:rFonts w:ascii="Times New Roman" w:hAnsi="Times New Roman"/>
          <w:sz w:val="24"/>
          <w:szCs w:val="24"/>
        </w:rPr>
        <w:t xml:space="preserve">, 2019. – 499 с. </w:t>
      </w:r>
    </w:p>
    <w:p w14:paraId="5916C827" w14:textId="77777777" w:rsidR="00E66885" w:rsidRPr="009260B2" w:rsidRDefault="00E66885" w:rsidP="006C2143">
      <w:pPr>
        <w:tabs>
          <w:tab w:val="left" w:pos="284"/>
        </w:tabs>
        <w:spacing w:after="0"/>
        <w:ind w:right="-1" w:firstLine="709"/>
        <w:contextualSpacing/>
        <w:jc w:val="both"/>
        <w:rPr>
          <w:rFonts w:ascii="Times New Roman" w:hAnsi="Times New Roman"/>
          <w:sz w:val="24"/>
          <w:szCs w:val="24"/>
        </w:rPr>
      </w:pPr>
      <w:r w:rsidRPr="009260B2">
        <w:rPr>
          <w:rFonts w:ascii="Times New Roman" w:hAnsi="Times New Roman"/>
          <w:sz w:val="24"/>
          <w:szCs w:val="24"/>
        </w:rPr>
        <w:t>5.</w:t>
      </w:r>
      <w:r w:rsidRPr="009260B2">
        <w:rPr>
          <w:rFonts w:ascii="Times New Roman" w:hAnsi="Times New Roman"/>
          <w:sz w:val="24"/>
          <w:szCs w:val="24"/>
        </w:rPr>
        <w:tab/>
        <w:t xml:space="preserve">Соломин, В.П.  Безопасность жизнедеятельности: учебник и практикум для среднего профессионального образования / С. В. Абрамова [и др.]; Москва: </w:t>
      </w:r>
      <w:proofErr w:type="spellStart"/>
      <w:r w:rsidRPr="009260B2">
        <w:rPr>
          <w:rFonts w:ascii="Times New Roman" w:hAnsi="Times New Roman"/>
          <w:sz w:val="24"/>
          <w:szCs w:val="24"/>
        </w:rPr>
        <w:t>Юрайт</w:t>
      </w:r>
      <w:proofErr w:type="spellEnd"/>
      <w:r w:rsidRPr="009260B2">
        <w:rPr>
          <w:rFonts w:ascii="Times New Roman" w:hAnsi="Times New Roman"/>
          <w:sz w:val="24"/>
          <w:szCs w:val="24"/>
        </w:rPr>
        <w:t xml:space="preserve">, 2021. – 399 с. </w:t>
      </w:r>
    </w:p>
    <w:p w14:paraId="5A09567C" w14:textId="77777777" w:rsidR="00E66885" w:rsidRPr="009260B2" w:rsidRDefault="00E66885" w:rsidP="006C2143">
      <w:pPr>
        <w:tabs>
          <w:tab w:val="left" w:pos="284"/>
        </w:tabs>
        <w:spacing w:after="0"/>
        <w:ind w:right="-1" w:firstLine="709"/>
        <w:contextualSpacing/>
        <w:jc w:val="both"/>
        <w:rPr>
          <w:rFonts w:ascii="Times New Roman" w:hAnsi="Times New Roman"/>
          <w:sz w:val="24"/>
          <w:szCs w:val="24"/>
        </w:rPr>
      </w:pPr>
    </w:p>
    <w:p w14:paraId="3347B67A" w14:textId="77777777" w:rsidR="00E66885" w:rsidRPr="009260B2" w:rsidRDefault="00E66885" w:rsidP="006C2143">
      <w:pPr>
        <w:tabs>
          <w:tab w:val="left" w:pos="284"/>
        </w:tabs>
        <w:spacing w:after="0"/>
        <w:ind w:right="-1" w:firstLine="709"/>
        <w:contextualSpacing/>
        <w:jc w:val="both"/>
        <w:rPr>
          <w:rFonts w:ascii="Times New Roman" w:hAnsi="Times New Roman"/>
          <w:b/>
          <w:sz w:val="24"/>
          <w:szCs w:val="24"/>
        </w:rPr>
      </w:pPr>
      <w:r w:rsidRPr="009260B2">
        <w:rPr>
          <w:rFonts w:ascii="Times New Roman" w:hAnsi="Times New Roman"/>
          <w:b/>
          <w:sz w:val="24"/>
          <w:szCs w:val="24"/>
        </w:rPr>
        <w:t xml:space="preserve">3.2.2. </w:t>
      </w:r>
      <w:r w:rsidR="00882B31">
        <w:rPr>
          <w:rFonts w:ascii="Times New Roman" w:hAnsi="Times New Roman"/>
          <w:b/>
          <w:sz w:val="24"/>
          <w:szCs w:val="24"/>
        </w:rPr>
        <w:t>Основные э</w:t>
      </w:r>
      <w:r w:rsidRPr="009260B2">
        <w:rPr>
          <w:rFonts w:ascii="Times New Roman" w:hAnsi="Times New Roman"/>
          <w:b/>
          <w:sz w:val="24"/>
          <w:szCs w:val="24"/>
        </w:rPr>
        <w:t xml:space="preserve">лектронные издания </w:t>
      </w:r>
    </w:p>
    <w:p w14:paraId="61304195" w14:textId="25355617" w:rsidR="00E66885" w:rsidRPr="009260B2" w:rsidRDefault="00E66885" w:rsidP="006C2143">
      <w:pPr>
        <w:tabs>
          <w:tab w:val="left" w:pos="284"/>
        </w:tabs>
        <w:spacing w:after="0"/>
        <w:ind w:right="-1" w:firstLine="709"/>
        <w:contextualSpacing/>
        <w:jc w:val="both"/>
        <w:rPr>
          <w:rFonts w:ascii="Times New Roman" w:hAnsi="Times New Roman"/>
          <w:bCs/>
          <w:sz w:val="24"/>
          <w:szCs w:val="24"/>
        </w:rPr>
      </w:pPr>
      <w:r w:rsidRPr="009260B2">
        <w:rPr>
          <w:rFonts w:ascii="Times New Roman" w:hAnsi="Times New Roman"/>
          <w:bCs/>
          <w:sz w:val="24"/>
          <w:szCs w:val="24"/>
        </w:rPr>
        <w:t>1.</w:t>
      </w:r>
      <w:r w:rsidRPr="009260B2">
        <w:rPr>
          <w:rFonts w:ascii="Times New Roman" w:hAnsi="Times New Roman"/>
          <w:bCs/>
          <w:sz w:val="24"/>
          <w:szCs w:val="24"/>
        </w:rPr>
        <w:tab/>
      </w:r>
      <w:r w:rsidR="00882B31" w:rsidRPr="00882B31">
        <w:rPr>
          <w:rFonts w:ascii="Times New Roman" w:hAnsi="Times New Roman"/>
          <w:bCs/>
          <w:sz w:val="24"/>
          <w:szCs w:val="24"/>
        </w:rPr>
        <w:t xml:space="preserve">Белов, С. В.  Безопасность жизнедеятельности и защита окружающей среды (техносферная безопасность) в 2 ч. Часть 1: учебник для среднего профессионального образования / С. В. Белов. — 5-е изд., </w:t>
      </w:r>
      <w:proofErr w:type="spellStart"/>
      <w:r w:rsidR="00882B31" w:rsidRPr="00882B31">
        <w:rPr>
          <w:rFonts w:ascii="Times New Roman" w:hAnsi="Times New Roman"/>
          <w:bCs/>
          <w:sz w:val="24"/>
          <w:szCs w:val="24"/>
        </w:rPr>
        <w:t>перераб</w:t>
      </w:r>
      <w:proofErr w:type="spellEnd"/>
      <w:proofErr w:type="gramStart"/>
      <w:r w:rsidR="00882B31" w:rsidRPr="00882B31">
        <w:rPr>
          <w:rFonts w:ascii="Times New Roman" w:hAnsi="Times New Roman"/>
          <w:bCs/>
          <w:sz w:val="24"/>
          <w:szCs w:val="24"/>
        </w:rPr>
        <w:t>.</w:t>
      </w:r>
      <w:proofErr w:type="gramEnd"/>
      <w:r w:rsidR="00882B31" w:rsidRPr="00882B31">
        <w:rPr>
          <w:rFonts w:ascii="Times New Roman" w:hAnsi="Times New Roman"/>
          <w:bCs/>
          <w:sz w:val="24"/>
          <w:szCs w:val="24"/>
        </w:rPr>
        <w:t xml:space="preserve"> и доп. — Москва: Издательство </w:t>
      </w:r>
      <w:proofErr w:type="spellStart"/>
      <w:r w:rsidR="00882B31" w:rsidRPr="00882B31">
        <w:rPr>
          <w:rFonts w:ascii="Times New Roman" w:hAnsi="Times New Roman"/>
          <w:bCs/>
          <w:sz w:val="24"/>
          <w:szCs w:val="24"/>
        </w:rPr>
        <w:t>Юрайт</w:t>
      </w:r>
      <w:proofErr w:type="spellEnd"/>
      <w:r w:rsidR="00882B31" w:rsidRPr="00882B31">
        <w:rPr>
          <w:rFonts w:ascii="Times New Roman" w:hAnsi="Times New Roman"/>
          <w:bCs/>
          <w:sz w:val="24"/>
          <w:szCs w:val="24"/>
        </w:rPr>
        <w:t xml:space="preserve">, 2022. — 350 с. — (Профессиональное образование). — ISBN 978-5-9916-9962-4. — Текст: электронный // Образовательная платформа </w:t>
      </w:r>
      <w:proofErr w:type="spellStart"/>
      <w:r w:rsidR="00882B31" w:rsidRPr="00882B31">
        <w:rPr>
          <w:rFonts w:ascii="Times New Roman" w:hAnsi="Times New Roman"/>
          <w:bCs/>
          <w:sz w:val="24"/>
          <w:szCs w:val="24"/>
        </w:rPr>
        <w:t>Юрайт</w:t>
      </w:r>
      <w:proofErr w:type="spellEnd"/>
      <w:r w:rsidR="00882B31" w:rsidRPr="00882B31">
        <w:rPr>
          <w:rFonts w:ascii="Times New Roman" w:hAnsi="Times New Roman"/>
          <w:bCs/>
          <w:sz w:val="24"/>
          <w:szCs w:val="24"/>
        </w:rPr>
        <w:t xml:space="preserve"> [сайт]. — URL: https://urait.ru/bcode/472009 (дата обращения: 16.09.2022).</w:t>
      </w:r>
    </w:p>
    <w:p w14:paraId="1350D41D" w14:textId="489B663F" w:rsidR="00882B31" w:rsidRDefault="00E66885" w:rsidP="006C2143">
      <w:pPr>
        <w:tabs>
          <w:tab w:val="left" w:pos="284"/>
        </w:tabs>
        <w:spacing w:after="0"/>
        <w:ind w:right="-1" w:firstLine="709"/>
        <w:contextualSpacing/>
        <w:jc w:val="both"/>
        <w:rPr>
          <w:rFonts w:ascii="Times New Roman" w:hAnsi="Times New Roman"/>
          <w:bCs/>
          <w:sz w:val="24"/>
          <w:szCs w:val="24"/>
        </w:rPr>
      </w:pPr>
      <w:r w:rsidRPr="009260B2">
        <w:rPr>
          <w:rFonts w:ascii="Times New Roman" w:hAnsi="Times New Roman"/>
          <w:bCs/>
          <w:sz w:val="24"/>
          <w:szCs w:val="24"/>
        </w:rPr>
        <w:t>2.</w:t>
      </w:r>
      <w:r w:rsidRPr="009260B2">
        <w:rPr>
          <w:rFonts w:ascii="Times New Roman" w:hAnsi="Times New Roman"/>
          <w:bCs/>
          <w:sz w:val="24"/>
          <w:szCs w:val="24"/>
        </w:rPr>
        <w:tab/>
      </w:r>
      <w:r w:rsidR="00882B31" w:rsidRPr="00882B31">
        <w:rPr>
          <w:rFonts w:ascii="Times New Roman" w:hAnsi="Times New Roman"/>
          <w:bCs/>
          <w:sz w:val="24"/>
          <w:szCs w:val="24"/>
        </w:rPr>
        <w:t xml:space="preserve">Безопасность жизнедеятельности. Практикум: учебное пособие / </w:t>
      </w:r>
      <w:r w:rsidR="00B76E1E">
        <w:rPr>
          <w:rFonts w:ascii="Times New Roman" w:hAnsi="Times New Roman"/>
          <w:bCs/>
          <w:sz w:val="24"/>
          <w:szCs w:val="24"/>
        </w:rPr>
        <w:br/>
      </w:r>
      <w:r w:rsidR="00882B31" w:rsidRPr="00882B31">
        <w:rPr>
          <w:rFonts w:ascii="Times New Roman" w:hAnsi="Times New Roman"/>
          <w:bCs/>
          <w:sz w:val="24"/>
          <w:szCs w:val="24"/>
        </w:rPr>
        <w:t xml:space="preserve">В.А. Бондаренко, С.И. Евтушенко, В.А. </w:t>
      </w:r>
      <w:proofErr w:type="spellStart"/>
      <w:r w:rsidR="00882B31" w:rsidRPr="00882B31">
        <w:rPr>
          <w:rFonts w:ascii="Times New Roman" w:hAnsi="Times New Roman"/>
          <w:bCs/>
          <w:sz w:val="24"/>
          <w:szCs w:val="24"/>
        </w:rPr>
        <w:t>Лепихова</w:t>
      </w:r>
      <w:proofErr w:type="spellEnd"/>
      <w:r w:rsidR="00882B31" w:rsidRPr="00882B31">
        <w:rPr>
          <w:rFonts w:ascii="Times New Roman" w:hAnsi="Times New Roman"/>
          <w:bCs/>
          <w:sz w:val="24"/>
          <w:szCs w:val="24"/>
        </w:rPr>
        <w:t xml:space="preserve"> [и др.]. - Москва: РИОР: ИНФРА-М, 2023. - 150 с. - (Среднее профессиональное образование). - ISBN 978-5-369-01794-4. - Текст: </w:t>
      </w:r>
      <w:r w:rsidR="00882B31" w:rsidRPr="00882B31">
        <w:rPr>
          <w:rFonts w:ascii="Times New Roman" w:hAnsi="Times New Roman"/>
          <w:bCs/>
          <w:sz w:val="24"/>
          <w:szCs w:val="24"/>
        </w:rPr>
        <w:lastRenderedPageBreak/>
        <w:t>электронный. - URL: https://znanium.com/catalog/product/1900594 (дата обращения: 16.09.2022). – Режим доступа: по подписке.</w:t>
      </w:r>
    </w:p>
    <w:p w14:paraId="1EE60DFD" w14:textId="4D7D1498" w:rsidR="00E66885" w:rsidRPr="009260B2" w:rsidRDefault="00E66885" w:rsidP="006C2143">
      <w:pPr>
        <w:tabs>
          <w:tab w:val="left" w:pos="284"/>
        </w:tabs>
        <w:spacing w:after="0"/>
        <w:ind w:right="-1" w:firstLine="709"/>
        <w:contextualSpacing/>
        <w:jc w:val="both"/>
        <w:rPr>
          <w:rFonts w:ascii="Times New Roman" w:hAnsi="Times New Roman"/>
          <w:bCs/>
          <w:sz w:val="24"/>
          <w:szCs w:val="24"/>
        </w:rPr>
      </w:pPr>
      <w:r w:rsidRPr="009260B2">
        <w:rPr>
          <w:rFonts w:ascii="Times New Roman" w:hAnsi="Times New Roman"/>
          <w:bCs/>
          <w:sz w:val="24"/>
          <w:szCs w:val="24"/>
        </w:rPr>
        <w:t>3.</w:t>
      </w:r>
      <w:r w:rsidRPr="009260B2">
        <w:rPr>
          <w:rFonts w:ascii="Times New Roman" w:hAnsi="Times New Roman"/>
          <w:bCs/>
          <w:sz w:val="24"/>
          <w:szCs w:val="24"/>
        </w:rPr>
        <w:tab/>
      </w:r>
      <w:proofErr w:type="spellStart"/>
      <w:r w:rsidR="00882B31" w:rsidRPr="00882B31">
        <w:rPr>
          <w:rFonts w:ascii="Times New Roman" w:hAnsi="Times New Roman"/>
          <w:bCs/>
          <w:sz w:val="24"/>
          <w:szCs w:val="24"/>
        </w:rPr>
        <w:t>Мисюк</w:t>
      </w:r>
      <w:proofErr w:type="spellEnd"/>
      <w:r w:rsidR="00882B31" w:rsidRPr="00882B31">
        <w:rPr>
          <w:rFonts w:ascii="Times New Roman" w:hAnsi="Times New Roman"/>
          <w:bCs/>
          <w:sz w:val="24"/>
          <w:szCs w:val="24"/>
        </w:rPr>
        <w:t>, М. Н.  Основы медицинских знаний: учебник и практикум для среднего профессионального образования / М. Н. </w:t>
      </w:r>
      <w:proofErr w:type="spellStart"/>
      <w:r w:rsidR="00882B31" w:rsidRPr="00882B31">
        <w:rPr>
          <w:rFonts w:ascii="Times New Roman" w:hAnsi="Times New Roman"/>
          <w:bCs/>
          <w:sz w:val="24"/>
          <w:szCs w:val="24"/>
        </w:rPr>
        <w:t>Мисюк</w:t>
      </w:r>
      <w:proofErr w:type="spellEnd"/>
      <w:r w:rsidR="00882B31" w:rsidRPr="00882B31">
        <w:rPr>
          <w:rFonts w:ascii="Times New Roman" w:hAnsi="Times New Roman"/>
          <w:bCs/>
          <w:sz w:val="24"/>
          <w:szCs w:val="24"/>
        </w:rPr>
        <w:t xml:space="preserve">. — 3-е изд., </w:t>
      </w:r>
      <w:proofErr w:type="spellStart"/>
      <w:r w:rsidR="00882B31" w:rsidRPr="00882B31">
        <w:rPr>
          <w:rFonts w:ascii="Times New Roman" w:hAnsi="Times New Roman"/>
          <w:bCs/>
          <w:sz w:val="24"/>
          <w:szCs w:val="24"/>
        </w:rPr>
        <w:t>перераб</w:t>
      </w:r>
      <w:proofErr w:type="spellEnd"/>
      <w:proofErr w:type="gramStart"/>
      <w:r w:rsidR="00882B31" w:rsidRPr="00882B31">
        <w:rPr>
          <w:rFonts w:ascii="Times New Roman" w:hAnsi="Times New Roman"/>
          <w:bCs/>
          <w:sz w:val="24"/>
          <w:szCs w:val="24"/>
        </w:rPr>
        <w:t>.</w:t>
      </w:r>
      <w:proofErr w:type="gramEnd"/>
      <w:r w:rsidR="00882B31" w:rsidRPr="00882B31">
        <w:rPr>
          <w:rFonts w:ascii="Times New Roman" w:hAnsi="Times New Roman"/>
          <w:bCs/>
          <w:sz w:val="24"/>
          <w:szCs w:val="24"/>
        </w:rPr>
        <w:t xml:space="preserve"> и доп. — Москва: Издательство </w:t>
      </w:r>
      <w:proofErr w:type="spellStart"/>
      <w:r w:rsidR="00882B31" w:rsidRPr="00882B31">
        <w:rPr>
          <w:rFonts w:ascii="Times New Roman" w:hAnsi="Times New Roman"/>
          <w:bCs/>
          <w:sz w:val="24"/>
          <w:szCs w:val="24"/>
        </w:rPr>
        <w:t>Юрайт</w:t>
      </w:r>
      <w:proofErr w:type="spellEnd"/>
      <w:r w:rsidR="00882B31" w:rsidRPr="00882B31">
        <w:rPr>
          <w:rFonts w:ascii="Times New Roman" w:hAnsi="Times New Roman"/>
          <w:bCs/>
          <w:sz w:val="24"/>
          <w:szCs w:val="24"/>
        </w:rPr>
        <w:t xml:space="preserve">, 2022. — 499 с. — (Профессиональное образование). — ISBN 978-5-534-00398-7. — Текст: электронный // Образовательная платформа </w:t>
      </w:r>
      <w:proofErr w:type="spellStart"/>
      <w:r w:rsidR="00882B31" w:rsidRPr="00882B31">
        <w:rPr>
          <w:rFonts w:ascii="Times New Roman" w:hAnsi="Times New Roman"/>
          <w:bCs/>
          <w:sz w:val="24"/>
          <w:szCs w:val="24"/>
        </w:rPr>
        <w:t>Юрайт</w:t>
      </w:r>
      <w:proofErr w:type="spellEnd"/>
      <w:r w:rsidR="00882B31" w:rsidRPr="00882B31">
        <w:rPr>
          <w:rFonts w:ascii="Times New Roman" w:hAnsi="Times New Roman"/>
          <w:bCs/>
          <w:sz w:val="24"/>
          <w:szCs w:val="24"/>
        </w:rPr>
        <w:t xml:space="preserve"> [сайт]. — URL: https://urait.ru/bcode/489780 (дата обращения: 16.09.2022).</w:t>
      </w:r>
    </w:p>
    <w:p w14:paraId="7AB37840" w14:textId="2EB83222" w:rsidR="00E66885" w:rsidRPr="009260B2" w:rsidRDefault="00E66885" w:rsidP="006C2143">
      <w:pPr>
        <w:tabs>
          <w:tab w:val="left" w:pos="284"/>
        </w:tabs>
        <w:spacing w:after="0"/>
        <w:ind w:right="-1" w:firstLine="709"/>
        <w:contextualSpacing/>
        <w:jc w:val="both"/>
        <w:rPr>
          <w:rStyle w:val="ad"/>
          <w:rFonts w:ascii="Times New Roman" w:hAnsi="Times New Roman"/>
          <w:sz w:val="24"/>
          <w:szCs w:val="24"/>
        </w:rPr>
      </w:pPr>
      <w:r w:rsidRPr="009260B2">
        <w:rPr>
          <w:rFonts w:ascii="Times New Roman" w:hAnsi="Times New Roman"/>
          <w:bCs/>
          <w:sz w:val="24"/>
          <w:szCs w:val="24"/>
        </w:rPr>
        <w:t>4.</w:t>
      </w:r>
      <w:r w:rsidRPr="009260B2">
        <w:rPr>
          <w:rFonts w:ascii="Times New Roman" w:hAnsi="Times New Roman"/>
          <w:bCs/>
          <w:sz w:val="24"/>
          <w:szCs w:val="24"/>
        </w:rPr>
        <w:tab/>
      </w:r>
      <w:proofErr w:type="spellStart"/>
      <w:r w:rsidR="00882B31" w:rsidRPr="00882B31">
        <w:rPr>
          <w:rFonts w:ascii="Times New Roman" w:hAnsi="Times New Roman"/>
          <w:bCs/>
          <w:sz w:val="24"/>
          <w:szCs w:val="24"/>
        </w:rPr>
        <w:t>Михаилиди</w:t>
      </w:r>
      <w:proofErr w:type="spellEnd"/>
      <w:r w:rsidR="00882B31" w:rsidRPr="00882B31">
        <w:rPr>
          <w:rFonts w:ascii="Times New Roman" w:hAnsi="Times New Roman"/>
          <w:bCs/>
          <w:sz w:val="24"/>
          <w:szCs w:val="24"/>
        </w:rPr>
        <w:t xml:space="preserve">, А. М. Безопасность жизнедеятельности и охрана труда на производстве: учебное пособие для СПО / А. М. </w:t>
      </w:r>
      <w:proofErr w:type="spellStart"/>
      <w:r w:rsidR="00882B31" w:rsidRPr="00882B31">
        <w:rPr>
          <w:rFonts w:ascii="Times New Roman" w:hAnsi="Times New Roman"/>
          <w:bCs/>
          <w:sz w:val="24"/>
          <w:szCs w:val="24"/>
        </w:rPr>
        <w:t>Михаилиди</w:t>
      </w:r>
      <w:proofErr w:type="spellEnd"/>
      <w:r w:rsidR="00882B31" w:rsidRPr="00882B31">
        <w:rPr>
          <w:rFonts w:ascii="Times New Roman" w:hAnsi="Times New Roman"/>
          <w:bCs/>
          <w:sz w:val="24"/>
          <w:szCs w:val="24"/>
        </w:rPr>
        <w:t xml:space="preserve">. — Саратов, Москва: Профобразование, Ай Пи Ар Медиа, 2021. — 111 c. — ISBN 978-5-4488-0964-4, 978-5-4497-0809-0. — Текст: электронный // Электронный ресурс цифровой образовательной среды СПО </w:t>
      </w:r>
      <w:proofErr w:type="spellStart"/>
      <w:r w:rsidR="00882B31" w:rsidRPr="00882B31">
        <w:rPr>
          <w:rFonts w:ascii="Times New Roman" w:hAnsi="Times New Roman"/>
          <w:bCs/>
          <w:sz w:val="24"/>
          <w:szCs w:val="24"/>
        </w:rPr>
        <w:t>PROFобразование</w:t>
      </w:r>
      <w:proofErr w:type="spellEnd"/>
      <w:r w:rsidR="00882B31" w:rsidRPr="00882B31">
        <w:rPr>
          <w:rFonts w:ascii="Times New Roman" w:hAnsi="Times New Roman"/>
          <w:bCs/>
          <w:sz w:val="24"/>
          <w:szCs w:val="24"/>
        </w:rPr>
        <w:t>: [сайт]. — URL: https://profspo.ru/books/100492</w:t>
      </w:r>
    </w:p>
    <w:p w14:paraId="52192B2E" w14:textId="480EAA98" w:rsidR="00E66885" w:rsidRDefault="00E66885" w:rsidP="006C2143">
      <w:pPr>
        <w:tabs>
          <w:tab w:val="left" w:pos="284"/>
        </w:tabs>
        <w:spacing w:after="0"/>
        <w:ind w:right="-1" w:firstLine="709"/>
        <w:contextualSpacing/>
        <w:jc w:val="both"/>
        <w:rPr>
          <w:rFonts w:ascii="Times New Roman" w:hAnsi="Times New Roman"/>
          <w:bCs/>
          <w:sz w:val="24"/>
          <w:szCs w:val="24"/>
        </w:rPr>
      </w:pPr>
      <w:r w:rsidRPr="009260B2">
        <w:rPr>
          <w:rFonts w:ascii="Times New Roman" w:hAnsi="Times New Roman"/>
          <w:bCs/>
          <w:sz w:val="24"/>
          <w:szCs w:val="24"/>
        </w:rPr>
        <w:t>5.</w:t>
      </w:r>
      <w:r w:rsidRPr="009260B2">
        <w:rPr>
          <w:rFonts w:ascii="Times New Roman" w:hAnsi="Times New Roman"/>
          <w:bCs/>
          <w:sz w:val="24"/>
          <w:szCs w:val="24"/>
        </w:rPr>
        <w:tab/>
      </w:r>
      <w:r w:rsidR="00882B31" w:rsidRPr="00882B31">
        <w:rPr>
          <w:rFonts w:ascii="Times New Roman" w:hAnsi="Times New Roman"/>
          <w:bCs/>
          <w:sz w:val="24"/>
          <w:szCs w:val="24"/>
        </w:rPr>
        <w:t xml:space="preserve">Безопасность жизнедеятельности: учебник и практикум для среднего профессионального образования / С. В. Абрамова [и др.]; под общей редакцией В. П. Соломина. — Москва: Издательство </w:t>
      </w:r>
      <w:proofErr w:type="spellStart"/>
      <w:r w:rsidR="00882B31" w:rsidRPr="00882B31">
        <w:rPr>
          <w:rFonts w:ascii="Times New Roman" w:hAnsi="Times New Roman"/>
          <w:bCs/>
          <w:sz w:val="24"/>
          <w:szCs w:val="24"/>
        </w:rPr>
        <w:t>Юрайт</w:t>
      </w:r>
      <w:proofErr w:type="spellEnd"/>
      <w:r w:rsidR="00882B31" w:rsidRPr="00882B31">
        <w:rPr>
          <w:rFonts w:ascii="Times New Roman" w:hAnsi="Times New Roman"/>
          <w:bCs/>
          <w:sz w:val="24"/>
          <w:szCs w:val="24"/>
        </w:rPr>
        <w:t xml:space="preserve">, 2022. — 399 с. — (Профессиональное образование). — ISBN 978-5-534-02041-0. — Текст: электронный // Образовательная платформа </w:t>
      </w:r>
      <w:proofErr w:type="spellStart"/>
      <w:r w:rsidR="00882B31" w:rsidRPr="00882B31">
        <w:rPr>
          <w:rFonts w:ascii="Times New Roman" w:hAnsi="Times New Roman"/>
          <w:bCs/>
          <w:sz w:val="24"/>
          <w:szCs w:val="24"/>
        </w:rPr>
        <w:t>Юрайт</w:t>
      </w:r>
      <w:proofErr w:type="spellEnd"/>
      <w:r w:rsidR="00882B31" w:rsidRPr="00882B31">
        <w:rPr>
          <w:rFonts w:ascii="Times New Roman" w:hAnsi="Times New Roman"/>
          <w:bCs/>
          <w:sz w:val="24"/>
          <w:szCs w:val="24"/>
        </w:rPr>
        <w:t xml:space="preserve"> [сайт]. — URL: https://urait.ru/bcode/489702 (дата обращения: 16.09.2022).</w:t>
      </w:r>
    </w:p>
    <w:p w14:paraId="7C7C18AC" w14:textId="77777777" w:rsidR="00C5273C" w:rsidRPr="00C5273C" w:rsidRDefault="00C5273C" w:rsidP="00C5273C">
      <w:pPr>
        <w:tabs>
          <w:tab w:val="left" w:pos="284"/>
        </w:tabs>
        <w:spacing w:after="0"/>
        <w:ind w:right="-1" w:firstLine="709"/>
        <w:contextualSpacing/>
        <w:jc w:val="both"/>
        <w:rPr>
          <w:rFonts w:ascii="Times New Roman" w:hAnsi="Times New Roman"/>
          <w:sz w:val="24"/>
          <w:szCs w:val="24"/>
        </w:rPr>
      </w:pPr>
      <w:r w:rsidRPr="00C5273C">
        <w:rPr>
          <w:rFonts w:ascii="Times New Roman" w:hAnsi="Times New Roman"/>
          <w:bCs/>
          <w:sz w:val="24"/>
          <w:szCs w:val="24"/>
        </w:rPr>
        <w:t xml:space="preserve">6. </w:t>
      </w:r>
      <w:r w:rsidRPr="00C5273C">
        <w:rPr>
          <w:rFonts w:ascii="Times New Roman" w:hAnsi="Times New Roman"/>
          <w:sz w:val="24"/>
          <w:szCs w:val="24"/>
        </w:rPr>
        <w:t xml:space="preserve">Безопасность </w:t>
      </w:r>
      <w:proofErr w:type="gramStart"/>
      <w:r w:rsidRPr="00C5273C">
        <w:rPr>
          <w:rFonts w:ascii="Times New Roman" w:hAnsi="Times New Roman"/>
          <w:sz w:val="24"/>
          <w:szCs w:val="24"/>
        </w:rPr>
        <w:t>жизнедеятельности :</w:t>
      </w:r>
      <w:proofErr w:type="gramEnd"/>
      <w:r w:rsidRPr="00C5273C">
        <w:rPr>
          <w:rFonts w:ascii="Times New Roman" w:hAnsi="Times New Roman"/>
          <w:sz w:val="24"/>
          <w:szCs w:val="24"/>
        </w:rPr>
        <w:t xml:space="preserve"> учебник для </w:t>
      </w:r>
      <w:proofErr w:type="spellStart"/>
      <w:r w:rsidRPr="00C5273C">
        <w:rPr>
          <w:rFonts w:ascii="Times New Roman" w:hAnsi="Times New Roman"/>
          <w:sz w:val="24"/>
          <w:szCs w:val="24"/>
        </w:rPr>
        <w:t>спо</w:t>
      </w:r>
      <w:proofErr w:type="spellEnd"/>
      <w:r w:rsidRPr="00C5273C">
        <w:rPr>
          <w:rFonts w:ascii="Times New Roman" w:hAnsi="Times New Roman"/>
          <w:sz w:val="24"/>
          <w:szCs w:val="24"/>
        </w:rPr>
        <w:t xml:space="preserve"> / Н. В. Горькова, А. Г. Фетисов, Е. М. </w:t>
      </w:r>
      <w:proofErr w:type="spellStart"/>
      <w:r w:rsidRPr="00C5273C">
        <w:rPr>
          <w:rFonts w:ascii="Times New Roman" w:hAnsi="Times New Roman"/>
          <w:sz w:val="24"/>
          <w:szCs w:val="24"/>
        </w:rPr>
        <w:t>Мессинева</w:t>
      </w:r>
      <w:proofErr w:type="spellEnd"/>
      <w:r w:rsidRPr="00C5273C">
        <w:rPr>
          <w:rFonts w:ascii="Times New Roman" w:hAnsi="Times New Roman"/>
          <w:sz w:val="24"/>
          <w:szCs w:val="24"/>
        </w:rPr>
        <w:t>, Н. Б. Мануйлова. — 3-е изд., стер. — Санкт-</w:t>
      </w:r>
      <w:proofErr w:type="gramStart"/>
      <w:r w:rsidRPr="00C5273C">
        <w:rPr>
          <w:rFonts w:ascii="Times New Roman" w:hAnsi="Times New Roman"/>
          <w:sz w:val="24"/>
          <w:szCs w:val="24"/>
        </w:rPr>
        <w:t>Петербург :</w:t>
      </w:r>
      <w:proofErr w:type="gramEnd"/>
      <w:r w:rsidRPr="00C5273C">
        <w:rPr>
          <w:rFonts w:ascii="Times New Roman" w:hAnsi="Times New Roman"/>
          <w:sz w:val="24"/>
          <w:szCs w:val="24"/>
        </w:rPr>
        <w:t xml:space="preserve"> Лань, 2023. — 220 с. — ISBN 978-5-507-45693-2. — </w:t>
      </w:r>
      <w:proofErr w:type="gramStart"/>
      <w:r w:rsidRPr="00C5273C">
        <w:rPr>
          <w:rFonts w:ascii="Times New Roman" w:hAnsi="Times New Roman"/>
          <w:sz w:val="24"/>
          <w:szCs w:val="24"/>
        </w:rPr>
        <w:t>Текст :</w:t>
      </w:r>
      <w:proofErr w:type="gramEnd"/>
      <w:r w:rsidRPr="00C5273C">
        <w:rPr>
          <w:rFonts w:ascii="Times New Roman" w:hAnsi="Times New Roman"/>
          <w:sz w:val="24"/>
          <w:szCs w:val="24"/>
        </w:rPr>
        <w:t xml:space="preserve"> электронный // Лань : электронно-библиотечная система. — URL: </w:t>
      </w:r>
      <w:hyperlink r:id="rId44" w:history="1">
        <w:r w:rsidRPr="00C5273C">
          <w:rPr>
            <w:rStyle w:val="ad"/>
            <w:rFonts w:ascii="Times New Roman" w:hAnsi="Times New Roman"/>
            <w:sz w:val="24"/>
            <w:szCs w:val="24"/>
          </w:rPr>
          <w:t>https://e.lanbook.com/book/279821</w:t>
        </w:r>
      </w:hyperlink>
      <w:r w:rsidRPr="00C5273C">
        <w:rPr>
          <w:rFonts w:ascii="Times New Roman" w:hAnsi="Times New Roman"/>
          <w:sz w:val="24"/>
          <w:szCs w:val="24"/>
        </w:rPr>
        <w:t xml:space="preserve"> (дата обращения: 30.03.2023). — Режим доступа: для </w:t>
      </w:r>
      <w:proofErr w:type="spellStart"/>
      <w:r w:rsidRPr="00C5273C">
        <w:rPr>
          <w:rFonts w:ascii="Times New Roman" w:hAnsi="Times New Roman"/>
          <w:sz w:val="24"/>
          <w:szCs w:val="24"/>
        </w:rPr>
        <w:t>авториз</w:t>
      </w:r>
      <w:proofErr w:type="spellEnd"/>
      <w:r w:rsidRPr="00C5273C">
        <w:rPr>
          <w:rFonts w:ascii="Times New Roman" w:hAnsi="Times New Roman"/>
          <w:sz w:val="24"/>
          <w:szCs w:val="24"/>
        </w:rPr>
        <w:t>. пользователей.</w:t>
      </w:r>
    </w:p>
    <w:p w14:paraId="3FCB74CC" w14:textId="77777777" w:rsidR="00C5273C" w:rsidRPr="00C5273C" w:rsidRDefault="00C5273C" w:rsidP="00C5273C">
      <w:pPr>
        <w:tabs>
          <w:tab w:val="left" w:pos="284"/>
        </w:tabs>
        <w:spacing w:after="0"/>
        <w:ind w:right="-1" w:firstLine="709"/>
        <w:contextualSpacing/>
        <w:jc w:val="both"/>
        <w:rPr>
          <w:rFonts w:ascii="Times New Roman" w:hAnsi="Times New Roman"/>
          <w:sz w:val="24"/>
          <w:szCs w:val="24"/>
        </w:rPr>
      </w:pPr>
      <w:r w:rsidRPr="00C5273C">
        <w:rPr>
          <w:rFonts w:ascii="Times New Roman" w:hAnsi="Times New Roman"/>
          <w:bCs/>
          <w:sz w:val="24"/>
          <w:szCs w:val="24"/>
        </w:rPr>
        <w:t xml:space="preserve">7. </w:t>
      </w:r>
      <w:r w:rsidRPr="00C5273C">
        <w:rPr>
          <w:rFonts w:ascii="Times New Roman" w:hAnsi="Times New Roman"/>
          <w:sz w:val="24"/>
          <w:szCs w:val="24"/>
        </w:rPr>
        <w:t xml:space="preserve">Широков, Ю. А. Защита в чрезвычайных ситуациях и гражданская </w:t>
      </w:r>
      <w:proofErr w:type="gramStart"/>
      <w:r w:rsidRPr="00C5273C">
        <w:rPr>
          <w:rFonts w:ascii="Times New Roman" w:hAnsi="Times New Roman"/>
          <w:sz w:val="24"/>
          <w:szCs w:val="24"/>
        </w:rPr>
        <w:t>оборона :</w:t>
      </w:r>
      <w:proofErr w:type="gramEnd"/>
      <w:r w:rsidRPr="00C5273C">
        <w:rPr>
          <w:rFonts w:ascii="Times New Roman" w:hAnsi="Times New Roman"/>
          <w:sz w:val="24"/>
          <w:szCs w:val="24"/>
        </w:rPr>
        <w:t xml:space="preserve"> учебное пособие для </w:t>
      </w:r>
      <w:proofErr w:type="spellStart"/>
      <w:r w:rsidRPr="00C5273C">
        <w:rPr>
          <w:rFonts w:ascii="Times New Roman" w:hAnsi="Times New Roman"/>
          <w:sz w:val="24"/>
          <w:szCs w:val="24"/>
        </w:rPr>
        <w:t>спо</w:t>
      </w:r>
      <w:proofErr w:type="spellEnd"/>
      <w:r w:rsidRPr="00C5273C">
        <w:rPr>
          <w:rFonts w:ascii="Times New Roman" w:hAnsi="Times New Roman"/>
          <w:sz w:val="24"/>
          <w:szCs w:val="24"/>
        </w:rPr>
        <w:t xml:space="preserve"> / Ю. А. Широков. — 2-е изд., </w:t>
      </w:r>
      <w:proofErr w:type="spellStart"/>
      <w:r w:rsidRPr="00C5273C">
        <w:rPr>
          <w:rFonts w:ascii="Times New Roman" w:hAnsi="Times New Roman"/>
          <w:sz w:val="24"/>
          <w:szCs w:val="24"/>
        </w:rPr>
        <w:t>испр</w:t>
      </w:r>
      <w:proofErr w:type="spellEnd"/>
      <w:r w:rsidRPr="00C5273C">
        <w:rPr>
          <w:rFonts w:ascii="Times New Roman" w:hAnsi="Times New Roman"/>
          <w:sz w:val="24"/>
          <w:szCs w:val="24"/>
        </w:rPr>
        <w:t>. и доп. — Санкт-</w:t>
      </w:r>
      <w:proofErr w:type="gramStart"/>
      <w:r w:rsidRPr="00C5273C">
        <w:rPr>
          <w:rFonts w:ascii="Times New Roman" w:hAnsi="Times New Roman"/>
          <w:sz w:val="24"/>
          <w:szCs w:val="24"/>
        </w:rPr>
        <w:t>Петербург :</w:t>
      </w:r>
      <w:proofErr w:type="gramEnd"/>
      <w:r w:rsidRPr="00C5273C">
        <w:rPr>
          <w:rFonts w:ascii="Times New Roman" w:hAnsi="Times New Roman"/>
          <w:sz w:val="24"/>
          <w:szCs w:val="24"/>
        </w:rPr>
        <w:t xml:space="preserve"> Лань, 2023. — 556 с. — ISBN 978-5-8114-9508-5. — </w:t>
      </w:r>
      <w:proofErr w:type="gramStart"/>
      <w:r w:rsidRPr="00C5273C">
        <w:rPr>
          <w:rFonts w:ascii="Times New Roman" w:hAnsi="Times New Roman"/>
          <w:sz w:val="24"/>
          <w:szCs w:val="24"/>
        </w:rPr>
        <w:t>Текст :</w:t>
      </w:r>
      <w:proofErr w:type="gramEnd"/>
      <w:r w:rsidRPr="00C5273C">
        <w:rPr>
          <w:rFonts w:ascii="Times New Roman" w:hAnsi="Times New Roman"/>
          <w:sz w:val="24"/>
          <w:szCs w:val="24"/>
        </w:rPr>
        <w:t xml:space="preserve"> электронный // Лань : электронно-библиотечная система. — URL: </w:t>
      </w:r>
      <w:hyperlink r:id="rId45" w:history="1">
        <w:r w:rsidRPr="00C5273C">
          <w:rPr>
            <w:rStyle w:val="ad"/>
            <w:rFonts w:ascii="Times New Roman" w:hAnsi="Times New Roman"/>
            <w:sz w:val="24"/>
            <w:szCs w:val="24"/>
          </w:rPr>
          <w:t>https://e.lanbook.com/book/293030</w:t>
        </w:r>
      </w:hyperlink>
      <w:r w:rsidRPr="00C5273C">
        <w:rPr>
          <w:rFonts w:ascii="Times New Roman" w:hAnsi="Times New Roman"/>
          <w:sz w:val="24"/>
          <w:szCs w:val="24"/>
        </w:rPr>
        <w:t xml:space="preserve"> (дата обращения: 30.03.2023). — Режим доступа: для </w:t>
      </w:r>
      <w:proofErr w:type="spellStart"/>
      <w:r w:rsidRPr="00C5273C">
        <w:rPr>
          <w:rFonts w:ascii="Times New Roman" w:hAnsi="Times New Roman"/>
          <w:sz w:val="24"/>
          <w:szCs w:val="24"/>
        </w:rPr>
        <w:t>авториз</w:t>
      </w:r>
      <w:proofErr w:type="spellEnd"/>
      <w:r w:rsidRPr="00C5273C">
        <w:rPr>
          <w:rFonts w:ascii="Times New Roman" w:hAnsi="Times New Roman"/>
          <w:sz w:val="24"/>
          <w:szCs w:val="24"/>
        </w:rPr>
        <w:t>. пользователей.</w:t>
      </w:r>
    </w:p>
    <w:p w14:paraId="7B4C88C1" w14:textId="77777777" w:rsidR="00C5273C" w:rsidRPr="00C5273C" w:rsidRDefault="00C5273C" w:rsidP="00C5273C">
      <w:pPr>
        <w:tabs>
          <w:tab w:val="left" w:pos="284"/>
        </w:tabs>
        <w:spacing w:after="0"/>
        <w:ind w:right="-1" w:firstLine="709"/>
        <w:contextualSpacing/>
        <w:jc w:val="both"/>
        <w:rPr>
          <w:rFonts w:ascii="Times New Roman" w:hAnsi="Times New Roman"/>
          <w:sz w:val="24"/>
          <w:szCs w:val="24"/>
        </w:rPr>
      </w:pPr>
      <w:r w:rsidRPr="00C5273C">
        <w:rPr>
          <w:rFonts w:ascii="Times New Roman" w:hAnsi="Times New Roman"/>
          <w:sz w:val="24"/>
          <w:szCs w:val="24"/>
        </w:rPr>
        <w:t xml:space="preserve">8. Долгов, В. С. Основы безопасности жизнедеятельности : учебник для </w:t>
      </w:r>
      <w:proofErr w:type="spellStart"/>
      <w:r w:rsidRPr="00C5273C">
        <w:rPr>
          <w:rFonts w:ascii="Times New Roman" w:hAnsi="Times New Roman"/>
          <w:sz w:val="24"/>
          <w:szCs w:val="24"/>
        </w:rPr>
        <w:t>спо</w:t>
      </w:r>
      <w:proofErr w:type="spellEnd"/>
      <w:r w:rsidRPr="00C5273C">
        <w:rPr>
          <w:rFonts w:ascii="Times New Roman" w:hAnsi="Times New Roman"/>
          <w:sz w:val="24"/>
          <w:szCs w:val="24"/>
        </w:rPr>
        <w:t xml:space="preserve"> / В. С. Долгов. — 4-е изд., стер. — Санкт-</w:t>
      </w:r>
      <w:proofErr w:type="gramStart"/>
      <w:r w:rsidRPr="00C5273C">
        <w:rPr>
          <w:rFonts w:ascii="Times New Roman" w:hAnsi="Times New Roman"/>
          <w:sz w:val="24"/>
          <w:szCs w:val="24"/>
        </w:rPr>
        <w:t>Петербург :</w:t>
      </w:r>
      <w:proofErr w:type="gramEnd"/>
      <w:r w:rsidRPr="00C5273C">
        <w:rPr>
          <w:rFonts w:ascii="Times New Roman" w:hAnsi="Times New Roman"/>
          <w:sz w:val="24"/>
          <w:szCs w:val="24"/>
        </w:rPr>
        <w:t xml:space="preserve"> Лань, 2023. — 188 с. — ISBN 978-5-507-45851-6. — </w:t>
      </w:r>
      <w:proofErr w:type="gramStart"/>
      <w:r w:rsidRPr="00C5273C">
        <w:rPr>
          <w:rFonts w:ascii="Times New Roman" w:hAnsi="Times New Roman"/>
          <w:sz w:val="24"/>
          <w:szCs w:val="24"/>
        </w:rPr>
        <w:t>Текст :</w:t>
      </w:r>
      <w:proofErr w:type="gramEnd"/>
      <w:r w:rsidRPr="00C5273C">
        <w:rPr>
          <w:rFonts w:ascii="Times New Roman" w:hAnsi="Times New Roman"/>
          <w:sz w:val="24"/>
          <w:szCs w:val="24"/>
        </w:rPr>
        <w:t xml:space="preserve"> электронный // Лань : электронно-библиотечная система. — URL: </w:t>
      </w:r>
      <w:hyperlink r:id="rId46" w:history="1">
        <w:r w:rsidRPr="00C5273C">
          <w:rPr>
            <w:rStyle w:val="ad"/>
            <w:rFonts w:ascii="Times New Roman" w:hAnsi="Times New Roman"/>
            <w:sz w:val="24"/>
            <w:szCs w:val="24"/>
          </w:rPr>
          <w:t>https://e.lanbook.com/book/288905</w:t>
        </w:r>
      </w:hyperlink>
      <w:r w:rsidRPr="00C5273C">
        <w:rPr>
          <w:rFonts w:ascii="Times New Roman" w:hAnsi="Times New Roman"/>
          <w:sz w:val="24"/>
          <w:szCs w:val="24"/>
        </w:rPr>
        <w:t xml:space="preserve"> (дата обращения: 30.03.2023). — Режим доступа: для </w:t>
      </w:r>
      <w:proofErr w:type="spellStart"/>
      <w:r w:rsidRPr="00C5273C">
        <w:rPr>
          <w:rFonts w:ascii="Times New Roman" w:hAnsi="Times New Roman"/>
          <w:sz w:val="24"/>
          <w:szCs w:val="24"/>
        </w:rPr>
        <w:t>авториз</w:t>
      </w:r>
      <w:proofErr w:type="spellEnd"/>
      <w:r w:rsidRPr="00C5273C">
        <w:rPr>
          <w:rFonts w:ascii="Times New Roman" w:hAnsi="Times New Roman"/>
          <w:sz w:val="24"/>
          <w:szCs w:val="24"/>
        </w:rPr>
        <w:t>. пользователей.</w:t>
      </w:r>
    </w:p>
    <w:p w14:paraId="42273B5D" w14:textId="77777777" w:rsidR="00C5273C" w:rsidRDefault="00C5273C" w:rsidP="00C5273C">
      <w:pPr>
        <w:tabs>
          <w:tab w:val="left" w:pos="284"/>
        </w:tabs>
        <w:spacing w:after="0"/>
        <w:ind w:right="-1" w:firstLine="709"/>
        <w:contextualSpacing/>
        <w:jc w:val="both"/>
        <w:rPr>
          <w:rFonts w:ascii="Times New Roman" w:hAnsi="Times New Roman"/>
          <w:sz w:val="24"/>
          <w:szCs w:val="24"/>
        </w:rPr>
      </w:pPr>
      <w:r w:rsidRPr="00C5273C">
        <w:rPr>
          <w:rFonts w:ascii="Times New Roman" w:hAnsi="Times New Roman"/>
          <w:sz w:val="24"/>
          <w:szCs w:val="24"/>
        </w:rPr>
        <w:t xml:space="preserve">9. </w:t>
      </w:r>
      <w:proofErr w:type="spellStart"/>
      <w:r w:rsidRPr="00C5273C">
        <w:rPr>
          <w:rFonts w:ascii="Times New Roman" w:hAnsi="Times New Roman"/>
          <w:sz w:val="24"/>
          <w:szCs w:val="24"/>
        </w:rPr>
        <w:t>Бектобеков</w:t>
      </w:r>
      <w:proofErr w:type="spellEnd"/>
      <w:r w:rsidRPr="00C5273C">
        <w:rPr>
          <w:rFonts w:ascii="Times New Roman" w:hAnsi="Times New Roman"/>
          <w:sz w:val="24"/>
          <w:szCs w:val="24"/>
        </w:rPr>
        <w:t xml:space="preserve">, Г. В. Пожарная </w:t>
      </w:r>
      <w:proofErr w:type="gramStart"/>
      <w:r w:rsidRPr="00C5273C">
        <w:rPr>
          <w:rFonts w:ascii="Times New Roman" w:hAnsi="Times New Roman"/>
          <w:sz w:val="24"/>
          <w:szCs w:val="24"/>
        </w:rPr>
        <w:t>безопасность :</w:t>
      </w:r>
      <w:proofErr w:type="gramEnd"/>
      <w:r w:rsidRPr="00C5273C">
        <w:rPr>
          <w:rFonts w:ascii="Times New Roman" w:hAnsi="Times New Roman"/>
          <w:sz w:val="24"/>
          <w:szCs w:val="24"/>
        </w:rPr>
        <w:t xml:space="preserve"> учебное пособие для </w:t>
      </w:r>
      <w:proofErr w:type="spellStart"/>
      <w:r w:rsidRPr="00C5273C">
        <w:rPr>
          <w:rFonts w:ascii="Times New Roman" w:hAnsi="Times New Roman"/>
          <w:sz w:val="24"/>
          <w:szCs w:val="24"/>
        </w:rPr>
        <w:t>спо</w:t>
      </w:r>
      <w:proofErr w:type="spellEnd"/>
      <w:r w:rsidRPr="00C5273C">
        <w:rPr>
          <w:rFonts w:ascii="Times New Roman" w:hAnsi="Times New Roman"/>
          <w:sz w:val="24"/>
          <w:szCs w:val="24"/>
        </w:rPr>
        <w:t xml:space="preserve"> / Г. В. </w:t>
      </w:r>
      <w:proofErr w:type="spellStart"/>
      <w:r w:rsidRPr="00C5273C">
        <w:rPr>
          <w:rFonts w:ascii="Times New Roman" w:hAnsi="Times New Roman"/>
          <w:sz w:val="24"/>
          <w:szCs w:val="24"/>
        </w:rPr>
        <w:t>Бектобеков</w:t>
      </w:r>
      <w:proofErr w:type="spellEnd"/>
      <w:r w:rsidRPr="00C5273C">
        <w:rPr>
          <w:rFonts w:ascii="Times New Roman" w:hAnsi="Times New Roman"/>
          <w:sz w:val="24"/>
          <w:szCs w:val="24"/>
        </w:rPr>
        <w:t>. — 4-е изд., стер. — Санкт-</w:t>
      </w:r>
      <w:proofErr w:type="gramStart"/>
      <w:r w:rsidRPr="00C5273C">
        <w:rPr>
          <w:rFonts w:ascii="Times New Roman" w:hAnsi="Times New Roman"/>
          <w:sz w:val="24"/>
          <w:szCs w:val="24"/>
        </w:rPr>
        <w:t>Петербург :</w:t>
      </w:r>
      <w:proofErr w:type="gramEnd"/>
      <w:r w:rsidRPr="00C5273C">
        <w:rPr>
          <w:rFonts w:ascii="Times New Roman" w:hAnsi="Times New Roman"/>
          <w:sz w:val="24"/>
          <w:szCs w:val="24"/>
        </w:rPr>
        <w:t xml:space="preserve"> Лань, 2023. — 88 с. — ISBN 978-5-507-45689-5. — </w:t>
      </w:r>
      <w:proofErr w:type="gramStart"/>
      <w:r w:rsidRPr="00C5273C">
        <w:rPr>
          <w:rFonts w:ascii="Times New Roman" w:hAnsi="Times New Roman"/>
          <w:sz w:val="24"/>
          <w:szCs w:val="24"/>
        </w:rPr>
        <w:t>Текст :</w:t>
      </w:r>
      <w:proofErr w:type="gramEnd"/>
      <w:r w:rsidRPr="00C5273C">
        <w:rPr>
          <w:rFonts w:ascii="Times New Roman" w:hAnsi="Times New Roman"/>
          <w:sz w:val="24"/>
          <w:szCs w:val="24"/>
        </w:rPr>
        <w:t xml:space="preserve"> электронный // Лань : электронно-библиотечная система. — URL: </w:t>
      </w:r>
      <w:hyperlink r:id="rId47" w:history="1">
        <w:r w:rsidRPr="00C5273C">
          <w:rPr>
            <w:rStyle w:val="ad"/>
            <w:rFonts w:ascii="Times New Roman" w:hAnsi="Times New Roman"/>
            <w:sz w:val="24"/>
            <w:szCs w:val="24"/>
          </w:rPr>
          <w:t>https://e.lanbook.com/book/279806</w:t>
        </w:r>
      </w:hyperlink>
      <w:r w:rsidRPr="00C5273C">
        <w:rPr>
          <w:rFonts w:ascii="Times New Roman" w:hAnsi="Times New Roman"/>
          <w:sz w:val="24"/>
          <w:szCs w:val="24"/>
        </w:rPr>
        <w:t xml:space="preserve"> (дата обращения: 30.03.2023). — Режим доступа: для </w:t>
      </w:r>
      <w:proofErr w:type="spellStart"/>
      <w:r w:rsidRPr="00C5273C">
        <w:rPr>
          <w:rFonts w:ascii="Times New Roman" w:hAnsi="Times New Roman"/>
          <w:sz w:val="24"/>
          <w:szCs w:val="24"/>
        </w:rPr>
        <w:t>авториз</w:t>
      </w:r>
      <w:proofErr w:type="spellEnd"/>
      <w:r w:rsidRPr="00C5273C">
        <w:rPr>
          <w:rFonts w:ascii="Times New Roman" w:hAnsi="Times New Roman"/>
          <w:sz w:val="24"/>
          <w:szCs w:val="24"/>
        </w:rPr>
        <w:t>. пользователей.</w:t>
      </w:r>
    </w:p>
    <w:p w14:paraId="75B35977" w14:textId="77777777" w:rsidR="00C5273C" w:rsidRPr="009260B2" w:rsidRDefault="00C5273C" w:rsidP="006C2143">
      <w:pPr>
        <w:tabs>
          <w:tab w:val="left" w:pos="284"/>
        </w:tabs>
        <w:spacing w:after="0"/>
        <w:ind w:right="-1" w:firstLine="709"/>
        <w:contextualSpacing/>
        <w:jc w:val="both"/>
        <w:rPr>
          <w:rFonts w:ascii="Times New Roman" w:hAnsi="Times New Roman"/>
          <w:sz w:val="24"/>
          <w:szCs w:val="24"/>
        </w:rPr>
      </w:pPr>
    </w:p>
    <w:p w14:paraId="01879EEE" w14:textId="77777777" w:rsidR="00E66885" w:rsidRPr="009260B2" w:rsidRDefault="00E66885" w:rsidP="006C2143">
      <w:pPr>
        <w:tabs>
          <w:tab w:val="left" w:pos="284"/>
        </w:tabs>
        <w:spacing w:after="0"/>
        <w:ind w:right="-1" w:firstLine="709"/>
        <w:contextualSpacing/>
        <w:jc w:val="both"/>
        <w:rPr>
          <w:rFonts w:ascii="Times New Roman" w:hAnsi="Times New Roman"/>
          <w:b/>
          <w:bCs/>
          <w:sz w:val="24"/>
          <w:szCs w:val="24"/>
        </w:rPr>
      </w:pPr>
      <w:r w:rsidRPr="009260B2">
        <w:rPr>
          <w:rFonts w:ascii="Times New Roman" w:hAnsi="Times New Roman"/>
          <w:b/>
          <w:bCs/>
          <w:sz w:val="24"/>
          <w:szCs w:val="24"/>
        </w:rPr>
        <w:t>3.2.3. Дополнительные источники</w:t>
      </w:r>
    </w:p>
    <w:p w14:paraId="4AE8C117" w14:textId="05BFDB3A" w:rsidR="00E66885" w:rsidRPr="00225974" w:rsidRDefault="00E66885" w:rsidP="00122189">
      <w:pPr>
        <w:pStyle w:val="ae"/>
        <w:numPr>
          <w:ilvl w:val="0"/>
          <w:numId w:val="207"/>
        </w:numPr>
        <w:tabs>
          <w:tab w:val="left" w:pos="284"/>
        </w:tabs>
        <w:spacing w:after="0"/>
        <w:ind w:left="0" w:right="-1" w:firstLine="360"/>
        <w:contextualSpacing/>
        <w:jc w:val="both"/>
      </w:pPr>
      <w:r w:rsidRPr="00225974">
        <w:t>Конституция Российской Федерации.</w:t>
      </w:r>
    </w:p>
    <w:p w14:paraId="5E4464C6" w14:textId="421DDADE" w:rsidR="00E66885" w:rsidRPr="00225974" w:rsidRDefault="00E66885" w:rsidP="00122189">
      <w:pPr>
        <w:pStyle w:val="ae"/>
        <w:numPr>
          <w:ilvl w:val="0"/>
          <w:numId w:val="207"/>
        </w:numPr>
        <w:tabs>
          <w:tab w:val="left" w:pos="284"/>
        </w:tabs>
        <w:spacing w:after="0"/>
        <w:ind w:left="0" w:right="-1" w:firstLine="360"/>
        <w:contextualSpacing/>
        <w:jc w:val="both"/>
      </w:pPr>
      <w:bookmarkStart w:id="98" w:name="_Hlk90379238"/>
      <w:r w:rsidRPr="00225974">
        <w:t>Федеральный закон «О защите населения и территорий от чрезвычайных ситуаций природного и техногенного характера» от 21.12.1994г. № 68-ФЗ.</w:t>
      </w:r>
    </w:p>
    <w:bookmarkEnd w:id="98"/>
    <w:p w14:paraId="00DAE7EF" w14:textId="6A214FFE" w:rsidR="00E66885" w:rsidRPr="00225974" w:rsidRDefault="00E66885" w:rsidP="00122189">
      <w:pPr>
        <w:pStyle w:val="ae"/>
        <w:numPr>
          <w:ilvl w:val="0"/>
          <w:numId w:val="207"/>
        </w:numPr>
        <w:tabs>
          <w:tab w:val="left" w:pos="284"/>
        </w:tabs>
        <w:spacing w:after="0"/>
        <w:ind w:left="0" w:right="-1" w:firstLine="360"/>
        <w:contextualSpacing/>
        <w:jc w:val="both"/>
      </w:pPr>
      <w:r w:rsidRPr="00225974">
        <w:lastRenderedPageBreak/>
        <w:t xml:space="preserve">Федеральный закон «О воинской обязанности и военной службе» от 28.03.1998г. </w:t>
      </w:r>
      <w:r w:rsidR="00C91C6E">
        <w:br/>
      </w:r>
      <w:r w:rsidRPr="00225974">
        <w:t>№ 53-ФЗ.</w:t>
      </w:r>
    </w:p>
    <w:p w14:paraId="690073CB" w14:textId="3925A821" w:rsidR="00E66885" w:rsidRPr="00225974" w:rsidRDefault="00E66885" w:rsidP="00122189">
      <w:pPr>
        <w:pStyle w:val="ae"/>
        <w:numPr>
          <w:ilvl w:val="0"/>
          <w:numId w:val="207"/>
        </w:numPr>
        <w:tabs>
          <w:tab w:val="left" w:pos="284"/>
        </w:tabs>
        <w:spacing w:after="0"/>
        <w:ind w:left="0" w:right="-1" w:firstLine="360"/>
        <w:contextualSpacing/>
        <w:jc w:val="both"/>
      </w:pPr>
      <w:r w:rsidRPr="00225974">
        <w:t>Федеральный закон «Об охране окружающей среды» от 10.01.2002г. № 7-ФЗ.</w:t>
      </w:r>
    </w:p>
    <w:p w14:paraId="516726E3" w14:textId="28629CAD" w:rsidR="00E66885" w:rsidRPr="00225974" w:rsidRDefault="00E66885" w:rsidP="00122189">
      <w:pPr>
        <w:pStyle w:val="ae"/>
        <w:numPr>
          <w:ilvl w:val="0"/>
          <w:numId w:val="207"/>
        </w:numPr>
        <w:tabs>
          <w:tab w:val="left" w:pos="851"/>
        </w:tabs>
        <w:spacing w:after="0"/>
        <w:ind w:left="0" w:right="-1" w:firstLine="360"/>
        <w:contextualSpacing/>
        <w:jc w:val="both"/>
      </w:pPr>
      <w:r w:rsidRPr="00225974">
        <w:t xml:space="preserve">Безопасность в техносфере: Всероссийский научно-методический </w:t>
      </w:r>
      <w:r w:rsidR="00C91C6E">
        <w:br/>
      </w:r>
      <w:r w:rsidRPr="00225974">
        <w:t xml:space="preserve">и информационный журнал. Режим доступа: </w:t>
      </w:r>
      <w:hyperlink r:id="rId48" w:history="1">
        <w:r w:rsidRPr="00225974">
          <w:rPr>
            <w:rStyle w:val="ad"/>
            <w:color w:val="0066CC"/>
          </w:rPr>
          <w:t>http://www.magbvt.ru</w:t>
        </w:r>
      </w:hyperlink>
      <w:r w:rsidRPr="00225974">
        <w:t>.</w:t>
      </w:r>
    </w:p>
    <w:p w14:paraId="7D4BA63B" w14:textId="77777777" w:rsidR="00E66885" w:rsidRPr="00225974" w:rsidRDefault="00E66885" w:rsidP="00122189">
      <w:pPr>
        <w:pStyle w:val="ae"/>
        <w:numPr>
          <w:ilvl w:val="0"/>
          <w:numId w:val="207"/>
        </w:numPr>
        <w:tabs>
          <w:tab w:val="left" w:pos="851"/>
        </w:tabs>
        <w:spacing w:after="0"/>
        <w:ind w:left="0" w:right="-1" w:firstLine="360"/>
        <w:jc w:val="both"/>
      </w:pPr>
      <w:r w:rsidRPr="00225974">
        <w:t xml:space="preserve">Официальный сайт МЧС РФ. Режим доступа:  </w:t>
      </w:r>
      <w:hyperlink r:id="rId49" w:history="1">
        <w:r w:rsidRPr="00225974">
          <w:rPr>
            <w:rStyle w:val="ad"/>
          </w:rPr>
          <w:t>http://www.mchs.gov.ru</w:t>
        </w:r>
      </w:hyperlink>
      <w:r w:rsidRPr="00225974">
        <w:rPr>
          <w:color w:val="0066CC"/>
          <w:u w:val="single"/>
        </w:rPr>
        <w:t>.</w:t>
      </w:r>
    </w:p>
    <w:p w14:paraId="5A35287B" w14:textId="77777777" w:rsidR="00E66885" w:rsidRPr="00225974" w:rsidRDefault="00E66885" w:rsidP="00122189">
      <w:pPr>
        <w:pStyle w:val="ae"/>
        <w:numPr>
          <w:ilvl w:val="0"/>
          <w:numId w:val="207"/>
        </w:numPr>
        <w:tabs>
          <w:tab w:val="left" w:pos="851"/>
        </w:tabs>
        <w:spacing w:after="0"/>
        <w:ind w:left="0" w:right="-1" w:firstLine="360"/>
        <w:contextualSpacing/>
        <w:jc w:val="both"/>
      </w:pPr>
      <w:r w:rsidRPr="00225974">
        <w:t xml:space="preserve">Суворова, Г.М. Методика обучения безопасности жизнедеятельности: учебное пособие для среднего профессионального образования </w:t>
      </w:r>
      <w:r w:rsidRPr="00225974">
        <w:rPr>
          <w:bCs/>
        </w:rPr>
        <w:t>[электронный ресурс]</w:t>
      </w:r>
      <w:r w:rsidRPr="00225974">
        <w:t>/ Г.М. Суворова, В.Д. </w:t>
      </w:r>
      <w:proofErr w:type="spellStart"/>
      <w:r w:rsidRPr="00225974">
        <w:t>Горичева</w:t>
      </w:r>
      <w:proofErr w:type="spellEnd"/>
      <w:r w:rsidRPr="00225974">
        <w:t xml:space="preserve">. – 2-е изд., </w:t>
      </w:r>
      <w:proofErr w:type="spellStart"/>
      <w:r w:rsidRPr="00225974">
        <w:t>испр</w:t>
      </w:r>
      <w:proofErr w:type="spellEnd"/>
      <w:proofErr w:type="gramStart"/>
      <w:r w:rsidRPr="00225974">
        <w:t>.</w:t>
      </w:r>
      <w:proofErr w:type="gramEnd"/>
      <w:r w:rsidRPr="00225974">
        <w:t xml:space="preserve"> и доп. – Москва: </w:t>
      </w:r>
      <w:proofErr w:type="spellStart"/>
      <w:r w:rsidRPr="00225974">
        <w:t>Юрайт</w:t>
      </w:r>
      <w:proofErr w:type="spellEnd"/>
      <w:r w:rsidRPr="00225974">
        <w:t xml:space="preserve">, 2021. – 212 с. Режим доступа: </w:t>
      </w:r>
      <w:r w:rsidRPr="00225974">
        <w:rPr>
          <w:bCs/>
          <w:u w:val="single"/>
        </w:rPr>
        <w:t>urait.ru.</w:t>
      </w:r>
      <w:r w:rsidRPr="00225974">
        <w:t> </w:t>
      </w:r>
    </w:p>
    <w:p w14:paraId="445EEB0C" w14:textId="77777777" w:rsidR="00E66885" w:rsidRPr="00122189" w:rsidRDefault="00E66885" w:rsidP="00122189">
      <w:pPr>
        <w:pStyle w:val="ae"/>
        <w:numPr>
          <w:ilvl w:val="0"/>
          <w:numId w:val="207"/>
        </w:numPr>
        <w:tabs>
          <w:tab w:val="left" w:pos="851"/>
        </w:tabs>
        <w:spacing w:after="0"/>
        <w:ind w:left="0" w:right="-1" w:firstLine="360"/>
        <w:contextualSpacing/>
        <w:jc w:val="both"/>
      </w:pPr>
      <w:r w:rsidRPr="00225974">
        <w:t xml:space="preserve">Энциклопедия безопасности жизнедеятельности. Режим доступа: </w:t>
      </w:r>
      <w:hyperlink r:id="rId50" w:history="1">
        <w:r w:rsidRPr="00225974">
          <w:rPr>
            <w:rStyle w:val="ad"/>
          </w:rPr>
          <w:t>http://bzhde.ru</w:t>
        </w:r>
      </w:hyperlink>
      <w:r w:rsidRPr="00122189">
        <w:t>.</w:t>
      </w:r>
    </w:p>
    <w:p w14:paraId="086C0893" w14:textId="77777777" w:rsidR="00E77E81" w:rsidRPr="00122189" w:rsidRDefault="00E77E81" w:rsidP="00122189">
      <w:pPr>
        <w:tabs>
          <w:tab w:val="left" w:pos="284"/>
        </w:tabs>
        <w:spacing w:after="0"/>
        <w:ind w:right="-1" w:firstLine="360"/>
        <w:contextualSpacing/>
        <w:jc w:val="both"/>
        <w:rPr>
          <w:rFonts w:ascii="Times New Roman" w:hAnsi="Times New Roman"/>
          <w:sz w:val="24"/>
          <w:szCs w:val="24"/>
        </w:rPr>
      </w:pPr>
    </w:p>
    <w:p w14:paraId="3391A161" w14:textId="77777777" w:rsidR="00882B31" w:rsidRDefault="00882B31">
      <w:pPr>
        <w:spacing w:after="0" w:line="240" w:lineRule="auto"/>
        <w:rPr>
          <w:rFonts w:ascii="Times New Roman" w:hAnsi="Times New Roman"/>
          <w:b/>
          <w:sz w:val="24"/>
          <w:szCs w:val="24"/>
        </w:rPr>
      </w:pPr>
      <w:r>
        <w:rPr>
          <w:b/>
        </w:rPr>
        <w:br w:type="page"/>
      </w:r>
    </w:p>
    <w:p w14:paraId="74E8E5FE" w14:textId="77777777" w:rsidR="00E66885" w:rsidRPr="009260B2" w:rsidRDefault="00E66885" w:rsidP="0046648E">
      <w:pPr>
        <w:pStyle w:val="ae"/>
        <w:tabs>
          <w:tab w:val="left" w:pos="284"/>
        </w:tabs>
        <w:spacing w:before="0" w:after="0" w:line="276" w:lineRule="auto"/>
        <w:ind w:left="0" w:right="-2"/>
        <w:contextualSpacing/>
        <w:jc w:val="center"/>
        <w:rPr>
          <w:b/>
        </w:rPr>
      </w:pPr>
      <w:r w:rsidRPr="009260B2">
        <w:rPr>
          <w:b/>
        </w:rPr>
        <w:lastRenderedPageBreak/>
        <w:t xml:space="preserve">4. КОНТРОЛЬ И ОЦЕНКА РЕЗУЛЬТАТОВ ОСВОЕНИЯ </w:t>
      </w:r>
      <w:r w:rsidR="0046648E">
        <w:rPr>
          <w:b/>
        </w:rPr>
        <w:br/>
      </w:r>
      <w:r w:rsidRPr="009260B2">
        <w:rPr>
          <w:b/>
        </w:rPr>
        <w:t>УЧЕБНОЙ ДИСЦИПЛИНЫ</w:t>
      </w:r>
    </w:p>
    <w:p w14:paraId="25CC46B9" w14:textId="77777777" w:rsidR="00E66885" w:rsidRPr="009260B2" w:rsidRDefault="00E66885" w:rsidP="007E120F">
      <w:pPr>
        <w:spacing w:after="0"/>
        <w:contextualSpacing/>
        <w:jc w:val="center"/>
        <w:rPr>
          <w:rFonts w:ascii="Times New Roman" w:hAnsi="Times New Roman"/>
          <w:b/>
          <w:sz w:val="24"/>
          <w:szCs w:val="24"/>
        </w:rPr>
      </w:pP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38"/>
        <w:gridCol w:w="3755"/>
        <w:gridCol w:w="2149"/>
      </w:tblGrid>
      <w:tr w:rsidR="00E66885" w:rsidRPr="009260B2" w14:paraId="59F50D55" w14:textId="77777777" w:rsidTr="007C00E4">
        <w:tc>
          <w:tcPr>
            <w:tcW w:w="1840" w:type="pct"/>
            <w:tcBorders>
              <w:bottom w:val="single" w:sz="4" w:space="0" w:color="auto"/>
            </w:tcBorders>
          </w:tcPr>
          <w:p w14:paraId="28C1EE04" w14:textId="79922CB6" w:rsidR="00E66885" w:rsidRPr="009260B2" w:rsidRDefault="00E66885" w:rsidP="007E120F">
            <w:pPr>
              <w:spacing w:after="0"/>
              <w:jc w:val="center"/>
              <w:rPr>
                <w:rFonts w:ascii="Times New Roman" w:hAnsi="Times New Roman"/>
                <w:sz w:val="24"/>
                <w:szCs w:val="24"/>
              </w:rPr>
            </w:pPr>
            <w:r w:rsidRPr="009260B2">
              <w:rPr>
                <w:rFonts w:ascii="Times New Roman" w:hAnsi="Times New Roman"/>
                <w:b/>
                <w:bCs/>
                <w:sz w:val="24"/>
                <w:szCs w:val="24"/>
              </w:rPr>
              <w:t>Результаты обучения</w:t>
            </w:r>
          </w:p>
        </w:tc>
        <w:tc>
          <w:tcPr>
            <w:tcW w:w="2010" w:type="pct"/>
            <w:tcBorders>
              <w:bottom w:val="single" w:sz="4" w:space="0" w:color="auto"/>
            </w:tcBorders>
          </w:tcPr>
          <w:p w14:paraId="32D4DBE2" w14:textId="77777777" w:rsidR="00E66885" w:rsidRPr="009260B2" w:rsidRDefault="00E66885" w:rsidP="007E120F">
            <w:pPr>
              <w:spacing w:after="0"/>
              <w:jc w:val="center"/>
              <w:rPr>
                <w:rFonts w:ascii="Times New Roman" w:hAnsi="Times New Roman"/>
                <w:b/>
                <w:bCs/>
                <w:sz w:val="24"/>
                <w:szCs w:val="24"/>
              </w:rPr>
            </w:pPr>
            <w:r w:rsidRPr="009260B2">
              <w:rPr>
                <w:rFonts w:ascii="Times New Roman" w:hAnsi="Times New Roman"/>
                <w:b/>
                <w:bCs/>
                <w:sz w:val="24"/>
                <w:szCs w:val="24"/>
              </w:rPr>
              <w:t>Критерии оценки</w:t>
            </w:r>
          </w:p>
        </w:tc>
        <w:tc>
          <w:tcPr>
            <w:tcW w:w="1150" w:type="pct"/>
          </w:tcPr>
          <w:p w14:paraId="2B042B12" w14:textId="77777777" w:rsidR="00E66885" w:rsidRPr="009260B2" w:rsidRDefault="00E66885" w:rsidP="007E120F">
            <w:pPr>
              <w:spacing w:after="0"/>
              <w:jc w:val="center"/>
              <w:rPr>
                <w:rFonts w:ascii="Times New Roman" w:hAnsi="Times New Roman"/>
                <w:b/>
                <w:bCs/>
                <w:sz w:val="24"/>
                <w:szCs w:val="24"/>
              </w:rPr>
            </w:pPr>
            <w:r w:rsidRPr="009260B2">
              <w:rPr>
                <w:rFonts w:ascii="Times New Roman" w:hAnsi="Times New Roman"/>
                <w:b/>
                <w:bCs/>
                <w:sz w:val="24"/>
                <w:szCs w:val="24"/>
              </w:rPr>
              <w:t>Методы оценки</w:t>
            </w:r>
          </w:p>
        </w:tc>
      </w:tr>
      <w:tr w:rsidR="001703D7" w:rsidRPr="009260B2" w14:paraId="625E87B4" w14:textId="77777777" w:rsidTr="001703D7">
        <w:tc>
          <w:tcPr>
            <w:tcW w:w="5000" w:type="pct"/>
            <w:gridSpan w:val="3"/>
            <w:tcBorders>
              <w:bottom w:val="single" w:sz="4" w:space="0" w:color="auto"/>
            </w:tcBorders>
          </w:tcPr>
          <w:p w14:paraId="035B587E" w14:textId="211BF194" w:rsidR="001703D7" w:rsidRPr="001703D7" w:rsidRDefault="001703D7" w:rsidP="001703D7">
            <w:pPr>
              <w:spacing w:after="0"/>
              <w:rPr>
                <w:rFonts w:ascii="Times New Roman" w:hAnsi="Times New Roman"/>
                <w:sz w:val="24"/>
                <w:szCs w:val="24"/>
              </w:rPr>
            </w:pPr>
            <w:r w:rsidRPr="001703D7">
              <w:rPr>
                <w:rFonts w:ascii="Times New Roman" w:hAnsi="Times New Roman"/>
                <w:sz w:val="24"/>
                <w:szCs w:val="24"/>
              </w:rPr>
              <w:t>Перечень знаний, осваиваемых в рамках дисциплины</w:t>
            </w:r>
          </w:p>
        </w:tc>
      </w:tr>
      <w:tr w:rsidR="00E55B1E" w:rsidRPr="009260B2" w14:paraId="4A839909" w14:textId="77777777" w:rsidTr="007C00E4">
        <w:trPr>
          <w:trHeight w:val="3134"/>
        </w:trPr>
        <w:tc>
          <w:tcPr>
            <w:tcW w:w="1840" w:type="pct"/>
          </w:tcPr>
          <w:p w14:paraId="290D4DC6" w14:textId="1EE90F09" w:rsidR="00E55B1E" w:rsidRPr="009260B2" w:rsidRDefault="002B3E98" w:rsidP="007E120F">
            <w:pPr>
              <w:widowControl w:val="0"/>
              <w:autoSpaceDE w:val="0"/>
              <w:autoSpaceDN w:val="0"/>
              <w:adjustRightInd w:val="0"/>
              <w:spacing w:after="0"/>
              <w:rPr>
                <w:rFonts w:ascii="Times New Roman" w:hAnsi="Times New Roman"/>
                <w:sz w:val="24"/>
                <w:szCs w:val="24"/>
                <w:u w:val="single"/>
              </w:rPr>
            </w:pPr>
            <w:r>
              <w:rPr>
                <w:rFonts w:ascii="Times New Roman" w:hAnsi="Times New Roman"/>
                <w:sz w:val="24"/>
                <w:szCs w:val="24"/>
                <w:u w:val="single"/>
              </w:rPr>
              <w:t>Знать</w:t>
            </w:r>
            <w:r w:rsidR="00E55B1E" w:rsidRPr="009260B2">
              <w:rPr>
                <w:rFonts w:ascii="Times New Roman" w:hAnsi="Times New Roman"/>
                <w:sz w:val="24"/>
                <w:szCs w:val="24"/>
                <w:u w:val="single"/>
              </w:rPr>
              <w:t>:</w:t>
            </w:r>
          </w:p>
          <w:p w14:paraId="7E6D5AE0" w14:textId="77777777" w:rsidR="00E55B1E" w:rsidRPr="009260B2" w:rsidRDefault="00E55B1E" w:rsidP="007E120F">
            <w:pPr>
              <w:widowControl w:val="0"/>
              <w:autoSpaceDE w:val="0"/>
              <w:autoSpaceDN w:val="0"/>
              <w:adjustRightInd w:val="0"/>
              <w:spacing w:after="0"/>
              <w:ind w:firstLine="360"/>
              <w:jc w:val="both"/>
              <w:rPr>
                <w:rFonts w:ascii="Times New Roman" w:hAnsi="Times New Roman"/>
                <w:sz w:val="24"/>
                <w:szCs w:val="24"/>
              </w:rPr>
            </w:pPr>
            <w:r w:rsidRPr="009260B2">
              <w:rPr>
                <w:rFonts w:ascii="Times New Roman" w:hAnsi="Times New Roman"/>
                <w:sz w:val="24"/>
                <w:szCs w:val="24"/>
              </w:rPr>
              <w:t>принципы обеспечения устойчивости объектов экономики, прогнозирования развития событий и оценки последствий при техногенных чрезвычайных ситуациях и стихийных явлениях, в том числе в условиях противодействия терроризму как серьезной угрозе национальной безопасности России;</w:t>
            </w:r>
          </w:p>
          <w:p w14:paraId="44443B2F" w14:textId="77777777" w:rsidR="00E55B1E" w:rsidRPr="009260B2" w:rsidRDefault="00E55B1E" w:rsidP="007E120F">
            <w:pPr>
              <w:widowControl w:val="0"/>
              <w:autoSpaceDE w:val="0"/>
              <w:autoSpaceDN w:val="0"/>
              <w:adjustRightInd w:val="0"/>
              <w:spacing w:after="0"/>
              <w:ind w:firstLine="360"/>
              <w:jc w:val="both"/>
              <w:rPr>
                <w:rFonts w:ascii="Times New Roman" w:hAnsi="Times New Roman"/>
                <w:sz w:val="24"/>
                <w:szCs w:val="24"/>
              </w:rPr>
            </w:pPr>
            <w:r w:rsidRPr="009260B2">
              <w:rPr>
                <w:rFonts w:ascii="Times New Roman" w:hAnsi="Times New Roman"/>
                <w:sz w:val="24"/>
                <w:szCs w:val="24"/>
              </w:rPr>
              <w:t>основные виды потенциальных опасностей и их последствия в профессиональной деятельности и быту, принципы снижения вероятности их реализации;</w:t>
            </w:r>
          </w:p>
          <w:p w14:paraId="089F6500" w14:textId="77777777" w:rsidR="00E55B1E" w:rsidRPr="009260B2" w:rsidRDefault="00E55B1E" w:rsidP="007E120F">
            <w:pPr>
              <w:widowControl w:val="0"/>
              <w:autoSpaceDE w:val="0"/>
              <w:autoSpaceDN w:val="0"/>
              <w:adjustRightInd w:val="0"/>
              <w:spacing w:after="0"/>
              <w:ind w:firstLine="360"/>
              <w:jc w:val="both"/>
              <w:rPr>
                <w:rFonts w:ascii="Times New Roman" w:hAnsi="Times New Roman"/>
                <w:sz w:val="24"/>
                <w:szCs w:val="24"/>
              </w:rPr>
            </w:pPr>
            <w:r w:rsidRPr="009260B2">
              <w:rPr>
                <w:rFonts w:ascii="Times New Roman" w:hAnsi="Times New Roman"/>
                <w:sz w:val="24"/>
                <w:szCs w:val="24"/>
              </w:rPr>
              <w:t>основы военной службы и обороны государства;</w:t>
            </w:r>
          </w:p>
          <w:p w14:paraId="65F26C31" w14:textId="77777777" w:rsidR="00E55B1E" w:rsidRPr="009260B2" w:rsidRDefault="00E55B1E" w:rsidP="007E120F">
            <w:pPr>
              <w:widowControl w:val="0"/>
              <w:autoSpaceDE w:val="0"/>
              <w:autoSpaceDN w:val="0"/>
              <w:adjustRightInd w:val="0"/>
              <w:spacing w:after="0"/>
              <w:ind w:firstLine="360"/>
              <w:jc w:val="both"/>
              <w:rPr>
                <w:rFonts w:ascii="Times New Roman" w:hAnsi="Times New Roman"/>
                <w:sz w:val="24"/>
                <w:szCs w:val="24"/>
              </w:rPr>
            </w:pPr>
            <w:r w:rsidRPr="009260B2">
              <w:rPr>
                <w:rFonts w:ascii="Times New Roman" w:hAnsi="Times New Roman"/>
                <w:sz w:val="24"/>
                <w:szCs w:val="24"/>
              </w:rPr>
              <w:t>задачи и основные мероприятия гражданской обороны; способы защиты населения от оружия массового поражения;</w:t>
            </w:r>
          </w:p>
          <w:p w14:paraId="202D80AD" w14:textId="77777777" w:rsidR="00E55B1E" w:rsidRPr="009260B2" w:rsidRDefault="00E55B1E" w:rsidP="007E120F">
            <w:pPr>
              <w:widowControl w:val="0"/>
              <w:autoSpaceDE w:val="0"/>
              <w:autoSpaceDN w:val="0"/>
              <w:adjustRightInd w:val="0"/>
              <w:spacing w:after="0"/>
              <w:ind w:firstLine="360"/>
              <w:jc w:val="both"/>
              <w:rPr>
                <w:rFonts w:ascii="Times New Roman" w:hAnsi="Times New Roman"/>
                <w:sz w:val="24"/>
                <w:szCs w:val="24"/>
              </w:rPr>
            </w:pPr>
            <w:r w:rsidRPr="009260B2">
              <w:rPr>
                <w:rFonts w:ascii="Times New Roman" w:hAnsi="Times New Roman"/>
                <w:sz w:val="24"/>
                <w:szCs w:val="24"/>
              </w:rPr>
              <w:t>меры пожарной безопасности и правила безопасного поведения при пожарах;</w:t>
            </w:r>
          </w:p>
          <w:p w14:paraId="0CAE1D68" w14:textId="77777777" w:rsidR="00E55B1E" w:rsidRPr="009260B2" w:rsidRDefault="00E55B1E" w:rsidP="007E120F">
            <w:pPr>
              <w:widowControl w:val="0"/>
              <w:autoSpaceDE w:val="0"/>
              <w:autoSpaceDN w:val="0"/>
              <w:adjustRightInd w:val="0"/>
              <w:spacing w:after="0"/>
              <w:ind w:firstLine="360"/>
              <w:jc w:val="both"/>
              <w:rPr>
                <w:rFonts w:ascii="Times New Roman" w:hAnsi="Times New Roman"/>
                <w:sz w:val="24"/>
                <w:szCs w:val="24"/>
              </w:rPr>
            </w:pPr>
            <w:r w:rsidRPr="009260B2">
              <w:rPr>
                <w:rFonts w:ascii="Times New Roman" w:hAnsi="Times New Roman"/>
                <w:sz w:val="24"/>
                <w:szCs w:val="24"/>
              </w:rPr>
              <w:t>организацию и порядок призыва граждан на военную службу и поступления на нее в добровольном порядке;</w:t>
            </w:r>
          </w:p>
          <w:p w14:paraId="0EAAC6DF" w14:textId="77777777" w:rsidR="00E55B1E" w:rsidRPr="009260B2" w:rsidRDefault="00E55B1E" w:rsidP="007E120F">
            <w:pPr>
              <w:widowControl w:val="0"/>
              <w:autoSpaceDE w:val="0"/>
              <w:autoSpaceDN w:val="0"/>
              <w:adjustRightInd w:val="0"/>
              <w:spacing w:after="0"/>
              <w:ind w:firstLine="360"/>
              <w:jc w:val="both"/>
              <w:rPr>
                <w:rFonts w:ascii="Times New Roman" w:hAnsi="Times New Roman"/>
                <w:sz w:val="24"/>
                <w:szCs w:val="24"/>
              </w:rPr>
            </w:pPr>
            <w:r w:rsidRPr="009260B2">
              <w:rPr>
                <w:rFonts w:ascii="Times New Roman" w:hAnsi="Times New Roman"/>
                <w:sz w:val="24"/>
                <w:szCs w:val="24"/>
              </w:rPr>
              <w:t xml:space="preserve">основные виды вооружения, военной техники и специального снаряжения, </w:t>
            </w:r>
            <w:r w:rsidRPr="009260B2">
              <w:rPr>
                <w:rFonts w:ascii="Times New Roman" w:hAnsi="Times New Roman"/>
                <w:sz w:val="24"/>
                <w:szCs w:val="24"/>
              </w:rPr>
              <w:lastRenderedPageBreak/>
              <w:t>состоящих на вооружении (оснащении) воинских подразделений, в которых имеются военно-учетные специальности, родственные специальностям СПО;</w:t>
            </w:r>
          </w:p>
          <w:p w14:paraId="489C134E" w14:textId="77777777" w:rsidR="00E55B1E" w:rsidRPr="009260B2" w:rsidRDefault="00E55B1E" w:rsidP="007E120F">
            <w:pPr>
              <w:widowControl w:val="0"/>
              <w:autoSpaceDE w:val="0"/>
              <w:autoSpaceDN w:val="0"/>
              <w:adjustRightInd w:val="0"/>
              <w:spacing w:after="0"/>
              <w:ind w:firstLine="360"/>
              <w:jc w:val="both"/>
              <w:rPr>
                <w:rFonts w:ascii="Times New Roman" w:hAnsi="Times New Roman"/>
                <w:sz w:val="24"/>
                <w:szCs w:val="24"/>
              </w:rPr>
            </w:pPr>
            <w:r w:rsidRPr="009260B2">
              <w:rPr>
                <w:rFonts w:ascii="Times New Roman" w:hAnsi="Times New Roman"/>
                <w:sz w:val="24"/>
                <w:szCs w:val="24"/>
              </w:rPr>
              <w:t>область применения получаемых профессиональных знаний при исполнении обязанностей военной службы;</w:t>
            </w:r>
          </w:p>
          <w:p w14:paraId="140033DA" w14:textId="4F3A8015" w:rsidR="00E55B1E" w:rsidRPr="009260B2" w:rsidRDefault="00E55B1E" w:rsidP="007E120F">
            <w:pPr>
              <w:widowControl w:val="0"/>
              <w:autoSpaceDE w:val="0"/>
              <w:autoSpaceDN w:val="0"/>
              <w:adjustRightInd w:val="0"/>
              <w:spacing w:after="0"/>
              <w:ind w:firstLine="360"/>
              <w:jc w:val="both"/>
              <w:rPr>
                <w:rFonts w:ascii="Times New Roman" w:hAnsi="Times New Roman"/>
                <w:bCs/>
                <w:iCs/>
                <w:sz w:val="24"/>
                <w:szCs w:val="24"/>
                <w:u w:val="single"/>
              </w:rPr>
            </w:pPr>
            <w:r w:rsidRPr="009260B2">
              <w:rPr>
                <w:rFonts w:ascii="Times New Roman" w:hAnsi="Times New Roman"/>
                <w:sz w:val="24"/>
                <w:szCs w:val="24"/>
              </w:rPr>
              <w:t>порядок и правила оказания первой помощи пострадавшим</w:t>
            </w:r>
          </w:p>
        </w:tc>
        <w:tc>
          <w:tcPr>
            <w:tcW w:w="2010" w:type="pct"/>
          </w:tcPr>
          <w:p w14:paraId="66D1EFDC" w14:textId="77777777" w:rsidR="00E55B1E" w:rsidRPr="009260B2" w:rsidRDefault="00E55B1E" w:rsidP="007E120F">
            <w:pPr>
              <w:keepNext/>
              <w:spacing w:after="0"/>
              <w:ind w:firstLine="97"/>
              <w:jc w:val="both"/>
              <w:rPr>
                <w:rFonts w:ascii="Times New Roman" w:hAnsi="Times New Roman"/>
                <w:color w:val="000000"/>
                <w:sz w:val="24"/>
                <w:szCs w:val="24"/>
                <w:u w:val="single"/>
              </w:rPr>
            </w:pPr>
            <w:r w:rsidRPr="009260B2">
              <w:rPr>
                <w:rFonts w:ascii="Times New Roman" w:hAnsi="Times New Roman"/>
                <w:color w:val="000000"/>
                <w:sz w:val="24"/>
                <w:szCs w:val="24"/>
                <w:u w:val="single"/>
              </w:rPr>
              <w:lastRenderedPageBreak/>
              <w:t>демонстрирует знания:</w:t>
            </w:r>
          </w:p>
          <w:p w14:paraId="1EEBB792" w14:textId="77777777" w:rsidR="00E55B1E" w:rsidRPr="009260B2" w:rsidRDefault="00E55B1E" w:rsidP="007E120F">
            <w:pPr>
              <w:widowControl w:val="0"/>
              <w:autoSpaceDE w:val="0"/>
              <w:autoSpaceDN w:val="0"/>
              <w:adjustRightInd w:val="0"/>
              <w:spacing w:after="0"/>
              <w:ind w:left="96" w:firstLine="425"/>
              <w:jc w:val="both"/>
              <w:rPr>
                <w:rFonts w:ascii="Times New Roman" w:hAnsi="Times New Roman"/>
                <w:sz w:val="24"/>
                <w:szCs w:val="24"/>
              </w:rPr>
            </w:pPr>
            <w:r w:rsidRPr="009260B2">
              <w:rPr>
                <w:rFonts w:ascii="Times New Roman" w:hAnsi="Times New Roman"/>
                <w:sz w:val="24"/>
                <w:szCs w:val="24"/>
              </w:rPr>
              <w:t>принципов обеспечения устойчивости объектов экономики, прогнозирования развития событий и оценки последствий при техногенных чрезвычайных ситуациях и стихийных явлениях, в том числе в условиях противодействия терроризму как серьезной угрозе национальной безопасности России;</w:t>
            </w:r>
          </w:p>
          <w:p w14:paraId="53EE1E0D" w14:textId="77777777" w:rsidR="00E55B1E" w:rsidRPr="009260B2" w:rsidRDefault="00E55B1E" w:rsidP="007E120F">
            <w:pPr>
              <w:widowControl w:val="0"/>
              <w:autoSpaceDE w:val="0"/>
              <w:autoSpaceDN w:val="0"/>
              <w:adjustRightInd w:val="0"/>
              <w:spacing w:after="0"/>
              <w:ind w:left="96" w:firstLine="425"/>
              <w:jc w:val="both"/>
              <w:rPr>
                <w:rFonts w:ascii="Times New Roman" w:hAnsi="Times New Roman"/>
                <w:sz w:val="24"/>
                <w:szCs w:val="24"/>
              </w:rPr>
            </w:pPr>
            <w:r w:rsidRPr="009260B2">
              <w:rPr>
                <w:rFonts w:ascii="Times New Roman" w:hAnsi="Times New Roman"/>
                <w:sz w:val="24"/>
                <w:szCs w:val="24"/>
              </w:rPr>
              <w:t>основных видов потенциальных опасностей и их последствий в профессиональной деятельности и быту, принципов снижения вероятности их реализации;</w:t>
            </w:r>
          </w:p>
          <w:p w14:paraId="7103B388" w14:textId="77777777" w:rsidR="00E55B1E" w:rsidRPr="009260B2" w:rsidRDefault="00E55B1E" w:rsidP="007E120F">
            <w:pPr>
              <w:widowControl w:val="0"/>
              <w:autoSpaceDE w:val="0"/>
              <w:autoSpaceDN w:val="0"/>
              <w:adjustRightInd w:val="0"/>
              <w:spacing w:after="0"/>
              <w:ind w:left="96" w:firstLine="425"/>
              <w:jc w:val="both"/>
              <w:rPr>
                <w:rFonts w:ascii="Times New Roman" w:hAnsi="Times New Roman"/>
                <w:sz w:val="24"/>
                <w:szCs w:val="24"/>
              </w:rPr>
            </w:pPr>
            <w:r w:rsidRPr="009260B2">
              <w:rPr>
                <w:rFonts w:ascii="Times New Roman" w:hAnsi="Times New Roman"/>
                <w:sz w:val="24"/>
                <w:szCs w:val="24"/>
              </w:rPr>
              <w:t>основ военной службы и обороны государства;</w:t>
            </w:r>
          </w:p>
          <w:p w14:paraId="360B6E4E" w14:textId="266B9086" w:rsidR="00E55B1E" w:rsidRPr="009260B2" w:rsidRDefault="00E55B1E" w:rsidP="007E120F">
            <w:pPr>
              <w:widowControl w:val="0"/>
              <w:autoSpaceDE w:val="0"/>
              <w:autoSpaceDN w:val="0"/>
              <w:adjustRightInd w:val="0"/>
              <w:spacing w:after="0"/>
              <w:ind w:left="96" w:firstLine="425"/>
              <w:jc w:val="both"/>
              <w:rPr>
                <w:rFonts w:ascii="Times New Roman" w:hAnsi="Times New Roman"/>
                <w:sz w:val="24"/>
                <w:szCs w:val="24"/>
              </w:rPr>
            </w:pPr>
            <w:r w:rsidRPr="009260B2">
              <w:rPr>
                <w:rFonts w:ascii="Times New Roman" w:hAnsi="Times New Roman"/>
                <w:sz w:val="24"/>
                <w:szCs w:val="24"/>
              </w:rPr>
              <w:t>задач и основных мероприятий граждан</w:t>
            </w:r>
            <w:r>
              <w:rPr>
                <w:rFonts w:ascii="Times New Roman" w:hAnsi="Times New Roman"/>
                <w:sz w:val="24"/>
                <w:szCs w:val="24"/>
              </w:rPr>
              <w:t>ской обороны,</w:t>
            </w:r>
            <w:r w:rsidRPr="009260B2">
              <w:rPr>
                <w:rFonts w:ascii="Times New Roman" w:hAnsi="Times New Roman"/>
                <w:sz w:val="24"/>
                <w:szCs w:val="24"/>
              </w:rPr>
              <w:t xml:space="preserve"> способов защиты населения от оружия массового поражения;</w:t>
            </w:r>
          </w:p>
          <w:p w14:paraId="6F937096" w14:textId="77777777" w:rsidR="00E55B1E" w:rsidRPr="009260B2" w:rsidRDefault="00E55B1E" w:rsidP="007E120F">
            <w:pPr>
              <w:widowControl w:val="0"/>
              <w:autoSpaceDE w:val="0"/>
              <w:autoSpaceDN w:val="0"/>
              <w:adjustRightInd w:val="0"/>
              <w:spacing w:after="0"/>
              <w:ind w:left="96" w:firstLine="425"/>
              <w:jc w:val="both"/>
              <w:rPr>
                <w:rFonts w:ascii="Times New Roman" w:hAnsi="Times New Roman"/>
                <w:sz w:val="24"/>
                <w:szCs w:val="24"/>
              </w:rPr>
            </w:pPr>
            <w:r w:rsidRPr="009260B2">
              <w:rPr>
                <w:rFonts w:ascii="Times New Roman" w:hAnsi="Times New Roman"/>
                <w:sz w:val="24"/>
                <w:szCs w:val="24"/>
              </w:rPr>
              <w:t>мер пожарной безопасности и правил безопасного поведения при пожарах;</w:t>
            </w:r>
          </w:p>
          <w:p w14:paraId="06532AEC" w14:textId="77777777" w:rsidR="00E55B1E" w:rsidRPr="009260B2" w:rsidRDefault="00E55B1E" w:rsidP="007E120F">
            <w:pPr>
              <w:widowControl w:val="0"/>
              <w:autoSpaceDE w:val="0"/>
              <w:autoSpaceDN w:val="0"/>
              <w:adjustRightInd w:val="0"/>
              <w:spacing w:after="0"/>
              <w:ind w:firstLine="521"/>
              <w:jc w:val="both"/>
              <w:rPr>
                <w:rFonts w:ascii="Times New Roman" w:hAnsi="Times New Roman"/>
                <w:sz w:val="24"/>
                <w:szCs w:val="24"/>
              </w:rPr>
            </w:pPr>
            <w:r>
              <w:rPr>
                <w:rFonts w:ascii="Times New Roman" w:hAnsi="Times New Roman"/>
                <w:sz w:val="24"/>
                <w:szCs w:val="24"/>
              </w:rPr>
              <w:t>пор</w:t>
            </w:r>
            <w:r w:rsidRPr="009260B2">
              <w:rPr>
                <w:rFonts w:ascii="Times New Roman" w:hAnsi="Times New Roman"/>
                <w:sz w:val="24"/>
                <w:szCs w:val="24"/>
              </w:rPr>
              <w:t>ядка призыва граждан на военную службу и поступления на нее в добровольном порядке;</w:t>
            </w:r>
          </w:p>
          <w:p w14:paraId="3FA26019" w14:textId="77777777" w:rsidR="00E55B1E" w:rsidRPr="009260B2" w:rsidRDefault="00E55B1E" w:rsidP="007E120F">
            <w:pPr>
              <w:keepNext/>
              <w:spacing w:after="0"/>
              <w:ind w:firstLine="380"/>
              <w:jc w:val="both"/>
              <w:rPr>
                <w:rFonts w:ascii="Times New Roman" w:hAnsi="Times New Roman"/>
                <w:sz w:val="24"/>
                <w:szCs w:val="24"/>
              </w:rPr>
            </w:pPr>
            <w:r w:rsidRPr="009260B2">
              <w:rPr>
                <w:rFonts w:ascii="Times New Roman" w:hAnsi="Times New Roman"/>
                <w:sz w:val="24"/>
                <w:szCs w:val="24"/>
              </w:rPr>
              <w:t>основных видов вооружения, военной техники и специального снаряжения, состоящих на вооружении.</w:t>
            </w:r>
          </w:p>
          <w:p w14:paraId="62F4BA2E" w14:textId="051A5C6F" w:rsidR="00E55B1E" w:rsidRPr="009260B2" w:rsidRDefault="00E55B1E" w:rsidP="002B3E98">
            <w:pPr>
              <w:keepNext/>
              <w:spacing w:after="0"/>
              <w:rPr>
                <w:rFonts w:ascii="Times New Roman" w:hAnsi="Times New Roman"/>
                <w:sz w:val="24"/>
                <w:szCs w:val="24"/>
              </w:rPr>
            </w:pPr>
          </w:p>
        </w:tc>
        <w:tc>
          <w:tcPr>
            <w:tcW w:w="1150" w:type="pct"/>
          </w:tcPr>
          <w:p w14:paraId="06501382" w14:textId="77777777" w:rsidR="00E55B1E" w:rsidRPr="009260B2" w:rsidRDefault="00E55B1E" w:rsidP="007E120F">
            <w:pPr>
              <w:spacing w:after="0"/>
              <w:jc w:val="center"/>
              <w:rPr>
                <w:rFonts w:ascii="Times New Roman" w:hAnsi="Times New Roman"/>
                <w:bCs/>
                <w:iCs/>
                <w:sz w:val="24"/>
                <w:szCs w:val="24"/>
              </w:rPr>
            </w:pPr>
            <w:r w:rsidRPr="009260B2">
              <w:rPr>
                <w:rFonts w:ascii="Times New Roman" w:hAnsi="Times New Roman"/>
                <w:bCs/>
                <w:iCs/>
                <w:sz w:val="24"/>
                <w:szCs w:val="24"/>
              </w:rPr>
              <w:t>Письменный и устный опрос. Тестирование.</w:t>
            </w:r>
          </w:p>
          <w:p w14:paraId="49091D92" w14:textId="77777777" w:rsidR="00E55B1E" w:rsidRPr="009260B2" w:rsidRDefault="00E55B1E" w:rsidP="007E120F">
            <w:pPr>
              <w:spacing w:after="0"/>
              <w:jc w:val="center"/>
              <w:rPr>
                <w:rFonts w:ascii="Times New Roman" w:hAnsi="Times New Roman"/>
                <w:bCs/>
                <w:iCs/>
                <w:sz w:val="24"/>
                <w:szCs w:val="24"/>
              </w:rPr>
            </w:pPr>
            <w:r w:rsidRPr="009260B2">
              <w:rPr>
                <w:rFonts w:ascii="Times New Roman" w:hAnsi="Times New Roman"/>
                <w:bCs/>
                <w:iCs/>
                <w:sz w:val="24"/>
                <w:szCs w:val="24"/>
              </w:rPr>
              <w:t xml:space="preserve">Дискуссия. </w:t>
            </w:r>
          </w:p>
          <w:p w14:paraId="7DC03E7B" w14:textId="77777777" w:rsidR="00E55B1E" w:rsidRPr="009260B2" w:rsidRDefault="00E55B1E" w:rsidP="007E120F">
            <w:pPr>
              <w:spacing w:after="0"/>
              <w:jc w:val="center"/>
              <w:rPr>
                <w:rFonts w:ascii="Times New Roman" w:hAnsi="Times New Roman"/>
                <w:bCs/>
                <w:iCs/>
                <w:sz w:val="24"/>
                <w:szCs w:val="24"/>
              </w:rPr>
            </w:pPr>
            <w:r w:rsidRPr="009260B2">
              <w:rPr>
                <w:rFonts w:ascii="Times New Roman" w:hAnsi="Times New Roman"/>
                <w:bCs/>
                <w:iCs/>
                <w:sz w:val="24"/>
                <w:szCs w:val="24"/>
              </w:rPr>
              <w:t>Выполнение упражнений. Составление диалогов.</w:t>
            </w:r>
          </w:p>
          <w:p w14:paraId="5329E9B9" w14:textId="77777777" w:rsidR="00E55B1E" w:rsidRPr="009260B2" w:rsidRDefault="00E55B1E" w:rsidP="007E120F">
            <w:pPr>
              <w:spacing w:after="0"/>
              <w:jc w:val="center"/>
              <w:rPr>
                <w:rFonts w:ascii="Times New Roman" w:hAnsi="Times New Roman"/>
                <w:bCs/>
                <w:iCs/>
                <w:sz w:val="24"/>
                <w:szCs w:val="24"/>
              </w:rPr>
            </w:pPr>
            <w:r w:rsidRPr="009260B2">
              <w:rPr>
                <w:rFonts w:ascii="Times New Roman" w:hAnsi="Times New Roman"/>
                <w:bCs/>
                <w:iCs/>
                <w:sz w:val="24"/>
                <w:szCs w:val="24"/>
              </w:rPr>
              <w:t>Участие в диалогах, ролевых играх.</w:t>
            </w:r>
          </w:p>
          <w:p w14:paraId="09F82D8F" w14:textId="77777777" w:rsidR="00E55B1E" w:rsidRPr="009260B2" w:rsidRDefault="00E55B1E" w:rsidP="007E120F">
            <w:pPr>
              <w:spacing w:after="0"/>
              <w:jc w:val="center"/>
              <w:rPr>
                <w:rFonts w:ascii="Times New Roman" w:hAnsi="Times New Roman"/>
                <w:bCs/>
                <w:iCs/>
                <w:sz w:val="24"/>
                <w:szCs w:val="24"/>
              </w:rPr>
            </w:pPr>
            <w:r w:rsidRPr="009260B2">
              <w:rPr>
                <w:rFonts w:ascii="Times New Roman" w:hAnsi="Times New Roman"/>
                <w:bCs/>
                <w:iCs/>
                <w:sz w:val="24"/>
                <w:szCs w:val="24"/>
              </w:rPr>
              <w:t>Практические задания по работе с информацией, документами, профессиональной литературой</w:t>
            </w:r>
          </w:p>
          <w:p w14:paraId="10F88824" w14:textId="77777777" w:rsidR="00E55B1E" w:rsidRPr="009260B2" w:rsidRDefault="00E55B1E" w:rsidP="007E120F">
            <w:pPr>
              <w:spacing w:after="0"/>
              <w:jc w:val="center"/>
              <w:rPr>
                <w:rFonts w:ascii="Times New Roman" w:hAnsi="Times New Roman"/>
                <w:bCs/>
                <w:iCs/>
                <w:sz w:val="24"/>
                <w:szCs w:val="24"/>
              </w:rPr>
            </w:pPr>
          </w:p>
          <w:p w14:paraId="298B819B" w14:textId="77777777" w:rsidR="00E55B1E" w:rsidRPr="009260B2" w:rsidRDefault="00E55B1E" w:rsidP="007E120F">
            <w:pPr>
              <w:spacing w:after="0"/>
              <w:jc w:val="center"/>
              <w:rPr>
                <w:rFonts w:ascii="Times New Roman" w:hAnsi="Times New Roman"/>
                <w:bCs/>
                <w:iCs/>
                <w:sz w:val="24"/>
                <w:szCs w:val="24"/>
              </w:rPr>
            </w:pPr>
          </w:p>
          <w:p w14:paraId="67F7D772" w14:textId="77777777" w:rsidR="00E55B1E" w:rsidRPr="009260B2" w:rsidRDefault="00E55B1E" w:rsidP="007E120F">
            <w:pPr>
              <w:spacing w:after="0"/>
              <w:jc w:val="center"/>
              <w:rPr>
                <w:rFonts w:ascii="Times New Roman" w:hAnsi="Times New Roman"/>
                <w:bCs/>
                <w:iCs/>
                <w:sz w:val="24"/>
                <w:szCs w:val="24"/>
              </w:rPr>
            </w:pPr>
          </w:p>
          <w:p w14:paraId="2A111CD6" w14:textId="77777777" w:rsidR="00E55B1E" w:rsidRPr="009260B2" w:rsidRDefault="00E55B1E" w:rsidP="007E120F">
            <w:pPr>
              <w:spacing w:after="0"/>
              <w:jc w:val="center"/>
              <w:rPr>
                <w:rFonts w:ascii="Times New Roman" w:hAnsi="Times New Roman"/>
                <w:bCs/>
                <w:iCs/>
                <w:sz w:val="24"/>
                <w:szCs w:val="24"/>
              </w:rPr>
            </w:pPr>
          </w:p>
          <w:p w14:paraId="6D8C1136" w14:textId="77777777" w:rsidR="00E55B1E" w:rsidRPr="009260B2" w:rsidRDefault="00E55B1E" w:rsidP="007E120F">
            <w:pPr>
              <w:spacing w:after="0"/>
              <w:jc w:val="center"/>
              <w:rPr>
                <w:rFonts w:ascii="Times New Roman" w:hAnsi="Times New Roman"/>
                <w:bCs/>
                <w:iCs/>
                <w:sz w:val="24"/>
                <w:szCs w:val="24"/>
              </w:rPr>
            </w:pPr>
          </w:p>
          <w:p w14:paraId="317D2BCB" w14:textId="77777777" w:rsidR="00E55B1E" w:rsidRPr="009260B2" w:rsidRDefault="00E55B1E" w:rsidP="007E120F">
            <w:pPr>
              <w:spacing w:after="0"/>
              <w:jc w:val="center"/>
              <w:rPr>
                <w:rFonts w:ascii="Times New Roman" w:hAnsi="Times New Roman"/>
                <w:bCs/>
                <w:iCs/>
                <w:sz w:val="24"/>
                <w:szCs w:val="24"/>
              </w:rPr>
            </w:pPr>
          </w:p>
          <w:p w14:paraId="2A05E93B" w14:textId="77777777" w:rsidR="00E55B1E" w:rsidRPr="009260B2" w:rsidRDefault="00E55B1E" w:rsidP="007E120F">
            <w:pPr>
              <w:spacing w:after="0"/>
              <w:jc w:val="center"/>
              <w:rPr>
                <w:rFonts w:ascii="Times New Roman" w:hAnsi="Times New Roman"/>
                <w:bCs/>
                <w:iCs/>
                <w:sz w:val="24"/>
                <w:szCs w:val="24"/>
              </w:rPr>
            </w:pPr>
          </w:p>
          <w:p w14:paraId="3FD15825" w14:textId="77777777" w:rsidR="00E55B1E" w:rsidRPr="009260B2" w:rsidRDefault="00E55B1E" w:rsidP="007E120F">
            <w:pPr>
              <w:spacing w:after="0"/>
              <w:jc w:val="center"/>
              <w:rPr>
                <w:rFonts w:ascii="Times New Roman" w:hAnsi="Times New Roman"/>
                <w:bCs/>
                <w:iCs/>
                <w:sz w:val="24"/>
                <w:szCs w:val="24"/>
              </w:rPr>
            </w:pPr>
          </w:p>
          <w:p w14:paraId="5D2F69DE" w14:textId="77777777" w:rsidR="00E55B1E" w:rsidRPr="009260B2" w:rsidRDefault="00E55B1E" w:rsidP="007E120F">
            <w:pPr>
              <w:spacing w:after="0"/>
              <w:jc w:val="center"/>
              <w:rPr>
                <w:rFonts w:ascii="Times New Roman" w:hAnsi="Times New Roman"/>
                <w:bCs/>
                <w:iCs/>
                <w:sz w:val="24"/>
                <w:szCs w:val="24"/>
              </w:rPr>
            </w:pPr>
          </w:p>
          <w:p w14:paraId="7EFD4F19" w14:textId="77777777" w:rsidR="00E55B1E" w:rsidRPr="009260B2" w:rsidRDefault="00E55B1E" w:rsidP="007E120F">
            <w:pPr>
              <w:spacing w:after="0"/>
              <w:jc w:val="center"/>
              <w:rPr>
                <w:rFonts w:ascii="Times New Roman" w:hAnsi="Times New Roman"/>
                <w:bCs/>
                <w:iCs/>
                <w:sz w:val="24"/>
                <w:szCs w:val="24"/>
              </w:rPr>
            </w:pPr>
          </w:p>
          <w:p w14:paraId="56D07009" w14:textId="77777777" w:rsidR="00E55B1E" w:rsidRPr="009260B2" w:rsidRDefault="00E55B1E" w:rsidP="007E120F">
            <w:pPr>
              <w:spacing w:after="0"/>
              <w:jc w:val="center"/>
              <w:rPr>
                <w:rFonts w:ascii="Times New Roman" w:hAnsi="Times New Roman"/>
                <w:bCs/>
                <w:iCs/>
                <w:sz w:val="24"/>
                <w:szCs w:val="24"/>
              </w:rPr>
            </w:pPr>
          </w:p>
          <w:p w14:paraId="1566F026" w14:textId="77777777" w:rsidR="00E55B1E" w:rsidRPr="009260B2" w:rsidRDefault="00E55B1E" w:rsidP="007E120F">
            <w:pPr>
              <w:spacing w:after="0"/>
              <w:jc w:val="center"/>
              <w:rPr>
                <w:rFonts w:ascii="Times New Roman" w:hAnsi="Times New Roman"/>
                <w:bCs/>
                <w:iCs/>
                <w:sz w:val="24"/>
                <w:szCs w:val="24"/>
              </w:rPr>
            </w:pPr>
          </w:p>
          <w:p w14:paraId="2917A458" w14:textId="77777777" w:rsidR="00E55B1E" w:rsidRPr="009260B2" w:rsidRDefault="00E55B1E" w:rsidP="007E120F">
            <w:pPr>
              <w:spacing w:after="0"/>
              <w:jc w:val="center"/>
              <w:rPr>
                <w:rFonts w:ascii="Times New Roman" w:hAnsi="Times New Roman"/>
                <w:bCs/>
                <w:iCs/>
                <w:sz w:val="24"/>
                <w:szCs w:val="24"/>
              </w:rPr>
            </w:pPr>
          </w:p>
          <w:p w14:paraId="0B0882D6" w14:textId="77777777" w:rsidR="00E55B1E" w:rsidRPr="009260B2" w:rsidRDefault="00E55B1E" w:rsidP="007E120F">
            <w:pPr>
              <w:spacing w:after="0"/>
              <w:jc w:val="center"/>
              <w:rPr>
                <w:rFonts w:ascii="Times New Roman" w:hAnsi="Times New Roman"/>
                <w:bCs/>
                <w:iCs/>
                <w:sz w:val="24"/>
                <w:szCs w:val="24"/>
              </w:rPr>
            </w:pPr>
          </w:p>
          <w:p w14:paraId="60900E6D" w14:textId="77777777" w:rsidR="00E55B1E" w:rsidRPr="009260B2" w:rsidRDefault="00E55B1E" w:rsidP="007E120F">
            <w:pPr>
              <w:spacing w:after="0"/>
              <w:jc w:val="center"/>
              <w:rPr>
                <w:rFonts w:ascii="Times New Roman" w:hAnsi="Times New Roman"/>
                <w:bCs/>
                <w:iCs/>
                <w:sz w:val="24"/>
                <w:szCs w:val="24"/>
              </w:rPr>
            </w:pPr>
          </w:p>
          <w:p w14:paraId="11865EC4" w14:textId="77777777" w:rsidR="00E55B1E" w:rsidRPr="009260B2" w:rsidRDefault="00E55B1E" w:rsidP="007E120F">
            <w:pPr>
              <w:spacing w:after="0"/>
              <w:jc w:val="center"/>
              <w:rPr>
                <w:rFonts w:ascii="Times New Roman" w:hAnsi="Times New Roman"/>
                <w:bCs/>
                <w:iCs/>
                <w:sz w:val="24"/>
                <w:szCs w:val="24"/>
              </w:rPr>
            </w:pPr>
          </w:p>
          <w:p w14:paraId="6AEE3FA5" w14:textId="77777777" w:rsidR="00E55B1E" w:rsidRPr="009260B2" w:rsidRDefault="00E55B1E" w:rsidP="007E120F">
            <w:pPr>
              <w:spacing w:after="0"/>
              <w:jc w:val="center"/>
              <w:rPr>
                <w:rFonts w:ascii="Times New Roman" w:hAnsi="Times New Roman"/>
                <w:bCs/>
                <w:iCs/>
                <w:sz w:val="24"/>
                <w:szCs w:val="24"/>
              </w:rPr>
            </w:pPr>
          </w:p>
          <w:p w14:paraId="510C90DB" w14:textId="77777777" w:rsidR="00E55B1E" w:rsidRPr="009260B2" w:rsidRDefault="00E55B1E" w:rsidP="007E120F">
            <w:pPr>
              <w:spacing w:after="0"/>
              <w:jc w:val="center"/>
              <w:rPr>
                <w:rFonts w:ascii="Times New Roman" w:hAnsi="Times New Roman"/>
                <w:bCs/>
                <w:iCs/>
                <w:sz w:val="24"/>
                <w:szCs w:val="24"/>
              </w:rPr>
            </w:pPr>
          </w:p>
          <w:p w14:paraId="6A1DFB65" w14:textId="77777777" w:rsidR="00E55B1E" w:rsidRPr="009260B2" w:rsidRDefault="00E55B1E" w:rsidP="007E120F">
            <w:pPr>
              <w:spacing w:after="0"/>
              <w:jc w:val="center"/>
              <w:rPr>
                <w:rFonts w:ascii="Times New Roman" w:hAnsi="Times New Roman"/>
                <w:bCs/>
                <w:iCs/>
                <w:sz w:val="24"/>
                <w:szCs w:val="24"/>
              </w:rPr>
            </w:pPr>
          </w:p>
          <w:p w14:paraId="1B4249BB" w14:textId="77777777" w:rsidR="00E55B1E" w:rsidRPr="009260B2" w:rsidRDefault="00E55B1E" w:rsidP="007E120F">
            <w:pPr>
              <w:spacing w:after="0"/>
              <w:jc w:val="center"/>
              <w:rPr>
                <w:rFonts w:ascii="Times New Roman" w:hAnsi="Times New Roman"/>
                <w:bCs/>
                <w:iCs/>
                <w:sz w:val="24"/>
                <w:szCs w:val="24"/>
              </w:rPr>
            </w:pPr>
          </w:p>
          <w:p w14:paraId="59133DF5" w14:textId="77777777" w:rsidR="00E55B1E" w:rsidRPr="009260B2" w:rsidRDefault="00E55B1E" w:rsidP="007E120F">
            <w:pPr>
              <w:spacing w:after="0"/>
              <w:jc w:val="center"/>
              <w:rPr>
                <w:rFonts w:ascii="Times New Roman" w:hAnsi="Times New Roman"/>
                <w:bCs/>
                <w:iCs/>
                <w:sz w:val="24"/>
                <w:szCs w:val="24"/>
              </w:rPr>
            </w:pPr>
          </w:p>
          <w:p w14:paraId="523CD497" w14:textId="77777777" w:rsidR="00E55B1E" w:rsidRPr="009260B2" w:rsidRDefault="00E55B1E" w:rsidP="007E120F">
            <w:pPr>
              <w:spacing w:after="0"/>
              <w:jc w:val="center"/>
              <w:rPr>
                <w:rFonts w:ascii="Times New Roman" w:hAnsi="Times New Roman"/>
                <w:bCs/>
                <w:iCs/>
                <w:sz w:val="24"/>
                <w:szCs w:val="24"/>
              </w:rPr>
            </w:pPr>
          </w:p>
          <w:p w14:paraId="02B496FA" w14:textId="77777777" w:rsidR="00E55B1E" w:rsidRPr="009260B2" w:rsidRDefault="00E55B1E" w:rsidP="007E120F">
            <w:pPr>
              <w:spacing w:after="0"/>
              <w:jc w:val="center"/>
              <w:rPr>
                <w:rFonts w:ascii="Times New Roman" w:hAnsi="Times New Roman"/>
                <w:bCs/>
                <w:iCs/>
                <w:sz w:val="24"/>
                <w:szCs w:val="24"/>
              </w:rPr>
            </w:pPr>
          </w:p>
          <w:p w14:paraId="65109A6F" w14:textId="77777777" w:rsidR="00E55B1E" w:rsidRPr="009260B2" w:rsidRDefault="00E55B1E" w:rsidP="007E120F">
            <w:pPr>
              <w:spacing w:after="0"/>
              <w:jc w:val="center"/>
              <w:rPr>
                <w:rFonts w:ascii="Times New Roman" w:hAnsi="Times New Roman"/>
                <w:bCs/>
                <w:iCs/>
                <w:sz w:val="24"/>
                <w:szCs w:val="24"/>
              </w:rPr>
            </w:pPr>
          </w:p>
          <w:p w14:paraId="49017535" w14:textId="77777777" w:rsidR="00E55B1E" w:rsidRPr="009260B2" w:rsidRDefault="00E55B1E" w:rsidP="007E120F">
            <w:pPr>
              <w:spacing w:after="0"/>
              <w:jc w:val="center"/>
              <w:rPr>
                <w:rFonts w:ascii="Times New Roman" w:hAnsi="Times New Roman"/>
                <w:bCs/>
                <w:iCs/>
                <w:sz w:val="24"/>
                <w:szCs w:val="24"/>
              </w:rPr>
            </w:pPr>
          </w:p>
          <w:p w14:paraId="57FA5DC6" w14:textId="77777777" w:rsidR="00E55B1E" w:rsidRPr="009260B2" w:rsidRDefault="00E55B1E" w:rsidP="007E120F">
            <w:pPr>
              <w:spacing w:after="0"/>
              <w:jc w:val="center"/>
              <w:rPr>
                <w:rFonts w:ascii="Times New Roman" w:hAnsi="Times New Roman"/>
                <w:bCs/>
                <w:iCs/>
                <w:sz w:val="24"/>
                <w:szCs w:val="24"/>
              </w:rPr>
            </w:pPr>
          </w:p>
          <w:p w14:paraId="3AEC67DF" w14:textId="77777777" w:rsidR="00E55B1E" w:rsidRPr="009260B2" w:rsidRDefault="00E55B1E" w:rsidP="007E120F">
            <w:pPr>
              <w:spacing w:after="0"/>
              <w:jc w:val="center"/>
              <w:rPr>
                <w:rFonts w:ascii="Times New Roman" w:hAnsi="Times New Roman"/>
                <w:bCs/>
                <w:iCs/>
                <w:sz w:val="24"/>
                <w:szCs w:val="24"/>
              </w:rPr>
            </w:pPr>
          </w:p>
          <w:p w14:paraId="1A59A1EB" w14:textId="77777777" w:rsidR="00E55B1E" w:rsidRPr="009260B2" w:rsidRDefault="00E55B1E" w:rsidP="007E120F">
            <w:pPr>
              <w:spacing w:after="0"/>
              <w:jc w:val="center"/>
              <w:rPr>
                <w:rFonts w:ascii="Times New Roman" w:hAnsi="Times New Roman"/>
                <w:bCs/>
                <w:iCs/>
                <w:sz w:val="24"/>
                <w:szCs w:val="24"/>
              </w:rPr>
            </w:pPr>
          </w:p>
          <w:p w14:paraId="7BA567EB" w14:textId="77777777" w:rsidR="00E55B1E" w:rsidRPr="009260B2" w:rsidRDefault="00E55B1E" w:rsidP="007E120F">
            <w:pPr>
              <w:spacing w:after="0"/>
              <w:jc w:val="center"/>
              <w:rPr>
                <w:rFonts w:ascii="Times New Roman" w:hAnsi="Times New Roman"/>
                <w:bCs/>
                <w:iCs/>
                <w:sz w:val="24"/>
                <w:szCs w:val="24"/>
              </w:rPr>
            </w:pPr>
          </w:p>
          <w:p w14:paraId="04CD13F7" w14:textId="5944DFF8" w:rsidR="00E55B1E" w:rsidRPr="009260B2" w:rsidRDefault="00E55B1E" w:rsidP="007E120F">
            <w:pPr>
              <w:spacing w:after="0"/>
              <w:jc w:val="center"/>
              <w:rPr>
                <w:rFonts w:ascii="Times New Roman" w:hAnsi="Times New Roman"/>
                <w:bCs/>
                <w:i/>
                <w:sz w:val="24"/>
                <w:szCs w:val="24"/>
              </w:rPr>
            </w:pPr>
          </w:p>
        </w:tc>
      </w:tr>
      <w:tr w:rsidR="00CC3D49" w:rsidRPr="009260B2" w14:paraId="7C1E9013" w14:textId="77777777" w:rsidTr="00B36AF9">
        <w:trPr>
          <w:trHeight w:val="3461"/>
        </w:trPr>
        <w:tc>
          <w:tcPr>
            <w:tcW w:w="5000" w:type="pct"/>
            <w:gridSpan w:val="3"/>
          </w:tcPr>
          <w:p w14:paraId="0C783F3C" w14:textId="3265A0A1" w:rsidR="00CC3D49" w:rsidRPr="009260B2" w:rsidRDefault="00CC3D49" w:rsidP="00CC3D49">
            <w:pPr>
              <w:spacing w:after="0"/>
              <w:rPr>
                <w:rFonts w:ascii="Times New Roman" w:hAnsi="Times New Roman"/>
                <w:bCs/>
                <w:iCs/>
                <w:sz w:val="24"/>
                <w:szCs w:val="24"/>
              </w:rPr>
            </w:pPr>
            <w:r w:rsidRPr="00CC3D49">
              <w:rPr>
                <w:rFonts w:ascii="Times New Roman" w:hAnsi="Times New Roman"/>
                <w:bCs/>
                <w:iCs/>
                <w:sz w:val="24"/>
                <w:szCs w:val="24"/>
              </w:rPr>
              <w:t>Перечень умений, осваиваемых в рамках дисциплины</w:t>
            </w:r>
          </w:p>
        </w:tc>
      </w:tr>
      <w:tr w:rsidR="007C00E4" w:rsidRPr="009260B2" w14:paraId="60DC97B4" w14:textId="77777777" w:rsidTr="007C00E4">
        <w:trPr>
          <w:trHeight w:val="3134"/>
        </w:trPr>
        <w:tc>
          <w:tcPr>
            <w:tcW w:w="1840" w:type="pct"/>
          </w:tcPr>
          <w:p w14:paraId="63DA0BF5" w14:textId="77777777" w:rsidR="007C00E4" w:rsidRPr="009260B2" w:rsidRDefault="007C00E4" w:rsidP="007C00E4">
            <w:pPr>
              <w:widowControl w:val="0"/>
              <w:autoSpaceDE w:val="0"/>
              <w:autoSpaceDN w:val="0"/>
              <w:adjustRightInd w:val="0"/>
              <w:spacing w:after="0"/>
              <w:ind w:firstLine="567"/>
              <w:jc w:val="both"/>
              <w:rPr>
                <w:rFonts w:ascii="Times New Roman" w:hAnsi="Times New Roman"/>
                <w:sz w:val="24"/>
                <w:szCs w:val="24"/>
                <w:u w:val="single"/>
              </w:rPr>
            </w:pPr>
            <w:r>
              <w:rPr>
                <w:rFonts w:ascii="Times New Roman" w:hAnsi="Times New Roman"/>
                <w:sz w:val="24"/>
                <w:szCs w:val="24"/>
                <w:u w:val="single"/>
              </w:rPr>
              <w:t>Уметь</w:t>
            </w:r>
            <w:r w:rsidRPr="009260B2">
              <w:rPr>
                <w:rFonts w:ascii="Times New Roman" w:hAnsi="Times New Roman"/>
                <w:sz w:val="24"/>
                <w:szCs w:val="24"/>
                <w:u w:val="single"/>
              </w:rPr>
              <w:t>:</w:t>
            </w:r>
          </w:p>
          <w:p w14:paraId="3F099251" w14:textId="77777777" w:rsidR="007C00E4" w:rsidRPr="009260B2" w:rsidRDefault="007C00E4" w:rsidP="007C00E4">
            <w:pPr>
              <w:widowControl w:val="0"/>
              <w:autoSpaceDE w:val="0"/>
              <w:autoSpaceDN w:val="0"/>
              <w:adjustRightInd w:val="0"/>
              <w:spacing w:after="0"/>
              <w:ind w:firstLine="567"/>
              <w:jc w:val="both"/>
              <w:rPr>
                <w:rFonts w:ascii="Times New Roman" w:hAnsi="Times New Roman"/>
                <w:sz w:val="24"/>
                <w:szCs w:val="24"/>
              </w:rPr>
            </w:pPr>
            <w:r w:rsidRPr="009260B2">
              <w:rPr>
                <w:rFonts w:ascii="Times New Roman" w:hAnsi="Times New Roman"/>
                <w:sz w:val="24"/>
                <w:szCs w:val="24"/>
              </w:rPr>
              <w:t>организовывать и проводить мероприятия по защите работающих и населения от негативных воздействий чрезвычайных ситуаций;</w:t>
            </w:r>
          </w:p>
          <w:p w14:paraId="6D3EFEDF" w14:textId="77777777" w:rsidR="007C00E4" w:rsidRPr="009260B2" w:rsidRDefault="007C00E4" w:rsidP="007C00E4">
            <w:pPr>
              <w:widowControl w:val="0"/>
              <w:autoSpaceDE w:val="0"/>
              <w:autoSpaceDN w:val="0"/>
              <w:adjustRightInd w:val="0"/>
              <w:spacing w:after="0"/>
              <w:ind w:firstLine="567"/>
              <w:jc w:val="both"/>
              <w:rPr>
                <w:rFonts w:ascii="Times New Roman" w:hAnsi="Times New Roman"/>
                <w:sz w:val="24"/>
                <w:szCs w:val="24"/>
              </w:rPr>
            </w:pPr>
            <w:r w:rsidRPr="009260B2">
              <w:rPr>
                <w:rFonts w:ascii="Times New Roman" w:hAnsi="Times New Roman"/>
                <w:sz w:val="24"/>
                <w:szCs w:val="24"/>
              </w:rPr>
              <w:t>предпринимать профилактические меры для снижения уровня опасностей различного вида и их последствий в профессиональной деятельности и быту;</w:t>
            </w:r>
          </w:p>
          <w:p w14:paraId="24C49BDD" w14:textId="77777777" w:rsidR="007C00E4" w:rsidRPr="009260B2" w:rsidRDefault="007C00E4" w:rsidP="007C00E4">
            <w:pPr>
              <w:widowControl w:val="0"/>
              <w:autoSpaceDE w:val="0"/>
              <w:autoSpaceDN w:val="0"/>
              <w:adjustRightInd w:val="0"/>
              <w:spacing w:after="0"/>
              <w:ind w:firstLine="567"/>
              <w:jc w:val="both"/>
              <w:rPr>
                <w:rFonts w:ascii="Times New Roman" w:hAnsi="Times New Roman"/>
                <w:sz w:val="24"/>
                <w:szCs w:val="24"/>
              </w:rPr>
            </w:pPr>
            <w:r w:rsidRPr="009260B2">
              <w:rPr>
                <w:rFonts w:ascii="Times New Roman" w:hAnsi="Times New Roman"/>
                <w:sz w:val="24"/>
                <w:szCs w:val="24"/>
              </w:rPr>
              <w:t>использовать средства индивидуальной и коллективной защиты от оружия массового поражения;</w:t>
            </w:r>
          </w:p>
          <w:p w14:paraId="259C21A9" w14:textId="77777777" w:rsidR="007C00E4" w:rsidRPr="009260B2" w:rsidRDefault="007C00E4" w:rsidP="007C00E4">
            <w:pPr>
              <w:widowControl w:val="0"/>
              <w:autoSpaceDE w:val="0"/>
              <w:autoSpaceDN w:val="0"/>
              <w:adjustRightInd w:val="0"/>
              <w:spacing w:after="0"/>
              <w:ind w:firstLine="567"/>
              <w:jc w:val="both"/>
              <w:rPr>
                <w:rFonts w:ascii="Times New Roman" w:hAnsi="Times New Roman"/>
                <w:sz w:val="24"/>
                <w:szCs w:val="24"/>
              </w:rPr>
            </w:pPr>
            <w:r w:rsidRPr="009260B2">
              <w:rPr>
                <w:rFonts w:ascii="Times New Roman" w:hAnsi="Times New Roman"/>
                <w:sz w:val="24"/>
                <w:szCs w:val="24"/>
              </w:rPr>
              <w:t xml:space="preserve">применять первичные </w:t>
            </w:r>
            <w:r w:rsidRPr="009260B2">
              <w:rPr>
                <w:rFonts w:ascii="Times New Roman" w:hAnsi="Times New Roman"/>
                <w:sz w:val="24"/>
                <w:szCs w:val="24"/>
              </w:rPr>
              <w:lastRenderedPageBreak/>
              <w:t>средства пожаротушения;</w:t>
            </w:r>
          </w:p>
          <w:p w14:paraId="71C428F5" w14:textId="77777777" w:rsidR="007C00E4" w:rsidRPr="009260B2" w:rsidRDefault="007C00E4" w:rsidP="007C00E4">
            <w:pPr>
              <w:widowControl w:val="0"/>
              <w:autoSpaceDE w:val="0"/>
              <w:autoSpaceDN w:val="0"/>
              <w:adjustRightInd w:val="0"/>
              <w:spacing w:after="0"/>
              <w:ind w:firstLine="567"/>
              <w:jc w:val="both"/>
              <w:rPr>
                <w:rFonts w:ascii="Times New Roman" w:hAnsi="Times New Roman"/>
                <w:sz w:val="24"/>
                <w:szCs w:val="24"/>
              </w:rPr>
            </w:pPr>
            <w:r w:rsidRPr="009260B2">
              <w:rPr>
                <w:rFonts w:ascii="Times New Roman" w:hAnsi="Times New Roman"/>
                <w:sz w:val="24"/>
                <w:szCs w:val="24"/>
              </w:rPr>
              <w:t>ориентироваться в перечне военно-учетных специальностей и самостоятельно определять среди них родственные полученной специальности;</w:t>
            </w:r>
          </w:p>
          <w:p w14:paraId="0D6433AC" w14:textId="77777777" w:rsidR="007C00E4" w:rsidRPr="009260B2" w:rsidRDefault="007C00E4" w:rsidP="007C00E4">
            <w:pPr>
              <w:widowControl w:val="0"/>
              <w:autoSpaceDE w:val="0"/>
              <w:autoSpaceDN w:val="0"/>
              <w:adjustRightInd w:val="0"/>
              <w:spacing w:after="0"/>
              <w:ind w:firstLine="567"/>
              <w:jc w:val="both"/>
              <w:rPr>
                <w:rFonts w:ascii="Times New Roman" w:hAnsi="Times New Roman"/>
                <w:sz w:val="24"/>
                <w:szCs w:val="24"/>
              </w:rPr>
            </w:pPr>
            <w:r w:rsidRPr="009260B2">
              <w:rPr>
                <w:rFonts w:ascii="Times New Roman" w:hAnsi="Times New Roman"/>
                <w:sz w:val="24"/>
                <w:szCs w:val="24"/>
              </w:rPr>
              <w:t>применять профессиональные знания в ходе исполнения обязанностей военной службы на воинских должностях в соответствии с полученной специальностью;</w:t>
            </w:r>
          </w:p>
          <w:p w14:paraId="581EF9EA" w14:textId="77777777" w:rsidR="007C00E4" w:rsidRPr="009260B2" w:rsidRDefault="007C00E4" w:rsidP="007C00E4">
            <w:pPr>
              <w:widowControl w:val="0"/>
              <w:autoSpaceDE w:val="0"/>
              <w:autoSpaceDN w:val="0"/>
              <w:adjustRightInd w:val="0"/>
              <w:spacing w:after="0"/>
              <w:ind w:firstLine="567"/>
              <w:jc w:val="both"/>
              <w:rPr>
                <w:rFonts w:ascii="Times New Roman" w:hAnsi="Times New Roman"/>
                <w:sz w:val="24"/>
                <w:szCs w:val="24"/>
              </w:rPr>
            </w:pPr>
            <w:r w:rsidRPr="009260B2">
              <w:rPr>
                <w:rFonts w:ascii="Times New Roman" w:hAnsi="Times New Roman"/>
                <w:sz w:val="24"/>
                <w:szCs w:val="24"/>
              </w:rPr>
              <w:t>владеть способами бесконфликтного общения и саморегуляции в повседневной деятельности и экстремальных условиях военной службы;</w:t>
            </w:r>
          </w:p>
          <w:p w14:paraId="0D6226E0" w14:textId="37667B32" w:rsidR="007C00E4" w:rsidRDefault="007C00E4" w:rsidP="007C00E4">
            <w:pPr>
              <w:widowControl w:val="0"/>
              <w:autoSpaceDE w:val="0"/>
              <w:autoSpaceDN w:val="0"/>
              <w:adjustRightInd w:val="0"/>
              <w:spacing w:after="0"/>
              <w:rPr>
                <w:rFonts w:ascii="Times New Roman" w:hAnsi="Times New Roman"/>
                <w:sz w:val="24"/>
                <w:szCs w:val="24"/>
                <w:u w:val="single"/>
              </w:rPr>
            </w:pPr>
            <w:r w:rsidRPr="009260B2">
              <w:rPr>
                <w:rFonts w:ascii="Times New Roman" w:hAnsi="Times New Roman"/>
                <w:sz w:val="24"/>
                <w:szCs w:val="24"/>
              </w:rPr>
              <w:t>оказывать первую помощь пострадавшим</w:t>
            </w:r>
          </w:p>
        </w:tc>
        <w:tc>
          <w:tcPr>
            <w:tcW w:w="2010" w:type="pct"/>
          </w:tcPr>
          <w:p w14:paraId="71910A4C" w14:textId="77777777" w:rsidR="007C00E4" w:rsidRPr="009260B2" w:rsidRDefault="007C00E4" w:rsidP="007C00E4">
            <w:pPr>
              <w:keepNext/>
              <w:spacing w:after="0"/>
              <w:rPr>
                <w:rFonts w:ascii="Times New Roman" w:hAnsi="Times New Roman"/>
                <w:sz w:val="24"/>
                <w:szCs w:val="24"/>
              </w:rPr>
            </w:pPr>
            <w:r w:rsidRPr="009260B2">
              <w:rPr>
                <w:rFonts w:ascii="Times New Roman" w:hAnsi="Times New Roman"/>
                <w:sz w:val="24"/>
                <w:szCs w:val="24"/>
                <w:u w:val="single"/>
              </w:rPr>
              <w:lastRenderedPageBreak/>
              <w:t>демонстрирует умения</w:t>
            </w:r>
            <w:r w:rsidRPr="009260B2">
              <w:rPr>
                <w:rFonts w:ascii="Times New Roman" w:hAnsi="Times New Roman"/>
                <w:sz w:val="24"/>
                <w:szCs w:val="24"/>
              </w:rPr>
              <w:t>:</w:t>
            </w:r>
          </w:p>
          <w:p w14:paraId="6444FD58" w14:textId="77777777" w:rsidR="007C00E4" w:rsidRPr="009260B2" w:rsidRDefault="007C00E4" w:rsidP="007C00E4">
            <w:pPr>
              <w:widowControl w:val="0"/>
              <w:autoSpaceDE w:val="0"/>
              <w:autoSpaceDN w:val="0"/>
              <w:adjustRightInd w:val="0"/>
              <w:spacing w:after="0"/>
              <w:ind w:firstLine="567"/>
              <w:jc w:val="both"/>
              <w:rPr>
                <w:rFonts w:ascii="Times New Roman" w:hAnsi="Times New Roman"/>
                <w:sz w:val="24"/>
                <w:szCs w:val="24"/>
              </w:rPr>
            </w:pPr>
            <w:r w:rsidRPr="009260B2">
              <w:rPr>
                <w:rFonts w:ascii="Times New Roman" w:hAnsi="Times New Roman"/>
                <w:sz w:val="24"/>
                <w:szCs w:val="24"/>
              </w:rPr>
              <w:t>организовывать и проводить мероприятия по защите работающих и населения от негативных воздействий чрезвычайных ситуаций;</w:t>
            </w:r>
          </w:p>
          <w:p w14:paraId="45B7FCFF" w14:textId="77777777" w:rsidR="007C00E4" w:rsidRPr="009260B2" w:rsidRDefault="007C00E4" w:rsidP="007C00E4">
            <w:pPr>
              <w:widowControl w:val="0"/>
              <w:autoSpaceDE w:val="0"/>
              <w:autoSpaceDN w:val="0"/>
              <w:adjustRightInd w:val="0"/>
              <w:spacing w:after="0"/>
              <w:ind w:firstLine="567"/>
              <w:jc w:val="both"/>
              <w:rPr>
                <w:rFonts w:ascii="Times New Roman" w:hAnsi="Times New Roman"/>
                <w:sz w:val="24"/>
                <w:szCs w:val="24"/>
              </w:rPr>
            </w:pPr>
            <w:r w:rsidRPr="009260B2">
              <w:rPr>
                <w:rFonts w:ascii="Times New Roman" w:hAnsi="Times New Roman"/>
                <w:sz w:val="24"/>
                <w:szCs w:val="24"/>
              </w:rPr>
              <w:t>предпринимать профилактические меры для снижения уровня опасностей различного вида и их последствий в профессиональной деятельности и быту;</w:t>
            </w:r>
          </w:p>
          <w:p w14:paraId="3E71AF48" w14:textId="77777777" w:rsidR="007C00E4" w:rsidRPr="009260B2" w:rsidRDefault="007C00E4" w:rsidP="007C00E4">
            <w:pPr>
              <w:widowControl w:val="0"/>
              <w:autoSpaceDE w:val="0"/>
              <w:autoSpaceDN w:val="0"/>
              <w:adjustRightInd w:val="0"/>
              <w:spacing w:after="0"/>
              <w:ind w:firstLine="567"/>
              <w:jc w:val="both"/>
              <w:rPr>
                <w:rFonts w:ascii="Times New Roman" w:hAnsi="Times New Roman"/>
                <w:sz w:val="24"/>
                <w:szCs w:val="24"/>
              </w:rPr>
            </w:pPr>
            <w:r w:rsidRPr="009260B2">
              <w:rPr>
                <w:rFonts w:ascii="Times New Roman" w:hAnsi="Times New Roman"/>
                <w:sz w:val="24"/>
                <w:szCs w:val="24"/>
              </w:rPr>
              <w:t>использовать средства индивидуальной и коллективной защиты от оружия массового поражения;</w:t>
            </w:r>
          </w:p>
          <w:p w14:paraId="2A5E4588" w14:textId="77777777" w:rsidR="007C00E4" w:rsidRPr="009260B2" w:rsidRDefault="007C00E4" w:rsidP="007C00E4">
            <w:pPr>
              <w:widowControl w:val="0"/>
              <w:autoSpaceDE w:val="0"/>
              <w:autoSpaceDN w:val="0"/>
              <w:adjustRightInd w:val="0"/>
              <w:spacing w:after="0"/>
              <w:ind w:firstLine="567"/>
              <w:jc w:val="both"/>
              <w:rPr>
                <w:rFonts w:ascii="Times New Roman" w:hAnsi="Times New Roman"/>
                <w:sz w:val="24"/>
                <w:szCs w:val="24"/>
              </w:rPr>
            </w:pPr>
            <w:r w:rsidRPr="009260B2">
              <w:rPr>
                <w:rFonts w:ascii="Times New Roman" w:hAnsi="Times New Roman"/>
                <w:sz w:val="24"/>
                <w:szCs w:val="24"/>
              </w:rPr>
              <w:t>применять первичные средства пожаротушения;</w:t>
            </w:r>
          </w:p>
          <w:p w14:paraId="7D9E4D37" w14:textId="77777777" w:rsidR="007C00E4" w:rsidRPr="009260B2" w:rsidRDefault="007C00E4" w:rsidP="007C00E4">
            <w:pPr>
              <w:widowControl w:val="0"/>
              <w:autoSpaceDE w:val="0"/>
              <w:autoSpaceDN w:val="0"/>
              <w:adjustRightInd w:val="0"/>
              <w:spacing w:after="0"/>
              <w:ind w:firstLine="567"/>
              <w:jc w:val="both"/>
              <w:rPr>
                <w:rFonts w:ascii="Times New Roman" w:hAnsi="Times New Roman"/>
                <w:sz w:val="24"/>
                <w:szCs w:val="24"/>
              </w:rPr>
            </w:pPr>
            <w:r w:rsidRPr="009260B2">
              <w:rPr>
                <w:rFonts w:ascii="Times New Roman" w:hAnsi="Times New Roman"/>
                <w:sz w:val="24"/>
                <w:szCs w:val="24"/>
              </w:rPr>
              <w:t xml:space="preserve">ориентироваться в перечне </w:t>
            </w:r>
            <w:r w:rsidRPr="009260B2">
              <w:rPr>
                <w:rFonts w:ascii="Times New Roman" w:hAnsi="Times New Roman"/>
                <w:sz w:val="24"/>
                <w:szCs w:val="24"/>
              </w:rPr>
              <w:lastRenderedPageBreak/>
              <w:t>военно-учетных специальностей и самостоятельно определять среди них родственные полученной специальности;</w:t>
            </w:r>
          </w:p>
          <w:p w14:paraId="3D053CE1" w14:textId="77777777" w:rsidR="007C00E4" w:rsidRPr="009260B2" w:rsidRDefault="007C00E4" w:rsidP="007C00E4">
            <w:pPr>
              <w:widowControl w:val="0"/>
              <w:autoSpaceDE w:val="0"/>
              <w:autoSpaceDN w:val="0"/>
              <w:adjustRightInd w:val="0"/>
              <w:spacing w:after="0"/>
              <w:ind w:firstLine="567"/>
              <w:jc w:val="both"/>
              <w:rPr>
                <w:rFonts w:ascii="Times New Roman" w:hAnsi="Times New Roman"/>
                <w:sz w:val="24"/>
                <w:szCs w:val="24"/>
              </w:rPr>
            </w:pPr>
            <w:r w:rsidRPr="009260B2">
              <w:rPr>
                <w:rFonts w:ascii="Times New Roman" w:hAnsi="Times New Roman"/>
                <w:sz w:val="24"/>
                <w:szCs w:val="24"/>
              </w:rPr>
              <w:t>применять профессиональные знания в ходе исполнения обязанностей военной службы на воинских должностях в соответствии с полученной специальностью;</w:t>
            </w:r>
          </w:p>
          <w:p w14:paraId="0CFD4DFF" w14:textId="77777777" w:rsidR="007C00E4" w:rsidRPr="009260B2" w:rsidRDefault="007C00E4" w:rsidP="007C00E4">
            <w:pPr>
              <w:widowControl w:val="0"/>
              <w:autoSpaceDE w:val="0"/>
              <w:autoSpaceDN w:val="0"/>
              <w:adjustRightInd w:val="0"/>
              <w:spacing w:after="0"/>
              <w:ind w:firstLine="567"/>
              <w:jc w:val="both"/>
              <w:rPr>
                <w:rFonts w:ascii="Times New Roman" w:hAnsi="Times New Roman"/>
                <w:sz w:val="24"/>
                <w:szCs w:val="24"/>
              </w:rPr>
            </w:pPr>
            <w:r w:rsidRPr="009260B2">
              <w:rPr>
                <w:rFonts w:ascii="Times New Roman" w:hAnsi="Times New Roman"/>
                <w:sz w:val="24"/>
                <w:szCs w:val="24"/>
              </w:rPr>
              <w:t>владеть способами бесконфликтного общения и саморегуляции в повседневной деятельности и экстремальных условиях военной службы;</w:t>
            </w:r>
          </w:p>
          <w:p w14:paraId="097A097D" w14:textId="6CA5E356" w:rsidR="007C00E4" w:rsidRPr="009260B2" w:rsidRDefault="007C00E4" w:rsidP="007C00E4">
            <w:pPr>
              <w:keepNext/>
              <w:spacing w:after="0"/>
              <w:ind w:firstLine="97"/>
              <w:jc w:val="both"/>
              <w:rPr>
                <w:rFonts w:ascii="Times New Roman" w:hAnsi="Times New Roman"/>
                <w:color w:val="000000"/>
                <w:sz w:val="24"/>
                <w:szCs w:val="24"/>
                <w:u w:val="single"/>
              </w:rPr>
            </w:pPr>
            <w:r w:rsidRPr="009260B2">
              <w:rPr>
                <w:rFonts w:ascii="Times New Roman" w:hAnsi="Times New Roman"/>
                <w:sz w:val="24"/>
                <w:szCs w:val="24"/>
              </w:rPr>
              <w:t>оказывать первую помощь пострадавшим</w:t>
            </w:r>
          </w:p>
        </w:tc>
        <w:tc>
          <w:tcPr>
            <w:tcW w:w="1150" w:type="pct"/>
          </w:tcPr>
          <w:p w14:paraId="330F40D2" w14:textId="77777777" w:rsidR="007C00E4" w:rsidRPr="009260B2" w:rsidRDefault="007C00E4" w:rsidP="007C00E4">
            <w:pPr>
              <w:spacing w:after="0"/>
              <w:jc w:val="center"/>
              <w:rPr>
                <w:rFonts w:ascii="Times New Roman" w:hAnsi="Times New Roman"/>
                <w:bCs/>
                <w:iCs/>
                <w:sz w:val="24"/>
                <w:szCs w:val="24"/>
              </w:rPr>
            </w:pPr>
            <w:r w:rsidRPr="009260B2">
              <w:rPr>
                <w:rFonts w:ascii="Times New Roman" w:hAnsi="Times New Roman"/>
                <w:bCs/>
                <w:iCs/>
                <w:sz w:val="24"/>
                <w:szCs w:val="24"/>
              </w:rPr>
              <w:lastRenderedPageBreak/>
              <w:t xml:space="preserve">Дискуссия. </w:t>
            </w:r>
          </w:p>
          <w:p w14:paraId="6B368563" w14:textId="77777777" w:rsidR="007C00E4" w:rsidRPr="009260B2" w:rsidRDefault="007C00E4" w:rsidP="007C00E4">
            <w:pPr>
              <w:spacing w:after="0"/>
              <w:jc w:val="center"/>
              <w:rPr>
                <w:rFonts w:ascii="Times New Roman" w:hAnsi="Times New Roman"/>
                <w:bCs/>
                <w:iCs/>
                <w:sz w:val="24"/>
                <w:szCs w:val="24"/>
              </w:rPr>
            </w:pPr>
            <w:r w:rsidRPr="009260B2">
              <w:rPr>
                <w:rFonts w:ascii="Times New Roman" w:hAnsi="Times New Roman"/>
                <w:bCs/>
                <w:iCs/>
                <w:sz w:val="24"/>
                <w:szCs w:val="24"/>
              </w:rPr>
              <w:t>Выполнение упражнений. Составление диалогов.</w:t>
            </w:r>
          </w:p>
          <w:p w14:paraId="25A823A6" w14:textId="77777777" w:rsidR="007C00E4" w:rsidRPr="009260B2" w:rsidRDefault="007C00E4" w:rsidP="007C00E4">
            <w:pPr>
              <w:spacing w:after="0"/>
              <w:jc w:val="center"/>
              <w:rPr>
                <w:rFonts w:ascii="Times New Roman" w:hAnsi="Times New Roman"/>
                <w:bCs/>
                <w:iCs/>
                <w:sz w:val="24"/>
                <w:szCs w:val="24"/>
              </w:rPr>
            </w:pPr>
            <w:r w:rsidRPr="009260B2">
              <w:rPr>
                <w:rFonts w:ascii="Times New Roman" w:hAnsi="Times New Roman"/>
                <w:bCs/>
                <w:iCs/>
                <w:sz w:val="24"/>
                <w:szCs w:val="24"/>
              </w:rPr>
              <w:t>Участие в диалогах, ролевых играх.</w:t>
            </w:r>
          </w:p>
          <w:p w14:paraId="29CAB709" w14:textId="3E6C545F" w:rsidR="007C00E4" w:rsidRPr="009260B2" w:rsidRDefault="007C00E4" w:rsidP="007C00E4">
            <w:pPr>
              <w:spacing w:after="0"/>
              <w:jc w:val="center"/>
              <w:rPr>
                <w:rFonts w:ascii="Times New Roman" w:hAnsi="Times New Roman"/>
                <w:bCs/>
                <w:iCs/>
                <w:sz w:val="24"/>
                <w:szCs w:val="24"/>
              </w:rPr>
            </w:pPr>
            <w:r w:rsidRPr="009260B2">
              <w:rPr>
                <w:rFonts w:ascii="Times New Roman" w:hAnsi="Times New Roman"/>
                <w:bCs/>
                <w:iCs/>
                <w:sz w:val="24"/>
                <w:szCs w:val="24"/>
              </w:rPr>
              <w:t>Практические задания по работе с информацией, документами, профессиональной литературой</w:t>
            </w:r>
          </w:p>
        </w:tc>
      </w:tr>
    </w:tbl>
    <w:p w14:paraId="3592D1DA" w14:textId="77777777" w:rsidR="0046648E" w:rsidRDefault="0046648E">
      <w:pPr>
        <w:spacing w:after="0" w:line="240" w:lineRule="auto"/>
        <w:rPr>
          <w:rFonts w:ascii="Times New Roman" w:hAnsi="Times New Roman"/>
          <w:b/>
          <w:bCs/>
          <w:sz w:val="24"/>
          <w:szCs w:val="24"/>
        </w:rPr>
      </w:pPr>
      <w:r>
        <w:rPr>
          <w:rFonts w:ascii="Times New Roman" w:hAnsi="Times New Roman"/>
          <w:b/>
          <w:bCs/>
          <w:sz w:val="24"/>
          <w:szCs w:val="24"/>
        </w:rPr>
        <w:br w:type="page"/>
      </w:r>
    </w:p>
    <w:p w14:paraId="5C895B08" w14:textId="77777777" w:rsidR="00E77E81" w:rsidRPr="00342660" w:rsidRDefault="00E77E81" w:rsidP="00342660">
      <w:pPr>
        <w:pStyle w:val="1"/>
        <w:jc w:val="right"/>
        <w:rPr>
          <w:rFonts w:ascii="Times New Roman" w:hAnsi="Times New Roman"/>
          <w:sz w:val="24"/>
          <w:szCs w:val="24"/>
        </w:rPr>
      </w:pPr>
      <w:bookmarkStart w:id="99" w:name="_Toc132702978"/>
      <w:r w:rsidRPr="00342660">
        <w:rPr>
          <w:rFonts w:ascii="Times New Roman" w:hAnsi="Times New Roman"/>
          <w:sz w:val="24"/>
          <w:szCs w:val="24"/>
        </w:rPr>
        <w:lastRenderedPageBreak/>
        <w:t>Приложение 2.4</w:t>
      </w:r>
      <w:bookmarkEnd w:id="99"/>
    </w:p>
    <w:p w14:paraId="1C761CA6" w14:textId="77777777" w:rsidR="00F61DAB" w:rsidRPr="009D3E71" w:rsidRDefault="00E77E81" w:rsidP="007E120F">
      <w:pPr>
        <w:spacing w:after="0"/>
        <w:jc w:val="right"/>
        <w:rPr>
          <w:rFonts w:ascii="Times New Roman" w:hAnsi="Times New Roman"/>
          <w:b/>
          <w:sz w:val="24"/>
          <w:szCs w:val="24"/>
        </w:rPr>
      </w:pPr>
      <w:r w:rsidRPr="009D3E71">
        <w:rPr>
          <w:rFonts w:ascii="Times New Roman" w:hAnsi="Times New Roman"/>
          <w:b/>
          <w:sz w:val="24"/>
          <w:szCs w:val="24"/>
        </w:rPr>
        <w:t xml:space="preserve">к </w:t>
      </w:r>
      <w:r w:rsidR="00D83286" w:rsidRPr="009D3E71">
        <w:rPr>
          <w:rFonts w:ascii="Times New Roman" w:hAnsi="Times New Roman"/>
          <w:b/>
          <w:sz w:val="24"/>
          <w:szCs w:val="24"/>
        </w:rPr>
        <w:t>ПОП</w:t>
      </w:r>
      <w:r w:rsidRPr="009D3E71">
        <w:rPr>
          <w:rFonts w:ascii="Times New Roman" w:hAnsi="Times New Roman"/>
          <w:b/>
          <w:sz w:val="24"/>
          <w:szCs w:val="24"/>
        </w:rPr>
        <w:t xml:space="preserve"> </w:t>
      </w:r>
      <w:r w:rsidR="008F77D4" w:rsidRPr="009D3E71">
        <w:rPr>
          <w:rFonts w:ascii="Times New Roman" w:hAnsi="Times New Roman"/>
          <w:b/>
          <w:sz w:val="24"/>
          <w:szCs w:val="24"/>
        </w:rPr>
        <w:t xml:space="preserve">по специальности </w:t>
      </w:r>
    </w:p>
    <w:p w14:paraId="7A35BE81" w14:textId="77777777" w:rsidR="00E77E81" w:rsidRPr="009D3E71" w:rsidRDefault="008F77D4" w:rsidP="007E120F">
      <w:pPr>
        <w:spacing w:after="0"/>
        <w:jc w:val="right"/>
        <w:rPr>
          <w:rFonts w:ascii="Times New Roman" w:hAnsi="Times New Roman"/>
          <w:b/>
          <w:sz w:val="24"/>
          <w:szCs w:val="24"/>
        </w:rPr>
      </w:pPr>
      <w:r w:rsidRPr="009D3E71">
        <w:rPr>
          <w:rFonts w:ascii="Times New Roman" w:hAnsi="Times New Roman"/>
          <w:b/>
          <w:sz w:val="24"/>
          <w:szCs w:val="24"/>
        </w:rPr>
        <w:t>31.02.05 Стоматология ортопедическая</w:t>
      </w:r>
    </w:p>
    <w:p w14:paraId="7ADA4F86" w14:textId="77777777" w:rsidR="00E77E81" w:rsidRPr="009A4B45" w:rsidRDefault="00E77E81" w:rsidP="007E120F">
      <w:pPr>
        <w:spacing w:after="0"/>
        <w:jc w:val="right"/>
        <w:rPr>
          <w:rFonts w:ascii="Times New Roman" w:hAnsi="Times New Roman"/>
          <w:b/>
          <w:bCs/>
          <w:sz w:val="24"/>
          <w:szCs w:val="24"/>
        </w:rPr>
      </w:pPr>
    </w:p>
    <w:p w14:paraId="2429C0D7" w14:textId="77777777" w:rsidR="00E77E81" w:rsidRPr="009260B2" w:rsidRDefault="00E77E81" w:rsidP="007E120F">
      <w:pPr>
        <w:spacing w:after="0"/>
        <w:jc w:val="right"/>
        <w:rPr>
          <w:rFonts w:ascii="Times New Roman" w:hAnsi="Times New Roman"/>
          <w:b/>
          <w:bCs/>
          <w:sz w:val="24"/>
          <w:szCs w:val="24"/>
        </w:rPr>
      </w:pPr>
    </w:p>
    <w:p w14:paraId="70D7C701" w14:textId="77777777" w:rsidR="00E77E81" w:rsidRPr="009260B2" w:rsidRDefault="00E77E81" w:rsidP="007E120F">
      <w:pPr>
        <w:spacing w:after="0"/>
        <w:jc w:val="right"/>
        <w:rPr>
          <w:rFonts w:ascii="Times New Roman" w:hAnsi="Times New Roman"/>
          <w:b/>
          <w:bCs/>
          <w:sz w:val="24"/>
          <w:szCs w:val="24"/>
        </w:rPr>
      </w:pPr>
    </w:p>
    <w:p w14:paraId="20FA5578" w14:textId="77777777" w:rsidR="00E77E81" w:rsidRPr="009260B2" w:rsidRDefault="00E77E81" w:rsidP="007E120F">
      <w:pPr>
        <w:spacing w:after="0"/>
        <w:jc w:val="center"/>
        <w:rPr>
          <w:rFonts w:ascii="Times New Roman" w:hAnsi="Times New Roman"/>
          <w:b/>
          <w:sz w:val="24"/>
          <w:szCs w:val="24"/>
        </w:rPr>
      </w:pPr>
    </w:p>
    <w:p w14:paraId="3EADA9D8" w14:textId="77777777" w:rsidR="00E77E81" w:rsidRPr="009260B2" w:rsidRDefault="00E77E81" w:rsidP="007E120F">
      <w:pPr>
        <w:spacing w:after="0"/>
        <w:rPr>
          <w:rFonts w:ascii="Times New Roman" w:hAnsi="Times New Roman"/>
          <w:b/>
          <w:sz w:val="24"/>
          <w:szCs w:val="24"/>
        </w:rPr>
      </w:pPr>
    </w:p>
    <w:p w14:paraId="2759A7BA" w14:textId="77777777" w:rsidR="00E77E81" w:rsidRPr="009260B2" w:rsidRDefault="00E77E81" w:rsidP="007E120F">
      <w:pPr>
        <w:spacing w:after="0"/>
        <w:rPr>
          <w:rFonts w:ascii="Times New Roman" w:hAnsi="Times New Roman"/>
          <w:b/>
          <w:sz w:val="24"/>
          <w:szCs w:val="24"/>
        </w:rPr>
      </w:pPr>
    </w:p>
    <w:p w14:paraId="35843F65" w14:textId="77777777" w:rsidR="00E77E81" w:rsidRPr="009260B2" w:rsidRDefault="00E77E81" w:rsidP="007E120F">
      <w:pPr>
        <w:spacing w:after="0"/>
        <w:rPr>
          <w:rFonts w:ascii="Times New Roman" w:hAnsi="Times New Roman"/>
          <w:b/>
          <w:sz w:val="24"/>
          <w:szCs w:val="24"/>
        </w:rPr>
      </w:pPr>
    </w:p>
    <w:p w14:paraId="2D80E1B4" w14:textId="77777777" w:rsidR="00E77E81" w:rsidRPr="009260B2" w:rsidRDefault="00E77E81" w:rsidP="00342660">
      <w:pPr>
        <w:spacing w:after="0"/>
        <w:jc w:val="center"/>
        <w:rPr>
          <w:rFonts w:ascii="Times New Roman" w:hAnsi="Times New Roman"/>
          <w:b/>
          <w:sz w:val="24"/>
          <w:szCs w:val="24"/>
        </w:rPr>
      </w:pPr>
    </w:p>
    <w:p w14:paraId="445F9254" w14:textId="77777777" w:rsidR="00E77E81" w:rsidRPr="00342660" w:rsidRDefault="00E77E81" w:rsidP="00342660">
      <w:pPr>
        <w:pStyle w:val="1"/>
        <w:jc w:val="center"/>
        <w:rPr>
          <w:rFonts w:ascii="Times New Roman" w:hAnsi="Times New Roman"/>
          <w:sz w:val="24"/>
          <w:szCs w:val="24"/>
        </w:rPr>
      </w:pPr>
      <w:bookmarkStart w:id="100" w:name="_Toc132702979"/>
      <w:r w:rsidRPr="00342660">
        <w:rPr>
          <w:rFonts w:ascii="Times New Roman" w:hAnsi="Times New Roman"/>
          <w:color w:val="000000"/>
          <w:sz w:val="24"/>
          <w:szCs w:val="24"/>
        </w:rPr>
        <w:t xml:space="preserve">ПРИМЕРНАЯ РАБОЧАЯ </w:t>
      </w:r>
      <w:r w:rsidRPr="00342660">
        <w:rPr>
          <w:rFonts w:ascii="Times New Roman" w:hAnsi="Times New Roman"/>
          <w:sz w:val="24"/>
          <w:szCs w:val="24"/>
        </w:rPr>
        <w:t>ПРОГРАММА УЧЕБНОЙ ДИСЦИПЛИНЫ</w:t>
      </w:r>
      <w:bookmarkEnd w:id="100"/>
    </w:p>
    <w:p w14:paraId="217D757D" w14:textId="77777777" w:rsidR="00E77E81" w:rsidRPr="009260B2" w:rsidRDefault="00E77E81" w:rsidP="00342660">
      <w:pPr>
        <w:spacing w:after="0"/>
        <w:jc w:val="center"/>
        <w:rPr>
          <w:rFonts w:ascii="Times New Roman" w:hAnsi="Times New Roman"/>
          <w:b/>
          <w:iCs/>
          <w:sz w:val="24"/>
          <w:szCs w:val="24"/>
          <w:u w:val="single"/>
        </w:rPr>
      </w:pPr>
    </w:p>
    <w:p w14:paraId="55B2EA6E" w14:textId="46E5D65D" w:rsidR="00E77E81" w:rsidRPr="00342660" w:rsidRDefault="005A60FB" w:rsidP="00342660">
      <w:pPr>
        <w:pStyle w:val="1"/>
        <w:jc w:val="center"/>
        <w:rPr>
          <w:rFonts w:ascii="Times New Roman" w:hAnsi="Times New Roman"/>
          <w:sz w:val="24"/>
          <w:szCs w:val="24"/>
        </w:rPr>
      </w:pPr>
      <w:bookmarkStart w:id="101" w:name="_Toc132702980"/>
      <w:r w:rsidRPr="00342660">
        <w:rPr>
          <w:rFonts w:ascii="Times New Roman" w:hAnsi="Times New Roman"/>
          <w:sz w:val="24"/>
          <w:szCs w:val="24"/>
        </w:rPr>
        <w:t>«</w:t>
      </w:r>
      <w:r w:rsidR="00E77E81" w:rsidRPr="00342660">
        <w:rPr>
          <w:rFonts w:ascii="Times New Roman" w:hAnsi="Times New Roman"/>
          <w:sz w:val="24"/>
          <w:szCs w:val="24"/>
        </w:rPr>
        <w:t>СГ.04 ФИЗИЧЕСКАЯ КУЛЬТУРА</w:t>
      </w:r>
      <w:r w:rsidRPr="00342660">
        <w:rPr>
          <w:rFonts w:ascii="Times New Roman" w:hAnsi="Times New Roman"/>
          <w:sz w:val="24"/>
          <w:szCs w:val="24"/>
        </w:rPr>
        <w:t>»</w:t>
      </w:r>
      <w:bookmarkEnd w:id="101"/>
    </w:p>
    <w:p w14:paraId="4BD85A33" w14:textId="77777777" w:rsidR="00E77E81" w:rsidRPr="009260B2" w:rsidRDefault="00E77E81" w:rsidP="00342660">
      <w:pPr>
        <w:spacing w:after="0"/>
        <w:jc w:val="center"/>
        <w:rPr>
          <w:rFonts w:ascii="Times New Roman" w:hAnsi="Times New Roman"/>
          <w:bCs/>
          <w:sz w:val="24"/>
          <w:szCs w:val="24"/>
        </w:rPr>
      </w:pPr>
    </w:p>
    <w:p w14:paraId="46092102" w14:textId="77777777" w:rsidR="00E77E81" w:rsidRPr="009260B2" w:rsidRDefault="00E77E81" w:rsidP="007E120F">
      <w:pPr>
        <w:spacing w:after="0"/>
        <w:rPr>
          <w:rFonts w:ascii="Times New Roman" w:hAnsi="Times New Roman"/>
          <w:b/>
          <w:sz w:val="24"/>
          <w:szCs w:val="24"/>
        </w:rPr>
      </w:pPr>
    </w:p>
    <w:p w14:paraId="67441254" w14:textId="77777777" w:rsidR="00E77E81" w:rsidRPr="009260B2" w:rsidRDefault="00E77E81" w:rsidP="007E120F">
      <w:pPr>
        <w:spacing w:after="0"/>
        <w:jc w:val="center"/>
        <w:rPr>
          <w:rFonts w:ascii="Times New Roman" w:hAnsi="Times New Roman"/>
          <w:bCs/>
          <w:sz w:val="24"/>
          <w:szCs w:val="24"/>
        </w:rPr>
      </w:pPr>
    </w:p>
    <w:p w14:paraId="39802118" w14:textId="77777777" w:rsidR="00E77E81" w:rsidRPr="009260B2" w:rsidRDefault="00E77E81" w:rsidP="007E120F">
      <w:pPr>
        <w:spacing w:after="0"/>
        <w:rPr>
          <w:rFonts w:ascii="Times New Roman" w:hAnsi="Times New Roman"/>
          <w:b/>
          <w:sz w:val="24"/>
          <w:szCs w:val="24"/>
        </w:rPr>
      </w:pPr>
    </w:p>
    <w:p w14:paraId="038263DF" w14:textId="77777777" w:rsidR="00E77E81" w:rsidRPr="009260B2" w:rsidRDefault="00E77E81" w:rsidP="007E120F">
      <w:pPr>
        <w:spacing w:after="0"/>
        <w:rPr>
          <w:rFonts w:ascii="Times New Roman" w:hAnsi="Times New Roman"/>
          <w:b/>
          <w:sz w:val="24"/>
          <w:szCs w:val="24"/>
        </w:rPr>
      </w:pPr>
    </w:p>
    <w:p w14:paraId="3C3E26CC" w14:textId="77777777" w:rsidR="00E77E81" w:rsidRPr="009260B2" w:rsidRDefault="00E77E81" w:rsidP="007E120F">
      <w:pPr>
        <w:spacing w:after="0"/>
        <w:rPr>
          <w:rFonts w:ascii="Times New Roman" w:hAnsi="Times New Roman"/>
          <w:b/>
          <w:sz w:val="24"/>
          <w:szCs w:val="24"/>
        </w:rPr>
      </w:pPr>
    </w:p>
    <w:p w14:paraId="37633035" w14:textId="77777777" w:rsidR="00E77E81" w:rsidRPr="009260B2" w:rsidRDefault="00E77E81" w:rsidP="007E120F">
      <w:pPr>
        <w:spacing w:after="0"/>
        <w:rPr>
          <w:rFonts w:ascii="Times New Roman" w:hAnsi="Times New Roman"/>
          <w:b/>
          <w:sz w:val="24"/>
          <w:szCs w:val="24"/>
        </w:rPr>
      </w:pPr>
    </w:p>
    <w:p w14:paraId="733D41C2" w14:textId="77777777" w:rsidR="00E77E81" w:rsidRPr="009260B2" w:rsidRDefault="00E77E81" w:rsidP="007E120F">
      <w:pPr>
        <w:spacing w:after="0"/>
        <w:rPr>
          <w:rFonts w:ascii="Times New Roman" w:hAnsi="Times New Roman"/>
          <w:b/>
          <w:sz w:val="24"/>
          <w:szCs w:val="24"/>
        </w:rPr>
      </w:pPr>
    </w:p>
    <w:p w14:paraId="1010ADE2" w14:textId="77777777" w:rsidR="00E77E81" w:rsidRPr="009260B2" w:rsidRDefault="00E77E81" w:rsidP="007E120F">
      <w:pPr>
        <w:spacing w:after="0"/>
        <w:rPr>
          <w:rFonts w:ascii="Times New Roman" w:hAnsi="Times New Roman"/>
          <w:b/>
          <w:sz w:val="24"/>
          <w:szCs w:val="24"/>
        </w:rPr>
      </w:pPr>
    </w:p>
    <w:p w14:paraId="6AEB7B0F" w14:textId="77777777" w:rsidR="00E77E81" w:rsidRPr="009260B2" w:rsidRDefault="00E77E81" w:rsidP="007E120F">
      <w:pPr>
        <w:spacing w:after="0"/>
        <w:rPr>
          <w:rFonts w:ascii="Times New Roman" w:hAnsi="Times New Roman"/>
          <w:b/>
          <w:sz w:val="24"/>
          <w:szCs w:val="24"/>
        </w:rPr>
      </w:pPr>
    </w:p>
    <w:p w14:paraId="66DCE4FC" w14:textId="77777777" w:rsidR="00E77E81" w:rsidRPr="009260B2" w:rsidRDefault="00E77E81" w:rsidP="007E120F">
      <w:pPr>
        <w:spacing w:after="0"/>
        <w:rPr>
          <w:rFonts w:ascii="Times New Roman" w:hAnsi="Times New Roman"/>
          <w:b/>
          <w:sz w:val="24"/>
          <w:szCs w:val="24"/>
        </w:rPr>
      </w:pPr>
    </w:p>
    <w:p w14:paraId="43497F2C" w14:textId="77777777" w:rsidR="00E77E81" w:rsidRPr="009260B2" w:rsidRDefault="00E77E81" w:rsidP="007E120F">
      <w:pPr>
        <w:spacing w:after="0"/>
        <w:rPr>
          <w:rFonts w:ascii="Times New Roman" w:hAnsi="Times New Roman"/>
          <w:b/>
          <w:sz w:val="24"/>
          <w:szCs w:val="24"/>
        </w:rPr>
      </w:pPr>
    </w:p>
    <w:p w14:paraId="75A09CD6" w14:textId="77777777" w:rsidR="00E77E81" w:rsidRPr="009260B2" w:rsidRDefault="00E77E81" w:rsidP="007E120F">
      <w:pPr>
        <w:spacing w:after="0"/>
        <w:rPr>
          <w:rFonts w:ascii="Times New Roman" w:hAnsi="Times New Roman"/>
          <w:b/>
          <w:sz w:val="24"/>
          <w:szCs w:val="24"/>
        </w:rPr>
      </w:pPr>
    </w:p>
    <w:p w14:paraId="2DADC67D" w14:textId="77777777" w:rsidR="00E77E81" w:rsidRPr="009260B2" w:rsidRDefault="00E77E81" w:rsidP="007E120F">
      <w:pPr>
        <w:spacing w:after="0"/>
        <w:rPr>
          <w:rFonts w:ascii="Times New Roman" w:hAnsi="Times New Roman"/>
          <w:b/>
          <w:sz w:val="24"/>
          <w:szCs w:val="24"/>
        </w:rPr>
      </w:pPr>
    </w:p>
    <w:p w14:paraId="7EA46FEA" w14:textId="77777777" w:rsidR="00E77E81" w:rsidRPr="009260B2" w:rsidRDefault="00E77E81" w:rsidP="007E120F">
      <w:pPr>
        <w:spacing w:after="0"/>
        <w:rPr>
          <w:rFonts w:ascii="Times New Roman" w:hAnsi="Times New Roman"/>
          <w:b/>
          <w:sz w:val="24"/>
          <w:szCs w:val="24"/>
        </w:rPr>
      </w:pPr>
    </w:p>
    <w:p w14:paraId="0566614B" w14:textId="77777777" w:rsidR="00E77E81" w:rsidRPr="009260B2" w:rsidRDefault="00E77E81" w:rsidP="007E120F">
      <w:pPr>
        <w:spacing w:after="0"/>
        <w:rPr>
          <w:rFonts w:ascii="Times New Roman" w:hAnsi="Times New Roman"/>
          <w:b/>
          <w:sz w:val="24"/>
          <w:szCs w:val="24"/>
        </w:rPr>
      </w:pPr>
    </w:p>
    <w:p w14:paraId="43AF2255" w14:textId="77777777" w:rsidR="00E77E81" w:rsidRPr="009260B2" w:rsidRDefault="00E77E81" w:rsidP="007E120F">
      <w:pPr>
        <w:spacing w:after="0"/>
        <w:rPr>
          <w:rFonts w:ascii="Times New Roman" w:hAnsi="Times New Roman"/>
          <w:b/>
          <w:sz w:val="24"/>
          <w:szCs w:val="24"/>
        </w:rPr>
      </w:pPr>
    </w:p>
    <w:p w14:paraId="30C4F78A" w14:textId="77777777" w:rsidR="00E77E81" w:rsidRPr="009260B2" w:rsidRDefault="00E77E81" w:rsidP="007E120F">
      <w:pPr>
        <w:spacing w:after="0"/>
        <w:rPr>
          <w:rFonts w:ascii="Times New Roman" w:hAnsi="Times New Roman"/>
          <w:b/>
          <w:sz w:val="24"/>
          <w:szCs w:val="24"/>
        </w:rPr>
      </w:pPr>
    </w:p>
    <w:p w14:paraId="0F5928C0" w14:textId="77777777" w:rsidR="00E77E81" w:rsidRPr="009260B2" w:rsidRDefault="00E77E81" w:rsidP="007E120F">
      <w:pPr>
        <w:spacing w:after="0"/>
        <w:rPr>
          <w:rFonts w:ascii="Times New Roman" w:hAnsi="Times New Roman"/>
          <w:b/>
          <w:iCs/>
          <w:sz w:val="24"/>
          <w:szCs w:val="24"/>
        </w:rPr>
      </w:pPr>
    </w:p>
    <w:p w14:paraId="6A7D0964" w14:textId="77777777" w:rsidR="00E77E81" w:rsidRPr="009260B2" w:rsidRDefault="00E77E81" w:rsidP="007E120F">
      <w:pPr>
        <w:spacing w:after="0"/>
        <w:rPr>
          <w:rFonts w:ascii="Times New Roman" w:hAnsi="Times New Roman"/>
          <w:b/>
          <w:iCs/>
          <w:sz w:val="24"/>
          <w:szCs w:val="24"/>
        </w:rPr>
      </w:pPr>
    </w:p>
    <w:p w14:paraId="59DE31A5" w14:textId="77777777" w:rsidR="00E77E81" w:rsidRPr="009260B2" w:rsidRDefault="00E77E81" w:rsidP="007E120F">
      <w:pPr>
        <w:spacing w:after="0"/>
        <w:rPr>
          <w:rFonts w:ascii="Times New Roman" w:hAnsi="Times New Roman"/>
          <w:b/>
          <w:iCs/>
          <w:sz w:val="24"/>
          <w:szCs w:val="24"/>
        </w:rPr>
      </w:pPr>
    </w:p>
    <w:p w14:paraId="3C236B7F" w14:textId="77777777" w:rsidR="00E77E81" w:rsidRPr="009260B2" w:rsidRDefault="00E77E81" w:rsidP="007E120F">
      <w:pPr>
        <w:spacing w:after="0"/>
        <w:rPr>
          <w:rFonts w:ascii="Times New Roman" w:hAnsi="Times New Roman"/>
          <w:b/>
          <w:iCs/>
          <w:sz w:val="24"/>
          <w:szCs w:val="24"/>
        </w:rPr>
      </w:pPr>
    </w:p>
    <w:p w14:paraId="35DFB7D6" w14:textId="77777777" w:rsidR="00E77E81" w:rsidRPr="009260B2" w:rsidRDefault="00E77E81" w:rsidP="007E120F">
      <w:pPr>
        <w:spacing w:after="0"/>
        <w:rPr>
          <w:rFonts w:ascii="Times New Roman" w:hAnsi="Times New Roman"/>
          <w:b/>
          <w:iCs/>
          <w:sz w:val="24"/>
          <w:szCs w:val="24"/>
        </w:rPr>
      </w:pPr>
    </w:p>
    <w:p w14:paraId="629C5845" w14:textId="77777777" w:rsidR="00E77E81" w:rsidRPr="009260B2" w:rsidRDefault="00E77E81" w:rsidP="007E120F">
      <w:pPr>
        <w:spacing w:after="0"/>
        <w:rPr>
          <w:rFonts w:ascii="Times New Roman" w:hAnsi="Times New Roman"/>
          <w:b/>
          <w:iCs/>
          <w:sz w:val="24"/>
          <w:szCs w:val="24"/>
        </w:rPr>
      </w:pPr>
    </w:p>
    <w:p w14:paraId="22F32C81" w14:textId="77777777" w:rsidR="00E77E81" w:rsidRPr="009260B2" w:rsidRDefault="00E77E81" w:rsidP="007E120F">
      <w:pPr>
        <w:spacing w:after="0"/>
        <w:rPr>
          <w:rFonts w:ascii="Times New Roman" w:hAnsi="Times New Roman"/>
          <w:b/>
          <w:iCs/>
          <w:sz w:val="24"/>
          <w:szCs w:val="24"/>
        </w:rPr>
      </w:pPr>
    </w:p>
    <w:p w14:paraId="65FF17BE" w14:textId="77777777" w:rsidR="00E77E81" w:rsidRPr="009260B2" w:rsidRDefault="00E77E81" w:rsidP="007E120F">
      <w:pPr>
        <w:spacing w:after="0"/>
        <w:rPr>
          <w:rFonts w:ascii="Times New Roman" w:hAnsi="Times New Roman"/>
          <w:b/>
          <w:sz w:val="24"/>
          <w:szCs w:val="24"/>
        </w:rPr>
      </w:pPr>
    </w:p>
    <w:p w14:paraId="063ECDC9" w14:textId="0644E5C3" w:rsidR="00E77E81" w:rsidRPr="009260B2" w:rsidRDefault="00E77E81" w:rsidP="007E120F">
      <w:pPr>
        <w:spacing w:after="0"/>
        <w:jc w:val="center"/>
        <w:rPr>
          <w:rFonts w:ascii="Times New Roman" w:hAnsi="Times New Roman"/>
          <w:b/>
          <w:sz w:val="24"/>
          <w:szCs w:val="24"/>
        </w:rPr>
      </w:pPr>
      <w:r w:rsidRPr="009260B2">
        <w:rPr>
          <w:rFonts w:ascii="Times New Roman" w:hAnsi="Times New Roman"/>
          <w:b/>
          <w:sz w:val="24"/>
          <w:szCs w:val="24"/>
        </w:rPr>
        <w:t>202</w:t>
      </w:r>
      <w:r w:rsidR="006C04AE">
        <w:rPr>
          <w:rFonts w:ascii="Times New Roman" w:hAnsi="Times New Roman"/>
          <w:b/>
          <w:sz w:val="24"/>
          <w:szCs w:val="24"/>
        </w:rPr>
        <w:t>3</w:t>
      </w:r>
      <w:r w:rsidRPr="009260B2">
        <w:rPr>
          <w:rFonts w:ascii="Times New Roman" w:hAnsi="Times New Roman"/>
          <w:b/>
          <w:sz w:val="24"/>
          <w:szCs w:val="24"/>
        </w:rPr>
        <w:t xml:space="preserve"> г.</w:t>
      </w:r>
    </w:p>
    <w:p w14:paraId="326951DE" w14:textId="77777777" w:rsidR="00E77E81" w:rsidRPr="009260B2" w:rsidRDefault="00E77E81" w:rsidP="007E120F">
      <w:pPr>
        <w:spacing w:after="0"/>
        <w:rPr>
          <w:rFonts w:ascii="Times New Roman" w:hAnsi="Times New Roman"/>
          <w:b/>
          <w:sz w:val="24"/>
          <w:szCs w:val="24"/>
        </w:rPr>
      </w:pPr>
    </w:p>
    <w:p w14:paraId="0D766DD2" w14:textId="77777777" w:rsidR="00E77E81" w:rsidRDefault="00E77E81" w:rsidP="007E120F">
      <w:pPr>
        <w:spacing w:after="0"/>
        <w:rPr>
          <w:rFonts w:ascii="Times New Roman" w:hAnsi="Times New Roman"/>
          <w:b/>
          <w:sz w:val="24"/>
          <w:szCs w:val="24"/>
        </w:rPr>
      </w:pPr>
    </w:p>
    <w:p w14:paraId="135FBF4C" w14:textId="77777777" w:rsidR="00E55B1E" w:rsidRPr="009260B2" w:rsidRDefault="00E55B1E" w:rsidP="007E120F">
      <w:pPr>
        <w:spacing w:after="0"/>
        <w:rPr>
          <w:rFonts w:ascii="Times New Roman" w:hAnsi="Times New Roman"/>
          <w:b/>
          <w:sz w:val="24"/>
          <w:szCs w:val="24"/>
        </w:rPr>
      </w:pPr>
    </w:p>
    <w:p w14:paraId="5B3A8E50" w14:textId="77777777" w:rsidR="00E77E81" w:rsidRPr="009260B2" w:rsidRDefault="00E77E81" w:rsidP="007E120F">
      <w:pPr>
        <w:spacing w:after="0"/>
        <w:jc w:val="center"/>
        <w:rPr>
          <w:rFonts w:ascii="Times New Roman" w:hAnsi="Times New Roman"/>
          <w:b/>
          <w:sz w:val="24"/>
          <w:szCs w:val="24"/>
        </w:rPr>
      </w:pPr>
      <w:r w:rsidRPr="009260B2">
        <w:rPr>
          <w:rFonts w:ascii="Times New Roman" w:hAnsi="Times New Roman"/>
          <w:b/>
          <w:sz w:val="24"/>
          <w:szCs w:val="24"/>
        </w:rPr>
        <w:t>СОДЕРЖАНИЕ</w:t>
      </w:r>
    </w:p>
    <w:p w14:paraId="70728CBE" w14:textId="77777777" w:rsidR="00E77E81" w:rsidRDefault="00E77E81" w:rsidP="007E120F">
      <w:pPr>
        <w:spacing w:after="0"/>
        <w:jc w:val="center"/>
        <w:rPr>
          <w:rFonts w:ascii="Times New Roman" w:hAnsi="Times New Roman"/>
          <w:b/>
          <w:sz w:val="24"/>
          <w:szCs w:val="24"/>
        </w:rPr>
      </w:pPr>
    </w:p>
    <w:tbl>
      <w:tblPr>
        <w:tblW w:w="0" w:type="auto"/>
        <w:tblLook w:val="01E0" w:firstRow="1" w:lastRow="1" w:firstColumn="1" w:lastColumn="1" w:noHBand="0" w:noVBand="0"/>
      </w:tblPr>
      <w:tblGrid>
        <w:gridCol w:w="7500"/>
        <w:gridCol w:w="1854"/>
      </w:tblGrid>
      <w:tr w:rsidR="005357E2" w:rsidRPr="009260B2" w14:paraId="7D96DA3B" w14:textId="77777777" w:rsidTr="00B33942">
        <w:tc>
          <w:tcPr>
            <w:tcW w:w="7501" w:type="dxa"/>
          </w:tcPr>
          <w:p w14:paraId="758E54A0" w14:textId="77777777" w:rsidR="005357E2" w:rsidRPr="009260B2" w:rsidRDefault="005357E2">
            <w:pPr>
              <w:pStyle w:val="ae"/>
              <w:numPr>
                <w:ilvl w:val="0"/>
                <w:numId w:val="192"/>
              </w:numPr>
              <w:suppressAutoHyphens/>
              <w:spacing w:line="276" w:lineRule="auto"/>
              <w:rPr>
                <w:b/>
              </w:rPr>
            </w:pPr>
            <w:r w:rsidRPr="009260B2">
              <w:rPr>
                <w:b/>
              </w:rPr>
              <w:t xml:space="preserve">ОБЩАЯ ХАРАКТЕРИСТИКА </w:t>
            </w:r>
            <w:r w:rsidRPr="009260B2">
              <w:rPr>
                <w:b/>
                <w:color w:val="000000"/>
              </w:rPr>
              <w:t>ПРИМЕРНОЙ РАБОЧЕЙ ПРОГРАММЫ</w:t>
            </w:r>
            <w:r w:rsidRPr="009260B2">
              <w:rPr>
                <w:b/>
              </w:rPr>
              <w:t xml:space="preserve"> УЧЕБНОЙ ДИСЦИПЛИНЫ</w:t>
            </w:r>
          </w:p>
        </w:tc>
        <w:tc>
          <w:tcPr>
            <w:tcW w:w="1854" w:type="dxa"/>
          </w:tcPr>
          <w:p w14:paraId="705164D9" w14:textId="77777777" w:rsidR="005357E2" w:rsidRPr="009260B2" w:rsidRDefault="005357E2" w:rsidP="00B33942">
            <w:pPr>
              <w:rPr>
                <w:rFonts w:ascii="Times New Roman" w:hAnsi="Times New Roman"/>
                <w:b/>
                <w:sz w:val="24"/>
                <w:szCs w:val="24"/>
              </w:rPr>
            </w:pPr>
          </w:p>
        </w:tc>
      </w:tr>
      <w:tr w:rsidR="005357E2" w:rsidRPr="009260B2" w14:paraId="330E4E0B" w14:textId="77777777" w:rsidTr="00B33942">
        <w:tc>
          <w:tcPr>
            <w:tcW w:w="7501" w:type="dxa"/>
          </w:tcPr>
          <w:p w14:paraId="1F3EFDF3" w14:textId="77777777" w:rsidR="005357E2" w:rsidRPr="009260B2" w:rsidRDefault="005357E2">
            <w:pPr>
              <w:pStyle w:val="ae"/>
              <w:numPr>
                <w:ilvl w:val="0"/>
                <w:numId w:val="192"/>
              </w:numPr>
              <w:suppressAutoHyphens/>
              <w:spacing w:line="276" w:lineRule="auto"/>
              <w:rPr>
                <w:b/>
              </w:rPr>
            </w:pPr>
            <w:r w:rsidRPr="009260B2">
              <w:rPr>
                <w:b/>
              </w:rPr>
              <w:t>СТРУКТУРА И СОДЕРЖАНИЕ УЧЕБНОЙ ДИСЦИПЛИНЫ</w:t>
            </w:r>
          </w:p>
          <w:p w14:paraId="4EA11823" w14:textId="77777777" w:rsidR="005357E2" w:rsidRPr="009260B2" w:rsidRDefault="005357E2">
            <w:pPr>
              <w:pStyle w:val="ae"/>
              <w:numPr>
                <w:ilvl w:val="0"/>
                <w:numId w:val="192"/>
              </w:numPr>
              <w:suppressAutoHyphens/>
              <w:spacing w:line="276" w:lineRule="auto"/>
              <w:rPr>
                <w:b/>
              </w:rPr>
            </w:pPr>
            <w:r w:rsidRPr="009260B2">
              <w:rPr>
                <w:b/>
              </w:rPr>
              <w:t>УСЛОВИЯ РЕАЛИЗАЦИИ УЧЕБНОЙ ДИСЦИПЛИНЫ</w:t>
            </w:r>
          </w:p>
        </w:tc>
        <w:tc>
          <w:tcPr>
            <w:tcW w:w="1854" w:type="dxa"/>
          </w:tcPr>
          <w:p w14:paraId="1527CDC9" w14:textId="77777777" w:rsidR="005357E2" w:rsidRPr="009260B2" w:rsidRDefault="005357E2" w:rsidP="00B33942">
            <w:pPr>
              <w:ind w:left="644"/>
              <w:rPr>
                <w:rFonts w:ascii="Times New Roman" w:hAnsi="Times New Roman"/>
                <w:b/>
                <w:sz w:val="24"/>
                <w:szCs w:val="24"/>
              </w:rPr>
            </w:pPr>
          </w:p>
        </w:tc>
      </w:tr>
      <w:tr w:rsidR="005357E2" w:rsidRPr="009260B2" w14:paraId="081CA515" w14:textId="77777777" w:rsidTr="00B33942">
        <w:tc>
          <w:tcPr>
            <w:tcW w:w="7501" w:type="dxa"/>
          </w:tcPr>
          <w:p w14:paraId="46D4D469" w14:textId="77777777" w:rsidR="005357E2" w:rsidRPr="009260B2" w:rsidRDefault="005357E2">
            <w:pPr>
              <w:pStyle w:val="ae"/>
              <w:numPr>
                <w:ilvl w:val="0"/>
                <w:numId w:val="192"/>
              </w:numPr>
              <w:suppressAutoHyphens/>
              <w:spacing w:line="276" w:lineRule="auto"/>
              <w:rPr>
                <w:b/>
              </w:rPr>
            </w:pPr>
            <w:r w:rsidRPr="009260B2">
              <w:rPr>
                <w:b/>
              </w:rPr>
              <w:t>КОНТРОЛЬ И ОЦЕНКА РЕЗУЛЬТАТОВ ОСВОЕНИЯ УЧЕБНОЙ ДИСЦИПЛИНЫ</w:t>
            </w:r>
          </w:p>
          <w:p w14:paraId="6DE5A6DE" w14:textId="77777777" w:rsidR="005357E2" w:rsidRPr="009260B2" w:rsidRDefault="005357E2" w:rsidP="00B33942">
            <w:pPr>
              <w:suppressAutoHyphens/>
              <w:rPr>
                <w:rFonts w:ascii="Times New Roman" w:hAnsi="Times New Roman"/>
                <w:b/>
                <w:sz w:val="24"/>
                <w:szCs w:val="24"/>
              </w:rPr>
            </w:pPr>
          </w:p>
        </w:tc>
        <w:tc>
          <w:tcPr>
            <w:tcW w:w="1854" w:type="dxa"/>
          </w:tcPr>
          <w:p w14:paraId="1E3F93FA" w14:textId="77777777" w:rsidR="005357E2" w:rsidRPr="009260B2" w:rsidRDefault="005357E2" w:rsidP="00B33942">
            <w:pPr>
              <w:rPr>
                <w:rFonts w:ascii="Times New Roman" w:hAnsi="Times New Roman"/>
                <w:b/>
                <w:sz w:val="24"/>
                <w:szCs w:val="24"/>
              </w:rPr>
            </w:pPr>
          </w:p>
        </w:tc>
      </w:tr>
    </w:tbl>
    <w:p w14:paraId="4DF5C023" w14:textId="77777777" w:rsidR="00E77E81" w:rsidRPr="009260B2" w:rsidRDefault="00E77E81" w:rsidP="00F04DF0">
      <w:pPr>
        <w:pStyle w:val="ae"/>
        <w:numPr>
          <w:ilvl w:val="0"/>
          <w:numId w:val="84"/>
        </w:numPr>
        <w:suppressAutoHyphens/>
        <w:spacing w:before="0" w:after="0" w:line="276" w:lineRule="auto"/>
        <w:ind w:left="0"/>
        <w:jc w:val="center"/>
        <w:rPr>
          <w:b/>
        </w:rPr>
      </w:pPr>
      <w:r w:rsidRPr="009260B2">
        <w:rPr>
          <w:b/>
          <w:u w:val="single"/>
        </w:rPr>
        <w:br w:type="page"/>
      </w:r>
      <w:r w:rsidRPr="009260B2">
        <w:rPr>
          <w:b/>
        </w:rPr>
        <w:lastRenderedPageBreak/>
        <w:t xml:space="preserve">ОБЩАЯ ХАРАКТЕРИСТИКА </w:t>
      </w:r>
      <w:r w:rsidRPr="009260B2">
        <w:rPr>
          <w:b/>
          <w:color w:val="000000"/>
        </w:rPr>
        <w:t>ПРИМЕРНОЙ РАБОЧЕЙ</w:t>
      </w:r>
      <w:r w:rsidRPr="009260B2">
        <w:rPr>
          <w:b/>
        </w:rPr>
        <w:t xml:space="preserve"> </w:t>
      </w:r>
    </w:p>
    <w:p w14:paraId="67D8F0AE" w14:textId="77777777" w:rsidR="00E77E81" w:rsidRPr="009260B2" w:rsidRDefault="00E77E81" w:rsidP="007E120F">
      <w:pPr>
        <w:pStyle w:val="ae"/>
        <w:suppressAutoHyphens/>
        <w:spacing w:before="0" w:after="0" w:line="276" w:lineRule="auto"/>
        <w:ind w:left="0"/>
        <w:jc w:val="center"/>
        <w:rPr>
          <w:b/>
        </w:rPr>
      </w:pPr>
      <w:r w:rsidRPr="009260B2">
        <w:rPr>
          <w:b/>
        </w:rPr>
        <w:t>ПРОГРАММЫ УЧЕБНОЙ ДИСЦИПЛИНЫ</w:t>
      </w:r>
    </w:p>
    <w:p w14:paraId="0896279E" w14:textId="77777777" w:rsidR="00E77E81" w:rsidRPr="009260B2" w:rsidRDefault="00C80784" w:rsidP="007E120F">
      <w:pPr>
        <w:pStyle w:val="ae"/>
        <w:suppressAutoHyphens/>
        <w:spacing w:before="0" w:after="0" w:line="276" w:lineRule="auto"/>
        <w:ind w:left="0"/>
        <w:jc w:val="center"/>
        <w:rPr>
          <w:b/>
        </w:rPr>
      </w:pPr>
      <w:r>
        <w:rPr>
          <w:b/>
        </w:rPr>
        <w:t>«</w:t>
      </w:r>
      <w:r w:rsidR="0046648E">
        <w:rPr>
          <w:b/>
        </w:rPr>
        <w:t xml:space="preserve">СГ.04 </w:t>
      </w:r>
      <w:r w:rsidR="0046648E" w:rsidRPr="009260B2">
        <w:rPr>
          <w:b/>
        </w:rPr>
        <w:t>ФИЗИЧЕСКАЯ КУЛЬТУРА</w:t>
      </w:r>
      <w:r>
        <w:rPr>
          <w:b/>
        </w:rPr>
        <w:t>»</w:t>
      </w:r>
    </w:p>
    <w:p w14:paraId="037A9B2A" w14:textId="77777777" w:rsidR="00E77E81" w:rsidRPr="009260B2" w:rsidRDefault="00E77E81" w:rsidP="007E120F">
      <w:pPr>
        <w:spacing w:after="0"/>
        <w:ind w:firstLine="709"/>
        <w:rPr>
          <w:rFonts w:ascii="Times New Roman" w:hAnsi="Times New Roman"/>
          <w:sz w:val="24"/>
          <w:szCs w:val="24"/>
        </w:rPr>
      </w:pPr>
    </w:p>
    <w:p w14:paraId="119F47AB" w14:textId="77777777" w:rsidR="00E77E81" w:rsidRPr="009260B2" w:rsidRDefault="00E77E81" w:rsidP="007E12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b/>
          <w:sz w:val="24"/>
          <w:szCs w:val="24"/>
        </w:rPr>
      </w:pPr>
      <w:r w:rsidRPr="009260B2">
        <w:rPr>
          <w:rFonts w:ascii="Times New Roman" w:hAnsi="Times New Roman"/>
          <w:b/>
          <w:sz w:val="24"/>
          <w:szCs w:val="24"/>
        </w:rPr>
        <w:t>1.1. Место дисциплины в структуре основной образовательной программы</w:t>
      </w:r>
    </w:p>
    <w:p w14:paraId="268D2172" w14:textId="77777777" w:rsidR="00E77E81" w:rsidRPr="009260B2" w:rsidRDefault="00E77E81" w:rsidP="007E12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4"/>
          <w:szCs w:val="24"/>
        </w:rPr>
      </w:pPr>
      <w:r w:rsidRPr="009260B2">
        <w:rPr>
          <w:rFonts w:ascii="Times New Roman" w:hAnsi="Times New Roman"/>
          <w:sz w:val="24"/>
          <w:szCs w:val="24"/>
        </w:rPr>
        <w:t>Учебная дисциплина «</w:t>
      </w:r>
      <w:r w:rsidR="002768A8">
        <w:rPr>
          <w:rFonts w:ascii="Times New Roman" w:hAnsi="Times New Roman"/>
          <w:sz w:val="24"/>
          <w:szCs w:val="24"/>
        </w:rPr>
        <w:t xml:space="preserve">СГ.04 </w:t>
      </w:r>
      <w:r w:rsidRPr="009260B2">
        <w:rPr>
          <w:rFonts w:ascii="Times New Roman" w:hAnsi="Times New Roman"/>
          <w:sz w:val="24"/>
          <w:szCs w:val="24"/>
        </w:rPr>
        <w:t xml:space="preserve">Физическая культура» является обязательной частью социально-гуманитарного цикла </w:t>
      </w:r>
      <w:r w:rsidR="008F77D4">
        <w:rPr>
          <w:rFonts w:ascii="Times New Roman" w:hAnsi="Times New Roman"/>
          <w:sz w:val="24"/>
          <w:szCs w:val="24"/>
        </w:rPr>
        <w:t>примерной образовательной программы</w:t>
      </w:r>
      <w:r w:rsidRPr="009260B2">
        <w:rPr>
          <w:rFonts w:ascii="Times New Roman" w:hAnsi="Times New Roman"/>
          <w:sz w:val="24"/>
          <w:szCs w:val="24"/>
        </w:rPr>
        <w:t xml:space="preserve"> </w:t>
      </w:r>
      <w:r w:rsidR="0046648E">
        <w:rPr>
          <w:rFonts w:ascii="Times New Roman" w:hAnsi="Times New Roman"/>
          <w:sz w:val="24"/>
          <w:szCs w:val="24"/>
        </w:rPr>
        <w:br/>
      </w:r>
      <w:r w:rsidRPr="009260B2">
        <w:rPr>
          <w:rFonts w:ascii="Times New Roman" w:hAnsi="Times New Roman"/>
          <w:sz w:val="24"/>
          <w:szCs w:val="24"/>
        </w:rPr>
        <w:t xml:space="preserve">в соответствии с ФГОС СПО </w:t>
      </w:r>
      <w:r w:rsidR="008F77D4">
        <w:rPr>
          <w:rFonts w:ascii="Times New Roman" w:hAnsi="Times New Roman"/>
          <w:iCs/>
          <w:sz w:val="24"/>
          <w:szCs w:val="24"/>
        </w:rPr>
        <w:t xml:space="preserve">по специальности </w:t>
      </w:r>
      <w:r w:rsidRPr="009260B2">
        <w:rPr>
          <w:rFonts w:ascii="Times New Roman" w:hAnsi="Times New Roman"/>
          <w:iCs/>
          <w:sz w:val="24"/>
          <w:szCs w:val="24"/>
        </w:rPr>
        <w:t>31.02.05 Стоматология ортопедическая.</w:t>
      </w:r>
    </w:p>
    <w:p w14:paraId="0F48E058" w14:textId="77777777" w:rsidR="00E77E81" w:rsidRPr="009260B2" w:rsidRDefault="00E77E81" w:rsidP="007E120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4"/>
          <w:szCs w:val="24"/>
        </w:rPr>
      </w:pPr>
      <w:r w:rsidRPr="009260B2">
        <w:rPr>
          <w:rFonts w:ascii="Times New Roman" w:hAnsi="Times New Roman"/>
          <w:sz w:val="24"/>
          <w:szCs w:val="24"/>
        </w:rPr>
        <w:t>Особое значение дисциплина имеет при формировании и развитии ОК 04, ОК 08.</w:t>
      </w:r>
    </w:p>
    <w:p w14:paraId="79D33FD8" w14:textId="77777777" w:rsidR="00E77E81" w:rsidRPr="009260B2" w:rsidRDefault="00E77E81" w:rsidP="007E120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b/>
          <w:sz w:val="24"/>
          <w:szCs w:val="24"/>
        </w:rPr>
      </w:pPr>
    </w:p>
    <w:p w14:paraId="3845444B" w14:textId="77777777" w:rsidR="00E77E81" w:rsidRPr="009260B2" w:rsidRDefault="00E77E81" w:rsidP="007E120F">
      <w:pPr>
        <w:spacing w:after="0"/>
        <w:ind w:firstLine="709"/>
        <w:rPr>
          <w:rFonts w:ascii="Times New Roman" w:hAnsi="Times New Roman"/>
          <w:b/>
          <w:sz w:val="24"/>
          <w:szCs w:val="24"/>
        </w:rPr>
      </w:pPr>
      <w:r w:rsidRPr="009260B2">
        <w:rPr>
          <w:rFonts w:ascii="Times New Roman" w:hAnsi="Times New Roman"/>
          <w:b/>
          <w:sz w:val="24"/>
          <w:szCs w:val="24"/>
        </w:rPr>
        <w:t>1.2. Цель и планируемые результаты освоения дисциплины</w:t>
      </w:r>
    </w:p>
    <w:p w14:paraId="14AB52D7" w14:textId="4FDFF2E5" w:rsidR="00E77E81" w:rsidRPr="009260B2" w:rsidRDefault="00E77E81" w:rsidP="007E120F">
      <w:pPr>
        <w:suppressAutoHyphens/>
        <w:spacing w:after="0"/>
        <w:ind w:firstLine="709"/>
        <w:jc w:val="both"/>
        <w:rPr>
          <w:rFonts w:ascii="Times New Roman" w:hAnsi="Times New Roman"/>
          <w:color w:val="000000" w:themeColor="text1"/>
          <w:sz w:val="24"/>
          <w:szCs w:val="24"/>
          <w:lang w:eastAsia="en-US"/>
        </w:rPr>
      </w:pPr>
      <w:r w:rsidRPr="009260B2">
        <w:rPr>
          <w:rFonts w:ascii="Times New Roman" w:hAnsi="Times New Roman"/>
          <w:color w:val="000000" w:themeColor="text1"/>
          <w:sz w:val="24"/>
          <w:szCs w:val="24"/>
        </w:rPr>
        <w:t xml:space="preserve">В рамках программы учебной дисциплины обучающимися осваиваются умения </w:t>
      </w:r>
      <w:r w:rsidR="0046648E">
        <w:rPr>
          <w:rFonts w:ascii="Times New Roman" w:hAnsi="Times New Roman"/>
          <w:color w:val="000000" w:themeColor="text1"/>
          <w:sz w:val="24"/>
          <w:szCs w:val="24"/>
        </w:rPr>
        <w:br/>
      </w:r>
      <w:r w:rsidRPr="009260B2">
        <w:rPr>
          <w:rFonts w:ascii="Times New Roman" w:hAnsi="Times New Roman"/>
          <w:color w:val="000000" w:themeColor="text1"/>
          <w:sz w:val="24"/>
          <w:szCs w:val="24"/>
        </w:rPr>
        <w:t>и знания</w:t>
      </w: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7"/>
        <w:gridCol w:w="3827"/>
        <w:gridCol w:w="3827"/>
      </w:tblGrid>
      <w:tr w:rsidR="00E77E81" w:rsidRPr="002768A8" w14:paraId="7230C921" w14:textId="77777777" w:rsidTr="00C91C6E">
        <w:trPr>
          <w:trHeight w:val="649"/>
        </w:trPr>
        <w:tc>
          <w:tcPr>
            <w:tcW w:w="1447" w:type="dxa"/>
            <w:hideMark/>
          </w:tcPr>
          <w:p w14:paraId="0B95AED7" w14:textId="77777777" w:rsidR="00E77E81" w:rsidRPr="00B6025E" w:rsidRDefault="00E77E81" w:rsidP="007E120F">
            <w:pPr>
              <w:suppressAutoHyphens/>
              <w:spacing w:after="0"/>
              <w:jc w:val="center"/>
              <w:rPr>
                <w:rFonts w:ascii="Times New Roman" w:hAnsi="Times New Roman"/>
                <w:b/>
                <w:sz w:val="24"/>
                <w:szCs w:val="24"/>
              </w:rPr>
            </w:pPr>
            <w:r w:rsidRPr="00B6025E">
              <w:rPr>
                <w:rFonts w:ascii="Times New Roman" w:hAnsi="Times New Roman"/>
                <w:b/>
                <w:color w:val="000000" w:themeColor="text1"/>
                <w:sz w:val="24"/>
                <w:szCs w:val="24"/>
              </w:rPr>
              <w:t>Код</w:t>
            </w:r>
          </w:p>
          <w:p w14:paraId="08613272" w14:textId="77777777" w:rsidR="00E77E81" w:rsidRPr="00B6025E" w:rsidRDefault="00E77E81" w:rsidP="007E120F">
            <w:pPr>
              <w:suppressAutoHyphens/>
              <w:spacing w:after="0"/>
              <w:jc w:val="center"/>
              <w:rPr>
                <w:rFonts w:ascii="Times New Roman" w:hAnsi="Times New Roman"/>
                <w:b/>
                <w:color w:val="000000" w:themeColor="text1"/>
                <w:sz w:val="24"/>
                <w:szCs w:val="24"/>
              </w:rPr>
            </w:pPr>
            <w:r w:rsidRPr="00B6025E">
              <w:rPr>
                <w:rFonts w:ascii="Times New Roman" w:hAnsi="Times New Roman"/>
                <w:b/>
                <w:color w:val="000000" w:themeColor="text1"/>
                <w:sz w:val="24"/>
                <w:szCs w:val="24"/>
              </w:rPr>
              <w:t>ПК, ОК</w:t>
            </w:r>
          </w:p>
        </w:tc>
        <w:tc>
          <w:tcPr>
            <w:tcW w:w="3827" w:type="dxa"/>
            <w:hideMark/>
          </w:tcPr>
          <w:p w14:paraId="13D8E5B5" w14:textId="77777777" w:rsidR="00E77E81" w:rsidRPr="00B6025E" w:rsidRDefault="00E77E81" w:rsidP="00C91C6E">
            <w:pPr>
              <w:suppressAutoHyphens/>
              <w:spacing w:after="0"/>
              <w:jc w:val="center"/>
              <w:rPr>
                <w:rFonts w:ascii="Times New Roman" w:hAnsi="Times New Roman"/>
                <w:b/>
                <w:color w:val="000000" w:themeColor="text1"/>
                <w:sz w:val="24"/>
                <w:szCs w:val="24"/>
              </w:rPr>
            </w:pPr>
            <w:r w:rsidRPr="00B6025E">
              <w:rPr>
                <w:rFonts w:ascii="Times New Roman" w:hAnsi="Times New Roman"/>
                <w:b/>
                <w:color w:val="000000" w:themeColor="text1"/>
                <w:sz w:val="24"/>
                <w:szCs w:val="24"/>
              </w:rPr>
              <w:t>Умения</w:t>
            </w:r>
          </w:p>
        </w:tc>
        <w:tc>
          <w:tcPr>
            <w:tcW w:w="3827" w:type="dxa"/>
            <w:hideMark/>
          </w:tcPr>
          <w:p w14:paraId="02F0FD44" w14:textId="77777777" w:rsidR="00E77E81" w:rsidRPr="00B6025E" w:rsidRDefault="00E77E81" w:rsidP="00C91C6E">
            <w:pPr>
              <w:suppressAutoHyphens/>
              <w:spacing w:after="0"/>
              <w:jc w:val="center"/>
              <w:rPr>
                <w:rFonts w:ascii="Times New Roman" w:hAnsi="Times New Roman"/>
                <w:b/>
                <w:color w:val="000000" w:themeColor="text1"/>
                <w:sz w:val="24"/>
                <w:szCs w:val="24"/>
              </w:rPr>
            </w:pPr>
            <w:r w:rsidRPr="00B6025E">
              <w:rPr>
                <w:rFonts w:ascii="Times New Roman" w:hAnsi="Times New Roman"/>
                <w:b/>
                <w:color w:val="000000" w:themeColor="text1"/>
                <w:sz w:val="24"/>
                <w:szCs w:val="24"/>
              </w:rPr>
              <w:t>Знания</w:t>
            </w:r>
          </w:p>
        </w:tc>
      </w:tr>
      <w:tr w:rsidR="00E77E81" w:rsidRPr="009260B2" w14:paraId="19FD346A" w14:textId="77777777" w:rsidTr="00C91C6E">
        <w:trPr>
          <w:trHeight w:val="212"/>
        </w:trPr>
        <w:tc>
          <w:tcPr>
            <w:tcW w:w="1447" w:type="dxa"/>
          </w:tcPr>
          <w:p w14:paraId="54A0F65E" w14:textId="77777777" w:rsidR="00E77E81" w:rsidRPr="009260B2" w:rsidRDefault="00E77E81" w:rsidP="007E120F">
            <w:pPr>
              <w:suppressAutoHyphens/>
              <w:spacing w:after="0"/>
              <w:jc w:val="center"/>
              <w:rPr>
                <w:rFonts w:ascii="Times New Roman" w:hAnsi="Times New Roman"/>
                <w:color w:val="000000" w:themeColor="text1"/>
                <w:sz w:val="24"/>
                <w:szCs w:val="24"/>
              </w:rPr>
            </w:pPr>
            <w:r w:rsidRPr="009260B2">
              <w:rPr>
                <w:rFonts w:ascii="Times New Roman" w:hAnsi="Times New Roman"/>
                <w:color w:val="000000" w:themeColor="text1"/>
                <w:sz w:val="24"/>
                <w:szCs w:val="24"/>
              </w:rPr>
              <w:t>ОК 04</w:t>
            </w:r>
          </w:p>
          <w:p w14:paraId="3E185CF9" w14:textId="77777777" w:rsidR="00E77E81" w:rsidRPr="009260B2" w:rsidRDefault="00E77E81" w:rsidP="007E120F">
            <w:pPr>
              <w:suppressAutoHyphens/>
              <w:spacing w:after="0"/>
              <w:jc w:val="center"/>
              <w:rPr>
                <w:rFonts w:ascii="Times New Roman" w:hAnsi="Times New Roman"/>
                <w:color w:val="000000" w:themeColor="text1"/>
                <w:sz w:val="24"/>
                <w:szCs w:val="24"/>
              </w:rPr>
            </w:pPr>
            <w:r w:rsidRPr="009260B2">
              <w:rPr>
                <w:rFonts w:ascii="Times New Roman" w:hAnsi="Times New Roman"/>
                <w:color w:val="000000" w:themeColor="text1"/>
                <w:sz w:val="24"/>
                <w:szCs w:val="24"/>
              </w:rPr>
              <w:t>ОК 08</w:t>
            </w:r>
          </w:p>
          <w:p w14:paraId="47B39AB7" w14:textId="77777777" w:rsidR="00E77E81" w:rsidRPr="009260B2" w:rsidRDefault="00E77E81" w:rsidP="007E120F">
            <w:pPr>
              <w:suppressAutoHyphens/>
              <w:spacing w:after="0"/>
              <w:ind w:right="-45"/>
              <w:jc w:val="center"/>
              <w:rPr>
                <w:rFonts w:ascii="Times New Roman" w:hAnsi="Times New Roman"/>
                <w:color w:val="000000" w:themeColor="text1"/>
                <w:sz w:val="24"/>
                <w:szCs w:val="24"/>
              </w:rPr>
            </w:pPr>
          </w:p>
        </w:tc>
        <w:tc>
          <w:tcPr>
            <w:tcW w:w="3827" w:type="dxa"/>
          </w:tcPr>
          <w:p w14:paraId="50434BA6" w14:textId="77777777" w:rsidR="00E77E81" w:rsidRPr="009260B2" w:rsidRDefault="00E77E81" w:rsidP="00C91C6E">
            <w:pPr>
              <w:pStyle w:val="a3"/>
              <w:spacing w:line="276" w:lineRule="auto"/>
              <w:ind w:firstLine="288"/>
              <w:rPr>
                <w:rStyle w:val="32"/>
                <w:rFonts w:eastAsiaTheme="majorEastAsia"/>
                <w:i w:val="0"/>
                <w:color w:val="000000" w:themeColor="text1"/>
                <w:sz w:val="24"/>
                <w:szCs w:val="24"/>
              </w:rPr>
            </w:pPr>
            <w:bookmarkStart w:id="102" w:name="_Hlk77778803"/>
            <w:r w:rsidRPr="009260B2">
              <w:rPr>
                <w:rStyle w:val="32"/>
                <w:rFonts w:eastAsiaTheme="majorEastAsia"/>
                <w:i w:val="0"/>
                <w:color w:val="000000" w:themeColor="text1"/>
                <w:sz w:val="24"/>
                <w:szCs w:val="24"/>
              </w:rPr>
              <w:t>Уметь:</w:t>
            </w:r>
          </w:p>
          <w:p w14:paraId="40BA1218" w14:textId="77777777" w:rsidR="00E77E81" w:rsidRPr="009260B2" w:rsidRDefault="00E77E81" w:rsidP="00C91C6E">
            <w:pPr>
              <w:pStyle w:val="a3"/>
              <w:numPr>
                <w:ilvl w:val="0"/>
                <w:numId w:val="88"/>
              </w:numPr>
              <w:spacing w:line="276" w:lineRule="auto"/>
              <w:ind w:left="318" w:hanging="284"/>
              <w:rPr>
                <w:rStyle w:val="32"/>
                <w:rFonts w:eastAsiaTheme="majorEastAsia"/>
                <w:i w:val="0"/>
                <w:color w:val="000000" w:themeColor="text1"/>
                <w:sz w:val="24"/>
                <w:szCs w:val="24"/>
              </w:rPr>
            </w:pPr>
            <w:r w:rsidRPr="009260B2">
              <w:rPr>
                <w:rStyle w:val="32"/>
                <w:rFonts w:eastAsiaTheme="majorEastAsia"/>
                <w:i w:val="0"/>
                <w:color w:val="000000" w:themeColor="text1"/>
                <w:sz w:val="24"/>
                <w:szCs w:val="24"/>
              </w:rPr>
              <w:t>организовывать работу коллектива и команды; взаимодействовать с коллегами, руководством, клиентами в ходе профессиональной деятельности;</w:t>
            </w:r>
          </w:p>
          <w:p w14:paraId="3D55070C" w14:textId="77777777" w:rsidR="00E77E81" w:rsidRPr="009260B2" w:rsidRDefault="00E77E81" w:rsidP="00C91C6E">
            <w:pPr>
              <w:pStyle w:val="a3"/>
              <w:numPr>
                <w:ilvl w:val="0"/>
                <w:numId w:val="88"/>
              </w:numPr>
              <w:spacing w:line="276" w:lineRule="auto"/>
              <w:ind w:left="318" w:hanging="284"/>
              <w:rPr>
                <w:color w:val="000000" w:themeColor="text1"/>
              </w:rPr>
            </w:pPr>
            <w:r w:rsidRPr="009260B2">
              <w:rPr>
                <w:rStyle w:val="32"/>
                <w:rFonts w:eastAsiaTheme="majorEastAsia"/>
                <w:i w:val="0"/>
                <w:color w:val="000000" w:themeColor="text1"/>
                <w:sz w:val="24"/>
                <w:szCs w:val="24"/>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bookmarkEnd w:id="102"/>
          </w:p>
        </w:tc>
        <w:tc>
          <w:tcPr>
            <w:tcW w:w="3827" w:type="dxa"/>
          </w:tcPr>
          <w:p w14:paraId="01FC3985" w14:textId="77777777" w:rsidR="00E77E81" w:rsidRPr="009260B2" w:rsidRDefault="00E77E81" w:rsidP="00C91C6E">
            <w:pPr>
              <w:pStyle w:val="a3"/>
              <w:spacing w:line="276" w:lineRule="auto"/>
              <w:ind w:firstLine="331"/>
              <w:rPr>
                <w:rStyle w:val="32"/>
                <w:rFonts w:eastAsiaTheme="majorEastAsia"/>
                <w:i w:val="0"/>
                <w:color w:val="000000" w:themeColor="text1"/>
                <w:sz w:val="24"/>
                <w:szCs w:val="24"/>
              </w:rPr>
            </w:pPr>
            <w:r w:rsidRPr="009260B2">
              <w:rPr>
                <w:rStyle w:val="32"/>
                <w:rFonts w:eastAsiaTheme="majorEastAsia"/>
                <w:i w:val="0"/>
                <w:color w:val="000000" w:themeColor="text1"/>
                <w:sz w:val="24"/>
                <w:szCs w:val="24"/>
              </w:rPr>
              <w:t>Знать:</w:t>
            </w:r>
          </w:p>
          <w:p w14:paraId="443754D8" w14:textId="77777777" w:rsidR="00E77E81" w:rsidRPr="009260B2" w:rsidRDefault="00E77E81" w:rsidP="00C91C6E">
            <w:pPr>
              <w:pStyle w:val="a3"/>
              <w:numPr>
                <w:ilvl w:val="0"/>
                <w:numId w:val="89"/>
              </w:numPr>
              <w:spacing w:line="276" w:lineRule="auto"/>
              <w:ind w:left="189" w:hanging="189"/>
              <w:rPr>
                <w:rStyle w:val="32"/>
                <w:rFonts w:eastAsiaTheme="majorEastAsia"/>
                <w:i w:val="0"/>
                <w:color w:val="000000" w:themeColor="text1"/>
                <w:sz w:val="24"/>
                <w:szCs w:val="24"/>
              </w:rPr>
            </w:pPr>
            <w:r w:rsidRPr="009260B2">
              <w:rPr>
                <w:rStyle w:val="32"/>
                <w:rFonts w:eastAsiaTheme="majorEastAsia"/>
                <w:i w:val="0"/>
                <w:color w:val="000000" w:themeColor="text1"/>
                <w:sz w:val="24"/>
                <w:szCs w:val="24"/>
              </w:rPr>
              <w:t>психологические основы деятельности коллектива, психологические особенности личности;</w:t>
            </w:r>
          </w:p>
          <w:p w14:paraId="19BEBEC9" w14:textId="77777777" w:rsidR="00E77E81" w:rsidRPr="009260B2" w:rsidRDefault="00E77E81" w:rsidP="00C91C6E">
            <w:pPr>
              <w:pStyle w:val="a3"/>
              <w:numPr>
                <w:ilvl w:val="0"/>
                <w:numId w:val="89"/>
              </w:numPr>
              <w:spacing w:line="276" w:lineRule="auto"/>
              <w:ind w:left="189" w:hanging="189"/>
              <w:rPr>
                <w:rStyle w:val="32"/>
                <w:rFonts w:eastAsiaTheme="majorEastAsia"/>
                <w:i w:val="0"/>
                <w:color w:val="000000" w:themeColor="text1"/>
                <w:sz w:val="24"/>
                <w:szCs w:val="24"/>
              </w:rPr>
            </w:pPr>
            <w:r w:rsidRPr="009260B2">
              <w:rPr>
                <w:rStyle w:val="32"/>
                <w:rFonts w:eastAsiaTheme="majorEastAsia"/>
                <w:i w:val="0"/>
                <w:color w:val="000000" w:themeColor="text1"/>
                <w:sz w:val="24"/>
                <w:szCs w:val="24"/>
              </w:rPr>
              <w:t>основы проектной деятельности;</w:t>
            </w:r>
          </w:p>
          <w:p w14:paraId="45A9E71B" w14:textId="77777777" w:rsidR="00E77E81" w:rsidRPr="009260B2" w:rsidRDefault="00E77E81" w:rsidP="00C91C6E">
            <w:pPr>
              <w:pStyle w:val="a3"/>
              <w:numPr>
                <w:ilvl w:val="0"/>
                <w:numId w:val="89"/>
              </w:numPr>
              <w:spacing w:line="276" w:lineRule="auto"/>
              <w:ind w:left="189" w:hanging="189"/>
              <w:rPr>
                <w:color w:val="000000" w:themeColor="text1"/>
              </w:rPr>
            </w:pPr>
            <w:r w:rsidRPr="009260B2">
              <w:rPr>
                <w:rStyle w:val="32"/>
                <w:rFonts w:eastAsiaTheme="majorEastAsia"/>
                <w:i w:val="0"/>
                <w:color w:val="000000" w:themeColor="text1"/>
                <w:sz w:val="24"/>
                <w:szCs w:val="24"/>
              </w:rPr>
              <w:t>роль физической культуры в общекультурном, профессиональном и социальном развитии человека;</w:t>
            </w:r>
          </w:p>
          <w:p w14:paraId="2213D898" w14:textId="77777777" w:rsidR="00E77E81" w:rsidRPr="009260B2" w:rsidRDefault="00E77E81" w:rsidP="00C91C6E">
            <w:pPr>
              <w:pStyle w:val="a3"/>
              <w:numPr>
                <w:ilvl w:val="0"/>
                <w:numId w:val="89"/>
              </w:numPr>
              <w:spacing w:line="276" w:lineRule="auto"/>
              <w:ind w:left="189" w:hanging="189"/>
              <w:rPr>
                <w:color w:val="000000" w:themeColor="text1"/>
              </w:rPr>
            </w:pPr>
            <w:r w:rsidRPr="009260B2">
              <w:rPr>
                <w:rStyle w:val="32"/>
                <w:rFonts w:eastAsiaTheme="majorEastAsia"/>
                <w:i w:val="0"/>
                <w:color w:val="000000" w:themeColor="text1"/>
                <w:sz w:val="24"/>
                <w:szCs w:val="24"/>
              </w:rPr>
              <w:t>основы здорового образа жизни;</w:t>
            </w:r>
          </w:p>
          <w:p w14:paraId="6E68F444" w14:textId="77777777" w:rsidR="00E77E81" w:rsidRPr="009260B2" w:rsidRDefault="00E77E81" w:rsidP="00C91C6E">
            <w:pPr>
              <w:pStyle w:val="ae"/>
              <w:numPr>
                <w:ilvl w:val="0"/>
                <w:numId w:val="89"/>
              </w:numPr>
              <w:spacing w:before="0" w:after="0" w:line="276" w:lineRule="auto"/>
              <w:ind w:left="189" w:hanging="189"/>
              <w:rPr>
                <w:color w:val="000000" w:themeColor="text1"/>
              </w:rPr>
            </w:pPr>
            <w:r w:rsidRPr="009260B2">
              <w:rPr>
                <w:rStyle w:val="32"/>
                <w:rFonts w:eastAsiaTheme="majorEastAsia"/>
                <w:bCs/>
                <w:i w:val="0"/>
                <w:color w:val="000000" w:themeColor="text1"/>
                <w:sz w:val="24"/>
                <w:szCs w:val="24"/>
              </w:rPr>
              <w:t>условия профессиональной деятельности и зоны риска физического</w:t>
            </w:r>
            <w:r w:rsidRPr="009260B2">
              <w:rPr>
                <w:color w:val="000000" w:themeColor="text1"/>
              </w:rPr>
              <w:t xml:space="preserve"> здоровья для данной специальности;</w:t>
            </w:r>
          </w:p>
          <w:p w14:paraId="4B6FC59F" w14:textId="77777777" w:rsidR="00E77E81" w:rsidRPr="009260B2" w:rsidRDefault="00E77E81" w:rsidP="00C91C6E">
            <w:pPr>
              <w:pStyle w:val="ae"/>
              <w:numPr>
                <w:ilvl w:val="0"/>
                <w:numId w:val="89"/>
              </w:numPr>
              <w:suppressAutoHyphens/>
              <w:spacing w:before="0" w:after="0" w:line="276" w:lineRule="auto"/>
              <w:ind w:left="189" w:hanging="189"/>
              <w:rPr>
                <w:color w:val="000000" w:themeColor="text1"/>
              </w:rPr>
            </w:pPr>
            <w:r w:rsidRPr="009260B2">
              <w:rPr>
                <w:color w:val="000000" w:themeColor="text1"/>
              </w:rPr>
              <w:t>правила и способы планирования системы индивидуальных занятий физическими упражнениями различной направленности</w:t>
            </w:r>
          </w:p>
        </w:tc>
      </w:tr>
    </w:tbl>
    <w:p w14:paraId="566024A8" w14:textId="7BBC2AA5" w:rsidR="0046648E" w:rsidRDefault="0046648E">
      <w:pPr>
        <w:spacing w:after="0" w:line="240" w:lineRule="auto"/>
        <w:rPr>
          <w:rFonts w:ascii="Times New Roman" w:hAnsi="Times New Roman"/>
          <w:b/>
          <w:sz w:val="24"/>
          <w:szCs w:val="24"/>
        </w:rPr>
      </w:pPr>
    </w:p>
    <w:p w14:paraId="416B2908" w14:textId="77777777" w:rsidR="00E77E81" w:rsidRPr="009260B2" w:rsidRDefault="00E77E81" w:rsidP="00544FEC">
      <w:pPr>
        <w:pStyle w:val="ae"/>
        <w:numPr>
          <w:ilvl w:val="0"/>
          <w:numId w:val="84"/>
        </w:numPr>
        <w:suppressAutoHyphens/>
        <w:spacing w:before="0" w:after="240" w:line="276" w:lineRule="auto"/>
        <w:ind w:left="0" w:firstLine="0"/>
        <w:jc w:val="center"/>
        <w:rPr>
          <w:b/>
        </w:rPr>
      </w:pPr>
      <w:r w:rsidRPr="009260B2">
        <w:rPr>
          <w:b/>
        </w:rPr>
        <w:t>СТРУКТУРА И СОДЕРЖАНИЕ УЧЕБНОЙ ДИСЦИПЛИНЫ</w:t>
      </w:r>
    </w:p>
    <w:p w14:paraId="1720764D" w14:textId="77777777" w:rsidR="00E77E81" w:rsidRPr="009A4B45" w:rsidRDefault="00E77E81" w:rsidP="00544FEC">
      <w:pPr>
        <w:pStyle w:val="ae"/>
        <w:numPr>
          <w:ilvl w:val="1"/>
          <w:numId w:val="84"/>
        </w:numPr>
        <w:suppressAutoHyphens/>
        <w:spacing w:after="240" w:line="276" w:lineRule="auto"/>
        <w:jc w:val="both"/>
        <w:rPr>
          <w:b/>
        </w:rPr>
      </w:pPr>
      <w:r w:rsidRPr="009A4B45">
        <w:rPr>
          <w:b/>
        </w:rPr>
        <w:t>Объем учебной дисциплины и виды учебной работы</w:t>
      </w:r>
    </w:p>
    <w:tbl>
      <w:tblPr>
        <w:tblW w:w="4421" w:type="pct"/>
        <w:tblInd w:w="81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150"/>
        <w:gridCol w:w="2107"/>
      </w:tblGrid>
      <w:tr w:rsidR="00E77E81" w:rsidRPr="009260B2" w14:paraId="6B50FEC5" w14:textId="77777777" w:rsidTr="00E77E81">
        <w:trPr>
          <w:trHeight w:val="490"/>
        </w:trPr>
        <w:tc>
          <w:tcPr>
            <w:tcW w:w="3724" w:type="pct"/>
            <w:vAlign w:val="center"/>
          </w:tcPr>
          <w:p w14:paraId="53673047" w14:textId="77777777" w:rsidR="00E77E81" w:rsidRPr="009A4B45" w:rsidRDefault="00E77E81" w:rsidP="007E120F">
            <w:pPr>
              <w:suppressAutoHyphens/>
              <w:spacing w:after="0"/>
              <w:ind w:firstLine="22"/>
              <w:jc w:val="both"/>
              <w:rPr>
                <w:rFonts w:ascii="Times New Roman" w:hAnsi="Times New Roman"/>
                <w:b/>
                <w:sz w:val="24"/>
                <w:szCs w:val="24"/>
              </w:rPr>
            </w:pPr>
            <w:r w:rsidRPr="009A4B45">
              <w:rPr>
                <w:rFonts w:ascii="Times New Roman" w:hAnsi="Times New Roman"/>
                <w:b/>
                <w:sz w:val="24"/>
                <w:szCs w:val="24"/>
              </w:rPr>
              <w:t>Вид учебной работы</w:t>
            </w:r>
          </w:p>
        </w:tc>
        <w:tc>
          <w:tcPr>
            <w:tcW w:w="1276" w:type="pct"/>
            <w:vAlign w:val="center"/>
          </w:tcPr>
          <w:p w14:paraId="38B3F87F" w14:textId="77777777" w:rsidR="00E77E81" w:rsidRPr="009A4B45" w:rsidRDefault="00E77E81" w:rsidP="007E120F">
            <w:pPr>
              <w:suppressAutoHyphens/>
              <w:spacing w:after="0"/>
              <w:rPr>
                <w:rFonts w:ascii="Times New Roman" w:hAnsi="Times New Roman"/>
                <w:b/>
                <w:iCs/>
                <w:sz w:val="24"/>
                <w:szCs w:val="24"/>
              </w:rPr>
            </w:pPr>
            <w:r w:rsidRPr="009A4B45">
              <w:rPr>
                <w:rFonts w:ascii="Times New Roman" w:hAnsi="Times New Roman"/>
                <w:b/>
                <w:iCs/>
                <w:sz w:val="24"/>
                <w:szCs w:val="24"/>
              </w:rPr>
              <w:t>Объем в часах</w:t>
            </w:r>
          </w:p>
        </w:tc>
      </w:tr>
      <w:tr w:rsidR="00E77E81" w:rsidRPr="009260B2" w14:paraId="46353A34" w14:textId="77777777" w:rsidTr="00E77E81">
        <w:trPr>
          <w:trHeight w:val="490"/>
        </w:trPr>
        <w:tc>
          <w:tcPr>
            <w:tcW w:w="3724" w:type="pct"/>
            <w:vAlign w:val="center"/>
          </w:tcPr>
          <w:p w14:paraId="1D4AB538" w14:textId="77777777" w:rsidR="00E77E81" w:rsidRPr="009A4B45" w:rsidRDefault="00E77E81" w:rsidP="007E120F">
            <w:pPr>
              <w:suppressAutoHyphens/>
              <w:spacing w:after="0"/>
              <w:ind w:firstLine="22"/>
              <w:jc w:val="both"/>
              <w:rPr>
                <w:rFonts w:ascii="Times New Roman" w:hAnsi="Times New Roman"/>
                <w:sz w:val="24"/>
                <w:szCs w:val="24"/>
              </w:rPr>
            </w:pPr>
            <w:r w:rsidRPr="009A4B45">
              <w:rPr>
                <w:rFonts w:ascii="Times New Roman" w:hAnsi="Times New Roman"/>
                <w:sz w:val="24"/>
                <w:szCs w:val="24"/>
              </w:rPr>
              <w:t>Объем образовательной программы учебной дисциплины</w:t>
            </w:r>
          </w:p>
        </w:tc>
        <w:tc>
          <w:tcPr>
            <w:tcW w:w="1276" w:type="pct"/>
            <w:vAlign w:val="center"/>
          </w:tcPr>
          <w:p w14:paraId="5616DD50" w14:textId="77777777" w:rsidR="00E77E81" w:rsidRPr="005A60FB" w:rsidRDefault="00E77E81" w:rsidP="007E120F">
            <w:pPr>
              <w:suppressAutoHyphens/>
              <w:spacing w:after="0"/>
              <w:ind w:left="36" w:hanging="36"/>
              <w:rPr>
                <w:rFonts w:ascii="Times New Roman" w:hAnsi="Times New Roman"/>
                <w:b/>
                <w:iCs/>
                <w:sz w:val="24"/>
                <w:szCs w:val="24"/>
              </w:rPr>
            </w:pPr>
            <w:r w:rsidRPr="005A60FB">
              <w:rPr>
                <w:rFonts w:ascii="Times New Roman" w:hAnsi="Times New Roman"/>
                <w:b/>
                <w:iCs/>
                <w:sz w:val="24"/>
                <w:szCs w:val="24"/>
              </w:rPr>
              <w:t>124</w:t>
            </w:r>
          </w:p>
        </w:tc>
      </w:tr>
      <w:tr w:rsidR="00E77E81" w:rsidRPr="009260B2" w14:paraId="5B2A4A49" w14:textId="77777777" w:rsidTr="00E77E81">
        <w:trPr>
          <w:trHeight w:val="490"/>
        </w:trPr>
        <w:tc>
          <w:tcPr>
            <w:tcW w:w="3724" w:type="pct"/>
            <w:vAlign w:val="center"/>
          </w:tcPr>
          <w:p w14:paraId="0306A533" w14:textId="77777777" w:rsidR="00E77E81" w:rsidRPr="009A4B45" w:rsidRDefault="00E77E81" w:rsidP="007E120F">
            <w:pPr>
              <w:suppressAutoHyphens/>
              <w:spacing w:after="0"/>
              <w:ind w:firstLine="22"/>
              <w:rPr>
                <w:rFonts w:ascii="Times New Roman" w:hAnsi="Times New Roman"/>
                <w:sz w:val="24"/>
                <w:szCs w:val="24"/>
              </w:rPr>
            </w:pPr>
            <w:r w:rsidRPr="009A4B45">
              <w:rPr>
                <w:rFonts w:ascii="Times New Roman" w:hAnsi="Times New Roman"/>
                <w:sz w:val="24"/>
                <w:szCs w:val="24"/>
              </w:rPr>
              <w:lastRenderedPageBreak/>
              <w:t>в т.ч. в форме практической подготовки</w:t>
            </w:r>
          </w:p>
        </w:tc>
        <w:tc>
          <w:tcPr>
            <w:tcW w:w="1276" w:type="pct"/>
            <w:vAlign w:val="center"/>
          </w:tcPr>
          <w:p w14:paraId="30FC53DE" w14:textId="77777777" w:rsidR="00E77E81" w:rsidRPr="005A60FB" w:rsidRDefault="004D6A1D" w:rsidP="004D6A1D">
            <w:pPr>
              <w:suppressAutoHyphens/>
              <w:spacing w:after="0"/>
              <w:ind w:left="36" w:hanging="36"/>
              <w:rPr>
                <w:rFonts w:ascii="Times New Roman" w:hAnsi="Times New Roman"/>
                <w:b/>
                <w:iCs/>
                <w:sz w:val="24"/>
                <w:szCs w:val="24"/>
              </w:rPr>
            </w:pPr>
            <w:r w:rsidRPr="005A60FB">
              <w:rPr>
                <w:rFonts w:ascii="Times New Roman" w:hAnsi="Times New Roman"/>
                <w:b/>
                <w:iCs/>
                <w:sz w:val="24"/>
                <w:szCs w:val="24"/>
              </w:rPr>
              <w:t>114</w:t>
            </w:r>
          </w:p>
        </w:tc>
      </w:tr>
      <w:tr w:rsidR="00E77E81" w:rsidRPr="009260B2" w14:paraId="7DA25650" w14:textId="77777777" w:rsidTr="00E77E81">
        <w:trPr>
          <w:trHeight w:val="336"/>
        </w:trPr>
        <w:tc>
          <w:tcPr>
            <w:tcW w:w="5000" w:type="pct"/>
            <w:gridSpan w:val="2"/>
            <w:vAlign w:val="center"/>
          </w:tcPr>
          <w:p w14:paraId="0070ACD0" w14:textId="77777777" w:rsidR="00E77E81" w:rsidRPr="009A4B45" w:rsidRDefault="00E77E81" w:rsidP="007E120F">
            <w:pPr>
              <w:suppressAutoHyphens/>
              <w:spacing w:after="0"/>
              <w:ind w:firstLine="22"/>
              <w:rPr>
                <w:rFonts w:ascii="Times New Roman" w:hAnsi="Times New Roman"/>
                <w:iCs/>
                <w:sz w:val="24"/>
                <w:szCs w:val="24"/>
              </w:rPr>
            </w:pPr>
            <w:r w:rsidRPr="009A4B45">
              <w:rPr>
                <w:rFonts w:ascii="Times New Roman" w:hAnsi="Times New Roman"/>
                <w:sz w:val="24"/>
                <w:szCs w:val="24"/>
              </w:rPr>
              <w:t>в том числе:</w:t>
            </w:r>
          </w:p>
        </w:tc>
      </w:tr>
      <w:tr w:rsidR="00E77E81" w:rsidRPr="009260B2" w14:paraId="54ACA1FA" w14:textId="77777777" w:rsidTr="00E77E81">
        <w:trPr>
          <w:trHeight w:val="490"/>
        </w:trPr>
        <w:tc>
          <w:tcPr>
            <w:tcW w:w="3724" w:type="pct"/>
            <w:vAlign w:val="center"/>
          </w:tcPr>
          <w:p w14:paraId="57D64874" w14:textId="77777777" w:rsidR="00E77E81" w:rsidRPr="009A4B45" w:rsidRDefault="00E77E81" w:rsidP="007E120F">
            <w:pPr>
              <w:suppressAutoHyphens/>
              <w:spacing w:after="0"/>
              <w:rPr>
                <w:rFonts w:ascii="Times New Roman" w:hAnsi="Times New Roman"/>
                <w:sz w:val="24"/>
                <w:szCs w:val="24"/>
              </w:rPr>
            </w:pPr>
            <w:r w:rsidRPr="009A4B45">
              <w:rPr>
                <w:rFonts w:ascii="Times New Roman" w:hAnsi="Times New Roman"/>
                <w:sz w:val="24"/>
                <w:szCs w:val="24"/>
              </w:rPr>
              <w:t>теоретические занятия</w:t>
            </w:r>
          </w:p>
        </w:tc>
        <w:tc>
          <w:tcPr>
            <w:tcW w:w="1276" w:type="pct"/>
            <w:vAlign w:val="center"/>
          </w:tcPr>
          <w:p w14:paraId="52A6663A" w14:textId="77777777" w:rsidR="00E77E81" w:rsidRPr="009A4B45" w:rsidRDefault="004D6A1D" w:rsidP="004D6A1D">
            <w:pPr>
              <w:suppressAutoHyphens/>
              <w:spacing w:after="0"/>
              <w:ind w:left="36" w:hanging="36"/>
              <w:rPr>
                <w:rFonts w:ascii="Times New Roman" w:hAnsi="Times New Roman"/>
                <w:iCs/>
                <w:sz w:val="24"/>
                <w:szCs w:val="24"/>
              </w:rPr>
            </w:pPr>
            <w:r w:rsidRPr="009A4B45">
              <w:rPr>
                <w:rFonts w:ascii="Times New Roman" w:hAnsi="Times New Roman"/>
                <w:iCs/>
                <w:sz w:val="24"/>
                <w:szCs w:val="24"/>
              </w:rPr>
              <w:t>1</w:t>
            </w:r>
            <w:r>
              <w:rPr>
                <w:rFonts w:ascii="Times New Roman" w:hAnsi="Times New Roman"/>
                <w:iCs/>
                <w:sz w:val="24"/>
                <w:szCs w:val="24"/>
              </w:rPr>
              <w:t>0</w:t>
            </w:r>
          </w:p>
        </w:tc>
      </w:tr>
      <w:tr w:rsidR="00E77E81" w:rsidRPr="009260B2" w14:paraId="581F28D6" w14:textId="77777777" w:rsidTr="00E77E81">
        <w:trPr>
          <w:trHeight w:val="490"/>
        </w:trPr>
        <w:tc>
          <w:tcPr>
            <w:tcW w:w="3724" w:type="pct"/>
            <w:vAlign w:val="center"/>
          </w:tcPr>
          <w:p w14:paraId="7DCEC4AA" w14:textId="77777777" w:rsidR="00E77E81" w:rsidRPr="009A4B45" w:rsidRDefault="00E77E81" w:rsidP="007E120F">
            <w:pPr>
              <w:suppressAutoHyphens/>
              <w:spacing w:after="0"/>
              <w:rPr>
                <w:rFonts w:ascii="Times New Roman" w:hAnsi="Times New Roman"/>
                <w:sz w:val="24"/>
                <w:szCs w:val="24"/>
              </w:rPr>
            </w:pPr>
            <w:r w:rsidRPr="009A4B45">
              <w:rPr>
                <w:rFonts w:ascii="Times New Roman" w:hAnsi="Times New Roman"/>
                <w:sz w:val="24"/>
                <w:szCs w:val="24"/>
              </w:rPr>
              <w:t xml:space="preserve">практические занятия </w:t>
            </w:r>
          </w:p>
        </w:tc>
        <w:tc>
          <w:tcPr>
            <w:tcW w:w="1276" w:type="pct"/>
            <w:vAlign w:val="center"/>
          </w:tcPr>
          <w:p w14:paraId="005BAD97" w14:textId="77777777" w:rsidR="00E77E81" w:rsidRPr="009A4B45" w:rsidRDefault="004D6A1D" w:rsidP="004D6A1D">
            <w:pPr>
              <w:suppressAutoHyphens/>
              <w:spacing w:after="0"/>
              <w:ind w:left="36" w:hanging="36"/>
              <w:rPr>
                <w:rFonts w:ascii="Times New Roman" w:hAnsi="Times New Roman"/>
                <w:iCs/>
                <w:sz w:val="24"/>
                <w:szCs w:val="24"/>
              </w:rPr>
            </w:pPr>
            <w:r w:rsidRPr="009A4B45">
              <w:rPr>
                <w:rFonts w:ascii="Times New Roman" w:hAnsi="Times New Roman"/>
                <w:iCs/>
                <w:sz w:val="24"/>
                <w:szCs w:val="24"/>
              </w:rPr>
              <w:t>11</w:t>
            </w:r>
            <w:r>
              <w:rPr>
                <w:rFonts w:ascii="Times New Roman" w:hAnsi="Times New Roman"/>
                <w:iCs/>
                <w:sz w:val="24"/>
                <w:szCs w:val="24"/>
              </w:rPr>
              <w:t>4</w:t>
            </w:r>
          </w:p>
        </w:tc>
      </w:tr>
      <w:tr w:rsidR="00E77E81" w:rsidRPr="009260B2" w14:paraId="7F87A143" w14:textId="77777777" w:rsidTr="00E77E81">
        <w:trPr>
          <w:trHeight w:val="267"/>
        </w:trPr>
        <w:tc>
          <w:tcPr>
            <w:tcW w:w="3724" w:type="pct"/>
            <w:vAlign w:val="center"/>
          </w:tcPr>
          <w:p w14:paraId="3E6E6F50" w14:textId="77777777" w:rsidR="00E77E81" w:rsidRPr="009A4B45" w:rsidRDefault="00FB31FB" w:rsidP="007E120F">
            <w:pPr>
              <w:suppressAutoHyphens/>
              <w:spacing w:after="0"/>
              <w:rPr>
                <w:rFonts w:ascii="Times New Roman" w:hAnsi="Times New Roman"/>
                <w:sz w:val="24"/>
                <w:szCs w:val="24"/>
              </w:rPr>
            </w:pPr>
            <w:r w:rsidRPr="00315F34">
              <w:rPr>
                <w:rFonts w:ascii="Times New Roman" w:hAnsi="Times New Roman"/>
                <w:i/>
              </w:rPr>
              <w:t xml:space="preserve">Самостоятельная работа </w:t>
            </w:r>
            <w:r w:rsidRPr="00315F34">
              <w:rPr>
                <w:rFonts w:ascii="Times New Roman" w:hAnsi="Times New Roman"/>
                <w:b/>
                <w:i/>
                <w:vertAlign w:val="superscript"/>
              </w:rPr>
              <w:footnoteReference w:id="25"/>
            </w:r>
          </w:p>
        </w:tc>
        <w:tc>
          <w:tcPr>
            <w:tcW w:w="1276" w:type="pct"/>
            <w:vAlign w:val="center"/>
          </w:tcPr>
          <w:p w14:paraId="2DB1228F" w14:textId="77777777" w:rsidR="00E77E81" w:rsidRPr="009A4B45" w:rsidRDefault="00E77E81" w:rsidP="007E120F">
            <w:pPr>
              <w:suppressAutoHyphens/>
              <w:spacing w:after="0"/>
              <w:ind w:left="36" w:hanging="36"/>
              <w:rPr>
                <w:rFonts w:ascii="Times New Roman" w:hAnsi="Times New Roman"/>
                <w:iCs/>
                <w:sz w:val="24"/>
                <w:szCs w:val="24"/>
              </w:rPr>
            </w:pPr>
            <w:r w:rsidRPr="009A4B45">
              <w:rPr>
                <w:rFonts w:ascii="Times New Roman" w:hAnsi="Times New Roman"/>
                <w:iCs/>
                <w:sz w:val="24"/>
                <w:szCs w:val="24"/>
              </w:rPr>
              <w:t>-</w:t>
            </w:r>
          </w:p>
        </w:tc>
      </w:tr>
      <w:tr w:rsidR="00E77E81" w:rsidRPr="009260B2" w14:paraId="04A3E300" w14:textId="77777777" w:rsidTr="00E77E81">
        <w:trPr>
          <w:trHeight w:val="331"/>
        </w:trPr>
        <w:tc>
          <w:tcPr>
            <w:tcW w:w="3724" w:type="pct"/>
            <w:vAlign w:val="center"/>
          </w:tcPr>
          <w:p w14:paraId="114274F7" w14:textId="77777777" w:rsidR="00E77E81" w:rsidRPr="009A4B45" w:rsidRDefault="00E77E81" w:rsidP="007E120F">
            <w:pPr>
              <w:suppressAutoHyphens/>
              <w:spacing w:after="0"/>
              <w:rPr>
                <w:rFonts w:ascii="Times New Roman" w:hAnsi="Times New Roman"/>
                <w:iCs/>
                <w:sz w:val="24"/>
                <w:szCs w:val="24"/>
              </w:rPr>
            </w:pPr>
            <w:r w:rsidRPr="009A4B45">
              <w:rPr>
                <w:rFonts w:ascii="Times New Roman" w:hAnsi="Times New Roman"/>
                <w:iCs/>
                <w:sz w:val="24"/>
                <w:szCs w:val="24"/>
              </w:rPr>
              <w:t>Промежуточная аттестация</w:t>
            </w:r>
          </w:p>
        </w:tc>
        <w:tc>
          <w:tcPr>
            <w:tcW w:w="1276" w:type="pct"/>
            <w:vAlign w:val="center"/>
          </w:tcPr>
          <w:p w14:paraId="3D8DD151" w14:textId="77777777" w:rsidR="00E77E81" w:rsidRPr="009A4B45" w:rsidRDefault="00E77E81" w:rsidP="007E120F">
            <w:pPr>
              <w:suppressAutoHyphens/>
              <w:spacing w:after="0"/>
              <w:ind w:left="36" w:hanging="36"/>
              <w:rPr>
                <w:rFonts w:ascii="Times New Roman" w:hAnsi="Times New Roman"/>
                <w:iCs/>
                <w:sz w:val="24"/>
                <w:szCs w:val="24"/>
              </w:rPr>
            </w:pPr>
          </w:p>
        </w:tc>
      </w:tr>
    </w:tbl>
    <w:p w14:paraId="1E4830EC" w14:textId="77777777" w:rsidR="009A4B45" w:rsidRDefault="009A4B45" w:rsidP="007E120F">
      <w:pPr>
        <w:ind w:left="-142"/>
        <w:jc w:val="both"/>
        <w:rPr>
          <w:rFonts w:ascii="Times New Roman" w:hAnsi="Times New Roman"/>
          <w:sz w:val="24"/>
          <w:szCs w:val="24"/>
        </w:rPr>
      </w:pPr>
    </w:p>
    <w:p w14:paraId="528990DF" w14:textId="77777777" w:rsidR="00E77E81" w:rsidRPr="009260B2" w:rsidRDefault="00E77E81" w:rsidP="007E120F">
      <w:pPr>
        <w:spacing w:after="0"/>
        <w:rPr>
          <w:rFonts w:ascii="Times New Roman" w:hAnsi="Times New Roman"/>
          <w:b/>
          <w:sz w:val="24"/>
          <w:szCs w:val="24"/>
        </w:rPr>
      </w:pPr>
    </w:p>
    <w:p w14:paraId="02878B44" w14:textId="77777777" w:rsidR="00E77E81" w:rsidRPr="009260B2" w:rsidRDefault="00E77E81" w:rsidP="007E120F">
      <w:pPr>
        <w:spacing w:after="0"/>
        <w:rPr>
          <w:rFonts w:ascii="Times New Roman" w:hAnsi="Times New Roman"/>
          <w:b/>
          <w:sz w:val="24"/>
          <w:szCs w:val="24"/>
        </w:rPr>
      </w:pPr>
    </w:p>
    <w:p w14:paraId="24F6516C" w14:textId="77777777" w:rsidR="00E77E81" w:rsidRPr="009260B2" w:rsidRDefault="00E77E81" w:rsidP="007E120F">
      <w:pPr>
        <w:spacing w:after="0"/>
        <w:rPr>
          <w:rFonts w:ascii="Times New Roman" w:hAnsi="Times New Roman"/>
          <w:b/>
          <w:sz w:val="24"/>
          <w:szCs w:val="24"/>
        </w:rPr>
        <w:sectPr w:rsidR="00E77E81" w:rsidRPr="009260B2" w:rsidSect="00C91C6E">
          <w:pgSz w:w="11906" w:h="16838"/>
          <w:pgMar w:top="1134" w:right="851" w:bottom="1134" w:left="1701" w:header="709" w:footer="709" w:gutter="0"/>
          <w:cols w:space="708"/>
          <w:docGrid w:linePitch="360"/>
        </w:sectPr>
      </w:pPr>
    </w:p>
    <w:p w14:paraId="189E6C0A" w14:textId="77777777" w:rsidR="00E77E81" w:rsidRPr="009260B2" w:rsidRDefault="00E77E81" w:rsidP="007E120F">
      <w:pPr>
        <w:spacing w:after="0"/>
        <w:ind w:firstLine="709"/>
        <w:rPr>
          <w:rFonts w:ascii="Times New Roman" w:hAnsi="Times New Roman"/>
          <w:b/>
          <w:sz w:val="24"/>
          <w:szCs w:val="24"/>
        </w:rPr>
      </w:pPr>
      <w:r w:rsidRPr="009260B2">
        <w:rPr>
          <w:rFonts w:ascii="Times New Roman" w:hAnsi="Times New Roman"/>
          <w:b/>
          <w:sz w:val="24"/>
          <w:szCs w:val="24"/>
        </w:rPr>
        <w:lastRenderedPageBreak/>
        <w:t xml:space="preserve">2.2. Тематический план и содержание учебной дисциплины </w:t>
      </w:r>
    </w:p>
    <w:p w14:paraId="10A370E9" w14:textId="77777777" w:rsidR="00E77E81" w:rsidRPr="009260B2" w:rsidRDefault="00E77E81" w:rsidP="007E120F">
      <w:pPr>
        <w:spacing w:after="0"/>
        <w:rPr>
          <w:rFonts w:ascii="Times New Roman" w:hAnsi="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0"/>
        <w:gridCol w:w="7829"/>
        <w:gridCol w:w="2140"/>
        <w:gridCol w:w="1901"/>
      </w:tblGrid>
      <w:tr w:rsidR="00E77E81" w:rsidRPr="009260B2" w14:paraId="34E0A7AF" w14:textId="77777777" w:rsidTr="0046648E">
        <w:tc>
          <w:tcPr>
            <w:tcW w:w="935" w:type="pct"/>
            <w:vAlign w:val="center"/>
            <w:hideMark/>
          </w:tcPr>
          <w:p w14:paraId="692F53BD" w14:textId="77777777" w:rsidR="00E77E81" w:rsidRPr="009260B2" w:rsidRDefault="00E77E81" w:rsidP="007E120F">
            <w:pPr>
              <w:tabs>
                <w:tab w:val="left" w:pos="0"/>
              </w:tabs>
              <w:suppressAutoHyphens/>
              <w:spacing w:after="0"/>
              <w:jc w:val="center"/>
              <w:rPr>
                <w:rFonts w:ascii="Times New Roman" w:hAnsi="Times New Roman"/>
                <w:b/>
                <w:bCs/>
                <w:sz w:val="24"/>
                <w:szCs w:val="24"/>
              </w:rPr>
            </w:pPr>
            <w:r w:rsidRPr="009260B2">
              <w:rPr>
                <w:rFonts w:ascii="Times New Roman" w:hAnsi="Times New Roman"/>
                <w:b/>
                <w:bCs/>
                <w:sz w:val="24"/>
                <w:szCs w:val="24"/>
              </w:rPr>
              <w:t>Наименование разделов и тем</w:t>
            </w:r>
          </w:p>
        </w:tc>
        <w:tc>
          <w:tcPr>
            <w:tcW w:w="2700" w:type="pct"/>
            <w:vAlign w:val="center"/>
            <w:hideMark/>
          </w:tcPr>
          <w:p w14:paraId="57AC633C" w14:textId="77777777" w:rsidR="00E77E81" w:rsidRPr="009260B2" w:rsidRDefault="00E77E81" w:rsidP="007E120F">
            <w:pPr>
              <w:suppressAutoHyphens/>
              <w:spacing w:after="0"/>
              <w:jc w:val="center"/>
              <w:rPr>
                <w:rFonts w:ascii="Times New Roman" w:hAnsi="Times New Roman"/>
                <w:b/>
                <w:bCs/>
                <w:sz w:val="24"/>
                <w:szCs w:val="24"/>
              </w:rPr>
            </w:pPr>
            <w:r w:rsidRPr="009260B2">
              <w:rPr>
                <w:rFonts w:ascii="Times New Roman" w:hAnsi="Times New Roman"/>
                <w:b/>
                <w:bCs/>
                <w:sz w:val="24"/>
                <w:szCs w:val="24"/>
              </w:rPr>
              <w:t>Содержание учебного материала и формы организации деятельности обучающихся</w:t>
            </w:r>
          </w:p>
        </w:tc>
        <w:tc>
          <w:tcPr>
            <w:tcW w:w="746" w:type="pct"/>
            <w:vAlign w:val="center"/>
            <w:hideMark/>
          </w:tcPr>
          <w:p w14:paraId="0B67CC04" w14:textId="4ACCFDF1" w:rsidR="00E77E81" w:rsidRPr="009260B2" w:rsidRDefault="00E77E81" w:rsidP="007E120F">
            <w:pPr>
              <w:suppressAutoHyphens/>
              <w:spacing w:after="0"/>
              <w:jc w:val="center"/>
              <w:rPr>
                <w:rFonts w:ascii="Times New Roman" w:hAnsi="Times New Roman"/>
                <w:b/>
                <w:bCs/>
                <w:sz w:val="24"/>
                <w:szCs w:val="24"/>
              </w:rPr>
            </w:pPr>
            <w:r w:rsidRPr="009260B2">
              <w:rPr>
                <w:rFonts w:ascii="Times New Roman" w:hAnsi="Times New Roman"/>
                <w:b/>
                <w:bCs/>
                <w:sz w:val="24"/>
                <w:szCs w:val="24"/>
              </w:rPr>
              <w:t>Объем, акад. ч</w:t>
            </w:r>
            <w:r w:rsidR="00B96420">
              <w:rPr>
                <w:rFonts w:ascii="Times New Roman" w:hAnsi="Times New Roman"/>
                <w:b/>
                <w:bCs/>
                <w:sz w:val="24"/>
                <w:szCs w:val="24"/>
              </w:rPr>
              <w:t>.</w:t>
            </w:r>
            <w:r w:rsidRPr="009260B2">
              <w:rPr>
                <w:rFonts w:ascii="Times New Roman" w:hAnsi="Times New Roman"/>
                <w:b/>
                <w:bCs/>
                <w:sz w:val="24"/>
                <w:szCs w:val="24"/>
              </w:rPr>
              <w:t>/ в том числе в форме практической подготовки, акад. ч</w:t>
            </w:r>
            <w:r w:rsidR="00B96420">
              <w:rPr>
                <w:rFonts w:ascii="Times New Roman" w:hAnsi="Times New Roman"/>
                <w:b/>
                <w:bCs/>
                <w:sz w:val="24"/>
                <w:szCs w:val="24"/>
              </w:rPr>
              <w:t>.</w:t>
            </w:r>
          </w:p>
        </w:tc>
        <w:tc>
          <w:tcPr>
            <w:tcW w:w="619" w:type="pct"/>
          </w:tcPr>
          <w:p w14:paraId="280A796A" w14:textId="77777777" w:rsidR="00E77E81" w:rsidRPr="009260B2" w:rsidRDefault="0042214D" w:rsidP="007E120F">
            <w:pPr>
              <w:suppressAutoHyphens/>
              <w:spacing w:after="0"/>
              <w:jc w:val="center"/>
              <w:rPr>
                <w:rFonts w:ascii="Times New Roman" w:hAnsi="Times New Roman"/>
                <w:b/>
                <w:bCs/>
                <w:sz w:val="24"/>
                <w:szCs w:val="24"/>
              </w:rPr>
            </w:pPr>
            <w:r w:rsidRPr="0042214D">
              <w:rPr>
                <w:rFonts w:ascii="Times New Roman" w:hAnsi="Times New Roman"/>
                <w:b/>
                <w:bCs/>
                <w:sz w:val="24"/>
                <w:szCs w:val="24"/>
              </w:rPr>
              <w:t>Коды компетенций и личностных результатов</w:t>
            </w:r>
            <w:r w:rsidRPr="0042214D">
              <w:rPr>
                <w:rFonts w:ascii="Times New Roman" w:hAnsi="Times New Roman"/>
                <w:b/>
                <w:bCs/>
                <w:sz w:val="24"/>
                <w:szCs w:val="24"/>
                <w:vertAlign w:val="superscript"/>
              </w:rPr>
              <w:footnoteReference w:id="26"/>
            </w:r>
            <w:r w:rsidRPr="0042214D">
              <w:rPr>
                <w:rFonts w:ascii="Times New Roman" w:hAnsi="Times New Roman"/>
                <w:b/>
                <w:bCs/>
                <w:sz w:val="24"/>
                <w:szCs w:val="24"/>
              </w:rPr>
              <w:t>, формированию которых способствует элемент программы</w:t>
            </w:r>
          </w:p>
        </w:tc>
      </w:tr>
      <w:tr w:rsidR="00E77E81" w:rsidRPr="009260B2" w14:paraId="7B93C977" w14:textId="77777777" w:rsidTr="0046648E">
        <w:tc>
          <w:tcPr>
            <w:tcW w:w="935" w:type="pct"/>
            <w:hideMark/>
          </w:tcPr>
          <w:p w14:paraId="298DA5B0" w14:textId="77777777" w:rsidR="00E77E81" w:rsidRPr="009260B2" w:rsidRDefault="00E77E81" w:rsidP="007E120F">
            <w:pPr>
              <w:spacing w:after="0"/>
              <w:jc w:val="center"/>
              <w:rPr>
                <w:rFonts w:ascii="Times New Roman" w:hAnsi="Times New Roman"/>
                <w:b/>
                <w:sz w:val="24"/>
                <w:szCs w:val="24"/>
              </w:rPr>
            </w:pPr>
            <w:r w:rsidRPr="009260B2">
              <w:rPr>
                <w:rFonts w:ascii="Times New Roman" w:hAnsi="Times New Roman"/>
                <w:b/>
                <w:sz w:val="24"/>
                <w:szCs w:val="24"/>
              </w:rPr>
              <w:t>1</w:t>
            </w:r>
          </w:p>
        </w:tc>
        <w:tc>
          <w:tcPr>
            <w:tcW w:w="2700" w:type="pct"/>
            <w:hideMark/>
          </w:tcPr>
          <w:p w14:paraId="3A1A24DC" w14:textId="77777777" w:rsidR="00E77E81" w:rsidRPr="009260B2" w:rsidRDefault="00E77E81" w:rsidP="007E120F">
            <w:pPr>
              <w:spacing w:after="0"/>
              <w:jc w:val="center"/>
              <w:rPr>
                <w:rFonts w:ascii="Times New Roman" w:hAnsi="Times New Roman"/>
                <w:b/>
                <w:sz w:val="24"/>
                <w:szCs w:val="24"/>
              </w:rPr>
            </w:pPr>
            <w:r w:rsidRPr="009260B2">
              <w:rPr>
                <w:rFonts w:ascii="Times New Roman" w:hAnsi="Times New Roman"/>
                <w:b/>
                <w:sz w:val="24"/>
                <w:szCs w:val="24"/>
              </w:rPr>
              <w:t>2</w:t>
            </w:r>
          </w:p>
        </w:tc>
        <w:tc>
          <w:tcPr>
            <w:tcW w:w="746" w:type="pct"/>
            <w:hideMark/>
          </w:tcPr>
          <w:p w14:paraId="1804D02F" w14:textId="77777777" w:rsidR="00E77E81" w:rsidRPr="009260B2" w:rsidRDefault="00E77E81" w:rsidP="007E120F">
            <w:pPr>
              <w:spacing w:after="0"/>
              <w:jc w:val="center"/>
              <w:rPr>
                <w:rFonts w:ascii="Times New Roman" w:hAnsi="Times New Roman"/>
                <w:b/>
                <w:sz w:val="24"/>
                <w:szCs w:val="24"/>
              </w:rPr>
            </w:pPr>
            <w:r w:rsidRPr="009260B2">
              <w:rPr>
                <w:rFonts w:ascii="Times New Roman" w:hAnsi="Times New Roman"/>
                <w:b/>
                <w:sz w:val="24"/>
                <w:szCs w:val="24"/>
              </w:rPr>
              <w:t>3</w:t>
            </w:r>
          </w:p>
        </w:tc>
        <w:tc>
          <w:tcPr>
            <w:tcW w:w="619" w:type="pct"/>
          </w:tcPr>
          <w:p w14:paraId="0BB360C3" w14:textId="77777777" w:rsidR="00E77E81" w:rsidRPr="009260B2" w:rsidRDefault="00E77E81" w:rsidP="007E120F">
            <w:pPr>
              <w:spacing w:after="0"/>
              <w:jc w:val="center"/>
              <w:rPr>
                <w:rFonts w:ascii="Times New Roman" w:hAnsi="Times New Roman"/>
                <w:b/>
                <w:sz w:val="24"/>
                <w:szCs w:val="24"/>
              </w:rPr>
            </w:pPr>
            <w:r w:rsidRPr="009260B2">
              <w:rPr>
                <w:rFonts w:ascii="Times New Roman" w:hAnsi="Times New Roman"/>
                <w:b/>
                <w:sz w:val="24"/>
                <w:szCs w:val="24"/>
              </w:rPr>
              <w:t>4</w:t>
            </w:r>
          </w:p>
        </w:tc>
      </w:tr>
      <w:tr w:rsidR="00E77E81" w:rsidRPr="009260B2" w14:paraId="49F59BAD" w14:textId="77777777" w:rsidTr="0046648E">
        <w:tc>
          <w:tcPr>
            <w:tcW w:w="3635" w:type="pct"/>
            <w:gridSpan w:val="2"/>
            <w:hideMark/>
          </w:tcPr>
          <w:p w14:paraId="6FA4D602" w14:textId="77777777" w:rsidR="00E77E81" w:rsidRPr="009260B2" w:rsidRDefault="00E77E81" w:rsidP="007E120F">
            <w:pPr>
              <w:spacing w:after="0"/>
              <w:rPr>
                <w:rFonts w:ascii="Times New Roman" w:hAnsi="Times New Roman"/>
                <w:b/>
                <w:sz w:val="24"/>
                <w:szCs w:val="24"/>
              </w:rPr>
            </w:pPr>
            <w:r w:rsidRPr="009260B2">
              <w:rPr>
                <w:rFonts w:ascii="Times New Roman" w:hAnsi="Times New Roman"/>
                <w:b/>
                <w:sz w:val="24"/>
                <w:szCs w:val="24"/>
              </w:rPr>
              <w:t xml:space="preserve">Раздел 1. Физическая культура и формирование ЗОЖ </w:t>
            </w:r>
          </w:p>
        </w:tc>
        <w:tc>
          <w:tcPr>
            <w:tcW w:w="746" w:type="pct"/>
            <w:hideMark/>
          </w:tcPr>
          <w:p w14:paraId="21B30DA1" w14:textId="77777777" w:rsidR="00E77E81" w:rsidRPr="009260B2" w:rsidRDefault="00E77E81" w:rsidP="007E120F">
            <w:pPr>
              <w:spacing w:after="0"/>
              <w:jc w:val="center"/>
              <w:rPr>
                <w:rFonts w:ascii="Times New Roman" w:hAnsi="Times New Roman"/>
                <w:b/>
                <w:sz w:val="24"/>
                <w:szCs w:val="24"/>
              </w:rPr>
            </w:pPr>
            <w:r w:rsidRPr="009260B2">
              <w:rPr>
                <w:rFonts w:ascii="Times New Roman" w:hAnsi="Times New Roman"/>
                <w:b/>
                <w:sz w:val="24"/>
                <w:szCs w:val="24"/>
              </w:rPr>
              <w:t>4/-</w:t>
            </w:r>
          </w:p>
        </w:tc>
        <w:tc>
          <w:tcPr>
            <w:tcW w:w="619" w:type="pct"/>
          </w:tcPr>
          <w:p w14:paraId="6D1E998D" w14:textId="77777777" w:rsidR="00E77E81" w:rsidRPr="009260B2" w:rsidRDefault="00E77E81" w:rsidP="007E120F">
            <w:pPr>
              <w:spacing w:after="0"/>
              <w:jc w:val="center"/>
              <w:rPr>
                <w:rFonts w:ascii="Times New Roman" w:hAnsi="Times New Roman"/>
                <w:b/>
                <w:sz w:val="24"/>
                <w:szCs w:val="24"/>
              </w:rPr>
            </w:pPr>
          </w:p>
        </w:tc>
      </w:tr>
      <w:tr w:rsidR="00E77E81" w:rsidRPr="009260B2" w14:paraId="12500D14" w14:textId="77777777" w:rsidTr="0046648E">
        <w:trPr>
          <w:trHeight w:val="243"/>
        </w:trPr>
        <w:tc>
          <w:tcPr>
            <w:tcW w:w="935" w:type="pct"/>
            <w:vMerge w:val="restart"/>
            <w:hideMark/>
          </w:tcPr>
          <w:p w14:paraId="6E621396" w14:textId="77777777" w:rsidR="00E77E81" w:rsidRPr="00E55B1E" w:rsidRDefault="00E77E81" w:rsidP="007E120F">
            <w:pPr>
              <w:spacing w:after="0"/>
              <w:rPr>
                <w:rFonts w:ascii="Times New Roman" w:hAnsi="Times New Roman"/>
                <w:bCs/>
                <w:sz w:val="24"/>
                <w:szCs w:val="24"/>
              </w:rPr>
            </w:pPr>
            <w:r w:rsidRPr="00E55B1E">
              <w:rPr>
                <w:rFonts w:ascii="Times New Roman" w:hAnsi="Times New Roman"/>
                <w:bCs/>
                <w:sz w:val="24"/>
                <w:szCs w:val="24"/>
              </w:rPr>
              <w:t xml:space="preserve">Тема 1.1. </w:t>
            </w:r>
          </w:p>
          <w:p w14:paraId="4396563B" w14:textId="77777777" w:rsidR="00E77E81" w:rsidRDefault="00E77E81" w:rsidP="007E120F">
            <w:pPr>
              <w:spacing w:after="0"/>
              <w:rPr>
                <w:rFonts w:ascii="Times New Roman" w:hAnsi="Times New Roman"/>
                <w:sz w:val="24"/>
                <w:szCs w:val="24"/>
              </w:rPr>
            </w:pPr>
            <w:r w:rsidRPr="00E55B1E">
              <w:rPr>
                <w:rFonts w:ascii="Times New Roman" w:hAnsi="Times New Roman"/>
                <w:sz w:val="24"/>
                <w:szCs w:val="24"/>
              </w:rPr>
              <w:t>Здоровый образ жизни</w:t>
            </w:r>
          </w:p>
          <w:p w14:paraId="7976EF45" w14:textId="77777777" w:rsidR="009A4B45" w:rsidRDefault="009A4B45" w:rsidP="007E120F">
            <w:pPr>
              <w:spacing w:after="0"/>
              <w:rPr>
                <w:rFonts w:ascii="Times New Roman" w:hAnsi="Times New Roman"/>
                <w:sz w:val="24"/>
                <w:szCs w:val="24"/>
              </w:rPr>
            </w:pPr>
          </w:p>
          <w:p w14:paraId="62C6221A" w14:textId="77777777" w:rsidR="009A4B45" w:rsidRDefault="009A4B45" w:rsidP="007E120F">
            <w:pPr>
              <w:spacing w:after="0"/>
              <w:rPr>
                <w:rFonts w:ascii="Times New Roman" w:hAnsi="Times New Roman"/>
                <w:sz w:val="24"/>
                <w:szCs w:val="24"/>
              </w:rPr>
            </w:pPr>
          </w:p>
          <w:p w14:paraId="661718FC" w14:textId="77777777" w:rsidR="009A4B45" w:rsidRDefault="009A4B45" w:rsidP="007E120F">
            <w:pPr>
              <w:spacing w:after="0"/>
              <w:rPr>
                <w:rFonts w:ascii="Times New Roman" w:hAnsi="Times New Roman"/>
                <w:sz w:val="24"/>
                <w:szCs w:val="24"/>
              </w:rPr>
            </w:pPr>
          </w:p>
          <w:p w14:paraId="1F2657B6" w14:textId="77777777" w:rsidR="009A4B45" w:rsidRDefault="009A4B45" w:rsidP="007E120F">
            <w:pPr>
              <w:spacing w:after="0"/>
              <w:rPr>
                <w:rFonts w:ascii="Times New Roman" w:hAnsi="Times New Roman"/>
                <w:sz w:val="24"/>
                <w:szCs w:val="24"/>
              </w:rPr>
            </w:pPr>
          </w:p>
          <w:p w14:paraId="1CFFA4A1" w14:textId="77777777" w:rsidR="009A4B45" w:rsidRDefault="009A4B45" w:rsidP="007E120F">
            <w:pPr>
              <w:spacing w:after="0"/>
              <w:rPr>
                <w:rFonts w:ascii="Times New Roman" w:hAnsi="Times New Roman"/>
                <w:sz w:val="24"/>
                <w:szCs w:val="24"/>
              </w:rPr>
            </w:pPr>
          </w:p>
          <w:p w14:paraId="165B8138" w14:textId="77777777" w:rsidR="009A4B45" w:rsidRDefault="009A4B45" w:rsidP="007E120F">
            <w:pPr>
              <w:spacing w:after="0"/>
              <w:rPr>
                <w:rFonts w:ascii="Times New Roman" w:hAnsi="Times New Roman"/>
                <w:sz w:val="24"/>
                <w:szCs w:val="24"/>
              </w:rPr>
            </w:pPr>
          </w:p>
          <w:p w14:paraId="4F78F4D2" w14:textId="77777777" w:rsidR="009A4B45" w:rsidRDefault="009A4B45" w:rsidP="007E120F">
            <w:pPr>
              <w:spacing w:after="0"/>
              <w:rPr>
                <w:rFonts w:ascii="Times New Roman" w:hAnsi="Times New Roman"/>
                <w:sz w:val="24"/>
                <w:szCs w:val="24"/>
              </w:rPr>
            </w:pPr>
          </w:p>
          <w:p w14:paraId="6E54EDF5" w14:textId="77777777" w:rsidR="009A4B45" w:rsidRDefault="009A4B45" w:rsidP="007E120F">
            <w:pPr>
              <w:spacing w:after="0"/>
              <w:rPr>
                <w:rFonts w:ascii="Times New Roman" w:hAnsi="Times New Roman"/>
                <w:sz w:val="24"/>
                <w:szCs w:val="24"/>
              </w:rPr>
            </w:pPr>
          </w:p>
          <w:p w14:paraId="4B39CFC2" w14:textId="77777777" w:rsidR="009A4B45" w:rsidRDefault="009A4B45" w:rsidP="007E120F">
            <w:pPr>
              <w:spacing w:after="0"/>
              <w:rPr>
                <w:rFonts w:ascii="Times New Roman" w:hAnsi="Times New Roman"/>
                <w:sz w:val="24"/>
                <w:szCs w:val="24"/>
              </w:rPr>
            </w:pPr>
          </w:p>
          <w:p w14:paraId="03E413C8" w14:textId="77777777" w:rsidR="009A4B45" w:rsidRDefault="009A4B45" w:rsidP="007E120F">
            <w:pPr>
              <w:spacing w:after="0"/>
              <w:rPr>
                <w:rFonts w:ascii="Times New Roman" w:hAnsi="Times New Roman"/>
                <w:sz w:val="24"/>
                <w:szCs w:val="24"/>
              </w:rPr>
            </w:pPr>
          </w:p>
          <w:p w14:paraId="5FD78C03" w14:textId="77777777" w:rsidR="009A4B45" w:rsidRDefault="009A4B45" w:rsidP="007E120F">
            <w:pPr>
              <w:spacing w:after="0"/>
              <w:rPr>
                <w:rFonts w:ascii="Times New Roman" w:hAnsi="Times New Roman"/>
                <w:sz w:val="24"/>
                <w:szCs w:val="24"/>
              </w:rPr>
            </w:pPr>
          </w:p>
          <w:p w14:paraId="6B233D4F" w14:textId="77777777" w:rsidR="009A4B45" w:rsidRDefault="009A4B45" w:rsidP="007E120F">
            <w:pPr>
              <w:spacing w:after="0"/>
              <w:rPr>
                <w:rFonts w:ascii="Times New Roman" w:hAnsi="Times New Roman"/>
                <w:sz w:val="24"/>
                <w:szCs w:val="24"/>
              </w:rPr>
            </w:pPr>
          </w:p>
          <w:p w14:paraId="41F3E0F5" w14:textId="77777777" w:rsidR="009A4B45" w:rsidRDefault="009A4B45" w:rsidP="007E120F">
            <w:pPr>
              <w:spacing w:after="0"/>
              <w:rPr>
                <w:rFonts w:ascii="Times New Roman" w:hAnsi="Times New Roman"/>
                <w:sz w:val="24"/>
                <w:szCs w:val="24"/>
              </w:rPr>
            </w:pPr>
          </w:p>
          <w:p w14:paraId="4409E827" w14:textId="77777777" w:rsidR="009A4B45" w:rsidRDefault="009A4B45" w:rsidP="007E120F">
            <w:pPr>
              <w:spacing w:after="0"/>
              <w:rPr>
                <w:rFonts w:ascii="Times New Roman" w:hAnsi="Times New Roman"/>
                <w:sz w:val="24"/>
                <w:szCs w:val="24"/>
              </w:rPr>
            </w:pPr>
          </w:p>
          <w:p w14:paraId="4B1BEF24" w14:textId="77777777" w:rsidR="009A4B45" w:rsidRDefault="009A4B45" w:rsidP="007E120F">
            <w:pPr>
              <w:spacing w:after="0"/>
              <w:rPr>
                <w:rFonts w:ascii="Times New Roman" w:hAnsi="Times New Roman"/>
                <w:sz w:val="24"/>
                <w:szCs w:val="24"/>
              </w:rPr>
            </w:pPr>
          </w:p>
          <w:p w14:paraId="09B22327" w14:textId="77777777" w:rsidR="009A4B45" w:rsidRDefault="009A4B45" w:rsidP="007E120F">
            <w:pPr>
              <w:spacing w:after="0"/>
              <w:rPr>
                <w:rFonts w:ascii="Times New Roman" w:hAnsi="Times New Roman"/>
                <w:sz w:val="24"/>
                <w:szCs w:val="24"/>
              </w:rPr>
            </w:pPr>
          </w:p>
          <w:p w14:paraId="11FB584D" w14:textId="77777777" w:rsidR="009A4B45" w:rsidRPr="009260B2" w:rsidRDefault="009A4B45" w:rsidP="007E120F">
            <w:pPr>
              <w:spacing w:after="0"/>
              <w:rPr>
                <w:rFonts w:ascii="Times New Roman" w:hAnsi="Times New Roman"/>
                <w:sz w:val="24"/>
                <w:szCs w:val="24"/>
              </w:rPr>
            </w:pPr>
          </w:p>
        </w:tc>
        <w:tc>
          <w:tcPr>
            <w:tcW w:w="2700" w:type="pct"/>
            <w:hideMark/>
          </w:tcPr>
          <w:p w14:paraId="7277403C" w14:textId="77777777" w:rsidR="00E77E81" w:rsidRPr="009260B2" w:rsidRDefault="00E77E81" w:rsidP="007E120F">
            <w:pPr>
              <w:spacing w:after="0"/>
              <w:jc w:val="both"/>
              <w:rPr>
                <w:rFonts w:ascii="Times New Roman" w:hAnsi="Times New Roman"/>
                <w:b/>
                <w:sz w:val="24"/>
                <w:szCs w:val="24"/>
              </w:rPr>
            </w:pPr>
            <w:r w:rsidRPr="009260B2">
              <w:rPr>
                <w:rFonts w:ascii="Times New Roman" w:hAnsi="Times New Roman"/>
                <w:b/>
                <w:sz w:val="24"/>
                <w:szCs w:val="24"/>
              </w:rPr>
              <w:lastRenderedPageBreak/>
              <w:t>Содержание учебного материала</w:t>
            </w:r>
          </w:p>
        </w:tc>
        <w:tc>
          <w:tcPr>
            <w:tcW w:w="746" w:type="pct"/>
          </w:tcPr>
          <w:p w14:paraId="63E83BD3" w14:textId="77777777" w:rsidR="00E77E81" w:rsidRPr="009260B2" w:rsidRDefault="00E77E81" w:rsidP="007E120F">
            <w:pPr>
              <w:spacing w:after="0"/>
              <w:jc w:val="center"/>
              <w:rPr>
                <w:rFonts w:ascii="Times New Roman" w:hAnsi="Times New Roman"/>
                <w:bCs/>
                <w:sz w:val="24"/>
                <w:szCs w:val="24"/>
              </w:rPr>
            </w:pPr>
            <w:r w:rsidRPr="009260B2">
              <w:rPr>
                <w:rFonts w:ascii="Times New Roman" w:hAnsi="Times New Roman"/>
                <w:bCs/>
                <w:sz w:val="24"/>
                <w:szCs w:val="24"/>
              </w:rPr>
              <w:t>4</w:t>
            </w:r>
          </w:p>
        </w:tc>
        <w:tc>
          <w:tcPr>
            <w:tcW w:w="619" w:type="pct"/>
            <w:vMerge w:val="restart"/>
          </w:tcPr>
          <w:p w14:paraId="5F4BFB92" w14:textId="77777777" w:rsidR="00E77E81" w:rsidRPr="009260B2" w:rsidRDefault="00E77E81" w:rsidP="007E120F">
            <w:pPr>
              <w:spacing w:after="0"/>
              <w:jc w:val="center"/>
              <w:rPr>
                <w:rStyle w:val="affffff7"/>
                <w:rFonts w:ascii="Times New Roman" w:hAnsi="Times New Roman" w:cs="Times New Roman"/>
                <w:sz w:val="24"/>
                <w:szCs w:val="24"/>
              </w:rPr>
            </w:pPr>
          </w:p>
          <w:p w14:paraId="00FEFBCA" w14:textId="77777777" w:rsidR="00E77E81" w:rsidRPr="009260B2" w:rsidRDefault="00E77E81" w:rsidP="007E120F">
            <w:pPr>
              <w:spacing w:after="0"/>
              <w:jc w:val="center"/>
              <w:rPr>
                <w:rStyle w:val="affffff7"/>
                <w:rFonts w:ascii="Times New Roman" w:hAnsi="Times New Roman" w:cs="Times New Roman"/>
                <w:sz w:val="24"/>
                <w:szCs w:val="24"/>
              </w:rPr>
            </w:pPr>
            <w:r w:rsidRPr="009260B2">
              <w:rPr>
                <w:rStyle w:val="affffff7"/>
                <w:rFonts w:ascii="Times New Roman" w:hAnsi="Times New Roman" w:cs="Times New Roman"/>
                <w:sz w:val="24"/>
                <w:szCs w:val="24"/>
              </w:rPr>
              <w:t>ОК 04</w:t>
            </w:r>
          </w:p>
          <w:p w14:paraId="510E2F80" w14:textId="77777777" w:rsidR="00E77E81" w:rsidRPr="009260B2" w:rsidRDefault="00E77E81" w:rsidP="007E120F">
            <w:pPr>
              <w:spacing w:after="0"/>
              <w:jc w:val="center"/>
              <w:rPr>
                <w:rStyle w:val="affffff7"/>
                <w:rFonts w:ascii="Times New Roman" w:hAnsi="Times New Roman" w:cs="Times New Roman"/>
                <w:sz w:val="24"/>
                <w:szCs w:val="24"/>
              </w:rPr>
            </w:pPr>
            <w:r w:rsidRPr="009260B2">
              <w:rPr>
                <w:rStyle w:val="affffff7"/>
                <w:rFonts w:ascii="Times New Roman" w:hAnsi="Times New Roman" w:cs="Times New Roman"/>
                <w:sz w:val="24"/>
                <w:szCs w:val="24"/>
              </w:rPr>
              <w:t>ОК 08</w:t>
            </w:r>
          </w:p>
          <w:p w14:paraId="28412768" w14:textId="77777777" w:rsidR="00E77E81" w:rsidRDefault="00E77E81" w:rsidP="007E120F">
            <w:pPr>
              <w:spacing w:after="0"/>
              <w:jc w:val="center"/>
              <w:rPr>
                <w:rFonts w:ascii="Times New Roman" w:hAnsi="Times New Roman"/>
                <w:sz w:val="24"/>
                <w:szCs w:val="24"/>
              </w:rPr>
            </w:pPr>
          </w:p>
          <w:p w14:paraId="669180EB" w14:textId="77777777" w:rsidR="009A4B45" w:rsidRDefault="009A4B45" w:rsidP="007E120F">
            <w:pPr>
              <w:spacing w:after="0"/>
              <w:jc w:val="center"/>
              <w:rPr>
                <w:rFonts w:ascii="Times New Roman" w:hAnsi="Times New Roman"/>
                <w:sz w:val="24"/>
                <w:szCs w:val="24"/>
              </w:rPr>
            </w:pPr>
          </w:p>
          <w:p w14:paraId="770BA3CA" w14:textId="77777777" w:rsidR="009A4B45" w:rsidRDefault="009A4B45" w:rsidP="007E120F">
            <w:pPr>
              <w:spacing w:after="0"/>
              <w:jc w:val="center"/>
              <w:rPr>
                <w:rFonts w:ascii="Times New Roman" w:hAnsi="Times New Roman"/>
                <w:sz w:val="24"/>
                <w:szCs w:val="24"/>
              </w:rPr>
            </w:pPr>
          </w:p>
          <w:p w14:paraId="14977638" w14:textId="77777777" w:rsidR="009A4B45" w:rsidRDefault="009A4B45" w:rsidP="007E120F">
            <w:pPr>
              <w:spacing w:after="0"/>
              <w:jc w:val="center"/>
              <w:rPr>
                <w:rFonts w:ascii="Times New Roman" w:hAnsi="Times New Roman"/>
                <w:sz w:val="24"/>
                <w:szCs w:val="24"/>
              </w:rPr>
            </w:pPr>
          </w:p>
          <w:p w14:paraId="119F034F" w14:textId="77777777" w:rsidR="009A4B45" w:rsidRDefault="009A4B45" w:rsidP="007E120F">
            <w:pPr>
              <w:spacing w:after="0"/>
              <w:jc w:val="center"/>
              <w:rPr>
                <w:rFonts w:ascii="Times New Roman" w:hAnsi="Times New Roman"/>
                <w:sz w:val="24"/>
                <w:szCs w:val="24"/>
              </w:rPr>
            </w:pPr>
          </w:p>
          <w:p w14:paraId="1C4EB3AF" w14:textId="77777777" w:rsidR="009A4B45" w:rsidRPr="009260B2" w:rsidRDefault="009A4B45" w:rsidP="007E120F">
            <w:pPr>
              <w:spacing w:after="0"/>
              <w:jc w:val="center"/>
              <w:rPr>
                <w:rFonts w:ascii="Times New Roman" w:hAnsi="Times New Roman"/>
                <w:sz w:val="24"/>
                <w:szCs w:val="24"/>
              </w:rPr>
            </w:pPr>
          </w:p>
        </w:tc>
      </w:tr>
      <w:tr w:rsidR="00E77E81" w:rsidRPr="009260B2" w14:paraId="175B7232" w14:textId="77777777" w:rsidTr="0046648E">
        <w:trPr>
          <w:trHeight w:val="438"/>
        </w:trPr>
        <w:tc>
          <w:tcPr>
            <w:tcW w:w="935" w:type="pct"/>
            <w:vMerge/>
            <w:hideMark/>
          </w:tcPr>
          <w:p w14:paraId="24127D34" w14:textId="77777777" w:rsidR="00E77E81" w:rsidRPr="009260B2" w:rsidRDefault="00E77E81" w:rsidP="00F04DF0">
            <w:pPr>
              <w:pStyle w:val="ae"/>
              <w:numPr>
                <w:ilvl w:val="1"/>
                <w:numId w:val="83"/>
              </w:numPr>
              <w:spacing w:before="0" w:after="0" w:line="276" w:lineRule="auto"/>
              <w:ind w:left="0"/>
              <w:rPr>
                <w:b/>
                <w:bCs/>
              </w:rPr>
            </w:pPr>
          </w:p>
        </w:tc>
        <w:tc>
          <w:tcPr>
            <w:tcW w:w="2700" w:type="pct"/>
            <w:hideMark/>
          </w:tcPr>
          <w:p w14:paraId="7459EB8F" w14:textId="77777777" w:rsidR="00E77E81" w:rsidRPr="009260B2" w:rsidRDefault="00E77E81" w:rsidP="00544FEC">
            <w:pPr>
              <w:spacing w:after="0"/>
              <w:rPr>
                <w:rFonts w:ascii="Times New Roman" w:hAnsi="Times New Roman"/>
                <w:b/>
                <w:sz w:val="24"/>
                <w:szCs w:val="24"/>
              </w:rPr>
            </w:pPr>
            <w:r w:rsidRPr="009260B2">
              <w:rPr>
                <w:rFonts w:ascii="Times New Roman" w:hAnsi="Times New Roman"/>
                <w:sz w:val="24"/>
                <w:szCs w:val="24"/>
              </w:rPr>
              <w:t>Здоровье населения России. Факторы риска и их влияние на здоровье. Современная концепция здоровья и здорового образа жизни. Мотивация ЗОЖ. Критерии эффективности здорового образа жизни, его основные методы, показатели и критерии оценки, использование стандартов, антропометрических индексов, номограмм, функциональных проб.</w:t>
            </w:r>
          </w:p>
          <w:p w14:paraId="38AECB94" w14:textId="77777777" w:rsidR="00E77E81" w:rsidRPr="009260B2" w:rsidRDefault="00E77E81" w:rsidP="00544FEC">
            <w:pPr>
              <w:spacing w:after="0"/>
              <w:rPr>
                <w:rFonts w:ascii="Times New Roman" w:hAnsi="Times New Roman"/>
                <w:sz w:val="24"/>
                <w:szCs w:val="24"/>
              </w:rPr>
            </w:pPr>
            <w:r w:rsidRPr="009260B2">
              <w:rPr>
                <w:rFonts w:ascii="Times New Roman" w:hAnsi="Times New Roman"/>
                <w:sz w:val="24"/>
                <w:szCs w:val="24"/>
              </w:rPr>
              <w:t xml:space="preserve">Организм, среда, адаптация. Культура питания. Возрастная физиология. Организация жизнедеятельности, адекватная биоритмам. Культура здоровья и вредные пристрастия. Сексуальная культура – ключевой фактор психического и физического благополучия обучающегося. Культура психического здоровья. Оптимизация умственной работоспособности обучающегося в образовательном процессе. Средства физической культуры в регуляции работоспособности. Формирование </w:t>
            </w:r>
            <w:proofErr w:type="spellStart"/>
            <w:r w:rsidRPr="009260B2">
              <w:rPr>
                <w:rFonts w:ascii="Times New Roman" w:hAnsi="Times New Roman"/>
                <w:sz w:val="24"/>
                <w:szCs w:val="24"/>
              </w:rPr>
              <w:lastRenderedPageBreak/>
              <w:t>валеологической</w:t>
            </w:r>
            <w:proofErr w:type="spellEnd"/>
            <w:r w:rsidRPr="009260B2">
              <w:rPr>
                <w:rFonts w:ascii="Times New Roman" w:hAnsi="Times New Roman"/>
                <w:sz w:val="24"/>
                <w:szCs w:val="24"/>
              </w:rPr>
              <w:t xml:space="preserve"> компетенции в оценке уровня своего здоровья и формирования ЗОЖ.</w:t>
            </w:r>
          </w:p>
          <w:p w14:paraId="24C4C5B5" w14:textId="77777777" w:rsidR="00E77E81" w:rsidRPr="009260B2" w:rsidRDefault="00E77E81" w:rsidP="007E120F">
            <w:pPr>
              <w:spacing w:after="0"/>
              <w:jc w:val="both"/>
              <w:rPr>
                <w:rFonts w:ascii="Times New Roman" w:hAnsi="Times New Roman"/>
                <w:sz w:val="24"/>
                <w:szCs w:val="24"/>
              </w:rPr>
            </w:pPr>
            <w:r w:rsidRPr="009260B2">
              <w:rPr>
                <w:rFonts w:ascii="Times New Roman" w:hAnsi="Times New Roman"/>
                <w:sz w:val="24"/>
                <w:szCs w:val="24"/>
              </w:rPr>
              <w:t>Особенности организации физического воспитания в образовательной организации (</w:t>
            </w:r>
            <w:proofErr w:type="spellStart"/>
            <w:r w:rsidRPr="009260B2">
              <w:rPr>
                <w:rFonts w:ascii="Times New Roman" w:hAnsi="Times New Roman"/>
                <w:sz w:val="24"/>
                <w:szCs w:val="24"/>
              </w:rPr>
              <w:t>валеологическая</w:t>
            </w:r>
            <w:proofErr w:type="spellEnd"/>
            <w:r w:rsidRPr="009260B2">
              <w:rPr>
                <w:rFonts w:ascii="Times New Roman" w:hAnsi="Times New Roman"/>
                <w:sz w:val="24"/>
                <w:szCs w:val="24"/>
              </w:rPr>
              <w:t xml:space="preserve"> и профессиональная направленность). Цели и задачи физической культуры</w:t>
            </w:r>
          </w:p>
        </w:tc>
        <w:tc>
          <w:tcPr>
            <w:tcW w:w="746" w:type="pct"/>
          </w:tcPr>
          <w:p w14:paraId="2BE17B89" w14:textId="77777777" w:rsidR="00E77E81" w:rsidRPr="009260B2" w:rsidRDefault="00E77E81" w:rsidP="007E120F">
            <w:pPr>
              <w:spacing w:after="0"/>
              <w:jc w:val="center"/>
              <w:rPr>
                <w:rFonts w:ascii="Times New Roman" w:hAnsi="Times New Roman"/>
                <w:sz w:val="24"/>
                <w:szCs w:val="24"/>
              </w:rPr>
            </w:pPr>
            <w:r w:rsidRPr="009260B2">
              <w:rPr>
                <w:rFonts w:ascii="Times New Roman" w:hAnsi="Times New Roman"/>
                <w:sz w:val="24"/>
                <w:szCs w:val="24"/>
              </w:rPr>
              <w:lastRenderedPageBreak/>
              <w:t>4</w:t>
            </w:r>
          </w:p>
        </w:tc>
        <w:tc>
          <w:tcPr>
            <w:tcW w:w="619" w:type="pct"/>
            <w:vMerge/>
          </w:tcPr>
          <w:p w14:paraId="044CF4E4" w14:textId="77777777" w:rsidR="00E77E81" w:rsidRPr="009260B2" w:rsidRDefault="00E77E81" w:rsidP="007E120F">
            <w:pPr>
              <w:spacing w:after="0"/>
              <w:rPr>
                <w:rFonts w:ascii="Times New Roman" w:hAnsi="Times New Roman"/>
                <w:sz w:val="24"/>
                <w:szCs w:val="24"/>
              </w:rPr>
            </w:pPr>
          </w:p>
        </w:tc>
      </w:tr>
      <w:tr w:rsidR="00E77E81" w:rsidRPr="009260B2" w14:paraId="41E6AE55" w14:textId="77777777" w:rsidTr="0046648E">
        <w:trPr>
          <w:trHeight w:val="273"/>
        </w:trPr>
        <w:tc>
          <w:tcPr>
            <w:tcW w:w="935" w:type="pct"/>
            <w:vMerge/>
          </w:tcPr>
          <w:p w14:paraId="2A38B7D1" w14:textId="77777777" w:rsidR="00E77E81" w:rsidRPr="009260B2" w:rsidRDefault="00E77E81" w:rsidP="00F04DF0">
            <w:pPr>
              <w:pStyle w:val="ae"/>
              <w:numPr>
                <w:ilvl w:val="1"/>
                <w:numId w:val="83"/>
              </w:numPr>
              <w:spacing w:before="0" w:after="0" w:line="276" w:lineRule="auto"/>
              <w:ind w:left="0"/>
              <w:rPr>
                <w:b/>
                <w:bCs/>
              </w:rPr>
            </w:pPr>
          </w:p>
        </w:tc>
        <w:tc>
          <w:tcPr>
            <w:tcW w:w="2700" w:type="pct"/>
          </w:tcPr>
          <w:p w14:paraId="5CF0839F" w14:textId="77777777" w:rsidR="00E77E81" w:rsidRPr="009260B2" w:rsidRDefault="00E77E81" w:rsidP="007E120F">
            <w:pPr>
              <w:spacing w:after="0"/>
              <w:jc w:val="both"/>
              <w:rPr>
                <w:rFonts w:ascii="Times New Roman" w:hAnsi="Times New Roman"/>
                <w:sz w:val="24"/>
                <w:szCs w:val="24"/>
              </w:rPr>
            </w:pPr>
            <w:r w:rsidRPr="009260B2">
              <w:rPr>
                <w:rFonts w:ascii="Times New Roman" w:hAnsi="Times New Roman"/>
                <w:b/>
                <w:sz w:val="24"/>
                <w:szCs w:val="24"/>
              </w:rPr>
              <w:t>В том числе практических занятий</w:t>
            </w:r>
          </w:p>
        </w:tc>
        <w:tc>
          <w:tcPr>
            <w:tcW w:w="746" w:type="pct"/>
          </w:tcPr>
          <w:p w14:paraId="11F65B88" w14:textId="77777777" w:rsidR="00E77E81" w:rsidRPr="009260B2" w:rsidRDefault="00E77E81" w:rsidP="007E120F">
            <w:pPr>
              <w:spacing w:after="0"/>
              <w:jc w:val="center"/>
              <w:rPr>
                <w:rFonts w:ascii="Times New Roman" w:hAnsi="Times New Roman"/>
                <w:sz w:val="24"/>
                <w:szCs w:val="24"/>
              </w:rPr>
            </w:pPr>
            <w:r w:rsidRPr="009260B2">
              <w:rPr>
                <w:rFonts w:ascii="Times New Roman" w:hAnsi="Times New Roman"/>
                <w:sz w:val="24"/>
                <w:szCs w:val="24"/>
              </w:rPr>
              <w:t>-</w:t>
            </w:r>
          </w:p>
        </w:tc>
        <w:tc>
          <w:tcPr>
            <w:tcW w:w="619" w:type="pct"/>
            <w:vMerge/>
          </w:tcPr>
          <w:p w14:paraId="3322320B" w14:textId="77777777" w:rsidR="00E77E81" w:rsidRPr="009260B2" w:rsidRDefault="00E77E81" w:rsidP="007E120F">
            <w:pPr>
              <w:spacing w:after="0"/>
              <w:rPr>
                <w:rFonts w:ascii="Times New Roman" w:hAnsi="Times New Roman"/>
                <w:sz w:val="24"/>
                <w:szCs w:val="24"/>
              </w:rPr>
            </w:pPr>
          </w:p>
        </w:tc>
      </w:tr>
      <w:tr w:rsidR="00E77E81" w:rsidRPr="009260B2" w14:paraId="020C0683" w14:textId="77777777" w:rsidTr="0046648E">
        <w:trPr>
          <w:trHeight w:val="319"/>
        </w:trPr>
        <w:tc>
          <w:tcPr>
            <w:tcW w:w="935" w:type="pct"/>
            <w:vMerge/>
          </w:tcPr>
          <w:p w14:paraId="49BAC0A7" w14:textId="77777777" w:rsidR="00E77E81" w:rsidRPr="009260B2" w:rsidRDefault="00E77E81" w:rsidP="00F04DF0">
            <w:pPr>
              <w:pStyle w:val="ae"/>
              <w:numPr>
                <w:ilvl w:val="1"/>
                <w:numId w:val="83"/>
              </w:numPr>
              <w:spacing w:before="0" w:after="0" w:line="276" w:lineRule="auto"/>
              <w:ind w:left="0"/>
              <w:rPr>
                <w:b/>
                <w:bCs/>
              </w:rPr>
            </w:pPr>
          </w:p>
        </w:tc>
        <w:tc>
          <w:tcPr>
            <w:tcW w:w="2700" w:type="pct"/>
          </w:tcPr>
          <w:p w14:paraId="1C7DB557" w14:textId="77777777" w:rsidR="00E77E81" w:rsidRPr="009260B2" w:rsidRDefault="00E77E81" w:rsidP="007E120F">
            <w:pPr>
              <w:spacing w:after="0"/>
              <w:jc w:val="both"/>
              <w:rPr>
                <w:rFonts w:ascii="Times New Roman" w:hAnsi="Times New Roman"/>
                <w:b/>
                <w:bCs/>
                <w:sz w:val="24"/>
                <w:szCs w:val="24"/>
              </w:rPr>
            </w:pPr>
            <w:r w:rsidRPr="009260B2">
              <w:rPr>
                <w:rFonts w:ascii="Times New Roman" w:hAnsi="Times New Roman"/>
                <w:b/>
                <w:bCs/>
                <w:sz w:val="24"/>
                <w:szCs w:val="24"/>
              </w:rPr>
              <w:t>Самостоятельная работа обучающихся</w:t>
            </w:r>
            <w:r w:rsidRPr="009260B2">
              <w:rPr>
                <w:rFonts w:ascii="Times New Roman" w:hAnsi="Times New Roman"/>
                <w:sz w:val="24"/>
                <w:szCs w:val="24"/>
              </w:rPr>
              <w:t>*</w:t>
            </w:r>
          </w:p>
        </w:tc>
        <w:tc>
          <w:tcPr>
            <w:tcW w:w="746" w:type="pct"/>
          </w:tcPr>
          <w:p w14:paraId="1DA288F3" w14:textId="77777777" w:rsidR="00E77E81" w:rsidRPr="009260B2" w:rsidRDefault="00E77E81" w:rsidP="007E120F">
            <w:pPr>
              <w:spacing w:after="0"/>
              <w:jc w:val="center"/>
              <w:rPr>
                <w:rFonts w:ascii="Times New Roman" w:hAnsi="Times New Roman"/>
                <w:sz w:val="24"/>
                <w:szCs w:val="24"/>
              </w:rPr>
            </w:pPr>
            <w:r w:rsidRPr="009260B2">
              <w:rPr>
                <w:rFonts w:ascii="Times New Roman" w:hAnsi="Times New Roman"/>
                <w:sz w:val="24"/>
                <w:szCs w:val="24"/>
              </w:rPr>
              <w:t>-</w:t>
            </w:r>
          </w:p>
        </w:tc>
        <w:tc>
          <w:tcPr>
            <w:tcW w:w="619" w:type="pct"/>
            <w:vMerge/>
          </w:tcPr>
          <w:p w14:paraId="7F6C8A8C" w14:textId="77777777" w:rsidR="00E77E81" w:rsidRPr="009260B2" w:rsidRDefault="00E77E81" w:rsidP="007E120F">
            <w:pPr>
              <w:spacing w:after="0"/>
              <w:rPr>
                <w:rFonts w:ascii="Times New Roman" w:hAnsi="Times New Roman"/>
                <w:sz w:val="24"/>
                <w:szCs w:val="24"/>
              </w:rPr>
            </w:pPr>
          </w:p>
        </w:tc>
      </w:tr>
      <w:tr w:rsidR="00E77E81" w:rsidRPr="009260B2" w14:paraId="14D75766" w14:textId="77777777" w:rsidTr="0046648E">
        <w:tc>
          <w:tcPr>
            <w:tcW w:w="3635" w:type="pct"/>
            <w:gridSpan w:val="2"/>
            <w:hideMark/>
          </w:tcPr>
          <w:p w14:paraId="22628790" w14:textId="77777777" w:rsidR="00E77E81" w:rsidRPr="009260B2" w:rsidRDefault="00E77E81" w:rsidP="007E120F">
            <w:pPr>
              <w:spacing w:after="0"/>
              <w:rPr>
                <w:rFonts w:ascii="Times New Roman" w:hAnsi="Times New Roman"/>
                <w:b/>
                <w:sz w:val="24"/>
                <w:szCs w:val="24"/>
              </w:rPr>
            </w:pPr>
            <w:r w:rsidRPr="009260B2">
              <w:rPr>
                <w:rFonts w:ascii="Times New Roman" w:hAnsi="Times New Roman"/>
                <w:b/>
                <w:sz w:val="24"/>
                <w:szCs w:val="24"/>
              </w:rPr>
              <w:t xml:space="preserve">Раздел 2. </w:t>
            </w:r>
            <w:r w:rsidRPr="009260B2">
              <w:rPr>
                <w:rFonts w:ascii="Times New Roman" w:hAnsi="Times New Roman"/>
                <w:b/>
                <w:bCs/>
                <w:sz w:val="24"/>
                <w:szCs w:val="24"/>
              </w:rPr>
              <w:t>Легкая атлетика</w:t>
            </w:r>
          </w:p>
        </w:tc>
        <w:tc>
          <w:tcPr>
            <w:tcW w:w="746" w:type="pct"/>
            <w:hideMark/>
          </w:tcPr>
          <w:p w14:paraId="38F76D17" w14:textId="77777777" w:rsidR="00E77E81" w:rsidRPr="009260B2" w:rsidRDefault="00E77E81" w:rsidP="007E120F">
            <w:pPr>
              <w:spacing w:after="0"/>
              <w:jc w:val="center"/>
              <w:rPr>
                <w:rFonts w:ascii="Times New Roman" w:hAnsi="Times New Roman"/>
                <w:b/>
                <w:sz w:val="24"/>
                <w:szCs w:val="24"/>
              </w:rPr>
            </w:pPr>
            <w:r w:rsidRPr="009260B2">
              <w:rPr>
                <w:rFonts w:ascii="Times New Roman" w:hAnsi="Times New Roman"/>
                <w:b/>
                <w:sz w:val="24"/>
                <w:szCs w:val="24"/>
              </w:rPr>
              <w:t>22/22</w:t>
            </w:r>
          </w:p>
        </w:tc>
        <w:tc>
          <w:tcPr>
            <w:tcW w:w="619" w:type="pct"/>
          </w:tcPr>
          <w:p w14:paraId="0720EAAB" w14:textId="77777777" w:rsidR="00E77E81" w:rsidRPr="009260B2" w:rsidRDefault="00E77E81" w:rsidP="007E120F">
            <w:pPr>
              <w:spacing w:after="0"/>
              <w:jc w:val="center"/>
              <w:rPr>
                <w:rFonts w:ascii="Times New Roman" w:hAnsi="Times New Roman"/>
                <w:sz w:val="24"/>
                <w:szCs w:val="24"/>
              </w:rPr>
            </w:pPr>
          </w:p>
        </w:tc>
      </w:tr>
      <w:tr w:rsidR="00E77E81" w:rsidRPr="009260B2" w14:paraId="7CE099E9" w14:textId="77777777" w:rsidTr="0046648E">
        <w:trPr>
          <w:trHeight w:val="267"/>
        </w:trPr>
        <w:tc>
          <w:tcPr>
            <w:tcW w:w="935" w:type="pct"/>
            <w:vMerge w:val="restart"/>
            <w:hideMark/>
          </w:tcPr>
          <w:p w14:paraId="24409D27" w14:textId="77777777" w:rsidR="00E77E81" w:rsidRPr="00E55B1E" w:rsidRDefault="00E77E81" w:rsidP="007E120F">
            <w:pPr>
              <w:spacing w:after="0"/>
              <w:rPr>
                <w:rFonts w:ascii="Times New Roman" w:hAnsi="Times New Roman"/>
                <w:sz w:val="24"/>
                <w:szCs w:val="24"/>
              </w:rPr>
            </w:pPr>
            <w:r w:rsidRPr="00E55B1E">
              <w:rPr>
                <w:rFonts w:ascii="Times New Roman" w:hAnsi="Times New Roman"/>
                <w:sz w:val="24"/>
                <w:szCs w:val="24"/>
              </w:rPr>
              <w:t xml:space="preserve">Тема 2.1. </w:t>
            </w:r>
          </w:p>
          <w:p w14:paraId="5DD9A461" w14:textId="77777777" w:rsidR="00E77E81" w:rsidRPr="00E55B1E" w:rsidRDefault="00E77E81" w:rsidP="007E120F">
            <w:pPr>
              <w:spacing w:after="0"/>
              <w:rPr>
                <w:rFonts w:ascii="Times New Roman" w:hAnsi="Times New Roman"/>
                <w:bCs/>
                <w:sz w:val="24"/>
                <w:szCs w:val="24"/>
              </w:rPr>
            </w:pPr>
            <w:r w:rsidRPr="00E55B1E">
              <w:rPr>
                <w:rFonts w:ascii="Times New Roman" w:hAnsi="Times New Roman"/>
                <w:bCs/>
                <w:sz w:val="24"/>
                <w:szCs w:val="24"/>
              </w:rPr>
              <w:t>Техника бега на короткие дистанции, техника спортивной ходьбы</w:t>
            </w:r>
          </w:p>
        </w:tc>
        <w:tc>
          <w:tcPr>
            <w:tcW w:w="2700" w:type="pct"/>
          </w:tcPr>
          <w:p w14:paraId="0183F475" w14:textId="77777777" w:rsidR="00E77E81" w:rsidRPr="009260B2" w:rsidRDefault="00E77E81" w:rsidP="00544FEC">
            <w:pPr>
              <w:spacing w:after="0"/>
              <w:contextualSpacing/>
              <w:rPr>
                <w:rFonts w:ascii="Times New Roman" w:hAnsi="Times New Roman"/>
                <w:sz w:val="24"/>
                <w:szCs w:val="24"/>
              </w:rPr>
            </w:pPr>
            <w:r w:rsidRPr="009260B2">
              <w:rPr>
                <w:rFonts w:ascii="Times New Roman" w:hAnsi="Times New Roman"/>
                <w:b/>
                <w:sz w:val="24"/>
                <w:szCs w:val="24"/>
              </w:rPr>
              <w:t>Содержание учебного материала</w:t>
            </w:r>
          </w:p>
        </w:tc>
        <w:tc>
          <w:tcPr>
            <w:tcW w:w="746" w:type="pct"/>
          </w:tcPr>
          <w:p w14:paraId="3E45F077" w14:textId="77777777" w:rsidR="00E77E81" w:rsidRPr="009260B2" w:rsidRDefault="00E77E81" w:rsidP="007E120F">
            <w:pPr>
              <w:spacing w:after="0"/>
              <w:contextualSpacing/>
              <w:jc w:val="center"/>
              <w:rPr>
                <w:rFonts w:ascii="Times New Roman" w:hAnsi="Times New Roman"/>
                <w:b/>
                <w:sz w:val="24"/>
                <w:szCs w:val="24"/>
              </w:rPr>
            </w:pPr>
            <w:r w:rsidRPr="009260B2">
              <w:rPr>
                <w:rFonts w:ascii="Times New Roman" w:hAnsi="Times New Roman"/>
                <w:b/>
                <w:sz w:val="24"/>
                <w:szCs w:val="24"/>
              </w:rPr>
              <w:t>4</w:t>
            </w:r>
          </w:p>
        </w:tc>
        <w:tc>
          <w:tcPr>
            <w:tcW w:w="619" w:type="pct"/>
            <w:vMerge w:val="restart"/>
          </w:tcPr>
          <w:p w14:paraId="1C26D568" w14:textId="77777777" w:rsidR="00E77E81" w:rsidRPr="009260B2" w:rsidRDefault="00E77E81" w:rsidP="007E120F">
            <w:pPr>
              <w:spacing w:after="0"/>
              <w:jc w:val="center"/>
              <w:rPr>
                <w:rStyle w:val="affffff7"/>
                <w:rFonts w:ascii="Times New Roman" w:hAnsi="Times New Roman" w:cs="Times New Roman"/>
                <w:sz w:val="24"/>
                <w:szCs w:val="24"/>
              </w:rPr>
            </w:pPr>
          </w:p>
          <w:p w14:paraId="18D5C35C" w14:textId="77777777" w:rsidR="00E77E81" w:rsidRPr="009260B2" w:rsidRDefault="00E77E81" w:rsidP="007E120F">
            <w:pPr>
              <w:spacing w:after="0"/>
              <w:jc w:val="center"/>
              <w:rPr>
                <w:rStyle w:val="affffff7"/>
                <w:rFonts w:ascii="Times New Roman" w:hAnsi="Times New Roman" w:cs="Times New Roman"/>
                <w:sz w:val="24"/>
                <w:szCs w:val="24"/>
              </w:rPr>
            </w:pPr>
          </w:p>
          <w:p w14:paraId="5BB46C53" w14:textId="77777777" w:rsidR="00E77E81" w:rsidRPr="009260B2" w:rsidRDefault="00E77E81" w:rsidP="007E120F">
            <w:pPr>
              <w:spacing w:after="0"/>
              <w:jc w:val="center"/>
              <w:rPr>
                <w:rStyle w:val="affffff7"/>
                <w:rFonts w:ascii="Times New Roman" w:hAnsi="Times New Roman" w:cs="Times New Roman"/>
                <w:sz w:val="24"/>
                <w:szCs w:val="24"/>
              </w:rPr>
            </w:pPr>
          </w:p>
          <w:p w14:paraId="33AC8611" w14:textId="77777777" w:rsidR="00E77E81" w:rsidRPr="009260B2" w:rsidRDefault="00E77E81" w:rsidP="007E120F">
            <w:pPr>
              <w:spacing w:after="0"/>
              <w:jc w:val="center"/>
              <w:rPr>
                <w:rStyle w:val="affffff7"/>
                <w:rFonts w:ascii="Times New Roman" w:hAnsi="Times New Roman" w:cs="Times New Roman"/>
                <w:sz w:val="24"/>
                <w:szCs w:val="24"/>
              </w:rPr>
            </w:pPr>
            <w:r w:rsidRPr="009260B2">
              <w:rPr>
                <w:rStyle w:val="affffff7"/>
                <w:rFonts w:ascii="Times New Roman" w:hAnsi="Times New Roman" w:cs="Times New Roman"/>
                <w:sz w:val="24"/>
                <w:szCs w:val="24"/>
              </w:rPr>
              <w:t>ОК 04</w:t>
            </w:r>
          </w:p>
          <w:p w14:paraId="7CA012D0" w14:textId="77777777" w:rsidR="00E77E81" w:rsidRPr="009260B2" w:rsidRDefault="00E77E81" w:rsidP="007E120F">
            <w:pPr>
              <w:spacing w:after="0"/>
              <w:jc w:val="center"/>
              <w:rPr>
                <w:rStyle w:val="affffff7"/>
                <w:rFonts w:ascii="Times New Roman" w:hAnsi="Times New Roman" w:cs="Times New Roman"/>
                <w:sz w:val="24"/>
                <w:szCs w:val="24"/>
              </w:rPr>
            </w:pPr>
            <w:r w:rsidRPr="009260B2">
              <w:rPr>
                <w:rStyle w:val="affffff7"/>
                <w:rFonts w:ascii="Times New Roman" w:hAnsi="Times New Roman" w:cs="Times New Roman"/>
                <w:sz w:val="24"/>
                <w:szCs w:val="24"/>
              </w:rPr>
              <w:t>ОК 08</w:t>
            </w:r>
          </w:p>
          <w:p w14:paraId="23FEB132" w14:textId="77777777" w:rsidR="00E77E81" w:rsidRPr="009260B2" w:rsidRDefault="00E77E81" w:rsidP="007E120F">
            <w:pPr>
              <w:spacing w:after="0"/>
              <w:jc w:val="center"/>
              <w:rPr>
                <w:rFonts w:ascii="Times New Roman" w:hAnsi="Times New Roman"/>
                <w:sz w:val="24"/>
                <w:szCs w:val="24"/>
              </w:rPr>
            </w:pPr>
          </w:p>
        </w:tc>
      </w:tr>
      <w:tr w:rsidR="00E77E81" w:rsidRPr="009260B2" w14:paraId="05A96543" w14:textId="77777777" w:rsidTr="0046648E">
        <w:trPr>
          <w:trHeight w:val="285"/>
        </w:trPr>
        <w:tc>
          <w:tcPr>
            <w:tcW w:w="935" w:type="pct"/>
            <w:vMerge/>
            <w:hideMark/>
          </w:tcPr>
          <w:p w14:paraId="4F7D7C2D" w14:textId="77777777" w:rsidR="00E77E81" w:rsidRPr="00E55B1E" w:rsidRDefault="00E77E81" w:rsidP="007E120F">
            <w:pPr>
              <w:spacing w:after="0"/>
              <w:rPr>
                <w:rFonts w:ascii="Times New Roman" w:hAnsi="Times New Roman"/>
                <w:sz w:val="24"/>
                <w:szCs w:val="24"/>
              </w:rPr>
            </w:pPr>
          </w:p>
        </w:tc>
        <w:tc>
          <w:tcPr>
            <w:tcW w:w="2700" w:type="pct"/>
          </w:tcPr>
          <w:p w14:paraId="1C119FFE" w14:textId="77777777" w:rsidR="00E77E81" w:rsidRPr="009260B2" w:rsidRDefault="00E77E81" w:rsidP="00544FEC">
            <w:pPr>
              <w:spacing w:after="0"/>
              <w:contextualSpacing/>
              <w:rPr>
                <w:rFonts w:ascii="Times New Roman" w:hAnsi="Times New Roman"/>
                <w:sz w:val="24"/>
                <w:szCs w:val="24"/>
              </w:rPr>
            </w:pPr>
            <w:r w:rsidRPr="009260B2">
              <w:rPr>
                <w:rFonts w:ascii="Times New Roman" w:hAnsi="Times New Roman"/>
                <w:b/>
                <w:sz w:val="24"/>
                <w:szCs w:val="24"/>
              </w:rPr>
              <w:t>В том числе практических занятий</w:t>
            </w:r>
          </w:p>
        </w:tc>
        <w:tc>
          <w:tcPr>
            <w:tcW w:w="746" w:type="pct"/>
          </w:tcPr>
          <w:p w14:paraId="6B339E59" w14:textId="77777777" w:rsidR="00E77E81" w:rsidRPr="009260B2" w:rsidRDefault="00E77E81" w:rsidP="007E120F">
            <w:pPr>
              <w:spacing w:after="0"/>
              <w:contextualSpacing/>
              <w:jc w:val="center"/>
              <w:rPr>
                <w:rFonts w:ascii="Times New Roman" w:hAnsi="Times New Roman"/>
                <w:b/>
                <w:bCs/>
                <w:sz w:val="24"/>
                <w:szCs w:val="24"/>
              </w:rPr>
            </w:pPr>
            <w:r w:rsidRPr="009260B2">
              <w:rPr>
                <w:rFonts w:ascii="Times New Roman" w:hAnsi="Times New Roman"/>
                <w:b/>
                <w:bCs/>
                <w:sz w:val="24"/>
                <w:szCs w:val="24"/>
              </w:rPr>
              <w:t>4</w:t>
            </w:r>
          </w:p>
        </w:tc>
        <w:tc>
          <w:tcPr>
            <w:tcW w:w="619" w:type="pct"/>
            <w:vMerge/>
          </w:tcPr>
          <w:p w14:paraId="364EBCAF" w14:textId="77777777" w:rsidR="00E77E81" w:rsidRPr="009260B2" w:rsidRDefault="00E77E81" w:rsidP="007E120F">
            <w:pPr>
              <w:spacing w:after="0"/>
              <w:rPr>
                <w:rFonts w:ascii="Times New Roman" w:hAnsi="Times New Roman"/>
                <w:sz w:val="24"/>
                <w:szCs w:val="24"/>
              </w:rPr>
            </w:pPr>
          </w:p>
        </w:tc>
      </w:tr>
      <w:tr w:rsidR="00E77E81" w:rsidRPr="009260B2" w14:paraId="614805A5" w14:textId="77777777" w:rsidTr="0046648E">
        <w:trPr>
          <w:trHeight w:val="417"/>
        </w:trPr>
        <w:tc>
          <w:tcPr>
            <w:tcW w:w="935" w:type="pct"/>
            <w:vMerge/>
            <w:hideMark/>
          </w:tcPr>
          <w:p w14:paraId="4E9E6D17" w14:textId="77777777" w:rsidR="00E77E81" w:rsidRPr="00E55B1E" w:rsidRDefault="00E77E81" w:rsidP="007E120F">
            <w:pPr>
              <w:spacing w:after="0"/>
              <w:rPr>
                <w:rFonts w:ascii="Times New Roman" w:hAnsi="Times New Roman"/>
                <w:sz w:val="24"/>
                <w:szCs w:val="24"/>
              </w:rPr>
            </w:pPr>
          </w:p>
        </w:tc>
        <w:tc>
          <w:tcPr>
            <w:tcW w:w="2700" w:type="pct"/>
          </w:tcPr>
          <w:p w14:paraId="2ECBFC93" w14:textId="77777777" w:rsidR="00E77E81" w:rsidRPr="009260B2" w:rsidRDefault="00E77E81" w:rsidP="00544FEC">
            <w:pPr>
              <w:spacing w:after="0"/>
              <w:contextualSpacing/>
              <w:rPr>
                <w:rFonts w:ascii="Times New Roman" w:hAnsi="Times New Roman"/>
                <w:sz w:val="24"/>
                <w:szCs w:val="24"/>
              </w:rPr>
            </w:pPr>
            <w:r w:rsidRPr="009260B2">
              <w:rPr>
                <w:rFonts w:ascii="Times New Roman" w:hAnsi="Times New Roman"/>
                <w:sz w:val="24"/>
                <w:szCs w:val="24"/>
              </w:rPr>
              <w:t>Практическое занятие. Биомеханические основы техники бега; техники низкого старта и стартового ускорения; бег по дистанции; финиширование, специальные упражнения</w:t>
            </w:r>
          </w:p>
        </w:tc>
        <w:tc>
          <w:tcPr>
            <w:tcW w:w="746" w:type="pct"/>
          </w:tcPr>
          <w:p w14:paraId="62A5587C" w14:textId="77777777" w:rsidR="00E77E81" w:rsidRPr="009260B2" w:rsidRDefault="00E77E81" w:rsidP="007E120F">
            <w:pPr>
              <w:spacing w:after="0"/>
              <w:contextualSpacing/>
              <w:jc w:val="center"/>
              <w:rPr>
                <w:rFonts w:ascii="Times New Roman" w:hAnsi="Times New Roman"/>
                <w:sz w:val="24"/>
                <w:szCs w:val="24"/>
              </w:rPr>
            </w:pPr>
          </w:p>
          <w:p w14:paraId="7C407904" w14:textId="77777777" w:rsidR="00E77E81" w:rsidRPr="009260B2" w:rsidRDefault="00E77E81" w:rsidP="007E120F">
            <w:pPr>
              <w:spacing w:after="0"/>
              <w:contextualSpacing/>
              <w:jc w:val="center"/>
              <w:rPr>
                <w:rFonts w:ascii="Times New Roman" w:hAnsi="Times New Roman"/>
                <w:sz w:val="24"/>
                <w:szCs w:val="24"/>
              </w:rPr>
            </w:pPr>
            <w:r w:rsidRPr="009260B2">
              <w:rPr>
                <w:rFonts w:ascii="Times New Roman" w:hAnsi="Times New Roman"/>
                <w:sz w:val="24"/>
                <w:szCs w:val="24"/>
              </w:rPr>
              <w:t>4</w:t>
            </w:r>
          </w:p>
        </w:tc>
        <w:tc>
          <w:tcPr>
            <w:tcW w:w="619" w:type="pct"/>
            <w:vMerge/>
          </w:tcPr>
          <w:p w14:paraId="506F84D7" w14:textId="77777777" w:rsidR="00E77E81" w:rsidRPr="009260B2" w:rsidRDefault="00E77E81" w:rsidP="007E120F">
            <w:pPr>
              <w:spacing w:after="0"/>
              <w:rPr>
                <w:rFonts w:ascii="Times New Roman" w:hAnsi="Times New Roman"/>
                <w:sz w:val="24"/>
                <w:szCs w:val="24"/>
              </w:rPr>
            </w:pPr>
          </w:p>
        </w:tc>
      </w:tr>
      <w:tr w:rsidR="00E77E81" w:rsidRPr="009260B2" w14:paraId="2C4A226B" w14:textId="77777777" w:rsidTr="0046648E">
        <w:trPr>
          <w:trHeight w:val="405"/>
        </w:trPr>
        <w:tc>
          <w:tcPr>
            <w:tcW w:w="935" w:type="pct"/>
            <w:vMerge/>
          </w:tcPr>
          <w:p w14:paraId="230D671B" w14:textId="77777777" w:rsidR="00E77E81" w:rsidRPr="00E55B1E" w:rsidRDefault="00E77E81" w:rsidP="007E120F">
            <w:pPr>
              <w:spacing w:after="0"/>
              <w:rPr>
                <w:rFonts w:ascii="Times New Roman" w:hAnsi="Times New Roman"/>
                <w:sz w:val="24"/>
                <w:szCs w:val="24"/>
              </w:rPr>
            </w:pPr>
          </w:p>
        </w:tc>
        <w:tc>
          <w:tcPr>
            <w:tcW w:w="2700" w:type="pct"/>
          </w:tcPr>
          <w:p w14:paraId="54393A51" w14:textId="77777777" w:rsidR="00E77E81" w:rsidRPr="009260B2" w:rsidRDefault="00E77E81" w:rsidP="00544FEC">
            <w:pPr>
              <w:spacing w:after="0"/>
              <w:contextualSpacing/>
              <w:rPr>
                <w:rFonts w:ascii="Times New Roman" w:hAnsi="Times New Roman"/>
                <w:b/>
                <w:bCs/>
                <w:sz w:val="24"/>
                <w:szCs w:val="24"/>
              </w:rPr>
            </w:pPr>
            <w:r w:rsidRPr="009260B2">
              <w:rPr>
                <w:rFonts w:ascii="Times New Roman" w:hAnsi="Times New Roman"/>
                <w:b/>
                <w:bCs/>
                <w:sz w:val="24"/>
                <w:szCs w:val="24"/>
              </w:rPr>
              <w:t>Самостоятельная работа обучающихся</w:t>
            </w:r>
            <w:r w:rsidRPr="009260B2">
              <w:rPr>
                <w:rFonts w:ascii="Times New Roman" w:hAnsi="Times New Roman"/>
                <w:sz w:val="24"/>
                <w:szCs w:val="24"/>
              </w:rPr>
              <w:t>*</w:t>
            </w:r>
          </w:p>
        </w:tc>
        <w:tc>
          <w:tcPr>
            <w:tcW w:w="746" w:type="pct"/>
          </w:tcPr>
          <w:p w14:paraId="327F2884" w14:textId="77777777" w:rsidR="00E77E81" w:rsidRPr="009260B2" w:rsidRDefault="00E77E81" w:rsidP="007E120F">
            <w:pPr>
              <w:spacing w:after="0"/>
              <w:contextualSpacing/>
              <w:jc w:val="center"/>
              <w:rPr>
                <w:rFonts w:ascii="Times New Roman" w:hAnsi="Times New Roman"/>
                <w:sz w:val="24"/>
                <w:szCs w:val="24"/>
              </w:rPr>
            </w:pPr>
            <w:r w:rsidRPr="009260B2">
              <w:rPr>
                <w:rFonts w:ascii="Times New Roman" w:hAnsi="Times New Roman"/>
                <w:sz w:val="24"/>
                <w:szCs w:val="24"/>
              </w:rPr>
              <w:t>-</w:t>
            </w:r>
          </w:p>
        </w:tc>
        <w:tc>
          <w:tcPr>
            <w:tcW w:w="619" w:type="pct"/>
            <w:vMerge/>
          </w:tcPr>
          <w:p w14:paraId="534229CB" w14:textId="77777777" w:rsidR="00E77E81" w:rsidRPr="009260B2" w:rsidRDefault="00E77E81" w:rsidP="007E120F">
            <w:pPr>
              <w:spacing w:after="0"/>
              <w:rPr>
                <w:rFonts w:ascii="Times New Roman" w:hAnsi="Times New Roman"/>
                <w:sz w:val="24"/>
                <w:szCs w:val="24"/>
              </w:rPr>
            </w:pPr>
          </w:p>
        </w:tc>
      </w:tr>
      <w:tr w:rsidR="00E77E81" w:rsidRPr="009260B2" w14:paraId="4146874E" w14:textId="77777777" w:rsidTr="0046648E">
        <w:trPr>
          <w:trHeight w:val="141"/>
        </w:trPr>
        <w:tc>
          <w:tcPr>
            <w:tcW w:w="935" w:type="pct"/>
            <w:vMerge w:val="restart"/>
            <w:hideMark/>
          </w:tcPr>
          <w:p w14:paraId="33173C43" w14:textId="77777777" w:rsidR="00E77E81" w:rsidRPr="00E55B1E" w:rsidRDefault="00E77E81" w:rsidP="007E120F">
            <w:pPr>
              <w:spacing w:after="0"/>
              <w:rPr>
                <w:rFonts w:ascii="Times New Roman" w:hAnsi="Times New Roman"/>
                <w:bCs/>
                <w:sz w:val="24"/>
                <w:szCs w:val="24"/>
              </w:rPr>
            </w:pPr>
            <w:r w:rsidRPr="00E55B1E">
              <w:rPr>
                <w:rFonts w:ascii="Times New Roman" w:hAnsi="Times New Roman"/>
                <w:bCs/>
                <w:sz w:val="24"/>
                <w:szCs w:val="24"/>
              </w:rPr>
              <w:t xml:space="preserve">Тема 2.2. </w:t>
            </w:r>
          </w:p>
          <w:p w14:paraId="1D6FA491" w14:textId="77777777" w:rsidR="00E77E81" w:rsidRPr="00E55B1E" w:rsidRDefault="00E77E81" w:rsidP="007E120F">
            <w:pPr>
              <w:spacing w:after="0"/>
              <w:rPr>
                <w:rFonts w:ascii="Times New Roman" w:hAnsi="Times New Roman"/>
                <w:bCs/>
                <w:sz w:val="24"/>
                <w:szCs w:val="24"/>
              </w:rPr>
            </w:pPr>
            <w:r w:rsidRPr="00E55B1E">
              <w:rPr>
                <w:rFonts w:ascii="Times New Roman" w:hAnsi="Times New Roman"/>
                <w:bCs/>
                <w:sz w:val="24"/>
                <w:szCs w:val="24"/>
              </w:rPr>
              <w:t>Т</w:t>
            </w:r>
            <w:r w:rsidRPr="00E55B1E">
              <w:rPr>
                <w:rFonts w:ascii="Times New Roman" w:hAnsi="Times New Roman"/>
                <w:bCs/>
                <w:spacing w:val="7"/>
                <w:sz w:val="24"/>
                <w:szCs w:val="24"/>
              </w:rPr>
              <w:t>ехника длительного бега</w:t>
            </w:r>
          </w:p>
        </w:tc>
        <w:tc>
          <w:tcPr>
            <w:tcW w:w="2700" w:type="pct"/>
            <w:hideMark/>
          </w:tcPr>
          <w:p w14:paraId="5F091A6D" w14:textId="77777777" w:rsidR="00E77E81" w:rsidRPr="009260B2" w:rsidRDefault="00E77E81" w:rsidP="00544FEC">
            <w:pPr>
              <w:numPr>
                <w:ilvl w:val="12"/>
                <w:numId w:val="0"/>
              </w:numPr>
              <w:shd w:val="clear" w:color="auto" w:fill="FFFFFF"/>
              <w:spacing w:after="0"/>
              <w:contextualSpacing/>
              <w:rPr>
                <w:rFonts w:ascii="Times New Roman" w:hAnsi="Times New Roman"/>
                <w:sz w:val="24"/>
                <w:szCs w:val="24"/>
              </w:rPr>
            </w:pPr>
            <w:r w:rsidRPr="009260B2">
              <w:rPr>
                <w:rFonts w:ascii="Times New Roman" w:hAnsi="Times New Roman"/>
                <w:b/>
                <w:spacing w:val="-3"/>
                <w:sz w:val="24"/>
                <w:szCs w:val="24"/>
              </w:rPr>
              <w:t>Содержание учебного материала</w:t>
            </w:r>
          </w:p>
        </w:tc>
        <w:tc>
          <w:tcPr>
            <w:tcW w:w="746" w:type="pct"/>
          </w:tcPr>
          <w:p w14:paraId="7B47B9EF" w14:textId="77777777" w:rsidR="00E77E81" w:rsidRPr="009260B2" w:rsidRDefault="00E77E81" w:rsidP="007E120F">
            <w:pPr>
              <w:spacing w:after="0"/>
              <w:contextualSpacing/>
              <w:jc w:val="center"/>
              <w:rPr>
                <w:rFonts w:ascii="Times New Roman" w:hAnsi="Times New Roman"/>
                <w:b/>
                <w:sz w:val="24"/>
                <w:szCs w:val="24"/>
              </w:rPr>
            </w:pPr>
            <w:r w:rsidRPr="009260B2">
              <w:rPr>
                <w:rFonts w:ascii="Times New Roman" w:hAnsi="Times New Roman"/>
                <w:b/>
                <w:sz w:val="24"/>
                <w:szCs w:val="24"/>
              </w:rPr>
              <w:t>4</w:t>
            </w:r>
          </w:p>
        </w:tc>
        <w:tc>
          <w:tcPr>
            <w:tcW w:w="619" w:type="pct"/>
            <w:vMerge w:val="restart"/>
          </w:tcPr>
          <w:p w14:paraId="09B50D13" w14:textId="77777777" w:rsidR="00E77E81" w:rsidRPr="009260B2" w:rsidRDefault="00E77E81" w:rsidP="007E120F">
            <w:pPr>
              <w:spacing w:after="0"/>
              <w:jc w:val="center"/>
              <w:rPr>
                <w:rStyle w:val="affffff7"/>
                <w:rFonts w:ascii="Times New Roman" w:hAnsi="Times New Roman" w:cs="Times New Roman"/>
                <w:sz w:val="24"/>
                <w:szCs w:val="24"/>
              </w:rPr>
            </w:pPr>
          </w:p>
          <w:p w14:paraId="01C34023" w14:textId="77777777" w:rsidR="00E77E81" w:rsidRPr="009260B2" w:rsidRDefault="00E77E81" w:rsidP="007E120F">
            <w:pPr>
              <w:spacing w:after="0"/>
              <w:jc w:val="center"/>
              <w:rPr>
                <w:rStyle w:val="affffff7"/>
                <w:rFonts w:ascii="Times New Roman" w:hAnsi="Times New Roman" w:cs="Times New Roman"/>
                <w:sz w:val="24"/>
                <w:szCs w:val="24"/>
              </w:rPr>
            </w:pPr>
            <w:r w:rsidRPr="009260B2">
              <w:rPr>
                <w:rStyle w:val="affffff7"/>
                <w:rFonts w:ascii="Times New Roman" w:hAnsi="Times New Roman" w:cs="Times New Roman"/>
                <w:sz w:val="24"/>
                <w:szCs w:val="24"/>
              </w:rPr>
              <w:t>ОК 04</w:t>
            </w:r>
          </w:p>
          <w:p w14:paraId="3A8034F7" w14:textId="77777777" w:rsidR="00E77E81" w:rsidRPr="009260B2" w:rsidRDefault="00E77E81" w:rsidP="007E120F">
            <w:pPr>
              <w:spacing w:after="0"/>
              <w:jc w:val="center"/>
              <w:rPr>
                <w:rStyle w:val="affffff7"/>
                <w:rFonts w:ascii="Times New Roman" w:hAnsi="Times New Roman" w:cs="Times New Roman"/>
                <w:sz w:val="24"/>
                <w:szCs w:val="24"/>
              </w:rPr>
            </w:pPr>
            <w:r w:rsidRPr="009260B2">
              <w:rPr>
                <w:rStyle w:val="affffff7"/>
                <w:rFonts w:ascii="Times New Roman" w:hAnsi="Times New Roman" w:cs="Times New Roman"/>
                <w:sz w:val="24"/>
                <w:szCs w:val="24"/>
              </w:rPr>
              <w:t>ОК 08</w:t>
            </w:r>
          </w:p>
          <w:p w14:paraId="637CAEB0" w14:textId="77777777" w:rsidR="00E77E81" w:rsidRPr="009260B2" w:rsidRDefault="00E77E81" w:rsidP="007E120F">
            <w:pPr>
              <w:spacing w:after="0"/>
              <w:jc w:val="center"/>
              <w:rPr>
                <w:rFonts w:ascii="Times New Roman" w:hAnsi="Times New Roman"/>
                <w:sz w:val="24"/>
                <w:szCs w:val="24"/>
              </w:rPr>
            </w:pPr>
          </w:p>
        </w:tc>
      </w:tr>
      <w:tr w:rsidR="00E77E81" w:rsidRPr="009260B2" w14:paraId="5357A4DB" w14:textId="77777777" w:rsidTr="0046648E">
        <w:trPr>
          <w:trHeight w:val="198"/>
        </w:trPr>
        <w:tc>
          <w:tcPr>
            <w:tcW w:w="935" w:type="pct"/>
            <w:vMerge/>
            <w:hideMark/>
          </w:tcPr>
          <w:p w14:paraId="49C18E5B" w14:textId="77777777" w:rsidR="00E77E81" w:rsidRPr="00E55B1E" w:rsidRDefault="00E77E81" w:rsidP="007E120F">
            <w:pPr>
              <w:spacing w:after="0"/>
              <w:rPr>
                <w:rFonts w:ascii="Times New Roman" w:hAnsi="Times New Roman"/>
                <w:bCs/>
                <w:sz w:val="24"/>
                <w:szCs w:val="24"/>
              </w:rPr>
            </w:pPr>
          </w:p>
        </w:tc>
        <w:tc>
          <w:tcPr>
            <w:tcW w:w="2700" w:type="pct"/>
            <w:hideMark/>
          </w:tcPr>
          <w:p w14:paraId="217F1CCA" w14:textId="77777777" w:rsidR="00E77E81" w:rsidRPr="009260B2" w:rsidRDefault="00E77E81" w:rsidP="00544FEC">
            <w:pPr>
              <w:spacing w:after="0"/>
              <w:contextualSpacing/>
              <w:rPr>
                <w:rFonts w:ascii="Times New Roman" w:hAnsi="Times New Roman"/>
                <w:spacing w:val="-1"/>
                <w:sz w:val="24"/>
                <w:szCs w:val="24"/>
              </w:rPr>
            </w:pPr>
            <w:r w:rsidRPr="009260B2">
              <w:rPr>
                <w:rFonts w:ascii="Times New Roman" w:hAnsi="Times New Roman"/>
                <w:b/>
                <w:sz w:val="24"/>
                <w:szCs w:val="24"/>
              </w:rPr>
              <w:t>В том числе практических занятий</w:t>
            </w:r>
          </w:p>
        </w:tc>
        <w:tc>
          <w:tcPr>
            <w:tcW w:w="746" w:type="pct"/>
          </w:tcPr>
          <w:p w14:paraId="24804228" w14:textId="77777777" w:rsidR="00E77E81" w:rsidRPr="009260B2" w:rsidRDefault="00E77E81" w:rsidP="007E120F">
            <w:pPr>
              <w:spacing w:after="0"/>
              <w:contextualSpacing/>
              <w:jc w:val="center"/>
              <w:rPr>
                <w:rFonts w:ascii="Times New Roman" w:hAnsi="Times New Roman"/>
                <w:b/>
                <w:bCs/>
                <w:sz w:val="24"/>
                <w:szCs w:val="24"/>
              </w:rPr>
            </w:pPr>
            <w:r w:rsidRPr="009260B2">
              <w:rPr>
                <w:rFonts w:ascii="Times New Roman" w:hAnsi="Times New Roman"/>
                <w:b/>
                <w:bCs/>
                <w:sz w:val="24"/>
                <w:szCs w:val="24"/>
              </w:rPr>
              <w:t>4</w:t>
            </w:r>
          </w:p>
        </w:tc>
        <w:tc>
          <w:tcPr>
            <w:tcW w:w="619" w:type="pct"/>
            <w:vMerge/>
          </w:tcPr>
          <w:p w14:paraId="6776CB06" w14:textId="77777777" w:rsidR="00E77E81" w:rsidRPr="009260B2" w:rsidRDefault="00E77E81" w:rsidP="007E120F">
            <w:pPr>
              <w:spacing w:after="0"/>
              <w:rPr>
                <w:rFonts w:ascii="Times New Roman" w:hAnsi="Times New Roman"/>
                <w:sz w:val="24"/>
                <w:szCs w:val="24"/>
              </w:rPr>
            </w:pPr>
          </w:p>
        </w:tc>
      </w:tr>
      <w:tr w:rsidR="00E77E81" w:rsidRPr="009260B2" w14:paraId="32C43463" w14:textId="77777777" w:rsidTr="0046648E">
        <w:trPr>
          <w:trHeight w:val="172"/>
        </w:trPr>
        <w:tc>
          <w:tcPr>
            <w:tcW w:w="935" w:type="pct"/>
            <w:vMerge/>
            <w:hideMark/>
          </w:tcPr>
          <w:p w14:paraId="645C532D" w14:textId="77777777" w:rsidR="00E77E81" w:rsidRPr="00E55B1E" w:rsidRDefault="00E77E81" w:rsidP="007E120F">
            <w:pPr>
              <w:spacing w:after="0"/>
              <w:rPr>
                <w:rFonts w:ascii="Times New Roman" w:hAnsi="Times New Roman"/>
                <w:bCs/>
                <w:sz w:val="24"/>
                <w:szCs w:val="24"/>
              </w:rPr>
            </w:pPr>
          </w:p>
        </w:tc>
        <w:tc>
          <w:tcPr>
            <w:tcW w:w="2700" w:type="pct"/>
            <w:hideMark/>
          </w:tcPr>
          <w:p w14:paraId="44EFDB96" w14:textId="77777777" w:rsidR="00E77E81" w:rsidRPr="009260B2" w:rsidRDefault="00E77E81" w:rsidP="00544FEC">
            <w:pPr>
              <w:spacing w:after="0"/>
              <w:contextualSpacing/>
              <w:rPr>
                <w:rFonts w:ascii="Times New Roman" w:hAnsi="Times New Roman"/>
                <w:spacing w:val="-1"/>
                <w:sz w:val="24"/>
                <w:szCs w:val="24"/>
              </w:rPr>
            </w:pPr>
            <w:r w:rsidRPr="009260B2">
              <w:rPr>
                <w:rFonts w:ascii="Times New Roman" w:hAnsi="Times New Roman"/>
                <w:sz w:val="24"/>
                <w:szCs w:val="24"/>
              </w:rPr>
              <w:t xml:space="preserve">Практическое занятие. </w:t>
            </w:r>
            <w:r w:rsidRPr="009260B2">
              <w:rPr>
                <w:rFonts w:ascii="Times New Roman" w:hAnsi="Times New Roman"/>
                <w:spacing w:val="7"/>
                <w:sz w:val="24"/>
                <w:szCs w:val="24"/>
              </w:rPr>
              <w:t>Совершенствование техники длительного бега</w:t>
            </w:r>
            <w:r w:rsidRPr="009260B2">
              <w:rPr>
                <w:rFonts w:ascii="Times New Roman" w:hAnsi="Times New Roman"/>
                <w:sz w:val="24"/>
                <w:szCs w:val="24"/>
              </w:rPr>
              <w:t xml:space="preserve"> во время кросса до 15-20 минут</w:t>
            </w:r>
          </w:p>
        </w:tc>
        <w:tc>
          <w:tcPr>
            <w:tcW w:w="746" w:type="pct"/>
          </w:tcPr>
          <w:p w14:paraId="40C7D518" w14:textId="77777777" w:rsidR="00E77E81" w:rsidRPr="009260B2" w:rsidRDefault="00E77E81" w:rsidP="007E120F">
            <w:pPr>
              <w:spacing w:after="0"/>
              <w:contextualSpacing/>
              <w:jc w:val="center"/>
              <w:rPr>
                <w:rFonts w:ascii="Times New Roman" w:hAnsi="Times New Roman"/>
                <w:sz w:val="24"/>
                <w:szCs w:val="24"/>
              </w:rPr>
            </w:pPr>
            <w:r w:rsidRPr="009260B2">
              <w:rPr>
                <w:rFonts w:ascii="Times New Roman" w:hAnsi="Times New Roman"/>
                <w:sz w:val="24"/>
                <w:szCs w:val="24"/>
              </w:rPr>
              <w:t>4</w:t>
            </w:r>
          </w:p>
        </w:tc>
        <w:tc>
          <w:tcPr>
            <w:tcW w:w="619" w:type="pct"/>
            <w:vMerge/>
          </w:tcPr>
          <w:p w14:paraId="4D46DE1F" w14:textId="77777777" w:rsidR="00E77E81" w:rsidRPr="009260B2" w:rsidRDefault="00E77E81" w:rsidP="007E120F">
            <w:pPr>
              <w:spacing w:after="0"/>
              <w:rPr>
                <w:rFonts w:ascii="Times New Roman" w:hAnsi="Times New Roman"/>
                <w:sz w:val="24"/>
                <w:szCs w:val="24"/>
              </w:rPr>
            </w:pPr>
          </w:p>
        </w:tc>
      </w:tr>
      <w:tr w:rsidR="00E77E81" w:rsidRPr="009260B2" w14:paraId="6B5AB710" w14:textId="77777777" w:rsidTr="0046648E">
        <w:trPr>
          <w:trHeight w:val="172"/>
        </w:trPr>
        <w:tc>
          <w:tcPr>
            <w:tcW w:w="935" w:type="pct"/>
            <w:vMerge/>
          </w:tcPr>
          <w:p w14:paraId="2C1A8DBC" w14:textId="77777777" w:rsidR="00E77E81" w:rsidRPr="00E55B1E" w:rsidRDefault="00E77E81" w:rsidP="007E120F">
            <w:pPr>
              <w:spacing w:after="0"/>
              <w:rPr>
                <w:rFonts w:ascii="Times New Roman" w:hAnsi="Times New Roman"/>
                <w:bCs/>
                <w:sz w:val="24"/>
                <w:szCs w:val="24"/>
              </w:rPr>
            </w:pPr>
          </w:p>
        </w:tc>
        <w:tc>
          <w:tcPr>
            <w:tcW w:w="2700" w:type="pct"/>
          </w:tcPr>
          <w:p w14:paraId="11BC41FC" w14:textId="77777777" w:rsidR="00E77E81" w:rsidRPr="009260B2" w:rsidRDefault="00E77E81" w:rsidP="00544FEC">
            <w:pPr>
              <w:spacing w:after="0"/>
              <w:contextualSpacing/>
              <w:rPr>
                <w:rFonts w:ascii="Times New Roman" w:hAnsi="Times New Roman"/>
                <w:b/>
                <w:bCs/>
                <w:sz w:val="24"/>
                <w:szCs w:val="24"/>
              </w:rPr>
            </w:pPr>
            <w:r w:rsidRPr="009260B2">
              <w:rPr>
                <w:rFonts w:ascii="Times New Roman" w:hAnsi="Times New Roman"/>
                <w:b/>
                <w:bCs/>
                <w:sz w:val="24"/>
                <w:szCs w:val="24"/>
              </w:rPr>
              <w:t>Самостоятельная работа обучающихся</w:t>
            </w:r>
            <w:r w:rsidRPr="009260B2">
              <w:rPr>
                <w:rFonts w:ascii="Times New Roman" w:hAnsi="Times New Roman"/>
                <w:sz w:val="24"/>
                <w:szCs w:val="24"/>
              </w:rPr>
              <w:t>*</w:t>
            </w:r>
          </w:p>
        </w:tc>
        <w:tc>
          <w:tcPr>
            <w:tcW w:w="746" w:type="pct"/>
          </w:tcPr>
          <w:p w14:paraId="7E3C2E78" w14:textId="77777777" w:rsidR="00E77E81" w:rsidRPr="009260B2" w:rsidRDefault="00E77E81" w:rsidP="007E120F">
            <w:pPr>
              <w:spacing w:after="0"/>
              <w:contextualSpacing/>
              <w:jc w:val="center"/>
              <w:rPr>
                <w:rFonts w:ascii="Times New Roman" w:hAnsi="Times New Roman"/>
                <w:sz w:val="24"/>
                <w:szCs w:val="24"/>
              </w:rPr>
            </w:pPr>
            <w:r w:rsidRPr="009260B2">
              <w:rPr>
                <w:rFonts w:ascii="Times New Roman" w:hAnsi="Times New Roman"/>
                <w:sz w:val="24"/>
                <w:szCs w:val="24"/>
              </w:rPr>
              <w:t>-</w:t>
            </w:r>
          </w:p>
        </w:tc>
        <w:tc>
          <w:tcPr>
            <w:tcW w:w="619" w:type="pct"/>
            <w:vMerge/>
          </w:tcPr>
          <w:p w14:paraId="65CFAE33" w14:textId="77777777" w:rsidR="00E77E81" w:rsidRPr="009260B2" w:rsidRDefault="00E77E81" w:rsidP="007E120F">
            <w:pPr>
              <w:spacing w:after="0"/>
              <w:rPr>
                <w:rFonts w:ascii="Times New Roman" w:hAnsi="Times New Roman"/>
                <w:sz w:val="24"/>
                <w:szCs w:val="24"/>
              </w:rPr>
            </w:pPr>
          </w:p>
        </w:tc>
      </w:tr>
      <w:tr w:rsidR="00E77E81" w:rsidRPr="009260B2" w14:paraId="40ECCBF8" w14:textId="77777777" w:rsidTr="0046648E">
        <w:trPr>
          <w:trHeight w:val="262"/>
        </w:trPr>
        <w:tc>
          <w:tcPr>
            <w:tcW w:w="935" w:type="pct"/>
            <w:vMerge w:val="restart"/>
          </w:tcPr>
          <w:p w14:paraId="122DC72B" w14:textId="77777777" w:rsidR="00E77E81" w:rsidRPr="00E55B1E" w:rsidRDefault="00E77E81" w:rsidP="007E120F">
            <w:pPr>
              <w:numPr>
                <w:ilvl w:val="12"/>
                <w:numId w:val="0"/>
              </w:numPr>
              <w:spacing w:after="0"/>
              <w:rPr>
                <w:rFonts w:ascii="Times New Roman" w:hAnsi="Times New Roman"/>
                <w:bCs/>
                <w:sz w:val="24"/>
                <w:szCs w:val="24"/>
              </w:rPr>
            </w:pPr>
            <w:r w:rsidRPr="00E55B1E">
              <w:rPr>
                <w:rFonts w:ascii="Times New Roman" w:hAnsi="Times New Roman"/>
                <w:bCs/>
                <w:sz w:val="24"/>
                <w:szCs w:val="24"/>
              </w:rPr>
              <w:t xml:space="preserve">Тема 2.3. </w:t>
            </w:r>
          </w:p>
          <w:p w14:paraId="013E74E5" w14:textId="77777777" w:rsidR="00E77E81" w:rsidRPr="00E55B1E" w:rsidRDefault="00E77E81" w:rsidP="007E120F">
            <w:pPr>
              <w:numPr>
                <w:ilvl w:val="12"/>
                <w:numId w:val="0"/>
              </w:numPr>
              <w:spacing w:after="0"/>
              <w:rPr>
                <w:rFonts w:ascii="Times New Roman" w:hAnsi="Times New Roman"/>
                <w:bCs/>
                <w:sz w:val="24"/>
                <w:szCs w:val="24"/>
              </w:rPr>
            </w:pPr>
            <w:r w:rsidRPr="00E55B1E">
              <w:rPr>
                <w:rFonts w:ascii="Times New Roman" w:hAnsi="Times New Roman"/>
                <w:bCs/>
                <w:spacing w:val="-1"/>
                <w:sz w:val="24"/>
                <w:szCs w:val="24"/>
              </w:rPr>
              <w:t xml:space="preserve"> Техника прыжка в длину с места, с разбега</w:t>
            </w:r>
          </w:p>
        </w:tc>
        <w:tc>
          <w:tcPr>
            <w:tcW w:w="2700" w:type="pct"/>
          </w:tcPr>
          <w:p w14:paraId="5417387A" w14:textId="77777777" w:rsidR="00E77E81" w:rsidRPr="009260B2" w:rsidRDefault="00E77E81" w:rsidP="00544FEC">
            <w:pPr>
              <w:numPr>
                <w:ilvl w:val="12"/>
                <w:numId w:val="0"/>
              </w:numPr>
              <w:shd w:val="clear" w:color="auto" w:fill="FFFFFF"/>
              <w:spacing w:after="0"/>
              <w:contextualSpacing/>
              <w:rPr>
                <w:rFonts w:ascii="Times New Roman" w:hAnsi="Times New Roman"/>
                <w:spacing w:val="-3"/>
                <w:sz w:val="24"/>
                <w:szCs w:val="24"/>
              </w:rPr>
            </w:pPr>
            <w:r w:rsidRPr="009260B2">
              <w:rPr>
                <w:rFonts w:ascii="Times New Roman" w:hAnsi="Times New Roman"/>
                <w:b/>
                <w:spacing w:val="-3"/>
                <w:sz w:val="24"/>
                <w:szCs w:val="24"/>
              </w:rPr>
              <w:t>Содержание учебного материала</w:t>
            </w:r>
          </w:p>
        </w:tc>
        <w:tc>
          <w:tcPr>
            <w:tcW w:w="746" w:type="pct"/>
          </w:tcPr>
          <w:p w14:paraId="19DE7E82" w14:textId="77777777" w:rsidR="00E77E81" w:rsidRPr="009260B2" w:rsidRDefault="00E77E81" w:rsidP="007E120F">
            <w:pPr>
              <w:spacing w:after="0"/>
              <w:contextualSpacing/>
              <w:jc w:val="center"/>
              <w:rPr>
                <w:rFonts w:ascii="Times New Roman" w:hAnsi="Times New Roman"/>
                <w:b/>
                <w:sz w:val="24"/>
                <w:szCs w:val="24"/>
              </w:rPr>
            </w:pPr>
            <w:r w:rsidRPr="009260B2">
              <w:rPr>
                <w:rFonts w:ascii="Times New Roman" w:hAnsi="Times New Roman"/>
                <w:b/>
                <w:sz w:val="24"/>
                <w:szCs w:val="24"/>
              </w:rPr>
              <w:t>4</w:t>
            </w:r>
          </w:p>
        </w:tc>
        <w:tc>
          <w:tcPr>
            <w:tcW w:w="619" w:type="pct"/>
            <w:vMerge w:val="restart"/>
          </w:tcPr>
          <w:p w14:paraId="07A80C89" w14:textId="77777777" w:rsidR="00E77E81" w:rsidRPr="009260B2" w:rsidRDefault="00E77E81" w:rsidP="007E120F">
            <w:pPr>
              <w:spacing w:after="0"/>
              <w:jc w:val="center"/>
              <w:rPr>
                <w:rStyle w:val="affffff7"/>
                <w:rFonts w:ascii="Times New Roman" w:hAnsi="Times New Roman" w:cs="Times New Roman"/>
                <w:sz w:val="24"/>
                <w:szCs w:val="24"/>
              </w:rPr>
            </w:pPr>
          </w:p>
          <w:p w14:paraId="54F585F0" w14:textId="77777777" w:rsidR="00E77E81" w:rsidRPr="009260B2" w:rsidRDefault="00E77E81" w:rsidP="007E120F">
            <w:pPr>
              <w:spacing w:after="0"/>
              <w:jc w:val="center"/>
              <w:rPr>
                <w:rStyle w:val="affffff7"/>
                <w:rFonts w:ascii="Times New Roman" w:hAnsi="Times New Roman" w:cs="Times New Roman"/>
                <w:sz w:val="24"/>
                <w:szCs w:val="24"/>
              </w:rPr>
            </w:pPr>
          </w:p>
          <w:p w14:paraId="6A201B6E" w14:textId="77777777" w:rsidR="00E77E81" w:rsidRPr="009260B2" w:rsidRDefault="00E77E81" w:rsidP="007E120F">
            <w:pPr>
              <w:spacing w:after="0"/>
              <w:jc w:val="center"/>
              <w:rPr>
                <w:rStyle w:val="affffff7"/>
                <w:rFonts w:ascii="Times New Roman" w:hAnsi="Times New Roman" w:cs="Times New Roman"/>
                <w:sz w:val="24"/>
                <w:szCs w:val="24"/>
              </w:rPr>
            </w:pPr>
            <w:r w:rsidRPr="009260B2">
              <w:rPr>
                <w:rStyle w:val="affffff7"/>
                <w:rFonts w:ascii="Times New Roman" w:hAnsi="Times New Roman" w:cs="Times New Roman"/>
                <w:sz w:val="24"/>
                <w:szCs w:val="24"/>
              </w:rPr>
              <w:t>ОК 04</w:t>
            </w:r>
          </w:p>
          <w:p w14:paraId="6CC94398" w14:textId="77777777" w:rsidR="00E77E81" w:rsidRPr="009260B2" w:rsidRDefault="00E77E81" w:rsidP="007E120F">
            <w:pPr>
              <w:spacing w:after="0"/>
              <w:jc w:val="center"/>
              <w:rPr>
                <w:rStyle w:val="affffff7"/>
                <w:rFonts w:ascii="Times New Roman" w:hAnsi="Times New Roman" w:cs="Times New Roman"/>
                <w:sz w:val="24"/>
                <w:szCs w:val="24"/>
              </w:rPr>
            </w:pPr>
            <w:r w:rsidRPr="009260B2">
              <w:rPr>
                <w:rStyle w:val="affffff7"/>
                <w:rFonts w:ascii="Times New Roman" w:hAnsi="Times New Roman" w:cs="Times New Roman"/>
                <w:sz w:val="24"/>
                <w:szCs w:val="24"/>
              </w:rPr>
              <w:t>ОК 08</w:t>
            </w:r>
          </w:p>
          <w:p w14:paraId="003308FF" w14:textId="77777777" w:rsidR="00E77E81" w:rsidRPr="009260B2" w:rsidRDefault="00E77E81" w:rsidP="007E120F">
            <w:pPr>
              <w:spacing w:after="0"/>
              <w:jc w:val="center"/>
              <w:rPr>
                <w:rFonts w:ascii="Times New Roman" w:hAnsi="Times New Roman"/>
                <w:sz w:val="24"/>
                <w:szCs w:val="24"/>
              </w:rPr>
            </w:pPr>
          </w:p>
        </w:tc>
      </w:tr>
      <w:tr w:rsidR="00E77E81" w:rsidRPr="009260B2" w14:paraId="58187E74" w14:textId="77777777" w:rsidTr="0046648E">
        <w:trPr>
          <w:trHeight w:val="241"/>
        </w:trPr>
        <w:tc>
          <w:tcPr>
            <w:tcW w:w="935" w:type="pct"/>
            <w:vMerge/>
          </w:tcPr>
          <w:p w14:paraId="5759BED0" w14:textId="77777777" w:rsidR="00E77E81" w:rsidRPr="00E55B1E" w:rsidRDefault="00E77E81" w:rsidP="007E120F">
            <w:pPr>
              <w:numPr>
                <w:ilvl w:val="12"/>
                <w:numId w:val="0"/>
              </w:numPr>
              <w:spacing w:after="0"/>
              <w:rPr>
                <w:rFonts w:ascii="Times New Roman" w:hAnsi="Times New Roman"/>
                <w:bCs/>
                <w:sz w:val="24"/>
                <w:szCs w:val="24"/>
              </w:rPr>
            </w:pPr>
          </w:p>
        </w:tc>
        <w:tc>
          <w:tcPr>
            <w:tcW w:w="2700" w:type="pct"/>
          </w:tcPr>
          <w:p w14:paraId="28FA11FF" w14:textId="77777777" w:rsidR="00E77E81" w:rsidRPr="009260B2" w:rsidRDefault="00E77E81" w:rsidP="00544FEC">
            <w:pPr>
              <w:numPr>
                <w:ilvl w:val="12"/>
                <w:numId w:val="0"/>
              </w:numPr>
              <w:shd w:val="clear" w:color="auto" w:fill="FFFFFF"/>
              <w:spacing w:after="0"/>
              <w:contextualSpacing/>
              <w:rPr>
                <w:rFonts w:ascii="Times New Roman" w:hAnsi="Times New Roman"/>
                <w:b/>
                <w:spacing w:val="-3"/>
                <w:sz w:val="24"/>
                <w:szCs w:val="24"/>
              </w:rPr>
            </w:pPr>
            <w:r w:rsidRPr="009260B2">
              <w:rPr>
                <w:rFonts w:ascii="Times New Roman" w:hAnsi="Times New Roman"/>
                <w:b/>
                <w:sz w:val="24"/>
                <w:szCs w:val="24"/>
              </w:rPr>
              <w:t>В том числе практических занятий</w:t>
            </w:r>
          </w:p>
        </w:tc>
        <w:tc>
          <w:tcPr>
            <w:tcW w:w="746" w:type="pct"/>
          </w:tcPr>
          <w:p w14:paraId="1C9134B6" w14:textId="77777777" w:rsidR="00E77E81" w:rsidRPr="009260B2" w:rsidRDefault="00E77E81" w:rsidP="007E120F">
            <w:pPr>
              <w:spacing w:after="0"/>
              <w:contextualSpacing/>
              <w:jc w:val="center"/>
              <w:rPr>
                <w:rFonts w:ascii="Times New Roman" w:hAnsi="Times New Roman"/>
                <w:b/>
                <w:bCs/>
                <w:sz w:val="24"/>
                <w:szCs w:val="24"/>
              </w:rPr>
            </w:pPr>
            <w:r w:rsidRPr="009260B2">
              <w:rPr>
                <w:rFonts w:ascii="Times New Roman" w:hAnsi="Times New Roman"/>
                <w:b/>
                <w:bCs/>
                <w:sz w:val="24"/>
                <w:szCs w:val="24"/>
              </w:rPr>
              <w:t>4</w:t>
            </w:r>
          </w:p>
        </w:tc>
        <w:tc>
          <w:tcPr>
            <w:tcW w:w="619" w:type="pct"/>
            <w:vMerge/>
          </w:tcPr>
          <w:p w14:paraId="099FF220" w14:textId="77777777" w:rsidR="00E77E81" w:rsidRPr="009260B2" w:rsidRDefault="00E77E81" w:rsidP="007E120F">
            <w:pPr>
              <w:spacing w:after="0"/>
              <w:rPr>
                <w:rFonts w:ascii="Times New Roman" w:hAnsi="Times New Roman"/>
                <w:sz w:val="24"/>
                <w:szCs w:val="24"/>
              </w:rPr>
            </w:pPr>
          </w:p>
        </w:tc>
      </w:tr>
      <w:tr w:rsidR="00E77E81" w:rsidRPr="009260B2" w14:paraId="7CA8D668" w14:textId="77777777" w:rsidTr="0046648E">
        <w:trPr>
          <w:trHeight w:val="585"/>
        </w:trPr>
        <w:tc>
          <w:tcPr>
            <w:tcW w:w="935" w:type="pct"/>
            <w:vMerge/>
          </w:tcPr>
          <w:p w14:paraId="3EB81742" w14:textId="77777777" w:rsidR="00E77E81" w:rsidRPr="00E55B1E" w:rsidRDefault="00E77E81" w:rsidP="007E120F">
            <w:pPr>
              <w:numPr>
                <w:ilvl w:val="12"/>
                <w:numId w:val="0"/>
              </w:numPr>
              <w:spacing w:after="0"/>
              <w:rPr>
                <w:rFonts w:ascii="Times New Roman" w:hAnsi="Times New Roman"/>
                <w:bCs/>
                <w:sz w:val="24"/>
                <w:szCs w:val="24"/>
              </w:rPr>
            </w:pPr>
          </w:p>
        </w:tc>
        <w:tc>
          <w:tcPr>
            <w:tcW w:w="2700" w:type="pct"/>
          </w:tcPr>
          <w:p w14:paraId="37612721" w14:textId="77777777" w:rsidR="00E77E81" w:rsidRPr="009260B2" w:rsidRDefault="00E77E81" w:rsidP="00544FEC">
            <w:pPr>
              <w:numPr>
                <w:ilvl w:val="12"/>
                <w:numId w:val="0"/>
              </w:numPr>
              <w:shd w:val="clear" w:color="auto" w:fill="FFFFFF"/>
              <w:spacing w:after="0"/>
              <w:contextualSpacing/>
              <w:rPr>
                <w:rFonts w:ascii="Times New Roman" w:hAnsi="Times New Roman"/>
                <w:spacing w:val="1"/>
                <w:sz w:val="24"/>
                <w:szCs w:val="24"/>
              </w:rPr>
            </w:pPr>
            <w:r w:rsidRPr="009260B2">
              <w:rPr>
                <w:rFonts w:ascii="Times New Roman" w:hAnsi="Times New Roman"/>
                <w:sz w:val="24"/>
                <w:szCs w:val="24"/>
              </w:rPr>
              <w:t xml:space="preserve">Практическое занятие. </w:t>
            </w:r>
            <w:r w:rsidRPr="009260B2">
              <w:rPr>
                <w:rFonts w:ascii="Times New Roman" w:hAnsi="Times New Roman"/>
                <w:spacing w:val="1"/>
                <w:sz w:val="24"/>
                <w:szCs w:val="24"/>
              </w:rPr>
              <w:t>Специальные упражнения прыгуна (</w:t>
            </w:r>
            <w:proofErr w:type="spellStart"/>
            <w:r w:rsidRPr="009260B2">
              <w:rPr>
                <w:rFonts w:ascii="Times New Roman" w:hAnsi="Times New Roman"/>
                <w:spacing w:val="1"/>
                <w:sz w:val="24"/>
                <w:szCs w:val="24"/>
              </w:rPr>
              <w:t>многоскоки</w:t>
            </w:r>
            <w:proofErr w:type="spellEnd"/>
            <w:r w:rsidRPr="009260B2">
              <w:rPr>
                <w:rFonts w:ascii="Times New Roman" w:hAnsi="Times New Roman"/>
                <w:spacing w:val="1"/>
                <w:sz w:val="24"/>
                <w:szCs w:val="24"/>
              </w:rPr>
              <w:t>, ускорения, маховые упражнения для рук и ног), ОФП</w:t>
            </w:r>
          </w:p>
        </w:tc>
        <w:tc>
          <w:tcPr>
            <w:tcW w:w="746" w:type="pct"/>
          </w:tcPr>
          <w:p w14:paraId="2526E2E6" w14:textId="77777777" w:rsidR="00E77E81" w:rsidRPr="009260B2" w:rsidRDefault="00E77E81" w:rsidP="007E120F">
            <w:pPr>
              <w:spacing w:after="0"/>
              <w:contextualSpacing/>
              <w:jc w:val="center"/>
              <w:rPr>
                <w:rFonts w:ascii="Times New Roman" w:hAnsi="Times New Roman"/>
                <w:sz w:val="24"/>
                <w:szCs w:val="24"/>
              </w:rPr>
            </w:pPr>
            <w:r w:rsidRPr="009260B2">
              <w:rPr>
                <w:rFonts w:ascii="Times New Roman" w:hAnsi="Times New Roman"/>
                <w:sz w:val="24"/>
                <w:szCs w:val="24"/>
              </w:rPr>
              <w:t>4</w:t>
            </w:r>
          </w:p>
        </w:tc>
        <w:tc>
          <w:tcPr>
            <w:tcW w:w="619" w:type="pct"/>
            <w:vMerge/>
          </w:tcPr>
          <w:p w14:paraId="5FDB5716" w14:textId="77777777" w:rsidR="00E77E81" w:rsidRPr="009260B2" w:rsidRDefault="00E77E81" w:rsidP="007E120F">
            <w:pPr>
              <w:spacing w:after="0"/>
              <w:rPr>
                <w:rFonts w:ascii="Times New Roman" w:hAnsi="Times New Roman"/>
                <w:sz w:val="24"/>
                <w:szCs w:val="24"/>
              </w:rPr>
            </w:pPr>
          </w:p>
        </w:tc>
      </w:tr>
      <w:tr w:rsidR="00E77E81" w:rsidRPr="009260B2" w14:paraId="40E3358C" w14:textId="77777777" w:rsidTr="0046648E">
        <w:trPr>
          <w:trHeight w:val="365"/>
        </w:trPr>
        <w:tc>
          <w:tcPr>
            <w:tcW w:w="935" w:type="pct"/>
            <w:vMerge/>
          </w:tcPr>
          <w:p w14:paraId="743657CD" w14:textId="77777777" w:rsidR="00E77E81" w:rsidRPr="00E55B1E" w:rsidRDefault="00E77E81" w:rsidP="007E120F">
            <w:pPr>
              <w:numPr>
                <w:ilvl w:val="12"/>
                <w:numId w:val="0"/>
              </w:numPr>
              <w:spacing w:after="0"/>
              <w:rPr>
                <w:rFonts w:ascii="Times New Roman" w:hAnsi="Times New Roman"/>
                <w:bCs/>
                <w:sz w:val="24"/>
                <w:szCs w:val="24"/>
              </w:rPr>
            </w:pPr>
          </w:p>
        </w:tc>
        <w:tc>
          <w:tcPr>
            <w:tcW w:w="2700" w:type="pct"/>
          </w:tcPr>
          <w:p w14:paraId="63D355C5" w14:textId="77777777" w:rsidR="00E77E81" w:rsidRPr="009260B2" w:rsidRDefault="00E77E81" w:rsidP="00544FEC">
            <w:pPr>
              <w:numPr>
                <w:ilvl w:val="12"/>
                <w:numId w:val="0"/>
              </w:numPr>
              <w:shd w:val="clear" w:color="auto" w:fill="FFFFFF"/>
              <w:spacing w:after="0"/>
              <w:contextualSpacing/>
              <w:rPr>
                <w:rFonts w:ascii="Times New Roman" w:hAnsi="Times New Roman"/>
                <w:b/>
                <w:bCs/>
                <w:sz w:val="24"/>
                <w:szCs w:val="24"/>
              </w:rPr>
            </w:pPr>
            <w:r w:rsidRPr="009260B2">
              <w:rPr>
                <w:rFonts w:ascii="Times New Roman" w:hAnsi="Times New Roman"/>
                <w:b/>
                <w:bCs/>
                <w:sz w:val="24"/>
                <w:szCs w:val="24"/>
              </w:rPr>
              <w:t>Самостоятельная работа обучающихся</w:t>
            </w:r>
            <w:r w:rsidRPr="009260B2">
              <w:rPr>
                <w:rFonts w:ascii="Times New Roman" w:hAnsi="Times New Roman"/>
                <w:sz w:val="24"/>
                <w:szCs w:val="24"/>
              </w:rPr>
              <w:t>*</w:t>
            </w:r>
          </w:p>
        </w:tc>
        <w:tc>
          <w:tcPr>
            <w:tcW w:w="746" w:type="pct"/>
          </w:tcPr>
          <w:p w14:paraId="3D8E61F9" w14:textId="77777777" w:rsidR="00E77E81" w:rsidRPr="009260B2" w:rsidRDefault="00E77E81" w:rsidP="007E120F">
            <w:pPr>
              <w:spacing w:after="0"/>
              <w:contextualSpacing/>
              <w:jc w:val="center"/>
              <w:rPr>
                <w:rFonts w:ascii="Times New Roman" w:hAnsi="Times New Roman"/>
                <w:sz w:val="24"/>
                <w:szCs w:val="24"/>
              </w:rPr>
            </w:pPr>
            <w:r w:rsidRPr="009260B2">
              <w:rPr>
                <w:rFonts w:ascii="Times New Roman" w:hAnsi="Times New Roman"/>
                <w:sz w:val="24"/>
                <w:szCs w:val="24"/>
              </w:rPr>
              <w:t>-</w:t>
            </w:r>
          </w:p>
        </w:tc>
        <w:tc>
          <w:tcPr>
            <w:tcW w:w="619" w:type="pct"/>
            <w:vMerge/>
          </w:tcPr>
          <w:p w14:paraId="1A516D85" w14:textId="77777777" w:rsidR="00E77E81" w:rsidRPr="009260B2" w:rsidRDefault="00E77E81" w:rsidP="007E120F">
            <w:pPr>
              <w:spacing w:after="0"/>
              <w:rPr>
                <w:rFonts w:ascii="Times New Roman" w:hAnsi="Times New Roman"/>
                <w:sz w:val="24"/>
                <w:szCs w:val="24"/>
              </w:rPr>
            </w:pPr>
          </w:p>
        </w:tc>
      </w:tr>
      <w:tr w:rsidR="00E77E81" w:rsidRPr="009260B2" w14:paraId="7822C2AA" w14:textId="77777777" w:rsidTr="0046648E">
        <w:trPr>
          <w:trHeight w:val="187"/>
        </w:trPr>
        <w:tc>
          <w:tcPr>
            <w:tcW w:w="935" w:type="pct"/>
            <w:vMerge w:val="restart"/>
            <w:hideMark/>
          </w:tcPr>
          <w:p w14:paraId="678A1878" w14:textId="77777777" w:rsidR="00E77E81" w:rsidRPr="00E55B1E" w:rsidRDefault="00E77E81" w:rsidP="007E120F">
            <w:pPr>
              <w:numPr>
                <w:ilvl w:val="12"/>
                <w:numId w:val="0"/>
              </w:numPr>
              <w:spacing w:after="0"/>
              <w:rPr>
                <w:rFonts w:ascii="Times New Roman" w:hAnsi="Times New Roman"/>
                <w:bCs/>
                <w:sz w:val="24"/>
                <w:szCs w:val="24"/>
              </w:rPr>
            </w:pPr>
            <w:r w:rsidRPr="00E55B1E">
              <w:rPr>
                <w:rFonts w:ascii="Times New Roman" w:hAnsi="Times New Roman"/>
                <w:bCs/>
                <w:sz w:val="24"/>
                <w:szCs w:val="24"/>
              </w:rPr>
              <w:t xml:space="preserve">Тема 2.4. </w:t>
            </w:r>
          </w:p>
          <w:p w14:paraId="37D9A0EA" w14:textId="77777777" w:rsidR="00E77E81" w:rsidRPr="00E55B1E" w:rsidRDefault="00E77E81" w:rsidP="007E120F">
            <w:pPr>
              <w:numPr>
                <w:ilvl w:val="12"/>
                <w:numId w:val="0"/>
              </w:numPr>
              <w:spacing w:after="0"/>
              <w:rPr>
                <w:rFonts w:ascii="Times New Roman" w:hAnsi="Times New Roman"/>
                <w:bCs/>
                <w:spacing w:val="-1"/>
                <w:sz w:val="24"/>
                <w:szCs w:val="24"/>
              </w:rPr>
            </w:pPr>
            <w:r w:rsidRPr="00E55B1E">
              <w:rPr>
                <w:rFonts w:ascii="Times New Roman" w:hAnsi="Times New Roman"/>
                <w:bCs/>
                <w:spacing w:val="-1"/>
                <w:sz w:val="24"/>
                <w:szCs w:val="24"/>
              </w:rPr>
              <w:t>Эстафетный бег 4х100.</w:t>
            </w:r>
          </w:p>
          <w:p w14:paraId="32FF0B5F" w14:textId="77777777" w:rsidR="00E77E81" w:rsidRPr="00E55B1E" w:rsidRDefault="00E77E81" w:rsidP="007E120F">
            <w:pPr>
              <w:numPr>
                <w:ilvl w:val="12"/>
                <w:numId w:val="0"/>
              </w:numPr>
              <w:spacing w:after="0"/>
              <w:contextualSpacing/>
              <w:rPr>
                <w:rFonts w:ascii="Times New Roman" w:hAnsi="Times New Roman"/>
                <w:bCs/>
                <w:sz w:val="24"/>
                <w:szCs w:val="24"/>
              </w:rPr>
            </w:pPr>
            <w:r w:rsidRPr="00E55B1E">
              <w:rPr>
                <w:rFonts w:ascii="Times New Roman" w:hAnsi="Times New Roman"/>
                <w:bCs/>
                <w:spacing w:val="-1"/>
                <w:sz w:val="24"/>
                <w:szCs w:val="24"/>
              </w:rPr>
              <w:lastRenderedPageBreak/>
              <w:t>Челночный бег</w:t>
            </w:r>
          </w:p>
        </w:tc>
        <w:tc>
          <w:tcPr>
            <w:tcW w:w="2700" w:type="pct"/>
            <w:hideMark/>
          </w:tcPr>
          <w:p w14:paraId="7D641798" w14:textId="77777777" w:rsidR="00E77E81" w:rsidRPr="009260B2" w:rsidRDefault="00E77E81" w:rsidP="00544FEC">
            <w:pPr>
              <w:numPr>
                <w:ilvl w:val="12"/>
                <w:numId w:val="0"/>
              </w:numPr>
              <w:shd w:val="clear" w:color="auto" w:fill="FFFFFF"/>
              <w:spacing w:after="0"/>
              <w:contextualSpacing/>
              <w:rPr>
                <w:rFonts w:ascii="Times New Roman" w:hAnsi="Times New Roman"/>
                <w:spacing w:val="-3"/>
                <w:sz w:val="24"/>
                <w:szCs w:val="24"/>
              </w:rPr>
            </w:pPr>
            <w:r w:rsidRPr="009260B2">
              <w:rPr>
                <w:rFonts w:ascii="Times New Roman" w:hAnsi="Times New Roman"/>
                <w:b/>
                <w:spacing w:val="-3"/>
                <w:sz w:val="24"/>
                <w:szCs w:val="24"/>
              </w:rPr>
              <w:lastRenderedPageBreak/>
              <w:t>Содержание учебного материала</w:t>
            </w:r>
          </w:p>
        </w:tc>
        <w:tc>
          <w:tcPr>
            <w:tcW w:w="746" w:type="pct"/>
            <w:hideMark/>
          </w:tcPr>
          <w:p w14:paraId="03EA2B7E" w14:textId="77777777" w:rsidR="00E77E81" w:rsidRPr="009260B2" w:rsidRDefault="00E77E81" w:rsidP="007E120F">
            <w:pPr>
              <w:spacing w:after="0"/>
              <w:contextualSpacing/>
              <w:jc w:val="center"/>
              <w:rPr>
                <w:rFonts w:ascii="Times New Roman" w:hAnsi="Times New Roman"/>
                <w:b/>
                <w:sz w:val="24"/>
                <w:szCs w:val="24"/>
              </w:rPr>
            </w:pPr>
            <w:r w:rsidRPr="009260B2">
              <w:rPr>
                <w:rFonts w:ascii="Times New Roman" w:hAnsi="Times New Roman"/>
                <w:b/>
                <w:sz w:val="24"/>
                <w:szCs w:val="24"/>
              </w:rPr>
              <w:t>4</w:t>
            </w:r>
          </w:p>
        </w:tc>
        <w:tc>
          <w:tcPr>
            <w:tcW w:w="619" w:type="pct"/>
            <w:vMerge w:val="restart"/>
          </w:tcPr>
          <w:p w14:paraId="49932B42" w14:textId="77777777" w:rsidR="00E77E81" w:rsidRPr="009260B2" w:rsidRDefault="00E77E81" w:rsidP="007E120F">
            <w:pPr>
              <w:spacing w:after="0"/>
              <w:jc w:val="center"/>
              <w:rPr>
                <w:rStyle w:val="affffff7"/>
                <w:rFonts w:ascii="Times New Roman" w:hAnsi="Times New Roman" w:cs="Times New Roman"/>
                <w:sz w:val="24"/>
                <w:szCs w:val="24"/>
              </w:rPr>
            </w:pPr>
          </w:p>
          <w:p w14:paraId="2DEF5C71" w14:textId="77777777" w:rsidR="00E77E81" w:rsidRPr="009260B2" w:rsidRDefault="00E77E81" w:rsidP="007E120F">
            <w:pPr>
              <w:spacing w:after="0"/>
              <w:jc w:val="center"/>
              <w:rPr>
                <w:rStyle w:val="affffff7"/>
                <w:rFonts w:ascii="Times New Roman" w:hAnsi="Times New Roman" w:cs="Times New Roman"/>
                <w:sz w:val="24"/>
                <w:szCs w:val="24"/>
              </w:rPr>
            </w:pPr>
            <w:r w:rsidRPr="009260B2">
              <w:rPr>
                <w:rStyle w:val="affffff7"/>
                <w:rFonts w:ascii="Times New Roman" w:hAnsi="Times New Roman" w:cs="Times New Roman"/>
                <w:sz w:val="24"/>
                <w:szCs w:val="24"/>
              </w:rPr>
              <w:t>ОК 04</w:t>
            </w:r>
          </w:p>
          <w:p w14:paraId="52BA303E" w14:textId="77777777" w:rsidR="00E77E81" w:rsidRPr="009260B2" w:rsidRDefault="00E77E81" w:rsidP="007E120F">
            <w:pPr>
              <w:spacing w:after="0"/>
              <w:jc w:val="center"/>
              <w:rPr>
                <w:rStyle w:val="affffff7"/>
                <w:rFonts w:ascii="Times New Roman" w:hAnsi="Times New Roman" w:cs="Times New Roman"/>
                <w:sz w:val="24"/>
                <w:szCs w:val="24"/>
              </w:rPr>
            </w:pPr>
            <w:r w:rsidRPr="009260B2">
              <w:rPr>
                <w:rStyle w:val="affffff7"/>
                <w:rFonts w:ascii="Times New Roman" w:hAnsi="Times New Roman" w:cs="Times New Roman"/>
                <w:sz w:val="24"/>
                <w:szCs w:val="24"/>
              </w:rPr>
              <w:lastRenderedPageBreak/>
              <w:t>ОК 08</w:t>
            </w:r>
          </w:p>
          <w:p w14:paraId="4BD9A885" w14:textId="77777777" w:rsidR="00E77E81" w:rsidRPr="009260B2" w:rsidRDefault="00E77E81" w:rsidP="007E120F">
            <w:pPr>
              <w:spacing w:after="0"/>
              <w:jc w:val="center"/>
              <w:rPr>
                <w:rFonts w:ascii="Times New Roman" w:hAnsi="Times New Roman"/>
                <w:b/>
                <w:sz w:val="24"/>
                <w:szCs w:val="24"/>
              </w:rPr>
            </w:pPr>
          </w:p>
        </w:tc>
      </w:tr>
      <w:tr w:rsidR="00E77E81" w:rsidRPr="009260B2" w14:paraId="68559F48" w14:textId="77777777" w:rsidTr="0046648E">
        <w:trPr>
          <w:trHeight w:val="344"/>
        </w:trPr>
        <w:tc>
          <w:tcPr>
            <w:tcW w:w="935" w:type="pct"/>
            <w:vMerge/>
            <w:hideMark/>
          </w:tcPr>
          <w:p w14:paraId="6892F77B" w14:textId="77777777" w:rsidR="00E77E81" w:rsidRPr="00E55B1E" w:rsidRDefault="00E77E81" w:rsidP="007E120F">
            <w:pPr>
              <w:numPr>
                <w:ilvl w:val="12"/>
                <w:numId w:val="0"/>
              </w:numPr>
              <w:spacing w:after="0"/>
              <w:rPr>
                <w:rFonts w:ascii="Times New Roman" w:hAnsi="Times New Roman"/>
                <w:bCs/>
                <w:sz w:val="24"/>
                <w:szCs w:val="24"/>
              </w:rPr>
            </w:pPr>
          </w:p>
        </w:tc>
        <w:tc>
          <w:tcPr>
            <w:tcW w:w="2700" w:type="pct"/>
            <w:hideMark/>
          </w:tcPr>
          <w:p w14:paraId="692D101C" w14:textId="77777777" w:rsidR="00E77E81" w:rsidRPr="009260B2" w:rsidRDefault="00E77E81" w:rsidP="00544FEC">
            <w:pPr>
              <w:numPr>
                <w:ilvl w:val="12"/>
                <w:numId w:val="0"/>
              </w:numPr>
              <w:shd w:val="clear" w:color="auto" w:fill="FFFFFF"/>
              <w:spacing w:after="0"/>
              <w:contextualSpacing/>
              <w:rPr>
                <w:rFonts w:ascii="Times New Roman" w:hAnsi="Times New Roman"/>
                <w:spacing w:val="-3"/>
                <w:sz w:val="24"/>
                <w:szCs w:val="24"/>
              </w:rPr>
            </w:pPr>
            <w:r w:rsidRPr="009260B2">
              <w:rPr>
                <w:rFonts w:ascii="Times New Roman" w:hAnsi="Times New Roman"/>
                <w:b/>
                <w:sz w:val="24"/>
                <w:szCs w:val="24"/>
              </w:rPr>
              <w:t>В том числе практических занятий</w:t>
            </w:r>
          </w:p>
        </w:tc>
        <w:tc>
          <w:tcPr>
            <w:tcW w:w="746" w:type="pct"/>
            <w:hideMark/>
          </w:tcPr>
          <w:p w14:paraId="00CFE7A1" w14:textId="77777777" w:rsidR="00E77E81" w:rsidRPr="009260B2" w:rsidRDefault="00E77E81" w:rsidP="007E120F">
            <w:pPr>
              <w:spacing w:after="0"/>
              <w:contextualSpacing/>
              <w:jc w:val="center"/>
              <w:rPr>
                <w:rFonts w:ascii="Times New Roman" w:hAnsi="Times New Roman"/>
                <w:b/>
                <w:bCs/>
                <w:sz w:val="24"/>
                <w:szCs w:val="24"/>
              </w:rPr>
            </w:pPr>
            <w:r w:rsidRPr="009260B2">
              <w:rPr>
                <w:rFonts w:ascii="Times New Roman" w:hAnsi="Times New Roman"/>
                <w:b/>
                <w:bCs/>
                <w:sz w:val="24"/>
                <w:szCs w:val="24"/>
              </w:rPr>
              <w:t>4</w:t>
            </w:r>
          </w:p>
        </w:tc>
        <w:tc>
          <w:tcPr>
            <w:tcW w:w="619" w:type="pct"/>
            <w:vMerge/>
          </w:tcPr>
          <w:p w14:paraId="42F5BCB7" w14:textId="77777777" w:rsidR="00E77E81" w:rsidRPr="009260B2" w:rsidRDefault="00E77E81" w:rsidP="007E120F">
            <w:pPr>
              <w:spacing w:after="0"/>
              <w:rPr>
                <w:rFonts w:ascii="Times New Roman" w:hAnsi="Times New Roman"/>
                <w:b/>
                <w:sz w:val="24"/>
                <w:szCs w:val="24"/>
              </w:rPr>
            </w:pPr>
          </w:p>
        </w:tc>
      </w:tr>
      <w:tr w:rsidR="00E77E81" w:rsidRPr="009260B2" w14:paraId="75009130" w14:textId="77777777" w:rsidTr="0046648E">
        <w:trPr>
          <w:trHeight w:val="120"/>
        </w:trPr>
        <w:tc>
          <w:tcPr>
            <w:tcW w:w="935" w:type="pct"/>
            <w:vMerge/>
            <w:hideMark/>
          </w:tcPr>
          <w:p w14:paraId="37CC7A8D" w14:textId="77777777" w:rsidR="00E77E81" w:rsidRPr="00E55B1E" w:rsidRDefault="00E77E81" w:rsidP="007E120F">
            <w:pPr>
              <w:numPr>
                <w:ilvl w:val="12"/>
                <w:numId w:val="0"/>
              </w:numPr>
              <w:spacing w:after="0"/>
              <w:rPr>
                <w:rFonts w:ascii="Times New Roman" w:hAnsi="Times New Roman"/>
                <w:bCs/>
                <w:sz w:val="24"/>
                <w:szCs w:val="24"/>
              </w:rPr>
            </w:pPr>
          </w:p>
        </w:tc>
        <w:tc>
          <w:tcPr>
            <w:tcW w:w="2700" w:type="pct"/>
            <w:hideMark/>
          </w:tcPr>
          <w:p w14:paraId="3A86548E" w14:textId="77777777" w:rsidR="00E77E81" w:rsidRPr="009260B2" w:rsidRDefault="00E77E81" w:rsidP="00544FEC">
            <w:pPr>
              <w:numPr>
                <w:ilvl w:val="12"/>
                <w:numId w:val="0"/>
              </w:numPr>
              <w:shd w:val="clear" w:color="auto" w:fill="FFFFFF"/>
              <w:spacing w:after="0"/>
              <w:contextualSpacing/>
              <w:rPr>
                <w:rFonts w:ascii="Times New Roman" w:hAnsi="Times New Roman"/>
                <w:spacing w:val="-3"/>
                <w:sz w:val="24"/>
                <w:szCs w:val="24"/>
              </w:rPr>
            </w:pPr>
            <w:r w:rsidRPr="009260B2">
              <w:rPr>
                <w:rFonts w:ascii="Times New Roman" w:hAnsi="Times New Roman"/>
                <w:sz w:val="24"/>
                <w:szCs w:val="24"/>
              </w:rPr>
              <w:t>Практическое занятие. Выполнение эстафетного бега 4х100, челночного бега</w:t>
            </w:r>
          </w:p>
        </w:tc>
        <w:tc>
          <w:tcPr>
            <w:tcW w:w="746" w:type="pct"/>
            <w:hideMark/>
          </w:tcPr>
          <w:p w14:paraId="4E66A38D" w14:textId="77777777" w:rsidR="00E77E81" w:rsidRPr="009260B2" w:rsidRDefault="00E77E81" w:rsidP="007E120F">
            <w:pPr>
              <w:spacing w:after="0"/>
              <w:contextualSpacing/>
              <w:jc w:val="center"/>
              <w:rPr>
                <w:rFonts w:ascii="Times New Roman" w:hAnsi="Times New Roman"/>
                <w:sz w:val="24"/>
                <w:szCs w:val="24"/>
              </w:rPr>
            </w:pPr>
            <w:r w:rsidRPr="009260B2">
              <w:rPr>
                <w:rFonts w:ascii="Times New Roman" w:hAnsi="Times New Roman"/>
                <w:sz w:val="24"/>
                <w:szCs w:val="24"/>
              </w:rPr>
              <w:t>4</w:t>
            </w:r>
          </w:p>
        </w:tc>
        <w:tc>
          <w:tcPr>
            <w:tcW w:w="619" w:type="pct"/>
            <w:vMerge/>
          </w:tcPr>
          <w:p w14:paraId="529D3B80" w14:textId="77777777" w:rsidR="00E77E81" w:rsidRPr="009260B2" w:rsidRDefault="00E77E81" w:rsidP="007E120F">
            <w:pPr>
              <w:spacing w:after="0"/>
              <w:rPr>
                <w:rFonts w:ascii="Times New Roman" w:hAnsi="Times New Roman"/>
                <w:b/>
                <w:sz w:val="24"/>
                <w:szCs w:val="24"/>
              </w:rPr>
            </w:pPr>
          </w:p>
        </w:tc>
      </w:tr>
      <w:tr w:rsidR="00E77E81" w:rsidRPr="009260B2" w14:paraId="4FACCF79" w14:textId="77777777" w:rsidTr="0046648E">
        <w:trPr>
          <w:trHeight w:val="120"/>
        </w:trPr>
        <w:tc>
          <w:tcPr>
            <w:tcW w:w="935" w:type="pct"/>
            <w:vMerge/>
          </w:tcPr>
          <w:p w14:paraId="31CEC9A9" w14:textId="77777777" w:rsidR="00E77E81" w:rsidRPr="00E55B1E" w:rsidRDefault="00E77E81" w:rsidP="007E120F">
            <w:pPr>
              <w:numPr>
                <w:ilvl w:val="12"/>
                <w:numId w:val="0"/>
              </w:numPr>
              <w:spacing w:after="0"/>
              <w:rPr>
                <w:rFonts w:ascii="Times New Roman" w:hAnsi="Times New Roman"/>
                <w:bCs/>
                <w:sz w:val="24"/>
                <w:szCs w:val="24"/>
              </w:rPr>
            </w:pPr>
          </w:p>
        </w:tc>
        <w:tc>
          <w:tcPr>
            <w:tcW w:w="2700" w:type="pct"/>
          </w:tcPr>
          <w:p w14:paraId="651B2F89" w14:textId="77777777" w:rsidR="00E77E81" w:rsidRPr="009260B2" w:rsidRDefault="00E77E81" w:rsidP="00544FEC">
            <w:pPr>
              <w:numPr>
                <w:ilvl w:val="12"/>
                <w:numId w:val="0"/>
              </w:numPr>
              <w:shd w:val="clear" w:color="auto" w:fill="FFFFFF"/>
              <w:spacing w:after="0"/>
              <w:contextualSpacing/>
              <w:rPr>
                <w:rFonts w:ascii="Times New Roman" w:hAnsi="Times New Roman"/>
                <w:b/>
                <w:bCs/>
                <w:sz w:val="24"/>
                <w:szCs w:val="24"/>
              </w:rPr>
            </w:pPr>
            <w:r w:rsidRPr="009260B2">
              <w:rPr>
                <w:rFonts w:ascii="Times New Roman" w:hAnsi="Times New Roman"/>
                <w:b/>
                <w:bCs/>
                <w:sz w:val="24"/>
                <w:szCs w:val="24"/>
              </w:rPr>
              <w:t>Самостоятельная работа обучающихся</w:t>
            </w:r>
            <w:r w:rsidRPr="009260B2">
              <w:rPr>
                <w:rFonts w:ascii="Times New Roman" w:hAnsi="Times New Roman"/>
                <w:sz w:val="24"/>
                <w:szCs w:val="24"/>
              </w:rPr>
              <w:t>*</w:t>
            </w:r>
          </w:p>
        </w:tc>
        <w:tc>
          <w:tcPr>
            <w:tcW w:w="746" w:type="pct"/>
          </w:tcPr>
          <w:p w14:paraId="5EFB7E1F" w14:textId="77777777" w:rsidR="00E77E81" w:rsidRPr="009260B2" w:rsidRDefault="00E77E81" w:rsidP="007E120F">
            <w:pPr>
              <w:spacing w:after="0"/>
              <w:contextualSpacing/>
              <w:jc w:val="center"/>
              <w:rPr>
                <w:rFonts w:ascii="Times New Roman" w:hAnsi="Times New Roman"/>
                <w:sz w:val="24"/>
                <w:szCs w:val="24"/>
              </w:rPr>
            </w:pPr>
            <w:r w:rsidRPr="009260B2">
              <w:rPr>
                <w:rFonts w:ascii="Times New Roman" w:hAnsi="Times New Roman"/>
                <w:sz w:val="24"/>
                <w:szCs w:val="24"/>
              </w:rPr>
              <w:t>-</w:t>
            </w:r>
          </w:p>
        </w:tc>
        <w:tc>
          <w:tcPr>
            <w:tcW w:w="619" w:type="pct"/>
            <w:vMerge/>
          </w:tcPr>
          <w:p w14:paraId="712265EB" w14:textId="77777777" w:rsidR="00E77E81" w:rsidRPr="009260B2" w:rsidRDefault="00E77E81" w:rsidP="007E120F">
            <w:pPr>
              <w:spacing w:after="0"/>
              <w:rPr>
                <w:rFonts w:ascii="Times New Roman" w:hAnsi="Times New Roman"/>
                <w:b/>
                <w:sz w:val="24"/>
                <w:szCs w:val="24"/>
              </w:rPr>
            </w:pPr>
          </w:p>
        </w:tc>
      </w:tr>
      <w:tr w:rsidR="00E77E81" w:rsidRPr="009260B2" w14:paraId="0B68BF13" w14:textId="77777777" w:rsidTr="0046648E">
        <w:trPr>
          <w:trHeight w:val="224"/>
        </w:trPr>
        <w:tc>
          <w:tcPr>
            <w:tcW w:w="935" w:type="pct"/>
            <w:vMerge w:val="restart"/>
            <w:hideMark/>
          </w:tcPr>
          <w:p w14:paraId="33A02C66" w14:textId="77777777" w:rsidR="00E77E81" w:rsidRPr="00E55B1E" w:rsidRDefault="00E77E81" w:rsidP="007E120F">
            <w:pPr>
              <w:numPr>
                <w:ilvl w:val="12"/>
                <w:numId w:val="0"/>
              </w:numPr>
              <w:spacing w:after="0"/>
              <w:rPr>
                <w:rFonts w:ascii="Times New Roman" w:hAnsi="Times New Roman"/>
                <w:bCs/>
                <w:sz w:val="24"/>
                <w:szCs w:val="24"/>
              </w:rPr>
            </w:pPr>
            <w:r w:rsidRPr="00E55B1E">
              <w:rPr>
                <w:rFonts w:ascii="Times New Roman" w:hAnsi="Times New Roman"/>
                <w:bCs/>
                <w:sz w:val="24"/>
                <w:szCs w:val="24"/>
              </w:rPr>
              <w:t xml:space="preserve">Тема 2.5. </w:t>
            </w:r>
          </w:p>
          <w:p w14:paraId="22D41DEC" w14:textId="77777777" w:rsidR="00E77E81" w:rsidRPr="00E55B1E" w:rsidRDefault="00E77E81" w:rsidP="007E120F">
            <w:pPr>
              <w:numPr>
                <w:ilvl w:val="12"/>
                <w:numId w:val="0"/>
              </w:numPr>
              <w:spacing w:after="0"/>
              <w:rPr>
                <w:rFonts w:ascii="Times New Roman" w:hAnsi="Times New Roman"/>
                <w:sz w:val="24"/>
                <w:szCs w:val="24"/>
              </w:rPr>
            </w:pPr>
            <w:r w:rsidRPr="00E55B1E">
              <w:rPr>
                <w:rFonts w:ascii="Times New Roman" w:hAnsi="Times New Roman"/>
                <w:sz w:val="24"/>
                <w:szCs w:val="24"/>
              </w:rPr>
              <w:t>Контрольные нормативы в беге и прыжках</w:t>
            </w:r>
          </w:p>
        </w:tc>
        <w:tc>
          <w:tcPr>
            <w:tcW w:w="2700" w:type="pct"/>
            <w:hideMark/>
          </w:tcPr>
          <w:p w14:paraId="3E8CAA8B" w14:textId="77777777" w:rsidR="00E77E81" w:rsidRPr="009260B2" w:rsidRDefault="00E77E81" w:rsidP="00544FEC">
            <w:pPr>
              <w:spacing w:after="0"/>
              <w:contextualSpacing/>
              <w:rPr>
                <w:rFonts w:ascii="Times New Roman" w:hAnsi="Times New Roman"/>
                <w:spacing w:val="-3"/>
                <w:sz w:val="24"/>
                <w:szCs w:val="24"/>
              </w:rPr>
            </w:pPr>
            <w:r w:rsidRPr="009260B2">
              <w:rPr>
                <w:rFonts w:ascii="Times New Roman" w:hAnsi="Times New Roman"/>
                <w:b/>
                <w:spacing w:val="-3"/>
                <w:sz w:val="24"/>
                <w:szCs w:val="24"/>
              </w:rPr>
              <w:t>Содержание учебного материала</w:t>
            </w:r>
          </w:p>
        </w:tc>
        <w:tc>
          <w:tcPr>
            <w:tcW w:w="746" w:type="pct"/>
          </w:tcPr>
          <w:p w14:paraId="35777F19" w14:textId="77777777" w:rsidR="00E77E81" w:rsidRPr="009260B2" w:rsidRDefault="00E77E81" w:rsidP="007E120F">
            <w:pPr>
              <w:spacing w:after="0"/>
              <w:contextualSpacing/>
              <w:jc w:val="center"/>
              <w:rPr>
                <w:rFonts w:ascii="Times New Roman" w:hAnsi="Times New Roman"/>
                <w:b/>
                <w:sz w:val="24"/>
                <w:szCs w:val="24"/>
              </w:rPr>
            </w:pPr>
            <w:r w:rsidRPr="009260B2">
              <w:rPr>
                <w:rFonts w:ascii="Times New Roman" w:hAnsi="Times New Roman"/>
                <w:b/>
                <w:sz w:val="24"/>
                <w:szCs w:val="24"/>
              </w:rPr>
              <w:t>6</w:t>
            </w:r>
          </w:p>
        </w:tc>
        <w:tc>
          <w:tcPr>
            <w:tcW w:w="619" w:type="pct"/>
            <w:vMerge w:val="restart"/>
          </w:tcPr>
          <w:p w14:paraId="4453AB70" w14:textId="77777777" w:rsidR="00E77E81" w:rsidRPr="009260B2" w:rsidRDefault="00E77E81" w:rsidP="007E120F">
            <w:pPr>
              <w:spacing w:after="0"/>
              <w:jc w:val="center"/>
              <w:rPr>
                <w:rStyle w:val="affffff7"/>
                <w:rFonts w:ascii="Times New Roman" w:hAnsi="Times New Roman" w:cs="Times New Roman"/>
                <w:sz w:val="24"/>
                <w:szCs w:val="24"/>
              </w:rPr>
            </w:pPr>
          </w:p>
          <w:p w14:paraId="58E4BADB" w14:textId="77777777" w:rsidR="00E77E81" w:rsidRPr="009260B2" w:rsidRDefault="00E77E81" w:rsidP="007E120F">
            <w:pPr>
              <w:spacing w:after="0"/>
              <w:jc w:val="center"/>
              <w:rPr>
                <w:rStyle w:val="affffff7"/>
                <w:rFonts w:ascii="Times New Roman" w:hAnsi="Times New Roman" w:cs="Times New Roman"/>
                <w:sz w:val="24"/>
                <w:szCs w:val="24"/>
              </w:rPr>
            </w:pPr>
          </w:p>
          <w:p w14:paraId="59E15539" w14:textId="77777777" w:rsidR="00E77E81" w:rsidRPr="009260B2" w:rsidRDefault="00E77E81" w:rsidP="007E120F">
            <w:pPr>
              <w:spacing w:after="0"/>
              <w:jc w:val="center"/>
              <w:rPr>
                <w:rStyle w:val="affffff7"/>
                <w:rFonts w:ascii="Times New Roman" w:hAnsi="Times New Roman" w:cs="Times New Roman"/>
                <w:sz w:val="24"/>
                <w:szCs w:val="24"/>
              </w:rPr>
            </w:pPr>
            <w:r w:rsidRPr="009260B2">
              <w:rPr>
                <w:rStyle w:val="affffff7"/>
                <w:rFonts w:ascii="Times New Roman" w:hAnsi="Times New Roman" w:cs="Times New Roman"/>
                <w:sz w:val="24"/>
                <w:szCs w:val="24"/>
              </w:rPr>
              <w:t>ОК 04</w:t>
            </w:r>
          </w:p>
          <w:p w14:paraId="348F5A9A" w14:textId="77777777" w:rsidR="00E77E81" w:rsidRPr="009260B2" w:rsidRDefault="00E77E81" w:rsidP="007E120F">
            <w:pPr>
              <w:spacing w:after="0"/>
              <w:jc w:val="center"/>
              <w:rPr>
                <w:rStyle w:val="affffff7"/>
                <w:rFonts w:ascii="Times New Roman" w:hAnsi="Times New Roman" w:cs="Times New Roman"/>
                <w:sz w:val="24"/>
                <w:szCs w:val="24"/>
              </w:rPr>
            </w:pPr>
            <w:r w:rsidRPr="009260B2">
              <w:rPr>
                <w:rStyle w:val="affffff7"/>
                <w:rFonts w:ascii="Times New Roman" w:hAnsi="Times New Roman" w:cs="Times New Roman"/>
                <w:sz w:val="24"/>
                <w:szCs w:val="24"/>
              </w:rPr>
              <w:t>ОК 08</w:t>
            </w:r>
          </w:p>
          <w:p w14:paraId="7A939930" w14:textId="77777777" w:rsidR="00E77E81" w:rsidRPr="009260B2" w:rsidRDefault="00E77E81" w:rsidP="007E120F">
            <w:pPr>
              <w:spacing w:after="0"/>
              <w:jc w:val="center"/>
              <w:rPr>
                <w:rFonts w:ascii="Times New Roman" w:hAnsi="Times New Roman"/>
                <w:b/>
                <w:sz w:val="24"/>
                <w:szCs w:val="24"/>
              </w:rPr>
            </w:pPr>
          </w:p>
        </w:tc>
      </w:tr>
      <w:tr w:rsidR="00E77E81" w:rsidRPr="009260B2" w14:paraId="039D9406" w14:textId="77777777" w:rsidTr="0046648E">
        <w:trPr>
          <w:trHeight w:val="293"/>
        </w:trPr>
        <w:tc>
          <w:tcPr>
            <w:tcW w:w="935" w:type="pct"/>
            <w:vMerge/>
            <w:hideMark/>
          </w:tcPr>
          <w:p w14:paraId="4C770076" w14:textId="77777777" w:rsidR="00E77E81" w:rsidRPr="009260B2" w:rsidRDefault="00E77E81" w:rsidP="007E120F">
            <w:pPr>
              <w:numPr>
                <w:ilvl w:val="12"/>
                <w:numId w:val="0"/>
              </w:numPr>
              <w:spacing w:after="0"/>
              <w:rPr>
                <w:rFonts w:ascii="Times New Roman" w:hAnsi="Times New Roman"/>
                <w:b/>
                <w:bCs/>
                <w:sz w:val="24"/>
                <w:szCs w:val="24"/>
              </w:rPr>
            </w:pPr>
          </w:p>
        </w:tc>
        <w:tc>
          <w:tcPr>
            <w:tcW w:w="2700" w:type="pct"/>
            <w:hideMark/>
          </w:tcPr>
          <w:p w14:paraId="0C59906D" w14:textId="77777777" w:rsidR="00E77E81" w:rsidRPr="009260B2" w:rsidRDefault="00E77E81" w:rsidP="007E120F">
            <w:pPr>
              <w:spacing w:after="0"/>
              <w:contextualSpacing/>
              <w:jc w:val="both"/>
              <w:rPr>
                <w:rFonts w:ascii="Times New Roman" w:hAnsi="Times New Roman"/>
                <w:spacing w:val="-3"/>
                <w:sz w:val="24"/>
                <w:szCs w:val="24"/>
              </w:rPr>
            </w:pPr>
            <w:r w:rsidRPr="009260B2">
              <w:rPr>
                <w:rFonts w:ascii="Times New Roman" w:hAnsi="Times New Roman"/>
                <w:b/>
                <w:sz w:val="24"/>
                <w:szCs w:val="24"/>
              </w:rPr>
              <w:t>В том числе практических занятий</w:t>
            </w:r>
          </w:p>
        </w:tc>
        <w:tc>
          <w:tcPr>
            <w:tcW w:w="746" w:type="pct"/>
          </w:tcPr>
          <w:p w14:paraId="63066C1A" w14:textId="77777777" w:rsidR="00E77E81" w:rsidRPr="009260B2" w:rsidRDefault="00E77E81" w:rsidP="007E120F">
            <w:pPr>
              <w:spacing w:after="0"/>
              <w:contextualSpacing/>
              <w:jc w:val="center"/>
              <w:rPr>
                <w:rFonts w:ascii="Times New Roman" w:hAnsi="Times New Roman"/>
                <w:b/>
                <w:bCs/>
                <w:sz w:val="24"/>
                <w:szCs w:val="24"/>
              </w:rPr>
            </w:pPr>
            <w:r w:rsidRPr="009260B2">
              <w:rPr>
                <w:rFonts w:ascii="Times New Roman" w:hAnsi="Times New Roman"/>
                <w:b/>
                <w:bCs/>
                <w:sz w:val="24"/>
                <w:szCs w:val="24"/>
              </w:rPr>
              <w:t>6</w:t>
            </w:r>
          </w:p>
        </w:tc>
        <w:tc>
          <w:tcPr>
            <w:tcW w:w="619" w:type="pct"/>
            <w:vMerge/>
          </w:tcPr>
          <w:p w14:paraId="086E1EBB" w14:textId="77777777" w:rsidR="00E77E81" w:rsidRPr="009260B2" w:rsidRDefault="00E77E81" w:rsidP="007E120F">
            <w:pPr>
              <w:spacing w:after="0"/>
              <w:jc w:val="center"/>
              <w:rPr>
                <w:rFonts w:ascii="Times New Roman" w:hAnsi="Times New Roman"/>
                <w:b/>
                <w:sz w:val="24"/>
                <w:szCs w:val="24"/>
              </w:rPr>
            </w:pPr>
          </w:p>
        </w:tc>
      </w:tr>
      <w:tr w:rsidR="00E77E81" w:rsidRPr="009260B2" w14:paraId="7CFFEB6E" w14:textId="77777777" w:rsidTr="0046648E">
        <w:trPr>
          <w:trHeight w:val="430"/>
        </w:trPr>
        <w:tc>
          <w:tcPr>
            <w:tcW w:w="935" w:type="pct"/>
            <w:vMerge/>
            <w:hideMark/>
          </w:tcPr>
          <w:p w14:paraId="4F446479" w14:textId="77777777" w:rsidR="00E77E81" w:rsidRPr="009260B2" w:rsidRDefault="00E77E81" w:rsidP="007E120F">
            <w:pPr>
              <w:numPr>
                <w:ilvl w:val="12"/>
                <w:numId w:val="0"/>
              </w:numPr>
              <w:spacing w:after="0"/>
              <w:rPr>
                <w:rFonts w:ascii="Times New Roman" w:hAnsi="Times New Roman"/>
                <w:b/>
                <w:bCs/>
                <w:sz w:val="24"/>
                <w:szCs w:val="24"/>
              </w:rPr>
            </w:pPr>
          </w:p>
        </w:tc>
        <w:tc>
          <w:tcPr>
            <w:tcW w:w="2700" w:type="pct"/>
            <w:hideMark/>
          </w:tcPr>
          <w:p w14:paraId="0DCF5BF0" w14:textId="77777777" w:rsidR="00E77E81" w:rsidRPr="009260B2" w:rsidRDefault="00E77E81" w:rsidP="00544FEC">
            <w:pPr>
              <w:spacing w:after="0"/>
              <w:contextualSpacing/>
              <w:rPr>
                <w:rFonts w:ascii="Times New Roman" w:hAnsi="Times New Roman"/>
                <w:b/>
                <w:spacing w:val="-3"/>
                <w:sz w:val="24"/>
                <w:szCs w:val="24"/>
              </w:rPr>
            </w:pPr>
            <w:r w:rsidRPr="009260B2">
              <w:rPr>
                <w:rFonts w:ascii="Times New Roman" w:hAnsi="Times New Roman"/>
                <w:sz w:val="24"/>
                <w:szCs w:val="24"/>
              </w:rPr>
              <w:t xml:space="preserve">Практическое занятие. </w:t>
            </w:r>
            <w:r w:rsidRPr="009260B2">
              <w:rPr>
                <w:rFonts w:ascii="Times New Roman" w:hAnsi="Times New Roman"/>
                <w:spacing w:val="-3"/>
                <w:sz w:val="24"/>
                <w:szCs w:val="24"/>
              </w:rPr>
              <w:t xml:space="preserve">Выполнение контрольных нормативов в беге, прыжок в длину с места, с разбега </w:t>
            </w:r>
            <w:r w:rsidRPr="009260B2">
              <w:rPr>
                <w:rFonts w:ascii="Times New Roman" w:hAnsi="Times New Roman"/>
                <w:sz w:val="24"/>
                <w:szCs w:val="24"/>
              </w:rPr>
              <w:t>способом «согнув ноги», бег на выносливость</w:t>
            </w:r>
          </w:p>
        </w:tc>
        <w:tc>
          <w:tcPr>
            <w:tcW w:w="746" w:type="pct"/>
          </w:tcPr>
          <w:p w14:paraId="6706C1D4" w14:textId="77777777" w:rsidR="00E77E81" w:rsidRPr="009260B2" w:rsidRDefault="00E77E81" w:rsidP="007E120F">
            <w:pPr>
              <w:spacing w:after="0"/>
              <w:contextualSpacing/>
              <w:jc w:val="center"/>
              <w:rPr>
                <w:rFonts w:ascii="Times New Roman" w:hAnsi="Times New Roman"/>
                <w:sz w:val="24"/>
                <w:szCs w:val="24"/>
              </w:rPr>
            </w:pPr>
            <w:r w:rsidRPr="009260B2">
              <w:rPr>
                <w:rFonts w:ascii="Times New Roman" w:hAnsi="Times New Roman"/>
                <w:sz w:val="24"/>
                <w:szCs w:val="24"/>
              </w:rPr>
              <w:t>6</w:t>
            </w:r>
          </w:p>
        </w:tc>
        <w:tc>
          <w:tcPr>
            <w:tcW w:w="619" w:type="pct"/>
            <w:vMerge/>
          </w:tcPr>
          <w:p w14:paraId="0946D256" w14:textId="77777777" w:rsidR="00E77E81" w:rsidRPr="009260B2" w:rsidRDefault="00E77E81" w:rsidP="007E120F">
            <w:pPr>
              <w:spacing w:after="0"/>
              <w:jc w:val="center"/>
              <w:rPr>
                <w:rFonts w:ascii="Times New Roman" w:hAnsi="Times New Roman"/>
                <w:b/>
                <w:sz w:val="24"/>
                <w:szCs w:val="24"/>
              </w:rPr>
            </w:pPr>
          </w:p>
        </w:tc>
      </w:tr>
      <w:tr w:rsidR="00E77E81" w:rsidRPr="009260B2" w14:paraId="6A799B62" w14:textId="77777777" w:rsidTr="0046648E">
        <w:trPr>
          <w:trHeight w:val="272"/>
        </w:trPr>
        <w:tc>
          <w:tcPr>
            <w:tcW w:w="935" w:type="pct"/>
            <w:vMerge/>
          </w:tcPr>
          <w:p w14:paraId="00F7D207" w14:textId="77777777" w:rsidR="00E77E81" w:rsidRPr="009260B2" w:rsidRDefault="00E77E81" w:rsidP="007E120F">
            <w:pPr>
              <w:numPr>
                <w:ilvl w:val="12"/>
                <w:numId w:val="0"/>
              </w:numPr>
              <w:spacing w:after="0"/>
              <w:rPr>
                <w:rFonts w:ascii="Times New Roman" w:hAnsi="Times New Roman"/>
                <w:b/>
                <w:bCs/>
                <w:sz w:val="24"/>
                <w:szCs w:val="24"/>
              </w:rPr>
            </w:pPr>
          </w:p>
        </w:tc>
        <w:tc>
          <w:tcPr>
            <w:tcW w:w="2700" w:type="pct"/>
          </w:tcPr>
          <w:p w14:paraId="3E40FBC8" w14:textId="77777777" w:rsidR="00E77E81" w:rsidRPr="009260B2" w:rsidRDefault="00E77E81" w:rsidP="00544FEC">
            <w:pPr>
              <w:spacing w:after="0"/>
              <w:contextualSpacing/>
              <w:rPr>
                <w:rFonts w:ascii="Times New Roman" w:hAnsi="Times New Roman"/>
                <w:b/>
                <w:bCs/>
                <w:sz w:val="24"/>
                <w:szCs w:val="24"/>
              </w:rPr>
            </w:pPr>
            <w:r w:rsidRPr="009260B2">
              <w:rPr>
                <w:rFonts w:ascii="Times New Roman" w:hAnsi="Times New Roman"/>
                <w:b/>
                <w:bCs/>
                <w:sz w:val="24"/>
                <w:szCs w:val="24"/>
              </w:rPr>
              <w:t>Самостоятельная работа обучающихся</w:t>
            </w:r>
            <w:r w:rsidRPr="009260B2">
              <w:rPr>
                <w:rFonts w:ascii="Times New Roman" w:hAnsi="Times New Roman"/>
                <w:sz w:val="24"/>
                <w:szCs w:val="24"/>
              </w:rPr>
              <w:t>*</w:t>
            </w:r>
          </w:p>
        </w:tc>
        <w:tc>
          <w:tcPr>
            <w:tcW w:w="746" w:type="pct"/>
          </w:tcPr>
          <w:p w14:paraId="5E080C0F" w14:textId="77777777" w:rsidR="00E77E81" w:rsidRPr="009260B2" w:rsidRDefault="00E77E81" w:rsidP="007E120F">
            <w:pPr>
              <w:spacing w:after="0"/>
              <w:contextualSpacing/>
              <w:jc w:val="center"/>
              <w:rPr>
                <w:rFonts w:ascii="Times New Roman" w:hAnsi="Times New Roman"/>
                <w:sz w:val="24"/>
                <w:szCs w:val="24"/>
              </w:rPr>
            </w:pPr>
            <w:r w:rsidRPr="009260B2">
              <w:rPr>
                <w:rFonts w:ascii="Times New Roman" w:hAnsi="Times New Roman"/>
                <w:sz w:val="24"/>
                <w:szCs w:val="24"/>
              </w:rPr>
              <w:t>-</w:t>
            </w:r>
          </w:p>
        </w:tc>
        <w:tc>
          <w:tcPr>
            <w:tcW w:w="619" w:type="pct"/>
            <w:vMerge/>
          </w:tcPr>
          <w:p w14:paraId="75C39009" w14:textId="77777777" w:rsidR="00E77E81" w:rsidRPr="009260B2" w:rsidRDefault="00E77E81" w:rsidP="007E120F">
            <w:pPr>
              <w:spacing w:after="0"/>
              <w:jc w:val="center"/>
              <w:rPr>
                <w:rFonts w:ascii="Times New Roman" w:hAnsi="Times New Roman"/>
                <w:b/>
                <w:sz w:val="24"/>
                <w:szCs w:val="24"/>
              </w:rPr>
            </w:pPr>
          </w:p>
        </w:tc>
      </w:tr>
      <w:tr w:rsidR="00E77E81" w:rsidRPr="009260B2" w14:paraId="69A58050" w14:textId="77777777" w:rsidTr="0046648E">
        <w:tc>
          <w:tcPr>
            <w:tcW w:w="3635" w:type="pct"/>
            <w:gridSpan w:val="2"/>
            <w:hideMark/>
          </w:tcPr>
          <w:p w14:paraId="564AF104" w14:textId="77777777" w:rsidR="00E77E81" w:rsidRPr="009260B2" w:rsidRDefault="00E77E81" w:rsidP="00544FEC">
            <w:pPr>
              <w:spacing w:after="0"/>
              <w:contextualSpacing/>
              <w:rPr>
                <w:rFonts w:ascii="Times New Roman" w:hAnsi="Times New Roman"/>
                <w:spacing w:val="-3"/>
                <w:sz w:val="24"/>
                <w:szCs w:val="24"/>
              </w:rPr>
            </w:pPr>
            <w:r w:rsidRPr="009260B2">
              <w:rPr>
                <w:rFonts w:ascii="Times New Roman" w:hAnsi="Times New Roman"/>
                <w:b/>
                <w:bCs/>
                <w:sz w:val="24"/>
                <w:szCs w:val="24"/>
              </w:rPr>
              <w:t>Раздел 3. Волейбол</w:t>
            </w:r>
          </w:p>
        </w:tc>
        <w:tc>
          <w:tcPr>
            <w:tcW w:w="746" w:type="pct"/>
            <w:hideMark/>
          </w:tcPr>
          <w:p w14:paraId="140D0E4F" w14:textId="77777777" w:rsidR="00E77E81" w:rsidRPr="009260B2" w:rsidRDefault="00E77E81" w:rsidP="007E120F">
            <w:pPr>
              <w:spacing w:after="0"/>
              <w:jc w:val="center"/>
              <w:rPr>
                <w:rFonts w:ascii="Times New Roman" w:hAnsi="Times New Roman"/>
                <w:b/>
                <w:sz w:val="24"/>
                <w:szCs w:val="24"/>
              </w:rPr>
            </w:pPr>
            <w:r w:rsidRPr="009260B2">
              <w:rPr>
                <w:rFonts w:ascii="Times New Roman" w:hAnsi="Times New Roman"/>
                <w:b/>
                <w:sz w:val="24"/>
                <w:szCs w:val="24"/>
              </w:rPr>
              <w:t>20/20</w:t>
            </w:r>
          </w:p>
        </w:tc>
        <w:tc>
          <w:tcPr>
            <w:tcW w:w="619" w:type="pct"/>
          </w:tcPr>
          <w:p w14:paraId="53EA96BC" w14:textId="77777777" w:rsidR="00E77E81" w:rsidRPr="009260B2" w:rsidRDefault="00E77E81" w:rsidP="007E120F">
            <w:pPr>
              <w:spacing w:after="0"/>
              <w:jc w:val="center"/>
              <w:rPr>
                <w:rFonts w:ascii="Times New Roman" w:hAnsi="Times New Roman"/>
                <w:b/>
                <w:sz w:val="24"/>
                <w:szCs w:val="24"/>
              </w:rPr>
            </w:pPr>
          </w:p>
        </w:tc>
      </w:tr>
      <w:tr w:rsidR="00E77E81" w:rsidRPr="009260B2" w14:paraId="54EB992C" w14:textId="77777777" w:rsidTr="0046648E">
        <w:trPr>
          <w:trHeight w:val="352"/>
        </w:trPr>
        <w:tc>
          <w:tcPr>
            <w:tcW w:w="935" w:type="pct"/>
            <w:vMerge w:val="restart"/>
          </w:tcPr>
          <w:p w14:paraId="0D386AFC" w14:textId="77777777" w:rsidR="00E77E81" w:rsidRPr="00E55B1E" w:rsidRDefault="00E77E81" w:rsidP="007E120F">
            <w:pPr>
              <w:numPr>
                <w:ilvl w:val="12"/>
                <w:numId w:val="0"/>
              </w:numPr>
              <w:spacing w:after="0"/>
              <w:rPr>
                <w:rFonts w:ascii="Times New Roman" w:hAnsi="Times New Roman"/>
                <w:sz w:val="24"/>
                <w:szCs w:val="24"/>
              </w:rPr>
            </w:pPr>
            <w:r w:rsidRPr="00E55B1E">
              <w:rPr>
                <w:rFonts w:ascii="Times New Roman" w:hAnsi="Times New Roman"/>
                <w:bCs/>
                <w:sz w:val="24"/>
                <w:szCs w:val="24"/>
              </w:rPr>
              <w:t>Тема 3.1.</w:t>
            </w:r>
            <w:r w:rsidRPr="00E55B1E">
              <w:rPr>
                <w:rFonts w:ascii="Times New Roman" w:hAnsi="Times New Roman"/>
                <w:sz w:val="24"/>
                <w:szCs w:val="24"/>
              </w:rPr>
              <w:t xml:space="preserve"> </w:t>
            </w:r>
          </w:p>
          <w:p w14:paraId="486D0AEE" w14:textId="77777777" w:rsidR="00E77E81" w:rsidRPr="00E55B1E" w:rsidRDefault="00E77E81" w:rsidP="007E120F">
            <w:pPr>
              <w:numPr>
                <w:ilvl w:val="12"/>
                <w:numId w:val="0"/>
              </w:numPr>
              <w:spacing w:after="0"/>
              <w:rPr>
                <w:rFonts w:ascii="Times New Roman" w:hAnsi="Times New Roman"/>
                <w:bCs/>
                <w:sz w:val="24"/>
                <w:szCs w:val="24"/>
              </w:rPr>
            </w:pPr>
            <w:r w:rsidRPr="00E55B1E">
              <w:rPr>
                <w:rFonts w:ascii="Times New Roman" w:hAnsi="Times New Roman"/>
                <w:bCs/>
                <w:sz w:val="24"/>
                <w:szCs w:val="24"/>
              </w:rPr>
              <w:t xml:space="preserve">Стойки и перемещения игрока. Общая физическая подготовка </w:t>
            </w:r>
          </w:p>
        </w:tc>
        <w:tc>
          <w:tcPr>
            <w:tcW w:w="2700" w:type="pct"/>
            <w:hideMark/>
          </w:tcPr>
          <w:p w14:paraId="1A492DF2" w14:textId="77777777" w:rsidR="00E77E81" w:rsidRPr="009260B2" w:rsidRDefault="00E77E81" w:rsidP="00544FEC">
            <w:pPr>
              <w:spacing w:after="0"/>
              <w:contextualSpacing/>
              <w:rPr>
                <w:rFonts w:ascii="Times New Roman" w:hAnsi="Times New Roman"/>
                <w:b/>
                <w:spacing w:val="-3"/>
                <w:sz w:val="24"/>
                <w:szCs w:val="24"/>
              </w:rPr>
            </w:pPr>
            <w:r w:rsidRPr="009260B2">
              <w:rPr>
                <w:rFonts w:ascii="Times New Roman" w:hAnsi="Times New Roman"/>
                <w:b/>
                <w:spacing w:val="-3"/>
                <w:sz w:val="24"/>
                <w:szCs w:val="24"/>
              </w:rPr>
              <w:t xml:space="preserve">Содержание учебного материала </w:t>
            </w:r>
          </w:p>
        </w:tc>
        <w:tc>
          <w:tcPr>
            <w:tcW w:w="746" w:type="pct"/>
          </w:tcPr>
          <w:p w14:paraId="04745C75" w14:textId="77777777" w:rsidR="00E77E81" w:rsidRPr="009260B2" w:rsidRDefault="00E77E81" w:rsidP="007E120F">
            <w:pPr>
              <w:spacing w:after="0"/>
              <w:contextualSpacing/>
              <w:jc w:val="center"/>
              <w:rPr>
                <w:rFonts w:ascii="Times New Roman" w:hAnsi="Times New Roman"/>
                <w:b/>
                <w:sz w:val="24"/>
                <w:szCs w:val="24"/>
              </w:rPr>
            </w:pPr>
            <w:r w:rsidRPr="009260B2">
              <w:rPr>
                <w:rFonts w:ascii="Times New Roman" w:hAnsi="Times New Roman"/>
                <w:b/>
                <w:sz w:val="24"/>
                <w:szCs w:val="24"/>
              </w:rPr>
              <w:t>2</w:t>
            </w:r>
          </w:p>
        </w:tc>
        <w:tc>
          <w:tcPr>
            <w:tcW w:w="619" w:type="pct"/>
            <w:vMerge w:val="restart"/>
          </w:tcPr>
          <w:p w14:paraId="7F0BA92D" w14:textId="77777777" w:rsidR="00E77E81" w:rsidRPr="009260B2" w:rsidRDefault="00E77E81" w:rsidP="007E120F">
            <w:pPr>
              <w:spacing w:after="0"/>
              <w:jc w:val="center"/>
              <w:rPr>
                <w:rStyle w:val="affffff7"/>
                <w:rFonts w:ascii="Times New Roman" w:hAnsi="Times New Roman" w:cs="Times New Roman"/>
                <w:sz w:val="24"/>
                <w:szCs w:val="24"/>
              </w:rPr>
            </w:pPr>
          </w:p>
          <w:p w14:paraId="7D6617C8" w14:textId="77777777" w:rsidR="00E77E81" w:rsidRPr="009260B2" w:rsidRDefault="00E77E81" w:rsidP="007E120F">
            <w:pPr>
              <w:spacing w:after="0"/>
              <w:jc w:val="center"/>
              <w:rPr>
                <w:rStyle w:val="affffff7"/>
                <w:rFonts w:ascii="Times New Roman" w:hAnsi="Times New Roman" w:cs="Times New Roman"/>
                <w:sz w:val="24"/>
                <w:szCs w:val="24"/>
              </w:rPr>
            </w:pPr>
            <w:r w:rsidRPr="009260B2">
              <w:rPr>
                <w:rStyle w:val="affffff7"/>
                <w:rFonts w:ascii="Times New Roman" w:hAnsi="Times New Roman" w:cs="Times New Roman"/>
                <w:sz w:val="24"/>
                <w:szCs w:val="24"/>
              </w:rPr>
              <w:t>ОК 04</w:t>
            </w:r>
          </w:p>
          <w:p w14:paraId="50AB5E59" w14:textId="77777777" w:rsidR="00E77E81" w:rsidRPr="009260B2" w:rsidRDefault="00E77E81" w:rsidP="007E120F">
            <w:pPr>
              <w:spacing w:after="0"/>
              <w:jc w:val="center"/>
              <w:rPr>
                <w:rStyle w:val="affffff7"/>
                <w:rFonts w:ascii="Times New Roman" w:hAnsi="Times New Roman" w:cs="Times New Roman"/>
                <w:sz w:val="24"/>
                <w:szCs w:val="24"/>
              </w:rPr>
            </w:pPr>
            <w:r w:rsidRPr="009260B2">
              <w:rPr>
                <w:rStyle w:val="affffff7"/>
                <w:rFonts w:ascii="Times New Roman" w:hAnsi="Times New Roman" w:cs="Times New Roman"/>
                <w:sz w:val="24"/>
                <w:szCs w:val="24"/>
              </w:rPr>
              <w:t>ОК 08</w:t>
            </w:r>
          </w:p>
          <w:p w14:paraId="594F5E90" w14:textId="77777777" w:rsidR="00E77E81" w:rsidRPr="009260B2" w:rsidRDefault="00E77E81" w:rsidP="007E120F">
            <w:pPr>
              <w:spacing w:after="0"/>
              <w:jc w:val="center"/>
              <w:rPr>
                <w:rFonts w:ascii="Times New Roman" w:hAnsi="Times New Roman"/>
                <w:b/>
                <w:sz w:val="24"/>
                <w:szCs w:val="24"/>
              </w:rPr>
            </w:pPr>
          </w:p>
        </w:tc>
      </w:tr>
      <w:tr w:rsidR="00E77E81" w:rsidRPr="009260B2" w14:paraId="088643D8" w14:textId="77777777" w:rsidTr="0046648E">
        <w:trPr>
          <w:trHeight w:val="258"/>
        </w:trPr>
        <w:tc>
          <w:tcPr>
            <w:tcW w:w="935" w:type="pct"/>
            <w:vMerge/>
          </w:tcPr>
          <w:p w14:paraId="6D60052C" w14:textId="77777777" w:rsidR="00E77E81" w:rsidRPr="00E55B1E" w:rsidRDefault="00E77E81" w:rsidP="007E120F">
            <w:pPr>
              <w:numPr>
                <w:ilvl w:val="12"/>
                <w:numId w:val="0"/>
              </w:numPr>
              <w:spacing w:after="0"/>
              <w:rPr>
                <w:rFonts w:ascii="Times New Roman" w:hAnsi="Times New Roman"/>
                <w:bCs/>
                <w:sz w:val="24"/>
                <w:szCs w:val="24"/>
              </w:rPr>
            </w:pPr>
          </w:p>
        </w:tc>
        <w:tc>
          <w:tcPr>
            <w:tcW w:w="2700" w:type="pct"/>
            <w:hideMark/>
          </w:tcPr>
          <w:p w14:paraId="17B3612C" w14:textId="77777777" w:rsidR="00E77E81" w:rsidRPr="009260B2" w:rsidRDefault="00E77E81" w:rsidP="00544FEC">
            <w:pPr>
              <w:spacing w:after="0"/>
              <w:contextualSpacing/>
              <w:rPr>
                <w:rFonts w:ascii="Times New Roman" w:hAnsi="Times New Roman"/>
                <w:spacing w:val="6"/>
                <w:sz w:val="24"/>
                <w:szCs w:val="24"/>
              </w:rPr>
            </w:pPr>
            <w:r w:rsidRPr="009260B2">
              <w:rPr>
                <w:rFonts w:ascii="Times New Roman" w:hAnsi="Times New Roman"/>
                <w:b/>
                <w:sz w:val="24"/>
                <w:szCs w:val="24"/>
              </w:rPr>
              <w:t>В том числе практических занятий</w:t>
            </w:r>
          </w:p>
        </w:tc>
        <w:tc>
          <w:tcPr>
            <w:tcW w:w="746" w:type="pct"/>
          </w:tcPr>
          <w:p w14:paraId="57A395F2" w14:textId="77777777" w:rsidR="00E77E81" w:rsidRPr="009260B2" w:rsidRDefault="00E77E81" w:rsidP="007E120F">
            <w:pPr>
              <w:spacing w:after="0"/>
              <w:contextualSpacing/>
              <w:jc w:val="center"/>
              <w:rPr>
                <w:rFonts w:ascii="Times New Roman" w:hAnsi="Times New Roman"/>
                <w:b/>
                <w:bCs/>
                <w:sz w:val="24"/>
                <w:szCs w:val="24"/>
              </w:rPr>
            </w:pPr>
            <w:r w:rsidRPr="009260B2">
              <w:rPr>
                <w:rFonts w:ascii="Times New Roman" w:hAnsi="Times New Roman"/>
                <w:b/>
                <w:bCs/>
                <w:sz w:val="24"/>
                <w:szCs w:val="24"/>
              </w:rPr>
              <w:t>2</w:t>
            </w:r>
          </w:p>
        </w:tc>
        <w:tc>
          <w:tcPr>
            <w:tcW w:w="619" w:type="pct"/>
            <w:vMerge/>
          </w:tcPr>
          <w:p w14:paraId="39BC5143" w14:textId="77777777" w:rsidR="00E77E81" w:rsidRPr="009260B2" w:rsidRDefault="00E77E81" w:rsidP="007E120F">
            <w:pPr>
              <w:spacing w:after="0"/>
              <w:jc w:val="center"/>
              <w:rPr>
                <w:rFonts w:ascii="Times New Roman" w:hAnsi="Times New Roman"/>
                <w:b/>
                <w:sz w:val="24"/>
                <w:szCs w:val="24"/>
              </w:rPr>
            </w:pPr>
          </w:p>
        </w:tc>
      </w:tr>
      <w:tr w:rsidR="00E77E81" w:rsidRPr="009260B2" w14:paraId="69821EFC" w14:textId="77777777" w:rsidTr="0046648E">
        <w:trPr>
          <w:trHeight w:val="273"/>
        </w:trPr>
        <w:tc>
          <w:tcPr>
            <w:tcW w:w="935" w:type="pct"/>
            <w:vMerge/>
          </w:tcPr>
          <w:p w14:paraId="21E57A68" w14:textId="77777777" w:rsidR="00E77E81" w:rsidRPr="00E55B1E" w:rsidRDefault="00E77E81" w:rsidP="007E120F">
            <w:pPr>
              <w:numPr>
                <w:ilvl w:val="12"/>
                <w:numId w:val="0"/>
              </w:numPr>
              <w:spacing w:after="0"/>
              <w:rPr>
                <w:rFonts w:ascii="Times New Roman" w:hAnsi="Times New Roman"/>
                <w:bCs/>
                <w:sz w:val="24"/>
                <w:szCs w:val="24"/>
              </w:rPr>
            </w:pPr>
          </w:p>
        </w:tc>
        <w:tc>
          <w:tcPr>
            <w:tcW w:w="2700" w:type="pct"/>
            <w:hideMark/>
          </w:tcPr>
          <w:p w14:paraId="7B959F73" w14:textId="77777777" w:rsidR="00E77E81" w:rsidRPr="009260B2" w:rsidRDefault="00E77E81" w:rsidP="00544FEC">
            <w:pPr>
              <w:spacing w:after="0"/>
              <w:contextualSpacing/>
              <w:rPr>
                <w:rFonts w:ascii="Times New Roman" w:hAnsi="Times New Roman"/>
                <w:sz w:val="24"/>
                <w:szCs w:val="24"/>
              </w:rPr>
            </w:pPr>
            <w:r w:rsidRPr="009260B2">
              <w:rPr>
                <w:rFonts w:ascii="Times New Roman" w:hAnsi="Times New Roman"/>
                <w:sz w:val="24"/>
                <w:szCs w:val="24"/>
              </w:rPr>
              <w:t>Практическое занятие. Выполнение перемещения по зонам площадки, выполнение тестов по общей физической подготовке (ОФП).</w:t>
            </w:r>
          </w:p>
        </w:tc>
        <w:tc>
          <w:tcPr>
            <w:tcW w:w="746" w:type="pct"/>
          </w:tcPr>
          <w:p w14:paraId="3612FD68" w14:textId="77777777" w:rsidR="00E77E81" w:rsidRPr="009260B2" w:rsidRDefault="00E77E81" w:rsidP="007E120F">
            <w:pPr>
              <w:spacing w:after="0"/>
              <w:contextualSpacing/>
              <w:jc w:val="center"/>
              <w:rPr>
                <w:rFonts w:ascii="Times New Roman" w:hAnsi="Times New Roman"/>
                <w:sz w:val="24"/>
                <w:szCs w:val="24"/>
              </w:rPr>
            </w:pPr>
            <w:r w:rsidRPr="009260B2">
              <w:rPr>
                <w:rFonts w:ascii="Times New Roman" w:hAnsi="Times New Roman"/>
                <w:sz w:val="24"/>
                <w:szCs w:val="24"/>
              </w:rPr>
              <w:t>2</w:t>
            </w:r>
          </w:p>
        </w:tc>
        <w:tc>
          <w:tcPr>
            <w:tcW w:w="619" w:type="pct"/>
            <w:vMerge/>
          </w:tcPr>
          <w:p w14:paraId="119057B9" w14:textId="77777777" w:rsidR="00E77E81" w:rsidRPr="009260B2" w:rsidRDefault="00E77E81" w:rsidP="007E120F">
            <w:pPr>
              <w:spacing w:after="0"/>
              <w:jc w:val="center"/>
              <w:rPr>
                <w:rFonts w:ascii="Times New Roman" w:hAnsi="Times New Roman"/>
                <w:b/>
                <w:sz w:val="24"/>
                <w:szCs w:val="24"/>
              </w:rPr>
            </w:pPr>
          </w:p>
        </w:tc>
      </w:tr>
      <w:tr w:rsidR="00E77E81" w:rsidRPr="009260B2" w14:paraId="248EDDEC" w14:textId="77777777" w:rsidTr="0046648E">
        <w:trPr>
          <w:trHeight w:val="273"/>
        </w:trPr>
        <w:tc>
          <w:tcPr>
            <w:tcW w:w="935" w:type="pct"/>
            <w:vMerge/>
          </w:tcPr>
          <w:p w14:paraId="3FEB8E07" w14:textId="77777777" w:rsidR="00E77E81" w:rsidRPr="00E55B1E" w:rsidRDefault="00E77E81" w:rsidP="007E120F">
            <w:pPr>
              <w:numPr>
                <w:ilvl w:val="12"/>
                <w:numId w:val="0"/>
              </w:numPr>
              <w:spacing w:after="0"/>
              <w:rPr>
                <w:rFonts w:ascii="Times New Roman" w:hAnsi="Times New Roman"/>
                <w:bCs/>
                <w:sz w:val="24"/>
                <w:szCs w:val="24"/>
              </w:rPr>
            </w:pPr>
          </w:p>
        </w:tc>
        <w:tc>
          <w:tcPr>
            <w:tcW w:w="2700" w:type="pct"/>
          </w:tcPr>
          <w:p w14:paraId="4AB46C46" w14:textId="77777777" w:rsidR="00E77E81" w:rsidRPr="009260B2" w:rsidRDefault="00E77E81" w:rsidP="00544FEC">
            <w:pPr>
              <w:spacing w:after="0"/>
              <w:contextualSpacing/>
              <w:rPr>
                <w:rFonts w:ascii="Times New Roman" w:hAnsi="Times New Roman"/>
                <w:b/>
                <w:bCs/>
                <w:sz w:val="24"/>
                <w:szCs w:val="24"/>
              </w:rPr>
            </w:pPr>
            <w:r w:rsidRPr="009260B2">
              <w:rPr>
                <w:rFonts w:ascii="Times New Roman" w:hAnsi="Times New Roman"/>
                <w:b/>
                <w:bCs/>
                <w:sz w:val="24"/>
                <w:szCs w:val="24"/>
              </w:rPr>
              <w:t>Самостоятельная работа обучающихся</w:t>
            </w:r>
            <w:r w:rsidRPr="009260B2">
              <w:rPr>
                <w:rFonts w:ascii="Times New Roman" w:hAnsi="Times New Roman"/>
                <w:sz w:val="24"/>
                <w:szCs w:val="24"/>
              </w:rPr>
              <w:t>*</w:t>
            </w:r>
          </w:p>
        </w:tc>
        <w:tc>
          <w:tcPr>
            <w:tcW w:w="746" w:type="pct"/>
          </w:tcPr>
          <w:p w14:paraId="06AA8915" w14:textId="77777777" w:rsidR="00E77E81" w:rsidRPr="009260B2" w:rsidRDefault="00E77E81" w:rsidP="007E120F">
            <w:pPr>
              <w:spacing w:after="0"/>
              <w:contextualSpacing/>
              <w:jc w:val="center"/>
              <w:rPr>
                <w:rFonts w:ascii="Times New Roman" w:hAnsi="Times New Roman"/>
                <w:sz w:val="24"/>
                <w:szCs w:val="24"/>
              </w:rPr>
            </w:pPr>
            <w:r w:rsidRPr="009260B2">
              <w:rPr>
                <w:rFonts w:ascii="Times New Roman" w:hAnsi="Times New Roman"/>
                <w:sz w:val="24"/>
                <w:szCs w:val="24"/>
              </w:rPr>
              <w:t>-</w:t>
            </w:r>
          </w:p>
        </w:tc>
        <w:tc>
          <w:tcPr>
            <w:tcW w:w="619" w:type="pct"/>
            <w:vMerge/>
          </w:tcPr>
          <w:p w14:paraId="5759A153" w14:textId="77777777" w:rsidR="00E77E81" w:rsidRPr="009260B2" w:rsidRDefault="00E77E81" w:rsidP="007E120F">
            <w:pPr>
              <w:spacing w:after="0"/>
              <w:jc w:val="center"/>
              <w:rPr>
                <w:rFonts w:ascii="Times New Roman" w:hAnsi="Times New Roman"/>
                <w:b/>
                <w:sz w:val="24"/>
                <w:szCs w:val="24"/>
              </w:rPr>
            </w:pPr>
          </w:p>
        </w:tc>
      </w:tr>
      <w:tr w:rsidR="00E77E81" w:rsidRPr="009260B2" w14:paraId="0AC18F8C" w14:textId="77777777" w:rsidTr="0046648E">
        <w:trPr>
          <w:trHeight w:val="200"/>
        </w:trPr>
        <w:tc>
          <w:tcPr>
            <w:tcW w:w="935" w:type="pct"/>
            <w:vMerge w:val="restart"/>
          </w:tcPr>
          <w:p w14:paraId="17E46860" w14:textId="77777777" w:rsidR="00E77E81" w:rsidRPr="00E55B1E" w:rsidRDefault="00E77E81" w:rsidP="007E120F">
            <w:pPr>
              <w:numPr>
                <w:ilvl w:val="12"/>
                <w:numId w:val="0"/>
              </w:numPr>
              <w:spacing w:after="0"/>
              <w:rPr>
                <w:rFonts w:ascii="Times New Roman" w:hAnsi="Times New Roman"/>
                <w:bCs/>
                <w:sz w:val="24"/>
                <w:szCs w:val="24"/>
              </w:rPr>
            </w:pPr>
            <w:r w:rsidRPr="00E55B1E">
              <w:rPr>
                <w:rFonts w:ascii="Times New Roman" w:hAnsi="Times New Roman"/>
                <w:bCs/>
                <w:sz w:val="24"/>
                <w:szCs w:val="24"/>
              </w:rPr>
              <w:t>Тема</w:t>
            </w:r>
            <w:r w:rsidRPr="00E55B1E">
              <w:rPr>
                <w:rFonts w:ascii="Times New Roman" w:hAnsi="Times New Roman"/>
                <w:sz w:val="24"/>
                <w:szCs w:val="24"/>
              </w:rPr>
              <w:t xml:space="preserve"> </w:t>
            </w:r>
            <w:r w:rsidRPr="00E55B1E">
              <w:rPr>
                <w:rFonts w:ascii="Times New Roman" w:hAnsi="Times New Roman"/>
                <w:bCs/>
                <w:sz w:val="24"/>
                <w:szCs w:val="24"/>
              </w:rPr>
              <w:t>3.2.</w:t>
            </w:r>
          </w:p>
          <w:p w14:paraId="3084E2D9" w14:textId="77777777" w:rsidR="00E77E81" w:rsidRPr="00E55B1E" w:rsidRDefault="00E77E81" w:rsidP="007E120F">
            <w:pPr>
              <w:numPr>
                <w:ilvl w:val="12"/>
                <w:numId w:val="0"/>
              </w:numPr>
              <w:spacing w:after="0"/>
              <w:rPr>
                <w:rFonts w:ascii="Times New Roman" w:hAnsi="Times New Roman"/>
                <w:sz w:val="24"/>
                <w:szCs w:val="24"/>
              </w:rPr>
            </w:pPr>
            <w:r w:rsidRPr="00E55B1E">
              <w:rPr>
                <w:rFonts w:ascii="Times New Roman" w:hAnsi="Times New Roman"/>
                <w:bCs/>
                <w:sz w:val="24"/>
                <w:szCs w:val="24"/>
              </w:rPr>
              <w:t>Приемы и передачи мяча снизу и сверху двумя руками. ОФП</w:t>
            </w:r>
          </w:p>
        </w:tc>
        <w:tc>
          <w:tcPr>
            <w:tcW w:w="2700" w:type="pct"/>
            <w:hideMark/>
          </w:tcPr>
          <w:p w14:paraId="74FF6C9B" w14:textId="77777777" w:rsidR="00E77E81" w:rsidRPr="009260B2" w:rsidRDefault="00E77E81" w:rsidP="00544FEC">
            <w:pPr>
              <w:spacing w:after="0"/>
              <w:contextualSpacing/>
              <w:rPr>
                <w:rFonts w:ascii="Times New Roman" w:hAnsi="Times New Roman"/>
                <w:spacing w:val="-3"/>
                <w:sz w:val="24"/>
                <w:szCs w:val="24"/>
              </w:rPr>
            </w:pPr>
            <w:r w:rsidRPr="009260B2">
              <w:rPr>
                <w:rFonts w:ascii="Times New Roman" w:hAnsi="Times New Roman"/>
                <w:b/>
                <w:spacing w:val="-3"/>
                <w:sz w:val="24"/>
                <w:szCs w:val="24"/>
              </w:rPr>
              <w:t>Содержание учебного материала</w:t>
            </w:r>
          </w:p>
        </w:tc>
        <w:tc>
          <w:tcPr>
            <w:tcW w:w="746" w:type="pct"/>
          </w:tcPr>
          <w:p w14:paraId="05F664FB" w14:textId="77777777" w:rsidR="00E77E81" w:rsidRPr="009260B2" w:rsidRDefault="00E77E81" w:rsidP="007E120F">
            <w:pPr>
              <w:spacing w:after="0"/>
              <w:contextualSpacing/>
              <w:jc w:val="center"/>
              <w:rPr>
                <w:rFonts w:ascii="Times New Roman" w:hAnsi="Times New Roman"/>
                <w:b/>
                <w:sz w:val="24"/>
                <w:szCs w:val="24"/>
              </w:rPr>
            </w:pPr>
            <w:r w:rsidRPr="009260B2">
              <w:rPr>
                <w:rFonts w:ascii="Times New Roman" w:hAnsi="Times New Roman"/>
                <w:b/>
                <w:sz w:val="24"/>
                <w:szCs w:val="24"/>
              </w:rPr>
              <w:t>2</w:t>
            </w:r>
          </w:p>
        </w:tc>
        <w:tc>
          <w:tcPr>
            <w:tcW w:w="619" w:type="pct"/>
            <w:vMerge w:val="restart"/>
          </w:tcPr>
          <w:p w14:paraId="588CAF99" w14:textId="77777777" w:rsidR="00E77E81" w:rsidRPr="009260B2" w:rsidRDefault="00E77E81" w:rsidP="007E120F">
            <w:pPr>
              <w:spacing w:after="0"/>
              <w:jc w:val="center"/>
              <w:rPr>
                <w:rStyle w:val="affffff7"/>
                <w:rFonts w:ascii="Times New Roman" w:hAnsi="Times New Roman" w:cs="Times New Roman"/>
                <w:sz w:val="24"/>
                <w:szCs w:val="24"/>
              </w:rPr>
            </w:pPr>
          </w:p>
          <w:p w14:paraId="28396630" w14:textId="77777777" w:rsidR="00E77E81" w:rsidRPr="009260B2" w:rsidRDefault="00E77E81" w:rsidP="007E120F">
            <w:pPr>
              <w:spacing w:after="0"/>
              <w:jc w:val="center"/>
              <w:rPr>
                <w:rStyle w:val="affffff7"/>
                <w:rFonts w:ascii="Times New Roman" w:hAnsi="Times New Roman" w:cs="Times New Roman"/>
                <w:sz w:val="24"/>
                <w:szCs w:val="24"/>
              </w:rPr>
            </w:pPr>
            <w:r w:rsidRPr="009260B2">
              <w:rPr>
                <w:rStyle w:val="affffff7"/>
                <w:rFonts w:ascii="Times New Roman" w:hAnsi="Times New Roman" w:cs="Times New Roman"/>
                <w:sz w:val="24"/>
                <w:szCs w:val="24"/>
              </w:rPr>
              <w:t>ОК 04</w:t>
            </w:r>
          </w:p>
          <w:p w14:paraId="3D11FE9A" w14:textId="77777777" w:rsidR="00E77E81" w:rsidRPr="009260B2" w:rsidRDefault="00E77E81" w:rsidP="007E120F">
            <w:pPr>
              <w:spacing w:after="0"/>
              <w:jc w:val="center"/>
              <w:rPr>
                <w:rStyle w:val="affffff7"/>
                <w:rFonts w:ascii="Times New Roman" w:hAnsi="Times New Roman" w:cs="Times New Roman"/>
                <w:sz w:val="24"/>
                <w:szCs w:val="24"/>
              </w:rPr>
            </w:pPr>
            <w:r w:rsidRPr="009260B2">
              <w:rPr>
                <w:rStyle w:val="affffff7"/>
                <w:rFonts w:ascii="Times New Roman" w:hAnsi="Times New Roman" w:cs="Times New Roman"/>
                <w:sz w:val="24"/>
                <w:szCs w:val="24"/>
              </w:rPr>
              <w:t>ОК 08</w:t>
            </w:r>
          </w:p>
          <w:p w14:paraId="76613880" w14:textId="77777777" w:rsidR="00E77E81" w:rsidRPr="009260B2" w:rsidRDefault="00E77E81" w:rsidP="007E120F">
            <w:pPr>
              <w:spacing w:after="0"/>
              <w:jc w:val="center"/>
              <w:rPr>
                <w:rFonts w:ascii="Times New Roman" w:hAnsi="Times New Roman"/>
                <w:b/>
                <w:sz w:val="24"/>
                <w:szCs w:val="24"/>
              </w:rPr>
            </w:pPr>
          </w:p>
        </w:tc>
      </w:tr>
      <w:tr w:rsidR="00E77E81" w:rsidRPr="009260B2" w14:paraId="198D937A" w14:textId="77777777" w:rsidTr="0046648E">
        <w:trPr>
          <w:trHeight w:val="194"/>
        </w:trPr>
        <w:tc>
          <w:tcPr>
            <w:tcW w:w="935" w:type="pct"/>
            <w:vMerge/>
          </w:tcPr>
          <w:p w14:paraId="3EACA9E1" w14:textId="77777777" w:rsidR="00E77E81" w:rsidRPr="00E55B1E" w:rsidRDefault="00E77E81" w:rsidP="007E120F">
            <w:pPr>
              <w:numPr>
                <w:ilvl w:val="12"/>
                <w:numId w:val="0"/>
              </w:numPr>
              <w:spacing w:after="0"/>
              <w:rPr>
                <w:rFonts w:ascii="Times New Roman" w:hAnsi="Times New Roman"/>
                <w:bCs/>
                <w:sz w:val="24"/>
                <w:szCs w:val="24"/>
              </w:rPr>
            </w:pPr>
          </w:p>
        </w:tc>
        <w:tc>
          <w:tcPr>
            <w:tcW w:w="2700" w:type="pct"/>
            <w:hideMark/>
          </w:tcPr>
          <w:p w14:paraId="00FDE32D" w14:textId="77777777" w:rsidR="00E77E81" w:rsidRPr="009260B2" w:rsidRDefault="00E77E81" w:rsidP="00544FEC">
            <w:pPr>
              <w:spacing w:after="0"/>
              <w:contextualSpacing/>
              <w:rPr>
                <w:rFonts w:ascii="Times New Roman" w:hAnsi="Times New Roman"/>
                <w:sz w:val="24"/>
                <w:szCs w:val="24"/>
              </w:rPr>
            </w:pPr>
            <w:r w:rsidRPr="009260B2">
              <w:rPr>
                <w:rFonts w:ascii="Times New Roman" w:hAnsi="Times New Roman"/>
                <w:b/>
                <w:sz w:val="24"/>
                <w:szCs w:val="24"/>
              </w:rPr>
              <w:t>В том числе практических занятий</w:t>
            </w:r>
          </w:p>
        </w:tc>
        <w:tc>
          <w:tcPr>
            <w:tcW w:w="746" w:type="pct"/>
          </w:tcPr>
          <w:p w14:paraId="2700DEEF" w14:textId="77777777" w:rsidR="00E77E81" w:rsidRPr="009260B2" w:rsidRDefault="00E77E81" w:rsidP="007E120F">
            <w:pPr>
              <w:spacing w:after="0"/>
              <w:contextualSpacing/>
              <w:jc w:val="center"/>
              <w:rPr>
                <w:rFonts w:ascii="Times New Roman" w:hAnsi="Times New Roman"/>
                <w:b/>
                <w:bCs/>
                <w:sz w:val="24"/>
                <w:szCs w:val="24"/>
              </w:rPr>
            </w:pPr>
            <w:r w:rsidRPr="009260B2">
              <w:rPr>
                <w:rFonts w:ascii="Times New Roman" w:hAnsi="Times New Roman"/>
                <w:b/>
                <w:bCs/>
                <w:sz w:val="24"/>
                <w:szCs w:val="24"/>
              </w:rPr>
              <w:t>2</w:t>
            </w:r>
          </w:p>
        </w:tc>
        <w:tc>
          <w:tcPr>
            <w:tcW w:w="619" w:type="pct"/>
            <w:vMerge/>
          </w:tcPr>
          <w:p w14:paraId="67754965" w14:textId="77777777" w:rsidR="00E77E81" w:rsidRPr="009260B2" w:rsidRDefault="00E77E81" w:rsidP="007E120F">
            <w:pPr>
              <w:spacing w:after="0"/>
              <w:rPr>
                <w:rFonts w:ascii="Times New Roman" w:hAnsi="Times New Roman"/>
                <w:b/>
                <w:sz w:val="24"/>
                <w:szCs w:val="24"/>
              </w:rPr>
            </w:pPr>
          </w:p>
        </w:tc>
      </w:tr>
      <w:tr w:rsidR="00E77E81" w:rsidRPr="009260B2" w14:paraId="41E8C3B0" w14:textId="77777777" w:rsidTr="0046648E">
        <w:trPr>
          <w:trHeight w:val="543"/>
        </w:trPr>
        <w:tc>
          <w:tcPr>
            <w:tcW w:w="935" w:type="pct"/>
            <w:vMerge/>
          </w:tcPr>
          <w:p w14:paraId="675F8124" w14:textId="77777777" w:rsidR="00E77E81" w:rsidRPr="00E55B1E" w:rsidRDefault="00E77E81" w:rsidP="007E120F">
            <w:pPr>
              <w:numPr>
                <w:ilvl w:val="12"/>
                <w:numId w:val="0"/>
              </w:numPr>
              <w:spacing w:after="0"/>
              <w:rPr>
                <w:rFonts w:ascii="Times New Roman" w:hAnsi="Times New Roman"/>
                <w:bCs/>
                <w:sz w:val="24"/>
                <w:szCs w:val="24"/>
              </w:rPr>
            </w:pPr>
          </w:p>
        </w:tc>
        <w:tc>
          <w:tcPr>
            <w:tcW w:w="2700" w:type="pct"/>
            <w:hideMark/>
          </w:tcPr>
          <w:p w14:paraId="55EA2967" w14:textId="77777777" w:rsidR="00E77E81" w:rsidRPr="009260B2" w:rsidRDefault="00E77E81" w:rsidP="00544FEC">
            <w:pPr>
              <w:spacing w:after="0"/>
              <w:contextualSpacing/>
              <w:rPr>
                <w:rFonts w:ascii="Times New Roman" w:hAnsi="Times New Roman"/>
                <w:sz w:val="24"/>
                <w:szCs w:val="24"/>
              </w:rPr>
            </w:pPr>
            <w:r w:rsidRPr="009260B2">
              <w:rPr>
                <w:rFonts w:ascii="Times New Roman" w:hAnsi="Times New Roman"/>
                <w:sz w:val="24"/>
                <w:szCs w:val="24"/>
              </w:rPr>
              <w:t xml:space="preserve">Практическое занятие. Выполнение комплекса </w:t>
            </w:r>
            <w:r w:rsidRPr="009260B2">
              <w:rPr>
                <w:rFonts w:ascii="Times New Roman" w:hAnsi="Times New Roman"/>
                <w:spacing w:val="1"/>
                <w:sz w:val="24"/>
                <w:szCs w:val="24"/>
              </w:rPr>
              <w:t>упражнений по ОФП</w:t>
            </w:r>
          </w:p>
        </w:tc>
        <w:tc>
          <w:tcPr>
            <w:tcW w:w="746" w:type="pct"/>
          </w:tcPr>
          <w:p w14:paraId="134340C4" w14:textId="77777777" w:rsidR="00E77E81" w:rsidRPr="009260B2" w:rsidRDefault="00E77E81" w:rsidP="007E120F">
            <w:pPr>
              <w:spacing w:after="0"/>
              <w:contextualSpacing/>
              <w:jc w:val="center"/>
              <w:rPr>
                <w:rFonts w:ascii="Times New Roman" w:hAnsi="Times New Roman"/>
                <w:sz w:val="24"/>
                <w:szCs w:val="24"/>
              </w:rPr>
            </w:pPr>
            <w:r w:rsidRPr="009260B2">
              <w:rPr>
                <w:rFonts w:ascii="Times New Roman" w:hAnsi="Times New Roman"/>
                <w:sz w:val="24"/>
                <w:szCs w:val="24"/>
              </w:rPr>
              <w:t>2</w:t>
            </w:r>
          </w:p>
        </w:tc>
        <w:tc>
          <w:tcPr>
            <w:tcW w:w="619" w:type="pct"/>
            <w:vMerge/>
          </w:tcPr>
          <w:p w14:paraId="16186BB5" w14:textId="77777777" w:rsidR="00E77E81" w:rsidRPr="009260B2" w:rsidRDefault="00E77E81" w:rsidP="007E120F">
            <w:pPr>
              <w:spacing w:after="0"/>
              <w:rPr>
                <w:rFonts w:ascii="Times New Roman" w:hAnsi="Times New Roman"/>
                <w:b/>
                <w:sz w:val="24"/>
                <w:szCs w:val="24"/>
              </w:rPr>
            </w:pPr>
          </w:p>
        </w:tc>
      </w:tr>
      <w:tr w:rsidR="00E77E81" w:rsidRPr="009260B2" w14:paraId="21667E42" w14:textId="77777777" w:rsidTr="0046648E">
        <w:trPr>
          <w:trHeight w:val="262"/>
        </w:trPr>
        <w:tc>
          <w:tcPr>
            <w:tcW w:w="935" w:type="pct"/>
            <w:vMerge w:val="restart"/>
          </w:tcPr>
          <w:p w14:paraId="19A814FA" w14:textId="77777777" w:rsidR="00E77E81" w:rsidRPr="00E55B1E" w:rsidRDefault="00E77E81" w:rsidP="007E120F">
            <w:pPr>
              <w:numPr>
                <w:ilvl w:val="12"/>
                <w:numId w:val="0"/>
              </w:numPr>
              <w:spacing w:after="0"/>
              <w:rPr>
                <w:rFonts w:ascii="Times New Roman" w:hAnsi="Times New Roman"/>
                <w:sz w:val="24"/>
                <w:szCs w:val="24"/>
              </w:rPr>
            </w:pPr>
            <w:r w:rsidRPr="00E55B1E">
              <w:rPr>
                <w:rFonts w:ascii="Times New Roman" w:hAnsi="Times New Roman"/>
                <w:bCs/>
                <w:sz w:val="24"/>
                <w:szCs w:val="24"/>
              </w:rPr>
              <w:t>Тема</w:t>
            </w:r>
            <w:r w:rsidRPr="00E55B1E">
              <w:rPr>
                <w:rFonts w:ascii="Times New Roman" w:hAnsi="Times New Roman"/>
                <w:sz w:val="24"/>
                <w:szCs w:val="24"/>
              </w:rPr>
              <w:t xml:space="preserve"> </w:t>
            </w:r>
            <w:r w:rsidRPr="00E55B1E">
              <w:rPr>
                <w:rFonts w:ascii="Times New Roman" w:hAnsi="Times New Roman"/>
                <w:bCs/>
                <w:sz w:val="24"/>
                <w:szCs w:val="24"/>
              </w:rPr>
              <w:t>3.3.</w:t>
            </w:r>
            <w:r w:rsidRPr="00E55B1E">
              <w:rPr>
                <w:rFonts w:ascii="Times New Roman" w:hAnsi="Times New Roman"/>
                <w:sz w:val="24"/>
                <w:szCs w:val="24"/>
              </w:rPr>
              <w:t xml:space="preserve"> </w:t>
            </w:r>
          </w:p>
          <w:p w14:paraId="60396CB9" w14:textId="77777777" w:rsidR="00E77E81" w:rsidRPr="00E55B1E" w:rsidRDefault="00E77E81" w:rsidP="007E120F">
            <w:pPr>
              <w:numPr>
                <w:ilvl w:val="12"/>
                <w:numId w:val="0"/>
              </w:numPr>
              <w:spacing w:after="0"/>
              <w:rPr>
                <w:rFonts w:ascii="Times New Roman" w:hAnsi="Times New Roman"/>
                <w:bCs/>
                <w:sz w:val="24"/>
                <w:szCs w:val="24"/>
              </w:rPr>
            </w:pPr>
            <w:r w:rsidRPr="00E55B1E">
              <w:rPr>
                <w:rFonts w:ascii="Times New Roman" w:hAnsi="Times New Roman"/>
                <w:bCs/>
                <w:sz w:val="24"/>
                <w:szCs w:val="24"/>
              </w:rPr>
              <w:t>Нижняя прямая и боковая подача мяча. ОФП</w:t>
            </w:r>
          </w:p>
        </w:tc>
        <w:tc>
          <w:tcPr>
            <w:tcW w:w="2700" w:type="pct"/>
          </w:tcPr>
          <w:p w14:paraId="160CCE00" w14:textId="77777777" w:rsidR="00E77E81" w:rsidRPr="009260B2" w:rsidRDefault="00E77E81" w:rsidP="00544FEC">
            <w:pPr>
              <w:spacing w:after="0"/>
              <w:contextualSpacing/>
              <w:rPr>
                <w:rFonts w:ascii="Times New Roman" w:hAnsi="Times New Roman"/>
                <w:b/>
                <w:spacing w:val="-3"/>
                <w:sz w:val="24"/>
                <w:szCs w:val="24"/>
              </w:rPr>
            </w:pPr>
            <w:r w:rsidRPr="009260B2">
              <w:rPr>
                <w:rFonts w:ascii="Times New Roman" w:hAnsi="Times New Roman"/>
                <w:b/>
                <w:spacing w:val="-3"/>
                <w:sz w:val="24"/>
                <w:szCs w:val="24"/>
              </w:rPr>
              <w:t>Содержание учебного материала</w:t>
            </w:r>
          </w:p>
        </w:tc>
        <w:tc>
          <w:tcPr>
            <w:tcW w:w="746" w:type="pct"/>
          </w:tcPr>
          <w:p w14:paraId="044792D9" w14:textId="77777777" w:rsidR="00E77E81" w:rsidRPr="009260B2" w:rsidRDefault="00E77E81" w:rsidP="007E120F">
            <w:pPr>
              <w:spacing w:after="0"/>
              <w:contextualSpacing/>
              <w:jc w:val="center"/>
              <w:rPr>
                <w:rFonts w:ascii="Times New Roman" w:hAnsi="Times New Roman"/>
                <w:b/>
                <w:sz w:val="24"/>
                <w:szCs w:val="24"/>
              </w:rPr>
            </w:pPr>
            <w:r w:rsidRPr="009260B2">
              <w:rPr>
                <w:rFonts w:ascii="Times New Roman" w:hAnsi="Times New Roman"/>
                <w:b/>
                <w:sz w:val="24"/>
                <w:szCs w:val="24"/>
              </w:rPr>
              <w:t>4</w:t>
            </w:r>
          </w:p>
        </w:tc>
        <w:tc>
          <w:tcPr>
            <w:tcW w:w="619" w:type="pct"/>
            <w:vMerge w:val="restart"/>
          </w:tcPr>
          <w:p w14:paraId="48D92ED4" w14:textId="77777777" w:rsidR="00E77E81" w:rsidRPr="009260B2" w:rsidRDefault="00E77E81" w:rsidP="007E120F">
            <w:pPr>
              <w:spacing w:after="0"/>
              <w:jc w:val="center"/>
              <w:rPr>
                <w:rStyle w:val="affffff7"/>
                <w:rFonts w:ascii="Times New Roman" w:hAnsi="Times New Roman" w:cs="Times New Roman"/>
                <w:sz w:val="24"/>
                <w:szCs w:val="24"/>
              </w:rPr>
            </w:pPr>
          </w:p>
          <w:p w14:paraId="4EE643FF" w14:textId="77777777" w:rsidR="00E77E81" w:rsidRPr="009260B2" w:rsidRDefault="00E77E81" w:rsidP="007E120F">
            <w:pPr>
              <w:spacing w:after="0"/>
              <w:jc w:val="center"/>
              <w:rPr>
                <w:rStyle w:val="affffff7"/>
                <w:rFonts w:ascii="Times New Roman" w:hAnsi="Times New Roman" w:cs="Times New Roman"/>
                <w:sz w:val="24"/>
                <w:szCs w:val="24"/>
              </w:rPr>
            </w:pPr>
            <w:r w:rsidRPr="009260B2">
              <w:rPr>
                <w:rStyle w:val="affffff7"/>
                <w:rFonts w:ascii="Times New Roman" w:hAnsi="Times New Roman" w:cs="Times New Roman"/>
                <w:sz w:val="24"/>
                <w:szCs w:val="24"/>
              </w:rPr>
              <w:t>ОК 04</w:t>
            </w:r>
          </w:p>
          <w:p w14:paraId="72CB6453" w14:textId="77777777" w:rsidR="00E77E81" w:rsidRPr="009260B2" w:rsidRDefault="00E77E81" w:rsidP="007E120F">
            <w:pPr>
              <w:spacing w:after="0"/>
              <w:jc w:val="center"/>
              <w:rPr>
                <w:rStyle w:val="affffff7"/>
                <w:rFonts w:ascii="Times New Roman" w:hAnsi="Times New Roman" w:cs="Times New Roman"/>
                <w:sz w:val="24"/>
                <w:szCs w:val="24"/>
              </w:rPr>
            </w:pPr>
            <w:r w:rsidRPr="009260B2">
              <w:rPr>
                <w:rStyle w:val="affffff7"/>
                <w:rFonts w:ascii="Times New Roman" w:hAnsi="Times New Roman" w:cs="Times New Roman"/>
                <w:sz w:val="24"/>
                <w:szCs w:val="24"/>
              </w:rPr>
              <w:t>ОК 08</w:t>
            </w:r>
          </w:p>
          <w:p w14:paraId="7FD4CA6C" w14:textId="77777777" w:rsidR="00E77E81" w:rsidRPr="009260B2" w:rsidRDefault="00E77E81" w:rsidP="007E120F">
            <w:pPr>
              <w:spacing w:after="0"/>
              <w:jc w:val="center"/>
              <w:rPr>
                <w:rFonts w:ascii="Times New Roman" w:hAnsi="Times New Roman"/>
                <w:b/>
                <w:sz w:val="24"/>
                <w:szCs w:val="24"/>
              </w:rPr>
            </w:pPr>
          </w:p>
        </w:tc>
      </w:tr>
      <w:tr w:rsidR="00E77E81" w:rsidRPr="009260B2" w14:paraId="63299CCB" w14:textId="77777777" w:rsidTr="0046648E">
        <w:trPr>
          <w:trHeight w:val="303"/>
        </w:trPr>
        <w:tc>
          <w:tcPr>
            <w:tcW w:w="935" w:type="pct"/>
            <w:vMerge/>
          </w:tcPr>
          <w:p w14:paraId="7406688A" w14:textId="77777777" w:rsidR="00E77E81" w:rsidRPr="00E55B1E" w:rsidRDefault="00E77E81" w:rsidP="007E120F">
            <w:pPr>
              <w:numPr>
                <w:ilvl w:val="12"/>
                <w:numId w:val="0"/>
              </w:numPr>
              <w:spacing w:after="0"/>
              <w:rPr>
                <w:rFonts w:ascii="Times New Roman" w:hAnsi="Times New Roman"/>
                <w:bCs/>
                <w:sz w:val="24"/>
                <w:szCs w:val="24"/>
              </w:rPr>
            </w:pPr>
          </w:p>
        </w:tc>
        <w:tc>
          <w:tcPr>
            <w:tcW w:w="2700" w:type="pct"/>
          </w:tcPr>
          <w:p w14:paraId="34E569AC" w14:textId="77777777" w:rsidR="00E77E81" w:rsidRPr="009260B2" w:rsidRDefault="00E77E81" w:rsidP="00544FEC">
            <w:pPr>
              <w:spacing w:after="0"/>
              <w:contextualSpacing/>
              <w:rPr>
                <w:rFonts w:ascii="Times New Roman" w:hAnsi="Times New Roman"/>
                <w:sz w:val="24"/>
                <w:szCs w:val="24"/>
              </w:rPr>
            </w:pPr>
            <w:r w:rsidRPr="009260B2">
              <w:rPr>
                <w:rFonts w:ascii="Times New Roman" w:hAnsi="Times New Roman"/>
                <w:b/>
                <w:sz w:val="24"/>
                <w:szCs w:val="24"/>
              </w:rPr>
              <w:t>В том числе практических занятий</w:t>
            </w:r>
          </w:p>
        </w:tc>
        <w:tc>
          <w:tcPr>
            <w:tcW w:w="746" w:type="pct"/>
          </w:tcPr>
          <w:p w14:paraId="6013C8EB" w14:textId="77777777" w:rsidR="00E77E81" w:rsidRPr="009260B2" w:rsidRDefault="00E77E81" w:rsidP="007E120F">
            <w:pPr>
              <w:spacing w:after="0"/>
              <w:contextualSpacing/>
              <w:jc w:val="center"/>
              <w:rPr>
                <w:rFonts w:ascii="Times New Roman" w:hAnsi="Times New Roman"/>
                <w:b/>
                <w:bCs/>
                <w:sz w:val="24"/>
                <w:szCs w:val="24"/>
              </w:rPr>
            </w:pPr>
            <w:r w:rsidRPr="009260B2">
              <w:rPr>
                <w:rFonts w:ascii="Times New Roman" w:hAnsi="Times New Roman"/>
                <w:b/>
                <w:bCs/>
                <w:sz w:val="24"/>
                <w:szCs w:val="24"/>
              </w:rPr>
              <w:t>4</w:t>
            </w:r>
          </w:p>
        </w:tc>
        <w:tc>
          <w:tcPr>
            <w:tcW w:w="619" w:type="pct"/>
            <w:vMerge/>
          </w:tcPr>
          <w:p w14:paraId="720FCC9D" w14:textId="77777777" w:rsidR="00E77E81" w:rsidRPr="009260B2" w:rsidRDefault="00E77E81" w:rsidP="007E120F">
            <w:pPr>
              <w:spacing w:after="0"/>
              <w:rPr>
                <w:rFonts w:ascii="Times New Roman" w:hAnsi="Times New Roman"/>
                <w:b/>
                <w:sz w:val="24"/>
                <w:szCs w:val="24"/>
              </w:rPr>
            </w:pPr>
          </w:p>
        </w:tc>
      </w:tr>
      <w:tr w:rsidR="00E77E81" w:rsidRPr="009260B2" w14:paraId="63853DE4" w14:textId="77777777" w:rsidTr="0046648E">
        <w:trPr>
          <w:trHeight w:val="576"/>
        </w:trPr>
        <w:tc>
          <w:tcPr>
            <w:tcW w:w="935" w:type="pct"/>
            <w:vMerge/>
          </w:tcPr>
          <w:p w14:paraId="4E70F807" w14:textId="77777777" w:rsidR="00E77E81" w:rsidRPr="00E55B1E" w:rsidRDefault="00E77E81" w:rsidP="007E120F">
            <w:pPr>
              <w:numPr>
                <w:ilvl w:val="12"/>
                <w:numId w:val="0"/>
              </w:numPr>
              <w:spacing w:after="0"/>
              <w:rPr>
                <w:rFonts w:ascii="Times New Roman" w:hAnsi="Times New Roman"/>
                <w:bCs/>
                <w:sz w:val="24"/>
                <w:szCs w:val="24"/>
              </w:rPr>
            </w:pPr>
          </w:p>
        </w:tc>
        <w:tc>
          <w:tcPr>
            <w:tcW w:w="2700" w:type="pct"/>
          </w:tcPr>
          <w:p w14:paraId="5EE80E0A" w14:textId="77777777" w:rsidR="00E77E81" w:rsidRPr="009260B2" w:rsidRDefault="00E77E81" w:rsidP="00544FEC">
            <w:pPr>
              <w:spacing w:after="0"/>
              <w:contextualSpacing/>
              <w:rPr>
                <w:rFonts w:ascii="Times New Roman" w:hAnsi="Times New Roman"/>
                <w:sz w:val="24"/>
                <w:szCs w:val="24"/>
              </w:rPr>
            </w:pPr>
            <w:r w:rsidRPr="009260B2">
              <w:rPr>
                <w:rFonts w:ascii="Times New Roman" w:hAnsi="Times New Roman"/>
                <w:sz w:val="24"/>
                <w:szCs w:val="24"/>
              </w:rPr>
              <w:t>Практическое занятие.  Выполнение упражнений на укрепление мышц кистей, плечевого пояса, брюшного пресса, мышц ног</w:t>
            </w:r>
          </w:p>
        </w:tc>
        <w:tc>
          <w:tcPr>
            <w:tcW w:w="746" w:type="pct"/>
          </w:tcPr>
          <w:p w14:paraId="076F8C40" w14:textId="77777777" w:rsidR="00E77E81" w:rsidRPr="009260B2" w:rsidRDefault="00E77E81" w:rsidP="007E120F">
            <w:pPr>
              <w:spacing w:after="0"/>
              <w:contextualSpacing/>
              <w:jc w:val="center"/>
              <w:rPr>
                <w:rFonts w:ascii="Times New Roman" w:hAnsi="Times New Roman"/>
                <w:sz w:val="24"/>
                <w:szCs w:val="24"/>
              </w:rPr>
            </w:pPr>
            <w:r w:rsidRPr="009260B2">
              <w:rPr>
                <w:rFonts w:ascii="Times New Roman" w:hAnsi="Times New Roman"/>
                <w:sz w:val="24"/>
                <w:szCs w:val="24"/>
              </w:rPr>
              <w:t>4</w:t>
            </w:r>
          </w:p>
        </w:tc>
        <w:tc>
          <w:tcPr>
            <w:tcW w:w="619" w:type="pct"/>
            <w:vMerge/>
          </w:tcPr>
          <w:p w14:paraId="5D6414F7" w14:textId="77777777" w:rsidR="00E77E81" w:rsidRPr="009260B2" w:rsidRDefault="00E77E81" w:rsidP="007E120F">
            <w:pPr>
              <w:spacing w:after="0"/>
              <w:rPr>
                <w:rFonts w:ascii="Times New Roman" w:hAnsi="Times New Roman"/>
                <w:b/>
                <w:sz w:val="24"/>
                <w:szCs w:val="24"/>
              </w:rPr>
            </w:pPr>
          </w:p>
        </w:tc>
      </w:tr>
      <w:tr w:rsidR="00E77E81" w:rsidRPr="009260B2" w14:paraId="0E83CB8C" w14:textId="77777777" w:rsidTr="0046648E">
        <w:trPr>
          <w:trHeight w:val="162"/>
        </w:trPr>
        <w:tc>
          <w:tcPr>
            <w:tcW w:w="935" w:type="pct"/>
            <w:vMerge/>
          </w:tcPr>
          <w:p w14:paraId="09A43ED4" w14:textId="77777777" w:rsidR="00E77E81" w:rsidRPr="00E55B1E" w:rsidRDefault="00E77E81" w:rsidP="007E120F">
            <w:pPr>
              <w:numPr>
                <w:ilvl w:val="12"/>
                <w:numId w:val="0"/>
              </w:numPr>
              <w:spacing w:after="0"/>
              <w:rPr>
                <w:rFonts w:ascii="Times New Roman" w:hAnsi="Times New Roman"/>
                <w:bCs/>
                <w:sz w:val="24"/>
                <w:szCs w:val="24"/>
              </w:rPr>
            </w:pPr>
          </w:p>
        </w:tc>
        <w:tc>
          <w:tcPr>
            <w:tcW w:w="2700" w:type="pct"/>
          </w:tcPr>
          <w:p w14:paraId="7D0B0D2D" w14:textId="77777777" w:rsidR="00E77E81" w:rsidRPr="009260B2" w:rsidRDefault="00E77E81" w:rsidP="00544FEC">
            <w:pPr>
              <w:spacing w:after="0"/>
              <w:contextualSpacing/>
              <w:rPr>
                <w:rFonts w:ascii="Times New Roman" w:hAnsi="Times New Roman"/>
                <w:b/>
                <w:bCs/>
                <w:sz w:val="24"/>
                <w:szCs w:val="24"/>
              </w:rPr>
            </w:pPr>
            <w:r w:rsidRPr="009260B2">
              <w:rPr>
                <w:rFonts w:ascii="Times New Roman" w:hAnsi="Times New Roman"/>
                <w:b/>
                <w:bCs/>
                <w:sz w:val="24"/>
                <w:szCs w:val="24"/>
              </w:rPr>
              <w:t>Самостоятельная работа обучающихся</w:t>
            </w:r>
            <w:r w:rsidRPr="009260B2">
              <w:rPr>
                <w:rFonts w:ascii="Times New Roman" w:hAnsi="Times New Roman"/>
                <w:sz w:val="24"/>
                <w:szCs w:val="24"/>
              </w:rPr>
              <w:t>*</w:t>
            </w:r>
          </w:p>
        </w:tc>
        <w:tc>
          <w:tcPr>
            <w:tcW w:w="746" w:type="pct"/>
          </w:tcPr>
          <w:p w14:paraId="2C056019" w14:textId="77777777" w:rsidR="00E77E81" w:rsidRPr="009260B2" w:rsidRDefault="00E77E81" w:rsidP="007E120F">
            <w:pPr>
              <w:spacing w:after="0"/>
              <w:contextualSpacing/>
              <w:jc w:val="center"/>
              <w:rPr>
                <w:rFonts w:ascii="Times New Roman" w:hAnsi="Times New Roman"/>
                <w:sz w:val="24"/>
                <w:szCs w:val="24"/>
              </w:rPr>
            </w:pPr>
            <w:r w:rsidRPr="009260B2">
              <w:rPr>
                <w:rFonts w:ascii="Times New Roman" w:hAnsi="Times New Roman"/>
                <w:sz w:val="24"/>
                <w:szCs w:val="24"/>
              </w:rPr>
              <w:t>-</w:t>
            </w:r>
          </w:p>
        </w:tc>
        <w:tc>
          <w:tcPr>
            <w:tcW w:w="619" w:type="pct"/>
            <w:vMerge/>
          </w:tcPr>
          <w:p w14:paraId="65447685" w14:textId="77777777" w:rsidR="00E77E81" w:rsidRPr="009260B2" w:rsidRDefault="00E77E81" w:rsidP="007E120F">
            <w:pPr>
              <w:spacing w:after="0"/>
              <w:rPr>
                <w:rFonts w:ascii="Times New Roman" w:hAnsi="Times New Roman"/>
                <w:b/>
                <w:sz w:val="24"/>
                <w:szCs w:val="24"/>
              </w:rPr>
            </w:pPr>
          </w:p>
        </w:tc>
      </w:tr>
      <w:tr w:rsidR="00E77E81" w:rsidRPr="009260B2" w14:paraId="018217B8" w14:textId="77777777" w:rsidTr="0046648E">
        <w:trPr>
          <w:trHeight w:val="256"/>
        </w:trPr>
        <w:tc>
          <w:tcPr>
            <w:tcW w:w="935" w:type="pct"/>
            <w:vMerge w:val="restart"/>
          </w:tcPr>
          <w:p w14:paraId="71247DAB" w14:textId="77777777" w:rsidR="00E77E81" w:rsidRPr="00E55B1E" w:rsidRDefault="00E77E81" w:rsidP="007E120F">
            <w:pPr>
              <w:numPr>
                <w:ilvl w:val="12"/>
                <w:numId w:val="0"/>
              </w:numPr>
              <w:spacing w:after="0"/>
              <w:rPr>
                <w:rFonts w:ascii="Times New Roman" w:hAnsi="Times New Roman"/>
                <w:sz w:val="24"/>
                <w:szCs w:val="24"/>
              </w:rPr>
            </w:pPr>
            <w:r w:rsidRPr="00E55B1E">
              <w:rPr>
                <w:rFonts w:ascii="Times New Roman" w:hAnsi="Times New Roman"/>
                <w:bCs/>
                <w:sz w:val="24"/>
                <w:szCs w:val="24"/>
              </w:rPr>
              <w:t>Тема</w:t>
            </w:r>
            <w:r w:rsidRPr="00E55B1E">
              <w:rPr>
                <w:rFonts w:ascii="Times New Roman" w:hAnsi="Times New Roman"/>
                <w:sz w:val="24"/>
                <w:szCs w:val="24"/>
              </w:rPr>
              <w:t xml:space="preserve"> </w:t>
            </w:r>
            <w:r w:rsidRPr="00E55B1E">
              <w:rPr>
                <w:rFonts w:ascii="Times New Roman" w:hAnsi="Times New Roman"/>
                <w:bCs/>
                <w:sz w:val="24"/>
                <w:szCs w:val="24"/>
              </w:rPr>
              <w:t>3.4.</w:t>
            </w:r>
            <w:r w:rsidRPr="00E55B1E">
              <w:rPr>
                <w:rFonts w:ascii="Times New Roman" w:hAnsi="Times New Roman"/>
                <w:sz w:val="24"/>
                <w:szCs w:val="24"/>
              </w:rPr>
              <w:t xml:space="preserve"> </w:t>
            </w:r>
          </w:p>
          <w:p w14:paraId="1FF5F1B9" w14:textId="77777777" w:rsidR="00E77E81" w:rsidRPr="00E55B1E" w:rsidRDefault="00E77E81" w:rsidP="007E120F">
            <w:pPr>
              <w:numPr>
                <w:ilvl w:val="12"/>
                <w:numId w:val="0"/>
              </w:numPr>
              <w:spacing w:after="0"/>
              <w:rPr>
                <w:rFonts w:ascii="Times New Roman" w:hAnsi="Times New Roman"/>
                <w:sz w:val="24"/>
                <w:szCs w:val="24"/>
              </w:rPr>
            </w:pPr>
            <w:r w:rsidRPr="00E55B1E">
              <w:rPr>
                <w:rFonts w:ascii="Times New Roman" w:hAnsi="Times New Roman"/>
                <w:bCs/>
                <w:sz w:val="24"/>
                <w:szCs w:val="24"/>
              </w:rPr>
              <w:lastRenderedPageBreak/>
              <w:t>Верхняя прямая подача мяча. ОФП</w:t>
            </w:r>
          </w:p>
        </w:tc>
        <w:tc>
          <w:tcPr>
            <w:tcW w:w="2700" w:type="pct"/>
            <w:hideMark/>
          </w:tcPr>
          <w:p w14:paraId="39470F90" w14:textId="77777777" w:rsidR="00E77E81" w:rsidRPr="009260B2" w:rsidRDefault="00E77E81" w:rsidP="00544FEC">
            <w:pPr>
              <w:spacing w:after="0"/>
              <w:contextualSpacing/>
              <w:rPr>
                <w:rFonts w:ascii="Times New Roman" w:hAnsi="Times New Roman"/>
                <w:sz w:val="24"/>
                <w:szCs w:val="24"/>
              </w:rPr>
            </w:pPr>
            <w:r w:rsidRPr="009260B2">
              <w:rPr>
                <w:rFonts w:ascii="Times New Roman" w:hAnsi="Times New Roman"/>
                <w:b/>
                <w:spacing w:val="-3"/>
                <w:sz w:val="24"/>
                <w:szCs w:val="24"/>
              </w:rPr>
              <w:lastRenderedPageBreak/>
              <w:t>Содержание учебного материала</w:t>
            </w:r>
          </w:p>
        </w:tc>
        <w:tc>
          <w:tcPr>
            <w:tcW w:w="746" w:type="pct"/>
          </w:tcPr>
          <w:p w14:paraId="762CDA7B" w14:textId="77777777" w:rsidR="00E77E81" w:rsidRPr="009260B2" w:rsidRDefault="00E77E81" w:rsidP="007E120F">
            <w:pPr>
              <w:spacing w:after="0"/>
              <w:contextualSpacing/>
              <w:jc w:val="center"/>
              <w:rPr>
                <w:rFonts w:ascii="Times New Roman" w:hAnsi="Times New Roman"/>
                <w:b/>
                <w:sz w:val="24"/>
                <w:szCs w:val="24"/>
              </w:rPr>
            </w:pPr>
            <w:r w:rsidRPr="009260B2">
              <w:rPr>
                <w:rFonts w:ascii="Times New Roman" w:hAnsi="Times New Roman"/>
                <w:b/>
                <w:sz w:val="24"/>
                <w:szCs w:val="24"/>
              </w:rPr>
              <w:t>2</w:t>
            </w:r>
          </w:p>
        </w:tc>
        <w:tc>
          <w:tcPr>
            <w:tcW w:w="619" w:type="pct"/>
            <w:vMerge w:val="restart"/>
          </w:tcPr>
          <w:p w14:paraId="31C6925A" w14:textId="77777777" w:rsidR="00E77E81" w:rsidRPr="009260B2" w:rsidRDefault="00E77E81" w:rsidP="007E120F">
            <w:pPr>
              <w:spacing w:after="0"/>
              <w:jc w:val="center"/>
              <w:rPr>
                <w:rStyle w:val="affffff7"/>
                <w:rFonts w:ascii="Times New Roman" w:hAnsi="Times New Roman" w:cs="Times New Roman"/>
                <w:sz w:val="24"/>
                <w:szCs w:val="24"/>
              </w:rPr>
            </w:pPr>
          </w:p>
          <w:p w14:paraId="29E94F4D" w14:textId="77777777" w:rsidR="00E77E81" w:rsidRPr="009260B2" w:rsidRDefault="00E77E81" w:rsidP="007E120F">
            <w:pPr>
              <w:spacing w:after="0"/>
              <w:jc w:val="center"/>
              <w:rPr>
                <w:rStyle w:val="affffff7"/>
                <w:rFonts w:ascii="Times New Roman" w:hAnsi="Times New Roman" w:cs="Times New Roman"/>
                <w:sz w:val="24"/>
                <w:szCs w:val="24"/>
              </w:rPr>
            </w:pPr>
            <w:r w:rsidRPr="009260B2">
              <w:rPr>
                <w:rStyle w:val="affffff7"/>
                <w:rFonts w:ascii="Times New Roman" w:hAnsi="Times New Roman" w:cs="Times New Roman"/>
                <w:sz w:val="24"/>
                <w:szCs w:val="24"/>
              </w:rPr>
              <w:t>ОК 04</w:t>
            </w:r>
          </w:p>
          <w:p w14:paraId="7694172F" w14:textId="77777777" w:rsidR="00E77E81" w:rsidRPr="009260B2" w:rsidRDefault="00E77E81" w:rsidP="007E120F">
            <w:pPr>
              <w:spacing w:after="0"/>
              <w:jc w:val="center"/>
              <w:rPr>
                <w:rStyle w:val="affffff7"/>
                <w:rFonts w:ascii="Times New Roman" w:hAnsi="Times New Roman" w:cs="Times New Roman"/>
                <w:sz w:val="24"/>
                <w:szCs w:val="24"/>
              </w:rPr>
            </w:pPr>
            <w:r w:rsidRPr="009260B2">
              <w:rPr>
                <w:rStyle w:val="affffff7"/>
                <w:rFonts w:ascii="Times New Roman" w:hAnsi="Times New Roman" w:cs="Times New Roman"/>
                <w:sz w:val="24"/>
                <w:szCs w:val="24"/>
              </w:rPr>
              <w:lastRenderedPageBreak/>
              <w:t>ОК 08</w:t>
            </w:r>
          </w:p>
          <w:p w14:paraId="2A4A5A97" w14:textId="77777777" w:rsidR="00E77E81" w:rsidRPr="009260B2" w:rsidRDefault="00E77E81" w:rsidP="007E120F">
            <w:pPr>
              <w:spacing w:after="0"/>
              <w:jc w:val="center"/>
              <w:rPr>
                <w:rFonts w:ascii="Times New Roman" w:hAnsi="Times New Roman"/>
                <w:b/>
                <w:sz w:val="24"/>
                <w:szCs w:val="24"/>
              </w:rPr>
            </w:pPr>
          </w:p>
        </w:tc>
      </w:tr>
      <w:tr w:rsidR="00E77E81" w:rsidRPr="009260B2" w14:paraId="0376FD0C" w14:textId="77777777" w:rsidTr="0046648E">
        <w:trPr>
          <w:trHeight w:val="270"/>
        </w:trPr>
        <w:tc>
          <w:tcPr>
            <w:tcW w:w="935" w:type="pct"/>
            <w:vMerge/>
          </w:tcPr>
          <w:p w14:paraId="76D49E8B" w14:textId="77777777" w:rsidR="00E77E81" w:rsidRPr="00E55B1E" w:rsidRDefault="00E77E81" w:rsidP="007E120F">
            <w:pPr>
              <w:numPr>
                <w:ilvl w:val="12"/>
                <w:numId w:val="0"/>
              </w:numPr>
              <w:spacing w:after="0"/>
              <w:rPr>
                <w:rFonts w:ascii="Times New Roman" w:hAnsi="Times New Roman"/>
                <w:bCs/>
                <w:sz w:val="24"/>
                <w:szCs w:val="24"/>
              </w:rPr>
            </w:pPr>
          </w:p>
        </w:tc>
        <w:tc>
          <w:tcPr>
            <w:tcW w:w="2700" w:type="pct"/>
            <w:hideMark/>
          </w:tcPr>
          <w:p w14:paraId="55D33D3F" w14:textId="77777777" w:rsidR="00E77E81" w:rsidRPr="009260B2" w:rsidRDefault="00E77E81" w:rsidP="00544FEC">
            <w:pPr>
              <w:spacing w:after="0"/>
              <w:contextualSpacing/>
              <w:rPr>
                <w:rFonts w:ascii="Times New Roman" w:hAnsi="Times New Roman"/>
                <w:spacing w:val="3"/>
                <w:sz w:val="24"/>
                <w:szCs w:val="24"/>
              </w:rPr>
            </w:pPr>
            <w:r w:rsidRPr="009260B2">
              <w:rPr>
                <w:rFonts w:ascii="Times New Roman" w:hAnsi="Times New Roman"/>
                <w:b/>
                <w:sz w:val="24"/>
                <w:szCs w:val="24"/>
              </w:rPr>
              <w:t>В том числе практических занятий</w:t>
            </w:r>
          </w:p>
        </w:tc>
        <w:tc>
          <w:tcPr>
            <w:tcW w:w="746" w:type="pct"/>
          </w:tcPr>
          <w:p w14:paraId="23E17DEB" w14:textId="77777777" w:rsidR="00E77E81" w:rsidRPr="009260B2" w:rsidRDefault="00E77E81" w:rsidP="007E120F">
            <w:pPr>
              <w:spacing w:after="0"/>
              <w:contextualSpacing/>
              <w:jc w:val="center"/>
              <w:rPr>
                <w:rFonts w:ascii="Times New Roman" w:hAnsi="Times New Roman"/>
                <w:b/>
                <w:bCs/>
                <w:sz w:val="24"/>
                <w:szCs w:val="24"/>
              </w:rPr>
            </w:pPr>
            <w:r w:rsidRPr="009260B2">
              <w:rPr>
                <w:rFonts w:ascii="Times New Roman" w:hAnsi="Times New Roman"/>
                <w:b/>
                <w:bCs/>
                <w:sz w:val="24"/>
                <w:szCs w:val="24"/>
              </w:rPr>
              <w:t>2</w:t>
            </w:r>
          </w:p>
        </w:tc>
        <w:tc>
          <w:tcPr>
            <w:tcW w:w="619" w:type="pct"/>
            <w:vMerge/>
          </w:tcPr>
          <w:p w14:paraId="1CA866A8" w14:textId="77777777" w:rsidR="00E77E81" w:rsidRPr="009260B2" w:rsidRDefault="00E77E81" w:rsidP="007E120F">
            <w:pPr>
              <w:spacing w:after="0"/>
              <w:rPr>
                <w:rFonts w:ascii="Times New Roman" w:hAnsi="Times New Roman"/>
                <w:b/>
                <w:sz w:val="24"/>
                <w:szCs w:val="24"/>
              </w:rPr>
            </w:pPr>
          </w:p>
        </w:tc>
      </w:tr>
      <w:tr w:rsidR="00E77E81" w:rsidRPr="009260B2" w14:paraId="6578EF47" w14:textId="77777777" w:rsidTr="0046648E">
        <w:trPr>
          <w:trHeight w:val="537"/>
        </w:trPr>
        <w:tc>
          <w:tcPr>
            <w:tcW w:w="935" w:type="pct"/>
            <w:vMerge/>
          </w:tcPr>
          <w:p w14:paraId="06D669D0" w14:textId="77777777" w:rsidR="00E77E81" w:rsidRPr="00E55B1E" w:rsidRDefault="00E77E81" w:rsidP="007E120F">
            <w:pPr>
              <w:numPr>
                <w:ilvl w:val="12"/>
                <w:numId w:val="0"/>
              </w:numPr>
              <w:spacing w:after="0"/>
              <w:rPr>
                <w:rFonts w:ascii="Times New Roman" w:hAnsi="Times New Roman"/>
                <w:bCs/>
                <w:sz w:val="24"/>
                <w:szCs w:val="24"/>
              </w:rPr>
            </w:pPr>
          </w:p>
        </w:tc>
        <w:tc>
          <w:tcPr>
            <w:tcW w:w="2700" w:type="pct"/>
            <w:hideMark/>
          </w:tcPr>
          <w:p w14:paraId="6AA609BB" w14:textId="77777777" w:rsidR="00E77E81" w:rsidRPr="009260B2" w:rsidRDefault="00E77E81" w:rsidP="00544FEC">
            <w:pPr>
              <w:spacing w:after="0"/>
              <w:contextualSpacing/>
              <w:rPr>
                <w:rFonts w:ascii="Times New Roman" w:hAnsi="Times New Roman"/>
                <w:spacing w:val="-2"/>
                <w:sz w:val="24"/>
                <w:szCs w:val="24"/>
              </w:rPr>
            </w:pPr>
            <w:r w:rsidRPr="009260B2">
              <w:rPr>
                <w:rFonts w:ascii="Times New Roman" w:hAnsi="Times New Roman"/>
                <w:sz w:val="24"/>
                <w:szCs w:val="24"/>
              </w:rPr>
              <w:t>Практическое занятие. Выполнение упражнений на укрепление мышц кистей, плечевого пояса, брюшного пресса, мышц ног</w:t>
            </w:r>
          </w:p>
        </w:tc>
        <w:tc>
          <w:tcPr>
            <w:tcW w:w="746" w:type="pct"/>
          </w:tcPr>
          <w:p w14:paraId="7ED03B79" w14:textId="77777777" w:rsidR="00E77E81" w:rsidRPr="009260B2" w:rsidRDefault="00E77E81" w:rsidP="007E120F">
            <w:pPr>
              <w:spacing w:after="0"/>
              <w:contextualSpacing/>
              <w:jc w:val="center"/>
              <w:rPr>
                <w:rFonts w:ascii="Times New Roman" w:hAnsi="Times New Roman"/>
                <w:sz w:val="24"/>
                <w:szCs w:val="24"/>
              </w:rPr>
            </w:pPr>
            <w:r w:rsidRPr="009260B2">
              <w:rPr>
                <w:rFonts w:ascii="Times New Roman" w:hAnsi="Times New Roman"/>
                <w:sz w:val="24"/>
                <w:szCs w:val="24"/>
              </w:rPr>
              <w:t>2</w:t>
            </w:r>
          </w:p>
        </w:tc>
        <w:tc>
          <w:tcPr>
            <w:tcW w:w="619" w:type="pct"/>
            <w:vMerge/>
          </w:tcPr>
          <w:p w14:paraId="15868A6B" w14:textId="77777777" w:rsidR="00E77E81" w:rsidRPr="009260B2" w:rsidRDefault="00E77E81" w:rsidP="007E120F">
            <w:pPr>
              <w:spacing w:after="0"/>
              <w:rPr>
                <w:rFonts w:ascii="Times New Roman" w:hAnsi="Times New Roman"/>
                <w:b/>
                <w:sz w:val="24"/>
                <w:szCs w:val="24"/>
              </w:rPr>
            </w:pPr>
          </w:p>
        </w:tc>
      </w:tr>
      <w:tr w:rsidR="00E77E81" w:rsidRPr="009260B2" w14:paraId="2396A426" w14:textId="77777777" w:rsidTr="0046648E">
        <w:trPr>
          <w:trHeight w:val="286"/>
        </w:trPr>
        <w:tc>
          <w:tcPr>
            <w:tcW w:w="935" w:type="pct"/>
            <w:vMerge/>
          </w:tcPr>
          <w:p w14:paraId="6B8070C6" w14:textId="77777777" w:rsidR="00E77E81" w:rsidRPr="00E55B1E" w:rsidRDefault="00E77E81" w:rsidP="007E120F">
            <w:pPr>
              <w:numPr>
                <w:ilvl w:val="12"/>
                <w:numId w:val="0"/>
              </w:numPr>
              <w:spacing w:after="0"/>
              <w:rPr>
                <w:rFonts w:ascii="Times New Roman" w:hAnsi="Times New Roman"/>
                <w:bCs/>
                <w:sz w:val="24"/>
                <w:szCs w:val="24"/>
              </w:rPr>
            </w:pPr>
          </w:p>
        </w:tc>
        <w:tc>
          <w:tcPr>
            <w:tcW w:w="2700" w:type="pct"/>
          </w:tcPr>
          <w:p w14:paraId="3973510B" w14:textId="77777777" w:rsidR="00E77E81" w:rsidRPr="009260B2" w:rsidRDefault="00E77E81" w:rsidP="00544FEC">
            <w:pPr>
              <w:spacing w:after="0"/>
              <w:contextualSpacing/>
              <w:rPr>
                <w:rFonts w:ascii="Times New Roman" w:hAnsi="Times New Roman"/>
                <w:b/>
                <w:bCs/>
                <w:sz w:val="24"/>
                <w:szCs w:val="24"/>
              </w:rPr>
            </w:pPr>
            <w:r w:rsidRPr="009260B2">
              <w:rPr>
                <w:rFonts w:ascii="Times New Roman" w:hAnsi="Times New Roman"/>
                <w:b/>
                <w:bCs/>
                <w:sz w:val="24"/>
                <w:szCs w:val="24"/>
              </w:rPr>
              <w:t>Самостоятельная работа обучающихся</w:t>
            </w:r>
            <w:r w:rsidRPr="009260B2">
              <w:rPr>
                <w:rFonts w:ascii="Times New Roman" w:hAnsi="Times New Roman"/>
                <w:sz w:val="24"/>
                <w:szCs w:val="24"/>
              </w:rPr>
              <w:t>*</w:t>
            </w:r>
          </w:p>
        </w:tc>
        <w:tc>
          <w:tcPr>
            <w:tcW w:w="746" w:type="pct"/>
          </w:tcPr>
          <w:p w14:paraId="17F8E93E" w14:textId="77777777" w:rsidR="00E77E81" w:rsidRPr="009260B2" w:rsidRDefault="00E77E81" w:rsidP="007E120F">
            <w:pPr>
              <w:spacing w:after="0"/>
              <w:contextualSpacing/>
              <w:jc w:val="center"/>
              <w:rPr>
                <w:rFonts w:ascii="Times New Roman" w:hAnsi="Times New Roman"/>
                <w:sz w:val="24"/>
                <w:szCs w:val="24"/>
              </w:rPr>
            </w:pPr>
          </w:p>
        </w:tc>
        <w:tc>
          <w:tcPr>
            <w:tcW w:w="619" w:type="pct"/>
            <w:vMerge/>
          </w:tcPr>
          <w:p w14:paraId="4318A59F" w14:textId="77777777" w:rsidR="00E77E81" w:rsidRPr="009260B2" w:rsidRDefault="00E77E81" w:rsidP="007E120F">
            <w:pPr>
              <w:spacing w:after="0"/>
              <w:rPr>
                <w:rFonts w:ascii="Times New Roman" w:hAnsi="Times New Roman"/>
                <w:b/>
                <w:sz w:val="24"/>
                <w:szCs w:val="24"/>
              </w:rPr>
            </w:pPr>
          </w:p>
        </w:tc>
      </w:tr>
      <w:tr w:rsidR="00E77E81" w:rsidRPr="009260B2" w14:paraId="687C510D" w14:textId="77777777" w:rsidTr="0046648E">
        <w:trPr>
          <w:trHeight w:val="262"/>
        </w:trPr>
        <w:tc>
          <w:tcPr>
            <w:tcW w:w="935" w:type="pct"/>
            <w:vMerge w:val="restart"/>
          </w:tcPr>
          <w:p w14:paraId="6524020C" w14:textId="77777777" w:rsidR="00E77E81" w:rsidRPr="00E55B1E" w:rsidRDefault="00E77E81" w:rsidP="007E120F">
            <w:pPr>
              <w:numPr>
                <w:ilvl w:val="12"/>
                <w:numId w:val="0"/>
              </w:numPr>
              <w:spacing w:after="0"/>
              <w:rPr>
                <w:rFonts w:ascii="Times New Roman" w:hAnsi="Times New Roman"/>
                <w:sz w:val="24"/>
                <w:szCs w:val="24"/>
              </w:rPr>
            </w:pPr>
            <w:r w:rsidRPr="00E55B1E">
              <w:rPr>
                <w:rFonts w:ascii="Times New Roman" w:hAnsi="Times New Roman"/>
                <w:bCs/>
                <w:sz w:val="24"/>
                <w:szCs w:val="24"/>
              </w:rPr>
              <w:t>Тема</w:t>
            </w:r>
            <w:r w:rsidRPr="00E55B1E">
              <w:rPr>
                <w:rFonts w:ascii="Times New Roman" w:hAnsi="Times New Roman"/>
                <w:sz w:val="24"/>
                <w:szCs w:val="24"/>
              </w:rPr>
              <w:t xml:space="preserve"> </w:t>
            </w:r>
            <w:r w:rsidRPr="00E55B1E">
              <w:rPr>
                <w:rFonts w:ascii="Times New Roman" w:hAnsi="Times New Roman"/>
                <w:bCs/>
                <w:sz w:val="24"/>
                <w:szCs w:val="24"/>
              </w:rPr>
              <w:t>3.5.</w:t>
            </w:r>
            <w:r w:rsidRPr="00E55B1E">
              <w:rPr>
                <w:rFonts w:ascii="Times New Roman" w:hAnsi="Times New Roman"/>
                <w:sz w:val="24"/>
                <w:szCs w:val="24"/>
              </w:rPr>
              <w:t xml:space="preserve"> </w:t>
            </w:r>
          </w:p>
          <w:p w14:paraId="316F61B3" w14:textId="77777777" w:rsidR="00E77E81" w:rsidRPr="00E55B1E" w:rsidRDefault="00E77E81" w:rsidP="007E120F">
            <w:pPr>
              <w:numPr>
                <w:ilvl w:val="12"/>
                <w:numId w:val="0"/>
              </w:numPr>
              <w:spacing w:after="0"/>
              <w:rPr>
                <w:rFonts w:ascii="Times New Roman" w:hAnsi="Times New Roman"/>
                <w:bCs/>
                <w:sz w:val="24"/>
                <w:szCs w:val="24"/>
              </w:rPr>
            </w:pPr>
            <w:r w:rsidRPr="00E55B1E">
              <w:rPr>
                <w:rFonts w:ascii="Times New Roman" w:hAnsi="Times New Roman"/>
                <w:bCs/>
                <w:sz w:val="24"/>
                <w:szCs w:val="24"/>
              </w:rPr>
              <w:t>Тактика игры в защите и нападении</w:t>
            </w:r>
          </w:p>
        </w:tc>
        <w:tc>
          <w:tcPr>
            <w:tcW w:w="2700" w:type="pct"/>
            <w:hideMark/>
          </w:tcPr>
          <w:p w14:paraId="1903D39E" w14:textId="77777777" w:rsidR="00E77E81" w:rsidRPr="009260B2" w:rsidRDefault="00E77E81" w:rsidP="00544FEC">
            <w:pPr>
              <w:spacing w:after="0"/>
              <w:contextualSpacing/>
              <w:rPr>
                <w:rFonts w:ascii="Times New Roman" w:hAnsi="Times New Roman"/>
                <w:sz w:val="24"/>
                <w:szCs w:val="24"/>
              </w:rPr>
            </w:pPr>
            <w:r w:rsidRPr="009260B2">
              <w:rPr>
                <w:rFonts w:ascii="Times New Roman" w:hAnsi="Times New Roman"/>
                <w:b/>
                <w:spacing w:val="-3"/>
                <w:sz w:val="24"/>
                <w:szCs w:val="24"/>
              </w:rPr>
              <w:t>Содержание учебного материала</w:t>
            </w:r>
          </w:p>
        </w:tc>
        <w:tc>
          <w:tcPr>
            <w:tcW w:w="746" w:type="pct"/>
          </w:tcPr>
          <w:p w14:paraId="42DA01BB" w14:textId="77777777" w:rsidR="00E77E81" w:rsidRPr="009260B2" w:rsidRDefault="00E77E81" w:rsidP="007E120F">
            <w:pPr>
              <w:spacing w:after="0"/>
              <w:contextualSpacing/>
              <w:jc w:val="center"/>
              <w:rPr>
                <w:rFonts w:ascii="Times New Roman" w:hAnsi="Times New Roman"/>
                <w:b/>
                <w:sz w:val="24"/>
                <w:szCs w:val="24"/>
              </w:rPr>
            </w:pPr>
            <w:r w:rsidRPr="009260B2">
              <w:rPr>
                <w:rFonts w:ascii="Times New Roman" w:hAnsi="Times New Roman"/>
                <w:b/>
                <w:sz w:val="24"/>
                <w:szCs w:val="24"/>
              </w:rPr>
              <w:t>2</w:t>
            </w:r>
          </w:p>
        </w:tc>
        <w:tc>
          <w:tcPr>
            <w:tcW w:w="619" w:type="pct"/>
            <w:vMerge w:val="restart"/>
          </w:tcPr>
          <w:p w14:paraId="408138A7" w14:textId="77777777" w:rsidR="00E77E81" w:rsidRPr="009260B2" w:rsidRDefault="00E77E81" w:rsidP="007E120F">
            <w:pPr>
              <w:spacing w:after="0"/>
              <w:jc w:val="center"/>
              <w:rPr>
                <w:rStyle w:val="affffff7"/>
                <w:rFonts w:ascii="Times New Roman" w:hAnsi="Times New Roman" w:cs="Times New Roman"/>
                <w:sz w:val="24"/>
                <w:szCs w:val="24"/>
              </w:rPr>
            </w:pPr>
          </w:p>
          <w:p w14:paraId="386730B7" w14:textId="77777777" w:rsidR="00E77E81" w:rsidRPr="009260B2" w:rsidRDefault="00E77E81" w:rsidP="007E120F">
            <w:pPr>
              <w:spacing w:after="0"/>
              <w:jc w:val="center"/>
              <w:rPr>
                <w:rStyle w:val="affffff7"/>
                <w:rFonts w:ascii="Times New Roman" w:hAnsi="Times New Roman" w:cs="Times New Roman"/>
                <w:sz w:val="24"/>
                <w:szCs w:val="24"/>
              </w:rPr>
            </w:pPr>
            <w:r w:rsidRPr="009260B2">
              <w:rPr>
                <w:rStyle w:val="affffff7"/>
                <w:rFonts w:ascii="Times New Roman" w:hAnsi="Times New Roman" w:cs="Times New Roman"/>
                <w:sz w:val="24"/>
                <w:szCs w:val="24"/>
              </w:rPr>
              <w:t>ОК 04</w:t>
            </w:r>
          </w:p>
          <w:p w14:paraId="69C4B259" w14:textId="77777777" w:rsidR="00E77E81" w:rsidRPr="009260B2" w:rsidRDefault="00E77E81" w:rsidP="007E120F">
            <w:pPr>
              <w:spacing w:after="0"/>
              <w:jc w:val="center"/>
              <w:rPr>
                <w:rStyle w:val="affffff7"/>
                <w:rFonts w:ascii="Times New Roman" w:hAnsi="Times New Roman" w:cs="Times New Roman"/>
                <w:sz w:val="24"/>
                <w:szCs w:val="24"/>
              </w:rPr>
            </w:pPr>
            <w:r w:rsidRPr="009260B2">
              <w:rPr>
                <w:rStyle w:val="affffff7"/>
                <w:rFonts w:ascii="Times New Roman" w:hAnsi="Times New Roman" w:cs="Times New Roman"/>
                <w:sz w:val="24"/>
                <w:szCs w:val="24"/>
              </w:rPr>
              <w:t>ОК 08</w:t>
            </w:r>
          </w:p>
          <w:p w14:paraId="39FAE051" w14:textId="77777777" w:rsidR="00E77E81" w:rsidRPr="009260B2" w:rsidRDefault="00E77E81" w:rsidP="007E120F">
            <w:pPr>
              <w:spacing w:after="0"/>
              <w:jc w:val="center"/>
              <w:rPr>
                <w:rFonts w:ascii="Times New Roman" w:hAnsi="Times New Roman"/>
                <w:b/>
                <w:sz w:val="24"/>
                <w:szCs w:val="24"/>
              </w:rPr>
            </w:pPr>
          </w:p>
        </w:tc>
      </w:tr>
      <w:tr w:rsidR="00E77E81" w:rsidRPr="009260B2" w14:paraId="7C17A334" w14:textId="77777777" w:rsidTr="0046648E">
        <w:trPr>
          <w:trHeight w:val="257"/>
        </w:trPr>
        <w:tc>
          <w:tcPr>
            <w:tcW w:w="935" w:type="pct"/>
            <w:vMerge/>
          </w:tcPr>
          <w:p w14:paraId="043E4076" w14:textId="77777777" w:rsidR="00E77E81" w:rsidRPr="00E55B1E" w:rsidRDefault="00E77E81" w:rsidP="007E120F">
            <w:pPr>
              <w:numPr>
                <w:ilvl w:val="12"/>
                <w:numId w:val="0"/>
              </w:numPr>
              <w:spacing w:after="0"/>
              <w:rPr>
                <w:rFonts w:ascii="Times New Roman" w:hAnsi="Times New Roman"/>
                <w:bCs/>
                <w:sz w:val="24"/>
                <w:szCs w:val="24"/>
              </w:rPr>
            </w:pPr>
          </w:p>
        </w:tc>
        <w:tc>
          <w:tcPr>
            <w:tcW w:w="2700" w:type="pct"/>
            <w:hideMark/>
          </w:tcPr>
          <w:p w14:paraId="633B8F16" w14:textId="77777777" w:rsidR="00E77E81" w:rsidRPr="009260B2" w:rsidRDefault="00E77E81" w:rsidP="00544FEC">
            <w:pPr>
              <w:spacing w:after="0"/>
              <w:contextualSpacing/>
              <w:rPr>
                <w:rFonts w:ascii="Times New Roman" w:hAnsi="Times New Roman"/>
                <w:spacing w:val="3"/>
                <w:sz w:val="24"/>
                <w:szCs w:val="24"/>
              </w:rPr>
            </w:pPr>
            <w:r w:rsidRPr="009260B2">
              <w:rPr>
                <w:rFonts w:ascii="Times New Roman" w:hAnsi="Times New Roman"/>
                <w:b/>
                <w:sz w:val="24"/>
                <w:szCs w:val="24"/>
              </w:rPr>
              <w:t>В том числе практических занятий</w:t>
            </w:r>
          </w:p>
        </w:tc>
        <w:tc>
          <w:tcPr>
            <w:tcW w:w="746" w:type="pct"/>
          </w:tcPr>
          <w:p w14:paraId="7EED1CE0" w14:textId="77777777" w:rsidR="00E77E81" w:rsidRPr="009260B2" w:rsidRDefault="00E77E81" w:rsidP="007E120F">
            <w:pPr>
              <w:spacing w:after="0"/>
              <w:contextualSpacing/>
              <w:jc w:val="center"/>
              <w:rPr>
                <w:rFonts w:ascii="Times New Roman" w:hAnsi="Times New Roman"/>
                <w:b/>
                <w:bCs/>
                <w:sz w:val="24"/>
                <w:szCs w:val="24"/>
              </w:rPr>
            </w:pPr>
            <w:r w:rsidRPr="009260B2">
              <w:rPr>
                <w:rFonts w:ascii="Times New Roman" w:hAnsi="Times New Roman"/>
                <w:b/>
                <w:bCs/>
                <w:sz w:val="24"/>
                <w:szCs w:val="24"/>
              </w:rPr>
              <w:t>2</w:t>
            </w:r>
          </w:p>
        </w:tc>
        <w:tc>
          <w:tcPr>
            <w:tcW w:w="619" w:type="pct"/>
            <w:vMerge/>
          </w:tcPr>
          <w:p w14:paraId="6979AE11" w14:textId="77777777" w:rsidR="00E77E81" w:rsidRPr="009260B2" w:rsidRDefault="00E77E81" w:rsidP="007E120F">
            <w:pPr>
              <w:spacing w:after="0"/>
              <w:rPr>
                <w:rFonts w:ascii="Times New Roman" w:hAnsi="Times New Roman"/>
                <w:b/>
                <w:sz w:val="24"/>
                <w:szCs w:val="24"/>
              </w:rPr>
            </w:pPr>
          </w:p>
        </w:tc>
      </w:tr>
      <w:tr w:rsidR="00E77E81" w:rsidRPr="009260B2" w14:paraId="51740C22" w14:textId="77777777" w:rsidTr="0046648E">
        <w:trPr>
          <w:trHeight w:val="433"/>
        </w:trPr>
        <w:tc>
          <w:tcPr>
            <w:tcW w:w="935" w:type="pct"/>
            <w:vMerge/>
          </w:tcPr>
          <w:p w14:paraId="31DD0AB6" w14:textId="77777777" w:rsidR="00E77E81" w:rsidRPr="00E55B1E" w:rsidRDefault="00E77E81" w:rsidP="007E120F">
            <w:pPr>
              <w:numPr>
                <w:ilvl w:val="12"/>
                <w:numId w:val="0"/>
              </w:numPr>
              <w:spacing w:after="0"/>
              <w:rPr>
                <w:rFonts w:ascii="Times New Roman" w:hAnsi="Times New Roman"/>
                <w:bCs/>
                <w:sz w:val="24"/>
                <w:szCs w:val="24"/>
              </w:rPr>
            </w:pPr>
          </w:p>
        </w:tc>
        <w:tc>
          <w:tcPr>
            <w:tcW w:w="2700" w:type="pct"/>
            <w:hideMark/>
          </w:tcPr>
          <w:p w14:paraId="07F0B5AC" w14:textId="77777777" w:rsidR="00E77E81" w:rsidRPr="009260B2" w:rsidRDefault="00E77E81" w:rsidP="00544FEC">
            <w:pPr>
              <w:spacing w:after="0"/>
              <w:contextualSpacing/>
              <w:rPr>
                <w:rFonts w:ascii="Times New Roman" w:hAnsi="Times New Roman"/>
                <w:spacing w:val="3"/>
                <w:sz w:val="24"/>
                <w:szCs w:val="24"/>
              </w:rPr>
            </w:pPr>
            <w:r w:rsidRPr="009260B2">
              <w:rPr>
                <w:rFonts w:ascii="Times New Roman" w:hAnsi="Times New Roman"/>
                <w:sz w:val="24"/>
                <w:szCs w:val="24"/>
              </w:rPr>
              <w:t>Практическое занятие. Отработка тактики игры, выполнение приёмов передачи мяча.</w:t>
            </w:r>
          </w:p>
        </w:tc>
        <w:tc>
          <w:tcPr>
            <w:tcW w:w="746" w:type="pct"/>
          </w:tcPr>
          <w:p w14:paraId="38763AE3" w14:textId="77777777" w:rsidR="00E77E81" w:rsidRPr="009260B2" w:rsidRDefault="00E77E81" w:rsidP="007E120F">
            <w:pPr>
              <w:spacing w:after="0"/>
              <w:contextualSpacing/>
              <w:jc w:val="center"/>
              <w:rPr>
                <w:rFonts w:ascii="Times New Roman" w:hAnsi="Times New Roman"/>
                <w:sz w:val="24"/>
                <w:szCs w:val="24"/>
              </w:rPr>
            </w:pPr>
            <w:r w:rsidRPr="009260B2">
              <w:rPr>
                <w:rFonts w:ascii="Times New Roman" w:hAnsi="Times New Roman"/>
                <w:sz w:val="24"/>
                <w:szCs w:val="24"/>
              </w:rPr>
              <w:t>2</w:t>
            </w:r>
          </w:p>
        </w:tc>
        <w:tc>
          <w:tcPr>
            <w:tcW w:w="619" w:type="pct"/>
            <w:vMerge/>
          </w:tcPr>
          <w:p w14:paraId="2ABDE12C" w14:textId="77777777" w:rsidR="00E77E81" w:rsidRPr="009260B2" w:rsidRDefault="00E77E81" w:rsidP="007E120F">
            <w:pPr>
              <w:spacing w:after="0"/>
              <w:rPr>
                <w:rFonts w:ascii="Times New Roman" w:hAnsi="Times New Roman"/>
                <w:b/>
                <w:sz w:val="24"/>
                <w:szCs w:val="24"/>
              </w:rPr>
            </w:pPr>
          </w:p>
        </w:tc>
      </w:tr>
      <w:tr w:rsidR="00E77E81" w:rsidRPr="009260B2" w14:paraId="6A521471" w14:textId="77777777" w:rsidTr="0046648E">
        <w:trPr>
          <w:trHeight w:val="230"/>
        </w:trPr>
        <w:tc>
          <w:tcPr>
            <w:tcW w:w="935" w:type="pct"/>
            <w:vMerge/>
          </w:tcPr>
          <w:p w14:paraId="6C024233" w14:textId="77777777" w:rsidR="00E77E81" w:rsidRPr="00E55B1E" w:rsidRDefault="00E77E81" w:rsidP="007E120F">
            <w:pPr>
              <w:numPr>
                <w:ilvl w:val="12"/>
                <w:numId w:val="0"/>
              </w:numPr>
              <w:spacing w:after="0"/>
              <w:rPr>
                <w:rFonts w:ascii="Times New Roman" w:hAnsi="Times New Roman"/>
                <w:bCs/>
                <w:sz w:val="24"/>
                <w:szCs w:val="24"/>
              </w:rPr>
            </w:pPr>
          </w:p>
        </w:tc>
        <w:tc>
          <w:tcPr>
            <w:tcW w:w="2700" w:type="pct"/>
          </w:tcPr>
          <w:p w14:paraId="2DB2942B" w14:textId="77777777" w:rsidR="00E77E81" w:rsidRPr="009260B2" w:rsidRDefault="00E77E81" w:rsidP="00544FEC">
            <w:pPr>
              <w:spacing w:after="0"/>
              <w:contextualSpacing/>
              <w:rPr>
                <w:rFonts w:ascii="Times New Roman" w:hAnsi="Times New Roman"/>
                <w:b/>
                <w:bCs/>
                <w:sz w:val="24"/>
                <w:szCs w:val="24"/>
              </w:rPr>
            </w:pPr>
            <w:r w:rsidRPr="009260B2">
              <w:rPr>
                <w:rFonts w:ascii="Times New Roman" w:hAnsi="Times New Roman"/>
                <w:b/>
                <w:bCs/>
                <w:sz w:val="24"/>
                <w:szCs w:val="24"/>
              </w:rPr>
              <w:t>Самостоятельная работа обучающихся</w:t>
            </w:r>
            <w:r w:rsidRPr="009260B2">
              <w:rPr>
                <w:rFonts w:ascii="Times New Roman" w:hAnsi="Times New Roman"/>
                <w:sz w:val="24"/>
                <w:szCs w:val="24"/>
              </w:rPr>
              <w:t>*</w:t>
            </w:r>
          </w:p>
        </w:tc>
        <w:tc>
          <w:tcPr>
            <w:tcW w:w="746" w:type="pct"/>
          </w:tcPr>
          <w:p w14:paraId="36EAEFFE" w14:textId="77777777" w:rsidR="00E77E81" w:rsidRPr="009260B2" w:rsidRDefault="00E77E81" w:rsidP="007E120F">
            <w:pPr>
              <w:spacing w:after="0"/>
              <w:contextualSpacing/>
              <w:jc w:val="center"/>
              <w:rPr>
                <w:rFonts w:ascii="Times New Roman" w:hAnsi="Times New Roman"/>
                <w:sz w:val="24"/>
                <w:szCs w:val="24"/>
              </w:rPr>
            </w:pPr>
            <w:r w:rsidRPr="009260B2">
              <w:rPr>
                <w:rFonts w:ascii="Times New Roman" w:hAnsi="Times New Roman"/>
                <w:sz w:val="24"/>
                <w:szCs w:val="24"/>
              </w:rPr>
              <w:t>-</w:t>
            </w:r>
          </w:p>
        </w:tc>
        <w:tc>
          <w:tcPr>
            <w:tcW w:w="619" w:type="pct"/>
            <w:vMerge/>
          </w:tcPr>
          <w:p w14:paraId="6E05A9DA" w14:textId="77777777" w:rsidR="00E77E81" w:rsidRPr="009260B2" w:rsidRDefault="00E77E81" w:rsidP="007E120F">
            <w:pPr>
              <w:spacing w:after="0"/>
              <w:rPr>
                <w:rFonts w:ascii="Times New Roman" w:hAnsi="Times New Roman"/>
                <w:b/>
                <w:sz w:val="24"/>
                <w:szCs w:val="24"/>
              </w:rPr>
            </w:pPr>
          </w:p>
        </w:tc>
      </w:tr>
      <w:tr w:rsidR="00E77E81" w:rsidRPr="009260B2" w14:paraId="3ECA9CB0" w14:textId="77777777" w:rsidTr="0046648E">
        <w:trPr>
          <w:trHeight w:val="244"/>
        </w:trPr>
        <w:tc>
          <w:tcPr>
            <w:tcW w:w="935" w:type="pct"/>
            <w:vMerge w:val="restart"/>
          </w:tcPr>
          <w:p w14:paraId="69E723D1" w14:textId="77777777" w:rsidR="00E77E81" w:rsidRPr="00E55B1E" w:rsidRDefault="00E77E81" w:rsidP="007E120F">
            <w:pPr>
              <w:numPr>
                <w:ilvl w:val="12"/>
                <w:numId w:val="0"/>
              </w:numPr>
              <w:spacing w:after="0"/>
              <w:rPr>
                <w:rFonts w:ascii="Times New Roman" w:hAnsi="Times New Roman"/>
                <w:bCs/>
                <w:sz w:val="24"/>
                <w:szCs w:val="24"/>
              </w:rPr>
            </w:pPr>
            <w:r w:rsidRPr="00E55B1E">
              <w:rPr>
                <w:rFonts w:ascii="Times New Roman" w:hAnsi="Times New Roman"/>
                <w:bCs/>
                <w:sz w:val="24"/>
                <w:szCs w:val="24"/>
              </w:rPr>
              <w:t>Тема</w:t>
            </w:r>
            <w:r w:rsidRPr="00E55B1E">
              <w:rPr>
                <w:rFonts w:ascii="Times New Roman" w:hAnsi="Times New Roman"/>
                <w:sz w:val="24"/>
                <w:szCs w:val="24"/>
              </w:rPr>
              <w:t xml:space="preserve"> </w:t>
            </w:r>
            <w:r w:rsidRPr="00E55B1E">
              <w:rPr>
                <w:rFonts w:ascii="Times New Roman" w:hAnsi="Times New Roman"/>
                <w:bCs/>
                <w:sz w:val="24"/>
                <w:szCs w:val="24"/>
              </w:rPr>
              <w:t xml:space="preserve">3.6. </w:t>
            </w:r>
          </w:p>
          <w:p w14:paraId="6355F0ED" w14:textId="77777777" w:rsidR="00E77E81" w:rsidRPr="00E55B1E" w:rsidRDefault="00E77E81" w:rsidP="007E120F">
            <w:pPr>
              <w:numPr>
                <w:ilvl w:val="12"/>
                <w:numId w:val="0"/>
              </w:numPr>
              <w:spacing w:after="0"/>
              <w:rPr>
                <w:rFonts w:ascii="Times New Roman" w:hAnsi="Times New Roman"/>
                <w:bCs/>
                <w:sz w:val="24"/>
                <w:szCs w:val="24"/>
              </w:rPr>
            </w:pPr>
            <w:r w:rsidRPr="00E55B1E">
              <w:rPr>
                <w:rFonts w:ascii="Times New Roman" w:hAnsi="Times New Roman"/>
                <w:bCs/>
                <w:sz w:val="24"/>
                <w:szCs w:val="24"/>
              </w:rPr>
              <w:t>Основы методики судейства</w:t>
            </w:r>
            <w:r w:rsidRPr="00E55B1E">
              <w:rPr>
                <w:rFonts w:ascii="Times New Roman" w:hAnsi="Times New Roman"/>
                <w:sz w:val="24"/>
                <w:szCs w:val="24"/>
              </w:rPr>
              <w:t xml:space="preserve"> </w:t>
            </w:r>
          </w:p>
        </w:tc>
        <w:tc>
          <w:tcPr>
            <w:tcW w:w="2700" w:type="pct"/>
            <w:hideMark/>
          </w:tcPr>
          <w:p w14:paraId="7308926E" w14:textId="77777777" w:rsidR="00E77E81" w:rsidRPr="009260B2" w:rsidRDefault="00E77E81" w:rsidP="00544FEC">
            <w:pPr>
              <w:spacing w:after="0"/>
              <w:contextualSpacing/>
              <w:rPr>
                <w:rFonts w:ascii="Times New Roman" w:hAnsi="Times New Roman"/>
                <w:b/>
                <w:spacing w:val="-3"/>
                <w:sz w:val="24"/>
                <w:szCs w:val="24"/>
              </w:rPr>
            </w:pPr>
            <w:r w:rsidRPr="009260B2">
              <w:rPr>
                <w:rFonts w:ascii="Times New Roman" w:hAnsi="Times New Roman"/>
                <w:b/>
                <w:spacing w:val="-3"/>
                <w:sz w:val="24"/>
                <w:szCs w:val="24"/>
              </w:rPr>
              <w:t>Содержание учебного материала</w:t>
            </w:r>
          </w:p>
        </w:tc>
        <w:tc>
          <w:tcPr>
            <w:tcW w:w="746" w:type="pct"/>
          </w:tcPr>
          <w:p w14:paraId="2AE67A1A" w14:textId="77777777" w:rsidR="00E77E81" w:rsidRPr="009260B2" w:rsidRDefault="00E77E81" w:rsidP="007E120F">
            <w:pPr>
              <w:spacing w:after="0"/>
              <w:contextualSpacing/>
              <w:jc w:val="center"/>
              <w:rPr>
                <w:rFonts w:ascii="Times New Roman" w:hAnsi="Times New Roman"/>
                <w:b/>
                <w:sz w:val="24"/>
                <w:szCs w:val="24"/>
              </w:rPr>
            </w:pPr>
            <w:r w:rsidRPr="009260B2">
              <w:rPr>
                <w:rFonts w:ascii="Times New Roman" w:hAnsi="Times New Roman"/>
                <w:b/>
                <w:sz w:val="24"/>
                <w:szCs w:val="24"/>
              </w:rPr>
              <w:t>2</w:t>
            </w:r>
          </w:p>
        </w:tc>
        <w:tc>
          <w:tcPr>
            <w:tcW w:w="619" w:type="pct"/>
            <w:vMerge w:val="restart"/>
          </w:tcPr>
          <w:p w14:paraId="66E6FFE6" w14:textId="77777777" w:rsidR="00E77E81" w:rsidRPr="009260B2" w:rsidRDefault="00E77E81" w:rsidP="007E120F">
            <w:pPr>
              <w:spacing w:after="0"/>
              <w:jc w:val="center"/>
              <w:rPr>
                <w:rStyle w:val="affffff7"/>
                <w:rFonts w:ascii="Times New Roman" w:hAnsi="Times New Roman" w:cs="Times New Roman"/>
                <w:sz w:val="24"/>
                <w:szCs w:val="24"/>
              </w:rPr>
            </w:pPr>
          </w:p>
          <w:p w14:paraId="46F40D32" w14:textId="77777777" w:rsidR="00E77E81" w:rsidRPr="009260B2" w:rsidRDefault="00E77E81" w:rsidP="007E120F">
            <w:pPr>
              <w:spacing w:after="0"/>
              <w:jc w:val="center"/>
              <w:rPr>
                <w:rStyle w:val="affffff7"/>
                <w:rFonts w:ascii="Times New Roman" w:hAnsi="Times New Roman" w:cs="Times New Roman"/>
                <w:sz w:val="24"/>
                <w:szCs w:val="24"/>
              </w:rPr>
            </w:pPr>
            <w:r w:rsidRPr="009260B2">
              <w:rPr>
                <w:rStyle w:val="affffff7"/>
                <w:rFonts w:ascii="Times New Roman" w:hAnsi="Times New Roman" w:cs="Times New Roman"/>
                <w:sz w:val="24"/>
                <w:szCs w:val="24"/>
              </w:rPr>
              <w:t>ОК 04</w:t>
            </w:r>
          </w:p>
          <w:p w14:paraId="1BAB0D8F" w14:textId="77777777" w:rsidR="00E77E81" w:rsidRPr="009260B2" w:rsidRDefault="00E77E81" w:rsidP="007E120F">
            <w:pPr>
              <w:spacing w:after="0"/>
              <w:jc w:val="center"/>
              <w:rPr>
                <w:rStyle w:val="affffff7"/>
                <w:rFonts w:ascii="Times New Roman" w:hAnsi="Times New Roman" w:cs="Times New Roman"/>
                <w:sz w:val="24"/>
                <w:szCs w:val="24"/>
              </w:rPr>
            </w:pPr>
            <w:r w:rsidRPr="009260B2">
              <w:rPr>
                <w:rStyle w:val="affffff7"/>
                <w:rFonts w:ascii="Times New Roman" w:hAnsi="Times New Roman" w:cs="Times New Roman"/>
                <w:sz w:val="24"/>
                <w:szCs w:val="24"/>
              </w:rPr>
              <w:t>ОК 08</w:t>
            </w:r>
          </w:p>
          <w:p w14:paraId="0C33EAFD" w14:textId="77777777" w:rsidR="00E77E81" w:rsidRPr="009260B2" w:rsidRDefault="00E77E81" w:rsidP="007E120F">
            <w:pPr>
              <w:spacing w:after="0"/>
              <w:jc w:val="center"/>
              <w:rPr>
                <w:rFonts w:ascii="Times New Roman" w:hAnsi="Times New Roman"/>
                <w:b/>
                <w:sz w:val="24"/>
                <w:szCs w:val="24"/>
              </w:rPr>
            </w:pPr>
          </w:p>
        </w:tc>
      </w:tr>
      <w:tr w:rsidR="00E77E81" w:rsidRPr="009260B2" w14:paraId="042D38EB" w14:textId="77777777" w:rsidTr="0046648E">
        <w:trPr>
          <w:trHeight w:val="217"/>
        </w:trPr>
        <w:tc>
          <w:tcPr>
            <w:tcW w:w="935" w:type="pct"/>
            <w:vMerge/>
          </w:tcPr>
          <w:p w14:paraId="7DE9EF4A" w14:textId="77777777" w:rsidR="00E77E81" w:rsidRPr="009260B2" w:rsidRDefault="00E77E81" w:rsidP="007E120F">
            <w:pPr>
              <w:numPr>
                <w:ilvl w:val="12"/>
                <w:numId w:val="0"/>
              </w:numPr>
              <w:spacing w:after="0"/>
              <w:rPr>
                <w:rFonts w:ascii="Times New Roman" w:hAnsi="Times New Roman"/>
                <w:b/>
                <w:bCs/>
                <w:sz w:val="24"/>
                <w:szCs w:val="24"/>
              </w:rPr>
            </w:pPr>
          </w:p>
        </w:tc>
        <w:tc>
          <w:tcPr>
            <w:tcW w:w="2700" w:type="pct"/>
            <w:hideMark/>
          </w:tcPr>
          <w:p w14:paraId="128DE48B" w14:textId="77777777" w:rsidR="00E77E81" w:rsidRPr="009260B2" w:rsidRDefault="00E77E81" w:rsidP="00544FEC">
            <w:pPr>
              <w:spacing w:after="0"/>
              <w:contextualSpacing/>
              <w:rPr>
                <w:rFonts w:ascii="Times New Roman" w:hAnsi="Times New Roman"/>
                <w:sz w:val="24"/>
                <w:szCs w:val="24"/>
              </w:rPr>
            </w:pPr>
            <w:r w:rsidRPr="009260B2">
              <w:rPr>
                <w:rFonts w:ascii="Times New Roman" w:hAnsi="Times New Roman"/>
                <w:b/>
                <w:sz w:val="24"/>
                <w:szCs w:val="24"/>
              </w:rPr>
              <w:t>В том числе практических занятий</w:t>
            </w:r>
          </w:p>
        </w:tc>
        <w:tc>
          <w:tcPr>
            <w:tcW w:w="746" w:type="pct"/>
          </w:tcPr>
          <w:p w14:paraId="6885694F" w14:textId="77777777" w:rsidR="00E77E81" w:rsidRPr="009260B2" w:rsidRDefault="00E77E81" w:rsidP="007E120F">
            <w:pPr>
              <w:spacing w:after="0"/>
              <w:contextualSpacing/>
              <w:jc w:val="center"/>
              <w:rPr>
                <w:rFonts w:ascii="Times New Roman" w:hAnsi="Times New Roman"/>
                <w:b/>
                <w:bCs/>
                <w:sz w:val="24"/>
                <w:szCs w:val="24"/>
              </w:rPr>
            </w:pPr>
            <w:r w:rsidRPr="009260B2">
              <w:rPr>
                <w:rFonts w:ascii="Times New Roman" w:hAnsi="Times New Roman"/>
                <w:b/>
                <w:bCs/>
                <w:sz w:val="24"/>
                <w:szCs w:val="24"/>
              </w:rPr>
              <w:t>2</w:t>
            </w:r>
          </w:p>
        </w:tc>
        <w:tc>
          <w:tcPr>
            <w:tcW w:w="619" w:type="pct"/>
            <w:vMerge/>
          </w:tcPr>
          <w:p w14:paraId="6125DA1B" w14:textId="77777777" w:rsidR="00E77E81" w:rsidRPr="009260B2" w:rsidRDefault="00E77E81" w:rsidP="007E120F">
            <w:pPr>
              <w:spacing w:after="0"/>
              <w:rPr>
                <w:rFonts w:ascii="Times New Roman" w:hAnsi="Times New Roman"/>
                <w:b/>
                <w:sz w:val="24"/>
                <w:szCs w:val="24"/>
              </w:rPr>
            </w:pPr>
          </w:p>
        </w:tc>
      </w:tr>
      <w:tr w:rsidR="00E77E81" w:rsidRPr="009260B2" w14:paraId="22A8CC25" w14:textId="77777777" w:rsidTr="0046648E">
        <w:trPr>
          <w:trHeight w:val="344"/>
        </w:trPr>
        <w:tc>
          <w:tcPr>
            <w:tcW w:w="935" w:type="pct"/>
            <w:vMerge/>
          </w:tcPr>
          <w:p w14:paraId="55ED538E" w14:textId="77777777" w:rsidR="00E77E81" w:rsidRPr="009260B2" w:rsidRDefault="00E77E81" w:rsidP="007E120F">
            <w:pPr>
              <w:numPr>
                <w:ilvl w:val="12"/>
                <w:numId w:val="0"/>
              </w:numPr>
              <w:spacing w:after="0"/>
              <w:rPr>
                <w:rFonts w:ascii="Times New Roman" w:hAnsi="Times New Roman"/>
                <w:b/>
                <w:bCs/>
                <w:sz w:val="24"/>
                <w:szCs w:val="24"/>
              </w:rPr>
            </w:pPr>
          </w:p>
        </w:tc>
        <w:tc>
          <w:tcPr>
            <w:tcW w:w="2700" w:type="pct"/>
            <w:hideMark/>
          </w:tcPr>
          <w:p w14:paraId="0CAB53AB" w14:textId="77777777" w:rsidR="00E77E81" w:rsidRPr="009260B2" w:rsidRDefault="00E77E81" w:rsidP="00544FEC">
            <w:pPr>
              <w:spacing w:after="0"/>
              <w:contextualSpacing/>
              <w:rPr>
                <w:rFonts w:ascii="Times New Roman" w:hAnsi="Times New Roman"/>
                <w:sz w:val="24"/>
                <w:szCs w:val="24"/>
              </w:rPr>
            </w:pPr>
            <w:r w:rsidRPr="009260B2">
              <w:rPr>
                <w:rFonts w:ascii="Times New Roman" w:hAnsi="Times New Roman"/>
                <w:sz w:val="24"/>
                <w:szCs w:val="24"/>
              </w:rPr>
              <w:t>Практическое занятие. Отработка навыков судейства в волейболе.</w:t>
            </w:r>
          </w:p>
        </w:tc>
        <w:tc>
          <w:tcPr>
            <w:tcW w:w="746" w:type="pct"/>
          </w:tcPr>
          <w:p w14:paraId="23B57BDF" w14:textId="77777777" w:rsidR="00E77E81" w:rsidRPr="009260B2" w:rsidRDefault="00E77E81" w:rsidP="007E120F">
            <w:pPr>
              <w:spacing w:after="0"/>
              <w:contextualSpacing/>
              <w:jc w:val="center"/>
              <w:rPr>
                <w:rFonts w:ascii="Times New Roman" w:hAnsi="Times New Roman"/>
                <w:sz w:val="24"/>
                <w:szCs w:val="24"/>
              </w:rPr>
            </w:pPr>
            <w:r w:rsidRPr="009260B2">
              <w:rPr>
                <w:rFonts w:ascii="Times New Roman" w:hAnsi="Times New Roman"/>
                <w:sz w:val="24"/>
                <w:szCs w:val="24"/>
              </w:rPr>
              <w:t>2</w:t>
            </w:r>
          </w:p>
        </w:tc>
        <w:tc>
          <w:tcPr>
            <w:tcW w:w="619" w:type="pct"/>
            <w:vMerge/>
          </w:tcPr>
          <w:p w14:paraId="045DEF0F" w14:textId="77777777" w:rsidR="00E77E81" w:rsidRPr="009260B2" w:rsidRDefault="00E77E81" w:rsidP="007E120F">
            <w:pPr>
              <w:spacing w:after="0"/>
              <w:rPr>
                <w:rFonts w:ascii="Times New Roman" w:hAnsi="Times New Roman"/>
                <w:b/>
                <w:sz w:val="24"/>
                <w:szCs w:val="24"/>
              </w:rPr>
            </w:pPr>
          </w:p>
        </w:tc>
      </w:tr>
      <w:tr w:rsidR="00E77E81" w:rsidRPr="009260B2" w14:paraId="1232EEA7" w14:textId="77777777" w:rsidTr="0046648E">
        <w:trPr>
          <w:trHeight w:val="344"/>
        </w:trPr>
        <w:tc>
          <w:tcPr>
            <w:tcW w:w="935" w:type="pct"/>
            <w:vMerge/>
          </w:tcPr>
          <w:p w14:paraId="40AC7C09" w14:textId="77777777" w:rsidR="00E77E81" w:rsidRPr="009260B2" w:rsidRDefault="00E77E81" w:rsidP="007E120F">
            <w:pPr>
              <w:numPr>
                <w:ilvl w:val="12"/>
                <w:numId w:val="0"/>
              </w:numPr>
              <w:spacing w:after="0"/>
              <w:rPr>
                <w:rFonts w:ascii="Times New Roman" w:hAnsi="Times New Roman"/>
                <w:b/>
                <w:bCs/>
                <w:sz w:val="24"/>
                <w:szCs w:val="24"/>
              </w:rPr>
            </w:pPr>
          </w:p>
        </w:tc>
        <w:tc>
          <w:tcPr>
            <w:tcW w:w="2700" w:type="pct"/>
          </w:tcPr>
          <w:p w14:paraId="341F41E2" w14:textId="77777777" w:rsidR="00E77E81" w:rsidRPr="009260B2" w:rsidRDefault="00E77E81" w:rsidP="00544FEC">
            <w:pPr>
              <w:spacing w:after="0"/>
              <w:contextualSpacing/>
              <w:rPr>
                <w:rFonts w:ascii="Times New Roman" w:hAnsi="Times New Roman"/>
                <w:b/>
                <w:bCs/>
                <w:sz w:val="24"/>
                <w:szCs w:val="24"/>
              </w:rPr>
            </w:pPr>
            <w:r w:rsidRPr="009260B2">
              <w:rPr>
                <w:rFonts w:ascii="Times New Roman" w:hAnsi="Times New Roman"/>
                <w:b/>
                <w:bCs/>
                <w:sz w:val="24"/>
                <w:szCs w:val="24"/>
              </w:rPr>
              <w:t>Самостоятельная работа обучающихся</w:t>
            </w:r>
            <w:r w:rsidRPr="009260B2">
              <w:rPr>
                <w:rFonts w:ascii="Times New Roman" w:hAnsi="Times New Roman"/>
                <w:sz w:val="24"/>
                <w:szCs w:val="24"/>
              </w:rPr>
              <w:t>*</w:t>
            </w:r>
          </w:p>
        </w:tc>
        <w:tc>
          <w:tcPr>
            <w:tcW w:w="746" w:type="pct"/>
          </w:tcPr>
          <w:p w14:paraId="2E2F420F" w14:textId="77777777" w:rsidR="00E77E81" w:rsidRPr="009260B2" w:rsidRDefault="00E77E81" w:rsidP="007E120F">
            <w:pPr>
              <w:spacing w:after="0"/>
              <w:contextualSpacing/>
              <w:jc w:val="center"/>
              <w:rPr>
                <w:rFonts w:ascii="Times New Roman" w:hAnsi="Times New Roman"/>
                <w:sz w:val="24"/>
                <w:szCs w:val="24"/>
              </w:rPr>
            </w:pPr>
            <w:r w:rsidRPr="009260B2">
              <w:rPr>
                <w:rFonts w:ascii="Times New Roman" w:hAnsi="Times New Roman"/>
                <w:sz w:val="24"/>
                <w:szCs w:val="24"/>
              </w:rPr>
              <w:t>-</w:t>
            </w:r>
          </w:p>
        </w:tc>
        <w:tc>
          <w:tcPr>
            <w:tcW w:w="619" w:type="pct"/>
            <w:vMerge/>
          </w:tcPr>
          <w:p w14:paraId="660613D0" w14:textId="77777777" w:rsidR="00E77E81" w:rsidRPr="009260B2" w:rsidRDefault="00E77E81" w:rsidP="007E120F">
            <w:pPr>
              <w:spacing w:after="0"/>
              <w:rPr>
                <w:rFonts w:ascii="Times New Roman" w:hAnsi="Times New Roman"/>
                <w:b/>
                <w:sz w:val="24"/>
                <w:szCs w:val="24"/>
              </w:rPr>
            </w:pPr>
          </w:p>
        </w:tc>
      </w:tr>
      <w:tr w:rsidR="00E77E81" w:rsidRPr="009260B2" w14:paraId="4364C478" w14:textId="77777777" w:rsidTr="0046648E">
        <w:trPr>
          <w:trHeight w:val="262"/>
        </w:trPr>
        <w:tc>
          <w:tcPr>
            <w:tcW w:w="935" w:type="pct"/>
            <w:vMerge w:val="restart"/>
            <w:hideMark/>
          </w:tcPr>
          <w:p w14:paraId="46FA3936" w14:textId="77777777" w:rsidR="00E77E81" w:rsidRPr="00E55B1E" w:rsidRDefault="00E77E81" w:rsidP="007E120F">
            <w:pPr>
              <w:numPr>
                <w:ilvl w:val="12"/>
                <w:numId w:val="0"/>
              </w:numPr>
              <w:spacing w:after="0"/>
              <w:rPr>
                <w:rFonts w:ascii="Times New Roman" w:hAnsi="Times New Roman"/>
                <w:bCs/>
                <w:sz w:val="24"/>
                <w:szCs w:val="24"/>
              </w:rPr>
            </w:pPr>
            <w:r w:rsidRPr="00E55B1E">
              <w:rPr>
                <w:rFonts w:ascii="Times New Roman" w:hAnsi="Times New Roman"/>
                <w:bCs/>
                <w:sz w:val="24"/>
                <w:szCs w:val="24"/>
              </w:rPr>
              <w:t xml:space="preserve">Тема 3.7. </w:t>
            </w:r>
          </w:p>
          <w:p w14:paraId="08719D78" w14:textId="77777777" w:rsidR="00E77E81" w:rsidRPr="00E55B1E" w:rsidRDefault="00E77E81" w:rsidP="007E120F">
            <w:pPr>
              <w:numPr>
                <w:ilvl w:val="12"/>
                <w:numId w:val="0"/>
              </w:numPr>
              <w:spacing w:after="0"/>
              <w:rPr>
                <w:rFonts w:ascii="Times New Roman" w:hAnsi="Times New Roman"/>
                <w:bCs/>
                <w:sz w:val="24"/>
                <w:szCs w:val="24"/>
              </w:rPr>
            </w:pPr>
            <w:r w:rsidRPr="00E55B1E">
              <w:rPr>
                <w:rFonts w:ascii="Times New Roman" w:hAnsi="Times New Roman"/>
                <w:bCs/>
                <w:sz w:val="24"/>
                <w:szCs w:val="24"/>
              </w:rPr>
              <w:t xml:space="preserve">Контроль выполнения </w:t>
            </w:r>
          </w:p>
          <w:p w14:paraId="09B2B7B3" w14:textId="77777777" w:rsidR="00E77E81" w:rsidRPr="009260B2" w:rsidRDefault="00E77E81" w:rsidP="007E120F">
            <w:pPr>
              <w:numPr>
                <w:ilvl w:val="12"/>
                <w:numId w:val="0"/>
              </w:numPr>
              <w:spacing w:after="0"/>
              <w:contextualSpacing/>
              <w:rPr>
                <w:rFonts w:ascii="Times New Roman" w:hAnsi="Times New Roman"/>
                <w:bCs/>
                <w:sz w:val="24"/>
                <w:szCs w:val="24"/>
              </w:rPr>
            </w:pPr>
            <w:r w:rsidRPr="00E55B1E">
              <w:rPr>
                <w:rFonts w:ascii="Times New Roman" w:hAnsi="Times New Roman"/>
                <w:bCs/>
                <w:sz w:val="24"/>
                <w:szCs w:val="24"/>
              </w:rPr>
              <w:t>тестов по волейболу</w:t>
            </w:r>
          </w:p>
        </w:tc>
        <w:tc>
          <w:tcPr>
            <w:tcW w:w="2700" w:type="pct"/>
          </w:tcPr>
          <w:p w14:paraId="283DFCDC" w14:textId="77777777" w:rsidR="00E77E81" w:rsidRPr="009260B2" w:rsidRDefault="00E77E81" w:rsidP="00544FEC">
            <w:pPr>
              <w:spacing w:after="0"/>
              <w:contextualSpacing/>
              <w:rPr>
                <w:rFonts w:ascii="Times New Roman" w:hAnsi="Times New Roman"/>
                <w:b/>
                <w:spacing w:val="-3"/>
                <w:sz w:val="24"/>
                <w:szCs w:val="24"/>
              </w:rPr>
            </w:pPr>
            <w:r w:rsidRPr="009260B2">
              <w:rPr>
                <w:rFonts w:ascii="Times New Roman" w:hAnsi="Times New Roman"/>
                <w:b/>
                <w:spacing w:val="-3"/>
                <w:sz w:val="24"/>
                <w:szCs w:val="24"/>
              </w:rPr>
              <w:t>Содержание учебного материала</w:t>
            </w:r>
          </w:p>
        </w:tc>
        <w:tc>
          <w:tcPr>
            <w:tcW w:w="746" w:type="pct"/>
          </w:tcPr>
          <w:p w14:paraId="6D1A4B8D" w14:textId="77777777" w:rsidR="00E77E81" w:rsidRPr="009260B2" w:rsidRDefault="00E77E81" w:rsidP="007E120F">
            <w:pPr>
              <w:spacing w:after="0"/>
              <w:contextualSpacing/>
              <w:jc w:val="center"/>
              <w:rPr>
                <w:rFonts w:ascii="Times New Roman" w:hAnsi="Times New Roman"/>
                <w:b/>
                <w:sz w:val="24"/>
                <w:szCs w:val="24"/>
              </w:rPr>
            </w:pPr>
            <w:r w:rsidRPr="009260B2">
              <w:rPr>
                <w:rFonts w:ascii="Times New Roman" w:hAnsi="Times New Roman"/>
                <w:b/>
                <w:sz w:val="24"/>
                <w:szCs w:val="24"/>
              </w:rPr>
              <w:t>6</w:t>
            </w:r>
          </w:p>
        </w:tc>
        <w:tc>
          <w:tcPr>
            <w:tcW w:w="619" w:type="pct"/>
            <w:vMerge w:val="restart"/>
          </w:tcPr>
          <w:p w14:paraId="24D152F1" w14:textId="77777777" w:rsidR="00E77E81" w:rsidRPr="009260B2" w:rsidRDefault="00E77E81" w:rsidP="007E120F">
            <w:pPr>
              <w:spacing w:after="0"/>
              <w:jc w:val="center"/>
              <w:rPr>
                <w:rStyle w:val="affffff7"/>
                <w:rFonts w:ascii="Times New Roman" w:hAnsi="Times New Roman" w:cs="Times New Roman"/>
                <w:sz w:val="24"/>
                <w:szCs w:val="24"/>
              </w:rPr>
            </w:pPr>
          </w:p>
          <w:p w14:paraId="0D679EA0" w14:textId="77777777" w:rsidR="00E77E81" w:rsidRPr="009260B2" w:rsidRDefault="00E77E81" w:rsidP="007E120F">
            <w:pPr>
              <w:spacing w:after="0"/>
              <w:jc w:val="center"/>
              <w:rPr>
                <w:rStyle w:val="affffff7"/>
                <w:rFonts w:ascii="Times New Roman" w:hAnsi="Times New Roman" w:cs="Times New Roman"/>
                <w:sz w:val="24"/>
                <w:szCs w:val="24"/>
              </w:rPr>
            </w:pPr>
            <w:r w:rsidRPr="009260B2">
              <w:rPr>
                <w:rStyle w:val="affffff7"/>
                <w:rFonts w:ascii="Times New Roman" w:hAnsi="Times New Roman" w:cs="Times New Roman"/>
                <w:sz w:val="24"/>
                <w:szCs w:val="24"/>
              </w:rPr>
              <w:t>ОК 04</w:t>
            </w:r>
          </w:p>
          <w:p w14:paraId="5B3D2701" w14:textId="77777777" w:rsidR="00E77E81" w:rsidRPr="009260B2" w:rsidRDefault="00E77E81" w:rsidP="007E120F">
            <w:pPr>
              <w:spacing w:after="0"/>
              <w:jc w:val="center"/>
              <w:rPr>
                <w:rStyle w:val="affffff7"/>
                <w:rFonts w:ascii="Times New Roman" w:hAnsi="Times New Roman" w:cs="Times New Roman"/>
                <w:sz w:val="24"/>
                <w:szCs w:val="24"/>
              </w:rPr>
            </w:pPr>
            <w:r w:rsidRPr="009260B2">
              <w:rPr>
                <w:rStyle w:val="affffff7"/>
                <w:rFonts w:ascii="Times New Roman" w:hAnsi="Times New Roman" w:cs="Times New Roman"/>
                <w:sz w:val="24"/>
                <w:szCs w:val="24"/>
              </w:rPr>
              <w:t>ОК 08</w:t>
            </w:r>
          </w:p>
          <w:p w14:paraId="540E4B1F" w14:textId="77777777" w:rsidR="00E77E81" w:rsidRPr="009260B2" w:rsidRDefault="00E77E81" w:rsidP="007E120F">
            <w:pPr>
              <w:spacing w:after="0"/>
              <w:jc w:val="center"/>
              <w:rPr>
                <w:rFonts w:ascii="Times New Roman" w:hAnsi="Times New Roman"/>
                <w:b/>
                <w:sz w:val="24"/>
                <w:szCs w:val="24"/>
              </w:rPr>
            </w:pPr>
          </w:p>
        </w:tc>
      </w:tr>
      <w:tr w:rsidR="00E77E81" w:rsidRPr="009260B2" w14:paraId="16DB4220" w14:textId="77777777" w:rsidTr="0046648E">
        <w:trPr>
          <w:trHeight w:val="366"/>
        </w:trPr>
        <w:tc>
          <w:tcPr>
            <w:tcW w:w="935" w:type="pct"/>
            <w:vMerge/>
            <w:hideMark/>
          </w:tcPr>
          <w:p w14:paraId="0BD21221" w14:textId="77777777" w:rsidR="00E77E81" w:rsidRPr="009260B2" w:rsidRDefault="00E77E81" w:rsidP="007E120F">
            <w:pPr>
              <w:numPr>
                <w:ilvl w:val="12"/>
                <w:numId w:val="0"/>
              </w:numPr>
              <w:spacing w:after="0"/>
              <w:rPr>
                <w:rFonts w:ascii="Times New Roman" w:hAnsi="Times New Roman"/>
                <w:b/>
                <w:bCs/>
                <w:sz w:val="24"/>
                <w:szCs w:val="24"/>
              </w:rPr>
            </w:pPr>
          </w:p>
        </w:tc>
        <w:tc>
          <w:tcPr>
            <w:tcW w:w="2700" w:type="pct"/>
          </w:tcPr>
          <w:p w14:paraId="150E29FF" w14:textId="77777777" w:rsidR="00E77E81" w:rsidRPr="009260B2" w:rsidRDefault="00E77E81" w:rsidP="00544FEC">
            <w:pPr>
              <w:spacing w:after="0"/>
              <w:contextualSpacing/>
              <w:rPr>
                <w:rFonts w:ascii="Times New Roman" w:hAnsi="Times New Roman"/>
                <w:spacing w:val="-3"/>
                <w:sz w:val="24"/>
                <w:szCs w:val="24"/>
              </w:rPr>
            </w:pPr>
            <w:r w:rsidRPr="009260B2">
              <w:rPr>
                <w:rFonts w:ascii="Times New Roman" w:hAnsi="Times New Roman"/>
                <w:b/>
                <w:sz w:val="24"/>
                <w:szCs w:val="24"/>
              </w:rPr>
              <w:t>В том числе практических занятий</w:t>
            </w:r>
          </w:p>
        </w:tc>
        <w:tc>
          <w:tcPr>
            <w:tcW w:w="746" w:type="pct"/>
          </w:tcPr>
          <w:p w14:paraId="5B6DE357" w14:textId="77777777" w:rsidR="00E77E81" w:rsidRPr="009260B2" w:rsidRDefault="00E77E81" w:rsidP="007E120F">
            <w:pPr>
              <w:spacing w:after="0"/>
              <w:contextualSpacing/>
              <w:jc w:val="center"/>
              <w:rPr>
                <w:rFonts w:ascii="Times New Roman" w:hAnsi="Times New Roman"/>
                <w:b/>
                <w:bCs/>
                <w:sz w:val="24"/>
                <w:szCs w:val="24"/>
              </w:rPr>
            </w:pPr>
            <w:r w:rsidRPr="009260B2">
              <w:rPr>
                <w:rFonts w:ascii="Times New Roman" w:hAnsi="Times New Roman"/>
                <w:b/>
                <w:bCs/>
                <w:sz w:val="24"/>
                <w:szCs w:val="24"/>
              </w:rPr>
              <w:t>6</w:t>
            </w:r>
          </w:p>
        </w:tc>
        <w:tc>
          <w:tcPr>
            <w:tcW w:w="619" w:type="pct"/>
            <w:vMerge/>
          </w:tcPr>
          <w:p w14:paraId="21B77A4B" w14:textId="77777777" w:rsidR="00E77E81" w:rsidRPr="009260B2" w:rsidRDefault="00E77E81" w:rsidP="007E120F">
            <w:pPr>
              <w:spacing w:after="0"/>
              <w:rPr>
                <w:rFonts w:ascii="Times New Roman" w:hAnsi="Times New Roman"/>
                <w:b/>
                <w:sz w:val="24"/>
                <w:szCs w:val="24"/>
              </w:rPr>
            </w:pPr>
          </w:p>
        </w:tc>
      </w:tr>
      <w:tr w:rsidR="00E77E81" w:rsidRPr="009260B2" w14:paraId="092AE8EB" w14:textId="77777777" w:rsidTr="0046648E">
        <w:trPr>
          <w:trHeight w:val="366"/>
        </w:trPr>
        <w:tc>
          <w:tcPr>
            <w:tcW w:w="935" w:type="pct"/>
            <w:vMerge/>
            <w:hideMark/>
          </w:tcPr>
          <w:p w14:paraId="748485E9" w14:textId="77777777" w:rsidR="00E77E81" w:rsidRPr="009260B2" w:rsidRDefault="00E77E81" w:rsidP="007E120F">
            <w:pPr>
              <w:numPr>
                <w:ilvl w:val="12"/>
                <w:numId w:val="0"/>
              </w:numPr>
              <w:spacing w:after="0"/>
              <w:rPr>
                <w:rFonts w:ascii="Times New Roman" w:hAnsi="Times New Roman"/>
                <w:b/>
                <w:bCs/>
                <w:sz w:val="24"/>
                <w:szCs w:val="24"/>
              </w:rPr>
            </w:pPr>
          </w:p>
        </w:tc>
        <w:tc>
          <w:tcPr>
            <w:tcW w:w="2700" w:type="pct"/>
          </w:tcPr>
          <w:p w14:paraId="1B123601" w14:textId="77777777" w:rsidR="00E77E81" w:rsidRPr="009260B2" w:rsidRDefault="00E77E81" w:rsidP="00544FEC">
            <w:pPr>
              <w:spacing w:after="0"/>
              <w:contextualSpacing/>
              <w:rPr>
                <w:rFonts w:ascii="Times New Roman" w:hAnsi="Times New Roman"/>
                <w:spacing w:val="-3"/>
                <w:sz w:val="24"/>
                <w:szCs w:val="24"/>
              </w:rPr>
            </w:pPr>
            <w:r w:rsidRPr="009260B2">
              <w:rPr>
                <w:rFonts w:ascii="Times New Roman" w:hAnsi="Times New Roman"/>
                <w:sz w:val="24"/>
                <w:szCs w:val="24"/>
              </w:rPr>
              <w:t>Практическое занятие. Выполнение передачи мяча в парах.</w:t>
            </w:r>
          </w:p>
        </w:tc>
        <w:tc>
          <w:tcPr>
            <w:tcW w:w="746" w:type="pct"/>
          </w:tcPr>
          <w:p w14:paraId="24AE8FAB" w14:textId="77777777" w:rsidR="00E77E81" w:rsidRPr="009260B2" w:rsidRDefault="00E77E81" w:rsidP="007E120F">
            <w:pPr>
              <w:spacing w:after="0"/>
              <w:contextualSpacing/>
              <w:jc w:val="center"/>
              <w:rPr>
                <w:rFonts w:ascii="Times New Roman" w:hAnsi="Times New Roman"/>
                <w:sz w:val="24"/>
                <w:szCs w:val="24"/>
              </w:rPr>
            </w:pPr>
            <w:r w:rsidRPr="009260B2">
              <w:rPr>
                <w:rFonts w:ascii="Times New Roman" w:hAnsi="Times New Roman"/>
                <w:sz w:val="24"/>
                <w:szCs w:val="24"/>
              </w:rPr>
              <w:t>2</w:t>
            </w:r>
          </w:p>
        </w:tc>
        <w:tc>
          <w:tcPr>
            <w:tcW w:w="619" w:type="pct"/>
            <w:vMerge/>
          </w:tcPr>
          <w:p w14:paraId="57CA5BA7" w14:textId="77777777" w:rsidR="00E77E81" w:rsidRPr="009260B2" w:rsidRDefault="00E77E81" w:rsidP="007E120F">
            <w:pPr>
              <w:spacing w:after="0"/>
              <w:rPr>
                <w:rFonts w:ascii="Times New Roman" w:hAnsi="Times New Roman"/>
                <w:b/>
                <w:sz w:val="24"/>
                <w:szCs w:val="24"/>
              </w:rPr>
            </w:pPr>
          </w:p>
        </w:tc>
      </w:tr>
      <w:tr w:rsidR="00E77E81" w:rsidRPr="009260B2" w14:paraId="4B3428AA" w14:textId="77777777" w:rsidTr="0046648E">
        <w:trPr>
          <w:trHeight w:val="347"/>
        </w:trPr>
        <w:tc>
          <w:tcPr>
            <w:tcW w:w="935" w:type="pct"/>
            <w:vMerge/>
            <w:hideMark/>
          </w:tcPr>
          <w:p w14:paraId="4E362B47" w14:textId="77777777" w:rsidR="00E77E81" w:rsidRPr="009260B2" w:rsidRDefault="00E77E81" w:rsidP="007E120F">
            <w:pPr>
              <w:numPr>
                <w:ilvl w:val="12"/>
                <w:numId w:val="0"/>
              </w:numPr>
              <w:spacing w:after="0"/>
              <w:rPr>
                <w:rFonts w:ascii="Times New Roman" w:hAnsi="Times New Roman"/>
                <w:b/>
                <w:bCs/>
                <w:sz w:val="24"/>
                <w:szCs w:val="24"/>
              </w:rPr>
            </w:pPr>
          </w:p>
        </w:tc>
        <w:tc>
          <w:tcPr>
            <w:tcW w:w="2700" w:type="pct"/>
          </w:tcPr>
          <w:p w14:paraId="0F272D92" w14:textId="77777777" w:rsidR="00E77E81" w:rsidRPr="009260B2" w:rsidRDefault="00E77E81" w:rsidP="00544FEC">
            <w:pPr>
              <w:spacing w:after="0"/>
              <w:contextualSpacing/>
              <w:rPr>
                <w:rFonts w:ascii="Times New Roman" w:hAnsi="Times New Roman"/>
                <w:sz w:val="24"/>
                <w:szCs w:val="24"/>
              </w:rPr>
            </w:pPr>
            <w:r w:rsidRPr="009260B2">
              <w:rPr>
                <w:rFonts w:ascii="Times New Roman" w:hAnsi="Times New Roman"/>
                <w:sz w:val="24"/>
                <w:szCs w:val="24"/>
              </w:rPr>
              <w:t>Практическое занятие. Игра по упрощённым правилам волейбола</w:t>
            </w:r>
          </w:p>
        </w:tc>
        <w:tc>
          <w:tcPr>
            <w:tcW w:w="746" w:type="pct"/>
          </w:tcPr>
          <w:p w14:paraId="6D0BE74B" w14:textId="77777777" w:rsidR="00E77E81" w:rsidRPr="009260B2" w:rsidRDefault="00E77E81" w:rsidP="007E120F">
            <w:pPr>
              <w:spacing w:after="0"/>
              <w:contextualSpacing/>
              <w:jc w:val="center"/>
              <w:rPr>
                <w:rFonts w:ascii="Times New Roman" w:hAnsi="Times New Roman"/>
                <w:sz w:val="24"/>
                <w:szCs w:val="24"/>
              </w:rPr>
            </w:pPr>
            <w:r w:rsidRPr="009260B2">
              <w:rPr>
                <w:rFonts w:ascii="Times New Roman" w:hAnsi="Times New Roman"/>
                <w:sz w:val="24"/>
                <w:szCs w:val="24"/>
              </w:rPr>
              <w:t>2</w:t>
            </w:r>
          </w:p>
        </w:tc>
        <w:tc>
          <w:tcPr>
            <w:tcW w:w="619" w:type="pct"/>
            <w:vMerge/>
          </w:tcPr>
          <w:p w14:paraId="7CB51D5B" w14:textId="77777777" w:rsidR="00E77E81" w:rsidRPr="009260B2" w:rsidRDefault="00E77E81" w:rsidP="007E120F">
            <w:pPr>
              <w:spacing w:after="0"/>
              <w:rPr>
                <w:rFonts w:ascii="Times New Roman" w:hAnsi="Times New Roman"/>
                <w:b/>
                <w:sz w:val="24"/>
                <w:szCs w:val="24"/>
              </w:rPr>
            </w:pPr>
          </w:p>
        </w:tc>
      </w:tr>
      <w:tr w:rsidR="00E77E81" w:rsidRPr="009260B2" w14:paraId="59286EE4" w14:textId="77777777" w:rsidTr="0046648E">
        <w:trPr>
          <w:trHeight w:val="253"/>
        </w:trPr>
        <w:tc>
          <w:tcPr>
            <w:tcW w:w="935" w:type="pct"/>
            <w:vMerge/>
            <w:hideMark/>
          </w:tcPr>
          <w:p w14:paraId="2B08DE4C" w14:textId="77777777" w:rsidR="00E77E81" w:rsidRPr="009260B2" w:rsidRDefault="00E77E81" w:rsidP="007E120F">
            <w:pPr>
              <w:numPr>
                <w:ilvl w:val="12"/>
                <w:numId w:val="0"/>
              </w:numPr>
              <w:spacing w:after="0"/>
              <w:rPr>
                <w:rFonts w:ascii="Times New Roman" w:hAnsi="Times New Roman"/>
                <w:b/>
                <w:bCs/>
                <w:sz w:val="24"/>
                <w:szCs w:val="24"/>
              </w:rPr>
            </w:pPr>
          </w:p>
        </w:tc>
        <w:tc>
          <w:tcPr>
            <w:tcW w:w="2700" w:type="pct"/>
          </w:tcPr>
          <w:p w14:paraId="0E44C99A" w14:textId="77777777" w:rsidR="00E77E81" w:rsidRPr="009260B2" w:rsidRDefault="00E77E81" w:rsidP="00544FEC">
            <w:pPr>
              <w:spacing w:after="0"/>
              <w:contextualSpacing/>
              <w:rPr>
                <w:rFonts w:ascii="Times New Roman" w:hAnsi="Times New Roman"/>
                <w:sz w:val="24"/>
                <w:szCs w:val="24"/>
              </w:rPr>
            </w:pPr>
            <w:r w:rsidRPr="009260B2">
              <w:rPr>
                <w:rFonts w:ascii="Times New Roman" w:hAnsi="Times New Roman"/>
                <w:sz w:val="24"/>
                <w:szCs w:val="24"/>
              </w:rPr>
              <w:t>Практическое занятие. Игра по правилам.</w:t>
            </w:r>
          </w:p>
        </w:tc>
        <w:tc>
          <w:tcPr>
            <w:tcW w:w="746" w:type="pct"/>
          </w:tcPr>
          <w:p w14:paraId="7FF6D110" w14:textId="77777777" w:rsidR="00E77E81" w:rsidRPr="009260B2" w:rsidRDefault="00E77E81" w:rsidP="007E120F">
            <w:pPr>
              <w:spacing w:after="0"/>
              <w:contextualSpacing/>
              <w:jc w:val="center"/>
              <w:rPr>
                <w:rFonts w:ascii="Times New Roman" w:hAnsi="Times New Roman"/>
                <w:sz w:val="24"/>
                <w:szCs w:val="24"/>
              </w:rPr>
            </w:pPr>
            <w:r w:rsidRPr="009260B2">
              <w:rPr>
                <w:rFonts w:ascii="Times New Roman" w:hAnsi="Times New Roman"/>
                <w:sz w:val="24"/>
                <w:szCs w:val="24"/>
              </w:rPr>
              <w:t>2</w:t>
            </w:r>
          </w:p>
        </w:tc>
        <w:tc>
          <w:tcPr>
            <w:tcW w:w="619" w:type="pct"/>
            <w:vMerge/>
          </w:tcPr>
          <w:p w14:paraId="3ABF54E3" w14:textId="77777777" w:rsidR="00E77E81" w:rsidRPr="009260B2" w:rsidRDefault="00E77E81" w:rsidP="007E120F">
            <w:pPr>
              <w:spacing w:after="0"/>
              <w:rPr>
                <w:rFonts w:ascii="Times New Roman" w:hAnsi="Times New Roman"/>
                <w:b/>
                <w:sz w:val="24"/>
                <w:szCs w:val="24"/>
              </w:rPr>
            </w:pPr>
          </w:p>
        </w:tc>
      </w:tr>
      <w:tr w:rsidR="00E77E81" w:rsidRPr="009260B2" w14:paraId="20569164" w14:textId="77777777" w:rsidTr="0046648E">
        <w:trPr>
          <w:trHeight w:val="253"/>
        </w:trPr>
        <w:tc>
          <w:tcPr>
            <w:tcW w:w="935" w:type="pct"/>
            <w:vMerge/>
          </w:tcPr>
          <w:p w14:paraId="7F330647" w14:textId="77777777" w:rsidR="00E77E81" w:rsidRPr="009260B2" w:rsidRDefault="00E77E81" w:rsidP="007E120F">
            <w:pPr>
              <w:numPr>
                <w:ilvl w:val="12"/>
                <w:numId w:val="0"/>
              </w:numPr>
              <w:spacing w:after="0"/>
              <w:rPr>
                <w:rFonts w:ascii="Times New Roman" w:hAnsi="Times New Roman"/>
                <w:b/>
                <w:bCs/>
                <w:sz w:val="24"/>
                <w:szCs w:val="24"/>
              </w:rPr>
            </w:pPr>
          </w:p>
        </w:tc>
        <w:tc>
          <w:tcPr>
            <w:tcW w:w="2700" w:type="pct"/>
          </w:tcPr>
          <w:p w14:paraId="6384CFBF" w14:textId="77777777" w:rsidR="00E77E81" w:rsidRPr="009260B2" w:rsidRDefault="00E77E81" w:rsidP="00544FEC">
            <w:pPr>
              <w:spacing w:after="0"/>
              <w:contextualSpacing/>
              <w:rPr>
                <w:rFonts w:ascii="Times New Roman" w:hAnsi="Times New Roman"/>
                <w:b/>
                <w:bCs/>
                <w:sz w:val="24"/>
                <w:szCs w:val="24"/>
              </w:rPr>
            </w:pPr>
            <w:r w:rsidRPr="009260B2">
              <w:rPr>
                <w:rFonts w:ascii="Times New Roman" w:hAnsi="Times New Roman"/>
                <w:b/>
                <w:bCs/>
                <w:sz w:val="24"/>
                <w:szCs w:val="24"/>
              </w:rPr>
              <w:t>Самостоятельная работа обучающихся</w:t>
            </w:r>
            <w:r w:rsidRPr="009260B2">
              <w:rPr>
                <w:rFonts w:ascii="Times New Roman" w:hAnsi="Times New Roman"/>
                <w:sz w:val="24"/>
                <w:szCs w:val="24"/>
              </w:rPr>
              <w:t>*</w:t>
            </w:r>
          </w:p>
        </w:tc>
        <w:tc>
          <w:tcPr>
            <w:tcW w:w="746" w:type="pct"/>
          </w:tcPr>
          <w:p w14:paraId="7922B943" w14:textId="77777777" w:rsidR="00E77E81" w:rsidRPr="009260B2" w:rsidRDefault="00E77E81" w:rsidP="007E120F">
            <w:pPr>
              <w:spacing w:after="0"/>
              <w:contextualSpacing/>
              <w:jc w:val="center"/>
              <w:rPr>
                <w:rFonts w:ascii="Times New Roman" w:hAnsi="Times New Roman"/>
                <w:sz w:val="24"/>
                <w:szCs w:val="24"/>
              </w:rPr>
            </w:pPr>
            <w:r w:rsidRPr="009260B2">
              <w:rPr>
                <w:rFonts w:ascii="Times New Roman" w:hAnsi="Times New Roman"/>
                <w:sz w:val="24"/>
                <w:szCs w:val="24"/>
              </w:rPr>
              <w:t>-</w:t>
            </w:r>
          </w:p>
        </w:tc>
        <w:tc>
          <w:tcPr>
            <w:tcW w:w="619" w:type="pct"/>
            <w:vMerge/>
          </w:tcPr>
          <w:p w14:paraId="442A283D" w14:textId="77777777" w:rsidR="00E77E81" w:rsidRPr="009260B2" w:rsidRDefault="00E77E81" w:rsidP="007E120F">
            <w:pPr>
              <w:spacing w:after="0"/>
              <w:rPr>
                <w:rFonts w:ascii="Times New Roman" w:hAnsi="Times New Roman"/>
                <w:b/>
                <w:sz w:val="24"/>
                <w:szCs w:val="24"/>
              </w:rPr>
            </w:pPr>
          </w:p>
        </w:tc>
      </w:tr>
      <w:tr w:rsidR="00E77E81" w:rsidRPr="009260B2" w14:paraId="066194CA" w14:textId="77777777" w:rsidTr="0046648E">
        <w:tc>
          <w:tcPr>
            <w:tcW w:w="3635" w:type="pct"/>
            <w:gridSpan w:val="2"/>
            <w:hideMark/>
          </w:tcPr>
          <w:p w14:paraId="34146C04" w14:textId="77777777" w:rsidR="00E77E81" w:rsidRPr="009260B2" w:rsidRDefault="00E77E81" w:rsidP="00544FEC">
            <w:pPr>
              <w:spacing w:after="0"/>
              <w:rPr>
                <w:rFonts w:ascii="Times New Roman" w:hAnsi="Times New Roman"/>
                <w:bCs/>
                <w:sz w:val="24"/>
                <w:szCs w:val="24"/>
              </w:rPr>
            </w:pPr>
            <w:r w:rsidRPr="009260B2">
              <w:rPr>
                <w:rFonts w:ascii="Times New Roman" w:hAnsi="Times New Roman"/>
                <w:b/>
                <w:sz w:val="24"/>
                <w:szCs w:val="24"/>
              </w:rPr>
              <w:t>Раздел 4. Баскетбол</w:t>
            </w:r>
          </w:p>
        </w:tc>
        <w:tc>
          <w:tcPr>
            <w:tcW w:w="746" w:type="pct"/>
            <w:hideMark/>
          </w:tcPr>
          <w:p w14:paraId="0E80A242" w14:textId="77777777" w:rsidR="00E77E81" w:rsidRPr="009260B2" w:rsidRDefault="00E77E81" w:rsidP="007E120F">
            <w:pPr>
              <w:spacing w:after="0"/>
              <w:jc w:val="center"/>
              <w:rPr>
                <w:rFonts w:ascii="Times New Roman" w:hAnsi="Times New Roman"/>
                <w:b/>
                <w:sz w:val="24"/>
                <w:szCs w:val="24"/>
              </w:rPr>
            </w:pPr>
            <w:r w:rsidRPr="009260B2">
              <w:rPr>
                <w:rFonts w:ascii="Times New Roman" w:hAnsi="Times New Roman"/>
                <w:b/>
                <w:sz w:val="24"/>
                <w:szCs w:val="24"/>
              </w:rPr>
              <w:t>24/24</w:t>
            </w:r>
          </w:p>
        </w:tc>
        <w:tc>
          <w:tcPr>
            <w:tcW w:w="619" w:type="pct"/>
          </w:tcPr>
          <w:p w14:paraId="77DD786B" w14:textId="77777777" w:rsidR="00E77E81" w:rsidRPr="009260B2" w:rsidRDefault="00E77E81" w:rsidP="007E120F">
            <w:pPr>
              <w:spacing w:after="0"/>
              <w:jc w:val="center"/>
              <w:rPr>
                <w:rFonts w:ascii="Times New Roman" w:hAnsi="Times New Roman"/>
                <w:b/>
                <w:sz w:val="24"/>
                <w:szCs w:val="24"/>
              </w:rPr>
            </w:pPr>
          </w:p>
        </w:tc>
      </w:tr>
      <w:tr w:rsidR="00E77E81" w:rsidRPr="009260B2" w14:paraId="6C708C3E" w14:textId="77777777" w:rsidTr="0046648E">
        <w:trPr>
          <w:trHeight w:val="280"/>
        </w:trPr>
        <w:tc>
          <w:tcPr>
            <w:tcW w:w="935" w:type="pct"/>
            <w:vMerge w:val="restart"/>
          </w:tcPr>
          <w:p w14:paraId="6895BCDB" w14:textId="77777777" w:rsidR="00E77E81" w:rsidRPr="00E55B1E" w:rsidRDefault="00E77E81" w:rsidP="007E120F">
            <w:pPr>
              <w:numPr>
                <w:ilvl w:val="12"/>
                <w:numId w:val="0"/>
              </w:numPr>
              <w:shd w:val="clear" w:color="auto" w:fill="FFFFFF"/>
              <w:spacing w:after="0"/>
              <w:rPr>
                <w:rFonts w:ascii="Times New Roman" w:hAnsi="Times New Roman"/>
                <w:sz w:val="24"/>
                <w:szCs w:val="24"/>
              </w:rPr>
            </w:pPr>
            <w:r w:rsidRPr="00E55B1E">
              <w:rPr>
                <w:rFonts w:ascii="Times New Roman" w:hAnsi="Times New Roman"/>
                <w:sz w:val="24"/>
                <w:szCs w:val="24"/>
              </w:rPr>
              <w:t xml:space="preserve">Тема 4.1. </w:t>
            </w:r>
          </w:p>
          <w:p w14:paraId="537B1598" w14:textId="77777777" w:rsidR="00E77E81" w:rsidRPr="00E55B1E" w:rsidRDefault="00E77E81" w:rsidP="007E120F">
            <w:pPr>
              <w:numPr>
                <w:ilvl w:val="12"/>
                <w:numId w:val="0"/>
              </w:numPr>
              <w:shd w:val="clear" w:color="auto" w:fill="FFFFFF"/>
              <w:spacing w:after="0"/>
              <w:rPr>
                <w:rFonts w:ascii="Times New Roman" w:hAnsi="Times New Roman"/>
                <w:bCs/>
                <w:spacing w:val="1"/>
                <w:sz w:val="24"/>
                <w:szCs w:val="24"/>
              </w:rPr>
            </w:pPr>
            <w:r w:rsidRPr="00E55B1E">
              <w:rPr>
                <w:rFonts w:ascii="Times New Roman" w:hAnsi="Times New Roman"/>
                <w:bCs/>
                <w:sz w:val="24"/>
                <w:szCs w:val="24"/>
              </w:rPr>
              <w:t>Стойка, перемещения, остановки, повороты игрока. ОФП</w:t>
            </w:r>
          </w:p>
        </w:tc>
        <w:tc>
          <w:tcPr>
            <w:tcW w:w="2700" w:type="pct"/>
            <w:hideMark/>
          </w:tcPr>
          <w:p w14:paraId="33F8419C" w14:textId="77777777" w:rsidR="00E77E81" w:rsidRPr="009260B2" w:rsidRDefault="00E77E81" w:rsidP="00544FEC">
            <w:pPr>
              <w:spacing w:after="0"/>
              <w:contextualSpacing/>
              <w:rPr>
                <w:rFonts w:ascii="Times New Roman" w:hAnsi="Times New Roman"/>
                <w:b/>
                <w:sz w:val="24"/>
                <w:szCs w:val="24"/>
              </w:rPr>
            </w:pPr>
            <w:r w:rsidRPr="009260B2">
              <w:rPr>
                <w:rFonts w:ascii="Times New Roman" w:hAnsi="Times New Roman"/>
                <w:b/>
                <w:spacing w:val="-3"/>
                <w:sz w:val="24"/>
                <w:szCs w:val="24"/>
              </w:rPr>
              <w:t>Содержание учебного материала</w:t>
            </w:r>
          </w:p>
        </w:tc>
        <w:tc>
          <w:tcPr>
            <w:tcW w:w="746" w:type="pct"/>
          </w:tcPr>
          <w:p w14:paraId="55F9CBE5" w14:textId="77777777" w:rsidR="00E77E81" w:rsidRPr="009260B2" w:rsidRDefault="00E77E81" w:rsidP="007E120F">
            <w:pPr>
              <w:spacing w:after="0"/>
              <w:contextualSpacing/>
              <w:jc w:val="center"/>
              <w:rPr>
                <w:rFonts w:ascii="Times New Roman" w:hAnsi="Times New Roman"/>
                <w:b/>
                <w:sz w:val="24"/>
                <w:szCs w:val="24"/>
              </w:rPr>
            </w:pPr>
            <w:r w:rsidRPr="009260B2">
              <w:rPr>
                <w:rFonts w:ascii="Times New Roman" w:hAnsi="Times New Roman"/>
                <w:b/>
                <w:sz w:val="24"/>
                <w:szCs w:val="24"/>
              </w:rPr>
              <w:t>4</w:t>
            </w:r>
          </w:p>
        </w:tc>
        <w:tc>
          <w:tcPr>
            <w:tcW w:w="619" w:type="pct"/>
            <w:vMerge w:val="restart"/>
          </w:tcPr>
          <w:p w14:paraId="6B10024E" w14:textId="77777777" w:rsidR="00E77E81" w:rsidRPr="009260B2" w:rsidRDefault="00E77E81" w:rsidP="007E120F">
            <w:pPr>
              <w:spacing w:after="0"/>
              <w:jc w:val="center"/>
              <w:rPr>
                <w:rStyle w:val="affffff7"/>
                <w:rFonts w:ascii="Times New Roman" w:hAnsi="Times New Roman" w:cs="Times New Roman"/>
                <w:sz w:val="24"/>
                <w:szCs w:val="24"/>
              </w:rPr>
            </w:pPr>
          </w:p>
          <w:p w14:paraId="60355CAD" w14:textId="77777777" w:rsidR="00E77E81" w:rsidRPr="009260B2" w:rsidRDefault="00E77E81" w:rsidP="007E120F">
            <w:pPr>
              <w:spacing w:after="0"/>
              <w:jc w:val="center"/>
              <w:rPr>
                <w:rStyle w:val="affffff7"/>
                <w:rFonts w:ascii="Times New Roman" w:hAnsi="Times New Roman" w:cs="Times New Roman"/>
                <w:sz w:val="24"/>
                <w:szCs w:val="24"/>
              </w:rPr>
            </w:pPr>
          </w:p>
          <w:p w14:paraId="7A3139E0" w14:textId="77777777" w:rsidR="00E77E81" w:rsidRPr="009260B2" w:rsidRDefault="00E77E81" w:rsidP="007E120F">
            <w:pPr>
              <w:spacing w:after="0"/>
              <w:jc w:val="center"/>
              <w:rPr>
                <w:rStyle w:val="affffff7"/>
                <w:rFonts w:ascii="Times New Roman" w:hAnsi="Times New Roman" w:cs="Times New Roman"/>
                <w:sz w:val="24"/>
                <w:szCs w:val="24"/>
              </w:rPr>
            </w:pPr>
            <w:r w:rsidRPr="009260B2">
              <w:rPr>
                <w:rStyle w:val="affffff7"/>
                <w:rFonts w:ascii="Times New Roman" w:hAnsi="Times New Roman" w:cs="Times New Roman"/>
                <w:sz w:val="24"/>
                <w:szCs w:val="24"/>
              </w:rPr>
              <w:t>ОК 04</w:t>
            </w:r>
          </w:p>
          <w:p w14:paraId="4D864F32" w14:textId="77777777" w:rsidR="00E77E81" w:rsidRPr="009260B2" w:rsidRDefault="00E77E81" w:rsidP="007E120F">
            <w:pPr>
              <w:spacing w:after="0"/>
              <w:jc w:val="center"/>
              <w:rPr>
                <w:rStyle w:val="affffff7"/>
                <w:rFonts w:ascii="Times New Roman" w:hAnsi="Times New Roman" w:cs="Times New Roman"/>
                <w:sz w:val="24"/>
                <w:szCs w:val="24"/>
              </w:rPr>
            </w:pPr>
            <w:r w:rsidRPr="009260B2">
              <w:rPr>
                <w:rStyle w:val="affffff7"/>
                <w:rFonts w:ascii="Times New Roman" w:hAnsi="Times New Roman" w:cs="Times New Roman"/>
                <w:sz w:val="24"/>
                <w:szCs w:val="24"/>
              </w:rPr>
              <w:t>ОК 08</w:t>
            </w:r>
          </w:p>
          <w:p w14:paraId="3498FEB7" w14:textId="77777777" w:rsidR="00E77E81" w:rsidRPr="009260B2" w:rsidRDefault="00E77E81" w:rsidP="007E120F">
            <w:pPr>
              <w:spacing w:after="0"/>
              <w:jc w:val="center"/>
              <w:rPr>
                <w:rFonts w:ascii="Times New Roman" w:hAnsi="Times New Roman"/>
                <w:b/>
                <w:sz w:val="24"/>
                <w:szCs w:val="24"/>
              </w:rPr>
            </w:pPr>
          </w:p>
        </w:tc>
      </w:tr>
      <w:tr w:rsidR="00E77E81" w:rsidRPr="009260B2" w14:paraId="553C2237" w14:textId="77777777" w:rsidTr="0046648E">
        <w:trPr>
          <w:trHeight w:val="280"/>
        </w:trPr>
        <w:tc>
          <w:tcPr>
            <w:tcW w:w="935" w:type="pct"/>
            <w:vMerge/>
          </w:tcPr>
          <w:p w14:paraId="34C11797" w14:textId="77777777" w:rsidR="00E77E81" w:rsidRPr="00E55B1E" w:rsidRDefault="00E77E81" w:rsidP="007E120F">
            <w:pPr>
              <w:numPr>
                <w:ilvl w:val="12"/>
                <w:numId w:val="0"/>
              </w:numPr>
              <w:shd w:val="clear" w:color="auto" w:fill="FFFFFF"/>
              <w:spacing w:after="0"/>
              <w:rPr>
                <w:rFonts w:ascii="Times New Roman" w:hAnsi="Times New Roman"/>
                <w:bCs/>
                <w:sz w:val="24"/>
                <w:szCs w:val="24"/>
              </w:rPr>
            </w:pPr>
          </w:p>
        </w:tc>
        <w:tc>
          <w:tcPr>
            <w:tcW w:w="2700" w:type="pct"/>
            <w:hideMark/>
          </w:tcPr>
          <w:p w14:paraId="6EB2D970" w14:textId="77777777" w:rsidR="00E77E81" w:rsidRPr="009260B2" w:rsidRDefault="00E77E81" w:rsidP="00544FEC">
            <w:pPr>
              <w:spacing w:after="0"/>
              <w:contextualSpacing/>
              <w:rPr>
                <w:rFonts w:ascii="Times New Roman" w:hAnsi="Times New Roman"/>
                <w:spacing w:val="6"/>
                <w:sz w:val="24"/>
                <w:szCs w:val="24"/>
              </w:rPr>
            </w:pPr>
            <w:r w:rsidRPr="009260B2">
              <w:rPr>
                <w:rFonts w:ascii="Times New Roman" w:hAnsi="Times New Roman"/>
                <w:b/>
                <w:sz w:val="24"/>
                <w:szCs w:val="24"/>
              </w:rPr>
              <w:t>В том числе практических занятий</w:t>
            </w:r>
          </w:p>
        </w:tc>
        <w:tc>
          <w:tcPr>
            <w:tcW w:w="746" w:type="pct"/>
          </w:tcPr>
          <w:p w14:paraId="5E4C98DE" w14:textId="77777777" w:rsidR="00E77E81" w:rsidRPr="009260B2" w:rsidRDefault="00E77E81" w:rsidP="007E120F">
            <w:pPr>
              <w:spacing w:after="0"/>
              <w:contextualSpacing/>
              <w:jc w:val="center"/>
              <w:rPr>
                <w:rFonts w:ascii="Times New Roman" w:hAnsi="Times New Roman"/>
                <w:b/>
                <w:bCs/>
                <w:sz w:val="24"/>
                <w:szCs w:val="24"/>
              </w:rPr>
            </w:pPr>
            <w:r w:rsidRPr="009260B2">
              <w:rPr>
                <w:rFonts w:ascii="Times New Roman" w:hAnsi="Times New Roman"/>
                <w:b/>
                <w:bCs/>
                <w:sz w:val="24"/>
                <w:szCs w:val="24"/>
              </w:rPr>
              <w:t>4</w:t>
            </w:r>
          </w:p>
        </w:tc>
        <w:tc>
          <w:tcPr>
            <w:tcW w:w="619" w:type="pct"/>
            <w:vMerge/>
          </w:tcPr>
          <w:p w14:paraId="3B916E2A" w14:textId="77777777" w:rsidR="00E77E81" w:rsidRPr="009260B2" w:rsidRDefault="00E77E81" w:rsidP="007E120F">
            <w:pPr>
              <w:spacing w:after="0"/>
              <w:jc w:val="center"/>
              <w:rPr>
                <w:rFonts w:ascii="Times New Roman" w:hAnsi="Times New Roman"/>
                <w:b/>
                <w:sz w:val="24"/>
                <w:szCs w:val="24"/>
              </w:rPr>
            </w:pPr>
          </w:p>
        </w:tc>
      </w:tr>
      <w:tr w:rsidR="00E77E81" w:rsidRPr="009260B2" w14:paraId="0BD83B44" w14:textId="77777777" w:rsidTr="0046648E">
        <w:trPr>
          <w:trHeight w:val="554"/>
        </w:trPr>
        <w:tc>
          <w:tcPr>
            <w:tcW w:w="935" w:type="pct"/>
            <w:vMerge/>
          </w:tcPr>
          <w:p w14:paraId="7EF97377" w14:textId="77777777" w:rsidR="00E77E81" w:rsidRPr="00E55B1E" w:rsidRDefault="00E77E81" w:rsidP="007E120F">
            <w:pPr>
              <w:numPr>
                <w:ilvl w:val="12"/>
                <w:numId w:val="0"/>
              </w:numPr>
              <w:shd w:val="clear" w:color="auto" w:fill="FFFFFF"/>
              <w:spacing w:after="0"/>
              <w:rPr>
                <w:rFonts w:ascii="Times New Roman" w:hAnsi="Times New Roman"/>
                <w:bCs/>
                <w:sz w:val="24"/>
                <w:szCs w:val="24"/>
              </w:rPr>
            </w:pPr>
          </w:p>
        </w:tc>
        <w:tc>
          <w:tcPr>
            <w:tcW w:w="2700" w:type="pct"/>
            <w:hideMark/>
          </w:tcPr>
          <w:p w14:paraId="42CF941E" w14:textId="77777777" w:rsidR="00E77E81" w:rsidRPr="009260B2" w:rsidRDefault="00E77E81" w:rsidP="00544FEC">
            <w:pPr>
              <w:spacing w:after="0"/>
              <w:contextualSpacing/>
              <w:rPr>
                <w:rFonts w:ascii="Times New Roman" w:hAnsi="Times New Roman"/>
                <w:spacing w:val="1"/>
                <w:sz w:val="24"/>
                <w:szCs w:val="24"/>
              </w:rPr>
            </w:pPr>
            <w:r w:rsidRPr="009260B2">
              <w:rPr>
                <w:rFonts w:ascii="Times New Roman" w:hAnsi="Times New Roman"/>
                <w:sz w:val="24"/>
                <w:szCs w:val="24"/>
              </w:rPr>
              <w:t>Практическое занятие. Выполнение упражнений для укрепления мышц плечевого пояса, ног.</w:t>
            </w:r>
          </w:p>
        </w:tc>
        <w:tc>
          <w:tcPr>
            <w:tcW w:w="746" w:type="pct"/>
          </w:tcPr>
          <w:p w14:paraId="30720E5A" w14:textId="77777777" w:rsidR="00E77E81" w:rsidRPr="009260B2" w:rsidRDefault="00E77E81" w:rsidP="007E120F">
            <w:pPr>
              <w:spacing w:after="0"/>
              <w:contextualSpacing/>
              <w:jc w:val="center"/>
              <w:rPr>
                <w:rFonts w:ascii="Times New Roman" w:hAnsi="Times New Roman"/>
                <w:sz w:val="24"/>
                <w:szCs w:val="24"/>
              </w:rPr>
            </w:pPr>
            <w:r w:rsidRPr="009260B2">
              <w:rPr>
                <w:rFonts w:ascii="Times New Roman" w:hAnsi="Times New Roman"/>
                <w:sz w:val="24"/>
                <w:szCs w:val="24"/>
              </w:rPr>
              <w:t>4</w:t>
            </w:r>
          </w:p>
        </w:tc>
        <w:tc>
          <w:tcPr>
            <w:tcW w:w="619" w:type="pct"/>
            <w:vMerge/>
          </w:tcPr>
          <w:p w14:paraId="229D692A" w14:textId="77777777" w:rsidR="00E77E81" w:rsidRPr="009260B2" w:rsidRDefault="00E77E81" w:rsidP="007E120F">
            <w:pPr>
              <w:spacing w:after="0"/>
              <w:jc w:val="center"/>
              <w:rPr>
                <w:rFonts w:ascii="Times New Roman" w:hAnsi="Times New Roman"/>
                <w:b/>
                <w:sz w:val="24"/>
                <w:szCs w:val="24"/>
              </w:rPr>
            </w:pPr>
          </w:p>
        </w:tc>
      </w:tr>
      <w:tr w:rsidR="00E77E81" w:rsidRPr="009260B2" w14:paraId="63A0F6E3" w14:textId="77777777" w:rsidTr="0046648E">
        <w:trPr>
          <w:trHeight w:val="347"/>
        </w:trPr>
        <w:tc>
          <w:tcPr>
            <w:tcW w:w="935" w:type="pct"/>
            <w:vMerge/>
          </w:tcPr>
          <w:p w14:paraId="01664C5D" w14:textId="77777777" w:rsidR="00E77E81" w:rsidRPr="00E55B1E" w:rsidRDefault="00E77E81" w:rsidP="007E120F">
            <w:pPr>
              <w:numPr>
                <w:ilvl w:val="12"/>
                <w:numId w:val="0"/>
              </w:numPr>
              <w:shd w:val="clear" w:color="auto" w:fill="FFFFFF"/>
              <w:spacing w:after="0"/>
              <w:rPr>
                <w:rFonts w:ascii="Times New Roman" w:hAnsi="Times New Roman"/>
                <w:bCs/>
                <w:sz w:val="24"/>
                <w:szCs w:val="24"/>
              </w:rPr>
            </w:pPr>
          </w:p>
        </w:tc>
        <w:tc>
          <w:tcPr>
            <w:tcW w:w="2700" w:type="pct"/>
          </w:tcPr>
          <w:p w14:paraId="4C8C4927" w14:textId="77777777" w:rsidR="00E77E81" w:rsidRPr="009260B2" w:rsidRDefault="00E77E81" w:rsidP="00544FEC">
            <w:pPr>
              <w:spacing w:after="0"/>
              <w:contextualSpacing/>
              <w:rPr>
                <w:rFonts w:ascii="Times New Roman" w:hAnsi="Times New Roman"/>
                <w:b/>
                <w:bCs/>
                <w:sz w:val="24"/>
                <w:szCs w:val="24"/>
              </w:rPr>
            </w:pPr>
            <w:r w:rsidRPr="009260B2">
              <w:rPr>
                <w:rFonts w:ascii="Times New Roman" w:hAnsi="Times New Roman"/>
                <w:b/>
                <w:bCs/>
                <w:sz w:val="24"/>
                <w:szCs w:val="24"/>
              </w:rPr>
              <w:t>Самостоятельная работа обучающихся</w:t>
            </w:r>
            <w:r w:rsidRPr="009260B2">
              <w:rPr>
                <w:rFonts w:ascii="Times New Roman" w:hAnsi="Times New Roman"/>
                <w:sz w:val="24"/>
                <w:szCs w:val="24"/>
              </w:rPr>
              <w:t>*</w:t>
            </w:r>
          </w:p>
        </w:tc>
        <w:tc>
          <w:tcPr>
            <w:tcW w:w="746" w:type="pct"/>
          </w:tcPr>
          <w:p w14:paraId="3CDF2DF1" w14:textId="77777777" w:rsidR="00E77E81" w:rsidRPr="009260B2" w:rsidRDefault="00E77E81" w:rsidP="007E120F">
            <w:pPr>
              <w:spacing w:after="0"/>
              <w:contextualSpacing/>
              <w:jc w:val="center"/>
              <w:rPr>
                <w:rFonts w:ascii="Times New Roman" w:hAnsi="Times New Roman"/>
                <w:sz w:val="24"/>
                <w:szCs w:val="24"/>
              </w:rPr>
            </w:pPr>
            <w:r w:rsidRPr="009260B2">
              <w:rPr>
                <w:rFonts w:ascii="Times New Roman" w:hAnsi="Times New Roman"/>
                <w:sz w:val="24"/>
                <w:szCs w:val="24"/>
              </w:rPr>
              <w:t>-</w:t>
            </w:r>
          </w:p>
        </w:tc>
        <w:tc>
          <w:tcPr>
            <w:tcW w:w="619" w:type="pct"/>
            <w:vMerge/>
          </w:tcPr>
          <w:p w14:paraId="58F25482" w14:textId="77777777" w:rsidR="00E77E81" w:rsidRPr="009260B2" w:rsidRDefault="00E77E81" w:rsidP="007E120F">
            <w:pPr>
              <w:spacing w:after="0"/>
              <w:jc w:val="center"/>
              <w:rPr>
                <w:rFonts w:ascii="Times New Roman" w:hAnsi="Times New Roman"/>
                <w:b/>
                <w:sz w:val="24"/>
                <w:szCs w:val="24"/>
              </w:rPr>
            </w:pPr>
          </w:p>
        </w:tc>
      </w:tr>
      <w:tr w:rsidR="00E77E81" w:rsidRPr="009260B2" w14:paraId="6293D640" w14:textId="77777777" w:rsidTr="0046648E">
        <w:trPr>
          <w:trHeight w:val="262"/>
        </w:trPr>
        <w:tc>
          <w:tcPr>
            <w:tcW w:w="935" w:type="pct"/>
            <w:vMerge w:val="restart"/>
          </w:tcPr>
          <w:p w14:paraId="312C3F61" w14:textId="77777777" w:rsidR="00E77E81" w:rsidRPr="00E55B1E" w:rsidRDefault="00E77E81" w:rsidP="007E120F">
            <w:pPr>
              <w:numPr>
                <w:ilvl w:val="12"/>
                <w:numId w:val="0"/>
              </w:numPr>
              <w:spacing w:after="0"/>
              <w:rPr>
                <w:rFonts w:ascii="Times New Roman" w:hAnsi="Times New Roman"/>
                <w:sz w:val="24"/>
                <w:szCs w:val="24"/>
              </w:rPr>
            </w:pPr>
            <w:r w:rsidRPr="00E55B1E">
              <w:rPr>
                <w:rFonts w:ascii="Times New Roman" w:hAnsi="Times New Roman"/>
                <w:bCs/>
                <w:sz w:val="24"/>
                <w:szCs w:val="24"/>
              </w:rPr>
              <w:t>Тема</w:t>
            </w:r>
            <w:r w:rsidRPr="00E55B1E">
              <w:rPr>
                <w:rFonts w:ascii="Times New Roman" w:hAnsi="Times New Roman"/>
                <w:sz w:val="24"/>
                <w:szCs w:val="24"/>
              </w:rPr>
              <w:t xml:space="preserve"> </w:t>
            </w:r>
            <w:r w:rsidRPr="00E55B1E">
              <w:rPr>
                <w:rFonts w:ascii="Times New Roman" w:hAnsi="Times New Roman"/>
                <w:bCs/>
                <w:sz w:val="24"/>
                <w:szCs w:val="24"/>
              </w:rPr>
              <w:t>4.2.</w:t>
            </w:r>
            <w:r w:rsidRPr="00E55B1E">
              <w:rPr>
                <w:rFonts w:ascii="Times New Roman" w:hAnsi="Times New Roman"/>
                <w:sz w:val="24"/>
                <w:szCs w:val="24"/>
              </w:rPr>
              <w:t xml:space="preserve"> </w:t>
            </w:r>
          </w:p>
          <w:p w14:paraId="098828B6" w14:textId="77777777" w:rsidR="00E77E81" w:rsidRPr="00E55B1E" w:rsidRDefault="00E77E81" w:rsidP="007E120F">
            <w:pPr>
              <w:numPr>
                <w:ilvl w:val="12"/>
                <w:numId w:val="0"/>
              </w:numPr>
              <w:spacing w:after="0"/>
              <w:rPr>
                <w:rFonts w:ascii="Times New Roman" w:hAnsi="Times New Roman"/>
                <w:bCs/>
                <w:sz w:val="24"/>
                <w:szCs w:val="24"/>
              </w:rPr>
            </w:pPr>
            <w:r w:rsidRPr="00E55B1E">
              <w:rPr>
                <w:rFonts w:ascii="Times New Roman" w:hAnsi="Times New Roman"/>
                <w:bCs/>
                <w:sz w:val="24"/>
                <w:szCs w:val="24"/>
              </w:rPr>
              <w:t>Передачи мяча. ОФП</w:t>
            </w:r>
          </w:p>
        </w:tc>
        <w:tc>
          <w:tcPr>
            <w:tcW w:w="2700" w:type="pct"/>
            <w:hideMark/>
          </w:tcPr>
          <w:p w14:paraId="478E71A2" w14:textId="77777777" w:rsidR="00E77E81" w:rsidRPr="009260B2" w:rsidRDefault="00E77E81" w:rsidP="00544FEC">
            <w:pPr>
              <w:spacing w:after="0"/>
              <w:contextualSpacing/>
              <w:rPr>
                <w:rFonts w:ascii="Times New Roman" w:hAnsi="Times New Roman"/>
                <w:sz w:val="24"/>
                <w:szCs w:val="24"/>
              </w:rPr>
            </w:pPr>
            <w:r w:rsidRPr="009260B2">
              <w:rPr>
                <w:rFonts w:ascii="Times New Roman" w:hAnsi="Times New Roman"/>
                <w:b/>
                <w:spacing w:val="-3"/>
                <w:sz w:val="24"/>
                <w:szCs w:val="24"/>
              </w:rPr>
              <w:t>Содержание учебного материала</w:t>
            </w:r>
          </w:p>
        </w:tc>
        <w:tc>
          <w:tcPr>
            <w:tcW w:w="746" w:type="pct"/>
          </w:tcPr>
          <w:p w14:paraId="3EAA3170" w14:textId="77777777" w:rsidR="00E77E81" w:rsidRPr="009260B2" w:rsidRDefault="00E77E81" w:rsidP="007E120F">
            <w:pPr>
              <w:spacing w:after="0"/>
              <w:contextualSpacing/>
              <w:jc w:val="center"/>
              <w:rPr>
                <w:rFonts w:ascii="Times New Roman" w:hAnsi="Times New Roman"/>
                <w:b/>
                <w:sz w:val="24"/>
                <w:szCs w:val="24"/>
              </w:rPr>
            </w:pPr>
            <w:r w:rsidRPr="009260B2">
              <w:rPr>
                <w:rFonts w:ascii="Times New Roman" w:hAnsi="Times New Roman"/>
                <w:b/>
                <w:sz w:val="24"/>
                <w:szCs w:val="24"/>
              </w:rPr>
              <w:t>4</w:t>
            </w:r>
          </w:p>
        </w:tc>
        <w:tc>
          <w:tcPr>
            <w:tcW w:w="619" w:type="pct"/>
            <w:vMerge w:val="restart"/>
          </w:tcPr>
          <w:p w14:paraId="22376A82" w14:textId="77777777" w:rsidR="00E77E81" w:rsidRPr="009260B2" w:rsidRDefault="00E77E81" w:rsidP="007E120F">
            <w:pPr>
              <w:spacing w:after="0"/>
              <w:jc w:val="center"/>
              <w:rPr>
                <w:rStyle w:val="affffff7"/>
                <w:rFonts w:ascii="Times New Roman" w:hAnsi="Times New Roman" w:cs="Times New Roman"/>
                <w:sz w:val="24"/>
                <w:szCs w:val="24"/>
              </w:rPr>
            </w:pPr>
          </w:p>
          <w:p w14:paraId="42FDC861" w14:textId="77777777" w:rsidR="00E77E81" w:rsidRPr="009260B2" w:rsidRDefault="00E77E81" w:rsidP="007E120F">
            <w:pPr>
              <w:spacing w:after="0"/>
              <w:jc w:val="center"/>
              <w:rPr>
                <w:rStyle w:val="affffff7"/>
                <w:rFonts w:ascii="Times New Roman" w:hAnsi="Times New Roman" w:cs="Times New Roman"/>
                <w:sz w:val="24"/>
                <w:szCs w:val="24"/>
              </w:rPr>
            </w:pPr>
          </w:p>
          <w:p w14:paraId="1CFD1233" w14:textId="77777777" w:rsidR="00E77E81" w:rsidRPr="009260B2" w:rsidRDefault="00E77E81" w:rsidP="007E120F">
            <w:pPr>
              <w:spacing w:after="0"/>
              <w:jc w:val="center"/>
              <w:rPr>
                <w:rStyle w:val="affffff7"/>
                <w:rFonts w:ascii="Times New Roman" w:hAnsi="Times New Roman" w:cs="Times New Roman"/>
                <w:sz w:val="24"/>
                <w:szCs w:val="24"/>
              </w:rPr>
            </w:pPr>
            <w:r w:rsidRPr="009260B2">
              <w:rPr>
                <w:rStyle w:val="affffff7"/>
                <w:rFonts w:ascii="Times New Roman" w:hAnsi="Times New Roman" w:cs="Times New Roman"/>
                <w:sz w:val="24"/>
                <w:szCs w:val="24"/>
              </w:rPr>
              <w:lastRenderedPageBreak/>
              <w:t>ОК 04</w:t>
            </w:r>
          </w:p>
          <w:p w14:paraId="33AFE3A7" w14:textId="77777777" w:rsidR="00E77E81" w:rsidRPr="009260B2" w:rsidRDefault="00E77E81" w:rsidP="007E120F">
            <w:pPr>
              <w:spacing w:after="0"/>
              <w:jc w:val="center"/>
              <w:rPr>
                <w:rStyle w:val="affffff7"/>
                <w:rFonts w:ascii="Times New Roman" w:hAnsi="Times New Roman" w:cs="Times New Roman"/>
                <w:sz w:val="24"/>
                <w:szCs w:val="24"/>
              </w:rPr>
            </w:pPr>
            <w:r w:rsidRPr="009260B2">
              <w:rPr>
                <w:rStyle w:val="affffff7"/>
                <w:rFonts w:ascii="Times New Roman" w:hAnsi="Times New Roman" w:cs="Times New Roman"/>
                <w:sz w:val="24"/>
                <w:szCs w:val="24"/>
              </w:rPr>
              <w:t>ОК 08</w:t>
            </w:r>
          </w:p>
          <w:p w14:paraId="7DBD4F30" w14:textId="77777777" w:rsidR="00E77E81" w:rsidRPr="009260B2" w:rsidRDefault="00E77E81" w:rsidP="007E120F">
            <w:pPr>
              <w:spacing w:after="0"/>
              <w:jc w:val="center"/>
              <w:rPr>
                <w:rFonts w:ascii="Times New Roman" w:hAnsi="Times New Roman"/>
                <w:b/>
                <w:sz w:val="24"/>
                <w:szCs w:val="24"/>
              </w:rPr>
            </w:pPr>
          </w:p>
        </w:tc>
      </w:tr>
      <w:tr w:rsidR="00E77E81" w:rsidRPr="009260B2" w14:paraId="0195C5A2" w14:textId="77777777" w:rsidTr="0046648E">
        <w:trPr>
          <w:trHeight w:val="335"/>
        </w:trPr>
        <w:tc>
          <w:tcPr>
            <w:tcW w:w="935" w:type="pct"/>
            <w:vMerge/>
          </w:tcPr>
          <w:p w14:paraId="5C8F5227" w14:textId="77777777" w:rsidR="00E77E81" w:rsidRPr="00E55B1E" w:rsidRDefault="00E77E81" w:rsidP="007E120F">
            <w:pPr>
              <w:numPr>
                <w:ilvl w:val="12"/>
                <w:numId w:val="0"/>
              </w:numPr>
              <w:spacing w:after="0"/>
              <w:rPr>
                <w:rFonts w:ascii="Times New Roman" w:hAnsi="Times New Roman"/>
                <w:bCs/>
                <w:sz w:val="24"/>
                <w:szCs w:val="24"/>
              </w:rPr>
            </w:pPr>
          </w:p>
        </w:tc>
        <w:tc>
          <w:tcPr>
            <w:tcW w:w="2700" w:type="pct"/>
            <w:hideMark/>
          </w:tcPr>
          <w:p w14:paraId="014F9A82" w14:textId="77777777" w:rsidR="00E77E81" w:rsidRPr="009260B2" w:rsidRDefault="00E77E81" w:rsidP="00544FEC">
            <w:pPr>
              <w:spacing w:after="0"/>
              <w:contextualSpacing/>
              <w:rPr>
                <w:rFonts w:ascii="Times New Roman" w:hAnsi="Times New Roman"/>
                <w:spacing w:val="-3"/>
                <w:sz w:val="24"/>
                <w:szCs w:val="24"/>
              </w:rPr>
            </w:pPr>
            <w:r w:rsidRPr="009260B2">
              <w:rPr>
                <w:rFonts w:ascii="Times New Roman" w:hAnsi="Times New Roman"/>
                <w:b/>
                <w:sz w:val="24"/>
                <w:szCs w:val="24"/>
              </w:rPr>
              <w:t>В том числе практических занятий</w:t>
            </w:r>
          </w:p>
        </w:tc>
        <w:tc>
          <w:tcPr>
            <w:tcW w:w="746" w:type="pct"/>
          </w:tcPr>
          <w:p w14:paraId="65E715C3" w14:textId="77777777" w:rsidR="00E77E81" w:rsidRPr="009260B2" w:rsidRDefault="00E77E81" w:rsidP="007E120F">
            <w:pPr>
              <w:spacing w:after="0"/>
              <w:contextualSpacing/>
              <w:jc w:val="center"/>
              <w:rPr>
                <w:rFonts w:ascii="Times New Roman" w:hAnsi="Times New Roman"/>
                <w:b/>
                <w:bCs/>
                <w:sz w:val="24"/>
                <w:szCs w:val="24"/>
              </w:rPr>
            </w:pPr>
            <w:r w:rsidRPr="009260B2">
              <w:rPr>
                <w:rFonts w:ascii="Times New Roman" w:hAnsi="Times New Roman"/>
                <w:b/>
                <w:bCs/>
                <w:sz w:val="24"/>
                <w:szCs w:val="24"/>
              </w:rPr>
              <w:t>4</w:t>
            </w:r>
          </w:p>
        </w:tc>
        <w:tc>
          <w:tcPr>
            <w:tcW w:w="619" w:type="pct"/>
            <w:vMerge/>
          </w:tcPr>
          <w:p w14:paraId="6D3ABDF1" w14:textId="77777777" w:rsidR="00E77E81" w:rsidRPr="009260B2" w:rsidRDefault="00E77E81" w:rsidP="007E120F">
            <w:pPr>
              <w:spacing w:after="0"/>
              <w:rPr>
                <w:rFonts w:ascii="Times New Roman" w:hAnsi="Times New Roman"/>
                <w:b/>
                <w:sz w:val="24"/>
                <w:szCs w:val="24"/>
              </w:rPr>
            </w:pPr>
          </w:p>
        </w:tc>
      </w:tr>
      <w:tr w:rsidR="00E77E81" w:rsidRPr="009260B2" w14:paraId="15400F5C" w14:textId="77777777" w:rsidTr="0046648E">
        <w:trPr>
          <w:trHeight w:val="774"/>
        </w:trPr>
        <w:tc>
          <w:tcPr>
            <w:tcW w:w="935" w:type="pct"/>
            <w:vMerge/>
          </w:tcPr>
          <w:p w14:paraId="69CB8DB9" w14:textId="77777777" w:rsidR="00E77E81" w:rsidRPr="00E55B1E" w:rsidRDefault="00E77E81" w:rsidP="007E120F">
            <w:pPr>
              <w:numPr>
                <w:ilvl w:val="12"/>
                <w:numId w:val="0"/>
              </w:numPr>
              <w:spacing w:after="0"/>
              <w:rPr>
                <w:rFonts w:ascii="Times New Roman" w:hAnsi="Times New Roman"/>
                <w:bCs/>
                <w:sz w:val="24"/>
                <w:szCs w:val="24"/>
              </w:rPr>
            </w:pPr>
          </w:p>
        </w:tc>
        <w:tc>
          <w:tcPr>
            <w:tcW w:w="2700" w:type="pct"/>
            <w:hideMark/>
          </w:tcPr>
          <w:p w14:paraId="4108E30D" w14:textId="77777777" w:rsidR="00E77E81" w:rsidRPr="009260B2" w:rsidRDefault="00E77E81" w:rsidP="00544FEC">
            <w:pPr>
              <w:spacing w:after="0"/>
              <w:contextualSpacing/>
              <w:rPr>
                <w:rFonts w:ascii="Times New Roman" w:hAnsi="Times New Roman"/>
                <w:spacing w:val="-3"/>
                <w:sz w:val="24"/>
                <w:szCs w:val="24"/>
              </w:rPr>
            </w:pPr>
            <w:r w:rsidRPr="009260B2">
              <w:rPr>
                <w:rFonts w:ascii="Times New Roman" w:hAnsi="Times New Roman"/>
                <w:sz w:val="24"/>
                <w:szCs w:val="24"/>
              </w:rPr>
              <w:t>Практическое занятие. Выполнение упражнений для развития скоростно-силовых и координационных способностей, упражнений для развития верхнего плечевого пояса.</w:t>
            </w:r>
          </w:p>
        </w:tc>
        <w:tc>
          <w:tcPr>
            <w:tcW w:w="746" w:type="pct"/>
          </w:tcPr>
          <w:p w14:paraId="0CFB3DCC" w14:textId="77777777" w:rsidR="00E77E81" w:rsidRPr="009260B2" w:rsidRDefault="00E77E81" w:rsidP="007E120F">
            <w:pPr>
              <w:spacing w:after="0"/>
              <w:contextualSpacing/>
              <w:jc w:val="center"/>
              <w:rPr>
                <w:rFonts w:ascii="Times New Roman" w:hAnsi="Times New Roman"/>
                <w:sz w:val="24"/>
                <w:szCs w:val="24"/>
              </w:rPr>
            </w:pPr>
            <w:r w:rsidRPr="009260B2">
              <w:rPr>
                <w:rFonts w:ascii="Times New Roman" w:hAnsi="Times New Roman"/>
                <w:sz w:val="24"/>
                <w:szCs w:val="24"/>
              </w:rPr>
              <w:t>4</w:t>
            </w:r>
          </w:p>
        </w:tc>
        <w:tc>
          <w:tcPr>
            <w:tcW w:w="619" w:type="pct"/>
            <w:vMerge/>
          </w:tcPr>
          <w:p w14:paraId="1D7E66F2" w14:textId="77777777" w:rsidR="00E77E81" w:rsidRPr="009260B2" w:rsidRDefault="00E77E81" w:rsidP="007E120F">
            <w:pPr>
              <w:spacing w:after="0"/>
              <w:rPr>
                <w:rFonts w:ascii="Times New Roman" w:hAnsi="Times New Roman"/>
                <w:b/>
                <w:sz w:val="24"/>
                <w:szCs w:val="24"/>
              </w:rPr>
            </w:pPr>
          </w:p>
        </w:tc>
      </w:tr>
      <w:tr w:rsidR="00E77E81" w:rsidRPr="009260B2" w14:paraId="38AF2524" w14:textId="77777777" w:rsidTr="0046648E">
        <w:trPr>
          <w:trHeight w:val="267"/>
        </w:trPr>
        <w:tc>
          <w:tcPr>
            <w:tcW w:w="935" w:type="pct"/>
            <w:vMerge/>
          </w:tcPr>
          <w:p w14:paraId="5599EDCC" w14:textId="77777777" w:rsidR="00E77E81" w:rsidRPr="00E55B1E" w:rsidRDefault="00E77E81" w:rsidP="007E120F">
            <w:pPr>
              <w:numPr>
                <w:ilvl w:val="12"/>
                <w:numId w:val="0"/>
              </w:numPr>
              <w:spacing w:after="0"/>
              <w:rPr>
                <w:rFonts w:ascii="Times New Roman" w:hAnsi="Times New Roman"/>
                <w:bCs/>
                <w:sz w:val="24"/>
                <w:szCs w:val="24"/>
              </w:rPr>
            </w:pPr>
          </w:p>
        </w:tc>
        <w:tc>
          <w:tcPr>
            <w:tcW w:w="2700" w:type="pct"/>
          </w:tcPr>
          <w:p w14:paraId="0D449FDA" w14:textId="77777777" w:rsidR="00E77E81" w:rsidRPr="009260B2" w:rsidRDefault="00E77E81" w:rsidP="00544FEC">
            <w:pPr>
              <w:spacing w:after="0"/>
              <w:contextualSpacing/>
              <w:rPr>
                <w:rFonts w:ascii="Times New Roman" w:hAnsi="Times New Roman"/>
                <w:b/>
                <w:bCs/>
                <w:sz w:val="24"/>
                <w:szCs w:val="24"/>
              </w:rPr>
            </w:pPr>
            <w:r w:rsidRPr="009260B2">
              <w:rPr>
                <w:rFonts w:ascii="Times New Roman" w:hAnsi="Times New Roman"/>
                <w:b/>
                <w:bCs/>
                <w:sz w:val="24"/>
                <w:szCs w:val="24"/>
              </w:rPr>
              <w:t>Самостоятельная работа обучающихся</w:t>
            </w:r>
            <w:r w:rsidRPr="009260B2">
              <w:rPr>
                <w:rFonts w:ascii="Times New Roman" w:hAnsi="Times New Roman"/>
                <w:sz w:val="24"/>
                <w:szCs w:val="24"/>
              </w:rPr>
              <w:t>*</w:t>
            </w:r>
          </w:p>
        </w:tc>
        <w:tc>
          <w:tcPr>
            <w:tcW w:w="746" w:type="pct"/>
          </w:tcPr>
          <w:p w14:paraId="1CB52186" w14:textId="77777777" w:rsidR="00E77E81" w:rsidRPr="009260B2" w:rsidRDefault="00E77E81" w:rsidP="007E120F">
            <w:pPr>
              <w:spacing w:after="0"/>
              <w:contextualSpacing/>
              <w:jc w:val="center"/>
              <w:rPr>
                <w:rFonts w:ascii="Times New Roman" w:hAnsi="Times New Roman"/>
                <w:sz w:val="24"/>
                <w:szCs w:val="24"/>
              </w:rPr>
            </w:pPr>
            <w:r w:rsidRPr="009260B2">
              <w:rPr>
                <w:rFonts w:ascii="Times New Roman" w:hAnsi="Times New Roman"/>
                <w:sz w:val="24"/>
                <w:szCs w:val="24"/>
              </w:rPr>
              <w:t>-</w:t>
            </w:r>
          </w:p>
        </w:tc>
        <w:tc>
          <w:tcPr>
            <w:tcW w:w="619" w:type="pct"/>
            <w:vMerge/>
          </w:tcPr>
          <w:p w14:paraId="6BD3D56A" w14:textId="77777777" w:rsidR="00E77E81" w:rsidRPr="009260B2" w:rsidRDefault="00E77E81" w:rsidP="007E120F">
            <w:pPr>
              <w:spacing w:after="0"/>
              <w:rPr>
                <w:rFonts w:ascii="Times New Roman" w:hAnsi="Times New Roman"/>
                <w:b/>
                <w:sz w:val="24"/>
                <w:szCs w:val="24"/>
              </w:rPr>
            </w:pPr>
          </w:p>
        </w:tc>
      </w:tr>
      <w:tr w:rsidR="00E77E81" w:rsidRPr="009260B2" w14:paraId="66C3AE9F" w14:textId="77777777" w:rsidTr="0046648E">
        <w:trPr>
          <w:trHeight w:val="243"/>
        </w:trPr>
        <w:tc>
          <w:tcPr>
            <w:tcW w:w="935" w:type="pct"/>
            <w:vMerge w:val="restart"/>
          </w:tcPr>
          <w:p w14:paraId="3230A3A1" w14:textId="77777777" w:rsidR="00E77E81" w:rsidRPr="00E55B1E" w:rsidRDefault="00E77E81" w:rsidP="007E120F">
            <w:pPr>
              <w:numPr>
                <w:ilvl w:val="12"/>
                <w:numId w:val="0"/>
              </w:numPr>
              <w:spacing w:after="0"/>
              <w:rPr>
                <w:rFonts w:ascii="Times New Roman" w:hAnsi="Times New Roman"/>
                <w:sz w:val="24"/>
                <w:szCs w:val="24"/>
              </w:rPr>
            </w:pPr>
            <w:r w:rsidRPr="00E55B1E">
              <w:rPr>
                <w:rFonts w:ascii="Times New Roman" w:hAnsi="Times New Roman"/>
                <w:bCs/>
                <w:sz w:val="24"/>
                <w:szCs w:val="24"/>
              </w:rPr>
              <w:t>Тема</w:t>
            </w:r>
            <w:r w:rsidRPr="00E55B1E">
              <w:rPr>
                <w:rFonts w:ascii="Times New Roman" w:hAnsi="Times New Roman"/>
                <w:sz w:val="24"/>
                <w:szCs w:val="24"/>
              </w:rPr>
              <w:t xml:space="preserve"> </w:t>
            </w:r>
            <w:r w:rsidRPr="00E55B1E">
              <w:rPr>
                <w:rFonts w:ascii="Times New Roman" w:hAnsi="Times New Roman"/>
                <w:bCs/>
                <w:sz w:val="24"/>
                <w:szCs w:val="24"/>
              </w:rPr>
              <w:t>4.3.</w:t>
            </w:r>
            <w:r w:rsidRPr="00E55B1E">
              <w:rPr>
                <w:rFonts w:ascii="Times New Roman" w:hAnsi="Times New Roman"/>
                <w:sz w:val="24"/>
                <w:szCs w:val="24"/>
              </w:rPr>
              <w:t xml:space="preserve"> </w:t>
            </w:r>
          </w:p>
          <w:p w14:paraId="0F023141" w14:textId="77777777" w:rsidR="00E77E81" w:rsidRPr="00E55B1E" w:rsidRDefault="00E77E81" w:rsidP="007E120F">
            <w:pPr>
              <w:numPr>
                <w:ilvl w:val="12"/>
                <w:numId w:val="0"/>
              </w:numPr>
              <w:spacing w:after="0"/>
              <w:rPr>
                <w:rFonts w:ascii="Times New Roman" w:hAnsi="Times New Roman"/>
                <w:bCs/>
                <w:sz w:val="24"/>
                <w:szCs w:val="24"/>
              </w:rPr>
            </w:pPr>
            <w:r w:rsidRPr="00E55B1E">
              <w:rPr>
                <w:rFonts w:ascii="Times New Roman" w:hAnsi="Times New Roman"/>
                <w:bCs/>
                <w:sz w:val="24"/>
                <w:szCs w:val="24"/>
              </w:rPr>
              <w:t>Ведение мяча и броски мяча в корзину с места, в движении, прыжком. ОФП</w:t>
            </w:r>
          </w:p>
        </w:tc>
        <w:tc>
          <w:tcPr>
            <w:tcW w:w="2700" w:type="pct"/>
            <w:hideMark/>
          </w:tcPr>
          <w:p w14:paraId="62285551" w14:textId="77777777" w:rsidR="00E77E81" w:rsidRPr="009260B2" w:rsidRDefault="00E77E81" w:rsidP="00544FEC">
            <w:pPr>
              <w:spacing w:after="0"/>
              <w:contextualSpacing/>
              <w:rPr>
                <w:rFonts w:ascii="Times New Roman" w:hAnsi="Times New Roman"/>
                <w:spacing w:val="-3"/>
                <w:sz w:val="24"/>
                <w:szCs w:val="24"/>
              </w:rPr>
            </w:pPr>
            <w:r w:rsidRPr="009260B2">
              <w:rPr>
                <w:rFonts w:ascii="Times New Roman" w:hAnsi="Times New Roman"/>
                <w:b/>
                <w:spacing w:val="-3"/>
                <w:sz w:val="24"/>
                <w:szCs w:val="24"/>
              </w:rPr>
              <w:t>Содержание учебного материала</w:t>
            </w:r>
          </w:p>
        </w:tc>
        <w:tc>
          <w:tcPr>
            <w:tcW w:w="746" w:type="pct"/>
          </w:tcPr>
          <w:p w14:paraId="405DE1F0" w14:textId="77777777" w:rsidR="00E77E81" w:rsidRPr="009260B2" w:rsidRDefault="00E77E81" w:rsidP="007E120F">
            <w:pPr>
              <w:spacing w:after="0"/>
              <w:contextualSpacing/>
              <w:jc w:val="center"/>
              <w:rPr>
                <w:rFonts w:ascii="Times New Roman" w:hAnsi="Times New Roman"/>
                <w:b/>
                <w:sz w:val="24"/>
                <w:szCs w:val="24"/>
              </w:rPr>
            </w:pPr>
            <w:r w:rsidRPr="009260B2">
              <w:rPr>
                <w:rFonts w:ascii="Times New Roman" w:hAnsi="Times New Roman"/>
                <w:b/>
                <w:sz w:val="24"/>
                <w:szCs w:val="24"/>
              </w:rPr>
              <w:t>4</w:t>
            </w:r>
          </w:p>
        </w:tc>
        <w:tc>
          <w:tcPr>
            <w:tcW w:w="619" w:type="pct"/>
            <w:vMerge w:val="restart"/>
          </w:tcPr>
          <w:p w14:paraId="6CB18209" w14:textId="77777777" w:rsidR="00E77E81" w:rsidRPr="009260B2" w:rsidRDefault="00E77E81" w:rsidP="007E120F">
            <w:pPr>
              <w:spacing w:after="0"/>
              <w:jc w:val="center"/>
              <w:rPr>
                <w:rStyle w:val="affffff7"/>
                <w:rFonts w:ascii="Times New Roman" w:hAnsi="Times New Roman" w:cs="Times New Roman"/>
                <w:sz w:val="24"/>
                <w:szCs w:val="24"/>
              </w:rPr>
            </w:pPr>
          </w:p>
          <w:p w14:paraId="70D688E8" w14:textId="77777777" w:rsidR="00E77E81" w:rsidRPr="009260B2" w:rsidRDefault="00E77E81" w:rsidP="007E120F">
            <w:pPr>
              <w:spacing w:after="0"/>
              <w:jc w:val="center"/>
              <w:rPr>
                <w:rStyle w:val="affffff7"/>
                <w:rFonts w:ascii="Times New Roman" w:hAnsi="Times New Roman" w:cs="Times New Roman"/>
                <w:sz w:val="24"/>
                <w:szCs w:val="24"/>
              </w:rPr>
            </w:pPr>
          </w:p>
          <w:p w14:paraId="714F0D03" w14:textId="77777777" w:rsidR="00E77E81" w:rsidRPr="009260B2" w:rsidRDefault="00E77E81" w:rsidP="007E120F">
            <w:pPr>
              <w:spacing w:after="0"/>
              <w:jc w:val="center"/>
              <w:rPr>
                <w:rStyle w:val="affffff7"/>
                <w:rFonts w:ascii="Times New Roman" w:hAnsi="Times New Roman" w:cs="Times New Roman"/>
                <w:sz w:val="24"/>
                <w:szCs w:val="24"/>
              </w:rPr>
            </w:pPr>
            <w:r w:rsidRPr="009260B2">
              <w:rPr>
                <w:rStyle w:val="affffff7"/>
                <w:rFonts w:ascii="Times New Roman" w:hAnsi="Times New Roman" w:cs="Times New Roman"/>
                <w:sz w:val="24"/>
                <w:szCs w:val="24"/>
              </w:rPr>
              <w:t>ОК 04</w:t>
            </w:r>
          </w:p>
          <w:p w14:paraId="00B3191D" w14:textId="77777777" w:rsidR="00E77E81" w:rsidRPr="009260B2" w:rsidRDefault="00E77E81" w:rsidP="007E120F">
            <w:pPr>
              <w:spacing w:after="0"/>
              <w:jc w:val="center"/>
              <w:rPr>
                <w:rStyle w:val="affffff7"/>
                <w:rFonts w:ascii="Times New Roman" w:hAnsi="Times New Roman" w:cs="Times New Roman"/>
                <w:sz w:val="24"/>
                <w:szCs w:val="24"/>
              </w:rPr>
            </w:pPr>
            <w:r w:rsidRPr="009260B2">
              <w:rPr>
                <w:rStyle w:val="affffff7"/>
                <w:rFonts w:ascii="Times New Roman" w:hAnsi="Times New Roman" w:cs="Times New Roman"/>
                <w:sz w:val="24"/>
                <w:szCs w:val="24"/>
              </w:rPr>
              <w:t>ОК 08</w:t>
            </w:r>
          </w:p>
          <w:p w14:paraId="71D72C19" w14:textId="77777777" w:rsidR="00E77E81" w:rsidRPr="009260B2" w:rsidRDefault="00E77E81" w:rsidP="007E120F">
            <w:pPr>
              <w:spacing w:after="0"/>
              <w:jc w:val="center"/>
              <w:rPr>
                <w:rFonts w:ascii="Times New Roman" w:hAnsi="Times New Roman"/>
                <w:b/>
                <w:sz w:val="24"/>
                <w:szCs w:val="24"/>
              </w:rPr>
            </w:pPr>
          </w:p>
        </w:tc>
      </w:tr>
      <w:tr w:rsidR="00E77E81" w:rsidRPr="009260B2" w14:paraId="20842B02" w14:textId="77777777" w:rsidTr="0046648E">
        <w:trPr>
          <w:trHeight w:val="308"/>
        </w:trPr>
        <w:tc>
          <w:tcPr>
            <w:tcW w:w="935" w:type="pct"/>
            <w:vMerge/>
          </w:tcPr>
          <w:p w14:paraId="7C0EF295" w14:textId="77777777" w:rsidR="00E77E81" w:rsidRPr="00E55B1E" w:rsidRDefault="00E77E81" w:rsidP="007E120F">
            <w:pPr>
              <w:numPr>
                <w:ilvl w:val="12"/>
                <w:numId w:val="0"/>
              </w:numPr>
              <w:spacing w:after="0"/>
              <w:rPr>
                <w:rFonts w:ascii="Times New Roman" w:hAnsi="Times New Roman"/>
                <w:bCs/>
                <w:sz w:val="24"/>
                <w:szCs w:val="24"/>
              </w:rPr>
            </w:pPr>
          </w:p>
        </w:tc>
        <w:tc>
          <w:tcPr>
            <w:tcW w:w="2700" w:type="pct"/>
            <w:hideMark/>
          </w:tcPr>
          <w:p w14:paraId="647D42C0" w14:textId="77777777" w:rsidR="00E77E81" w:rsidRPr="009260B2" w:rsidRDefault="00E77E81" w:rsidP="00544FEC">
            <w:pPr>
              <w:spacing w:after="0"/>
              <w:contextualSpacing/>
              <w:rPr>
                <w:rFonts w:ascii="Times New Roman" w:hAnsi="Times New Roman"/>
                <w:spacing w:val="-3"/>
                <w:sz w:val="24"/>
                <w:szCs w:val="24"/>
              </w:rPr>
            </w:pPr>
            <w:r w:rsidRPr="009260B2">
              <w:rPr>
                <w:rFonts w:ascii="Times New Roman" w:hAnsi="Times New Roman"/>
                <w:b/>
                <w:sz w:val="24"/>
                <w:szCs w:val="24"/>
              </w:rPr>
              <w:t>В том числе практических занятий</w:t>
            </w:r>
          </w:p>
        </w:tc>
        <w:tc>
          <w:tcPr>
            <w:tcW w:w="746" w:type="pct"/>
          </w:tcPr>
          <w:p w14:paraId="3476AD12" w14:textId="77777777" w:rsidR="00E77E81" w:rsidRPr="009260B2" w:rsidRDefault="00E77E81" w:rsidP="007E120F">
            <w:pPr>
              <w:spacing w:after="0"/>
              <w:contextualSpacing/>
              <w:jc w:val="center"/>
              <w:rPr>
                <w:rFonts w:ascii="Times New Roman" w:hAnsi="Times New Roman"/>
                <w:b/>
                <w:bCs/>
                <w:sz w:val="24"/>
                <w:szCs w:val="24"/>
              </w:rPr>
            </w:pPr>
            <w:r w:rsidRPr="009260B2">
              <w:rPr>
                <w:rFonts w:ascii="Times New Roman" w:hAnsi="Times New Roman"/>
                <w:b/>
                <w:bCs/>
                <w:sz w:val="24"/>
                <w:szCs w:val="24"/>
              </w:rPr>
              <w:t>4</w:t>
            </w:r>
          </w:p>
        </w:tc>
        <w:tc>
          <w:tcPr>
            <w:tcW w:w="619" w:type="pct"/>
            <w:vMerge/>
          </w:tcPr>
          <w:p w14:paraId="47DA65E7" w14:textId="77777777" w:rsidR="00E77E81" w:rsidRPr="009260B2" w:rsidRDefault="00E77E81" w:rsidP="007E120F">
            <w:pPr>
              <w:spacing w:after="0"/>
              <w:rPr>
                <w:rFonts w:ascii="Times New Roman" w:hAnsi="Times New Roman"/>
                <w:b/>
                <w:sz w:val="24"/>
                <w:szCs w:val="24"/>
              </w:rPr>
            </w:pPr>
          </w:p>
        </w:tc>
      </w:tr>
      <w:tr w:rsidR="00E77E81" w:rsidRPr="009260B2" w14:paraId="777BFFCC" w14:textId="77777777" w:rsidTr="0046648E">
        <w:trPr>
          <w:trHeight w:val="653"/>
        </w:trPr>
        <w:tc>
          <w:tcPr>
            <w:tcW w:w="935" w:type="pct"/>
            <w:vMerge/>
          </w:tcPr>
          <w:p w14:paraId="0972A846" w14:textId="77777777" w:rsidR="00E77E81" w:rsidRPr="00E55B1E" w:rsidRDefault="00E77E81" w:rsidP="007E120F">
            <w:pPr>
              <w:numPr>
                <w:ilvl w:val="12"/>
                <w:numId w:val="0"/>
              </w:numPr>
              <w:spacing w:after="0"/>
              <w:rPr>
                <w:rFonts w:ascii="Times New Roman" w:hAnsi="Times New Roman"/>
                <w:bCs/>
                <w:sz w:val="24"/>
                <w:szCs w:val="24"/>
              </w:rPr>
            </w:pPr>
          </w:p>
        </w:tc>
        <w:tc>
          <w:tcPr>
            <w:tcW w:w="2700" w:type="pct"/>
            <w:hideMark/>
          </w:tcPr>
          <w:p w14:paraId="0EAE2FEB" w14:textId="77777777" w:rsidR="00E77E81" w:rsidRPr="009260B2" w:rsidRDefault="00E77E81" w:rsidP="00544FEC">
            <w:pPr>
              <w:spacing w:after="0"/>
              <w:contextualSpacing/>
              <w:rPr>
                <w:rFonts w:ascii="Times New Roman" w:hAnsi="Times New Roman"/>
                <w:spacing w:val="-3"/>
                <w:sz w:val="24"/>
                <w:szCs w:val="24"/>
              </w:rPr>
            </w:pPr>
            <w:r w:rsidRPr="009260B2">
              <w:rPr>
                <w:rFonts w:ascii="Times New Roman" w:hAnsi="Times New Roman"/>
                <w:sz w:val="24"/>
                <w:szCs w:val="24"/>
              </w:rPr>
              <w:t>Практическое занятие. Выполнение упражнений для укрепления мышц кистей, плечевого пояса, ног, брюшного пресса</w:t>
            </w:r>
          </w:p>
        </w:tc>
        <w:tc>
          <w:tcPr>
            <w:tcW w:w="746" w:type="pct"/>
          </w:tcPr>
          <w:p w14:paraId="4B70FD79" w14:textId="77777777" w:rsidR="00E77E81" w:rsidRPr="009260B2" w:rsidRDefault="00E77E81" w:rsidP="007E120F">
            <w:pPr>
              <w:spacing w:after="0"/>
              <w:contextualSpacing/>
              <w:jc w:val="center"/>
              <w:rPr>
                <w:rFonts w:ascii="Times New Roman" w:hAnsi="Times New Roman"/>
                <w:sz w:val="24"/>
                <w:szCs w:val="24"/>
              </w:rPr>
            </w:pPr>
            <w:r w:rsidRPr="009260B2">
              <w:rPr>
                <w:rFonts w:ascii="Times New Roman" w:hAnsi="Times New Roman"/>
                <w:sz w:val="24"/>
                <w:szCs w:val="24"/>
              </w:rPr>
              <w:t>4</w:t>
            </w:r>
          </w:p>
        </w:tc>
        <w:tc>
          <w:tcPr>
            <w:tcW w:w="619" w:type="pct"/>
            <w:vMerge/>
          </w:tcPr>
          <w:p w14:paraId="48B8E026" w14:textId="77777777" w:rsidR="00E77E81" w:rsidRPr="009260B2" w:rsidRDefault="00E77E81" w:rsidP="007E120F">
            <w:pPr>
              <w:spacing w:after="0"/>
              <w:rPr>
                <w:rFonts w:ascii="Times New Roman" w:hAnsi="Times New Roman"/>
                <w:b/>
                <w:sz w:val="24"/>
                <w:szCs w:val="24"/>
              </w:rPr>
            </w:pPr>
          </w:p>
        </w:tc>
      </w:tr>
      <w:tr w:rsidR="00E77E81" w:rsidRPr="009260B2" w14:paraId="104F50B0" w14:textId="77777777" w:rsidTr="0046648E">
        <w:trPr>
          <w:trHeight w:val="182"/>
        </w:trPr>
        <w:tc>
          <w:tcPr>
            <w:tcW w:w="935" w:type="pct"/>
            <w:vMerge/>
          </w:tcPr>
          <w:p w14:paraId="6B1127D3" w14:textId="77777777" w:rsidR="00E77E81" w:rsidRPr="00E55B1E" w:rsidRDefault="00E77E81" w:rsidP="007E120F">
            <w:pPr>
              <w:numPr>
                <w:ilvl w:val="12"/>
                <w:numId w:val="0"/>
              </w:numPr>
              <w:spacing w:after="0"/>
              <w:rPr>
                <w:rFonts w:ascii="Times New Roman" w:hAnsi="Times New Roman"/>
                <w:bCs/>
                <w:sz w:val="24"/>
                <w:szCs w:val="24"/>
              </w:rPr>
            </w:pPr>
          </w:p>
        </w:tc>
        <w:tc>
          <w:tcPr>
            <w:tcW w:w="2700" w:type="pct"/>
          </w:tcPr>
          <w:p w14:paraId="0C31A717" w14:textId="77777777" w:rsidR="00E77E81" w:rsidRPr="009260B2" w:rsidRDefault="00E77E81" w:rsidP="00544FEC">
            <w:pPr>
              <w:spacing w:after="0"/>
              <w:contextualSpacing/>
              <w:rPr>
                <w:rFonts w:ascii="Times New Roman" w:hAnsi="Times New Roman"/>
                <w:b/>
                <w:bCs/>
                <w:sz w:val="24"/>
                <w:szCs w:val="24"/>
              </w:rPr>
            </w:pPr>
            <w:r w:rsidRPr="009260B2">
              <w:rPr>
                <w:rFonts w:ascii="Times New Roman" w:hAnsi="Times New Roman"/>
                <w:b/>
                <w:bCs/>
                <w:sz w:val="24"/>
                <w:szCs w:val="24"/>
              </w:rPr>
              <w:t>Самостоятельная работа обучающихся</w:t>
            </w:r>
            <w:r w:rsidRPr="009260B2">
              <w:rPr>
                <w:rFonts w:ascii="Times New Roman" w:hAnsi="Times New Roman"/>
                <w:sz w:val="24"/>
                <w:szCs w:val="24"/>
              </w:rPr>
              <w:t>*</w:t>
            </w:r>
          </w:p>
        </w:tc>
        <w:tc>
          <w:tcPr>
            <w:tcW w:w="746" w:type="pct"/>
          </w:tcPr>
          <w:p w14:paraId="67E3E44F" w14:textId="77777777" w:rsidR="00E77E81" w:rsidRPr="009260B2" w:rsidRDefault="00E77E81" w:rsidP="007E120F">
            <w:pPr>
              <w:spacing w:after="0"/>
              <w:contextualSpacing/>
              <w:jc w:val="center"/>
              <w:rPr>
                <w:rFonts w:ascii="Times New Roman" w:hAnsi="Times New Roman"/>
                <w:sz w:val="24"/>
                <w:szCs w:val="24"/>
              </w:rPr>
            </w:pPr>
            <w:r w:rsidRPr="009260B2">
              <w:rPr>
                <w:rFonts w:ascii="Times New Roman" w:hAnsi="Times New Roman"/>
                <w:sz w:val="24"/>
                <w:szCs w:val="24"/>
              </w:rPr>
              <w:t>-</w:t>
            </w:r>
          </w:p>
        </w:tc>
        <w:tc>
          <w:tcPr>
            <w:tcW w:w="619" w:type="pct"/>
            <w:vMerge/>
          </w:tcPr>
          <w:p w14:paraId="2CBAAB6D" w14:textId="77777777" w:rsidR="00E77E81" w:rsidRPr="009260B2" w:rsidRDefault="00E77E81" w:rsidP="007E120F">
            <w:pPr>
              <w:spacing w:after="0"/>
              <w:rPr>
                <w:rFonts w:ascii="Times New Roman" w:hAnsi="Times New Roman"/>
                <w:b/>
                <w:sz w:val="24"/>
                <w:szCs w:val="24"/>
              </w:rPr>
            </w:pPr>
          </w:p>
        </w:tc>
      </w:tr>
      <w:tr w:rsidR="00E77E81" w:rsidRPr="009260B2" w14:paraId="126F852A" w14:textId="77777777" w:rsidTr="0046648E">
        <w:trPr>
          <w:trHeight w:val="317"/>
        </w:trPr>
        <w:tc>
          <w:tcPr>
            <w:tcW w:w="935" w:type="pct"/>
            <w:vMerge w:val="restart"/>
          </w:tcPr>
          <w:p w14:paraId="4DD72C7B" w14:textId="77777777" w:rsidR="00E77E81" w:rsidRPr="00E55B1E" w:rsidRDefault="00E77E81" w:rsidP="007E120F">
            <w:pPr>
              <w:numPr>
                <w:ilvl w:val="12"/>
                <w:numId w:val="0"/>
              </w:numPr>
              <w:spacing w:after="0"/>
              <w:rPr>
                <w:rFonts w:ascii="Times New Roman" w:hAnsi="Times New Roman"/>
                <w:sz w:val="24"/>
                <w:szCs w:val="24"/>
              </w:rPr>
            </w:pPr>
            <w:r w:rsidRPr="00E55B1E">
              <w:rPr>
                <w:rFonts w:ascii="Times New Roman" w:hAnsi="Times New Roman"/>
                <w:bCs/>
                <w:sz w:val="24"/>
                <w:szCs w:val="24"/>
              </w:rPr>
              <w:t>Тема</w:t>
            </w:r>
            <w:r w:rsidRPr="00E55B1E">
              <w:rPr>
                <w:rFonts w:ascii="Times New Roman" w:hAnsi="Times New Roman"/>
                <w:sz w:val="24"/>
                <w:szCs w:val="24"/>
              </w:rPr>
              <w:t xml:space="preserve"> </w:t>
            </w:r>
            <w:r w:rsidRPr="00E55B1E">
              <w:rPr>
                <w:rFonts w:ascii="Times New Roman" w:hAnsi="Times New Roman"/>
                <w:bCs/>
                <w:sz w:val="24"/>
                <w:szCs w:val="24"/>
              </w:rPr>
              <w:t>4.4.</w:t>
            </w:r>
            <w:r w:rsidRPr="00E55B1E">
              <w:rPr>
                <w:rFonts w:ascii="Times New Roman" w:hAnsi="Times New Roman"/>
                <w:sz w:val="24"/>
                <w:szCs w:val="24"/>
              </w:rPr>
              <w:t xml:space="preserve"> </w:t>
            </w:r>
          </w:p>
          <w:p w14:paraId="52D23B88" w14:textId="77777777" w:rsidR="00E77E81" w:rsidRPr="00E55B1E" w:rsidRDefault="00E77E81" w:rsidP="007E120F">
            <w:pPr>
              <w:numPr>
                <w:ilvl w:val="12"/>
                <w:numId w:val="0"/>
              </w:numPr>
              <w:spacing w:after="0"/>
              <w:rPr>
                <w:rFonts w:ascii="Times New Roman" w:hAnsi="Times New Roman"/>
                <w:bCs/>
                <w:sz w:val="24"/>
                <w:szCs w:val="24"/>
              </w:rPr>
            </w:pPr>
            <w:r w:rsidRPr="00E55B1E">
              <w:rPr>
                <w:rFonts w:ascii="Times New Roman" w:hAnsi="Times New Roman"/>
                <w:bCs/>
                <w:sz w:val="24"/>
                <w:szCs w:val="24"/>
              </w:rPr>
              <w:t>Техника штрафных бросков. ОФП</w:t>
            </w:r>
          </w:p>
        </w:tc>
        <w:tc>
          <w:tcPr>
            <w:tcW w:w="2700" w:type="pct"/>
            <w:hideMark/>
          </w:tcPr>
          <w:p w14:paraId="6642A9DE" w14:textId="77777777" w:rsidR="00E77E81" w:rsidRPr="009260B2" w:rsidRDefault="00E77E81" w:rsidP="00544FEC">
            <w:pPr>
              <w:spacing w:after="0"/>
              <w:contextualSpacing/>
              <w:rPr>
                <w:rFonts w:ascii="Times New Roman" w:hAnsi="Times New Roman"/>
                <w:b/>
                <w:sz w:val="24"/>
                <w:szCs w:val="24"/>
              </w:rPr>
            </w:pPr>
            <w:r w:rsidRPr="009260B2">
              <w:rPr>
                <w:rFonts w:ascii="Times New Roman" w:hAnsi="Times New Roman"/>
                <w:b/>
                <w:spacing w:val="-3"/>
                <w:sz w:val="24"/>
                <w:szCs w:val="24"/>
              </w:rPr>
              <w:t>Содержание учебного материала</w:t>
            </w:r>
          </w:p>
        </w:tc>
        <w:tc>
          <w:tcPr>
            <w:tcW w:w="746" w:type="pct"/>
          </w:tcPr>
          <w:p w14:paraId="267BA535" w14:textId="77777777" w:rsidR="00E77E81" w:rsidRPr="009260B2" w:rsidRDefault="00E77E81" w:rsidP="007E120F">
            <w:pPr>
              <w:spacing w:after="0"/>
              <w:contextualSpacing/>
              <w:jc w:val="center"/>
              <w:rPr>
                <w:rFonts w:ascii="Times New Roman" w:hAnsi="Times New Roman"/>
                <w:b/>
                <w:sz w:val="24"/>
                <w:szCs w:val="24"/>
              </w:rPr>
            </w:pPr>
            <w:r w:rsidRPr="009260B2">
              <w:rPr>
                <w:rFonts w:ascii="Times New Roman" w:hAnsi="Times New Roman"/>
                <w:b/>
                <w:sz w:val="24"/>
                <w:szCs w:val="24"/>
              </w:rPr>
              <w:t>4</w:t>
            </w:r>
          </w:p>
        </w:tc>
        <w:tc>
          <w:tcPr>
            <w:tcW w:w="619" w:type="pct"/>
            <w:vMerge w:val="restart"/>
          </w:tcPr>
          <w:p w14:paraId="707DA9E2" w14:textId="77777777" w:rsidR="00E77E81" w:rsidRPr="009260B2" w:rsidRDefault="00E77E81" w:rsidP="007E120F">
            <w:pPr>
              <w:spacing w:after="0"/>
              <w:jc w:val="center"/>
              <w:rPr>
                <w:rStyle w:val="affffff7"/>
                <w:rFonts w:ascii="Times New Roman" w:hAnsi="Times New Roman" w:cs="Times New Roman"/>
                <w:sz w:val="24"/>
                <w:szCs w:val="24"/>
              </w:rPr>
            </w:pPr>
          </w:p>
          <w:p w14:paraId="1FEB35D2" w14:textId="77777777" w:rsidR="00E77E81" w:rsidRPr="009260B2" w:rsidRDefault="00E77E81" w:rsidP="007E120F">
            <w:pPr>
              <w:spacing w:after="0"/>
              <w:jc w:val="center"/>
              <w:rPr>
                <w:rStyle w:val="affffff7"/>
                <w:rFonts w:ascii="Times New Roman" w:hAnsi="Times New Roman" w:cs="Times New Roman"/>
                <w:sz w:val="24"/>
                <w:szCs w:val="24"/>
              </w:rPr>
            </w:pPr>
          </w:p>
          <w:p w14:paraId="1D7C705D" w14:textId="77777777" w:rsidR="00E77E81" w:rsidRPr="009260B2" w:rsidRDefault="00E77E81" w:rsidP="007E120F">
            <w:pPr>
              <w:spacing w:after="0"/>
              <w:jc w:val="center"/>
              <w:rPr>
                <w:rStyle w:val="affffff7"/>
                <w:rFonts w:ascii="Times New Roman" w:hAnsi="Times New Roman" w:cs="Times New Roman"/>
                <w:sz w:val="24"/>
                <w:szCs w:val="24"/>
              </w:rPr>
            </w:pPr>
            <w:r w:rsidRPr="009260B2">
              <w:rPr>
                <w:rStyle w:val="affffff7"/>
                <w:rFonts w:ascii="Times New Roman" w:hAnsi="Times New Roman" w:cs="Times New Roman"/>
                <w:sz w:val="24"/>
                <w:szCs w:val="24"/>
              </w:rPr>
              <w:t>ОК 04</w:t>
            </w:r>
          </w:p>
          <w:p w14:paraId="49EF66AB" w14:textId="77777777" w:rsidR="00E77E81" w:rsidRPr="009260B2" w:rsidRDefault="00E77E81" w:rsidP="007E120F">
            <w:pPr>
              <w:spacing w:after="0"/>
              <w:jc w:val="center"/>
              <w:rPr>
                <w:rStyle w:val="affffff7"/>
                <w:rFonts w:ascii="Times New Roman" w:hAnsi="Times New Roman" w:cs="Times New Roman"/>
                <w:sz w:val="24"/>
                <w:szCs w:val="24"/>
              </w:rPr>
            </w:pPr>
            <w:r w:rsidRPr="009260B2">
              <w:rPr>
                <w:rStyle w:val="affffff7"/>
                <w:rFonts w:ascii="Times New Roman" w:hAnsi="Times New Roman" w:cs="Times New Roman"/>
                <w:sz w:val="24"/>
                <w:szCs w:val="24"/>
              </w:rPr>
              <w:t>ОК 08</w:t>
            </w:r>
          </w:p>
          <w:p w14:paraId="00428185" w14:textId="77777777" w:rsidR="00E77E81" w:rsidRPr="009260B2" w:rsidRDefault="00E77E81" w:rsidP="007E120F">
            <w:pPr>
              <w:spacing w:after="0"/>
              <w:jc w:val="center"/>
              <w:rPr>
                <w:rFonts w:ascii="Times New Roman" w:hAnsi="Times New Roman"/>
                <w:b/>
                <w:sz w:val="24"/>
                <w:szCs w:val="24"/>
              </w:rPr>
            </w:pPr>
          </w:p>
        </w:tc>
      </w:tr>
      <w:tr w:rsidR="00E77E81" w:rsidRPr="009260B2" w14:paraId="069A4F6B" w14:textId="77777777" w:rsidTr="0046648E">
        <w:trPr>
          <w:trHeight w:val="258"/>
        </w:trPr>
        <w:tc>
          <w:tcPr>
            <w:tcW w:w="935" w:type="pct"/>
            <w:vMerge/>
          </w:tcPr>
          <w:p w14:paraId="5B54586D" w14:textId="77777777" w:rsidR="00E77E81" w:rsidRPr="00E55B1E" w:rsidRDefault="00E77E81" w:rsidP="007E120F">
            <w:pPr>
              <w:numPr>
                <w:ilvl w:val="12"/>
                <w:numId w:val="0"/>
              </w:numPr>
              <w:spacing w:after="0"/>
              <w:rPr>
                <w:rFonts w:ascii="Times New Roman" w:hAnsi="Times New Roman"/>
                <w:bCs/>
                <w:sz w:val="24"/>
                <w:szCs w:val="24"/>
              </w:rPr>
            </w:pPr>
          </w:p>
        </w:tc>
        <w:tc>
          <w:tcPr>
            <w:tcW w:w="2700" w:type="pct"/>
            <w:hideMark/>
          </w:tcPr>
          <w:p w14:paraId="4DD13055" w14:textId="77777777" w:rsidR="00E77E81" w:rsidRPr="009260B2" w:rsidRDefault="00E77E81" w:rsidP="00544FEC">
            <w:pPr>
              <w:spacing w:after="0"/>
              <w:contextualSpacing/>
              <w:rPr>
                <w:rFonts w:ascii="Times New Roman" w:hAnsi="Times New Roman"/>
                <w:sz w:val="24"/>
                <w:szCs w:val="24"/>
              </w:rPr>
            </w:pPr>
            <w:r w:rsidRPr="009260B2">
              <w:rPr>
                <w:rFonts w:ascii="Times New Roman" w:hAnsi="Times New Roman"/>
                <w:b/>
                <w:sz w:val="24"/>
                <w:szCs w:val="24"/>
              </w:rPr>
              <w:t>В том числе практических занятий</w:t>
            </w:r>
          </w:p>
        </w:tc>
        <w:tc>
          <w:tcPr>
            <w:tcW w:w="746" w:type="pct"/>
          </w:tcPr>
          <w:p w14:paraId="6D381E05" w14:textId="77777777" w:rsidR="00E77E81" w:rsidRPr="009260B2" w:rsidRDefault="00E77E81" w:rsidP="007E120F">
            <w:pPr>
              <w:spacing w:after="0"/>
              <w:contextualSpacing/>
              <w:jc w:val="center"/>
              <w:rPr>
                <w:rFonts w:ascii="Times New Roman" w:hAnsi="Times New Roman"/>
                <w:b/>
                <w:bCs/>
                <w:sz w:val="24"/>
                <w:szCs w:val="24"/>
              </w:rPr>
            </w:pPr>
            <w:r w:rsidRPr="009260B2">
              <w:rPr>
                <w:rFonts w:ascii="Times New Roman" w:hAnsi="Times New Roman"/>
                <w:b/>
                <w:bCs/>
                <w:sz w:val="24"/>
                <w:szCs w:val="24"/>
              </w:rPr>
              <w:t>4</w:t>
            </w:r>
          </w:p>
        </w:tc>
        <w:tc>
          <w:tcPr>
            <w:tcW w:w="619" w:type="pct"/>
            <w:vMerge/>
          </w:tcPr>
          <w:p w14:paraId="1CE48A4C" w14:textId="77777777" w:rsidR="00E77E81" w:rsidRPr="009260B2" w:rsidRDefault="00E77E81" w:rsidP="007E120F">
            <w:pPr>
              <w:spacing w:after="0"/>
              <w:rPr>
                <w:rFonts w:ascii="Times New Roman" w:hAnsi="Times New Roman"/>
                <w:b/>
                <w:sz w:val="24"/>
                <w:szCs w:val="24"/>
              </w:rPr>
            </w:pPr>
          </w:p>
        </w:tc>
      </w:tr>
      <w:tr w:rsidR="00E77E81" w:rsidRPr="009260B2" w14:paraId="660CD87D" w14:textId="77777777" w:rsidTr="0046648E">
        <w:trPr>
          <w:trHeight w:val="273"/>
        </w:trPr>
        <w:tc>
          <w:tcPr>
            <w:tcW w:w="935" w:type="pct"/>
            <w:vMerge/>
          </w:tcPr>
          <w:p w14:paraId="68E56C1F" w14:textId="77777777" w:rsidR="00E77E81" w:rsidRPr="00E55B1E" w:rsidRDefault="00E77E81" w:rsidP="007E120F">
            <w:pPr>
              <w:numPr>
                <w:ilvl w:val="12"/>
                <w:numId w:val="0"/>
              </w:numPr>
              <w:spacing w:after="0"/>
              <w:rPr>
                <w:rFonts w:ascii="Times New Roman" w:hAnsi="Times New Roman"/>
                <w:bCs/>
                <w:sz w:val="24"/>
                <w:szCs w:val="24"/>
              </w:rPr>
            </w:pPr>
          </w:p>
        </w:tc>
        <w:tc>
          <w:tcPr>
            <w:tcW w:w="2700" w:type="pct"/>
            <w:hideMark/>
          </w:tcPr>
          <w:p w14:paraId="4471E091" w14:textId="77777777" w:rsidR="00E77E81" w:rsidRPr="009260B2" w:rsidRDefault="00E77E81" w:rsidP="00544FEC">
            <w:pPr>
              <w:spacing w:after="0"/>
              <w:contextualSpacing/>
              <w:rPr>
                <w:rFonts w:ascii="Times New Roman" w:hAnsi="Times New Roman"/>
                <w:sz w:val="24"/>
                <w:szCs w:val="24"/>
              </w:rPr>
            </w:pPr>
            <w:r w:rsidRPr="009260B2">
              <w:rPr>
                <w:rFonts w:ascii="Times New Roman" w:hAnsi="Times New Roman"/>
                <w:sz w:val="24"/>
                <w:szCs w:val="24"/>
              </w:rPr>
              <w:t>Практическое занятие. Выполнение упражнений для укрепления мышц кистей, плечевого пояса, ног</w:t>
            </w:r>
          </w:p>
        </w:tc>
        <w:tc>
          <w:tcPr>
            <w:tcW w:w="746" w:type="pct"/>
          </w:tcPr>
          <w:p w14:paraId="5FC0E574" w14:textId="77777777" w:rsidR="00E77E81" w:rsidRPr="009260B2" w:rsidRDefault="00E77E81" w:rsidP="007E120F">
            <w:pPr>
              <w:spacing w:after="0"/>
              <w:contextualSpacing/>
              <w:jc w:val="center"/>
              <w:rPr>
                <w:rFonts w:ascii="Times New Roman" w:hAnsi="Times New Roman"/>
                <w:sz w:val="24"/>
                <w:szCs w:val="24"/>
              </w:rPr>
            </w:pPr>
            <w:r w:rsidRPr="009260B2">
              <w:rPr>
                <w:rFonts w:ascii="Times New Roman" w:hAnsi="Times New Roman"/>
                <w:sz w:val="24"/>
                <w:szCs w:val="24"/>
              </w:rPr>
              <w:t>4</w:t>
            </w:r>
          </w:p>
        </w:tc>
        <w:tc>
          <w:tcPr>
            <w:tcW w:w="619" w:type="pct"/>
            <w:vMerge/>
          </w:tcPr>
          <w:p w14:paraId="062F77A0" w14:textId="77777777" w:rsidR="00E77E81" w:rsidRPr="009260B2" w:rsidRDefault="00E77E81" w:rsidP="007E120F">
            <w:pPr>
              <w:spacing w:after="0"/>
              <w:rPr>
                <w:rFonts w:ascii="Times New Roman" w:hAnsi="Times New Roman"/>
                <w:b/>
                <w:sz w:val="24"/>
                <w:szCs w:val="24"/>
              </w:rPr>
            </w:pPr>
          </w:p>
        </w:tc>
      </w:tr>
      <w:tr w:rsidR="00E77E81" w:rsidRPr="009260B2" w14:paraId="36ED1290" w14:textId="77777777" w:rsidTr="0046648E">
        <w:trPr>
          <w:trHeight w:val="273"/>
        </w:trPr>
        <w:tc>
          <w:tcPr>
            <w:tcW w:w="935" w:type="pct"/>
            <w:vMerge/>
          </w:tcPr>
          <w:p w14:paraId="15DA296D" w14:textId="77777777" w:rsidR="00E77E81" w:rsidRPr="00E55B1E" w:rsidRDefault="00E77E81" w:rsidP="007E120F">
            <w:pPr>
              <w:numPr>
                <w:ilvl w:val="12"/>
                <w:numId w:val="0"/>
              </w:numPr>
              <w:spacing w:after="0"/>
              <w:rPr>
                <w:rFonts w:ascii="Times New Roman" w:hAnsi="Times New Roman"/>
                <w:bCs/>
                <w:sz w:val="24"/>
                <w:szCs w:val="24"/>
              </w:rPr>
            </w:pPr>
          </w:p>
        </w:tc>
        <w:tc>
          <w:tcPr>
            <w:tcW w:w="2700" w:type="pct"/>
          </w:tcPr>
          <w:p w14:paraId="6D73F14B" w14:textId="77777777" w:rsidR="00E77E81" w:rsidRPr="009260B2" w:rsidRDefault="00E77E81" w:rsidP="00544FEC">
            <w:pPr>
              <w:spacing w:after="0"/>
              <w:contextualSpacing/>
              <w:rPr>
                <w:rFonts w:ascii="Times New Roman" w:hAnsi="Times New Roman"/>
                <w:b/>
                <w:bCs/>
                <w:sz w:val="24"/>
                <w:szCs w:val="24"/>
              </w:rPr>
            </w:pPr>
            <w:r w:rsidRPr="009260B2">
              <w:rPr>
                <w:rFonts w:ascii="Times New Roman" w:hAnsi="Times New Roman"/>
                <w:b/>
                <w:bCs/>
                <w:sz w:val="24"/>
                <w:szCs w:val="24"/>
              </w:rPr>
              <w:t>Самостоятельная работа обучающихся</w:t>
            </w:r>
            <w:r w:rsidRPr="009260B2">
              <w:rPr>
                <w:rFonts w:ascii="Times New Roman" w:hAnsi="Times New Roman"/>
                <w:sz w:val="24"/>
                <w:szCs w:val="24"/>
              </w:rPr>
              <w:t>*</w:t>
            </w:r>
          </w:p>
        </w:tc>
        <w:tc>
          <w:tcPr>
            <w:tcW w:w="746" w:type="pct"/>
          </w:tcPr>
          <w:p w14:paraId="13FCBB04" w14:textId="77777777" w:rsidR="00E77E81" w:rsidRPr="009260B2" w:rsidRDefault="00E77E81" w:rsidP="007E120F">
            <w:pPr>
              <w:spacing w:after="0"/>
              <w:contextualSpacing/>
              <w:jc w:val="center"/>
              <w:rPr>
                <w:rFonts w:ascii="Times New Roman" w:hAnsi="Times New Roman"/>
                <w:sz w:val="24"/>
                <w:szCs w:val="24"/>
              </w:rPr>
            </w:pPr>
            <w:r w:rsidRPr="009260B2">
              <w:rPr>
                <w:rFonts w:ascii="Times New Roman" w:hAnsi="Times New Roman"/>
                <w:sz w:val="24"/>
                <w:szCs w:val="24"/>
              </w:rPr>
              <w:t>-</w:t>
            </w:r>
          </w:p>
        </w:tc>
        <w:tc>
          <w:tcPr>
            <w:tcW w:w="619" w:type="pct"/>
            <w:vMerge/>
          </w:tcPr>
          <w:p w14:paraId="619F4A2A" w14:textId="77777777" w:rsidR="00E77E81" w:rsidRPr="009260B2" w:rsidRDefault="00E77E81" w:rsidP="007E120F">
            <w:pPr>
              <w:spacing w:after="0"/>
              <w:rPr>
                <w:rFonts w:ascii="Times New Roman" w:hAnsi="Times New Roman"/>
                <w:b/>
                <w:sz w:val="24"/>
                <w:szCs w:val="24"/>
              </w:rPr>
            </w:pPr>
          </w:p>
        </w:tc>
      </w:tr>
      <w:tr w:rsidR="00E77E81" w:rsidRPr="009260B2" w14:paraId="65202107" w14:textId="77777777" w:rsidTr="0046648E">
        <w:trPr>
          <w:trHeight w:val="301"/>
        </w:trPr>
        <w:tc>
          <w:tcPr>
            <w:tcW w:w="935" w:type="pct"/>
            <w:vMerge w:val="restart"/>
          </w:tcPr>
          <w:p w14:paraId="3FEDE7F8" w14:textId="77777777" w:rsidR="00E77E81" w:rsidRPr="00E55B1E" w:rsidRDefault="00E77E81" w:rsidP="007E120F">
            <w:pPr>
              <w:numPr>
                <w:ilvl w:val="12"/>
                <w:numId w:val="0"/>
              </w:numPr>
              <w:spacing w:after="0"/>
              <w:rPr>
                <w:rFonts w:ascii="Times New Roman" w:hAnsi="Times New Roman"/>
                <w:bCs/>
                <w:sz w:val="24"/>
                <w:szCs w:val="24"/>
              </w:rPr>
            </w:pPr>
            <w:r w:rsidRPr="00E55B1E">
              <w:rPr>
                <w:rFonts w:ascii="Times New Roman" w:hAnsi="Times New Roman"/>
                <w:bCs/>
                <w:sz w:val="24"/>
                <w:szCs w:val="24"/>
              </w:rPr>
              <w:t>Тема</w:t>
            </w:r>
            <w:r w:rsidRPr="00E55B1E">
              <w:rPr>
                <w:rFonts w:ascii="Times New Roman" w:hAnsi="Times New Roman"/>
                <w:sz w:val="24"/>
                <w:szCs w:val="24"/>
              </w:rPr>
              <w:t xml:space="preserve"> </w:t>
            </w:r>
            <w:r w:rsidRPr="00E55B1E">
              <w:rPr>
                <w:rFonts w:ascii="Times New Roman" w:hAnsi="Times New Roman"/>
                <w:bCs/>
                <w:sz w:val="24"/>
                <w:szCs w:val="24"/>
              </w:rPr>
              <w:t>4.5.</w:t>
            </w:r>
          </w:p>
          <w:p w14:paraId="24E8DDC7" w14:textId="77777777" w:rsidR="00E77E81" w:rsidRPr="00E55B1E" w:rsidRDefault="00E77E81" w:rsidP="007E120F">
            <w:pPr>
              <w:numPr>
                <w:ilvl w:val="12"/>
                <w:numId w:val="0"/>
              </w:numPr>
              <w:spacing w:after="0"/>
              <w:rPr>
                <w:rFonts w:ascii="Times New Roman" w:hAnsi="Times New Roman"/>
                <w:bCs/>
                <w:sz w:val="24"/>
                <w:szCs w:val="24"/>
              </w:rPr>
            </w:pPr>
            <w:r w:rsidRPr="00E55B1E">
              <w:rPr>
                <w:rFonts w:ascii="Times New Roman" w:hAnsi="Times New Roman"/>
                <w:bCs/>
                <w:sz w:val="24"/>
                <w:szCs w:val="24"/>
              </w:rPr>
              <w:t>Тактика игры в защите и нападении. Игра по упрощенным правилам баскетбола. Игра по правилам</w:t>
            </w:r>
          </w:p>
        </w:tc>
        <w:tc>
          <w:tcPr>
            <w:tcW w:w="2700" w:type="pct"/>
          </w:tcPr>
          <w:p w14:paraId="1490D61D" w14:textId="77777777" w:rsidR="00E77E81" w:rsidRPr="009260B2" w:rsidRDefault="00E77E81" w:rsidP="00544FEC">
            <w:pPr>
              <w:spacing w:after="0"/>
              <w:contextualSpacing/>
              <w:rPr>
                <w:rFonts w:ascii="Times New Roman" w:hAnsi="Times New Roman"/>
                <w:b/>
                <w:sz w:val="24"/>
                <w:szCs w:val="24"/>
              </w:rPr>
            </w:pPr>
            <w:r w:rsidRPr="009260B2">
              <w:rPr>
                <w:rFonts w:ascii="Times New Roman" w:hAnsi="Times New Roman"/>
                <w:b/>
                <w:spacing w:val="-3"/>
                <w:sz w:val="24"/>
                <w:szCs w:val="24"/>
              </w:rPr>
              <w:t>Содержание учебного материала</w:t>
            </w:r>
          </w:p>
        </w:tc>
        <w:tc>
          <w:tcPr>
            <w:tcW w:w="746" w:type="pct"/>
          </w:tcPr>
          <w:p w14:paraId="1372E091" w14:textId="77777777" w:rsidR="00E77E81" w:rsidRPr="009260B2" w:rsidRDefault="00E77E81" w:rsidP="007E120F">
            <w:pPr>
              <w:spacing w:after="0"/>
              <w:contextualSpacing/>
              <w:jc w:val="center"/>
              <w:rPr>
                <w:rFonts w:ascii="Times New Roman" w:hAnsi="Times New Roman"/>
                <w:b/>
                <w:sz w:val="24"/>
                <w:szCs w:val="24"/>
              </w:rPr>
            </w:pPr>
            <w:r w:rsidRPr="009260B2">
              <w:rPr>
                <w:rFonts w:ascii="Times New Roman" w:hAnsi="Times New Roman"/>
                <w:b/>
                <w:sz w:val="24"/>
                <w:szCs w:val="24"/>
              </w:rPr>
              <w:t>4</w:t>
            </w:r>
          </w:p>
        </w:tc>
        <w:tc>
          <w:tcPr>
            <w:tcW w:w="619" w:type="pct"/>
            <w:vMerge w:val="restart"/>
          </w:tcPr>
          <w:p w14:paraId="391DDFD6" w14:textId="77777777" w:rsidR="00E77E81" w:rsidRPr="009260B2" w:rsidRDefault="00E77E81" w:rsidP="007E120F">
            <w:pPr>
              <w:spacing w:after="0"/>
              <w:jc w:val="center"/>
              <w:rPr>
                <w:rStyle w:val="affffff7"/>
                <w:rFonts w:ascii="Times New Roman" w:hAnsi="Times New Roman" w:cs="Times New Roman"/>
                <w:sz w:val="24"/>
                <w:szCs w:val="24"/>
              </w:rPr>
            </w:pPr>
          </w:p>
          <w:p w14:paraId="4A20E152" w14:textId="77777777" w:rsidR="00E77E81" w:rsidRPr="009260B2" w:rsidRDefault="00E77E81" w:rsidP="007E120F">
            <w:pPr>
              <w:spacing w:after="0"/>
              <w:jc w:val="center"/>
              <w:rPr>
                <w:rStyle w:val="affffff7"/>
                <w:rFonts w:ascii="Times New Roman" w:hAnsi="Times New Roman" w:cs="Times New Roman"/>
                <w:sz w:val="24"/>
                <w:szCs w:val="24"/>
              </w:rPr>
            </w:pPr>
          </w:p>
          <w:p w14:paraId="6A70D2B0" w14:textId="77777777" w:rsidR="00E77E81" w:rsidRPr="009260B2" w:rsidRDefault="00E77E81" w:rsidP="007E120F">
            <w:pPr>
              <w:spacing w:after="0"/>
              <w:jc w:val="center"/>
              <w:rPr>
                <w:rStyle w:val="affffff7"/>
                <w:rFonts w:ascii="Times New Roman" w:hAnsi="Times New Roman" w:cs="Times New Roman"/>
                <w:sz w:val="24"/>
                <w:szCs w:val="24"/>
              </w:rPr>
            </w:pPr>
            <w:r w:rsidRPr="009260B2">
              <w:rPr>
                <w:rStyle w:val="affffff7"/>
                <w:rFonts w:ascii="Times New Roman" w:hAnsi="Times New Roman" w:cs="Times New Roman"/>
                <w:sz w:val="24"/>
                <w:szCs w:val="24"/>
              </w:rPr>
              <w:t>ОК 04</w:t>
            </w:r>
          </w:p>
          <w:p w14:paraId="054FAA38" w14:textId="77777777" w:rsidR="00E77E81" w:rsidRPr="009260B2" w:rsidRDefault="00E77E81" w:rsidP="007E120F">
            <w:pPr>
              <w:spacing w:after="0"/>
              <w:jc w:val="center"/>
              <w:rPr>
                <w:rStyle w:val="affffff7"/>
                <w:rFonts w:ascii="Times New Roman" w:hAnsi="Times New Roman" w:cs="Times New Roman"/>
                <w:sz w:val="24"/>
                <w:szCs w:val="24"/>
              </w:rPr>
            </w:pPr>
            <w:r w:rsidRPr="009260B2">
              <w:rPr>
                <w:rStyle w:val="affffff7"/>
                <w:rFonts w:ascii="Times New Roman" w:hAnsi="Times New Roman" w:cs="Times New Roman"/>
                <w:sz w:val="24"/>
                <w:szCs w:val="24"/>
              </w:rPr>
              <w:t>ОК 08</w:t>
            </w:r>
          </w:p>
          <w:p w14:paraId="5C41D89F" w14:textId="77777777" w:rsidR="00E77E81" w:rsidRPr="009260B2" w:rsidRDefault="00E77E81" w:rsidP="007E120F">
            <w:pPr>
              <w:spacing w:after="0"/>
              <w:jc w:val="center"/>
              <w:rPr>
                <w:rFonts w:ascii="Times New Roman" w:hAnsi="Times New Roman"/>
                <w:sz w:val="24"/>
                <w:szCs w:val="24"/>
              </w:rPr>
            </w:pPr>
          </w:p>
        </w:tc>
      </w:tr>
      <w:tr w:rsidR="00E77E81" w:rsidRPr="009260B2" w14:paraId="0009EB49" w14:textId="77777777" w:rsidTr="0046648E">
        <w:trPr>
          <w:trHeight w:val="258"/>
        </w:trPr>
        <w:tc>
          <w:tcPr>
            <w:tcW w:w="935" w:type="pct"/>
            <w:vMerge/>
          </w:tcPr>
          <w:p w14:paraId="1C9FFE82" w14:textId="77777777" w:rsidR="00E77E81" w:rsidRPr="009260B2" w:rsidRDefault="00E77E81" w:rsidP="007E120F">
            <w:pPr>
              <w:numPr>
                <w:ilvl w:val="12"/>
                <w:numId w:val="0"/>
              </w:numPr>
              <w:spacing w:after="0"/>
              <w:rPr>
                <w:rFonts w:ascii="Times New Roman" w:hAnsi="Times New Roman"/>
                <w:b/>
                <w:bCs/>
                <w:sz w:val="24"/>
                <w:szCs w:val="24"/>
              </w:rPr>
            </w:pPr>
          </w:p>
        </w:tc>
        <w:tc>
          <w:tcPr>
            <w:tcW w:w="2700" w:type="pct"/>
          </w:tcPr>
          <w:p w14:paraId="40F38975" w14:textId="77777777" w:rsidR="00E77E81" w:rsidRPr="009260B2" w:rsidRDefault="00E77E81" w:rsidP="00544FEC">
            <w:pPr>
              <w:spacing w:after="0"/>
              <w:contextualSpacing/>
              <w:rPr>
                <w:rFonts w:ascii="Times New Roman" w:hAnsi="Times New Roman"/>
                <w:b/>
                <w:spacing w:val="-3"/>
                <w:sz w:val="24"/>
                <w:szCs w:val="24"/>
              </w:rPr>
            </w:pPr>
            <w:r w:rsidRPr="009260B2">
              <w:rPr>
                <w:rFonts w:ascii="Times New Roman" w:hAnsi="Times New Roman"/>
                <w:b/>
                <w:sz w:val="24"/>
                <w:szCs w:val="24"/>
              </w:rPr>
              <w:t>В том числе практических занятий</w:t>
            </w:r>
          </w:p>
        </w:tc>
        <w:tc>
          <w:tcPr>
            <w:tcW w:w="746" w:type="pct"/>
          </w:tcPr>
          <w:p w14:paraId="59ED2B3D" w14:textId="77777777" w:rsidR="00E77E81" w:rsidRPr="009260B2" w:rsidRDefault="00E77E81" w:rsidP="007E120F">
            <w:pPr>
              <w:spacing w:after="0"/>
              <w:contextualSpacing/>
              <w:jc w:val="center"/>
              <w:rPr>
                <w:rFonts w:ascii="Times New Roman" w:hAnsi="Times New Roman"/>
                <w:b/>
                <w:bCs/>
                <w:sz w:val="24"/>
                <w:szCs w:val="24"/>
              </w:rPr>
            </w:pPr>
            <w:r w:rsidRPr="009260B2">
              <w:rPr>
                <w:rFonts w:ascii="Times New Roman" w:hAnsi="Times New Roman"/>
                <w:b/>
                <w:bCs/>
                <w:sz w:val="24"/>
                <w:szCs w:val="24"/>
              </w:rPr>
              <w:t>4</w:t>
            </w:r>
          </w:p>
        </w:tc>
        <w:tc>
          <w:tcPr>
            <w:tcW w:w="619" w:type="pct"/>
            <w:vMerge/>
          </w:tcPr>
          <w:p w14:paraId="7AA0A5EA" w14:textId="77777777" w:rsidR="00E77E81" w:rsidRPr="009260B2" w:rsidRDefault="00E77E81" w:rsidP="007E120F">
            <w:pPr>
              <w:spacing w:after="0"/>
              <w:rPr>
                <w:rFonts w:ascii="Times New Roman" w:hAnsi="Times New Roman"/>
                <w:sz w:val="24"/>
                <w:szCs w:val="24"/>
              </w:rPr>
            </w:pPr>
          </w:p>
        </w:tc>
      </w:tr>
      <w:tr w:rsidR="00E77E81" w:rsidRPr="009260B2" w14:paraId="74F8B1AC" w14:textId="77777777" w:rsidTr="0046648E">
        <w:trPr>
          <w:trHeight w:val="264"/>
        </w:trPr>
        <w:tc>
          <w:tcPr>
            <w:tcW w:w="935" w:type="pct"/>
            <w:vMerge/>
          </w:tcPr>
          <w:p w14:paraId="17940AF1" w14:textId="77777777" w:rsidR="00E77E81" w:rsidRPr="009260B2" w:rsidRDefault="00E77E81" w:rsidP="007E120F">
            <w:pPr>
              <w:numPr>
                <w:ilvl w:val="12"/>
                <w:numId w:val="0"/>
              </w:numPr>
              <w:spacing w:after="0"/>
              <w:rPr>
                <w:rFonts w:ascii="Times New Roman" w:hAnsi="Times New Roman"/>
                <w:b/>
                <w:bCs/>
                <w:sz w:val="24"/>
                <w:szCs w:val="24"/>
              </w:rPr>
            </w:pPr>
          </w:p>
        </w:tc>
        <w:tc>
          <w:tcPr>
            <w:tcW w:w="2700" w:type="pct"/>
          </w:tcPr>
          <w:p w14:paraId="2574749A" w14:textId="77777777" w:rsidR="00E77E81" w:rsidRPr="009260B2" w:rsidRDefault="00E77E81" w:rsidP="00544FEC">
            <w:pPr>
              <w:numPr>
                <w:ilvl w:val="12"/>
                <w:numId w:val="0"/>
              </w:numPr>
              <w:spacing w:after="0"/>
              <w:rPr>
                <w:rFonts w:ascii="Times New Roman" w:hAnsi="Times New Roman"/>
                <w:b/>
                <w:spacing w:val="-3"/>
                <w:sz w:val="24"/>
                <w:szCs w:val="24"/>
              </w:rPr>
            </w:pPr>
            <w:r w:rsidRPr="009260B2">
              <w:rPr>
                <w:rFonts w:ascii="Times New Roman" w:hAnsi="Times New Roman"/>
                <w:sz w:val="24"/>
                <w:szCs w:val="24"/>
              </w:rPr>
              <w:t>Практическое занятие. Игра по упрощенным правилам баскетбола</w:t>
            </w:r>
          </w:p>
        </w:tc>
        <w:tc>
          <w:tcPr>
            <w:tcW w:w="746" w:type="pct"/>
          </w:tcPr>
          <w:p w14:paraId="7FAA1027" w14:textId="77777777" w:rsidR="00E77E81" w:rsidRPr="009260B2" w:rsidRDefault="00E77E81" w:rsidP="007E120F">
            <w:pPr>
              <w:spacing w:after="0"/>
              <w:contextualSpacing/>
              <w:jc w:val="center"/>
              <w:rPr>
                <w:rFonts w:ascii="Times New Roman" w:hAnsi="Times New Roman"/>
                <w:sz w:val="24"/>
                <w:szCs w:val="24"/>
              </w:rPr>
            </w:pPr>
            <w:r w:rsidRPr="009260B2">
              <w:rPr>
                <w:rFonts w:ascii="Times New Roman" w:hAnsi="Times New Roman"/>
                <w:sz w:val="24"/>
                <w:szCs w:val="24"/>
              </w:rPr>
              <w:t>2</w:t>
            </w:r>
          </w:p>
        </w:tc>
        <w:tc>
          <w:tcPr>
            <w:tcW w:w="619" w:type="pct"/>
            <w:vMerge/>
          </w:tcPr>
          <w:p w14:paraId="3A3A987C" w14:textId="77777777" w:rsidR="00E77E81" w:rsidRPr="009260B2" w:rsidRDefault="00E77E81" w:rsidP="007E120F">
            <w:pPr>
              <w:spacing w:after="0"/>
              <w:rPr>
                <w:rFonts w:ascii="Times New Roman" w:hAnsi="Times New Roman"/>
                <w:sz w:val="24"/>
                <w:szCs w:val="24"/>
              </w:rPr>
            </w:pPr>
          </w:p>
        </w:tc>
      </w:tr>
      <w:tr w:rsidR="00E77E81" w:rsidRPr="009260B2" w14:paraId="13856C2B" w14:textId="77777777" w:rsidTr="0046648E">
        <w:trPr>
          <w:trHeight w:val="262"/>
        </w:trPr>
        <w:tc>
          <w:tcPr>
            <w:tcW w:w="935" w:type="pct"/>
            <w:vMerge/>
          </w:tcPr>
          <w:p w14:paraId="03C51185" w14:textId="77777777" w:rsidR="00E77E81" w:rsidRPr="009260B2" w:rsidRDefault="00E77E81" w:rsidP="007E120F">
            <w:pPr>
              <w:numPr>
                <w:ilvl w:val="12"/>
                <w:numId w:val="0"/>
              </w:numPr>
              <w:spacing w:after="0"/>
              <w:rPr>
                <w:rFonts w:ascii="Times New Roman" w:hAnsi="Times New Roman"/>
                <w:b/>
                <w:bCs/>
                <w:sz w:val="24"/>
                <w:szCs w:val="24"/>
              </w:rPr>
            </w:pPr>
          </w:p>
        </w:tc>
        <w:tc>
          <w:tcPr>
            <w:tcW w:w="2700" w:type="pct"/>
          </w:tcPr>
          <w:p w14:paraId="3A3DBC83" w14:textId="77777777" w:rsidR="00E77E81" w:rsidRPr="009260B2" w:rsidRDefault="00E77E81" w:rsidP="00544FEC">
            <w:pPr>
              <w:numPr>
                <w:ilvl w:val="12"/>
                <w:numId w:val="0"/>
              </w:numPr>
              <w:spacing w:after="0"/>
              <w:rPr>
                <w:rFonts w:ascii="Times New Roman" w:hAnsi="Times New Roman"/>
                <w:sz w:val="24"/>
                <w:szCs w:val="24"/>
              </w:rPr>
            </w:pPr>
            <w:r w:rsidRPr="009260B2">
              <w:rPr>
                <w:rFonts w:ascii="Times New Roman" w:hAnsi="Times New Roman"/>
                <w:sz w:val="24"/>
                <w:szCs w:val="24"/>
              </w:rPr>
              <w:t>Практическое занятие. Игра по правилам</w:t>
            </w:r>
          </w:p>
        </w:tc>
        <w:tc>
          <w:tcPr>
            <w:tcW w:w="746" w:type="pct"/>
          </w:tcPr>
          <w:p w14:paraId="6D75B2F9" w14:textId="77777777" w:rsidR="00E77E81" w:rsidRPr="009260B2" w:rsidRDefault="00E77E81" w:rsidP="007E120F">
            <w:pPr>
              <w:spacing w:after="0"/>
              <w:contextualSpacing/>
              <w:jc w:val="center"/>
              <w:rPr>
                <w:rFonts w:ascii="Times New Roman" w:hAnsi="Times New Roman"/>
                <w:sz w:val="24"/>
                <w:szCs w:val="24"/>
              </w:rPr>
            </w:pPr>
            <w:r w:rsidRPr="009260B2">
              <w:rPr>
                <w:rFonts w:ascii="Times New Roman" w:hAnsi="Times New Roman"/>
                <w:sz w:val="24"/>
                <w:szCs w:val="24"/>
              </w:rPr>
              <w:t>2</w:t>
            </w:r>
          </w:p>
        </w:tc>
        <w:tc>
          <w:tcPr>
            <w:tcW w:w="619" w:type="pct"/>
            <w:vMerge/>
          </w:tcPr>
          <w:p w14:paraId="575FDBF0" w14:textId="77777777" w:rsidR="00E77E81" w:rsidRPr="009260B2" w:rsidRDefault="00E77E81" w:rsidP="007E120F">
            <w:pPr>
              <w:spacing w:after="0"/>
              <w:rPr>
                <w:rFonts w:ascii="Times New Roman" w:hAnsi="Times New Roman"/>
                <w:sz w:val="24"/>
                <w:szCs w:val="24"/>
              </w:rPr>
            </w:pPr>
          </w:p>
        </w:tc>
      </w:tr>
      <w:tr w:rsidR="00E77E81" w:rsidRPr="009260B2" w14:paraId="408C9297" w14:textId="77777777" w:rsidTr="0046648E">
        <w:trPr>
          <w:trHeight w:val="411"/>
        </w:trPr>
        <w:tc>
          <w:tcPr>
            <w:tcW w:w="935" w:type="pct"/>
            <w:vMerge/>
          </w:tcPr>
          <w:p w14:paraId="00936945" w14:textId="77777777" w:rsidR="00E77E81" w:rsidRPr="009260B2" w:rsidRDefault="00E77E81" w:rsidP="007E120F">
            <w:pPr>
              <w:numPr>
                <w:ilvl w:val="12"/>
                <w:numId w:val="0"/>
              </w:numPr>
              <w:spacing w:after="0"/>
              <w:rPr>
                <w:rFonts w:ascii="Times New Roman" w:hAnsi="Times New Roman"/>
                <w:b/>
                <w:bCs/>
                <w:sz w:val="24"/>
                <w:szCs w:val="24"/>
              </w:rPr>
            </w:pPr>
          </w:p>
        </w:tc>
        <w:tc>
          <w:tcPr>
            <w:tcW w:w="2700" w:type="pct"/>
          </w:tcPr>
          <w:p w14:paraId="323A1FA9" w14:textId="77777777" w:rsidR="00E77E81" w:rsidRPr="009260B2" w:rsidRDefault="00E77E81" w:rsidP="00544FEC">
            <w:pPr>
              <w:numPr>
                <w:ilvl w:val="12"/>
                <w:numId w:val="0"/>
              </w:numPr>
              <w:spacing w:after="0"/>
              <w:rPr>
                <w:rFonts w:ascii="Times New Roman" w:hAnsi="Times New Roman"/>
                <w:b/>
                <w:bCs/>
                <w:sz w:val="24"/>
                <w:szCs w:val="24"/>
              </w:rPr>
            </w:pPr>
            <w:r w:rsidRPr="009260B2">
              <w:rPr>
                <w:rFonts w:ascii="Times New Roman" w:hAnsi="Times New Roman"/>
                <w:b/>
                <w:bCs/>
                <w:sz w:val="24"/>
                <w:szCs w:val="24"/>
              </w:rPr>
              <w:t>Самостоятельная работа обучающихся</w:t>
            </w:r>
            <w:r w:rsidRPr="009260B2">
              <w:rPr>
                <w:rFonts w:ascii="Times New Roman" w:hAnsi="Times New Roman"/>
                <w:sz w:val="24"/>
                <w:szCs w:val="24"/>
              </w:rPr>
              <w:t>*</w:t>
            </w:r>
          </w:p>
        </w:tc>
        <w:tc>
          <w:tcPr>
            <w:tcW w:w="746" w:type="pct"/>
          </w:tcPr>
          <w:p w14:paraId="7ADD5495" w14:textId="77777777" w:rsidR="00E77E81" w:rsidRPr="009260B2" w:rsidRDefault="00E77E81" w:rsidP="007E120F">
            <w:pPr>
              <w:spacing w:after="0"/>
              <w:contextualSpacing/>
              <w:jc w:val="center"/>
              <w:rPr>
                <w:rFonts w:ascii="Times New Roman" w:hAnsi="Times New Roman"/>
                <w:sz w:val="24"/>
                <w:szCs w:val="24"/>
              </w:rPr>
            </w:pPr>
            <w:r w:rsidRPr="009260B2">
              <w:rPr>
                <w:rFonts w:ascii="Times New Roman" w:hAnsi="Times New Roman"/>
                <w:sz w:val="24"/>
                <w:szCs w:val="24"/>
              </w:rPr>
              <w:t>-</w:t>
            </w:r>
          </w:p>
        </w:tc>
        <w:tc>
          <w:tcPr>
            <w:tcW w:w="619" w:type="pct"/>
            <w:vMerge/>
          </w:tcPr>
          <w:p w14:paraId="1802DAB2" w14:textId="77777777" w:rsidR="00E77E81" w:rsidRPr="009260B2" w:rsidRDefault="00E77E81" w:rsidP="007E120F">
            <w:pPr>
              <w:spacing w:after="0"/>
              <w:rPr>
                <w:rFonts w:ascii="Times New Roman" w:hAnsi="Times New Roman"/>
                <w:sz w:val="24"/>
                <w:szCs w:val="24"/>
              </w:rPr>
            </w:pPr>
          </w:p>
        </w:tc>
      </w:tr>
      <w:tr w:rsidR="00E77E81" w:rsidRPr="009260B2" w14:paraId="3418AC42" w14:textId="77777777" w:rsidTr="0046648E">
        <w:trPr>
          <w:trHeight w:val="273"/>
        </w:trPr>
        <w:tc>
          <w:tcPr>
            <w:tcW w:w="935" w:type="pct"/>
            <w:vMerge w:val="restart"/>
            <w:hideMark/>
          </w:tcPr>
          <w:p w14:paraId="6BE07FF9" w14:textId="77777777" w:rsidR="00E77E81" w:rsidRPr="00E55B1E" w:rsidRDefault="00E77E81" w:rsidP="007E120F">
            <w:pPr>
              <w:numPr>
                <w:ilvl w:val="12"/>
                <w:numId w:val="0"/>
              </w:numPr>
              <w:spacing w:after="0"/>
              <w:rPr>
                <w:rFonts w:ascii="Times New Roman" w:hAnsi="Times New Roman"/>
                <w:bCs/>
                <w:sz w:val="24"/>
                <w:szCs w:val="24"/>
              </w:rPr>
            </w:pPr>
            <w:r w:rsidRPr="00E55B1E">
              <w:rPr>
                <w:rFonts w:ascii="Times New Roman" w:hAnsi="Times New Roman"/>
                <w:bCs/>
                <w:sz w:val="24"/>
                <w:szCs w:val="24"/>
              </w:rPr>
              <w:t>Тема</w:t>
            </w:r>
            <w:r w:rsidRPr="00E55B1E">
              <w:rPr>
                <w:rFonts w:ascii="Times New Roman" w:hAnsi="Times New Roman"/>
                <w:sz w:val="24"/>
                <w:szCs w:val="24"/>
              </w:rPr>
              <w:t xml:space="preserve"> </w:t>
            </w:r>
            <w:r w:rsidRPr="00E55B1E">
              <w:rPr>
                <w:rFonts w:ascii="Times New Roman" w:hAnsi="Times New Roman"/>
                <w:bCs/>
                <w:sz w:val="24"/>
                <w:szCs w:val="24"/>
              </w:rPr>
              <w:t>4.6</w:t>
            </w:r>
            <w:r w:rsidRPr="00E55B1E">
              <w:rPr>
                <w:rFonts w:ascii="Times New Roman" w:hAnsi="Times New Roman"/>
                <w:sz w:val="24"/>
                <w:szCs w:val="24"/>
              </w:rPr>
              <w:t>.</w:t>
            </w:r>
          </w:p>
          <w:p w14:paraId="1E9A5A7C" w14:textId="77777777" w:rsidR="00E77E81" w:rsidRPr="009260B2" w:rsidRDefault="00E77E81" w:rsidP="007E120F">
            <w:pPr>
              <w:numPr>
                <w:ilvl w:val="12"/>
                <w:numId w:val="0"/>
              </w:numPr>
              <w:spacing w:after="0"/>
              <w:rPr>
                <w:rFonts w:ascii="Times New Roman" w:hAnsi="Times New Roman"/>
                <w:b/>
                <w:sz w:val="24"/>
                <w:szCs w:val="24"/>
              </w:rPr>
            </w:pPr>
            <w:r w:rsidRPr="00E55B1E">
              <w:rPr>
                <w:rFonts w:ascii="Times New Roman" w:hAnsi="Times New Roman"/>
                <w:bCs/>
                <w:sz w:val="24"/>
                <w:szCs w:val="24"/>
              </w:rPr>
              <w:t>Практика судейства в баскетболе</w:t>
            </w:r>
          </w:p>
        </w:tc>
        <w:tc>
          <w:tcPr>
            <w:tcW w:w="2700" w:type="pct"/>
            <w:hideMark/>
          </w:tcPr>
          <w:p w14:paraId="228E1799" w14:textId="77777777" w:rsidR="00E77E81" w:rsidRPr="009260B2" w:rsidRDefault="00E77E81" w:rsidP="00544FEC">
            <w:pPr>
              <w:spacing w:after="0"/>
              <w:contextualSpacing/>
              <w:rPr>
                <w:rFonts w:ascii="Times New Roman" w:hAnsi="Times New Roman"/>
                <w:b/>
                <w:sz w:val="24"/>
                <w:szCs w:val="24"/>
              </w:rPr>
            </w:pPr>
            <w:r w:rsidRPr="009260B2">
              <w:rPr>
                <w:rFonts w:ascii="Times New Roman" w:hAnsi="Times New Roman"/>
                <w:b/>
                <w:spacing w:val="-3"/>
                <w:sz w:val="24"/>
                <w:szCs w:val="24"/>
              </w:rPr>
              <w:t>Содержание учебного материала</w:t>
            </w:r>
          </w:p>
        </w:tc>
        <w:tc>
          <w:tcPr>
            <w:tcW w:w="746" w:type="pct"/>
          </w:tcPr>
          <w:p w14:paraId="402C062C" w14:textId="77777777" w:rsidR="00E77E81" w:rsidRPr="009260B2" w:rsidRDefault="00E77E81" w:rsidP="007E120F">
            <w:pPr>
              <w:spacing w:after="0"/>
              <w:contextualSpacing/>
              <w:jc w:val="center"/>
              <w:rPr>
                <w:rFonts w:ascii="Times New Roman" w:hAnsi="Times New Roman"/>
                <w:b/>
                <w:sz w:val="24"/>
                <w:szCs w:val="24"/>
              </w:rPr>
            </w:pPr>
            <w:r w:rsidRPr="009260B2">
              <w:rPr>
                <w:rFonts w:ascii="Times New Roman" w:hAnsi="Times New Roman"/>
                <w:b/>
                <w:sz w:val="24"/>
                <w:szCs w:val="24"/>
              </w:rPr>
              <w:t>4</w:t>
            </w:r>
          </w:p>
        </w:tc>
        <w:tc>
          <w:tcPr>
            <w:tcW w:w="619" w:type="pct"/>
            <w:vMerge w:val="restart"/>
          </w:tcPr>
          <w:p w14:paraId="73F5ABA9" w14:textId="77777777" w:rsidR="00E77E81" w:rsidRPr="009260B2" w:rsidRDefault="00E77E81" w:rsidP="007E120F">
            <w:pPr>
              <w:spacing w:after="0"/>
              <w:jc w:val="center"/>
              <w:rPr>
                <w:rStyle w:val="affffff7"/>
                <w:rFonts w:ascii="Times New Roman" w:hAnsi="Times New Roman" w:cs="Times New Roman"/>
                <w:sz w:val="24"/>
                <w:szCs w:val="24"/>
              </w:rPr>
            </w:pPr>
          </w:p>
          <w:p w14:paraId="32C75EE4" w14:textId="77777777" w:rsidR="00E77E81" w:rsidRPr="009260B2" w:rsidRDefault="00E77E81" w:rsidP="007E120F">
            <w:pPr>
              <w:spacing w:after="0"/>
              <w:jc w:val="center"/>
              <w:rPr>
                <w:rStyle w:val="affffff7"/>
                <w:rFonts w:ascii="Times New Roman" w:hAnsi="Times New Roman" w:cs="Times New Roman"/>
                <w:sz w:val="24"/>
                <w:szCs w:val="24"/>
              </w:rPr>
            </w:pPr>
          </w:p>
          <w:p w14:paraId="25902B45" w14:textId="77777777" w:rsidR="00E77E81" w:rsidRPr="009260B2" w:rsidRDefault="00E77E81" w:rsidP="007E120F">
            <w:pPr>
              <w:spacing w:after="0"/>
              <w:jc w:val="center"/>
              <w:rPr>
                <w:rStyle w:val="affffff7"/>
                <w:rFonts w:ascii="Times New Roman" w:hAnsi="Times New Roman" w:cs="Times New Roman"/>
                <w:sz w:val="24"/>
                <w:szCs w:val="24"/>
              </w:rPr>
            </w:pPr>
          </w:p>
          <w:p w14:paraId="26D8B2C3" w14:textId="77777777" w:rsidR="00E77E81" w:rsidRPr="009260B2" w:rsidRDefault="00E77E81" w:rsidP="007E120F">
            <w:pPr>
              <w:spacing w:after="0"/>
              <w:jc w:val="center"/>
              <w:rPr>
                <w:rStyle w:val="affffff7"/>
                <w:rFonts w:ascii="Times New Roman" w:hAnsi="Times New Roman" w:cs="Times New Roman"/>
                <w:sz w:val="24"/>
                <w:szCs w:val="24"/>
              </w:rPr>
            </w:pPr>
            <w:r w:rsidRPr="009260B2">
              <w:rPr>
                <w:rStyle w:val="affffff7"/>
                <w:rFonts w:ascii="Times New Roman" w:hAnsi="Times New Roman" w:cs="Times New Roman"/>
                <w:sz w:val="24"/>
                <w:szCs w:val="24"/>
              </w:rPr>
              <w:t>ОК 04</w:t>
            </w:r>
          </w:p>
          <w:p w14:paraId="624E9B42" w14:textId="77777777" w:rsidR="00E77E81" w:rsidRPr="009260B2" w:rsidRDefault="00E77E81" w:rsidP="007E120F">
            <w:pPr>
              <w:spacing w:after="0"/>
              <w:jc w:val="center"/>
              <w:rPr>
                <w:rStyle w:val="affffff7"/>
                <w:rFonts w:ascii="Times New Roman" w:hAnsi="Times New Roman" w:cs="Times New Roman"/>
                <w:sz w:val="24"/>
                <w:szCs w:val="24"/>
              </w:rPr>
            </w:pPr>
            <w:r w:rsidRPr="009260B2">
              <w:rPr>
                <w:rStyle w:val="affffff7"/>
                <w:rFonts w:ascii="Times New Roman" w:hAnsi="Times New Roman" w:cs="Times New Roman"/>
                <w:sz w:val="24"/>
                <w:szCs w:val="24"/>
              </w:rPr>
              <w:t>ОК 08</w:t>
            </w:r>
          </w:p>
          <w:p w14:paraId="7CA72A8F" w14:textId="77777777" w:rsidR="00E77E81" w:rsidRPr="009260B2" w:rsidRDefault="00E77E81" w:rsidP="007E120F">
            <w:pPr>
              <w:spacing w:after="0"/>
              <w:jc w:val="center"/>
              <w:rPr>
                <w:rFonts w:ascii="Times New Roman" w:hAnsi="Times New Roman"/>
                <w:b/>
                <w:sz w:val="24"/>
                <w:szCs w:val="24"/>
              </w:rPr>
            </w:pPr>
          </w:p>
        </w:tc>
      </w:tr>
      <w:tr w:rsidR="00E77E81" w:rsidRPr="009260B2" w14:paraId="2CF0ED58" w14:textId="77777777" w:rsidTr="0046648E">
        <w:trPr>
          <w:trHeight w:val="299"/>
        </w:trPr>
        <w:tc>
          <w:tcPr>
            <w:tcW w:w="935" w:type="pct"/>
            <w:vMerge/>
            <w:hideMark/>
          </w:tcPr>
          <w:p w14:paraId="319520A4" w14:textId="77777777" w:rsidR="00E77E81" w:rsidRPr="009260B2" w:rsidRDefault="00E77E81" w:rsidP="007E120F">
            <w:pPr>
              <w:numPr>
                <w:ilvl w:val="12"/>
                <w:numId w:val="0"/>
              </w:numPr>
              <w:spacing w:after="0"/>
              <w:rPr>
                <w:rFonts w:ascii="Times New Roman" w:hAnsi="Times New Roman"/>
                <w:b/>
                <w:bCs/>
                <w:sz w:val="24"/>
                <w:szCs w:val="24"/>
              </w:rPr>
            </w:pPr>
          </w:p>
        </w:tc>
        <w:tc>
          <w:tcPr>
            <w:tcW w:w="2700" w:type="pct"/>
            <w:hideMark/>
          </w:tcPr>
          <w:p w14:paraId="4112040D" w14:textId="77777777" w:rsidR="00E77E81" w:rsidRPr="009260B2" w:rsidRDefault="00E77E81" w:rsidP="00544FEC">
            <w:pPr>
              <w:spacing w:after="0"/>
              <w:contextualSpacing/>
              <w:rPr>
                <w:rFonts w:ascii="Times New Roman" w:hAnsi="Times New Roman"/>
                <w:sz w:val="24"/>
                <w:szCs w:val="24"/>
              </w:rPr>
            </w:pPr>
            <w:r w:rsidRPr="009260B2">
              <w:rPr>
                <w:rFonts w:ascii="Times New Roman" w:hAnsi="Times New Roman"/>
                <w:b/>
                <w:sz w:val="24"/>
                <w:szCs w:val="24"/>
              </w:rPr>
              <w:t>В том числе практических занятий</w:t>
            </w:r>
          </w:p>
        </w:tc>
        <w:tc>
          <w:tcPr>
            <w:tcW w:w="746" w:type="pct"/>
          </w:tcPr>
          <w:p w14:paraId="6B3243B5" w14:textId="77777777" w:rsidR="00E77E81" w:rsidRPr="009260B2" w:rsidRDefault="00E77E81" w:rsidP="007E120F">
            <w:pPr>
              <w:spacing w:after="0"/>
              <w:contextualSpacing/>
              <w:jc w:val="center"/>
              <w:rPr>
                <w:rFonts w:ascii="Times New Roman" w:hAnsi="Times New Roman"/>
                <w:b/>
                <w:bCs/>
                <w:sz w:val="24"/>
                <w:szCs w:val="24"/>
              </w:rPr>
            </w:pPr>
            <w:r w:rsidRPr="009260B2">
              <w:rPr>
                <w:rFonts w:ascii="Times New Roman" w:hAnsi="Times New Roman"/>
                <w:b/>
                <w:bCs/>
                <w:sz w:val="24"/>
                <w:szCs w:val="24"/>
              </w:rPr>
              <w:t>4</w:t>
            </w:r>
          </w:p>
        </w:tc>
        <w:tc>
          <w:tcPr>
            <w:tcW w:w="619" w:type="pct"/>
            <w:vMerge/>
          </w:tcPr>
          <w:p w14:paraId="025C608F" w14:textId="77777777" w:rsidR="00E77E81" w:rsidRPr="009260B2" w:rsidRDefault="00E77E81" w:rsidP="007E120F">
            <w:pPr>
              <w:spacing w:after="0"/>
              <w:rPr>
                <w:rFonts w:ascii="Times New Roman" w:hAnsi="Times New Roman"/>
                <w:b/>
                <w:sz w:val="24"/>
                <w:szCs w:val="24"/>
              </w:rPr>
            </w:pPr>
          </w:p>
        </w:tc>
      </w:tr>
      <w:tr w:rsidR="00E77E81" w:rsidRPr="009260B2" w14:paraId="4412763D" w14:textId="77777777" w:rsidTr="0046648E">
        <w:trPr>
          <w:trHeight w:val="278"/>
        </w:trPr>
        <w:tc>
          <w:tcPr>
            <w:tcW w:w="935" w:type="pct"/>
            <w:vMerge/>
            <w:hideMark/>
          </w:tcPr>
          <w:p w14:paraId="31CE26EF" w14:textId="77777777" w:rsidR="00E77E81" w:rsidRPr="009260B2" w:rsidRDefault="00E77E81" w:rsidP="007E120F">
            <w:pPr>
              <w:numPr>
                <w:ilvl w:val="12"/>
                <w:numId w:val="0"/>
              </w:numPr>
              <w:spacing w:after="0"/>
              <w:rPr>
                <w:rFonts w:ascii="Times New Roman" w:hAnsi="Times New Roman"/>
                <w:b/>
                <w:bCs/>
                <w:sz w:val="24"/>
                <w:szCs w:val="24"/>
              </w:rPr>
            </w:pPr>
          </w:p>
        </w:tc>
        <w:tc>
          <w:tcPr>
            <w:tcW w:w="2700" w:type="pct"/>
            <w:hideMark/>
          </w:tcPr>
          <w:p w14:paraId="4CB860C3" w14:textId="77777777" w:rsidR="00E77E81" w:rsidRPr="009260B2" w:rsidRDefault="00E77E81" w:rsidP="00544FEC">
            <w:pPr>
              <w:spacing w:after="0"/>
              <w:contextualSpacing/>
              <w:rPr>
                <w:rFonts w:ascii="Times New Roman" w:hAnsi="Times New Roman"/>
                <w:sz w:val="24"/>
                <w:szCs w:val="24"/>
              </w:rPr>
            </w:pPr>
            <w:r w:rsidRPr="009260B2">
              <w:rPr>
                <w:rFonts w:ascii="Times New Roman" w:hAnsi="Times New Roman"/>
                <w:sz w:val="24"/>
                <w:szCs w:val="24"/>
              </w:rPr>
              <w:t>Практическое занятие. Практика в судействе соревнований по баскетболу</w:t>
            </w:r>
          </w:p>
        </w:tc>
        <w:tc>
          <w:tcPr>
            <w:tcW w:w="746" w:type="pct"/>
          </w:tcPr>
          <w:p w14:paraId="5864ECAF" w14:textId="77777777" w:rsidR="00E77E81" w:rsidRPr="009260B2" w:rsidRDefault="00E77E81" w:rsidP="007E120F">
            <w:pPr>
              <w:spacing w:after="0"/>
              <w:contextualSpacing/>
              <w:jc w:val="center"/>
              <w:rPr>
                <w:rFonts w:ascii="Times New Roman" w:hAnsi="Times New Roman"/>
                <w:sz w:val="24"/>
                <w:szCs w:val="24"/>
              </w:rPr>
            </w:pPr>
            <w:r w:rsidRPr="009260B2">
              <w:rPr>
                <w:rFonts w:ascii="Times New Roman" w:hAnsi="Times New Roman"/>
                <w:sz w:val="24"/>
                <w:szCs w:val="24"/>
              </w:rPr>
              <w:t>2</w:t>
            </w:r>
          </w:p>
        </w:tc>
        <w:tc>
          <w:tcPr>
            <w:tcW w:w="619" w:type="pct"/>
            <w:vMerge/>
          </w:tcPr>
          <w:p w14:paraId="32D8D93B" w14:textId="77777777" w:rsidR="00E77E81" w:rsidRPr="009260B2" w:rsidRDefault="00E77E81" w:rsidP="007E120F">
            <w:pPr>
              <w:spacing w:after="0"/>
              <w:rPr>
                <w:rFonts w:ascii="Times New Roman" w:hAnsi="Times New Roman"/>
                <w:b/>
                <w:sz w:val="24"/>
                <w:szCs w:val="24"/>
              </w:rPr>
            </w:pPr>
          </w:p>
        </w:tc>
      </w:tr>
      <w:tr w:rsidR="00E77E81" w:rsidRPr="009260B2" w14:paraId="0135BDD6" w14:textId="77777777" w:rsidTr="0046648E">
        <w:trPr>
          <w:trHeight w:val="812"/>
        </w:trPr>
        <w:tc>
          <w:tcPr>
            <w:tcW w:w="935" w:type="pct"/>
            <w:vMerge/>
            <w:hideMark/>
          </w:tcPr>
          <w:p w14:paraId="134ED8C8" w14:textId="77777777" w:rsidR="00E77E81" w:rsidRPr="009260B2" w:rsidRDefault="00E77E81" w:rsidP="007E120F">
            <w:pPr>
              <w:numPr>
                <w:ilvl w:val="12"/>
                <w:numId w:val="0"/>
              </w:numPr>
              <w:spacing w:after="0"/>
              <w:rPr>
                <w:rFonts w:ascii="Times New Roman" w:hAnsi="Times New Roman"/>
                <w:b/>
                <w:bCs/>
                <w:sz w:val="24"/>
                <w:szCs w:val="24"/>
              </w:rPr>
            </w:pPr>
          </w:p>
        </w:tc>
        <w:tc>
          <w:tcPr>
            <w:tcW w:w="2700" w:type="pct"/>
            <w:hideMark/>
          </w:tcPr>
          <w:p w14:paraId="52DF233B" w14:textId="77777777" w:rsidR="00E77E81" w:rsidRPr="009260B2" w:rsidRDefault="00E77E81" w:rsidP="00544FEC">
            <w:pPr>
              <w:spacing w:after="0"/>
              <w:contextualSpacing/>
              <w:rPr>
                <w:rFonts w:ascii="Times New Roman" w:hAnsi="Times New Roman"/>
                <w:sz w:val="24"/>
                <w:szCs w:val="24"/>
              </w:rPr>
            </w:pPr>
            <w:r w:rsidRPr="009260B2">
              <w:rPr>
                <w:rFonts w:ascii="Times New Roman" w:hAnsi="Times New Roman"/>
                <w:sz w:val="24"/>
                <w:szCs w:val="24"/>
              </w:rPr>
              <w:t xml:space="preserve">Практическое занятие. Выполнение контрольных упражнений: </w:t>
            </w:r>
            <w:r w:rsidRPr="009260B2">
              <w:rPr>
                <w:rFonts w:ascii="Times New Roman" w:hAnsi="Times New Roman"/>
                <w:spacing w:val="-3"/>
                <w:sz w:val="24"/>
                <w:szCs w:val="24"/>
              </w:rPr>
              <w:t xml:space="preserve">ведение змейкой с остановкой в два шага и броском в кольцо; штрафной бросок; броски по точкам; </w:t>
            </w:r>
            <w:r w:rsidRPr="009260B2">
              <w:rPr>
                <w:rFonts w:ascii="Times New Roman" w:hAnsi="Times New Roman"/>
                <w:sz w:val="24"/>
                <w:szCs w:val="24"/>
              </w:rPr>
              <w:t xml:space="preserve">баскетбольная «дорожка» </w:t>
            </w:r>
          </w:p>
        </w:tc>
        <w:tc>
          <w:tcPr>
            <w:tcW w:w="746" w:type="pct"/>
          </w:tcPr>
          <w:p w14:paraId="55577F93" w14:textId="77777777" w:rsidR="00E77E81" w:rsidRPr="009260B2" w:rsidRDefault="00E77E81" w:rsidP="007E120F">
            <w:pPr>
              <w:spacing w:after="0"/>
              <w:contextualSpacing/>
              <w:jc w:val="center"/>
              <w:rPr>
                <w:rFonts w:ascii="Times New Roman" w:hAnsi="Times New Roman"/>
                <w:sz w:val="24"/>
                <w:szCs w:val="24"/>
              </w:rPr>
            </w:pPr>
            <w:r w:rsidRPr="009260B2">
              <w:rPr>
                <w:rFonts w:ascii="Times New Roman" w:hAnsi="Times New Roman"/>
                <w:sz w:val="24"/>
                <w:szCs w:val="24"/>
              </w:rPr>
              <w:t>2</w:t>
            </w:r>
          </w:p>
        </w:tc>
        <w:tc>
          <w:tcPr>
            <w:tcW w:w="619" w:type="pct"/>
            <w:vMerge/>
          </w:tcPr>
          <w:p w14:paraId="18C60EE2" w14:textId="77777777" w:rsidR="00E77E81" w:rsidRPr="009260B2" w:rsidRDefault="00E77E81" w:rsidP="007E120F">
            <w:pPr>
              <w:spacing w:after="0"/>
              <w:rPr>
                <w:rFonts w:ascii="Times New Roman" w:hAnsi="Times New Roman"/>
                <w:b/>
                <w:sz w:val="24"/>
                <w:szCs w:val="24"/>
              </w:rPr>
            </w:pPr>
          </w:p>
        </w:tc>
      </w:tr>
      <w:tr w:rsidR="00E77E81" w:rsidRPr="009260B2" w14:paraId="74A965CA" w14:textId="77777777" w:rsidTr="0046648E">
        <w:trPr>
          <w:trHeight w:val="281"/>
        </w:trPr>
        <w:tc>
          <w:tcPr>
            <w:tcW w:w="935" w:type="pct"/>
            <w:vMerge/>
          </w:tcPr>
          <w:p w14:paraId="05C06408" w14:textId="77777777" w:rsidR="00E77E81" w:rsidRPr="009260B2" w:rsidRDefault="00E77E81" w:rsidP="007E120F">
            <w:pPr>
              <w:numPr>
                <w:ilvl w:val="12"/>
                <w:numId w:val="0"/>
              </w:numPr>
              <w:spacing w:after="0"/>
              <w:rPr>
                <w:rFonts w:ascii="Times New Roman" w:hAnsi="Times New Roman"/>
                <w:b/>
                <w:bCs/>
                <w:sz w:val="24"/>
                <w:szCs w:val="24"/>
              </w:rPr>
            </w:pPr>
          </w:p>
        </w:tc>
        <w:tc>
          <w:tcPr>
            <w:tcW w:w="2700" w:type="pct"/>
          </w:tcPr>
          <w:p w14:paraId="40CA3D9B" w14:textId="77777777" w:rsidR="00E77E81" w:rsidRPr="009260B2" w:rsidRDefault="00E77E81" w:rsidP="00544FEC">
            <w:pPr>
              <w:spacing w:after="0"/>
              <w:contextualSpacing/>
              <w:rPr>
                <w:rFonts w:ascii="Times New Roman" w:hAnsi="Times New Roman"/>
                <w:sz w:val="24"/>
                <w:szCs w:val="24"/>
              </w:rPr>
            </w:pPr>
            <w:r w:rsidRPr="009260B2">
              <w:rPr>
                <w:rFonts w:ascii="Times New Roman" w:hAnsi="Times New Roman"/>
                <w:b/>
                <w:bCs/>
                <w:sz w:val="24"/>
                <w:szCs w:val="24"/>
              </w:rPr>
              <w:t>Самостоятельная работа обучающихся</w:t>
            </w:r>
            <w:r w:rsidRPr="009260B2">
              <w:rPr>
                <w:rFonts w:ascii="Times New Roman" w:hAnsi="Times New Roman"/>
                <w:sz w:val="24"/>
                <w:szCs w:val="24"/>
              </w:rPr>
              <w:t>*</w:t>
            </w:r>
          </w:p>
        </w:tc>
        <w:tc>
          <w:tcPr>
            <w:tcW w:w="746" w:type="pct"/>
          </w:tcPr>
          <w:p w14:paraId="29AA3936" w14:textId="77777777" w:rsidR="00E77E81" w:rsidRPr="009260B2" w:rsidRDefault="00E77E81" w:rsidP="007E120F">
            <w:pPr>
              <w:spacing w:after="0"/>
              <w:contextualSpacing/>
              <w:jc w:val="center"/>
              <w:rPr>
                <w:rFonts w:ascii="Times New Roman" w:hAnsi="Times New Roman"/>
                <w:sz w:val="24"/>
                <w:szCs w:val="24"/>
              </w:rPr>
            </w:pPr>
            <w:r w:rsidRPr="009260B2">
              <w:rPr>
                <w:rFonts w:ascii="Times New Roman" w:hAnsi="Times New Roman"/>
                <w:sz w:val="24"/>
                <w:szCs w:val="24"/>
              </w:rPr>
              <w:t>-</w:t>
            </w:r>
          </w:p>
        </w:tc>
        <w:tc>
          <w:tcPr>
            <w:tcW w:w="619" w:type="pct"/>
            <w:vMerge/>
          </w:tcPr>
          <w:p w14:paraId="0261954D" w14:textId="77777777" w:rsidR="00E77E81" w:rsidRPr="009260B2" w:rsidRDefault="00E77E81" w:rsidP="007E120F">
            <w:pPr>
              <w:spacing w:after="0"/>
              <w:rPr>
                <w:rFonts w:ascii="Times New Roman" w:hAnsi="Times New Roman"/>
                <w:b/>
                <w:sz w:val="24"/>
                <w:szCs w:val="24"/>
              </w:rPr>
            </w:pPr>
          </w:p>
        </w:tc>
      </w:tr>
      <w:tr w:rsidR="00E77E81" w:rsidRPr="009260B2" w14:paraId="09C48813" w14:textId="77777777" w:rsidTr="0046648E">
        <w:tc>
          <w:tcPr>
            <w:tcW w:w="3635" w:type="pct"/>
            <w:gridSpan w:val="2"/>
            <w:hideMark/>
          </w:tcPr>
          <w:p w14:paraId="21B2E6C8" w14:textId="77777777" w:rsidR="00E77E81" w:rsidRPr="009260B2" w:rsidRDefault="00E77E81" w:rsidP="007E120F">
            <w:pPr>
              <w:spacing w:after="0"/>
              <w:rPr>
                <w:rFonts w:ascii="Times New Roman" w:hAnsi="Times New Roman"/>
                <w:b/>
                <w:sz w:val="24"/>
                <w:szCs w:val="24"/>
              </w:rPr>
            </w:pPr>
            <w:r w:rsidRPr="009260B2">
              <w:rPr>
                <w:rFonts w:ascii="Times New Roman" w:hAnsi="Times New Roman"/>
                <w:b/>
                <w:bCs/>
                <w:sz w:val="24"/>
                <w:szCs w:val="24"/>
              </w:rPr>
              <w:lastRenderedPageBreak/>
              <w:t>Раздел 5. Гимнастика</w:t>
            </w:r>
          </w:p>
        </w:tc>
        <w:tc>
          <w:tcPr>
            <w:tcW w:w="746" w:type="pct"/>
            <w:hideMark/>
          </w:tcPr>
          <w:p w14:paraId="674C3C87" w14:textId="77777777" w:rsidR="00E77E81" w:rsidRPr="009260B2" w:rsidRDefault="00E77E81" w:rsidP="004D6A1D">
            <w:pPr>
              <w:spacing w:after="0"/>
              <w:jc w:val="center"/>
              <w:rPr>
                <w:rFonts w:ascii="Times New Roman" w:hAnsi="Times New Roman"/>
                <w:b/>
                <w:sz w:val="24"/>
                <w:szCs w:val="24"/>
              </w:rPr>
            </w:pPr>
            <w:r w:rsidRPr="009260B2">
              <w:rPr>
                <w:rFonts w:ascii="Times New Roman" w:hAnsi="Times New Roman"/>
                <w:b/>
                <w:sz w:val="24"/>
                <w:szCs w:val="24"/>
              </w:rPr>
              <w:t>16/</w:t>
            </w:r>
            <w:r w:rsidR="004D6A1D" w:rsidRPr="009260B2">
              <w:rPr>
                <w:rFonts w:ascii="Times New Roman" w:hAnsi="Times New Roman"/>
                <w:b/>
                <w:sz w:val="24"/>
                <w:szCs w:val="24"/>
              </w:rPr>
              <w:t>1</w:t>
            </w:r>
            <w:r w:rsidR="004D6A1D">
              <w:rPr>
                <w:rFonts w:ascii="Times New Roman" w:hAnsi="Times New Roman"/>
                <w:b/>
                <w:sz w:val="24"/>
                <w:szCs w:val="24"/>
              </w:rPr>
              <w:t>2</w:t>
            </w:r>
          </w:p>
        </w:tc>
        <w:tc>
          <w:tcPr>
            <w:tcW w:w="619" w:type="pct"/>
            <w:vMerge/>
          </w:tcPr>
          <w:p w14:paraId="72BAF7E2" w14:textId="77777777" w:rsidR="00E77E81" w:rsidRPr="009260B2" w:rsidRDefault="00E77E81" w:rsidP="007E120F">
            <w:pPr>
              <w:spacing w:after="0"/>
              <w:jc w:val="center"/>
              <w:rPr>
                <w:rFonts w:ascii="Times New Roman" w:hAnsi="Times New Roman"/>
                <w:b/>
                <w:sz w:val="24"/>
                <w:szCs w:val="24"/>
              </w:rPr>
            </w:pPr>
          </w:p>
        </w:tc>
      </w:tr>
      <w:tr w:rsidR="00E77E81" w:rsidRPr="009260B2" w14:paraId="4646F31F" w14:textId="77777777" w:rsidTr="0046648E">
        <w:trPr>
          <w:trHeight w:val="309"/>
        </w:trPr>
        <w:tc>
          <w:tcPr>
            <w:tcW w:w="935" w:type="pct"/>
            <w:vMerge w:val="restart"/>
          </w:tcPr>
          <w:p w14:paraId="53A4F4D4" w14:textId="77777777" w:rsidR="00E77E81" w:rsidRPr="00E55B1E" w:rsidRDefault="00E77E81" w:rsidP="007E120F">
            <w:pPr>
              <w:spacing w:after="0"/>
              <w:rPr>
                <w:rFonts w:ascii="Times New Roman" w:hAnsi="Times New Roman"/>
                <w:sz w:val="24"/>
                <w:szCs w:val="24"/>
              </w:rPr>
            </w:pPr>
            <w:r w:rsidRPr="00E55B1E">
              <w:rPr>
                <w:rFonts w:ascii="Times New Roman" w:hAnsi="Times New Roman"/>
                <w:sz w:val="24"/>
                <w:szCs w:val="24"/>
              </w:rPr>
              <w:t xml:space="preserve">Тема 5.1. </w:t>
            </w:r>
          </w:p>
          <w:p w14:paraId="7A513E22" w14:textId="77777777" w:rsidR="00E77E81" w:rsidRPr="00E55B1E" w:rsidRDefault="00E77E81" w:rsidP="007E120F">
            <w:pPr>
              <w:spacing w:after="0"/>
              <w:rPr>
                <w:rFonts w:ascii="Times New Roman" w:hAnsi="Times New Roman"/>
                <w:bCs/>
                <w:sz w:val="24"/>
                <w:szCs w:val="24"/>
              </w:rPr>
            </w:pPr>
            <w:r w:rsidRPr="00E55B1E">
              <w:rPr>
                <w:rFonts w:ascii="Times New Roman" w:hAnsi="Times New Roman"/>
                <w:bCs/>
                <w:sz w:val="24"/>
                <w:szCs w:val="24"/>
              </w:rPr>
              <w:t>Строевые приемы</w:t>
            </w:r>
          </w:p>
          <w:p w14:paraId="19C98561" w14:textId="77777777" w:rsidR="00E77E81" w:rsidRPr="00E55B1E" w:rsidRDefault="00E77E81" w:rsidP="007E120F">
            <w:pPr>
              <w:spacing w:after="0"/>
              <w:rPr>
                <w:rFonts w:ascii="Times New Roman" w:hAnsi="Times New Roman"/>
                <w:sz w:val="24"/>
                <w:szCs w:val="24"/>
              </w:rPr>
            </w:pPr>
          </w:p>
        </w:tc>
        <w:tc>
          <w:tcPr>
            <w:tcW w:w="2700" w:type="pct"/>
          </w:tcPr>
          <w:p w14:paraId="630EAAC9" w14:textId="77777777" w:rsidR="00E77E81" w:rsidRPr="009260B2" w:rsidRDefault="00E77E81" w:rsidP="00544FEC">
            <w:pPr>
              <w:spacing w:after="0"/>
              <w:contextualSpacing/>
              <w:rPr>
                <w:rFonts w:ascii="Times New Roman" w:hAnsi="Times New Roman"/>
                <w:spacing w:val="-1"/>
                <w:sz w:val="24"/>
                <w:szCs w:val="24"/>
              </w:rPr>
            </w:pPr>
            <w:r w:rsidRPr="009260B2">
              <w:rPr>
                <w:rFonts w:ascii="Times New Roman" w:hAnsi="Times New Roman"/>
                <w:b/>
                <w:spacing w:val="-3"/>
                <w:sz w:val="24"/>
                <w:szCs w:val="24"/>
              </w:rPr>
              <w:t>Содержание учебного материала</w:t>
            </w:r>
          </w:p>
        </w:tc>
        <w:tc>
          <w:tcPr>
            <w:tcW w:w="746" w:type="pct"/>
          </w:tcPr>
          <w:p w14:paraId="44BAC4F9" w14:textId="77777777" w:rsidR="00E77E81" w:rsidRPr="009260B2" w:rsidRDefault="00E77E81" w:rsidP="007E120F">
            <w:pPr>
              <w:spacing w:after="0"/>
              <w:contextualSpacing/>
              <w:jc w:val="center"/>
              <w:rPr>
                <w:rFonts w:ascii="Times New Roman" w:hAnsi="Times New Roman"/>
                <w:b/>
                <w:bCs/>
                <w:sz w:val="24"/>
                <w:szCs w:val="24"/>
              </w:rPr>
            </w:pPr>
            <w:r w:rsidRPr="009260B2">
              <w:rPr>
                <w:rFonts w:ascii="Times New Roman" w:hAnsi="Times New Roman"/>
                <w:b/>
                <w:bCs/>
                <w:sz w:val="24"/>
                <w:szCs w:val="24"/>
              </w:rPr>
              <w:t>2</w:t>
            </w:r>
          </w:p>
        </w:tc>
        <w:tc>
          <w:tcPr>
            <w:tcW w:w="619" w:type="pct"/>
            <w:vMerge w:val="restart"/>
          </w:tcPr>
          <w:p w14:paraId="4C236A22" w14:textId="77777777" w:rsidR="00E77E81" w:rsidRPr="009260B2" w:rsidRDefault="00E77E81" w:rsidP="007E120F">
            <w:pPr>
              <w:spacing w:after="0"/>
              <w:jc w:val="center"/>
              <w:rPr>
                <w:rStyle w:val="affffff7"/>
                <w:rFonts w:ascii="Times New Roman" w:hAnsi="Times New Roman" w:cs="Times New Roman"/>
                <w:sz w:val="24"/>
                <w:szCs w:val="24"/>
              </w:rPr>
            </w:pPr>
          </w:p>
          <w:p w14:paraId="05AB86DA" w14:textId="77777777" w:rsidR="00E77E81" w:rsidRPr="009260B2" w:rsidRDefault="00E77E81" w:rsidP="007E120F">
            <w:pPr>
              <w:spacing w:after="0"/>
              <w:jc w:val="center"/>
              <w:rPr>
                <w:rStyle w:val="affffff7"/>
                <w:rFonts w:ascii="Times New Roman" w:hAnsi="Times New Roman" w:cs="Times New Roman"/>
                <w:sz w:val="24"/>
                <w:szCs w:val="24"/>
              </w:rPr>
            </w:pPr>
            <w:r w:rsidRPr="009260B2">
              <w:rPr>
                <w:rStyle w:val="affffff7"/>
                <w:rFonts w:ascii="Times New Roman" w:hAnsi="Times New Roman" w:cs="Times New Roman"/>
                <w:sz w:val="24"/>
                <w:szCs w:val="24"/>
              </w:rPr>
              <w:t>ОК 04</w:t>
            </w:r>
          </w:p>
          <w:p w14:paraId="20610D46" w14:textId="77777777" w:rsidR="00E77E81" w:rsidRPr="009260B2" w:rsidRDefault="00E77E81" w:rsidP="007E120F">
            <w:pPr>
              <w:spacing w:after="0"/>
              <w:jc w:val="center"/>
              <w:rPr>
                <w:rFonts w:ascii="Times New Roman" w:eastAsia="Calibri" w:hAnsi="Times New Roman"/>
                <w:spacing w:val="2"/>
                <w:sz w:val="24"/>
                <w:szCs w:val="24"/>
                <w:shd w:val="clear" w:color="auto" w:fill="FFFFFF"/>
              </w:rPr>
            </w:pPr>
            <w:r w:rsidRPr="009260B2">
              <w:rPr>
                <w:rStyle w:val="affffff7"/>
                <w:rFonts w:ascii="Times New Roman" w:hAnsi="Times New Roman" w:cs="Times New Roman"/>
                <w:sz w:val="24"/>
                <w:szCs w:val="24"/>
              </w:rPr>
              <w:t>ОК 08</w:t>
            </w:r>
          </w:p>
        </w:tc>
      </w:tr>
      <w:tr w:rsidR="00E77E81" w:rsidRPr="009260B2" w14:paraId="2D9B0648" w14:textId="77777777" w:rsidTr="0046648E">
        <w:trPr>
          <w:trHeight w:val="252"/>
        </w:trPr>
        <w:tc>
          <w:tcPr>
            <w:tcW w:w="935" w:type="pct"/>
            <w:vMerge/>
          </w:tcPr>
          <w:p w14:paraId="2AE9CB0C" w14:textId="77777777" w:rsidR="00E77E81" w:rsidRPr="00E55B1E" w:rsidRDefault="00E77E81" w:rsidP="007E120F">
            <w:pPr>
              <w:spacing w:after="0"/>
              <w:rPr>
                <w:rFonts w:ascii="Times New Roman" w:hAnsi="Times New Roman"/>
                <w:sz w:val="24"/>
                <w:szCs w:val="24"/>
              </w:rPr>
            </w:pPr>
          </w:p>
        </w:tc>
        <w:tc>
          <w:tcPr>
            <w:tcW w:w="2700" w:type="pct"/>
          </w:tcPr>
          <w:p w14:paraId="661F5C94" w14:textId="77777777" w:rsidR="00E77E81" w:rsidRPr="009260B2" w:rsidRDefault="00E77E81" w:rsidP="00544FEC">
            <w:pPr>
              <w:spacing w:after="0"/>
              <w:contextualSpacing/>
              <w:rPr>
                <w:rFonts w:ascii="Times New Roman" w:hAnsi="Times New Roman"/>
                <w:sz w:val="24"/>
                <w:szCs w:val="24"/>
              </w:rPr>
            </w:pPr>
            <w:r w:rsidRPr="009260B2">
              <w:rPr>
                <w:rFonts w:ascii="Times New Roman" w:hAnsi="Times New Roman"/>
                <w:b/>
                <w:sz w:val="24"/>
                <w:szCs w:val="24"/>
              </w:rPr>
              <w:t>В том числе практических занятий</w:t>
            </w:r>
          </w:p>
        </w:tc>
        <w:tc>
          <w:tcPr>
            <w:tcW w:w="746" w:type="pct"/>
          </w:tcPr>
          <w:p w14:paraId="5C2F9612" w14:textId="77777777" w:rsidR="00E77E81" w:rsidRPr="009260B2" w:rsidRDefault="00E77E81" w:rsidP="007E120F">
            <w:pPr>
              <w:spacing w:after="0"/>
              <w:contextualSpacing/>
              <w:jc w:val="center"/>
              <w:rPr>
                <w:rFonts w:ascii="Times New Roman" w:hAnsi="Times New Roman"/>
                <w:b/>
                <w:bCs/>
                <w:sz w:val="24"/>
                <w:szCs w:val="24"/>
              </w:rPr>
            </w:pPr>
            <w:r w:rsidRPr="009260B2">
              <w:rPr>
                <w:rFonts w:ascii="Times New Roman" w:hAnsi="Times New Roman"/>
                <w:b/>
                <w:bCs/>
                <w:sz w:val="24"/>
                <w:szCs w:val="24"/>
              </w:rPr>
              <w:t>2</w:t>
            </w:r>
          </w:p>
        </w:tc>
        <w:tc>
          <w:tcPr>
            <w:tcW w:w="619" w:type="pct"/>
            <w:vMerge/>
          </w:tcPr>
          <w:p w14:paraId="289D177E" w14:textId="77777777" w:rsidR="00E77E81" w:rsidRPr="009260B2" w:rsidRDefault="00E77E81" w:rsidP="007E120F">
            <w:pPr>
              <w:spacing w:after="0"/>
              <w:rPr>
                <w:rFonts w:ascii="Times New Roman" w:hAnsi="Times New Roman"/>
                <w:b/>
                <w:sz w:val="24"/>
                <w:szCs w:val="24"/>
              </w:rPr>
            </w:pPr>
          </w:p>
        </w:tc>
      </w:tr>
      <w:tr w:rsidR="00E77E81" w:rsidRPr="009260B2" w14:paraId="0F2C36C0" w14:textId="77777777" w:rsidTr="0046648E">
        <w:trPr>
          <w:trHeight w:val="279"/>
        </w:trPr>
        <w:tc>
          <w:tcPr>
            <w:tcW w:w="935" w:type="pct"/>
            <w:vMerge/>
          </w:tcPr>
          <w:p w14:paraId="2F4CB2E7" w14:textId="77777777" w:rsidR="00E77E81" w:rsidRPr="00E55B1E" w:rsidRDefault="00E77E81" w:rsidP="007E120F">
            <w:pPr>
              <w:spacing w:after="0"/>
              <w:rPr>
                <w:rFonts w:ascii="Times New Roman" w:hAnsi="Times New Roman"/>
                <w:sz w:val="24"/>
                <w:szCs w:val="24"/>
              </w:rPr>
            </w:pPr>
          </w:p>
        </w:tc>
        <w:tc>
          <w:tcPr>
            <w:tcW w:w="2700" w:type="pct"/>
          </w:tcPr>
          <w:p w14:paraId="2C780AFB" w14:textId="77777777" w:rsidR="00E77E81" w:rsidRPr="009260B2" w:rsidRDefault="00E77E81" w:rsidP="00544FEC">
            <w:pPr>
              <w:spacing w:after="0"/>
              <w:contextualSpacing/>
              <w:rPr>
                <w:rFonts w:ascii="Times New Roman" w:hAnsi="Times New Roman"/>
                <w:b/>
                <w:spacing w:val="-3"/>
                <w:sz w:val="24"/>
                <w:szCs w:val="24"/>
              </w:rPr>
            </w:pPr>
            <w:r w:rsidRPr="009260B2">
              <w:rPr>
                <w:rFonts w:ascii="Times New Roman" w:hAnsi="Times New Roman"/>
                <w:sz w:val="24"/>
                <w:szCs w:val="24"/>
              </w:rPr>
              <w:t>Практическое занятие. Отработка строевых приёмов</w:t>
            </w:r>
          </w:p>
        </w:tc>
        <w:tc>
          <w:tcPr>
            <w:tcW w:w="746" w:type="pct"/>
          </w:tcPr>
          <w:p w14:paraId="144A0877" w14:textId="77777777" w:rsidR="00E77E81" w:rsidRPr="009260B2" w:rsidRDefault="00E77E81" w:rsidP="007E120F">
            <w:pPr>
              <w:spacing w:after="0"/>
              <w:contextualSpacing/>
              <w:jc w:val="center"/>
              <w:rPr>
                <w:rFonts w:ascii="Times New Roman" w:hAnsi="Times New Roman"/>
                <w:sz w:val="24"/>
                <w:szCs w:val="24"/>
              </w:rPr>
            </w:pPr>
            <w:r w:rsidRPr="009260B2">
              <w:rPr>
                <w:rFonts w:ascii="Times New Roman" w:hAnsi="Times New Roman"/>
                <w:sz w:val="24"/>
                <w:szCs w:val="24"/>
              </w:rPr>
              <w:t>2</w:t>
            </w:r>
          </w:p>
        </w:tc>
        <w:tc>
          <w:tcPr>
            <w:tcW w:w="619" w:type="pct"/>
            <w:vMerge/>
          </w:tcPr>
          <w:p w14:paraId="7733896E" w14:textId="77777777" w:rsidR="00E77E81" w:rsidRPr="009260B2" w:rsidRDefault="00E77E81" w:rsidP="007E120F">
            <w:pPr>
              <w:spacing w:after="0"/>
              <w:rPr>
                <w:rFonts w:ascii="Times New Roman" w:hAnsi="Times New Roman"/>
                <w:b/>
                <w:sz w:val="24"/>
                <w:szCs w:val="24"/>
              </w:rPr>
            </w:pPr>
          </w:p>
        </w:tc>
      </w:tr>
      <w:tr w:rsidR="00E77E81" w:rsidRPr="009260B2" w14:paraId="0E37ACC4" w14:textId="77777777" w:rsidTr="0046648E">
        <w:trPr>
          <w:trHeight w:val="279"/>
        </w:trPr>
        <w:tc>
          <w:tcPr>
            <w:tcW w:w="935" w:type="pct"/>
            <w:vMerge/>
          </w:tcPr>
          <w:p w14:paraId="2E3D2BE8" w14:textId="77777777" w:rsidR="00E77E81" w:rsidRPr="00E55B1E" w:rsidRDefault="00E77E81" w:rsidP="007E120F">
            <w:pPr>
              <w:spacing w:after="0"/>
              <w:rPr>
                <w:rFonts w:ascii="Times New Roman" w:hAnsi="Times New Roman"/>
                <w:sz w:val="24"/>
                <w:szCs w:val="24"/>
              </w:rPr>
            </w:pPr>
          </w:p>
        </w:tc>
        <w:tc>
          <w:tcPr>
            <w:tcW w:w="2700" w:type="pct"/>
          </w:tcPr>
          <w:p w14:paraId="7BCA3A0B" w14:textId="77777777" w:rsidR="00E77E81" w:rsidRPr="009260B2" w:rsidRDefault="00E77E81" w:rsidP="00544FEC">
            <w:pPr>
              <w:spacing w:after="0"/>
              <w:contextualSpacing/>
              <w:rPr>
                <w:rFonts w:ascii="Times New Roman" w:hAnsi="Times New Roman"/>
                <w:b/>
                <w:bCs/>
                <w:sz w:val="24"/>
                <w:szCs w:val="24"/>
              </w:rPr>
            </w:pPr>
            <w:r w:rsidRPr="009260B2">
              <w:rPr>
                <w:rFonts w:ascii="Times New Roman" w:hAnsi="Times New Roman"/>
                <w:b/>
                <w:bCs/>
                <w:sz w:val="24"/>
                <w:szCs w:val="24"/>
              </w:rPr>
              <w:t>Самостоятельная работа обучающихся</w:t>
            </w:r>
            <w:r w:rsidRPr="009260B2">
              <w:rPr>
                <w:rFonts w:ascii="Times New Roman" w:hAnsi="Times New Roman"/>
                <w:sz w:val="24"/>
                <w:szCs w:val="24"/>
              </w:rPr>
              <w:t>*</w:t>
            </w:r>
          </w:p>
        </w:tc>
        <w:tc>
          <w:tcPr>
            <w:tcW w:w="746" w:type="pct"/>
          </w:tcPr>
          <w:p w14:paraId="1821C53D" w14:textId="77777777" w:rsidR="00E77E81" w:rsidRPr="009260B2" w:rsidRDefault="00E77E81" w:rsidP="007E120F">
            <w:pPr>
              <w:spacing w:after="0"/>
              <w:contextualSpacing/>
              <w:jc w:val="center"/>
              <w:rPr>
                <w:rFonts w:ascii="Times New Roman" w:hAnsi="Times New Roman"/>
                <w:sz w:val="24"/>
                <w:szCs w:val="24"/>
              </w:rPr>
            </w:pPr>
          </w:p>
        </w:tc>
        <w:tc>
          <w:tcPr>
            <w:tcW w:w="619" w:type="pct"/>
          </w:tcPr>
          <w:p w14:paraId="629877C5" w14:textId="77777777" w:rsidR="00E77E81" w:rsidRPr="009260B2" w:rsidRDefault="00E77E81" w:rsidP="007E120F">
            <w:pPr>
              <w:spacing w:after="0"/>
              <w:rPr>
                <w:rFonts w:ascii="Times New Roman" w:hAnsi="Times New Roman"/>
                <w:b/>
                <w:sz w:val="24"/>
                <w:szCs w:val="24"/>
              </w:rPr>
            </w:pPr>
          </w:p>
        </w:tc>
      </w:tr>
      <w:tr w:rsidR="00E77E81" w:rsidRPr="009260B2" w14:paraId="0E7E660C" w14:textId="77777777" w:rsidTr="0046648E">
        <w:trPr>
          <w:trHeight w:val="351"/>
        </w:trPr>
        <w:tc>
          <w:tcPr>
            <w:tcW w:w="935" w:type="pct"/>
            <w:vMerge w:val="restart"/>
          </w:tcPr>
          <w:p w14:paraId="08EB99C6" w14:textId="77777777" w:rsidR="00E77E81" w:rsidRPr="00E55B1E" w:rsidRDefault="00E77E81" w:rsidP="007E120F">
            <w:pPr>
              <w:spacing w:after="0"/>
              <w:rPr>
                <w:rFonts w:ascii="Times New Roman" w:hAnsi="Times New Roman"/>
                <w:sz w:val="24"/>
                <w:szCs w:val="24"/>
              </w:rPr>
            </w:pPr>
            <w:r w:rsidRPr="00E55B1E">
              <w:rPr>
                <w:rFonts w:ascii="Times New Roman" w:hAnsi="Times New Roman"/>
                <w:sz w:val="24"/>
                <w:szCs w:val="24"/>
              </w:rPr>
              <w:t>Тема 5.2.</w:t>
            </w:r>
          </w:p>
          <w:p w14:paraId="5176E7BE" w14:textId="77777777" w:rsidR="00E77E81" w:rsidRPr="00E55B1E" w:rsidRDefault="00E77E81" w:rsidP="007E120F">
            <w:pPr>
              <w:spacing w:after="0"/>
              <w:rPr>
                <w:rFonts w:ascii="Times New Roman" w:hAnsi="Times New Roman"/>
                <w:bCs/>
                <w:sz w:val="24"/>
                <w:szCs w:val="24"/>
              </w:rPr>
            </w:pPr>
            <w:r w:rsidRPr="00E55B1E">
              <w:rPr>
                <w:rFonts w:ascii="Times New Roman" w:hAnsi="Times New Roman"/>
                <w:bCs/>
                <w:sz w:val="24"/>
                <w:szCs w:val="24"/>
              </w:rPr>
              <w:t>Техника акробатических упражнений</w:t>
            </w:r>
          </w:p>
        </w:tc>
        <w:tc>
          <w:tcPr>
            <w:tcW w:w="2700" w:type="pct"/>
          </w:tcPr>
          <w:p w14:paraId="59A5414F" w14:textId="77777777" w:rsidR="00E77E81" w:rsidRPr="009260B2" w:rsidRDefault="00E77E81" w:rsidP="00544FEC">
            <w:pPr>
              <w:spacing w:after="0"/>
              <w:contextualSpacing/>
              <w:rPr>
                <w:rFonts w:ascii="Times New Roman" w:hAnsi="Times New Roman"/>
                <w:b/>
                <w:sz w:val="24"/>
                <w:szCs w:val="24"/>
              </w:rPr>
            </w:pPr>
            <w:r w:rsidRPr="009260B2">
              <w:rPr>
                <w:rFonts w:ascii="Times New Roman" w:hAnsi="Times New Roman"/>
                <w:b/>
                <w:spacing w:val="-3"/>
                <w:sz w:val="24"/>
                <w:szCs w:val="24"/>
              </w:rPr>
              <w:t>Содержание учебного материала</w:t>
            </w:r>
          </w:p>
        </w:tc>
        <w:tc>
          <w:tcPr>
            <w:tcW w:w="746" w:type="pct"/>
          </w:tcPr>
          <w:p w14:paraId="33C75302" w14:textId="77777777" w:rsidR="00E77E81" w:rsidRPr="009260B2" w:rsidRDefault="00E77E81" w:rsidP="007E120F">
            <w:pPr>
              <w:spacing w:after="0"/>
              <w:contextualSpacing/>
              <w:jc w:val="center"/>
              <w:rPr>
                <w:rFonts w:ascii="Times New Roman" w:hAnsi="Times New Roman"/>
                <w:b/>
                <w:bCs/>
                <w:sz w:val="24"/>
                <w:szCs w:val="24"/>
              </w:rPr>
            </w:pPr>
            <w:r w:rsidRPr="009260B2">
              <w:rPr>
                <w:rFonts w:ascii="Times New Roman" w:hAnsi="Times New Roman"/>
                <w:b/>
                <w:bCs/>
                <w:sz w:val="24"/>
                <w:szCs w:val="24"/>
              </w:rPr>
              <w:t>2</w:t>
            </w:r>
          </w:p>
        </w:tc>
        <w:tc>
          <w:tcPr>
            <w:tcW w:w="619" w:type="pct"/>
            <w:vMerge w:val="restart"/>
          </w:tcPr>
          <w:p w14:paraId="00C84F5E" w14:textId="77777777" w:rsidR="00E77E81" w:rsidRPr="009260B2" w:rsidRDefault="00E77E81" w:rsidP="007E120F">
            <w:pPr>
              <w:spacing w:after="0"/>
              <w:jc w:val="center"/>
              <w:rPr>
                <w:rStyle w:val="affffff7"/>
                <w:rFonts w:ascii="Times New Roman" w:hAnsi="Times New Roman" w:cs="Times New Roman"/>
                <w:sz w:val="24"/>
                <w:szCs w:val="24"/>
              </w:rPr>
            </w:pPr>
          </w:p>
          <w:p w14:paraId="1F99823F" w14:textId="77777777" w:rsidR="00E77E81" w:rsidRPr="009260B2" w:rsidRDefault="00E77E81" w:rsidP="007E120F">
            <w:pPr>
              <w:spacing w:after="0"/>
              <w:jc w:val="center"/>
              <w:rPr>
                <w:rStyle w:val="affffff7"/>
                <w:rFonts w:ascii="Times New Roman" w:hAnsi="Times New Roman" w:cs="Times New Roman"/>
                <w:sz w:val="24"/>
                <w:szCs w:val="24"/>
              </w:rPr>
            </w:pPr>
            <w:r w:rsidRPr="009260B2">
              <w:rPr>
                <w:rStyle w:val="affffff7"/>
                <w:rFonts w:ascii="Times New Roman" w:hAnsi="Times New Roman" w:cs="Times New Roman"/>
                <w:sz w:val="24"/>
                <w:szCs w:val="24"/>
              </w:rPr>
              <w:t>ОК 04</w:t>
            </w:r>
          </w:p>
          <w:p w14:paraId="5F266E19" w14:textId="77777777" w:rsidR="00E77E81" w:rsidRPr="009260B2" w:rsidRDefault="00E77E81" w:rsidP="007E120F">
            <w:pPr>
              <w:spacing w:after="0"/>
              <w:jc w:val="center"/>
              <w:rPr>
                <w:rStyle w:val="affffff7"/>
                <w:rFonts w:ascii="Times New Roman" w:hAnsi="Times New Roman" w:cs="Times New Roman"/>
                <w:sz w:val="24"/>
                <w:szCs w:val="24"/>
              </w:rPr>
            </w:pPr>
            <w:r w:rsidRPr="009260B2">
              <w:rPr>
                <w:rStyle w:val="affffff7"/>
                <w:rFonts w:ascii="Times New Roman" w:hAnsi="Times New Roman" w:cs="Times New Roman"/>
                <w:sz w:val="24"/>
                <w:szCs w:val="24"/>
              </w:rPr>
              <w:t>ОК 08</w:t>
            </w:r>
          </w:p>
          <w:p w14:paraId="605A97CC" w14:textId="77777777" w:rsidR="00E77E81" w:rsidRPr="009260B2" w:rsidRDefault="00E77E81" w:rsidP="007E120F">
            <w:pPr>
              <w:spacing w:after="0"/>
              <w:jc w:val="center"/>
              <w:rPr>
                <w:rFonts w:ascii="Times New Roman" w:hAnsi="Times New Roman"/>
                <w:b/>
                <w:sz w:val="24"/>
                <w:szCs w:val="24"/>
              </w:rPr>
            </w:pPr>
          </w:p>
        </w:tc>
      </w:tr>
      <w:tr w:rsidR="00E77E81" w:rsidRPr="009260B2" w14:paraId="4E4E8E4B" w14:textId="77777777" w:rsidTr="0046648E">
        <w:trPr>
          <w:trHeight w:val="350"/>
        </w:trPr>
        <w:tc>
          <w:tcPr>
            <w:tcW w:w="935" w:type="pct"/>
            <w:vMerge/>
          </w:tcPr>
          <w:p w14:paraId="221D9448" w14:textId="77777777" w:rsidR="00E77E81" w:rsidRPr="00E55B1E" w:rsidRDefault="00E77E81" w:rsidP="007E120F">
            <w:pPr>
              <w:spacing w:after="0"/>
              <w:rPr>
                <w:rFonts w:ascii="Times New Roman" w:hAnsi="Times New Roman"/>
                <w:sz w:val="24"/>
                <w:szCs w:val="24"/>
              </w:rPr>
            </w:pPr>
          </w:p>
        </w:tc>
        <w:tc>
          <w:tcPr>
            <w:tcW w:w="2700" w:type="pct"/>
          </w:tcPr>
          <w:p w14:paraId="63CE514A" w14:textId="77777777" w:rsidR="00E77E81" w:rsidRPr="009260B2" w:rsidRDefault="00E77E81" w:rsidP="00544FEC">
            <w:pPr>
              <w:spacing w:after="0"/>
              <w:rPr>
                <w:rFonts w:ascii="Times New Roman" w:hAnsi="Times New Roman"/>
                <w:sz w:val="24"/>
                <w:szCs w:val="24"/>
              </w:rPr>
            </w:pPr>
            <w:r w:rsidRPr="009260B2">
              <w:rPr>
                <w:rFonts w:ascii="Times New Roman" w:hAnsi="Times New Roman"/>
                <w:b/>
                <w:sz w:val="24"/>
                <w:szCs w:val="24"/>
              </w:rPr>
              <w:t>В том числе практических занятий</w:t>
            </w:r>
          </w:p>
        </w:tc>
        <w:tc>
          <w:tcPr>
            <w:tcW w:w="746" w:type="pct"/>
          </w:tcPr>
          <w:p w14:paraId="7D117A7E" w14:textId="77777777" w:rsidR="00E77E81" w:rsidRPr="009260B2" w:rsidRDefault="00E77E81" w:rsidP="007E120F">
            <w:pPr>
              <w:spacing w:after="0"/>
              <w:jc w:val="center"/>
              <w:rPr>
                <w:rFonts w:ascii="Times New Roman" w:hAnsi="Times New Roman"/>
                <w:b/>
                <w:bCs/>
                <w:sz w:val="24"/>
                <w:szCs w:val="24"/>
              </w:rPr>
            </w:pPr>
            <w:r w:rsidRPr="009260B2">
              <w:rPr>
                <w:rFonts w:ascii="Times New Roman" w:hAnsi="Times New Roman"/>
                <w:b/>
                <w:bCs/>
                <w:sz w:val="24"/>
                <w:szCs w:val="24"/>
              </w:rPr>
              <w:t>2</w:t>
            </w:r>
          </w:p>
        </w:tc>
        <w:tc>
          <w:tcPr>
            <w:tcW w:w="619" w:type="pct"/>
            <w:vMerge/>
          </w:tcPr>
          <w:p w14:paraId="22952238" w14:textId="77777777" w:rsidR="00E77E81" w:rsidRPr="009260B2" w:rsidRDefault="00E77E81" w:rsidP="007E120F">
            <w:pPr>
              <w:spacing w:after="0"/>
              <w:rPr>
                <w:rFonts w:ascii="Times New Roman" w:hAnsi="Times New Roman"/>
                <w:b/>
                <w:sz w:val="24"/>
                <w:szCs w:val="24"/>
              </w:rPr>
            </w:pPr>
          </w:p>
        </w:tc>
      </w:tr>
      <w:tr w:rsidR="00E77E81" w:rsidRPr="009260B2" w14:paraId="1E18DCDE" w14:textId="77777777" w:rsidTr="0046648E">
        <w:trPr>
          <w:trHeight w:val="205"/>
        </w:trPr>
        <w:tc>
          <w:tcPr>
            <w:tcW w:w="935" w:type="pct"/>
            <w:vMerge/>
          </w:tcPr>
          <w:p w14:paraId="36B5A5D1" w14:textId="77777777" w:rsidR="00E77E81" w:rsidRPr="00E55B1E" w:rsidRDefault="00E77E81" w:rsidP="007E120F">
            <w:pPr>
              <w:spacing w:after="0"/>
              <w:rPr>
                <w:rFonts w:ascii="Times New Roman" w:hAnsi="Times New Roman"/>
                <w:sz w:val="24"/>
                <w:szCs w:val="24"/>
              </w:rPr>
            </w:pPr>
          </w:p>
        </w:tc>
        <w:tc>
          <w:tcPr>
            <w:tcW w:w="2700" w:type="pct"/>
          </w:tcPr>
          <w:p w14:paraId="71A72335" w14:textId="77777777" w:rsidR="00E77E81" w:rsidRPr="009260B2" w:rsidRDefault="00E77E81" w:rsidP="00544FEC">
            <w:pPr>
              <w:spacing w:after="0"/>
              <w:rPr>
                <w:rFonts w:ascii="Times New Roman" w:hAnsi="Times New Roman"/>
                <w:sz w:val="24"/>
                <w:szCs w:val="24"/>
              </w:rPr>
            </w:pPr>
            <w:r w:rsidRPr="009260B2">
              <w:rPr>
                <w:rFonts w:ascii="Times New Roman" w:hAnsi="Times New Roman"/>
                <w:sz w:val="24"/>
                <w:szCs w:val="24"/>
              </w:rPr>
              <w:t>Практическое занятие. Отработка техники акробатических упражнений</w:t>
            </w:r>
          </w:p>
        </w:tc>
        <w:tc>
          <w:tcPr>
            <w:tcW w:w="746" w:type="pct"/>
          </w:tcPr>
          <w:p w14:paraId="33FE91C1" w14:textId="77777777" w:rsidR="00E77E81" w:rsidRPr="009260B2" w:rsidRDefault="00E77E81" w:rsidP="007E120F">
            <w:pPr>
              <w:spacing w:after="0"/>
              <w:jc w:val="center"/>
              <w:rPr>
                <w:rFonts w:ascii="Times New Roman" w:hAnsi="Times New Roman"/>
                <w:sz w:val="24"/>
                <w:szCs w:val="24"/>
              </w:rPr>
            </w:pPr>
            <w:r w:rsidRPr="009260B2">
              <w:rPr>
                <w:rFonts w:ascii="Times New Roman" w:hAnsi="Times New Roman"/>
                <w:sz w:val="24"/>
                <w:szCs w:val="24"/>
              </w:rPr>
              <w:t>2</w:t>
            </w:r>
          </w:p>
        </w:tc>
        <w:tc>
          <w:tcPr>
            <w:tcW w:w="619" w:type="pct"/>
            <w:vMerge/>
          </w:tcPr>
          <w:p w14:paraId="482A695C" w14:textId="77777777" w:rsidR="00E77E81" w:rsidRPr="009260B2" w:rsidRDefault="00E77E81" w:rsidP="007E120F">
            <w:pPr>
              <w:spacing w:after="0"/>
              <w:rPr>
                <w:rFonts w:ascii="Times New Roman" w:hAnsi="Times New Roman"/>
                <w:b/>
                <w:sz w:val="24"/>
                <w:szCs w:val="24"/>
              </w:rPr>
            </w:pPr>
          </w:p>
        </w:tc>
      </w:tr>
      <w:tr w:rsidR="00E77E81" w:rsidRPr="009260B2" w14:paraId="53C54E2C" w14:textId="77777777" w:rsidTr="0046648E">
        <w:trPr>
          <w:trHeight w:val="245"/>
        </w:trPr>
        <w:tc>
          <w:tcPr>
            <w:tcW w:w="935" w:type="pct"/>
            <w:vMerge/>
          </w:tcPr>
          <w:p w14:paraId="3ADE0073" w14:textId="77777777" w:rsidR="00E77E81" w:rsidRPr="00E55B1E" w:rsidRDefault="00E77E81" w:rsidP="007E120F">
            <w:pPr>
              <w:spacing w:after="0"/>
              <w:rPr>
                <w:rFonts w:ascii="Times New Roman" w:hAnsi="Times New Roman"/>
                <w:sz w:val="24"/>
                <w:szCs w:val="24"/>
              </w:rPr>
            </w:pPr>
          </w:p>
        </w:tc>
        <w:tc>
          <w:tcPr>
            <w:tcW w:w="2700" w:type="pct"/>
          </w:tcPr>
          <w:p w14:paraId="71C40069" w14:textId="77777777" w:rsidR="00E77E81" w:rsidRPr="009260B2" w:rsidRDefault="00E77E81" w:rsidP="00544FEC">
            <w:pPr>
              <w:spacing w:after="0"/>
              <w:rPr>
                <w:rFonts w:ascii="Times New Roman" w:hAnsi="Times New Roman"/>
                <w:b/>
                <w:bCs/>
                <w:sz w:val="24"/>
                <w:szCs w:val="24"/>
              </w:rPr>
            </w:pPr>
            <w:r w:rsidRPr="009260B2">
              <w:rPr>
                <w:rFonts w:ascii="Times New Roman" w:hAnsi="Times New Roman"/>
                <w:b/>
                <w:bCs/>
                <w:sz w:val="24"/>
                <w:szCs w:val="24"/>
              </w:rPr>
              <w:t>Самостоятельная работа обучающихся</w:t>
            </w:r>
            <w:r w:rsidRPr="009260B2">
              <w:rPr>
                <w:rFonts w:ascii="Times New Roman" w:hAnsi="Times New Roman"/>
                <w:sz w:val="24"/>
                <w:szCs w:val="24"/>
              </w:rPr>
              <w:t>*</w:t>
            </w:r>
          </w:p>
        </w:tc>
        <w:tc>
          <w:tcPr>
            <w:tcW w:w="746" w:type="pct"/>
          </w:tcPr>
          <w:p w14:paraId="0750A4AC" w14:textId="77777777" w:rsidR="00E77E81" w:rsidRPr="009260B2" w:rsidRDefault="00E77E81" w:rsidP="007E120F">
            <w:pPr>
              <w:spacing w:after="0"/>
              <w:jc w:val="center"/>
              <w:rPr>
                <w:rFonts w:ascii="Times New Roman" w:hAnsi="Times New Roman"/>
                <w:sz w:val="24"/>
                <w:szCs w:val="24"/>
              </w:rPr>
            </w:pPr>
            <w:r w:rsidRPr="009260B2">
              <w:rPr>
                <w:rFonts w:ascii="Times New Roman" w:hAnsi="Times New Roman"/>
                <w:sz w:val="24"/>
                <w:szCs w:val="24"/>
              </w:rPr>
              <w:t>-</w:t>
            </w:r>
          </w:p>
        </w:tc>
        <w:tc>
          <w:tcPr>
            <w:tcW w:w="619" w:type="pct"/>
          </w:tcPr>
          <w:p w14:paraId="3BCA1CF2" w14:textId="77777777" w:rsidR="00E77E81" w:rsidRPr="009260B2" w:rsidRDefault="00E77E81" w:rsidP="007E120F">
            <w:pPr>
              <w:spacing w:after="0"/>
              <w:rPr>
                <w:rFonts w:ascii="Times New Roman" w:hAnsi="Times New Roman"/>
                <w:b/>
                <w:sz w:val="24"/>
                <w:szCs w:val="24"/>
              </w:rPr>
            </w:pPr>
          </w:p>
        </w:tc>
      </w:tr>
      <w:tr w:rsidR="00E77E81" w:rsidRPr="009260B2" w14:paraId="3B728780" w14:textId="77777777" w:rsidTr="0046648E">
        <w:trPr>
          <w:trHeight w:val="247"/>
        </w:trPr>
        <w:tc>
          <w:tcPr>
            <w:tcW w:w="935" w:type="pct"/>
            <w:vMerge w:val="restart"/>
          </w:tcPr>
          <w:p w14:paraId="5354DB27" w14:textId="77777777" w:rsidR="00E77E81" w:rsidRPr="00E55B1E" w:rsidRDefault="00E77E81" w:rsidP="007E120F">
            <w:pPr>
              <w:numPr>
                <w:ilvl w:val="12"/>
                <w:numId w:val="0"/>
              </w:numPr>
              <w:spacing w:after="0"/>
              <w:rPr>
                <w:rFonts w:ascii="Times New Roman" w:hAnsi="Times New Roman"/>
                <w:sz w:val="24"/>
                <w:szCs w:val="24"/>
              </w:rPr>
            </w:pPr>
            <w:r w:rsidRPr="00E55B1E">
              <w:rPr>
                <w:rFonts w:ascii="Times New Roman" w:hAnsi="Times New Roman"/>
                <w:bCs/>
                <w:sz w:val="24"/>
                <w:szCs w:val="24"/>
              </w:rPr>
              <w:t>Тема 5.3.</w:t>
            </w:r>
            <w:r w:rsidRPr="00E55B1E">
              <w:rPr>
                <w:rFonts w:ascii="Times New Roman" w:hAnsi="Times New Roman"/>
                <w:sz w:val="24"/>
                <w:szCs w:val="24"/>
              </w:rPr>
              <w:t xml:space="preserve"> </w:t>
            </w:r>
          </w:p>
          <w:p w14:paraId="796859F4" w14:textId="77777777" w:rsidR="00E77E81" w:rsidRPr="00E55B1E" w:rsidRDefault="00E77E81" w:rsidP="007E120F">
            <w:pPr>
              <w:numPr>
                <w:ilvl w:val="12"/>
                <w:numId w:val="0"/>
              </w:numPr>
              <w:spacing w:after="0"/>
              <w:rPr>
                <w:rFonts w:ascii="Times New Roman" w:hAnsi="Times New Roman"/>
                <w:bCs/>
                <w:sz w:val="24"/>
                <w:szCs w:val="24"/>
              </w:rPr>
            </w:pPr>
            <w:r w:rsidRPr="00E55B1E">
              <w:rPr>
                <w:rFonts w:ascii="Times New Roman" w:hAnsi="Times New Roman"/>
                <w:bCs/>
                <w:sz w:val="24"/>
                <w:szCs w:val="24"/>
              </w:rPr>
              <w:t>Упражнения на брусьях (юноши). Гиревой спорт</w:t>
            </w:r>
          </w:p>
        </w:tc>
        <w:tc>
          <w:tcPr>
            <w:tcW w:w="2700" w:type="pct"/>
          </w:tcPr>
          <w:p w14:paraId="334FF056" w14:textId="77777777" w:rsidR="00E77E81" w:rsidRPr="009260B2" w:rsidRDefault="00E77E81" w:rsidP="00544FEC">
            <w:pPr>
              <w:spacing w:after="0"/>
              <w:contextualSpacing/>
              <w:rPr>
                <w:rFonts w:ascii="Times New Roman" w:hAnsi="Times New Roman"/>
                <w:b/>
                <w:sz w:val="24"/>
                <w:szCs w:val="24"/>
              </w:rPr>
            </w:pPr>
            <w:r w:rsidRPr="009260B2">
              <w:rPr>
                <w:rFonts w:ascii="Times New Roman" w:hAnsi="Times New Roman"/>
                <w:b/>
                <w:spacing w:val="-3"/>
                <w:sz w:val="24"/>
                <w:szCs w:val="24"/>
              </w:rPr>
              <w:t>Содержание учебного материала</w:t>
            </w:r>
          </w:p>
        </w:tc>
        <w:tc>
          <w:tcPr>
            <w:tcW w:w="746" w:type="pct"/>
          </w:tcPr>
          <w:p w14:paraId="1CC3CF1D" w14:textId="77777777" w:rsidR="00E77E81" w:rsidRPr="009260B2" w:rsidRDefault="00E77E81" w:rsidP="007E120F">
            <w:pPr>
              <w:spacing w:after="0"/>
              <w:contextualSpacing/>
              <w:jc w:val="center"/>
              <w:rPr>
                <w:rFonts w:ascii="Times New Roman" w:hAnsi="Times New Roman"/>
                <w:b/>
                <w:sz w:val="24"/>
                <w:szCs w:val="24"/>
              </w:rPr>
            </w:pPr>
            <w:r w:rsidRPr="009260B2">
              <w:rPr>
                <w:rFonts w:ascii="Times New Roman" w:hAnsi="Times New Roman"/>
                <w:b/>
                <w:sz w:val="24"/>
                <w:szCs w:val="24"/>
              </w:rPr>
              <w:t>3</w:t>
            </w:r>
          </w:p>
        </w:tc>
        <w:tc>
          <w:tcPr>
            <w:tcW w:w="619" w:type="pct"/>
            <w:vMerge w:val="restart"/>
          </w:tcPr>
          <w:p w14:paraId="1EED4409" w14:textId="77777777" w:rsidR="00E77E81" w:rsidRPr="009260B2" w:rsidRDefault="00E77E81" w:rsidP="007E120F">
            <w:pPr>
              <w:spacing w:after="0"/>
              <w:jc w:val="center"/>
              <w:rPr>
                <w:rStyle w:val="affffff7"/>
                <w:rFonts w:ascii="Times New Roman" w:hAnsi="Times New Roman" w:cs="Times New Roman"/>
                <w:sz w:val="24"/>
                <w:szCs w:val="24"/>
              </w:rPr>
            </w:pPr>
          </w:p>
          <w:p w14:paraId="0F57BF1A" w14:textId="77777777" w:rsidR="00E77E81" w:rsidRPr="009260B2" w:rsidRDefault="00E77E81" w:rsidP="007E120F">
            <w:pPr>
              <w:spacing w:after="0"/>
              <w:jc w:val="center"/>
              <w:rPr>
                <w:rStyle w:val="affffff7"/>
                <w:rFonts w:ascii="Times New Roman" w:hAnsi="Times New Roman" w:cs="Times New Roman"/>
                <w:sz w:val="24"/>
                <w:szCs w:val="24"/>
              </w:rPr>
            </w:pPr>
          </w:p>
          <w:p w14:paraId="344AF3E8" w14:textId="77777777" w:rsidR="00E77E81" w:rsidRPr="009260B2" w:rsidRDefault="00E77E81" w:rsidP="007E120F">
            <w:pPr>
              <w:spacing w:after="0"/>
              <w:jc w:val="center"/>
              <w:rPr>
                <w:rStyle w:val="affffff7"/>
                <w:rFonts w:ascii="Times New Roman" w:hAnsi="Times New Roman" w:cs="Times New Roman"/>
                <w:sz w:val="24"/>
                <w:szCs w:val="24"/>
              </w:rPr>
            </w:pPr>
          </w:p>
          <w:p w14:paraId="3A7BCC3F" w14:textId="77777777" w:rsidR="00E77E81" w:rsidRPr="009260B2" w:rsidRDefault="00E77E81" w:rsidP="007E120F">
            <w:pPr>
              <w:spacing w:after="0"/>
              <w:jc w:val="center"/>
              <w:rPr>
                <w:rStyle w:val="affffff7"/>
                <w:rFonts w:ascii="Times New Roman" w:hAnsi="Times New Roman" w:cs="Times New Roman"/>
                <w:sz w:val="24"/>
                <w:szCs w:val="24"/>
              </w:rPr>
            </w:pPr>
          </w:p>
          <w:p w14:paraId="3A5752DF" w14:textId="77777777" w:rsidR="00E77E81" w:rsidRPr="009260B2" w:rsidRDefault="00E77E81" w:rsidP="007E120F">
            <w:pPr>
              <w:spacing w:after="0"/>
              <w:jc w:val="center"/>
              <w:rPr>
                <w:rStyle w:val="affffff7"/>
                <w:rFonts w:ascii="Times New Roman" w:hAnsi="Times New Roman" w:cs="Times New Roman"/>
                <w:sz w:val="24"/>
                <w:szCs w:val="24"/>
              </w:rPr>
            </w:pPr>
            <w:r w:rsidRPr="009260B2">
              <w:rPr>
                <w:rStyle w:val="affffff7"/>
                <w:rFonts w:ascii="Times New Roman" w:hAnsi="Times New Roman" w:cs="Times New Roman"/>
                <w:sz w:val="24"/>
                <w:szCs w:val="24"/>
              </w:rPr>
              <w:t>ОК 04</w:t>
            </w:r>
          </w:p>
          <w:p w14:paraId="43130183" w14:textId="77777777" w:rsidR="00E77E81" w:rsidRPr="009260B2" w:rsidRDefault="00E77E81" w:rsidP="007E120F">
            <w:pPr>
              <w:spacing w:after="0"/>
              <w:jc w:val="center"/>
              <w:rPr>
                <w:rStyle w:val="affffff7"/>
                <w:rFonts w:ascii="Times New Roman" w:hAnsi="Times New Roman" w:cs="Times New Roman"/>
                <w:sz w:val="24"/>
                <w:szCs w:val="24"/>
              </w:rPr>
            </w:pPr>
            <w:r w:rsidRPr="009260B2">
              <w:rPr>
                <w:rStyle w:val="affffff7"/>
                <w:rFonts w:ascii="Times New Roman" w:hAnsi="Times New Roman" w:cs="Times New Roman"/>
                <w:sz w:val="24"/>
                <w:szCs w:val="24"/>
              </w:rPr>
              <w:t>ОК 08</w:t>
            </w:r>
          </w:p>
          <w:p w14:paraId="4B2DE9E3" w14:textId="77777777" w:rsidR="00E77E81" w:rsidRPr="009260B2" w:rsidRDefault="00E77E81" w:rsidP="007E120F">
            <w:pPr>
              <w:spacing w:after="0"/>
              <w:jc w:val="center"/>
              <w:rPr>
                <w:rFonts w:ascii="Times New Roman" w:hAnsi="Times New Roman"/>
                <w:b/>
                <w:sz w:val="24"/>
                <w:szCs w:val="24"/>
              </w:rPr>
            </w:pPr>
          </w:p>
        </w:tc>
      </w:tr>
      <w:tr w:rsidR="00E77E81" w:rsidRPr="009260B2" w14:paraId="622F6EF9" w14:textId="77777777" w:rsidTr="0046648E">
        <w:trPr>
          <w:trHeight w:val="1090"/>
        </w:trPr>
        <w:tc>
          <w:tcPr>
            <w:tcW w:w="935" w:type="pct"/>
            <w:vMerge/>
          </w:tcPr>
          <w:p w14:paraId="33C511C4" w14:textId="77777777" w:rsidR="00E77E81" w:rsidRPr="009260B2" w:rsidRDefault="00E77E81" w:rsidP="007E120F">
            <w:pPr>
              <w:numPr>
                <w:ilvl w:val="12"/>
                <w:numId w:val="0"/>
              </w:numPr>
              <w:spacing w:after="0"/>
              <w:rPr>
                <w:rFonts w:ascii="Times New Roman" w:hAnsi="Times New Roman"/>
                <w:b/>
                <w:bCs/>
                <w:sz w:val="24"/>
                <w:szCs w:val="24"/>
              </w:rPr>
            </w:pPr>
          </w:p>
        </w:tc>
        <w:tc>
          <w:tcPr>
            <w:tcW w:w="2700" w:type="pct"/>
          </w:tcPr>
          <w:p w14:paraId="2A4764FF" w14:textId="77777777" w:rsidR="00E77E81" w:rsidRPr="009260B2" w:rsidRDefault="00E77E81" w:rsidP="00544FEC">
            <w:pPr>
              <w:spacing w:after="0"/>
              <w:contextualSpacing/>
              <w:rPr>
                <w:rFonts w:ascii="Times New Roman" w:hAnsi="Times New Roman"/>
                <w:b/>
                <w:spacing w:val="-3"/>
                <w:sz w:val="24"/>
                <w:szCs w:val="24"/>
              </w:rPr>
            </w:pPr>
            <w:r w:rsidRPr="009260B2">
              <w:rPr>
                <w:rFonts w:ascii="Times New Roman" w:hAnsi="Times New Roman"/>
                <w:spacing w:val="-1"/>
                <w:sz w:val="24"/>
                <w:szCs w:val="24"/>
              </w:rPr>
              <w:t xml:space="preserve">Брусья: висы, упоры, махи, подводящие и специальные упражнения, соскоки. </w:t>
            </w:r>
            <w:r w:rsidRPr="009260B2">
              <w:rPr>
                <w:rFonts w:ascii="Times New Roman" w:hAnsi="Times New Roman"/>
                <w:sz w:val="24"/>
                <w:szCs w:val="24"/>
              </w:rPr>
              <w:t>З</w:t>
            </w:r>
            <w:r w:rsidRPr="009260B2">
              <w:rPr>
                <w:rFonts w:ascii="Times New Roman" w:hAnsi="Times New Roman"/>
                <w:spacing w:val="1"/>
                <w:sz w:val="24"/>
                <w:szCs w:val="24"/>
              </w:rPr>
              <w:t xml:space="preserve">нать правила техники безопасности; уметь страховать партнера, комплексы упражнений с гантелями, гирями. Разучивание и выполнение связок на снаряде. </w:t>
            </w:r>
            <w:r w:rsidRPr="009260B2">
              <w:rPr>
                <w:rFonts w:ascii="Times New Roman" w:hAnsi="Times New Roman"/>
                <w:sz w:val="24"/>
                <w:szCs w:val="24"/>
              </w:rPr>
              <w:t>Профессионально-прикладная физическая подготовка.</w:t>
            </w:r>
          </w:p>
        </w:tc>
        <w:tc>
          <w:tcPr>
            <w:tcW w:w="746" w:type="pct"/>
          </w:tcPr>
          <w:p w14:paraId="0FFA477B" w14:textId="77777777" w:rsidR="00E77E81" w:rsidRPr="009260B2" w:rsidRDefault="004D6A1D" w:rsidP="007E120F">
            <w:pPr>
              <w:spacing w:after="0"/>
              <w:contextualSpacing/>
              <w:jc w:val="center"/>
              <w:rPr>
                <w:rFonts w:ascii="Times New Roman" w:hAnsi="Times New Roman"/>
                <w:sz w:val="24"/>
                <w:szCs w:val="24"/>
              </w:rPr>
            </w:pPr>
            <w:r>
              <w:rPr>
                <w:rFonts w:ascii="Times New Roman" w:hAnsi="Times New Roman"/>
                <w:sz w:val="24"/>
                <w:szCs w:val="24"/>
              </w:rPr>
              <w:t>1</w:t>
            </w:r>
          </w:p>
        </w:tc>
        <w:tc>
          <w:tcPr>
            <w:tcW w:w="619" w:type="pct"/>
            <w:vMerge/>
          </w:tcPr>
          <w:p w14:paraId="0F95000B" w14:textId="77777777" w:rsidR="00E77E81" w:rsidRPr="009260B2" w:rsidRDefault="00E77E81" w:rsidP="007E120F">
            <w:pPr>
              <w:spacing w:after="0"/>
              <w:rPr>
                <w:rFonts w:ascii="Times New Roman" w:hAnsi="Times New Roman"/>
                <w:b/>
                <w:sz w:val="24"/>
                <w:szCs w:val="24"/>
              </w:rPr>
            </w:pPr>
          </w:p>
        </w:tc>
      </w:tr>
      <w:tr w:rsidR="00E77E81" w:rsidRPr="009260B2" w14:paraId="3CC9A82C" w14:textId="77777777" w:rsidTr="0046648E">
        <w:trPr>
          <w:trHeight w:val="281"/>
        </w:trPr>
        <w:tc>
          <w:tcPr>
            <w:tcW w:w="935" w:type="pct"/>
            <w:vMerge/>
          </w:tcPr>
          <w:p w14:paraId="50C14383" w14:textId="77777777" w:rsidR="00E77E81" w:rsidRPr="009260B2" w:rsidRDefault="00E77E81" w:rsidP="007E120F">
            <w:pPr>
              <w:numPr>
                <w:ilvl w:val="12"/>
                <w:numId w:val="0"/>
              </w:numPr>
              <w:spacing w:after="0"/>
              <w:rPr>
                <w:rFonts w:ascii="Times New Roman" w:hAnsi="Times New Roman"/>
                <w:b/>
                <w:bCs/>
                <w:sz w:val="24"/>
                <w:szCs w:val="24"/>
              </w:rPr>
            </w:pPr>
          </w:p>
        </w:tc>
        <w:tc>
          <w:tcPr>
            <w:tcW w:w="2700" w:type="pct"/>
          </w:tcPr>
          <w:p w14:paraId="2147D880" w14:textId="77777777" w:rsidR="00E77E81" w:rsidRPr="009260B2" w:rsidRDefault="00E77E81" w:rsidP="00544FEC">
            <w:pPr>
              <w:spacing w:after="0"/>
              <w:contextualSpacing/>
              <w:rPr>
                <w:rFonts w:ascii="Times New Roman" w:hAnsi="Times New Roman"/>
                <w:spacing w:val="-1"/>
                <w:sz w:val="24"/>
                <w:szCs w:val="24"/>
              </w:rPr>
            </w:pPr>
            <w:r w:rsidRPr="009260B2">
              <w:rPr>
                <w:rFonts w:ascii="Times New Roman" w:hAnsi="Times New Roman"/>
                <w:b/>
                <w:sz w:val="24"/>
                <w:szCs w:val="24"/>
              </w:rPr>
              <w:t>В том числе практических занятий</w:t>
            </w:r>
          </w:p>
        </w:tc>
        <w:tc>
          <w:tcPr>
            <w:tcW w:w="746" w:type="pct"/>
          </w:tcPr>
          <w:p w14:paraId="5C496D28" w14:textId="77777777" w:rsidR="00E77E81" w:rsidRPr="009260B2" w:rsidRDefault="00B328F1" w:rsidP="007E120F">
            <w:pPr>
              <w:spacing w:after="0"/>
              <w:contextualSpacing/>
              <w:jc w:val="center"/>
              <w:rPr>
                <w:rFonts w:ascii="Times New Roman" w:hAnsi="Times New Roman"/>
                <w:b/>
                <w:bCs/>
                <w:sz w:val="24"/>
                <w:szCs w:val="24"/>
              </w:rPr>
            </w:pPr>
            <w:r>
              <w:rPr>
                <w:rFonts w:ascii="Times New Roman" w:hAnsi="Times New Roman"/>
                <w:b/>
                <w:bCs/>
                <w:sz w:val="24"/>
                <w:szCs w:val="24"/>
              </w:rPr>
              <w:t>2</w:t>
            </w:r>
          </w:p>
        </w:tc>
        <w:tc>
          <w:tcPr>
            <w:tcW w:w="619" w:type="pct"/>
            <w:vMerge/>
          </w:tcPr>
          <w:p w14:paraId="07ED7C63" w14:textId="77777777" w:rsidR="00E77E81" w:rsidRPr="009260B2" w:rsidRDefault="00E77E81" w:rsidP="007E120F">
            <w:pPr>
              <w:spacing w:after="0"/>
              <w:rPr>
                <w:rFonts w:ascii="Times New Roman" w:hAnsi="Times New Roman"/>
                <w:b/>
                <w:sz w:val="24"/>
                <w:szCs w:val="24"/>
              </w:rPr>
            </w:pPr>
          </w:p>
        </w:tc>
      </w:tr>
      <w:tr w:rsidR="00E77E81" w:rsidRPr="009260B2" w14:paraId="2565A13B" w14:textId="77777777" w:rsidTr="0046648E">
        <w:trPr>
          <w:trHeight w:val="255"/>
        </w:trPr>
        <w:tc>
          <w:tcPr>
            <w:tcW w:w="935" w:type="pct"/>
            <w:vMerge/>
          </w:tcPr>
          <w:p w14:paraId="1F458165" w14:textId="77777777" w:rsidR="00E77E81" w:rsidRPr="009260B2" w:rsidRDefault="00E77E81" w:rsidP="007E120F">
            <w:pPr>
              <w:numPr>
                <w:ilvl w:val="12"/>
                <w:numId w:val="0"/>
              </w:numPr>
              <w:spacing w:after="0"/>
              <w:rPr>
                <w:rFonts w:ascii="Times New Roman" w:hAnsi="Times New Roman"/>
                <w:b/>
                <w:bCs/>
                <w:sz w:val="24"/>
                <w:szCs w:val="24"/>
              </w:rPr>
            </w:pPr>
          </w:p>
        </w:tc>
        <w:tc>
          <w:tcPr>
            <w:tcW w:w="2700" w:type="pct"/>
          </w:tcPr>
          <w:p w14:paraId="4881B843" w14:textId="77777777" w:rsidR="00E77E81" w:rsidRPr="009260B2" w:rsidRDefault="00E77E81" w:rsidP="00544FEC">
            <w:pPr>
              <w:spacing w:after="0"/>
              <w:contextualSpacing/>
              <w:rPr>
                <w:rFonts w:ascii="Times New Roman" w:hAnsi="Times New Roman"/>
                <w:spacing w:val="-1"/>
                <w:sz w:val="24"/>
                <w:szCs w:val="24"/>
              </w:rPr>
            </w:pPr>
            <w:r w:rsidRPr="009260B2">
              <w:rPr>
                <w:rFonts w:ascii="Times New Roman" w:hAnsi="Times New Roman"/>
                <w:sz w:val="24"/>
                <w:szCs w:val="24"/>
              </w:rPr>
              <w:t xml:space="preserve">Практическое занятие. </w:t>
            </w:r>
            <w:r w:rsidRPr="009260B2">
              <w:rPr>
                <w:rFonts w:ascii="Times New Roman" w:hAnsi="Times New Roman"/>
                <w:spacing w:val="1"/>
                <w:sz w:val="24"/>
                <w:szCs w:val="24"/>
              </w:rPr>
              <w:t>Разучивание и выполнение упражнений с гирями</w:t>
            </w:r>
          </w:p>
        </w:tc>
        <w:tc>
          <w:tcPr>
            <w:tcW w:w="746" w:type="pct"/>
          </w:tcPr>
          <w:p w14:paraId="3386C180" w14:textId="77777777" w:rsidR="00E77E81" w:rsidRPr="009260B2" w:rsidRDefault="00B328F1" w:rsidP="007E120F">
            <w:pPr>
              <w:spacing w:after="0"/>
              <w:contextualSpacing/>
              <w:jc w:val="center"/>
              <w:rPr>
                <w:rFonts w:ascii="Times New Roman" w:hAnsi="Times New Roman"/>
                <w:sz w:val="24"/>
                <w:szCs w:val="24"/>
              </w:rPr>
            </w:pPr>
            <w:r>
              <w:rPr>
                <w:rFonts w:ascii="Times New Roman" w:hAnsi="Times New Roman"/>
                <w:sz w:val="24"/>
                <w:szCs w:val="24"/>
              </w:rPr>
              <w:t>2</w:t>
            </w:r>
          </w:p>
        </w:tc>
        <w:tc>
          <w:tcPr>
            <w:tcW w:w="619" w:type="pct"/>
            <w:vMerge/>
          </w:tcPr>
          <w:p w14:paraId="53BA1933" w14:textId="77777777" w:rsidR="00E77E81" w:rsidRPr="009260B2" w:rsidRDefault="00E77E81" w:rsidP="007E120F">
            <w:pPr>
              <w:spacing w:after="0"/>
              <w:rPr>
                <w:rFonts w:ascii="Times New Roman" w:hAnsi="Times New Roman"/>
                <w:b/>
                <w:sz w:val="24"/>
                <w:szCs w:val="24"/>
              </w:rPr>
            </w:pPr>
          </w:p>
        </w:tc>
      </w:tr>
      <w:tr w:rsidR="00E77E81" w:rsidRPr="009260B2" w14:paraId="6E68C4B8" w14:textId="77777777" w:rsidTr="0046648E">
        <w:trPr>
          <w:trHeight w:val="327"/>
        </w:trPr>
        <w:tc>
          <w:tcPr>
            <w:tcW w:w="935" w:type="pct"/>
            <w:vMerge/>
          </w:tcPr>
          <w:p w14:paraId="46E716E5" w14:textId="77777777" w:rsidR="00E77E81" w:rsidRPr="009260B2" w:rsidRDefault="00E77E81" w:rsidP="007E120F">
            <w:pPr>
              <w:numPr>
                <w:ilvl w:val="12"/>
                <w:numId w:val="0"/>
              </w:numPr>
              <w:spacing w:after="0"/>
              <w:rPr>
                <w:rFonts w:ascii="Times New Roman" w:hAnsi="Times New Roman"/>
                <w:b/>
                <w:bCs/>
                <w:sz w:val="24"/>
                <w:szCs w:val="24"/>
              </w:rPr>
            </w:pPr>
          </w:p>
        </w:tc>
        <w:tc>
          <w:tcPr>
            <w:tcW w:w="2700" w:type="pct"/>
          </w:tcPr>
          <w:p w14:paraId="2A662D74" w14:textId="77777777" w:rsidR="00E77E81" w:rsidRPr="009260B2" w:rsidRDefault="00E77E81" w:rsidP="00544FEC">
            <w:pPr>
              <w:spacing w:after="0"/>
              <w:contextualSpacing/>
              <w:rPr>
                <w:rFonts w:ascii="Times New Roman" w:hAnsi="Times New Roman"/>
                <w:b/>
                <w:bCs/>
                <w:sz w:val="24"/>
                <w:szCs w:val="24"/>
              </w:rPr>
            </w:pPr>
            <w:r w:rsidRPr="009260B2">
              <w:rPr>
                <w:rFonts w:ascii="Times New Roman" w:hAnsi="Times New Roman"/>
                <w:b/>
                <w:bCs/>
                <w:sz w:val="24"/>
                <w:szCs w:val="24"/>
              </w:rPr>
              <w:t>Самостоятельная работа обучающихся</w:t>
            </w:r>
            <w:r w:rsidRPr="009260B2">
              <w:rPr>
                <w:rFonts w:ascii="Times New Roman" w:hAnsi="Times New Roman"/>
                <w:sz w:val="24"/>
                <w:szCs w:val="24"/>
              </w:rPr>
              <w:t>*</w:t>
            </w:r>
          </w:p>
        </w:tc>
        <w:tc>
          <w:tcPr>
            <w:tcW w:w="746" w:type="pct"/>
          </w:tcPr>
          <w:p w14:paraId="2CEA81F3" w14:textId="77777777" w:rsidR="00E77E81" w:rsidRPr="009260B2" w:rsidRDefault="00E77E81" w:rsidP="007E120F">
            <w:pPr>
              <w:spacing w:after="0"/>
              <w:contextualSpacing/>
              <w:jc w:val="center"/>
              <w:rPr>
                <w:rFonts w:ascii="Times New Roman" w:hAnsi="Times New Roman"/>
                <w:sz w:val="24"/>
                <w:szCs w:val="24"/>
              </w:rPr>
            </w:pPr>
            <w:r w:rsidRPr="009260B2">
              <w:rPr>
                <w:rFonts w:ascii="Times New Roman" w:hAnsi="Times New Roman"/>
                <w:sz w:val="24"/>
                <w:szCs w:val="24"/>
              </w:rPr>
              <w:t>-</w:t>
            </w:r>
          </w:p>
        </w:tc>
        <w:tc>
          <w:tcPr>
            <w:tcW w:w="619" w:type="pct"/>
            <w:vMerge/>
          </w:tcPr>
          <w:p w14:paraId="3B8813B4" w14:textId="77777777" w:rsidR="00E77E81" w:rsidRPr="009260B2" w:rsidRDefault="00E77E81" w:rsidP="007E120F">
            <w:pPr>
              <w:spacing w:after="0"/>
              <w:rPr>
                <w:rFonts w:ascii="Times New Roman" w:hAnsi="Times New Roman"/>
                <w:b/>
                <w:sz w:val="24"/>
                <w:szCs w:val="24"/>
              </w:rPr>
            </w:pPr>
          </w:p>
        </w:tc>
      </w:tr>
      <w:tr w:rsidR="00E77E81" w:rsidRPr="009260B2" w14:paraId="3EB5803F" w14:textId="77777777" w:rsidTr="0046648E">
        <w:trPr>
          <w:trHeight w:val="252"/>
        </w:trPr>
        <w:tc>
          <w:tcPr>
            <w:tcW w:w="935" w:type="pct"/>
            <w:vMerge w:val="restart"/>
          </w:tcPr>
          <w:p w14:paraId="444FA900" w14:textId="77777777" w:rsidR="00E77E81" w:rsidRPr="009260B2" w:rsidRDefault="00E77E81" w:rsidP="007E120F">
            <w:pPr>
              <w:numPr>
                <w:ilvl w:val="12"/>
                <w:numId w:val="0"/>
              </w:numPr>
              <w:spacing w:after="0"/>
              <w:rPr>
                <w:rFonts w:ascii="Times New Roman" w:hAnsi="Times New Roman"/>
                <w:b/>
                <w:sz w:val="24"/>
                <w:szCs w:val="24"/>
              </w:rPr>
            </w:pPr>
            <w:r w:rsidRPr="009260B2">
              <w:rPr>
                <w:rFonts w:ascii="Times New Roman" w:hAnsi="Times New Roman"/>
                <w:b/>
                <w:sz w:val="24"/>
                <w:szCs w:val="24"/>
              </w:rPr>
              <w:t xml:space="preserve">Тема 5.4. </w:t>
            </w:r>
          </w:p>
          <w:p w14:paraId="3F133D0B" w14:textId="77777777" w:rsidR="00E77E81" w:rsidRPr="009260B2" w:rsidRDefault="00E77E81" w:rsidP="007E120F">
            <w:pPr>
              <w:numPr>
                <w:ilvl w:val="12"/>
                <w:numId w:val="0"/>
              </w:numPr>
              <w:spacing w:after="0"/>
              <w:rPr>
                <w:rFonts w:ascii="Times New Roman" w:hAnsi="Times New Roman"/>
                <w:b/>
                <w:sz w:val="24"/>
                <w:szCs w:val="24"/>
              </w:rPr>
            </w:pPr>
            <w:r w:rsidRPr="009260B2">
              <w:rPr>
                <w:rFonts w:ascii="Times New Roman" w:hAnsi="Times New Roman"/>
                <w:bCs/>
                <w:sz w:val="24"/>
                <w:szCs w:val="24"/>
              </w:rPr>
              <w:t xml:space="preserve">Упражнения на бревне (девушки). </w:t>
            </w:r>
            <w:r w:rsidRPr="009260B2">
              <w:rPr>
                <w:rFonts w:ascii="Times New Roman" w:hAnsi="Times New Roman"/>
                <w:sz w:val="24"/>
                <w:szCs w:val="24"/>
              </w:rPr>
              <w:t>Профессионально-прикладная физическая подготовка</w:t>
            </w:r>
          </w:p>
        </w:tc>
        <w:tc>
          <w:tcPr>
            <w:tcW w:w="2700" w:type="pct"/>
          </w:tcPr>
          <w:p w14:paraId="601992E1" w14:textId="77777777" w:rsidR="00E77E81" w:rsidRPr="009260B2" w:rsidRDefault="00E77E81" w:rsidP="00544FEC">
            <w:pPr>
              <w:spacing w:after="0"/>
              <w:contextualSpacing/>
              <w:rPr>
                <w:rFonts w:ascii="Times New Roman" w:hAnsi="Times New Roman"/>
                <w:b/>
                <w:sz w:val="24"/>
                <w:szCs w:val="24"/>
              </w:rPr>
            </w:pPr>
            <w:r w:rsidRPr="009260B2">
              <w:rPr>
                <w:rFonts w:ascii="Times New Roman" w:hAnsi="Times New Roman"/>
                <w:b/>
                <w:spacing w:val="-3"/>
                <w:sz w:val="24"/>
                <w:szCs w:val="24"/>
              </w:rPr>
              <w:t>Содержание учебного материала</w:t>
            </w:r>
          </w:p>
        </w:tc>
        <w:tc>
          <w:tcPr>
            <w:tcW w:w="746" w:type="pct"/>
          </w:tcPr>
          <w:p w14:paraId="5024B14E" w14:textId="77777777" w:rsidR="00E77E81" w:rsidRPr="009260B2" w:rsidRDefault="00E77E81" w:rsidP="007E120F">
            <w:pPr>
              <w:spacing w:after="0"/>
              <w:contextualSpacing/>
              <w:jc w:val="center"/>
              <w:rPr>
                <w:rFonts w:ascii="Times New Roman" w:hAnsi="Times New Roman"/>
                <w:b/>
                <w:sz w:val="24"/>
                <w:szCs w:val="24"/>
              </w:rPr>
            </w:pPr>
            <w:r w:rsidRPr="009260B2">
              <w:rPr>
                <w:rFonts w:ascii="Times New Roman" w:hAnsi="Times New Roman"/>
                <w:b/>
                <w:sz w:val="24"/>
                <w:szCs w:val="24"/>
              </w:rPr>
              <w:t>3</w:t>
            </w:r>
          </w:p>
        </w:tc>
        <w:tc>
          <w:tcPr>
            <w:tcW w:w="619" w:type="pct"/>
            <w:vMerge w:val="restart"/>
          </w:tcPr>
          <w:p w14:paraId="2AB2E8EF" w14:textId="77777777" w:rsidR="00E77E81" w:rsidRPr="009260B2" w:rsidRDefault="00E77E81" w:rsidP="007E120F">
            <w:pPr>
              <w:spacing w:after="0"/>
              <w:jc w:val="center"/>
              <w:rPr>
                <w:rStyle w:val="affffff7"/>
                <w:rFonts w:ascii="Times New Roman" w:hAnsi="Times New Roman" w:cs="Times New Roman"/>
                <w:sz w:val="24"/>
                <w:szCs w:val="24"/>
              </w:rPr>
            </w:pPr>
          </w:p>
          <w:p w14:paraId="2C9EEC5F" w14:textId="77777777" w:rsidR="00E77E81" w:rsidRPr="009260B2" w:rsidRDefault="00E77E81" w:rsidP="007E120F">
            <w:pPr>
              <w:spacing w:after="0"/>
              <w:jc w:val="center"/>
              <w:rPr>
                <w:rStyle w:val="affffff7"/>
                <w:rFonts w:ascii="Times New Roman" w:hAnsi="Times New Roman" w:cs="Times New Roman"/>
                <w:sz w:val="24"/>
                <w:szCs w:val="24"/>
              </w:rPr>
            </w:pPr>
          </w:p>
          <w:p w14:paraId="67DEC04A" w14:textId="77777777" w:rsidR="00E77E81" w:rsidRPr="009260B2" w:rsidRDefault="00E77E81" w:rsidP="007E120F">
            <w:pPr>
              <w:spacing w:after="0"/>
              <w:jc w:val="center"/>
              <w:rPr>
                <w:rStyle w:val="affffff7"/>
                <w:rFonts w:ascii="Times New Roman" w:hAnsi="Times New Roman" w:cs="Times New Roman"/>
                <w:sz w:val="24"/>
                <w:szCs w:val="24"/>
              </w:rPr>
            </w:pPr>
          </w:p>
          <w:p w14:paraId="6783D788" w14:textId="77777777" w:rsidR="00E77E81" w:rsidRPr="009260B2" w:rsidRDefault="00E77E81" w:rsidP="007E120F">
            <w:pPr>
              <w:spacing w:after="0"/>
              <w:jc w:val="center"/>
              <w:rPr>
                <w:rStyle w:val="affffff7"/>
                <w:rFonts w:ascii="Times New Roman" w:hAnsi="Times New Roman" w:cs="Times New Roman"/>
                <w:sz w:val="24"/>
                <w:szCs w:val="24"/>
              </w:rPr>
            </w:pPr>
            <w:r w:rsidRPr="009260B2">
              <w:rPr>
                <w:rStyle w:val="affffff7"/>
                <w:rFonts w:ascii="Times New Roman" w:hAnsi="Times New Roman" w:cs="Times New Roman"/>
                <w:sz w:val="24"/>
                <w:szCs w:val="24"/>
              </w:rPr>
              <w:t>ОК 04</w:t>
            </w:r>
          </w:p>
          <w:p w14:paraId="47F077E3" w14:textId="77777777" w:rsidR="00E77E81" w:rsidRPr="009260B2" w:rsidRDefault="00E77E81" w:rsidP="007E120F">
            <w:pPr>
              <w:spacing w:after="0"/>
              <w:jc w:val="center"/>
              <w:rPr>
                <w:rStyle w:val="affffff7"/>
                <w:rFonts w:ascii="Times New Roman" w:hAnsi="Times New Roman" w:cs="Times New Roman"/>
                <w:sz w:val="24"/>
                <w:szCs w:val="24"/>
              </w:rPr>
            </w:pPr>
            <w:r w:rsidRPr="009260B2">
              <w:rPr>
                <w:rStyle w:val="affffff7"/>
                <w:rFonts w:ascii="Times New Roman" w:hAnsi="Times New Roman" w:cs="Times New Roman"/>
                <w:sz w:val="24"/>
                <w:szCs w:val="24"/>
              </w:rPr>
              <w:t>ОК 08</w:t>
            </w:r>
          </w:p>
          <w:p w14:paraId="6F34267D" w14:textId="77777777" w:rsidR="00E77E81" w:rsidRPr="009260B2" w:rsidRDefault="00E77E81" w:rsidP="007E120F">
            <w:pPr>
              <w:spacing w:after="0"/>
              <w:jc w:val="center"/>
              <w:rPr>
                <w:rFonts w:ascii="Times New Roman" w:hAnsi="Times New Roman"/>
                <w:b/>
                <w:sz w:val="24"/>
                <w:szCs w:val="24"/>
              </w:rPr>
            </w:pPr>
          </w:p>
        </w:tc>
      </w:tr>
      <w:tr w:rsidR="00E77E81" w:rsidRPr="009260B2" w14:paraId="55878ABB" w14:textId="77777777" w:rsidTr="0046648E">
        <w:trPr>
          <w:trHeight w:val="487"/>
        </w:trPr>
        <w:tc>
          <w:tcPr>
            <w:tcW w:w="935" w:type="pct"/>
            <w:vMerge/>
          </w:tcPr>
          <w:p w14:paraId="5405CE06" w14:textId="77777777" w:rsidR="00E77E81" w:rsidRPr="009260B2" w:rsidRDefault="00E77E81" w:rsidP="007E120F">
            <w:pPr>
              <w:numPr>
                <w:ilvl w:val="12"/>
                <w:numId w:val="0"/>
              </w:numPr>
              <w:spacing w:after="0"/>
              <w:rPr>
                <w:rFonts w:ascii="Times New Roman" w:hAnsi="Times New Roman"/>
                <w:b/>
                <w:sz w:val="24"/>
                <w:szCs w:val="24"/>
              </w:rPr>
            </w:pPr>
          </w:p>
        </w:tc>
        <w:tc>
          <w:tcPr>
            <w:tcW w:w="2700" w:type="pct"/>
          </w:tcPr>
          <w:p w14:paraId="7DBD8D8C" w14:textId="77777777" w:rsidR="00E77E81" w:rsidRPr="009260B2" w:rsidRDefault="00E77E81" w:rsidP="00544FEC">
            <w:pPr>
              <w:spacing w:after="0"/>
              <w:contextualSpacing/>
              <w:rPr>
                <w:rFonts w:ascii="Times New Roman" w:hAnsi="Times New Roman"/>
                <w:b/>
                <w:spacing w:val="-3"/>
                <w:sz w:val="24"/>
                <w:szCs w:val="24"/>
              </w:rPr>
            </w:pPr>
            <w:r w:rsidRPr="009260B2">
              <w:rPr>
                <w:rFonts w:ascii="Times New Roman" w:hAnsi="Times New Roman"/>
                <w:spacing w:val="6"/>
                <w:sz w:val="24"/>
                <w:szCs w:val="24"/>
              </w:rPr>
              <w:t xml:space="preserve">Бревно: наскок, ходьба, </w:t>
            </w:r>
            <w:proofErr w:type="spellStart"/>
            <w:r w:rsidRPr="009260B2">
              <w:rPr>
                <w:rFonts w:ascii="Times New Roman" w:hAnsi="Times New Roman"/>
                <w:spacing w:val="6"/>
                <w:sz w:val="24"/>
                <w:szCs w:val="24"/>
              </w:rPr>
              <w:t>полушпагат</w:t>
            </w:r>
            <w:proofErr w:type="spellEnd"/>
            <w:r w:rsidRPr="009260B2">
              <w:rPr>
                <w:rFonts w:ascii="Times New Roman" w:hAnsi="Times New Roman"/>
                <w:spacing w:val="6"/>
                <w:sz w:val="24"/>
                <w:szCs w:val="24"/>
              </w:rPr>
              <w:t xml:space="preserve">, уголок, равновесие, повороты, </w:t>
            </w:r>
            <w:r w:rsidRPr="009260B2">
              <w:rPr>
                <w:rFonts w:ascii="Times New Roman" w:hAnsi="Times New Roman"/>
                <w:spacing w:val="-4"/>
                <w:sz w:val="24"/>
                <w:szCs w:val="24"/>
              </w:rPr>
              <w:t>соскок</w:t>
            </w:r>
          </w:p>
        </w:tc>
        <w:tc>
          <w:tcPr>
            <w:tcW w:w="746" w:type="pct"/>
          </w:tcPr>
          <w:p w14:paraId="6BEC3E1A" w14:textId="77777777" w:rsidR="00E77E81" w:rsidRPr="009260B2" w:rsidRDefault="004D6A1D" w:rsidP="007E120F">
            <w:pPr>
              <w:spacing w:after="0"/>
              <w:contextualSpacing/>
              <w:jc w:val="center"/>
              <w:rPr>
                <w:rFonts w:ascii="Times New Roman" w:hAnsi="Times New Roman"/>
                <w:sz w:val="24"/>
                <w:szCs w:val="24"/>
              </w:rPr>
            </w:pPr>
            <w:r>
              <w:rPr>
                <w:rFonts w:ascii="Times New Roman" w:hAnsi="Times New Roman"/>
                <w:sz w:val="24"/>
                <w:szCs w:val="24"/>
              </w:rPr>
              <w:t>1</w:t>
            </w:r>
          </w:p>
        </w:tc>
        <w:tc>
          <w:tcPr>
            <w:tcW w:w="619" w:type="pct"/>
            <w:vMerge/>
          </w:tcPr>
          <w:p w14:paraId="61174A3A" w14:textId="77777777" w:rsidR="00E77E81" w:rsidRPr="009260B2" w:rsidRDefault="00E77E81" w:rsidP="007E120F">
            <w:pPr>
              <w:spacing w:after="0"/>
              <w:rPr>
                <w:rFonts w:ascii="Times New Roman" w:hAnsi="Times New Roman"/>
                <w:b/>
                <w:sz w:val="24"/>
                <w:szCs w:val="24"/>
              </w:rPr>
            </w:pPr>
          </w:p>
        </w:tc>
      </w:tr>
      <w:tr w:rsidR="00E77E81" w:rsidRPr="009260B2" w14:paraId="3E10E97A" w14:textId="77777777" w:rsidTr="0046648E">
        <w:trPr>
          <w:trHeight w:val="323"/>
        </w:trPr>
        <w:tc>
          <w:tcPr>
            <w:tcW w:w="935" w:type="pct"/>
            <w:vMerge/>
          </w:tcPr>
          <w:p w14:paraId="4BE204D8" w14:textId="77777777" w:rsidR="00E77E81" w:rsidRPr="009260B2" w:rsidRDefault="00E77E81" w:rsidP="007E120F">
            <w:pPr>
              <w:numPr>
                <w:ilvl w:val="12"/>
                <w:numId w:val="0"/>
              </w:numPr>
              <w:spacing w:after="0"/>
              <w:rPr>
                <w:rFonts w:ascii="Times New Roman" w:hAnsi="Times New Roman"/>
                <w:b/>
                <w:sz w:val="24"/>
                <w:szCs w:val="24"/>
              </w:rPr>
            </w:pPr>
          </w:p>
        </w:tc>
        <w:tc>
          <w:tcPr>
            <w:tcW w:w="2700" w:type="pct"/>
          </w:tcPr>
          <w:p w14:paraId="38E0B54D" w14:textId="77777777" w:rsidR="00E77E81" w:rsidRPr="009260B2" w:rsidRDefault="00E77E81" w:rsidP="00544FEC">
            <w:pPr>
              <w:spacing w:after="0"/>
              <w:contextualSpacing/>
              <w:rPr>
                <w:rFonts w:ascii="Times New Roman" w:hAnsi="Times New Roman"/>
                <w:spacing w:val="6"/>
                <w:sz w:val="24"/>
                <w:szCs w:val="24"/>
              </w:rPr>
            </w:pPr>
            <w:r w:rsidRPr="009260B2">
              <w:rPr>
                <w:rFonts w:ascii="Times New Roman" w:hAnsi="Times New Roman"/>
                <w:b/>
                <w:sz w:val="24"/>
                <w:szCs w:val="24"/>
              </w:rPr>
              <w:t>В том числе практических занятий</w:t>
            </w:r>
          </w:p>
        </w:tc>
        <w:tc>
          <w:tcPr>
            <w:tcW w:w="746" w:type="pct"/>
          </w:tcPr>
          <w:p w14:paraId="1F9814DB" w14:textId="77777777" w:rsidR="00E77E81" w:rsidRPr="009260B2" w:rsidRDefault="00B328F1" w:rsidP="007E120F">
            <w:pPr>
              <w:spacing w:after="0"/>
              <w:contextualSpacing/>
              <w:jc w:val="center"/>
              <w:rPr>
                <w:rFonts w:ascii="Times New Roman" w:hAnsi="Times New Roman"/>
                <w:b/>
                <w:bCs/>
                <w:sz w:val="24"/>
                <w:szCs w:val="24"/>
              </w:rPr>
            </w:pPr>
            <w:r>
              <w:rPr>
                <w:rFonts w:ascii="Times New Roman" w:hAnsi="Times New Roman"/>
                <w:b/>
                <w:bCs/>
                <w:sz w:val="24"/>
                <w:szCs w:val="24"/>
              </w:rPr>
              <w:t>2</w:t>
            </w:r>
          </w:p>
        </w:tc>
        <w:tc>
          <w:tcPr>
            <w:tcW w:w="619" w:type="pct"/>
            <w:vMerge/>
          </w:tcPr>
          <w:p w14:paraId="2864CCC8" w14:textId="77777777" w:rsidR="00E77E81" w:rsidRPr="009260B2" w:rsidRDefault="00E77E81" w:rsidP="007E120F">
            <w:pPr>
              <w:spacing w:after="0"/>
              <w:rPr>
                <w:rFonts w:ascii="Times New Roman" w:hAnsi="Times New Roman"/>
                <w:b/>
                <w:sz w:val="24"/>
                <w:szCs w:val="24"/>
              </w:rPr>
            </w:pPr>
          </w:p>
        </w:tc>
      </w:tr>
      <w:tr w:rsidR="00E77E81" w:rsidRPr="009260B2" w14:paraId="28BC81D9" w14:textId="77777777" w:rsidTr="0046648E">
        <w:trPr>
          <w:trHeight w:val="367"/>
        </w:trPr>
        <w:tc>
          <w:tcPr>
            <w:tcW w:w="935" w:type="pct"/>
            <w:vMerge/>
          </w:tcPr>
          <w:p w14:paraId="29D9B87A" w14:textId="77777777" w:rsidR="00E77E81" w:rsidRPr="009260B2" w:rsidRDefault="00E77E81" w:rsidP="007E120F">
            <w:pPr>
              <w:numPr>
                <w:ilvl w:val="12"/>
                <w:numId w:val="0"/>
              </w:numPr>
              <w:spacing w:after="0"/>
              <w:rPr>
                <w:rFonts w:ascii="Times New Roman" w:hAnsi="Times New Roman"/>
                <w:b/>
                <w:sz w:val="24"/>
                <w:szCs w:val="24"/>
              </w:rPr>
            </w:pPr>
          </w:p>
        </w:tc>
        <w:tc>
          <w:tcPr>
            <w:tcW w:w="2700" w:type="pct"/>
          </w:tcPr>
          <w:p w14:paraId="2086DAEB" w14:textId="77777777" w:rsidR="00E77E81" w:rsidRPr="009260B2" w:rsidRDefault="00E77E81" w:rsidP="00544FEC">
            <w:pPr>
              <w:spacing w:after="0"/>
              <w:contextualSpacing/>
              <w:rPr>
                <w:rFonts w:ascii="Times New Roman" w:hAnsi="Times New Roman"/>
                <w:spacing w:val="6"/>
                <w:sz w:val="24"/>
                <w:szCs w:val="24"/>
              </w:rPr>
            </w:pPr>
            <w:r w:rsidRPr="009260B2">
              <w:rPr>
                <w:rFonts w:ascii="Times New Roman" w:hAnsi="Times New Roman"/>
                <w:sz w:val="24"/>
                <w:szCs w:val="24"/>
              </w:rPr>
              <w:t xml:space="preserve">Практическое занятие. </w:t>
            </w:r>
            <w:r w:rsidRPr="009260B2">
              <w:rPr>
                <w:rFonts w:ascii="Times New Roman" w:hAnsi="Times New Roman"/>
                <w:spacing w:val="-4"/>
                <w:sz w:val="24"/>
                <w:szCs w:val="24"/>
              </w:rPr>
              <w:t>Разучивание и выполнение связок на снаряде, комплексы упражнений, ритмическая гимнастика (по курсам)</w:t>
            </w:r>
          </w:p>
        </w:tc>
        <w:tc>
          <w:tcPr>
            <w:tcW w:w="746" w:type="pct"/>
          </w:tcPr>
          <w:p w14:paraId="70891E7E" w14:textId="77777777" w:rsidR="00E77E81" w:rsidRPr="009260B2" w:rsidRDefault="00B328F1" w:rsidP="007E120F">
            <w:pPr>
              <w:spacing w:after="0"/>
              <w:contextualSpacing/>
              <w:jc w:val="center"/>
              <w:rPr>
                <w:rFonts w:ascii="Times New Roman" w:hAnsi="Times New Roman"/>
                <w:sz w:val="24"/>
                <w:szCs w:val="24"/>
              </w:rPr>
            </w:pPr>
            <w:r>
              <w:rPr>
                <w:rFonts w:ascii="Times New Roman" w:hAnsi="Times New Roman"/>
                <w:sz w:val="24"/>
                <w:szCs w:val="24"/>
              </w:rPr>
              <w:t>2</w:t>
            </w:r>
          </w:p>
        </w:tc>
        <w:tc>
          <w:tcPr>
            <w:tcW w:w="619" w:type="pct"/>
            <w:vMerge/>
          </w:tcPr>
          <w:p w14:paraId="5763BFA8" w14:textId="77777777" w:rsidR="00E77E81" w:rsidRPr="009260B2" w:rsidRDefault="00E77E81" w:rsidP="007E120F">
            <w:pPr>
              <w:spacing w:after="0"/>
              <w:rPr>
                <w:rFonts w:ascii="Times New Roman" w:hAnsi="Times New Roman"/>
                <w:b/>
                <w:sz w:val="24"/>
                <w:szCs w:val="24"/>
              </w:rPr>
            </w:pPr>
          </w:p>
        </w:tc>
      </w:tr>
      <w:tr w:rsidR="00E77E81" w:rsidRPr="009260B2" w14:paraId="05EF5E85" w14:textId="77777777" w:rsidTr="0046648E">
        <w:trPr>
          <w:trHeight w:val="367"/>
        </w:trPr>
        <w:tc>
          <w:tcPr>
            <w:tcW w:w="935" w:type="pct"/>
            <w:vMerge/>
          </w:tcPr>
          <w:p w14:paraId="62CE384C" w14:textId="77777777" w:rsidR="00E77E81" w:rsidRPr="009260B2" w:rsidRDefault="00E77E81" w:rsidP="007E120F">
            <w:pPr>
              <w:numPr>
                <w:ilvl w:val="12"/>
                <w:numId w:val="0"/>
              </w:numPr>
              <w:spacing w:after="0"/>
              <w:rPr>
                <w:rFonts w:ascii="Times New Roman" w:hAnsi="Times New Roman"/>
                <w:b/>
                <w:sz w:val="24"/>
                <w:szCs w:val="24"/>
              </w:rPr>
            </w:pPr>
          </w:p>
        </w:tc>
        <w:tc>
          <w:tcPr>
            <w:tcW w:w="2700" w:type="pct"/>
          </w:tcPr>
          <w:p w14:paraId="1C52ACFA" w14:textId="77777777" w:rsidR="00E77E81" w:rsidRPr="009260B2" w:rsidRDefault="00E77E81" w:rsidP="00544FEC">
            <w:pPr>
              <w:spacing w:after="0"/>
              <w:contextualSpacing/>
              <w:rPr>
                <w:rFonts w:ascii="Times New Roman" w:hAnsi="Times New Roman"/>
                <w:b/>
                <w:bCs/>
                <w:sz w:val="24"/>
                <w:szCs w:val="24"/>
              </w:rPr>
            </w:pPr>
            <w:r w:rsidRPr="009260B2">
              <w:rPr>
                <w:rFonts w:ascii="Times New Roman" w:hAnsi="Times New Roman"/>
                <w:b/>
                <w:bCs/>
                <w:sz w:val="24"/>
                <w:szCs w:val="24"/>
              </w:rPr>
              <w:t>Самостоятельная работа обучающихся</w:t>
            </w:r>
            <w:r w:rsidRPr="009260B2">
              <w:rPr>
                <w:rFonts w:ascii="Times New Roman" w:hAnsi="Times New Roman"/>
                <w:sz w:val="24"/>
                <w:szCs w:val="24"/>
              </w:rPr>
              <w:t>*</w:t>
            </w:r>
          </w:p>
        </w:tc>
        <w:tc>
          <w:tcPr>
            <w:tcW w:w="746" w:type="pct"/>
          </w:tcPr>
          <w:p w14:paraId="2AC2C5D8" w14:textId="77777777" w:rsidR="00E77E81" w:rsidRPr="009260B2" w:rsidRDefault="00E77E81" w:rsidP="007E120F">
            <w:pPr>
              <w:spacing w:after="0"/>
              <w:contextualSpacing/>
              <w:jc w:val="center"/>
              <w:rPr>
                <w:rFonts w:ascii="Times New Roman" w:hAnsi="Times New Roman"/>
                <w:sz w:val="24"/>
                <w:szCs w:val="24"/>
              </w:rPr>
            </w:pPr>
            <w:r w:rsidRPr="009260B2">
              <w:rPr>
                <w:rFonts w:ascii="Times New Roman" w:hAnsi="Times New Roman"/>
                <w:sz w:val="24"/>
                <w:szCs w:val="24"/>
              </w:rPr>
              <w:t>-</w:t>
            </w:r>
          </w:p>
        </w:tc>
        <w:tc>
          <w:tcPr>
            <w:tcW w:w="619" w:type="pct"/>
            <w:vMerge/>
          </w:tcPr>
          <w:p w14:paraId="0D2CACD7" w14:textId="77777777" w:rsidR="00E77E81" w:rsidRPr="009260B2" w:rsidRDefault="00E77E81" w:rsidP="007E120F">
            <w:pPr>
              <w:spacing w:after="0"/>
              <w:rPr>
                <w:rFonts w:ascii="Times New Roman" w:hAnsi="Times New Roman"/>
                <w:b/>
                <w:sz w:val="24"/>
                <w:szCs w:val="24"/>
              </w:rPr>
            </w:pPr>
          </w:p>
        </w:tc>
      </w:tr>
      <w:tr w:rsidR="00E77E81" w:rsidRPr="009260B2" w14:paraId="01AF93F8" w14:textId="77777777" w:rsidTr="0046648E">
        <w:trPr>
          <w:trHeight w:val="302"/>
        </w:trPr>
        <w:tc>
          <w:tcPr>
            <w:tcW w:w="935" w:type="pct"/>
            <w:vMerge w:val="restart"/>
          </w:tcPr>
          <w:p w14:paraId="4B09C073" w14:textId="77777777" w:rsidR="00E77E81" w:rsidRPr="009260B2" w:rsidRDefault="00E77E81" w:rsidP="007E120F">
            <w:pPr>
              <w:numPr>
                <w:ilvl w:val="12"/>
                <w:numId w:val="0"/>
              </w:numPr>
              <w:spacing w:after="0"/>
              <w:rPr>
                <w:rFonts w:ascii="Times New Roman" w:hAnsi="Times New Roman"/>
                <w:sz w:val="24"/>
                <w:szCs w:val="24"/>
              </w:rPr>
            </w:pPr>
            <w:r w:rsidRPr="009260B2">
              <w:rPr>
                <w:rFonts w:ascii="Times New Roman" w:hAnsi="Times New Roman"/>
                <w:b/>
                <w:bCs/>
                <w:sz w:val="24"/>
                <w:szCs w:val="24"/>
              </w:rPr>
              <w:t>Тема 5.5.</w:t>
            </w:r>
            <w:r w:rsidRPr="009260B2">
              <w:rPr>
                <w:rFonts w:ascii="Times New Roman" w:hAnsi="Times New Roman"/>
                <w:sz w:val="24"/>
                <w:szCs w:val="24"/>
              </w:rPr>
              <w:t xml:space="preserve">  </w:t>
            </w:r>
          </w:p>
          <w:p w14:paraId="5028D517" w14:textId="77777777" w:rsidR="00E77E81" w:rsidRPr="009260B2" w:rsidRDefault="00E77E81" w:rsidP="007E120F">
            <w:pPr>
              <w:numPr>
                <w:ilvl w:val="12"/>
                <w:numId w:val="0"/>
              </w:numPr>
              <w:spacing w:after="0"/>
              <w:rPr>
                <w:rFonts w:ascii="Times New Roman" w:hAnsi="Times New Roman"/>
                <w:bCs/>
                <w:sz w:val="24"/>
                <w:szCs w:val="24"/>
              </w:rPr>
            </w:pPr>
            <w:r w:rsidRPr="009260B2">
              <w:rPr>
                <w:rFonts w:ascii="Times New Roman" w:hAnsi="Times New Roman"/>
                <w:bCs/>
                <w:sz w:val="24"/>
                <w:szCs w:val="24"/>
              </w:rPr>
              <w:lastRenderedPageBreak/>
              <w:t>Составление комплекса общеразвивающих упражнений и проведение их обучающимися</w:t>
            </w:r>
          </w:p>
          <w:p w14:paraId="4983C0FA" w14:textId="77777777" w:rsidR="00E77E81" w:rsidRPr="009260B2" w:rsidRDefault="00E77E81" w:rsidP="007E120F">
            <w:pPr>
              <w:spacing w:after="0"/>
              <w:rPr>
                <w:rFonts w:ascii="Times New Roman" w:hAnsi="Times New Roman"/>
                <w:b/>
                <w:sz w:val="24"/>
                <w:szCs w:val="24"/>
              </w:rPr>
            </w:pPr>
          </w:p>
        </w:tc>
        <w:tc>
          <w:tcPr>
            <w:tcW w:w="2700" w:type="pct"/>
          </w:tcPr>
          <w:p w14:paraId="5E8F06B1" w14:textId="77777777" w:rsidR="00E77E81" w:rsidRPr="009260B2" w:rsidRDefault="00E77E81" w:rsidP="00544FEC">
            <w:pPr>
              <w:spacing w:after="0"/>
              <w:contextualSpacing/>
              <w:rPr>
                <w:rFonts w:ascii="Times New Roman" w:hAnsi="Times New Roman"/>
                <w:b/>
                <w:spacing w:val="-3"/>
                <w:sz w:val="24"/>
                <w:szCs w:val="24"/>
              </w:rPr>
            </w:pPr>
            <w:r w:rsidRPr="009260B2">
              <w:rPr>
                <w:rFonts w:ascii="Times New Roman" w:hAnsi="Times New Roman"/>
                <w:b/>
                <w:spacing w:val="-3"/>
                <w:sz w:val="24"/>
                <w:szCs w:val="24"/>
              </w:rPr>
              <w:lastRenderedPageBreak/>
              <w:t>Содержание учебного материала</w:t>
            </w:r>
          </w:p>
        </w:tc>
        <w:tc>
          <w:tcPr>
            <w:tcW w:w="746" w:type="pct"/>
          </w:tcPr>
          <w:p w14:paraId="3000A645" w14:textId="77777777" w:rsidR="00E77E81" w:rsidRPr="009260B2" w:rsidRDefault="00E77E81" w:rsidP="007E120F">
            <w:pPr>
              <w:spacing w:after="0"/>
              <w:contextualSpacing/>
              <w:jc w:val="center"/>
              <w:rPr>
                <w:rFonts w:ascii="Times New Roman" w:hAnsi="Times New Roman"/>
                <w:b/>
                <w:sz w:val="24"/>
                <w:szCs w:val="24"/>
              </w:rPr>
            </w:pPr>
            <w:r w:rsidRPr="009260B2">
              <w:rPr>
                <w:rFonts w:ascii="Times New Roman" w:hAnsi="Times New Roman"/>
                <w:b/>
                <w:sz w:val="24"/>
                <w:szCs w:val="24"/>
              </w:rPr>
              <w:t>6</w:t>
            </w:r>
          </w:p>
        </w:tc>
        <w:tc>
          <w:tcPr>
            <w:tcW w:w="619" w:type="pct"/>
            <w:vMerge w:val="restart"/>
          </w:tcPr>
          <w:p w14:paraId="23F7631C" w14:textId="77777777" w:rsidR="00E77E81" w:rsidRPr="009260B2" w:rsidRDefault="00E77E81" w:rsidP="007E120F">
            <w:pPr>
              <w:spacing w:after="0"/>
              <w:jc w:val="center"/>
              <w:rPr>
                <w:rStyle w:val="affffff7"/>
                <w:rFonts w:ascii="Times New Roman" w:hAnsi="Times New Roman" w:cs="Times New Roman"/>
                <w:sz w:val="24"/>
                <w:szCs w:val="24"/>
              </w:rPr>
            </w:pPr>
          </w:p>
          <w:p w14:paraId="64A1EBEE" w14:textId="77777777" w:rsidR="00E77E81" w:rsidRPr="009260B2" w:rsidRDefault="00E77E81" w:rsidP="007E120F">
            <w:pPr>
              <w:spacing w:after="0"/>
              <w:jc w:val="center"/>
              <w:rPr>
                <w:rStyle w:val="affffff7"/>
                <w:rFonts w:ascii="Times New Roman" w:hAnsi="Times New Roman" w:cs="Times New Roman"/>
                <w:sz w:val="24"/>
                <w:szCs w:val="24"/>
              </w:rPr>
            </w:pPr>
          </w:p>
          <w:p w14:paraId="32E50398" w14:textId="77777777" w:rsidR="00E77E81" w:rsidRPr="009260B2" w:rsidRDefault="00E77E81" w:rsidP="007E120F">
            <w:pPr>
              <w:spacing w:after="0"/>
              <w:jc w:val="center"/>
              <w:rPr>
                <w:rStyle w:val="affffff7"/>
                <w:rFonts w:ascii="Times New Roman" w:hAnsi="Times New Roman" w:cs="Times New Roman"/>
                <w:sz w:val="24"/>
                <w:szCs w:val="24"/>
              </w:rPr>
            </w:pPr>
          </w:p>
          <w:p w14:paraId="16C7BAE8" w14:textId="77777777" w:rsidR="00E77E81" w:rsidRPr="009260B2" w:rsidRDefault="00E77E81" w:rsidP="007E120F">
            <w:pPr>
              <w:spacing w:after="0"/>
              <w:jc w:val="center"/>
              <w:rPr>
                <w:rStyle w:val="affffff7"/>
                <w:rFonts w:ascii="Times New Roman" w:hAnsi="Times New Roman" w:cs="Times New Roman"/>
                <w:sz w:val="24"/>
                <w:szCs w:val="24"/>
              </w:rPr>
            </w:pPr>
          </w:p>
          <w:p w14:paraId="075A2436" w14:textId="77777777" w:rsidR="00E77E81" w:rsidRPr="009260B2" w:rsidRDefault="00E77E81" w:rsidP="007E120F">
            <w:pPr>
              <w:spacing w:after="0"/>
              <w:jc w:val="center"/>
              <w:rPr>
                <w:rStyle w:val="affffff7"/>
                <w:rFonts w:ascii="Times New Roman" w:hAnsi="Times New Roman" w:cs="Times New Roman"/>
                <w:sz w:val="24"/>
                <w:szCs w:val="24"/>
              </w:rPr>
            </w:pPr>
            <w:r w:rsidRPr="009260B2">
              <w:rPr>
                <w:rStyle w:val="affffff7"/>
                <w:rFonts w:ascii="Times New Roman" w:hAnsi="Times New Roman" w:cs="Times New Roman"/>
                <w:sz w:val="24"/>
                <w:szCs w:val="24"/>
              </w:rPr>
              <w:t>ОК 04</w:t>
            </w:r>
          </w:p>
          <w:p w14:paraId="282BDB80" w14:textId="77777777" w:rsidR="00E77E81" w:rsidRPr="009260B2" w:rsidRDefault="00E77E81" w:rsidP="007E120F">
            <w:pPr>
              <w:spacing w:after="0"/>
              <w:jc w:val="center"/>
              <w:rPr>
                <w:rStyle w:val="affffff7"/>
                <w:rFonts w:ascii="Times New Roman" w:hAnsi="Times New Roman" w:cs="Times New Roman"/>
                <w:sz w:val="24"/>
                <w:szCs w:val="24"/>
              </w:rPr>
            </w:pPr>
            <w:r w:rsidRPr="009260B2">
              <w:rPr>
                <w:rStyle w:val="affffff7"/>
                <w:rFonts w:ascii="Times New Roman" w:hAnsi="Times New Roman" w:cs="Times New Roman"/>
                <w:sz w:val="24"/>
                <w:szCs w:val="24"/>
              </w:rPr>
              <w:t>ОК 08</w:t>
            </w:r>
          </w:p>
          <w:p w14:paraId="35907399" w14:textId="77777777" w:rsidR="00E77E81" w:rsidRPr="009260B2" w:rsidRDefault="00E77E81" w:rsidP="007E120F">
            <w:pPr>
              <w:spacing w:after="0"/>
              <w:jc w:val="center"/>
              <w:rPr>
                <w:rFonts w:ascii="Times New Roman" w:hAnsi="Times New Roman"/>
                <w:b/>
                <w:sz w:val="24"/>
                <w:szCs w:val="24"/>
              </w:rPr>
            </w:pPr>
          </w:p>
        </w:tc>
      </w:tr>
      <w:tr w:rsidR="00E77E81" w:rsidRPr="009260B2" w14:paraId="3EE27280" w14:textId="77777777" w:rsidTr="0046648E">
        <w:trPr>
          <w:trHeight w:val="1158"/>
        </w:trPr>
        <w:tc>
          <w:tcPr>
            <w:tcW w:w="935" w:type="pct"/>
            <w:vMerge/>
          </w:tcPr>
          <w:p w14:paraId="47CC4D56" w14:textId="77777777" w:rsidR="00E77E81" w:rsidRPr="009260B2" w:rsidRDefault="00E77E81" w:rsidP="007E120F">
            <w:pPr>
              <w:numPr>
                <w:ilvl w:val="12"/>
                <w:numId w:val="0"/>
              </w:numPr>
              <w:spacing w:after="0"/>
              <w:rPr>
                <w:rFonts w:ascii="Times New Roman" w:hAnsi="Times New Roman"/>
                <w:b/>
                <w:bCs/>
                <w:sz w:val="24"/>
                <w:szCs w:val="24"/>
              </w:rPr>
            </w:pPr>
          </w:p>
        </w:tc>
        <w:tc>
          <w:tcPr>
            <w:tcW w:w="2700" w:type="pct"/>
          </w:tcPr>
          <w:p w14:paraId="03BFB796" w14:textId="77777777" w:rsidR="00E77E81" w:rsidRPr="009260B2" w:rsidRDefault="00E77E81" w:rsidP="00544FEC">
            <w:pPr>
              <w:spacing w:after="0"/>
              <w:contextualSpacing/>
              <w:rPr>
                <w:rFonts w:ascii="Times New Roman" w:hAnsi="Times New Roman"/>
                <w:b/>
                <w:spacing w:val="-3"/>
                <w:sz w:val="24"/>
                <w:szCs w:val="24"/>
              </w:rPr>
            </w:pPr>
            <w:r w:rsidRPr="009260B2">
              <w:rPr>
                <w:rFonts w:ascii="Times New Roman" w:hAnsi="Times New Roman"/>
                <w:spacing w:val="-1"/>
                <w:sz w:val="24"/>
                <w:szCs w:val="24"/>
              </w:rPr>
              <w:t>Требования к составлению комплекса общеразвивающих упражнений (ОРУ), терминология; составление комплексов ОРУ без предметов, с предметами (мячи, палки, скакалки и др.)</w:t>
            </w:r>
            <w:r w:rsidRPr="009260B2">
              <w:rPr>
                <w:rFonts w:ascii="Times New Roman" w:hAnsi="Times New Roman"/>
                <w:sz w:val="24"/>
                <w:szCs w:val="24"/>
              </w:rPr>
              <w:t>. Направленность ОРУ;</w:t>
            </w:r>
            <w:r w:rsidRPr="009260B2">
              <w:rPr>
                <w:rFonts w:ascii="Times New Roman" w:hAnsi="Times New Roman"/>
                <w:spacing w:val="-1"/>
                <w:sz w:val="24"/>
                <w:szCs w:val="24"/>
              </w:rPr>
              <w:t xml:space="preserve"> основные положения рук, ног, терминологию. </w:t>
            </w:r>
            <w:r w:rsidRPr="009260B2">
              <w:rPr>
                <w:rFonts w:ascii="Times New Roman" w:hAnsi="Times New Roman"/>
                <w:spacing w:val="1"/>
                <w:sz w:val="24"/>
                <w:szCs w:val="24"/>
              </w:rPr>
              <w:t>Комплекс ОРУ</w:t>
            </w:r>
          </w:p>
        </w:tc>
        <w:tc>
          <w:tcPr>
            <w:tcW w:w="746" w:type="pct"/>
          </w:tcPr>
          <w:p w14:paraId="6CF2A9B7" w14:textId="77777777" w:rsidR="00E77E81" w:rsidRPr="009260B2" w:rsidRDefault="00E77E81" w:rsidP="007E120F">
            <w:pPr>
              <w:spacing w:after="0"/>
              <w:contextualSpacing/>
              <w:jc w:val="center"/>
              <w:rPr>
                <w:rFonts w:ascii="Times New Roman" w:hAnsi="Times New Roman"/>
                <w:sz w:val="24"/>
                <w:szCs w:val="24"/>
              </w:rPr>
            </w:pPr>
            <w:r w:rsidRPr="009260B2">
              <w:rPr>
                <w:rFonts w:ascii="Times New Roman" w:hAnsi="Times New Roman"/>
                <w:sz w:val="24"/>
                <w:szCs w:val="24"/>
              </w:rPr>
              <w:t>2</w:t>
            </w:r>
          </w:p>
        </w:tc>
        <w:tc>
          <w:tcPr>
            <w:tcW w:w="619" w:type="pct"/>
            <w:vMerge/>
          </w:tcPr>
          <w:p w14:paraId="3465C279" w14:textId="77777777" w:rsidR="00E77E81" w:rsidRPr="009260B2" w:rsidRDefault="00E77E81" w:rsidP="007E120F">
            <w:pPr>
              <w:spacing w:after="0"/>
              <w:rPr>
                <w:rFonts w:ascii="Times New Roman" w:hAnsi="Times New Roman"/>
                <w:b/>
                <w:sz w:val="24"/>
                <w:szCs w:val="24"/>
              </w:rPr>
            </w:pPr>
          </w:p>
        </w:tc>
      </w:tr>
      <w:tr w:rsidR="00E77E81" w:rsidRPr="009260B2" w14:paraId="4E9952FB" w14:textId="77777777" w:rsidTr="0046648E">
        <w:trPr>
          <w:trHeight w:val="237"/>
        </w:trPr>
        <w:tc>
          <w:tcPr>
            <w:tcW w:w="935" w:type="pct"/>
            <w:vMerge/>
          </w:tcPr>
          <w:p w14:paraId="104F6A7A" w14:textId="77777777" w:rsidR="00E77E81" w:rsidRPr="009260B2" w:rsidRDefault="00E77E81" w:rsidP="007E120F">
            <w:pPr>
              <w:numPr>
                <w:ilvl w:val="12"/>
                <w:numId w:val="0"/>
              </w:numPr>
              <w:spacing w:after="0"/>
              <w:rPr>
                <w:rFonts w:ascii="Times New Roman" w:hAnsi="Times New Roman"/>
                <w:b/>
                <w:bCs/>
                <w:sz w:val="24"/>
                <w:szCs w:val="24"/>
              </w:rPr>
            </w:pPr>
          </w:p>
        </w:tc>
        <w:tc>
          <w:tcPr>
            <w:tcW w:w="2700" w:type="pct"/>
          </w:tcPr>
          <w:p w14:paraId="51B472DB" w14:textId="77777777" w:rsidR="00E77E81" w:rsidRPr="009260B2" w:rsidRDefault="00E77E81" w:rsidP="00544FEC">
            <w:pPr>
              <w:spacing w:after="0"/>
              <w:contextualSpacing/>
              <w:rPr>
                <w:rFonts w:ascii="Times New Roman" w:hAnsi="Times New Roman"/>
                <w:b/>
                <w:spacing w:val="-3"/>
                <w:sz w:val="24"/>
                <w:szCs w:val="24"/>
              </w:rPr>
            </w:pPr>
            <w:r w:rsidRPr="009260B2">
              <w:rPr>
                <w:rFonts w:ascii="Times New Roman" w:hAnsi="Times New Roman"/>
                <w:b/>
                <w:sz w:val="24"/>
                <w:szCs w:val="24"/>
              </w:rPr>
              <w:t>В том числе практических занятий</w:t>
            </w:r>
          </w:p>
        </w:tc>
        <w:tc>
          <w:tcPr>
            <w:tcW w:w="746" w:type="pct"/>
          </w:tcPr>
          <w:p w14:paraId="12A71FAA" w14:textId="77777777" w:rsidR="00E77E81" w:rsidRPr="009260B2" w:rsidRDefault="00E77E81" w:rsidP="007E120F">
            <w:pPr>
              <w:spacing w:after="0"/>
              <w:contextualSpacing/>
              <w:jc w:val="center"/>
              <w:rPr>
                <w:rFonts w:ascii="Times New Roman" w:hAnsi="Times New Roman"/>
                <w:b/>
                <w:bCs/>
                <w:sz w:val="24"/>
                <w:szCs w:val="24"/>
              </w:rPr>
            </w:pPr>
            <w:r w:rsidRPr="009260B2">
              <w:rPr>
                <w:rFonts w:ascii="Times New Roman" w:hAnsi="Times New Roman"/>
                <w:b/>
                <w:bCs/>
                <w:sz w:val="24"/>
                <w:szCs w:val="24"/>
              </w:rPr>
              <w:t>4</w:t>
            </w:r>
          </w:p>
        </w:tc>
        <w:tc>
          <w:tcPr>
            <w:tcW w:w="619" w:type="pct"/>
            <w:vMerge/>
          </w:tcPr>
          <w:p w14:paraId="30768A03" w14:textId="77777777" w:rsidR="00E77E81" w:rsidRPr="009260B2" w:rsidRDefault="00E77E81" w:rsidP="007E120F">
            <w:pPr>
              <w:spacing w:after="0"/>
              <w:rPr>
                <w:rFonts w:ascii="Times New Roman" w:hAnsi="Times New Roman"/>
                <w:b/>
                <w:sz w:val="24"/>
                <w:szCs w:val="24"/>
              </w:rPr>
            </w:pPr>
          </w:p>
        </w:tc>
      </w:tr>
      <w:tr w:rsidR="00E77E81" w:rsidRPr="009260B2" w14:paraId="25A2F33D" w14:textId="77777777" w:rsidTr="0046648E">
        <w:trPr>
          <w:trHeight w:val="258"/>
        </w:trPr>
        <w:tc>
          <w:tcPr>
            <w:tcW w:w="935" w:type="pct"/>
            <w:vMerge/>
          </w:tcPr>
          <w:p w14:paraId="6B11425E" w14:textId="77777777" w:rsidR="00E77E81" w:rsidRPr="009260B2" w:rsidRDefault="00E77E81" w:rsidP="007E120F">
            <w:pPr>
              <w:numPr>
                <w:ilvl w:val="12"/>
                <w:numId w:val="0"/>
              </w:numPr>
              <w:spacing w:after="0"/>
              <w:rPr>
                <w:rFonts w:ascii="Times New Roman" w:hAnsi="Times New Roman"/>
                <w:b/>
                <w:bCs/>
                <w:sz w:val="24"/>
                <w:szCs w:val="24"/>
              </w:rPr>
            </w:pPr>
          </w:p>
        </w:tc>
        <w:tc>
          <w:tcPr>
            <w:tcW w:w="2700" w:type="pct"/>
          </w:tcPr>
          <w:p w14:paraId="102C1287" w14:textId="77777777" w:rsidR="00E77E81" w:rsidRPr="009260B2" w:rsidRDefault="00E77E81" w:rsidP="00544FEC">
            <w:pPr>
              <w:spacing w:after="0"/>
              <w:contextualSpacing/>
              <w:rPr>
                <w:rFonts w:ascii="Times New Roman" w:hAnsi="Times New Roman"/>
                <w:b/>
                <w:spacing w:val="-3"/>
                <w:sz w:val="24"/>
                <w:szCs w:val="24"/>
              </w:rPr>
            </w:pPr>
            <w:r w:rsidRPr="009260B2">
              <w:rPr>
                <w:rFonts w:ascii="Times New Roman" w:hAnsi="Times New Roman"/>
                <w:sz w:val="24"/>
                <w:szCs w:val="24"/>
              </w:rPr>
              <w:t>Практическое занятие. Выполнение комплекса ОРУ</w:t>
            </w:r>
          </w:p>
        </w:tc>
        <w:tc>
          <w:tcPr>
            <w:tcW w:w="746" w:type="pct"/>
          </w:tcPr>
          <w:p w14:paraId="05CF7A9F" w14:textId="77777777" w:rsidR="00E77E81" w:rsidRPr="009260B2" w:rsidRDefault="00E77E81" w:rsidP="007E120F">
            <w:pPr>
              <w:spacing w:after="0"/>
              <w:contextualSpacing/>
              <w:jc w:val="center"/>
              <w:rPr>
                <w:rFonts w:ascii="Times New Roman" w:hAnsi="Times New Roman"/>
                <w:sz w:val="24"/>
                <w:szCs w:val="24"/>
              </w:rPr>
            </w:pPr>
            <w:r w:rsidRPr="009260B2">
              <w:rPr>
                <w:rFonts w:ascii="Times New Roman" w:hAnsi="Times New Roman"/>
                <w:sz w:val="24"/>
                <w:szCs w:val="24"/>
              </w:rPr>
              <w:t>1</w:t>
            </w:r>
          </w:p>
        </w:tc>
        <w:tc>
          <w:tcPr>
            <w:tcW w:w="619" w:type="pct"/>
            <w:vMerge/>
          </w:tcPr>
          <w:p w14:paraId="039FD45F" w14:textId="77777777" w:rsidR="00E77E81" w:rsidRPr="009260B2" w:rsidRDefault="00E77E81" w:rsidP="007E120F">
            <w:pPr>
              <w:spacing w:after="0"/>
              <w:rPr>
                <w:rFonts w:ascii="Times New Roman" w:hAnsi="Times New Roman"/>
                <w:b/>
                <w:sz w:val="24"/>
                <w:szCs w:val="24"/>
              </w:rPr>
            </w:pPr>
          </w:p>
        </w:tc>
      </w:tr>
      <w:tr w:rsidR="00E77E81" w:rsidRPr="009260B2" w14:paraId="0DA36F0F" w14:textId="77777777" w:rsidTr="0046648E">
        <w:trPr>
          <w:trHeight w:val="301"/>
        </w:trPr>
        <w:tc>
          <w:tcPr>
            <w:tcW w:w="935" w:type="pct"/>
            <w:vMerge/>
          </w:tcPr>
          <w:p w14:paraId="775A43DF" w14:textId="77777777" w:rsidR="00E77E81" w:rsidRPr="009260B2" w:rsidRDefault="00E77E81" w:rsidP="007E120F">
            <w:pPr>
              <w:numPr>
                <w:ilvl w:val="12"/>
                <w:numId w:val="0"/>
              </w:numPr>
              <w:spacing w:after="0"/>
              <w:rPr>
                <w:rFonts w:ascii="Times New Roman" w:hAnsi="Times New Roman"/>
                <w:b/>
                <w:bCs/>
                <w:sz w:val="24"/>
                <w:szCs w:val="24"/>
              </w:rPr>
            </w:pPr>
          </w:p>
        </w:tc>
        <w:tc>
          <w:tcPr>
            <w:tcW w:w="2700" w:type="pct"/>
          </w:tcPr>
          <w:p w14:paraId="5CEAC49C" w14:textId="77777777" w:rsidR="00E77E81" w:rsidRPr="009260B2" w:rsidRDefault="00E77E81" w:rsidP="00544FEC">
            <w:pPr>
              <w:spacing w:after="0"/>
              <w:contextualSpacing/>
              <w:rPr>
                <w:rFonts w:ascii="Times New Roman" w:hAnsi="Times New Roman"/>
                <w:sz w:val="24"/>
                <w:szCs w:val="24"/>
              </w:rPr>
            </w:pPr>
            <w:r w:rsidRPr="009260B2">
              <w:rPr>
                <w:rFonts w:ascii="Times New Roman" w:hAnsi="Times New Roman"/>
                <w:sz w:val="24"/>
                <w:szCs w:val="24"/>
              </w:rPr>
              <w:t xml:space="preserve">Практическое занятие. Контроль комбинации </w:t>
            </w:r>
            <w:r w:rsidRPr="009260B2">
              <w:rPr>
                <w:rFonts w:ascii="Times New Roman" w:hAnsi="Times New Roman"/>
                <w:spacing w:val="-3"/>
                <w:sz w:val="24"/>
                <w:szCs w:val="24"/>
              </w:rPr>
              <w:t>по акробатике</w:t>
            </w:r>
          </w:p>
        </w:tc>
        <w:tc>
          <w:tcPr>
            <w:tcW w:w="746" w:type="pct"/>
          </w:tcPr>
          <w:p w14:paraId="35858597" w14:textId="77777777" w:rsidR="00E77E81" w:rsidRPr="009260B2" w:rsidRDefault="00E77E81" w:rsidP="007E120F">
            <w:pPr>
              <w:spacing w:after="0"/>
              <w:contextualSpacing/>
              <w:jc w:val="center"/>
              <w:rPr>
                <w:rFonts w:ascii="Times New Roman" w:hAnsi="Times New Roman"/>
                <w:sz w:val="24"/>
                <w:szCs w:val="24"/>
              </w:rPr>
            </w:pPr>
            <w:r w:rsidRPr="009260B2">
              <w:rPr>
                <w:rFonts w:ascii="Times New Roman" w:hAnsi="Times New Roman"/>
                <w:sz w:val="24"/>
                <w:szCs w:val="24"/>
              </w:rPr>
              <w:t>1</w:t>
            </w:r>
          </w:p>
        </w:tc>
        <w:tc>
          <w:tcPr>
            <w:tcW w:w="619" w:type="pct"/>
            <w:vMerge/>
          </w:tcPr>
          <w:p w14:paraId="5E62C16E" w14:textId="77777777" w:rsidR="00E77E81" w:rsidRPr="009260B2" w:rsidRDefault="00E77E81" w:rsidP="007E120F">
            <w:pPr>
              <w:spacing w:after="0"/>
              <w:rPr>
                <w:rFonts w:ascii="Times New Roman" w:hAnsi="Times New Roman"/>
                <w:b/>
                <w:sz w:val="24"/>
                <w:szCs w:val="24"/>
              </w:rPr>
            </w:pPr>
          </w:p>
        </w:tc>
      </w:tr>
      <w:tr w:rsidR="00E77E81" w:rsidRPr="009260B2" w14:paraId="7658B777" w14:textId="77777777" w:rsidTr="0046648E">
        <w:trPr>
          <w:trHeight w:val="301"/>
        </w:trPr>
        <w:tc>
          <w:tcPr>
            <w:tcW w:w="935" w:type="pct"/>
            <w:vMerge/>
          </w:tcPr>
          <w:p w14:paraId="51E83A9C" w14:textId="77777777" w:rsidR="00E77E81" w:rsidRPr="009260B2" w:rsidRDefault="00E77E81" w:rsidP="007E120F">
            <w:pPr>
              <w:numPr>
                <w:ilvl w:val="12"/>
                <w:numId w:val="0"/>
              </w:numPr>
              <w:spacing w:after="0"/>
              <w:rPr>
                <w:rFonts w:ascii="Times New Roman" w:hAnsi="Times New Roman"/>
                <w:b/>
                <w:bCs/>
                <w:sz w:val="24"/>
                <w:szCs w:val="24"/>
              </w:rPr>
            </w:pPr>
          </w:p>
        </w:tc>
        <w:tc>
          <w:tcPr>
            <w:tcW w:w="2700" w:type="pct"/>
          </w:tcPr>
          <w:p w14:paraId="551D5A4C" w14:textId="77777777" w:rsidR="00E77E81" w:rsidRPr="009260B2" w:rsidRDefault="00E77E81" w:rsidP="00544FEC">
            <w:pPr>
              <w:spacing w:after="0"/>
              <w:contextualSpacing/>
              <w:rPr>
                <w:rFonts w:ascii="Times New Roman" w:hAnsi="Times New Roman"/>
                <w:sz w:val="24"/>
                <w:szCs w:val="24"/>
              </w:rPr>
            </w:pPr>
            <w:r w:rsidRPr="009260B2">
              <w:rPr>
                <w:rFonts w:ascii="Times New Roman" w:hAnsi="Times New Roman"/>
                <w:sz w:val="24"/>
                <w:szCs w:val="24"/>
              </w:rPr>
              <w:t xml:space="preserve">Практическое занятие. Контроль комбинации </w:t>
            </w:r>
            <w:r w:rsidRPr="009260B2">
              <w:rPr>
                <w:rFonts w:ascii="Times New Roman" w:hAnsi="Times New Roman"/>
                <w:spacing w:val="-3"/>
                <w:sz w:val="24"/>
                <w:szCs w:val="24"/>
              </w:rPr>
              <w:t>на бревне, брусьях</w:t>
            </w:r>
          </w:p>
        </w:tc>
        <w:tc>
          <w:tcPr>
            <w:tcW w:w="746" w:type="pct"/>
          </w:tcPr>
          <w:p w14:paraId="621DF777" w14:textId="77777777" w:rsidR="00E77E81" w:rsidRPr="009260B2" w:rsidRDefault="00E77E81" w:rsidP="007E120F">
            <w:pPr>
              <w:spacing w:after="0"/>
              <w:contextualSpacing/>
              <w:jc w:val="center"/>
              <w:rPr>
                <w:rFonts w:ascii="Times New Roman" w:hAnsi="Times New Roman"/>
                <w:sz w:val="24"/>
                <w:szCs w:val="24"/>
              </w:rPr>
            </w:pPr>
            <w:r w:rsidRPr="009260B2">
              <w:rPr>
                <w:rFonts w:ascii="Times New Roman" w:hAnsi="Times New Roman"/>
                <w:sz w:val="24"/>
                <w:szCs w:val="24"/>
              </w:rPr>
              <w:t>1</w:t>
            </w:r>
          </w:p>
        </w:tc>
        <w:tc>
          <w:tcPr>
            <w:tcW w:w="619" w:type="pct"/>
            <w:vMerge/>
          </w:tcPr>
          <w:p w14:paraId="32AB729D" w14:textId="77777777" w:rsidR="00E77E81" w:rsidRPr="009260B2" w:rsidRDefault="00E77E81" w:rsidP="007E120F">
            <w:pPr>
              <w:spacing w:after="0"/>
              <w:rPr>
                <w:rFonts w:ascii="Times New Roman" w:hAnsi="Times New Roman"/>
                <w:b/>
                <w:sz w:val="24"/>
                <w:szCs w:val="24"/>
              </w:rPr>
            </w:pPr>
          </w:p>
        </w:tc>
      </w:tr>
      <w:tr w:rsidR="00E77E81" w:rsidRPr="009260B2" w14:paraId="2AA8A58F" w14:textId="77777777" w:rsidTr="0046648E">
        <w:trPr>
          <w:trHeight w:val="301"/>
        </w:trPr>
        <w:tc>
          <w:tcPr>
            <w:tcW w:w="935" w:type="pct"/>
            <w:vMerge/>
          </w:tcPr>
          <w:p w14:paraId="4483468B" w14:textId="77777777" w:rsidR="00E77E81" w:rsidRPr="009260B2" w:rsidRDefault="00E77E81" w:rsidP="007E120F">
            <w:pPr>
              <w:numPr>
                <w:ilvl w:val="12"/>
                <w:numId w:val="0"/>
              </w:numPr>
              <w:spacing w:after="0"/>
              <w:rPr>
                <w:rFonts w:ascii="Times New Roman" w:hAnsi="Times New Roman"/>
                <w:b/>
                <w:bCs/>
                <w:sz w:val="24"/>
                <w:szCs w:val="24"/>
              </w:rPr>
            </w:pPr>
          </w:p>
        </w:tc>
        <w:tc>
          <w:tcPr>
            <w:tcW w:w="2700" w:type="pct"/>
          </w:tcPr>
          <w:p w14:paraId="7B361524" w14:textId="77777777" w:rsidR="00E77E81" w:rsidRPr="009260B2" w:rsidRDefault="00E77E81" w:rsidP="00544FEC">
            <w:pPr>
              <w:spacing w:after="0"/>
              <w:contextualSpacing/>
              <w:rPr>
                <w:rFonts w:ascii="Times New Roman" w:hAnsi="Times New Roman"/>
                <w:sz w:val="24"/>
                <w:szCs w:val="24"/>
              </w:rPr>
            </w:pPr>
            <w:r w:rsidRPr="009260B2">
              <w:rPr>
                <w:rFonts w:ascii="Times New Roman" w:hAnsi="Times New Roman"/>
                <w:sz w:val="24"/>
                <w:szCs w:val="24"/>
              </w:rPr>
              <w:t>Практическое занятие. Контроль выполнения упражнений по ритмической гимнастике, гиревому спорту. Профессионально-прикладная физическая подготовка.</w:t>
            </w:r>
          </w:p>
        </w:tc>
        <w:tc>
          <w:tcPr>
            <w:tcW w:w="746" w:type="pct"/>
          </w:tcPr>
          <w:p w14:paraId="64D5ED54" w14:textId="77777777" w:rsidR="00E77E81" w:rsidRPr="009260B2" w:rsidRDefault="00E77E81" w:rsidP="007E120F">
            <w:pPr>
              <w:spacing w:after="0"/>
              <w:contextualSpacing/>
              <w:jc w:val="center"/>
              <w:rPr>
                <w:rFonts w:ascii="Times New Roman" w:hAnsi="Times New Roman"/>
                <w:sz w:val="24"/>
                <w:szCs w:val="24"/>
              </w:rPr>
            </w:pPr>
            <w:r w:rsidRPr="009260B2">
              <w:rPr>
                <w:rFonts w:ascii="Times New Roman" w:hAnsi="Times New Roman"/>
                <w:sz w:val="24"/>
                <w:szCs w:val="24"/>
              </w:rPr>
              <w:t>1</w:t>
            </w:r>
          </w:p>
        </w:tc>
        <w:tc>
          <w:tcPr>
            <w:tcW w:w="619" w:type="pct"/>
            <w:vMerge/>
          </w:tcPr>
          <w:p w14:paraId="7DFE950A" w14:textId="77777777" w:rsidR="00E77E81" w:rsidRPr="009260B2" w:rsidRDefault="00E77E81" w:rsidP="007E120F">
            <w:pPr>
              <w:spacing w:after="0"/>
              <w:rPr>
                <w:rFonts w:ascii="Times New Roman" w:hAnsi="Times New Roman"/>
                <w:b/>
                <w:sz w:val="24"/>
                <w:szCs w:val="24"/>
              </w:rPr>
            </w:pPr>
          </w:p>
        </w:tc>
      </w:tr>
      <w:tr w:rsidR="00E77E81" w:rsidRPr="009260B2" w14:paraId="377628F7" w14:textId="77777777" w:rsidTr="0046648E">
        <w:trPr>
          <w:trHeight w:val="301"/>
        </w:trPr>
        <w:tc>
          <w:tcPr>
            <w:tcW w:w="935" w:type="pct"/>
            <w:vMerge/>
          </w:tcPr>
          <w:p w14:paraId="22E41B6B" w14:textId="77777777" w:rsidR="00E77E81" w:rsidRPr="009260B2" w:rsidRDefault="00E77E81" w:rsidP="007E120F">
            <w:pPr>
              <w:numPr>
                <w:ilvl w:val="12"/>
                <w:numId w:val="0"/>
              </w:numPr>
              <w:spacing w:after="0"/>
              <w:rPr>
                <w:rFonts w:ascii="Times New Roman" w:hAnsi="Times New Roman"/>
                <w:b/>
                <w:bCs/>
                <w:sz w:val="24"/>
                <w:szCs w:val="24"/>
              </w:rPr>
            </w:pPr>
          </w:p>
        </w:tc>
        <w:tc>
          <w:tcPr>
            <w:tcW w:w="2700" w:type="pct"/>
          </w:tcPr>
          <w:p w14:paraId="23FCA1C1" w14:textId="77777777" w:rsidR="00E77E81" w:rsidRPr="009260B2" w:rsidRDefault="00E77E81" w:rsidP="00544FEC">
            <w:pPr>
              <w:spacing w:after="0"/>
              <w:contextualSpacing/>
              <w:rPr>
                <w:rFonts w:ascii="Times New Roman" w:hAnsi="Times New Roman"/>
                <w:b/>
                <w:bCs/>
                <w:sz w:val="24"/>
                <w:szCs w:val="24"/>
              </w:rPr>
            </w:pPr>
            <w:r w:rsidRPr="009260B2">
              <w:rPr>
                <w:rFonts w:ascii="Times New Roman" w:hAnsi="Times New Roman"/>
                <w:b/>
                <w:bCs/>
                <w:sz w:val="24"/>
                <w:szCs w:val="24"/>
              </w:rPr>
              <w:t>Самостоятельная работа обучающихся</w:t>
            </w:r>
            <w:r w:rsidRPr="009260B2">
              <w:rPr>
                <w:rFonts w:ascii="Times New Roman" w:hAnsi="Times New Roman"/>
                <w:sz w:val="24"/>
                <w:szCs w:val="24"/>
              </w:rPr>
              <w:t>*</w:t>
            </w:r>
          </w:p>
        </w:tc>
        <w:tc>
          <w:tcPr>
            <w:tcW w:w="746" w:type="pct"/>
          </w:tcPr>
          <w:p w14:paraId="2DD62056" w14:textId="77777777" w:rsidR="00E77E81" w:rsidRPr="009260B2" w:rsidRDefault="00E77E81" w:rsidP="007E120F">
            <w:pPr>
              <w:spacing w:after="0"/>
              <w:contextualSpacing/>
              <w:jc w:val="center"/>
              <w:rPr>
                <w:rFonts w:ascii="Times New Roman" w:hAnsi="Times New Roman"/>
                <w:sz w:val="24"/>
                <w:szCs w:val="24"/>
              </w:rPr>
            </w:pPr>
            <w:r w:rsidRPr="009260B2">
              <w:rPr>
                <w:rFonts w:ascii="Times New Roman" w:hAnsi="Times New Roman"/>
                <w:sz w:val="24"/>
                <w:szCs w:val="24"/>
              </w:rPr>
              <w:t>-</w:t>
            </w:r>
          </w:p>
        </w:tc>
        <w:tc>
          <w:tcPr>
            <w:tcW w:w="619" w:type="pct"/>
            <w:vMerge/>
          </w:tcPr>
          <w:p w14:paraId="0AA35811" w14:textId="77777777" w:rsidR="00E77E81" w:rsidRPr="009260B2" w:rsidRDefault="00E77E81" w:rsidP="007E120F">
            <w:pPr>
              <w:spacing w:after="0"/>
              <w:rPr>
                <w:rFonts w:ascii="Times New Roman" w:hAnsi="Times New Roman"/>
                <w:b/>
                <w:sz w:val="24"/>
                <w:szCs w:val="24"/>
              </w:rPr>
            </w:pPr>
          </w:p>
        </w:tc>
      </w:tr>
      <w:tr w:rsidR="00E77E81" w:rsidRPr="009260B2" w14:paraId="7C940C47" w14:textId="77777777" w:rsidTr="0046648E">
        <w:tc>
          <w:tcPr>
            <w:tcW w:w="3635" w:type="pct"/>
            <w:gridSpan w:val="2"/>
          </w:tcPr>
          <w:p w14:paraId="4B0E6CB0" w14:textId="77777777" w:rsidR="00E77E81" w:rsidRPr="009260B2" w:rsidRDefault="00E77E81" w:rsidP="00544FEC">
            <w:pPr>
              <w:spacing w:after="0"/>
              <w:contextualSpacing/>
              <w:rPr>
                <w:rFonts w:ascii="Times New Roman" w:hAnsi="Times New Roman"/>
                <w:b/>
                <w:spacing w:val="-3"/>
                <w:sz w:val="24"/>
                <w:szCs w:val="24"/>
              </w:rPr>
            </w:pPr>
            <w:bookmarkStart w:id="103" w:name="_Hlk78471700"/>
            <w:r w:rsidRPr="009260B2">
              <w:rPr>
                <w:rFonts w:ascii="Times New Roman" w:hAnsi="Times New Roman"/>
                <w:b/>
                <w:sz w:val="24"/>
                <w:szCs w:val="24"/>
              </w:rPr>
              <w:t>Раздел 6. Бадминтон. Атлетическая, дыхательная гимнастика</w:t>
            </w:r>
          </w:p>
        </w:tc>
        <w:tc>
          <w:tcPr>
            <w:tcW w:w="746" w:type="pct"/>
          </w:tcPr>
          <w:p w14:paraId="036C776E" w14:textId="77777777" w:rsidR="00E77E81" w:rsidRPr="009260B2" w:rsidRDefault="00E77E81" w:rsidP="007E120F">
            <w:pPr>
              <w:spacing w:after="0"/>
              <w:jc w:val="center"/>
              <w:rPr>
                <w:rFonts w:ascii="Times New Roman" w:hAnsi="Times New Roman"/>
                <w:b/>
                <w:sz w:val="24"/>
                <w:szCs w:val="24"/>
              </w:rPr>
            </w:pPr>
            <w:r w:rsidRPr="009260B2">
              <w:rPr>
                <w:rFonts w:ascii="Times New Roman" w:hAnsi="Times New Roman"/>
                <w:b/>
                <w:sz w:val="24"/>
                <w:szCs w:val="24"/>
              </w:rPr>
              <w:t>26/26</w:t>
            </w:r>
          </w:p>
        </w:tc>
        <w:tc>
          <w:tcPr>
            <w:tcW w:w="619" w:type="pct"/>
            <w:vMerge w:val="restart"/>
          </w:tcPr>
          <w:p w14:paraId="732E621E" w14:textId="77777777" w:rsidR="00E77E81" w:rsidRPr="009260B2" w:rsidRDefault="00E77E81" w:rsidP="007E120F">
            <w:pPr>
              <w:spacing w:after="0"/>
              <w:jc w:val="center"/>
              <w:rPr>
                <w:rStyle w:val="affffff7"/>
                <w:rFonts w:ascii="Times New Roman" w:hAnsi="Times New Roman" w:cs="Times New Roman"/>
                <w:sz w:val="24"/>
                <w:szCs w:val="24"/>
              </w:rPr>
            </w:pPr>
          </w:p>
          <w:p w14:paraId="55770AB7" w14:textId="77777777" w:rsidR="00E77E81" w:rsidRPr="009260B2" w:rsidRDefault="00E77E81" w:rsidP="007E120F">
            <w:pPr>
              <w:spacing w:after="0"/>
              <w:jc w:val="center"/>
              <w:rPr>
                <w:rStyle w:val="affffff7"/>
                <w:rFonts w:ascii="Times New Roman" w:hAnsi="Times New Roman" w:cs="Times New Roman"/>
                <w:sz w:val="24"/>
                <w:szCs w:val="24"/>
              </w:rPr>
            </w:pPr>
          </w:p>
          <w:p w14:paraId="52E2E506" w14:textId="77777777" w:rsidR="00E77E81" w:rsidRPr="009260B2" w:rsidRDefault="00E77E81" w:rsidP="007E120F">
            <w:pPr>
              <w:spacing w:after="0"/>
              <w:jc w:val="center"/>
              <w:rPr>
                <w:rStyle w:val="affffff7"/>
                <w:rFonts w:ascii="Times New Roman" w:hAnsi="Times New Roman" w:cs="Times New Roman"/>
                <w:sz w:val="24"/>
                <w:szCs w:val="24"/>
              </w:rPr>
            </w:pPr>
            <w:r w:rsidRPr="009260B2">
              <w:rPr>
                <w:rStyle w:val="affffff7"/>
                <w:rFonts w:ascii="Times New Roman" w:hAnsi="Times New Roman" w:cs="Times New Roman"/>
                <w:sz w:val="24"/>
                <w:szCs w:val="24"/>
              </w:rPr>
              <w:t>ОК 04</w:t>
            </w:r>
          </w:p>
          <w:p w14:paraId="6578E926" w14:textId="77777777" w:rsidR="00E77E81" w:rsidRPr="009260B2" w:rsidRDefault="00E77E81" w:rsidP="007E120F">
            <w:pPr>
              <w:spacing w:after="0"/>
              <w:jc w:val="center"/>
              <w:rPr>
                <w:rStyle w:val="affffff7"/>
                <w:rFonts w:ascii="Times New Roman" w:hAnsi="Times New Roman" w:cs="Times New Roman"/>
                <w:sz w:val="24"/>
                <w:szCs w:val="24"/>
              </w:rPr>
            </w:pPr>
            <w:r w:rsidRPr="009260B2">
              <w:rPr>
                <w:rStyle w:val="affffff7"/>
                <w:rFonts w:ascii="Times New Roman" w:hAnsi="Times New Roman" w:cs="Times New Roman"/>
                <w:sz w:val="24"/>
                <w:szCs w:val="24"/>
              </w:rPr>
              <w:t>ОК 08</w:t>
            </w:r>
          </w:p>
          <w:p w14:paraId="6A954C11" w14:textId="77777777" w:rsidR="00E77E81" w:rsidRPr="009260B2" w:rsidRDefault="00E77E81" w:rsidP="007E120F">
            <w:pPr>
              <w:spacing w:after="0"/>
              <w:jc w:val="center"/>
              <w:rPr>
                <w:rFonts w:ascii="Times New Roman" w:hAnsi="Times New Roman"/>
                <w:b/>
                <w:sz w:val="24"/>
                <w:szCs w:val="24"/>
              </w:rPr>
            </w:pPr>
          </w:p>
        </w:tc>
      </w:tr>
      <w:tr w:rsidR="00E77E81" w:rsidRPr="009260B2" w14:paraId="38BA272B" w14:textId="77777777" w:rsidTr="0046648E">
        <w:trPr>
          <w:trHeight w:val="262"/>
        </w:trPr>
        <w:tc>
          <w:tcPr>
            <w:tcW w:w="935" w:type="pct"/>
            <w:vMerge w:val="restart"/>
          </w:tcPr>
          <w:p w14:paraId="56A7F368" w14:textId="77777777" w:rsidR="00E77E81" w:rsidRPr="009260B2" w:rsidRDefault="00E77E81" w:rsidP="007E120F">
            <w:pPr>
              <w:spacing w:after="0"/>
              <w:rPr>
                <w:rFonts w:ascii="Times New Roman" w:hAnsi="Times New Roman"/>
                <w:b/>
                <w:sz w:val="24"/>
                <w:szCs w:val="24"/>
              </w:rPr>
            </w:pPr>
            <w:r w:rsidRPr="009260B2">
              <w:rPr>
                <w:rFonts w:ascii="Times New Roman" w:hAnsi="Times New Roman"/>
                <w:b/>
                <w:sz w:val="24"/>
                <w:szCs w:val="24"/>
              </w:rPr>
              <w:t xml:space="preserve">Тема 6.1. </w:t>
            </w:r>
          </w:p>
          <w:p w14:paraId="0431C11D" w14:textId="77777777" w:rsidR="00E77E81" w:rsidRPr="009260B2" w:rsidRDefault="00E77E81" w:rsidP="007E120F">
            <w:pPr>
              <w:spacing w:after="0"/>
              <w:rPr>
                <w:rFonts w:ascii="Times New Roman" w:hAnsi="Times New Roman"/>
                <w:bCs/>
                <w:sz w:val="24"/>
                <w:szCs w:val="24"/>
              </w:rPr>
            </w:pPr>
            <w:r w:rsidRPr="009260B2">
              <w:rPr>
                <w:rFonts w:ascii="Times New Roman" w:hAnsi="Times New Roman"/>
                <w:bCs/>
                <w:sz w:val="24"/>
                <w:szCs w:val="24"/>
              </w:rPr>
              <w:t>Игровая стойка, основные удары в бадминтоне</w:t>
            </w:r>
          </w:p>
        </w:tc>
        <w:tc>
          <w:tcPr>
            <w:tcW w:w="2700" w:type="pct"/>
          </w:tcPr>
          <w:p w14:paraId="03CA3155" w14:textId="77777777" w:rsidR="00E77E81" w:rsidRPr="009260B2" w:rsidRDefault="00E77E81" w:rsidP="00544FEC">
            <w:pPr>
              <w:spacing w:after="0"/>
              <w:contextualSpacing/>
              <w:rPr>
                <w:rFonts w:ascii="Times New Roman" w:hAnsi="Times New Roman"/>
                <w:b/>
                <w:sz w:val="24"/>
                <w:szCs w:val="24"/>
              </w:rPr>
            </w:pPr>
            <w:r w:rsidRPr="009260B2">
              <w:rPr>
                <w:rFonts w:ascii="Times New Roman" w:hAnsi="Times New Roman"/>
                <w:b/>
                <w:spacing w:val="-3"/>
                <w:sz w:val="24"/>
                <w:szCs w:val="24"/>
              </w:rPr>
              <w:t>Содержание учебного материала</w:t>
            </w:r>
          </w:p>
        </w:tc>
        <w:tc>
          <w:tcPr>
            <w:tcW w:w="746" w:type="pct"/>
          </w:tcPr>
          <w:p w14:paraId="7ED33B67" w14:textId="77777777" w:rsidR="00E77E81" w:rsidRPr="009260B2" w:rsidRDefault="00E77E81" w:rsidP="007E120F">
            <w:pPr>
              <w:spacing w:after="0"/>
              <w:contextualSpacing/>
              <w:jc w:val="center"/>
              <w:rPr>
                <w:rFonts w:ascii="Times New Roman" w:hAnsi="Times New Roman"/>
                <w:b/>
                <w:sz w:val="24"/>
                <w:szCs w:val="24"/>
              </w:rPr>
            </w:pPr>
            <w:r w:rsidRPr="009260B2">
              <w:rPr>
                <w:rFonts w:ascii="Times New Roman" w:hAnsi="Times New Roman"/>
                <w:b/>
                <w:sz w:val="24"/>
                <w:szCs w:val="24"/>
              </w:rPr>
              <w:t>4</w:t>
            </w:r>
          </w:p>
        </w:tc>
        <w:tc>
          <w:tcPr>
            <w:tcW w:w="619" w:type="pct"/>
            <w:vMerge/>
          </w:tcPr>
          <w:p w14:paraId="089AE119" w14:textId="77777777" w:rsidR="00E77E81" w:rsidRPr="009260B2" w:rsidRDefault="00E77E81" w:rsidP="007E120F">
            <w:pPr>
              <w:spacing w:after="0"/>
              <w:jc w:val="center"/>
              <w:rPr>
                <w:rFonts w:ascii="Times New Roman" w:hAnsi="Times New Roman"/>
                <w:b/>
                <w:sz w:val="24"/>
                <w:szCs w:val="24"/>
              </w:rPr>
            </w:pPr>
          </w:p>
        </w:tc>
      </w:tr>
      <w:tr w:rsidR="00E77E81" w:rsidRPr="009260B2" w14:paraId="121BBAE0" w14:textId="77777777" w:rsidTr="0046648E">
        <w:trPr>
          <w:trHeight w:val="223"/>
        </w:trPr>
        <w:tc>
          <w:tcPr>
            <w:tcW w:w="935" w:type="pct"/>
            <w:vMerge/>
          </w:tcPr>
          <w:p w14:paraId="587D611B" w14:textId="77777777" w:rsidR="00E77E81" w:rsidRPr="009260B2" w:rsidRDefault="00E77E81" w:rsidP="007E120F">
            <w:pPr>
              <w:spacing w:after="0"/>
              <w:rPr>
                <w:rFonts w:ascii="Times New Roman" w:hAnsi="Times New Roman"/>
                <w:b/>
                <w:sz w:val="24"/>
                <w:szCs w:val="24"/>
              </w:rPr>
            </w:pPr>
          </w:p>
        </w:tc>
        <w:tc>
          <w:tcPr>
            <w:tcW w:w="2700" w:type="pct"/>
          </w:tcPr>
          <w:p w14:paraId="5D032365" w14:textId="77777777" w:rsidR="00E77E81" w:rsidRPr="009260B2" w:rsidRDefault="00E77E81" w:rsidP="00544FEC">
            <w:pPr>
              <w:spacing w:after="0"/>
              <w:contextualSpacing/>
              <w:rPr>
                <w:rFonts w:ascii="Times New Roman" w:hAnsi="Times New Roman"/>
                <w:spacing w:val="-3"/>
                <w:sz w:val="24"/>
                <w:szCs w:val="24"/>
              </w:rPr>
            </w:pPr>
            <w:r w:rsidRPr="009260B2">
              <w:rPr>
                <w:rFonts w:ascii="Times New Roman" w:hAnsi="Times New Roman"/>
                <w:b/>
                <w:sz w:val="24"/>
                <w:szCs w:val="24"/>
              </w:rPr>
              <w:t>В том числе практических занятий</w:t>
            </w:r>
          </w:p>
        </w:tc>
        <w:tc>
          <w:tcPr>
            <w:tcW w:w="746" w:type="pct"/>
          </w:tcPr>
          <w:p w14:paraId="5C71CAAF" w14:textId="77777777" w:rsidR="00E77E81" w:rsidRPr="009260B2" w:rsidRDefault="00E77E81" w:rsidP="007E120F">
            <w:pPr>
              <w:tabs>
                <w:tab w:val="left" w:pos="705"/>
              </w:tabs>
              <w:spacing w:after="0"/>
              <w:contextualSpacing/>
              <w:jc w:val="center"/>
              <w:rPr>
                <w:rFonts w:ascii="Times New Roman" w:hAnsi="Times New Roman"/>
                <w:b/>
                <w:bCs/>
                <w:sz w:val="24"/>
                <w:szCs w:val="24"/>
              </w:rPr>
            </w:pPr>
            <w:r w:rsidRPr="009260B2">
              <w:rPr>
                <w:rFonts w:ascii="Times New Roman" w:hAnsi="Times New Roman"/>
                <w:b/>
                <w:bCs/>
                <w:sz w:val="24"/>
                <w:szCs w:val="24"/>
              </w:rPr>
              <w:t>4</w:t>
            </w:r>
          </w:p>
        </w:tc>
        <w:tc>
          <w:tcPr>
            <w:tcW w:w="619" w:type="pct"/>
            <w:vMerge/>
          </w:tcPr>
          <w:p w14:paraId="1479721F" w14:textId="77777777" w:rsidR="00E77E81" w:rsidRPr="009260B2" w:rsidRDefault="00E77E81" w:rsidP="007E120F">
            <w:pPr>
              <w:spacing w:after="0"/>
              <w:rPr>
                <w:rFonts w:ascii="Times New Roman" w:hAnsi="Times New Roman"/>
                <w:b/>
                <w:sz w:val="24"/>
                <w:szCs w:val="24"/>
              </w:rPr>
            </w:pPr>
          </w:p>
        </w:tc>
      </w:tr>
      <w:tr w:rsidR="00E77E81" w:rsidRPr="009260B2" w14:paraId="2B9698CD" w14:textId="77777777" w:rsidTr="0046648E">
        <w:trPr>
          <w:trHeight w:val="781"/>
        </w:trPr>
        <w:tc>
          <w:tcPr>
            <w:tcW w:w="935" w:type="pct"/>
            <w:vMerge/>
          </w:tcPr>
          <w:p w14:paraId="4CDCCBE9" w14:textId="77777777" w:rsidR="00E77E81" w:rsidRPr="009260B2" w:rsidRDefault="00E77E81" w:rsidP="007E120F">
            <w:pPr>
              <w:spacing w:after="0"/>
              <w:rPr>
                <w:rFonts w:ascii="Times New Roman" w:hAnsi="Times New Roman"/>
                <w:b/>
                <w:sz w:val="24"/>
                <w:szCs w:val="24"/>
              </w:rPr>
            </w:pPr>
          </w:p>
        </w:tc>
        <w:tc>
          <w:tcPr>
            <w:tcW w:w="2700" w:type="pct"/>
          </w:tcPr>
          <w:p w14:paraId="4D878DC0" w14:textId="77777777" w:rsidR="00E77E81" w:rsidRPr="009260B2" w:rsidRDefault="00E77E81" w:rsidP="00544FEC">
            <w:pPr>
              <w:spacing w:after="0"/>
              <w:contextualSpacing/>
              <w:rPr>
                <w:rFonts w:ascii="Times New Roman" w:hAnsi="Times New Roman"/>
                <w:spacing w:val="-3"/>
                <w:sz w:val="24"/>
                <w:szCs w:val="24"/>
              </w:rPr>
            </w:pPr>
            <w:r w:rsidRPr="009260B2">
              <w:rPr>
                <w:rFonts w:ascii="Times New Roman" w:hAnsi="Times New Roman"/>
                <w:sz w:val="24"/>
                <w:szCs w:val="24"/>
              </w:rPr>
              <w:t>Практическое занятие. Выполнение упражнений для укрепления мышц кистей, плечевого пояса, ног, брюшного пресса, комплексы упражнений атлетической и дыхательной гимнастики</w:t>
            </w:r>
          </w:p>
        </w:tc>
        <w:tc>
          <w:tcPr>
            <w:tcW w:w="746" w:type="pct"/>
          </w:tcPr>
          <w:p w14:paraId="6455CC00" w14:textId="77777777" w:rsidR="00E77E81" w:rsidRPr="009260B2" w:rsidRDefault="00E77E81" w:rsidP="007E120F">
            <w:pPr>
              <w:tabs>
                <w:tab w:val="left" w:pos="705"/>
              </w:tabs>
              <w:spacing w:after="0"/>
              <w:contextualSpacing/>
              <w:jc w:val="center"/>
              <w:rPr>
                <w:rFonts w:ascii="Times New Roman" w:hAnsi="Times New Roman"/>
                <w:sz w:val="24"/>
                <w:szCs w:val="24"/>
              </w:rPr>
            </w:pPr>
            <w:r w:rsidRPr="009260B2">
              <w:rPr>
                <w:rFonts w:ascii="Times New Roman" w:hAnsi="Times New Roman"/>
                <w:sz w:val="24"/>
                <w:szCs w:val="24"/>
              </w:rPr>
              <w:t>4</w:t>
            </w:r>
          </w:p>
        </w:tc>
        <w:tc>
          <w:tcPr>
            <w:tcW w:w="619" w:type="pct"/>
            <w:vMerge/>
          </w:tcPr>
          <w:p w14:paraId="4A800041" w14:textId="77777777" w:rsidR="00E77E81" w:rsidRPr="009260B2" w:rsidRDefault="00E77E81" w:rsidP="007E120F">
            <w:pPr>
              <w:spacing w:after="0"/>
              <w:rPr>
                <w:rFonts w:ascii="Times New Roman" w:hAnsi="Times New Roman"/>
                <w:b/>
                <w:sz w:val="24"/>
                <w:szCs w:val="24"/>
              </w:rPr>
            </w:pPr>
          </w:p>
        </w:tc>
      </w:tr>
      <w:tr w:rsidR="00E77E81" w:rsidRPr="009260B2" w14:paraId="4B080FB6" w14:textId="77777777" w:rsidTr="0046648E">
        <w:trPr>
          <w:trHeight w:val="288"/>
        </w:trPr>
        <w:tc>
          <w:tcPr>
            <w:tcW w:w="935" w:type="pct"/>
            <w:vMerge/>
          </w:tcPr>
          <w:p w14:paraId="4B70CC7C" w14:textId="77777777" w:rsidR="00E77E81" w:rsidRPr="009260B2" w:rsidRDefault="00E77E81" w:rsidP="007E120F">
            <w:pPr>
              <w:spacing w:after="0"/>
              <w:rPr>
                <w:rFonts w:ascii="Times New Roman" w:hAnsi="Times New Roman"/>
                <w:b/>
                <w:sz w:val="24"/>
                <w:szCs w:val="24"/>
              </w:rPr>
            </w:pPr>
          </w:p>
        </w:tc>
        <w:tc>
          <w:tcPr>
            <w:tcW w:w="2700" w:type="pct"/>
          </w:tcPr>
          <w:p w14:paraId="41618CFC" w14:textId="77777777" w:rsidR="00E77E81" w:rsidRPr="009260B2" w:rsidRDefault="00E77E81" w:rsidP="00544FEC">
            <w:pPr>
              <w:spacing w:after="0"/>
              <w:contextualSpacing/>
              <w:rPr>
                <w:rFonts w:ascii="Times New Roman" w:hAnsi="Times New Roman"/>
                <w:b/>
                <w:bCs/>
                <w:sz w:val="24"/>
                <w:szCs w:val="24"/>
              </w:rPr>
            </w:pPr>
            <w:r w:rsidRPr="009260B2">
              <w:rPr>
                <w:rFonts w:ascii="Times New Roman" w:hAnsi="Times New Roman"/>
                <w:b/>
                <w:bCs/>
                <w:sz w:val="24"/>
                <w:szCs w:val="24"/>
              </w:rPr>
              <w:t>Самостоятельная работа обучающихся</w:t>
            </w:r>
            <w:r w:rsidRPr="009260B2">
              <w:rPr>
                <w:rFonts w:ascii="Times New Roman" w:hAnsi="Times New Roman"/>
                <w:sz w:val="24"/>
                <w:szCs w:val="24"/>
              </w:rPr>
              <w:t>*</w:t>
            </w:r>
          </w:p>
        </w:tc>
        <w:tc>
          <w:tcPr>
            <w:tcW w:w="746" w:type="pct"/>
          </w:tcPr>
          <w:p w14:paraId="566A7484" w14:textId="77777777" w:rsidR="00E77E81" w:rsidRPr="009260B2" w:rsidRDefault="00E77E81" w:rsidP="007E120F">
            <w:pPr>
              <w:tabs>
                <w:tab w:val="left" w:pos="705"/>
              </w:tabs>
              <w:spacing w:after="0"/>
              <w:contextualSpacing/>
              <w:jc w:val="center"/>
              <w:rPr>
                <w:rFonts w:ascii="Times New Roman" w:hAnsi="Times New Roman"/>
                <w:sz w:val="24"/>
                <w:szCs w:val="24"/>
              </w:rPr>
            </w:pPr>
            <w:r w:rsidRPr="009260B2">
              <w:rPr>
                <w:rFonts w:ascii="Times New Roman" w:hAnsi="Times New Roman"/>
                <w:sz w:val="24"/>
                <w:szCs w:val="24"/>
              </w:rPr>
              <w:t>-</w:t>
            </w:r>
          </w:p>
        </w:tc>
        <w:tc>
          <w:tcPr>
            <w:tcW w:w="619" w:type="pct"/>
            <w:vMerge/>
          </w:tcPr>
          <w:p w14:paraId="4D04C50B" w14:textId="77777777" w:rsidR="00E77E81" w:rsidRPr="009260B2" w:rsidRDefault="00E77E81" w:rsidP="007E120F">
            <w:pPr>
              <w:spacing w:after="0"/>
              <w:rPr>
                <w:rFonts w:ascii="Times New Roman" w:hAnsi="Times New Roman"/>
                <w:b/>
                <w:sz w:val="24"/>
                <w:szCs w:val="24"/>
              </w:rPr>
            </w:pPr>
          </w:p>
        </w:tc>
      </w:tr>
      <w:bookmarkEnd w:id="103"/>
      <w:tr w:rsidR="00E77E81" w:rsidRPr="009260B2" w14:paraId="4944E4F1" w14:textId="77777777" w:rsidTr="0046648E">
        <w:trPr>
          <w:trHeight w:val="281"/>
        </w:trPr>
        <w:tc>
          <w:tcPr>
            <w:tcW w:w="935" w:type="pct"/>
            <w:vMerge w:val="restart"/>
          </w:tcPr>
          <w:p w14:paraId="0F4F955B" w14:textId="77777777" w:rsidR="00E77E81" w:rsidRPr="009260B2" w:rsidRDefault="00E77E81" w:rsidP="007E120F">
            <w:pPr>
              <w:spacing w:after="0"/>
              <w:rPr>
                <w:rFonts w:ascii="Times New Roman" w:hAnsi="Times New Roman"/>
                <w:b/>
                <w:sz w:val="24"/>
                <w:szCs w:val="24"/>
              </w:rPr>
            </w:pPr>
            <w:r w:rsidRPr="009260B2">
              <w:rPr>
                <w:rFonts w:ascii="Times New Roman" w:hAnsi="Times New Roman"/>
                <w:b/>
                <w:sz w:val="24"/>
                <w:szCs w:val="24"/>
              </w:rPr>
              <w:t xml:space="preserve">Тема 6.2. </w:t>
            </w:r>
          </w:p>
          <w:p w14:paraId="7B218E89" w14:textId="77777777" w:rsidR="00E77E81" w:rsidRPr="009260B2" w:rsidRDefault="00E77E81" w:rsidP="007E120F">
            <w:pPr>
              <w:spacing w:after="0"/>
              <w:rPr>
                <w:rFonts w:ascii="Times New Roman" w:hAnsi="Times New Roman"/>
                <w:bCs/>
                <w:sz w:val="24"/>
                <w:szCs w:val="24"/>
              </w:rPr>
            </w:pPr>
            <w:r w:rsidRPr="009260B2">
              <w:rPr>
                <w:rFonts w:ascii="Times New Roman" w:hAnsi="Times New Roman"/>
                <w:bCs/>
                <w:sz w:val="24"/>
                <w:szCs w:val="24"/>
              </w:rPr>
              <w:t>Подачи</w:t>
            </w:r>
          </w:p>
        </w:tc>
        <w:tc>
          <w:tcPr>
            <w:tcW w:w="2700" w:type="pct"/>
          </w:tcPr>
          <w:p w14:paraId="51660CBD" w14:textId="77777777" w:rsidR="00E77E81" w:rsidRPr="009260B2" w:rsidRDefault="00E77E81" w:rsidP="00544FEC">
            <w:pPr>
              <w:spacing w:after="0"/>
              <w:contextualSpacing/>
              <w:rPr>
                <w:rFonts w:ascii="Times New Roman" w:hAnsi="Times New Roman"/>
                <w:b/>
                <w:sz w:val="24"/>
                <w:szCs w:val="24"/>
              </w:rPr>
            </w:pPr>
            <w:r w:rsidRPr="009260B2">
              <w:rPr>
                <w:rFonts w:ascii="Times New Roman" w:hAnsi="Times New Roman"/>
                <w:b/>
                <w:spacing w:val="-3"/>
                <w:sz w:val="24"/>
                <w:szCs w:val="24"/>
              </w:rPr>
              <w:t>Содержание учебного материала</w:t>
            </w:r>
          </w:p>
        </w:tc>
        <w:tc>
          <w:tcPr>
            <w:tcW w:w="746" w:type="pct"/>
          </w:tcPr>
          <w:p w14:paraId="530388F3" w14:textId="77777777" w:rsidR="00E77E81" w:rsidRPr="009260B2" w:rsidRDefault="00E77E81" w:rsidP="007E120F">
            <w:pPr>
              <w:spacing w:after="0"/>
              <w:contextualSpacing/>
              <w:jc w:val="center"/>
              <w:rPr>
                <w:rFonts w:ascii="Times New Roman" w:hAnsi="Times New Roman"/>
                <w:b/>
                <w:sz w:val="24"/>
                <w:szCs w:val="24"/>
              </w:rPr>
            </w:pPr>
            <w:r w:rsidRPr="009260B2">
              <w:rPr>
                <w:rFonts w:ascii="Times New Roman" w:hAnsi="Times New Roman"/>
                <w:b/>
                <w:sz w:val="24"/>
                <w:szCs w:val="24"/>
              </w:rPr>
              <w:t>6</w:t>
            </w:r>
          </w:p>
        </w:tc>
        <w:tc>
          <w:tcPr>
            <w:tcW w:w="619" w:type="pct"/>
            <w:vMerge w:val="restart"/>
          </w:tcPr>
          <w:p w14:paraId="49A9A765" w14:textId="77777777" w:rsidR="00E77E81" w:rsidRPr="009260B2" w:rsidRDefault="00E77E81" w:rsidP="007E120F">
            <w:pPr>
              <w:spacing w:after="0"/>
              <w:jc w:val="center"/>
              <w:rPr>
                <w:rStyle w:val="affffff7"/>
                <w:rFonts w:ascii="Times New Roman" w:hAnsi="Times New Roman" w:cs="Times New Roman"/>
                <w:sz w:val="24"/>
                <w:szCs w:val="24"/>
              </w:rPr>
            </w:pPr>
          </w:p>
          <w:p w14:paraId="0C87B4B9" w14:textId="77777777" w:rsidR="00E77E81" w:rsidRPr="009260B2" w:rsidRDefault="00E77E81" w:rsidP="007E120F">
            <w:pPr>
              <w:spacing w:after="0"/>
              <w:jc w:val="center"/>
              <w:rPr>
                <w:rStyle w:val="affffff7"/>
                <w:rFonts w:ascii="Times New Roman" w:hAnsi="Times New Roman" w:cs="Times New Roman"/>
                <w:sz w:val="24"/>
                <w:szCs w:val="24"/>
              </w:rPr>
            </w:pPr>
            <w:r w:rsidRPr="009260B2">
              <w:rPr>
                <w:rStyle w:val="affffff7"/>
                <w:rFonts w:ascii="Times New Roman" w:hAnsi="Times New Roman" w:cs="Times New Roman"/>
                <w:sz w:val="24"/>
                <w:szCs w:val="24"/>
              </w:rPr>
              <w:t>ОК 04</w:t>
            </w:r>
          </w:p>
          <w:p w14:paraId="4D2CC751" w14:textId="77777777" w:rsidR="00E77E81" w:rsidRPr="009260B2" w:rsidRDefault="00E77E81" w:rsidP="007E120F">
            <w:pPr>
              <w:spacing w:after="0"/>
              <w:jc w:val="center"/>
              <w:rPr>
                <w:rStyle w:val="affffff7"/>
                <w:rFonts w:ascii="Times New Roman" w:hAnsi="Times New Roman" w:cs="Times New Roman"/>
                <w:sz w:val="24"/>
                <w:szCs w:val="24"/>
              </w:rPr>
            </w:pPr>
            <w:r w:rsidRPr="009260B2">
              <w:rPr>
                <w:rStyle w:val="affffff7"/>
                <w:rFonts w:ascii="Times New Roman" w:hAnsi="Times New Roman" w:cs="Times New Roman"/>
                <w:sz w:val="24"/>
                <w:szCs w:val="24"/>
              </w:rPr>
              <w:t>ОК 08</w:t>
            </w:r>
          </w:p>
          <w:p w14:paraId="49E74B69" w14:textId="77777777" w:rsidR="00E77E81" w:rsidRPr="009260B2" w:rsidRDefault="00E77E81" w:rsidP="007E120F">
            <w:pPr>
              <w:spacing w:after="0"/>
              <w:jc w:val="center"/>
              <w:rPr>
                <w:rFonts w:ascii="Times New Roman" w:hAnsi="Times New Roman"/>
                <w:b/>
                <w:sz w:val="24"/>
                <w:szCs w:val="24"/>
              </w:rPr>
            </w:pPr>
          </w:p>
        </w:tc>
      </w:tr>
      <w:tr w:rsidR="00E77E81" w:rsidRPr="009260B2" w14:paraId="1768B128" w14:textId="77777777" w:rsidTr="0046648E">
        <w:trPr>
          <w:trHeight w:val="237"/>
        </w:trPr>
        <w:tc>
          <w:tcPr>
            <w:tcW w:w="935" w:type="pct"/>
            <w:vMerge/>
          </w:tcPr>
          <w:p w14:paraId="730FDDAB" w14:textId="77777777" w:rsidR="00E77E81" w:rsidRPr="009260B2" w:rsidRDefault="00E77E81" w:rsidP="007E120F">
            <w:pPr>
              <w:spacing w:after="0"/>
              <w:rPr>
                <w:rFonts w:ascii="Times New Roman" w:hAnsi="Times New Roman"/>
                <w:b/>
                <w:sz w:val="24"/>
                <w:szCs w:val="24"/>
              </w:rPr>
            </w:pPr>
          </w:p>
        </w:tc>
        <w:tc>
          <w:tcPr>
            <w:tcW w:w="2700" w:type="pct"/>
          </w:tcPr>
          <w:p w14:paraId="42B7ED72" w14:textId="77777777" w:rsidR="00E77E81" w:rsidRPr="009260B2" w:rsidRDefault="00E77E81" w:rsidP="00544FEC">
            <w:pPr>
              <w:spacing w:after="0"/>
              <w:contextualSpacing/>
              <w:rPr>
                <w:rFonts w:ascii="Times New Roman" w:hAnsi="Times New Roman"/>
                <w:spacing w:val="-3"/>
                <w:sz w:val="24"/>
                <w:szCs w:val="24"/>
              </w:rPr>
            </w:pPr>
            <w:r w:rsidRPr="009260B2">
              <w:rPr>
                <w:rFonts w:ascii="Times New Roman" w:hAnsi="Times New Roman"/>
                <w:b/>
                <w:sz w:val="24"/>
                <w:szCs w:val="24"/>
              </w:rPr>
              <w:t>В том числе практических занятий</w:t>
            </w:r>
          </w:p>
        </w:tc>
        <w:tc>
          <w:tcPr>
            <w:tcW w:w="746" w:type="pct"/>
          </w:tcPr>
          <w:p w14:paraId="251CFFDD" w14:textId="77777777" w:rsidR="00E77E81" w:rsidRPr="009260B2" w:rsidRDefault="00E77E81" w:rsidP="007E120F">
            <w:pPr>
              <w:spacing w:after="0"/>
              <w:contextualSpacing/>
              <w:jc w:val="center"/>
              <w:rPr>
                <w:rFonts w:ascii="Times New Roman" w:hAnsi="Times New Roman"/>
                <w:b/>
                <w:bCs/>
                <w:sz w:val="24"/>
                <w:szCs w:val="24"/>
              </w:rPr>
            </w:pPr>
            <w:r w:rsidRPr="009260B2">
              <w:rPr>
                <w:rFonts w:ascii="Times New Roman" w:hAnsi="Times New Roman"/>
                <w:b/>
                <w:bCs/>
                <w:sz w:val="24"/>
                <w:szCs w:val="24"/>
              </w:rPr>
              <w:t>6</w:t>
            </w:r>
          </w:p>
        </w:tc>
        <w:tc>
          <w:tcPr>
            <w:tcW w:w="619" w:type="pct"/>
            <w:vMerge/>
          </w:tcPr>
          <w:p w14:paraId="649085C5" w14:textId="77777777" w:rsidR="00E77E81" w:rsidRPr="009260B2" w:rsidRDefault="00E77E81" w:rsidP="007E120F">
            <w:pPr>
              <w:spacing w:after="0"/>
              <w:rPr>
                <w:rFonts w:ascii="Times New Roman" w:hAnsi="Times New Roman"/>
                <w:b/>
                <w:sz w:val="24"/>
                <w:szCs w:val="24"/>
              </w:rPr>
            </w:pPr>
          </w:p>
        </w:tc>
      </w:tr>
      <w:tr w:rsidR="00E77E81" w:rsidRPr="009260B2" w14:paraId="0D88022C" w14:textId="77777777" w:rsidTr="0046648E">
        <w:trPr>
          <w:trHeight w:val="181"/>
        </w:trPr>
        <w:tc>
          <w:tcPr>
            <w:tcW w:w="935" w:type="pct"/>
            <w:vMerge/>
          </w:tcPr>
          <w:p w14:paraId="26611629" w14:textId="77777777" w:rsidR="00E77E81" w:rsidRPr="009260B2" w:rsidRDefault="00E77E81" w:rsidP="007E120F">
            <w:pPr>
              <w:spacing w:after="0"/>
              <w:rPr>
                <w:rFonts w:ascii="Times New Roman" w:hAnsi="Times New Roman"/>
                <w:b/>
                <w:sz w:val="24"/>
                <w:szCs w:val="24"/>
              </w:rPr>
            </w:pPr>
          </w:p>
        </w:tc>
        <w:tc>
          <w:tcPr>
            <w:tcW w:w="2700" w:type="pct"/>
          </w:tcPr>
          <w:p w14:paraId="759BF96F" w14:textId="77777777" w:rsidR="00E77E81" w:rsidRPr="009260B2" w:rsidRDefault="00E77E81" w:rsidP="00544FEC">
            <w:pPr>
              <w:spacing w:after="0"/>
              <w:contextualSpacing/>
              <w:rPr>
                <w:rFonts w:ascii="Times New Roman" w:hAnsi="Times New Roman"/>
                <w:spacing w:val="-3"/>
                <w:sz w:val="24"/>
                <w:szCs w:val="24"/>
              </w:rPr>
            </w:pPr>
            <w:r w:rsidRPr="009260B2">
              <w:rPr>
                <w:rFonts w:ascii="Times New Roman" w:hAnsi="Times New Roman"/>
                <w:sz w:val="24"/>
                <w:szCs w:val="24"/>
              </w:rPr>
              <w:t>Практическое занятие. Отработка подач.</w:t>
            </w:r>
          </w:p>
        </w:tc>
        <w:tc>
          <w:tcPr>
            <w:tcW w:w="746" w:type="pct"/>
          </w:tcPr>
          <w:p w14:paraId="7BBD0FA8" w14:textId="77777777" w:rsidR="00E77E81" w:rsidRPr="009260B2" w:rsidRDefault="00E77E81" w:rsidP="007E120F">
            <w:pPr>
              <w:spacing w:after="0"/>
              <w:contextualSpacing/>
              <w:jc w:val="center"/>
              <w:rPr>
                <w:rFonts w:ascii="Times New Roman" w:hAnsi="Times New Roman"/>
                <w:sz w:val="24"/>
                <w:szCs w:val="24"/>
              </w:rPr>
            </w:pPr>
            <w:r w:rsidRPr="009260B2">
              <w:rPr>
                <w:rFonts w:ascii="Times New Roman" w:hAnsi="Times New Roman"/>
                <w:sz w:val="24"/>
                <w:szCs w:val="24"/>
              </w:rPr>
              <w:t>6</w:t>
            </w:r>
          </w:p>
        </w:tc>
        <w:tc>
          <w:tcPr>
            <w:tcW w:w="619" w:type="pct"/>
            <w:vMerge/>
          </w:tcPr>
          <w:p w14:paraId="1F0E9572" w14:textId="77777777" w:rsidR="00E77E81" w:rsidRPr="009260B2" w:rsidRDefault="00E77E81" w:rsidP="007E120F">
            <w:pPr>
              <w:spacing w:after="0"/>
              <w:rPr>
                <w:rFonts w:ascii="Times New Roman" w:hAnsi="Times New Roman"/>
                <w:b/>
                <w:sz w:val="24"/>
                <w:szCs w:val="24"/>
              </w:rPr>
            </w:pPr>
          </w:p>
        </w:tc>
      </w:tr>
      <w:tr w:rsidR="00E77E81" w:rsidRPr="009260B2" w14:paraId="32579AD8" w14:textId="77777777" w:rsidTr="0046648E">
        <w:trPr>
          <w:trHeight w:val="181"/>
        </w:trPr>
        <w:tc>
          <w:tcPr>
            <w:tcW w:w="935" w:type="pct"/>
            <w:vMerge/>
          </w:tcPr>
          <w:p w14:paraId="35C7F799" w14:textId="77777777" w:rsidR="00E77E81" w:rsidRPr="009260B2" w:rsidRDefault="00E77E81" w:rsidP="007E120F">
            <w:pPr>
              <w:spacing w:after="0"/>
              <w:rPr>
                <w:rFonts w:ascii="Times New Roman" w:hAnsi="Times New Roman"/>
                <w:b/>
                <w:sz w:val="24"/>
                <w:szCs w:val="24"/>
              </w:rPr>
            </w:pPr>
          </w:p>
        </w:tc>
        <w:tc>
          <w:tcPr>
            <w:tcW w:w="2700" w:type="pct"/>
          </w:tcPr>
          <w:p w14:paraId="53728977" w14:textId="77777777" w:rsidR="00E77E81" w:rsidRPr="009260B2" w:rsidRDefault="00E77E81" w:rsidP="00544FEC">
            <w:pPr>
              <w:spacing w:after="0"/>
              <w:contextualSpacing/>
              <w:rPr>
                <w:rFonts w:ascii="Times New Roman" w:hAnsi="Times New Roman"/>
                <w:b/>
                <w:bCs/>
                <w:sz w:val="24"/>
                <w:szCs w:val="24"/>
              </w:rPr>
            </w:pPr>
            <w:r w:rsidRPr="009260B2">
              <w:rPr>
                <w:rFonts w:ascii="Times New Roman" w:hAnsi="Times New Roman"/>
                <w:b/>
                <w:bCs/>
                <w:sz w:val="24"/>
                <w:szCs w:val="24"/>
              </w:rPr>
              <w:t>Самостоятельная работа обучающихся</w:t>
            </w:r>
            <w:r w:rsidRPr="009260B2">
              <w:rPr>
                <w:rFonts w:ascii="Times New Roman" w:hAnsi="Times New Roman"/>
                <w:sz w:val="24"/>
                <w:szCs w:val="24"/>
              </w:rPr>
              <w:t>*</w:t>
            </w:r>
          </w:p>
        </w:tc>
        <w:tc>
          <w:tcPr>
            <w:tcW w:w="746" w:type="pct"/>
          </w:tcPr>
          <w:p w14:paraId="6C106EBF" w14:textId="77777777" w:rsidR="00E77E81" w:rsidRPr="009260B2" w:rsidRDefault="00E77E81" w:rsidP="007E120F">
            <w:pPr>
              <w:spacing w:after="0"/>
              <w:contextualSpacing/>
              <w:jc w:val="center"/>
              <w:rPr>
                <w:rFonts w:ascii="Times New Roman" w:hAnsi="Times New Roman"/>
                <w:sz w:val="24"/>
                <w:szCs w:val="24"/>
              </w:rPr>
            </w:pPr>
          </w:p>
        </w:tc>
        <w:tc>
          <w:tcPr>
            <w:tcW w:w="619" w:type="pct"/>
            <w:vMerge/>
          </w:tcPr>
          <w:p w14:paraId="4D759164" w14:textId="77777777" w:rsidR="00E77E81" w:rsidRPr="009260B2" w:rsidRDefault="00E77E81" w:rsidP="007E120F">
            <w:pPr>
              <w:spacing w:after="0"/>
              <w:rPr>
                <w:rFonts w:ascii="Times New Roman" w:hAnsi="Times New Roman"/>
                <w:b/>
                <w:sz w:val="24"/>
                <w:szCs w:val="24"/>
              </w:rPr>
            </w:pPr>
          </w:p>
        </w:tc>
      </w:tr>
      <w:tr w:rsidR="00E77E81" w:rsidRPr="009260B2" w14:paraId="12244EE8" w14:textId="77777777" w:rsidTr="0046648E">
        <w:trPr>
          <w:trHeight w:val="299"/>
        </w:trPr>
        <w:tc>
          <w:tcPr>
            <w:tcW w:w="935" w:type="pct"/>
            <w:vMerge w:val="restart"/>
          </w:tcPr>
          <w:p w14:paraId="65DC316D" w14:textId="77777777" w:rsidR="00E77E81" w:rsidRPr="009260B2" w:rsidRDefault="00E77E81" w:rsidP="007E120F">
            <w:pPr>
              <w:spacing w:after="0"/>
              <w:rPr>
                <w:rFonts w:ascii="Times New Roman" w:hAnsi="Times New Roman"/>
                <w:b/>
                <w:sz w:val="24"/>
                <w:szCs w:val="24"/>
              </w:rPr>
            </w:pPr>
            <w:r w:rsidRPr="009260B2">
              <w:rPr>
                <w:rFonts w:ascii="Times New Roman" w:hAnsi="Times New Roman"/>
                <w:b/>
                <w:sz w:val="24"/>
                <w:szCs w:val="24"/>
              </w:rPr>
              <w:t xml:space="preserve">Тема 6.3. </w:t>
            </w:r>
          </w:p>
          <w:p w14:paraId="4B60FE16" w14:textId="77777777" w:rsidR="00E77E81" w:rsidRPr="009260B2" w:rsidRDefault="00E77E81" w:rsidP="007E120F">
            <w:pPr>
              <w:spacing w:after="0"/>
              <w:rPr>
                <w:rFonts w:ascii="Times New Roman" w:hAnsi="Times New Roman"/>
                <w:bCs/>
                <w:sz w:val="24"/>
                <w:szCs w:val="24"/>
              </w:rPr>
            </w:pPr>
            <w:r w:rsidRPr="009260B2">
              <w:rPr>
                <w:rFonts w:ascii="Times New Roman" w:hAnsi="Times New Roman"/>
                <w:bCs/>
                <w:sz w:val="24"/>
                <w:szCs w:val="24"/>
              </w:rPr>
              <w:t>Нападающий удар</w:t>
            </w:r>
          </w:p>
        </w:tc>
        <w:tc>
          <w:tcPr>
            <w:tcW w:w="2700" w:type="pct"/>
          </w:tcPr>
          <w:p w14:paraId="63006383" w14:textId="77777777" w:rsidR="00E77E81" w:rsidRPr="009260B2" w:rsidRDefault="00E77E81" w:rsidP="00544FEC">
            <w:pPr>
              <w:spacing w:after="0"/>
              <w:contextualSpacing/>
              <w:rPr>
                <w:rFonts w:ascii="Times New Roman" w:hAnsi="Times New Roman"/>
                <w:spacing w:val="-3"/>
                <w:sz w:val="24"/>
                <w:szCs w:val="24"/>
              </w:rPr>
            </w:pPr>
            <w:r w:rsidRPr="009260B2">
              <w:rPr>
                <w:rFonts w:ascii="Times New Roman" w:hAnsi="Times New Roman"/>
                <w:b/>
                <w:spacing w:val="-3"/>
                <w:sz w:val="24"/>
                <w:szCs w:val="24"/>
              </w:rPr>
              <w:t>Содержание учебного материала:</w:t>
            </w:r>
          </w:p>
        </w:tc>
        <w:tc>
          <w:tcPr>
            <w:tcW w:w="746" w:type="pct"/>
          </w:tcPr>
          <w:p w14:paraId="20F68A68" w14:textId="77777777" w:rsidR="00E77E81" w:rsidRPr="009260B2" w:rsidRDefault="00E77E81" w:rsidP="007E120F">
            <w:pPr>
              <w:spacing w:after="0"/>
              <w:contextualSpacing/>
              <w:jc w:val="center"/>
              <w:rPr>
                <w:rFonts w:ascii="Times New Roman" w:hAnsi="Times New Roman"/>
                <w:b/>
                <w:sz w:val="24"/>
                <w:szCs w:val="24"/>
              </w:rPr>
            </w:pPr>
            <w:r w:rsidRPr="009260B2">
              <w:rPr>
                <w:rFonts w:ascii="Times New Roman" w:hAnsi="Times New Roman"/>
                <w:b/>
                <w:sz w:val="24"/>
                <w:szCs w:val="24"/>
              </w:rPr>
              <w:t>6</w:t>
            </w:r>
          </w:p>
        </w:tc>
        <w:tc>
          <w:tcPr>
            <w:tcW w:w="619" w:type="pct"/>
            <w:vMerge w:val="restart"/>
          </w:tcPr>
          <w:p w14:paraId="2D288E40" w14:textId="77777777" w:rsidR="00E77E81" w:rsidRPr="009260B2" w:rsidRDefault="00E77E81" w:rsidP="007E120F">
            <w:pPr>
              <w:spacing w:after="0"/>
              <w:jc w:val="center"/>
              <w:rPr>
                <w:rStyle w:val="affffff7"/>
                <w:rFonts w:ascii="Times New Roman" w:hAnsi="Times New Roman" w:cs="Times New Roman"/>
                <w:sz w:val="24"/>
                <w:szCs w:val="24"/>
              </w:rPr>
            </w:pPr>
          </w:p>
          <w:p w14:paraId="07E5F842" w14:textId="77777777" w:rsidR="00E77E81" w:rsidRPr="009260B2" w:rsidRDefault="00E77E81" w:rsidP="007E120F">
            <w:pPr>
              <w:spacing w:after="0"/>
              <w:jc w:val="center"/>
              <w:rPr>
                <w:rStyle w:val="affffff7"/>
                <w:rFonts w:ascii="Times New Roman" w:hAnsi="Times New Roman" w:cs="Times New Roman"/>
                <w:sz w:val="24"/>
                <w:szCs w:val="24"/>
              </w:rPr>
            </w:pPr>
            <w:r w:rsidRPr="009260B2">
              <w:rPr>
                <w:rStyle w:val="affffff7"/>
                <w:rFonts w:ascii="Times New Roman" w:hAnsi="Times New Roman" w:cs="Times New Roman"/>
                <w:sz w:val="24"/>
                <w:szCs w:val="24"/>
              </w:rPr>
              <w:t>ОК 04</w:t>
            </w:r>
          </w:p>
          <w:p w14:paraId="1C71A8A3" w14:textId="77777777" w:rsidR="00E77E81" w:rsidRPr="009260B2" w:rsidRDefault="00E77E81" w:rsidP="007E120F">
            <w:pPr>
              <w:spacing w:after="0"/>
              <w:jc w:val="center"/>
              <w:rPr>
                <w:rStyle w:val="affffff7"/>
                <w:rFonts w:ascii="Times New Roman" w:hAnsi="Times New Roman" w:cs="Times New Roman"/>
                <w:sz w:val="24"/>
                <w:szCs w:val="24"/>
              </w:rPr>
            </w:pPr>
            <w:r w:rsidRPr="009260B2">
              <w:rPr>
                <w:rStyle w:val="affffff7"/>
                <w:rFonts w:ascii="Times New Roman" w:hAnsi="Times New Roman" w:cs="Times New Roman"/>
                <w:sz w:val="24"/>
                <w:szCs w:val="24"/>
              </w:rPr>
              <w:t>ОК 08</w:t>
            </w:r>
          </w:p>
          <w:p w14:paraId="4F5F3295" w14:textId="77777777" w:rsidR="00E77E81" w:rsidRPr="009260B2" w:rsidRDefault="00E77E81" w:rsidP="007E120F">
            <w:pPr>
              <w:spacing w:after="0"/>
              <w:jc w:val="center"/>
              <w:rPr>
                <w:rFonts w:ascii="Times New Roman" w:hAnsi="Times New Roman"/>
                <w:b/>
                <w:sz w:val="24"/>
                <w:szCs w:val="24"/>
              </w:rPr>
            </w:pPr>
          </w:p>
        </w:tc>
      </w:tr>
      <w:tr w:rsidR="00E77E81" w:rsidRPr="009260B2" w14:paraId="63D5E5EB" w14:textId="77777777" w:rsidTr="0046648E">
        <w:trPr>
          <w:trHeight w:val="280"/>
        </w:trPr>
        <w:tc>
          <w:tcPr>
            <w:tcW w:w="935" w:type="pct"/>
            <w:vMerge/>
          </w:tcPr>
          <w:p w14:paraId="15F3C66B" w14:textId="77777777" w:rsidR="00E77E81" w:rsidRPr="009260B2" w:rsidRDefault="00E77E81" w:rsidP="007E120F">
            <w:pPr>
              <w:spacing w:after="0"/>
              <w:rPr>
                <w:rFonts w:ascii="Times New Roman" w:hAnsi="Times New Roman"/>
                <w:b/>
                <w:sz w:val="24"/>
                <w:szCs w:val="24"/>
              </w:rPr>
            </w:pPr>
          </w:p>
        </w:tc>
        <w:tc>
          <w:tcPr>
            <w:tcW w:w="2700" w:type="pct"/>
          </w:tcPr>
          <w:p w14:paraId="440FA9D3" w14:textId="77777777" w:rsidR="00E77E81" w:rsidRPr="009260B2" w:rsidRDefault="00E77E81" w:rsidP="00544FEC">
            <w:pPr>
              <w:spacing w:after="0"/>
              <w:contextualSpacing/>
              <w:rPr>
                <w:rFonts w:ascii="Times New Roman" w:hAnsi="Times New Roman"/>
                <w:spacing w:val="-3"/>
                <w:sz w:val="24"/>
                <w:szCs w:val="24"/>
              </w:rPr>
            </w:pPr>
            <w:r w:rsidRPr="009260B2">
              <w:rPr>
                <w:rFonts w:ascii="Times New Roman" w:hAnsi="Times New Roman"/>
                <w:b/>
                <w:spacing w:val="-3"/>
                <w:sz w:val="24"/>
                <w:szCs w:val="24"/>
              </w:rPr>
              <w:t xml:space="preserve"> </w:t>
            </w:r>
            <w:r w:rsidRPr="009260B2">
              <w:rPr>
                <w:rFonts w:ascii="Times New Roman" w:hAnsi="Times New Roman"/>
                <w:b/>
                <w:sz w:val="24"/>
                <w:szCs w:val="24"/>
              </w:rPr>
              <w:t>В том числе практических занятий</w:t>
            </w:r>
          </w:p>
        </w:tc>
        <w:tc>
          <w:tcPr>
            <w:tcW w:w="746" w:type="pct"/>
          </w:tcPr>
          <w:p w14:paraId="27F2CAE9" w14:textId="77777777" w:rsidR="00E77E81" w:rsidRPr="009260B2" w:rsidRDefault="00E77E81" w:rsidP="007E120F">
            <w:pPr>
              <w:spacing w:after="0"/>
              <w:contextualSpacing/>
              <w:jc w:val="center"/>
              <w:rPr>
                <w:rFonts w:ascii="Times New Roman" w:hAnsi="Times New Roman"/>
                <w:b/>
                <w:bCs/>
                <w:sz w:val="24"/>
                <w:szCs w:val="24"/>
              </w:rPr>
            </w:pPr>
            <w:r w:rsidRPr="009260B2">
              <w:rPr>
                <w:rFonts w:ascii="Times New Roman" w:hAnsi="Times New Roman"/>
                <w:b/>
                <w:bCs/>
                <w:sz w:val="24"/>
                <w:szCs w:val="24"/>
              </w:rPr>
              <w:t>6</w:t>
            </w:r>
          </w:p>
        </w:tc>
        <w:tc>
          <w:tcPr>
            <w:tcW w:w="619" w:type="pct"/>
            <w:vMerge/>
          </w:tcPr>
          <w:p w14:paraId="285F1C85" w14:textId="77777777" w:rsidR="00E77E81" w:rsidRPr="009260B2" w:rsidRDefault="00E77E81" w:rsidP="007E120F">
            <w:pPr>
              <w:spacing w:after="0"/>
              <w:rPr>
                <w:rFonts w:ascii="Times New Roman" w:hAnsi="Times New Roman"/>
                <w:b/>
                <w:sz w:val="24"/>
                <w:szCs w:val="24"/>
              </w:rPr>
            </w:pPr>
          </w:p>
        </w:tc>
      </w:tr>
      <w:tr w:rsidR="00E77E81" w:rsidRPr="009260B2" w14:paraId="4906B5D0" w14:textId="77777777" w:rsidTr="0046648E">
        <w:trPr>
          <w:trHeight w:val="511"/>
        </w:trPr>
        <w:tc>
          <w:tcPr>
            <w:tcW w:w="935" w:type="pct"/>
            <w:vMerge/>
          </w:tcPr>
          <w:p w14:paraId="1FE24CC7" w14:textId="77777777" w:rsidR="00E77E81" w:rsidRPr="009260B2" w:rsidRDefault="00E77E81" w:rsidP="007E120F">
            <w:pPr>
              <w:spacing w:after="0"/>
              <w:rPr>
                <w:rFonts w:ascii="Times New Roman" w:hAnsi="Times New Roman"/>
                <w:b/>
                <w:sz w:val="24"/>
                <w:szCs w:val="24"/>
              </w:rPr>
            </w:pPr>
          </w:p>
        </w:tc>
        <w:tc>
          <w:tcPr>
            <w:tcW w:w="2700" w:type="pct"/>
          </w:tcPr>
          <w:p w14:paraId="47A8310E" w14:textId="77777777" w:rsidR="00E77E81" w:rsidRPr="009260B2" w:rsidRDefault="00E77E81" w:rsidP="00544FEC">
            <w:pPr>
              <w:spacing w:after="0"/>
              <w:contextualSpacing/>
              <w:rPr>
                <w:rFonts w:ascii="Times New Roman" w:hAnsi="Times New Roman"/>
                <w:b/>
                <w:spacing w:val="-3"/>
                <w:sz w:val="24"/>
                <w:szCs w:val="24"/>
              </w:rPr>
            </w:pPr>
            <w:r w:rsidRPr="009260B2">
              <w:rPr>
                <w:rFonts w:ascii="Times New Roman" w:hAnsi="Times New Roman"/>
                <w:sz w:val="24"/>
                <w:szCs w:val="24"/>
              </w:rPr>
              <w:t xml:space="preserve">Практическое занятие. Отработка атакующих ударов, нападающего удара </w:t>
            </w:r>
            <w:r w:rsidRPr="009260B2">
              <w:rPr>
                <w:rFonts w:ascii="Times New Roman" w:hAnsi="Times New Roman"/>
                <w:spacing w:val="-3"/>
                <w:sz w:val="24"/>
                <w:szCs w:val="24"/>
              </w:rPr>
              <w:t>«</w:t>
            </w:r>
            <w:proofErr w:type="spellStart"/>
            <w:r w:rsidRPr="009260B2">
              <w:rPr>
                <w:rFonts w:ascii="Times New Roman" w:hAnsi="Times New Roman"/>
                <w:spacing w:val="-3"/>
                <w:sz w:val="24"/>
                <w:szCs w:val="24"/>
              </w:rPr>
              <w:t>смеш</w:t>
            </w:r>
            <w:proofErr w:type="spellEnd"/>
            <w:r w:rsidRPr="009260B2">
              <w:rPr>
                <w:rFonts w:ascii="Times New Roman" w:hAnsi="Times New Roman"/>
                <w:spacing w:val="-3"/>
                <w:sz w:val="24"/>
                <w:szCs w:val="24"/>
              </w:rPr>
              <w:t>».</w:t>
            </w:r>
          </w:p>
        </w:tc>
        <w:tc>
          <w:tcPr>
            <w:tcW w:w="746" w:type="pct"/>
          </w:tcPr>
          <w:p w14:paraId="1A6EB9DC" w14:textId="77777777" w:rsidR="00E77E81" w:rsidRPr="009260B2" w:rsidRDefault="00E77E81" w:rsidP="007E120F">
            <w:pPr>
              <w:spacing w:after="0"/>
              <w:contextualSpacing/>
              <w:jc w:val="center"/>
              <w:rPr>
                <w:rFonts w:ascii="Times New Roman" w:hAnsi="Times New Roman"/>
                <w:sz w:val="24"/>
                <w:szCs w:val="24"/>
              </w:rPr>
            </w:pPr>
            <w:r w:rsidRPr="009260B2">
              <w:rPr>
                <w:rFonts w:ascii="Times New Roman" w:hAnsi="Times New Roman"/>
                <w:sz w:val="24"/>
                <w:szCs w:val="24"/>
              </w:rPr>
              <w:t>6</w:t>
            </w:r>
          </w:p>
        </w:tc>
        <w:tc>
          <w:tcPr>
            <w:tcW w:w="619" w:type="pct"/>
            <w:vMerge/>
          </w:tcPr>
          <w:p w14:paraId="24DCE33F" w14:textId="77777777" w:rsidR="00E77E81" w:rsidRPr="009260B2" w:rsidRDefault="00E77E81" w:rsidP="007E120F">
            <w:pPr>
              <w:spacing w:after="0"/>
              <w:rPr>
                <w:rFonts w:ascii="Times New Roman" w:hAnsi="Times New Roman"/>
                <w:b/>
                <w:sz w:val="24"/>
                <w:szCs w:val="24"/>
              </w:rPr>
            </w:pPr>
          </w:p>
        </w:tc>
      </w:tr>
      <w:tr w:rsidR="00E77E81" w:rsidRPr="009260B2" w14:paraId="5DCA5813" w14:textId="77777777" w:rsidTr="0046648E">
        <w:trPr>
          <w:trHeight w:val="246"/>
        </w:trPr>
        <w:tc>
          <w:tcPr>
            <w:tcW w:w="935" w:type="pct"/>
            <w:vMerge/>
          </w:tcPr>
          <w:p w14:paraId="2179C2CF" w14:textId="77777777" w:rsidR="00E77E81" w:rsidRPr="009260B2" w:rsidRDefault="00E77E81" w:rsidP="007E120F">
            <w:pPr>
              <w:spacing w:after="0"/>
              <w:rPr>
                <w:rFonts w:ascii="Times New Roman" w:hAnsi="Times New Roman"/>
                <w:b/>
                <w:sz w:val="24"/>
                <w:szCs w:val="24"/>
              </w:rPr>
            </w:pPr>
          </w:p>
        </w:tc>
        <w:tc>
          <w:tcPr>
            <w:tcW w:w="2700" w:type="pct"/>
          </w:tcPr>
          <w:p w14:paraId="5733354C" w14:textId="77777777" w:rsidR="00E77E81" w:rsidRPr="009260B2" w:rsidRDefault="00E77E81" w:rsidP="00544FEC">
            <w:pPr>
              <w:spacing w:after="0"/>
              <w:contextualSpacing/>
              <w:rPr>
                <w:rFonts w:ascii="Times New Roman" w:hAnsi="Times New Roman"/>
                <w:b/>
                <w:bCs/>
                <w:sz w:val="24"/>
                <w:szCs w:val="24"/>
              </w:rPr>
            </w:pPr>
            <w:r w:rsidRPr="009260B2">
              <w:rPr>
                <w:rFonts w:ascii="Times New Roman" w:hAnsi="Times New Roman"/>
                <w:b/>
                <w:bCs/>
                <w:sz w:val="24"/>
                <w:szCs w:val="24"/>
              </w:rPr>
              <w:t>Самостоятельная работа обучающихся</w:t>
            </w:r>
            <w:r w:rsidRPr="009260B2">
              <w:rPr>
                <w:rFonts w:ascii="Times New Roman" w:hAnsi="Times New Roman"/>
                <w:sz w:val="24"/>
                <w:szCs w:val="24"/>
              </w:rPr>
              <w:t>*</w:t>
            </w:r>
          </w:p>
        </w:tc>
        <w:tc>
          <w:tcPr>
            <w:tcW w:w="746" w:type="pct"/>
          </w:tcPr>
          <w:p w14:paraId="629083FE" w14:textId="77777777" w:rsidR="00E77E81" w:rsidRPr="009260B2" w:rsidRDefault="00E77E81" w:rsidP="007E120F">
            <w:pPr>
              <w:spacing w:after="0"/>
              <w:contextualSpacing/>
              <w:jc w:val="center"/>
              <w:rPr>
                <w:rFonts w:ascii="Times New Roman" w:hAnsi="Times New Roman"/>
                <w:sz w:val="24"/>
                <w:szCs w:val="24"/>
              </w:rPr>
            </w:pPr>
            <w:r w:rsidRPr="009260B2">
              <w:rPr>
                <w:rFonts w:ascii="Times New Roman" w:hAnsi="Times New Roman"/>
                <w:sz w:val="24"/>
                <w:szCs w:val="24"/>
              </w:rPr>
              <w:t>-</w:t>
            </w:r>
          </w:p>
        </w:tc>
        <w:tc>
          <w:tcPr>
            <w:tcW w:w="619" w:type="pct"/>
            <w:vMerge/>
          </w:tcPr>
          <w:p w14:paraId="5D2489E1" w14:textId="77777777" w:rsidR="00E77E81" w:rsidRPr="009260B2" w:rsidRDefault="00E77E81" w:rsidP="007E120F">
            <w:pPr>
              <w:spacing w:after="0"/>
              <w:rPr>
                <w:rFonts w:ascii="Times New Roman" w:hAnsi="Times New Roman"/>
                <w:b/>
                <w:sz w:val="24"/>
                <w:szCs w:val="24"/>
              </w:rPr>
            </w:pPr>
          </w:p>
        </w:tc>
      </w:tr>
      <w:tr w:rsidR="00E77E81" w:rsidRPr="009260B2" w14:paraId="28B23DAA" w14:textId="77777777" w:rsidTr="0046648E">
        <w:trPr>
          <w:trHeight w:val="295"/>
        </w:trPr>
        <w:tc>
          <w:tcPr>
            <w:tcW w:w="935" w:type="pct"/>
            <w:vMerge w:val="restart"/>
          </w:tcPr>
          <w:p w14:paraId="36A1BADA" w14:textId="77777777" w:rsidR="00E77E81" w:rsidRPr="009260B2" w:rsidRDefault="00E77E81" w:rsidP="007E120F">
            <w:pPr>
              <w:spacing w:after="0"/>
              <w:rPr>
                <w:rFonts w:ascii="Times New Roman" w:hAnsi="Times New Roman"/>
                <w:bCs/>
                <w:sz w:val="24"/>
                <w:szCs w:val="24"/>
              </w:rPr>
            </w:pPr>
            <w:r w:rsidRPr="009260B2">
              <w:rPr>
                <w:rFonts w:ascii="Times New Roman" w:hAnsi="Times New Roman"/>
                <w:b/>
                <w:sz w:val="24"/>
                <w:szCs w:val="24"/>
              </w:rPr>
              <w:t>Тема 6.4</w:t>
            </w:r>
            <w:r w:rsidRPr="009260B2">
              <w:rPr>
                <w:rFonts w:ascii="Times New Roman" w:hAnsi="Times New Roman"/>
                <w:sz w:val="24"/>
                <w:szCs w:val="24"/>
              </w:rPr>
              <w:t xml:space="preserve">. </w:t>
            </w:r>
            <w:r w:rsidRPr="009260B2">
              <w:rPr>
                <w:rFonts w:ascii="Times New Roman" w:hAnsi="Times New Roman"/>
                <w:bCs/>
                <w:sz w:val="24"/>
                <w:szCs w:val="24"/>
              </w:rPr>
              <w:t xml:space="preserve"> </w:t>
            </w:r>
          </w:p>
          <w:p w14:paraId="758A10E3" w14:textId="77777777" w:rsidR="00E77E81" w:rsidRPr="009260B2" w:rsidRDefault="00E77E81" w:rsidP="007E120F">
            <w:pPr>
              <w:spacing w:after="0"/>
              <w:rPr>
                <w:rFonts w:ascii="Times New Roman" w:hAnsi="Times New Roman"/>
                <w:bCs/>
                <w:sz w:val="24"/>
                <w:szCs w:val="24"/>
              </w:rPr>
            </w:pPr>
            <w:r w:rsidRPr="009260B2">
              <w:rPr>
                <w:rFonts w:ascii="Times New Roman" w:hAnsi="Times New Roman"/>
                <w:bCs/>
                <w:sz w:val="24"/>
                <w:szCs w:val="24"/>
              </w:rPr>
              <w:t>Судейство соревнований по бадминтону</w:t>
            </w:r>
          </w:p>
        </w:tc>
        <w:tc>
          <w:tcPr>
            <w:tcW w:w="2700" w:type="pct"/>
          </w:tcPr>
          <w:p w14:paraId="4CB6D08C" w14:textId="77777777" w:rsidR="00E77E81" w:rsidRPr="009260B2" w:rsidRDefault="00E77E81" w:rsidP="00544FEC">
            <w:pPr>
              <w:spacing w:after="0"/>
              <w:contextualSpacing/>
              <w:rPr>
                <w:rFonts w:ascii="Times New Roman" w:hAnsi="Times New Roman"/>
                <w:sz w:val="24"/>
                <w:szCs w:val="24"/>
              </w:rPr>
            </w:pPr>
            <w:r w:rsidRPr="009260B2">
              <w:rPr>
                <w:rFonts w:ascii="Times New Roman" w:hAnsi="Times New Roman"/>
                <w:b/>
                <w:spacing w:val="-3"/>
                <w:sz w:val="24"/>
                <w:szCs w:val="24"/>
              </w:rPr>
              <w:t>Содержание учебного материала</w:t>
            </w:r>
          </w:p>
        </w:tc>
        <w:tc>
          <w:tcPr>
            <w:tcW w:w="746" w:type="pct"/>
          </w:tcPr>
          <w:p w14:paraId="1C6B5CE9" w14:textId="77777777" w:rsidR="00E77E81" w:rsidRPr="009260B2" w:rsidRDefault="00B328F1" w:rsidP="00B328F1">
            <w:pPr>
              <w:spacing w:after="0"/>
              <w:contextualSpacing/>
              <w:jc w:val="center"/>
              <w:rPr>
                <w:rFonts w:ascii="Times New Roman" w:hAnsi="Times New Roman"/>
                <w:b/>
                <w:sz w:val="24"/>
                <w:szCs w:val="24"/>
              </w:rPr>
            </w:pPr>
            <w:r w:rsidRPr="009260B2">
              <w:rPr>
                <w:rFonts w:ascii="Times New Roman" w:hAnsi="Times New Roman"/>
                <w:b/>
                <w:sz w:val="24"/>
                <w:szCs w:val="24"/>
              </w:rPr>
              <w:t>1</w:t>
            </w:r>
            <w:r>
              <w:rPr>
                <w:rFonts w:ascii="Times New Roman" w:hAnsi="Times New Roman"/>
                <w:b/>
                <w:sz w:val="24"/>
                <w:szCs w:val="24"/>
              </w:rPr>
              <w:t>2</w:t>
            </w:r>
          </w:p>
        </w:tc>
        <w:tc>
          <w:tcPr>
            <w:tcW w:w="619" w:type="pct"/>
            <w:vMerge w:val="restart"/>
          </w:tcPr>
          <w:p w14:paraId="5DD80626" w14:textId="77777777" w:rsidR="00E77E81" w:rsidRPr="009260B2" w:rsidRDefault="00E77E81" w:rsidP="007E120F">
            <w:pPr>
              <w:spacing w:after="0"/>
              <w:jc w:val="center"/>
              <w:rPr>
                <w:rStyle w:val="affffff7"/>
                <w:rFonts w:ascii="Times New Roman" w:hAnsi="Times New Roman" w:cs="Times New Roman"/>
                <w:sz w:val="24"/>
                <w:szCs w:val="24"/>
              </w:rPr>
            </w:pPr>
          </w:p>
          <w:p w14:paraId="4370BFCA" w14:textId="77777777" w:rsidR="00E77E81" w:rsidRPr="009260B2" w:rsidRDefault="00E77E81" w:rsidP="007E120F">
            <w:pPr>
              <w:spacing w:after="0"/>
              <w:jc w:val="center"/>
              <w:rPr>
                <w:rStyle w:val="affffff7"/>
                <w:rFonts w:ascii="Times New Roman" w:hAnsi="Times New Roman" w:cs="Times New Roman"/>
                <w:sz w:val="24"/>
                <w:szCs w:val="24"/>
              </w:rPr>
            </w:pPr>
          </w:p>
          <w:p w14:paraId="577A7602" w14:textId="77777777" w:rsidR="00E77E81" w:rsidRPr="009260B2" w:rsidRDefault="00E77E81" w:rsidP="007E120F">
            <w:pPr>
              <w:spacing w:after="0"/>
              <w:jc w:val="center"/>
              <w:rPr>
                <w:rStyle w:val="affffff7"/>
                <w:rFonts w:ascii="Times New Roman" w:hAnsi="Times New Roman" w:cs="Times New Roman"/>
                <w:sz w:val="24"/>
                <w:szCs w:val="24"/>
              </w:rPr>
            </w:pPr>
            <w:r w:rsidRPr="009260B2">
              <w:rPr>
                <w:rStyle w:val="affffff7"/>
                <w:rFonts w:ascii="Times New Roman" w:hAnsi="Times New Roman" w:cs="Times New Roman"/>
                <w:sz w:val="24"/>
                <w:szCs w:val="24"/>
              </w:rPr>
              <w:t>ОК 04</w:t>
            </w:r>
          </w:p>
          <w:p w14:paraId="100E0B76" w14:textId="77777777" w:rsidR="00E77E81" w:rsidRPr="009260B2" w:rsidRDefault="00E77E81" w:rsidP="007E120F">
            <w:pPr>
              <w:spacing w:after="0"/>
              <w:jc w:val="center"/>
              <w:rPr>
                <w:rStyle w:val="affffff7"/>
                <w:rFonts w:ascii="Times New Roman" w:hAnsi="Times New Roman" w:cs="Times New Roman"/>
                <w:sz w:val="24"/>
                <w:szCs w:val="24"/>
              </w:rPr>
            </w:pPr>
            <w:r w:rsidRPr="009260B2">
              <w:rPr>
                <w:rStyle w:val="affffff7"/>
                <w:rFonts w:ascii="Times New Roman" w:hAnsi="Times New Roman" w:cs="Times New Roman"/>
                <w:sz w:val="24"/>
                <w:szCs w:val="24"/>
              </w:rPr>
              <w:t>ОК 08</w:t>
            </w:r>
          </w:p>
          <w:p w14:paraId="05DA7474" w14:textId="77777777" w:rsidR="00E77E81" w:rsidRPr="009260B2" w:rsidRDefault="00E77E81" w:rsidP="007E120F">
            <w:pPr>
              <w:spacing w:after="0"/>
              <w:jc w:val="center"/>
              <w:rPr>
                <w:rFonts w:ascii="Times New Roman" w:hAnsi="Times New Roman"/>
                <w:b/>
                <w:sz w:val="24"/>
                <w:szCs w:val="24"/>
              </w:rPr>
            </w:pPr>
          </w:p>
        </w:tc>
      </w:tr>
      <w:tr w:rsidR="00E77E81" w:rsidRPr="009260B2" w14:paraId="79A1714C" w14:textId="77777777" w:rsidTr="0046648E">
        <w:trPr>
          <w:trHeight w:val="215"/>
        </w:trPr>
        <w:tc>
          <w:tcPr>
            <w:tcW w:w="935" w:type="pct"/>
            <w:vMerge/>
          </w:tcPr>
          <w:p w14:paraId="58F46D16" w14:textId="77777777" w:rsidR="00E77E81" w:rsidRPr="009260B2" w:rsidRDefault="00E77E81" w:rsidP="007E120F">
            <w:pPr>
              <w:spacing w:after="0"/>
              <w:rPr>
                <w:rFonts w:ascii="Times New Roman" w:hAnsi="Times New Roman"/>
                <w:b/>
                <w:sz w:val="24"/>
                <w:szCs w:val="24"/>
              </w:rPr>
            </w:pPr>
          </w:p>
        </w:tc>
        <w:tc>
          <w:tcPr>
            <w:tcW w:w="2700" w:type="pct"/>
          </w:tcPr>
          <w:p w14:paraId="3409C606" w14:textId="77777777" w:rsidR="00E77E81" w:rsidRPr="009260B2" w:rsidRDefault="00E77E81" w:rsidP="00544FEC">
            <w:pPr>
              <w:spacing w:after="0"/>
              <w:contextualSpacing/>
              <w:rPr>
                <w:rFonts w:ascii="Times New Roman" w:hAnsi="Times New Roman"/>
                <w:b/>
                <w:spacing w:val="-3"/>
                <w:sz w:val="24"/>
                <w:szCs w:val="24"/>
              </w:rPr>
            </w:pPr>
            <w:r w:rsidRPr="009260B2">
              <w:rPr>
                <w:rFonts w:ascii="Times New Roman" w:hAnsi="Times New Roman"/>
                <w:b/>
                <w:sz w:val="24"/>
                <w:szCs w:val="24"/>
              </w:rPr>
              <w:t>В том числе практических занятий</w:t>
            </w:r>
          </w:p>
        </w:tc>
        <w:tc>
          <w:tcPr>
            <w:tcW w:w="746" w:type="pct"/>
          </w:tcPr>
          <w:p w14:paraId="75FEB6A2" w14:textId="77777777" w:rsidR="00E77E81" w:rsidRPr="009260B2" w:rsidRDefault="00B328F1" w:rsidP="00B328F1">
            <w:pPr>
              <w:spacing w:after="0"/>
              <w:contextualSpacing/>
              <w:jc w:val="center"/>
              <w:rPr>
                <w:rFonts w:ascii="Times New Roman" w:hAnsi="Times New Roman"/>
                <w:sz w:val="24"/>
                <w:szCs w:val="24"/>
              </w:rPr>
            </w:pPr>
            <w:r w:rsidRPr="009260B2">
              <w:rPr>
                <w:rFonts w:ascii="Times New Roman" w:hAnsi="Times New Roman"/>
                <w:sz w:val="24"/>
                <w:szCs w:val="24"/>
              </w:rPr>
              <w:t>1</w:t>
            </w:r>
            <w:r>
              <w:rPr>
                <w:rFonts w:ascii="Times New Roman" w:hAnsi="Times New Roman"/>
                <w:sz w:val="24"/>
                <w:szCs w:val="24"/>
              </w:rPr>
              <w:t>2</w:t>
            </w:r>
          </w:p>
        </w:tc>
        <w:tc>
          <w:tcPr>
            <w:tcW w:w="619" w:type="pct"/>
            <w:vMerge/>
          </w:tcPr>
          <w:p w14:paraId="47B1589E" w14:textId="77777777" w:rsidR="00E77E81" w:rsidRPr="009260B2" w:rsidRDefault="00E77E81" w:rsidP="007E120F">
            <w:pPr>
              <w:spacing w:after="0"/>
              <w:jc w:val="center"/>
              <w:rPr>
                <w:rFonts w:ascii="Times New Roman" w:hAnsi="Times New Roman"/>
                <w:b/>
                <w:sz w:val="24"/>
                <w:szCs w:val="24"/>
              </w:rPr>
            </w:pPr>
          </w:p>
        </w:tc>
      </w:tr>
      <w:tr w:rsidR="00E77E81" w:rsidRPr="009260B2" w14:paraId="6F78EFE0" w14:textId="77777777" w:rsidTr="0046648E">
        <w:trPr>
          <w:trHeight w:val="172"/>
        </w:trPr>
        <w:tc>
          <w:tcPr>
            <w:tcW w:w="935" w:type="pct"/>
            <w:vMerge/>
          </w:tcPr>
          <w:p w14:paraId="418470E3" w14:textId="77777777" w:rsidR="00E77E81" w:rsidRPr="009260B2" w:rsidRDefault="00E77E81" w:rsidP="007E120F">
            <w:pPr>
              <w:spacing w:after="0"/>
              <w:rPr>
                <w:rFonts w:ascii="Times New Roman" w:hAnsi="Times New Roman"/>
                <w:b/>
                <w:sz w:val="24"/>
                <w:szCs w:val="24"/>
              </w:rPr>
            </w:pPr>
          </w:p>
        </w:tc>
        <w:tc>
          <w:tcPr>
            <w:tcW w:w="2700" w:type="pct"/>
          </w:tcPr>
          <w:p w14:paraId="10EB8D1C" w14:textId="77777777" w:rsidR="00E77E81" w:rsidRPr="009260B2" w:rsidRDefault="00E77E81" w:rsidP="00544FEC">
            <w:pPr>
              <w:spacing w:after="0"/>
              <w:contextualSpacing/>
              <w:rPr>
                <w:rFonts w:ascii="Times New Roman" w:hAnsi="Times New Roman"/>
                <w:sz w:val="24"/>
                <w:szCs w:val="24"/>
              </w:rPr>
            </w:pPr>
            <w:r w:rsidRPr="009260B2">
              <w:rPr>
                <w:rFonts w:ascii="Times New Roman" w:hAnsi="Times New Roman"/>
                <w:sz w:val="24"/>
                <w:szCs w:val="24"/>
              </w:rPr>
              <w:t>Практическое занятие. Игра по упрощённым правилам. Судейство соревнований по бадминтону</w:t>
            </w:r>
          </w:p>
        </w:tc>
        <w:tc>
          <w:tcPr>
            <w:tcW w:w="746" w:type="pct"/>
          </w:tcPr>
          <w:p w14:paraId="37911A14" w14:textId="77777777" w:rsidR="00E77E81" w:rsidRPr="009260B2" w:rsidRDefault="00E77E81" w:rsidP="007E120F">
            <w:pPr>
              <w:spacing w:after="0"/>
              <w:contextualSpacing/>
              <w:jc w:val="center"/>
              <w:rPr>
                <w:rFonts w:ascii="Times New Roman" w:hAnsi="Times New Roman"/>
                <w:sz w:val="24"/>
                <w:szCs w:val="24"/>
              </w:rPr>
            </w:pPr>
            <w:r w:rsidRPr="009260B2">
              <w:rPr>
                <w:rFonts w:ascii="Times New Roman" w:hAnsi="Times New Roman"/>
                <w:sz w:val="24"/>
                <w:szCs w:val="24"/>
              </w:rPr>
              <w:t>4</w:t>
            </w:r>
          </w:p>
        </w:tc>
        <w:tc>
          <w:tcPr>
            <w:tcW w:w="619" w:type="pct"/>
            <w:vMerge/>
          </w:tcPr>
          <w:p w14:paraId="54A23FDD" w14:textId="77777777" w:rsidR="00E77E81" w:rsidRPr="009260B2" w:rsidRDefault="00E77E81" w:rsidP="007E120F">
            <w:pPr>
              <w:spacing w:after="0"/>
              <w:rPr>
                <w:rFonts w:ascii="Times New Roman" w:hAnsi="Times New Roman"/>
                <w:b/>
                <w:sz w:val="24"/>
                <w:szCs w:val="24"/>
              </w:rPr>
            </w:pPr>
          </w:p>
        </w:tc>
      </w:tr>
      <w:tr w:rsidR="00E77E81" w:rsidRPr="009260B2" w14:paraId="3ADD06EB" w14:textId="77777777" w:rsidTr="0046648E">
        <w:trPr>
          <w:trHeight w:val="129"/>
        </w:trPr>
        <w:tc>
          <w:tcPr>
            <w:tcW w:w="935" w:type="pct"/>
            <w:vMerge/>
          </w:tcPr>
          <w:p w14:paraId="0D97687A" w14:textId="77777777" w:rsidR="00E77E81" w:rsidRPr="009260B2" w:rsidRDefault="00E77E81" w:rsidP="007E120F">
            <w:pPr>
              <w:spacing w:after="0"/>
              <w:rPr>
                <w:rFonts w:ascii="Times New Roman" w:hAnsi="Times New Roman"/>
                <w:b/>
                <w:sz w:val="24"/>
                <w:szCs w:val="24"/>
              </w:rPr>
            </w:pPr>
          </w:p>
        </w:tc>
        <w:tc>
          <w:tcPr>
            <w:tcW w:w="2700" w:type="pct"/>
          </w:tcPr>
          <w:p w14:paraId="048FCCCB" w14:textId="77777777" w:rsidR="00E77E81" w:rsidRPr="009260B2" w:rsidRDefault="00E77E81" w:rsidP="00544FEC">
            <w:pPr>
              <w:spacing w:after="0"/>
              <w:contextualSpacing/>
              <w:rPr>
                <w:rFonts w:ascii="Times New Roman" w:hAnsi="Times New Roman"/>
                <w:sz w:val="24"/>
                <w:szCs w:val="24"/>
              </w:rPr>
            </w:pPr>
            <w:r w:rsidRPr="009260B2">
              <w:rPr>
                <w:rFonts w:ascii="Times New Roman" w:hAnsi="Times New Roman"/>
                <w:sz w:val="24"/>
                <w:szCs w:val="24"/>
              </w:rPr>
              <w:t xml:space="preserve">Практическое занятие. Контроль </w:t>
            </w:r>
            <w:r w:rsidRPr="009260B2">
              <w:rPr>
                <w:rFonts w:ascii="Times New Roman" w:hAnsi="Times New Roman"/>
                <w:spacing w:val="-3"/>
                <w:sz w:val="24"/>
                <w:szCs w:val="24"/>
              </w:rPr>
              <w:t>техники подач, ударов справа, слева</w:t>
            </w:r>
          </w:p>
        </w:tc>
        <w:tc>
          <w:tcPr>
            <w:tcW w:w="746" w:type="pct"/>
          </w:tcPr>
          <w:p w14:paraId="1BB02B44" w14:textId="77777777" w:rsidR="00E77E81" w:rsidRPr="009260B2" w:rsidRDefault="00B328F1" w:rsidP="007E120F">
            <w:pPr>
              <w:spacing w:after="0"/>
              <w:contextualSpacing/>
              <w:jc w:val="center"/>
              <w:rPr>
                <w:rFonts w:ascii="Times New Roman" w:hAnsi="Times New Roman"/>
                <w:sz w:val="24"/>
                <w:szCs w:val="24"/>
              </w:rPr>
            </w:pPr>
            <w:r>
              <w:rPr>
                <w:rFonts w:ascii="Times New Roman" w:hAnsi="Times New Roman"/>
                <w:sz w:val="24"/>
                <w:szCs w:val="24"/>
              </w:rPr>
              <w:t>4</w:t>
            </w:r>
          </w:p>
        </w:tc>
        <w:tc>
          <w:tcPr>
            <w:tcW w:w="619" w:type="pct"/>
            <w:vMerge/>
          </w:tcPr>
          <w:p w14:paraId="507886ED" w14:textId="77777777" w:rsidR="00E77E81" w:rsidRPr="009260B2" w:rsidRDefault="00E77E81" w:rsidP="007E120F">
            <w:pPr>
              <w:spacing w:after="0"/>
              <w:rPr>
                <w:rFonts w:ascii="Times New Roman" w:hAnsi="Times New Roman"/>
                <w:b/>
                <w:sz w:val="24"/>
                <w:szCs w:val="24"/>
              </w:rPr>
            </w:pPr>
          </w:p>
        </w:tc>
      </w:tr>
      <w:tr w:rsidR="00E77E81" w:rsidRPr="009260B2" w14:paraId="4B239F55" w14:textId="77777777" w:rsidTr="0046648E">
        <w:trPr>
          <w:trHeight w:val="341"/>
        </w:trPr>
        <w:tc>
          <w:tcPr>
            <w:tcW w:w="935" w:type="pct"/>
            <w:vMerge/>
          </w:tcPr>
          <w:p w14:paraId="4C5F3086" w14:textId="77777777" w:rsidR="00E77E81" w:rsidRPr="009260B2" w:rsidRDefault="00E77E81" w:rsidP="007E120F">
            <w:pPr>
              <w:spacing w:after="0"/>
              <w:rPr>
                <w:rFonts w:ascii="Times New Roman" w:hAnsi="Times New Roman"/>
                <w:b/>
                <w:sz w:val="24"/>
                <w:szCs w:val="24"/>
              </w:rPr>
            </w:pPr>
          </w:p>
        </w:tc>
        <w:tc>
          <w:tcPr>
            <w:tcW w:w="2700" w:type="pct"/>
          </w:tcPr>
          <w:p w14:paraId="7AD565A2" w14:textId="77777777" w:rsidR="00E77E81" w:rsidRPr="009260B2" w:rsidRDefault="00E77E81" w:rsidP="00544FEC">
            <w:pPr>
              <w:spacing w:after="0"/>
              <w:contextualSpacing/>
              <w:rPr>
                <w:rFonts w:ascii="Times New Roman" w:hAnsi="Times New Roman"/>
                <w:sz w:val="24"/>
                <w:szCs w:val="24"/>
              </w:rPr>
            </w:pPr>
            <w:r w:rsidRPr="009260B2">
              <w:rPr>
                <w:rFonts w:ascii="Times New Roman" w:hAnsi="Times New Roman"/>
                <w:sz w:val="24"/>
                <w:szCs w:val="24"/>
              </w:rPr>
              <w:t xml:space="preserve">Практическое занятие. Контроль </w:t>
            </w:r>
            <w:r w:rsidRPr="009260B2">
              <w:rPr>
                <w:rFonts w:ascii="Times New Roman" w:hAnsi="Times New Roman"/>
                <w:spacing w:val="-3"/>
                <w:sz w:val="24"/>
                <w:szCs w:val="24"/>
              </w:rPr>
              <w:t>техники игры: одиночные, парные игры</w:t>
            </w:r>
          </w:p>
        </w:tc>
        <w:tc>
          <w:tcPr>
            <w:tcW w:w="746" w:type="pct"/>
          </w:tcPr>
          <w:p w14:paraId="67A8F9B3" w14:textId="77777777" w:rsidR="00E77E81" w:rsidRPr="009260B2" w:rsidRDefault="00B328F1" w:rsidP="007E120F">
            <w:pPr>
              <w:spacing w:after="0"/>
              <w:contextualSpacing/>
              <w:jc w:val="center"/>
              <w:rPr>
                <w:rFonts w:ascii="Times New Roman" w:hAnsi="Times New Roman"/>
                <w:sz w:val="24"/>
                <w:szCs w:val="24"/>
              </w:rPr>
            </w:pPr>
            <w:r>
              <w:rPr>
                <w:rFonts w:ascii="Times New Roman" w:hAnsi="Times New Roman"/>
                <w:sz w:val="24"/>
                <w:szCs w:val="24"/>
              </w:rPr>
              <w:t>4</w:t>
            </w:r>
          </w:p>
        </w:tc>
        <w:tc>
          <w:tcPr>
            <w:tcW w:w="619" w:type="pct"/>
            <w:vMerge/>
          </w:tcPr>
          <w:p w14:paraId="58803FFD" w14:textId="77777777" w:rsidR="00E77E81" w:rsidRPr="009260B2" w:rsidRDefault="00E77E81" w:rsidP="007E120F">
            <w:pPr>
              <w:spacing w:after="0"/>
              <w:rPr>
                <w:rFonts w:ascii="Times New Roman" w:hAnsi="Times New Roman"/>
                <w:b/>
                <w:sz w:val="24"/>
                <w:szCs w:val="24"/>
              </w:rPr>
            </w:pPr>
          </w:p>
        </w:tc>
      </w:tr>
      <w:tr w:rsidR="00E77E81" w:rsidRPr="009260B2" w14:paraId="32C67505" w14:textId="77777777" w:rsidTr="0046648E">
        <w:trPr>
          <w:trHeight w:val="341"/>
        </w:trPr>
        <w:tc>
          <w:tcPr>
            <w:tcW w:w="935" w:type="pct"/>
            <w:vMerge/>
          </w:tcPr>
          <w:p w14:paraId="30A4523A" w14:textId="77777777" w:rsidR="00E77E81" w:rsidRPr="009260B2" w:rsidRDefault="00E77E81" w:rsidP="007E120F">
            <w:pPr>
              <w:spacing w:after="0"/>
              <w:rPr>
                <w:rFonts w:ascii="Times New Roman" w:hAnsi="Times New Roman"/>
                <w:b/>
                <w:sz w:val="24"/>
                <w:szCs w:val="24"/>
              </w:rPr>
            </w:pPr>
          </w:p>
        </w:tc>
        <w:tc>
          <w:tcPr>
            <w:tcW w:w="2700" w:type="pct"/>
          </w:tcPr>
          <w:p w14:paraId="2AF34673" w14:textId="77777777" w:rsidR="00E77E81" w:rsidRPr="009260B2" w:rsidRDefault="00E77E81" w:rsidP="00544FEC">
            <w:pPr>
              <w:spacing w:after="0"/>
              <w:contextualSpacing/>
              <w:rPr>
                <w:rFonts w:ascii="Times New Roman" w:hAnsi="Times New Roman"/>
                <w:b/>
                <w:bCs/>
                <w:sz w:val="24"/>
                <w:szCs w:val="24"/>
              </w:rPr>
            </w:pPr>
            <w:r w:rsidRPr="009260B2">
              <w:rPr>
                <w:rFonts w:ascii="Times New Roman" w:hAnsi="Times New Roman"/>
                <w:b/>
                <w:bCs/>
                <w:sz w:val="24"/>
                <w:szCs w:val="24"/>
              </w:rPr>
              <w:t>Самостоятельная работа обучающихся</w:t>
            </w:r>
            <w:r w:rsidRPr="009260B2">
              <w:rPr>
                <w:rFonts w:ascii="Times New Roman" w:hAnsi="Times New Roman"/>
                <w:sz w:val="24"/>
                <w:szCs w:val="24"/>
              </w:rPr>
              <w:t>*</w:t>
            </w:r>
          </w:p>
        </w:tc>
        <w:tc>
          <w:tcPr>
            <w:tcW w:w="746" w:type="pct"/>
          </w:tcPr>
          <w:p w14:paraId="51E27947" w14:textId="77777777" w:rsidR="00E77E81" w:rsidRPr="009260B2" w:rsidRDefault="00E77E81" w:rsidP="007E120F">
            <w:pPr>
              <w:spacing w:after="0"/>
              <w:contextualSpacing/>
              <w:jc w:val="center"/>
              <w:rPr>
                <w:rFonts w:ascii="Times New Roman" w:hAnsi="Times New Roman"/>
                <w:sz w:val="24"/>
                <w:szCs w:val="24"/>
              </w:rPr>
            </w:pPr>
            <w:r w:rsidRPr="009260B2">
              <w:rPr>
                <w:rFonts w:ascii="Times New Roman" w:hAnsi="Times New Roman"/>
                <w:sz w:val="24"/>
                <w:szCs w:val="24"/>
              </w:rPr>
              <w:t>-</w:t>
            </w:r>
          </w:p>
        </w:tc>
        <w:tc>
          <w:tcPr>
            <w:tcW w:w="619" w:type="pct"/>
            <w:vMerge/>
          </w:tcPr>
          <w:p w14:paraId="785367EA" w14:textId="77777777" w:rsidR="00E77E81" w:rsidRPr="009260B2" w:rsidRDefault="00E77E81" w:rsidP="007E120F">
            <w:pPr>
              <w:spacing w:after="0"/>
              <w:rPr>
                <w:rFonts w:ascii="Times New Roman" w:hAnsi="Times New Roman"/>
                <w:b/>
                <w:sz w:val="24"/>
                <w:szCs w:val="24"/>
              </w:rPr>
            </w:pPr>
          </w:p>
        </w:tc>
      </w:tr>
      <w:tr w:rsidR="00E77E81" w:rsidRPr="009260B2" w14:paraId="29151491" w14:textId="77777777" w:rsidTr="0046648E">
        <w:tc>
          <w:tcPr>
            <w:tcW w:w="3635" w:type="pct"/>
            <w:gridSpan w:val="2"/>
          </w:tcPr>
          <w:p w14:paraId="028401C9" w14:textId="77777777" w:rsidR="00E77E81" w:rsidRPr="009260B2" w:rsidRDefault="00E77E81" w:rsidP="00544FEC">
            <w:pPr>
              <w:spacing w:after="0"/>
              <w:contextualSpacing/>
              <w:rPr>
                <w:rFonts w:ascii="Times New Roman" w:hAnsi="Times New Roman"/>
                <w:b/>
                <w:spacing w:val="-3"/>
                <w:sz w:val="24"/>
                <w:szCs w:val="24"/>
              </w:rPr>
            </w:pPr>
            <w:r w:rsidRPr="009260B2">
              <w:rPr>
                <w:rFonts w:ascii="Times New Roman" w:hAnsi="Times New Roman"/>
                <w:b/>
                <w:sz w:val="24"/>
                <w:szCs w:val="24"/>
              </w:rPr>
              <w:t>Раздел 7. Профессионально-прикладная физическая подготовка (ППФП)</w:t>
            </w:r>
          </w:p>
        </w:tc>
        <w:tc>
          <w:tcPr>
            <w:tcW w:w="746" w:type="pct"/>
          </w:tcPr>
          <w:p w14:paraId="1D451BA4" w14:textId="77777777" w:rsidR="00E77E81" w:rsidRPr="009260B2" w:rsidRDefault="00E77E81" w:rsidP="007E120F">
            <w:pPr>
              <w:spacing w:after="0"/>
              <w:jc w:val="center"/>
              <w:rPr>
                <w:rFonts w:ascii="Times New Roman" w:hAnsi="Times New Roman"/>
                <w:b/>
                <w:sz w:val="24"/>
                <w:szCs w:val="24"/>
              </w:rPr>
            </w:pPr>
            <w:r w:rsidRPr="009260B2">
              <w:rPr>
                <w:rFonts w:ascii="Times New Roman" w:hAnsi="Times New Roman"/>
                <w:b/>
                <w:sz w:val="24"/>
                <w:szCs w:val="24"/>
              </w:rPr>
              <w:t>10/8</w:t>
            </w:r>
          </w:p>
        </w:tc>
        <w:tc>
          <w:tcPr>
            <w:tcW w:w="619" w:type="pct"/>
            <w:vMerge/>
          </w:tcPr>
          <w:p w14:paraId="7F422F14" w14:textId="77777777" w:rsidR="00E77E81" w:rsidRPr="009260B2" w:rsidRDefault="00E77E81" w:rsidP="007E120F">
            <w:pPr>
              <w:spacing w:after="0"/>
              <w:jc w:val="center"/>
              <w:rPr>
                <w:rFonts w:ascii="Times New Roman" w:hAnsi="Times New Roman"/>
                <w:b/>
                <w:sz w:val="24"/>
                <w:szCs w:val="24"/>
              </w:rPr>
            </w:pPr>
          </w:p>
        </w:tc>
      </w:tr>
      <w:tr w:rsidR="00E77E81" w:rsidRPr="009260B2" w14:paraId="6A9EC8CF" w14:textId="77777777" w:rsidTr="0046648E">
        <w:trPr>
          <w:trHeight w:val="262"/>
        </w:trPr>
        <w:tc>
          <w:tcPr>
            <w:tcW w:w="935" w:type="pct"/>
            <w:vMerge w:val="restart"/>
          </w:tcPr>
          <w:p w14:paraId="28C2D3B9" w14:textId="77777777" w:rsidR="00E77E81" w:rsidRPr="009260B2" w:rsidRDefault="00E77E81" w:rsidP="007E120F">
            <w:pPr>
              <w:spacing w:after="0"/>
              <w:rPr>
                <w:rFonts w:ascii="Times New Roman" w:hAnsi="Times New Roman"/>
                <w:sz w:val="24"/>
                <w:szCs w:val="24"/>
              </w:rPr>
            </w:pPr>
            <w:r w:rsidRPr="009260B2">
              <w:rPr>
                <w:rFonts w:ascii="Times New Roman" w:hAnsi="Times New Roman"/>
                <w:b/>
                <w:sz w:val="24"/>
                <w:szCs w:val="24"/>
              </w:rPr>
              <w:t>Тема 7.1</w:t>
            </w:r>
            <w:r w:rsidRPr="009260B2">
              <w:rPr>
                <w:rFonts w:ascii="Times New Roman" w:hAnsi="Times New Roman"/>
                <w:b/>
                <w:bCs/>
                <w:sz w:val="24"/>
                <w:szCs w:val="24"/>
              </w:rPr>
              <w:t>.</w:t>
            </w:r>
          </w:p>
          <w:p w14:paraId="554119E7" w14:textId="77777777" w:rsidR="00E77E81" w:rsidRDefault="00E77E81" w:rsidP="007E120F">
            <w:pPr>
              <w:spacing w:after="0"/>
              <w:rPr>
                <w:rFonts w:ascii="Times New Roman" w:hAnsi="Times New Roman"/>
                <w:bCs/>
                <w:sz w:val="24"/>
                <w:szCs w:val="24"/>
              </w:rPr>
            </w:pPr>
            <w:r w:rsidRPr="009260B2">
              <w:rPr>
                <w:rFonts w:ascii="Times New Roman" w:hAnsi="Times New Roman"/>
                <w:bCs/>
                <w:sz w:val="24"/>
                <w:szCs w:val="24"/>
              </w:rPr>
              <w:t>Сущность и содержание ППФП в достижении высоких профессиональных результатов</w:t>
            </w:r>
          </w:p>
          <w:p w14:paraId="3D8B8783" w14:textId="77777777" w:rsidR="009A4B45" w:rsidRPr="009260B2" w:rsidRDefault="009A4B45" w:rsidP="007E120F">
            <w:pPr>
              <w:spacing w:after="0"/>
              <w:rPr>
                <w:rFonts w:ascii="Times New Roman" w:hAnsi="Times New Roman"/>
                <w:bCs/>
                <w:sz w:val="24"/>
                <w:szCs w:val="24"/>
              </w:rPr>
            </w:pPr>
          </w:p>
        </w:tc>
        <w:tc>
          <w:tcPr>
            <w:tcW w:w="2700" w:type="pct"/>
          </w:tcPr>
          <w:p w14:paraId="2CDA8934" w14:textId="77777777" w:rsidR="00E77E81" w:rsidRPr="009260B2" w:rsidRDefault="00E77E81" w:rsidP="00544FEC">
            <w:pPr>
              <w:spacing w:after="0"/>
              <w:contextualSpacing/>
              <w:rPr>
                <w:rFonts w:ascii="Times New Roman" w:hAnsi="Times New Roman"/>
                <w:b/>
                <w:sz w:val="24"/>
                <w:szCs w:val="24"/>
              </w:rPr>
            </w:pPr>
            <w:r w:rsidRPr="009260B2">
              <w:rPr>
                <w:rFonts w:ascii="Times New Roman" w:hAnsi="Times New Roman"/>
                <w:b/>
                <w:spacing w:val="-3"/>
                <w:sz w:val="24"/>
                <w:szCs w:val="24"/>
              </w:rPr>
              <w:t>Содержание учебного материала</w:t>
            </w:r>
          </w:p>
        </w:tc>
        <w:tc>
          <w:tcPr>
            <w:tcW w:w="746" w:type="pct"/>
          </w:tcPr>
          <w:p w14:paraId="56CE56D9" w14:textId="77777777" w:rsidR="00E77E81" w:rsidRPr="009260B2" w:rsidRDefault="00E77E81" w:rsidP="007E120F">
            <w:pPr>
              <w:spacing w:after="0"/>
              <w:contextualSpacing/>
              <w:jc w:val="center"/>
              <w:rPr>
                <w:rFonts w:ascii="Times New Roman" w:hAnsi="Times New Roman"/>
                <w:b/>
                <w:sz w:val="24"/>
                <w:szCs w:val="24"/>
              </w:rPr>
            </w:pPr>
            <w:r w:rsidRPr="009260B2">
              <w:rPr>
                <w:rFonts w:ascii="Times New Roman" w:hAnsi="Times New Roman"/>
                <w:b/>
                <w:sz w:val="24"/>
                <w:szCs w:val="24"/>
              </w:rPr>
              <w:t>10</w:t>
            </w:r>
          </w:p>
        </w:tc>
        <w:tc>
          <w:tcPr>
            <w:tcW w:w="619" w:type="pct"/>
            <w:vMerge w:val="restart"/>
          </w:tcPr>
          <w:p w14:paraId="44E69D32" w14:textId="77777777" w:rsidR="00E77E81" w:rsidRPr="009260B2" w:rsidRDefault="00E77E81" w:rsidP="007E120F">
            <w:pPr>
              <w:spacing w:after="0"/>
              <w:jc w:val="center"/>
              <w:rPr>
                <w:rStyle w:val="affffff7"/>
                <w:rFonts w:ascii="Times New Roman" w:hAnsi="Times New Roman" w:cs="Times New Roman"/>
                <w:sz w:val="24"/>
                <w:szCs w:val="24"/>
              </w:rPr>
            </w:pPr>
          </w:p>
          <w:p w14:paraId="5E296340" w14:textId="77777777" w:rsidR="00E77E81" w:rsidRPr="009260B2" w:rsidRDefault="00E77E81" w:rsidP="007E120F">
            <w:pPr>
              <w:spacing w:after="0"/>
              <w:jc w:val="center"/>
              <w:rPr>
                <w:rStyle w:val="affffff7"/>
                <w:rFonts w:ascii="Times New Roman" w:hAnsi="Times New Roman" w:cs="Times New Roman"/>
                <w:sz w:val="24"/>
                <w:szCs w:val="24"/>
              </w:rPr>
            </w:pPr>
          </w:p>
          <w:p w14:paraId="74D17127" w14:textId="77777777" w:rsidR="00E77E81" w:rsidRPr="009260B2" w:rsidRDefault="00E77E81" w:rsidP="007E120F">
            <w:pPr>
              <w:spacing w:after="0"/>
              <w:jc w:val="center"/>
              <w:rPr>
                <w:rStyle w:val="affffff7"/>
                <w:rFonts w:ascii="Times New Roman" w:hAnsi="Times New Roman" w:cs="Times New Roman"/>
                <w:sz w:val="24"/>
                <w:szCs w:val="24"/>
              </w:rPr>
            </w:pPr>
          </w:p>
          <w:p w14:paraId="21EEDC62" w14:textId="77777777" w:rsidR="00E77E81" w:rsidRPr="009260B2" w:rsidRDefault="00E77E81" w:rsidP="007E120F">
            <w:pPr>
              <w:spacing w:after="0"/>
              <w:jc w:val="center"/>
              <w:rPr>
                <w:rStyle w:val="affffff7"/>
                <w:rFonts w:ascii="Times New Roman" w:hAnsi="Times New Roman" w:cs="Times New Roman"/>
                <w:sz w:val="24"/>
                <w:szCs w:val="24"/>
              </w:rPr>
            </w:pPr>
          </w:p>
          <w:p w14:paraId="63894EC7" w14:textId="77777777" w:rsidR="00E77E81" w:rsidRPr="009260B2" w:rsidRDefault="00E77E81" w:rsidP="007E120F">
            <w:pPr>
              <w:spacing w:after="0"/>
              <w:jc w:val="center"/>
              <w:rPr>
                <w:rStyle w:val="affffff7"/>
                <w:rFonts w:ascii="Times New Roman" w:hAnsi="Times New Roman" w:cs="Times New Roman"/>
                <w:sz w:val="24"/>
                <w:szCs w:val="24"/>
              </w:rPr>
            </w:pPr>
          </w:p>
          <w:p w14:paraId="25A00475" w14:textId="77777777" w:rsidR="00E77E81" w:rsidRPr="009260B2" w:rsidRDefault="00E77E81" w:rsidP="007E120F">
            <w:pPr>
              <w:spacing w:after="0"/>
              <w:jc w:val="center"/>
              <w:rPr>
                <w:rStyle w:val="affffff7"/>
                <w:rFonts w:ascii="Times New Roman" w:hAnsi="Times New Roman" w:cs="Times New Roman"/>
                <w:sz w:val="24"/>
                <w:szCs w:val="24"/>
              </w:rPr>
            </w:pPr>
          </w:p>
          <w:p w14:paraId="06D7C005" w14:textId="77777777" w:rsidR="00E77E81" w:rsidRPr="009260B2" w:rsidRDefault="00E77E81" w:rsidP="007E120F">
            <w:pPr>
              <w:spacing w:after="0"/>
              <w:jc w:val="center"/>
              <w:rPr>
                <w:rStyle w:val="affffff7"/>
                <w:rFonts w:ascii="Times New Roman" w:hAnsi="Times New Roman" w:cs="Times New Roman"/>
                <w:sz w:val="24"/>
                <w:szCs w:val="24"/>
              </w:rPr>
            </w:pPr>
          </w:p>
          <w:p w14:paraId="1DEE262F" w14:textId="77777777" w:rsidR="00E77E81" w:rsidRPr="009260B2" w:rsidRDefault="00E77E81" w:rsidP="007E120F">
            <w:pPr>
              <w:spacing w:after="0"/>
              <w:jc w:val="center"/>
              <w:rPr>
                <w:rStyle w:val="affffff7"/>
                <w:rFonts w:ascii="Times New Roman" w:hAnsi="Times New Roman" w:cs="Times New Roman"/>
                <w:sz w:val="24"/>
                <w:szCs w:val="24"/>
              </w:rPr>
            </w:pPr>
          </w:p>
          <w:p w14:paraId="543B8C8D" w14:textId="77777777" w:rsidR="00E77E81" w:rsidRPr="009260B2" w:rsidRDefault="00E77E81" w:rsidP="007E120F">
            <w:pPr>
              <w:spacing w:after="0"/>
              <w:jc w:val="center"/>
              <w:rPr>
                <w:rStyle w:val="affffff7"/>
                <w:rFonts w:ascii="Times New Roman" w:hAnsi="Times New Roman" w:cs="Times New Roman"/>
                <w:sz w:val="24"/>
                <w:szCs w:val="24"/>
              </w:rPr>
            </w:pPr>
          </w:p>
          <w:p w14:paraId="0B8BCEE6" w14:textId="77777777" w:rsidR="00E77E81" w:rsidRPr="009260B2" w:rsidRDefault="00E77E81" w:rsidP="007E120F">
            <w:pPr>
              <w:spacing w:after="0"/>
              <w:jc w:val="center"/>
              <w:rPr>
                <w:rStyle w:val="affffff7"/>
                <w:rFonts w:ascii="Times New Roman" w:hAnsi="Times New Roman" w:cs="Times New Roman"/>
                <w:sz w:val="24"/>
                <w:szCs w:val="24"/>
              </w:rPr>
            </w:pPr>
            <w:r w:rsidRPr="009260B2">
              <w:rPr>
                <w:rStyle w:val="affffff7"/>
                <w:rFonts w:ascii="Times New Roman" w:hAnsi="Times New Roman" w:cs="Times New Roman"/>
                <w:sz w:val="24"/>
                <w:szCs w:val="24"/>
              </w:rPr>
              <w:t>ОК 04</w:t>
            </w:r>
          </w:p>
          <w:p w14:paraId="0D8D0096" w14:textId="77777777" w:rsidR="00E77E81" w:rsidRPr="009260B2" w:rsidRDefault="00E77E81" w:rsidP="007E120F">
            <w:pPr>
              <w:spacing w:after="0"/>
              <w:jc w:val="center"/>
              <w:rPr>
                <w:rStyle w:val="affffff7"/>
                <w:rFonts w:ascii="Times New Roman" w:hAnsi="Times New Roman" w:cs="Times New Roman"/>
                <w:sz w:val="24"/>
                <w:szCs w:val="24"/>
              </w:rPr>
            </w:pPr>
            <w:r w:rsidRPr="009260B2">
              <w:rPr>
                <w:rStyle w:val="affffff7"/>
                <w:rFonts w:ascii="Times New Roman" w:hAnsi="Times New Roman" w:cs="Times New Roman"/>
                <w:sz w:val="24"/>
                <w:szCs w:val="24"/>
              </w:rPr>
              <w:t>ОК 08</w:t>
            </w:r>
          </w:p>
          <w:p w14:paraId="755C225A" w14:textId="77777777" w:rsidR="00E77E81" w:rsidRPr="009260B2" w:rsidRDefault="00E77E81" w:rsidP="007E120F">
            <w:pPr>
              <w:spacing w:after="0"/>
              <w:jc w:val="center"/>
              <w:rPr>
                <w:rFonts w:ascii="Times New Roman" w:hAnsi="Times New Roman"/>
                <w:b/>
                <w:sz w:val="24"/>
                <w:szCs w:val="24"/>
              </w:rPr>
            </w:pPr>
          </w:p>
        </w:tc>
      </w:tr>
      <w:tr w:rsidR="00E77E81" w:rsidRPr="009260B2" w14:paraId="6E9D6F45" w14:textId="77777777" w:rsidTr="0046648E">
        <w:trPr>
          <w:trHeight w:val="556"/>
        </w:trPr>
        <w:tc>
          <w:tcPr>
            <w:tcW w:w="935" w:type="pct"/>
            <w:vMerge/>
          </w:tcPr>
          <w:p w14:paraId="688A9F9D" w14:textId="77777777" w:rsidR="00E77E81" w:rsidRPr="009260B2" w:rsidRDefault="00E77E81" w:rsidP="007E120F">
            <w:pPr>
              <w:spacing w:after="0"/>
              <w:rPr>
                <w:rFonts w:ascii="Times New Roman" w:hAnsi="Times New Roman"/>
                <w:b/>
                <w:sz w:val="24"/>
                <w:szCs w:val="24"/>
              </w:rPr>
            </w:pPr>
          </w:p>
        </w:tc>
        <w:tc>
          <w:tcPr>
            <w:tcW w:w="2700" w:type="pct"/>
          </w:tcPr>
          <w:p w14:paraId="291A31E3" w14:textId="77777777" w:rsidR="00E77E81" w:rsidRPr="009260B2" w:rsidRDefault="00E77E81" w:rsidP="00544FEC">
            <w:pPr>
              <w:spacing w:after="0"/>
              <w:contextualSpacing/>
              <w:rPr>
                <w:rFonts w:ascii="Times New Roman" w:hAnsi="Times New Roman"/>
                <w:bCs/>
                <w:spacing w:val="-3"/>
                <w:sz w:val="24"/>
                <w:szCs w:val="24"/>
              </w:rPr>
            </w:pPr>
            <w:r w:rsidRPr="009260B2">
              <w:rPr>
                <w:rFonts w:ascii="Times New Roman" w:hAnsi="Times New Roman"/>
                <w:bCs/>
                <w:spacing w:val="-3"/>
                <w:sz w:val="24"/>
                <w:szCs w:val="24"/>
              </w:rPr>
              <w:t xml:space="preserve">Значение психофизической подготовки человека к профессиональной деятельности. Социально-экономическая обусловленность необходимости подготовки человека к профессиональной деятельности. Основные факторы и дополнительные факторы, определяющие конкретное содержание ППФП обучающихся с учетом специфики будущей профессиональной деятельности. Цели и задачи ППФП с учетом специфики будущей профессиональной деятельности. Профессиональные риски, обусловленные спецификой труда. Анализ </w:t>
            </w:r>
            <w:proofErr w:type="spellStart"/>
            <w:r w:rsidRPr="009260B2">
              <w:rPr>
                <w:rFonts w:ascii="Times New Roman" w:hAnsi="Times New Roman"/>
                <w:bCs/>
                <w:spacing w:val="-3"/>
                <w:sz w:val="24"/>
                <w:szCs w:val="24"/>
              </w:rPr>
              <w:t>профессиограммы</w:t>
            </w:r>
            <w:proofErr w:type="spellEnd"/>
            <w:r w:rsidRPr="009260B2">
              <w:rPr>
                <w:rFonts w:ascii="Times New Roman" w:hAnsi="Times New Roman"/>
                <w:bCs/>
                <w:spacing w:val="-3"/>
                <w:sz w:val="24"/>
                <w:szCs w:val="24"/>
              </w:rPr>
              <w:t>.</w:t>
            </w:r>
          </w:p>
          <w:p w14:paraId="6CF8A1DC" w14:textId="77777777" w:rsidR="00E77E81" w:rsidRPr="009260B2" w:rsidRDefault="00E77E81" w:rsidP="00544FEC">
            <w:pPr>
              <w:spacing w:after="0"/>
              <w:contextualSpacing/>
              <w:rPr>
                <w:rFonts w:ascii="Times New Roman" w:hAnsi="Times New Roman"/>
                <w:bCs/>
                <w:spacing w:val="-3"/>
                <w:sz w:val="24"/>
                <w:szCs w:val="24"/>
              </w:rPr>
            </w:pPr>
            <w:r w:rsidRPr="009260B2">
              <w:rPr>
                <w:rFonts w:ascii="Times New Roman" w:hAnsi="Times New Roman"/>
                <w:bCs/>
                <w:spacing w:val="-3"/>
                <w:sz w:val="24"/>
                <w:szCs w:val="24"/>
              </w:rPr>
              <w:t>Средства, методы и методики формирования профессионально значимых двигательных умений и навыков.</w:t>
            </w:r>
          </w:p>
          <w:p w14:paraId="1966714E" w14:textId="77777777" w:rsidR="00E77E81" w:rsidRPr="009260B2" w:rsidRDefault="00E77E81" w:rsidP="00544FEC">
            <w:pPr>
              <w:spacing w:after="0"/>
              <w:contextualSpacing/>
              <w:rPr>
                <w:rFonts w:ascii="Times New Roman" w:hAnsi="Times New Roman"/>
                <w:bCs/>
                <w:spacing w:val="-3"/>
                <w:sz w:val="24"/>
                <w:szCs w:val="24"/>
              </w:rPr>
            </w:pPr>
            <w:r w:rsidRPr="009260B2">
              <w:rPr>
                <w:rFonts w:ascii="Times New Roman" w:hAnsi="Times New Roman"/>
                <w:bCs/>
                <w:spacing w:val="-3"/>
                <w:sz w:val="24"/>
                <w:szCs w:val="24"/>
              </w:rPr>
              <w:t>Средства, методы и методики формирования профессионально значимых физических и психических свойств и качеств.</w:t>
            </w:r>
            <w:r w:rsidRPr="009260B2">
              <w:rPr>
                <w:rFonts w:ascii="Times New Roman" w:hAnsi="Times New Roman"/>
                <w:bCs/>
                <w:spacing w:val="-3"/>
                <w:sz w:val="24"/>
                <w:szCs w:val="24"/>
              </w:rPr>
              <w:tab/>
            </w:r>
            <w:r w:rsidRPr="009260B2">
              <w:rPr>
                <w:rFonts w:ascii="Times New Roman" w:hAnsi="Times New Roman"/>
                <w:bCs/>
                <w:spacing w:val="-3"/>
                <w:sz w:val="24"/>
                <w:szCs w:val="24"/>
              </w:rPr>
              <w:tab/>
            </w:r>
          </w:p>
          <w:p w14:paraId="0A1584E5" w14:textId="77777777" w:rsidR="00E77E81" w:rsidRPr="009260B2" w:rsidRDefault="00E77E81" w:rsidP="00544FEC">
            <w:pPr>
              <w:spacing w:after="0"/>
              <w:contextualSpacing/>
              <w:rPr>
                <w:rFonts w:ascii="Times New Roman" w:hAnsi="Times New Roman"/>
                <w:bCs/>
                <w:spacing w:val="-3"/>
                <w:sz w:val="24"/>
                <w:szCs w:val="24"/>
              </w:rPr>
            </w:pPr>
            <w:r w:rsidRPr="009260B2">
              <w:rPr>
                <w:rFonts w:ascii="Times New Roman" w:hAnsi="Times New Roman"/>
                <w:bCs/>
                <w:spacing w:val="-3"/>
                <w:sz w:val="24"/>
                <w:szCs w:val="24"/>
              </w:rPr>
              <w:t>Средства, методы и методики формирования устойчивости к заболеваниям профессиональной деятельности.</w:t>
            </w:r>
          </w:p>
          <w:p w14:paraId="76980A92" w14:textId="77777777" w:rsidR="00E77E81" w:rsidRPr="009260B2" w:rsidRDefault="00E77E81" w:rsidP="00544FEC">
            <w:pPr>
              <w:spacing w:after="0"/>
              <w:contextualSpacing/>
              <w:rPr>
                <w:rFonts w:ascii="Times New Roman" w:hAnsi="Times New Roman"/>
                <w:b/>
                <w:spacing w:val="-3"/>
                <w:sz w:val="24"/>
                <w:szCs w:val="24"/>
              </w:rPr>
            </w:pPr>
            <w:r w:rsidRPr="009260B2">
              <w:rPr>
                <w:rFonts w:ascii="Times New Roman" w:hAnsi="Times New Roman"/>
                <w:bCs/>
                <w:spacing w:val="-3"/>
                <w:sz w:val="24"/>
                <w:szCs w:val="24"/>
              </w:rPr>
              <w:t>Прикладные виды спорта. Прикладные умения и навыки. Оценка эффективности ППФП.</w:t>
            </w:r>
          </w:p>
        </w:tc>
        <w:tc>
          <w:tcPr>
            <w:tcW w:w="746" w:type="pct"/>
          </w:tcPr>
          <w:p w14:paraId="41DA8AE2" w14:textId="77777777" w:rsidR="00E77E81" w:rsidRPr="009260B2" w:rsidRDefault="00E77E81" w:rsidP="007E120F">
            <w:pPr>
              <w:spacing w:after="0"/>
              <w:contextualSpacing/>
              <w:jc w:val="center"/>
              <w:rPr>
                <w:rFonts w:ascii="Times New Roman" w:hAnsi="Times New Roman"/>
                <w:sz w:val="24"/>
                <w:szCs w:val="24"/>
              </w:rPr>
            </w:pPr>
            <w:r w:rsidRPr="009260B2">
              <w:rPr>
                <w:rFonts w:ascii="Times New Roman" w:hAnsi="Times New Roman"/>
                <w:sz w:val="24"/>
                <w:szCs w:val="24"/>
              </w:rPr>
              <w:t>2</w:t>
            </w:r>
          </w:p>
        </w:tc>
        <w:tc>
          <w:tcPr>
            <w:tcW w:w="619" w:type="pct"/>
            <w:vMerge/>
          </w:tcPr>
          <w:p w14:paraId="780EE613" w14:textId="77777777" w:rsidR="00E77E81" w:rsidRPr="009260B2" w:rsidRDefault="00E77E81" w:rsidP="007E120F">
            <w:pPr>
              <w:spacing w:after="0"/>
              <w:rPr>
                <w:rFonts w:ascii="Times New Roman" w:hAnsi="Times New Roman"/>
                <w:b/>
                <w:sz w:val="24"/>
                <w:szCs w:val="24"/>
              </w:rPr>
            </w:pPr>
          </w:p>
        </w:tc>
      </w:tr>
      <w:tr w:rsidR="00E77E81" w:rsidRPr="009260B2" w14:paraId="22FD0A02" w14:textId="77777777" w:rsidTr="0046648E">
        <w:trPr>
          <w:trHeight w:val="223"/>
        </w:trPr>
        <w:tc>
          <w:tcPr>
            <w:tcW w:w="935" w:type="pct"/>
            <w:vMerge/>
          </w:tcPr>
          <w:p w14:paraId="28C29A63" w14:textId="77777777" w:rsidR="00E77E81" w:rsidRPr="009260B2" w:rsidRDefault="00E77E81" w:rsidP="007E120F">
            <w:pPr>
              <w:spacing w:after="0"/>
              <w:rPr>
                <w:rFonts w:ascii="Times New Roman" w:hAnsi="Times New Roman"/>
                <w:b/>
                <w:sz w:val="24"/>
                <w:szCs w:val="24"/>
              </w:rPr>
            </w:pPr>
          </w:p>
        </w:tc>
        <w:tc>
          <w:tcPr>
            <w:tcW w:w="2700" w:type="pct"/>
          </w:tcPr>
          <w:p w14:paraId="4CA9863B" w14:textId="77777777" w:rsidR="00E77E81" w:rsidRPr="009260B2" w:rsidRDefault="00E77E81" w:rsidP="007E120F">
            <w:pPr>
              <w:spacing w:after="0"/>
              <w:contextualSpacing/>
              <w:rPr>
                <w:rFonts w:ascii="Times New Roman" w:hAnsi="Times New Roman"/>
                <w:spacing w:val="-3"/>
                <w:sz w:val="24"/>
                <w:szCs w:val="24"/>
              </w:rPr>
            </w:pPr>
            <w:r w:rsidRPr="009260B2">
              <w:rPr>
                <w:rFonts w:ascii="Times New Roman" w:hAnsi="Times New Roman"/>
                <w:b/>
                <w:sz w:val="24"/>
                <w:szCs w:val="24"/>
              </w:rPr>
              <w:t>В том числе практических занятий</w:t>
            </w:r>
          </w:p>
        </w:tc>
        <w:tc>
          <w:tcPr>
            <w:tcW w:w="746" w:type="pct"/>
          </w:tcPr>
          <w:p w14:paraId="1E8F5D1A" w14:textId="77777777" w:rsidR="00E77E81" w:rsidRPr="009260B2" w:rsidRDefault="00E77E81" w:rsidP="007E120F">
            <w:pPr>
              <w:tabs>
                <w:tab w:val="left" w:pos="705"/>
              </w:tabs>
              <w:spacing w:after="0"/>
              <w:contextualSpacing/>
              <w:jc w:val="center"/>
              <w:rPr>
                <w:rFonts w:ascii="Times New Roman" w:hAnsi="Times New Roman"/>
                <w:b/>
                <w:bCs/>
                <w:sz w:val="24"/>
                <w:szCs w:val="24"/>
              </w:rPr>
            </w:pPr>
            <w:r w:rsidRPr="009260B2">
              <w:rPr>
                <w:rFonts w:ascii="Times New Roman" w:hAnsi="Times New Roman"/>
                <w:b/>
                <w:bCs/>
                <w:sz w:val="24"/>
                <w:szCs w:val="24"/>
              </w:rPr>
              <w:t>8</w:t>
            </w:r>
          </w:p>
        </w:tc>
        <w:tc>
          <w:tcPr>
            <w:tcW w:w="619" w:type="pct"/>
            <w:vMerge/>
          </w:tcPr>
          <w:p w14:paraId="7CF375D9" w14:textId="77777777" w:rsidR="00E77E81" w:rsidRPr="009260B2" w:rsidRDefault="00E77E81" w:rsidP="007E120F">
            <w:pPr>
              <w:spacing w:after="0"/>
              <w:rPr>
                <w:rFonts w:ascii="Times New Roman" w:hAnsi="Times New Roman"/>
                <w:b/>
                <w:sz w:val="24"/>
                <w:szCs w:val="24"/>
              </w:rPr>
            </w:pPr>
          </w:p>
        </w:tc>
      </w:tr>
      <w:tr w:rsidR="00E77E81" w:rsidRPr="009260B2" w14:paraId="72530160" w14:textId="77777777" w:rsidTr="0046648E">
        <w:trPr>
          <w:trHeight w:val="223"/>
        </w:trPr>
        <w:tc>
          <w:tcPr>
            <w:tcW w:w="935" w:type="pct"/>
            <w:vMerge/>
          </w:tcPr>
          <w:p w14:paraId="6075B216" w14:textId="77777777" w:rsidR="00E77E81" w:rsidRPr="009260B2" w:rsidRDefault="00E77E81" w:rsidP="007E120F">
            <w:pPr>
              <w:spacing w:after="0"/>
              <w:rPr>
                <w:rFonts w:ascii="Times New Roman" w:hAnsi="Times New Roman"/>
                <w:b/>
                <w:sz w:val="24"/>
                <w:szCs w:val="24"/>
              </w:rPr>
            </w:pPr>
          </w:p>
        </w:tc>
        <w:tc>
          <w:tcPr>
            <w:tcW w:w="2700" w:type="pct"/>
          </w:tcPr>
          <w:p w14:paraId="1E3DDB26" w14:textId="77777777" w:rsidR="00E77E81" w:rsidRPr="009260B2" w:rsidRDefault="00E77E81" w:rsidP="00544FEC">
            <w:pPr>
              <w:spacing w:after="0"/>
              <w:contextualSpacing/>
              <w:rPr>
                <w:rFonts w:ascii="Times New Roman" w:hAnsi="Times New Roman"/>
                <w:bCs/>
                <w:sz w:val="24"/>
                <w:szCs w:val="24"/>
              </w:rPr>
            </w:pPr>
            <w:r w:rsidRPr="009260B2">
              <w:rPr>
                <w:rFonts w:ascii="Times New Roman" w:hAnsi="Times New Roman"/>
                <w:bCs/>
                <w:sz w:val="24"/>
                <w:szCs w:val="24"/>
              </w:rPr>
              <w:t>Практическое занятие. Разучивание, закрепление и совершенствование профессионально значимых двигательных действий</w:t>
            </w:r>
          </w:p>
        </w:tc>
        <w:tc>
          <w:tcPr>
            <w:tcW w:w="746" w:type="pct"/>
          </w:tcPr>
          <w:p w14:paraId="460CFC86" w14:textId="77777777" w:rsidR="00E77E81" w:rsidRPr="009260B2" w:rsidRDefault="00E77E81" w:rsidP="007E120F">
            <w:pPr>
              <w:tabs>
                <w:tab w:val="left" w:pos="705"/>
              </w:tabs>
              <w:spacing w:after="0"/>
              <w:contextualSpacing/>
              <w:jc w:val="center"/>
              <w:rPr>
                <w:rFonts w:ascii="Times New Roman" w:hAnsi="Times New Roman"/>
                <w:sz w:val="24"/>
                <w:szCs w:val="24"/>
              </w:rPr>
            </w:pPr>
            <w:r w:rsidRPr="009260B2">
              <w:rPr>
                <w:rFonts w:ascii="Times New Roman" w:hAnsi="Times New Roman"/>
                <w:sz w:val="24"/>
                <w:szCs w:val="24"/>
              </w:rPr>
              <w:t>4</w:t>
            </w:r>
          </w:p>
        </w:tc>
        <w:tc>
          <w:tcPr>
            <w:tcW w:w="619" w:type="pct"/>
            <w:vMerge/>
          </w:tcPr>
          <w:p w14:paraId="7B407199" w14:textId="77777777" w:rsidR="00E77E81" w:rsidRPr="009260B2" w:rsidRDefault="00E77E81" w:rsidP="007E120F">
            <w:pPr>
              <w:spacing w:after="0"/>
              <w:rPr>
                <w:rFonts w:ascii="Times New Roman" w:hAnsi="Times New Roman"/>
                <w:b/>
                <w:sz w:val="24"/>
                <w:szCs w:val="24"/>
              </w:rPr>
            </w:pPr>
          </w:p>
        </w:tc>
      </w:tr>
      <w:tr w:rsidR="00E77E81" w:rsidRPr="009260B2" w14:paraId="59934DF2" w14:textId="77777777" w:rsidTr="0046648E">
        <w:trPr>
          <w:trHeight w:val="577"/>
        </w:trPr>
        <w:tc>
          <w:tcPr>
            <w:tcW w:w="935" w:type="pct"/>
            <w:vMerge/>
          </w:tcPr>
          <w:p w14:paraId="7568B762" w14:textId="77777777" w:rsidR="00E77E81" w:rsidRPr="009260B2" w:rsidRDefault="00E77E81" w:rsidP="007E120F">
            <w:pPr>
              <w:spacing w:after="0"/>
              <w:rPr>
                <w:rFonts w:ascii="Times New Roman" w:hAnsi="Times New Roman"/>
                <w:b/>
                <w:sz w:val="24"/>
                <w:szCs w:val="24"/>
              </w:rPr>
            </w:pPr>
          </w:p>
        </w:tc>
        <w:tc>
          <w:tcPr>
            <w:tcW w:w="2700" w:type="pct"/>
          </w:tcPr>
          <w:p w14:paraId="4D502004" w14:textId="77777777" w:rsidR="00E77E81" w:rsidRPr="009260B2" w:rsidRDefault="00E77E81" w:rsidP="00544FEC">
            <w:pPr>
              <w:spacing w:after="0"/>
              <w:contextualSpacing/>
              <w:rPr>
                <w:rFonts w:ascii="Times New Roman" w:hAnsi="Times New Roman"/>
                <w:spacing w:val="-3"/>
                <w:sz w:val="24"/>
                <w:szCs w:val="24"/>
              </w:rPr>
            </w:pPr>
            <w:r w:rsidRPr="009260B2">
              <w:rPr>
                <w:rFonts w:ascii="Times New Roman" w:hAnsi="Times New Roman"/>
                <w:spacing w:val="-3"/>
                <w:sz w:val="24"/>
                <w:szCs w:val="24"/>
              </w:rPr>
              <w:t>Практическое занятие. Формирование профессионально значимых физических качеств</w:t>
            </w:r>
          </w:p>
        </w:tc>
        <w:tc>
          <w:tcPr>
            <w:tcW w:w="746" w:type="pct"/>
          </w:tcPr>
          <w:p w14:paraId="15E90535" w14:textId="77777777" w:rsidR="00E77E81" w:rsidRPr="009260B2" w:rsidRDefault="00E77E81" w:rsidP="007E120F">
            <w:pPr>
              <w:tabs>
                <w:tab w:val="left" w:pos="705"/>
              </w:tabs>
              <w:spacing w:after="0"/>
              <w:contextualSpacing/>
              <w:jc w:val="center"/>
              <w:rPr>
                <w:rFonts w:ascii="Times New Roman" w:hAnsi="Times New Roman"/>
                <w:sz w:val="24"/>
                <w:szCs w:val="24"/>
              </w:rPr>
            </w:pPr>
            <w:r w:rsidRPr="009260B2">
              <w:rPr>
                <w:rFonts w:ascii="Times New Roman" w:hAnsi="Times New Roman"/>
                <w:sz w:val="24"/>
                <w:szCs w:val="24"/>
              </w:rPr>
              <w:t>4</w:t>
            </w:r>
          </w:p>
          <w:p w14:paraId="27798E3C" w14:textId="77777777" w:rsidR="00E77E81" w:rsidRPr="009260B2" w:rsidRDefault="00E77E81" w:rsidP="007E120F">
            <w:pPr>
              <w:tabs>
                <w:tab w:val="left" w:pos="705"/>
              </w:tabs>
              <w:spacing w:after="0"/>
              <w:contextualSpacing/>
              <w:jc w:val="center"/>
              <w:rPr>
                <w:rFonts w:ascii="Times New Roman" w:hAnsi="Times New Roman"/>
                <w:sz w:val="24"/>
                <w:szCs w:val="24"/>
              </w:rPr>
            </w:pPr>
          </w:p>
        </w:tc>
        <w:tc>
          <w:tcPr>
            <w:tcW w:w="619" w:type="pct"/>
            <w:vMerge/>
          </w:tcPr>
          <w:p w14:paraId="7D524E50" w14:textId="77777777" w:rsidR="00E77E81" w:rsidRPr="009260B2" w:rsidRDefault="00E77E81" w:rsidP="007E120F">
            <w:pPr>
              <w:spacing w:after="0"/>
              <w:rPr>
                <w:rFonts w:ascii="Times New Roman" w:hAnsi="Times New Roman"/>
                <w:b/>
                <w:sz w:val="24"/>
                <w:szCs w:val="24"/>
              </w:rPr>
            </w:pPr>
          </w:p>
        </w:tc>
      </w:tr>
      <w:tr w:rsidR="00E77E81" w:rsidRPr="009260B2" w14:paraId="4733E4E6" w14:textId="77777777" w:rsidTr="0046648E">
        <w:trPr>
          <w:trHeight w:val="295"/>
        </w:trPr>
        <w:tc>
          <w:tcPr>
            <w:tcW w:w="935" w:type="pct"/>
            <w:vMerge/>
          </w:tcPr>
          <w:p w14:paraId="03221290" w14:textId="77777777" w:rsidR="00E77E81" w:rsidRPr="009260B2" w:rsidRDefault="00E77E81" w:rsidP="007E120F">
            <w:pPr>
              <w:spacing w:after="0"/>
              <w:rPr>
                <w:rFonts w:ascii="Times New Roman" w:hAnsi="Times New Roman"/>
                <w:b/>
                <w:sz w:val="24"/>
                <w:szCs w:val="24"/>
              </w:rPr>
            </w:pPr>
          </w:p>
        </w:tc>
        <w:tc>
          <w:tcPr>
            <w:tcW w:w="2700" w:type="pct"/>
          </w:tcPr>
          <w:p w14:paraId="4D2EC307" w14:textId="77777777" w:rsidR="00E77E81" w:rsidRPr="009260B2" w:rsidRDefault="00E77E81" w:rsidP="007E120F">
            <w:pPr>
              <w:spacing w:after="0"/>
              <w:contextualSpacing/>
              <w:jc w:val="both"/>
              <w:rPr>
                <w:rFonts w:ascii="Times New Roman" w:hAnsi="Times New Roman"/>
                <w:b/>
                <w:bCs/>
                <w:spacing w:val="-3"/>
                <w:sz w:val="24"/>
                <w:szCs w:val="24"/>
              </w:rPr>
            </w:pPr>
            <w:r w:rsidRPr="009260B2">
              <w:rPr>
                <w:rFonts w:ascii="Times New Roman" w:hAnsi="Times New Roman"/>
                <w:b/>
                <w:bCs/>
                <w:spacing w:val="-3"/>
                <w:sz w:val="24"/>
                <w:szCs w:val="24"/>
              </w:rPr>
              <w:t>Самостоятельная работа обучающихся</w:t>
            </w:r>
            <w:r w:rsidRPr="009260B2">
              <w:rPr>
                <w:rFonts w:ascii="Times New Roman" w:hAnsi="Times New Roman"/>
                <w:spacing w:val="-3"/>
                <w:sz w:val="24"/>
                <w:szCs w:val="24"/>
              </w:rPr>
              <w:t>*</w:t>
            </w:r>
          </w:p>
        </w:tc>
        <w:tc>
          <w:tcPr>
            <w:tcW w:w="746" w:type="pct"/>
          </w:tcPr>
          <w:p w14:paraId="15FCBD89" w14:textId="77777777" w:rsidR="00E77E81" w:rsidRPr="009260B2" w:rsidRDefault="00E77E81" w:rsidP="007E120F">
            <w:pPr>
              <w:tabs>
                <w:tab w:val="left" w:pos="705"/>
              </w:tabs>
              <w:spacing w:after="0"/>
              <w:contextualSpacing/>
              <w:jc w:val="center"/>
              <w:rPr>
                <w:rFonts w:ascii="Times New Roman" w:hAnsi="Times New Roman"/>
                <w:sz w:val="24"/>
                <w:szCs w:val="24"/>
              </w:rPr>
            </w:pPr>
            <w:r w:rsidRPr="009260B2">
              <w:rPr>
                <w:rFonts w:ascii="Times New Roman" w:hAnsi="Times New Roman"/>
                <w:sz w:val="24"/>
                <w:szCs w:val="24"/>
              </w:rPr>
              <w:t>-</w:t>
            </w:r>
          </w:p>
        </w:tc>
        <w:tc>
          <w:tcPr>
            <w:tcW w:w="619" w:type="pct"/>
            <w:vMerge/>
          </w:tcPr>
          <w:p w14:paraId="1C000105" w14:textId="77777777" w:rsidR="00E77E81" w:rsidRPr="009260B2" w:rsidRDefault="00E77E81" w:rsidP="007E120F">
            <w:pPr>
              <w:spacing w:after="0"/>
              <w:rPr>
                <w:rFonts w:ascii="Times New Roman" w:hAnsi="Times New Roman"/>
                <w:b/>
                <w:sz w:val="24"/>
                <w:szCs w:val="24"/>
              </w:rPr>
            </w:pPr>
          </w:p>
        </w:tc>
      </w:tr>
      <w:tr w:rsidR="00E77E81" w:rsidRPr="009260B2" w14:paraId="7016E366" w14:textId="77777777" w:rsidTr="0046648E">
        <w:trPr>
          <w:trHeight w:val="296"/>
        </w:trPr>
        <w:tc>
          <w:tcPr>
            <w:tcW w:w="3635" w:type="pct"/>
            <w:gridSpan w:val="2"/>
          </w:tcPr>
          <w:p w14:paraId="2CE11B5B" w14:textId="77777777" w:rsidR="00E77E81" w:rsidRPr="009260B2" w:rsidRDefault="00E77E81" w:rsidP="007E120F">
            <w:pPr>
              <w:spacing w:after="0"/>
              <w:rPr>
                <w:rFonts w:ascii="Times New Roman" w:hAnsi="Times New Roman"/>
                <w:b/>
                <w:sz w:val="24"/>
                <w:szCs w:val="24"/>
              </w:rPr>
            </w:pPr>
            <w:r w:rsidRPr="009260B2">
              <w:rPr>
                <w:rFonts w:ascii="Times New Roman" w:hAnsi="Times New Roman"/>
                <w:b/>
                <w:sz w:val="24"/>
                <w:szCs w:val="24"/>
              </w:rPr>
              <w:t>Промежуточная аттестация</w:t>
            </w:r>
          </w:p>
        </w:tc>
        <w:tc>
          <w:tcPr>
            <w:tcW w:w="746" w:type="pct"/>
          </w:tcPr>
          <w:p w14:paraId="52E336B1" w14:textId="77777777" w:rsidR="00E77E81" w:rsidRPr="009260B2" w:rsidRDefault="00E77E81" w:rsidP="007E120F">
            <w:pPr>
              <w:spacing w:after="0"/>
              <w:contextualSpacing/>
              <w:jc w:val="center"/>
              <w:rPr>
                <w:rFonts w:ascii="Times New Roman" w:hAnsi="Times New Roman"/>
                <w:bCs/>
                <w:sz w:val="24"/>
                <w:szCs w:val="24"/>
              </w:rPr>
            </w:pPr>
          </w:p>
        </w:tc>
        <w:tc>
          <w:tcPr>
            <w:tcW w:w="619" w:type="pct"/>
          </w:tcPr>
          <w:p w14:paraId="71B60CD3" w14:textId="77777777" w:rsidR="00E77E81" w:rsidRPr="009260B2" w:rsidRDefault="00E77E81" w:rsidP="007E120F">
            <w:pPr>
              <w:spacing w:after="0"/>
              <w:rPr>
                <w:rFonts w:ascii="Times New Roman" w:hAnsi="Times New Roman"/>
                <w:b/>
                <w:sz w:val="24"/>
                <w:szCs w:val="24"/>
              </w:rPr>
            </w:pPr>
          </w:p>
        </w:tc>
      </w:tr>
      <w:tr w:rsidR="00E77E81" w:rsidRPr="009260B2" w14:paraId="0D1CF072" w14:textId="77777777" w:rsidTr="0046648E">
        <w:trPr>
          <w:trHeight w:val="302"/>
        </w:trPr>
        <w:tc>
          <w:tcPr>
            <w:tcW w:w="3635" w:type="pct"/>
            <w:gridSpan w:val="2"/>
          </w:tcPr>
          <w:p w14:paraId="391EBDDC" w14:textId="77777777" w:rsidR="00E77E81" w:rsidRPr="009260B2" w:rsidRDefault="00E77E81" w:rsidP="007E120F">
            <w:pPr>
              <w:spacing w:after="0"/>
              <w:rPr>
                <w:rFonts w:ascii="Times New Roman" w:hAnsi="Times New Roman"/>
                <w:b/>
                <w:sz w:val="24"/>
                <w:szCs w:val="24"/>
              </w:rPr>
            </w:pPr>
            <w:r w:rsidRPr="009260B2">
              <w:rPr>
                <w:rFonts w:ascii="Times New Roman" w:hAnsi="Times New Roman"/>
                <w:b/>
                <w:sz w:val="24"/>
                <w:szCs w:val="24"/>
              </w:rPr>
              <w:t>Всего</w:t>
            </w:r>
          </w:p>
        </w:tc>
        <w:tc>
          <w:tcPr>
            <w:tcW w:w="746" w:type="pct"/>
          </w:tcPr>
          <w:p w14:paraId="6B6679DC" w14:textId="77777777" w:rsidR="00E77E81" w:rsidRPr="009260B2" w:rsidRDefault="00E77E81" w:rsidP="007E120F">
            <w:pPr>
              <w:spacing w:after="0"/>
              <w:contextualSpacing/>
              <w:jc w:val="center"/>
              <w:rPr>
                <w:rFonts w:ascii="Times New Roman" w:hAnsi="Times New Roman"/>
                <w:b/>
                <w:sz w:val="24"/>
                <w:szCs w:val="24"/>
              </w:rPr>
            </w:pPr>
            <w:r w:rsidRPr="009260B2">
              <w:rPr>
                <w:rFonts w:ascii="Times New Roman" w:hAnsi="Times New Roman"/>
                <w:b/>
                <w:sz w:val="24"/>
                <w:szCs w:val="24"/>
              </w:rPr>
              <w:t>124</w:t>
            </w:r>
          </w:p>
        </w:tc>
        <w:tc>
          <w:tcPr>
            <w:tcW w:w="619" w:type="pct"/>
          </w:tcPr>
          <w:p w14:paraId="555DDE10" w14:textId="77777777" w:rsidR="00E77E81" w:rsidRPr="009260B2" w:rsidRDefault="00E77E81" w:rsidP="007E120F">
            <w:pPr>
              <w:spacing w:after="0"/>
              <w:rPr>
                <w:rFonts w:ascii="Times New Roman" w:hAnsi="Times New Roman"/>
                <w:b/>
                <w:sz w:val="24"/>
                <w:szCs w:val="24"/>
              </w:rPr>
            </w:pPr>
          </w:p>
        </w:tc>
      </w:tr>
    </w:tbl>
    <w:p w14:paraId="2A40F6B8" w14:textId="77777777" w:rsidR="00E77E81" w:rsidRPr="009260B2" w:rsidRDefault="00E77E81" w:rsidP="007E120F">
      <w:pPr>
        <w:spacing w:after="0"/>
        <w:rPr>
          <w:rFonts w:ascii="Times New Roman" w:hAnsi="Times New Roman"/>
          <w:b/>
          <w:bCs/>
          <w:sz w:val="24"/>
          <w:szCs w:val="24"/>
        </w:rPr>
      </w:pPr>
    </w:p>
    <w:p w14:paraId="1945B841" w14:textId="77777777" w:rsidR="00E77E81" w:rsidRPr="009260B2" w:rsidRDefault="00E77E81" w:rsidP="007E120F">
      <w:pPr>
        <w:spacing w:after="0"/>
        <w:ind w:left="-142"/>
        <w:jc w:val="both"/>
        <w:rPr>
          <w:rFonts w:ascii="Times New Roman" w:hAnsi="Times New Roman"/>
          <w:b/>
          <w:bCs/>
          <w:sz w:val="24"/>
          <w:szCs w:val="24"/>
        </w:rPr>
      </w:pPr>
    </w:p>
    <w:p w14:paraId="22BA4D10" w14:textId="77777777" w:rsidR="00E77E81" w:rsidRPr="009260B2" w:rsidRDefault="00E77E81" w:rsidP="007E120F">
      <w:pPr>
        <w:spacing w:after="0"/>
        <w:rPr>
          <w:rFonts w:ascii="Times New Roman" w:hAnsi="Times New Roman"/>
          <w:b/>
          <w:bCs/>
          <w:sz w:val="24"/>
          <w:szCs w:val="24"/>
        </w:rPr>
      </w:pPr>
    </w:p>
    <w:p w14:paraId="602B222C" w14:textId="77777777" w:rsidR="00E77E81" w:rsidRPr="009260B2" w:rsidRDefault="00E77E81" w:rsidP="007E120F">
      <w:pPr>
        <w:spacing w:after="0"/>
        <w:rPr>
          <w:rFonts w:ascii="Times New Roman" w:hAnsi="Times New Roman"/>
          <w:b/>
          <w:bCs/>
          <w:sz w:val="24"/>
          <w:szCs w:val="24"/>
        </w:rPr>
        <w:sectPr w:rsidR="00E77E81" w:rsidRPr="009260B2" w:rsidSect="009260B2">
          <w:pgSz w:w="16838" w:h="11906" w:orient="landscape"/>
          <w:pgMar w:top="1134" w:right="567" w:bottom="1134" w:left="1701" w:header="709" w:footer="709" w:gutter="0"/>
          <w:cols w:space="708"/>
          <w:docGrid w:linePitch="360"/>
        </w:sectPr>
      </w:pPr>
    </w:p>
    <w:p w14:paraId="71CAD723" w14:textId="77777777" w:rsidR="00E77E81" w:rsidRPr="009260B2" w:rsidRDefault="00E77E81" w:rsidP="007E120F">
      <w:pPr>
        <w:tabs>
          <w:tab w:val="left" w:pos="567"/>
        </w:tabs>
        <w:spacing w:after="0"/>
        <w:ind w:left="567"/>
        <w:jc w:val="center"/>
        <w:rPr>
          <w:rFonts w:ascii="Times New Roman" w:hAnsi="Times New Roman"/>
          <w:b/>
          <w:bCs/>
          <w:sz w:val="24"/>
          <w:szCs w:val="24"/>
        </w:rPr>
      </w:pPr>
      <w:r w:rsidRPr="009260B2">
        <w:rPr>
          <w:rFonts w:ascii="Times New Roman" w:hAnsi="Times New Roman"/>
          <w:b/>
          <w:bCs/>
          <w:sz w:val="24"/>
          <w:szCs w:val="24"/>
        </w:rPr>
        <w:lastRenderedPageBreak/>
        <w:t>3. УСЛОВИЯ РЕАЛИЗАЦИИ УЧЕБНОЙ ДИСЦИПЛИНЫ</w:t>
      </w:r>
    </w:p>
    <w:p w14:paraId="0DAC3BCD" w14:textId="77777777" w:rsidR="00E77E81" w:rsidRPr="009260B2" w:rsidRDefault="00E77E81" w:rsidP="007E120F">
      <w:pPr>
        <w:tabs>
          <w:tab w:val="left" w:pos="567"/>
        </w:tabs>
        <w:suppressAutoHyphens/>
        <w:spacing w:after="0"/>
        <w:ind w:left="567" w:firstLine="709"/>
        <w:jc w:val="both"/>
        <w:rPr>
          <w:rFonts w:ascii="Times New Roman" w:hAnsi="Times New Roman"/>
          <w:bCs/>
          <w:sz w:val="24"/>
          <w:szCs w:val="24"/>
        </w:rPr>
      </w:pPr>
    </w:p>
    <w:p w14:paraId="237ED21C" w14:textId="77777777" w:rsidR="00E77E81" w:rsidRPr="005A60FB" w:rsidRDefault="00E77E81" w:rsidP="00544FEC">
      <w:pPr>
        <w:suppressAutoHyphens/>
        <w:spacing w:after="0"/>
        <w:ind w:firstLine="709"/>
        <w:jc w:val="both"/>
        <w:rPr>
          <w:rFonts w:ascii="Times New Roman" w:hAnsi="Times New Roman"/>
          <w:bCs/>
          <w:sz w:val="24"/>
          <w:szCs w:val="24"/>
        </w:rPr>
      </w:pPr>
      <w:r w:rsidRPr="005A60FB">
        <w:rPr>
          <w:rFonts w:ascii="Times New Roman" w:hAnsi="Times New Roman"/>
          <w:bCs/>
          <w:sz w:val="24"/>
          <w:szCs w:val="24"/>
        </w:rPr>
        <w:t>3.1. Для реализации программы учебной дисциплины должны быть предусмотрены следующие специальные помещения:</w:t>
      </w:r>
    </w:p>
    <w:p w14:paraId="534F3D35" w14:textId="77777777" w:rsidR="00E77E81" w:rsidRDefault="00E77E81" w:rsidP="00544FEC">
      <w:pPr>
        <w:suppressAutoHyphens/>
        <w:spacing w:after="0"/>
        <w:ind w:firstLine="709"/>
        <w:rPr>
          <w:rFonts w:ascii="Times New Roman" w:hAnsi="Times New Roman"/>
          <w:sz w:val="24"/>
          <w:szCs w:val="24"/>
        </w:rPr>
      </w:pPr>
      <w:r w:rsidRPr="009260B2">
        <w:rPr>
          <w:rFonts w:ascii="Times New Roman" w:hAnsi="Times New Roman"/>
          <w:bCs/>
          <w:sz w:val="24"/>
          <w:szCs w:val="24"/>
        </w:rPr>
        <w:t>Спортивный зал, оснащенный</w:t>
      </w:r>
      <w:r w:rsidR="00430B75">
        <w:rPr>
          <w:rFonts w:ascii="Times New Roman" w:hAnsi="Times New Roman"/>
          <w:bCs/>
          <w:sz w:val="24"/>
          <w:szCs w:val="24"/>
        </w:rPr>
        <w:t xml:space="preserve">, </w:t>
      </w:r>
      <w:r w:rsidR="00430B75">
        <w:rPr>
          <w:rFonts w:ascii="Times New Roman" w:hAnsi="Times New Roman"/>
          <w:bCs/>
          <w:iCs/>
          <w:sz w:val="24"/>
          <w:szCs w:val="24"/>
        </w:rPr>
        <w:t xml:space="preserve">в соответствии с п. 6.1.2.1 примерной образовательной программы по </w:t>
      </w:r>
      <w:r w:rsidR="00430B75">
        <w:rPr>
          <w:rFonts w:ascii="Times New Roman" w:hAnsi="Times New Roman"/>
          <w:bCs/>
          <w:sz w:val="24"/>
          <w:szCs w:val="24"/>
        </w:rPr>
        <w:t xml:space="preserve">специальности </w:t>
      </w:r>
      <w:r w:rsidR="00430B75" w:rsidRPr="005357E2">
        <w:rPr>
          <w:rFonts w:ascii="Times New Roman" w:hAnsi="Times New Roman"/>
          <w:sz w:val="24"/>
          <w:szCs w:val="24"/>
        </w:rPr>
        <w:t>31.02.05 Стоматология ортопедическая</w:t>
      </w:r>
      <w:r w:rsidR="00430B75">
        <w:rPr>
          <w:rFonts w:ascii="Times New Roman" w:hAnsi="Times New Roman"/>
          <w:sz w:val="24"/>
          <w:szCs w:val="24"/>
        </w:rPr>
        <w:t>.</w:t>
      </w:r>
    </w:p>
    <w:p w14:paraId="21EC0D92" w14:textId="77777777" w:rsidR="00430B75" w:rsidRPr="009260B2" w:rsidRDefault="00430B75" w:rsidP="00544FEC">
      <w:pPr>
        <w:suppressAutoHyphens/>
        <w:spacing w:after="0"/>
        <w:ind w:firstLine="709"/>
        <w:rPr>
          <w:color w:val="FF0000"/>
        </w:rPr>
      </w:pPr>
    </w:p>
    <w:p w14:paraId="77D1626B" w14:textId="77777777" w:rsidR="00E77E81" w:rsidRPr="009260B2" w:rsidRDefault="00E77E81" w:rsidP="00544FEC">
      <w:pPr>
        <w:suppressAutoHyphens/>
        <w:spacing w:after="0"/>
        <w:ind w:firstLine="709"/>
        <w:jc w:val="both"/>
        <w:rPr>
          <w:rFonts w:ascii="Times New Roman" w:hAnsi="Times New Roman"/>
          <w:b/>
          <w:bCs/>
          <w:sz w:val="24"/>
          <w:szCs w:val="24"/>
        </w:rPr>
      </w:pPr>
      <w:r w:rsidRPr="009260B2">
        <w:rPr>
          <w:rFonts w:ascii="Times New Roman" w:hAnsi="Times New Roman"/>
          <w:b/>
          <w:bCs/>
          <w:sz w:val="24"/>
          <w:szCs w:val="24"/>
        </w:rPr>
        <w:t>3.2. Информационное обеспечение реализации программы</w:t>
      </w:r>
    </w:p>
    <w:p w14:paraId="36B98E8B" w14:textId="77777777" w:rsidR="00E77E81" w:rsidRPr="009260B2" w:rsidRDefault="00E77E81" w:rsidP="00544FEC">
      <w:pPr>
        <w:suppressAutoHyphens/>
        <w:spacing w:after="0"/>
        <w:ind w:firstLine="709"/>
        <w:jc w:val="both"/>
        <w:rPr>
          <w:rFonts w:ascii="Times New Roman" w:hAnsi="Times New Roman"/>
          <w:bCs/>
          <w:sz w:val="24"/>
          <w:szCs w:val="24"/>
        </w:rPr>
      </w:pPr>
      <w:r w:rsidRPr="009260B2">
        <w:rPr>
          <w:rFonts w:ascii="Times New Roman" w:hAnsi="Times New Roman"/>
          <w:bCs/>
          <w:sz w:val="24"/>
          <w:szCs w:val="24"/>
        </w:rPr>
        <w:t>Для реализации программы библиотечный фонд образовательной организации должен иметь п</w:t>
      </w:r>
      <w:r w:rsidRPr="009260B2">
        <w:rPr>
          <w:rFonts w:ascii="Times New Roman" w:hAnsi="Times New Roman"/>
          <w:sz w:val="24"/>
          <w:szCs w:val="24"/>
        </w:rPr>
        <w:t xml:space="preserve">ечатные и/или электронные образовательные и информационные ресурсы </w:t>
      </w:r>
      <w:r w:rsidR="00882B31">
        <w:rPr>
          <w:rFonts w:ascii="Times New Roman" w:hAnsi="Times New Roman"/>
          <w:sz w:val="24"/>
          <w:szCs w:val="24"/>
        </w:rPr>
        <w:br/>
      </w:r>
      <w:r w:rsidRPr="009260B2">
        <w:rPr>
          <w:rFonts w:ascii="Times New Roman" w:hAnsi="Times New Roman"/>
          <w:sz w:val="24"/>
          <w:szCs w:val="24"/>
        </w:rPr>
        <w:t xml:space="preserve">для использования в образовательном процессе. При формировании </w:t>
      </w:r>
      <w:r w:rsidRPr="009260B2">
        <w:rPr>
          <w:rFonts w:ascii="Times New Roman" w:hAnsi="Times New Roman"/>
          <w:bCs/>
          <w:sz w:val="24"/>
          <w:szCs w:val="24"/>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079E4517" w14:textId="77777777" w:rsidR="00E77E81" w:rsidRPr="009260B2" w:rsidRDefault="00E77E81" w:rsidP="00544FEC">
      <w:pPr>
        <w:suppressAutoHyphens/>
        <w:spacing w:after="0"/>
        <w:ind w:firstLine="709"/>
        <w:jc w:val="both"/>
        <w:rPr>
          <w:rFonts w:ascii="Times New Roman" w:hAnsi="Times New Roman"/>
          <w:bCs/>
          <w:sz w:val="24"/>
          <w:szCs w:val="24"/>
        </w:rPr>
      </w:pPr>
    </w:p>
    <w:p w14:paraId="5DCD279F" w14:textId="77777777" w:rsidR="00E77E81" w:rsidRPr="009260B2" w:rsidRDefault="00E77E81" w:rsidP="00544FEC">
      <w:pPr>
        <w:spacing w:after="0"/>
        <w:ind w:firstLine="709"/>
        <w:rPr>
          <w:rFonts w:ascii="Times New Roman" w:hAnsi="Times New Roman"/>
          <w:b/>
          <w:sz w:val="24"/>
          <w:szCs w:val="24"/>
        </w:rPr>
      </w:pPr>
      <w:r w:rsidRPr="009260B2">
        <w:rPr>
          <w:rFonts w:ascii="Times New Roman" w:hAnsi="Times New Roman"/>
          <w:b/>
          <w:sz w:val="24"/>
          <w:szCs w:val="24"/>
        </w:rPr>
        <w:t xml:space="preserve">3.2.1. </w:t>
      </w:r>
      <w:r w:rsidR="004D6A1D">
        <w:rPr>
          <w:rFonts w:ascii="Times New Roman" w:hAnsi="Times New Roman"/>
          <w:b/>
          <w:sz w:val="24"/>
          <w:szCs w:val="24"/>
        </w:rPr>
        <w:t>Основные п</w:t>
      </w:r>
      <w:r w:rsidRPr="009260B2">
        <w:rPr>
          <w:rFonts w:ascii="Times New Roman" w:hAnsi="Times New Roman"/>
          <w:b/>
          <w:sz w:val="24"/>
          <w:szCs w:val="24"/>
        </w:rPr>
        <w:t>ечатные издания</w:t>
      </w:r>
    </w:p>
    <w:p w14:paraId="2275D54E" w14:textId="77777777" w:rsidR="00E77E81" w:rsidRPr="009260B2" w:rsidRDefault="00E77E81" w:rsidP="00544FEC">
      <w:pPr>
        <w:pStyle w:val="ae"/>
        <w:numPr>
          <w:ilvl w:val="0"/>
          <w:numId w:val="85"/>
        </w:numPr>
        <w:tabs>
          <w:tab w:val="left" w:pos="284"/>
          <w:tab w:val="left" w:pos="993"/>
          <w:tab w:val="left" w:pos="1560"/>
        </w:tabs>
        <w:spacing w:before="0" w:after="0" w:line="276" w:lineRule="auto"/>
        <w:ind w:left="0" w:firstLine="709"/>
        <w:jc w:val="both"/>
      </w:pPr>
      <w:r w:rsidRPr="009260B2">
        <w:t xml:space="preserve">Собянин, Ф.И. Физическая культура: учебник/ Ф.И. Собянин. - </w:t>
      </w:r>
      <w:proofErr w:type="spellStart"/>
      <w:r w:rsidRPr="009260B2">
        <w:t>Ростов</w:t>
      </w:r>
      <w:proofErr w:type="spellEnd"/>
      <w:r w:rsidRPr="009260B2">
        <w:t>-на-Дону: Феникс,2020. - 221 с. - Текст: непосредственный.</w:t>
      </w:r>
    </w:p>
    <w:p w14:paraId="1D84E34F" w14:textId="0E8435EE" w:rsidR="00E77E81" w:rsidRPr="009260B2" w:rsidRDefault="00882B31" w:rsidP="00544FEC">
      <w:pPr>
        <w:pStyle w:val="ae"/>
        <w:numPr>
          <w:ilvl w:val="0"/>
          <w:numId w:val="85"/>
        </w:numPr>
        <w:tabs>
          <w:tab w:val="left" w:pos="284"/>
          <w:tab w:val="left" w:pos="993"/>
          <w:tab w:val="left" w:pos="1560"/>
        </w:tabs>
        <w:spacing w:before="0" w:after="0" w:line="276" w:lineRule="auto"/>
        <w:ind w:left="0" w:firstLine="709"/>
        <w:jc w:val="both"/>
      </w:pPr>
      <w:proofErr w:type="spellStart"/>
      <w:r w:rsidRPr="00882B31">
        <w:t>Муллер</w:t>
      </w:r>
      <w:proofErr w:type="spellEnd"/>
      <w:r w:rsidRPr="00882B31">
        <w:t xml:space="preserve">, А. Б.  Физическая культура: учебник и практикум для среднего профессионального образования / А. Б. </w:t>
      </w:r>
      <w:proofErr w:type="spellStart"/>
      <w:r w:rsidRPr="00882B31">
        <w:t>Муллер</w:t>
      </w:r>
      <w:proofErr w:type="spellEnd"/>
      <w:r w:rsidRPr="00882B31">
        <w:t xml:space="preserve">, Н. С. </w:t>
      </w:r>
      <w:proofErr w:type="spellStart"/>
      <w:r w:rsidRPr="00882B31">
        <w:t>Дядичкина</w:t>
      </w:r>
      <w:proofErr w:type="spellEnd"/>
      <w:r w:rsidRPr="00882B31">
        <w:t xml:space="preserve">, Ю. А. Богащенко. — Москва: Издательство </w:t>
      </w:r>
      <w:proofErr w:type="spellStart"/>
      <w:r w:rsidRPr="00882B31">
        <w:t>Юрайт</w:t>
      </w:r>
      <w:proofErr w:type="spellEnd"/>
      <w:r w:rsidRPr="00882B31">
        <w:t>, 2022. — 424 с. — (Профессиональное образование). — ISBN 978-5-534-02612-2.</w:t>
      </w:r>
    </w:p>
    <w:p w14:paraId="0E111C9A" w14:textId="77777777" w:rsidR="00E77E81" w:rsidRPr="009260B2" w:rsidRDefault="00E77E81" w:rsidP="00544FEC">
      <w:pPr>
        <w:pStyle w:val="ae"/>
        <w:tabs>
          <w:tab w:val="left" w:pos="284"/>
          <w:tab w:val="left" w:pos="993"/>
          <w:tab w:val="left" w:pos="1560"/>
        </w:tabs>
        <w:spacing w:before="0" w:after="0" w:line="276" w:lineRule="auto"/>
        <w:ind w:left="0" w:firstLine="709"/>
        <w:jc w:val="both"/>
      </w:pPr>
    </w:p>
    <w:p w14:paraId="4182FDB0" w14:textId="77777777" w:rsidR="00E77E81" w:rsidRPr="009260B2" w:rsidRDefault="00E77E81" w:rsidP="00544FEC">
      <w:pPr>
        <w:tabs>
          <w:tab w:val="left" w:pos="284"/>
        </w:tabs>
        <w:spacing w:after="0"/>
        <w:ind w:firstLine="709"/>
        <w:jc w:val="both"/>
        <w:rPr>
          <w:rFonts w:ascii="Times New Roman" w:hAnsi="Times New Roman"/>
          <w:b/>
          <w:sz w:val="24"/>
          <w:szCs w:val="24"/>
        </w:rPr>
      </w:pPr>
      <w:r w:rsidRPr="009260B2">
        <w:rPr>
          <w:rFonts w:ascii="Times New Roman" w:hAnsi="Times New Roman"/>
          <w:b/>
          <w:sz w:val="24"/>
          <w:szCs w:val="24"/>
        </w:rPr>
        <w:t xml:space="preserve">3.2.2. </w:t>
      </w:r>
      <w:r w:rsidR="00882B31">
        <w:rPr>
          <w:rFonts w:ascii="Times New Roman" w:hAnsi="Times New Roman"/>
          <w:b/>
          <w:sz w:val="24"/>
          <w:szCs w:val="24"/>
        </w:rPr>
        <w:t>Основные э</w:t>
      </w:r>
      <w:r w:rsidRPr="009260B2">
        <w:rPr>
          <w:rFonts w:ascii="Times New Roman" w:hAnsi="Times New Roman"/>
          <w:b/>
          <w:sz w:val="24"/>
          <w:szCs w:val="24"/>
        </w:rPr>
        <w:t xml:space="preserve">лектронные издания </w:t>
      </w:r>
    </w:p>
    <w:p w14:paraId="594B1630" w14:textId="77777777" w:rsidR="00E77E81" w:rsidRPr="009260B2" w:rsidRDefault="00E77E81" w:rsidP="00544FEC">
      <w:pPr>
        <w:pStyle w:val="ae"/>
        <w:numPr>
          <w:ilvl w:val="0"/>
          <w:numId w:val="86"/>
        </w:numPr>
        <w:tabs>
          <w:tab w:val="left" w:pos="426"/>
          <w:tab w:val="left" w:pos="709"/>
          <w:tab w:val="left" w:pos="1560"/>
        </w:tabs>
        <w:spacing w:before="0" w:after="0" w:line="276" w:lineRule="auto"/>
        <w:ind w:left="0" w:firstLine="709"/>
        <w:jc w:val="both"/>
      </w:pPr>
      <w:r w:rsidRPr="009260B2">
        <w:t xml:space="preserve">Епифанов, В. А. Лечебная физическая культура и массаж: учебник / В. А. Епифанов. - 2-е изд., </w:t>
      </w:r>
      <w:proofErr w:type="spellStart"/>
      <w:r w:rsidRPr="009260B2">
        <w:t>перераб</w:t>
      </w:r>
      <w:proofErr w:type="spellEnd"/>
      <w:proofErr w:type="gramStart"/>
      <w:r w:rsidRPr="009260B2">
        <w:t>.</w:t>
      </w:r>
      <w:proofErr w:type="gramEnd"/>
      <w:r w:rsidRPr="009260B2">
        <w:t xml:space="preserve"> и доп. - Москва: ГЭОТАР-Медиа, 2019. - 528 с.: ил. - 528 с. - ISBN 978-5-9704-5517-3. - Текст: электронный // Электронно-библиотечная система Консультант студента. - URL: http://www.medcollegelib.ru/book/ISBN9785970455173.html (дата обращения: 24.12.2021). - Режим доступа: для </w:t>
      </w:r>
      <w:proofErr w:type="spellStart"/>
      <w:r w:rsidRPr="009260B2">
        <w:t>зарегистр</w:t>
      </w:r>
      <w:proofErr w:type="spellEnd"/>
      <w:r w:rsidRPr="009260B2">
        <w:t>. пользователей.</w:t>
      </w:r>
    </w:p>
    <w:p w14:paraId="309F13B1" w14:textId="76EBDAA3" w:rsidR="00E77E81" w:rsidRDefault="00882B31" w:rsidP="00544FEC">
      <w:pPr>
        <w:pStyle w:val="ae"/>
        <w:numPr>
          <w:ilvl w:val="0"/>
          <w:numId w:val="86"/>
        </w:numPr>
        <w:tabs>
          <w:tab w:val="left" w:pos="426"/>
          <w:tab w:val="left" w:pos="709"/>
          <w:tab w:val="left" w:pos="1560"/>
        </w:tabs>
        <w:spacing w:before="0" w:after="0" w:line="276" w:lineRule="auto"/>
        <w:ind w:left="0" w:firstLine="709"/>
        <w:jc w:val="both"/>
      </w:pPr>
      <w:proofErr w:type="spellStart"/>
      <w:r w:rsidRPr="00882B31">
        <w:t>Муллер</w:t>
      </w:r>
      <w:proofErr w:type="spellEnd"/>
      <w:r w:rsidRPr="00882B31">
        <w:t xml:space="preserve">, А. Б.  Физическая культура: учебник и практикум для среднего профессионального образования / А. Б. </w:t>
      </w:r>
      <w:proofErr w:type="spellStart"/>
      <w:r w:rsidRPr="00882B31">
        <w:t>Муллер</w:t>
      </w:r>
      <w:proofErr w:type="spellEnd"/>
      <w:r w:rsidRPr="00882B31">
        <w:t xml:space="preserve">, Н. С. </w:t>
      </w:r>
      <w:proofErr w:type="spellStart"/>
      <w:r w:rsidRPr="00882B31">
        <w:t>Дядичкина</w:t>
      </w:r>
      <w:proofErr w:type="spellEnd"/>
      <w:r w:rsidRPr="00882B31">
        <w:t xml:space="preserve">, Ю. А. Богащенко. — Москва: Издательство </w:t>
      </w:r>
      <w:proofErr w:type="spellStart"/>
      <w:r w:rsidRPr="00882B31">
        <w:t>Юрайт</w:t>
      </w:r>
      <w:proofErr w:type="spellEnd"/>
      <w:r w:rsidRPr="00882B31">
        <w:t xml:space="preserve">, 2022. — 424 с. — (Профессиональное образование). — ISBN 978-5-534-02612-2. — Текст: электронный // Образовательная платформа </w:t>
      </w:r>
      <w:proofErr w:type="spellStart"/>
      <w:r w:rsidRPr="00882B31">
        <w:t>Юрайт</w:t>
      </w:r>
      <w:proofErr w:type="spellEnd"/>
      <w:r w:rsidRPr="00882B31">
        <w:t xml:space="preserve"> [сайт]. — URL: </w:t>
      </w:r>
      <w:hyperlink r:id="rId51" w:history="1">
        <w:r w:rsidR="00C5273C" w:rsidRPr="009603F8">
          <w:rPr>
            <w:rStyle w:val="ad"/>
          </w:rPr>
          <w:t>https://urait.ru/bcode/489849</w:t>
        </w:r>
      </w:hyperlink>
    </w:p>
    <w:p w14:paraId="14A05F51" w14:textId="77777777" w:rsidR="00C5273C" w:rsidRPr="00C5273C" w:rsidRDefault="00C5273C" w:rsidP="00C5273C">
      <w:pPr>
        <w:pStyle w:val="ae"/>
        <w:numPr>
          <w:ilvl w:val="0"/>
          <w:numId w:val="86"/>
        </w:numPr>
        <w:tabs>
          <w:tab w:val="left" w:pos="426"/>
          <w:tab w:val="left" w:pos="709"/>
          <w:tab w:val="left" w:pos="1560"/>
        </w:tabs>
        <w:spacing w:before="0" w:after="0" w:line="276" w:lineRule="auto"/>
        <w:ind w:left="0" w:firstLine="709"/>
        <w:jc w:val="both"/>
      </w:pPr>
      <w:r w:rsidRPr="00C5273C">
        <w:t>Коновалов, В. Л. Баскетбол / В. Л. Коновалов, В. А. Погодин. — 2-е изд., стер. — Санкт-</w:t>
      </w:r>
      <w:proofErr w:type="gramStart"/>
      <w:r w:rsidRPr="00C5273C">
        <w:t>Петербург :</w:t>
      </w:r>
      <w:proofErr w:type="gramEnd"/>
      <w:r w:rsidRPr="00C5273C">
        <w:t xml:space="preserve"> Лань, 2023. — 84 с. — ISBN 978-5-507-45947-6. — </w:t>
      </w:r>
      <w:proofErr w:type="gramStart"/>
      <w:r w:rsidRPr="00C5273C">
        <w:t>Текст :</w:t>
      </w:r>
      <w:proofErr w:type="gramEnd"/>
      <w:r w:rsidRPr="00C5273C">
        <w:t xml:space="preserve"> электронный // Лань : электронно-библиотечная система. — URL: </w:t>
      </w:r>
      <w:hyperlink r:id="rId52" w:history="1">
        <w:r w:rsidRPr="00C5273C">
          <w:rPr>
            <w:rStyle w:val="ad"/>
          </w:rPr>
          <w:t>https://e.lanbook.com/book/292049</w:t>
        </w:r>
      </w:hyperlink>
      <w:r w:rsidRPr="00C5273C">
        <w:t xml:space="preserve"> (дата обращения: 06.04.2023). — Режим доступа: для </w:t>
      </w:r>
      <w:proofErr w:type="spellStart"/>
      <w:r w:rsidRPr="00C5273C">
        <w:t>авториз</w:t>
      </w:r>
      <w:proofErr w:type="spellEnd"/>
      <w:r w:rsidRPr="00C5273C">
        <w:t>. пользователей.</w:t>
      </w:r>
    </w:p>
    <w:p w14:paraId="67756776" w14:textId="77777777" w:rsidR="00C5273C" w:rsidRPr="00C5273C" w:rsidRDefault="00C5273C" w:rsidP="00C5273C">
      <w:pPr>
        <w:pStyle w:val="ae"/>
        <w:numPr>
          <w:ilvl w:val="0"/>
          <w:numId w:val="86"/>
        </w:numPr>
        <w:tabs>
          <w:tab w:val="left" w:pos="426"/>
          <w:tab w:val="left" w:pos="709"/>
          <w:tab w:val="left" w:pos="1560"/>
        </w:tabs>
        <w:spacing w:before="0" w:after="0" w:line="276" w:lineRule="auto"/>
        <w:ind w:left="0" w:firstLine="709"/>
        <w:jc w:val="both"/>
      </w:pPr>
      <w:r w:rsidRPr="00C5273C">
        <w:t>Журин, А. В. Волейбол. Техника игры / А. В. Журин. — 3-е изд., стер. — Санкт-</w:t>
      </w:r>
      <w:proofErr w:type="gramStart"/>
      <w:r w:rsidRPr="00C5273C">
        <w:t>Петербург :</w:t>
      </w:r>
      <w:proofErr w:type="gramEnd"/>
      <w:r w:rsidRPr="00C5273C">
        <w:t xml:space="preserve"> Лань, 2023. — 56 с. — ISBN 978-5-507-46039-7. — </w:t>
      </w:r>
      <w:proofErr w:type="gramStart"/>
      <w:r w:rsidRPr="00C5273C">
        <w:t>Текст :</w:t>
      </w:r>
      <w:proofErr w:type="gramEnd"/>
      <w:r w:rsidRPr="00C5273C">
        <w:t xml:space="preserve"> электронный // Лань : электронно-библиотечная система. — URL: </w:t>
      </w:r>
      <w:hyperlink r:id="rId53" w:history="1">
        <w:r w:rsidRPr="00C5273C">
          <w:rPr>
            <w:rStyle w:val="ad"/>
          </w:rPr>
          <w:t>https://e.lanbook.com/book/295964</w:t>
        </w:r>
      </w:hyperlink>
      <w:r w:rsidRPr="00C5273C">
        <w:t xml:space="preserve"> (дата обращения: 06.04.2023). — Режим доступа: для </w:t>
      </w:r>
      <w:proofErr w:type="spellStart"/>
      <w:r w:rsidRPr="00C5273C">
        <w:t>авториз</w:t>
      </w:r>
      <w:proofErr w:type="spellEnd"/>
      <w:r w:rsidRPr="00C5273C">
        <w:t>. пользователей.</w:t>
      </w:r>
    </w:p>
    <w:p w14:paraId="1E0F0D2F" w14:textId="77777777" w:rsidR="00C5273C" w:rsidRPr="00C5273C" w:rsidRDefault="00C5273C" w:rsidP="00C5273C">
      <w:pPr>
        <w:pStyle w:val="ae"/>
        <w:numPr>
          <w:ilvl w:val="0"/>
          <w:numId w:val="86"/>
        </w:numPr>
        <w:tabs>
          <w:tab w:val="left" w:pos="426"/>
          <w:tab w:val="left" w:pos="709"/>
          <w:tab w:val="left" w:pos="1560"/>
        </w:tabs>
        <w:spacing w:before="0" w:after="0" w:line="276" w:lineRule="auto"/>
        <w:ind w:left="0" w:firstLine="709"/>
        <w:jc w:val="both"/>
      </w:pPr>
      <w:proofErr w:type="spellStart"/>
      <w:r w:rsidRPr="00C5273C">
        <w:t>Стеблецов</w:t>
      </w:r>
      <w:proofErr w:type="spellEnd"/>
      <w:r w:rsidRPr="00C5273C">
        <w:t xml:space="preserve">, Е. А. Основы биомеханики: биомеханика физических упражнений / Е. А. </w:t>
      </w:r>
      <w:proofErr w:type="spellStart"/>
      <w:r w:rsidRPr="00C5273C">
        <w:t>Стеблецов</w:t>
      </w:r>
      <w:proofErr w:type="spellEnd"/>
      <w:r w:rsidRPr="00C5273C">
        <w:t>, И. И. Болдырев. — Санкт-</w:t>
      </w:r>
      <w:proofErr w:type="gramStart"/>
      <w:r w:rsidRPr="00C5273C">
        <w:t>Петербург :</w:t>
      </w:r>
      <w:proofErr w:type="gramEnd"/>
      <w:r w:rsidRPr="00C5273C">
        <w:t xml:space="preserve"> Лань, 2023. — 220 с. </w:t>
      </w:r>
      <w:r w:rsidRPr="00C5273C">
        <w:lastRenderedPageBreak/>
        <w:t xml:space="preserve">— ISBN 978-5-507-45547-8. — </w:t>
      </w:r>
      <w:proofErr w:type="gramStart"/>
      <w:r w:rsidRPr="00C5273C">
        <w:t>Текст :</w:t>
      </w:r>
      <w:proofErr w:type="gramEnd"/>
      <w:r w:rsidRPr="00C5273C">
        <w:t xml:space="preserve"> электронный // Лань : электронно-библиотечная система. — URL: </w:t>
      </w:r>
      <w:hyperlink r:id="rId54" w:history="1">
        <w:r w:rsidRPr="00C5273C">
          <w:rPr>
            <w:rStyle w:val="ad"/>
          </w:rPr>
          <w:t>https://e.lanbook.com/book/311891</w:t>
        </w:r>
      </w:hyperlink>
      <w:r w:rsidRPr="00C5273C">
        <w:t xml:space="preserve"> (дата обращения: 06.04.2023). — Режим доступа: для </w:t>
      </w:r>
      <w:proofErr w:type="spellStart"/>
      <w:r w:rsidRPr="00C5273C">
        <w:t>авториз</w:t>
      </w:r>
      <w:proofErr w:type="spellEnd"/>
      <w:r w:rsidRPr="00C5273C">
        <w:t>. пользователей.</w:t>
      </w:r>
    </w:p>
    <w:p w14:paraId="42798C75" w14:textId="77777777" w:rsidR="00C5273C" w:rsidRPr="00C5273C" w:rsidRDefault="00C5273C" w:rsidP="00C5273C">
      <w:pPr>
        <w:pStyle w:val="ae"/>
        <w:numPr>
          <w:ilvl w:val="0"/>
          <w:numId w:val="86"/>
        </w:numPr>
        <w:tabs>
          <w:tab w:val="left" w:pos="426"/>
          <w:tab w:val="left" w:pos="709"/>
          <w:tab w:val="left" w:pos="1560"/>
        </w:tabs>
        <w:spacing w:before="0" w:after="0" w:line="276" w:lineRule="auto"/>
        <w:ind w:left="0" w:firstLine="709"/>
        <w:jc w:val="both"/>
      </w:pPr>
      <w:r w:rsidRPr="00C5273C">
        <w:t xml:space="preserve">Журин, А. В. Основы здоровья и здорового образа жизни </w:t>
      </w:r>
      <w:proofErr w:type="gramStart"/>
      <w:r w:rsidRPr="00C5273C">
        <w:t>студента :</w:t>
      </w:r>
      <w:proofErr w:type="gramEnd"/>
      <w:r w:rsidRPr="00C5273C">
        <w:t xml:space="preserve"> учебное пособие для </w:t>
      </w:r>
      <w:proofErr w:type="spellStart"/>
      <w:r w:rsidRPr="00C5273C">
        <w:t>спо</w:t>
      </w:r>
      <w:proofErr w:type="spellEnd"/>
      <w:r w:rsidRPr="00C5273C">
        <w:t xml:space="preserve"> / А. В. Журин. — Санкт-</w:t>
      </w:r>
      <w:proofErr w:type="gramStart"/>
      <w:r w:rsidRPr="00C5273C">
        <w:t>Петербург :</w:t>
      </w:r>
      <w:proofErr w:type="gramEnd"/>
      <w:r w:rsidRPr="00C5273C">
        <w:t xml:space="preserve"> Лань, 2022. — 48 с. — ISBN 978-5-8114-9294-7. — </w:t>
      </w:r>
      <w:proofErr w:type="gramStart"/>
      <w:r w:rsidRPr="00C5273C">
        <w:t>Текст :</w:t>
      </w:r>
      <w:proofErr w:type="gramEnd"/>
      <w:r w:rsidRPr="00C5273C">
        <w:t xml:space="preserve"> электронный // Лань : электронно-библиотечная система. — URL: </w:t>
      </w:r>
      <w:hyperlink r:id="rId55" w:history="1">
        <w:r w:rsidRPr="00C5273C">
          <w:rPr>
            <w:rStyle w:val="ad"/>
          </w:rPr>
          <w:t>https://e.lanbook.com/book/221195</w:t>
        </w:r>
      </w:hyperlink>
      <w:r w:rsidRPr="00C5273C">
        <w:t xml:space="preserve"> (дата обращения: 06.04.2023). — Режим доступа: для </w:t>
      </w:r>
      <w:proofErr w:type="spellStart"/>
      <w:r w:rsidRPr="00C5273C">
        <w:t>авториз</w:t>
      </w:r>
      <w:proofErr w:type="spellEnd"/>
      <w:r w:rsidRPr="00C5273C">
        <w:t>. пользователей.</w:t>
      </w:r>
    </w:p>
    <w:p w14:paraId="4C0E29D0" w14:textId="77777777" w:rsidR="00C5273C" w:rsidRPr="00C5273C" w:rsidRDefault="00C5273C" w:rsidP="00C5273C">
      <w:pPr>
        <w:pStyle w:val="ae"/>
        <w:numPr>
          <w:ilvl w:val="0"/>
          <w:numId w:val="86"/>
        </w:numPr>
        <w:tabs>
          <w:tab w:val="left" w:pos="426"/>
          <w:tab w:val="left" w:pos="709"/>
          <w:tab w:val="left" w:pos="1560"/>
        </w:tabs>
        <w:spacing w:before="0" w:after="0" w:line="276" w:lineRule="auto"/>
        <w:ind w:left="0" w:firstLine="709"/>
        <w:jc w:val="both"/>
      </w:pPr>
      <w:r w:rsidRPr="00C5273C">
        <w:t xml:space="preserve">Садовникова, Л. А. Физическая культура для студентов, занимающихся в специальной медицинской </w:t>
      </w:r>
      <w:proofErr w:type="gramStart"/>
      <w:r w:rsidRPr="00C5273C">
        <w:t>группе :</w:t>
      </w:r>
      <w:proofErr w:type="gramEnd"/>
      <w:r w:rsidRPr="00C5273C">
        <w:t xml:space="preserve"> учебное пособие для </w:t>
      </w:r>
      <w:proofErr w:type="spellStart"/>
      <w:r w:rsidRPr="00C5273C">
        <w:t>спо</w:t>
      </w:r>
      <w:proofErr w:type="spellEnd"/>
      <w:r w:rsidRPr="00C5273C">
        <w:t xml:space="preserve"> / Л. А. Садовникова. — 2-е изд., стер. — Санкт-</w:t>
      </w:r>
      <w:proofErr w:type="gramStart"/>
      <w:r w:rsidRPr="00C5273C">
        <w:t>Петербург :</w:t>
      </w:r>
      <w:proofErr w:type="gramEnd"/>
      <w:r w:rsidRPr="00C5273C">
        <w:t xml:space="preserve"> Лань, 2021. — 60 с. — ISBN 978-5-8114-7201-7. — </w:t>
      </w:r>
      <w:proofErr w:type="gramStart"/>
      <w:r w:rsidRPr="00C5273C">
        <w:t>Текст :</w:t>
      </w:r>
      <w:proofErr w:type="gramEnd"/>
      <w:r w:rsidRPr="00C5273C">
        <w:t xml:space="preserve"> электронный // Лань : электронно-библиотечная система. — URL: </w:t>
      </w:r>
      <w:hyperlink r:id="rId56" w:history="1">
        <w:r w:rsidRPr="00C5273C">
          <w:rPr>
            <w:rStyle w:val="ad"/>
          </w:rPr>
          <w:t>https://e.lanbook.com/book/156380</w:t>
        </w:r>
      </w:hyperlink>
      <w:r w:rsidRPr="00C5273C">
        <w:t xml:space="preserve"> (дата обращения: 06.04.2023). — Режим доступа: для </w:t>
      </w:r>
      <w:proofErr w:type="spellStart"/>
      <w:r w:rsidRPr="00C5273C">
        <w:t>авториз</w:t>
      </w:r>
      <w:proofErr w:type="spellEnd"/>
      <w:r w:rsidRPr="00C5273C">
        <w:t>. пользователей.</w:t>
      </w:r>
    </w:p>
    <w:p w14:paraId="5666EB13" w14:textId="77777777" w:rsidR="00C5273C" w:rsidRPr="00C5273C" w:rsidRDefault="00C5273C" w:rsidP="00C5273C">
      <w:pPr>
        <w:pStyle w:val="affffff"/>
        <w:tabs>
          <w:tab w:val="left" w:pos="0"/>
        </w:tabs>
        <w:spacing w:line="276" w:lineRule="auto"/>
        <w:ind w:firstLine="709"/>
        <w:rPr>
          <w:rFonts w:ascii="Times New Roman" w:hAnsi="Times New Roman" w:cs="Times New Roman"/>
          <w:b/>
          <w:sz w:val="24"/>
          <w:szCs w:val="24"/>
        </w:rPr>
      </w:pPr>
    </w:p>
    <w:p w14:paraId="1BC0BF6D" w14:textId="77777777" w:rsidR="00E77E81" w:rsidRPr="009260B2" w:rsidRDefault="00E77E81" w:rsidP="00544FEC">
      <w:pPr>
        <w:spacing w:after="0"/>
        <w:ind w:firstLine="709"/>
        <w:rPr>
          <w:rFonts w:ascii="Times New Roman" w:hAnsi="Times New Roman"/>
          <w:b/>
          <w:sz w:val="24"/>
          <w:szCs w:val="24"/>
        </w:rPr>
      </w:pPr>
      <w:r w:rsidRPr="009260B2">
        <w:rPr>
          <w:rFonts w:ascii="Times New Roman" w:hAnsi="Times New Roman"/>
          <w:b/>
          <w:bCs/>
          <w:sz w:val="24"/>
          <w:szCs w:val="24"/>
        </w:rPr>
        <w:t>3.2.3. Дополнительные источники</w:t>
      </w:r>
    </w:p>
    <w:p w14:paraId="4C7C6E2C" w14:textId="77777777" w:rsidR="00E77E81" w:rsidRPr="009260B2" w:rsidRDefault="00E77E81" w:rsidP="00544FEC">
      <w:pPr>
        <w:pStyle w:val="ae"/>
        <w:numPr>
          <w:ilvl w:val="0"/>
          <w:numId w:val="87"/>
        </w:numPr>
        <w:tabs>
          <w:tab w:val="left" w:pos="284"/>
          <w:tab w:val="left" w:pos="1560"/>
        </w:tabs>
        <w:spacing w:before="0" w:after="0" w:line="276" w:lineRule="auto"/>
        <w:ind w:left="0" w:firstLine="709"/>
        <w:jc w:val="both"/>
      </w:pPr>
      <w:proofErr w:type="spellStart"/>
      <w:r w:rsidRPr="009260B2">
        <w:t>Бишаева</w:t>
      </w:r>
      <w:proofErr w:type="spellEnd"/>
      <w:r w:rsidRPr="009260B2">
        <w:t>, А.А. Физическая культура: учебник. - 5-е изд. стер. - Москва: ОИЦ Академия, 2018. - 320 с. - Текст: непосредственный.</w:t>
      </w:r>
    </w:p>
    <w:p w14:paraId="5C9B62F4" w14:textId="174B4B15" w:rsidR="00E77E81" w:rsidRPr="009260B2" w:rsidRDefault="00E77E81" w:rsidP="00544FEC">
      <w:pPr>
        <w:pStyle w:val="ae"/>
        <w:numPr>
          <w:ilvl w:val="0"/>
          <w:numId w:val="87"/>
        </w:numPr>
        <w:tabs>
          <w:tab w:val="left" w:pos="284"/>
          <w:tab w:val="left" w:pos="1560"/>
        </w:tabs>
        <w:spacing w:before="0" w:after="0" w:line="276" w:lineRule="auto"/>
        <w:ind w:left="0" w:firstLine="709"/>
        <w:jc w:val="both"/>
      </w:pPr>
      <w:r w:rsidRPr="009260B2">
        <w:t xml:space="preserve">Епифанов, В. А. Лечебная физическая культура и массаж: учебник / В. А. Епифанов. - 2-е изд., </w:t>
      </w:r>
      <w:proofErr w:type="spellStart"/>
      <w:r w:rsidRPr="009260B2">
        <w:t>перераб</w:t>
      </w:r>
      <w:proofErr w:type="spellEnd"/>
      <w:proofErr w:type="gramStart"/>
      <w:r w:rsidRPr="009260B2">
        <w:t>.</w:t>
      </w:r>
      <w:proofErr w:type="gramEnd"/>
      <w:r w:rsidRPr="009260B2">
        <w:t xml:space="preserve"> и доп. - Москва: ГЭОТАР-Медиа, 2019. - 528 с.: ил. - 528 с. - ISBN 978-5-9704-5517-3. - Текст: непосредственный.</w:t>
      </w:r>
    </w:p>
    <w:p w14:paraId="503003BB" w14:textId="77777777" w:rsidR="00882B31" w:rsidRPr="009260B2" w:rsidRDefault="00882B31" w:rsidP="00544FEC">
      <w:pPr>
        <w:pStyle w:val="ae"/>
        <w:widowControl w:val="0"/>
        <w:numPr>
          <w:ilvl w:val="0"/>
          <w:numId w:val="87"/>
        </w:numPr>
        <w:tabs>
          <w:tab w:val="left" w:pos="1560"/>
        </w:tabs>
        <w:spacing w:before="0" w:after="0" w:line="276" w:lineRule="auto"/>
        <w:ind w:left="0" w:firstLine="709"/>
        <w:jc w:val="both"/>
        <w:rPr>
          <w:shd w:val="clear" w:color="auto" w:fill="FFFFFF"/>
        </w:rPr>
      </w:pPr>
      <w:r w:rsidRPr="009260B2">
        <w:rPr>
          <w:shd w:val="clear" w:color="auto" w:fill="FFFFFF"/>
        </w:rPr>
        <w:t xml:space="preserve">Единое окно доступа к информационным ресурсам: [сайт]. - </w:t>
      </w:r>
      <w:r w:rsidRPr="009260B2">
        <w:rPr>
          <w:shd w:val="clear" w:color="auto" w:fill="FFFFFF"/>
          <w:lang w:val="en-US"/>
        </w:rPr>
        <w:t>URL</w:t>
      </w:r>
      <w:r w:rsidRPr="009260B2">
        <w:rPr>
          <w:shd w:val="clear" w:color="auto" w:fill="FFFFFF"/>
        </w:rPr>
        <w:t xml:space="preserve">: </w:t>
      </w:r>
      <w:hyperlink r:id="rId57" w:history="1">
        <w:r w:rsidRPr="009260B2">
          <w:rPr>
            <w:rStyle w:val="ad"/>
            <w:shd w:val="clear" w:color="auto" w:fill="FFFFFF"/>
          </w:rPr>
          <w:t>http://window.edu.ru/</w:t>
        </w:r>
      </w:hyperlink>
      <w:r w:rsidRPr="009260B2">
        <w:t xml:space="preserve"> . </w:t>
      </w:r>
      <w:r w:rsidRPr="009260B2">
        <w:rPr>
          <w:shd w:val="clear" w:color="auto" w:fill="FFFFFF"/>
        </w:rPr>
        <w:t>- Текст: электронный.</w:t>
      </w:r>
    </w:p>
    <w:p w14:paraId="5D0BF5A6" w14:textId="77777777" w:rsidR="00882B31" w:rsidRPr="009260B2" w:rsidRDefault="00882B31" w:rsidP="00544FEC">
      <w:pPr>
        <w:pStyle w:val="ae"/>
        <w:widowControl w:val="0"/>
        <w:numPr>
          <w:ilvl w:val="0"/>
          <w:numId w:val="87"/>
        </w:numPr>
        <w:tabs>
          <w:tab w:val="left" w:pos="1560"/>
        </w:tabs>
        <w:spacing w:before="0" w:after="0" w:line="276" w:lineRule="auto"/>
        <w:ind w:left="0" w:firstLine="709"/>
        <w:jc w:val="both"/>
        <w:rPr>
          <w:shd w:val="clear" w:color="auto" w:fill="FFFFFF"/>
        </w:rPr>
      </w:pPr>
      <w:r w:rsidRPr="009260B2">
        <w:t xml:space="preserve">Национальная электронная </w:t>
      </w:r>
      <w:proofErr w:type="gramStart"/>
      <w:r w:rsidRPr="009260B2">
        <w:t xml:space="preserve">библиотека:  </w:t>
      </w:r>
      <w:r w:rsidRPr="009260B2">
        <w:rPr>
          <w:shd w:val="clear" w:color="auto" w:fill="FFFFFF"/>
        </w:rPr>
        <w:t>[</w:t>
      </w:r>
      <w:proofErr w:type="gramEnd"/>
      <w:r w:rsidRPr="009260B2">
        <w:rPr>
          <w:shd w:val="clear" w:color="auto" w:fill="FFFFFF"/>
        </w:rPr>
        <w:t xml:space="preserve">сайт]. </w:t>
      </w:r>
      <w:r w:rsidRPr="009260B2">
        <w:t>-</w:t>
      </w:r>
      <w:r w:rsidRPr="009260B2">
        <w:rPr>
          <w:shd w:val="clear" w:color="auto" w:fill="FFFFFF"/>
        </w:rPr>
        <w:t xml:space="preserve"> URL:</w:t>
      </w:r>
      <w:r w:rsidRPr="009260B2">
        <w:t xml:space="preserve"> </w:t>
      </w:r>
      <w:hyperlink r:id="rId58" w:history="1">
        <w:r w:rsidRPr="009260B2">
          <w:rPr>
            <w:rStyle w:val="ad"/>
          </w:rPr>
          <w:t>http://нэб.рф/</w:t>
        </w:r>
      </w:hyperlink>
      <w:r w:rsidRPr="009260B2">
        <w:rPr>
          <w:shd w:val="clear" w:color="auto" w:fill="FFFFFF"/>
        </w:rPr>
        <w:t>.</w:t>
      </w:r>
      <w:r w:rsidRPr="009260B2">
        <w:t xml:space="preserve"> -</w:t>
      </w:r>
      <w:r w:rsidRPr="009260B2">
        <w:rPr>
          <w:shd w:val="clear" w:color="auto" w:fill="FFFFFF"/>
        </w:rPr>
        <w:t xml:space="preserve"> Текст: электронный.</w:t>
      </w:r>
    </w:p>
    <w:p w14:paraId="2EDBBD8B" w14:textId="05410585" w:rsidR="00882B31" w:rsidRDefault="00882B31" w:rsidP="00544FEC">
      <w:pPr>
        <w:pStyle w:val="ae"/>
        <w:widowControl w:val="0"/>
        <w:numPr>
          <w:ilvl w:val="0"/>
          <w:numId w:val="87"/>
        </w:numPr>
        <w:tabs>
          <w:tab w:val="left" w:pos="1560"/>
        </w:tabs>
        <w:spacing w:before="0" w:after="0" w:line="276" w:lineRule="auto"/>
        <w:ind w:left="0" w:firstLine="709"/>
        <w:jc w:val="both"/>
        <w:rPr>
          <w:shd w:val="clear" w:color="auto" w:fill="FFFFFF"/>
        </w:rPr>
      </w:pPr>
      <w:r w:rsidRPr="009260B2">
        <w:t xml:space="preserve">Консультант Плюс: справочная правовая система: </w:t>
      </w:r>
      <w:r w:rsidRPr="009260B2">
        <w:rPr>
          <w:shd w:val="clear" w:color="auto" w:fill="FFFFFF"/>
        </w:rPr>
        <w:t>[сайт]</w:t>
      </w:r>
      <w:r w:rsidRPr="009260B2">
        <w:t xml:space="preserve">. </w:t>
      </w:r>
      <w:r w:rsidRPr="009260B2">
        <w:rPr>
          <w:shd w:val="clear" w:color="auto" w:fill="FFFFFF"/>
        </w:rPr>
        <w:t xml:space="preserve">-  </w:t>
      </w:r>
      <w:r w:rsidRPr="009260B2">
        <w:rPr>
          <w:shd w:val="clear" w:color="auto" w:fill="FFFFFF"/>
          <w:lang w:val="en-US"/>
        </w:rPr>
        <w:t>URL</w:t>
      </w:r>
      <w:r w:rsidRPr="009260B2">
        <w:rPr>
          <w:shd w:val="clear" w:color="auto" w:fill="FFFFFF"/>
        </w:rPr>
        <w:t>:</w:t>
      </w:r>
      <w:r w:rsidRPr="009260B2">
        <w:t xml:space="preserve"> http://www.consultant.ru. </w:t>
      </w:r>
      <w:r w:rsidRPr="009260B2">
        <w:rPr>
          <w:shd w:val="clear" w:color="auto" w:fill="FFFFFF"/>
        </w:rPr>
        <w:t xml:space="preserve">– Режим доступа: для </w:t>
      </w:r>
      <w:proofErr w:type="spellStart"/>
      <w:r w:rsidRPr="009260B2">
        <w:rPr>
          <w:shd w:val="clear" w:color="auto" w:fill="FFFFFF"/>
        </w:rPr>
        <w:t>зарегистр</w:t>
      </w:r>
      <w:proofErr w:type="spellEnd"/>
      <w:r w:rsidRPr="009260B2">
        <w:rPr>
          <w:shd w:val="clear" w:color="auto" w:fill="FFFFFF"/>
        </w:rPr>
        <w:t>. пользователей. - Текст: электронный.</w:t>
      </w:r>
    </w:p>
    <w:p w14:paraId="2A7D6289" w14:textId="407ECD85" w:rsidR="00544FEC" w:rsidRDefault="00544FEC" w:rsidP="00544FEC">
      <w:pPr>
        <w:widowControl w:val="0"/>
        <w:tabs>
          <w:tab w:val="left" w:pos="1560"/>
        </w:tabs>
        <w:spacing w:after="0"/>
        <w:jc w:val="center"/>
        <w:rPr>
          <w:shd w:val="clear" w:color="auto" w:fill="FFFFFF"/>
        </w:rPr>
      </w:pPr>
    </w:p>
    <w:p w14:paraId="4FB5D1D0" w14:textId="09F7B1A9" w:rsidR="00E77E81" w:rsidRPr="00EF6C59" w:rsidRDefault="00EF6C59" w:rsidP="00544FEC">
      <w:pPr>
        <w:spacing w:after="0"/>
        <w:jc w:val="center"/>
        <w:rPr>
          <w:rFonts w:ascii="Times New Roman" w:hAnsi="Times New Roman"/>
          <w:b/>
          <w:sz w:val="24"/>
          <w:szCs w:val="24"/>
        </w:rPr>
      </w:pPr>
      <w:r w:rsidRPr="00EF6C59">
        <w:rPr>
          <w:rFonts w:ascii="Times New Roman" w:hAnsi="Times New Roman"/>
          <w:b/>
          <w:sz w:val="24"/>
          <w:szCs w:val="24"/>
        </w:rPr>
        <w:t xml:space="preserve">4. </w:t>
      </w:r>
      <w:r w:rsidR="00E77E81" w:rsidRPr="00EF6C59">
        <w:rPr>
          <w:rFonts w:ascii="Times New Roman" w:hAnsi="Times New Roman"/>
          <w:b/>
          <w:sz w:val="24"/>
          <w:szCs w:val="24"/>
        </w:rPr>
        <w:t xml:space="preserve">КОНТРОЛЬ И ОЦЕНКА РЕЗУЛЬТАТОВ ОСВОЕНИЯ </w:t>
      </w:r>
      <w:r>
        <w:rPr>
          <w:rFonts w:ascii="Times New Roman" w:hAnsi="Times New Roman"/>
          <w:b/>
          <w:sz w:val="24"/>
          <w:szCs w:val="24"/>
        </w:rPr>
        <w:br/>
      </w:r>
      <w:r w:rsidR="00E77E81" w:rsidRPr="00EF6C59">
        <w:rPr>
          <w:rFonts w:ascii="Times New Roman" w:hAnsi="Times New Roman"/>
          <w:b/>
          <w:sz w:val="24"/>
          <w:szCs w:val="24"/>
        </w:rPr>
        <w:t>УЧЕБНОЙ ДИСЦИПЛИНЫ</w:t>
      </w:r>
    </w:p>
    <w:p w14:paraId="0D3EE6B7" w14:textId="77777777" w:rsidR="00E77E81" w:rsidRPr="009260B2" w:rsidRDefault="00E77E81" w:rsidP="00544FEC">
      <w:pPr>
        <w:spacing w:after="0"/>
        <w:ind w:firstLine="709"/>
        <w:contextualSpacing/>
        <w:rPr>
          <w:rFonts w:ascii="Times New Roman" w:hAnsi="Times New Roman"/>
          <w:b/>
          <w:sz w:val="24"/>
          <w:szCs w:val="24"/>
        </w:rPr>
      </w:pPr>
    </w:p>
    <w:tbl>
      <w:tblPr>
        <w:tblpPr w:leftFromText="180" w:rightFromText="180" w:vertAnchor="text" w:tblpX="392" w:tblpY="1"/>
        <w:tblOverlap w:val="never"/>
        <w:tblW w:w="48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9"/>
        <w:gridCol w:w="3383"/>
        <w:gridCol w:w="2071"/>
      </w:tblGrid>
      <w:tr w:rsidR="00E77E81" w:rsidRPr="009260B2" w14:paraId="629C6839" w14:textId="77777777" w:rsidTr="00C5273C">
        <w:trPr>
          <w:trHeight w:val="397"/>
        </w:trPr>
        <w:tc>
          <w:tcPr>
            <w:tcW w:w="1964" w:type="pct"/>
          </w:tcPr>
          <w:p w14:paraId="4125BF44" w14:textId="77777777" w:rsidR="00E77E81" w:rsidRPr="009260B2" w:rsidRDefault="00E77E81" w:rsidP="007C00E4">
            <w:pPr>
              <w:spacing w:after="0"/>
              <w:rPr>
                <w:rFonts w:ascii="Times New Roman" w:hAnsi="Times New Roman"/>
                <w:b/>
                <w:bCs/>
                <w:iCs/>
                <w:sz w:val="24"/>
                <w:szCs w:val="24"/>
              </w:rPr>
            </w:pPr>
            <w:r w:rsidRPr="009260B2">
              <w:rPr>
                <w:rFonts w:ascii="Times New Roman" w:hAnsi="Times New Roman"/>
                <w:b/>
                <w:bCs/>
                <w:iCs/>
                <w:sz w:val="24"/>
                <w:szCs w:val="24"/>
              </w:rPr>
              <w:t>Результаты обучения</w:t>
            </w:r>
          </w:p>
        </w:tc>
        <w:tc>
          <w:tcPr>
            <w:tcW w:w="1883" w:type="pct"/>
          </w:tcPr>
          <w:p w14:paraId="602763CD" w14:textId="77777777" w:rsidR="00E77E81" w:rsidRPr="009260B2" w:rsidRDefault="00E77E81" w:rsidP="007C00E4">
            <w:pPr>
              <w:spacing w:after="0"/>
              <w:rPr>
                <w:rFonts w:ascii="Times New Roman" w:hAnsi="Times New Roman"/>
                <w:b/>
                <w:bCs/>
                <w:iCs/>
                <w:sz w:val="24"/>
                <w:szCs w:val="24"/>
              </w:rPr>
            </w:pPr>
            <w:r w:rsidRPr="009260B2">
              <w:rPr>
                <w:rFonts w:ascii="Times New Roman" w:hAnsi="Times New Roman"/>
                <w:b/>
                <w:bCs/>
                <w:iCs/>
                <w:sz w:val="24"/>
                <w:szCs w:val="24"/>
              </w:rPr>
              <w:t>Критерии оценки</w:t>
            </w:r>
          </w:p>
        </w:tc>
        <w:tc>
          <w:tcPr>
            <w:tcW w:w="1153" w:type="pct"/>
          </w:tcPr>
          <w:p w14:paraId="622C8FFB" w14:textId="77777777" w:rsidR="00E77E81" w:rsidRPr="009260B2" w:rsidRDefault="00E77E81" w:rsidP="007C00E4">
            <w:pPr>
              <w:spacing w:after="0"/>
              <w:rPr>
                <w:rFonts w:ascii="Times New Roman" w:hAnsi="Times New Roman"/>
                <w:b/>
                <w:bCs/>
                <w:iCs/>
                <w:sz w:val="24"/>
                <w:szCs w:val="24"/>
              </w:rPr>
            </w:pPr>
            <w:r w:rsidRPr="009260B2">
              <w:rPr>
                <w:rFonts w:ascii="Times New Roman" w:hAnsi="Times New Roman"/>
                <w:b/>
                <w:bCs/>
                <w:iCs/>
                <w:sz w:val="24"/>
                <w:szCs w:val="24"/>
              </w:rPr>
              <w:t>Методы оценки</w:t>
            </w:r>
          </w:p>
        </w:tc>
      </w:tr>
      <w:tr w:rsidR="006342E1" w:rsidRPr="009260B2" w14:paraId="28D2DA88" w14:textId="77777777" w:rsidTr="00C5273C">
        <w:trPr>
          <w:trHeight w:val="397"/>
        </w:trPr>
        <w:tc>
          <w:tcPr>
            <w:tcW w:w="5000" w:type="pct"/>
            <w:gridSpan w:val="3"/>
          </w:tcPr>
          <w:p w14:paraId="4BC03C37" w14:textId="35E3F4FE" w:rsidR="006342E1" w:rsidRPr="006342E1" w:rsidRDefault="006342E1" w:rsidP="007C00E4">
            <w:pPr>
              <w:spacing w:after="0"/>
              <w:rPr>
                <w:rFonts w:ascii="Times New Roman" w:hAnsi="Times New Roman"/>
                <w:iCs/>
                <w:sz w:val="24"/>
                <w:szCs w:val="24"/>
              </w:rPr>
            </w:pPr>
            <w:r w:rsidRPr="006342E1">
              <w:rPr>
                <w:rFonts w:ascii="Times New Roman" w:hAnsi="Times New Roman"/>
                <w:iCs/>
                <w:sz w:val="24"/>
                <w:szCs w:val="24"/>
              </w:rPr>
              <w:t>Перечень знаний, осваиваемых в рамках дисциплины</w:t>
            </w:r>
          </w:p>
        </w:tc>
      </w:tr>
      <w:tr w:rsidR="004E7ADB" w:rsidRPr="009260B2" w14:paraId="6E876CF5" w14:textId="77777777" w:rsidTr="00C5273C">
        <w:trPr>
          <w:trHeight w:val="397"/>
        </w:trPr>
        <w:tc>
          <w:tcPr>
            <w:tcW w:w="1964" w:type="pct"/>
          </w:tcPr>
          <w:p w14:paraId="25573CF5" w14:textId="77777777" w:rsidR="004E7ADB" w:rsidRPr="009260B2" w:rsidRDefault="004E7ADB" w:rsidP="007C00E4">
            <w:pPr>
              <w:pStyle w:val="a3"/>
              <w:spacing w:line="276" w:lineRule="auto"/>
              <w:rPr>
                <w:rStyle w:val="32"/>
                <w:rFonts w:eastAsiaTheme="majorEastAsia"/>
                <w:i w:val="0"/>
                <w:color w:val="000000"/>
                <w:sz w:val="24"/>
                <w:szCs w:val="24"/>
                <w:u w:val="single"/>
              </w:rPr>
            </w:pPr>
            <w:r w:rsidRPr="009260B2">
              <w:rPr>
                <w:rStyle w:val="32"/>
                <w:rFonts w:eastAsiaTheme="majorEastAsia"/>
                <w:i w:val="0"/>
                <w:color w:val="000000"/>
                <w:sz w:val="24"/>
                <w:szCs w:val="24"/>
                <w:u w:val="single"/>
              </w:rPr>
              <w:t>Знать:</w:t>
            </w:r>
          </w:p>
          <w:p w14:paraId="1ECA4C36" w14:textId="77777777" w:rsidR="004E7ADB" w:rsidRPr="009260B2" w:rsidRDefault="004E7ADB" w:rsidP="007C00E4">
            <w:pPr>
              <w:pStyle w:val="a3"/>
              <w:spacing w:line="276" w:lineRule="auto"/>
              <w:ind w:firstLine="284"/>
            </w:pPr>
            <w:r w:rsidRPr="009260B2">
              <w:rPr>
                <w:rStyle w:val="32"/>
                <w:rFonts w:eastAsiaTheme="majorEastAsia"/>
                <w:i w:val="0"/>
                <w:color w:val="000000"/>
                <w:sz w:val="24"/>
                <w:szCs w:val="24"/>
              </w:rPr>
              <w:t>роль физической культуры в общекультурном, профессиональном и социальном развитии человека;</w:t>
            </w:r>
          </w:p>
          <w:p w14:paraId="51DA78DA" w14:textId="77777777" w:rsidR="004E7ADB" w:rsidRPr="009260B2" w:rsidRDefault="004E7ADB" w:rsidP="007C00E4">
            <w:pPr>
              <w:pStyle w:val="a3"/>
              <w:spacing w:line="276" w:lineRule="auto"/>
              <w:ind w:firstLine="284"/>
            </w:pPr>
            <w:r w:rsidRPr="009260B2">
              <w:rPr>
                <w:rStyle w:val="32"/>
                <w:rFonts w:eastAsiaTheme="majorEastAsia"/>
                <w:i w:val="0"/>
                <w:color w:val="000000"/>
                <w:sz w:val="24"/>
                <w:szCs w:val="24"/>
              </w:rPr>
              <w:t>основы здорового образа жизни;</w:t>
            </w:r>
          </w:p>
          <w:p w14:paraId="455B16BE" w14:textId="77777777" w:rsidR="004E7ADB" w:rsidRPr="009260B2" w:rsidRDefault="004E7ADB" w:rsidP="007C00E4">
            <w:pPr>
              <w:spacing w:after="0"/>
              <w:ind w:firstLine="284"/>
              <w:rPr>
                <w:rFonts w:ascii="Times New Roman" w:hAnsi="Times New Roman"/>
                <w:sz w:val="24"/>
                <w:szCs w:val="24"/>
              </w:rPr>
            </w:pPr>
            <w:r w:rsidRPr="009260B2">
              <w:rPr>
                <w:rStyle w:val="32"/>
                <w:rFonts w:eastAsiaTheme="majorEastAsia"/>
                <w:bCs/>
                <w:i w:val="0"/>
                <w:color w:val="000000"/>
                <w:sz w:val="24"/>
                <w:szCs w:val="24"/>
              </w:rPr>
              <w:t xml:space="preserve">условия профессиональной деятельности и зоны риска </w:t>
            </w:r>
            <w:r w:rsidRPr="009260B2">
              <w:rPr>
                <w:rStyle w:val="32"/>
                <w:rFonts w:eastAsiaTheme="majorEastAsia"/>
                <w:bCs/>
                <w:i w:val="0"/>
                <w:color w:val="000000"/>
                <w:sz w:val="24"/>
                <w:szCs w:val="24"/>
              </w:rPr>
              <w:lastRenderedPageBreak/>
              <w:t>физического</w:t>
            </w:r>
            <w:r w:rsidRPr="009260B2">
              <w:rPr>
                <w:rFonts w:ascii="Times New Roman" w:hAnsi="Times New Roman"/>
                <w:iCs/>
                <w:color w:val="000000"/>
                <w:sz w:val="24"/>
                <w:szCs w:val="24"/>
              </w:rPr>
              <w:t xml:space="preserve"> </w:t>
            </w:r>
            <w:r w:rsidRPr="009260B2">
              <w:rPr>
                <w:rFonts w:ascii="Times New Roman" w:hAnsi="Times New Roman"/>
                <w:color w:val="000000"/>
                <w:sz w:val="24"/>
                <w:szCs w:val="24"/>
              </w:rPr>
              <w:t xml:space="preserve">здоровья для данной специальности; </w:t>
            </w:r>
          </w:p>
          <w:p w14:paraId="582E2126" w14:textId="386EA35C" w:rsidR="004E7ADB" w:rsidRPr="009260B2" w:rsidRDefault="004E7ADB" w:rsidP="007C00E4">
            <w:pPr>
              <w:spacing w:after="0"/>
              <w:ind w:firstLine="284"/>
              <w:rPr>
                <w:rFonts w:ascii="Times New Roman" w:hAnsi="Times New Roman"/>
                <w:bCs/>
                <w:sz w:val="24"/>
                <w:szCs w:val="24"/>
              </w:rPr>
            </w:pPr>
            <w:r w:rsidRPr="009260B2">
              <w:rPr>
                <w:rFonts w:ascii="Times New Roman" w:hAnsi="Times New Roman"/>
                <w:sz w:val="24"/>
                <w:szCs w:val="24"/>
              </w:rPr>
              <w:t>правила и способы планирования системы индивидуальных занятий физическими упражнениями различной направленности</w:t>
            </w:r>
          </w:p>
        </w:tc>
        <w:tc>
          <w:tcPr>
            <w:tcW w:w="1883" w:type="pct"/>
          </w:tcPr>
          <w:p w14:paraId="7CBA989A" w14:textId="77777777" w:rsidR="004E7ADB" w:rsidRPr="009260B2" w:rsidRDefault="004E7ADB" w:rsidP="007C00E4">
            <w:pPr>
              <w:pStyle w:val="a3"/>
              <w:spacing w:line="276" w:lineRule="auto"/>
              <w:ind w:firstLine="302"/>
              <w:rPr>
                <w:rStyle w:val="32"/>
                <w:rFonts w:eastAsiaTheme="majorEastAsia"/>
                <w:i w:val="0"/>
                <w:color w:val="000000"/>
                <w:sz w:val="24"/>
                <w:szCs w:val="24"/>
              </w:rPr>
            </w:pPr>
            <w:r w:rsidRPr="009260B2">
              <w:rPr>
                <w:bCs/>
              </w:rPr>
              <w:lastRenderedPageBreak/>
              <w:t xml:space="preserve">обучающийся понимает </w:t>
            </w:r>
            <w:r w:rsidRPr="009260B2">
              <w:rPr>
                <w:rStyle w:val="32"/>
                <w:rFonts w:eastAsiaTheme="majorEastAsia"/>
                <w:i w:val="0"/>
                <w:color w:val="000000"/>
                <w:sz w:val="24"/>
                <w:szCs w:val="24"/>
              </w:rPr>
              <w:t>роль физической культуры в общекультурном, профессиональном и социальном развитии человека;</w:t>
            </w:r>
          </w:p>
          <w:p w14:paraId="1D7D3812" w14:textId="77777777" w:rsidR="004E7ADB" w:rsidRPr="009260B2" w:rsidRDefault="004E7ADB" w:rsidP="007C00E4">
            <w:pPr>
              <w:pStyle w:val="a3"/>
              <w:spacing w:line="276" w:lineRule="auto"/>
              <w:ind w:firstLine="302"/>
              <w:rPr>
                <w:color w:val="000000"/>
              </w:rPr>
            </w:pPr>
            <w:r w:rsidRPr="009260B2">
              <w:rPr>
                <w:rStyle w:val="32"/>
                <w:rFonts w:eastAsiaTheme="majorEastAsia"/>
                <w:i w:val="0"/>
                <w:color w:val="000000"/>
                <w:sz w:val="24"/>
                <w:szCs w:val="24"/>
              </w:rPr>
              <w:t xml:space="preserve">ведёт здоровый образ жизни; понимает условия </w:t>
            </w:r>
            <w:r w:rsidRPr="009260B2">
              <w:rPr>
                <w:rStyle w:val="32"/>
                <w:rFonts w:eastAsiaTheme="majorEastAsia"/>
                <w:bCs/>
                <w:i w:val="0"/>
                <w:color w:val="000000"/>
                <w:sz w:val="24"/>
                <w:szCs w:val="24"/>
              </w:rPr>
              <w:t xml:space="preserve">деятельности и знает зоны </w:t>
            </w:r>
            <w:r w:rsidRPr="009260B2">
              <w:rPr>
                <w:rStyle w:val="32"/>
                <w:rFonts w:eastAsiaTheme="majorEastAsia"/>
                <w:bCs/>
                <w:i w:val="0"/>
                <w:color w:val="000000"/>
                <w:sz w:val="24"/>
                <w:szCs w:val="24"/>
              </w:rPr>
              <w:lastRenderedPageBreak/>
              <w:t>риска физического</w:t>
            </w:r>
            <w:r w:rsidRPr="009260B2">
              <w:rPr>
                <w:color w:val="000000"/>
              </w:rPr>
              <w:t xml:space="preserve"> здоровья для данной специальности;</w:t>
            </w:r>
          </w:p>
          <w:p w14:paraId="3E2E05BB" w14:textId="77777777" w:rsidR="007C00E4" w:rsidRDefault="007C00E4" w:rsidP="007C00E4">
            <w:pPr>
              <w:pStyle w:val="a3"/>
              <w:spacing w:line="276" w:lineRule="auto"/>
              <w:ind w:firstLine="302"/>
              <w:rPr>
                <w:color w:val="000000"/>
              </w:rPr>
            </w:pPr>
          </w:p>
          <w:p w14:paraId="0FC29B2F" w14:textId="77777777" w:rsidR="007C00E4" w:rsidRDefault="007C00E4" w:rsidP="007C00E4">
            <w:pPr>
              <w:pStyle w:val="a3"/>
              <w:spacing w:line="276" w:lineRule="auto"/>
              <w:ind w:firstLine="302"/>
              <w:rPr>
                <w:color w:val="000000"/>
              </w:rPr>
            </w:pPr>
          </w:p>
          <w:p w14:paraId="12467A2E" w14:textId="77777777" w:rsidR="007C00E4" w:rsidRDefault="007C00E4" w:rsidP="007C00E4">
            <w:pPr>
              <w:pStyle w:val="a3"/>
              <w:spacing w:line="276" w:lineRule="auto"/>
              <w:ind w:firstLine="302"/>
              <w:rPr>
                <w:color w:val="000000"/>
              </w:rPr>
            </w:pPr>
          </w:p>
          <w:p w14:paraId="42B99322" w14:textId="77777777" w:rsidR="007C00E4" w:rsidRDefault="007C00E4" w:rsidP="007C00E4">
            <w:pPr>
              <w:pStyle w:val="a3"/>
              <w:spacing w:line="276" w:lineRule="auto"/>
              <w:ind w:firstLine="302"/>
              <w:rPr>
                <w:color w:val="000000"/>
              </w:rPr>
            </w:pPr>
          </w:p>
          <w:p w14:paraId="51AE28A0" w14:textId="321547E5" w:rsidR="004E7ADB" w:rsidRPr="009260B2" w:rsidRDefault="004E7ADB" w:rsidP="007C00E4">
            <w:pPr>
              <w:ind w:firstLine="302"/>
            </w:pPr>
          </w:p>
        </w:tc>
        <w:tc>
          <w:tcPr>
            <w:tcW w:w="1153" w:type="pct"/>
          </w:tcPr>
          <w:p w14:paraId="40267ED2" w14:textId="77777777" w:rsidR="004E7ADB" w:rsidRPr="009260B2" w:rsidRDefault="004E7ADB" w:rsidP="007C00E4">
            <w:pPr>
              <w:spacing w:after="0"/>
              <w:rPr>
                <w:rFonts w:ascii="Times New Roman" w:hAnsi="Times New Roman"/>
                <w:bCs/>
                <w:iCs/>
                <w:sz w:val="24"/>
                <w:szCs w:val="24"/>
              </w:rPr>
            </w:pPr>
            <w:r w:rsidRPr="009260B2">
              <w:rPr>
                <w:rFonts w:ascii="Times New Roman" w:hAnsi="Times New Roman"/>
                <w:bCs/>
                <w:iCs/>
                <w:sz w:val="24"/>
                <w:szCs w:val="24"/>
              </w:rPr>
              <w:lastRenderedPageBreak/>
              <w:t>Устный опрос.</w:t>
            </w:r>
          </w:p>
          <w:p w14:paraId="1FDC1FB3" w14:textId="77777777" w:rsidR="004E7ADB" w:rsidRPr="009260B2" w:rsidRDefault="004E7ADB" w:rsidP="007C00E4">
            <w:pPr>
              <w:spacing w:after="0"/>
              <w:rPr>
                <w:rFonts w:ascii="Times New Roman" w:hAnsi="Times New Roman"/>
                <w:bCs/>
                <w:iCs/>
                <w:sz w:val="24"/>
                <w:szCs w:val="24"/>
              </w:rPr>
            </w:pPr>
            <w:r w:rsidRPr="009260B2">
              <w:rPr>
                <w:rFonts w:ascii="Times New Roman" w:hAnsi="Times New Roman"/>
                <w:bCs/>
                <w:iCs/>
                <w:sz w:val="24"/>
                <w:szCs w:val="24"/>
              </w:rPr>
              <w:t>Тестирование.</w:t>
            </w:r>
          </w:p>
          <w:p w14:paraId="5AB8CE99" w14:textId="77777777" w:rsidR="004E7ADB" w:rsidRPr="004E7ADB" w:rsidRDefault="004E7ADB" w:rsidP="007C00E4">
            <w:pPr>
              <w:spacing w:after="0"/>
              <w:rPr>
                <w:rFonts w:ascii="Times New Roman" w:hAnsi="Times New Roman"/>
                <w:bCs/>
                <w:sz w:val="24"/>
                <w:szCs w:val="24"/>
              </w:rPr>
            </w:pPr>
            <w:r w:rsidRPr="009260B2">
              <w:rPr>
                <w:rFonts w:ascii="Times New Roman" w:hAnsi="Times New Roman"/>
                <w:bCs/>
                <w:iCs/>
                <w:sz w:val="24"/>
                <w:szCs w:val="24"/>
              </w:rPr>
              <w:t>Результаты выполнения контрольных норма</w:t>
            </w:r>
            <w:r>
              <w:rPr>
                <w:rFonts w:ascii="Times New Roman" w:hAnsi="Times New Roman"/>
                <w:bCs/>
                <w:iCs/>
                <w:sz w:val="24"/>
                <w:szCs w:val="24"/>
              </w:rPr>
              <w:t>тивов</w:t>
            </w:r>
            <w:r>
              <w:rPr>
                <w:rFonts w:ascii="Times New Roman" w:hAnsi="Times New Roman"/>
                <w:bCs/>
                <w:sz w:val="24"/>
                <w:szCs w:val="24"/>
              </w:rPr>
              <w:t>.</w:t>
            </w:r>
          </w:p>
          <w:p w14:paraId="074AF787" w14:textId="77777777" w:rsidR="007C00E4" w:rsidRDefault="007C00E4" w:rsidP="007C00E4">
            <w:pPr>
              <w:spacing w:after="0"/>
              <w:rPr>
                <w:rFonts w:ascii="Times New Roman" w:hAnsi="Times New Roman"/>
                <w:bCs/>
                <w:iCs/>
                <w:sz w:val="24"/>
                <w:szCs w:val="24"/>
              </w:rPr>
            </w:pPr>
          </w:p>
          <w:p w14:paraId="37768466" w14:textId="77777777" w:rsidR="007C00E4" w:rsidRDefault="007C00E4" w:rsidP="007C00E4">
            <w:pPr>
              <w:spacing w:after="0"/>
              <w:rPr>
                <w:rFonts w:ascii="Times New Roman" w:hAnsi="Times New Roman"/>
                <w:bCs/>
                <w:iCs/>
                <w:sz w:val="24"/>
                <w:szCs w:val="24"/>
              </w:rPr>
            </w:pPr>
          </w:p>
          <w:p w14:paraId="287C664C" w14:textId="77777777" w:rsidR="007C00E4" w:rsidRDefault="007C00E4" w:rsidP="007C00E4">
            <w:pPr>
              <w:spacing w:after="0"/>
              <w:rPr>
                <w:rFonts w:ascii="Times New Roman" w:hAnsi="Times New Roman"/>
                <w:bCs/>
                <w:iCs/>
                <w:sz w:val="24"/>
                <w:szCs w:val="24"/>
              </w:rPr>
            </w:pPr>
          </w:p>
          <w:p w14:paraId="44146D8F" w14:textId="77777777" w:rsidR="007C00E4" w:rsidRDefault="007C00E4" w:rsidP="007C00E4">
            <w:pPr>
              <w:spacing w:after="0"/>
              <w:rPr>
                <w:rFonts w:ascii="Times New Roman" w:hAnsi="Times New Roman"/>
                <w:bCs/>
                <w:iCs/>
                <w:sz w:val="24"/>
                <w:szCs w:val="24"/>
              </w:rPr>
            </w:pPr>
          </w:p>
          <w:p w14:paraId="65BA58F0" w14:textId="77777777" w:rsidR="007C00E4" w:rsidRDefault="007C00E4" w:rsidP="007C00E4">
            <w:pPr>
              <w:spacing w:after="0"/>
              <w:rPr>
                <w:rFonts w:ascii="Times New Roman" w:hAnsi="Times New Roman"/>
                <w:bCs/>
                <w:iCs/>
                <w:sz w:val="24"/>
                <w:szCs w:val="24"/>
              </w:rPr>
            </w:pPr>
          </w:p>
          <w:p w14:paraId="55DA5A6B" w14:textId="77777777" w:rsidR="007C00E4" w:rsidRDefault="007C00E4" w:rsidP="007C00E4">
            <w:pPr>
              <w:spacing w:after="0"/>
              <w:rPr>
                <w:rFonts w:ascii="Times New Roman" w:hAnsi="Times New Roman"/>
                <w:bCs/>
                <w:iCs/>
                <w:sz w:val="24"/>
                <w:szCs w:val="24"/>
              </w:rPr>
            </w:pPr>
          </w:p>
          <w:p w14:paraId="0502EE87" w14:textId="77777777" w:rsidR="007C00E4" w:rsidRDefault="007C00E4" w:rsidP="007C00E4">
            <w:pPr>
              <w:spacing w:after="0"/>
              <w:rPr>
                <w:rFonts w:ascii="Times New Roman" w:hAnsi="Times New Roman"/>
                <w:bCs/>
                <w:iCs/>
                <w:sz w:val="24"/>
                <w:szCs w:val="24"/>
              </w:rPr>
            </w:pPr>
          </w:p>
          <w:p w14:paraId="06ACFA20" w14:textId="77777777" w:rsidR="007C00E4" w:rsidRDefault="007C00E4" w:rsidP="007C00E4">
            <w:pPr>
              <w:spacing w:after="0"/>
              <w:rPr>
                <w:rFonts w:ascii="Times New Roman" w:hAnsi="Times New Roman"/>
                <w:bCs/>
                <w:iCs/>
                <w:sz w:val="24"/>
                <w:szCs w:val="24"/>
              </w:rPr>
            </w:pPr>
          </w:p>
          <w:p w14:paraId="048DC2C1" w14:textId="77777777" w:rsidR="007C00E4" w:rsidRDefault="007C00E4" w:rsidP="007C00E4">
            <w:pPr>
              <w:spacing w:after="0"/>
              <w:rPr>
                <w:rFonts w:ascii="Times New Roman" w:hAnsi="Times New Roman"/>
                <w:bCs/>
                <w:iCs/>
                <w:sz w:val="24"/>
                <w:szCs w:val="24"/>
              </w:rPr>
            </w:pPr>
          </w:p>
          <w:p w14:paraId="559FCCFA" w14:textId="5F66A32F" w:rsidR="004E7ADB" w:rsidRPr="009260B2" w:rsidRDefault="004E7ADB" w:rsidP="007C00E4">
            <w:pPr>
              <w:rPr>
                <w:rFonts w:ascii="Times New Roman" w:hAnsi="Times New Roman"/>
                <w:bCs/>
                <w:sz w:val="24"/>
                <w:szCs w:val="24"/>
              </w:rPr>
            </w:pPr>
          </w:p>
        </w:tc>
      </w:tr>
      <w:tr w:rsidR="006342E1" w:rsidRPr="009260B2" w14:paraId="17214D54" w14:textId="77777777" w:rsidTr="00C5273C">
        <w:trPr>
          <w:trHeight w:val="397"/>
        </w:trPr>
        <w:tc>
          <w:tcPr>
            <w:tcW w:w="1964" w:type="pct"/>
          </w:tcPr>
          <w:p w14:paraId="34A0675C" w14:textId="77777777" w:rsidR="006342E1" w:rsidRPr="009260B2" w:rsidRDefault="006342E1" w:rsidP="007C00E4">
            <w:pPr>
              <w:pStyle w:val="a3"/>
              <w:spacing w:line="276" w:lineRule="auto"/>
              <w:rPr>
                <w:rStyle w:val="32"/>
                <w:rFonts w:eastAsiaTheme="majorEastAsia"/>
                <w:i w:val="0"/>
                <w:color w:val="000000"/>
                <w:sz w:val="24"/>
                <w:szCs w:val="24"/>
              </w:rPr>
            </w:pPr>
            <w:r w:rsidRPr="009260B2">
              <w:rPr>
                <w:rStyle w:val="32"/>
                <w:rFonts w:eastAsiaTheme="majorEastAsia"/>
                <w:i w:val="0"/>
                <w:color w:val="000000"/>
                <w:sz w:val="24"/>
                <w:szCs w:val="24"/>
                <w:u w:val="single"/>
              </w:rPr>
              <w:t>Уметь</w:t>
            </w:r>
            <w:r w:rsidRPr="009260B2">
              <w:rPr>
                <w:rStyle w:val="32"/>
                <w:rFonts w:eastAsiaTheme="majorEastAsia"/>
                <w:i w:val="0"/>
                <w:color w:val="000000"/>
                <w:sz w:val="24"/>
                <w:szCs w:val="24"/>
              </w:rPr>
              <w:t>:</w:t>
            </w:r>
          </w:p>
          <w:p w14:paraId="08AA02A7" w14:textId="77777777" w:rsidR="006342E1" w:rsidRPr="009260B2" w:rsidRDefault="006342E1" w:rsidP="007C00E4">
            <w:pPr>
              <w:pStyle w:val="a3"/>
              <w:spacing w:line="276" w:lineRule="auto"/>
              <w:ind w:firstLine="284"/>
              <w:rPr>
                <w:iCs/>
                <w:color w:val="000000"/>
                <w:shd w:val="clear" w:color="auto" w:fill="FFFFFF"/>
              </w:rPr>
            </w:pPr>
            <w:r w:rsidRPr="009260B2">
              <w:rPr>
                <w:rStyle w:val="32"/>
                <w:rFonts w:eastAsiaTheme="majorEastAsia"/>
                <w:i w:val="0"/>
                <w:color w:val="000000"/>
                <w:sz w:val="24"/>
                <w:szCs w:val="24"/>
              </w:rPr>
              <w:t>использовать физкультурно-оздоровительную деятельность для укрепления здоровья, достижения жизненных и профессиональных целей;</w:t>
            </w:r>
          </w:p>
          <w:p w14:paraId="7D34660E" w14:textId="77777777" w:rsidR="006342E1" w:rsidRPr="009260B2" w:rsidRDefault="006342E1" w:rsidP="007C00E4">
            <w:pPr>
              <w:suppressAutoHyphens/>
              <w:spacing w:after="0"/>
              <w:ind w:firstLine="284"/>
              <w:rPr>
                <w:rFonts w:ascii="Times New Roman" w:hAnsi="Times New Roman"/>
                <w:iCs/>
                <w:color w:val="000000"/>
                <w:sz w:val="24"/>
                <w:szCs w:val="24"/>
              </w:rPr>
            </w:pPr>
            <w:r w:rsidRPr="009260B2">
              <w:rPr>
                <w:rStyle w:val="32"/>
                <w:rFonts w:eastAsiaTheme="majorEastAsia"/>
                <w:bCs/>
                <w:i w:val="0"/>
                <w:color w:val="000000"/>
                <w:sz w:val="24"/>
                <w:szCs w:val="24"/>
              </w:rPr>
              <w:t xml:space="preserve">применять рациональные приемы двигательных функций в </w:t>
            </w:r>
            <w:r w:rsidRPr="009260B2">
              <w:rPr>
                <w:rFonts w:ascii="Times New Roman" w:hAnsi="Times New Roman"/>
                <w:color w:val="000000"/>
                <w:sz w:val="24"/>
                <w:szCs w:val="24"/>
              </w:rPr>
              <w:t>профессиональной деятельности;</w:t>
            </w:r>
          </w:p>
          <w:p w14:paraId="5E3C196D" w14:textId="77777777" w:rsidR="006342E1" w:rsidRPr="009260B2" w:rsidRDefault="006342E1" w:rsidP="007C00E4">
            <w:pPr>
              <w:tabs>
                <w:tab w:val="right" w:pos="2002"/>
              </w:tabs>
              <w:spacing w:after="0"/>
              <w:ind w:firstLine="284"/>
              <w:rPr>
                <w:rFonts w:ascii="Times New Roman" w:hAnsi="Times New Roman"/>
                <w:sz w:val="24"/>
                <w:szCs w:val="24"/>
              </w:rPr>
            </w:pPr>
            <w:r w:rsidRPr="009260B2">
              <w:rPr>
                <w:rFonts w:ascii="Times New Roman" w:hAnsi="Times New Roman"/>
                <w:color w:val="000000"/>
                <w:sz w:val="24"/>
                <w:szCs w:val="24"/>
              </w:rPr>
              <w:t>пользоваться средствами профилактики перенапряжения, характерными для данной специальности;</w:t>
            </w:r>
          </w:p>
          <w:p w14:paraId="61E24DD0" w14:textId="42A84BA1" w:rsidR="006342E1" w:rsidRPr="009260B2" w:rsidRDefault="006342E1" w:rsidP="007C00E4">
            <w:pPr>
              <w:pStyle w:val="a3"/>
              <w:spacing w:line="276" w:lineRule="auto"/>
              <w:rPr>
                <w:rStyle w:val="32"/>
                <w:rFonts w:eastAsiaTheme="majorEastAsia"/>
                <w:i w:val="0"/>
                <w:color w:val="000000"/>
                <w:sz w:val="24"/>
                <w:szCs w:val="24"/>
                <w:u w:val="single"/>
              </w:rPr>
            </w:pPr>
            <w:r w:rsidRPr="009260B2">
              <w:rPr>
                <w:color w:val="000000"/>
              </w:rPr>
              <w:t>выполнять контрольные нормативы, предусмотренные государственным стандартом при соответствующей тренировке, с учетом состояния здоровья и функциональных возможностей своего организма</w:t>
            </w:r>
          </w:p>
        </w:tc>
        <w:tc>
          <w:tcPr>
            <w:tcW w:w="1883" w:type="pct"/>
          </w:tcPr>
          <w:p w14:paraId="4D6A41F2" w14:textId="77777777" w:rsidR="006342E1" w:rsidRPr="009260B2" w:rsidRDefault="006342E1" w:rsidP="007C00E4">
            <w:pPr>
              <w:pStyle w:val="a3"/>
              <w:spacing w:line="276" w:lineRule="auto"/>
            </w:pPr>
            <w:r w:rsidRPr="009260B2">
              <w:rPr>
                <w:color w:val="000000"/>
              </w:rPr>
              <w:t xml:space="preserve">проводит индивидуальные занятия </w:t>
            </w:r>
            <w:r w:rsidRPr="009260B2">
              <w:t>физическими упражнениями различной направленности</w:t>
            </w:r>
          </w:p>
          <w:p w14:paraId="0070AE52" w14:textId="77777777" w:rsidR="006342E1" w:rsidRPr="009260B2" w:rsidRDefault="006342E1" w:rsidP="007C00E4">
            <w:pPr>
              <w:pStyle w:val="a3"/>
              <w:spacing w:line="276" w:lineRule="auto"/>
              <w:ind w:firstLine="302"/>
            </w:pPr>
            <w:r w:rsidRPr="009260B2">
              <w:rPr>
                <w:bCs/>
              </w:rPr>
              <w:t xml:space="preserve">обучающийся использует </w:t>
            </w:r>
            <w:r w:rsidRPr="009260B2">
              <w:rPr>
                <w:rStyle w:val="32"/>
                <w:rFonts w:eastAsiaTheme="majorEastAsia"/>
                <w:i w:val="0"/>
                <w:color w:val="000000"/>
                <w:sz w:val="24"/>
                <w:szCs w:val="24"/>
              </w:rPr>
              <w:t>физкультурно-оздоровительную деятельность для укрепления здоровья, достижения жизненных и профессиональных целей;</w:t>
            </w:r>
          </w:p>
          <w:p w14:paraId="7DDC2540" w14:textId="77777777" w:rsidR="006342E1" w:rsidRPr="009260B2" w:rsidRDefault="006342E1" w:rsidP="007C00E4">
            <w:pPr>
              <w:suppressAutoHyphens/>
              <w:spacing w:after="0"/>
              <w:ind w:firstLine="302"/>
              <w:rPr>
                <w:rFonts w:ascii="Times New Roman" w:hAnsi="Times New Roman"/>
                <w:iCs/>
                <w:color w:val="000000"/>
                <w:sz w:val="24"/>
                <w:szCs w:val="24"/>
              </w:rPr>
            </w:pPr>
            <w:r w:rsidRPr="009260B2">
              <w:rPr>
                <w:rStyle w:val="32"/>
                <w:rFonts w:eastAsiaTheme="majorEastAsia"/>
                <w:bCs/>
                <w:i w:val="0"/>
                <w:color w:val="000000"/>
                <w:sz w:val="24"/>
                <w:szCs w:val="24"/>
              </w:rPr>
              <w:t xml:space="preserve">применяет рациональные приемы двигательных функций в </w:t>
            </w:r>
            <w:r w:rsidRPr="009260B2">
              <w:rPr>
                <w:rFonts w:ascii="Times New Roman" w:hAnsi="Times New Roman"/>
                <w:color w:val="000000"/>
                <w:sz w:val="24"/>
                <w:szCs w:val="24"/>
              </w:rPr>
              <w:t>профессиональной деятельности;</w:t>
            </w:r>
          </w:p>
          <w:p w14:paraId="018E0190" w14:textId="77777777" w:rsidR="006342E1" w:rsidRPr="009260B2" w:rsidRDefault="006342E1" w:rsidP="007C00E4">
            <w:pPr>
              <w:tabs>
                <w:tab w:val="right" w:pos="2002"/>
              </w:tabs>
              <w:spacing w:after="0"/>
              <w:ind w:firstLine="302"/>
              <w:rPr>
                <w:rFonts w:ascii="Times New Roman" w:hAnsi="Times New Roman"/>
                <w:sz w:val="24"/>
                <w:szCs w:val="24"/>
              </w:rPr>
            </w:pPr>
            <w:r w:rsidRPr="009260B2">
              <w:rPr>
                <w:rFonts w:ascii="Times New Roman" w:hAnsi="Times New Roman"/>
                <w:color w:val="000000"/>
                <w:sz w:val="24"/>
                <w:szCs w:val="24"/>
              </w:rPr>
              <w:t>пользуется средствами профилактики перенапряжения, характерными для данной специальности;</w:t>
            </w:r>
          </w:p>
          <w:p w14:paraId="41D02045" w14:textId="3FDEB353" w:rsidR="006342E1" w:rsidRPr="009260B2" w:rsidRDefault="006342E1" w:rsidP="007C00E4">
            <w:pPr>
              <w:pStyle w:val="a3"/>
              <w:spacing w:line="276" w:lineRule="auto"/>
              <w:ind w:firstLine="302"/>
              <w:rPr>
                <w:bCs/>
              </w:rPr>
            </w:pPr>
            <w:r w:rsidRPr="009260B2">
              <w:rPr>
                <w:color w:val="000000"/>
              </w:rPr>
              <w:t>выполняет контрольные нормативы, предусмотренные государственным стандартом при соответствующей тренировке, с учетом состояния здоровья и функциональных возможностей своего организм</w:t>
            </w:r>
          </w:p>
        </w:tc>
        <w:tc>
          <w:tcPr>
            <w:tcW w:w="1153" w:type="pct"/>
          </w:tcPr>
          <w:p w14:paraId="5D9251F7" w14:textId="77777777" w:rsidR="006342E1" w:rsidRPr="009260B2" w:rsidRDefault="006342E1" w:rsidP="007C00E4">
            <w:pPr>
              <w:spacing w:after="0"/>
              <w:rPr>
                <w:rFonts w:ascii="Times New Roman" w:hAnsi="Times New Roman"/>
                <w:bCs/>
                <w:iCs/>
                <w:sz w:val="24"/>
                <w:szCs w:val="24"/>
              </w:rPr>
            </w:pPr>
            <w:r w:rsidRPr="009260B2">
              <w:rPr>
                <w:rFonts w:ascii="Times New Roman" w:hAnsi="Times New Roman"/>
                <w:bCs/>
                <w:iCs/>
                <w:sz w:val="24"/>
                <w:szCs w:val="24"/>
              </w:rPr>
              <w:t>Выполнение комплекса упражнений.</w:t>
            </w:r>
          </w:p>
          <w:p w14:paraId="515F5BBA" w14:textId="77777777" w:rsidR="006342E1" w:rsidRPr="009260B2" w:rsidRDefault="006342E1" w:rsidP="007C00E4">
            <w:pPr>
              <w:spacing w:after="0"/>
              <w:rPr>
                <w:rFonts w:ascii="Times New Roman" w:hAnsi="Times New Roman"/>
                <w:bCs/>
                <w:iCs/>
                <w:sz w:val="24"/>
                <w:szCs w:val="24"/>
              </w:rPr>
            </w:pPr>
            <w:r w:rsidRPr="009260B2">
              <w:rPr>
                <w:rFonts w:ascii="Times New Roman" w:hAnsi="Times New Roman"/>
                <w:bCs/>
                <w:iCs/>
                <w:sz w:val="24"/>
                <w:szCs w:val="24"/>
              </w:rPr>
              <w:t>Регулирование физической нагрузки.</w:t>
            </w:r>
          </w:p>
          <w:p w14:paraId="524ED718" w14:textId="77777777" w:rsidR="006342E1" w:rsidRPr="009260B2" w:rsidRDefault="006342E1" w:rsidP="007C00E4">
            <w:pPr>
              <w:spacing w:after="0"/>
              <w:rPr>
                <w:rFonts w:ascii="Times New Roman" w:hAnsi="Times New Roman"/>
                <w:bCs/>
                <w:iCs/>
                <w:sz w:val="24"/>
                <w:szCs w:val="24"/>
              </w:rPr>
            </w:pPr>
            <w:r w:rsidRPr="009260B2">
              <w:rPr>
                <w:rFonts w:ascii="Times New Roman" w:hAnsi="Times New Roman"/>
                <w:bCs/>
                <w:iCs/>
                <w:sz w:val="24"/>
                <w:szCs w:val="24"/>
              </w:rPr>
              <w:t>Владение навыками контроля и оценки.</w:t>
            </w:r>
          </w:p>
          <w:p w14:paraId="6872CCA2" w14:textId="359E9C78" w:rsidR="006342E1" w:rsidRPr="009260B2" w:rsidRDefault="006342E1" w:rsidP="007C00E4">
            <w:pPr>
              <w:spacing w:after="0"/>
              <w:rPr>
                <w:rFonts w:ascii="Times New Roman" w:hAnsi="Times New Roman"/>
                <w:bCs/>
                <w:iCs/>
                <w:sz w:val="24"/>
                <w:szCs w:val="24"/>
              </w:rPr>
            </w:pPr>
            <w:r w:rsidRPr="009260B2">
              <w:rPr>
                <w:rFonts w:ascii="Times New Roman" w:hAnsi="Times New Roman"/>
                <w:bCs/>
                <w:iCs/>
                <w:sz w:val="24"/>
                <w:szCs w:val="24"/>
              </w:rPr>
              <w:t>Подбор средств и методов занятий</w:t>
            </w:r>
          </w:p>
        </w:tc>
      </w:tr>
    </w:tbl>
    <w:p w14:paraId="5C6BE08C" w14:textId="77777777" w:rsidR="00C01DA4" w:rsidRPr="009260B2" w:rsidRDefault="00C01DA4" w:rsidP="007E120F">
      <w:pPr>
        <w:rPr>
          <w:rFonts w:ascii="Times New Roman" w:hAnsi="Times New Roman"/>
          <w:b/>
          <w:sz w:val="24"/>
          <w:szCs w:val="24"/>
        </w:rPr>
      </w:pPr>
    </w:p>
    <w:p w14:paraId="227DDDE9" w14:textId="77777777" w:rsidR="007C00E4" w:rsidRDefault="007C00E4">
      <w:pPr>
        <w:spacing w:after="0" w:line="240" w:lineRule="auto"/>
        <w:rPr>
          <w:rFonts w:ascii="Times New Roman" w:hAnsi="Times New Roman"/>
          <w:b/>
          <w:sz w:val="24"/>
          <w:szCs w:val="24"/>
        </w:rPr>
      </w:pPr>
      <w:r>
        <w:rPr>
          <w:rFonts w:ascii="Times New Roman" w:hAnsi="Times New Roman"/>
          <w:b/>
          <w:sz w:val="24"/>
          <w:szCs w:val="24"/>
        </w:rPr>
        <w:br w:type="page"/>
      </w:r>
    </w:p>
    <w:p w14:paraId="124C34EE" w14:textId="5CED9BC6" w:rsidR="00C01DA4" w:rsidRPr="00342660" w:rsidRDefault="00C01DA4" w:rsidP="00342660">
      <w:pPr>
        <w:pStyle w:val="1"/>
        <w:jc w:val="right"/>
        <w:rPr>
          <w:rFonts w:ascii="Times New Roman" w:hAnsi="Times New Roman"/>
          <w:sz w:val="24"/>
          <w:szCs w:val="24"/>
        </w:rPr>
      </w:pPr>
      <w:bookmarkStart w:id="104" w:name="_Toc132702981"/>
      <w:r w:rsidRPr="00342660">
        <w:rPr>
          <w:rFonts w:ascii="Times New Roman" w:hAnsi="Times New Roman"/>
          <w:sz w:val="24"/>
          <w:szCs w:val="24"/>
        </w:rPr>
        <w:lastRenderedPageBreak/>
        <w:t>Приложение 2.</w:t>
      </w:r>
      <w:r w:rsidR="006B6C60" w:rsidRPr="00342660">
        <w:rPr>
          <w:rFonts w:ascii="Times New Roman" w:hAnsi="Times New Roman"/>
          <w:sz w:val="24"/>
          <w:szCs w:val="24"/>
        </w:rPr>
        <w:t>5</w:t>
      </w:r>
      <w:bookmarkEnd w:id="104"/>
    </w:p>
    <w:p w14:paraId="1097557F" w14:textId="77777777" w:rsidR="00C21801" w:rsidRPr="009D3E71" w:rsidRDefault="00C01DA4" w:rsidP="007E120F">
      <w:pPr>
        <w:spacing w:after="0"/>
        <w:ind w:right="-1"/>
        <w:jc w:val="right"/>
        <w:rPr>
          <w:rFonts w:ascii="Times New Roman" w:hAnsi="Times New Roman"/>
          <w:b/>
          <w:bCs/>
          <w:sz w:val="24"/>
          <w:szCs w:val="24"/>
        </w:rPr>
      </w:pPr>
      <w:r w:rsidRPr="009D3E71">
        <w:rPr>
          <w:rFonts w:ascii="Times New Roman" w:hAnsi="Times New Roman"/>
          <w:b/>
          <w:bCs/>
          <w:sz w:val="24"/>
          <w:szCs w:val="24"/>
        </w:rPr>
        <w:t xml:space="preserve">к </w:t>
      </w:r>
      <w:r w:rsidR="00D83286" w:rsidRPr="009D3E71">
        <w:rPr>
          <w:rFonts w:ascii="Times New Roman" w:hAnsi="Times New Roman"/>
          <w:b/>
          <w:bCs/>
          <w:sz w:val="24"/>
          <w:szCs w:val="24"/>
        </w:rPr>
        <w:t>ПОП</w:t>
      </w:r>
      <w:r w:rsidRPr="009D3E71">
        <w:rPr>
          <w:rFonts w:ascii="Times New Roman" w:hAnsi="Times New Roman"/>
          <w:b/>
          <w:bCs/>
          <w:sz w:val="24"/>
          <w:szCs w:val="24"/>
        </w:rPr>
        <w:t xml:space="preserve"> </w:t>
      </w:r>
      <w:r w:rsidR="008F77D4" w:rsidRPr="009D3E71">
        <w:rPr>
          <w:rFonts w:ascii="Times New Roman" w:hAnsi="Times New Roman"/>
          <w:b/>
          <w:bCs/>
          <w:sz w:val="24"/>
          <w:szCs w:val="24"/>
        </w:rPr>
        <w:t xml:space="preserve">по специальности </w:t>
      </w:r>
    </w:p>
    <w:p w14:paraId="18B7A41C" w14:textId="77777777" w:rsidR="00C01DA4" w:rsidRPr="005357E2" w:rsidRDefault="008F77D4" w:rsidP="007E120F">
      <w:pPr>
        <w:spacing w:after="0"/>
        <w:ind w:right="-1"/>
        <w:jc w:val="right"/>
        <w:rPr>
          <w:rFonts w:ascii="Times New Roman" w:hAnsi="Times New Roman"/>
          <w:i/>
          <w:sz w:val="24"/>
          <w:szCs w:val="24"/>
        </w:rPr>
      </w:pPr>
      <w:r w:rsidRPr="009D3E71">
        <w:rPr>
          <w:rFonts w:ascii="Times New Roman" w:hAnsi="Times New Roman"/>
          <w:b/>
          <w:bCs/>
          <w:sz w:val="24"/>
          <w:szCs w:val="24"/>
        </w:rPr>
        <w:t>31.02.05 Стоматология ортопедическая</w:t>
      </w:r>
      <w:r w:rsidR="00C01DA4" w:rsidRPr="005357E2">
        <w:rPr>
          <w:rFonts w:ascii="Times New Roman" w:hAnsi="Times New Roman"/>
          <w:i/>
          <w:sz w:val="24"/>
          <w:szCs w:val="24"/>
        </w:rPr>
        <w:br/>
      </w:r>
    </w:p>
    <w:p w14:paraId="581F77C6" w14:textId="77777777" w:rsidR="00C01DA4" w:rsidRPr="009260B2" w:rsidRDefault="00C01DA4" w:rsidP="007E120F">
      <w:pPr>
        <w:jc w:val="center"/>
        <w:rPr>
          <w:rFonts w:ascii="Times New Roman" w:hAnsi="Times New Roman"/>
          <w:b/>
          <w:sz w:val="24"/>
          <w:szCs w:val="24"/>
        </w:rPr>
      </w:pPr>
    </w:p>
    <w:p w14:paraId="4A42CA36" w14:textId="77777777" w:rsidR="00C01DA4" w:rsidRPr="009260B2" w:rsidRDefault="00C01DA4" w:rsidP="007E120F">
      <w:pPr>
        <w:jc w:val="center"/>
        <w:rPr>
          <w:rFonts w:ascii="Times New Roman" w:hAnsi="Times New Roman"/>
          <w:b/>
          <w:sz w:val="24"/>
          <w:szCs w:val="24"/>
        </w:rPr>
      </w:pPr>
    </w:p>
    <w:p w14:paraId="7F5446F1" w14:textId="77777777" w:rsidR="00C01DA4" w:rsidRPr="009260B2" w:rsidRDefault="00C01DA4" w:rsidP="007E120F">
      <w:pPr>
        <w:jc w:val="center"/>
        <w:rPr>
          <w:rFonts w:ascii="Times New Roman" w:hAnsi="Times New Roman"/>
          <w:b/>
          <w:sz w:val="24"/>
          <w:szCs w:val="24"/>
        </w:rPr>
      </w:pPr>
    </w:p>
    <w:p w14:paraId="5F3276C6" w14:textId="77777777" w:rsidR="00C01DA4" w:rsidRPr="009260B2" w:rsidRDefault="00C01DA4" w:rsidP="00342660">
      <w:pPr>
        <w:jc w:val="center"/>
        <w:rPr>
          <w:rFonts w:ascii="Times New Roman" w:hAnsi="Times New Roman"/>
          <w:b/>
          <w:sz w:val="24"/>
          <w:szCs w:val="24"/>
        </w:rPr>
      </w:pPr>
    </w:p>
    <w:p w14:paraId="2E036113" w14:textId="77777777" w:rsidR="00C01DA4" w:rsidRPr="00342660" w:rsidRDefault="00C01DA4" w:rsidP="00342660">
      <w:pPr>
        <w:pStyle w:val="1"/>
        <w:jc w:val="center"/>
        <w:rPr>
          <w:rFonts w:ascii="Times New Roman" w:hAnsi="Times New Roman"/>
          <w:sz w:val="24"/>
          <w:szCs w:val="24"/>
        </w:rPr>
      </w:pPr>
      <w:bookmarkStart w:id="105" w:name="_Toc132702982"/>
      <w:r w:rsidRPr="00342660">
        <w:rPr>
          <w:rFonts w:ascii="Times New Roman" w:hAnsi="Times New Roman"/>
          <w:sz w:val="24"/>
          <w:szCs w:val="24"/>
        </w:rPr>
        <w:t>ПРИМЕРНАЯ РАБОЧАЯ ПРОГРАММА УЧЕБНОЙ ДИСЦИПЛИНЫ</w:t>
      </w:r>
      <w:bookmarkEnd w:id="105"/>
    </w:p>
    <w:p w14:paraId="52AFD2E5" w14:textId="77777777" w:rsidR="00C01DA4" w:rsidRPr="009260B2" w:rsidRDefault="00C01DA4" w:rsidP="00342660">
      <w:pPr>
        <w:jc w:val="center"/>
        <w:rPr>
          <w:rFonts w:ascii="Times New Roman" w:hAnsi="Times New Roman"/>
          <w:b/>
          <w:i/>
          <w:iCs/>
          <w:sz w:val="24"/>
          <w:szCs w:val="24"/>
        </w:rPr>
      </w:pPr>
    </w:p>
    <w:p w14:paraId="3E3A6F7C" w14:textId="5DB929C6" w:rsidR="00C01DA4" w:rsidRPr="00342660" w:rsidRDefault="00EE1475" w:rsidP="00342660">
      <w:pPr>
        <w:pStyle w:val="1"/>
        <w:jc w:val="center"/>
        <w:rPr>
          <w:rFonts w:ascii="Times New Roman" w:hAnsi="Times New Roman"/>
          <w:sz w:val="24"/>
          <w:szCs w:val="24"/>
        </w:rPr>
      </w:pPr>
      <w:bookmarkStart w:id="106" w:name="_Toc132702983"/>
      <w:r w:rsidRPr="00342660">
        <w:rPr>
          <w:rFonts w:ascii="Times New Roman" w:hAnsi="Times New Roman"/>
          <w:sz w:val="24"/>
          <w:szCs w:val="24"/>
        </w:rPr>
        <w:t>«</w:t>
      </w:r>
      <w:r w:rsidR="00C01DA4" w:rsidRPr="00342660">
        <w:rPr>
          <w:rFonts w:ascii="Times New Roman" w:hAnsi="Times New Roman"/>
          <w:sz w:val="24"/>
          <w:szCs w:val="24"/>
        </w:rPr>
        <w:t>СГ.05 ОСНОВЫ БЕРЕЖЛИВОГО ПРОИЗВОДСТВА</w:t>
      </w:r>
      <w:r w:rsidRPr="00342660">
        <w:rPr>
          <w:rFonts w:ascii="Times New Roman" w:hAnsi="Times New Roman"/>
          <w:sz w:val="24"/>
          <w:szCs w:val="24"/>
        </w:rPr>
        <w:t>»</w:t>
      </w:r>
      <w:bookmarkEnd w:id="106"/>
    </w:p>
    <w:p w14:paraId="62D3CF25" w14:textId="77777777" w:rsidR="00C01DA4" w:rsidRPr="009260B2" w:rsidRDefault="00C01DA4" w:rsidP="00342660">
      <w:pPr>
        <w:jc w:val="center"/>
        <w:rPr>
          <w:rFonts w:ascii="Times New Roman" w:hAnsi="Times New Roman"/>
          <w:b/>
          <w:i/>
          <w:sz w:val="24"/>
          <w:szCs w:val="24"/>
        </w:rPr>
      </w:pPr>
    </w:p>
    <w:p w14:paraId="72BEBC3E" w14:textId="77777777" w:rsidR="00C01DA4" w:rsidRPr="009260B2" w:rsidRDefault="00C01DA4" w:rsidP="007E120F">
      <w:pPr>
        <w:rPr>
          <w:rFonts w:ascii="Times New Roman" w:hAnsi="Times New Roman"/>
          <w:b/>
          <w:i/>
          <w:sz w:val="24"/>
          <w:szCs w:val="24"/>
        </w:rPr>
      </w:pPr>
    </w:p>
    <w:p w14:paraId="1A4895C1" w14:textId="77777777" w:rsidR="00C01DA4" w:rsidRPr="009260B2" w:rsidRDefault="00C01DA4" w:rsidP="007E120F">
      <w:pPr>
        <w:rPr>
          <w:rFonts w:ascii="Times New Roman" w:hAnsi="Times New Roman"/>
          <w:b/>
          <w:i/>
          <w:sz w:val="24"/>
          <w:szCs w:val="24"/>
        </w:rPr>
      </w:pPr>
    </w:p>
    <w:p w14:paraId="6DA5D112" w14:textId="77777777" w:rsidR="00C01DA4" w:rsidRPr="009260B2" w:rsidRDefault="00C01DA4" w:rsidP="007E120F">
      <w:pPr>
        <w:rPr>
          <w:rFonts w:ascii="Times New Roman" w:hAnsi="Times New Roman"/>
          <w:b/>
          <w:i/>
          <w:sz w:val="24"/>
          <w:szCs w:val="24"/>
        </w:rPr>
      </w:pPr>
    </w:p>
    <w:p w14:paraId="0D529614" w14:textId="77777777" w:rsidR="00C01DA4" w:rsidRPr="009260B2" w:rsidRDefault="00C01DA4" w:rsidP="007E120F">
      <w:pPr>
        <w:rPr>
          <w:rFonts w:ascii="Times New Roman" w:hAnsi="Times New Roman"/>
          <w:b/>
          <w:i/>
          <w:sz w:val="24"/>
          <w:szCs w:val="24"/>
        </w:rPr>
      </w:pPr>
    </w:p>
    <w:p w14:paraId="34543E87" w14:textId="77777777" w:rsidR="00C01DA4" w:rsidRPr="009260B2" w:rsidRDefault="00C01DA4" w:rsidP="007E120F">
      <w:pPr>
        <w:rPr>
          <w:rFonts w:ascii="Times New Roman" w:hAnsi="Times New Roman"/>
          <w:b/>
          <w:i/>
          <w:sz w:val="24"/>
          <w:szCs w:val="24"/>
        </w:rPr>
      </w:pPr>
    </w:p>
    <w:p w14:paraId="1EEFA2E7" w14:textId="77777777" w:rsidR="00C01DA4" w:rsidRPr="009260B2" w:rsidRDefault="00C01DA4" w:rsidP="007E120F">
      <w:pPr>
        <w:rPr>
          <w:rFonts w:ascii="Times New Roman" w:hAnsi="Times New Roman"/>
          <w:b/>
          <w:i/>
          <w:sz w:val="24"/>
          <w:szCs w:val="24"/>
        </w:rPr>
      </w:pPr>
    </w:p>
    <w:p w14:paraId="6A4933EF" w14:textId="77777777" w:rsidR="00C01DA4" w:rsidRPr="009260B2" w:rsidRDefault="00C01DA4" w:rsidP="007E120F">
      <w:pPr>
        <w:rPr>
          <w:rFonts w:ascii="Times New Roman" w:hAnsi="Times New Roman"/>
          <w:b/>
          <w:i/>
          <w:sz w:val="24"/>
          <w:szCs w:val="24"/>
        </w:rPr>
      </w:pPr>
    </w:p>
    <w:p w14:paraId="155A449F" w14:textId="77777777" w:rsidR="00C01DA4" w:rsidRPr="009260B2" w:rsidRDefault="00C01DA4" w:rsidP="007E120F">
      <w:pPr>
        <w:rPr>
          <w:rFonts w:ascii="Times New Roman" w:hAnsi="Times New Roman"/>
          <w:b/>
          <w:i/>
          <w:sz w:val="24"/>
          <w:szCs w:val="24"/>
        </w:rPr>
      </w:pPr>
    </w:p>
    <w:p w14:paraId="430757B6" w14:textId="77777777" w:rsidR="00C01DA4" w:rsidRPr="009260B2" w:rsidRDefault="00C01DA4" w:rsidP="007E120F">
      <w:pPr>
        <w:rPr>
          <w:rFonts w:ascii="Times New Roman" w:hAnsi="Times New Roman"/>
          <w:b/>
          <w:i/>
          <w:sz w:val="24"/>
          <w:szCs w:val="24"/>
        </w:rPr>
      </w:pPr>
    </w:p>
    <w:p w14:paraId="0BBCB3B1" w14:textId="77777777" w:rsidR="00C01DA4" w:rsidRPr="009260B2" w:rsidRDefault="00C01DA4" w:rsidP="007E120F">
      <w:pPr>
        <w:rPr>
          <w:rFonts w:ascii="Times New Roman" w:hAnsi="Times New Roman"/>
          <w:b/>
          <w:i/>
          <w:sz w:val="24"/>
          <w:szCs w:val="24"/>
        </w:rPr>
      </w:pPr>
    </w:p>
    <w:p w14:paraId="61464738" w14:textId="77777777" w:rsidR="00C01DA4" w:rsidRPr="009260B2" w:rsidRDefault="00C01DA4" w:rsidP="007E120F">
      <w:pPr>
        <w:rPr>
          <w:rFonts w:ascii="Times New Roman" w:hAnsi="Times New Roman"/>
          <w:b/>
          <w:i/>
          <w:sz w:val="24"/>
          <w:szCs w:val="24"/>
        </w:rPr>
      </w:pPr>
    </w:p>
    <w:p w14:paraId="602718D7" w14:textId="77777777" w:rsidR="00C01DA4" w:rsidRPr="009260B2" w:rsidRDefault="00C01DA4" w:rsidP="007E120F">
      <w:pPr>
        <w:rPr>
          <w:rFonts w:ascii="Times New Roman" w:hAnsi="Times New Roman"/>
          <w:b/>
          <w:i/>
          <w:sz w:val="24"/>
          <w:szCs w:val="24"/>
        </w:rPr>
      </w:pPr>
    </w:p>
    <w:p w14:paraId="56F0E6B7" w14:textId="77777777" w:rsidR="00C01DA4" w:rsidRPr="009260B2" w:rsidRDefault="00C01DA4" w:rsidP="007E120F">
      <w:pPr>
        <w:rPr>
          <w:rFonts w:ascii="Times New Roman" w:hAnsi="Times New Roman"/>
          <w:b/>
          <w:i/>
          <w:sz w:val="24"/>
          <w:szCs w:val="24"/>
        </w:rPr>
      </w:pPr>
    </w:p>
    <w:p w14:paraId="72CFE8EC" w14:textId="77777777" w:rsidR="00C01DA4" w:rsidRPr="009260B2" w:rsidRDefault="00C01DA4" w:rsidP="007E120F">
      <w:pPr>
        <w:rPr>
          <w:rFonts w:ascii="Times New Roman" w:hAnsi="Times New Roman"/>
          <w:b/>
          <w:i/>
          <w:sz w:val="24"/>
          <w:szCs w:val="24"/>
        </w:rPr>
      </w:pPr>
    </w:p>
    <w:p w14:paraId="2D279BE6" w14:textId="77777777" w:rsidR="00C01DA4" w:rsidRPr="009260B2" w:rsidRDefault="00C01DA4" w:rsidP="007E120F">
      <w:pPr>
        <w:rPr>
          <w:rFonts w:ascii="Times New Roman" w:hAnsi="Times New Roman"/>
          <w:b/>
          <w:i/>
          <w:sz w:val="24"/>
          <w:szCs w:val="24"/>
        </w:rPr>
      </w:pPr>
    </w:p>
    <w:p w14:paraId="63948B43" w14:textId="77777777" w:rsidR="00C01DA4" w:rsidRPr="009260B2" w:rsidRDefault="00C01DA4" w:rsidP="007E120F">
      <w:pPr>
        <w:rPr>
          <w:rFonts w:ascii="Times New Roman" w:hAnsi="Times New Roman"/>
          <w:b/>
          <w:i/>
          <w:sz w:val="24"/>
          <w:szCs w:val="24"/>
        </w:rPr>
      </w:pPr>
    </w:p>
    <w:p w14:paraId="54AF78D5" w14:textId="55792A20" w:rsidR="00C01DA4" w:rsidRPr="00EF6C59" w:rsidRDefault="00C01DA4" w:rsidP="007E120F">
      <w:pPr>
        <w:jc w:val="center"/>
        <w:rPr>
          <w:rFonts w:ascii="Times New Roman" w:hAnsi="Times New Roman"/>
          <w:b/>
          <w:iCs/>
          <w:sz w:val="24"/>
          <w:szCs w:val="24"/>
          <w:vertAlign w:val="superscript"/>
        </w:rPr>
      </w:pPr>
      <w:r w:rsidRPr="00EF6C59">
        <w:rPr>
          <w:rFonts w:ascii="Times New Roman" w:hAnsi="Times New Roman"/>
          <w:b/>
          <w:bCs/>
          <w:iCs/>
          <w:sz w:val="24"/>
          <w:szCs w:val="24"/>
        </w:rPr>
        <w:t>202</w:t>
      </w:r>
      <w:r w:rsidR="006C04AE">
        <w:rPr>
          <w:rFonts w:ascii="Times New Roman" w:hAnsi="Times New Roman"/>
          <w:b/>
          <w:bCs/>
          <w:iCs/>
          <w:sz w:val="24"/>
          <w:szCs w:val="24"/>
        </w:rPr>
        <w:t>3</w:t>
      </w:r>
      <w:r w:rsidRPr="00EF6C59">
        <w:rPr>
          <w:rFonts w:ascii="Times New Roman" w:hAnsi="Times New Roman"/>
          <w:b/>
          <w:bCs/>
          <w:iCs/>
          <w:sz w:val="24"/>
          <w:szCs w:val="24"/>
        </w:rPr>
        <w:t xml:space="preserve"> г.</w:t>
      </w:r>
      <w:r w:rsidRPr="00EF6C59">
        <w:rPr>
          <w:rFonts w:ascii="Times New Roman" w:hAnsi="Times New Roman"/>
          <w:b/>
          <w:bCs/>
          <w:iCs/>
          <w:sz w:val="24"/>
          <w:szCs w:val="24"/>
        </w:rPr>
        <w:br w:type="page"/>
      </w:r>
    </w:p>
    <w:p w14:paraId="6ABB6801" w14:textId="77777777" w:rsidR="006B6C60" w:rsidRPr="009260B2" w:rsidRDefault="006B6C60" w:rsidP="007E120F">
      <w:pPr>
        <w:spacing w:after="0"/>
        <w:jc w:val="center"/>
        <w:rPr>
          <w:rFonts w:ascii="Times New Roman" w:hAnsi="Times New Roman"/>
          <w:b/>
          <w:sz w:val="24"/>
          <w:szCs w:val="24"/>
        </w:rPr>
      </w:pPr>
      <w:r w:rsidRPr="009260B2">
        <w:rPr>
          <w:rFonts w:ascii="Times New Roman" w:hAnsi="Times New Roman"/>
          <w:b/>
          <w:sz w:val="24"/>
          <w:szCs w:val="24"/>
        </w:rPr>
        <w:lastRenderedPageBreak/>
        <w:t>СОДЕРЖАНИЕ</w:t>
      </w:r>
    </w:p>
    <w:p w14:paraId="3291EC65" w14:textId="77777777" w:rsidR="006B6C60" w:rsidRDefault="006B6C60" w:rsidP="007E120F">
      <w:pPr>
        <w:spacing w:after="0"/>
        <w:jc w:val="center"/>
        <w:rPr>
          <w:rFonts w:ascii="Times New Roman" w:hAnsi="Times New Roman"/>
          <w:b/>
          <w:sz w:val="24"/>
          <w:szCs w:val="24"/>
        </w:rPr>
      </w:pPr>
    </w:p>
    <w:tbl>
      <w:tblPr>
        <w:tblW w:w="0" w:type="auto"/>
        <w:tblLook w:val="01E0" w:firstRow="1" w:lastRow="1" w:firstColumn="1" w:lastColumn="1" w:noHBand="0" w:noVBand="0"/>
      </w:tblPr>
      <w:tblGrid>
        <w:gridCol w:w="7500"/>
        <w:gridCol w:w="1854"/>
      </w:tblGrid>
      <w:tr w:rsidR="00FE6AFC" w:rsidRPr="009260B2" w14:paraId="6346168D" w14:textId="77777777" w:rsidTr="00B33942">
        <w:tc>
          <w:tcPr>
            <w:tcW w:w="7501" w:type="dxa"/>
          </w:tcPr>
          <w:p w14:paraId="2326A61A" w14:textId="77777777" w:rsidR="00FE6AFC" w:rsidRPr="009260B2" w:rsidRDefault="00FE6AFC">
            <w:pPr>
              <w:pStyle w:val="ae"/>
              <w:numPr>
                <w:ilvl w:val="0"/>
                <w:numId w:val="193"/>
              </w:numPr>
              <w:suppressAutoHyphens/>
              <w:spacing w:line="276" w:lineRule="auto"/>
              <w:rPr>
                <w:b/>
              </w:rPr>
            </w:pPr>
            <w:r w:rsidRPr="009260B2">
              <w:rPr>
                <w:b/>
              </w:rPr>
              <w:t xml:space="preserve">ОБЩАЯ ХАРАКТЕРИСТИКА </w:t>
            </w:r>
            <w:r w:rsidRPr="009260B2">
              <w:rPr>
                <w:b/>
                <w:color w:val="000000"/>
              </w:rPr>
              <w:t>ПРИМЕРНОЙ РАБОЧЕЙ ПРОГРАММЫ</w:t>
            </w:r>
            <w:r w:rsidRPr="009260B2">
              <w:rPr>
                <w:b/>
              </w:rPr>
              <w:t xml:space="preserve"> УЧЕБНОЙ ДИСЦИПЛИНЫ</w:t>
            </w:r>
          </w:p>
        </w:tc>
        <w:tc>
          <w:tcPr>
            <w:tcW w:w="1854" w:type="dxa"/>
          </w:tcPr>
          <w:p w14:paraId="1CBEEAE5" w14:textId="77777777" w:rsidR="00FE6AFC" w:rsidRPr="009260B2" w:rsidRDefault="00FE6AFC" w:rsidP="00B33942">
            <w:pPr>
              <w:rPr>
                <w:rFonts w:ascii="Times New Roman" w:hAnsi="Times New Roman"/>
                <w:b/>
                <w:sz w:val="24"/>
                <w:szCs w:val="24"/>
              </w:rPr>
            </w:pPr>
          </w:p>
        </w:tc>
      </w:tr>
      <w:tr w:rsidR="00FE6AFC" w:rsidRPr="009260B2" w14:paraId="0940E789" w14:textId="77777777" w:rsidTr="00B33942">
        <w:tc>
          <w:tcPr>
            <w:tcW w:w="7501" w:type="dxa"/>
          </w:tcPr>
          <w:p w14:paraId="12DC0461" w14:textId="77777777" w:rsidR="00FE6AFC" w:rsidRPr="009260B2" w:rsidRDefault="00FE6AFC">
            <w:pPr>
              <w:pStyle w:val="ae"/>
              <w:numPr>
                <w:ilvl w:val="0"/>
                <w:numId w:val="193"/>
              </w:numPr>
              <w:suppressAutoHyphens/>
              <w:spacing w:line="276" w:lineRule="auto"/>
              <w:rPr>
                <w:b/>
              </w:rPr>
            </w:pPr>
            <w:r w:rsidRPr="009260B2">
              <w:rPr>
                <w:b/>
              </w:rPr>
              <w:t>СТРУКТУРА И СОДЕРЖАНИЕ УЧЕБНОЙ ДИСЦИПЛИНЫ</w:t>
            </w:r>
          </w:p>
          <w:p w14:paraId="1DA0B8F5" w14:textId="77777777" w:rsidR="00FE6AFC" w:rsidRPr="009260B2" w:rsidRDefault="00FE6AFC">
            <w:pPr>
              <w:pStyle w:val="ae"/>
              <w:numPr>
                <w:ilvl w:val="0"/>
                <w:numId w:val="193"/>
              </w:numPr>
              <w:suppressAutoHyphens/>
              <w:spacing w:line="276" w:lineRule="auto"/>
              <w:rPr>
                <w:b/>
              </w:rPr>
            </w:pPr>
            <w:r w:rsidRPr="009260B2">
              <w:rPr>
                <w:b/>
              </w:rPr>
              <w:t>УСЛОВИЯ РЕАЛИЗАЦИИ УЧЕБНОЙ ДИСЦИПЛИНЫ</w:t>
            </w:r>
          </w:p>
        </w:tc>
        <w:tc>
          <w:tcPr>
            <w:tcW w:w="1854" w:type="dxa"/>
          </w:tcPr>
          <w:p w14:paraId="39E45FED" w14:textId="77777777" w:rsidR="00FE6AFC" w:rsidRPr="009260B2" w:rsidRDefault="00FE6AFC" w:rsidP="00B33942">
            <w:pPr>
              <w:ind w:left="644"/>
              <w:rPr>
                <w:rFonts w:ascii="Times New Roman" w:hAnsi="Times New Roman"/>
                <w:b/>
                <w:sz w:val="24"/>
                <w:szCs w:val="24"/>
              </w:rPr>
            </w:pPr>
          </w:p>
        </w:tc>
      </w:tr>
      <w:tr w:rsidR="00FE6AFC" w:rsidRPr="009260B2" w14:paraId="26168B1C" w14:textId="77777777" w:rsidTr="00B33942">
        <w:tc>
          <w:tcPr>
            <w:tcW w:w="7501" w:type="dxa"/>
          </w:tcPr>
          <w:p w14:paraId="19FF1D7B" w14:textId="77777777" w:rsidR="00FE6AFC" w:rsidRPr="009260B2" w:rsidRDefault="00FE6AFC">
            <w:pPr>
              <w:pStyle w:val="ae"/>
              <w:numPr>
                <w:ilvl w:val="0"/>
                <w:numId w:val="193"/>
              </w:numPr>
              <w:suppressAutoHyphens/>
              <w:spacing w:line="276" w:lineRule="auto"/>
              <w:rPr>
                <w:b/>
              </w:rPr>
            </w:pPr>
            <w:r w:rsidRPr="009260B2">
              <w:rPr>
                <w:b/>
              </w:rPr>
              <w:t>КОНТРОЛЬ И ОЦЕНКА РЕЗУЛЬТАТОВ ОСВОЕНИЯ УЧЕБНОЙ ДИСЦИПЛИНЫ</w:t>
            </w:r>
          </w:p>
          <w:p w14:paraId="6B1ABFB0" w14:textId="77777777" w:rsidR="00FE6AFC" w:rsidRPr="009260B2" w:rsidRDefault="00FE6AFC" w:rsidP="00B33942">
            <w:pPr>
              <w:suppressAutoHyphens/>
              <w:rPr>
                <w:rFonts w:ascii="Times New Roman" w:hAnsi="Times New Roman"/>
                <w:b/>
                <w:sz w:val="24"/>
                <w:szCs w:val="24"/>
              </w:rPr>
            </w:pPr>
          </w:p>
        </w:tc>
        <w:tc>
          <w:tcPr>
            <w:tcW w:w="1854" w:type="dxa"/>
          </w:tcPr>
          <w:p w14:paraId="7C38B221" w14:textId="77777777" w:rsidR="00FE6AFC" w:rsidRPr="009260B2" w:rsidRDefault="00FE6AFC" w:rsidP="00B33942">
            <w:pPr>
              <w:rPr>
                <w:rFonts w:ascii="Times New Roman" w:hAnsi="Times New Roman"/>
                <w:b/>
                <w:sz w:val="24"/>
                <w:szCs w:val="24"/>
              </w:rPr>
            </w:pPr>
          </w:p>
        </w:tc>
      </w:tr>
    </w:tbl>
    <w:p w14:paraId="49E37309" w14:textId="77777777" w:rsidR="00FE6AFC" w:rsidRDefault="00FE6AFC" w:rsidP="007E120F">
      <w:pPr>
        <w:spacing w:after="0"/>
        <w:jc w:val="center"/>
        <w:rPr>
          <w:rFonts w:ascii="Times New Roman" w:hAnsi="Times New Roman"/>
          <w:b/>
          <w:sz w:val="24"/>
          <w:szCs w:val="24"/>
        </w:rPr>
      </w:pPr>
    </w:p>
    <w:p w14:paraId="35C0ED26" w14:textId="77777777" w:rsidR="00C01DA4" w:rsidRPr="009260B2" w:rsidRDefault="00C01DA4" w:rsidP="007E120F">
      <w:pPr>
        <w:ind w:right="-285"/>
        <w:jc w:val="center"/>
        <w:rPr>
          <w:rFonts w:ascii="Times New Roman" w:hAnsi="Times New Roman"/>
          <w:b/>
          <w:i/>
          <w:sz w:val="24"/>
          <w:szCs w:val="24"/>
        </w:rPr>
      </w:pPr>
    </w:p>
    <w:p w14:paraId="45568C38" w14:textId="77777777" w:rsidR="00C01DA4" w:rsidRPr="009260B2" w:rsidRDefault="00C01DA4" w:rsidP="007E120F">
      <w:pPr>
        <w:rPr>
          <w:rFonts w:ascii="Times New Roman" w:hAnsi="Times New Roman"/>
          <w:b/>
          <w:i/>
          <w:sz w:val="24"/>
          <w:szCs w:val="24"/>
        </w:rPr>
      </w:pPr>
      <w:r w:rsidRPr="009260B2">
        <w:rPr>
          <w:rFonts w:ascii="Times New Roman" w:hAnsi="Times New Roman"/>
          <w:b/>
          <w:i/>
          <w:sz w:val="24"/>
          <w:szCs w:val="24"/>
        </w:rPr>
        <w:br w:type="page"/>
      </w:r>
    </w:p>
    <w:p w14:paraId="244E09C7" w14:textId="77777777" w:rsidR="00C01DA4" w:rsidRPr="009260B2" w:rsidRDefault="00C01DA4" w:rsidP="00F04DF0">
      <w:pPr>
        <w:numPr>
          <w:ilvl w:val="0"/>
          <w:numId w:val="179"/>
        </w:numPr>
        <w:suppressAutoHyphens/>
        <w:spacing w:after="0"/>
        <w:ind w:right="-285"/>
        <w:jc w:val="center"/>
        <w:rPr>
          <w:rFonts w:ascii="Times New Roman" w:hAnsi="Times New Roman"/>
          <w:b/>
          <w:sz w:val="24"/>
          <w:szCs w:val="24"/>
        </w:rPr>
      </w:pPr>
      <w:r w:rsidRPr="009260B2">
        <w:rPr>
          <w:rFonts w:ascii="Times New Roman" w:hAnsi="Times New Roman"/>
          <w:b/>
          <w:sz w:val="24"/>
          <w:szCs w:val="24"/>
        </w:rPr>
        <w:lastRenderedPageBreak/>
        <w:t>ОБЩАЯ ХАРАКТЕРИСТИКА ПРИМЕРНОЙ РАБОЧЕЙ ПРОГРАММЫ УЧЕБНОЙ ДИСЦИПЛИНЫ</w:t>
      </w:r>
    </w:p>
    <w:p w14:paraId="60D9CB11" w14:textId="77777777" w:rsidR="00C01DA4" w:rsidRPr="009260B2" w:rsidRDefault="00C80784" w:rsidP="007E120F">
      <w:pPr>
        <w:suppressAutoHyphens/>
        <w:spacing w:after="0"/>
        <w:ind w:left="720"/>
        <w:jc w:val="center"/>
        <w:rPr>
          <w:rFonts w:ascii="Times New Roman" w:hAnsi="Times New Roman"/>
          <w:b/>
          <w:sz w:val="24"/>
          <w:szCs w:val="24"/>
        </w:rPr>
      </w:pPr>
      <w:r>
        <w:rPr>
          <w:rFonts w:ascii="Times New Roman" w:hAnsi="Times New Roman"/>
          <w:b/>
          <w:sz w:val="24"/>
          <w:szCs w:val="24"/>
        </w:rPr>
        <w:t>«</w:t>
      </w:r>
      <w:r w:rsidR="00EF6C59">
        <w:rPr>
          <w:rFonts w:ascii="Times New Roman" w:hAnsi="Times New Roman"/>
          <w:b/>
          <w:sz w:val="24"/>
          <w:szCs w:val="24"/>
        </w:rPr>
        <w:t xml:space="preserve">СГ.05 </w:t>
      </w:r>
      <w:r w:rsidR="00C01DA4" w:rsidRPr="009260B2">
        <w:rPr>
          <w:rFonts w:ascii="Times New Roman" w:hAnsi="Times New Roman"/>
          <w:b/>
          <w:sz w:val="24"/>
          <w:szCs w:val="24"/>
        </w:rPr>
        <w:t>ОСНОВЫ БЕРЕЖЛИВОГО ПРОИЗВОДСТВА</w:t>
      </w:r>
      <w:r>
        <w:rPr>
          <w:rFonts w:ascii="Times New Roman" w:hAnsi="Times New Roman"/>
          <w:b/>
          <w:sz w:val="24"/>
          <w:szCs w:val="24"/>
        </w:rPr>
        <w:t>»</w:t>
      </w:r>
    </w:p>
    <w:p w14:paraId="1E5038B9" w14:textId="77777777" w:rsidR="00C01DA4" w:rsidRPr="009260B2" w:rsidRDefault="00C01DA4" w:rsidP="007E120F">
      <w:pPr>
        <w:suppressAutoHyphens/>
        <w:spacing w:after="0"/>
        <w:ind w:left="720"/>
        <w:jc w:val="center"/>
        <w:rPr>
          <w:rFonts w:ascii="Times New Roman" w:hAnsi="Times New Roman"/>
          <w:b/>
          <w:sz w:val="24"/>
          <w:szCs w:val="24"/>
        </w:rPr>
      </w:pPr>
    </w:p>
    <w:p w14:paraId="069CDA1E" w14:textId="77777777" w:rsidR="00C01DA4" w:rsidRPr="009260B2" w:rsidRDefault="00C01DA4" w:rsidP="007E120F">
      <w:pPr>
        <w:suppressAutoHyphens/>
        <w:spacing w:after="0"/>
        <w:jc w:val="center"/>
        <w:rPr>
          <w:rFonts w:ascii="Times New Roman" w:hAnsi="Times New Roman"/>
          <w:sz w:val="24"/>
          <w:szCs w:val="24"/>
        </w:rPr>
      </w:pPr>
      <w:r w:rsidRPr="009260B2">
        <w:rPr>
          <w:rFonts w:ascii="Times New Roman" w:hAnsi="Times New Roman"/>
          <w:b/>
          <w:sz w:val="24"/>
          <w:szCs w:val="24"/>
        </w:rPr>
        <w:t xml:space="preserve">1.1. Место дисциплины в структуре основной образовательной программы: </w:t>
      </w:r>
    </w:p>
    <w:p w14:paraId="4A685A42" w14:textId="77777777" w:rsidR="00C01DA4" w:rsidRPr="009260B2" w:rsidRDefault="00C01DA4" w:rsidP="007E120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4"/>
          <w:szCs w:val="24"/>
        </w:rPr>
      </w:pPr>
      <w:r w:rsidRPr="009260B2">
        <w:rPr>
          <w:rFonts w:ascii="Times New Roman" w:hAnsi="Times New Roman"/>
          <w:sz w:val="24"/>
          <w:szCs w:val="24"/>
        </w:rPr>
        <w:t>Учебная дисциплина «</w:t>
      </w:r>
      <w:r w:rsidR="004D6A1D">
        <w:rPr>
          <w:rFonts w:ascii="Times New Roman" w:hAnsi="Times New Roman"/>
          <w:sz w:val="24"/>
          <w:szCs w:val="24"/>
        </w:rPr>
        <w:t xml:space="preserve">СГ.05 </w:t>
      </w:r>
      <w:r w:rsidRPr="009260B2">
        <w:rPr>
          <w:rFonts w:ascii="Times New Roman" w:hAnsi="Times New Roman"/>
          <w:sz w:val="24"/>
          <w:szCs w:val="24"/>
        </w:rPr>
        <w:t xml:space="preserve">Основы бережливого производства» является обязательной частью социально-гуманитарного цикла; </w:t>
      </w:r>
      <w:r w:rsidR="008F77D4">
        <w:rPr>
          <w:rFonts w:ascii="Times New Roman" w:hAnsi="Times New Roman"/>
          <w:sz w:val="24"/>
          <w:szCs w:val="24"/>
        </w:rPr>
        <w:t>примерной образовательной программы</w:t>
      </w:r>
      <w:r w:rsidRPr="009260B2">
        <w:rPr>
          <w:rFonts w:ascii="Times New Roman" w:hAnsi="Times New Roman"/>
          <w:sz w:val="24"/>
          <w:szCs w:val="24"/>
        </w:rPr>
        <w:t xml:space="preserve"> в соответствии с ФГОС СПО </w:t>
      </w:r>
      <w:r w:rsidR="008F77D4">
        <w:rPr>
          <w:rFonts w:ascii="Times New Roman" w:hAnsi="Times New Roman"/>
          <w:sz w:val="24"/>
          <w:szCs w:val="24"/>
        </w:rPr>
        <w:t xml:space="preserve">по специальности </w:t>
      </w:r>
      <w:r w:rsidR="006B6C60" w:rsidRPr="009260B2">
        <w:rPr>
          <w:rFonts w:ascii="Times New Roman" w:hAnsi="Times New Roman"/>
          <w:sz w:val="24"/>
          <w:szCs w:val="24"/>
        </w:rPr>
        <w:t>31.02.05 Стоматология ортопедическая</w:t>
      </w:r>
      <w:r w:rsidR="004D6A1D">
        <w:rPr>
          <w:rFonts w:ascii="Times New Roman" w:hAnsi="Times New Roman"/>
          <w:sz w:val="24"/>
          <w:szCs w:val="24"/>
        </w:rPr>
        <w:t>.</w:t>
      </w:r>
    </w:p>
    <w:p w14:paraId="205B7A02" w14:textId="77777777" w:rsidR="00C01DA4" w:rsidRPr="009260B2" w:rsidRDefault="00C01DA4" w:rsidP="007E120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4"/>
          <w:szCs w:val="24"/>
        </w:rPr>
      </w:pPr>
      <w:r w:rsidRPr="009260B2">
        <w:rPr>
          <w:rFonts w:ascii="Times New Roman" w:hAnsi="Times New Roman"/>
          <w:sz w:val="24"/>
          <w:szCs w:val="24"/>
        </w:rPr>
        <w:t>Особое значение дисциплина имеет при формировании и развитии ОК 04, ОК 07</w:t>
      </w:r>
      <w:r w:rsidRPr="009260B2">
        <w:rPr>
          <w:rFonts w:ascii="Times New Roman" w:hAnsi="Times New Roman"/>
          <w:i/>
          <w:sz w:val="24"/>
          <w:szCs w:val="24"/>
        </w:rPr>
        <w:t>.</w:t>
      </w:r>
    </w:p>
    <w:p w14:paraId="70646502" w14:textId="77777777" w:rsidR="00C01DA4" w:rsidRPr="009260B2" w:rsidRDefault="00C01DA4" w:rsidP="007E12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b/>
          <w:sz w:val="24"/>
          <w:szCs w:val="24"/>
        </w:rPr>
      </w:pPr>
    </w:p>
    <w:p w14:paraId="5683E61A" w14:textId="77777777" w:rsidR="00C01DA4" w:rsidRPr="009260B2" w:rsidRDefault="00C01DA4" w:rsidP="007E120F">
      <w:pPr>
        <w:spacing w:after="0"/>
        <w:ind w:firstLine="709"/>
        <w:rPr>
          <w:rFonts w:ascii="Times New Roman" w:hAnsi="Times New Roman"/>
          <w:b/>
          <w:sz w:val="24"/>
          <w:szCs w:val="24"/>
        </w:rPr>
      </w:pPr>
      <w:r w:rsidRPr="009260B2">
        <w:rPr>
          <w:rFonts w:ascii="Times New Roman" w:hAnsi="Times New Roman"/>
          <w:b/>
          <w:sz w:val="24"/>
          <w:szCs w:val="24"/>
        </w:rPr>
        <w:t>1.2. Цель и планируемые результаты освоения дисциплины:</w:t>
      </w:r>
    </w:p>
    <w:p w14:paraId="1D1F4E56" w14:textId="77777777" w:rsidR="00C01DA4" w:rsidRPr="009260B2" w:rsidRDefault="00C01DA4" w:rsidP="007E120F">
      <w:pPr>
        <w:suppressAutoHyphens/>
        <w:spacing w:after="0"/>
        <w:ind w:firstLine="709"/>
        <w:jc w:val="both"/>
        <w:rPr>
          <w:rFonts w:ascii="Times New Roman" w:hAnsi="Times New Roman"/>
          <w:sz w:val="24"/>
          <w:szCs w:val="24"/>
        </w:rPr>
      </w:pPr>
      <w:r w:rsidRPr="009260B2">
        <w:rPr>
          <w:rFonts w:ascii="Times New Roman" w:hAnsi="Times New Roman"/>
          <w:sz w:val="24"/>
          <w:szCs w:val="24"/>
        </w:rPr>
        <w:t xml:space="preserve">В рамках программы учебной дисциплины обучающимися осваиваются умения </w:t>
      </w:r>
      <w:r w:rsidR="0042214D">
        <w:rPr>
          <w:rFonts w:ascii="Times New Roman" w:hAnsi="Times New Roman"/>
          <w:sz w:val="24"/>
          <w:szCs w:val="24"/>
        </w:rPr>
        <w:br/>
      </w:r>
      <w:r w:rsidRPr="009260B2">
        <w:rPr>
          <w:rFonts w:ascii="Times New Roman" w:hAnsi="Times New Roman"/>
          <w:sz w:val="24"/>
          <w:szCs w:val="24"/>
        </w:rPr>
        <w:t>и знания</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9"/>
        <w:gridCol w:w="3793"/>
        <w:gridCol w:w="3969"/>
      </w:tblGrid>
      <w:tr w:rsidR="00C01DA4" w:rsidRPr="004D6A1D" w14:paraId="56538604" w14:textId="77777777" w:rsidTr="00544FEC">
        <w:trPr>
          <w:trHeight w:val="649"/>
        </w:trPr>
        <w:tc>
          <w:tcPr>
            <w:tcW w:w="1589" w:type="dxa"/>
            <w:hideMark/>
          </w:tcPr>
          <w:p w14:paraId="550CF961" w14:textId="77777777" w:rsidR="00C01DA4" w:rsidRPr="00B6025E" w:rsidRDefault="00C01DA4" w:rsidP="007E120F">
            <w:pPr>
              <w:suppressAutoHyphens/>
              <w:spacing w:after="0"/>
              <w:jc w:val="center"/>
              <w:rPr>
                <w:rFonts w:ascii="Times New Roman" w:hAnsi="Times New Roman"/>
                <w:b/>
                <w:sz w:val="24"/>
                <w:szCs w:val="24"/>
              </w:rPr>
            </w:pPr>
            <w:r w:rsidRPr="00B6025E">
              <w:rPr>
                <w:rFonts w:ascii="Times New Roman" w:hAnsi="Times New Roman"/>
                <w:b/>
                <w:sz w:val="24"/>
                <w:szCs w:val="24"/>
              </w:rPr>
              <w:t>Код</w:t>
            </w:r>
          </w:p>
          <w:p w14:paraId="6DC7EAA8" w14:textId="77777777" w:rsidR="00C01DA4" w:rsidRPr="00B6025E" w:rsidRDefault="00C01DA4" w:rsidP="007E120F">
            <w:pPr>
              <w:suppressAutoHyphens/>
              <w:spacing w:after="0"/>
              <w:jc w:val="center"/>
              <w:rPr>
                <w:rFonts w:ascii="Times New Roman" w:hAnsi="Times New Roman"/>
                <w:b/>
                <w:sz w:val="24"/>
                <w:szCs w:val="24"/>
                <w:lang w:val="en-US"/>
              </w:rPr>
            </w:pPr>
            <w:r w:rsidRPr="00B6025E">
              <w:rPr>
                <w:rFonts w:ascii="Times New Roman" w:hAnsi="Times New Roman"/>
                <w:b/>
                <w:sz w:val="24"/>
                <w:szCs w:val="24"/>
              </w:rPr>
              <w:t>ПК, ОК</w:t>
            </w:r>
          </w:p>
        </w:tc>
        <w:tc>
          <w:tcPr>
            <w:tcW w:w="3793" w:type="dxa"/>
            <w:hideMark/>
          </w:tcPr>
          <w:p w14:paraId="298228DE" w14:textId="77777777" w:rsidR="00C01DA4" w:rsidRPr="00B6025E" w:rsidRDefault="00C01DA4" w:rsidP="00544FEC">
            <w:pPr>
              <w:suppressAutoHyphens/>
              <w:spacing w:after="0"/>
              <w:jc w:val="center"/>
              <w:rPr>
                <w:rFonts w:ascii="Times New Roman" w:hAnsi="Times New Roman"/>
                <w:b/>
                <w:sz w:val="24"/>
                <w:szCs w:val="24"/>
              </w:rPr>
            </w:pPr>
            <w:r w:rsidRPr="00B6025E">
              <w:rPr>
                <w:rFonts w:ascii="Times New Roman" w:hAnsi="Times New Roman"/>
                <w:b/>
                <w:sz w:val="24"/>
                <w:szCs w:val="24"/>
              </w:rPr>
              <w:t>Умения</w:t>
            </w:r>
          </w:p>
        </w:tc>
        <w:tc>
          <w:tcPr>
            <w:tcW w:w="3969" w:type="dxa"/>
            <w:hideMark/>
          </w:tcPr>
          <w:p w14:paraId="01668D9E" w14:textId="77777777" w:rsidR="00C01DA4" w:rsidRPr="00B6025E" w:rsidRDefault="00C01DA4" w:rsidP="00544FEC">
            <w:pPr>
              <w:suppressAutoHyphens/>
              <w:spacing w:after="0"/>
              <w:jc w:val="center"/>
              <w:rPr>
                <w:rFonts w:ascii="Times New Roman" w:hAnsi="Times New Roman"/>
                <w:b/>
                <w:sz w:val="24"/>
                <w:szCs w:val="24"/>
              </w:rPr>
            </w:pPr>
            <w:r w:rsidRPr="00B6025E">
              <w:rPr>
                <w:rFonts w:ascii="Times New Roman" w:hAnsi="Times New Roman"/>
                <w:b/>
                <w:sz w:val="24"/>
                <w:szCs w:val="24"/>
              </w:rPr>
              <w:t>Знания</w:t>
            </w:r>
          </w:p>
        </w:tc>
      </w:tr>
      <w:tr w:rsidR="00C01DA4" w:rsidRPr="009260B2" w14:paraId="57C4A637" w14:textId="77777777" w:rsidTr="00544FEC">
        <w:trPr>
          <w:trHeight w:val="4554"/>
        </w:trPr>
        <w:tc>
          <w:tcPr>
            <w:tcW w:w="1589" w:type="dxa"/>
          </w:tcPr>
          <w:p w14:paraId="5D493A51" w14:textId="77777777" w:rsidR="00C01DA4" w:rsidRPr="009260B2" w:rsidRDefault="00C01DA4" w:rsidP="007E120F">
            <w:pPr>
              <w:suppressAutoHyphens/>
              <w:spacing w:after="0"/>
              <w:jc w:val="center"/>
              <w:rPr>
                <w:rFonts w:ascii="Times New Roman" w:hAnsi="Times New Roman"/>
                <w:iCs/>
                <w:sz w:val="24"/>
                <w:szCs w:val="24"/>
              </w:rPr>
            </w:pPr>
          </w:p>
          <w:p w14:paraId="5D4F2C30" w14:textId="77777777" w:rsidR="00C01DA4" w:rsidRPr="009260B2" w:rsidRDefault="00C01DA4" w:rsidP="007E120F">
            <w:pPr>
              <w:suppressAutoHyphens/>
              <w:spacing w:after="0"/>
              <w:jc w:val="center"/>
              <w:rPr>
                <w:rFonts w:ascii="Times New Roman" w:hAnsi="Times New Roman"/>
                <w:iCs/>
                <w:sz w:val="24"/>
                <w:szCs w:val="24"/>
              </w:rPr>
            </w:pPr>
          </w:p>
          <w:p w14:paraId="415F0375" w14:textId="77777777" w:rsidR="00C01DA4" w:rsidRPr="009260B2" w:rsidRDefault="00C01DA4" w:rsidP="007E120F">
            <w:pPr>
              <w:suppressAutoHyphens/>
              <w:spacing w:after="0"/>
              <w:jc w:val="center"/>
              <w:rPr>
                <w:rFonts w:ascii="Times New Roman" w:hAnsi="Times New Roman"/>
                <w:iCs/>
                <w:sz w:val="24"/>
                <w:szCs w:val="24"/>
              </w:rPr>
            </w:pPr>
            <w:r w:rsidRPr="009260B2">
              <w:rPr>
                <w:rFonts w:ascii="Times New Roman" w:hAnsi="Times New Roman"/>
                <w:iCs/>
                <w:sz w:val="24"/>
                <w:szCs w:val="24"/>
              </w:rPr>
              <w:t>ОК 04</w:t>
            </w:r>
          </w:p>
          <w:p w14:paraId="7514670F" w14:textId="77777777" w:rsidR="00C01DA4" w:rsidRPr="009260B2" w:rsidRDefault="00C01DA4" w:rsidP="007E120F">
            <w:pPr>
              <w:suppressAutoHyphens/>
              <w:spacing w:after="0"/>
              <w:jc w:val="center"/>
              <w:rPr>
                <w:rFonts w:ascii="Times New Roman" w:hAnsi="Times New Roman"/>
                <w:iCs/>
                <w:sz w:val="24"/>
                <w:szCs w:val="24"/>
              </w:rPr>
            </w:pPr>
            <w:r w:rsidRPr="009260B2">
              <w:rPr>
                <w:rFonts w:ascii="Times New Roman" w:hAnsi="Times New Roman"/>
                <w:iCs/>
                <w:sz w:val="24"/>
                <w:szCs w:val="24"/>
              </w:rPr>
              <w:t>ОК 07</w:t>
            </w:r>
          </w:p>
          <w:p w14:paraId="2AC29633" w14:textId="77777777" w:rsidR="00C01DA4" w:rsidRPr="009260B2" w:rsidRDefault="00A57A13" w:rsidP="007E120F">
            <w:pPr>
              <w:suppressAutoHyphens/>
              <w:spacing w:after="0"/>
              <w:jc w:val="center"/>
              <w:rPr>
                <w:rFonts w:ascii="Times New Roman" w:hAnsi="Times New Roman"/>
                <w:iCs/>
                <w:sz w:val="24"/>
                <w:szCs w:val="24"/>
              </w:rPr>
            </w:pPr>
            <w:r w:rsidRPr="009260B2">
              <w:rPr>
                <w:rFonts w:ascii="Times New Roman" w:hAnsi="Times New Roman"/>
                <w:iCs/>
                <w:sz w:val="24"/>
                <w:szCs w:val="24"/>
              </w:rPr>
              <w:t>ПК 1.1</w:t>
            </w:r>
            <w:r w:rsidR="004D6A1D">
              <w:rPr>
                <w:rFonts w:ascii="Times New Roman" w:hAnsi="Times New Roman"/>
                <w:iCs/>
                <w:sz w:val="24"/>
                <w:szCs w:val="24"/>
              </w:rPr>
              <w:t>–</w:t>
            </w:r>
            <w:r w:rsidRPr="009260B2">
              <w:rPr>
                <w:rFonts w:ascii="Times New Roman" w:hAnsi="Times New Roman"/>
                <w:iCs/>
                <w:sz w:val="24"/>
                <w:szCs w:val="24"/>
              </w:rPr>
              <w:t>1.6</w:t>
            </w:r>
          </w:p>
          <w:p w14:paraId="0608DDCD" w14:textId="77777777" w:rsidR="00A57A13" w:rsidRPr="009260B2" w:rsidRDefault="00A57A13" w:rsidP="007E120F">
            <w:pPr>
              <w:suppressAutoHyphens/>
              <w:spacing w:after="0"/>
              <w:jc w:val="center"/>
              <w:rPr>
                <w:rFonts w:ascii="Times New Roman" w:hAnsi="Times New Roman"/>
                <w:iCs/>
                <w:sz w:val="24"/>
                <w:szCs w:val="24"/>
              </w:rPr>
            </w:pPr>
            <w:r w:rsidRPr="009260B2">
              <w:rPr>
                <w:rFonts w:ascii="Times New Roman" w:hAnsi="Times New Roman"/>
                <w:iCs/>
                <w:sz w:val="24"/>
                <w:szCs w:val="24"/>
              </w:rPr>
              <w:t>ПК 2.1–2.4</w:t>
            </w:r>
          </w:p>
          <w:p w14:paraId="1D31A896" w14:textId="77777777" w:rsidR="00A57A13" w:rsidRPr="009260B2" w:rsidRDefault="0042214D" w:rsidP="004D6A1D">
            <w:pPr>
              <w:suppressAutoHyphens/>
              <w:spacing w:after="0"/>
              <w:jc w:val="center"/>
              <w:rPr>
                <w:rFonts w:ascii="Times New Roman" w:hAnsi="Times New Roman"/>
                <w:iCs/>
                <w:sz w:val="24"/>
                <w:szCs w:val="24"/>
              </w:rPr>
            </w:pPr>
            <w:r w:rsidRPr="009260B2">
              <w:rPr>
                <w:rFonts w:ascii="Times New Roman" w:hAnsi="Times New Roman"/>
                <w:iCs/>
                <w:sz w:val="24"/>
                <w:szCs w:val="24"/>
              </w:rPr>
              <w:t>ПК 3.1</w:t>
            </w:r>
            <w:r w:rsidR="00A57A13" w:rsidRPr="009260B2">
              <w:rPr>
                <w:rFonts w:ascii="Times New Roman" w:hAnsi="Times New Roman"/>
                <w:iCs/>
                <w:sz w:val="24"/>
                <w:szCs w:val="24"/>
              </w:rPr>
              <w:t>–3.5</w:t>
            </w:r>
          </w:p>
        </w:tc>
        <w:tc>
          <w:tcPr>
            <w:tcW w:w="3793" w:type="dxa"/>
          </w:tcPr>
          <w:p w14:paraId="151D554A" w14:textId="77777777" w:rsidR="00C01DA4" w:rsidRPr="009260B2" w:rsidRDefault="00C01DA4" w:rsidP="00544FEC">
            <w:pPr>
              <w:suppressAutoHyphens/>
              <w:spacing w:after="0"/>
              <w:rPr>
                <w:rFonts w:ascii="Times New Roman" w:hAnsi="Times New Roman"/>
                <w:iCs/>
                <w:sz w:val="24"/>
                <w:szCs w:val="24"/>
                <w:u w:val="single"/>
              </w:rPr>
            </w:pPr>
            <w:r w:rsidRPr="009260B2">
              <w:rPr>
                <w:rFonts w:ascii="Times New Roman" w:hAnsi="Times New Roman"/>
                <w:iCs/>
                <w:sz w:val="24"/>
                <w:szCs w:val="24"/>
                <w:u w:val="single"/>
              </w:rPr>
              <w:t>Уметь:</w:t>
            </w:r>
          </w:p>
          <w:p w14:paraId="215DC6B6" w14:textId="77777777" w:rsidR="00C01DA4" w:rsidRPr="009260B2" w:rsidRDefault="00C01DA4" w:rsidP="00544FEC">
            <w:pPr>
              <w:pStyle w:val="ae"/>
              <w:numPr>
                <w:ilvl w:val="0"/>
                <w:numId w:val="92"/>
              </w:numPr>
              <w:suppressAutoHyphens/>
              <w:spacing w:before="0" w:after="0" w:line="276" w:lineRule="auto"/>
              <w:ind w:left="254" w:hanging="254"/>
              <w:rPr>
                <w:iCs/>
              </w:rPr>
            </w:pPr>
            <w:r w:rsidRPr="009260B2">
              <w:rPr>
                <w:iCs/>
              </w:rPr>
              <w:t>осуществлять работу с соблюдением принципов бережливого производства;</w:t>
            </w:r>
          </w:p>
          <w:p w14:paraId="259CEAE4" w14:textId="77777777" w:rsidR="00C01DA4" w:rsidRPr="009260B2" w:rsidRDefault="00C01DA4" w:rsidP="00544FEC">
            <w:pPr>
              <w:pStyle w:val="ae"/>
              <w:numPr>
                <w:ilvl w:val="0"/>
                <w:numId w:val="92"/>
              </w:numPr>
              <w:suppressAutoHyphens/>
              <w:spacing w:before="0" w:after="0" w:line="276" w:lineRule="auto"/>
              <w:ind w:left="254" w:hanging="254"/>
              <w:rPr>
                <w:iCs/>
              </w:rPr>
            </w:pPr>
            <w:r w:rsidRPr="009260B2">
              <w:rPr>
                <w:iCs/>
              </w:rPr>
              <w:t>картировать поток создания ценностей;</w:t>
            </w:r>
          </w:p>
          <w:p w14:paraId="0FEBFE34" w14:textId="77777777" w:rsidR="00C01DA4" w:rsidRPr="009260B2" w:rsidRDefault="00C01DA4" w:rsidP="00544FEC">
            <w:pPr>
              <w:pStyle w:val="ae"/>
              <w:numPr>
                <w:ilvl w:val="0"/>
                <w:numId w:val="92"/>
              </w:numPr>
              <w:suppressAutoHyphens/>
              <w:spacing w:before="0" w:after="0" w:line="276" w:lineRule="auto"/>
              <w:ind w:left="254" w:hanging="254"/>
              <w:rPr>
                <w:iCs/>
              </w:rPr>
            </w:pPr>
            <w:r w:rsidRPr="009260B2">
              <w:rPr>
                <w:iCs/>
              </w:rPr>
              <w:t>применять ключевые инструменты решения проблем;</w:t>
            </w:r>
          </w:p>
          <w:p w14:paraId="6B83CE68" w14:textId="77777777" w:rsidR="00C01DA4" w:rsidRPr="009260B2" w:rsidRDefault="00C01DA4" w:rsidP="00544FEC">
            <w:pPr>
              <w:pStyle w:val="ae"/>
              <w:numPr>
                <w:ilvl w:val="0"/>
                <w:numId w:val="92"/>
              </w:numPr>
              <w:suppressAutoHyphens/>
              <w:spacing w:before="0" w:after="0" w:line="276" w:lineRule="auto"/>
              <w:ind w:left="254" w:hanging="254"/>
              <w:rPr>
                <w:iCs/>
              </w:rPr>
            </w:pPr>
            <w:r w:rsidRPr="009260B2">
              <w:rPr>
                <w:iCs/>
              </w:rPr>
              <w:t>определять и анализировать основные потери в процессах;</w:t>
            </w:r>
          </w:p>
          <w:p w14:paraId="3A924A7E" w14:textId="77777777" w:rsidR="00C01DA4" w:rsidRPr="009260B2" w:rsidRDefault="00C01DA4" w:rsidP="00544FEC">
            <w:pPr>
              <w:pStyle w:val="ae"/>
              <w:numPr>
                <w:ilvl w:val="0"/>
                <w:numId w:val="92"/>
              </w:numPr>
              <w:suppressAutoHyphens/>
              <w:spacing w:before="0" w:after="0" w:line="276" w:lineRule="auto"/>
              <w:ind w:left="254" w:hanging="254"/>
              <w:rPr>
                <w:iCs/>
              </w:rPr>
            </w:pPr>
            <w:r w:rsidRPr="009260B2">
              <w:rPr>
                <w:iCs/>
              </w:rPr>
              <w:t xml:space="preserve">организовывать работу коллектива и команды; </w:t>
            </w:r>
          </w:p>
          <w:p w14:paraId="19408E08" w14:textId="77777777" w:rsidR="00C01DA4" w:rsidRPr="009260B2" w:rsidRDefault="00C01DA4" w:rsidP="00544FEC">
            <w:pPr>
              <w:pStyle w:val="ae"/>
              <w:numPr>
                <w:ilvl w:val="0"/>
                <w:numId w:val="92"/>
              </w:numPr>
              <w:suppressAutoHyphens/>
              <w:spacing w:before="0" w:after="0" w:line="276" w:lineRule="auto"/>
              <w:ind w:left="254" w:hanging="254"/>
              <w:rPr>
                <w:iCs/>
              </w:rPr>
            </w:pPr>
            <w:r w:rsidRPr="009260B2">
              <w:rPr>
                <w:iCs/>
              </w:rPr>
              <w:t>взаимодействовать с коллегами, руководством, клиентами в ходе профессиональной деятельности</w:t>
            </w:r>
          </w:p>
        </w:tc>
        <w:tc>
          <w:tcPr>
            <w:tcW w:w="3969" w:type="dxa"/>
          </w:tcPr>
          <w:p w14:paraId="5C957C9B" w14:textId="77777777" w:rsidR="00C01DA4" w:rsidRPr="009260B2" w:rsidRDefault="00C01DA4" w:rsidP="00544FEC">
            <w:pPr>
              <w:suppressAutoHyphens/>
              <w:spacing w:after="0"/>
              <w:rPr>
                <w:rFonts w:ascii="Times New Roman" w:hAnsi="Times New Roman"/>
                <w:iCs/>
                <w:sz w:val="24"/>
                <w:szCs w:val="24"/>
                <w:u w:val="single"/>
              </w:rPr>
            </w:pPr>
            <w:r w:rsidRPr="009260B2">
              <w:rPr>
                <w:rFonts w:ascii="Times New Roman" w:hAnsi="Times New Roman"/>
                <w:iCs/>
                <w:sz w:val="24"/>
                <w:szCs w:val="24"/>
                <w:u w:val="single"/>
              </w:rPr>
              <w:t>Знать:</w:t>
            </w:r>
          </w:p>
          <w:p w14:paraId="6DDA2CE2" w14:textId="77777777" w:rsidR="00C01DA4" w:rsidRPr="009260B2" w:rsidRDefault="00C01DA4" w:rsidP="00544FEC">
            <w:pPr>
              <w:pStyle w:val="ae"/>
              <w:numPr>
                <w:ilvl w:val="0"/>
                <w:numId w:val="93"/>
              </w:numPr>
              <w:suppressAutoHyphens/>
              <w:spacing w:before="0" w:after="0" w:line="276" w:lineRule="auto"/>
              <w:ind w:left="318" w:hanging="284"/>
              <w:rPr>
                <w:iCs/>
              </w:rPr>
            </w:pPr>
            <w:r w:rsidRPr="009260B2">
              <w:rPr>
                <w:iCs/>
              </w:rPr>
              <w:t>принципы,</w:t>
            </w:r>
            <w:r w:rsidRPr="009260B2">
              <w:t xml:space="preserve"> </w:t>
            </w:r>
            <w:r w:rsidRPr="009260B2">
              <w:rPr>
                <w:iCs/>
              </w:rPr>
              <w:t>идеалы и философию бережливого производства;</w:t>
            </w:r>
          </w:p>
          <w:p w14:paraId="65F8CD7D" w14:textId="77777777" w:rsidR="00C01DA4" w:rsidRPr="009260B2" w:rsidRDefault="00C01DA4" w:rsidP="00544FEC">
            <w:pPr>
              <w:pStyle w:val="ae"/>
              <w:numPr>
                <w:ilvl w:val="0"/>
                <w:numId w:val="93"/>
              </w:numPr>
              <w:suppressAutoHyphens/>
              <w:spacing w:before="0" w:after="0" w:line="276" w:lineRule="auto"/>
              <w:ind w:left="318" w:hanging="284"/>
              <w:rPr>
                <w:iCs/>
              </w:rPr>
            </w:pPr>
            <w:r w:rsidRPr="009260B2">
              <w:rPr>
                <w:iCs/>
              </w:rPr>
              <w:t>основы картирования;</w:t>
            </w:r>
          </w:p>
          <w:p w14:paraId="14F02A20" w14:textId="77777777" w:rsidR="00C01DA4" w:rsidRPr="009260B2" w:rsidRDefault="00C01DA4" w:rsidP="00544FEC">
            <w:pPr>
              <w:pStyle w:val="ae"/>
              <w:numPr>
                <w:ilvl w:val="0"/>
                <w:numId w:val="93"/>
              </w:numPr>
              <w:suppressAutoHyphens/>
              <w:spacing w:before="0" w:after="0" w:line="276" w:lineRule="auto"/>
              <w:ind w:left="318" w:hanging="284"/>
              <w:rPr>
                <w:iCs/>
              </w:rPr>
            </w:pPr>
            <w:r w:rsidRPr="009260B2">
              <w:rPr>
                <w:iCs/>
              </w:rPr>
              <w:t>методы решения проблем;</w:t>
            </w:r>
          </w:p>
          <w:p w14:paraId="5C8CCED0" w14:textId="77777777" w:rsidR="00C01DA4" w:rsidRPr="007C00E4" w:rsidRDefault="00C01DA4" w:rsidP="00544FEC">
            <w:pPr>
              <w:pStyle w:val="ae"/>
              <w:numPr>
                <w:ilvl w:val="0"/>
                <w:numId w:val="93"/>
              </w:numPr>
              <w:suppressAutoHyphens/>
              <w:spacing w:before="0" w:after="0" w:line="276" w:lineRule="auto"/>
              <w:ind w:left="318" w:hanging="284"/>
              <w:rPr>
                <w:iCs/>
              </w:rPr>
            </w:pPr>
            <w:r w:rsidRPr="007C00E4">
              <w:rPr>
                <w:iCs/>
              </w:rPr>
              <w:t>инструменты бережливого производства</w:t>
            </w:r>
          </w:p>
          <w:p w14:paraId="20E6DC74" w14:textId="77777777" w:rsidR="00C01DA4" w:rsidRPr="007C00E4" w:rsidRDefault="00C01DA4" w:rsidP="00544FEC">
            <w:pPr>
              <w:pStyle w:val="ae"/>
              <w:numPr>
                <w:ilvl w:val="0"/>
                <w:numId w:val="93"/>
              </w:numPr>
              <w:suppressAutoHyphens/>
              <w:spacing w:before="0" w:after="0" w:line="276" w:lineRule="auto"/>
              <w:ind w:left="318" w:hanging="284"/>
              <w:rPr>
                <w:iCs/>
              </w:rPr>
            </w:pPr>
            <w:r w:rsidRPr="007C00E4">
              <w:rPr>
                <w:iCs/>
              </w:rPr>
              <w:t xml:space="preserve">основы коммуникации и деятельности коллектива; </w:t>
            </w:r>
          </w:p>
          <w:p w14:paraId="53A40E47" w14:textId="77777777" w:rsidR="00C01DA4" w:rsidRPr="009260B2" w:rsidRDefault="00A57A13" w:rsidP="00544FEC">
            <w:pPr>
              <w:suppressAutoHyphens/>
              <w:spacing w:after="0"/>
              <w:ind w:firstLine="318"/>
              <w:rPr>
                <w:rFonts w:ascii="Times New Roman" w:hAnsi="Times New Roman"/>
                <w:iCs/>
                <w:sz w:val="24"/>
                <w:szCs w:val="24"/>
              </w:rPr>
            </w:pPr>
            <w:r w:rsidRPr="007C00E4">
              <w:rPr>
                <w:rFonts w:ascii="Times New Roman" w:hAnsi="Times New Roman"/>
                <w:iCs/>
              </w:rPr>
              <w:t>основы проектной деятельности</w:t>
            </w:r>
          </w:p>
        </w:tc>
      </w:tr>
    </w:tbl>
    <w:p w14:paraId="2E295F74" w14:textId="77777777" w:rsidR="00C01DA4" w:rsidRPr="009260B2" w:rsidRDefault="00C01DA4" w:rsidP="007E120F">
      <w:pPr>
        <w:suppressAutoHyphens/>
        <w:spacing w:after="0"/>
        <w:rPr>
          <w:rFonts w:ascii="Times New Roman" w:hAnsi="Times New Roman"/>
          <w:b/>
          <w:sz w:val="24"/>
          <w:szCs w:val="24"/>
        </w:rPr>
      </w:pPr>
    </w:p>
    <w:p w14:paraId="043FA5F5" w14:textId="77777777" w:rsidR="00C01DA4" w:rsidRPr="004E7ADB" w:rsidRDefault="00C01DA4" w:rsidP="00F04DF0">
      <w:pPr>
        <w:pStyle w:val="ae"/>
        <w:numPr>
          <w:ilvl w:val="0"/>
          <w:numId w:val="179"/>
        </w:numPr>
        <w:suppressAutoHyphens/>
        <w:spacing w:before="0" w:after="0" w:line="276" w:lineRule="auto"/>
        <w:contextualSpacing/>
        <w:jc w:val="center"/>
        <w:rPr>
          <w:b/>
        </w:rPr>
      </w:pPr>
      <w:r w:rsidRPr="009260B2">
        <w:rPr>
          <w:b/>
        </w:rPr>
        <w:t>СТРУКТУРА И СОДЕРЖАНИЕ УЧЕБНОЙ ДИСЦИПЛИНЫ</w:t>
      </w:r>
    </w:p>
    <w:p w14:paraId="18CE600E" w14:textId="77777777" w:rsidR="00C01DA4" w:rsidRPr="009260B2" w:rsidRDefault="00C01DA4" w:rsidP="007E120F">
      <w:pPr>
        <w:suppressAutoHyphens/>
        <w:spacing w:after="0"/>
        <w:ind w:firstLine="709"/>
        <w:rPr>
          <w:rFonts w:ascii="Times New Roman" w:hAnsi="Times New Roman"/>
          <w:b/>
          <w:sz w:val="24"/>
          <w:szCs w:val="24"/>
        </w:rPr>
      </w:pPr>
      <w:r w:rsidRPr="009260B2">
        <w:rPr>
          <w:rFonts w:ascii="Times New Roman" w:hAnsi="Times New Roman"/>
          <w:b/>
          <w:sz w:val="24"/>
          <w:szCs w:val="24"/>
        </w:rPr>
        <w:t>2.1. Объем учебной дисциплины и виды учебной работы</w:t>
      </w:r>
    </w:p>
    <w:tbl>
      <w:tblPr>
        <w:tblW w:w="5018"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883"/>
        <w:gridCol w:w="2489"/>
      </w:tblGrid>
      <w:tr w:rsidR="00C01DA4" w:rsidRPr="009260B2" w14:paraId="7D3D395E" w14:textId="77777777" w:rsidTr="00544FEC">
        <w:trPr>
          <w:trHeight w:val="397"/>
        </w:trPr>
        <w:tc>
          <w:tcPr>
            <w:tcW w:w="3672" w:type="pct"/>
            <w:vAlign w:val="center"/>
          </w:tcPr>
          <w:p w14:paraId="4047A778" w14:textId="77777777" w:rsidR="00C01DA4" w:rsidRPr="009260B2" w:rsidRDefault="00C01DA4" w:rsidP="007E120F">
            <w:pPr>
              <w:suppressAutoHyphens/>
              <w:spacing w:after="0"/>
              <w:rPr>
                <w:rFonts w:ascii="Times New Roman" w:hAnsi="Times New Roman"/>
                <w:b/>
                <w:sz w:val="24"/>
                <w:szCs w:val="24"/>
              </w:rPr>
            </w:pPr>
            <w:r w:rsidRPr="009260B2">
              <w:rPr>
                <w:rFonts w:ascii="Times New Roman" w:hAnsi="Times New Roman"/>
                <w:b/>
                <w:sz w:val="24"/>
                <w:szCs w:val="24"/>
              </w:rPr>
              <w:t>Вид учебной работы</w:t>
            </w:r>
          </w:p>
        </w:tc>
        <w:tc>
          <w:tcPr>
            <w:tcW w:w="1328" w:type="pct"/>
            <w:vAlign w:val="center"/>
          </w:tcPr>
          <w:p w14:paraId="17F06AC8" w14:textId="77777777" w:rsidR="00C01DA4" w:rsidRPr="009260B2" w:rsidRDefault="00C01DA4" w:rsidP="007E120F">
            <w:pPr>
              <w:suppressAutoHyphens/>
              <w:spacing w:after="0"/>
              <w:rPr>
                <w:rFonts w:ascii="Times New Roman" w:hAnsi="Times New Roman"/>
                <w:b/>
                <w:iCs/>
                <w:sz w:val="24"/>
                <w:szCs w:val="24"/>
              </w:rPr>
            </w:pPr>
            <w:r w:rsidRPr="009260B2">
              <w:rPr>
                <w:rFonts w:ascii="Times New Roman" w:hAnsi="Times New Roman"/>
                <w:b/>
                <w:iCs/>
                <w:sz w:val="24"/>
                <w:szCs w:val="24"/>
              </w:rPr>
              <w:t>Объем в часах</w:t>
            </w:r>
          </w:p>
        </w:tc>
      </w:tr>
      <w:tr w:rsidR="00C01DA4" w:rsidRPr="009260B2" w14:paraId="2126B0AE" w14:textId="77777777" w:rsidTr="00544FEC">
        <w:trPr>
          <w:trHeight w:val="397"/>
        </w:trPr>
        <w:tc>
          <w:tcPr>
            <w:tcW w:w="3672" w:type="pct"/>
            <w:vAlign w:val="center"/>
          </w:tcPr>
          <w:p w14:paraId="30CECCA0" w14:textId="77777777" w:rsidR="00C01DA4" w:rsidRPr="009260B2" w:rsidRDefault="00C01DA4" w:rsidP="007E120F">
            <w:pPr>
              <w:suppressAutoHyphens/>
              <w:spacing w:after="0"/>
              <w:rPr>
                <w:rFonts w:ascii="Times New Roman" w:hAnsi="Times New Roman"/>
                <w:b/>
                <w:sz w:val="24"/>
                <w:szCs w:val="24"/>
              </w:rPr>
            </w:pPr>
            <w:r w:rsidRPr="009260B2">
              <w:rPr>
                <w:rFonts w:ascii="Times New Roman" w:hAnsi="Times New Roman"/>
                <w:b/>
                <w:sz w:val="24"/>
                <w:szCs w:val="24"/>
              </w:rPr>
              <w:t>Объем образовательной программы учебной дисциплины</w:t>
            </w:r>
          </w:p>
        </w:tc>
        <w:tc>
          <w:tcPr>
            <w:tcW w:w="1328" w:type="pct"/>
            <w:vAlign w:val="center"/>
          </w:tcPr>
          <w:p w14:paraId="088CEB2C" w14:textId="77777777" w:rsidR="00C01DA4" w:rsidRPr="009260B2" w:rsidRDefault="00C01DA4" w:rsidP="007E120F">
            <w:pPr>
              <w:suppressAutoHyphens/>
              <w:spacing w:after="0"/>
              <w:jc w:val="center"/>
              <w:rPr>
                <w:rFonts w:ascii="Times New Roman" w:hAnsi="Times New Roman"/>
                <w:b/>
                <w:bCs/>
                <w:iCs/>
                <w:sz w:val="24"/>
                <w:szCs w:val="24"/>
              </w:rPr>
            </w:pPr>
            <w:r w:rsidRPr="009260B2">
              <w:rPr>
                <w:rFonts w:ascii="Times New Roman" w:hAnsi="Times New Roman"/>
                <w:b/>
                <w:bCs/>
                <w:iCs/>
                <w:sz w:val="24"/>
                <w:szCs w:val="24"/>
              </w:rPr>
              <w:t>32</w:t>
            </w:r>
          </w:p>
        </w:tc>
      </w:tr>
      <w:tr w:rsidR="00C01DA4" w:rsidRPr="009260B2" w14:paraId="4A1AC0BC" w14:textId="77777777" w:rsidTr="00544FEC">
        <w:trPr>
          <w:trHeight w:val="397"/>
        </w:trPr>
        <w:tc>
          <w:tcPr>
            <w:tcW w:w="3672" w:type="pct"/>
            <w:shd w:val="clear" w:color="auto" w:fill="auto"/>
            <w:vAlign w:val="center"/>
          </w:tcPr>
          <w:p w14:paraId="6454D7CE" w14:textId="77777777" w:rsidR="00C01DA4" w:rsidRPr="009260B2" w:rsidRDefault="00C01DA4" w:rsidP="007E120F">
            <w:pPr>
              <w:suppressAutoHyphens/>
              <w:spacing w:after="0"/>
              <w:rPr>
                <w:rFonts w:ascii="Times New Roman" w:hAnsi="Times New Roman"/>
                <w:b/>
                <w:sz w:val="24"/>
                <w:szCs w:val="24"/>
              </w:rPr>
            </w:pPr>
            <w:r w:rsidRPr="009260B2">
              <w:rPr>
                <w:rFonts w:ascii="Times New Roman" w:hAnsi="Times New Roman"/>
                <w:b/>
                <w:sz w:val="24"/>
                <w:szCs w:val="24"/>
              </w:rPr>
              <w:t>в т.ч. в форме практической подготовки</w:t>
            </w:r>
          </w:p>
        </w:tc>
        <w:tc>
          <w:tcPr>
            <w:tcW w:w="1328" w:type="pct"/>
            <w:shd w:val="clear" w:color="auto" w:fill="auto"/>
            <w:vAlign w:val="center"/>
          </w:tcPr>
          <w:p w14:paraId="25E7D673" w14:textId="77777777" w:rsidR="00C01DA4" w:rsidRPr="009260B2" w:rsidRDefault="00C01DA4" w:rsidP="007E120F">
            <w:pPr>
              <w:suppressAutoHyphens/>
              <w:spacing w:after="0"/>
              <w:jc w:val="center"/>
              <w:rPr>
                <w:rFonts w:ascii="Times New Roman" w:hAnsi="Times New Roman"/>
                <w:b/>
                <w:bCs/>
                <w:iCs/>
                <w:sz w:val="24"/>
                <w:szCs w:val="24"/>
              </w:rPr>
            </w:pPr>
            <w:r w:rsidRPr="009260B2">
              <w:rPr>
                <w:rFonts w:ascii="Times New Roman" w:hAnsi="Times New Roman"/>
                <w:b/>
                <w:bCs/>
                <w:iCs/>
                <w:sz w:val="24"/>
                <w:szCs w:val="24"/>
              </w:rPr>
              <w:t>14</w:t>
            </w:r>
          </w:p>
        </w:tc>
      </w:tr>
      <w:tr w:rsidR="00C01DA4" w:rsidRPr="009260B2" w14:paraId="3EB21D7B" w14:textId="77777777" w:rsidTr="00544FEC">
        <w:trPr>
          <w:trHeight w:val="263"/>
        </w:trPr>
        <w:tc>
          <w:tcPr>
            <w:tcW w:w="5000" w:type="pct"/>
            <w:gridSpan w:val="2"/>
            <w:vAlign w:val="center"/>
          </w:tcPr>
          <w:p w14:paraId="7F60C6A8" w14:textId="77777777" w:rsidR="00C01DA4" w:rsidRPr="009260B2" w:rsidRDefault="00C01DA4" w:rsidP="007E120F">
            <w:pPr>
              <w:suppressAutoHyphens/>
              <w:spacing w:after="0"/>
              <w:rPr>
                <w:rFonts w:ascii="Times New Roman" w:hAnsi="Times New Roman"/>
                <w:iCs/>
                <w:sz w:val="24"/>
                <w:szCs w:val="24"/>
              </w:rPr>
            </w:pPr>
            <w:r w:rsidRPr="009260B2">
              <w:rPr>
                <w:rFonts w:ascii="Times New Roman" w:hAnsi="Times New Roman"/>
                <w:sz w:val="24"/>
                <w:szCs w:val="24"/>
              </w:rPr>
              <w:t>в т. ч.:</w:t>
            </w:r>
          </w:p>
        </w:tc>
      </w:tr>
      <w:tr w:rsidR="00C01DA4" w:rsidRPr="009260B2" w14:paraId="489A73BF" w14:textId="77777777" w:rsidTr="00544FEC">
        <w:trPr>
          <w:trHeight w:val="352"/>
        </w:trPr>
        <w:tc>
          <w:tcPr>
            <w:tcW w:w="3672" w:type="pct"/>
            <w:vAlign w:val="center"/>
          </w:tcPr>
          <w:p w14:paraId="5221DAAA" w14:textId="77777777" w:rsidR="00C01DA4" w:rsidRPr="009260B2" w:rsidRDefault="00C01DA4" w:rsidP="007E120F">
            <w:pPr>
              <w:suppressAutoHyphens/>
              <w:spacing w:after="0"/>
              <w:rPr>
                <w:rFonts w:ascii="Times New Roman" w:hAnsi="Times New Roman"/>
                <w:sz w:val="24"/>
                <w:szCs w:val="24"/>
              </w:rPr>
            </w:pPr>
            <w:r w:rsidRPr="009260B2">
              <w:rPr>
                <w:rFonts w:ascii="Times New Roman" w:hAnsi="Times New Roman"/>
                <w:sz w:val="24"/>
                <w:szCs w:val="24"/>
              </w:rPr>
              <w:t>теоретическое обучение</w:t>
            </w:r>
          </w:p>
        </w:tc>
        <w:tc>
          <w:tcPr>
            <w:tcW w:w="1328" w:type="pct"/>
            <w:vAlign w:val="center"/>
          </w:tcPr>
          <w:p w14:paraId="77CE8392" w14:textId="77777777" w:rsidR="00C01DA4" w:rsidRPr="009260B2" w:rsidRDefault="00C01DA4" w:rsidP="007E120F">
            <w:pPr>
              <w:suppressAutoHyphens/>
              <w:spacing w:after="0"/>
              <w:jc w:val="center"/>
              <w:rPr>
                <w:rFonts w:ascii="Times New Roman" w:hAnsi="Times New Roman"/>
                <w:iCs/>
                <w:sz w:val="24"/>
                <w:szCs w:val="24"/>
              </w:rPr>
            </w:pPr>
            <w:r w:rsidRPr="009260B2">
              <w:rPr>
                <w:rFonts w:ascii="Times New Roman" w:hAnsi="Times New Roman"/>
                <w:iCs/>
                <w:sz w:val="24"/>
                <w:szCs w:val="24"/>
              </w:rPr>
              <w:t>18</w:t>
            </w:r>
          </w:p>
        </w:tc>
      </w:tr>
      <w:tr w:rsidR="00C01DA4" w:rsidRPr="009260B2" w14:paraId="1A9FA28A" w14:textId="77777777" w:rsidTr="00544FEC">
        <w:trPr>
          <w:trHeight w:val="372"/>
        </w:trPr>
        <w:tc>
          <w:tcPr>
            <w:tcW w:w="3672" w:type="pct"/>
            <w:vAlign w:val="center"/>
          </w:tcPr>
          <w:p w14:paraId="68573C07" w14:textId="77777777" w:rsidR="00C01DA4" w:rsidRPr="009260B2" w:rsidRDefault="00C01DA4" w:rsidP="007E120F">
            <w:pPr>
              <w:suppressAutoHyphens/>
              <w:spacing w:after="0"/>
              <w:rPr>
                <w:rFonts w:ascii="Times New Roman" w:hAnsi="Times New Roman"/>
                <w:sz w:val="24"/>
                <w:szCs w:val="24"/>
              </w:rPr>
            </w:pPr>
            <w:r w:rsidRPr="009260B2">
              <w:rPr>
                <w:rFonts w:ascii="Times New Roman" w:hAnsi="Times New Roman"/>
                <w:sz w:val="24"/>
                <w:szCs w:val="24"/>
              </w:rPr>
              <w:t>практические занятия</w:t>
            </w:r>
          </w:p>
        </w:tc>
        <w:tc>
          <w:tcPr>
            <w:tcW w:w="1328" w:type="pct"/>
            <w:vAlign w:val="center"/>
          </w:tcPr>
          <w:p w14:paraId="75A6C9FB" w14:textId="77777777" w:rsidR="00C01DA4" w:rsidRPr="009260B2" w:rsidRDefault="00C01DA4" w:rsidP="007E120F">
            <w:pPr>
              <w:suppressAutoHyphens/>
              <w:spacing w:after="0"/>
              <w:jc w:val="center"/>
              <w:rPr>
                <w:rFonts w:ascii="Times New Roman" w:hAnsi="Times New Roman"/>
                <w:iCs/>
                <w:sz w:val="24"/>
                <w:szCs w:val="24"/>
              </w:rPr>
            </w:pPr>
            <w:r w:rsidRPr="009260B2">
              <w:rPr>
                <w:rFonts w:ascii="Times New Roman" w:hAnsi="Times New Roman"/>
                <w:iCs/>
                <w:sz w:val="24"/>
                <w:szCs w:val="24"/>
              </w:rPr>
              <w:t>14</w:t>
            </w:r>
          </w:p>
        </w:tc>
      </w:tr>
      <w:tr w:rsidR="00C01DA4" w:rsidRPr="009260B2" w14:paraId="02A0C9D6" w14:textId="77777777" w:rsidTr="00544FEC">
        <w:trPr>
          <w:trHeight w:val="397"/>
        </w:trPr>
        <w:tc>
          <w:tcPr>
            <w:tcW w:w="3672" w:type="pct"/>
            <w:vAlign w:val="center"/>
          </w:tcPr>
          <w:p w14:paraId="792B4173" w14:textId="77777777" w:rsidR="00C01DA4" w:rsidRPr="009260B2" w:rsidRDefault="00C01DA4" w:rsidP="007E120F">
            <w:pPr>
              <w:suppressAutoHyphens/>
              <w:spacing w:after="0"/>
              <w:rPr>
                <w:rFonts w:ascii="Times New Roman" w:hAnsi="Times New Roman"/>
                <w:i/>
                <w:sz w:val="24"/>
                <w:szCs w:val="24"/>
              </w:rPr>
            </w:pPr>
            <w:r w:rsidRPr="009260B2">
              <w:rPr>
                <w:rFonts w:ascii="Times New Roman" w:hAnsi="Times New Roman"/>
                <w:i/>
                <w:sz w:val="24"/>
                <w:szCs w:val="24"/>
              </w:rPr>
              <w:t>Самостоятельная работа</w:t>
            </w:r>
            <w:r w:rsidRPr="009260B2">
              <w:rPr>
                <w:rFonts w:ascii="Times New Roman" w:hAnsi="Times New Roman"/>
                <w:sz w:val="24"/>
                <w:szCs w:val="24"/>
              </w:rPr>
              <w:t>*</w:t>
            </w:r>
          </w:p>
        </w:tc>
        <w:tc>
          <w:tcPr>
            <w:tcW w:w="1328" w:type="pct"/>
            <w:vAlign w:val="center"/>
          </w:tcPr>
          <w:p w14:paraId="0B7AD743" w14:textId="77777777" w:rsidR="00C01DA4" w:rsidRPr="009260B2" w:rsidRDefault="00C01DA4" w:rsidP="007E120F">
            <w:pPr>
              <w:suppressAutoHyphens/>
              <w:spacing w:after="0"/>
              <w:jc w:val="center"/>
              <w:rPr>
                <w:rFonts w:ascii="Times New Roman" w:hAnsi="Times New Roman"/>
                <w:iCs/>
                <w:sz w:val="24"/>
                <w:szCs w:val="24"/>
              </w:rPr>
            </w:pPr>
            <w:r w:rsidRPr="009260B2">
              <w:rPr>
                <w:rFonts w:ascii="Times New Roman" w:hAnsi="Times New Roman"/>
                <w:iCs/>
                <w:sz w:val="24"/>
                <w:szCs w:val="24"/>
              </w:rPr>
              <w:t>-</w:t>
            </w:r>
          </w:p>
        </w:tc>
      </w:tr>
      <w:tr w:rsidR="00C01DA4" w:rsidRPr="009260B2" w14:paraId="79592E21" w14:textId="77777777" w:rsidTr="00544FEC">
        <w:trPr>
          <w:trHeight w:val="397"/>
        </w:trPr>
        <w:tc>
          <w:tcPr>
            <w:tcW w:w="3672" w:type="pct"/>
            <w:vAlign w:val="center"/>
          </w:tcPr>
          <w:p w14:paraId="6D6BB576" w14:textId="77777777" w:rsidR="00C01DA4" w:rsidRPr="009260B2" w:rsidRDefault="00C01DA4" w:rsidP="007E120F">
            <w:pPr>
              <w:suppressAutoHyphens/>
              <w:spacing w:after="0"/>
              <w:rPr>
                <w:rFonts w:ascii="Times New Roman" w:hAnsi="Times New Roman"/>
                <w:i/>
                <w:sz w:val="24"/>
                <w:szCs w:val="24"/>
              </w:rPr>
            </w:pPr>
            <w:r w:rsidRPr="009260B2">
              <w:rPr>
                <w:rFonts w:ascii="Times New Roman" w:hAnsi="Times New Roman"/>
                <w:b/>
                <w:iCs/>
                <w:sz w:val="24"/>
                <w:szCs w:val="24"/>
              </w:rPr>
              <w:t>Промежуточная аттестация</w:t>
            </w:r>
          </w:p>
        </w:tc>
        <w:tc>
          <w:tcPr>
            <w:tcW w:w="1328" w:type="pct"/>
            <w:vAlign w:val="center"/>
          </w:tcPr>
          <w:p w14:paraId="581D5BD7" w14:textId="77777777" w:rsidR="00C01DA4" w:rsidRPr="009260B2" w:rsidRDefault="00C01DA4" w:rsidP="007E120F">
            <w:pPr>
              <w:suppressAutoHyphens/>
              <w:spacing w:after="0"/>
              <w:jc w:val="center"/>
              <w:rPr>
                <w:rFonts w:ascii="Times New Roman" w:hAnsi="Times New Roman"/>
                <w:iCs/>
                <w:sz w:val="24"/>
                <w:szCs w:val="24"/>
              </w:rPr>
            </w:pPr>
            <w:r w:rsidRPr="009260B2">
              <w:rPr>
                <w:rFonts w:ascii="Times New Roman" w:hAnsi="Times New Roman"/>
                <w:iCs/>
                <w:sz w:val="24"/>
                <w:szCs w:val="24"/>
              </w:rPr>
              <w:t>*</w:t>
            </w:r>
            <w:r w:rsidRPr="009260B2">
              <w:rPr>
                <w:rFonts w:ascii="Times New Roman" w:hAnsi="Times New Roman"/>
                <w:sz w:val="24"/>
                <w:szCs w:val="24"/>
              </w:rPr>
              <w:t>*</w:t>
            </w:r>
          </w:p>
        </w:tc>
      </w:tr>
    </w:tbl>
    <w:p w14:paraId="6D4B9ED2" w14:textId="77777777" w:rsidR="00C01DA4" w:rsidRPr="009260B2" w:rsidRDefault="00C01DA4" w:rsidP="007E120F">
      <w:pPr>
        <w:rPr>
          <w:rFonts w:ascii="Times New Roman" w:hAnsi="Times New Roman"/>
          <w:b/>
          <w:i/>
          <w:sz w:val="24"/>
          <w:szCs w:val="24"/>
        </w:rPr>
        <w:sectPr w:rsidR="00C01DA4" w:rsidRPr="009260B2" w:rsidSect="00544FEC">
          <w:footerReference w:type="default" r:id="rId59"/>
          <w:pgSz w:w="11906" w:h="16838"/>
          <w:pgMar w:top="1134" w:right="851" w:bottom="1134" w:left="1701" w:header="709" w:footer="159" w:gutter="0"/>
          <w:cols w:space="720"/>
          <w:docGrid w:linePitch="299"/>
        </w:sectPr>
      </w:pPr>
    </w:p>
    <w:p w14:paraId="0918E1CB" w14:textId="77777777" w:rsidR="00C01DA4" w:rsidRPr="009260B2" w:rsidRDefault="00C01DA4" w:rsidP="00FB31FB">
      <w:pPr>
        <w:ind w:firstLine="709"/>
        <w:rPr>
          <w:rFonts w:ascii="Times New Roman" w:hAnsi="Times New Roman"/>
          <w:b/>
          <w:bCs/>
          <w:sz w:val="24"/>
          <w:szCs w:val="24"/>
        </w:rPr>
      </w:pPr>
      <w:r w:rsidRPr="009260B2">
        <w:rPr>
          <w:rFonts w:ascii="Times New Roman" w:hAnsi="Times New Roman"/>
          <w:b/>
          <w:sz w:val="24"/>
          <w:szCs w:val="24"/>
        </w:rPr>
        <w:lastRenderedPageBreak/>
        <w:t>2.2. Тематический план и содержание учебной дисциплины</w:t>
      </w:r>
    </w:p>
    <w:tbl>
      <w:tblPr>
        <w:tblW w:w="49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13"/>
        <w:gridCol w:w="7246"/>
        <w:gridCol w:w="3103"/>
        <w:gridCol w:w="2025"/>
      </w:tblGrid>
      <w:tr w:rsidR="00C01DA4" w:rsidRPr="009260B2" w14:paraId="3C9ECEE8" w14:textId="77777777" w:rsidTr="00C01DA4">
        <w:trPr>
          <w:trHeight w:val="21"/>
        </w:trPr>
        <w:tc>
          <w:tcPr>
            <w:tcW w:w="729" w:type="pct"/>
            <w:vAlign w:val="center"/>
          </w:tcPr>
          <w:p w14:paraId="1A9AD3D5" w14:textId="77777777" w:rsidR="00C01DA4" w:rsidRPr="009260B2" w:rsidRDefault="00C01DA4" w:rsidP="007E120F">
            <w:pPr>
              <w:suppressAutoHyphens/>
              <w:jc w:val="center"/>
              <w:rPr>
                <w:rFonts w:ascii="Times New Roman" w:hAnsi="Times New Roman"/>
                <w:b/>
                <w:bCs/>
                <w:sz w:val="24"/>
                <w:szCs w:val="24"/>
              </w:rPr>
            </w:pPr>
            <w:r w:rsidRPr="009260B2">
              <w:rPr>
                <w:rFonts w:ascii="Times New Roman" w:hAnsi="Times New Roman"/>
                <w:b/>
                <w:bCs/>
                <w:sz w:val="24"/>
                <w:szCs w:val="24"/>
              </w:rPr>
              <w:t>Наименование разделов и тем</w:t>
            </w:r>
          </w:p>
        </w:tc>
        <w:tc>
          <w:tcPr>
            <w:tcW w:w="2501" w:type="pct"/>
            <w:vAlign w:val="center"/>
          </w:tcPr>
          <w:p w14:paraId="40BD56DD" w14:textId="77777777" w:rsidR="00C01DA4" w:rsidRPr="009260B2" w:rsidRDefault="00C01DA4" w:rsidP="007E120F">
            <w:pPr>
              <w:suppressAutoHyphens/>
              <w:jc w:val="center"/>
              <w:rPr>
                <w:rFonts w:ascii="Times New Roman" w:hAnsi="Times New Roman"/>
                <w:b/>
                <w:bCs/>
                <w:sz w:val="24"/>
                <w:szCs w:val="24"/>
              </w:rPr>
            </w:pPr>
            <w:r w:rsidRPr="009260B2">
              <w:rPr>
                <w:rFonts w:ascii="Times New Roman" w:hAnsi="Times New Roman"/>
                <w:b/>
                <w:bCs/>
                <w:sz w:val="24"/>
                <w:szCs w:val="24"/>
              </w:rPr>
              <w:t>Содержание учебного материала и формы организации деятельности обучающихся</w:t>
            </w:r>
          </w:p>
        </w:tc>
        <w:tc>
          <w:tcPr>
            <w:tcW w:w="1071" w:type="pct"/>
            <w:vAlign w:val="center"/>
          </w:tcPr>
          <w:p w14:paraId="3ABA36E0" w14:textId="2F0D13FE" w:rsidR="00C01DA4" w:rsidRPr="009260B2" w:rsidRDefault="00C01DA4" w:rsidP="007E120F">
            <w:pPr>
              <w:suppressAutoHyphens/>
              <w:spacing w:after="0"/>
              <w:jc w:val="center"/>
              <w:rPr>
                <w:rFonts w:ascii="Times New Roman" w:hAnsi="Times New Roman"/>
                <w:b/>
                <w:bCs/>
                <w:sz w:val="24"/>
                <w:szCs w:val="24"/>
              </w:rPr>
            </w:pPr>
            <w:r w:rsidRPr="009260B2">
              <w:rPr>
                <w:rFonts w:ascii="Times New Roman" w:hAnsi="Times New Roman"/>
                <w:b/>
                <w:bCs/>
                <w:sz w:val="24"/>
                <w:szCs w:val="24"/>
              </w:rPr>
              <w:t>Объем, акад. ч</w:t>
            </w:r>
            <w:r w:rsidR="00B96420">
              <w:rPr>
                <w:rFonts w:ascii="Times New Roman" w:hAnsi="Times New Roman"/>
                <w:b/>
                <w:bCs/>
                <w:sz w:val="24"/>
                <w:szCs w:val="24"/>
              </w:rPr>
              <w:t>.</w:t>
            </w:r>
            <w:r w:rsidRPr="009260B2">
              <w:rPr>
                <w:rFonts w:ascii="Times New Roman" w:hAnsi="Times New Roman"/>
                <w:b/>
                <w:bCs/>
                <w:sz w:val="24"/>
                <w:szCs w:val="24"/>
              </w:rPr>
              <w:t xml:space="preserve"> / в том числе в форме практической подготовки, акад.</w:t>
            </w:r>
            <w:r w:rsidR="00B96420">
              <w:rPr>
                <w:rFonts w:ascii="Times New Roman" w:hAnsi="Times New Roman"/>
                <w:b/>
                <w:bCs/>
                <w:sz w:val="24"/>
                <w:szCs w:val="24"/>
              </w:rPr>
              <w:t xml:space="preserve"> </w:t>
            </w:r>
            <w:r w:rsidRPr="009260B2">
              <w:rPr>
                <w:rFonts w:ascii="Times New Roman" w:hAnsi="Times New Roman"/>
                <w:b/>
                <w:bCs/>
                <w:sz w:val="24"/>
                <w:szCs w:val="24"/>
              </w:rPr>
              <w:t>ч.</w:t>
            </w:r>
          </w:p>
        </w:tc>
        <w:tc>
          <w:tcPr>
            <w:tcW w:w="699" w:type="pct"/>
            <w:vAlign w:val="center"/>
          </w:tcPr>
          <w:p w14:paraId="14D7FA02" w14:textId="77777777" w:rsidR="00C01DA4" w:rsidRPr="009260B2" w:rsidRDefault="00FB31FB" w:rsidP="007E120F">
            <w:pPr>
              <w:suppressAutoHyphens/>
              <w:jc w:val="center"/>
              <w:rPr>
                <w:rFonts w:ascii="Times New Roman" w:hAnsi="Times New Roman"/>
                <w:b/>
                <w:bCs/>
                <w:sz w:val="24"/>
                <w:szCs w:val="24"/>
              </w:rPr>
            </w:pPr>
            <w:r w:rsidRPr="00FB31FB">
              <w:rPr>
                <w:rFonts w:ascii="Times New Roman" w:hAnsi="Times New Roman"/>
                <w:b/>
                <w:bCs/>
                <w:sz w:val="24"/>
                <w:szCs w:val="24"/>
              </w:rPr>
              <w:t>Коды компетенций и личностных результатов</w:t>
            </w:r>
            <w:r w:rsidRPr="00FB31FB">
              <w:rPr>
                <w:rFonts w:ascii="Times New Roman" w:hAnsi="Times New Roman"/>
                <w:b/>
                <w:bCs/>
                <w:sz w:val="24"/>
                <w:szCs w:val="24"/>
                <w:vertAlign w:val="superscript"/>
              </w:rPr>
              <w:footnoteReference w:id="27"/>
            </w:r>
            <w:r w:rsidRPr="00FB31FB">
              <w:rPr>
                <w:rFonts w:ascii="Times New Roman" w:hAnsi="Times New Roman"/>
                <w:b/>
                <w:bCs/>
                <w:sz w:val="24"/>
                <w:szCs w:val="24"/>
              </w:rPr>
              <w:t>, формированию которых способствует элемент программы</w:t>
            </w:r>
          </w:p>
        </w:tc>
      </w:tr>
      <w:tr w:rsidR="00C01DA4" w:rsidRPr="009260B2" w14:paraId="40873F43" w14:textId="77777777" w:rsidTr="00C01DA4">
        <w:trPr>
          <w:trHeight w:val="389"/>
        </w:trPr>
        <w:tc>
          <w:tcPr>
            <w:tcW w:w="729" w:type="pct"/>
          </w:tcPr>
          <w:p w14:paraId="33746C41" w14:textId="77777777" w:rsidR="00C01DA4" w:rsidRPr="009260B2" w:rsidRDefault="00C01DA4" w:rsidP="007E120F">
            <w:pPr>
              <w:spacing w:after="0"/>
              <w:jc w:val="center"/>
              <w:rPr>
                <w:rFonts w:ascii="Times New Roman" w:hAnsi="Times New Roman"/>
                <w:b/>
                <w:bCs/>
                <w:i/>
                <w:iCs/>
                <w:sz w:val="24"/>
                <w:szCs w:val="24"/>
              </w:rPr>
            </w:pPr>
            <w:r w:rsidRPr="009260B2">
              <w:rPr>
                <w:rFonts w:ascii="Times New Roman" w:hAnsi="Times New Roman"/>
                <w:b/>
                <w:bCs/>
                <w:i/>
                <w:iCs/>
                <w:sz w:val="24"/>
                <w:szCs w:val="24"/>
              </w:rPr>
              <w:t>1</w:t>
            </w:r>
          </w:p>
        </w:tc>
        <w:tc>
          <w:tcPr>
            <w:tcW w:w="2501" w:type="pct"/>
          </w:tcPr>
          <w:p w14:paraId="1469C884" w14:textId="77777777" w:rsidR="00C01DA4" w:rsidRPr="009260B2" w:rsidRDefault="00C01DA4" w:rsidP="007E120F">
            <w:pPr>
              <w:spacing w:after="0"/>
              <w:jc w:val="center"/>
              <w:rPr>
                <w:rFonts w:ascii="Times New Roman" w:hAnsi="Times New Roman"/>
                <w:b/>
                <w:bCs/>
                <w:i/>
                <w:iCs/>
                <w:sz w:val="24"/>
                <w:szCs w:val="24"/>
              </w:rPr>
            </w:pPr>
            <w:r w:rsidRPr="009260B2">
              <w:rPr>
                <w:rFonts w:ascii="Times New Roman" w:hAnsi="Times New Roman"/>
                <w:b/>
                <w:bCs/>
                <w:i/>
                <w:iCs/>
                <w:sz w:val="24"/>
                <w:szCs w:val="24"/>
              </w:rPr>
              <w:t>2</w:t>
            </w:r>
          </w:p>
        </w:tc>
        <w:tc>
          <w:tcPr>
            <w:tcW w:w="1071" w:type="pct"/>
          </w:tcPr>
          <w:p w14:paraId="393E2DB2" w14:textId="77777777" w:rsidR="00C01DA4" w:rsidRPr="009260B2" w:rsidRDefault="00C01DA4" w:rsidP="007E120F">
            <w:pPr>
              <w:spacing w:after="0"/>
              <w:jc w:val="center"/>
              <w:rPr>
                <w:rFonts w:ascii="Times New Roman" w:hAnsi="Times New Roman"/>
                <w:b/>
                <w:bCs/>
                <w:i/>
                <w:iCs/>
                <w:sz w:val="24"/>
                <w:szCs w:val="24"/>
              </w:rPr>
            </w:pPr>
            <w:r w:rsidRPr="009260B2">
              <w:rPr>
                <w:rFonts w:ascii="Times New Roman" w:hAnsi="Times New Roman"/>
                <w:b/>
                <w:bCs/>
                <w:i/>
                <w:iCs/>
                <w:sz w:val="24"/>
                <w:szCs w:val="24"/>
              </w:rPr>
              <w:t>3</w:t>
            </w:r>
          </w:p>
        </w:tc>
        <w:tc>
          <w:tcPr>
            <w:tcW w:w="699" w:type="pct"/>
          </w:tcPr>
          <w:p w14:paraId="216BD2EB" w14:textId="77777777" w:rsidR="00C01DA4" w:rsidRPr="009260B2" w:rsidRDefault="00C01DA4" w:rsidP="007E120F">
            <w:pPr>
              <w:spacing w:after="0"/>
              <w:jc w:val="center"/>
              <w:rPr>
                <w:rFonts w:ascii="Times New Roman" w:hAnsi="Times New Roman"/>
                <w:b/>
                <w:bCs/>
                <w:i/>
                <w:iCs/>
                <w:sz w:val="24"/>
                <w:szCs w:val="24"/>
              </w:rPr>
            </w:pPr>
            <w:r w:rsidRPr="009260B2">
              <w:rPr>
                <w:rFonts w:ascii="Times New Roman" w:hAnsi="Times New Roman"/>
                <w:b/>
                <w:bCs/>
                <w:i/>
                <w:iCs/>
                <w:sz w:val="24"/>
                <w:szCs w:val="24"/>
              </w:rPr>
              <w:t>4</w:t>
            </w:r>
          </w:p>
        </w:tc>
      </w:tr>
      <w:tr w:rsidR="00C01DA4" w:rsidRPr="009260B2" w14:paraId="2DEEB326" w14:textId="77777777" w:rsidTr="008F5B0F">
        <w:trPr>
          <w:trHeight w:val="557"/>
        </w:trPr>
        <w:tc>
          <w:tcPr>
            <w:tcW w:w="3230" w:type="pct"/>
            <w:gridSpan w:val="2"/>
          </w:tcPr>
          <w:p w14:paraId="1F92C888" w14:textId="77777777" w:rsidR="00C01DA4" w:rsidRPr="009260B2" w:rsidRDefault="00C01DA4" w:rsidP="007E120F">
            <w:pPr>
              <w:shd w:val="clear" w:color="auto" w:fill="FFFFFF"/>
              <w:rPr>
                <w:rFonts w:ascii="Times New Roman" w:hAnsi="Times New Roman"/>
                <w:b/>
                <w:bCs/>
                <w:sz w:val="24"/>
                <w:szCs w:val="24"/>
              </w:rPr>
            </w:pPr>
            <w:r w:rsidRPr="009260B2">
              <w:rPr>
                <w:rFonts w:ascii="Times New Roman" w:hAnsi="Times New Roman"/>
                <w:b/>
                <w:bCs/>
                <w:sz w:val="24"/>
                <w:szCs w:val="24"/>
              </w:rPr>
              <w:t xml:space="preserve">Раздел 1. </w:t>
            </w:r>
            <w:r w:rsidRPr="009260B2">
              <w:rPr>
                <w:rFonts w:ascii="Times New Roman" w:hAnsi="Times New Roman"/>
                <w:b/>
                <w:sz w:val="24"/>
                <w:szCs w:val="24"/>
              </w:rPr>
              <w:t>Бережливое производство как базовый инструмент обеспечения качества и безопасности медицинской деятельности</w:t>
            </w:r>
          </w:p>
        </w:tc>
        <w:tc>
          <w:tcPr>
            <w:tcW w:w="1071" w:type="pct"/>
          </w:tcPr>
          <w:p w14:paraId="5D23BF0E" w14:textId="77777777" w:rsidR="00C01DA4" w:rsidRPr="009260B2" w:rsidRDefault="00C01DA4" w:rsidP="007E120F">
            <w:pPr>
              <w:spacing w:after="0"/>
              <w:jc w:val="center"/>
              <w:rPr>
                <w:rFonts w:ascii="Times New Roman" w:hAnsi="Times New Roman"/>
                <w:b/>
                <w:bCs/>
                <w:sz w:val="24"/>
                <w:szCs w:val="24"/>
              </w:rPr>
            </w:pPr>
            <w:r w:rsidRPr="009260B2">
              <w:rPr>
                <w:rFonts w:ascii="Times New Roman" w:hAnsi="Times New Roman"/>
                <w:b/>
                <w:bCs/>
                <w:sz w:val="24"/>
                <w:szCs w:val="24"/>
              </w:rPr>
              <w:t>32</w:t>
            </w:r>
          </w:p>
        </w:tc>
        <w:tc>
          <w:tcPr>
            <w:tcW w:w="699" w:type="pct"/>
          </w:tcPr>
          <w:p w14:paraId="3F655806" w14:textId="77777777" w:rsidR="00C01DA4" w:rsidRPr="009260B2" w:rsidRDefault="00C01DA4" w:rsidP="007E120F">
            <w:pPr>
              <w:spacing w:after="0"/>
              <w:jc w:val="both"/>
              <w:rPr>
                <w:rFonts w:ascii="Times New Roman" w:hAnsi="Times New Roman"/>
                <w:b/>
                <w:bCs/>
                <w:i/>
                <w:iCs/>
                <w:sz w:val="24"/>
                <w:szCs w:val="24"/>
              </w:rPr>
            </w:pPr>
          </w:p>
        </w:tc>
      </w:tr>
      <w:tr w:rsidR="00C01DA4" w:rsidRPr="009260B2" w14:paraId="34C8C1DC" w14:textId="77777777" w:rsidTr="00C01DA4">
        <w:trPr>
          <w:trHeight w:val="505"/>
        </w:trPr>
        <w:tc>
          <w:tcPr>
            <w:tcW w:w="729" w:type="pct"/>
            <w:vMerge w:val="restart"/>
          </w:tcPr>
          <w:p w14:paraId="395B91E5" w14:textId="77777777" w:rsidR="00C01DA4" w:rsidRPr="009260B2" w:rsidRDefault="00C01DA4" w:rsidP="007E120F">
            <w:pPr>
              <w:spacing w:after="0"/>
              <w:rPr>
                <w:rFonts w:ascii="Times New Roman" w:hAnsi="Times New Roman"/>
                <w:b/>
                <w:bCs/>
                <w:sz w:val="24"/>
                <w:szCs w:val="24"/>
              </w:rPr>
            </w:pPr>
            <w:r w:rsidRPr="009260B2">
              <w:rPr>
                <w:rFonts w:ascii="Times New Roman" w:hAnsi="Times New Roman"/>
                <w:b/>
                <w:bCs/>
                <w:sz w:val="24"/>
                <w:szCs w:val="24"/>
              </w:rPr>
              <w:t>Тема 1.1.</w:t>
            </w:r>
          </w:p>
          <w:p w14:paraId="08F8D6E9" w14:textId="77777777" w:rsidR="00C01DA4" w:rsidRPr="009260B2" w:rsidRDefault="00C01DA4" w:rsidP="007E120F">
            <w:pPr>
              <w:spacing w:after="0"/>
              <w:rPr>
                <w:rFonts w:ascii="Times New Roman" w:hAnsi="Times New Roman"/>
                <w:b/>
                <w:bCs/>
                <w:sz w:val="24"/>
                <w:szCs w:val="24"/>
              </w:rPr>
            </w:pPr>
          </w:p>
          <w:p w14:paraId="4D595E84" w14:textId="77777777" w:rsidR="00C01DA4" w:rsidRPr="009260B2" w:rsidRDefault="00C01DA4" w:rsidP="007E120F">
            <w:pPr>
              <w:shd w:val="clear" w:color="auto" w:fill="FFFFFF"/>
              <w:spacing w:after="0"/>
              <w:rPr>
                <w:rFonts w:ascii="Times New Roman" w:hAnsi="Times New Roman"/>
                <w:sz w:val="24"/>
                <w:szCs w:val="24"/>
              </w:rPr>
            </w:pPr>
            <w:r w:rsidRPr="009260B2">
              <w:rPr>
                <w:rFonts w:ascii="Times New Roman" w:hAnsi="Times New Roman"/>
                <w:sz w:val="24"/>
                <w:szCs w:val="24"/>
              </w:rPr>
              <w:t>Философия и принципы бережливого производства</w:t>
            </w:r>
          </w:p>
        </w:tc>
        <w:tc>
          <w:tcPr>
            <w:tcW w:w="2501" w:type="pct"/>
          </w:tcPr>
          <w:p w14:paraId="788BDECB" w14:textId="77777777" w:rsidR="00C01DA4" w:rsidRPr="009260B2" w:rsidRDefault="00C01DA4" w:rsidP="007E120F">
            <w:pPr>
              <w:spacing w:after="0"/>
              <w:jc w:val="both"/>
              <w:rPr>
                <w:rFonts w:ascii="Times New Roman" w:hAnsi="Times New Roman"/>
                <w:b/>
                <w:bCs/>
                <w:i/>
                <w:sz w:val="24"/>
                <w:szCs w:val="24"/>
              </w:rPr>
            </w:pPr>
            <w:r w:rsidRPr="009260B2">
              <w:rPr>
                <w:rFonts w:ascii="Times New Roman" w:hAnsi="Times New Roman"/>
                <w:b/>
                <w:bCs/>
                <w:sz w:val="24"/>
                <w:szCs w:val="24"/>
              </w:rPr>
              <w:t>Содержание учебного материала</w:t>
            </w:r>
          </w:p>
        </w:tc>
        <w:tc>
          <w:tcPr>
            <w:tcW w:w="1071" w:type="pct"/>
            <w:vAlign w:val="center"/>
          </w:tcPr>
          <w:p w14:paraId="28EF00B7" w14:textId="77777777" w:rsidR="00C01DA4" w:rsidRPr="009260B2" w:rsidRDefault="00C01DA4" w:rsidP="007E120F">
            <w:pPr>
              <w:suppressAutoHyphens/>
              <w:spacing w:after="0"/>
              <w:jc w:val="center"/>
              <w:rPr>
                <w:rFonts w:ascii="Times New Roman" w:hAnsi="Times New Roman"/>
                <w:b/>
                <w:bCs/>
                <w:sz w:val="24"/>
                <w:szCs w:val="24"/>
              </w:rPr>
            </w:pPr>
            <w:r w:rsidRPr="009260B2">
              <w:rPr>
                <w:rFonts w:ascii="Times New Roman" w:hAnsi="Times New Roman"/>
                <w:b/>
                <w:bCs/>
                <w:sz w:val="24"/>
                <w:szCs w:val="24"/>
              </w:rPr>
              <w:t>2</w:t>
            </w:r>
          </w:p>
        </w:tc>
        <w:tc>
          <w:tcPr>
            <w:tcW w:w="699" w:type="pct"/>
            <w:vMerge w:val="restart"/>
          </w:tcPr>
          <w:p w14:paraId="0FDDC89B" w14:textId="77777777" w:rsidR="00C01DA4" w:rsidRPr="009260B2" w:rsidRDefault="00C01DA4" w:rsidP="007E120F">
            <w:pPr>
              <w:spacing w:after="0"/>
              <w:jc w:val="center"/>
              <w:rPr>
                <w:rFonts w:ascii="Times New Roman" w:hAnsi="Times New Roman"/>
                <w:bCs/>
                <w:iCs/>
                <w:sz w:val="24"/>
                <w:szCs w:val="24"/>
              </w:rPr>
            </w:pPr>
            <w:r w:rsidRPr="009260B2">
              <w:rPr>
                <w:rFonts w:ascii="Times New Roman" w:hAnsi="Times New Roman"/>
                <w:bCs/>
                <w:iCs/>
                <w:sz w:val="24"/>
                <w:szCs w:val="24"/>
              </w:rPr>
              <w:t>ОК 07</w:t>
            </w:r>
          </w:p>
          <w:p w14:paraId="4A658C6B" w14:textId="77777777" w:rsidR="00C01DA4" w:rsidRPr="009260B2" w:rsidRDefault="00C01DA4" w:rsidP="007E120F">
            <w:pPr>
              <w:spacing w:after="0"/>
              <w:jc w:val="center"/>
              <w:rPr>
                <w:rFonts w:ascii="Times New Roman" w:hAnsi="Times New Roman"/>
                <w:bCs/>
                <w:sz w:val="24"/>
                <w:szCs w:val="24"/>
              </w:rPr>
            </w:pPr>
          </w:p>
        </w:tc>
      </w:tr>
      <w:tr w:rsidR="00C01DA4" w:rsidRPr="009260B2" w14:paraId="67B36566" w14:textId="77777777" w:rsidTr="00C01DA4">
        <w:trPr>
          <w:trHeight w:val="1070"/>
        </w:trPr>
        <w:tc>
          <w:tcPr>
            <w:tcW w:w="729" w:type="pct"/>
            <w:vMerge/>
          </w:tcPr>
          <w:p w14:paraId="14C1D85C" w14:textId="77777777" w:rsidR="00C01DA4" w:rsidRPr="009260B2" w:rsidRDefault="00C01DA4" w:rsidP="007E120F">
            <w:pPr>
              <w:spacing w:after="0"/>
              <w:rPr>
                <w:rFonts w:ascii="Times New Roman" w:hAnsi="Times New Roman"/>
                <w:b/>
                <w:bCs/>
                <w:i/>
                <w:sz w:val="24"/>
                <w:szCs w:val="24"/>
              </w:rPr>
            </w:pPr>
          </w:p>
        </w:tc>
        <w:tc>
          <w:tcPr>
            <w:tcW w:w="2501" w:type="pct"/>
          </w:tcPr>
          <w:p w14:paraId="6B96072E" w14:textId="77777777" w:rsidR="00C01DA4" w:rsidRPr="009260B2" w:rsidRDefault="00C01DA4" w:rsidP="008F5B0F">
            <w:pPr>
              <w:spacing w:after="0"/>
              <w:rPr>
                <w:rFonts w:ascii="Times New Roman" w:hAnsi="Times New Roman"/>
                <w:sz w:val="24"/>
                <w:szCs w:val="24"/>
              </w:rPr>
            </w:pPr>
            <w:r w:rsidRPr="009260B2">
              <w:rPr>
                <w:rFonts w:ascii="Times New Roman" w:hAnsi="Times New Roman"/>
                <w:sz w:val="24"/>
                <w:szCs w:val="24"/>
              </w:rPr>
              <w:t xml:space="preserve">История возникновения бережливого производства, в том числе в здравоохранении. </w:t>
            </w:r>
          </w:p>
          <w:p w14:paraId="759E4DAB" w14:textId="77777777" w:rsidR="00C01DA4" w:rsidRPr="009260B2" w:rsidRDefault="00C01DA4" w:rsidP="008F5B0F">
            <w:pPr>
              <w:spacing w:after="0"/>
              <w:rPr>
                <w:rFonts w:ascii="Times New Roman" w:hAnsi="Times New Roman"/>
                <w:sz w:val="24"/>
                <w:szCs w:val="24"/>
              </w:rPr>
            </w:pPr>
            <w:r w:rsidRPr="009260B2">
              <w:rPr>
                <w:rFonts w:ascii="Times New Roman" w:hAnsi="Times New Roman"/>
                <w:sz w:val="24"/>
                <w:szCs w:val="24"/>
              </w:rPr>
              <w:t xml:space="preserve">Ключевые понятия и принципы бережливого производства, в том числе в здравоохранении. </w:t>
            </w:r>
          </w:p>
          <w:p w14:paraId="551690EE" w14:textId="77777777" w:rsidR="00C01DA4" w:rsidRPr="009260B2" w:rsidRDefault="00C01DA4" w:rsidP="008F5B0F">
            <w:pPr>
              <w:shd w:val="clear" w:color="auto" w:fill="FFFFFF"/>
              <w:spacing w:after="0"/>
              <w:rPr>
                <w:rFonts w:ascii="Times New Roman" w:hAnsi="Times New Roman"/>
                <w:sz w:val="24"/>
                <w:szCs w:val="24"/>
              </w:rPr>
            </w:pPr>
            <w:r w:rsidRPr="009260B2">
              <w:rPr>
                <w:rFonts w:ascii="Times New Roman" w:hAnsi="Times New Roman"/>
                <w:sz w:val="24"/>
                <w:szCs w:val="24"/>
              </w:rPr>
              <w:t>Бережливое производство, как метод управления качеством в здравоохранении: основное понятие и цели.</w:t>
            </w:r>
          </w:p>
        </w:tc>
        <w:tc>
          <w:tcPr>
            <w:tcW w:w="1071" w:type="pct"/>
            <w:vAlign w:val="center"/>
          </w:tcPr>
          <w:p w14:paraId="5DC2E562" w14:textId="77777777" w:rsidR="00C01DA4" w:rsidRPr="009260B2" w:rsidRDefault="00C01DA4" w:rsidP="007E120F">
            <w:pPr>
              <w:suppressAutoHyphens/>
              <w:spacing w:after="0"/>
              <w:jc w:val="center"/>
              <w:rPr>
                <w:rFonts w:ascii="Times New Roman" w:hAnsi="Times New Roman"/>
                <w:sz w:val="24"/>
                <w:szCs w:val="24"/>
              </w:rPr>
            </w:pPr>
            <w:r w:rsidRPr="009260B2">
              <w:rPr>
                <w:rFonts w:ascii="Times New Roman" w:hAnsi="Times New Roman"/>
                <w:sz w:val="24"/>
                <w:szCs w:val="24"/>
              </w:rPr>
              <w:t>2</w:t>
            </w:r>
          </w:p>
        </w:tc>
        <w:tc>
          <w:tcPr>
            <w:tcW w:w="699" w:type="pct"/>
            <w:vMerge/>
          </w:tcPr>
          <w:p w14:paraId="18E6C229" w14:textId="77777777" w:rsidR="00C01DA4" w:rsidRPr="009260B2" w:rsidRDefault="00C01DA4" w:rsidP="007E120F">
            <w:pPr>
              <w:spacing w:after="0"/>
              <w:jc w:val="center"/>
              <w:rPr>
                <w:rFonts w:ascii="Times New Roman" w:hAnsi="Times New Roman"/>
                <w:bCs/>
                <w:i/>
                <w:sz w:val="24"/>
                <w:szCs w:val="24"/>
              </w:rPr>
            </w:pPr>
          </w:p>
        </w:tc>
      </w:tr>
      <w:tr w:rsidR="00C01DA4" w:rsidRPr="009260B2" w14:paraId="1D34EAC2" w14:textId="77777777" w:rsidTr="00C01DA4">
        <w:trPr>
          <w:trHeight w:val="21"/>
        </w:trPr>
        <w:tc>
          <w:tcPr>
            <w:tcW w:w="729" w:type="pct"/>
            <w:vMerge/>
          </w:tcPr>
          <w:p w14:paraId="6845F755" w14:textId="77777777" w:rsidR="00C01DA4" w:rsidRPr="009260B2" w:rsidRDefault="00C01DA4" w:rsidP="007E120F">
            <w:pPr>
              <w:spacing w:after="0"/>
              <w:rPr>
                <w:rFonts w:ascii="Times New Roman" w:hAnsi="Times New Roman"/>
                <w:b/>
                <w:bCs/>
                <w:i/>
                <w:sz w:val="24"/>
                <w:szCs w:val="24"/>
              </w:rPr>
            </w:pPr>
          </w:p>
        </w:tc>
        <w:tc>
          <w:tcPr>
            <w:tcW w:w="2501" w:type="pct"/>
          </w:tcPr>
          <w:p w14:paraId="5F2E6CB1" w14:textId="77777777" w:rsidR="00C01DA4" w:rsidRPr="009260B2" w:rsidRDefault="00C01DA4" w:rsidP="007E120F">
            <w:pPr>
              <w:spacing w:after="0"/>
              <w:jc w:val="both"/>
              <w:rPr>
                <w:rFonts w:ascii="Times New Roman" w:hAnsi="Times New Roman"/>
                <w:b/>
                <w:bCs/>
                <w:sz w:val="24"/>
                <w:szCs w:val="24"/>
              </w:rPr>
            </w:pPr>
            <w:r w:rsidRPr="009260B2">
              <w:rPr>
                <w:rFonts w:ascii="Times New Roman" w:hAnsi="Times New Roman"/>
                <w:b/>
                <w:bCs/>
                <w:sz w:val="24"/>
                <w:szCs w:val="24"/>
              </w:rPr>
              <w:t>В том числе практических занятий</w:t>
            </w:r>
          </w:p>
          <w:p w14:paraId="130CA2F6" w14:textId="77777777" w:rsidR="00C01DA4" w:rsidRPr="009260B2" w:rsidRDefault="00C01DA4" w:rsidP="007E120F">
            <w:pPr>
              <w:spacing w:after="0"/>
              <w:jc w:val="both"/>
              <w:rPr>
                <w:rFonts w:ascii="Times New Roman" w:hAnsi="Times New Roman"/>
                <w:b/>
                <w:i/>
                <w:sz w:val="24"/>
                <w:szCs w:val="24"/>
              </w:rPr>
            </w:pPr>
          </w:p>
        </w:tc>
        <w:tc>
          <w:tcPr>
            <w:tcW w:w="1071" w:type="pct"/>
            <w:vAlign w:val="center"/>
          </w:tcPr>
          <w:p w14:paraId="66D476FB" w14:textId="77777777" w:rsidR="00C01DA4" w:rsidRPr="009260B2" w:rsidRDefault="00C01DA4" w:rsidP="007E120F">
            <w:pPr>
              <w:suppressAutoHyphens/>
              <w:spacing w:after="0"/>
              <w:jc w:val="center"/>
              <w:rPr>
                <w:rFonts w:ascii="Times New Roman" w:hAnsi="Times New Roman"/>
                <w:b/>
                <w:bCs/>
                <w:sz w:val="24"/>
                <w:szCs w:val="24"/>
              </w:rPr>
            </w:pPr>
            <w:r w:rsidRPr="009260B2">
              <w:rPr>
                <w:rFonts w:ascii="Times New Roman" w:hAnsi="Times New Roman"/>
                <w:b/>
                <w:bCs/>
                <w:sz w:val="24"/>
                <w:szCs w:val="24"/>
              </w:rPr>
              <w:t>-</w:t>
            </w:r>
          </w:p>
        </w:tc>
        <w:tc>
          <w:tcPr>
            <w:tcW w:w="699" w:type="pct"/>
            <w:vMerge/>
          </w:tcPr>
          <w:p w14:paraId="7FE55D30" w14:textId="77777777" w:rsidR="00C01DA4" w:rsidRPr="009260B2" w:rsidRDefault="00C01DA4" w:rsidP="007E120F">
            <w:pPr>
              <w:spacing w:after="0"/>
              <w:jc w:val="center"/>
              <w:rPr>
                <w:rFonts w:ascii="Times New Roman" w:hAnsi="Times New Roman"/>
                <w:bCs/>
                <w:i/>
                <w:sz w:val="24"/>
                <w:szCs w:val="24"/>
              </w:rPr>
            </w:pPr>
          </w:p>
        </w:tc>
      </w:tr>
      <w:tr w:rsidR="00C01DA4" w:rsidRPr="009260B2" w14:paraId="540FE46C" w14:textId="77777777" w:rsidTr="00C01DA4">
        <w:trPr>
          <w:trHeight w:val="346"/>
        </w:trPr>
        <w:tc>
          <w:tcPr>
            <w:tcW w:w="729" w:type="pct"/>
            <w:vMerge/>
          </w:tcPr>
          <w:p w14:paraId="121ED2BF" w14:textId="77777777" w:rsidR="00C01DA4" w:rsidRPr="009260B2" w:rsidRDefault="00C01DA4" w:rsidP="007E120F">
            <w:pPr>
              <w:spacing w:after="0"/>
              <w:rPr>
                <w:rFonts w:ascii="Times New Roman" w:hAnsi="Times New Roman"/>
                <w:b/>
                <w:bCs/>
                <w:sz w:val="24"/>
                <w:szCs w:val="24"/>
              </w:rPr>
            </w:pPr>
          </w:p>
        </w:tc>
        <w:tc>
          <w:tcPr>
            <w:tcW w:w="2501" w:type="pct"/>
          </w:tcPr>
          <w:p w14:paraId="43879AB1" w14:textId="77777777" w:rsidR="00C01DA4" w:rsidRPr="009260B2" w:rsidRDefault="00C01DA4" w:rsidP="007E120F">
            <w:pPr>
              <w:spacing w:after="0"/>
              <w:jc w:val="both"/>
              <w:rPr>
                <w:rFonts w:ascii="Times New Roman" w:hAnsi="Times New Roman"/>
                <w:b/>
                <w:bCs/>
                <w:sz w:val="24"/>
                <w:szCs w:val="24"/>
              </w:rPr>
            </w:pPr>
            <w:r w:rsidRPr="009260B2">
              <w:rPr>
                <w:rFonts w:ascii="Times New Roman" w:hAnsi="Times New Roman"/>
                <w:b/>
                <w:bCs/>
                <w:sz w:val="24"/>
                <w:szCs w:val="24"/>
              </w:rPr>
              <w:t>Самостоятельная работа обучающихся</w:t>
            </w:r>
          </w:p>
          <w:p w14:paraId="44463FB5" w14:textId="77777777" w:rsidR="00C01DA4" w:rsidRPr="009260B2" w:rsidRDefault="00C01DA4" w:rsidP="007E120F">
            <w:pPr>
              <w:spacing w:after="0"/>
              <w:jc w:val="both"/>
              <w:rPr>
                <w:rFonts w:ascii="Times New Roman" w:hAnsi="Times New Roman"/>
                <w:b/>
                <w:bCs/>
                <w:sz w:val="24"/>
                <w:szCs w:val="24"/>
              </w:rPr>
            </w:pPr>
            <w:r w:rsidRPr="009260B2">
              <w:rPr>
                <w:rFonts w:ascii="Times New Roman" w:hAnsi="Times New Roman"/>
                <w:bCs/>
                <w:sz w:val="24"/>
                <w:szCs w:val="24"/>
              </w:rPr>
              <w:lastRenderedPageBreak/>
              <w:t>*</w:t>
            </w:r>
          </w:p>
        </w:tc>
        <w:tc>
          <w:tcPr>
            <w:tcW w:w="1071" w:type="pct"/>
            <w:vAlign w:val="center"/>
          </w:tcPr>
          <w:p w14:paraId="5606E090" w14:textId="77777777" w:rsidR="00C01DA4" w:rsidRPr="009260B2" w:rsidRDefault="00C01DA4" w:rsidP="007E120F">
            <w:pPr>
              <w:suppressAutoHyphens/>
              <w:spacing w:after="0"/>
              <w:jc w:val="center"/>
              <w:rPr>
                <w:rFonts w:ascii="Times New Roman" w:hAnsi="Times New Roman"/>
                <w:b/>
                <w:bCs/>
                <w:strike/>
                <w:sz w:val="24"/>
                <w:szCs w:val="24"/>
              </w:rPr>
            </w:pPr>
            <w:r w:rsidRPr="009260B2">
              <w:rPr>
                <w:rFonts w:ascii="Times New Roman" w:hAnsi="Times New Roman"/>
                <w:b/>
                <w:bCs/>
                <w:strike/>
                <w:sz w:val="24"/>
                <w:szCs w:val="24"/>
              </w:rPr>
              <w:lastRenderedPageBreak/>
              <w:t>-</w:t>
            </w:r>
          </w:p>
        </w:tc>
        <w:tc>
          <w:tcPr>
            <w:tcW w:w="699" w:type="pct"/>
            <w:vMerge/>
          </w:tcPr>
          <w:p w14:paraId="60E1DE09" w14:textId="77777777" w:rsidR="00C01DA4" w:rsidRPr="009260B2" w:rsidRDefault="00C01DA4" w:rsidP="007E120F">
            <w:pPr>
              <w:spacing w:after="0"/>
              <w:jc w:val="center"/>
              <w:rPr>
                <w:rFonts w:ascii="Times New Roman" w:hAnsi="Times New Roman"/>
                <w:bCs/>
                <w:sz w:val="24"/>
                <w:szCs w:val="24"/>
              </w:rPr>
            </w:pPr>
          </w:p>
        </w:tc>
      </w:tr>
      <w:tr w:rsidR="00C01DA4" w:rsidRPr="009260B2" w14:paraId="6294B3DC" w14:textId="77777777" w:rsidTr="00C01DA4">
        <w:trPr>
          <w:trHeight w:val="438"/>
        </w:trPr>
        <w:tc>
          <w:tcPr>
            <w:tcW w:w="729" w:type="pct"/>
            <w:vMerge w:val="restart"/>
          </w:tcPr>
          <w:p w14:paraId="00BAE552" w14:textId="77777777" w:rsidR="00C01DA4" w:rsidRPr="009260B2" w:rsidRDefault="00C01DA4" w:rsidP="007E120F">
            <w:pPr>
              <w:spacing w:after="0"/>
              <w:rPr>
                <w:rFonts w:ascii="Times New Roman" w:hAnsi="Times New Roman"/>
                <w:b/>
                <w:bCs/>
                <w:sz w:val="24"/>
                <w:szCs w:val="24"/>
              </w:rPr>
            </w:pPr>
            <w:r w:rsidRPr="009260B2">
              <w:rPr>
                <w:rFonts w:ascii="Times New Roman" w:hAnsi="Times New Roman"/>
                <w:b/>
                <w:bCs/>
                <w:sz w:val="24"/>
                <w:szCs w:val="24"/>
              </w:rPr>
              <w:t xml:space="preserve">Тема 1.2. </w:t>
            </w:r>
          </w:p>
          <w:p w14:paraId="1CFC255A" w14:textId="77777777" w:rsidR="00C01DA4" w:rsidRPr="009260B2" w:rsidRDefault="00C01DA4" w:rsidP="007E120F">
            <w:pPr>
              <w:spacing w:after="0"/>
              <w:rPr>
                <w:rFonts w:ascii="Times New Roman" w:hAnsi="Times New Roman"/>
                <w:b/>
                <w:bCs/>
                <w:sz w:val="24"/>
                <w:szCs w:val="24"/>
              </w:rPr>
            </w:pPr>
          </w:p>
          <w:p w14:paraId="1031A7C5" w14:textId="77777777" w:rsidR="00C01DA4" w:rsidRPr="009260B2" w:rsidRDefault="00C01DA4" w:rsidP="007E120F">
            <w:pPr>
              <w:spacing w:after="0"/>
              <w:jc w:val="both"/>
              <w:rPr>
                <w:rFonts w:ascii="Times New Roman" w:hAnsi="Times New Roman"/>
                <w:b/>
                <w:bCs/>
                <w:sz w:val="24"/>
                <w:szCs w:val="24"/>
              </w:rPr>
            </w:pPr>
            <w:r w:rsidRPr="009260B2">
              <w:rPr>
                <w:rFonts w:ascii="Times New Roman" w:hAnsi="Times New Roman"/>
                <w:sz w:val="24"/>
                <w:szCs w:val="24"/>
              </w:rPr>
              <w:t>Картирование потока создания ценности</w:t>
            </w:r>
          </w:p>
        </w:tc>
        <w:tc>
          <w:tcPr>
            <w:tcW w:w="2501" w:type="pct"/>
          </w:tcPr>
          <w:p w14:paraId="5BFDE6C7" w14:textId="77777777" w:rsidR="00C01DA4" w:rsidRPr="009260B2" w:rsidRDefault="00C01DA4" w:rsidP="007E120F">
            <w:pPr>
              <w:spacing w:after="0"/>
              <w:ind w:firstLine="187"/>
              <w:jc w:val="both"/>
              <w:rPr>
                <w:rFonts w:ascii="Times New Roman" w:hAnsi="Times New Roman"/>
                <w:sz w:val="24"/>
                <w:szCs w:val="24"/>
              </w:rPr>
            </w:pPr>
            <w:r w:rsidRPr="009260B2">
              <w:rPr>
                <w:rFonts w:ascii="Times New Roman" w:hAnsi="Times New Roman"/>
                <w:b/>
                <w:bCs/>
                <w:sz w:val="24"/>
                <w:szCs w:val="24"/>
              </w:rPr>
              <w:t>Содержание учебного материала</w:t>
            </w:r>
          </w:p>
        </w:tc>
        <w:tc>
          <w:tcPr>
            <w:tcW w:w="1071" w:type="pct"/>
            <w:vAlign w:val="center"/>
          </w:tcPr>
          <w:p w14:paraId="368B36F3" w14:textId="77777777" w:rsidR="00C01DA4" w:rsidRPr="009260B2" w:rsidRDefault="00C01DA4" w:rsidP="007E120F">
            <w:pPr>
              <w:suppressAutoHyphens/>
              <w:spacing w:after="0"/>
              <w:jc w:val="center"/>
              <w:rPr>
                <w:rFonts w:ascii="Times New Roman" w:hAnsi="Times New Roman"/>
                <w:b/>
                <w:bCs/>
                <w:sz w:val="24"/>
                <w:szCs w:val="24"/>
              </w:rPr>
            </w:pPr>
            <w:r w:rsidRPr="009260B2">
              <w:rPr>
                <w:rFonts w:ascii="Times New Roman" w:hAnsi="Times New Roman"/>
                <w:b/>
                <w:bCs/>
                <w:sz w:val="24"/>
                <w:szCs w:val="24"/>
              </w:rPr>
              <w:t>8</w:t>
            </w:r>
            <w:r w:rsidR="004D6A1D">
              <w:rPr>
                <w:rFonts w:ascii="Times New Roman" w:hAnsi="Times New Roman"/>
                <w:b/>
                <w:bCs/>
                <w:sz w:val="24"/>
                <w:szCs w:val="24"/>
              </w:rPr>
              <w:t>/4</w:t>
            </w:r>
          </w:p>
        </w:tc>
        <w:tc>
          <w:tcPr>
            <w:tcW w:w="699" w:type="pct"/>
            <w:vMerge w:val="restart"/>
          </w:tcPr>
          <w:p w14:paraId="15C7D18F" w14:textId="77777777" w:rsidR="00C01DA4" w:rsidRPr="009260B2" w:rsidRDefault="00C01DA4" w:rsidP="007E120F">
            <w:pPr>
              <w:spacing w:after="0"/>
              <w:jc w:val="center"/>
              <w:rPr>
                <w:rFonts w:ascii="Times New Roman" w:hAnsi="Times New Roman"/>
                <w:bCs/>
                <w:iCs/>
                <w:sz w:val="24"/>
                <w:szCs w:val="24"/>
              </w:rPr>
            </w:pPr>
          </w:p>
          <w:p w14:paraId="2DBF2727" w14:textId="77777777" w:rsidR="00C01DA4" w:rsidRPr="009260B2" w:rsidRDefault="00C01DA4" w:rsidP="007E120F">
            <w:pPr>
              <w:spacing w:after="0"/>
              <w:jc w:val="center"/>
              <w:rPr>
                <w:rFonts w:ascii="Times New Roman" w:hAnsi="Times New Roman"/>
                <w:bCs/>
                <w:iCs/>
                <w:sz w:val="24"/>
                <w:szCs w:val="24"/>
              </w:rPr>
            </w:pPr>
          </w:p>
          <w:p w14:paraId="194DD298" w14:textId="77777777" w:rsidR="00C01DA4" w:rsidRPr="009260B2" w:rsidRDefault="00C01DA4" w:rsidP="007E120F">
            <w:pPr>
              <w:spacing w:after="0"/>
              <w:jc w:val="center"/>
              <w:rPr>
                <w:rFonts w:ascii="Times New Roman" w:hAnsi="Times New Roman"/>
                <w:bCs/>
                <w:iCs/>
                <w:sz w:val="24"/>
                <w:szCs w:val="24"/>
              </w:rPr>
            </w:pPr>
            <w:r w:rsidRPr="009260B2">
              <w:rPr>
                <w:rFonts w:ascii="Times New Roman" w:hAnsi="Times New Roman"/>
                <w:bCs/>
                <w:iCs/>
                <w:sz w:val="24"/>
                <w:szCs w:val="24"/>
              </w:rPr>
              <w:t>ОК 07</w:t>
            </w:r>
          </w:p>
          <w:p w14:paraId="5994D960" w14:textId="77777777" w:rsidR="00C01DA4" w:rsidRPr="009260B2" w:rsidRDefault="00C01DA4" w:rsidP="007E120F">
            <w:pPr>
              <w:spacing w:after="0"/>
              <w:jc w:val="center"/>
              <w:rPr>
                <w:rFonts w:ascii="Times New Roman" w:hAnsi="Times New Roman"/>
                <w:bCs/>
                <w:iCs/>
                <w:sz w:val="24"/>
                <w:szCs w:val="24"/>
              </w:rPr>
            </w:pPr>
            <w:r w:rsidRPr="009260B2">
              <w:rPr>
                <w:rFonts w:ascii="Times New Roman" w:hAnsi="Times New Roman"/>
                <w:bCs/>
                <w:iCs/>
                <w:sz w:val="24"/>
                <w:szCs w:val="24"/>
              </w:rPr>
              <w:t>ОК 04</w:t>
            </w:r>
          </w:p>
          <w:p w14:paraId="3E640EA4" w14:textId="77777777" w:rsidR="00A57A13" w:rsidRPr="009260B2" w:rsidRDefault="00A57A13" w:rsidP="007E120F">
            <w:pPr>
              <w:suppressAutoHyphens/>
              <w:spacing w:after="0"/>
              <w:jc w:val="center"/>
              <w:rPr>
                <w:rFonts w:ascii="Times New Roman" w:hAnsi="Times New Roman"/>
                <w:iCs/>
                <w:sz w:val="24"/>
                <w:szCs w:val="24"/>
              </w:rPr>
            </w:pPr>
            <w:r w:rsidRPr="009260B2">
              <w:rPr>
                <w:rFonts w:ascii="Times New Roman" w:hAnsi="Times New Roman"/>
                <w:iCs/>
                <w:sz w:val="24"/>
                <w:szCs w:val="24"/>
              </w:rPr>
              <w:t>ПК 1.1 - 1.6</w:t>
            </w:r>
          </w:p>
          <w:p w14:paraId="1F929075" w14:textId="77777777" w:rsidR="00A57A13" w:rsidRPr="009260B2" w:rsidRDefault="00A57A13" w:rsidP="007E120F">
            <w:pPr>
              <w:suppressAutoHyphens/>
              <w:spacing w:after="0"/>
              <w:jc w:val="center"/>
              <w:rPr>
                <w:rFonts w:ascii="Times New Roman" w:hAnsi="Times New Roman"/>
                <w:iCs/>
                <w:sz w:val="24"/>
                <w:szCs w:val="24"/>
              </w:rPr>
            </w:pPr>
            <w:r w:rsidRPr="009260B2">
              <w:rPr>
                <w:rFonts w:ascii="Times New Roman" w:hAnsi="Times New Roman"/>
                <w:iCs/>
                <w:sz w:val="24"/>
                <w:szCs w:val="24"/>
              </w:rPr>
              <w:t>ПК 2.1 – 2.4</w:t>
            </w:r>
          </w:p>
          <w:p w14:paraId="54BC9B0A" w14:textId="2F44A31F" w:rsidR="00C01DA4" w:rsidRPr="009260B2" w:rsidRDefault="00A57A13" w:rsidP="007E120F">
            <w:pPr>
              <w:spacing w:after="0"/>
              <w:jc w:val="center"/>
              <w:rPr>
                <w:rFonts w:ascii="Times New Roman" w:hAnsi="Times New Roman"/>
                <w:bCs/>
                <w:sz w:val="24"/>
                <w:szCs w:val="24"/>
              </w:rPr>
            </w:pPr>
            <w:r w:rsidRPr="009260B2">
              <w:rPr>
                <w:rFonts w:ascii="Times New Roman" w:hAnsi="Times New Roman"/>
                <w:iCs/>
                <w:sz w:val="24"/>
                <w:szCs w:val="24"/>
              </w:rPr>
              <w:t>ПК 3.1 – 3.5</w:t>
            </w:r>
          </w:p>
        </w:tc>
      </w:tr>
      <w:tr w:rsidR="00C01DA4" w:rsidRPr="009260B2" w14:paraId="54D85244" w14:textId="77777777" w:rsidTr="00C01DA4">
        <w:trPr>
          <w:trHeight w:val="274"/>
        </w:trPr>
        <w:tc>
          <w:tcPr>
            <w:tcW w:w="729" w:type="pct"/>
            <w:vMerge/>
          </w:tcPr>
          <w:p w14:paraId="7DC4E7F8" w14:textId="77777777" w:rsidR="00C01DA4" w:rsidRPr="009260B2" w:rsidRDefault="00C01DA4" w:rsidP="007E120F">
            <w:pPr>
              <w:spacing w:after="0"/>
              <w:rPr>
                <w:rFonts w:ascii="Times New Roman" w:hAnsi="Times New Roman"/>
                <w:b/>
                <w:bCs/>
                <w:sz w:val="24"/>
                <w:szCs w:val="24"/>
              </w:rPr>
            </w:pPr>
          </w:p>
        </w:tc>
        <w:tc>
          <w:tcPr>
            <w:tcW w:w="2501" w:type="pct"/>
          </w:tcPr>
          <w:p w14:paraId="06040843" w14:textId="77777777" w:rsidR="00C01DA4" w:rsidRPr="009260B2" w:rsidRDefault="00C01DA4" w:rsidP="008F5B0F">
            <w:pPr>
              <w:spacing w:after="0"/>
              <w:ind w:firstLine="183"/>
              <w:rPr>
                <w:rFonts w:ascii="Times New Roman" w:hAnsi="Times New Roman"/>
                <w:sz w:val="24"/>
                <w:szCs w:val="24"/>
              </w:rPr>
            </w:pPr>
            <w:r w:rsidRPr="009260B2">
              <w:rPr>
                <w:rFonts w:ascii="Times New Roman" w:hAnsi="Times New Roman"/>
                <w:sz w:val="24"/>
                <w:szCs w:val="24"/>
              </w:rPr>
              <w:t>Понятие «проблема», определение и формулирование проблемы</w:t>
            </w:r>
          </w:p>
          <w:p w14:paraId="63BDACDB" w14:textId="77777777" w:rsidR="00C01DA4" w:rsidRPr="009260B2" w:rsidRDefault="00C01DA4" w:rsidP="008F5B0F">
            <w:pPr>
              <w:spacing w:after="0"/>
              <w:ind w:firstLine="183"/>
              <w:rPr>
                <w:rFonts w:ascii="Times New Roman" w:hAnsi="Times New Roman"/>
                <w:sz w:val="24"/>
                <w:szCs w:val="24"/>
              </w:rPr>
            </w:pPr>
            <w:r w:rsidRPr="009260B2">
              <w:rPr>
                <w:rFonts w:ascii="Times New Roman" w:hAnsi="Times New Roman"/>
                <w:sz w:val="24"/>
                <w:szCs w:val="24"/>
              </w:rPr>
              <w:t>Понятия и принципы картирования потока создания ценности</w:t>
            </w:r>
          </w:p>
          <w:p w14:paraId="7E9D4870" w14:textId="77777777" w:rsidR="00C01DA4" w:rsidRPr="009260B2" w:rsidRDefault="00C01DA4" w:rsidP="008F5B0F">
            <w:pPr>
              <w:spacing w:after="0"/>
              <w:ind w:firstLine="183"/>
              <w:rPr>
                <w:rFonts w:ascii="Times New Roman" w:hAnsi="Times New Roman"/>
                <w:sz w:val="24"/>
                <w:szCs w:val="24"/>
              </w:rPr>
            </w:pPr>
            <w:r w:rsidRPr="009260B2">
              <w:rPr>
                <w:rFonts w:ascii="Times New Roman" w:hAnsi="Times New Roman"/>
                <w:sz w:val="24"/>
                <w:szCs w:val="24"/>
              </w:rPr>
              <w:t>Инструменты картирования</w:t>
            </w:r>
          </w:p>
          <w:p w14:paraId="72F0ECB1" w14:textId="77777777" w:rsidR="00C01DA4" w:rsidRPr="009260B2" w:rsidRDefault="00C01DA4" w:rsidP="008F5B0F">
            <w:pPr>
              <w:spacing w:after="0"/>
              <w:ind w:firstLine="183"/>
              <w:rPr>
                <w:rFonts w:ascii="Times New Roman" w:hAnsi="Times New Roman"/>
                <w:sz w:val="24"/>
                <w:szCs w:val="24"/>
              </w:rPr>
            </w:pPr>
            <w:r w:rsidRPr="009260B2">
              <w:rPr>
                <w:rFonts w:ascii="Times New Roman" w:hAnsi="Times New Roman"/>
                <w:sz w:val="24"/>
                <w:szCs w:val="24"/>
              </w:rPr>
              <w:t>Виды карт: карта потока создания ценности (КПСЦ), карта текущего состояния, карта целевого состояния, карта идеального состояния.</w:t>
            </w:r>
          </w:p>
          <w:p w14:paraId="1FB533D2" w14:textId="77777777" w:rsidR="00C01DA4" w:rsidRPr="009260B2" w:rsidRDefault="00C01DA4" w:rsidP="008F5B0F">
            <w:pPr>
              <w:spacing w:after="0"/>
              <w:ind w:firstLine="187"/>
              <w:rPr>
                <w:rFonts w:ascii="Times New Roman" w:hAnsi="Times New Roman"/>
                <w:b/>
                <w:bCs/>
                <w:sz w:val="24"/>
                <w:szCs w:val="24"/>
              </w:rPr>
            </w:pPr>
            <w:r w:rsidRPr="009260B2">
              <w:rPr>
                <w:rFonts w:ascii="Times New Roman" w:hAnsi="Times New Roman"/>
                <w:sz w:val="24"/>
                <w:szCs w:val="24"/>
              </w:rPr>
              <w:t>Расчет показателей потока создания ценностей</w:t>
            </w:r>
          </w:p>
        </w:tc>
        <w:tc>
          <w:tcPr>
            <w:tcW w:w="1071" w:type="pct"/>
            <w:vAlign w:val="center"/>
          </w:tcPr>
          <w:p w14:paraId="0591B9F6" w14:textId="77777777" w:rsidR="00C01DA4" w:rsidRPr="009260B2" w:rsidRDefault="00C01DA4" w:rsidP="007E120F">
            <w:pPr>
              <w:suppressAutoHyphens/>
              <w:spacing w:after="0"/>
              <w:jc w:val="center"/>
              <w:rPr>
                <w:rFonts w:ascii="Times New Roman" w:hAnsi="Times New Roman"/>
                <w:sz w:val="24"/>
                <w:szCs w:val="24"/>
              </w:rPr>
            </w:pPr>
            <w:r w:rsidRPr="009260B2">
              <w:rPr>
                <w:rFonts w:ascii="Times New Roman" w:hAnsi="Times New Roman"/>
                <w:sz w:val="24"/>
                <w:szCs w:val="24"/>
              </w:rPr>
              <w:t>4</w:t>
            </w:r>
          </w:p>
        </w:tc>
        <w:tc>
          <w:tcPr>
            <w:tcW w:w="699" w:type="pct"/>
            <w:vMerge/>
          </w:tcPr>
          <w:p w14:paraId="4297CE76" w14:textId="77777777" w:rsidR="00C01DA4" w:rsidRPr="009260B2" w:rsidRDefault="00C01DA4" w:rsidP="007E120F">
            <w:pPr>
              <w:spacing w:after="0"/>
              <w:jc w:val="center"/>
              <w:rPr>
                <w:rFonts w:ascii="Times New Roman" w:hAnsi="Times New Roman"/>
                <w:bCs/>
                <w:sz w:val="24"/>
                <w:szCs w:val="24"/>
              </w:rPr>
            </w:pPr>
          </w:p>
        </w:tc>
      </w:tr>
      <w:tr w:rsidR="00C01DA4" w:rsidRPr="009260B2" w14:paraId="30EF2C2E" w14:textId="77777777" w:rsidTr="00C01DA4">
        <w:trPr>
          <w:trHeight w:val="289"/>
        </w:trPr>
        <w:tc>
          <w:tcPr>
            <w:tcW w:w="729" w:type="pct"/>
            <w:vMerge/>
          </w:tcPr>
          <w:p w14:paraId="09D8ECE6" w14:textId="77777777" w:rsidR="00C01DA4" w:rsidRPr="009260B2" w:rsidRDefault="00C01DA4" w:rsidP="007E120F">
            <w:pPr>
              <w:spacing w:after="0"/>
              <w:rPr>
                <w:rFonts w:ascii="Times New Roman" w:hAnsi="Times New Roman"/>
                <w:b/>
                <w:bCs/>
                <w:sz w:val="24"/>
                <w:szCs w:val="24"/>
              </w:rPr>
            </w:pPr>
          </w:p>
        </w:tc>
        <w:tc>
          <w:tcPr>
            <w:tcW w:w="2501" w:type="pct"/>
          </w:tcPr>
          <w:p w14:paraId="6204E023" w14:textId="77777777" w:rsidR="00C01DA4" w:rsidRPr="009260B2" w:rsidRDefault="00C01DA4" w:rsidP="008F5B0F">
            <w:pPr>
              <w:spacing w:after="0"/>
              <w:rPr>
                <w:rFonts w:ascii="Times New Roman" w:hAnsi="Times New Roman"/>
                <w:bCs/>
                <w:sz w:val="24"/>
                <w:szCs w:val="24"/>
                <w:highlight w:val="yellow"/>
              </w:rPr>
            </w:pPr>
            <w:r w:rsidRPr="009260B2">
              <w:rPr>
                <w:rFonts w:ascii="Times New Roman" w:hAnsi="Times New Roman"/>
                <w:b/>
                <w:bCs/>
                <w:sz w:val="24"/>
                <w:szCs w:val="24"/>
              </w:rPr>
              <w:t>В том числе практических занятий</w:t>
            </w:r>
          </w:p>
        </w:tc>
        <w:tc>
          <w:tcPr>
            <w:tcW w:w="1071" w:type="pct"/>
            <w:vAlign w:val="center"/>
          </w:tcPr>
          <w:p w14:paraId="70177B79" w14:textId="77777777" w:rsidR="00C01DA4" w:rsidRPr="009260B2" w:rsidRDefault="00C01DA4" w:rsidP="007E120F">
            <w:pPr>
              <w:suppressAutoHyphens/>
              <w:spacing w:after="0"/>
              <w:jc w:val="center"/>
              <w:rPr>
                <w:rFonts w:ascii="Times New Roman" w:hAnsi="Times New Roman"/>
                <w:b/>
                <w:bCs/>
                <w:sz w:val="24"/>
                <w:szCs w:val="24"/>
              </w:rPr>
            </w:pPr>
            <w:r w:rsidRPr="009260B2">
              <w:rPr>
                <w:rFonts w:ascii="Times New Roman" w:hAnsi="Times New Roman"/>
                <w:b/>
                <w:bCs/>
                <w:sz w:val="24"/>
                <w:szCs w:val="24"/>
              </w:rPr>
              <w:t>4</w:t>
            </w:r>
          </w:p>
        </w:tc>
        <w:tc>
          <w:tcPr>
            <w:tcW w:w="699" w:type="pct"/>
            <w:vMerge w:val="restart"/>
          </w:tcPr>
          <w:p w14:paraId="4FE8CC37" w14:textId="77777777" w:rsidR="00C01DA4" w:rsidRPr="009260B2" w:rsidRDefault="00C01DA4" w:rsidP="007E120F">
            <w:pPr>
              <w:spacing w:after="0"/>
              <w:jc w:val="center"/>
              <w:rPr>
                <w:rFonts w:ascii="Times New Roman" w:hAnsi="Times New Roman"/>
                <w:bCs/>
                <w:sz w:val="24"/>
                <w:szCs w:val="24"/>
              </w:rPr>
            </w:pPr>
          </w:p>
        </w:tc>
      </w:tr>
      <w:tr w:rsidR="00C01DA4" w:rsidRPr="009260B2" w14:paraId="06DA7DF7" w14:textId="77777777" w:rsidTr="00C01DA4">
        <w:trPr>
          <w:trHeight w:val="439"/>
        </w:trPr>
        <w:tc>
          <w:tcPr>
            <w:tcW w:w="729" w:type="pct"/>
            <w:vMerge/>
          </w:tcPr>
          <w:p w14:paraId="627E9E26" w14:textId="77777777" w:rsidR="00C01DA4" w:rsidRPr="009260B2" w:rsidRDefault="00C01DA4" w:rsidP="007E120F">
            <w:pPr>
              <w:spacing w:after="0"/>
              <w:rPr>
                <w:rFonts w:ascii="Times New Roman" w:hAnsi="Times New Roman"/>
                <w:b/>
                <w:bCs/>
                <w:sz w:val="24"/>
                <w:szCs w:val="24"/>
              </w:rPr>
            </w:pPr>
          </w:p>
        </w:tc>
        <w:tc>
          <w:tcPr>
            <w:tcW w:w="2501" w:type="pct"/>
          </w:tcPr>
          <w:p w14:paraId="2E8615E9" w14:textId="77777777" w:rsidR="00C01DA4" w:rsidRPr="009260B2" w:rsidRDefault="00A57A13" w:rsidP="008F5B0F">
            <w:pPr>
              <w:spacing w:after="0"/>
              <w:rPr>
                <w:rFonts w:ascii="Times New Roman" w:hAnsi="Times New Roman"/>
                <w:bCs/>
                <w:sz w:val="24"/>
                <w:szCs w:val="24"/>
                <w:highlight w:val="yellow"/>
              </w:rPr>
            </w:pPr>
            <w:r w:rsidRPr="009260B2">
              <w:rPr>
                <w:rFonts w:ascii="Times New Roman" w:hAnsi="Times New Roman"/>
                <w:bCs/>
                <w:sz w:val="24"/>
                <w:szCs w:val="24"/>
              </w:rPr>
              <w:t>1.</w:t>
            </w:r>
            <w:r w:rsidR="00C01DA4" w:rsidRPr="009260B2">
              <w:rPr>
                <w:rFonts w:ascii="Times New Roman" w:hAnsi="Times New Roman"/>
                <w:bCs/>
                <w:sz w:val="24"/>
                <w:szCs w:val="24"/>
              </w:rPr>
              <w:t xml:space="preserve"> Создание карты потока ценностей по профессионально ориентированному видеоконтенту </w:t>
            </w:r>
          </w:p>
        </w:tc>
        <w:tc>
          <w:tcPr>
            <w:tcW w:w="1071" w:type="pct"/>
            <w:vAlign w:val="center"/>
          </w:tcPr>
          <w:p w14:paraId="69035A04" w14:textId="77777777" w:rsidR="00C01DA4" w:rsidRPr="009260B2" w:rsidRDefault="00C01DA4" w:rsidP="007E120F">
            <w:pPr>
              <w:suppressAutoHyphens/>
              <w:spacing w:after="0"/>
              <w:jc w:val="center"/>
              <w:rPr>
                <w:rFonts w:ascii="Times New Roman" w:hAnsi="Times New Roman"/>
                <w:sz w:val="24"/>
                <w:szCs w:val="24"/>
              </w:rPr>
            </w:pPr>
            <w:r w:rsidRPr="009260B2">
              <w:rPr>
                <w:rFonts w:ascii="Times New Roman" w:hAnsi="Times New Roman"/>
                <w:sz w:val="24"/>
                <w:szCs w:val="24"/>
              </w:rPr>
              <w:t>2</w:t>
            </w:r>
          </w:p>
        </w:tc>
        <w:tc>
          <w:tcPr>
            <w:tcW w:w="699" w:type="pct"/>
            <w:vMerge/>
          </w:tcPr>
          <w:p w14:paraId="40A14B81" w14:textId="77777777" w:rsidR="00C01DA4" w:rsidRPr="009260B2" w:rsidRDefault="00C01DA4" w:rsidP="007E120F">
            <w:pPr>
              <w:spacing w:after="0"/>
              <w:jc w:val="center"/>
              <w:rPr>
                <w:rFonts w:ascii="Times New Roman" w:hAnsi="Times New Roman"/>
                <w:bCs/>
                <w:sz w:val="24"/>
                <w:szCs w:val="24"/>
              </w:rPr>
            </w:pPr>
          </w:p>
        </w:tc>
      </w:tr>
      <w:tr w:rsidR="00C01DA4" w:rsidRPr="009260B2" w14:paraId="412A6B58" w14:textId="77777777" w:rsidTr="00C01DA4">
        <w:trPr>
          <w:trHeight w:val="206"/>
        </w:trPr>
        <w:tc>
          <w:tcPr>
            <w:tcW w:w="729" w:type="pct"/>
            <w:vMerge/>
          </w:tcPr>
          <w:p w14:paraId="071F2801" w14:textId="77777777" w:rsidR="00C01DA4" w:rsidRPr="009260B2" w:rsidRDefault="00C01DA4" w:rsidP="007E120F">
            <w:pPr>
              <w:spacing w:after="0"/>
              <w:rPr>
                <w:rFonts w:ascii="Times New Roman" w:hAnsi="Times New Roman"/>
                <w:b/>
                <w:bCs/>
                <w:sz w:val="24"/>
                <w:szCs w:val="24"/>
              </w:rPr>
            </w:pPr>
          </w:p>
        </w:tc>
        <w:tc>
          <w:tcPr>
            <w:tcW w:w="2501" w:type="pct"/>
          </w:tcPr>
          <w:p w14:paraId="514E557A" w14:textId="77777777" w:rsidR="00C01DA4" w:rsidRPr="009260B2" w:rsidRDefault="00A57A13" w:rsidP="008F5B0F">
            <w:pPr>
              <w:spacing w:after="0"/>
              <w:rPr>
                <w:rFonts w:ascii="Times New Roman" w:hAnsi="Times New Roman"/>
                <w:bCs/>
                <w:sz w:val="24"/>
                <w:szCs w:val="24"/>
              </w:rPr>
            </w:pPr>
            <w:r w:rsidRPr="009260B2">
              <w:rPr>
                <w:rFonts w:ascii="Times New Roman" w:hAnsi="Times New Roman"/>
                <w:bCs/>
                <w:sz w:val="24"/>
                <w:szCs w:val="24"/>
              </w:rPr>
              <w:t>2.</w:t>
            </w:r>
            <w:r w:rsidR="00C01DA4" w:rsidRPr="009260B2">
              <w:rPr>
                <w:rFonts w:ascii="Times New Roman" w:hAnsi="Times New Roman"/>
                <w:bCs/>
                <w:sz w:val="24"/>
                <w:szCs w:val="24"/>
              </w:rPr>
              <w:t xml:space="preserve"> </w:t>
            </w:r>
            <w:r w:rsidR="00C01DA4" w:rsidRPr="009260B2">
              <w:rPr>
                <w:rFonts w:ascii="Times New Roman" w:hAnsi="Times New Roman"/>
                <w:sz w:val="24"/>
                <w:szCs w:val="24"/>
              </w:rPr>
              <w:t>Расчет показателей потока создания ценностей по профессионально-ориентированному кейсу</w:t>
            </w:r>
          </w:p>
        </w:tc>
        <w:tc>
          <w:tcPr>
            <w:tcW w:w="1071" w:type="pct"/>
            <w:vAlign w:val="center"/>
          </w:tcPr>
          <w:p w14:paraId="4531FC1E" w14:textId="77777777" w:rsidR="00C01DA4" w:rsidRPr="009260B2" w:rsidRDefault="00C01DA4" w:rsidP="007E120F">
            <w:pPr>
              <w:suppressAutoHyphens/>
              <w:spacing w:after="0"/>
              <w:jc w:val="center"/>
              <w:rPr>
                <w:rFonts w:ascii="Times New Roman" w:hAnsi="Times New Roman"/>
                <w:sz w:val="24"/>
                <w:szCs w:val="24"/>
              </w:rPr>
            </w:pPr>
            <w:r w:rsidRPr="009260B2">
              <w:rPr>
                <w:rFonts w:ascii="Times New Roman" w:hAnsi="Times New Roman"/>
                <w:sz w:val="24"/>
                <w:szCs w:val="24"/>
              </w:rPr>
              <w:t>2</w:t>
            </w:r>
          </w:p>
        </w:tc>
        <w:tc>
          <w:tcPr>
            <w:tcW w:w="699" w:type="pct"/>
            <w:vMerge/>
          </w:tcPr>
          <w:p w14:paraId="29A1D9BA" w14:textId="77777777" w:rsidR="00C01DA4" w:rsidRPr="009260B2" w:rsidRDefault="00C01DA4" w:rsidP="007E120F">
            <w:pPr>
              <w:spacing w:after="0"/>
              <w:jc w:val="center"/>
              <w:rPr>
                <w:rFonts w:ascii="Times New Roman" w:hAnsi="Times New Roman"/>
                <w:bCs/>
                <w:sz w:val="24"/>
                <w:szCs w:val="24"/>
              </w:rPr>
            </w:pPr>
          </w:p>
        </w:tc>
      </w:tr>
      <w:tr w:rsidR="00C01DA4" w:rsidRPr="009260B2" w14:paraId="0BC29800" w14:textId="77777777" w:rsidTr="00C01DA4">
        <w:trPr>
          <w:trHeight w:val="303"/>
        </w:trPr>
        <w:tc>
          <w:tcPr>
            <w:tcW w:w="729" w:type="pct"/>
            <w:vMerge/>
          </w:tcPr>
          <w:p w14:paraId="1364E058" w14:textId="77777777" w:rsidR="00C01DA4" w:rsidRPr="009260B2" w:rsidRDefault="00C01DA4" w:rsidP="007E120F">
            <w:pPr>
              <w:spacing w:after="0"/>
              <w:rPr>
                <w:rFonts w:ascii="Times New Roman" w:hAnsi="Times New Roman"/>
                <w:b/>
                <w:bCs/>
                <w:sz w:val="24"/>
                <w:szCs w:val="24"/>
              </w:rPr>
            </w:pPr>
          </w:p>
        </w:tc>
        <w:tc>
          <w:tcPr>
            <w:tcW w:w="2501" w:type="pct"/>
          </w:tcPr>
          <w:p w14:paraId="1FFF4D7D" w14:textId="77777777" w:rsidR="00C01DA4" w:rsidRPr="009260B2" w:rsidRDefault="00C01DA4" w:rsidP="008F5B0F">
            <w:pPr>
              <w:tabs>
                <w:tab w:val="left" w:pos="1275"/>
              </w:tabs>
              <w:spacing w:after="0"/>
              <w:rPr>
                <w:rFonts w:ascii="Times New Roman" w:hAnsi="Times New Roman"/>
                <w:bCs/>
                <w:sz w:val="24"/>
                <w:szCs w:val="24"/>
              </w:rPr>
            </w:pPr>
            <w:r w:rsidRPr="009260B2">
              <w:rPr>
                <w:rFonts w:ascii="Times New Roman" w:hAnsi="Times New Roman"/>
                <w:b/>
                <w:bCs/>
                <w:sz w:val="24"/>
                <w:szCs w:val="24"/>
              </w:rPr>
              <w:t>Самостоятельная работа обучающихся</w:t>
            </w:r>
            <w:r w:rsidRPr="009260B2">
              <w:rPr>
                <w:rFonts w:ascii="Times New Roman" w:hAnsi="Times New Roman"/>
                <w:sz w:val="24"/>
                <w:szCs w:val="24"/>
              </w:rPr>
              <w:t>*</w:t>
            </w:r>
          </w:p>
        </w:tc>
        <w:tc>
          <w:tcPr>
            <w:tcW w:w="1071" w:type="pct"/>
            <w:vAlign w:val="center"/>
          </w:tcPr>
          <w:p w14:paraId="204C6CC2" w14:textId="77777777" w:rsidR="00C01DA4" w:rsidRPr="009260B2" w:rsidRDefault="00C01DA4" w:rsidP="007E120F">
            <w:pPr>
              <w:suppressAutoHyphens/>
              <w:spacing w:after="0"/>
              <w:jc w:val="center"/>
              <w:rPr>
                <w:rFonts w:ascii="Times New Roman" w:hAnsi="Times New Roman"/>
                <w:sz w:val="24"/>
                <w:szCs w:val="24"/>
              </w:rPr>
            </w:pPr>
          </w:p>
        </w:tc>
        <w:tc>
          <w:tcPr>
            <w:tcW w:w="699" w:type="pct"/>
            <w:vMerge/>
          </w:tcPr>
          <w:p w14:paraId="2EF518BB" w14:textId="77777777" w:rsidR="00C01DA4" w:rsidRPr="009260B2" w:rsidRDefault="00C01DA4" w:rsidP="007E120F">
            <w:pPr>
              <w:spacing w:after="0"/>
              <w:jc w:val="center"/>
              <w:rPr>
                <w:rFonts w:ascii="Times New Roman" w:hAnsi="Times New Roman"/>
                <w:bCs/>
                <w:sz w:val="24"/>
                <w:szCs w:val="24"/>
              </w:rPr>
            </w:pPr>
          </w:p>
        </w:tc>
      </w:tr>
      <w:tr w:rsidR="00C01DA4" w:rsidRPr="009260B2" w14:paraId="6A92D175" w14:textId="77777777" w:rsidTr="00C01DA4">
        <w:trPr>
          <w:trHeight w:val="285"/>
        </w:trPr>
        <w:tc>
          <w:tcPr>
            <w:tcW w:w="729" w:type="pct"/>
            <w:vMerge w:val="restart"/>
          </w:tcPr>
          <w:p w14:paraId="434DF837" w14:textId="77777777" w:rsidR="00C01DA4" w:rsidRPr="009260B2" w:rsidRDefault="00C01DA4" w:rsidP="007E120F">
            <w:pPr>
              <w:spacing w:after="0"/>
              <w:rPr>
                <w:rFonts w:ascii="Times New Roman" w:hAnsi="Times New Roman"/>
                <w:b/>
                <w:bCs/>
                <w:sz w:val="24"/>
                <w:szCs w:val="24"/>
              </w:rPr>
            </w:pPr>
            <w:r w:rsidRPr="009260B2">
              <w:rPr>
                <w:rFonts w:ascii="Times New Roman" w:hAnsi="Times New Roman"/>
                <w:b/>
                <w:bCs/>
                <w:sz w:val="24"/>
                <w:szCs w:val="24"/>
              </w:rPr>
              <w:t>Тема 1.3.</w:t>
            </w:r>
          </w:p>
          <w:p w14:paraId="21382302" w14:textId="77777777" w:rsidR="00C01DA4" w:rsidRPr="009260B2" w:rsidRDefault="00C01DA4" w:rsidP="007E120F">
            <w:pPr>
              <w:spacing w:after="0"/>
              <w:rPr>
                <w:rFonts w:ascii="Times New Roman" w:hAnsi="Times New Roman"/>
                <w:sz w:val="24"/>
                <w:szCs w:val="24"/>
              </w:rPr>
            </w:pPr>
            <w:r w:rsidRPr="009260B2">
              <w:rPr>
                <w:rFonts w:ascii="Times New Roman" w:hAnsi="Times New Roman"/>
                <w:sz w:val="24"/>
                <w:szCs w:val="24"/>
              </w:rPr>
              <w:t>Потери</w:t>
            </w:r>
          </w:p>
        </w:tc>
        <w:tc>
          <w:tcPr>
            <w:tcW w:w="2501" w:type="pct"/>
          </w:tcPr>
          <w:p w14:paraId="01A3D314" w14:textId="77777777" w:rsidR="00C01DA4" w:rsidRPr="009260B2" w:rsidRDefault="00C01DA4" w:rsidP="007E120F">
            <w:pPr>
              <w:spacing w:after="0"/>
              <w:jc w:val="both"/>
              <w:rPr>
                <w:rFonts w:ascii="Times New Roman" w:hAnsi="Times New Roman"/>
                <w:b/>
                <w:bCs/>
                <w:sz w:val="24"/>
                <w:szCs w:val="24"/>
              </w:rPr>
            </w:pPr>
            <w:r w:rsidRPr="009260B2">
              <w:rPr>
                <w:rFonts w:ascii="Times New Roman" w:hAnsi="Times New Roman"/>
                <w:b/>
                <w:bCs/>
                <w:sz w:val="24"/>
                <w:szCs w:val="24"/>
              </w:rPr>
              <w:t xml:space="preserve">Содержание учебного материала </w:t>
            </w:r>
          </w:p>
        </w:tc>
        <w:tc>
          <w:tcPr>
            <w:tcW w:w="1071" w:type="pct"/>
            <w:vAlign w:val="center"/>
          </w:tcPr>
          <w:p w14:paraId="04E56775" w14:textId="77777777" w:rsidR="00C01DA4" w:rsidRPr="009260B2" w:rsidRDefault="00C01DA4" w:rsidP="007E120F">
            <w:pPr>
              <w:spacing w:after="0"/>
              <w:jc w:val="center"/>
              <w:rPr>
                <w:rFonts w:ascii="Times New Roman" w:hAnsi="Times New Roman"/>
                <w:b/>
                <w:bCs/>
                <w:sz w:val="24"/>
                <w:szCs w:val="24"/>
              </w:rPr>
            </w:pPr>
            <w:r w:rsidRPr="009260B2">
              <w:rPr>
                <w:rFonts w:ascii="Times New Roman" w:hAnsi="Times New Roman"/>
                <w:b/>
                <w:bCs/>
                <w:sz w:val="24"/>
                <w:szCs w:val="24"/>
              </w:rPr>
              <w:t>2</w:t>
            </w:r>
          </w:p>
        </w:tc>
        <w:tc>
          <w:tcPr>
            <w:tcW w:w="699" w:type="pct"/>
            <w:vMerge w:val="restart"/>
          </w:tcPr>
          <w:p w14:paraId="6FBEA807" w14:textId="77777777" w:rsidR="00C01DA4" w:rsidRPr="009260B2" w:rsidRDefault="00C01DA4" w:rsidP="007E120F">
            <w:pPr>
              <w:spacing w:after="0"/>
              <w:jc w:val="center"/>
              <w:rPr>
                <w:rFonts w:ascii="Times New Roman" w:hAnsi="Times New Roman"/>
                <w:bCs/>
                <w:sz w:val="24"/>
                <w:szCs w:val="24"/>
              </w:rPr>
            </w:pPr>
          </w:p>
          <w:p w14:paraId="0041068C" w14:textId="77777777" w:rsidR="00C01DA4" w:rsidRPr="009260B2" w:rsidRDefault="00C01DA4" w:rsidP="007E120F">
            <w:pPr>
              <w:spacing w:after="0"/>
              <w:jc w:val="center"/>
              <w:rPr>
                <w:rFonts w:ascii="Times New Roman" w:hAnsi="Times New Roman"/>
                <w:bCs/>
                <w:sz w:val="24"/>
                <w:szCs w:val="24"/>
              </w:rPr>
            </w:pPr>
          </w:p>
          <w:p w14:paraId="59A4CF99" w14:textId="77777777" w:rsidR="00C01DA4" w:rsidRPr="009260B2" w:rsidRDefault="00C01DA4" w:rsidP="007E120F">
            <w:pPr>
              <w:spacing w:after="0"/>
              <w:jc w:val="center"/>
              <w:rPr>
                <w:rFonts w:ascii="Times New Roman" w:hAnsi="Times New Roman"/>
                <w:bCs/>
                <w:sz w:val="24"/>
                <w:szCs w:val="24"/>
              </w:rPr>
            </w:pPr>
          </w:p>
          <w:p w14:paraId="22BCF6E7" w14:textId="77777777" w:rsidR="00C01DA4" w:rsidRPr="009260B2" w:rsidRDefault="00C01DA4" w:rsidP="007E120F">
            <w:pPr>
              <w:spacing w:after="0"/>
              <w:jc w:val="center"/>
              <w:rPr>
                <w:rFonts w:ascii="Times New Roman" w:hAnsi="Times New Roman"/>
                <w:bCs/>
                <w:sz w:val="24"/>
                <w:szCs w:val="24"/>
              </w:rPr>
            </w:pPr>
            <w:r w:rsidRPr="009260B2">
              <w:rPr>
                <w:rFonts w:ascii="Times New Roman" w:hAnsi="Times New Roman"/>
                <w:bCs/>
                <w:sz w:val="24"/>
                <w:szCs w:val="24"/>
              </w:rPr>
              <w:t>ОК 07</w:t>
            </w:r>
          </w:p>
          <w:p w14:paraId="4658C75F" w14:textId="77777777" w:rsidR="00A57A13" w:rsidRPr="009260B2" w:rsidRDefault="00A57A13" w:rsidP="007E120F">
            <w:pPr>
              <w:suppressAutoHyphens/>
              <w:spacing w:after="0"/>
              <w:jc w:val="center"/>
              <w:rPr>
                <w:rFonts w:ascii="Times New Roman" w:hAnsi="Times New Roman"/>
                <w:iCs/>
                <w:sz w:val="24"/>
                <w:szCs w:val="24"/>
              </w:rPr>
            </w:pPr>
            <w:r w:rsidRPr="009260B2">
              <w:rPr>
                <w:rFonts w:ascii="Times New Roman" w:hAnsi="Times New Roman"/>
                <w:iCs/>
                <w:sz w:val="24"/>
                <w:szCs w:val="24"/>
              </w:rPr>
              <w:t>ПК 1.1 - 1.6</w:t>
            </w:r>
          </w:p>
          <w:p w14:paraId="56E55DFA" w14:textId="77777777" w:rsidR="00A57A13" w:rsidRPr="009260B2" w:rsidRDefault="00A57A13" w:rsidP="007E120F">
            <w:pPr>
              <w:suppressAutoHyphens/>
              <w:spacing w:after="0"/>
              <w:jc w:val="center"/>
              <w:rPr>
                <w:rFonts w:ascii="Times New Roman" w:hAnsi="Times New Roman"/>
                <w:iCs/>
                <w:sz w:val="24"/>
                <w:szCs w:val="24"/>
              </w:rPr>
            </w:pPr>
            <w:r w:rsidRPr="009260B2">
              <w:rPr>
                <w:rFonts w:ascii="Times New Roman" w:hAnsi="Times New Roman"/>
                <w:iCs/>
                <w:sz w:val="24"/>
                <w:szCs w:val="24"/>
              </w:rPr>
              <w:t>ПК 2.1 – 2.4</w:t>
            </w:r>
          </w:p>
          <w:p w14:paraId="38533130" w14:textId="7732B1C0" w:rsidR="00C01DA4" w:rsidRPr="009260B2" w:rsidRDefault="00A57A13" w:rsidP="007E120F">
            <w:pPr>
              <w:spacing w:after="0"/>
              <w:jc w:val="center"/>
              <w:rPr>
                <w:rFonts w:ascii="Times New Roman" w:hAnsi="Times New Roman"/>
                <w:bCs/>
                <w:sz w:val="24"/>
                <w:szCs w:val="24"/>
              </w:rPr>
            </w:pPr>
            <w:r w:rsidRPr="009260B2">
              <w:rPr>
                <w:rFonts w:ascii="Times New Roman" w:hAnsi="Times New Roman"/>
                <w:iCs/>
                <w:sz w:val="24"/>
                <w:szCs w:val="24"/>
              </w:rPr>
              <w:t>ПК 3.1 – 3.5</w:t>
            </w:r>
          </w:p>
        </w:tc>
      </w:tr>
      <w:tr w:rsidR="00C01DA4" w:rsidRPr="009260B2" w14:paraId="5159031A" w14:textId="77777777" w:rsidTr="00C01DA4">
        <w:trPr>
          <w:trHeight w:val="930"/>
        </w:trPr>
        <w:tc>
          <w:tcPr>
            <w:tcW w:w="729" w:type="pct"/>
            <w:vMerge/>
          </w:tcPr>
          <w:p w14:paraId="1D7A593C" w14:textId="77777777" w:rsidR="00C01DA4" w:rsidRPr="009260B2" w:rsidRDefault="00C01DA4" w:rsidP="007E120F">
            <w:pPr>
              <w:spacing w:after="0"/>
              <w:rPr>
                <w:rFonts w:ascii="Times New Roman" w:hAnsi="Times New Roman"/>
                <w:b/>
                <w:bCs/>
                <w:sz w:val="24"/>
                <w:szCs w:val="24"/>
              </w:rPr>
            </w:pPr>
          </w:p>
        </w:tc>
        <w:tc>
          <w:tcPr>
            <w:tcW w:w="2501" w:type="pct"/>
          </w:tcPr>
          <w:p w14:paraId="79BE2391" w14:textId="77777777" w:rsidR="00C01DA4" w:rsidRPr="009260B2" w:rsidRDefault="00C01DA4" w:rsidP="008F5B0F">
            <w:pPr>
              <w:spacing w:after="0"/>
              <w:rPr>
                <w:rFonts w:ascii="Times New Roman" w:hAnsi="Times New Roman"/>
                <w:sz w:val="24"/>
                <w:szCs w:val="24"/>
              </w:rPr>
            </w:pPr>
            <w:r w:rsidRPr="009260B2">
              <w:rPr>
                <w:rFonts w:ascii="Times New Roman" w:hAnsi="Times New Roman"/>
                <w:sz w:val="24"/>
                <w:szCs w:val="24"/>
              </w:rPr>
              <w:t>Ценность. Действия, создающие ценность. Действия, не создающие ценность.</w:t>
            </w:r>
          </w:p>
          <w:p w14:paraId="0E676A8A" w14:textId="77777777" w:rsidR="00C01DA4" w:rsidRPr="009260B2" w:rsidRDefault="00C01DA4" w:rsidP="008F5B0F">
            <w:pPr>
              <w:spacing w:after="0"/>
              <w:rPr>
                <w:rFonts w:ascii="Times New Roman" w:hAnsi="Times New Roman"/>
                <w:sz w:val="24"/>
                <w:szCs w:val="24"/>
              </w:rPr>
            </w:pPr>
            <w:r w:rsidRPr="009260B2">
              <w:rPr>
                <w:rFonts w:ascii="Times New Roman" w:hAnsi="Times New Roman"/>
                <w:sz w:val="24"/>
                <w:szCs w:val="24"/>
              </w:rPr>
              <w:t xml:space="preserve">Виды потерь. </w:t>
            </w:r>
          </w:p>
          <w:p w14:paraId="306EE329" w14:textId="77777777" w:rsidR="00C01DA4" w:rsidRPr="009260B2" w:rsidRDefault="00C01DA4" w:rsidP="008F5B0F">
            <w:pPr>
              <w:spacing w:after="0"/>
              <w:rPr>
                <w:rFonts w:ascii="Times New Roman" w:hAnsi="Times New Roman"/>
                <w:sz w:val="24"/>
                <w:szCs w:val="24"/>
              </w:rPr>
            </w:pPr>
            <w:r w:rsidRPr="009260B2">
              <w:rPr>
                <w:rFonts w:ascii="Times New Roman" w:hAnsi="Times New Roman"/>
                <w:sz w:val="24"/>
                <w:szCs w:val="24"/>
              </w:rPr>
              <w:t>Определение термина «потери». Причины возникновения потерь.</w:t>
            </w:r>
          </w:p>
          <w:p w14:paraId="290D6A1F" w14:textId="77777777" w:rsidR="00C01DA4" w:rsidRPr="009260B2" w:rsidRDefault="00C01DA4" w:rsidP="008F5B0F">
            <w:pPr>
              <w:spacing w:after="0"/>
              <w:rPr>
                <w:rFonts w:ascii="Times New Roman" w:hAnsi="Times New Roman"/>
                <w:sz w:val="24"/>
                <w:szCs w:val="24"/>
              </w:rPr>
            </w:pPr>
            <w:r w:rsidRPr="009260B2">
              <w:rPr>
                <w:rFonts w:ascii="Times New Roman" w:hAnsi="Times New Roman"/>
                <w:sz w:val="24"/>
                <w:szCs w:val="24"/>
              </w:rPr>
              <w:t xml:space="preserve">Выявление потерь. </w:t>
            </w:r>
          </w:p>
          <w:p w14:paraId="02ACF305" w14:textId="77777777" w:rsidR="00C01DA4" w:rsidRPr="009260B2" w:rsidRDefault="00C01DA4" w:rsidP="008F5B0F">
            <w:pPr>
              <w:spacing w:after="0"/>
              <w:rPr>
                <w:rFonts w:ascii="Times New Roman" w:hAnsi="Times New Roman"/>
                <w:sz w:val="24"/>
                <w:szCs w:val="24"/>
              </w:rPr>
            </w:pPr>
            <w:r w:rsidRPr="009260B2">
              <w:rPr>
                <w:rFonts w:ascii="Times New Roman" w:hAnsi="Times New Roman"/>
                <w:sz w:val="24"/>
                <w:szCs w:val="24"/>
              </w:rPr>
              <w:t xml:space="preserve">Нетрадиционный подход к потерям. </w:t>
            </w:r>
          </w:p>
          <w:p w14:paraId="3FF3AC6E" w14:textId="77777777" w:rsidR="00C01DA4" w:rsidRPr="009260B2" w:rsidRDefault="00C01DA4" w:rsidP="008F5B0F">
            <w:pPr>
              <w:spacing w:after="0"/>
              <w:rPr>
                <w:rFonts w:ascii="Times New Roman" w:hAnsi="Times New Roman"/>
                <w:sz w:val="24"/>
                <w:szCs w:val="24"/>
              </w:rPr>
            </w:pPr>
            <w:r w:rsidRPr="009260B2">
              <w:rPr>
                <w:rFonts w:ascii="Times New Roman" w:hAnsi="Times New Roman"/>
                <w:sz w:val="24"/>
                <w:szCs w:val="24"/>
              </w:rPr>
              <w:t xml:space="preserve">Устранение и предотвращение потерь. </w:t>
            </w:r>
          </w:p>
          <w:p w14:paraId="022AD8DA" w14:textId="77777777" w:rsidR="00C01DA4" w:rsidRPr="009260B2" w:rsidRDefault="00C01DA4" w:rsidP="008F5B0F">
            <w:pPr>
              <w:spacing w:after="0"/>
              <w:rPr>
                <w:rFonts w:ascii="Times New Roman" w:hAnsi="Times New Roman"/>
                <w:sz w:val="24"/>
                <w:szCs w:val="24"/>
              </w:rPr>
            </w:pPr>
            <w:r w:rsidRPr="009260B2">
              <w:rPr>
                <w:rFonts w:ascii="Times New Roman" w:hAnsi="Times New Roman"/>
                <w:sz w:val="24"/>
                <w:szCs w:val="24"/>
              </w:rPr>
              <w:t>Стандартизация.</w:t>
            </w:r>
          </w:p>
        </w:tc>
        <w:tc>
          <w:tcPr>
            <w:tcW w:w="1071" w:type="pct"/>
            <w:vAlign w:val="center"/>
          </w:tcPr>
          <w:p w14:paraId="40CDC1FE" w14:textId="77777777" w:rsidR="00C01DA4" w:rsidRPr="009260B2" w:rsidRDefault="00C01DA4" w:rsidP="007E120F">
            <w:pPr>
              <w:spacing w:after="0"/>
              <w:jc w:val="center"/>
              <w:rPr>
                <w:rFonts w:ascii="Times New Roman" w:hAnsi="Times New Roman"/>
                <w:sz w:val="24"/>
                <w:szCs w:val="24"/>
              </w:rPr>
            </w:pPr>
            <w:r w:rsidRPr="009260B2">
              <w:rPr>
                <w:rFonts w:ascii="Times New Roman" w:hAnsi="Times New Roman"/>
                <w:sz w:val="24"/>
                <w:szCs w:val="24"/>
              </w:rPr>
              <w:t>2</w:t>
            </w:r>
          </w:p>
        </w:tc>
        <w:tc>
          <w:tcPr>
            <w:tcW w:w="699" w:type="pct"/>
            <w:vMerge/>
          </w:tcPr>
          <w:p w14:paraId="3097F9DB" w14:textId="77777777" w:rsidR="00C01DA4" w:rsidRPr="009260B2" w:rsidRDefault="00C01DA4" w:rsidP="007E120F">
            <w:pPr>
              <w:spacing w:after="0"/>
              <w:jc w:val="center"/>
              <w:rPr>
                <w:rFonts w:ascii="Times New Roman" w:hAnsi="Times New Roman"/>
                <w:bCs/>
                <w:sz w:val="24"/>
                <w:szCs w:val="24"/>
              </w:rPr>
            </w:pPr>
          </w:p>
        </w:tc>
      </w:tr>
      <w:tr w:rsidR="00C01DA4" w:rsidRPr="009260B2" w14:paraId="77CDAB04" w14:textId="77777777" w:rsidTr="00C01DA4">
        <w:trPr>
          <w:trHeight w:val="292"/>
        </w:trPr>
        <w:tc>
          <w:tcPr>
            <w:tcW w:w="729" w:type="pct"/>
            <w:vMerge/>
          </w:tcPr>
          <w:p w14:paraId="5ED8CD4B" w14:textId="77777777" w:rsidR="00C01DA4" w:rsidRPr="009260B2" w:rsidRDefault="00C01DA4" w:rsidP="007E120F">
            <w:pPr>
              <w:spacing w:after="0"/>
              <w:rPr>
                <w:rFonts w:ascii="Times New Roman" w:hAnsi="Times New Roman"/>
                <w:b/>
                <w:bCs/>
                <w:sz w:val="24"/>
                <w:szCs w:val="24"/>
              </w:rPr>
            </w:pPr>
          </w:p>
        </w:tc>
        <w:tc>
          <w:tcPr>
            <w:tcW w:w="2501" w:type="pct"/>
          </w:tcPr>
          <w:p w14:paraId="3E488FB6" w14:textId="77777777" w:rsidR="00C01DA4" w:rsidRPr="009260B2" w:rsidRDefault="00C01DA4" w:rsidP="007E120F">
            <w:pPr>
              <w:spacing w:after="0"/>
              <w:jc w:val="both"/>
              <w:rPr>
                <w:rFonts w:ascii="Times New Roman" w:hAnsi="Times New Roman"/>
                <w:b/>
                <w:sz w:val="24"/>
                <w:szCs w:val="24"/>
              </w:rPr>
            </w:pPr>
            <w:r w:rsidRPr="009260B2">
              <w:rPr>
                <w:rFonts w:ascii="Times New Roman" w:hAnsi="Times New Roman"/>
                <w:b/>
                <w:bCs/>
                <w:sz w:val="24"/>
                <w:szCs w:val="24"/>
              </w:rPr>
              <w:t>В том числе практических занятий</w:t>
            </w:r>
          </w:p>
        </w:tc>
        <w:tc>
          <w:tcPr>
            <w:tcW w:w="1071" w:type="pct"/>
            <w:vAlign w:val="center"/>
          </w:tcPr>
          <w:p w14:paraId="00BE0E51" w14:textId="77777777" w:rsidR="00C01DA4" w:rsidRPr="009260B2" w:rsidRDefault="004D6A1D" w:rsidP="007E120F">
            <w:pPr>
              <w:spacing w:after="0"/>
              <w:jc w:val="center"/>
              <w:rPr>
                <w:rFonts w:ascii="Times New Roman" w:hAnsi="Times New Roman"/>
                <w:b/>
                <w:bCs/>
                <w:sz w:val="24"/>
                <w:szCs w:val="24"/>
              </w:rPr>
            </w:pPr>
            <w:r>
              <w:rPr>
                <w:rFonts w:ascii="Times New Roman" w:hAnsi="Times New Roman"/>
                <w:b/>
                <w:bCs/>
                <w:sz w:val="24"/>
                <w:szCs w:val="24"/>
              </w:rPr>
              <w:t>-</w:t>
            </w:r>
          </w:p>
        </w:tc>
        <w:tc>
          <w:tcPr>
            <w:tcW w:w="699" w:type="pct"/>
            <w:vMerge/>
          </w:tcPr>
          <w:p w14:paraId="1637DAB2" w14:textId="77777777" w:rsidR="00C01DA4" w:rsidRPr="009260B2" w:rsidRDefault="00C01DA4" w:rsidP="007E120F">
            <w:pPr>
              <w:spacing w:after="0"/>
              <w:jc w:val="center"/>
              <w:rPr>
                <w:rFonts w:ascii="Times New Roman" w:hAnsi="Times New Roman"/>
                <w:bCs/>
                <w:sz w:val="24"/>
                <w:szCs w:val="24"/>
              </w:rPr>
            </w:pPr>
          </w:p>
        </w:tc>
      </w:tr>
      <w:tr w:rsidR="00C01DA4" w:rsidRPr="009260B2" w14:paraId="562CC083" w14:textId="77777777" w:rsidTr="00C01DA4">
        <w:trPr>
          <w:trHeight w:val="21"/>
        </w:trPr>
        <w:tc>
          <w:tcPr>
            <w:tcW w:w="729" w:type="pct"/>
            <w:vMerge/>
          </w:tcPr>
          <w:p w14:paraId="2826A151" w14:textId="77777777" w:rsidR="00C01DA4" w:rsidRPr="009260B2" w:rsidRDefault="00C01DA4" w:rsidP="007E120F">
            <w:pPr>
              <w:spacing w:after="0"/>
              <w:rPr>
                <w:rFonts w:ascii="Times New Roman" w:hAnsi="Times New Roman"/>
                <w:b/>
                <w:bCs/>
                <w:sz w:val="24"/>
                <w:szCs w:val="24"/>
              </w:rPr>
            </w:pPr>
          </w:p>
        </w:tc>
        <w:tc>
          <w:tcPr>
            <w:tcW w:w="2501" w:type="pct"/>
          </w:tcPr>
          <w:p w14:paraId="6D076F06" w14:textId="77777777" w:rsidR="00C01DA4" w:rsidRPr="009260B2" w:rsidRDefault="00C01DA4" w:rsidP="007E120F">
            <w:pPr>
              <w:spacing w:after="0"/>
              <w:jc w:val="both"/>
              <w:rPr>
                <w:rFonts w:ascii="Times New Roman" w:hAnsi="Times New Roman"/>
                <w:b/>
                <w:bCs/>
                <w:sz w:val="24"/>
                <w:szCs w:val="24"/>
              </w:rPr>
            </w:pPr>
            <w:r w:rsidRPr="009260B2">
              <w:rPr>
                <w:rFonts w:ascii="Times New Roman" w:hAnsi="Times New Roman"/>
                <w:b/>
                <w:bCs/>
                <w:sz w:val="24"/>
                <w:szCs w:val="24"/>
              </w:rPr>
              <w:t>Самостоятельная работа обучающихся</w:t>
            </w:r>
            <w:r w:rsidRPr="009260B2">
              <w:rPr>
                <w:rFonts w:ascii="Times New Roman" w:hAnsi="Times New Roman"/>
                <w:bCs/>
                <w:sz w:val="24"/>
                <w:szCs w:val="24"/>
              </w:rPr>
              <w:t>*</w:t>
            </w:r>
          </w:p>
        </w:tc>
        <w:tc>
          <w:tcPr>
            <w:tcW w:w="1071" w:type="pct"/>
            <w:vAlign w:val="center"/>
          </w:tcPr>
          <w:p w14:paraId="513B27C6" w14:textId="77777777" w:rsidR="00C01DA4" w:rsidRPr="009260B2" w:rsidRDefault="00C01DA4" w:rsidP="007E120F">
            <w:pPr>
              <w:spacing w:after="0"/>
              <w:jc w:val="center"/>
              <w:rPr>
                <w:rFonts w:ascii="Times New Roman" w:hAnsi="Times New Roman"/>
                <w:b/>
                <w:bCs/>
                <w:sz w:val="24"/>
                <w:szCs w:val="24"/>
              </w:rPr>
            </w:pPr>
          </w:p>
        </w:tc>
        <w:tc>
          <w:tcPr>
            <w:tcW w:w="699" w:type="pct"/>
            <w:vMerge/>
          </w:tcPr>
          <w:p w14:paraId="6571B4AA" w14:textId="77777777" w:rsidR="00C01DA4" w:rsidRPr="009260B2" w:rsidRDefault="00C01DA4" w:rsidP="007E120F">
            <w:pPr>
              <w:spacing w:after="0"/>
              <w:jc w:val="center"/>
              <w:rPr>
                <w:rFonts w:ascii="Times New Roman" w:hAnsi="Times New Roman"/>
                <w:bCs/>
                <w:sz w:val="24"/>
                <w:szCs w:val="24"/>
              </w:rPr>
            </w:pPr>
          </w:p>
        </w:tc>
      </w:tr>
      <w:tr w:rsidR="00C01DA4" w:rsidRPr="009260B2" w14:paraId="74FF62CA" w14:textId="77777777" w:rsidTr="004E7ADB">
        <w:trPr>
          <w:trHeight w:val="714"/>
        </w:trPr>
        <w:tc>
          <w:tcPr>
            <w:tcW w:w="729" w:type="pct"/>
            <w:vMerge w:val="restart"/>
          </w:tcPr>
          <w:p w14:paraId="0DE24ADE" w14:textId="77777777" w:rsidR="00C01DA4" w:rsidRPr="009260B2" w:rsidRDefault="00C01DA4" w:rsidP="007E120F">
            <w:pPr>
              <w:spacing w:after="0"/>
              <w:rPr>
                <w:rFonts w:ascii="Times New Roman" w:hAnsi="Times New Roman"/>
                <w:sz w:val="24"/>
                <w:szCs w:val="24"/>
              </w:rPr>
            </w:pPr>
            <w:r w:rsidRPr="009260B2">
              <w:rPr>
                <w:rFonts w:ascii="Times New Roman" w:hAnsi="Times New Roman"/>
                <w:b/>
                <w:bCs/>
                <w:sz w:val="24"/>
                <w:szCs w:val="24"/>
              </w:rPr>
              <w:lastRenderedPageBreak/>
              <w:t>Тема 1.4.</w:t>
            </w:r>
          </w:p>
          <w:p w14:paraId="3D5EE1FE" w14:textId="77777777" w:rsidR="00C01DA4" w:rsidRPr="009260B2" w:rsidRDefault="00C01DA4" w:rsidP="007E120F">
            <w:pPr>
              <w:spacing w:after="0"/>
              <w:rPr>
                <w:rFonts w:ascii="Times New Roman" w:hAnsi="Times New Roman"/>
                <w:sz w:val="24"/>
                <w:szCs w:val="24"/>
              </w:rPr>
            </w:pPr>
            <w:r w:rsidRPr="009260B2">
              <w:rPr>
                <w:rFonts w:ascii="Times New Roman" w:hAnsi="Times New Roman"/>
                <w:sz w:val="24"/>
                <w:szCs w:val="24"/>
              </w:rPr>
              <w:t>Ключевые инструменты анализа проблем</w:t>
            </w:r>
          </w:p>
          <w:p w14:paraId="7C10A1B7" w14:textId="77777777" w:rsidR="00C01DA4" w:rsidRDefault="00C01DA4" w:rsidP="007E120F">
            <w:pPr>
              <w:spacing w:after="0"/>
              <w:jc w:val="both"/>
              <w:rPr>
                <w:rFonts w:ascii="Times New Roman" w:hAnsi="Times New Roman"/>
                <w:b/>
                <w:bCs/>
                <w:sz w:val="24"/>
                <w:szCs w:val="24"/>
              </w:rPr>
            </w:pPr>
          </w:p>
          <w:p w14:paraId="2518DE85" w14:textId="77777777" w:rsidR="004E7ADB" w:rsidRPr="009260B2" w:rsidRDefault="004E7ADB" w:rsidP="007E120F">
            <w:pPr>
              <w:spacing w:after="0"/>
              <w:jc w:val="both"/>
              <w:rPr>
                <w:rFonts w:ascii="Times New Roman" w:hAnsi="Times New Roman"/>
                <w:b/>
                <w:bCs/>
                <w:sz w:val="24"/>
                <w:szCs w:val="24"/>
              </w:rPr>
            </w:pPr>
          </w:p>
        </w:tc>
        <w:tc>
          <w:tcPr>
            <w:tcW w:w="2501" w:type="pct"/>
          </w:tcPr>
          <w:p w14:paraId="461D63AA" w14:textId="77777777" w:rsidR="00C01DA4" w:rsidRPr="009260B2" w:rsidRDefault="00C01DA4" w:rsidP="008F5B0F">
            <w:pPr>
              <w:spacing w:after="0"/>
              <w:rPr>
                <w:rFonts w:ascii="Times New Roman" w:hAnsi="Times New Roman"/>
                <w:b/>
                <w:bCs/>
                <w:sz w:val="24"/>
                <w:szCs w:val="24"/>
              </w:rPr>
            </w:pPr>
            <w:r w:rsidRPr="009260B2">
              <w:rPr>
                <w:rFonts w:ascii="Times New Roman" w:hAnsi="Times New Roman"/>
                <w:b/>
                <w:bCs/>
                <w:sz w:val="24"/>
                <w:szCs w:val="24"/>
              </w:rPr>
              <w:t>Содержание учебного материала</w:t>
            </w:r>
          </w:p>
        </w:tc>
        <w:tc>
          <w:tcPr>
            <w:tcW w:w="1071" w:type="pct"/>
            <w:vAlign w:val="center"/>
          </w:tcPr>
          <w:p w14:paraId="7085584E" w14:textId="77777777" w:rsidR="00C01DA4" w:rsidRPr="009260B2" w:rsidRDefault="00C01DA4" w:rsidP="007E120F">
            <w:pPr>
              <w:spacing w:after="0"/>
              <w:jc w:val="center"/>
              <w:rPr>
                <w:rFonts w:ascii="Times New Roman" w:hAnsi="Times New Roman"/>
                <w:b/>
                <w:bCs/>
                <w:sz w:val="24"/>
                <w:szCs w:val="24"/>
              </w:rPr>
            </w:pPr>
            <w:r w:rsidRPr="009260B2">
              <w:rPr>
                <w:rFonts w:ascii="Times New Roman" w:hAnsi="Times New Roman"/>
                <w:b/>
                <w:bCs/>
                <w:sz w:val="24"/>
                <w:szCs w:val="24"/>
              </w:rPr>
              <w:t>8</w:t>
            </w:r>
            <w:r w:rsidR="004D6A1D">
              <w:rPr>
                <w:rFonts w:ascii="Times New Roman" w:hAnsi="Times New Roman"/>
                <w:b/>
                <w:bCs/>
                <w:sz w:val="24"/>
                <w:szCs w:val="24"/>
              </w:rPr>
              <w:t>/4</w:t>
            </w:r>
          </w:p>
        </w:tc>
        <w:tc>
          <w:tcPr>
            <w:tcW w:w="699" w:type="pct"/>
            <w:vMerge w:val="restart"/>
          </w:tcPr>
          <w:p w14:paraId="4699A996" w14:textId="77777777" w:rsidR="00C01DA4" w:rsidRPr="009260B2" w:rsidRDefault="00C01DA4" w:rsidP="007E120F">
            <w:pPr>
              <w:spacing w:after="0"/>
              <w:rPr>
                <w:rFonts w:ascii="Times New Roman" w:hAnsi="Times New Roman"/>
                <w:bCs/>
                <w:sz w:val="24"/>
                <w:szCs w:val="24"/>
              </w:rPr>
            </w:pPr>
          </w:p>
          <w:p w14:paraId="100BC613" w14:textId="77777777" w:rsidR="00C01DA4" w:rsidRPr="009260B2" w:rsidRDefault="00C01DA4" w:rsidP="007E120F">
            <w:pPr>
              <w:spacing w:after="0"/>
              <w:jc w:val="center"/>
              <w:rPr>
                <w:rFonts w:ascii="Times New Roman" w:hAnsi="Times New Roman"/>
                <w:bCs/>
                <w:sz w:val="24"/>
                <w:szCs w:val="24"/>
              </w:rPr>
            </w:pPr>
            <w:r w:rsidRPr="009260B2">
              <w:rPr>
                <w:rFonts w:ascii="Times New Roman" w:hAnsi="Times New Roman"/>
                <w:bCs/>
                <w:sz w:val="24"/>
                <w:szCs w:val="24"/>
              </w:rPr>
              <w:t>ОК 07</w:t>
            </w:r>
          </w:p>
          <w:p w14:paraId="2EBA6D91" w14:textId="77777777" w:rsidR="00C01DA4" w:rsidRPr="009260B2" w:rsidRDefault="00C01DA4" w:rsidP="007E120F">
            <w:pPr>
              <w:spacing w:after="0"/>
              <w:jc w:val="center"/>
              <w:rPr>
                <w:rFonts w:ascii="Times New Roman" w:hAnsi="Times New Roman"/>
                <w:bCs/>
                <w:sz w:val="24"/>
                <w:szCs w:val="24"/>
              </w:rPr>
            </w:pPr>
            <w:r w:rsidRPr="009260B2">
              <w:rPr>
                <w:rFonts w:ascii="Times New Roman" w:hAnsi="Times New Roman"/>
                <w:bCs/>
                <w:sz w:val="24"/>
                <w:szCs w:val="24"/>
              </w:rPr>
              <w:t>ОК 04</w:t>
            </w:r>
          </w:p>
          <w:p w14:paraId="410A2306" w14:textId="77777777" w:rsidR="00A57A13" w:rsidRPr="009260B2" w:rsidRDefault="00A57A13" w:rsidP="007E120F">
            <w:pPr>
              <w:suppressAutoHyphens/>
              <w:spacing w:after="0"/>
              <w:jc w:val="center"/>
              <w:rPr>
                <w:rFonts w:ascii="Times New Roman" w:hAnsi="Times New Roman"/>
                <w:iCs/>
                <w:sz w:val="24"/>
                <w:szCs w:val="24"/>
              </w:rPr>
            </w:pPr>
            <w:r w:rsidRPr="009260B2">
              <w:rPr>
                <w:rFonts w:ascii="Times New Roman" w:hAnsi="Times New Roman"/>
                <w:iCs/>
                <w:sz w:val="24"/>
                <w:szCs w:val="24"/>
              </w:rPr>
              <w:t>ПК 1.1 - 1.6</w:t>
            </w:r>
          </w:p>
          <w:p w14:paraId="3CEE84BB" w14:textId="77777777" w:rsidR="00A57A13" w:rsidRPr="009260B2" w:rsidRDefault="00A57A13" w:rsidP="007E120F">
            <w:pPr>
              <w:suppressAutoHyphens/>
              <w:spacing w:after="0"/>
              <w:jc w:val="center"/>
              <w:rPr>
                <w:rFonts w:ascii="Times New Roman" w:hAnsi="Times New Roman"/>
                <w:iCs/>
                <w:sz w:val="24"/>
                <w:szCs w:val="24"/>
              </w:rPr>
            </w:pPr>
            <w:r w:rsidRPr="009260B2">
              <w:rPr>
                <w:rFonts w:ascii="Times New Roman" w:hAnsi="Times New Roman"/>
                <w:iCs/>
                <w:sz w:val="24"/>
                <w:szCs w:val="24"/>
              </w:rPr>
              <w:t>ПК 2.1 – 2.4</w:t>
            </w:r>
          </w:p>
          <w:p w14:paraId="2566D4D3" w14:textId="4088BBA1" w:rsidR="00C01DA4" w:rsidRPr="009260B2" w:rsidRDefault="00A57A13" w:rsidP="007E120F">
            <w:pPr>
              <w:spacing w:after="0"/>
              <w:jc w:val="center"/>
              <w:rPr>
                <w:rFonts w:ascii="Times New Roman" w:hAnsi="Times New Roman"/>
                <w:bCs/>
                <w:sz w:val="24"/>
                <w:szCs w:val="24"/>
              </w:rPr>
            </w:pPr>
            <w:r w:rsidRPr="009260B2">
              <w:rPr>
                <w:rFonts w:ascii="Times New Roman" w:hAnsi="Times New Roman"/>
                <w:iCs/>
                <w:sz w:val="24"/>
                <w:szCs w:val="24"/>
              </w:rPr>
              <w:t>ПК 3.1 – 3.5</w:t>
            </w:r>
          </w:p>
        </w:tc>
      </w:tr>
      <w:tr w:rsidR="00C01DA4" w:rsidRPr="009260B2" w14:paraId="74301B09" w14:textId="77777777" w:rsidTr="00C01DA4">
        <w:trPr>
          <w:trHeight w:val="1116"/>
        </w:trPr>
        <w:tc>
          <w:tcPr>
            <w:tcW w:w="729" w:type="pct"/>
            <w:vMerge/>
          </w:tcPr>
          <w:p w14:paraId="047DCBCF" w14:textId="77777777" w:rsidR="00C01DA4" w:rsidRPr="009260B2" w:rsidRDefault="00C01DA4" w:rsidP="007E120F">
            <w:pPr>
              <w:spacing w:after="0"/>
              <w:rPr>
                <w:rFonts w:ascii="Times New Roman" w:hAnsi="Times New Roman"/>
                <w:b/>
                <w:bCs/>
                <w:sz w:val="24"/>
                <w:szCs w:val="24"/>
              </w:rPr>
            </w:pPr>
          </w:p>
        </w:tc>
        <w:tc>
          <w:tcPr>
            <w:tcW w:w="2501" w:type="pct"/>
          </w:tcPr>
          <w:p w14:paraId="69007161" w14:textId="77777777" w:rsidR="00C01DA4" w:rsidRPr="009260B2" w:rsidRDefault="00C01DA4" w:rsidP="008F5B0F">
            <w:pPr>
              <w:spacing w:after="0"/>
              <w:rPr>
                <w:rFonts w:ascii="Times New Roman" w:hAnsi="Times New Roman"/>
                <w:bCs/>
                <w:sz w:val="24"/>
                <w:szCs w:val="24"/>
              </w:rPr>
            </w:pPr>
            <w:r w:rsidRPr="009260B2">
              <w:rPr>
                <w:rFonts w:ascii="Times New Roman" w:hAnsi="Times New Roman"/>
                <w:bCs/>
                <w:sz w:val="24"/>
                <w:szCs w:val="24"/>
              </w:rPr>
              <w:t>Технологии анализа проблем:</w:t>
            </w:r>
          </w:p>
          <w:p w14:paraId="510A8462" w14:textId="77777777" w:rsidR="00C01DA4" w:rsidRPr="009260B2" w:rsidRDefault="00C01DA4" w:rsidP="008F5B0F">
            <w:pPr>
              <w:spacing w:after="0"/>
              <w:rPr>
                <w:rFonts w:ascii="Times New Roman" w:hAnsi="Times New Roman"/>
                <w:bCs/>
                <w:sz w:val="24"/>
                <w:szCs w:val="24"/>
              </w:rPr>
            </w:pPr>
            <w:r w:rsidRPr="009260B2">
              <w:rPr>
                <w:rFonts w:ascii="Times New Roman" w:hAnsi="Times New Roman"/>
                <w:bCs/>
                <w:sz w:val="24"/>
                <w:szCs w:val="24"/>
              </w:rPr>
              <w:t>Пирамида проблем</w:t>
            </w:r>
          </w:p>
          <w:p w14:paraId="1B857DE5" w14:textId="77777777" w:rsidR="00C01DA4" w:rsidRPr="009260B2" w:rsidRDefault="00C01DA4" w:rsidP="008F5B0F">
            <w:pPr>
              <w:spacing w:after="0"/>
              <w:rPr>
                <w:rFonts w:ascii="Times New Roman" w:hAnsi="Times New Roman"/>
                <w:bCs/>
                <w:sz w:val="24"/>
                <w:szCs w:val="24"/>
              </w:rPr>
            </w:pPr>
            <w:r w:rsidRPr="009260B2">
              <w:rPr>
                <w:rFonts w:ascii="Times New Roman" w:hAnsi="Times New Roman"/>
                <w:bCs/>
                <w:sz w:val="24"/>
                <w:szCs w:val="24"/>
              </w:rPr>
              <w:t>Граф-связей</w:t>
            </w:r>
          </w:p>
          <w:p w14:paraId="6B3B68F2" w14:textId="77777777" w:rsidR="00C01DA4" w:rsidRPr="009260B2" w:rsidRDefault="00C01DA4" w:rsidP="008F5B0F">
            <w:pPr>
              <w:spacing w:after="0"/>
              <w:rPr>
                <w:rFonts w:ascii="Times New Roman" w:hAnsi="Times New Roman"/>
                <w:bCs/>
                <w:sz w:val="24"/>
                <w:szCs w:val="24"/>
              </w:rPr>
            </w:pPr>
            <w:r w:rsidRPr="009260B2">
              <w:rPr>
                <w:rFonts w:ascii="Times New Roman" w:hAnsi="Times New Roman"/>
                <w:bCs/>
                <w:sz w:val="24"/>
                <w:szCs w:val="24"/>
              </w:rPr>
              <w:t xml:space="preserve">диаграмма Исикавы, спагетти, 5W1Н, «5 почему», диаграмма Парето, диаграмма </w:t>
            </w:r>
            <w:proofErr w:type="spellStart"/>
            <w:r w:rsidRPr="009260B2">
              <w:rPr>
                <w:rFonts w:ascii="Times New Roman" w:hAnsi="Times New Roman"/>
                <w:bCs/>
                <w:sz w:val="24"/>
                <w:szCs w:val="24"/>
              </w:rPr>
              <w:t>Ганта</w:t>
            </w:r>
            <w:proofErr w:type="spellEnd"/>
          </w:p>
        </w:tc>
        <w:tc>
          <w:tcPr>
            <w:tcW w:w="1071" w:type="pct"/>
            <w:vAlign w:val="center"/>
          </w:tcPr>
          <w:p w14:paraId="6135F2F0" w14:textId="77777777" w:rsidR="00C01DA4" w:rsidRPr="009260B2" w:rsidRDefault="00C01DA4" w:rsidP="007E120F">
            <w:pPr>
              <w:spacing w:after="0"/>
              <w:jc w:val="center"/>
              <w:rPr>
                <w:rFonts w:ascii="Times New Roman" w:hAnsi="Times New Roman"/>
                <w:sz w:val="24"/>
                <w:szCs w:val="24"/>
              </w:rPr>
            </w:pPr>
            <w:r w:rsidRPr="009260B2">
              <w:rPr>
                <w:rFonts w:ascii="Times New Roman" w:hAnsi="Times New Roman"/>
                <w:sz w:val="24"/>
                <w:szCs w:val="24"/>
              </w:rPr>
              <w:t>4</w:t>
            </w:r>
          </w:p>
        </w:tc>
        <w:tc>
          <w:tcPr>
            <w:tcW w:w="699" w:type="pct"/>
            <w:vMerge/>
          </w:tcPr>
          <w:p w14:paraId="6DB5D819" w14:textId="77777777" w:rsidR="00C01DA4" w:rsidRPr="009260B2" w:rsidRDefault="00C01DA4" w:rsidP="007E120F">
            <w:pPr>
              <w:spacing w:after="0"/>
              <w:jc w:val="center"/>
              <w:rPr>
                <w:rFonts w:ascii="Times New Roman" w:hAnsi="Times New Roman"/>
                <w:bCs/>
                <w:sz w:val="24"/>
                <w:szCs w:val="24"/>
              </w:rPr>
            </w:pPr>
          </w:p>
        </w:tc>
      </w:tr>
      <w:tr w:rsidR="00C01DA4" w:rsidRPr="009260B2" w14:paraId="5375808F" w14:textId="77777777" w:rsidTr="00C01DA4">
        <w:trPr>
          <w:trHeight w:val="267"/>
        </w:trPr>
        <w:tc>
          <w:tcPr>
            <w:tcW w:w="729" w:type="pct"/>
            <w:vMerge/>
          </w:tcPr>
          <w:p w14:paraId="748A0E18" w14:textId="77777777" w:rsidR="00C01DA4" w:rsidRPr="009260B2" w:rsidRDefault="00C01DA4" w:rsidP="007E120F">
            <w:pPr>
              <w:spacing w:after="0"/>
              <w:rPr>
                <w:rFonts w:ascii="Times New Roman" w:hAnsi="Times New Roman"/>
                <w:b/>
                <w:bCs/>
                <w:sz w:val="24"/>
                <w:szCs w:val="24"/>
              </w:rPr>
            </w:pPr>
          </w:p>
        </w:tc>
        <w:tc>
          <w:tcPr>
            <w:tcW w:w="2501" w:type="pct"/>
          </w:tcPr>
          <w:p w14:paraId="6F4BA939" w14:textId="77777777" w:rsidR="00C01DA4" w:rsidRPr="009260B2" w:rsidRDefault="00C01DA4" w:rsidP="008F5B0F">
            <w:pPr>
              <w:spacing w:after="0"/>
              <w:rPr>
                <w:rFonts w:ascii="Times New Roman" w:hAnsi="Times New Roman"/>
                <w:sz w:val="24"/>
                <w:szCs w:val="24"/>
              </w:rPr>
            </w:pPr>
            <w:r w:rsidRPr="009260B2">
              <w:rPr>
                <w:rFonts w:ascii="Times New Roman" w:hAnsi="Times New Roman"/>
                <w:b/>
                <w:bCs/>
                <w:sz w:val="24"/>
                <w:szCs w:val="24"/>
              </w:rPr>
              <w:t>В том числе практических занятий</w:t>
            </w:r>
          </w:p>
        </w:tc>
        <w:tc>
          <w:tcPr>
            <w:tcW w:w="1071" w:type="pct"/>
            <w:vAlign w:val="center"/>
          </w:tcPr>
          <w:p w14:paraId="44A7EF4F" w14:textId="77777777" w:rsidR="00C01DA4" w:rsidRPr="009260B2" w:rsidRDefault="004D6A1D" w:rsidP="007E120F">
            <w:pPr>
              <w:spacing w:after="0"/>
              <w:jc w:val="center"/>
              <w:rPr>
                <w:rFonts w:ascii="Times New Roman" w:hAnsi="Times New Roman"/>
                <w:b/>
                <w:bCs/>
                <w:sz w:val="24"/>
                <w:szCs w:val="24"/>
              </w:rPr>
            </w:pPr>
            <w:r>
              <w:rPr>
                <w:rFonts w:ascii="Times New Roman" w:hAnsi="Times New Roman"/>
                <w:b/>
                <w:bCs/>
                <w:sz w:val="24"/>
                <w:szCs w:val="24"/>
              </w:rPr>
              <w:t>4</w:t>
            </w:r>
          </w:p>
        </w:tc>
        <w:tc>
          <w:tcPr>
            <w:tcW w:w="699" w:type="pct"/>
            <w:vMerge/>
          </w:tcPr>
          <w:p w14:paraId="7994906C" w14:textId="77777777" w:rsidR="00C01DA4" w:rsidRPr="009260B2" w:rsidRDefault="00C01DA4" w:rsidP="007E120F">
            <w:pPr>
              <w:spacing w:after="0"/>
              <w:jc w:val="center"/>
              <w:rPr>
                <w:rFonts w:ascii="Times New Roman" w:hAnsi="Times New Roman"/>
                <w:bCs/>
                <w:sz w:val="24"/>
                <w:szCs w:val="24"/>
              </w:rPr>
            </w:pPr>
          </w:p>
        </w:tc>
      </w:tr>
      <w:tr w:rsidR="00C01DA4" w:rsidRPr="009260B2" w14:paraId="4418CA07" w14:textId="77777777" w:rsidTr="00C01DA4">
        <w:trPr>
          <w:trHeight w:val="231"/>
        </w:trPr>
        <w:tc>
          <w:tcPr>
            <w:tcW w:w="729" w:type="pct"/>
            <w:vMerge/>
          </w:tcPr>
          <w:p w14:paraId="5DD1DB91" w14:textId="77777777" w:rsidR="00C01DA4" w:rsidRPr="009260B2" w:rsidRDefault="00C01DA4" w:rsidP="007E120F">
            <w:pPr>
              <w:spacing w:after="0"/>
              <w:rPr>
                <w:rFonts w:ascii="Times New Roman" w:hAnsi="Times New Roman"/>
                <w:b/>
                <w:bCs/>
                <w:sz w:val="24"/>
                <w:szCs w:val="24"/>
              </w:rPr>
            </w:pPr>
          </w:p>
        </w:tc>
        <w:tc>
          <w:tcPr>
            <w:tcW w:w="2501" w:type="pct"/>
          </w:tcPr>
          <w:p w14:paraId="56E13FE9" w14:textId="77777777" w:rsidR="00C01DA4" w:rsidRPr="009260B2" w:rsidRDefault="00A57A13" w:rsidP="008F5B0F">
            <w:pPr>
              <w:spacing w:after="0"/>
              <w:rPr>
                <w:rFonts w:ascii="Times New Roman" w:hAnsi="Times New Roman"/>
                <w:sz w:val="24"/>
                <w:szCs w:val="24"/>
              </w:rPr>
            </w:pPr>
            <w:r w:rsidRPr="009260B2">
              <w:rPr>
                <w:rFonts w:ascii="Times New Roman" w:hAnsi="Times New Roman"/>
                <w:bCs/>
                <w:sz w:val="24"/>
                <w:szCs w:val="24"/>
              </w:rPr>
              <w:t>1.</w:t>
            </w:r>
            <w:r w:rsidR="00C01DA4" w:rsidRPr="009260B2">
              <w:rPr>
                <w:rFonts w:ascii="Times New Roman" w:hAnsi="Times New Roman"/>
                <w:bCs/>
                <w:sz w:val="24"/>
                <w:szCs w:val="24"/>
              </w:rPr>
              <w:t>. Выбор метода и инструментов для анализа профессионально-ориентированных проблемных кейсов</w:t>
            </w:r>
          </w:p>
        </w:tc>
        <w:tc>
          <w:tcPr>
            <w:tcW w:w="1071" w:type="pct"/>
            <w:vAlign w:val="center"/>
          </w:tcPr>
          <w:p w14:paraId="1A5DBF9D" w14:textId="77777777" w:rsidR="00C01DA4" w:rsidRPr="009260B2" w:rsidRDefault="00C01DA4" w:rsidP="007E120F">
            <w:pPr>
              <w:spacing w:after="0"/>
              <w:jc w:val="center"/>
              <w:rPr>
                <w:rFonts w:ascii="Times New Roman" w:hAnsi="Times New Roman"/>
                <w:sz w:val="24"/>
                <w:szCs w:val="24"/>
              </w:rPr>
            </w:pPr>
            <w:r w:rsidRPr="009260B2">
              <w:rPr>
                <w:rFonts w:ascii="Times New Roman" w:hAnsi="Times New Roman"/>
                <w:sz w:val="24"/>
                <w:szCs w:val="24"/>
              </w:rPr>
              <w:t>4</w:t>
            </w:r>
          </w:p>
        </w:tc>
        <w:tc>
          <w:tcPr>
            <w:tcW w:w="699" w:type="pct"/>
            <w:vMerge/>
          </w:tcPr>
          <w:p w14:paraId="198CA814" w14:textId="77777777" w:rsidR="00C01DA4" w:rsidRPr="009260B2" w:rsidRDefault="00C01DA4" w:rsidP="007E120F">
            <w:pPr>
              <w:spacing w:after="0"/>
              <w:jc w:val="center"/>
              <w:rPr>
                <w:rFonts w:ascii="Times New Roman" w:hAnsi="Times New Roman"/>
                <w:bCs/>
                <w:sz w:val="24"/>
                <w:szCs w:val="24"/>
              </w:rPr>
            </w:pPr>
          </w:p>
        </w:tc>
      </w:tr>
      <w:tr w:rsidR="00C01DA4" w:rsidRPr="009260B2" w14:paraId="6E05AFE4" w14:textId="77777777" w:rsidTr="00C01DA4">
        <w:trPr>
          <w:trHeight w:val="365"/>
        </w:trPr>
        <w:tc>
          <w:tcPr>
            <w:tcW w:w="729" w:type="pct"/>
            <w:vMerge/>
          </w:tcPr>
          <w:p w14:paraId="060B4251" w14:textId="77777777" w:rsidR="00C01DA4" w:rsidRPr="009260B2" w:rsidRDefault="00C01DA4" w:rsidP="007E120F">
            <w:pPr>
              <w:spacing w:after="0"/>
              <w:rPr>
                <w:rFonts w:ascii="Times New Roman" w:hAnsi="Times New Roman"/>
                <w:b/>
                <w:bCs/>
                <w:sz w:val="24"/>
                <w:szCs w:val="24"/>
              </w:rPr>
            </w:pPr>
          </w:p>
        </w:tc>
        <w:tc>
          <w:tcPr>
            <w:tcW w:w="2501" w:type="pct"/>
          </w:tcPr>
          <w:p w14:paraId="78FBD3BF" w14:textId="77777777" w:rsidR="00C01DA4" w:rsidRPr="009260B2" w:rsidRDefault="00C01DA4" w:rsidP="008F5B0F">
            <w:pPr>
              <w:tabs>
                <w:tab w:val="left" w:pos="1905"/>
              </w:tabs>
              <w:spacing w:after="0"/>
              <w:rPr>
                <w:rFonts w:ascii="Times New Roman" w:hAnsi="Times New Roman"/>
                <w:bCs/>
                <w:sz w:val="24"/>
                <w:szCs w:val="24"/>
              </w:rPr>
            </w:pPr>
            <w:r w:rsidRPr="009260B2">
              <w:rPr>
                <w:rFonts w:ascii="Times New Roman" w:hAnsi="Times New Roman"/>
                <w:b/>
                <w:bCs/>
                <w:sz w:val="24"/>
                <w:szCs w:val="24"/>
              </w:rPr>
              <w:t>Самостоятельная работа обучающихся</w:t>
            </w:r>
            <w:r w:rsidRPr="009260B2">
              <w:rPr>
                <w:rFonts w:ascii="Times New Roman" w:hAnsi="Times New Roman"/>
                <w:sz w:val="24"/>
                <w:szCs w:val="24"/>
              </w:rPr>
              <w:t>*</w:t>
            </w:r>
          </w:p>
        </w:tc>
        <w:tc>
          <w:tcPr>
            <w:tcW w:w="1071" w:type="pct"/>
            <w:vAlign w:val="center"/>
          </w:tcPr>
          <w:p w14:paraId="6FF73AAC" w14:textId="77777777" w:rsidR="00C01DA4" w:rsidRPr="009260B2" w:rsidRDefault="00C01DA4" w:rsidP="007E120F">
            <w:pPr>
              <w:spacing w:after="0"/>
              <w:jc w:val="center"/>
              <w:rPr>
                <w:rFonts w:ascii="Times New Roman" w:hAnsi="Times New Roman"/>
                <w:sz w:val="24"/>
                <w:szCs w:val="24"/>
              </w:rPr>
            </w:pPr>
            <w:r w:rsidRPr="009260B2">
              <w:rPr>
                <w:rFonts w:ascii="Times New Roman" w:hAnsi="Times New Roman"/>
                <w:sz w:val="24"/>
                <w:szCs w:val="24"/>
              </w:rPr>
              <w:t>-</w:t>
            </w:r>
          </w:p>
        </w:tc>
        <w:tc>
          <w:tcPr>
            <w:tcW w:w="699" w:type="pct"/>
            <w:vMerge/>
          </w:tcPr>
          <w:p w14:paraId="7A92D516" w14:textId="77777777" w:rsidR="00C01DA4" w:rsidRPr="009260B2" w:rsidRDefault="00C01DA4" w:rsidP="007E120F">
            <w:pPr>
              <w:spacing w:after="0"/>
              <w:jc w:val="center"/>
              <w:rPr>
                <w:rFonts w:ascii="Times New Roman" w:hAnsi="Times New Roman"/>
                <w:bCs/>
                <w:sz w:val="24"/>
                <w:szCs w:val="24"/>
              </w:rPr>
            </w:pPr>
          </w:p>
        </w:tc>
      </w:tr>
      <w:tr w:rsidR="00C01DA4" w:rsidRPr="009260B2" w14:paraId="5104A086" w14:textId="77777777" w:rsidTr="00C01DA4">
        <w:trPr>
          <w:trHeight w:val="140"/>
        </w:trPr>
        <w:tc>
          <w:tcPr>
            <w:tcW w:w="729" w:type="pct"/>
            <w:vMerge w:val="restart"/>
          </w:tcPr>
          <w:p w14:paraId="6B39A441" w14:textId="77777777" w:rsidR="00C01DA4" w:rsidRPr="009260B2" w:rsidRDefault="00C01DA4" w:rsidP="007E120F">
            <w:pPr>
              <w:spacing w:after="0"/>
              <w:rPr>
                <w:rFonts w:ascii="Times New Roman" w:hAnsi="Times New Roman"/>
                <w:b/>
                <w:bCs/>
                <w:sz w:val="24"/>
                <w:szCs w:val="24"/>
              </w:rPr>
            </w:pPr>
            <w:r w:rsidRPr="009260B2">
              <w:rPr>
                <w:rFonts w:ascii="Times New Roman" w:hAnsi="Times New Roman"/>
                <w:b/>
                <w:bCs/>
                <w:sz w:val="24"/>
                <w:szCs w:val="24"/>
              </w:rPr>
              <w:t xml:space="preserve">Тема 1.5. </w:t>
            </w:r>
          </w:p>
          <w:p w14:paraId="1D5F3725" w14:textId="77777777" w:rsidR="00C01DA4" w:rsidRPr="009260B2" w:rsidRDefault="00C01DA4" w:rsidP="007E120F">
            <w:pPr>
              <w:spacing w:after="0"/>
              <w:rPr>
                <w:rFonts w:ascii="Times New Roman" w:hAnsi="Times New Roman"/>
                <w:bCs/>
                <w:sz w:val="24"/>
                <w:szCs w:val="24"/>
              </w:rPr>
            </w:pPr>
            <w:r w:rsidRPr="009260B2">
              <w:rPr>
                <w:rFonts w:ascii="Times New Roman" w:hAnsi="Times New Roman"/>
                <w:bCs/>
                <w:sz w:val="24"/>
                <w:szCs w:val="24"/>
              </w:rPr>
              <w:t>Ключевые инструменты решения проблем</w:t>
            </w:r>
          </w:p>
          <w:p w14:paraId="68D33EB6" w14:textId="77777777" w:rsidR="00C01DA4" w:rsidRPr="009260B2" w:rsidRDefault="00C01DA4" w:rsidP="007E120F">
            <w:pPr>
              <w:spacing w:after="0"/>
              <w:jc w:val="both"/>
              <w:rPr>
                <w:rFonts w:ascii="Times New Roman" w:hAnsi="Times New Roman"/>
                <w:b/>
                <w:bCs/>
                <w:sz w:val="24"/>
                <w:szCs w:val="24"/>
              </w:rPr>
            </w:pPr>
          </w:p>
        </w:tc>
        <w:tc>
          <w:tcPr>
            <w:tcW w:w="2501" w:type="pct"/>
          </w:tcPr>
          <w:p w14:paraId="0B19B5C5" w14:textId="77777777" w:rsidR="00C01DA4" w:rsidRPr="009260B2" w:rsidRDefault="00C01DA4" w:rsidP="008F5B0F">
            <w:pPr>
              <w:spacing w:after="0"/>
              <w:rPr>
                <w:rFonts w:ascii="Times New Roman" w:hAnsi="Times New Roman"/>
                <w:b/>
                <w:bCs/>
                <w:sz w:val="24"/>
                <w:szCs w:val="24"/>
              </w:rPr>
            </w:pPr>
            <w:r w:rsidRPr="009260B2">
              <w:rPr>
                <w:rFonts w:ascii="Times New Roman" w:hAnsi="Times New Roman"/>
                <w:b/>
                <w:bCs/>
                <w:sz w:val="24"/>
                <w:szCs w:val="24"/>
              </w:rPr>
              <w:t>Содержание учебного материала</w:t>
            </w:r>
          </w:p>
        </w:tc>
        <w:tc>
          <w:tcPr>
            <w:tcW w:w="1071" w:type="pct"/>
            <w:vAlign w:val="center"/>
          </w:tcPr>
          <w:p w14:paraId="745EFE63" w14:textId="77777777" w:rsidR="00C01DA4" w:rsidRPr="009260B2" w:rsidRDefault="00C01DA4" w:rsidP="007E120F">
            <w:pPr>
              <w:spacing w:after="0"/>
              <w:jc w:val="center"/>
              <w:rPr>
                <w:rFonts w:ascii="Times New Roman" w:hAnsi="Times New Roman"/>
                <w:b/>
                <w:bCs/>
                <w:sz w:val="24"/>
                <w:szCs w:val="24"/>
              </w:rPr>
            </w:pPr>
            <w:r w:rsidRPr="009260B2">
              <w:rPr>
                <w:rFonts w:ascii="Times New Roman" w:hAnsi="Times New Roman"/>
                <w:b/>
                <w:bCs/>
                <w:sz w:val="24"/>
                <w:szCs w:val="24"/>
              </w:rPr>
              <w:t>8</w:t>
            </w:r>
            <w:r w:rsidR="004D6A1D">
              <w:rPr>
                <w:rFonts w:ascii="Times New Roman" w:hAnsi="Times New Roman"/>
                <w:b/>
                <w:bCs/>
                <w:sz w:val="24"/>
                <w:szCs w:val="24"/>
              </w:rPr>
              <w:t>/4</w:t>
            </w:r>
          </w:p>
        </w:tc>
        <w:tc>
          <w:tcPr>
            <w:tcW w:w="699" w:type="pct"/>
            <w:vMerge w:val="restart"/>
          </w:tcPr>
          <w:p w14:paraId="7B52022A" w14:textId="77777777" w:rsidR="00C01DA4" w:rsidRPr="009260B2" w:rsidRDefault="00C01DA4" w:rsidP="007E120F">
            <w:pPr>
              <w:spacing w:after="0"/>
              <w:jc w:val="center"/>
              <w:rPr>
                <w:rFonts w:ascii="Times New Roman" w:hAnsi="Times New Roman"/>
                <w:bCs/>
                <w:sz w:val="24"/>
                <w:szCs w:val="24"/>
              </w:rPr>
            </w:pPr>
          </w:p>
          <w:p w14:paraId="1429FC2C" w14:textId="77777777" w:rsidR="00C01DA4" w:rsidRPr="009260B2" w:rsidRDefault="00C01DA4" w:rsidP="007E120F">
            <w:pPr>
              <w:spacing w:after="0"/>
              <w:jc w:val="center"/>
              <w:rPr>
                <w:rFonts w:ascii="Times New Roman" w:hAnsi="Times New Roman"/>
                <w:bCs/>
                <w:sz w:val="24"/>
                <w:szCs w:val="24"/>
              </w:rPr>
            </w:pPr>
          </w:p>
          <w:p w14:paraId="29BBE1A7" w14:textId="77777777" w:rsidR="00C01DA4" w:rsidRPr="009260B2" w:rsidRDefault="00C01DA4" w:rsidP="007E120F">
            <w:pPr>
              <w:spacing w:after="0"/>
              <w:jc w:val="center"/>
              <w:rPr>
                <w:rFonts w:ascii="Times New Roman" w:hAnsi="Times New Roman"/>
                <w:bCs/>
                <w:sz w:val="24"/>
                <w:szCs w:val="24"/>
              </w:rPr>
            </w:pPr>
            <w:r w:rsidRPr="009260B2">
              <w:rPr>
                <w:rFonts w:ascii="Times New Roman" w:hAnsi="Times New Roman"/>
                <w:bCs/>
                <w:sz w:val="24"/>
                <w:szCs w:val="24"/>
              </w:rPr>
              <w:t>ОК 07</w:t>
            </w:r>
          </w:p>
          <w:p w14:paraId="27CC89F4" w14:textId="77777777" w:rsidR="00C01DA4" w:rsidRPr="009260B2" w:rsidRDefault="00C01DA4" w:rsidP="007E120F">
            <w:pPr>
              <w:spacing w:after="0"/>
              <w:jc w:val="center"/>
              <w:rPr>
                <w:rFonts w:ascii="Times New Roman" w:hAnsi="Times New Roman"/>
                <w:bCs/>
                <w:sz w:val="24"/>
                <w:szCs w:val="24"/>
              </w:rPr>
            </w:pPr>
            <w:r w:rsidRPr="009260B2">
              <w:rPr>
                <w:rFonts w:ascii="Times New Roman" w:hAnsi="Times New Roman"/>
                <w:bCs/>
                <w:sz w:val="24"/>
                <w:szCs w:val="24"/>
              </w:rPr>
              <w:t>ОК 04</w:t>
            </w:r>
          </w:p>
          <w:p w14:paraId="6CD517A6" w14:textId="77777777" w:rsidR="00A57A13" w:rsidRPr="009260B2" w:rsidRDefault="00A57A13" w:rsidP="007E120F">
            <w:pPr>
              <w:suppressAutoHyphens/>
              <w:spacing w:after="0"/>
              <w:jc w:val="center"/>
              <w:rPr>
                <w:rFonts w:ascii="Times New Roman" w:hAnsi="Times New Roman"/>
                <w:iCs/>
                <w:sz w:val="24"/>
                <w:szCs w:val="24"/>
              </w:rPr>
            </w:pPr>
            <w:r w:rsidRPr="009260B2">
              <w:rPr>
                <w:rFonts w:ascii="Times New Roman" w:hAnsi="Times New Roman"/>
                <w:iCs/>
                <w:sz w:val="24"/>
                <w:szCs w:val="24"/>
              </w:rPr>
              <w:t>ПК 1.1 - 1.6</w:t>
            </w:r>
          </w:p>
          <w:p w14:paraId="45F93C7B" w14:textId="77777777" w:rsidR="00A57A13" w:rsidRPr="009260B2" w:rsidRDefault="00A57A13" w:rsidP="007E120F">
            <w:pPr>
              <w:suppressAutoHyphens/>
              <w:spacing w:after="0"/>
              <w:jc w:val="center"/>
              <w:rPr>
                <w:rFonts w:ascii="Times New Roman" w:hAnsi="Times New Roman"/>
                <w:iCs/>
                <w:sz w:val="24"/>
                <w:szCs w:val="24"/>
              </w:rPr>
            </w:pPr>
            <w:r w:rsidRPr="009260B2">
              <w:rPr>
                <w:rFonts w:ascii="Times New Roman" w:hAnsi="Times New Roman"/>
                <w:iCs/>
                <w:sz w:val="24"/>
                <w:szCs w:val="24"/>
              </w:rPr>
              <w:t>ПК 2.1 – 2.4</w:t>
            </w:r>
          </w:p>
          <w:p w14:paraId="05921A39" w14:textId="6EDA1C9E" w:rsidR="00C01DA4" w:rsidRPr="009260B2" w:rsidRDefault="00A57A13" w:rsidP="007E120F">
            <w:pPr>
              <w:spacing w:after="0"/>
              <w:jc w:val="center"/>
              <w:rPr>
                <w:rFonts w:ascii="Times New Roman" w:hAnsi="Times New Roman"/>
                <w:bCs/>
                <w:sz w:val="24"/>
                <w:szCs w:val="24"/>
              </w:rPr>
            </w:pPr>
            <w:r w:rsidRPr="009260B2">
              <w:rPr>
                <w:rFonts w:ascii="Times New Roman" w:hAnsi="Times New Roman"/>
                <w:iCs/>
                <w:sz w:val="24"/>
                <w:szCs w:val="24"/>
              </w:rPr>
              <w:t>ПК 3.1 – 3.5</w:t>
            </w:r>
          </w:p>
        </w:tc>
      </w:tr>
      <w:tr w:rsidR="00C01DA4" w:rsidRPr="009260B2" w14:paraId="64E88C8D" w14:textId="77777777" w:rsidTr="00C01DA4">
        <w:trPr>
          <w:trHeight w:val="372"/>
        </w:trPr>
        <w:tc>
          <w:tcPr>
            <w:tcW w:w="729" w:type="pct"/>
            <w:vMerge/>
          </w:tcPr>
          <w:p w14:paraId="398F07C7" w14:textId="77777777" w:rsidR="00C01DA4" w:rsidRPr="009260B2" w:rsidRDefault="00C01DA4" w:rsidP="007E120F">
            <w:pPr>
              <w:spacing w:after="0"/>
              <w:rPr>
                <w:rFonts w:ascii="Times New Roman" w:hAnsi="Times New Roman"/>
                <w:b/>
                <w:bCs/>
                <w:sz w:val="24"/>
                <w:szCs w:val="24"/>
              </w:rPr>
            </w:pPr>
          </w:p>
        </w:tc>
        <w:tc>
          <w:tcPr>
            <w:tcW w:w="2501" w:type="pct"/>
          </w:tcPr>
          <w:p w14:paraId="3F2A21A1" w14:textId="77777777" w:rsidR="00C01DA4" w:rsidRPr="009260B2" w:rsidRDefault="00C01DA4" w:rsidP="008F5B0F">
            <w:pPr>
              <w:spacing w:after="0"/>
              <w:rPr>
                <w:rFonts w:ascii="Times New Roman" w:hAnsi="Times New Roman"/>
                <w:sz w:val="24"/>
                <w:szCs w:val="24"/>
              </w:rPr>
            </w:pPr>
            <w:r w:rsidRPr="009260B2">
              <w:rPr>
                <w:rFonts w:ascii="Times New Roman" w:hAnsi="Times New Roman"/>
                <w:sz w:val="24"/>
                <w:szCs w:val="24"/>
              </w:rPr>
              <w:t xml:space="preserve">Инструменты бережливого производства: </w:t>
            </w:r>
          </w:p>
          <w:p w14:paraId="4E58EA24" w14:textId="77777777" w:rsidR="00C01DA4" w:rsidRPr="009260B2" w:rsidRDefault="00C01DA4" w:rsidP="008F5B0F">
            <w:pPr>
              <w:spacing w:after="0"/>
              <w:rPr>
                <w:rFonts w:ascii="Times New Roman" w:hAnsi="Times New Roman"/>
                <w:sz w:val="24"/>
                <w:szCs w:val="24"/>
              </w:rPr>
            </w:pPr>
            <w:r w:rsidRPr="009260B2">
              <w:rPr>
                <w:rFonts w:ascii="Times New Roman" w:hAnsi="Times New Roman"/>
                <w:sz w:val="24"/>
                <w:szCs w:val="24"/>
              </w:rPr>
              <w:t xml:space="preserve">Организация рабочего пространства по системе 5S, TPN, стандартизированная работа, система SMED, поток единичных изделий, в т.ч. </w:t>
            </w:r>
            <w:proofErr w:type="spellStart"/>
            <w:r w:rsidRPr="009260B2">
              <w:rPr>
                <w:rFonts w:ascii="Times New Roman" w:hAnsi="Times New Roman"/>
                <w:sz w:val="24"/>
                <w:szCs w:val="24"/>
              </w:rPr>
              <w:t>канбан</w:t>
            </w:r>
            <w:proofErr w:type="spellEnd"/>
            <w:r w:rsidRPr="009260B2">
              <w:rPr>
                <w:rFonts w:ascii="Times New Roman" w:hAnsi="Times New Roman"/>
                <w:sz w:val="24"/>
                <w:szCs w:val="24"/>
              </w:rPr>
              <w:t>, точно в срок, метод кайдзен</w:t>
            </w:r>
          </w:p>
        </w:tc>
        <w:tc>
          <w:tcPr>
            <w:tcW w:w="1071" w:type="pct"/>
            <w:vAlign w:val="center"/>
          </w:tcPr>
          <w:p w14:paraId="441B39F3" w14:textId="77777777" w:rsidR="00C01DA4" w:rsidRPr="009260B2" w:rsidRDefault="00C01DA4" w:rsidP="007E120F">
            <w:pPr>
              <w:spacing w:after="0"/>
              <w:jc w:val="center"/>
              <w:rPr>
                <w:rFonts w:ascii="Times New Roman" w:hAnsi="Times New Roman"/>
                <w:sz w:val="24"/>
                <w:szCs w:val="24"/>
              </w:rPr>
            </w:pPr>
            <w:r w:rsidRPr="009260B2">
              <w:rPr>
                <w:rFonts w:ascii="Times New Roman" w:hAnsi="Times New Roman"/>
                <w:sz w:val="24"/>
                <w:szCs w:val="24"/>
              </w:rPr>
              <w:t>4</w:t>
            </w:r>
          </w:p>
        </w:tc>
        <w:tc>
          <w:tcPr>
            <w:tcW w:w="699" w:type="pct"/>
            <w:vMerge/>
          </w:tcPr>
          <w:p w14:paraId="638AF512" w14:textId="77777777" w:rsidR="00C01DA4" w:rsidRPr="009260B2" w:rsidRDefault="00C01DA4" w:rsidP="007E120F">
            <w:pPr>
              <w:spacing w:after="0"/>
              <w:jc w:val="center"/>
              <w:rPr>
                <w:rFonts w:ascii="Times New Roman" w:hAnsi="Times New Roman"/>
                <w:bCs/>
                <w:sz w:val="24"/>
                <w:szCs w:val="24"/>
              </w:rPr>
            </w:pPr>
          </w:p>
        </w:tc>
      </w:tr>
      <w:tr w:rsidR="00C01DA4" w:rsidRPr="009260B2" w14:paraId="2D0333D6" w14:textId="77777777" w:rsidTr="00C01DA4">
        <w:trPr>
          <w:trHeight w:val="340"/>
        </w:trPr>
        <w:tc>
          <w:tcPr>
            <w:tcW w:w="729" w:type="pct"/>
            <w:vMerge/>
          </w:tcPr>
          <w:p w14:paraId="4864F555" w14:textId="77777777" w:rsidR="00C01DA4" w:rsidRPr="009260B2" w:rsidRDefault="00C01DA4" w:rsidP="007E120F">
            <w:pPr>
              <w:spacing w:after="0"/>
              <w:rPr>
                <w:rFonts w:ascii="Times New Roman" w:hAnsi="Times New Roman"/>
                <w:b/>
                <w:bCs/>
                <w:sz w:val="24"/>
                <w:szCs w:val="24"/>
              </w:rPr>
            </w:pPr>
          </w:p>
        </w:tc>
        <w:tc>
          <w:tcPr>
            <w:tcW w:w="2501" w:type="pct"/>
          </w:tcPr>
          <w:p w14:paraId="64249E3C" w14:textId="77777777" w:rsidR="00C01DA4" w:rsidRPr="009260B2" w:rsidRDefault="00C01DA4" w:rsidP="008F5B0F">
            <w:pPr>
              <w:spacing w:after="0"/>
              <w:rPr>
                <w:rFonts w:ascii="Times New Roman" w:hAnsi="Times New Roman"/>
                <w:sz w:val="24"/>
                <w:szCs w:val="24"/>
              </w:rPr>
            </w:pPr>
            <w:r w:rsidRPr="009260B2">
              <w:rPr>
                <w:rFonts w:ascii="Times New Roman" w:hAnsi="Times New Roman"/>
                <w:b/>
                <w:bCs/>
                <w:sz w:val="24"/>
                <w:szCs w:val="24"/>
              </w:rPr>
              <w:t>В том числе практических занятий</w:t>
            </w:r>
          </w:p>
        </w:tc>
        <w:tc>
          <w:tcPr>
            <w:tcW w:w="1071" w:type="pct"/>
            <w:vAlign w:val="center"/>
          </w:tcPr>
          <w:p w14:paraId="6BD75443" w14:textId="77777777" w:rsidR="00C01DA4" w:rsidRPr="009260B2" w:rsidRDefault="004D6A1D" w:rsidP="007E120F">
            <w:pPr>
              <w:spacing w:after="0"/>
              <w:jc w:val="center"/>
              <w:rPr>
                <w:rFonts w:ascii="Times New Roman" w:hAnsi="Times New Roman"/>
                <w:b/>
                <w:bCs/>
                <w:sz w:val="24"/>
                <w:szCs w:val="24"/>
              </w:rPr>
            </w:pPr>
            <w:r>
              <w:rPr>
                <w:rFonts w:ascii="Times New Roman" w:hAnsi="Times New Roman"/>
                <w:b/>
                <w:bCs/>
                <w:sz w:val="24"/>
                <w:szCs w:val="24"/>
              </w:rPr>
              <w:t>4</w:t>
            </w:r>
          </w:p>
        </w:tc>
        <w:tc>
          <w:tcPr>
            <w:tcW w:w="699" w:type="pct"/>
            <w:vMerge/>
          </w:tcPr>
          <w:p w14:paraId="3EC880D5" w14:textId="77777777" w:rsidR="00C01DA4" w:rsidRPr="009260B2" w:rsidRDefault="00C01DA4" w:rsidP="007E120F">
            <w:pPr>
              <w:spacing w:after="0"/>
              <w:jc w:val="center"/>
              <w:rPr>
                <w:rFonts w:ascii="Times New Roman" w:hAnsi="Times New Roman"/>
                <w:bCs/>
                <w:sz w:val="24"/>
                <w:szCs w:val="24"/>
              </w:rPr>
            </w:pPr>
          </w:p>
        </w:tc>
      </w:tr>
      <w:tr w:rsidR="00C01DA4" w:rsidRPr="009260B2" w14:paraId="05E1F173" w14:textId="77777777" w:rsidTr="00C01DA4">
        <w:trPr>
          <w:trHeight w:val="81"/>
        </w:trPr>
        <w:tc>
          <w:tcPr>
            <w:tcW w:w="729" w:type="pct"/>
            <w:vMerge/>
          </w:tcPr>
          <w:p w14:paraId="6EE86504" w14:textId="77777777" w:rsidR="00C01DA4" w:rsidRPr="009260B2" w:rsidRDefault="00C01DA4" w:rsidP="007E120F">
            <w:pPr>
              <w:spacing w:after="0"/>
              <w:rPr>
                <w:rFonts w:ascii="Times New Roman" w:hAnsi="Times New Roman"/>
                <w:b/>
                <w:bCs/>
                <w:sz w:val="24"/>
                <w:szCs w:val="24"/>
              </w:rPr>
            </w:pPr>
          </w:p>
        </w:tc>
        <w:tc>
          <w:tcPr>
            <w:tcW w:w="2501" w:type="pct"/>
          </w:tcPr>
          <w:p w14:paraId="64784735" w14:textId="77777777" w:rsidR="00C01DA4" w:rsidRPr="009260B2" w:rsidRDefault="00A57A13" w:rsidP="008F5B0F">
            <w:pPr>
              <w:spacing w:after="0"/>
              <w:rPr>
                <w:rFonts w:ascii="Times New Roman" w:hAnsi="Times New Roman"/>
                <w:sz w:val="24"/>
                <w:szCs w:val="24"/>
              </w:rPr>
            </w:pPr>
            <w:r w:rsidRPr="009260B2">
              <w:rPr>
                <w:rFonts w:ascii="Times New Roman" w:hAnsi="Times New Roman"/>
                <w:sz w:val="24"/>
                <w:szCs w:val="24"/>
              </w:rPr>
              <w:t>1.</w:t>
            </w:r>
            <w:r w:rsidR="00C01DA4" w:rsidRPr="009260B2">
              <w:rPr>
                <w:rFonts w:ascii="Times New Roman" w:hAnsi="Times New Roman"/>
                <w:sz w:val="24"/>
                <w:szCs w:val="24"/>
              </w:rPr>
              <w:t xml:space="preserve"> Деловая игра по методу «Фабрика процессов» на примере профессионально</w:t>
            </w:r>
            <w:r w:rsidRPr="009260B2">
              <w:rPr>
                <w:rFonts w:ascii="Times New Roman" w:hAnsi="Times New Roman"/>
                <w:sz w:val="24"/>
                <w:szCs w:val="24"/>
              </w:rPr>
              <w:t xml:space="preserve"> </w:t>
            </w:r>
            <w:r w:rsidR="00C01DA4" w:rsidRPr="009260B2">
              <w:rPr>
                <w:rFonts w:ascii="Times New Roman" w:hAnsi="Times New Roman"/>
                <w:sz w:val="24"/>
                <w:szCs w:val="24"/>
              </w:rPr>
              <w:t xml:space="preserve">- ориентированного кейса. </w:t>
            </w:r>
          </w:p>
        </w:tc>
        <w:tc>
          <w:tcPr>
            <w:tcW w:w="1071" w:type="pct"/>
            <w:vAlign w:val="center"/>
          </w:tcPr>
          <w:p w14:paraId="7550A6B9" w14:textId="77777777" w:rsidR="00C01DA4" w:rsidRPr="009260B2" w:rsidRDefault="00C01DA4" w:rsidP="007E120F">
            <w:pPr>
              <w:spacing w:after="0"/>
              <w:jc w:val="center"/>
              <w:rPr>
                <w:rFonts w:ascii="Times New Roman" w:hAnsi="Times New Roman"/>
                <w:sz w:val="24"/>
                <w:szCs w:val="24"/>
              </w:rPr>
            </w:pPr>
            <w:r w:rsidRPr="009260B2">
              <w:rPr>
                <w:rFonts w:ascii="Times New Roman" w:hAnsi="Times New Roman"/>
                <w:sz w:val="24"/>
                <w:szCs w:val="24"/>
              </w:rPr>
              <w:t>4</w:t>
            </w:r>
          </w:p>
        </w:tc>
        <w:tc>
          <w:tcPr>
            <w:tcW w:w="699" w:type="pct"/>
            <w:vMerge/>
          </w:tcPr>
          <w:p w14:paraId="32190BAE" w14:textId="77777777" w:rsidR="00C01DA4" w:rsidRPr="009260B2" w:rsidRDefault="00C01DA4" w:rsidP="007E120F">
            <w:pPr>
              <w:spacing w:after="0"/>
              <w:jc w:val="center"/>
              <w:rPr>
                <w:rFonts w:ascii="Times New Roman" w:hAnsi="Times New Roman"/>
                <w:bCs/>
                <w:sz w:val="24"/>
                <w:szCs w:val="24"/>
              </w:rPr>
            </w:pPr>
          </w:p>
        </w:tc>
      </w:tr>
      <w:tr w:rsidR="00C01DA4" w:rsidRPr="009260B2" w14:paraId="5375DA4D" w14:textId="77777777" w:rsidTr="00C01DA4">
        <w:trPr>
          <w:trHeight w:val="250"/>
        </w:trPr>
        <w:tc>
          <w:tcPr>
            <w:tcW w:w="729" w:type="pct"/>
            <w:vMerge/>
          </w:tcPr>
          <w:p w14:paraId="47F87715" w14:textId="77777777" w:rsidR="00C01DA4" w:rsidRPr="009260B2" w:rsidRDefault="00C01DA4" w:rsidP="007E120F">
            <w:pPr>
              <w:spacing w:after="0"/>
              <w:rPr>
                <w:rFonts w:ascii="Times New Roman" w:hAnsi="Times New Roman"/>
                <w:b/>
                <w:bCs/>
                <w:sz w:val="24"/>
                <w:szCs w:val="24"/>
              </w:rPr>
            </w:pPr>
          </w:p>
        </w:tc>
        <w:tc>
          <w:tcPr>
            <w:tcW w:w="2501" w:type="pct"/>
          </w:tcPr>
          <w:p w14:paraId="21FD4436" w14:textId="77777777" w:rsidR="00C01DA4" w:rsidRPr="009260B2" w:rsidRDefault="00C01DA4" w:rsidP="008F5B0F">
            <w:pPr>
              <w:spacing w:after="0"/>
              <w:rPr>
                <w:rFonts w:ascii="Times New Roman" w:hAnsi="Times New Roman"/>
                <w:sz w:val="24"/>
                <w:szCs w:val="24"/>
              </w:rPr>
            </w:pPr>
            <w:r w:rsidRPr="009260B2">
              <w:rPr>
                <w:rFonts w:ascii="Times New Roman" w:hAnsi="Times New Roman"/>
                <w:b/>
                <w:bCs/>
                <w:sz w:val="24"/>
                <w:szCs w:val="24"/>
              </w:rPr>
              <w:t>Самостоятельная работа обучающихся</w:t>
            </w:r>
            <w:r w:rsidRPr="009260B2">
              <w:rPr>
                <w:rFonts w:ascii="Times New Roman" w:hAnsi="Times New Roman"/>
                <w:sz w:val="24"/>
                <w:szCs w:val="24"/>
              </w:rPr>
              <w:t>*</w:t>
            </w:r>
          </w:p>
        </w:tc>
        <w:tc>
          <w:tcPr>
            <w:tcW w:w="1071" w:type="pct"/>
          </w:tcPr>
          <w:p w14:paraId="0C2E8E75" w14:textId="77777777" w:rsidR="00C01DA4" w:rsidRPr="009260B2" w:rsidRDefault="00C01DA4" w:rsidP="007E120F">
            <w:pPr>
              <w:spacing w:after="0"/>
              <w:jc w:val="center"/>
              <w:rPr>
                <w:rFonts w:ascii="Times New Roman" w:hAnsi="Times New Roman"/>
                <w:sz w:val="24"/>
                <w:szCs w:val="24"/>
              </w:rPr>
            </w:pPr>
            <w:r w:rsidRPr="009260B2">
              <w:rPr>
                <w:rFonts w:ascii="Times New Roman" w:hAnsi="Times New Roman"/>
                <w:sz w:val="24"/>
                <w:szCs w:val="24"/>
              </w:rPr>
              <w:t>-</w:t>
            </w:r>
          </w:p>
        </w:tc>
        <w:tc>
          <w:tcPr>
            <w:tcW w:w="699" w:type="pct"/>
            <w:vMerge/>
          </w:tcPr>
          <w:p w14:paraId="711BD2E0" w14:textId="77777777" w:rsidR="00C01DA4" w:rsidRPr="009260B2" w:rsidRDefault="00C01DA4" w:rsidP="007E120F">
            <w:pPr>
              <w:spacing w:after="0"/>
              <w:jc w:val="center"/>
              <w:rPr>
                <w:rFonts w:ascii="Times New Roman" w:hAnsi="Times New Roman"/>
                <w:bCs/>
                <w:sz w:val="24"/>
                <w:szCs w:val="24"/>
              </w:rPr>
            </w:pPr>
          </w:p>
        </w:tc>
      </w:tr>
      <w:tr w:rsidR="00C01DA4" w:rsidRPr="009260B2" w14:paraId="206E6909" w14:textId="77777777" w:rsidTr="00C01DA4">
        <w:trPr>
          <w:trHeight w:val="178"/>
        </w:trPr>
        <w:tc>
          <w:tcPr>
            <w:tcW w:w="729" w:type="pct"/>
            <w:vMerge w:val="restart"/>
          </w:tcPr>
          <w:p w14:paraId="6B44B0C9" w14:textId="77777777" w:rsidR="00C01DA4" w:rsidRPr="009260B2" w:rsidRDefault="00C01DA4" w:rsidP="007E120F">
            <w:pPr>
              <w:spacing w:after="0"/>
              <w:jc w:val="both"/>
              <w:rPr>
                <w:rFonts w:ascii="Times New Roman" w:hAnsi="Times New Roman"/>
                <w:b/>
                <w:bCs/>
                <w:sz w:val="24"/>
                <w:szCs w:val="24"/>
              </w:rPr>
            </w:pPr>
            <w:r w:rsidRPr="009260B2">
              <w:rPr>
                <w:rFonts w:ascii="Times New Roman" w:hAnsi="Times New Roman"/>
                <w:b/>
                <w:bCs/>
                <w:sz w:val="24"/>
                <w:szCs w:val="24"/>
              </w:rPr>
              <w:t xml:space="preserve">Тема 1.6. </w:t>
            </w:r>
          </w:p>
          <w:p w14:paraId="453EEFAD" w14:textId="77777777" w:rsidR="00C01DA4" w:rsidRPr="009260B2" w:rsidRDefault="00C01DA4" w:rsidP="007E120F">
            <w:pPr>
              <w:spacing w:after="0"/>
              <w:jc w:val="both"/>
              <w:rPr>
                <w:rFonts w:ascii="Times New Roman" w:hAnsi="Times New Roman"/>
                <w:sz w:val="24"/>
                <w:szCs w:val="24"/>
              </w:rPr>
            </w:pPr>
            <w:r w:rsidRPr="009260B2">
              <w:rPr>
                <w:rFonts w:ascii="Times New Roman" w:hAnsi="Times New Roman"/>
                <w:sz w:val="24"/>
                <w:szCs w:val="24"/>
              </w:rPr>
              <w:t xml:space="preserve">Организация применения бережливых технологий в </w:t>
            </w:r>
            <w:r w:rsidRPr="009260B2">
              <w:rPr>
                <w:rFonts w:ascii="Times New Roman" w:hAnsi="Times New Roman"/>
                <w:sz w:val="24"/>
                <w:szCs w:val="24"/>
              </w:rPr>
              <w:lastRenderedPageBreak/>
              <w:t>медицинских организациях</w:t>
            </w:r>
          </w:p>
        </w:tc>
        <w:tc>
          <w:tcPr>
            <w:tcW w:w="2501" w:type="pct"/>
          </w:tcPr>
          <w:p w14:paraId="1A7DA5FA" w14:textId="77777777" w:rsidR="00C01DA4" w:rsidRPr="009260B2" w:rsidRDefault="00C01DA4" w:rsidP="008F5B0F">
            <w:pPr>
              <w:spacing w:after="0"/>
              <w:rPr>
                <w:rFonts w:ascii="Times New Roman" w:hAnsi="Times New Roman"/>
                <w:b/>
                <w:bCs/>
                <w:sz w:val="24"/>
                <w:szCs w:val="24"/>
              </w:rPr>
            </w:pPr>
            <w:r w:rsidRPr="009260B2">
              <w:rPr>
                <w:rFonts w:ascii="Times New Roman" w:hAnsi="Times New Roman"/>
                <w:b/>
                <w:bCs/>
                <w:sz w:val="24"/>
                <w:szCs w:val="24"/>
              </w:rPr>
              <w:lastRenderedPageBreak/>
              <w:t>Содержание учебного материала</w:t>
            </w:r>
          </w:p>
        </w:tc>
        <w:tc>
          <w:tcPr>
            <w:tcW w:w="1071" w:type="pct"/>
            <w:vAlign w:val="center"/>
          </w:tcPr>
          <w:p w14:paraId="61553166" w14:textId="77777777" w:rsidR="00C01DA4" w:rsidRPr="009260B2" w:rsidRDefault="00C01DA4" w:rsidP="007E120F">
            <w:pPr>
              <w:spacing w:after="0"/>
              <w:jc w:val="center"/>
              <w:rPr>
                <w:rFonts w:ascii="Times New Roman" w:hAnsi="Times New Roman"/>
                <w:b/>
                <w:bCs/>
                <w:sz w:val="24"/>
                <w:szCs w:val="24"/>
              </w:rPr>
            </w:pPr>
            <w:r w:rsidRPr="009260B2">
              <w:rPr>
                <w:rFonts w:ascii="Times New Roman" w:hAnsi="Times New Roman"/>
                <w:b/>
                <w:bCs/>
                <w:sz w:val="24"/>
                <w:szCs w:val="24"/>
              </w:rPr>
              <w:t>4</w:t>
            </w:r>
          </w:p>
        </w:tc>
        <w:tc>
          <w:tcPr>
            <w:tcW w:w="699" w:type="pct"/>
            <w:vMerge w:val="restart"/>
          </w:tcPr>
          <w:p w14:paraId="1C54FE22" w14:textId="77777777" w:rsidR="00C01DA4" w:rsidRPr="009260B2" w:rsidRDefault="00C01DA4" w:rsidP="007E120F">
            <w:pPr>
              <w:spacing w:after="0"/>
              <w:jc w:val="center"/>
              <w:rPr>
                <w:rFonts w:ascii="Times New Roman" w:hAnsi="Times New Roman"/>
                <w:bCs/>
                <w:sz w:val="24"/>
                <w:szCs w:val="24"/>
              </w:rPr>
            </w:pPr>
          </w:p>
          <w:p w14:paraId="03A61D4C" w14:textId="77777777" w:rsidR="00C01DA4" w:rsidRPr="009260B2" w:rsidRDefault="00C01DA4" w:rsidP="007E120F">
            <w:pPr>
              <w:spacing w:after="0"/>
              <w:jc w:val="center"/>
              <w:rPr>
                <w:rFonts w:ascii="Times New Roman" w:hAnsi="Times New Roman"/>
                <w:bCs/>
                <w:sz w:val="24"/>
                <w:szCs w:val="24"/>
              </w:rPr>
            </w:pPr>
          </w:p>
          <w:p w14:paraId="16BE8FE7" w14:textId="77777777" w:rsidR="00C01DA4" w:rsidRPr="009260B2" w:rsidRDefault="00C01DA4" w:rsidP="007E120F">
            <w:pPr>
              <w:spacing w:after="0"/>
              <w:jc w:val="center"/>
              <w:rPr>
                <w:rFonts w:ascii="Times New Roman" w:hAnsi="Times New Roman"/>
                <w:bCs/>
                <w:sz w:val="24"/>
                <w:szCs w:val="24"/>
              </w:rPr>
            </w:pPr>
          </w:p>
          <w:p w14:paraId="27A3599A" w14:textId="77777777" w:rsidR="00C01DA4" w:rsidRPr="009260B2" w:rsidRDefault="00C01DA4" w:rsidP="007E120F">
            <w:pPr>
              <w:tabs>
                <w:tab w:val="left" w:pos="541"/>
                <w:tab w:val="left" w:pos="736"/>
              </w:tabs>
              <w:spacing w:after="0"/>
              <w:jc w:val="center"/>
              <w:rPr>
                <w:rFonts w:ascii="Times New Roman" w:hAnsi="Times New Roman"/>
                <w:bCs/>
                <w:sz w:val="24"/>
                <w:szCs w:val="24"/>
              </w:rPr>
            </w:pPr>
            <w:r w:rsidRPr="009260B2">
              <w:rPr>
                <w:rFonts w:ascii="Times New Roman" w:hAnsi="Times New Roman"/>
                <w:bCs/>
                <w:sz w:val="24"/>
                <w:szCs w:val="24"/>
              </w:rPr>
              <w:t>ОК 07</w:t>
            </w:r>
          </w:p>
          <w:p w14:paraId="40B123C4" w14:textId="77777777" w:rsidR="00C01DA4" w:rsidRPr="009260B2" w:rsidRDefault="00C01DA4" w:rsidP="007E120F">
            <w:pPr>
              <w:tabs>
                <w:tab w:val="left" w:pos="541"/>
                <w:tab w:val="left" w:pos="736"/>
              </w:tabs>
              <w:spacing w:after="0"/>
              <w:jc w:val="center"/>
              <w:rPr>
                <w:rFonts w:ascii="Times New Roman" w:hAnsi="Times New Roman"/>
                <w:bCs/>
                <w:sz w:val="24"/>
                <w:szCs w:val="24"/>
              </w:rPr>
            </w:pPr>
            <w:r w:rsidRPr="009260B2">
              <w:rPr>
                <w:rFonts w:ascii="Times New Roman" w:hAnsi="Times New Roman"/>
                <w:bCs/>
                <w:sz w:val="24"/>
                <w:szCs w:val="24"/>
              </w:rPr>
              <w:t>ОК 04</w:t>
            </w:r>
          </w:p>
          <w:p w14:paraId="66B5E03B" w14:textId="77777777" w:rsidR="00A57A13" w:rsidRPr="009260B2" w:rsidRDefault="00A57A13" w:rsidP="007E120F">
            <w:pPr>
              <w:suppressAutoHyphens/>
              <w:spacing w:after="0"/>
              <w:jc w:val="center"/>
              <w:rPr>
                <w:rFonts w:ascii="Times New Roman" w:hAnsi="Times New Roman"/>
                <w:iCs/>
                <w:sz w:val="24"/>
                <w:szCs w:val="24"/>
              </w:rPr>
            </w:pPr>
            <w:r w:rsidRPr="009260B2">
              <w:rPr>
                <w:rFonts w:ascii="Times New Roman" w:hAnsi="Times New Roman"/>
                <w:iCs/>
                <w:sz w:val="24"/>
                <w:szCs w:val="24"/>
              </w:rPr>
              <w:t>ПК 1.1 - 1.6</w:t>
            </w:r>
          </w:p>
          <w:p w14:paraId="6A6822F4" w14:textId="77777777" w:rsidR="00A57A13" w:rsidRPr="009260B2" w:rsidRDefault="00A57A13" w:rsidP="007E120F">
            <w:pPr>
              <w:suppressAutoHyphens/>
              <w:spacing w:after="0"/>
              <w:jc w:val="center"/>
              <w:rPr>
                <w:rFonts w:ascii="Times New Roman" w:hAnsi="Times New Roman"/>
                <w:iCs/>
                <w:sz w:val="24"/>
                <w:szCs w:val="24"/>
              </w:rPr>
            </w:pPr>
            <w:r w:rsidRPr="009260B2">
              <w:rPr>
                <w:rFonts w:ascii="Times New Roman" w:hAnsi="Times New Roman"/>
                <w:iCs/>
                <w:sz w:val="24"/>
                <w:szCs w:val="24"/>
              </w:rPr>
              <w:lastRenderedPageBreak/>
              <w:t>ПК 2.1 – 2.4</w:t>
            </w:r>
          </w:p>
          <w:p w14:paraId="3811DD95" w14:textId="5892EE6C" w:rsidR="00C01DA4" w:rsidRPr="009260B2" w:rsidRDefault="00A57A13" w:rsidP="007E120F">
            <w:pPr>
              <w:spacing w:after="0"/>
              <w:jc w:val="center"/>
              <w:rPr>
                <w:rFonts w:ascii="Times New Roman" w:hAnsi="Times New Roman"/>
                <w:bCs/>
                <w:sz w:val="24"/>
                <w:szCs w:val="24"/>
              </w:rPr>
            </w:pPr>
            <w:r w:rsidRPr="009260B2">
              <w:rPr>
                <w:rFonts w:ascii="Times New Roman" w:hAnsi="Times New Roman"/>
                <w:iCs/>
                <w:sz w:val="24"/>
                <w:szCs w:val="24"/>
              </w:rPr>
              <w:t>ПК 3.1 – 3.5</w:t>
            </w:r>
          </w:p>
        </w:tc>
      </w:tr>
      <w:tr w:rsidR="00C01DA4" w:rsidRPr="009260B2" w14:paraId="4452D40D" w14:textId="77777777" w:rsidTr="004E7ADB">
        <w:trPr>
          <w:trHeight w:val="431"/>
        </w:trPr>
        <w:tc>
          <w:tcPr>
            <w:tcW w:w="729" w:type="pct"/>
            <w:vMerge/>
          </w:tcPr>
          <w:p w14:paraId="46C031D2" w14:textId="77777777" w:rsidR="00C01DA4" w:rsidRPr="009260B2" w:rsidRDefault="00C01DA4" w:rsidP="007E120F">
            <w:pPr>
              <w:spacing w:after="0"/>
              <w:jc w:val="both"/>
              <w:rPr>
                <w:rFonts w:ascii="Times New Roman" w:hAnsi="Times New Roman"/>
                <w:b/>
                <w:bCs/>
                <w:sz w:val="24"/>
                <w:szCs w:val="24"/>
              </w:rPr>
            </w:pPr>
          </w:p>
        </w:tc>
        <w:tc>
          <w:tcPr>
            <w:tcW w:w="2501" w:type="pct"/>
          </w:tcPr>
          <w:p w14:paraId="56441DEE" w14:textId="77777777" w:rsidR="00C01DA4" w:rsidRPr="009260B2" w:rsidRDefault="00C01DA4" w:rsidP="008F5B0F">
            <w:pPr>
              <w:shd w:val="clear" w:color="auto" w:fill="FFFFFF"/>
              <w:spacing w:after="0"/>
              <w:rPr>
                <w:rFonts w:ascii="Times New Roman" w:hAnsi="Times New Roman"/>
                <w:sz w:val="24"/>
                <w:szCs w:val="24"/>
              </w:rPr>
            </w:pPr>
            <w:r w:rsidRPr="009260B2">
              <w:rPr>
                <w:rFonts w:ascii="Times New Roman" w:hAnsi="Times New Roman"/>
                <w:sz w:val="24"/>
                <w:szCs w:val="24"/>
              </w:rPr>
              <w:t xml:space="preserve">Организация применения бережливых технологий в медицинских организациях (новая модель медицинской организации, оказывающей первичную медико-санитарную помощь): маршрутизация пациентов, стандартизация, 5 S, открытая регистратура и др.) </w:t>
            </w:r>
          </w:p>
          <w:p w14:paraId="0E3D08BC" w14:textId="77777777" w:rsidR="00C01DA4" w:rsidRPr="009260B2" w:rsidRDefault="00C01DA4" w:rsidP="008F5B0F">
            <w:pPr>
              <w:shd w:val="clear" w:color="auto" w:fill="FFFFFF"/>
              <w:spacing w:after="0"/>
              <w:rPr>
                <w:rFonts w:ascii="Times New Roman" w:hAnsi="Times New Roman"/>
                <w:sz w:val="24"/>
                <w:szCs w:val="24"/>
              </w:rPr>
            </w:pPr>
            <w:r w:rsidRPr="009260B2">
              <w:rPr>
                <w:rFonts w:ascii="Times New Roman" w:hAnsi="Times New Roman"/>
                <w:sz w:val="24"/>
                <w:szCs w:val="24"/>
              </w:rPr>
              <w:lastRenderedPageBreak/>
              <w:t xml:space="preserve">Психологические основы и барьеры коммуникации. Тактика коррекции </w:t>
            </w:r>
            <w:proofErr w:type="spellStart"/>
            <w:r w:rsidRPr="009260B2">
              <w:rPr>
                <w:rFonts w:ascii="Times New Roman" w:hAnsi="Times New Roman"/>
                <w:sz w:val="24"/>
                <w:szCs w:val="24"/>
              </w:rPr>
              <w:t>дисфункционального</w:t>
            </w:r>
            <w:proofErr w:type="spellEnd"/>
            <w:r w:rsidRPr="009260B2">
              <w:rPr>
                <w:rFonts w:ascii="Times New Roman" w:hAnsi="Times New Roman"/>
                <w:sz w:val="24"/>
                <w:szCs w:val="24"/>
              </w:rPr>
              <w:t xml:space="preserve"> поведения при организации работы команды. </w:t>
            </w:r>
          </w:p>
          <w:p w14:paraId="5684BC88" w14:textId="77777777" w:rsidR="00C01DA4" w:rsidRPr="009260B2" w:rsidRDefault="00C01DA4" w:rsidP="008F5B0F">
            <w:pPr>
              <w:shd w:val="clear" w:color="auto" w:fill="FFFFFF"/>
              <w:spacing w:after="0"/>
              <w:rPr>
                <w:rFonts w:ascii="Times New Roman" w:hAnsi="Times New Roman"/>
                <w:sz w:val="24"/>
                <w:szCs w:val="24"/>
              </w:rPr>
            </w:pPr>
            <w:r w:rsidRPr="009260B2">
              <w:rPr>
                <w:rFonts w:ascii="Times New Roman" w:hAnsi="Times New Roman"/>
                <w:sz w:val="24"/>
                <w:szCs w:val="24"/>
              </w:rPr>
              <w:t>Стандартные операционные процедуры и алгоритмы при взаимодействии с пациентами.</w:t>
            </w:r>
          </w:p>
        </w:tc>
        <w:tc>
          <w:tcPr>
            <w:tcW w:w="1071" w:type="pct"/>
            <w:vAlign w:val="center"/>
          </w:tcPr>
          <w:p w14:paraId="3D419C00" w14:textId="77777777" w:rsidR="00C01DA4" w:rsidRPr="009260B2" w:rsidRDefault="00C01DA4" w:rsidP="007E120F">
            <w:pPr>
              <w:spacing w:after="0"/>
              <w:jc w:val="center"/>
              <w:rPr>
                <w:rFonts w:ascii="Times New Roman" w:hAnsi="Times New Roman"/>
                <w:b/>
                <w:bCs/>
                <w:sz w:val="24"/>
                <w:szCs w:val="24"/>
              </w:rPr>
            </w:pPr>
            <w:r w:rsidRPr="009260B2">
              <w:rPr>
                <w:rFonts w:ascii="Times New Roman" w:hAnsi="Times New Roman"/>
                <w:b/>
                <w:bCs/>
                <w:sz w:val="24"/>
                <w:szCs w:val="24"/>
              </w:rPr>
              <w:lastRenderedPageBreak/>
              <w:t>2</w:t>
            </w:r>
          </w:p>
        </w:tc>
        <w:tc>
          <w:tcPr>
            <w:tcW w:w="699" w:type="pct"/>
            <w:vMerge/>
          </w:tcPr>
          <w:p w14:paraId="190A89BD" w14:textId="77777777" w:rsidR="00C01DA4" w:rsidRPr="009260B2" w:rsidRDefault="00C01DA4" w:rsidP="007E120F">
            <w:pPr>
              <w:spacing w:after="0"/>
              <w:jc w:val="center"/>
              <w:rPr>
                <w:rFonts w:ascii="Times New Roman" w:hAnsi="Times New Roman"/>
                <w:bCs/>
                <w:sz w:val="24"/>
                <w:szCs w:val="24"/>
              </w:rPr>
            </w:pPr>
          </w:p>
        </w:tc>
      </w:tr>
      <w:tr w:rsidR="00C01DA4" w:rsidRPr="009260B2" w14:paraId="0782D26D" w14:textId="77777777" w:rsidTr="00C01DA4">
        <w:trPr>
          <w:trHeight w:val="438"/>
        </w:trPr>
        <w:tc>
          <w:tcPr>
            <w:tcW w:w="729" w:type="pct"/>
            <w:vMerge/>
          </w:tcPr>
          <w:p w14:paraId="389DDFFF" w14:textId="77777777" w:rsidR="00C01DA4" w:rsidRPr="009260B2" w:rsidRDefault="00C01DA4" w:rsidP="007E120F">
            <w:pPr>
              <w:spacing w:after="0"/>
              <w:rPr>
                <w:rFonts w:ascii="Times New Roman" w:hAnsi="Times New Roman"/>
                <w:b/>
                <w:bCs/>
                <w:sz w:val="24"/>
                <w:szCs w:val="24"/>
              </w:rPr>
            </w:pPr>
          </w:p>
        </w:tc>
        <w:tc>
          <w:tcPr>
            <w:tcW w:w="2501" w:type="pct"/>
          </w:tcPr>
          <w:p w14:paraId="1BA71B59" w14:textId="77777777" w:rsidR="00C01DA4" w:rsidRPr="009260B2" w:rsidRDefault="00C01DA4" w:rsidP="007E120F">
            <w:pPr>
              <w:spacing w:after="0"/>
              <w:jc w:val="both"/>
              <w:rPr>
                <w:rFonts w:ascii="Times New Roman" w:hAnsi="Times New Roman"/>
                <w:b/>
                <w:bCs/>
                <w:sz w:val="24"/>
                <w:szCs w:val="24"/>
              </w:rPr>
            </w:pPr>
            <w:r w:rsidRPr="009260B2">
              <w:rPr>
                <w:rFonts w:ascii="Times New Roman" w:hAnsi="Times New Roman"/>
                <w:b/>
                <w:bCs/>
                <w:sz w:val="24"/>
                <w:szCs w:val="24"/>
              </w:rPr>
              <w:t>В том числе практических занятий</w:t>
            </w:r>
          </w:p>
        </w:tc>
        <w:tc>
          <w:tcPr>
            <w:tcW w:w="1071" w:type="pct"/>
            <w:vAlign w:val="center"/>
          </w:tcPr>
          <w:p w14:paraId="74D0D369" w14:textId="77777777" w:rsidR="00C01DA4" w:rsidRPr="009260B2" w:rsidRDefault="00C01DA4" w:rsidP="007E120F">
            <w:pPr>
              <w:spacing w:after="0"/>
              <w:jc w:val="center"/>
              <w:rPr>
                <w:rFonts w:ascii="Times New Roman" w:hAnsi="Times New Roman"/>
                <w:sz w:val="24"/>
                <w:szCs w:val="24"/>
              </w:rPr>
            </w:pPr>
          </w:p>
        </w:tc>
        <w:tc>
          <w:tcPr>
            <w:tcW w:w="699" w:type="pct"/>
            <w:vMerge/>
          </w:tcPr>
          <w:p w14:paraId="0A4B5830" w14:textId="77777777" w:rsidR="00C01DA4" w:rsidRPr="009260B2" w:rsidRDefault="00C01DA4" w:rsidP="007E120F">
            <w:pPr>
              <w:spacing w:after="0"/>
              <w:jc w:val="center"/>
              <w:rPr>
                <w:rFonts w:ascii="Times New Roman" w:hAnsi="Times New Roman"/>
                <w:bCs/>
                <w:sz w:val="24"/>
                <w:szCs w:val="24"/>
              </w:rPr>
            </w:pPr>
          </w:p>
        </w:tc>
      </w:tr>
      <w:tr w:rsidR="00C01DA4" w:rsidRPr="009260B2" w14:paraId="64DDBACF" w14:textId="77777777" w:rsidTr="00C01DA4">
        <w:trPr>
          <w:trHeight w:val="236"/>
        </w:trPr>
        <w:tc>
          <w:tcPr>
            <w:tcW w:w="729" w:type="pct"/>
            <w:vMerge/>
          </w:tcPr>
          <w:p w14:paraId="40CF60C9" w14:textId="77777777" w:rsidR="00C01DA4" w:rsidRPr="009260B2" w:rsidRDefault="00C01DA4" w:rsidP="007E120F">
            <w:pPr>
              <w:spacing w:after="0"/>
              <w:rPr>
                <w:rFonts w:ascii="Times New Roman" w:hAnsi="Times New Roman"/>
                <w:b/>
                <w:bCs/>
                <w:sz w:val="24"/>
                <w:szCs w:val="24"/>
              </w:rPr>
            </w:pPr>
          </w:p>
        </w:tc>
        <w:tc>
          <w:tcPr>
            <w:tcW w:w="2501" w:type="pct"/>
          </w:tcPr>
          <w:p w14:paraId="6EC0D9E8" w14:textId="77777777" w:rsidR="00C01DA4" w:rsidRPr="009260B2" w:rsidRDefault="00A57A13" w:rsidP="007E120F">
            <w:pPr>
              <w:spacing w:after="0"/>
              <w:jc w:val="both"/>
              <w:rPr>
                <w:rFonts w:ascii="Times New Roman" w:hAnsi="Times New Roman"/>
                <w:b/>
                <w:bCs/>
                <w:sz w:val="24"/>
                <w:szCs w:val="24"/>
              </w:rPr>
            </w:pPr>
            <w:r w:rsidRPr="009260B2">
              <w:rPr>
                <w:rFonts w:ascii="Times New Roman" w:hAnsi="Times New Roman"/>
                <w:sz w:val="24"/>
                <w:szCs w:val="24"/>
              </w:rPr>
              <w:t>1.</w:t>
            </w:r>
            <w:r w:rsidR="00C01DA4" w:rsidRPr="009260B2">
              <w:rPr>
                <w:rFonts w:ascii="Times New Roman" w:hAnsi="Times New Roman"/>
                <w:sz w:val="24"/>
                <w:szCs w:val="24"/>
              </w:rPr>
              <w:t xml:space="preserve"> Деловая игра по организации работы команды над проектом в области применения бережливых технологий в медицинских организациях. </w:t>
            </w:r>
          </w:p>
        </w:tc>
        <w:tc>
          <w:tcPr>
            <w:tcW w:w="1071" w:type="pct"/>
            <w:vAlign w:val="center"/>
          </w:tcPr>
          <w:p w14:paraId="77747FC8" w14:textId="77777777" w:rsidR="00C01DA4" w:rsidRPr="009260B2" w:rsidRDefault="00C01DA4" w:rsidP="007E120F">
            <w:pPr>
              <w:spacing w:after="0"/>
              <w:jc w:val="center"/>
              <w:rPr>
                <w:rFonts w:ascii="Times New Roman" w:hAnsi="Times New Roman"/>
                <w:b/>
                <w:bCs/>
                <w:sz w:val="24"/>
                <w:szCs w:val="24"/>
              </w:rPr>
            </w:pPr>
            <w:r w:rsidRPr="009260B2">
              <w:rPr>
                <w:rFonts w:ascii="Times New Roman" w:hAnsi="Times New Roman"/>
                <w:sz w:val="24"/>
                <w:szCs w:val="24"/>
              </w:rPr>
              <w:t>2</w:t>
            </w:r>
          </w:p>
        </w:tc>
        <w:tc>
          <w:tcPr>
            <w:tcW w:w="699" w:type="pct"/>
            <w:vMerge/>
          </w:tcPr>
          <w:p w14:paraId="4B570814" w14:textId="77777777" w:rsidR="00C01DA4" w:rsidRPr="009260B2" w:rsidRDefault="00C01DA4" w:rsidP="007E120F">
            <w:pPr>
              <w:spacing w:after="0"/>
              <w:jc w:val="center"/>
              <w:rPr>
                <w:rFonts w:ascii="Times New Roman" w:hAnsi="Times New Roman"/>
                <w:bCs/>
                <w:sz w:val="24"/>
                <w:szCs w:val="24"/>
              </w:rPr>
            </w:pPr>
          </w:p>
        </w:tc>
      </w:tr>
      <w:tr w:rsidR="00C01DA4" w:rsidRPr="009260B2" w14:paraId="72439ADB" w14:textId="77777777" w:rsidTr="00C01DA4">
        <w:trPr>
          <w:trHeight w:val="491"/>
        </w:trPr>
        <w:tc>
          <w:tcPr>
            <w:tcW w:w="729" w:type="pct"/>
            <w:vMerge/>
          </w:tcPr>
          <w:p w14:paraId="29548558" w14:textId="77777777" w:rsidR="00C01DA4" w:rsidRPr="009260B2" w:rsidRDefault="00C01DA4" w:rsidP="007E120F">
            <w:pPr>
              <w:spacing w:after="0"/>
              <w:rPr>
                <w:rFonts w:ascii="Times New Roman" w:hAnsi="Times New Roman"/>
                <w:b/>
                <w:bCs/>
                <w:sz w:val="24"/>
                <w:szCs w:val="24"/>
              </w:rPr>
            </w:pPr>
          </w:p>
        </w:tc>
        <w:tc>
          <w:tcPr>
            <w:tcW w:w="2501" w:type="pct"/>
          </w:tcPr>
          <w:p w14:paraId="2A8C5B42" w14:textId="77777777" w:rsidR="00C01DA4" w:rsidRPr="009260B2" w:rsidRDefault="00C01DA4" w:rsidP="007E120F">
            <w:pPr>
              <w:spacing w:after="0"/>
              <w:jc w:val="both"/>
              <w:rPr>
                <w:rFonts w:ascii="Times New Roman" w:hAnsi="Times New Roman"/>
                <w:b/>
                <w:bCs/>
                <w:sz w:val="24"/>
                <w:szCs w:val="24"/>
              </w:rPr>
            </w:pPr>
            <w:r w:rsidRPr="009260B2">
              <w:rPr>
                <w:rFonts w:ascii="Times New Roman" w:hAnsi="Times New Roman"/>
                <w:b/>
                <w:bCs/>
                <w:sz w:val="24"/>
                <w:szCs w:val="24"/>
              </w:rPr>
              <w:t>Самостоятельная работа обучающихся</w:t>
            </w:r>
            <w:r w:rsidRPr="009260B2">
              <w:rPr>
                <w:rFonts w:ascii="Times New Roman" w:hAnsi="Times New Roman"/>
                <w:sz w:val="24"/>
                <w:szCs w:val="24"/>
              </w:rPr>
              <w:t>*</w:t>
            </w:r>
          </w:p>
        </w:tc>
        <w:tc>
          <w:tcPr>
            <w:tcW w:w="1071" w:type="pct"/>
            <w:vAlign w:val="center"/>
          </w:tcPr>
          <w:p w14:paraId="6595C818" w14:textId="77777777" w:rsidR="00C01DA4" w:rsidRPr="009260B2" w:rsidRDefault="00C01DA4" w:rsidP="007E120F">
            <w:pPr>
              <w:spacing w:after="0"/>
              <w:jc w:val="center"/>
              <w:rPr>
                <w:rFonts w:ascii="Times New Roman" w:hAnsi="Times New Roman"/>
                <w:sz w:val="24"/>
                <w:szCs w:val="24"/>
              </w:rPr>
            </w:pPr>
          </w:p>
        </w:tc>
        <w:tc>
          <w:tcPr>
            <w:tcW w:w="699" w:type="pct"/>
            <w:vMerge/>
          </w:tcPr>
          <w:p w14:paraId="3E2A27BF" w14:textId="77777777" w:rsidR="00C01DA4" w:rsidRPr="009260B2" w:rsidRDefault="00C01DA4" w:rsidP="007E120F">
            <w:pPr>
              <w:spacing w:after="0"/>
              <w:jc w:val="center"/>
              <w:rPr>
                <w:rFonts w:ascii="Times New Roman" w:hAnsi="Times New Roman"/>
                <w:bCs/>
                <w:sz w:val="24"/>
                <w:szCs w:val="24"/>
              </w:rPr>
            </w:pPr>
          </w:p>
        </w:tc>
      </w:tr>
      <w:tr w:rsidR="00C01DA4" w:rsidRPr="009260B2" w14:paraId="669DF8D0" w14:textId="77777777" w:rsidTr="00C01DA4">
        <w:trPr>
          <w:trHeight w:val="330"/>
        </w:trPr>
        <w:tc>
          <w:tcPr>
            <w:tcW w:w="3230" w:type="pct"/>
            <w:gridSpan w:val="2"/>
          </w:tcPr>
          <w:p w14:paraId="2698C6E9" w14:textId="77777777" w:rsidR="00C01DA4" w:rsidRPr="009260B2" w:rsidRDefault="00C01DA4" w:rsidP="007E120F">
            <w:pPr>
              <w:suppressAutoHyphens/>
              <w:spacing w:after="0"/>
              <w:jc w:val="both"/>
              <w:rPr>
                <w:rFonts w:ascii="Times New Roman" w:hAnsi="Times New Roman"/>
                <w:b/>
                <w:sz w:val="24"/>
                <w:szCs w:val="24"/>
              </w:rPr>
            </w:pPr>
            <w:r w:rsidRPr="009260B2">
              <w:rPr>
                <w:rFonts w:ascii="Times New Roman" w:hAnsi="Times New Roman"/>
                <w:b/>
                <w:sz w:val="24"/>
                <w:szCs w:val="24"/>
              </w:rPr>
              <w:t>Промежуточная аттестация</w:t>
            </w:r>
          </w:p>
        </w:tc>
        <w:tc>
          <w:tcPr>
            <w:tcW w:w="1071" w:type="pct"/>
            <w:vAlign w:val="center"/>
          </w:tcPr>
          <w:p w14:paraId="4E139C28" w14:textId="77777777" w:rsidR="00C01DA4" w:rsidRPr="009260B2" w:rsidRDefault="00C01DA4" w:rsidP="007E120F">
            <w:pPr>
              <w:spacing w:after="0"/>
              <w:jc w:val="center"/>
              <w:rPr>
                <w:rFonts w:ascii="Times New Roman" w:hAnsi="Times New Roman"/>
                <w:iCs/>
                <w:sz w:val="24"/>
                <w:szCs w:val="24"/>
              </w:rPr>
            </w:pPr>
          </w:p>
        </w:tc>
        <w:tc>
          <w:tcPr>
            <w:tcW w:w="699" w:type="pct"/>
          </w:tcPr>
          <w:p w14:paraId="615A7742" w14:textId="77777777" w:rsidR="00C01DA4" w:rsidRPr="009260B2" w:rsidRDefault="00C01DA4" w:rsidP="007E120F">
            <w:pPr>
              <w:spacing w:after="0"/>
              <w:jc w:val="both"/>
              <w:rPr>
                <w:rFonts w:ascii="Times New Roman" w:hAnsi="Times New Roman"/>
                <w:b/>
                <w:i/>
                <w:sz w:val="24"/>
                <w:szCs w:val="24"/>
              </w:rPr>
            </w:pPr>
          </w:p>
        </w:tc>
      </w:tr>
      <w:tr w:rsidR="00C01DA4" w:rsidRPr="009260B2" w14:paraId="11088854" w14:textId="77777777" w:rsidTr="00C01DA4">
        <w:trPr>
          <w:trHeight w:val="21"/>
        </w:trPr>
        <w:tc>
          <w:tcPr>
            <w:tcW w:w="3230" w:type="pct"/>
            <w:gridSpan w:val="2"/>
          </w:tcPr>
          <w:p w14:paraId="555F3B99" w14:textId="77777777" w:rsidR="00C01DA4" w:rsidRPr="009260B2" w:rsidRDefault="00C01DA4" w:rsidP="007E120F">
            <w:pPr>
              <w:spacing w:after="0"/>
              <w:jc w:val="both"/>
              <w:rPr>
                <w:rFonts w:ascii="Times New Roman" w:hAnsi="Times New Roman"/>
                <w:b/>
                <w:bCs/>
                <w:sz w:val="24"/>
                <w:szCs w:val="24"/>
              </w:rPr>
            </w:pPr>
            <w:r w:rsidRPr="009260B2">
              <w:rPr>
                <w:rFonts w:ascii="Times New Roman" w:hAnsi="Times New Roman"/>
                <w:b/>
                <w:bCs/>
                <w:sz w:val="24"/>
                <w:szCs w:val="24"/>
              </w:rPr>
              <w:t>Всего:</w:t>
            </w:r>
          </w:p>
        </w:tc>
        <w:tc>
          <w:tcPr>
            <w:tcW w:w="1071" w:type="pct"/>
            <w:vAlign w:val="center"/>
          </w:tcPr>
          <w:p w14:paraId="417E35F9" w14:textId="77777777" w:rsidR="00C01DA4" w:rsidRPr="009260B2" w:rsidRDefault="00C01DA4" w:rsidP="007E120F">
            <w:pPr>
              <w:spacing w:after="0"/>
              <w:jc w:val="center"/>
              <w:rPr>
                <w:rFonts w:ascii="Times New Roman" w:hAnsi="Times New Roman"/>
                <w:b/>
                <w:bCs/>
                <w:iCs/>
                <w:sz w:val="24"/>
                <w:szCs w:val="24"/>
              </w:rPr>
            </w:pPr>
            <w:r w:rsidRPr="009260B2">
              <w:rPr>
                <w:rFonts w:ascii="Times New Roman" w:hAnsi="Times New Roman"/>
                <w:b/>
                <w:bCs/>
                <w:iCs/>
                <w:sz w:val="24"/>
                <w:szCs w:val="24"/>
              </w:rPr>
              <w:t>32</w:t>
            </w:r>
            <w:r w:rsidR="004D6A1D">
              <w:rPr>
                <w:rFonts w:ascii="Times New Roman" w:hAnsi="Times New Roman"/>
                <w:b/>
                <w:bCs/>
                <w:iCs/>
                <w:sz w:val="24"/>
                <w:szCs w:val="24"/>
              </w:rPr>
              <w:t>/14</w:t>
            </w:r>
          </w:p>
        </w:tc>
        <w:tc>
          <w:tcPr>
            <w:tcW w:w="699" w:type="pct"/>
          </w:tcPr>
          <w:p w14:paraId="21E95FAF" w14:textId="77777777" w:rsidR="00C01DA4" w:rsidRPr="009260B2" w:rsidRDefault="00C01DA4" w:rsidP="007E120F">
            <w:pPr>
              <w:spacing w:after="0"/>
              <w:jc w:val="both"/>
              <w:rPr>
                <w:rFonts w:ascii="Times New Roman" w:hAnsi="Times New Roman"/>
                <w:b/>
                <w:bCs/>
                <w:i/>
                <w:sz w:val="24"/>
                <w:szCs w:val="24"/>
              </w:rPr>
            </w:pPr>
          </w:p>
        </w:tc>
      </w:tr>
    </w:tbl>
    <w:p w14:paraId="0F62CA7F" w14:textId="77777777" w:rsidR="00C01DA4" w:rsidRDefault="00C01DA4" w:rsidP="007E120F">
      <w:pPr>
        <w:spacing w:after="0"/>
        <w:jc w:val="both"/>
        <w:rPr>
          <w:rFonts w:ascii="Times New Roman" w:hAnsi="Times New Roman"/>
          <w:sz w:val="24"/>
          <w:szCs w:val="24"/>
        </w:rPr>
      </w:pPr>
    </w:p>
    <w:p w14:paraId="5BFF24A8" w14:textId="77777777" w:rsidR="0042214D" w:rsidRPr="009260B2" w:rsidRDefault="0042214D" w:rsidP="007E120F">
      <w:pPr>
        <w:spacing w:after="0"/>
        <w:jc w:val="both"/>
        <w:rPr>
          <w:rFonts w:ascii="Times New Roman" w:hAnsi="Times New Roman"/>
          <w:sz w:val="24"/>
          <w:szCs w:val="24"/>
        </w:rPr>
        <w:sectPr w:rsidR="0042214D" w:rsidRPr="009260B2" w:rsidSect="009260B2">
          <w:pgSz w:w="16838" w:h="11906" w:orient="landscape"/>
          <w:pgMar w:top="1134" w:right="567" w:bottom="1134" w:left="1701" w:header="709" w:footer="709" w:gutter="0"/>
          <w:cols w:space="708"/>
          <w:docGrid w:linePitch="360"/>
        </w:sectPr>
      </w:pPr>
    </w:p>
    <w:p w14:paraId="662E158C" w14:textId="77777777" w:rsidR="00C01DA4" w:rsidRPr="009260B2" w:rsidRDefault="00C01DA4" w:rsidP="0042214D">
      <w:pPr>
        <w:pStyle w:val="ae"/>
        <w:spacing w:after="0" w:line="276" w:lineRule="auto"/>
        <w:ind w:left="0"/>
        <w:jc w:val="center"/>
        <w:rPr>
          <w:b/>
          <w:bCs/>
        </w:rPr>
      </w:pPr>
      <w:r w:rsidRPr="009260B2">
        <w:rPr>
          <w:b/>
          <w:bCs/>
        </w:rPr>
        <w:lastRenderedPageBreak/>
        <w:t>3. УСЛОВИЯ РЕАЛИЗАЦИИ УЧЕБНОЙ ДИСЦИПЛИНЫ</w:t>
      </w:r>
    </w:p>
    <w:p w14:paraId="10FD97DE" w14:textId="77777777" w:rsidR="00C01DA4" w:rsidRPr="009260B2" w:rsidRDefault="00C01DA4" w:rsidP="007E120F">
      <w:pPr>
        <w:pStyle w:val="ae"/>
        <w:spacing w:after="0" w:line="276" w:lineRule="auto"/>
        <w:rPr>
          <w:b/>
          <w:bCs/>
        </w:rPr>
      </w:pPr>
    </w:p>
    <w:p w14:paraId="6BB7EAB9" w14:textId="77777777" w:rsidR="00C01DA4" w:rsidRPr="008F5B0F" w:rsidRDefault="00C01DA4" w:rsidP="008F5B0F">
      <w:pPr>
        <w:suppressAutoHyphens/>
        <w:spacing w:after="0"/>
        <w:ind w:firstLine="709"/>
        <w:jc w:val="both"/>
        <w:rPr>
          <w:rFonts w:ascii="Times New Roman" w:hAnsi="Times New Roman"/>
          <w:b/>
          <w:sz w:val="24"/>
          <w:szCs w:val="24"/>
        </w:rPr>
      </w:pPr>
      <w:r w:rsidRPr="008F5B0F">
        <w:rPr>
          <w:rFonts w:ascii="Times New Roman" w:hAnsi="Times New Roman"/>
          <w:b/>
          <w:sz w:val="24"/>
          <w:szCs w:val="24"/>
        </w:rPr>
        <w:t>3.1. Для реализации программы учебной дисциплины должны быть предусмотрены следующие специальные помещения:</w:t>
      </w:r>
    </w:p>
    <w:p w14:paraId="09B4BB90" w14:textId="77777777" w:rsidR="00C01DA4" w:rsidRPr="008F5B0F" w:rsidRDefault="00C01DA4" w:rsidP="008F5B0F">
      <w:pPr>
        <w:suppressAutoHyphens/>
        <w:autoSpaceDE w:val="0"/>
        <w:autoSpaceDN w:val="0"/>
        <w:adjustRightInd w:val="0"/>
        <w:spacing w:after="0"/>
        <w:ind w:firstLine="709"/>
        <w:jc w:val="both"/>
        <w:rPr>
          <w:sz w:val="24"/>
          <w:szCs w:val="24"/>
        </w:rPr>
      </w:pPr>
      <w:r w:rsidRPr="008F5B0F">
        <w:rPr>
          <w:rFonts w:ascii="Times New Roman" w:hAnsi="Times New Roman"/>
          <w:bCs/>
          <w:sz w:val="24"/>
          <w:szCs w:val="24"/>
        </w:rPr>
        <w:t xml:space="preserve">Кабинет </w:t>
      </w:r>
      <w:r w:rsidRPr="008F5B0F">
        <w:rPr>
          <w:rFonts w:ascii="Times New Roman" w:hAnsi="Times New Roman"/>
          <w:bCs/>
          <w:iCs/>
          <w:sz w:val="24"/>
          <w:szCs w:val="24"/>
        </w:rPr>
        <w:t>«Социально-гуманитарных дисциплин»</w:t>
      </w:r>
      <w:r w:rsidRPr="008F5B0F">
        <w:rPr>
          <w:rFonts w:ascii="Times New Roman" w:hAnsi="Times New Roman"/>
          <w:iCs/>
          <w:sz w:val="24"/>
          <w:szCs w:val="24"/>
        </w:rPr>
        <w:t xml:space="preserve">, </w:t>
      </w:r>
      <w:r w:rsidRPr="008F5B0F">
        <w:rPr>
          <w:rFonts w:ascii="Times New Roman" w:hAnsi="Times New Roman"/>
          <w:sz w:val="24"/>
          <w:szCs w:val="24"/>
        </w:rPr>
        <w:t>оснащенный</w:t>
      </w:r>
      <w:r w:rsidR="00841556" w:rsidRPr="008F5B0F">
        <w:rPr>
          <w:rFonts w:ascii="Times New Roman" w:hAnsi="Times New Roman"/>
          <w:sz w:val="24"/>
          <w:szCs w:val="24"/>
        </w:rPr>
        <w:t xml:space="preserve"> </w:t>
      </w:r>
      <w:r w:rsidR="00841556" w:rsidRPr="008F5B0F">
        <w:rPr>
          <w:rFonts w:ascii="Times New Roman" w:hAnsi="Times New Roman"/>
          <w:bCs/>
          <w:sz w:val="24"/>
          <w:szCs w:val="24"/>
        </w:rPr>
        <w:t xml:space="preserve">в соответствии с п. 6.1.2.1 </w:t>
      </w:r>
      <w:r w:rsidR="008F77D4" w:rsidRPr="008F5B0F">
        <w:rPr>
          <w:rFonts w:ascii="Times New Roman" w:hAnsi="Times New Roman"/>
          <w:bCs/>
          <w:sz w:val="24"/>
          <w:szCs w:val="24"/>
        </w:rPr>
        <w:t>примерной образовательной программы</w:t>
      </w:r>
      <w:r w:rsidR="00841556" w:rsidRPr="008F5B0F">
        <w:rPr>
          <w:rFonts w:ascii="Times New Roman" w:hAnsi="Times New Roman"/>
          <w:bCs/>
          <w:sz w:val="24"/>
          <w:szCs w:val="24"/>
        </w:rPr>
        <w:t xml:space="preserve"> </w:t>
      </w:r>
      <w:r w:rsidR="008F77D4" w:rsidRPr="008F5B0F">
        <w:rPr>
          <w:rFonts w:ascii="Times New Roman" w:hAnsi="Times New Roman"/>
          <w:bCs/>
          <w:sz w:val="24"/>
          <w:szCs w:val="24"/>
        </w:rPr>
        <w:t>по специальности 31.02.05 Стоматология ортопедическая</w:t>
      </w:r>
      <w:r w:rsidR="00841556" w:rsidRPr="008F5B0F">
        <w:rPr>
          <w:rFonts w:ascii="Times New Roman" w:hAnsi="Times New Roman"/>
          <w:bCs/>
          <w:sz w:val="24"/>
          <w:szCs w:val="24"/>
        </w:rPr>
        <w:t>.</w:t>
      </w:r>
    </w:p>
    <w:p w14:paraId="758C3CA1" w14:textId="77777777" w:rsidR="00C01DA4" w:rsidRPr="008F5B0F" w:rsidRDefault="00C01DA4" w:rsidP="008F5B0F">
      <w:pPr>
        <w:suppressAutoHyphens/>
        <w:autoSpaceDE w:val="0"/>
        <w:autoSpaceDN w:val="0"/>
        <w:adjustRightInd w:val="0"/>
        <w:spacing w:after="0"/>
        <w:ind w:firstLine="709"/>
        <w:jc w:val="both"/>
        <w:rPr>
          <w:rFonts w:ascii="Times New Roman" w:hAnsi="Times New Roman"/>
          <w:b/>
          <w:bCs/>
          <w:sz w:val="24"/>
          <w:szCs w:val="24"/>
        </w:rPr>
      </w:pPr>
    </w:p>
    <w:p w14:paraId="1FFEEAF8" w14:textId="77777777" w:rsidR="00C01DA4" w:rsidRPr="008F5B0F" w:rsidRDefault="00C01DA4" w:rsidP="008F5B0F">
      <w:pPr>
        <w:suppressAutoHyphens/>
        <w:spacing w:after="0"/>
        <w:ind w:firstLine="709"/>
        <w:jc w:val="both"/>
        <w:rPr>
          <w:rFonts w:ascii="Times New Roman" w:hAnsi="Times New Roman"/>
          <w:b/>
          <w:bCs/>
          <w:sz w:val="24"/>
          <w:szCs w:val="24"/>
        </w:rPr>
      </w:pPr>
      <w:r w:rsidRPr="008F5B0F">
        <w:rPr>
          <w:rFonts w:ascii="Times New Roman" w:hAnsi="Times New Roman"/>
          <w:b/>
          <w:bCs/>
          <w:sz w:val="24"/>
          <w:szCs w:val="24"/>
        </w:rPr>
        <w:t>3.2. Информационное обеспечение реализации программы</w:t>
      </w:r>
    </w:p>
    <w:p w14:paraId="1188F6F3" w14:textId="77777777" w:rsidR="00C01DA4" w:rsidRPr="008F5B0F" w:rsidRDefault="00C01DA4" w:rsidP="008F5B0F">
      <w:pPr>
        <w:suppressAutoHyphens/>
        <w:spacing w:after="0"/>
        <w:ind w:firstLine="709"/>
        <w:jc w:val="both"/>
        <w:rPr>
          <w:rFonts w:ascii="Times New Roman" w:hAnsi="Times New Roman"/>
          <w:bCs/>
          <w:sz w:val="24"/>
          <w:szCs w:val="24"/>
        </w:rPr>
      </w:pPr>
      <w:r w:rsidRPr="008F5B0F">
        <w:rPr>
          <w:rFonts w:ascii="Times New Roman" w:hAnsi="Times New Roman"/>
          <w:bCs/>
          <w:sz w:val="24"/>
          <w:szCs w:val="24"/>
        </w:rPr>
        <w:t>Для реализации программы библиотечный фонд образовательной организации должен иметь п</w:t>
      </w:r>
      <w:r w:rsidRPr="008F5B0F">
        <w:rPr>
          <w:rFonts w:ascii="Times New Roman" w:hAnsi="Times New Roman"/>
          <w:sz w:val="24"/>
          <w:szCs w:val="24"/>
        </w:rPr>
        <w:t xml:space="preserve">ечатные и/или электронные образовательные и информационные ресурсы </w:t>
      </w:r>
      <w:r w:rsidR="0042214D" w:rsidRPr="008F5B0F">
        <w:rPr>
          <w:rFonts w:ascii="Times New Roman" w:hAnsi="Times New Roman"/>
          <w:sz w:val="24"/>
          <w:szCs w:val="24"/>
        </w:rPr>
        <w:br/>
      </w:r>
      <w:r w:rsidRPr="008F5B0F">
        <w:rPr>
          <w:rFonts w:ascii="Times New Roman" w:hAnsi="Times New Roman"/>
          <w:sz w:val="24"/>
          <w:szCs w:val="24"/>
        </w:rPr>
        <w:t xml:space="preserve">для использования в образовательном процессе. При формировании </w:t>
      </w:r>
      <w:r w:rsidRPr="008F5B0F">
        <w:rPr>
          <w:rFonts w:ascii="Times New Roman" w:hAnsi="Times New Roman"/>
          <w:bCs/>
          <w:sz w:val="24"/>
          <w:szCs w:val="24"/>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4E768D5C" w14:textId="77777777" w:rsidR="00C01DA4" w:rsidRPr="008F5B0F" w:rsidRDefault="00C01DA4" w:rsidP="008F5B0F">
      <w:pPr>
        <w:suppressAutoHyphens/>
        <w:spacing w:after="0"/>
        <w:ind w:firstLine="709"/>
        <w:jc w:val="both"/>
        <w:rPr>
          <w:rFonts w:ascii="Times New Roman" w:hAnsi="Times New Roman"/>
          <w:sz w:val="24"/>
          <w:szCs w:val="24"/>
        </w:rPr>
      </w:pPr>
    </w:p>
    <w:p w14:paraId="3519EE65" w14:textId="77777777" w:rsidR="00AC5160" w:rsidRPr="008F5B0F" w:rsidRDefault="00AC5160" w:rsidP="008F5B0F">
      <w:pPr>
        <w:suppressAutoHyphens/>
        <w:spacing w:after="0"/>
        <w:ind w:firstLine="709"/>
        <w:jc w:val="both"/>
        <w:rPr>
          <w:rFonts w:ascii="Times New Roman" w:hAnsi="Times New Roman"/>
          <w:b/>
          <w:sz w:val="24"/>
          <w:szCs w:val="24"/>
        </w:rPr>
      </w:pPr>
      <w:r w:rsidRPr="008F5B0F">
        <w:rPr>
          <w:rFonts w:ascii="Times New Roman" w:hAnsi="Times New Roman"/>
          <w:b/>
          <w:sz w:val="24"/>
          <w:szCs w:val="24"/>
        </w:rPr>
        <w:t xml:space="preserve">3.2.1. </w:t>
      </w:r>
      <w:r w:rsidR="004D6A1D" w:rsidRPr="008F5B0F">
        <w:rPr>
          <w:rFonts w:ascii="Times New Roman" w:hAnsi="Times New Roman"/>
          <w:b/>
          <w:sz w:val="24"/>
          <w:szCs w:val="24"/>
        </w:rPr>
        <w:t xml:space="preserve">Основные </w:t>
      </w:r>
      <w:r w:rsidRPr="008F5B0F">
        <w:rPr>
          <w:rFonts w:ascii="Times New Roman" w:hAnsi="Times New Roman"/>
          <w:b/>
          <w:sz w:val="24"/>
          <w:szCs w:val="24"/>
        </w:rPr>
        <w:t>печатные издания</w:t>
      </w:r>
    </w:p>
    <w:p w14:paraId="3EDB68B7" w14:textId="5D884872" w:rsidR="00AC5160" w:rsidRPr="008F5B0F" w:rsidRDefault="00AC5160" w:rsidP="008F5B0F">
      <w:pPr>
        <w:numPr>
          <w:ilvl w:val="0"/>
          <w:numId w:val="186"/>
        </w:numPr>
        <w:tabs>
          <w:tab w:val="left" w:pos="1134"/>
        </w:tabs>
        <w:spacing w:after="0"/>
        <w:ind w:left="0" w:firstLine="709"/>
        <w:contextualSpacing/>
        <w:jc w:val="both"/>
        <w:rPr>
          <w:rFonts w:ascii="Times New Roman" w:hAnsi="Times New Roman"/>
          <w:sz w:val="24"/>
          <w:szCs w:val="24"/>
        </w:rPr>
      </w:pPr>
      <w:proofErr w:type="spellStart"/>
      <w:r w:rsidRPr="008F5B0F">
        <w:rPr>
          <w:rFonts w:ascii="Times New Roman" w:hAnsi="Times New Roman"/>
          <w:sz w:val="24"/>
          <w:szCs w:val="24"/>
        </w:rPr>
        <w:t>Вейдер</w:t>
      </w:r>
      <w:proofErr w:type="spellEnd"/>
      <w:r w:rsidRPr="008F5B0F">
        <w:rPr>
          <w:rFonts w:ascii="Times New Roman" w:hAnsi="Times New Roman"/>
          <w:sz w:val="24"/>
          <w:szCs w:val="24"/>
        </w:rPr>
        <w:t xml:space="preserve">, М.Т. Инструменты бережливого производства. Карманное руководство по практике применения </w:t>
      </w:r>
      <w:proofErr w:type="spellStart"/>
      <w:r w:rsidRPr="008F5B0F">
        <w:rPr>
          <w:rFonts w:ascii="Times New Roman" w:hAnsi="Times New Roman"/>
          <w:sz w:val="24"/>
          <w:szCs w:val="24"/>
        </w:rPr>
        <w:t>Lean</w:t>
      </w:r>
      <w:proofErr w:type="spellEnd"/>
      <w:r w:rsidRPr="008F5B0F">
        <w:rPr>
          <w:rFonts w:ascii="Times New Roman" w:hAnsi="Times New Roman"/>
          <w:sz w:val="24"/>
          <w:szCs w:val="24"/>
        </w:rPr>
        <w:t xml:space="preserve"> / М.Т. </w:t>
      </w:r>
      <w:proofErr w:type="spellStart"/>
      <w:r w:rsidRPr="008F5B0F">
        <w:rPr>
          <w:rFonts w:ascii="Times New Roman" w:hAnsi="Times New Roman"/>
          <w:sz w:val="24"/>
          <w:szCs w:val="24"/>
        </w:rPr>
        <w:t>Вейдер</w:t>
      </w:r>
      <w:proofErr w:type="spellEnd"/>
      <w:r w:rsidRPr="008F5B0F">
        <w:rPr>
          <w:rFonts w:ascii="Times New Roman" w:hAnsi="Times New Roman"/>
          <w:sz w:val="24"/>
          <w:szCs w:val="24"/>
        </w:rPr>
        <w:t>. – Москва: Интеллектуальная литература, 2019. – 160 с. Текст: непосредственный.</w:t>
      </w:r>
    </w:p>
    <w:p w14:paraId="024D0E06" w14:textId="52C4A8B0" w:rsidR="00AC5160" w:rsidRPr="008F5B0F" w:rsidRDefault="00AC5160" w:rsidP="008F5B0F">
      <w:pPr>
        <w:numPr>
          <w:ilvl w:val="0"/>
          <w:numId w:val="186"/>
        </w:numPr>
        <w:tabs>
          <w:tab w:val="left" w:pos="1134"/>
        </w:tabs>
        <w:spacing w:after="0"/>
        <w:ind w:left="0" w:firstLine="709"/>
        <w:contextualSpacing/>
        <w:jc w:val="both"/>
        <w:rPr>
          <w:rFonts w:ascii="Times New Roman" w:hAnsi="Times New Roman"/>
          <w:sz w:val="24"/>
          <w:szCs w:val="24"/>
        </w:rPr>
      </w:pPr>
      <w:proofErr w:type="spellStart"/>
      <w:r w:rsidRPr="008F5B0F">
        <w:rPr>
          <w:rFonts w:ascii="Times New Roman" w:hAnsi="Times New Roman"/>
          <w:sz w:val="24"/>
          <w:szCs w:val="24"/>
        </w:rPr>
        <w:t>Вумек</w:t>
      </w:r>
      <w:proofErr w:type="spellEnd"/>
      <w:r w:rsidRPr="008F5B0F">
        <w:rPr>
          <w:rFonts w:ascii="Times New Roman" w:hAnsi="Times New Roman"/>
          <w:sz w:val="24"/>
          <w:szCs w:val="24"/>
        </w:rPr>
        <w:t xml:space="preserve">, Д.П. Бережливое производство. Как избавиться от потерь и добиться процветания вашей компании / Д.П. </w:t>
      </w:r>
      <w:proofErr w:type="spellStart"/>
      <w:r w:rsidRPr="008F5B0F">
        <w:rPr>
          <w:rFonts w:ascii="Times New Roman" w:hAnsi="Times New Roman"/>
          <w:sz w:val="24"/>
          <w:szCs w:val="24"/>
        </w:rPr>
        <w:t>Вумек</w:t>
      </w:r>
      <w:proofErr w:type="spellEnd"/>
      <w:r w:rsidRPr="008F5B0F">
        <w:rPr>
          <w:rFonts w:ascii="Times New Roman" w:hAnsi="Times New Roman"/>
          <w:sz w:val="24"/>
          <w:szCs w:val="24"/>
        </w:rPr>
        <w:t xml:space="preserve">, Д.Т. Джонс; пер. с </w:t>
      </w:r>
      <w:proofErr w:type="spellStart"/>
      <w:r w:rsidRPr="008F5B0F">
        <w:rPr>
          <w:rFonts w:ascii="Times New Roman" w:hAnsi="Times New Roman"/>
          <w:sz w:val="24"/>
          <w:szCs w:val="24"/>
        </w:rPr>
        <w:t>анг</w:t>
      </w:r>
      <w:proofErr w:type="spellEnd"/>
      <w:r w:rsidRPr="008F5B0F">
        <w:rPr>
          <w:rFonts w:ascii="Times New Roman" w:hAnsi="Times New Roman"/>
          <w:sz w:val="24"/>
          <w:szCs w:val="24"/>
        </w:rPr>
        <w:t xml:space="preserve">. С. Турко. – Москва: Альпина </w:t>
      </w:r>
      <w:proofErr w:type="spellStart"/>
      <w:r w:rsidRPr="008F5B0F">
        <w:rPr>
          <w:rFonts w:ascii="Times New Roman" w:hAnsi="Times New Roman"/>
          <w:sz w:val="24"/>
          <w:szCs w:val="24"/>
        </w:rPr>
        <w:t>Паблишер</w:t>
      </w:r>
      <w:proofErr w:type="spellEnd"/>
      <w:r w:rsidRPr="008F5B0F">
        <w:rPr>
          <w:rFonts w:ascii="Times New Roman" w:hAnsi="Times New Roman"/>
          <w:sz w:val="24"/>
          <w:szCs w:val="24"/>
        </w:rPr>
        <w:t>, 2021. – 472 с. – Текст: непосредственный.</w:t>
      </w:r>
    </w:p>
    <w:p w14:paraId="611FB1FA" w14:textId="1206C797" w:rsidR="00AC5160" w:rsidRPr="008F5B0F" w:rsidRDefault="00AC5160" w:rsidP="008F5B0F">
      <w:pPr>
        <w:numPr>
          <w:ilvl w:val="0"/>
          <w:numId w:val="186"/>
        </w:numPr>
        <w:tabs>
          <w:tab w:val="left" w:pos="1134"/>
        </w:tabs>
        <w:spacing w:after="0"/>
        <w:ind w:left="0" w:firstLine="709"/>
        <w:contextualSpacing/>
        <w:jc w:val="both"/>
        <w:rPr>
          <w:rFonts w:ascii="Times New Roman" w:hAnsi="Times New Roman"/>
          <w:sz w:val="24"/>
          <w:szCs w:val="24"/>
        </w:rPr>
      </w:pPr>
      <w:proofErr w:type="spellStart"/>
      <w:r w:rsidRPr="008F5B0F">
        <w:rPr>
          <w:rFonts w:ascii="Times New Roman" w:hAnsi="Times New Roman"/>
          <w:sz w:val="24"/>
          <w:szCs w:val="24"/>
        </w:rPr>
        <w:t>Вумек</w:t>
      </w:r>
      <w:proofErr w:type="spellEnd"/>
      <w:r w:rsidRPr="008F5B0F">
        <w:rPr>
          <w:rFonts w:ascii="Times New Roman" w:hAnsi="Times New Roman"/>
          <w:sz w:val="24"/>
          <w:szCs w:val="24"/>
        </w:rPr>
        <w:t>, Дж., Джонс Д. Бережливое производство. – Москва: Альпина Бизнес Букс, 2021. – 472 с. – Текст: непосредственный.</w:t>
      </w:r>
    </w:p>
    <w:p w14:paraId="17FBADB3" w14:textId="77777777" w:rsidR="00AC5160" w:rsidRPr="008F5B0F" w:rsidRDefault="00AC5160" w:rsidP="008F5B0F">
      <w:pPr>
        <w:numPr>
          <w:ilvl w:val="0"/>
          <w:numId w:val="186"/>
        </w:numPr>
        <w:tabs>
          <w:tab w:val="left" w:pos="1134"/>
        </w:tabs>
        <w:spacing w:after="0"/>
        <w:ind w:left="0" w:firstLine="709"/>
        <w:contextualSpacing/>
        <w:jc w:val="both"/>
        <w:rPr>
          <w:rFonts w:ascii="Times New Roman" w:hAnsi="Times New Roman"/>
          <w:sz w:val="24"/>
          <w:szCs w:val="24"/>
        </w:rPr>
      </w:pPr>
      <w:r w:rsidRPr="008F5B0F">
        <w:rPr>
          <w:rFonts w:ascii="Times New Roman" w:hAnsi="Times New Roman"/>
          <w:sz w:val="24"/>
          <w:szCs w:val="24"/>
        </w:rPr>
        <w:t>Давыдова Н.С., Чуйкова С.Л. Основы бережливого производства: учеб. пособие для обучающихся СПО. Белгород, 2020.</w:t>
      </w:r>
    </w:p>
    <w:p w14:paraId="2D436965" w14:textId="77777777" w:rsidR="00AC5160" w:rsidRPr="008F5B0F" w:rsidRDefault="00AC5160" w:rsidP="008F5B0F">
      <w:pPr>
        <w:numPr>
          <w:ilvl w:val="0"/>
          <w:numId w:val="186"/>
        </w:numPr>
        <w:tabs>
          <w:tab w:val="left" w:pos="1134"/>
        </w:tabs>
        <w:spacing w:after="0"/>
        <w:ind w:left="0" w:firstLine="709"/>
        <w:contextualSpacing/>
        <w:jc w:val="both"/>
        <w:rPr>
          <w:rFonts w:ascii="Times New Roman" w:hAnsi="Times New Roman"/>
          <w:sz w:val="24"/>
          <w:szCs w:val="24"/>
        </w:rPr>
      </w:pPr>
      <w:r w:rsidRPr="008F5B0F">
        <w:rPr>
          <w:rFonts w:ascii="Times New Roman" w:hAnsi="Times New Roman"/>
          <w:sz w:val="24"/>
          <w:szCs w:val="24"/>
        </w:rPr>
        <w:t xml:space="preserve">Киселев А.А. Принятие управленческих решений. – Москва: </w:t>
      </w:r>
      <w:proofErr w:type="spellStart"/>
      <w:r w:rsidRPr="008F5B0F">
        <w:rPr>
          <w:rFonts w:ascii="Times New Roman" w:hAnsi="Times New Roman"/>
          <w:sz w:val="24"/>
          <w:szCs w:val="24"/>
        </w:rPr>
        <w:t>Кнорус</w:t>
      </w:r>
      <w:proofErr w:type="spellEnd"/>
      <w:r w:rsidRPr="008F5B0F">
        <w:rPr>
          <w:rFonts w:ascii="Times New Roman" w:hAnsi="Times New Roman"/>
          <w:sz w:val="24"/>
          <w:szCs w:val="24"/>
        </w:rPr>
        <w:t>, 2021. – 170 с. – Текст: непосредственный.</w:t>
      </w:r>
    </w:p>
    <w:p w14:paraId="0E2F1878" w14:textId="77777777" w:rsidR="00AC5160" w:rsidRPr="008F5B0F" w:rsidRDefault="00AC5160" w:rsidP="008F5B0F">
      <w:pPr>
        <w:spacing w:after="160"/>
        <w:ind w:firstLine="709"/>
        <w:contextualSpacing/>
        <w:rPr>
          <w:rFonts w:ascii="Times New Roman" w:hAnsi="Times New Roman"/>
          <w:sz w:val="24"/>
          <w:szCs w:val="24"/>
        </w:rPr>
      </w:pPr>
    </w:p>
    <w:p w14:paraId="3FCA5FBA" w14:textId="77777777" w:rsidR="00AC5160" w:rsidRPr="008F5B0F" w:rsidRDefault="00AC5160" w:rsidP="008F5B0F">
      <w:pPr>
        <w:spacing w:after="160"/>
        <w:ind w:firstLine="709"/>
        <w:contextualSpacing/>
        <w:rPr>
          <w:rFonts w:ascii="Times New Roman" w:hAnsi="Times New Roman"/>
          <w:b/>
          <w:sz w:val="24"/>
          <w:szCs w:val="24"/>
        </w:rPr>
      </w:pPr>
      <w:r w:rsidRPr="008F5B0F">
        <w:rPr>
          <w:rFonts w:ascii="Times New Roman" w:hAnsi="Times New Roman"/>
          <w:b/>
          <w:sz w:val="24"/>
          <w:szCs w:val="24"/>
        </w:rPr>
        <w:t xml:space="preserve">3.2.2. </w:t>
      </w:r>
      <w:r w:rsidR="004D6A1D" w:rsidRPr="008F5B0F">
        <w:rPr>
          <w:rFonts w:ascii="Times New Roman" w:hAnsi="Times New Roman"/>
          <w:b/>
          <w:sz w:val="24"/>
          <w:szCs w:val="24"/>
        </w:rPr>
        <w:t>Основные э</w:t>
      </w:r>
      <w:r w:rsidRPr="008F5B0F">
        <w:rPr>
          <w:rFonts w:ascii="Times New Roman" w:hAnsi="Times New Roman"/>
          <w:b/>
          <w:sz w:val="24"/>
          <w:szCs w:val="24"/>
        </w:rPr>
        <w:t xml:space="preserve">лектронные издания </w:t>
      </w:r>
    </w:p>
    <w:p w14:paraId="51C73BE2" w14:textId="49AEDEBE" w:rsidR="00AC5160" w:rsidRPr="008F5B0F" w:rsidRDefault="00AC5160" w:rsidP="008F5B0F">
      <w:pPr>
        <w:numPr>
          <w:ilvl w:val="0"/>
          <w:numId w:val="187"/>
        </w:numPr>
        <w:tabs>
          <w:tab w:val="left" w:pos="993"/>
        </w:tabs>
        <w:spacing w:after="0"/>
        <w:ind w:left="0" w:firstLine="709"/>
        <w:contextualSpacing/>
        <w:jc w:val="both"/>
        <w:rPr>
          <w:rFonts w:ascii="Times New Roman" w:hAnsi="Times New Roman"/>
          <w:bCs/>
          <w:sz w:val="24"/>
          <w:szCs w:val="24"/>
        </w:rPr>
      </w:pPr>
      <w:proofErr w:type="spellStart"/>
      <w:r w:rsidRPr="008F5B0F">
        <w:rPr>
          <w:rFonts w:ascii="Times New Roman" w:hAnsi="Times New Roman"/>
          <w:bCs/>
          <w:sz w:val="24"/>
          <w:szCs w:val="24"/>
        </w:rPr>
        <w:t>Вумек</w:t>
      </w:r>
      <w:proofErr w:type="spellEnd"/>
      <w:r w:rsidRPr="008F5B0F">
        <w:rPr>
          <w:rFonts w:ascii="Times New Roman" w:hAnsi="Times New Roman"/>
          <w:bCs/>
          <w:sz w:val="24"/>
          <w:szCs w:val="24"/>
        </w:rPr>
        <w:t xml:space="preserve">, Д. Бережливое производство: как избавиться от потерь и добиться процветания вашей компании / Джеймс </w:t>
      </w:r>
      <w:proofErr w:type="spellStart"/>
      <w:r w:rsidRPr="008F5B0F">
        <w:rPr>
          <w:rFonts w:ascii="Times New Roman" w:hAnsi="Times New Roman"/>
          <w:bCs/>
          <w:sz w:val="24"/>
          <w:szCs w:val="24"/>
        </w:rPr>
        <w:t>Вумек</w:t>
      </w:r>
      <w:proofErr w:type="spellEnd"/>
      <w:r w:rsidRPr="008F5B0F">
        <w:rPr>
          <w:rFonts w:ascii="Times New Roman" w:hAnsi="Times New Roman"/>
          <w:bCs/>
          <w:sz w:val="24"/>
          <w:szCs w:val="24"/>
        </w:rPr>
        <w:t xml:space="preserve">, Дэниел Джонс; пер. с англ. - 12-е изд. - Москва: Альпина </w:t>
      </w:r>
      <w:proofErr w:type="spellStart"/>
      <w:r w:rsidRPr="008F5B0F">
        <w:rPr>
          <w:rFonts w:ascii="Times New Roman" w:hAnsi="Times New Roman"/>
          <w:bCs/>
          <w:sz w:val="24"/>
          <w:szCs w:val="24"/>
        </w:rPr>
        <w:t>Паблишер</w:t>
      </w:r>
      <w:proofErr w:type="spellEnd"/>
      <w:r w:rsidRPr="008F5B0F">
        <w:rPr>
          <w:rFonts w:ascii="Times New Roman" w:hAnsi="Times New Roman"/>
          <w:bCs/>
          <w:sz w:val="24"/>
          <w:szCs w:val="24"/>
        </w:rPr>
        <w:t>, 2018. - 472 с. - ISBN 978-5-9614-6829-8. - Текст: электронный. - URL: https://znanium.com/catalog/product/1815955 (дата обращения: 03.02.2022). – Режим доступа: по подписке.</w:t>
      </w:r>
    </w:p>
    <w:p w14:paraId="63513AB8" w14:textId="54A3F7BD" w:rsidR="00AC5160" w:rsidRPr="008F5B0F" w:rsidRDefault="00AC5160" w:rsidP="008F5B0F">
      <w:pPr>
        <w:numPr>
          <w:ilvl w:val="0"/>
          <w:numId w:val="187"/>
        </w:numPr>
        <w:tabs>
          <w:tab w:val="left" w:pos="993"/>
        </w:tabs>
        <w:spacing w:after="0"/>
        <w:ind w:left="0" w:firstLine="709"/>
        <w:contextualSpacing/>
        <w:jc w:val="both"/>
        <w:rPr>
          <w:rFonts w:ascii="Times New Roman" w:hAnsi="Times New Roman"/>
          <w:bCs/>
          <w:sz w:val="24"/>
          <w:szCs w:val="24"/>
        </w:rPr>
      </w:pPr>
      <w:r w:rsidRPr="008F5B0F">
        <w:rPr>
          <w:rFonts w:ascii="Times New Roman" w:hAnsi="Times New Roman"/>
          <w:bCs/>
          <w:sz w:val="24"/>
          <w:szCs w:val="24"/>
        </w:rPr>
        <w:t xml:space="preserve">Киселев, А.А., Принятие управленческих решений: учебник / А.А. Киселев. — Москва: </w:t>
      </w:r>
      <w:proofErr w:type="spellStart"/>
      <w:r w:rsidRPr="008F5B0F">
        <w:rPr>
          <w:rFonts w:ascii="Times New Roman" w:hAnsi="Times New Roman"/>
          <w:bCs/>
          <w:sz w:val="24"/>
          <w:szCs w:val="24"/>
        </w:rPr>
        <w:t>КноРус</w:t>
      </w:r>
      <w:proofErr w:type="spellEnd"/>
      <w:r w:rsidRPr="008F5B0F">
        <w:rPr>
          <w:rFonts w:ascii="Times New Roman" w:hAnsi="Times New Roman"/>
          <w:bCs/>
          <w:sz w:val="24"/>
          <w:szCs w:val="24"/>
        </w:rPr>
        <w:t xml:space="preserve">, 2021. — 169 с. — ISBN 978-5-406-07898-3. — </w:t>
      </w:r>
      <w:proofErr w:type="gramStart"/>
      <w:r w:rsidRPr="008F5B0F">
        <w:rPr>
          <w:rFonts w:ascii="Times New Roman" w:hAnsi="Times New Roman"/>
          <w:bCs/>
          <w:sz w:val="24"/>
          <w:szCs w:val="24"/>
        </w:rPr>
        <w:t>URL:https://book.ru/book/938341</w:t>
      </w:r>
      <w:proofErr w:type="gramEnd"/>
      <w:r w:rsidRPr="008F5B0F">
        <w:rPr>
          <w:rFonts w:ascii="Times New Roman" w:hAnsi="Times New Roman"/>
          <w:bCs/>
          <w:sz w:val="24"/>
          <w:szCs w:val="24"/>
        </w:rPr>
        <w:t xml:space="preserve"> (дата обращения: 03.02.2022). — Текст: электронный.</w:t>
      </w:r>
    </w:p>
    <w:p w14:paraId="3E469B15" w14:textId="607C0CE0" w:rsidR="00AC5160" w:rsidRPr="008F5B0F" w:rsidRDefault="00AC5160" w:rsidP="008F5B0F">
      <w:pPr>
        <w:numPr>
          <w:ilvl w:val="0"/>
          <w:numId w:val="187"/>
        </w:numPr>
        <w:tabs>
          <w:tab w:val="left" w:pos="993"/>
        </w:tabs>
        <w:spacing w:after="0"/>
        <w:ind w:left="0" w:firstLine="709"/>
        <w:contextualSpacing/>
        <w:jc w:val="both"/>
        <w:rPr>
          <w:rFonts w:ascii="Times New Roman" w:hAnsi="Times New Roman"/>
          <w:bCs/>
          <w:sz w:val="24"/>
          <w:szCs w:val="24"/>
        </w:rPr>
      </w:pPr>
      <w:proofErr w:type="spellStart"/>
      <w:r w:rsidRPr="008F5B0F">
        <w:rPr>
          <w:rFonts w:ascii="Times New Roman" w:hAnsi="Times New Roman"/>
          <w:bCs/>
          <w:sz w:val="24"/>
          <w:szCs w:val="24"/>
        </w:rPr>
        <w:t>Салдаева</w:t>
      </w:r>
      <w:proofErr w:type="spellEnd"/>
      <w:r w:rsidRPr="008F5B0F">
        <w:rPr>
          <w:rFonts w:ascii="Times New Roman" w:hAnsi="Times New Roman"/>
          <w:bCs/>
          <w:sz w:val="24"/>
          <w:szCs w:val="24"/>
        </w:rPr>
        <w:t xml:space="preserve">, Е. Ю. Управление качеством: учебное пособие / Е. Ю. </w:t>
      </w:r>
      <w:proofErr w:type="spellStart"/>
      <w:r w:rsidRPr="008F5B0F">
        <w:rPr>
          <w:rFonts w:ascii="Times New Roman" w:hAnsi="Times New Roman"/>
          <w:bCs/>
          <w:sz w:val="24"/>
          <w:szCs w:val="24"/>
        </w:rPr>
        <w:t>Салдаева</w:t>
      </w:r>
      <w:proofErr w:type="spellEnd"/>
      <w:r w:rsidRPr="008F5B0F">
        <w:rPr>
          <w:rFonts w:ascii="Times New Roman" w:hAnsi="Times New Roman"/>
          <w:bCs/>
          <w:sz w:val="24"/>
          <w:szCs w:val="24"/>
        </w:rPr>
        <w:t xml:space="preserve">, Е. М. Цветкова. — Йошкар-Ола: ПГТУ, 2017. — 156 с. — ISBN 978-5-8158-1802-6. — Текст: электронный // Лань: электронно-библиотечная система. — URL: </w:t>
      </w:r>
      <w:r w:rsidRPr="008F5B0F">
        <w:rPr>
          <w:rFonts w:ascii="Times New Roman" w:hAnsi="Times New Roman"/>
          <w:bCs/>
          <w:sz w:val="24"/>
          <w:szCs w:val="24"/>
        </w:rPr>
        <w:lastRenderedPageBreak/>
        <w:t xml:space="preserve">https://e.lanbook.com/book/93209 (дата обращения: 03.02.2022). — Режим доступа: для </w:t>
      </w:r>
      <w:proofErr w:type="spellStart"/>
      <w:r w:rsidRPr="008F5B0F">
        <w:rPr>
          <w:rFonts w:ascii="Times New Roman" w:hAnsi="Times New Roman"/>
          <w:bCs/>
          <w:sz w:val="24"/>
          <w:szCs w:val="24"/>
        </w:rPr>
        <w:t>авториз</w:t>
      </w:r>
      <w:proofErr w:type="spellEnd"/>
      <w:r w:rsidRPr="008F5B0F">
        <w:rPr>
          <w:rFonts w:ascii="Times New Roman" w:hAnsi="Times New Roman"/>
          <w:bCs/>
          <w:sz w:val="24"/>
          <w:szCs w:val="24"/>
        </w:rPr>
        <w:t>. пользователей.</w:t>
      </w:r>
    </w:p>
    <w:p w14:paraId="35B8403C" w14:textId="63939A28" w:rsidR="00AC5160" w:rsidRDefault="00AC5160" w:rsidP="008F5B0F">
      <w:pPr>
        <w:numPr>
          <w:ilvl w:val="0"/>
          <w:numId w:val="187"/>
        </w:numPr>
        <w:tabs>
          <w:tab w:val="left" w:pos="993"/>
        </w:tabs>
        <w:spacing w:after="0"/>
        <w:ind w:left="0" w:firstLine="709"/>
        <w:contextualSpacing/>
        <w:jc w:val="both"/>
        <w:rPr>
          <w:rFonts w:ascii="Times New Roman" w:hAnsi="Times New Roman"/>
          <w:bCs/>
          <w:sz w:val="24"/>
          <w:szCs w:val="24"/>
        </w:rPr>
      </w:pPr>
      <w:r w:rsidRPr="008F5B0F">
        <w:rPr>
          <w:rFonts w:ascii="Times New Roman" w:hAnsi="Times New Roman"/>
          <w:bCs/>
          <w:sz w:val="24"/>
          <w:szCs w:val="24"/>
        </w:rPr>
        <w:t xml:space="preserve">Шмелёва, А. Н. Методы бережливого производства: учебно-методическое пособие / А. Н. Шмелёва. — Москва: РТУ МИРЭА, 2021. — 38 с. — Текст: электронный // Лань: электронно-библиотечная система. — URL: https://e.lanbook.com/book/171543 (дата обращения: 03.02.2022). — Режим доступа: для </w:t>
      </w:r>
      <w:proofErr w:type="spellStart"/>
      <w:r w:rsidRPr="008F5B0F">
        <w:rPr>
          <w:rFonts w:ascii="Times New Roman" w:hAnsi="Times New Roman"/>
          <w:bCs/>
          <w:sz w:val="24"/>
          <w:szCs w:val="24"/>
        </w:rPr>
        <w:t>авториз</w:t>
      </w:r>
      <w:proofErr w:type="spellEnd"/>
      <w:r w:rsidRPr="008F5B0F">
        <w:rPr>
          <w:rFonts w:ascii="Times New Roman" w:hAnsi="Times New Roman"/>
          <w:bCs/>
          <w:sz w:val="24"/>
          <w:szCs w:val="24"/>
        </w:rPr>
        <w:t>. пользователей.</w:t>
      </w:r>
    </w:p>
    <w:p w14:paraId="4BD881D4" w14:textId="77777777" w:rsidR="00C5273C" w:rsidRPr="00C5273C" w:rsidRDefault="00C5273C" w:rsidP="00C5273C">
      <w:pPr>
        <w:numPr>
          <w:ilvl w:val="0"/>
          <w:numId w:val="187"/>
        </w:numPr>
        <w:tabs>
          <w:tab w:val="left" w:pos="993"/>
        </w:tabs>
        <w:spacing w:after="0"/>
        <w:ind w:left="0" w:firstLine="709"/>
        <w:contextualSpacing/>
        <w:jc w:val="both"/>
        <w:rPr>
          <w:rFonts w:ascii="Times New Roman" w:hAnsi="Times New Roman"/>
          <w:bCs/>
          <w:sz w:val="24"/>
          <w:szCs w:val="24"/>
        </w:rPr>
      </w:pPr>
      <w:r w:rsidRPr="00C5273C">
        <w:rPr>
          <w:rFonts w:ascii="Times New Roman" w:hAnsi="Times New Roman"/>
          <w:sz w:val="24"/>
          <w:szCs w:val="24"/>
        </w:rPr>
        <w:t xml:space="preserve">Бурнашева, Э. П. Основы бережливого </w:t>
      </w:r>
      <w:proofErr w:type="gramStart"/>
      <w:r w:rsidRPr="00C5273C">
        <w:rPr>
          <w:rFonts w:ascii="Times New Roman" w:hAnsi="Times New Roman"/>
          <w:sz w:val="24"/>
          <w:szCs w:val="24"/>
        </w:rPr>
        <w:t>производства :</w:t>
      </w:r>
      <w:proofErr w:type="gramEnd"/>
      <w:r w:rsidRPr="00C5273C">
        <w:rPr>
          <w:rFonts w:ascii="Times New Roman" w:hAnsi="Times New Roman"/>
          <w:sz w:val="24"/>
          <w:szCs w:val="24"/>
        </w:rPr>
        <w:t xml:space="preserve"> учебное пособие для </w:t>
      </w:r>
      <w:proofErr w:type="spellStart"/>
      <w:r w:rsidRPr="00C5273C">
        <w:rPr>
          <w:rFonts w:ascii="Times New Roman" w:hAnsi="Times New Roman"/>
          <w:sz w:val="24"/>
          <w:szCs w:val="24"/>
        </w:rPr>
        <w:t>спо</w:t>
      </w:r>
      <w:proofErr w:type="spellEnd"/>
      <w:r w:rsidRPr="00C5273C">
        <w:rPr>
          <w:rFonts w:ascii="Times New Roman" w:hAnsi="Times New Roman"/>
          <w:sz w:val="24"/>
          <w:szCs w:val="24"/>
        </w:rPr>
        <w:t xml:space="preserve"> / Э. П. Бурнашева. — 2-е изд., стер. — Санкт-</w:t>
      </w:r>
      <w:proofErr w:type="gramStart"/>
      <w:r w:rsidRPr="00C5273C">
        <w:rPr>
          <w:rFonts w:ascii="Times New Roman" w:hAnsi="Times New Roman"/>
          <w:sz w:val="24"/>
          <w:szCs w:val="24"/>
        </w:rPr>
        <w:t>Петербург :</w:t>
      </w:r>
      <w:proofErr w:type="gramEnd"/>
      <w:r w:rsidRPr="00C5273C">
        <w:rPr>
          <w:rFonts w:ascii="Times New Roman" w:hAnsi="Times New Roman"/>
          <w:sz w:val="24"/>
          <w:szCs w:val="24"/>
        </w:rPr>
        <w:t xml:space="preserve"> Лань, 2023. — 76 с. — ISBN 978-5-507-45505-8. — </w:t>
      </w:r>
      <w:proofErr w:type="gramStart"/>
      <w:r w:rsidRPr="00C5273C">
        <w:rPr>
          <w:rFonts w:ascii="Times New Roman" w:hAnsi="Times New Roman"/>
          <w:sz w:val="24"/>
          <w:szCs w:val="24"/>
        </w:rPr>
        <w:t>Текст :</w:t>
      </w:r>
      <w:proofErr w:type="gramEnd"/>
      <w:r w:rsidRPr="00C5273C">
        <w:rPr>
          <w:rFonts w:ascii="Times New Roman" w:hAnsi="Times New Roman"/>
          <w:sz w:val="24"/>
          <w:szCs w:val="24"/>
        </w:rPr>
        <w:t xml:space="preserve"> электронный // Лань : электронно-библиотечная система. — URL: </w:t>
      </w:r>
      <w:hyperlink r:id="rId60" w:history="1">
        <w:r w:rsidRPr="00C5273C">
          <w:rPr>
            <w:rStyle w:val="ad"/>
            <w:rFonts w:ascii="Times New Roman" w:hAnsi="Times New Roman"/>
            <w:sz w:val="24"/>
            <w:szCs w:val="24"/>
          </w:rPr>
          <w:t>https://e.lanbook.com/book/271253</w:t>
        </w:r>
      </w:hyperlink>
      <w:r w:rsidRPr="00C5273C">
        <w:rPr>
          <w:rFonts w:ascii="Times New Roman" w:hAnsi="Times New Roman"/>
          <w:sz w:val="24"/>
          <w:szCs w:val="24"/>
        </w:rPr>
        <w:t xml:space="preserve"> (дата обращения: 06.04.2023). — Режим доступа: для </w:t>
      </w:r>
      <w:proofErr w:type="spellStart"/>
      <w:r w:rsidRPr="00C5273C">
        <w:rPr>
          <w:rFonts w:ascii="Times New Roman" w:hAnsi="Times New Roman"/>
          <w:sz w:val="24"/>
          <w:szCs w:val="24"/>
        </w:rPr>
        <w:t>авториз</w:t>
      </w:r>
      <w:proofErr w:type="spellEnd"/>
      <w:r w:rsidRPr="00C5273C">
        <w:rPr>
          <w:rFonts w:ascii="Times New Roman" w:hAnsi="Times New Roman"/>
          <w:sz w:val="24"/>
          <w:szCs w:val="24"/>
        </w:rPr>
        <w:t>. пользователей.</w:t>
      </w:r>
    </w:p>
    <w:p w14:paraId="4BF97E54" w14:textId="77777777" w:rsidR="00C5273C" w:rsidRPr="00C5273C" w:rsidRDefault="00C5273C" w:rsidP="00C5273C">
      <w:pPr>
        <w:numPr>
          <w:ilvl w:val="0"/>
          <w:numId w:val="187"/>
        </w:numPr>
        <w:tabs>
          <w:tab w:val="left" w:pos="993"/>
        </w:tabs>
        <w:spacing w:after="0"/>
        <w:ind w:left="0" w:firstLine="709"/>
        <w:contextualSpacing/>
        <w:jc w:val="both"/>
        <w:rPr>
          <w:rFonts w:ascii="Times New Roman" w:hAnsi="Times New Roman"/>
          <w:bCs/>
          <w:sz w:val="24"/>
          <w:szCs w:val="24"/>
        </w:rPr>
      </w:pPr>
      <w:r w:rsidRPr="00C5273C">
        <w:rPr>
          <w:rFonts w:ascii="Times New Roman" w:hAnsi="Times New Roman"/>
          <w:sz w:val="24"/>
          <w:szCs w:val="24"/>
        </w:rPr>
        <w:t xml:space="preserve">Борисова, С. Ю. Соблюдение санитарных правил и реализация мероприятий при обращении с больничными отходами в лечебно-профилактическом учреждении : учебное пособие для </w:t>
      </w:r>
      <w:proofErr w:type="spellStart"/>
      <w:r w:rsidRPr="00C5273C">
        <w:rPr>
          <w:rFonts w:ascii="Times New Roman" w:hAnsi="Times New Roman"/>
          <w:sz w:val="24"/>
          <w:szCs w:val="24"/>
        </w:rPr>
        <w:t>спо</w:t>
      </w:r>
      <w:proofErr w:type="spellEnd"/>
      <w:r w:rsidRPr="00C5273C">
        <w:rPr>
          <w:rFonts w:ascii="Times New Roman" w:hAnsi="Times New Roman"/>
          <w:sz w:val="24"/>
          <w:szCs w:val="24"/>
        </w:rPr>
        <w:t xml:space="preserve"> / С. Ю. Борисова. — 4-е изд., стер. — Санкт-</w:t>
      </w:r>
      <w:proofErr w:type="gramStart"/>
      <w:r w:rsidRPr="00C5273C">
        <w:rPr>
          <w:rFonts w:ascii="Times New Roman" w:hAnsi="Times New Roman"/>
          <w:sz w:val="24"/>
          <w:szCs w:val="24"/>
        </w:rPr>
        <w:t>Петербург :</w:t>
      </w:r>
      <w:proofErr w:type="gramEnd"/>
      <w:r w:rsidRPr="00C5273C">
        <w:rPr>
          <w:rFonts w:ascii="Times New Roman" w:hAnsi="Times New Roman"/>
          <w:sz w:val="24"/>
          <w:szCs w:val="24"/>
        </w:rPr>
        <w:t xml:space="preserve"> Лань, 2021. — 56 с. — ISBN 978-5-8114-7830-9. — </w:t>
      </w:r>
      <w:proofErr w:type="gramStart"/>
      <w:r w:rsidRPr="00C5273C">
        <w:rPr>
          <w:rFonts w:ascii="Times New Roman" w:hAnsi="Times New Roman"/>
          <w:sz w:val="24"/>
          <w:szCs w:val="24"/>
        </w:rPr>
        <w:t>Текст :</w:t>
      </w:r>
      <w:proofErr w:type="gramEnd"/>
      <w:r w:rsidRPr="00C5273C">
        <w:rPr>
          <w:rFonts w:ascii="Times New Roman" w:hAnsi="Times New Roman"/>
          <w:sz w:val="24"/>
          <w:szCs w:val="24"/>
        </w:rPr>
        <w:t xml:space="preserve"> электронный // Лань : электронно-библиотечная система. — URL: </w:t>
      </w:r>
      <w:hyperlink r:id="rId61" w:history="1">
        <w:r w:rsidRPr="00C5273C">
          <w:rPr>
            <w:rStyle w:val="ad"/>
            <w:rFonts w:ascii="Times New Roman" w:hAnsi="Times New Roman"/>
            <w:sz w:val="24"/>
            <w:szCs w:val="24"/>
          </w:rPr>
          <w:t>https://e.lanbook.com/book/166350</w:t>
        </w:r>
      </w:hyperlink>
      <w:r w:rsidRPr="00C5273C">
        <w:rPr>
          <w:rFonts w:ascii="Times New Roman" w:hAnsi="Times New Roman"/>
          <w:sz w:val="24"/>
          <w:szCs w:val="24"/>
        </w:rPr>
        <w:t xml:space="preserve"> (дата обращения: 06.04.2023). — Режим доступа: для </w:t>
      </w:r>
      <w:proofErr w:type="spellStart"/>
      <w:r w:rsidRPr="00C5273C">
        <w:rPr>
          <w:rFonts w:ascii="Times New Roman" w:hAnsi="Times New Roman"/>
          <w:sz w:val="24"/>
          <w:szCs w:val="24"/>
        </w:rPr>
        <w:t>авториз</w:t>
      </w:r>
      <w:proofErr w:type="spellEnd"/>
      <w:r w:rsidRPr="00C5273C">
        <w:rPr>
          <w:rFonts w:ascii="Times New Roman" w:hAnsi="Times New Roman"/>
          <w:sz w:val="24"/>
          <w:szCs w:val="24"/>
        </w:rPr>
        <w:t>. пользователей.</w:t>
      </w:r>
    </w:p>
    <w:p w14:paraId="308DD2B0" w14:textId="1981421E" w:rsidR="00C5273C" w:rsidRPr="00C5273C" w:rsidRDefault="00C5273C" w:rsidP="00C5273C">
      <w:pPr>
        <w:numPr>
          <w:ilvl w:val="0"/>
          <w:numId w:val="187"/>
        </w:numPr>
        <w:tabs>
          <w:tab w:val="left" w:pos="993"/>
        </w:tabs>
        <w:spacing w:after="0"/>
        <w:ind w:left="0" w:firstLine="709"/>
        <w:contextualSpacing/>
        <w:jc w:val="both"/>
        <w:rPr>
          <w:rFonts w:ascii="Times New Roman" w:hAnsi="Times New Roman"/>
          <w:bCs/>
          <w:sz w:val="24"/>
          <w:szCs w:val="24"/>
        </w:rPr>
      </w:pPr>
      <w:r w:rsidRPr="00C5273C">
        <w:rPr>
          <w:rFonts w:ascii="Times New Roman" w:hAnsi="Times New Roman"/>
          <w:sz w:val="24"/>
          <w:szCs w:val="24"/>
        </w:rPr>
        <w:t xml:space="preserve">Солодовников, Ю. Л. Экономика и управление в </w:t>
      </w:r>
      <w:proofErr w:type="gramStart"/>
      <w:r w:rsidRPr="00C5273C">
        <w:rPr>
          <w:rFonts w:ascii="Times New Roman" w:hAnsi="Times New Roman"/>
          <w:sz w:val="24"/>
          <w:szCs w:val="24"/>
        </w:rPr>
        <w:t>здравоохранении :</w:t>
      </w:r>
      <w:proofErr w:type="gramEnd"/>
      <w:r w:rsidRPr="00C5273C">
        <w:rPr>
          <w:rFonts w:ascii="Times New Roman" w:hAnsi="Times New Roman"/>
          <w:sz w:val="24"/>
          <w:szCs w:val="24"/>
        </w:rPr>
        <w:t xml:space="preserve"> учебное пособие для </w:t>
      </w:r>
      <w:proofErr w:type="spellStart"/>
      <w:r w:rsidRPr="00C5273C">
        <w:rPr>
          <w:rFonts w:ascii="Times New Roman" w:hAnsi="Times New Roman"/>
          <w:sz w:val="24"/>
          <w:szCs w:val="24"/>
        </w:rPr>
        <w:t>спо</w:t>
      </w:r>
      <w:proofErr w:type="spellEnd"/>
      <w:r w:rsidRPr="00C5273C">
        <w:rPr>
          <w:rFonts w:ascii="Times New Roman" w:hAnsi="Times New Roman"/>
          <w:sz w:val="24"/>
          <w:szCs w:val="24"/>
        </w:rPr>
        <w:t xml:space="preserve"> / Ю. Л. Солодовников. — 7-е изд., стер. — Санкт-</w:t>
      </w:r>
      <w:proofErr w:type="gramStart"/>
      <w:r w:rsidRPr="00C5273C">
        <w:rPr>
          <w:rFonts w:ascii="Times New Roman" w:hAnsi="Times New Roman"/>
          <w:sz w:val="24"/>
          <w:szCs w:val="24"/>
        </w:rPr>
        <w:t>Петербург :</w:t>
      </w:r>
      <w:proofErr w:type="gramEnd"/>
      <w:r w:rsidRPr="00C5273C">
        <w:rPr>
          <w:rFonts w:ascii="Times New Roman" w:hAnsi="Times New Roman"/>
          <w:sz w:val="24"/>
          <w:szCs w:val="24"/>
        </w:rPr>
        <w:t xml:space="preserve"> Лань, 2022. — 312 с. — ISBN 978-5-507-44858-6. — </w:t>
      </w:r>
      <w:proofErr w:type="gramStart"/>
      <w:r w:rsidRPr="00C5273C">
        <w:rPr>
          <w:rFonts w:ascii="Times New Roman" w:hAnsi="Times New Roman"/>
          <w:sz w:val="24"/>
          <w:szCs w:val="24"/>
        </w:rPr>
        <w:t>Текст :</w:t>
      </w:r>
      <w:proofErr w:type="gramEnd"/>
      <w:r w:rsidRPr="00C5273C">
        <w:rPr>
          <w:rFonts w:ascii="Times New Roman" w:hAnsi="Times New Roman"/>
          <w:sz w:val="24"/>
          <w:szCs w:val="24"/>
        </w:rPr>
        <w:t xml:space="preserve"> электронный // Лань : электронно-библиотечная система. — URL: </w:t>
      </w:r>
      <w:hyperlink r:id="rId62" w:history="1">
        <w:r w:rsidRPr="00C5273C">
          <w:rPr>
            <w:rStyle w:val="ad"/>
            <w:rFonts w:ascii="Times New Roman" w:hAnsi="Times New Roman"/>
            <w:sz w:val="24"/>
            <w:szCs w:val="24"/>
          </w:rPr>
          <w:t>https://e.lanbook.com/book/247601</w:t>
        </w:r>
      </w:hyperlink>
      <w:r w:rsidRPr="00C5273C">
        <w:rPr>
          <w:rFonts w:ascii="Times New Roman" w:hAnsi="Times New Roman"/>
          <w:sz w:val="24"/>
          <w:szCs w:val="24"/>
        </w:rPr>
        <w:t xml:space="preserve"> (дата обращения: 06.04.2023). — Режим доступа: для </w:t>
      </w:r>
      <w:proofErr w:type="spellStart"/>
      <w:r w:rsidRPr="00C5273C">
        <w:rPr>
          <w:rFonts w:ascii="Times New Roman" w:hAnsi="Times New Roman"/>
          <w:sz w:val="24"/>
          <w:szCs w:val="24"/>
        </w:rPr>
        <w:t>авториз</w:t>
      </w:r>
      <w:proofErr w:type="spellEnd"/>
      <w:r w:rsidRPr="00C5273C">
        <w:rPr>
          <w:rFonts w:ascii="Times New Roman" w:hAnsi="Times New Roman"/>
          <w:sz w:val="24"/>
          <w:szCs w:val="24"/>
        </w:rPr>
        <w:t>. пользователей</w:t>
      </w:r>
    </w:p>
    <w:p w14:paraId="7884FBD6" w14:textId="77777777" w:rsidR="004D6A1D" w:rsidRPr="008F5B0F" w:rsidRDefault="004D6A1D" w:rsidP="008F5B0F">
      <w:pPr>
        <w:spacing w:after="160"/>
        <w:ind w:firstLine="709"/>
        <w:contextualSpacing/>
        <w:jc w:val="both"/>
        <w:rPr>
          <w:rFonts w:ascii="Times New Roman" w:hAnsi="Times New Roman"/>
          <w:b/>
          <w:bCs/>
          <w:sz w:val="24"/>
          <w:szCs w:val="24"/>
        </w:rPr>
      </w:pPr>
    </w:p>
    <w:p w14:paraId="20BE29DE" w14:textId="77777777" w:rsidR="00AC5160" w:rsidRPr="008F5B0F" w:rsidRDefault="00AC5160" w:rsidP="008F5B0F">
      <w:pPr>
        <w:spacing w:after="160"/>
        <w:ind w:firstLine="709"/>
        <w:contextualSpacing/>
        <w:jc w:val="both"/>
        <w:rPr>
          <w:rFonts w:ascii="Times New Roman" w:hAnsi="Times New Roman"/>
          <w:bCs/>
          <w:i/>
          <w:sz w:val="24"/>
          <w:szCs w:val="24"/>
        </w:rPr>
      </w:pPr>
      <w:r w:rsidRPr="008F5B0F">
        <w:rPr>
          <w:rFonts w:ascii="Times New Roman" w:hAnsi="Times New Roman"/>
          <w:b/>
          <w:bCs/>
          <w:sz w:val="24"/>
          <w:szCs w:val="24"/>
        </w:rPr>
        <w:t xml:space="preserve">3.2.3. Дополнительные источники </w:t>
      </w:r>
    </w:p>
    <w:p w14:paraId="3A58FD7E" w14:textId="7C7D3106" w:rsidR="00AC5160" w:rsidRPr="008F5B0F" w:rsidRDefault="00AC5160" w:rsidP="008F5B0F">
      <w:pPr>
        <w:widowControl w:val="0"/>
        <w:numPr>
          <w:ilvl w:val="0"/>
          <w:numId w:val="188"/>
        </w:numPr>
        <w:tabs>
          <w:tab w:val="left" w:pos="993"/>
        </w:tabs>
        <w:autoSpaceDE w:val="0"/>
        <w:autoSpaceDN w:val="0"/>
        <w:spacing w:after="0"/>
        <w:ind w:left="0" w:firstLine="709"/>
        <w:contextualSpacing/>
        <w:jc w:val="both"/>
        <w:rPr>
          <w:rFonts w:ascii="Times New Roman" w:eastAsia="Calibri" w:hAnsi="Times New Roman"/>
          <w:bCs/>
          <w:sz w:val="24"/>
          <w:szCs w:val="24"/>
        </w:rPr>
      </w:pPr>
      <w:r w:rsidRPr="008F5B0F">
        <w:rPr>
          <w:rFonts w:ascii="Times New Roman" w:eastAsia="Calibri" w:hAnsi="Times New Roman"/>
          <w:bCs/>
          <w:sz w:val="24"/>
          <w:szCs w:val="24"/>
        </w:rPr>
        <w:t xml:space="preserve">Батурин В.К. Общая теория управления: учебное пособие для студентов вузов, обучающихся по направлениям «Экономика» и «Менеджмент» / Батурин В.К. — Москва: ЮНИТИ-ДАНА, 2017. — 487 c. — ISBN 978-5-238-02217-8. — Текст: электронный // IPR SMART: [сайт]. — URL: https://www.iprbookshop.ru/71030.html (дата обращения: 03.02.2022). — Режим доступа: для </w:t>
      </w:r>
      <w:proofErr w:type="spellStart"/>
      <w:r w:rsidRPr="008F5B0F">
        <w:rPr>
          <w:rFonts w:ascii="Times New Roman" w:eastAsia="Calibri" w:hAnsi="Times New Roman"/>
          <w:bCs/>
          <w:sz w:val="24"/>
          <w:szCs w:val="24"/>
        </w:rPr>
        <w:t>авторизир</w:t>
      </w:r>
      <w:proofErr w:type="spellEnd"/>
      <w:r w:rsidRPr="008F5B0F">
        <w:rPr>
          <w:rFonts w:ascii="Times New Roman" w:eastAsia="Calibri" w:hAnsi="Times New Roman"/>
          <w:bCs/>
          <w:sz w:val="24"/>
          <w:szCs w:val="24"/>
        </w:rPr>
        <w:t>. пользователей</w:t>
      </w:r>
    </w:p>
    <w:p w14:paraId="0301AE6F" w14:textId="7E3EC707" w:rsidR="00AC5160" w:rsidRPr="008F5B0F" w:rsidRDefault="00AC5160" w:rsidP="008F5B0F">
      <w:pPr>
        <w:widowControl w:val="0"/>
        <w:numPr>
          <w:ilvl w:val="0"/>
          <w:numId w:val="188"/>
        </w:numPr>
        <w:tabs>
          <w:tab w:val="left" w:pos="993"/>
        </w:tabs>
        <w:autoSpaceDE w:val="0"/>
        <w:autoSpaceDN w:val="0"/>
        <w:spacing w:after="0"/>
        <w:ind w:left="0" w:firstLine="709"/>
        <w:contextualSpacing/>
        <w:jc w:val="both"/>
        <w:rPr>
          <w:rFonts w:ascii="Times New Roman" w:eastAsia="Calibri" w:hAnsi="Times New Roman"/>
          <w:bCs/>
          <w:sz w:val="24"/>
          <w:szCs w:val="24"/>
        </w:rPr>
      </w:pPr>
      <w:proofErr w:type="spellStart"/>
      <w:r w:rsidRPr="008F5B0F">
        <w:rPr>
          <w:rFonts w:ascii="Times New Roman" w:eastAsia="Calibri" w:hAnsi="Times New Roman"/>
          <w:bCs/>
          <w:sz w:val="24"/>
          <w:szCs w:val="24"/>
        </w:rPr>
        <w:t>Лайкер</w:t>
      </w:r>
      <w:proofErr w:type="spellEnd"/>
      <w:r w:rsidRPr="008F5B0F">
        <w:rPr>
          <w:rFonts w:ascii="Times New Roman" w:eastAsia="Calibri" w:hAnsi="Times New Roman"/>
          <w:bCs/>
          <w:sz w:val="24"/>
          <w:szCs w:val="24"/>
        </w:rPr>
        <w:t xml:space="preserve">, Дж. Дао Toyota: 14 принципов менеджмента ведущей компании мира / Джеффри </w:t>
      </w:r>
      <w:proofErr w:type="spellStart"/>
      <w:r w:rsidRPr="008F5B0F">
        <w:rPr>
          <w:rFonts w:ascii="Times New Roman" w:eastAsia="Calibri" w:hAnsi="Times New Roman"/>
          <w:bCs/>
          <w:sz w:val="24"/>
          <w:szCs w:val="24"/>
        </w:rPr>
        <w:t>Лайкер</w:t>
      </w:r>
      <w:proofErr w:type="spellEnd"/>
      <w:r w:rsidRPr="008F5B0F">
        <w:rPr>
          <w:rFonts w:ascii="Times New Roman" w:eastAsia="Calibri" w:hAnsi="Times New Roman"/>
          <w:bCs/>
          <w:sz w:val="24"/>
          <w:szCs w:val="24"/>
        </w:rPr>
        <w:t>; Пер. с англ. — 9-е изд. — Москва: АЛЬПИНА ПАБЛИШЕР, 2019. – 400 с.</w:t>
      </w:r>
      <w:r w:rsidRPr="008F5B0F">
        <w:rPr>
          <w:rFonts w:ascii="Times New Roman" w:eastAsia="Calibri" w:hAnsi="Times New Roman"/>
          <w:sz w:val="24"/>
          <w:szCs w:val="24"/>
          <w:lang w:eastAsia="en-US"/>
        </w:rPr>
        <w:t xml:space="preserve"> -</w:t>
      </w:r>
      <w:r w:rsidRPr="008F5B0F">
        <w:rPr>
          <w:rFonts w:ascii="Times New Roman" w:eastAsia="Calibri" w:hAnsi="Times New Roman"/>
          <w:bCs/>
          <w:sz w:val="24"/>
          <w:szCs w:val="24"/>
        </w:rPr>
        <w:t xml:space="preserve"> Текст: непосредственный.</w:t>
      </w:r>
    </w:p>
    <w:p w14:paraId="728D7BC3" w14:textId="77076322" w:rsidR="00AC5160" w:rsidRPr="008F5B0F" w:rsidRDefault="00AC5160" w:rsidP="008F5B0F">
      <w:pPr>
        <w:widowControl w:val="0"/>
        <w:numPr>
          <w:ilvl w:val="0"/>
          <w:numId w:val="188"/>
        </w:numPr>
        <w:tabs>
          <w:tab w:val="left" w:pos="993"/>
        </w:tabs>
        <w:autoSpaceDE w:val="0"/>
        <w:autoSpaceDN w:val="0"/>
        <w:spacing w:after="0"/>
        <w:ind w:left="0" w:firstLine="709"/>
        <w:contextualSpacing/>
        <w:jc w:val="both"/>
        <w:rPr>
          <w:rFonts w:ascii="Times New Roman" w:eastAsia="Calibri" w:hAnsi="Times New Roman"/>
          <w:bCs/>
          <w:sz w:val="24"/>
          <w:szCs w:val="24"/>
        </w:rPr>
      </w:pPr>
      <w:proofErr w:type="spellStart"/>
      <w:r w:rsidRPr="008F5B0F">
        <w:rPr>
          <w:rFonts w:ascii="Times New Roman" w:eastAsia="Calibri" w:hAnsi="Times New Roman"/>
          <w:bCs/>
          <w:sz w:val="24"/>
          <w:szCs w:val="24"/>
        </w:rPr>
        <w:t>Лайкер</w:t>
      </w:r>
      <w:proofErr w:type="spellEnd"/>
      <w:r w:rsidRPr="008F5B0F">
        <w:rPr>
          <w:rFonts w:ascii="Times New Roman" w:eastAsia="Calibri" w:hAnsi="Times New Roman"/>
          <w:bCs/>
          <w:sz w:val="24"/>
          <w:szCs w:val="24"/>
        </w:rPr>
        <w:t xml:space="preserve">, Дж. Практика дао Toyota: руководство по внедрению принципов менеджмента Toyota / Джеффри </w:t>
      </w:r>
      <w:proofErr w:type="spellStart"/>
      <w:r w:rsidRPr="008F5B0F">
        <w:rPr>
          <w:rFonts w:ascii="Times New Roman" w:eastAsia="Calibri" w:hAnsi="Times New Roman"/>
          <w:bCs/>
          <w:sz w:val="24"/>
          <w:szCs w:val="24"/>
        </w:rPr>
        <w:t>Лайкер</w:t>
      </w:r>
      <w:proofErr w:type="spellEnd"/>
      <w:r w:rsidRPr="008F5B0F">
        <w:rPr>
          <w:rFonts w:ascii="Times New Roman" w:eastAsia="Calibri" w:hAnsi="Times New Roman"/>
          <w:bCs/>
          <w:sz w:val="24"/>
          <w:szCs w:val="24"/>
        </w:rPr>
        <w:t>, Дэвид Майер; Пер. с англ. —Москва: АЛЬПИНА ПАБЛИШЕР, 2019. – 586 с.</w:t>
      </w:r>
      <w:r w:rsidRPr="008F5B0F">
        <w:rPr>
          <w:rFonts w:ascii="Times New Roman" w:eastAsia="Calibri" w:hAnsi="Times New Roman"/>
          <w:sz w:val="24"/>
          <w:szCs w:val="24"/>
          <w:lang w:eastAsia="en-US"/>
        </w:rPr>
        <w:t xml:space="preserve"> - </w:t>
      </w:r>
      <w:r w:rsidRPr="008F5B0F">
        <w:rPr>
          <w:rFonts w:ascii="Times New Roman" w:eastAsia="Calibri" w:hAnsi="Times New Roman"/>
          <w:bCs/>
          <w:sz w:val="24"/>
          <w:szCs w:val="24"/>
        </w:rPr>
        <w:t>Текс: непосредственный.</w:t>
      </w:r>
    </w:p>
    <w:p w14:paraId="38D1E4D3" w14:textId="5FC9E25E" w:rsidR="00AC5160" w:rsidRPr="008F5B0F" w:rsidRDefault="00AC5160" w:rsidP="008F5B0F">
      <w:pPr>
        <w:widowControl w:val="0"/>
        <w:numPr>
          <w:ilvl w:val="0"/>
          <w:numId w:val="188"/>
        </w:numPr>
        <w:tabs>
          <w:tab w:val="left" w:pos="993"/>
        </w:tabs>
        <w:autoSpaceDE w:val="0"/>
        <w:autoSpaceDN w:val="0"/>
        <w:spacing w:after="0"/>
        <w:ind w:left="0" w:firstLine="709"/>
        <w:contextualSpacing/>
        <w:jc w:val="both"/>
        <w:rPr>
          <w:rFonts w:ascii="Times New Roman" w:eastAsia="Calibri" w:hAnsi="Times New Roman"/>
          <w:bCs/>
          <w:sz w:val="24"/>
          <w:szCs w:val="24"/>
        </w:rPr>
      </w:pPr>
      <w:r w:rsidRPr="008F5B0F">
        <w:rPr>
          <w:rFonts w:ascii="Times New Roman" w:eastAsia="Calibri" w:hAnsi="Times New Roman"/>
          <w:bCs/>
          <w:sz w:val="24"/>
          <w:szCs w:val="24"/>
        </w:rPr>
        <w:t xml:space="preserve">Антонова, И.И. Бережливое производство: системный подход к его внедрению на предприятиях Республики Татарстан / И.И. Антонова; науч. ред. В.А. Смирнов; Институт экономики, управления и права (г. Казань). – Казань: Познание, 2013. - 176 с.: ил., табл. - </w:t>
      </w:r>
      <w:proofErr w:type="spellStart"/>
      <w:r w:rsidRPr="008F5B0F">
        <w:rPr>
          <w:rFonts w:ascii="Times New Roman" w:eastAsia="Calibri" w:hAnsi="Times New Roman"/>
          <w:bCs/>
          <w:sz w:val="24"/>
          <w:szCs w:val="24"/>
        </w:rPr>
        <w:t>Библиогр</w:t>
      </w:r>
      <w:proofErr w:type="spellEnd"/>
      <w:r w:rsidRPr="008F5B0F">
        <w:rPr>
          <w:rFonts w:ascii="Times New Roman" w:eastAsia="Calibri" w:hAnsi="Times New Roman"/>
          <w:bCs/>
          <w:sz w:val="24"/>
          <w:szCs w:val="24"/>
        </w:rPr>
        <w:t>. в кн. - ISBN 978-5-8399-0485-9; то же [Электронный ресурс]. - URL: http://biblioclub.ru/index.php?page=book&amp;id=257764.</w:t>
      </w:r>
    </w:p>
    <w:p w14:paraId="67443C4E" w14:textId="77777777" w:rsidR="00C01DA4" w:rsidRPr="008F5B0F" w:rsidRDefault="00C01DA4" w:rsidP="008F5B0F">
      <w:pPr>
        <w:contextualSpacing/>
        <w:jc w:val="center"/>
        <w:rPr>
          <w:rFonts w:ascii="Times New Roman" w:hAnsi="Times New Roman"/>
          <w:b/>
          <w:sz w:val="24"/>
          <w:szCs w:val="24"/>
        </w:rPr>
      </w:pPr>
    </w:p>
    <w:p w14:paraId="3FCA6B61" w14:textId="77777777" w:rsidR="00FB31FB" w:rsidRPr="008F5B0F" w:rsidRDefault="00FB31FB" w:rsidP="008F5B0F">
      <w:pPr>
        <w:spacing w:after="0"/>
        <w:rPr>
          <w:rFonts w:ascii="Times New Roman" w:hAnsi="Times New Roman"/>
          <w:b/>
          <w:sz w:val="24"/>
          <w:szCs w:val="24"/>
        </w:rPr>
      </w:pPr>
      <w:r w:rsidRPr="008F5B0F">
        <w:rPr>
          <w:rFonts w:ascii="Times New Roman" w:hAnsi="Times New Roman"/>
          <w:b/>
          <w:sz w:val="24"/>
          <w:szCs w:val="24"/>
        </w:rPr>
        <w:br w:type="page"/>
      </w:r>
    </w:p>
    <w:p w14:paraId="5386496B" w14:textId="77777777" w:rsidR="00C01DA4" w:rsidRPr="009260B2" w:rsidRDefault="00C01DA4" w:rsidP="007E120F">
      <w:pPr>
        <w:contextualSpacing/>
        <w:jc w:val="center"/>
        <w:rPr>
          <w:rFonts w:ascii="Times New Roman" w:hAnsi="Times New Roman"/>
          <w:b/>
          <w:sz w:val="24"/>
          <w:szCs w:val="24"/>
        </w:rPr>
      </w:pPr>
      <w:r w:rsidRPr="009260B2">
        <w:rPr>
          <w:rFonts w:ascii="Times New Roman" w:hAnsi="Times New Roman"/>
          <w:b/>
          <w:sz w:val="24"/>
          <w:szCs w:val="24"/>
        </w:rPr>
        <w:lastRenderedPageBreak/>
        <w:t xml:space="preserve">4. КОНТРОЛЬ И ОЦЕНКА РЕЗУЛЬТАТОВ ОСВОЕНИЯ  </w:t>
      </w:r>
    </w:p>
    <w:p w14:paraId="61BB7E43" w14:textId="77777777" w:rsidR="00C01DA4" w:rsidRPr="009260B2" w:rsidRDefault="00C01DA4" w:rsidP="007E120F">
      <w:pPr>
        <w:contextualSpacing/>
        <w:jc w:val="center"/>
        <w:rPr>
          <w:rFonts w:ascii="Times New Roman" w:hAnsi="Times New Roman"/>
          <w:b/>
          <w:sz w:val="24"/>
          <w:szCs w:val="24"/>
        </w:rPr>
      </w:pPr>
      <w:r w:rsidRPr="009260B2">
        <w:rPr>
          <w:rFonts w:ascii="Times New Roman" w:hAnsi="Times New Roman"/>
          <w:b/>
          <w:sz w:val="24"/>
          <w:szCs w:val="24"/>
        </w:rPr>
        <w:t>УЧЕБНОЙ ДИСЦИПЛИНЫ</w:t>
      </w:r>
    </w:p>
    <w:p w14:paraId="70E7BBDC" w14:textId="77777777" w:rsidR="00C01DA4" w:rsidRPr="009260B2" w:rsidRDefault="00C01DA4" w:rsidP="007E120F">
      <w:pPr>
        <w:contextualSpacing/>
        <w:jc w:val="center"/>
        <w:rPr>
          <w:rFonts w:ascii="Times New Roman" w:hAnsi="Times New Roman"/>
          <w:b/>
          <w:sz w:val="24"/>
          <w:szCs w:val="24"/>
        </w:rPr>
      </w:pPr>
    </w:p>
    <w:tbl>
      <w:tblPr>
        <w:tblpPr w:leftFromText="180" w:rightFromText="180" w:vertAnchor="text" w:tblpY="1"/>
        <w:tblOverlap w:val="never"/>
        <w:tblW w:w="48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53"/>
        <w:gridCol w:w="3789"/>
        <w:gridCol w:w="2180"/>
      </w:tblGrid>
      <w:tr w:rsidR="00C01DA4" w:rsidRPr="009260B2" w14:paraId="28821F1E" w14:textId="77777777" w:rsidTr="00EE1475">
        <w:trPr>
          <w:trHeight w:val="314"/>
        </w:trPr>
        <w:tc>
          <w:tcPr>
            <w:tcW w:w="1728" w:type="pct"/>
          </w:tcPr>
          <w:p w14:paraId="051ED9DE" w14:textId="23847603" w:rsidR="00C01DA4" w:rsidRPr="00FB31FB" w:rsidRDefault="00C01DA4" w:rsidP="00FB31FB">
            <w:pPr>
              <w:jc w:val="center"/>
              <w:rPr>
                <w:rFonts w:ascii="Times New Roman" w:hAnsi="Times New Roman"/>
                <w:b/>
                <w:bCs/>
                <w:iCs/>
                <w:sz w:val="24"/>
                <w:szCs w:val="24"/>
              </w:rPr>
            </w:pPr>
            <w:r w:rsidRPr="00FB31FB">
              <w:rPr>
                <w:rFonts w:ascii="Times New Roman" w:hAnsi="Times New Roman"/>
                <w:b/>
                <w:bCs/>
                <w:iCs/>
                <w:sz w:val="24"/>
                <w:szCs w:val="24"/>
              </w:rPr>
              <w:t>Результаты обучения</w:t>
            </w:r>
          </w:p>
        </w:tc>
        <w:tc>
          <w:tcPr>
            <w:tcW w:w="2077" w:type="pct"/>
          </w:tcPr>
          <w:p w14:paraId="0B98BF57" w14:textId="77777777" w:rsidR="00C01DA4" w:rsidRPr="00FB31FB" w:rsidRDefault="00C01DA4" w:rsidP="00FB31FB">
            <w:pPr>
              <w:jc w:val="center"/>
              <w:rPr>
                <w:rFonts w:ascii="Times New Roman" w:hAnsi="Times New Roman"/>
                <w:b/>
                <w:bCs/>
                <w:iCs/>
                <w:sz w:val="24"/>
                <w:szCs w:val="24"/>
              </w:rPr>
            </w:pPr>
            <w:r w:rsidRPr="00FB31FB">
              <w:rPr>
                <w:rFonts w:ascii="Times New Roman" w:hAnsi="Times New Roman"/>
                <w:b/>
                <w:bCs/>
                <w:iCs/>
                <w:sz w:val="24"/>
                <w:szCs w:val="24"/>
              </w:rPr>
              <w:t>Критерии оценки</w:t>
            </w:r>
          </w:p>
        </w:tc>
        <w:tc>
          <w:tcPr>
            <w:tcW w:w="1195" w:type="pct"/>
          </w:tcPr>
          <w:p w14:paraId="7DF12E17" w14:textId="77777777" w:rsidR="00C01DA4" w:rsidRPr="00FB31FB" w:rsidRDefault="00C01DA4" w:rsidP="00FB31FB">
            <w:pPr>
              <w:jc w:val="center"/>
              <w:rPr>
                <w:rFonts w:ascii="Times New Roman" w:hAnsi="Times New Roman"/>
                <w:b/>
                <w:bCs/>
                <w:iCs/>
                <w:sz w:val="24"/>
                <w:szCs w:val="24"/>
              </w:rPr>
            </w:pPr>
            <w:r w:rsidRPr="00FB31FB">
              <w:rPr>
                <w:rFonts w:ascii="Times New Roman" w:hAnsi="Times New Roman"/>
                <w:b/>
                <w:bCs/>
                <w:iCs/>
                <w:sz w:val="24"/>
                <w:szCs w:val="24"/>
              </w:rPr>
              <w:t>Методы оценки</w:t>
            </w:r>
          </w:p>
        </w:tc>
      </w:tr>
      <w:tr w:rsidR="00EE1475" w:rsidRPr="009260B2" w14:paraId="0B6F0D09" w14:textId="77777777" w:rsidTr="00EE1475">
        <w:trPr>
          <w:trHeight w:val="314"/>
        </w:trPr>
        <w:tc>
          <w:tcPr>
            <w:tcW w:w="5000" w:type="pct"/>
            <w:gridSpan w:val="3"/>
          </w:tcPr>
          <w:p w14:paraId="4D031CA7" w14:textId="5E18075D" w:rsidR="00EE1475" w:rsidRPr="00EE1475" w:rsidRDefault="00EE1475" w:rsidP="00EE1475">
            <w:pPr>
              <w:rPr>
                <w:rFonts w:ascii="Times New Roman" w:hAnsi="Times New Roman"/>
                <w:iCs/>
                <w:sz w:val="24"/>
                <w:szCs w:val="24"/>
              </w:rPr>
            </w:pPr>
            <w:r w:rsidRPr="00EE1475">
              <w:rPr>
                <w:rFonts w:ascii="Times New Roman" w:hAnsi="Times New Roman"/>
                <w:iCs/>
                <w:sz w:val="24"/>
                <w:szCs w:val="24"/>
              </w:rPr>
              <w:t>Перечень знаний, осваиваемых в рамках дисциплины</w:t>
            </w:r>
          </w:p>
        </w:tc>
      </w:tr>
      <w:tr w:rsidR="00A57A13" w:rsidRPr="009260B2" w14:paraId="56E2A7CB" w14:textId="77777777" w:rsidTr="00EE1475">
        <w:trPr>
          <w:trHeight w:val="978"/>
        </w:trPr>
        <w:tc>
          <w:tcPr>
            <w:tcW w:w="1728" w:type="pct"/>
          </w:tcPr>
          <w:p w14:paraId="22F097FE" w14:textId="77777777" w:rsidR="00A57A13" w:rsidRPr="009260B2" w:rsidRDefault="00A57A13" w:rsidP="00FB31FB">
            <w:pPr>
              <w:spacing w:after="0"/>
              <w:jc w:val="both"/>
              <w:rPr>
                <w:rFonts w:ascii="Times New Roman" w:hAnsi="Times New Roman"/>
                <w:bCs/>
                <w:sz w:val="24"/>
                <w:szCs w:val="24"/>
                <w:u w:val="single"/>
              </w:rPr>
            </w:pPr>
            <w:r w:rsidRPr="009260B2">
              <w:rPr>
                <w:rFonts w:ascii="Times New Roman" w:hAnsi="Times New Roman"/>
                <w:bCs/>
                <w:sz w:val="24"/>
                <w:szCs w:val="24"/>
                <w:u w:val="single"/>
              </w:rPr>
              <w:t>Знать:</w:t>
            </w:r>
          </w:p>
          <w:p w14:paraId="0303B9CD" w14:textId="77777777" w:rsidR="00A57A13" w:rsidRPr="009260B2" w:rsidRDefault="00A57A13" w:rsidP="00FB31FB">
            <w:pPr>
              <w:spacing w:after="0"/>
              <w:ind w:firstLine="403"/>
              <w:jc w:val="both"/>
              <w:rPr>
                <w:rFonts w:ascii="Times New Roman" w:hAnsi="Times New Roman"/>
                <w:bCs/>
                <w:sz w:val="24"/>
                <w:szCs w:val="24"/>
              </w:rPr>
            </w:pPr>
            <w:r w:rsidRPr="009260B2">
              <w:rPr>
                <w:rFonts w:ascii="Times New Roman" w:hAnsi="Times New Roman"/>
                <w:bCs/>
                <w:sz w:val="24"/>
                <w:szCs w:val="24"/>
              </w:rPr>
              <w:t xml:space="preserve">основы коммуникации и деятельности коллектива; </w:t>
            </w:r>
          </w:p>
          <w:p w14:paraId="40FBAEBC" w14:textId="77777777" w:rsidR="00A57A13" w:rsidRPr="009260B2" w:rsidRDefault="00A57A13" w:rsidP="00FB31FB">
            <w:pPr>
              <w:spacing w:after="0"/>
              <w:ind w:firstLine="403"/>
              <w:jc w:val="both"/>
              <w:rPr>
                <w:rFonts w:ascii="Times New Roman" w:hAnsi="Times New Roman"/>
                <w:bCs/>
                <w:sz w:val="24"/>
                <w:szCs w:val="24"/>
              </w:rPr>
            </w:pPr>
            <w:r w:rsidRPr="009260B2">
              <w:rPr>
                <w:rFonts w:ascii="Times New Roman" w:hAnsi="Times New Roman"/>
                <w:bCs/>
                <w:sz w:val="24"/>
                <w:szCs w:val="24"/>
              </w:rPr>
              <w:t>основы проектной деятельности;</w:t>
            </w:r>
          </w:p>
          <w:p w14:paraId="126B4429" w14:textId="77777777" w:rsidR="00A57A13" w:rsidRPr="009260B2" w:rsidRDefault="00A57A13" w:rsidP="00FB31FB">
            <w:pPr>
              <w:spacing w:after="0"/>
              <w:ind w:firstLine="403"/>
              <w:jc w:val="both"/>
              <w:rPr>
                <w:rFonts w:ascii="Times New Roman" w:hAnsi="Times New Roman"/>
                <w:bCs/>
                <w:sz w:val="24"/>
                <w:szCs w:val="24"/>
              </w:rPr>
            </w:pPr>
            <w:r w:rsidRPr="009260B2">
              <w:rPr>
                <w:rFonts w:ascii="Times New Roman" w:hAnsi="Times New Roman"/>
                <w:bCs/>
                <w:sz w:val="24"/>
                <w:szCs w:val="24"/>
              </w:rPr>
              <w:t>принципы, идеалы и философию бережливого производства;</w:t>
            </w:r>
          </w:p>
          <w:p w14:paraId="3822858D" w14:textId="77777777" w:rsidR="00A57A13" w:rsidRPr="009260B2" w:rsidRDefault="00A57A13" w:rsidP="00FB31FB">
            <w:pPr>
              <w:spacing w:after="0"/>
              <w:ind w:firstLine="403"/>
              <w:jc w:val="both"/>
              <w:rPr>
                <w:rFonts w:ascii="Times New Roman" w:hAnsi="Times New Roman"/>
                <w:bCs/>
                <w:sz w:val="24"/>
                <w:szCs w:val="24"/>
              </w:rPr>
            </w:pPr>
            <w:r w:rsidRPr="009260B2">
              <w:rPr>
                <w:rFonts w:ascii="Times New Roman" w:hAnsi="Times New Roman"/>
                <w:bCs/>
                <w:sz w:val="24"/>
                <w:szCs w:val="24"/>
              </w:rPr>
              <w:t>основы картирования;</w:t>
            </w:r>
          </w:p>
          <w:p w14:paraId="1F6A55F4" w14:textId="77777777" w:rsidR="00A57A13" w:rsidRPr="009260B2" w:rsidRDefault="00A57A13" w:rsidP="00FB31FB">
            <w:pPr>
              <w:spacing w:after="0"/>
              <w:ind w:firstLine="403"/>
              <w:jc w:val="both"/>
              <w:rPr>
                <w:rFonts w:ascii="Times New Roman" w:hAnsi="Times New Roman"/>
                <w:bCs/>
                <w:sz w:val="24"/>
                <w:szCs w:val="24"/>
              </w:rPr>
            </w:pPr>
            <w:r w:rsidRPr="009260B2">
              <w:rPr>
                <w:rFonts w:ascii="Times New Roman" w:hAnsi="Times New Roman"/>
                <w:bCs/>
                <w:sz w:val="24"/>
                <w:szCs w:val="24"/>
              </w:rPr>
              <w:t>методы решения проблем;</w:t>
            </w:r>
          </w:p>
          <w:p w14:paraId="4D70426A" w14:textId="77777777" w:rsidR="00A57A13" w:rsidRPr="009260B2" w:rsidRDefault="00A57A13" w:rsidP="00FB31FB">
            <w:pPr>
              <w:spacing w:after="0"/>
              <w:ind w:firstLine="403"/>
              <w:jc w:val="both"/>
              <w:rPr>
                <w:rFonts w:ascii="Times New Roman" w:hAnsi="Times New Roman"/>
                <w:bCs/>
                <w:sz w:val="24"/>
                <w:szCs w:val="24"/>
              </w:rPr>
            </w:pPr>
            <w:r w:rsidRPr="009260B2">
              <w:rPr>
                <w:rFonts w:ascii="Times New Roman" w:hAnsi="Times New Roman"/>
                <w:bCs/>
                <w:sz w:val="24"/>
                <w:szCs w:val="24"/>
              </w:rPr>
              <w:t>инструменты бережливого производства</w:t>
            </w:r>
          </w:p>
          <w:p w14:paraId="02AB40F4" w14:textId="4D50BFD2" w:rsidR="00A57A13" w:rsidRPr="009260B2" w:rsidRDefault="00A57A13" w:rsidP="00FB31FB">
            <w:pPr>
              <w:ind w:firstLine="403"/>
              <w:jc w:val="both"/>
              <w:rPr>
                <w:rFonts w:ascii="Times New Roman" w:hAnsi="Times New Roman"/>
                <w:bCs/>
                <w:sz w:val="24"/>
                <w:szCs w:val="24"/>
              </w:rPr>
            </w:pPr>
          </w:p>
        </w:tc>
        <w:tc>
          <w:tcPr>
            <w:tcW w:w="2077" w:type="pct"/>
          </w:tcPr>
          <w:p w14:paraId="7EE7755A" w14:textId="77777777" w:rsidR="004E7ADB" w:rsidRDefault="004E7ADB" w:rsidP="00FB31FB">
            <w:pPr>
              <w:spacing w:after="0"/>
              <w:ind w:firstLine="403"/>
              <w:jc w:val="both"/>
              <w:rPr>
                <w:rFonts w:ascii="Times New Roman" w:hAnsi="Times New Roman"/>
                <w:bCs/>
                <w:sz w:val="24"/>
                <w:szCs w:val="24"/>
              </w:rPr>
            </w:pPr>
          </w:p>
          <w:p w14:paraId="108DFE0E" w14:textId="77777777" w:rsidR="00A57A13" w:rsidRPr="009260B2" w:rsidRDefault="00A57A13" w:rsidP="00FB31FB">
            <w:pPr>
              <w:spacing w:after="0"/>
              <w:ind w:firstLine="403"/>
              <w:jc w:val="both"/>
              <w:rPr>
                <w:rFonts w:ascii="Times New Roman" w:hAnsi="Times New Roman"/>
                <w:bCs/>
                <w:sz w:val="24"/>
                <w:szCs w:val="24"/>
              </w:rPr>
            </w:pPr>
            <w:r w:rsidRPr="009260B2">
              <w:rPr>
                <w:rFonts w:ascii="Times New Roman" w:hAnsi="Times New Roman"/>
                <w:bCs/>
                <w:sz w:val="24"/>
                <w:szCs w:val="24"/>
              </w:rPr>
              <w:t>владеет профессиональной терминологией;</w:t>
            </w:r>
          </w:p>
          <w:p w14:paraId="325808F9" w14:textId="77777777" w:rsidR="00A57A13" w:rsidRPr="009260B2" w:rsidRDefault="00A57A13" w:rsidP="00FB31FB">
            <w:pPr>
              <w:spacing w:after="0"/>
              <w:ind w:firstLine="403"/>
              <w:jc w:val="both"/>
              <w:rPr>
                <w:rFonts w:ascii="Times New Roman" w:hAnsi="Times New Roman"/>
                <w:bCs/>
                <w:sz w:val="24"/>
                <w:szCs w:val="24"/>
              </w:rPr>
            </w:pPr>
            <w:r w:rsidRPr="009260B2">
              <w:rPr>
                <w:rFonts w:ascii="Times New Roman" w:hAnsi="Times New Roman"/>
                <w:bCs/>
                <w:sz w:val="24"/>
                <w:szCs w:val="24"/>
              </w:rPr>
              <w:t>демонстрирует системные знания о структуре, требованиям к проекту;</w:t>
            </w:r>
          </w:p>
          <w:p w14:paraId="765D0089" w14:textId="77777777" w:rsidR="00A57A13" w:rsidRPr="009260B2" w:rsidRDefault="00A57A13" w:rsidP="00FB31FB">
            <w:pPr>
              <w:spacing w:after="0"/>
              <w:ind w:firstLine="403"/>
              <w:jc w:val="both"/>
              <w:rPr>
                <w:rFonts w:ascii="Times New Roman" w:hAnsi="Times New Roman"/>
                <w:bCs/>
                <w:sz w:val="24"/>
                <w:szCs w:val="24"/>
              </w:rPr>
            </w:pPr>
            <w:r w:rsidRPr="009260B2">
              <w:rPr>
                <w:rFonts w:ascii="Times New Roman" w:hAnsi="Times New Roman"/>
                <w:bCs/>
                <w:sz w:val="24"/>
                <w:szCs w:val="24"/>
              </w:rPr>
              <w:t>демонстрирует системные знания о принципах, инструментах бережливого производства;</w:t>
            </w:r>
          </w:p>
          <w:p w14:paraId="68EA7DEE" w14:textId="77777777" w:rsidR="00A57A13" w:rsidRPr="009260B2" w:rsidRDefault="00A57A13" w:rsidP="00FB31FB">
            <w:pPr>
              <w:spacing w:after="0"/>
              <w:ind w:firstLine="403"/>
              <w:jc w:val="both"/>
              <w:rPr>
                <w:rFonts w:ascii="Times New Roman" w:hAnsi="Times New Roman"/>
                <w:bCs/>
                <w:sz w:val="24"/>
                <w:szCs w:val="24"/>
              </w:rPr>
            </w:pPr>
            <w:r w:rsidRPr="009260B2">
              <w:rPr>
                <w:rFonts w:ascii="Times New Roman" w:hAnsi="Times New Roman"/>
                <w:bCs/>
                <w:sz w:val="24"/>
                <w:szCs w:val="24"/>
              </w:rPr>
              <w:t>демонстрирует системные знания картировании;</w:t>
            </w:r>
          </w:p>
          <w:p w14:paraId="06EDFE8A" w14:textId="77777777" w:rsidR="00A57A13" w:rsidRPr="009260B2" w:rsidRDefault="00A57A13" w:rsidP="00FB31FB">
            <w:pPr>
              <w:spacing w:after="0"/>
              <w:ind w:firstLine="403"/>
              <w:jc w:val="both"/>
              <w:rPr>
                <w:rFonts w:ascii="Times New Roman" w:hAnsi="Times New Roman"/>
                <w:bCs/>
                <w:sz w:val="24"/>
                <w:szCs w:val="24"/>
              </w:rPr>
            </w:pPr>
            <w:r w:rsidRPr="009260B2">
              <w:rPr>
                <w:rFonts w:ascii="Times New Roman" w:hAnsi="Times New Roman"/>
                <w:bCs/>
                <w:sz w:val="24"/>
                <w:szCs w:val="24"/>
              </w:rPr>
              <w:t>демонстрирует системные знания о методах анализа и решения проблем</w:t>
            </w:r>
          </w:p>
          <w:p w14:paraId="46F8AEB1" w14:textId="44FF0DF6" w:rsidR="00A61CB7" w:rsidRPr="009260B2" w:rsidRDefault="00A57A13" w:rsidP="00A61CB7">
            <w:pPr>
              <w:spacing w:after="0"/>
              <w:ind w:firstLine="403"/>
              <w:jc w:val="both"/>
              <w:rPr>
                <w:rFonts w:ascii="Times New Roman" w:hAnsi="Times New Roman"/>
                <w:bCs/>
                <w:sz w:val="24"/>
                <w:szCs w:val="24"/>
              </w:rPr>
            </w:pPr>
            <w:r w:rsidRPr="009260B2">
              <w:rPr>
                <w:rFonts w:ascii="Times New Roman" w:hAnsi="Times New Roman"/>
                <w:bCs/>
                <w:sz w:val="24"/>
                <w:szCs w:val="24"/>
              </w:rPr>
              <w:t>способен применять ключевые инструменты решения проблем</w:t>
            </w:r>
          </w:p>
        </w:tc>
        <w:tc>
          <w:tcPr>
            <w:tcW w:w="1195" w:type="pct"/>
          </w:tcPr>
          <w:p w14:paraId="4D528F05" w14:textId="77777777" w:rsidR="00A57A13" w:rsidRPr="009260B2" w:rsidRDefault="00A57A13" w:rsidP="00FB31FB">
            <w:pPr>
              <w:spacing w:after="0"/>
              <w:rPr>
                <w:rFonts w:ascii="Times New Roman" w:hAnsi="Times New Roman"/>
                <w:bCs/>
                <w:sz w:val="24"/>
                <w:szCs w:val="24"/>
              </w:rPr>
            </w:pPr>
          </w:p>
          <w:p w14:paraId="7345A108" w14:textId="77777777" w:rsidR="00A57A13" w:rsidRPr="009260B2" w:rsidRDefault="00A57A13" w:rsidP="00FB31FB">
            <w:pPr>
              <w:spacing w:after="0"/>
              <w:jc w:val="center"/>
              <w:rPr>
                <w:rFonts w:ascii="Times New Roman" w:hAnsi="Times New Roman"/>
                <w:bCs/>
                <w:sz w:val="24"/>
                <w:szCs w:val="24"/>
              </w:rPr>
            </w:pPr>
            <w:r w:rsidRPr="009260B2">
              <w:rPr>
                <w:rFonts w:ascii="Times New Roman" w:hAnsi="Times New Roman"/>
                <w:bCs/>
                <w:sz w:val="24"/>
                <w:szCs w:val="24"/>
              </w:rPr>
              <w:t>Тестирование.</w:t>
            </w:r>
          </w:p>
          <w:p w14:paraId="513FB787" w14:textId="77777777" w:rsidR="00A57A13" w:rsidRPr="009260B2" w:rsidRDefault="00A57A13" w:rsidP="00FB31FB">
            <w:pPr>
              <w:spacing w:after="0"/>
              <w:jc w:val="center"/>
              <w:rPr>
                <w:rFonts w:ascii="Times New Roman" w:hAnsi="Times New Roman"/>
                <w:bCs/>
                <w:sz w:val="24"/>
                <w:szCs w:val="24"/>
              </w:rPr>
            </w:pPr>
            <w:r w:rsidRPr="009260B2">
              <w:rPr>
                <w:rFonts w:ascii="Times New Roman" w:hAnsi="Times New Roman"/>
                <w:bCs/>
                <w:sz w:val="24"/>
                <w:szCs w:val="24"/>
              </w:rPr>
              <w:t>Устный опрос.</w:t>
            </w:r>
          </w:p>
          <w:p w14:paraId="14708731" w14:textId="77777777" w:rsidR="00A57A13" w:rsidRPr="009260B2" w:rsidRDefault="00A57A13" w:rsidP="00FB31FB">
            <w:pPr>
              <w:spacing w:after="0"/>
              <w:jc w:val="center"/>
              <w:rPr>
                <w:rFonts w:ascii="Times New Roman" w:hAnsi="Times New Roman"/>
                <w:bCs/>
                <w:sz w:val="24"/>
                <w:szCs w:val="24"/>
              </w:rPr>
            </w:pPr>
            <w:r w:rsidRPr="009260B2">
              <w:rPr>
                <w:rFonts w:ascii="Times New Roman" w:hAnsi="Times New Roman"/>
                <w:bCs/>
                <w:sz w:val="24"/>
                <w:szCs w:val="24"/>
              </w:rPr>
              <w:t>Оценка решений профессионально-ориентированных кейсов</w:t>
            </w:r>
          </w:p>
          <w:p w14:paraId="3BFF31C7" w14:textId="77777777" w:rsidR="00A57A13" w:rsidRPr="009260B2" w:rsidRDefault="00A57A13" w:rsidP="00FB31FB">
            <w:pPr>
              <w:spacing w:after="0"/>
              <w:jc w:val="center"/>
              <w:rPr>
                <w:rFonts w:ascii="Times New Roman" w:hAnsi="Times New Roman"/>
                <w:bCs/>
                <w:sz w:val="24"/>
                <w:szCs w:val="24"/>
              </w:rPr>
            </w:pPr>
            <w:r w:rsidRPr="009260B2">
              <w:rPr>
                <w:rFonts w:ascii="Times New Roman" w:hAnsi="Times New Roman"/>
                <w:bCs/>
                <w:sz w:val="24"/>
                <w:szCs w:val="24"/>
              </w:rPr>
              <w:t>Практические занятия.</w:t>
            </w:r>
          </w:p>
          <w:p w14:paraId="48256401" w14:textId="77777777" w:rsidR="00A57A13" w:rsidRPr="009260B2" w:rsidRDefault="00A57A13" w:rsidP="00FB31FB">
            <w:pPr>
              <w:spacing w:after="0"/>
              <w:jc w:val="center"/>
              <w:rPr>
                <w:rFonts w:ascii="Times New Roman" w:hAnsi="Times New Roman"/>
                <w:bCs/>
                <w:sz w:val="24"/>
                <w:szCs w:val="24"/>
              </w:rPr>
            </w:pPr>
            <w:r w:rsidRPr="009260B2">
              <w:rPr>
                <w:rFonts w:ascii="Times New Roman" w:hAnsi="Times New Roman"/>
                <w:bCs/>
                <w:sz w:val="24"/>
                <w:szCs w:val="24"/>
              </w:rPr>
              <w:t>Деловые игры.</w:t>
            </w:r>
          </w:p>
          <w:p w14:paraId="5D7A437E" w14:textId="77777777" w:rsidR="00A57A13" w:rsidRPr="009260B2" w:rsidRDefault="00A57A13" w:rsidP="00FB31FB">
            <w:pPr>
              <w:spacing w:after="0"/>
              <w:jc w:val="center"/>
              <w:rPr>
                <w:rFonts w:ascii="Times New Roman" w:hAnsi="Times New Roman"/>
                <w:bCs/>
                <w:sz w:val="24"/>
                <w:szCs w:val="24"/>
              </w:rPr>
            </w:pPr>
            <w:r w:rsidRPr="009260B2">
              <w:rPr>
                <w:rFonts w:ascii="Times New Roman" w:hAnsi="Times New Roman"/>
                <w:bCs/>
                <w:sz w:val="24"/>
                <w:szCs w:val="24"/>
              </w:rPr>
              <w:t>Проектная работа (разработка мини-проекта)</w:t>
            </w:r>
          </w:p>
          <w:p w14:paraId="119D340E" w14:textId="77777777" w:rsidR="00A57A13" w:rsidRPr="009260B2" w:rsidRDefault="00A57A13" w:rsidP="007C00E4">
            <w:pPr>
              <w:spacing w:after="0"/>
              <w:jc w:val="center"/>
              <w:rPr>
                <w:rFonts w:ascii="Times New Roman" w:hAnsi="Times New Roman"/>
                <w:bCs/>
                <w:sz w:val="24"/>
                <w:szCs w:val="24"/>
              </w:rPr>
            </w:pPr>
          </w:p>
        </w:tc>
      </w:tr>
      <w:tr w:rsidR="00EE1475" w:rsidRPr="009260B2" w14:paraId="2496A8DB" w14:textId="77777777" w:rsidTr="00EE1475">
        <w:trPr>
          <w:trHeight w:val="978"/>
        </w:trPr>
        <w:tc>
          <w:tcPr>
            <w:tcW w:w="5000" w:type="pct"/>
            <w:gridSpan w:val="3"/>
          </w:tcPr>
          <w:p w14:paraId="5F06D7EE" w14:textId="13A53521" w:rsidR="00EE1475" w:rsidRPr="009260B2" w:rsidRDefault="00EE1475" w:rsidP="00FB31FB">
            <w:pPr>
              <w:spacing w:after="0"/>
              <w:rPr>
                <w:rFonts w:ascii="Times New Roman" w:hAnsi="Times New Roman"/>
                <w:bCs/>
                <w:sz w:val="24"/>
                <w:szCs w:val="24"/>
              </w:rPr>
            </w:pPr>
            <w:r w:rsidRPr="00EE1475">
              <w:rPr>
                <w:rFonts w:ascii="Times New Roman" w:hAnsi="Times New Roman"/>
                <w:bCs/>
                <w:sz w:val="24"/>
                <w:szCs w:val="24"/>
              </w:rPr>
              <w:t>Перечень умений, осваиваемых в рамках дисциплины</w:t>
            </w:r>
          </w:p>
        </w:tc>
      </w:tr>
      <w:tr w:rsidR="007C00E4" w:rsidRPr="009260B2" w14:paraId="07AE7791" w14:textId="77777777" w:rsidTr="00EE1475">
        <w:trPr>
          <w:trHeight w:val="978"/>
        </w:trPr>
        <w:tc>
          <w:tcPr>
            <w:tcW w:w="1728" w:type="pct"/>
          </w:tcPr>
          <w:p w14:paraId="70A14875" w14:textId="77777777" w:rsidR="007C00E4" w:rsidRPr="009260B2" w:rsidRDefault="007C00E4" w:rsidP="007C00E4">
            <w:pPr>
              <w:spacing w:after="0"/>
              <w:jc w:val="both"/>
              <w:rPr>
                <w:rFonts w:ascii="Times New Roman" w:hAnsi="Times New Roman"/>
                <w:bCs/>
                <w:sz w:val="24"/>
                <w:szCs w:val="24"/>
                <w:u w:val="single"/>
              </w:rPr>
            </w:pPr>
            <w:r w:rsidRPr="009260B2">
              <w:rPr>
                <w:rFonts w:ascii="Times New Roman" w:hAnsi="Times New Roman"/>
                <w:bCs/>
                <w:sz w:val="24"/>
                <w:szCs w:val="24"/>
                <w:u w:val="single"/>
              </w:rPr>
              <w:t>Уметь:</w:t>
            </w:r>
          </w:p>
          <w:p w14:paraId="7665919C" w14:textId="77777777" w:rsidR="007C00E4" w:rsidRPr="009260B2" w:rsidRDefault="007C00E4" w:rsidP="007C00E4">
            <w:pPr>
              <w:spacing w:after="0"/>
              <w:ind w:firstLine="403"/>
              <w:jc w:val="both"/>
              <w:rPr>
                <w:rFonts w:ascii="Times New Roman" w:hAnsi="Times New Roman"/>
                <w:bCs/>
                <w:sz w:val="24"/>
                <w:szCs w:val="24"/>
              </w:rPr>
            </w:pPr>
            <w:r w:rsidRPr="009260B2">
              <w:rPr>
                <w:rFonts w:ascii="Times New Roman" w:hAnsi="Times New Roman"/>
                <w:bCs/>
                <w:sz w:val="24"/>
                <w:szCs w:val="24"/>
              </w:rPr>
              <w:t xml:space="preserve">организовывать работу коллектива и команды; </w:t>
            </w:r>
          </w:p>
          <w:p w14:paraId="318FF719" w14:textId="77777777" w:rsidR="007C00E4" w:rsidRPr="009260B2" w:rsidRDefault="007C00E4" w:rsidP="007C00E4">
            <w:pPr>
              <w:spacing w:after="0"/>
              <w:ind w:firstLine="403"/>
              <w:jc w:val="both"/>
              <w:rPr>
                <w:rFonts w:ascii="Times New Roman" w:hAnsi="Times New Roman"/>
                <w:bCs/>
                <w:sz w:val="24"/>
                <w:szCs w:val="24"/>
              </w:rPr>
            </w:pPr>
            <w:r w:rsidRPr="009260B2">
              <w:rPr>
                <w:rFonts w:ascii="Times New Roman" w:hAnsi="Times New Roman"/>
                <w:bCs/>
                <w:sz w:val="24"/>
                <w:szCs w:val="24"/>
              </w:rPr>
              <w:t>взаимодействовать с коллегами, руководством, клиентами в ходе профессиональной деятельности;</w:t>
            </w:r>
            <w:r w:rsidRPr="009260B2">
              <w:rPr>
                <w:rFonts w:ascii="Times New Roman" w:hAnsi="Times New Roman"/>
                <w:bCs/>
                <w:sz w:val="24"/>
                <w:szCs w:val="24"/>
              </w:rPr>
              <w:tab/>
            </w:r>
          </w:p>
          <w:p w14:paraId="7B07436F" w14:textId="77777777" w:rsidR="007C00E4" w:rsidRPr="009260B2" w:rsidRDefault="007C00E4" w:rsidP="007C00E4">
            <w:pPr>
              <w:spacing w:after="0"/>
              <w:ind w:firstLine="403"/>
              <w:jc w:val="both"/>
              <w:rPr>
                <w:rFonts w:ascii="Times New Roman" w:hAnsi="Times New Roman"/>
                <w:bCs/>
                <w:sz w:val="24"/>
                <w:szCs w:val="24"/>
              </w:rPr>
            </w:pPr>
            <w:r w:rsidRPr="009260B2">
              <w:rPr>
                <w:rFonts w:ascii="Times New Roman" w:hAnsi="Times New Roman"/>
                <w:bCs/>
                <w:sz w:val="24"/>
                <w:szCs w:val="24"/>
              </w:rPr>
              <w:t>осуществлять работу с соблюдением принципов бережливого производства;</w:t>
            </w:r>
          </w:p>
          <w:p w14:paraId="60B2F2DB" w14:textId="77777777" w:rsidR="007C00E4" w:rsidRPr="009260B2" w:rsidRDefault="007C00E4" w:rsidP="007C00E4">
            <w:pPr>
              <w:spacing w:after="0"/>
              <w:ind w:firstLine="403"/>
              <w:jc w:val="both"/>
              <w:rPr>
                <w:rFonts w:ascii="Times New Roman" w:hAnsi="Times New Roman"/>
                <w:bCs/>
                <w:sz w:val="24"/>
                <w:szCs w:val="24"/>
              </w:rPr>
            </w:pPr>
            <w:r w:rsidRPr="009260B2">
              <w:rPr>
                <w:rFonts w:ascii="Times New Roman" w:hAnsi="Times New Roman"/>
                <w:bCs/>
                <w:sz w:val="24"/>
                <w:szCs w:val="24"/>
              </w:rPr>
              <w:t>картировать поток создания ценностей;</w:t>
            </w:r>
          </w:p>
          <w:p w14:paraId="4C1BAD60" w14:textId="77777777" w:rsidR="007C00E4" w:rsidRPr="009260B2" w:rsidRDefault="007C00E4" w:rsidP="007C00E4">
            <w:pPr>
              <w:spacing w:after="0"/>
              <w:ind w:firstLine="403"/>
              <w:jc w:val="both"/>
              <w:rPr>
                <w:rFonts w:ascii="Times New Roman" w:hAnsi="Times New Roman"/>
                <w:bCs/>
                <w:sz w:val="24"/>
                <w:szCs w:val="24"/>
              </w:rPr>
            </w:pPr>
            <w:r w:rsidRPr="009260B2">
              <w:rPr>
                <w:rFonts w:ascii="Times New Roman" w:hAnsi="Times New Roman"/>
                <w:bCs/>
                <w:sz w:val="24"/>
                <w:szCs w:val="24"/>
              </w:rPr>
              <w:t>применять ключевые инструменты решения проблем;</w:t>
            </w:r>
          </w:p>
          <w:p w14:paraId="16F5F101" w14:textId="5CD71257" w:rsidR="007C00E4" w:rsidRPr="009260B2" w:rsidRDefault="007C00E4" w:rsidP="007C00E4">
            <w:pPr>
              <w:spacing w:after="0"/>
              <w:jc w:val="both"/>
              <w:rPr>
                <w:rFonts w:ascii="Times New Roman" w:hAnsi="Times New Roman"/>
                <w:bCs/>
                <w:sz w:val="24"/>
                <w:szCs w:val="24"/>
                <w:u w:val="single"/>
              </w:rPr>
            </w:pPr>
            <w:r w:rsidRPr="009260B2">
              <w:rPr>
                <w:rFonts w:ascii="Times New Roman" w:hAnsi="Times New Roman"/>
                <w:bCs/>
                <w:sz w:val="24"/>
                <w:szCs w:val="24"/>
              </w:rPr>
              <w:lastRenderedPageBreak/>
              <w:t>определять и анализировать основные потери в процессах</w:t>
            </w:r>
          </w:p>
        </w:tc>
        <w:tc>
          <w:tcPr>
            <w:tcW w:w="2077" w:type="pct"/>
          </w:tcPr>
          <w:p w14:paraId="2369E0BA" w14:textId="77777777" w:rsidR="007C00E4" w:rsidRPr="009260B2" w:rsidRDefault="007C00E4" w:rsidP="007C00E4">
            <w:pPr>
              <w:spacing w:after="0"/>
              <w:ind w:firstLine="403"/>
              <w:jc w:val="both"/>
              <w:rPr>
                <w:rFonts w:ascii="Times New Roman" w:hAnsi="Times New Roman"/>
                <w:bCs/>
                <w:sz w:val="24"/>
                <w:szCs w:val="24"/>
              </w:rPr>
            </w:pPr>
            <w:r w:rsidRPr="009260B2">
              <w:rPr>
                <w:rFonts w:ascii="Times New Roman" w:hAnsi="Times New Roman"/>
                <w:bCs/>
                <w:sz w:val="24"/>
                <w:szCs w:val="24"/>
              </w:rPr>
              <w:lastRenderedPageBreak/>
              <w:t>демонстрирует умение взаимодействовать с коллегами (сокурсниками), руководством (преподавателем), клиентами в ходе профессиональной деятельности;</w:t>
            </w:r>
          </w:p>
          <w:p w14:paraId="2FDF0FD2" w14:textId="77777777" w:rsidR="007C00E4" w:rsidRPr="009260B2" w:rsidRDefault="007C00E4" w:rsidP="007C00E4">
            <w:pPr>
              <w:spacing w:after="0"/>
              <w:ind w:firstLine="403"/>
              <w:jc w:val="both"/>
              <w:rPr>
                <w:rFonts w:ascii="Times New Roman" w:hAnsi="Times New Roman"/>
                <w:bCs/>
                <w:sz w:val="24"/>
                <w:szCs w:val="24"/>
              </w:rPr>
            </w:pPr>
            <w:r w:rsidRPr="009260B2">
              <w:rPr>
                <w:rFonts w:ascii="Times New Roman" w:hAnsi="Times New Roman"/>
                <w:bCs/>
                <w:sz w:val="24"/>
                <w:szCs w:val="24"/>
              </w:rPr>
              <w:t>демонстрирует умение соблюдать принципы бережливого производства, выбирать инструменты бережливого производства;</w:t>
            </w:r>
          </w:p>
          <w:p w14:paraId="1B6EB35F" w14:textId="77777777" w:rsidR="007C00E4" w:rsidRPr="009260B2" w:rsidRDefault="007C00E4" w:rsidP="007C00E4">
            <w:pPr>
              <w:spacing w:after="0"/>
              <w:ind w:firstLine="403"/>
              <w:jc w:val="both"/>
              <w:rPr>
                <w:rFonts w:ascii="Times New Roman" w:hAnsi="Times New Roman"/>
                <w:bCs/>
                <w:sz w:val="24"/>
                <w:szCs w:val="24"/>
              </w:rPr>
            </w:pPr>
            <w:r w:rsidRPr="009260B2">
              <w:rPr>
                <w:rFonts w:ascii="Times New Roman" w:hAnsi="Times New Roman"/>
                <w:bCs/>
                <w:sz w:val="24"/>
                <w:szCs w:val="24"/>
              </w:rPr>
              <w:t>демонстрирует умение осуществлять работу с соблюдением принципов бережливого производства</w:t>
            </w:r>
          </w:p>
          <w:p w14:paraId="00E41351" w14:textId="77777777" w:rsidR="007C00E4" w:rsidRPr="009260B2" w:rsidRDefault="007C00E4" w:rsidP="007C00E4">
            <w:pPr>
              <w:spacing w:after="0"/>
              <w:ind w:firstLine="403"/>
              <w:jc w:val="both"/>
              <w:rPr>
                <w:rFonts w:ascii="Times New Roman" w:hAnsi="Times New Roman"/>
                <w:bCs/>
                <w:sz w:val="24"/>
                <w:szCs w:val="24"/>
              </w:rPr>
            </w:pPr>
            <w:r w:rsidRPr="009260B2">
              <w:rPr>
                <w:rFonts w:ascii="Times New Roman" w:hAnsi="Times New Roman"/>
                <w:bCs/>
                <w:sz w:val="24"/>
                <w:szCs w:val="24"/>
              </w:rPr>
              <w:t xml:space="preserve">способен определять и анализировать основные потери в процессах; </w:t>
            </w:r>
          </w:p>
          <w:p w14:paraId="742B7AD8" w14:textId="48C5A8B2" w:rsidR="007C00E4" w:rsidRDefault="007C00E4" w:rsidP="007C00E4">
            <w:pPr>
              <w:spacing w:after="0"/>
              <w:ind w:firstLine="403"/>
              <w:jc w:val="both"/>
              <w:rPr>
                <w:rFonts w:ascii="Times New Roman" w:hAnsi="Times New Roman"/>
                <w:bCs/>
                <w:sz w:val="24"/>
                <w:szCs w:val="24"/>
              </w:rPr>
            </w:pPr>
            <w:r w:rsidRPr="009260B2">
              <w:rPr>
                <w:rFonts w:ascii="Times New Roman" w:hAnsi="Times New Roman"/>
                <w:bCs/>
                <w:sz w:val="24"/>
                <w:szCs w:val="24"/>
              </w:rPr>
              <w:lastRenderedPageBreak/>
              <w:t>способен применять ключевые инструменты решения проблем</w:t>
            </w:r>
          </w:p>
        </w:tc>
        <w:tc>
          <w:tcPr>
            <w:tcW w:w="1195" w:type="pct"/>
          </w:tcPr>
          <w:p w14:paraId="14A46F6C" w14:textId="77777777" w:rsidR="007C00E4" w:rsidRPr="009260B2" w:rsidRDefault="007C00E4" w:rsidP="007C00E4">
            <w:pPr>
              <w:spacing w:after="0"/>
              <w:jc w:val="center"/>
              <w:rPr>
                <w:rFonts w:ascii="Times New Roman" w:hAnsi="Times New Roman"/>
                <w:bCs/>
                <w:sz w:val="24"/>
                <w:szCs w:val="24"/>
              </w:rPr>
            </w:pPr>
            <w:r w:rsidRPr="009260B2">
              <w:rPr>
                <w:rFonts w:ascii="Times New Roman" w:hAnsi="Times New Roman"/>
                <w:bCs/>
                <w:sz w:val="24"/>
                <w:szCs w:val="24"/>
              </w:rPr>
              <w:lastRenderedPageBreak/>
              <w:t>Оценка решений профессионально-ориентированных кейсов.</w:t>
            </w:r>
          </w:p>
          <w:p w14:paraId="035347B2" w14:textId="77777777" w:rsidR="007C00E4" w:rsidRPr="009260B2" w:rsidRDefault="007C00E4" w:rsidP="007C00E4">
            <w:pPr>
              <w:spacing w:after="0"/>
              <w:jc w:val="center"/>
              <w:rPr>
                <w:rFonts w:ascii="Times New Roman" w:hAnsi="Times New Roman"/>
                <w:bCs/>
                <w:sz w:val="24"/>
                <w:szCs w:val="24"/>
              </w:rPr>
            </w:pPr>
            <w:r w:rsidRPr="009260B2">
              <w:rPr>
                <w:rFonts w:ascii="Times New Roman" w:hAnsi="Times New Roman"/>
                <w:bCs/>
                <w:sz w:val="24"/>
                <w:szCs w:val="24"/>
              </w:rPr>
              <w:t>Практические занятия.</w:t>
            </w:r>
          </w:p>
          <w:p w14:paraId="2CF239C1" w14:textId="77777777" w:rsidR="007C00E4" w:rsidRPr="009260B2" w:rsidRDefault="007C00E4" w:rsidP="007C00E4">
            <w:pPr>
              <w:spacing w:after="0"/>
              <w:jc w:val="center"/>
              <w:rPr>
                <w:rFonts w:ascii="Times New Roman" w:hAnsi="Times New Roman"/>
                <w:bCs/>
                <w:sz w:val="24"/>
                <w:szCs w:val="24"/>
              </w:rPr>
            </w:pPr>
            <w:r w:rsidRPr="009260B2">
              <w:rPr>
                <w:rFonts w:ascii="Times New Roman" w:hAnsi="Times New Roman"/>
                <w:bCs/>
                <w:sz w:val="24"/>
                <w:szCs w:val="24"/>
              </w:rPr>
              <w:t>Деловые игры.</w:t>
            </w:r>
          </w:p>
          <w:p w14:paraId="639E5C88" w14:textId="77777777" w:rsidR="007C00E4" w:rsidRPr="009260B2" w:rsidRDefault="007C00E4" w:rsidP="007C00E4">
            <w:pPr>
              <w:spacing w:after="0"/>
              <w:jc w:val="center"/>
              <w:rPr>
                <w:rFonts w:ascii="Times New Roman" w:hAnsi="Times New Roman"/>
                <w:bCs/>
                <w:sz w:val="24"/>
                <w:szCs w:val="24"/>
              </w:rPr>
            </w:pPr>
            <w:r w:rsidRPr="009260B2">
              <w:rPr>
                <w:rFonts w:ascii="Times New Roman" w:hAnsi="Times New Roman"/>
                <w:bCs/>
                <w:sz w:val="24"/>
                <w:szCs w:val="24"/>
              </w:rPr>
              <w:t>Проектная работа (разработка мини-проекта)</w:t>
            </w:r>
          </w:p>
          <w:p w14:paraId="4314953F" w14:textId="77777777" w:rsidR="007C00E4" w:rsidRPr="009260B2" w:rsidRDefault="007C00E4" w:rsidP="00FB31FB">
            <w:pPr>
              <w:spacing w:after="0"/>
              <w:rPr>
                <w:rFonts w:ascii="Times New Roman" w:hAnsi="Times New Roman"/>
                <w:bCs/>
                <w:sz w:val="24"/>
                <w:szCs w:val="24"/>
              </w:rPr>
            </w:pPr>
          </w:p>
        </w:tc>
      </w:tr>
    </w:tbl>
    <w:p w14:paraId="0A03E268" w14:textId="77777777" w:rsidR="007C00E4" w:rsidRDefault="007C00E4">
      <w:pPr>
        <w:spacing w:after="0" w:line="240" w:lineRule="auto"/>
        <w:rPr>
          <w:rFonts w:ascii="Times New Roman" w:hAnsi="Times New Roman"/>
          <w:b/>
          <w:sz w:val="24"/>
          <w:szCs w:val="24"/>
        </w:rPr>
      </w:pPr>
      <w:r>
        <w:rPr>
          <w:rFonts w:ascii="Times New Roman" w:hAnsi="Times New Roman"/>
          <w:b/>
          <w:sz w:val="24"/>
          <w:szCs w:val="24"/>
        </w:rPr>
        <w:br w:type="page"/>
      </w:r>
    </w:p>
    <w:p w14:paraId="7343B7CF" w14:textId="77777777" w:rsidR="00BC2579" w:rsidRDefault="00BC2579">
      <w:pPr>
        <w:spacing w:after="0" w:line="240" w:lineRule="auto"/>
        <w:rPr>
          <w:rFonts w:ascii="Times New Roman" w:hAnsi="Times New Roman"/>
          <w:b/>
          <w:sz w:val="24"/>
          <w:szCs w:val="24"/>
        </w:rPr>
      </w:pPr>
    </w:p>
    <w:p w14:paraId="0F6D18BB" w14:textId="2AD9D585" w:rsidR="00462B75" w:rsidRPr="00342660" w:rsidRDefault="00462B75" w:rsidP="00342660">
      <w:pPr>
        <w:pStyle w:val="1"/>
        <w:jc w:val="right"/>
        <w:rPr>
          <w:rFonts w:ascii="Times New Roman" w:hAnsi="Times New Roman"/>
          <w:sz w:val="24"/>
          <w:szCs w:val="24"/>
        </w:rPr>
      </w:pPr>
      <w:bookmarkStart w:id="107" w:name="_Toc132702984"/>
      <w:r w:rsidRPr="00342660">
        <w:rPr>
          <w:rFonts w:ascii="Times New Roman" w:hAnsi="Times New Roman"/>
          <w:sz w:val="24"/>
          <w:szCs w:val="24"/>
        </w:rPr>
        <w:t>Приложение 2.6</w:t>
      </w:r>
      <w:bookmarkEnd w:id="107"/>
    </w:p>
    <w:p w14:paraId="675A86B0" w14:textId="77777777" w:rsidR="00C21801" w:rsidRPr="009D3E71" w:rsidRDefault="00462B75" w:rsidP="007E120F">
      <w:pPr>
        <w:spacing w:after="0"/>
        <w:ind w:right="-1"/>
        <w:jc w:val="right"/>
        <w:rPr>
          <w:rFonts w:ascii="Times New Roman" w:hAnsi="Times New Roman"/>
          <w:b/>
          <w:bCs/>
          <w:sz w:val="24"/>
          <w:szCs w:val="24"/>
        </w:rPr>
      </w:pPr>
      <w:r w:rsidRPr="009D3E71">
        <w:rPr>
          <w:rFonts w:ascii="Times New Roman" w:hAnsi="Times New Roman"/>
          <w:b/>
          <w:bCs/>
          <w:sz w:val="24"/>
          <w:szCs w:val="24"/>
        </w:rPr>
        <w:t xml:space="preserve">к </w:t>
      </w:r>
      <w:r w:rsidR="00D83286" w:rsidRPr="009D3E71">
        <w:rPr>
          <w:rFonts w:ascii="Times New Roman" w:hAnsi="Times New Roman"/>
          <w:b/>
          <w:bCs/>
          <w:sz w:val="24"/>
          <w:szCs w:val="24"/>
        </w:rPr>
        <w:t>ПОП</w:t>
      </w:r>
      <w:r w:rsidRPr="009D3E71">
        <w:rPr>
          <w:rFonts w:ascii="Times New Roman" w:hAnsi="Times New Roman"/>
          <w:b/>
          <w:bCs/>
          <w:sz w:val="24"/>
          <w:szCs w:val="24"/>
        </w:rPr>
        <w:t xml:space="preserve"> </w:t>
      </w:r>
      <w:r w:rsidR="008F77D4" w:rsidRPr="009D3E71">
        <w:rPr>
          <w:rFonts w:ascii="Times New Roman" w:hAnsi="Times New Roman"/>
          <w:b/>
          <w:bCs/>
          <w:sz w:val="24"/>
          <w:szCs w:val="24"/>
        </w:rPr>
        <w:t xml:space="preserve">по специальности </w:t>
      </w:r>
    </w:p>
    <w:p w14:paraId="16EDF617" w14:textId="77777777" w:rsidR="00462B75" w:rsidRPr="00C80784" w:rsidRDefault="008F77D4" w:rsidP="007E120F">
      <w:pPr>
        <w:spacing w:after="0"/>
        <w:ind w:right="-1"/>
        <w:jc w:val="right"/>
        <w:rPr>
          <w:rFonts w:ascii="Times New Roman" w:hAnsi="Times New Roman"/>
          <w:sz w:val="18"/>
          <w:szCs w:val="18"/>
        </w:rPr>
      </w:pPr>
      <w:r w:rsidRPr="009D3E71">
        <w:rPr>
          <w:rFonts w:ascii="Times New Roman" w:hAnsi="Times New Roman"/>
          <w:b/>
          <w:bCs/>
          <w:sz w:val="24"/>
          <w:szCs w:val="24"/>
        </w:rPr>
        <w:t>31.02.05 Стоматология ортопедическая</w:t>
      </w:r>
      <w:r w:rsidR="00462B75" w:rsidRPr="00C80784">
        <w:rPr>
          <w:rFonts w:ascii="Times New Roman" w:hAnsi="Times New Roman"/>
          <w:i/>
          <w:sz w:val="24"/>
          <w:szCs w:val="24"/>
        </w:rPr>
        <w:br/>
      </w:r>
    </w:p>
    <w:p w14:paraId="42069644" w14:textId="77777777" w:rsidR="00462B75" w:rsidRDefault="00462B75" w:rsidP="007E120F">
      <w:pPr>
        <w:ind w:right="-1"/>
        <w:jc w:val="center"/>
        <w:rPr>
          <w:rFonts w:ascii="Times New Roman" w:hAnsi="Times New Roman"/>
          <w:b/>
          <w:i/>
        </w:rPr>
      </w:pPr>
    </w:p>
    <w:p w14:paraId="11BF743D" w14:textId="77777777" w:rsidR="00462B75" w:rsidRDefault="00462B75" w:rsidP="007E120F">
      <w:pPr>
        <w:ind w:right="-1"/>
        <w:jc w:val="center"/>
        <w:rPr>
          <w:rFonts w:ascii="Times New Roman" w:hAnsi="Times New Roman"/>
          <w:b/>
          <w:i/>
        </w:rPr>
      </w:pPr>
    </w:p>
    <w:p w14:paraId="78DB1136" w14:textId="77777777" w:rsidR="00462B75" w:rsidRDefault="00462B75" w:rsidP="007E120F">
      <w:pPr>
        <w:ind w:right="-1"/>
        <w:jc w:val="center"/>
        <w:rPr>
          <w:rFonts w:ascii="Times New Roman" w:hAnsi="Times New Roman"/>
          <w:b/>
          <w:i/>
        </w:rPr>
      </w:pPr>
    </w:p>
    <w:p w14:paraId="073048A5" w14:textId="77777777" w:rsidR="00EF6C59" w:rsidRDefault="00EF6C59" w:rsidP="007E120F">
      <w:pPr>
        <w:ind w:right="-1"/>
        <w:jc w:val="center"/>
        <w:rPr>
          <w:rFonts w:ascii="Times New Roman" w:hAnsi="Times New Roman"/>
          <w:b/>
          <w:i/>
        </w:rPr>
      </w:pPr>
    </w:p>
    <w:p w14:paraId="625F9783" w14:textId="77777777" w:rsidR="00EF6C59" w:rsidRDefault="00EF6C59" w:rsidP="007E120F">
      <w:pPr>
        <w:ind w:right="-1"/>
        <w:jc w:val="center"/>
        <w:rPr>
          <w:rFonts w:ascii="Times New Roman" w:hAnsi="Times New Roman"/>
          <w:b/>
          <w:i/>
        </w:rPr>
      </w:pPr>
    </w:p>
    <w:p w14:paraId="084477ED" w14:textId="77777777" w:rsidR="00EF6C59" w:rsidRDefault="00EF6C59" w:rsidP="007E120F">
      <w:pPr>
        <w:ind w:right="-1"/>
        <w:jc w:val="center"/>
        <w:rPr>
          <w:rFonts w:ascii="Times New Roman" w:hAnsi="Times New Roman"/>
          <w:b/>
          <w:i/>
        </w:rPr>
      </w:pPr>
    </w:p>
    <w:p w14:paraId="45B971D3" w14:textId="77777777" w:rsidR="00462B75" w:rsidRDefault="00462B75" w:rsidP="00342660">
      <w:pPr>
        <w:ind w:right="-1"/>
        <w:jc w:val="center"/>
        <w:rPr>
          <w:rFonts w:ascii="Times New Roman" w:hAnsi="Times New Roman"/>
          <w:b/>
          <w:i/>
        </w:rPr>
      </w:pPr>
    </w:p>
    <w:p w14:paraId="7650845D" w14:textId="77777777" w:rsidR="00462B75" w:rsidRPr="00342660" w:rsidRDefault="00462B75" w:rsidP="00342660">
      <w:pPr>
        <w:pStyle w:val="1"/>
        <w:jc w:val="center"/>
        <w:rPr>
          <w:rFonts w:ascii="Times New Roman" w:hAnsi="Times New Roman"/>
          <w:sz w:val="24"/>
          <w:szCs w:val="24"/>
        </w:rPr>
      </w:pPr>
      <w:bookmarkStart w:id="108" w:name="_Toc132702985"/>
      <w:r w:rsidRPr="00342660">
        <w:rPr>
          <w:rFonts w:ascii="Times New Roman" w:hAnsi="Times New Roman"/>
          <w:sz w:val="24"/>
          <w:szCs w:val="24"/>
        </w:rPr>
        <w:t>ПРИМЕРНАЯ РАБОЧАЯ ПРОГРАММА УЧЕБНОЙ ДИСЦИПЛИНЫ</w:t>
      </w:r>
      <w:bookmarkEnd w:id="108"/>
    </w:p>
    <w:p w14:paraId="09F2E664" w14:textId="77777777" w:rsidR="00462B75" w:rsidRDefault="00462B75" w:rsidP="00342660">
      <w:pPr>
        <w:ind w:right="-1"/>
        <w:jc w:val="center"/>
        <w:rPr>
          <w:rFonts w:ascii="Times New Roman" w:hAnsi="Times New Roman"/>
          <w:b/>
          <w:i/>
          <w:sz w:val="24"/>
          <w:szCs w:val="24"/>
          <w:u w:val="single"/>
        </w:rPr>
      </w:pPr>
    </w:p>
    <w:p w14:paraId="467D2E85" w14:textId="1A66EC16" w:rsidR="00462B75" w:rsidRPr="00342660" w:rsidRDefault="00E03E47" w:rsidP="00342660">
      <w:pPr>
        <w:pStyle w:val="1"/>
        <w:jc w:val="center"/>
        <w:rPr>
          <w:rFonts w:ascii="Times New Roman" w:hAnsi="Times New Roman"/>
          <w:sz w:val="24"/>
          <w:szCs w:val="24"/>
        </w:rPr>
      </w:pPr>
      <w:bookmarkStart w:id="109" w:name="_Toc132702986"/>
      <w:r w:rsidRPr="00342660">
        <w:rPr>
          <w:rFonts w:ascii="Times New Roman" w:hAnsi="Times New Roman"/>
          <w:sz w:val="24"/>
          <w:szCs w:val="24"/>
        </w:rPr>
        <w:t>«</w:t>
      </w:r>
      <w:r w:rsidR="00462B75" w:rsidRPr="00342660">
        <w:rPr>
          <w:rFonts w:ascii="Times New Roman" w:hAnsi="Times New Roman"/>
          <w:sz w:val="24"/>
          <w:szCs w:val="24"/>
        </w:rPr>
        <w:t>СГ.</w:t>
      </w:r>
      <w:r w:rsidR="00EF6C59" w:rsidRPr="00342660">
        <w:rPr>
          <w:rFonts w:ascii="Times New Roman" w:hAnsi="Times New Roman"/>
          <w:sz w:val="24"/>
          <w:szCs w:val="24"/>
        </w:rPr>
        <w:t>0</w:t>
      </w:r>
      <w:r w:rsidR="00462B75" w:rsidRPr="00342660">
        <w:rPr>
          <w:rFonts w:ascii="Times New Roman" w:hAnsi="Times New Roman"/>
          <w:sz w:val="24"/>
          <w:szCs w:val="24"/>
        </w:rPr>
        <w:t>6 ОСНОВЫ ФИНАНСОВОЙ ГРАМОТНОСТИ</w:t>
      </w:r>
      <w:r w:rsidRPr="00342660">
        <w:rPr>
          <w:rFonts w:ascii="Times New Roman" w:hAnsi="Times New Roman"/>
          <w:sz w:val="24"/>
          <w:szCs w:val="24"/>
        </w:rPr>
        <w:t>»</w:t>
      </w:r>
      <w:bookmarkEnd w:id="109"/>
    </w:p>
    <w:p w14:paraId="4B6E73E4" w14:textId="77777777" w:rsidR="00462B75" w:rsidRDefault="00462B75" w:rsidP="007E120F">
      <w:pPr>
        <w:ind w:right="-1"/>
        <w:jc w:val="center"/>
        <w:rPr>
          <w:rFonts w:ascii="Times New Roman" w:hAnsi="Times New Roman"/>
          <w:b/>
          <w:i/>
        </w:rPr>
      </w:pPr>
    </w:p>
    <w:p w14:paraId="6760C7EB" w14:textId="77777777" w:rsidR="00462B75" w:rsidRDefault="00462B75" w:rsidP="007E120F">
      <w:pPr>
        <w:ind w:right="-1"/>
        <w:rPr>
          <w:rFonts w:ascii="Times New Roman" w:hAnsi="Times New Roman"/>
          <w:b/>
          <w:i/>
        </w:rPr>
      </w:pPr>
    </w:p>
    <w:p w14:paraId="06E27743" w14:textId="77777777" w:rsidR="00462B75" w:rsidRDefault="00462B75" w:rsidP="007E120F">
      <w:pPr>
        <w:ind w:right="-1"/>
        <w:rPr>
          <w:rFonts w:ascii="Times New Roman" w:hAnsi="Times New Roman"/>
          <w:b/>
          <w:i/>
        </w:rPr>
      </w:pPr>
    </w:p>
    <w:p w14:paraId="3906069A" w14:textId="77777777" w:rsidR="00462B75" w:rsidRDefault="00462B75" w:rsidP="007E120F">
      <w:pPr>
        <w:ind w:right="-1"/>
        <w:rPr>
          <w:rFonts w:ascii="Times New Roman" w:hAnsi="Times New Roman"/>
          <w:b/>
          <w:i/>
        </w:rPr>
      </w:pPr>
    </w:p>
    <w:p w14:paraId="373823CD" w14:textId="77777777" w:rsidR="00462B75" w:rsidRDefault="00462B75" w:rsidP="007E120F">
      <w:pPr>
        <w:ind w:right="-1"/>
        <w:rPr>
          <w:rFonts w:ascii="Times New Roman" w:hAnsi="Times New Roman"/>
          <w:b/>
          <w:i/>
        </w:rPr>
      </w:pPr>
    </w:p>
    <w:p w14:paraId="7FC251DA" w14:textId="77777777" w:rsidR="00462B75" w:rsidRDefault="00462B75" w:rsidP="007E120F">
      <w:pPr>
        <w:ind w:right="-1"/>
        <w:rPr>
          <w:rFonts w:ascii="Times New Roman" w:hAnsi="Times New Roman"/>
          <w:b/>
          <w:i/>
        </w:rPr>
      </w:pPr>
    </w:p>
    <w:p w14:paraId="5CCB04FD" w14:textId="77777777" w:rsidR="00462B75" w:rsidRDefault="00462B75" w:rsidP="007E120F">
      <w:pPr>
        <w:ind w:right="-1"/>
        <w:rPr>
          <w:rFonts w:ascii="Times New Roman" w:hAnsi="Times New Roman"/>
          <w:b/>
          <w:i/>
        </w:rPr>
      </w:pPr>
    </w:p>
    <w:p w14:paraId="738B5438" w14:textId="77777777" w:rsidR="00462B75" w:rsidRDefault="00462B75" w:rsidP="007E120F">
      <w:pPr>
        <w:ind w:right="-1"/>
        <w:rPr>
          <w:rFonts w:ascii="Times New Roman" w:hAnsi="Times New Roman"/>
          <w:b/>
          <w:i/>
        </w:rPr>
      </w:pPr>
    </w:p>
    <w:p w14:paraId="432AE147" w14:textId="77777777" w:rsidR="00462B75" w:rsidRDefault="00462B75" w:rsidP="007E120F">
      <w:pPr>
        <w:ind w:right="-1"/>
        <w:rPr>
          <w:rFonts w:ascii="Times New Roman" w:hAnsi="Times New Roman"/>
          <w:b/>
          <w:i/>
        </w:rPr>
      </w:pPr>
    </w:p>
    <w:p w14:paraId="34001F25" w14:textId="77777777" w:rsidR="00462B75" w:rsidRDefault="00462B75" w:rsidP="007E120F">
      <w:pPr>
        <w:ind w:right="-1"/>
        <w:rPr>
          <w:rFonts w:ascii="Times New Roman" w:hAnsi="Times New Roman"/>
          <w:b/>
          <w:i/>
        </w:rPr>
      </w:pPr>
    </w:p>
    <w:p w14:paraId="03B79674" w14:textId="77777777" w:rsidR="00462B75" w:rsidRDefault="00462B75" w:rsidP="007E120F">
      <w:pPr>
        <w:ind w:right="-1"/>
        <w:rPr>
          <w:rFonts w:ascii="Times New Roman" w:hAnsi="Times New Roman"/>
          <w:b/>
          <w:i/>
        </w:rPr>
      </w:pPr>
    </w:p>
    <w:p w14:paraId="3513829C" w14:textId="77777777" w:rsidR="00462B75" w:rsidRDefault="00462B75" w:rsidP="007E120F">
      <w:pPr>
        <w:ind w:right="-1"/>
        <w:rPr>
          <w:rFonts w:ascii="Times New Roman" w:hAnsi="Times New Roman"/>
          <w:b/>
          <w:i/>
        </w:rPr>
      </w:pPr>
    </w:p>
    <w:p w14:paraId="4886636D" w14:textId="77777777" w:rsidR="00462B75" w:rsidRDefault="00462B75" w:rsidP="007E120F">
      <w:pPr>
        <w:ind w:right="-1"/>
        <w:rPr>
          <w:rFonts w:ascii="Times New Roman" w:hAnsi="Times New Roman"/>
          <w:b/>
          <w:i/>
        </w:rPr>
      </w:pPr>
    </w:p>
    <w:p w14:paraId="66A134BF" w14:textId="77777777" w:rsidR="00462B75" w:rsidRPr="00EF6C59" w:rsidRDefault="00462B75" w:rsidP="007E120F">
      <w:pPr>
        <w:ind w:right="-1"/>
        <w:rPr>
          <w:rFonts w:ascii="Times New Roman" w:hAnsi="Times New Roman"/>
          <w:b/>
          <w:iCs/>
          <w:sz w:val="24"/>
          <w:szCs w:val="24"/>
        </w:rPr>
      </w:pPr>
    </w:p>
    <w:p w14:paraId="51716FA8" w14:textId="7509F352" w:rsidR="00462B75" w:rsidRPr="00EF6C59" w:rsidRDefault="00462B75" w:rsidP="007E120F">
      <w:pPr>
        <w:ind w:right="-1"/>
        <w:jc w:val="center"/>
        <w:rPr>
          <w:rFonts w:ascii="Times New Roman" w:hAnsi="Times New Roman"/>
          <w:b/>
          <w:iCs/>
          <w:sz w:val="24"/>
          <w:szCs w:val="24"/>
          <w:vertAlign w:val="superscript"/>
        </w:rPr>
      </w:pPr>
      <w:r w:rsidRPr="00EF6C59">
        <w:rPr>
          <w:rFonts w:ascii="Times New Roman" w:hAnsi="Times New Roman"/>
          <w:b/>
          <w:bCs/>
          <w:iCs/>
          <w:sz w:val="24"/>
          <w:szCs w:val="24"/>
        </w:rPr>
        <w:t>202</w:t>
      </w:r>
      <w:r w:rsidR="006C04AE">
        <w:rPr>
          <w:rFonts w:ascii="Times New Roman" w:hAnsi="Times New Roman"/>
          <w:b/>
          <w:bCs/>
          <w:iCs/>
          <w:sz w:val="24"/>
          <w:szCs w:val="24"/>
        </w:rPr>
        <w:t>3</w:t>
      </w:r>
      <w:r w:rsidRPr="00EF6C59">
        <w:rPr>
          <w:rFonts w:ascii="Times New Roman" w:hAnsi="Times New Roman"/>
          <w:b/>
          <w:bCs/>
          <w:iCs/>
          <w:sz w:val="24"/>
          <w:szCs w:val="24"/>
        </w:rPr>
        <w:t xml:space="preserve"> г.</w:t>
      </w:r>
      <w:r w:rsidRPr="00EF6C59">
        <w:rPr>
          <w:rFonts w:ascii="Times New Roman" w:hAnsi="Times New Roman"/>
          <w:b/>
          <w:bCs/>
          <w:iCs/>
          <w:sz w:val="24"/>
          <w:szCs w:val="24"/>
        </w:rPr>
        <w:br w:type="page"/>
      </w:r>
    </w:p>
    <w:p w14:paraId="07D56BEF" w14:textId="77777777" w:rsidR="00462B75" w:rsidRPr="00C80784" w:rsidRDefault="00462B75" w:rsidP="007E120F">
      <w:pPr>
        <w:ind w:right="-1"/>
        <w:jc w:val="center"/>
        <w:rPr>
          <w:rFonts w:ascii="Times New Roman" w:hAnsi="Times New Roman"/>
          <w:b/>
          <w:sz w:val="24"/>
          <w:szCs w:val="24"/>
        </w:rPr>
      </w:pPr>
      <w:r w:rsidRPr="00C80784">
        <w:rPr>
          <w:rFonts w:ascii="Times New Roman" w:hAnsi="Times New Roman"/>
          <w:b/>
          <w:sz w:val="24"/>
          <w:szCs w:val="24"/>
        </w:rPr>
        <w:lastRenderedPageBreak/>
        <w:t>СОДЕРЖАНИЕ</w:t>
      </w:r>
    </w:p>
    <w:p w14:paraId="219A5285" w14:textId="77777777" w:rsidR="00462B75" w:rsidRDefault="00462B75" w:rsidP="007E120F">
      <w:pPr>
        <w:ind w:right="-1"/>
        <w:jc w:val="both"/>
        <w:rPr>
          <w:rFonts w:ascii="Times New Roman" w:hAnsi="Times New Roman"/>
          <w:b/>
          <w:i/>
          <w:sz w:val="24"/>
          <w:szCs w:val="24"/>
        </w:rPr>
      </w:pPr>
    </w:p>
    <w:tbl>
      <w:tblPr>
        <w:tblW w:w="0" w:type="auto"/>
        <w:tblLook w:val="01E0" w:firstRow="1" w:lastRow="1" w:firstColumn="1" w:lastColumn="1" w:noHBand="0" w:noVBand="0"/>
      </w:tblPr>
      <w:tblGrid>
        <w:gridCol w:w="7500"/>
        <w:gridCol w:w="1854"/>
      </w:tblGrid>
      <w:tr w:rsidR="00462B75" w14:paraId="2D7626B0" w14:textId="77777777" w:rsidTr="00462B75">
        <w:tc>
          <w:tcPr>
            <w:tcW w:w="7501" w:type="dxa"/>
            <w:hideMark/>
          </w:tcPr>
          <w:p w14:paraId="385C6F9D" w14:textId="77777777" w:rsidR="00462B75" w:rsidRDefault="00462B75" w:rsidP="00F04DF0">
            <w:pPr>
              <w:numPr>
                <w:ilvl w:val="0"/>
                <w:numId w:val="96"/>
              </w:numPr>
              <w:suppressAutoHyphens/>
              <w:ind w:left="0" w:right="-1" w:firstLine="0"/>
              <w:jc w:val="both"/>
              <w:rPr>
                <w:rFonts w:ascii="Times New Roman" w:hAnsi="Times New Roman"/>
                <w:b/>
                <w:sz w:val="24"/>
                <w:szCs w:val="24"/>
              </w:rPr>
            </w:pPr>
            <w:r>
              <w:rPr>
                <w:rFonts w:ascii="Times New Roman" w:hAnsi="Times New Roman"/>
                <w:b/>
                <w:sz w:val="24"/>
                <w:szCs w:val="24"/>
              </w:rPr>
              <w:t xml:space="preserve">ОБЩАЯ ХАРАКТЕРИСТИКА </w:t>
            </w:r>
            <w:r>
              <w:rPr>
                <w:rFonts w:ascii="Times New Roman" w:hAnsi="Times New Roman"/>
                <w:b/>
                <w:color w:val="000000"/>
                <w:sz w:val="24"/>
                <w:szCs w:val="24"/>
              </w:rPr>
              <w:t>ПРИМЕРНОЙ РАБОЧЕЙПРОГРАММЫ</w:t>
            </w:r>
            <w:r>
              <w:rPr>
                <w:rFonts w:ascii="Times New Roman" w:hAnsi="Times New Roman"/>
                <w:b/>
                <w:sz w:val="24"/>
                <w:szCs w:val="24"/>
              </w:rPr>
              <w:t xml:space="preserve"> УЧЕБНОЙ ДИСЦИПЛИНЫ</w:t>
            </w:r>
          </w:p>
        </w:tc>
        <w:tc>
          <w:tcPr>
            <w:tcW w:w="1854" w:type="dxa"/>
          </w:tcPr>
          <w:p w14:paraId="4D32B5D2" w14:textId="77777777" w:rsidR="00462B75" w:rsidRDefault="00462B75" w:rsidP="007E120F">
            <w:pPr>
              <w:ind w:right="-1"/>
              <w:jc w:val="both"/>
              <w:rPr>
                <w:rFonts w:ascii="Times New Roman" w:hAnsi="Times New Roman"/>
                <w:b/>
                <w:sz w:val="24"/>
                <w:szCs w:val="24"/>
              </w:rPr>
            </w:pPr>
          </w:p>
        </w:tc>
      </w:tr>
      <w:tr w:rsidR="00462B75" w14:paraId="0E07C6F3" w14:textId="77777777" w:rsidTr="00462B75">
        <w:tc>
          <w:tcPr>
            <w:tcW w:w="7501" w:type="dxa"/>
            <w:hideMark/>
          </w:tcPr>
          <w:p w14:paraId="28B6E8E8" w14:textId="77777777" w:rsidR="00462B75" w:rsidRDefault="00462B75" w:rsidP="00F04DF0">
            <w:pPr>
              <w:numPr>
                <w:ilvl w:val="0"/>
                <w:numId w:val="96"/>
              </w:numPr>
              <w:suppressAutoHyphens/>
              <w:ind w:left="0" w:right="-1" w:firstLine="0"/>
              <w:jc w:val="both"/>
              <w:rPr>
                <w:rFonts w:ascii="Times New Roman" w:hAnsi="Times New Roman"/>
                <w:b/>
                <w:sz w:val="24"/>
                <w:szCs w:val="24"/>
              </w:rPr>
            </w:pPr>
            <w:r>
              <w:rPr>
                <w:rFonts w:ascii="Times New Roman" w:hAnsi="Times New Roman"/>
                <w:b/>
                <w:sz w:val="24"/>
                <w:szCs w:val="24"/>
              </w:rPr>
              <w:t>СТРУКТУРА И СОДЕРЖАНИЕ УЧЕБНОЙ ДИСЦИПЛИНЫ</w:t>
            </w:r>
          </w:p>
          <w:p w14:paraId="0C11E440" w14:textId="77777777" w:rsidR="00462B75" w:rsidRDefault="00462B75" w:rsidP="00F04DF0">
            <w:pPr>
              <w:numPr>
                <w:ilvl w:val="0"/>
                <w:numId w:val="96"/>
              </w:numPr>
              <w:suppressAutoHyphens/>
              <w:ind w:left="0" w:right="-1" w:firstLine="0"/>
              <w:jc w:val="both"/>
              <w:rPr>
                <w:rFonts w:ascii="Times New Roman" w:hAnsi="Times New Roman"/>
                <w:b/>
                <w:sz w:val="24"/>
                <w:szCs w:val="24"/>
              </w:rPr>
            </w:pPr>
            <w:r>
              <w:rPr>
                <w:rFonts w:ascii="Times New Roman" w:hAnsi="Times New Roman"/>
                <w:b/>
                <w:sz w:val="24"/>
                <w:szCs w:val="24"/>
              </w:rPr>
              <w:t>УСЛОВИЯ РЕАЛИЗАЦИИ УЧЕБНОЙ ДИСЦИПЛИНЫ</w:t>
            </w:r>
          </w:p>
        </w:tc>
        <w:tc>
          <w:tcPr>
            <w:tcW w:w="1854" w:type="dxa"/>
          </w:tcPr>
          <w:p w14:paraId="256E282B" w14:textId="77777777" w:rsidR="00462B75" w:rsidRDefault="00462B75" w:rsidP="007E120F">
            <w:pPr>
              <w:ind w:right="-1"/>
              <w:jc w:val="both"/>
              <w:rPr>
                <w:rFonts w:ascii="Times New Roman" w:hAnsi="Times New Roman"/>
                <w:b/>
                <w:sz w:val="24"/>
                <w:szCs w:val="24"/>
              </w:rPr>
            </w:pPr>
          </w:p>
        </w:tc>
      </w:tr>
      <w:tr w:rsidR="00462B75" w14:paraId="219FED6A" w14:textId="77777777" w:rsidTr="00462B75">
        <w:tc>
          <w:tcPr>
            <w:tcW w:w="7501" w:type="dxa"/>
          </w:tcPr>
          <w:p w14:paraId="5B681D23" w14:textId="77777777" w:rsidR="00462B75" w:rsidRDefault="00462B75" w:rsidP="00F04DF0">
            <w:pPr>
              <w:numPr>
                <w:ilvl w:val="0"/>
                <w:numId w:val="96"/>
              </w:numPr>
              <w:suppressAutoHyphens/>
              <w:ind w:left="0" w:right="-1" w:firstLine="0"/>
              <w:jc w:val="both"/>
              <w:rPr>
                <w:rFonts w:ascii="Times New Roman" w:hAnsi="Times New Roman"/>
                <w:b/>
                <w:sz w:val="24"/>
                <w:szCs w:val="24"/>
              </w:rPr>
            </w:pPr>
            <w:r>
              <w:rPr>
                <w:rFonts w:ascii="Times New Roman" w:hAnsi="Times New Roman"/>
                <w:b/>
                <w:sz w:val="24"/>
                <w:szCs w:val="24"/>
              </w:rPr>
              <w:t>КОНТРОЛЬ И ОЦЕНКА РЕЗУЛЬТАТОВ ОСВОЕНИЯ УЧЕБНОЙ ДИСЦИПЛИНЫ</w:t>
            </w:r>
          </w:p>
          <w:p w14:paraId="44329EC8" w14:textId="77777777" w:rsidR="00462B75" w:rsidRDefault="00462B75" w:rsidP="007E120F">
            <w:pPr>
              <w:suppressAutoHyphens/>
              <w:ind w:right="-1"/>
              <w:jc w:val="both"/>
              <w:rPr>
                <w:rFonts w:ascii="Times New Roman" w:hAnsi="Times New Roman"/>
                <w:b/>
                <w:sz w:val="24"/>
                <w:szCs w:val="24"/>
              </w:rPr>
            </w:pPr>
          </w:p>
        </w:tc>
        <w:tc>
          <w:tcPr>
            <w:tcW w:w="1854" w:type="dxa"/>
          </w:tcPr>
          <w:p w14:paraId="65023B0A" w14:textId="77777777" w:rsidR="00462B75" w:rsidRDefault="00462B75" w:rsidP="007E120F">
            <w:pPr>
              <w:ind w:right="-1"/>
              <w:jc w:val="both"/>
              <w:rPr>
                <w:rFonts w:ascii="Times New Roman" w:hAnsi="Times New Roman"/>
                <w:b/>
                <w:sz w:val="24"/>
                <w:szCs w:val="24"/>
              </w:rPr>
            </w:pPr>
          </w:p>
        </w:tc>
      </w:tr>
    </w:tbl>
    <w:p w14:paraId="0F63BBE0" w14:textId="77777777" w:rsidR="00462B75" w:rsidRDefault="00462B75" w:rsidP="00F04DF0">
      <w:pPr>
        <w:numPr>
          <w:ilvl w:val="0"/>
          <w:numId w:val="97"/>
        </w:numPr>
        <w:suppressAutoHyphens/>
        <w:spacing w:after="0"/>
        <w:ind w:left="0" w:right="-1" w:firstLine="0"/>
        <w:jc w:val="center"/>
        <w:rPr>
          <w:rFonts w:ascii="Times New Roman" w:hAnsi="Times New Roman"/>
          <w:b/>
          <w:sz w:val="24"/>
          <w:szCs w:val="24"/>
        </w:rPr>
      </w:pPr>
      <w:r>
        <w:rPr>
          <w:rFonts w:ascii="Times New Roman" w:hAnsi="Times New Roman"/>
          <w:b/>
          <w:i/>
          <w:u w:val="single"/>
        </w:rPr>
        <w:br w:type="page"/>
      </w:r>
      <w:r>
        <w:rPr>
          <w:rFonts w:ascii="Times New Roman" w:hAnsi="Times New Roman"/>
          <w:b/>
          <w:sz w:val="24"/>
          <w:szCs w:val="24"/>
        </w:rPr>
        <w:lastRenderedPageBreak/>
        <w:t xml:space="preserve">ОБЩАЯ ХАРАКТЕРИСТИКА </w:t>
      </w:r>
      <w:r>
        <w:rPr>
          <w:rFonts w:ascii="Times New Roman" w:hAnsi="Times New Roman"/>
          <w:b/>
          <w:color w:val="000000"/>
          <w:sz w:val="24"/>
          <w:szCs w:val="24"/>
        </w:rPr>
        <w:t>ПРИМЕРНОЙ РАБОЧЕЙ ПРОГРАММЫ</w:t>
      </w:r>
      <w:r>
        <w:rPr>
          <w:rFonts w:ascii="Times New Roman" w:hAnsi="Times New Roman"/>
          <w:b/>
          <w:sz w:val="24"/>
          <w:szCs w:val="24"/>
        </w:rPr>
        <w:t xml:space="preserve"> </w:t>
      </w:r>
      <w:r w:rsidR="00EF6C59">
        <w:rPr>
          <w:rFonts w:ascii="Times New Roman" w:hAnsi="Times New Roman"/>
          <w:b/>
          <w:sz w:val="24"/>
          <w:szCs w:val="24"/>
        </w:rPr>
        <w:br/>
      </w:r>
      <w:r>
        <w:rPr>
          <w:rFonts w:ascii="Times New Roman" w:hAnsi="Times New Roman"/>
          <w:b/>
          <w:sz w:val="24"/>
          <w:szCs w:val="24"/>
        </w:rPr>
        <w:t>УЧЕБНОЙ ДИСЦИПЛИНЫ</w:t>
      </w:r>
    </w:p>
    <w:p w14:paraId="002B34FB" w14:textId="77777777" w:rsidR="00462B75" w:rsidRPr="00412BC6" w:rsidRDefault="00FE6AFC" w:rsidP="007E120F">
      <w:pPr>
        <w:suppressAutoHyphens/>
        <w:spacing w:after="0"/>
        <w:ind w:right="-1"/>
        <w:jc w:val="center"/>
        <w:rPr>
          <w:rFonts w:ascii="Times New Roman" w:hAnsi="Times New Roman"/>
          <w:b/>
          <w:sz w:val="24"/>
          <w:szCs w:val="24"/>
        </w:rPr>
      </w:pPr>
      <w:r>
        <w:rPr>
          <w:rFonts w:ascii="Times New Roman" w:hAnsi="Times New Roman"/>
          <w:b/>
          <w:sz w:val="24"/>
          <w:szCs w:val="24"/>
        </w:rPr>
        <w:t>«</w:t>
      </w:r>
      <w:r w:rsidR="00EF6C59">
        <w:rPr>
          <w:rFonts w:ascii="Times New Roman" w:hAnsi="Times New Roman"/>
          <w:b/>
          <w:sz w:val="24"/>
          <w:szCs w:val="24"/>
        </w:rPr>
        <w:t>СГ.06</w:t>
      </w:r>
      <w:r w:rsidR="00462B75">
        <w:rPr>
          <w:rFonts w:ascii="Times New Roman" w:hAnsi="Times New Roman"/>
          <w:b/>
          <w:sz w:val="24"/>
          <w:szCs w:val="24"/>
        </w:rPr>
        <w:t xml:space="preserve"> </w:t>
      </w:r>
      <w:r w:rsidR="00462B75" w:rsidRPr="00412BC6">
        <w:rPr>
          <w:rFonts w:ascii="Times New Roman" w:hAnsi="Times New Roman"/>
          <w:b/>
          <w:sz w:val="24"/>
          <w:szCs w:val="24"/>
        </w:rPr>
        <w:t>ОСНОВЫ ФИНАНСОВОЙ ГРАМОТНОСТИ</w:t>
      </w:r>
      <w:r>
        <w:rPr>
          <w:rFonts w:ascii="Times New Roman" w:hAnsi="Times New Roman"/>
          <w:b/>
          <w:sz w:val="24"/>
          <w:szCs w:val="24"/>
        </w:rPr>
        <w:t>»</w:t>
      </w:r>
    </w:p>
    <w:p w14:paraId="149C21EE" w14:textId="77777777" w:rsidR="00462B75" w:rsidRDefault="00462B75" w:rsidP="007E12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4"/>
          <w:szCs w:val="24"/>
          <w:vertAlign w:val="superscript"/>
        </w:rPr>
      </w:pPr>
    </w:p>
    <w:p w14:paraId="44CE6966" w14:textId="77777777" w:rsidR="00462B75" w:rsidRPr="003C0CD6" w:rsidRDefault="00462B75" w:rsidP="007E12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olor w:val="000000"/>
          <w:sz w:val="24"/>
          <w:szCs w:val="24"/>
        </w:rPr>
      </w:pPr>
      <w:r w:rsidRPr="003C0CD6">
        <w:rPr>
          <w:rFonts w:ascii="Times New Roman" w:hAnsi="Times New Roman"/>
          <w:b/>
          <w:sz w:val="24"/>
          <w:szCs w:val="24"/>
        </w:rPr>
        <w:t xml:space="preserve">1.1. Место дисциплины в структуре основной образовательной программы: </w:t>
      </w:r>
    </w:p>
    <w:p w14:paraId="3DAE5044" w14:textId="77777777" w:rsidR="00462B75" w:rsidRPr="003C0CD6" w:rsidRDefault="00462B75" w:rsidP="007E120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 w:firstLine="709"/>
        <w:jc w:val="both"/>
        <w:rPr>
          <w:rFonts w:ascii="Times New Roman" w:hAnsi="Times New Roman"/>
          <w:sz w:val="24"/>
          <w:szCs w:val="24"/>
        </w:rPr>
      </w:pPr>
      <w:r w:rsidRPr="003C0CD6">
        <w:rPr>
          <w:rFonts w:ascii="Times New Roman" w:hAnsi="Times New Roman"/>
          <w:sz w:val="24"/>
          <w:szCs w:val="24"/>
        </w:rPr>
        <w:t>Учебная дисциплина «</w:t>
      </w:r>
      <w:r w:rsidR="004D6A1D">
        <w:rPr>
          <w:rFonts w:ascii="Times New Roman" w:hAnsi="Times New Roman"/>
          <w:sz w:val="24"/>
          <w:szCs w:val="24"/>
        </w:rPr>
        <w:t xml:space="preserve">СГ.06 </w:t>
      </w:r>
      <w:r w:rsidRPr="003C0CD6">
        <w:rPr>
          <w:rFonts w:ascii="Times New Roman" w:hAnsi="Times New Roman"/>
          <w:sz w:val="24"/>
          <w:szCs w:val="24"/>
        </w:rPr>
        <w:t xml:space="preserve">Основы финансовой грамотности» является обязательной частью социально-гуманитарного цикла </w:t>
      </w:r>
      <w:r w:rsidR="008F77D4">
        <w:rPr>
          <w:rFonts w:ascii="Times New Roman" w:hAnsi="Times New Roman"/>
          <w:sz w:val="24"/>
          <w:szCs w:val="24"/>
        </w:rPr>
        <w:t>примерной образовательной программы</w:t>
      </w:r>
      <w:r w:rsidRPr="003C0CD6">
        <w:rPr>
          <w:rFonts w:ascii="Times New Roman" w:hAnsi="Times New Roman"/>
          <w:sz w:val="24"/>
          <w:szCs w:val="24"/>
        </w:rPr>
        <w:t xml:space="preserve"> в соответствии с ФГОС СПО </w:t>
      </w:r>
      <w:r w:rsidR="008F77D4">
        <w:rPr>
          <w:rFonts w:ascii="Times New Roman" w:hAnsi="Times New Roman"/>
          <w:sz w:val="24"/>
          <w:szCs w:val="24"/>
        </w:rPr>
        <w:t xml:space="preserve">по специальности </w:t>
      </w:r>
      <w:r>
        <w:rPr>
          <w:rFonts w:ascii="Times New Roman" w:hAnsi="Times New Roman"/>
          <w:sz w:val="24"/>
          <w:szCs w:val="24"/>
        </w:rPr>
        <w:t>31.02.05 Стоматология ортопедическая</w:t>
      </w:r>
      <w:r w:rsidR="004D6A1D">
        <w:rPr>
          <w:rFonts w:ascii="Times New Roman" w:hAnsi="Times New Roman"/>
          <w:sz w:val="24"/>
          <w:szCs w:val="24"/>
        </w:rPr>
        <w:t>.</w:t>
      </w:r>
    </w:p>
    <w:p w14:paraId="634A276E" w14:textId="77777777" w:rsidR="00462B75" w:rsidRPr="003C0CD6" w:rsidRDefault="00462B75" w:rsidP="007E120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 w:firstLine="709"/>
        <w:jc w:val="both"/>
        <w:rPr>
          <w:rFonts w:ascii="Times New Roman" w:hAnsi="Times New Roman"/>
          <w:sz w:val="24"/>
          <w:szCs w:val="24"/>
        </w:rPr>
      </w:pPr>
      <w:r w:rsidRPr="003C0CD6">
        <w:rPr>
          <w:rFonts w:ascii="Times New Roman" w:hAnsi="Times New Roman"/>
          <w:sz w:val="24"/>
          <w:szCs w:val="24"/>
        </w:rPr>
        <w:t xml:space="preserve">Особое значение дисциплина имеет при формировании и развитии ОК </w:t>
      </w:r>
      <w:r>
        <w:rPr>
          <w:rFonts w:ascii="Times New Roman" w:hAnsi="Times New Roman"/>
          <w:sz w:val="24"/>
          <w:szCs w:val="24"/>
        </w:rPr>
        <w:t>03.</w:t>
      </w:r>
    </w:p>
    <w:p w14:paraId="2ED781ED" w14:textId="77777777" w:rsidR="00462B75" w:rsidRPr="003C0CD6" w:rsidRDefault="00462B75" w:rsidP="007E12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 w:firstLine="709"/>
        <w:jc w:val="both"/>
        <w:rPr>
          <w:rFonts w:ascii="Times New Roman" w:hAnsi="Times New Roman"/>
          <w:b/>
          <w:sz w:val="24"/>
          <w:szCs w:val="24"/>
        </w:rPr>
      </w:pPr>
    </w:p>
    <w:p w14:paraId="1CA02835" w14:textId="77777777" w:rsidR="00462B75" w:rsidRPr="003C0CD6" w:rsidRDefault="00462B75" w:rsidP="007E120F">
      <w:pPr>
        <w:spacing w:after="0"/>
        <w:ind w:right="-1" w:firstLine="709"/>
        <w:rPr>
          <w:rFonts w:ascii="Times New Roman" w:hAnsi="Times New Roman"/>
          <w:b/>
          <w:sz w:val="24"/>
          <w:szCs w:val="24"/>
        </w:rPr>
      </w:pPr>
      <w:r w:rsidRPr="003C0CD6">
        <w:rPr>
          <w:rFonts w:ascii="Times New Roman" w:hAnsi="Times New Roman"/>
          <w:b/>
          <w:sz w:val="24"/>
          <w:szCs w:val="24"/>
        </w:rPr>
        <w:t>1.2. Цель и планируемые результаты освоения дисциплины:</w:t>
      </w:r>
    </w:p>
    <w:p w14:paraId="47333B31" w14:textId="77777777" w:rsidR="00462B75" w:rsidRPr="003C0CD6" w:rsidRDefault="00462B75" w:rsidP="007E120F">
      <w:pPr>
        <w:suppressAutoHyphens/>
        <w:spacing w:after="0"/>
        <w:ind w:right="-1" w:firstLine="709"/>
        <w:jc w:val="both"/>
        <w:rPr>
          <w:rFonts w:ascii="Times New Roman" w:hAnsi="Times New Roman"/>
          <w:sz w:val="24"/>
          <w:szCs w:val="24"/>
          <w:lang w:eastAsia="en-US"/>
        </w:rPr>
      </w:pPr>
      <w:r w:rsidRPr="003C0CD6">
        <w:rPr>
          <w:rFonts w:ascii="Times New Roman" w:hAnsi="Times New Roman"/>
          <w:sz w:val="24"/>
          <w:szCs w:val="24"/>
        </w:rPr>
        <w:t>В рамках программы учебной дисциплины обучающимися осваиваются умения и знания</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5"/>
        <w:gridCol w:w="3545"/>
        <w:gridCol w:w="4111"/>
      </w:tblGrid>
      <w:tr w:rsidR="00462B75" w:rsidRPr="00A61CB7" w14:paraId="53C82311" w14:textId="77777777" w:rsidTr="00A61CB7">
        <w:trPr>
          <w:trHeight w:val="649"/>
        </w:trPr>
        <w:tc>
          <w:tcPr>
            <w:tcW w:w="1695" w:type="dxa"/>
            <w:tcBorders>
              <w:top w:val="single" w:sz="4" w:space="0" w:color="auto"/>
              <w:left w:val="single" w:sz="4" w:space="0" w:color="auto"/>
              <w:bottom w:val="single" w:sz="4" w:space="0" w:color="auto"/>
              <w:right w:val="single" w:sz="4" w:space="0" w:color="auto"/>
            </w:tcBorders>
            <w:hideMark/>
          </w:tcPr>
          <w:p w14:paraId="13729AA6" w14:textId="77777777" w:rsidR="00462B75" w:rsidRPr="00A61CB7" w:rsidRDefault="00462B75" w:rsidP="007E120F">
            <w:pPr>
              <w:suppressAutoHyphens/>
              <w:spacing w:after="0"/>
              <w:ind w:right="-1"/>
              <w:jc w:val="center"/>
              <w:rPr>
                <w:rFonts w:ascii="Times New Roman" w:hAnsi="Times New Roman"/>
                <w:b/>
                <w:bCs/>
                <w:sz w:val="24"/>
                <w:szCs w:val="24"/>
              </w:rPr>
            </w:pPr>
            <w:r w:rsidRPr="00A61CB7">
              <w:rPr>
                <w:rFonts w:ascii="Times New Roman" w:hAnsi="Times New Roman"/>
                <w:b/>
                <w:bCs/>
                <w:sz w:val="24"/>
                <w:szCs w:val="24"/>
              </w:rPr>
              <w:t>Код</w:t>
            </w:r>
          </w:p>
          <w:p w14:paraId="2EA38F99" w14:textId="77777777" w:rsidR="00462B75" w:rsidRPr="00A61CB7" w:rsidRDefault="00462B75" w:rsidP="007E120F">
            <w:pPr>
              <w:suppressAutoHyphens/>
              <w:spacing w:after="0"/>
              <w:ind w:right="-1"/>
              <w:jc w:val="center"/>
              <w:rPr>
                <w:rFonts w:ascii="Times New Roman" w:hAnsi="Times New Roman"/>
                <w:b/>
                <w:bCs/>
                <w:sz w:val="24"/>
                <w:szCs w:val="24"/>
              </w:rPr>
            </w:pPr>
            <w:r w:rsidRPr="00A61CB7">
              <w:rPr>
                <w:rFonts w:ascii="Times New Roman" w:hAnsi="Times New Roman"/>
                <w:b/>
                <w:bCs/>
                <w:sz w:val="24"/>
                <w:szCs w:val="24"/>
              </w:rPr>
              <w:t>ПК, ОК</w:t>
            </w:r>
          </w:p>
        </w:tc>
        <w:tc>
          <w:tcPr>
            <w:tcW w:w="3545" w:type="dxa"/>
            <w:tcBorders>
              <w:top w:val="single" w:sz="4" w:space="0" w:color="auto"/>
              <w:left w:val="single" w:sz="4" w:space="0" w:color="auto"/>
              <w:bottom w:val="single" w:sz="4" w:space="0" w:color="auto"/>
              <w:right w:val="single" w:sz="4" w:space="0" w:color="auto"/>
            </w:tcBorders>
            <w:hideMark/>
          </w:tcPr>
          <w:p w14:paraId="53C8AA63" w14:textId="77777777" w:rsidR="00462B75" w:rsidRPr="00A61CB7" w:rsidRDefault="00462B75" w:rsidP="00A61CB7">
            <w:pPr>
              <w:suppressAutoHyphens/>
              <w:spacing w:after="0"/>
              <w:ind w:right="-1"/>
              <w:jc w:val="center"/>
              <w:rPr>
                <w:rFonts w:ascii="Times New Roman" w:hAnsi="Times New Roman"/>
                <w:b/>
                <w:bCs/>
                <w:sz w:val="24"/>
                <w:szCs w:val="24"/>
              </w:rPr>
            </w:pPr>
            <w:r w:rsidRPr="00A61CB7">
              <w:rPr>
                <w:rFonts w:ascii="Times New Roman" w:hAnsi="Times New Roman"/>
                <w:b/>
                <w:bCs/>
                <w:sz w:val="24"/>
                <w:szCs w:val="24"/>
              </w:rPr>
              <w:t>Умения</w:t>
            </w:r>
          </w:p>
        </w:tc>
        <w:tc>
          <w:tcPr>
            <w:tcW w:w="4111" w:type="dxa"/>
            <w:tcBorders>
              <w:top w:val="single" w:sz="4" w:space="0" w:color="auto"/>
              <w:left w:val="single" w:sz="4" w:space="0" w:color="auto"/>
              <w:bottom w:val="single" w:sz="4" w:space="0" w:color="auto"/>
              <w:right w:val="single" w:sz="4" w:space="0" w:color="auto"/>
            </w:tcBorders>
            <w:hideMark/>
          </w:tcPr>
          <w:p w14:paraId="543D6E95" w14:textId="77777777" w:rsidR="00462B75" w:rsidRPr="00A61CB7" w:rsidRDefault="00462B75" w:rsidP="00A61CB7">
            <w:pPr>
              <w:suppressAutoHyphens/>
              <w:spacing w:after="0"/>
              <w:ind w:right="-1"/>
              <w:jc w:val="center"/>
              <w:rPr>
                <w:rFonts w:ascii="Times New Roman" w:hAnsi="Times New Roman"/>
                <w:b/>
                <w:bCs/>
                <w:sz w:val="24"/>
                <w:szCs w:val="24"/>
              </w:rPr>
            </w:pPr>
            <w:r w:rsidRPr="00A61CB7">
              <w:rPr>
                <w:rFonts w:ascii="Times New Roman" w:hAnsi="Times New Roman"/>
                <w:b/>
                <w:bCs/>
                <w:sz w:val="24"/>
                <w:szCs w:val="24"/>
              </w:rPr>
              <w:t>Знания</w:t>
            </w:r>
          </w:p>
        </w:tc>
      </w:tr>
      <w:tr w:rsidR="00462B75" w:rsidRPr="003C0CD6" w14:paraId="16D27F74" w14:textId="77777777" w:rsidTr="00A61CB7">
        <w:trPr>
          <w:trHeight w:val="212"/>
        </w:trPr>
        <w:tc>
          <w:tcPr>
            <w:tcW w:w="1695" w:type="dxa"/>
            <w:tcBorders>
              <w:top w:val="single" w:sz="4" w:space="0" w:color="auto"/>
              <w:left w:val="single" w:sz="4" w:space="0" w:color="auto"/>
              <w:bottom w:val="single" w:sz="4" w:space="0" w:color="auto"/>
              <w:right w:val="single" w:sz="4" w:space="0" w:color="auto"/>
            </w:tcBorders>
          </w:tcPr>
          <w:p w14:paraId="3FF63451" w14:textId="77777777" w:rsidR="00462B75" w:rsidRPr="003C0CD6" w:rsidRDefault="00462B75" w:rsidP="007E120F">
            <w:pPr>
              <w:spacing w:after="0"/>
              <w:ind w:right="-1"/>
              <w:jc w:val="center"/>
              <w:rPr>
                <w:rFonts w:ascii="Times New Roman" w:hAnsi="Times New Roman"/>
                <w:bCs/>
                <w:iCs/>
                <w:sz w:val="24"/>
                <w:szCs w:val="24"/>
              </w:rPr>
            </w:pPr>
            <w:r w:rsidRPr="003C0CD6">
              <w:rPr>
                <w:rFonts w:ascii="Times New Roman" w:hAnsi="Times New Roman"/>
                <w:bCs/>
                <w:iCs/>
                <w:sz w:val="24"/>
                <w:szCs w:val="24"/>
              </w:rPr>
              <w:t>ОК 03</w:t>
            </w:r>
          </w:p>
          <w:p w14:paraId="6341EBE7" w14:textId="77777777" w:rsidR="00462B75" w:rsidRPr="003C0CD6" w:rsidRDefault="00462B75">
            <w:pPr>
              <w:suppressAutoHyphens/>
              <w:spacing w:after="0"/>
              <w:jc w:val="center"/>
              <w:rPr>
                <w:rFonts w:ascii="Times New Roman" w:hAnsi="Times New Roman"/>
                <w:iCs/>
                <w:sz w:val="24"/>
                <w:szCs w:val="24"/>
              </w:rPr>
            </w:pPr>
          </w:p>
        </w:tc>
        <w:tc>
          <w:tcPr>
            <w:tcW w:w="3545" w:type="dxa"/>
            <w:tcBorders>
              <w:top w:val="single" w:sz="4" w:space="0" w:color="auto"/>
              <w:left w:val="single" w:sz="4" w:space="0" w:color="auto"/>
              <w:bottom w:val="single" w:sz="4" w:space="0" w:color="auto"/>
              <w:right w:val="single" w:sz="4" w:space="0" w:color="auto"/>
            </w:tcBorders>
          </w:tcPr>
          <w:p w14:paraId="7303ED02" w14:textId="77777777" w:rsidR="00462B75" w:rsidRPr="003C0CD6" w:rsidRDefault="00462B75" w:rsidP="00A61CB7">
            <w:pPr>
              <w:suppressAutoHyphens/>
              <w:spacing w:after="0"/>
              <w:ind w:firstLine="29"/>
              <w:rPr>
                <w:rFonts w:ascii="Times New Roman" w:hAnsi="Times New Roman"/>
                <w:bCs/>
                <w:iCs/>
                <w:sz w:val="24"/>
                <w:szCs w:val="24"/>
                <w:u w:val="single"/>
              </w:rPr>
            </w:pPr>
            <w:r w:rsidRPr="003C0CD6">
              <w:rPr>
                <w:rFonts w:ascii="Times New Roman" w:hAnsi="Times New Roman"/>
                <w:bCs/>
                <w:iCs/>
                <w:sz w:val="24"/>
                <w:szCs w:val="24"/>
                <w:u w:val="single"/>
              </w:rPr>
              <w:t>Уметь:</w:t>
            </w:r>
          </w:p>
          <w:p w14:paraId="78A85BBC" w14:textId="20D9DD0B" w:rsidR="00462B75" w:rsidRPr="003C0CD6" w:rsidRDefault="00462B75" w:rsidP="00A61CB7">
            <w:pPr>
              <w:suppressAutoHyphens/>
              <w:spacing w:after="0"/>
              <w:ind w:firstLine="313"/>
              <w:rPr>
                <w:rFonts w:ascii="Times New Roman" w:hAnsi="Times New Roman"/>
                <w:bCs/>
                <w:iCs/>
                <w:sz w:val="24"/>
                <w:szCs w:val="24"/>
              </w:rPr>
            </w:pPr>
            <w:bookmarkStart w:id="110" w:name="_Hlk85211500"/>
            <w:r w:rsidRPr="003C0CD6">
              <w:rPr>
                <w:rFonts w:ascii="Times New Roman" w:hAnsi="Times New Roman"/>
                <w:bCs/>
                <w:iCs/>
                <w:sz w:val="24"/>
                <w:szCs w:val="24"/>
              </w:rPr>
              <w:t xml:space="preserve">применять теоретические </w:t>
            </w:r>
            <w:r w:rsidR="00AE27F8">
              <w:rPr>
                <w:rFonts w:ascii="Times New Roman" w:hAnsi="Times New Roman"/>
                <w:bCs/>
                <w:iCs/>
                <w:sz w:val="24"/>
                <w:szCs w:val="24"/>
              </w:rPr>
              <w:t xml:space="preserve">знания по финансовой </w:t>
            </w:r>
            <w:r w:rsidR="00A242C0">
              <w:rPr>
                <w:rFonts w:ascii="Times New Roman" w:hAnsi="Times New Roman"/>
                <w:bCs/>
                <w:iCs/>
                <w:sz w:val="24"/>
                <w:szCs w:val="24"/>
              </w:rPr>
              <w:t>грамотности</w:t>
            </w:r>
            <w:r w:rsidRPr="003C0CD6">
              <w:rPr>
                <w:rFonts w:ascii="Times New Roman" w:hAnsi="Times New Roman"/>
                <w:bCs/>
                <w:iCs/>
                <w:sz w:val="24"/>
                <w:szCs w:val="24"/>
              </w:rPr>
              <w:t xml:space="preserve"> для практической деятельности и повседневной жизни;</w:t>
            </w:r>
          </w:p>
          <w:p w14:paraId="6DD43ECB" w14:textId="77777777" w:rsidR="00462B75" w:rsidRPr="003C0CD6" w:rsidRDefault="00462B75" w:rsidP="00A61CB7">
            <w:pPr>
              <w:suppressAutoHyphens/>
              <w:spacing w:after="0"/>
              <w:ind w:firstLine="313"/>
              <w:rPr>
                <w:rFonts w:ascii="Times New Roman" w:hAnsi="Times New Roman"/>
                <w:bCs/>
                <w:iCs/>
                <w:sz w:val="24"/>
                <w:szCs w:val="24"/>
              </w:rPr>
            </w:pPr>
            <w:r w:rsidRPr="003C0CD6">
              <w:rPr>
                <w:rFonts w:ascii="Times New Roman" w:hAnsi="Times New Roman"/>
                <w:bCs/>
                <w:iCs/>
                <w:sz w:val="24"/>
                <w:szCs w:val="24"/>
              </w:rPr>
              <w:t>взаимодействовать в коллективе и работать в команде;</w:t>
            </w:r>
          </w:p>
          <w:p w14:paraId="0279E98F" w14:textId="77777777" w:rsidR="00462B75" w:rsidRPr="003C0CD6" w:rsidRDefault="00462B75" w:rsidP="00A61CB7">
            <w:pPr>
              <w:suppressAutoHyphens/>
              <w:spacing w:after="0"/>
              <w:ind w:firstLine="313"/>
              <w:rPr>
                <w:rFonts w:ascii="Times New Roman" w:hAnsi="Times New Roman"/>
                <w:bCs/>
                <w:iCs/>
                <w:sz w:val="24"/>
                <w:szCs w:val="24"/>
              </w:rPr>
            </w:pPr>
            <w:r w:rsidRPr="003C0CD6">
              <w:rPr>
                <w:rFonts w:ascii="Times New Roman" w:hAnsi="Times New Roman"/>
                <w:bCs/>
                <w:iCs/>
                <w:sz w:val="24"/>
                <w:szCs w:val="24"/>
              </w:rPr>
              <w:t>рационально планировать свои доходы и расходы; грамотно применяет полученные знания для оценки собственных экономических действий в качестве потребителя, налогоплательщика, страхователя, члена семьи и гражданина;</w:t>
            </w:r>
          </w:p>
          <w:p w14:paraId="1A01D783" w14:textId="77777777" w:rsidR="00462B75" w:rsidRPr="003C0CD6" w:rsidRDefault="00462B75" w:rsidP="00A61CB7">
            <w:pPr>
              <w:suppressAutoHyphens/>
              <w:spacing w:after="0"/>
              <w:ind w:firstLine="313"/>
              <w:rPr>
                <w:rFonts w:ascii="Times New Roman" w:hAnsi="Times New Roman"/>
                <w:bCs/>
                <w:iCs/>
                <w:sz w:val="24"/>
                <w:szCs w:val="24"/>
              </w:rPr>
            </w:pPr>
            <w:r w:rsidRPr="003C0CD6">
              <w:rPr>
                <w:rFonts w:ascii="Times New Roman" w:hAnsi="Times New Roman"/>
                <w:bCs/>
                <w:iCs/>
                <w:sz w:val="24"/>
                <w:szCs w:val="24"/>
              </w:rPr>
              <w:t>использовать приобретенные знания для выполнения практических заданий, основанных на ситуациях, связанных с банковскими операциями, рынком ценных бумаг, страховым рынком, фондовой и валютной биржами;</w:t>
            </w:r>
          </w:p>
          <w:p w14:paraId="53B577C9" w14:textId="77777777" w:rsidR="00462B75" w:rsidRPr="003C0CD6" w:rsidRDefault="00462B75" w:rsidP="00A61CB7">
            <w:pPr>
              <w:suppressAutoHyphens/>
              <w:spacing w:after="0"/>
              <w:ind w:firstLine="313"/>
              <w:rPr>
                <w:rFonts w:ascii="Times New Roman" w:hAnsi="Times New Roman"/>
                <w:bCs/>
                <w:iCs/>
                <w:sz w:val="24"/>
                <w:szCs w:val="24"/>
              </w:rPr>
            </w:pPr>
            <w:r w:rsidRPr="003C0CD6">
              <w:rPr>
                <w:rFonts w:ascii="Times New Roman" w:hAnsi="Times New Roman"/>
                <w:bCs/>
                <w:iCs/>
                <w:sz w:val="24"/>
                <w:szCs w:val="24"/>
              </w:rPr>
              <w:lastRenderedPageBreak/>
              <w:t>анализирует состояние финансовых рынков, используя различные источники информации;</w:t>
            </w:r>
          </w:p>
          <w:p w14:paraId="73C13787" w14:textId="77777777" w:rsidR="00462B75" w:rsidRPr="003C0CD6" w:rsidRDefault="00462B75" w:rsidP="00A61CB7">
            <w:pPr>
              <w:suppressAutoHyphens/>
              <w:spacing w:after="0"/>
              <w:ind w:firstLine="313"/>
              <w:rPr>
                <w:rFonts w:ascii="Times New Roman" w:hAnsi="Times New Roman"/>
                <w:bCs/>
                <w:iCs/>
                <w:sz w:val="24"/>
                <w:szCs w:val="24"/>
              </w:rPr>
            </w:pPr>
            <w:r w:rsidRPr="003C0CD6">
              <w:rPr>
                <w:rFonts w:ascii="Times New Roman" w:hAnsi="Times New Roman"/>
                <w:bCs/>
                <w:iCs/>
                <w:sz w:val="24"/>
                <w:szCs w:val="24"/>
              </w:rPr>
              <w:t>определять назначение видов налогов и применять полученные знания для расчёта НДФЛ, налоговых вычетов, заполнения налоговой декларации;</w:t>
            </w:r>
          </w:p>
          <w:p w14:paraId="567C2A41" w14:textId="77777777" w:rsidR="00462B75" w:rsidRPr="003C0CD6" w:rsidRDefault="00462B75" w:rsidP="00A61CB7">
            <w:pPr>
              <w:suppressAutoHyphens/>
              <w:spacing w:after="0"/>
              <w:ind w:firstLine="313"/>
              <w:rPr>
                <w:rFonts w:ascii="Times New Roman" w:hAnsi="Times New Roman"/>
                <w:bCs/>
                <w:iCs/>
                <w:sz w:val="24"/>
                <w:szCs w:val="24"/>
              </w:rPr>
            </w:pPr>
            <w:r w:rsidRPr="003C0CD6">
              <w:rPr>
                <w:rFonts w:ascii="Times New Roman" w:hAnsi="Times New Roman"/>
                <w:bCs/>
                <w:iCs/>
                <w:sz w:val="24"/>
                <w:szCs w:val="24"/>
              </w:rPr>
              <w:t>применять правовые нормы по защите прав потребителей финансовых услуг и выявлять признаки мошенничества на финансовом рынке в отношении физических лиц;</w:t>
            </w:r>
          </w:p>
          <w:p w14:paraId="746DF553" w14:textId="77777777" w:rsidR="00462B75" w:rsidRPr="003C0CD6" w:rsidRDefault="00462B75" w:rsidP="00A61CB7">
            <w:pPr>
              <w:suppressAutoHyphens/>
              <w:spacing w:after="0"/>
              <w:ind w:firstLine="313"/>
              <w:rPr>
                <w:rFonts w:ascii="Times New Roman" w:hAnsi="Times New Roman"/>
                <w:bCs/>
                <w:iCs/>
                <w:sz w:val="24"/>
                <w:szCs w:val="24"/>
              </w:rPr>
            </w:pPr>
            <w:r w:rsidRPr="003C0CD6">
              <w:rPr>
                <w:rFonts w:ascii="Times New Roman" w:hAnsi="Times New Roman"/>
                <w:bCs/>
                <w:iCs/>
                <w:sz w:val="24"/>
                <w:szCs w:val="24"/>
              </w:rPr>
              <w:t>планировать и анализировать семейный бюджет и личный финансовый план;</w:t>
            </w:r>
          </w:p>
          <w:p w14:paraId="396958B4" w14:textId="77777777" w:rsidR="00462B75" w:rsidRPr="003C0CD6" w:rsidRDefault="00462B75" w:rsidP="00A61CB7">
            <w:pPr>
              <w:suppressAutoHyphens/>
              <w:spacing w:after="0"/>
              <w:ind w:firstLine="313"/>
              <w:rPr>
                <w:rFonts w:ascii="Times New Roman" w:hAnsi="Times New Roman"/>
                <w:bCs/>
                <w:iCs/>
                <w:sz w:val="24"/>
                <w:szCs w:val="24"/>
              </w:rPr>
            </w:pPr>
            <w:r w:rsidRPr="003C0CD6">
              <w:rPr>
                <w:rFonts w:ascii="Times New Roman" w:hAnsi="Times New Roman"/>
                <w:bCs/>
                <w:iCs/>
                <w:sz w:val="24"/>
                <w:szCs w:val="24"/>
              </w:rPr>
              <w:t>составлять обоснование бизнес-идеи;</w:t>
            </w:r>
          </w:p>
          <w:p w14:paraId="197CCC6E" w14:textId="77777777" w:rsidR="00462B75" w:rsidRPr="003C0CD6" w:rsidRDefault="00462B75" w:rsidP="00A61CB7">
            <w:pPr>
              <w:suppressAutoHyphens/>
              <w:spacing w:after="0"/>
              <w:ind w:firstLine="313"/>
              <w:rPr>
                <w:rFonts w:ascii="Times New Roman" w:hAnsi="Times New Roman"/>
                <w:iCs/>
                <w:sz w:val="24"/>
                <w:szCs w:val="24"/>
              </w:rPr>
            </w:pPr>
            <w:r w:rsidRPr="003C0CD6">
              <w:rPr>
                <w:rFonts w:ascii="Times New Roman" w:hAnsi="Times New Roman"/>
                <w:bCs/>
                <w:iCs/>
                <w:sz w:val="24"/>
                <w:szCs w:val="24"/>
              </w:rPr>
              <w:t>применять полученные знания для увеличения пенсионных накоплений</w:t>
            </w:r>
            <w:bookmarkEnd w:id="110"/>
          </w:p>
        </w:tc>
        <w:tc>
          <w:tcPr>
            <w:tcW w:w="4111" w:type="dxa"/>
            <w:tcBorders>
              <w:top w:val="single" w:sz="4" w:space="0" w:color="auto"/>
              <w:left w:val="single" w:sz="4" w:space="0" w:color="auto"/>
              <w:bottom w:val="single" w:sz="4" w:space="0" w:color="auto"/>
              <w:right w:val="single" w:sz="4" w:space="0" w:color="auto"/>
            </w:tcBorders>
          </w:tcPr>
          <w:p w14:paraId="63BB6609" w14:textId="77777777" w:rsidR="00462B75" w:rsidRPr="003C0CD6" w:rsidRDefault="00462B75" w:rsidP="00A61CB7">
            <w:pPr>
              <w:suppressAutoHyphens/>
              <w:spacing w:after="0"/>
              <w:ind w:firstLine="10"/>
              <w:rPr>
                <w:rFonts w:ascii="Times New Roman" w:hAnsi="Times New Roman"/>
                <w:iCs/>
                <w:sz w:val="24"/>
                <w:szCs w:val="24"/>
                <w:u w:val="single"/>
              </w:rPr>
            </w:pPr>
            <w:r w:rsidRPr="003C0CD6">
              <w:rPr>
                <w:rFonts w:ascii="Times New Roman" w:hAnsi="Times New Roman"/>
                <w:iCs/>
                <w:sz w:val="24"/>
                <w:szCs w:val="24"/>
                <w:u w:val="single"/>
              </w:rPr>
              <w:lastRenderedPageBreak/>
              <w:t>Знать:</w:t>
            </w:r>
          </w:p>
          <w:p w14:paraId="27464B73" w14:textId="77777777" w:rsidR="00462B75" w:rsidRPr="003C0CD6" w:rsidRDefault="00462B75" w:rsidP="00A61CB7">
            <w:pPr>
              <w:suppressAutoHyphens/>
              <w:spacing w:after="0"/>
              <w:ind w:firstLine="313"/>
              <w:rPr>
                <w:rFonts w:ascii="Times New Roman" w:hAnsi="Times New Roman"/>
                <w:iCs/>
                <w:sz w:val="24"/>
                <w:szCs w:val="24"/>
              </w:rPr>
            </w:pPr>
            <w:bookmarkStart w:id="111" w:name="_Hlk85211552"/>
            <w:r w:rsidRPr="003C0CD6">
              <w:rPr>
                <w:rFonts w:ascii="Times New Roman" w:hAnsi="Times New Roman"/>
                <w:iCs/>
                <w:sz w:val="24"/>
                <w:szCs w:val="24"/>
              </w:rPr>
              <w:t>основные понятия финансовой грамотности и основные законодательные акты, регламентирующие ее вопросы;</w:t>
            </w:r>
          </w:p>
          <w:p w14:paraId="4EC94EFF" w14:textId="77777777" w:rsidR="00462B75" w:rsidRPr="003C0CD6" w:rsidRDefault="00462B75" w:rsidP="00A61CB7">
            <w:pPr>
              <w:suppressAutoHyphens/>
              <w:spacing w:after="0"/>
              <w:ind w:firstLine="313"/>
              <w:rPr>
                <w:rFonts w:ascii="Times New Roman" w:hAnsi="Times New Roman"/>
                <w:iCs/>
                <w:sz w:val="24"/>
                <w:szCs w:val="24"/>
              </w:rPr>
            </w:pPr>
            <w:r w:rsidRPr="003C0CD6">
              <w:rPr>
                <w:rFonts w:ascii="Times New Roman" w:hAnsi="Times New Roman"/>
                <w:iCs/>
                <w:sz w:val="24"/>
                <w:szCs w:val="24"/>
              </w:rPr>
              <w:t>виды принятия решений в условиях ограниченности ресурсов;</w:t>
            </w:r>
          </w:p>
          <w:p w14:paraId="1BE86CC6" w14:textId="77777777" w:rsidR="00462B75" w:rsidRPr="003C0CD6" w:rsidRDefault="00462B75" w:rsidP="00A61CB7">
            <w:pPr>
              <w:suppressAutoHyphens/>
              <w:spacing w:after="0"/>
              <w:ind w:firstLine="313"/>
              <w:rPr>
                <w:rFonts w:ascii="Times New Roman" w:hAnsi="Times New Roman"/>
                <w:iCs/>
                <w:sz w:val="24"/>
                <w:szCs w:val="24"/>
              </w:rPr>
            </w:pPr>
            <w:r w:rsidRPr="003C0CD6">
              <w:rPr>
                <w:rFonts w:ascii="Times New Roman" w:hAnsi="Times New Roman"/>
                <w:iCs/>
                <w:sz w:val="24"/>
                <w:szCs w:val="24"/>
              </w:rPr>
              <w:t>основные виды планирования;</w:t>
            </w:r>
          </w:p>
          <w:p w14:paraId="3EA19D21" w14:textId="77777777" w:rsidR="00462B75" w:rsidRPr="003C0CD6" w:rsidRDefault="00462B75" w:rsidP="00A61CB7">
            <w:pPr>
              <w:suppressAutoHyphens/>
              <w:spacing w:after="0"/>
              <w:ind w:firstLine="313"/>
              <w:rPr>
                <w:rFonts w:ascii="Times New Roman" w:hAnsi="Times New Roman"/>
                <w:iCs/>
                <w:sz w:val="24"/>
                <w:szCs w:val="24"/>
              </w:rPr>
            </w:pPr>
            <w:r w:rsidRPr="003C0CD6">
              <w:rPr>
                <w:rFonts w:ascii="Times New Roman" w:hAnsi="Times New Roman"/>
                <w:iCs/>
                <w:sz w:val="24"/>
                <w:szCs w:val="24"/>
              </w:rPr>
              <w:t>устройство банковской системы, основные виды банков и их операций;</w:t>
            </w:r>
          </w:p>
          <w:p w14:paraId="5915D37A" w14:textId="77777777" w:rsidR="00462B75" w:rsidRPr="003C0CD6" w:rsidRDefault="00462B75" w:rsidP="00A61CB7">
            <w:pPr>
              <w:suppressAutoHyphens/>
              <w:spacing w:after="0"/>
              <w:ind w:firstLine="313"/>
              <w:rPr>
                <w:rFonts w:ascii="Times New Roman" w:hAnsi="Times New Roman"/>
                <w:iCs/>
                <w:sz w:val="24"/>
                <w:szCs w:val="24"/>
              </w:rPr>
            </w:pPr>
            <w:r w:rsidRPr="003C0CD6">
              <w:rPr>
                <w:rFonts w:ascii="Times New Roman" w:hAnsi="Times New Roman"/>
                <w:iCs/>
                <w:sz w:val="24"/>
                <w:szCs w:val="24"/>
              </w:rPr>
              <w:t>сущность понятий «депозит» и «кредит», их виды и принципы;</w:t>
            </w:r>
          </w:p>
          <w:p w14:paraId="355EDD04" w14:textId="77777777" w:rsidR="00462B75" w:rsidRPr="003C0CD6" w:rsidRDefault="00462B75" w:rsidP="00A61CB7">
            <w:pPr>
              <w:suppressAutoHyphens/>
              <w:spacing w:after="0"/>
              <w:ind w:firstLine="313"/>
              <w:rPr>
                <w:rFonts w:ascii="Times New Roman" w:hAnsi="Times New Roman"/>
                <w:iCs/>
                <w:sz w:val="24"/>
                <w:szCs w:val="24"/>
              </w:rPr>
            </w:pPr>
            <w:r w:rsidRPr="003C0CD6">
              <w:rPr>
                <w:rFonts w:ascii="Times New Roman" w:hAnsi="Times New Roman"/>
                <w:iCs/>
                <w:sz w:val="24"/>
                <w:szCs w:val="24"/>
              </w:rPr>
              <w:t>схемы кредитования физических лиц;</w:t>
            </w:r>
          </w:p>
          <w:p w14:paraId="1351B94C" w14:textId="77777777" w:rsidR="00462B75" w:rsidRPr="003C0CD6" w:rsidRDefault="00462B75" w:rsidP="00A61CB7">
            <w:pPr>
              <w:suppressAutoHyphens/>
              <w:spacing w:after="0"/>
              <w:ind w:firstLine="313"/>
              <w:rPr>
                <w:rFonts w:ascii="Times New Roman" w:hAnsi="Times New Roman"/>
                <w:iCs/>
                <w:sz w:val="24"/>
                <w:szCs w:val="24"/>
              </w:rPr>
            </w:pPr>
            <w:r w:rsidRPr="003C0CD6">
              <w:rPr>
                <w:rFonts w:ascii="Times New Roman" w:hAnsi="Times New Roman"/>
                <w:iCs/>
                <w:sz w:val="24"/>
                <w:szCs w:val="24"/>
              </w:rPr>
              <w:t>устройство налоговой системы, виды налогообложения физических лиц;</w:t>
            </w:r>
          </w:p>
          <w:p w14:paraId="413E6017" w14:textId="77777777" w:rsidR="00462B75" w:rsidRPr="003C0CD6" w:rsidRDefault="00462B75" w:rsidP="00A61CB7">
            <w:pPr>
              <w:suppressAutoHyphens/>
              <w:spacing w:after="0"/>
              <w:ind w:firstLine="313"/>
              <w:rPr>
                <w:rFonts w:ascii="Times New Roman" w:hAnsi="Times New Roman"/>
                <w:iCs/>
                <w:sz w:val="24"/>
                <w:szCs w:val="24"/>
              </w:rPr>
            </w:pPr>
            <w:r w:rsidRPr="003C0CD6">
              <w:rPr>
                <w:rFonts w:ascii="Times New Roman" w:hAnsi="Times New Roman"/>
                <w:iCs/>
                <w:sz w:val="24"/>
                <w:szCs w:val="24"/>
              </w:rPr>
              <w:t>признаки финансового мошенничества;</w:t>
            </w:r>
          </w:p>
          <w:p w14:paraId="10F93723" w14:textId="77777777" w:rsidR="00462B75" w:rsidRPr="003C0CD6" w:rsidRDefault="00462B75" w:rsidP="00A61CB7">
            <w:pPr>
              <w:suppressAutoHyphens/>
              <w:spacing w:after="0"/>
              <w:ind w:firstLine="313"/>
              <w:rPr>
                <w:rFonts w:ascii="Times New Roman" w:hAnsi="Times New Roman"/>
                <w:iCs/>
                <w:sz w:val="24"/>
                <w:szCs w:val="24"/>
              </w:rPr>
            </w:pPr>
            <w:r w:rsidRPr="003C0CD6">
              <w:rPr>
                <w:rFonts w:ascii="Times New Roman" w:hAnsi="Times New Roman"/>
                <w:iCs/>
                <w:sz w:val="24"/>
                <w:szCs w:val="24"/>
              </w:rPr>
              <w:t>основные виды ценных бумаг и их доходность;</w:t>
            </w:r>
          </w:p>
          <w:p w14:paraId="43C4F8F4" w14:textId="77777777" w:rsidR="00462B75" w:rsidRPr="003C0CD6" w:rsidRDefault="00462B75" w:rsidP="00A61CB7">
            <w:pPr>
              <w:suppressAutoHyphens/>
              <w:spacing w:after="0"/>
              <w:ind w:firstLine="313"/>
              <w:rPr>
                <w:rFonts w:ascii="Times New Roman" w:hAnsi="Times New Roman"/>
                <w:iCs/>
                <w:sz w:val="24"/>
                <w:szCs w:val="24"/>
              </w:rPr>
            </w:pPr>
            <w:r w:rsidRPr="003C0CD6">
              <w:rPr>
                <w:rFonts w:ascii="Times New Roman" w:hAnsi="Times New Roman"/>
                <w:iCs/>
                <w:sz w:val="24"/>
                <w:szCs w:val="24"/>
              </w:rPr>
              <w:t>формирование инвестиционного портфеля;</w:t>
            </w:r>
          </w:p>
          <w:p w14:paraId="768F8E2A" w14:textId="77777777" w:rsidR="00462B75" w:rsidRPr="003C0CD6" w:rsidRDefault="00462B75" w:rsidP="00A61CB7">
            <w:pPr>
              <w:suppressAutoHyphens/>
              <w:spacing w:after="0"/>
              <w:ind w:firstLine="313"/>
              <w:rPr>
                <w:rFonts w:ascii="Times New Roman" w:hAnsi="Times New Roman"/>
                <w:iCs/>
                <w:sz w:val="24"/>
                <w:szCs w:val="24"/>
              </w:rPr>
            </w:pPr>
            <w:r w:rsidRPr="003C0CD6">
              <w:rPr>
                <w:rFonts w:ascii="Times New Roman" w:hAnsi="Times New Roman"/>
                <w:iCs/>
                <w:sz w:val="24"/>
                <w:szCs w:val="24"/>
              </w:rPr>
              <w:t>классификацию инвестиций, основные разделы бизнес-плана;</w:t>
            </w:r>
          </w:p>
          <w:p w14:paraId="7C4DE62D" w14:textId="77777777" w:rsidR="00462B75" w:rsidRPr="003C0CD6" w:rsidRDefault="00462B75" w:rsidP="00A61CB7">
            <w:pPr>
              <w:suppressAutoHyphens/>
              <w:spacing w:after="0"/>
              <w:ind w:firstLine="313"/>
              <w:rPr>
                <w:rFonts w:ascii="Times New Roman" w:hAnsi="Times New Roman"/>
                <w:iCs/>
                <w:sz w:val="24"/>
                <w:szCs w:val="24"/>
              </w:rPr>
            </w:pPr>
            <w:r w:rsidRPr="003C0CD6">
              <w:rPr>
                <w:rFonts w:ascii="Times New Roman" w:hAnsi="Times New Roman"/>
                <w:iCs/>
                <w:sz w:val="24"/>
                <w:szCs w:val="24"/>
              </w:rPr>
              <w:t>виды страхования;</w:t>
            </w:r>
          </w:p>
          <w:p w14:paraId="5384558A" w14:textId="77777777" w:rsidR="00462B75" w:rsidRPr="003C0CD6" w:rsidRDefault="00462B75" w:rsidP="00A61CB7">
            <w:pPr>
              <w:suppressAutoHyphens/>
              <w:spacing w:after="0"/>
              <w:ind w:firstLine="313"/>
              <w:rPr>
                <w:rFonts w:ascii="Times New Roman" w:hAnsi="Times New Roman"/>
                <w:iCs/>
                <w:sz w:val="24"/>
                <w:szCs w:val="24"/>
              </w:rPr>
            </w:pPr>
            <w:r w:rsidRPr="003C0CD6">
              <w:rPr>
                <w:rFonts w:ascii="Times New Roman" w:hAnsi="Times New Roman"/>
                <w:iCs/>
                <w:sz w:val="24"/>
                <w:szCs w:val="24"/>
              </w:rPr>
              <w:lastRenderedPageBreak/>
              <w:t>виды пенсий, способы увеличения пенсий</w:t>
            </w:r>
            <w:bookmarkEnd w:id="111"/>
          </w:p>
        </w:tc>
      </w:tr>
    </w:tbl>
    <w:p w14:paraId="24704355" w14:textId="77777777" w:rsidR="00462B75" w:rsidRPr="003C0CD6" w:rsidRDefault="00462B75" w:rsidP="007E120F">
      <w:pPr>
        <w:suppressAutoHyphens/>
        <w:spacing w:after="240"/>
        <w:ind w:right="-1"/>
        <w:rPr>
          <w:rFonts w:ascii="Times New Roman" w:hAnsi="Times New Roman"/>
          <w:b/>
          <w:sz w:val="24"/>
          <w:szCs w:val="24"/>
        </w:rPr>
      </w:pPr>
    </w:p>
    <w:p w14:paraId="01D3E495" w14:textId="77777777" w:rsidR="00462B75" w:rsidRPr="003C0CD6" w:rsidRDefault="00462B75" w:rsidP="007E120F">
      <w:pPr>
        <w:suppressAutoHyphens/>
        <w:spacing w:after="240"/>
        <w:ind w:right="-1"/>
        <w:jc w:val="center"/>
        <w:rPr>
          <w:rFonts w:ascii="Times New Roman" w:hAnsi="Times New Roman"/>
          <w:b/>
          <w:sz w:val="24"/>
          <w:szCs w:val="24"/>
        </w:rPr>
      </w:pPr>
      <w:r w:rsidRPr="003C0CD6">
        <w:rPr>
          <w:rFonts w:ascii="Times New Roman" w:hAnsi="Times New Roman"/>
          <w:b/>
          <w:sz w:val="24"/>
          <w:szCs w:val="24"/>
        </w:rPr>
        <w:t>2. СТРУКТУРА И СОДЕРЖАНИЕ УЧЕБНОЙ ДИСЦИПЛИНЫ</w:t>
      </w:r>
    </w:p>
    <w:p w14:paraId="38F4CD4B" w14:textId="77777777" w:rsidR="00462B75" w:rsidRPr="003C0CD6" w:rsidRDefault="00462B75" w:rsidP="007E120F">
      <w:pPr>
        <w:suppressAutoHyphens/>
        <w:spacing w:after="240"/>
        <w:ind w:right="-1" w:firstLine="709"/>
        <w:rPr>
          <w:rFonts w:ascii="Times New Roman" w:hAnsi="Times New Roman"/>
          <w:b/>
          <w:sz w:val="24"/>
          <w:szCs w:val="24"/>
        </w:rPr>
      </w:pPr>
      <w:r w:rsidRPr="003C0CD6">
        <w:rPr>
          <w:rFonts w:ascii="Times New Roman" w:hAnsi="Times New Roman"/>
          <w:b/>
          <w:sz w:val="24"/>
          <w:szCs w:val="24"/>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6882"/>
        <w:gridCol w:w="2456"/>
      </w:tblGrid>
      <w:tr w:rsidR="00462B75" w:rsidRPr="003C0CD6" w14:paraId="10CA3F33" w14:textId="77777777" w:rsidTr="00462B75">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227493B0" w14:textId="77777777" w:rsidR="00462B75" w:rsidRPr="003C0CD6" w:rsidRDefault="00462B75" w:rsidP="007E120F">
            <w:pPr>
              <w:suppressAutoHyphens/>
              <w:ind w:right="-1"/>
              <w:rPr>
                <w:rFonts w:ascii="Times New Roman" w:hAnsi="Times New Roman"/>
                <w:b/>
                <w:sz w:val="24"/>
                <w:szCs w:val="24"/>
              </w:rPr>
            </w:pPr>
            <w:r w:rsidRPr="003C0CD6">
              <w:rPr>
                <w:rFonts w:ascii="Times New Roman" w:hAnsi="Times New Roman"/>
                <w:b/>
                <w:sz w:val="24"/>
                <w:szCs w:val="24"/>
              </w:rPr>
              <w:t>Вид учебной работы</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6D527E75" w14:textId="77777777" w:rsidR="00462B75" w:rsidRPr="003C0CD6" w:rsidRDefault="00462B75" w:rsidP="007E120F">
            <w:pPr>
              <w:suppressAutoHyphens/>
              <w:ind w:right="-1"/>
              <w:rPr>
                <w:rFonts w:ascii="Times New Roman" w:hAnsi="Times New Roman"/>
                <w:b/>
                <w:iCs/>
                <w:sz w:val="24"/>
                <w:szCs w:val="24"/>
              </w:rPr>
            </w:pPr>
            <w:r w:rsidRPr="003C0CD6">
              <w:rPr>
                <w:rFonts w:ascii="Times New Roman" w:hAnsi="Times New Roman"/>
                <w:b/>
                <w:iCs/>
                <w:sz w:val="24"/>
                <w:szCs w:val="24"/>
              </w:rPr>
              <w:t>Объем в часах</w:t>
            </w:r>
          </w:p>
        </w:tc>
      </w:tr>
      <w:tr w:rsidR="00462B75" w:rsidRPr="003C0CD6" w14:paraId="68185329" w14:textId="77777777" w:rsidTr="00A61CB7">
        <w:trPr>
          <w:trHeight w:val="343"/>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39E74232" w14:textId="77777777" w:rsidR="00462B75" w:rsidRPr="003C0CD6" w:rsidRDefault="00462B75" w:rsidP="007E120F">
            <w:pPr>
              <w:suppressAutoHyphens/>
              <w:spacing w:after="0"/>
              <w:ind w:right="-1"/>
              <w:rPr>
                <w:rFonts w:ascii="Times New Roman" w:hAnsi="Times New Roman"/>
                <w:b/>
                <w:sz w:val="24"/>
                <w:szCs w:val="24"/>
              </w:rPr>
            </w:pPr>
            <w:r w:rsidRPr="003C0CD6">
              <w:rPr>
                <w:rFonts w:ascii="Times New Roman" w:hAnsi="Times New Roman"/>
                <w:b/>
                <w:sz w:val="24"/>
                <w:szCs w:val="24"/>
              </w:rPr>
              <w:t>Объем образовательной программы учебной дисциплины</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77E35A9E" w14:textId="77777777" w:rsidR="00462B75" w:rsidRPr="003C0CD6" w:rsidRDefault="00462B75" w:rsidP="007E120F">
            <w:pPr>
              <w:suppressAutoHyphens/>
              <w:spacing w:after="0"/>
              <w:ind w:right="-1"/>
              <w:jc w:val="center"/>
              <w:rPr>
                <w:rFonts w:ascii="Times New Roman" w:hAnsi="Times New Roman"/>
                <w:b/>
                <w:iCs/>
                <w:sz w:val="24"/>
                <w:szCs w:val="24"/>
              </w:rPr>
            </w:pPr>
            <w:r w:rsidRPr="003C0CD6">
              <w:rPr>
                <w:rFonts w:ascii="Times New Roman" w:hAnsi="Times New Roman"/>
                <w:b/>
                <w:iCs/>
                <w:sz w:val="24"/>
                <w:szCs w:val="24"/>
              </w:rPr>
              <w:t>32</w:t>
            </w:r>
          </w:p>
        </w:tc>
      </w:tr>
      <w:tr w:rsidR="00462B75" w:rsidRPr="003C0CD6" w14:paraId="380FD1D7" w14:textId="77777777" w:rsidTr="00A61CB7">
        <w:trPr>
          <w:trHeight w:val="404"/>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083B3E2A" w14:textId="77777777" w:rsidR="00462B75" w:rsidRPr="003C0CD6" w:rsidRDefault="00462B75" w:rsidP="007E120F">
            <w:pPr>
              <w:suppressAutoHyphens/>
              <w:spacing w:after="0"/>
              <w:ind w:right="-1"/>
              <w:rPr>
                <w:rFonts w:ascii="Times New Roman" w:hAnsi="Times New Roman"/>
                <w:b/>
                <w:sz w:val="24"/>
                <w:szCs w:val="24"/>
              </w:rPr>
            </w:pPr>
            <w:r w:rsidRPr="003C0CD6">
              <w:rPr>
                <w:rFonts w:ascii="Times New Roman" w:hAnsi="Times New Roman"/>
                <w:b/>
                <w:sz w:val="24"/>
                <w:szCs w:val="24"/>
              </w:rPr>
              <w:t>в т.ч. в форме практической подготовки</w:t>
            </w:r>
          </w:p>
        </w:tc>
        <w:tc>
          <w:tcPr>
            <w:tcW w:w="1315" w:type="pct"/>
            <w:tcBorders>
              <w:top w:val="single" w:sz="6" w:space="0" w:color="000000"/>
              <w:left w:val="single" w:sz="6" w:space="0" w:color="000000"/>
              <w:bottom w:val="single" w:sz="6" w:space="0" w:color="000000"/>
              <w:right w:val="single" w:sz="6" w:space="0" w:color="000000"/>
            </w:tcBorders>
            <w:vAlign w:val="center"/>
          </w:tcPr>
          <w:p w14:paraId="63CC84CE" w14:textId="77777777" w:rsidR="00462B75" w:rsidRPr="003C0CD6" w:rsidRDefault="00462B75" w:rsidP="007E120F">
            <w:pPr>
              <w:suppressAutoHyphens/>
              <w:spacing w:after="0"/>
              <w:ind w:right="-1"/>
              <w:jc w:val="center"/>
              <w:rPr>
                <w:rFonts w:ascii="Times New Roman" w:hAnsi="Times New Roman"/>
                <w:b/>
                <w:iCs/>
                <w:sz w:val="24"/>
                <w:szCs w:val="24"/>
              </w:rPr>
            </w:pPr>
            <w:r w:rsidRPr="003C0CD6">
              <w:rPr>
                <w:rFonts w:ascii="Times New Roman" w:hAnsi="Times New Roman"/>
                <w:b/>
                <w:iCs/>
                <w:sz w:val="24"/>
                <w:szCs w:val="24"/>
              </w:rPr>
              <w:t>12</w:t>
            </w:r>
          </w:p>
        </w:tc>
      </w:tr>
      <w:tr w:rsidR="00462B75" w:rsidRPr="003C0CD6" w14:paraId="4B1F0379" w14:textId="77777777" w:rsidTr="00462B75">
        <w:trPr>
          <w:trHeight w:val="336"/>
        </w:trPr>
        <w:tc>
          <w:tcPr>
            <w:tcW w:w="5000" w:type="pct"/>
            <w:gridSpan w:val="2"/>
            <w:tcBorders>
              <w:top w:val="single" w:sz="6" w:space="0" w:color="000000"/>
              <w:left w:val="single" w:sz="6" w:space="0" w:color="000000"/>
              <w:bottom w:val="single" w:sz="6" w:space="0" w:color="000000"/>
              <w:right w:val="single" w:sz="6" w:space="0" w:color="000000"/>
            </w:tcBorders>
            <w:vAlign w:val="center"/>
            <w:hideMark/>
          </w:tcPr>
          <w:p w14:paraId="51F1FA60" w14:textId="77777777" w:rsidR="00462B75" w:rsidRPr="003C0CD6" w:rsidRDefault="00462B75" w:rsidP="007E120F">
            <w:pPr>
              <w:suppressAutoHyphens/>
              <w:spacing w:after="0"/>
              <w:ind w:right="-1"/>
              <w:rPr>
                <w:rFonts w:ascii="Times New Roman" w:hAnsi="Times New Roman"/>
                <w:iCs/>
                <w:sz w:val="24"/>
                <w:szCs w:val="24"/>
              </w:rPr>
            </w:pPr>
            <w:r w:rsidRPr="003C0CD6">
              <w:rPr>
                <w:rFonts w:ascii="Times New Roman" w:hAnsi="Times New Roman"/>
                <w:sz w:val="24"/>
                <w:szCs w:val="24"/>
              </w:rPr>
              <w:t>в т. ч.:</w:t>
            </w:r>
          </w:p>
        </w:tc>
      </w:tr>
      <w:tr w:rsidR="00462B75" w:rsidRPr="003C0CD6" w14:paraId="57657ED5" w14:textId="77777777" w:rsidTr="00A61CB7">
        <w:trPr>
          <w:trHeight w:val="404"/>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7FD5278C" w14:textId="77777777" w:rsidR="00462B75" w:rsidRPr="003C0CD6" w:rsidRDefault="00462B75" w:rsidP="007E120F">
            <w:pPr>
              <w:suppressAutoHyphens/>
              <w:spacing w:after="0"/>
              <w:ind w:right="-1"/>
              <w:rPr>
                <w:rFonts w:ascii="Times New Roman" w:hAnsi="Times New Roman"/>
                <w:sz w:val="24"/>
                <w:szCs w:val="24"/>
              </w:rPr>
            </w:pPr>
            <w:r w:rsidRPr="003C0CD6">
              <w:rPr>
                <w:rFonts w:ascii="Times New Roman" w:hAnsi="Times New Roman"/>
                <w:sz w:val="24"/>
                <w:szCs w:val="24"/>
              </w:rPr>
              <w:t>теоретическое обучение</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2F5B29F6" w14:textId="77777777" w:rsidR="00462B75" w:rsidRPr="003C0CD6" w:rsidRDefault="00462B75" w:rsidP="007E120F">
            <w:pPr>
              <w:suppressAutoHyphens/>
              <w:spacing w:after="0"/>
              <w:ind w:right="-1"/>
              <w:jc w:val="center"/>
              <w:rPr>
                <w:rFonts w:ascii="Times New Roman" w:hAnsi="Times New Roman"/>
                <w:iCs/>
                <w:sz w:val="24"/>
                <w:szCs w:val="24"/>
              </w:rPr>
            </w:pPr>
            <w:r w:rsidRPr="003C0CD6">
              <w:rPr>
                <w:rFonts w:ascii="Times New Roman" w:hAnsi="Times New Roman"/>
                <w:iCs/>
                <w:sz w:val="24"/>
                <w:szCs w:val="24"/>
              </w:rPr>
              <w:t>20</w:t>
            </w:r>
          </w:p>
        </w:tc>
      </w:tr>
      <w:tr w:rsidR="00462B75" w:rsidRPr="003C0CD6" w14:paraId="1C06E13A" w14:textId="77777777" w:rsidTr="00A61CB7">
        <w:trPr>
          <w:trHeight w:val="255"/>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6BBFA19F" w14:textId="77777777" w:rsidR="00462B75" w:rsidRPr="003C0CD6" w:rsidRDefault="00462B75" w:rsidP="007E120F">
            <w:pPr>
              <w:suppressAutoHyphens/>
              <w:spacing w:after="0"/>
              <w:ind w:right="-1"/>
              <w:rPr>
                <w:rFonts w:ascii="Times New Roman" w:hAnsi="Times New Roman"/>
                <w:sz w:val="24"/>
                <w:szCs w:val="24"/>
              </w:rPr>
            </w:pPr>
            <w:r w:rsidRPr="003C0CD6">
              <w:rPr>
                <w:rFonts w:ascii="Times New Roman" w:hAnsi="Times New Roman"/>
                <w:sz w:val="24"/>
                <w:szCs w:val="24"/>
              </w:rPr>
              <w:t>практические занятия</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31A82E59" w14:textId="77777777" w:rsidR="00462B75" w:rsidRPr="003C0CD6" w:rsidRDefault="00462B75" w:rsidP="007E120F">
            <w:pPr>
              <w:suppressAutoHyphens/>
              <w:spacing w:after="0"/>
              <w:ind w:right="-1"/>
              <w:jc w:val="center"/>
              <w:rPr>
                <w:rFonts w:ascii="Times New Roman" w:hAnsi="Times New Roman"/>
                <w:iCs/>
                <w:sz w:val="24"/>
                <w:szCs w:val="24"/>
              </w:rPr>
            </w:pPr>
            <w:r w:rsidRPr="003C0CD6">
              <w:rPr>
                <w:rFonts w:ascii="Times New Roman" w:hAnsi="Times New Roman"/>
                <w:iCs/>
                <w:sz w:val="24"/>
                <w:szCs w:val="24"/>
              </w:rPr>
              <w:t>12</w:t>
            </w:r>
          </w:p>
        </w:tc>
      </w:tr>
      <w:tr w:rsidR="00462B75" w:rsidRPr="003C0CD6" w14:paraId="32B96D14" w14:textId="77777777" w:rsidTr="00462B75">
        <w:trPr>
          <w:trHeight w:val="267"/>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4EFB4031" w14:textId="77777777" w:rsidR="00462B75" w:rsidRPr="003C0CD6" w:rsidRDefault="00FB31FB" w:rsidP="007E120F">
            <w:pPr>
              <w:suppressAutoHyphens/>
              <w:spacing w:after="0"/>
              <w:ind w:right="-1"/>
              <w:rPr>
                <w:rFonts w:ascii="Times New Roman" w:hAnsi="Times New Roman"/>
                <w:i/>
                <w:sz w:val="24"/>
                <w:szCs w:val="24"/>
              </w:rPr>
            </w:pPr>
            <w:r w:rsidRPr="00FB31FB">
              <w:rPr>
                <w:rFonts w:ascii="Times New Roman" w:hAnsi="Times New Roman"/>
                <w:i/>
              </w:rPr>
              <w:t xml:space="preserve">Самостоятельная работа </w:t>
            </w:r>
            <w:r w:rsidRPr="00FB31FB">
              <w:rPr>
                <w:rFonts w:ascii="Times New Roman" w:hAnsi="Times New Roman"/>
                <w:b/>
                <w:i/>
                <w:vertAlign w:val="superscript"/>
              </w:rPr>
              <w:footnoteReference w:id="28"/>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17DA74A4" w14:textId="77777777" w:rsidR="00462B75" w:rsidRPr="003C0CD6" w:rsidRDefault="00462B75" w:rsidP="007E120F">
            <w:pPr>
              <w:suppressAutoHyphens/>
              <w:spacing w:after="0"/>
              <w:ind w:right="-1"/>
              <w:jc w:val="center"/>
              <w:rPr>
                <w:rFonts w:ascii="Times New Roman" w:hAnsi="Times New Roman"/>
                <w:iCs/>
                <w:sz w:val="24"/>
                <w:szCs w:val="24"/>
              </w:rPr>
            </w:pPr>
            <w:r w:rsidRPr="003C0CD6">
              <w:rPr>
                <w:rFonts w:ascii="Times New Roman" w:hAnsi="Times New Roman"/>
                <w:iCs/>
                <w:sz w:val="24"/>
                <w:szCs w:val="24"/>
              </w:rPr>
              <w:t>-</w:t>
            </w:r>
          </w:p>
        </w:tc>
      </w:tr>
      <w:tr w:rsidR="00462B75" w:rsidRPr="003C0CD6" w14:paraId="6D05B859" w14:textId="77777777" w:rsidTr="00462B75">
        <w:trPr>
          <w:trHeight w:val="331"/>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0E9A6645" w14:textId="77777777" w:rsidR="00462B75" w:rsidRPr="003C0CD6" w:rsidRDefault="00462B75" w:rsidP="007E120F">
            <w:pPr>
              <w:suppressAutoHyphens/>
              <w:spacing w:after="0"/>
              <w:ind w:right="-1"/>
              <w:rPr>
                <w:rFonts w:ascii="Times New Roman" w:hAnsi="Times New Roman"/>
                <w:i/>
                <w:sz w:val="24"/>
                <w:szCs w:val="24"/>
              </w:rPr>
            </w:pPr>
            <w:r w:rsidRPr="003C0CD6">
              <w:rPr>
                <w:rFonts w:ascii="Times New Roman" w:hAnsi="Times New Roman"/>
                <w:b/>
                <w:iCs/>
                <w:sz w:val="24"/>
                <w:szCs w:val="24"/>
              </w:rPr>
              <w:t>Промежуточная аттестация</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54521BEA" w14:textId="77777777" w:rsidR="00462B75" w:rsidRPr="003C0CD6" w:rsidRDefault="00462B75" w:rsidP="007E120F">
            <w:pPr>
              <w:suppressAutoHyphens/>
              <w:spacing w:after="0"/>
              <w:ind w:right="-1"/>
              <w:jc w:val="center"/>
              <w:rPr>
                <w:rFonts w:ascii="Times New Roman" w:hAnsi="Times New Roman"/>
                <w:iCs/>
                <w:sz w:val="24"/>
                <w:szCs w:val="24"/>
              </w:rPr>
            </w:pPr>
          </w:p>
        </w:tc>
      </w:tr>
    </w:tbl>
    <w:p w14:paraId="71EF6796" w14:textId="77777777" w:rsidR="00462B75" w:rsidRPr="003C0CD6" w:rsidRDefault="00462B75" w:rsidP="007E120F">
      <w:pPr>
        <w:spacing w:after="0"/>
        <w:ind w:right="-1"/>
        <w:rPr>
          <w:rFonts w:ascii="Times New Roman" w:hAnsi="Times New Roman"/>
          <w:b/>
          <w:i/>
          <w:sz w:val="24"/>
          <w:szCs w:val="24"/>
        </w:rPr>
        <w:sectPr w:rsidR="00462B75" w:rsidRPr="003C0CD6" w:rsidSect="00A61CB7">
          <w:pgSz w:w="11906" w:h="16838"/>
          <w:pgMar w:top="1134" w:right="851" w:bottom="1134" w:left="1701" w:header="709" w:footer="709" w:gutter="0"/>
          <w:cols w:space="720"/>
        </w:sectPr>
      </w:pPr>
    </w:p>
    <w:p w14:paraId="0865E087" w14:textId="77777777" w:rsidR="00462B75" w:rsidRPr="003C0CD6" w:rsidRDefault="00462B75" w:rsidP="007E120F">
      <w:pPr>
        <w:ind w:right="-1" w:firstLine="709"/>
        <w:rPr>
          <w:rFonts w:ascii="Times New Roman" w:hAnsi="Times New Roman"/>
          <w:b/>
          <w:bCs/>
          <w:sz w:val="24"/>
          <w:szCs w:val="24"/>
        </w:rPr>
      </w:pPr>
      <w:bookmarkStart w:id="112" w:name="_Hlk85211697"/>
      <w:r w:rsidRPr="003C0CD6">
        <w:rPr>
          <w:rFonts w:ascii="Times New Roman" w:hAnsi="Times New Roman"/>
          <w:b/>
          <w:sz w:val="24"/>
          <w:szCs w:val="24"/>
        </w:rPr>
        <w:lastRenderedPageBreak/>
        <w:t xml:space="preserve">2.2. Тематический план и содержание учебной дисциплины </w:t>
      </w:r>
    </w:p>
    <w:tbl>
      <w:tblPr>
        <w:tblW w:w="49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31"/>
        <w:gridCol w:w="8131"/>
        <w:gridCol w:w="2958"/>
        <w:gridCol w:w="1901"/>
      </w:tblGrid>
      <w:tr w:rsidR="00462B75" w:rsidRPr="003C0CD6" w14:paraId="530DF8FD" w14:textId="77777777" w:rsidTr="004408AB">
        <w:trPr>
          <w:trHeight w:val="20"/>
        </w:trPr>
        <w:tc>
          <w:tcPr>
            <w:tcW w:w="676" w:type="pct"/>
            <w:tcBorders>
              <w:top w:val="single" w:sz="4" w:space="0" w:color="auto"/>
              <w:left w:val="single" w:sz="4" w:space="0" w:color="auto"/>
              <w:bottom w:val="single" w:sz="4" w:space="0" w:color="auto"/>
              <w:right w:val="single" w:sz="4" w:space="0" w:color="auto"/>
            </w:tcBorders>
            <w:vAlign w:val="center"/>
            <w:hideMark/>
          </w:tcPr>
          <w:p w14:paraId="47635869" w14:textId="77777777" w:rsidR="00462B75" w:rsidRPr="003C0CD6" w:rsidRDefault="00462B75" w:rsidP="00BC2579">
            <w:pPr>
              <w:suppressAutoHyphens/>
              <w:spacing w:after="0"/>
              <w:ind w:right="-1"/>
              <w:jc w:val="center"/>
              <w:rPr>
                <w:rFonts w:ascii="Times New Roman" w:hAnsi="Times New Roman"/>
                <w:b/>
                <w:bCs/>
                <w:sz w:val="24"/>
                <w:szCs w:val="24"/>
              </w:rPr>
            </w:pPr>
            <w:r w:rsidRPr="003C0CD6">
              <w:rPr>
                <w:rFonts w:ascii="Times New Roman" w:hAnsi="Times New Roman"/>
                <w:b/>
                <w:bCs/>
                <w:sz w:val="24"/>
                <w:szCs w:val="24"/>
              </w:rPr>
              <w:t>Наименование разделов и тем</w:t>
            </w:r>
          </w:p>
        </w:tc>
        <w:tc>
          <w:tcPr>
            <w:tcW w:w="2707" w:type="pct"/>
            <w:tcBorders>
              <w:top w:val="single" w:sz="4" w:space="0" w:color="auto"/>
              <w:left w:val="single" w:sz="4" w:space="0" w:color="auto"/>
              <w:bottom w:val="single" w:sz="4" w:space="0" w:color="auto"/>
              <w:right w:val="single" w:sz="4" w:space="0" w:color="auto"/>
            </w:tcBorders>
            <w:vAlign w:val="center"/>
            <w:hideMark/>
          </w:tcPr>
          <w:p w14:paraId="494384EB" w14:textId="77777777" w:rsidR="00462B75" w:rsidRPr="003C0CD6" w:rsidRDefault="00462B75" w:rsidP="00BC2579">
            <w:pPr>
              <w:suppressAutoHyphens/>
              <w:spacing w:after="0"/>
              <w:ind w:right="-1"/>
              <w:jc w:val="center"/>
              <w:rPr>
                <w:rFonts w:ascii="Times New Roman" w:hAnsi="Times New Roman"/>
                <w:b/>
                <w:bCs/>
                <w:sz w:val="24"/>
                <w:szCs w:val="24"/>
              </w:rPr>
            </w:pPr>
            <w:r w:rsidRPr="003C0CD6">
              <w:rPr>
                <w:rFonts w:ascii="Times New Roman" w:hAnsi="Times New Roman"/>
                <w:b/>
                <w:bCs/>
                <w:sz w:val="24"/>
                <w:szCs w:val="24"/>
              </w:rPr>
              <w:t>Содержание учебного материала и формы организации деятельности обучающихся</w:t>
            </w:r>
          </w:p>
        </w:tc>
        <w:tc>
          <w:tcPr>
            <w:tcW w:w="985" w:type="pct"/>
            <w:tcBorders>
              <w:top w:val="single" w:sz="4" w:space="0" w:color="auto"/>
              <w:left w:val="single" w:sz="4" w:space="0" w:color="auto"/>
              <w:bottom w:val="single" w:sz="4" w:space="0" w:color="auto"/>
              <w:right w:val="single" w:sz="4" w:space="0" w:color="auto"/>
            </w:tcBorders>
            <w:vAlign w:val="center"/>
            <w:hideMark/>
          </w:tcPr>
          <w:p w14:paraId="3E4EFDDE" w14:textId="4F5DC54E" w:rsidR="00462B75" w:rsidRPr="003C0CD6" w:rsidRDefault="00462B75" w:rsidP="00BC2579">
            <w:pPr>
              <w:suppressAutoHyphens/>
              <w:spacing w:after="0"/>
              <w:ind w:right="-1"/>
              <w:jc w:val="center"/>
              <w:rPr>
                <w:rFonts w:ascii="Times New Roman" w:hAnsi="Times New Roman"/>
                <w:b/>
                <w:bCs/>
                <w:sz w:val="24"/>
                <w:szCs w:val="24"/>
              </w:rPr>
            </w:pPr>
            <w:r w:rsidRPr="003C0CD6">
              <w:rPr>
                <w:rFonts w:ascii="Times New Roman" w:hAnsi="Times New Roman"/>
                <w:b/>
                <w:bCs/>
                <w:sz w:val="24"/>
                <w:szCs w:val="24"/>
              </w:rPr>
              <w:t>Объем, акад. ч</w:t>
            </w:r>
            <w:r w:rsidR="00B96420">
              <w:rPr>
                <w:rFonts w:ascii="Times New Roman" w:hAnsi="Times New Roman"/>
                <w:b/>
                <w:bCs/>
                <w:sz w:val="24"/>
                <w:szCs w:val="24"/>
              </w:rPr>
              <w:t>.</w:t>
            </w:r>
            <w:r w:rsidRPr="003C0CD6">
              <w:rPr>
                <w:rFonts w:ascii="Times New Roman" w:hAnsi="Times New Roman"/>
                <w:b/>
                <w:bCs/>
                <w:sz w:val="24"/>
                <w:szCs w:val="24"/>
              </w:rPr>
              <w:t xml:space="preserve"> / в том числе в форме практической подготовки, акад</w:t>
            </w:r>
            <w:r w:rsidR="004D6A1D">
              <w:rPr>
                <w:rFonts w:ascii="Times New Roman" w:hAnsi="Times New Roman"/>
                <w:b/>
                <w:bCs/>
                <w:sz w:val="24"/>
                <w:szCs w:val="24"/>
              </w:rPr>
              <w:t>.</w:t>
            </w:r>
            <w:r w:rsidRPr="003C0CD6">
              <w:rPr>
                <w:rFonts w:ascii="Times New Roman" w:hAnsi="Times New Roman"/>
                <w:b/>
                <w:bCs/>
                <w:sz w:val="24"/>
                <w:szCs w:val="24"/>
              </w:rPr>
              <w:t xml:space="preserve"> ч</w:t>
            </w:r>
            <w:r w:rsidR="00B96420">
              <w:rPr>
                <w:rFonts w:ascii="Times New Roman" w:hAnsi="Times New Roman"/>
                <w:b/>
                <w:bCs/>
                <w:sz w:val="24"/>
                <w:szCs w:val="24"/>
              </w:rPr>
              <w:t>.</w:t>
            </w:r>
          </w:p>
        </w:tc>
        <w:tc>
          <w:tcPr>
            <w:tcW w:w="633" w:type="pct"/>
            <w:tcBorders>
              <w:top w:val="single" w:sz="4" w:space="0" w:color="auto"/>
              <w:left w:val="single" w:sz="4" w:space="0" w:color="auto"/>
              <w:bottom w:val="single" w:sz="4" w:space="0" w:color="auto"/>
              <w:right w:val="single" w:sz="4" w:space="0" w:color="auto"/>
            </w:tcBorders>
            <w:vAlign w:val="center"/>
            <w:hideMark/>
          </w:tcPr>
          <w:p w14:paraId="776E06F6" w14:textId="77777777" w:rsidR="00462B75" w:rsidRPr="003C0CD6" w:rsidRDefault="00BC2579" w:rsidP="00BC2579">
            <w:pPr>
              <w:suppressAutoHyphens/>
              <w:spacing w:after="0"/>
              <w:ind w:right="-1"/>
              <w:jc w:val="center"/>
              <w:rPr>
                <w:rFonts w:ascii="Times New Roman" w:hAnsi="Times New Roman"/>
                <w:b/>
                <w:bCs/>
                <w:sz w:val="24"/>
                <w:szCs w:val="24"/>
              </w:rPr>
            </w:pPr>
            <w:r w:rsidRPr="00BC2579">
              <w:rPr>
                <w:rFonts w:ascii="Times New Roman" w:hAnsi="Times New Roman"/>
                <w:b/>
                <w:bCs/>
                <w:sz w:val="24"/>
                <w:szCs w:val="24"/>
              </w:rPr>
              <w:t>Коды компетенций и личностных результатов</w:t>
            </w:r>
            <w:r w:rsidRPr="00BC2579">
              <w:rPr>
                <w:rFonts w:ascii="Times New Roman" w:hAnsi="Times New Roman"/>
                <w:b/>
                <w:bCs/>
                <w:sz w:val="24"/>
                <w:szCs w:val="24"/>
                <w:vertAlign w:val="superscript"/>
              </w:rPr>
              <w:footnoteReference w:id="29"/>
            </w:r>
            <w:r w:rsidRPr="00BC2579">
              <w:rPr>
                <w:rFonts w:ascii="Times New Roman" w:hAnsi="Times New Roman"/>
                <w:b/>
                <w:bCs/>
                <w:sz w:val="24"/>
                <w:szCs w:val="24"/>
              </w:rPr>
              <w:t>, формированию которых способствует элемент программы</w:t>
            </w:r>
          </w:p>
        </w:tc>
      </w:tr>
      <w:tr w:rsidR="00462B75" w:rsidRPr="003C0CD6" w14:paraId="64A7E9BD" w14:textId="77777777" w:rsidTr="004408AB">
        <w:trPr>
          <w:trHeight w:val="371"/>
        </w:trPr>
        <w:tc>
          <w:tcPr>
            <w:tcW w:w="676" w:type="pct"/>
            <w:tcBorders>
              <w:top w:val="single" w:sz="4" w:space="0" w:color="auto"/>
              <w:left w:val="single" w:sz="4" w:space="0" w:color="auto"/>
              <w:bottom w:val="single" w:sz="4" w:space="0" w:color="auto"/>
              <w:right w:val="single" w:sz="4" w:space="0" w:color="auto"/>
            </w:tcBorders>
            <w:hideMark/>
          </w:tcPr>
          <w:p w14:paraId="5A15D1DB" w14:textId="77777777" w:rsidR="00462B75" w:rsidRPr="003C0CD6" w:rsidRDefault="00462B75" w:rsidP="007E120F">
            <w:pPr>
              <w:spacing w:after="0"/>
              <w:ind w:right="-1"/>
              <w:jc w:val="both"/>
              <w:rPr>
                <w:rFonts w:ascii="Times New Roman" w:hAnsi="Times New Roman"/>
                <w:b/>
                <w:bCs/>
                <w:i/>
                <w:iCs/>
                <w:sz w:val="24"/>
                <w:szCs w:val="24"/>
              </w:rPr>
            </w:pPr>
            <w:r w:rsidRPr="003C0CD6">
              <w:rPr>
                <w:rFonts w:ascii="Times New Roman" w:hAnsi="Times New Roman"/>
                <w:b/>
                <w:bCs/>
                <w:i/>
                <w:iCs/>
                <w:sz w:val="24"/>
                <w:szCs w:val="24"/>
              </w:rPr>
              <w:t>1</w:t>
            </w:r>
          </w:p>
        </w:tc>
        <w:tc>
          <w:tcPr>
            <w:tcW w:w="2707" w:type="pct"/>
            <w:tcBorders>
              <w:top w:val="single" w:sz="4" w:space="0" w:color="auto"/>
              <w:left w:val="single" w:sz="4" w:space="0" w:color="auto"/>
              <w:bottom w:val="single" w:sz="4" w:space="0" w:color="auto"/>
              <w:right w:val="single" w:sz="4" w:space="0" w:color="auto"/>
            </w:tcBorders>
            <w:hideMark/>
          </w:tcPr>
          <w:p w14:paraId="1220B77F" w14:textId="77777777" w:rsidR="00462B75" w:rsidRPr="003C0CD6" w:rsidRDefault="00462B75" w:rsidP="007E120F">
            <w:pPr>
              <w:spacing w:after="0"/>
              <w:ind w:right="-1"/>
              <w:jc w:val="both"/>
              <w:rPr>
                <w:rFonts w:ascii="Times New Roman" w:hAnsi="Times New Roman"/>
                <w:b/>
                <w:bCs/>
                <w:i/>
                <w:iCs/>
                <w:sz w:val="24"/>
                <w:szCs w:val="24"/>
              </w:rPr>
            </w:pPr>
            <w:r w:rsidRPr="003C0CD6">
              <w:rPr>
                <w:rFonts w:ascii="Times New Roman" w:hAnsi="Times New Roman"/>
                <w:b/>
                <w:bCs/>
                <w:i/>
                <w:iCs/>
                <w:sz w:val="24"/>
                <w:szCs w:val="24"/>
              </w:rPr>
              <w:t>2</w:t>
            </w:r>
          </w:p>
        </w:tc>
        <w:tc>
          <w:tcPr>
            <w:tcW w:w="985" w:type="pct"/>
            <w:tcBorders>
              <w:top w:val="single" w:sz="4" w:space="0" w:color="auto"/>
              <w:left w:val="single" w:sz="4" w:space="0" w:color="auto"/>
              <w:bottom w:val="single" w:sz="4" w:space="0" w:color="auto"/>
              <w:right w:val="single" w:sz="4" w:space="0" w:color="auto"/>
            </w:tcBorders>
            <w:hideMark/>
          </w:tcPr>
          <w:p w14:paraId="0C2C3D0F" w14:textId="77777777" w:rsidR="00462B75" w:rsidRPr="003C0CD6" w:rsidRDefault="00462B75" w:rsidP="007E120F">
            <w:pPr>
              <w:spacing w:after="0"/>
              <w:ind w:right="-1"/>
              <w:jc w:val="center"/>
              <w:rPr>
                <w:rFonts w:ascii="Times New Roman" w:hAnsi="Times New Roman"/>
                <w:b/>
                <w:bCs/>
                <w:i/>
                <w:iCs/>
                <w:sz w:val="24"/>
                <w:szCs w:val="24"/>
              </w:rPr>
            </w:pPr>
            <w:r w:rsidRPr="003C0CD6">
              <w:rPr>
                <w:rFonts w:ascii="Times New Roman" w:hAnsi="Times New Roman"/>
                <w:b/>
                <w:bCs/>
                <w:i/>
                <w:iCs/>
                <w:sz w:val="24"/>
                <w:szCs w:val="24"/>
              </w:rPr>
              <w:t>3</w:t>
            </w:r>
          </w:p>
        </w:tc>
        <w:tc>
          <w:tcPr>
            <w:tcW w:w="633" w:type="pct"/>
            <w:tcBorders>
              <w:top w:val="single" w:sz="4" w:space="0" w:color="auto"/>
              <w:left w:val="single" w:sz="4" w:space="0" w:color="auto"/>
              <w:bottom w:val="single" w:sz="4" w:space="0" w:color="auto"/>
              <w:right w:val="single" w:sz="4" w:space="0" w:color="auto"/>
            </w:tcBorders>
            <w:hideMark/>
          </w:tcPr>
          <w:p w14:paraId="182F2B96" w14:textId="77777777" w:rsidR="00462B75" w:rsidRPr="003C0CD6" w:rsidRDefault="00462B75" w:rsidP="007E120F">
            <w:pPr>
              <w:spacing w:after="0"/>
              <w:ind w:right="-1"/>
              <w:jc w:val="center"/>
              <w:rPr>
                <w:rFonts w:ascii="Times New Roman" w:hAnsi="Times New Roman"/>
                <w:b/>
                <w:bCs/>
                <w:i/>
                <w:iCs/>
                <w:sz w:val="24"/>
                <w:szCs w:val="24"/>
              </w:rPr>
            </w:pPr>
            <w:r w:rsidRPr="003C0CD6">
              <w:rPr>
                <w:rFonts w:ascii="Times New Roman" w:hAnsi="Times New Roman"/>
                <w:b/>
                <w:bCs/>
                <w:i/>
                <w:iCs/>
                <w:sz w:val="24"/>
                <w:szCs w:val="24"/>
              </w:rPr>
              <w:t>4</w:t>
            </w:r>
          </w:p>
        </w:tc>
      </w:tr>
      <w:tr w:rsidR="00462B75" w:rsidRPr="003C0CD6" w14:paraId="292F32AC" w14:textId="77777777" w:rsidTr="004408AB">
        <w:trPr>
          <w:trHeight w:val="371"/>
        </w:trPr>
        <w:tc>
          <w:tcPr>
            <w:tcW w:w="3383" w:type="pct"/>
            <w:gridSpan w:val="2"/>
            <w:tcBorders>
              <w:top w:val="single" w:sz="4" w:space="0" w:color="auto"/>
              <w:left w:val="single" w:sz="4" w:space="0" w:color="auto"/>
              <w:bottom w:val="single" w:sz="4" w:space="0" w:color="auto"/>
              <w:right w:val="single" w:sz="4" w:space="0" w:color="auto"/>
            </w:tcBorders>
            <w:hideMark/>
          </w:tcPr>
          <w:p w14:paraId="18BEE61B" w14:textId="77777777" w:rsidR="00462B75" w:rsidRPr="003C0CD6" w:rsidRDefault="00462B75" w:rsidP="00BC2579">
            <w:pPr>
              <w:spacing w:after="0"/>
              <w:ind w:right="-1"/>
              <w:jc w:val="both"/>
              <w:rPr>
                <w:rFonts w:ascii="Times New Roman" w:hAnsi="Times New Roman"/>
                <w:b/>
                <w:bCs/>
                <w:sz w:val="24"/>
                <w:szCs w:val="24"/>
              </w:rPr>
            </w:pPr>
            <w:bookmarkStart w:id="113" w:name="_Hlk78404494"/>
            <w:r w:rsidRPr="003C0CD6">
              <w:rPr>
                <w:rFonts w:ascii="Times New Roman" w:hAnsi="Times New Roman"/>
                <w:b/>
                <w:bCs/>
                <w:sz w:val="24"/>
                <w:szCs w:val="24"/>
              </w:rPr>
              <w:t xml:space="preserve">Раздел 1. Роль и значение финансовой грамотности при принятии стратегических решений в условиях </w:t>
            </w:r>
            <w:r>
              <w:rPr>
                <w:rFonts w:ascii="Times New Roman" w:hAnsi="Times New Roman"/>
                <w:b/>
                <w:bCs/>
                <w:sz w:val="24"/>
                <w:szCs w:val="24"/>
              </w:rPr>
              <w:t>ограниченности ресурсов</w:t>
            </w:r>
          </w:p>
        </w:tc>
        <w:tc>
          <w:tcPr>
            <w:tcW w:w="985" w:type="pct"/>
            <w:tcBorders>
              <w:top w:val="single" w:sz="4" w:space="0" w:color="auto"/>
              <w:left w:val="single" w:sz="4" w:space="0" w:color="auto"/>
              <w:bottom w:val="single" w:sz="4" w:space="0" w:color="auto"/>
              <w:right w:val="single" w:sz="4" w:space="0" w:color="auto"/>
            </w:tcBorders>
            <w:hideMark/>
          </w:tcPr>
          <w:p w14:paraId="6E8E699B" w14:textId="77777777" w:rsidR="00462B75" w:rsidRPr="003C0CD6" w:rsidRDefault="00462B75" w:rsidP="007E120F">
            <w:pPr>
              <w:spacing w:after="0"/>
              <w:ind w:right="-1"/>
              <w:jc w:val="center"/>
              <w:rPr>
                <w:rFonts w:ascii="Times New Roman" w:hAnsi="Times New Roman"/>
                <w:b/>
                <w:bCs/>
                <w:iCs/>
                <w:sz w:val="24"/>
                <w:szCs w:val="24"/>
              </w:rPr>
            </w:pPr>
          </w:p>
          <w:p w14:paraId="68764A4E" w14:textId="77777777" w:rsidR="00462B75" w:rsidRPr="003C0CD6" w:rsidRDefault="00462B75" w:rsidP="007E120F">
            <w:pPr>
              <w:spacing w:after="0"/>
              <w:ind w:right="-1"/>
              <w:jc w:val="center"/>
              <w:rPr>
                <w:rFonts w:ascii="Times New Roman" w:hAnsi="Times New Roman"/>
                <w:b/>
                <w:bCs/>
                <w:iCs/>
                <w:sz w:val="24"/>
                <w:szCs w:val="24"/>
              </w:rPr>
            </w:pPr>
            <w:r w:rsidRPr="003C0CD6">
              <w:rPr>
                <w:rFonts w:ascii="Times New Roman" w:hAnsi="Times New Roman"/>
                <w:b/>
                <w:bCs/>
                <w:iCs/>
                <w:sz w:val="24"/>
                <w:szCs w:val="24"/>
              </w:rPr>
              <w:t>3</w:t>
            </w:r>
            <w:r>
              <w:rPr>
                <w:rFonts w:ascii="Times New Roman" w:hAnsi="Times New Roman"/>
                <w:b/>
                <w:bCs/>
                <w:iCs/>
                <w:sz w:val="24"/>
                <w:szCs w:val="24"/>
              </w:rPr>
              <w:t>/1</w:t>
            </w:r>
          </w:p>
        </w:tc>
        <w:tc>
          <w:tcPr>
            <w:tcW w:w="633" w:type="pct"/>
            <w:tcBorders>
              <w:top w:val="single" w:sz="4" w:space="0" w:color="auto"/>
              <w:left w:val="single" w:sz="4" w:space="0" w:color="auto"/>
              <w:bottom w:val="single" w:sz="4" w:space="0" w:color="auto"/>
              <w:right w:val="single" w:sz="4" w:space="0" w:color="auto"/>
            </w:tcBorders>
          </w:tcPr>
          <w:p w14:paraId="1D0D7ADD" w14:textId="77777777" w:rsidR="00462B75" w:rsidRPr="003C0CD6" w:rsidRDefault="00462B75" w:rsidP="007E120F">
            <w:pPr>
              <w:spacing w:after="0"/>
              <w:ind w:right="-1"/>
              <w:jc w:val="center"/>
              <w:rPr>
                <w:rFonts w:ascii="Times New Roman" w:hAnsi="Times New Roman"/>
                <w:b/>
                <w:bCs/>
                <w:iCs/>
                <w:sz w:val="24"/>
                <w:szCs w:val="24"/>
              </w:rPr>
            </w:pPr>
          </w:p>
        </w:tc>
      </w:tr>
      <w:tr w:rsidR="00462B75" w:rsidRPr="003C0CD6" w14:paraId="666056CE" w14:textId="77777777" w:rsidTr="00BC2579">
        <w:trPr>
          <w:trHeight w:val="1012"/>
        </w:trPr>
        <w:tc>
          <w:tcPr>
            <w:tcW w:w="676" w:type="pct"/>
            <w:vMerge w:val="restart"/>
            <w:tcBorders>
              <w:top w:val="single" w:sz="4" w:space="0" w:color="auto"/>
              <w:left w:val="single" w:sz="4" w:space="0" w:color="auto"/>
              <w:bottom w:val="single" w:sz="4" w:space="0" w:color="auto"/>
              <w:right w:val="single" w:sz="4" w:space="0" w:color="auto"/>
            </w:tcBorders>
          </w:tcPr>
          <w:p w14:paraId="12B7C7C7" w14:textId="77777777" w:rsidR="00462B75" w:rsidRPr="003C0CD6" w:rsidRDefault="00462B75" w:rsidP="007E120F">
            <w:pPr>
              <w:spacing w:after="0"/>
              <w:ind w:right="-1"/>
              <w:jc w:val="both"/>
              <w:rPr>
                <w:rFonts w:ascii="Times New Roman" w:hAnsi="Times New Roman"/>
                <w:b/>
                <w:bCs/>
                <w:sz w:val="24"/>
                <w:szCs w:val="24"/>
              </w:rPr>
            </w:pPr>
            <w:r w:rsidRPr="003C0CD6">
              <w:rPr>
                <w:rFonts w:ascii="Times New Roman" w:hAnsi="Times New Roman"/>
                <w:b/>
                <w:bCs/>
                <w:sz w:val="24"/>
                <w:szCs w:val="24"/>
              </w:rPr>
              <w:t>Тема 1.1.</w:t>
            </w:r>
          </w:p>
          <w:p w14:paraId="2F77E839" w14:textId="77777777" w:rsidR="00462B75" w:rsidRPr="003C0CD6" w:rsidRDefault="00462B75" w:rsidP="007E120F">
            <w:pPr>
              <w:spacing w:after="0"/>
              <w:ind w:right="-1"/>
              <w:jc w:val="both"/>
              <w:rPr>
                <w:rFonts w:ascii="Times New Roman" w:hAnsi="Times New Roman"/>
                <w:sz w:val="24"/>
                <w:szCs w:val="24"/>
              </w:rPr>
            </w:pPr>
            <w:r w:rsidRPr="003C0CD6">
              <w:rPr>
                <w:rFonts w:ascii="Times New Roman" w:hAnsi="Times New Roman"/>
                <w:sz w:val="24"/>
                <w:szCs w:val="24"/>
              </w:rPr>
              <w:t>Сущность</w:t>
            </w:r>
          </w:p>
          <w:p w14:paraId="26149EC3" w14:textId="77777777" w:rsidR="00462B75" w:rsidRPr="003C0CD6" w:rsidRDefault="00462B75" w:rsidP="007E120F">
            <w:pPr>
              <w:spacing w:after="0"/>
              <w:ind w:right="-1"/>
              <w:jc w:val="both"/>
              <w:rPr>
                <w:rFonts w:ascii="Times New Roman" w:hAnsi="Times New Roman"/>
                <w:sz w:val="24"/>
                <w:szCs w:val="24"/>
              </w:rPr>
            </w:pPr>
            <w:r w:rsidRPr="003C0CD6">
              <w:rPr>
                <w:rFonts w:ascii="Times New Roman" w:hAnsi="Times New Roman"/>
                <w:sz w:val="24"/>
                <w:szCs w:val="24"/>
              </w:rPr>
              <w:t>финансовой</w:t>
            </w:r>
          </w:p>
          <w:p w14:paraId="001B6055" w14:textId="77777777" w:rsidR="00462B75" w:rsidRPr="003C0CD6" w:rsidRDefault="00462B75" w:rsidP="007E120F">
            <w:pPr>
              <w:spacing w:after="0"/>
              <w:ind w:right="-1"/>
              <w:jc w:val="both"/>
              <w:rPr>
                <w:rFonts w:ascii="Times New Roman" w:hAnsi="Times New Roman"/>
                <w:sz w:val="24"/>
                <w:szCs w:val="24"/>
              </w:rPr>
            </w:pPr>
            <w:r w:rsidRPr="003C0CD6">
              <w:rPr>
                <w:rFonts w:ascii="Times New Roman" w:hAnsi="Times New Roman"/>
                <w:sz w:val="24"/>
                <w:szCs w:val="24"/>
              </w:rPr>
              <w:t>грамотности населения,</w:t>
            </w:r>
          </w:p>
          <w:p w14:paraId="354B46EA" w14:textId="77777777" w:rsidR="00462B75" w:rsidRPr="003C0CD6" w:rsidRDefault="00462B75" w:rsidP="007E120F">
            <w:pPr>
              <w:spacing w:after="0"/>
              <w:ind w:right="-1"/>
              <w:jc w:val="both"/>
              <w:rPr>
                <w:rFonts w:ascii="Times New Roman" w:hAnsi="Times New Roman"/>
                <w:b/>
                <w:bCs/>
                <w:sz w:val="24"/>
                <w:szCs w:val="24"/>
              </w:rPr>
            </w:pPr>
            <w:r w:rsidRPr="003C0CD6">
              <w:rPr>
                <w:rFonts w:ascii="Times New Roman" w:hAnsi="Times New Roman"/>
                <w:sz w:val="24"/>
                <w:szCs w:val="24"/>
              </w:rPr>
              <w:t>ее цели и задачи</w:t>
            </w:r>
          </w:p>
        </w:tc>
        <w:tc>
          <w:tcPr>
            <w:tcW w:w="2707" w:type="pct"/>
            <w:tcBorders>
              <w:top w:val="single" w:sz="4" w:space="0" w:color="auto"/>
              <w:left w:val="single" w:sz="4" w:space="0" w:color="auto"/>
              <w:bottom w:val="single" w:sz="4" w:space="0" w:color="auto"/>
              <w:right w:val="single" w:sz="4" w:space="0" w:color="auto"/>
            </w:tcBorders>
            <w:hideMark/>
          </w:tcPr>
          <w:p w14:paraId="23EC5507" w14:textId="77777777" w:rsidR="00462B75" w:rsidRPr="003C0CD6" w:rsidRDefault="00462B75" w:rsidP="007E120F">
            <w:pPr>
              <w:spacing w:after="0"/>
              <w:ind w:right="-1"/>
              <w:jc w:val="both"/>
              <w:rPr>
                <w:rFonts w:ascii="Times New Roman" w:hAnsi="Times New Roman"/>
                <w:b/>
                <w:bCs/>
                <w:i/>
                <w:sz w:val="24"/>
                <w:szCs w:val="24"/>
              </w:rPr>
            </w:pPr>
            <w:r w:rsidRPr="003C0CD6">
              <w:rPr>
                <w:rFonts w:ascii="Times New Roman" w:hAnsi="Times New Roman"/>
                <w:b/>
                <w:bCs/>
                <w:sz w:val="24"/>
                <w:szCs w:val="24"/>
              </w:rPr>
              <w:t>Содержание учебного материала</w:t>
            </w:r>
          </w:p>
        </w:tc>
        <w:tc>
          <w:tcPr>
            <w:tcW w:w="985" w:type="pct"/>
            <w:tcBorders>
              <w:top w:val="single" w:sz="4" w:space="0" w:color="auto"/>
              <w:left w:val="single" w:sz="4" w:space="0" w:color="auto"/>
              <w:bottom w:val="single" w:sz="4" w:space="0" w:color="auto"/>
              <w:right w:val="single" w:sz="4" w:space="0" w:color="auto"/>
            </w:tcBorders>
            <w:vAlign w:val="center"/>
            <w:hideMark/>
          </w:tcPr>
          <w:p w14:paraId="3C86C37C" w14:textId="77777777" w:rsidR="00462B75" w:rsidRPr="003C0CD6" w:rsidRDefault="00462B75" w:rsidP="007E120F">
            <w:pPr>
              <w:suppressAutoHyphens/>
              <w:spacing w:after="0"/>
              <w:ind w:right="-1"/>
              <w:jc w:val="center"/>
              <w:rPr>
                <w:rFonts w:ascii="Times New Roman" w:hAnsi="Times New Roman"/>
                <w:b/>
                <w:iCs/>
                <w:sz w:val="24"/>
                <w:szCs w:val="24"/>
              </w:rPr>
            </w:pPr>
            <w:r w:rsidRPr="003C0CD6">
              <w:rPr>
                <w:rFonts w:ascii="Times New Roman" w:hAnsi="Times New Roman"/>
                <w:b/>
                <w:iCs/>
                <w:sz w:val="24"/>
                <w:szCs w:val="24"/>
              </w:rPr>
              <w:t>3</w:t>
            </w:r>
          </w:p>
        </w:tc>
        <w:tc>
          <w:tcPr>
            <w:tcW w:w="633" w:type="pct"/>
            <w:vMerge w:val="restart"/>
            <w:tcBorders>
              <w:top w:val="single" w:sz="4" w:space="0" w:color="auto"/>
              <w:left w:val="single" w:sz="4" w:space="0" w:color="auto"/>
              <w:bottom w:val="single" w:sz="4" w:space="0" w:color="auto"/>
              <w:right w:val="single" w:sz="4" w:space="0" w:color="auto"/>
            </w:tcBorders>
            <w:hideMark/>
          </w:tcPr>
          <w:p w14:paraId="0C56A672" w14:textId="77777777" w:rsidR="00462B75" w:rsidRPr="003C0CD6" w:rsidRDefault="00462B75" w:rsidP="007E120F">
            <w:pPr>
              <w:spacing w:after="0"/>
              <w:ind w:right="-1"/>
              <w:jc w:val="center"/>
              <w:rPr>
                <w:rFonts w:ascii="Times New Roman" w:hAnsi="Times New Roman"/>
                <w:bCs/>
                <w:iCs/>
                <w:sz w:val="24"/>
                <w:szCs w:val="24"/>
              </w:rPr>
            </w:pPr>
            <w:r w:rsidRPr="003C0CD6">
              <w:rPr>
                <w:rFonts w:ascii="Times New Roman" w:hAnsi="Times New Roman"/>
                <w:bCs/>
                <w:iCs/>
                <w:sz w:val="24"/>
                <w:szCs w:val="24"/>
              </w:rPr>
              <w:t>ОК 03</w:t>
            </w:r>
          </w:p>
          <w:p w14:paraId="733C2B91" w14:textId="77777777" w:rsidR="00462B75" w:rsidRPr="003C0CD6" w:rsidRDefault="00462B75">
            <w:pPr>
              <w:spacing w:after="0"/>
              <w:ind w:right="-1"/>
              <w:jc w:val="center"/>
              <w:rPr>
                <w:rFonts w:ascii="Times New Roman" w:hAnsi="Times New Roman"/>
                <w:b/>
                <w:sz w:val="24"/>
                <w:szCs w:val="24"/>
              </w:rPr>
            </w:pPr>
          </w:p>
        </w:tc>
      </w:tr>
      <w:tr w:rsidR="00462B75" w:rsidRPr="003C0CD6" w14:paraId="65BACA53" w14:textId="77777777" w:rsidTr="00B6025E">
        <w:tc>
          <w:tcPr>
            <w:tcW w:w="676" w:type="pct"/>
            <w:vMerge/>
            <w:tcBorders>
              <w:top w:val="single" w:sz="4" w:space="0" w:color="auto"/>
              <w:left w:val="single" w:sz="4" w:space="0" w:color="auto"/>
              <w:bottom w:val="single" w:sz="4" w:space="0" w:color="auto"/>
              <w:right w:val="single" w:sz="4" w:space="0" w:color="auto"/>
            </w:tcBorders>
            <w:vAlign w:val="center"/>
            <w:hideMark/>
          </w:tcPr>
          <w:p w14:paraId="18EF03DD" w14:textId="77777777" w:rsidR="00462B75" w:rsidRPr="003C0CD6" w:rsidRDefault="00462B75" w:rsidP="007E120F">
            <w:pPr>
              <w:spacing w:after="0"/>
              <w:ind w:right="-1"/>
              <w:jc w:val="both"/>
              <w:rPr>
                <w:rFonts w:ascii="Times New Roman" w:hAnsi="Times New Roman"/>
                <w:b/>
                <w:bCs/>
                <w:sz w:val="24"/>
                <w:szCs w:val="24"/>
              </w:rPr>
            </w:pPr>
          </w:p>
        </w:tc>
        <w:tc>
          <w:tcPr>
            <w:tcW w:w="2707" w:type="pct"/>
            <w:tcBorders>
              <w:top w:val="single" w:sz="4" w:space="0" w:color="auto"/>
              <w:left w:val="single" w:sz="4" w:space="0" w:color="auto"/>
              <w:right w:val="single" w:sz="4" w:space="0" w:color="auto"/>
            </w:tcBorders>
            <w:hideMark/>
          </w:tcPr>
          <w:p w14:paraId="247405C3" w14:textId="77777777" w:rsidR="00462B75" w:rsidRPr="003C0CD6" w:rsidRDefault="00462B75" w:rsidP="00E85EE7">
            <w:pPr>
              <w:pStyle w:val="ae"/>
              <w:spacing w:before="0" w:after="0" w:line="276" w:lineRule="auto"/>
              <w:ind w:left="0" w:right="-1" w:firstLine="691"/>
            </w:pPr>
            <w:r w:rsidRPr="003C0CD6">
              <w:t>Сущность понятия финансовой грамотности. Цели и задачи формирования финансовой грамотности. Содержание основных понятий финансовой грамотности: человеческий капитал, потребности, блага и услуги, ресурсы, деньги, финансы, сбережения, кредит, налоги, баланс, активы, пассивы, доходы, расходы, прибыль, выручка, бюджет и его виды, дефицит, профицит</w:t>
            </w:r>
          </w:p>
          <w:p w14:paraId="120DC077" w14:textId="77777777" w:rsidR="00462B75" w:rsidRPr="003C0CD6" w:rsidRDefault="00462B75" w:rsidP="00E85EE7">
            <w:pPr>
              <w:pStyle w:val="ae"/>
              <w:spacing w:before="0" w:after="0" w:line="276" w:lineRule="auto"/>
              <w:ind w:left="0" w:right="-1" w:firstLine="691"/>
            </w:pPr>
            <w:r w:rsidRPr="003C0CD6">
              <w:t xml:space="preserve">Ограниченность ресурсов и проблема их выбора. Понятие планирования и его виды: краткосрочное, среднесрочное и долгосрочное. </w:t>
            </w:r>
            <w:r w:rsidRPr="003C0CD6">
              <w:rPr>
                <w:lang w:val="en-US"/>
              </w:rPr>
              <w:t>SWOT</w:t>
            </w:r>
            <w:r w:rsidRPr="003C0CD6">
              <w:t xml:space="preserve"> – анализ</w:t>
            </w:r>
          </w:p>
          <w:p w14:paraId="349D58AB" w14:textId="77777777" w:rsidR="00462B75" w:rsidRPr="003C0CD6" w:rsidRDefault="00462B75" w:rsidP="00E85EE7">
            <w:pPr>
              <w:pStyle w:val="ae"/>
              <w:spacing w:before="0" w:after="0" w:line="276" w:lineRule="auto"/>
              <w:ind w:left="0" w:right="-1" w:firstLine="691"/>
            </w:pPr>
            <w:r w:rsidRPr="003C0CD6">
              <w:lastRenderedPageBreak/>
              <w:t>Основные законодательные акты, регламентирующие вопросы финансовой грамотности в Российской Федерации.</w:t>
            </w:r>
            <w:r w:rsidR="004D6A1D">
              <w:t xml:space="preserve"> </w:t>
            </w:r>
            <w:r w:rsidRPr="003C0CD6">
              <w:t>Международный опыт повышения уровня финансовой грамотности населения</w:t>
            </w:r>
          </w:p>
        </w:tc>
        <w:tc>
          <w:tcPr>
            <w:tcW w:w="985" w:type="pct"/>
            <w:tcBorders>
              <w:top w:val="single" w:sz="4" w:space="0" w:color="auto"/>
              <w:left w:val="single" w:sz="4" w:space="0" w:color="auto"/>
              <w:right w:val="single" w:sz="4" w:space="0" w:color="auto"/>
            </w:tcBorders>
            <w:vAlign w:val="center"/>
            <w:hideMark/>
          </w:tcPr>
          <w:p w14:paraId="135F5DE2" w14:textId="77777777" w:rsidR="00462B75" w:rsidRPr="003C0CD6" w:rsidRDefault="00462B75" w:rsidP="007E120F">
            <w:pPr>
              <w:suppressAutoHyphens/>
              <w:spacing w:after="0"/>
              <w:ind w:right="-1"/>
              <w:jc w:val="center"/>
              <w:rPr>
                <w:rFonts w:ascii="Times New Roman" w:hAnsi="Times New Roman"/>
                <w:bCs/>
                <w:sz w:val="24"/>
                <w:szCs w:val="24"/>
              </w:rPr>
            </w:pPr>
            <w:r w:rsidRPr="003C0CD6">
              <w:rPr>
                <w:rFonts w:ascii="Times New Roman" w:hAnsi="Times New Roman"/>
                <w:bCs/>
                <w:sz w:val="24"/>
                <w:szCs w:val="24"/>
              </w:rPr>
              <w:lastRenderedPageBreak/>
              <w:t>2</w:t>
            </w:r>
          </w:p>
        </w:tc>
        <w:tc>
          <w:tcPr>
            <w:tcW w:w="633" w:type="pct"/>
            <w:vMerge/>
            <w:tcBorders>
              <w:top w:val="single" w:sz="4" w:space="0" w:color="auto"/>
              <w:left w:val="single" w:sz="4" w:space="0" w:color="auto"/>
              <w:bottom w:val="single" w:sz="4" w:space="0" w:color="auto"/>
              <w:right w:val="single" w:sz="4" w:space="0" w:color="auto"/>
            </w:tcBorders>
            <w:vAlign w:val="center"/>
            <w:hideMark/>
          </w:tcPr>
          <w:p w14:paraId="4CA15EB3" w14:textId="77777777" w:rsidR="00462B75" w:rsidRPr="003C0CD6" w:rsidRDefault="00462B75" w:rsidP="007E120F">
            <w:pPr>
              <w:spacing w:after="0"/>
              <w:ind w:right="-1"/>
              <w:jc w:val="center"/>
              <w:rPr>
                <w:rFonts w:ascii="Times New Roman" w:hAnsi="Times New Roman"/>
                <w:b/>
                <w:sz w:val="24"/>
                <w:szCs w:val="24"/>
              </w:rPr>
            </w:pPr>
          </w:p>
        </w:tc>
      </w:tr>
      <w:tr w:rsidR="00462B75" w:rsidRPr="003C0CD6" w14:paraId="31866932" w14:textId="77777777" w:rsidTr="004408AB">
        <w:trPr>
          <w:trHeight w:val="20"/>
        </w:trPr>
        <w:tc>
          <w:tcPr>
            <w:tcW w:w="676" w:type="pct"/>
            <w:vMerge/>
            <w:tcBorders>
              <w:top w:val="single" w:sz="4" w:space="0" w:color="auto"/>
              <w:left w:val="single" w:sz="4" w:space="0" w:color="auto"/>
              <w:bottom w:val="single" w:sz="4" w:space="0" w:color="auto"/>
              <w:right w:val="single" w:sz="4" w:space="0" w:color="auto"/>
            </w:tcBorders>
            <w:vAlign w:val="center"/>
            <w:hideMark/>
          </w:tcPr>
          <w:p w14:paraId="49F0AF10" w14:textId="77777777" w:rsidR="00462B75" w:rsidRPr="003C0CD6" w:rsidRDefault="00462B75" w:rsidP="007E120F">
            <w:pPr>
              <w:spacing w:after="0"/>
              <w:ind w:right="-1"/>
              <w:jc w:val="both"/>
              <w:rPr>
                <w:rFonts w:ascii="Times New Roman" w:hAnsi="Times New Roman"/>
                <w:b/>
                <w:bCs/>
                <w:sz w:val="24"/>
                <w:szCs w:val="24"/>
              </w:rPr>
            </w:pPr>
          </w:p>
        </w:tc>
        <w:tc>
          <w:tcPr>
            <w:tcW w:w="2707" w:type="pct"/>
            <w:tcBorders>
              <w:top w:val="single" w:sz="4" w:space="0" w:color="auto"/>
              <w:left w:val="single" w:sz="4" w:space="0" w:color="auto"/>
              <w:bottom w:val="single" w:sz="4" w:space="0" w:color="auto"/>
              <w:right w:val="single" w:sz="4" w:space="0" w:color="auto"/>
            </w:tcBorders>
            <w:hideMark/>
          </w:tcPr>
          <w:p w14:paraId="3178DBA5" w14:textId="77777777" w:rsidR="00462B75" w:rsidRPr="003C0CD6" w:rsidRDefault="00462B75" w:rsidP="00E85EE7">
            <w:pPr>
              <w:spacing w:after="0"/>
              <w:ind w:right="-1"/>
              <w:rPr>
                <w:rFonts w:ascii="Times New Roman" w:hAnsi="Times New Roman"/>
                <w:b/>
                <w:i/>
                <w:sz w:val="24"/>
                <w:szCs w:val="24"/>
              </w:rPr>
            </w:pPr>
            <w:r w:rsidRPr="003C0CD6">
              <w:rPr>
                <w:rFonts w:ascii="Times New Roman" w:hAnsi="Times New Roman"/>
                <w:b/>
                <w:bCs/>
                <w:sz w:val="24"/>
                <w:szCs w:val="24"/>
              </w:rPr>
              <w:t>В том числе практических занятий</w:t>
            </w:r>
          </w:p>
        </w:tc>
        <w:tc>
          <w:tcPr>
            <w:tcW w:w="985" w:type="pct"/>
            <w:tcBorders>
              <w:top w:val="single" w:sz="4" w:space="0" w:color="auto"/>
              <w:left w:val="single" w:sz="4" w:space="0" w:color="auto"/>
              <w:bottom w:val="single" w:sz="4" w:space="0" w:color="auto"/>
              <w:right w:val="single" w:sz="4" w:space="0" w:color="auto"/>
            </w:tcBorders>
            <w:vAlign w:val="center"/>
            <w:hideMark/>
          </w:tcPr>
          <w:p w14:paraId="048F12D3" w14:textId="77777777" w:rsidR="00462B75" w:rsidRPr="003C0CD6" w:rsidRDefault="00462B75" w:rsidP="007E120F">
            <w:pPr>
              <w:suppressAutoHyphens/>
              <w:spacing w:after="0"/>
              <w:ind w:right="-1"/>
              <w:jc w:val="center"/>
              <w:rPr>
                <w:rFonts w:ascii="Times New Roman" w:hAnsi="Times New Roman"/>
                <w:b/>
                <w:sz w:val="24"/>
                <w:szCs w:val="24"/>
              </w:rPr>
            </w:pPr>
            <w:r w:rsidRPr="003C0CD6">
              <w:rPr>
                <w:rFonts w:ascii="Times New Roman" w:hAnsi="Times New Roman"/>
                <w:b/>
                <w:sz w:val="24"/>
                <w:szCs w:val="24"/>
              </w:rPr>
              <w:t>1</w:t>
            </w:r>
          </w:p>
        </w:tc>
        <w:tc>
          <w:tcPr>
            <w:tcW w:w="633" w:type="pct"/>
            <w:vMerge/>
            <w:tcBorders>
              <w:top w:val="single" w:sz="4" w:space="0" w:color="auto"/>
              <w:left w:val="single" w:sz="4" w:space="0" w:color="auto"/>
              <w:bottom w:val="single" w:sz="4" w:space="0" w:color="auto"/>
              <w:right w:val="single" w:sz="4" w:space="0" w:color="auto"/>
            </w:tcBorders>
            <w:vAlign w:val="center"/>
            <w:hideMark/>
          </w:tcPr>
          <w:p w14:paraId="7FD1DFDF" w14:textId="77777777" w:rsidR="00462B75" w:rsidRPr="003C0CD6" w:rsidRDefault="00462B75" w:rsidP="007E120F">
            <w:pPr>
              <w:spacing w:after="0"/>
              <w:ind w:right="-1"/>
              <w:jc w:val="center"/>
              <w:rPr>
                <w:rFonts w:ascii="Times New Roman" w:hAnsi="Times New Roman"/>
                <w:b/>
                <w:sz w:val="24"/>
                <w:szCs w:val="24"/>
              </w:rPr>
            </w:pPr>
          </w:p>
        </w:tc>
      </w:tr>
      <w:tr w:rsidR="00462B75" w:rsidRPr="003C0CD6" w14:paraId="5D5EDF31" w14:textId="77777777" w:rsidTr="004408AB">
        <w:trPr>
          <w:trHeight w:val="20"/>
        </w:trPr>
        <w:tc>
          <w:tcPr>
            <w:tcW w:w="676" w:type="pct"/>
            <w:vMerge/>
            <w:tcBorders>
              <w:top w:val="single" w:sz="4" w:space="0" w:color="auto"/>
              <w:left w:val="single" w:sz="4" w:space="0" w:color="auto"/>
              <w:bottom w:val="single" w:sz="4" w:space="0" w:color="auto"/>
              <w:right w:val="single" w:sz="4" w:space="0" w:color="auto"/>
            </w:tcBorders>
            <w:vAlign w:val="center"/>
            <w:hideMark/>
          </w:tcPr>
          <w:p w14:paraId="0C7E6E52" w14:textId="77777777" w:rsidR="00462B75" w:rsidRPr="003C0CD6" w:rsidRDefault="00462B75" w:rsidP="007E120F">
            <w:pPr>
              <w:spacing w:after="0"/>
              <w:ind w:right="-1"/>
              <w:jc w:val="both"/>
              <w:rPr>
                <w:rFonts w:ascii="Times New Roman" w:hAnsi="Times New Roman"/>
                <w:b/>
                <w:bCs/>
                <w:sz w:val="24"/>
                <w:szCs w:val="24"/>
              </w:rPr>
            </w:pPr>
          </w:p>
        </w:tc>
        <w:tc>
          <w:tcPr>
            <w:tcW w:w="2707" w:type="pct"/>
            <w:tcBorders>
              <w:top w:val="single" w:sz="4" w:space="0" w:color="auto"/>
              <w:left w:val="single" w:sz="4" w:space="0" w:color="auto"/>
              <w:bottom w:val="single" w:sz="4" w:space="0" w:color="auto"/>
              <w:right w:val="single" w:sz="4" w:space="0" w:color="auto"/>
            </w:tcBorders>
            <w:vAlign w:val="bottom"/>
            <w:hideMark/>
          </w:tcPr>
          <w:p w14:paraId="695AFA61" w14:textId="77777777" w:rsidR="00462B75" w:rsidRPr="003C0CD6" w:rsidRDefault="00462B75" w:rsidP="00E85EE7">
            <w:pPr>
              <w:spacing w:after="0"/>
              <w:ind w:right="-1"/>
              <w:rPr>
                <w:rFonts w:ascii="Times New Roman" w:hAnsi="Times New Roman"/>
                <w:bCs/>
                <w:iCs/>
                <w:sz w:val="24"/>
                <w:szCs w:val="24"/>
              </w:rPr>
            </w:pPr>
            <w:r w:rsidRPr="003C0CD6">
              <w:rPr>
                <w:rFonts w:ascii="Times New Roman" w:hAnsi="Times New Roman"/>
                <w:bCs/>
                <w:iCs/>
                <w:sz w:val="24"/>
                <w:szCs w:val="24"/>
              </w:rPr>
              <w:t xml:space="preserve">Практическое занятие № 1. Проведение SWOT – анализа при принятии решения поступления </w:t>
            </w:r>
            <w:r>
              <w:rPr>
                <w:rFonts w:ascii="Times New Roman" w:hAnsi="Times New Roman"/>
                <w:bCs/>
                <w:iCs/>
                <w:sz w:val="24"/>
                <w:szCs w:val="24"/>
              </w:rPr>
              <w:t>на обучение по выбранной специальности</w:t>
            </w:r>
          </w:p>
        </w:tc>
        <w:tc>
          <w:tcPr>
            <w:tcW w:w="985" w:type="pct"/>
            <w:tcBorders>
              <w:top w:val="single" w:sz="4" w:space="0" w:color="auto"/>
              <w:left w:val="single" w:sz="4" w:space="0" w:color="auto"/>
              <w:bottom w:val="single" w:sz="4" w:space="0" w:color="auto"/>
              <w:right w:val="single" w:sz="4" w:space="0" w:color="auto"/>
            </w:tcBorders>
            <w:vAlign w:val="center"/>
            <w:hideMark/>
          </w:tcPr>
          <w:p w14:paraId="62445D16" w14:textId="77777777" w:rsidR="00462B75" w:rsidRPr="003C0CD6" w:rsidRDefault="00462B75" w:rsidP="007E120F">
            <w:pPr>
              <w:suppressAutoHyphens/>
              <w:spacing w:after="0"/>
              <w:ind w:right="-1"/>
              <w:jc w:val="center"/>
              <w:rPr>
                <w:rFonts w:ascii="Times New Roman" w:hAnsi="Times New Roman"/>
                <w:sz w:val="24"/>
                <w:szCs w:val="24"/>
              </w:rPr>
            </w:pPr>
            <w:r w:rsidRPr="003C0CD6">
              <w:rPr>
                <w:rFonts w:ascii="Times New Roman" w:hAnsi="Times New Roman"/>
                <w:sz w:val="24"/>
                <w:szCs w:val="24"/>
              </w:rPr>
              <w:t>1</w:t>
            </w:r>
          </w:p>
        </w:tc>
        <w:tc>
          <w:tcPr>
            <w:tcW w:w="633" w:type="pct"/>
            <w:vMerge/>
            <w:tcBorders>
              <w:top w:val="single" w:sz="4" w:space="0" w:color="auto"/>
              <w:left w:val="single" w:sz="4" w:space="0" w:color="auto"/>
              <w:bottom w:val="single" w:sz="4" w:space="0" w:color="auto"/>
              <w:right w:val="single" w:sz="4" w:space="0" w:color="auto"/>
            </w:tcBorders>
            <w:vAlign w:val="center"/>
            <w:hideMark/>
          </w:tcPr>
          <w:p w14:paraId="73B40CE0" w14:textId="77777777" w:rsidR="00462B75" w:rsidRPr="003C0CD6" w:rsidRDefault="00462B75" w:rsidP="007E120F">
            <w:pPr>
              <w:spacing w:after="0"/>
              <w:ind w:right="-1"/>
              <w:jc w:val="center"/>
              <w:rPr>
                <w:rFonts w:ascii="Times New Roman" w:hAnsi="Times New Roman"/>
                <w:b/>
                <w:sz w:val="24"/>
                <w:szCs w:val="24"/>
              </w:rPr>
            </w:pPr>
          </w:p>
        </w:tc>
      </w:tr>
      <w:tr w:rsidR="00462B75" w:rsidRPr="003C0CD6" w14:paraId="4D3D405A" w14:textId="77777777" w:rsidTr="004408AB">
        <w:trPr>
          <w:trHeight w:val="20"/>
        </w:trPr>
        <w:tc>
          <w:tcPr>
            <w:tcW w:w="676" w:type="pct"/>
            <w:vMerge/>
            <w:tcBorders>
              <w:top w:val="single" w:sz="4" w:space="0" w:color="auto"/>
              <w:left w:val="single" w:sz="4" w:space="0" w:color="auto"/>
              <w:bottom w:val="single" w:sz="4" w:space="0" w:color="auto"/>
              <w:right w:val="single" w:sz="4" w:space="0" w:color="auto"/>
            </w:tcBorders>
            <w:vAlign w:val="center"/>
            <w:hideMark/>
          </w:tcPr>
          <w:p w14:paraId="1BA53158" w14:textId="77777777" w:rsidR="00462B75" w:rsidRPr="003C0CD6" w:rsidRDefault="00462B75" w:rsidP="007E120F">
            <w:pPr>
              <w:spacing w:after="0"/>
              <w:ind w:right="-1"/>
              <w:jc w:val="both"/>
              <w:rPr>
                <w:rFonts w:ascii="Times New Roman" w:hAnsi="Times New Roman"/>
                <w:b/>
                <w:bCs/>
                <w:sz w:val="24"/>
                <w:szCs w:val="24"/>
              </w:rPr>
            </w:pPr>
          </w:p>
        </w:tc>
        <w:tc>
          <w:tcPr>
            <w:tcW w:w="2707" w:type="pct"/>
            <w:tcBorders>
              <w:top w:val="single" w:sz="4" w:space="0" w:color="auto"/>
              <w:left w:val="single" w:sz="4" w:space="0" w:color="auto"/>
              <w:bottom w:val="single" w:sz="4" w:space="0" w:color="auto"/>
              <w:right w:val="single" w:sz="4" w:space="0" w:color="auto"/>
            </w:tcBorders>
            <w:hideMark/>
          </w:tcPr>
          <w:p w14:paraId="2B62CEF1" w14:textId="77777777" w:rsidR="00462B75" w:rsidRPr="003C0CD6" w:rsidRDefault="00462B75" w:rsidP="00E85EE7">
            <w:pPr>
              <w:spacing w:after="0"/>
              <w:ind w:right="-1"/>
              <w:rPr>
                <w:rFonts w:ascii="Times New Roman" w:hAnsi="Times New Roman"/>
                <w:b/>
                <w:bCs/>
                <w:sz w:val="24"/>
                <w:szCs w:val="24"/>
              </w:rPr>
            </w:pPr>
            <w:r w:rsidRPr="003C0CD6">
              <w:rPr>
                <w:rFonts w:ascii="Times New Roman" w:hAnsi="Times New Roman"/>
                <w:b/>
                <w:bCs/>
                <w:sz w:val="24"/>
                <w:szCs w:val="24"/>
              </w:rPr>
              <w:t>Самостоятельная работа обучающихся</w:t>
            </w:r>
            <w:r w:rsidRPr="002856E9">
              <w:rPr>
                <w:rFonts w:ascii="Times New Roman" w:hAnsi="Times New Roman"/>
                <w:sz w:val="24"/>
                <w:szCs w:val="24"/>
              </w:rPr>
              <w:t>*</w:t>
            </w:r>
          </w:p>
        </w:tc>
        <w:tc>
          <w:tcPr>
            <w:tcW w:w="985" w:type="pct"/>
            <w:tcBorders>
              <w:top w:val="single" w:sz="4" w:space="0" w:color="auto"/>
              <w:left w:val="single" w:sz="4" w:space="0" w:color="auto"/>
              <w:bottom w:val="single" w:sz="4" w:space="0" w:color="auto"/>
              <w:right w:val="single" w:sz="4" w:space="0" w:color="auto"/>
            </w:tcBorders>
            <w:vAlign w:val="center"/>
            <w:hideMark/>
          </w:tcPr>
          <w:p w14:paraId="08A9C274" w14:textId="77777777" w:rsidR="00462B75" w:rsidRPr="003C0CD6" w:rsidRDefault="00462B75" w:rsidP="007E120F">
            <w:pPr>
              <w:suppressAutoHyphens/>
              <w:spacing w:after="0"/>
              <w:ind w:right="-1"/>
              <w:jc w:val="center"/>
              <w:rPr>
                <w:rFonts w:ascii="Times New Roman" w:hAnsi="Times New Roman"/>
                <w:bCs/>
                <w:iCs/>
                <w:sz w:val="24"/>
                <w:szCs w:val="24"/>
              </w:rPr>
            </w:pPr>
            <w:r>
              <w:rPr>
                <w:rFonts w:ascii="Times New Roman" w:hAnsi="Times New Roman"/>
                <w:bCs/>
                <w:iCs/>
                <w:sz w:val="24"/>
                <w:szCs w:val="24"/>
              </w:rPr>
              <w:t>-</w:t>
            </w:r>
          </w:p>
        </w:tc>
        <w:tc>
          <w:tcPr>
            <w:tcW w:w="633" w:type="pct"/>
            <w:vMerge/>
            <w:tcBorders>
              <w:top w:val="single" w:sz="4" w:space="0" w:color="auto"/>
              <w:left w:val="single" w:sz="4" w:space="0" w:color="auto"/>
              <w:bottom w:val="single" w:sz="4" w:space="0" w:color="auto"/>
              <w:right w:val="single" w:sz="4" w:space="0" w:color="auto"/>
            </w:tcBorders>
            <w:vAlign w:val="center"/>
            <w:hideMark/>
          </w:tcPr>
          <w:p w14:paraId="739599E1" w14:textId="77777777" w:rsidR="00462B75" w:rsidRPr="003C0CD6" w:rsidRDefault="00462B75" w:rsidP="007E120F">
            <w:pPr>
              <w:spacing w:after="0"/>
              <w:ind w:right="-1"/>
              <w:jc w:val="center"/>
              <w:rPr>
                <w:rFonts w:ascii="Times New Roman" w:hAnsi="Times New Roman"/>
                <w:b/>
                <w:sz w:val="24"/>
                <w:szCs w:val="24"/>
              </w:rPr>
            </w:pPr>
          </w:p>
        </w:tc>
      </w:tr>
      <w:tr w:rsidR="00462B75" w:rsidRPr="003C0CD6" w14:paraId="31B410BD" w14:textId="77777777" w:rsidTr="004408AB">
        <w:trPr>
          <w:trHeight w:val="371"/>
        </w:trPr>
        <w:tc>
          <w:tcPr>
            <w:tcW w:w="3383" w:type="pct"/>
            <w:gridSpan w:val="2"/>
            <w:tcBorders>
              <w:top w:val="single" w:sz="4" w:space="0" w:color="auto"/>
              <w:left w:val="single" w:sz="4" w:space="0" w:color="auto"/>
              <w:bottom w:val="single" w:sz="4" w:space="0" w:color="auto"/>
              <w:right w:val="single" w:sz="4" w:space="0" w:color="auto"/>
            </w:tcBorders>
            <w:hideMark/>
          </w:tcPr>
          <w:p w14:paraId="41DAA106" w14:textId="77777777" w:rsidR="00462B75" w:rsidRPr="003C0CD6" w:rsidRDefault="00462B75" w:rsidP="00E85EE7">
            <w:pPr>
              <w:spacing w:after="0"/>
              <w:ind w:right="-1"/>
              <w:rPr>
                <w:rFonts w:ascii="Times New Roman" w:hAnsi="Times New Roman"/>
                <w:b/>
                <w:bCs/>
                <w:sz w:val="24"/>
                <w:szCs w:val="24"/>
              </w:rPr>
            </w:pPr>
            <w:r w:rsidRPr="003C0CD6">
              <w:rPr>
                <w:rFonts w:ascii="Times New Roman" w:hAnsi="Times New Roman"/>
                <w:b/>
                <w:bCs/>
                <w:sz w:val="24"/>
                <w:szCs w:val="24"/>
              </w:rPr>
              <w:t>Раздел 2. Место России в м</w:t>
            </w:r>
            <w:r>
              <w:rPr>
                <w:rFonts w:ascii="Times New Roman" w:hAnsi="Times New Roman"/>
                <w:b/>
                <w:bCs/>
                <w:sz w:val="24"/>
                <w:szCs w:val="24"/>
              </w:rPr>
              <w:t>еждународной банковской системе</w:t>
            </w:r>
          </w:p>
        </w:tc>
        <w:tc>
          <w:tcPr>
            <w:tcW w:w="985" w:type="pct"/>
            <w:tcBorders>
              <w:top w:val="single" w:sz="4" w:space="0" w:color="auto"/>
              <w:left w:val="single" w:sz="4" w:space="0" w:color="auto"/>
              <w:bottom w:val="single" w:sz="4" w:space="0" w:color="auto"/>
              <w:right w:val="single" w:sz="4" w:space="0" w:color="auto"/>
            </w:tcBorders>
            <w:hideMark/>
          </w:tcPr>
          <w:p w14:paraId="7B604555" w14:textId="77777777" w:rsidR="00462B75" w:rsidRPr="003C0CD6" w:rsidRDefault="00462B75" w:rsidP="007E120F">
            <w:pPr>
              <w:spacing w:after="0"/>
              <w:ind w:right="-1"/>
              <w:jc w:val="center"/>
              <w:rPr>
                <w:rFonts w:ascii="Times New Roman" w:hAnsi="Times New Roman"/>
                <w:b/>
                <w:bCs/>
                <w:iCs/>
                <w:sz w:val="24"/>
                <w:szCs w:val="24"/>
              </w:rPr>
            </w:pPr>
            <w:r w:rsidRPr="003C0CD6">
              <w:rPr>
                <w:rFonts w:ascii="Times New Roman" w:hAnsi="Times New Roman"/>
                <w:b/>
                <w:bCs/>
                <w:iCs/>
                <w:sz w:val="24"/>
                <w:szCs w:val="24"/>
              </w:rPr>
              <w:t>9</w:t>
            </w:r>
            <w:r>
              <w:rPr>
                <w:rFonts w:ascii="Times New Roman" w:hAnsi="Times New Roman"/>
                <w:b/>
                <w:bCs/>
                <w:iCs/>
                <w:sz w:val="24"/>
                <w:szCs w:val="24"/>
              </w:rPr>
              <w:t>/3</w:t>
            </w:r>
          </w:p>
        </w:tc>
        <w:tc>
          <w:tcPr>
            <w:tcW w:w="633" w:type="pct"/>
            <w:tcBorders>
              <w:top w:val="single" w:sz="4" w:space="0" w:color="auto"/>
              <w:left w:val="single" w:sz="4" w:space="0" w:color="auto"/>
              <w:bottom w:val="single" w:sz="4" w:space="0" w:color="auto"/>
              <w:right w:val="single" w:sz="4" w:space="0" w:color="auto"/>
            </w:tcBorders>
          </w:tcPr>
          <w:p w14:paraId="3750CC22" w14:textId="77777777" w:rsidR="00462B75" w:rsidRPr="003C0CD6" w:rsidRDefault="00462B75" w:rsidP="007E120F">
            <w:pPr>
              <w:spacing w:after="0"/>
              <w:ind w:right="-1"/>
              <w:jc w:val="center"/>
              <w:rPr>
                <w:rFonts w:ascii="Times New Roman" w:hAnsi="Times New Roman"/>
                <w:b/>
                <w:bCs/>
                <w:iCs/>
                <w:sz w:val="24"/>
                <w:szCs w:val="24"/>
              </w:rPr>
            </w:pPr>
          </w:p>
        </w:tc>
      </w:tr>
      <w:tr w:rsidR="00462B75" w:rsidRPr="003C0CD6" w14:paraId="6E49CDF5" w14:textId="77777777" w:rsidTr="004408AB">
        <w:trPr>
          <w:trHeight w:val="20"/>
        </w:trPr>
        <w:tc>
          <w:tcPr>
            <w:tcW w:w="676" w:type="pct"/>
            <w:vMerge w:val="restart"/>
            <w:tcBorders>
              <w:top w:val="single" w:sz="4" w:space="0" w:color="auto"/>
              <w:left w:val="single" w:sz="4" w:space="0" w:color="auto"/>
              <w:bottom w:val="single" w:sz="4" w:space="0" w:color="auto"/>
              <w:right w:val="single" w:sz="4" w:space="0" w:color="auto"/>
            </w:tcBorders>
          </w:tcPr>
          <w:p w14:paraId="63F2FB13" w14:textId="77777777" w:rsidR="00462B75" w:rsidRPr="003C0CD6" w:rsidRDefault="00462B75" w:rsidP="007E120F">
            <w:pPr>
              <w:spacing w:after="0"/>
              <w:ind w:right="-1"/>
              <w:jc w:val="both"/>
              <w:rPr>
                <w:rFonts w:ascii="Times New Roman" w:hAnsi="Times New Roman"/>
                <w:b/>
                <w:bCs/>
                <w:sz w:val="24"/>
                <w:szCs w:val="24"/>
              </w:rPr>
            </w:pPr>
            <w:r w:rsidRPr="003C0CD6">
              <w:rPr>
                <w:rFonts w:ascii="Times New Roman" w:hAnsi="Times New Roman"/>
                <w:b/>
                <w:bCs/>
                <w:sz w:val="24"/>
                <w:szCs w:val="24"/>
              </w:rPr>
              <w:t>Тема 2.1.</w:t>
            </w:r>
          </w:p>
          <w:p w14:paraId="7B96EEA0" w14:textId="77777777" w:rsidR="00462B75" w:rsidRPr="003C0CD6" w:rsidRDefault="00462B75" w:rsidP="00317225">
            <w:pPr>
              <w:spacing w:after="0"/>
              <w:ind w:right="-1"/>
              <w:rPr>
                <w:rFonts w:ascii="Times New Roman" w:hAnsi="Times New Roman"/>
                <w:b/>
                <w:bCs/>
                <w:sz w:val="24"/>
                <w:szCs w:val="24"/>
              </w:rPr>
            </w:pPr>
            <w:r w:rsidRPr="003C0CD6">
              <w:rPr>
                <w:rFonts w:ascii="Times New Roman" w:hAnsi="Times New Roman"/>
                <w:sz w:val="24"/>
                <w:szCs w:val="24"/>
              </w:rPr>
              <w:t>Банковская система Российской Федерации: структура, функции и виды банковских услуг</w:t>
            </w:r>
          </w:p>
        </w:tc>
        <w:tc>
          <w:tcPr>
            <w:tcW w:w="2707" w:type="pct"/>
            <w:tcBorders>
              <w:top w:val="single" w:sz="4" w:space="0" w:color="auto"/>
              <w:left w:val="single" w:sz="4" w:space="0" w:color="auto"/>
              <w:bottom w:val="single" w:sz="4" w:space="0" w:color="auto"/>
              <w:right w:val="single" w:sz="4" w:space="0" w:color="auto"/>
            </w:tcBorders>
            <w:hideMark/>
          </w:tcPr>
          <w:p w14:paraId="684D7173" w14:textId="77777777" w:rsidR="00462B75" w:rsidRPr="003C0CD6" w:rsidRDefault="00462B75" w:rsidP="00E85EE7">
            <w:pPr>
              <w:spacing w:after="0"/>
              <w:ind w:right="-1"/>
              <w:rPr>
                <w:rFonts w:ascii="Times New Roman" w:hAnsi="Times New Roman"/>
                <w:b/>
                <w:bCs/>
                <w:i/>
                <w:sz w:val="24"/>
                <w:szCs w:val="24"/>
              </w:rPr>
            </w:pPr>
            <w:r w:rsidRPr="003C0CD6">
              <w:rPr>
                <w:rFonts w:ascii="Times New Roman" w:hAnsi="Times New Roman"/>
                <w:b/>
                <w:bCs/>
                <w:sz w:val="24"/>
                <w:szCs w:val="24"/>
              </w:rPr>
              <w:t>Содержание учебного материала</w:t>
            </w:r>
          </w:p>
        </w:tc>
        <w:tc>
          <w:tcPr>
            <w:tcW w:w="985" w:type="pct"/>
            <w:tcBorders>
              <w:top w:val="single" w:sz="4" w:space="0" w:color="auto"/>
              <w:left w:val="single" w:sz="4" w:space="0" w:color="auto"/>
              <w:bottom w:val="single" w:sz="4" w:space="0" w:color="auto"/>
              <w:right w:val="single" w:sz="4" w:space="0" w:color="auto"/>
            </w:tcBorders>
            <w:vAlign w:val="center"/>
            <w:hideMark/>
          </w:tcPr>
          <w:p w14:paraId="7E063665" w14:textId="77777777" w:rsidR="00462B75" w:rsidRPr="003C0CD6" w:rsidRDefault="00462B75" w:rsidP="007E120F">
            <w:pPr>
              <w:suppressAutoHyphens/>
              <w:spacing w:after="0"/>
              <w:ind w:right="-1"/>
              <w:jc w:val="center"/>
              <w:rPr>
                <w:rFonts w:ascii="Times New Roman" w:hAnsi="Times New Roman"/>
                <w:b/>
                <w:iCs/>
                <w:sz w:val="24"/>
                <w:szCs w:val="24"/>
              </w:rPr>
            </w:pPr>
            <w:r w:rsidRPr="003C0CD6">
              <w:rPr>
                <w:rFonts w:ascii="Times New Roman" w:hAnsi="Times New Roman"/>
                <w:b/>
                <w:iCs/>
                <w:sz w:val="24"/>
                <w:szCs w:val="24"/>
              </w:rPr>
              <w:t>2</w:t>
            </w:r>
          </w:p>
        </w:tc>
        <w:tc>
          <w:tcPr>
            <w:tcW w:w="633" w:type="pct"/>
            <w:vMerge w:val="restart"/>
            <w:tcBorders>
              <w:top w:val="single" w:sz="4" w:space="0" w:color="auto"/>
              <w:left w:val="single" w:sz="4" w:space="0" w:color="auto"/>
              <w:bottom w:val="single" w:sz="4" w:space="0" w:color="auto"/>
              <w:right w:val="single" w:sz="4" w:space="0" w:color="auto"/>
            </w:tcBorders>
            <w:hideMark/>
          </w:tcPr>
          <w:p w14:paraId="4F61B6ED" w14:textId="77777777" w:rsidR="00462B75" w:rsidRPr="003C0CD6" w:rsidRDefault="00462B75" w:rsidP="007E120F">
            <w:pPr>
              <w:spacing w:after="0"/>
              <w:ind w:right="-1"/>
              <w:jc w:val="center"/>
              <w:rPr>
                <w:rFonts w:ascii="Times New Roman" w:hAnsi="Times New Roman"/>
                <w:bCs/>
                <w:iCs/>
                <w:sz w:val="24"/>
                <w:szCs w:val="24"/>
              </w:rPr>
            </w:pPr>
            <w:r w:rsidRPr="003C0CD6">
              <w:rPr>
                <w:rFonts w:ascii="Times New Roman" w:hAnsi="Times New Roman"/>
                <w:bCs/>
                <w:iCs/>
                <w:sz w:val="24"/>
                <w:szCs w:val="24"/>
              </w:rPr>
              <w:t>ОК 03</w:t>
            </w:r>
          </w:p>
          <w:p w14:paraId="72B39436" w14:textId="77777777" w:rsidR="00462B75" w:rsidRPr="003C0CD6" w:rsidRDefault="00462B75">
            <w:pPr>
              <w:spacing w:after="0"/>
              <w:ind w:right="-1"/>
              <w:jc w:val="center"/>
              <w:rPr>
                <w:rFonts w:ascii="Times New Roman" w:hAnsi="Times New Roman"/>
                <w:b/>
                <w:sz w:val="24"/>
                <w:szCs w:val="24"/>
              </w:rPr>
            </w:pPr>
          </w:p>
        </w:tc>
      </w:tr>
      <w:tr w:rsidR="00462B75" w:rsidRPr="003C0CD6" w14:paraId="2E8E53AB" w14:textId="77777777" w:rsidTr="004408AB">
        <w:trPr>
          <w:trHeight w:val="20"/>
        </w:trPr>
        <w:tc>
          <w:tcPr>
            <w:tcW w:w="676" w:type="pct"/>
            <w:vMerge/>
            <w:tcBorders>
              <w:top w:val="single" w:sz="4" w:space="0" w:color="auto"/>
              <w:left w:val="single" w:sz="4" w:space="0" w:color="auto"/>
              <w:bottom w:val="single" w:sz="4" w:space="0" w:color="auto"/>
              <w:right w:val="single" w:sz="4" w:space="0" w:color="auto"/>
            </w:tcBorders>
            <w:vAlign w:val="center"/>
            <w:hideMark/>
          </w:tcPr>
          <w:p w14:paraId="206F110A" w14:textId="77777777" w:rsidR="00462B75" w:rsidRPr="003C0CD6" w:rsidRDefault="00462B75" w:rsidP="007E120F">
            <w:pPr>
              <w:spacing w:after="0"/>
              <w:ind w:right="-1"/>
              <w:jc w:val="both"/>
              <w:rPr>
                <w:rFonts w:ascii="Times New Roman" w:hAnsi="Times New Roman"/>
                <w:b/>
                <w:bCs/>
                <w:sz w:val="24"/>
                <w:szCs w:val="24"/>
              </w:rPr>
            </w:pPr>
          </w:p>
        </w:tc>
        <w:tc>
          <w:tcPr>
            <w:tcW w:w="2707" w:type="pct"/>
            <w:tcBorders>
              <w:top w:val="single" w:sz="4" w:space="0" w:color="auto"/>
              <w:left w:val="single" w:sz="4" w:space="0" w:color="auto"/>
              <w:bottom w:val="single" w:sz="4" w:space="0" w:color="auto"/>
              <w:right w:val="single" w:sz="4" w:space="0" w:color="auto"/>
            </w:tcBorders>
            <w:hideMark/>
          </w:tcPr>
          <w:p w14:paraId="5FED68CC" w14:textId="77777777" w:rsidR="00462B75" w:rsidRPr="003C0CD6" w:rsidRDefault="00462B75" w:rsidP="00E85EE7">
            <w:pPr>
              <w:pStyle w:val="ae"/>
              <w:spacing w:before="0" w:after="0" w:line="276" w:lineRule="auto"/>
              <w:ind w:left="0" w:right="-1" w:firstLine="550"/>
            </w:pPr>
            <w:r w:rsidRPr="003C0CD6">
              <w:t>История возникновения банков. Роль банков в создании и функционировании рынка капитала. Структура современной банковской системы и ее функции. Виды банковских организаций. Понятие ключевой ставки. Правовые основы банковской деятельности</w:t>
            </w:r>
          </w:p>
        </w:tc>
        <w:tc>
          <w:tcPr>
            <w:tcW w:w="985" w:type="pct"/>
            <w:tcBorders>
              <w:top w:val="single" w:sz="4" w:space="0" w:color="auto"/>
              <w:left w:val="single" w:sz="4" w:space="0" w:color="auto"/>
              <w:bottom w:val="single" w:sz="4" w:space="0" w:color="auto"/>
              <w:right w:val="single" w:sz="4" w:space="0" w:color="auto"/>
            </w:tcBorders>
            <w:vAlign w:val="center"/>
            <w:hideMark/>
          </w:tcPr>
          <w:p w14:paraId="31DA54D8" w14:textId="77777777" w:rsidR="00462B75" w:rsidRPr="003C0CD6" w:rsidRDefault="00462B75" w:rsidP="007E120F">
            <w:pPr>
              <w:suppressAutoHyphens/>
              <w:spacing w:after="0"/>
              <w:ind w:right="-1"/>
              <w:jc w:val="center"/>
              <w:rPr>
                <w:rFonts w:ascii="Times New Roman" w:hAnsi="Times New Roman"/>
                <w:bCs/>
                <w:sz w:val="24"/>
                <w:szCs w:val="24"/>
              </w:rPr>
            </w:pPr>
            <w:r w:rsidRPr="003C0CD6">
              <w:rPr>
                <w:rFonts w:ascii="Times New Roman" w:hAnsi="Times New Roman"/>
                <w:bCs/>
                <w:sz w:val="24"/>
                <w:szCs w:val="24"/>
              </w:rPr>
              <w:t>2</w:t>
            </w:r>
          </w:p>
        </w:tc>
        <w:tc>
          <w:tcPr>
            <w:tcW w:w="633" w:type="pct"/>
            <w:vMerge/>
            <w:tcBorders>
              <w:top w:val="single" w:sz="4" w:space="0" w:color="auto"/>
              <w:left w:val="single" w:sz="4" w:space="0" w:color="auto"/>
              <w:bottom w:val="single" w:sz="4" w:space="0" w:color="auto"/>
              <w:right w:val="single" w:sz="4" w:space="0" w:color="auto"/>
            </w:tcBorders>
            <w:vAlign w:val="center"/>
            <w:hideMark/>
          </w:tcPr>
          <w:p w14:paraId="1FF5AA2D" w14:textId="77777777" w:rsidR="00462B75" w:rsidRPr="003C0CD6" w:rsidRDefault="00462B75" w:rsidP="007E120F">
            <w:pPr>
              <w:spacing w:after="0"/>
              <w:ind w:right="-1"/>
              <w:jc w:val="center"/>
              <w:rPr>
                <w:rFonts w:ascii="Times New Roman" w:hAnsi="Times New Roman"/>
                <w:b/>
                <w:sz w:val="24"/>
                <w:szCs w:val="24"/>
              </w:rPr>
            </w:pPr>
          </w:p>
        </w:tc>
      </w:tr>
      <w:tr w:rsidR="00462B75" w:rsidRPr="003C0CD6" w14:paraId="633FF694" w14:textId="77777777" w:rsidTr="004408AB">
        <w:trPr>
          <w:trHeight w:val="20"/>
        </w:trPr>
        <w:tc>
          <w:tcPr>
            <w:tcW w:w="676" w:type="pct"/>
            <w:vMerge/>
            <w:tcBorders>
              <w:top w:val="single" w:sz="4" w:space="0" w:color="auto"/>
              <w:left w:val="single" w:sz="4" w:space="0" w:color="auto"/>
              <w:bottom w:val="single" w:sz="4" w:space="0" w:color="auto"/>
              <w:right w:val="single" w:sz="4" w:space="0" w:color="auto"/>
            </w:tcBorders>
            <w:vAlign w:val="center"/>
            <w:hideMark/>
          </w:tcPr>
          <w:p w14:paraId="252CA05D" w14:textId="77777777" w:rsidR="00462B75" w:rsidRPr="003C0CD6" w:rsidRDefault="00462B75" w:rsidP="007E120F">
            <w:pPr>
              <w:spacing w:after="0"/>
              <w:ind w:right="-1"/>
              <w:jc w:val="both"/>
              <w:rPr>
                <w:rFonts w:ascii="Times New Roman" w:hAnsi="Times New Roman"/>
                <w:b/>
                <w:bCs/>
                <w:sz w:val="24"/>
                <w:szCs w:val="24"/>
              </w:rPr>
            </w:pPr>
          </w:p>
        </w:tc>
        <w:tc>
          <w:tcPr>
            <w:tcW w:w="2707" w:type="pct"/>
            <w:tcBorders>
              <w:top w:val="single" w:sz="4" w:space="0" w:color="auto"/>
              <w:left w:val="single" w:sz="4" w:space="0" w:color="auto"/>
              <w:bottom w:val="single" w:sz="4" w:space="0" w:color="auto"/>
              <w:right w:val="single" w:sz="4" w:space="0" w:color="auto"/>
            </w:tcBorders>
            <w:hideMark/>
          </w:tcPr>
          <w:p w14:paraId="3C10D013" w14:textId="77777777" w:rsidR="00462B75" w:rsidRPr="003C0CD6" w:rsidRDefault="00462B75" w:rsidP="00E85EE7">
            <w:pPr>
              <w:spacing w:after="0"/>
              <w:ind w:right="-1"/>
              <w:rPr>
                <w:rFonts w:ascii="Times New Roman" w:hAnsi="Times New Roman"/>
                <w:b/>
                <w:i/>
                <w:sz w:val="24"/>
                <w:szCs w:val="24"/>
              </w:rPr>
            </w:pPr>
            <w:r w:rsidRPr="003C0CD6">
              <w:rPr>
                <w:rFonts w:ascii="Times New Roman" w:hAnsi="Times New Roman"/>
                <w:b/>
                <w:bCs/>
                <w:sz w:val="24"/>
                <w:szCs w:val="24"/>
              </w:rPr>
              <w:t>В том числе практических занятий</w:t>
            </w:r>
          </w:p>
        </w:tc>
        <w:tc>
          <w:tcPr>
            <w:tcW w:w="985" w:type="pct"/>
            <w:tcBorders>
              <w:top w:val="single" w:sz="4" w:space="0" w:color="auto"/>
              <w:left w:val="single" w:sz="4" w:space="0" w:color="auto"/>
              <w:bottom w:val="single" w:sz="4" w:space="0" w:color="auto"/>
              <w:right w:val="single" w:sz="4" w:space="0" w:color="auto"/>
            </w:tcBorders>
            <w:vAlign w:val="center"/>
            <w:hideMark/>
          </w:tcPr>
          <w:p w14:paraId="6C0B3CE5" w14:textId="77777777" w:rsidR="00462B75" w:rsidRPr="003C0CD6" w:rsidRDefault="00462B75" w:rsidP="007E120F">
            <w:pPr>
              <w:suppressAutoHyphens/>
              <w:spacing w:after="0"/>
              <w:ind w:right="-1"/>
              <w:jc w:val="center"/>
              <w:rPr>
                <w:rFonts w:ascii="Times New Roman" w:hAnsi="Times New Roman"/>
                <w:iCs/>
                <w:sz w:val="24"/>
                <w:szCs w:val="24"/>
              </w:rPr>
            </w:pPr>
          </w:p>
        </w:tc>
        <w:tc>
          <w:tcPr>
            <w:tcW w:w="633" w:type="pct"/>
            <w:vMerge/>
            <w:tcBorders>
              <w:top w:val="single" w:sz="4" w:space="0" w:color="auto"/>
              <w:left w:val="single" w:sz="4" w:space="0" w:color="auto"/>
              <w:bottom w:val="single" w:sz="4" w:space="0" w:color="auto"/>
              <w:right w:val="single" w:sz="4" w:space="0" w:color="auto"/>
            </w:tcBorders>
            <w:vAlign w:val="center"/>
            <w:hideMark/>
          </w:tcPr>
          <w:p w14:paraId="062C0EC9" w14:textId="77777777" w:rsidR="00462B75" w:rsidRPr="003C0CD6" w:rsidRDefault="00462B75" w:rsidP="007E120F">
            <w:pPr>
              <w:spacing w:after="0"/>
              <w:ind w:right="-1"/>
              <w:jc w:val="center"/>
              <w:rPr>
                <w:rFonts w:ascii="Times New Roman" w:hAnsi="Times New Roman"/>
                <w:b/>
                <w:sz w:val="24"/>
                <w:szCs w:val="24"/>
              </w:rPr>
            </w:pPr>
          </w:p>
        </w:tc>
      </w:tr>
      <w:tr w:rsidR="00462B75" w:rsidRPr="003C0CD6" w14:paraId="1EAE98FE" w14:textId="77777777" w:rsidTr="004408AB">
        <w:trPr>
          <w:trHeight w:val="20"/>
        </w:trPr>
        <w:tc>
          <w:tcPr>
            <w:tcW w:w="676" w:type="pct"/>
            <w:vMerge/>
            <w:tcBorders>
              <w:top w:val="single" w:sz="4" w:space="0" w:color="auto"/>
              <w:left w:val="single" w:sz="4" w:space="0" w:color="auto"/>
              <w:bottom w:val="single" w:sz="4" w:space="0" w:color="auto"/>
              <w:right w:val="single" w:sz="4" w:space="0" w:color="auto"/>
            </w:tcBorders>
            <w:vAlign w:val="center"/>
            <w:hideMark/>
          </w:tcPr>
          <w:p w14:paraId="27E3897F" w14:textId="77777777" w:rsidR="00462B75" w:rsidRPr="003C0CD6" w:rsidRDefault="00462B75" w:rsidP="007E120F">
            <w:pPr>
              <w:spacing w:after="0"/>
              <w:ind w:right="-1"/>
              <w:jc w:val="both"/>
              <w:rPr>
                <w:rFonts w:ascii="Times New Roman" w:hAnsi="Times New Roman"/>
                <w:b/>
                <w:bCs/>
                <w:sz w:val="24"/>
                <w:szCs w:val="24"/>
              </w:rPr>
            </w:pPr>
          </w:p>
        </w:tc>
        <w:tc>
          <w:tcPr>
            <w:tcW w:w="2707" w:type="pct"/>
            <w:tcBorders>
              <w:top w:val="single" w:sz="4" w:space="0" w:color="auto"/>
              <w:left w:val="single" w:sz="4" w:space="0" w:color="auto"/>
              <w:bottom w:val="single" w:sz="4" w:space="0" w:color="auto"/>
              <w:right w:val="single" w:sz="4" w:space="0" w:color="auto"/>
            </w:tcBorders>
            <w:hideMark/>
          </w:tcPr>
          <w:p w14:paraId="5F1E9F08" w14:textId="77777777" w:rsidR="00462B75" w:rsidRPr="003C0CD6" w:rsidRDefault="00462B75" w:rsidP="00E85EE7">
            <w:pPr>
              <w:spacing w:after="0"/>
              <w:ind w:right="-1"/>
              <w:rPr>
                <w:rFonts w:ascii="Times New Roman" w:hAnsi="Times New Roman"/>
                <w:b/>
                <w:bCs/>
                <w:sz w:val="24"/>
                <w:szCs w:val="24"/>
              </w:rPr>
            </w:pPr>
            <w:r w:rsidRPr="003C0CD6">
              <w:rPr>
                <w:rFonts w:ascii="Times New Roman" w:hAnsi="Times New Roman"/>
                <w:b/>
                <w:bCs/>
                <w:sz w:val="24"/>
                <w:szCs w:val="24"/>
              </w:rPr>
              <w:t>Самостоятельная работа обучающихся</w:t>
            </w:r>
          </w:p>
        </w:tc>
        <w:tc>
          <w:tcPr>
            <w:tcW w:w="985" w:type="pct"/>
            <w:tcBorders>
              <w:top w:val="single" w:sz="4" w:space="0" w:color="auto"/>
              <w:left w:val="single" w:sz="4" w:space="0" w:color="auto"/>
              <w:bottom w:val="single" w:sz="4" w:space="0" w:color="auto"/>
              <w:right w:val="single" w:sz="4" w:space="0" w:color="auto"/>
            </w:tcBorders>
            <w:vAlign w:val="center"/>
            <w:hideMark/>
          </w:tcPr>
          <w:p w14:paraId="34C7E434" w14:textId="77777777" w:rsidR="00462B75" w:rsidRPr="003C0CD6" w:rsidRDefault="00462B75" w:rsidP="007E120F">
            <w:pPr>
              <w:suppressAutoHyphens/>
              <w:spacing w:after="0"/>
              <w:ind w:right="-1"/>
              <w:jc w:val="center"/>
              <w:rPr>
                <w:rFonts w:ascii="Times New Roman" w:hAnsi="Times New Roman"/>
                <w:bCs/>
                <w:iCs/>
                <w:sz w:val="24"/>
                <w:szCs w:val="24"/>
              </w:rPr>
            </w:pPr>
            <w:r>
              <w:rPr>
                <w:rFonts w:ascii="Times New Roman" w:hAnsi="Times New Roman"/>
                <w:bCs/>
                <w:iCs/>
                <w:sz w:val="24"/>
                <w:szCs w:val="24"/>
              </w:rPr>
              <w:t>-</w:t>
            </w:r>
          </w:p>
        </w:tc>
        <w:tc>
          <w:tcPr>
            <w:tcW w:w="633" w:type="pct"/>
            <w:vMerge/>
            <w:tcBorders>
              <w:top w:val="single" w:sz="4" w:space="0" w:color="auto"/>
              <w:left w:val="single" w:sz="4" w:space="0" w:color="auto"/>
              <w:bottom w:val="single" w:sz="4" w:space="0" w:color="auto"/>
              <w:right w:val="single" w:sz="4" w:space="0" w:color="auto"/>
            </w:tcBorders>
            <w:vAlign w:val="center"/>
            <w:hideMark/>
          </w:tcPr>
          <w:p w14:paraId="738A60C0" w14:textId="77777777" w:rsidR="00462B75" w:rsidRPr="003C0CD6" w:rsidRDefault="00462B75" w:rsidP="007E120F">
            <w:pPr>
              <w:spacing w:after="0"/>
              <w:ind w:right="-1"/>
              <w:jc w:val="center"/>
              <w:rPr>
                <w:rFonts w:ascii="Times New Roman" w:hAnsi="Times New Roman"/>
                <w:b/>
                <w:sz w:val="24"/>
                <w:szCs w:val="24"/>
              </w:rPr>
            </w:pPr>
          </w:p>
        </w:tc>
      </w:tr>
      <w:tr w:rsidR="00462B75" w:rsidRPr="003C0CD6" w14:paraId="11580B3D" w14:textId="77777777" w:rsidTr="004408AB">
        <w:trPr>
          <w:trHeight w:val="20"/>
        </w:trPr>
        <w:tc>
          <w:tcPr>
            <w:tcW w:w="676" w:type="pct"/>
            <w:vMerge w:val="restart"/>
            <w:tcBorders>
              <w:top w:val="single" w:sz="4" w:space="0" w:color="auto"/>
              <w:left w:val="single" w:sz="4" w:space="0" w:color="auto"/>
              <w:bottom w:val="single" w:sz="4" w:space="0" w:color="auto"/>
              <w:right w:val="single" w:sz="4" w:space="0" w:color="auto"/>
            </w:tcBorders>
            <w:hideMark/>
          </w:tcPr>
          <w:p w14:paraId="2B3009D6" w14:textId="77777777" w:rsidR="00462B75" w:rsidRPr="003C0CD6" w:rsidRDefault="00462B75" w:rsidP="00317225">
            <w:pPr>
              <w:spacing w:after="0"/>
              <w:ind w:right="-1"/>
              <w:rPr>
                <w:rFonts w:ascii="Times New Roman" w:hAnsi="Times New Roman"/>
                <w:b/>
                <w:bCs/>
                <w:sz w:val="24"/>
                <w:szCs w:val="24"/>
              </w:rPr>
            </w:pPr>
            <w:r w:rsidRPr="003C0CD6">
              <w:rPr>
                <w:rFonts w:ascii="Times New Roman" w:hAnsi="Times New Roman"/>
                <w:b/>
                <w:bCs/>
                <w:sz w:val="24"/>
                <w:szCs w:val="24"/>
              </w:rPr>
              <w:t>Тема</w:t>
            </w:r>
            <w:r>
              <w:rPr>
                <w:rFonts w:ascii="Times New Roman" w:hAnsi="Times New Roman"/>
                <w:b/>
                <w:bCs/>
                <w:sz w:val="24"/>
                <w:szCs w:val="24"/>
              </w:rPr>
              <w:t xml:space="preserve"> </w:t>
            </w:r>
            <w:r w:rsidRPr="003C0CD6">
              <w:rPr>
                <w:rFonts w:ascii="Times New Roman" w:hAnsi="Times New Roman"/>
                <w:b/>
                <w:bCs/>
                <w:sz w:val="24"/>
                <w:szCs w:val="24"/>
              </w:rPr>
              <w:t>2.2.</w:t>
            </w:r>
          </w:p>
          <w:p w14:paraId="6CF62E1B" w14:textId="77777777" w:rsidR="00462B75" w:rsidRPr="003C0CD6" w:rsidRDefault="00462B75" w:rsidP="00317225">
            <w:pPr>
              <w:spacing w:after="0"/>
              <w:ind w:right="-1"/>
              <w:rPr>
                <w:rFonts w:ascii="Times New Roman" w:hAnsi="Times New Roman"/>
                <w:b/>
                <w:bCs/>
                <w:sz w:val="24"/>
                <w:szCs w:val="24"/>
              </w:rPr>
            </w:pPr>
            <w:r w:rsidRPr="003C0CD6">
              <w:rPr>
                <w:rFonts w:ascii="Times New Roman" w:hAnsi="Times New Roman"/>
                <w:bCs/>
                <w:sz w:val="24"/>
                <w:szCs w:val="24"/>
              </w:rPr>
              <w:t>Основные виды банковских операций</w:t>
            </w:r>
          </w:p>
        </w:tc>
        <w:tc>
          <w:tcPr>
            <w:tcW w:w="2707" w:type="pct"/>
            <w:tcBorders>
              <w:top w:val="single" w:sz="4" w:space="0" w:color="auto"/>
              <w:left w:val="single" w:sz="4" w:space="0" w:color="auto"/>
              <w:bottom w:val="single" w:sz="4" w:space="0" w:color="auto"/>
              <w:right w:val="single" w:sz="4" w:space="0" w:color="auto"/>
            </w:tcBorders>
            <w:hideMark/>
          </w:tcPr>
          <w:p w14:paraId="3B53BA12" w14:textId="77777777" w:rsidR="00462B75" w:rsidRPr="003C0CD6" w:rsidRDefault="00462B75" w:rsidP="00E85EE7">
            <w:pPr>
              <w:spacing w:after="0"/>
              <w:ind w:right="-1"/>
              <w:rPr>
                <w:rFonts w:ascii="Times New Roman" w:hAnsi="Times New Roman"/>
                <w:b/>
                <w:bCs/>
                <w:sz w:val="24"/>
                <w:szCs w:val="24"/>
              </w:rPr>
            </w:pPr>
            <w:r w:rsidRPr="003C0CD6">
              <w:rPr>
                <w:rFonts w:ascii="Times New Roman" w:hAnsi="Times New Roman"/>
                <w:b/>
                <w:bCs/>
                <w:sz w:val="24"/>
                <w:szCs w:val="24"/>
              </w:rPr>
              <w:t xml:space="preserve">Содержание учебного материала </w:t>
            </w:r>
          </w:p>
        </w:tc>
        <w:tc>
          <w:tcPr>
            <w:tcW w:w="985" w:type="pct"/>
            <w:tcBorders>
              <w:top w:val="single" w:sz="4" w:space="0" w:color="auto"/>
              <w:left w:val="single" w:sz="4" w:space="0" w:color="auto"/>
              <w:bottom w:val="single" w:sz="4" w:space="0" w:color="auto"/>
              <w:right w:val="single" w:sz="4" w:space="0" w:color="auto"/>
            </w:tcBorders>
            <w:vAlign w:val="center"/>
          </w:tcPr>
          <w:p w14:paraId="16160C8C" w14:textId="77777777" w:rsidR="00462B75" w:rsidRPr="003C0CD6" w:rsidRDefault="00462B75" w:rsidP="007E120F">
            <w:pPr>
              <w:spacing w:after="0"/>
              <w:ind w:right="-1"/>
              <w:jc w:val="center"/>
              <w:rPr>
                <w:rFonts w:ascii="Times New Roman" w:hAnsi="Times New Roman"/>
                <w:b/>
                <w:bCs/>
                <w:sz w:val="24"/>
                <w:szCs w:val="24"/>
              </w:rPr>
            </w:pPr>
            <w:r w:rsidRPr="003C0CD6">
              <w:rPr>
                <w:rFonts w:ascii="Times New Roman" w:hAnsi="Times New Roman"/>
                <w:b/>
                <w:bCs/>
                <w:sz w:val="24"/>
                <w:szCs w:val="24"/>
              </w:rPr>
              <w:t>7</w:t>
            </w:r>
          </w:p>
        </w:tc>
        <w:tc>
          <w:tcPr>
            <w:tcW w:w="633" w:type="pct"/>
            <w:vMerge w:val="restart"/>
            <w:tcBorders>
              <w:top w:val="single" w:sz="4" w:space="0" w:color="auto"/>
              <w:left w:val="single" w:sz="4" w:space="0" w:color="auto"/>
              <w:bottom w:val="single" w:sz="4" w:space="0" w:color="auto"/>
              <w:right w:val="single" w:sz="4" w:space="0" w:color="auto"/>
            </w:tcBorders>
            <w:hideMark/>
          </w:tcPr>
          <w:p w14:paraId="66EC1FB0" w14:textId="77777777" w:rsidR="00462B75" w:rsidRPr="003C0CD6" w:rsidRDefault="00462B75" w:rsidP="007E120F">
            <w:pPr>
              <w:spacing w:after="0"/>
              <w:ind w:right="-1"/>
              <w:jc w:val="center"/>
              <w:rPr>
                <w:rFonts w:ascii="Times New Roman" w:hAnsi="Times New Roman"/>
                <w:bCs/>
                <w:iCs/>
                <w:sz w:val="24"/>
                <w:szCs w:val="24"/>
              </w:rPr>
            </w:pPr>
            <w:r w:rsidRPr="003C0CD6">
              <w:rPr>
                <w:rFonts w:ascii="Times New Roman" w:hAnsi="Times New Roman"/>
                <w:bCs/>
                <w:iCs/>
                <w:sz w:val="24"/>
                <w:szCs w:val="24"/>
              </w:rPr>
              <w:t>ОК 03</w:t>
            </w:r>
          </w:p>
          <w:p w14:paraId="0B88920F" w14:textId="77777777" w:rsidR="00462B75" w:rsidRPr="003C0CD6" w:rsidRDefault="00462B75">
            <w:pPr>
              <w:spacing w:after="0"/>
              <w:ind w:right="-1"/>
              <w:jc w:val="center"/>
              <w:rPr>
                <w:rFonts w:ascii="Times New Roman" w:hAnsi="Times New Roman"/>
                <w:b/>
                <w:sz w:val="24"/>
                <w:szCs w:val="24"/>
              </w:rPr>
            </w:pPr>
          </w:p>
        </w:tc>
      </w:tr>
      <w:tr w:rsidR="00462B75" w:rsidRPr="003C0CD6" w14:paraId="23F113B2" w14:textId="77777777" w:rsidTr="004408AB">
        <w:trPr>
          <w:trHeight w:val="20"/>
        </w:trPr>
        <w:tc>
          <w:tcPr>
            <w:tcW w:w="676" w:type="pct"/>
            <w:vMerge/>
            <w:tcBorders>
              <w:top w:val="single" w:sz="4" w:space="0" w:color="auto"/>
              <w:left w:val="single" w:sz="4" w:space="0" w:color="auto"/>
              <w:bottom w:val="single" w:sz="4" w:space="0" w:color="auto"/>
              <w:right w:val="single" w:sz="4" w:space="0" w:color="auto"/>
            </w:tcBorders>
            <w:vAlign w:val="center"/>
            <w:hideMark/>
          </w:tcPr>
          <w:p w14:paraId="79B3E911" w14:textId="77777777" w:rsidR="00462B75" w:rsidRPr="003C0CD6" w:rsidRDefault="00462B75" w:rsidP="007E120F">
            <w:pPr>
              <w:spacing w:after="0"/>
              <w:ind w:right="-1"/>
              <w:jc w:val="both"/>
              <w:rPr>
                <w:rFonts w:ascii="Times New Roman" w:hAnsi="Times New Roman"/>
                <w:b/>
                <w:bCs/>
                <w:sz w:val="24"/>
                <w:szCs w:val="24"/>
              </w:rPr>
            </w:pPr>
          </w:p>
        </w:tc>
        <w:tc>
          <w:tcPr>
            <w:tcW w:w="2707" w:type="pct"/>
            <w:tcBorders>
              <w:top w:val="single" w:sz="4" w:space="0" w:color="auto"/>
              <w:left w:val="single" w:sz="4" w:space="0" w:color="auto"/>
              <w:bottom w:val="single" w:sz="4" w:space="0" w:color="auto"/>
              <w:right w:val="single" w:sz="4" w:space="0" w:color="auto"/>
            </w:tcBorders>
            <w:hideMark/>
          </w:tcPr>
          <w:p w14:paraId="06011D14" w14:textId="77777777" w:rsidR="00462B75" w:rsidRPr="003C0CD6" w:rsidRDefault="00462B75" w:rsidP="00E85EE7">
            <w:pPr>
              <w:pStyle w:val="ae"/>
              <w:numPr>
                <w:ilvl w:val="0"/>
                <w:numId w:val="98"/>
              </w:numPr>
              <w:spacing w:before="0" w:after="0" w:line="276" w:lineRule="auto"/>
              <w:ind w:left="0" w:right="-1" w:firstLine="0"/>
              <w:rPr>
                <w:bCs/>
              </w:rPr>
            </w:pPr>
            <w:r w:rsidRPr="003C0CD6">
              <w:rPr>
                <w:bCs/>
              </w:rPr>
              <w:t>Депозит и его виды. Экономическая сущность понятий: сбережения, депозитная карта, вкладчик, индекс потребительских цен, инфляция, номинальная и реальная ставки по депозиту, капитализация, ликвидность</w:t>
            </w:r>
          </w:p>
        </w:tc>
        <w:tc>
          <w:tcPr>
            <w:tcW w:w="985" w:type="pct"/>
            <w:vMerge w:val="restart"/>
            <w:tcBorders>
              <w:top w:val="single" w:sz="4" w:space="0" w:color="auto"/>
              <w:left w:val="single" w:sz="4" w:space="0" w:color="auto"/>
              <w:right w:val="single" w:sz="4" w:space="0" w:color="auto"/>
            </w:tcBorders>
            <w:vAlign w:val="center"/>
            <w:hideMark/>
          </w:tcPr>
          <w:p w14:paraId="73C52AF4" w14:textId="77777777" w:rsidR="00462B75" w:rsidRPr="003C0CD6" w:rsidRDefault="00462B75" w:rsidP="007E120F">
            <w:pPr>
              <w:spacing w:after="0"/>
              <w:ind w:right="-1"/>
              <w:jc w:val="center"/>
              <w:rPr>
                <w:rFonts w:ascii="Times New Roman" w:hAnsi="Times New Roman"/>
                <w:bCs/>
                <w:sz w:val="24"/>
                <w:szCs w:val="24"/>
              </w:rPr>
            </w:pPr>
            <w:r w:rsidRPr="003C0CD6">
              <w:rPr>
                <w:rFonts w:ascii="Times New Roman" w:hAnsi="Times New Roman"/>
                <w:bCs/>
                <w:sz w:val="24"/>
                <w:szCs w:val="24"/>
              </w:rPr>
              <w:t>4</w:t>
            </w:r>
          </w:p>
        </w:tc>
        <w:tc>
          <w:tcPr>
            <w:tcW w:w="633" w:type="pct"/>
            <w:vMerge/>
            <w:tcBorders>
              <w:top w:val="single" w:sz="4" w:space="0" w:color="auto"/>
              <w:left w:val="single" w:sz="4" w:space="0" w:color="auto"/>
              <w:bottom w:val="single" w:sz="4" w:space="0" w:color="auto"/>
              <w:right w:val="single" w:sz="4" w:space="0" w:color="auto"/>
            </w:tcBorders>
            <w:vAlign w:val="center"/>
            <w:hideMark/>
          </w:tcPr>
          <w:p w14:paraId="6E0DD6A9" w14:textId="77777777" w:rsidR="00462B75" w:rsidRPr="003C0CD6" w:rsidRDefault="00462B75" w:rsidP="007E120F">
            <w:pPr>
              <w:spacing w:after="0"/>
              <w:ind w:right="-1"/>
              <w:jc w:val="center"/>
              <w:rPr>
                <w:rFonts w:ascii="Times New Roman" w:hAnsi="Times New Roman"/>
                <w:b/>
                <w:sz w:val="24"/>
                <w:szCs w:val="24"/>
              </w:rPr>
            </w:pPr>
          </w:p>
        </w:tc>
      </w:tr>
      <w:tr w:rsidR="00462B75" w:rsidRPr="003C0CD6" w14:paraId="49D0982E" w14:textId="77777777" w:rsidTr="004408AB">
        <w:trPr>
          <w:trHeight w:val="20"/>
        </w:trPr>
        <w:tc>
          <w:tcPr>
            <w:tcW w:w="676" w:type="pct"/>
            <w:vMerge/>
            <w:tcBorders>
              <w:top w:val="single" w:sz="4" w:space="0" w:color="auto"/>
              <w:left w:val="single" w:sz="4" w:space="0" w:color="auto"/>
              <w:bottom w:val="single" w:sz="4" w:space="0" w:color="auto"/>
              <w:right w:val="single" w:sz="4" w:space="0" w:color="auto"/>
            </w:tcBorders>
            <w:vAlign w:val="center"/>
            <w:hideMark/>
          </w:tcPr>
          <w:p w14:paraId="728D68B4" w14:textId="77777777" w:rsidR="00462B75" w:rsidRPr="003C0CD6" w:rsidRDefault="00462B75" w:rsidP="007E120F">
            <w:pPr>
              <w:spacing w:after="0"/>
              <w:ind w:right="-1"/>
              <w:jc w:val="both"/>
              <w:rPr>
                <w:rFonts w:ascii="Times New Roman" w:hAnsi="Times New Roman"/>
                <w:b/>
                <w:bCs/>
                <w:sz w:val="24"/>
                <w:szCs w:val="24"/>
              </w:rPr>
            </w:pPr>
          </w:p>
        </w:tc>
        <w:tc>
          <w:tcPr>
            <w:tcW w:w="2707" w:type="pct"/>
            <w:tcBorders>
              <w:top w:val="single" w:sz="4" w:space="0" w:color="auto"/>
              <w:left w:val="single" w:sz="4" w:space="0" w:color="auto"/>
              <w:bottom w:val="single" w:sz="4" w:space="0" w:color="auto"/>
              <w:right w:val="single" w:sz="4" w:space="0" w:color="auto"/>
            </w:tcBorders>
            <w:hideMark/>
          </w:tcPr>
          <w:p w14:paraId="35F6C7D0" w14:textId="77777777" w:rsidR="00462B75" w:rsidRPr="003C0CD6" w:rsidRDefault="00462B75" w:rsidP="00E85EE7">
            <w:pPr>
              <w:pStyle w:val="ae"/>
              <w:numPr>
                <w:ilvl w:val="0"/>
                <w:numId w:val="98"/>
              </w:numPr>
              <w:spacing w:before="0" w:after="0" w:line="276" w:lineRule="auto"/>
              <w:ind w:left="0" w:right="-1" w:firstLine="0"/>
              <w:rPr>
                <w:bCs/>
              </w:rPr>
            </w:pPr>
            <w:r w:rsidRPr="003C0CD6">
              <w:rPr>
                <w:bCs/>
              </w:rPr>
              <w:t>Кредит и его виды. Принципы кредитования. Виды схем погашения платежей по кредиту. Содержание основных понятий банковских операций: заемщик, кредитор, кредитная история, кредитный договор, микрофинансовые организации, кредитные риски</w:t>
            </w:r>
          </w:p>
        </w:tc>
        <w:tc>
          <w:tcPr>
            <w:tcW w:w="985" w:type="pct"/>
            <w:vMerge/>
            <w:tcBorders>
              <w:left w:val="single" w:sz="4" w:space="0" w:color="auto"/>
              <w:right w:val="single" w:sz="4" w:space="0" w:color="auto"/>
            </w:tcBorders>
            <w:vAlign w:val="center"/>
            <w:hideMark/>
          </w:tcPr>
          <w:p w14:paraId="575C4B4E" w14:textId="77777777" w:rsidR="00462B75" w:rsidRPr="003C0CD6" w:rsidRDefault="00462B75" w:rsidP="007E120F">
            <w:pPr>
              <w:spacing w:after="0"/>
              <w:ind w:right="-1"/>
              <w:jc w:val="center"/>
              <w:rPr>
                <w:rFonts w:ascii="Times New Roman" w:hAnsi="Times New Roman"/>
                <w:bCs/>
                <w:sz w:val="24"/>
                <w:szCs w:val="24"/>
              </w:rPr>
            </w:pPr>
          </w:p>
        </w:tc>
        <w:tc>
          <w:tcPr>
            <w:tcW w:w="633" w:type="pct"/>
            <w:vMerge/>
            <w:tcBorders>
              <w:top w:val="single" w:sz="4" w:space="0" w:color="auto"/>
              <w:left w:val="single" w:sz="4" w:space="0" w:color="auto"/>
              <w:bottom w:val="single" w:sz="4" w:space="0" w:color="auto"/>
              <w:right w:val="single" w:sz="4" w:space="0" w:color="auto"/>
            </w:tcBorders>
            <w:vAlign w:val="center"/>
            <w:hideMark/>
          </w:tcPr>
          <w:p w14:paraId="0AC1D9E3" w14:textId="77777777" w:rsidR="00462B75" w:rsidRPr="003C0CD6" w:rsidRDefault="00462B75" w:rsidP="007E120F">
            <w:pPr>
              <w:spacing w:after="0"/>
              <w:ind w:right="-1"/>
              <w:jc w:val="center"/>
              <w:rPr>
                <w:rFonts w:ascii="Times New Roman" w:hAnsi="Times New Roman"/>
                <w:b/>
                <w:sz w:val="24"/>
                <w:szCs w:val="24"/>
              </w:rPr>
            </w:pPr>
          </w:p>
        </w:tc>
      </w:tr>
      <w:tr w:rsidR="00462B75" w:rsidRPr="003C0CD6" w14:paraId="43A8A016" w14:textId="77777777" w:rsidTr="004408AB">
        <w:trPr>
          <w:trHeight w:val="690"/>
        </w:trPr>
        <w:tc>
          <w:tcPr>
            <w:tcW w:w="676" w:type="pct"/>
            <w:vMerge/>
            <w:tcBorders>
              <w:top w:val="single" w:sz="4" w:space="0" w:color="auto"/>
              <w:left w:val="single" w:sz="4" w:space="0" w:color="auto"/>
              <w:bottom w:val="single" w:sz="4" w:space="0" w:color="auto"/>
              <w:right w:val="single" w:sz="4" w:space="0" w:color="auto"/>
            </w:tcBorders>
            <w:vAlign w:val="center"/>
          </w:tcPr>
          <w:p w14:paraId="626AF7D2" w14:textId="77777777" w:rsidR="00462B75" w:rsidRPr="003C0CD6" w:rsidRDefault="00462B75" w:rsidP="007E120F">
            <w:pPr>
              <w:spacing w:after="0"/>
              <w:ind w:right="-1"/>
              <w:jc w:val="both"/>
              <w:rPr>
                <w:rFonts w:ascii="Times New Roman" w:hAnsi="Times New Roman"/>
                <w:b/>
                <w:bCs/>
                <w:sz w:val="24"/>
                <w:szCs w:val="24"/>
              </w:rPr>
            </w:pPr>
          </w:p>
        </w:tc>
        <w:tc>
          <w:tcPr>
            <w:tcW w:w="2707" w:type="pct"/>
            <w:tcBorders>
              <w:top w:val="single" w:sz="4" w:space="0" w:color="auto"/>
              <w:left w:val="single" w:sz="4" w:space="0" w:color="auto"/>
              <w:right w:val="single" w:sz="4" w:space="0" w:color="auto"/>
            </w:tcBorders>
          </w:tcPr>
          <w:p w14:paraId="3CB22EB2" w14:textId="77777777" w:rsidR="00462B75" w:rsidRPr="003C0CD6" w:rsidRDefault="00462B75" w:rsidP="00E85EE7">
            <w:pPr>
              <w:pStyle w:val="ae"/>
              <w:numPr>
                <w:ilvl w:val="0"/>
                <w:numId w:val="98"/>
              </w:numPr>
              <w:spacing w:before="0" w:after="0" w:line="276" w:lineRule="auto"/>
              <w:ind w:left="0" w:right="-1" w:firstLine="0"/>
              <w:rPr>
                <w:bCs/>
              </w:rPr>
            </w:pPr>
            <w:r w:rsidRPr="003C0CD6">
              <w:rPr>
                <w:bCs/>
              </w:rPr>
              <w:t xml:space="preserve">Расчетно-кассовые операции и их значение. Виды платежных средств: чеки, электронные деньги, банковская ячейка, денежные переводы, </w:t>
            </w:r>
            <w:r w:rsidRPr="003C0CD6">
              <w:rPr>
                <w:bCs/>
              </w:rPr>
              <w:lastRenderedPageBreak/>
              <w:t>овердрафт. Риски при использовании интернет-банкинга. Финансовое мошенничество и правила личной финансовой безопасности</w:t>
            </w:r>
          </w:p>
        </w:tc>
        <w:tc>
          <w:tcPr>
            <w:tcW w:w="985" w:type="pct"/>
            <w:vMerge/>
            <w:tcBorders>
              <w:left w:val="single" w:sz="4" w:space="0" w:color="auto"/>
              <w:right w:val="single" w:sz="4" w:space="0" w:color="auto"/>
            </w:tcBorders>
            <w:vAlign w:val="center"/>
          </w:tcPr>
          <w:p w14:paraId="1AB642BA" w14:textId="77777777" w:rsidR="00462B75" w:rsidRPr="003C0CD6" w:rsidRDefault="00462B75" w:rsidP="007E120F">
            <w:pPr>
              <w:spacing w:after="0"/>
              <w:ind w:right="-1"/>
              <w:jc w:val="center"/>
              <w:rPr>
                <w:rFonts w:ascii="Times New Roman" w:hAnsi="Times New Roman"/>
                <w:bCs/>
                <w:sz w:val="24"/>
                <w:szCs w:val="24"/>
              </w:rPr>
            </w:pPr>
          </w:p>
        </w:tc>
        <w:tc>
          <w:tcPr>
            <w:tcW w:w="633" w:type="pct"/>
            <w:vMerge/>
            <w:tcBorders>
              <w:top w:val="single" w:sz="4" w:space="0" w:color="auto"/>
              <w:left w:val="single" w:sz="4" w:space="0" w:color="auto"/>
              <w:bottom w:val="single" w:sz="4" w:space="0" w:color="auto"/>
              <w:right w:val="single" w:sz="4" w:space="0" w:color="auto"/>
            </w:tcBorders>
            <w:vAlign w:val="center"/>
          </w:tcPr>
          <w:p w14:paraId="5D2A87CD" w14:textId="77777777" w:rsidR="00462B75" w:rsidRPr="003C0CD6" w:rsidRDefault="00462B75" w:rsidP="007E120F">
            <w:pPr>
              <w:spacing w:after="0"/>
              <w:ind w:right="-1"/>
              <w:jc w:val="center"/>
              <w:rPr>
                <w:rFonts w:ascii="Times New Roman" w:hAnsi="Times New Roman"/>
                <w:b/>
                <w:sz w:val="24"/>
                <w:szCs w:val="24"/>
              </w:rPr>
            </w:pPr>
          </w:p>
        </w:tc>
      </w:tr>
      <w:tr w:rsidR="00462B75" w:rsidRPr="003C0CD6" w14:paraId="0724039C" w14:textId="77777777" w:rsidTr="004408AB">
        <w:trPr>
          <w:trHeight w:val="20"/>
        </w:trPr>
        <w:tc>
          <w:tcPr>
            <w:tcW w:w="676" w:type="pct"/>
            <w:vMerge/>
            <w:tcBorders>
              <w:top w:val="single" w:sz="4" w:space="0" w:color="auto"/>
              <w:left w:val="single" w:sz="4" w:space="0" w:color="auto"/>
              <w:bottom w:val="single" w:sz="4" w:space="0" w:color="auto"/>
              <w:right w:val="single" w:sz="4" w:space="0" w:color="auto"/>
            </w:tcBorders>
            <w:vAlign w:val="center"/>
            <w:hideMark/>
          </w:tcPr>
          <w:p w14:paraId="371232F3" w14:textId="77777777" w:rsidR="00462B75" w:rsidRPr="003C0CD6" w:rsidRDefault="00462B75" w:rsidP="007E120F">
            <w:pPr>
              <w:spacing w:after="0"/>
              <w:ind w:right="-1"/>
              <w:jc w:val="both"/>
              <w:rPr>
                <w:rFonts w:ascii="Times New Roman" w:hAnsi="Times New Roman"/>
                <w:b/>
                <w:bCs/>
                <w:sz w:val="24"/>
                <w:szCs w:val="24"/>
              </w:rPr>
            </w:pPr>
          </w:p>
        </w:tc>
        <w:tc>
          <w:tcPr>
            <w:tcW w:w="2707" w:type="pct"/>
            <w:tcBorders>
              <w:top w:val="single" w:sz="4" w:space="0" w:color="auto"/>
              <w:left w:val="single" w:sz="4" w:space="0" w:color="auto"/>
              <w:bottom w:val="single" w:sz="4" w:space="0" w:color="auto"/>
              <w:right w:val="single" w:sz="4" w:space="0" w:color="auto"/>
            </w:tcBorders>
            <w:hideMark/>
          </w:tcPr>
          <w:p w14:paraId="50396EA4" w14:textId="77777777" w:rsidR="00462B75" w:rsidRPr="003C0CD6" w:rsidRDefault="00462B75" w:rsidP="00E85EE7">
            <w:pPr>
              <w:spacing w:after="0"/>
              <w:ind w:right="-1"/>
              <w:rPr>
                <w:rFonts w:ascii="Times New Roman" w:hAnsi="Times New Roman"/>
                <w:b/>
                <w:sz w:val="24"/>
                <w:szCs w:val="24"/>
              </w:rPr>
            </w:pPr>
            <w:r w:rsidRPr="003C0CD6">
              <w:rPr>
                <w:rFonts w:ascii="Times New Roman" w:hAnsi="Times New Roman"/>
                <w:b/>
                <w:bCs/>
                <w:sz w:val="24"/>
                <w:szCs w:val="24"/>
              </w:rPr>
              <w:t>В том числе практических занятий</w:t>
            </w:r>
          </w:p>
        </w:tc>
        <w:tc>
          <w:tcPr>
            <w:tcW w:w="985" w:type="pct"/>
            <w:tcBorders>
              <w:top w:val="single" w:sz="4" w:space="0" w:color="auto"/>
              <w:left w:val="single" w:sz="4" w:space="0" w:color="auto"/>
              <w:bottom w:val="single" w:sz="4" w:space="0" w:color="auto"/>
              <w:right w:val="single" w:sz="4" w:space="0" w:color="auto"/>
            </w:tcBorders>
            <w:vAlign w:val="center"/>
            <w:hideMark/>
          </w:tcPr>
          <w:p w14:paraId="465665AA" w14:textId="77777777" w:rsidR="00462B75" w:rsidRPr="003C0CD6" w:rsidRDefault="00462B75" w:rsidP="007E120F">
            <w:pPr>
              <w:spacing w:after="0"/>
              <w:ind w:right="-1"/>
              <w:jc w:val="center"/>
              <w:rPr>
                <w:rFonts w:ascii="Times New Roman" w:hAnsi="Times New Roman"/>
                <w:b/>
                <w:bCs/>
                <w:sz w:val="24"/>
                <w:szCs w:val="24"/>
              </w:rPr>
            </w:pPr>
            <w:r w:rsidRPr="003C0CD6">
              <w:rPr>
                <w:rFonts w:ascii="Times New Roman" w:hAnsi="Times New Roman"/>
                <w:b/>
                <w:bCs/>
                <w:sz w:val="24"/>
                <w:szCs w:val="24"/>
              </w:rPr>
              <w:t>3</w:t>
            </w:r>
          </w:p>
        </w:tc>
        <w:tc>
          <w:tcPr>
            <w:tcW w:w="633" w:type="pct"/>
            <w:vMerge/>
            <w:tcBorders>
              <w:top w:val="single" w:sz="4" w:space="0" w:color="auto"/>
              <w:left w:val="single" w:sz="4" w:space="0" w:color="auto"/>
              <w:bottom w:val="single" w:sz="4" w:space="0" w:color="auto"/>
              <w:right w:val="single" w:sz="4" w:space="0" w:color="auto"/>
            </w:tcBorders>
            <w:vAlign w:val="center"/>
            <w:hideMark/>
          </w:tcPr>
          <w:p w14:paraId="7B870DA9" w14:textId="77777777" w:rsidR="00462B75" w:rsidRPr="003C0CD6" w:rsidRDefault="00462B75" w:rsidP="007E120F">
            <w:pPr>
              <w:spacing w:after="0"/>
              <w:ind w:right="-1"/>
              <w:jc w:val="center"/>
              <w:rPr>
                <w:rFonts w:ascii="Times New Roman" w:hAnsi="Times New Roman"/>
                <w:b/>
                <w:sz w:val="24"/>
                <w:szCs w:val="24"/>
              </w:rPr>
            </w:pPr>
          </w:p>
        </w:tc>
      </w:tr>
      <w:tr w:rsidR="00462B75" w:rsidRPr="003C0CD6" w14:paraId="72AB753E" w14:textId="77777777" w:rsidTr="004408AB">
        <w:trPr>
          <w:trHeight w:val="20"/>
        </w:trPr>
        <w:tc>
          <w:tcPr>
            <w:tcW w:w="676" w:type="pct"/>
            <w:vMerge/>
            <w:tcBorders>
              <w:top w:val="single" w:sz="4" w:space="0" w:color="auto"/>
              <w:left w:val="single" w:sz="4" w:space="0" w:color="auto"/>
              <w:bottom w:val="single" w:sz="4" w:space="0" w:color="auto"/>
              <w:right w:val="single" w:sz="4" w:space="0" w:color="auto"/>
            </w:tcBorders>
            <w:vAlign w:val="center"/>
            <w:hideMark/>
          </w:tcPr>
          <w:p w14:paraId="0BAB2ADA" w14:textId="77777777" w:rsidR="00462B75" w:rsidRPr="003C0CD6" w:rsidRDefault="00462B75" w:rsidP="007E120F">
            <w:pPr>
              <w:spacing w:after="0"/>
              <w:ind w:right="-1"/>
              <w:jc w:val="both"/>
              <w:rPr>
                <w:rFonts w:ascii="Times New Roman" w:hAnsi="Times New Roman"/>
                <w:b/>
                <w:bCs/>
                <w:sz w:val="24"/>
                <w:szCs w:val="24"/>
              </w:rPr>
            </w:pPr>
          </w:p>
        </w:tc>
        <w:tc>
          <w:tcPr>
            <w:tcW w:w="2707" w:type="pct"/>
            <w:tcBorders>
              <w:top w:val="single" w:sz="4" w:space="0" w:color="auto"/>
              <w:left w:val="single" w:sz="4" w:space="0" w:color="auto"/>
              <w:bottom w:val="single" w:sz="4" w:space="0" w:color="auto"/>
              <w:right w:val="single" w:sz="4" w:space="0" w:color="auto"/>
            </w:tcBorders>
            <w:hideMark/>
          </w:tcPr>
          <w:p w14:paraId="4097A2FE" w14:textId="77777777" w:rsidR="00462B75" w:rsidRPr="003C0CD6" w:rsidRDefault="00462B75" w:rsidP="00E85EE7">
            <w:pPr>
              <w:spacing w:after="0"/>
              <w:ind w:right="-1"/>
              <w:rPr>
                <w:rFonts w:ascii="Times New Roman" w:hAnsi="Times New Roman"/>
                <w:bCs/>
                <w:sz w:val="24"/>
                <w:szCs w:val="24"/>
              </w:rPr>
            </w:pPr>
            <w:r w:rsidRPr="003C0CD6">
              <w:rPr>
                <w:rFonts w:ascii="Times New Roman" w:hAnsi="Times New Roman"/>
                <w:bCs/>
                <w:sz w:val="24"/>
                <w:szCs w:val="24"/>
              </w:rPr>
              <w:t>Практическое занятие № 2. Решение кейса «Выявление целесообразности кредитования в банке на основе расчета аннуитетных платежей»</w:t>
            </w:r>
          </w:p>
        </w:tc>
        <w:tc>
          <w:tcPr>
            <w:tcW w:w="985" w:type="pct"/>
            <w:tcBorders>
              <w:top w:val="single" w:sz="4" w:space="0" w:color="auto"/>
              <w:left w:val="single" w:sz="4" w:space="0" w:color="auto"/>
              <w:bottom w:val="single" w:sz="4" w:space="0" w:color="auto"/>
              <w:right w:val="single" w:sz="4" w:space="0" w:color="auto"/>
            </w:tcBorders>
            <w:vAlign w:val="center"/>
            <w:hideMark/>
          </w:tcPr>
          <w:p w14:paraId="1454D426" w14:textId="77777777" w:rsidR="00462B75" w:rsidRPr="003C0CD6" w:rsidRDefault="00462B75" w:rsidP="007E120F">
            <w:pPr>
              <w:spacing w:after="0"/>
              <w:ind w:right="-1"/>
              <w:jc w:val="center"/>
              <w:rPr>
                <w:rFonts w:ascii="Times New Roman" w:hAnsi="Times New Roman"/>
                <w:bCs/>
                <w:sz w:val="24"/>
                <w:szCs w:val="24"/>
              </w:rPr>
            </w:pPr>
            <w:r w:rsidRPr="003C0CD6">
              <w:rPr>
                <w:rFonts w:ascii="Times New Roman" w:hAnsi="Times New Roman"/>
                <w:bCs/>
                <w:sz w:val="24"/>
                <w:szCs w:val="24"/>
              </w:rPr>
              <w:t>2</w:t>
            </w:r>
          </w:p>
        </w:tc>
        <w:tc>
          <w:tcPr>
            <w:tcW w:w="633" w:type="pct"/>
            <w:vMerge/>
            <w:tcBorders>
              <w:top w:val="single" w:sz="4" w:space="0" w:color="auto"/>
              <w:left w:val="single" w:sz="4" w:space="0" w:color="auto"/>
              <w:bottom w:val="single" w:sz="4" w:space="0" w:color="auto"/>
              <w:right w:val="single" w:sz="4" w:space="0" w:color="auto"/>
            </w:tcBorders>
            <w:vAlign w:val="center"/>
            <w:hideMark/>
          </w:tcPr>
          <w:p w14:paraId="155B8289" w14:textId="77777777" w:rsidR="00462B75" w:rsidRPr="003C0CD6" w:rsidRDefault="00462B75" w:rsidP="007E120F">
            <w:pPr>
              <w:spacing w:after="0"/>
              <w:ind w:right="-1"/>
              <w:jc w:val="center"/>
              <w:rPr>
                <w:rFonts w:ascii="Times New Roman" w:hAnsi="Times New Roman"/>
                <w:b/>
                <w:sz w:val="24"/>
                <w:szCs w:val="24"/>
              </w:rPr>
            </w:pPr>
          </w:p>
        </w:tc>
      </w:tr>
      <w:tr w:rsidR="00462B75" w:rsidRPr="003C0CD6" w14:paraId="269C64BC" w14:textId="77777777" w:rsidTr="004408AB">
        <w:trPr>
          <w:trHeight w:val="20"/>
        </w:trPr>
        <w:tc>
          <w:tcPr>
            <w:tcW w:w="676" w:type="pct"/>
            <w:vMerge/>
            <w:tcBorders>
              <w:top w:val="single" w:sz="4" w:space="0" w:color="auto"/>
              <w:left w:val="single" w:sz="4" w:space="0" w:color="auto"/>
              <w:bottom w:val="single" w:sz="4" w:space="0" w:color="auto"/>
              <w:right w:val="single" w:sz="4" w:space="0" w:color="auto"/>
            </w:tcBorders>
            <w:vAlign w:val="center"/>
            <w:hideMark/>
          </w:tcPr>
          <w:p w14:paraId="36BDC38F" w14:textId="77777777" w:rsidR="00462B75" w:rsidRPr="003C0CD6" w:rsidRDefault="00462B75" w:rsidP="007E120F">
            <w:pPr>
              <w:spacing w:after="0"/>
              <w:ind w:right="-1"/>
              <w:jc w:val="both"/>
              <w:rPr>
                <w:rFonts w:ascii="Times New Roman" w:hAnsi="Times New Roman"/>
                <w:b/>
                <w:bCs/>
                <w:sz w:val="24"/>
                <w:szCs w:val="24"/>
              </w:rPr>
            </w:pPr>
          </w:p>
        </w:tc>
        <w:tc>
          <w:tcPr>
            <w:tcW w:w="2707" w:type="pct"/>
            <w:tcBorders>
              <w:top w:val="single" w:sz="4" w:space="0" w:color="auto"/>
              <w:left w:val="single" w:sz="4" w:space="0" w:color="auto"/>
              <w:bottom w:val="single" w:sz="4" w:space="0" w:color="auto"/>
              <w:right w:val="single" w:sz="4" w:space="0" w:color="auto"/>
            </w:tcBorders>
            <w:vAlign w:val="bottom"/>
            <w:hideMark/>
          </w:tcPr>
          <w:p w14:paraId="29041E7E" w14:textId="77777777" w:rsidR="00462B75" w:rsidRPr="003C0CD6" w:rsidRDefault="00462B75" w:rsidP="00E85EE7">
            <w:pPr>
              <w:spacing w:after="0"/>
              <w:ind w:right="-1"/>
              <w:rPr>
                <w:rFonts w:ascii="Times New Roman" w:hAnsi="Times New Roman"/>
                <w:bCs/>
                <w:sz w:val="24"/>
                <w:szCs w:val="24"/>
              </w:rPr>
            </w:pPr>
            <w:r w:rsidRPr="003C0CD6">
              <w:rPr>
                <w:rFonts w:ascii="Times New Roman" w:hAnsi="Times New Roman"/>
                <w:bCs/>
                <w:sz w:val="24"/>
                <w:szCs w:val="24"/>
              </w:rPr>
              <w:t>Практическое занятие № 3. Деловая игра «</w:t>
            </w:r>
            <w:proofErr w:type="spellStart"/>
            <w:r w:rsidRPr="003C0CD6">
              <w:rPr>
                <w:rFonts w:ascii="Times New Roman" w:hAnsi="Times New Roman"/>
                <w:bCs/>
                <w:sz w:val="24"/>
                <w:szCs w:val="24"/>
              </w:rPr>
              <w:t>Расчетно</w:t>
            </w:r>
            <w:proofErr w:type="spellEnd"/>
            <w:r w:rsidRPr="003C0CD6">
              <w:rPr>
                <w:rFonts w:ascii="Times New Roman" w:hAnsi="Times New Roman"/>
                <w:bCs/>
                <w:sz w:val="24"/>
                <w:szCs w:val="24"/>
              </w:rPr>
              <w:t xml:space="preserve"> - кассовое обслуживание в банке»/Деловая игра «Как не стать жертвой финансового мошенника»</w:t>
            </w:r>
            <w:r>
              <w:rPr>
                <w:rStyle w:val="ac"/>
                <w:bCs/>
              </w:rPr>
              <w:footnoteReference w:id="30"/>
            </w:r>
            <w:r w:rsidRPr="003C0CD6">
              <w:rPr>
                <w:rFonts w:ascii="Times New Roman" w:hAnsi="Times New Roman"/>
                <w:bCs/>
                <w:sz w:val="24"/>
                <w:szCs w:val="24"/>
              </w:rPr>
              <w:t xml:space="preserve"> (выбор деловой игры осуществляется по желанию обучающихся)</w:t>
            </w:r>
          </w:p>
        </w:tc>
        <w:tc>
          <w:tcPr>
            <w:tcW w:w="985" w:type="pct"/>
            <w:tcBorders>
              <w:top w:val="single" w:sz="4" w:space="0" w:color="auto"/>
              <w:left w:val="single" w:sz="4" w:space="0" w:color="auto"/>
              <w:bottom w:val="single" w:sz="4" w:space="0" w:color="auto"/>
              <w:right w:val="single" w:sz="4" w:space="0" w:color="auto"/>
            </w:tcBorders>
            <w:vAlign w:val="center"/>
            <w:hideMark/>
          </w:tcPr>
          <w:p w14:paraId="1E127D93" w14:textId="77777777" w:rsidR="00462B75" w:rsidRPr="003C0CD6" w:rsidRDefault="00462B75" w:rsidP="007E120F">
            <w:pPr>
              <w:spacing w:after="0"/>
              <w:ind w:right="-1"/>
              <w:jc w:val="center"/>
              <w:rPr>
                <w:rFonts w:ascii="Times New Roman" w:hAnsi="Times New Roman"/>
                <w:sz w:val="24"/>
                <w:szCs w:val="24"/>
              </w:rPr>
            </w:pPr>
            <w:r w:rsidRPr="003C0CD6">
              <w:rPr>
                <w:rFonts w:ascii="Times New Roman" w:hAnsi="Times New Roman"/>
                <w:sz w:val="24"/>
                <w:szCs w:val="24"/>
              </w:rPr>
              <w:t>1</w:t>
            </w:r>
          </w:p>
        </w:tc>
        <w:tc>
          <w:tcPr>
            <w:tcW w:w="633" w:type="pct"/>
            <w:vMerge/>
            <w:tcBorders>
              <w:top w:val="single" w:sz="4" w:space="0" w:color="auto"/>
              <w:left w:val="single" w:sz="4" w:space="0" w:color="auto"/>
              <w:bottom w:val="single" w:sz="4" w:space="0" w:color="auto"/>
              <w:right w:val="single" w:sz="4" w:space="0" w:color="auto"/>
            </w:tcBorders>
            <w:vAlign w:val="center"/>
            <w:hideMark/>
          </w:tcPr>
          <w:p w14:paraId="466833EA" w14:textId="77777777" w:rsidR="00462B75" w:rsidRPr="003C0CD6" w:rsidRDefault="00462B75" w:rsidP="007E120F">
            <w:pPr>
              <w:spacing w:after="0"/>
              <w:ind w:right="-1"/>
              <w:jc w:val="center"/>
              <w:rPr>
                <w:rFonts w:ascii="Times New Roman" w:hAnsi="Times New Roman"/>
                <w:b/>
                <w:sz w:val="24"/>
                <w:szCs w:val="24"/>
              </w:rPr>
            </w:pPr>
          </w:p>
        </w:tc>
      </w:tr>
      <w:tr w:rsidR="00462B75" w:rsidRPr="003C0CD6" w14:paraId="7C65DA24" w14:textId="77777777" w:rsidTr="004408AB">
        <w:trPr>
          <w:trHeight w:val="20"/>
        </w:trPr>
        <w:tc>
          <w:tcPr>
            <w:tcW w:w="676" w:type="pct"/>
            <w:vMerge/>
            <w:tcBorders>
              <w:top w:val="single" w:sz="4" w:space="0" w:color="auto"/>
              <w:left w:val="single" w:sz="4" w:space="0" w:color="auto"/>
              <w:bottom w:val="single" w:sz="4" w:space="0" w:color="auto"/>
              <w:right w:val="single" w:sz="4" w:space="0" w:color="auto"/>
            </w:tcBorders>
            <w:vAlign w:val="center"/>
            <w:hideMark/>
          </w:tcPr>
          <w:p w14:paraId="58D15A22" w14:textId="77777777" w:rsidR="00462B75" w:rsidRPr="003C0CD6" w:rsidRDefault="00462B75" w:rsidP="007E120F">
            <w:pPr>
              <w:spacing w:after="0"/>
              <w:ind w:right="-1"/>
              <w:jc w:val="both"/>
              <w:rPr>
                <w:rFonts w:ascii="Times New Roman" w:hAnsi="Times New Roman"/>
                <w:b/>
                <w:bCs/>
                <w:sz w:val="24"/>
                <w:szCs w:val="24"/>
              </w:rPr>
            </w:pPr>
          </w:p>
        </w:tc>
        <w:tc>
          <w:tcPr>
            <w:tcW w:w="2707" w:type="pct"/>
            <w:tcBorders>
              <w:top w:val="single" w:sz="4" w:space="0" w:color="auto"/>
              <w:left w:val="single" w:sz="4" w:space="0" w:color="auto"/>
              <w:bottom w:val="single" w:sz="4" w:space="0" w:color="auto"/>
              <w:right w:val="single" w:sz="4" w:space="0" w:color="auto"/>
            </w:tcBorders>
            <w:hideMark/>
          </w:tcPr>
          <w:p w14:paraId="727BC262" w14:textId="77777777" w:rsidR="00462B75" w:rsidRPr="003C0CD6" w:rsidRDefault="00462B75" w:rsidP="00E85EE7">
            <w:pPr>
              <w:spacing w:after="0"/>
              <w:ind w:right="-1"/>
              <w:rPr>
                <w:rFonts w:ascii="Times New Roman" w:hAnsi="Times New Roman"/>
                <w:b/>
                <w:bCs/>
                <w:sz w:val="24"/>
                <w:szCs w:val="24"/>
              </w:rPr>
            </w:pPr>
            <w:r w:rsidRPr="003C0CD6">
              <w:rPr>
                <w:rFonts w:ascii="Times New Roman" w:hAnsi="Times New Roman"/>
                <w:b/>
                <w:bCs/>
                <w:sz w:val="24"/>
                <w:szCs w:val="24"/>
              </w:rPr>
              <w:t>Самостоятельная работа обучающихся</w:t>
            </w:r>
            <w:r w:rsidRPr="002856E9">
              <w:rPr>
                <w:rFonts w:ascii="Times New Roman" w:hAnsi="Times New Roman"/>
                <w:sz w:val="24"/>
                <w:szCs w:val="24"/>
              </w:rPr>
              <w:t>*</w:t>
            </w:r>
          </w:p>
        </w:tc>
        <w:tc>
          <w:tcPr>
            <w:tcW w:w="985" w:type="pct"/>
            <w:tcBorders>
              <w:top w:val="single" w:sz="4" w:space="0" w:color="auto"/>
              <w:left w:val="single" w:sz="4" w:space="0" w:color="auto"/>
              <w:bottom w:val="single" w:sz="4" w:space="0" w:color="auto"/>
              <w:right w:val="single" w:sz="4" w:space="0" w:color="auto"/>
            </w:tcBorders>
            <w:vAlign w:val="center"/>
            <w:hideMark/>
          </w:tcPr>
          <w:p w14:paraId="10DD295C" w14:textId="77777777" w:rsidR="00462B75" w:rsidRPr="003C0CD6" w:rsidRDefault="00462B75" w:rsidP="007E120F">
            <w:pPr>
              <w:spacing w:after="0"/>
              <w:ind w:right="-1"/>
              <w:jc w:val="center"/>
              <w:rPr>
                <w:rFonts w:ascii="Times New Roman" w:hAnsi="Times New Roman"/>
                <w:bCs/>
                <w:sz w:val="24"/>
                <w:szCs w:val="24"/>
              </w:rPr>
            </w:pPr>
            <w:r>
              <w:rPr>
                <w:rFonts w:ascii="Times New Roman" w:hAnsi="Times New Roman"/>
                <w:bCs/>
                <w:sz w:val="24"/>
                <w:szCs w:val="24"/>
              </w:rPr>
              <w:t>-</w:t>
            </w:r>
          </w:p>
        </w:tc>
        <w:tc>
          <w:tcPr>
            <w:tcW w:w="633" w:type="pct"/>
            <w:vMerge/>
            <w:tcBorders>
              <w:top w:val="single" w:sz="4" w:space="0" w:color="auto"/>
              <w:left w:val="single" w:sz="4" w:space="0" w:color="auto"/>
              <w:bottom w:val="single" w:sz="4" w:space="0" w:color="auto"/>
              <w:right w:val="single" w:sz="4" w:space="0" w:color="auto"/>
            </w:tcBorders>
            <w:vAlign w:val="center"/>
            <w:hideMark/>
          </w:tcPr>
          <w:p w14:paraId="0F88565D" w14:textId="77777777" w:rsidR="00462B75" w:rsidRPr="003C0CD6" w:rsidRDefault="00462B75" w:rsidP="007E120F">
            <w:pPr>
              <w:spacing w:after="0"/>
              <w:ind w:right="-1"/>
              <w:jc w:val="center"/>
              <w:rPr>
                <w:rFonts w:ascii="Times New Roman" w:hAnsi="Times New Roman"/>
                <w:b/>
                <w:sz w:val="24"/>
                <w:szCs w:val="24"/>
              </w:rPr>
            </w:pPr>
          </w:p>
        </w:tc>
      </w:tr>
      <w:bookmarkEnd w:id="113"/>
      <w:tr w:rsidR="00462B75" w:rsidRPr="003C0CD6" w14:paraId="3799A93C" w14:textId="77777777" w:rsidTr="004408AB">
        <w:trPr>
          <w:trHeight w:val="371"/>
        </w:trPr>
        <w:tc>
          <w:tcPr>
            <w:tcW w:w="3383" w:type="pct"/>
            <w:gridSpan w:val="2"/>
            <w:tcBorders>
              <w:top w:val="single" w:sz="4" w:space="0" w:color="auto"/>
              <w:left w:val="single" w:sz="4" w:space="0" w:color="auto"/>
              <w:bottom w:val="single" w:sz="4" w:space="0" w:color="auto"/>
              <w:right w:val="single" w:sz="4" w:space="0" w:color="auto"/>
            </w:tcBorders>
            <w:hideMark/>
          </w:tcPr>
          <w:p w14:paraId="6A6E854C" w14:textId="77777777" w:rsidR="00462B75" w:rsidRPr="003C0CD6" w:rsidRDefault="00462B75" w:rsidP="00E85EE7">
            <w:pPr>
              <w:spacing w:after="0"/>
              <w:ind w:right="-1"/>
              <w:rPr>
                <w:rFonts w:ascii="Times New Roman" w:hAnsi="Times New Roman"/>
                <w:b/>
                <w:bCs/>
                <w:sz w:val="24"/>
                <w:szCs w:val="24"/>
              </w:rPr>
            </w:pPr>
            <w:r w:rsidRPr="003C0CD6">
              <w:rPr>
                <w:rFonts w:ascii="Times New Roman" w:hAnsi="Times New Roman"/>
                <w:b/>
                <w:bCs/>
                <w:sz w:val="24"/>
                <w:szCs w:val="24"/>
              </w:rPr>
              <w:t>Раздел 3. Налоговая система Российской Федерации</w:t>
            </w:r>
          </w:p>
        </w:tc>
        <w:tc>
          <w:tcPr>
            <w:tcW w:w="985" w:type="pct"/>
            <w:tcBorders>
              <w:top w:val="single" w:sz="4" w:space="0" w:color="auto"/>
              <w:left w:val="single" w:sz="4" w:space="0" w:color="auto"/>
              <w:bottom w:val="single" w:sz="4" w:space="0" w:color="auto"/>
              <w:right w:val="single" w:sz="4" w:space="0" w:color="auto"/>
            </w:tcBorders>
            <w:hideMark/>
          </w:tcPr>
          <w:p w14:paraId="2CFC95F1" w14:textId="77777777" w:rsidR="00462B75" w:rsidRPr="003C0CD6" w:rsidRDefault="00462B75" w:rsidP="007E120F">
            <w:pPr>
              <w:spacing w:after="0"/>
              <w:ind w:right="-1"/>
              <w:jc w:val="center"/>
              <w:rPr>
                <w:rFonts w:ascii="Times New Roman" w:hAnsi="Times New Roman"/>
                <w:b/>
                <w:bCs/>
                <w:iCs/>
                <w:sz w:val="24"/>
                <w:szCs w:val="24"/>
              </w:rPr>
            </w:pPr>
            <w:r w:rsidRPr="003C0CD6">
              <w:rPr>
                <w:rFonts w:ascii="Times New Roman" w:hAnsi="Times New Roman"/>
                <w:b/>
                <w:bCs/>
                <w:iCs/>
                <w:sz w:val="24"/>
                <w:szCs w:val="24"/>
              </w:rPr>
              <w:t>2</w:t>
            </w:r>
            <w:r>
              <w:rPr>
                <w:rFonts w:ascii="Times New Roman" w:hAnsi="Times New Roman"/>
                <w:b/>
                <w:bCs/>
                <w:iCs/>
                <w:sz w:val="24"/>
                <w:szCs w:val="24"/>
              </w:rPr>
              <w:t>/-</w:t>
            </w:r>
          </w:p>
        </w:tc>
        <w:tc>
          <w:tcPr>
            <w:tcW w:w="633" w:type="pct"/>
            <w:tcBorders>
              <w:top w:val="single" w:sz="4" w:space="0" w:color="auto"/>
              <w:left w:val="single" w:sz="4" w:space="0" w:color="auto"/>
              <w:bottom w:val="single" w:sz="4" w:space="0" w:color="auto"/>
              <w:right w:val="single" w:sz="4" w:space="0" w:color="auto"/>
            </w:tcBorders>
          </w:tcPr>
          <w:p w14:paraId="71111684" w14:textId="77777777" w:rsidR="00462B75" w:rsidRPr="003C0CD6" w:rsidRDefault="00462B75" w:rsidP="007E120F">
            <w:pPr>
              <w:spacing w:after="0"/>
              <w:ind w:right="-1"/>
              <w:jc w:val="center"/>
              <w:rPr>
                <w:rFonts w:ascii="Times New Roman" w:hAnsi="Times New Roman"/>
                <w:b/>
                <w:bCs/>
                <w:iCs/>
                <w:sz w:val="24"/>
                <w:szCs w:val="24"/>
              </w:rPr>
            </w:pPr>
          </w:p>
        </w:tc>
      </w:tr>
      <w:tr w:rsidR="00462B75" w:rsidRPr="003C0CD6" w14:paraId="2725D610" w14:textId="77777777" w:rsidTr="004408AB">
        <w:trPr>
          <w:trHeight w:val="20"/>
        </w:trPr>
        <w:tc>
          <w:tcPr>
            <w:tcW w:w="676" w:type="pct"/>
            <w:vMerge w:val="restart"/>
            <w:tcBorders>
              <w:top w:val="single" w:sz="4" w:space="0" w:color="auto"/>
              <w:left w:val="single" w:sz="4" w:space="0" w:color="auto"/>
              <w:bottom w:val="single" w:sz="4" w:space="0" w:color="auto"/>
              <w:right w:val="single" w:sz="4" w:space="0" w:color="auto"/>
            </w:tcBorders>
          </w:tcPr>
          <w:p w14:paraId="1CFE3033" w14:textId="77777777" w:rsidR="00462B75" w:rsidRPr="003C0CD6" w:rsidRDefault="00462B75" w:rsidP="00317225">
            <w:pPr>
              <w:spacing w:after="0"/>
              <w:ind w:right="-1"/>
              <w:rPr>
                <w:rFonts w:ascii="Times New Roman" w:hAnsi="Times New Roman"/>
                <w:b/>
                <w:bCs/>
                <w:sz w:val="24"/>
                <w:szCs w:val="24"/>
              </w:rPr>
            </w:pPr>
            <w:r w:rsidRPr="003C0CD6">
              <w:rPr>
                <w:rFonts w:ascii="Times New Roman" w:hAnsi="Times New Roman"/>
                <w:b/>
                <w:bCs/>
                <w:sz w:val="24"/>
                <w:szCs w:val="24"/>
              </w:rPr>
              <w:t>Тема 3.1.</w:t>
            </w:r>
          </w:p>
          <w:p w14:paraId="5E8BE05A" w14:textId="77777777" w:rsidR="00462B75" w:rsidRPr="003C0CD6" w:rsidRDefault="00462B75" w:rsidP="00317225">
            <w:pPr>
              <w:spacing w:after="0"/>
              <w:ind w:right="-1"/>
              <w:rPr>
                <w:rFonts w:ascii="Times New Roman" w:hAnsi="Times New Roman"/>
                <w:b/>
                <w:bCs/>
                <w:sz w:val="24"/>
                <w:szCs w:val="24"/>
              </w:rPr>
            </w:pPr>
            <w:r w:rsidRPr="003C0CD6">
              <w:rPr>
                <w:rFonts w:ascii="Times New Roman" w:hAnsi="Times New Roman"/>
                <w:sz w:val="24"/>
                <w:szCs w:val="24"/>
              </w:rPr>
              <w:t>Система налогообложения физических лиц</w:t>
            </w:r>
          </w:p>
        </w:tc>
        <w:tc>
          <w:tcPr>
            <w:tcW w:w="2707" w:type="pct"/>
            <w:tcBorders>
              <w:top w:val="single" w:sz="4" w:space="0" w:color="auto"/>
              <w:left w:val="single" w:sz="4" w:space="0" w:color="auto"/>
              <w:bottom w:val="single" w:sz="4" w:space="0" w:color="auto"/>
              <w:right w:val="single" w:sz="4" w:space="0" w:color="auto"/>
            </w:tcBorders>
            <w:hideMark/>
          </w:tcPr>
          <w:p w14:paraId="372AD601" w14:textId="77777777" w:rsidR="00462B75" w:rsidRPr="003C0CD6" w:rsidRDefault="00462B75" w:rsidP="00E85EE7">
            <w:pPr>
              <w:spacing w:after="0"/>
              <w:ind w:right="-1"/>
              <w:rPr>
                <w:rFonts w:ascii="Times New Roman" w:hAnsi="Times New Roman"/>
                <w:b/>
                <w:bCs/>
                <w:i/>
                <w:sz w:val="24"/>
                <w:szCs w:val="24"/>
              </w:rPr>
            </w:pPr>
            <w:r w:rsidRPr="003C0CD6">
              <w:rPr>
                <w:rFonts w:ascii="Times New Roman" w:hAnsi="Times New Roman"/>
                <w:b/>
                <w:bCs/>
                <w:sz w:val="24"/>
                <w:szCs w:val="24"/>
              </w:rPr>
              <w:t>Содержание учебного материала</w:t>
            </w:r>
          </w:p>
        </w:tc>
        <w:tc>
          <w:tcPr>
            <w:tcW w:w="985" w:type="pct"/>
            <w:tcBorders>
              <w:top w:val="single" w:sz="4" w:space="0" w:color="auto"/>
              <w:left w:val="single" w:sz="4" w:space="0" w:color="auto"/>
              <w:bottom w:val="single" w:sz="4" w:space="0" w:color="auto"/>
              <w:right w:val="single" w:sz="4" w:space="0" w:color="auto"/>
            </w:tcBorders>
            <w:vAlign w:val="center"/>
            <w:hideMark/>
          </w:tcPr>
          <w:p w14:paraId="0160C121" w14:textId="77777777" w:rsidR="00462B75" w:rsidRPr="003C0CD6" w:rsidRDefault="00462B75" w:rsidP="007E120F">
            <w:pPr>
              <w:suppressAutoHyphens/>
              <w:spacing w:after="0"/>
              <w:ind w:right="-1"/>
              <w:jc w:val="center"/>
              <w:rPr>
                <w:rFonts w:ascii="Times New Roman" w:hAnsi="Times New Roman"/>
                <w:b/>
                <w:iCs/>
                <w:sz w:val="24"/>
                <w:szCs w:val="24"/>
              </w:rPr>
            </w:pPr>
            <w:r w:rsidRPr="003C0CD6">
              <w:rPr>
                <w:rFonts w:ascii="Times New Roman" w:hAnsi="Times New Roman"/>
                <w:b/>
                <w:iCs/>
                <w:sz w:val="24"/>
                <w:szCs w:val="24"/>
              </w:rPr>
              <w:t>2</w:t>
            </w:r>
          </w:p>
        </w:tc>
        <w:tc>
          <w:tcPr>
            <w:tcW w:w="633" w:type="pct"/>
            <w:vMerge w:val="restart"/>
            <w:tcBorders>
              <w:top w:val="single" w:sz="4" w:space="0" w:color="auto"/>
              <w:left w:val="single" w:sz="4" w:space="0" w:color="auto"/>
              <w:bottom w:val="single" w:sz="4" w:space="0" w:color="auto"/>
              <w:right w:val="single" w:sz="4" w:space="0" w:color="auto"/>
            </w:tcBorders>
            <w:hideMark/>
          </w:tcPr>
          <w:p w14:paraId="77DDBD84" w14:textId="77777777" w:rsidR="00462B75" w:rsidRPr="003C0CD6" w:rsidRDefault="00462B75" w:rsidP="007E120F">
            <w:pPr>
              <w:spacing w:after="0"/>
              <w:ind w:left="-46" w:right="-1" w:firstLine="46"/>
              <w:jc w:val="center"/>
              <w:rPr>
                <w:rFonts w:ascii="Times New Roman" w:hAnsi="Times New Roman"/>
                <w:bCs/>
                <w:iCs/>
                <w:sz w:val="24"/>
                <w:szCs w:val="24"/>
              </w:rPr>
            </w:pPr>
            <w:r w:rsidRPr="003C0CD6">
              <w:rPr>
                <w:rFonts w:ascii="Times New Roman" w:hAnsi="Times New Roman"/>
                <w:bCs/>
                <w:iCs/>
                <w:sz w:val="24"/>
                <w:szCs w:val="24"/>
              </w:rPr>
              <w:t>ОК 03</w:t>
            </w:r>
          </w:p>
          <w:p w14:paraId="10BC6971" w14:textId="77777777" w:rsidR="00462B75" w:rsidRPr="003C0CD6" w:rsidRDefault="00462B75">
            <w:pPr>
              <w:spacing w:after="0"/>
              <w:ind w:left="-46" w:right="-1" w:firstLine="46"/>
              <w:jc w:val="center"/>
              <w:rPr>
                <w:rFonts w:ascii="Times New Roman" w:hAnsi="Times New Roman"/>
                <w:b/>
                <w:sz w:val="24"/>
                <w:szCs w:val="24"/>
              </w:rPr>
            </w:pPr>
          </w:p>
        </w:tc>
      </w:tr>
      <w:tr w:rsidR="00462B75" w:rsidRPr="003C0CD6" w14:paraId="0A63EEBB" w14:textId="77777777" w:rsidTr="004408AB">
        <w:trPr>
          <w:trHeight w:val="20"/>
        </w:trPr>
        <w:tc>
          <w:tcPr>
            <w:tcW w:w="676" w:type="pct"/>
            <w:vMerge/>
            <w:tcBorders>
              <w:top w:val="single" w:sz="4" w:space="0" w:color="auto"/>
              <w:left w:val="single" w:sz="4" w:space="0" w:color="auto"/>
              <w:bottom w:val="single" w:sz="4" w:space="0" w:color="auto"/>
              <w:right w:val="single" w:sz="4" w:space="0" w:color="auto"/>
            </w:tcBorders>
            <w:vAlign w:val="center"/>
            <w:hideMark/>
          </w:tcPr>
          <w:p w14:paraId="7191FE9F" w14:textId="77777777" w:rsidR="00462B75" w:rsidRPr="003C0CD6" w:rsidRDefault="00462B75" w:rsidP="007E120F">
            <w:pPr>
              <w:spacing w:after="0"/>
              <w:ind w:right="-1"/>
              <w:jc w:val="both"/>
              <w:rPr>
                <w:rFonts w:ascii="Times New Roman" w:hAnsi="Times New Roman"/>
                <w:b/>
                <w:bCs/>
                <w:sz w:val="24"/>
                <w:szCs w:val="24"/>
              </w:rPr>
            </w:pPr>
          </w:p>
        </w:tc>
        <w:tc>
          <w:tcPr>
            <w:tcW w:w="2707" w:type="pct"/>
            <w:tcBorders>
              <w:top w:val="single" w:sz="4" w:space="0" w:color="auto"/>
              <w:left w:val="single" w:sz="4" w:space="0" w:color="auto"/>
              <w:bottom w:val="single" w:sz="4" w:space="0" w:color="auto"/>
              <w:right w:val="single" w:sz="4" w:space="0" w:color="auto"/>
            </w:tcBorders>
            <w:hideMark/>
          </w:tcPr>
          <w:p w14:paraId="08E21FAA" w14:textId="77777777" w:rsidR="00462B75" w:rsidRPr="003C0CD6" w:rsidRDefault="00462B75" w:rsidP="00E85EE7">
            <w:pPr>
              <w:pStyle w:val="ae"/>
              <w:spacing w:before="0" w:after="0" w:line="276" w:lineRule="auto"/>
              <w:ind w:left="0" w:right="-1" w:firstLine="550"/>
            </w:pPr>
            <w:r w:rsidRPr="003C0CD6">
              <w:t>Экономическая сущность понятия налог. Субъект, объект и предмет налогообложения. Принципы построения налоговой системы, ее структура и функции. Классификация налогов по уровню управления. Виды налогов для физических лиц. Налоговая декларация. Налоговые льготы и налоговые вычеты для физических лиц</w:t>
            </w:r>
          </w:p>
        </w:tc>
        <w:tc>
          <w:tcPr>
            <w:tcW w:w="985" w:type="pct"/>
            <w:tcBorders>
              <w:top w:val="single" w:sz="4" w:space="0" w:color="auto"/>
              <w:left w:val="single" w:sz="4" w:space="0" w:color="auto"/>
              <w:bottom w:val="single" w:sz="4" w:space="0" w:color="auto"/>
              <w:right w:val="single" w:sz="4" w:space="0" w:color="auto"/>
            </w:tcBorders>
            <w:vAlign w:val="center"/>
            <w:hideMark/>
          </w:tcPr>
          <w:p w14:paraId="65E560A5" w14:textId="77777777" w:rsidR="00462B75" w:rsidRPr="003C0CD6" w:rsidRDefault="00462B75" w:rsidP="007E120F">
            <w:pPr>
              <w:suppressAutoHyphens/>
              <w:spacing w:after="0"/>
              <w:ind w:right="-1"/>
              <w:jc w:val="center"/>
              <w:rPr>
                <w:rFonts w:ascii="Times New Roman" w:hAnsi="Times New Roman"/>
                <w:bCs/>
                <w:sz w:val="24"/>
                <w:szCs w:val="24"/>
              </w:rPr>
            </w:pPr>
            <w:r w:rsidRPr="003C0CD6">
              <w:rPr>
                <w:rFonts w:ascii="Times New Roman" w:hAnsi="Times New Roman"/>
                <w:bCs/>
                <w:sz w:val="24"/>
                <w:szCs w:val="24"/>
              </w:rPr>
              <w:t>2</w:t>
            </w:r>
          </w:p>
        </w:tc>
        <w:tc>
          <w:tcPr>
            <w:tcW w:w="633" w:type="pct"/>
            <w:vMerge/>
            <w:tcBorders>
              <w:top w:val="single" w:sz="4" w:space="0" w:color="auto"/>
              <w:left w:val="single" w:sz="4" w:space="0" w:color="auto"/>
              <w:bottom w:val="single" w:sz="4" w:space="0" w:color="auto"/>
              <w:right w:val="single" w:sz="4" w:space="0" w:color="auto"/>
            </w:tcBorders>
            <w:vAlign w:val="center"/>
            <w:hideMark/>
          </w:tcPr>
          <w:p w14:paraId="2BB99A5F" w14:textId="77777777" w:rsidR="00462B75" w:rsidRPr="003C0CD6" w:rsidRDefault="00462B75" w:rsidP="007E120F">
            <w:pPr>
              <w:spacing w:after="0"/>
              <w:ind w:right="-1"/>
              <w:jc w:val="center"/>
              <w:rPr>
                <w:rFonts w:ascii="Times New Roman" w:hAnsi="Times New Roman"/>
                <w:b/>
                <w:sz w:val="24"/>
                <w:szCs w:val="24"/>
              </w:rPr>
            </w:pPr>
          </w:p>
        </w:tc>
      </w:tr>
      <w:tr w:rsidR="00462B75" w:rsidRPr="003C0CD6" w14:paraId="40A86653" w14:textId="77777777" w:rsidTr="004408AB">
        <w:trPr>
          <w:trHeight w:val="20"/>
        </w:trPr>
        <w:tc>
          <w:tcPr>
            <w:tcW w:w="676" w:type="pct"/>
            <w:vMerge/>
            <w:tcBorders>
              <w:top w:val="single" w:sz="4" w:space="0" w:color="auto"/>
              <w:left w:val="single" w:sz="4" w:space="0" w:color="auto"/>
              <w:bottom w:val="single" w:sz="4" w:space="0" w:color="auto"/>
              <w:right w:val="single" w:sz="4" w:space="0" w:color="auto"/>
            </w:tcBorders>
            <w:vAlign w:val="center"/>
            <w:hideMark/>
          </w:tcPr>
          <w:p w14:paraId="36CA2299" w14:textId="77777777" w:rsidR="00462B75" w:rsidRPr="003C0CD6" w:rsidRDefault="00462B75" w:rsidP="007E120F">
            <w:pPr>
              <w:spacing w:after="0"/>
              <w:ind w:right="-1"/>
              <w:jc w:val="both"/>
              <w:rPr>
                <w:rFonts w:ascii="Times New Roman" w:hAnsi="Times New Roman"/>
                <w:b/>
                <w:bCs/>
                <w:sz w:val="24"/>
                <w:szCs w:val="24"/>
              </w:rPr>
            </w:pPr>
          </w:p>
        </w:tc>
        <w:tc>
          <w:tcPr>
            <w:tcW w:w="2707" w:type="pct"/>
            <w:tcBorders>
              <w:top w:val="single" w:sz="4" w:space="0" w:color="auto"/>
              <w:left w:val="single" w:sz="4" w:space="0" w:color="auto"/>
              <w:bottom w:val="single" w:sz="4" w:space="0" w:color="auto"/>
              <w:right w:val="single" w:sz="4" w:space="0" w:color="auto"/>
            </w:tcBorders>
            <w:hideMark/>
          </w:tcPr>
          <w:p w14:paraId="039E16EF" w14:textId="77777777" w:rsidR="00462B75" w:rsidRPr="003C0CD6" w:rsidRDefault="00462B75" w:rsidP="00E85EE7">
            <w:pPr>
              <w:spacing w:after="0"/>
              <w:ind w:right="-1"/>
              <w:rPr>
                <w:rFonts w:ascii="Times New Roman" w:hAnsi="Times New Roman"/>
                <w:b/>
                <w:i/>
                <w:sz w:val="24"/>
                <w:szCs w:val="24"/>
              </w:rPr>
            </w:pPr>
            <w:r w:rsidRPr="003C0CD6">
              <w:rPr>
                <w:rFonts w:ascii="Times New Roman" w:hAnsi="Times New Roman"/>
                <w:b/>
                <w:bCs/>
                <w:sz w:val="24"/>
                <w:szCs w:val="24"/>
              </w:rPr>
              <w:t>В том числе практических занятий</w:t>
            </w:r>
          </w:p>
        </w:tc>
        <w:tc>
          <w:tcPr>
            <w:tcW w:w="985" w:type="pct"/>
            <w:tcBorders>
              <w:top w:val="single" w:sz="4" w:space="0" w:color="auto"/>
              <w:left w:val="single" w:sz="4" w:space="0" w:color="auto"/>
              <w:bottom w:val="single" w:sz="4" w:space="0" w:color="auto"/>
              <w:right w:val="single" w:sz="4" w:space="0" w:color="auto"/>
            </w:tcBorders>
            <w:vAlign w:val="center"/>
            <w:hideMark/>
          </w:tcPr>
          <w:p w14:paraId="62E29003" w14:textId="77777777" w:rsidR="00462B75" w:rsidRPr="003C0CD6" w:rsidRDefault="00462B75" w:rsidP="007E120F">
            <w:pPr>
              <w:suppressAutoHyphens/>
              <w:spacing w:after="0"/>
              <w:ind w:right="-1"/>
              <w:jc w:val="center"/>
              <w:rPr>
                <w:rFonts w:ascii="Times New Roman" w:hAnsi="Times New Roman"/>
                <w:iCs/>
                <w:sz w:val="24"/>
                <w:szCs w:val="24"/>
              </w:rPr>
            </w:pPr>
          </w:p>
        </w:tc>
        <w:tc>
          <w:tcPr>
            <w:tcW w:w="633" w:type="pct"/>
            <w:vMerge/>
            <w:tcBorders>
              <w:top w:val="single" w:sz="4" w:space="0" w:color="auto"/>
              <w:left w:val="single" w:sz="4" w:space="0" w:color="auto"/>
              <w:bottom w:val="single" w:sz="4" w:space="0" w:color="auto"/>
              <w:right w:val="single" w:sz="4" w:space="0" w:color="auto"/>
            </w:tcBorders>
            <w:vAlign w:val="center"/>
            <w:hideMark/>
          </w:tcPr>
          <w:p w14:paraId="28BB9DFB" w14:textId="77777777" w:rsidR="00462B75" w:rsidRPr="003C0CD6" w:rsidRDefault="00462B75" w:rsidP="007E120F">
            <w:pPr>
              <w:spacing w:after="0"/>
              <w:ind w:right="-1"/>
              <w:jc w:val="center"/>
              <w:rPr>
                <w:rFonts w:ascii="Times New Roman" w:hAnsi="Times New Roman"/>
                <w:b/>
                <w:sz w:val="24"/>
                <w:szCs w:val="24"/>
              </w:rPr>
            </w:pPr>
          </w:p>
        </w:tc>
      </w:tr>
      <w:tr w:rsidR="00462B75" w:rsidRPr="003C0CD6" w14:paraId="006F3DA8" w14:textId="77777777" w:rsidTr="004408AB">
        <w:trPr>
          <w:trHeight w:val="20"/>
        </w:trPr>
        <w:tc>
          <w:tcPr>
            <w:tcW w:w="676" w:type="pct"/>
            <w:vMerge/>
            <w:tcBorders>
              <w:top w:val="single" w:sz="4" w:space="0" w:color="auto"/>
              <w:left w:val="single" w:sz="4" w:space="0" w:color="auto"/>
              <w:bottom w:val="single" w:sz="4" w:space="0" w:color="auto"/>
              <w:right w:val="single" w:sz="4" w:space="0" w:color="auto"/>
            </w:tcBorders>
            <w:vAlign w:val="center"/>
            <w:hideMark/>
          </w:tcPr>
          <w:p w14:paraId="176A4437" w14:textId="77777777" w:rsidR="00462B75" w:rsidRPr="003C0CD6" w:rsidRDefault="00462B75" w:rsidP="007E120F">
            <w:pPr>
              <w:spacing w:after="0"/>
              <w:ind w:right="-1"/>
              <w:jc w:val="both"/>
              <w:rPr>
                <w:rFonts w:ascii="Times New Roman" w:hAnsi="Times New Roman"/>
                <w:b/>
                <w:bCs/>
                <w:sz w:val="24"/>
                <w:szCs w:val="24"/>
              </w:rPr>
            </w:pPr>
          </w:p>
        </w:tc>
        <w:tc>
          <w:tcPr>
            <w:tcW w:w="2707" w:type="pct"/>
            <w:tcBorders>
              <w:top w:val="single" w:sz="4" w:space="0" w:color="auto"/>
              <w:left w:val="single" w:sz="4" w:space="0" w:color="auto"/>
              <w:bottom w:val="single" w:sz="4" w:space="0" w:color="auto"/>
              <w:right w:val="single" w:sz="4" w:space="0" w:color="auto"/>
            </w:tcBorders>
            <w:hideMark/>
          </w:tcPr>
          <w:p w14:paraId="62C79F16" w14:textId="77777777" w:rsidR="00462B75" w:rsidRPr="003C0CD6" w:rsidRDefault="00462B75" w:rsidP="00E85EE7">
            <w:pPr>
              <w:spacing w:after="0"/>
              <w:ind w:right="-1"/>
              <w:rPr>
                <w:rFonts w:ascii="Times New Roman" w:hAnsi="Times New Roman"/>
                <w:b/>
                <w:bCs/>
                <w:sz w:val="24"/>
                <w:szCs w:val="24"/>
              </w:rPr>
            </w:pPr>
            <w:r w:rsidRPr="003C0CD6">
              <w:rPr>
                <w:rFonts w:ascii="Times New Roman" w:hAnsi="Times New Roman"/>
                <w:b/>
                <w:bCs/>
                <w:sz w:val="24"/>
                <w:szCs w:val="24"/>
              </w:rPr>
              <w:t>Самостоятельная работа обучающихся</w:t>
            </w:r>
            <w:r w:rsidRPr="002856E9">
              <w:rPr>
                <w:rFonts w:ascii="Times New Roman" w:hAnsi="Times New Roman"/>
                <w:sz w:val="24"/>
                <w:szCs w:val="24"/>
              </w:rPr>
              <w:t>*</w:t>
            </w:r>
          </w:p>
        </w:tc>
        <w:tc>
          <w:tcPr>
            <w:tcW w:w="985" w:type="pct"/>
            <w:tcBorders>
              <w:top w:val="single" w:sz="4" w:space="0" w:color="auto"/>
              <w:left w:val="single" w:sz="4" w:space="0" w:color="auto"/>
              <w:bottom w:val="single" w:sz="4" w:space="0" w:color="auto"/>
              <w:right w:val="single" w:sz="4" w:space="0" w:color="auto"/>
            </w:tcBorders>
            <w:vAlign w:val="center"/>
            <w:hideMark/>
          </w:tcPr>
          <w:p w14:paraId="1F2EF62C" w14:textId="77777777" w:rsidR="00462B75" w:rsidRPr="003C0CD6" w:rsidRDefault="00462B75" w:rsidP="007E120F">
            <w:pPr>
              <w:suppressAutoHyphens/>
              <w:spacing w:after="0"/>
              <w:ind w:right="-1"/>
              <w:jc w:val="center"/>
              <w:rPr>
                <w:rFonts w:ascii="Times New Roman" w:hAnsi="Times New Roman"/>
                <w:bCs/>
                <w:iCs/>
                <w:sz w:val="24"/>
                <w:szCs w:val="24"/>
              </w:rPr>
            </w:pPr>
            <w:r>
              <w:rPr>
                <w:rFonts w:ascii="Times New Roman" w:hAnsi="Times New Roman"/>
                <w:bCs/>
                <w:iCs/>
                <w:sz w:val="24"/>
                <w:szCs w:val="24"/>
              </w:rPr>
              <w:t>-</w:t>
            </w:r>
          </w:p>
        </w:tc>
        <w:tc>
          <w:tcPr>
            <w:tcW w:w="633" w:type="pct"/>
            <w:vMerge/>
            <w:tcBorders>
              <w:top w:val="single" w:sz="4" w:space="0" w:color="auto"/>
              <w:left w:val="single" w:sz="4" w:space="0" w:color="auto"/>
              <w:bottom w:val="single" w:sz="4" w:space="0" w:color="auto"/>
              <w:right w:val="single" w:sz="4" w:space="0" w:color="auto"/>
            </w:tcBorders>
            <w:vAlign w:val="center"/>
            <w:hideMark/>
          </w:tcPr>
          <w:p w14:paraId="67A6AE07" w14:textId="77777777" w:rsidR="00462B75" w:rsidRPr="003C0CD6" w:rsidRDefault="00462B75" w:rsidP="007E120F">
            <w:pPr>
              <w:spacing w:after="0"/>
              <w:ind w:right="-1"/>
              <w:jc w:val="center"/>
              <w:rPr>
                <w:rFonts w:ascii="Times New Roman" w:hAnsi="Times New Roman"/>
                <w:b/>
                <w:sz w:val="24"/>
                <w:szCs w:val="24"/>
              </w:rPr>
            </w:pPr>
          </w:p>
        </w:tc>
      </w:tr>
      <w:tr w:rsidR="00462B75" w:rsidRPr="003C0CD6" w14:paraId="1D633CC1" w14:textId="77777777" w:rsidTr="004408AB">
        <w:trPr>
          <w:trHeight w:val="371"/>
        </w:trPr>
        <w:tc>
          <w:tcPr>
            <w:tcW w:w="3383" w:type="pct"/>
            <w:gridSpan w:val="2"/>
            <w:tcBorders>
              <w:top w:val="single" w:sz="4" w:space="0" w:color="auto"/>
              <w:left w:val="single" w:sz="4" w:space="0" w:color="auto"/>
              <w:bottom w:val="single" w:sz="4" w:space="0" w:color="auto"/>
              <w:right w:val="single" w:sz="4" w:space="0" w:color="auto"/>
            </w:tcBorders>
            <w:hideMark/>
          </w:tcPr>
          <w:p w14:paraId="469CF3DA" w14:textId="77777777" w:rsidR="00462B75" w:rsidRPr="003C0CD6" w:rsidRDefault="00462B75" w:rsidP="00E85EE7">
            <w:pPr>
              <w:spacing w:after="0"/>
              <w:ind w:right="-1"/>
              <w:rPr>
                <w:rFonts w:ascii="Times New Roman" w:hAnsi="Times New Roman"/>
                <w:b/>
                <w:bCs/>
                <w:sz w:val="24"/>
                <w:szCs w:val="24"/>
              </w:rPr>
            </w:pPr>
            <w:r w:rsidRPr="003C0CD6">
              <w:rPr>
                <w:rFonts w:ascii="Times New Roman" w:hAnsi="Times New Roman"/>
                <w:b/>
                <w:bCs/>
                <w:sz w:val="24"/>
                <w:szCs w:val="24"/>
              </w:rPr>
              <w:t>Раздел 4. Инвестиции: формирование стратегии инвестирования и инструменты для ее реализации</w:t>
            </w:r>
          </w:p>
        </w:tc>
        <w:tc>
          <w:tcPr>
            <w:tcW w:w="985" w:type="pct"/>
            <w:tcBorders>
              <w:top w:val="single" w:sz="4" w:space="0" w:color="auto"/>
              <w:left w:val="single" w:sz="4" w:space="0" w:color="auto"/>
              <w:bottom w:val="single" w:sz="4" w:space="0" w:color="auto"/>
              <w:right w:val="single" w:sz="4" w:space="0" w:color="auto"/>
            </w:tcBorders>
            <w:hideMark/>
          </w:tcPr>
          <w:p w14:paraId="0E43D747" w14:textId="77777777" w:rsidR="00462B75" w:rsidRPr="003C0CD6" w:rsidRDefault="00462B75" w:rsidP="007E120F">
            <w:pPr>
              <w:spacing w:after="0"/>
              <w:ind w:right="-1"/>
              <w:jc w:val="center"/>
              <w:rPr>
                <w:rFonts w:ascii="Times New Roman" w:hAnsi="Times New Roman"/>
                <w:b/>
                <w:bCs/>
                <w:iCs/>
                <w:sz w:val="24"/>
                <w:szCs w:val="24"/>
              </w:rPr>
            </w:pPr>
            <w:r w:rsidRPr="003C0CD6">
              <w:rPr>
                <w:rFonts w:ascii="Times New Roman" w:hAnsi="Times New Roman"/>
                <w:b/>
                <w:bCs/>
                <w:iCs/>
                <w:sz w:val="24"/>
                <w:szCs w:val="24"/>
              </w:rPr>
              <w:t>13</w:t>
            </w:r>
            <w:r>
              <w:rPr>
                <w:rFonts w:ascii="Times New Roman" w:hAnsi="Times New Roman"/>
                <w:b/>
                <w:bCs/>
                <w:iCs/>
                <w:sz w:val="24"/>
                <w:szCs w:val="24"/>
              </w:rPr>
              <w:t>/7</w:t>
            </w:r>
          </w:p>
        </w:tc>
        <w:tc>
          <w:tcPr>
            <w:tcW w:w="633" w:type="pct"/>
            <w:tcBorders>
              <w:top w:val="single" w:sz="4" w:space="0" w:color="auto"/>
              <w:left w:val="single" w:sz="4" w:space="0" w:color="auto"/>
              <w:bottom w:val="single" w:sz="4" w:space="0" w:color="auto"/>
              <w:right w:val="single" w:sz="4" w:space="0" w:color="auto"/>
            </w:tcBorders>
          </w:tcPr>
          <w:p w14:paraId="5BA67F01" w14:textId="77777777" w:rsidR="00462B75" w:rsidRPr="003C0CD6" w:rsidRDefault="00462B75" w:rsidP="007E120F">
            <w:pPr>
              <w:spacing w:after="0"/>
              <w:ind w:right="-1"/>
              <w:jc w:val="center"/>
              <w:rPr>
                <w:rFonts w:ascii="Times New Roman" w:hAnsi="Times New Roman"/>
                <w:b/>
                <w:bCs/>
                <w:iCs/>
                <w:sz w:val="24"/>
                <w:szCs w:val="24"/>
              </w:rPr>
            </w:pPr>
          </w:p>
        </w:tc>
      </w:tr>
      <w:tr w:rsidR="00462B75" w:rsidRPr="003C0CD6" w14:paraId="7ECF0757" w14:textId="77777777" w:rsidTr="004408AB">
        <w:trPr>
          <w:trHeight w:val="20"/>
        </w:trPr>
        <w:tc>
          <w:tcPr>
            <w:tcW w:w="676" w:type="pct"/>
            <w:vMerge w:val="restart"/>
            <w:tcBorders>
              <w:top w:val="single" w:sz="4" w:space="0" w:color="auto"/>
              <w:left w:val="single" w:sz="4" w:space="0" w:color="auto"/>
              <w:bottom w:val="single" w:sz="4" w:space="0" w:color="auto"/>
              <w:right w:val="single" w:sz="4" w:space="0" w:color="auto"/>
            </w:tcBorders>
          </w:tcPr>
          <w:p w14:paraId="031E8777" w14:textId="77777777" w:rsidR="00462B75" w:rsidRPr="003C0CD6" w:rsidRDefault="00462B75" w:rsidP="00317225">
            <w:pPr>
              <w:spacing w:after="0"/>
              <w:ind w:right="-1"/>
              <w:rPr>
                <w:rFonts w:ascii="Times New Roman" w:hAnsi="Times New Roman"/>
                <w:b/>
                <w:bCs/>
                <w:sz w:val="24"/>
                <w:szCs w:val="24"/>
              </w:rPr>
            </w:pPr>
            <w:r w:rsidRPr="003C0CD6">
              <w:rPr>
                <w:rFonts w:ascii="Times New Roman" w:hAnsi="Times New Roman"/>
                <w:b/>
                <w:bCs/>
                <w:sz w:val="24"/>
                <w:szCs w:val="24"/>
              </w:rPr>
              <w:t>Тема 4.1.</w:t>
            </w:r>
          </w:p>
          <w:p w14:paraId="453FA16B" w14:textId="77777777" w:rsidR="00462B75" w:rsidRPr="003C0CD6" w:rsidRDefault="00462B75" w:rsidP="00317225">
            <w:pPr>
              <w:spacing w:after="0"/>
              <w:ind w:right="-1"/>
              <w:rPr>
                <w:rFonts w:ascii="Times New Roman" w:hAnsi="Times New Roman"/>
                <w:b/>
                <w:bCs/>
                <w:sz w:val="24"/>
                <w:szCs w:val="24"/>
              </w:rPr>
            </w:pPr>
            <w:r w:rsidRPr="003C0CD6">
              <w:rPr>
                <w:rFonts w:ascii="Times New Roman" w:hAnsi="Times New Roman"/>
                <w:bCs/>
                <w:sz w:val="24"/>
                <w:szCs w:val="24"/>
              </w:rPr>
              <w:t>Формирование стратегии инвестирования</w:t>
            </w:r>
          </w:p>
          <w:p w14:paraId="352060C3" w14:textId="77777777" w:rsidR="00462B75" w:rsidRPr="003C0CD6" w:rsidRDefault="00462B75" w:rsidP="007E120F">
            <w:pPr>
              <w:spacing w:after="0"/>
              <w:ind w:right="-1"/>
              <w:jc w:val="both"/>
              <w:rPr>
                <w:rFonts w:ascii="Times New Roman" w:hAnsi="Times New Roman"/>
                <w:b/>
                <w:bCs/>
                <w:sz w:val="24"/>
                <w:szCs w:val="24"/>
              </w:rPr>
            </w:pPr>
          </w:p>
        </w:tc>
        <w:tc>
          <w:tcPr>
            <w:tcW w:w="2707" w:type="pct"/>
            <w:tcBorders>
              <w:top w:val="single" w:sz="4" w:space="0" w:color="auto"/>
              <w:left w:val="single" w:sz="4" w:space="0" w:color="auto"/>
              <w:bottom w:val="single" w:sz="4" w:space="0" w:color="auto"/>
              <w:right w:val="single" w:sz="4" w:space="0" w:color="auto"/>
            </w:tcBorders>
            <w:hideMark/>
          </w:tcPr>
          <w:p w14:paraId="362CEFFB" w14:textId="77777777" w:rsidR="00462B75" w:rsidRPr="003C0CD6" w:rsidRDefault="00462B75" w:rsidP="00E85EE7">
            <w:pPr>
              <w:spacing w:after="0"/>
              <w:ind w:right="-1"/>
              <w:rPr>
                <w:rFonts w:ascii="Times New Roman" w:hAnsi="Times New Roman"/>
                <w:b/>
                <w:bCs/>
                <w:i/>
                <w:sz w:val="24"/>
                <w:szCs w:val="24"/>
              </w:rPr>
            </w:pPr>
            <w:r w:rsidRPr="003C0CD6">
              <w:rPr>
                <w:rFonts w:ascii="Times New Roman" w:hAnsi="Times New Roman"/>
                <w:b/>
                <w:bCs/>
                <w:sz w:val="24"/>
                <w:szCs w:val="24"/>
              </w:rPr>
              <w:lastRenderedPageBreak/>
              <w:t>Содержание учебного материала</w:t>
            </w:r>
          </w:p>
        </w:tc>
        <w:tc>
          <w:tcPr>
            <w:tcW w:w="985" w:type="pct"/>
            <w:tcBorders>
              <w:top w:val="single" w:sz="4" w:space="0" w:color="auto"/>
              <w:left w:val="single" w:sz="4" w:space="0" w:color="auto"/>
              <w:bottom w:val="single" w:sz="4" w:space="0" w:color="auto"/>
              <w:right w:val="single" w:sz="4" w:space="0" w:color="auto"/>
            </w:tcBorders>
            <w:vAlign w:val="center"/>
            <w:hideMark/>
          </w:tcPr>
          <w:p w14:paraId="74FF5389" w14:textId="77777777" w:rsidR="00462B75" w:rsidRPr="003C0CD6" w:rsidRDefault="00462B75" w:rsidP="007E120F">
            <w:pPr>
              <w:suppressAutoHyphens/>
              <w:spacing w:after="0"/>
              <w:ind w:right="-1"/>
              <w:jc w:val="center"/>
              <w:rPr>
                <w:rFonts w:ascii="Times New Roman" w:hAnsi="Times New Roman"/>
                <w:b/>
                <w:iCs/>
                <w:sz w:val="24"/>
                <w:szCs w:val="24"/>
              </w:rPr>
            </w:pPr>
            <w:r w:rsidRPr="003C0CD6">
              <w:rPr>
                <w:rFonts w:ascii="Times New Roman" w:hAnsi="Times New Roman"/>
                <w:b/>
                <w:iCs/>
                <w:sz w:val="24"/>
                <w:szCs w:val="24"/>
              </w:rPr>
              <w:t>3</w:t>
            </w:r>
          </w:p>
        </w:tc>
        <w:tc>
          <w:tcPr>
            <w:tcW w:w="633" w:type="pct"/>
            <w:vMerge w:val="restart"/>
            <w:tcBorders>
              <w:top w:val="single" w:sz="4" w:space="0" w:color="auto"/>
              <w:left w:val="single" w:sz="4" w:space="0" w:color="auto"/>
              <w:bottom w:val="single" w:sz="4" w:space="0" w:color="auto"/>
              <w:right w:val="single" w:sz="4" w:space="0" w:color="auto"/>
            </w:tcBorders>
            <w:hideMark/>
          </w:tcPr>
          <w:p w14:paraId="0234A96E" w14:textId="77777777" w:rsidR="00462B75" w:rsidRPr="003C0CD6" w:rsidRDefault="00462B75" w:rsidP="007E120F">
            <w:pPr>
              <w:spacing w:after="0"/>
              <w:ind w:right="-1"/>
              <w:jc w:val="center"/>
              <w:rPr>
                <w:rFonts w:ascii="Times New Roman" w:hAnsi="Times New Roman"/>
                <w:bCs/>
                <w:iCs/>
                <w:sz w:val="24"/>
                <w:szCs w:val="24"/>
              </w:rPr>
            </w:pPr>
            <w:r w:rsidRPr="003C0CD6">
              <w:rPr>
                <w:rFonts w:ascii="Times New Roman" w:hAnsi="Times New Roman"/>
                <w:bCs/>
                <w:iCs/>
                <w:sz w:val="24"/>
                <w:szCs w:val="24"/>
              </w:rPr>
              <w:t>ОК 03</w:t>
            </w:r>
          </w:p>
          <w:p w14:paraId="3954A1C6" w14:textId="77777777" w:rsidR="00462B75" w:rsidRPr="003C0CD6" w:rsidRDefault="00462B75">
            <w:pPr>
              <w:spacing w:after="0"/>
              <w:ind w:right="-1"/>
              <w:jc w:val="center"/>
              <w:rPr>
                <w:rFonts w:ascii="Times New Roman" w:hAnsi="Times New Roman"/>
                <w:b/>
                <w:sz w:val="24"/>
                <w:szCs w:val="24"/>
              </w:rPr>
            </w:pPr>
          </w:p>
        </w:tc>
      </w:tr>
      <w:tr w:rsidR="00462B75" w:rsidRPr="003C0CD6" w14:paraId="69CEC91A" w14:textId="77777777" w:rsidTr="004408AB">
        <w:trPr>
          <w:trHeight w:val="20"/>
        </w:trPr>
        <w:tc>
          <w:tcPr>
            <w:tcW w:w="676" w:type="pct"/>
            <w:vMerge/>
            <w:tcBorders>
              <w:top w:val="single" w:sz="4" w:space="0" w:color="auto"/>
              <w:left w:val="single" w:sz="4" w:space="0" w:color="auto"/>
              <w:bottom w:val="single" w:sz="4" w:space="0" w:color="auto"/>
              <w:right w:val="single" w:sz="4" w:space="0" w:color="auto"/>
            </w:tcBorders>
            <w:vAlign w:val="center"/>
            <w:hideMark/>
          </w:tcPr>
          <w:p w14:paraId="6759805A" w14:textId="77777777" w:rsidR="00462B75" w:rsidRPr="003C0CD6" w:rsidRDefault="00462B75" w:rsidP="007E120F">
            <w:pPr>
              <w:spacing w:after="0"/>
              <w:ind w:right="-1"/>
              <w:jc w:val="both"/>
              <w:rPr>
                <w:rFonts w:ascii="Times New Roman" w:hAnsi="Times New Roman"/>
                <w:b/>
                <w:bCs/>
                <w:sz w:val="24"/>
                <w:szCs w:val="24"/>
              </w:rPr>
            </w:pPr>
          </w:p>
        </w:tc>
        <w:tc>
          <w:tcPr>
            <w:tcW w:w="2707" w:type="pct"/>
            <w:tcBorders>
              <w:top w:val="single" w:sz="4" w:space="0" w:color="auto"/>
              <w:left w:val="single" w:sz="4" w:space="0" w:color="auto"/>
              <w:bottom w:val="single" w:sz="4" w:space="0" w:color="auto"/>
              <w:right w:val="single" w:sz="4" w:space="0" w:color="auto"/>
            </w:tcBorders>
            <w:hideMark/>
          </w:tcPr>
          <w:p w14:paraId="6F9DDE53" w14:textId="77777777" w:rsidR="00462B75" w:rsidRPr="003C0CD6" w:rsidRDefault="00462B75" w:rsidP="00E85EE7">
            <w:pPr>
              <w:pStyle w:val="ae"/>
              <w:spacing w:before="0" w:after="0" w:line="276" w:lineRule="auto"/>
              <w:ind w:left="0" w:right="-1" w:firstLine="550"/>
            </w:pPr>
            <w:r w:rsidRPr="003C0CD6">
              <w:t xml:space="preserve">Сущность и значение инвестиций. Участники, субъекты и объекты инвестиционного процесса. Реальные и финансовые инвестиции и их классификация. Валютная и фондовая биржи. Инвестиционный портфель. </w:t>
            </w:r>
            <w:r w:rsidRPr="003C0CD6">
              <w:lastRenderedPageBreak/>
              <w:t>Паевые инвестиционные фонды (ПИФы) как способ инвестирования денежных средств физических лиц. Финансовые пирамиды</w:t>
            </w:r>
            <w:r>
              <w:t>. Криптовалюта</w:t>
            </w:r>
          </w:p>
        </w:tc>
        <w:tc>
          <w:tcPr>
            <w:tcW w:w="985" w:type="pct"/>
            <w:tcBorders>
              <w:top w:val="single" w:sz="4" w:space="0" w:color="auto"/>
              <w:left w:val="single" w:sz="4" w:space="0" w:color="auto"/>
              <w:bottom w:val="single" w:sz="4" w:space="0" w:color="auto"/>
              <w:right w:val="single" w:sz="4" w:space="0" w:color="auto"/>
            </w:tcBorders>
            <w:vAlign w:val="center"/>
            <w:hideMark/>
          </w:tcPr>
          <w:p w14:paraId="166709FF" w14:textId="77777777" w:rsidR="00462B75" w:rsidRPr="003C0CD6" w:rsidRDefault="00462B75" w:rsidP="007E120F">
            <w:pPr>
              <w:suppressAutoHyphens/>
              <w:spacing w:after="0"/>
              <w:ind w:right="-1"/>
              <w:jc w:val="center"/>
              <w:rPr>
                <w:rFonts w:ascii="Times New Roman" w:hAnsi="Times New Roman"/>
                <w:bCs/>
                <w:sz w:val="24"/>
                <w:szCs w:val="24"/>
              </w:rPr>
            </w:pPr>
            <w:r w:rsidRPr="003C0CD6">
              <w:rPr>
                <w:rFonts w:ascii="Times New Roman" w:hAnsi="Times New Roman"/>
                <w:bCs/>
                <w:sz w:val="24"/>
                <w:szCs w:val="24"/>
              </w:rPr>
              <w:lastRenderedPageBreak/>
              <w:t>2</w:t>
            </w:r>
          </w:p>
        </w:tc>
        <w:tc>
          <w:tcPr>
            <w:tcW w:w="633" w:type="pct"/>
            <w:vMerge/>
            <w:tcBorders>
              <w:top w:val="single" w:sz="4" w:space="0" w:color="auto"/>
              <w:left w:val="single" w:sz="4" w:space="0" w:color="auto"/>
              <w:bottom w:val="single" w:sz="4" w:space="0" w:color="auto"/>
              <w:right w:val="single" w:sz="4" w:space="0" w:color="auto"/>
            </w:tcBorders>
            <w:vAlign w:val="center"/>
            <w:hideMark/>
          </w:tcPr>
          <w:p w14:paraId="09F72839" w14:textId="77777777" w:rsidR="00462B75" w:rsidRPr="003C0CD6" w:rsidRDefault="00462B75" w:rsidP="007E120F">
            <w:pPr>
              <w:spacing w:after="0"/>
              <w:ind w:right="-1"/>
              <w:jc w:val="center"/>
              <w:rPr>
                <w:rFonts w:ascii="Times New Roman" w:hAnsi="Times New Roman"/>
                <w:b/>
                <w:sz w:val="24"/>
                <w:szCs w:val="24"/>
              </w:rPr>
            </w:pPr>
          </w:p>
        </w:tc>
      </w:tr>
      <w:tr w:rsidR="00462B75" w:rsidRPr="003C0CD6" w14:paraId="55DA2404" w14:textId="77777777" w:rsidTr="004408AB">
        <w:trPr>
          <w:trHeight w:val="20"/>
        </w:trPr>
        <w:tc>
          <w:tcPr>
            <w:tcW w:w="676" w:type="pct"/>
            <w:vMerge/>
            <w:tcBorders>
              <w:top w:val="single" w:sz="4" w:space="0" w:color="auto"/>
              <w:left w:val="single" w:sz="4" w:space="0" w:color="auto"/>
              <w:bottom w:val="single" w:sz="4" w:space="0" w:color="auto"/>
              <w:right w:val="single" w:sz="4" w:space="0" w:color="auto"/>
            </w:tcBorders>
            <w:vAlign w:val="center"/>
            <w:hideMark/>
          </w:tcPr>
          <w:p w14:paraId="3D05E5B4" w14:textId="77777777" w:rsidR="00462B75" w:rsidRPr="003C0CD6" w:rsidRDefault="00462B75" w:rsidP="007E120F">
            <w:pPr>
              <w:spacing w:after="0"/>
              <w:ind w:right="-1"/>
              <w:jc w:val="both"/>
              <w:rPr>
                <w:rFonts w:ascii="Times New Roman" w:hAnsi="Times New Roman"/>
                <w:b/>
                <w:bCs/>
                <w:sz w:val="24"/>
                <w:szCs w:val="24"/>
              </w:rPr>
            </w:pPr>
          </w:p>
        </w:tc>
        <w:tc>
          <w:tcPr>
            <w:tcW w:w="2707" w:type="pct"/>
            <w:tcBorders>
              <w:top w:val="single" w:sz="4" w:space="0" w:color="auto"/>
              <w:left w:val="single" w:sz="4" w:space="0" w:color="auto"/>
              <w:bottom w:val="single" w:sz="4" w:space="0" w:color="auto"/>
              <w:right w:val="single" w:sz="4" w:space="0" w:color="auto"/>
            </w:tcBorders>
            <w:hideMark/>
          </w:tcPr>
          <w:p w14:paraId="2649FC84" w14:textId="77777777" w:rsidR="00462B75" w:rsidRPr="003C0CD6" w:rsidRDefault="00462B75" w:rsidP="00E85EE7">
            <w:pPr>
              <w:spacing w:after="0"/>
              <w:ind w:right="-1"/>
              <w:rPr>
                <w:rFonts w:ascii="Times New Roman" w:hAnsi="Times New Roman"/>
                <w:b/>
                <w:i/>
                <w:sz w:val="24"/>
                <w:szCs w:val="24"/>
              </w:rPr>
            </w:pPr>
            <w:r w:rsidRPr="003C0CD6">
              <w:rPr>
                <w:rFonts w:ascii="Times New Roman" w:hAnsi="Times New Roman"/>
                <w:b/>
                <w:bCs/>
                <w:sz w:val="24"/>
                <w:szCs w:val="24"/>
              </w:rPr>
              <w:t>В том числе практических занятий</w:t>
            </w:r>
          </w:p>
        </w:tc>
        <w:tc>
          <w:tcPr>
            <w:tcW w:w="985" w:type="pct"/>
            <w:tcBorders>
              <w:top w:val="single" w:sz="4" w:space="0" w:color="auto"/>
              <w:left w:val="single" w:sz="4" w:space="0" w:color="auto"/>
              <w:bottom w:val="single" w:sz="4" w:space="0" w:color="auto"/>
              <w:right w:val="single" w:sz="4" w:space="0" w:color="auto"/>
            </w:tcBorders>
            <w:vAlign w:val="center"/>
            <w:hideMark/>
          </w:tcPr>
          <w:p w14:paraId="7F690A6C" w14:textId="77777777" w:rsidR="00462B75" w:rsidRPr="003C0CD6" w:rsidRDefault="00462B75" w:rsidP="007E120F">
            <w:pPr>
              <w:suppressAutoHyphens/>
              <w:spacing w:after="0"/>
              <w:ind w:right="-1"/>
              <w:jc w:val="center"/>
              <w:rPr>
                <w:rFonts w:ascii="Times New Roman" w:hAnsi="Times New Roman"/>
                <w:b/>
                <w:iCs/>
                <w:sz w:val="24"/>
                <w:szCs w:val="24"/>
              </w:rPr>
            </w:pPr>
            <w:r w:rsidRPr="003C0CD6">
              <w:rPr>
                <w:rFonts w:ascii="Times New Roman" w:hAnsi="Times New Roman"/>
                <w:b/>
                <w:iCs/>
                <w:sz w:val="24"/>
                <w:szCs w:val="24"/>
              </w:rPr>
              <w:t>1</w:t>
            </w:r>
          </w:p>
        </w:tc>
        <w:tc>
          <w:tcPr>
            <w:tcW w:w="633" w:type="pct"/>
            <w:vMerge/>
            <w:tcBorders>
              <w:top w:val="single" w:sz="4" w:space="0" w:color="auto"/>
              <w:left w:val="single" w:sz="4" w:space="0" w:color="auto"/>
              <w:bottom w:val="single" w:sz="4" w:space="0" w:color="auto"/>
              <w:right w:val="single" w:sz="4" w:space="0" w:color="auto"/>
            </w:tcBorders>
            <w:vAlign w:val="center"/>
            <w:hideMark/>
          </w:tcPr>
          <w:p w14:paraId="7BC1D375" w14:textId="77777777" w:rsidR="00462B75" w:rsidRPr="003C0CD6" w:rsidRDefault="00462B75" w:rsidP="007E120F">
            <w:pPr>
              <w:spacing w:after="0"/>
              <w:ind w:right="-1"/>
              <w:jc w:val="center"/>
              <w:rPr>
                <w:rFonts w:ascii="Times New Roman" w:hAnsi="Times New Roman"/>
                <w:b/>
                <w:sz w:val="24"/>
                <w:szCs w:val="24"/>
              </w:rPr>
            </w:pPr>
          </w:p>
        </w:tc>
      </w:tr>
      <w:tr w:rsidR="00462B75" w:rsidRPr="003C0CD6" w14:paraId="5DB91D89" w14:textId="77777777" w:rsidTr="004408AB">
        <w:trPr>
          <w:trHeight w:val="20"/>
        </w:trPr>
        <w:tc>
          <w:tcPr>
            <w:tcW w:w="676" w:type="pct"/>
            <w:vMerge/>
            <w:tcBorders>
              <w:top w:val="single" w:sz="4" w:space="0" w:color="auto"/>
              <w:left w:val="single" w:sz="4" w:space="0" w:color="auto"/>
              <w:bottom w:val="single" w:sz="4" w:space="0" w:color="auto"/>
              <w:right w:val="single" w:sz="4" w:space="0" w:color="auto"/>
            </w:tcBorders>
            <w:vAlign w:val="center"/>
            <w:hideMark/>
          </w:tcPr>
          <w:p w14:paraId="2CA498AD" w14:textId="77777777" w:rsidR="00462B75" w:rsidRPr="003C0CD6" w:rsidRDefault="00462B75" w:rsidP="007E120F">
            <w:pPr>
              <w:spacing w:after="0"/>
              <w:ind w:right="-1"/>
              <w:jc w:val="both"/>
              <w:rPr>
                <w:rFonts w:ascii="Times New Roman" w:hAnsi="Times New Roman"/>
                <w:b/>
                <w:bCs/>
                <w:sz w:val="24"/>
                <w:szCs w:val="24"/>
              </w:rPr>
            </w:pPr>
          </w:p>
        </w:tc>
        <w:tc>
          <w:tcPr>
            <w:tcW w:w="2707" w:type="pct"/>
            <w:tcBorders>
              <w:top w:val="single" w:sz="4" w:space="0" w:color="auto"/>
              <w:left w:val="single" w:sz="4" w:space="0" w:color="auto"/>
              <w:bottom w:val="single" w:sz="4" w:space="0" w:color="auto"/>
              <w:right w:val="single" w:sz="4" w:space="0" w:color="auto"/>
            </w:tcBorders>
            <w:hideMark/>
          </w:tcPr>
          <w:p w14:paraId="4181FBEA" w14:textId="77777777" w:rsidR="00462B75" w:rsidRPr="003C0CD6" w:rsidRDefault="00462B75" w:rsidP="00E85EE7">
            <w:pPr>
              <w:spacing w:after="0"/>
              <w:ind w:right="-1"/>
              <w:rPr>
                <w:rFonts w:ascii="Times New Roman" w:hAnsi="Times New Roman"/>
                <w:bCs/>
                <w:iCs/>
                <w:sz w:val="24"/>
                <w:szCs w:val="24"/>
              </w:rPr>
            </w:pPr>
            <w:r w:rsidRPr="003C0CD6">
              <w:rPr>
                <w:rFonts w:ascii="Times New Roman" w:hAnsi="Times New Roman"/>
                <w:bCs/>
                <w:iCs/>
                <w:sz w:val="24"/>
                <w:szCs w:val="24"/>
              </w:rPr>
              <w:t>Практическое занятие № 4. Мозговой штурм «Инвестиции в образах мировой культуры»</w:t>
            </w:r>
          </w:p>
        </w:tc>
        <w:tc>
          <w:tcPr>
            <w:tcW w:w="985" w:type="pct"/>
            <w:tcBorders>
              <w:top w:val="single" w:sz="4" w:space="0" w:color="auto"/>
              <w:left w:val="single" w:sz="4" w:space="0" w:color="auto"/>
              <w:bottom w:val="single" w:sz="4" w:space="0" w:color="auto"/>
              <w:right w:val="single" w:sz="4" w:space="0" w:color="auto"/>
            </w:tcBorders>
            <w:vAlign w:val="center"/>
            <w:hideMark/>
          </w:tcPr>
          <w:p w14:paraId="32AA1C65" w14:textId="77777777" w:rsidR="00462B75" w:rsidRPr="003C0CD6" w:rsidRDefault="00462B75" w:rsidP="007E120F">
            <w:pPr>
              <w:suppressAutoHyphens/>
              <w:spacing w:after="0"/>
              <w:ind w:right="-1"/>
              <w:jc w:val="center"/>
              <w:rPr>
                <w:rFonts w:ascii="Times New Roman" w:hAnsi="Times New Roman"/>
                <w:iCs/>
                <w:sz w:val="24"/>
                <w:szCs w:val="24"/>
              </w:rPr>
            </w:pPr>
            <w:r w:rsidRPr="003C0CD6">
              <w:rPr>
                <w:rFonts w:ascii="Times New Roman" w:hAnsi="Times New Roman"/>
                <w:iCs/>
                <w:sz w:val="24"/>
                <w:szCs w:val="24"/>
              </w:rPr>
              <w:t>1</w:t>
            </w:r>
          </w:p>
        </w:tc>
        <w:tc>
          <w:tcPr>
            <w:tcW w:w="633" w:type="pct"/>
            <w:vMerge/>
            <w:tcBorders>
              <w:top w:val="single" w:sz="4" w:space="0" w:color="auto"/>
              <w:left w:val="single" w:sz="4" w:space="0" w:color="auto"/>
              <w:bottom w:val="single" w:sz="4" w:space="0" w:color="auto"/>
              <w:right w:val="single" w:sz="4" w:space="0" w:color="auto"/>
            </w:tcBorders>
            <w:vAlign w:val="center"/>
            <w:hideMark/>
          </w:tcPr>
          <w:p w14:paraId="4310271B" w14:textId="77777777" w:rsidR="00462B75" w:rsidRPr="003C0CD6" w:rsidRDefault="00462B75" w:rsidP="007E120F">
            <w:pPr>
              <w:spacing w:after="0"/>
              <w:ind w:right="-1"/>
              <w:jc w:val="center"/>
              <w:rPr>
                <w:rFonts w:ascii="Times New Roman" w:hAnsi="Times New Roman"/>
                <w:b/>
                <w:sz w:val="24"/>
                <w:szCs w:val="24"/>
              </w:rPr>
            </w:pPr>
          </w:p>
        </w:tc>
      </w:tr>
      <w:tr w:rsidR="00462B75" w:rsidRPr="003C0CD6" w14:paraId="25733AAB" w14:textId="77777777" w:rsidTr="004408AB">
        <w:trPr>
          <w:trHeight w:val="20"/>
        </w:trPr>
        <w:tc>
          <w:tcPr>
            <w:tcW w:w="676" w:type="pct"/>
            <w:vMerge/>
            <w:tcBorders>
              <w:top w:val="single" w:sz="4" w:space="0" w:color="auto"/>
              <w:left w:val="single" w:sz="4" w:space="0" w:color="auto"/>
              <w:bottom w:val="single" w:sz="4" w:space="0" w:color="auto"/>
              <w:right w:val="single" w:sz="4" w:space="0" w:color="auto"/>
            </w:tcBorders>
            <w:vAlign w:val="center"/>
            <w:hideMark/>
          </w:tcPr>
          <w:p w14:paraId="21AEEBBC" w14:textId="77777777" w:rsidR="00462B75" w:rsidRPr="003C0CD6" w:rsidRDefault="00462B75" w:rsidP="007E120F">
            <w:pPr>
              <w:spacing w:after="0"/>
              <w:ind w:right="-1"/>
              <w:jc w:val="both"/>
              <w:rPr>
                <w:rFonts w:ascii="Times New Roman" w:hAnsi="Times New Roman"/>
                <w:b/>
                <w:bCs/>
                <w:sz w:val="24"/>
                <w:szCs w:val="24"/>
              </w:rPr>
            </w:pPr>
          </w:p>
        </w:tc>
        <w:tc>
          <w:tcPr>
            <w:tcW w:w="2707" w:type="pct"/>
            <w:tcBorders>
              <w:top w:val="single" w:sz="4" w:space="0" w:color="auto"/>
              <w:left w:val="single" w:sz="4" w:space="0" w:color="auto"/>
              <w:bottom w:val="single" w:sz="4" w:space="0" w:color="auto"/>
              <w:right w:val="single" w:sz="4" w:space="0" w:color="auto"/>
            </w:tcBorders>
            <w:hideMark/>
          </w:tcPr>
          <w:p w14:paraId="4E965267" w14:textId="77777777" w:rsidR="00462B75" w:rsidRPr="003C0CD6" w:rsidRDefault="00462B75" w:rsidP="00E85EE7">
            <w:pPr>
              <w:spacing w:after="0"/>
              <w:ind w:right="-1"/>
              <w:rPr>
                <w:rFonts w:ascii="Times New Roman" w:hAnsi="Times New Roman"/>
                <w:b/>
                <w:bCs/>
                <w:sz w:val="24"/>
                <w:szCs w:val="24"/>
              </w:rPr>
            </w:pPr>
            <w:r w:rsidRPr="003C0CD6">
              <w:rPr>
                <w:rFonts w:ascii="Times New Roman" w:hAnsi="Times New Roman"/>
                <w:b/>
                <w:bCs/>
                <w:sz w:val="24"/>
                <w:szCs w:val="24"/>
              </w:rPr>
              <w:t>Самостоятельная работа обучающихся</w:t>
            </w:r>
            <w:r w:rsidRPr="002856E9">
              <w:rPr>
                <w:rFonts w:ascii="Times New Roman" w:hAnsi="Times New Roman"/>
                <w:sz w:val="24"/>
                <w:szCs w:val="24"/>
              </w:rPr>
              <w:t>*</w:t>
            </w:r>
          </w:p>
        </w:tc>
        <w:tc>
          <w:tcPr>
            <w:tcW w:w="985" w:type="pct"/>
            <w:tcBorders>
              <w:top w:val="single" w:sz="4" w:space="0" w:color="auto"/>
              <w:left w:val="single" w:sz="4" w:space="0" w:color="auto"/>
              <w:bottom w:val="single" w:sz="4" w:space="0" w:color="auto"/>
              <w:right w:val="single" w:sz="4" w:space="0" w:color="auto"/>
            </w:tcBorders>
            <w:vAlign w:val="center"/>
            <w:hideMark/>
          </w:tcPr>
          <w:p w14:paraId="77E421B7" w14:textId="77777777" w:rsidR="00462B75" w:rsidRPr="003C0CD6" w:rsidRDefault="00462B75" w:rsidP="007E120F">
            <w:pPr>
              <w:suppressAutoHyphens/>
              <w:spacing w:after="0"/>
              <w:ind w:right="-1"/>
              <w:jc w:val="center"/>
              <w:rPr>
                <w:rFonts w:ascii="Times New Roman" w:hAnsi="Times New Roman"/>
                <w:bCs/>
                <w:iCs/>
                <w:sz w:val="24"/>
                <w:szCs w:val="24"/>
              </w:rPr>
            </w:pPr>
            <w:r>
              <w:rPr>
                <w:rFonts w:ascii="Times New Roman" w:hAnsi="Times New Roman"/>
                <w:bCs/>
                <w:iCs/>
                <w:sz w:val="24"/>
                <w:szCs w:val="24"/>
              </w:rPr>
              <w:t>-</w:t>
            </w:r>
          </w:p>
        </w:tc>
        <w:tc>
          <w:tcPr>
            <w:tcW w:w="633" w:type="pct"/>
            <w:vMerge/>
            <w:tcBorders>
              <w:top w:val="single" w:sz="4" w:space="0" w:color="auto"/>
              <w:left w:val="single" w:sz="4" w:space="0" w:color="auto"/>
              <w:bottom w:val="single" w:sz="4" w:space="0" w:color="auto"/>
              <w:right w:val="single" w:sz="4" w:space="0" w:color="auto"/>
            </w:tcBorders>
            <w:vAlign w:val="center"/>
            <w:hideMark/>
          </w:tcPr>
          <w:p w14:paraId="05EE63B1" w14:textId="77777777" w:rsidR="00462B75" w:rsidRPr="003C0CD6" w:rsidRDefault="00462B75" w:rsidP="007E120F">
            <w:pPr>
              <w:spacing w:after="0"/>
              <w:ind w:right="-1"/>
              <w:jc w:val="center"/>
              <w:rPr>
                <w:rFonts w:ascii="Times New Roman" w:hAnsi="Times New Roman"/>
                <w:b/>
                <w:sz w:val="24"/>
                <w:szCs w:val="24"/>
              </w:rPr>
            </w:pPr>
          </w:p>
        </w:tc>
      </w:tr>
      <w:tr w:rsidR="00462B75" w:rsidRPr="003C0CD6" w14:paraId="6F05C094" w14:textId="77777777" w:rsidTr="004408AB">
        <w:trPr>
          <w:trHeight w:val="20"/>
        </w:trPr>
        <w:tc>
          <w:tcPr>
            <w:tcW w:w="676" w:type="pct"/>
            <w:vMerge w:val="restart"/>
            <w:tcBorders>
              <w:top w:val="single" w:sz="4" w:space="0" w:color="auto"/>
              <w:left w:val="single" w:sz="4" w:space="0" w:color="auto"/>
              <w:bottom w:val="single" w:sz="4" w:space="0" w:color="auto"/>
              <w:right w:val="single" w:sz="4" w:space="0" w:color="auto"/>
            </w:tcBorders>
            <w:hideMark/>
          </w:tcPr>
          <w:p w14:paraId="509E82E5" w14:textId="77777777" w:rsidR="00462B75" w:rsidRPr="003C0CD6" w:rsidRDefault="00462B75" w:rsidP="00317225">
            <w:pPr>
              <w:spacing w:after="0"/>
              <w:ind w:right="-1"/>
              <w:rPr>
                <w:rFonts w:ascii="Times New Roman" w:hAnsi="Times New Roman"/>
                <w:b/>
                <w:bCs/>
                <w:sz w:val="24"/>
                <w:szCs w:val="24"/>
              </w:rPr>
            </w:pPr>
            <w:bookmarkStart w:id="114" w:name="_Hlk78413042"/>
            <w:r w:rsidRPr="003C0CD6">
              <w:rPr>
                <w:rFonts w:ascii="Times New Roman" w:hAnsi="Times New Roman"/>
                <w:b/>
                <w:bCs/>
                <w:sz w:val="24"/>
                <w:szCs w:val="24"/>
              </w:rPr>
              <w:t>Тема 4.2.</w:t>
            </w:r>
          </w:p>
          <w:p w14:paraId="6C105DAF" w14:textId="77777777" w:rsidR="00462B75" w:rsidRPr="003C0CD6" w:rsidRDefault="00462B75" w:rsidP="00317225">
            <w:pPr>
              <w:spacing w:after="0"/>
              <w:ind w:right="-1"/>
              <w:rPr>
                <w:rFonts w:ascii="Times New Roman" w:hAnsi="Times New Roman"/>
                <w:bCs/>
                <w:sz w:val="24"/>
                <w:szCs w:val="24"/>
              </w:rPr>
            </w:pPr>
            <w:r w:rsidRPr="003C0CD6">
              <w:rPr>
                <w:rFonts w:ascii="Times New Roman" w:hAnsi="Times New Roman"/>
                <w:bCs/>
                <w:sz w:val="24"/>
                <w:szCs w:val="24"/>
              </w:rPr>
              <w:t>Виды ценных бумаг и производных финансовых инструментов</w:t>
            </w:r>
          </w:p>
        </w:tc>
        <w:tc>
          <w:tcPr>
            <w:tcW w:w="2707" w:type="pct"/>
            <w:tcBorders>
              <w:top w:val="single" w:sz="4" w:space="0" w:color="auto"/>
              <w:left w:val="single" w:sz="4" w:space="0" w:color="auto"/>
              <w:bottom w:val="single" w:sz="4" w:space="0" w:color="auto"/>
              <w:right w:val="single" w:sz="4" w:space="0" w:color="auto"/>
            </w:tcBorders>
            <w:hideMark/>
          </w:tcPr>
          <w:p w14:paraId="4AE70240" w14:textId="77777777" w:rsidR="00462B75" w:rsidRPr="003C0CD6" w:rsidRDefault="00462B75" w:rsidP="00E85EE7">
            <w:pPr>
              <w:spacing w:after="0"/>
              <w:ind w:right="-1"/>
              <w:rPr>
                <w:rFonts w:ascii="Times New Roman" w:hAnsi="Times New Roman"/>
                <w:b/>
                <w:bCs/>
                <w:sz w:val="24"/>
                <w:szCs w:val="24"/>
              </w:rPr>
            </w:pPr>
            <w:r w:rsidRPr="003C0CD6">
              <w:rPr>
                <w:rFonts w:ascii="Times New Roman" w:hAnsi="Times New Roman"/>
                <w:b/>
                <w:bCs/>
                <w:sz w:val="24"/>
                <w:szCs w:val="24"/>
              </w:rPr>
              <w:t xml:space="preserve">Содержание учебного материала </w:t>
            </w:r>
          </w:p>
        </w:tc>
        <w:tc>
          <w:tcPr>
            <w:tcW w:w="985" w:type="pct"/>
            <w:tcBorders>
              <w:top w:val="single" w:sz="4" w:space="0" w:color="auto"/>
              <w:left w:val="single" w:sz="4" w:space="0" w:color="auto"/>
              <w:bottom w:val="single" w:sz="4" w:space="0" w:color="auto"/>
              <w:right w:val="single" w:sz="4" w:space="0" w:color="auto"/>
            </w:tcBorders>
            <w:vAlign w:val="center"/>
          </w:tcPr>
          <w:p w14:paraId="1B4E3EDF" w14:textId="77777777" w:rsidR="00462B75" w:rsidRPr="003C0CD6" w:rsidRDefault="00462B75" w:rsidP="007E120F">
            <w:pPr>
              <w:spacing w:after="0"/>
              <w:ind w:right="-1"/>
              <w:jc w:val="center"/>
              <w:rPr>
                <w:rFonts w:ascii="Times New Roman" w:hAnsi="Times New Roman"/>
                <w:b/>
                <w:sz w:val="24"/>
                <w:szCs w:val="24"/>
              </w:rPr>
            </w:pPr>
            <w:r w:rsidRPr="003C0CD6">
              <w:rPr>
                <w:rFonts w:ascii="Times New Roman" w:hAnsi="Times New Roman"/>
                <w:b/>
                <w:sz w:val="24"/>
                <w:szCs w:val="24"/>
              </w:rPr>
              <w:t>4</w:t>
            </w:r>
          </w:p>
        </w:tc>
        <w:tc>
          <w:tcPr>
            <w:tcW w:w="633" w:type="pct"/>
            <w:vMerge w:val="restart"/>
            <w:tcBorders>
              <w:top w:val="single" w:sz="4" w:space="0" w:color="auto"/>
              <w:left w:val="single" w:sz="4" w:space="0" w:color="auto"/>
              <w:bottom w:val="single" w:sz="4" w:space="0" w:color="auto"/>
              <w:right w:val="single" w:sz="4" w:space="0" w:color="auto"/>
            </w:tcBorders>
            <w:hideMark/>
          </w:tcPr>
          <w:p w14:paraId="23CEC0E3" w14:textId="77777777" w:rsidR="00462B75" w:rsidRPr="003C0CD6" w:rsidRDefault="00462B75" w:rsidP="007E120F">
            <w:pPr>
              <w:spacing w:after="0"/>
              <w:ind w:right="-1"/>
              <w:jc w:val="center"/>
              <w:rPr>
                <w:rFonts w:ascii="Times New Roman" w:hAnsi="Times New Roman"/>
                <w:bCs/>
                <w:iCs/>
                <w:sz w:val="24"/>
                <w:szCs w:val="24"/>
              </w:rPr>
            </w:pPr>
            <w:r w:rsidRPr="003C0CD6">
              <w:rPr>
                <w:rFonts w:ascii="Times New Roman" w:hAnsi="Times New Roman"/>
                <w:bCs/>
                <w:iCs/>
                <w:sz w:val="24"/>
                <w:szCs w:val="24"/>
              </w:rPr>
              <w:t>ОК 03</w:t>
            </w:r>
          </w:p>
          <w:p w14:paraId="4DCA9011" w14:textId="77777777" w:rsidR="00462B75" w:rsidRPr="003C0CD6" w:rsidRDefault="00462B75">
            <w:pPr>
              <w:spacing w:after="0"/>
              <w:ind w:right="-1"/>
              <w:jc w:val="center"/>
              <w:rPr>
                <w:rFonts w:ascii="Times New Roman" w:hAnsi="Times New Roman"/>
                <w:b/>
                <w:sz w:val="24"/>
                <w:szCs w:val="24"/>
              </w:rPr>
            </w:pPr>
          </w:p>
        </w:tc>
      </w:tr>
      <w:tr w:rsidR="00462B75" w:rsidRPr="003C0CD6" w14:paraId="75A790CA" w14:textId="77777777" w:rsidTr="004408AB">
        <w:trPr>
          <w:trHeight w:val="20"/>
        </w:trPr>
        <w:tc>
          <w:tcPr>
            <w:tcW w:w="676" w:type="pct"/>
            <w:vMerge/>
            <w:tcBorders>
              <w:top w:val="single" w:sz="4" w:space="0" w:color="auto"/>
              <w:left w:val="single" w:sz="4" w:space="0" w:color="auto"/>
              <w:bottom w:val="single" w:sz="4" w:space="0" w:color="auto"/>
              <w:right w:val="single" w:sz="4" w:space="0" w:color="auto"/>
            </w:tcBorders>
            <w:vAlign w:val="center"/>
            <w:hideMark/>
          </w:tcPr>
          <w:p w14:paraId="4AB9D6E4" w14:textId="77777777" w:rsidR="00462B75" w:rsidRPr="003C0CD6" w:rsidRDefault="00462B75" w:rsidP="007E120F">
            <w:pPr>
              <w:spacing w:after="0"/>
              <w:ind w:right="-1"/>
              <w:jc w:val="both"/>
              <w:rPr>
                <w:rFonts w:ascii="Times New Roman" w:hAnsi="Times New Roman"/>
                <w:b/>
                <w:bCs/>
                <w:sz w:val="24"/>
                <w:szCs w:val="24"/>
              </w:rPr>
            </w:pPr>
          </w:p>
        </w:tc>
        <w:tc>
          <w:tcPr>
            <w:tcW w:w="2707" w:type="pct"/>
            <w:tcBorders>
              <w:top w:val="single" w:sz="4" w:space="0" w:color="auto"/>
              <w:left w:val="single" w:sz="4" w:space="0" w:color="auto"/>
              <w:bottom w:val="single" w:sz="4" w:space="0" w:color="auto"/>
              <w:right w:val="single" w:sz="4" w:space="0" w:color="auto"/>
            </w:tcBorders>
            <w:hideMark/>
          </w:tcPr>
          <w:p w14:paraId="5675BCAC" w14:textId="77777777" w:rsidR="00462B75" w:rsidRPr="003C0CD6" w:rsidRDefault="00462B75" w:rsidP="00E85EE7">
            <w:pPr>
              <w:spacing w:after="0"/>
              <w:ind w:right="-1" w:firstLine="550"/>
              <w:rPr>
                <w:rFonts w:ascii="Times New Roman" w:hAnsi="Times New Roman"/>
                <w:bCs/>
                <w:sz w:val="24"/>
                <w:szCs w:val="24"/>
              </w:rPr>
            </w:pPr>
            <w:r w:rsidRPr="003C0CD6">
              <w:rPr>
                <w:rFonts w:ascii="Times New Roman" w:hAnsi="Times New Roman"/>
                <w:bCs/>
                <w:sz w:val="24"/>
                <w:szCs w:val="24"/>
              </w:rPr>
              <w:t>Виды ценных бумаг: акции, облигации, векселя. Производные финансовые инструменты: фьючерс, опцион. Понятие доходности ценных бумаг</w:t>
            </w:r>
          </w:p>
        </w:tc>
        <w:tc>
          <w:tcPr>
            <w:tcW w:w="985" w:type="pct"/>
            <w:tcBorders>
              <w:top w:val="single" w:sz="4" w:space="0" w:color="auto"/>
              <w:left w:val="single" w:sz="4" w:space="0" w:color="auto"/>
              <w:bottom w:val="single" w:sz="4" w:space="0" w:color="auto"/>
              <w:right w:val="single" w:sz="4" w:space="0" w:color="auto"/>
            </w:tcBorders>
            <w:vAlign w:val="center"/>
            <w:hideMark/>
          </w:tcPr>
          <w:p w14:paraId="7DD3F623" w14:textId="77777777" w:rsidR="00462B75" w:rsidRPr="003C0CD6" w:rsidRDefault="00462B75" w:rsidP="007E120F">
            <w:pPr>
              <w:spacing w:after="0"/>
              <w:ind w:right="-1"/>
              <w:jc w:val="center"/>
              <w:rPr>
                <w:rFonts w:ascii="Times New Roman" w:hAnsi="Times New Roman"/>
                <w:bCs/>
                <w:sz w:val="24"/>
                <w:szCs w:val="24"/>
              </w:rPr>
            </w:pPr>
            <w:r w:rsidRPr="003C0CD6">
              <w:rPr>
                <w:rFonts w:ascii="Times New Roman" w:hAnsi="Times New Roman"/>
                <w:bCs/>
                <w:sz w:val="24"/>
                <w:szCs w:val="24"/>
              </w:rPr>
              <w:t>2</w:t>
            </w:r>
          </w:p>
        </w:tc>
        <w:tc>
          <w:tcPr>
            <w:tcW w:w="633" w:type="pct"/>
            <w:vMerge/>
            <w:tcBorders>
              <w:top w:val="single" w:sz="4" w:space="0" w:color="auto"/>
              <w:left w:val="single" w:sz="4" w:space="0" w:color="auto"/>
              <w:bottom w:val="single" w:sz="4" w:space="0" w:color="auto"/>
              <w:right w:val="single" w:sz="4" w:space="0" w:color="auto"/>
            </w:tcBorders>
            <w:vAlign w:val="center"/>
            <w:hideMark/>
          </w:tcPr>
          <w:p w14:paraId="47968CE2" w14:textId="77777777" w:rsidR="00462B75" w:rsidRPr="003C0CD6" w:rsidRDefault="00462B75" w:rsidP="007E120F">
            <w:pPr>
              <w:spacing w:after="0"/>
              <w:ind w:right="-1"/>
              <w:jc w:val="center"/>
              <w:rPr>
                <w:rFonts w:ascii="Times New Roman" w:hAnsi="Times New Roman"/>
                <w:b/>
                <w:sz w:val="24"/>
                <w:szCs w:val="24"/>
              </w:rPr>
            </w:pPr>
          </w:p>
        </w:tc>
      </w:tr>
      <w:tr w:rsidR="00462B75" w:rsidRPr="003C0CD6" w14:paraId="3831ACCA" w14:textId="77777777" w:rsidTr="004408AB">
        <w:trPr>
          <w:trHeight w:val="20"/>
        </w:trPr>
        <w:tc>
          <w:tcPr>
            <w:tcW w:w="676" w:type="pct"/>
            <w:vMerge/>
            <w:tcBorders>
              <w:top w:val="single" w:sz="4" w:space="0" w:color="auto"/>
              <w:left w:val="single" w:sz="4" w:space="0" w:color="auto"/>
              <w:bottom w:val="single" w:sz="4" w:space="0" w:color="auto"/>
              <w:right w:val="single" w:sz="4" w:space="0" w:color="auto"/>
            </w:tcBorders>
            <w:vAlign w:val="center"/>
            <w:hideMark/>
          </w:tcPr>
          <w:p w14:paraId="386A9BA8" w14:textId="77777777" w:rsidR="00462B75" w:rsidRPr="003C0CD6" w:rsidRDefault="00462B75" w:rsidP="007E120F">
            <w:pPr>
              <w:spacing w:after="0"/>
              <w:ind w:right="-1"/>
              <w:jc w:val="both"/>
              <w:rPr>
                <w:rFonts w:ascii="Times New Roman" w:hAnsi="Times New Roman"/>
                <w:b/>
                <w:bCs/>
                <w:sz w:val="24"/>
                <w:szCs w:val="24"/>
              </w:rPr>
            </w:pPr>
          </w:p>
        </w:tc>
        <w:tc>
          <w:tcPr>
            <w:tcW w:w="2707" w:type="pct"/>
            <w:tcBorders>
              <w:top w:val="single" w:sz="4" w:space="0" w:color="auto"/>
              <w:left w:val="single" w:sz="4" w:space="0" w:color="auto"/>
              <w:bottom w:val="single" w:sz="4" w:space="0" w:color="auto"/>
              <w:right w:val="single" w:sz="4" w:space="0" w:color="auto"/>
            </w:tcBorders>
            <w:hideMark/>
          </w:tcPr>
          <w:p w14:paraId="6CE242B0" w14:textId="77777777" w:rsidR="00462B75" w:rsidRPr="003C0CD6" w:rsidRDefault="00462B75" w:rsidP="00E85EE7">
            <w:pPr>
              <w:spacing w:after="0"/>
              <w:ind w:right="-1"/>
              <w:rPr>
                <w:rFonts w:ascii="Times New Roman" w:hAnsi="Times New Roman"/>
                <w:b/>
                <w:sz w:val="24"/>
                <w:szCs w:val="24"/>
              </w:rPr>
            </w:pPr>
            <w:r w:rsidRPr="003C0CD6">
              <w:rPr>
                <w:rFonts w:ascii="Times New Roman" w:hAnsi="Times New Roman"/>
                <w:b/>
                <w:bCs/>
                <w:sz w:val="24"/>
                <w:szCs w:val="24"/>
              </w:rPr>
              <w:t>В том числе практических занятий</w:t>
            </w:r>
          </w:p>
        </w:tc>
        <w:tc>
          <w:tcPr>
            <w:tcW w:w="985" w:type="pct"/>
            <w:tcBorders>
              <w:top w:val="single" w:sz="4" w:space="0" w:color="auto"/>
              <w:left w:val="single" w:sz="4" w:space="0" w:color="auto"/>
              <w:bottom w:val="single" w:sz="4" w:space="0" w:color="auto"/>
              <w:right w:val="single" w:sz="4" w:space="0" w:color="auto"/>
            </w:tcBorders>
            <w:vAlign w:val="center"/>
            <w:hideMark/>
          </w:tcPr>
          <w:p w14:paraId="3F253ECB" w14:textId="77777777" w:rsidR="00462B75" w:rsidRPr="003C0CD6" w:rsidRDefault="00462B75" w:rsidP="007E120F">
            <w:pPr>
              <w:spacing w:after="0"/>
              <w:ind w:right="-1"/>
              <w:jc w:val="center"/>
              <w:rPr>
                <w:rFonts w:ascii="Times New Roman" w:hAnsi="Times New Roman"/>
                <w:b/>
                <w:bCs/>
                <w:sz w:val="24"/>
                <w:szCs w:val="24"/>
              </w:rPr>
            </w:pPr>
            <w:r w:rsidRPr="003C0CD6">
              <w:rPr>
                <w:rFonts w:ascii="Times New Roman" w:hAnsi="Times New Roman"/>
                <w:b/>
                <w:bCs/>
                <w:sz w:val="24"/>
                <w:szCs w:val="24"/>
              </w:rPr>
              <w:t>2</w:t>
            </w:r>
          </w:p>
        </w:tc>
        <w:tc>
          <w:tcPr>
            <w:tcW w:w="633" w:type="pct"/>
            <w:vMerge/>
            <w:tcBorders>
              <w:top w:val="single" w:sz="4" w:space="0" w:color="auto"/>
              <w:left w:val="single" w:sz="4" w:space="0" w:color="auto"/>
              <w:bottom w:val="single" w:sz="4" w:space="0" w:color="auto"/>
              <w:right w:val="single" w:sz="4" w:space="0" w:color="auto"/>
            </w:tcBorders>
            <w:vAlign w:val="center"/>
            <w:hideMark/>
          </w:tcPr>
          <w:p w14:paraId="12E6B81B" w14:textId="77777777" w:rsidR="00462B75" w:rsidRPr="003C0CD6" w:rsidRDefault="00462B75" w:rsidP="007E120F">
            <w:pPr>
              <w:spacing w:after="0"/>
              <w:ind w:right="-1"/>
              <w:jc w:val="center"/>
              <w:rPr>
                <w:rFonts w:ascii="Times New Roman" w:hAnsi="Times New Roman"/>
                <w:b/>
                <w:sz w:val="24"/>
                <w:szCs w:val="24"/>
              </w:rPr>
            </w:pPr>
          </w:p>
        </w:tc>
      </w:tr>
      <w:tr w:rsidR="00462B75" w:rsidRPr="003C0CD6" w14:paraId="55A481AE" w14:textId="77777777" w:rsidTr="004408AB">
        <w:trPr>
          <w:trHeight w:val="20"/>
        </w:trPr>
        <w:tc>
          <w:tcPr>
            <w:tcW w:w="676" w:type="pct"/>
            <w:vMerge/>
            <w:tcBorders>
              <w:top w:val="single" w:sz="4" w:space="0" w:color="auto"/>
              <w:left w:val="single" w:sz="4" w:space="0" w:color="auto"/>
              <w:bottom w:val="single" w:sz="4" w:space="0" w:color="auto"/>
              <w:right w:val="single" w:sz="4" w:space="0" w:color="auto"/>
            </w:tcBorders>
            <w:vAlign w:val="center"/>
            <w:hideMark/>
          </w:tcPr>
          <w:p w14:paraId="64BE9813" w14:textId="77777777" w:rsidR="00462B75" w:rsidRPr="003C0CD6" w:rsidRDefault="00462B75" w:rsidP="007E120F">
            <w:pPr>
              <w:spacing w:after="0"/>
              <w:ind w:right="-1"/>
              <w:jc w:val="both"/>
              <w:rPr>
                <w:rFonts w:ascii="Times New Roman" w:hAnsi="Times New Roman"/>
                <w:b/>
                <w:bCs/>
                <w:sz w:val="24"/>
                <w:szCs w:val="24"/>
              </w:rPr>
            </w:pPr>
          </w:p>
        </w:tc>
        <w:tc>
          <w:tcPr>
            <w:tcW w:w="2707" w:type="pct"/>
            <w:tcBorders>
              <w:top w:val="single" w:sz="4" w:space="0" w:color="auto"/>
              <w:left w:val="single" w:sz="4" w:space="0" w:color="auto"/>
              <w:bottom w:val="single" w:sz="4" w:space="0" w:color="auto"/>
              <w:right w:val="single" w:sz="4" w:space="0" w:color="auto"/>
            </w:tcBorders>
            <w:hideMark/>
          </w:tcPr>
          <w:p w14:paraId="7EDCF0CF" w14:textId="77777777" w:rsidR="00462B75" w:rsidRPr="003C0CD6" w:rsidRDefault="00462B75" w:rsidP="00E85EE7">
            <w:pPr>
              <w:spacing w:after="0"/>
              <w:ind w:right="-1"/>
              <w:rPr>
                <w:rFonts w:ascii="Times New Roman" w:hAnsi="Times New Roman"/>
                <w:bCs/>
                <w:sz w:val="24"/>
                <w:szCs w:val="24"/>
              </w:rPr>
            </w:pPr>
            <w:r w:rsidRPr="003C0CD6">
              <w:rPr>
                <w:rFonts w:ascii="Times New Roman" w:hAnsi="Times New Roman"/>
                <w:bCs/>
                <w:sz w:val="24"/>
                <w:szCs w:val="24"/>
              </w:rPr>
              <w:t>Практическое занятие № 5. Решение кейса «Финансист. Покупка ценных бумаг и формирование инвестиционного портфеля»</w:t>
            </w:r>
          </w:p>
        </w:tc>
        <w:tc>
          <w:tcPr>
            <w:tcW w:w="985" w:type="pct"/>
            <w:tcBorders>
              <w:top w:val="single" w:sz="4" w:space="0" w:color="auto"/>
              <w:left w:val="single" w:sz="4" w:space="0" w:color="auto"/>
              <w:bottom w:val="single" w:sz="4" w:space="0" w:color="auto"/>
              <w:right w:val="single" w:sz="4" w:space="0" w:color="auto"/>
            </w:tcBorders>
            <w:vAlign w:val="center"/>
            <w:hideMark/>
          </w:tcPr>
          <w:p w14:paraId="7D0F2237" w14:textId="77777777" w:rsidR="00462B75" w:rsidRPr="003C0CD6" w:rsidRDefault="00462B75" w:rsidP="007E120F">
            <w:pPr>
              <w:spacing w:after="0"/>
              <w:ind w:right="-1"/>
              <w:jc w:val="center"/>
              <w:rPr>
                <w:rFonts w:ascii="Times New Roman" w:hAnsi="Times New Roman"/>
                <w:bCs/>
                <w:sz w:val="24"/>
                <w:szCs w:val="24"/>
              </w:rPr>
            </w:pPr>
            <w:r w:rsidRPr="003C0CD6">
              <w:rPr>
                <w:rFonts w:ascii="Times New Roman" w:hAnsi="Times New Roman"/>
                <w:bCs/>
                <w:sz w:val="24"/>
                <w:szCs w:val="24"/>
              </w:rPr>
              <w:t>2</w:t>
            </w:r>
          </w:p>
        </w:tc>
        <w:tc>
          <w:tcPr>
            <w:tcW w:w="633" w:type="pct"/>
            <w:vMerge/>
            <w:tcBorders>
              <w:top w:val="single" w:sz="4" w:space="0" w:color="auto"/>
              <w:left w:val="single" w:sz="4" w:space="0" w:color="auto"/>
              <w:bottom w:val="single" w:sz="4" w:space="0" w:color="auto"/>
              <w:right w:val="single" w:sz="4" w:space="0" w:color="auto"/>
            </w:tcBorders>
            <w:vAlign w:val="center"/>
            <w:hideMark/>
          </w:tcPr>
          <w:p w14:paraId="48A0A346" w14:textId="77777777" w:rsidR="00462B75" w:rsidRPr="003C0CD6" w:rsidRDefault="00462B75" w:rsidP="007E120F">
            <w:pPr>
              <w:spacing w:after="0"/>
              <w:ind w:right="-1"/>
              <w:jc w:val="center"/>
              <w:rPr>
                <w:rFonts w:ascii="Times New Roman" w:hAnsi="Times New Roman"/>
                <w:b/>
                <w:sz w:val="24"/>
                <w:szCs w:val="24"/>
              </w:rPr>
            </w:pPr>
          </w:p>
        </w:tc>
      </w:tr>
      <w:tr w:rsidR="00462B75" w:rsidRPr="003C0CD6" w14:paraId="33F86E9A" w14:textId="77777777" w:rsidTr="004408AB">
        <w:trPr>
          <w:trHeight w:val="20"/>
        </w:trPr>
        <w:tc>
          <w:tcPr>
            <w:tcW w:w="676" w:type="pct"/>
            <w:vMerge/>
            <w:tcBorders>
              <w:top w:val="single" w:sz="4" w:space="0" w:color="auto"/>
              <w:left w:val="single" w:sz="4" w:space="0" w:color="auto"/>
              <w:bottom w:val="single" w:sz="4" w:space="0" w:color="auto"/>
              <w:right w:val="single" w:sz="4" w:space="0" w:color="auto"/>
            </w:tcBorders>
            <w:vAlign w:val="center"/>
            <w:hideMark/>
          </w:tcPr>
          <w:p w14:paraId="230FD478" w14:textId="77777777" w:rsidR="00462B75" w:rsidRPr="003C0CD6" w:rsidRDefault="00462B75" w:rsidP="007E120F">
            <w:pPr>
              <w:spacing w:after="0"/>
              <w:ind w:right="-1"/>
              <w:jc w:val="both"/>
              <w:rPr>
                <w:rFonts w:ascii="Times New Roman" w:hAnsi="Times New Roman"/>
                <w:b/>
                <w:bCs/>
                <w:sz w:val="24"/>
                <w:szCs w:val="24"/>
              </w:rPr>
            </w:pPr>
          </w:p>
        </w:tc>
        <w:tc>
          <w:tcPr>
            <w:tcW w:w="2707" w:type="pct"/>
            <w:tcBorders>
              <w:top w:val="single" w:sz="4" w:space="0" w:color="auto"/>
              <w:left w:val="single" w:sz="4" w:space="0" w:color="auto"/>
              <w:bottom w:val="single" w:sz="4" w:space="0" w:color="auto"/>
              <w:right w:val="single" w:sz="4" w:space="0" w:color="auto"/>
            </w:tcBorders>
            <w:hideMark/>
          </w:tcPr>
          <w:p w14:paraId="3156B46B" w14:textId="77777777" w:rsidR="00462B75" w:rsidRPr="003C0CD6" w:rsidRDefault="00462B75" w:rsidP="007E120F">
            <w:pPr>
              <w:spacing w:after="0"/>
              <w:ind w:right="-1"/>
              <w:jc w:val="both"/>
              <w:rPr>
                <w:rFonts w:ascii="Times New Roman" w:hAnsi="Times New Roman"/>
                <w:b/>
                <w:bCs/>
                <w:sz w:val="24"/>
                <w:szCs w:val="24"/>
              </w:rPr>
            </w:pPr>
            <w:r w:rsidRPr="003C0CD6">
              <w:rPr>
                <w:rFonts w:ascii="Times New Roman" w:hAnsi="Times New Roman"/>
                <w:b/>
                <w:bCs/>
                <w:sz w:val="24"/>
                <w:szCs w:val="24"/>
              </w:rPr>
              <w:t>Самостоятельная работа обучающихся</w:t>
            </w:r>
            <w:r w:rsidRPr="002856E9">
              <w:rPr>
                <w:rFonts w:ascii="Times New Roman" w:hAnsi="Times New Roman"/>
                <w:sz w:val="24"/>
                <w:szCs w:val="24"/>
              </w:rPr>
              <w:t>*</w:t>
            </w:r>
          </w:p>
        </w:tc>
        <w:tc>
          <w:tcPr>
            <w:tcW w:w="985" w:type="pct"/>
            <w:tcBorders>
              <w:top w:val="single" w:sz="4" w:space="0" w:color="auto"/>
              <w:left w:val="single" w:sz="4" w:space="0" w:color="auto"/>
              <w:bottom w:val="single" w:sz="4" w:space="0" w:color="auto"/>
              <w:right w:val="single" w:sz="4" w:space="0" w:color="auto"/>
            </w:tcBorders>
            <w:vAlign w:val="center"/>
            <w:hideMark/>
          </w:tcPr>
          <w:p w14:paraId="665448E2" w14:textId="77777777" w:rsidR="00462B75" w:rsidRPr="003C0CD6" w:rsidRDefault="00462B75" w:rsidP="007E120F">
            <w:pPr>
              <w:spacing w:after="0"/>
              <w:ind w:right="-1"/>
              <w:jc w:val="center"/>
              <w:rPr>
                <w:rFonts w:ascii="Times New Roman" w:hAnsi="Times New Roman"/>
                <w:bCs/>
                <w:sz w:val="24"/>
                <w:szCs w:val="24"/>
              </w:rPr>
            </w:pPr>
            <w:r>
              <w:rPr>
                <w:rFonts w:ascii="Times New Roman" w:hAnsi="Times New Roman"/>
                <w:bCs/>
                <w:sz w:val="24"/>
                <w:szCs w:val="24"/>
              </w:rPr>
              <w:t>-</w:t>
            </w:r>
          </w:p>
        </w:tc>
        <w:tc>
          <w:tcPr>
            <w:tcW w:w="633" w:type="pct"/>
            <w:vMerge/>
            <w:tcBorders>
              <w:top w:val="single" w:sz="4" w:space="0" w:color="auto"/>
              <w:left w:val="single" w:sz="4" w:space="0" w:color="auto"/>
              <w:bottom w:val="single" w:sz="4" w:space="0" w:color="auto"/>
              <w:right w:val="single" w:sz="4" w:space="0" w:color="auto"/>
            </w:tcBorders>
            <w:vAlign w:val="center"/>
            <w:hideMark/>
          </w:tcPr>
          <w:p w14:paraId="4A7CE20A" w14:textId="77777777" w:rsidR="00462B75" w:rsidRPr="003C0CD6" w:rsidRDefault="00462B75" w:rsidP="007E120F">
            <w:pPr>
              <w:spacing w:after="0"/>
              <w:ind w:right="-1"/>
              <w:jc w:val="center"/>
              <w:rPr>
                <w:rFonts w:ascii="Times New Roman" w:hAnsi="Times New Roman"/>
                <w:b/>
                <w:sz w:val="24"/>
                <w:szCs w:val="24"/>
              </w:rPr>
            </w:pPr>
          </w:p>
        </w:tc>
      </w:tr>
      <w:tr w:rsidR="00462B75" w:rsidRPr="003C0CD6" w14:paraId="61CCC311" w14:textId="77777777" w:rsidTr="004408AB">
        <w:trPr>
          <w:trHeight w:val="20"/>
        </w:trPr>
        <w:tc>
          <w:tcPr>
            <w:tcW w:w="676" w:type="pct"/>
            <w:vMerge w:val="restart"/>
            <w:tcBorders>
              <w:top w:val="single" w:sz="4" w:space="0" w:color="auto"/>
              <w:left w:val="single" w:sz="4" w:space="0" w:color="auto"/>
              <w:bottom w:val="single" w:sz="4" w:space="0" w:color="auto"/>
              <w:right w:val="single" w:sz="4" w:space="0" w:color="auto"/>
            </w:tcBorders>
            <w:hideMark/>
          </w:tcPr>
          <w:p w14:paraId="5CB7E309" w14:textId="77777777" w:rsidR="00462B75" w:rsidRPr="003C0CD6" w:rsidRDefault="00462B75" w:rsidP="007E120F">
            <w:pPr>
              <w:spacing w:after="0"/>
              <w:ind w:right="-1"/>
              <w:jc w:val="both"/>
              <w:rPr>
                <w:rFonts w:ascii="Times New Roman" w:hAnsi="Times New Roman"/>
                <w:b/>
                <w:bCs/>
                <w:sz w:val="24"/>
                <w:szCs w:val="24"/>
              </w:rPr>
            </w:pPr>
            <w:r w:rsidRPr="003C0CD6">
              <w:rPr>
                <w:rFonts w:ascii="Times New Roman" w:hAnsi="Times New Roman"/>
                <w:b/>
                <w:bCs/>
                <w:sz w:val="24"/>
                <w:szCs w:val="24"/>
              </w:rPr>
              <w:t>Тема 4.3.</w:t>
            </w:r>
          </w:p>
          <w:p w14:paraId="158DA8FD" w14:textId="77777777" w:rsidR="00462B75" w:rsidRPr="003C0CD6" w:rsidRDefault="00462B75" w:rsidP="007E120F">
            <w:pPr>
              <w:spacing w:after="0"/>
              <w:ind w:right="-1"/>
              <w:jc w:val="both"/>
              <w:rPr>
                <w:rFonts w:ascii="Times New Roman" w:hAnsi="Times New Roman"/>
                <w:bCs/>
                <w:sz w:val="24"/>
                <w:szCs w:val="24"/>
              </w:rPr>
            </w:pPr>
            <w:r w:rsidRPr="003C0CD6">
              <w:rPr>
                <w:rFonts w:ascii="Times New Roman" w:hAnsi="Times New Roman"/>
                <w:bCs/>
                <w:sz w:val="24"/>
                <w:szCs w:val="24"/>
              </w:rPr>
              <w:t>Способы принятия финансовых решений</w:t>
            </w:r>
          </w:p>
        </w:tc>
        <w:tc>
          <w:tcPr>
            <w:tcW w:w="2707" w:type="pct"/>
            <w:tcBorders>
              <w:top w:val="single" w:sz="4" w:space="0" w:color="auto"/>
              <w:left w:val="single" w:sz="4" w:space="0" w:color="auto"/>
              <w:bottom w:val="single" w:sz="4" w:space="0" w:color="auto"/>
              <w:right w:val="single" w:sz="4" w:space="0" w:color="auto"/>
            </w:tcBorders>
            <w:hideMark/>
          </w:tcPr>
          <w:p w14:paraId="7698A7C8" w14:textId="77777777" w:rsidR="00462B75" w:rsidRPr="003C0CD6" w:rsidRDefault="00462B75" w:rsidP="007E120F">
            <w:pPr>
              <w:spacing w:after="0"/>
              <w:ind w:right="-1"/>
              <w:jc w:val="both"/>
              <w:rPr>
                <w:rFonts w:ascii="Times New Roman" w:hAnsi="Times New Roman"/>
                <w:b/>
                <w:bCs/>
                <w:sz w:val="24"/>
                <w:szCs w:val="24"/>
              </w:rPr>
            </w:pPr>
            <w:r w:rsidRPr="003C0CD6">
              <w:rPr>
                <w:rFonts w:ascii="Times New Roman" w:hAnsi="Times New Roman"/>
                <w:b/>
                <w:bCs/>
                <w:sz w:val="24"/>
                <w:szCs w:val="24"/>
              </w:rPr>
              <w:t xml:space="preserve">Содержание учебного материала </w:t>
            </w:r>
          </w:p>
        </w:tc>
        <w:tc>
          <w:tcPr>
            <w:tcW w:w="985" w:type="pct"/>
            <w:tcBorders>
              <w:top w:val="single" w:sz="4" w:space="0" w:color="auto"/>
              <w:left w:val="single" w:sz="4" w:space="0" w:color="auto"/>
              <w:bottom w:val="single" w:sz="4" w:space="0" w:color="auto"/>
              <w:right w:val="single" w:sz="4" w:space="0" w:color="auto"/>
            </w:tcBorders>
            <w:vAlign w:val="center"/>
          </w:tcPr>
          <w:p w14:paraId="5969947F" w14:textId="77777777" w:rsidR="00462B75" w:rsidRPr="003C0CD6" w:rsidRDefault="00462B75" w:rsidP="007E120F">
            <w:pPr>
              <w:spacing w:after="0"/>
              <w:ind w:right="-1"/>
              <w:jc w:val="center"/>
              <w:rPr>
                <w:rFonts w:ascii="Times New Roman" w:hAnsi="Times New Roman"/>
                <w:b/>
                <w:sz w:val="24"/>
                <w:szCs w:val="24"/>
              </w:rPr>
            </w:pPr>
            <w:r w:rsidRPr="003C0CD6">
              <w:rPr>
                <w:rFonts w:ascii="Times New Roman" w:hAnsi="Times New Roman"/>
                <w:b/>
                <w:sz w:val="24"/>
                <w:szCs w:val="24"/>
              </w:rPr>
              <w:t>6</w:t>
            </w:r>
          </w:p>
        </w:tc>
        <w:tc>
          <w:tcPr>
            <w:tcW w:w="633" w:type="pct"/>
            <w:vMerge w:val="restart"/>
            <w:tcBorders>
              <w:top w:val="single" w:sz="4" w:space="0" w:color="auto"/>
              <w:left w:val="single" w:sz="4" w:space="0" w:color="auto"/>
              <w:bottom w:val="single" w:sz="4" w:space="0" w:color="auto"/>
              <w:right w:val="single" w:sz="4" w:space="0" w:color="auto"/>
            </w:tcBorders>
            <w:hideMark/>
          </w:tcPr>
          <w:p w14:paraId="468694C3" w14:textId="77777777" w:rsidR="00462B75" w:rsidRPr="003C0CD6" w:rsidRDefault="00462B75" w:rsidP="007E120F">
            <w:pPr>
              <w:spacing w:after="0"/>
              <w:ind w:right="-1"/>
              <w:jc w:val="center"/>
              <w:rPr>
                <w:rFonts w:ascii="Times New Roman" w:hAnsi="Times New Roman"/>
                <w:bCs/>
                <w:iCs/>
                <w:sz w:val="24"/>
                <w:szCs w:val="24"/>
              </w:rPr>
            </w:pPr>
            <w:r w:rsidRPr="003C0CD6">
              <w:rPr>
                <w:rFonts w:ascii="Times New Roman" w:hAnsi="Times New Roman"/>
                <w:bCs/>
                <w:iCs/>
                <w:sz w:val="24"/>
                <w:szCs w:val="24"/>
              </w:rPr>
              <w:t>ОК 03</w:t>
            </w:r>
          </w:p>
          <w:p w14:paraId="3405E91D" w14:textId="77777777" w:rsidR="00462B75" w:rsidRPr="003C0CD6" w:rsidRDefault="00462B75">
            <w:pPr>
              <w:spacing w:after="0"/>
              <w:ind w:right="-1"/>
              <w:jc w:val="center"/>
              <w:rPr>
                <w:rFonts w:ascii="Times New Roman" w:hAnsi="Times New Roman"/>
                <w:b/>
                <w:sz w:val="24"/>
                <w:szCs w:val="24"/>
              </w:rPr>
            </w:pPr>
          </w:p>
        </w:tc>
      </w:tr>
      <w:tr w:rsidR="00462B75" w:rsidRPr="003C0CD6" w14:paraId="7529053B" w14:textId="77777777" w:rsidTr="004408AB">
        <w:trPr>
          <w:trHeight w:val="20"/>
        </w:trPr>
        <w:tc>
          <w:tcPr>
            <w:tcW w:w="676" w:type="pct"/>
            <w:vMerge/>
            <w:tcBorders>
              <w:top w:val="single" w:sz="4" w:space="0" w:color="auto"/>
              <w:left w:val="single" w:sz="4" w:space="0" w:color="auto"/>
              <w:bottom w:val="single" w:sz="4" w:space="0" w:color="auto"/>
              <w:right w:val="single" w:sz="4" w:space="0" w:color="auto"/>
            </w:tcBorders>
            <w:vAlign w:val="center"/>
            <w:hideMark/>
          </w:tcPr>
          <w:p w14:paraId="07645299" w14:textId="77777777" w:rsidR="00462B75" w:rsidRPr="003C0CD6" w:rsidRDefault="00462B75" w:rsidP="007E120F">
            <w:pPr>
              <w:spacing w:after="0"/>
              <w:ind w:right="-1"/>
              <w:jc w:val="both"/>
              <w:rPr>
                <w:rFonts w:ascii="Times New Roman" w:hAnsi="Times New Roman"/>
                <w:b/>
                <w:bCs/>
                <w:sz w:val="24"/>
                <w:szCs w:val="24"/>
              </w:rPr>
            </w:pPr>
          </w:p>
        </w:tc>
        <w:tc>
          <w:tcPr>
            <w:tcW w:w="2707" w:type="pct"/>
            <w:tcBorders>
              <w:top w:val="single" w:sz="4" w:space="0" w:color="auto"/>
              <w:left w:val="single" w:sz="4" w:space="0" w:color="auto"/>
              <w:bottom w:val="single" w:sz="4" w:space="0" w:color="auto"/>
              <w:right w:val="single" w:sz="4" w:space="0" w:color="auto"/>
            </w:tcBorders>
            <w:hideMark/>
          </w:tcPr>
          <w:p w14:paraId="2EC16EE1" w14:textId="77777777" w:rsidR="00462B75" w:rsidRPr="003C0CD6" w:rsidRDefault="00462B75" w:rsidP="00E85EE7">
            <w:pPr>
              <w:spacing w:after="0"/>
              <w:ind w:right="-1" w:firstLine="550"/>
              <w:rPr>
                <w:rFonts w:ascii="Times New Roman" w:hAnsi="Times New Roman"/>
                <w:bCs/>
                <w:sz w:val="24"/>
                <w:szCs w:val="24"/>
              </w:rPr>
            </w:pPr>
            <w:r w:rsidRPr="003C0CD6">
              <w:rPr>
                <w:rFonts w:ascii="Times New Roman" w:hAnsi="Times New Roman"/>
                <w:bCs/>
                <w:sz w:val="24"/>
                <w:szCs w:val="24"/>
              </w:rPr>
              <w:t>Личное финансовое планирование. Личный и семейный бюджеты. Понятие предпринимательской деятельности. Стартап, бизнес-идея, бизнес-инкубатор. Основные понятия и разделы бизнес-плана. Период окупаемости</w:t>
            </w:r>
          </w:p>
        </w:tc>
        <w:tc>
          <w:tcPr>
            <w:tcW w:w="985" w:type="pct"/>
            <w:tcBorders>
              <w:top w:val="single" w:sz="4" w:space="0" w:color="auto"/>
              <w:left w:val="single" w:sz="4" w:space="0" w:color="auto"/>
              <w:bottom w:val="single" w:sz="4" w:space="0" w:color="auto"/>
              <w:right w:val="single" w:sz="4" w:space="0" w:color="auto"/>
            </w:tcBorders>
            <w:vAlign w:val="center"/>
            <w:hideMark/>
          </w:tcPr>
          <w:p w14:paraId="4DC78986" w14:textId="77777777" w:rsidR="00462B75" w:rsidRPr="003C0CD6" w:rsidRDefault="00462B75" w:rsidP="007E120F">
            <w:pPr>
              <w:spacing w:after="0"/>
              <w:ind w:right="-1"/>
              <w:jc w:val="center"/>
              <w:rPr>
                <w:rFonts w:ascii="Times New Roman" w:hAnsi="Times New Roman"/>
                <w:bCs/>
                <w:sz w:val="24"/>
                <w:szCs w:val="24"/>
              </w:rPr>
            </w:pPr>
            <w:r w:rsidRPr="003C0CD6">
              <w:rPr>
                <w:rFonts w:ascii="Times New Roman" w:hAnsi="Times New Roman"/>
                <w:bCs/>
                <w:sz w:val="24"/>
                <w:szCs w:val="24"/>
              </w:rPr>
              <w:t>2</w:t>
            </w:r>
          </w:p>
        </w:tc>
        <w:tc>
          <w:tcPr>
            <w:tcW w:w="633" w:type="pct"/>
            <w:vMerge/>
            <w:tcBorders>
              <w:top w:val="single" w:sz="4" w:space="0" w:color="auto"/>
              <w:left w:val="single" w:sz="4" w:space="0" w:color="auto"/>
              <w:bottom w:val="single" w:sz="4" w:space="0" w:color="auto"/>
              <w:right w:val="single" w:sz="4" w:space="0" w:color="auto"/>
            </w:tcBorders>
            <w:vAlign w:val="center"/>
            <w:hideMark/>
          </w:tcPr>
          <w:p w14:paraId="7AF3C712" w14:textId="77777777" w:rsidR="00462B75" w:rsidRPr="003C0CD6" w:rsidRDefault="00462B75" w:rsidP="007E120F">
            <w:pPr>
              <w:spacing w:after="0"/>
              <w:ind w:right="-1"/>
              <w:jc w:val="center"/>
              <w:rPr>
                <w:rFonts w:ascii="Times New Roman" w:hAnsi="Times New Roman"/>
                <w:b/>
                <w:sz w:val="24"/>
                <w:szCs w:val="24"/>
              </w:rPr>
            </w:pPr>
          </w:p>
        </w:tc>
      </w:tr>
      <w:tr w:rsidR="00462B75" w:rsidRPr="003C0CD6" w14:paraId="75A9B01E" w14:textId="77777777" w:rsidTr="004408AB">
        <w:trPr>
          <w:trHeight w:val="20"/>
        </w:trPr>
        <w:tc>
          <w:tcPr>
            <w:tcW w:w="676" w:type="pct"/>
            <w:vMerge/>
            <w:tcBorders>
              <w:top w:val="single" w:sz="4" w:space="0" w:color="auto"/>
              <w:left w:val="single" w:sz="4" w:space="0" w:color="auto"/>
              <w:bottom w:val="single" w:sz="4" w:space="0" w:color="auto"/>
              <w:right w:val="single" w:sz="4" w:space="0" w:color="auto"/>
            </w:tcBorders>
            <w:vAlign w:val="center"/>
            <w:hideMark/>
          </w:tcPr>
          <w:p w14:paraId="41BAA6D6" w14:textId="77777777" w:rsidR="00462B75" w:rsidRPr="003C0CD6" w:rsidRDefault="00462B75" w:rsidP="007E120F">
            <w:pPr>
              <w:spacing w:after="0"/>
              <w:ind w:right="-1"/>
              <w:jc w:val="both"/>
              <w:rPr>
                <w:rFonts w:ascii="Times New Roman" w:hAnsi="Times New Roman"/>
                <w:b/>
                <w:bCs/>
                <w:sz w:val="24"/>
                <w:szCs w:val="24"/>
              </w:rPr>
            </w:pPr>
          </w:p>
        </w:tc>
        <w:tc>
          <w:tcPr>
            <w:tcW w:w="2707" w:type="pct"/>
            <w:tcBorders>
              <w:top w:val="single" w:sz="4" w:space="0" w:color="auto"/>
              <w:left w:val="single" w:sz="4" w:space="0" w:color="auto"/>
              <w:bottom w:val="single" w:sz="4" w:space="0" w:color="auto"/>
              <w:right w:val="single" w:sz="4" w:space="0" w:color="auto"/>
            </w:tcBorders>
            <w:hideMark/>
          </w:tcPr>
          <w:p w14:paraId="309F4A11" w14:textId="77777777" w:rsidR="00462B75" w:rsidRPr="003C0CD6" w:rsidRDefault="00462B75" w:rsidP="00E85EE7">
            <w:pPr>
              <w:spacing w:after="0"/>
              <w:ind w:right="-1"/>
              <w:rPr>
                <w:rFonts w:ascii="Times New Roman" w:hAnsi="Times New Roman"/>
                <w:b/>
                <w:sz w:val="24"/>
                <w:szCs w:val="24"/>
              </w:rPr>
            </w:pPr>
            <w:r w:rsidRPr="003C0CD6">
              <w:rPr>
                <w:rFonts w:ascii="Times New Roman" w:hAnsi="Times New Roman"/>
                <w:b/>
                <w:bCs/>
                <w:sz w:val="24"/>
                <w:szCs w:val="24"/>
              </w:rPr>
              <w:t>В том числе практических занятий</w:t>
            </w:r>
          </w:p>
        </w:tc>
        <w:tc>
          <w:tcPr>
            <w:tcW w:w="985" w:type="pct"/>
            <w:tcBorders>
              <w:top w:val="single" w:sz="4" w:space="0" w:color="auto"/>
              <w:left w:val="single" w:sz="4" w:space="0" w:color="auto"/>
              <w:bottom w:val="single" w:sz="4" w:space="0" w:color="auto"/>
              <w:right w:val="single" w:sz="4" w:space="0" w:color="auto"/>
            </w:tcBorders>
            <w:vAlign w:val="center"/>
            <w:hideMark/>
          </w:tcPr>
          <w:p w14:paraId="69E93E59" w14:textId="77777777" w:rsidR="00462B75" w:rsidRPr="003C0CD6" w:rsidRDefault="00462B75" w:rsidP="007E120F">
            <w:pPr>
              <w:spacing w:after="0"/>
              <w:ind w:right="-1"/>
              <w:jc w:val="center"/>
              <w:rPr>
                <w:rFonts w:ascii="Times New Roman" w:hAnsi="Times New Roman"/>
                <w:b/>
                <w:bCs/>
                <w:sz w:val="24"/>
                <w:szCs w:val="24"/>
              </w:rPr>
            </w:pPr>
            <w:r w:rsidRPr="003C0CD6">
              <w:rPr>
                <w:rFonts w:ascii="Times New Roman" w:hAnsi="Times New Roman"/>
                <w:b/>
                <w:bCs/>
                <w:sz w:val="24"/>
                <w:szCs w:val="24"/>
              </w:rPr>
              <w:t>4</w:t>
            </w:r>
          </w:p>
        </w:tc>
        <w:tc>
          <w:tcPr>
            <w:tcW w:w="633" w:type="pct"/>
            <w:vMerge/>
            <w:tcBorders>
              <w:top w:val="single" w:sz="4" w:space="0" w:color="auto"/>
              <w:left w:val="single" w:sz="4" w:space="0" w:color="auto"/>
              <w:bottom w:val="single" w:sz="4" w:space="0" w:color="auto"/>
              <w:right w:val="single" w:sz="4" w:space="0" w:color="auto"/>
            </w:tcBorders>
            <w:vAlign w:val="center"/>
            <w:hideMark/>
          </w:tcPr>
          <w:p w14:paraId="3409C3CF" w14:textId="77777777" w:rsidR="00462B75" w:rsidRPr="003C0CD6" w:rsidRDefault="00462B75" w:rsidP="007E120F">
            <w:pPr>
              <w:spacing w:after="0"/>
              <w:ind w:right="-1"/>
              <w:jc w:val="center"/>
              <w:rPr>
                <w:rFonts w:ascii="Times New Roman" w:hAnsi="Times New Roman"/>
                <w:b/>
                <w:sz w:val="24"/>
                <w:szCs w:val="24"/>
              </w:rPr>
            </w:pPr>
          </w:p>
        </w:tc>
      </w:tr>
      <w:tr w:rsidR="00462B75" w:rsidRPr="003C0CD6" w14:paraId="5DB83E99" w14:textId="77777777" w:rsidTr="004408AB">
        <w:trPr>
          <w:trHeight w:val="20"/>
        </w:trPr>
        <w:tc>
          <w:tcPr>
            <w:tcW w:w="676" w:type="pct"/>
            <w:vMerge/>
            <w:tcBorders>
              <w:top w:val="single" w:sz="4" w:space="0" w:color="auto"/>
              <w:left w:val="single" w:sz="4" w:space="0" w:color="auto"/>
              <w:bottom w:val="single" w:sz="4" w:space="0" w:color="auto"/>
              <w:right w:val="single" w:sz="4" w:space="0" w:color="auto"/>
            </w:tcBorders>
            <w:vAlign w:val="center"/>
            <w:hideMark/>
          </w:tcPr>
          <w:p w14:paraId="09D65986" w14:textId="77777777" w:rsidR="00462B75" w:rsidRPr="003C0CD6" w:rsidRDefault="00462B75" w:rsidP="007E120F">
            <w:pPr>
              <w:spacing w:after="0"/>
              <w:ind w:right="-1"/>
              <w:jc w:val="both"/>
              <w:rPr>
                <w:rFonts w:ascii="Times New Roman" w:hAnsi="Times New Roman"/>
                <w:b/>
                <w:bCs/>
                <w:sz w:val="24"/>
                <w:szCs w:val="24"/>
              </w:rPr>
            </w:pPr>
          </w:p>
        </w:tc>
        <w:tc>
          <w:tcPr>
            <w:tcW w:w="2707" w:type="pct"/>
            <w:tcBorders>
              <w:top w:val="single" w:sz="4" w:space="0" w:color="auto"/>
              <w:left w:val="single" w:sz="4" w:space="0" w:color="auto"/>
              <w:bottom w:val="single" w:sz="4" w:space="0" w:color="auto"/>
              <w:right w:val="single" w:sz="4" w:space="0" w:color="auto"/>
            </w:tcBorders>
            <w:hideMark/>
          </w:tcPr>
          <w:p w14:paraId="7F352F6F" w14:textId="77777777" w:rsidR="00462B75" w:rsidRPr="003C0CD6" w:rsidRDefault="00462B75" w:rsidP="00E85EE7">
            <w:pPr>
              <w:spacing w:after="0"/>
              <w:ind w:right="-1"/>
              <w:rPr>
                <w:rFonts w:ascii="Times New Roman" w:hAnsi="Times New Roman"/>
                <w:bCs/>
                <w:sz w:val="24"/>
                <w:szCs w:val="24"/>
              </w:rPr>
            </w:pPr>
            <w:r w:rsidRPr="003C0CD6">
              <w:rPr>
                <w:rFonts w:ascii="Times New Roman" w:hAnsi="Times New Roman"/>
                <w:bCs/>
                <w:sz w:val="24"/>
                <w:szCs w:val="24"/>
              </w:rPr>
              <w:t>Практическое занятие № 6. Составление личного бюджета</w:t>
            </w:r>
          </w:p>
        </w:tc>
        <w:tc>
          <w:tcPr>
            <w:tcW w:w="985" w:type="pct"/>
            <w:tcBorders>
              <w:top w:val="single" w:sz="4" w:space="0" w:color="auto"/>
              <w:left w:val="single" w:sz="4" w:space="0" w:color="auto"/>
              <w:bottom w:val="single" w:sz="4" w:space="0" w:color="auto"/>
              <w:right w:val="single" w:sz="4" w:space="0" w:color="auto"/>
            </w:tcBorders>
            <w:vAlign w:val="center"/>
            <w:hideMark/>
          </w:tcPr>
          <w:p w14:paraId="3669B9A6" w14:textId="77777777" w:rsidR="00462B75" w:rsidRPr="003C0CD6" w:rsidRDefault="00462B75" w:rsidP="007E120F">
            <w:pPr>
              <w:spacing w:after="0"/>
              <w:ind w:right="-1"/>
              <w:jc w:val="center"/>
              <w:rPr>
                <w:rFonts w:ascii="Times New Roman" w:hAnsi="Times New Roman"/>
                <w:bCs/>
                <w:sz w:val="24"/>
                <w:szCs w:val="24"/>
              </w:rPr>
            </w:pPr>
            <w:r w:rsidRPr="003C0CD6">
              <w:rPr>
                <w:rFonts w:ascii="Times New Roman" w:hAnsi="Times New Roman"/>
                <w:bCs/>
                <w:sz w:val="24"/>
                <w:szCs w:val="24"/>
              </w:rPr>
              <w:t>1</w:t>
            </w:r>
          </w:p>
        </w:tc>
        <w:tc>
          <w:tcPr>
            <w:tcW w:w="633" w:type="pct"/>
            <w:vMerge/>
            <w:tcBorders>
              <w:top w:val="single" w:sz="4" w:space="0" w:color="auto"/>
              <w:left w:val="single" w:sz="4" w:space="0" w:color="auto"/>
              <w:bottom w:val="single" w:sz="4" w:space="0" w:color="auto"/>
              <w:right w:val="single" w:sz="4" w:space="0" w:color="auto"/>
            </w:tcBorders>
            <w:vAlign w:val="center"/>
            <w:hideMark/>
          </w:tcPr>
          <w:p w14:paraId="1103E6C1" w14:textId="77777777" w:rsidR="00462B75" w:rsidRPr="003C0CD6" w:rsidRDefault="00462B75" w:rsidP="007E120F">
            <w:pPr>
              <w:spacing w:after="0"/>
              <w:ind w:right="-1"/>
              <w:jc w:val="center"/>
              <w:rPr>
                <w:rFonts w:ascii="Times New Roman" w:hAnsi="Times New Roman"/>
                <w:b/>
                <w:sz w:val="24"/>
                <w:szCs w:val="24"/>
              </w:rPr>
            </w:pPr>
          </w:p>
        </w:tc>
      </w:tr>
      <w:tr w:rsidR="00462B75" w:rsidRPr="003C0CD6" w14:paraId="6AD048BA" w14:textId="77777777" w:rsidTr="004408AB">
        <w:trPr>
          <w:trHeight w:val="20"/>
        </w:trPr>
        <w:tc>
          <w:tcPr>
            <w:tcW w:w="676" w:type="pct"/>
            <w:vMerge/>
            <w:tcBorders>
              <w:top w:val="single" w:sz="4" w:space="0" w:color="auto"/>
              <w:left w:val="single" w:sz="4" w:space="0" w:color="auto"/>
              <w:bottom w:val="single" w:sz="4" w:space="0" w:color="auto"/>
              <w:right w:val="single" w:sz="4" w:space="0" w:color="auto"/>
            </w:tcBorders>
            <w:vAlign w:val="center"/>
            <w:hideMark/>
          </w:tcPr>
          <w:p w14:paraId="00464E2D" w14:textId="77777777" w:rsidR="00462B75" w:rsidRPr="003C0CD6" w:rsidRDefault="00462B75" w:rsidP="007E120F">
            <w:pPr>
              <w:spacing w:after="0"/>
              <w:ind w:right="-1"/>
              <w:jc w:val="both"/>
              <w:rPr>
                <w:rFonts w:ascii="Times New Roman" w:hAnsi="Times New Roman"/>
                <w:b/>
                <w:bCs/>
                <w:sz w:val="24"/>
                <w:szCs w:val="24"/>
              </w:rPr>
            </w:pPr>
          </w:p>
        </w:tc>
        <w:tc>
          <w:tcPr>
            <w:tcW w:w="2707" w:type="pct"/>
            <w:tcBorders>
              <w:top w:val="single" w:sz="4" w:space="0" w:color="auto"/>
              <w:left w:val="single" w:sz="4" w:space="0" w:color="auto"/>
              <w:bottom w:val="single" w:sz="4" w:space="0" w:color="auto"/>
              <w:right w:val="single" w:sz="4" w:space="0" w:color="auto"/>
            </w:tcBorders>
            <w:vAlign w:val="bottom"/>
            <w:hideMark/>
          </w:tcPr>
          <w:p w14:paraId="2431B89D" w14:textId="77777777" w:rsidR="00462B75" w:rsidRPr="003C0CD6" w:rsidRDefault="00462B75" w:rsidP="00E85EE7">
            <w:pPr>
              <w:spacing w:after="0"/>
              <w:ind w:right="-1"/>
              <w:rPr>
                <w:rFonts w:ascii="Times New Roman" w:hAnsi="Times New Roman"/>
                <w:bCs/>
                <w:sz w:val="24"/>
                <w:szCs w:val="24"/>
              </w:rPr>
            </w:pPr>
            <w:r w:rsidRPr="003C0CD6">
              <w:rPr>
                <w:rFonts w:ascii="Times New Roman" w:hAnsi="Times New Roman"/>
                <w:bCs/>
                <w:sz w:val="24"/>
                <w:szCs w:val="24"/>
              </w:rPr>
              <w:t>Практическое занятие № 7. Деловая игра «Разработка бизнес-идеи и ее финансово-экономическое обоснование»</w:t>
            </w:r>
          </w:p>
        </w:tc>
        <w:tc>
          <w:tcPr>
            <w:tcW w:w="985" w:type="pct"/>
            <w:tcBorders>
              <w:top w:val="single" w:sz="4" w:space="0" w:color="auto"/>
              <w:left w:val="single" w:sz="4" w:space="0" w:color="auto"/>
              <w:bottom w:val="single" w:sz="4" w:space="0" w:color="auto"/>
              <w:right w:val="single" w:sz="4" w:space="0" w:color="auto"/>
            </w:tcBorders>
            <w:vAlign w:val="center"/>
            <w:hideMark/>
          </w:tcPr>
          <w:p w14:paraId="22843595" w14:textId="77777777" w:rsidR="00462B75" w:rsidRPr="003C0CD6" w:rsidRDefault="00462B75" w:rsidP="007E120F">
            <w:pPr>
              <w:spacing w:after="0"/>
              <w:ind w:right="-1"/>
              <w:jc w:val="center"/>
              <w:rPr>
                <w:rFonts w:ascii="Times New Roman" w:hAnsi="Times New Roman"/>
                <w:sz w:val="24"/>
                <w:szCs w:val="24"/>
              </w:rPr>
            </w:pPr>
            <w:r w:rsidRPr="003C0CD6">
              <w:rPr>
                <w:rFonts w:ascii="Times New Roman" w:hAnsi="Times New Roman"/>
                <w:sz w:val="24"/>
                <w:szCs w:val="24"/>
              </w:rPr>
              <w:t>3</w:t>
            </w:r>
          </w:p>
        </w:tc>
        <w:tc>
          <w:tcPr>
            <w:tcW w:w="633" w:type="pct"/>
            <w:vMerge/>
            <w:tcBorders>
              <w:top w:val="single" w:sz="4" w:space="0" w:color="auto"/>
              <w:left w:val="single" w:sz="4" w:space="0" w:color="auto"/>
              <w:bottom w:val="single" w:sz="4" w:space="0" w:color="auto"/>
              <w:right w:val="single" w:sz="4" w:space="0" w:color="auto"/>
            </w:tcBorders>
            <w:vAlign w:val="center"/>
            <w:hideMark/>
          </w:tcPr>
          <w:p w14:paraId="45084F20" w14:textId="77777777" w:rsidR="00462B75" w:rsidRPr="003C0CD6" w:rsidRDefault="00462B75" w:rsidP="007E120F">
            <w:pPr>
              <w:spacing w:after="0"/>
              <w:ind w:right="-1"/>
              <w:jc w:val="center"/>
              <w:rPr>
                <w:rFonts w:ascii="Times New Roman" w:hAnsi="Times New Roman"/>
                <w:b/>
                <w:sz w:val="24"/>
                <w:szCs w:val="24"/>
              </w:rPr>
            </w:pPr>
          </w:p>
        </w:tc>
      </w:tr>
      <w:tr w:rsidR="00462B75" w:rsidRPr="003C0CD6" w14:paraId="35345CE5" w14:textId="77777777" w:rsidTr="004408AB">
        <w:trPr>
          <w:trHeight w:val="20"/>
        </w:trPr>
        <w:tc>
          <w:tcPr>
            <w:tcW w:w="676" w:type="pct"/>
            <w:vMerge/>
            <w:tcBorders>
              <w:top w:val="single" w:sz="4" w:space="0" w:color="auto"/>
              <w:left w:val="single" w:sz="4" w:space="0" w:color="auto"/>
              <w:bottom w:val="single" w:sz="4" w:space="0" w:color="auto"/>
              <w:right w:val="single" w:sz="4" w:space="0" w:color="auto"/>
            </w:tcBorders>
            <w:vAlign w:val="center"/>
            <w:hideMark/>
          </w:tcPr>
          <w:p w14:paraId="5382FA0F" w14:textId="77777777" w:rsidR="00462B75" w:rsidRPr="003C0CD6" w:rsidRDefault="00462B75" w:rsidP="007E120F">
            <w:pPr>
              <w:spacing w:after="0"/>
              <w:ind w:right="-1"/>
              <w:jc w:val="both"/>
              <w:rPr>
                <w:rFonts w:ascii="Times New Roman" w:hAnsi="Times New Roman"/>
                <w:b/>
                <w:bCs/>
                <w:sz w:val="24"/>
                <w:szCs w:val="24"/>
              </w:rPr>
            </w:pPr>
          </w:p>
        </w:tc>
        <w:tc>
          <w:tcPr>
            <w:tcW w:w="2707" w:type="pct"/>
            <w:tcBorders>
              <w:top w:val="single" w:sz="4" w:space="0" w:color="auto"/>
              <w:left w:val="single" w:sz="4" w:space="0" w:color="auto"/>
              <w:bottom w:val="single" w:sz="4" w:space="0" w:color="auto"/>
              <w:right w:val="single" w:sz="4" w:space="0" w:color="auto"/>
            </w:tcBorders>
            <w:hideMark/>
          </w:tcPr>
          <w:p w14:paraId="62C00044" w14:textId="77777777" w:rsidR="00462B75" w:rsidRPr="003C0CD6" w:rsidRDefault="00462B75" w:rsidP="00E85EE7">
            <w:pPr>
              <w:spacing w:after="0"/>
              <w:ind w:right="-1"/>
              <w:rPr>
                <w:rFonts w:ascii="Times New Roman" w:hAnsi="Times New Roman"/>
                <w:b/>
                <w:bCs/>
                <w:sz w:val="24"/>
                <w:szCs w:val="24"/>
              </w:rPr>
            </w:pPr>
            <w:r w:rsidRPr="003C0CD6">
              <w:rPr>
                <w:rFonts w:ascii="Times New Roman" w:hAnsi="Times New Roman"/>
                <w:b/>
                <w:bCs/>
                <w:sz w:val="24"/>
                <w:szCs w:val="24"/>
              </w:rPr>
              <w:t>Самостоятельная работа обучающихся</w:t>
            </w:r>
            <w:r w:rsidRPr="002856E9">
              <w:rPr>
                <w:rFonts w:ascii="Times New Roman" w:hAnsi="Times New Roman"/>
                <w:sz w:val="24"/>
                <w:szCs w:val="24"/>
              </w:rPr>
              <w:t>*</w:t>
            </w:r>
          </w:p>
        </w:tc>
        <w:tc>
          <w:tcPr>
            <w:tcW w:w="985" w:type="pct"/>
            <w:tcBorders>
              <w:top w:val="single" w:sz="4" w:space="0" w:color="auto"/>
              <w:left w:val="single" w:sz="4" w:space="0" w:color="auto"/>
              <w:bottom w:val="single" w:sz="4" w:space="0" w:color="auto"/>
              <w:right w:val="single" w:sz="4" w:space="0" w:color="auto"/>
            </w:tcBorders>
            <w:vAlign w:val="center"/>
            <w:hideMark/>
          </w:tcPr>
          <w:p w14:paraId="7AD72357" w14:textId="77777777" w:rsidR="00462B75" w:rsidRPr="003C0CD6" w:rsidRDefault="00462B75" w:rsidP="007E120F">
            <w:pPr>
              <w:spacing w:after="0"/>
              <w:ind w:right="-1"/>
              <w:jc w:val="center"/>
              <w:rPr>
                <w:rFonts w:ascii="Times New Roman" w:hAnsi="Times New Roman"/>
                <w:bCs/>
                <w:sz w:val="24"/>
                <w:szCs w:val="24"/>
              </w:rPr>
            </w:pPr>
            <w:r>
              <w:rPr>
                <w:rFonts w:ascii="Times New Roman" w:hAnsi="Times New Roman"/>
                <w:bCs/>
                <w:sz w:val="24"/>
                <w:szCs w:val="24"/>
              </w:rPr>
              <w:t>-</w:t>
            </w:r>
          </w:p>
        </w:tc>
        <w:tc>
          <w:tcPr>
            <w:tcW w:w="633" w:type="pct"/>
            <w:vMerge/>
            <w:tcBorders>
              <w:top w:val="single" w:sz="4" w:space="0" w:color="auto"/>
              <w:left w:val="single" w:sz="4" w:space="0" w:color="auto"/>
              <w:bottom w:val="single" w:sz="4" w:space="0" w:color="auto"/>
              <w:right w:val="single" w:sz="4" w:space="0" w:color="auto"/>
            </w:tcBorders>
            <w:vAlign w:val="center"/>
            <w:hideMark/>
          </w:tcPr>
          <w:p w14:paraId="2A73BD5D" w14:textId="77777777" w:rsidR="00462B75" w:rsidRPr="003C0CD6" w:rsidRDefault="00462B75" w:rsidP="007E120F">
            <w:pPr>
              <w:spacing w:after="0"/>
              <w:ind w:right="-1"/>
              <w:jc w:val="center"/>
              <w:rPr>
                <w:rFonts w:ascii="Times New Roman" w:hAnsi="Times New Roman"/>
                <w:b/>
                <w:sz w:val="24"/>
                <w:szCs w:val="24"/>
              </w:rPr>
            </w:pPr>
          </w:p>
        </w:tc>
      </w:tr>
      <w:bookmarkEnd w:id="114"/>
      <w:tr w:rsidR="00462B75" w:rsidRPr="003C0CD6" w14:paraId="4C104A50" w14:textId="77777777" w:rsidTr="004408AB">
        <w:trPr>
          <w:trHeight w:val="148"/>
        </w:trPr>
        <w:tc>
          <w:tcPr>
            <w:tcW w:w="3383" w:type="pct"/>
            <w:gridSpan w:val="2"/>
            <w:tcBorders>
              <w:top w:val="single" w:sz="4" w:space="0" w:color="auto"/>
              <w:left w:val="single" w:sz="4" w:space="0" w:color="auto"/>
              <w:bottom w:val="single" w:sz="4" w:space="0" w:color="auto"/>
              <w:right w:val="single" w:sz="4" w:space="0" w:color="auto"/>
            </w:tcBorders>
            <w:hideMark/>
          </w:tcPr>
          <w:p w14:paraId="34DC9B4D" w14:textId="77777777" w:rsidR="00462B75" w:rsidRPr="003C0CD6" w:rsidRDefault="00462B75" w:rsidP="007E120F">
            <w:pPr>
              <w:spacing w:after="0"/>
              <w:ind w:right="-1"/>
              <w:jc w:val="both"/>
              <w:rPr>
                <w:rFonts w:ascii="Times New Roman" w:hAnsi="Times New Roman"/>
                <w:b/>
                <w:bCs/>
                <w:sz w:val="24"/>
                <w:szCs w:val="24"/>
              </w:rPr>
            </w:pPr>
            <w:r w:rsidRPr="003C0CD6">
              <w:rPr>
                <w:rFonts w:ascii="Times New Roman" w:hAnsi="Times New Roman"/>
                <w:b/>
                <w:bCs/>
                <w:sz w:val="24"/>
                <w:szCs w:val="24"/>
              </w:rPr>
              <w:t>Раздел 5. Страхование</w:t>
            </w:r>
          </w:p>
        </w:tc>
        <w:tc>
          <w:tcPr>
            <w:tcW w:w="985" w:type="pct"/>
            <w:tcBorders>
              <w:top w:val="single" w:sz="4" w:space="0" w:color="auto"/>
              <w:left w:val="single" w:sz="4" w:space="0" w:color="auto"/>
              <w:bottom w:val="single" w:sz="4" w:space="0" w:color="auto"/>
              <w:right w:val="single" w:sz="4" w:space="0" w:color="auto"/>
            </w:tcBorders>
            <w:hideMark/>
          </w:tcPr>
          <w:p w14:paraId="0E3EB836" w14:textId="77777777" w:rsidR="00462B75" w:rsidRPr="003C0CD6" w:rsidRDefault="00462B75" w:rsidP="007E120F">
            <w:pPr>
              <w:spacing w:after="0"/>
              <w:ind w:right="-1"/>
              <w:jc w:val="center"/>
              <w:rPr>
                <w:rFonts w:ascii="Times New Roman" w:hAnsi="Times New Roman"/>
                <w:b/>
                <w:bCs/>
                <w:iCs/>
                <w:sz w:val="24"/>
                <w:szCs w:val="24"/>
              </w:rPr>
            </w:pPr>
            <w:r w:rsidRPr="003C0CD6">
              <w:rPr>
                <w:rFonts w:ascii="Times New Roman" w:hAnsi="Times New Roman"/>
                <w:b/>
                <w:bCs/>
                <w:iCs/>
                <w:sz w:val="24"/>
                <w:szCs w:val="24"/>
              </w:rPr>
              <w:t>5</w:t>
            </w:r>
            <w:r>
              <w:rPr>
                <w:rFonts w:ascii="Times New Roman" w:hAnsi="Times New Roman"/>
                <w:b/>
                <w:bCs/>
                <w:iCs/>
                <w:sz w:val="24"/>
                <w:szCs w:val="24"/>
              </w:rPr>
              <w:t>/1</w:t>
            </w:r>
          </w:p>
        </w:tc>
        <w:tc>
          <w:tcPr>
            <w:tcW w:w="633" w:type="pct"/>
            <w:tcBorders>
              <w:top w:val="single" w:sz="4" w:space="0" w:color="auto"/>
              <w:left w:val="single" w:sz="4" w:space="0" w:color="auto"/>
              <w:bottom w:val="single" w:sz="4" w:space="0" w:color="auto"/>
              <w:right w:val="single" w:sz="4" w:space="0" w:color="auto"/>
            </w:tcBorders>
          </w:tcPr>
          <w:p w14:paraId="172D9DED" w14:textId="77777777" w:rsidR="00462B75" w:rsidRPr="003C0CD6" w:rsidRDefault="00462B75" w:rsidP="007E120F">
            <w:pPr>
              <w:spacing w:after="0"/>
              <w:ind w:right="-1"/>
              <w:jc w:val="center"/>
              <w:rPr>
                <w:rFonts w:ascii="Times New Roman" w:hAnsi="Times New Roman"/>
                <w:b/>
                <w:bCs/>
                <w:iCs/>
                <w:sz w:val="24"/>
                <w:szCs w:val="24"/>
              </w:rPr>
            </w:pPr>
          </w:p>
        </w:tc>
      </w:tr>
      <w:tr w:rsidR="00462B75" w:rsidRPr="003C0CD6" w14:paraId="1D99BA00" w14:textId="77777777" w:rsidTr="004408AB">
        <w:trPr>
          <w:trHeight w:val="323"/>
        </w:trPr>
        <w:tc>
          <w:tcPr>
            <w:tcW w:w="676" w:type="pct"/>
            <w:vMerge w:val="restart"/>
            <w:tcBorders>
              <w:top w:val="single" w:sz="4" w:space="0" w:color="auto"/>
              <w:left w:val="single" w:sz="4" w:space="0" w:color="auto"/>
              <w:bottom w:val="single" w:sz="4" w:space="0" w:color="auto"/>
              <w:right w:val="single" w:sz="4" w:space="0" w:color="auto"/>
            </w:tcBorders>
          </w:tcPr>
          <w:p w14:paraId="27FFC843" w14:textId="77777777" w:rsidR="00462B75" w:rsidRPr="003C0CD6" w:rsidRDefault="00462B75" w:rsidP="007E120F">
            <w:pPr>
              <w:spacing w:after="0"/>
              <w:ind w:right="-1"/>
              <w:jc w:val="both"/>
              <w:rPr>
                <w:rFonts w:ascii="Times New Roman" w:hAnsi="Times New Roman"/>
                <w:b/>
                <w:bCs/>
                <w:sz w:val="24"/>
                <w:szCs w:val="24"/>
              </w:rPr>
            </w:pPr>
            <w:r w:rsidRPr="003C0CD6">
              <w:rPr>
                <w:rFonts w:ascii="Times New Roman" w:hAnsi="Times New Roman"/>
                <w:b/>
                <w:bCs/>
                <w:sz w:val="24"/>
                <w:szCs w:val="24"/>
              </w:rPr>
              <w:t>Тема 5.1.</w:t>
            </w:r>
          </w:p>
          <w:p w14:paraId="1AB28D15" w14:textId="77777777" w:rsidR="00462B75" w:rsidRPr="003C0CD6" w:rsidRDefault="00462B75" w:rsidP="007E120F">
            <w:pPr>
              <w:spacing w:after="0"/>
              <w:ind w:right="-1"/>
              <w:jc w:val="both"/>
              <w:rPr>
                <w:rFonts w:ascii="Times New Roman" w:hAnsi="Times New Roman"/>
                <w:b/>
                <w:bCs/>
                <w:sz w:val="24"/>
                <w:szCs w:val="24"/>
              </w:rPr>
            </w:pPr>
            <w:r w:rsidRPr="003C0CD6">
              <w:rPr>
                <w:rFonts w:ascii="Times New Roman" w:hAnsi="Times New Roman"/>
                <w:sz w:val="24"/>
                <w:szCs w:val="24"/>
              </w:rPr>
              <w:lastRenderedPageBreak/>
              <w:t>Структура страхового рынка в Российской Федерации и виды страховых услуг</w:t>
            </w:r>
          </w:p>
        </w:tc>
        <w:tc>
          <w:tcPr>
            <w:tcW w:w="2707" w:type="pct"/>
            <w:tcBorders>
              <w:top w:val="single" w:sz="4" w:space="0" w:color="auto"/>
              <w:left w:val="single" w:sz="4" w:space="0" w:color="auto"/>
              <w:bottom w:val="single" w:sz="4" w:space="0" w:color="auto"/>
              <w:right w:val="single" w:sz="4" w:space="0" w:color="auto"/>
            </w:tcBorders>
            <w:hideMark/>
          </w:tcPr>
          <w:p w14:paraId="4EDB10D5" w14:textId="77777777" w:rsidR="00462B75" w:rsidRPr="003C0CD6" w:rsidRDefault="00462B75" w:rsidP="007E120F">
            <w:pPr>
              <w:spacing w:after="0"/>
              <w:ind w:right="-1"/>
              <w:jc w:val="both"/>
              <w:rPr>
                <w:rFonts w:ascii="Times New Roman" w:hAnsi="Times New Roman"/>
                <w:b/>
                <w:bCs/>
                <w:i/>
                <w:sz w:val="24"/>
                <w:szCs w:val="24"/>
              </w:rPr>
            </w:pPr>
            <w:r w:rsidRPr="003C0CD6">
              <w:rPr>
                <w:rFonts w:ascii="Times New Roman" w:hAnsi="Times New Roman"/>
                <w:b/>
                <w:bCs/>
                <w:sz w:val="24"/>
                <w:szCs w:val="24"/>
              </w:rPr>
              <w:lastRenderedPageBreak/>
              <w:t>Содержание учебного материала</w:t>
            </w:r>
          </w:p>
        </w:tc>
        <w:tc>
          <w:tcPr>
            <w:tcW w:w="985" w:type="pct"/>
            <w:tcBorders>
              <w:top w:val="single" w:sz="4" w:space="0" w:color="auto"/>
              <w:left w:val="single" w:sz="4" w:space="0" w:color="auto"/>
              <w:bottom w:val="single" w:sz="4" w:space="0" w:color="auto"/>
              <w:right w:val="single" w:sz="4" w:space="0" w:color="auto"/>
            </w:tcBorders>
            <w:vAlign w:val="center"/>
            <w:hideMark/>
          </w:tcPr>
          <w:p w14:paraId="452189AE" w14:textId="77777777" w:rsidR="00462B75" w:rsidRPr="003C0CD6" w:rsidRDefault="00462B75" w:rsidP="007E120F">
            <w:pPr>
              <w:suppressAutoHyphens/>
              <w:spacing w:after="0"/>
              <w:ind w:right="-1"/>
              <w:jc w:val="center"/>
              <w:rPr>
                <w:rFonts w:ascii="Times New Roman" w:hAnsi="Times New Roman"/>
                <w:b/>
                <w:iCs/>
                <w:sz w:val="24"/>
                <w:szCs w:val="24"/>
              </w:rPr>
            </w:pPr>
            <w:r w:rsidRPr="003C0CD6">
              <w:rPr>
                <w:rFonts w:ascii="Times New Roman" w:hAnsi="Times New Roman"/>
                <w:b/>
                <w:iCs/>
                <w:sz w:val="24"/>
                <w:szCs w:val="24"/>
              </w:rPr>
              <w:t>2</w:t>
            </w:r>
          </w:p>
        </w:tc>
        <w:tc>
          <w:tcPr>
            <w:tcW w:w="633" w:type="pct"/>
            <w:vMerge w:val="restart"/>
            <w:tcBorders>
              <w:top w:val="single" w:sz="4" w:space="0" w:color="auto"/>
              <w:left w:val="single" w:sz="4" w:space="0" w:color="auto"/>
              <w:bottom w:val="single" w:sz="4" w:space="0" w:color="auto"/>
              <w:right w:val="single" w:sz="4" w:space="0" w:color="auto"/>
            </w:tcBorders>
            <w:hideMark/>
          </w:tcPr>
          <w:p w14:paraId="32ABAAEF" w14:textId="77777777" w:rsidR="00462B75" w:rsidRDefault="00462B75" w:rsidP="007E120F">
            <w:pPr>
              <w:spacing w:after="0"/>
              <w:ind w:right="-1"/>
              <w:jc w:val="center"/>
              <w:rPr>
                <w:rFonts w:ascii="Times New Roman" w:hAnsi="Times New Roman"/>
                <w:bCs/>
                <w:iCs/>
                <w:sz w:val="24"/>
                <w:szCs w:val="24"/>
              </w:rPr>
            </w:pPr>
          </w:p>
          <w:p w14:paraId="0DA8A679" w14:textId="77777777" w:rsidR="00462B75" w:rsidRPr="003C0CD6" w:rsidRDefault="00462B75" w:rsidP="007E120F">
            <w:pPr>
              <w:spacing w:after="0"/>
              <w:ind w:right="-1"/>
              <w:jc w:val="center"/>
              <w:rPr>
                <w:rFonts w:ascii="Times New Roman" w:hAnsi="Times New Roman"/>
                <w:bCs/>
                <w:iCs/>
                <w:sz w:val="24"/>
                <w:szCs w:val="24"/>
              </w:rPr>
            </w:pPr>
            <w:r w:rsidRPr="003C0CD6">
              <w:rPr>
                <w:rFonts w:ascii="Times New Roman" w:hAnsi="Times New Roman"/>
                <w:bCs/>
                <w:iCs/>
                <w:sz w:val="24"/>
                <w:szCs w:val="24"/>
              </w:rPr>
              <w:lastRenderedPageBreak/>
              <w:t>ОК 03</w:t>
            </w:r>
          </w:p>
          <w:p w14:paraId="1A071ABE" w14:textId="77777777" w:rsidR="00462B75" w:rsidRPr="003C0CD6" w:rsidRDefault="00462B75">
            <w:pPr>
              <w:spacing w:after="0"/>
              <w:ind w:right="-1"/>
              <w:jc w:val="center"/>
              <w:rPr>
                <w:rFonts w:ascii="Times New Roman" w:hAnsi="Times New Roman"/>
                <w:b/>
                <w:sz w:val="24"/>
                <w:szCs w:val="24"/>
              </w:rPr>
            </w:pPr>
          </w:p>
        </w:tc>
      </w:tr>
      <w:tr w:rsidR="00462B75" w:rsidRPr="003C0CD6" w14:paraId="1A939C2C" w14:textId="77777777" w:rsidTr="004408AB">
        <w:trPr>
          <w:trHeight w:val="1978"/>
        </w:trPr>
        <w:tc>
          <w:tcPr>
            <w:tcW w:w="676" w:type="pct"/>
            <w:vMerge/>
            <w:tcBorders>
              <w:top w:val="single" w:sz="4" w:space="0" w:color="auto"/>
              <w:left w:val="single" w:sz="4" w:space="0" w:color="auto"/>
              <w:bottom w:val="single" w:sz="4" w:space="0" w:color="auto"/>
              <w:right w:val="single" w:sz="4" w:space="0" w:color="auto"/>
            </w:tcBorders>
            <w:vAlign w:val="center"/>
            <w:hideMark/>
          </w:tcPr>
          <w:p w14:paraId="2D8156B6" w14:textId="77777777" w:rsidR="00462B75" w:rsidRPr="003C0CD6" w:rsidRDefault="00462B75" w:rsidP="007E120F">
            <w:pPr>
              <w:spacing w:after="0"/>
              <w:ind w:right="-1"/>
              <w:jc w:val="both"/>
              <w:rPr>
                <w:rFonts w:ascii="Times New Roman" w:hAnsi="Times New Roman"/>
                <w:b/>
                <w:bCs/>
                <w:sz w:val="24"/>
                <w:szCs w:val="24"/>
              </w:rPr>
            </w:pPr>
          </w:p>
        </w:tc>
        <w:tc>
          <w:tcPr>
            <w:tcW w:w="2707" w:type="pct"/>
            <w:tcBorders>
              <w:top w:val="single" w:sz="4" w:space="0" w:color="auto"/>
              <w:left w:val="single" w:sz="4" w:space="0" w:color="auto"/>
              <w:right w:val="single" w:sz="4" w:space="0" w:color="auto"/>
            </w:tcBorders>
            <w:hideMark/>
          </w:tcPr>
          <w:p w14:paraId="55E84D3F" w14:textId="77777777" w:rsidR="00462B75" w:rsidRPr="003C0CD6" w:rsidRDefault="00462B75" w:rsidP="00E85EE7">
            <w:pPr>
              <w:spacing w:after="0"/>
              <w:ind w:right="-1" w:firstLine="550"/>
              <w:rPr>
                <w:rFonts w:ascii="Times New Roman" w:hAnsi="Times New Roman"/>
                <w:sz w:val="24"/>
                <w:szCs w:val="24"/>
              </w:rPr>
            </w:pPr>
            <w:r w:rsidRPr="003C0CD6">
              <w:rPr>
                <w:rFonts w:ascii="Times New Roman" w:hAnsi="Times New Roman"/>
                <w:sz w:val="24"/>
                <w:szCs w:val="24"/>
              </w:rPr>
              <w:t>Экономическая сущность страхования. Функции и принципы страхования. Основные понятия в страховании: страховщик, страхователь, страховой брокер, страховой агент, договор страхования, страховой случай, страховой взнос, страховая премия, страховые продукты. Виды страхования: страхование жизни, страхование от несчастных случаев, медицинское страхование, страхование имущества, страхование гражданской ответственности. Страховые риски</w:t>
            </w:r>
          </w:p>
        </w:tc>
        <w:tc>
          <w:tcPr>
            <w:tcW w:w="985" w:type="pct"/>
            <w:tcBorders>
              <w:top w:val="single" w:sz="4" w:space="0" w:color="auto"/>
              <w:left w:val="single" w:sz="4" w:space="0" w:color="auto"/>
              <w:right w:val="single" w:sz="4" w:space="0" w:color="auto"/>
            </w:tcBorders>
            <w:vAlign w:val="center"/>
            <w:hideMark/>
          </w:tcPr>
          <w:p w14:paraId="4BE84E84" w14:textId="77777777" w:rsidR="00462B75" w:rsidRPr="003C0CD6" w:rsidRDefault="00462B75" w:rsidP="007E120F">
            <w:pPr>
              <w:suppressAutoHyphens/>
              <w:spacing w:after="0"/>
              <w:ind w:right="-1"/>
              <w:jc w:val="center"/>
              <w:rPr>
                <w:rFonts w:ascii="Times New Roman" w:hAnsi="Times New Roman"/>
                <w:bCs/>
                <w:sz w:val="24"/>
                <w:szCs w:val="24"/>
              </w:rPr>
            </w:pPr>
            <w:r w:rsidRPr="003C0CD6">
              <w:rPr>
                <w:rFonts w:ascii="Times New Roman" w:hAnsi="Times New Roman"/>
                <w:bCs/>
                <w:sz w:val="24"/>
                <w:szCs w:val="24"/>
              </w:rPr>
              <w:t>2</w:t>
            </w:r>
          </w:p>
        </w:tc>
        <w:tc>
          <w:tcPr>
            <w:tcW w:w="633" w:type="pct"/>
            <w:vMerge/>
            <w:tcBorders>
              <w:top w:val="single" w:sz="4" w:space="0" w:color="auto"/>
              <w:left w:val="single" w:sz="4" w:space="0" w:color="auto"/>
              <w:bottom w:val="single" w:sz="4" w:space="0" w:color="auto"/>
              <w:right w:val="single" w:sz="4" w:space="0" w:color="auto"/>
            </w:tcBorders>
            <w:vAlign w:val="center"/>
            <w:hideMark/>
          </w:tcPr>
          <w:p w14:paraId="2A18F59F" w14:textId="77777777" w:rsidR="00462B75" w:rsidRPr="003C0CD6" w:rsidRDefault="00462B75" w:rsidP="007E120F">
            <w:pPr>
              <w:spacing w:after="0"/>
              <w:ind w:right="-1"/>
              <w:jc w:val="center"/>
              <w:rPr>
                <w:rFonts w:ascii="Times New Roman" w:hAnsi="Times New Roman"/>
                <w:b/>
                <w:sz w:val="24"/>
                <w:szCs w:val="24"/>
              </w:rPr>
            </w:pPr>
          </w:p>
        </w:tc>
      </w:tr>
      <w:tr w:rsidR="00462B75" w:rsidRPr="003C0CD6" w14:paraId="20B56698" w14:textId="77777777" w:rsidTr="004408AB">
        <w:trPr>
          <w:trHeight w:val="20"/>
        </w:trPr>
        <w:tc>
          <w:tcPr>
            <w:tcW w:w="676" w:type="pct"/>
            <w:vMerge/>
            <w:tcBorders>
              <w:top w:val="single" w:sz="4" w:space="0" w:color="auto"/>
              <w:left w:val="single" w:sz="4" w:space="0" w:color="auto"/>
              <w:bottom w:val="single" w:sz="4" w:space="0" w:color="auto"/>
              <w:right w:val="single" w:sz="4" w:space="0" w:color="auto"/>
            </w:tcBorders>
            <w:vAlign w:val="center"/>
            <w:hideMark/>
          </w:tcPr>
          <w:p w14:paraId="2BDAFB6F" w14:textId="77777777" w:rsidR="00462B75" w:rsidRPr="003C0CD6" w:rsidRDefault="00462B75" w:rsidP="007E120F">
            <w:pPr>
              <w:spacing w:after="0"/>
              <w:ind w:right="-1"/>
              <w:jc w:val="both"/>
              <w:rPr>
                <w:rFonts w:ascii="Times New Roman" w:hAnsi="Times New Roman"/>
                <w:b/>
                <w:bCs/>
                <w:sz w:val="24"/>
                <w:szCs w:val="24"/>
              </w:rPr>
            </w:pPr>
          </w:p>
        </w:tc>
        <w:tc>
          <w:tcPr>
            <w:tcW w:w="2707" w:type="pct"/>
            <w:tcBorders>
              <w:top w:val="single" w:sz="4" w:space="0" w:color="auto"/>
              <w:left w:val="single" w:sz="4" w:space="0" w:color="auto"/>
              <w:bottom w:val="single" w:sz="4" w:space="0" w:color="auto"/>
              <w:right w:val="single" w:sz="4" w:space="0" w:color="auto"/>
            </w:tcBorders>
            <w:hideMark/>
          </w:tcPr>
          <w:p w14:paraId="0AEC94B0" w14:textId="77777777" w:rsidR="00462B75" w:rsidRPr="003C0CD6" w:rsidRDefault="00462B75" w:rsidP="00E85EE7">
            <w:pPr>
              <w:spacing w:after="0"/>
              <w:ind w:right="-1"/>
              <w:rPr>
                <w:rFonts w:ascii="Times New Roman" w:hAnsi="Times New Roman"/>
                <w:b/>
                <w:i/>
                <w:sz w:val="24"/>
                <w:szCs w:val="24"/>
              </w:rPr>
            </w:pPr>
            <w:r w:rsidRPr="003C0CD6">
              <w:rPr>
                <w:rFonts w:ascii="Times New Roman" w:hAnsi="Times New Roman"/>
                <w:b/>
                <w:bCs/>
                <w:sz w:val="24"/>
                <w:szCs w:val="24"/>
              </w:rPr>
              <w:t>В том числе практических занятий</w:t>
            </w:r>
          </w:p>
        </w:tc>
        <w:tc>
          <w:tcPr>
            <w:tcW w:w="985" w:type="pct"/>
            <w:tcBorders>
              <w:top w:val="single" w:sz="4" w:space="0" w:color="auto"/>
              <w:left w:val="single" w:sz="4" w:space="0" w:color="auto"/>
              <w:bottom w:val="single" w:sz="4" w:space="0" w:color="auto"/>
              <w:right w:val="single" w:sz="4" w:space="0" w:color="auto"/>
            </w:tcBorders>
            <w:vAlign w:val="center"/>
            <w:hideMark/>
          </w:tcPr>
          <w:p w14:paraId="3110E2BB" w14:textId="77777777" w:rsidR="00462B75" w:rsidRPr="003C0CD6" w:rsidRDefault="00462B75" w:rsidP="007E120F">
            <w:pPr>
              <w:suppressAutoHyphens/>
              <w:spacing w:after="0"/>
              <w:ind w:right="-1"/>
              <w:jc w:val="center"/>
              <w:rPr>
                <w:rFonts w:ascii="Times New Roman" w:hAnsi="Times New Roman"/>
                <w:b/>
                <w:iCs/>
                <w:sz w:val="24"/>
                <w:szCs w:val="24"/>
              </w:rPr>
            </w:pPr>
            <w:r w:rsidRPr="003C0CD6">
              <w:rPr>
                <w:rFonts w:ascii="Times New Roman" w:hAnsi="Times New Roman"/>
                <w:b/>
                <w:iCs/>
                <w:sz w:val="24"/>
                <w:szCs w:val="24"/>
              </w:rPr>
              <w:t>1</w:t>
            </w:r>
          </w:p>
        </w:tc>
        <w:tc>
          <w:tcPr>
            <w:tcW w:w="633" w:type="pct"/>
            <w:vMerge/>
            <w:tcBorders>
              <w:top w:val="single" w:sz="4" w:space="0" w:color="auto"/>
              <w:left w:val="single" w:sz="4" w:space="0" w:color="auto"/>
              <w:bottom w:val="single" w:sz="4" w:space="0" w:color="auto"/>
              <w:right w:val="single" w:sz="4" w:space="0" w:color="auto"/>
            </w:tcBorders>
            <w:vAlign w:val="center"/>
            <w:hideMark/>
          </w:tcPr>
          <w:p w14:paraId="6FD6DBA6" w14:textId="77777777" w:rsidR="00462B75" w:rsidRPr="003C0CD6" w:rsidRDefault="00462B75" w:rsidP="007E120F">
            <w:pPr>
              <w:spacing w:after="0"/>
              <w:ind w:right="-1"/>
              <w:jc w:val="center"/>
              <w:rPr>
                <w:rFonts w:ascii="Times New Roman" w:hAnsi="Times New Roman"/>
                <w:b/>
                <w:sz w:val="24"/>
                <w:szCs w:val="24"/>
              </w:rPr>
            </w:pPr>
          </w:p>
        </w:tc>
      </w:tr>
      <w:tr w:rsidR="00462B75" w:rsidRPr="003C0CD6" w14:paraId="080D6E5D" w14:textId="77777777" w:rsidTr="004408AB">
        <w:trPr>
          <w:trHeight w:val="20"/>
        </w:trPr>
        <w:tc>
          <w:tcPr>
            <w:tcW w:w="676" w:type="pct"/>
            <w:vMerge/>
            <w:tcBorders>
              <w:top w:val="single" w:sz="4" w:space="0" w:color="auto"/>
              <w:left w:val="single" w:sz="4" w:space="0" w:color="auto"/>
              <w:bottom w:val="single" w:sz="4" w:space="0" w:color="auto"/>
              <w:right w:val="single" w:sz="4" w:space="0" w:color="auto"/>
            </w:tcBorders>
            <w:vAlign w:val="center"/>
            <w:hideMark/>
          </w:tcPr>
          <w:p w14:paraId="6A2D8F49" w14:textId="77777777" w:rsidR="00462B75" w:rsidRPr="003C0CD6" w:rsidRDefault="00462B75" w:rsidP="007E120F">
            <w:pPr>
              <w:spacing w:after="0"/>
              <w:ind w:right="-1"/>
              <w:jc w:val="both"/>
              <w:rPr>
                <w:rFonts w:ascii="Times New Roman" w:hAnsi="Times New Roman"/>
                <w:b/>
                <w:bCs/>
                <w:sz w:val="24"/>
                <w:szCs w:val="24"/>
              </w:rPr>
            </w:pPr>
          </w:p>
        </w:tc>
        <w:tc>
          <w:tcPr>
            <w:tcW w:w="2707" w:type="pct"/>
            <w:tcBorders>
              <w:top w:val="single" w:sz="4" w:space="0" w:color="auto"/>
              <w:left w:val="single" w:sz="4" w:space="0" w:color="auto"/>
              <w:bottom w:val="single" w:sz="4" w:space="0" w:color="auto"/>
              <w:right w:val="single" w:sz="4" w:space="0" w:color="auto"/>
            </w:tcBorders>
            <w:hideMark/>
          </w:tcPr>
          <w:p w14:paraId="70DEDAF4" w14:textId="77777777" w:rsidR="00462B75" w:rsidRPr="003C0CD6" w:rsidRDefault="00462B75" w:rsidP="00E85EE7">
            <w:pPr>
              <w:spacing w:after="0"/>
              <w:ind w:right="-1"/>
              <w:rPr>
                <w:rFonts w:ascii="Times New Roman" w:hAnsi="Times New Roman"/>
                <w:bCs/>
                <w:iCs/>
                <w:sz w:val="24"/>
                <w:szCs w:val="24"/>
              </w:rPr>
            </w:pPr>
            <w:r w:rsidRPr="003C0CD6">
              <w:rPr>
                <w:rFonts w:ascii="Times New Roman" w:hAnsi="Times New Roman"/>
                <w:bCs/>
                <w:iCs/>
                <w:sz w:val="24"/>
                <w:szCs w:val="24"/>
              </w:rPr>
              <w:t>Практическое занятие № 8. Деловая игра «Заключение договора страхования автомобиля»</w:t>
            </w:r>
          </w:p>
        </w:tc>
        <w:tc>
          <w:tcPr>
            <w:tcW w:w="985" w:type="pct"/>
            <w:tcBorders>
              <w:top w:val="single" w:sz="4" w:space="0" w:color="auto"/>
              <w:left w:val="single" w:sz="4" w:space="0" w:color="auto"/>
              <w:bottom w:val="single" w:sz="4" w:space="0" w:color="auto"/>
              <w:right w:val="single" w:sz="4" w:space="0" w:color="auto"/>
            </w:tcBorders>
            <w:vAlign w:val="center"/>
            <w:hideMark/>
          </w:tcPr>
          <w:p w14:paraId="3082B103" w14:textId="77777777" w:rsidR="00462B75" w:rsidRPr="003C0CD6" w:rsidRDefault="00462B75" w:rsidP="007E120F">
            <w:pPr>
              <w:suppressAutoHyphens/>
              <w:spacing w:after="0"/>
              <w:ind w:right="-1"/>
              <w:jc w:val="center"/>
              <w:rPr>
                <w:rFonts w:ascii="Times New Roman" w:hAnsi="Times New Roman"/>
                <w:iCs/>
                <w:sz w:val="24"/>
                <w:szCs w:val="24"/>
              </w:rPr>
            </w:pPr>
            <w:r w:rsidRPr="003C0CD6">
              <w:rPr>
                <w:rFonts w:ascii="Times New Roman" w:hAnsi="Times New Roman"/>
                <w:iCs/>
                <w:sz w:val="24"/>
                <w:szCs w:val="24"/>
              </w:rPr>
              <w:t>1</w:t>
            </w:r>
          </w:p>
        </w:tc>
        <w:tc>
          <w:tcPr>
            <w:tcW w:w="633" w:type="pct"/>
            <w:vMerge/>
            <w:tcBorders>
              <w:top w:val="single" w:sz="4" w:space="0" w:color="auto"/>
              <w:left w:val="single" w:sz="4" w:space="0" w:color="auto"/>
              <w:bottom w:val="single" w:sz="4" w:space="0" w:color="auto"/>
              <w:right w:val="single" w:sz="4" w:space="0" w:color="auto"/>
            </w:tcBorders>
            <w:vAlign w:val="center"/>
            <w:hideMark/>
          </w:tcPr>
          <w:p w14:paraId="20CD88FF" w14:textId="77777777" w:rsidR="00462B75" w:rsidRPr="003C0CD6" w:rsidRDefault="00462B75" w:rsidP="007E120F">
            <w:pPr>
              <w:spacing w:after="0"/>
              <w:ind w:right="-1"/>
              <w:jc w:val="center"/>
              <w:rPr>
                <w:rFonts w:ascii="Times New Roman" w:hAnsi="Times New Roman"/>
                <w:b/>
                <w:sz w:val="24"/>
                <w:szCs w:val="24"/>
              </w:rPr>
            </w:pPr>
          </w:p>
        </w:tc>
      </w:tr>
      <w:tr w:rsidR="00462B75" w:rsidRPr="003C0CD6" w14:paraId="654CCD94" w14:textId="77777777" w:rsidTr="004408AB">
        <w:trPr>
          <w:trHeight w:val="58"/>
        </w:trPr>
        <w:tc>
          <w:tcPr>
            <w:tcW w:w="676" w:type="pct"/>
            <w:vMerge/>
            <w:tcBorders>
              <w:top w:val="single" w:sz="4" w:space="0" w:color="auto"/>
              <w:left w:val="single" w:sz="4" w:space="0" w:color="auto"/>
              <w:bottom w:val="single" w:sz="4" w:space="0" w:color="auto"/>
              <w:right w:val="single" w:sz="4" w:space="0" w:color="auto"/>
            </w:tcBorders>
            <w:vAlign w:val="center"/>
            <w:hideMark/>
          </w:tcPr>
          <w:p w14:paraId="064FA374" w14:textId="77777777" w:rsidR="00462B75" w:rsidRPr="003C0CD6" w:rsidRDefault="00462B75" w:rsidP="007E120F">
            <w:pPr>
              <w:spacing w:after="0"/>
              <w:ind w:right="-1"/>
              <w:jc w:val="both"/>
              <w:rPr>
                <w:rFonts w:ascii="Times New Roman" w:hAnsi="Times New Roman"/>
                <w:b/>
                <w:bCs/>
                <w:sz w:val="24"/>
                <w:szCs w:val="24"/>
              </w:rPr>
            </w:pPr>
          </w:p>
        </w:tc>
        <w:tc>
          <w:tcPr>
            <w:tcW w:w="2707" w:type="pct"/>
            <w:tcBorders>
              <w:top w:val="single" w:sz="4" w:space="0" w:color="auto"/>
              <w:left w:val="single" w:sz="4" w:space="0" w:color="auto"/>
              <w:bottom w:val="single" w:sz="4" w:space="0" w:color="auto"/>
              <w:right w:val="single" w:sz="4" w:space="0" w:color="auto"/>
            </w:tcBorders>
            <w:hideMark/>
          </w:tcPr>
          <w:p w14:paraId="383E5F6D" w14:textId="77777777" w:rsidR="00462B75" w:rsidRPr="003C0CD6" w:rsidRDefault="00462B75" w:rsidP="00E85EE7">
            <w:pPr>
              <w:spacing w:after="0"/>
              <w:ind w:right="-1"/>
              <w:rPr>
                <w:rFonts w:ascii="Times New Roman" w:hAnsi="Times New Roman"/>
                <w:b/>
                <w:bCs/>
                <w:sz w:val="24"/>
                <w:szCs w:val="24"/>
              </w:rPr>
            </w:pPr>
            <w:r w:rsidRPr="003C0CD6">
              <w:rPr>
                <w:rFonts w:ascii="Times New Roman" w:hAnsi="Times New Roman"/>
                <w:b/>
                <w:bCs/>
                <w:sz w:val="24"/>
                <w:szCs w:val="24"/>
              </w:rPr>
              <w:t>Самостоятельная работа обучающихся</w:t>
            </w:r>
            <w:r w:rsidRPr="002856E9">
              <w:rPr>
                <w:rFonts w:ascii="Times New Roman" w:hAnsi="Times New Roman"/>
                <w:sz w:val="24"/>
                <w:szCs w:val="24"/>
              </w:rPr>
              <w:t>*</w:t>
            </w:r>
          </w:p>
        </w:tc>
        <w:tc>
          <w:tcPr>
            <w:tcW w:w="985" w:type="pct"/>
            <w:tcBorders>
              <w:top w:val="single" w:sz="4" w:space="0" w:color="auto"/>
              <w:left w:val="single" w:sz="4" w:space="0" w:color="auto"/>
              <w:bottom w:val="single" w:sz="4" w:space="0" w:color="auto"/>
              <w:right w:val="single" w:sz="4" w:space="0" w:color="auto"/>
            </w:tcBorders>
            <w:vAlign w:val="center"/>
            <w:hideMark/>
          </w:tcPr>
          <w:p w14:paraId="4BDF9A9C" w14:textId="77777777" w:rsidR="00462B75" w:rsidRPr="003C0CD6" w:rsidRDefault="00462B75" w:rsidP="007E120F">
            <w:pPr>
              <w:suppressAutoHyphens/>
              <w:spacing w:after="0"/>
              <w:ind w:right="-1"/>
              <w:jc w:val="center"/>
              <w:rPr>
                <w:rFonts w:ascii="Times New Roman" w:hAnsi="Times New Roman"/>
                <w:bCs/>
                <w:iCs/>
                <w:sz w:val="24"/>
                <w:szCs w:val="24"/>
              </w:rPr>
            </w:pPr>
            <w:r>
              <w:rPr>
                <w:rFonts w:ascii="Times New Roman" w:hAnsi="Times New Roman"/>
                <w:bCs/>
                <w:iCs/>
                <w:sz w:val="24"/>
                <w:szCs w:val="24"/>
              </w:rPr>
              <w:t>-</w:t>
            </w:r>
          </w:p>
        </w:tc>
        <w:tc>
          <w:tcPr>
            <w:tcW w:w="633" w:type="pct"/>
            <w:vMerge/>
            <w:tcBorders>
              <w:top w:val="single" w:sz="4" w:space="0" w:color="auto"/>
              <w:left w:val="single" w:sz="4" w:space="0" w:color="auto"/>
              <w:bottom w:val="single" w:sz="4" w:space="0" w:color="auto"/>
              <w:right w:val="single" w:sz="4" w:space="0" w:color="auto"/>
            </w:tcBorders>
            <w:vAlign w:val="center"/>
            <w:hideMark/>
          </w:tcPr>
          <w:p w14:paraId="5C3B2D7C" w14:textId="77777777" w:rsidR="00462B75" w:rsidRPr="003C0CD6" w:rsidRDefault="00462B75" w:rsidP="007E120F">
            <w:pPr>
              <w:spacing w:after="0"/>
              <w:ind w:right="-1"/>
              <w:jc w:val="center"/>
              <w:rPr>
                <w:rFonts w:ascii="Times New Roman" w:hAnsi="Times New Roman"/>
                <w:b/>
                <w:sz w:val="24"/>
                <w:szCs w:val="24"/>
              </w:rPr>
            </w:pPr>
          </w:p>
        </w:tc>
      </w:tr>
      <w:tr w:rsidR="00462B75" w:rsidRPr="003C0CD6" w14:paraId="227B3AD3" w14:textId="77777777" w:rsidTr="004408AB">
        <w:trPr>
          <w:trHeight w:val="287"/>
        </w:trPr>
        <w:tc>
          <w:tcPr>
            <w:tcW w:w="676" w:type="pct"/>
            <w:vMerge w:val="restart"/>
            <w:tcBorders>
              <w:top w:val="single" w:sz="4" w:space="0" w:color="auto"/>
              <w:left w:val="single" w:sz="4" w:space="0" w:color="auto"/>
              <w:bottom w:val="single" w:sz="4" w:space="0" w:color="auto"/>
              <w:right w:val="single" w:sz="4" w:space="0" w:color="auto"/>
            </w:tcBorders>
            <w:hideMark/>
          </w:tcPr>
          <w:p w14:paraId="4E77974F" w14:textId="77777777" w:rsidR="00462B75" w:rsidRPr="003C0CD6" w:rsidRDefault="00462B75" w:rsidP="007E120F">
            <w:pPr>
              <w:spacing w:after="0"/>
              <w:ind w:right="-1"/>
              <w:jc w:val="both"/>
              <w:rPr>
                <w:rFonts w:ascii="Times New Roman" w:hAnsi="Times New Roman"/>
                <w:b/>
                <w:bCs/>
                <w:sz w:val="24"/>
                <w:szCs w:val="24"/>
              </w:rPr>
            </w:pPr>
            <w:r w:rsidRPr="003C0CD6">
              <w:rPr>
                <w:rFonts w:ascii="Times New Roman" w:hAnsi="Times New Roman"/>
                <w:b/>
                <w:bCs/>
                <w:sz w:val="24"/>
                <w:szCs w:val="24"/>
              </w:rPr>
              <w:t>Тема 5.2.</w:t>
            </w:r>
          </w:p>
          <w:p w14:paraId="5CF484CB" w14:textId="77777777" w:rsidR="00462B75" w:rsidRPr="003C0CD6" w:rsidRDefault="00462B75" w:rsidP="007E120F">
            <w:pPr>
              <w:spacing w:after="0"/>
              <w:ind w:right="-1"/>
              <w:jc w:val="both"/>
              <w:rPr>
                <w:rFonts w:ascii="Times New Roman" w:hAnsi="Times New Roman"/>
                <w:bCs/>
                <w:sz w:val="24"/>
                <w:szCs w:val="24"/>
              </w:rPr>
            </w:pPr>
            <w:r w:rsidRPr="003C0CD6">
              <w:rPr>
                <w:rFonts w:ascii="Times New Roman" w:hAnsi="Times New Roman"/>
                <w:bCs/>
                <w:sz w:val="24"/>
                <w:szCs w:val="24"/>
              </w:rPr>
              <w:t>Пенсионное страхование как форма социальной защиты населения</w:t>
            </w:r>
          </w:p>
        </w:tc>
        <w:tc>
          <w:tcPr>
            <w:tcW w:w="2707" w:type="pct"/>
            <w:tcBorders>
              <w:top w:val="single" w:sz="4" w:space="0" w:color="auto"/>
              <w:left w:val="single" w:sz="4" w:space="0" w:color="auto"/>
              <w:bottom w:val="single" w:sz="4" w:space="0" w:color="auto"/>
              <w:right w:val="single" w:sz="4" w:space="0" w:color="auto"/>
            </w:tcBorders>
            <w:hideMark/>
          </w:tcPr>
          <w:p w14:paraId="2B974A72" w14:textId="77777777" w:rsidR="00462B75" w:rsidRPr="003C0CD6" w:rsidRDefault="00462B75" w:rsidP="00E85EE7">
            <w:pPr>
              <w:spacing w:after="0"/>
              <w:ind w:right="-1"/>
              <w:rPr>
                <w:rFonts w:ascii="Times New Roman" w:hAnsi="Times New Roman"/>
                <w:b/>
                <w:bCs/>
                <w:sz w:val="24"/>
                <w:szCs w:val="24"/>
              </w:rPr>
            </w:pPr>
            <w:r w:rsidRPr="003C0CD6">
              <w:rPr>
                <w:rFonts w:ascii="Times New Roman" w:hAnsi="Times New Roman"/>
                <w:b/>
                <w:bCs/>
                <w:sz w:val="24"/>
                <w:szCs w:val="24"/>
              </w:rPr>
              <w:t xml:space="preserve">Содержание учебного материала </w:t>
            </w:r>
          </w:p>
        </w:tc>
        <w:tc>
          <w:tcPr>
            <w:tcW w:w="985" w:type="pct"/>
            <w:tcBorders>
              <w:top w:val="single" w:sz="4" w:space="0" w:color="auto"/>
              <w:left w:val="single" w:sz="4" w:space="0" w:color="auto"/>
              <w:bottom w:val="single" w:sz="4" w:space="0" w:color="auto"/>
              <w:right w:val="single" w:sz="4" w:space="0" w:color="auto"/>
            </w:tcBorders>
            <w:vAlign w:val="center"/>
          </w:tcPr>
          <w:p w14:paraId="660FC410" w14:textId="77777777" w:rsidR="00462B75" w:rsidRPr="003C0CD6" w:rsidRDefault="00462B75" w:rsidP="007E120F">
            <w:pPr>
              <w:spacing w:after="0"/>
              <w:ind w:right="-1"/>
              <w:jc w:val="center"/>
              <w:rPr>
                <w:rFonts w:ascii="Times New Roman" w:hAnsi="Times New Roman"/>
                <w:b/>
                <w:bCs/>
                <w:sz w:val="24"/>
                <w:szCs w:val="24"/>
              </w:rPr>
            </w:pPr>
            <w:r w:rsidRPr="003C0CD6">
              <w:rPr>
                <w:rFonts w:ascii="Times New Roman" w:hAnsi="Times New Roman"/>
                <w:b/>
                <w:bCs/>
                <w:sz w:val="24"/>
                <w:szCs w:val="24"/>
              </w:rPr>
              <w:t>2</w:t>
            </w:r>
          </w:p>
        </w:tc>
        <w:tc>
          <w:tcPr>
            <w:tcW w:w="633" w:type="pct"/>
            <w:vMerge w:val="restart"/>
            <w:tcBorders>
              <w:top w:val="single" w:sz="4" w:space="0" w:color="auto"/>
              <w:left w:val="single" w:sz="4" w:space="0" w:color="auto"/>
              <w:bottom w:val="single" w:sz="4" w:space="0" w:color="auto"/>
              <w:right w:val="single" w:sz="4" w:space="0" w:color="auto"/>
            </w:tcBorders>
            <w:hideMark/>
          </w:tcPr>
          <w:p w14:paraId="39D30927" w14:textId="77777777" w:rsidR="00462B75" w:rsidRPr="003C0CD6" w:rsidRDefault="00462B75" w:rsidP="007E120F">
            <w:pPr>
              <w:spacing w:after="0"/>
              <w:ind w:right="-1"/>
              <w:jc w:val="center"/>
              <w:rPr>
                <w:rFonts w:ascii="Times New Roman" w:hAnsi="Times New Roman"/>
                <w:bCs/>
                <w:iCs/>
                <w:sz w:val="24"/>
                <w:szCs w:val="24"/>
              </w:rPr>
            </w:pPr>
            <w:r w:rsidRPr="003C0CD6">
              <w:rPr>
                <w:rFonts w:ascii="Times New Roman" w:hAnsi="Times New Roman"/>
                <w:bCs/>
                <w:iCs/>
                <w:sz w:val="24"/>
                <w:szCs w:val="24"/>
              </w:rPr>
              <w:t>ОК 03</w:t>
            </w:r>
          </w:p>
          <w:p w14:paraId="7012F62E" w14:textId="77777777" w:rsidR="00462B75" w:rsidRPr="003C0CD6" w:rsidRDefault="00462B75">
            <w:pPr>
              <w:spacing w:after="0"/>
              <w:ind w:right="-1"/>
              <w:jc w:val="center"/>
              <w:rPr>
                <w:rFonts w:ascii="Times New Roman" w:hAnsi="Times New Roman"/>
                <w:b/>
                <w:sz w:val="24"/>
                <w:szCs w:val="24"/>
              </w:rPr>
            </w:pPr>
          </w:p>
        </w:tc>
      </w:tr>
      <w:tr w:rsidR="00462B75" w:rsidRPr="003C0CD6" w14:paraId="0BB2310C" w14:textId="77777777" w:rsidTr="004408AB">
        <w:trPr>
          <w:trHeight w:val="20"/>
        </w:trPr>
        <w:tc>
          <w:tcPr>
            <w:tcW w:w="676" w:type="pct"/>
            <w:vMerge/>
            <w:tcBorders>
              <w:top w:val="single" w:sz="4" w:space="0" w:color="auto"/>
              <w:left w:val="single" w:sz="4" w:space="0" w:color="auto"/>
              <w:bottom w:val="single" w:sz="4" w:space="0" w:color="auto"/>
              <w:right w:val="single" w:sz="4" w:space="0" w:color="auto"/>
            </w:tcBorders>
            <w:vAlign w:val="center"/>
            <w:hideMark/>
          </w:tcPr>
          <w:p w14:paraId="6C8C6AB8" w14:textId="77777777" w:rsidR="00462B75" w:rsidRPr="003C0CD6" w:rsidRDefault="00462B75" w:rsidP="007E120F">
            <w:pPr>
              <w:spacing w:after="0"/>
              <w:ind w:right="-1"/>
              <w:jc w:val="both"/>
              <w:rPr>
                <w:rFonts w:ascii="Times New Roman" w:hAnsi="Times New Roman"/>
                <w:b/>
                <w:bCs/>
                <w:sz w:val="24"/>
                <w:szCs w:val="24"/>
              </w:rPr>
            </w:pPr>
          </w:p>
        </w:tc>
        <w:tc>
          <w:tcPr>
            <w:tcW w:w="2707" w:type="pct"/>
            <w:vMerge w:val="restart"/>
            <w:tcBorders>
              <w:top w:val="single" w:sz="4" w:space="0" w:color="auto"/>
              <w:left w:val="single" w:sz="4" w:space="0" w:color="auto"/>
              <w:right w:val="single" w:sz="4" w:space="0" w:color="auto"/>
            </w:tcBorders>
            <w:hideMark/>
          </w:tcPr>
          <w:p w14:paraId="61E70C47" w14:textId="77777777" w:rsidR="00462B75" w:rsidRPr="003C0CD6" w:rsidRDefault="00462B75" w:rsidP="00E85EE7">
            <w:pPr>
              <w:spacing w:after="0"/>
              <w:ind w:right="-1" w:firstLine="550"/>
              <w:rPr>
                <w:rFonts w:ascii="Times New Roman" w:hAnsi="Times New Roman"/>
                <w:bCs/>
                <w:sz w:val="24"/>
                <w:szCs w:val="24"/>
              </w:rPr>
            </w:pPr>
            <w:r w:rsidRPr="003C0CD6">
              <w:rPr>
                <w:rFonts w:ascii="Times New Roman" w:hAnsi="Times New Roman"/>
                <w:bCs/>
                <w:sz w:val="24"/>
                <w:szCs w:val="24"/>
              </w:rPr>
              <w:t>Государственная пенсионная система в России. Обязательное пенсионное страхование. Государственное пенсионное обеспечение. Пенсионный фонд Российской Федерации, негосударственный пенсионный фонд и их функции. Пенсионные накопления. Страховые взносы. Виды пенсий и инструменты по увеличению пенсионных накоплений</w:t>
            </w:r>
          </w:p>
        </w:tc>
        <w:tc>
          <w:tcPr>
            <w:tcW w:w="985" w:type="pct"/>
            <w:tcBorders>
              <w:top w:val="single" w:sz="4" w:space="0" w:color="auto"/>
              <w:left w:val="single" w:sz="4" w:space="0" w:color="auto"/>
              <w:bottom w:val="single" w:sz="4" w:space="0" w:color="auto"/>
              <w:right w:val="single" w:sz="4" w:space="0" w:color="auto"/>
            </w:tcBorders>
            <w:vAlign w:val="center"/>
            <w:hideMark/>
          </w:tcPr>
          <w:p w14:paraId="77CEEE4F" w14:textId="77777777" w:rsidR="00462B75" w:rsidRPr="003C0CD6" w:rsidRDefault="00462B75" w:rsidP="007E120F">
            <w:pPr>
              <w:spacing w:after="0"/>
              <w:ind w:right="-1"/>
              <w:jc w:val="center"/>
              <w:rPr>
                <w:rFonts w:ascii="Times New Roman" w:hAnsi="Times New Roman"/>
                <w:bCs/>
                <w:sz w:val="24"/>
                <w:szCs w:val="24"/>
              </w:rPr>
            </w:pPr>
            <w:r w:rsidRPr="003C0CD6">
              <w:rPr>
                <w:rFonts w:ascii="Times New Roman" w:hAnsi="Times New Roman"/>
                <w:bCs/>
                <w:sz w:val="24"/>
                <w:szCs w:val="24"/>
              </w:rPr>
              <w:t>2</w:t>
            </w:r>
          </w:p>
        </w:tc>
        <w:tc>
          <w:tcPr>
            <w:tcW w:w="633" w:type="pct"/>
            <w:vMerge/>
            <w:tcBorders>
              <w:top w:val="single" w:sz="4" w:space="0" w:color="auto"/>
              <w:left w:val="single" w:sz="4" w:space="0" w:color="auto"/>
              <w:bottom w:val="single" w:sz="4" w:space="0" w:color="auto"/>
              <w:right w:val="single" w:sz="4" w:space="0" w:color="auto"/>
            </w:tcBorders>
            <w:vAlign w:val="center"/>
            <w:hideMark/>
          </w:tcPr>
          <w:p w14:paraId="589949D4" w14:textId="77777777" w:rsidR="00462B75" w:rsidRPr="003C0CD6" w:rsidRDefault="00462B75" w:rsidP="007E120F">
            <w:pPr>
              <w:spacing w:after="0"/>
              <w:ind w:right="-1"/>
              <w:jc w:val="center"/>
              <w:rPr>
                <w:rFonts w:ascii="Times New Roman" w:hAnsi="Times New Roman"/>
                <w:b/>
                <w:sz w:val="24"/>
                <w:szCs w:val="24"/>
              </w:rPr>
            </w:pPr>
          </w:p>
        </w:tc>
      </w:tr>
      <w:bookmarkEnd w:id="112"/>
      <w:tr w:rsidR="00462B75" w:rsidRPr="003C0CD6" w14:paraId="43C3FA49" w14:textId="77777777" w:rsidTr="004408AB">
        <w:trPr>
          <w:trHeight w:val="20"/>
        </w:trPr>
        <w:tc>
          <w:tcPr>
            <w:tcW w:w="676" w:type="pct"/>
            <w:vMerge/>
            <w:tcBorders>
              <w:top w:val="single" w:sz="4" w:space="0" w:color="auto"/>
              <w:left w:val="single" w:sz="4" w:space="0" w:color="auto"/>
              <w:bottom w:val="single" w:sz="4" w:space="0" w:color="auto"/>
              <w:right w:val="single" w:sz="4" w:space="0" w:color="auto"/>
            </w:tcBorders>
            <w:vAlign w:val="center"/>
          </w:tcPr>
          <w:p w14:paraId="4E104378" w14:textId="77777777" w:rsidR="00462B75" w:rsidRPr="003C0CD6" w:rsidRDefault="00462B75" w:rsidP="007E120F">
            <w:pPr>
              <w:spacing w:after="0"/>
              <w:ind w:right="-1"/>
              <w:jc w:val="both"/>
              <w:rPr>
                <w:rFonts w:ascii="Times New Roman" w:hAnsi="Times New Roman"/>
                <w:b/>
                <w:bCs/>
                <w:sz w:val="24"/>
                <w:szCs w:val="24"/>
              </w:rPr>
            </w:pPr>
          </w:p>
        </w:tc>
        <w:tc>
          <w:tcPr>
            <w:tcW w:w="2707" w:type="pct"/>
            <w:vMerge/>
            <w:tcBorders>
              <w:left w:val="single" w:sz="4" w:space="0" w:color="auto"/>
              <w:bottom w:val="single" w:sz="4" w:space="0" w:color="auto"/>
              <w:right w:val="single" w:sz="4" w:space="0" w:color="auto"/>
            </w:tcBorders>
          </w:tcPr>
          <w:p w14:paraId="60F92F94" w14:textId="77777777" w:rsidR="00462B75" w:rsidRPr="003C0CD6" w:rsidRDefault="00462B75" w:rsidP="00E85EE7">
            <w:pPr>
              <w:spacing w:after="0"/>
              <w:ind w:right="-1"/>
              <w:rPr>
                <w:rFonts w:ascii="Times New Roman" w:hAnsi="Times New Roman"/>
                <w:bCs/>
                <w:sz w:val="24"/>
                <w:szCs w:val="24"/>
              </w:rPr>
            </w:pPr>
          </w:p>
        </w:tc>
        <w:tc>
          <w:tcPr>
            <w:tcW w:w="985" w:type="pct"/>
            <w:tcBorders>
              <w:top w:val="single" w:sz="4" w:space="0" w:color="auto"/>
              <w:left w:val="single" w:sz="4" w:space="0" w:color="auto"/>
              <w:bottom w:val="single" w:sz="4" w:space="0" w:color="auto"/>
              <w:right w:val="single" w:sz="4" w:space="0" w:color="auto"/>
            </w:tcBorders>
            <w:vAlign w:val="center"/>
          </w:tcPr>
          <w:p w14:paraId="52A32A90" w14:textId="77777777" w:rsidR="00462B75" w:rsidRPr="003C0CD6" w:rsidRDefault="00462B75" w:rsidP="007E120F">
            <w:pPr>
              <w:spacing w:after="0"/>
              <w:ind w:right="-1"/>
              <w:jc w:val="center"/>
              <w:rPr>
                <w:rFonts w:ascii="Times New Roman" w:hAnsi="Times New Roman"/>
                <w:bCs/>
                <w:sz w:val="24"/>
                <w:szCs w:val="24"/>
              </w:rPr>
            </w:pPr>
          </w:p>
        </w:tc>
        <w:tc>
          <w:tcPr>
            <w:tcW w:w="633" w:type="pct"/>
            <w:vMerge/>
            <w:tcBorders>
              <w:top w:val="single" w:sz="4" w:space="0" w:color="auto"/>
              <w:left w:val="single" w:sz="4" w:space="0" w:color="auto"/>
              <w:bottom w:val="single" w:sz="4" w:space="0" w:color="auto"/>
              <w:right w:val="single" w:sz="4" w:space="0" w:color="auto"/>
            </w:tcBorders>
            <w:vAlign w:val="center"/>
          </w:tcPr>
          <w:p w14:paraId="58A4C26F" w14:textId="77777777" w:rsidR="00462B75" w:rsidRPr="003C0CD6" w:rsidRDefault="00462B75" w:rsidP="007E120F">
            <w:pPr>
              <w:spacing w:after="0"/>
              <w:ind w:right="-1"/>
              <w:jc w:val="both"/>
              <w:rPr>
                <w:rFonts w:ascii="Times New Roman" w:hAnsi="Times New Roman"/>
                <w:b/>
                <w:sz w:val="24"/>
                <w:szCs w:val="24"/>
              </w:rPr>
            </w:pPr>
          </w:p>
        </w:tc>
      </w:tr>
      <w:tr w:rsidR="00462B75" w:rsidRPr="003C0CD6" w14:paraId="0B1211BF" w14:textId="77777777" w:rsidTr="004408AB">
        <w:trPr>
          <w:trHeight w:val="20"/>
        </w:trPr>
        <w:tc>
          <w:tcPr>
            <w:tcW w:w="676" w:type="pct"/>
            <w:vMerge/>
            <w:tcBorders>
              <w:top w:val="single" w:sz="4" w:space="0" w:color="auto"/>
              <w:left w:val="single" w:sz="4" w:space="0" w:color="auto"/>
              <w:bottom w:val="single" w:sz="4" w:space="0" w:color="auto"/>
              <w:right w:val="single" w:sz="4" w:space="0" w:color="auto"/>
            </w:tcBorders>
            <w:vAlign w:val="center"/>
            <w:hideMark/>
          </w:tcPr>
          <w:p w14:paraId="506593D1" w14:textId="77777777" w:rsidR="00462B75" w:rsidRPr="003C0CD6" w:rsidRDefault="00462B75" w:rsidP="007E120F">
            <w:pPr>
              <w:spacing w:after="0"/>
              <w:ind w:right="-1"/>
              <w:jc w:val="both"/>
              <w:rPr>
                <w:rFonts w:ascii="Times New Roman" w:hAnsi="Times New Roman"/>
                <w:b/>
                <w:bCs/>
                <w:sz w:val="24"/>
                <w:szCs w:val="24"/>
              </w:rPr>
            </w:pPr>
          </w:p>
        </w:tc>
        <w:tc>
          <w:tcPr>
            <w:tcW w:w="2707" w:type="pct"/>
            <w:tcBorders>
              <w:top w:val="single" w:sz="4" w:space="0" w:color="auto"/>
              <w:left w:val="single" w:sz="4" w:space="0" w:color="auto"/>
              <w:bottom w:val="single" w:sz="4" w:space="0" w:color="auto"/>
              <w:right w:val="single" w:sz="4" w:space="0" w:color="auto"/>
            </w:tcBorders>
            <w:hideMark/>
          </w:tcPr>
          <w:p w14:paraId="63E495D6" w14:textId="77777777" w:rsidR="00462B75" w:rsidRPr="003C0CD6" w:rsidRDefault="00462B75" w:rsidP="00E85EE7">
            <w:pPr>
              <w:spacing w:after="0"/>
              <w:ind w:right="-1"/>
              <w:rPr>
                <w:rFonts w:ascii="Times New Roman" w:hAnsi="Times New Roman"/>
                <w:b/>
                <w:sz w:val="24"/>
                <w:szCs w:val="24"/>
              </w:rPr>
            </w:pPr>
            <w:r w:rsidRPr="003C0CD6">
              <w:rPr>
                <w:rFonts w:ascii="Times New Roman" w:hAnsi="Times New Roman"/>
                <w:b/>
                <w:bCs/>
                <w:sz w:val="24"/>
                <w:szCs w:val="24"/>
              </w:rPr>
              <w:t>В том числе практических занятий</w:t>
            </w:r>
          </w:p>
        </w:tc>
        <w:tc>
          <w:tcPr>
            <w:tcW w:w="985" w:type="pct"/>
            <w:tcBorders>
              <w:top w:val="single" w:sz="4" w:space="0" w:color="auto"/>
              <w:left w:val="single" w:sz="4" w:space="0" w:color="auto"/>
              <w:bottom w:val="single" w:sz="4" w:space="0" w:color="auto"/>
              <w:right w:val="single" w:sz="4" w:space="0" w:color="auto"/>
            </w:tcBorders>
            <w:vAlign w:val="center"/>
            <w:hideMark/>
          </w:tcPr>
          <w:p w14:paraId="53551592" w14:textId="77777777" w:rsidR="00462B75" w:rsidRPr="003C0CD6" w:rsidRDefault="00462B75" w:rsidP="007E120F">
            <w:pPr>
              <w:spacing w:after="0"/>
              <w:ind w:right="-1"/>
              <w:jc w:val="center"/>
              <w:rPr>
                <w:rFonts w:ascii="Times New Roman" w:hAnsi="Times New Roman"/>
                <w:bCs/>
                <w:sz w:val="24"/>
                <w:szCs w:val="24"/>
              </w:rPr>
            </w:pPr>
            <w:r>
              <w:rPr>
                <w:rFonts w:ascii="Times New Roman" w:hAnsi="Times New Roman"/>
                <w:bCs/>
                <w:sz w:val="24"/>
                <w:szCs w:val="24"/>
              </w:rPr>
              <w:t>-</w:t>
            </w:r>
          </w:p>
        </w:tc>
        <w:tc>
          <w:tcPr>
            <w:tcW w:w="633" w:type="pct"/>
            <w:vMerge/>
            <w:tcBorders>
              <w:top w:val="single" w:sz="4" w:space="0" w:color="auto"/>
              <w:left w:val="single" w:sz="4" w:space="0" w:color="auto"/>
              <w:bottom w:val="single" w:sz="4" w:space="0" w:color="auto"/>
              <w:right w:val="single" w:sz="4" w:space="0" w:color="auto"/>
            </w:tcBorders>
            <w:vAlign w:val="center"/>
            <w:hideMark/>
          </w:tcPr>
          <w:p w14:paraId="02297249" w14:textId="77777777" w:rsidR="00462B75" w:rsidRPr="003C0CD6" w:rsidRDefault="00462B75" w:rsidP="007E120F">
            <w:pPr>
              <w:spacing w:after="0"/>
              <w:ind w:right="-1"/>
              <w:jc w:val="both"/>
              <w:rPr>
                <w:rFonts w:ascii="Times New Roman" w:hAnsi="Times New Roman"/>
                <w:b/>
                <w:sz w:val="24"/>
                <w:szCs w:val="24"/>
              </w:rPr>
            </w:pPr>
          </w:p>
        </w:tc>
      </w:tr>
      <w:tr w:rsidR="00462B75" w:rsidRPr="003C0CD6" w14:paraId="40657BEB" w14:textId="77777777" w:rsidTr="004408AB">
        <w:trPr>
          <w:trHeight w:val="20"/>
        </w:trPr>
        <w:tc>
          <w:tcPr>
            <w:tcW w:w="676" w:type="pct"/>
            <w:vMerge/>
            <w:tcBorders>
              <w:top w:val="single" w:sz="4" w:space="0" w:color="auto"/>
              <w:left w:val="single" w:sz="4" w:space="0" w:color="auto"/>
              <w:bottom w:val="single" w:sz="4" w:space="0" w:color="auto"/>
              <w:right w:val="single" w:sz="4" w:space="0" w:color="auto"/>
            </w:tcBorders>
            <w:vAlign w:val="center"/>
            <w:hideMark/>
          </w:tcPr>
          <w:p w14:paraId="4F3F7AD8" w14:textId="77777777" w:rsidR="00462B75" w:rsidRPr="003C0CD6" w:rsidRDefault="00462B75" w:rsidP="007E120F">
            <w:pPr>
              <w:spacing w:after="0"/>
              <w:ind w:right="-1"/>
              <w:jc w:val="both"/>
              <w:rPr>
                <w:rFonts w:ascii="Times New Roman" w:hAnsi="Times New Roman"/>
                <w:b/>
                <w:bCs/>
                <w:sz w:val="24"/>
                <w:szCs w:val="24"/>
              </w:rPr>
            </w:pPr>
          </w:p>
        </w:tc>
        <w:tc>
          <w:tcPr>
            <w:tcW w:w="2707" w:type="pct"/>
            <w:tcBorders>
              <w:top w:val="single" w:sz="4" w:space="0" w:color="auto"/>
              <w:left w:val="single" w:sz="4" w:space="0" w:color="auto"/>
              <w:bottom w:val="single" w:sz="4" w:space="0" w:color="auto"/>
              <w:right w:val="single" w:sz="4" w:space="0" w:color="auto"/>
            </w:tcBorders>
            <w:hideMark/>
          </w:tcPr>
          <w:p w14:paraId="5158929D" w14:textId="77777777" w:rsidR="00462B75" w:rsidRPr="003C0CD6" w:rsidRDefault="00462B75" w:rsidP="00E85EE7">
            <w:pPr>
              <w:spacing w:after="0"/>
              <w:ind w:right="-1"/>
              <w:rPr>
                <w:rFonts w:ascii="Times New Roman" w:hAnsi="Times New Roman"/>
                <w:b/>
                <w:bCs/>
                <w:sz w:val="24"/>
                <w:szCs w:val="24"/>
              </w:rPr>
            </w:pPr>
            <w:r w:rsidRPr="003C0CD6">
              <w:rPr>
                <w:rFonts w:ascii="Times New Roman" w:hAnsi="Times New Roman"/>
                <w:b/>
                <w:bCs/>
                <w:sz w:val="24"/>
                <w:szCs w:val="24"/>
              </w:rPr>
              <w:t>Самостоятельная работа обучающихся</w:t>
            </w:r>
            <w:r w:rsidRPr="002856E9">
              <w:rPr>
                <w:rFonts w:ascii="Times New Roman" w:hAnsi="Times New Roman"/>
                <w:sz w:val="24"/>
                <w:szCs w:val="24"/>
              </w:rPr>
              <w:t>*</w:t>
            </w:r>
          </w:p>
        </w:tc>
        <w:tc>
          <w:tcPr>
            <w:tcW w:w="985" w:type="pct"/>
            <w:tcBorders>
              <w:top w:val="single" w:sz="4" w:space="0" w:color="auto"/>
              <w:left w:val="single" w:sz="4" w:space="0" w:color="auto"/>
              <w:bottom w:val="single" w:sz="4" w:space="0" w:color="auto"/>
              <w:right w:val="single" w:sz="4" w:space="0" w:color="auto"/>
            </w:tcBorders>
            <w:vAlign w:val="center"/>
            <w:hideMark/>
          </w:tcPr>
          <w:p w14:paraId="4DFD8001" w14:textId="77777777" w:rsidR="00462B75" w:rsidRPr="003C0CD6" w:rsidRDefault="00462B75" w:rsidP="007E120F">
            <w:pPr>
              <w:spacing w:after="0"/>
              <w:ind w:right="-1"/>
              <w:jc w:val="center"/>
              <w:rPr>
                <w:rFonts w:ascii="Times New Roman" w:hAnsi="Times New Roman"/>
                <w:bCs/>
                <w:iCs/>
                <w:sz w:val="24"/>
                <w:szCs w:val="24"/>
              </w:rPr>
            </w:pPr>
            <w:r>
              <w:rPr>
                <w:rFonts w:ascii="Times New Roman" w:hAnsi="Times New Roman"/>
                <w:bCs/>
                <w:iCs/>
                <w:sz w:val="24"/>
                <w:szCs w:val="24"/>
              </w:rPr>
              <w:t>-</w:t>
            </w:r>
          </w:p>
        </w:tc>
        <w:tc>
          <w:tcPr>
            <w:tcW w:w="633" w:type="pct"/>
            <w:vMerge/>
            <w:tcBorders>
              <w:top w:val="single" w:sz="4" w:space="0" w:color="auto"/>
              <w:left w:val="single" w:sz="4" w:space="0" w:color="auto"/>
              <w:bottom w:val="single" w:sz="4" w:space="0" w:color="auto"/>
              <w:right w:val="single" w:sz="4" w:space="0" w:color="auto"/>
            </w:tcBorders>
            <w:vAlign w:val="center"/>
            <w:hideMark/>
          </w:tcPr>
          <w:p w14:paraId="11248095" w14:textId="77777777" w:rsidR="00462B75" w:rsidRPr="003C0CD6" w:rsidRDefault="00462B75" w:rsidP="007E120F">
            <w:pPr>
              <w:spacing w:after="0"/>
              <w:ind w:right="-1"/>
              <w:jc w:val="both"/>
              <w:rPr>
                <w:rFonts w:ascii="Times New Roman" w:hAnsi="Times New Roman"/>
                <w:b/>
                <w:sz w:val="24"/>
                <w:szCs w:val="24"/>
              </w:rPr>
            </w:pPr>
          </w:p>
        </w:tc>
      </w:tr>
      <w:tr w:rsidR="00462B75" w:rsidRPr="003C0CD6" w14:paraId="4BA423AD" w14:textId="77777777" w:rsidTr="004408AB">
        <w:tc>
          <w:tcPr>
            <w:tcW w:w="3383" w:type="pct"/>
            <w:gridSpan w:val="2"/>
            <w:tcBorders>
              <w:top w:val="single" w:sz="4" w:space="0" w:color="auto"/>
              <w:left w:val="single" w:sz="4" w:space="0" w:color="auto"/>
              <w:bottom w:val="single" w:sz="4" w:space="0" w:color="auto"/>
              <w:right w:val="single" w:sz="4" w:space="0" w:color="auto"/>
            </w:tcBorders>
            <w:hideMark/>
          </w:tcPr>
          <w:p w14:paraId="104FAB29" w14:textId="77777777" w:rsidR="00462B75" w:rsidRPr="003C0CD6" w:rsidRDefault="00462B75" w:rsidP="00E85EE7">
            <w:pPr>
              <w:suppressAutoHyphens/>
              <w:spacing w:after="0"/>
              <w:ind w:right="-1"/>
              <w:rPr>
                <w:rFonts w:ascii="Times New Roman" w:hAnsi="Times New Roman"/>
                <w:b/>
                <w:sz w:val="24"/>
                <w:szCs w:val="24"/>
              </w:rPr>
            </w:pPr>
            <w:r w:rsidRPr="003C0CD6">
              <w:rPr>
                <w:rFonts w:ascii="Times New Roman" w:hAnsi="Times New Roman"/>
                <w:b/>
                <w:sz w:val="24"/>
                <w:szCs w:val="24"/>
              </w:rPr>
              <w:t>Промежуточная аттестация</w:t>
            </w:r>
          </w:p>
        </w:tc>
        <w:tc>
          <w:tcPr>
            <w:tcW w:w="985" w:type="pct"/>
            <w:tcBorders>
              <w:top w:val="single" w:sz="4" w:space="0" w:color="auto"/>
              <w:left w:val="single" w:sz="4" w:space="0" w:color="auto"/>
              <w:bottom w:val="single" w:sz="4" w:space="0" w:color="auto"/>
              <w:right w:val="single" w:sz="4" w:space="0" w:color="auto"/>
            </w:tcBorders>
            <w:vAlign w:val="center"/>
            <w:hideMark/>
          </w:tcPr>
          <w:p w14:paraId="5B65EDA1" w14:textId="77777777" w:rsidR="00462B75" w:rsidRPr="002856E9" w:rsidRDefault="00462B75" w:rsidP="007E120F">
            <w:pPr>
              <w:spacing w:after="0"/>
              <w:ind w:right="-1"/>
              <w:jc w:val="center"/>
              <w:rPr>
                <w:rFonts w:ascii="Times New Roman" w:hAnsi="Times New Roman"/>
                <w:bCs/>
                <w:iCs/>
                <w:sz w:val="24"/>
                <w:szCs w:val="24"/>
              </w:rPr>
            </w:pPr>
            <w:r w:rsidRPr="002856E9">
              <w:rPr>
                <w:rFonts w:ascii="Times New Roman" w:hAnsi="Times New Roman"/>
                <w:bCs/>
                <w:iCs/>
                <w:sz w:val="24"/>
                <w:szCs w:val="24"/>
              </w:rPr>
              <w:t>**</w:t>
            </w:r>
          </w:p>
        </w:tc>
        <w:tc>
          <w:tcPr>
            <w:tcW w:w="633" w:type="pct"/>
            <w:tcBorders>
              <w:top w:val="single" w:sz="4" w:space="0" w:color="auto"/>
              <w:left w:val="single" w:sz="4" w:space="0" w:color="auto"/>
              <w:bottom w:val="single" w:sz="4" w:space="0" w:color="auto"/>
              <w:right w:val="single" w:sz="4" w:space="0" w:color="auto"/>
            </w:tcBorders>
          </w:tcPr>
          <w:p w14:paraId="705A19FE" w14:textId="77777777" w:rsidR="00462B75" w:rsidRPr="003C0CD6" w:rsidRDefault="00462B75" w:rsidP="007E120F">
            <w:pPr>
              <w:spacing w:after="0"/>
              <w:ind w:right="-1"/>
              <w:jc w:val="both"/>
              <w:rPr>
                <w:rFonts w:ascii="Times New Roman" w:hAnsi="Times New Roman"/>
                <w:b/>
                <w:i/>
                <w:sz w:val="24"/>
                <w:szCs w:val="24"/>
              </w:rPr>
            </w:pPr>
          </w:p>
        </w:tc>
      </w:tr>
      <w:tr w:rsidR="00462B75" w:rsidRPr="003C0CD6" w14:paraId="2CE8DC77" w14:textId="77777777" w:rsidTr="004408AB">
        <w:trPr>
          <w:trHeight w:val="20"/>
        </w:trPr>
        <w:tc>
          <w:tcPr>
            <w:tcW w:w="3383" w:type="pct"/>
            <w:gridSpan w:val="2"/>
            <w:tcBorders>
              <w:top w:val="single" w:sz="4" w:space="0" w:color="auto"/>
              <w:left w:val="single" w:sz="4" w:space="0" w:color="auto"/>
              <w:bottom w:val="single" w:sz="4" w:space="0" w:color="auto"/>
              <w:right w:val="single" w:sz="4" w:space="0" w:color="auto"/>
            </w:tcBorders>
            <w:hideMark/>
          </w:tcPr>
          <w:p w14:paraId="72F98E2B" w14:textId="77777777" w:rsidR="00462B75" w:rsidRPr="003C0CD6" w:rsidRDefault="00462B75" w:rsidP="00E85EE7">
            <w:pPr>
              <w:spacing w:after="0"/>
              <w:ind w:right="-1"/>
              <w:rPr>
                <w:rFonts w:ascii="Times New Roman" w:hAnsi="Times New Roman"/>
                <w:b/>
                <w:bCs/>
                <w:sz w:val="24"/>
                <w:szCs w:val="24"/>
              </w:rPr>
            </w:pPr>
            <w:r w:rsidRPr="003C0CD6">
              <w:rPr>
                <w:rFonts w:ascii="Times New Roman" w:hAnsi="Times New Roman"/>
                <w:b/>
                <w:bCs/>
                <w:sz w:val="24"/>
                <w:szCs w:val="24"/>
              </w:rPr>
              <w:t>Всего:</w:t>
            </w:r>
          </w:p>
        </w:tc>
        <w:tc>
          <w:tcPr>
            <w:tcW w:w="985" w:type="pct"/>
            <w:tcBorders>
              <w:top w:val="single" w:sz="4" w:space="0" w:color="auto"/>
              <w:left w:val="single" w:sz="4" w:space="0" w:color="auto"/>
              <w:bottom w:val="single" w:sz="4" w:space="0" w:color="auto"/>
              <w:right w:val="single" w:sz="4" w:space="0" w:color="auto"/>
            </w:tcBorders>
            <w:vAlign w:val="center"/>
            <w:hideMark/>
          </w:tcPr>
          <w:p w14:paraId="6ACFFE28" w14:textId="77777777" w:rsidR="00462B75" w:rsidRPr="003C0CD6" w:rsidRDefault="00462B75" w:rsidP="007E120F">
            <w:pPr>
              <w:spacing w:after="0"/>
              <w:ind w:right="-1"/>
              <w:jc w:val="center"/>
              <w:rPr>
                <w:rFonts w:ascii="Times New Roman" w:hAnsi="Times New Roman"/>
                <w:b/>
                <w:bCs/>
                <w:sz w:val="24"/>
                <w:szCs w:val="24"/>
              </w:rPr>
            </w:pPr>
            <w:r w:rsidRPr="003C0CD6">
              <w:rPr>
                <w:rFonts w:ascii="Times New Roman" w:hAnsi="Times New Roman"/>
                <w:b/>
                <w:bCs/>
                <w:sz w:val="24"/>
                <w:szCs w:val="24"/>
              </w:rPr>
              <w:t>32</w:t>
            </w:r>
            <w:r w:rsidR="004D6A1D">
              <w:rPr>
                <w:rFonts w:ascii="Times New Roman" w:hAnsi="Times New Roman"/>
                <w:b/>
                <w:bCs/>
                <w:sz w:val="24"/>
                <w:szCs w:val="24"/>
              </w:rPr>
              <w:t>/12</w:t>
            </w:r>
          </w:p>
        </w:tc>
        <w:tc>
          <w:tcPr>
            <w:tcW w:w="633" w:type="pct"/>
            <w:tcBorders>
              <w:top w:val="single" w:sz="4" w:space="0" w:color="auto"/>
              <w:left w:val="single" w:sz="4" w:space="0" w:color="auto"/>
              <w:bottom w:val="single" w:sz="4" w:space="0" w:color="auto"/>
              <w:right w:val="single" w:sz="4" w:space="0" w:color="auto"/>
            </w:tcBorders>
          </w:tcPr>
          <w:p w14:paraId="48562C28" w14:textId="77777777" w:rsidR="00462B75" w:rsidRPr="003C0CD6" w:rsidRDefault="00462B75" w:rsidP="007E120F">
            <w:pPr>
              <w:spacing w:after="0"/>
              <w:ind w:right="-1"/>
              <w:jc w:val="both"/>
              <w:rPr>
                <w:rFonts w:ascii="Times New Roman" w:hAnsi="Times New Roman"/>
                <w:b/>
                <w:bCs/>
                <w:i/>
                <w:sz w:val="24"/>
                <w:szCs w:val="24"/>
              </w:rPr>
            </w:pPr>
          </w:p>
        </w:tc>
      </w:tr>
    </w:tbl>
    <w:p w14:paraId="7C5E8437" w14:textId="77777777" w:rsidR="00462B75" w:rsidRDefault="00462B75" w:rsidP="007E120F">
      <w:pPr>
        <w:spacing w:after="0"/>
        <w:jc w:val="both"/>
        <w:rPr>
          <w:rFonts w:ascii="Times New Roman" w:hAnsi="Times New Roman"/>
          <w:sz w:val="20"/>
          <w:szCs w:val="20"/>
        </w:rPr>
      </w:pPr>
    </w:p>
    <w:p w14:paraId="51031AA8" w14:textId="77777777" w:rsidR="00BC2579" w:rsidRPr="00B74CCE" w:rsidRDefault="00BC2579" w:rsidP="007E120F">
      <w:pPr>
        <w:spacing w:after="0"/>
        <w:jc w:val="both"/>
        <w:rPr>
          <w:rFonts w:ascii="Times New Roman" w:hAnsi="Times New Roman"/>
          <w:sz w:val="20"/>
          <w:szCs w:val="20"/>
        </w:rPr>
        <w:sectPr w:rsidR="00BC2579" w:rsidRPr="00B74CCE" w:rsidSect="00462B75">
          <w:pgSz w:w="16838" w:h="11906" w:orient="landscape"/>
          <w:pgMar w:top="1134" w:right="567" w:bottom="1134" w:left="1134" w:header="709" w:footer="709" w:gutter="0"/>
          <w:cols w:space="708"/>
          <w:docGrid w:linePitch="360"/>
        </w:sectPr>
      </w:pPr>
    </w:p>
    <w:p w14:paraId="7F226F6D" w14:textId="77777777" w:rsidR="00462B75" w:rsidRPr="003C0CD6" w:rsidRDefault="00462B75" w:rsidP="00E85EE7">
      <w:pPr>
        <w:ind w:right="-1"/>
        <w:jc w:val="center"/>
        <w:rPr>
          <w:rFonts w:ascii="Times New Roman" w:hAnsi="Times New Roman"/>
          <w:b/>
          <w:bCs/>
          <w:sz w:val="24"/>
          <w:szCs w:val="24"/>
        </w:rPr>
      </w:pPr>
      <w:r w:rsidRPr="003C0CD6">
        <w:rPr>
          <w:rFonts w:ascii="Times New Roman" w:hAnsi="Times New Roman"/>
          <w:b/>
          <w:bCs/>
          <w:sz w:val="24"/>
          <w:szCs w:val="24"/>
        </w:rPr>
        <w:lastRenderedPageBreak/>
        <w:t>3. УСЛОВИЯ РЕАЛИЗАЦИИ УЧЕБНОЙ ДИСЦИПЛИНЫ</w:t>
      </w:r>
    </w:p>
    <w:p w14:paraId="6719A4FA" w14:textId="77777777" w:rsidR="00462B75" w:rsidRPr="00AD6869" w:rsidRDefault="00462B75" w:rsidP="00E85EE7">
      <w:pPr>
        <w:suppressAutoHyphens/>
        <w:spacing w:after="0"/>
        <w:ind w:firstLine="709"/>
        <w:jc w:val="both"/>
        <w:rPr>
          <w:rFonts w:ascii="Times New Roman" w:hAnsi="Times New Roman"/>
          <w:b/>
          <w:sz w:val="24"/>
          <w:szCs w:val="24"/>
        </w:rPr>
      </w:pPr>
      <w:r w:rsidRPr="00AD6869">
        <w:rPr>
          <w:rFonts w:ascii="Times New Roman" w:hAnsi="Times New Roman"/>
          <w:b/>
          <w:sz w:val="24"/>
          <w:szCs w:val="24"/>
        </w:rPr>
        <w:t>3.1. Для реализации программы учебной дисциплины должны быть предусмотрены следующие специальные помещения:</w:t>
      </w:r>
    </w:p>
    <w:p w14:paraId="5DDAF8BD" w14:textId="19290551" w:rsidR="00462B75" w:rsidRPr="00AD6869" w:rsidRDefault="00462B75" w:rsidP="00E85EE7">
      <w:pPr>
        <w:suppressAutoHyphens/>
        <w:autoSpaceDE w:val="0"/>
        <w:autoSpaceDN w:val="0"/>
        <w:adjustRightInd w:val="0"/>
        <w:spacing w:after="0"/>
        <w:ind w:firstLine="709"/>
        <w:jc w:val="both"/>
        <w:rPr>
          <w:rFonts w:ascii="Times New Roman" w:hAnsi="Times New Roman"/>
          <w:sz w:val="24"/>
          <w:szCs w:val="24"/>
        </w:rPr>
      </w:pPr>
      <w:r w:rsidRPr="00AD6869">
        <w:rPr>
          <w:rFonts w:ascii="Times New Roman" w:hAnsi="Times New Roman"/>
          <w:bCs/>
          <w:sz w:val="24"/>
          <w:szCs w:val="24"/>
        </w:rPr>
        <w:t xml:space="preserve">Кабинет </w:t>
      </w:r>
      <w:r w:rsidRPr="00AD6869">
        <w:rPr>
          <w:rFonts w:ascii="Times New Roman" w:hAnsi="Times New Roman"/>
          <w:bCs/>
          <w:iCs/>
          <w:sz w:val="24"/>
          <w:szCs w:val="24"/>
        </w:rPr>
        <w:t>«Социально-гуманитарных дисциплин»</w:t>
      </w:r>
      <w:r w:rsidRPr="00AD6869">
        <w:rPr>
          <w:rFonts w:ascii="Times New Roman" w:hAnsi="Times New Roman"/>
          <w:iCs/>
          <w:sz w:val="24"/>
          <w:szCs w:val="24"/>
        </w:rPr>
        <w:t xml:space="preserve">, </w:t>
      </w:r>
      <w:r w:rsidRPr="00AD6869">
        <w:rPr>
          <w:rFonts w:ascii="Times New Roman" w:hAnsi="Times New Roman"/>
          <w:sz w:val="24"/>
          <w:szCs w:val="24"/>
        </w:rPr>
        <w:t>оснащенный</w:t>
      </w:r>
      <w:r w:rsidR="005053FF">
        <w:rPr>
          <w:rFonts w:ascii="Times New Roman" w:hAnsi="Times New Roman"/>
          <w:sz w:val="24"/>
          <w:szCs w:val="24"/>
        </w:rPr>
        <w:t xml:space="preserve"> </w:t>
      </w:r>
      <w:r w:rsidR="005053FF" w:rsidRPr="0089630A">
        <w:rPr>
          <w:rFonts w:ascii="Times New Roman" w:hAnsi="Times New Roman"/>
          <w:bCs/>
          <w:sz w:val="24"/>
          <w:szCs w:val="24"/>
        </w:rPr>
        <w:t xml:space="preserve">в соответствии </w:t>
      </w:r>
      <w:r w:rsidR="00FB31FB">
        <w:rPr>
          <w:rFonts w:ascii="Times New Roman" w:hAnsi="Times New Roman"/>
          <w:bCs/>
          <w:sz w:val="24"/>
          <w:szCs w:val="24"/>
        </w:rPr>
        <w:br/>
      </w:r>
      <w:r w:rsidR="005053FF" w:rsidRPr="0089630A">
        <w:rPr>
          <w:rFonts w:ascii="Times New Roman" w:hAnsi="Times New Roman"/>
          <w:bCs/>
          <w:sz w:val="24"/>
          <w:szCs w:val="24"/>
        </w:rPr>
        <w:t xml:space="preserve">с п. 6.1.2.1 </w:t>
      </w:r>
      <w:r w:rsidR="008F77D4">
        <w:rPr>
          <w:rFonts w:ascii="Times New Roman" w:hAnsi="Times New Roman"/>
          <w:bCs/>
          <w:sz w:val="24"/>
          <w:szCs w:val="24"/>
        </w:rPr>
        <w:t>примерной образовательной программы</w:t>
      </w:r>
      <w:r w:rsidR="005053FF" w:rsidRPr="0089630A">
        <w:rPr>
          <w:rFonts w:ascii="Times New Roman" w:hAnsi="Times New Roman"/>
          <w:bCs/>
          <w:sz w:val="24"/>
          <w:szCs w:val="24"/>
        </w:rPr>
        <w:t xml:space="preserve"> </w:t>
      </w:r>
      <w:r w:rsidR="008F77D4">
        <w:rPr>
          <w:rFonts w:ascii="Times New Roman" w:hAnsi="Times New Roman"/>
          <w:bCs/>
          <w:sz w:val="24"/>
          <w:szCs w:val="24"/>
        </w:rPr>
        <w:t xml:space="preserve">по специальности </w:t>
      </w:r>
      <w:r w:rsidR="00E85EE7">
        <w:rPr>
          <w:rFonts w:ascii="Times New Roman" w:hAnsi="Times New Roman"/>
          <w:bCs/>
          <w:sz w:val="24"/>
          <w:szCs w:val="24"/>
        </w:rPr>
        <w:br/>
      </w:r>
      <w:r w:rsidR="008F77D4">
        <w:rPr>
          <w:rFonts w:ascii="Times New Roman" w:hAnsi="Times New Roman"/>
          <w:bCs/>
          <w:sz w:val="24"/>
          <w:szCs w:val="24"/>
        </w:rPr>
        <w:t>31.02.05 Стоматология ортопедическая</w:t>
      </w:r>
      <w:r w:rsidR="005053FF">
        <w:rPr>
          <w:rFonts w:ascii="Times New Roman" w:hAnsi="Times New Roman"/>
          <w:bCs/>
          <w:sz w:val="24"/>
          <w:szCs w:val="24"/>
        </w:rPr>
        <w:t>.</w:t>
      </w:r>
    </w:p>
    <w:p w14:paraId="34855668" w14:textId="77777777" w:rsidR="00462B75" w:rsidRPr="00AD6869" w:rsidRDefault="00462B75" w:rsidP="00E85EE7">
      <w:pPr>
        <w:suppressAutoHyphens/>
        <w:spacing w:after="0"/>
        <w:ind w:firstLine="709"/>
        <w:jc w:val="both"/>
        <w:rPr>
          <w:rFonts w:ascii="Times New Roman" w:hAnsi="Times New Roman"/>
          <w:bCs/>
          <w:sz w:val="24"/>
          <w:szCs w:val="24"/>
        </w:rPr>
      </w:pPr>
    </w:p>
    <w:p w14:paraId="7A50B542" w14:textId="77777777" w:rsidR="00462B75" w:rsidRPr="00AD6869" w:rsidRDefault="00462B75" w:rsidP="00E85EE7">
      <w:pPr>
        <w:suppressAutoHyphens/>
        <w:spacing w:after="0"/>
        <w:ind w:firstLine="709"/>
        <w:jc w:val="both"/>
        <w:rPr>
          <w:rFonts w:ascii="Times New Roman" w:hAnsi="Times New Roman"/>
          <w:b/>
          <w:bCs/>
          <w:sz w:val="24"/>
          <w:szCs w:val="24"/>
        </w:rPr>
      </w:pPr>
      <w:r w:rsidRPr="00AD6869">
        <w:rPr>
          <w:rFonts w:ascii="Times New Roman" w:hAnsi="Times New Roman"/>
          <w:b/>
          <w:bCs/>
          <w:sz w:val="24"/>
          <w:szCs w:val="24"/>
        </w:rPr>
        <w:t>3.2. Информационное обеспечение реализации программы</w:t>
      </w:r>
    </w:p>
    <w:p w14:paraId="0546B13F" w14:textId="77777777" w:rsidR="00462B75" w:rsidRPr="00AD6869" w:rsidRDefault="00462B75" w:rsidP="00E85EE7">
      <w:pPr>
        <w:suppressAutoHyphens/>
        <w:spacing w:after="0"/>
        <w:ind w:firstLine="709"/>
        <w:jc w:val="both"/>
        <w:rPr>
          <w:rFonts w:ascii="Times New Roman" w:hAnsi="Times New Roman"/>
          <w:bCs/>
          <w:sz w:val="24"/>
          <w:szCs w:val="24"/>
        </w:rPr>
      </w:pPr>
      <w:r w:rsidRPr="00AD6869">
        <w:rPr>
          <w:rFonts w:ascii="Times New Roman" w:hAnsi="Times New Roman"/>
          <w:bCs/>
          <w:sz w:val="24"/>
          <w:szCs w:val="24"/>
        </w:rPr>
        <w:t>Для реализации программы библиотечный фонд образовательной организации должен иметь п</w:t>
      </w:r>
      <w:r w:rsidRPr="00AD6869">
        <w:rPr>
          <w:rFonts w:ascii="Times New Roman" w:hAnsi="Times New Roman"/>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AD6869">
        <w:rPr>
          <w:rFonts w:ascii="Times New Roman" w:hAnsi="Times New Roman"/>
          <w:bCs/>
          <w:sz w:val="24"/>
          <w:szCs w:val="24"/>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040A7291" w14:textId="77777777" w:rsidR="00462B75" w:rsidRPr="00AD6869" w:rsidRDefault="00462B75" w:rsidP="00E85EE7">
      <w:pPr>
        <w:suppressAutoHyphens/>
        <w:spacing w:after="0"/>
        <w:ind w:firstLine="709"/>
        <w:jc w:val="both"/>
        <w:rPr>
          <w:rFonts w:ascii="Times New Roman" w:hAnsi="Times New Roman"/>
          <w:sz w:val="24"/>
          <w:szCs w:val="24"/>
        </w:rPr>
      </w:pPr>
    </w:p>
    <w:p w14:paraId="1FD9CC64" w14:textId="77777777" w:rsidR="00462B75" w:rsidRPr="00AD6869" w:rsidRDefault="00462B75" w:rsidP="00E85EE7">
      <w:pPr>
        <w:suppressAutoHyphens/>
        <w:spacing w:after="0"/>
        <w:ind w:firstLine="709"/>
        <w:jc w:val="both"/>
        <w:rPr>
          <w:rFonts w:ascii="Times New Roman" w:hAnsi="Times New Roman"/>
          <w:b/>
          <w:sz w:val="24"/>
          <w:szCs w:val="24"/>
        </w:rPr>
      </w:pPr>
      <w:r w:rsidRPr="00AD6869">
        <w:rPr>
          <w:rFonts w:ascii="Times New Roman" w:hAnsi="Times New Roman"/>
          <w:b/>
          <w:sz w:val="24"/>
          <w:szCs w:val="24"/>
        </w:rPr>
        <w:t>3.2.1. Основные печатные издания</w:t>
      </w:r>
    </w:p>
    <w:p w14:paraId="0182D626" w14:textId="7CDEE8EC" w:rsidR="00462B75" w:rsidRPr="00AD6869" w:rsidRDefault="00462B75" w:rsidP="00E85EE7">
      <w:pPr>
        <w:spacing w:after="0"/>
        <w:ind w:firstLine="709"/>
        <w:contextualSpacing/>
        <w:jc w:val="both"/>
        <w:rPr>
          <w:rFonts w:ascii="Times New Roman" w:hAnsi="Times New Roman"/>
          <w:sz w:val="24"/>
          <w:szCs w:val="24"/>
        </w:rPr>
      </w:pPr>
      <w:r w:rsidRPr="00AD6869">
        <w:rPr>
          <w:rFonts w:ascii="Times New Roman" w:hAnsi="Times New Roman"/>
          <w:sz w:val="24"/>
          <w:szCs w:val="24"/>
        </w:rPr>
        <w:t>1.</w:t>
      </w:r>
      <w:r w:rsidR="00306286">
        <w:rPr>
          <w:rFonts w:ascii="Times New Roman" w:hAnsi="Times New Roman"/>
          <w:sz w:val="24"/>
          <w:szCs w:val="24"/>
        </w:rPr>
        <w:t xml:space="preserve"> </w:t>
      </w:r>
      <w:r w:rsidRPr="00AD6869">
        <w:rPr>
          <w:rFonts w:ascii="Times New Roman" w:hAnsi="Times New Roman"/>
          <w:sz w:val="24"/>
          <w:szCs w:val="24"/>
        </w:rPr>
        <w:t xml:space="preserve">Жданова, А.О. Финансовая грамотность: материалы для обучающихся / А.О. Жданова, Е.В. Савицкая. - Москва: </w:t>
      </w:r>
      <w:r w:rsidRPr="00AD6869">
        <w:rPr>
          <w:rFonts w:ascii="Times New Roman" w:hAnsi="Times New Roman"/>
          <w:bCs/>
          <w:sz w:val="24"/>
          <w:szCs w:val="24"/>
        </w:rPr>
        <w:t>ВАКО</w:t>
      </w:r>
      <w:r w:rsidRPr="00AD6869">
        <w:rPr>
          <w:rFonts w:ascii="Times New Roman" w:hAnsi="Times New Roman"/>
          <w:sz w:val="24"/>
          <w:szCs w:val="24"/>
        </w:rPr>
        <w:t>, 2020. - 400 с. – (Учимся разумному финансовому поведению). - ISBN 978-5-408-04500-6. – Текст: непосредственный.</w:t>
      </w:r>
    </w:p>
    <w:p w14:paraId="135E1DAA" w14:textId="77777777" w:rsidR="00462B75" w:rsidRPr="00AD6869" w:rsidRDefault="00462B75" w:rsidP="00E85EE7">
      <w:pPr>
        <w:spacing w:after="0"/>
        <w:ind w:firstLine="709"/>
        <w:contextualSpacing/>
        <w:jc w:val="both"/>
        <w:rPr>
          <w:rFonts w:ascii="Times New Roman" w:hAnsi="Times New Roman"/>
          <w:sz w:val="24"/>
          <w:szCs w:val="24"/>
        </w:rPr>
      </w:pPr>
      <w:r w:rsidRPr="00AD6869">
        <w:rPr>
          <w:rFonts w:ascii="Times New Roman" w:hAnsi="Times New Roman"/>
          <w:sz w:val="24"/>
          <w:szCs w:val="24"/>
        </w:rPr>
        <w:t xml:space="preserve">2. </w:t>
      </w:r>
      <w:proofErr w:type="spellStart"/>
      <w:r w:rsidRPr="00AD6869">
        <w:rPr>
          <w:rFonts w:ascii="Times New Roman" w:hAnsi="Times New Roman"/>
          <w:sz w:val="24"/>
          <w:szCs w:val="24"/>
        </w:rPr>
        <w:t>Фрицлер</w:t>
      </w:r>
      <w:proofErr w:type="spellEnd"/>
      <w:r w:rsidRPr="00AD6869">
        <w:rPr>
          <w:rFonts w:ascii="Times New Roman" w:hAnsi="Times New Roman"/>
          <w:sz w:val="24"/>
          <w:szCs w:val="24"/>
        </w:rPr>
        <w:t xml:space="preserve">, А.В. Основы финансовой грамотности: учебное пособие для среднего профессионального образования/ А.В. </w:t>
      </w:r>
      <w:proofErr w:type="spellStart"/>
      <w:r w:rsidRPr="00AD6869">
        <w:rPr>
          <w:rFonts w:ascii="Times New Roman" w:hAnsi="Times New Roman"/>
          <w:sz w:val="24"/>
          <w:szCs w:val="24"/>
        </w:rPr>
        <w:t>Фрицлер</w:t>
      </w:r>
      <w:proofErr w:type="spellEnd"/>
      <w:r w:rsidRPr="00AD6869">
        <w:rPr>
          <w:rFonts w:ascii="Times New Roman" w:hAnsi="Times New Roman"/>
          <w:sz w:val="24"/>
          <w:szCs w:val="24"/>
        </w:rPr>
        <w:t xml:space="preserve">, Е.А. Тарханова. – Москва: </w:t>
      </w:r>
      <w:proofErr w:type="spellStart"/>
      <w:r w:rsidRPr="00AD6869">
        <w:rPr>
          <w:rFonts w:ascii="Times New Roman" w:hAnsi="Times New Roman"/>
          <w:sz w:val="24"/>
          <w:szCs w:val="24"/>
        </w:rPr>
        <w:t>Юрайт</w:t>
      </w:r>
      <w:proofErr w:type="spellEnd"/>
      <w:r w:rsidRPr="00AD6869">
        <w:rPr>
          <w:rFonts w:ascii="Times New Roman" w:hAnsi="Times New Roman"/>
          <w:sz w:val="24"/>
          <w:szCs w:val="24"/>
        </w:rPr>
        <w:t>, 2021. – 154 с. – (Профессиональное образование). – ISBN 978-5-534-13794-1. - Текст: непосредственный.</w:t>
      </w:r>
    </w:p>
    <w:p w14:paraId="1CA4BC88" w14:textId="77777777" w:rsidR="00462B75" w:rsidRPr="00AD6869" w:rsidRDefault="00462B75" w:rsidP="00E85EE7">
      <w:pPr>
        <w:spacing w:after="0"/>
        <w:ind w:firstLine="709"/>
        <w:contextualSpacing/>
        <w:jc w:val="both"/>
        <w:rPr>
          <w:rFonts w:ascii="Times New Roman" w:hAnsi="Times New Roman"/>
          <w:b/>
          <w:sz w:val="24"/>
          <w:szCs w:val="24"/>
        </w:rPr>
      </w:pPr>
    </w:p>
    <w:p w14:paraId="76E16E1B" w14:textId="77777777" w:rsidR="00462B75" w:rsidRPr="00AD6869" w:rsidRDefault="00462B75" w:rsidP="00E85EE7">
      <w:pPr>
        <w:spacing w:after="0"/>
        <w:ind w:firstLine="709"/>
        <w:contextualSpacing/>
        <w:jc w:val="both"/>
        <w:rPr>
          <w:rFonts w:ascii="Times New Roman" w:hAnsi="Times New Roman"/>
          <w:b/>
          <w:sz w:val="24"/>
          <w:szCs w:val="24"/>
        </w:rPr>
      </w:pPr>
      <w:r w:rsidRPr="00AD6869">
        <w:rPr>
          <w:rFonts w:ascii="Times New Roman" w:hAnsi="Times New Roman"/>
          <w:b/>
          <w:sz w:val="24"/>
          <w:szCs w:val="24"/>
        </w:rPr>
        <w:t xml:space="preserve">3.2.2. </w:t>
      </w:r>
      <w:r w:rsidR="00306286">
        <w:rPr>
          <w:rFonts w:ascii="Times New Roman" w:hAnsi="Times New Roman"/>
          <w:b/>
          <w:sz w:val="24"/>
          <w:szCs w:val="24"/>
        </w:rPr>
        <w:t>Основные э</w:t>
      </w:r>
      <w:r w:rsidRPr="00AD6869">
        <w:rPr>
          <w:rFonts w:ascii="Times New Roman" w:hAnsi="Times New Roman"/>
          <w:b/>
          <w:sz w:val="24"/>
          <w:szCs w:val="24"/>
        </w:rPr>
        <w:t xml:space="preserve">лектронные издания </w:t>
      </w:r>
    </w:p>
    <w:p w14:paraId="4149E8F3" w14:textId="0642E47B" w:rsidR="00462B75" w:rsidRPr="00AD6869" w:rsidRDefault="00306286" w:rsidP="00E85EE7">
      <w:pPr>
        <w:spacing w:after="0"/>
        <w:ind w:firstLine="709"/>
        <w:contextualSpacing/>
        <w:jc w:val="both"/>
        <w:rPr>
          <w:rFonts w:ascii="Times New Roman" w:hAnsi="Times New Roman"/>
          <w:sz w:val="24"/>
          <w:szCs w:val="24"/>
        </w:rPr>
      </w:pPr>
      <w:r>
        <w:rPr>
          <w:rFonts w:ascii="Times New Roman" w:hAnsi="Times New Roman"/>
          <w:sz w:val="24"/>
          <w:szCs w:val="24"/>
        </w:rPr>
        <w:t>1</w:t>
      </w:r>
      <w:r w:rsidR="00462B75" w:rsidRPr="00AD6869">
        <w:rPr>
          <w:rFonts w:ascii="Times New Roman" w:hAnsi="Times New Roman"/>
          <w:sz w:val="24"/>
          <w:szCs w:val="24"/>
        </w:rPr>
        <w:t xml:space="preserve">. </w:t>
      </w:r>
      <w:proofErr w:type="spellStart"/>
      <w:r w:rsidR="00462B75" w:rsidRPr="00AD6869">
        <w:rPr>
          <w:rFonts w:ascii="Times New Roman" w:hAnsi="Times New Roman"/>
          <w:sz w:val="24"/>
          <w:szCs w:val="24"/>
        </w:rPr>
        <w:t>Пансков</w:t>
      </w:r>
      <w:proofErr w:type="spellEnd"/>
      <w:r w:rsidR="00462B75" w:rsidRPr="00AD6869">
        <w:rPr>
          <w:rFonts w:ascii="Times New Roman" w:hAnsi="Times New Roman"/>
          <w:sz w:val="24"/>
          <w:szCs w:val="24"/>
        </w:rPr>
        <w:t xml:space="preserve">, В. Г.  Налоги и налогообложение. Практикум: учебное пособие для среднего профессионального образования / В. Г. </w:t>
      </w:r>
      <w:proofErr w:type="spellStart"/>
      <w:r w:rsidR="00462B75" w:rsidRPr="00AD6869">
        <w:rPr>
          <w:rFonts w:ascii="Times New Roman" w:hAnsi="Times New Roman"/>
          <w:sz w:val="24"/>
          <w:szCs w:val="24"/>
        </w:rPr>
        <w:t>Пансков</w:t>
      </w:r>
      <w:proofErr w:type="spellEnd"/>
      <w:r w:rsidR="00462B75" w:rsidRPr="00AD6869">
        <w:rPr>
          <w:rFonts w:ascii="Times New Roman" w:hAnsi="Times New Roman"/>
          <w:sz w:val="24"/>
          <w:szCs w:val="24"/>
        </w:rPr>
        <w:t xml:space="preserve">, Т. А. Левочкина. — Москва: </w:t>
      </w:r>
      <w:proofErr w:type="spellStart"/>
      <w:r w:rsidR="00462B75" w:rsidRPr="00AD6869">
        <w:rPr>
          <w:rFonts w:ascii="Times New Roman" w:hAnsi="Times New Roman"/>
          <w:sz w:val="24"/>
          <w:szCs w:val="24"/>
        </w:rPr>
        <w:t>Юрайт</w:t>
      </w:r>
      <w:proofErr w:type="spellEnd"/>
      <w:r w:rsidR="00462B75" w:rsidRPr="00AD6869">
        <w:rPr>
          <w:rFonts w:ascii="Times New Roman" w:hAnsi="Times New Roman"/>
          <w:sz w:val="24"/>
          <w:szCs w:val="24"/>
        </w:rPr>
        <w:t xml:space="preserve">, 2021. — 319 с. — (Профессиональное образование). — ISBN 978-5-534-01097-8. — URL: https://urait.ru/bcode/469486 (дата обращения: 01.08.2021). — Режим доступа: Электронно-библиотечная система </w:t>
      </w:r>
      <w:proofErr w:type="spellStart"/>
      <w:r w:rsidR="00462B75" w:rsidRPr="00AD6869">
        <w:rPr>
          <w:rFonts w:ascii="Times New Roman" w:hAnsi="Times New Roman"/>
          <w:sz w:val="24"/>
          <w:szCs w:val="24"/>
        </w:rPr>
        <w:t>Юрайт</w:t>
      </w:r>
      <w:proofErr w:type="spellEnd"/>
      <w:r w:rsidR="00462B75" w:rsidRPr="00AD6869">
        <w:rPr>
          <w:rFonts w:ascii="Times New Roman" w:hAnsi="Times New Roman"/>
          <w:sz w:val="24"/>
          <w:szCs w:val="24"/>
        </w:rPr>
        <w:t>. — Текст: электронный.</w:t>
      </w:r>
    </w:p>
    <w:p w14:paraId="4B7A7A22" w14:textId="2619008D" w:rsidR="00462B75" w:rsidRDefault="00306286" w:rsidP="00E85EE7">
      <w:pPr>
        <w:spacing w:after="0"/>
        <w:ind w:firstLine="709"/>
        <w:contextualSpacing/>
        <w:jc w:val="both"/>
        <w:rPr>
          <w:rFonts w:ascii="Times New Roman" w:hAnsi="Times New Roman"/>
          <w:sz w:val="24"/>
          <w:szCs w:val="24"/>
        </w:rPr>
      </w:pPr>
      <w:r>
        <w:rPr>
          <w:rFonts w:ascii="Times New Roman" w:hAnsi="Times New Roman"/>
          <w:sz w:val="24"/>
          <w:szCs w:val="24"/>
        </w:rPr>
        <w:t>2</w:t>
      </w:r>
      <w:r w:rsidR="00462B75" w:rsidRPr="00AD6869">
        <w:rPr>
          <w:rFonts w:ascii="Times New Roman" w:hAnsi="Times New Roman"/>
          <w:sz w:val="24"/>
          <w:szCs w:val="24"/>
        </w:rPr>
        <w:t xml:space="preserve">. </w:t>
      </w:r>
      <w:proofErr w:type="spellStart"/>
      <w:r w:rsidR="00462B75" w:rsidRPr="00AD6869">
        <w:rPr>
          <w:rFonts w:ascii="Times New Roman" w:hAnsi="Times New Roman"/>
          <w:sz w:val="24"/>
          <w:szCs w:val="24"/>
        </w:rPr>
        <w:t>Шимко</w:t>
      </w:r>
      <w:proofErr w:type="spellEnd"/>
      <w:r w:rsidR="00462B75" w:rsidRPr="00AD6869">
        <w:rPr>
          <w:rFonts w:ascii="Times New Roman" w:hAnsi="Times New Roman"/>
          <w:sz w:val="24"/>
          <w:szCs w:val="24"/>
        </w:rPr>
        <w:t xml:space="preserve">, П. Д. Основы экономики: учебник и практикум для среднего профессионального образования / П. Д. </w:t>
      </w:r>
      <w:proofErr w:type="spellStart"/>
      <w:r w:rsidR="00462B75" w:rsidRPr="00AD6869">
        <w:rPr>
          <w:rFonts w:ascii="Times New Roman" w:hAnsi="Times New Roman"/>
          <w:sz w:val="24"/>
          <w:szCs w:val="24"/>
        </w:rPr>
        <w:t>Шимко</w:t>
      </w:r>
      <w:proofErr w:type="spellEnd"/>
      <w:r w:rsidR="00462B75" w:rsidRPr="00AD6869">
        <w:rPr>
          <w:rFonts w:ascii="Times New Roman" w:hAnsi="Times New Roman"/>
          <w:sz w:val="24"/>
          <w:szCs w:val="24"/>
        </w:rPr>
        <w:t xml:space="preserve">. — Москва: </w:t>
      </w:r>
      <w:proofErr w:type="spellStart"/>
      <w:r w:rsidR="00462B75" w:rsidRPr="00AD6869">
        <w:rPr>
          <w:rFonts w:ascii="Times New Roman" w:hAnsi="Times New Roman"/>
          <w:sz w:val="24"/>
          <w:szCs w:val="24"/>
        </w:rPr>
        <w:t>Юрайт</w:t>
      </w:r>
      <w:proofErr w:type="spellEnd"/>
      <w:r w:rsidR="00462B75" w:rsidRPr="00AD6869">
        <w:rPr>
          <w:rFonts w:ascii="Times New Roman" w:hAnsi="Times New Roman"/>
          <w:sz w:val="24"/>
          <w:szCs w:val="24"/>
        </w:rPr>
        <w:t xml:space="preserve">, 2019. — 380 с. — (Профессиональное образование). — ISBN 978-5-534-01368-9. — URL: https://urait.ru/bcode/433776 (дата обращения: 27.07.2021). — Режим доступа: Электронно-библиотечная система </w:t>
      </w:r>
      <w:proofErr w:type="spellStart"/>
      <w:r w:rsidR="00462B75" w:rsidRPr="00AD6869">
        <w:rPr>
          <w:rFonts w:ascii="Times New Roman" w:hAnsi="Times New Roman"/>
          <w:sz w:val="24"/>
          <w:szCs w:val="24"/>
        </w:rPr>
        <w:t>Юрайт</w:t>
      </w:r>
      <w:proofErr w:type="spellEnd"/>
      <w:r w:rsidR="00462B75" w:rsidRPr="00AD6869">
        <w:rPr>
          <w:rFonts w:ascii="Times New Roman" w:hAnsi="Times New Roman"/>
          <w:sz w:val="24"/>
          <w:szCs w:val="24"/>
        </w:rPr>
        <w:t>. — Текст: электронный.</w:t>
      </w:r>
    </w:p>
    <w:p w14:paraId="5BB59B3F" w14:textId="77777777" w:rsidR="002D0605" w:rsidRPr="002D0605" w:rsidRDefault="002D0605" w:rsidP="002D0605">
      <w:pPr>
        <w:spacing w:after="0"/>
        <w:ind w:firstLine="709"/>
        <w:contextualSpacing/>
        <w:jc w:val="both"/>
        <w:rPr>
          <w:rFonts w:ascii="Times New Roman" w:hAnsi="Times New Roman"/>
          <w:sz w:val="24"/>
          <w:szCs w:val="24"/>
        </w:rPr>
      </w:pPr>
      <w:r w:rsidRPr="002D0605">
        <w:rPr>
          <w:rFonts w:ascii="Times New Roman" w:hAnsi="Times New Roman"/>
          <w:sz w:val="24"/>
          <w:szCs w:val="24"/>
        </w:rPr>
        <w:t xml:space="preserve">3. </w:t>
      </w:r>
      <w:proofErr w:type="spellStart"/>
      <w:r w:rsidRPr="002D0605">
        <w:rPr>
          <w:rFonts w:ascii="Times New Roman" w:hAnsi="Times New Roman"/>
          <w:sz w:val="24"/>
          <w:szCs w:val="24"/>
        </w:rPr>
        <w:t>Пушина</w:t>
      </w:r>
      <w:proofErr w:type="spellEnd"/>
      <w:r w:rsidRPr="002D0605">
        <w:rPr>
          <w:rFonts w:ascii="Times New Roman" w:hAnsi="Times New Roman"/>
          <w:sz w:val="24"/>
          <w:szCs w:val="24"/>
        </w:rPr>
        <w:t xml:space="preserve">, Н. В. Основы предпринимательства и финансовой грамотности. </w:t>
      </w:r>
      <w:proofErr w:type="gramStart"/>
      <w:r w:rsidRPr="002D0605">
        <w:rPr>
          <w:rFonts w:ascii="Times New Roman" w:hAnsi="Times New Roman"/>
          <w:sz w:val="24"/>
          <w:szCs w:val="24"/>
        </w:rPr>
        <w:t>Практикум :</w:t>
      </w:r>
      <w:proofErr w:type="gramEnd"/>
      <w:r w:rsidRPr="002D0605">
        <w:rPr>
          <w:rFonts w:ascii="Times New Roman" w:hAnsi="Times New Roman"/>
          <w:sz w:val="24"/>
          <w:szCs w:val="24"/>
        </w:rPr>
        <w:t xml:space="preserve"> учебное пособие для </w:t>
      </w:r>
      <w:proofErr w:type="spellStart"/>
      <w:r w:rsidRPr="002D0605">
        <w:rPr>
          <w:rFonts w:ascii="Times New Roman" w:hAnsi="Times New Roman"/>
          <w:sz w:val="24"/>
          <w:szCs w:val="24"/>
        </w:rPr>
        <w:t>спо</w:t>
      </w:r>
      <w:proofErr w:type="spellEnd"/>
      <w:r w:rsidRPr="002D0605">
        <w:rPr>
          <w:rFonts w:ascii="Times New Roman" w:hAnsi="Times New Roman"/>
          <w:sz w:val="24"/>
          <w:szCs w:val="24"/>
        </w:rPr>
        <w:t xml:space="preserve"> / Н. В. </w:t>
      </w:r>
      <w:proofErr w:type="spellStart"/>
      <w:r w:rsidRPr="002D0605">
        <w:rPr>
          <w:rFonts w:ascii="Times New Roman" w:hAnsi="Times New Roman"/>
          <w:sz w:val="24"/>
          <w:szCs w:val="24"/>
        </w:rPr>
        <w:t>Пушина</w:t>
      </w:r>
      <w:proofErr w:type="spellEnd"/>
      <w:r w:rsidRPr="002D0605">
        <w:rPr>
          <w:rFonts w:ascii="Times New Roman" w:hAnsi="Times New Roman"/>
          <w:sz w:val="24"/>
          <w:szCs w:val="24"/>
        </w:rPr>
        <w:t>, Г. А. Бандура. — Санкт-</w:t>
      </w:r>
      <w:proofErr w:type="gramStart"/>
      <w:r w:rsidRPr="002D0605">
        <w:rPr>
          <w:rFonts w:ascii="Times New Roman" w:hAnsi="Times New Roman"/>
          <w:sz w:val="24"/>
          <w:szCs w:val="24"/>
        </w:rPr>
        <w:t>Петербург :</w:t>
      </w:r>
      <w:proofErr w:type="gramEnd"/>
      <w:r w:rsidRPr="002D0605">
        <w:rPr>
          <w:rFonts w:ascii="Times New Roman" w:hAnsi="Times New Roman"/>
          <w:sz w:val="24"/>
          <w:szCs w:val="24"/>
        </w:rPr>
        <w:t xml:space="preserve"> Лань, 2023. — 288 с. — ISBN 978-5-507-45254-5. — </w:t>
      </w:r>
      <w:proofErr w:type="gramStart"/>
      <w:r w:rsidRPr="002D0605">
        <w:rPr>
          <w:rFonts w:ascii="Times New Roman" w:hAnsi="Times New Roman"/>
          <w:sz w:val="24"/>
          <w:szCs w:val="24"/>
        </w:rPr>
        <w:t>Текст :</w:t>
      </w:r>
      <w:proofErr w:type="gramEnd"/>
      <w:r w:rsidRPr="002D0605">
        <w:rPr>
          <w:rFonts w:ascii="Times New Roman" w:hAnsi="Times New Roman"/>
          <w:sz w:val="24"/>
          <w:szCs w:val="24"/>
        </w:rPr>
        <w:t xml:space="preserve"> электронный // Лань : электронно-библиотечная система. — URL: </w:t>
      </w:r>
      <w:hyperlink r:id="rId63" w:history="1">
        <w:r w:rsidRPr="002D0605">
          <w:rPr>
            <w:rStyle w:val="ad"/>
            <w:rFonts w:ascii="Times New Roman" w:hAnsi="Times New Roman"/>
            <w:sz w:val="24"/>
            <w:szCs w:val="24"/>
          </w:rPr>
          <w:t>https://e.lanbook.com/book/292901</w:t>
        </w:r>
      </w:hyperlink>
      <w:r w:rsidRPr="002D0605">
        <w:rPr>
          <w:rFonts w:ascii="Times New Roman" w:hAnsi="Times New Roman"/>
          <w:sz w:val="24"/>
          <w:szCs w:val="24"/>
        </w:rPr>
        <w:t xml:space="preserve"> (дата обращения: 06.04.2023). — Режим доступа: для </w:t>
      </w:r>
      <w:proofErr w:type="spellStart"/>
      <w:r w:rsidRPr="002D0605">
        <w:rPr>
          <w:rFonts w:ascii="Times New Roman" w:hAnsi="Times New Roman"/>
          <w:sz w:val="24"/>
          <w:szCs w:val="24"/>
        </w:rPr>
        <w:t>авториз</w:t>
      </w:r>
      <w:proofErr w:type="spellEnd"/>
      <w:r w:rsidRPr="002D0605">
        <w:rPr>
          <w:rFonts w:ascii="Times New Roman" w:hAnsi="Times New Roman"/>
          <w:sz w:val="24"/>
          <w:szCs w:val="24"/>
        </w:rPr>
        <w:t>. пользователей.</w:t>
      </w:r>
    </w:p>
    <w:p w14:paraId="6111B90B" w14:textId="77777777" w:rsidR="002D0605" w:rsidRPr="00AD6869" w:rsidRDefault="002D0605" w:rsidP="002D0605">
      <w:pPr>
        <w:spacing w:after="0"/>
        <w:ind w:firstLine="709"/>
        <w:contextualSpacing/>
        <w:jc w:val="both"/>
        <w:rPr>
          <w:rFonts w:ascii="Times New Roman" w:hAnsi="Times New Roman"/>
          <w:sz w:val="24"/>
          <w:szCs w:val="24"/>
        </w:rPr>
      </w:pPr>
      <w:r w:rsidRPr="002D0605">
        <w:rPr>
          <w:rFonts w:ascii="Times New Roman" w:hAnsi="Times New Roman"/>
          <w:sz w:val="24"/>
          <w:szCs w:val="24"/>
        </w:rPr>
        <w:t xml:space="preserve">4. Основы финансовой </w:t>
      </w:r>
      <w:proofErr w:type="gramStart"/>
      <w:r w:rsidRPr="002D0605">
        <w:rPr>
          <w:rFonts w:ascii="Times New Roman" w:hAnsi="Times New Roman"/>
          <w:sz w:val="24"/>
          <w:szCs w:val="24"/>
        </w:rPr>
        <w:t>грамотности :</w:t>
      </w:r>
      <w:proofErr w:type="gramEnd"/>
      <w:r w:rsidRPr="002D0605">
        <w:rPr>
          <w:rFonts w:ascii="Times New Roman" w:hAnsi="Times New Roman"/>
          <w:sz w:val="24"/>
          <w:szCs w:val="24"/>
        </w:rPr>
        <w:t xml:space="preserve"> учебник для </w:t>
      </w:r>
      <w:proofErr w:type="spellStart"/>
      <w:r w:rsidRPr="002D0605">
        <w:rPr>
          <w:rFonts w:ascii="Times New Roman" w:hAnsi="Times New Roman"/>
          <w:sz w:val="24"/>
          <w:szCs w:val="24"/>
        </w:rPr>
        <w:t>спо</w:t>
      </w:r>
      <w:proofErr w:type="spellEnd"/>
      <w:r w:rsidRPr="002D0605">
        <w:rPr>
          <w:rFonts w:ascii="Times New Roman" w:hAnsi="Times New Roman"/>
          <w:sz w:val="24"/>
          <w:szCs w:val="24"/>
        </w:rPr>
        <w:t xml:space="preserve"> / Е. И. Костюкова, И. И. Глотова, Е. П. Томилина [и др.]. — Санкт-</w:t>
      </w:r>
      <w:proofErr w:type="gramStart"/>
      <w:r w:rsidRPr="002D0605">
        <w:rPr>
          <w:rFonts w:ascii="Times New Roman" w:hAnsi="Times New Roman"/>
          <w:sz w:val="24"/>
          <w:szCs w:val="24"/>
        </w:rPr>
        <w:t>Петербург :</w:t>
      </w:r>
      <w:proofErr w:type="gramEnd"/>
      <w:r w:rsidRPr="002D0605">
        <w:rPr>
          <w:rFonts w:ascii="Times New Roman" w:hAnsi="Times New Roman"/>
          <w:sz w:val="24"/>
          <w:szCs w:val="24"/>
        </w:rPr>
        <w:t xml:space="preserve"> Лань, 2023. — 316 с. — ISBN 978-5-507-45627-7. — </w:t>
      </w:r>
      <w:proofErr w:type="gramStart"/>
      <w:r w:rsidRPr="002D0605">
        <w:rPr>
          <w:rFonts w:ascii="Times New Roman" w:hAnsi="Times New Roman"/>
          <w:sz w:val="24"/>
          <w:szCs w:val="24"/>
        </w:rPr>
        <w:t>Текст :</w:t>
      </w:r>
      <w:proofErr w:type="gramEnd"/>
      <w:r w:rsidRPr="002D0605">
        <w:rPr>
          <w:rFonts w:ascii="Times New Roman" w:hAnsi="Times New Roman"/>
          <w:sz w:val="24"/>
          <w:szCs w:val="24"/>
        </w:rPr>
        <w:t xml:space="preserve"> электронный // Лань : электронно-библиотечная система. — URL: </w:t>
      </w:r>
      <w:hyperlink r:id="rId64" w:history="1">
        <w:r w:rsidRPr="002D0605">
          <w:rPr>
            <w:rStyle w:val="ad"/>
            <w:rFonts w:ascii="Times New Roman" w:hAnsi="Times New Roman"/>
            <w:sz w:val="24"/>
            <w:szCs w:val="24"/>
          </w:rPr>
          <w:t>https://e.lanbook.com/book/311807</w:t>
        </w:r>
      </w:hyperlink>
      <w:r w:rsidRPr="002D0605">
        <w:rPr>
          <w:rFonts w:ascii="Times New Roman" w:hAnsi="Times New Roman"/>
          <w:sz w:val="24"/>
          <w:szCs w:val="24"/>
        </w:rPr>
        <w:t xml:space="preserve"> (дата обращения: 06.04.2023). — Режим доступа: для </w:t>
      </w:r>
      <w:proofErr w:type="spellStart"/>
      <w:r w:rsidRPr="002D0605">
        <w:rPr>
          <w:rFonts w:ascii="Times New Roman" w:hAnsi="Times New Roman"/>
          <w:sz w:val="24"/>
          <w:szCs w:val="24"/>
        </w:rPr>
        <w:t>авториз</w:t>
      </w:r>
      <w:proofErr w:type="spellEnd"/>
      <w:r w:rsidRPr="002D0605">
        <w:rPr>
          <w:rFonts w:ascii="Times New Roman" w:hAnsi="Times New Roman"/>
          <w:sz w:val="24"/>
          <w:szCs w:val="24"/>
        </w:rPr>
        <w:t>. пользователей.</w:t>
      </w:r>
    </w:p>
    <w:p w14:paraId="34AC4B9C" w14:textId="77777777" w:rsidR="00FB31FB" w:rsidRPr="00AD6869" w:rsidRDefault="00FB31FB" w:rsidP="00E85EE7">
      <w:pPr>
        <w:spacing w:after="0"/>
        <w:ind w:firstLine="709"/>
        <w:contextualSpacing/>
        <w:jc w:val="both"/>
        <w:rPr>
          <w:rFonts w:ascii="Times New Roman" w:hAnsi="Times New Roman"/>
          <w:sz w:val="24"/>
          <w:szCs w:val="24"/>
        </w:rPr>
      </w:pPr>
    </w:p>
    <w:p w14:paraId="50DD70AB" w14:textId="77777777" w:rsidR="00462B75" w:rsidRPr="00AD6869" w:rsidRDefault="00462B75" w:rsidP="00E85EE7">
      <w:pPr>
        <w:pStyle w:val="ae"/>
        <w:numPr>
          <w:ilvl w:val="2"/>
          <w:numId w:val="98"/>
        </w:numPr>
        <w:tabs>
          <w:tab w:val="left" w:pos="142"/>
        </w:tabs>
        <w:spacing w:before="0" w:after="0" w:line="276" w:lineRule="auto"/>
        <w:ind w:left="0" w:firstLine="709"/>
        <w:contextualSpacing/>
        <w:jc w:val="both"/>
        <w:rPr>
          <w:b/>
          <w:bCs/>
        </w:rPr>
      </w:pPr>
      <w:r w:rsidRPr="00AD6869">
        <w:rPr>
          <w:b/>
          <w:bCs/>
        </w:rPr>
        <w:t xml:space="preserve">Дополнительные источники </w:t>
      </w:r>
    </w:p>
    <w:p w14:paraId="5A383785" w14:textId="3C04D358" w:rsidR="00462B75" w:rsidRPr="00AD6869" w:rsidRDefault="00462B75" w:rsidP="00E85EE7">
      <w:pPr>
        <w:pStyle w:val="ae"/>
        <w:tabs>
          <w:tab w:val="left" w:pos="142"/>
        </w:tabs>
        <w:spacing w:before="0" w:after="0" w:line="276" w:lineRule="auto"/>
        <w:ind w:left="0" w:firstLine="709"/>
        <w:jc w:val="both"/>
        <w:rPr>
          <w:bCs/>
        </w:rPr>
      </w:pPr>
      <w:r w:rsidRPr="00AD6869">
        <w:rPr>
          <w:bCs/>
        </w:rPr>
        <w:t>1.        Справочно-правовая система Консультант плюс: официальный сайт. – Москва, 2021 – URL: http://www.consultant.ru (дата обращения: 27.07.2021). – Текст: электронный.</w:t>
      </w:r>
    </w:p>
    <w:p w14:paraId="39B6DCA2" w14:textId="202CAB0A" w:rsidR="00462B75" w:rsidRPr="00AD6869" w:rsidRDefault="00462B75" w:rsidP="00E85EE7">
      <w:pPr>
        <w:pStyle w:val="ae"/>
        <w:tabs>
          <w:tab w:val="left" w:pos="142"/>
        </w:tabs>
        <w:spacing w:before="0" w:after="0" w:line="276" w:lineRule="auto"/>
        <w:ind w:left="0" w:firstLine="709"/>
        <w:jc w:val="both"/>
        <w:rPr>
          <w:bCs/>
        </w:rPr>
      </w:pPr>
      <w:r w:rsidRPr="00AD6869">
        <w:rPr>
          <w:bCs/>
        </w:rPr>
        <w:t>Федеральной службы государственной статистики (Росстат): официальный сайт. – Москва, 2021 – URL: http://www.gks.ru (дата обращения: 27.07.2021). – Текст: электронный.</w:t>
      </w:r>
    </w:p>
    <w:p w14:paraId="373AFB3C" w14:textId="61B758D2" w:rsidR="00462B75" w:rsidRPr="00AD6869" w:rsidRDefault="00462B75" w:rsidP="00E85EE7">
      <w:pPr>
        <w:pStyle w:val="ae"/>
        <w:numPr>
          <w:ilvl w:val="0"/>
          <w:numId w:val="97"/>
        </w:numPr>
        <w:tabs>
          <w:tab w:val="left" w:pos="142"/>
        </w:tabs>
        <w:spacing w:before="0" w:after="0" w:line="276" w:lineRule="auto"/>
        <w:ind w:left="0" w:firstLine="709"/>
        <w:jc w:val="both"/>
        <w:rPr>
          <w:bCs/>
        </w:rPr>
      </w:pPr>
      <w:r w:rsidRPr="00AD6869">
        <w:rPr>
          <w:bCs/>
        </w:rPr>
        <w:t>Рейтинговое агентство Эксперт: [сайт]. – Москва, 2021 – URL: http://www. raexpert.ru (дата обращения: 27.07.2021). – Текст: электронный.</w:t>
      </w:r>
    </w:p>
    <w:p w14:paraId="6CC4F21A" w14:textId="4AF32948" w:rsidR="00462B75" w:rsidRPr="00AD6869" w:rsidRDefault="00462B75" w:rsidP="00E85EE7">
      <w:pPr>
        <w:pStyle w:val="ae"/>
        <w:numPr>
          <w:ilvl w:val="0"/>
          <w:numId w:val="97"/>
        </w:numPr>
        <w:tabs>
          <w:tab w:val="left" w:pos="142"/>
        </w:tabs>
        <w:spacing w:before="0" w:after="0" w:line="276" w:lineRule="auto"/>
        <w:ind w:left="0" w:firstLine="709"/>
        <w:jc w:val="both"/>
        <w:rPr>
          <w:bCs/>
        </w:rPr>
      </w:pPr>
      <w:r w:rsidRPr="00AD6869">
        <w:rPr>
          <w:bCs/>
        </w:rPr>
        <w:t xml:space="preserve">СПАРК – Система профессионального анализа рынков и компаний: [сайт]. – Москва,2021 - URL: </w:t>
      </w:r>
      <w:hyperlink r:id="rId65" w:history="1">
        <w:r w:rsidRPr="00AD6869">
          <w:rPr>
            <w:rStyle w:val="ad"/>
            <w:bCs/>
          </w:rPr>
          <w:t>http://www.spark-interfax.ru</w:t>
        </w:r>
      </w:hyperlink>
      <w:r w:rsidRPr="00AD6869">
        <w:rPr>
          <w:bCs/>
        </w:rPr>
        <w:t>(дата обращения: 27.07.2021). – Текст: электронный.</w:t>
      </w:r>
    </w:p>
    <w:p w14:paraId="5A88D052" w14:textId="145A802E" w:rsidR="00462B75" w:rsidRPr="00AD6869" w:rsidRDefault="00462B75" w:rsidP="00E85EE7">
      <w:pPr>
        <w:pStyle w:val="ae"/>
        <w:numPr>
          <w:ilvl w:val="0"/>
          <w:numId w:val="97"/>
        </w:numPr>
        <w:tabs>
          <w:tab w:val="left" w:pos="142"/>
        </w:tabs>
        <w:spacing w:before="0" w:after="0" w:line="276" w:lineRule="auto"/>
        <w:ind w:left="0" w:firstLine="709"/>
        <w:jc w:val="both"/>
        <w:rPr>
          <w:bCs/>
        </w:rPr>
      </w:pPr>
      <w:r w:rsidRPr="00AD6869">
        <w:rPr>
          <w:bCs/>
        </w:rPr>
        <w:t xml:space="preserve"> Информационная система Bloomberg: официальный сайт. – Москва, 2021 -</w:t>
      </w:r>
      <w:r w:rsidRPr="00AD6869">
        <w:rPr>
          <w:bCs/>
          <w:lang w:val="en-US"/>
        </w:rPr>
        <w:t>URL</w:t>
      </w:r>
      <w:r w:rsidRPr="00AD6869">
        <w:rPr>
          <w:bCs/>
        </w:rPr>
        <w:t xml:space="preserve">: </w:t>
      </w:r>
      <w:hyperlink r:id="rId66" w:history="1">
        <w:r w:rsidRPr="00AD6869">
          <w:rPr>
            <w:rStyle w:val="ad"/>
            <w:bCs/>
            <w:lang w:val="en-US"/>
          </w:rPr>
          <w:t>http</w:t>
        </w:r>
        <w:r w:rsidRPr="00AD6869">
          <w:rPr>
            <w:rStyle w:val="ad"/>
            <w:bCs/>
          </w:rPr>
          <w:t>://</w:t>
        </w:r>
        <w:r w:rsidRPr="00AD6869">
          <w:rPr>
            <w:rStyle w:val="ad"/>
            <w:bCs/>
            <w:lang w:val="en-US"/>
          </w:rPr>
          <w:t>www</w:t>
        </w:r>
        <w:r w:rsidRPr="00AD6869">
          <w:rPr>
            <w:rStyle w:val="ad"/>
            <w:bCs/>
          </w:rPr>
          <w:t>.</w:t>
        </w:r>
        <w:proofErr w:type="spellStart"/>
        <w:r w:rsidRPr="00AD6869">
          <w:rPr>
            <w:rStyle w:val="ad"/>
            <w:bCs/>
            <w:lang w:val="en-US"/>
          </w:rPr>
          <w:t>bloomberg</w:t>
        </w:r>
        <w:proofErr w:type="spellEnd"/>
        <w:r w:rsidRPr="00AD6869">
          <w:rPr>
            <w:rStyle w:val="ad"/>
            <w:bCs/>
          </w:rPr>
          <w:t>.</w:t>
        </w:r>
        <w:r w:rsidRPr="00AD6869">
          <w:rPr>
            <w:rStyle w:val="ad"/>
            <w:bCs/>
            <w:lang w:val="en-US"/>
          </w:rPr>
          <w:t>com</w:t>
        </w:r>
      </w:hyperlink>
      <w:r w:rsidRPr="00AD6869">
        <w:rPr>
          <w:bCs/>
        </w:rPr>
        <w:t>(дата обращения: 27.07.2021). – Текст: электронный.</w:t>
      </w:r>
    </w:p>
    <w:p w14:paraId="4DACC3D0" w14:textId="24428745" w:rsidR="00462B75" w:rsidRPr="00AD6869" w:rsidRDefault="00462B75" w:rsidP="00E85EE7">
      <w:pPr>
        <w:pStyle w:val="ae"/>
        <w:numPr>
          <w:ilvl w:val="0"/>
          <w:numId w:val="97"/>
        </w:numPr>
        <w:tabs>
          <w:tab w:val="left" w:pos="142"/>
        </w:tabs>
        <w:spacing w:before="0" w:after="0" w:line="276" w:lineRule="auto"/>
        <w:ind w:left="0" w:firstLine="709"/>
        <w:contextualSpacing/>
        <w:jc w:val="both"/>
        <w:rPr>
          <w:bCs/>
        </w:rPr>
      </w:pPr>
      <w:r w:rsidRPr="00AD6869">
        <w:rPr>
          <w:bCs/>
        </w:rPr>
        <w:t xml:space="preserve">Московская биржа: официальный сайт. – Москва, 2021 - </w:t>
      </w:r>
      <w:bookmarkStart w:id="115" w:name="_Hlk78738085"/>
      <w:r w:rsidRPr="00AD6869">
        <w:rPr>
          <w:bCs/>
        </w:rPr>
        <w:t xml:space="preserve">URL: </w:t>
      </w:r>
      <w:bookmarkEnd w:id="115"/>
      <w:r w:rsidRPr="00AD6869">
        <w:rPr>
          <w:bCs/>
        </w:rPr>
        <w:t>moex.com (дата обращения: 27.07.2021). – Текст: электронный.</w:t>
      </w:r>
    </w:p>
    <w:p w14:paraId="77E0DD39" w14:textId="7FAB7A91" w:rsidR="00462B75" w:rsidRPr="00AD6869" w:rsidRDefault="00462B75" w:rsidP="00E85EE7">
      <w:pPr>
        <w:pStyle w:val="ae"/>
        <w:numPr>
          <w:ilvl w:val="0"/>
          <w:numId w:val="97"/>
        </w:numPr>
        <w:tabs>
          <w:tab w:val="left" w:pos="142"/>
        </w:tabs>
        <w:spacing w:before="0" w:after="0" w:line="276" w:lineRule="auto"/>
        <w:ind w:left="0" w:firstLine="709"/>
        <w:contextualSpacing/>
        <w:jc w:val="both"/>
        <w:rPr>
          <w:bCs/>
        </w:rPr>
      </w:pPr>
      <w:r w:rsidRPr="00AD6869">
        <w:rPr>
          <w:bCs/>
        </w:rPr>
        <w:t>Правительство Российской Федерации: официальный сайт. – Москва. – Обновляется в течение суток. – URL: http://government.ru (дата обращения: 27.07.2021). – Текст: электронный.</w:t>
      </w:r>
    </w:p>
    <w:p w14:paraId="0893CBAC" w14:textId="622D083C" w:rsidR="00462B75" w:rsidRDefault="00462B75" w:rsidP="00E85EE7">
      <w:pPr>
        <w:pStyle w:val="ae"/>
        <w:numPr>
          <w:ilvl w:val="0"/>
          <w:numId w:val="97"/>
        </w:numPr>
        <w:tabs>
          <w:tab w:val="left" w:pos="142"/>
        </w:tabs>
        <w:spacing w:before="0" w:after="0" w:line="276" w:lineRule="auto"/>
        <w:ind w:left="0" w:firstLine="709"/>
        <w:jc w:val="both"/>
        <w:rPr>
          <w:bCs/>
        </w:rPr>
      </w:pPr>
      <w:r w:rsidRPr="00AD6869">
        <w:rPr>
          <w:bCs/>
        </w:rPr>
        <w:t xml:space="preserve">Инвестиционный интернет-портал </w:t>
      </w:r>
      <w:proofErr w:type="spellStart"/>
      <w:r w:rsidRPr="00AD6869">
        <w:rPr>
          <w:bCs/>
        </w:rPr>
        <w:t>Investfunds</w:t>
      </w:r>
      <w:proofErr w:type="spellEnd"/>
      <w:r w:rsidRPr="00AD6869">
        <w:rPr>
          <w:bCs/>
        </w:rPr>
        <w:t>: [сайт]. – Москва, 2021, URL: https://investfunds.ru/ (дата обращения: 27.07.2021). – Текст: электронный.</w:t>
      </w:r>
    </w:p>
    <w:p w14:paraId="28F9319E" w14:textId="74A1D669" w:rsidR="00306286" w:rsidRPr="00306286" w:rsidRDefault="00306286" w:rsidP="00E85EE7">
      <w:pPr>
        <w:pStyle w:val="ae"/>
        <w:numPr>
          <w:ilvl w:val="0"/>
          <w:numId w:val="97"/>
        </w:numPr>
        <w:tabs>
          <w:tab w:val="left" w:pos="142"/>
        </w:tabs>
        <w:spacing w:after="0" w:line="276" w:lineRule="auto"/>
        <w:ind w:left="0" w:firstLine="709"/>
        <w:contextualSpacing/>
        <w:jc w:val="both"/>
      </w:pPr>
      <w:r w:rsidRPr="00306286">
        <w:t xml:space="preserve">Экономический факультет МГУ: [сайт]. – 2021. - URL: </w:t>
      </w:r>
      <w:hyperlink r:id="rId67" w:history="1">
        <w:r w:rsidRPr="00306286">
          <w:rPr>
            <w:rStyle w:val="ad"/>
          </w:rPr>
          <w:t>https://finuch.ru/</w:t>
        </w:r>
      </w:hyperlink>
      <w:r w:rsidRPr="00306286">
        <w:t>(дата обращения: 27.07.2021). - Текст: электронный.</w:t>
      </w:r>
    </w:p>
    <w:p w14:paraId="7AF153B6" w14:textId="77777777" w:rsidR="00306286" w:rsidRPr="00306286" w:rsidRDefault="00306286" w:rsidP="00E85EE7">
      <w:pPr>
        <w:pStyle w:val="ae"/>
        <w:numPr>
          <w:ilvl w:val="0"/>
          <w:numId w:val="97"/>
        </w:numPr>
        <w:tabs>
          <w:tab w:val="left" w:pos="142"/>
        </w:tabs>
        <w:spacing w:after="0" w:line="276" w:lineRule="auto"/>
        <w:ind w:left="0" w:firstLine="709"/>
        <w:contextualSpacing/>
        <w:jc w:val="both"/>
      </w:pPr>
      <w:r w:rsidRPr="00306286">
        <w:t>Учебное пособие «Азбука предпринимателя» для потенциальных и начинающих предпринимателей/АО «Корпорация «МСП» – Москва: АО «Корпорация «МСП», 2016. – 140 с. - Текст: электронный.</w:t>
      </w:r>
    </w:p>
    <w:p w14:paraId="17255ABD" w14:textId="708A19C3" w:rsidR="00306286" w:rsidRPr="00306286" w:rsidRDefault="00306286" w:rsidP="00E85EE7">
      <w:pPr>
        <w:pStyle w:val="ae"/>
        <w:numPr>
          <w:ilvl w:val="0"/>
          <w:numId w:val="97"/>
        </w:numPr>
        <w:tabs>
          <w:tab w:val="left" w:pos="142"/>
        </w:tabs>
        <w:spacing w:before="0" w:after="0" w:line="276" w:lineRule="auto"/>
        <w:ind w:left="0" w:firstLine="709"/>
        <w:contextualSpacing/>
        <w:jc w:val="both"/>
        <w:rPr>
          <w:bCs/>
        </w:rPr>
      </w:pPr>
      <w:r w:rsidRPr="00306286">
        <w:t>Центральный банк России: [сайт]. – 2021. - URL: https://fincult.info/ (дата обращения: 27.07.2021). - Текст: электронный.</w:t>
      </w:r>
    </w:p>
    <w:p w14:paraId="0F16D49D" w14:textId="77777777" w:rsidR="00462B75" w:rsidRPr="003C0CD6" w:rsidRDefault="00462B75" w:rsidP="00E85EE7">
      <w:pPr>
        <w:pStyle w:val="ae"/>
        <w:spacing w:line="276" w:lineRule="auto"/>
        <w:ind w:left="0" w:right="-1" w:firstLine="709"/>
        <w:contextualSpacing/>
        <w:jc w:val="center"/>
      </w:pPr>
    </w:p>
    <w:p w14:paraId="79E7373D" w14:textId="4FA50174" w:rsidR="00462B75" w:rsidRDefault="00462B75" w:rsidP="00826A24">
      <w:pPr>
        <w:pStyle w:val="ae"/>
        <w:numPr>
          <w:ilvl w:val="0"/>
          <w:numId w:val="98"/>
        </w:numPr>
        <w:spacing w:line="276" w:lineRule="auto"/>
        <w:ind w:right="-1"/>
        <w:contextualSpacing/>
        <w:jc w:val="center"/>
        <w:rPr>
          <w:b/>
          <w:bCs/>
          <w:iCs/>
        </w:rPr>
      </w:pPr>
      <w:bookmarkStart w:id="116" w:name="_Hlk85212431"/>
      <w:r w:rsidRPr="003C0CD6">
        <w:rPr>
          <w:b/>
        </w:rPr>
        <w:t xml:space="preserve">КОНТРОЛЬ И ОЦЕНКА РЕЗУЛЬТАТОВ ОСВОЕНИЯ </w:t>
      </w:r>
      <w:r w:rsidR="00AD6869">
        <w:rPr>
          <w:b/>
        </w:rPr>
        <w:br/>
      </w:r>
      <w:r w:rsidRPr="003C0CD6">
        <w:rPr>
          <w:b/>
        </w:rPr>
        <w:t>УЧЕБНОЙ ДИСЦИПЛИНЫ</w:t>
      </w:r>
    </w:p>
    <w:p w14:paraId="352F5138" w14:textId="77777777" w:rsidR="00826A24" w:rsidRPr="003C0CD6" w:rsidRDefault="00826A24" w:rsidP="00826A24">
      <w:pPr>
        <w:pStyle w:val="ae"/>
        <w:spacing w:line="276" w:lineRule="auto"/>
        <w:ind w:left="768" w:right="-1"/>
        <w:contextualSpacing/>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1"/>
        <w:gridCol w:w="3260"/>
        <w:gridCol w:w="2404"/>
      </w:tblGrid>
      <w:tr w:rsidR="00462B75" w:rsidRPr="00826A24" w14:paraId="5EEFFE8F" w14:textId="77777777" w:rsidTr="00462B75">
        <w:tc>
          <w:tcPr>
            <w:tcW w:w="1970" w:type="pct"/>
          </w:tcPr>
          <w:bookmarkEnd w:id="116"/>
          <w:p w14:paraId="2F9A3969" w14:textId="77777777" w:rsidR="00462B75" w:rsidRPr="00826A24" w:rsidRDefault="00462B75" w:rsidP="00826A24">
            <w:pPr>
              <w:spacing w:after="0"/>
              <w:ind w:right="-1"/>
              <w:jc w:val="center"/>
              <w:rPr>
                <w:rFonts w:ascii="Times New Roman" w:hAnsi="Times New Roman"/>
                <w:b/>
                <w:bCs/>
                <w:iCs/>
                <w:sz w:val="24"/>
                <w:szCs w:val="24"/>
              </w:rPr>
            </w:pPr>
            <w:r w:rsidRPr="00826A24">
              <w:rPr>
                <w:rFonts w:ascii="Times New Roman" w:hAnsi="Times New Roman"/>
                <w:b/>
                <w:bCs/>
                <w:iCs/>
                <w:sz w:val="24"/>
                <w:szCs w:val="24"/>
              </w:rPr>
              <w:t>Результаты обучения</w:t>
            </w:r>
          </w:p>
        </w:tc>
        <w:tc>
          <w:tcPr>
            <w:tcW w:w="1744" w:type="pct"/>
          </w:tcPr>
          <w:p w14:paraId="4A99485C" w14:textId="77777777" w:rsidR="00462B75" w:rsidRPr="00826A24" w:rsidRDefault="00462B75" w:rsidP="00826A24">
            <w:pPr>
              <w:spacing w:after="0"/>
              <w:ind w:right="-1"/>
              <w:jc w:val="center"/>
              <w:rPr>
                <w:rFonts w:ascii="Times New Roman" w:hAnsi="Times New Roman"/>
                <w:b/>
                <w:bCs/>
                <w:iCs/>
                <w:sz w:val="24"/>
                <w:szCs w:val="24"/>
              </w:rPr>
            </w:pPr>
            <w:r w:rsidRPr="00826A24">
              <w:rPr>
                <w:rFonts w:ascii="Times New Roman" w:hAnsi="Times New Roman"/>
                <w:b/>
                <w:bCs/>
                <w:iCs/>
                <w:sz w:val="24"/>
                <w:szCs w:val="24"/>
              </w:rPr>
              <w:t>Критерии оценки</w:t>
            </w:r>
          </w:p>
        </w:tc>
        <w:tc>
          <w:tcPr>
            <w:tcW w:w="1286" w:type="pct"/>
          </w:tcPr>
          <w:p w14:paraId="7579DBBE" w14:textId="77777777" w:rsidR="00462B75" w:rsidRPr="00826A24" w:rsidRDefault="00462B75" w:rsidP="00826A24">
            <w:pPr>
              <w:spacing w:after="0"/>
              <w:ind w:right="-1"/>
              <w:jc w:val="center"/>
              <w:rPr>
                <w:rFonts w:ascii="Times New Roman" w:hAnsi="Times New Roman"/>
                <w:b/>
                <w:bCs/>
                <w:iCs/>
                <w:sz w:val="24"/>
                <w:szCs w:val="24"/>
              </w:rPr>
            </w:pPr>
            <w:r w:rsidRPr="00826A24">
              <w:rPr>
                <w:rFonts w:ascii="Times New Roman" w:hAnsi="Times New Roman"/>
                <w:b/>
                <w:bCs/>
                <w:iCs/>
                <w:sz w:val="24"/>
                <w:szCs w:val="24"/>
              </w:rPr>
              <w:t>Методы оценки</w:t>
            </w:r>
          </w:p>
        </w:tc>
      </w:tr>
      <w:tr w:rsidR="00826A24" w:rsidRPr="00826A24" w14:paraId="6160B411" w14:textId="77777777" w:rsidTr="00826A24">
        <w:tc>
          <w:tcPr>
            <w:tcW w:w="5000" w:type="pct"/>
            <w:gridSpan w:val="3"/>
          </w:tcPr>
          <w:p w14:paraId="54EE9F43" w14:textId="7303F1AA" w:rsidR="00826A24" w:rsidRPr="00826A24" w:rsidRDefault="00826A24" w:rsidP="00826A24">
            <w:pPr>
              <w:spacing w:after="0"/>
              <w:ind w:right="-1"/>
              <w:rPr>
                <w:rFonts w:ascii="Times New Roman" w:hAnsi="Times New Roman"/>
                <w:bCs/>
                <w:sz w:val="24"/>
                <w:szCs w:val="24"/>
              </w:rPr>
            </w:pPr>
            <w:r w:rsidRPr="00826A24">
              <w:rPr>
                <w:rFonts w:ascii="Times New Roman" w:hAnsi="Times New Roman"/>
                <w:bCs/>
                <w:iCs/>
                <w:sz w:val="24"/>
                <w:szCs w:val="24"/>
              </w:rPr>
              <w:t>Перечень знаний, осваиваемых в рамках дисциплины</w:t>
            </w:r>
          </w:p>
        </w:tc>
      </w:tr>
      <w:tr w:rsidR="00462B75" w:rsidRPr="00826A24" w14:paraId="6D3AEBA1" w14:textId="77777777" w:rsidTr="00462B75">
        <w:tc>
          <w:tcPr>
            <w:tcW w:w="1970" w:type="pct"/>
          </w:tcPr>
          <w:p w14:paraId="38059B93" w14:textId="77777777" w:rsidR="00462B75" w:rsidRPr="00826A24" w:rsidRDefault="00462B75" w:rsidP="00826A24">
            <w:pPr>
              <w:spacing w:after="0"/>
              <w:rPr>
                <w:rFonts w:ascii="Times New Roman" w:hAnsi="Times New Roman"/>
                <w:bCs/>
                <w:iCs/>
                <w:sz w:val="24"/>
                <w:szCs w:val="24"/>
                <w:u w:val="single"/>
              </w:rPr>
            </w:pPr>
            <w:r w:rsidRPr="00826A24">
              <w:rPr>
                <w:rFonts w:ascii="Times New Roman" w:hAnsi="Times New Roman"/>
                <w:bCs/>
                <w:iCs/>
                <w:sz w:val="24"/>
                <w:szCs w:val="24"/>
                <w:u w:val="single"/>
              </w:rPr>
              <w:t>Знать:</w:t>
            </w:r>
          </w:p>
          <w:p w14:paraId="4A2E3842" w14:textId="77777777" w:rsidR="00462B75" w:rsidRPr="00826A24" w:rsidRDefault="00462B75" w:rsidP="00826A24">
            <w:pPr>
              <w:spacing w:after="0"/>
              <w:ind w:firstLine="306"/>
              <w:rPr>
                <w:rFonts w:ascii="Times New Roman" w:hAnsi="Times New Roman"/>
                <w:bCs/>
                <w:iCs/>
                <w:sz w:val="24"/>
                <w:szCs w:val="24"/>
              </w:rPr>
            </w:pPr>
            <w:r w:rsidRPr="00826A24">
              <w:rPr>
                <w:rFonts w:ascii="Times New Roman" w:hAnsi="Times New Roman"/>
                <w:bCs/>
                <w:iCs/>
                <w:sz w:val="24"/>
                <w:szCs w:val="24"/>
              </w:rPr>
              <w:t>основные понятия финансовой грамотности и основные законодательные акты, регламентирующие ее вопросы;</w:t>
            </w:r>
          </w:p>
          <w:p w14:paraId="6A311E5B" w14:textId="77777777" w:rsidR="00462B75" w:rsidRPr="00826A24" w:rsidRDefault="00462B75" w:rsidP="00826A24">
            <w:pPr>
              <w:spacing w:after="0"/>
              <w:ind w:firstLine="306"/>
              <w:rPr>
                <w:rFonts w:ascii="Times New Roman" w:hAnsi="Times New Roman"/>
                <w:bCs/>
                <w:iCs/>
                <w:sz w:val="24"/>
                <w:szCs w:val="24"/>
              </w:rPr>
            </w:pPr>
            <w:r w:rsidRPr="00826A24">
              <w:rPr>
                <w:rFonts w:ascii="Times New Roman" w:hAnsi="Times New Roman"/>
                <w:bCs/>
                <w:iCs/>
                <w:sz w:val="24"/>
                <w:szCs w:val="24"/>
              </w:rPr>
              <w:lastRenderedPageBreak/>
              <w:t>виды принятия решений в условиях ограниченности ресурсов;</w:t>
            </w:r>
          </w:p>
          <w:p w14:paraId="796675DA" w14:textId="77777777" w:rsidR="00462B75" w:rsidRPr="00826A24" w:rsidRDefault="00462B75" w:rsidP="00826A24">
            <w:pPr>
              <w:spacing w:after="0"/>
              <w:ind w:firstLine="306"/>
              <w:rPr>
                <w:rFonts w:ascii="Times New Roman" w:hAnsi="Times New Roman"/>
                <w:bCs/>
                <w:iCs/>
                <w:sz w:val="24"/>
                <w:szCs w:val="24"/>
              </w:rPr>
            </w:pPr>
            <w:r w:rsidRPr="00826A24">
              <w:rPr>
                <w:rFonts w:ascii="Times New Roman" w:hAnsi="Times New Roman"/>
                <w:bCs/>
                <w:iCs/>
                <w:sz w:val="24"/>
                <w:szCs w:val="24"/>
              </w:rPr>
              <w:t>основные виды планирования;</w:t>
            </w:r>
          </w:p>
          <w:p w14:paraId="6AC42281" w14:textId="77777777" w:rsidR="00462B75" w:rsidRPr="00826A24" w:rsidRDefault="00462B75" w:rsidP="00826A24">
            <w:pPr>
              <w:spacing w:after="0"/>
              <w:ind w:firstLine="306"/>
              <w:rPr>
                <w:rFonts w:ascii="Times New Roman" w:hAnsi="Times New Roman"/>
                <w:bCs/>
                <w:iCs/>
                <w:sz w:val="24"/>
                <w:szCs w:val="24"/>
              </w:rPr>
            </w:pPr>
            <w:r w:rsidRPr="00826A24">
              <w:rPr>
                <w:rFonts w:ascii="Times New Roman" w:hAnsi="Times New Roman"/>
                <w:bCs/>
                <w:iCs/>
                <w:sz w:val="24"/>
                <w:szCs w:val="24"/>
              </w:rPr>
              <w:t>устройство банковской системы, основные виды банков и их операций;</w:t>
            </w:r>
          </w:p>
          <w:p w14:paraId="016CA7E0" w14:textId="77777777" w:rsidR="00462B75" w:rsidRPr="00826A24" w:rsidRDefault="00462B75" w:rsidP="00826A24">
            <w:pPr>
              <w:spacing w:after="0"/>
              <w:ind w:firstLine="306"/>
              <w:rPr>
                <w:rFonts w:ascii="Times New Roman" w:hAnsi="Times New Roman"/>
                <w:bCs/>
                <w:iCs/>
                <w:sz w:val="24"/>
                <w:szCs w:val="24"/>
              </w:rPr>
            </w:pPr>
            <w:r w:rsidRPr="00826A24">
              <w:rPr>
                <w:rFonts w:ascii="Times New Roman" w:hAnsi="Times New Roman"/>
                <w:bCs/>
                <w:iCs/>
                <w:sz w:val="24"/>
                <w:szCs w:val="24"/>
              </w:rPr>
              <w:t>сущность понятий «депозит» и «кредит», их виды и принципы;</w:t>
            </w:r>
            <w:r w:rsidR="00A638B0" w:rsidRPr="00826A24">
              <w:rPr>
                <w:rFonts w:ascii="Times New Roman" w:hAnsi="Times New Roman"/>
                <w:bCs/>
                <w:iCs/>
                <w:sz w:val="24"/>
                <w:szCs w:val="24"/>
              </w:rPr>
              <w:t xml:space="preserve"> </w:t>
            </w:r>
            <w:r w:rsidRPr="00826A24">
              <w:rPr>
                <w:rFonts w:ascii="Times New Roman" w:hAnsi="Times New Roman"/>
                <w:bCs/>
                <w:iCs/>
                <w:sz w:val="24"/>
                <w:szCs w:val="24"/>
              </w:rPr>
              <w:t>схемы кредитования физических лиц;</w:t>
            </w:r>
          </w:p>
          <w:p w14:paraId="4070FD57" w14:textId="77777777" w:rsidR="00462B75" w:rsidRPr="00826A24" w:rsidRDefault="00462B75" w:rsidP="00826A24">
            <w:pPr>
              <w:spacing w:after="0"/>
              <w:ind w:firstLine="306"/>
              <w:rPr>
                <w:rFonts w:ascii="Times New Roman" w:hAnsi="Times New Roman"/>
                <w:bCs/>
                <w:iCs/>
                <w:sz w:val="24"/>
                <w:szCs w:val="24"/>
              </w:rPr>
            </w:pPr>
            <w:r w:rsidRPr="00826A24">
              <w:rPr>
                <w:rFonts w:ascii="Times New Roman" w:hAnsi="Times New Roman"/>
                <w:bCs/>
                <w:iCs/>
                <w:sz w:val="24"/>
                <w:szCs w:val="24"/>
              </w:rPr>
              <w:t>устройство налоговой системы, виды налогообложения физических лиц;</w:t>
            </w:r>
          </w:p>
          <w:p w14:paraId="49B3B897" w14:textId="77777777" w:rsidR="00462B75" w:rsidRPr="00826A24" w:rsidRDefault="00462B75" w:rsidP="00826A24">
            <w:pPr>
              <w:spacing w:after="0"/>
              <w:ind w:firstLine="306"/>
              <w:rPr>
                <w:rFonts w:ascii="Times New Roman" w:hAnsi="Times New Roman"/>
                <w:bCs/>
                <w:iCs/>
                <w:sz w:val="24"/>
                <w:szCs w:val="24"/>
              </w:rPr>
            </w:pPr>
            <w:r w:rsidRPr="00826A24">
              <w:rPr>
                <w:rFonts w:ascii="Times New Roman" w:hAnsi="Times New Roman"/>
                <w:bCs/>
                <w:iCs/>
                <w:sz w:val="24"/>
                <w:szCs w:val="24"/>
              </w:rPr>
              <w:t>признаки финансового мошенничества;</w:t>
            </w:r>
          </w:p>
          <w:p w14:paraId="0EBD50D3" w14:textId="77777777" w:rsidR="00462B75" w:rsidRPr="00826A24" w:rsidRDefault="00462B75" w:rsidP="00826A24">
            <w:pPr>
              <w:spacing w:after="0"/>
              <w:ind w:firstLine="306"/>
              <w:rPr>
                <w:rFonts w:ascii="Times New Roman" w:hAnsi="Times New Roman"/>
                <w:bCs/>
                <w:iCs/>
                <w:sz w:val="24"/>
                <w:szCs w:val="24"/>
              </w:rPr>
            </w:pPr>
            <w:r w:rsidRPr="00826A24">
              <w:rPr>
                <w:rFonts w:ascii="Times New Roman" w:hAnsi="Times New Roman"/>
                <w:bCs/>
                <w:iCs/>
                <w:sz w:val="24"/>
                <w:szCs w:val="24"/>
              </w:rPr>
              <w:t>основные виды ценных бумаг и их доходность;</w:t>
            </w:r>
          </w:p>
          <w:p w14:paraId="0FD26B93" w14:textId="77777777" w:rsidR="00462B75" w:rsidRPr="00826A24" w:rsidRDefault="00462B75" w:rsidP="00826A24">
            <w:pPr>
              <w:spacing w:after="0"/>
              <w:ind w:firstLine="306"/>
              <w:rPr>
                <w:rFonts w:ascii="Times New Roman" w:hAnsi="Times New Roman"/>
                <w:bCs/>
                <w:iCs/>
                <w:sz w:val="24"/>
                <w:szCs w:val="24"/>
              </w:rPr>
            </w:pPr>
            <w:r w:rsidRPr="00826A24">
              <w:rPr>
                <w:rFonts w:ascii="Times New Roman" w:hAnsi="Times New Roman"/>
                <w:bCs/>
                <w:iCs/>
                <w:sz w:val="24"/>
                <w:szCs w:val="24"/>
              </w:rPr>
              <w:t>формирование инвестиционного портфеля;</w:t>
            </w:r>
          </w:p>
          <w:p w14:paraId="16758D5E" w14:textId="77777777" w:rsidR="00462B75" w:rsidRPr="00826A24" w:rsidRDefault="00462B75" w:rsidP="00826A24">
            <w:pPr>
              <w:spacing w:after="0"/>
              <w:ind w:firstLine="306"/>
              <w:rPr>
                <w:rFonts w:ascii="Times New Roman" w:hAnsi="Times New Roman"/>
                <w:bCs/>
                <w:iCs/>
                <w:sz w:val="24"/>
                <w:szCs w:val="24"/>
              </w:rPr>
            </w:pPr>
            <w:r w:rsidRPr="00826A24">
              <w:rPr>
                <w:rFonts w:ascii="Times New Roman" w:hAnsi="Times New Roman"/>
                <w:bCs/>
                <w:iCs/>
                <w:sz w:val="24"/>
                <w:szCs w:val="24"/>
              </w:rPr>
              <w:t>классификацию инвестиций, основные разделы бизнес-плана;</w:t>
            </w:r>
          </w:p>
          <w:p w14:paraId="36BD1402" w14:textId="77777777" w:rsidR="00462B75" w:rsidRPr="00826A24" w:rsidRDefault="00462B75" w:rsidP="00826A24">
            <w:pPr>
              <w:spacing w:after="0"/>
              <w:ind w:firstLine="306"/>
              <w:rPr>
                <w:rFonts w:ascii="Times New Roman" w:hAnsi="Times New Roman"/>
                <w:bCs/>
                <w:iCs/>
                <w:sz w:val="24"/>
                <w:szCs w:val="24"/>
              </w:rPr>
            </w:pPr>
            <w:r w:rsidRPr="00826A24">
              <w:rPr>
                <w:rFonts w:ascii="Times New Roman" w:hAnsi="Times New Roman"/>
                <w:bCs/>
                <w:iCs/>
                <w:sz w:val="24"/>
                <w:szCs w:val="24"/>
              </w:rPr>
              <w:t>виды страхования;</w:t>
            </w:r>
          </w:p>
          <w:p w14:paraId="0EB567CC" w14:textId="77777777" w:rsidR="00462B75" w:rsidRPr="00826A24" w:rsidRDefault="00462B75" w:rsidP="00826A24">
            <w:pPr>
              <w:spacing w:after="0"/>
              <w:ind w:firstLine="306"/>
              <w:rPr>
                <w:rFonts w:ascii="Times New Roman" w:hAnsi="Times New Roman"/>
                <w:bCs/>
                <w:i/>
                <w:sz w:val="24"/>
                <w:szCs w:val="24"/>
              </w:rPr>
            </w:pPr>
            <w:r w:rsidRPr="00826A24">
              <w:rPr>
                <w:rFonts w:ascii="Times New Roman" w:hAnsi="Times New Roman"/>
                <w:bCs/>
                <w:iCs/>
                <w:sz w:val="24"/>
                <w:szCs w:val="24"/>
              </w:rPr>
              <w:t>виды пенсий, способы увеличения пенсий</w:t>
            </w:r>
          </w:p>
        </w:tc>
        <w:tc>
          <w:tcPr>
            <w:tcW w:w="1744" w:type="pct"/>
          </w:tcPr>
          <w:p w14:paraId="605BB322" w14:textId="77777777" w:rsidR="00462B75" w:rsidRPr="00826A24" w:rsidRDefault="00462B75" w:rsidP="00826A24">
            <w:pPr>
              <w:keepNext/>
              <w:spacing w:after="0"/>
              <w:ind w:firstLine="271"/>
              <w:rPr>
                <w:rFonts w:ascii="Times New Roman" w:hAnsi="Times New Roman"/>
                <w:color w:val="000000"/>
                <w:sz w:val="24"/>
                <w:szCs w:val="24"/>
              </w:rPr>
            </w:pPr>
            <w:r w:rsidRPr="00826A24">
              <w:rPr>
                <w:rFonts w:ascii="Times New Roman" w:hAnsi="Times New Roman"/>
                <w:color w:val="000000"/>
                <w:sz w:val="24"/>
                <w:szCs w:val="24"/>
              </w:rPr>
              <w:lastRenderedPageBreak/>
              <w:t>демонстрирует знания основных понятий финансовой грамотности;</w:t>
            </w:r>
          </w:p>
          <w:p w14:paraId="38F3F7C5" w14:textId="77777777" w:rsidR="00462B75" w:rsidRPr="00826A24" w:rsidRDefault="00462B75" w:rsidP="00826A24">
            <w:pPr>
              <w:keepNext/>
              <w:spacing w:after="0"/>
              <w:ind w:firstLine="271"/>
              <w:rPr>
                <w:rFonts w:ascii="Times New Roman" w:hAnsi="Times New Roman"/>
                <w:color w:val="000000"/>
                <w:sz w:val="24"/>
                <w:szCs w:val="24"/>
              </w:rPr>
            </w:pPr>
            <w:r w:rsidRPr="00826A24">
              <w:rPr>
                <w:rFonts w:ascii="Times New Roman" w:hAnsi="Times New Roman"/>
                <w:color w:val="000000"/>
                <w:sz w:val="24"/>
                <w:szCs w:val="24"/>
              </w:rPr>
              <w:t xml:space="preserve">ориентируется в нормативно-правовой базе, </w:t>
            </w:r>
            <w:r w:rsidRPr="00826A24">
              <w:rPr>
                <w:rFonts w:ascii="Times New Roman" w:hAnsi="Times New Roman"/>
                <w:color w:val="000000"/>
                <w:sz w:val="24"/>
                <w:szCs w:val="24"/>
              </w:rPr>
              <w:lastRenderedPageBreak/>
              <w:t>регламентирующей вопросы финансовой грамотности;</w:t>
            </w:r>
          </w:p>
          <w:p w14:paraId="027500EF" w14:textId="77777777" w:rsidR="00462B75" w:rsidRPr="00826A24" w:rsidRDefault="00462B75" w:rsidP="00826A24">
            <w:pPr>
              <w:keepNext/>
              <w:spacing w:after="0"/>
              <w:ind w:firstLine="271"/>
              <w:rPr>
                <w:rFonts w:ascii="Times New Roman" w:hAnsi="Times New Roman"/>
                <w:color w:val="000000"/>
                <w:sz w:val="24"/>
                <w:szCs w:val="24"/>
              </w:rPr>
            </w:pPr>
            <w:r w:rsidRPr="00826A24">
              <w:rPr>
                <w:rFonts w:ascii="Times New Roman" w:hAnsi="Times New Roman"/>
                <w:color w:val="000000"/>
                <w:sz w:val="24"/>
                <w:szCs w:val="24"/>
              </w:rPr>
              <w:t>способен планировать личный и семейный бюджеты;</w:t>
            </w:r>
          </w:p>
          <w:p w14:paraId="5DB1856C" w14:textId="77777777" w:rsidR="00462B75" w:rsidRPr="00826A24" w:rsidRDefault="00462B75" w:rsidP="00826A24">
            <w:pPr>
              <w:keepNext/>
              <w:spacing w:after="0"/>
              <w:ind w:firstLine="271"/>
              <w:rPr>
                <w:rFonts w:ascii="Times New Roman" w:hAnsi="Times New Roman"/>
                <w:color w:val="000000"/>
                <w:sz w:val="24"/>
                <w:szCs w:val="24"/>
              </w:rPr>
            </w:pPr>
            <w:r w:rsidRPr="00826A24">
              <w:rPr>
                <w:rFonts w:ascii="Times New Roman" w:hAnsi="Times New Roman"/>
                <w:color w:val="000000"/>
                <w:sz w:val="24"/>
                <w:szCs w:val="24"/>
              </w:rPr>
              <w:t>владеет знаниями для обоснования и реализации бизнес-идеи;</w:t>
            </w:r>
          </w:p>
          <w:p w14:paraId="7E586DB4" w14:textId="77777777" w:rsidR="00462B75" w:rsidRPr="00826A24" w:rsidRDefault="00462B75" w:rsidP="00826A24">
            <w:pPr>
              <w:keepNext/>
              <w:spacing w:after="0"/>
              <w:ind w:firstLine="271"/>
              <w:rPr>
                <w:rFonts w:ascii="Times New Roman" w:hAnsi="Times New Roman"/>
                <w:color w:val="000000"/>
                <w:sz w:val="24"/>
                <w:szCs w:val="24"/>
              </w:rPr>
            </w:pPr>
            <w:r w:rsidRPr="00826A24">
              <w:rPr>
                <w:rFonts w:ascii="Times New Roman" w:hAnsi="Times New Roman"/>
                <w:sz w:val="24"/>
                <w:szCs w:val="24"/>
              </w:rPr>
              <w:t>д</w:t>
            </w:r>
            <w:r w:rsidRPr="00826A24">
              <w:rPr>
                <w:rFonts w:ascii="Times New Roman" w:hAnsi="Times New Roman"/>
                <w:color w:val="000000"/>
                <w:sz w:val="24"/>
                <w:szCs w:val="24"/>
              </w:rPr>
              <w:t>ает характеристику различным видам банковских операций, кредитов, схем кредитования, основным видам ценных бумаг и налогообложения физических лиц;</w:t>
            </w:r>
          </w:p>
          <w:p w14:paraId="217591B2" w14:textId="77777777" w:rsidR="00462B75" w:rsidRPr="00826A24" w:rsidRDefault="00462B75" w:rsidP="00826A24">
            <w:pPr>
              <w:keepNext/>
              <w:spacing w:after="0"/>
              <w:ind w:firstLine="271"/>
              <w:rPr>
                <w:rFonts w:ascii="Times New Roman" w:hAnsi="Times New Roman"/>
                <w:color w:val="000000"/>
                <w:sz w:val="24"/>
                <w:szCs w:val="24"/>
              </w:rPr>
            </w:pPr>
            <w:r w:rsidRPr="00826A24">
              <w:rPr>
                <w:rFonts w:ascii="Times New Roman" w:hAnsi="Times New Roman"/>
                <w:color w:val="000000"/>
                <w:sz w:val="24"/>
                <w:szCs w:val="24"/>
              </w:rPr>
              <w:t>владеет знаниями формирования инвестиционного портфеля физических лиц;</w:t>
            </w:r>
          </w:p>
          <w:p w14:paraId="36632485" w14:textId="77777777" w:rsidR="00462B75" w:rsidRPr="00826A24" w:rsidRDefault="00462B75" w:rsidP="00826A24">
            <w:pPr>
              <w:keepNext/>
              <w:spacing w:after="0"/>
              <w:ind w:firstLine="271"/>
              <w:rPr>
                <w:rFonts w:ascii="Times New Roman" w:hAnsi="Times New Roman"/>
                <w:color w:val="000000"/>
                <w:sz w:val="24"/>
                <w:szCs w:val="24"/>
              </w:rPr>
            </w:pPr>
            <w:r w:rsidRPr="00826A24">
              <w:rPr>
                <w:rFonts w:ascii="Times New Roman" w:hAnsi="Times New Roman"/>
                <w:color w:val="000000"/>
                <w:sz w:val="24"/>
                <w:szCs w:val="24"/>
              </w:rPr>
              <w:t>умеет определять признаки финансового мошенничества;</w:t>
            </w:r>
          </w:p>
          <w:p w14:paraId="147CC767" w14:textId="77777777" w:rsidR="00462B75" w:rsidRPr="00826A24" w:rsidRDefault="00462B75" w:rsidP="00826A24">
            <w:pPr>
              <w:keepNext/>
              <w:spacing w:after="0"/>
              <w:ind w:firstLine="271"/>
              <w:rPr>
                <w:rFonts w:ascii="Times New Roman" w:hAnsi="Times New Roman"/>
                <w:color w:val="000000"/>
                <w:sz w:val="24"/>
                <w:szCs w:val="24"/>
              </w:rPr>
            </w:pPr>
            <w:r w:rsidRPr="00826A24">
              <w:rPr>
                <w:rFonts w:ascii="Times New Roman" w:hAnsi="Times New Roman"/>
                <w:color w:val="000000"/>
                <w:sz w:val="24"/>
                <w:szCs w:val="24"/>
              </w:rPr>
              <w:t>применяет знания при участии на страховом рынке;</w:t>
            </w:r>
          </w:p>
          <w:p w14:paraId="11FA8008" w14:textId="77777777" w:rsidR="00462B75" w:rsidRPr="00826A24" w:rsidRDefault="00462B75" w:rsidP="00826A24">
            <w:pPr>
              <w:keepNext/>
              <w:spacing w:after="0"/>
              <w:ind w:firstLine="271"/>
              <w:rPr>
                <w:rFonts w:ascii="Times New Roman" w:hAnsi="Times New Roman"/>
                <w:color w:val="000000"/>
                <w:sz w:val="24"/>
                <w:szCs w:val="24"/>
              </w:rPr>
            </w:pPr>
            <w:r w:rsidRPr="00826A24">
              <w:rPr>
                <w:rFonts w:ascii="Times New Roman" w:hAnsi="Times New Roman"/>
                <w:color w:val="000000"/>
                <w:sz w:val="24"/>
                <w:szCs w:val="24"/>
              </w:rPr>
              <w:t>демонстрирует знания о видах пенсий и способах увеличения пенсионных накоплений</w:t>
            </w:r>
          </w:p>
        </w:tc>
        <w:tc>
          <w:tcPr>
            <w:tcW w:w="1286" w:type="pct"/>
          </w:tcPr>
          <w:p w14:paraId="61521B63" w14:textId="77777777" w:rsidR="00462B75" w:rsidRPr="00826A24" w:rsidRDefault="00462B75" w:rsidP="00826A24">
            <w:pPr>
              <w:spacing w:after="0"/>
              <w:ind w:right="-1"/>
              <w:rPr>
                <w:rFonts w:ascii="Times New Roman" w:hAnsi="Times New Roman"/>
                <w:bCs/>
                <w:sz w:val="24"/>
                <w:szCs w:val="24"/>
              </w:rPr>
            </w:pPr>
            <w:r w:rsidRPr="00826A24">
              <w:rPr>
                <w:rFonts w:ascii="Times New Roman" w:hAnsi="Times New Roman"/>
                <w:bCs/>
                <w:sz w:val="24"/>
                <w:szCs w:val="24"/>
              </w:rPr>
              <w:lastRenderedPageBreak/>
              <w:t>Устный опрос.</w:t>
            </w:r>
          </w:p>
          <w:p w14:paraId="25F17F7B" w14:textId="77777777" w:rsidR="00462B75" w:rsidRPr="00826A24" w:rsidRDefault="00462B75" w:rsidP="00826A24">
            <w:pPr>
              <w:spacing w:after="0"/>
              <w:ind w:right="-1"/>
              <w:rPr>
                <w:rFonts w:ascii="Times New Roman" w:hAnsi="Times New Roman"/>
                <w:bCs/>
                <w:sz w:val="24"/>
                <w:szCs w:val="24"/>
              </w:rPr>
            </w:pPr>
            <w:r w:rsidRPr="00826A24">
              <w:rPr>
                <w:rFonts w:ascii="Times New Roman" w:hAnsi="Times New Roman"/>
                <w:bCs/>
                <w:sz w:val="24"/>
                <w:szCs w:val="24"/>
              </w:rPr>
              <w:t>Тестирование. Подготовка доклада и презентации по заданной теме</w:t>
            </w:r>
          </w:p>
          <w:p w14:paraId="3CB45558" w14:textId="77777777" w:rsidR="00462B75" w:rsidRPr="00826A24" w:rsidRDefault="00462B75" w:rsidP="00826A24">
            <w:pPr>
              <w:spacing w:after="0"/>
              <w:ind w:right="-1"/>
              <w:rPr>
                <w:rFonts w:ascii="Times New Roman" w:hAnsi="Times New Roman"/>
                <w:bCs/>
                <w:i/>
                <w:sz w:val="24"/>
                <w:szCs w:val="24"/>
              </w:rPr>
            </w:pPr>
          </w:p>
        </w:tc>
      </w:tr>
      <w:tr w:rsidR="00826A24" w:rsidRPr="00826A24" w14:paraId="15198C5D" w14:textId="77777777" w:rsidTr="00826A24">
        <w:tc>
          <w:tcPr>
            <w:tcW w:w="5000" w:type="pct"/>
            <w:gridSpan w:val="3"/>
          </w:tcPr>
          <w:p w14:paraId="23D3F2E2" w14:textId="2D3257EB" w:rsidR="00826A24" w:rsidRPr="00826A24" w:rsidRDefault="00826A24" w:rsidP="00826A24">
            <w:pPr>
              <w:spacing w:after="0"/>
              <w:ind w:right="-1"/>
              <w:rPr>
                <w:rFonts w:ascii="Times New Roman" w:hAnsi="Times New Roman"/>
                <w:bCs/>
                <w:sz w:val="24"/>
                <w:szCs w:val="24"/>
              </w:rPr>
            </w:pPr>
            <w:r w:rsidRPr="00826A24">
              <w:rPr>
                <w:rFonts w:ascii="Times New Roman" w:hAnsi="Times New Roman"/>
                <w:bCs/>
                <w:iCs/>
                <w:sz w:val="24"/>
                <w:szCs w:val="24"/>
              </w:rPr>
              <w:t>Перечень умений, осваиваемых в рамках дисциплины</w:t>
            </w:r>
          </w:p>
        </w:tc>
      </w:tr>
      <w:tr w:rsidR="00462B75" w:rsidRPr="00826A24" w14:paraId="71DA8283" w14:textId="77777777" w:rsidTr="00462B75">
        <w:tc>
          <w:tcPr>
            <w:tcW w:w="1970" w:type="pct"/>
          </w:tcPr>
          <w:p w14:paraId="086E7774" w14:textId="77777777" w:rsidR="00462B75" w:rsidRPr="00826A24" w:rsidRDefault="00462B75" w:rsidP="00826A24">
            <w:pPr>
              <w:suppressAutoHyphens/>
              <w:spacing w:after="0"/>
              <w:rPr>
                <w:rFonts w:ascii="Times New Roman" w:hAnsi="Times New Roman"/>
                <w:bCs/>
                <w:iCs/>
                <w:sz w:val="24"/>
                <w:szCs w:val="24"/>
                <w:u w:val="single"/>
              </w:rPr>
            </w:pPr>
            <w:r w:rsidRPr="00826A24">
              <w:rPr>
                <w:rFonts w:ascii="Times New Roman" w:hAnsi="Times New Roman"/>
                <w:bCs/>
                <w:iCs/>
                <w:sz w:val="24"/>
                <w:szCs w:val="24"/>
                <w:u w:val="single"/>
              </w:rPr>
              <w:t>Уметь:</w:t>
            </w:r>
          </w:p>
          <w:p w14:paraId="10E94947" w14:textId="7F6392E1" w:rsidR="00462B75" w:rsidRPr="00826A24" w:rsidRDefault="00462B75" w:rsidP="00826A24">
            <w:pPr>
              <w:suppressAutoHyphens/>
              <w:spacing w:after="0"/>
              <w:ind w:firstLine="306"/>
              <w:rPr>
                <w:rFonts w:ascii="Times New Roman" w:hAnsi="Times New Roman"/>
                <w:bCs/>
                <w:iCs/>
                <w:sz w:val="24"/>
                <w:szCs w:val="24"/>
              </w:rPr>
            </w:pPr>
            <w:r w:rsidRPr="00826A24">
              <w:rPr>
                <w:rFonts w:ascii="Times New Roman" w:hAnsi="Times New Roman"/>
                <w:bCs/>
                <w:iCs/>
                <w:sz w:val="24"/>
                <w:szCs w:val="24"/>
              </w:rPr>
              <w:t xml:space="preserve">применять теоретические </w:t>
            </w:r>
            <w:r w:rsidR="00AE27F8" w:rsidRPr="00826A24">
              <w:rPr>
                <w:rFonts w:ascii="Times New Roman" w:hAnsi="Times New Roman"/>
                <w:bCs/>
                <w:iCs/>
                <w:sz w:val="24"/>
                <w:szCs w:val="24"/>
              </w:rPr>
              <w:t xml:space="preserve">знания по финансовой </w:t>
            </w:r>
            <w:r w:rsidR="00A242C0" w:rsidRPr="00826A24">
              <w:rPr>
                <w:rFonts w:ascii="Times New Roman" w:hAnsi="Times New Roman"/>
                <w:bCs/>
                <w:iCs/>
                <w:sz w:val="24"/>
                <w:szCs w:val="24"/>
              </w:rPr>
              <w:t>грамотности</w:t>
            </w:r>
            <w:r w:rsidRPr="00826A24">
              <w:rPr>
                <w:rFonts w:ascii="Times New Roman" w:hAnsi="Times New Roman"/>
                <w:bCs/>
                <w:iCs/>
                <w:sz w:val="24"/>
                <w:szCs w:val="24"/>
              </w:rPr>
              <w:t xml:space="preserve"> для практической деятельности и повседневной жизни;</w:t>
            </w:r>
          </w:p>
          <w:p w14:paraId="60ACDBBE" w14:textId="77777777" w:rsidR="00462B75" w:rsidRPr="00826A24" w:rsidRDefault="00462B75" w:rsidP="00826A24">
            <w:pPr>
              <w:suppressAutoHyphens/>
              <w:spacing w:after="0"/>
              <w:ind w:firstLine="306"/>
              <w:rPr>
                <w:rFonts w:ascii="Times New Roman" w:hAnsi="Times New Roman"/>
                <w:bCs/>
                <w:iCs/>
                <w:sz w:val="24"/>
                <w:szCs w:val="24"/>
              </w:rPr>
            </w:pPr>
            <w:r w:rsidRPr="00826A24">
              <w:rPr>
                <w:rFonts w:ascii="Times New Roman" w:hAnsi="Times New Roman"/>
                <w:bCs/>
                <w:iCs/>
                <w:sz w:val="24"/>
                <w:szCs w:val="24"/>
              </w:rPr>
              <w:t>взаимодействовать в коллективе и работать в команде;</w:t>
            </w:r>
          </w:p>
          <w:p w14:paraId="6276F5A4" w14:textId="77777777" w:rsidR="00462B75" w:rsidRPr="00826A24" w:rsidRDefault="00462B75" w:rsidP="00826A24">
            <w:pPr>
              <w:suppressAutoHyphens/>
              <w:spacing w:after="0"/>
              <w:ind w:firstLine="306"/>
              <w:rPr>
                <w:rFonts w:ascii="Times New Roman" w:hAnsi="Times New Roman"/>
                <w:bCs/>
                <w:iCs/>
                <w:sz w:val="24"/>
                <w:szCs w:val="24"/>
              </w:rPr>
            </w:pPr>
            <w:r w:rsidRPr="00826A24">
              <w:rPr>
                <w:rFonts w:ascii="Times New Roman" w:hAnsi="Times New Roman"/>
                <w:bCs/>
                <w:iCs/>
                <w:sz w:val="24"/>
                <w:szCs w:val="24"/>
              </w:rPr>
              <w:t xml:space="preserve">рационально планировать свои доходы и расходы; </w:t>
            </w:r>
          </w:p>
          <w:p w14:paraId="08BA8AD2" w14:textId="77777777" w:rsidR="00462B75" w:rsidRPr="00826A24" w:rsidRDefault="00462B75" w:rsidP="00826A24">
            <w:pPr>
              <w:suppressAutoHyphens/>
              <w:spacing w:after="0"/>
              <w:ind w:firstLine="306"/>
              <w:rPr>
                <w:rFonts w:ascii="Times New Roman" w:hAnsi="Times New Roman"/>
                <w:bCs/>
                <w:iCs/>
                <w:sz w:val="24"/>
                <w:szCs w:val="24"/>
              </w:rPr>
            </w:pPr>
            <w:r w:rsidRPr="00826A24">
              <w:rPr>
                <w:rFonts w:ascii="Times New Roman" w:hAnsi="Times New Roman"/>
                <w:bCs/>
                <w:iCs/>
                <w:sz w:val="24"/>
                <w:szCs w:val="24"/>
              </w:rPr>
              <w:t xml:space="preserve">грамотно применять полученные знания для оценки собственных экономических </w:t>
            </w:r>
            <w:r w:rsidRPr="00826A24">
              <w:rPr>
                <w:rFonts w:ascii="Times New Roman" w:hAnsi="Times New Roman"/>
                <w:bCs/>
                <w:iCs/>
                <w:sz w:val="24"/>
                <w:szCs w:val="24"/>
              </w:rPr>
              <w:lastRenderedPageBreak/>
              <w:t>действий в качестве потребителя, налогоплательщика,</w:t>
            </w:r>
            <w:r w:rsidR="00E57C64" w:rsidRPr="00826A24">
              <w:rPr>
                <w:rFonts w:ascii="Times New Roman" w:hAnsi="Times New Roman"/>
                <w:bCs/>
                <w:iCs/>
                <w:sz w:val="24"/>
                <w:szCs w:val="24"/>
              </w:rPr>
              <w:t xml:space="preserve"> </w:t>
            </w:r>
            <w:r w:rsidRPr="00826A24">
              <w:rPr>
                <w:rFonts w:ascii="Times New Roman" w:hAnsi="Times New Roman"/>
                <w:bCs/>
                <w:iCs/>
                <w:sz w:val="24"/>
                <w:szCs w:val="24"/>
              </w:rPr>
              <w:t>страхователя, члена семьи и гражданина;</w:t>
            </w:r>
          </w:p>
          <w:p w14:paraId="776C3F86" w14:textId="77777777" w:rsidR="00462B75" w:rsidRPr="00826A24" w:rsidRDefault="00462B75" w:rsidP="00826A24">
            <w:pPr>
              <w:suppressAutoHyphens/>
              <w:spacing w:after="0"/>
              <w:ind w:firstLine="306"/>
              <w:rPr>
                <w:rFonts w:ascii="Times New Roman" w:hAnsi="Times New Roman"/>
                <w:bCs/>
                <w:iCs/>
                <w:sz w:val="24"/>
                <w:szCs w:val="24"/>
              </w:rPr>
            </w:pPr>
            <w:r w:rsidRPr="00826A24">
              <w:rPr>
                <w:rFonts w:ascii="Times New Roman" w:hAnsi="Times New Roman"/>
                <w:bCs/>
                <w:iCs/>
                <w:sz w:val="24"/>
                <w:szCs w:val="24"/>
              </w:rPr>
              <w:t>использовать приобретенные знания для выполнения практических заданий, основанных на ситуациях, связанных с банковскими операциями, рынком ценных бумаг, страховым рынком, фондовой и валютной биржами;</w:t>
            </w:r>
          </w:p>
          <w:p w14:paraId="0ECE0273" w14:textId="77777777" w:rsidR="00462B75" w:rsidRPr="00826A24" w:rsidRDefault="00462B75" w:rsidP="00826A24">
            <w:pPr>
              <w:suppressAutoHyphens/>
              <w:spacing w:after="0"/>
              <w:ind w:firstLine="306"/>
              <w:rPr>
                <w:rFonts w:ascii="Times New Roman" w:hAnsi="Times New Roman"/>
                <w:bCs/>
                <w:iCs/>
                <w:sz w:val="24"/>
                <w:szCs w:val="24"/>
              </w:rPr>
            </w:pPr>
            <w:r w:rsidRPr="00826A24">
              <w:rPr>
                <w:rFonts w:ascii="Times New Roman" w:hAnsi="Times New Roman"/>
                <w:bCs/>
                <w:iCs/>
                <w:sz w:val="24"/>
                <w:szCs w:val="24"/>
              </w:rPr>
              <w:t>анализирует состояние финансовых рынков, используя различные источники информации;</w:t>
            </w:r>
          </w:p>
          <w:p w14:paraId="1040B88B" w14:textId="77777777" w:rsidR="00462B75" w:rsidRPr="00826A24" w:rsidRDefault="00462B75" w:rsidP="00826A24">
            <w:pPr>
              <w:suppressAutoHyphens/>
              <w:spacing w:after="0"/>
              <w:ind w:firstLine="306"/>
              <w:rPr>
                <w:rFonts w:ascii="Times New Roman" w:hAnsi="Times New Roman"/>
                <w:bCs/>
                <w:iCs/>
                <w:sz w:val="24"/>
                <w:szCs w:val="24"/>
              </w:rPr>
            </w:pPr>
            <w:r w:rsidRPr="00826A24">
              <w:rPr>
                <w:rFonts w:ascii="Times New Roman" w:hAnsi="Times New Roman"/>
                <w:bCs/>
                <w:iCs/>
                <w:sz w:val="24"/>
                <w:szCs w:val="24"/>
              </w:rPr>
              <w:t>определять назначение видов налогов и применять полученные знания для расчёта НДФЛ, налоговых вычетов, заполнения налоговой декларации;</w:t>
            </w:r>
          </w:p>
          <w:p w14:paraId="1DF459E8" w14:textId="77777777" w:rsidR="00462B75" w:rsidRPr="00826A24" w:rsidRDefault="00462B75" w:rsidP="00826A24">
            <w:pPr>
              <w:suppressAutoHyphens/>
              <w:spacing w:after="0"/>
              <w:ind w:firstLine="306"/>
              <w:rPr>
                <w:rFonts w:ascii="Times New Roman" w:hAnsi="Times New Roman"/>
                <w:bCs/>
                <w:iCs/>
                <w:sz w:val="24"/>
                <w:szCs w:val="24"/>
              </w:rPr>
            </w:pPr>
            <w:r w:rsidRPr="00826A24">
              <w:rPr>
                <w:rFonts w:ascii="Times New Roman" w:hAnsi="Times New Roman"/>
                <w:bCs/>
                <w:iCs/>
                <w:sz w:val="24"/>
                <w:szCs w:val="24"/>
              </w:rPr>
              <w:t>применять правовые нормы по защите прав потребителей финансовых услуг и выявлять признаки мошенничества на финансовом рынке в отношении физических лиц;</w:t>
            </w:r>
          </w:p>
          <w:p w14:paraId="4229CF9B" w14:textId="77777777" w:rsidR="00462B75" w:rsidRPr="00826A24" w:rsidRDefault="00462B75" w:rsidP="00826A24">
            <w:pPr>
              <w:suppressAutoHyphens/>
              <w:spacing w:after="0"/>
              <w:ind w:firstLine="306"/>
              <w:rPr>
                <w:rFonts w:ascii="Times New Roman" w:hAnsi="Times New Roman"/>
                <w:bCs/>
                <w:iCs/>
                <w:sz w:val="24"/>
                <w:szCs w:val="24"/>
              </w:rPr>
            </w:pPr>
            <w:r w:rsidRPr="00826A24">
              <w:rPr>
                <w:rFonts w:ascii="Times New Roman" w:hAnsi="Times New Roman"/>
                <w:bCs/>
                <w:iCs/>
                <w:sz w:val="24"/>
                <w:szCs w:val="24"/>
              </w:rPr>
              <w:t>планировать и анализировать семейный бюджет и личный финансовый план;</w:t>
            </w:r>
          </w:p>
          <w:p w14:paraId="590E3B3C" w14:textId="77777777" w:rsidR="00462B75" w:rsidRPr="00826A24" w:rsidRDefault="00462B75" w:rsidP="00826A24">
            <w:pPr>
              <w:suppressAutoHyphens/>
              <w:spacing w:after="0"/>
              <w:ind w:firstLine="306"/>
              <w:rPr>
                <w:rFonts w:ascii="Times New Roman" w:hAnsi="Times New Roman"/>
                <w:bCs/>
                <w:iCs/>
                <w:sz w:val="24"/>
                <w:szCs w:val="24"/>
              </w:rPr>
            </w:pPr>
            <w:r w:rsidRPr="00826A24">
              <w:rPr>
                <w:rFonts w:ascii="Times New Roman" w:hAnsi="Times New Roman"/>
                <w:bCs/>
                <w:iCs/>
                <w:sz w:val="24"/>
                <w:szCs w:val="24"/>
              </w:rPr>
              <w:t>составлять обоснование бизнес-идеи;</w:t>
            </w:r>
          </w:p>
          <w:p w14:paraId="1203430B" w14:textId="77777777" w:rsidR="00462B75" w:rsidRPr="00826A24" w:rsidRDefault="00462B75" w:rsidP="00826A24">
            <w:pPr>
              <w:suppressAutoHyphens/>
              <w:spacing w:after="0"/>
              <w:ind w:firstLine="306"/>
              <w:rPr>
                <w:rFonts w:ascii="Times New Roman" w:hAnsi="Times New Roman"/>
                <w:iCs/>
                <w:sz w:val="24"/>
                <w:szCs w:val="24"/>
              </w:rPr>
            </w:pPr>
            <w:r w:rsidRPr="00826A24">
              <w:rPr>
                <w:rFonts w:ascii="Times New Roman" w:hAnsi="Times New Roman"/>
                <w:bCs/>
                <w:iCs/>
                <w:sz w:val="24"/>
                <w:szCs w:val="24"/>
              </w:rPr>
              <w:t>применять полученные знания для увеличения пенсионных накоплений</w:t>
            </w:r>
          </w:p>
        </w:tc>
        <w:tc>
          <w:tcPr>
            <w:tcW w:w="1744" w:type="pct"/>
          </w:tcPr>
          <w:p w14:paraId="222FB319" w14:textId="2A06D101" w:rsidR="00462B75" w:rsidRPr="00826A24" w:rsidRDefault="00462B75" w:rsidP="00826A24">
            <w:pPr>
              <w:spacing w:after="0"/>
              <w:ind w:firstLine="271"/>
              <w:rPr>
                <w:rFonts w:ascii="Times New Roman" w:hAnsi="Times New Roman"/>
                <w:color w:val="000000"/>
                <w:sz w:val="24"/>
                <w:szCs w:val="24"/>
              </w:rPr>
            </w:pPr>
            <w:r w:rsidRPr="00826A24">
              <w:rPr>
                <w:rFonts w:ascii="Times New Roman" w:hAnsi="Times New Roman"/>
                <w:color w:val="000000"/>
                <w:sz w:val="24"/>
                <w:szCs w:val="24"/>
              </w:rPr>
              <w:lastRenderedPageBreak/>
              <w:t xml:space="preserve">применяет теоретические </w:t>
            </w:r>
            <w:r w:rsidR="00AE27F8" w:rsidRPr="00826A24">
              <w:rPr>
                <w:rFonts w:ascii="Times New Roman" w:hAnsi="Times New Roman"/>
                <w:color w:val="000000"/>
                <w:sz w:val="24"/>
                <w:szCs w:val="24"/>
              </w:rPr>
              <w:t xml:space="preserve">знания по финансовой </w:t>
            </w:r>
            <w:r w:rsidR="00A242C0" w:rsidRPr="00826A24">
              <w:rPr>
                <w:rFonts w:ascii="Times New Roman" w:hAnsi="Times New Roman"/>
                <w:color w:val="000000"/>
                <w:sz w:val="24"/>
                <w:szCs w:val="24"/>
              </w:rPr>
              <w:t>грамотности</w:t>
            </w:r>
            <w:r w:rsidRPr="00826A24">
              <w:rPr>
                <w:rFonts w:ascii="Times New Roman" w:hAnsi="Times New Roman"/>
                <w:color w:val="000000"/>
                <w:sz w:val="24"/>
                <w:szCs w:val="24"/>
              </w:rPr>
              <w:t xml:space="preserve"> для практической деятельности и повседневной жизни;</w:t>
            </w:r>
          </w:p>
          <w:p w14:paraId="1AF67F1B" w14:textId="77777777" w:rsidR="00462B75" w:rsidRPr="00826A24" w:rsidRDefault="00462B75" w:rsidP="00826A24">
            <w:pPr>
              <w:spacing w:after="0"/>
              <w:ind w:firstLine="271"/>
              <w:rPr>
                <w:rFonts w:ascii="Times New Roman" w:hAnsi="Times New Roman"/>
                <w:color w:val="000000"/>
                <w:sz w:val="24"/>
                <w:szCs w:val="24"/>
              </w:rPr>
            </w:pPr>
            <w:r w:rsidRPr="00826A24">
              <w:rPr>
                <w:rFonts w:ascii="Times New Roman" w:hAnsi="Times New Roman"/>
                <w:color w:val="000000"/>
                <w:sz w:val="24"/>
                <w:szCs w:val="24"/>
              </w:rPr>
              <w:t xml:space="preserve">планирует свои доходы и расходы и грамотно применяет полученные знания для оценки собственных экономических действий в качестве потребителя, страхователя, </w:t>
            </w:r>
            <w:r w:rsidRPr="00826A24">
              <w:rPr>
                <w:rFonts w:ascii="Times New Roman" w:hAnsi="Times New Roman"/>
                <w:color w:val="000000"/>
                <w:sz w:val="24"/>
                <w:szCs w:val="24"/>
              </w:rPr>
              <w:lastRenderedPageBreak/>
              <w:t>налогоплательщика, члена семьи и гражданина;</w:t>
            </w:r>
          </w:p>
          <w:p w14:paraId="7D76EB0C" w14:textId="77777777" w:rsidR="00462B75" w:rsidRPr="00826A24" w:rsidRDefault="00462B75" w:rsidP="00826A24">
            <w:pPr>
              <w:spacing w:after="0"/>
              <w:ind w:firstLine="271"/>
              <w:rPr>
                <w:rFonts w:ascii="Times New Roman" w:hAnsi="Times New Roman"/>
                <w:color w:val="000000"/>
                <w:sz w:val="24"/>
                <w:szCs w:val="24"/>
              </w:rPr>
            </w:pPr>
            <w:r w:rsidRPr="00826A24">
              <w:rPr>
                <w:rFonts w:ascii="Times New Roman" w:hAnsi="Times New Roman"/>
                <w:color w:val="000000"/>
                <w:sz w:val="24"/>
                <w:szCs w:val="24"/>
              </w:rPr>
              <w:t>выполняет практические задания, основанные на ситуациях, связанных с банковскими операциями, рынком ценных бумаг, страховым рынком, фондовой и валютной биржами;</w:t>
            </w:r>
          </w:p>
          <w:p w14:paraId="56242D0F" w14:textId="77777777" w:rsidR="00462B75" w:rsidRPr="00826A24" w:rsidRDefault="00462B75" w:rsidP="00826A24">
            <w:pPr>
              <w:spacing w:after="0"/>
              <w:ind w:firstLine="271"/>
              <w:rPr>
                <w:rFonts w:ascii="Times New Roman" w:hAnsi="Times New Roman"/>
                <w:color w:val="000000"/>
                <w:sz w:val="24"/>
                <w:szCs w:val="24"/>
              </w:rPr>
            </w:pPr>
            <w:r w:rsidRPr="00826A24">
              <w:rPr>
                <w:rFonts w:ascii="Times New Roman" w:hAnsi="Times New Roman"/>
                <w:color w:val="000000"/>
                <w:sz w:val="24"/>
                <w:szCs w:val="24"/>
              </w:rPr>
              <w:t>проводит анализ состояния финансовых рынков, используя различные источники информации;</w:t>
            </w:r>
          </w:p>
          <w:p w14:paraId="44E18279" w14:textId="77777777" w:rsidR="00462B75" w:rsidRPr="00826A24" w:rsidRDefault="00462B75" w:rsidP="00826A24">
            <w:pPr>
              <w:spacing w:after="0"/>
              <w:ind w:firstLine="271"/>
              <w:rPr>
                <w:rFonts w:ascii="Times New Roman" w:hAnsi="Times New Roman"/>
                <w:color w:val="000000"/>
                <w:sz w:val="24"/>
                <w:szCs w:val="24"/>
              </w:rPr>
            </w:pPr>
            <w:r w:rsidRPr="00826A24">
              <w:rPr>
                <w:rFonts w:ascii="Times New Roman" w:hAnsi="Times New Roman"/>
                <w:color w:val="000000"/>
                <w:sz w:val="24"/>
                <w:szCs w:val="24"/>
              </w:rPr>
              <w:t>определяет назначение видов налогов и рассчитывает НДФЛ, налоговый вычет;</w:t>
            </w:r>
          </w:p>
          <w:p w14:paraId="1A57369F" w14:textId="77777777" w:rsidR="00462B75" w:rsidRPr="00826A24" w:rsidRDefault="00462B75" w:rsidP="00826A24">
            <w:pPr>
              <w:spacing w:after="0"/>
              <w:ind w:firstLine="271"/>
              <w:rPr>
                <w:rFonts w:ascii="Times New Roman" w:hAnsi="Times New Roman"/>
                <w:color w:val="000000"/>
                <w:sz w:val="24"/>
                <w:szCs w:val="24"/>
              </w:rPr>
            </w:pPr>
            <w:r w:rsidRPr="00826A24">
              <w:rPr>
                <w:rFonts w:ascii="Times New Roman" w:hAnsi="Times New Roman"/>
                <w:color w:val="000000"/>
                <w:sz w:val="24"/>
                <w:szCs w:val="24"/>
              </w:rPr>
              <w:t>ориентируется в правовых нормах по защите прав потребителей финансовых услуг и выявляет признаки мошенничества на финансовом рынке в отношении физических лиц;</w:t>
            </w:r>
          </w:p>
          <w:p w14:paraId="1ED7435C" w14:textId="77777777" w:rsidR="00462B75" w:rsidRPr="00826A24" w:rsidRDefault="00462B75" w:rsidP="00826A24">
            <w:pPr>
              <w:spacing w:after="0"/>
              <w:ind w:firstLine="271"/>
              <w:rPr>
                <w:rFonts w:ascii="Times New Roman" w:hAnsi="Times New Roman"/>
                <w:color w:val="000000"/>
                <w:sz w:val="24"/>
                <w:szCs w:val="24"/>
              </w:rPr>
            </w:pPr>
            <w:r w:rsidRPr="00826A24">
              <w:rPr>
                <w:rFonts w:ascii="Times New Roman" w:hAnsi="Times New Roman"/>
                <w:color w:val="000000"/>
                <w:sz w:val="24"/>
                <w:szCs w:val="24"/>
              </w:rPr>
              <w:t>планирует и анализирует семейный бюджет и личный финансовый план;</w:t>
            </w:r>
          </w:p>
          <w:p w14:paraId="433FF2D8" w14:textId="77777777" w:rsidR="00462B75" w:rsidRPr="00826A24" w:rsidRDefault="00462B75" w:rsidP="00826A24">
            <w:pPr>
              <w:spacing w:after="0"/>
              <w:ind w:firstLine="271"/>
              <w:rPr>
                <w:rFonts w:ascii="Times New Roman" w:hAnsi="Times New Roman"/>
                <w:color w:val="000000"/>
                <w:sz w:val="24"/>
                <w:szCs w:val="24"/>
              </w:rPr>
            </w:pPr>
            <w:r w:rsidRPr="00826A24">
              <w:rPr>
                <w:rFonts w:ascii="Times New Roman" w:hAnsi="Times New Roman"/>
                <w:color w:val="000000"/>
                <w:sz w:val="24"/>
                <w:szCs w:val="24"/>
              </w:rPr>
              <w:t>составляет обоснование бизнес-идеи;</w:t>
            </w:r>
          </w:p>
          <w:p w14:paraId="07541AD2" w14:textId="77777777" w:rsidR="00462B75" w:rsidRPr="00826A24" w:rsidRDefault="00462B75" w:rsidP="00826A24">
            <w:pPr>
              <w:spacing w:after="0"/>
              <w:ind w:firstLine="271"/>
              <w:rPr>
                <w:rFonts w:ascii="Times New Roman" w:hAnsi="Times New Roman"/>
                <w:color w:val="000000"/>
                <w:sz w:val="24"/>
                <w:szCs w:val="24"/>
              </w:rPr>
            </w:pPr>
            <w:r w:rsidRPr="00826A24">
              <w:rPr>
                <w:rFonts w:ascii="Times New Roman" w:hAnsi="Times New Roman"/>
                <w:color w:val="000000"/>
                <w:sz w:val="24"/>
                <w:szCs w:val="24"/>
              </w:rPr>
              <w:t>применяет полученные знания для увеличения пенсионных накоплений</w:t>
            </w:r>
          </w:p>
        </w:tc>
        <w:tc>
          <w:tcPr>
            <w:tcW w:w="1286" w:type="pct"/>
          </w:tcPr>
          <w:p w14:paraId="44A772D6" w14:textId="77777777" w:rsidR="00462B75" w:rsidRPr="00826A24" w:rsidRDefault="00462B75" w:rsidP="00826A24">
            <w:pPr>
              <w:spacing w:after="0"/>
              <w:ind w:right="-1"/>
              <w:rPr>
                <w:rFonts w:ascii="Times New Roman" w:hAnsi="Times New Roman"/>
                <w:bCs/>
                <w:sz w:val="24"/>
                <w:szCs w:val="24"/>
              </w:rPr>
            </w:pPr>
            <w:r w:rsidRPr="00826A24">
              <w:rPr>
                <w:rFonts w:ascii="Times New Roman" w:hAnsi="Times New Roman"/>
                <w:bCs/>
                <w:sz w:val="24"/>
                <w:szCs w:val="24"/>
              </w:rPr>
              <w:lastRenderedPageBreak/>
              <w:t>Решение ситуационных задач.</w:t>
            </w:r>
          </w:p>
          <w:p w14:paraId="66ED4ADD" w14:textId="77777777" w:rsidR="00462B75" w:rsidRPr="00826A24" w:rsidRDefault="00462B75" w:rsidP="00826A24">
            <w:pPr>
              <w:spacing w:after="0"/>
              <w:ind w:right="-1"/>
              <w:rPr>
                <w:rFonts w:ascii="Times New Roman" w:hAnsi="Times New Roman"/>
                <w:bCs/>
                <w:sz w:val="24"/>
                <w:szCs w:val="24"/>
              </w:rPr>
            </w:pPr>
            <w:r w:rsidRPr="00826A24">
              <w:rPr>
                <w:rFonts w:ascii="Times New Roman" w:hAnsi="Times New Roman"/>
                <w:bCs/>
                <w:sz w:val="24"/>
                <w:szCs w:val="24"/>
              </w:rPr>
              <w:t>Обсуждение практических ситуаций.</w:t>
            </w:r>
          </w:p>
          <w:p w14:paraId="385DF94C" w14:textId="77777777" w:rsidR="00462B75" w:rsidRPr="00826A24" w:rsidRDefault="00462B75" w:rsidP="00826A24">
            <w:pPr>
              <w:spacing w:after="0"/>
              <w:ind w:right="-1"/>
              <w:rPr>
                <w:rFonts w:ascii="Times New Roman" w:hAnsi="Times New Roman"/>
                <w:bCs/>
                <w:sz w:val="24"/>
                <w:szCs w:val="24"/>
              </w:rPr>
            </w:pPr>
            <w:r w:rsidRPr="00826A24">
              <w:rPr>
                <w:rFonts w:ascii="Times New Roman" w:hAnsi="Times New Roman"/>
                <w:bCs/>
                <w:sz w:val="24"/>
                <w:szCs w:val="24"/>
              </w:rPr>
              <w:t>Решение кейса.</w:t>
            </w:r>
          </w:p>
          <w:p w14:paraId="08319980" w14:textId="77777777" w:rsidR="00462B75" w:rsidRPr="00826A24" w:rsidRDefault="00462B75" w:rsidP="00826A24">
            <w:pPr>
              <w:spacing w:after="0"/>
              <w:ind w:right="-1"/>
              <w:rPr>
                <w:rFonts w:ascii="Times New Roman" w:hAnsi="Times New Roman"/>
                <w:bCs/>
                <w:i/>
                <w:sz w:val="24"/>
                <w:szCs w:val="24"/>
              </w:rPr>
            </w:pPr>
            <w:r w:rsidRPr="00826A24">
              <w:rPr>
                <w:rFonts w:ascii="Times New Roman" w:hAnsi="Times New Roman"/>
                <w:bCs/>
                <w:sz w:val="24"/>
                <w:szCs w:val="24"/>
              </w:rPr>
              <w:t>Деловая игра.</w:t>
            </w:r>
          </w:p>
        </w:tc>
      </w:tr>
    </w:tbl>
    <w:p w14:paraId="66CDD293" w14:textId="77777777" w:rsidR="00462B75" w:rsidRPr="00287E25" w:rsidRDefault="00462B75" w:rsidP="007E120F">
      <w:pPr>
        <w:spacing w:after="0"/>
        <w:ind w:right="-1"/>
        <w:jc w:val="both"/>
        <w:rPr>
          <w:rFonts w:ascii="Times New Roman" w:hAnsi="Times New Roman"/>
          <w:sz w:val="24"/>
          <w:szCs w:val="24"/>
        </w:rPr>
      </w:pPr>
    </w:p>
    <w:p w14:paraId="01143C54" w14:textId="77777777" w:rsidR="00462B75" w:rsidRPr="00287E25" w:rsidRDefault="00462B75" w:rsidP="007E120F">
      <w:pPr>
        <w:spacing w:after="0"/>
        <w:ind w:right="-1"/>
        <w:jc w:val="both"/>
        <w:rPr>
          <w:rFonts w:ascii="Times New Roman" w:hAnsi="Times New Roman"/>
          <w:sz w:val="24"/>
          <w:szCs w:val="24"/>
        </w:rPr>
      </w:pPr>
    </w:p>
    <w:p w14:paraId="005B1DB7" w14:textId="77777777" w:rsidR="00462B75" w:rsidRPr="00287E25" w:rsidRDefault="00462B75" w:rsidP="007E120F">
      <w:pPr>
        <w:spacing w:after="0"/>
        <w:ind w:right="-1"/>
        <w:jc w:val="both"/>
        <w:rPr>
          <w:rFonts w:ascii="Times New Roman" w:hAnsi="Times New Roman"/>
          <w:sz w:val="24"/>
          <w:szCs w:val="24"/>
        </w:rPr>
      </w:pPr>
    </w:p>
    <w:p w14:paraId="428F95A0" w14:textId="77777777" w:rsidR="00C01DA4" w:rsidRDefault="00C01DA4" w:rsidP="007E120F">
      <w:pPr>
        <w:spacing w:after="0"/>
        <w:rPr>
          <w:rFonts w:ascii="Times New Roman" w:hAnsi="Times New Roman"/>
          <w:iCs/>
          <w:strike/>
          <w:sz w:val="24"/>
          <w:szCs w:val="24"/>
        </w:rPr>
      </w:pPr>
    </w:p>
    <w:p w14:paraId="196BFD8B" w14:textId="77777777" w:rsidR="004408AB" w:rsidRPr="00287E25" w:rsidRDefault="004408AB" w:rsidP="007E120F">
      <w:pPr>
        <w:spacing w:after="0"/>
        <w:rPr>
          <w:rFonts w:ascii="Times New Roman" w:hAnsi="Times New Roman"/>
          <w:iCs/>
          <w:strike/>
          <w:sz w:val="24"/>
          <w:szCs w:val="24"/>
        </w:rPr>
      </w:pPr>
    </w:p>
    <w:p w14:paraId="5EEA867A" w14:textId="77777777" w:rsidR="00E77E81" w:rsidRPr="00287E25" w:rsidRDefault="00E77E81" w:rsidP="007E120F">
      <w:pPr>
        <w:spacing w:after="0"/>
        <w:rPr>
          <w:rFonts w:ascii="Times New Roman" w:hAnsi="Times New Roman"/>
          <w:sz w:val="24"/>
          <w:szCs w:val="24"/>
        </w:rPr>
      </w:pPr>
    </w:p>
    <w:p w14:paraId="6635CD03" w14:textId="77777777" w:rsidR="00AD6869" w:rsidRDefault="00AD6869">
      <w:pPr>
        <w:spacing w:after="0" w:line="240" w:lineRule="auto"/>
        <w:rPr>
          <w:rFonts w:ascii="Times New Roman" w:hAnsi="Times New Roman"/>
          <w:b/>
          <w:sz w:val="24"/>
          <w:szCs w:val="24"/>
        </w:rPr>
      </w:pPr>
      <w:r>
        <w:rPr>
          <w:rFonts w:ascii="Times New Roman" w:hAnsi="Times New Roman"/>
          <w:b/>
          <w:sz w:val="24"/>
          <w:szCs w:val="24"/>
        </w:rPr>
        <w:br w:type="page"/>
      </w:r>
    </w:p>
    <w:p w14:paraId="3906CC00" w14:textId="77777777" w:rsidR="004408AB" w:rsidRPr="00342660" w:rsidRDefault="004408AB" w:rsidP="00342660">
      <w:pPr>
        <w:pStyle w:val="1"/>
        <w:jc w:val="right"/>
        <w:rPr>
          <w:rFonts w:ascii="Times New Roman" w:hAnsi="Times New Roman"/>
          <w:sz w:val="24"/>
          <w:szCs w:val="24"/>
        </w:rPr>
      </w:pPr>
      <w:bookmarkStart w:id="117" w:name="_Toc132702987"/>
      <w:r w:rsidRPr="00342660">
        <w:rPr>
          <w:rFonts w:ascii="Times New Roman" w:hAnsi="Times New Roman"/>
          <w:sz w:val="24"/>
          <w:szCs w:val="24"/>
        </w:rPr>
        <w:lastRenderedPageBreak/>
        <w:t>Приложение 2.</w:t>
      </w:r>
      <w:r w:rsidR="00B42520" w:rsidRPr="00342660">
        <w:rPr>
          <w:rFonts w:ascii="Times New Roman" w:hAnsi="Times New Roman"/>
          <w:sz w:val="24"/>
          <w:szCs w:val="24"/>
        </w:rPr>
        <w:t>7</w:t>
      </w:r>
      <w:bookmarkEnd w:id="117"/>
    </w:p>
    <w:p w14:paraId="54CCE2A8" w14:textId="77777777" w:rsidR="00C21801" w:rsidRPr="009D3E71" w:rsidRDefault="004408AB" w:rsidP="007E120F">
      <w:pPr>
        <w:spacing w:after="0"/>
        <w:jc w:val="right"/>
        <w:rPr>
          <w:rFonts w:ascii="Times New Roman" w:hAnsi="Times New Roman"/>
          <w:b/>
          <w:sz w:val="24"/>
          <w:szCs w:val="24"/>
        </w:rPr>
      </w:pPr>
      <w:r w:rsidRPr="009D3E71">
        <w:rPr>
          <w:rFonts w:ascii="Times New Roman" w:hAnsi="Times New Roman"/>
          <w:b/>
          <w:sz w:val="24"/>
          <w:szCs w:val="24"/>
        </w:rPr>
        <w:t xml:space="preserve">к </w:t>
      </w:r>
      <w:r w:rsidR="00D83286" w:rsidRPr="009D3E71">
        <w:rPr>
          <w:rFonts w:ascii="Times New Roman" w:hAnsi="Times New Roman"/>
          <w:b/>
          <w:sz w:val="24"/>
          <w:szCs w:val="24"/>
        </w:rPr>
        <w:t>ПОП</w:t>
      </w:r>
      <w:r w:rsidRPr="009D3E71">
        <w:rPr>
          <w:rFonts w:ascii="Times New Roman" w:hAnsi="Times New Roman"/>
          <w:b/>
          <w:sz w:val="24"/>
          <w:szCs w:val="24"/>
        </w:rPr>
        <w:t xml:space="preserve"> </w:t>
      </w:r>
      <w:r w:rsidR="008F77D4" w:rsidRPr="009D3E71">
        <w:rPr>
          <w:rFonts w:ascii="Times New Roman" w:hAnsi="Times New Roman"/>
          <w:b/>
          <w:sz w:val="24"/>
          <w:szCs w:val="24"/>
        </w:rPr>
        <w:t xml:space="preserve">по специальности </w:t>
      </w:r>
    </w:p>
    <w:p w14:paraId="53202BE2" w14:textId="77777777" w:rsidR="004408AB" w:rsidRPr="009D3E71" w:rsidRDefault="008F77D4" w:rsidP="007E120F">
      <w:pPr>
        <w:spacing w:after="0"/>
        <w:jc w:val="right"/>
        <w:rPr>
          <w:rFonts w:ascii="Times New Roman" w:hAnsi="Times New Roman"/>
          <w:b/>
          <w:sz w:val="24"/>
          <w:szCs w:val="24"/>
        </w:rPr>
      </w:pPr>
      <w:r w:rsidRPr="009D3E71">
        <w:rPr>
          <w:rFonts w:ascii="Times New Roman" w:hAnsi="Times New Roman"/>
          <w:b/>
          <w:sz w:val="24"/>
          <w:szCs w:val="24"/>
        </w:rPr>
        <w:t>31.02.05 Стоматология ортопедическая</w:t>
      </w:r>
    </w:p>
    <w:p w14:paraId="144069AD" w14:textId="77777777" w:rsidR="004408AB" w:rsidRPr="00F81458" w:rsidRDefault="004408AB" w:rsidP="007E120F">
      <w:pPr>
        <w:spacing w:after="0"/>
        <w:jc w:val="center"/>
        <w:rPr>
          <w:rFonts w:ascii="Times New Roman" w:hAnsi="Times New Roman"/>
          <w:b/>
          <w:sz w:val="24"/>
          <w:szCs w:val="24"/>
        </w:rPr>
      </w:pPr>
    </w:p>
    <w:p w14:paraId="0622CCE5" w14:textId="77777777" w:rsidR="004408AB" w:rsidRPr="00F81458" w:rsidRDefault="004408AB" w:rsidP="007E120F">
      <w:pPr>
        <w:rPr>
          <w:rFonts w:ascii="Times New Roman" w:hAnsi="Times New Roman"/>
          <w:sz w:val="24"/>
          <w:szCs w:val="24"/>
        </w:rPr>
      </w:pPr>
    </w:p>
    <w:p w14:paraId="001B25C4" w14:textId="77777777" w:rsidR="004408AB" w:rsidRDefault="004408AB" w:rsidP="007E120F">
      <w:pPr>
        <w:jc w:val="center"/>
        <w:rPr>
          <w:rFonts w:ascii="Times New Roman" w:hAnsi="Times New Roman"/>
          <w:sz w:val="24"/>
          <w:szCs w:val="24"/>
        </w:rPr>
      </w:pPr>
    </w:p>
    <w:p w14:paraId="2C848900" w14:textId="77777777" w:rsidR="004408AB" w:rsidRDefault="004408AB" w:rsidP="007E120F">
      <w:pPr>
        <w:jc w:val="center"/>
        <w:rPr>
          <w:rFonts w:ascii="Times New Roman" w:hAnsi="Times New Roman"/>
          <w:sz w:val="24"/>
          <w:szCs w:val="24"/>
        </w:rPr>
      </w:pPr>
    </w:p>
    <w:p w14:paraId="738892B3" w14:textId="77777777" w:rsidR="004408AB" w:rsidRDefault="004408AB" w:rsidP="007E120F">
      <w:pPr>
        <w:jc w:val="center"/>
        <w:rPr>
          <w:rFonts w:ascii="Times New Roman" w:hAnsi="Times New Roman"/>
          <w:sz w:val="24"/>
          <w:szCs w:val="24"/>
        </w:rPr>
      </w:pPr>
    </w:p>
    <w:p w14:paraId="5970D31D" w14:textId="77777777" w:rsidR="00EF6C59" w:rsidRDefault="00EF6C59" w:rsidP="007E120F">
      <w:pPr>
        <w:jc w:val="center"/>
        <w:rPr>
          <w:rFonts w:ascii="Times New Roman" w:hAnsi="Times New Roman"/>
          <w:sz w:val="24"/>
          <w:szCs w:val="24"/>
        </w:rPr>
      </w:pPr>
    </w:p>
    <w:p w14:paraId="585FE390" w14:textId="77777777" w:rsidR="004408AB" w:rsidRPr="00F81458" w:rsidRDefault="004408AB" w:rsidP="007E120F">
      <w:pPr>
        <w:spacing w:after="0"/>
        <w:jc w:val="center"/>
        <w:rPr>
          <w:rFonts w:ascii="Times New Roman" w:hAnsi="Times New Roman"/>
          <w:sz w:val="24"/>
          <w:szCs w:val="24"/>
        </w:rPr>
      </w:pPr>
    </w:p>
    <w:p w14:paraId="71A9F7F5" w14:textId="77777777" w:rsidR="004408AB" w:rsidRPr="00342660" w:rsidRDefault="004408AB" w:rsidP="00342660">
      <w:pPr>
        <w:pStyle w:val="1"/>
        <w:jc w:val="center"/>
        <w:rPr>
          <w:rFonts w:ascii="Times New Roman" w:hAnsi="Times New Roman"/>
          <w:sz w:val="24"/>
          <w:szCs w:val="24"/>
        </w:rPr>
      </w:pPr>
      <w:bookmarkStart w:id="118" w:name="_Toc132702988"/>
      <w:r w:rsidRPr="00342660">
        <w:rPr>
          <w:rFonts w:ascii="Times New Roman" w:hAnsi="Times New Roman"/>
          <w:sz w:val="24"/>
          <w:szCs w:val="24"/>
        </w:rPr>
        <w:t>ПРИМЕРНАЯ РАБОЧАЯ ПРОГРАММА УЧЕБНОЙ ДИСЦИПЛИНЫ</w:t>
      </w:r>
      <w:bookmarkEnd w:id="118"/>
    </w:p>
    <w:p w14:paraId="209A5A62" w14:textId="77777777" w:rsidR="004408AB" w:rsidRPr="00F81458" w:rsidRDefault="004408AB" w:rsidP="00342660">
      <w:pPr>
        <w:spacing w:after="0"/>
        <w:jc w:val="center"/>
        <w:rPr>
          <w:rFonts w:ascii="Times New Roman" w:hAnsi="Times New Roman"/>
          <w:b/>
          <w:sz w:val="24"/>
          <w:szCs w:val="24"/>
        </w:rPr>
      </w:pPr>
    </w:p>
    <w:p w14:paraId="5C8A1620" w14:textId="3E378783" w:rsidR="004408AB" w:rsidRPr="00342660" w:rsidRDefault="006434ED" w:rsidP="00342660">
      <w:pPr>
        <w:pStyle w:val="1"/>
        <w:spacing w:before="0" w:after="0"/>
        <w:jc w:val="center"/>
        <w:rPr>
          <w:rFonts w:ascii="Times New Roman" w:hAnsi="Times New Roman"/>
          <w:sz w:val="24"/>
          <w:szCs w:val="24"/>
        </w:rPr>
      </w:pPr>
      <w:bookmarkStart w:id="119" w:name="_Toc132702989"/>
      <w:r w:rsidRPr="00342660">
        <w:rPr>
          <w:rFonts w:ascii="Times New Roman" w:hAnsi="Times New Roman"/>
          <w:sz w:val="24"/>
          <w:szCs w:val="24"/>
        </w:rPr>
        <w:t>«</w:t>
      </w:r>
      <w:r w:rsidR="004408AB" w:rsidRPr="00342660">
        <w:rPr>
          <w:rFonts w:ascii="Times New Roman" w:hAnsi="Times New Roman"/>
          <w:sz w:val="24"/>
          <w:szCs w:val="24"/>
        </w:rPr>
        <w:t>ОП.01 АНАТОМИЯ И ФИЗИОЛОГИЯ ЧЕЛОВЕКА С КУРСОМ БИОМЕХАНИКИ</w:t>
      </w:r>
      <w:bookmarkEnd w:id="119"/>
    </w:p>
    <w:p w14:paraId="387FB021" w14:textId="5F777715" w:rsidR="004408AB" w:rsidRPr="00342660" w:rsidRDefault="004408AB" w:rsidP="00342660">
      <w:pPr>
        <w:pStyle w:val="1"/>
        <w:spacing w:before="0" w:after="0"/>
        <w:jc w:val="center"/>
        <w:rPr>
          <w:rFonts w:ascii="Times New Roman" w:hAnsi="Times New Roman"/>
          <w:sz w:val="24"/>
          <w:szCs w:val="24"/>
        </w:rPr>
      </w:pPr>
      <w:bookmarkStart w:id="120" w:name="_Toc132702990"/>
      <w:r w:rsidRPr="00342660">
        <w:rPr>
          <w:rFonts w:ascii="Times New Roman" w:hAnsi="Times New Roman"/>
          <w:sz w:val="24"/>
          <w:szCs w:val="24"/>
        </w:rPr>
        <w:t>ЗУБОЧЕЛЮСТНОЙ СИСТЕМЫ</w:t>
      </w:r>
      <w:r w:rsidR="006434ED" w:rsidRPr="00342660">
        <w:rPr>
          <w:rFonts w:ascii="Times New Roman" w:hAnsi="Times New Roman"/>
          <w:sz w:val="24"/>
          <w:szCs w:val="24"/>
        </w:rPr>
        <w:t>»</w:t>
      </w:r>
      <w:bookmarkEnd w:id="120"/>
    </w:p>
    <w:p w14:paraId="1594A80D" w14:textId="77777777" w:rsidR="004408AB" w:rsidRPr="00F81458" w:rsidRDefault="004408AB" w:rsidP="007E120F">
      <w:pPr>
        <w:spacing w:after="0"/>
        <w:jc w:val="center"/>
        <w:rPr>
          <w:rFonts w:ascii="Times New Roman" w:hAnsi="Times New Roman"/>
          <w:b/>
          <w:bCs/>
          <w:sz w:val="24"/>
          <w:szCs w:val="24"/>
        </w:rPr>
      </w:pPr>
    </w:p>
    <w:p w14:paraId="02FFA7D5" w14:textId="77777777" w:rsidR="004408AB" w:rsidRPr="00F81458" w:rsidRDefault="004408AB" w:rsidP="007E120F">
      <w:pPr>
        <w:jc w:val="center"/>
        <w:rPr>
          <w:rFonts w:ascii="Times New Roman" w:hAnsi="Times New Roman"/>
          <w:b/>
          <w:bCs/>
          <w:sz w:val="24"/>
          <w:szCs w:val="24"/>
        </w:rPr>
      </w:pPr>
    </w:p>
    <w:p w14:paraId="24D65732" w14:textId="77777777" w:rsidR="004408AB" w:rsidRPr="00F81458" w:rsidRDefault="004408AB" w:rsidP="007E120F">
      <w:pPr>
        <w:jc w:val="center"/>
        <w:rPr>
          <w:rFonts w:ascii="Times New Roman" w:hAnsi="Times New Roman"/>
          <w:b/>
          <w:bCs/>
          <w:sz w:val="24"/>
          <w:szCs w:val="24"/>
        </w:rPr>
      </w:pPr>
    </w:p>
    <w:p w14:paraId="4DDBD136" w14:textId="77777777" w:rsidR="004408AB" w:rsidRPr="00F81458" w:rsidRDefault="004408AB" w:rsidP="007E120F">
      <w:pPr>
        <w:jc w:val="center"/>
        <w:rPr>
          <w:rFonts w:ascii="Times New Roman" w:hAnsi="Times New Roman"/>
          <w:b/>
          <w:bCs/>
          <w:sz w:val="24"/>
          <w:szCs w:val="24"/>
        </w:rPr>
      </w:pPr>
    </w:p>
    <w:p w14:paraId="04F5F05E" w14:textId="77777777" w:rsidR="004408AB" w:rsidRDefault="004408AB" w:rsidP="007E120F">
      <w:pPr>
        <w:rPr>
          <w:rFonts w:ascii="Times New Roman" w:hAnsi="Times New Roman"/>
          <w:b/>
          <w:sz w:val="24"/>
          <w:szCs w:val="24"/>
        </w:rPr>
      </w:pPr>
    </w:p>
    <w:p w14:paraId="6A130144" w14:textId="77777777" w:rsidR="004408AB" w:rsidRDefault="004408AB" w:rsidP="007E120F">
      <w:pPr>
        <w:rPr>
          <w:rFonts w:ascii="Times New Roman" w:hAnsi="Times New Roman"/>
          <w:b/>
          <w:sz w:val="24"/>
          <w:szCs w:val="24"/>
        </w:rPr>
      </w:pPr>
    </w:p>
    <w:p w14:paraId="7624739A" w14:textId="77777777" w:rsidR="00EF6C59" w:rsidRDefault="00EF6C59" w:rsidP="007E120F">
      <w:pPr>
        <w:rPr>
          <w:rFonts w:ascii="Times New Roman" w:hAnsi="Times New Roman"/>
          <w:b/>
          <w:sz w:val="24"/>
          <w:szCs w:val="24"/>
        </w:rPr>
      </w:pPr>
    </w:p>
    <w:p w14:paraId="6F73DC58" w14:textId="77777777" w:rsidR="00EF6C59" w:rsidRDefault="00EF6C59" w:rsidP="007E120F">
      <w:pPr>
        <w:rPr>
          <w:rFonts w:ascii="Times New Roman" w:hAnsi="Times New Roman"/>
          <w:b/>
          <w:sz w:val="24"/>
          <w:szCs w:val="24"/>
        </w:rPr>
      </w:pPr>
    </w:p>
    <w:p w14:paraId="4AD9107B" w14:textId="77777777" w:rsidR="00EF6C59" w:rsidRDefault="00EF6C59" w:rsidP="007E120F">
      <w:pPr>
        <w:rPr>
          <w:rFonts w:ascii="Times New Roman" w:hAnsi="Times New Roman"/>
          <w:b/>
          <w:sz w:val="24"/>
          <w:szCs w:val="24"/>
        </w:rPr>
      </w:pPr>
    </w:p>
    <w:p w14:paraId="045A29E9" w14:textId="77777777" w:rsidR="00EF6C59" w:rsidRDefault="00EF6C59" w:rsidP="007E120F">
      <w:pPr>
        <w:rPr>
          <w:rFonts w:ascii="Times New Roman" w:hAnsi="Times New Roman"/>
          <w:b/>
          <w:sz w:val="24"/>
          <w:szCs w:val="24"/>
        </w:rPr>
      </w:pPr>
    </w:p>
    <w:p w14:paraId="1206805A" w14:textId="77777777" w:rsidR="00EF6C59" w:rsidRDefault="00EF6C59" w:rsidP="007E120F">
      <w:pPr>
        <w:rPr>
          <w:rFonts w:ascii="Times New Roman" w:hAnsi="Times New Roman"/>
          <w:b/>
          <w:sz w:val="24"/>
          <w:szCs w:val="24"/>
        </w:rPr>
      </w:pPr>
    </w:p>
    <w:p w14:paraId="1E76B2B9" w14:textId="77777777" w:rsidR="00EF6C59" w:rsidRDefault="00EF6C59" w:rsidP="007E120F">
      <w:pPr>
        <w:rPr>
          <w:rFonts w:ascii="Times New Roman" w:hAnsi="Times New Roman"/>
          <w:b/>
          <w:sz w:val="24"/>
          <w:szCs w:val="24"/>
        </w:rPr>
      </w:pPr>
    </w:p>
    <w:p w14:paraId="4AB31542" w14:textId="77777777" w:rsidR="00EF6C59" w:rsidRDefault="00EF6C59" w:rsidP="007E120F">
      <w:pPr>
        <w:rPr>
          <w:rFonts w:ascii="Times New Roman" w:hAnsi="Times New Roman"/>
          <w:b/>
          <w:sz w:val="24"/>
          <w:szCs w:val="24"/>
        </w:rPr>
      </w:pPr>
    </w:p>
    <w:p w14:paraId="53436BB4" w14:textId="77777777" w:rsidR="004408AB" w:rsidRPr="00F81458" w:rsidRDefault="004408AB" w:rsidP="007E120F">
      <w:pPr>
        <w:rPr>
          <w:rFonts w:ascii="Times New Roman" w:hAnsi="Times New Roman"/>
          <w:b/>
          <w:sz w:val="24"/>
          <w:szCs w:val="24"/>
        </w:rPr>
      </w:pPr>
    </w:p>
    <w:p w14:paraId="5C87B35A" w14:textId="77777777" w:rsidR="004408AB" w:rsidRPr="00F81458" w:rsidRDefault="004408AB" w:rsidP="007E120F">
      <w:pPr>
        <w:rPr>
          <w:rFonts w:ascii="Times New Roman" w:hAnsi="Times New Roman"/>
          <w:b/>
          <w:sz w:val="24"/>
          <w:szCs w:val="24"/>
        </w:rPr>
      </w:pPr>
    </w:p>
    <w:p w14:paraId="5CF8712A" w14:textId="3F6946D8" w:rsidR="004408AB" w:rsidRPr="00EF6C59" w:rsidRDefault="004408AB" w:rsidP="007E120F">
      <w:pPr>
        <w:jc w:val="center"/>
        <w:rPr>
          <w:rFonts w:ascii="Times New Roman" w:hAnsi="Times New Roman"/>
          <w:b/>
          <w:iCs/>
          <w:sz w:val="24"/>
          <w:szCs w:val="24"/>
          <w:vertAlign w:val="superscript"/>
        </w:rPr>
      </w:pPr>
      <w:r w:rsidRPr="00EF6C59">
        <w:rPr>
          <w:rFonts w:ascii="Times New Roman" w:hAnsi="Times New Roman"/>
          <w:b/>
          <w:iCs/>
          <w:sz w:val="24"/>
          <w:szCs w:val="24"/>
        </w:rPr>
        <w:t>202</w:t>
      </w:r>
      <w:r w:rsidR="006C04AE">
        <w:rPr>
          <w:rFonts w:ascii="Times New Roman" w:hAnsi="Times New Roman"/>
          <w:b/>
          <w:iCs/>
          <w:sz w:val="24"/>
          <w:szCs w:val="24"/>
        </w:rPr>
        <w:t>3</w:t>
      </w:r>
      <w:r w:rsidRPr="00EF6C59">
        <w:rPr>
          <w:rFonts w:ascii="Times New Roman" w:hAnsi="Times New Roman"/>
          <w:b/>
          <w:iCs/>
          <w:sz w:val="24"/>
          <w:szCs w:val="24"/>
        </w:rPr>
        <w:t xml:space="preserve"> г.</w:t>
      </w:r>
      <w:r w:rsidRPr="00EF6C59">
        <w:rPr>
          <w:rFonts w:ascii="Times New Roman" w:hAnsi="Times New Roman"/>
          <w:b/>
          <w:iCs/>
          <w:sz w:val="24"/>
          <w:szCs w:val="24"/>
        </w:rPr>
        <w:br w:type="page"/>
      </w:r>
    </w:p>
    <w:p w14:paraId="421A408F" w14:textId="77777777" w:rsidR="004408AB" w:rsidRPr="00FE6AFC" w:rsidRDefault="004408AB" w:rsidP="007E120F">
      <w:pPr>
        <w:jc w:val="center"/>
        <w:rPr>
          <w:rFonts w:ascii="Times New Roman" w:hAnsi="Times New Roman"/>
          <w:b/>
          <w:sz w:val="24"/>
          <w:szCs w:val="24"/>
        </w:rPr>
      </w:pPr>
      <w:r w:rsidRPr="00FE6AFC">
        <w:rPr>
          <w:rFonts w:ascii="Times New Roman" w:hAnsi="Times New Roman"/>
          <w:b/>
          <w:sz w:val="24"/>
          <w:szCs w:val="24"/>
        </w:rPr>
        <w:lastRenderedPageBreak/>
        <w:t>СОДЕРЖАНИЕ</w:t>
      </w:r>
    </w:p>
    <w:p w14:paraId="042B81CC" w14:textId="77777777" w:rsidR="004408AB" w:rsidRDefault="004408AB" w:rsidP="007E120F">
      <w:pPr>
        <w:rPr>
          <w:rFonts w:ascii="Times New Roman" w:hAnsi="Times New Roman"/>
          <w:b/>
          <w:i/>
          <w:sz w:val="24"/>
          <w:szCs w:val="24"/>
        </w:rPr>
      </w:pPr>
    </w:p>
    <w:tbl>
      <w:tblPr>
        <w:tblW w:w="0" w:type="auto"/>
        <w:tblLook w:val="01E0" w:firstRow="1" w:lastRow="1" w:firstColumn="1" w:lastColumn="1" w:noHBand="0" w:noVBand="0"/>
      </w:tblPr>
      <w:tblGrid>
        <w:gridCol w:w="7501"/>
        <w:gridCol w:w="1854"/>
      </w:tblGrid>
      <w:tr w:rsidR="00FE6AFC" w:rsidRPr="009260B2" w14:paraId="48C1A253" w14:textId="77777777" w:rsidTr="00B33942">
        <w:tc>
          <w:tcPr>
            <w:tcW w:w="7501" w:type="dxa"/>
          </w:tcPr>
          <w:p w14:paraId="141F2C67" w14:textId="77777777" w:rsidR="00FE6AFC" w:rsidRPr="009260B2" w:rsidRDefault="00FE6AFC">
            <w:pPr>
              <w:pStyle w:val="ae"/>
              <w:numPr>
                <w:ilvl w:val="0"/>
                <w:numId w:val="194"/>
              </w:numPr>
              <w:suppressAutoHyphens/>
              <w:spacing w:line="276" w:lineRule="auto"/>
              <w:rPr>
                <w:b/>
              </w:rPr>
            </w:pPr>
            <w:r w:rsidRPr="009260B2">
              <w:rPr>
                <w:b/>
              </w:rPr>
              <w:t xml:space="preserve">ОБЩАЯ ХАРАКТЕРИСТИКА </w:t>
            </w:r>
            <w:r w:rsidRPr="009260B2">
              <w:rPr>
                <w:b/>
                <w:color w:val="000000"/>
              </w:rPr>
              <w:t>ПРИМЕРНОЙ РАБОЧЕЙ ПРОГРАММЫ</w:t>
            </w:r>
            <w:r w:rsidRPr="009260B2">
              <w:rPr>
                <w:b/>
              </w:rPr>
              <w:t xml:space="preserve"> УЧЕБНОЙ ДИСЦИПЛИНЫ</w:t>
            </w:r>
          </w:p>
        </w:tc>
        <w:tc>
          <w:tcPr>
            <w:tcW w:w="1854" w:type="dxa"/>
          </w:tcPr>
          <w:p w14:paraId="0AF7353A" w14:textId="77777777" w:rsidR="00FE6AFC" w:rsidRPr="009260B2" w:rsidRDefault="00FE6AFC" w:rsidP="00B33942">
            <w:pPr>
              <w:rPr>
                <w:rFonts w:ascii="Times New Roman" w:hAnsi="Times New Roman"/>
                <w:b/>
                <w:sz w:val="24"/>
                <w:szCs w:val="24"/>
              </w:rPr>
            </w:pPr>
          </w:p>
        </w:tc>
      </w:tr>
      <w:tr w:rsidR="00FE6AFC" w:rsidRPr="009260B2" w14:paraId="6A839D20" w14:textId="77777777" w:rsidTr="00B33942">
        <w:tc>
          <w:tcPr>
            <w:tcW w:w="7501" w:type="dxa"/>
          </w:tcPr>
          <w:p w14:paraId="477D2318" w14:textId="77777777" w:rsidR="00FE6AFC" w:rsidRPr="009260B2" w:rsidRDefault="00FE6AFC">
            <w:pPr>
              <w:pStyle w:val="ae"/>
              <w:numPr>
                <w:ilvl w:val="0"/>
                <w:numId w:val="194"/>
              </w:numPr>
              <w:suppressAutoHyphens/>
              <w:spacing w:line="276" w:lineRule="auto"/>
              <w:rPr>
                <w:b/>
              </w:rPr>
            </w:pPr>
            <w:r w:rsidRPr="009260B2">
              <w:rPr>
                <w:b/>
              </w:rPr>
              <w:t>СТРУКТУРА И СОДЕРЖАНИЕ УЧЕБНОЙ ДИСЦИПЛИНЫ</w:t>
            </w:r>
          </w:p>
          <w:p w14:paraId="26B81A80" w14:textId="77777777" w:rsidR="00FE6AFC" w:rsidRPr="009260B2" w:rsidRDefault="00FE6AFC">
            <w:pPr>
              <w:pStyle w:val="ae"/>
              <w:numPr>
                <w:ilvl w:val="0"/>
                <w:numId w:val="194"/>
              </w:numPr>
              <w:suppressAutoHyphens/>
              <w:spacing w:line="276" w:lineRule="auto"/>
              <w:rPr>
                <w:b/>
              </w:rPr>
            </w:pPr>
            <w:r w:rsidRPr="009260B2">
              <w:rPr>
                <w:b/>
              </w:rPr>
              <w:t>УСЛОВИЯ РЕАЛИЗАЦИИ УЧЕБНОЙ ДИСЦИПЛИНЫ</w:t>
            </w:r>
          </w:p>
        </w:tc>
        <w:tc>
          <w:tcPr>
            <w:tcW w:w="1854" w:type="dxa"/>
          </w:tcPr>
          <w:p w14:paraId="7FDD5E9D" w14:textId="77777777" w:rsidR="00FE6AFC" w:rsidRPr="009260B2" w:rsidRDefault="00FE6AFC" w:rsidP="00B33942">
            <w:pPr>
              <w:ind w:left="644"/>
              <w:rPr>
                <w:rFonts w:ascii="Times New Roman" w:hAnsi="Times New Roman"/>
                <w:b/>
                <w:sz w:val="24"/>
                <w:szCs w:val="24"/>
              </w:rPr>
            </w:pPr>
          </w:p>
        </w:tc>
      </w:tr>
      <w:tr w:rsidR="00FE6AFC" w:rsidRPr="009260B2" w14:paraId="7D93682A" w14:textId="77777777" w:rsidTr="00B33942">
        <w:tc>
          <w:tcPr>
            <w:tcW w:w="7501" w:type="dxa"/>
          </w:tcPr>
          <w:p w14:paraId="562FCAA3" w14:textId="77777777" w:rsidR="00FE6AFC" w:rsidRPr="009260B2" w:rsidRDefault="00FE6AFC">
            <w:pPr>
              <w:pStyle w:val="ae"/>
              <w:numPr>
                <w:ilvl w:val="0"/>
                <w:numId w:val="194"/>
              </w:numPr>
              <w:suppressAutoHyphens/>
              <w:spacing w:line="276" w:lineRule="auto"/>
              <w:rPr>
                <w:b/>
              </w:rPr>
            </w:pPr>
            <w:r w:rsidRPr="009260B2">
              <w:rPr>
                <w:b/>
              </w:rPr>
              <w:t>КОНТРОЛЬ И ОЦЕНКА РЕЗУЛЬТАТОВ ОСВОЕНИЯ УЧЕБНОЙ ДИСЦИПЛИНЫ</w:t>
            </w:r>
          </w:p>
          <w:p w14:paraId="027DAC48" w14:textId="77777777" w:rsidR="00FE6AFC" w:rsidRPr="009260B2" w:rsidRDefault="00FE6AFC" w:rsidP="00B33942">
            <w:pPr>
              <w:suppressAutoHyphens/>
              <w:rPr>
                <w:rFonts w:ascii="Times New Roman" w:hAnsi="Times New Roman"/>
                <w:b/>
                <w:sz w:val="24"/>
                <w:szCs w:val="24"/>
              </w:rPr>
            </w:pPr>
          </w:p>
        </w:tc>
        <w:tc>
          <w:tcPr>
            <w:tcW w:w="1854" w:type="dxa"/>
          </w:tcPr>
          <w:p w14:paraId="2A46EA33" w14:textId="77777777" w:rsidR="00FE6AFC" w:rsidRPr="009260B2" w:rsidRDefault="00FE6AFC" w:rsidP="00B33942">
            <w:pPr>
              <w:rPr>
                <w:rFonts w:ascii="Times New Roman" w:hAnsi="Times New Roman"/>
                <w:b/>
                <w:sz w:val="24"/>
                <w:szCs w:val="24"/>
              </w:rPr>
            </w:pPr>
          </w:p>
        </w:tc>
      </w:tr>
    </w:tbl>
    <w:p w14:paraId="1B100899" w14:textId="77777777" w:rsidR="00FE6AFC" w:rsidRDefault="00FE6AFC" w:rsidP="007E120F">
      <w:pPr>
        <w:rPr>
          <w:rFonts w:ascii="Times New Roman" w:hAnsi="Times New Roman"/>
          <w:b/>
          <w:i/>
          <w:sz w:val="24"/>
          <w:szCs w:val="24"/>
        </w:rPr>
      </w:pPr>
    </w:p>
    <w:p w14:paraId="51269A71" w14:textId="77777777" w:rsidR="00FE6AFC" w:rsidRDefault="00FE6AFC" w:rsidP="007E120F">
      <w:pPr>
        <w:rPr>
          <w:rFonts w:ascii="Times New Roman" w:hAnsi="Times New Roman"/>
          <w:b/>
          <w:i/>
          <w:sz w:val="24"/>
          <w:szCs w:val="24"/>
        </w:rPr>
      </w:pPr>
    </w:p>
    <w:p w14:paraId="50FFB81E" w14:textId="77777777" w:rsidR="00FE6AFC" w:rsidRPr="00F81458" w:rsidRDefault="00FE6AFC" w:rsidP="007E120F">
      <w:pPr>
        <w:rPr>
          <w:rFonts w:ascii="Times New Roman" w:hAnsi="Times New Roman"/>
          <w:b/>
          <w:i/>
          <w:sz w:val="24"/>
          <w:szCs w:val="24"/>
        </w:rPr>
      </w:pPr>
    </w:p>
    <w:p w14:paraId="7D473348" w14:textId="77777777" w:rsidR="004408AB" w:rsidRDefault="004408AB" w:rsidP="00F04DF0">
      <w:pPr>
        <w:numPr>
          <w:ilvl w:val="6"/>
          <w:numId w:val="99"/>
        </w:numPr>
        <w:tabs>
          <w:tab w:val="clear" w:pos="2520"/>
        </w:tabs>
        <w:spacing w:after="0"/>
        <w:ind w:left="0" w:firstLine="0"/>
        <w:jc w:val="center"/>
        <w:rPr>
          <w:rFonts w:ascii="Times New Roman" w:hAnsi="Times New Roman"/>
          <w:b/>
          <w:sz w:val="24"/>
          <w:szCs w:val="24"/>
        </w:rPr>
      </w:pPr>
      <w:r w:rsidRPr="00F81458">
        <w:rPr>
          <w:rFonts w:ascii="Times New Roman" w:hAnsi="Times New Roman"/>
          <w:b/>
          <w:i/>
          <w:sz w:val="24"/>
          <w:szCs w:val="24"/>
          <w:u w:val="single"/>
        </w:rPr>
        <w:br w:type="page"/>
      </w:r>
      <w:r w:rsidRPr="00F81458">
        <w:rPr>
          <w:rFonts w:ascii="Times New Roman" w:hAnsi="Times New Roman"/>
          <w:b/>
          <w:sz w:val="24"/>
          <w:szCs w:val="24"/>
        </w:rPr>
        <w:lastRenderedPageBreak/>
        <w:t xml:space="preserve">ОБЩАЯ ХАРАКТЕРИСТИКА ПРИМЕРНОЙ РАБОЧЕЙ ПРОГРАММЫ УЧЕБНОЙ ДИСЦИПЛИНЫ </w:t>
      </w:r>
    </w:p>
    <w:p w14:paraId="2F874FF0" w14:textId="77777777" w:rsidR="004408AB" w:rsidRDefault="00FE6AFC" w:rsidP="007E120F">
      <w:pPr>
        <w:spacing w:after="0"/>
        <w:jc w:val="center"/>
        <w:rPr>
          <w:rFonts w:ascii="Times New Roman" w:hAnsi="Times New Roman"/>
          <w:b/>
          <w:sz w:val="24"/>
          <w:szCs w:val="24"/>
        </w:rPr>
      </w:pPr>
      <w:r>
        <w:rPr>
          <w:rFonts w:ascii="Times New Roman" w:hAnsi="Times New Roman"/>
          <w:b/>
          <w:sz w:val="24"/>
          <w:szCs w:val="24"/>
        </w:rPr>
        <w:t>«</w:t>
      </w:r>
      <w:r w:rsidR="00EF6C59">
        <w:rPr>
          <w:rFonts w:ascii="Times New Roman" w:hAnsi="Times New Roman"/>
          <w:b/>
          <w:sz w:val="24"/>
          <w:szCs w:val="24"/>
        </w:rPr>
        <w:t>ОП.01 А</w:t>
      </w:r>
      <w:r w:rsidR="00EF6C59" w:rsidRPr="00F81458">
        <w:rPr>
          <w:rFonts w:ascii="Times New Roman" w:hAnsi="Times New Roman"/>
          <w:b/>
          <w:sz w:val="24"/>
          <w:szCs w:val="24"/>
        </w:rPr>
        <w:t xml:space="preserve">НАТОМИЯ И ФИЗИОЛОГИЯ ЧЕЛОВЕКА </w:t>
      </w:r>
      <w:r>
        <w:rPr>
          <w:rFonts w:ascii="Times New Roman" w:hAnsi="Times New Roman"/>
          <w:b/>
          <w:sz w:val="24"/>
          <w:szCs w:val="24"/>
        </w:rPr>
        <w:br/>
      </w:r>
      <w:r w:rsidR="00EF6C59" w:rsidRPr="00F81458">
        <w:rPr>
          <w:rFonts w:ascii="Times New Roman" w:hAnsi="Times New Roman"/>
          <w:b/>
          <w:sz w:val="24"/>
          <w:szCs w:val="24"/>
        </w:rPr>
        <w:t>С КУРСОМ БИОМЕХАНИКИ ЗУБОЧЕЛЮСТНОЙ СИСТЕМЫ</w:t>
      </w:r>
      <w:r>
        <w:rPr>
          <w:rFonts w:ascii="Times New Roman" w:hAnsi="Times New Roman"/>
          <w:b/>
          <w:sz w:val="24"/>
          <w:szCs w:val="24"/>
        </w:rPr>
        <w:t>»</w:t>
      </w:r>
    </w:p>
    <w:p w14:paraId="75126A8C" w14:textId="77777777" w:rsidR="004408AB" w:rsidRPr="00F81458" w:rsidRDefault="004408AB" w:rsidP="007E120F">
      <w:pPr>
        <w:spacing w:after="0"/>
        <w:jc w:val="center"/>
        <w:rPr>
          <w:rFonts w:ascii="Times New Roman" w:hAnsi="Times New Roman"/>
          <w:b/>
          <w:sz w:val="24"/>
          <w:szCs w:val="24"/>
        </w:rPr>
      </w:pPr>
    </w:p>
    <w:p w14:paraId="5E8E7E2F" w14:textId="77777777" w:rsidR="004408AB" w:rsidRPr="00F81458" w:rsidRDefault="004408AB" w:rsidP="00EF6C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4"/>
          <w:szCs w:val="24"/>
        </w:rPr>
      </w:pPr>
      <w:r w:rsidRPr="00F81458">
        <w:rPr>
          <w:rFonts w:ascii="Times New Roman" w:hAnsi="Times New Roman"/>
          <w:b/>
          <w:sz w:val="24"/>
          <w:szCs w:val="24"/>
        </w:rPr>
        <w:t>1.1. Место дисциплины в структуре осн</w:t>
      </w:r>
      <w:r>
        <w:rPr>
          <w:rFonts w:ascii="Times New Roman" w:hAnsi="Times New Roman"/>
          <w:b/>
          <w:sz w:val="24"/>
          <w:szCs w:val="24"/>
        </w:rPr>
        <w:t>овной образовательной программы</w:t>
      </w:r>
      <w:r w:rsidRPr="00F81458">
        <w:rPr>
          <w:rFonts w:ascii="Times New Roman" w:hAnsi="Times New Roman"/>
          <w:b/>
          <w:sz w:val="24"/>
          <w:szCs w:val="24"/>
        </w:rPr>
        <w:t xml:space="preserve"> </w:t>
      </w:r>
      <w:r w:rsidRPr="00F81458">
        <w:rPr>
          <w:rFonts w:ascii="Times New Roman" w:hAnsi="Times New Roman"/>
          <w:sz w:val="24"/>
          <w:szCs w:val="24"/>
        </w:rPr>
        <w:tab/>
      </w:r>
    </w:p>
    <w:p w14:paraId="1B8BBEB2" w14:textId="77777777" w:rsidR="004408AB" w:rsidRPr="00F81458" w:rsidRDefault="004408AB" w:rsidP="00EF6C5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4"/>
          <w:szCs w:val="24"/>
        </w:rPr>
      </w:pPr>
      <w:r w:rsidRPr="00F81458">
        <w:rPr>
          <w:rFonts w:ascii="Times New Roman" w:hAnsi="Times New Roman"/>
          <w:sz w:val="24"/>
          <w:szCs w:val="24"/>
        </w:rPr>
        <w:t xml:space="preserve">Учебная дисциплина </w:t>
      </w:r>
      <w:r w:rsidR="00E57C64">
        <w:rPr>
          <w:rFonts w:ascii="Times New Roman" w:hAnsi="Times New Roman"/>
          <w:sz w:val="24"/>
          <w:szCs w:val="24"/>
        </w:rPr>
        <w:t>«</w:t>
      </w:r>
      <w:r w:rsidRPr="00F81458">
        <w:rPr>
          <w:rFonts w:ascii="Times New Roman" w:hAnsi="Times New Roman"/>
          <w:sz w:val="24"/>
          <w:szCs w:val="24"/>
        </w:rPr>
        <w:t xml:space="preserve">ОП.01 Анатомия и физиология человека с курсом биомеханики зубочелюстной системы» является обязательной </w:t>
      </w:r>
      <w:r w:rsidR="00EF6C59" w:rsidRPr="00F81458">
        <w:rPr>
          <w:rFonts w:ascii="Times New Roman" w:hAnsi="Times New Roman"/>
          <w:sz w:val="24"/>
          <w:szCs w:val="24"/>
        </w:rPr>
        <w:t>частью общепрофессионального</w:t>
      </w:r>
      <w:r w:rsidRPr="00F81458">
        <w:rPr>
          <w:rFonts w:ascii="Times New Roman" w:hAnsi="Times New Roman"/>
          <w:sz w:val="24"/>
          <w:szCs w:val="24"/>
        </w:rPr>
        <w:t xml:space="preserve"> цикла </w:t>
      </w:r>
      <w:r w:rsidR="008F77D4">
        <w:rPr>
          <w:rFonts w:ascii="Times New Roman" w:hAnsi="Times New Roman"/>
          <w:sz w:val="24"/>
          <w:szCs w:val="24"/>
        </w:rPr>
        <w:t>примерной образовательной программы</w:t>
      </w:r>
      <w:r w:rsidRPr="00F81458">
        <w:rPr>
          <w:rFonts w:ascii="Times New Roman" w:hAnsi="Times New Roman"/>
          <w:sz w:val="24"/>
          <w:szCs w:val="24"/>
        </w:rPr>
        <w:t xml:space="preserve"> </w:t>
      </w:r>
      <w:r w:rsidR="00EF6C59">
        <w:rPr>
          <w:rFonts w:ascii="Times New Roman" w:hAnsi="Times New Roman"/>
          <w:sz w:val="24"/>
          <w:szCs w:val="24"/>
        </w:rPr>
        <w:br/>
      </w:r>
      <w:r w:rsidRPr="00F81458">
        <w:rPr>
          <w:rFonts w:ascii="Times New Roman" w:hAnsi="Times New Roman"/>
          <w:sz w:val="24"/>
          <w:szCs w:val="24"/>
        </w:rPr>
        <w:t xml:space="preserve">в соответствии с ФГОС </w:t>
      </w:r>
      <w:r w:rsidR="008F77D4">
        <w:rPr>
          <w:rFonts w:ascii="Times New Roman" w:hAnsi="Times New Roman"/>
          <w:sz w:val="24"/>
          <w:szCs w:val="24"/>
        </w:rPr>
        <w:t xml:space="preserve">по специальности </w:t>
      </w:r>
      <w:r w:rsidRPr="00F81458">
        <w:rPr>
          <w:rFonts w:ascii="Times New Roman" w:hAnsi="Times New Roman"/>
          <w:sz w:val="24"/>
          <w:szCs w:val="24"/>
        </w:rPr>
        <w:t xml:space="preserve">31.02.05 Стоматология ортопедическая.  </w:t>
      </w:r>
    </w:p>
    <w:p w14:paraId="5B1F8289" w14:textId="77777777" w:rsidR="004408AB" w:rsidRDefault="00E57C64" w:rsidP="00EF6C5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4"/>
          <w:szCs w:val="24"/>
        </w:rPr>
      </w:pPr>
      <w:r w:rsidRPr="003C0CD6">
        <w:rPr>
          <w:rFonts w:ascii="Times New Roman" w:hAnsi="Times New Roman"/>
          <w:sz w:val="24"/>
          <w:szCs w:val="24"/>
        </w:rPr>
        <w:t>Особое значение дисциплина имеет при формировании и развитии ОК</w:t>
      </w:r>
      <w:r>
        <w:rPr>
          <w:rFonts w:ascii="Times New Roman" w:hAnsi="Times New Roman"/>
          <w:sz w:val="24"/>
          <w:szCs w:val="24"/>
        </w:rPr>
        <w:t xml:space="preserve"> 01, ОК 02, ОК 07. </w:t>
      </w:r>
    </w:p>
    <w:p w14:paraId="62DFB3BC" w14:textId="77777777" w:rsidR="004408AB" w:rsidRPr="00F81458" w:rsidRDefault="004408AB" w:rsidP="00EF6C5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olor w:val="FF0000"/>
          <w:sz w:val="24"/>
          <w:szCs w:val="24"/>
        </w:rPr>
      </w:pPr>
    </w:p>
    <w:p w14:paraId="3AFF17B4" w14:textId="77777777" w:rsidR="004408AB" w:rsidRPr="00F81458" w:rsidRDefault="004408AB" w:rsidP="00EF6C59">
      <w:pPr>
        <w:spacing w:after="0"/>
        <w:ind w:firstLine="709"/>
        <w:jc w:val="both"/>
        <w:rPr>
          <w:rFonts w:ascii="Times New Roman" w:hAnsi="Times New Roman"/>
          <w:b/>
          <w:sz w:val="24"/>
          <w:szCs w:val="24"/>
        </w:rPr>
      </w:pPr>
      <w:r w:rsidRPr="00F81458">
        <w:rPr>
          <w:rFonts w:ascii="Times New Roman" w:hAnsi="Times New Roman"/>
          <w:b/>
          <w:sz w:val="24"/>
          <w:szCs w:val="24"/>
        </w:rPr>
        <w:t>1.2. Цель и планируемые р</w:t>
      </w:r>
      <w:r>
        <w:rPr>
          <w:rFonts w:ascii="Times New Roman" w:hAnsi="Times New Roman"/>
          <w:b/>
          <w:sz w:val="24"/>
          <w:szCs w:val="24"/>
        </w:rPr>
        <w:t>езультаты освоения дисциплины</w:t>
      </w:r>
      <w:r w:rsidRPr="00F81458">
        <w:rPr>
          <w:rFonts w:ascii="Times New Roman" w:hAnsi="Times New Roman"/>
          <w:b/>
          <w:sz w:val="24"/>
          <w:szCs w:val="24"/>
        </w:rPr>
        <w:t xml:space="preserve"> </w:t>
      </w:r>
    </w:p>
    <w:p w14:paraId="2DAE06F0" w14:textId="68A94318" w:rsidR="004408AB" w:rsidRPr="00F81458" w:rsidRDefault="004408AB" w:rsidP="004122F2">
      <w:pPr>
        <w:suppressAutoHyphens/>
        <w:spacing w:after="0"/>
        <w:ind w:firstLine="709"/>
        <w:jc w:val="both"/>
        <w:rPr>
          <w:rFonts w:ascii="Times New Roman" w:hAnsi="Times New Roman"/>
          <w:sz w:val="24"/>
          <w:szCs w:val="24"/>
        </w:rPr>
      </w:pPr>
      <w:r w:rsidRPr="00F81458">
        <w:rPr>
          <w:rFonts w:ascii="Times New Roman" w:hAnsi="Times New Roman"/>
          <w:sz w:val="24"/>
          <w:szCs w:val="24"/>
        </w:rPr>
        <w:t xml:space="preserve">В рамках программы учебной дисциплины обучающимися осваиваются умения </w:t>
      </w:r>
      <w:r w:rsidR="00FB31FB">
        <w:rPr>
          <w:rFonts w:ascii="Times New Roman" w:hAnsi="Times New Roman"/>
          <w:sz w:val="24"/>
          <w:szCs w:val="24"/>
        </w:rPr>
        <w:br/>
      </w:r>
      <w:r w:rsidRPr="00F81458">
        <w:rPr>
          <w:rFonts w:ascii="Times New Roman" w:hAnsi="Times New Roman"/>
          <w:sz w:val="24"/>
          <w:szCs w:val="24"/>
        </w:rPr>
        <w:t>и знания</w:t>
      </w:r>
      <w:r>
        <w:rPr>
          <w:rFonts w:ascii="Times New Roman" w:hAnsi="Times New Roman"/>
          <w:sz w:val="24"/>
          <w:szCs w:val="24"/>
        </w:rPr>
        <w:t>:</w:t>
      </w:r>
    </w:p>
    <w:tbl>
      <w:tblPr>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3799"/>
        <w:gridCol w:w="4320"/>
      </w:tblGrid>
      <w:tr w:rsidR="004408AB" w:rsidRPr="00E57C64" w14:paraId="6A0C4C95" w14:textId="77777777" w:rsidTr="005660B9">
        <w:trPr>
          <w:trHeight w:val="649"/>
        </w:trPr>
        <w:tc>
          <w:tcPr>
            <w:tcW w:w="1129" w:type="dxa"/>
            <w:hideMark/>
          </w:tcPr>
          <w:p w14:paraId="084D01E1" w14:textId="77777777" w:rsidR="004408AB" w:rsidRPr="00B6025E" w:rsidRDefault="004408AB" w:rsidP="007E120F">
            <w:pPr>
              <w:suppressAutoHyphens/>
              <w:spacing w:after="0"/>
              <w:jc w:val="center"/>
              <w:rPr>
                <w:rFonts w:ascii="Times New Roman" w:hAnsi="Times New Roman"/>
                <w:b/>
                <w:sz w:val="24"/>
                <w:szCs w:val="24"/>
              </w:rPr>
            </w:pPr>
            <w:r w:rsidRPr="00B6025E">
              <w:rPr>
                <w:rFonts w:ascii="Times New Roman" w:hAnsi="Times New Roman"/>
                <w:b/>
                <w:sz w:val="24"/>
                <w:szCs w:val="24"/>
              </w:rPr>
              <w:t xml:space="preserve">Код </w:t>
            </w:r>
          </w:p>
          <w:p w14:paraId="0D4DBC4E" w14:textId="77777777" w:rsidR="004408AB" w:rsidRPr="00B6025E" w:rsidRDefault="004408AB" w:rsidP="007E120F">
            <w:pPr>
              <w:suppressAutoHyphens/>
              <w:spacing w:after="0"/>
              <w:jc w:val="center"/>
              <w:rPr>
                <w:rFonts w:ascii="Times New Roman" w:hAnsi="Times New Roman"/>
                <w:b/>
                <w:sz w:val="24"/>
                <w:szCs w:val="24"/>
              </w:rPr>
            </w:pPr>
            <w:r w:rsidRPr="00B6025E">
              <w:rPr>
                <w:rFonts w:ascii="Times New Roman" w:hAnsi="Times New Roman"/>
                <w:b/>
                <w:sz w:val="24"/>
                <w:szCs w:val="24"/>
              </w:rPr>
              <w:t>ПК, ОК</w:t>
            </w:r>
          </w:p>
        </w:tc>
        <w:tc>
          <w:tcPr>
            <w:tcW w:w="3799" w:type="dxa"/>
            <w:hideMark/>
          </w:tcPr>
          <w:p w14:paraId="7A3DAC36" w14:textId="77777777" w:rsidR="004408AB" w:rsidRPr="00B6025E" w:rsidRDefault="004408AB" w:rsidP="007E120F">
            <w:pPr>
              <w:suppressAutoHyphens/>
              <w:spacing w:after="0"/>
              <w:jc w:val="center"/>
              <w:rPr>
                <w:rFonts w:ascii="Times New Roman" w:hAnsi="Times New Roman"/>
                <w:b/>
                <w:sz w:val="24"/>
                <w:szCs w:val="24"/>
              </w:rPr>
            </w:pPr>
            <w:r w:rsidRPr="00B6025E">
              <w:rPr>
                <w:rFonts w:ascii="Times New Roman" w:hAnsi="Times New Roman"/>
                <w:b/>
                <w:sz w:val="24"/>
                <w:szCs w:val="24"/>
              </w:rPr>
              <w:t>Умения</w:t>
            </w:r>
          </w:p>
        </w:tc>
        <w:tc>
          <w:tcPr>
            <w:tcW w:w="4320" w:type="dxa"/>
            <w:hideMark/>
          </w:tcPr>
          <w:p w14:paraId="2B049672" w14:textId="77777777" w:rsidR="004408AB" w:rsidRPr="00B6025E" w:rsidRDefault="004408AB" w:rsidP="007E120F">
            <w:pPr>
              <w:suppressAutoHyphens/>
              <w:spacing w:after="0"/>
              <w:jc w:val="center"/>
              <w:rPr>
                <w:rFonts w:ascii="Times New Roman" w:hAnsi="Times New Roman"/>
                <w:b/>
                <w:sz w:val="24"/>
                <w:szCs w:val="24"/>
              </w:rPr>
            </w:pPr>
            <w:r w:rsidRPr="00B6025E">
              <w:rPr>
                <w:rFonts w:ascii="Times New Roman" w:hAnsi="Times New Roman"/>
                <w:b/>
                <w:sz w:val="24"/>
                <w:szCs w:val="24"/>
              </w:rPr>
              <w:t>Знания</w:t>
            </w:r>
          </w:p>
        </w:tc>
      </w:tr>
      <w:tr w:rsidR="004408AB" w:rsidRPr="00F81458" w14:paraId="0B0F8502" w14:textId="77777777" w:rsidTr="005660B9">
        <w:trPr>
          <w:trHeight w:val="649"/>
        </w:trPr>
        <w:tc>
          <w:tcPr>
            <w:tcW w:w="1129" w:type="dxa"/>
          </w:tcPr>
          <w:p w14:paraId="74E2E0AB" w14:textId="77777777" w:rsidR="004408AB" w:rsidRDefault="004408AB" w:rsidP="004122F2">
            <w:pPr>
              <w:tabs>
                <w:tab w:val="left" w:pos="2835"/>
              </w:tabs>
              <w:spacing w:after="0"/>
              <w:rPr>
                <w:rFonts w:ascii="Times New Roman" w:hAnsi="Times New Roman"/>
                <w:bCs/>
                <w:sz w:val="24"/>
                <w:szCs w:val="24"/>
              </w:rPr>
            </w:pPr>
            <w:r w:rsidRPr="00F81458">
              <w:rPr>
                <w:rFonts w:ascii="Times New Roman" w:hAnsi="Times New Roman"/>
                <w:iCs/>
                <w:sz w:val="24"/>
                <w:szCs w:val="24"/>
              </w:rPr>
              <w:t>ОК 0</w:t>
            </w:r>
            <w:r>
              <w:rPr>
                <w:rFonts w:ascii="Times New Roman" w:hAnsi="Times New Roman"/>
                <w:iCs/>
                <w:sz w:val="24"/>
                <w:szCs w:val="24"/>
              </w:rPr>
              <w:t>1</w:t>
            </w:r>
            <w:r w:rsidRPr="00F81458">
              <w:rPr>
                <w:rFonts w:ascii="Times New Roman" w:hAnsi="Times New Roman"/>
                <w:iCs/>
                <w:sz w:val="24"/>
                <w:szCs w:val="24"/>
              </w:rPr>
              <w:t xml:space="preserve"> ОК 0</w:t>
            </w:r>
            <w:r>
              <w:rPr>
                <w:rFonts w:ascii="Times New Roman" w:hAnsi="Times New Roman"/>
                <w:iCs/>
                <w:sz w:val="24"/>
                <w:szCs w:val="24"/>
              </w:rPr>
              <w:t>2</w:t>
            </w:r>
            <w:r w:rsidRPr="00F81458">
              <w:rPr>
                <w:rFonts w:ascii="Times New Roman" w:hAnsi="Times New Roman"/>
                <w:iCs/>
                <w:sz w:val="24"/>
                <w:szCs w:val="24"/>
              </w:rPr>
              <w:t xml:space="preserve"> ОК </w:t>
            </w:r>
            <w:r>
              <w:rPr>
                <w:rFonts w:ascii="Times New Roman" w:hAnsi="Times New Roman"/>
                <w:iCs/>
                <w:sz w:val="24"/>
                <w:szCs w:val="24"/>
              </w:rPr>
              <w:t>07</w:t>
            </w:r>
            <w:r w:rsidRPr="00F81458">
              <w:rPr>
                <w:rFonts w:ascii="Times New Roman" w:hAnsi="Times New Roman"/>
                <w:iCs/>
                <w:sz w:val="24"/>
                <w:szCs w:val="24"/>
              </w:rPr>
              <w:t xml:space="preserve"> </w:t>
            </w:r>
            <w:r>
              <w:rPr>
                <w:rFonts w:ascii="Times New Roman" w:hAnsi="Times New Roman"/>
                <w:bCs/>
                <w:sz w:val="24"/>
                <w:szCs w:val="24"/>
              </w:rPr>
              <w:t>ПК 2.1 ПК 2.2 ПК 2.3 ПК 2.4</w:t>
            </w:r>
            <w:r w:rsidRPr="00F81458">
              <w:rPr>
                <w:rFonts w:ascii="Times New Roman" w:hAnsi="Times New Roman"/>
                <w:bCs/>
                <w:sz w:val="24"/>
                <w:szCs w:val="24"/>
              </w:rPr>
              <w:t xml:space="preserve"> </w:t>
            </w:r>
            <w:r>
              <w:rPr>
                <w:rFonts w:ascii="Times New Roman" w:hAnsi="Times New Roman"/>
                <w:bCs/>
                <w:sz w:val="24"/>
                <w:szCs w:val="24"/>
              </w:rPr>
              <w:t>ПК 3.1 ПК 3.2</w:t>
            </w:r>
            <w:r w:rsidRPr="00F81458">
              <w:rPr>
                <w:rFonts w:ascii="Times New Roman" w:hAnsi="Times New Roman"/>
                <w:bCs/>
                <w:sz w:val="24"/>
                <w:szCs w:val="24"/>
              </w:rPr>
              <w:t xml:space="preserve"> ПК </w:t>
            </w:r>
            <w:r>
              <w:rPr>
                <w:rFonts w:ascii="Times New Roman" w:hAnsi="Times New Roman"/>
                <w:bCs/>
                <w:sz w:val="24"/>
                <w:szCs w:val="24"/>
              </w:rPr>
              <w:t>3.3</w:t>
            </w:r>
          </w:p>
          <w:p w14:paraId="3ED1F995" w14:textId="77777777" w:rsidR="004408AB" w:rsidRDefault="004408AB" w:rsidP="004122F2">
            <w:pPr>
              <w:tabs>
                <w:tab w:val="left" w:pos="2835"/>
              </w:tabs>
              <w:spacing w:after="0"/>
              <w:rPr>
                <w:rFonts w:ascii="Times New Roman" w:hAnsi="Times New Roman"/>
                <w:bCs/>
                <w:sz w:val="24"/>
                <w:szCs w:val="24"/>
              </w:rPr>
            </w:pPr>
            <w:r w:rsidRPr="00F81458">
              <w:rPr>
                <w:rFonts w:ascii="Times New Roman" w:hAnsi="Times New Roman"/>
                <w:bCs/>
                <w:sz w:val="24"/>
                <w:szCs w:val="24"/>
              </w:rPr>
              <w:t xml:space="preserve">ПК </w:t>
            </w:r>
            <w:r>
              <w:rPr>
                <w:rFonts w:ascii="Times New Roman" w:hAnsi="Times New Roman"/>
                <w:bCs/>
                <w:sz w:val="24"/>
                <w:szCs w:val="24"/>
              </w:rPr>
              <w:t>3.4</w:t>
            </w:r>
          </w:p>
          <w:p w14:paraId="18608D8B" w14:textId="77777777" w:rsidR="004408AB" w:rsidRDefault="004408AB" w:rsidP="004122F2">
            <w:pPr>
              <w:tabs>
                <w:tab w:val="left" w:pos="2835"/>
              </w:tabs>
              <w:spacing w:after="0"/>
              <w:rPr>
                <w:rFonts w:ascii="Times New Roman" w:hAnsi="Times New Roman"/>
                <w:bCs/>
                <w:sz w:val="24"/>
                <w:szCs w:val="24"/>
              </w:rPr>
            </w:pPr>
            <w:r>
              <w:rPr>
                <w:rFonts w:ascii="Times New Roman" w:hAnsi="Times New Roman"/>
                <w:bCs/>
                <w:sz w:val="24"/>
                <w:szCs w:val="24"/>
              </w:rPr>
              <w:t>ПК 3.5</w:t>
            </w:r>
          </w:p>
          <w:p w14:paraId="4B22BAC1" w14:textId="77777777" w:rsidR="004408AB" w:rsidRPr="00F81458" w:rsidRDefault="004408AB" w:rsidP="004122F2">
            <w:pPr>
              <w:tabs>
                <w:tab w:val="left" w:pos="2835"/>
              </w:tabs>
              <w:spacing w:after="0"/>
              <w:rPr>
                <w:rFonts w:ascii="Times New Roman" w:hAnsi="Times New Roman"/>
                <w:b/>
                <w:sz w:val="24"/>
                <w:szCs w:val="24"/>
                <w:lang w:eastAsia="en-US"/>
              </w:rPr>
            </w:pPr>
          </w:p>
        </w:tc>
        <w:tc>
          <w:tcPr>
            <w:tcW w:w="3799" w:type="dxa"/>
          </w:tcPr>
          <w:p w14:paraId="0E634CDE" w14:textId="77777777" w:rsidR="004408AB" w:rsidRPr="00F81458" w:rsidRDefault="004408AB" w:rsidP="004122F2">
            <w:pPr>
              <w:pStyle w:val="ListParagraph1"/>
              <w:numPr>
                <w:ilvl w:val="0"/>
                <w:numId w:val="137"/>
              </w:numPr>
              <w:tabs>
                <w:tab w:val="left" w:pos="284"/>
                <w:tab w:val="left" w:pos="426"/>
              </w:tabs>
              <w:spacing w:after="0"/>
              <w:ind w:left="147" w:hanging="142"/>
              <w:rPr>
                <w:rFonts w:ascii="Times New Roman" w:hAnsi="Times New Roman"/>
                <w:sz w:val="24"/>
                <w:szCs w:val="24"/>
              </w:rPr>
            </w:pPr>
            <w:r w:rsidRPr="00F81458">
              <w:rPr>
                <w:rFonts w:ascii="Times New Roman" w:hAnsi="Times New Roman"/>
                <w:sz w:val="24"/>
                <w:szCs w:val="24"/>
              </w:rPr>
              <w:t>определять групповую принадлежность зуба;</w:t>
            </w:r>
          </w:p>
          <w:p w14:paraId="12889075" w14:textId="77777777" w:rsidR="004408AB" w:rsidRPr="00F81458" w:rsidRDefault="004408AB" w:rsidP="004122F2">
            <w:pPr>
              <w:pStyle w:val="ListParagraph1"/>
              <w:numPr>
                <w:ilvl w:val="0"/>
                <w:numId w:val="137"/>
              </w:numPr>
              <w:tabs>
                <w:tab w:val="left" w:pos="284"/>
                <w:tab w:val="left" w:pos="426"/>
              </w:tabs>
              <w:spacing w:after="0"/>
              <w:ind w:left="147" w:hanging="142"/>
              <w:rPr>
                <w:rFonts w:ascii="Times New Roman" w:hAnsi="Times New Roman"/>
                <w:sz w:val="24"/>
                <w:szCs w:val="24"/>
              </w:rPr>
            </w:pPr>
            <w:r w:rsidRPr="00F81458">
              <w:rPr>
                <w:rFonts w:ascii="Times New Roman" w:hAnsi="Times New Roman"/>
                <w:sz w:val="24"/>
                <w:szCs w:val="24"/>
              </w:rPr>
              <w:t>определять вид прикуса;</w:t>
            </w:r>
          </w:p>
          <w:p w14:paraId="1C1A87A3" w14:textId="77777777" w:rsidR="004408AB" w:rsidRPr="00F81458" w:rsidRDefault="004408AB" w:rsidP="004122F2">
            <w:pPr>
              <w:pStyle w:val="ListParagraph1"/>
              <w:numPr>
                <w:ilvl w:val="0"/>
                <w:numId w:val="137"/>
              </w:numPr>
              <w:tabs>
                <w:tab w:val="left" w:pos="284"/>
                <w:tab w:val="left" w:pos="426"/>
              </w:tabs>
              <w:spacing w:after="0"/>
              <w:ind w:left="147" w:hanging="142"/>
              <w:rPr>
                <w:rFonts w:ascii="Times New Roman" w:hAnsi="Times New Roman"/>
                <w:sz w:val="24"/>
                <w:szCs w:val="24"/>
              </w:rPr>
            </w:pPr>
            <w:r w:rsidRPr="00F81458">
              <w:rPr>
                <w:rFonts w:ascii="Times New Roman" w:hAnsi="Times New Roman"/>
                <w:sz w:val="24"/>
                <w:szCs w:val="24"/>
              </w:rPr>
              <w:t>читать схемы, формулы зубных рядов и зарисовки полости рта;</w:t>
            </w:r>
          </w:p>
          <w:p w14:paraId="40D2355B" w14:textId="77777777" w:rsidR="004408AB" w:rsidRPr="004408AB" w:rsidRDefault="004408AB" w:rsidP="004122F2">
            <w:pPr>
              <w:pStyle w:val="ae"/>
              <w:numPr>
                <w:ilvl w:val="0"/>
                <w:numId w:val="137"/>
              </w:numPr>
              <w:spacing w:before="0" w:after="0" w:line="276" w:lineRule="auto"/>
              <w:ind w:left="147" w:hanging="142"/>
            </w:pPr>
            <w:r w:rsidRPr="004408AB">
              <w:t xml:space="preserve">использовать знания по анатомии, физиологии и биомеханике зубочелюстной системы при изготовлении зубных протезов, </w:t>
            </w:r>
            <w:proofErr w:type="spellStart"/>
            <w:r w:rsidRPr="004408AB">
              <w:t>ортодонтических</w:t>
            </w:r>
            <w:proofErr w:type="spellEnd"/>
            <w:r w:rsidRPr="004408AB">
              <w:t xml:space="preserve"> аппаратов и </w:t>
            </w:r>
            <w:proofErr w:type="gramStart"/>
            <w:r w:rsidRPr="004408AB">
              <w:t>челюстно-лицевых протезов</w:t>
            </w:r>
            <w:proofErr w:type="gramEnd"/>
            <w:r w:rsidRPr="004408AB">
              <w:t xml:space="preserve"> и аппаратов;</w:t>
            </w:r>
          </w:p>
          <w:p w14:paraId="5B55C64A" w14:textId="77777777" w:rsidR="004408AB" w:rsidRPr="004408AB" w:rsidRDefault="004408AB" w:rsidP="004122F2">
            <w:pPr>
              <w:pStyle w:val="ae"/>
              <w:numPr>
                <w:ilvl w:val="0"/>
                <w:numId w:val="137"/>
              </w:numPr>
              <w:spacing w:before="0" w:after="0" w:line="276" w:lineRule="auto"/>
              <w:ind w:left="147" w:hanging="142"/>
              <w:rPr>
                <w:iCs/>
              </w:rPr>
            </w:pPr>
            <w:r w:rsidRPr="004408AB">
              <w:rPr>
                <w:iCs/>
              </w:rPr>
              <w:t>применять рациональные приемы двигательных функций в профессиональной деятельности;</w:t>
            </w:r>
          </w:p>
          <w:p w14:paraId="04A4E3BF" w14:textId="77777777" w:rsidR="004408AB" w:rsidRPr="004408AB" w:rsidRDefault="004408AB" w:rsidP="004122F2">
            <w:pPr>
              <w:pStyle w:val="ae"/>
              <w:numPr>
                <w:ilvl w:val="0"/>
                <w:numId w:val="137"/>
              </w:numPr>
              <w:spacing w:before="0" w:after="0" w:line="276" w:lineRule="auto"/>
              <w:ind w:left="147" w:hanging="142"/>
              <w:rPr>
                <w:lang w:eastAsia="en-US"/>
              </w:rPr>
            </w:pPr>
            <w:r w:rsidRPr="004408AB">
              <w:t>использовать знания по анатомии, физиологии для оказания первой помощи</w:t>
            </w:r>
            <w:r w:rsidRPr="004408AB">
              <w:rPr>
                <w:iCs/>
              </w:rPr>
              <w:t>.</w:t>
            </w:r>
          </w:p>
        </w:tc>
        <w:tc>
          <w:tcPr>
            <w:tcW w:w="4320" w:type="dxa"/>
          </w:tcPr>
          <w:p w14:paraId="44C1C837" w14:textId="77777777" w:rsidR="004408AB" w:rsidRPr="00F81458" w:rsidRDefault="004408AB" w:rsidP="004122F2">
            <w:pPr>
              <w:pStyle w:val="ListParagraph1"/>
              <w:numPr>
                <w:ilvl w:val="0"/>
                <w:numId w:val="137"/>
              </w:numPr>
              <w:tabs>
                <w:tab w:val="left" w:pos="284"/>
                <w:tab w:val="left" w:pos="317"/>
                <w:tab w:val="left" w:pos="426"/>
              </w:tabs>
              <w:spacing w:after="0"/>
              <w:ind w:left="317" w:hanging="283"/>
              <w:rPr>
                <w:rFonts w:ascii="Times New Roman" w:hAnsi="Times New Roman"/>
                <w:sz w:val="24"/>
                <w:szCs w:val="24"/>
              </w:rPr>
            </w:pPr>
            <w:r w:rsidRPr="00F81458">
              <w:rPr>
                <w:rFonts w:ascii="Times New Roman" w:hAnsi="Times New Roman"/>
                <w:sz w:val="24"/>
                <w:szCs w:val="24"/>
              </w:rPr>
              <w:t>строение и функцию тканей, органов и систем организма человека;</w:t>
            </w:r>
          </w:p>
          <w:p w14:paraId="592AB7CD" w14:textId="77777777" w:rsidR="004408AB" w:rsidRPr="00F81458" w:rsidRDefault="004408AB" w:rsidP="004122F2">
            <w:pPr>
              <w:pStyle w:val="ListParagraph1"/>
              <w:numPr>
                <w:ilvl w:val="0"/>
                <w:numId w:val="137"/>
              </w:numPr>
              <w:tabs>
                <w:tab w:val="left" w:pos="284"/>
                <w:tab w:val="left" w:pos="317"/>
                <w:tab w:val="left" w:pos="426"/>
              </w:tabs>
              <w:spacing w:after="0"/>
              <w:ind w:left="317" w:hanging="283"/>
              <w:rPr>
                <w:rFonts w:ascii="Times New Roman" w:hAnsi="Times New Roman"/>
                <w:sz w:val="24"/>
                <w:szCs w:val="24"/>
              </w:rPr>
            </w:pPr>
            <w:r w:rsidRPr="00F81458">
              <w:rPr>
                <w:rFonts w:ascii="Times New Roman" w:hAnsi="Times New Roman"/>
                <w:sz w:val="24"/>
                <w:szCs w:val="24"/>
              </w:rPr>
              <w:t>физиологические процессы, происходящие в организме человека;</w:t>
            </w:r>
          </w:p>
          <w:p w14:paraId="56DA1ACC" w14:textId="77777777" w:rsidR="004408AB" w:rsidRPr="00F81458" w:rsidRDefault="004408AB" w:rsidP="004122F2">
            <w:pPr>
              <w:pStyle w:val="ListParagraph1"/>
              <w:numPr>
                <w:ilvl w:val="0"/>
                <w:numId w:val="137"/>
              </w:numPr>
              <w:tabs>
                <w:tab w:val="left" w:pos="284"/>
                <w:tab w:val="left" w:pos="317"/>
                <w:tab w:val="left" w:pos="426"/>
              </w:tabs>
              <w:spacing w:after="0"/>
              <w:ind w:left="317" w:hanging="283"/>
              <w:rPr>
                <w:rFonts w:ascii="Times New Roman" w:hAnsi="Times New Roman"/>
                <w:sz w:val="24"/>
                <w:szCs w:val="24"/>
              </w:rPr>
            </w:pPr>
            <w:r w:rsidRPr="00F81458">
              <w:rPr>
                <w:rFonts w:ascii="Times New Roman" w:hAnsi="Times New Roman"/>
                <w:sz w:val="24"/>
                <w:szCs w:val="24"/>
              </w:rPr>
              <w:t>анатомическое строение зубочелюстной системы;</w:t>
            </w:r>
          </w:p>
          <w:p w14:paraId="0842F076" w14:textId="77777777" w:rsidR="004408AB" w:rsidRPr="004408AB" w:rsidRDefault="004408AB" w:rsidP="004122F2">
            <w:pPr>
              <w:pStyle w:val="ae"/>
              <w:numPr>
                <w:ilvl w:val="0"/>
                <w:numId w:val="137"/>
              </w:numPr>
              <w:tabs>
                <w:tab w:val="left" w:pos="317"/>
              </w:tabs>
              <w:spacing w:before="0" w:after="0" w:line="276" w:lineRule="auto"/>
              <w:ind w:left="317" w:hanging="283"/>
              <w:rPr>
                <w:lang w:eastAsia="en-US"/>
              </w:rPr>
            </w:pPr>
            <w:r w:rsidRPr="004408AB">
              <w:t>физиология и биомеханика зубочелюстной системы.</w:t>
            </w:r>
          </w:p>
        </w:tc>
      </w:tr>
    </w:tbl>
    <w:p w14:paraId="6D6E62A8" w14:textId="77777777" w:rsidR="004408AB" w:rsidRPr="00F81458" w:rsidRDefault="004408AB" w:rsidP="007E120F">
      <w:pPr>
        <w:pStyle w:val="affffff3"/>
        <w:spacing w:line="276" w:lineRule="auto"/>
        <w:ind w:left="0" w:firstLine="426"/>
        <w:jc w:val="both"/>
      </w:pPr>
    </w:p>
    <w:p w14:paraId="3ECBCB6E" w14:textId="77777777" w:rsidR="004408AB" w:rsidRPr="0023723B" w:rsidRDefault="004408AB" w:rsidP="00F04DF0">
      <w:pPr>
        <w:pStyle w:val="ae"/>
        <w:numPr>
          <w:ilvl w:val="0"/>
          <w:numId w:val="99"/>
        </w:numPr>
        <w:spacing w:after="0" w:line="276" w:lineRule="auto"/>
        <w:jc w:val="center"/>
        <w:rPr>
          <w:b/>
        </w:rPr>
      </w:pPr>
      <w:r w:rsidRPr="0023723B">
        <w:rPr>
          <w:b/>
        </w:rPr>
        <w:br w:type="page"/>
      </w:r>
      <w:r w:rsidRPr="0023723B">
        <w:rPr>
          <w:b/>
        </w:rPr>
        <w:lastRenderedPageBreak/>
        <w:t>СТРУКТУРА И СОДЕРЖАНИЕ УЧЕБНОЙ ДИСЦИПЛИНЫ</w:t>
      </w:r>
    </w:p>
    <w:p w14:paraId="2B48134E" w14:textId="77777777" w:rsidR="004408AB" w:rsidRPr="0023723B" w:rsidRDefault="004408AB" w:rsidP="007E120F">
      <w:pPr>
        <w:pStyle w:val="ae"/>
        <w:spacing w:after="0" w:line="276" w:lineRule="auto"/>
        <w:ind w:left="360"/>
        <w:rPr>
          <w:b/>
        </w:rPr>
      </w:pPr>
    </w:p>
    <w:p w14:paraId="071950BC" w14:textId="77777777" w:rsidR="004408AB" w:rsidRPr="00F81458" w:rsidRDefault="004408AB" w:rsidP="00FB31FB">
      <w:pPr>
        <w:ind w:firstLine="709"/>
        <w:rPr>
          <w:rFonts w:ascii="Times New Roman" w:hAnsi="Times New Roman"/>
          <w:b/>
          <w:sz w:val="24"/>
          <w:szCs w:val="24"/>
        </w:rPr>
      </w:pPr>
      <w:r w:rsidRPr="00F81458">
        <w:rPr>
          <w:rFonts w:ascii="Times New Roman" w:hAnsi="Times New Roman"/>
          <w:b/>
          <w:sz w:val="24"/>
          <w:szCs w:val="24"/>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608"/>
        <w:gridCol w:w="1731"/>
      </w:tblGrid>
      <w:tr w:rsidR="004408AB" w:rsidRPr="00F81458" w14:paraId="2A1AF1AF" w14:textId="77777777" w:rsidTr="005660B9">
        <w:trPr>
          <w:trHeight w:val="490"/>
        </w:trPr>
        <w:tc>
          <w:tcPr>
            <w:tcW w:w="4073" w:type="pct"/>
            <w:vAlign w:val="center"/>
          </w:tcPr>
          <w:p w14:paraId="713AF504" w14:textId="77777777" w:rsidR="004408AB" w:rsidRPr="00F81458" w:rsidRDefault="004408AB" w:rsidP="007E120F">
            <w:pPr>
              <w:suppressAutoHyphens/>
              <w:spacing w:after="0"/>
              <w:rPr>
                <w:rFonts w:ascii="Times New Roman" w:hAnsi="Times New Roman"/>
                <w:b/>
                <w:sz w:val="24"/>
                <w:szCs w:val="24"/>
              </w:rPr>
            </w:pPr>
            <w:r w:rsidRPr="00F81458">
              <w:rPr>
                <w:rFonts w:ascii="Times New Roman" w:hAnsi="Times New Roman"/>
                <w:b/>
                <w:sz w:val="24"/>
                <w:szCs w:val="24"/>
              </w:rPr>
              <w:t>Вид учебной работы</w:t>
            </w:r>
          </w:p>
        </w:tc>
        <w:tc>
          <w:tcPr>
            <w:tcW w:w="927" w:type="pct"/>
            <w:vAlign w:val="center"/>
          </w:tcPr>
          <w:p w14:paraId="7DD6878C" w14:textId="77777777" w:rsidR="004408AB" w:rsidRPr="00F81458" w:rsidRDefault="004408AB" w:rsidP="00FE6AFC">
            <w:pPr>
              <w:spacing w:after="0"/>
              <w:jc w:val="center"/>
              <w:rPr>
                <w:rFonts w:ascii="Times New Roman" w:hAnsi="Times New Roman"/>
                <w:b/>
                <w:iCs/>
                <w:sz w:val="24"/>
                <w:szCs w:val="24"/>
              </w:rPr>
            </w:pPr>
            <w:r w:rsidRPr="00F81458">
              <w:rPr>
                <w:rFonts w:ascii="Times New Roman" w:hAnsi="Times New Roman"/>
                <w:b/>
                <w:iCs/>
                <w:sz w:val="24"/>
                <w:szCs w:val="24"/>
              </w:rPr>
              <w:t xml:space="preserve">Объем </w:t>
            </w:r>
            <w:r w:rsidR="00FE6AFC">
              <w:rPr>
                <w:rFonts w:ascii="Times New Roman" w:hAnsi="Times New Roman"/>
                <w:b/>
                <w:iCs/>
                <w:sz w:val="24"/>
                <w:szCs w:val="24"/>
              </w:rPr>
              <w:t>в часах</w:t>
            </w:r>
          </w:p>
        </w:tc>
      </w:tr>
      <w:tr w:rsidR="004408AB" w:rsidRPr="00F81458" w14:paraId="71D20CA6" w14:textId="77777777" w:rsidTr="005660B9">
        <w:trPr>
          <w:trHeight w:val="490"/>
        </w:trPr>
        <w:tc>
          <w:tcPr>
            <w:tcW w:w="4073" w:type="pct"/>
            <w:vAlign w:val="center"/>
          </w:tcPr>
          <w:p w14:paraId="66B688BC" w14:textId="77777777" w:rsidR="004408AB" w:rsidRPr="00F81458" w:rsidRDefault="004408AB" w:rsidP="007E120F">
            <w:pPr>
              <w:suppressAutoHyphens/>
              <w:spacing w:after="0"/>
              <w:rPr>
                <w:rFonts w:ascii="Times New Roman" w:hAnsi="Times New Roman"/>
                <w:b/>
                <w:sz w:val="24"/>
                <w:szCs w:val="24"/>
              </w:rPr>
            </w:pPr>
            <w:r w:rsidRPr="00F81458">
              <w:rPr>
                <w:rFonts w:ascii="Times New Roman" w:hAnsi="Times New Roman"/>
                <w:b/>
                <w:sz w:val="24"/>
                <w:szCs w:val="24"/>
              </w:rPr>
              <w:t>Объем образовательной программы учебной дисциплины</w:t>
            </w:r>
          </w:p>
        </w:tc>
        <w:tc>
          <w:tcPr>
            <w:tcW w:w="927" w:type="pct"/>
            <w:vAlign w:val="center"/>
          </w:tcPr>
          <w:p w14:paraId="03A87D0D" w14:textId="77777777" w:rsidR="004408AB" w:rsidRPr="00F81458" w:rsidRDefault="004408AB" w:rsidP="007E120F">
            <w:pPr>
              <w:spacing w:after="0"/>
              <w:rPr>
                <w:rFonts w:ascii="Times New Roman" w:hAnsi="Times New Roman"/>
                <w:b/>
                <w:iCs/>
                <w:sz w:val="24"/>
                <w:szCs w:val="24"/>
              </w:rPr>
            </w:pPr>
            <w:r>
              <w:rPr>
                <w:rFonts w:ascii="Times New Roman" w:hAnsi="Times New Roman"/>
                <w:b/>
                <w:sz w:val="24"/>
                <w:szCs w:val="24"/>
              </w:rPr>
              <w:t>84</w:t>
            </w:r>
          </w:p>
        </w:tc>
      </w:tr>
      <w:tr w:rsidR="00AD6869" w:rsidRPr="00F81458" w14:paraId="260DB8B4" w14:textId="77777777" w:rsidTr="005660B9">
        <w:trPr>
          <w:trHeight w:val="490"/>
        </w:trPr>
        <w:tc>
          <w:tcPr>
            <w:tcW w:w="4073" w:type="pct"/>
            <w:vAlign w:val="center"/>
          </w:tcPr>
          <w:p w14:paraId="223C2D99" w14:textId="77777777" w:rsidR="00AD6869" w:rsidRPr="00F81458" w:rsidRDefault="00AD6869" w:rsidP="007E120F">
            <w:pPr>
              <w:suppressAutoHyphens/>
              <w:spacing w:after="0"/>
              <w:rPr>
                <w:rFonts w:ascii="Times New Roman" w:hAnsi="Times New Roman"/>
                <w:b/>
                <w:sz w:val="24"/>
                <w:szCs w:val="24"/>
              </w:rPr>
            </w:pPr>
            <w:r w:rsidRPr="00315F34">
              <w:rPr>
                <w:rFonts w:ascii="Times New Roman" w:hAnsi="Times New Roman"/>
                <w:b/>
              </w:rPr>
              <w:t>в т.ч. в форме практической подготовки</w:t>
            </w:r>
          </w:p>
        </w:tc>
        <w:tc>
          <w:tcPr>
            <w:tcW w:w="927" w:type="pct"/>
            <w:vAlign w:val="center"/>
          </w:tcPr>
          <w:p w14:paraId="79AE12A2" w14:textId="77777777" w:rsidR="00AD6869" w:rsidRDefault="00AD6869" w:rsidP="007E120F">
            <w:pPr>
              <w:spacing w:after="0"/>
              <w:rPr>
                <w:rFonts w:ascii="Times New Roman" w:hAnsi="Times New Roman"/>
                <w:b/>
                <w:sz w:val="24"/>
                <w:szCs w:val="24"/>
              </w:rPr>
            </w:pPr>
            <w:r>
              <w:rPr>
                <w:rFonts w:ascii="Times New Roman" w:hAnsi="Times New Roman"/>
                <w:b/>
                <w:sz w:val="24"/>
                <w:szCs w:val="24"/>
              </w:rPr>
              <w:t>64</w:t>
            </w:r>
          </w:p>
        </w:tc>
      </w:tr>
      <w:tr w:rsidR="004408AB" w:rsidRPr="00F81458" w14:paraId="2A185825" w14:textId="77777777" w:rsidTr="005660B9">
        <w:trPr>
          <w:trHeight w:val="490"/>
        </w:trPr>
        <w:tc>
          <w:tcPr>
            <w:tcW w:w="5000" w:type="pct"/>
            <w:gridSpan w:val="2"/>
            <w:vAlign w:val="center"/>
          </w:tcPr>
          <w:p w14:paraId="7773A1EF" w14:textId="77777777" w:rsidR="004408AB" w:rsidRPr="00F81458" w:rsidRDefault="004408AB" w:rsidP="007E120F">
            <w:pPr>
              <w:suppressAutoHyphens/>
              <w:spacing w:after="0"/>
              <w:rPr>
                <w:rFonts w:ascii="Times New Roman" w:hAnsi="Times New Roman"/>
                <w:iCs/>
                <w:sz w:val="24"/>
                <w:szCs w:val="24"/>
              </w:rPr>
            </w:pPr>
            <w:r w:rsidRPr="00F81458">
              <w:rPr>
                <w:rFonts w:ascii="Times New Roman" w:hAnsi="Times New Roman"/>
                <w:sz w:val="24"/>
                <w:szCs w:val="24"/>
              </w:rPr>
              <w:t>в том числе:</w:t>
            </w:r>
          </w:p>
        </w:tc>
      </w:tr>
      <w:tr w:rsidR="004408AB" w:rsidRPr="00F81458" w14:paraId="632C58E4" w14:textId="77777777" w:rsidTr="005660B9">
        <w:trPr>
          <w:trHeight w:val="490"/>
        </w:trPr>
        <w:tc>
          <w:tcPr>
            <w:tcW w:w="4073" w:type="pct"/>
            <w:vAlign w:val="center"/>
          </w:tcPr>
          <w:p w14:paraId="02FA42E9" w14:textId="77777777" w:rsidR="004408AB" w:rsidRPr="00F81458" w:rsidRDefault="004408AB" w:rsidP="007E120F">
            <w:pPr>
              <w:suppressAutoHyphens/>
              <w:spacing w:after="0"/>
              <w:rPr>
                <w:rFonts w:ascii="Times New Roman" w:hAnsi="Times New Roman"/>
                <w:sz w:val="24"/>
                <w:szCs w:val="24"/>
              </w:rPr>
            </w:pPr>
            <w:r w:rsidRPr="00F81458">
              <w:rPr>
                <w:rFonts w:ascii="Times New Roman" w:hAnsi="Times New Roman"/>
                <w:sz w:val="24"/>
                <w:szCs w:val="24"/>
              </w:rPr>
              <w:t>теоретическое обучение</w:t>
            </w:r>
          </w:p>
        </w:tc>
        <w:tc>
          <w:tcPr>
            <w:tcW w:w="927" w:type="pct"/>
            <w:vAlign w:val="center"/>
          </w:tcPr>
          <w:p w14:paraId="55E5925A" w14:textId="77777777" w:rsidR="004408AB" w:rsidRPr="00E26969" w:rsidRDefault="004408AB" w:rsidP="007E120F">
            <w:pPr>
              <w:spacing w:after="0"/>
              <w:rPr>
                <w:rFonts w:ascii="Times New Roman" w:hAnsi="Times New Roman"/>
                <w:iCs/>
                <w:sz w:val="24"/>
                <w:szCs w:val="24"/>
              </w:rPr>
            </w:pPr>
            <w:r w:rsidRPr="00E26969">
              <w:rPr>
                <w:rFonts w:ascii="Times New Roman" w:hAnsi="Times New Roman"/>
                <w:iCs/>
                <w:sz w:val="24"/>
                <w:szCs w:val="24"/>
              </w:rPr>
              <w:t>20</w:t>
            </w:r>
          </w:p>
        </w:tc>
      </w:tr>
      <w:tr w:rsidR="004408AB" w:rsidRPr="00F81458" w14:paraId="5C6A2E07" w14:textId="77777777" w:rsidTr="005660B9">
        <w:trPr>
          <w:trHeight w:val="490"/>
        </w:trPr>
        <w:tc>
          <w:tcPr>
            <w:tcW w:w="4073" w:type="pct"/>
            <w:vAlign w:val="center"/>
          </w:tcPr>
          <w:p w14:paraId="375B1DA3" w14:textId="77777777" w:rsidR="004408AB" w:rsidRPr="00F81458" w:rsidRDefault="004408AB" w:rsidP="007E120F">
            <w:pPr>
              <w:suppressAutoHyphens/>
              <w:spacing w:after="0"/>
              <w:rPr>
                <w:rFonts w:ascii="Times New Roman" w:hAnsi="Times New Roman"/>
                <w:sz w:val="24"/>
                <w:szCs w:val="24"/>
              </w:rPr>
            </w:pPr>
            <w:r w:rsidRPr="00F81458">
              <w:rPr>
                <w:rFonts w:ascii="Times New Roman" w:hAnsi="Times New Roman"/>
                <w:sz w:val="24"/>
                <w:szCs w:val="24"/>
              </w:rPr>
              <w:t>практические занятия</w:t>
            </w:r>
            <w:r w:rsidRPr="00F81458">
              <w:rPr>
                <w:rFonts w:ascii="Times New Roman" w:hAnsi="Times New Roman"/>
                <w:i/>
                <w:sz w:val="24"/>
                <w:szCs w:val="24"/>
              </w:rPr>
              <w:t xml:space="preserve"> </w:t>
            </w:r>
          </w:p>
        </w:tc>
        <w:tc>
          <w:tcPr>
            <w:tcW w:w="927" w:type="pct"/>
          </w:tcPr>
          <w:p w14:paraId="3D8CC4E4" w14:textId="77777777" w:rsidR="004408AB" w:rsidRPr="00E26969" w:rsidRDefault="004408AB" w:rsidP="007E120F">
            <w:pPr>
              <w:spacing w:after="0"/>
              <w:rPr>
                <w:rFonts w:ascii="Times New Roman" w:hAnsi="Times New Roman"/>
                <w:iCs/>
                <w:sz w:val="24"/>
                <w:szCs w:val="24"/>
              </w:rPr>
            </w:pPr>
            <w:r w:rsidRPr="00E26969">
              <w:rPr>
                <w:rFonts w:ascii="Times New Roman" w:hAnsi="Times New Roman"/>
                <w:iCs/>
                <w:sz w:val="24"/>
                <w:szCs w:val="24"/>
                <w:lang w:eastAsia="en-US"/>
              </w:rPr>
              <w:t>64</w:t>
            </w:r>
          </w:p>
        </w:tc>
      </w:tr>
      <w:tr w:rsidR="004408AB" w:rsidRPr="00F81458" w14:paraId="0522723A" w14:textId="77777777" w:rsidTr="005660B9">
        <w:trPr>
          <w:trHeight w:val="490"/>
        </w:trPr>
        <w:tc>
          <w:tcPr>
            <w:tcW w:w="4073" w:type="pct"/>
            <w:vAlign w:val="center"/>
          </w:tcPr>
          <w:p w14:paraId="70749C28" w14:textId="77777777" w:rsidR="004408AB" w:rsidRPr="00F81458" w:rsidRDefault="00FB31FB" w:rsidP="007E120F">
            <w:pPr>
              <w:spacing w:after="0"/>
              <w:rPr>
                <w:rFonts w:ascii="Times New Roman" w:hAnsi="Times New Roman"/>
                <w:sz w:val="24"/>
                <w:szCs w:val="24"/>
              </w:rPr>
            </w:pPr>
            <w:r w:rsidRPr="00315F34">
              <w:rPr>
                <w:rFonts w:ascii="Times New Roman" w:hAnsi="Times New Roman"/>
                <w:i/>
              </w:rPr>
              <w:t xml:space="preserve">Самостоятельная работа </w:t>
            </w:r>
            <w:r w:rsidRPr="00315F34">
              <w:rPr>
                <w:rFonts w:ascii="Times New Roman" w:hAnsi="Times New Roman"/>
                <w:b/>
                <w:i/>
                <w:vertAlign w:val="superscript"/>
              </w:rPr>
              <w:footnoteReference w:id="31"/>
            </w:r>
          </w:p>
        </w:tc>
        <w:tc>
          <w:tcPr>
            <w:tcW w:w="927" w:type="pct"/>
            <w:vAlign w:val="center"/>
          </w:tcPr>
          <w:p w14:paraId="44978DA9" w14:textId="77777777" w:rsidR="004408AB" w:rsidRPr="00F81458" w:rsidRDefault="004408AB" w:rsidP="007E120F">
            <w:pPr>
              <w:spacing w:after="0"/>
              <w:rPr>
                <w:rFonts w:ascii="Times New Roman" w:hAnsi="Times New Roman"/>
                <w:iCs/>
                <w:sz w:val="24"/>
                <w:szCs w:val="24"/>
              </w:rPr>
            </w:pPr>
            <w:r w:rsidRPr="00F81458">
              <w:rPr>
                <w:rFonts w:ascii="Times New Roman" w:hAnsi="Times New Roman"/>
                <w:iCs/>
                <w:sz w:val="24"/>
                <w:szCs w:val="24"/>
              </w:rPr>
              <w:t>-</w:t>
            </w:r>
          </w:p>
        </w:tc>
      </w:tr>
      <w:tr w:rsidR="004408AB" w:rsidRPr="00F81458" w14:paraId="72DE3B36" w14:textId="77777777" w:rsidTr="005660B9">
        <w:trPr>
          <w:trHeight w:val="490"/>
        </w:trPr>
        <w:tc>
          <w:tcPr>
            <w:tcW w:w="4073" w:type="pct"/>
            <w:vAlign w:val="center"/>
          </w:tcPr>
          <w:p w14:paraId="1584C8C8" w14:textId="77777777" w:rsidR="004408AB" w:rsidRPr="00F81458" w:rsidRDefault="004408AB" w:rsidP="007E120F">
            <w:pPr>
              <w:spacing w:after="0"/>
              <w:rPr>
                <w:rFonts w:ascii="Times New Roman" w:hAnsi="Times New Roman"/>
                <w:b/>
                <w:iCs/>
                <w:sz w:val="24"/>
                <w:szCs w:val="24"/>
              </w:rPr>
            </w:pPr>
            <w:r w:rsidRPr="00F81458">
              <w:rPr>
                <w:rFonts w:ascii="Times New Roman" w:hAnsi="Times New Roman"/>
                <w:b/>
                <w:iCs/>
                <w:sz w:val="24"/>
                <w:szCs w:val="24"/>
              </w:rPr>
              <w:t>Промежуточная аттестация</w:t>
            </w:r>
            <w:r>
              <w:rPr>
                <w:rFonts w:ascii="Times New Roman" w:hAnsi="Times New Roman"/>
                <w:b/>
                <w:iCs/>
                <w:sz w:val="24"/>
                <w:szCs w:val="24"/>
              </w:rPr>
              <w:t xml:space="preserve"> </w:t>
            </w:r>
          </w:p>
        </w:tc>
        <w:tc>
          <w:tcPr>
            <w:tcW w:w="927" w:type="pct"/>
            <w:vAlign w:val="center"/>
          </w:tcPr>
          <w:p w14:paraId="22174C7E" w14:textId="77777777" w:rsidR="004408AB" w:rsidRPr="00F81458" w:rsidRDefault="004408AB" w:rsidP="007E120F">
            <w:pPr>
              <w:spacing w:after="0"/>
              <w:rPr>
                <w:rFonts w:ascii="Times New Roman" w:hAnsi="Times New Roman"/>
                <w:b/>
                <w:iCs/>
                <w:sz w:val="24"/>
                <w:szCs w:val="24"/>
              </w:rPr>
            </w:pPr>
          </w:p>
        </w:tc>
      </w:tr>
    </w:tbl>
    <w:p w14:paraId="529284B8" w14:textId="77777777" w:rsidR="004408AB" w:rsidRPr="00F81458" w:rsidRDefault="004408AB" w:rsidP="007E120F">
      <w:pPr>
        <w:spacing w:after="0"/>
        <w:rPr>
          <w:rFonts w:ascii="Times New Roman" w:hAnsi="Times New Roman"/>
          <w:b/>
          <w:sz w:val="24"/>
          <w:szCs w:val="24"/>
        </w:rPr>
      </w:pPr>
    </w:p>
    <w:p w14:paraId="59FA7BA8" w14:textId="77777777" w:rsidR="004408AB" w:rsidRPr="00F81458" w:rsidRDefault="004408AB" w:rsidP="007E120F">
      <w:pPr>
        <w:rPr>
          <w:rFonts w:ascii="Times New Roman" w:hAnsi="Times New Roman"/>
          <w:b/>
          <w:sz w:val="24"/>
          <w:szCs w:val="24"/>
        </w:rPr>
      </w:pPr>
    </w:p>
    <w:p w14:paraId="7966BCB0" w14:textId="77777777" w:rsidR="004408AB" w:rsidRPr="00F81458" w:rsidRDefault="004408AB" w:rsidP="007E120F">
      <w:pPr>
        <w:rPr>
          <w:rFonts w:ascii="Times New Roman" w:hAnsi="Times New Roman"/>
          <w:b/>
          <w:i/>
          <w:sz w:val="24"/>
          <w:szCs w:val="24"/>
        </w:rPr>
      </w:pPr>
    </w:p>
    <w:p w14:paraId="756191E9" w14:textId="77777777" w:rsidR="004408AB" w:rsidRPr="00F81458" w:rsidRDefault="004408AB" w:rsidP="007E120F">
      <w:pPr>
        <w:rPr>
          <w:rFonts w:ascii="Times New Roman" w:hAnsi="Times New Roman"/>
          <w:b/>
          <w:i/>
          <w:sz w:val="24"/>
          <w:szCs w:val="24"/>
        </w:rPr>
      </w:pPr>
    </w:p>
    <w:p w14:paraId="3B27A017" w14:textId="77777777" w:rsidR="004408AB" w:rsidRPr="00F81458" w:rsidRDefault="004408AB" w:rsidP="007E120F">
      <w:pPr>
        <w:rPr>
          <w:rFonts w:ascii="Times New Roman" w:hAnsi="Times New Roman"/>
          <w:b/>
          <w:sz w:val="24"/>
          <w:szCs w:val="24"/>
        </w:rPr>
        <w:sectPr w:rsidR="004408AB" w:rsidRPr="00F81458" w:rsidSect="00826A24">
          <w:pgSz w:w="11907" w:h="16840"/>
          <w:pgMar w:top="1134" w:right="851" w:bottom="1134" w:left="1701" w:header="709" w:footer="709" w:gutter="0"/>
          <w:cols w:space="720"/>
          <w:docGrid w:linePitch="299"/>
        </w:sectPr>
      </w:pPr>
    </w:p>
    <w:p w14:paraId="7A35635A" w14:textId="77777777" w:rsidR="004408AB" w:rsidRPr="00F81458" w:rsidRDefault="004408AB" w:rsidP="007E120F">
      <w:pPr>
        <w:rPr>
          <w:rFonts w:ascii="Times New Roman" w:hAnsi="Times New Roman"/>
          <w:b/>
          <w:bCs/>
          <w:sz w:val="24"/>
          <w:szCs w:val="24"/>
        </w:rPr>
      </w:pPr>
      <w:r w:rsidRPr="00F81458">
        <w:rPr>
          <w:rFonts w:ascii="Times New Roman" w:hAnsi="Times New Roman"/>
          <w:b/>
          <w:sz w:val="24"/>
          <w:szCs w:val="24"/>
        </w:rPr>
        <w:lastRenderedPageBreak/>
        <w:t xml:space="preserve">2.2. Тематический план и содержание учебной дисциплины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37"/>
        <w:gridCol w:w="7118"/>
        <w:gridCol w:w="2537"/>
        <w:gridCol w:w="1870"/>
      </w:tblGrid>
      <w:tr w:rsidR="004408AB" w:rsidRPr="00F81458" w14:paraId="07656A61" w14:textId="77777777" w:rsidTr="00AD6869">
        <w:trPr>
          <w:trHeight w:val="20"/>
        </w:trPr>
        <w:tc>
          <w:tcPr>
            <w:tcW w:w="1043" w:type="pct"/>
            <w:vAlign w:val="center"/>
          </w:tcPr>
          <w:p w14:paraId="6D315B18" w14:textId="77777777" w:rsidR="004408AB" w:rsidRPr="00F81458" w:rsidRDefault="004408AB" w:rsidP="00AD6869">
            <w:pPr>
              <w:spacing w:after="0"/>
              <w:jc w:val="center"/>
              <w:rPr>
                <w:rFonts w:ascii="Times New Roman" w:hAnsi="Times New Roman"/>
                <w:b/>
                <w:bCs/>
                <w:sz w:val="24"/>
                <w:szCs w:val="24"/>
              </w:rPr>
            </w:pPr>
            <w:r w:rsidRPr="00F81458">
              <w:rPr>
                <w:rFonts w:ascii="Times New Roman" w:hAnsi="Times New Roman"/>
                <w:b/>
                <w:bCs/>
                <w:sz w:val="24"/>
                <w:szCs w:val="24"/>
              </w:rPr>
              <w:t>Наименование разделов и тем</w:t>
            </w:r>
          </w:p>
        </w:tc>
        <w:tc>
          <w:tcPr>
            <w:tcW w:w="2444" w:type="pct"/>
            <w:vAlign w:val="center"/>
          </w:tcPr>
          <w:p w14:paraId="19809B09" w14:textId="77777777" w:rsidR="004408AB" w:rsidRPr="00F81458" w:rsidRDefault="004408AB" w:rsidP="00AD6869">
            <w:pPr>
              <w:spacing w:after="0"/>
              <w:jc w:val="center"/>
              <w:rPr>
                <w:rFonts w:ascii="Times New Roman" w:hAnsi="Times New Roman"/>
                <w:b/>
                <w:bCs/>
                <w:sz w:val="24"/>
                <w:szCs w:val="24"/>
              </w:rPr>
            </w:pPr>
            <w:r w:rsidRPr="00F81458">
              <w:rPr>
                <w:rFonts w:ascii="Times New Roman" w:hAnsi="Times New Roman"/>
                <w:b/>
                <w:bCs/>
                <w:sz w:val="24"/>
                <w:szCs w:val="24"/>
              </w:rPr>
              <w:t>Содержание учебного материала и формы организации деятельности обучающихся</w:t>
            </w:r>
          </w:p>
        </w:tc>
        <w:tc>
          <w:tcPr>
            <w:tcW w:w="871" w:type="pct"/>
            <w:vAlign w:val="center"/>
          </w:tcPr>
          <w:p w14:paraId="75C870B9" w14:textId="1BCCD311" w:rsidR="004408AB" w:rsidRPr="00F81458" w:rsidRDefault="004408AB" w:rsidP="00AD6869">
            <w:pPr>
              <w:spacing w:after="0"/>
              <w:jc w:val="center"/>
              <w:rPr>
                <w:rFonts w:ascii="Times New Roman" w:hAnsi="Times New Roman"/>
                <w:b/>
                <w:bCs/>
                <w:sz w:val="24"/>
                <w:szCs w:val="24"/>
              </w:rPr>
            </w:pPr>
            <w:r>
              <w:rPr>
                <w:rFonts w:ascii="Times New Roman" w:hAnsi="Times New Roman"/>
                <w:b/>
                <w:bCs/>
                <w:sz w:val="24"/>
                <w:szCs w:val="24"/>
              </w:rPr>
              <w:t>Объем, ак</w:t>
            </w:r>
            <w:r w:rsidR="00FE6AFC">
              <w:rPr>
                <w:rFonts w:ascii="Times New Roman" w:hAnsi="Times New Roman"/>
                <w:b/>
                <w:bCs/>
                <w:sz w:val="24"/>
                <w:szCs w:val="24"/>
              </w:rPr>
              <w:t>ад</w:t>
            </w:r>
            <w:r>
              <w:rPr>
                <w:rFonts w:ascii="Times New Roman" w:hAnsi="Times New Roman"/>
                <w:b/>
                <w:bCs/>
                <w:sz w:val="24"/>
                <w:szCs w:val="24"/>
              </w:rPr>
              <w:t>. ч</w:t>
            </w:r>
            <w:r w:rsidR="00B96420">
              <w:rPr>
                <w:rFonts w:ascii="Times New Roman" w:hAnsi="Times New Roman"/>
                <w:b/>
                <w:bCs/>
                <w:sz w:val="24"/>
                <w:szCs w:val="24"/>
              </w:rPr>
              <w:t>.</w:t>
            </w:r>
            <w:r>
              <w:rPr>
                <w:rFonts w:ascii="Times New Roman" w:hAnsi="Times New Roman"/>
                <w:b/>
                <w:bCs/>
                <w:sz w:val="24"/>
                <w:szCs w:val="24"/>
              </w:rPr>
              <w:t xml:space="preserve"> / </w:t>
            </w:r>
            <w:r>
              <w:rPr>
                <w:rFonts w:ascii="Times New Roman" w:hAnsi="Times New Roman"/>
                <w:b/>
                <w:bCs/>
                <w:sz w:val="24"/>
                <w:szCs w:val="24"/>
              </w:rPr>
              <w:br/>
              <w:t>в т. ч. в форме практической подготовки, ак</w:t>
            </w:r>
            <w:r w:rsidR="00FE6AFC">
              <w:rPr>
                <w:rFonts w:ascii="Times New Roman" w:hAnsi="Times New Roman"/>
                <w:b/>
                <w:bCs/>
                <w:sz w:val="24"/>
                <w:szCs w:val="24"/>
              </w:rPr>
              <w:t>ад</w:t>
            </w:r>
            <w:r>
              <w:rPr>
                <w:rFonts w:ascii="Times New Roman" w:hAnsi="Times New Roman"/>
                <w:b/>
                <w:bCs/>
                <w:sz w:val="24"/>
                <w:szCs w:val="24"/>
              </w:rPr>
              <w:t>. ч</w:t>
            </w:r>
            <w:r w:rsidR="00B96420">
              <w:rPr>
                <w:rFonts w:ascii="Times New Roman" w:hAnsi="Times New Roman"/>
                <w:b/>
                <w:bCs/>
                <w:sz w:val="24"/>
                <w:szCs w:val="24"/>
              </w:rPr>
              <w:t>.</w:t>
            </w:r>
          </w:p>
        </w:tc>
        <w:tc>
          <w:tcPr>
            <w:tcW w:w="642" w:type="pct"/>
            <w:vAlign w:val="center"/>
          </w:tcPr>
          <w:p w14:paraId="25995BD9" w14:textId="77777777" w:rsidR="004408AB" w:rsidRPr="00F81458" w:rsidRDefault="00AD6869" w:rsidP="00AD6869">
            <w:pPr>
              <w:spacing w:after="0"/>
              <w:jc w:val="center"/>
              <w:rPr>
                <w:rFonts w:ascii="Times New Roman" w:hAnsi="Times New Roman"/>
                <w:b/>
                <w:bCs/>
                <w:sz w:val="24"/>
                <w:szCs w:val="24"/>
              </w:rPr>
            </w:pPr>
            <w:r w:rsidRPr="00AD6869">
              <w:rPr>
                <w:rFonts w:ascii="Times New Roman" w:hAnsi="Times New Roman"/>
                <w:b/>
                <w:bCs/>
                <w:sz w:val="24"/>
                <w:szCs w:val="24"/>
              </w:rPr>
              <w:t>Коды компетенций и личностных результатов</w:t>
            </w:r>
            <w:r w:rsidRPr="00AD6869">
              <w:rPr>
                <w:rFonts w:ascii="Times New Roman" w:hAnsi="Times New Roman"/>
                <w:b/>
                <w:bCs/>
                <w:sz w:val="24"/>
                <w:szCs w:val="24"/>
                <w:vertAlign w:val="superscript"/>
              </w:rPr>
              <w:footnoteReference w:id="32"/>
            </w:r>
            <w:r w:rsidRPr="00AD6869">
              <w:rPr>
                <w:rFonts w:ascii="Times New Roman" w:hAnsi="Times New Roman"/>
                <w:b/>
                <w:bCs/>
                <w:sz w:val="24"/>
                <w:szCs w:val="24"/>
              </w:rPr>
              <w:t>, формированию которых способствует элемент программы</w:t>
            </w:r>
          </w:p>
        </w:tc>
      </w:tr>
      <w:tr w:rsidR="004408AB" w:rsidRPr="00F81458" w14:paraId="78214D5A" w14:textId="77777777" w:rsidTr="005660B9">
        <w:trPr>
          <w:trHeight w:val="20"/>
        </w:trPr>
        <w:tc>
          <w:tcPr>
            <w:tcW w:w="1043" w:type="pct"/>
          </w:tcPr>
          <w:p w14:paraId="58AEB6D8" w14:textId="77777777" w:rsidR="004408AB" w:rsidRPr="00B1047D" w:rsidRDefault="004408AB" w:rsidP="007E120F">
            <w:pPr>
              <w:spacing w:after="0"/>
              <w:jc w:val="center"/>
              <w:rPr>
                <w:rFonts w:ascii="Times New Roman" w:hAnsi="Times New Roman"/>
                <w:b/>
                <w:bCs/>
                <w:i/>
                <w:sz w:val="24"/>
                <w:szCs w:val="24"/>
              </w:rPr>
            </w:pPr>
            <w:r w:rsidRPr="00B1047D">
              <w:rPr>
                <w:rFonts w:ascii="Times New Roman" w:hAnsi="Times New Roman"/>
                <w:b/>
                <w:bCs/>
                <w:i/>
                <w:sz w:val="24"/>
                <w:szCs w:val="24"/>
              </w:rPr>
              <w:t>1</w:t>
            </w:r>
          </w:p>
        </w:tc>
        <w:tc>
          <w:tcPr>
            <w:tcW w:w="2444" w:type="pct"/>
          </w:tcPr>
          <w:p w14:paraId="41A971BB" w14:textId="77777777" w:rsidR="004408AB" w:rsidRPr="00B1047D" w:rsidRDefault="004408AB" w:rsidP="007E120F">
            <w:pPr>
              <w:spacing w:after="0"/>
              <w:jc w:val="center"/>
              <w:rPr>
                <w:rFonts w:ascii="Times New Roman" w:hAnsi="Times New Roman"/>
                <w:b/>
                <w:bCs/>
                <w:i/>
                <w:sz w:val="24"/>
                <w:szCs w:val="24"/>
              </w:rPr>
            </w:pPr>
            <w:r w:rsidRPr="00B1047D">
              <w:rPr>
                <w:rFonts w:ascii="Times New Roman" w:hAnsi="Times New Roman"/>
                <w:b/>
                <w:bCs/>
                <w:i/>
                <w:sz w:val="24"/>
                <w:szCs w:val="24"/>
              </w:rPr>
              <w:t>2</w:t>
            </w:r>
          </w:p>
        </w:tc>
        <w:tc>
          <w:tcPr>
            <w:tcW w:w="871" w:type="pct"/>
          </w:tcPr>
          <w:p w14:paraId="1C7CF70A" w14:textId="77777777" w:rsidR="004408AB" w:rsidRPr="00B1047D" w:rsidRDefault="004408AB" w:rsidP="007E120F">
            <w:pPr>
              <w:spacing w:after="0"/>
              <w:jc w:val="center"/>
              <w:rPr>
                <w:rFonts w:ascii="Times New Roman" w:hAnsi="Times New Roman"/>
                <w:b/>
                <w:bCs/>
                <w:i/>
                <w:sz w:val="24"/>
                <w:szCs w:val="24"/>
              </w:rPr>
            </w:pPr>
            <w:r w:rsidRPr="00B1047D">
              <w:rPr>
                <w:rFonts w:ascii="Times New Roman" w:hAnsi="Times New Roman"/>
                <w:b/>
                <w:bCs/>
                <w:i/>
                <w:sz w:val="24"/>
                <w:szCs w:val="24"/>
              </w:rPr>
              <w:t>3</w:t>
            </w:r>
          </w:p>
        </w:tc>
        <w:tc>
          <w:tcPr>
            <w:tcW w:w="642" w:type="pct"/>
          </w:tcPr>
          <w:p w14:paraId="011E07E3" w14:textId="77777777" w:rsidR="004408AB" w:rsidRPr="00B1047D" w:rsidRDefault="004408AB" w:rsidP="007E120F">
            <w:pPr>
              <w:spacing w:after="0"/>
              <w:jc w:val="center"/>
              <w:rPr>
                <w:rFonts w:ascii="Times New Roman" w:hAnsi="Times New Roman"/>
                <w:b/>
                <w:bCs/>
                <w:i/>
                <w:sz w:val="24"/>
                <w:szCs w:val="24"/>
              </w:rPr>
            </w:pPr>
            <w:r w:rsidRPr="00B1047D">
              <w:rPr>
                <w:rFonts w:ascii="Times New Roman" w:hAnsi="Times New Roman"/>
                <w:b/>
                <w:bCs/>
                <w:i/>
                <w:sz w:val="24"/>
                <w:szCs w:val="24"/>
              </w:rPr>
              <w:t>4</w:t>
            </w:r>
          </w:p>
        </w:tc>
      </w:tr>
      <w:tr w:rsidR="00AD6869" w:rsidRPr="00F81458" w14:paraId="6201F9CB" w14:textId="77777777" w:rsidTr="00AD6869">
        <w:trPr>
          <w:trHeight w:val="444"/>
        </w:trPr>
        <w:tc>
          <w:tcPr>
            <w:tcW w:w="3487" w:type="pct"/>
            <w:gridSpan w:val="2"/>
            <w:tcBorders>
              <w:bottom w:val="single" w:sz="4" w:space="0" w:color="auto"/>
            </w:tcBorders>
          </w:tcPr>
          <w:p w14:paraId="30A17740" w14:textId="77777777" w:rsidR="00AD6869" w:rsidRPr="00F81458" w:rsidRDefault="00AD6869" w:rsidP="007E120F">
            <w:pPr>
              <w:pStyle w:val="TableParagraph"/>
              <w:spacing w:line="276" w:lineRule="auto"/>
              <w:ind w:left="0"/>
              <w:rPr>
                <w:b/>
                <w:sz w:val="24"/>
                <w:szCs w:val="24"/>
              </w:rPr>
            </w:pPr>
            <w:r w:rsidRPr="00F81458">
              <w:rPr>
                <w:b/>
                <w:sz w:val="24"/>
                <w:szCs w:val="24"/>
              </w:rPr>
              <w:t>Раздел 1. Общие понятия об анатомии и физиологии человека</w:t>
            </w:r>
          </w:p>
        </w:tc>
        <w:tc>
          <w:tcPr>
            <w:tcW w:w="871" w:type="pct"/>
            <w:tcBorders>
              <w:bottom w:val="single" w:sz="4" w:space="0" w:color="auto"/>
            </w:tcBorders>
          </w:tcPr>
          <w:p w14:paraId="3D689383" w14:textId="77777777" w:rsidR="00AD6869" w:rsidRPr="00F81458" w:rsidRDefault="00AD6869" w:rsidP="007E120F">
            <w:pPr>
              <w:spacing w:after="0"/>
              <w:jc w:val="center"/>
              <w:rPr>
                <w:rFonts w:ascii="Times New Roman" w:hAnsi="Times New Roman"/>
                <w:b/>
                <w:sz w:val="24"/>
                <w:szCs w:val="24"/>
              </w:rPr>
            </w:pPr>
            <w:r>
              <w:rPr>
                <w:rFonts w:ascii="Times New Roman" w:hAnsi="Times New Roman"/>
                <w:b/>
                <w:sz w:val="24"/>
                <w:szCs w:val="24"/>
              </w:rPr>
              <w:t>3</w:t>
            </w:r>
            <w:r w:rsidR="00B0366F">
              <w:rPr>
                <w:rFonts w:ascii="Times New Roman" w:hAnsi="Times New Roman"/>
                <w:b/>
                <w:sz w:val="24"/>
                <w:szCs w:val="24"/>
              </w:rPr>
              <w:t>/2</w:t>
            </w:r>
          </w:p>
        </w:tc>
        <w:tc>
          <w:tcPr>
            <w:tcW w:w="642" w:type="pct"/>
          </w:tcPr>
          <w:p w14:paraId="6FEFEA72" w14:textId="77777777" w:rsidR="00AD6869" w:rsidRPr="00F81458" w:rsidRDefault="00AD6869" w:rsidP="007E120F">
            <w:pPr>
              <w:spacing w:after="0"/>
              <w:jc w:val="center"/>
              <w:rPr>
                <w:rFonts w:ascii="Times New Roman" w:hAnsi="Times New Roman"/>
                <w:b/>
                <w:bCs/>
                <w:sz w:val="24"/>
                <w:szCs w:val="24"/>
              </w:rPr>
            </w:pPr>
          </w:p>
        </w:tc>
      </w:tr>
      <w:tr w:rsidR="004408AB" w:rsidRPr="00F81458" w14:paraId="295F4F30" w14:textId="77777777" w:rsidTr="005660B9">
        <w:trPr>
          <w:trHeight w:val="20"/>
        </w:trPr>
        <w:tc>
          <w:tcPr>
            <w:tcW w:w="1043" w:type="pct"/>
            <w:vMerge w:val="restart"/>
          </w:tcPr>
          <w:p w14:paraId="00D8CD9F" w14:textId="77777777" w:rsidR="004408AB" w:rsidRPr="00F81458" w:rsidRDefault="004408AB" w:rsidP="007E120F">
            <w:pPr>
              <w:pStyle w:val="TableParagraph"/>
              <w:spacing w:line="276" w:lineRule="auto"/>
              <w:ind w:left="0"/>
              <w:jc w:val="both"/>
              <w:rPr>
                <w:sz w:val="24"/>
                <w:szCs w:val="24"/>
              </w:rPr>
            </w:pPr>
            <w:r w:rsidRPr="00F81458">
              <w:rPr>
                <w:sz w:val="24"/>
                <w:szCs w:val="24"/>
              </w:rPr>
              <w:t>Тема 1. Система органов. Организм как единое целое.</w:t>
            </w:r>
          </w:p>
        </w:tc>
        <w:tc>
          <w:tcPr>
            <w:tcW w:w="2444" w:type="pct"/>
          </w:tcPr>
          <w:p w14:paraId="1854FD51" w14:textId="77777777" w:rsidR="004408AB" w:rsidRPr="00F81458" w:rsidRDefault="004408AB" w:rsidP="007E120F">
            <w:pPr>
              <w:spacing w:after="0"/>
              <w:rPr>
                <w:rFonts w:ascii="Times New Roman" w:hAnsi="Times New Roman"/>
                <w:b/>
                <w:bCs/>
                <w:sz w:val="24"/>
                <w:szCs w:val="24"/>
              </w:rPr>
            </w:pPr>
            <w:r w:rsidRPr="00F81458">
              <w:rPr>
                <w:rFonts w:ascii="Times New Roman" w:hAnsi="Times New Roman"/>
                <w:b/>
                <w:bCs/>
                <w:sz w:val="24"/>
                <w:szCs w:val="24"/>
              </w:rPr>
              <w:t>Содержание учебного материала</w:t>
            </w:r>
          </w:p>
        </w:tc>
        <w:tc>
          <w:tcPr>
            <w:tcW w:w="871" w:type="pct"/>
            <w:vMerge w:val="restart"/>
          </w:tcPr>
          <w:p w14:paraId="0F86DAE1" w14:textId="77777777" w:rsidR="004408AB" w:rsidRPr="00F81458" w:rsidRDefault="004408AB" w:rsidP="007E120F">
            <w:pPr>
              <w:spacing w:after="0"/>
              <w:jc w:val="center"/>
              <w:rPr>
                <w:rFonts w:ascii="Times New Roman" w:hAnsi="Times New Roman"/>
                <w:bCs/>
                <w:sz w:val="24"/>
                <w:szCs w:val="24"/>
              </w:rPr>
            </w:pPr>
            <w:r>
              <w:rPr>
                <w:rFonts w:ascii="Times New Roman" w:hAnsi="Times New Roman"/>
                <w:bCs/>
                <w:sz w:val="24"/>
                <w:szCs w:val="24"/>
              </w:rPr>
              <w:t>3</w:t>
            </w:r>
          </w:p>
        </w:tc>
        <w:tc>
          <w:tcPr>
            <w:tcW w:w="642" w:type="pct"/>
            <w:vMerge w:val="restart"/>
          </w:tcPr>
          <w:p w14:paraId="4387AF89" w14:textId="77777777" w:rsidR="004408AB" w:rsidRDefault="004408AB" w:rsidP="007E120F">
            <w:pPr>
              <w:spacing w:after="0"/>
              <w:jc w:val="center"/>
              <w:rPr>
                <w:rFonts w:ascii="Times New Roman" w:hAnsi="Times New Roman"/>
                <w:iCs/>
                <w:sz w:val="24"/>
                <w:szCs w:val="24"/>
              </w:rPr>
            </w:pPr>
            <w:r w:rsidRPr="00F81458">
              <w:rPr>
                <w:rFonts w:ascii="Times New Roman" w:hAnsi="Times New Roman"/>
                <w:iCs/>
                <w:sz w:val="24"/>
                <w:szCs w:val="24"/>
              </w:rPr>
              <w:t>ОК 0</w:t>
            </w:r>
            <w:r>
              <w:rPr>
                <w:rFonts w:ascii="Times New Roman" w:hAnsi="Times New Roman"/>
                <w:iCs/>
                <w:sz w:val="24"/>
                <w:szCs w:val="24"/>
              </w:rPr>
              <w:t>1</w:t>
            </w:r>
            <w:r w:rsidRPr="00F81458">
              <w:rPr>
                <w:rFonts w:ascii="Times New Roman" w:hAnsi="Times New Roman"/>
                <w:iCs/>
                <w:sz w:val="24"/>
                <w:szCs w:val="24"/>
              </w:rPr>
              <w:t xml:space="preserve"> </w:t>
            </w:r>
          </w:p>
          <w:p w14:paraId="4765E908" w14:textId="77777777" w:rsidR="004408AB" w:rsidRDefault="004408AB" w:rsidP="007E120F">
            <w:pPr>
              <w:spacing w:after="0"/>
              <w:jc w:val="center"/>
              <w:rPr>
                <w:rFonts w:ascii="Times New Roman" w:hAnsi="Times New Roman"/>
                <w:iCs/>
                <w:sz w:val="24"/>
                <w:szCs w:val="24"/>
              </w:rPr>
            </w:pPr>
            <w:r w:rsidRPr="00F81458">
              <w:rPr>
                <w:rFonts w:ascii="Times New Roman" w:hAnsi="Times New Roman"/>
                <w:iCs/>
                <w:sz w:val="24"/>
                <w:szCs w:val="24"/>
              </w:rPr>
              <w:t>ОК 0</w:t>
            </w:r>
            <w:r>
              <w:rPr>
                <w:rFonts w:ascii="Times New Roman" w:hAnsi="Times New Roman"/>
                <w:iCs/>
                <w:sz w:val="24"/>
                <w:szCs w:val="24"/>
              </w:rPr>
              <w:t>2</w:t>
            </w:r>
            <w:r w:rsidRPr="00F81458">
              <w:rPr>
                <w:rFonts w:ascii="Times New Roman" w:hAnsi="Times New Roman"/>
                <w:iCs/>
                <w:sz w:val="24"/>
                <w:szCs w:val="24"/>
              </w:rPr>
              <w:t xml:space="preserve"> </w:t>
            </w:r>
          </w:p>
          <w:p w14:paraId="2BA9BA5D" w14:textId="77777777" w:rsidR="004408AB" w:rsidRPr="00F81458" w:rsidRDefault="004408AB" w:rsidP="007E120F">
            <w:pPr>
              <w:spacing w:after="0"/>
              <w:jc w:val="center"/>
              <w:rPr>
                <w:rFonts w:ascii="Times New Roman" w:hAnsi="Times New Roman"/>
                <w:bCs/>
                <w:sz w:val="24"/>
                <w:szCs w:val="24"/>
              </w:rPr>
            </w:pPr>
            <w:r w:rsidRPr="00F81458">
              <w:rPr>
                <w:rFonts w:ascii="Times New Roman" w:hAnsi="Times New Roman"/>
                <w:iCs/>
                <w:sz w:val="24"/>
                <w:szCs w:val="24"/>
              </w:rPr>
              <w:t xml:space="preserve">ОК </w:t>
            </w:r>
            <w:r>
              <w:rPr>
                <w:rFonts w:ascii="Times New Roman" w:hAnsi="Times New Roman"/>
                <w:iCs/>
                <w:sz w:val="24"/>
                <w:szCs w:val="24"/>
              </w:rPr>
              <w:t>07</w:t>
            </w:r>
          </w:p>
        </w:tc>
      </w:tr>
      <w:tr w:rsidR="004408AB" w:rsidRPr="00F81458" w14:paraId="265DE5AA" w14:textId="77777777" w:rsidTr="005660B9">
        <w:trPr>
          <w:trHeight w:val="555"/>
        </w:trPr>
        <w:tc>
          <w:tcPr>
            <w:tcW w:w="1043" w:type="pct"/>
            <w:vMerge/>
          </w:tcPr>
          <w:p w14:paraId="486DB044" w14:textId="77777777" w:rsidR="004408AB" w:rsidRPr="00F81458" w:rsidRDefault="004408AB" w:rsidP="007E120F">
            <w:pPr>
              <w:tabs>
                <w:tab w:val="num" w:pos="0"/>
              </w:tabs>
              <w:spacing w:after="0"/>
              <w:rPr>
                <w:rFonts w:ascii="Times New Roman" w:hAnsi="Times New Roman"/>
                <w:b/>
                <w:sz w:val="24"/>
                <w:szCs w:val="24"/>
              </w:rPr>
            </w:pPr>
          </w:p>
        </w:tc>
        <w:tc>
          <w:tcPr>
            <w:tcW w:w="2444" w:type="pct"/>
          </w:tcPr>
          <w:p w14:paraId="330FF3A6" w14:textId="77777777" w:rsidR="004408AB" w:rsidRPr="00F81458" w:rsidRDefault="004408AB" w:rsidP="00F04DF0">
            <w:pPr>
              <w:pStyle w:val="TableParagraph"/>
              <w:numPr>
                <w:ilvl w:val="0"/>
                <w:numId w:val="113"/>
              </w:numPr>
              <w:tabs>
                <w:tab w:val="left" w:pos="289"/>
              </w:tabs>
              <w:spacing w:line="276" w:lineRule="auto"/>
              <w:ind w:left="0" w:firstLine="0"/>
              <w:jc w:val="both"/>
              <w:rPr>
                <w:sz w:val="24"/>
                <w:szCs w:val="24"/>
              </w:rPr>
            </w:pPr>
            <w:r w:rsidRPr="00F81458">
              <w:rPr>
                <w:sz w:val="24"/>
                <w:szCs w:val="24"/>
              </w:rPr>
              <w:t>Анатомия и физиология как предмет и методы изучения, исторический очерк</w:t>
            </w:r>
          </w:p>
        </w:tc>
        <w:tc>
          <w:tcPr>
            <w:tcW w:w="871" w:type="pct"/>
            <w:vMerge/>
          </w:tcPr>
          <w:p w14:paraId="06030412" w14:textId="77777777" w:rsidR="004408AB" w:rsidRPr="00F81458" w:rsidRDefault="004408AB" w:rsidP="007E120F">
            <w:pPr>
              <w:spacing w:after="0"/>
              <w:jc w:val="center"/>
              <w:rPr>
                <w:rFonts w:ascii="Times New Roman" w:hAnsi="Times New Roman"/>
                <w:bCs/>
                <w:sz w:val="24"/>
                <w:szCs w:val="24"/>
              </w:rPr>
            </w:pPr>
          </w:p>
        </w:tc>
        <w:tc>
          <w:tcPr>
            <w:tcW w:w="642" w:type="pct"/>
            <w:vMerge/>
          </w:tcPr>
          <w:p w14:paraId="3CBFD512" w14:textId="77777777" w:rsidR="004408AB" w:rsidRPr="00F81458" w:rsidRDefault="004408AB" w:rsidP="007E120F">
            <w:pPr>
              <w:spacing w:after="0"/>
              <w:jc w:val="center"/>
              <w:rPr>
                <w:rFonts w:ascii="Times New Roman" w:hAnsi="Times New Roman"/>
                <w:b/>
                <w:sz w:val="24"/>
                <w:szCs w:val="24"/>
              </w:rPr>
            </w:pPr>
          </w:p>
        </w:tc>
      </w:tr>
      <w:tr w:rsidR="004408AB" w:rsidRPr="00F81458" w14:paraId="10FCBC19" w14:textId="77777777" w:rsidTr="005660B9">
        <w:trPr>
          <w:trHeight w:val="422"/>
        </w:trPr>
        <w:tc>
          <w:tcPr>
            <w:tcW w:w="1043" w:type="pct"/>
            <w:vMerge/>
          </w:tcPr>
          <w:p w14:paraId="7B40613A" w14:textId="77777777" w:rsidR="004408AB" w:rsidRPr="00F81458" w:rsidRDefault="004408AB" w:rsidP="007E120F">
            <w:pPr>
              <w:tabs>
                <w:tab w:val="num" w:pos="0"/>
              </w:tabs>
              <w:spacing w:after="0"/>
              <w:rPr>
                <w:rFonts w:ascii="Times New Roman" w:hAnsi="Times New Roman"/>
                <w:b/>
                <w:sz w:val="24"/>
                <w:szCs w:val="24"/>
              </w:rPr>
            </w:pPr>
          </w:p>
        </w:tc>
        <w:tc>
          <w:tcPr>
            <w:tcW w:w="2444" w:type="pct"/>
          </w:tcPr>
          <w:p w14:paraId="6FDEF04B" w14:textId="77777777" w:rsidR="004408AB" w:rsidRPr="00F81458" w:rsidRDefault="004408AB" w:rsidP="00F04DF0">
            <w:pPr>
              <w:pStyle w:val="TableParagraph"/>
              <w:numPr>
                <w:ilvl w:val="0"/>
                <w:numId w:val="113"/>
              </w:numPr>
              <w:tabs>
                <w:tab w:val="left" w:pos="289"/>
              </w:tabs>
              <w:spacing w:line="276" w:lineRule="auto"/>
              <w:ind w:left="0" w:firstLine="0"/>
              <w:jc w:val="both"/>
              <w:rPr>
                <w:sz w:val="24"/>
                <w:szCs w:val="24"/>
              </w:rPr>
            </w:pPr>
            <w:r w:rsidRPr="00F81458">
              <w:rPr>
                <w:sz w:val="24"/>
                <w:szCs w:val="24"/>
              </w:rPr>
              <w:t>Понятие об органе и системе органов. Анатомическая терминология, плоскости, оси человека</w:t>
            </w:r>
          </w:p>
        </w:tc>
        <w:tc>
          <w:tcPr>
            <w:tcW w:w="871" w:type="pct"/>
            <w:vMerge/>
          </w:tcPr>
          <w:p w14:paraId="56B561C2" w14:textId="77777777" w:rsidR="004408AB" w:rsidRPr="00F81458" w:rsidRDefault="004408AB" w:rsidP="007E120F">
            <w:pPr>
              <w:spacing w:after="0"/>
              <w:jc w:val="center"/>
              <w:rPr>
                <w:rFonts w:ascii="Times New Roman" w:hAnsi="Times New Roman"/>
                <w:bCs/>
                <w:sz w:val="24"/>
                <w:szCs w:val="24"/>
              </w:rPr>
            </w:pPr>
          </w:p>
        </w:tc>
        <w:tc>
          <w:tcPr>
            <w:tcW w:w="642" w:type="pct"/>
            <w:vMerge/>
          </w:tcPr>
          <w:p w14:paraId="07743AB4" w14:textId="77777777" w:rsidR="004408AB" w:rsidRPr="00F81458" w:rsidRDefault="004408AB" w:rsidP="007E120F">
            <w:pPr>
              <w:spacing w:after="0"/>
              <w:jc w:val="center"/>
              <w:rPr>
                <w:rFonts w:ascii="Times New Roman" w:hAnsi="Times New Roman"/>
                <w:b/>
                <w:sz w:val="24"/>
                <w:szCs w:val="24"/>
              </w:rPr>
            </w:pPr>
          </w:p>
        </w:tc>
      </w:tr>
      <w:tr w:rsidR="004408AB" w:rsidRPr="00F81458" w14:paraId="55A004FD" w14:textId="77777777" w:rsidTr="005660B9">
        <w:trPr>
          <w:trHeight w:val="570"/>
        </w:trPr>
        <w:tc>
          <w:tcPr>
            <w:tcW w:w="1043" w:type="pct"/>
            <w:vMerge/>
          </w:tcPr>
          <w:p w14:paraId="4AC8C11B" w14:textId="77777777" w:rsidR="004408AB" w:rsidRPr="00F81458" w:rsidRDefault="004408AB" w:rsidP="007E120F">
            <w:pPr>
              <w:tabs>
                <w:tab w:val="num" w:pos="0"/>
              </w:tabs>
              <w:spacing w:after="0"/>
              <w:rPr>
                <w:rFonts w:ascii="Times New Roman" w:hAnsi="Times New Roman"/>
                <w:b/>
                <w:sz w:val="24"/>
                <w:szCs w:val="24"/>
              </w:rPr>
            </w:pPr>
          </w:p>
        </w:tc>
        <w:tc>
          <w:tcPr>
            <w:tcW w:w="2444" w:type="pct"/>
          </w:tcPr>
          <w:p w14:paraId="12A5013A" w14:textId="77777777" w:rsidR="004408AB" w:rsidRPr="00F81458" w:rsidRDefault="004408AB" w:rsidP="00F04DF0">
            <w:pPr>
              <w:pStyle w:val="TableParagraph"/>
              <w:numPr>
                <w:ilvl w:val="0"/>
                <w:numId w:val="113"/>
              </w:numPr>
              <w:tabs>
                <w:tab w:val="left" w:pos="289"/>
              </w:tabs>
              <w:spacing w:line="276" w:lineRule="auto"/>
              <w:ind w:left="0" w:firstLine="0"/>
              <w:jc w:val="both"/>
              <w:rPr>
                <w:sz w:val="24"/>
                <w:szCs w:val="24"/>
              </w:rPr>
            </w:pPr>
            <w:proofErr w:type="spellStart"/>
            <w:r w:rsidRPr="00F81458">
              <w:rPr>
                <w:sz w:val="24"/>
                <w:szCs w:val="24"/>
              </w:rPr>
              <w:t>Многоуровневость</w:t>
            </w:r>
            <w:proofErr w:type="spellEnd"/>
            <w:r w:rsidRPr="00F81458">
              <w:rPr>
                <w:sz w:val="24"/>
                <w:szCs w:val="24"/>
              </w:rPr>
              <w:t xml:space="preserve"> организма человека: молекулярный, клеточный, тканевой, органный, системный. Функциональное единство</w:t>
            </w:r>
            <w:r w:rsidRPr="00F81458">
              <w:rPr>
                <w:spacing w:val="-8"/>
                <w:sz w:val="24"/>
                <w:szCs w:val="24"/>
              </w:rPr>
              <w:t xml:space="preserve"> </w:t>
            </w:r>
            <w:r w:rsidRPr="00F81458">
              <w:rPr>
                <w:sz w:val="24"/>
                <w:szCs w:val="24"/>
              </w:rPr>
              <w:t>систем.</w:t>
            </w:r>
          </w:p>
        </w:tc>
        <w:tc>
          <w:tcPr>
            <w:tcW w:w="871" w:type="pct"/>
            <w:vMerge/>
          </w:tcPr>
          <w:p w14:paraId="5F2CCE6F" w14:textId="77777777" w:rsidR="004408AB" w:rsidRPr="00F81458" w:rsidRDefault="004408AB" w:rsidP="007E120F">
            <w:pPr>
              <w:spacing w:after="0"/>
              <w:jc w:val="center"/>
              <w:rPr>
                <w:rFonts w:ascii="Times New Roman" w:hAnsi="Times New Roman"/>
                <w:bCs/>
                <w:sz w:val="24"/>
                <w:szCs w:val="24"/>
              </w:rPr>
            </w:pPr>
          </w:p>
        </w:tc>
        <w:tc>
          <w:tcPr>
            <w:tcW w:w="642" w:type="pct"/>
            <w:vMerge/>
          </w:tcPr>
          <w:p w14:paraId="54F85349" w14:textId="77777777" w:rsidR="004408AB" w:rsidRPr="00F81458" w:rsidRDefault="004408AB" w:rsidP="007E120F">
            <w:pPr>
              <w:spacing w:after="0"/>
              <w:jc w:val="center"/>
              <w:rPr>
                <w:rFonts w:ascii="Times New Roman" w:hAnsi="Times New Roman"/>
                <w:b/>
                <w:sz w:val="24"/>
                <w:szCs w:val="24"/>
              </w:rPr>
            </w:pPr>
          </w:p>
        </w:tc>
      </w:tr>
      <w:tr w:rsidR="004408AB" w:rsidRPr="00F81458" w14:paraId="0724DA8F" w14:textId="77777777" w:rsidTr="005660B9">
        <w:trPr>
          <w:trHeight w:val="20"/>
        </w:trPr>
        <w:tc>
          <w:tcPr>
            <w:tcW w:w="1043" w:type="pct"/>
            <w:vMerge/>
          </w:tcPr>
          <w:p w14:paraId="76EC4635" w14:textId="77777777" w:rsidR="004408AB" w:rsidRPr="00F81458" w:rsidRDefault="004408AB" w:rsidP="007E120F">
            <w:pPr>
              <w:tabs>
                <w:tab w:val="num" w:pos="0"/>
              </w:tabs>
              <w:spacing w:after="0"/>
              <w:rPr>
                <w:rFonts w:ascii="Times New Roman" w:hAnsi="Times New Roman"/>
                <w:sz w:val="24"/>
                <w:szCs w:val="24"/>
              </w:rPr>
            </w:pPr>
          </w:p>
        </w:tc>
        <w:tc>
          <w:tcPr>
            <w:tcW w:w="2444" w:type="pct"/>
          </w:tcPr>
          <w:p w14:paraId="614E5976" w14:textId="77777777" w:rsidR="004408AB" w:rsidRPr="00F81458" w:rsidRDefault="007F32E9" w:rsidP="007E120F">
            <w:pPr>
              <w:spacing w:after="0"/>
              <w:rPr>
                <w:rFonts w:ascii="Times New Roman" w:hAnsi="Times New Roman"/>
                <w:bCs/>
                <w:sz w:val="24"/>
                <w:szCs w:val="24"/>
              </w:rPr>
            </w:pPr>
            <w:r>
              <w:rPr>
                <w:rFonts w:ascii="Times New Roman" w:hAnsi="Times New Roman"/>
                <w:b/>
                <w:bCs/>
                <w:sz w:val="24"/>
                <w:szCs w:val="24"/>
              </w:rPr>
              <w:t xml:space="preserve">В том числе практических </w:t>
            </w:r>
            <w:r w:rsidR="004408AB" w:rsidRPr="00F81458">
              <w:rPr>
                <w:rFonts w:ascii="Times New Roman" w:hAnsi="Times New Roman"/>
                <w:b/>
                <w:bCs/>
                <w:sz w:val="24"/>
                <w:szCs w:val="24"/>
              </w:rPr>
              <w:t>занятий и лабораторных работ</w:t>
            </w:r>
          </w:p>
        </w:tc>
        <w:tc>
          <w:tcPr>
            <w:tcW w:w="871" w:type="pct"/>
          </w:tcPr>
          <w:p w14:paraId="15CAE79A" w14:textId="77777777" w:rsidR="004408AB" w:rsidRPr="00F81458" w:rsidRDefault="004408AB" w:rsidP="007E120F">
            <w:pPr>
              <w:spacing w:after="0"/>
              <w:jc w:val="center"/>
              <w:rPr>
                <w:rFonts w:ascii="Times New Roman" w:hAnsi="Times New Roman"/>
                <w:b/>
                <w:bCs/>
                <w:sz w:val="24"/>
                <w:szCs w:val="24"/>
              </w:rPr>
            </w:pPr>
            <w:r w:rsidRPr="00F81458">
              <w:rPr>
                <w:rFonts w:ascii="Times New Roman" w:hAnsi="Times New Roman"/>
                <w:b/>
                <w:bCs/>
                <w:sz w:val="24"/>
                <w:szCs w:val="24"/>
              </w:rPr>
              <w:t>2</w:t>
            </w:r>
          </w:p>
        </w:tc>
        <w:tc>
          <w:tcPr>
            <w:tcW w:w="642" w:type="pct"/>
            <w:vMerge/>
          </w:tcPr>
          <w:p w14:paraId="2423A95B" w14:textId="77777777" w:rsidR="004408AB" w:rsidRPr="00F81458" w:rsidRDefault="004408AB" w:rsidP="007E120F">
            <w:pPr>
              <w:spacing w:after="0"/>
              <w:jc w:val="center"/>
              <w:rPr>
                <w:rFonts w:ascii="Times New Roman" w:hAnsi="Times New Roman"/>
                <w:sz w:val="24"/>
                <w:szCs w:val="24"/>
              </w:rPr>
            </w:pPr>
          </w:p>
        </w:tc>
      </w:tr>
      <w:tr w:rsidR="004408AB" w:rsidRPr="00F81458" w14:paraId="499A21EB" w14:textId="77777777" w:rsidTr="005660B9">
        <w:trPr>
          <w:trHeight w:val="20"/>
        </w:trPr>
        <w:tc>
          <w:tcPr>
            <w:tcW w:w="1043" w:type="pct"/>
            <w:vMerge/>
          </w:tcPr>
          <w:p w14:paraId="2BE152E7" w14:textId="77777777" w:rsidR="004408AB" w:rsidRPr="00F81458" w:rsidRDefault="004408AB" w:rsidP="007E120F">
            <w:pPr>
              <w:tabs>
                <w:tab w:val="num" w:pos="0"/>
              </w:tabs>
              <w:spacing w:after="0"/>
              <w:rPr>
                <w:rFonts w:ascii="Times New Roman" w:hAnsi="Times New Roman"/>
                <w:sz w:val="24"/>
                <w:szCs w:val="24"/>
              </w:rPr>
            </w:pPr>
          </w:p>
        </w:tc>
        <w:tc>
          <w:tcPr>
            <w:tcW w:w="2444" w:type="pct"/>
          </w:tcPr>
          <w:p w14:paraId="7E362F2C" w14:textId="77777777" w:rsidR="004408AB" w:rsidRPr="00F81458" w:rsidRDefault="004408AB" w:rsidP="00F04DF0">
            <w:pPr>
              <w:pStyle w:val="ae"/>
              <w:widowControl w:val="0"/>
              <w:numPr>
                <w:ilvl w:val="0"/>
                <w:numId w:val="101"/>
              </w:numPr>
              <w:spacing w:before="0" w:after="0" w:line="276" w:lineRule="auto"/>
              <w:ind w:left="0" w:firstLine="0"/>
              <w:jc w:val="both"/>
              <w:rPr>
                <w:bCs/>
              </w:rPr>
            </w:pPr>
            <w:r w:rsidRPr="00F81458">
              <w:t xml:space="preserve">Изучение </w:t>
            </w:r>
            <w:proofErr w:type="spellStart"/>
            <w:r w:rsidRPr="00F81458">
              <w:t>многоуровневости</w:t>
            </w:r>
            <w:proofErr w:type="spellEnd"/>
            <w:r w:rsidRPr="00F81458">
              <w:t xml:space="preserve"> и целостности организма человека.</w:t>
            </w:r>
          </w:p>
        </w:tc>
        <w:tc>
          <w:tcPr>
            <w:tcW w:w="871" w:type="pct"/>
          </w:tcPr>
          <w:p w14:paraId="7FBCA138" w14:textId="77777777" w:rsidR="004408AB" w:rsidRPr="00F81458" w:rsidRDefault="004408AB" w:rsidP="007E120F">
            <w:pPr>
              <w:spacing w:after="0"/>
              <w:jc w:val="center"/>
              <w:rPr>
                <w:rFonts w:ascii="Times New Roman" w:hAnsi="Times New Roman"/>
                <w:bCs/>
                <w:sz w:val="24"/>
                <w:szCs w:val="24"/>
              </w:rPr>
            </w:pPr>
            <w:r w:rsidRPr="00F81458">
              <w:rPr>
                <w:rFonts w:ascii="Times New Roman" w:hAnsi="Times New Roman"/>
                <w:bCs/>
                <w:sz w:val="24"/>
                <w:szCs w:val="24"/>
              </w:rPr>
              <w:t>2</w:t>
            </w:r>
          </w:p>
        </w:tc>
        <w:tc>
          <w:tcPr>
            <w:tcW w:w="642" w:type="pct"/>
            <w:vMerge/>
          </w:tcPr>
          <w:p w14:paraId="0281D377" w14:textId="77777777" w:rsidR="004408AB" w:rsidRPr="00F81458" w:rsidRDefault="004408AB" w:rsidP="007E120F">
            <w:pPr>
              <w:spacing w:after="0"/>
              <w:jc w:val="center"/>
              <w:rPr>
                <w:rFonts w:ascii="Times New Roman" w:hAnsi="Times New Roman"/>
                <w:sz w:val="24"/>
                <w:szCs w:val="24"/>
              </w:rPr>
            </w:pPr>
          </w:p>
        </w:tc>
      </w:tr>
      <w:tr w:rsidR="00AD6869" w:rsidRPr="00F81458" w14:paraId="045D4502" w14:textId="77777777" w:rsidTr="00AD6869">
        <w:trPr>
          <w:trHeight w:val="20"/>
        </w:trPr>
        <w:tc>
          <w:tcPr>
            <w:tcW w:w="3487" w:type="pct"/>
            <w:gridSpan w:val="2"/>
          </w:tcPr>
          <w:p w14:paraId="39141C3A" w14:textId="77777777" w:rsidR="00AD6869" w:rsidRPr="00F81458" w:rsidRDefault="00AD6869" w:rsidP="007E120F">
            <w:pPr>
              <w:spacing w:after="0"/>
              <w:rPr>
                <w:rFonts w:ascii="Times New Roman" w:hAnsi="Times New Roman"/>
                <w:sz w:val="24"/>
                <w:szCs w:val="24"/>
              </w:rPr>
            </w:pPr>
            <w:r w:rsidRPr="00F81458">
              <w:rPr>
                <w:rFonts w:ascii="Times New Roman" w:hAnsi="Times New Roman"/>
                <w:b/>
                <w:sz w:val="24"/>
                <w:szCs w:val="24"/>
              </w:rPr>
              <w:t>Раздел 2. Внутренняя среда организма</w:t>
            </w:r>
          </w:p>
        </w:tc>
        <w:tc>
          <w:tcPr>
            <w:tcW w:w="871" w:type="pct"/>
          </w:tcPr>
          <w:p w14:paraId="538B9E1B" w14:textId="77777777" w:rsidR="00AD6869" w:rsidRPr="00F81458" w:rsidRDefault="00AD6869" w:rsidP="007E120F">
            <w:pPr>
              <w:spacing w:after="0"/>
              <w:jc w:val="center"/>
              <w:rPr>
                <w:rFonts w:ascii="Times New Roman" w:hAnsi="Times New Roman"/>
                <w:bCs/>
                <w:sz w:val="24"/>
                <w:szCs w:val="24"/>
              </w:rPr>
            </w:pPr>
            <w:r>
              <w:rPr>
                <w:rFonts w:ascii="Times New Roman" w:hAnsi="Times New Roman"/>
                <w:b/>
                <w:sz w:val="24"/>
                <w:szCs w:val="24"/>
              </w:rPr>
              <w:t>3</w:t>
            </w:r>
            <w:r w:rsidR="00B0366F">
              <w:rPr>
                <w:rFonts w:ascii="Times New Roman" w:hAnsi="Times New Roman"/>
                <w:b/>
                <w:sz w:val="24"/>
                <w:szCs w:val="24"/>
              </w:rPr>
              <w:t>/2</w:t>
            </w:r>
          </w:p>
        </w:tc>
        <w:tc>
          <w:tcPr>
            <w:tcW w:w="642" w:type="pct"/>
          </w:tcPr>
          <w:p w14:paraId="2E3D6520" w14:textId="77777777" w:rsidR="00AD6869" w:rsidRPr="00F81458" w:rsidRDefault="00AD6869" w:rsidP="007E120F">
            <w:pPr>
              <w:spacing w:after="0"/>
              <w:jc w:val="center"/>
              <w:rPr>
                <w:rFonts w:ascii="Times New Roman" w:hAnsi="Times New Roman"/>
                <w:sz w:val="24"/>
                <w:szCs w:val="24"/>
              </w:rPr>
            </w:pPr>
          </w:p>
        </w:tc>
      </w:tr>
      <w:tr w:rsidR="004408AB" w:rsidRPr="00F81458" w14:paraId="7C829B15" w14:textId="77777777" w:rsidTr="005660B9">
        <w:trPr>
          <w:trHeight w:val="20"/>
        </w:trPr>
        <w:tc>
          <w:tcPr>
            <w:tcW w:w="1043" w:type="pct"/>
            <w:vMerge w:val="restart"/>
          </w:tcPr>
          <w:p w14:paraId="092D230A" w14:textId="77777777" w:rsidR="004408AB" w:rsidRPr="00F81458" w:rsidRDefault="004408AB" w:rsidP="007E120F">
            <w:pPr>
              <w:pStyle w:val="TableParagraph"/>
              <w:spacing w:line="276" w:lineRule="auto"/>
              <w:ind w:left="0"/>
              <w:jc w:val="both"/>
              <w:rPr>
                <w:sz w:val="24"/>
                <w:szCs w:val="24"/>
              </w:rPr>
            </w:pPr>
            <w:r w:rsidRPr="00F81458">
              <w:rPr>
                <w:sz w:val="24"/>
                <w:szCs w:val="24"/>
              </w:rPr>
              <w:t xml:space="preserve">Тема 2.1. Кровь: состав, </w:t>
            </w:r>
            <w:r w:rsidRPr="00F81458">
              <w:rPr>
                <w:sz w:val="24"/>
                <w:szCs w:val="24"/>
              </w:rPr>
              <w:lastRenderedPageBreak/>
              <w:t>свойства и функции</w:t>
            </w:r>
          </w:p>
        </w:tc>
        <w:tc>
          <w:tcPr>
            <w:tcW w:w="2444" w:type="pct"/>
          </w:tcPr>
          <w:p w14:paraId="23A5EAC9" w14:textId="77777777" w:rsidR="004408AB" w:rsidRPr="00F81458" w:rsidRDefault="004408AB" w:rsidP="007E120F">
            <w:pPr>
              <w:spacing w:after="0"/>
              <w:rPr>
                <w:rFonts w:ascii="Times New Roman" w:hAnsi="Times New Roman"/>
                <w:bCs/>
                <w:sz w:val="24"/>
                <w:szCs w:val="24"/>
              </w:rPr>
            </w:pPr>
            <w:r w:rsidRPr="00F81458">
              <w:rPr>
                <w:rFonts w:ascii="Times New Roman" w:hAnsi="Times New Roman"/>
                <w:b/>
                <w:sz w:val="24"/>
                <w:szCs w:val="24"/>
              </w:rPr>
              <w:lastRenderedPageBreak/>
              <w:t>Содержание учебного материала</w:t>
            </w:r>
          </w:p>
        </w:tc>
        <w:tc>
          <w:tcPr>
            <w:tcW w:w="871" w:type="pct"/>
            <w:vMerge w:val="restart"/>
          </w:tcPr>
          <w:p w14:paraId="2F2CE4AE" w14:textId="77777777" w:rsidR="004408AB" w:rsidRPr="00F81458" w:rsidRDefault="004408AB" w:rsidP="007E120F">
            <w:pPr>
              <w:spacing w:after="0"/>
              <w:jc w:val="center"/>
              <w:rPr>
                <w:rFonts w:ascii="Times New Roman" w:hAnsi="Times New Roman"/>
                <w:bCs/>
                <w:sz w:val="24"/>
                <w:szCs w:val="24"/>
              </w:rPr>
            </w:pPr>
            <w:r>
              <w:rPr>
                <w:rFonts w:ascii="Times New Roman" w:hAnsi="Times New Roman"/>
                <w:bCs/>
                <w:sz w:val="24"/>
                <w:szCs w:val="24"/>
              </w:rPr>
              <w:t>3</w:t>
            </w:r>
          </w:p>
        </w:tc>
        <w:tc>
          <w:tcPr>
            <w:tcW w:w="642" w:type="pct"/>
            <w:vMerge w:val="restart"/>
          </w:tcPr>
          <w:p w14:paraId="684DC1DF" w14:textId="77777777" w:rsidR="004408AB" w:rsidRDefault="004408AB" w:rsidP="007E120F">
            <w:pPr>
              <w:spacing w:after="0"/>
              <w:jc w:val="center"/>
              <w:rPr>
                <w:rFonts w:ascii="Times New Roman" w:hAnsi="Times New Roman"/>
                <w:iCs/>
                <w:sz w:val="24"/>
                <w:szCs w:val="24"/>
              </w:rPr>
            </w:pPr>
            <w:r w:rsidRPr="00F81458">
              <w:rPr>
                <w:rFonts w:ascii="Times New Roman" w:hAnsi="Times New Roman"/>
                <w:iCs/>
                <w:sz w:val="24"/>
                <w:szCs w:val="24"/>
              </w:rPr>
              <w:t>ОК 0</w:t>
            </w:r>
            <w:r>
              <w:rPr>
                <w:rFonts w:ascii="Times New Roman" w:hAnsi="Times New Roman"/>
                <w:iCs/>
                <w:sz w:val="24"/>
                <w:szCs w:val="24"/>
              </w:rPr>
              <w:t>1</w:t>
            </w:r>
          </w:p>
          <w:p w14:paraId="0A137FFA" w14:textId="77777777" w:rsidR="004408AB" w:rsidRDefault="004408AB" w:rsidP="007E120F">
            <w:pPr>
              <w:spacing w:after="0"/>
              <w:jc w:val="center"/>
              <w:rPr>
                <w:rFonts w:ascii="Times New Roman" w:hAnsi="Times New Roman"/>
                <w:iCs/>
                <w:sz w:val="24"/>
                <w:szCs w:val="24"/>
              </w:rPr>
            </w:pPr>
            <w:r w:rsidRPr="00F81458">
              <w:rPr>
                <w:rFonts w:ascii="Times New Roman" w:hAnsi="Times New Roman"/>
                <w:iCs/>
                <w:sz w:val="24"/>
                <w:szCs w:val="24"/>
              </w:rPr>
              <w:lastRenderedPageBreak/>
              <w:t xml:space="preserve"> ОК 0</w:t>
            </w:r>
            <w:r>
              <w:rPr>
                <w:rFonts w:ascii="Times New Roman" w:hAnsi="Times New Roman"/>
                <w:iCs/>
                <w:sz w:val="24"/>
                <w:szCs w:val="24"/>
              </w:rPr>
              <w:t>2</w:t>
            </w:r>
            <w:r w:rsidRPr="00F81458">
              <w:rPr>
                <w:rFonts w:ascii="Times New Roman" w:hAnsi="Times New Roman"/>
                <w:iCs/>
                <w:sz w:val="24"/>
                <w:szCs w:val="24"/>
              </w:rPr>
              <w:t xml:space="preserve"> </w:t>
            </w:r>
          </w:p>
          <w:p w14:paraId="292145E1" w14:textId="77777777" w:rsidR="004408AB" w:rsidRPr="00F81458" w:rsidRDefault="004408AB" w:rsidP="007E120F">
            <w:pPr>
              <w:spacing w:after="0"/>
              <w:jc w:val="center"/>
              <w:rPr>
                <w:rFonts w:ascii="Times New Roman" w:hAnsi="Times New Roman"/>
                <w:b/>
                <w:sz w:val="24"/>
                <w:szCs w:val="24"/>
              </w:rPr>
            </w:pPr>
            <w:r>
              <w:rPr>
                <w:rFonts w:ascii="Times New Roman" w:hAnsi="Times New Roman"/>
                <w:iCs/>
                <w:sz w:val="24"/>
                <w:szCs w:val="24"/>
              </w:rPr>
              <w:t xml:space="preserve"> </w:t>
            </w:r>
            <w:r w:rsidRPr="00F81458">
              <w:rPr>
                <w:rFonts w:ascii="Times New Roman" w:hAnsi="Times New Roman"/>
                <w:iCs/>
                <w:sz w:val="24"/>
                <w:szCs w:val="24"/>
              </w:rPr>
              <w:t xml:space="preserve">ОК </w:t>
            </w:r>
            <w:r>
              <w:rPr>
                <w:rFonts w:ascii="Times New Roman" w:hAnsi="Times New Roman"/>
                <w:iCs/>
                <w:sz w:val="24"/>
                <w:szCs w:val="24"/>
              </w:rPr>
              <w:t>07</w:t>
            </w:r>
          </w:p>
        </w:tc>
      </w:tr>
      <w:tr w:rsidR="004408AB" w:rsidRPr="00F81458" w14:paraId="64EFA5DB" w14:textId="77777777" w:rsidTr="005660B9">
        <w:trPr>
          <w:trHeight w:val="273"/>
        </w:trPr>
        <w:tc>
          <w:tcPr>
            <w:tcW w:w="1043" w:type="pct"/>
            <w:vMerge/>
          </w:tcPr>
          <w:p w14:paraId="3984665F" w14:textId="77777777" w:rsidR="004408AB" w:rsidRPr="00F81458" w:rsidRDefault="004408AB" w:rsidP="007E120F">
            <w:pPr>
              <w:spacing w:after="0"/>
              <w:rPr>
                <w:rFonts w:ascii="Times New Roman" w:hAnsi="Times New Roman"/>
                <w:sz w:val="24"/>
                <w:szCs w:val="24"/>
              </w:rPr>
            </w:pPr>
          </w:p>
        </w:tc>
        <w:tc>
          <w:tcPr>
            <w:tcW w:w="2444" w:type="pct"/>
          </w:tcPr>
          <w:p w14:paraId="27581A2A" w14:textId="77777777" w:rsidR="004408AB" w:rsidRPr="00F81458" w:rsidRDefault="004408AB" w:rsidP="00F04DF0">
            <w:pPr>
              <w:pStyle w:val="ae"/>
              <w:widowControl w:val="0"/>
              <w:numPr>
                <w:ilvl w:val="0"/>
                <w:numId w:val="114"/>
              </w:numPr>
              <w:tabs>
                <w:tab w:val="left" w:pos="275"/>
              </w:tabs>
              <w:spacing w:before="0" w:after="0" w:line="276" w:lineRule="auto"/>
              <w:ind w:left="0" w:firstLine="0"/>
              <w:jc w:val="both"/>
            </w:pPr>
            <w:r w:rsidRPr="00F81458">
              <w:t xml:space="preserve">Система крови, ее состав и функции </w:t>
            </w:r>
          </w:p>
        </w:tc>
        <w:tc>
          <w:tcPr>
            <w:tcW w:w="871" w:type="pct"/>
            <w:vMerge/>
          </w:tcPr>
          <w:p w14:paraId="79F073F4" w14:textId="77777777" w:rsidR="004408AB" w:rsidRPr="00F81458" w:rsidRDefault="004408AB" w:rsidP="007E120F">
            <w:pPr>
              <w:spacing w:after="0"/>
              <w:jc w:val="center"/>
              <w:rPr>
                <w:rFonts w:ascii="Times New Roman" w:hAnsi="Times New Roman"/>
                <w:bCs/>
                <w:sz w:val="24"/>
                <w:szCs w:val="24"/>
              </w:rPr>
            </w:pPr>
          </w:p>
        </w:tc>
        <w:tc>
          <w:tcPr>
            <w:tcW w:w="642" w:type="pct"/>
            <w:vMerge/>
          </w:tcPr>
          <w:p w14:paraId="189D4869" w14:textId="77777777" w:rsidR="004408AB" w:rsidRPr="00F81458" w:rsidRDefault="004408AB" w:rsidP="007E120F">
            <w:pPr>
              <w:spacing w:after="0"/>
              <w:jc w:val="center"/>
              <w:rPr>
                <w:rFonts w:ascii="Times New Roman" w:hAnsi="Times New Roman"/>
                <w:b/>
                <w:sz w:val="24"/>
                <w:szCs w:val="24"/>
              </w:rPr>
            </w:pPr>
          </w:p>
        </w:tc>
      </w:tr>
      <w:tr w:rsidR="004408AB" w:rsidRPr="00F81458" w14:paraId="6B7BBF6D" w14:textId="77777777" w:rsidTr="005660B9">
        <w:trPr>
          <w:trHeight w:val="278"/>
        </w:trPr>
        <w:tc>
          <w:tcPr>
            <w:tcW w:w="1043" w:type="pct"/>
            <w:vMerge/>
          </w:tcPr>
          <w:p w14:paraId="58BAA7DC" w14:textId="77777777" w:rsidR="004408AB" w:rsidRPr="00F81458" w:rsidRDefault="004408AB" w:rsidP="007E120F">
            <w:pPr>
              <w:spacing w:after="0"/>
              <w:rPr>
                <w:rFonts w:ascii="Times New Roman" w:hAnsi="Times New Roman"/>
                <w:sz w:val="24"/>
                <w:szCs w:val="24"/>
              </w:rPr>
            </w:pPr>
          </w:p>
        </w:tc>
        <w:tc>
          <w:tcPr>
            <w:tcW w:w="2444" w:type="pct"/>
          </w:tcPr>
          <w:p w14:paraId="0BC692F1" w14:textId="77777777" w:rsidR="004408AB" w:rsidRPr="00F81458" w:rsidRDefault="004408AB" w:rsidP="00F04DF0">
            <w:pPr>
              <w:pStyle w:val="ae"/>
              <w:widowControl w:val="0"/>
              <w:numPr>
                <w:ilvl w:val="0"/>
                <w:numId w:val="114"/>
              </w:numPr>
              <w:tabs>
                <w:tab w:val="left" w:pos="275"/>
              </w:tabs>
              <w:spacing w:before="0" w:after="0" w:line="276" w:lineRule="auto"/>
              <w:ind w:left="0" w:firstLine="0"/>
              <w:jc w:val="both"/>
            </w:pPr>
            <w:r w:rsidRPr="00F81458">
              <w:t>Группы крови</w:t>
            </w:r>
          </w:p>
        </w:tc>
        <w:tc>
          <w:tcPr>
            <w:tcW w:w="871" w:type="pct"/>
            <w:vMerge/>
          </w:tcPr>
          <w:p w14:paraId="5BFFF03B" w14:textId="77777777" w:rsidR="004408AB" w:rsidRPr="00F81458" w:rsidRDefault="004408AB" w:rsidP="007E120F">
            <w:pPr>
              <w:spacing w:after="0"/>
              <w:jc w:val="center"/>
              <w:rPr>
                <w:rFonts w:ascii="Times New Roman" w:hAnsi="Times New Roman"/>
                <w:bCs/>
                <w:sz w:val="24"/>
                <w:szCs w:val="24"/>
              </w:rPr>
            </w:pPr>
          </w:p>
        </w:tc>
        <w:tc>
          <w:tcPr>
            <w:tcW w:w="642" w:type="pct"/>
            <w:vMerge/>
          </w:tcPr>
          <w:p w14:paraId="04AFE89F" w14:textId="77777777" w:rsidR="004408AB" w:rsidRPr="00F81458" w:rsidRDefault="004408AB" w:rsidP="007E120F">
            <w:pPr>
              <w:spacing w:after="0"/>
              <w:jc w:val="center"/>
              <w:rPr>
                <w:rFonts w:ascii="Times New Roman" w:hAnsi="Times New Roman"/>
                <w:b/>
                <w:sz w:val="24"/>
                <w:szCs w:val="24"/>
              </w:rPr>
            </w:pPr>
          </w:p>
        </w:tc>
      </w:tr>
      <w:tr w:rsidR="004408AB" w:rsidRPr="00F81458" w14:paraId="7AA4C76B" w14:textId="77777777" w:rsidTr="005660B9">
        <w:trPr>
          <w:trHeight w:val="20"/>
        </w:trPr>
        <w:tc>
          <w:tcPr>
            <w:tcW w:w="1043" w:type="pct"/>
            <w:vMerge/>
          </w:tcPr>
          <w:p w14:paraId="056BA420" w14:textId="77777777" w:rsidR="004408AB" w:rsidRPr="00F81458" w:rsidRDefault="004408AB" w:rsidP="007E120F">
            <w:pPr>
              <w:spacing w:after="0"/>
              <w:rPr>
                <w:rFonts w:ascii="Times New Roman" w:hAnsi="Times New Roman"/>
                <w:sz w:val="24"/>
                <w:szCs w:val="24"/>
              </w:rPr>
            </w:pPr>
          </w:p>
        </w:tc>
        <w:tc>
          <w:tcPr>
            <w:tcW w:w="2444" w:type="pct"/>
          </w:tcPr>
          <w:p w14:paraId="0D8405EB" w14:textId="77777777" w:rsidR="004408AB" w:rsidRPr="00F81458" w:rsidRDefault="007F32E9" w:rsidP="007E12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szCs w:val="24"/>
              </w:rPr>
            </w:pPr>
            <w:r>
              <w:rPr>
                <w:rFonts w:ascii="Times New Roman" w:hAnsi="Times New Roman"/>
                <w:b/>
                <w:bCs/>
                <w:sz w:val="24"/>
                <w:szCs w:val="24"/>
              </w:rPr>
              <w:t xml:space="preserve">В том числе практических </w:t>
            </w:r>
            <w:r w:rsidR="004408AB" w:rsidRPr="00F81458">
              <w:rPr>
                <w:rFonts w:ascii="Times New Roman" w:hAnsi="Times New Roman"/>
                <w:b/>
                <w:bCs/>
                <w:sz w:val="24"/>
                <w:szCs w:val="24"/>
              </w:rPr>
              <w:t>занятий и лабораторных работ</w:t>
            </w:r>
          </w:p>
        </w:tc>
        <w:tc>
          <w:tcPr>
            <w:tcW w:w="871" w:type="pct"/>
          </w:tcPr>
          <w:p w14:paraId="1CE3B4E2" w14:textId="77777777" w:rsidR="004408AB" w:rsidRPr="00F81458" w:rsidRDefault="004408AB" w:rsidP="007E120F">
            <w:pPr>
              <w:spacing w:after="0"/>
              <w:jc w:val="center"/>
              <w:rPr>
                <w:rFonts w:ascii="Times New Roman" w:hAnsi="Times New Roman"/>
                <w:bCs/>
                <w:sz w:val="24"/>
                <w:szCs w:val="24"/>
              </w:rPr>
            </w:pPr>
            <w:r w:rsidRPr="00F81458">
              <w:rPr>
                <w:rFonts w:ascii="Times New Roman" w:hAnsi="Times New Roman"/>
                <w:b/>
                <w:bCs/>
                <w:sz w:val="24"/>
                <w:szCs w:val="24"/>
              </w:rPr>
              <w:t>2</w:t>
            </w:r>
          </w:p>
        </w:tc>
        <w:tc>
          <w:tcPr>
            <w:tcW w:w="642" w:type="pct"/>
            <w:vMerge/>
          </w:tcPr>
          <w:p w14:paraId="669EF187" w14:textId="77777777" w:rsidR="004408AB" w:rsidRPr="00F81458" w:rsidRDefault="004408AB" w:rsidP="007E120F">
            <w:pPr>
              <w:spacing w:after="0"/>
              <w:jc w:val="center"/>
              <w:rPr>
                <w:rFonts w:ascii="Times New Roman" w:hAnsi="Times New Roman"/>
                <w:b/>
                <w:bCs/>
                <w:sz w:val="24"/>
                <w:szCs w:val="24"/>
              </w:rPr>
            </w:pPr>
          </w:p>
        </w:tc>
      </w:tr>
      <w:tr w:rsidR="004408AB" w:rsidRPr="00F81458" w14:paraId="6BB10B8F" w14:textId="77777777" w:rsidTr="005660B9">
        <w:trPr>
          <w:trHeight w:val="20"/>
        </w:trPr>
        <w:tc>
          <w:tcPr>
            <w:tcW w:w="1043" w:type="pct"/>
            <w:vMerge/>
          </w:tcPr>
          <w:p w14:paraId="1E834BFC" w14:textId="77777777" w:rsidR="004408AB" w:rsidRPr="00F81458" w:rsidRDefault="004408AB" w:rsidP="007E120F">
            <w:pPr>
              <w:spacing w:after="0"/>
              <w:rPr>
                <w:rFonts w:ascii="Times New Roman" w:hAnsi="Times New Roman"/>
                <w:sz w:val="24"/>
                <w:szCs w:val="24"/>
              </w:rPr>
            </w:pPr>
          </w:p>
        </w:tc>
        <w:tc>
          <w:tcPr>
            <w:tcW w:w="2444" w:type="pct"/>
          </w:tcPr>
          <w:p w14:paraId="2E06BC9E" w14:textId="77777777" w:rsidR="004408AB" w:rsidRPr="00F81458" w:rsidRDefault="004408AB" w:rsidP="00F04DF0">
            <w:pPr>
              <w:pStyle w:val="ae"/>
              <w:widowControl w:val="0"/>
              <w:numPr>
                <w:ilvl w:val="0"/>
                <w:numId w:val="102"/>
              </w:numPr>
              <w:spacing w:before="0" w:after="0" w:line="276" w:lineRule="auto"/>
              <w:ind w:left="0" w:firstLine="0"/>
              <w:jc w:val="both"/>
            </w:pPr>
            <w:r w:rsidRPr="00F81458">
              <w:t>Изучение отдельных клеток крови, состава, свойства и функции крови</w:t>
            </w:r>
          </w:p>
        </w:tc>
        <w:tc>
          <w:tcPr>
            <w:tcW w:w="871" w:type="pct"/>
          </w:tcPr>
          <w:p w14:paraId="537ECA78" w14:textId="77777777" w:rsidR="004408AB" w:rsidRPr="00F81458" w:rsidRDefault="004408AB" w:rsidP="007E120F">
            <w:pPr>
              <w:spacing w:after="0"/>
              <w:jc w:val="center"/>
              <w:rPr>
                <w:rFonts w:ascii="Times New Roman" w:hAnsi="Times New Roman"/>
                <w:bCs/>
                <w:sz w:val="24"/>
                <w:szCs w:val="24"/>
              </w:rPr>
            </w:pPr>
            <w:r w:rsidRPr="00F81458">
              <w:rPr>
                <w:rFonts w:ascii="Times New Roman" w:hAnsi="Times New Roman"/>
                <w:bCs/>
                <w:sz w:val="24"/>
                <w:szCs w:val="24"/>
              </w:rPr>
              <w:t>2</w:t>
            </w:r>
          </w:p>
        </w:tc>
        <w:tc>
          <w:tcPr>
            <w:tcW w:w="642" w:type="pct"/>
            <w:vMerge/>
          </w:tcPr>
          <w:p w14:paraId="422A4BF7" w14:textId="77777777" w:rsidR="004408AB" w:rsidRPr="00F81458" w:rsidRDefault="004408AB" w:rsidP="007E120F">
            <w:pPr>
              <w:spacing w:after="0"/>
              <w:jc w:val="center"/>
              <w:rPr>
                <w:rFonts w:ascii="Times New Roman" w:hAnsi="Times New Roman"/>
                <w:b/>
                <w:bCs/>
                <w:sz w:val="24"/>
                <w:szCs w:val="24"/>
              </w:rPr>
            </w:pPr>
          </w:p>
        </w:tc>
      </w:tr>
      <w:tr w:rsidR="00AD6869" w:rsidRPr="00F81458" w14:paraId="6752E803" w14:textId="77777777" w:rsidTr="00AD6869">
        <w:trPr>
          <w:trHeight w:val="154"/>
        </w:trPr>
        <w:tc>
          <w:tcPr>
            <w:tcW w:w="3487" w:type="pct"/>
            <w:gridSpan w:val="2"/>
          </w:tcPr>
          <w:p w14:paraId="02155C12" w14:textId="77777777" w:rsidR="00AD6869" w:rsidRPr="00F81458" w:rsidRDefault="00AD6869" w:rsidP="007E120F">
            <w:pPr>
              <w:pStyle w:val="ae"/>
              <w:spacing w:before="0" w:after="0" w:line="276" w:lineRule="auto"/>
              <w:ind w:left="0"/>
            </w:pPr>
            <w:r w:rsidRPr="00F81458">
              <w:rPr>
                <w:b/>
              </w:rPr>
              <w:t>Раздел 3. Опорно-двигательная система</w:t>
            </w:r>
          </w:p>
        </w:tc>
        <w:tc>
          <w:tcPr>
            <w:tcW w:w="871" w:type="pct"/>
          </w:tcPr>
          <w:p w14:paraId="0879E068" w14:textId="77777777" w:rsidR="00AD6869" w:rsidRPr="00C147CD" w:rsidRDefault="00AD6869" w:rsidP="007E120F">
            <w:pPr>
              <w:spacing w:after="0"/>
              <w:jc w:val="center"/>
              <w:rPr>
                <w:rFonts w:ascii="Times New Roman" w:hAnsi="Times New Roman"/>
                <w:bCs/>
                <w:sz w:val="24"/>
                <w:szCs w:val="24"/>
              </w:rPr>
            </w:pPr>
            <w:r w:rsidRPr="00C147CD">
              <w:rPr>
                <w:rFonts w:ascii="Times New Roman" w:hAnsi="Times New Roman"/>
                <w:b/>
                <w:bCs/>
                <w:sz w:val="24"/>
                <w:szCs w:val="24"/>
              </w:rPr>
              <w:t>3</w:t>
            </w:r>
            <w:r w:rsidR="00B0366F">
              <w:rPr>
                <w:rFonts w:ascii="Times New Roman" w:hAnsi="Times New Roman"/>
                <w:b/>
                <w:bCs/>
                <w:sz w:val="24"/>
                <w:szCs w:val="24"/>
              </w:rPr>
              <w:t>/2</w:t>
            </w:r>
          </w:p>
        </w:tc>
        <w:tc>
          <w:tcPr>
            <w:tcW w:w="642" w:type="pct"/>
          </w:tcPr>
          <w:p w14:paraId="46A29C4C" w14:textId="77777777" w:rsidR="00AD6869" w:rsidRPr="00F81458" w:rsidRDefault="00AD6869" w:rsidP="007E120F">
            <w:pPr>
              <w:spacing w:after="0"/>
              <w:jc w:val="center"/>
              <w:rPr>
                <w:rFonts w:ascii="Times New Roman" w:hAnsi="Times New Roman"/>
                <w:b/>
                <w:bCs/>
                <w:sz w:val="24"/>
                <w:szCs w:val="24"/>
              </w:rPr>
            </w:pPr>
          </w:p>
        </w:tc>
      </w:tr>
      <w:tr w:rsidR="004408AB" w:rsidRPr="00F81458" w14:paraId="21D5EC5E" w14:textId="77777777" w:rsidTr="005660B9">
        <w:trPr>
          <w:trHeight w:val="20"/>
        </w:trPr>
        <w:tc>
          <w:tcPr>
            <w:tcW w:w="1043" w:type="pct"/>
            <w:vMerge w:val="restart"/>
          </w:tcPr>
          <w:p w14:paraId="729BB8E4" w14:textId="77777777" w:rsidR="004408AB" w:rsidRPr="00F81458" w:rsidRDefault="004408AB" w:rsidP="007E120F">
            <w:pPr>
              <w:pStyle w:val="TableParagraph"/>
              <w:spacing w:line="276" w:lineRule="auto"/>
              <w:ind w:left="0"/>
              <w:jc w:val="both"/>
              <w:rPr>
                <w:sz w:val="24"/>
                <w:szCs w:val="24"/>
              </w:rPr>
            </w:pPr>
            <w:r w:rsidRPr="00F81458">
              <w:rPr>
                <w:sz w:val="24"/>
                <w:szCs w:val="24"/>
              </w:rPr>
              <w:t>Тема 3.1. Кость как орган. Виды соединений костей. Кости туловища, верхних и нижних конечностей. Череп и его отделы</w:t>
            </w:r>
            <w:r>
              <w:rPr>
                <w:sz w:val="24"/>
                <w:szCs w:val="24"/>
              </w:rPr>
              <w:t>.</w:t>
            </w:r>
          </w:p>
        </w:tc>
        <w:tc>
          <w:tcPr>
            <w:tcW w:w="2444" w:type="pct"/>
            <w:vAlign w:val="bottom"/>
          </w:tcPr>
          <w:p w14:paraId="5B11020E" w14:textId="77777777" w:rsidR="004408AB" w:rsidRPr="00F81458" w:rsidRDefault="004408AB" w:rsidP="007E120F">
            <w:pPr>
              <w:spacing w:after="0"/>
              <w:rPr>
                <w:rFonts w:ascii="Times New Roman" w:hAnsi="Times New Roman"/>
                <w:b/>
                <w:sz w:val="24"/>
                <w:szCs w:val="24"/>
              </w:rPr>
            </w:pPr>
            <w:r w:rsidRPr="00F81458">
              <w:rPr>
                <w:rFonts w:ascii="Times New Roman" w:hAnsi="Times New Roman"/>
                <w:b/>
                <w:sz w:val="24"/>
                <w:szCs w:val="24"/>
              </w:rPr>
              <w:t>Содержание учебного материала</w:t>
            </w:r>
          </w:p>
        </w:tc>
        <w:tc>
          <w:tcPr>
            <w:tcW w:w="871" w:type="pct"/>
            <w:vMerge w:val="restart"/>
          </w:tcPr>
          <w:p w14:paraId="3688BD69" w14:textId="77777777" w:rsidR="004408AB" w:rsidRPr="00C147CD" w:rsidRDefault="004408AB" w:rsidP="007E120F">
            <w:pPr>
              <w:spacing w:after="0"/>
              <w:jc w:val="center"/>
              <w:rPr>
                <w:rFonts w:ascii="Times New Roman" w:hAnsi="Times New Roman"/>
                <w:sz w:val="24"/>
                <w:szCs w:val="24"/>
              </w:rPr>
            </w:pPr>
            <w:r w:rsidRPr="00C147CD">
              <w:rPr>
                <w:rFonts w:ascii="Times New Roman" w:hAnsi="Times New Roman"/>
                <w:sz w:val="24"/>
                <w:szCs w:val="24"/>
              </w:rPr>
              <w:t>3</w:t>
            </w:r>
          </w:p>
        </w:tc>
        <w:tc>
          <w:tcPr>
            <w:tcW w:w="642" w:type="pct"/>
            <w:vMerge w:val="restart"/>
          </w:tcPr>
          <w:p w14:paraId="36D73552" w14:textId="77777777" w:rsidR="004408AB" w:rsidRDefault="004408AB" w:rsidP="007E120F">
            <w:pPr>
              <w:spacing w:after="0"/>
              <w:jc w:val="center"/>
              <w:rPr>
                <w:rFonts w:ascii="Times New Roman" w:hAnsi="Times New Roman"/>
                <w:iCs/>
                <w:sz w:val="24"/>
                <w:szCs w:val="24"/>
              </w:rPr>
            </w:pPr>
            <w:r w:rsidRPr="00F81458">
              <w:rPr>
                <w:rFonts w:ascii="Times New Roman" w:hAnsi="Times New Roman"/>
                <w:iCs/>
                <w:sz w:val="24"/>
                <w:szCs w:val="24"/>
              </w:rPr>
              <w:t>ОК 0</w:t>
            </w:r>
            <w:r>
              <w:rPr>
                <w:rFonts w:ascii="Times New Roman" w:hAnsi="Times New Roman"/>
                <w:iCs/>
                <w:sz w:val="24"/>
                <w:szCs w:val="24"/>
              </w:rPr>
              <w:t>1</w:t>
            </w:r>
            <w:r w:rsidRPr="00F81458">
              <w:rPr>
                <w:rFonts w:ascii="Times New Roman" w:hAnsi="Times New Roman"/>
                <w:iCs/>
                <w:sz w:val="24"/>
                <w:szCs w:val="24"/>
              </w:rPr>
              <w:t xml:space="preserve"> </w:t>
            </w:r>
          </w:p>
          <w:p w14:paraId="79254BE6" w14:textId="77777777" w:rsidR="004408AB" w:rsidRDefault="004408AB" w:rsidP="007E120F">
            <w:pPr>
              <w:spacing w:after="0"/>
              <w:jc w:val="center"/>
              <w:rPr>
                <w:rFonts w:ascii="Times New Roman" w:hAnsi="Times New Roman"/>
                <w:iCs/>
                <w:sz w:val="24"/>
                <w:szCs w:val="24"/>
              </w:rPr>
            </w:pPr>
            <w:r w:rsidRPr="00F81458">
              <w:rPr>
                <w:rFonts w:ascii="Times New Roman" w:hAnsi="Times New Roman"/>
                <w:iCs/>
                <w:sz w:val="24"/>
                <w:szCs w:val="24"/>
              </w:rPr>
              <w:t>ОК 0</w:t>
            </w:r>
            <w:r>
              <w:rPr>
                <w:rFonts w:ascii="Times New Roman" w:hAnsi="Times New Roman"/>
                <w:iCs/>
                <w:sz w:val="24"/>
                <w:szCs w:val="24"/>
              </w:rPr>
              <w:t>2</w:t>
            </w:r>
            <w:r w:rsidRPr="00F81458">
              <w:rPr>
                <w:rFonts w:ascii="Times New Roman" w:hAnsi="Times New Roman"/>
                <w:iCs/>
                <w:sz w:val="24"/>
                <w:szCs w:val="24"/>
              </w:rPr>
              <w:t xml:space="preserve"> </w:t>
            </w:r>
          </w:p>
          <w:p w14:paraId="26DDB0D7" w14:textId="77777777" w:rsidR="004408AB" w:rsidRPr="00F81458" w:rsidRDefault="004408AB" w:rsidP="007E120F">
            <w:pPr>
              <w:spacing w:after="0"/>
              <w:jc w:val="center"/>
              <w:rPr>
                <w:rFonts w:ascii="Times New Roman" w:hAnsi="Times New Roman"/>
                <w:sz w:val="24"/>
                <w:szCs w:val="24"/>
              </w:rPr>
            </w:pPr>
            <w:r w:rsidRPr="00F81458">
              <w:rPr>
                <w:rFonts w:ascii="Times New Roman" w:hAnsi="Times New Roman"/>
                <w:iCs/>
                <w:sz w:val="24"/>
                <w:szCs w:val="24"/>
              </w:rPr>
              <w:t xml:space="preserve">ОК </w:t>
            </w:r>
            <w:r>
              <w:rPr>
                <w:rFonts w:ascii="Times New Roman" w:hAnsi="Times New Roman"/>
                <w:iCs/>
                <w:sz w:val="24"/>
                <w:szCs w:val="24"/>
              </w:rPr>
              <w:t>07</w:t>
            </w:r>
          </w:p>
        </w:tc>
      </w:tr>
      <w:tr w:rsidR="004408AB" w:rsidRPr="00F81458" w14:paraId="2B5A3511" w14:textId="77777777" w:rsidTr="005660B9">
        <w:trPr>
          <w:trHeight w:val="500"/>
        </w:trPr>
        <w:tc>
          <w:tcPr>
            <w:tcW w:w="1043" w:type="pct"/>
            <w:vMerge/>
          </w:tcPr>
          <w:p w14:paraId="26D997D5" w14:textId="77777777" w:rsidR="004408AB" w:rsidRPr="00F81458" w:rsidRDefault="004408AB" w:rsidP="007E120F">
            <w:pPr>
              <w:spacing w:after="0"/>
              <w:rPr>
                <w:rFonts w:ascii="Times New Roman" w:hAnsi="Times New Roman"/>
                <w:bCs/>
                <w:sz w:val="24"/>
                <w:szCs w:val="24"/>
              </w:rPr>
            </w:pPr>
          </w:p>
        </w:tc>
        <w:tc>
          <w:tcPr>
            <w:tcW w:w="2444" w:type="pct"/>
          </w:tcPr>
          <w:p w14:paraId="04A29D60" w14:textId="77777777" w:rsidR="004408AB" w:rsidRPr="00F81458" w:rsidRDefault="004408AB" w:rsidP="00F04DF0">
            <w:pPr>
              <w:pStyle w:val="TableParagraph"/>
              <w:numPr>
                <w:ilvl w:val="0"/>
                <w:numId w:val="115"/>
              </w:numPr>
              <w:tabs>
                <w:tab w:val="left" w:pos="395"/>
              </w:tabs>
              <w:spacing w:line="276" w:lineRule="auto"/>
              <w:ind w:left="0" w:firstLine="0"/>
              <w:jc w:val="both"/>
              <w:rPr>
                <w:sz w:val="24"/>
                <w:szCs w:val="24"/>
              </w:rPr>
            </w:pPr>
            <w:r w:rsidRPr="00F81458">
              <w:rPr>
                <w:sz w:val="24"/>
                <w:szCs w:val="24"/>
              </w:rPr>
              <w:t xml:space="preserve">Структура опорно-двигательного аппарата и его физиологическая роль. </w:t>
            </w:r>
          </w:p>
        </w:tc>
        <w:tc>
          <w:tcPr>
            <w:tcW w:w="871" w:type="pct"/>
            <w:vMerge/>
          </w:tcPr>
          <w:p w14:paraId="6D7C1AED" w14:textId="77777777" w:rsidR="004408AB" w:rsidRPr="00F81458" w:rsidRDefault="004408AB" w:rsidP="007E120F">
            <w:pPr>
              <w:spacing w:after="0"/>
              <w:jc w:val="center"/>
              <w:rPr>
                <w:rFonts w:ascii="Times New Roman" w:hAnsi="Times New Roman"/>
                <w:sz w:val="24"/>
                <w:szCs w:val="24"/>
              </w:rPr>
            </w:pPr>
          </w:p>
        </w:tc>
        <w:tc>
          <w:tcPr>
            <w:tcW w:w="642" w:type="pct"/>
            <w:vMerge/>
          </w:tcPr>
          <w:p w14:paraId="4D21F8FF" w14:textId="77777777" w:rsidR="004408AB" w:rsidRPr="00F81458" w:rsidRDefault="004408AB" w:rsidP="007E120F">
            <w:pPr>
              <w:spacing w:after="0"/>
              <w:jc w:val="center"/>
              <w:rPr>
                <w:rFonts w:ascii="Times New Roman" w:hAnsi="Times New Roman"/>
                <w:b/>
                <w:sz w:val="24"/>
                <w:szCs w:val="24"/>
              </w:rPr>
            </w:pPr>
          </w:p>
        </w:tc>
      </w:tr>
      <w:tr w:rsidR="004408AB" w:rsidRPr="00F81458" w14:paraId="3594EE3C" w14:textId="77777777" w:rsidTr="005660B9">
        <w:trPr>
          <w:trHeight w:val="280"/>
        </w:trPr>
        <w:tc>
          <w:tcPr>
            <w:tcW w:w="1043" w:type="pct"/>
            <w:vMerge/>
          </w:tcPr>
          <w:p w14:paraId="3EB28C44" w14:textId="77777777" w:rsidR="004408AB" w:rsidRPr="00F81458" w:rsidRDefault="004408AB" w:rsidP="007E120F">
            <w:pPr>
              <w:spacing w:after="0"/>
              <w:rPr>
                <w:rFonts w:ascii="Times New Roman" w:hAnsi="Times New Roman"/>
                <w:bCs/>
                <w:sz w:val="24"/>
                <w:szCs w:val="24"/>
              </w:rPr>
            </w:pPr>
          </w:p>
        </w:tc>
        <w:tc>
          <w:tcPr>
            <w:tcW w:w="2444" w:type="pct"/>
          </w:tcPr>
          <w:p w14:paraId="62BBE44B" w14:textId="77777777" w:rsidR="004408AB" w:rsidRPr="00F81458" w:rsidRDefault="004408AB" w:rsidP="00F04DF0">
            <w:pPr>
              <w:pStyle w:val="TableParagraph"/>
              <w:numPr>
                <w:ilvl w:val="0"/>
                <w:numId w:val="115"/>
              </w:numPr>
              <w:tabs>
                <w:tab w:val="left" w:pos="395"/>
              </w:tabs>
              <w:spacing w:line="276" w:lineRule="auto"/>
              <w:ind w:left="0" w:firstLine="0"/>
              <w:rPr>
                <w:sz w:val="24"/>
                <w:szCs w:val="24"/>
              </w:rPr>
            </w:pPr>
            <w:r w:rsidRPr="00F81458">
              <w:rPr>
                <w:sz w:val="24"/>
                <w:szCs w:val="24"/>
              </w:rPr>
              <w:t>Скелет: функция и отделы</w:t>
            </w:r>
          </w:p>
        </w:tc>
        <w:tc>
          <w:tcPr>
            <w:tcW w:w="871" w:type="pct"/>
            <w:vMerge/>
          </w:tcPr>
          <w:p w14:paraId="5D31F80C" w14:textId="77777777" w:rsidR="004408AB" w:rsidRPr="00F81458" w:rsidRDefault="004408AB" w:rsidP="007E120F">
            <w:pPr>
              <w:spacing w:after="0"/>
              <w:jc w:val="center"/>
              <w:rPr>
                <w:rFonts w:ascii="Times New Roman" w:hAnsi="Times New Roman"/>
                <w:sz w:val="24"/>
                <w:szCs w:val="24"/>
              </w:rPr>
            </w:pPr>
          </w:p>
        </w:tc>
        <w:tc>
          <w:tcPr>
            <w:tcW w:w="642" w:type="pct"/>
            <w:vMerge/>
          </w:tcPr>
          <w:p w14:paraId="6105C64A" w14:textId="77777777" w:rsidR="004408AB" w:rsidRPr="00F81458" w:rsidRDefault="004408AB" w:rsidP="007E120F">
            <w:pPr>
              <w:spacing w:after="0"/>
              <w:jc w:val="center"/>
              <w:rPr>
                <w:rFonts w:ascii="Times New Roman" w:hAnsi="Times New Roman"/>
                <w:b/>
                <w:sz w:val="24"/>
                <w:szCs w:val="24"/>
              </w:rPr>
            </w:pPr>
          </w:p>
        </w:tc>
      </w:tr>
      <w:tr w:rsidR="004408AB" w:rsidRPr="00F81458" w14:paraId="312C1BE9" w14:textId="77777777" w:rsidTr="005660B9">
        <w:trPr>
          <w:trHeight w:val="284"/>
        </w:trPr>
        <w:tc>
          <w:tcPr>
            <w:tcW w:w="1043" w:type="pct"/>
            <w:vMerge/>
          </w:tcPr>
          <w:p w14:paraId="2D84361C" w14:textId="77777777" w:rsidR="004408AB" w:rsidRPr="00F81458" w:rsidRDefault="004408AB" w:rsidP="007E120F">
            <w:pPr>
              <w:spacing w:after="0"/>
              <w:rPr>
                <w:rFonts w:ascii="Times New Roman" w:hAnsi="Times New Roman"/>
                <w:bCs/>
                <w:sz w:val="24"/>
                <w:szCs w:val="24"/>
              </w:rPr>
            </w:pPr>
          </w:p>
        </w:tc>
        <w:tc>
          <w:tcPr>
            <w:tcW w:w="2444" w:type="pct"/>
          </w:tcPr>
          <w:p w14:paraId="441CA07F" w14:textId="77777777" w:rsidR="004408AB" w:rsidRPr="00F81458" w:rsidRDefault="004408AB" w:rsidP="00F04DF0">
            <w:pPr>
              <w:pStyle w:val="TableParagraph"/>
              <w:numPr>
                <w:ilvl w:val="0"/>
                <w:numId w:val="115"/>
              </w:numPr>
              <w:tabs>
                <w:tab w:val="left" w:pos="395"/>
              </w:tabs>
              <w:spacing w:line="276" w:lineRule="auto"/>
              <w:ind w:left="0" w:firstLine="0"/>
              <w:rPr>
                <w:sz w:val="24"/>
                <w:szCs w:val="24"/>
              </w:rPr>
            </w:pPr>
            <w:r w:rsidRPr="00F81458">
              <w:rPr>
                <w:sz w:val="24"/>
                <w:szCs w:val="24"/>
              </w:rPr>
              <w:t xml:space="preserve">Кость как орган, ее химический состав. </w:t>
            </w:r>
          </w:p>
        </w:tc>
        <w:tc>
          <w:tcPr>
            <w:tcW w:w="871" w:type="pct"/>
            <w:vMerge/>
          </w:tcPr>
          <w:p w14:paraId="1945F730" w14:textId="77777777" w:rsidR="004408AB" w:rsidRPr="00F81458" w:rsidRDefault="004408AB" w:rsidP="007E120F">
            <w:pPr>
              <w:spacing w:after="0"/>
              <w:jc w:val="center"/>
              <w:rPr>
                <w:rFonts w:ascii="Times New Roman" w:hAnsi="Times New Roman"/>
                <w:sz w:val="24"/>
                <w:szCs w:val="24"/>
              </w:rPr>
            </w:pPr>
          </w:p>
        </w:tc>
        <w:tc>
          <w:tcPr>
            <w:tcW w:w="642" w:type="pct"/>
            <w:vMerge/>
          </w:tcPr>
          <w:p w14:paraId="2C28B81E" w14:textId="77777777" w:rsidR="004408AB" w:rsidRPr="00F81458" w:rsidRDefault="004408AB" w:rsidP="007E120F">
            <w:pPr>
              <w:spacing w:after="0"/>
              <w:jc w:val="center"/>
              <w:rPr>
                <w:rFonts w:ascii="Times New Roman" w:hAnsi="Times New Roman"/>
                <w:b/>
                <w:sz w:val="24"/>
                <w:szCs w:val="24"/>
              </w:rPr>
            </w:pPr>
          </w:p>
        </w:tc>
      </w:tr>
      <w:tr w:rsidR="004408AB" w:rsidRPr="00F81458" w14:paraId="557937FC" w14:textId="77777777" w:rsidTr="005660B9">
        <w:trPr>
          <w:trHeight w:val="260"/>
        </w:trPr>
        <w:tc>
          <w:tcPr>
            <w:tcW w:w="1043" w:type="pct"/>
            <w:vMerge/>
          </w:tcPr>
          <w:p w14:paraId="0437784A" w14:textId="77777777" w:rsidR="004408AB" w:rsidRPr="00F81458" w:rsidRDefault="004408AB" w:rsidP="007E120F">
            <w:pPr>
              <w:spacing w:after="0"/>
              <w:rPr>
                <w:rFonts w:ascii="Times New Roman" w:hAnsi="Times New Roman"/>
                <w:bCs/>
                <w:sz w:val="24"/>
                <w:szCs w:val="24"/>
              </w:rPr>
            </w:pPr>
          </w:p>
        </w:tc>
        <w:tc>
          <w:tcPr>
            <w:tcW w:w="2444" w:type="pct"/>
          </w:tcPr>
          <w:p w14:paraId="5F0E5CAA" w14:textId="77777777" w:rsidR="004408AB" w:rsidRPr="00F81458" w:rsidRDefault="004408AB" w:rsidP="00F04DF0">
            <w:pPr>
              <w:pStyle w:val="TableParagraph"/>
              <w:numPr>
                <w:ilvl w:val="0"/>
                <w:numId w:val="115"/>
              </w:numPr>
              <w:tabs>
                <w:tab w:val="left" w:pos="395"/>
              </w:tabs>
              <w:spacing w:line="276" w:lineRule="auto"/>
              <w:ind w:left="0" w:firstLine="0"/>
              <w:rPr>
                <w:sz w:val="24"/>
                <w:szCs w:val="24"/>
              </w:rPr>
            </w:pPr>
            <w:r w:rsidRPr="00F81458">
              <w:rPr>
                <w:sz w:val="24"/>
                <w:szCs w:val="24"/>
              </w:rPr>
              <w:t>Виды костей</w:t>
            </w:r>
          </w:p>
        </w:tc>
        <w:tc>
          <w:tcPr>
            <w:tcW w:w="871" w:type="pct"/>
            <w:vMerge/>
          </w:tcPr>
          <w:p w14:paraId="4505BEEC" w14:textId="77777777" w:rsidR="004408AB" w:rsidRPr="00F81458" w:rsidRDefault="004408AB" w:rsidP="007E120F">
            <w:pPr>
              <w:spacing w:after="0"/>
              <w:jc w:val="center"/>
              <w:rPr>
                <w:rFonts w:ascii="Times New Roman" w:hAnsi="Times New Roman"/>
                <w:sz w:val="24"/>
                <w:szCs w:val="24"/>
              </w:rPr>
            </w:pPr>
          </w:p>
        </w:tc>
        <w:tc>
          <w:tcPr>
            <w:tcW w:w="642" w:type="pct"/>
            <w:vMerge/>
          </w:tcPr>
          <w:p w14:paraId="087A436C" w14:textId="77777777" w:rsidR="004408AB" w:rsidRPr="00F81458" w:rsidRDefault="004408AB" w:rsidP="007E120F">
            <w:pPr>
              <w:spacing w:after="0"/>
              <w:jc w:val="center"/>
              <w:rPr>
                <w:rFonts w:ascii="Times New Roman" w:hAnsi="Times New Roman"/>
                <w:b/>
                <w:sz w:val="24"/>
                <w:szCs w:val="24"/>
              </w:rPr>
            </w:pPr>
          </w:p>
        </w:tc>
      </w:tr>
      <w:tr w:rsidR="004408AB" w:rsidRPr="00F81458" w14:paraId="737C07A5" w14:textId="77777777" w:rsidTr="005660B9">
        <w:trPr>
          <w:trHeight w:val="405"/>
        </w:trPr>
        <w:tc>
          <w:tcPr>
            <w:tcW w:w="1043" w:type="pct"/>
            <w:vMerge/>
          </w:tcPr>
          <w:p w14:paraId="2665AFC4" w14:textId="77777777" w:rsidR="004408AB" w:rsidRPr="00F81458" w:rsidRDefault="004408AB" w:rsidP="007E120F">
            <w:pPr>
              <w:spacing w:after="0"/>
              <w:rPr>
                <w:rFonts w:ascii="Times New Roman" w:hAnsi="Times New Roman"/>
                <w:bCs/>
                <w:sz w:val="24"/>
                <w:szCs w:val="24"/>
              </w:rPr>
            </w:pPr>
          </w:p>
        </w:tc>
        <w:tc>
          <w:tcPr>
            <w:tcW w:w="2444" w:type="pct"/>
          </w:tcPr>
          <w:p w14:paraId="2614B74A" w14:textId="77777777" w:rsidR="004408AB" w:rsidRPr="00F81458" w:rsidRDefault="004408AB" w:rsidP="00F04DF0">
            <w:pPr>
              <w:pStyle w:val="TableParagraph"/>
              <w:numPr>
                <w:ilvl w:val="0"/>
                <w:numId w:val="115"/>
              </w:numPr>
              <w:tabs>
                <w:tab w:val="left" w:pos="395"/>
              </w:tabs>
              <w:spacing w:line="276" w:lineRule="auto"/>
              <w:ind w:left="0" w:firstLine="0"/>
              <w:jc w:val="both"/>
              <w:rPr>
                <w:sz w:val="24"/>
                <w:szCs w:val="24"/>
              </w:rPr>
            </w:pPr>
            <w:r w:rsidRPr="00F81458">
              <w:rPr>
                <w:sz w:val="24"/>
                <w:szCs w:val="24"/>
              </w:rPr>
              <w:t>Отделы черепа: лицевой и мозговой. Кости, образующие эти отделы, анатомические особенности их</w:t>
            </w:r>
            <w:r w:rsidRPr="00F81458">
              <w:rPr>
                <w:spacing w:val="1"/>
                <w:sz w:val="24"/>
                <w:szCs w:val="24"/>
              </w:rPr>
              <w:t xml:space="preserve"> </w:t>
            </w:r>
            <w:r w:rsidRPr="00F81458">
              <w:rPr>
                <w:sz w:val="24"/>
                <w:szCs w:val="24"/>
              </w:rPr>
              <w:t xml:space="preserve">строения </w:t>
            </w:r>
          </w:p>
        </w:tc>
        <w:tc>
          <w:tcPr>
            <w:tcW w:w="871" w:type="pct"/>
            <w:vMerge/>
          </w:tcPr>
          <w:p w14:paraId="03C8577F" w14:textId="77777777" w:rsidR="004408AB" w:rsidRPr="00F81458" w:rsidRDefault="004408AB" w:rsidP="007E120F">
            <w:pPr>
              <w:spacing w:after="0"/>
              <w:jc w:val="center"/>
              <w:rPr>
                <w:rFonts w:ascii="Times New Roman" w:hAnsi="Times New Roman"/>
                <w:sz w:val="24"/>
                <w:szCs w:val="24"/>
              </w:rPr>
            </w:pPr>
          </w:p>
        </w:tc>
        <w:tc>
          <w:tcPr>
            <w:tcW w:w="642" w:type="pct"/>
            <w:vMerge/>
          </w:tcPr>
          <w:p w14:paraId="37D14CCC" w14:textId="77777777" w:rsidR="004408AB" w:rsidRPr="00F81458" w:rsidRDefault="004408AB" w:rsidP="007E120F">
            <w:pPr>
              <w:spacing w:after="0"/>
              <w:jc w:val="center"/>
              <w:rPr>
                <w:rFonts w:ascii="Times New Roman" w:hAnsi="Times New Roman"/>
                <w:b/>
                <w:sz w:val="24"/>
                <w:szCs w:val="24"/>
              </w:rPr>
            </w:pPr>
          </w:p>
        </w:tc>
      </w:tr>
      <w:tr w:rsidR="004408AB" w:rsidRPr="00F81458" w14:paraId="4A75C3A4" w14:textId="77777777" w:rsidTr="005660B9">
        <w:trPr>
          <w:trHeight w:val="20"/>
        </w:trPr>
        <w:tc>
          <w:tcPr>
            <w:tcW w:w="1043" w:type="pct"/>
            <w:vMerge/>
          </w:tcPr>
          <w:p w14:paraId="783E4777" w14:textId="77777777" w:rsidR="004408AB" w:rsidRPr="00F81458" w:rsidRDefault="004408AB" w:rsidP="007E120F">
            <w:pPr>
              <w:spacing w:after="0"/>
              <w:rPr>
                <w:rFonts w:ascii="Times New Roman" w:hAnsi="Times New Roman"/>
                <w:bCs/>
                <w:sz w:val="24"/>
                <w:szCs w:val="24"/>
              </w:rPr>
            </w:pPr>
          </w:p>
        </w:tc>
        <w:tc>
          <w:tcPr>
            <w:tcW w:w="2444" w:type="pct"/>
          </w:tcPr>
          <w:p w14:paraId="08488A42" w14:textId="77777777" w:rsidR="004408AB" w:rsidRPr="00F81458" w:rsidRDefault="004408AB" w:rsidP="00DF0FD0">
            <w:pPr>
              <w:spacing w:after="0"/>
              <w:rPr>
                <w:rFonts w:ascii="Times New Roman" w:hAnsi="Times New Roman"/>
                <w:snapToGrid w:val="0"/>
                <w:sz w:val="24"/>
                <w:szCs w:val="24"/>
              </w:rPr>
            </w:pPr>
            <w:r w:rsidRPr="00F81458">
              <w:rPr>
                <w:rFonts w:ascii="Times New Roman" w:hAnsi="Times New Roman"/>
                <w:b/>
                <w:bCs/>
                <w:sz w:val="24"/>
                <w:szCs w:val="24"/>
              </w:rPr>
              <w:t>В том числе практических занятий и лабораторных работ</w:t>
            </w:r>
          </w:p>
        </w:tc>
        <w:tc>
          <w:tcPr>
            <w:tcW w:w="871" w:type="pct"/>
          </w:tcPr>
          <w:p w14:paraId="61ECBA5A" w14:textId="77777777" w:rsidR="004408AB" w:rsidRPr="00C147CD" w:rsidRDefault="004408AB" w:rsidP="007E120F">
            <w:pPr>
              <w:spacing w:after="0"/>
              <w:jc w:val="center"/>
              <w:rPr>
                <w:rFonts w:ascii="Times New Roman" w:hAnsi="Times New Roman"/>
                <w:b/>
                <w:bCs/>
                <w:sz w:val="24"/>
                <w:szCs w:val="24"/>
              </w:rPr>
            </w:pPr>
            <w:r w:rsidRPr="00C147CD">
              <w:rPr>
                <w:rFonts w:ascii="Times New Roman" w:hAnsi="Times New Roman"/>
                <w:b/>
                <w:bCs/>
                <w:sz w:val="24"/>
                <w:szCs w:val="24"/>
              </w:rPr>
              <w:t>2</w:t>
            </w:r>
          </w:p>
        </w:tc>
        <w:tc>
          <w:tcPr>
            <w:tcW w:w="642" w:type="pct"/>
            <w:vMerge/>
          </w:tcPr>
          <w:p w14:paraId="51B5E743" w14:textId="77777777" w:rsidR="004408AB" w:rsidRPr="00F81458" w:rsidRDefault="004408AB" w:rsidP="007E120F">
            <w:pPr>
              <w:spacing w:after="0"/>
              <w:jc w:val="center"/>
              <w:rPr>
                <w:rFonts w:ascii="Times New Roman" w:hAnsi="Times New Roman"/>
                <w:b/>
                <w:sz w:val="24"/>
                <w:szCs w:val="24"/>
              </w:rPr>
            </w:pPr>
          </w:p>
        </w:tc>
      </w:tr>
      <w:tr w:rsidR="004408AB" w:rsidRPr="00F81458" w14:paraId="42524B00" w14:textId="77777777" w:rsidTr="005660B9">
        <w:trPr>
          <w:trHeight w:val="286"/>
        </w:trPr>
        <w:tc>
          <w:tcPr>
            <w:tcW w:w="1043" w:type="pct"/>
            <w:vMerge/>
          </w:tcPr>
          <w:p w14:paraId="22DF3D4D" w14:textId="77777777" w:rsidR="004408AB" w:rsidRPr="00F81458" w:rsidRDefault="004408AB" w:rsidP="007E120F">
            <w:pPr>
              <w:spacing w:after="0"/>
              <w:rPr>
                <w:rFonts w:ascii="Times New Roman" w:hAnsi="Times New Roman"/>
                <w:bCs/>
                <w:sz w:val="24"/>
                <w:szCs w:val="24"/>
              </w:rPr>
            </w:pPr>
          </w:p>
        </w:tc>
        <w:tc>
          <w:tcPr>
            <w:tcW w:w="2444" w:type="pct"/>
          </w:tcPr>
          <w:p w14:paraId="693F7AD4" w14:textId="77777777" w:rsidR="004408AB" w:rsidRPr="00F81458" w:rsidRDefault="004408AB" w:rsidP="00F04DF0">
            <w:pPr>
              <w:pStyle w:val="TableParagraph"/>
              <w:numPr>
                <w:ilvl w:val="0"/>
                <w:numId w:val="100"/>
              </w:numPr>
              <w:tabs>
                <w:tab w:val="left" w:pos="427"/>
              </w:tabs>
              <w:spacing w:line="276" w:lineRule="auto"/>
              <w:ind w:left="0" w:firstLine="0"/>
              <w:jc w:val="both"/>
              <w:rPr>
                <w:sz w:val="24"/>
                <w:szCs w:val="24"/>
              </w:rPr>
            </w:pPr>
            <w:r w:rsidRPr="00F81458">
              <w:rPr>
                <w:sz w:val="24"/>
                <w:szCs w:val="24"/>
              </w:rPr>
              <w:t>Изучение видов соединений костей; костей</w:t>
            </w:r>
            <w:r w:rsidRPr="00F81458">
              <w:rPr>
                <w:spacing w:val="-4"/>
                <w:sz w:val="24"/>
                <w:szCs w:val="24"/>
              </w:rPr>
              <w:t xml:space="preserve"> </w:t>
            </w:r>
            <w:r w:rsidRPr="00F81458">
              <w:rPr>
                <w:sz w:val="24"/>
                <w:szCs w:val="24"/>
              </w:rPr>
              <w:t>туловища.</w:t>
            </w:r>
          </w:p>
        </w:tc>
        <w:tc>
          <w:tcPr>
            <w:tcW w:w="871" w:type="pct"/>
          </w:tcPr>
          <w:p w14:paraId="4357F846" w14:textId="77777777" w:rsidR="004408AB" w:rsidRPr="00C147CD" w:rsidRDefault="004408AB" w:rsidP="007E120F">
            <w:pPr>
              <w:spacing w:after="0"/>
              <w:jc w:val="center"/>
              <w:rPr>
                <w:rFonts w:ascii="Times New Roman" w:hAnsi="Times New Roman"/>
                <w:bCs/>
                <w:sz w:val="24"/>
                <w:szCs w:val="24"/>
              </w:rPr>
            </w:pPr>
            <w:r w:rsidRPr="00C147CD">
              <w:rPr>
                <w:rFonts w:ascii="Times New Roman" w:hAnsi="Times New Roman"/>
                <w:bCs/>
                <w:sz w:val="24"/>
                <w:szCs w:val="24"/>
              </w:rPr>
              <w:t>2</w:t>
            </w:r>
          </w:p>
        </w:tc>
        <w:tc>
          <w:tcPr>
            <w:tcW w:w="642" w:type="pct"/>
            <w:vMerge/>
          </w:tcPr>
          <w:p w14:paraId="20DC666E" w14:textId="77777777" w:rsidR="004408AB" w:rsidRPr="00F81458" w:rsidRDefault="004408AB" w:rsidP="007E120F">
            <w:pPr>
              <w:spacing w:after="0"/>
              <w:jc w:val="center"/>
              <w:rPr>
                <w:rFonts w:ascii="Times New Roman" w:hAnsi="Times New Roman"/>
                <w:b/>
                <w:sz w:val="24"/>
                <w:szCs w:val="24"/>
              </w:rPr>
            </w:pPr>
          </w:p>
        </w:tc>
      </w:tr>
      <w:tr w:rsidR="00AD6869" w:rsidRPr="00F81458" w14:paraId="71E8CCEC" w14:textId="77777777" w:rsidTr="005A2D58">
        <w:trPr>
          <w:trHeight w:val="399"/>
        </w:trPr>
        <w:tc>
          <w:tcPr>
            <w:tcW w:w="3487" w:type="pct"/>
            <w:gridSpan w:val="2"/>
          </w:tcPr>
          <w:p w14:paraId="6A140BF3" w14:textId="77777777" w:rsidR="00AD6869" w:rsidRPr="00F81458" w:rsidRDefault="00AD6869" w:rsidP="007E120F">
            <w:pPr>
              <w:pStyle w:val="TableParagraph"/>
              <w:spacing w:line="276" w:lineRule="auto"/>
              <w:ind w:left="0"/>
              <w:rPr>
                <w:sz w:val="24"/>
                <w:szCs w:val="24"/>
              </w:rPr>
            </w:pPr>
            <w:r w:rsidRPr="00F81458">
              <w:rPr>
                <w:b/>
                <w:sz w:val="24"/>
                <w:szCs w:val="24"/>
              </w:rPr>
              <w:t>Раздел 4. Морфофункциональная характеристика сердечно-сосудистой системы</w:t>
            </w:r>
          </w:p>
        </w:tc>
        <w:tc>
          <w:tcPr>
            <w:tcW w:w="871" w:type="pct"/>
          </w:tcPr>
          <w:p w14:paraId="1E1B5806" w14:textId="77777777" w:rsidR="00AD6869" w:rsidRPr="005E5A05" w:rsidRDefault="00AD6869" w:rsidP="007E120F">
            <w:pPr>
              <w:spacing w:after="0"/>
              <w:jc w:val="center"/>
              <w:rPr>
                <w:rFonts w:ascii="Times New Roman" w:hAnsi="Times New Roman"/>
                <w:sz w:val="24"/>
                <w:szCs w:val="24"/>
              </w:rPr>
            </w:pPr>
            <w:r w:rsidRPr="005E5A05">
              <w:rPr>
                <w:rFonts w:ascii="Times New Roman" w:hAnsi="Times New Roman"/>
                <w:b/>
                <w:bCs/>
                <w:sz w:val="24"/>
                <w:szCs w:val="24"/>
              </w:rPr>
              <w:t>8</w:t>
            </w:r>
            <w:r w:rsidR="00B0366F">
              <w:rPr>
                <w:rFonts w:ascii="Times New Roman" w:hAnsi="Times New Roman"/>
                <w:b/>
                <w:bCs/>
                <w:sz w:val="24"/>
                <w:szCs w:val="24"/>
              </w:rPr>
              <w:t>/6</w:t>
            </w:r>
          </w:p>
        </w:tc>
        <w:tc>
          <w:tcPr>
            <w:tcW w:w="642" w:type="pct"/>
          </w:tcPr>
          <w:p w14:paraId="1A0CA37E" w14:textId="77777777" w:rsidR="00AD6869" w:rsidRPr="00F81458" w:rsidRDefault="00AD6869" w:rsidP="007E120F">
            <w:pPr>
              <w:spacing w:after="0"/>
              <w:jc w:val="center"/>
              <w:rPr>
                <w:rFonts w:ascii="Times New Roman" w:hAnsi="Times New Roman"/>
                <w:b/>
                <w:sz w:val="24"/>
                <w:szCs w:val="24"/>
              </w:rPr>
            </w:pPr>
          </w:p>
        </w:tc>
      </w:tr>
      <w:tr w:rsidR="004408AB" w:rsidRPr="00F81458" w14:paraId="550405DF" w14:textId="77777777" w:rsidTr="005660B9">
        <w:trPr>
          <w:trHeight w:val="20"/>
        </w:trPr>
        <w:tc>
          <w:tcPr>
            <w:tcW w:w="1043" w:type="pct"/>
            <w:vMerge w:val="restart"/>
          </w:tcPr>
          <w:p w14:paraId="0B0A63C3" w14:textId="77777777" w:rsidR="004408AB" w:rsidRPr="00F81458" w:rsidRDefault="004408AB" w:rsidP="007E120F">
            <w:pPr>
              <w:pStyle w:val="TableParagraph"/>
              <w:spacing w:line="276" w:lineRule="auto"/>
              <w:ind w:left="0"/>
              <w:jc w:val="both"/>
              <w:rPr>
                <w:sz w:val="24"/>
                <w:szCs w:val="24"/>
              </w:rPr>
            </w:pPr>
            <w:r w:rsidRPr="00F81458">
              <w:rPr>
                <w:sz w:val="24"/>
                <w:szCs w:val="24"/>
              </w:rPr>
              <w:t>Тема 4.1. Анатомия и физиология сердца</w:t>
            </w:r>
          </w:p>
        </w:tc>
        <w:tc>
          <w:tcPr>
            <w:tcW w:w="2444" w:type="pct"/>
          </w:tcPr>
          <w:p w14:paraId="28A1E437" w14:textId="77777777" w:rsidR="004408AB" w:rsidRPr="00F81458" w:rsidRDefault="004408AB" w:rsidP="007E120F">
            <w:pPr>
              <w:spacing w:after="0"/>
              <w:rPr>
                <w:rFonts w:ascii="Times New Roman" w:hAnsi="Times New Roman"/>
                <w:b/>
                <w:sz w:val="24"/>
                <w:szCs w:val="24"/>
              </w:rPr>
            </w:pPr>
            <w:r w:rsidRPr="00F81458">
              <w:rPr>
                <w:rFonts w:ascii="Times New Roman" w:hAnsi="Times New Roman"/>
                <w:b/>
                <w:sz w:val="24"/>
                <w:szCs w:val="24"/>
              </w:rPr>
              <w:t>Содержание учебного материала</w:t>
            </w:r>
          </w:p>
        </w:tc>
        <w:tc>
          <w:tcPr>
            <w:tcW w:w="871" w:type="pct"/>
            <w:vMerge w:val="restart"/>
          </w:tcPr>
          <w:p w14:paraId="65BCEA8B" w14:textId="77777777" w:rsidR="004408AB" w:rsidRPr="00F81458" w:rsidRDefault="004408AB" w:rsidP="007E120F">
            <w:pPr>
              <w:spacing w:after="0"/>
              <w:jc w:val="center"/>
              <w:rPr>
                <w:rFonts w:ascii="Times New Roman" w:hAnsi="Times New Roman"/>
                <w:bCs/>
                <w:sz w:val="24"/>
                <w:szCs w:val="24"/>
              </w:rPr>
            </w:pPr>
            <w:r>
              <w:rPr>
                <w:rFonts w:ascii="Times New Roman" w:hAnsi="Times New Roman"/>
                <w:bCs/>
                <w:sz w:val="24"/>
                <w:szCs w:val="24"/>
              </w:rPr>
              <w:t>3</w:t>
            </w:r>
          </w:p>
        </w:tc>
        <w:tc>
          <w:tcPr>
            <w:tcW w:w="642" w:type="pct"/>
            <w:vMerge w:val="restart"/>
          </w:tcPr>
          <w:p w14:paraId="1B7ECB29" w14:textId="77777777" w:rsidR="004408AB" w:rsidRDefault="004408AB" w:rsidP="007E120F">
            <w:pPr>
              <w:spacing w:after="0"/>
              <w:jc w:val="center"/>
              <w:rPr>
                <w:rFonts w:ascii="Times New Roman" w:hAnsi="Times New Roman"/>
                <w:iCs/>
                <w:sz w:val="24"/>
                <w:szCs w:val="24"/>
              </w:rPr>
            </w:pPr>
            <w:r w:rsidRPr="00F81458">
              <w:rPr>
                <w:rFonts w:ascii="Times New Roman" w:hAnsi="Times New Roman"/>
                <w:iCs/>
                <w:sz w:val="24"/>
                <w:szCs w:val="24"/>
              </w:rPr>
              <w:t>ОК 0</w:t>
            </w:r>
            <w:r>
              <w:rPr>
                <w:rFonts w:ascii="Times New Roman" w:hAnsi="Times New Roman"/>
                <w:iCs/>
                <w:sz w:val="24"/>
                <w:szCs w:val="24"/>
              </w:rPr>
              <w:t>1</w:t>
            </w:r>
            <w:r w:rsidRPr="00F81458">
              <w:rPr>
                <w:rFonts w:ascii="Times New Roman" w:hAnsi="Times New Roman"/>
                <w:iCs/>
                <w:sz w:val="24"/>
                <w:szCs w:val="24"/>
              </w:rPr>
              <w:t xml:space="preserve"> </w:t>
            </w:r>
          </w:p>
          <w:p w14:paraId="6A44B69D" w14:textId="77777777" w:rsidR="004408AB" w:rsidRDefault="004408AB" w:rsidP="007E120F">
            <w:pPr>
              <w:spacing w:after="0"/>
              <w:jc w:val="center"/>
              <w:rPr>
                <w:rFonts w:ascii="Times New Roman" w:hAnsi="Times New Roman"/>
                <w:iCs/>
                <w:sz w:val="24"/>
                <w:szCs w:val="24"/>
              </w:rPr>
            </w:pPr>
            <w:r w:rsidRPr="00F81458">
              <w:rPr>
                <w:rFonts w:ascii="Times New Roman" w:hAnsi="Times New Roman"/>
                <w:iCs/>
                <w:sz w:val="24"/>
                <w:szCs w:val="24"/>
              </w:rPr>
              <w:t>ОК 0</w:t>
            </w:r>
            <w:r>
              <w:rPr>
                <w:rFonts w:ascii="Times New Roman" w:hAnsi="Times New Roman"/>
                <w:iCs/>
                <w:sz w:val="24"/>
                <w:szCs w:val="24"/>
              </w:rPr>
              <w:t>2</w:t>
            </w:r>
            <w:r w:rsidRPr="00F81458">
              <w:rPr>
                <w:rFonts w:ascii="Times New Roman" w:hAnsi="Times New Roman"/>
                <w:iCs/>
                <w:sz w:val="24"/>
                <w:szCs w:val="24"/>
              </w:rPr>
              <w:t xml:space="preserve"> </w:t>
            </w:r>
          </w:p>
          <w:p w14:paraId="691E9341" w14:textId="77777777" w:rsidR="004408AB" w:rsidRPr="00F81458" w:rsidRDefault="004408AB" w:rsidP="007E120F">
            <w:pPr>
              <w:spacing w:after="0"/>
              <w:jc w:val="center"/>
              <w:rPr>
                <w:rFonts w:ascii="Times New Roman" w:hAnsi="Times New Roman"/>
                <w:bCs/>
                <w:sz w:val="24"/>
                <w:szCs w:val="24"/>
              </w:rPr>
            </w:pPr>
            <w:r w:rsidRPr="00F81458">
              <w:rPr>
                <w:rFonts w:ascii="Times New Roman" w:hAnsi="Times New Roman"/>
                <w:iCs/>
                <w:sz w:val="24"/>
                <w:szCs w:val="24"/>
              </w:rPr>
              <w:t xml:space="preserve">ОК </w:t>
            </w:r>
            <w:r>
              <w:rPr>
                <w:rFonts w:ascii="Times New Roman" w:hAnsi="Times New Roman"/>
                <w:iCs/>
                <w:sz w:val="24"/>
                <w:szCs w:val="24"/>
              </w:rPr>
              <w:t>07</w:t>
            </w:r>
          </w:p>
        </w:tc>
      </w:tr>
      <w:tr w:rsidR="004408AB" w:rsidRPr="00F81458" w14:paraId="674F9621" w14:textId="77777777" w:rsidTr="005660B9">
        <w:trPr>
          <w:trHeight w:val="258"/>
        </w:trPr>
        <w:tc>
          <w:tcPr>
            <w:tcW w:w="1043" w:type="pct"/>
            <w:vMerge/>
          </w:tcPr>
          <w:p w14:paraId="16620D03" w14:textId="77777777" w:rsidR="004408AB" w:rsidRPr="00F81458" w:rsidRDefault="004408AB" w:rsidP="007E120F">
            <w:pPr>
              <w:spacing w:after="0"/>
              <w:rPr>
                <w:rFonts w:ascii="Times New Roman" w:hAnsi="Times New Roman"/>
                <w:b/>
                <w:sz w:val="24"/>
                <w:szCs w:val="24"/>
              </w:rPr>
            </w:pPr>
          </w:p>
        </w:tc>
        <w:tc>
          <w:tcPr>
            <w:tcW w:w="2444" w:type="pct"/>
          </w:tcPr>
          <w:p w14:paraId="4A99ED21" w14:textId="77777777" w:rsidR="004408AB" w:rsidRPr="00F81458" w:rsidRDefault="004408AB" w:rsidP="00F04DF0">
            <w:pPr>
              <w:pStyle w:val="TableParagraph"/>
              <w:numPr>
                <w:ilvl w:val="0"/>
                <w:numId w:val="116"/>
              </w:numPr>
              <w:tabs>
                <w:tab w:val="left" w:pos="350"/>
              </w:tabs>
              <w:spacing w:line="276" w:lineRule="auto"/>
              <w:ind w:left="0" w:firstLine="0"/>
              <w:jc w:val="both"/>
              <w:rPr>
                <w:sz w:val="24"/>
                <w:szCs w:val="24"/>
              </w:rPr>
            </w:pPr>
            <w:r w:rsidRPr="00F81458">
              <w:rPr>
                <w:sz w:val="24"/>
                <w:szCs w:val="24"/>
              </w:rPr>
              <w:t xml:space="preserve">Общая характеристика сердечно-сосудистой системы </w:t>
            </w:r>
          </w:p>
        </w:tc>
        <w:tc>
          <w:tcPr>
            <w:tcW w:w="871" w:type="pct"/>
            <w:vMerge/>
          </w:tcPr>
          <w:p w14:paraId="0E2AD7F1" w14:textId="77777777" w:rsidR="004408AB" w:rsidRPr="00F81458" w:rsidRDefault="004408AB" w:rsidP="007E120F">
            <w:pPr>
              <w:spacing w:after="0"/>
              <w:jc w:val="center"/>
              <w:rPr>
                <w:rFonts w:ascii="Times New Roman" w:hAnsi="Times New Roman"/>
                <w:bCs/>
                <w:sz w:val="24"/>
                <w:szCs w:val="24"/>
              </w:rPr>
            </w:pPr>
          </w:p>
        </w:tc>
        <w:tc>
          <w:tcPr>
            <w:tcW w:w="642" w:type="pct"/>
            <w:vMerge/>
          </w:tcPr>
          <w:p w14:paraId="1CAB00EF" w14:textId="77777777" w:rsidR="004408AB" w:rsidRPr="00F81458" w:rsidRDefault="004408AB" w:rsidP="007E120F">
            <w:pPr>
              <w:spacing w:after="0"/>
              <w:jc w:val="center"/>
              <w:rPr>
                <w:rFonts w:ascii="Times New Roman" w:hAnsi="Times New Roman"/>
                <w:b/>
                <w:bCs/>
                <w:sz w:val="24"/>
                <w:szCs w:val="24"/>
              </w:rPr>
            </w:pPr>
          </w:p>
        </w:tc>
      </w:tr>
      <w:tr w:rsidR="004408AB" w:rsidRPr="00F81458" w14:paraId="1DD099EA" w14:textId="77777777" w:rsidTr="005660B9">
        <w:trPr>
          <w:trHeight w:val="261"/>
        </w:trPr>
        <w:tc>
          <w:tcPr>
            <w:tcW w:w="1043" w:type="pct"/>
            <w:vMerge/>
          </w:tcPr>
          <w:p w14:paraId="733F70DD" w14:textId="77777777" w:rsidR="004408AB" w:rsidRPr="00F81458" w:rsidRDefault="004408AB" w:rsidP="007E120F">
            <w:pPr>
              <w:spacing w:after="0"/>
              <w:rPr>
                <w:rFonts w:ascii="Times New Roman" w:hAnsi="Times New Roman"/>
                <w:b/>
                <w:sz w:val="24"/>
                <w:szCs w:val="24"/>
              </w:rPr>
            </w:pPr>
          </w:p>
        </w:tc>
        <w:tc>
          <w:tcPr>
            <w:tcW w:w="2444" w:type="pct"/>
          </w:tcPr>
          <w:p w14:paraId="63D9B84F" w14:textId="77777777" w:rsidR="004408AB" w:rsidRPr="00F81458" w:rsidRDefault="004408AB" w:rsidP="00F04DF0">
            <w:pPr>
              <w:pStyle w:val="TableParagraph"/>
              <w:numPr>
                <w:ilvl w:val="0"/>
                <w:numId w:val="116"/>
              </w:numPr>
              <w:tabs>
                <w:tab w:val="left" w:pos="350"/>
              </w:tabs>
              <w:spacing w:line="276" w:lineRule="auto"/>
              <w:ind w:left="0" w:firstLine="0"/>
              <w:jc w:val="both"/>
              <w:rPr>
                <w:sz w:val="24"/>
                <w:szCs w:val="24"/>
              </w:rPr>
            </w:pPr>
            <w:r w:rsidRPr="00F81458">
              <w:rPr>
                <w:sz w:val="24"/>
                <w:szCs w:val="24"/>
              </w:rPr>
              <w:t>Топография и строение сердца</w:t>
            </w:r>
          </w:p>
        </w:tc>
        <w:tc>
          <w:tcPr>
            <w:tcW w:w="871" w:type="pct"/>
            <w:vMerge/>
          </w:tcPr>
          <w:p w14:paraId="32808970" w14:textId="77777777" w:rsidR="004408AB" w:rsidRPr="00F81458" w:rsidRDefault="004408AB" w:rsidP="007E120F">
            <w:pPr>
              <w:spacing w:after="0"/>
              <w:jc w:val="center"/>
              <w:rPr>
                <w:rFonts w:ascii="Times New Roman" w:hAnsi="Times New Roman"/>
                <w:bCs/>
                <w:sz w:val="24"/>
                <w:szCs w:val="24"/>
              </w:rPr>
            </w:pPr>
          </w:p>
        </w:tc>
        <w:tc>
          <w:tcPr>
            <w:tcW w:w="642" w:type="pct"/>
            <w:vMerge/>
          </w:tcPr>
          <w:p w14:paraId="08256642" w14:textId="77777777" w:rsidR="004408AB" w:rsidRPr="00F81458" w:rsidRDefault="004408AB" w:rsidP="007E120F">
            <w:pPr>
              <w:spacing w:after="0"/>
              <w:jc w:val="center"/>
              <w:rPr>
                <w:rFonts w:ascii="Times New Roman" w:hAnsi="Times New Roman"/>
                <w:b/>
                <w:bCs/>
                <w:sz w:val="24"/>
                <w:szCs w:val="24"/>
              </w:rPr>
            </w:pPr>
          </w:p>
        </w:tc>
      </w:tr>
      <w:tr w:rsidR="004408AB" w:rsidRPr="00F81458" w14:paraId="0C5A11CF" w14:textId="77777777" w:rsidTr="005660B9">
        <w:trPr>
          <w:trHeight w:val="252"/>
        </w:trPr>
        <w:tc>
          <w:tcPr>
            <w:tcW w:w="1043" w:type="pct"/>
            <w:vMerge/>
          </w:tcPr>
          <w:p w14:paraId="66AD78BA" w14:textId="77777777" w:rsidR="004408AB" w:rsidRPr="00F81458" w:rsidRDefault="004408AB" w:rsidP="007E120F">
            <w:pPr>
              <w:spacing w:after="0"/>
              <w:rPr>
                <w:rFonts w:ascii="Times New Roman" w:hAnsi="Times New Roman"/>
                <w:b/>
                <w:sz w:val="24"/>
                <w:szCs w:val="24"/>
              </w:rPr>
            </w:pPr>
          </w:p>
        </w:tc>
        <w:tc>
          <w:tcPr>
            <w:tcW w:w="2444" w:type="pct"/>
          </w:tcPr>
          <w:p w14:paraId="27FD65CB" w14:textId="77777777" w:rsidR="004408AB" w:rsidRPr="00F81458" w:rsidRDefault="004408AB" w:rsidP="00F04DF0">
            <w:pPr>
              <w:pStyle w:val="TableParagraph"/>
              <w:numPr>
                <w:ilvl w:val="0"/>
                <w:numId w:val="116"/>
              </w:numPr>
              <w:tabs>
                <w:tab w:val="left" w:pos="350"/>
              </w:tabs>
              <w:spacing w:line="276" w:lineRule="auto"/>
              <w:ind w:left="0" w:firstLine="0"/>
              <w:jc w:val="both"/>
              <w:rPr>
                <w:sz w:val="24"/>
                <w:szCs w:val="24"/>
              </w:rPr>
            </w:pPr>
            <w:r w:rsidRPr="00F81458">
              <w:rPr>
                <w:sz w:val="24"/>
                <w:szCs w:val="24"/>
              </w:rPr>
              <w:t>Физиология деятельности сердца</w:t>
            </w:r>
          </w:p>
        </w:tc>
        <w:tc>
          <w:tcPr>
            <w:tcW w:w="871" w:type="pct"/>
            <w:vMerge/>
          </w:tcPr>
          <w:p w14:paraId="3F36D7A4" w14:textId="77777777" w:rsidR="004408AB" w:rsidRPr="00F81458" w:rsidRDefault="004408AB" w:rsidP="007E120F">
            <w:pPr>
              <w:spacing w:after="0"/>
              <w:jc w:val="center"/>
              <w:rPr>
                <w:rFonts w:ascii="Times New Roman" w:hAnsi="Times New Roman"/>
                <w:bCs/>
                <w:sz w:val="24"/>
                <w:szCs w:val="24"/>
              </w:rPr>
            </w:pPr>
          </w:p>
        </w:tc>
        <w:tc>
          <w:tcPr>
            <w:tcW w:w="642" w:type="pct"/>
            <w:vMerge/>
          </w:tcPr>
          <w:p w14:paraId="35FB7F94" w14:textId="77777777" w:rsidR="004408AB" w:rsidRPr="00F81458" w:rsidRDefault="004408AB" w:rsidP="007E120F">
            <w:pPr>
              <w:spacing w:after="0"/>
              <w:jc w:val="center"/>
              <w:rPr>
                <w:rFonts w:ascii="Times New Roman" w:hAnsi="Times New Roman"/>
                <w:b/>
                <w:bCs/>
                <w:sz w:val="24"/>
                <w:szCs w:val="24"/>
              </w:rPr>
            </w:pPr>
          </w:p>
        </w:tc>
      </w:tr>
      <w:tr w:rsidR="004408AB" w:rsidRPr="00F81458" w14:paraId="14CD8C41" w14:textId="77777777" w:rsidTr="005660B9">
        <w:trPr>
          <w:trHeight w:val="20"/>
        </w:trPr>
        <w:tc>
          <w:tcPr>
            <w:tcW w:w="1043" w:type="pct"/>
            <w:vMerge/>
          </w:tcPr>
          <w:p w14:paraId="7669D8C9" w14:textId="77777777" w:rsidR="004408AB" w:rsidRPr="00F81458" w:rsidRDefault="004408AB" w:rsidP="007E120F">
            <w:pPr>
              <w:spacing w:after="0"/>
              <w:rPr>
                <w:rFonts w:ascii="Times New Roman" w:hAnsi="Times New Roman"/>
                <w:b/>
                <w:sz w:val="24"/>
                <w:szCs w:val="24"/>
              </w:rPr>
            </w:pPr>
          </w:p>
        </w:tc>
        <w:tc>
          <w:tcPr>
            <w:tcW w:w="2444" w:type="pct"/>
          </w:tcPr>
          <w:p w14:paraId="55AE85C3" w14:textId="77777777" w:rsidR="004408AB" w:rsidRPr="00F81458" w:rsidRDefault="004408AB" w:rsidP="00DF0FD0">
            <w:pPr>
              <w:spacing w:after="0"/>
              <w:rPr>
                <w:rFonts w:ascii="Times New Roman" w:hAnsi="Times New Roman"/>
                <w:sz w:val="24"/>
                <w:szCs w:val="24"/>
              </w:rPr>
            </w:pPr>
            <w:r w:rsidRPr="00F81458">
              <w:rPr>
                <w:rFonts w:ascii="Times New Roman" w:hAnsi="Times New Roman"/>
                <w:b/>
                <w:bCs/>
                <w:sz w:val="24"/>
                <w:szCs w:val="24"/>
              </w:rPr>
              <w:t>В том числе практических занятий и лабораторных работ</w:t>
            </w:r>
          </w:p>
        </w:tc>
        <w:tc>
          <w:tcPr>
            <w:tcW w:w="871" w:type="pct"/>
          </w:tcPr>
          <w:p w14:paraId="234E75AA" w14:textId="77777777" w:rsidR="004408AB" w:rsidRPr="00F81458" w:rsidRDefault="004408AB" w:rsidP="007E120F">
            <w:pPr>
              <w:spacing w:after="0"/>
              <w:jc w:val="center"/>
              <w:rPr>
                <w:rFonts w:ascii="Times New Roman" w:hAnsi="Times New Roman"/>
                <w:bCs/>
                <w:sz w:val="24"/>
                <w:szCs w:val="24"/>
              </w:rPr>
            </w:pPr>
            <w:r w:rsidRPr="00F81458">
              <w:rPr>
                <w:rFonts w:ascii="Times New Roman" w:hAnsi="Times New Roman"/>
                <w:b/>
                <w:bCs/>
                <w:sz w:val="24"/>
                <w:szCs w:val="24"/>
              </w:rPr>
              <w:t>2</w:t>
            </w:r>
          </w:p>
        </w:tc>
        <w:tc>
          <w:tcPr>
            <w:tcW w:w="642" w:type="pct"/>
            <w:vMerge/>
          </w:tcPr>
          <w:p w14:paraId="1404BCD9" w14:textId="77777777" w:rsidR="004408AB" w:rsidRPr="00F81458" w:rsidRDefault="004408AB" w:rsidP="007E120F">
            <w:pPr>
              <w:spacing w:after="0"/>
              <w:jc w:val="center"/>
              <w:rPr>
                <w:rFonts w:ascii="Times New Roman" w:hAnsi="Times New Roman"/>
                <w:b/>
                <w:bCs/>
                <w:sz w:val="24"/>
                <w:szCs w:val="24"/>
              </w:rPr>
            </w:pPr>
          </w:p>
        </w:tc>
      </w:tr>
      <w:tr w:rsidR="004408AB" w:rsidRPr="00F81458" w14:paraId="03D32A4E" w14:textId="77777777" w:rsidTr="005660B9">
        <w:trPr>
          <w:trHeight w:val="20"/>
        </w:trPr>
        <w:tc>
          <w:tcPr>
            <w:tcW w:w="1043" w:type="pct"/>
            <w:vMerge/>
          </w:tcPr>
          <w:p w14:paraId="2C8A4EAA" w14:textId="77777777" w:rsidR="004408AB" w:rsidRPr="00F81458" w:rsidRDefault="004408AB" w:rsidP="007E120F">
            <w:pPr>
              <w:spacing w:after="0"/>
              <w:rPr>
                <w:rFonts w:ascii="Times New Roman" w:hAnsi="Times New Roman"/>
                <w:b/>
                <w:sz w:val="24"/>
                <w:szCs w:val="24"/>
              </w:rPr>
            </w:pPr>
          </w:p>
        </w:tc>
        <w:tc>
          <w:tcPr>
            <w:tcW w:w="2444" w:type="pct"/>
          </w:tcPr>
          <w:p w14:paraId="50F89A50" w14:textId="77777777" w:rsidR="004408AB" w:rsidRPr="00F81458" w:rsidRDefault="004408AB" w:rsidP="00F04DF0">
            <w:pPr>
              <w:pStyle w:val="TableParagraph"/>
              <w:numPr>
                <w:ilvl w:val="0"/>
                <w:numId w:val="103"/>
              </w:numPr>
              <w:tabs>
                <w:tab w:val="left" w:pos="320"/>
              </w:tabs>
              <w:spacing w:line="276" w:lineRule="auto"/>
              <w:ind w:left="0" w:firstLine="0"/>
              <w:jc w:val="both"/>
              <w:rPr>
                <w:sz w:val="24"/>
                <w:szCs w:val="24"/>
              </w:rPr>
            </w:pPr>
            <w:r w:rsidRPr="00F81458">
              <w:rPr>
                <w:sz w:val="24"/>
                <w:szCs w:val="24"/>
              </w:rPr>
              <w:t>Изучение общей анатомии сердечно-сосудистой системы, морфологии и анатомии сосудов, строения сердца.</w:t>
            </w:r>
          </w:p>
        </w:tc>
        <w:tc>
          <w:tcPr>
            <w:tcW w:w="871" w:type="pct"/>
          </w:tcPr>
          <w:p w14:paraId="6C44BEA2" w14:textId="77777777" w:rsidR="004408AB" w:rsidRPr="00F81458" w:rsidRDefault="004408AB" w:rsidP="007E120F">
            <w:pPr>
              <w:spacing w:after="0"/>
              <w:jc w:val="center"/>
              <w:rPr>
                <w:rFonts w:ascii="Times New Roman" w:hAnsi="Times New Roman"/>
                <w:bCs/>
                <w:sz w:val="24"/>
                <w:szCs w:val="24"/>
              </w:rPr>
            </w:pPr>
            <w:r w:rsidRPr="00F81458">
              <w:rPr>
                <w:rFonts w:ascii="Times New Roman" w:hAnsi="Times New Roman"/>
                <w:bCs/>
                <w:sz w:val="24"/>
                <w:szCs w:val="24"/>
              </w:rPr>
              <w:t>2</w:t>
            </w:r>
          </w:p>
        </w:tc>
        <w:tc>
          <w:tcPr>
            <w:tcW w:w="642" w:type="pct"/>
            <w:vMerge/>
          </w:tcPr>
          <w:p w14:paraId="2452494F" w14:textId="77777777" w:rsidR="004408AB" w:rsidRPr="00F81458" w:rsidRDefault="004408AB" w:rsidP="007E120F">
            <w:pPr>
              <w:spacing w:after="0"/>
              <w:jc w:val="center"/>
              <w:rPr>
                <w:rFonts w:ascii="Times New Roman" w:hAnsi="Times New Roman"/>
                <w:b/>
                <w:bCs/>
                <w:sz w:val="24"/>
                <w:szCs w:val="24"/>
              </w:rPr>
            </w:pPr>
          </w:p>
        </w:tc>
      </w:tr>
      <w:tr w:rsidR="004408AB" w:rsidRPr="00F81458" w14:paraId="3B99D543" w14:textId="77777777" w:rsidTr="005660B9">
        <w:trPr>
          <w:trHeight w:val="20"/>
        </w:trPr>
        <w:tc>
          <w:tcPr>
            <w:tcW w:w="1043" w:type="pct"/>
            <w:vMerge w:val="restart"/>
          </w:tcPr>
          <w:p w14:paraId="570A9434" w14:textId="77777777" w:rsidR="004408AB" w:rsidRPr="00F81458" w:rsidRDefault="004408AB" w:rsidP="007E120F">
            <w:pPr>
              <w:pStyle w:val="TableParagraph"/>
              <w:spacing w:line="276" w:lineRule="auto"/>
              <w:ind w:left="0"/>
              <w:jc w:val="both"/>
              <w:rPr>
                <w:sz w:val="24"/>
                <w:szCs w:val="24"/>
              </w:rPr>
            </w:pPr>
            <w:r w:rsidRPr="00F81458">
              <w:rPr>
                <w:sz w:val="24"/>
                <w:szCs w:val="24"/>
              </w:rPr>
              <w:t xml:space="preserve">Тема 4.2. Процесс </w:t>
            </w:r>
            <w:proofErr w:type="spellStart"/>
            <w:r w:rsidRPr="00F81458">
              <w:rPr>
                <w:sz w:val="24"/>
                <w:szCs w:val="24"/>
              </w:rPr>
              <w:t>крово</w:t>
            </w:r>
            <w:proofErr w:type="spellEnd"/>
            <w:r w:rsidRPr="00F81458">
              <w:rPr>
                <w:sz w:val="24"/>
                <w:szCs w:val="24"/>
              </w:rPr>
              <w:t>- и лимфообращения</w:t>
            </w:r>
          </w:p>
        </w:tc>
        <w:tc>
          <w:tcPr>
            <w:tcW w:w="2444" w:type="pct"/>
          </w:tcPr>
          <w:p w14:paraId="4BE46CA0" w14:textId="77777777" w:rsidR="004408AB" w:rsidRPr="00F81458" w:rsidRDefault="004408AB" w:rsidP="007E120F">
            <w:pPr>
              <w:spacing w:after="0"/>
              <w:rPr>
                <w:rFonts w:ascii="Times New Roman" w:hAnsi="Times New Roman"/>
                <w:b/>
                <w:bCs/>
                <w:sz w:val="24"/>
                <w:szCs w:val="24"/>
              </w:rPr>
            </w:pPr>
            <w:r w:rsidRPr="00F81458">
              <w:rPr>
                <w:rFonts w:ascii="Times New Roman" w:hAnsi="Times New Roman"/>
                <w:b/>
                <w:bCs/>
                <w:sz w:val="24"/>
                <w:szCs w:val="24"/>
              </w:rPr>
              <w:t>Содержание учебного материала</w:t>
            </w:r>
          </w:p>
        </w:tc>
        <w:tc>
          <w:tcPr>
            <w:tcW w:w="871" w:type="pct"/>
            <w:vMerge w:val="restart"/>
          </w:tcPr>
          <w:p w14:paraId="152818E2" w14:textId="77777777" w:rsidR="004408AB" w:rsidRPr="005E5A05" w:rsidRDefault="004408AB" w:rsidP="007E120F">
            <w:pPr>
              <w:spacing w:after="0"/>
              <w:jc w:val="center"/>
              <w:rPr>
                <w:rFonts w:ascii="Times New Roman" w:hAnsi="Times New Roman"/>
                <w:bCs/>
                <w:sz w:val="24"/>
                <w:szCs w:val="24"/>
              </w:rPr>
            </w:pPr>
            <w:r w:rsidRPr="005E5A05">
              <w:rPr>
                <w:rFonts w:ascii="Times New Roman" w:hAnsi="Times New Roman"/>
                <w:bCs/>
                <w:sz w:val="24"/>
                <w:szCs w:val="24"/>
              </w:rPr>
              <w:t>5</w:t>
            </w:r>
          </w:p>
        </w:tc>
        <w:tc>
          <w:tcPr>
            <w:tcW w:w="642" w:type="pct"/>
            <w:vMerge w:val="restart"/>
          </w:tcPr>
          <w:p w14:paraId="3E4F5903" w14:textId="77777777" w:rsidR="004408AB" w:rsidRDefault="004408AB" w:rsidP="007E120F">
            <w:pPr>
              <w:spacing w:after="0"/>
              <w:jc w:val="center"/>
              <w:rPr>
                <w:rFonts w:ascii="Times New Roman" w:hAnsi="Times New Roman"/>
                <w:iCs/>
                <w:sz w:val="24"/>
                <w:szCs w:val="24"/>
              </w:rPr>
            </w:pPr>
            <w:r w:rsidRPr="00F81458">
              <w:rPr>
                <w:rFonts w:ascii="Times New Roman" w:hAnsi="Times New Roman"/>
                <w:iCs/>
                <w:sz w:val="24"/>
                <w:szCs w:val="24"/>
              </w:rPr>
              <w:t>ОК 0</w:t>
            </w:r>
            <w:r>
              <w:rPr>
                <w:rFonts w:ascii="Times New Roman" w:hAnsi="Times New Roman"/>
                <w:iCs/>
                <w:sz w:val="24"/>
                <w:szCs w:val="24"/>
              </w:rPr>
              <w:t>1</w:t>
            </w:r>
            <w:r w:rsidRPr="00F81458">
              <w:rPr>
                <w:rFonts w:ascii="Times New Roman" w:hAnsi="Times New Roman"/>
                <w:iCs/>
                <w:sz w:val="24"/>
                <w:szCs w:val="24"/>
              </w:rPr>
              <w:t xml:space="preserve"> </w:t>
            </w:r>
          </w:p>
          <w:p w14:paraId="0516A9CD" w14:textId="77777777" w:rsidR="004408AB" w:rsidRDefault="004408AB" w:rsidP="007E120F">
            <w:pPr>
              <w:spacing w:after="0"/>
              <w:jc w:val="center"/>
              <w:rPr>
                <w:rFonts w:ascii="Times New Roman" w:hAnsi="Times New Roman"/>
                <w:iCs/>
                <w:sz w:val="24"/>
                <w:szCs w:val="24"/>
              </w:rPr>
            </w:pPr>
            <w:r w:rsidRPr="00F81458">
              <w:rPr>
                <w:rFonts w:ascii="Times New Roman" w:hAnsi="Times New Roman"/>
                <w:iCs/>
                <w:sz w:val="24"/>
                <w:szCs w:val="24"/>
              </w:rPr>
              <w:t>ОК 0</w:t>
            </w:r>
            <w:r>
              <w:rPr>
                <w:rFonts w:ascii="Times New Roman" w:hAnsi="Times New Roman"/>
                <w:iCs/>
                <w:sz w:val="24"/>
                <w:szCs w:val="24"/>
              </w:rPr>
              <w:t>2</w:t>
            </w:r>
          </w:p>
          <w:p w14:paraId="517CCB8E" w14:textId="77777777" w:rsidR="004408AB" w:rsidRPr="00F81458" w:rsidRDefault="004408AB" w:rsidP="007E120F">
            <w:pPr>
              <w:spacing w:after="0"/>
              <w:jc w:val="center"/>
              <w:rPr>
                <w:rFonts w:ascii="Times New Roman" w:hAnsi="Times New Roman"/>
                <w:b/>
                <w:bCs/>
                <w:sz w:val="24"/>
                <w:szCs w:val="24"/>
              </w:rPr>
            </w:pPr>
            <w:r w:rsidRPr="00F81458">
              <w:rPr>
                <w:rFonts w:ascii="Times New Roman" w:hAnsi="Times New Roman"/>
                <w:iCs/>
                <w:sz w:val="24"/>
                <w:szCs w:val="24"/>
              </w:rPr>
              <w:t xml:space="preserve"> ОК </w:t>
            </w:r>
            <w:r>
              <w:rPr>
                <w:rFonts w:ascii="Times New Roman" w:hAnsi="Times New Roman"/>
                <w:iCs/>
                <w:sz w:val="24"/>
                <w:szCs w:val="24"/>
              </w:rPr>
              <w:t>07</w:t>
            </w:r>
          </w:p>
        </w:tc>
      </w:tr>
      <w:tr w:rsidR="004408AB" w:rsidRPr="00F81458" w14:paraId="1F31D4DC" w14:textId="77777777" w:rsidTr="005660B9">
        <w:trPr>
          <w:trHeight w:val="271"/>
        </w:trPr>
        <w:tc>
          <w:tcPr>
            <w:tcW w:w="1043" w:type="pct"/>
            <w:vMerge/>
          </w:tcPr>
          <w:p w14:paraId="17973A8B" w14:textId="77777777" w:rsidR="004408AB" w:rsidRPr="00F81458" w:rsidRDefault="004408AB" w:rsidP="007E120F">
            <w:pPr>
              <w:spacing w:after="0"/>
              <w:rPr>
                <w:rFonts w:ascii="Times New Roman" w:hAnsi="Times New Roman"/>
                <w:b/>
                <w:sz w:val="24"/>
                <w:szCs w:val="24"/>
              </w:rPr>
            </w:pPr>
          </w:p>
        </w:tc>
        <w:tc>
          <w:tcPr>
            <w:tcW w:w="2444" w:type="pct"/>
          </w:tcPr>
          <w:p w14:paraId="1FAD99C0" w14:textId="77777777" w:rsidR="004408AB" w:rsidRPr="00F81458" w:rsidRDefault="004408AB" w:rsidP="00F04DF0">
            <w:pPr>
              <w:pStyle w:val="TableParagraph"/>
              <w:numPr>
                <w:ilvl w:val="0"/>
                <w:numId w:val="117"/>
              </w:numPr>
              <w:tabs>
                <w:tab w:val="left" w:pos="260"/>
              </w:tabs>
              <w:spacing w:line="276" w:lineRule="auto"/>
              <w:ind w:left="0" w:firstLine="0"/>
              <w:jc w:val="both"/>
              <w:rPr>
                <w:sz w:val="24"/>
                <w:szCs w:val="24"/>
              </w:rPr>
            </w:pPr>
            <w:r w:rsidRPr="00F81458">
              <w:rPr>
                <w:sz w:val="24"/>
                <w:szCs w:val="24"/>
              </w:rPr>
              <w:t>Виды сосудов, строение стенки</w:t>
            </w:r>
          </w:p>
        </w:tc>
        <w:tc>
          <w:tcPr>
            <w:tcW w:w="871" w:type="pct"/>
            <w:vMerge/>
          </w:tcPr>
          <w:p w14:paraId="61F01784" w14:textId="77777777" w:rsidR="004408AB" w:rsidRPr="005E5A05" w:rsidRDefault="004408AB" w:rsidP="007E120F">
            <w:pPr>
              <w:spacing w:after="0"/>
              <w:jc w:val="center"/>
              <w:rPr>
                <w:rFonts w:ascii="Times New Roman" w:hAnsi="Times New Roman"/>
                <w:bCs/>
                <w:sz w:val="24"/>
                <w:szCs w:val="24"/>
              </w:rPr>
            </w:pPr>
          </w:p>
        </w:tc>
        <w:tc>
          <w:tcPr>
            <w:tcW w:w="642" w:type="pct"/>
            <w:vMerge/>
          </w:tcPr>
          <w:p w14:paraId="52C308B4" w14:textId="77777777" w:rsidR="004408AB" w:rsidRPr="00F81458" w:rsidRDefault="004408AB" w:rsidP="007E120F">
            <w:pPr>
              <w:spacing w:after="0"/>
              <w:jc w:val="center"/>
              <w:rPr>
                <w:rFonts w:ascii="Times New Roman" w:hAnsi="Times New Roman"/>
                <w:b/>
                <w:bCs/>
                <w:sz w:val="24"/>
                <w:szCs w:val="24"/>
              </w:rPr>
            </w:pPr>
          </w:p>
        </w:tc>
      </w:tr>
      <w:tr w:rsidR="004408AB" w:rsidRPr="00F81458" w14:paraId="399D00A1" w14:textId="77777777" w:rsidTr="005660B9">
        <w:trPr>
          <w:trHeight w:val="248"/>
        </w:trPr>
        <w:tc>
          <w:tcPr>
            <w:tcW w:w="1043" w:type="pct"/>
            <w:vMerge/>
          </w:tcPr>
          <w:p w14:paraId="55BFABE0" w14:textId="77777777" w:rsidR="004408AB" w:rsidRPr="00F81458" w:rsidRDefault="004408AB" w:rsidP="007E120F">
            <w:pPr>
              <w:spacing w:after="0"/>
              <w:rPr>
                <w:rFonts w:ascii="Times New Roman" w:hAnsi="Times New Roman"/>
                <w:b/>
                <w:sz w:val="24"/>
                <w:szCs w:val="24"/>
              </w:rPr>
            </w:pPr>
          </w:p>
        </w:tc>
        <w:tc>
          <w:tcPr>
            <w:tcW w:w="2444" w:type="pct"/>
          </w:tcPr>
          <w:p w14:paraId="353193CE" w14:textId="77777777" w:rsidR="004408AB" w:rsidRPr="00F81458" w:rsidRDefault="004408AB" w:rsidP="00F04DF0">
            <w:pPr>
              <w:pStyle w:val="TableParagraph"/>
              <w:numPr>
                <w:ilvl w:val="0"/>
                <w:numId w:val="117"/>
              </w:numPr>
              <w:tabs>
                <w:tab w:val="left" w:pos="260"/>
              </w:tabs>
              <w:spacing w:line="276" w:lineRule="auto"/>
              <w:ind w:left="0" w:firstLine="0"/>
              <w:jc w:val="both"/>
              <w:rPr>
                <w:sz w:val="24"/>
                <w:szCs w:val="24"/>
              </w:rPr>
            </w:pPr>
            <w:r w:rsidRPr="00F81458">
              <w:rPr>
                <w:sz w:val="24"/>
                <w:szCs w:val="24"/>
              </w:rPr>
              <w:t>Круги кровообращения</w:t>
            </w:r>
          </w:p>
        </w:tc>
        <w:tc>
          <w:tcPr>
            <w:tcW w:w="871" w:type="pct"/>
            <w:vMerge/>
          </w:tcPr>
          <w:p w14:paraId="4A002119" w14:textId="77777777" w:rsidR="004408AB" w:rsidRPr="005E5A05" w:rsidRDefault="004408AB" w:rsidP="007E120F">
            <w:pPr>
              <w:spacing w:after="0"/>
              <w:jc w:val="center"/>
              <w:rPr>
                <w:rFonts w:ascii="Times New Roman" w:hAnsi="Times New Roman"/>
                <w:bCs/>
                <w:sz w:val="24"/>
                <w:szCs w:val="24"/>
              </w:rPr>
            </w:pPr>
          </w:p>
        </w:tc>
        <w:tc>
          <w:tcPr>
            <w:tcW w:w="642" w:type="pct"/>
            <w:vMerge/>
          </w:tcPr>
          <w:p w14:paraId="02029F11" w14:textId="77777777" w:rsidR="004408AB" w:rsidRPr="00F81458" w:rsidRDefault="004408AB" w:rsidP="007E120F">
            <w:pPr>
              <w:spacing w:after="0"/>
              <w:jc w:val="center"/>
              <w:rPr>
                <w:rFonts w:ascii="Times New Roman" w:hAnsi="Times New Roman"/>
                <w:b/>
                <w:bCs/>
                <w:sz w:val="24"/>
                <w:szCs w:val="24"/>
              </w:rPr>
            </w:pPr>
          </w:p>
        </w:tc>
      </w:tr>
      <w:tr w:rsidR="004408AB" w:rsidRPr="00F81458" w14:paraId="07E72D64" w14:textId="77777777" w:rsidTr="005660B9">
        <w:trPr>
          <w:trHeight w:val="251"/>
        </w:trPr>
        <w:tc>
          <w:tcPr>
            <w:tcW w:w="1043" w:type="pct"/>
            <w:vMerge/>
          </w:tcPr>
          <w:p w14:paraId="572DF5D5" w14:textId="77777777" w:rsidR="004408AB" w:rsidRPr="00F81458" w:rsidRDefault="004408AB" w:rsidP="007E120F">
            <w:pPr>
              <w:spacing w:after="0"/>
              <w:rPr>
                <w:rFonts w:ascii="Times New Roman" w:hAnsi="Times New Roman"/>
                <w:b/>
                <w:sz w:val="24"/>
                <w:szCs w:val="24"/>
              </w:rPr>
            </w:pPr>
          </w:p>
        </w:tc>
        <w:tc>
          <w:tcPr>
            <w:tcW w:w="2444" w:type="pct"/>
          </w:tcPr>
          <w:p w14:paraId="193CD8F4" w14:textId="77777777" w:rsidR="004408AB" w:rsidRPr="00F81458" w:rsidRDefault="004408AB" w:rsidP="00F04DF0">
            <w:pPr>
              <w:pStyle w:val="TableParagraph"/>
              <w:numPr>
                <w:ilvl w:val="0"/>
                <w:numId w:val="117"/>
              </w:numPr>
              <w:tabs>
                <w:tab w:val="left" w:pos="260"/>
              </w:tabs>
              <w:spacing w:line="276" w:lineRule="auto"/>
              <w:ind w:left="0" w:firstLine="0"/>
              <w:jc w:val="both"/>
              <w:rPr>
                <w:sz w:val="24"/>
                <w:szCs w:val="24"/>
              </w:rPr>
            </w:pPr>
            <w:r w:rsidRPr="00F81458">
              <w:rPr>
                <w:sz w:val="24"/>
                <w:szCs w:val="24"/>
              </w:rPr>
              <w:t xml:space="preserve">Артериальная система, показатели гемодинамики </w:t>
            </w:r>
          </w:p>
        </w:tc>
        <w:tc>
          <w:tcPr>
            <w:tcW w:w="871" w:type="pct"/>
            <w:vMerge/>
          </w:tcPr>
          <w:p w14:paraId="4E5BC3AF" w14:textId="77777777" w:rsidR="004408AB" w:rsidRPr="005E5A05" w:rsidRDefault="004408AB" w:rsidP="007E120F">
            <w:pPr>
              <w:spacing w:after="0"/>
              <w:jc w:val="center"/>
              <w:rPr>
                <w:rFonts w:ascii="Times New Roman" w:hAnsi="Times New Roman"/>
                <w:bCs/>
                <w:sz w:val="24"/>
                <w:szCs w:val="24"/>
              </w:rPr>
            </w:pPr>
          </w:p>
        </w:tc>
        <w:tc>
          <w:tcPr>
            <w:tcW w:w="642" w:type="pct"/>
            <w:vMerge/>
          </w:tcPr>
          <w:p w14:paraId="316EEF82" w14:textId="77777777" w:rsidR="004408AB" w:rsidRPr="00F81458" w:rsidRDefault="004408AB" w:rsidP="007E120F">
            <w:pPr>
              <w:spacing w:after="0"/>
              <w:jc w:val="center"/>
              <w:rPr>
                <w:rFonts w:ascii="Times New Roman" w:hAnsi="Times New Roman"/>
                <w:b/>
                <w:bCs/>
                <w:sz w:val="24"/>
                <w:szCs w:val="24"/>
              </w:rPr>
            </w:pPr>
          </w:p>
        </w:tc>
      </w:tr>
      <w:tr w:rsidR="004408AB" w:rsidRPr="00F81458" w14:paraId="10B32E1B" w14:textId="77777777" w:rsidTr="005660B9">
        <w:trPr>
          <w:trHeight w:val="242"/>
        </w:trPr>
        <w:tc>
          <w:tcPr>
            <w:tcW w:w="1043" w:type="pct"/>
            <w:vMerge/>
          </w:tcPr>
          <w:p w14:paraId="4AC4FCAA" w14:textId="77777777" w:rsidR="004408AB" w:rsidRPr="00F81458" w:rsidRDefault="004408AB" w:rsidP="007E120F">
            <w:pPr>
              <w:spacing w:after="0"/>
              <w:rPr>
                <w:rFonts w:ascii="Times New Roman" w:hAnsi="Times New Roman"/>
                <w:b/>
                <w:sz w:val="24"/>
                <w:szCs w:val="24"/>
              </w:rPr>
            </w:pPr>
          </w:p>
        </w:tc>
        <w:tc>
          <w:tcPr>
            <w:tcW w:w="2444" w:type="pct"/>
          </w:tcPr>
          <w:p w14:paraId="021DED76" w14:textId="77777777" w:rsidR="004408AB" w:rsidRPr="00F81458" w:rsidRDefault="004408AB" w:rsidP="00F04DF0">
            <w:pPr>
              <w:pStyle w:val="TableParagraph"/>
              <w:numPr>
                <w:ilvl w:val="0"/>
                <w:numId w:val="117"/>
              </w:numPr>
              <w:tabs>
                <w:tab w:val="left" w:pos="260"/>
              </w:tabs>
              <w:spacing w:line="276" w:lineRule="auto"/>
              <w:ind w:left="0" w:firstLine="0"/>
              <w:jc w:val="both"/>
              <w:rPr>
                <w:sz w:val="24"/>
                <w:szCs w:val="24"/>
              </w:rPr>
            </w:pPr>
            <w:r w:rsidRPr="00F81458">
              <w:rPr>
                <w:sz w:val="24"/>
                <w:szCs w:val="24"/>
              </w:rPr>
              <w:t>Венозная система</w:t>
            </w:r>
          </w:p>
        </w:tc>
        <w:tc>
          <w:tcPr>
            <w:tcW w:w="871" w:type="pct"/>
            <w:vMerge/>
          </w:tcPr>
          <w:p w14:paraId="512B8A54" w14:textId="77777777" w:rsidR="004408AB" w:rsidRPr="005E5A05" w:rsidRDefault="004408AB" w:rsidP="007E120F">
            <w:pPr>
              <w:spacing w:after="0"/>
              <w:jc w:val="center"/>
              <w:rPr>
                <w:rFonts w:ascii="Times New Roman" w:hAnsi="Times New Roman"/>
                <w:bCs/>
                <w:sz w:val="24"/>
                <w:szCs w:val="24"/>
              </w:rPr>
            </w:pPr>
          </w:p>
        </w:tc>
        <w:tc>
          <w:tcPr>
            <w:tcW w:w="642" w:type="pct"/>
            <w:vMerge/>
          </w:tcPr>
          <w:p w14:paraId="0E6696C8" w14:textId="77777777" w:rsidR="004408AB" w:rsidRPr="00F81458" w:rsidRDefault="004408AB" w:rsidP="007E120F">
            <w:pPr>
              <w:spacing w:after="0"/>
              <w:jc w:val="center"/>
              <w:rPr>
                <w:rFonts w:ascii="Times New Roman" w:hAnsi="Times New Roman"/>
                <w:b/>
                <w:bCs/>
                <w:sz w:val="24"/>
                <w:szCs w:val="24"/>
              </w:rPr>
            </w:pPr>
          </w:p>
        </w:tc>
      </w:tr>
      <w:tr w:rsidR="004408AB" w:rsidRPr="00F81458" w14:paraId="2872C886" w14:textId="77777777" w:rsidTr="005660B9">
        <w:trPr>
          <w:trHeight w:val="245"/>
        </w:trPr>
        <w:tc>
          <w:tcPr>
            <w:tcW w:w="1043" w:type="pct"/>
            <w:vMerge/>
          </w:tcPr>
          <w:p w14:paraId="44FC852B" w14:textId="77777777" w:rsidR="004408AB" w:rsidRPr="00F81458" w:rsidRDefault="004408AB" w:rsidP="007E120F">
            <w:pPr>
              <w:spacing w:after="0"/>
              <w:rPr>
                <w:rFonts w:ascii="Times New Roman" w:hAnsi="Times New Roman"/>
                <w:b/>
                <w:sz w:val="24"/>
                <w:szCs w:val="24"/>
              </w:rPr>
            </w:pPr>
          </w:p>
        </w:tc>
        <w:tc>
          <w:tcPr>
            <w:tcW w:w="2444" w:type="pct"/>
          </w:tcPr>
          <w:p w14:paraId="268DA7C7" w14:textId="77777777" w:rsidR="004408AB" w:rsidRPr="00F81458" w:rsidRDefault="004408AB" w:rsidP="00F04DF0">
            <w:pPr>
              <w:pStyle w:val="TableParagraph"/>
              <w:numPr>
                <w:ilvl w:val="0"/>
                <w:numId w:val="117"/>
              </w:numPr>
              <w:tabs>
                <w:tab w:val="left" w:pos="260"/>
              </w:tabs>
              <w:spacing w:line="276" w:lineRule="auto"/>
              <w:ind w:left="0" w:firstLine="0"/>
              <w:jc w:val="both"/>
              <w:rPr>
                <w:sz w:val="24"/>
                <w:szCs w:val="24"/>
              </w:rPr>
            </w:pPr>
            <w:r w:rsidRPr="00F81458">
              <w:rPr>
                <w:sz w:val="24"/>
                <w:szCs w:val="24"/>
              </w:rPr>
              <w:t>Лимфатическая система</w:t>
            </w:r>
          </w:p>
        </w:tc>
        <w:tc>
          <w:tcPr>
            <w:tcW w:w="871" w:type="pct"/>
            <w:vMerge/>
          </w:tcPr>
          <w:p w14:paraId="236A3903" w14:textId="77777777" w:rsidR="004408AB" w:rsidRPr="005E5A05" w:rsidRDefault="004408AB" w:rsidP="007E120F">
            <w:pPr>
              <w:spacing w:after="0"/>
              <w:jc w:val="center"/>
              <w:rPr>
                <w:rFonts w:ascii="Times New Roman" w:hAnsi="Times New Roman"/>
                <w:bCs/>
                <w:sz w:val="24"/>
                <w:szCs w:val="24"/>
              </w:rPr>
            </w:pPr>
          </w:p>
        </w:tc>
        <w:tc>
          <w:tcPr>
            <w:tcW w:w="642" w:type="pct"/>
            <w:vMerge/>
          </w:tcPr>
          <w:p w14:paraId="3D19F903" w14:textId="77777777" w:rsidR="004408AB" w:rsidRPr="00F81458" w:rsidRDefault="004408AB" w:rsidP="007E120F">
            <w:pPr>
              <w:spacing w:after="0"/>
              <w:jc w:val="center"/>
              <w:rPr>
                <w:rFonts w:ascii="Times New Roman" w:hAnsi="Times New Roman"/>
                <w:b/>
                <w:bCs/>
                <w:sz w:val="24"/>
                <w:szCs w:val="24"/>
              </w:rPr>
            </w:pPr>
          </w:p>
        </w:tc>
      </w:tr>
      <w:tr w:rsidR="004408AB" w:rsidRPr="00F81458" w14:paraId="36EF461C" w14:textId="77777777" w:rsidTr="005660B9">
        <w:trPr>
          <w:trHeight w:val="20"/>
        </w:trPr>
        <w:tc>
          <w:tcPr>
            <w:tcW w:w="1043" w:type="pct"/>
            <w:vMerge/>
          </w:tcPr>
          <w:p w14:paraId="56838DC0" w14:textId="77777777" w:rsidR="004408AB" w:rsidRPr="00F81458" w:rsidRDefault="004408AB" w:rsidP="007E120F">
            <w:pPr>
              <w:spacing w:after="0"/>
              <w:rPr>
                <w:rFonts w:ascii="Times New Roman" w:hAnsi="Times New Roman"/>
                <w:b/>
                <w:sz w:val="24"/>
                <w:szCs w:val="24"/>
              </w:rPr>
            </w:pPr>
          </w:p>
        </w:tc>
        <w:tc>
          <w:tcPr>
            <w:tcW w:w="2444" w:type="pct"/>
          </w:tcPr>
          <w:p w14:paraId="0FE1ED1F" w14:textId="77777777" w:rsidR="004408AB" w:rsidRPr="00F81458" w:rsidRDefault="004408AB" w:rsidP="00DF0FD0">
            <w:pPr>
              <w:pStyle w:val="TableParagraph"/>
              <w:spacing w:line="276" w:lineRule="auto"/>
              <w:ind w:left="0"/>
              <w:rPr>
                <w:sz w:val="24"/>
                <w:szCs w:val="24"/>
              </w:rPr>
            </w:pPr>
            <w:r w:rsidRPr="00F81458">
              <w:rPr>
                <w:b/>
                <w:bCs/>
                <w:sz w:val="24"/>
                <w:szCs w:val="24"/>
              </w:rPr>
              <w:t xml:space="preserve">В том </w:t>
            </w:r>
            <w:proofErr w:type="spellStart"/>
            <w:r w:rsidRPr="00F81458">
              <w:rPr>
                <w:b/>
                <w:bCs/>
                <w:sz w:val="24"/>
                <w:szCs w:val="24"/>
              </w:rPr>
              <w:t>числепрактических</w:t>
            </w:r>
            <w:proofErr w:type="spellEnd"/>
            <w:r w:rsidRPr="00F81458">
              <w:rPr>
                <w:b/>
                <w:bCs/>
                <w:sz w:val="24"/>
                <w:szCs w:val="24"/>
              </w:rPr>
              <w:t xml:space="preserve"> занятий и лабораторных работ</w:t>
            </w:r>
          </w:p>
        </w:tc>
        <w:tc>
          <w:tcPr>
            <w:tcW w:w="871" w:type="pct"/>
          </w:tcPr>
          <w:p w14:paraId="69528717" w14:textId="77777777" w:rsidR="004408AB" w:rsidRPr="00E26969" w:rsidRDefault="004408AB" w:rsidP="007E120F">
            <w:pPr>
              <w:spacing w:after="0"/>
              <w:jc w:val="center"/>
              <w:rPr>
                <w:rFonts w:ascii="Times New Roman" w:hAnsi="Times New Roman"/>
                <w:bCs/>
                <w:sz w:val="24"/>
                <w:szCs w:val="24"/>
              </w:rPr>
            </w:pPr>
            <w:r w:rsidRPr="00E26969">
              <w:rPr>
                <w:rFonts w:ascii="Times New Roman" w:hAnsi="Times New Roman"/>
                <w:b/>
                <w:bCs/>
                <w:sz w:val="24"/>
                <w:szCs w:val="24"/>
              </w:rPr>
              <w:t>4</w:t>
            </w:r>
          </w:p>
        </w:tc>
        <w:tc>
          <w:tcPr>
            <w:tcW w:w="642" w:type="pct"/>
            <w:vMerge w:val="restart"/>
          </w:tcPr>
          <w:p w14:paraId="1E156C7A" w14:textId="77777777" w:rsidR="004408AB" w:rsidRPr="00F81458" w:rsidRDefault="004408AB" w:rsidP="007E120F">
            <w:pPr>
              <w:spacing w:after="0"/>
              <w:jc w:val="center"/>
              <w:rPr>
                <w:rFonts w:ascii="Times New Roman" w:hAnsi="Times New Roman"/>
                <w:b/>
                <w:bCs/>
                <w:sz w:val="24"/>
                <w:szCs w:val="24"/>
              </w:rPr>
            </w:pPr>
          </w:p>
        </w:tc>
      </w:tr>
      <w:tr w:rsidR="004408AB" w:rsidRPr="00F81458" w14:paraId="22C337DE" w14:textId="77777777" w:rsidTr="005660B9">
        <w:trPr>
          <w:trHeight w:val="20"/>
        </w:trPr>
        <w:tc>
          <w:tcPr>
            <w:tcW w:w="1043" w:type="pct"/>
            <w:vMerge/>
          </w:tcPr>
          <w:p w14:paraId="14616615" w14:textId="77777777" w:rsidR="004408AB" w:rsidRPr="00F81458" w:rsidRDefault="004408AB" w:rsidP="007E120F">
            <w:pPr>
              <w:spacing w:after="0"/>
              <w:rPr>
                <w:rFonts w:ascii="Times New Roman" w:hAnsi="Times New Roman"/>
                <w:b/>
                <w:sz w:val="24"/>
                <w:szCs w:val="24"/>
              </w:rPr>
            </w:pPr>
          </w:p>
        </w:tc>
        <w:tc>
          <w:tcPr>
            <w:tcW w:w="2444" w:type="pct"/>
          </w:tcPr>
          <w:p w14:paraId="7795F929" w14:textId="77777777" w:rsidR="004408AB" w:rsidRPr="00F81458" w:rsidRDefault="004408AB" w:rsidP="00F04DF0">
            <w:pPr>
              <w:pStyle w:val="TableParagraph"/>
              <w:numPr>
                <w:ilvl w:val="0"/>
                <w:numId w:val="104"/>
              </w:numPr>
              <w:spacing w:line="276" w:lineRule="auto"/>
              <w:ind w:left="0" w:hanging="283"/>
              <w:jc w:val="both"/>
              <w:rPr>
                <w:sz w:val="24"/>
                <w:szCs w:val="24"/>
              </w:rPr>
            </w:pPr>
            <w:r w:rsidRPr="00F81458">
              <w:rPr>
                <w:sz w:val="24"/>
                <w:szCs w:val="24"/>
              </w:rPr>
              <w:t xml:space="preserve">Изучение основных закономерностей процесса </w:t>
            </w:r>
            <w:proofErr w:type="spellStart"/>
            <w:r w:rsidRPr="00F81458">
              <w:rPr>
                <w:sz w:val="24"/>
                <w:szCs w:val="24"/>
              </w:rPr>
              <w:t>крово</w:t>
            </w:r>
            <w:proofErr w:type="spellEnd"/>
            <w:r w:rsidRPr="00F81458">
              <w:rPr>
                <w:sz w:val="24"/>
                <w:szCs w:val="24"/>
              </w:rPr>
              <w:t>- и лимфообращения.</w:t>
            </w:r>
          </w:p>
        </w:tc>
        <w:tc>
          <w:tcPr>
            <w:tcW w:w="871" w:type="pct"/>
          </w:tcPr>
          <w:p w14:paraId="4F848950" w14:textId="77777777" w:rsidR="004408AB" w:rsidRPr="00E26969" w:rsidRDefault="004408AB" w:rsidP="007E120F">
            <w:pPr>
              <w:spacing w:after="0"/>
              <w:jc w:val="center"/>
              <w:rPr>
                <w:rFonts w:ascii="Times New Roman" w:hAnsi="Times New Roman"/>
                <w:bCs/>
                <w:sz w:val="24"/>
                <w:szCs w:val="24"/>
              </w:rPr>
            </w:pPr>
            <w:r w:rsidRPr="00E26969">
              <w:rPr>
                <w:rFonts w:ascii="Times New Roman" w:hAnsi="Times New Roman"/>
                <w:bCs/>
                <w:sz w:val="24"/>
                <w:szCs w:val="24"/>
              </w:rPr>
              <w:t>4</w:t>
            </w:r>
          </w:p>
        </w:tc>
        <w:tc>
          <w:tcPr>
            <w:tcW w:w="642" w:type="pct"/>
            <w:vMerge/>
          </w:tcPr>
          <w:p w14:paraId="2A949FCD" w14:textId="77777777" w:rsidR="004408AB" w:rsidRPr="00F81458" w:rsidRDefault="004408AB" w:rsidP="007E120F">
            <w:pPr>
              <w:spacing w:after="0"/>
              <w:jc w:val="center"/>
              <w:rPr>
                <w:rFonts w:ascii="Times New Roman" w:hAnsi="Times New Roman"/>
                <w:b/>
                <w:bCs/>
                <w:sz w:val="24"/>
                <w:szCs w:val="24"/>
              </w:rPr>
            </w:pPr>
          </w:p>
        </w:tc>
      </w:tr>
      <w:tr w:rsidR="00AD6869" w:rsidRPr="00F81458" w14:paraId="3E3584FF" w14:textId="77777777" w:rsidTr="00AD6869">
        <w:trPr>
          <w:trHeight w:val="20"/>
        </w:trPr>
        <w:tc>
          <w:tcPr>
            <w:tcW w:w="3487" w:type="pct"/>
            <w:gridSpan w:val="2"/>
          </w:tcPr>
          <w:p w14:paraId="3643028F" w14:textId="77777777" w:rsidR="00AD6869" w:rsidRPr="00F81458" w:rsidRDefault="00AD6869" w:rsidP="007E120F">
            <w:pPr>
              <w:pStyle w:val="TableParagraph"/>
              <w:spacing w:line="276" w:lineRule="auto"/>
              <w:ind w:left="0"/>
              <w:jc w:val="both"/>
              <w:rPr>
                <w:sz w:val="24"/>
                <w:szCs w:val="24"/>
              </w:rPr>
            </w:pPr>
            <w:r w:rsidRPr="00E26969">
              <w:rPr>
                <w:b/>
                <w:sz w:val="24"/>
                <w:szCs w:val="24"/>
              </w:rPr>
              <w:t>Раздел 5. Анатомия и физиология центральной нервной системы</w:t>
            </w:r>
          </w:p>
        </w:tc>
        <w:tc>
          <w:tcPr>
            <w:tcW w:w="871" w:type="pct"/>
          </w:tcPr>
          <w:p w14:paraId="43C609A8" w14:textId="77777777" w:rsidR="00AD6869" w:rsidRPr="005E5A05" w:rsidRDefault="00AD6869" w:rsidP="007E120F">
            <w:pPr>
              <w:spacing w:after="0"/>
              <w:jc w:val="center"/>
              <w:rPr>
                <w:rFonts w:ascii="Times New Roman" w:hAnsi="Times New Roman"/>
                <w:bCs/>
                <w:sz w:val="24"/>
                <w:szCs w:val="24"/>
              </w:rPr>
            </w:pPr>
            <w:r w:rsidRPr="005E5A05">
              <w:rPr>
                <w:rFonts w:ascii="Times New Roman" w:hAnsi="Times New Roman"/>
                <w:b/>
                <w:bCs/>
                <w:sz w:val="24"/>
                <w:szCs w:val="24"/>
              </w:rPr>
              <w:t>4</w:t>
            </w:r>
            <w:r w:rsidR="00B0366F">
              <w:rPr>
                <w:rFonts w:ascii="Times New Roman" w:hAnsi="Times New Roman"/>
                <w:b/>
                <w:bCs/>
                <w:sz w:val="24"/>
                <w:szCs w:val="24"/>
              </w:rPr>
              <w:t>/2</w:t>
            </w:r>
          </w:p>
        </w:tc>
        <w:tc>
          <w:tcPr>
            <w:tcW w:w="642" w:type="pct"/>
          </w:tcPr>
          <w:p w14:paraId="1F6D467A" w14:textId="77777777" w:rsidR="00AD6869" w:rsidRPr="00F81458" w:rsidRDefault="00AD6869" w:rsidP="007E120F">
            <w:pPr>
              <w:spacing w:after="0"/>
              <w:jc w:val="center"/>
              <w:rPr>
                <w:rFonts w:ascii="Times New Roman" w:hAnsi="Times New Roman"/>
                <w:b/>
                <w:bCs/>
                <w:sz w:val="24"/>
                <w:szCs w:val="24"/>
              </w:rPr>
            </w:pPr>
          </w:p>
        </w:tc>
      </w:tr>
      <w:tr w:rsidR="004408AB" w:rsidRPr="00F81458" w14:paraId="71320239" w14:textId="77777777" w:rsidTr="005660B9">
        <w:trPr>
          <w:trHeight w:val="20"/>
        </w:trPr>
        <w:tc>
          <w:tcPr>
            <w:tcW w:w="1043" w:type="pct"/>
            <w:vMerge w:val="restart"/>
          </w:tcPr>
          <w:p w14:paraId="263BF9D6" w14:textId="77777777" w:rsidR="004408AB" w:rsidRPr="00E26969" w:rsidRDefault="004408AB" w:rsidP="007E120F">
            <w:pPr>
              <w:spacing w:after="0"/>
              <w:rPr>
                <w:rFonts w:ascii="Times New Roman" w:hAnsi="Times New Roman"/>
                <w:sz w:val="24"/>
                <w:szCs w:val="24"/>
              </w:rPr>
            </w:pPr>
            <w:r w:rsidRPr="00E26969">
              <w:rPr>
                <w:rFonts w:ascii="Times New Roman" w:hAnsi="Times New Roman"/>
                <w:sz w:val="24"/>
                <w:szCs w:val="24"/>
              </w:rPr>
              <w:t>Тема 5.1. Анатомия и физиология центральной нервной системы</w:t>
            </w:r>
          </w:p>
        </w:tc>
        <w:tc>
          <w:tcPr>
            <w:tcW w:w="2444" w:type="pct"/>
          </w:tcPr>
          <w:p w14:paraId="65EC605B" w14:textId="77777777" w:rsidR="004408AB" w:rsidRPr="00F81458" w:rsidRDefault="004408AB" w:rsidP="007E120F">
            <w:pPr>
              <w:spacing w:after="0"/>
              <w:rPr>
                <w:rFonts w:ascii="Times New Roman" w:hAnsi="Times New Roman"/>
                <w:sz w:val="24"/>
                <w:szCs w:val="24"/>
              </w:rPr>
            </w:pPr>
            <w:r w:rsidRPr="00F81458">
              <w:rPr>
                <w:rFonts w:ascii="Times New Roman" w:hAnsi="Times New Roman"/>
                <w:b/>
                <w:sz w:val="24"/>
                <w:szCs w:val="24"/>
              </w:rPr>
              <w:t>Содержание учебного материала</w:t>
            </w:r>
          </w:p>
        </w:tc>
        <w:tc>
          <w:tcPr>
            <w:tcW w:w="871" w:type="pct"/>
            <w:vMerge w:val="restart"/>
          </w:tcPr>
          <w:p w14:paraId="38396631" w14:textId="77777777" w:rsidR="004408AB" w:rsidRPr="005E5A05" w:rsidRDefault="004408AB" w:rsidP="007E120F">
            <w:pPr>
              <w:spacing w:after="0"/>
              <w:jc w:val="center"/>
              <w:rPr>
                <w:rFonts w:ascii="Times New Roman" w:hAnsi="Times New Roman"/>
                <w:bCs/>
                <w:sz w:val="24"/>
                <w:szCs w:val="24"/>
              </w:rPr>
            </w:pPr>
            <w:r w:rsidRPr="005E5A05">
              <w:rPr>
                <w:rFonts w:ascii="Times New Roman" w:hAnsi="Times New Roman"/>
                <w:bCs/>
                <w:sz w:val="24"/>
                <w:szCs w:val="24"/>
              </w:rPr>
              <w:t>4</w:t>
            </w:r>
          </w:p>
        </w:tc>
        <w:tc>
          <w:tcPr>
            <w:tcW w:w="642" w:type="pct"/>
            <w:vMerge w:val="restart"/>
          </w:tcPr>
          <w:p w14:paraId="0D122532" w14:textId="77777777" w:rsidR="004408AB" w:rsidRDefault="004408AB" w:rsidP="007E120F">
            <w:pPr>
              <w:spacing w:after="0"/>
              <w:jc w:val="center"/>
              <w:rPr>
                <w:rFonts w:ascii="Times New Roman" w:hAnsi="Times New Roman"/>
                <w:iCs/>
                <w:sz w:val="24"/>
                <w:szCs w:val="24"/>
              </w:rPr>
            </w:pPr>
            <w:r w:rsidRPr="00F81458">
              <w:rPr>
                <w:rFonts w:ascii="Times New Roman" w:hAnsi="Times New Roman"/>
                <w:iCs/>
                <w:sz w:val="24"/>
                <w:szCs w:val="24"/>
              </w:rPr>
              <w:t>ОК 0</w:t>
            </w:r>
            <w:r>
              <w:rPr>
                <w:rFonts w:ascii="Times New Roman" w:hAnsi="Times New Roman"/>
                <w:iCs/>
                <w:sz w:val="24"/>
                <w:szCs w:val="24"/>
              </w:rPr>
              <w:t>1</w:t>
            </w:r>
            <w:r w:rsidRPr="00F81458">
              <w:rPr>
                <w:rFonts w:ascii="Times New Roman" w:hAnsi="Times New Roman"/>
                <w:iCs/>
                <w:sz w:val="24"/>
                <w:szCs w:val="24"/>
              </w:rPr>
              <w:t xml:space="preserve"> </w:t>
            </w:r>
          </w:p>
          <w:p w14:paraId="0C2995E8" w14:textId="77777777" w:rsidR="004408AB" w:rsidRDefault="004408AB" w:rsidP="007E120F">
            <w:pPr>
              <w:spacing w:after="0"/>
              <w:jc w:val="center"/>
              <w:rPr>
                <w:rFonts w:ascii="Times New Roman" w:hAnsi="Times New Roman"/>
                <w:iCs/>
                <w:sz w:val="24"/>
                <w:szCs w:val="24"/>
              </w:rPr>
            </w:pPr>
            <w:r w:rsidRPr="00F81458">
              <w:rPr>
                <w:rFonts w:ascii="Times New Roman" w:hAnsi="Times New Roman"/>
                <w:iCs/>
                <w:sz w:val="24"/>
                <w:szCs w:val="24"/>
              </w:rPr>
              <w:t>ОК 0</w:t>
            </w:r>
            <w:r>
              <w:rPr>
                <w:rFonts w:ascii="Times New Roman" w:hAnsi="Times New Roman"/>
                <w:iCs/>
                <w:sz w:val="24"/>
                <w:szCs w:val="24"/>
              </w:rPr>
              <w:t>2</w:t>
            </w:r>
            <w:r w:rsidRPr="00F81458">
              <w:rPr>
                <w:rFonts w:ascii="Times New Roman" w:hAnsi="Times New Roman"/>
                <w:iCs/>
                <w:sz w:val="24"/>
                <w:szCs w:val="24"/>
              </w:rPr>
              <w:t xml:space="preserve"> </w:t>
            </w:r>
          </w:p>
          <w:p w14:paraId="3268953D" w14:textId="77777777" w:rsidR="004408AB" w:rsidRPr="00F81458" w:rsidRDefault="004408AB" w:rsidP="007E120F">
            <w:pPr>
              <w:spacing w:after="0"/>
              <w:jc w:val="center"/>
              <w:rPr>
                <w:rFonts w:ascii="Times New Roman" w:hAnsi="Times New Roman"/>
                <w:b/>
                <w:bCs/>
                <w:sz w:val="24"/>
                <w:szCs w:val="24"/>
              </w:rPr>
            </w:pPr>
            <w:r w:rsidRPr="00F81458">
              <w:rPr>
                <w:rFonts w:ascii="Times New Roman" w:hAnsi="Times New Roman"/>
                <w:iCs/>
                <w:sz w:val="24"/>
                <w:szCs w:val="24"/>
              </w:rPr>
              <w:t xml:space="preserve">ОК </w:t>
            </w:r>
            <w:r>
              <w:rPr>
                <w:rFonts w:ascii="Times New Roman" w:hAnsi="Times New Roman"/>
                <w:iCs/>
                <w:sz w:val="24"/>
                <w:szCs w:val="24"/>
              </w:rPr>
              <w:t>07</w:t>
            </w:r>
          </w:p>
        </w:tc>
      </w:tr>
      <w:tr w:rsidR="004408AB" w:rsidRPr="00F81458" w14:paraId="76C0AC13" w14:textId="77777777" w:rsidTr="005660B9">
        <w:trPr>
          <w:trHeight w:val="262"/>
        </w:trPr>
        <w:tc>
          <w:tcPr>
            <w:tcW w:w="1043" w:type="pct"/>
            <w:vMerge/>
          </w:tcPr>
          <w:p w14:paraId="268C4656" w14:textId="77777777" w:rsidR="004408AB" w:rsidRPr="00F81458" w:rsidRDefault="004408AB" w:rsidP="007E120F">
            <w:pPr>
              <w:spacing w:after="0"/>
              <w:rPr>
                <w:rFonts w:ascii="Times New Roman" w:hAnsi="Times New Roman"/>
                <w:sz w:val="24"/>
                <w:szCs w:val="24"/>
              </w:rPr>
            </w:pPr>
          </w:p>
        </w:tc>
        <w:tc>
          <w:tcPr>
            <w:tcW w:w="2444" w:type="pct"/>
          </w:tcPr>
          <w:p w14:paraId="6E730E02" w14:textId="77777777" w:rsidR="004408AB" w:rsidRPr="00F81458" w:rsidRDefault="004408AB" w:rsidP="00F04DF0">
            <w:pPr>
              <w:pStyle w:val="TableParagraph"/>
              <w:numPr>
                <w:ilvl w:val="0"/>
                <w:numId w:val="118"/>
              </w:numPr>
              <w:tabs>
                <w:tab w:val="left" w:pos="305"/>
              </w:tabs>
              <w:spacing w:line="276" w:lineRule="auto"/>
              <w:ind w:left="0" w:firstLine="0"/>
              <w:jc w:val="both"/>
              <w:rPr>
                <w:sz w:val="24"/>
                <w:szCs w:val="24"/>
              </w:rPr>
            </w:pPr>
            <w:r w:rsidRPr="00F81458">
              <w:rPr>
                <w:sz w:val="24"/>
                <w:szCs w:val="24"/>
              </w:rPr>
              <w:t>Общие принципы строения нервной системы</w:t>
            </w:r>
          </w:p>
        </w:tc>
        <w:tc>
          <w:tcPr>
            <w:tcW w:w="871" w:type="pct"/>
            <w:vMerge/>
          </w:tcPr>
          <w:p w14:paraId="4EED487B" w14:textId="77777777" w:rsidR="004408AB" w:rsidRPr="00C147CD" w:rsidRDefault="004408AB" w:rsidP="007E120F">
            <w:pPr>
              <w:spacing w:after="0"/>
              <w:jc w:val="center"/>
              <w:rPr>
                <w:rFonts w:ascii="Times New Roman" w:hAnsi="Times New Roman"/>
                <w:bCs/>
                <w:sz w:val="24"/>
                <w:szCs w:val="24"/>
              </w:rPr>
            </w:pPr>
          </w:p>
        </w:tc>
        <w:tc>
          <w:tcPr>
            <w:tcW w:w="642" w:type="pct"/>
            <w:vMerge/>
          </w:tcPr>
          <w:p w14:paraId="000263F0" w14:textId="77777777" w:rsidR="004408AB" w:rsidRPr="00F81458" w:rsidRDefault="004408AB" w:rsidP="007E120F">
            <w:pPr>
              <w:spacing w:after="0"/>
              <w:jc w:val="center"/>
              <w:rPr>
                <w:rFonts w:ascii="Times New Roman" w:hAnsi="Times New Roman"/>
                <w:b/>
                <w:bCs/>
                <w:sz w:val="24"/>
                <w:szCs w:val="24"/>
              </w:rPr>
            </w:pPr>
          </w:p>
        </w:tc>
      </w:tr>
      <w:tr w:rsidR="004408AB" w:rsidRPr="00F81458" w14:paraId="01A2C0E6" w14:textId="77777777" w:rsidTr="005660B9">
        <w:trPr>
          <w:trHeight w:val="267"/>
        </w:trPr>
        <w:tc>
          <w:tcPr>
            <w:tcW w:w="1043" w:type="pct"/>
            <w:vMerge/>
          </w:tcPr>
          <w:p w14:paraId="58965674" w14:textId="77777777" w:rsidR="004408AB" w:rsidRPr="00F81458" w:rsidRDefault="004408AB" w:rsidP="007E120F">
            <w:pPr>
              <w:spacing w:after="0"/>
              <w:rPr>
                <w:rFonts w:ascii="Times New Roman" w:hAnsi="Times New Roman"/>
                <w:sz w:val="24"/>
                <w:szCs w:val="24"/>
              </w:rPr>
            </w:pPr>
          </w:p>
        </w:tc>
        <w:tc>
          <w:tcPr>
            <w:tcW w:w="2444" w:type="pct"/>
          </w:tcPr>
          <w:p w14:paraId="1A7F8A04" w14:textId="77777777" w:rsidR="004408AB" w:rsidRPr="00F81458" w:rsidRDefault="004408AB" w:rsidP="00F04DF0">
            <w:pPr>
              <w:pStyle w:val="TableParagraph"/>
              <w:numPr>
                <w:ilvl w:val="0"/>
                <w:numId w:val="118"/>
              </w:numPr>
              <w:tabs>
                <w:tab w:val="left" w:pos="305"/>
              </w:tabs>
              <w:spacing w:line="276" w:lineRule="auto"/>
              <w:ind w:left="0" w:firstLine="0"/>
              <w:jc w:val="both"/>
              <w:rPr>
                <w:sz w:val="24"/>
                <w:szCs w:val="24"/>
              </w:rPr>
            </w:pPr>
            <w:r w:rsidRPr="00F81458">
              <w:rPr>
                <w:sz w:val="24"/>
                <w:szCs w:val="24"/>
              </w:rPr>
              <w:t>Понятие рефлекса, виды</w:t>
            </w:r>
          </w:p>
        </w:tc>
        <w:tc>
          <w:tcPr>
            <w:tcW w:w="871" w:type="pct"/>
            <w:vMerge/>
          </w:tcPr>
          <w:p w14:paraId="29DE882E" w14:textId="77777777" w:rsidR="004408AB" w:rsidRPr="00C147CD" w:rsidRDefault="004408AB" w:rsidP="007E120F">
            <w:pPr>
              <w:spacing w:after="0"/>
              <w:jc w:val="center"/>
              <w:rPr>
                <w:rFonts w:ascii="Times New Roman" w:hAnsi="Times New Roman"/>
                <w:bCs/>
                <w:sz w:val="24"/>
                <w:szCs w:val="24"/>
              </w:rPr>
            </w:pPr>
          </w:p>
        </w:tc>
        <w:tc>
          <w:tcPr>
            <w:tcW w:w="642" w:type="pct"/>
            <w:vMerge/>
          </w:tcPr>
          <w:p w14:paraId="591B268C" w14:textId="77777777" w:rsidR="004408AB" w:rsidRPr="00F81458" w:rsidRDefault="004408AB" w:rsidP="007E120F">
            <w:pPr>
              <w:spacing w:after="0"/>
              <w:jc w:val="center"/>
              <w:rPr>
                <w:rFonts w:ascii="Times New Roman" w:hAnsi="Times New Roman"/>
                <w:b/>
                <w:bCs/>
                <w:sz w:val="24"/>
                <w:szCs w:val="24"/>
              </w:rPr>
            </w:pPr>
          </w:p>
        </w:tc>
      </w:tr>
      <w:tr w:rsidR="004408AB" w:rsidRPr="00F81458" w14:paraId="3A22A54A" w14:textId="77777777" w:rsidTr="005660B9">
        <w:trPr>
          <w:trHeight w:val="271"/>
        </w:trPr>
        <w:tc>
          <w:tcPr>
            <w:tcW w:w="1043" w:type="pct"/>
            <w:vMerge/>
          </w:tcPr>
          <w:p w14:paraId="5BCEEA94" w14:textId="77777777" w:rsidR="004408AB" w:rsidRPr="00F81458" w:rsidRDefault="004408AB" w:rsidP="007E120F">
            <w:pPr>
              <w:spacing w:after="0"/>
              <w:rPr>
                <w:rFonts w:ascii="Times New Roman" w:hAnsi="Times New Roman"/>
                <w:sz w:val="24"/>
                <w:szCs w:val="24"/>
              </w:rPr>
            </w:pPr>
          </w:p>
        </w:tc>
        <w:tc>
          <w:tcPr>
            <w:tcW w:w="2444" w:type="pct"/>
          </w:tcPr>
          <w:p w14:paraId="2C0A245B" w14:textId="77777777" w:rsidR="004408AB" w:rsidRPr="00F81458" w:rsidRDefault="004408AB" w:rsidP="00F04DF0">
            <w:pPr>
              <w:pStyle w:val="21"/>
              <w:widowControl w:val="0"/>
              <w:numPr>
                <w:ilvl w:val="0"/>
                <w:numId w:val="118"/>
              </w:numPr>
              <w:tabs>
                <w:tab w:val="left" w:pos="305"/>
              </w:tabs>
              <w:spacing w:line="276" w:lineRule="auto"/>
              <w:ind w:left="0" w:right="0" w:firstLine="0"/>
              <w:rPr>
                <w:lang w:bidi="ru-RU"/>
              </w:rPr>
            </w:pPr>
            <w:r w:rsidRPr="00F81458">
              <w:rPr>
                <w:lang w:bidi="ru-RU"/>
              </w:rPr>
              <w:t>Спинной мозг, строение и функции</w:t>
            </w:r>
          </w:p>
        </w:tc>
        <w:tc>
          <w:tcPr>
            <w:tcW w:w="871" w:type="pct"/>
            <w:vMerge/>
          </w:tcPr>
          <w:p w14:paraId="1C218E47" w14:textId="77777777" w:rsidR="004408AB" w:rsidRPr="00C147CD" w:rsidRDefault="004408AB" w:rsidP="007E120F">
            <w:pPr>
              <w:spacing w:after="0"/>
              <w:jc w:val="center"/>
              <w:rPr>
                <w:rFonts w:ascii="Times New Roman" w:hAnsi="Times New Roman"/>
                <w:bCs/>
                <w:sz w:val="24"/>
                <w:szCs w:val="24"/>
              </w:rPr>
            </w:pPr>
          </w:p>
        </w:tc>
        <w:tc>
          <w:tcPr>
            <w:tcW w:w="642" w:type="pct"/>
            <w:vMerge/>
          </w:tcPr>
          <w:p w14:paraId="4E5BFDC1" w14:textId="77777777" w:rsidR="004408AB" w:rsidRPr="00F81458" w:rsidRDefault="004408AB" w:rsidP="007E120F">
            <w:pPr>
              <w:spacing w:after="0"/>
              <w:jc w:val="center"/>
              <w:rPr>
                <w:rFonts w:ascii="Times New Roman" w:hAnsi="Times New Roman"/>
                <w:b/>
                <w:bCs/>
                <w:sz w:val="24"/>
                <w:szCs w:val="24"/>
              </w:rPr>
            </w:pPr>
          </w:p>
        </w:tc>
      </w:tr>
      <w:tr w:rsidR="004408AB" w:rsidRPr="00F81458" w14:paraId="0A4365F8" w14:textId="77777777" w:rsidTr="005660B9">
        <w:trPr>
          <w:trHeight w:val="260"/>
        </w:trPr>
        <w:tc>
          <w:tcPr>
            <w:tcW w:w="1043" w:type="pct"/>
            <w:vMerge/>
          </w:tcPr>
          <w:p w14:paraId="5E2BC8FE" w14:textId="77777777" w:rsidR="004408AB" w:rsidRPr="00F81458" w:rsidRDefault="004408AB" w:rsidP="007E120F">
            <w:pPr>
              <w:spacing w:after="0"/>
              <w:rPr>
                <w:rFonts w:ascii="Times New Roman" w:hAnsi="Times New Roman"/>
                <w:sz w:val="24"/>
                <w:szCs w:val="24"/>
              </w:rPr>
            </w:pPr>
          </w:p>
        </w:tc>
        <w:tc>
          <w:tcPr>
            <w:tcW w:w="2444" w:type="pct"/>
          </w:tcPr>
          <w:p w14:paraId="50CAB28E" w14:textId="77777777" w:rsidR="004408AB" w:rsidRPr="00F81458" w:rsidRDefault="004408AB" w:rsidP="00F04DF0">
            <w:pPr>
              <w:pStyle w:val="21"/>
              <w:widowControl w:val="0"/>
              <w:numPr>
                <w:ilvl w:val="0"/>
                <w:numId w:val="118"/>
              </w:numPr>
              <w:tabs>
                <w:tab w:val="left" w:pos="305"/>
              </w:tabs>
              <w:spacing w:line="276" w:lineRule="auto"/>
              <w:ind w:left="0" w:right="0" w:firstLine="0"/>
              <w:rPr>
                <w:lang w:bidi="ru-RU"/>
              </w:rPr>
            </w:pPr>
            <w:r w:rsidRPr="00F81458">
              <w:rPr>
                <w:lang w:bidi="ru-RU"/>
              </w:rPr>
              <w:t>Головной мозг, строение и функции</w:t>
            </w:r>
          </w:p>
        </w:tc>
        <w:tc>
          <w:tcPr>
            <w:tcW w:w="871" w:type="pct"/>
            <w:vMerge/>
          </w:tcPr>
          <w:p w14:paraId="0B30DC36" w14:textId="77777777" w:rsidR="004408AB" w:rsidRPr="00C147CD" w:rsidRDefault="004408AB" w:rsidP="007E120F">
            <w:pPr>
              <w:spacing w:after="0"/>
              <w:jc w:val="center"/>
              <w:rPr>
                <w:rFonts w:ascii="Times New Roman" w:hAnsi="Times New Roman"/>
                <w:bCs/>
                <w:sz w:val="24"/>
                <w:szCs w:val="24"/>
              </w:rPr>
            </w:pPr>
          </w:p>
        </w:tc>
        <w:tc>
          <w:tcPr>
            <w:tcW w:w="642" w:type="pct"/>
            <w:vMerge/>
          </w:tcPr>
          <w:p w14:paraId="6C7CC94C" w14:textId="77777777" w:rsidR="004408AB" w:rsidRPr="00F81458" w:rsidRDefault="004408AB" w:rsidP="007E120F">
            <w:pPr>
              <w:spacing w:after="0"/>
              <w:jc w:val="center"/>
              <w:rPr>
                <w:rFonts w:ascii="Times New Roman" w:hAnsi="Times New Roman"/>
                <w:b/>
                <w:bCs/>
                <w:sz w:val="24"/>
                <w:szCs w:val="24"/>
              </w:rPr>
            </w:pPr>
          </w:p>
        </w:tc>
      </w:tr>
      <w:tr w:rsidR="004408AB" w:rsidRPr="00F81458" w14:paraId="338FA67E" w14:textId="77777777" w:rsidTr="005660B9">
        <w:trPr>
          <w:trHeight w:val="263"/>
        </w:trPr>
        <w:tc>
          <w:tcPr>
            <w:tcW w:w="1043" w:type="pct"/>
            <w:vMerge/>
          </w:tcPr>
          <w:p w14:paraId="56AB8A39" w14:textId="77777777" w:rsidR="004408AB" w:rsidRPr="00F81458" w:rsidRDefault="004408AB" w:rsidP="007E120F">
            <w:pPr>
              <w:spacing w:after="0"/>
              <w:rPr>
                <w:rFonts w:ascii="Times New Roman" w:hAnsi="Times New Roman"/>
                <w:sz w:val="24"/>
                <w:szCs w:val="24"/>
              </w:rPr>
            </w:pPr>
          </w:p>
        </w:tc>
        <w:tc>
          <w:tcPr>
            <w:tcW w:w="2444" w:type="pct"/>
          </w:tcPr>
          <w:p w14:paraId="0DE29037" w14:textId="77777777" w:rsidR="004408AB" w:rsidRPr="00F81458" w:rsidRDefault="004408AB" w:rsidP="00F04DF0">
            <w:pPr>
              <w:pStyle w:val="TableParagraph"/>
              <w:numPr>
                <w:ilvl w:val="0"/>
                <w:numId w:val="118"/>
              </w:numPr>
              <w:tabs>
                <w:tab w:val="left" w:pos="305"/>
              </w:tabs>
              <w:spacing w:line="276" w:lineRule="auto"/>
              <w:ind w:left="0" w:firstLine="0"/>
              <w:jc w:val="both"/>
              <w:rPr>
                <w:sz w:val="24"/>
                <w:szCs w:val="24"/>
              </w:rPr>
            </w:pPr>
            <w:r w:rsidRPr="00F81458">
              <w:rPr>
                <w:sz w:val="24"/>
                <w:szCs w:val="24"/>
              </w:rPr>
              <w:t>Физиология высшей нервной деятельности</w:t>
            </w:r>
          </w:p>
        </w:tc>
        <w:tc>
          <w:tcPr>
            <w:tcW w:w="871" w:type="pct"/>
            <w:vMerge/>
          </w:tcPr>
          <w:p w14:paraId="47C349D9" w14:textId="77777777" w:rsidR="004408AB" w:rsidRPr="00C147CD" w:rsidRDefault="004408AB" w:rsidP="007E120F">
            <w:pPr>
              <w:spacing w:after="0"/>
              <w:jc w:val="center"/>
              <w:rPr>
                <w:rFonts w:ascii="Times New Roman" w:hAnsi="Times New Roman"/>
                <w:bCs/>
                <w:sz w:val="24"/>
                <w:szCs w:val="24"/>
              </w:rPr>
            </w:pPr>
          </w:p>
        </w:tc>
        <w:tc>
          <w:tcPr>
            <w:tcW w:w="642" w:type="pct"/>
            <w:vMerge/>
          </w:tcPr>
          <w:p w14:paraId="29F4E8B1" w14:textId="77777777" w:rsidR="004408AB" w:rsidRPr="00F81458" w:rsidRDefault="004408AB" w:rsidP="007E120F">
            <w:pPr>
              <w:spacing w:after="0"/>
              <w:jc w:val="center"/>
              <w:rPr>
                <w:rFonts w:ascii="Times New Roman" w:hAnsi="Times New Roman"/>
                <w:b/>
                <w:bCs/>
                <w:sz w:val="24"/>
                <w:szCs w:val="24"/>
              </w:rPr>
            </w:pPr>
          </w:p>
        </w:tc>
      </w:tr>
      <w:tr w:rsidR="004408AB" w:rsidRPr="00F81458" w14:paraId="4C834E64" w14:textId="77777777" w:rsidTr="005660B9">
        <w:trPr>
          <w:trHeight w:val="20"/>
        </w:trPr>
        <w:tc>
          <w:tcPr>
            <w:tcW w:w="1043" w:type="pct"/>
            <w:vMerge/>
          </w:tcPr>
          <w:p w14:paraId="28F30199" w14:textId="77777777" w:rsidR="004408AB" w:rsidRPr="00F81458" w:rsidRDefault="004408AB" w:rsidP="007E120F">
            <w:pPr>
              <w:spacing w:after="0"/>
              <w:rPr>
                <w:rFonts w:ascii="Times New Roman" w:hAnsi="Times New Roman"/>
                <w:sz w:val="24"/>
                <w:szCs w:val="24"/>
              </w:rPr>
            </w:pPr>
          </w:p>
        </w:tc>
        <w:tc>
          <w:tcPr>
            <w:tcW w:w="2444" w:type="pct"/>
          </w:tcPr>
          <w:p w14:paraId="0D910B8C" w14:textId="77777777" w:rsidR="004408AB" w:rsidRPr="00F81458" w:rsidRDefault="004408AB" w:rsidP="00DF0FD0">
            <w:pPr>
              <w:spacing w:after="0"/>
              <w:rPr>
                <w:rFonts w:ascii="Times New Roman" w:hAnsi="Times New Roman"/>
                <w:sz w:val="24"/>
                <w:szCs w:val="24"/>
              </w:rPr>
            </w:pPr>
            <w:r w:rsidRPr="00F81458">
              <w:rPr>
                <w:rFonts w:ascii="Times New Roman" w:hAnsi="Times New Roman"/>
                <w:b/>
                <w:bCs/>
                <w:sz w:val="24"/>
                <w:szCs w:val="24"/>
              </w:rPr>
              <w:t>В том числе практических занятий и лабораторных работ</w:t>
            </w:r>
          </w:p>
        </w:tc>
        <w:tc>
          <w:tcPr>
            <w:tcW w:w="871" w:type="pct"/>
          </w:tcPr>
          <w:p w14:paraId="1074BFD8" w14:textId="77777777" w:rsidR="004408AB" w:rsidRPr="00C147CD" w:rsidRDefault="004408AB" w:rsidP="007E120F">
            <w:pPr>
              <w:spacing w:after="0"/>
              <w:jc w:val="center"/>
              <w:rPr>
                <w:rFonts w:ascii="Times New Roman" w:hAnsi="Times New Roman"/>
                <w:bCs/>
                <w:sz w:val="24"/>
                <w:szCs w:val="24"/>
              </w:rPr>
            </w:pPr>
            <w:r w:rsidRPr="00C147CD">
              <w:rPr>
                <w:rFonts w:ascii="Times New Roman" w:hAnsi="Times New Roman"/>
                <w:b/>
                <w:bCs/>
                <w:sz w:val="24"/>
                <w:szCs w:val="24"/>
              </w:rPr>
              <w:t>2</w:t>
            </w:r>
          </w:p>
        </w:tc>
        <w:tc>
          <w:tcPr>
            <w:tcW w:w="642" w:type="pct"/>
            <w:vMerge/>
          </w:tcPr>
          <w:p w14:paraId="69F08DF8" w14:textId="77777777" w:rsidR="004408AB" w:rsidRPr="00F81458" w:rsidRDefault="004408AB" w:rsidP="007E120F">
            <w:pPr>
              <w:spacing w:after="0"/>
              <w:jc w:val="center"/>
              <w:rPr>
                <w:rFonts w:ascii="Times New Roman" w:hAnsi="Times New Roman"/>
                <w:b/>
                <w:bCs/>
                <w:sz w:val="24"/>
                <w:szCs w:val="24"/>
              </w:rPr>
            </w:pPr>
          </w:p>
        </w:tc>
      </w:tr>
      <w:tr w:rsidR="004408AB" w:rsidRPr="00F81458" w14:paraId="121FC778" w14:textId="77777777" w:rsidTr="005660B9">
        <w:trPr>
          <w:trHeight w:val="20"/>
        </w:trPr>
        <w:tc>
          <w:tcPr>
            <w:tcW w:w="1043" w:type="pct"/>
            <w:vMerge/>
          </w:tcPr>
          <w:p w14:paraId="6463305C" w14:textId="77777777" w:rsidR="004408AB" w:rsidRPr="00F81458" w:rsidRDefault="004408AB" w:rsidP="007E120F">
            <w:pPr>
              <w:spacing w:after="0"/>
              <w:rPr>
                <w:rFonts w:ascii="Times New Roman" w:hAnsi="Times New Roman"/>
                <w:sz w:val="24"/>
                <w:szCs w:val="24"/>
              </w:rPr>
            </w:pPr>
          </w:p>
        </w:tc>
        <w:tc>
          <w:tcPr>
            <w:tcW w:w="2444" w:type="pct"/>
          </w:tcPr>
          <w:p w14:paraId="4C43380D" w14:textId="77777777" w:rsidR="004408AB" w:rsidRPr="00F81458" w:rsidRDefault="004408AB" w:rsidP="00F04DF0">
            <w:pPr>
              <w:pStyle w:val="ae"/>
              <w:widowControl w:val="0"/>
              <w:numPr>
                <w:ilvl w:val="0"/>
                <w:numId w:val="108"/>
              </w:numPr>
              <w:spacing w:before="0" w:after="0" w:line="276" w:lineRule="auto"/>
              <w:ind w:left="0" w:hanging="542"/>
              <w:jc w:val="both"/>
            </w:pPr>
            <w:r w:rsidRPr="00F81458">
              <w:t>Изучение строения и функций центральной нервной системы.</w:t>
            </w:r>
          </w:p>
        </w:tc>
        <w:tc>
          <w:tcPr>
            <w:tcW w:w="871" w:type="pct"/>
          </w:tcPr>
          <w:p w14:paraId="49CA2383" w14:textId="77777777" w:rsidR="004408AB" w:rsidRPr="00C147CD" w:rsidRDefault="004408AB" w:rsidP="007E120F">
            <w:pPr>
              <w:spacing w:after="0"/>
              <w:jc w:val="center"/>
              <w:rPr>
                <w:rFonts w:ascii="Times New Roman" w:hAnsi="Times New Roman"/>
                <w:bCs/>
                <w:sz w:val="24"/>
                <w:szCs w:val="24"/>
              </w:rPr>
            </w:pPr>
            <w:r w:rsidRPr="00C147CD">
              <w:rPr>
                <w:rFonts w:ascii="Times New Roman" w:hAnsi="Times New Roman"/>
                <w:bCs/>
                <w:sz w:val="24"/>
                <w:szCs w:val="24"/>
              </w:rPr>
              <w:t>2</w:t>
            </w:r>
          </w:p>
        </w:tc>
        <w:tc>
          <w:tcPr>
            <w:tcW w:w="642" w:type="pct"/>
            <w:vMerge/>
          </w:tcPr>
          <w:p w14:paraId="6AC13BCB" w14:textId="77777777" w:rsidR="004408AB" w:rsidRPr="00F81458" w:rsidRDefault="004408AB" w:rsidP="007E120F">
            <w:pPr>
              <w:spacing w:after="0"/>
              <w:jc w:val="center"/>
              <w:rPr>
                <w:rFonts w:ascii="Times New Roman" w:hAnsi="Times New Roman"/>
                <w:b/>
                <w:bCs/>
                <w:sz w:val="24"/>
                <w:szCs w:val="24"/>
              </w:rPr>
            </w:pPr>
          </w:p>
        </w:tc>
      </w:tr>
      <w:tr w:rsidR="00AD6869" w:rsidRPr="00F81458" w14:paraId="21F31826" w14:textId="77777777" w:rsidTr="00AD6869">
        <w:trPr>
          <w:trHeight w:val="20"/>
        </w:trPr>
        <w:tc>
          <w:tcPr>
            <w:tcW w:w="3487" w:type="pct"/>
            <w:gridSpan w:val="2"/>
          </w:tcPr>
          <w:p w14:paraId="68340F92" w14:textId="77777777" w:rsidR="00AD6869" w:rsidRPr="00F81458" w:rsidRDefault="00AD6869" w:rsidP="007E120F">
            <w:pPr>
              <w:pStyle w:val="TableParagraph"/>
              <w:tabs>
                <w:tab w:val="left" w:pos="427"/>
              </w:tabs>
              <w:spacing w:line="276" w:lineRule="auto"/>
              <w:ind w:left="0"/>
              <w:rPr>
                <w:sz w:val="24"/>
                <w:szCs w:val="24"/>
              </w:rPr>
            </w:pPr>
            <w:r w:rsidRPr="00F81458">
              <w:rPr>
                <w:b/>
                <w:sz w:val="24"/>
                <w:szCs w:val="24"/>
              </w:rPr>
              <w:t>Раздел 6. Морфофункциональная характеристика внутренних органов</w:t>
            </w:r>
          </w:p>
        </w:tc>
        <w:tc>
          <w:tcPr>
            <w:tcW w:w="871" w:type="pct"/>
          </w:tcPr>
          <w:p w14:paraId="30465118" w14:textId="77777777" w:rsidR="00AD6869" w:rsidRPr="00F23D88" w:rsidRDefault="00AD6869" w:rsidP="007E120F">
            <w:pPr>
              <w:spacing w:after="0"/>
              <w:jc w:val="center"/>
              <w:rPr>
                <w:rFonts w:ascii="Times New Roman" w:hAnsi="Times New Roman"/>
                <w:bCs/>
                <w:color w:val="FF0000"/>
                <w:sz w:val="24"/>
                <w:szCs w:val="24"/>
              </w:rPr>
            </w:pPr>
            <w:r>
              <w:rPr>
                <w:rFonts w:ascii="Times New Roman" w:hAnsi="Times New Roman"/>
                <w:b/>
                <w:bCs/>
                <w:sz w:val="24"/>
                <w:szCs w:val="24"/>
              </w:rPr>
              <w:t>9</w:t>
            </w:r>
            <w:r w:rsidR="00B0366F">
              <w:rPr>
                <w:rFonts w:ascii="Times New Roman" w:hAnsi="Times New Roman"/>
                <w:b/>
                <w:bCs/>
                <w:sz w:val="24"/>
                <w:szCs w:val="24"/>
              </w:rPr>
              <w:t>/6</w:t>
            </w:r>
          </w:p>
        </w:tc>
        <w:tc>
          <w:tcPr>
            <w:tcW w:w="642" w:type="pct"/>
          </w:tcPr>
          <w:p w14:paraId="14A1E5A1" w14:textId="77777777" w:rsidR="00AD6869" w:rsidRPr="00F81458" w:rsidRDefault="00AD6869" w:rsidP="007E120F">
            <w:pPr>
              <w:spacing w:after="0"/>
              <w:jc w:val="center"/>
              <w:rPr>
                <w:rFonts w:ascii="Times New Roman" w:hAnsi="Times New Roman"/>
                <w:b/>
                <w:bCs/>
                <w:sz w:val="24"/>
                <w:szCs w:val="24"/>
              </w:rPr>
            </w:pPr>
          </w:p>
        </w:tc>
      </w:tr>
      <w:tr w:rsidR="004408AB" w:rsidRPr="00F81458" w14:paraId="3B94D1FC" w14:textId="77777777" w:rsidTr="005660B9">
        <w:trPr>
          <w:trHeight w:val="20"/>
        </w:trPr>
        <w:tc>
          <w:tcPr>
            <w:tcW w:w="1043" w:type="pct"/>
            <w:vMerge w:val="restart"/>
          </w:tcPr>
          <w:p w14:paraId="05F2284C" w14:textId="77777777" w:rsidR="004408AB" w:rsidRPr="00F81458" w:rsidRDefault="004408AB" w:rsidP="007E120F">
            <w:pPr>
              <w:spacing w:after="0"/>
              <w:rPr>
                <w:rFonts w:ascii="Times New Roman" w:hAnsi="Times New Roman"/>
                <w:b/>
                <w:sz w:val="24"/>
                <w:szCs w:val="24"/>
              </w:rPr>
            </w:pPr>
            <w:r w:rsidRPr="00F81458">
              <w:rPr>
                <w:rFonts w:ascii="Times New Roman" w:hAnsi="Times New Roman"/>
                <w:sz w:val="24"/>
                <w:szCs w:val="24"/>
              </w:rPr>
              <w:t>Тема 6.1. Анатомия и физиология органов дыхания</w:t>
            </w:r>
          </w:p>
        </w:tc>
        <w:tc>
          <w:tcPr>
            <w:tcW w:w="2444" w:type="pct"/>
          </w:tcPr>
          <w:p w14:paraId="3600B1D1" w14:textId="77777777" w:rsidR="004408AB" w:rsidRPr="00F81458" w:rsidRDefault="004408AB" w:rsidP="007E120F">
            <w:pPr>
              <w:spacing w:after="0"/>
              <w:rPr>
                <w:rFonts w:ascii="Times New Roman" w:hAnsi="Times New Roman"/>
                <w:sz w:val="24"/>
                <w:szCs w:val="24"/>
              </w:rPr>
            </w:pPr>
            <w:r w:rsidRPr="00F81458">
              <w:rPr>
                <w:rFonts w:ascii="Times New Roman" w:hAnsi="Times New Roman"/>
                <w:b/>
                <w:sz w:val="24"/>
                <w:szCs w:val="24"/>
              </w:rPr>
              <w:t>Содержание учебного материала</w:t>
            </w:r>
          </w:p>
        </w:tc>
        <w:tc>
          <w:tcPr>
            <w:tcW w:w="871" w:type="pct"/>
            <w:vMerge w:val="restart"/>
          </w:tcPr>
          <w:p w14:paraId="53B28055" w14:textId="77777777" w:rsidR="004408AB" w:rsidRPr="00F81458" w:rsidRDefault="004408AB" w:rsidP="007E120F">
            <w:pPr>
              <w:spacing w:after="0"/>
              <w:jc w:val="center"/>
              <w:rPr>
                <w:rFonts w:ascii="Times New Roman" w:hAnsi="Times New Roman"/>
                <w:bCs/>
                <w:sz w:val="24"/>
                <w:szCs w:val="24"/>
              </w:rPr>
            </w:pPr>
            <w:r>
              <w:rPr>
                <w:rFonts w:ascii="Times New Roman" w:hAnsi="Times New Roman"/>
                <w:bCs/>
                <w:sz w:val="24"/>
                <w:szCs w:val="24"/>
              </w:rPr>
              <w:t>3</w:t>
            </w:r>
          </w:p>
        </w:tc>
        <w:tc>
          <w:tcPr>
            <w:tcW w:w="642" w:type="pct"/>
            <w:vMerge w:val="restart"/>
          </w:tcPr>
          <w:p w14:paraId="01F21BD1" w14:textId="77777777" w:rsidR="004408AB" w:rsidRDefault="004408AB" w:rsidP="007E120F">
            <w:pPr>
              <w:spacing w:after="0"/>
              <w:jc w:val="center"/>
              <w:rPr>
                <w:rFonts w:ascii="Times New Roman" w:hAnsi="Times New Roman"/>
                <w:iCs/>
                <w:sz w:val="24"/>
                <w:szCs w:val="24"/>
              </w:rPr>
            </w:pPr>
            <w:r w:rsidRPr="00F81458">
              <w:rPr>
                <w:rFonts w:ascii="Times New Roman" w:hAnsi="Times New Roman"/>
                <w:iCs/>
                <w:sz w:val="24"/>
                <w:szCs w:val="24"/>
              </w:rPr>
              <w:t>ОК 0</w:t>
            </w:r>
            <w:r>
              <w:rPr>
                <w:rFonts w:ascii="Times New Roman" w:hAnsi="Times New Roman"/>
                <w:iCs/>
                <w:sz w:val="24"/>
                <w:szCs w:val="24"/>
              </w:rPr>
              <w:t>1</w:t>
            </w:r>
          </w:p>
          <w:p w14:paraId="4021D9B9" w14:textId="77777777" w:rsidR="004408AB" w:rsidRDefault="004408AB" w:rsidP="007E120F">
            <w:pPr>
              <w:spacing w:after="0"/>
              <w:jc w:val="center"/>
              <w:rPr>
                <w:rFonts w:ascii="Times New Roman" w:hAnsi="Times New Roman"/>
                <w:iCs/>
                <w:sz w:val="24"/>
                <w:szCs w:val="24"/>
              </w:rPr>
            </w:pPr>
            <w:r w:rsidRPr="00F81458">
              <w:rPr>
                <w:rFonts w:ascii="Times New Roman" w:hAnsi="Times New Roman"/>
                <w:iCs/>
                <w:sz w:val="24"/>
                <w:szCs w:val="24"/>
              </w:rPr>
              <w:t>ОК 0</w:t>
            </w:r>
            <w:r>
              <w:rPr>
                <w:rFonts w:ascii="Times New Roman" w:hAnsi="Times New Roman"/>
                <w:iCs/>
                <w:sz w:val="24"/>
                <w:szCs w:val="24"/>
              </w:rPr>
              <w:t>2</w:t>
            </w:r>
          </w:p>
          <w:p w14:paraId="6DAA5BE8" w14:textId="77777777" w:rsidR="004408AB" w:rsidRPr="00F81458" w:rsidRDefault="004408AB" w:rsidP="007E120F">
            <w:pPr>
              <w:spacing w:after="0"/>
              <w:jc w:val="center"/>
              <w:rPr>
                <w:rFonts w:ascii="Times New Roman" w:hAnsi="Times New Roman"/>
                <w:b/>
                <w:bCs/>
                <w:sz w:val="24"/>
                <w:szCs w:val="24"/>
              </w:rPr>
            </w:pPr>
            <w:r w:rsidRPr="00F81458">
              <w:rPr>
                <w:rFonts w:ascii="Times New Roman" w:hAnsi="Times New Roman"/>
                <w:iCs/>
                <w:sz w:val="24"/>
                <w:szCs w:val="24"/>
              </w:rPr>
              <w:t xml:space="preserve">ОК </w:t>
            </w:r>
            <w:r>
              <w:rPr>
                <w:rFonts w:ascii="Times New Roman" w:hAnsi="Times New Roman"/>
                <w:iCs/>
                <w:sz w:val="24"/>
                <w:szCs w:val="24"/>
              </w:rPr>
              <w:t>07</w:t>
            </w:r>
          </w:p>
        </w:tc>
      </w:tr>
      <w:tr w:rsidR="004408AB" w:rsidRPr="00F81458" w14:paraId="6A5E6C0A" w14:textId="77777777" w:rsidTr="005660B9">
        <w:trPr>
          <w:trHeight w:val="565"/>
        </w:trPr>
        <w:tc>
          <w:tcPr>
            <w:tcW w:w="1043" w:type="pct"/>
            <w:vMerge/>
          </w:tcPr>
          <w:p w14:paraId="57489061" w14:textId="77777777" w:rsidR="004408AB" w:rsidRPr="00F81458" w:rsidRDefault="004408AB" w:rsidP="007E120F">
            <w:pPr>
              <w:spacing w:after="0"/>
              <w:rPr>
                <w:rFonts w:ascii="Times New Roman" w:hAnsi="Times New Roman"/>
                <w:b/>
                <w:sz w:val="24"/>
                <w:szCs w:val="24"/>
              </w:rPr>
            </w:pPr>
          </w:p>
        </w:tc>
        <w:tc>
          <w:tcPr>
            <w:tcW w:w="2444" w:type="pct"/>
          </w:tcPr>
          <w:p w14:paraId="15D7BF4B" w14:textId="77777777" w:rsidR="004408AB" w:rsidRPr="00F81458" w:rsidRDefault="004408AB" w:rsidP="00F04DF0">
            <w:pPr>
              <w:pStyle w:val="TableParagraph"/>
              <w:numPr>
                <w:ilvl w:val="0"/>
                <w:numId w:val="119"/>
              </w:numPr>
              <w:tabs>
                <w:tab w:val="left" w:pos="245"/>
              </w:tabs>
              <w:spacing w:line="276" w:lineRule="auto"/>
              <w:ind w:left="0" w:firstLine="0"/>
              <w:jc w:val="both"/>
              <w:rPr>
                <w:sz w:val="24"/>
                <w:szCs w:val="24"/>
              </w:rPr>
            </w:pPr>
            <w:proofErr w:type="spellStart"/>
            <w:r w:rsidRPr="00F81458">
              <w:rPr>
                <w:sz w:val="24"/>
                <w:szCs w:val="24"/>
              </w:rPr>
              <w:t>Воздухопроводящие</w:t>
            </w:r>
            <w:proofErr w:type="spellEnd"/>
            <w:r w:rsidRPr="00F81458">
              <w:rPr>
                <w:sz w:val="24"/>
                <w:szCs w:val="24"/>
              </w:rPr>
              <w:t xml:space="preserve"> пути, строение, функции. Легкие, топография, строение, функции. Плевра, строение, плевральная полость. </w:t>
            </w:r>
          </w:p>
        </w:tc>
        <w:tc>
          <w:tcPr>
            <w:tcW w:w="871" w:type="pct"/>
            <w:vMerge/>
          </w:tcPr>
          <w:p w14:paraId="10D262DC" w14:textId="77777777" w:rsidR="004408AB" w:rsidRPr="00F81458" w:rsidRDefault="004408AB" w:rsidP="007E120F">
            <w:pPr>
              <w:spacing w:after="0"/>
              <w:jc w:val="center"/>
              <w:rPr>
                <w:rFonts w:ascii="Times New Roman" w:hAnsi="Times New Roman"/>
                <w:bCs/>
                <w:sz w:val="24"/>
                <w:szCs w:val="24"/>
              </w:rPr>
            </w:pPr>
          </w:p>
        </w:tc>
        <w:tc>
          <w:tcPr>
            <w:tcW w:w="642" w:type="pct"/>
            <w:vMerge/>
          </w:tcPr>
          <w:p w14:paraId="722757C1" w14:textId="77777777" w:rsidR="004408AB" w:rsidRPr="00F81458" w:rsidRDefault="004408AB" w:rsidP="007E120F">
            <w:pPr>
              <w:spacing w:after="0"/>
              <w:jc w:val="center"/>
              <w:rPr>
                <w:rFonts w:ascii="Times New Roman" w:hAnsi="Times New Roman"/>
                <w:b/>
                <w:bCs/>
                <w:sz w:val="24"/>
                <w:szCs w:val="24"/>
              </w:rPr>
            </w:pPr>
          </w:p>
        </w:tc>
      </w:tr>
      <w:tr w:rsidR="004408AB" w:rsidRPr="00F81458" w14:paraId="61866C6A" w14:textId="77777777" w:rsidTr="005660B9">
        <w:trPr>
          <w:trHeight w:val="545"/>
        </w:trPr>
        <w:tc>
          <w:tcPr>
            <w:tcW w:w="1043" w:type="pct"/>
            <w:vMerge/>
          </w:tcPr>
          <w:p w14:paraId="4363AF3F" w14:textId="77777777" w:rsidR="004408AB" w:rsidRPr="00F81458" w:rsidRDefault="004408AB" w:rsidP="007E120F">
            <w:pPr>
              <w:spacing w:after="0"/>
              <w:rPr>
                <w:rFonts w:ascii="Times New Roman" w:hAnsi="Times New Roman"/>
                <w:b/>
                <w:sz w:val="24"/>
                <w:szCs w:val="24"/>
              </w:rPr>
            </w:pPr>
          </w:p>
        </w:tc>
        <w:tc>
          <w:tcPr>
            <w:tcW w:w="2444" w:type="pct"/>
          </w:tcPr>
          <w:p w14:paraId="6246E824" w14:textId="77777777" w:rsidR="004408AB" w:rsidRPr="00F81458" w:rsidRDefault="004408AB" w:rsidP="00F04DF0">
            <w:pPr>
              <w:pStyle w:val="TableParagraph"/>
              <w:numPr>
                <w:ilvl w:val="0"/>
                <w:numId w:val="119"/>
              </w:numPr>
              <w:tabs>
                <w:tab w:val="left" w:pos="245"/>
              </w:tabs>
              <w:spacing w:line="276" w:lineRule="auto"/>
              <w:ind w:left="0" w:firstLine="0"/>
              <w:jc w:val="both"/>
              <w:rPr>
                <w:sz w:val="24"/>
                <w:szCs w:val="24"/>
              </w:rPr>
            </w:pPr>
            <w:r w:rsidRPr="00F81458">
              <w:rPr>
                <w:sz w:val="24"/>
                <w:szCs w:val="24"/>
              </w:rPr>
              <w:t>Процесс дыхания, принципы газообмена. Дыхательный цикл, дыхательные объемы.</w:t>
            </w:r>
          </w:p>
        </w:tc>
        <w:tc>
          <w:tcPr>
            <w:tcW w:w="871" w:type="pct"/>
            <w:vMerge/>
          </w:tcPr>
          <w:p w14:paraId="55448844" w14:textId="77777777" w:rsidR="004408AB" w:rsidRPr="00F81458" w:rsidRDefault="004408AB" w:rsidP="007E120F">
            <w:pPr>
              <w:spacing w:after="0"/>
              <w:jc w:val="center"/>
              <w:rPr>
                <w:rFonts w:ascii="Times New Roman" w:hAnsi="Times New Roman"/>
                <w:bCs/>
                <w:sz w:val="24"/>
                <w:szCs w:val="24"/>
              </w:rPr>
            </w:pPr>
          </w:p>
        </w:tc>
        <w:tc>
          <w:tcPr>
            <w:tcW w:w="642" w:type="pct"/>
            <w:vMerge/>
          </w:tcPr>
          <w:p w14:paraId="412C74B7" w14:textId="77777777" w:rsidR="004408AB" w:rsidRPr="00F81458" w:rsidRDefault="004408AB" w:rsidP="007E120F">
            <w:pPr>
              <w:spacing w:after="0"/>
              <w:jc w:val="center"/>
              <w:rPr>
                <w:rFonts w:ascii="Times New Roman" w:hAnsi="Times New Roman"/>
                <w:b/>
                <w:bCs/>
                <w:sz w:val="24"/>
                <w:szCs w:val="24"/>
              </w:rPr>
            </w:pPr>
          </w:p>
        </w:tc>
      </w:tr>
      <w:tr w:rsidR="004408AB" w:rsidRPr="00F81458" w14:paraId="4C125630" w14:textId="77777777" w:rsidTr="005660B9">
        <w:trPr>
          <w:trHeight w:val="321"/>
        </w:trPr>
        <w:tc>
          <w:tcPr>
            <w:tcW w:w="1043" w:type="pct"/>
            <w:vMerge/>
          </w:tcPr>
          <w:p w14:paraId="7CFA19D6" w14:textId="77777777" w:rsidR="004408AB" w:rsidRPr="00F81458" w:rsidRDefault="004408AB" w:rsidP="007E120F">
            <w:pPr>
              <w:spacing w:after="0"/>
              <w:rPr>
                <w:rFonts w:ascii="Times New Roman" w:hAnsi="Times New Roman"/>
                <w:b/>
                <w:sz w:val="24"/>
                <w:szCs w:val="24"/>
              </w:rPr>
            </w:pPr>
          </w:p>
        </w:tc>
        <w:tc>
          <w:tcPr>
            <w:tcW w:w="2444" w:type="pct"/>
          </w:tcPr>
          <w:p w14:paraId="21BE2633" w14:textId="77777777" w:rsidR="004408AB" w:rsidRPr="00F81458" w:rsidRDefault="004408AB" w:rsidP="00F04DF0">
            <w:pPr>
              <w:pStyle w:val="TableParagraph"/>
              <w:numPr>
                <w:ilvl w:val="0"/>
                <w:numId w:val="119"/>
              </w:numPr>
              <w:tabs>
                <w:tab w:val="left" w:pos="245"/>
              </w:tabs>
              <w:spacing w:line="276" w:lineRule="auto"/>
              <w:ind w:left="0" w:firstLine="0"/>
              <w:jc w:val="both"/>
              <w:rPr>
                <w:sz w:val="24"/>
                <w:szCs w:val="24"/>
              </w:rPr>
            </w:pPr>
            <w:r w:rsidRPr="00F81458">
              <w:rPr>
                <w:sz w:val="24"/>
                <w:szCs w:val="24"/>
              </w:rPr>
              <w:t>Регуляция дыхания.</w:t>
            </w:r>
          </w:p>
        </w:tc>
        <w:tc>
          <w:tcPr>
            <w:tcW w:w="871" w:type="pct"/>
            <w:vMerge/>
          </w:tcPr>
          <w:p w14:paraId="16CC24F5" w14:textId="77777777" w:rsidR="004408AB" w:rsidRPr="00F81458" w:rsidRDefault="004408AB" w:rsidP="007E120F">
            <w:pPr>
              <w:spacing w:after="0"/>
              <w:jc w:val="center"/>
              <w:rPr>
                <w:rFonts w:ascii="Times New Roman" w:hAnsi="Times New Roman"/>
                <w:bCs/>
                <w:sz w:val="24"/>
                <w:szCs w:val="24"/>
              </w:rPr>
            </w:pPr>
          </w:p>
        </w:tc>
        <w:tc>
          <w:tcPr>
            <w:tcW w:w="642" w:type="pct"/>
            <w:vMerge/>
          </w:tcPr>
          <w:p w14:paraId="30B287D9" w14:textId="77777777" w:rsidR="004408AB" w:rsidRPr="00F81458" w:rsidRDefault="004408AB" w:rsidP="007E120F">
            <w:pPr>
              <w:spacing w:after="0"/>
              <w:jc w:val="center"/>
              <w:rPr>
                <w:rFonts w:ascii="Times New Roman" w:hAnsi="Times New Roman"/>
                <w:b/>
                <w:bCs/>
                <w:sz w:val="24"/>
                <w:szCs w:val="24"/>
              </w:rPr>
            </w:pPr>
          </w:p>
        </w:tc>
      </w:tr>
      <w:tr w:rsidR="004408AB" w:rsidRPr="00F81458" w14:paraId="35548F75" w14:textId="77777777" w:rsidTr="005660B9">
        <w:trPr>
          <w:trHeight w:val="20"/>
        </w:trPr>
        <w:tc>
          <w:tcPr>
            <w:tcW w:w="1043" w:type="pct"/>
            <w:vMerge/>
          </w:tcPr>
          <w:p w14:paraId="76815EC7" w14:textId="77777777" w:rsidR="004408AB" w:rsidRPr="00F81458" w:rsidRDefault="004408AB" w:rsidP="007E120F">
            <w:pPr>
              <w:spacing w:after="0"/>
              <w:rPr>
                <w:rFonts w:ascii="Times New Roman" w:hAnsi="Times New Roman"/>
                <w:b/>
                <w:sz w:val="24"/>
                <w:szCs w:val="24"/>
              </w:rPr>
            </w:pPr>
          </w:p>
        </w:tc>
        <w:tc>
          <w:tcPr>
            <w:tcW w:w="2444" w:type="pct"/>
          </w:tcPr>
          <w:p w14:paraId="5C1DF559" w14:textId="77777777" w:rsidR="004408AB" w:rsidRPr="00F81458" w:rsidRDefault="004408AB" w:rsidP="005A2D58">
            <w:pPr>
              <w:spacing w:after="0"/>
              <w:rPr>
                <w:rFonts w:ascii="Times New Roman" w:hAnsi="Times New Roman"/>
                <w:sz w:val="24"/>
                <w:szCs w:val="24"/>
              </w:rPr>
            </w:pPr>
            <w:r w:rsidRPr="00F81458">
              <w:rPr>
                <w:rFonts w:ascii="Times New Roman" w:hAnsi="Times New Roman"/>
                <w:b/>
                <w:bCs/>
                <w:sz w:val="24"/>
                <w:szCs w:val="24"/>
              </w:rPr>
              <w:t>В том числе практических занятий и лабораторных работ</w:t>
            </w:r>
          </w:p>
        </w:tc>
        <w:tc>
          <w:tcPr>
            <w:tcW w:w="871" w:type="pct"/>
          </w:tcPr>
          <w:p w14:paraId="045A3752" w14:textId="77777777" w:rsidR="004408AB" w:rsidRPr="00F81458" w:rsidRDefault="004408AB" w:rsidP="007E120F">
            <w:pPr>
              <w:spacing w:after="0"/>
              <w:jc w:val="center"/>
              <w:rPr>
                <w:rFonts w:ascii="Times New Roman" w:hAnsi="Times New Roman"/>
                <w:bCs/>
                <w:sz w:val="24"/>
                <w:szCs w:val="24"/>
              </w:rPr>
            </w:pPr>
            <w:r>
              <w:rPr>
                <w:rFonts w:ascii="Times New Roman" w:hAnsi="Times New Roman"/>
                <w:b/>
                <w:bCs/>
                <w:sz w:val="24"/>
                <w:szCs w:val="24"/>
              </w:rPr>
              <w:t>2</w:t>
            </w:r>
          </w:p>
        </w:tc>
        <w:tc>
          <w:tcPr>
            <w:tcW w:w="642" w:type="pct"/>
            <w:vMerge/>
          </w:tcPr>
          <w:p w14:paraId="1408EC0E" w14:textId="77777777" w:rsidR="004408AB" w:rsidRPr="00F81458" w:rsidRDefault="004408AB" w:rsidP="007E120F">
            <w:pPr>
              <w:spacing w:after="0"/>
              <w:jc w:val="center"/>
              <w:rPr>
                <w:rFonts w:ascii="Times New Roman" w:hAnsi="Times New Roman"/>
                <w:b/>
                <w:bCs/>
                <w:sz w:val="24"/>
                <w:szCs w:val="24"/>
              </w:rPr>
            </w:pPr>
          </w:p>
        </w:tc>
      </w:tr>
      <w:tr w:rsidR="004408AB" w:rsidRPr="00F81458" w14:paraId="37882DB6" w14:textId="77777777" w:rsidTr="005660B9">
        <w:trPr>
          <w:trHeight w:val="221"/>
        </w:trPr>
        <w:tc>
          <w:tcPr>
            <w:tcW w:w="1043" w:type="pct"/>
            <w:vMerge/>
          </w:tcPr>
          <w:p w14:paraId="08104217" w14:textId="77777777" w:rsidR="004408AB" w:rsidRPr="00F81458" w:rsidRDefault="004408AB" w:rsidP="007E120F">
            <w:pPr>
              <w:spacing w:after="0"/>
              <w:rPr>
                <w:rFonts w:ascii="Times New Roman" w:hAnsi="Times New Roman"/>
                <w:b/>
                <w:sz w:val="24"/>
                <w:szCs w:val="24"/>
              </w:rPr>
            </w:pPr>
          </w:p>
        </w:tc>
        <w:tc>
          <w:tcPr>
            <w:tcW w:w="2444" w:type="pct"/>
          </w:tcPr>
          <w:p w14:paraId="72C423E0" w14:textId="77777777" w:rsidR="004408AB" w:rsidRPr="00F81458" w:rsidRDefault="004408AB" w:rsidP="00F04DF0">
            <w:pPr>
              <w:pStyle w:val="ae"/>
              <w:widowControl w:val="0"/>
              <w:numPr>
                <w:ilvl w:val="0"/>
                <w:numId w:val="105"/>
              </w:numPr>
              <w:tabs>
                <w:tab w:val="left" w:pos="317"/>
              </w:tabs>
              <w:spacing w:before="0" w:after="0" w:line="276" w:lineRule="auto"/>
              <w:ind w:left="0" w:firstLine="0"/>
              <w:jc w:val="both"/>
            </w:pPr>
            <w:r w:rsidRPr="00F81458">
              <w:t>Изучение строения органов дыхания.</w:t>
            </w:r>
          </w:p>
        </w:tc>
        <w:tc>
          <w:tcPr>
            <w:tcW w:w="871" w:type="pct"/>
          </w:tcPr>
          <w:p w14:paraId="69A13911" w14:textId="77777777" w:rsidR="004408AB" w:rsidRPr="00F81458" w:rsidRDefault="004408AB" w:rsidP="007E120F">
            <w:pPr>
              <w:spacing w:after="0"/>
              <w:jc w:val="center"/>
              <w:rPr>
                <w:rFonts w:ascii="Times New Roman" w:hAnsi="Times New Roman"/>
                <w:bCs/>
                <w:sz w:val="24"/>
                <w:szCs w:val="24"/>
              </w:rPr>
            </w:pPr>
            <w:r>
              <w:rPr>
                <w:rFonts w:ascii="Times New Roman" w:hAnsi="Times New Roman"/>
                <w:bCs/>
                <w:sz w:val="24"/>
                <w:szCs w:val="24"/>
              </w:rPr>
              <w:t>2</w:t>
            </w:r>
          </w:p>
        </w:tc>
        <w:tc>
          <w:tcPr>
            <w:tcW w:w="642" w:type="pct"/>
            <w:vMerge/>
          </w:tcPr>
          <w:p w14:paraId="69172235" w14:textId="77777777" w:rsidR="004408AB" w:rsidRPr="00F81458" w:rsidRDefault="004408AB" w:rsidP="007E120F">
            <w:pPr>
              <w:spacing w:after="0"/>
              <w:jc w:val="center"/>
              <w:rPr>
                <w:rFonts w:ascii="Times New Roman" w:hAnsi="Times New Roman"/>
                <w:b/>
                <w:bCs/>
                <w:sz w:val="24"/>
                <w:szCs w:val="24"/>
              </w:rPr>
            </w:pPr>
          </w:p>
        </w:tc>
      </w:tr>
      <w:tr w:rsidR="004408AB" w:rsidRPr="00F81458" w14:paraId="64252250" w14:textId="77777777" w:rsidTr="005660B9">
        <w:trPr>
          <w:trHeight w:val="20"/>
        </w:trPr>
        <w:tc>
          <w:tcPr>
            <w:tcW w:w="1043" w:type="pct"/>
            <w:vMerge w:val="restart"/>
          </w:tcPr>
          <w:p w14:paraId="7E4E6C84" w14:textId="77777777" w:rsidR="004408AB" w:rsidRPr="00F81458" w:rsidRDefault="004408AB" w:rsidP="007E120F">
            <w:pPr>
              <w:spacing w:after="0"/>
              <w:rPr>
                <w:rFonts w:ascii="Times New Roman" w:hAnsi="Times New Roman"/>
                <w:b/>
                <w:sz w:val="24"/>
                <w:szCs w:val="24"/>
              </w:rPr>
            </w:pPr>
            <w:r w:rsidRPr="00F81458">
              <w:rPr>
                <w:rFonts w:ascii="Times New Roman" w:hAnsi="Times New Roman"/>
                <w:sz w:val="24"/>
                <w:szCs w:val="24"/>
              </w:rPr>
              <w:t>Тема 6.2. Анатомия и физиология органов пищеварения</w:t>
            </w:r>
          </w:p>
        </w:tc>
        <w:tc>
          <w:tcPr>
            <w:tcW w:w="2444" w:type="pct"/>
          </w:tcPr>
          <w:p w14:paraId="21A5F625" w14:textId="77777777" w:rsidR="004408AB" w:rsidRPr="00F81458" w:rsidRDefault="004408AB" w:rsidP="007E120F">
            <w:pPr>
              <w:spacing w:after="0"/>
              <w:rPr>
                <w:rFonts w:ascii="Times New Roman" w:hAnsi="Times New Roman"/>
                <w:b/>
                <w:bCs/>
                <w:sz w:val="24"/>
                <w:szCs w:val="24"/>
              </w:rPr>
            </w:pPr>
            <w:r w:rsidRPr="00F81458">
              <w:rPr>
                <w:rFonts w:ascii="Times New Roman" w:hAnsi="Times New Roman"/>
                <w:b/>
                <w:bCs/>
                <w:sz w:val="24"/>
                <w:szCs w:val="24"/>
              </w:rPr>
              <w:t>Содержание учебного материала</w:t>
            </w:r>
          </w:p>
        </w:tc>
        <w:tc>
          <w:tcPr>
            <w:tcW w:w="871" w:type="pct"/>
            <w:vMerge w:val="restart"/>
          </w:tcPr>
          <w:p w14:paraId="76E0BC62" w14:textId="77777777" w:rsidR="004408AB" w:rsidRPr="00F23D88" w:rsidRDefault="004408AB" w:rsidP="007E120F">
            <w:pPr>
              <w:spacing w:after="0"/>
              <w:jc w:val="center"/>
              <w:rPr>
                <w:rFonts w:ascii="Times New Roman" w:hAnsi="Times New Roman"/>
                <w:bCs/>
                <w:color w:val="FF0000"/>
                <w:sz w:val="24"/>
                <w:szCs w:val="24"/>
              </w:rPr>
            </w:pPr>
            <w:r>
              <w:rPr>
                <w:rFonts w:ascii="Times New Roman" w:hAnsi="Times New Roman"/>
                <w:bCs/>
                <w:sz w:val="24"/>
                <w:szCs w:val="24"/>
              </w:rPr>
              <w:t xml:space="preserve">3 </w:t>
            </w:r>
          </w:p>
        </w:tc>
        <w:tc>
          <w:tcPr>
            <w:tcW w:w="642" w:type="pct"/>
            <w:vMerge w:val="restart"/>
          </w:tcPr>
          <w:p w14:paraId="26A7FEBA" w14:textId="77777777" w:rsidR="004408AB" w:rsidRDefault="004408AB" w:rsidP="007E120F">
            <w:pPr>
              <w:spacing w:after="0"/>
              <w:jc w:val="center"/>
              <w:rPr>
                <w:rFonts w:ascii="Times New Roman" w:hAnsi="Times New Roman"/>
                <w:iCs/>
                <w:sz w:val="24"/>
                <w:szCs w:val="24"/>
              </w:rPr>
            </w:pPr>
            <w:r w:rsidRPr="00F81458">
              <w:rPr>
                <w:rFonts w:ascii="Times New Roman" w:hAnsi="Times New Roman"/>
                <w:iCs/>
                <w:sz w:val="24"/>
                <w:szCs w:val="24"/>
              </w:rPr>
              <w:t>ОК 0</w:t>
            </w:r>
            <w:r>
              <w:rPr>
                <w:rFonts w:ascii="Times New Roman" w:hAnsi="Times New Roman"/>
                <w:iCs/>
                <w:sz w:val="24"/>
                <w:szCs w:val="24"/>
              </w:rPr>
              <w:t>1</w:t>
            </w:r>
            <w:r w:rsidRPr="00F81458">
              <w:rPr>
                <w:rFonts w:ascii="Times New Roman" w:hAnsi="Times New Roman"/>
                <w:iCs/>
                <w:sz w:val="24"/>
                <w:szCs w:val="24"/>
              </w:rPr>
              <w:t xml:space="preserve"> </w:t>
            </w:r>
          </w:p>
          <w:p w14:paraId="15E3FA9E" w14:textId="77777777" w:rsidR="004408AB" w:rsidRDefault="004408AB" w:rsidP="007E120F">
            <w:pPr>
              <w:spacing w:after="0"/>
              <w:jc w:val="center"/>
              <w:rPr>
                <w:rFonts w:ascii="Times New Roman" w:hAnsi="Times New Roman"/>
                <w:iCs/>
                <w:sz w:val="24"/>
                <w:szCs w:val="24"/>
              </w:rPr>
            </w:pPr>
            <w:r w:rsidRPr="00F81458">
              <w:rPr>
                <w:rFonts w:ascii="Times New Roman" w:hAnsi="Times New Roman"/>
                <w:iCs/>
                <w:sz w:val="24"/>
                <w:szCs w:val="24"/>
              </w:rPr>
              <w:t>ОК 0</w:t>
            </w:r>
            <w:r>
              <w:rPr>
                <w:rFonts w:ascii="Times New Roman" w:hAnsi="Times New Roman"/>
                <w:iCs/>
                <w:sz w:val="24"/>
                <w:szCs w:val="24"/>
              </w:rPr>
              <w:t>2</w:t>
            </w:r>
            <w:r w:rsidRPr="00F81458">
              <w:rPr>
                <w:rFonts w:ascii="Times New Roman" w:hAnsi="Times New Roman"/>
                <w:iCs/>
                <w:sz w:val="24"/>
                <w:szCs w:val="24"/>
              </w:rPr>
              <w:t xml:space="preserve"> </w:t>
            </w:r>
          </w:p>
          <w:p w14:paraId="66123917" w14:textId="77777777" w:rsidR="004408AB" w:rsidRPr="00F81458" w:rsidRDefault="004408AB" w:rsidP="007E120F">
            <w:pPr>
              <w:spacing w:after="0"/>
              <w:jc w:val="center"/>
              <w:rPr>
                <w:rFonts w:ascii="Times New Roman" w:hAnsi="Times New Roman"/>
                <w:b/>
                <w:bCs/>
                <w:sz w:val="24"/>
                <w:szCs w:val="24"/>
              </w:rPr>
            </w:pPr>
            <w:r w:rsidRPr="00F81458">
              <w:rPr>
                <w:rFonts w:ascii="Times New Roman" w:hAnsi="Times New Roman"/>
                <w:iCs/>
                <w:sz w:val="24"/>
                <w:szCs w:val="24"/>
              </w:rPr>
              <w:lastRenderedPageBreak/>
              <w:t xml:space="preserve">ОК </w:t>
            </w:r>
            <w:r>
              <w:rPr>
                <w:rFonts w:ascii="Times New Roman" w:hAnsi="Times New Roman"/>
                <w:iCs/>
                <w:sz w:val="24"/>
                <w:szCs w:val="24"/>
              </w:rPr>
              <w:t>07</w:t>
            </w:r>
          </w:p>
        </w:tc>
      </w:tr>
      <w:tr w:rsidR="004408AB" w:rsidRPr="00F81458" w14:paraId="3150B6D5" w14:textId="77777777" w:rsidTr="005660B9">
        <w:trPr>
          <w:trHeight w:val="485"/>
        </w:trPr>
        <w:tc>
          <w:tcPr>
            <w:tcW w:w="1043" w:type="pct"/>
            <w:vMerge/>
          </w:tcPr>
          <w:p w14:paraId="7FA233AC" w14:textId="77777777" w:rsidR="004408AB" w:rsidRPr="00F81458" w:rsidRDefault="004408AB" w:rsidP="007E120F">
            <w:pPr>
              <w:spacing w:after="0"/>
              <w:rPr>
                <w:rFonts w:ascii="Times New Roman" w:hAnsi="Times New Roman"/>
                <w:b/>
                <w:sz w:val="24"/>
                <w:szCs w:val="24"/>
              </w:rPr>
            </w:pPr>
          </w:p>
        </w:tc>
        <w:tc>
          <w:tcPr>
            <w:tcW w:w="2444" w:type="pct"/>
          </w:tcPr>
          <w:p w14:paraId="0CA53ACF" w14:textId="77777777" w:rsidR="004408AB" w:rsidRPr="00F81458" w:rsidRDefault="004408AB" w:rsidP="00F04DF0">
            <w:pPr>
              <w:pStyle w:val="TableParagraph"/>
              <w:numPr>
                <w:ilvl w:val="0"/>
                <w:numId w:val="120"/>
              </w:numPr>
              <w:tabs>
                <w:tab w:val="left" w:pos="317"/>
              </w:tabs>
              <w:spacing w:line="276" w:lineRule="auto"/>
              <w:ind w:left="0" w:firstLine="0"/>
              <w:jc w:val="both"/>
              <w:rPr>
                <w:sz w:val="24"/>
                <w:szCs w:val="24"/>
              </w:rPr>
            </w:pPr>
            <w:r w:rsidRPr="00F81458">
              <w:rPr>
                <w:sz w:val="24"/>
                <w:szCs w:val="24"/>
              </w:rPr>
              <w:t xml:space="preserve">Структура пищеварительной системы. Брюшина: строение, </w:t>
            </w:r>
            <w:r w:rsidRPr="00F81458">
              <w:rPr>
                <w:sz w:val="24"/>
                <w:szCs w:val="24"/>
              </w:rPr>
              <w:lastRenderedPageBreak/>
              <w:t>функции. Желудок: строение, функции.</w:t>
            </w:r>
          </w:p>
        </w:tc>
        <w:tc>
          <w:tcPr>
            <w:tcW w:w="871" w:type="pct"/>
            <w:vMerge/>
          </w:tcPr>
          <w:p w14:paraId="39CDCB46" w14:textId="77777777" w:rsidR="004408AB" w:rsidRPr="00F81458" w:rsidRDefault="004408AB" w:rsidP="007E120F">
            <w:pPr>
              <w:spacing w:after="0"/>
              <w:jc w:val="center"/>
              <w:rPr>
                <w:rFonts w:ascii="Times New Roman" w:hAnsi="Times New Roman"/>
                <w:bCs/>
                <w:sz w:val="24"/>
                <w:szCs w:val="24"/>
              </w:rPr>
            </w:pPr>
          </w:p>
        </w:tc>
        <w:tc>
          <w:tcPr>
            <w:tcW w:w="642" w:type="pct"/>
            <w:vMerge/>
          </w:tcPr>
          <w:p w14:paraId="26FC1F7D" w14:textId="77777777" w:rsidR="004408AB" w:rsidRPr="00F81458" w:rsidRDefault="004408AB" w:rsidP="007E120F">
            <w:pPr>
              <w:spacing w:after="0"/>
              <w:jc w:val="center"/>
              <w:rPr>
                <w:rFonts w:ascii="Times New Roman" w:hAnsi="Times New Roman"/>
                <w:b/>
                <w:bCs/>
                <w:sz w:val="24"/>
                <w:szCs w:val="24"/>
              </w:rPr>
            </w:pPr>
          </w:p>
        </w:tc>
      </w:tr>
      <w:tr w:rsidR="004408AB" w:rsidRPr="00F81458" w14:paraId="7F126457" w14:textId="77777777" w:rsidTr="005660B9">
        <w:trPr>
          <w:trHeight w:val="507"/>
        </w:trPr>
        <w:tc>
          <w:tcPr>
            <w:tcW w:w="1043" w:type="pct"/>
            <w:vMerge/>
          </w:tcPr>
          <w:p w14:paraId="0082DA9B" w14:textId="77777777" w:rsidR="004408AB" w:rsidRPr="00F81458" w:rsidRDefault="004408AB" w:rsidP="007E120F">
            <w:pPr>
              <w:spacing w:after="0"/>
              <w:rPr>
                <w:rFonts w:ascii="Times New Roman" w:hAnsi="Times New Roman"/>
                <w:b/>
                <w:sz w:val="24"/>
                <w:szCs w:val="24"/>
              </w:rPr>
            </w:pPr>
          </w:p>
        </w:tc>
        <w:tc>
          <w:tcPr>
            <w:tcW w:w="2444" w:type="pct"/>
          </w:tcPr>
          <w:p w14:paraId="37091BE4" w14:textId="77777777" w:rsidR="004408AB" w:rsidRPr="00F81458" w:rsidRDefault="004408AB" w:rsidP="00F04DF0">
            <w:pPr>
              <w:pStyle w:val="TableParagraph"/>
              <w:numPr>
                <w:ilvl w:val="0"/>
                <w:numId w:val="120"/>
              </w:numPr>
              <w:tabs>
                <w:tab w:val="left" w:pos="317"/>
              </w:tabs>
              <w:spacing w:line="276" w:lineRule="auto"/>
              <w:ind w:left="0" w:firstLine="0"/>
              <w:jc w:val="both"/>
              <w:rPr>
                <w:sz w:val="24"/>
                <w:szCs w:val="24"/>
              </w:rPr>
            </w:pPr>
            <w:r w:rsidRPr="00F81458">
              <w:rPr>
                <w:sz w:val="24"/>
                <w:szCs w:val="24"/>
              </w:rPr>
              <w:t>Тонкий кишечник: отделы строение, функции. Толстый кишечник: отделы, строение, функции.</w:t>
            </w:r>
          </w:p>
        </w:tc>
        <w:tc>
          <w:tcPr>
            <w:tcW w:w="871" w:type="pct"/>
            <w:vMerge/>
          </w:tcPr>
          <w:p w14:paraId="737FBA6A" w14:textId="77777777" w:rsidR="004408AB" w:rsidRPr="00F81458" w:rsidRDefault="004408AB" w:rsidP="007E120F">
            <w:pPr>
              <w:spacing w:after="0"/>
              <w:jc w:val="center"/>
              <w:rPr>
                <w:rFonts w:ascii="Times New Roman" w:hAnsi="Times New Roman"/>
                <w:bCs/>
                <w:sz w:val="24"/>
                <w:szCs w:val="24"/>
              </w:rPr>
            </w:pPr>
          </w:p>
        </w:tc>
        <w:tc>
          <w:tcPr>
            <w:tcW w:w="642" w:type="pct"/>
            <w:vMerge/>
          </w:tcPr>
          <w:p w14:paraId="061F6FD8" w14:textId="77777777" w:rsidR="004408AB" w:rsidRPr="00F81458" w:rsidRDefault="004408AB" w:rsidP="007E120F">
            <w:pPr>
              <w:spacing w:after="0"/>
              <w:jc w:val="center"/>
              <w:rPr>
                <w:rFonts w:ascii="Times New Roman" w:hAnsi="Times New Roman"/>
                <w:b/>
                <w:bCs/>
                <w:sz w:val="24"/>
                <w:szCs w:val="24"/>
              </w:rPr>
            </w:pPr>
          </w:p>
        </w:tc>
      </w:tr>
      <w:tr w:rsidR="004408AB" w:rsidRPr="00F81458" w14:paraId="43AE1417" w14:textId="77777777" w:rsidTr="005660B9">
        <w:trPr>
          <w:trHeight w:val="828"/>
        </w:trPr>
        <w:tc>
          <w:tcPr>
            <w:tcW w:w="1043" w:type="pct"/>
            <w:vMerge/>
          </w:tcPr>
          <w:p w14:paraId="7FA06A9E" w14:textId="77777777" w:rsidR="004408AB" w:rsidRPr="00F81458" w:rsidRDefault="004408AB" w:rsidP="007E120F">
            <w:pPr>
              <w:spacing w:after="0"/>
              <w:rPr>
                <w:rFonts w:ascii="Times New Roman" w:hAnsi="Times New Roman"/>
                <w:b/>
                <w:sz w:val="24"/>
                <w:szCs w:val="24"/>
              </w:rPr>
            </w:pPr>
          </w:p>
        </w:tc>
        <w:tc>
          <w:tcPr>
            <w:tcW w:w="2444" w:type="pct"/>
          </w:tcPr>
          <w:p w14:paraId="482729E8" w14:textId="77777777" w:rsidR="004408AB" w:rsidRPr="00F81458" w:rsidRDefault="004408AB" w:rsidP="00F04DF0">
            <w:pPr>
              <w:pStyle w:val="TableParagraph"/>
              <w:numPr>
                <w:ilvl w:val="0"/>
                <w:numId w:val="120"/>
              </w:numPr>
              <w:tabs>
                <w:tab w:val="left" w:pos="317"/>
              </w:tabs>
              <w:spacing w:line="276" w:lineRule="auto"/>
              <w:ind w:left="0" w:firstLine="0"/>
              <w:jc w:val="both"/>
              <w:rPr>
                <w:sz w:val="24"/>
                <w:szCs w:val="24"/>
              </w:rPr>
            </w:pPr>
            <w:r w:rsidRPr="00F81458">
              <w:rPr>
                <w:sz w:val="24"/>
                <w:szCs w:val="24"/>
              </w:rPr>
              <w:t>Печень: топография, строение, функции. Желчный пузырь: строение, функции. Поджелудочная железа: строение, функции, сок поджелудочной железы.</w:t>
            </w:r>
          </w:p>
        </w:tc>
        <w:tc>
          <w:tcPr>
            <w:tcW w:w="871" w:type="pct"/>
            <w:vMerge/>
          </w:tcPr>
          <w:p w14:paraId="217F8286" w14:textId="77777777" w:rsidR="004408AB" w:rsidRPr="00F81458" w:rsidRDefault="004408AB" w:rsidP="007E120F">
            <w:pPr>
              <w:spacing w:after="0"/>
              <w:jc w:val="center"/>
              <w:rPr>
                <w:rFonts w:ascii="Times New Roman" w:hAnsi="Times New Roman"/>
                <w:bCs/>
                <w:sz w:val="24"/>
                <w:szCs w:val="24"/>
              </w:rPr>
            </w:pPr>
          </w:p>
        </w:tc>
        <w:tc>
          <w:tcPr>
            <w:tcW w:w="642" w:type="pct"/>
            <w:vMerge/>
          </w:tcPr>
          <w:p w14:paraId="33BF0EF8" w14:textId="77777777" w:rsidR="004408AB" w:rsidRPr="00F81458" w:rsidRDefault="004408AB" w:rsidP="007E120F">
            <w:pPr>
              <w:spacing w:after="0"/>
              <w:jc w:val="center"/>
              <w:rPr>
                <w:rFonts w:ascii="Times New Roman" w:hAnsi="Times New Roman"/>
                <w:b/>
                <w:bCs/>
                <w:sz w:val="24"/>
                <w:szCs w:val="24"/>
              </w:rPr>
            </w:pPr>
          </w:p>
        </w:tc>
      </w:tr>
      <w:tr w:rsidR="004408AB" w:rsidRPr="00F81458" w14:paraId="20E4D84F" w14:textId="77777777" w:rsidTr="005660B9">
        <w:trPr>
          <w:trHeight w:val="528"/>
        </w:trPr>
        <w:tc>
          <w:tcPr>
            <w:tcW w:w="1043" w:type="pct"/>
            <w:vMerge/>
          </w:tcPr>
          <w:p w14:paraId="08458196" w14:textId="77777777" w:rsidR="004408AB" w:rsidRPr="00F81458" w:rsidRDefault="004408AB" w:rsidP="007E120F">
            <w:pPr>
              <w:spacing w:after="0"/>
              <w:rPr>
                <w:rFonts w:ascii="Times New Roman" w:hAnsi="Times New Roman"/>
                <w:b/>
                <w:sz w:val="24"/>
                <w:szCs w:val="24"/>
              </w:rPr>
            </w:pPr>
          </w:p>
        </w:tc>
        <w:tc>
          <w:tcPr>
            <w:tcW w:w="2444" w:type="pct"/>
          </w:tcPr>
          <w:p w14:paraId="6D89190D" w14:textId="77777777" w:rsidR="004408AB" w:rsidRPr="00F81458" w:rsidRDefault="004408AB" w:rsidP="00F04DF0">
            <w:pPr>
              <w:pStyle w:val="TableParagraph"/>
              <w:numPr>
                <w:ilvl w:val="0"/>
                <w:numId w:val="120"/>
              </w:numPr>
              <w:tabs>
                <w:tab w:val="left" w:pos="317"/>
              </w:tabs>
              <w:spacing w:line="276" w:lineRule="auto"/>
              <w:ind w:left="0" w:firstLine="0"/>
              <w:jc w:val="both"/>
              <w:rPr>
                <w:sz w:val="24"/>
                <w:szCs w:val="24"/>
              </w:rPr>
            </w:pPr>
            <w:r w:rsidRPr="00F81458">
              <w:rPr>
                <w:sz w:val="24"/>
                <w:szCs w:val="24"/>
              </w:rPr>
              <w:t>Пищеварения в полости рта. Пищеварение в желудке, состав желудочного сока.</w:t>
            </w:r>
          </w:p>
        </w:tc>
        <w:tc>
          <w:tcPr>
            <w:tcW w:w="871" w:type="pct"/>
            <w:vMerge/>
          </w:tcPr>
          <w:p w14:paraId="3F930574" w14:textId="77777777" w:rsidR="004408AB" w:rsidRPr="00F81458" w:rsidRDefault="004408AB" w:rsidP="007E120F">
            <w:pPr>
              <w:spacing w:after="0"/>
              <w:jc w:val="center"/>
              <w:rPr>
                <w:rFonts w:ascii="Times New Roman" w:hAnsi="Times New Roman"/>
                <w:bCs/>
                <w:sz w:val="24"/>
                <w:szCs w:val="24"/>
              </w:rPr>
            </w:pPr>
          </w:p>
        </w:tc>
        <w:tc>
          <w:tcPr>
            <w:tcW w:w="642" w:type="pct"/>
            <w:vMerge/>
          </w:tcPr>
          <w:p w14:paraId="06450531" w14:textId="77777777" w:rsidR="004408AB" w:rsidRPr="00F81458" w:rsidRDefault="004408AB" w:rsidP="007E120F">
            <w:pPr>
              <w:spacing w:after="0"/>
              <w:jc w:val="center"/>
              <w:rPr>
                <w:rFonts w:ascii="Times New Roman" w:hAnsi="Times New Roman"/>
                <w:b/>
                <w:bCs/>
                <w:sz w:val="24"/>
                <w:szCs w:val="24"/>
              </w:rPr>
            </w:pPr>
          </w:p>
        </w:tc>
      </w:tr>
      <w:tr w:rsidR="004408AB" w:rsidRPr="00F81458" w14:paraId="25162CD8" w14:textId="77777777" w:rsidTr="005660B9">
        <w:trPr>
          <w:trHeight w:val="238"/>
        </w:trPr>
        <w:tc>
          <w:tcPr>
            <w:tcW w:w="1043" w:type="pct"/>
            <w:vMerge/>
          </w:tcPr>
          <w:p w14:paraId="064B0853" w14:textId="77777777" w:rsidR="004408AB" w:rsidRPr="00F81458" w:rsidRDefault="004408AB" w:rsidP="007E120F">
            <w:pPr>
              <w:spacing w:after="0"/>
              <w:rPr>
                <w:rFonts w:ascii="Times New Roman" w:hAnsi="Times New Roman"/>
                <w:b/>
                <w:sz w:val="24"/>
                <w:szCs w:val="24"/>
              </w:rPr>
            </w:pPr>
          </w:p>
        </w:tc>
        <w:tc>
          <w:tcPr>
            <w:tcW w:w="2444" w:type="pct"/>
          </w:tcPr>
          <w:p w14:paraId="078AFF6B" w14:textId="77777777" w:rsidR="004408AB" w:rsidRPr="00F81458" w:rsidRDefault="004408AB" w:rsidP="00F04DF0">
            <w:pPr>
              <w:pStyle w:val="ae"/>
              <w:widowControl w:val="0"/>
              <w:numPr>
                <w:ilvl w:val="0"/>
                <w:numId w:val="120"/>
              </w:numPr>
              <w:tabs>
                <w:tab w:val="left" w:pos="317"/>
              </w:tabs>
              <w:spacing w:before="0" w:after="0" w:line="276" w:lineRule="auto"/>
              <w:ind w:left="0" w:firstLine="0"/>
              <w:jc w:val="both"/>
              <w:rPr>
                <w:lang w:bidi="ru-RU"/>
              </w:rPr>
            </w:pPr>
            <w:r w:rsidRPr="00F81458">
              <w:rPr>
                <w:lang w:bidi="ru-RU"/>
              </w:rPr>
              <w:t>Пищеварение в тонком кишечнике, состав сока, всасывание.</w:t>
            </w:r>
          </w:p>
        </w:tc>
        <w:tc>
          <w:tcPr>
            <w:tcW w:w="871" w:type="pct"/>
            <w:vMerge/>
          </w:tcPr>
          <w:p w14:paraId="7A75663D" w14:textId="77777777" w:rsidR="004408AB" w:rsidRPr="00F81458" w:rsidRDefault="004408AB" w:rsidP="007E120F">
            <w:pPr>
              <w:spacing w:after="0"/>
              <w:jc w:val="center"/>
              <w:rPr>
                <w:rFonts w:ascii="Times New Roman" w:hAnsi="Times New Roman"/>
                <w:bCs/>
                <w:sz w:val="24"/>
                <w:szCs w:val="24"/>
              </w:rPr>
            </w:pPr>
          </w:p>
        </w:tc>
        <w:tc>
          <w:tcPr>
            <w:tcW w:w="642" w:type="pct"/>
            <w:vMerge/>
          </w:tcPr>
          <w:p w14:paraId="04E01F1C" w14:textId="77777777" w:rsidR="004408AB" w:rsidRPr="00F81458" w:rsidRDefault="004408AB" w:rsidP="007E120F">
            <w:pPr>
              <w:spacing w:after="0"/>
              <w:jc w:val="center"/>
              <w:rPr>
                <w:rFonts w:ascii="Times New Roman" w:hAnsi="Times New Roman"/>
                <w:b/>
                <w:bCs/>
                <w:sz w:val="24"/>
                <w:szCs w:val="24"/>
              </w:rPr>
            </w:pPr>
          </w:p>
        </w:tc>
      </w:tr>
      <w:tr w:rsidR="004408AB" w:rsidRPr="00F81458" w14:paraId="15EC2CE9" w14:textId="77777777" w:rsidTr="005660B9">
        <w:trPr>
          <w:trHeight w:val="241"/>
        </w:trPr>
        <w:tc>
          <w:tcPr>
            <w:tcW w:w="1043" w:type="pct"/>
            <w:vMerge/>
          </w:tcPr>
          <w:p w14:paraId="5EC332BC" w14:textId="77777777" w:rsidR="004408AB" w:rsidRPr="00F81458" w:rsidRDefault="004408AB" w:rsidP="007E120F">
            <w:pPr>
              <w:spacing w:after="0"/>
              <w:rPr>
                <w:rFonts w:ascii="Times New Roman" w:hAnsi="Times New Roman"/>
                <w:b/>
                <w:sz w:val="24"/>
                <w:szCs w:val="24"/>
              </w:rPr>
            </w:pPr>
          </w:p>
        </w:tc>
        <w:tc>
          <w:tcPr>
            <w:tcW w:w="2444" w:type="pct"/>
          </w:tcPr>
          <w:p w14:paraId="017E2F17" w14:textId="77777777" w:rsidR="004408AB" w:rsidRPr="00F81458" w:rsidRDefault="004408AB" w:rsidP="00F04DF0">
            <w:pPr>
              <w:pStyle w:val="TableParagraph"/>
              <w:numPr>
                <w:ilvl w:val="0"/>
                <w:numId w:val="120"/>
              </w:numPr>
              <w:tabs>
                <w:tab w:val="left" w:pos="317"/>
              </w:tabs>
              <w:spacing w:line="276" w:lineRule="auto"/>
              <w:ind w:left="0" w:firstLine="0"/>
              <w:jc w:val="both"/>
              <w:rPr>
                <w:sz w:val="24"/>
                <w:szCs w:val="24"/>
              </w:rPr>
            </w:pPr>
            <w:r w:rsidRPr="00F81458">
              <w:rPr>
                <w:sz w:val="24"/>
                <w:szCs w:val="24"/>
              </w:rPr>
              <w:t>Пищеварение в толстом кишечнике, роль микрофлоры.</w:t>
            </w:r>
          </w:p>
        </w:tc>
        <w:tc>
          <w:tcPr>
            <w:tcW w:w="871" w:type="pct"/>
            <w:vMerge/>
          </w:tcPr>
          <w:p w14:paraId="60E14232" w14:textId="77777777" w:rsidR="004408AB" w:rsidRPr="00F81458" w:rsidRDefault="004408AB" w:rsidP="007E120F">
            <w:pPr>
              <w:spacing w:after="0"/>
              <w:jc w:val="center"/>
              <w:rPr>
                <w:rFonts w:ascii="Times New Roman" w:hAnsi="Times New Roman"/>
                <w:bCs/>
                <w:sz w:val="24"/>
                <w:szCs w:val="24"/>
              </w:rPr>
            </w:pPr>
          </w:p>
        </w:tc>
        <w:tc>
          <w:tcPr>
            <w:tcW w:w="642" w:type="pct"/>
            <w:vMerge/>
          </w:tcPr>
          <w:p w14:paraId="3CB564E3" w14:textId="77777777" w:rsidR="004408AB" w:rsidRPr="00F81458" w:rsidRDefault="004408AB" w:rsidP="007E120F">
            <w:pPr>
              <w:spacing w:after="0"/>
              <w:jc w:val="center"/>
              <w:rPr>
                <w:rFonts w:ascii="Times New Roman" w:hAnsi="Times New Roman"/>
                <w:b/>
                <w:bCs/>
                <w:sz w:val="24"/>
                <w:szCs w:val="24"/>
              </w:rPr>
            </w:pPr>
          </w:p>
        </w:tc>
      </w:tr>
      <w:tr w:rsidR="004408AB" w:rsidRPr="00F81458" w14:paraId="4038FE07" w14:textId="77777777" w:rsidTr="005660B9">
        <w:trPr>
          <w:trHeight w:val="20"/>
        </w:trPr>
        <w:tc>
          <w:tcPr>
            <w:tcW w:w="1043" w:type="pct"/>
            <w:vMerge/>
          </w:tcPr>
          <w:p w14:paraId="2083B552" w14:textId="77777777" w:rsidR="004408AB" w:rsidRPr="00F81458" w:rsidRDefault="004408AB" w:rsidP="007E120F">
            <w:pPr>
              <w:spacing w:after="0"/>
              <w:rPr>
                <w:rFonts w:ascii="Times New Roman" w:hAnsi="Times New Roman"/>
                <w:b/>
                <w:sz w:val="24"/>
                <w:szCs w:val="24"/>
              </w:rPr>
            </w:pPr>
          </w:p>
        </w:tc>
        <w:tc>
          <w:tcPr>
            <w:tcW w:w="2444" w:type="pct"/>
          </w:tcPr>
          <w:p w14:paraId="77CFD9FC" w14:textId="77777777" w:rsidR="004408AB" w:rsidRPr="00F81458" w:rsidRDefault="004408AB" w:rsidP="007E120F">
            <w:pPr>
              <w:spacing w:after="0"/>
              <w:rPr>
                <w:rFonts w:ascii="Times New Roman" w:hAnsi="Times New Roman"/>
                <w:sz w:val="24"/>
                <w:szCs w:val="24"/>
              </w:rPr>
            </w:pPr>
            <w:r w:rsidRPr="00F81458">
              <w:rPr>
                <w:rFonts w:ascii="Times New Roman" w:hAnsi="Times New Roman"/>
                <w:b/>
                <w:bCs/>
                <w:sz w:val="24"/>
                <w:szCs w:val="24"/>
              </w:rPr>
              <w:t>В том числе практических занятий и лабораторных работ</w:t>
            </w:r>
          </w:p>
        </w:tc>
        <w:tc>
          <w:tcPr>
            <w:tcW w:w="871" w:type="pct"/>
          </w:tcPr>
          <w:p w14:paraId="7BEA9885" w14:textId="77777777" w:rsidR="004408AB" w:rsidRPr="00F81458" w:rsidRDefault="004408AB" w:rsidP="007E120F">
            <w:pPr>
              <w:spacing w:after="0"/>
              <w:jc w:val="center"/>
              <w:rPr>
                <w:rFonts w:ascii="Times New Roman" w:hAnsi="Times New Roman"/>
                <w:bCs/>
                <w:sz w:val="24"/>
                <w:szCs w:val="24"/>
              </w:rPr>
            </w:pPr>
            <w:r>
              <w:rPr>
                <w:rFonts w:ascii="Times New Roman" w:hAnsi="Times New Roman"/>
                <w:b/>
                <w:bCs/>
                <w:sz w:val="24"/>
                <w:szCs w:val="24"/>
              </w:rPr>
              <w:t xml:space="preserve">2 </w:t>
            </w:r>
          </w:p>
        </w:tc>
        <w:tc>
          <w:tcPr>
            <w:tcW w:w="642" w:type="pct"/>
            <w:vMerge/>
          </w:tcPr>
          <w:p w14:paraId="71EA2FCF" w14:textId="77777777" w:rsidR="004408AB" w:rsidRPr="00F81458" w:rsidRDefault="004408AB" w:rsidP="007E120F">
            <w:pPr>
              <w:spacing w:after="0"/>
              <w:jc w:val="center"/>
              <w:rPr>
                <w:rFonts w:ascii="Times New Roman" w:hAnsi="Times New Roman"/>
                <w:b/>
                <w:bCs/>
                <w:sz w:val="24"/>
                <w:szCs w:val="24"/>
              </w:rPr>
            </w:pPr>
          </w:p>
        </w:tc>
      </w:tr>
      <w:tr w:rsidR="004408AB" w:rsidRPr="00F81458" w14:paraId="772A1429" w14:textId="77777777" w:rsidTr="005660B9">
        <w:trPr>
          <w:trHeight w:val="273"/>
        </w:trPr>
        <w:tc>
          <w:tcPr>
            <w:tcW w:w="1043" w:type="pct"/>
            <w:vMerge/>
          </w:tcPr>
          <w:p w14:paraId="657626AF" w14:textId="77777777" w:rsidR="004408AB" w:rsidRPr="00F81458" w:rsidRDefault="004408AB" w:rsidP="007E120F">
            <w:pPr>
              <w:spacing w:after="0"/>
              <w:rPr>
                <w:rFonts w:ascii="Times New Roman" w:hAnsi="Times New Roman"/>
                <w:b/>
                <w:sz w:val="24"/>
                <w:szCs w:val="24"/>
              </w:rPr>
            </w:pPr>
          </w:p>
        </w:tc>
        <w:tc>
          <w:tcPr>
            <w:tcW w:w="2444" w:type="pct"/>
          </w:tcPr>
          <w:p w14:paraId="00B7071B" w14:textId="77777777" w:rsidR="004408AB" w:rsidRPr="00F81458" w:rsidRDefault="004408AB" w:rsidP="00F04DF0">
            <w:pPr>
              <w:pStyle w:val="TableParagraph"/>
              <w:numPr>
                <w:ilvl w:val="0"/>
                <w:numId w:val="132"/>
              </w:numPr>
              <w:tabs>
                <w:tab w:val="left" w:pos="289"/>
              </w:tabs>
              <w:spacing w:line="276" w:lineRule="auto"/>
              <w:ind w:left="0" w:firstLine="0"/>
              <w:jc w:val="both"/>
              <w:rPr>
                <w:sz w:val="24"/>
                <w:szCs w:val="24"/>
              </w:rPr>
            </w:pPr>
            <w:r w:rsidRPr="00F81458">
              <w:rPr>
                <w:sz w:val="24"/>
                <w:szCs w:val="24"/>
              </w:rPr>
              <w:t>Изучение строения органов</w:t>
            </w:r>
            <w:r w:rsidRPr="00F81458">
              <w:rPr>
                <w:spacing w:val="-2"/>
                <w:sz w:val="24"/>
                <w:szCs w:val="24"/>
              </w:rPr>
              <w:t xml:space="preserve"> </w:t>
            </w:r>
            <w:r w:rsidRPr="00F81458">
              <w:rPr>
                <w:sz w:val="24"/>
                <w:szCs w:val="24"/>
              </w:rPr>
              <w:t>пищеварения.</w:t>
            </w:r>
          </w:p>
        </w:tc>
        <w:tc>
          <w:tcPr>
            <w:tcW w:w="871" w:type="pct"/>
          </w:tcPr>
          <w:p w14:paraId="08985022" w14:textId="77777777" w:rsidR="004408AB" w:rsidRPr="00F81458" w:rsidRDefault="004408AB" w:rsidP="007E120F">
            <w:pPr>
              <w:spacing w:after="0"/>
              <w:jc w:val="center"/>
              <w:rPr>
                <w:rFonts w:ascii="Times New Roman" w:hAnsi="Times New Roman"/>
                <w:bCs/>
                <w:sz w:val="24"/>
                <w:szCs w:val="24"/>
              </w:rPr>
            </w:pPr>
            <w:r w:rsidRPr="00F81458">
              <w:rPr>
                <w:rFonts w:ascii="Times New Roman" w:hAnsi="Times New Roman"/>
                <w:bCs/>
                <w:sz w:val="24"/>
                <w:szCs w:val="24"/>
              </w:rPr>
              <w:t>2</w:t>
            </w:r>
          </w:p>
        </w:tc>
        <w:tc>
          <w:tcPr>
            <w:tcW w:w="642" w:type="pct"/>
            <w:vMerge/>
          </w:tcPr>
          <w:p w14:paraId="5646DA1B" w14:textId="77777777" w:rsidR="004408AB" w:rsidRPr="00F81458" w:rsidRDefault="004408AB" w:rsidP="007E120F">
            <w:pPr>
              <w:spacing w:after="0"/>
              <w:jc w:val="center"/>
              <w:rPr>
                <w:rFonts w:ascii="Times New Roman" w:hAnsi="Times New Roman"/>
                <w:b/>
                <w:bCs/>
                <w:sz w:val="24"/>
                <w:szCs w:val="24"/>
              </w:rPr>
            </w:pPr>
          </w:p>
        </w:tc>
      </w:tr>
      <w:tr w:rsidR="004408AB" w:rsidRPr="00F81458" w14:paraId="72AE54FC" w14:textId="77777777" w:rsidTr="005660B9">
        <w:trPr>
          <w:trHeight w:val="20"/>
        </w:trPr>
        <w:tc>
          <w:tcPr>
            <w:tcW w:w="1043" w:type="pct"/>
            <w:vMerge w:val="restart"/>
          </w:tcPr>
          <w:p w14:paraId="24546308" w14:textId="77777777" w:rsidR="004408AB" w:rsidRPr="00F81458" w:rsidRDefault="004408AB" w:rsidP="007E120F">
            <w:pPr>
              <w:spacing w:after="0"/>
              <w:rPr>
                <w:rFonts w:ascii="Times New Roman" w:hAnsi="Times New Roman"/>
                <w:b/>
                <w:sz w:val="24"/>
                <w:szCs w:val="24"/>
              </w:rPr>
            </w:pPr>
            <w:r w:rsidRPr="00F81458">
              <w:rPr>
                <w:rFonts w:ascii="Times New Roman" w:hAnsi="Times New Roman"/>
                <w:sz w:val="24"/>
                <w:szCs w:val="24"/>
              </w:rPr>
              <w:t>Тема 6.</w:t>
            </w:r>
            <w:r>
              <w:rPr>
                <w:rFonts w:ascii="Times New Roman" w:hAnsi="Times New Roman"/>
                <w:sz w:val="24"/>
                <w:szCs w:val="24"/>
              </w:rPr>
              <w:t>3</w:t>
            </w:r>
            <w:r w:rsidRPr="00F81458">
              <w:rPr>
                <w:rFonts w:ascii="Times New Roman" w:hAnsi="Times New Roman"/>
                <w:sz w:val="24"/>
                <w:szCs w:val="24"/>
              </w:rPr>
              <w:t>. Анатомия и физиология мочеполовой системы</w:t>
            </w:r>
          </w:p>
        </w:tc>
        <w:tc>
          <w:tcPr>
            <w:tcW w:w="2444" w:type="pct"/>
          </w:tcPr>
          <w:p w14:paraId="5467E061" w14:textId="77777777" w:rsidR="004408AB" w:rsidRPr="00F81458" w:rsidRDefault="004408AB" w:rsidP="007E120F">
            <w:pPr>
              <w:spacing w:after="0"/>
              <w:rPr>
                <w:rFonts w:ascii="Times New Roman" w:hAnsi="Times New Roman"/>
                <w:b/>
                <w:bCs/>
                <w:sz w:val="24"/>
                <w:szCs w:val="24"/>
              </w:rPr>
            </w:pPr>
            <w:r w:rsidRPr="00F81458">
              <w:rPr>
                <w:rFonts w:ascii="Times New Roman" w:hAnsi="Times New Roman"/>
                <w:b/>
                <w:bCs/>
                <w:sz w:val="24"/>
                <w:szCs w:val="24"/>
              </w:rPr>
              <w:t>Содержание учебного материала</w:t>
            </w:r>
          </w:p>
        </w:tc>
        <w:tc>
          <w:tcPr>
            <w:tcW w:w="871" w:type="pct"/>
            <w:vMerge w:val="restart"/>
          </w:tcPr>
          <w:p w14:paraId="3017C51A" w14:textId="77777777" w:rsidR="004408AB" w:rsidRPr="00F81458" w:rsidRDefault="004408AB" w:rsidP="007E120F">
            <w:pPr>
              <w:spacing w:after="0"/>
              <w:jc w:val="center"/>
              <w:rPr>
                <w:rFonts w:ascii="Times New Roman" w:hAnsi="Times New Roman"/>
                <w:bCs/>
                <w:sz w:val="24"/>
                <w:szCs w:val="24"/>
              </w:rPr>
            </w:pPr>
            <w:r>
              <w:rPr>
                <w:rFonts w:ascii="Times New Roman" w:hAnsi="Times New Roman"/>
                <w:bCs/>
                <w:sz w:val="24"/>
                <w:szCs w:val="24"/>
              </w:rPr>
              <w:t>3</w:t>
            </w:r>
          </w:p>
        </w:tc>
        <w:tc>
          <w:tcPr>
            <w:tcW w:w="642" w:type="pct"/>
            <w:vMerge w:val="restart"/>
          </w:tcPr>
          <w:p w14:paraId="1AF14473" w14:textId="77777777" w:rsidR="004408AB" w:rsidRDefault="004408AB" w:rsidP="007E120F">
            <w:pPr>
              <w:spacing w:after="0"/>
              <w:jc w:val="center"/>
              <w:rPr>
                <w:rFonts w:ascii="Times New Roman" w:hAnsi="Times New Roman"/>
                <w:iCs/>
                <w:sz w:val="24"/>
                <w:szCs w:val="24"/>
              </w:rPr>
            </w:pPr>
            <w:r w:rsidRPr="00F81458">
              <w:rPr>
                <w:rFonts w:ascii="Times New Roman" w:hAnsi="Times New Roman"/>
                <w:iCs/>
                <w:sz w:val="24"/>
                <w:szCs w:val="24"/>
              </w:rPr>
              <w:t>ОК 0</w:t>
            </w:r>
            <w:r>
              <w:rPr>
                <w:rFonts w:ascii="Times New Roman" w:hAnsi="Times New Roman"/>
                <w:iCs/>
                <w:sz w:val="24"/>
                <w:szCs w:val="24"/>
              </w:rPr>
              <w:t>1</w:t>
            </w:r>
            <w:r w:rsidRPr="00F81458">
              <w:rPr>
                <w:rFonts w:ascii="Times New Roman" w:hAnsi="Times New Roman"/>
                <w:iCs/>
                <w:sz w:val="24"/>
                <w:szCs w:val="24"/>
              </w:rPr>
              <w:t xml:space="preserve"> </w:t>
            </w:r>
          </w:p>
          <w:p w14:paraId="34DBA6A0" w14:textId="77777777" w:rsidR="004408AB" w:rsidRDefault="004408AB" w:rsidP="007E120F">
            <w:pPr>
              <w:spacing w:after="0"/>
              <w:jc w:val="center"/>
              <w:rPr>
                <w:rFonts w:ascii="Times New Roman" w:hAnsi="Times New Roman"/>
                <w:iCs/>
                <w:sz w:val="24"/>
                <w:szCs w:val="24"/>
              </w:rPr>
            </w:pPr>
            <w:r w:rsidRPr="00F81458">
              <w:rPr>
                <w:rFonts w:ascii="Times New Roman" w:hAnsi="Times New Roman"/>
                <w:iCs/>
                <w:sz w:val="24"/>
                <w:szCs w:val="24"/>
              </w:rPr>
              <w:t>ОК 0</w:t>
            </w:r>
            <w:r>
              <w:rPr>
                <w:rFonts w:ascii="Times New Roman" w:hAnsi="Times New Roman"/>
                <w:iCs/>
                <w:sz w:val="24"/>
                <w:szCs w:val="24"/>
              </w:rPr>
              <w:t>2</w:t>
            </w:r>
            <w:r w:rsidRPr="00F81458">
              <w:rPr>
                <w:rFonts w:ascii="Times New Roman" w:hAnsi="Times New Roman"/>
                <w:iCs/>
                <w:sz w:val="24"/>
                <w:szCs w:val="24"/>
              </w:rPr>
              <w:t xml:space="preserve"> </w:t>
            </w:r>
          </w:p>
          <w:p w14:paraId="69942077" w14:textId="77777777" w:rsidR="004408AB" w:rsidRPr="00F81458" w:rsidRDefault="004408AB" w:rsidP="007E120F">
            <w:pPr>
              <w:spacing w:after="0"/>
              <w:jc w:val="center"/>
              <w:rPr>
                <w:rFonts w:ascii="Times New Roman" w:hAnsi="Times New Roman"/>
                <w:b/>
                <w:bCs/>
                <w:sz w:val="24"/>
                <w:szCs w:val="24"/>
              </w:rPr>
            </w:pPr>
            <w:r w:rsidRPr="00F81458">
              <w:rPr>
                <w:rFonts w:ascii="Times New Roman" w:hAnsi="Times New Roman"/>
                <w:iCs/>
                <w:sz w:val="24"/>
                <w:szCs w:val="24"/>
              </w:rPr>
              <w:t xml:space="preserve">ОК </w:t>
            </w:r>
            <w:r>
              <w:rPr>
                <w:rFonts w:ascii="Times New Roman" w:hAnsi="Times New Roman"/>
                <w:iCs/>
                <w:sz w:val="24"/>
                <w:szCs w:val="24"/>
              </w:rPr>
              <w:t>07</w:t>
            </w:r>
          </w:p>
        </w:tc>
      </w:tr>
      <w:tr w:rsidR="004408AB" w:rsidRPr="00F81458" w14:paraId="35E3567B" w14:textId="77777777" w:rsidTr="005660B9">
        <w:trPr>
          <w:trHeight w:val="550"/>
        </w:trPr>
        <w:tc>
          <w:tcPr>
            <w:tcW w:w="1043" w:type="pct"/>
            <w:vMerge/>
          </w:tcPr>
          <w:p w14:paraId="24FF4CFF" w14:textId="77777777" w:rsidR="004408AB" w:rsidRPr="00F81458" w:rsidRDefault="004408AB" w:rsidP="007E120F">
            <w:pPr>
              <w:spacing w:after="0"/>
              <w:rPr>
                <w:rFonts w:ascii="Times New Roman" w:hAnsi="Times New Roman"/>
                <w:b/>
                <w:sz w:val="24"/>
                <w:szCs w:val="24"/>
              </w:rPr>
            </w:pPr>
          </w:p>
        </w:tc>
        <w:tc>
          <w:tcPr>
            <w:tcW w:w="2444" w:type="pct"/>
          </w:tcPr>
          <w:p w14:paraId="71399971" w14:textId="77777777" w:rsidR="004408AB" w:rsidRPr="00F81458" w:rsidRDefault="004408AB" w:rsidP="00F04DF0">
            <w:pPr>
              <w:pStyle w:val="TableParagraph"/>
              <w:numPr>
                <w:ilvl w:val="0"/>
                <w:numId w:val="121"/>
              </w:numPr>
              <w:tabs>
                <w:tab w:val="left" w:pos="275"/>
              </w:tabs>
              <w:spacing w:line="276" w:lineRule="auto"/>
              <w:ind w:left="0" w:firstLine="0"/>
              <w:jc w:val="both"/>
              <w:rPr>
                <w:sz w:val="24"/>
                <w:szCs w:val="24"/>
              </w:rPr>
            </w:pPr>
            <w:r w:rsidRPr="00F81458">
              <w:rPr>
                <w:sz w:val="24"/>
                <w:szCs w:val="24"/>
              </w:rPr>
              <w:t>Органы мочевой системы: строение, функции. Фазы мочеобразования. Состав и количество мочи, акт мочеиспускания.</w:t>
            </w:r>
          </w:p>
        </w:tc>
        <w:tc>
          <w:tcPr>
            <w:tcW w:w="871" w:type="pct"/>
            <w:vMerge/>
          </w:tcPr>
          <w:p w14:paraId="49C076D7" w14:textId="77777777" w:rsidR="004408AB" w:rsidRPr="00F81458" w:rsidRDefault="004408AB" w:rsidP="007E120F">
            <w:pPr>
              <w:spacing w:after="0"/>
              <w:jc w:val="center"/>
              <w:rPr>
                <w:rFonts w:ascii="Times New Roman" w:hAnsi="Times New Roman"/>
                <w:bCs/>
                <w:sz w:val="24"/>
                <w:szCs w:val="24"/>
              </w:rPr>
            </w:pPr>
          </w:p>
        </w:tc>
        <w:tc>
          <w:tcPr>
            <w:tcW w:w="642" w:type="pct"/>
            <w:vMerge/>
          </w:tcPr>
          <w:p w14:paraId="779BFA6E" w14:textId="77777777" w:rsidR="004408AB" w:rsidRPr="00F81458" w:rsidRDefault="004408AB" w:rsidP="007E120F">
            <w:pPr>
              <w:spacing w:after="0"/>
              <w:jc w:val="center"/>
              <w:rPr>
                <w:rFonts w:ascii="Times New Roman" w:hAnsi="Times New Roman"/>
                <w:b/>
                <w:bCs/>
                <w:sz w:val="24"/>
                <w:szCs w:val="24"/>
              </w:rPr>
            </w:pPr>
          </w:p>
        </w:tc>
      </w:tr>
      <w:tr w:rsidR="004408AB" w:rsidRPr="00F81458" w14:paraId="46E3AF06" w14:textId="77777777" w:rsidTr="005660B9">
        <w:trPr>
          <w:trHeight w:val="274"/>
        </w:trPr>
        <w:tc>
          <w:tcPr>
            <w:tcW w:w="1043" w:type="pct"/>
            <w:vMerge/>
          </w:tcPr>
          <w:p w14:paraId="6D7984B9" w14:textId="77777777" w:rsidR="004408AB" w:rsidRPr="00F81458" w:rsidRDefault="004408AB" w:rsidP="007E120F">
            <w:pPr>
              <w:spacing w:after="0"/>
              <w:rPr>
                <w:rFonts w:ascii="Times New Roman" w:hAnsi="Times New Roman"/>
                <w:b/>
                <w:sz w:val="24"/>
                <w:szCs w:val="24"/>
              </w:rPr>
            </w:pPr>
          </w:p>
        </w:tc>
        <w:tc>
          <w:tcPr>
            <w:tcW w:w="2444" w:type="pct"/>
          </w:tcPr>
          <w:p w14:paraId="69E59774" w14:textId="77777777" w:rsidR="004408AB" w:rsidRPr="00F81458" w:rsidRDefault="004408AB" w:rsidP="00F04DF0">
            <w:pPr>
              <w:pStyle w:val="TableParagraph"/>
              <w:numPr>
                <w:ilvl w:val="0"/>
                <w:numId w:val="121"/>
              </w:numPr>
              <w:tabs>
                <w:tab w:val="left" w:pos="275"/>
              </w:tabs>
              <w:spacing w:line="276" w:lineRule="auto"/>
              <w:ind w:left="0" w:firstLine="0"/>
              <w:jc w:val="both"/>
              <w:rPr>
                <w:sz w:val="24"/>
                <w:szCs w:val="24"/>
              </w:rPr>
            </w:pPr>
            <w:r w:rsidRPr="00F81458">
              <w:rPr>
                <w:sz w:val="24"/>
                <w:szCs w:val="24"/>
              </w:rPr>
              <w:t>Строение и функции женской половой системы.</w:t>
            </w:r>
          </w:p>
        </w:tc>
        <w:tc>
          <w:tcPr>
            <w:tcW w:w="871" w:type="pct"/>
            <w:vMerge/>
          </w:tcPr>
          <w:p w14:paraId="27F02CDC" w14:textId="77777777" w:rsidR="004408AB" w:rsidRPr="00F81458" w:rsidRDefault="004408AB" w:rsidP="007E120F">
            <w:pPr>
              <w:spacing w:after="0"/>
              <w:jc w:val="center"/>
              <w:rPr>
                <w:rFonts w:ascii="Times New Roman" w:hAnsi="Times New Roman"/>
                <w:bCs/>
                <w:sz w:val="24"/>
                <w:szCs w:val="24"/>
              </w:rPr>
            </w:pPr>
          </w:p>
        </w:tc>
        <w:tc>
          <w:tcPr>
            <w:tcW w:w="642" w:type="pct"/>
            <w:vMerge/>
          </w:tcPr>
          <w:p w14:paraId="43F5C718" w14:textId="77777777" w:rsidR="004408AB" w:rsidRPr="00F81458" w:rsidRDefault="004408AB" w:rsidP="007E120F">
            <w:pPr>
              <w:spacing w:after="0"/>
              <w:jc w:val="center"/>
              <w:rPr>
                <w:rFonts w:ascii="Times New Roman" w:hAnsi="Times New Roman"/>
                <w:b/>
                <w:bCs/>
                <w:sz w:val="24"/>
                <w:szCs w:val="24"/>
              </w:rPr>
            </w:pPr>
          </w:p>
        </w:tc>
      </w:tr>
      <w:tr w:rsidR="004408AB" w:rsidRPr="00F81458" w14:paraId="061AC28C" w14:textId="77777777" w:rsidTr="005660B9">
        <w:trPr>
          <w:trHeight w:val="278"/>
        </w:trPr>
        <w:tc>
          <w:tcPr>
            <w:tcW w:w="1043" w:type="pct"/>
            <w:vMerge/>
          </w:tcPr>
          <w:p w14:paraId="27BE41B6" w14:textId="77777777" w:rsidR="004408AB" w:rsidRPr="00F81458" w:rsidRDefault="004408AB" w:rsidP="007E120F">
            <w:pPr>
              <w:spacing w:after="0"/>
              <w:rPr>
                <w:rFonts w:ascii="Times New Roman" w:hAnsi="Times New Roman"/>
                <w:b/>
                <w:sz w:val="24"/>
                <w:szCs w:val="24"/>
              </w:rPr>
            </w:pPr>
          </w:p>
        </w:tc>
        <w:tc>
          <w:tcPr>
            <w:tcW w:w="2444" w:type="pct"/>
          </w:tcPr>
          <w:p w14:paraId="48EBB65D" w14:textId="77777777" w:rsidR="004408AB" w:rsidRPr="00F81458" w:rsidRDefault="004408AB" w:rsidP="00F04DF0">
            <w:pPr>
              <w:pStyle w:val="TableParagraph"/>
              <w:numPr>
                <w:ilvl w:val="0"/>
                <w:numId w:val="121"/>
              </w:numPr>
              <w:tabs>
                <w:tab w:val="left" w:pos="275"/>
              </w:tabs>
              <w:spacing w:line="276" w:lineRule="auto"/>
              <w:ind w:left="0" w:firstLine="0"/>
              <w:jc w:val="both"/>
              <w:rPr>
                <w:sz w:val="24"/>
                <w:szCs w:val="24"/>
              </w:rPr>
            </w:pPr>
            <w:r w:rsidRPr="00F81458">
              <w:rPr>
                <w:sz w:val="24"/>
                <w:szCs w:val="24"/>
              </w:rPr>
              <w:t>Строение и функции мужской половой системы.</w:t>
            </w:r>
          </w:p>
        </w:tc>
        <w:tc>
          <w:tcPr>
            <w:tcW w:w="871" w:type="pct"/>
            <w:vMerge/>
          </w:tcPr>
          <w:p w14:paraId="15BFE00F" w14:textId="77777777" w:rsidR="004408AB" w:rsidRPr="00F81458" w:rsidRDefault="004408AB" w:rsidP="007E120F">
            <w:pPr>
              <w:spacing w:after="0"/>
              <w:jc w:val="center"/>
              <w:rPr>
                <w:rFonts w:ascii="Times New Roman" w:hAnsi="Times New Roman"/>
                <w:bCs/>
                <w:sz w:val="24"/>
                <w:szCs w:val="24"/>
              </w:rPr>
            </w:pPr>
          </w:p>
        </w:tc>
        <w:tc>
          <w:tcPr>
            <w:tcW w:w="642" w:type="pct"/>
            <w:vMerge/>
          </w:tcPr>
          <w:p w14:paraId="7D0363DB" w14:textId="77777777" w:rsidR="004408AB" w:rsidRPr="00F81458" w:rsidRDefault="004408AB" w:rsidP="007E120F">
            <w:pPr>
              <w:spacing w:after="0"/>
              <w:jc w:val="center"/>
              <w:rPr>
                <w:rFonts w:ascii="Times New Roman" w:hAnsi="Times New Roman"/>
                <w:b/>
                <w:bCs/>
                <w:sz w:val="24"/>
                <w:szCs w:val="24"/>
              </w:rPr>
            </w:pPr>
          </w:p>
        </w:tc>
      </w:tr>
      <w:tr w:rsidR="004408AB" w:rsidRPr="00F81458" w14:paraId="2DF9544D" w14:textId="77777777" w:rsidTr="005660B9">
        <w:trPr>
          <w:trHeight w:val="20"/>
        </w:trPr>
        <w:tc>
          <w:tcPr>
            <w:tcW w:w="1043" w:type="pct"/>
            <w:vMerge/>
          </w:tcPr>
          <w:p w14:paraId="4BA61D3F" w14:textId="77777777" w:rsidR="004408AB" w:rsidRPr="00F81458" w:rsidRDefault="004408AB" w:rsidP="007E120F">
            <w:pPr>
              <w:spacing w:after="0"/>
              <w:rPr>
                <w:rFonts w:ascii="Times New Roman" w:hAnsi="Times New Roman"/>
                <w:b/>
                <w:sz w:val="24"/>
                <w:szCs w:val="24"/>
              </w:rPr>
            </w:pPr>
          </w:p>
        </w:tc>
        <w:tc>
          <w:tcPr>
            <w:tcW w:w="2444" w:type="pct"/>
          </w:tcPr>
          <w:p w14:paraId="3EBCD00E" w14:textId="77777777" w:rsidR="004408AB" w:rsidRPr="00F81458" w:rsidRDefault="004408AB" w:rsidP="007E120F">
            <w:pPr>
              <w:pStyle w:val="TableParagraph"/>
              <w:tabs>
                <w:tab w:val="left" w:pos="289"/>
              </w:tabs>
              <w:spacing w:line="276" w:lineRule="auto"/>
              <w:ind w:left="0"/>
              <w:rPr>
                <w:sz w:val="24"/>
                <w:szCs w:val="24"/>
              </w:rPr>
            </w:pPr>
            <w:r w:rsidRPr="00F81458">
              <w:rPr>
                <w:b/>
                <w:bCs/>
                <w:sz w:val="24"/>
                <w:szCs w:val="24"/>
              </w:rPr>
              <w:t>В том числе практических занятий и лабораторных работ</w:t>
            </w:r>
          </w:p>
        </w:tc>
        <w:tc>
          <w:tcPr>
            <w:tcW w:w="871" w:type="pct"/>
          </w:tcPr>
          <w:p w14:paraId="6C867E94" w14:textId="77777777" w:rsidR="004408AB" w:rsidRPr="005E5A05" w:rsidRDefault="004408AB" w:rsidP="007E120F">
            <w:pPr>
              <w:spacing w:after="0"/>
              <w:jc w:val="center"/>
              <w:rPr>
                <w:rFonts w:ascii="Times New Roman" w:hAnsi="Times New Roman"/>
                <w:bCs/>
                <w:sz w:val="24"/>
                <w:szCs w:val="24"/>
              </w:rPr>
            </w:pPr>
            <w:r w:rsidRPr="005E5A05">
              <w:rPr>
                <w:rFonts w:ascii="Times New Roman" w:hAnsi="Times New Roman"/>
                <w:b/>
                <w:bCs/>
                <w:sz w:val="24"/>
                <w:szCs w:val="24"/>
              </w:rPr>
              <w:t>2</w:t>
            </w:r>
          </w:p>
        </w:tc>
        <w:tc>
          <w:tcPr>
            <w:tcW w:w="642" w:type="pct"/>
            <w:vMerge/>
          </w:tcPr>
          <w:p w14:paraId="7EB2D744" w14:textId="77777777" w:rsidR="004408AB" w:rsidRPr="00F81458" w:rsidRDefault="004408AB" w:rsidP="007E120F">
            <w:pPr>
              <w:spacing w:after="0"/>
              <w:jc w:val="center"/>
              <w:rPr>
                <w:rFonts w:ascii="Times New Roman" w:hAnsi="Times New Roman"/>
                <w:b/>
                <w:bCs/>
                <w:sz w:val="24"/>
                <w:szCs w:val="24"/>
              </w:rPr>
            </w:pPr>
          </w:p>
        </w:tc>
      </w:tr>
      <w:tr w:rsidR="004408AB" w:rsidRPr="00F81458" w14:paraId="33F3B7AD" w14:textId="77777777" w:rsidTr="005660B9">
        <w:trPr>
          <w:trHeight w:val="257"/>
        </w:trPr>
        <w:tc>
          <w:tcPr>
            <w:tcW w:w="1043" w:type="pct"/>
            <w:vMerge/>
          </w:tcPr>
          <w:p w14:paraId="5123C68B" w14:textId="77777777" w:rsidR="004408AB" w:rsidRPr="00F81458" w:rsidRDefault="004408AB" w:rsidP="007E120F">
            <w:pPr>
              <w:spacing w:after="0"/>
              <w:rPr>
                <w:rFonts w:ascii="Times New Roman" w:hAnsi="Times New Roman"/>
                <w:b/>
                <w:sz w:val="24"/>
                <w:szCs w:val="24"/>
              </w:rPr>
            </w:pPr>
          </w:p>
        </w:tc>
        <w:tc>
          <w:tcPr>
            <w:tcW w:w="2444" w:type="pct"/>
          </w:tcPr>
          <w:p w14:paraId="6484A1A7" w14:textId="77777777" w:rsidR="004408AB" w:rsidRPr="00F81458" w:rsidRDefault="004408AB" w:rsidP="00F04DF0">
            <w:pPr>
              <w:pStyle w:val="TableParagraph"/>
              <w:numPr>
                <w:ilvl w:val="0"/>
                <w:numId w:val="133"/>
              </w:numPr>
              <w:tabs>
                <w:tab w:val="left" w:pos="350"/>
              </w:tabs>
              <w:spacing w:line="276" w:lineRule="auto"/>
              <w:ind w:left="0" w:firstLine="0"/>
              <w:jc w:val="both"/>
              <w:rPr>
                <w:sz w:val="24"/>
                <w:szCs w:val="24"/>
              </w:rPr>
            </w:pPr>
            <w:r w:rsidRPr="00F81458">
              <w:rPr>
                <w:sz w:val="24"/>
                <w:szCs w:val="24"/>
              </w:rPr>
              <w:t>Изучение строения органов мочевыделения.</w:t>
            </w:r>
          </w:p>
        </w:tc>
        <w:tc>
          <w:tcPr>
            <w:tcW w:w="871" w:type="pct"/>
          </w:tcPr>
          <w:p w14:paraId="4F3A77BB" w14:textId="77777777" w:rsidR="004408AB" w:rsidRPr="005E5A05" w:rsidRDefault="004408AB" w:rsidP="007E120F">
            <w:pPr>
              <w:spacing w:after="0"/>
              <w:jc w:val="center"/>
              <w:rPr>
                <w:rFonts w:ascii="Times New Roman" w:hAnsi="Times New Roman"/>
                <w:bCs/>
                <w:sz w:val="24"/>
                <w:szCs w:val="24"/>
              </w:rPr>
            </w:pPr>
            <w:r w:rsidRPr="005E5A05">
              <w:rPr>
                <w:rFonts w:ascii="Times New Roman" w:hAnsi="Times New Roman"/>
                <w:bCs/>
                <w:sz w:val="24"/>
                <w:szCs w:val="24"/>
              </w:rPr>
              <w:t>2</w:t>
            </w:r>
          </w:p>
        </w:tc>
        <w:tc>
          <w:tcPr>
            <w:tcW w:w="642" w:type="pct"/>
            <w:vMerge/>
          </w:tcPr>
          <w:p w14:paraId="111028A3" w14:textId="77777777" w:rsidR="004408AB" w:rsidRPr="00F81458" w:rsidRDefault="004408AB" w:rsidP="007E120F">
            <w:pPr>
              <w:spacing w:after="0"/>
              <w:jc w:val="center"/>
              <w:rPr>
                <w:rFonts w:ascii="Times New Roman" w:hAnsi="Times New Roman"/>
                <w:b/>
                <w:bCs/>
                <w:sz w:val="24"/>
                <w:szCs w:val="24"/>
              </w:rPr>
            </w:pPr>
          </w:p>
        </w:tc>
      </w:tr>
      <w:tr w:rsidR="00AD6869" w:rsidRPr="00F81458" w14:paraId="47688000" w14:textId="77777777" w:rsidTr="00AD6869">
        <w:trPr>
          <w:trHeight w:val="412"/>
        </w:trPr>
        <w:tc>
          <w:tcPr>
            <w:tcW w:w="3487" w:type="pct"/>
            <w:gridSpan w:val="2"/>
          </w:tcPr>
          <w:p w14:paraId="27DA461C" w14:textId="77777777" w:rsidR="00AD6869" w:rsidRPr="00F81458" w:rsidRDefault="00AD6869" w:rsidP="007E120F">
            <w:pPr>
              <w:pStyle w:val="TableParagraph"/>
              <w:spacing w:line="276" w:lineRule="auto"/>
              <w:ind w:left="0"/>
              <w:jc w:val="both"/>
              <w:rPr>
                <w:sz w:val="24"/>
                <w:szCs w:val="24"/>
              </w:rPr>
            </w:pPr>
            <w:r w:rsidRPr="00F81458">
              <w:rPr>
                <w:b/>
                <w:sz w:val="24"/>
                <w:szCs w:val="24"/>
              </w:rPr>
              <w:t>Раздел 7. Анатомия зубочелюстной системы</w:t>
            </w:r>
          </w:p>
        </w:tc>
        <w:tc>
          <w:tcPr>
            <w:tcW w:w="871" w:type="pct"/>
          </w:tcPr>
          <w:p w14:paraId="7BC066FA" w14:textId="77777777" w:rsidR="00AD6869" w:rsidRPr="005E5A05" w:rsidRDefault="00AD6869" w:rsidP="007E120F">
            <w:pPr>
              <w:spacing w:after="0"/>
              <w:jc w:val="center"/>
              <w:rPr>
                <w:rFonts w:ascii="Times New Roman" w:hAnsi="Times New Roman"/>
                <w:bCs/>
                <w:sz w:val="24"/>
                <w:szCs w:val="24"/>
              </w:rPr>
            </w:pPr>
            <w:r w:rsidRPr="005E5A05">
              <w:rPr>
                <w:rFonts w:ascii="Times New Roman" w:hAnsi="Times New Roman"/>
                <w:b/>
                <w:bCs/>
                <w:sz w:val="24"/>
                <w:szCs w:val="24"/>
              </w:rPr>
              <w:t>34</w:t>
            </w:r>
            <w:r w:rsidR="00B0366F">
              <w:rPr>
                <w:rFonts w:ascii="Times New Roman" w:hAnsi="Times New Roman"/>
                <w:b/>
                <w:bCs/>
                <w:sz w:val="24"/>
                <w:szCs w:val="24"/>
              </w:rPr>
              <w:t>/28</w:t>
            </w:r>
          </w:p>
        </w:tc>
        <w:tc>
          <w:tcPr>
            <w:tcW w:w="642" w:type="pct"/>
          </w:tcPr>
          <w:p w14:paraId="1F3B779D" w14:textId="77777777" w:rsidR="00AD6869" w:rsidRPr="00F81458" w:rsidRDefault="00AD6869" w:rsidP="007E120F">
            <w:pPr>
              <w:spacing w:after="0"/>
              <w:jc w:val="center"/>
              <w:rPr>
                <w:rFonts w:ascii="Times New Roman" w:hAnsi="Times New Roman"/>
                <w:b/>
                <w:bCs/>
                <w:sz w:val="24"/>
                <w:szCs w:val="24"/>
              </w:rPr>
            </w:pPr>
          </w:p>
        </w:tc>
      </w:tr>
      <w:tr w:rsidR="004408AB" w:rsidRPr="00F81458" w14:paraId="07FA5034" w14:textId="77777777" w:rsidTr="005660B9">
        <w:trPr>
          <w:trHeight w:val="58"/>
        </w:trPr>
        <w:tc>
          <w:tcPr>
            <w:tcW w:w="1043" w:type="pct"/>
            <w:vMerge w:val="restart"/>
          </w:tcPr>
          <w:p w14:paraId="0F036229" w14:textId="77777777" w:rsidR="004408AB" w:rsidRPr="00F81458" w:rsidRDefault="004408AB" w:rsidP="007E120F">
            <w:pPr>
              <w:pStyle w:val="TableParagraph"/>
              <w:spacing w:line="276" w:lineRule="auto"/>
              <w:ind w:left="0"/>
              <w:jc w:val="both"/>
              <w:rPr>
                <w:sz w:val="24"/>
                <w:szCs w:val="24"/>
              </w:rPr>
            </w:pPr>
            <w:r w:rsidRPr="00F81458">
              <w:rPr>
                <w:sz w:val="24"/>
                <w:szCs w:val="24"/>
              </w:rPr>
              <w:t>Тема 7.1. Анатомическое строение верхней и нижней челюсти. Кровоснабжение, иннервация.</w:t>
            </w:r>
          </w:p>
        </w:tc>
        <w:tc>
          <w:tcPr>
            <w:tcW w:w="2444" w:type="pct"/>
          </w:tcPr>
          <w:p w14:paraId="0FD9706D" w14:textId="77777777" w:rsidR="004408AB" w:rsidRPr="00F81458" w:rsidRDefault="004408AB" w:rsidP="007E120F">
            <w:pPr>
              <w:spacing w:after="0"/>
              <w:rPr>
                <w:rFonts w:ascii="Times New Roman" w:hAnsi="Times New Roman"/>
                <w:snapToGrid w:val="0"/>
                <w:sz w:val="24"/>
                <w:szCs w:val="24"/>
              </w:rPr>
            </w:pPr>
            <w:r w:rsidRPr="00F81458">
              <w:rPr>
                <w:rFonts w:ascii="Times New Roman" w:hAnsi="Times New Roman"/>
                <w:b/>
                <w:sz w:val="24"/>
                <w:szCs w:val="24"/>
              </w:rPr>
              <w:t>Содержание учебного материала</w:t>
            </w:r>
          </w:p>
        </w:tc>
        <w:tc>
          <w:tcPr>
            <w:tcW w:w="871" w:type="pct"/>
            <w:vMerge w:val="restart"/>
          </w:tcPr>
          <w:p w14:paraId="23BABB8C" w14:textId="77777777" w:rsidR="004408AB" w:rsidRPr="005E5A05" w:rsidRDefault="004408AB" w:rsidP="007E120F">
            <w:pPr>
              <w:spacing w:after="0"/>
              <w:jc w:val="center"/>
              <w:rPr>
                <w:rFonts w:ascii="Times New Roman" w:hAnsi="Times New Roman"/>
                <w:bCs/>
                <w:sz w:val="24"/>
                <w:szCs w:val="24"/>
              </w:rPr>
            </w:pPr>
            <w:r w:rsidRPr="005E5A05">
              <w:rPr>
                <w:rFonts w:ascii="Times New Roman" w:hAnsi="Times New Roman"/>
                <w:bCs/>
                <w:sz w:val="24"/>
                <w:szCs w:val="24"/>
              </w:rPr>
              <w:t>10</w:t>
            </w:r>
          </w:p>
        </w:tc>
        <w:tc>
          <w:tcPr>
            <w:tcW w:w="642" w:type="pct"/>
            <w:vMerge w:val="restart"/>
          </w:tcPr>
          <w:p w14:paraId="4DB9BB4E" w14:textId="77777777" w:rsidR="004408AB" w:rsidRDefault="004408AB" w:rsidP="007E120F">
            <w:pPr>
              <w:tabs>
                <w:tab w:val="left" w:pos="2835"/>
              </w:tabs>
              <w:spacing w:after="0"/>
              <w:jc w:val="center"/>
              <w:rPr>
                <w:rFonts w:ascii="Times New Roman" w:hAnsi="Times New Roman"/>
                <w:iCs/>
                <w:sz w:val="24"/>
                <w:szCs w:val="24"/>
              </w:rPr>
            </w:pPr>
            <w:r w:rsidRPr="00F81458">
              <w:rPr>
                <w:rFonts w:ascii="Times New Roman" w:hAnsi="Times New Roman"/>
                <w:iCs/>
                <w:sz w:val="24"/>
                <w:szCs w:val="24"/>
              </w:rPr>
              <w:t>ОК 0</w:t>
            </w:r>
            <w:r>
              <w:rPr>
                <w:rFonts w:ascii="Times New Roman" w:hAnsi="Times New Roman"/>
                <w:iCs/>
                <w:sz w:val="24"/>
                <w:szCs w:val="24"/>
              </w:rPr>
              <w:t>1</w:t>
            </w:r>
          </w:p>
          <w:p w14:paraId="69538A2E" w14:textId="77777777" w:rsidR="004408AB" w:rsidRDefault="004408AB" w:rsidP="007E120F">
            <w:pPr>
              <w:tabs>
                <w:tab w:val="left" w:pos="2835"/>
              </w:tabs>
              <w:spacing w:after="0"/>
              <w:jc w:val="center"/>
              <w:rPr>
                <w:rFonts w:ascii="Times New Roman" w:hAnsi="Times New Roman"/>
                <w:iCs/>
                <w:sz w:val="24"/>
                <w:szCs w:val="24"/>
              </w:rPr>
            </w:pPr>
            <w:r w:rsidRPr="00F81458">
              <w:rPr>
                <w:rFonts w:ascii="Times New Roman" w:hAnsi="Times New Roman"/>
                <w:iCs/>
                <w:sz w:val="24"/>
                <w:szCs w:val="24"/>
              </w:rPr>
              <w:t>ОК 0</w:t>
            </w:r>
            <w:r>
              <w:rPr>
                <w:rFonts w:ascii="Times New Roman" w:hAnsi="Times New Roman"/>
                <w:iCs/>
                <w:sz w:val="24"/>
                <w:szCs w:val="24"/>
              </w:rPr>
              <w:t>2</w:t>
            </w:r>
          </w:p>
          <w:p w14:paraId="44E907AA" w14:textId="77777777" w:rsidR="004408AB" w:rsidRDefault="004408AB" w:rsidP="007E120F">
            <w:pPr>
              <w:tabs>
                <w:tab w:val="left" w:pos="2835"/>
              </w:tabs>
              <w:spacing w:after="0"/>
              <w:jc w:val="center"/>
              <w:rPr>
                <w:rFonts w:ascii="Times New Roman" w:hAnsi="Times New Roman"/>
                <w:iCs/>
                <w:sz w:val="24"/>
                <w:szCs w:val="24"/>
              </w:rPr>
            </w:pPr>
            <w:r w:rsidRPr="00F81458">
              <w:rPr>
                <w:rFonts w:ascii="Times New Roman" w:hAnsi="Times New Roman"/>
                <w:iCs/>
                <w:sz w:val="24"/>
                <w:szCs w:val="24"/>
              </w:rPr>
              <w:t xml:space="preserve">ОК </w:t>
            </w:r>
            <w:r>
              <w:rPr>
                <w:rFonts w:ascii="Times New Roman" w:hAnsi="Times New Roman"/>
                <w:iCs/>
                <w:sz w:val="24"/>
                <w:szCs w:val="24"/>
              </w:rPr>
              <w:t>07</w:t>
            </w:r>
          </w:p>
          <w:p w14:paraId="3AD7CF63" w14:textId="77777777" w:rsidR="004408AB" w:rsidRDefault="004408AB" w:rsidP="007E120F">
            <w:pPr>
              <w:tabs>
                <w:tab w:val="left" w:pos="2835"/>
              </w:tabs>
              <w:spacing w:after="0"/>
              <w:jc w:val="center"/>
              <w:rPr>
                <w:rFonts w:ascii="Times New Roman" w:hAnsi="Times New Roman"/>
                <w:bCs/>
                <w:sz w:val="24"/>
                <w:szCs w:val="24"/>
              </w:rPr>
            </w:pPr>
            <w:r>
              <w:rPr>
                <w:rFonts w:ascii="Times New Roman" w:hAnsi="Times New Roman"/>
                <w:bCs/>
                <w:sz w:val="24"/>
                <w:szCs w:val="24"/>
              </w:rPr>
              <w:t>ПК 2.1 ПК 2.2 ПК 2.3 ПК 2.4</w:t>
            </w:r>
            <w:r w:rsidRPr="00F81458">
              <w:rPr>
                <w:rFonts w:ascii="Times New Roman" w:hAnsi="Times New Roman"/>
                <w:bCs/>
                <w:sz w:val="24"/>
                <w:szCs w:val="24"/>
              </w:rPr>
              <w:t xml:space="preserve"> </w:t>
            </w:r>
            <w:r>
              <w:rPr>
                <w:rFonts w:ascii="Times New Roman" w:hAnsi="Times New Roman"/>
                <w:bCs/>
                <w:sz w:val="24"/>
                <w:szCs w:val="24"/>
              </w:rPr>
              <w:lastRenderedPageBreak/>
              <w:t>ПК 3.1 ПК 3.2</w:t>
            </w:r>
            <w:r w:rsidRPr="00F81458">
              <w:rPr>
                <w:rFonts w:ascii="Times New Roman" w:hAnsi="Times New Roman"/>
                <w:bCs/>
                <w:sz w:val="24"/>
                <w:szCs w:val="24"/>
              </w:rPr>
              <w:t xml:space="preserve"> ПК </w:t>
            </w:r>
            <w:r>
              <w:rPr>
                <w:rFonts w:ascii="Times New Roman" w:hAnsi="Times New Roman"/>
                <w:bCs/>
                <w:sz w:val="24"/>
                <w:szCs w:val="24"/>
              </w:rPr>
              <w:t xml:space="preserve">3.3 </w:t>
            </w:r>
            <w:r w:rsidRPr="00F81458">
              <w:rPr>
                <w:rFonts w:ascii="Times New Roman" w:hAnsi="Times New Roman"/>
                <w:bCs/>
                <w:sz w:val="24"/>
                <w:szCs w:val="24"/>
              </w:rPr>
              <w:t xml:space="preserve">ПК </w:t>
            </w:r>
            <w:r>
              <w:rPr>
                <w:rFonts w:ascii="Times New Roman" w:hAnsi="Times New Roman"/>
                <w:bCs/>
                <w:sz w:val="24"/>
                <w:szCs w:val="24"/>
              </w:rPr>
              <w:t>3.4</w:t>
            </w:r>
          </w:p>
          <w:p w14:paraId="043BDF83" w14:textId="77777777" w:rsidR="004408AB" w:rsidRPr="00F81458" w:rsidRDefault="004408AB" w:rsidP="007E120F">
            <w:pPr>
              <w:spacing w:after="0"/>
              <w:jc w:val="center"/>
              <w:rPr>
                <w:rFonts w:ascii="Times New Roman" w:hAnsi="Times New Roman"/>
                <w:b/>
                <w:bCs/>
                <w:sz w:val="24"/>
                <w:szCs w:val="24"/>
              </w:rPr>
            </w:pPr>
            <w:r>
              <w:rPr>
                <w:rFonts w:ascii="Times New Roman" w:hAnsi="Times New Roman"/>
                <w:bCs/>
                <w:sz w:val="24"/>
                <w:szCs w:val="24"/>
              </w:rPr>
              <w:t>ПК 3.5</w:t>
            </w:r>
          </w:p>
        </w:tc>
      </w:tr>
      <w:tr w:rsidR="004408AB" w:rsidRPr="00F81458" w14:paraId="13688792" w14:textId="77777777" w:rsidTr="005660B9">
        <w:trPr>
          <w:trHeight w:val="543"/>
        </w:trPr>
        <w:tc>
          <w:tcPr>
            <w:tcW w:w="1043" w:type="pct"/>
            <w:vMerge/>
          </w:tcPr>
          <w:p w14:paraId="28E3836E" w14:textId="77777777" w:rsidR="004408AB" w:rsidRPr="00F81458" w:rsidRDefault="004408AB" w:rsidP="007E120F">
            <w:pPr>
              <w:spacing w:after="0"/>
              <w:rPr>
                <w:rFonts w:ascii="Times New Roman" w:hAnsi="Times New Roman"/>
                <w:b/>
                <w:sz w:val="24"/>
                <w:szCs w:val="24"/>
              </w:rPr>
            </w:pPr>
          </w:p>
        </w:tc>
        <w:tc>
          <w:tcPr>
            <w:tcW w:w="2444" w:type="pct"/>
          </w:tcPr>
          <w:p w14:paraId="3B35D0B4" w14:textId="77777777" w:rsidR="004408AB" w:rsidRPr="00F81458" w:rsidRDefault="004408AB" w:rsidP="00F04DF0">
            <w:pPr>
              <w:pStyle w:val="TableParagraph"/>
              <w:numPr>
                <w:ilvl w:val="0"/>
                <w:numId w:val="122"/>
              </w:numPr>
              <w:tabs>
                <w:tab w:val="left" w:pos="425"/>
              </w:tabs>
              <w:spacing w:line="276" w:lineRule="auto"/>
              <w:ind w:left="0" w:firstLine="0"/>
              <w:jc w:val="both"/>
              <w:rPr>
                <w:sz w:val="24"/>
                <w:szCs w:val="24"/>
              </w:rPr>
            </w:pPr>
            <w:r w:rsidRPr="00F81458">
              <w:rPr>
                <w:sz w:val="24"/>
                <w:szCs w:val="24"/>
              </w:rPr>
              <w:t>Анатомическое строение верхней и нижней челюсти (отростки, поверхности).</w:t>
            </w:r>
          </w:p>
        </w:tc>
        <w:tc>
          <w:tcPr>
            <w:tcW w:w="871" w:type="pct"/>
            <w:vMerge/>
          </w:tcPr>
          <w:p w14:paraId="1A9456A5" w14:textId="77777777" w:rsidR="004408AB" w:rsidRPr="005E5A05" w:rsidRDefault="004408AB" w:rsidP="007E120F">
            <w:pPr>
              <w:spacing w:after="0"/>
              <w:jc w:val="center"/>
              <w:rPr>
                <w:rFonts w:ascii="Times New Roman" w:hAnsi="Times New Roman"/>
                <w:bCs/>
                <w:sz w:val="24"/>
                <w:szCs w:val="24"/>
              </w:rPr>
            </w:pPr>
          </w:p>
        </w:tc>
        <w:tc>
          <w:tcPr>
            <w:tcW w:w="642" w:type="pct"/>
            <w:vMerge/>
          </w:tcPr>
          <w:p w14:paraId="47CCB5D5" w14:textId="77777777" w:rsidR="004408AB" w:rsidRPr="00F81458" w:rsidRDefault="004408AB" w:rsidP="007E120F">
            <w:pPr>
              <w:spacing w:after="0"/>
              <w:jc w:val="center"/>
              <w:rPr>
                <w:rFonts w:ascii="Times New Roman" w:hAnsi="Times New Roman"/>
                <w:b/>
                <w:bCs/>
                <w:sz w:val="24"/>
                <w:szCs w:val="24"/>
              </w:rPr>
            </w:pPr>
          </w:p>
        </w:tc>
      </w:tr>
      <w:tr w:rsidR="004408AB" w:rsidRPr="00F81458" w14:paraId="20F20B2B" w14:textId="77777777" w:rsidTr="005660B9">
        <w:trPr>
          <w:trHeight w:val="365"/>
        </w:trPr>
        <w:tc>
          <w:tcPr>
            <w:tcW w:w="1043" w:type="pct"/>
            <w:vMerge/>
          </w:tcPr>
          <w:p w14:paraId="2C25A1B0" w14:textId="77777777" w:rsidR="004408AB" w:rsidRPr="00F81458" w:rsidRDefault="004408AB" w:rsidP="007E120F">
            <w:pPr>
              <w:spacing w:after="0"/>
              <w:rPr>
                <w:rFonts w:ascii="Times New Roman" w:hAnsi="Times New Roman"/>
                <w:b/>
                <w:sz w:val="24"/>
                <w:szCs w:val="24"/>
              </w:rPr>
            </w:pPr>
          </w:p>
        </w:tc>
        <w:tc>
          <w:tcPr>
            <w:tcW w:w="2444" w:type="pct"/>
          </w:tcPr>
          <w:p w14:paraId="3AB8B8E0" w14:textId="77777777" w:rsidR="004408AB" w:rsidRPr="00F81458" w:rsidRDefault="004408AB" w:rsidP="00F04DF0">
            <w:pPr>
              <w:pStyle w:val="TableParagraph"/>
              <w:numPr>
                <w:ilvl w:val="0"/>
                <w:numId w:val="122"/>
              </w:numPr>
              <w:tabs>
                <w:tab w:val="left" w:pos="425"/>
              </w:tabs>
              <w:spacing w:line="276" w:lineRule="auto"/>
              <w:ind w:left="0" w:firstLine="0"/>
              <w:jc w:val="both"/>
              <w:rPr>
                <w:sz w:val="24"/>
                <w:szCs w:val="24"/>
              </w:rPr>
            </w:pPr>
            <w:proofErr w:type="spellStart"/>
            <w:r w:rsidRPr="00F81458">
              <w:rPr>
                <w:sz w:val="24"/>
                <w:szCs w:val="24"/>
              </w:rPr>
              <w:t>Контрофорсы</w:t>
            </w:r>
            <w:proofErr w:type="spellEnd"/>
            <w:r w:rsidRPr="00F81458">
              <w:rPr>
                <w:sz w:val="24"/>
                <w:szCs w:val="24"/>
              </w:rPr>
              <w:t xml:space="preserve"> верхней челюсти.</w:t>
            </w:r>
          </w:p>
        </w:tc>
        <w:tc>
          <w:tcPr>
            <w:tcW w:w="871" w:type="pct"/>
            <w:vMerge/>
          </w:tcPr>
          <w:p w14:paraId="5B993E58" w14:textId="77777777" w:rsidR="004408AB" w:rsidRPr="005E5A05" w:rsidRDefault="004408AB" w:rsidP="007E120F">
            <w:pPr>
              <w:spacing w:after="0"/>
              <w:jc w:val="center"/>
              <w:rPr>
                <w:rFonts w:ascii="Times New Roman" w:hAnsi="Times New Roman"/>
                <w:bCs/>
                <w:sz w:val="24"/>
                <w:szCs w:val="24"/>
              </w:rPr>
            </w:pPr>
          </w:p>
        </w:tc>
        <w:tc>
          <w:tcPr>
            <w:tcW w:w="642" w:type="pct"/>
            <w:vMerge/>
          </w:tcPr>
          <w:p w14:paraId="20F98F10" w14:textId="77777777" w:rsidR="004408AB" w:rsidRPr="00F81458" w:rsidRDefault="004408AB" w:rsidP="007E120F">
            <w:pPr>
              <w:spacing w:after="0"/>
              <w:jc w:val="center"/>
              <w:rPr>
                <w:rFonts w:ascii="Times New Roman" w:hAnsi="Times New Roman"/>
                <w:b/>
                <w:bCs/>
                <w:sz w:val="24"/>
                <w:szCs w:val="24"/>
              </w:rPr>
            </w:pPr>
          </w:p>
        </w:tc>
      </w:tr>
      <w:tr w:rsidR="004408AB" w:rsidRPr="00F81458" w14:paraId="067EFE1B" w14:textId="77777777" w:rsidTr="005660B9">
        <w:trPr>
          <w:trHeight w:val="372"/>
        </w:trPr>
        <w:tc>
          <w:tcPr>
            <w:tcW w:w="1043" w:type="pct"/>
            <w:vMerge/>
          </w:tcPr>
          <w:p w14:paraId="00A32680" w14:textId="77777777" w:rsidR="004408AB" w:rsidRPr="00F81458" w:rsidRDefault="004408AB" w:rsidP="007E120F">
            <w:pPr>
              <w:spacing w:after="0"/>
              <w:rPr>
                <w:rFonts w:ascii="Times New Roman" w:hAnsi="Times New Roman"/>
                <w:b/>
                <w:sz w:val="24"/>
                <w:szCs w:val="24"/>
              </w:rPr>
            </w:pPr>
          </w:p>
        </w:tc>
        <w:tc>
          <w:tcPr>
            <w:tcW w:w="2444" w:type="pct"/>
          </w:tcPr>
          <w:p w14:paraId="0E08A09E" w14:textId="77777777" w:rsidR="004408AB" w:rsidRPr="00F81458" w:rsidRDefault="004408AB" w:rsidP="00F04DF0">
            <w:pPr>
              <w:pStyle w:val="TableParagraph"/>
              <w:numPr>
                <w:ilvl w:val="0"/>
                <w:numId w:val="122"/>
              </w:numPr>
              <w:tabs>
                <w:tab w:val="left" w:pos="425"/>
              </w:tabs>
              <w:spacing w:line="276" w:lineRule="auto"/>
              <w:ind w:left="0" w:firstLine="0"/>
              <w:jc w:val="both"/>
              <w:rPr>
                <w:sz w:val="24"/>
                <w:szCs w:val="24"/>
              </w:rPr>
            </w:pPr>
            <w:r w:rsidRPr="00F81458">
              <w:rPr>
                <w:sz w:val="24"/>
                <w:szCs w:val="24"/>
              </w:rPr>
              <w:t>Кровоснабжение, иннервация верхней и нижней челюсти.</w:t>
            </w:r>
          </w:p>
        </w:tc>
        <w:tc>
          <w:tcPr>
            <w:tcW w:w="871" w:type="pct"/>
            <w:vMerge/>
          </w:tcPr>
          <w:p w14:paraId="7C069600" w14:textId="77777777" w:rsidR="004408AB" w:rsidRPr="005E5A05" w:rsidRDefault="004408AB" w:rsidP="007E120F">
            <w:pPr>
              <w:spacing w:after="0"/>
              <w:jc w:val="center"/>
              <w:rPr>
                <w:rFonts w:ascii="Times New Roman" w:hAnsi="Times New Roman"/>
                <w:bCs/>
                <w:sz w:val="24"/>
                <w:szCs w:val="24"/>
              </w:rPr>
            </w:pPr>
          </w:p>
        </w:tc>
        <w:tc>
          <w:tcPr>
            <w:tcW w:w="642" w:type="pct"/>
            <w:vMerge/>
          </w:tcPr>
          <w:p w14:paraId="23B58A15" w14:textId="77777777" w:rsidR="004408AB" w:rsidRPr="00F81458" w:rsidRDefault="004408AB" w:rsidP="007E120F">
            <w:pPr>
              <w:spacing w:after="0"/>
              <w:jc w:val="center"/>
              <w:rPr>
                <w:rFonts w:ascii="Times New Roman" w:hAnsi="Times New Roman"/>
                <w:b/>
                <w:bCs/>
                <w:sz w:val="24"/>
                <w:szCs w:val="24"/>
              </w:rPr>
            </w:pPr>
          </w:p>
        </w:tc>
      </w:tr>
      <w:tr w:rsidR="004408AB" w:rsidRPr="00F81458" w14:paraId="78A6B541" w14:textId="77777777" w:rsidTr="005660B9">
        <w:trPr>
          <w:trHeight w:val="20"/>
        </w:trPr>
        <w:tc>
          <w:tcPr>
            <w:tcW w:w="1043" w:type="pct"/>
            <w:vMerge/>
          </w:tcPr>
          <w:p w14:paraId="50E7074F" w14:textId="77777777" w:rsidR="004408AB" w:rsidRPr="00F81458" w:rsidRDefault="004408AB" w:rsidP="007E120F">
            <w:pPr>
              <w:spacing w:after="0"/>
              <w:rPr>
                <w:rFonts w:ascii="Times New Roman" w:hAnsi="Times New Roman"/>
                <w:b/>
                <w:sz w:val="24"/>
                <w:szCs w:val="24"/>
              </w:rPr>
            </w:pPr>
          </w:p>
        </w:tc>
        <w:tc>
          <w:tcPr>
            <w:tcW w:w="2444" w:type="pct"/>
          </w:tcPr>
          <w:p w14:paraId="4A102FB3" w14:textId="77777777" w:rsidR="004408AB" w:rsidRPr="00F81458" w:rsidRDefault="004408AB" w:rsidP="007E120F">
            <w:pPr>
              <w:spacing w:after="0"/>
              <w:rPr>
                <w:rFonts w:ascii="Times New Roman" w:hAnsi="Times New Roman"/>
                <w:snapToGrid w:val="0"/>
                <w:sz w:val="24"/>
                <w:szCs w:val="24"/>
              </w:rPr>
            </w:pPr>
            <w:r w:rsidRPr="00F81458">
              <w:rPr>
                <w:rFonts w:ascii="Times New Roman" w:hAnsi="Times New Roman"/>
                <w:b/>
                <w:bCs/>
                <w:sz w:val="24"/>
                <w:szCs w:val="24"/>
              </w:rPr>
              <w:t xml:space="preserve">В том </w:t>
            </w:r>
            <w:proofErr w:type="gramStart"/>
            <w:r w:rsidRPr="00F81458">
              <w:rPr>
                <w:rFonts w:ascii="Times New Roman" w:hAnsi="Times New Roman"/>
                <w:b/>
                <w:bCs/>
                <w:sz w:val="24"/>
                <w:szCs w:val="24"/>
              </w:rPr>
              <w:t>числе,  практических</w:t>
            </w:r>
            <w:proofErr w:type="gramEnd"/>
            <w:r w:rsidRPr="00F81458">
              <w:rPr>
                <w:rFonts w:ascii="Times New Roman" w:hAnsi="Times New Roman"/>
                <w:b/>
                <w:bCs/>
                <w:sz w:val="24"/>
                <w:szCs w:val="24"/>
              </w:rPr>
              <w:t xml:space="preserve"> занятий и лабораторных работ</w:t>
            </w:r>
          </w:p>
        </w:tc>
        <w:tc>
          <w:tcPr>
            <w:tcW w:w="871" w:type="pct"/>
          </w:tcPr>
          <w:p w14:paraId="6A02C33C" w14:textId="77777777" w:rsidR="004408AB" w:rsidRPr="005E5A05" w:rsidRDefault="004408AB" w:rsidP="007E120F">
            <w:pPr>
              <w:spacing w:after="0"/>
              <w:jc w:val="center"/>
              <w:rPr>
                <w:rFonts w:ascii="Times New Roman" w:hAnsi="Times New Roman"/>
                <w:bCs/>
                <w:sz w:val="24"/>
                <w:szCs w:val="24"/>
              </w:rPr>
            </w:pPr>
            <w:r w:rsidRPr="005E5A05">
              <w:rPr>
                <w:rFonts w:ascii="Times New Roman" w:hAnsi="Times New Roman"/>
                <w:b/>
                <w:bCs/>
                <w:sz w:val="24"/>
                <w:szCs w:val="24"/>
              </w:rPr>
              <w:t>8</w:t>
            </w:r>
          </w:p>
        </w:tc>
        <w:tc>
          <w:tcPr>
            <w:tcW w:w="642" w:type="pct"/>
            <w:vMerge/>
          </w:tcPr>
          <w:p w14:paraId="0708D381" w14:textId="77777777" w:rsidR="004408AB" w:rsidRPr="00F81458" w:rsidRDefault="004408AB" w:rsidP="007E120F">
            <w:pPr>
              <w:spacing w:after="0"/>
              <w:jc w:val="center"/>
              <w:rPr>
                <w:rFonts w:ascii="Times New Roman" w:hAnsi="Times New Roman"/>
                <w:b/>
                <w:bCs/>
                <w:sz w:val="24"/>
                <w:szCs w:val="24"/>
              </w:rPr>
            </w:pPr>
          </w:p>
        </w:tc>
      </w:tr>
      <w:tr w:rsidR="004408AB" w:rsidRPr="00F81458" w14:paraId="176D225D" w14:textId="77777777" w:rsidTr="005660B9">
        <w:trPr>
          <w:trHeight w:val="319"/>
        </w:trPr>
        <w:tc>
          <w:tcPr>
            <w:tcW w:w="1043" w:type="pct"/>
            <w:vMerge/>
          </w:tcPr>
          <w:p w14:paraId="2E848410" w14:textId="77777777" w:rsidR="004408AB" w:rsidRPr="00F81458" w:rsidRDefault="004408AB" w:rsidP="007E120F">
            <w:pPr>
              <w:spacing w:after="0"/>
              <w:rPr>
                <w:rFonts w:ascii="Times New Roman" w:hAnsi="Times New Roman"/>
                <w:b/>
                <w:sz w:val="24"/>
                <w:szCs w:val="24"/>
              </w:rPr>
            </w:pPr>
          </w:p>
        </w:tc>
        <w:tc>
          <w:tcPr>
            <w:tcW w:w="2444" w:type="pct"/>
          </w:tcPr>
          <w:p w14:paraId="2CCB209F" w14:textId="77777777" w:rsidR="004408AB" w:rsidRPr="00F81458" w:rsidRDefault="004408AB" w:rsidP="00F04DF0">
            <w:pPr>
              <w:pStyle w:val="ae"/>
              <w:widowControl w:val="0"/>
              <w:numPr>
                <w:ilvl w:val="0"/>
                <w:numId w:val="106"/>
              </w:numPr>
              <w:tabs>
                <w:tab w:val="left" w:pos="260"/>
              </w:tabs>
              <w:spacing w:before="0" w:after="0" w:line="276" w:lineRule="auto"/>
              <w:ind w:left="0" w:firstLine="0"/>
              <w:jc w:val="both"/>
            </w:pPr>
            <w:r w:rsidRPr="00F81458">
              <w:t>Изучение анатомического строения верхней челюсти.</w:t>
            </w:r>
          </w:p>
        </w:tc>
        <w:tc>
          <w:tcPr>
            <w:tcW w:w="871" w:type="pct"/>
          </w:tcPr>
          <w:p w14:paraId="07AF4031" w14:textId="77777777" w:rsidR="004408AB" w:rsidRPr="005E5A05" w:rsidRDefault="004408AB" w:rsidP="007E120F">
            <w:pPr>
              <w:spacing w:after="0"/>
              <w:jc w:val="center"/>
              <w:rPr>
                <w:rFonts w:ascii="Times New Roman" w:hAnsi="Times New Roman"/>
                <w:bCs/>
                <w:sz w:val="24"/>
                <w:szCs w:val="24"/>
              </w:rPr>
            </w:pPr>
            <w:r w:rsidRPr="005E5A05">
              <w:rPr>
                <w:rFonts w:ascii="Times New Roman" w:hAnsi="Times New Roman"/>
                <w:bCs/>
                <w:sz w:val="24"/>
                <w:szCs w:val="24"/>
              </w:rPr>
              <w:t>4</w:t>
            </w:r>
          </w:p>
        </w:tc>
        <w:tc>
          <w:tcPr>
            <w:tcW w:w="642" w:type="pct"/>
            <w:vMerge/>
          </w:tcPr>
          <w:p w14:paraId="693E55C4" w14:textId="77777777" w:rsidR="004408AB" w:rsidRPr="00F81458" w:rsidRDefault="004408AB" w:rsidP="007E120F">
            <w:pPr>
              <w:spacing w:after="0"/>
              <w:jc w:val="center"/>
              <w:rPr>
                <w:rFonts w:ascii="Times New Roman" w:hAnsi="Times New Roman"/>
                <w:b/>
                <w:bCs/>
                <w:sz w:val="24"/>
                <w:szCs w:val="24"/>
              </w:rPr>
            </w:pPr>
          </w:p>
        </w:tc>
      </w:tr>
      <w:tr w:rsidR="004408AB" w:rsidRPr="00F81458" w14:paraId="0F4E27F5" w14:textId="77777777" w:rsidTr="005660B9">
        <w:trPr>
          <w:trHeight w:val="315"/>
        </w:trPr>
        <w:tc>
          <w:tcPr>
            <w:tcW w:w="1043" w:type="pct"/>
            <w:vMerge/>
          </w:tcPr>
          <w:p w14:paraId="50CBFB50" w14:textId="77777777" w:rsidR="004408AB" w:rsidRPr="00F81458" w:rsidRDefault="004408AB" w:rsidP="007E120F">
            <w:pPr>
              <w:spacing w:after="0"/>
              <w:rPr>
                <w:rFonts w:ascii="Times New Roman" w:hAnsi="Times New Roman"/>
                <w:b/>
                <w:sz w:val="24"/>
                <w:szCs w:val="24"/>
              </w:rPr>
            </w:pPr>
          </w:p>
        </w:tc>
        <w:tc>
          <w:tcPr>
            <w:tcW w:w="2444" w:type="pct"/>
          </w:tcPr>
          <w:p w14:paraId="3C750860" w14:textId="77777777" w:rsidR="004408AB" w:rsidRPr="00F81458" w:rsidRDefault="004408AB" w:rsidP="00F04DF0">
            <w:pPr>
              <w:pStyle w:val="ae"/>
              <w:widowControl w:val="0"/>
              <w:numPr>
                <w:ilvl w:val="0"/>
                <w:numId w:val="106"/>
              </w:numPr>
              <w:tabs>
                <w:tab w:val="left" w:pos="260"/>
              </w:tabs>
              <w:spacing w:before="0" w:after="0" w:line="276" w:lineRule="auto"/>
              <w:ind w:left="0" w:firstLine="0"/>
              <w:jc w:val="both"/>
            </w:pPr>
            <w:r w:rsidRPr="00F81458">
              <w:t>Изучение анатомического строения нижней челюсти.</w:t>
            </w:r>
          </w:p>
        </w:tc>
        <w:tc>
          <w:tcPr>
            <w:tcW w:w="871" w:type="pct"/>
          </w:tcPr>
          <w:p w14:paraId="70CF1C52" w14:textId="77777777" w:rsidR="004408AB" w:rsidRPr="005E5A05" w:rsidRDefault="004408AB" w:rsidP="007E120F">
            <w:pPr>
              <w:spacing w:after="0"/>
              <w:jc w:val="center"/>
              <w:rPr>
                <w:rFonts w:ascii="Times New Roman" w:hAnsi="Times New Roman"/>
                <w:bCs/>
                <w:sz w:val="24"/>
                <w:szCs w:val="24"/>
              </w:rPr>
            </w:pPr>
            <w:r w:rsidRPr="005E5A05">
              <w:rPr>
                <w:rFonts w:ascii="Times New Roman" w:hAnsi="Times New Roman"/>
                <w:bCs/>
                <w:sz w:val="24"/>
                <w:szCs w:val="24"/>
              </w:rPr>
              <w:t>4</w:t>
            </w:r>
          </w:p>
        </w:tc>
        <w:tc>
          <w:tcPr>
            <w:tcW w:w="642" w:type="pct"/>
            <w:vMerge/>
          </w:tcPr>
          <w:p w14:paraId="547E60A3" w14:textId="77777777" w:rsidR="004408AB" w:rsidRPr="00F81458" w:rsidRDefault="004408AB" w:rsidP="007E120F">
            <w:pPr>
              <w:spacing w:after="0"/>
              <w:jc w:val="center"/>
              <w:rPr>
                <w:rFonts w:ascii="Times New Roman" w:hAnsi="Times New Roman"/>
                <w:b/>
                <w:bCs/>
                <w:sz w:val="24"/>
                <w:szCs w:val="24"/>
              </w:rPr>
            </w:pPr>
          </w:p>
        </w:tc>
      </w:tr>
      <w:tr w:rsidR="004408AB" w:rsidRPr="00F81458" w14:paraId="5EC82CDB" w14:textId="77777777" w:rsidTr="005660B9">
        <w:trPr>
          <w:trHeight w:val="20"/>
        </w:trPr>
        <w:tc>
          <w:tcPr>
            <w:tcW w:w="1043" w:type="pct"/>
            <w:vMerge w:val="restart"/>
          </w:tcPr>
          <w:p w14:paraId="445F9435" w14:textId="77777777" w:rsidR="004408AB" w:rsidRPr="00F81458" w:rsidRDefault="004408AB" w:rsidP="007E120F">
            <w:pPr>
              <w:spacing w:after="0"/>
              <w:rPr>
                <w:rFonts w:ascii="Times New Roman" w:hAnsi="Times New Roman"/>
                <w:b/>
                <w:sz w:val="24"/>
                <w:szCs w:val="24"/>
              </w:rPr>
            </w:pPr>
            <w:r w:rsidRPr="00F81458">
              <w:rPr>
                <w:rFonts w:ascii="Times New Roman" w:hAnsi="Times New Roman"/>
                <w:sz w:val="24"/>
                <w:szCs w:val="24"/>
              </w:rPr>
              <w:t>Тема 7.2. Анатомическое и гистологическое строение зуба. Анатомическое строение зубов верхней и нижней челюсти.</w:t>
            </w:r>
          </w:p>
        </w:tc>
        <w:tc>
          <w:tcPr>
            <w:tcW w:w="2444" w:type="pct"/>
          </w:tcPr>
          <w:p w14:paraId="21C5838E" w14:textId="77777777" w:rsidR="004408AB" w:rsidRPr="00F81458" w:rsidRDefault="004408AB" w:rsidP="007E120F">
            <w:pPr>
              <w:spacing w:after="0"/>
              <w:rPr>
                <w:rFonts w:ascii="Times New Roman" w:hAnsi="Times New Roman"/>
                <w:b/>
                <w:bCs/>
                <w:sz w:val="24"/>
                <w:szCs w:val="24"/>
              </w:rPr>
            </w:pPr>
            <w:r w:rsidRPr="00F81458">
              <w:rPr>
                <w:rFonts w:ascii="Times New Roman" w:hAnsi="Times New Roman"/>
                <w:b/>
                <w:bCs/>
                <w:sz w:val="24"/>
                <w:szCs w:val="24"/>
              </w:rPr>
              <w:t>Содержание учебного материала</w:t>
            </w:r>
          </w:p>
        </w:tc>
        <w:tc>
          <w:tcPr>
            <w:tcW w:w="871" w:type="pct"/>
            <w:vMerge w:val="restart"/>
          </w:tcPr>
          <w:p w14:paraId="3154B14F" w14:textId="77777777" w:rsidR="004408AB" w:rsidRPr="005E5A05" w:rsidRDefault="004408AB" w:rsidP="007E120F">
            <w:pPr>
              <w:spacing w:after="0"/>
              <w:jc w:val="center"/>
              <w:rPr>
                <w:rFonts w:ascii="Times New Roman" w:hAnsi="Times New Roman"/>
                <w:bCs/>
                <w:sz w:val="24"/>
                <w:szCs w:val="24"/>
              </w:rPr>
            </w:pPr>
            <w:r w:rsidRPr="005E5A05">
              <w:rPr>
                <w:rFonts w:ascii="Times New Roman" w:hAnsi="Times New Roman"/>
                <w:bCs/>
                <w:sz w:val="24"/>
                <w:szCs w:val="24"/>
              </w:rPr>
              <w:t>18</w:t>
            </w:r>
          </w:p>
        </w:tc>
        <w:tc>
          <w:tcPr>
            <w:tcW w:w="642" w:type="pct"/>
            <w:vMerge w:val="restart"/>
          </w:tcPr>
          <w:p w14:paraId="1922EB8F" w14:textId="77777777" w:rsidR="004408AB" w:rsidRDefault="004408AB" w:rsidP="007E120F">
            <w:pPr>
              <w:tabs>
                <w:tab w:val="left" w:pos="2835"/>
              </w:tabs>
              <w:spacing w:after="0"/>
              <w:jc w:val="center"/>
              <w:rPr>
                <w:rFonts w:ascii="Times New Roman" w:hAnsi="Times New Roman"/>
                <w:iCs/>
                <w:sz w:val="24"/>
                <w:szCs w:val="24"/>
              </w:rPr>
            </w:pPr>
            <w:r w:rsidRPr="00F81458">
              <w:rPr>
                <w:rFonts w:ascii="Times New Roman" w:hAnsi="Times New Roman"/>
                <w:iCs/>
                <w:sz w:val="24"/>
                <w:szCs w:val="24"/>
              </w:rPr>
              <w:t>ОК 0</w:t>
            </w:r>
            <w:r>
              <w:rPr>
                <w:rFonts w:ascii="Times New Roman" w:hAnsi="Times New Roman"/>
                <w:iCs/>
                <w:sz w:val="24"/>
                <w:szCs w:val="24"/>
              </w:rPr>
              <w:t>1</w:t>
            </w:r>
          </w:p>
          <w:p w14:paraId="6BB387D7" w14:textId="77777777" w:rsidR="004408AB" w:rsidRDefault="004408AB" w:rsidP="007E120F">
            <w:pPr>
              <w:tabs>
                <w:tab w:val="left" w:pos="2835"/>
              </w:tabs>
              <w:spacing w:after="0"/>
              <w:jc w:val="center"/>
              <w:rPr>
                <w:rFonts w:ascii="Times New Roman" w:hAnsi="Times New Roman"/>
                <w:iCs/>
                <w:sz w:val="24"/>
                <w:szCs w:val="24"/>
              </w:rPr>
            </w:pPr>
            <w:r w:rsidRPr="00F81458">
              <w:rPr>
                <w:rFonts w:ascii="Times New Roman" w:hAnsi="Times New Roman"/>
                <w:iCs/>
                <w:sz w:val="24"/>
                <w:szCs w:val="24"/>
              </w:rPr>
              <w:t>ОК 0</w:t>
            </w:r>
            <w:r>
              <w:rPr>
                <w:rFonts w:ascii="Times New Roman" w:hAnsi="Times New Roman"/>
                <w:iCs/>
                <w:sz w:val="24"/>
                <w:szCs w:val="24"/>
              </w:rPr>
              <w:t>2</w:t>
            </w:r>
          </w:p>
          <w:p w14:paraId="616F3A77" w14:textId="77777777" w:rsidR="004408AB" w:rsidRDefault="004408AB" w:rsidP="007E120F">
            <w:pPr>
              <w:tabs>
                <w:tab w:val="left" w:pos="2835"/>
              </w:tabs>
              <w:spacing w:after="0"/>
              <w:jc w:val="center"/>
              <w:rPr>
                <w:rFonts w:ascii="Times New Roman" w:hAnsi="Times New Roman"/>
                <w:iCs/>
                <w:sz w:val="24"/>
                <w:szCs w:val="24"/>
              </w:rPr>
            </w:pPr>
            <w:r w:rsidRPr="00F81458">
              <w:rPr>
                <w:rFonts w:ascii="Times New Roman" w:hAnsi="Times New Roman"/>
                <w:iCs/>
                <w:sz w:val="24"/>
                <w:szCs w:val="24"/>
              </w:rPr>
              <w:t xml:space="preserve">ОК </w:t>
            </w:r>
            <w:r>
              <w:rPr>
                <w:rFonts w:ascii="Times New Roman" w:hAnsi="Times New Roman"/>
                <w:iCs/>
                <w:sz w:val="24"/>
                <w:szCs w:val="24"/>
              </w:rPr>
              <w:t>07</w:t>
            </w:r>
          </w:p>
          <w:p w14:paraId="0322CEB6" w14:textId="77777777" w:rsidR="004408AB" w:rsidRDefault="004408AB" w:rsidP="007E120F">
            <w:pPr>
              <w:tabs>
                <w:tab w:val="left" w:pos="2835"/>
              </w:tabs>
              <w:spacing w:after="0"/>
              <w:jc w:val="center"/>
              <w:rPr>
                <w:rFonts w:ascii="Times New Roman" w:hAnsi="Times New Roman"/>
                <w:bCs/>
                <w:sz w:val="24"/>
                <w:szCs w:val="24"/>
              </w:rPr>
            </w:pPr>
            <w:r>
              <w:rPr>
                <w:rFonts w:ascii="Times New Roman" w:hAnsi="Times New Roman"/>
                <w:bCs/>
                <w:sz w:val="24"/>
                <w:szCs w:val="24"/>
              </w:rPr>
              <w:t>ПК 2.1 ПК 2.2 ПК 2.3 ПК 2.4</w:t>
            </w:r>
            <w:r w:rsidRPr="00F81458">
              <w:rPr>
                <w:rFonts w:ascii="Times New Roman" w:hAnsi="Times New Roman"/>
                <w:bCs/>
                <w:sz w:val="24"/>
                <w:szCs w:val="24"/>
              </w:rPr>
              <w:t xml:space="preserve"> </w:t>
            </w:r>
            <w:r>
              <w:rPr>
                <w:rFonts w:ascii="Times New Roman" w:hAnsi="Times New Roman"/>
                <w:bCs/>
                <w:sz w:val="24"/>
                <w:szCs w:val="24"/>
              </w:rPr>
              <w:t>ПК 3.1 ПК 3.2</w:t>
            </w:r>
            <w:r w:rsidRPr="00F81458">
              <w:rPr>
                <w:rFonts w:ascii="Times New Roman" w:hAnsi="Times New Roman"/>
                <w:bCs/>
                <w:sz w:val="24"/>
                <w:szCs w:val="24"/>
              </w:rPr>
              <w:t xml:space="preserve"> ПК </w:t>
            </w:r>
            <w:r>
              <w:rPr>
                <w:rFonts w:ascii="Times New Roman" w:hAnsi="Times New Roman"/>
                <w:bCs/>
                <w:sz w:val="24"/>
                <w:szCs w:val="24"/>
              </w:rPr>
              <w:t xml:space="preserve">3.3 </w:t>
            </w:r>
            <w:r w:rsidRPr="00F81458">
              <w:rPr>
                <w:rFonts w:ascii="Times New Roman" w:hAnsi="Times New Roman"/>
                <w:bCs/>
                <w:sz w:val="24"/>
                <w:szCs w:val="24"/>
              </w:rPr>
              <w:t xml:space="preserve">ПК </w:t>
            </w:r>
            <w:r>
              <w:rPr>
                <w:rFonts w:ascii="Times New Roman" w:hAnsi="Times New Roman"/>
                <w:bCs/>
                <w:sz w:val="24"/>
                <w:szCs w:val="24"/>
              </w:rPr>
              <w:t>3.4</w:t>
            </w:r>
          </w:p>
          <w:p w14:paraId="6960C9AC" w14:textId="77777777" w:rsidR="004408AB" w:rsidRDefault="004408AB" w:rsidP="007E120F">
            <w:pPr>
              <w:tabs>
                <w:tab w:val="left" w:pos="2835"/>
              </w:tabs>
              <w:spacing w:after="0"/>
              <w:jc w:val="center"/>
              <w:rPr>
                <w:rFonts w:ascii="Times New Roman" w:hAnsi="Times New Roman"/>
                <w:bCs/>
                <w:sz w:val="24"/>
                <w:szCs w:val="24"/>
              </w:rPr>
            </w:pPr>
            <w:r>
              <w:rPr>
                <w:rFonts w:ascii="Times New Roman" w:hAnsi="Times New Roman"/>
                <w:bCs/>
                <w:sz w:val="24"/>
                <w:szCs w:val="24"/>
              </w:rPr>
              <w:t>ПК 3.5</w:t>
            </w:r>
          </w:p>
          <w:p w14:paraId="4125B61C" w14:textId="77777777" w:rsidR="004408AB" w:rsidRPr="00F81458" w:rsidRDefault="004408AB" w:rsidP="007E120F">
            <w:pPr>
              <w:spacing w:after="0"/>
              <w:jc w:val="center"/>
              <w:rPr>
                <w:rFonts w:ascii="Times New Roman" w:hAnsi="Times New Roman"/>
                <w:b/>
                <w:bCs/>
                <w:sz w:val="24"/>
                <w:szCs w:val="24"/>
              </w:rPr>
            </w:pPr>
          </w:p>
        </w:tc>
      </w:tr>
      <w:tr w:rsidR="004408AB" w:rsidRPr="00F81458" w14:paraId="2BBCFC3A" w14:textId="77777777" w:rsidTr="005660B9">
        <w:trPr>
          <w:trHeight w:val="200"/>
        </w:trPr>
        <w:tc>
          <w:tcPr>
            <w:tcW w:w="1043" w:type="pct"/>
            <w:vMerge/>
          </w:tcPr>
          <w:p w14:paraId="406DC1D9" w14:textId="77777777" w:rsidR="004408AB" w:rsidRPr="00F81458" w:rsidRDefault="004408AB" w:rsidP="007E120F">
            <w:pPr>
              <w:spacing w:after="0"/>
              <w:rPr>
                <w:rFonts w:ascii="Times New Roman" w:hAnsi="Times New Roman"/>
                <w:b/>
                <w:sz w:val="24"/>
                <w:szCs w:val="24"/>
              </w:rPr>
            </w:pPr>
          </w:p>
        </w:tc>
        <w:tc>
          <w:tcPr>
            <w:tcW w:w="2444" w:type="pct"/>
          </w:tcPr>
          <w:p w14:paraId="4DB27813" w14:textId="77777777" w:rsidR="004408AB" w:rsidRPr="00F81458" w:rsidRDefault="004408AB" w:rsidP="00F04DF0">
            <w:pPr>
              <w:pStyle w:val="TableParagraph"/>
              <w:numPr>
                <w:ilvl w:val="0"/>
                <w:numId w:val="123"/>
              </w:numPr>
              <w:tabs>
                <w:tab w:val="left" w:pos="290"/>
              </w:tabs>
              <w:spacing w:line="276" w:lineRule="auto"/>
              <w:ind w:left="0" w:firstLine="0"/>
              <w:jc w:val="both"/>
              <w:rPr>
                <w:sz w:val="24"/>
                <w:szCs w:val="24"/>
              </w:rPr>
            </w:pPr>
            <w:r w:rsidRPr="00F81458">
              <w:rPr>
                <w:sz w:val="24"/>
                <w:szCs w:val="24"/>
              </w:rPr>
              <w:t xml:space="preserve">Анатомическое и гистологическое строение зуба. </w:t>
            </w:r>
          </w:p>
        </w:tc>
        <w:tc>
          <w:tcPr>
            <w:tcW w:w="871" w:type="pct"/>
            <w:vMerge/>
          </w:tcPr>
          <w:p w14:paraId="52B54D5D" w14:textId="77777777" w:rsidR="004408AB" w:rsidRPr="00C147CD" w:rsidRDefault="004408AB" w:rsidP="007E120F">
            <w:pPr>
              <w:spacing w:after="0"/>
              <w:jc w:val="center"/>
              <w:rPr>
                <w:rFonts w:ascii="Times New Roman" w:hAnsi="Times New Roman"/>
                <w:bCs/>
                <w:sz w:val="24"/>
                <w:szCs w:val="24"/>
              </w:rPr>
            </w:pPr>
          </w:p>
        </w:tc>
        <w:tc>
          <w:tcPr>
            <w:tcW w:w="642" w:type="pct"/>
            <w:vMerge/>
          </w:tcPr>
          <w:p w14:paraId="1065C82C" w14:textId="77777777" w:rsidR="004408AB" w:rsidRPr="00F81458" w:rsidRDefault="004408AB" w:rsidP="007E120F">
            <w:pPr>
              <w:spacing w:after="0"/>
              <w:jc w:val="center"/>
              <w:rPr>
                <w:rFonts w:ascii="Times New Roman" w:hAnsi="Times New Roman"/>
                <w:b/>
                <w:bCs/>
                <w:sz w:val="24"/>
                <w:szCs w:val="24"/>
              </w:rPr>
            </w:pPr>
          </w:p>
        </w:tc>
      </w:tr>
      <w:tr w:rsidR="004408AB" w:rsidRPr="00F81458" w14:paraId="2504954E" w14:textId="77777777" w:rsidTr="005660B9">
        <w:trPr>
          <w:trHeight w:val="272"/>
        </w:trPr>
        <w:tc>
          <w:tcPr>
            <w:tcW w:w="1043" w:type="pct"/>
            <w:vMerge/>
          </w:tcPr>
          <w:p w14:paraId="0C251869" w14:textId="77777777" w:rsidR="004408AB" w:rsidRPr="00F81458" w:rsidRDefault="004408AB" w:rsidP="007E120F">
            <w:pPr>
              <w:spacing w:after="0"/>
              <w:rPr>
                <w:rFonts w:ascii="Times New Roman" w:hAnsi="Times New Roman"/>
                <w:b/>
                <w:sz w:val="24"/>
                <w:szCs w:val="24"/>
              </w:rPr>
            </w:pPr>
          </w:p>
        </w:tc>
        <w:tc>
          <w:tcPr>
            <w:tcW w:w="2444" w:type="pct"/>
          </w:tcPr>
          <w:p w14:paraId="062637BC" w14:textId="77777777" w:rsidR="004408AB" w:rsidRPr="00F81458" w:rsidRDefault="004408AB" w:rsidP="00F04DF0">
            <w:pPr>
              <w:pStyle w:val="TableParagraph"/>
              <w:numPr>
                <w:ilvl w:val="0"/>
                <w:numId w:val="123"/>
              </w:numPr>
              <w:tabs>
                <w:tab w:val="left" w:pos="290"/>
              </w:tabs>
              <w:spacing w:line="276" w:lineRule="auto"/>
              <w:ind w:left="0" w:firstLine="0"/>
              <w:jc w:val="both"/>
              <w:rPr>
                <w:sz w:val="24"/>
                <w:szCs w:val="24"/>
              </w:rPr>
            </w:pPr>
            <w:r w:rsidRPr="00F81458">
              <w:rPr>
                <w:sz w:val="24"/>
                <w:szCs w:val="24"/>
              </w:rPr>
              <w:t>Признаки принадлежности зуба, поверхности коронки зуба.</w:t>
            </w:r>
          </w:p>
        </w:tc>
        <w:tc>
          <w:tcPr>
            <w:tcW w:w="871" w:type="pct"/>
            <w:vMerge/>
          </w:tcPr>
          <w:p w14:paraId="0334D4A2" w14:textId="77777777" w:rsidR="004408AB" w:rsidRPr="00C147CD" w:rsidRDefault="004408AB" w:rsidP="007E120F">
            <w:pPr>
              <w:spacing w:after="0"/>
              <w:jc w:val="center"/>
              <w:rPr>
                <w:rFonts w:ascii="Times New Roman" w:hAnsi="Times New Roman"/>
                <w:bCs/>
                <w:sz w:val="24"/>
                <w:szCs w:val="24"/>
              </w:rPr>
            </w:pPr>
          </w:p>
        </w:tc>
        <w:tc>
          <w:tcPr>
            <w:tcW w:w="642" w:type="pct"/>
            <w:vMerge/>
          </w:tcPr>
          <w:p w14:paraId="1CCDFA35" w14:textId="77777777" w:rsidR="004408AB" w:rsidRPr="00F81458" w:rsidRDefault="004408AB" w:rsidP="007E120F">
            <w:pPr>
              <w:spacing w:after="0"/>
              <w:jc w:val="center"/>
              <w:rPr>
                <w:rFonts w:ascii="Times New Roman" w:hAnsi="Times New Roman"/>
                <w:b/>
                <w:bCs/>
                <w:sz w:val="24"/>
                <w:szCs w:val="24"/>
              </w:rPr>
            </w:pPr>
          </w:p>
        </w:tc>
      </w:tr>
      <w:tr w:rsidR="004408AB" w:rsidRPr="00F81458" w14:paraId="6DA61C3C" w14:textId="77777777" w:rsidTr="005660B9">
        <w:trPr>
          <w:trHeight w:val="533"/>
        </w:trPr>
        <w:tc>
          <w:tcPr>
            <w:tcW w:w="1043" w:type="pct"/>
            <w:vMerge/>
          </w:tcPr>
          <w:p w14:paraId="3BE097D8" w14:textId="77777777" w:rsidR="004408AB" w:rsidRPr="00F81458" w:rsidRDefault="004408AB" w:rsidP="007E120F">
            <w:pPr>
              <w:spacing w:after="0"/>
              <w:rPr>
                <w:rFonts w:ascii="Times New Roman" w:hAnsi="Times New Roman"/>
                <w:b/>
                <w:sz w:val="24"/>
                <w:szCs w:val="24"/>
              </w:rPr>
            </w:pPr>
          </w:p>
        </w:tc>
        <w:tc>
          <w:tcPr>
            <w:tcW w:w="2444" w:type="pct"/>
          </w:tcPr>
          <w:p w14:paraId="322E1063" w14:textId="77777777" w:rsidR="004408AB" w:rsidRPr="00F81458" w:rsidRDefault="004408AB" w:rsidP="00F04DF0">
            <w:pPr>
              <w:pStyle w:val="TableParagraph"/>
              <w:numPr>
                <w:ilvl w:val="0"/>
                <w:numId w:val="123"/>
              </w:numPr>
              <w:tabs>
                <w:tab w:val="left" w:pos="290"/>
              </w:tabs>
              <w:spacing w:line="276" w:lineRule="auto"/>
              <w:ind w:left="0" w:firstLine="0"/>
              <w:jc w:val="both"/>
              <w:rPr>
                <w:sz w:val="24"/>
                <w:szCs w:val="24"/>
              </w:rPr>
            </w:pPr>
            <w:r w:rsidRPr="00F81458">
              <w:rPr>
                <w:sz w:val="24"/>
                <w:szCs w:val="24"/>
              </w:rPr>
              <w:t>Молочные и постоянные зубы. Сроки прорезывания, их отличия. Зубная формула молочных и постоянных зубов, их запись.</w:t>
            </w:r>
          </w:p>
        </w:tc>
        <w:tc>
          <w:tcPr>
            <w:tcW w:w="871" w:type="pct"/>
            <w:vMerge/>
          </w:tcPr>
          <w:p w14:paraId="2C37746B" w14:textId="77777777" w:rsidR="004408AB" w:rsidRPr="00C147CD" w:rsidRDefault="004408AB" w:rsidP="007E120F">
            <w:pPr>
              <w:spacing w:after="0"/>
              <w:jc w:val="center"/>
              <w:rPr>
                <w:rFonts w:ascii="Times New Roman" w:hAnsi="Times New Roman"/>
                <w:bCs/>
                <w:sz w:val="24"/>
                <w:szCs w:val="24"/>
              </w:rPr>
            </w:pPr>
          </w:p>
        </w:tc>
        <w:tc>
          <w:tcPr>
            <w:tcW w:w="642" w:type="pct"/>
            <w:vMerge/>
          </w:tcPr>
          <w:p w14:paraId="6679E72A" w14:textId="77777777" w:rsidR="004408AB" w:rsidRPr="00F81458" w:rsidRDefault="004408AB" w:rsidP="007E120F">
            <w:pPr>
              <w:spacing w:after="0"/>
              <w:jc w:val="center"/>
              <w:rPr>
                <w:rFonts w:ascii="Times New Roman" w:hAnsi="Times New Roman"/>
                <w:b/>
                <w:bCs/>
                <w:sz w:val="24"/>
                <w:szCs w:val="24"/>
              </w:rPr>
            </w:pPr>
          </w:p>
        </w:tc>
      </w:tr>
      <w:tr w:rsidR="004408AB" w:rsidRPr="00F81458" w14:paraId="6E9F8EFD" w14:textId="77777777" w:rsidTr="005660B9">
        <w:trPr>
          <w:trHeight w:val="283"/>
        </w:trPr>
        <w:tc>
          <w:tcPr>
            <w:tcW w:w="1043" w:type="pct"/>
            <w:vMerge/>
          </w:tcPr>
          <w:p w14:paraId="18960BCE" w14:textId="77777777" w:rsidR="004408AB" w:rsidRPr="00F81458" w:rsidRDefault="004408AB" w:rsidP="007E120F">
            <w:pPr>
              <w:spacing w:after="0"/>
              <w:rPr>
                <w:rFonts w:ascii="Times New Roman" w:hAnsi="Times New Roman"/>
                <w:b/>
                <w:sz w:val="24"/>
                <w:szCs w:val="24"/>
              </w:rPr>
            </w:pPr>
          </w:p>
        </w:tc>
        <w:tc>
          <w:tcPr>
            <w:tcW w:w="2444" w:type="pct"/>
          </w:tcPr>
          <w:p w14:paraId="4F4FA7CA" w14:textId="77777777" w:rsidR="004408AB" w:rsidRPr="00F81458" w:rsidRDefault="004408AB" w:rsidP="00F04DF0">
            <w:pPr>
              <w:pStyle w:val="TableParagraph"/>
              <w:numPr>
                <w:ilvl w:val="0"/>
                <w:numId w:val="123"/>
              </w:numPr>
              <w:tabs>
                <w:tab w:val="left" w:pos="290"/>
              </w:tabs>
              <w:spacing w:line="276" w:lineRule="auto"/>
              <w:ind w:left="0" w:firstLine="0"/>
              <w:jc w:val="both"/>
              <w:rPr>
                <w:sz w:val="24"/>
                <w:szCs w:val="24"/>
              </w:rPr>
            </w:pPr>
            <w:r w:rsidRPr="00F81458">
              <w:rPr>
                <w:sz w:val="24"/>
                <w:szCs w:val="24"/>
              </w:rPr>
              <w:t>Анатомическое строение зубов верхней и нижней челюсти.</w:t>
            </w:r>
          </w:p>
        </w:tc>
        <w:tc>
          <w:tcPr>
            <w:tcW w:w="871" w:type="pct"/>
            <w:vMerge/>
          </w:tcPr>
          <w:p w14:paraId="3DE4D4F0" w14:textId="77777777" w:rsidR="004408AB" w:rsidRPr="00C147CD" w:rsidRDefault="004408AB" w:rsidP="007E120F">
            <w:pPr>
              <w:spacing w:after="0"/>
              <w:jc w:val="center"/>
              <w:rPr>
                <w:rFonts w:ascii="Times New Roman" w:hAnsi="Times New Roman"/>
                <w:bCs/>
                <w:sz w:val="24"/>
                <w:szCs w:val="24"/>
              </w:rPr>
            </w:pPr>
          </w:p>
        </w:tc>
        <w:tc>
          <w:tcPr>
            <w:tcW w:w="642" w:type="pct"/>
            <w:vMerge/>
          </w:tcPr>
          <w:p w14:paraId="0EC9CBE3" w14:textId="77777777" w:rsidR="004408AB" w:rsidRPr="00F81458" w:rsidRDefault="004408AB" w:rsidP="007E120F">
            <w:pPr>
              <w:spacing w:after="0"/>
              <w:jc w:val="center"/>
              <w:rPr>
                <w:rFonts w:ascii="Times New Roman" w:hAnsi="Times New Roman"/>
                <w:b/>
                <w:bCs/>
                <w:sz w:val="24"/>
                <w:szCs w:val="24"/>
              </w:rPr>
            </w:pPr>
          </w:p>
        </w:tc>
      </w:tr>
      <w:tr w:rsidR="004408AB" w:rsidRPr="00F81458" w14:paraId="24F0AD2E" w14:textId="77777777" w:rsidTr="005660B9">
        <w:trPr>
          <w:trHeight w:val="20"/>
        </w:trPr>
        <w:tc>
          <w:tcPr>
            <w:tcW w:w="1043" w:type="pct"/>
            <w:vMerge/>
          </w:tcPr>
          <w:p w14:paraId="7A3D83B5" w14:textId="77777777" w:rsidR="004408AB" w:rsidRPr="00F81458" w:rsidRDefault="004408AB" w:rsidP="007E120F">
            <w:pPr>
              <w:spacing w:after="0"/>
              <w:rPr>
                <w:rFonts w:ascii="Times New Roman" w:hAnsi="Times New Roman"/>
                <w:b/>
                <w:sz w:val="24"/>
                <w:szCs w:val="24"/>
              </w:rPr>
            </w:pPr>
          </w:p>
        </w:tc>
        <w:tc>
          <w:tcPr>
            <w:tcW w:w="2444" w:type="pct"/>
          </w:tcPr>
          <w:p w14:paraId="24F2A414" w14:textId="77777777" w:rsidR="004408AB" w:rsidRPr="00F81458" w:rsidRDefault="004408AB" w:rsidP="005A2D58">
            <w:pPr>
              <w:spacing w:after="0"/>
              <w:rPr>
                <w:rFonts w:ascii="Times New Roman" w:hAnsi="Times New Roman"/>
                <w:sz w:val="24"/>
                <w:szCs w:val="24"/>
              </w:rPr>
            </w:pPr>
            <w:r w:rsidRPr="00F81458">
              <w:rPr>
                <w:rFonts w:ascii="Times New Roman" w:hAnsi="Times New Roman"/>
                <w:b/>
                <w:bCs/>
                <w:sz w:val="24"/>
                <w:szCs w:val="24"/>
              </w:rPr>
              <w:t>В том числе практических занятий и лабораторных работ</w:t>
            </w:r>
          </w:p>
        </w:tc>
        <w:tc>
          <w:tcPr>
            <w:tcW w:w="871" w:type="pct"/>
          </w:tcPr>
          <w:p w14:paraId="0B8D4758" w14:textId="77777777" w:rsidR="004408AB" w:rsidRPr="00C147CD" w:rsidRDefault="004408AB" w:rsidP="007E120F">
            <w:pPr>
              <w:spacing w:after="0"/>
              <w:jc w:val="center"/>
              <w:rPr>
                <w:rFonts w:ascii="Times New Roman" w:hAnsi="Times New Roman"/>
                <w:bCs/>
                <w:sz w:val="24"/>
                <w:szCs w:val="24"/>
              </w:rPr>
            </w:pPr>
            <w:r w:rsidRPr="00C147CD">
              <w:rPr>
                <w:rFonts w:ascii="Times New Roman" w:hAnsi="Times New Roman"/>
                <w:b/>
                <w:bCs/>
                <w:sz w:val="24"/>
                <w:szCs w:val="24"/>
              </w:rPr>
              <w:t>16</w:t>
            </w:r>
          </w:p>
        </w:tc>
        <w:tc>
          <w:tcPr>
            <w:tcW w:w="642" w:type="pct"/>
            <w:vMerge/>
          </w:tcPr>
          <w:p w14:paraId="45F6B7A9" w14:textId="77777777" w:rsidR="004408AB" w:rsidRPr="00F81458" w:rsidRDefault="004408AB" w:rsidP="007E120F">
            <w:pPr>
              <w:spacing w:after="0"/>
              <w:jc w:val="center"/>
              <w:rPr>
                <w:rFonts w:ascii="Times New Roman" w:hAnsi="Times New Roman"/>
                <w:b/>
                <w:bCs/>
                <w:sz w:val="24"/>
                <w:szCs w:val="24"/>
              </w:rPr>
            </w:pPr>
          </w:p>
        </w:tc>
      </w:tr>
      <w:tr w:rsidR="004408AB" w:rsidRPr="00F81458" w14:paraId="0AD90461" w14:textId="77777777" w:rsidTr="005660B9">
        <w:trPr>
          <w:trHeight w:val="264"/>
        </w:trPr>
        <w:tc>
          <w:tcPr>
            <w:tcW w:w="1043" w:type="pct"/>
            <w:vMerge/>
          </w:tcPr>
          <w:p w14:paraId="40308EEF" w14:textId="77777777" w:rsidR="004408AB" w:rsidRPr="00F81458" w:rsidRDefault="004408AB" w:rsidP="007E120F">
            <w:pPr>
              <w:spacing w:after="0"/>
              <w:rPr>
                <w:rFonts w:ascii="Times New Roman" w:hAnsi="Times New Roman"/>
                <w:b/>
                <w:sz w:val="24"/>
                <w:szCs w:val="24"/>
              </w:rPr>
            </w:pPr>
          </w:p>
        </w:tc>
        <w:tc>
          <w:tcPr>
            <w:tcW w:w="2444" w:type="pct"/>
          </w:tcPr>
          <w:p w14:paraId="21E83CC5" w14:textId="77777777" w:rsidR="004408AB" w:rsidRPr="00F81458" w:rsidRDefault="004408AB" w:rsidP="00F04DF0">
            <w:pPr>
              <w:pStyle w:val="TableParagraph"/>
              <w:numPr>
                <w:ilvl w:val="0"/>
                <w:numId w:val="131"/>
              </w:numPr>
              <w:tabs>
                <w:tab w:val="left" w:pos="275"/>
              </w:tabs>
              <w:spacing w:line="276" w:lineRule="auto"/>
              <w:ind w:left="0" w:firstLine="0"/>
              <w:jc w:val="both"/>
              <w:rPr>
                <w:sz w:val="24"/>
                <w:szCs w:val="24"/>
              </w:rPr>
            </w:pPr>
            <w:r w:rsidRPr="00F81458">
              <w:rPr>
                <w:sz w:val="24"/>
                <w:szCs w:val="24"/>
              </w:rPr>
              <w:t>Изучение анатомического строения зубов верхней челюсти.</w:t>
            </w:r>
          </w:p>
        </w:tc>
        <w:tc>
          <w:tcPr>
            <w:tcW w:w="871" w:type="pct"/>
          </w:tcPr>
          <w:p w14:paraId="65701227" w14:textId="77777777" w:rsidR="004408AB" w:rsidRPr="00C147CD" w:rsidRDefault="004408AB" w:rsidP="007E120F">
            <w:pPr>
              <w:spacing w:after="0"/>
              <w:jc w:val="center"/>
              <w:rPr>
                <w:rFonts w:ascii="Times New Roman" w:hAnsi="Times New Roman"/>
                <w:bCs/>
                <w:sz w:val="24"/>
                <w:szCs w:val="24"/>
              </w:rPr>
            </w:pPr>
            <w:r w:rsidRPr="00C147CD">
              <w:rPr>
                <w:rFonts w:ascii="Times New Roman" w:hAnsi="Times New Roman"/>
                <w:bCs/>
                <w:sz w:val="24"/>
                <w:szCs w:val="24"/>
              </w:rPr>
              <w:t>8</w:t>
            </w:r>
          </w:p>
        </w:tc>
        <w:tc>
          <w:tcPr>
            <w:tcW w:w="642" w:type="pct"/>
            <w:vMerge/>
          </w:tcPr>
          <w:p w14:paraId="1775520A" w14:textId="77777777" w:rsidR="004408AB" w:rsidRPr="00F81458" w:rsidRDefault="004408AB" w:rsidP="007E120F">
            <w:pPr>
              <w:spacing w:after="0"/>
              <w:jc w:val="center"/>
              <w:rPr>
                <w:rFonts w:ascii="Times New Roman" w:hAnsi="Times New Roman"/>
                <w:b/>
                <w:bCs/>
                <w:sz w:val="24"/>
                <w:szCs w:val="24"/>
              </w:rPr>
            </w:pPr>
          </w:p>
        </w:tc>
      </w:tr>
      <w:tr w:rsidR="004408AB" w:rsidRPr="00F81458" w14:paraId="55E631DA" w14:textId="77777777" w:rsidTr="005660B9">
        <w:trPr>
          <w:trHeight w:val="253"/>
        </w:trPr>
        <w:tc>
          <w:tcPr>
            <w:tcW w:w="1043" w:type="pct"/>
            <w:vMerge/>
          </w:tcPr>
          <w:p w14:paraId="4289C04D" w14:textId="77777777" w:rsidR="004408AB" w:rsidRPr="00F81458" w:rsidRDefault="004408AB" w:rsidP="007E120F">
            <w:pPr>
              <w:spacing w:after="0"/>
              <w:rPr>
                <w:rFonts w:ascii="Times New Roman" w:hAnsi="Times New Roman"/>
                <w:b/>
                <w:sz w:val="24"/>
                <w:szCs w:val="24"/>
              </w:rPr>
            </w:pPr>
          </w:p>
        </w:tc>
        <w:tc>
          <w:tcPr>
            <w:tcW w:w="2444" w:type="pct"/>
          </w:tcPr>
          <w:p w14:paraId="39A31341" w14:textId="77777777" w:rsidR="004408AB" w:rsidRPr="00F81458" w:rsidRDefault="004408AB" w:rsidP="00F04DF0">
            <w:pPr>
              <w:pStyle w:val="TableParagraph"/>
              <w:numPr>
                <w:ilvl w:val="0"/>
                <w:numId w:val="131"/>
              </w:numPr>
              <w:tabs>
                <w:tab w:val="left" w:pos="275"/>
              </w:tabs>
              <w:spacing w:line="276" w:lineRule="auto"/>
              <w:ind w:left="0" w:firstLine="0"/>
              <w:jc w:val="both"/>
              <w:rPr>
                <w:sz w:val="24"/>
                <w:szCs w:val="24"/>
              </w:rPr>
            </w:pPr>
            <w:r w:rsidRPr="00F81458">
              <w:rPr>
                <w:sz w:val="24"/>
                <w:szCs w:val="24"/>
              </w:rPr>
              <w:t>Изучение анатомического строения зубов нижней челюсти.</w:t>
            </w:r>
          </w:p>
        </w:tc>
        <w:tc>
          <w:tcPr>
            <w:tcW w:w="871" w:type="pct"/>
          </w:tcPr>
          <w:p w14:paraId="402670D1" w14:textId="77777777" w:rsidR="004408AB" w:rsidRPr="00C147CD" w:rsidRDefault="004408AB" w:rsidP="007E120F">
            <w:pPr>
              <w:spacing w:after="0"/>
              <w:jc w:val="center"/>
              <w:rPr>
                <w:rFonts w:ascii="Times New Roman" w:hAnsi="Times New Roman"/>
                <w:bCs/>
                <w:sz w:val="24"/>
                <w:szCs w:val="24"/>
              </w:rPr>
            </w:pPr>
            <w:r w:rsidRPr="00C147CD">
              <w:rPr>
                <w:rFonts w:ascii="Times New Roman" w:hAnsi="Times New Roman"/>
                <w:bCs/>
                <w:sz w:val="24"/>
                <w:szCs w:val="24"/>
              </w:rPr>
              <w:t>8</w:t>
            </w:r>
          </w:p>
        </w:tc>
        <w:tc>
          <w:tcPr>
            <w:tcW w:w="642" w:type="pct"/>
            <w:vMerge/>
          </w:tcPr>
          <w:p w14:paraId="1DC2D15A" w14:textId="77777777" w:rsidR="004408AB" w:rsidRPr="00F81458" w:rsidRDefault="004408AB" w:rsidP="007E120F">
            <w:pPr>
              <w:spacing w:after="0"/>
              <w:jc w:val="center"/>
              <w:rPr>
                <w:rFonts w:ascii="Times New Roman" w:hAnsi="Times New Roman"/>
                <w:b/>
                <w:bCs/>
                <w:sz w:val="24"/>
                <w:szCs w:val="24"/>
              </w:rPr>
            </w:pPr>
          </w:p>
        </w:tc>
      </w:tr>
      <w:tr w:rsidR="004408AB" w:rsidRPr="00F81458" w14:paraId="488AF243" w14:textId="77777777" w:rsidTr="005660B9">
        <w:trPr>
          <w:trHeight w:val="258"/>
        </w:trPr>
        <w:tc>
          <w:tcPr>
            <w:tcW w:w="1043" w:type="pct"/>
            <w:vMerge w:val="restart"/>
          </w:tcPr>
          <w:p w14:paraId="7B134EF6" w14:textId="77777777" w:rsidR="004408AB" w:rsidRPr="00F81458" w:rsidRDefault="004408AB" w:rsidP="007E120F">
            <w:pPr>
              <w:spacing w:after="0"/>
              <w:rPr>
                <w:rFonts w:ascii="Times New Roman" w:hAnsi="Times New Roman"/>
                <w:b/>
                <w:sz w:val="24"/>
                <w:szCs w:val="24"/>
              </w:rPr>
            </w:pPr>
            <w:r w:rsidRPr="00F81458">
              <w:rPr>
                <w:rFonts w:ascii="Times New Roman" w:hAnsi="Times New Roman"/>
                <w:sz w:val="24"/>
                <w:szCs w:val="24"/>
              </w:rPr>
              <w:t>Тема 7.3. Морфофункциональная характеристика полости рта.</w:t>
            </w:r>
          </w:p>
        </w:tc>
        <w:tc>
          <w:tcPr>
            <w:tcW w:w="2444" w:type="pct"/>
          </w:tcPr>
          <w:p w14:paraId="2EC91A3F" w14:textId="77777777" w:rsidR="004408AB" w:rsidRPr="00F81458" w:rsidRDefault="004408AB" w:rsidP="007E120F">
            <w:pPr>
              <w:spacing w:after="0"/>
              <w:rPr>
                <w:rFonts w:ascii="Times New Roman" w:hAnsi="Times New Roman"/>
                <w:b/>
                <w:bCs/>
                <w:sz w:val="24"/>
                <w:szCs w:val="24"/>
              </w:rPr>
            </w:pPr>
            <w:r w:rsidRPr="00F81458">
              <w:rPr>
                <w:rFonts w:ascii="Times New Roman" w:hAnsi="Times New Roman"/>
                <w:b/>
                <w:bCs/>
                <w:sz w:val="24"/>
                <w:szCs w:val="24"/>
              </w:rPr>
              <w:t>Содержание учебного материала</w:t>
            </w:r>
          </w:p>
        </w:tc>
        <w:tc>
          <w:tcPr>
            <w:tcW w:w="871" w:type="pct"/>
            <w:vMerge w:val="restart"/>
          </w:tcPr>
          <w:p w14:paraId="7400A57F" w14:textId="77777777" w:rsidR="004408AB" w:rsidRPr="00C147CD" w:rsidRDefault="004408AB" w:rsidP="007E120F">
            <w:pPr>
              <w:spacing w:after="0"/>
              <w:jc w:val="center"/>
              <w:rPr>
                <w:rFonts w:ascii="Times New Roman" w:hAnsi="Times New Roman"/>
                <w:bCs/>
                <w:sz w:val="24"/>
                <w:szCs w:val="24"/>
              </w:rPr>
            </w:pPr>
            <w:r w:rsidRPr="00C147CD">
              <w:rPr>
                <w:rFonts w:ascii="Times New Roman" w:hAnsi="Times New Roman"/>
                <w:bCs/>
                <w:sz w:val="24"/>
                <w:szCs w:val="24"/>
              </w:rPr>
              <w:t>3</w:t>
            </w:r>
          </w:p>
        </w:tc>
        <w:tc>
          <w:tcPr>
            <w:tcW w:w="642" w:type="pct"/>
            <w:vMerge w:val="restart"/>
          </w:tcPr>
          <w:p w14:paraId="57D9E555" w14:textId="77777777" w:rsidR="004408AB" w:rsidRDefault="004408AB" w:rsidP="007E120F">
            <w:pPr>
              <w:tabs>
                <w:tab w:val="left" w:pos="2835"/>
              </w:tabs>
              <w:spacing w:after="0"/>
              <w:jc w:val="center"/>
              <w:rPr>
                <w:rFonts w:ascii="Times New Roman" w:hAnsi="Times New Roman"/>
                <w:iCs/>
                <w:sz w:val="24"/>
                <w:szCs w:val="24"/>
              </w:rPr>
            </w:pPr>
            <w:r w:rsidRPr="00F81458">
              <w:rPr>
                <w:rFonts w:ascii="Times New Roman" w:hAnsi="Times New Roman"/>
                <w:iCs/>
                <w:sz w:val="24"/>
                <w:szCs w:val="24"/>
              </w:rPr>
              <w:t>ОК 0</w:t>
            </w:r>
            <w:r>
              <w:rPr>
                <w:rFonts w:ascii="Times New Roman" w:hAnsi="Times New Roman"/>
                <w:iCs/>
                <w:sz w:val="24"/>
                <w:szCs w:val="24"/>
              </w:rPr>
              <w:t>1</w:t>
            </w:r>
          </w:p>
          <w:p w14:paraId="5D3FD2CE" w14:textId="77777777" w:rsidR="004408AB" w:rsidRDefault="004408AB" w:rsidP="007E120F">
            <w:pPr>
              <w:tabs>
                <w:tab w:val="left" w:pos="2835"/>
              </w:tabs>
              <w:spacing w:after="0"/>
              <w:jc w:val="center"/>
              <w:rPr>
                <w:rFonts w:ascii="Times New Roman" w:hAnsi="Times New Roman"/>
                <w:iCs/>
                <w:sz w:val="24"/>
                <w:szCs w:val="24"/>
              </w:rPr>
            </w:pPr>
            <w:r w:rsidRPr="00F81458">
              <w:rPr>
                <w:rFonts w:ascii="Times New Roman" w:hAnsi="Times New Roman"/>
                <w:iCs/>
                <w:sz w:val="24"/>
                <w:szCs w:val="24"/>
              </w:rPr>
              <w:t>ОК 0</w:t>
            </w:r>
            <w:r>
              <w:rPr>
                <w:rFonts w:ascii="Times New Roman" w:hAnsi="Times New Roman"/>
                <w:iCs/>
                <w:sz w:val="24"/>
                <w:szCs w:val="24"/>
              </w:rPr>
              <w:t>2</w:t>
            </w:r>
          </w:p>
          <w:p w14:paraId="74871C5F" w14:textId="77777777" w:rsidR="004408AB" w:rsidRDefault="004408AB" w:rsidP="007E120F">
            <w:pPr>
              <w:tabs>
                <w:tab w:val="left" w:pos="2835"/>
              </w:tabs>
              <w:spacing w:after="0"/>
              <w:jc w:val="center"/>
              <w:rPr>
                <w:rFonts w:ascii="Times New Roman" w:hAnsi="Times New Roman"/>
                <w:iCs/>
                <w:sz w:val="24"/>
                <w:szCs w:val="24"/>
              </w:rPr>
            </w:pPr>
            <w:r w:rsidRPr="00F81458">
              <w:rPr>
                <w:rFonts w:ascii="Times New Roman" w:hAnsi="Times New Roman"/>
                <w:iCs/>
                <w:sz w:val="24"/>
                <w:szCs w:val="24"/>
              </w:rPr>
              <w:t xml:space="preserve">ОК </w:t>
            </w:r>
            <w:r>
              <w:rPr>
                <w:rFonts w:ascii="Times New Roman" w:hAnsi="Times New Roman"/>
                <w:iCs/>
                <w:sz w:val="24"/>
                <w:szCs w:val="24"/>
              </w:rPr>
              <w:t>07</w:t>
            </w:r>
          </w:p>
          <w:p w14:paraId="7E586C28" w14:textId="77777777" w:rsidR="004408AB" w:rsidRDefault="004408AB" w:rsidP="007E120F">
            <w:pPr>
              <w:tabs>
                <w:tab w:val="left" w:pos="2835"/>
              </w:tabs>
              <w:spacing w:after="0"/>
              <w:jc w:val="center"/>
              <w:rPr>
                <w:rFonts w:ascii="Times New Roman" w:hAnsi="Times New Roman"/>
                <w:bCs/>
                <w:sz w:val="24"/>
                <w:szCs w:val="24"/>
              </w:rPr>
            </w:pPr>
            <w:r>
              <w:rPr>
                <w:rFonts w:ascii="Times New Roman" w:hAnsi="Times New Roman"/>
                <w:bCs/>
                <w:sz w:val="24"/>
                <w:szCs w:val="24"/>
              </w:rPr>
              <w:t>ПК 2.1 ПК 2.2 ПК 2.3 ПК 2.4</w:t>
            </w:r>
            <w:r w:rsidRPr="00F81458">
              <w:rPr>
                <w:rFonts w:ascii="Times New Roman" w:hAnsi="Times New Roman"/>
                <w:bCs/>
                <w:sz w:val="24"/>
                <w:szCs w:val="24"/>
              </w:rPr>
              <w:t xml:space="preserve"> </w:t>
            </w:r>
            <w:r>
              <w:rPr>
                <w:rFonts w:ascii="Times New Roman" w:hAnsi="Times New Roman"/>
                <w:bCs/>
                <w:sz w:val="24"/>
                <w:szCs w:val="24"/>
              </w:rPr>
              <w:t>ПК 3.1 ПК 3.2</w:t>
            </w:r>
            <w:r w:rsidRPr="00F81458">
              <w:rPr>
                <w:rFonts w:ascii="Times New Roman" w:hAnsi="Times New Roman"/>
                <w:bCs/>
                <w:sz w:val="24"/>
                <w:szCs w:val="24"/>
              </w:rPr>
              <w:t xml:space="preserve"> ПК </w:t>
            </w:r>
            <w:r>
              <w:rPr>
                <w:rFonts w:ascii="Times New Roman" w:hAnsi="Times New Roman"/>
                <w:bCs/>
                <w:sz w:val="24"/>
                <w:szCs w:val="24"/>
              </w:rPr>
              <w:t xml:space="preserve">3.3 </w:t>
            </w:r>
            <w:r w:rsidRPr="00F81458">
              <w:rPr>
                <w:rFonts w:ascii="Times New Roman" w:hAnsi="Times New Roman"/>
                <w:bCs/>
                <w:sz w:val="24"/>
                <w:szCs w:val="24"/>
              </w:rPr>
              <w:t xml:space="preserve">ПК </w:t>
            </w:r>
            <w:r>
              <w:rPr>
                <w:rFonts w:ascii="Times New Roman" w:hAnsi="Times New Roman"/>
                <w:bCs/>
                <w:sz w:val="24"/>
                <w:szCs w:val="24"/>
              </w:rPr>
              <w:t>3.4</w:t>
            </w:r>
          </w:p>
          <w:p w14:paraId="213A4048" w14:textId="77777777" w:rsidR="004408AB" w:rsidRDefault="004408AB" w:rsidP="007E120F">
            <w:pPr>
              <w:tabs>
                <w:tab w:val="left" w:pos="2835"/>
              </w:tabs>
              <w:spacing w:after="0"/>
              <w:jc w:val="center"/>
              <w:rPr>
                <w:rFonts w:ascii="Times New Roman" w:hAnsi="Times New Roman"/>
                <w:bCs/>
                <w:sz w:val="24"/>
                <w:szCs w:val="24"/>
              </w:rPr>
            </w:pPr>
            <w:r>
              <w:rPr>
                <w:rFonts w:ascii="Times New Roman" w:hAnsi="Times New Roman"/>
                <w:bCs/>
                <w:sz w:val="24"/>
                <w:szCs w:val="24"/>
              </w:rPr>
              <w:t>ПК 3.5</w:t>
            </w:r>
          </w:p>
          <w:p w14:paraId="52C0C679" w14:textId="77777777" w:rsidR="004408AB" w:rsidRPr="00F81458" w:rsidRDefault="004408AB" w:rsidP="007E120F">
            <w:pPr>
              <w:spacing w:after="0"/>
              <w:jc w:val="center"/>
              <w:rPr>
                <w:rFonts w:ascii="Times New Roman" w:hAnsi="Times New Roman"/>
                <w:b/>
                <w:bCs/>
                <w:sz w:val="24"/>
                <w:szCs w:val="24"/>
              </w:rPr>
            </w:pPr>
          </w:p>
        </w:tc>
      </w:tr>
      <w:tr w:rsidR="004408AB" w:rsidRPr="00F81458" w14:paraId="33769F3D" w14:textId="77777777" w:rsidTr="005660B9">
        <w:trPr>
          <w:trHeight w:val="247"/>
        </w:trPr>
        <w:tc>
          <w:tcPr>
            <w:tcW w:w="1043" w:type="pct"/>
            <w:vMerge/>
          </w:tcPr>
          <w:p w14:paraId="157CDA2C" w14:textId="77777777" w:rsidR="004408AB" w:rsidRPr="00F81458" w:rsidRDefault="004408AB" w:rsidP="007E120F">
            <w:pPr>
              <w:spacing w:after="0"/>
              <w:rPr>
                <w:rFonts w:ascii="Times New Roman" w:hAnsi="Times New Roman"/>
                <w:b/>
                <w:sz w:val="24"/>
                <w:szCs w:val="24"/>
              </w:rPr>
            </w:pPr>
          </w:p>
        </w:tc>
        <w:tc>
          <w:tcPr>
            <w:tcW w:w="2444" w:type="pct"/>
          </w:tcPr>
          <w:p w14:paraId="71CA77B0" w14:textId="77777777" w:rsidR="004408AB" w:rsidRPr="00F81458" w:rsidRDefault="004408AB" w:rsidP="00F04DF0">
            <w:pPr>
              <w:pStyle w:val="TableParagraph"/>
              <w:numPr>
                <w:ilvl w:val="0"/>
                <w:numId w:val="124"/>
              </w:numPr>
              <w:tabs>
                <w:tab w:val="left" w:pos="335"/>
              </w:tabs>
              <w:spacing w:line="276" w:lineRule="auto"/>
              <w:ind w:left="0" w:firstLine="0"/>
              <w:jc w:val="both"/>
              <w:rPr>
                <w:sz w:val="24"/>
                <w:szCs w:val="24"/>
              </w:rPr>
            </w:pPr>
            <w:r w:rsidRPr="00F81458">
              <w:rPr>
                <w:sz w:val="24"/>
                <w:szCs w:val="24"/>
              </w:rPr>
              <w:t>Строение слизистой оболочки полости рта</w:t>
            </w:r>
            <w:r>
              <w:rPr>
                <w:sz w:val="24"/>
                <w:szCs w:val="24"/>
              </w:rPr>
              <w:t xml:space="preserve"> (СОПР)</w:t>
            </w:r>
            <w:r w:rsidRPr="00F81458">
              <w:rPr>
                <w:sz w:val="24"/>
                <w:szCs w:val="24"/>
              </w:rPr>
              <w:t>, ее функции.</w:t>
            </w:r>
          </w:p>
        </w:tc>
        <w:tc>
          <w:tcPr>
            <w:tcW w:w="871" w:type="pct"/>
            <w:vMerge/>
          </w:tcPr>
          <w:p w14:paraId="7F5E937E" w14:textId="77777777" w:rsidR="004408AB" w:rsidRPr="00F81458" w:rsidRDefault="004408AB" w:rsidP="007E120F">
            <w:pPr>
              <w:spacing w:after="0"/>
              <w:jc w:val="center"/>
              <w:rPr>
                <w:rFonts w:ascii="Times New Roman" w:hAnsi="Times New Roman"/>
                <w:bCs/>
                <w:sz w:val="24"/>
                <w:szCs w:val="24"/>
              </w:rPr>
            </w:pPr>
          </w:p>
        </w:tc>
        <w:tc>
          <w:tcPr>
            <w:tcW w:w="642" w:type="pct"/>
            <w:vMerge/>
          </w:tcPr>
          <w:p w14:paraId="6A4D5304" w14:textId="77777777" w:rsidR="004408AB" w:rsidRPr="00F81458" w:rsidRDefault="004408AB" w:rsidP="007E120F">
            <w:pPr>
              <w:spacing w:after="0"/>
              <w:jc w:val="center"/>
              <w:rPr>
                <w:rFonts w:ascii="Times New Roman" w:hAnsi="Times New Roman"/>
                <w:b/>
                <w:bCs/>
                <w:sz w:val="24"/>
                <w:szCs w:val="24"/>
              </w:rPr>
            </w:pPr>
          </w:p>
        </w:tc>
      </w:tr>
      <w:tr w:rsidR="004408AB" w:rsidRPr="00F81458" w14:paraId="2FCF2044" w14:textId="77777777" w:rsidTr="005660B9">
        <w:trPr>
          <w:trHeight w:val="242"/>
        </w:trPr>
        <w:tc>
          <w:tcPr>
            <w:tcW w:w="1043" w:type="pct"/>
            <w:vMerge/>
          </w:tcPr>
          <w:p w14:paraId="68C7B861" w14:textId="77777777" w:rsidR="004408AB" w:rsidRPr="00F81458" w:rsidRDefault="004408AB" w:rsidP="007E120F">
            <w:pPr>
              <w:spacing w:after="0"/>
              <w:rPr>
                <w:rFonts w:ascii="Times New Roman" w:hAnsi="Times New Roman"/>
                <w:b/>
                <w:sz w:val="24"/>
                <w:szCs w:val="24"/>
              </w:rPr>
            </w:pPr>
          </w:p>
        </w:tc>
        <w:tc>
          <w:tcPr>
            <w:tcW w:w="2444" w:type="pct"/>
          </w:tcPr>
          <w:p w14:paraId="50F95D8B" w14:textId="77777777" w:rsidR="004408AB" w:rsidRPr="00F81458" w:rsidRDefault="004408AB" w:rsidP="00F04DF0">
            <w:pPr>
              <w:pStyle w:val="TableParagraph"/>
              <w:numPr>
                <w:ilvl w:val="0"/>
                <w:numId w:val="124"/>
              </w:numPr>
              <w:tabs>
                <w:tab w:val="left" w:pos="335"/>
              </w:tabs>
              <w:spacing w:line="276" w:lineRule="auto"/>
              <w:ind w:left="0" w:firstLine="0"/>
              <w:jc w:val="both"/>
              <w:rPr>
                <w:sz w:val="24"/>
                <w:szCs w:val="24"/>
              </w:rPr>
            </w:pPr>
            <w:r w:rsidRPr="00F81458">
              <w:rPr>
                <w:sz w:val="24"/>
                <w:szCs w:val="24"/>
              </w:rPr>
              <w:t>Строение слизистой оболочки различных отделов полости рта.</w:t>
            </w:r>
          </w:p>
        </w:tc>
        <w:tc>
          <w:tcPr>
            <w:tcW w:w="871" w:type="pct"/>
            <w:vMerge/>
          </w:tcPr>
          <w:p w14:paraId="09868474" w14:textId="77777777" w:rsidR="004408AB" w:rsidRPr="00F81458" w:rsidRDefault="004408AB" w:rsidP="007E120F">
            <w:pPr>
              <w:spacing w:after="0"/>
              <w:jc w:val="center"/>
              <w:rPr>
                <w:rFonts w:ascii="Times New Roman" w:hAnsi="Times New Roman"/>
                <w:bCs/>
                <w:sz w:val="24"/>
                <w:szCs w:val="24"/>
              </w:rPr>
            </w:pPr>
          </w:p>
        </w:tc>
        <w:tc>
          <w:tcPr>
            <w:tcW w:w="642" w:type="pct"/>
            <w:vMerge/>
          </w:tcPr>
          <w:p w14:paraId="0893F949" w14:textId="77777777" w:rsidR="004408AB" w:rsidRPr="00F81458" w:rsidRDefault="004408AB" w:rsidP="007E120F">
            <w:pPr>
              <w:spacing w:after="0"/>
              <w:jc w:val="center"/>
              <w:rPr>
                <w:rFonts w:ascii="Times New Roman" w:hAnsi="Times New Roman"/>
                <w:b/>
                <w:bCs/>
                <w:sz w:val="24"/>
                <w:szCs w:val="24"/>
              </w:rPr>
            </w:pPr>
          </w:p>
        </w:tc>
      </w:tr>
      <w:tr w:rsidR="004408AB" w:rsidRPr="00F81458" w14:paraId="6182B700" w14:textId="77777777" w:rsidTr="005660B9">
        <w:trPr>
          <w:trHeight w:val="723"/>
        </w:trPr>
        <w:tc>
          <w:tcPr>
            <w:tcW w:w="1043" w:type="pct"/>
            <w:vMerge/>
          </w:tcPr>
          <w:p w14:paraId="381593C4" w14:textId="77777777" w:rsidR="004408AB" w:rsidRPr="00F81458" w:rsidRDefault="004408AB" w:rsidP="007E120F">
            <w:pPr>
              <w:spacing w:after="0"/>
              <w:rPr>
                <w:rFonts w:ascii="Times New Roman" w:hAnsi="Times New Roman"/>
                <w:b/>
                <w:sz w:val="24"/>
                <w:szCs w:val="24"/>
              </w:rPr>
            </w:pPr>
          </w:p>
        </w:tc>
        <w:tc>
          <w:tcPr>
            <w:tcW w:w="2444" w:type="pct"/>
          </w:tcPr>
          <w:p w14:paraId="2ED28F7C" w14:textId="77777777" w:rsidR="004408AB" w:rsidRPr="00F81458" w:rsidRDefault="004408AB" w:rsidP="005A2D58">
            <w:pPr>
              <w:pStyle w:val="TableParagraph"/>
              <w:tabs>
                <w:tab w:val="left" w:pos="335"/>
              </w:tabs>
              <w:spacing w:line="276" w:lineRule="auto"/>
              <w:ind w:left="0"/>
              <w:jc w:val="both"/>
              <w:rPr>
                <w:sz w:val="24"/>
                <w:szCs w:val="24"/>
              </w:rPr>
            </w:pPr>
            <w:r w:rsidRPr="00F81458">
              <w:rPr>
                <w:sz w:val="24"/>
                <w:szCs w:val="24"/>
              </w:rPr>
              <w:t xml:space="preserve">Понятие подвижности и податливости слизистой оболочки полости рта. </w:t>
            </w:r>
          </w:p>
        </w:tc>
        <w:tc>
          <w:tcPr>
            <w:tcW w:w="871" w:type="pct"/>
            <w:vMerge/>
          </w:tcPr>
          <w:p w14:paraId="5ED7543F" w14:textId="77777777" w:rsidR="004408AB" w:rsidRPr="00F81458" w:rsidRDefault="004408AB" w:rsidP="007E120F">
            <w:pPr>
              <w:spacing w:after="0"/>
              <w:jc w:val="center"/>
              <w:rPr>
                <w:rFonts w:ascii="Times New Roman" w:hAnsi="Times New Roman"/>
                <w:bCs/>
                <w:sz w:val="24"/>
                <w:szCs w:val="24"/>
              </w:rPr>
            </w:pPr>
          </w:p>
        </w:tc>
        <w:tc>
          <w:tcPr>
            <w:tcW w:w="642" w:type="pct"/>
            <w:vMerge/>
          </w:tcPr>
          <w:p w14:paraId="05C7EAAE" w14:textId="77777777" w:rsidR="004408AB" w:rsidRPr="00F81458" w:rsidRDefault="004408AB" w:rsidP="007E120F">
            <w:pPr>
              <w:spacing w:after="0"/>
              <w:jc w:val="center"/>
              <w:rPr>
                <w:rFonts w:ascii="Times New Roman" w:hAnsi="Times New Roman"/>
                <w:b/>
                <w:bCs/>
                <w:sz w:val="24"/>
                <w:szCs w:val="24"/>
              </w:rPr>
            </w:pPr>
          </w:p>
        </w:tc>
      </w:tr>
      <w:tr w:rsidR="004408AB" w:rsidRPr="00F81458" w14:paraId="76749BC8" w14:textId="77777777" w:rsidTr="005660B9">
        <w:trPr>
          <w:trHeight w:val="538"/>
        </w:trPr>
        <w:tc>
          <w:tcPr>
            <w:tcW w:w="1043" w:type="pct"/>
            <w:vMerge/>
          </w:tcPr>
          <w:p w14:paraId="6EB37821" w14:textId="77777777" w:rsidR="004408AB" w:rsidRPr="00F81458" w:rsidRDefault="004408AB" w:rsidP="007E120F">
            <w:pPr>
              <w:spacing w:after="0"/>
              <w:rPr>
                <w:rFonts w:ascii="Times New Roman" w:hAnsi="Times New Roman"/>
                <w:b/>
                <w:sz w:val="24"/>
                <w:szCs w:val="24"/>
              </w:rPr>
            </w:pPr>
          </w:p>
        </w:tc>
        <w:tc>
          <w:tcPr>
            <w:tcW w:w="2444" w:type="pct"/>
          </w:tcPr>
          <w:p w14:paraId="761470DD" w14:textId="77777777" w:rsidR="004408AB" w:rsidRPr="00F81458" w:rsidRDefault="004408AB" w:rsidP="00F04DF0">
            <w:pPr>
              <w:pStyle w:val="TableParagraph"/>
              <w:numPr>
                <w:ilvl w:val="0"/>
                <w:numId w:val="124"/>
              </w:numPr>
              <w:tabs>
                <w:tab w:val="left" w:pos="335"/>
              </w:tabs>
              <w:spacing w:line="276" w:lineRule="auto"/>
              <w:ind w:left="0" w:firstLine="0"/>
              <w:jc w:val="both"/>
              <w:rPr>
                <w:sz w:val="24"/>
                <w:szCs w:val="24"/>
              </w:rPr>
            </w:pPr>
            <w:r w:rsidRPr="00F81458">
              <w:rPr>
                <w:sz w:val="24"/>
                <w:szCs w:val="24"/>
              </w:rPr>
              <w:t>Понятие «нейтральная зона», «переходная складка», значение в протезировании.</w:t>
            </w:r>
          </w:p>
        </w:tc>
        <w:tc>
          <w:tcPr>
            <w:tcW w:w="871" w:type="pct"/>
            <w:vMerge/>
          </w:tcPr>
          <w:p w14:paraId="093AB743" w14:textId="77777777" w:rsidR="004408AB" w:rsidRPr="00F81458" w:rsidRDefault="004408AB" w:rsidP="007E120F">
            <w:pPr>
              <w:spacing w:after="0"/>
              <w:jc w:val="center"/>
              <w:rPr>
                <w:rFonts w:ascii="Times New Roman" w:hAnsi="Times New Roman"/>
                <w:bCs/>
                <w:sz w:val="24"/>
                <w:szCs w:val="24"/>
              </w:rPr>
            </w:pPr>
          </w:p>
        </w:tc>
        <w:tc>
          <w:tcPr>
            <w:tcW w:w="642" w:type="pct"/>
            <w:vMerge/>
          </w:tcPr>
          <w:p w14:paraId="2C954B40" w14:textId="77777777" w:rsidR="004408AB" w:rsidRPr="00F81458" w:rsidRDefault="004408AB" w:rsidP="007E120F">
            <w:pPr>
              <w:spacing w:after="0"/>
              <w:jc w:val="center"/>
              <w:rPr>
                <w:rFonts w:ascii="Times New Roman" w:hAnsi="Times New Roman"/>
                <w:b/>
                <w:bCs/>
                <w:sz w:val="24"/>
                <w:szCs w:val="24"/>
              </w:rPr>
            </w:pPr>
          </w:p>
        </w:tc>
      </w:tr>
      <w:tr w:rsidR="004408AB" w:rsidRPr="00F81458" w14:paraId="0CA7C4C0" w14:textId="77777777" w:rsidTr="005660B9">
        <w:trPr>
          <w:trHeight w:val="20"/>
        </w:trPr>
        <w:tc>
          <w:tcPr>
            <w:tcW w:w="1043" w:type="pct"/>
            <w:vMerge/>
          </w:tcPr>
          <w:p w14:paraId="72893712" w14:textId="77777777" w:rsidR="004408AB" w:rsidRPr="00F81458" w:rsidRDefault="004408AB" w:rsidP="007E120F">
            <w:pPr>
              <w:spacing w:after="0"/>
              <w:rPr>
                <w:rFonts w:ascii="Times New Roman" w:hAnsi="Times New Roman"/>
                <w:b/>
                <w:sz w:val="24"/>
                <w:szCs w:val="24"/>
              </w:rPr>
            </w:pPr>
          </w:p>
        </w:tc>
        <w:tc>
          <w:tcPr>
            <w:tcW w:w="2444" w:type="pct"/>
          </w:tcPr>
          <w:p w14:paraId="1512B1A4" w14:textId="77777777" w:rsidR="004408AB" w:rsidRPr="00F81458" w:rsidRDefault="007F32E9" w:rsidP="007E120F">
            <w:pPr>
              <w:pStyle w:val="TableParagraph"/>
              <w:spacing w:line="276" w:lineRule="auto"/>
              <w:ind w:left="0"/>
              <w:rPr>
                <w:b/>
                <w:sz w:val="24"/>
                <w:szCs w:val="24"/>
              </w:rPr>
            </w:pPr>
            <w:r>
              <w:rPr>
                <w:b/>
                <w:bCs/>
                <w:sz w:val="24"/>
                <w:szCs w:val="24"/>
              </w:rPr>
              <w:t xml:space="preserve">В том числе практических </w:t>
            </w:r>
            <w:r w:rsidR="004408AB" w:rsidRPr="00F81458">
              <w:rPr>
                <w:b/>
                <w:bCs/>
                <w:sz w:val="24"/>
                <w:szCs w:val="24"/>
              </w:rPr>
              <w:t>занятий и лабораторных работ</w:t>
            </w:r>
          </w:p>
        </w:tc>
        <w:tc>
          <w:tcPr>
            <w:tcW w:w="871" w:type="pct"/>
          </w:tcPr>
          <w:p w14:paraId="09359D0D" w14:textId="77777777" w:rsidR="004408AB" w:rsidRPr="00F81458" w:rsidRDefault="004408AB" w:rsidP="007E120F">
            <w:pPr>
              <w:spacing w:after="0"/>
              <w:jc w:val="center"/>
              <w:rPr>
                <w:rFonts w:ascii="Times New Roman" w:hAnsi="Times New Roman"/>
                <w:bCs/>
                <w:sz w:val="24"/>
                <w:szCs w:val="24"/>
              </w:rPr>
            </w:pPr>
            <w:r>
              <w:rPr>
                <w:rFonts w:ascii="Times New Roman" w:hAnsi="Times New Roman"/>
                <w:b/>
                <w:bCs/>
                <w:sz w:val="24"/>
                <w:szCs w:val="24"/>
              </w:rPr>
              <w:t>2</w:t>
            </w:r>
          </w:p>
        </w:tc>
        <w:tc>
          <w:tcPr>
            <w:tcW w:w="642" w:type="pct"/>
            <w:vMerge/>
          </w:tcPr>
          <w:p w14:paraId="68D69F3D" w14:textId="77777777" w:rsidR="004408AB" w:rsidRPr="00F81458" w:rsidRDefault="004408AB" w:rsidP="007E120F">
            <w:pPr>
              <w:spacing w:after="0"/>
              <w:jc w:val="center"/>
              <w:rPr>
                <w:rFonts w:ascii="Times New Roman" w:hAnsi="Times New Roman"/>
                <w:b/>
                <w:bCs/>
                <w:sz w:val="24"/>
                <w:szCs w:val="24"/>
              </w:rPr>
            </w:pPr>
          </w:p>
        </w:tc>
      </w:tr>
      <w:tr w:rsidR="004408AB" w:rsidRPr="00F81458" w14:paraId="185EB354" w14:textId="77777777" w:rsidTr="005660B9">
        <w:trPr>
          <w:trHeight w:val="535"/>
        </w:trPr>
        <w:tc>
          <w:tcPr>
            <w:tcW w:w="1043" w:type="pct"/>
            <w:vMerge/>
          </w:tcPr>
          <w:p w14:paraId="1B33A835" w14:textId="77777777" w:rsidR="004408AB" w:rsidRPr="00F81458" w:rsidRDefault="004408AB" w:rsidP="007E120F">
            <w:pPr>
              <w:spacing w:after="0"/>
              <w:rPr>
                <w:rFonts w:ascii="Times New Roman" w:hAnsi="Times New Roman"/>
                <w:b/>
                <w:sz w:val="24"/>
                <w:szCs w:val="24"/>
              </w:rPr>
            </w:pPr>
          </w:p>
        </w:tc>
        <w:tc>
          <w:tcPr>
            <w:tcW w:w="2444" w:type="pct"/>
          </w:tcPr>
          <w:p w14:paraId="27C8C469" w14:textId="77777777" w:rsidR="004408AB" w:rsidRPr="00F81458" w:rsidRDefault="004408AB" w:rsidP="00F04DF0">
            <w:pPr>
              <w:pStyle w:val="TableParagraph"/>
              <w:numPr>
                <w:ilvl w:val="0"/>
                <w:numId w:val="107"/>
              </w:numPr>
              <w:tabs>
                <w:tab w:val="left" w:pos="350"/>
              </w:tabs>
              <w:spacing w:line="276" w:lineRule="auto"/>
              <w:ind w:left="0" w:firstLine="34"/>
              <w:jc w:val="both"/>
              <w:rPr>
                <w:b/>
                <w:sz w:val="24"/>
                <w:szCs w:val="24"/>
              </w:rPr>
            </w:pPr>
            <w:r w:rsidRPr="00F81458">
              <w:rPr>
                <w:sz w:val="24"/>
                <w:szCs w:val="24"/>
              </w:rPr>
              <w:t xml:space="preserve">Изучение строения СОПР, ее функций, строения слизистой оболочки различных отделов полости рта, степени подвижности </w:t>
            </w:r>
            <w:r w:rsidRPr="00E26969">
              <w:rPr>
                <w:sz w:val="24"/>
                <w:szCs w:val="24"/>
              </w:rPr>
              <w:t>СОПР.</w:t>
            </w:r>
          </w:p>
        </w:tc>
        <w:tc>
          <w:tcPr>
            <w:tcW w:w="871" w:type="pct"/>
          </w:tcPr>
          <w:p w14:paraId="5C23AABD" w14:textId="77777777" w:rsidR="004408AB" w:rsidRPr="00F81458" w:rsidRDefault="004408AB" w:rsidP="007E120F">
            <w:pPr>
              <w:spacing w:after="0"/>
              <w:jc w:val="center"/>
              <w:rPr>
                <w:rFonts w:ascii="Times New Roman" w:hAnsi="Times New Roman"/>
                <w:bCs/>
                <w:sz w:val="24"/>
                <w:szCs w:val="24"/>
              </w:rPr>
            </w:pPr>
            <w:r>
              <w:rPr>
                <w:rFonts w:ascii="Times New Roman" w:hAnsi="Times New Roman"/>
                <w:bCs/>
                <w:sz w:val="24"/>
                <w:szCs w:val="24"/>
              </w:rPr>
              <w:t>2</w:t>
            </w:r>
          </w:p>
        </w:tc>
        <w:tc>
          <w:tcPr>
            <w:tcW w:w="642" w:type="pct"/>
            <w:vMerge/>
          </w:tcPr>
          <w:p w14:paraId="5F59F025" w14:textId="77777777" w:rsidR="004408AB" w:rsidRPr="00F81458" w:rsidRDefault="004408AB" w:rsidP="007E120F">
            <w:pPr>
              <w:spacing w:after="0"/>
              <w:jc w:val="center"/>
              <w:rPr>
                <w:rFonts w:ascii="Times New Roman" w:hAnsi="Times New Roman"/>
                <w:b/>
                <w:bCs/>
                <w:sz w:val="24"/>
                <w:szCs w:val="24"/>
              </w:rPr>
            </w:pPr>
          </w:p>
        </w:tc>
      </w:tr>
      <w:tr w:rsidR="004408AB" w:rsidRPr="00F81458" w14:paraId="00FBCE9F" w14:textId="77777777" w:rsidTr="005660B9">
        <w:trPr>
          <w:trHeight w:val="20"/>
        </w:trPr>
        <w:tc>
          <w:tcPr>
            <w:tcW w:w="1043" w:type="pct"/>
            <w:vMerge w:val="restart"/>
          </w:tcPr>
          <w:p w14:paraId="041268F9" w14:textId="77777777" w:rsidR="004408AB" w:rsidRPr="00F81458" w:rsidRDefault="004408AB" w:rsidP="007E120F">
            <w:pPr>
              <w:pStyle w:val="TableParagraph"/>
              <w:spacing w:line="276" w:lineRule="auto"/>
              <w:ind w:left="0"/>
              <w:rPr>
                <w:b/>
                <w:sz w:val="24"/>
                <w:szCs w:val="24"/>
              </w:rPr>
            </w:pPr>
            <w:r w:rsidRPr="00F81458">
              <w:rPr>
                <w:sz w:val="24"/>
                <w:szCs w:val="24"/>
              </w:rPr>
              <w:t>Тема 7.4. Язык. Мягкое небо. Слюнные железы.</w:t>
            </w:r>
          </w:p>
        </w:tc>
        <w:tc>
          <w:tcPr>
            <w:tcW w:w="2444" w:type="pct"/>
          </w:tcPr>
          <w:p w14:paraId="5151C88F" w14:textId="77777777" w:rsidR="004408AB" w:rsidRPr="00F81458" w:rsidRDefault="004408AB" w:rsidP="007E120F">
            <w:pPr>
              <w:spacing w:after="0"/>
              <w:rPr>
                <w:rFonts w:ascii="Times New Roman" w:hAnsi="Times New Roman"/>
                <w:b/>
                <w:bCs/>
                <w:sz w:val="24"/>
                <w:szCs w:val="24"/>
              </w:rPr>
            </w:pPr>
            <w:r w:rsidRPr="00F81458">
              <w:rPr>
                <w:rFonts w:ascii="Times New Roman" w:hAnsi="Times New Roman"/>
                <w:b/>
                <w:bCs/>
                <w:sz w:val="24"/>
                <w:szCs w:val="24"/>
              </w:rPr>
              <w:t>Содержание учебного материала</w:t>
            </w:r>
          </w:p>
        </w:tc>
        <w:tc>
          <w:tcPr>
            <w:tcW w:w="871" w:type="pct"/>
            <w:vMerge w:val="restart"/>
          </w:tcPr>
          <w:p w14:paraId="49880751" w14:textId="77777777" w:rsidR="004408AB" w:rsidRPr="00F81458" w:rsidRDefault="004408AB" w:rsidP="007E120F">
            <w:pPr>
              <w:spacing w:after="0"/>
              <w:jc w:val="center"/>
              <w:rPr>
                <w:rFonts w:ascii="Times New Roman" w:hAnsi="Times New Roman"/>
                <w:bCs/>
                <w:sz w:val="24"/>
                <w:szCs w:val="24"/>
              </w:rPr>
            </w:pPr>
            <w:r>
              <w:rPr>
                <w:rFonts w:ascii="Times New Roman" w:hAnsi="Times New Roman"/>
                <w:bCs/>
                <w:sz w:val="24"/>
                <w:szCs w:val="24"/>
              </w:rPr>
              <w:t>3</w:t>
            </w:r>
          </w:p>
        </w:tc>
        <w:tc>
          <w:tcPr>
            <w:tcW w:w="642" w:type="pct"/>
            <w:vMerge w:val="restart"/>
          </w:tcPr>
          <w:p w14:paraId="028D8173" w14:textId="77777777" w:rsidR="004408AB" w:rsidRDefault="004408AB" w:rsidP="007E120F">
            <w:pPr>
              <w:tabs>
                <w:tab w:val="left" w:pos="2835"/>
              </w:tabs>
              <w:spacing w:after="0"/>
              <w:jc w:val="center"/>
              <w:rPr>
                <w:rFonts w:ascii="Times New Roman" w:hAnsi="Times New Roman"/>
                <w:iCs/>
                <w:sz w:val="24"/>
                <w:szCs w:val="24"/>
              </w:rPr>
            </w:pPr>
            <w:r w:rsidRPr="00F81458">
              <w:rPr>
                <w:rFonts w:ascii="Times New Roman" w:hAnsi="Times New Roman"/>
                <w:iCs/>
                <w:sz w:val="24"/>
                <w:szCs w:val="24"/>
              </w:rPr>
              <w:t>ОК 0</w:t>
            </w:r>
            <w:r>
              <w:rPr>
                <w:rFonts w:ascii="Times New Roman" w:hAnsi="Times New Roman"/>
                <w:iCs/>
                <w:sz w:val="24"/>
                <w:szCs w:val="24"/>
              </w:rPr>
              <w:t>1</w:t>
            </w:r>
          </w:p>
          <w:p w14:paraId="09ABD626" w14:textId="77777777" w:rsidR="004408AB" w:rsidRDefault="004408AB" w:rsidP="007E120F">
            <w:pPr>
              <w:tabs>
                <w:tab w:val="left" w:pos="2835"/>
              </w:tabs>
              <w:spacing w:after="0"/>
              <w:jc w:val="center"/>
              <w:rPr>
                <w:rFonts w:ascii="Times New Roman" w:hAnsi="Times New Roman"/>
                <w:iCs/>
                <w:sz w:val="24"/>
                <w:szCs w:val="24"/>
              </w:rPr>
            </w:pPr>
            <w:r w:rsidRPr="00F81458">
              <w:rPr>
                <w:rFonts w:ascii="Times New Roman" w:hAnsi="Times New Roman"/>
                <w:iCs/>
                <w:sz w:val="24"/>
                <w:szCs w:val="24"/>
              </w:rPr>
              <w:t>ОК 0</w:t>
            </w:r>
            <w:r>
              <w:rPr>
                <w:rFonts w:ascii="Times New Roman" w:hAnsi="Times New Roman"/>
                <w:iCs/>
                <w:sz w:val="24"/>
                <w:szCs w:val="24"/>
              </w:rPr>
              <w:t>2</w:t>
            </w:r>
          </w:p>
          <w:p w14:paraId="20431A38" w14:textId="77777777" w:rsidR="004408AB" w:rsidRDefault="004408AB" w:rsidP="007E120F">
            <w:pPr>
              <w:tabs>
                <w:tab w:val="left" w:pos="2835"/>
              </w:tabs>
              <w:spacing w:after="0"/>
              <w:jc w:val="center"/>
              <w:rPr>
                <w:rFonts w:ascii="Times New Roman" w:hAnsi="Times New Roman"/>
                <w:iCs/>
                <w:sz w:val="24"/>
                <w:szCs w:val="24"/>
              </w:rPr>
            </w:pPr>
            <w:r w:rsidRPr="00F81458">
              <w:rPr>
                <w:rFonts w:ascii="Times New Roman" w:hAnsi="Times New Roman"/>
                <w:iCs/>
                <w:sz w:val="24"/>
                <w:szCs w:val="24"/>
              </w:rPr>
              <w:t xml:space="preserve">ОК </w:t>
            </w:r>
            <w:r>
              <w:rPr>
                <w:rFonts w:ascii="Times New Roman" w:hAnsi="Times New Roman"/>
                <w:iCs/>
                <w:sz w:val="24"/>
                <w:szCs w:val="24"/>
              </w:rPr>
              <w:t>07</w:t>
            </w:r>
          </w:p>
          <w:p w14:paraId="49519978" w14:textId="77777777" w:rsidR="004408AB" w:rsidRDefault="004408AB" w:rsidP="007E120F">
            <w:pPr>
              <w:tabs>
                <w:tab w:val="left" w:pos="2835"/>
              </w:tabs>
              <w:spacing w:after="0"/>
              <w:jc w:val="center"/>
              <w:rPr>
                <w:rFonts w:ascii="Times New Roman" w:hAnsi="Times New Roman"/>
                <w:bCs/>
                <w:sz w:val="24"/>
                <w:szCs w:val="24"/>
              </w:rPr>
            </w:pPr>
            <w:r>
              <w:rPr>
                <w:rFonts w:ascii="Times New Roman" w:hAnsi="Times New Roman"/>
                <w:bCs/>
                <w:sz w:val="24"/>
                <w:szCs w:val="24"/>
              </w:rPr>
              <w:lastRenderedPageBreak/>
              <w:t>ПК 2.1 ПК 2.2 ПК 2.3 ПК 2.4</w:t>
            </w:r>
            <w:r w:rsidRPr="00F81458">
              <w:rPr>
                <w:rFonts w:ascii="Times New Roman" w:hAnsi="Times New Roman"/>
                <w:bCs/>
                <w:sz w:val="24"/>
                <w:szCs w:val="24"/>
              </w:rPr>
              <w:t xml:space="preserve"> </w:t>
            </w:r>
            <w:r>
              <w:rPr>
                <w:rFonts w:ascii="Times New Roman" w:hAnsi="Times New Roman"/>
                <w:bCs/>
                <w:sz w:val="24"/>
                <w:szCs w:val="24"/>
              </w:rPr>
              <w:t>ПК 3.1 ПК 3.2</w:t>
            </w:r>
            <w:r w:rsidRPr="00F81458">
              <w:rPr>
                <w:rFonts w:ascii="Times New Roman" w:hAnsi="Times New Roman"/>
                <w:bCs/>
                <w:sz w:val="24"/>
                <w:szCs w:val="24"/>
              </w:rPr>
              <w:t xml:space="preserve"> ПК </w:t>
            </w:r>
            <w:r>
              <w:rPr>
                <w:rFonts w:ascii="Times New Roman" w:hAnsi="Times New Roman"/>
                <w:bCs/>
                <w:sz w:val="24"/>
                <w:szCs w:val="24"/>
              </w:rPr>
              <w:t xml:space="preserve">3.3 </w:t>
            </w:r>
            <w:r w:rsidRPr="00F81458">
              <w:rPr>
                <w:rFonts w:ascii="Times New Roman" w:hAnsi="Times New Roman"/>
                <w:bCs/>
                <w:sz w:val="24"/>
                <w:szCs w:val="24"/>
              </w:rPr>
              <w:t xml:space="preserve">ПК </w:t>
            </w:r>
            <w:r>
              <w:rPr>
                <w:rFonts w:ascii="Times New Roman" w:hAnsi="Times New Roman"/>
                <w:bCs/>
                <w:sz w:val="24"/>
                <w:szCs w:val="24"/>
              </w:rPr>
              <w:t>3.4</w:t>
            </w:r>
          </w:p>
          <w:p w14:paraId="5A7977F5" w14:textId="77777777" w:rsidR="004408AB" w:rsidRPr="009A6390" w:rsidRDefault="004408AB" w:rsidP="007E120F">
            <w:pPr>
              <w:tabs>
                <w:tab w:val="left" w:pos="2835"/>
              </w:tabs>
              <w:spacing w:after="0"/>
              <w:jc w:val="center"/>
              <w:rPr>
                <w:rFonts w:ascii="Times New Roman" w:hAnsi="Times New Roman"/>
                <w:bCs/>
                <w:sz w:val="24"/>
                <w:szCs w:val="24"/>
              </w:rPr>
            </w:pPr>
            <w:r>
              <w:rPr>
                <w:rFonts w:ascii="Times New Roman" w:hAnsi="Times New Roman"/>
                <w:bCs/>
                <w:sz w:val="24"/>
                <w:szCs w:val="24"/>
              </w:rPr>
              <w:t>ПК 3.5</w:t>
            </w:r>
          </w:p>
        </w:tc>
      </w:tr>
      <w:tr w:rsidR="004408AB" w:rsidRPr="00F81458" w14:paraId="73D740C8" w14:textId="77777777" w:rsidTr="005660B9">
        <w:trPr>
          <w:trHeight w:val="250"/>
        </w:trPr>
        <w:tc>
          <w:tcPr>
            <w:tcW w:w="1043" w:type="pct"/>
            <w:vMerge/>
          </w:tcPr>
          <w:p w14:paraId="57324A5B" w14:textId="77777777" w:rsidR="004408AB" w:rsidRPr="00F81458" w:rsidRDefault="004408AB" w:rsidP="007E120F">
            <w:pPr>
              <w:spacing w:after="0"/>
              <w:rPr>
                <w:rFonts w:ascii="Times New Roman" w:hAnsi="Times New Roman"/>
                <w:b/>
                <w:sz w:val="24"/>
                <w:szCs w:val="24"/>
              </w:rPr>
            </w:pPr>
          </w:p>
        </w:tc>
        <w:tc>
          <w:tcPr>
            <w:tcW w:w="2444" w:type="pct"/>
          </w:tcPr>
          <w:p w14:paraId="3F5B5F6C" w14:textId="77777777" w:rsidR="004408AB" w:rsidRPr="00F81458" w:rsidRDefault="004408AB" w:rsidP="00F04DF0">
            <w:pPr>
              <w:pStyle w:val="TableParagraph"/>
              <w:numPr>
                <w:ilvl w:val="0"/>
                <w:numId w:val="125"/>
              </w:numPr>
              <w:tabs>
                <w:tab w:val="left" w:pos="245"/>
              </w:tabs>
              <w:spacing w:line="276" w:lineRule="auto"/>
              <w:ind w:left="0" w:firstLine="0"/>
              <w:jc w:val="both"/>
              <w:rPr>
                <w:sz w:val="24"/>
                <w:szCs w:val="24"/>
              </w:rPr>
            </w:pPr>
            <w:r w:rsidRPr="00F81458">
              <w:rPr>
                <w:sz w:val="24"/>
                <w:szCs w:val="24"/>
              </w:rPr>
              <w:t>Строение языка и мягкого неба, их функции.</w:t>
            </w:r>
          </w:p>
        </w:tc>
        <w:tc>
          <w:tcPr>
            <w:tcW w:w="871" w:type="pct"/>
            <w:vMerge/>
          </w:tcPr>
          <w:p w14:paraId="2F6899C9" w14:textId="77777777" w:rsidR="004408AB" w:rsidRPr="00F81458" w:rsidRDefault="004408AB" w:rsidP="007E120F">
            <w:pPr>
              <w:spacing w:after="0"/>
              <w:jc w:val="center"/>
              <w:rPr>
                <w:rFonts w:ascii="Times New Roman" w:hAnsi="Times New Roman"/>
                <w:bCs/>
                <w:sz w:val="24"/>
                <w:szCs w:val="24"/>
              </w:rPr>
            </w:pPr>
          </w:p>
        </w:tc>
        <w:tc>
          <w:tcPr>
            <w:tcW w:w="642" w:type="pct"/>
            <w:vMerge/>
          </w:tcPr>
          <w:p w14:paraId="5AE08EE8" w14:textId="77777777" w:rsidR="004408AB" w:rsidRPr="00F81458" w:rsidRDefault="004408AB" w:rsidP="007E120F">
            <w:pPr>
              <w:spacing w:after="0"/>
              <w:jc w:val="center"/>
              <w:rPr>
                <w:rFonts w:ascii="Times New Roman" w:hAnsi="Times New Roman"/>
                <w:b/>
                <w:bCs/>
                <w:sz w:val="24"/>
                <w:szCs w:val="24"/>
              </w:rPr>
            </w:pPr>
          </w:p>
        </w:tc>
      </w:tr>
      <w:tr w:rsidR="004408AB" w:rsidRPr="00F81458" w14:paraId="40C434D6" w14:textId="77777777" w:rsidTr="005660B9">
        <w:trPr>
          <w:trHeight w:val="239"/>
        </w:trPr>
        <w:tc>
          <w:tcPr>
            <w:tcW w:w="1043" w:type="pct"/>
            <w:vMerge/>
          </w:tcPr>
          <w:p w14:paraId="23DD2514" w14:textId="77777777" w:rsidR="004408AB" w:rsidRPr="00F81458" w:rsidRDefault="004408AB" w:rsidP="007E120F">
            <w:pPr>
              <w:spacing w:after="0"/>
              <w:rPr>
                <w:rFonts w:ascii="Times New Roman" w:hAnsi="Times New Roman"/>
                <w:b/>
                <w:sz w:val="24"/>
                <w:szCs w:val="24"/>
              </w:rPr>
            </w:pPr>
          </w:p>
        </w:tc>
        <w:tc>
          <w:tcPr>
            <w:tcW w:w="2444" w:type="pct"/>
          </w:tcPr>
          <w:p w14:paraId="75E443CF" w14:textId="77777777" w:rsidR="004408AB" w:rsidRPr="00F81458" w:rsidRDefault="004408AB" w:rsidP="00F04DF0">
            <w:pPr>
              <w:pStyle w:val="TableParagraph"/>
              <w:numPr>
                <w:ilvl w:val="0"/>
                <w:numId w:val="125"/>
              </w:numPr>
              <w:tabs>
                <w:tab w:val="left" w:pos="245"/>
              </w:tabs>
              <w:spacing w:line="276" w:lineRule="auto"/>
              <w:ind w:left="0" w:firstLine="0"/>
              <w:jc w:val="both"/>
              <w:rPr>
                <w:sz w:val="24"/>
                <w:szCs w:val="24"/>
              </w:rPr>
            </w:pPr>
            <w:r w:rsidRPr="00F81458">
              <w:rPr>
                <w:sz w:val="24"/>
                <w:szCs w:val="24"/>
              </w:rPr>
              <w:t>Слюнные железы, их классификация.</w:t>
            </w:r>
          </w:p>
        </w:tc>
        <w:tc>
          <w:tcPr>
            <w:tcW w:w="871" w:type="pct"/>
            <w:vMerge/>
          </w:tcPr>
          <w:p w14:paraId="510A4A58" w14:textId="77777777" w:rsidR="004408AB" w:rsidRPr="00F81458" w:rsidRDefault="004408AB" w:rsidP="007E120F">
            <w:pPr>
              <w:spacing w:after="0"/>
              <w:jc w:val="center"/>
              <w:rPr>
                <w:rFonts w:ascii="Times New Roman" w:hAnsi="Times New Roman"/>
                <w:bCs/>
                <w:sz w:val="24"/>
                <w:szCs w:val="24"/>
              </w:rPr>
            </w:pPr>
          </w:p>
        </w:tc>
        <w:tc>
          <w:tcPr>
            <w:tcW w:w="642" w:type="pct"/>
            <w:vMerge/>
          </w:tcPr>
          <w:p w14:paraId="12D2EC69" w14:textId="77777777" w:rsidR="004408AB" w:rsidRPr="00F81458" w:rsidRDefault="004408AB" w:rsidP="007E120F">
            <w:pPr>
              <w:spacing w:after="0"/>
              <w:jc w:val="center"/>
              <w:rPr>
                <w:rFonts w:ascii="Times New Roman" w:hAnsi="Times New Roman"/>
                <w:b/>
                <w:bCs/>
                <w:sz w:val="24"/>
                <w:szCs w:val="24"/>
              </w:rPr>
            </w:pPr>
          </w:p>
        </w:tc>
      </w:tr>
      <w:tr w:rsidR="004408AB" w:rsidRPr="00F81458" w14:paraId="313540B3" w14:textId="77777777" w:rsidTr="005660B9">
        <w:trPr>
          <w:trHeight w:val="244"/>
        </w:trPr>
        <w:tc>
          <w:tcPr>
            <w:tcW w:w="1043" w:type="pct"/>
            <w:vMerge/>
          </w:tcPr>
          <w:p w14:paraId="422BD487" w14:textId="77777777" w:rsidR="004408AB" w:rsidRPr="00F81458" w:rsidRDefault="004408AB" w:rsidP="007E120F">
            <w:pPr>
              <w:spacing w:after="0"/>
              <w:rPr>
                <w:rFonts w:ascii="Times New Roman" w:hAnsi="Times New Roman"/>
                <w:b/>
                <w:sz w:val="24"/>
                <w:szCs w:val="24"/>
              </w:rPr>
            </w:pPr>
          </w:p>
        </w:tc>
        <w:tc>
          <w:tcPr>
            <w:tcW w:w="2444" w:type="pct"/>
          </w:tcPr>
          <w:p w14:paraId="26851044" w14:textId="77777777" w:rsidR="004408AB" w:rsidRPr="00F81458" w:rsidRDefault="004408AB" w:rsidP="00F04DF0">
            <w:pPr>
              <w:pStyle w:val="TableParagraph"/>
              <w:numPr>
                <w:ilvl w:val="0"/>
                <w:numId w:val="125"/>
              </w:numPr>
              <w:tabs>
                <w:tab w:val="left" w:pos="245"/>
              </w:tabs>
              <w:spacing w:line="276" w:lineRule="auto"/>
              <w:ind w:left="0" w:firstLine="0"/>
              <w:jc w:val="both"/>
              <w:rPr>
                <w:sz w:val="24"/>
                <w:szCs w:val="24"/>
              </w:rPr>
            </w:pPr>
            <w:r w:rsidRPr="00F81458">
              <w:rPr>
                <w:sz w:val="24"/>
                <w:szCs w:val="24"/>
              </w:rPr>
              <w:t>Слюна. Состав. Функции.</w:t>
            </w:r>
          </w:p>
        </w:tc>
        <w:tc>
          <w:tcPr>
            <w:tcW w:w="871" w:type="pct"/>
            <w:vMerge/>
          </w:tcPr>
          <w:p w14:paraId="59CDD6A5" w14:textId="77777777" w:rsidR="004408AB" w:rsidRPr="00F81458" w:rsidRDefault="004408AB" w:rsidP="007E120F">
            <w:pPr>
              <w:spacing w:after="0"/>
              <w:jc w:val="center"/>
              <w:rPr>
                <w:rFonts w:ascii="Times New Roman" w:hAnsi="Times New Roman"/>
                <w:bCs/>
                <w:sz w:val="24"/>
                <w:szCs w:val="24"/>
              </w:rPr>
            </w:pPr>
          </w:p>
        </w:tc>
        <w:tc>
          <w:tcPr>
            <w:tcW w:w="642" w:type="pct"/>
            <w:vMerge/>
          </w:tcPr>
          <w:p w14:paraId="48B05EE5" w14:textId="77777777" w:rsidR="004408AB" w:rsidRPr="00F81458" w:rsidRDefault="004408AB" w:rsidP="007E120F">
            <w:pPr>
              <w:spacing w:after="0"/>
              <w:jc w:val="center"/>
              <w:rPr>
                <w:rFonts w:ascii="Times New Roman" w:hAnsi="Times New Roman"/>
                <w:b/>
                <w:bCs/>
                <w:sz w:val="24"/>
                <w:szCs w:val="24"/>
              </w:rPr>
            </w:pPr>
          </w:p>
        </w:tc>
      </w:tr>
      <w:tr w:rsidR="004408AB" w:rsidRPr="00F81458" w14:paraId="0794DFD0" w14:textId="77777777" w:rsidTr="005660B9">
        <w:trPr>
          <w:trHeight w:val="20"/>
        </w:trPr>
        <w:tc>
          <w:tcPr>
            <w:tcW w:w="1043" w:type="pct"/>
            <w:vMerge/>
          </w:tcPr>
          <w:p w14:paraId="62FFCDC5" w14:textId="77777777" w:rsidR="004408AB" w:rsidRPr="00F81458" w:rsidRDefault="004408AB" w:rsidP="007E120F">
            <w:pPr>
              <w:spacing w:after="0"/>
              <w:rPr>
                <w:rFonts w:ascii="Times New Roman" w:hAnsi="Times New Roman"/>
                <w:b/>
                <w:sz w:val="24"/>
                <w:szCs w:val="24"/>
              </w:rPr>
            </w:pPr>
          </w:p>
        </w:tc>
        <w:tc>
          <w:tcPr>
            <w:tcW w:w="2444" w:type="pct"/>
          </w:tcPr>
          <w:p w14:paraId="0A85E7FE" w14:textId="77777777" w:rsidR="004408AB" w:rsidRPr="00F81458" w:rsidRDefault="004408AB" w:rsidP="005A2D58">
            <w:pPr>
              <w:pStyle w:val="TableParagraph"/>
              <w:spacing w:line="276" w:lineRule="auto"/>
              <w:ind w:left="0"/>
              <w:rPr>
                <w:sz w:val="24"/>
                <w:szCs w:val="24"/>
              </w:rPr>
            </w:pPr>
            <w:r w:rsidRPr="00F81458">
              <w:rPr>
                <w:b/>
                <w:bCs/>
                <w:sz w:val="24"/>
                <w:szCs w:val="24"/>
              </w:rPr>
              <w:t>В том числе практических занятий и лабораторных работ</w:t>
            </w:r>
          </w:p>
        </w:tc>
        <w:tc>
          <w:tcPr>
            <w:tcW w:w="871" w:type="pct"/>
          </w:tcPr>
          <w:p w14:paraId="4E21C48E" w14:textId="77777777" w:rsidR="004408AB" w:rsidRPr="00F81458" w:rsidRDefault="004408AB" w:rsidP="007E120F">
            <w:pPr>
              <w:spacing w:after="0"/>
              <w:jc w:val="center"/>
              <w:rPr>
                <w:rFonts w:ascii="Times New Roman" w:hAnsi="Times New Roman"/>
                <w:bCs/>
                <w:sz w:val="24"/>
                <w:szCs w:val="24"/>
              </w:rPr>
            </w:pPr>
            <w:r w:rsidRPr="00F81458">
              <w:rPr>
                <w:rFonts w:ascii="Times New Roman" w:hAnsi="Times New Roman"/>
                <w:b/>
                <w:bCs/>
                <w:sz w:val="24"/>
                <w:szCs w:val="24"/>
              </w:rPr>
              <w:t>2</w:t>
            </w:r>
          </w:p>
        </w:tc>
        <w:tc>
          <w:tcPr>
            <w:tcW w:w="642" w:type="pct"/>
            <w:vMerge/>
          </w:tcPr>
          <w:p w14:paraId="007E47CB" w14:textId="77777777" w:rsidR="004408AB" w:rsidRPr="00F81458" w:rsidRDefault="004408AB" w:rsidP="007E120F">
            <w:pPr>
              <w:spacing w:after="0"/>
              <w:jc w:val="center"/>
              <w:rPr>
                <w:rFonts w:ascii="Times New Roman" w:hAnsi="Times New Roman"/>
                <w:b/>
                <w:bCs/>
                <w:sz w:val="24"/>
                <w:szCs w:val="24"/>
              </w:rPr>
            </w:pPr>
          </w:p>
        </w:tc>
      </w:tr>
      <w:tr w:rsidR="004408AB" w:rsidRPr="00F81458" w14:paraId="0BD79FDA" w14:textId="77777777" w:rsidTr="005660B9">
        <w:trPr>
          <w:trHeight w:val="663"/>
        </w:trPr>
        <w:tc>
          <w:tcPr>
            <w:tcW w:w="1043" w:type="pct"/>
            <w:vMerge/>
          </w:tcPr>
          <w:p w14:paraId="755AD05A" w14:textId="77777777" w:rsidR="004408AB" w:rsidRPr="00F81458" w:rsidRDefault="004408AB" w:rsidP="007E120F">
            <w:pPr>
              <w:spacing w:after="0"/>
              <w:rPr>
                <w:rFonts w:ascii="Times New Roman" w:hAnsi="Times New Roman"/>
                <w:b/>
                <w:sz w:val="24"/>
                <w:szCs w:val="24"/>
              </w:rPr>
            </w:pPr>
          </w:p>
        </w:tc>
        <w:tc>
          <w:tcPr>
            <w:tcW w:w="2444" w:type="pct"/>
          </w:tcPr>
          <w:p w14:paraId="37F81554" w14:textId="77777777" w:rsidR="004408AB" w:rsidRPr="00F81458" w:rsidRDefault="004408AB" w:rsidP="00F04DF0">
            <w:pPr>
              <w:pStyle w:val="TableParagraph"/>
              <w:numPr>
                <w:ilvl w:val="0"/>
                <w:numId w:val="109"/>
              </w:numPr>
              <w:tabs>
                <w:tab w:val="left" w:pos="305"/>
              </w:tabs>
              <w:spacing w:line="276" w:lineRule="auto"/>
              <w:ind w:left="0" w:firstLine="0"/>
              <w:rPr>
                <w:sz w:val="24"/>
                <w:szCs w:val="24"/>
              </w:rPr>
            </w:pPr>
            <w:r w:rsidRPr="00F81458">
              <w:rPr>
                <w:sz w:val="24"/>
                <w:szCs w:val="24"/>
              </w:rPr>
              <w:t>Изучение строения языка, мягкого неба, слюнных желез, состава и функций слюны.</w:t>
            </w:r>
          </w:p>
        </w:tc>
        <w:tc>
          <w:tcPr>
            <w:tcW w:w="871" w:type="pct"/>
          </w:tcPr>
          <w:p w14:paraId="435706B7" w14:textId="77777777" w:rsidR="004408AB" w:rsidRPr="00F81458" w:rsidRDefault="004408AB" w:rsidP="007E120F">
            <w:pPr>
              <w:spacing w:after="0"/>
              <w:jc w:val="center"/>
              <w:rPr>
                <w:rFonts w:ascii="Times New Roman" w:hAnsi="Times New Roman"/>
                <w:bCs/>
                <w:sz w:val="24"/>
                <w:szCs w:val="24"/>
              </w:rPr>
            </w:pPr>
            <w:r w:rsidRPr="00F81458">
              <w:rPr>
                <w:rFonts w:ascii="Times New Roman" w:hAnsi="Times New Roman"/>
                <w:bCs/>
                <w:sz w:val="24"/>
                <w:szCs w:val="24"/>
              </w:rPr>
              <w:t>2</w:t>
            </w:r>
          </w:p>
        </w:tc>
        <w:tc>
          <w:tcPr>
            <w:tcW w:w="642" w:type="pct"/>
            <w:vMerge/>
          </w:tcPr>
          <w:p w14:paraId="7CA97417" w14:textId="77777777" w:rsidR="004408AB" w:rsidRPr="00F81458" w:rsidRDefault="004408AB" w:rsidP="007E120F">
            <w:pPr>
              <w:spacing w:after="0"/>
              <w:jc w:val="center"/>
              <w:rPr>
                <w:rFonts w:ascii="Times New Roman" w:hAnsi="Times New Roman"/>
                <w:b/>
                <w:bCs/>
                <w:sz w:val="24"/>
                <w:szCs w:val="24"/>
              </w:rPr>
            </w:pPr>
          </w:p>
        </w:tc>
      </w:tr>
      <w:tr w:rsidR="00AD6869" w:rsidRPr="00F81458" w14:paraId="437E6467" w14:textId="77777777" w:rsidTr="005A2D58">
        <w:trPr>
          <w:trHeight w:val="215"/>
        </w:trPr>
        <w:tc>
          <w:tcPr>
            <w:tcW w:w="3487" w:type="pct"/>
            <w:gridSpan w:val="2"/>
          </w:tcPr>
          <w:p w14:paraId="6A1C2DA8" w14:textId="77777777" w:rsidR="00AD6869" w:rsidRPr="00F81458" w:rsidRDefault="00AD6869" w:rsidP="007E120F">
            <w:pPr>
              <w:pStyle w:val="TableParagraph"/>
              <w:spacing w:line="276" w:lineRule="auto"/>
              <w:ind w:left="0"/>
              <w:rPr>
                <w:sz w:val="24"/>
                <w:szCs w:val="24"/>
              </w:rPr>
            </w:pPr>
            <w:r w:rsidRPr="00F81458">
              <w:rPr>
                <w:b/>
                <w:sz w:val="24"/>
                <w:szCs w:val="24"/>
              </w:rPr>
              <w:t>Раздел 8. Физиология и биомеханика зубочелюстной системы</w:t>
            </w:r>
          </w:p>
        </w:tc>
        <w:tc>
          <w:tcPr>
            <w:tcW w:w="871" w:type="pct"/>
          </w:tcPr>
          <w:p w14:paraId="56108077" w14:textId="77777777" w:rsidR="00AD6869" w:rsidRPr="00C147CD" w:rsidRDefault="00AD6869" w:rsidP="007E120F">
            <w:pPr>
              <w:spacing w:after="0"/>
              <w:jc w:val="center"/>
              <w:rPr>
                <w:rFonts w:ascii="Times New Roman" w:hAnsi="Times New Roman"/>
                <w:bCs/>
                <w:sz w:val="24"/>
                <w:szCs w:val="24"/>
              </w:rPr>
            </w:pPr>
            <w:r w:rsidRPr="00C147CD">
              <w:rPr>
                <w:rFonts w:ascii="Times New Roman" w:hAnsi="Times New Roman"/>
                <w:b/>
                <w:bCs/>
                <w:sz w:val="24"/>
                <w:szCs w:val="24"/>
              </w:rPr>
              <w:t>20</w:t>
            </w:r>
            <w:r w:rsidR="00B0366F">
              <w:rPr>
                <w:rFonts w:ascii="Times New Roman" w:hAnsi="Times New Roman"/>
                <w:b/>
                <w:bCs/>
                <w:sz w:val="24"/>
                <w:szCs w:val="24"/>
              </w:rPr>
              <w:t>/16</w:t>
            </w:r>
          </w:p>
        </w:tc>
        <w:tc>
          <w:tcPr>
            <w:tcW w:w="642" w:type="pct"/>
          </w:tcPr>
          <w:p w14:paraId="521D276D" w14:textId="77777777" w:rsidR="00AD6869" w:rsidRPr="00F81458" w:rsidRDefault="00AD6869" w:rsidP="007E120F">
            <w:pPr>
              <w:spacing w:after="0"/>
              <w:jc w:val="center"/>
              <w:rPr>
                <w:rFonts w:ascii="Times New Roman" w:hAnsi="Times New Roman"/>
                <w:b/>
                <w:bCs/>
                <w:sz w:val="24"/>
                <w:szCs w:val="24"/>
              </w:rPr>
            </w:pPr>
          </w:p>
        </w:tc>
      </w:tr>
      <w:tr w:rsidR="004408AB" w:rsidRPr="00F81458" w14:paraId="70843897" w14:textId="77777777" w:rsidTr="005660B9">
        <w:trPr>
          <w:trHeight w:val="20"/>
        </w:trPr>
        <w:tc>
          <w:tcPr>
            <w:tcW w:w="1043" w:type="pct"/>
            <w:vMerge w:val="restart"/>
          </w:tcPr>
          <w:p w14:paraId="62DE9B28" w14:textId="77777777" w:rsidR="004408AB" w:rsidRPr="00F81458" w:rsidRDefault="004408AB" w:rsidP="007E120F">
            <w:pPr>
              <w:pStyle w:val="TableParagraph"/>
              <w:spacing w:line="276" w:lineRule="auto"/>
              <w:ind w:left="0"/>
              <w:rPr>
                <w:b/>
                <w:sz w:val="24"/>
                <w:szCs w:val="24"/>
              </w:rPr>
            </w:pPr>
            <w:r w:rsidRPr="00F81458">
              <w:rPr>
                <w:sz w:val="24"/>
                <w:szCs w:val="24"/>
              </w:rPr>
              <w:t>Тема</w:t>
            </w:r>
            <w:r w:rsidRPr="00F81458">
              <w:rPr>
                <w:spacing w:val="-3"/>
                <w:sz w:val="24"/>
                <w:szCs w:val="24"/>
              </w:rPr>
              <w:t xml:space="preserve"> </w:t>
            </w:r>
            <w:r w:rsidRPr="00F81458">
              <w:rPr>
                <w:sz w:val="24"/>
                <w:szCs w:val="24"/>
              </w:rPr>
              <w:t>8.1. Мышцы зубочелюстной системы.</w:t>
            </w:r>
          </w:p>
        </w:tc>
        <w:tc>
          <w:tcPr>
            <w:tcW w:w="2444" w:type="pct"/>
          </w:tcPr>
          <w:p w14:paraId="10F34246" w14:textId="77777777" w:rsidR="004408AB" w:rsidRPr="00F81458" w:rsidRDefault="004408AB" w:rsidP="007E120F">
            <w:pPr>
              <w:spacing w:after="0"/>
              <w:rPr>
                <w:rFonts w:ascii="Times New Roman" w:hAnsi="Times New Roman"/>
                <w:sz w:val="24"/>
                <w:szCs w:val="24"/>
              </w:rPr>
            </w:pPr>
            <w:r w:rsidRPr="00F81458">
              <w:rPr>
                <w:rFonts w:ascii="Times New Roman" w:hAnsi="Times New Roman"/>
                <w:b/>
                <w:sz w:val="24"/>
                <w:szCs w:val="24"/>
              </w:rPr>
              <w:t>Содержание учебного материала</w:t>
            </w:r>
          </w:p>
        </w:tc>
        <w:tc>
          <w:tcPr>
            <w:tcW w:w="871" w:type="pct"/>
            <w:vMerge w:val="restart"/>
          </w:tcPr>
          <w:p w14:paraId="5F422AC1" w14:textId="77777777" w:rsidR="004408AB" w:rsidRPr="00F81458" w:rsidRDefault="004408AB" w:rsidP="007E120F">
            <w:pPr>
              <w:spacing w:after="0"/>
              <w:jc w:val="center"/>
              <w:rPr>
                <w:rFonts w:ascii="Times New Roman" w:hAnsi="Times New Roman"/>
                <w:bCs/>
                <w:sz w:val="24"/>
                <w:szCs w:val="24"/>
              </w:rPr>
            </w:pPr>
            <w:r>
              <w:rPr>
                <w:rFonts w:ascii="Times New Roman" w:hAnsi="Times New Roman"/>
                <w:bCs/>
                <w:sz w:val="24"/>
                <w:szCs w:val="24"/>
              </w:rPr>
              <w:t>5</w:t>
            </w:r>
          </w:p>
        </w:tc>
        <w:tc>
          <w:tcPr>
            <w:tcW w:w="642" w:type="pct"/>
            <w:vMerge w:val="restart"/>
          </w:tcPr>
          <w:p w14:paraId="086F1837" w14:textId="77777777" w:rsidR="004408AB" w:rsidRDefault="004408AB" w:rsidP="007E120F">
            <w:pPr>
              <w:tabs>
                <w:tab w:val="left" w:pos="2835"/>
              </w:tabs>
              <w:spacing w:after="0"/>
              <w:jc w:val="center"/>
              <w:rPr>
                <w:rFonts w:ascii="Times New Roman" w:hAnsi="Times New Roman"/>
                <w:iCs/>
                <w:sz w:val="24"/>
                <w:szCs w:val="24"/>
              </w:rPr>
            </w:pPr>
            <w:r w:rsidRPr="00F81458">
              <w:rPr>
                <w:rFonts w:ascii="Times New Roman" w:hAnsi="Times New Roman"/>
                <w:iCs/>
                <w:sz w:val="24"/>
                <w:szCs w:val="24"/>
              </w:rPr>
              <w:t>ОК 0</w:t>
            </w:r>
            <w:r>
              <w:rPr>
                <w:rFonts w:ascii="Times New Roman" w:hAnsi="Times New Roman"/>
                <w:iCs/>
                <w:sz w:val="24"/>
                <w:szCs w:val="24"/>
              </w:rPr>
              <w:t>1</w:t>
            </w:r>
          </w:p>
          <w:p w14:paraId="2900B140" w14:textId="77777777" w:rsidR="004408AB" w:rsidRDefault="004408AB" w:rsidP="007E120F">
            <w:pPr>
              <w:tabs>
                <w:tab w:val="left" w:pos="2835"/>
              </w:tabs>
              <w:spacing w:after="0"/>
              <w:jc w:val="center"/>
              <w:rPr>
                <w:rFonts w:ascii="Times New Roman" w:hAnsi="Times New Roman"/>
                <w:iCs/>
                <w:sz w:val="24"/>
                <w:szCs w:val="24"/>
              </w:rPr>
            </w:pPr>
            <w:r w:rsidRPr="00F81458">
              <w:rPr>
                <w:rFonts w:ascii="Times New Roman" w:hAnsi="Times New Roman"/>
                <w:iCs/>
                <w:sz w:val="24"/>
                <w:szCs w:val="24"/>
              </w:rPr>
              <w:t>ОК 0</w:t>
            </w:r>
            <w:r>
              <w:rPr>
                <w:rFonts w:ascii="Times New Roman" w:hAnsi="Times New Roman"/>
                <w:iCs/>
                <w:sz w:val="24"/>
                <w:szCs w:val="24"/>
              </w:rPr>
              <w:t>2</w:t>
            </w:r>
          </w:p>
          <w:p w14:paraId="1A9CB1BA" w14:textId="77777777" w:rsidR="004408AB" w:rsidRDefault="004408AB" w:rsidP="007E120F">
            <w:pPr>
              <w:tabs>
                <w:tab w:val="left" w:pos="2835"/>
              </w:tabs>
              <w:spacing w:after="0"/>
              <w:jc w:val="center"/>
              <w:rPr>
                <w:rFonts w:ascii="Times New Roman" w:hAnsi="Times New Roman"/>
                <w:iCs/>
                <w:sz w:val="24"/>
                <w:szCs w:val="24"/>
              </w:rPr>
            </w:pPr>
            <w:r w:rsidRPr="00F81458">
              <w:rPr>
                <w:rFonts w:ascii="Times New Roman" w:hAnsi="Times New Roman"/>
                <w:iCs/>
                <w:sz w:val="24"/>
                <w:szCs w:val="24"/>
              </w:rPr>
              <w:t xml:space="preserve">ОК </w:t>
            </w:r>
            <w:r>
              <w:rPr>
                <w:rFonts w:ascii="Times New Roman" w:hAnsi="Times New Roman"/>
                <w:iCs/>
                <w:sz w:val="24"/>
                <w:szCs w:val="24"/>
              </w:rPr>
              <w:t>07</w:t>
            </w:r>
          </w:p>
          <w:p w14:paraId="085AFF5F" w14:textId="77777777" w:rsidR="004408AB" w:rsidRDefault="004408AB" w:rsidP="007E120F">
            <w:pPr>
              <w:tabs>
                <w:tab w:val="left" w:pos="2835"/>
              </w:tabs>
              <w:spacing w:after="0"/>
              <w:jc w:val="center"/>
              <w:rPr>
                <w:rFonts w:ascii="Times New Roman" w:hAnsi="Times New Roman"/>
                <w:bCs/>
                <w:sz w:val="24"/>
                <w:szCs w:val="24"/>
              </w:rPr>
            </w:pPr>
            <w:r>
              <w:rPr>
                <w:rFonts w:ascii="Times New Roman" w:hAnsi="Times New Roman"/>
                <w:bCs/>
                <w:sz w:val="24"/>
                <w:szCs w:val="24"/>
              </w:rPr>
              <w:t>ПК 2.1 ПК 2.2 ПК 2.3 ПК 2.4</w:t>
            </w:r>
            <w:r w:rsidRPr="00F81458">
              <w:rPr>
                <w:rFonts w:ascii="Times New Roman" w:hAnsi="Times New Roman"/>
                <w:bCs/>
                <w:sz w:val="24"/>
                <w:szCs w:val="24"/>
              </w:rPr>
              <w:t xml:space="preserve"> </w:t>
            </w:r>
            <w:r>
              <w:rPr>
                <w:rFonts w:ascii="Times New Roman" w:hAnsi="Times New Roman"/>
                <w:bCs/>
                <w:sz w:val="24"/>
                <w:szCs w:val="24"/>
              </w:rPr>
              <w:t>ПК 3.1 ПК 3.2</w:t>
            </w:r>
            <w:r w:rsidRPr="00F81458">
              <w:rPr>
                <w:rFonts w:ascii="Times New Roman" w:hAnsi="Times New Roman"/>
                <w:bCs/>
                <w:sz w:val="24"/>
                <w:szCs w:val="24"/>
              </w:rPr>
              <w:t xml:space="preserve"> ПК </w:t>
            </w:r>
            <w:r>
              <w:rPr>
                <w:rFonts w:ascii="Times New Roman" w:hAnsi="Times New Roman"/>
                <w:bCs/>
                <w:sz w:val="24"/>
                <w:szCs w:val="24"/>
              </w:rPr>
              <w:t xml:space="preserve">3.3 </w:t>
            </w:r>
            <w:r w:rsidRPr="00F81458">
              <w:rPr>
                <w:rFonts w:ascii="Times New Roman" w:hAnsi="Times New Roman"/>
                <w:bCs/>
                <w:sz w:val="24"/>
                <w:szCs w:val="24"/>
              </w:rPr>
              <w:t xml:space="preserve">ПК </w:t>
            </w:r>
            <w:r>
              <w:rPr>
                <w:rFonts w:ascii="Times New Roman" w:hAnsi="Times New Roman"/>
                <w:bCs/>
                <w:sz w:val="24"/>
                <w:szCs w:val="24"/>
              </w:rPr>
              <w:t>3.4</w:t>
            </w:r>
          </w:p>
          <w:p w14:paraId="260387FA" w14:textId="77777777" w:rsidR="004408AB" w:rsidRPr="009A6390" w:rsidRDefault="004408AB" w:rsidP="007E120F">
            <w:pPr>
              <w:tabs>
                <w:tab w:val="left" w:pos="2835"/>
              </w:tabs>
              <w:spacing w:after="0"/>
              <w:jc w:val="center"/>
              <w:rPr>
                <w:rFonts w:ascii="Times New Roman" w:hAnsi="Times New Roman"/>
                <w:bCs/>
                <w:sz w:val="24"/>
                <w:szCs w:val="24"/>
              </w:rPr>
            </w:pPr>
            <w:r>
              <w:rPr>
                <w:rFonts w:ascii="Times New Roman" w:hAnsi="Times New Roman"/>
                <w:bCs/>
                <w:sz w:val="24"/>
                <w:szCs w:val="24"/>
              </w:rPr>
              <w:t>ПК 3.5</w:t>
            </w:r>
          </w:p>
        </w:tc>
      </w:tr>
      <w:tr w:rsidR="004408AB" w:rsidRPr="00F81458" w14:paraId="1CBEFC66" w14:textId="77777777" w:rsidTr="005660B9">
        <w:trPr>
          <w:trHeight w:val="230"/>
        </w:trPr>
        <w:tc>
          <w:tcPr>
            <w:tcW w:w="1043" w:type="pct"/>
            <w:vMerge/>
          </w:tcPr>
          <w:p w14:paraId="1B7BF098" w14:textId="77777777" w:rsidR="004408AB" w:rsidRPr="00F81458" w:rsidRDefault="004408AB" w:rsidP="007E120F">
            <w:pPr>
              <w:spacing w:after="0"/>
              <w:rPr>
                <w:rFonts w:ascii="Times New Roman" w:hAnsi="Times New Roman"/>
                <w:b/>
                <w:sz w:val="24"/>
                <w:szCs w:val="24"/>
              </w:rPr>
            </w:pPr>
          </w:p>
        </w:tc>
        <w:tc>
          <w:tcPr>
            <w:tcW w:w="2444" w:type="pct"/>
          </w:tcPr>
          <w:p w14:paraId="7CC9B4E2" w14:textId="77777777" w:rsidR="004408AB" w:rsidRPr="00F81458" w:rsidRDefault="004408AB" w:rsidP="00F04DF0">
            <w:pPr>
              <w:pStyle w:val="TableParagraph"/>
              <w:numPr>
                <w:ilvl w:val="0"/>
                <w:numId w:val="126"/>
              </w:numPr>
              <w:tabs>
                <w:tab w:val="left" w:pos="275"/>
              </w:tabs>
              <w:spacing w:line="276" w:lineRule="auto"/>
              <w:ind w:left="0" w:firstLine="0"/>
              <w:jc w:val="both"/>
              <w:rPr>
                <w:sz w:val="24"/>
                <w:szCs w:val="24"/>
              </w:rPr>
            </w:pPr>
            <w:r w:rsidRPr="00F81458">
              <w:rPr>
                <w:sz w:val="24"/>
                <w:szCs w:val="24"/>
              </w:rPr>
              <w:t>Классификация мышц зубочелюстной системы.</w:t>
            </w:r>
          </w:p>
        </w:tc>
        <w:tc>
          <w:tcPr>
            <w:tcW w:w="871" w:type="pct"/>
            <w:vMerge/>
          </w:tcPr>
          <w:p w14:paraId="612D2EBF" w14:textId="77777777" w:rsidR="004408AB" w:rsidRPr="00F81458" w:rsidRDefault="004408AB" w:rsidP="007E120F">
            <w:pPr>
              <w:spacing w:after="0"/>
              <w:jc w:val="center"/>
              <w:rPr>
                <w:rFonts w:ascii="Times New Roman" w:hAnsi="Times New Roman"/>
                <w:bCs/>
                <w:sz w:val="24"/>
                <w:szCs w:val="24"/>
              </w:rPr>
            </w:pPr>
          </w:p>
        </w:tc>
        <w:tc>
          <w:tcPr>
            <w:tcW w:w="642" w:type="pct"/>
            <w:vMerge/>
          </w:tcPr>
          <w:p w14:paraId="1D673DEA" w14:textId="77777777" w:rsidR="004408AB" w:rsidRPr="00F81458" w:rsidRDefault="004408AB" w:rsidP="007E120F">
            <w:pPr>
              <w:spacing w:after="0"/>
              <w:jc w:val="center"/>
              <w:rPr>
                <w:rFonts w:ascii="Times New Roman" w:hAnsi="Times New Roman"/>
                <w:b/>
                <w:bCs/>
                <w:sz w:val="24"/>
                <w:szCs w:val="24"/>
              </w:rPr>
            </w:pPr>
          </w:p>
        </w:tc>
      </w:tr>
      <w:tr w:rsidR="004408AB" w:rsidRPr="00F81458" w14:paraId="5E4AE32F" w14:textId="77777777" w:rsidTr="005660B9">
        <w:trPr>
          <w:trHeight w:val="234"/>
        </w:trPr>
        <w:tc>
          <w:tcPr>
            <w:tcW w:w="1043" w:type="pct"/>
            <w:vMerge/>
          </w:tcPr>
          <w:p w14:paraId="65E585FB" w14:textId="77777777" w:rsidR="004408AB" w:rsidRPr="00F81458" w:rsidRDefault="004408AB" w:rsidP="007E120F">
            <w:pPr>
              <w:spacing w:after="0"/>
              <w:rPr>
                <w:rFonts w:ascii="Times New Roman" w:hAnsi="Times New Roman"/>
                <w:b/>
                <w:sz w:val="24"/>
                <w:szCs w:val="24"/>
              </w:rPr>
            </w:pPr>
          </w:p>
        </w:tc>
        <w:tc>
          <w:tcPr>
            <w:tcW w:w="2444" w:type="pct"/>
          </w:tcPr>
          <w:p w14:paraId="3151DF7A" w14:textId="77777777" w:rsidR="004408AB" w:rsidRPr="00F81458" w:rsidRDefault="004408AB" w:rsidP="00F04DF0">
            <w:pPr>
              <w:pStyle w:val="TableParagraph"/>
              <w:numPr>
                <w:ilvl w:val="0"/>
                <w:numId w:val="126"/>
              </w:numPr>
              <w:tabs>
                <w:tab w:val="left" w:pos="275"/>
              </w:tabs>
              <w:spacing w:line="276" w:lineRule="auto"/>
              <w:ind w:left="0" w:firstLine="0"/>
              <w:jc w:val="both"/>
              <w:rPr>
                <w:sz w:val="24"/>
                <w:szCs w:val="24"/>
              </w:rPr>
            </w:pPr>
            <w:r w:rsidRPr="00F81458">
              <w:rPr>
                <w:sz w:val="24"/>
                <w:szCs w:val="24"/>
              </w:rPr>
              <w:t>Места прикрепления мышц.</w:t>
            </w:r>
          </w:p>
        </w:tc>
        <w:tc>
          <w:tcPr>
            <w:tcW w:w="871" w:type="pct"/>
            <w:vMerge/>
          </w:tcPr>
          <w:p w14:paraId="2CF71760" w14:textId="77777777" w:rsidR="004408AB" w:rsidRPr="00F81458" w:rsidRDefault="004408AB" w:rsidP="007E120F">
            <w:pPr>
              <w:spacing w:after="0"/>
              <w:jc w:val="center"/>
              <w:rPr>
                <w:rFonts w:ascii="Times New Roman" w:hAnsi="Times New Roman"/>
                <w:bCs/>
                <w:sz w:val="24"/>
                <w:szCs w:val="24"/>
              </w:rPr>
            </w:pPr>
          </w:p>
        </w:tc>
        <w:tc>
          <w:tcPr>
            <w:tcW w:w="642" w:type="pct"/>
            <w:vMerge/>
          </w:tcPr>
          <w:p w14:paraId="1E487F5D" w14:textId="77777777" w:rsidR="004408AB" w:rsidRPr="00F81458" w:rsidRDefault="004408AB" w:rsidP="007E120F">
            <w:pPr>
              <w:spacing w:after="0"/>
              <w:jc w:val="center"/>
              <w:rPr>
                <w:rFonts w:ascii="Times New Roman" w:hAnsi="Times New Roman"/>
                <w:b/>
                <w:bCs/>
                <w:sz w:val="24"/>
                <w:szCs w:val="24"/>
              </w:rPr>
            </w:pPr>
          </w:p>
        </w:tc>
      </w:tr>
      <w:tr w:rsidR="004408AB" w:rsidRPr="00F81458" w14:paraId="6F3000CE" w14:textId="77777777" w:rsidTr="005660B9">
        <w:trPr>
          <w:trHeight w:val="223"/>
        </w:trPr>
        <w:tc>
          <w:tcPr>
            <w:tcW w:w="1043" w:type="pct"/>
            <w:vMerge/>
          </w:tcPr>
          <w:p w14:paraId="79FA5817" w14:textId="77777777" w:rsidR="004408AB" w:rsidRPr="00F81458" w:rsidRDefault="004408AB" w:rsidP="007E120F">
            <w:pPr>
              <w:spacing w:after="0"/>
              <w:rPr>
                <w:rFonts w:ascii="Times New Roman" w:hAnsi="Times New Roman"/>
                <w:b/>
                <w:sz w:val="24"/>
                <w:szCs w:val="24"/>
              </w:rPr>
            </w:pPr>
          </w:p>
        </w:tc>
        <w:tc>
          <w:tcPr>
            <w:tcW w:w="2444" w:type="pct"/>
          </w:tcPr>
          <w:p w14:paraId="14125847" w14:textId="77777777" w:rsidR="004408AB" w:rsidRPr="00F81458" w:rsidRDefault="004408AB" w:rsidP="00F04DF0">
            <w:pPr>
              <w:pStyle w:val="TableParagraph"/>
              <w:numPr>
                <w:ilvl w:val="0"/>
                <w:numId w:val="126"/>
              </w:numPr>
              <w:tabs>
                <w:tab w:val="left" w:pos="275"/>
              </w:tabs>
              <w:spacing w:line="276" w:lineRule="auto"/>
              <w:ind w:left="0" w:firstLine="0"/>
              <w:jc w:val="both"/>
              <w:rPr>
                <w:sz w:val="24"/>
                <w:szCs w:val="24"/>
              </w:rPr>
            </w:pPr>
            <w:r w:rsidRPr="00F81458">
              <w:rPr>
                <w:sz w:val="24"/>
                <w:szCs w:val="24"/>
              </w:rPr>
              <w:t>Функции мышц.</w:t>
            </w:r>
          </w:p>
        </w:tc>
        <w:tc>
          <w:tcPr>
            <w:tcW w:w="871" w:type="pct"/>
            <w:vMerge/>
          </w:tcPr>
          <w:p w14:paraId="1ED16141" w14:textId="77777777" w:rsidR="004408AB" w:rsidRPr="00F81458" w:rsidRDefault="004408AB" w:rsidP="007E120F">
            <w:pPr>
              <w:spacing w:after="0"/>
              <w:jc w:val="center"/>
              <w:rPr>
                <w:rFonts w:ascii="Times New Roman" w:hAnsi="Times New Roman"/>
                <w:bCs/>
                <w:sz w:val="24"/>
                <w:szCs w:val="24"/>
              </w:rPr>
            </w:pPr>
          </w:p>
        </w:tc>
        <w:tc>
          <w:tcPr>
            <w:tcW w:w="642" w:type="pct"/>
            <w:vMerge/>
          </w:tcPr>
          <w:p w14:paraId="618CBCB3" w14:textId="77777777" w:rsidR="004408AB" w:rsidRPr="00F81458" w:rsidRDefault="004408AB" w:rsidP="007E120F">
            <w:pPr>
              <w:spacing w:after="0"/>
              <w:jc w:val="center"/>
              <w:rPr>
                <w:rFonts w:ascii="Times New Roman" w:hAnsi="Times New Roman"/>
                <w:b/>
                <w:bCs/>
                <w:sz w:val="24"/>
                <w:szCs w:val="24"/>
              </w:rPr>
            </w:pPr>
          </w:p>
        </w:tc>
      </w:tr>
      <w:tr w:rsidR="004408AB" w:rsidRPr="00F81458" w14:paraId="06C4169D" w14:textId="77777777" w:rsidTr="005660B9">
        <w:trPr>
          <w:trHeight w:val="20"/>
        </w:trPr>
        <w:tc>
          <w:tcPr>
            <w:tcW w:w="1043" w:type="pct"/>
            <w:vMerge/>
          </w:tcPr>
          <w:p w14:paraId="1F9BE09D" w14:textId="77777777" w:rsidR="004408AB" w:rsidRPr="00F81458" w:rsidRDefault="004408AB" w:rsidP="007E120F">
            <w:pPr>
              <w:spacing w:after="0"/>
              <w:rPr>
                <w:rFonts w:ascii="Times New Roman" w:hAnsi="Times New Roman"/>
                <w:b/>
                <w:sz w:val="24"/>
                <w:szCs w:val="24"/>
              </w:rPr>
            </w:pPr>
          </w:p>
        </w:tc>
        <w:tc>
          <w:tcPr>
            <w:tcW w:w="2444" w:type="pct"/>
          </w:tcPr>
          <w:p w14:paraId="3A04B197" w14:textId="77777777" w:rsidR="004408AB" w:rsidRPr="00F81458" w:rsidRDefault="004408AB" w:rsidP="007E120F">
            <w:pPr>
              <w:spacing w:after="0"/>
              <w:rPr>
                <w:rFonts w:ascii="Times New Roman" w:hAnsi="Times New Roman"/>
                <w:sz w:val="24"/>
                <w:szCs w:val="24"/>
              </w:rPr>
            </w:pPr>
            <w:r w:rsidRPr="00F81458">
              <w:rPr>
                <w:rFonts w:ascii="Times New Roman" w:hAnsi="Times New Roman"/>
                <w:b/>
                <w:bCs/>
                <w:sz w:val="24"/>
                <w:szCs w:val="24"/>
              </w:rPr>
              <w:t>В том числе практических занятий и лабораторных работ</w:t>
            </w:r>
          </w:p>
        </w:tc>
        <w:tc>
          <w:tcPr>
            <w:tcW w:w="871" w:type="pct"/>
          </w:tcPr>
          <w:p w14:paraId="611DBD6D" w14:textId="77777777" w:rsidR="004408AB" w:rsidRPr="00F81458" w:rsidRDefault="004408AB" w:rsidP="007E120F">
            <w:pPr>
              <w:spacing w:after="0"/>
              <w:jc w:val="center"/>
              <w:rPr>
                <w:rFonts w:ascii="Times New Roman" w:hAnsi="Times New Roman"/>
                <w:bCs/>
                <w:sz w:val="24"/>
                <w:szCs w:val="24"/>
              </w:rPr>
            </w:pPr>
            <w:r>
              <w:rPr>
                <w:rFonts w:ascii="Times New Roman" w:hAnsi="Times New Roman"/>
                <w:b/>
                <w:bCs/>
                <w:sz w:val="24"/>
                <w:szCs w:val="24"/>
              </w:rPr>
              <w:t>4</w:t>
            </w:r>
          </w:p>
        </w:tc>
        <w:tc>
          <w:tcPr>
            <w:tcW w:w="642" w:type="pct"/>
            <w:vMerge/>
          </w:tcPr>
          <w:p w14:paraId="4CF8FB0E" w14:textId="77777777" w:rsidR="004408AB" w:rsidRPr="00F81458" w:rsidRDefault="004408AB" w:rsidP="007E120F">
            <w:pPr>
              <w:spacing w:after="0"/>
              <w:jc w:val="center"/>
              <w:rPr>
                <w:rFonts w:ascii="Times New Roman" w:hAnsi="Times New Roman"/>
                <w:b/>
                <w:bCs/>
                <w:sz w:val="24"/>
                <w:szCs w:val="24"/>
              </w:rPr>
            </w:pPr>
          </w:p>
        </w:tc>
      </w:tr>
      <w:tr w:rsidR="004408AB" w:rsidRPr="00F81458" w14:paraId="319DF28B" w14:textId="77777777" w:rsidTr="005660B9">
        <w:trPr>
          <w:trHeight w:val="643"/>
        </w:trPr>
        <w:tc>
          <w:tcPr>
            <w:tcW w:w="1043" w:type="pct"/>
            <w:vMerge/>
          </w:tcPr>
          <w:p w14:paraId="2BA4464D" w14:textId="77777777" w:rsidR="004408AB" w:rsidRPr="00F81458" w:rsidRDefault="004408AB" w:rsidP="007E120F">
            <w:pPr>
              <w:spacing w:after="0"/>
              <w:rPr>
                <w:rFonts w:ascii="Times New Roman" w:hAnsi="Times New Roman"/>
                <w:b/>
                <w:sz w:val="24"/>
                <w:szCs w:val="24"/>
              </w:rPr>
            </w:pPr>
          </w:p>
        </w:tc>
        <w:tc>
          <w:tcPr>
            <w:tcW w:w="2444" w:type="pct"/>
          </w:tcPr>
          <w:p w14:paraId="5829B377" w14:textId="77777777" w:rsidR="004408AB" w:rsidRPr="00F81458" w:rsidRDefault="004408AB" w:rsidP="00F04DF0">
            <w:pPr>
              <w:pStyle w:val="TableParagraph"/>
              <w:numPr>
                <w:ilvl w:val="0"/>
                <w:numId w:val="110"/>
              </w:numPr>
              <w:tabs>
                <w:tab w:val="left" w:pos="260"/>
              </w:tabs>
              <w:spacing w:line="276" w:lineRule="auto"/>
              <w:ind w:left="0" w:firstLine="0"/>
              <w:rPr>
                <w:sz w:val="24"/>
                <w:szCs w:val="24"/>
              </w:rPr>
            </w:pPr>
            <w:r w:rsidRPr="00F81458">
              <w:rPr>
                <w:sz w:val="24"/>
                <w:szCs w:val="24"/>
              </w:rPr>
              <w:t>Изучение строения и функций мышц, поднимающих и опускающих нижнюю челюсть.</w:t>
            </w:r>
          </w:p>
        </w:tc>
        <w:tc>
          <w:tcPr>
            <w:tcW w:w="871" w:type="pct"/>
          </w:tcPr>
          <w:p w14:paraId="52D6BE9C" w14:textId="77777777" w:rsidR="004408AB" w:rsidRPr="00F81458" w:rsidRDefault="004408AB" w:rsidP="007E120F">
            <w:pPr>
              <w:spacing w:after="0"/>
              <w:jc w:val="center"/>
              <w:rPr>
                <w:rFonts w:ascii="Times New Roman" w:hAnsi="Times New Roman"/>
                <w:bCs/>
                <w:sz w:val="24"/>
                <w:szCs w:val="24"/>
              </w:rPr>
            </w:pPr>
            <w:r>
              <w:rPr>
                <w:rFonts w:ascii="Times New Roman" w:hAnsi="Times New Roman"/>
                <w:bCs/>
                <w:sz w:val="24"/>
                <w:szCs w:val="24"/>
              </w:rPr>
              <w:t>4</w:t>
            </w:r>
          </w:p>
        </w:tc>
        <w:tc>
          <w:tcPr>
            <w:tcW w:w="642" w:type="pct"/>
            <w:vMerge/>
          </w:tcPr>
          <w:p w14:paraId="135B5379" w14:textId="77777777" w:rsidR="004408AB" w:rsidRPr="00F81458" w:rsidRDefault="004408AB" w:rsidP="007E120F">
            <w:pPr>
              <w:spacing w:after="0"/>
              <w:jc w:val="center"/>
              <w:rPr>
                <w:rFonts w:ascii="Times New Roman" w:hAnsi="Times New Roman"/>
                <w:b/>
                <w:bCs/>
                <w:sz w:val="24"/>
                <w:szCs w:val="24"/>
              </w:rPr>
            </w:pPr>
          </w:p>
        </w:tc>
      </w:tr>
      <w:tr w:rsidR="004408AB" w:rsidRPr="00F81458" w14:paraId="226CB09A" w14:textId="77777777" w:rsidTr="005660B9">
        <w:trPr>
          <w:trHeight w:val="273"/>
        </w:trPr>
        <w:tc>
          <w:tcPr>
            <w:tcW w:w="1043" w:type="pct"/>
            <w:vMerge w:val="restart"/>
          </w:tcPr>
          <w:p w14:paraId="136E9112" w14:textId="77777777" w:rsidR="004408AB" w:rsidRPr="00F81458" w:rsidRDefault="004408AB" w:rsidP="007E120F">
            <w:pPr>
              <w:pStyle w:val="TableParagraph"/>
              <w:spacing w:line="276" w:lineRule="auto"/>
              <w:ind w:left="0"/>
              <w:jc w:val="both"/>
              <w:rPr>
                <w:b/>
                <w:sz w:val="24"/>
                <w:szCs w:val="24"/>
              </w:rPr>
            </w:pPr>
            <w:r w:rsidRPr="00F81458">
              <w:rPr>
                <w:sz w:val="24"/>
                <w:szCs w:val="24"/>
              </w:rPr>
              <w:t>Тема 8.2. Функциональная анатомия зубных рядов.</w:t>
            </w:r>
          </w:p>
        </w:tc>
        <w:tc>
          <w:tcPr>
            <w:tcW w:w="2444" w:type="pct"/>
          </w:tcPr>
          <w:p w14:paraId="13C01976" w14:textId="77777777" w:rsidR="004408AB" w:rsidRPr="00F81458" w:rsidRDefault="004408AB" w:rsidP="007E120F">
            <w:pPr>
              <w:spacing w:after="0"/>
              <w:rPr>
                <w:rFonts w:ascii="Times New Roman" w:hAnsi="Times New Roman"/>
                <w:b/>
                <w:bCs/>
                <w:sz w:val="24"/>
                <w:szCs w:val="24"/>
              </w:rPr>
            </w:pPr>
            <w:r w:rsidRPr="00F81458">
              <w:rPr>
                <w:rFonts w:ascii="Times New Roman" w:hAnsi="Times New Roman"/>
                <w:b/>
                <w:bCs/>
                <w:sz w:val="24"/>
                <w:szCs w:val="24"/>
              </w:rPr>
              <w:t>Содержание учебного материала</w:t>
            </w:r>
          </w:p>
        </w:tc>
        <w:tc>
          <w:tcPr>
            <w:tcW w:w="871" w:type="pct"/>
            <w:vMerge w:val="restart"/>
          </w:tcPr>
          <w:p w14:paraId="4B9D8701" w14:textId="77777777" w:rsidR="004408AB" w:rsidRPr="00C147CD" w:rsidRDefault="004408AB" w:rsidP="007E120F">
            <w:pPr>
              <w:spacing w:after="0"/>
              <w:jc w:val="center"/>
              <w:rPr>
                <w:rFonts w:ascii="Times New Roman" w:hAnsi="Times New Roman"/>
                <w:bCs/>
                <w:sz w:val="24"/>
                <w:szCs w:val="24"/>
              </w:rPr>
            </w:pPr>
            <w:r w:rsidRPr="00C147CD">
              <w:rPr>
                <w:rFonts w:ascii="Times New Roman" w:hAnsi="Times New Roman"/>
                <w:bCs/>
                <w:sz w:val="24"/>
                <w:szCs w:val="24"/>
              </w:rPr>
              <w:t>5</w:t>
            </w:r>
          </w:p>
        </w:tc>
        <w:tc>
          <w:tcPr>
            <w:tcW w:w="642" w:type="pct"/>
            <w:vMerge w:val="restart"/>
          </w:tcPr>
          <w:p w14:paraId="7551019C" w14:textId="77777777" w:rsidR="004408AB" w:rsidRDefault="004408AB" w:rsidP="007E120F">
            <w:pPr>
              <w:tabs>
                <w:tab w:val="left" w:pos="2835"/>
              </w:tabs>
              <w:spacing w:after="0"/>
              <w:jc w:val="center"/>
              <w:rPr>
                <w:rFonts w:ascii="Times New Roman" w:hAnsi="Times New Roman"/>
                <w:iCs/>
                <w:sz w:val="24"/>
                <w:szCs w:val="24"/>
              </w:rPr>
            </w:pPr>
            <w:r w:rsidRPr="00F81458">
              <w:rPr>
                <w:rFonts w:ascii="Times New Roman" w:hAnsi="Times New Roman"/>
                <w:iCs/>
                <w:sz w:val="24"/>
                <w:szCs w:val="24"/>
              </w:rPr>
              <w:t>ОК 0</w:t>
            </w:r>
            <w:r>
              <w:rPr>
                <w:rFonts w:ascii="Times New Roman" w:hAnsi="Times New Roman"/>
                <w:iCs/>
                <w:sz w:val="24"/>
                <w:szCs w:val="24"/>
              </w:rPr>
              <w:t>1</w:t>
            </w:r>
          </w:p>
          <w:p w14:paraId="3FB7AC1E" w14:textId="77777777" w:rsidR="004408AB" w:rsidRDefault="004408AB" w:rsidP="007E120F">
            <w:pPr>
              <w:tabs>
                <w:tab w:val="left" w:pos="2835"/>
              </w:tabs>
              <w:spacing w:after="0"/>
              <w:jc w:val="center"/>
              <w:rPr>
                <w:rFonts w:ascii="Times New Roman" w:hAnsi="Times New Roman"/>
                <w:iCs/>
                <w:sz w:val="24"/>
                <w:szCs w:val="24"/>
              </w:rPr>
            </w:pPr>
            <w:r w:rsidRPr="00F81458">
              <w:rPr>
                <w:rFonts w:ascii="Times New Roman" w:hAnsi="Times New Roman"/>
                <w:iCs/>
                <w:sz w:val="24"/>
                <w:szCs w:val="24"/>
              </w:rPr>
              <w:t>ОК 0</w:t>
            </w:r>
            <w:r>
              <w:rPr>
                <w:rFonts w:ascii="Times New Roman" w:hAnsi="Times New Roman"/>
                <w:iCs/>
                <w:sz w:val="24"/>
                <w:szCs w:val="24"/>
              </w:rPr>
              <w:t>2</w:t>
            </w:r>
          </w:p>
          <w:p w14:paraId="0452CADA" w14:textId="77777777" w:rsidR="004408AB" w:rsidRDefault="004408AB" w:rsidP="007E120F">
            <w:pPr>
              <w:tabs>
                <w:tab w:val="left" w:pos="2835"/>
              </w:tabs>
              <w:spacing w:after="0"/>
              <w:jc w:val="center"/>
              <w:rPr>
                <w:rFonts w:ascii="Times New Roman" w:hAnsi="Times New Roman"/>
                <w:iCs/>
                <w:sz w:val="24"/>
                <w:szCs w:val="24"/>
              </w:rPr>
            </w:pPr>
            <w:r w:rsidRPr="00F81458">
              <w:rPr>
                <w:rFonts w:ascii="Times New Roman" w:hAnsi="Times New Roman"/>
                <w:iCs/>
                <w:sz w:val="24"/>
                <w:szCs w:val="24"/>
              </w:rPr>
              <w:t xml:space="preserve">ОК </w:t>
            </w:r>
            <w:r>
              <w:rPr>
                <w:rFonts w:ascii="Times New Roman" w:hAnsi="Times New Roman"/>
                <w:iCs/>
                <w:sz w:val="24"/>
                <w:szCs w:val="24"/>
              </w:rPr>
              <w:t>07</w:t>
            </w:r>
          </w:p>
          <w:p w14:paraId="773CB966" w14:textId="77777777" w:rsidR="004408AB" w:rsidRDefault="004408AB" w:rsidP="007E120F">
            <w:pPr>
              <w:tabs>
                <w:tab w:val="left" w:pos="2835"/>
              </w:tabs>
              <w:spacing w:after="0"/>
              <w:jc w:val="center"/>
              <w:rPr>
                <w:rFonts w:ascii="Times New Roman" w:hAnsi="Times New Roman"/>
                <w:bCs/>
                <w:sz w:val="24"/>
                <w:szCs w:val="24"/>
              </w:rPr>
            </w:pPr>
            <w:r>
              <w:rPr>
                <w:rFonts w:ascii="Times New Roman" w:hAnsi="Times New Roman"/>
                <w:bCs/>
                <w:sz w:val="24"/>
                <w:szCs w:val="24"/>
              </w:rPr>
              <w:t>ПК 2.1 ПК 2.2 ПК 2.3 ПК 2.4</w:t>
            </w:r>
            <w:r w:rsidRPr="00F81458">
              <w:rPr>
                <w:rFonts w:ascii="Times New Roman" w:hAnsi="Times New Roman"/>
                <w:bCs/>
                <w:sz w:val="24"/>
                <w:szCs w:val="24"/>
              </w:rPr>
              <w:t xml:space="preserve"> </w:t>
            </w:r>
            <w:r>
              <w:rPr>
                <w:rFonts w:ascii="Times New Roman" w:hAnsi="Times New Roman"/>
                <w:bCs/>
                <w:sz w:val="24"/>
                <w:szCs w:val="24"/>
              </w:rPr>
              <w:t>ПК 3.1 ПК 3.2</w:t>
            </w:r>
            <w:r w:rsidRPr="00F81458">
              <w:rPr>
                <w:rFonts w:ascii="Times New Roman" w:hAnsi="Times New Roman"/>
                <w:bCs/>
                <w:sz w:val="24"/>
                <w:szCs w:val="24"/>
              </w:rPr>
              <w:t xml:space="preserve"> ПК </w:t>
            </w:r>
            <w:r>
              <w:rPr>
                <w:rFonts w:ascii="Times New Roman" w:hAnsi="Times New Roman"/>
                <w:bCs/>
                <w:sz w:val="24"/>
                <w:szCs w:val="24"/>
              </w:rPr>
              <w:t xml:space="preserve">3.3 </w:t>
            </w:r>
            <w:r w:rsidRPr="00F81458">
              <w:rPr>
                <w:rFonts w:ascii="Times New Roman" w:hAnsi="Times New Roman"/>
                <w:bCs/>
                <w:sz w:val="24"/>
                <w:szCs w:val="24"/>
              </w:rPr>
              <w:t xml:space="preserve">ПК </w:t>
            </w:r>
            <w:r>
              <w:rPr>
                <w:rFonts w:ascii="Times New Roman" w:hAnsi="Times New Roman"/>
                <w:bCs/>
                <w:sz w:val="24"/>
                <w:szCs w:val="24"/>
              </w:rPr>
              <w:t>3.4</w:t>
            </w:r>
          </w:p>
          <w:p w14:paraId="6FA184B3" w14:textId="77777777" w:rsidR="004408AB" w:rsidRPr="009A6390" w:rsidRDefault="004408AB" w:rsidP="007E120F">
            <w:pPr>
              <w:tabs>
                <w:tab w:val="left" w:pos="2835"/>
              </w:tabs>
              <w:spacing w:after="0"/>
              <w:jc w:val="center"/>
              <w:rPr>
                <w:rFonts w:ascii="Times New Roman" w:hAnsi="Times New Roman"/>
                <w:bCs/>
                <w:sz w:val="24"/>
                <w:szCs w:val="24"/>
              </w:rPr>
            </w:pPr>
            <w:r>
              <w:rPr>
                <w:rFonts w:ascii="Times New Roman" w:hAnsi="Times New Roman"/>
                <w:bCs/>
                <w:sz w:val="24"/>
                <w:szCs w:val="24"/>
              </w:rPr>
              <w:t>ПК 3.5</w:t>
            </w:r>
          </w:p>
        </w:tc>
      </w:tr>
      <w:tr w:rsidR="004408AB" w:rsidRPr="00F81458" w14:paraId="2177A441" w14:textId="77777777" w:rsidTr="005660B9">
        <w:trPr>
          <w:trHeight w:val="290"/>
        </w:trPr>
        <w:tc>
          <w:tcPr>
            <w:tcW w:w="1043" w:type="pct"/>
            <w:vMerge/>
          </w:tcPr>
          <w:p w14:paraId="3EBFDB3D" w14:textId="77777777" w:rsidR="004408AB" w:rsidRPr="00F81458" w:rsidRDefault="004408AB" w:rsidP="007E120F">
            <w:pPr>
              <w:spacing w:after="0"/>
              <w:rPr>
                <w:rFonts w:ascii="Times New Roman" w:hAnsi="Times New Roman"/>
                <w:b/>
                <w:sz w:val="24"/>
                <w:szCs w:val="24"/>
              </w:rPr>
            </w:pPr>
          </w:p>
        </w:tc>
        <w:tc>
          <w:tcPr>
            <w:tcW w:w="2444" w:type="pct"/>
          </w:tcPr>
          <w:p w14:paraId="614A7E16" w14:textId="77777777" w:rsidR="004408AB" w:rsidRPr="00F81458" w:rsidRDefault="004408AB" w:rsidP="00F04DF0">
            <w:pPr>
              <w:pStyle w:val="TableParagraph"/>
              <w:numPr>
                <w:ilvl w:val="0"/>
                <w:numId w:val="127"/>
              </w:numPr>
              <w:tabs>
                <w:tab w:val="left" w:pos="275"/>
              </w:tabs>
              <w:spacing w:line="276" w:lineRule="auto"/>
              <w:ind w:left="0" w:firstLine="0"/>
              <w:jc w:val="both"/>
              <w:rPr>
                <w:sz w:val="24"/>
                <w:szCs w:val="24"/>
              </w:rPr>
            </w:pPr>
            <w:r w:rsidRPr="00F81458">
              <w:rPr>
                <w:sz w:val="24"/>
                <w:szCs w:val="24"/>
              </w:rPr>
              <w:t>Зубные ряды, факторы, способствующие устойчивости зубных рядов.</w:t>
            </w:r>
          </w:p>
        </w:tc>
        <w:tc>
          <w:tcPr>
            <w:tcW w:w="871" w:type="pct"/>
            <w:vMerge/>
          </w:tcPr>
          <w:p w14:paraId="01D40469" w14:textId="77777777" w:rsidR="004408AB" w:rsidRPr="00C147CD" w:rsidRDefault="004408AB" w:rsidP="007E120F">
            <w:pPr>
              <w:spacing w:after="0"/>
              <w:jc w:val="center"/>
              <w:rPr>
                <w:rFonts w:ascii="Times New Roman" w:hAnsi="Times New Roman"/>
                <w:bCs/>
                <w:sz w:val="24"/>
                <w:szCs w:val="24"/>
              </w:rPr>
            </w:pPr>
          </w:p>
        </w:tc>
        <w:tc>
          <w:tcPr>
            <w:tcW w:w="642" w:type="pct"/>
            <w:vMerge/>
          </w:tcPr>
          <w:p w14:paraId="3DB9F1A2" w14:textId="77777777" w:rsidR="004408AB" w:rsidRPr="00F81458" w:rsidRDefault="004408AB" w:rsidP="007E120F">
            <w:pPr>
              <w:spacing w:after="0"/>
              <w:jc w:val="center"/>
              <w:rPr>
                <w:rFonts w:ascii="Times New Roman" w:hAnsi="Times New Roman"/>
                <w:b/>
                <w:bCs/>
                <w:sz w:val="24"/>
                <w:szCs w:val="24"/>
              </w:rPr>
            </w:pPr>
          </w:p>
        </w:tc>
      </w:tr>
      <w:tr w:rsidR="004408AB" w:rsidRPr="00F81458" w14:paraId="0C9115F1" w14:textId="77777777" w:rsidTr="005660B9">
        <w:trPr>
          <w:trHeight w:val="191"/>
        </w:trPr>
        <w:tc>
          <w:tcPr>
            <w:tcW w:w="1043" w:type="pct"/>
            <w:vMerge/>
          </w:tcPr>
          <w:p w14:paraId="05E51846" w14:textId="77777777" w:rsidR="004408AB" w:rsidRPr="00F81458" w:rsidRDefault="004408AB" w:rsidP="007E120F">
            <w:pPr>
              <w:spacing w:after="0"/>
              <w:rPr>
                <w:rFonts w:ascii="Times New Roman" w:hAnsi="Times New Roman"/>
                <w:b/>
                <w:sz w:val="24"/>
                <w:szCs w:val="24"/>
              </w:rPr>
            </w:pPr>
          </w:p>
        </w:tc>
        <w:tc>
          <w:tcPr>
            <w:tcW w:w="2444" w:type="pct"/>
          </w:tcPr>
          <w:p w14:paraId="40E0F3EC" w14:textId="77777777" w:rsidR="004408AB" w:rsidRPr="00F81458" w:rsidRDefault="004408AB" w:rsidP="00F04DF0">
            <w:pPr>
              <w:pStyle w:val="TableParagraph"/>
              <w:numPr>
                <w:ilvl w:val="0"/>
                <w:numId w:val="127"/>
              </w:numPr>
              <w:tabs>
                <w:tab w:val="left" w:pos="275"/>
              </w:tabs>
              <w:spacing w:line="276" w:lineRule="auto"/>
              <w:ind w:left="0" w:firstLine="0"/>
              <w:jc w:val="both"/>
              <w:rPr>
                <w:sz w:val="24"/>
                <w:szCs w:val="24"/>
              </w:rPr>
            </w:pPr>
            <w:r w:rsidRPr="00F81458">
              <w:rPr>
                <w:sz w:val="24"/>
                <w:szCs w:val="24"/>
              </w:rPr>
              <w:t>Особенности строения верхнего и нижнего зубных рядов.</w:t>
            </w:r>
          </w:p>
        </w:tc>
        <w:tc>
          <w:tcPr>
            <w:tcW w:w="871" w:type="pct"/>
            <w:vMerge/>
          </w:tcPr>
          <w:p w14:paraId="10FA6AF2" w14:textId="77777777" w:rsidR="004408AB" w:rsidRPr="00C147CD" w:rsidRDefault="004408AB" w:rsidP="007E120F">
            <w:pPr>
              <w:spacing w:after="0"/>
              <w:jc w:val="center"/>
              <w:rPr>
                <w:rFonts w:ascii="Times New Roman" w:hAnsi="Times New Roman"/>
                <w:bCs/>
                <w:sz w:val="24"/>
                <w:szCs w:val="24"/>
              </w:rPr>
            </w:pPr>
          </w:p>
        </w:tc>
        <w:tc>
          <w:tcPr>
            <w:tcW w:w="642" w:type="pct"/>
            <w:vMerge/>
          </w:tcPr>
          <w:p w14:paraId="71E580F4" w14:textId="77777777" w:rsidR="004408AB" w:rsidRPr="00F81458" w:rsidRDefault="004408AB" w:rsidP="007E120F">
            <w:pPr>
              <w:spacing w:after="0"/>
              <w:jc w:val="center"/>
              <w:rPr>
                <w:rFonts w:ascii="Times New Roman" w:hAnsi="Times New Roman"/>
                <w:b/>
                <w:bCs/>
                <w:sz w:val="24"/>
                <w:szCs w:val="24"/>
              </w:rPr>
            </w:pPr>
          </w:p>
        </w:tc>
      </w:tr>
      <w:tr w:rsidR="004408AB" w:rsidRPr="00F81458" w14:paraId="14A1C9FC" w14:textId="77777777" w:rsidTr="005660B9">
        <w:trPr>
          <w:trHeight w:val="338"/>
        </w:trPr>
        <w:tc>
          <w:tcPr>
            <w:tcW w:w="1043" w:type="pct"/>
            <w:vMerge/>
          </w:tcPr>
          <w:p w14:paraId="3503776C" w14:textId="77777777" w:rsidR="004408AB" w:rsidRPr="00F81458" w:rsidRDefault="004408AB" w:rsidP="007E120F">
            <w:pPr>
              <w:spacing w:after="0"/>
              <w:rPr>
                <w:rFonts w:ascii="Times New Roman" w:hAnsi="Times New Roman"/>
                <w:b/>
                <w:sz w:val="24"/>
                <w:szCs w:val="24"/>
              </w:rPr>
            </w:pPr>
          </w:p>
        </w:tc>
        <w:tc>
          <w:tcPr>
            <w:tcW w:w="2444" w:type="pct"/>
          </w:tcPr>
          <w:p w14:paraId="61093EE7" w14:textId="77777777" w:rsidR="004408AB" w:rsidRPr="00F81458" w:rsidRDefault="004408AB" w:rsidP="00F04DF0">
            <w:pPr>
              <w:pStyle w:val="ae"/>
              <w:widowControl w:val="0"/>
              <w:numPr>
                <w:ilvl w:val="0"/>
                <w:numId w:val="127"/>
              </w:numPr>
              <w:tabs>
                <w:tab w:val="left" w:pos="275"/>
              </w:tabs>
              <w:spacing w:before="0" w:after="0" w:line="276" w:lineRule="auto"/>
              <w:ind w:left="0" w:firstLine="0"/>
              <w:jc w:val="both"/>
              <w:rPr>
                <w:lang w:bidi="ru-RU"/>
              </w:rPr>
            </w:pPr>
            <w:r w:rsidRPr="00F81458">
              <w:rPr>
                <w:lang w:bidi="ru-RU"/>
              </w:rPr>
              <w:t>Понятие о дугах: зубной, альвеолярной, базальной.</w:t>
            </w:r>
          </w:p>
        </w:tc>
        <w:tc>
          <w:tcPr>
            <w:tcW w:w="871" w:type="pct"/>
            <w:vMerge/>
          </w:tcPr>
          <w:p w14:paraId="3ABF0780" w14:textId="77777777" w:rsidR="004408AB" w:rsidRPr="00C147CD" w:rsidRDefault="004408AB" w:rsidP="007E120F">
            <w:pPr>
              <w:spacing w:after="0"/>
              <w:jc w:val="center"/>
              <w:rPr>
                <w:rFonts w:ascii="Times New Roman" w:hAnsi="Times New Roman"/>
                <w:bCs/>
                <w:sz w:val="24"/>
                <w:szCs w:val="24"/>
              </w:rPr>
            </w:pPr>
          </w:p>
        </w:tc>
        <w:tc>
          <w:tcPr>
            <w:tcW w:w="642" w:type="pct"/>
            <w:vMerge/>
          </w:tcPr>
          <w:p w14:paraId="4D8F7C56" w14:textId="77777777" w:rsidR="004408AB" w:rsidRPr="00F81458" w:rsidRDefault="004408AB" w:rsidP="007E120F">
            <w:pPr>
              <w:spacing w:after="0"/>
              <w:jc w:val="center"/>
              <w:rPr>
                <w:rFonts w:ascii="Times New Roman" w:hAnsi="Times New Roman"/>
                <w:b/>
                <w:bCs/>
                <w:sz w:val="24"/>
                <w:szCs w:val="24"/>
              </w:rPr>
            </w:pPr>
          </w:p>
        </w:tc>
      </w:tr>
      <w:tr w:rsidR="004408AB" w:rsidRPr="00F81458" w14:paraId="2CDFAC54" w14:textId="77777777" w:rsidTr="005660B9">
        <w:trPr>
          <w:trHeight w:val="272"/>
        </w:trPr>
        <w:tc>
          <w:tcPr>
            <w:tcW w:w="1043" w:type="pct"/>
            <w:vMerge/>
          </w:tcPr>
          <w:p w14:paraId="1DCE7AC0" w14:textId="77777777" w:rsidR="004408AB" w:rsidRPr="00F81458" w:rsidRDefault="004408AB" w:rsidP="007E120F">
            <w:pPr>
              <w:spacing w:after="0"/>
              <w:rPr>
                <w:rFonts w:ascii="Times New Roman" w:hAnsi="Times New Roman"/>
                <w:b/>
                <w:sz w:val="24"/>
                <w:szCs w:val="24"/>
              </w:rPr>
            </w:pPr>
          </w:p>
        </w:tc>
        <w:tc>
          <w:tcPr>
            <w:tcW w:w="2444" w:type="pct"/>
          </w:tcPr>
          <w:p w14:paraId="1547E60E" w14:textId="77777777" w:rsidR="004408AB" w:rsidRPr="00F81458" w:rsidRDefault="004408AB" w:rsidP="00F04DF0">
            <w:pPr>
              <w:pStyle w:val="TableParagraph"/>
              <w:numPr>
                <w:ilvl w:val="0"/>
                <w:numId w:val="127"/>
              </w:numPr>
              <w:tabs>
                <w:tab w:val="left" w:pos="275"/>
              </w:tabs>
              <w:spacing w:line="276" w:lineRule="auto"/>
              <w:ind w:left="0" w:firstLine="0"/>
              <w:jc w:val="both"/>
              <w:rPr>
                <w:sz w:val="24"/>
                <w:szCs w:val="24"/>
              </w:rPr>
            </w:pPr>
            <w:proofErr w:type="spellStart"/>
            <w:r w:rsidRPr="00F81458">
              <w:rPr>
                <w:sz w:val="24"/>
                <w:szCs w:val="24"/>
              </w:rPr>
              <w:t>Межальвеолярная</w:t>
            </w:r>
            <w:proofErr w:type="spellEnd"/>
            <w:r w:rsidRPr="00F81458">
              <w:rPr>
                <w:sz w:val="24"/>
                <w:szCs w:val="24"/>
              </w:rPr>
              <w:t xml:space="preserve"> линия и высота, значение в протезировании.</w:t>
            </w:r>
          </w:p>
        </w:tc>
        <w:tc>
          <w:tcPr>
            <w:tcW w:w="871" w:type="pct"/>
            <w:vMerge/>
          </w:tcPr>
          <w:p w14:paraId="02515373" w14:textId="77777777" w:rsidR="004408AB" w:rsidRPr="00C147CD" w:rsidRDefault="004408AB" w:rsidP="007E120F">
            <w:pPr>
              <w:spacing w:after="0"/>
              <w:jc w:val="center"/>
              <w:rPr>
                <w:rFonts w:ascii="Times New Roman" w:hAnsi="Times New Roman"/>
                <w:bCs/>
                <w:sz w:val="24"/>
                <w:szCs w:val="24"/>
              </w:rPr>
            </w:pPr>
          </w:p>
        </w:tc>
        <w:tc>
          <w:tcPr>
            <w:tcW w:w="642" w:type="pct"/>
            <w:vMerge/>
          </w:tcPr>
          <w:p w14:paraId="04FB0446" w14:textId="77777777" w:rsidR="004408AB" w:rsidRPr="00F81458" w:rsidRDefault="004408AB" w:rsidP="007E120F">
            <w:pPr>
              <w:spacing w:after="0"/>
              <w:jc w:val="center"/>
              <w:rPr>
                <w:rFonts w:ascii="Times New Roman" w:hAnsi="Times New Roman"/>
                <w:b/>
                <w:bCs/>
                <w:sz w:val="24"/>
                <w:szCs w:val="24"/>
              </w:rPr>
            </w:pPr>
          </w:p>
        </w:tc>
      </w:tr>
      <w:tr w:rsidR="004408AB" w:rsidRPr="00F81458" w14:paraId="053704D9" w14:textId="77777777" w:rsidTr="005660B9">
        <w:trPr>
          <w:trHeight w:val="20"/>
        </w:trPr>
        <w:tc>
          <w:tcPr>
            <w:tcW w:w="1043" w:type="pct"/>
            <w:vMerge/>
          </w:tcPr>
          <w:p w14:paraId="1BE2D425" w14:textId="77777777" w:rsidR="004408AB" w:rsidRPr="00F81458" w:rsidRDefault="004408AB" w:rsidP="007E120F">
            <w:pPr>
              <w:spacing w:after="0"/>
              <w:rPr>
                <w:rFonts w:ascii="Times New Roman" w:hAnsi="Times New Roman"/>
                <w:b/>
                <w:sz w:val="24"/>
                <w:szCs w:val="24"/>
              </w:rPr>
            </w:pPr>
          </w:p>
        </w:tc>
        <w:tc>
          <w:tcPr>
            <w:tcW w:w="2444" w:type="pct"/>
          </w:tcPr>
          <w:p w14:paraId="67F15E87" w14:textId="77777777" w:rsidR="004408AB" w:rsidRPr="00F81458" w:rsidRDefault="004408AB" w:rsidP="007E120F">
            <w:pPr>
              <w:spacing w:after="0"/>
              <w:rPr>
                <w:rFonts w:ascii="Times New Roman" w:hAnsi="Times New Roman"/>
                <w:sz w:val="24"/>
                <w:szCs w:val="24"/>
              </w:rPr>
            </w:pPr>
            <w:r w:rsidRPr="00F81458">
              <w:rPr>
                <w:rFonts w:ascii="Times New Roman" w:hAnsi="Times New Roman"/>
                <w:b/>
                <w:bCs/>
                <w:sz w:val="24"/>
                <w:szCs w:val="24"/>
              </w:rPr>
              <w:t>В том числе практических занятий и лабораторных работ</w:t>
            </w:r>
          </w:p>
        </w:tc>
        <w:tc>
          <w:tcPr>
            <w:tcW w:w="871" w:type="pct"/>
          </w:tcPr>
          <w:p w14:paraId="31C44363" w14:textId="77777777" w:rsidR="004408AB" w:rsidRPr="00C147CD" w:rsidRDefault="004408AB" w:rsidP="007E120F">
            <w:pPr>
              <w:spacing w:after="0"/>
              <w:jc w:val="center"/>
              <w:rPr>
                <w:rFonts w:ascii="Times New Roman" w:hAnsi="Times New Roman"/>
                <w:bCs/>
                <w:sz w:val="24"/>
                <w:szCs w:val="24"/>
              </w:rPr>
            </w:pPr>
            <w:r w:rsidRPr="00C147CD">
              <w:rPr>
                <w:rFonts w:ascii="Times New Roman" w:hAnsi="Times New Roman"/>
                <w:b/>
                <w:bCs/>
                <w:sz w:val="24"/>
                <w:szCs w:val="24"/>
              </w:rPr>
              <w:t>4</w:t>
            </w:r>
          </w:p>
        </w:tc>
        <w:tc>
          <w:tcPr>
            <w:tcW w:w="642" w:type="pct"/>
            <w:vMerge/>
          </w:tcPr>
          <w:p w14:paraId="515A0322" w14:textId="77777777" w:rsidR="004408AB" w:rsidRPr="00F81458" w:rsidRDefault="004408AB" w:rsidP="007E120F">
            <w:pPr>
              <w:spacing w:after="0"/>
              <w:jc w:val="center"/>
              <w:rPr>
                <w:rFonts w:ascii="Times New Roman" w:hAnsi="Times New Roman"/>
                <w:b/>
                <w:bCs/>
                <w:sz w:val="24"/>
                <w:szCs w:val="24"/>
              </w:rPr>
            </w:pPr>
          </w:p>
        </w:tc>
      </w:tr>
      <w:tr w:rsidR="004408AB" w:rsidRPr="00F81458" w14:paraId="65324ACB" w14:textId="77777777" w:rsidTr="005660B9">
        <w:trPr>
          <w:trHeight w:val="266"/>
        </w:trPr>
        <w:tc>
          <w:tcPr>
            <w:tcW w:w="1043" w:type="pct"/>
            <w:vMerge/>
          </w:tcPr>
          <w:p w14:paraId="2AC1B5FA" w14:textId="77777777" w:rsidR="004408AB" w:rsidRPr="00F81458" w:rsidRDefault="004408AB" w:rsidP="007E120F">
            <w:pPr>
              <w:spacing w:after="0"/>
              <w:rPr>
                <w:rFonts w:ascii="Times New Roman" w:hAnsi="Times New Roman"/>
                <w:b/>
                <w:sz w:val="24"/>
                <w:szCs w:val="24"/>
              </w:rPr>
            </w:pPr>
          </w:p>
        </w:tc>
        <w:tc>
          <w:tcPr>
            <w:tcW w:w="2444" w:type="pct"/>
          </w:tcPr>
          <w:p w14:paraId="646EF3B0" w14:textId="77777777" w:rsidR="004408AB" w:rsidRPr="00F81458" w:rsidRDefault="004408AB" w:rsidP="00F04DF0">
            <w:pPr>
              <w:pStyle w:val="ae"/>
              <w:widowControl w:val="0"/>
              <w:numPr>
                <w:ilvl w:val="0"/>
                <w:numId w:val="111"/>
              </w:numPr>
              <w:tabs>
                <w:tab w:val="left" w:pos="290"/>
              </w:tabs>
              <w:spacing w:before="0" w:after="0" w:line="276" w:lineRule="auto"/>
              <w:ind w:left="0" w:firstLine="0"/>
              <w:jc w:val="both"/>
            </w:pPr>
            <w:r w:rsidRPr="00F81458">
              <w:t>Изучение строения и характеристики зубных рядов.</w:t>
            </w:r>
          </w:p>
        </w:tc>
        <w:tc>
          <w:tcPr>
            <w:tcW w:w="871" w:type="pct"/>
          </w:tcPr>
          <w:p w14:paraId="0F8785CD" w14:textId="77777777" w:rsidR="004408AB" w:rsidRPr="00C147CD" w:rsidRDefault="004408AB" w:rsidP="007E120F">
            <w:pPr>
              <w:spacing w:after="0"/>
              <w:jc w:val="center"/>
              <w:rPr>
                <w:rFonts w:ascii="Times New Roman" w:hAnsi="Times New Roman"/>
                <w:bCs/>
                <w:sz w:val="24"/>
                <w:szCs w:val="24"/>
              </w:rPr>
            </w:pPr>
            <w:r w:rsidRPr="00C147CD">
              <w:rPr>
                <w:rFonts w:ascii="Times New Roman" w:hAnsi="Times New Roman"/>
                <w:bCs/>
                <w:sz w:val="24"/>
                <w:szCs w:val="24"/>
              </w:rPr>
              <w:t>4</w:t>
            </w:r>
          </w:p>
        </w:tc>
        <w:tc>
          <w:tcPr>
            <w:tcW w:w="642" w:type="pct"/>
            <w:vMerge/>
          </w:tcPr>
          <w:p w14:paraId="5D24BB4C" w14:textId="77777777" w:rsidR="004408AB" w:rsidRPr="00F81458" w:rsidRDefault="004408AB" w:rsidP="007E120F">
            <w:pPr>
              <w:spacing w:after="0"/>
              <w:jc w:val="center"/>
              <w:rPr>
                <w:rFonts w:ascii="Times New Roman" w:hAnsi="Times New Roman"/>
                <w:b/>
                <w:bCs/>
                <w:sz w:val="24"/>
                <w:szCs w:val="24"/>
              </w:rPr>
            </w:pPr>
          </w:p>
        </w:tc>
      </w:tr>
      <w:tr w:rsidR="004408AB" w:rsidRPr="00F81458" w14:paraId="7A3A1D92" w14:textId="77777777" w:rsidTr="005660B9">
        <w:trPr>
          <w:trHeight w:val="130"/>
        </w:trPr>
        <w:tc>
          <w:tcPr>
            <w:tcW w:w="1043" w:type="pct"/>
            <w:vMerge w:val="restart"/>
          </w:tcPr>
          <w:p w14:paraId="556C3512" w14:textId="77777777" w:rsidR="004408AB" w:rsidRPr="00F81458" w:rsidRDefault="004408AB" w:rsidP="007E120F">
            <w:pPr>
              <w:spacing w:after="0"/>
              <w:rPr>
                <w:rFonts w:ascii="Times New Roman" w:hAnsi="Times New Roman"/>
                <w:b/>
                <w:sz w:val="24"/>
                <w:szCs w:val="24"/>
              </w:rPr>
            </w:pPr>
            <w:r w:rsidRPr="00F81458">
              <w:rPr>
                <w:rFonts w:ascii="Times New Roman" w:hAnsi="Times New Roman"/>
                <w:sz w:val="24"/>
                <w:szCs w:val="24"/>
              </w:rPr>
              <w:t>Тема 8.3. Анатомическое строение височно-нижнечелюстного сустава. Движения нижней челюсти.</w:t>
            </w:r>
          </w:p>
        </w:tc>
        <w:tc>
          <w:tcPr>
            <w:tcW w:w="2444" w:type="pct"/>
          </w:tcPr>
          <w:p w14:paraId="333CDFE3" w14:textId="77777777" w:rsidR="004408AB" w:rsidRPr="00F81458" w:rsidRDefault="004408AB" w:rsidP="007E120F">
            <w:pPr>
              <w:spacing w:after="0"/>
              <w:rPr>
                <w:rFonts w:ascii="Times New Roman" w:hAnsi="Times New Roman"/>
                <w:b/>
                <w:bCs/>
                <w:sz w:val="24"/>
                <w:szCs w:val="24"/>
              </w:rPr>
            </w:pPr>
            <w:r w:rsidRPr="00F81458">
              <w:rPr>
                <w:rFonts w:ascii="Times New Roman" w:hAnsi="Times New Roman"/>
                <w:b/>
                <w:bCs/>
                <w:sz w:val="24"/>
                <w:szCs w:val="24"/>
              </w:rPr>
              <w:t>Содержание учебного материала</w:t>
            </w:r>
          </w:p>
        </w:tc>
        <w:tc>
          <w:tcPr>
            <w:tcW w:w="871" w:type="pct"/>
            <w:vMerge w:val="restart"/>
          </w:tcPr>
          <w:p w14:paraId="4165D3F8" w14:textId="77777777" w:rsidR="004408AB" w:rsidRPr="00F81458" w:rsidRDefault="004408AB" w:rsidP="007E120F">
            <w:pPr>
              <w:spacing w:after="0"/>
              <w:jc w:val="center"/>
              <w:rPr>
                <w:rFonts w:ascii="Times New Roman" w:hAnsi="Times New Roman"/>
                <w:bCs/>
                <w:sz w:val="24"/>
                <w:szCs w:val="24"/>
              </w:rPr>
            </w:pPr>
            <w:r>
              <w:rPr>
                <w:rFonts w:ascii="Times New Roman" w:hAnsi="Times New Roman"/>
                <w:bCs/>
                <w:sz w:val="24"/>
                <w:szCs w:val="24"/>
              </w:rPr>
              <w:t>5</w:t>
            </w:r>
          </w:p>
        </w:tc>
        <w:tc>
          <w:tcPr>
            <w:tcW w:w="642" w:type="pct"/>
            <w:vMerge w:val="restart"/>
          </w:tcPr>
          <w:p w14:paraId="7A819606" w14:textId="77777777" w:rsidR="004408AB" w:rsidRDefault="004408AB" w:rsidP="007E120F">
            <w:pPr>
              <w:tabs>
                <w:tab w:val="left" w:pos="2835"/>
              </w:tabs>
              <w:spacing w:after="0"/>
              <w:jc w:val="center"/>
              <w:rPr>
                <w:rFonts w:ascii="Times New Roman" w:hAnsi="Times New Roman"/>
                <w:iCs/>
                <w:sz w:val="24"/>
                <w:szCs w:val="24"/>
              </w:rPr>
            </w:pPr>
            <w:r w:rsidRPr="00F81458">
              <w:rPr>
                <w:rFonts w:ascii="Times New Roman" w:hAnsi="Times New Roman"/>
                <w:iCs/>
                <w:sz w:val="24"/>
                <w:szCs w:val="24"/>
              </w:rPr>
              <w:t>ОК 0</w:t>
            </w:r>
            <w:r>
              <w:rPr>
                <w:rFonts w:ascii="Times New Roman" w:hAnsi="Times New Roman"/>
                <w:iCs/>
                <w:sz w:val="24"/>
                <w:szCs w:val="24"/>
              </w:rPr>
              <w:t>1</w:t>
            </w:r>
          </w:p>
          <w:p w14:paraId="58656894" w14:textId="77777777" w:rsidR="004408AB" w:rsidRDefault="004408AB" w:rsidP="007E120F">
            <w:pPr>
              <w:tabs>
                <w:tab w:val="left" w:pos="2835"/>
              </w:tabs>
              <w:spacing w:after="0"/>
              <w:jc w:val="center"/>
              <w:rPr>
                <w:rFonts w:ascii="Times New Roman" w:hAnsi="Times New Roman"/>
                <w:iCs/>
                <w:sz w:val="24"/>
                <w:szCs w:val="24"/>
              </w:rPr>
            </w:pPr>
            <w:r w:rsidRPr="00F81458">
              <w:rPr>
                <w:rFonts w:ascii="Times New Roman" w:hAnsi="Times New Roman"/>
                <w:iCs/>
                <w:sz w:val="24"/>
                <w:szCs w:val="24"/>
              </w:rPr>
              <w:t>ОК 0</w:t>
            </w:r>
            <w:r>
              <w:rPr>
                <w:rFonts w:ascii="Times New Roman" w:hAnsi="Times New Roman"/>
                <w:iCs/>
                <w:sz w:val="24"/>
                <w:szCs w:val="24"/>
              </w:rPr>
              <w:t>2</w:t>
            </w:r>
          </w:p>
          <w:p w14:paraId="4569CE1B" w14:textId="77777777" w:rsidR="004408AB" w:rsidRDefault="004408AB" w:rsidP="007E120F">
            <w:pPr>
              <w:tabs>
                <w:tab w:val="left" w:pos="2835"/>
              </w:tabs>
              <w:spacing w:after="0"/>
              <w:jc w:val="center"/>
              <w:rPr>
                <w:rFonts w:ascii="Times New Roman" w:hAnsi="Times New Roman"/>
                <w:iCs/>
                <w:sz w:val="24"/>
                <w:szCs w:val="24"/>
              </w:rPr>
            </w:pPr>
            <w:r w:rsidRPr="00F81458">
              <w:rPr>
                <w:rFonts w:ascii="Times New Roman" w:hAnsi="Times New Roman"/>
                <w:iCs/>
                <w:sz w:val="24"/>
                <w:szCs w:val="24"/>
              </w:rPr>
              <w:t xml:space="preserve">ОК </w:t>
            </w:r>
            <w:r>
              <w:rPr>
                <w:rFonts w:ascii="Times New Roman" w:hAnsi="Times New Roman"/>
                <w:iCs/>
                <w:sz w:val="24"/>
                <w:szCs w:val="24"/>
              </w:rPr>
              <w:t>07</w:t>
            </w:r>
          </w:p>
          <w:p w14:paraId="0714C192" w14:textId="77777777" w:rsidR="004408AB" w:rsidRDefault="004408AB" w:rsidP="007E120F">
            <w:pPr>
              <w:tabs>
                <w:tab w:val="left" w:pos="2835"/>
              </w:tabs>
              <w:spacing w:after="0"/>
              <w:jc w:val="center"/>
              <w:rPr>
                <w:rFonts w:ascii="Times New Roman" w:hAnsi="Times New Roman"/>
                <w:bCs/>
                <w:sz w:val="24"/>
                <w:szCs w:val="24"/>
              </w:rPr>
            </w:pPr>
            <w:r>
              <w:rPr>
                <w:rFonts w:ascii="Times New Roman" w:hAnsi="Times New Roman"/>
                <w:bCs/>
                <w:sz w:val="24"/>
                <w:szCs w:val="24"/>
              </w:rPr>
              <w:t>ПК 2.1 ПК 2.2 ПК 2.3 ПК 2.4</w:t>
            </w:r>
            <w:r w:rsidRPr="00F81458">
              <w:rPr>
                <w:rFonts w:ascii="Times New Roman" w:hAnsi="Times New Roman"/>
                <w:bCs/>
                <w:sz w:val="24"/>
                <w:szCs w:val="24"/>
              </w:rPr>
              <w:t xml:space="preserve"> </w:t>
            </w:r>
            <w:r>
              <w:rPr>
                <w:rFonts w:ascii="Times New Roman" w:hAnsi="Times New Roman"/>
                <w:bCs/>
                <w:sz w:val="24"/>
                <w:szCs w:val="24"/>
              </w:rPr>
              <w:lastRenderedPageBreak/>
              <w:t>ПК 3.1 ПК 3.2</w:t>
            </w:r>
            <w:r w:rsidRPr="00F81458">
              <w:rPr>
                <w:rFonts w:ascii="Times New Roman" w:hAnsi="Times New Roman"/>
                <w:bCs/>
                <w:sz w:val="24"/>
                <w:szCs w:val="24"/>
              </w:rPr>
              <w:t xml:space="preserve"> ПК </w:t>
            </w:r>
            <w:r>
              <w:rPr>
                <w:rFonts w:ascii="Times New Roman" w:hAnsi="Times New Roman"/>
                <w:bCs/>
                <w:sz w:val="24"/>
                <w:szCs w:val="24"/>
              </w:rPr>
              <w:t xml:space="preserve">3.3 </w:t>
            </w:r>
            <w:r w:rsidRPr="00F81458">
              <w:rPr>
                <w:rFonts w:ascii="Times New Roman" w:hAnsi="Times New Roman"/>
                <w:bCs/>
                <w:sz w:val="24"/>
                <w:szCs w:val="24"/>
              </w:rPr>
              <w:t xml:space="preserve">ПК </w:t>
            </w:r>
            <w:r>
              <w:rPr>
                <w:rFonts w:ascii="Times New Roman" w:hAnsi="Times New Roman"/>
                <w:bCs/>
                <w:sz w:val="24"/>
                <w:szCs w:val="24"/>
              </w:rPr>
              <w:t>3.4</w:t>
            </w:r>
          </w:p>
          <w:p w14:paraId="4252B6C3" w14:textId="77777777" w:rsidR="004408AB" w:rsidRPr="009A6390" w:rsidRDefault="004408AB" w:rsidP="007E120F">
            <w:pPr>
              <w:tabs>
                <w:tab w:val="left" w:pos="2835"/>
              </w:tabs>
              <w:spacing w:after="0"/>
              <w:jc w:val="center"/>
              <w:rPr>
                <w:rFonts w:ascii="Times New Roman" w:hAnsi="Times New Roman"/>
                <w:bCs/>
                <w:sz w:val="24"/>
                <w:szCs w:val="24"/>
              </w:rPr>
            </w:pPr>
            <w:r>
              <w:rPr>
                <w:rFonts w:ascii="Times New Roman" w:hAnsi="Times New Roman"/>
                <w:bCs/>
                <w:sz w:val="24"/>
                <w:szCs w:val="24"/>
              </w:rPr>
              <w:t>ПК 3.5</w:t>
            </w:r>
          </w:p>
        </w:tc>
      </w:tr>
      <w:tr w:rsidR="004408AB" w:rsidRPr="00F81458" w14:paraId="6AAE7926" w14:textId="77777777" w:rsidTr="005660B9">
        <w:trPr>
          <w:trHeight w:val="262"/>
        </w:trPr>
        <w:tc>
          <w:tcPr>
            <w:tcW w:w="1043" w:type="pct"/>
            <w:vMerge/>
          </w:tcPr>
          <w:p w14:paraId="228D55DD" w14:textId="77777777" w:rsidR="004408AB" w:rsidRPr="00F81458" w:rsidRDefault="004408AB" w:rsidP="007E120F">
            <w:pPr>
              <w:spacing w:after="0"/>
              <w:rPr>
                <w:rFonts w:ascii="Times New Roman" w:hAnsi="Times New Roman"/>
                <w:b/>
                <w:sz w:val="24"/>
                <w:szCs w:val="24"/>
              </w:rPr>
            </w:pPr>
          </w:p>
        </w:tc>
        <w:tc>
          <w:tcPr>
            <w:tcW w:w="2444" w:type="pct"/>
          </w:tcPr>
          <w:p w14:paraId="2323C173" w14:textId="77777777" w:rsidR="004408AB" w:rsidRPr="00F81458" w:rsidRDefault="004408AB" w:rsidP="00F04DF0">
            <w:pPr>
              <w:pStyle w:val="TableParagraph"/>
              <w:numPr>
                <w:ilvl w:val="0"/>
                <w:numId w:val="128"/>
              </w:numPr>
              <w:tabs>
                <w:tab w:val="left" w:pos="305"/>
              </w:tabs>
              <w:spacing w:line="276" w:lineRule="auto"/>
              <w:ind w:left="0" w:firstLine="0"/>
              <w:jc w:val="both"/>
              <w:rPr>
                <w:sz w:val="24"/>
                <w:szCs w:val="24"/>
              </w:rPr>
            </w:pPr>
            <w:r w:rsidRPr="00F81458">
              <w:rPr>
                <w:sz w:val="24"/>
                <w:szCs w:val="24"/>
              </w:rPr>
              <w:t>Анатомическое строение височно-нижнечелюстного сустава.</w:t>
            </w:r>
          </w:p>
        </w:tc>
        <w:tc>
          <w:tcPr>
            <w:tcW w:w="871" w:type="pct"/>
            <w:vMerge/>
          </w:tcPr>
          <w:p w14:paraId="2DC11B2A" w14:textId="77777777" w:rsidR="004408AB" w:rsidRPr="00F81458" w:rsidRDefault="004408AB" w:rsidP="007E120F">
            <w:pPr>
              <w:spacing w:after="0"/>
              <w:jc w:val="center"/>
              <w:rPr>
                <w:rFonts w:ascii="Times New Roman" w:hAnsi="Times New Roman"/>
                <w:bCs/>
                <w:sz w:val="24"/>
                <w:szCs w:val="24"/>
              </w:rPr>
            </w:pPr>
          </w:p>
        </w:tc>
        <w:tc>
          <w:tcPr>
            <w:tcW w:w="642" w:type="pct"/>
            <w:vMerge/>
          </w:tcPr>
          <w:p w14:paraId="643BF18C" w14:textId="77777777" w:rsidR="004408AB" w:rsidRPr="00F81458" w:rsidRDefault="004408AB" w:rsidP="007E120F">
            <w:pPr>
              <w:spacing w:after="0"/>
              <w:jc w:val="center"/>
              <w:rPr>
                <w:rFonts w:ascii="Times New Roman" w:hAnsi="Times New Roman"/>
                <w:b/>
                <w:bCs/>
                <w:sz w:val="24"/>
                <w:szCs w:val="24"/>
              </w:rPr>
            </w:pPr>
          </w:p>
        </w:tc>
      </w:tr>
      <w:tr w:rsidR="004408AB" w:rsidRPr="00F81458" w14:paraId="103DA970" w14:textId="77777777" w:rsidTr="005660B9">
        <w:trPr>
          <w:trHeight w:val="832"/>
        </w:trPr>
        <w:tc>
          <w:tcPr>
            <w:tcW w:w="1043" w:type="pct"/>
            <w:vMerge/>
          </w:tcPr>
          <w:p w14:paraId="426A9938" w14:textId="77777777" w:rsidR="004408AB" w:rsidRPr="00F81458" w:rsidRDefault="004408AB" w:rsidP="007E120F">
            <w:pPr>
              <w:spacing w:after="0"/>
              <w:rPr>
                <w:rFonts w:ascii="Times New Roman" w:hAnsi="Times New Roman"/>
                <w:b/>
                <w:sz w:val="24"/>
                <w:szCs w:val="24"/>
              </w:rPr>
            </w:pPr>
          </w:p>
        </w:tc>
        <w:tc>
          <w:tcPr>
            <w:tcW w:w="2444" w:type="pct"/>
          </w:tcPr>
          <w:p w14:paraId="0E84E133" w14:textId="77777777" w:rsidR="004408AB" w:rsidRPr="00F81458" w:rsidRDefault="004408AB" w:rsidP="00F04DF0">
            <w:pPr>
              <w:pStyle w:val="TableParagraph"/>
              <w:numPr>
                <w:ilvl w:val="0"/>
                <w:numId w:val="128"/>
              </w:numPr>
              <w:tabs>
                <w:tab w:val="left" w:pos="305"/>
              </w:tabs>
              <w:spacing w:line="276" w:lineRule="auto"/>
              <w:ind w:left="0" w:firstLine="0"/>
              <w:jc w:val="both"/>
              <w:rPr>
                <w:sz w:val="24"/>
                <w:szCs w:val="24"/>
              </w:rPr>
            </w:pPr>
            <w:r w:rsidRPr="00F81458">
              <w:rPr>
                <w:sz w:val="24"/>
                <w:szCs w:val="24"/>
              </w:rPr>
              <w:t xml:space="preserve">Движения нижней челюсти (состояние относительного физиологического покоя, вертикальные движения, сагиттальные, </w:t>
            </w:r>
            <w:proofErr w:type="spellStart"/>
            <w:r w:rsidRPr="00F81458">
              <w:rPr>
                <w:sz w:val="24"/>
                <w:szCs w:val="24"/>
              </w:rPr>
              <w:t>трансверзальные</w:t>
            </w:r>
            <w:proofErr w:type="spellEnd"/>
            <w:r w:rsidRPr="00F81458">
              <w:rPr>
                <w:sz w:val="24"/>
                <w:szCs w:val="24"/>
              </w:rPr>
              <w:t>).</w:t>
            </w:r>
          </w:p>
        </w:tc>
        <w:tc>
          <w:tcPr>
            <w:tcW w:w="871" w:type="pct"/>
            <w:vMerge/>
          </w:tcPr>
          <w:p w14:paraId="1AC00B91" w14:textId="77777777" w:rsidR="004408AB" w:rsidRPr="00F81458" w:rsidRDefault="004408AB" w:rsidP="007E120F">
            <w:pPr>
              <w:spacing w:after="0"/>
              <w:jc w:val="center"/>
              <w:rPr>
                <w:rFonts w:ascii="Times New Roman" w:hAnsi="Times New Roman"/>
                <w:bCs/>
                <w:sz w:val="24"/>
                <w:szCs w:val="24"/>
              </w:rPr>
            </w:pPr>
          </w:p>
        </w:tc>
        <w:tc>
          <w:tcPr>
            <w:tcW w:w="642" w:type="pct"/>
            <w:vMerge/>
          </w:tcPr>
          <w:p w14:paraId="54886954" w14:textId="77777777" w:rsidR="004408AB" w:rsidRPr="00F81458" w:rsidRDefault="004408AB" w:rsidP="007E120F">
            <w:pPr>
              <w:spacing w:after="0"/>
              <w:jc w:val="center"/>
              <w:rPr>
                <w:rFonts w:ascii="Times New Roman" w:hAnsi="Times New Roman"/>
                <w:b/>
                <w:bCs/>
                <w:sz w:val="24"/>
                <w:szCs w:val="24"/>
              </w:rPr>
            </w:pPr>
          </w:p>
        </w:tc>
      </w:tr>
      <w:tr w:rsidR="004408AB" w:rsidRPr="00F81458" w14:paraId="09F6192E" w14:textId="77777777" w:rsidTr="005660B9">
        <w:trPr>
          <w:trHeight w:val="20"/>
        </w:trPr>
        <w:tc>
          <w:tcPr>
            <w:tcW w:w="1043" w:type="pct"/>
            <w:vMerge/>
          </w:tcPr>
          <w:p w14:paraId="2899F313" w14:textId="77777777" w:rsidR="004408AB" w:rsidRPr="00F81458" w:rsidRDefault="004408AB" w:rsidP="007E120F">
            <w:pPr>
              <w:spacing w:after="0"/>
              <w:rPr>
                <w:rFonts w:ascii="Times New Roman" w:hAnsi="Times New Roman"/>
                <w:b/>
                <w:sz w:val="24"/>
                <w:szCs w:val="24"/>
              </w:rPr>
            </w:pPr>
          </w:p>
        </w:tc>
        <w:tc>
          <w:tcPr>
            <w:tcW w:w="2444" w:type="pct"/>
          </w:tcPr>
          <w:p w14:paraId="350EDB06" w14:textId="77777777" w:rsidR="004408AB" w:rsidRPr="00F81458" w:rsidRDefault="004408AB" w:rsidP="007E120F">
            <w:pPr>
              <w:spacing w:after="0"/>
              <w:rPr>
                <w:rFonts w:ascii="Times New Roman" w:hAnsi="Times New Roman"/>
                <w:sz w:val="24"/>
                <w:szCs w:val="24"/>
              </w:rPr>
            </w:pPr>
            <w:r w:rsidRPr="00F81458">
              <w:rPr>
                <w:rFonts w:ascii="Times New Roman" w:hAnsi="Times New Roman"/>
                <w:b/>
                <w:bCs/>
                <w:sz w:val="24"/>
                <w:szCs w:val="24"/>
              </w:rPr>
              <w:t xml:space="preserve">В том </w:t>
            </w:r>
            <w:proofErr w:type="spellStart"/>
            <w:proofErr w:type="gramStart"/>
            <w:r w:rsidRPr="00F81458">
              <w:rPr>
                <w:rFonts w:ascii="Times New Roman" w:hAnsi="Times New Roman"/>
                <w:b/>
                <w:bCs/>
                <w:sz w:val="24"/>
                <w:szCs w:val="24"/>
              </w:rPr>
              <w:t>чис</w:t>
            </w:r>
            <w:proofErr w:type="spellEnd"/>
            <w:r w:rsidRPr="00F81458">
              <w:rPr>
                <w:rFonts w:ascii="Times New Roman" w:hAnsi="Times New Roman"/>
                <w:b/>
                <w:bCs/>
                <w:sz w:val="24"/>
                <w:szCs w:val="24"/>
              </w:rPr>
              <w:t>,  практических</w:t>
            </w:r>
            <w:proofErr w:type="gramEnd"/>
            <w:r w:rsidRPr="00F81458">
              <w:rPr>
                <w:rFonts w:ascii="Times New Roman" w:hAnsi="Times New Roman"/>
                <w:b/>
                <w:bCs/>
                <w:sz w:val="24"/>
                <w:szCs w:val="24"/>
              </w:rPr>
              <w:t xml:space="preserve"> занятий и лабораторных работ</w:t>
            </w:r>
          </w:p>
        </w:tc>
        <w:tc>
          <w:tcPr>
            <w:tcW w:w="871" w:type="pct"/>
          </w:tcPr>
          <w:p w14:paraId="15F534B9" w14:textId="77777777" w:rsidR="004408AB" w:rsidRPr="00F81458" w:rsidRDefault="004408AB" w:rsidP="007E120F">
            <w:pPr>
              <w:spacing w:after="0"/>
              <w:jc w:val="center"/>
              <w:rPr>
                <w:rFonts w:ascii="Times New Roman" w:hAnsi="Times New Roman"/>
                <w:bCs/>
                <w:sz w:val="24"/>
                <w:szCs w:val="24"/>
              </w:rPr>
            </w:pPr>
            <w:r>
              <w:rPr>
                <w:rFonts w:ascii="Times New Roman" w:hAnsi="Times New Roman"/>
                <w:b/>
                <w:bCs/>
                <w:sz w:val="24"/>
                <w:szCs w:val="24"/>
              </w:rPr>
              <w:t>4</w:t>
            </w:r>
          </w:p>
        </w:tc>
        <w:tc>
          <w:tcPr>
            <w:tcW w:w="642" w:type="pct"/>
            <w:vMerge/>
          </w:tcPr>
          <w:p w14:paraId="7AF451E1" w14:textId="77777777" w:rsidR="004408AB" w:rsidRPr="00F81458" w:rsidRDefault="004408AB" w:rsidP="007E120F">
            <w:pPr>
              <w:spacing w:after="0"/>
              <w:jc w:val="center"/>
              <w:rPr>
                <w:rFonts w:ascii="Times New Roman" w:hAnsi="Times New Roman"/>
                <w:b/>
                <w:bCs/>
                <w:sz w:val="24"/>
                <w:szCs w:val="24"/>
              </w:rPr>
            </w:pPr>
          </w:p>
        </w:tc>
      </w:tr>
      <w:tr w:rsidR="004408AB" w:rsidRPr="00F81458" w14:paraId="4CB5CA8B" w14:textId="77777777" w:rsidTr="005660B9">
        <w:trPr>
          <w:trHeight w:val="20"/>
        </w:trPr>
        <w:tc>
          <w:tcPr>
            <w:tcW w:w="1043" w:type="pct"/>
            <w:vMerge/>
          </w:tcPr>
          <w:p w14:paraId="4130B7AD" w14:textId="77777777" w:rsidR="004408AB" w:rsidRPr="00F81458" w:rsidRDefault="004408AB" w:rsidP="007E120F">
            <w:pPr>
              <w:spacing w:after="0"/>
              <w:rPr>
                <w:rFonts w:ascii="Times New Roman" w:hAnsi="Times New Roman"/>
                <w:b/>
                <w:sz w:val="24"/>
                <w:szCs w:val="24"/>
              </w:rPr>
            </w:pPr>
          </w:p>
        </w:tc>
        <w:tc>
          <w:tcPr>
            <w:tcW w:w="2444" w:type="pct"/>
          </w:tcPr>
          <w:p w14:paraId="05034A02" w14:textId="77777777" w:rsidR="004408AB" w:rsidRPr="00F81458" w:rsidRDefault="004408AB" w:rsidP="00F04DF0">
            <w:pPr>
              <w:pStyle w:val="ae"/>
              <w:widowControl w:val="0"/>
              <w:numPr>
                <w:ilvl w:val="0"/>
                <w:numId w:val="112"/>
              </w:numPr>
              <w:tabs>
                <w:tab w:val="left" w:pos="365"/>
              </w:tabs>
              <w:spacing w:before="0" w:after="0" w:line="276" w:lineRule="auto"/>
              <w:ind w:left="0" w:firstLine="0"/>
              <w:jc w:val="both"/>
            </w:pPr>
            <w:r w:rsidRPr="00F81458">
              <w:t>Изучение анатомического строения височно-нижнечелюстного сустава, его функции, иннервации и кровоснабжения.</w:t>
            </w:r>
          </w:p>
        </w:tc>
        <w:tc>
          <w:tcPr>
            <w:tcW w:w="871" w:type="pct"/>
          </w:tcPr>
          <w:p w14:paraId="6A3AE040" w14:textId="77777777" w:rsidR="004408AB" w:rsidRPr="00F81458" w:rsidRDefault="004408AB" w:rsidP="007E120F">
            <w:pPr>
              <w:spacing w:after="0"/>
              <w:jc w:val="center"/>
              <w:rPr>
                <w:rFonts w:ascii="Times New Roman" w:hAnsi="Times New Roman"/>
                <w:bCs/>
                <w:sz w:val="24"/>
                <w:szCs w:val="24"/>
              </w:rPr>
            </w:pPr>
            <w:r>
              <w:rPr>
                <w:rFonts w:ascii="Times New Roman" w:hAnsi="Times New Roman"/>
                <w:bCs/>
                <w:sz w:val="24"/>
                <w:szCs w:val="24"/>
              </w:rPr>
              <w:t>4</w:t>
            </w:r>
          </w:p>
        </w:tc>
        <w:tc>
          <w:tcPr>
            <w:tcW w:w="642" w:type="pct"/>
            <w:vMerge/>
          </w:tcPr>
          <w:p w14:paraId="6FB9F9EC" w14:textId="77777777" w:rsidR="004408AB" w:rsidRPr="00F81458" w:rsidRDefault="004408AB" w:rsidP="007E120F">
            <w:pPr>
              <w:spacing w:after="0"/>
              <w:jc w:val="center"/>
              <w:rPr>
                <w:rFonts w:ascii="Times New Roman" w:hAnsi="Times New Roman"/>
                <w:b/>
                <w:bCs/>
                <w:sz w:val="24"/>
                <w:szCs w:val="24"/>
              </w:rPr>
            </w:pPr>
          </w:p>
        </w:tc>
      </w:tr>
      <w:tr w:rsidR="004408AB" w:rsidRPr="00F81458" w14:paraId="14A0473F" w14:textId="77777777" w:rsidTr="005660B9">
        <w:trPr>
          <w:trHeight w:val="20"/>
        </w:trPr>
        <w:tc>
          <w:tcPr>
            <w:tcW w:w="1043" w:type="pct"/>
            <w:vMerge w:val="restart"/>
          </w:tcPr>
          <w:p w14:paraId="7528216A" w14:textId="77777777" w:rsidR="004408AB" w:rsidRPr="00F81458" w:rsidRDefault="004408AB" w:rsidP="007E120F">
            <w:pPr>
              <w:pStyle w:val="TableParagraph"/>
              <w:spacing w:line="276" w:lineRule="auto"/>
              <w:ind w:left="0"/>
              <w:jc w:val="both"/>
              <w:rPr>
                <w:b/>
                <w:sz w:val="24"/>
                <w:szCs w:val="24"/>
              </w:rPr>
            </w:pPr>
            <w:r w:rsidRPr="00F81458">
              <w:rPr>
                <w:sz w:val="24"/>
                <w:szCs w:val="24"/>
              </w:rPr>
              <w:t>Тема 8.4. Прикус. Виды прикуса. Артикуляция. Окклюзия. Виды окклюзии.</w:t>
            </w:r>
          </w:p>
        </w:tc>
        <w:tc>
          <w:tcPr>
            <w:tcW w:w="2444" w:type="pct"/>
          </w:tcPr>
          <w:p w14:paraId="1F96E76E" w14:textId="77777777" w:rsidR="004408AB" w:rsidRPr="00F81458" w:rsidRDefault="004408AB" w:rsidP="007E120F">
            <w:pPr>
              <w:spacing w:after="0"/>
              <w:rPr>
                <w:rFonts w:ascii="Times New Roman" w:hAnsi="Times New Roman"/>
                <w:b/>
                <w:bCs/>
                <w:sz w:val="24"/>
                <w:szCs w:val="24"/>
              </w:rPr>
            </w:pPr>
            <w:r w:rsidRPr="00F81458">
              <w:rPr>
                <w:rFonts w:ascii="Times New Roman" w:hAnsi="Times New Roman"/>
                <w:b/>
                <w:bCs/>
                <w:sz w:val="24"/>
                <w:szCs w:val="24"/>
              </w:rPr>
              <w:t>Содержание учебного материала</w:t>
            </w:r>
          </w:p>
        </w:tc>
        <w:tc>
          <w:tcPr>
            <w:tcW w:w="871" w:type="pct"/>
            <w:vMerge w:val="restart"/>
          </w:tcPr>
          <w:p w14:paraId="7B392D9D" w14:textId="77777777" w:rsidR="004408AB" w:rsidRPr="005E5A05" w:rsidRDefault="004408AB" w:rsidP="007E120F">
            <w:pPr>
              <w:spacing w:after="0"/>
              <w:jc w:val="center"/>
              <w:rPr>
                <w:rFonts w:ascii="Times New Roman" w:hAnsi="Times New Roman"/>
                <w:bCs/>
                <w:sz w:val="24"/>
                <w:szCs w:val="24"/>
              </w:rPr>
            </w:pPr>
            <w:r w:rsidRPr="005E5A05">
              <w:rPr>
                <w:rFonts w:ascii="Times New Roman" w:hAnsi="Times New Roman"/>
                <w:bCs/>
                <w:sz w:val="24"/>
                <w:szCs w:val="24"/>
              </w:rPr>
              <w:t>5</w:t>
            </w:r>
          </w:p>
        </w:tc>
        <w:tc>
          <w:tcPr>
            <w:tcW w:w="642" w:type="pct"/>
            <w:vMerge w:val="restart"/>
          </w:tcPr>
          <w:p w14:paraId="5B97EB40" w14:textId="77777777" w:rsidR="004408AB" w:rsidRDefault="004408AB" w:rsidP="007E120F">
            <w:pPr>
              <w:tabs>
                <w:tab w:val="left" w:pos="2835"/>
              </w:tabs>
              <w:spacing w:after="0"/>
              <w:jc w:val="center"/>
              <w:rPr>
                <w:rFonts w:ascii="Times New Roman" w:hAnsi="Times New Roman"/>
                <w:iCs/>
                <w:sz w:val="24"/>
                <w:szCs w:val="24"/>
              </w:rPr>
            </w:pPr>
            <w:r w:rsidRPr="00F81458">
              <w:rPr>
                <w:rFonts w:ascii="Times New Roman" w:hAnsi="Times New Roman"/>
                <w:iCs/>
                <w:sz w:val="24"/>
                <w:szCs w:val="24"/>
              </w:rPr>
              <w:t>ОК 0</w:t>
            </w:r>
            <w:r>
              <w:rPr>
                <w:rFonts w:ascii="Times New Roman" w:hAnsi="Times New Roman"/>
                <w:iCs/>
                <w:sz w:val="24"/>
                <w:szCs w:val="24"/>
              </w:rPr>
              <w:t>1</w:t>
            </w:r>
          </w:p>
          <w:p w14:paraId="6E28E2F8" w14:textId="77777777" w:rsidR="004408AB" w:rsidRDefault="004408AB" w:rsidP="007E120F">
            <w:pPr>
              <w:tabs>
                <w:tab w:val="left" w:pos="2835"/>
              </w:tabs>
              <w:spacing w:after="0"/>
              <w:jc w:val="center"/>
              <w:rPr>
                <w:rFonts w:ascii="Times New Roman" w:hAnsi="Times New Roman"/>
                <w:iCs/>
                <w:sz w:val="24"/>
                <w:szCs w:val="24"/>
              </w:rPr>
            </w:pPr>
            <w:r w:rsidRPr="00F81458">
              <w:rPr>
                <w:rFonts w:ascii="Times New Roman" w:hAnsi="Times New Roman"/>
                <w:iCs/>
                <w:sz w:val="24"/>
                <w:szCs w:val="24"/>
              </w:rPr>
              <w:t>ОК 0</w:t>
            </w:r>
            <w:r>
              <w:rPr>
                <w:rFonts w:ascii="Times New Roman" w:hAnsi="Times New Roman"/>
                <w:iCs/>
                <w:sz w:val="24"/>
                <w:szCs w:val="24"/>
              </w:rPr>
              <w:t>2</w:t>
            </w:r>
          </w:p>
          <w:p w14:paraId="31983370" w14:textId="77777777" w:rsidR="004408AB" w:rsidRDefault="004408AB" w:rsidP="007E120F">
            <w:pPr>
              <w:tabs>
                <w:tab w:val="left" w:pos="2835"/>
              </w:tabs>
              <w:spacing w:after="0"/>
              <w:jc w:val="center"/>
              <w:rPr>
                <w:rFonts w:ascii="Times New Roman" w:hAnsi="Times New Roman"/>
                <w:iCs/>
                <w:sz w:val="24"/>
                <w:szCs w:val="24"/>
              </w:rPr>
            </w:pPr>
            <w:r w:rsidRPr="00F81458">
              <w:rPr>
                <w:rFonts w:ascii="Times New Roman" w:hAnsi="Times New Roman"/>
                <w:iCs/>
                <w:sz w:val="24"/>
                <w:szCs w:val="24"/>
              </w:rPr>
              <w:t xml:space="preserve">ОК </w:t>
            </w:r>
            <w:r>
              <w:rPr>
                <w:rFonts w:ascii="Times New Roman" w:hAnsi="Times New Roman"/>
                <w:iCs/>
                <w:sz w:val="24"/>
                <w:szCs w:val="24"/>
              </w:rPr>
              <w:t>07</w:t>
            </w:r>
          </w:p>
          <w:p w14:paraId="36FA2688" w14:textId="77777777" w:rsidR="004408AB" w:rsidRDefault="004408AB" w:rsidP="007E120F">
            <w:pPr>
              <w:tabs>
                <w:tab w:val="left" w:pos="2835"/>
              </w:tabs>
              <w:spacing w:after="0"/>
              <w:jc w:val="center"/>
              <w:rPr>
                <w:rFonts w:ascii="Times New Roman" w:hAnsi="Times New Roman"/>
                <w:bCs/>
                <w:sz w:val="24"/>
                <w:szCs w:val="24"/>
              </w:rPr>
            </w:pPr>
            <w:r>
              <w:rPr>
                <w:rFonts w:ascii="Times New Roman" w:hAnsi="Times New Roman"/>
                <w:bCs/>
                <w:sz w:val="24"/>
                <w:szCs w:val="24"/>
              </w:rPr>
              <w:t>ПК 2.1 ПК 2.2 ПК 2.3 ПК 2.4</w:t>
            </w:r>
            <w:r w:rsidRPr="00F81458">
              <w:rPr>
                <w:rFonts w:ascii="Times New Roman" w:hAnsi="Times New Roman"/>
                <w:bCs/>
                <w:sz w:val="24"/>
                <w:szCs w:val="24"/>
              </w:rPr>
              <w:t xml:space="preserve"> </w:t>
            </w:r>
            <w:r>
              <w:rPr>
                <w:rFonts w:ascii="Times New Roman" w:hAnsi="Times New Roman"/>
                <w:bCs/>
                <w:sz w:val="24"/>
                <w:szCs w:val="24"/>
              </w:rPr>
              <w:t>ПК 3.1 ПК 3.2</w:t>
            </w:r>
            <w:r w:rsidRPr="00F81458">
              <w:rPr>
                <w:rFonts w:ascii="Times New Roman" w:hAnsi="Times New Roman"/>
                <w:bCs/>
                <w:sz w:val="24"/>
                <w:szCs w:val="24"/>
              </w:rPr>
              <w:t xml:space="preserve"> ПК </w:t>
            </w:r>
            <w:r>
              <w:rPr>
                <w:rFonts w:ascii="Times New Roman" w:hAnsi="Times New Roman"/>
                <w:bCs/>
                <w:sz w:val="24"/>
                <w:szCs w:val="24"/>
              </w:rPr>
              <w:t xml:space="preserve">3.3 </w:t>
            </w:r>
            <w:r w:rsidRPr="00F81458">
              <w:rPr>
                <w:rFonts w:ascii="Times New Roman" w:hAnsi="Times New Roman"/>
                <w:bCs/>
                <w:sz w:val="24"/>
                <w:szCs w:val="24"/>
              </w:rPr>
              <w:t xml:space="preserve">ПК </w:t>
            </w:r>
            <w:r>
              <w:rPr>
                <w:rFonts w:ascii="Times New Roman" w:hAnsi="Times New Roman"/>
                <w:bCs/>
                <w:sz w:val="24"/>
                <w:szCs w:val="24"/>
              </w:rPr>
              <w:t>3.4</w:t>
            </w:r>
          </w:p>
          <w:p w14:paraId="35A4F6E4" w14:textId="77777777" w:rsidR="004408AB" w:rsidRPr="009A6390" w:rsidRDefault="004408AB" w:rsidP="007E120F">
            <w:pPr>
              <w:tabs>
                <w:tab w:val="left" w:pos="2835"/>
              </w:tabs>
              <w:spacing w:after="0"/>
              <w:jc w:val="center"/>
              <w:rPr>
                <w:rFonts w:ascii="Times New Roman" w:hAnsi="Times New Roman"/>
                <w:bCs/>
                <w:sz w:val="24"/>
                <w:szCs w:val="24"/>
              </w:rPr>
            </w:pPr>
            <w:r>
              <w:rPr>
                <w:rFonts w:ascii="Times New Roman" w:hAnsi="Times New Roman"/>
                <w:bCs/>
                <w:sz w:val="24"/>
                <w:szCs w:val="24"/>
              </w:rPr>
              <w:t>ПК 3.5</w:t>
            </w:r>
          </w:p>
        </w:tc>
      </w:tr>
      <w:tr w:rsidR="004408AB" w:rsidRPr="00F81458" w14:paraId="3753398F" w14:textId="77777777" w:rsidTr="005660B9">
        <w:trPr>
          <w:trHeight w:val="266"/>
        </w:trPr>
        <w:tc>
          <w:tcPr>
            <w:tcW w:w="1043" w:type="pct"/>
            <w:vMerge/>
          </w:tcPr>
          <w:p w14:paraId="63D9FB20" w14:textId="77777777" w:rsidR="004408AB" w:rsidRPr="00F81458" w:rsidRDefault="004408AB" w:rsidP="007E120F">
            <w:pPr>
              <w:spacing w:after="0"/>
              <w:rPr>
                <w:rFonts w:ascii="Times New Roman" w:hAnsi="Times New Roman"/>
                <w:b/>
                <w:sz w:val="24"/>
                <w:szCs w:val="24"/>
              </w:rPr>
            </w:pPr>
          </w:p>
        </w:tc>
        <w:tc>
          <w:tcPr>
            <w:tcW w:w="2444" w:type="pct"/>
          </w:tcPr>
          <w:p w14:paraId="3C83E027" w14:textId="77777777" w:rsidR="004408AB" w:rsidRPr="00F81458" w:rsidRDefault="004408AB" w:rsidP="00F04DF0">
            <w:pPr>
              <w:pStyle w:val="TableParagraph"/>
              <w:numPr>
                <w:ilvl w:val="0"/>
                <w:numId w:val="129"/>
              </w:numPr>
              <w:tabs>
                <w:tab w:val="left" w:pos="410"/>
              </w:tabs>
              <w:spacing w:line="276" w:lineRule="auto"/>
              <w:ind w:left="0" w:firstLine="0"/>
              <w:jc w:val="both"/>
              <w:rPr>
                <w:sz w:val="24"/>
                <w:szCs w:val="24"/>
              </w:rPr>
            </w:pPr>
            <w:r w:rsidRPr="00F81458">
              <w:rPr>
                <w:sz w:val="24"/>
                <w:szCs w:val="24"/>
              </w:rPr>
              <w:t>Прикус, виды прикуса.</w:t>
            </w:r>
          </w:p>
        </w:tc>
        <w:tc>
          <w:tcPr>
            <w:tcW w:w="871" w:type="pct"/>
            <w:vMerge/>
          </w:tcPr>
          <w:p w14:paraId="2A3B16BB" w14:textId="77777777" w:rsidR="004408AB" w:rsidRPr="00F81458" w:rsidRDefault="004408AB" w:rsidP="007E120F">
            <w:pPr>
              <w:spacing w:after="0"/>
              <w:jc w:val="center"/>
              <w:rPr>
                <w:rFonts w:ascii="Times New Roman" w:hAnsi="Times New Roman"/>
                <w:bCs/>
                <w:sz w:val="24"/>
                <w:szCs w:val="24"/>
              </w:rPr>
            </w:pPr>
          </w:p>
        </w:tc>
        <w:tc>
          <w:tcPr>
            <w:tcW w:w="642" w:type="pct"/>
            <w:vMerge/>
          </w:tcPr>
          <w:p w14:paraId="37E3C040" w14:textId="77777777" w:rsidR="004408AB" w:rsidRPr="00F81458" w:rsidRDefault="004408AB" w:rsidP="007E120F">
            <w:pPr>
              <w:spacing w:after="0"/>
              <w:jc w:val="center"/>
              <w:rPr>
                <w:rFonts w:ascii="Times New Roman" w:hAnsi="Times New Roman"/>
                <w:b/>
                <w:bCs/>
                <w:sz w:val="24"/>
                <w:szCs w:val="24"/>
              </w:rPr>
            </w:pPr>
          </w:p>
        </w:tc>
      </w:tr>
      <w:tr w:rsidR="004408AB" w:rsidRPr="00F81458" w14:paraId="5735B398" w14:textId="77777777" w:rsidTr="005660B9">
        <w:trPr>
          <w:trHeight w:val="269"/>
        </w:trPr>
        <w:tc>
          <w:tcPr>
            <w:tcW w:w="1043" w:type="pct"/>
            <w:vMerge/>
          </w:tcPr>
          <w:p w14:paraId="0ED3E26B" w14:textId="77777777" w:rsidR="004408AB" w:rsidRPr="00F81458" w:rsidRDefault="004408AB" w:rsidP="007E120F">
            <w:pPr>
              <w:spacing w:after="0"/>
              <w:rPr>
                <w:rFonts w:ascii="Times New Roman" w:hAnsi="Times New Roman"/>
                <w:b/>
                <w:sz w:val="24"/>
                <w:szCs w:val="24"/>
              </w:rPr>
            </w:pPr>
          </w:p>
        </w:tc>
        <w:tc>
          <w:tcPr>
            <w:tcW w:w="2444" w:type="pct"/>
          </w:tcPr>
          <w:p w14:paraId="71A1D093" w14:textId="77777777" w:rsidR="004408AB" w:rsidRPr="00F81458" w:rsidRDefault="004408AB" w:rsidP="00F04DF0">
            <w:pPr>
              <w:pStyle w:val="TableParagraph"/>
              <w:numPr>
                <w:ilvl w:val="0"/>
                <w:numId w:val="129"/>
              </w:numPr>
              <w:tabs>
                <w:tab w:val="left" w:pos="410"/>
              </w:tabs>
              <w:spacing w:line="276" w:lineRule="auto"/>
              <w:ind w:left="0" w:firstLine="0"/>
              <w:jc w:val="both"/>
              <w:rPr>
                <w:sz w:val="24"/>
                <w:szCs w:val="24"/>
              </w:rPr>
            </w:pPr>
            <w:r w:rsidRPr="00F81458">
              <w:rPr>
                <w:sz w:val="24"/>
                <w:szCs w:val="24"/>
              </w:rPr>
              <w:t>Понятие «физиологический покой».</w:t>
            </w:r>
          </w:p>
        </w:tc>
        <w:tc>
          <w:tcPr>
            <w:tcW w:w="871" w:type="pct"/>
            <w:vMerge/>
          </w:tcPr>
          <w:p w14:paraId="67CB8FF6" w14:textId="77777777" w:rsidR="004408AB" w:rsidRPr="00F81458" w:rsidRDefault="004408AB" w:rsidP="007E120F">
            <w:pPr>
              <w:spacing w:after="0"/>
              <w:jc w:val="center"/>
              <w:rPr>
                <w:rFonts w:ascii="Times New Roman" w:hAnsi="Times New Roman"/>
                <w:bCs/>
                <w:sz w:val="24"/>
                <w:szCs w:val="24"/>
              </w:rPr>
            </w:pPr>
          </w:p>
        </w:tc>
        <w:tc>
          <w:tcPr>
            <w:tcW w:w="642" w:type="pct"/>
            <w:vMerge/>
          </w:tcPr>
          <w:p w14:paraId="075EB440" w14:textId="77777777" w:rsidR="004408AB" w:rsidRPr="00F81458" w:rsidRDefault="004408AB" w:rsidP="007E120F">
            <w:pPr>
              <w:spacing w:after="0"/>
              <w:jc w:val="center"/>
              <w:rPr>
                <w:rFonts w:ascii="Times New Roman" w:hAnsi="Times New Roman"/>
                <w:b/>
                <w:bCs/>
                <w:sz w:val="24"/>
                <w:szCs w:val="24"/>
              </w:rPr>
            </w:pPr>
          </w:p>
        </w:tc>
      </w:tr>
      <w:tr w:rsidR="004408AB" w:rsidRPr="00F81458" w14:paraId="64C52BFD" w14:textId="77777777" w:rsidTr="005660B9">
        <w:trPr>
          <w:trHeight w:val="274"/>
        </w:trPr>
        <w:tc>
          <w:tcPr>
            <w:tcW w:w="1043" w:type="pct"/>
            <w:vMerge/>
          </w:tcPr>
          <w:p w14:paraId="4237BED6" w14:textId="77777777" w:rsidR="004408AB" w:rsidRPr="00F81458" w:rsidRDefault="004408AB" w:rsidP="007E120F">
            <w:pPr>
              <w:spacing w:after="0"/>
              <w:rPr>
                <w:rFonts w:ascii="Times New Roman" w:hAnsi="Times New Roman"/>
                <w:b/>
                <w:sz w:val="24"/>
                <w:szCs w:val="24"/>
              </w:rPr>
            </w:pPr>
          </w:p>
        </w:tc>
        <w:tc>
          <w:tcPr>
            <w:tcW w:w="2444" w:type="pct"/>
          </w:tcPr>
          <w:p w14:paraId="6FA0F1CE" w14:textId="77777777" w:rsidR="004408AB" w:rsidRPr="00F81458" w:rsidRDefault="004408AB" w:rsidP="00F04DF0">
            <w:pPr>
              <w:pStyle w:val="TableParagraph"/>
              <w:numPr>
                <w:ilvl w:val="0"/>
                <w:numId w:val="129"/>
              </w:numPr>
              <w:tabs>
                <w:tab w:val="left" w:pos="410"/>
              </w:tabs>
              <w:spacing w:line="276" w:lineRule="auto"/>
              <w:ind w:left="0" w:firstLine="0"/>
              <w:jc w:val="both"/>
              <w:rPr>
                <w:sz w:val="24"/>
                <w:szCs w:val="24"/>
              </w:rPr>
            </w:pPr>
            <w:r w:rsidRPr="00F81458">
              <w:rPr>
                <w:sz w:val="24"/>
                <w:szCs w:val="24"/>
              </w:rPr>
              <w:t xml:space="preserve">Артикуляция. Окклюзия, виды окклюзии, признаки окклюзий. </w:t>
            </w:r>
          </w:p>
        </w:tc>
        <w:tc>
          <w:tcPr>
            <w:tcW w:w="871" w:type="pct"/>
            <w:vMerge/>
          </w:tcPr>
          <w:p w14:paraId="0C69526B" w14:textId="77777777" w:rsidR="004408AB" w:rsidRPr="00F81458" w:rsidRDefault="004408AB" w:rsidP="007E120F">
            <w:pPr>
              <w:spacing w:after="0"/>
              <w:jc w:val="center"/>
              <w:rPr>
                <w:rFonts w:ascii="Times New Roman" w:hAnsi="Times New Roman"/>
                <w:bCs/>
                <w:sz w:val="24"/>
                <w:szCs w:val="24"/>
              </w:rPr>
            </w:pPr>
          </w:p>
        </w:tc>
        <w:tc>
          <w:tcPr>
            <w:tcW w:w="642" w:type="pct"/>
            <w:vMerge/>
          </w:tcPr>
          <w:p w14:paraId="3F8B799C" w14:textId="77777777" w:rsidR="004408AB" w:rsidRPr="00F81458" w:rsidRDefault="004408AB" w:rsidP="007E120F">
            <w:pPr>
              <w:spacing w:after="0"/>
              <w:jc w:val="center"/>
              <w:rPr>
                <w:rFonts w:ascii="Times New Roman" w:hAnsi="Times New Roman"/>
                <w:b/>
                <w:bCs/>
                <w:sz w:val="24"/>
                <w:szCs w:val="24"/>
              </w:rPr>
            </w:pPr>
          </w:p>
        </w:tc>
      </w:tr>
      <w:tr w:rsidR="004408AB" w:rsidRPr="00F81458" w14:paraId="169DB077" w14:textId="77777777" w:rsidTr="005660B9">
        <w:trPr>
          <w:trHeight w:val="263"/>
        </w:trPr>
        <w:tc>
          <w:tcPr>
            <w:tcW w:w="1043" w:type="pct"/>
            <w:vMerge/>
          </w:tcPr>
          <w:p w14:paraId="7B356C56" w14:textId="77777777" w:rsidR="004408AB" w:rsidRPr="00F81458" w:rsidRDefault="004408AB" w:rsidP="007E120F">
            <w:pPr>
              <w:spacing w:after="0"/>
              <w:rPr>
                <w:rFonts w:ascii="Times New Roman" w:hAnsi="Times New Roman"/>
                <w:b/>
                <w:sz w:val="24"/>
                <w:szCs w:val="24"/>
              </w:rPr>
            </w:pPr>
          </w:p>
        </w:tc>
        <w:tc>
          <w:tcPr>
            <w:tcW w:w="2444" w:type="pct"/>
          </w:tcPr>
          <w:p w14:paraId="4B8A20DE" w14:textId="77777777" w:rsidR="004408AB" w:rsidRPr="00F81458" w:rsidRDefault="004408AB" w:rsidP="00F04DF0">
            <w:pPr>
              <w:pStyle w:val="TableParagraph"/>
              <w:numPr>
                <w:ilvl w:val="0"/>
                <w:numId w:val="129"/>
              </w:numPr>
              <w:tabs>
                <w:tab w:val="left" w:pos="410"/>
              </w:tabs>
              <w:spacing w:line="276" w:lineRule="auto"/>
              <w:ind w:left="0" w:firstLine="0"/>
              <w:jc w:val="both"/>
              <w:rPr>
                <w:sz w:val="24"/>
                <w:szCs w:val="24"/>
              </w:rPr>
            </w:pPr>
            <w:r w:rsidRPr="00F81458">
              <w:rPr>
                <w:sz w:val="24"/>
                <w:szCs w:val="24"/>
              </w:rPr>
              <w:t>Акт жевания и глотания.</w:t>
            </w:r>
          </w:p>
        </w:tc>
        <w:tc>
          <w:tcPr>
            <w:tcW w:w="871" w:type="pct"/>
            <w:vMerge/>
          </w:tcPr>
          <w:p w14:paraId="0D1BC7C8" w14:textId="77777777" w:rsidR="004408AB" w:rsidRPr="00F81458" w:rsidRDefault="004408AB" w:rsidP="007E120F">
            <w:pPr>
              <w:spacing w:after="0"/>
              <w:jc w:val="center"/>
              <w:rPr>
                <w:rFonts w:ascii="Times New Roman" w:hAnsi="Times New Roman"/>
                <w:bCs/>
                <w:sz w:val="24"/>
                <w:szCs w:val="24"/>
              </w:rPr>
            </w:pPr>
          </w:p>
        </w:tc>
        <w:tc>
          <w:tcPr>
            <w:tcW w:w="642" w:type="pct"/>
            <w:vMerge/>
          </w:tcPr>
          <w:p w14:paraId="7DCC030B" w14:textId="77777777" w:rsidR="004408AB" w:rsidRPr="00F81458" w:rsidRDefault="004408AB" w:rsidP="007E120F">
            <w:pPr>
              <w:spacing w:after="0"/>
              <w:jc w:val="center"/>
              <w:rPr>
                <w:rFonts w:ascii="Times New Roman" w:hAnsi="Times New Roman"/>
                <w:b/>
                <w:bCs/>
                <w:sz w:val="24"/>
                <w:szCs w:val="24"/>
              </w:rPr>
            </w:pPr>
          </w:p>
        </w:tc>
      </w:tr>
      <w:tr w:rsidR="004408AB" w:rsidRPr="00F81458" w14:paraId="22BADA5E" w14:textId="77777777" w:rsidTr="005660B9">
        <w:trPr>
          <w:trHeight w:val="20"/>
        </w:trPr>
        <w:tc>
          <w:tcPr>
            <w:tcW w:w="1043" w:type="pct"/>
            <w:vMerge/>
          </w:tcPr>
          <w:p w14:paraId="3A877543" w14:textId="77777777" w:rsidR="004408AB" w:rsidRPr="00F81458" w:rsidRDefault="004408AB" w:rsidP="007E120F">
            <w:pPr>
              <w:spacing w:after="0"/>
              <w:rPr>
                <w:rFonts w:ascii="Times New Roman" w:hAnsi="Times New Roman"/>
                <w:b/>
                <w:sz w:val="24"/>
                <w:szCs w:val="24"/>
              </w:rPr>
            </w:pPr>
          </w:p>
        </w:tc>
        <w:tc>
          <w:tcPr>
            <w:tcW w:w="2444" w:type="pct"/>
          </w:tcPr>
          <w:p w14:paraId="79AA4F5F" w14:textId="77777777" w:rsidR="004408AB" w:rsidRPr="00F81458" w:rsidRDefault="004408AB" w:rsidP="007E120F">
            <w:pPr>
              <w:spacing w:after="0"/>
              <w:rPr>
                <w:rFonts w:ascii="Times New Roman" w:hAnsi="Times New Roman"/>
                <w:sz w:val="24"/>
                <w:szCs w:val="24"/>
              </w:rPr>
            </w:pPr>
            <w:r w:rsidRPr="00F81458">
              <w:rPr>
                <w:rFonts w:ascii="Times New Roman" w:hAnsi="Times New Roman"/>
                <w:b/>
                <w:bCs/>
                <w:sz w:val="24"/>
                <w:szCs w:val="24"/>
              </w:rPr>
              <w:t>В том числе практических занятий и лабораторных работ</w:t>
            </w:r>
          </w:p>
        </w:tc>
        <w:tc>
          <w:tcPr>
            <w:tcW w:w="871" w:type="pct"/>
          </w:tcPr>
          <w:p w14:paraId="15B3ED05" w14:textId="77777777" w:rsidR="004408AB" w:rsidRPr="00F81458" w:rsidRDefault="004408AB" w:rsidP="007E120F">
            <w:pPr>
              <w:spacing w:after="0"/>
              <w:jc w:val="center"/>
              <w:rPr>
                <w:rFonts w:ascii="Times New Roman" w:hAnsi="Times New Roman"/>
                <w:b/>
                <w:bCs/>
                <w:sz w:val="24"/>
                <w:szCs w:val="24"/>
              </w:rPr>
            </w:pPr>
            <w:r>
              <w:rPr>
                <w:rFonts w:ascii="Times New Roman" w:hAnsi="Times New Roman"/>
                <w:b/>
                <w:bCs/>
                <w:sz w:val="24"/>
                <w:szCs w:val="24"/>
              </w:rPr>
              <w:t>4</w:t>
            </w:r>
          </w:p>
        </w:tc>
        <w:tc>
          <w:tcPr>
            <w:tcW w:w="642" w:type="pct"/>
            <w:vMerge/>
          </w:tcPr>
          <w:p w14:paraId="329895E2" w14:textId="77777777" w:rsidR="004408AB" w:rsidRPr="00F81458" w:rsidRDefault="004408AB" w:rsidP="007E120F">
            <w:pPr>
              <w:spacing w:after="0"/>
              <w:jc w:val="center"/>
              <w:rPr>
                <w:rFonts w:ascii="Times New Roman" w:hAnsi="Times New Roman"/>
                <w:b/>
                <w:bCs/>
                <w:sz w:val="24"/>
                <w:szCs w:val="24"/>
              </w:rPr>
            </w:pPr>
          </w:p>
        </w:tc>
      </w:tr>
      <w:tr w:rsidR="004408AB" w:rsidRPr="00F81458" w14:paraId="400CBF57" w14:textId="77777777" w:rsidTr="005660B9">
        <w:trPr>
          <w:trHeight w:val="399"/>
        </w:trPr>
        <w:tc>
          <w:tcPr>
            <w:tcW w:w="1043" w:type="pct"/>
            <w:vMerge/>
          </w:tcPr>
          <w:p w14:paraId="755804C3" w14:textId="77777777" w:rsidR="004408AB" w:rsidRPr="00F81458" w:rsidRDefault="004408AB" w:rsidP="007E120F">
            <w:pPr>
              <w:spacing w:after="0"/>
              <w:rPr>
                <w:rFonts w:ascii="Times New Roman" w:hAnsi="Times New Roman"/>
                <w:b/>
                <w:sz w:val="24"/>
                <w:szCs w:val="24"/>
              </w:rPr>
            </w:pPr>
          </w:p>
        </w:tc>
        <w:tc>
          <w:tcPr>
            <w:tcW w:w="2444" w:type="pct"/>
          </w:tcPr>
          <w:p w14:paraId="4CBBAB05" w14:textId="77777777" w:rsidR="004408AB" w:rsidRPr="00F81458" w:rsidRDefault="004408AB" w:rsidP="00F04DF0">
            <w:pPr>
              <w:pStyle w:val="ae"/>
              <w:widowControl w:val="0"/>
              <w:numPr>
                <w:ilvl w:val="0"/>
                <w:numId w:val="130"/>
              </w:numPr>
              <w:tabs>
                <w:tab w:val="left" w:pos="290"/>
              </w:tabs>
              <w:spacing w:before="0" w:after="0" w:line="276" w:lineRule="auto"/>
              <w:ind w:left="0" w:firstLine="0"/>
              <w:jc w:val="both"/>
            </w:pPr>
            <w:r w:rsidRPr="00F81458">
              <w:t>Изучение видов прикуса, окклюзий.</w:t>
            </w:r>
          </w:p>
        </w:tc>
        <w:tc>
          <w:tcPr>
            <w:tcW w:w="871" w:type="pct"/>
          </w:tcPr>
          <w:p w14:paraId="569CB429" w14:textId="77777777" w:rsidR="004408AB" w:rsidRPr="00F81458" w:rsidRDefault="004408AB" w:rsidP="007E120F">
            <w:pPr>
              <w:spacing w:after="0"/>
              <w:jc w:val="center"/>
              <w:rPr>
                <w:rFonts w:ascii="Times New Roman" w:hAnsi="Times New Roman"/>
                <w:bCs/>
                <w:sz w:val="24"/>
                <w:szCs w:val="24"/>
              </w:rPr>
            </w:pPr>
            <w:r>
              <w:rPr>
                <w:rFonts w:ascii="Times New Roman" w:hAnsi="Times New Roman"/>
                <w:bCs/>
                <w:sz w:val="24"/>
                <w:szCs w:val="24"/>
              </w:rPr>
              <w:t>4</w:t>
            </w:r>
          </w:p>
        </w:tc>
        <w:tc>
          <w:tcPr>
            <w:tcW w:w="642" w:type="pct"/>
            <w:vMerge/>
          </w:tcPr>
          <w:p w14:paraId="54B85E76" w14:textId="77777777" w:rsidR="004408AB" w:rsidRPr="00F81458" w:rsidRDefault="004408AB" w:rsidP="007E120F">
            <w:pPr>
              <w:spacing w:after="0"/>
              <w:jc w:val="center"/>
              <w:rPr>
                <w:rFonts w:ascii="Times New Roman" w:hAnsi="Times New Roman"/>
                <w:b/>
                <w:bCs/>
                <w:sz w:val="24"/>
                <w:szCs w:val="24"/>
              </w:rPr>
            </w:pPr>
          </w:p>
        </w:tc>
      </w:tr>
      <w:tr w:rsidR="004408AB" w:rsidRPr="00F81458" w14:paraId="6D948788" w14:textId="77777777" w:rsidTr="005660B9">
        <w:trPr>
          <w:trHeight w:val="20"/>
        </w:trPr>
        <w:tc>
          <w:tcPr>
            <w:tcW w:w="3487" w:type="pct"/>
            <w:gridSpan w:val="2"/>
          </w:tcPr>
          <w:p w14:paraId="44154AB7" w14:textId="77777777" w:rsidR="004408AB" w:rsidRPr="00F81458" w:rsidRDefault="00AD6869" w:rsidP="007E120F">
            <w:pPr>
              <w:spacing w:after="0"/>
              <w:rPr>
                <w:rFonts w:ascii="Times New Roman" w:hAnsi="Times New Roman"/>
                <w:b/>
                <w:bCs/>
                <w:sz w:val="24"/>
                <w:szCs w:val="24"/>
              </w:rPr>
            </w:pPr>
            <w:r w:rsidRPr="00315F34">
              <w:rPr>
                <w:rFonts w:ascii="Times New Roman" w:hAnsi="Times New Roman"/>
                <w:b/>
              </w:rPr>
              <w:t>Промежуточная аттестация</w:t>
            </w:r>
          </w:p>
        </w:tc>
        <w:tc>
          <w:tcPr>
            <w:tcW w:w="871" w:type="pct"/>
          </w:tcPr>
          <w:p w14:paraId="7FE02DB6" w14:textId="77777777" w:rsidR="004408AB" w:rsidRPr="00F81458" w:rsidRDefault="004408AB" w:rsidP="007E120F">
            <w:pPr>
              <w:spacing w:after="0"/>
              <w:jc w:val="center"/>
              <w:rPr>
                <w:rFonts w:ascii="Times New Roman" w:hAnsi="Times New Roman"/>
                <w:b/>
                <w:bCs/>
                <w:sz w:val="24"/>
                <w:szCs w:val="24"/>
              </w:rPr>
            </w:pPr>
          </w:p>
        </w:tc>
        <w:tc>
          <w:tcPr>
            <w:tcW w:w="642" w:type="pct"/>
          </w:tcPr>
          <w:p w14:paraId="56469A26" w14:textId="77777777" w:rsidR="004408AB" w:rsidRPr="00F81458" w:rsidRDefault="004408AB" w:rsidP="007E120F">
            <w:pPr>
              <w:spacing w:after="0"/>
              <w:jc w:val="center"/>
              <w:rPr>
                <w:rFonts w:ascii="Times New Roman" w:hAnsi="Times New Roman"/>
                <w:b/>
                <w:bCs/>
                <w:sz w:val="24"/>
                <w:szCs w:val="24"/>
              </w:rPr>
            </w:pPr>
          </w:p>
        </w:tc>
      </w:tr>
      <w:tr w:rsidR="00AD6869" w:rsidRPr="00F81458" w14:paraId="1BBB05C4" w14:textId="77777777" w:rsidTr="005660B9">
        <w:trPr>
          <w:trHeight w:val="20"/>
        </w:trPr>
        <w:tc>
          <w:tcPr>
            <w:tcW w:w="3487" w:type="pct"/>
            <w:gridSpan w:val="2"/>
          </w:tcPr>
          <w:p w14:paraId="7620638A" w14:textId="77777777" w:rsidR="00AD6869" w:rsidRPr="00F81458" w:rsidRDefault="00AD6869" w:rsidP="00AD6869">
            <w:pPr>
              <w:spacing w:after="0"/>
              <w:rPr>
                <w:rFonts w:ascii="Times New Roman" w:hAnsi="Times New Roman"/>
                <w:b/>
                <w:bCs/>
                <w:sz w:val="24"/>
                <w:szCs w:val="24"/>
              </w:rPr>
            </w:pPr>
            <w:r w:rsidRPr="00F81458">
              <w:rPr>
                <w:rFonts w:ascii="Times New Roman" w:hAnsi="Times New Roman"/>
                <w:b/>
                <w:bCs/>
                <w:sz w:val="24"/>
                <w:szCs w:val="24"/>
              </w:rPr>
              <w:t>Всего:</w:t>
            </w:r>
          </w:p>
        </w:tc>
        <w:tc>
          <w:tcPr>
            <w:tcW w:w="871" w:type="pct"/>
          </w:tcPr>
          <w:p w14:paraId="53979E24" w14:textId="77777777" w:rsidR="00AD6869" w:rsidRDefault="00AD6869" w:rsidP="00AD6869">
            <w:pPr>
              <w:spacing w:after="0"/>
              <w:jc w:val="center"/>
              <w:rPr>
                <w:rFonts w:ascii="Times New Roman" w:hAnsi="Times New Roman"/>
                <w:b/>
                <w:bCs/>
                <w:sz w:val="24"/>
                <w:szCs w:val="24"/>
              </w:rPr>
            </w:pPr>
            <w:r>
              <w:rPr>
                <w:rFonts w:ascii="Times New Roman" w:hAnsi="Times New Roman"/>
                <w:b/>
                <w:bCs/>
                <w:sz w:val="24"/>
                <w:szCs w:val="24"/>
              </w:rPr>
              <w:t>84</w:t>
            </w:r>
            <w:r w:rsidR="00B0366F">
              <w:rPr>
                <w:rFonts w:ascii="Times New Roman" w:hAnsi="Times New Roman"/>
                <w:b/>
                <w:bCs/>
                <w:sz w:val="24"/>
                <w:szCs w:val="24"/>
              </w:rPr>
              <w:t>/64</w:t>
            </w:r>
          </w:p>
        </w:tc>
        <w:tc>
          <w:tcPr>
            <w:tcW w:w="642" w:type="pct"/>
          </w:tcPr>
          <w:p w14:paraId="7A9AB267" w14:textId="77777777" w:rsidR="00AD6869" w:rsidRPr="00F81458" w:rsidRDefault="00AD6869" w:rsidP="00AD6869">
            <w:pPr>
              <w:spacing w:after="0"/>
              <w:jc w:val="center"/>
              <w:rPr>
                <w:rFonts w:ascii="Times New Roman" w:hAnsi="Times New Roman"/>
                <w:b/>
                <w:bCs/>
                <w:sz w:val="24"/>
                <w:szCs w:val="24"/>
              </w:rPr>
            </w:pPr>
          </w:p>
        </w:tc>
      </w:tr>
    </w:tbl>
    <w:p w14:paraId="70D8FCDA" w14:textId="77777777" w:rsidR="004408AB" w:rsidRPr="00F81458" w:rsidRDefault="004408AB" w:rsidP="007E120F">
      <w:pPr>
        <w:rPr>
          <w:rFonts w:ascii="Times New Roman" w:hAnsi="Times New Roman"/>
          <w:sz w:val="24"/>
          <w:szCs w:val="24"/>
        </w:rPr>
        <w:sectPr w:rsidR="004408AB" w:rsidRPr="00F81458" w:rsidSect="005660B9">
          <w:pgSz w:w="16840" w:h="11907" w:orient="landscape"/>
          <w:pgMar w:top="1134" w:right="567" w:bottom="1134" w:left="1701" w:header="709" w:footer="709" w:gutter="0"/>
          <w:cols w:space="720"/>
          <w:docGrid w:linePitch="299"/>
        </w:sectPr>
      </w:pPr>
    </w:p>
    <w:p w14:paraId="4F69306E" w14:textId="77777777" w:rsidR="004408AB" w:rsidRDefault="004408AB" w:rsidP="007E120F">
      <w:pPr>
        <w:spacing w:after="0"/>
        <w:jc w:val="center"/>
        <w:rPr>
          <w:rFonts w:ascii="Times New Roman" w:hAnsi="Times New Roman"/>
          <w:b/>
          <w:bCs/>
          <w:sz w:val="24"/>
          <w:szCs w:val="24"/>
        </w:rPr>
      </w:pPr>
      <w:r w:rsidRPr="00F81458">
        <w:rPr>
          <w:rFonts w:ascii="Times New Roman" w:hAnsi="Times New Roman"/>
          <w:b/>
          <w:bCs/>
          <w:sz w:val="24"/>
          <w:szCs w:val="24"/>
        </w:rPr>
        <w:lastRenderedPageBreak/>
        <w:t>3. УСЛОВИЯ РЕАЛИЗАЦИИ УЧЕБНОЙ ДИСЦИПЛИНЫ</w:t>
      </w:r>
    </w:p>
    <w:p w14:paraId="1173C1E8" w14:textId="77777777" w:rsidR="004408AB" w:rsidRPr="00F81458" w:rsidRDefault="004408AB" w:rsidP="004122F2">
      <w:pPr>
        <w:spacing w:after="0"/>
        <w:jc w:val="center"/>
        <w:rPr>
          <w:rFonts w:ascii="Times New Roman" w:hAnsi="Times New Roman"/>
          <w:b/>
          <w:bCs/>
          <w:sz w:val="24"/>
          <w:szCs w:val="24"/>
        </w:rPr>
      </w:pPr>
    </w:p>
    <w:p w14:paraId="20E2A1DF" w14:textId="77777777" w:rsidR="004408AB" w:rsidRPr="005053FF" w:rsidRDefault="004408AB" w:rsidP="004122F2">
      <w:pPr>
        <w:spacing w:after="0"/>
        <w:ind w:firstLine="709"/>
        <w:jc w:val="both"/>
        <w:rPr>
          <w:rFonts w:ascii="Times New Roman" w:hAnsi="Times New Roman"/>
          <w:bCs/>
          <w:sz w:val="24"/>
          <w:szCs w:val="24"/>
        </w:rPr>
      </w:pPr>
      <w:r w:rsidRPr="005053FF">
        <w:rPr>
          <w:rFonts w:ascii="Times New Roman" w:hAnsi="Times New Roman"/>
          <w:b/>
          <w:bCs/>
          <w:sz w:val="24"/>
          <w:szCs w:val="24"/>
        </w:rPr>
        <w:t>3.1.</w:t>
      </w:r>
      <w:r w:rsidRPr="005053FF">
        <w:rPr>
          <w:rFonts w:ascii="Times New Roman" w:hAnsi="Times New Roman"/>
          <w:bCs/>
          <w:sz w:val="24"/>
          <w:szCs w:val="24"/>
        </w:rPr>
        <w:t xml:space="preserve"> </w:t>
      </w:r>
      <w:r w:rsidRPr="005053FF">
        <w:rPr>
          <w:rFonts w:ascii="Times New Roman" w:hAnsi="Times New Roman"/>
          <w:b/>
          <w:bCs/>
          <w:sz w:val="24"/>
          <w:szCs w:val="24"/>
        </w:rPr>
        <w:t xml:space="preserve">Для реализации программы учебной дисциплины должны быть </w:t>
      </w:r>
      <w:r w:rsidR="00EF6C59" w:rsidRPr="005053FF">
        <w:rPr>
          <w:rFonts w:ascii="Times New Roman" w:hAnsi="Times New Roman"/>
          <w:b/>
          <w:bCs/>
          <w:sz w:val="24"/>
          <w:szCs w:val="24"/>
        </w:rPr>
        <w:t>предусмотрены следующие</w:t>
      </w:r>
      <w:r w:rsidRPr="005053FF">
        <w:rPr>
          <w:rFonts w:ascii="Times New Roman" w:hAnsi="Times New Roman"/>
          <w:b/>
          <w:bCs/>
          <w:sz w:val="24"/>
          <w:szCs w:val="24"/>
        </w:rPr>
        <w:t xml:space="preserve"> специальные помещения:</w:t>
      </w:r>
    </w:p>
    <w:p w14:paraId="3168B185" w14:textId="77777777" w:rsidR="004408AB" w:rsidRPr="005053FF" w:rsidRDefault="004408AB" w:rsidP="004122F2">
      <w:pPr>
        <w:suppressAutoHyphens/>
        <w:spacing w:after="0"/>
        <w:ind w:firstLine="709"/>
        <w:jc w:val="both"/>
        <w:rPr>
          <w:rFonts w:ascii="Times New Roman" w:hAnsi="Times New Roman"/>
          <w:sz w:val="24"/>
          <w:szCs w:val="24"/>
        </w:rPr>
      </w:pPr>
      <w:r w:rsidRPr="005053FF">
        <w:rPr>
          <w:rFonts w:ascii="Times New Roman" w:hAnsi="Times New Roman"/>
          <w:bCs/>
          <w:sz w:val="24"/>
          <w:szCs w:val="24"/>
        </w:rPr>
        <w:t xml:space="preserve">Кабинет </w:t>
      </w:r>
      <w:r w:rsidR="005053FF" w:rsidRPr="005053FF">
        <w:rPr>
          <w:rFonts w:ascii="Times New Roman" w:hAnsi="Times New Roman"/>
          <w:bCs/>
          <w:sz w:val="24"/>
          <w:szCs w:val="24"/>
        </w:rPr>
        <w:t>«А</w:t>
      </w:r>
      <w:r w:rsidRPr="005053FF">
        <w:rPr>
          <w:rFonts w:ascii="Times New Roman" w:hAnsi="Times New Roman"/>
          <w:bCs/>
          <w:sz w:val="24"/>
          <w:szCs w:val="24"/>
        </w:rPr>
        <w:t xml:space="preserve">натомии и </w:t>
      </w:r>
      <w:r w:rsidR="005053FF" w:rsidRPr="005053FF">
        <w:rPr>
          <w:rFonts w:ascii="Times New Roman" w:hAnsi="Times New Roman"/>
          <w:bCs/>
          <w:sz w:val="24"/>
          <w:szCs w:val="24"/>
        </w:rPr>
        <w:t xml:space="preserve">физиологии человека с основами </w:t>
      </w:r>
      <w:r w:rsidRPr="005053FF">
        <w:rPr>
          <w:rFonts w:ascii="Times New Roman" w:hAnsi="Times New Roman"/>
          <w:bCs/>
          <w:sz w:val="24"/>
          <w:szCs w:val="24"/>
        </w:rPr>
        <w:t>патологии</w:t>
      </w:r>
      <w:r w:rsidR="005053FF" w:rsidRPr="005053FF">
        <w:rPr>
          <w:rFonts w:ascii="Times New Roman" w:hAnsi="Times New Roman"/>
          <w:bCs/>
          <w:sz w:val="24"/>
          <w:szCs w:val="24"/>
        </w:rPr>
        <w:t>»</w:t>
      </w:r>
      <w:r w:rsidRPr="005053FF">
        <w:rPr>
          <w:rFonts w:ascii="Times New Roman" w:hAnsi="Times New Roman"/>
          <w:b/>
          <w:sz w:val="24"/>
          <w:szCs w:val="24"/>
        </w:rPr>
        <w:t xml:space="preserve">, </w:t>
      </w:r>
      <w:r w:rsidRPr="005053FF">
        <w:rPr>
          <w:rFonts w:ascii="Times New Roman" w:hAnsi="Times New Roman"/>
          <w:sz w:val="24"/>
          <w:szCs w:val="24"/>
        </w:rPr>
        <w:t>оснащенный</w:t>
      </w:r>
      <w:r w:rsidR="005053FF" w:rsidRPr="005053FF">
        <w:rPr>
          <w:rFonts w:ascii="Times New Roman" w:hAnsi="Times New Roman"/>
          <w:sz w:val="24"/>
          <w:szCs w:val="24"/>
        </w:rPr>
        <w:t xml:space="preserve"> </w:t>
      </w:r>
      <w:r w:rsidR="005053FF" w:rsidRPr="005053FF">
        <w:rPr>
          <w:rFonts w:ascii="Times New Roman" w:hAnsi="Times New Roman"/>
          <w:sz w:val="24"/>
          <w:szCs w:val="24"/>
        </w:rPr>
        <w:br/>
        <w:t xml:space="preserve">в соответствии с п. 6.1.2.1 </w:t>
      </w:r>
      <w:r w:rsidR="008F77D4">
        <w:rPr>
          <w:rFonts w:ascii="Times New Roman" w:hAnsi="Times New Roman"/>
          <w:sz w:val="24"/>
          <w:szCs w:val="24"/>
        </w:rPr>
        <w:t>примерной образовательной программы</w:t>
      </w:r>
      <w:r w:rsidR="005053FF" w:rsidRPr="005053FF">
        <w:rPr>
          <w:rFonts w:ascii="Times New Roman" w:hAnsi="Times New Roman"/>
          <w:sz w:val="24"/>
          <w:szCs w:val="24"/>
        </w:rPr>
        <w:t xml:space="preserve"> </w:t>
      </w:r>
      <w:r w:rsidR="00FB31FB">
        <w:rPr>
          <w:rFonts w:ascii="Times New Roman" w:hAnsi="Times New Roman"/>
          <w:sz w:val="24"/>
          <w:szCs w:val="24"/>
        </w:rPr>
        <w:br/>
      </w:r>
      <w:r w:rsidR="008F77D4">
        <w:rPr>
          <w:rFonts w:ascii="Times New Roman" w:hAnsi="Times New Roman"/>
          <w:sz w:val="24"/>
          <w:szCs w:val="24"/>
        </w:rPr>
        <w:t>по специальности 31.02.05 Стоматология ортопедическая</w:t>
      </w:r>
      <w:r w:rsidR="005053FF" w:rsidRPr="005053FF">
        <w:rPr>
          <w:rFonts w:ascii="Times New Roman" w:hAnsi="Times New Roman"/>
          <w:sz w:val="24"/>
          <w:szCs w:val="24"/>
        </w:rPr>
        <w:t>.</w:t>
      </w:r>
    </w:p>
    <w:p w14:paraId="186EF610" w14:textId="77777777" w:rsidR="004408AB" w:rsidRPr="005053FF" w:rsidRDefault="004408AB" w:rsidP="004122F2">
      <w:pPr>
        <w:tabs>
          <w:tab w:val="left" w:pos="709"/>
        </w:tabs>
        <w:spacing w:after="0"/>
        <w:ind w:right="-284" w:firstLine="709"/>
        <w:jc w:val="both"/>
        <w:rPr>
          <w:rFonts w:ascii="Times New Roman" w:hAnsi="Times New Roman"/>
          <w:sz w:val="24"/>
          <w:szCs w:val="24"/>
        </w:rPr>
      </w:pPr>
    </w:p>
    <w:p w14:paraId="73E286DF" w14:textId="77777777" w:rsidR="004408AB" w:rsidRPr="005053FF" w:rsidRDefault="004408AB" w:rsidP="004122F2">
      <w:pPr>
        <w:spacing w:after="0"/>
        <w:ind w:firstLine="709"/>
        <w:jc w:val="both"/>
        <w:rPr>
          <w:rFonts w:ascii="Times New Roman" w:hAnsi="Times New Roman"/>
          <w:b/>
          <w:bCs/>
          <w:sz w:val="24"/>
          <w:szCs w:val="24"/>
        </w:rPr>
      </w:pPr>
      <w:r w:rsidRPr="005053FF">
        <w:rPr>
          <w:rFonts w:ascii="Times New Roman" w:hAnsi="Times New Roman"/>
          <w:b/>
          <w:bCs/>
          <w:sz w:val="24"/>
          <w:szCs w:val="24"/>
        </w:rPr>
        <w:t>3.2. Информационное обеспечение реализации программы</w:t>
      </w:r>
    </w:p>
    <w:p w14:paraId="545D08A7" w14:textId="77777777" w:rsidR="004408AB" w:rsidRPr="005053FF" w:rsidRDefault="00FB31FB" w:rsidP="004122F2">
      <w:pPr>
        <w:spacing w:after="0"/>
        <w:ind w:firstLine="709"/>
        <w:jc w:val="both"/>
        <w:rPr>
          <w:rFonts w:ascii="Times New Roman" w:hAnsi="Times New Roman"/>
          <w:sz w:val="24"/>
          <w:szCs w:val="24"/>
        </w:rPr>
      </w:pPr>
      <w:r w:rsidRPr="00315F34">
        <w:rPr>
          <w:rFonts w:ascii="Times New Roman" w:hAnsi="Times New Roman"/>
          <w:bCs/>
          <w:sz w:val="24"/>
          <w:szCs w:val="24"/>
        </w:rPr>
        <w:t>Для реализации программы библиотечный фонд образовательной организации должен иметь п</w:t>
      </w:r>
      <w:r w:rsidRPr="00315F34">
        <w:rPr>
          <w:rFonts w:ascii="Times New Roman" w:hAnsi="Times New Roman"/>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315F34">
        <w:rPr>
          <w:rFonts w:ascii="Times New Roman" w:hAnsi="Times New Roman"/>
          <w:bCs/>
          <w:sz w:val="24"/>
          <w:szCs w:val="24"/>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w:t>
      </w:r>
      <w:r>
        <w:rPr>
          <w:rFonts w:ascii="Times New Roman" w:hAnsi="Times New Roman"/>
          <w:bCs/>
          <w:sz w:val="24"/>
          <w:szCs w:val="24"/>
        </w:rPr>
        <w:t xml:space="preserve"> </w:t>
      </w:r>
      <w:r w:rsidRPr="00315F34">
        <w:rPr>
          <w:rFonts w:ascii="Times New Roman" w:hAnsi="Times New Roman"/>
          <w:bCs/>
          <w:sz w:val="24"/>
          <w:szCs w:val="24"/>
        </w:rPr>
        <w:t>может быть дополнен новыми изданиями</w:t>
      </w:r>
      <w:r w:rsidR="004408AB" w:rsidRPr="005053FF">
        <w:rPr>
          <w:rFonts w:ascii="Times New Roman" w:hAnsi="Times New Roman"/>
          <w:sz w:val="24"/>
          <w:szCs w:val="24"/>
        </w:rPr>
        <w:t>.</w:t>
      </w:r>
    </w:p>
    <w:p w14:paraId="1021E163" w14:textId="77777777" w:rsidR="004408AB" w:rsidRPr="005053FF" w:rsidRDefault="004408AB" w:rsidP="004122F2">
      <w:pPr>
        <w:spacing w:after="0"/>
        <w:ind w:firstLine="709"/>
        <w:jc w:val="both"/>
        <w:rPr>
          <w:rFonts w:ascii="Times New Roman" w:hAnsi="Times New Roman"/>
          <w:b/>
          <w:sz w:val="24"/>
          <w:szCs w:val="24"/>
        </w:rPr>
      </w:pPr>
    </w:p>
    <w:p w14:paraId="7ED049F5" w14:textId="77777777" w:rsidR="004408AB" w:rsidRPr="005053FF" w:rsidRDefault="004408AB" w:rsidP="004122F2">
      <w:pPr>
        <w:spacing w:after="0"/>
        <w:ind w:firstLine="709"/>
        <w:jc w:val="both"/>
        <w:rPr>
          <w:rFonts w:ascii="Times New Roman" w:hAnsi="Times New Roman"/>
          <w:b/>
          <w:sz w:val="24"/>
          <w:szCs w:val="24"/>
        </w:rPr>
      </w:pPr>
      <w:r w:rsidRPr="005053FF">
        <w:rPr>
          <w:rFonts w:ascii="Times New Roman" w:hAnsi="Times New Roman"/>
          <w:b/>
          <w:sz w:val="24"/>
          <w:szCs w:val="24"/>
        </w:rPr>
        <w:t xml:space="preserve">3.2.1. </w:t>
      </w:r>
      <w:r w:rsidR="00E54A32">
        <w:rPr>
          <w:rFonts w:ascii="Times New Roman" w:hAnsi="Times New Roman"/>
          <w:b/>
          <w:sz w:val="24"/>
          <w:szCs w:val="24"/>
        </w:rPr>
        <w:t>Основные п</w:t>
      </w:r>
      <w:r w:rsidRPr="005053FF">
        <w:rPr>
          <w:rFonts w:ascii="Times New Roman" w:hAnsi="Times New Roman"/>
          <w:b/>
          <w:sz w:val="24"/>
          <w:szCs w:val="24"/>
        </w:rPr>
        <w:t>ечатные издания</w:t>
      </w:r>
    </w:p>
    <w:p w14:paraId="17B248A6" w14:textId="407FE1FC" w:rsidR="004408AB" w:rsidRPr="005053FF" w:rsidRDefault="004408AB" w:rsidP="004122F2">
      <w:pPr>
        <w:pStyle w:val="ae"/>
        <w:widowControl w:val="0"/>
        <w:numPr>
          <w:ilvl w:val="0"/>
          <w:numId w:val="134"/>
        </w:numPr>
        <w:tabs>
          <w:tab w:val="left" w:pos="284"/>
        </w:tabs>
        <w:spacing w:before="0" w:after="0" w:line="276" w:lineRule="auto"/>
        <w:ind w:left="0" w:firstLine="709"/>
        <w:jc w:val="both"/>
      </w:pPr>
      <w:r w:rsidRPr="005053FF">
        <w:t>Анатомия, физиология и биомеханика зубочелюстной системы: учебник / под ред. С.Д. Арутюнова, Л.Л. Колесникова, В.П. Дегтярёва, И.Ю. Лебеденко. - Москва: ГЭОТАР-Медиа, 2017. - 328 с. -</w:t>
      </w:r>
      <w:r w:rsidRPr="005053FF">
        <w:rPr>
          <w:rStyle w:val="value"/>
        </w:rPr>
        <w:t xml:space="preserve"> ISBN 978-5-9704-3870-1</w:t>
      </w:r>
      <w:r w:rsidRPr="005053FF">
        <w:t>. - Текст: непосредственный.</w:t>
      </w:r>
    </w:p>
    <w:p w14:paraId="2D99B989" w14:textId="77777777" w:rsidR="004408AB" w:rsidRPr="005053FF" w:rsidRDefault="004408AB" w:rsidP="004122F2">
      <w:pPr>
        <w:pStyle w:val="ae"/>
        <w:widowControl w:val="0"/>
        <w:numPr>
          <w:ilvl w:val="0"/>
          <w:numId w:val="134"/>
        </w:numPr>
        <w:tabs>
          <w:tab w:val="left" w:pos="284"/>
        </w:tabs>
        <w:spacing w:before="0" w:after="0" w:line="276" w:lineRule="auto"/>
        <w:ind w:left="0" w:firstLine="709"/>
        <w:jc w:val="both"/>
      </w:pPr>
      <w:proofErr w:type="spellStart"/>
      <w:r w:rsidRPr="005053FF">
        <w:rPr>
          <w:rStyle w:val="value"/>
        </w:rPr>
        <w:t>Смольянникова</w:t>
      </w:r>
      <w:proofErr w:type="spellEnd"/>
      <w:r w:rsidRPr="005053FF">
        <w:rPr>
          <w:rStyle w:val="value"/>
        </w:rPr>
        <w:t xml:space="preserve">, Н. В. Анатомия и физиология человека: учебник / </w:t>
      </w:r>
      <w:r w:rsidR="00B0366F">
        <w:rPr>
          <w:rStyle w:val="value"/>
        </w:rPr>
        <w:br/>
      </w:r>
      <w:r w:rsidRPr="005053FF">
        <w:rPr>
          <w:rStyle w:val="value"/>
        </w:rPr>
        <w:t xml:space="preserve">Н. В. </w:t>
      </w:r>
      <w:proofErr w:type="spellStart"/>
      <w:r w:rsidRPr="005053FF">
        <w:rPr>
          <w:rStyle w:val="value"/>
        </w:rPr>
        <w:t>Смольянникова</w:t>
      </w:r>
      <w:proofErr w:type="spellEnd"/>
      <w:r w:rsidRPr="005053FF">
        <w:rPr>
          <w:rStyle w:val="value"/>
        </w:rPr>
        <w:t xml:space="preserve">, Е. Ф. </w:t>
      </w:r>
      <w:proofErr w:type="spellStart"/>
      <w:r w:rsidRPr="005053FF">
        <w:rPr>
          <w:rStyle w:val="value"/>
        </w:rPr>
        <w:t>Фалина</w:t>
      </w:r>
      <w:proofErr w:type="spellEnd"/>
      <w:r w:rsidRPr="005053FF">
        <w:rPr>
          <w:rStyle w:val="value"/>
        </w:rPr>
        <w:t xml:space="preserve">, В. А. </w:t>
      </w:r>
      <w:proofErr w:type="spellStart"/>
      <w:r w:rsidRPr="005053FF">
        <w:rPr>
          <w:rStyle w:val="value"/>
        </w:rPr>
        <w:t>Сагун</w:t>
      </w:r>
      <w:proofErr w:type="spellEnd"/>
      <w:r w:rsidRPr="005053FF">
        <w:rPr>
          <w:rStyle w:val="value"/>
        </w:rPr>
        <w:t xml:space="preserve">. - 3-е изд., </w:t>
      </w:r>
      <w:proofErr w:type="spellStart"/>
      <w:r w:rsidRPr="005053FF">
        <w:rPr>
          <w:rStyle w:val="value"/>
        </w:rPr>
        <w:t>перераб</w:t>
      </w:r>
      <w:proofErr w:type="spellEnd"/>
      <w:proofErr w:type="gramStart"/>
      <w:r w:rsidRPr="005053FF">
        <w:rPr>
          <w:rStyle w:val="value"/>
        </w:rPr>
        <w:t>.</w:t>
      </w:r>
      <w:proofErr w:type="gramEnd"/>
      <w:r w:rsidRPr="005053FF">
        <w:rPr>
          <w:rStyle w:val="value"/>
        </w:rPr>
        <w:t xml:space="preserve"> и доп. </w:t>
      </w:r>
      <w:r w:rsidRPr="005053FF">
        <w:t>-</w:t>
      </w:r>
      <w:r w:rsidRPr="005053FF">
        <w:rPr>
          <w:rStyle w:val="value"/>
        </w:rPr>
        <w:t xml:space="preserve"> Москва: ГЭОТАР-Медиа, 2020. </w:t>
      </w:r>
      <w:r w:rsidRPr="005053FF">
        <w:t>-</w:t>
      </w:r>
      <w:r w:rsidRPr="005053FF">
        <w:rPr>
          <w:rStyle w:val="value"/>
        </w:rPr>
        <w:t xml:space="preserve"> 560 с.: ил. </w:t>
      </w:r>
      <w:r w:rsidRPr="005053FF">
        <w:t>-</w:t>
      </w:r>
      <w:r w:rsidRPr="005053FF">
        <w:rPr>
          <w:rStyle w:val="value"/>
        </w:rPr>
        <w:t xml:space="preserve"> 560 с. </w:t>
      </w:r>
      <w:r w:rsidRPr="005053FF">
        <w:t>-</w:t>
      </w:r>
      <w:r w:rsidRPr="005053FF">
        <w:rPr>
          <w:rStyle w:val="value"/>
        </w:rPr>
        <w:t xml:space="preserve"> ISBN 978-5-9704-5798-6. </w:t>
      </w:r>
      <w:r w:rsidRPr="005053FF">
        <w:t>-</w:t>
      </w:r>
      <w:r w:rsidRPr="005053FF">
        <w:rPr>
          <w:rStyle w:val="value"/>
        </w:rPr>
        <w:t xml:space="preserve"> Текст: непосредственный.</w:t>
      </w:r>
    </w:p>
    <w:p w14:paraId="7D6F7D34" w14:textId="77777777" w:rsidR="004408AB" w:rsidRPr="005053FF" w:rsidRDefault="004408AB" w:rsidP="004122F2">
      <w:pPr>
        <w:pStyle w:val="ae"/>
        <w:widowControl w:val="0"/>
        <w:numPr>
          <w:ilvl w:val="0"/>
          <w:numId w:val="134"/>
        </w:numPr>
        <w:tabs>
          <w:tab w:val="left" w:pos="284"/>
        </w:tabs>
        <w:spacing w:before="0" w:after="0" w:line="276" w:lineRule="auto"/>
        <w:ind w:left="0" w:firstLine="709"/>
        <w:jc w:val="both"/>
      </w:pPr>
      <w:proofErr w:type="spellStart"/>
      <w:r w:rsidRPr="005053FF">
        <w:t>Федюкович</w:t>
      </w:r>
      <w:proofErr w:type="spellEnd"/>
      <w:r w:rsidRPr="005053FF">
        <w:t xml:space="preserve">, Н.И. Анатомия и физиология человека: учебник/ </w:t>
      </w:r>
      <w:r w:rsidR="00B0366F">
        <w:br/>
      </w:r>
      <w:r w:rsidRPr="005053FF">
        <w:t xml:space="preserve">Н.И. </w:t>
      </w:r>
      <w:proofErr w:type="spellStart"/>
      <w:r w:rsidRPr="005053FF">
        <w:t>Федюкович</w:t>
      </w:r>
      <w:proofErr w:type="spellEnd"/>
      <w:r w:rsidRPr="005053FF">
        <w:t xml:space="preserve">. - 2-е изд. - </w:t>
      </w:r>
      <w:proofErr w:type="spellStart"/>
      <w:r w:rsidRPr="005053FF">
        <w:t>Ростов</w:t>
      </w:r>
      <w:proofErr w:type="spellEnd"/>
      <w:r w:rsidRPr="005053FF">
        <w:t>-на-Дону: Феникс, 2019. - 573с.: ил. -</w:t>
      </w:r>
      <w:r w:rsidRPr="005053FF">
        <w:rPr>
          <w:rStyle w:val="value"/>
        </w:rPr>
        <w:t xml:space="preserve"> ISBN 978-5-222-31514-9</w:t>
      </w:r>
      <w:r w:rsidRPr="005053FF">
        <w:t>. - Текст: непосредственный.</w:t>
      </w:r>
    </w:p>
    <w:p w14:paraId="39233C30" w14:textId="77777777" w:rsidR="004408AB" w:rsidRPr="005053FF" w:rsidRDefault="004408AB" w:rsidP="004122F2">
      <w:pPr>
        <w:pStyle w:val="ae"/>
        <w:widowControl w:val="0"/>
        <w:spacing w:before="0" w:after="0" w:line="276" w:lineRule="auto"/>
        <w:ind w:left="0" w:firstLine="709"/>
        <w:jc w:val="both"/>
      </w:pPr>
    </w:p>
    <w:p w14:paraId="17C8C080" w14:textId="77777777" w:rsidR="004408AB" w:rsidRPr="005053FF" w:rsidRDefault="004408AB" w:rsidP="004122F2">
      <w:pPr>
        <w:spacing w:after="0"/>
        <w:ind w:firstLine="709"/>
        <w:jc w:val="both"/>
        <w:rPr>
          <w:rFonts w:ascii="Times New Roman" w:hAnsi="Times New Roman"/>
          <w:b/>
          <w:sz w:val="24"/>
          <w:szCs w:val="24"/>
        </w:rPr>
      </w:pPr>
      <w:r w:rsidRPr="005053FF">
        <w:rPr>
          <w:rFonts w:ascii="Times New Roman" w:hAnsi="Times New Roman"/>
          <w:b/>
          <w:sz w:val="24"/>
          <w:szCs w:val="24"/>
        </w:rPr>
        <w:t xml:space="preserve">3.2.2. </w:t>
      </w:r>
      <w:r w:rsidR="00E54A32">
        <w:rPr>
          <w:rFonts w:ascii="Times New Roman" w:hAnsi="Times New Roman"/>
          <w:b/>
          <w:sz w:val="24"/>
          <w:szCs w:val="24"/>
        </w:rPr>
        <w:t>Основные э</w:t>
      </w:r>
      <w:r w:rsidRPr="005053FF">
        <w:rPr>
          <w:rFonts w:ascii="Times New Roman" w:hAnsi="Times New Roman"/>
          <w:b/>
          <w:sz w:val="24"/>
          <w:szCs w:val="24"/>
        </w:rPr>
        <w:t xml:space="preserve">лектронные издания </w:t>
      </w:r>
    </w:p>
    <w:p w14:paraId="0B8DB7C9" w14:textId="77777777" w:rsidR="004408AB" w:rsidRPr="005053FF" w:rsidRDefault="004408AB" w:rsidP="004122F2">
      <w:pPr>
        <w:tabs>
          <w:tab w:val="left" w:pos="284"/>
        </w:tabs>
        <w:spacing w:after="0"/>
        <w:ind w:firstLine="709"/>
        <w:jc w:val="both"/>
        <w:rPr>
          <w:rStyle w:val="value"/>
          <w:rFonts w:ascii="Times New Roman" w:hAnsi="Times New Roman"/>
          <w:sz w:val="24"/>
          <w:szCs w:val="24"/>
        </w:rPr>
      </w:pPr>
      <w:r w:rsidRPr="005053FF">
        <w:rPr>
          <w:rStyle w:val="value"/>
          <w:rFonts w:ascii="Times New Roman" w:hAnsi="Times New Roman"/>
          <w:sz w:val="24"/>
          <w:szCs w:val="24"/>
        </w:rPr>
        <w:t xml:space="preserve">1. Анатомия, физиология и биомеханика зубочелюстной системы: учебник / под ред. С.Д. Арутюнова, Л.Л. Колесникова, В.П. Дегтярёва, И.Ю. Лебеденко. </w:t>
      </w:r>
      <w:r w:rsidRPr="005053FF">
        <w:rPr>
          <w:rFonts w:ascii="Times New Roman" w:hAnsi="Times New Roman"/>
          <w:sz w:val="24"/>
          <w:szCs w:val="24"/>
        </w:rPr>
        <w:t xml:space="preserve">- </w:t>
      </w:r>
      <w:r w:rsidRPr="005053FF">
        <w:rPr>
          <w:rStyle w:val="value"/>
          <w:rFonts w:ascii="Times New Roman" w:hAnsi="Times New Roman"/>
          <w:sz w:val="24"/>
          <w:szCs w:val="24"/>
        </w:rPr>
        <w:t xml:space="preserve"> Москва: ГЭОТАР-Медиа, 2017. -  328 с. - ISBN 978-5-9704-3870-1. – Текст: электронный //Электронно-библиотечная система Консультант студента: [сайт]. </w:t>
      </w:r>
      <w:r w:rsidRPr="005053FF">
        <w:rPr>
          <w:rFonts w:ascii="Times New Roman" w:hAnsi="Times New Roman"/>
          <w:sz w:val="24"/>
          <w:szCs w:val="24"/>
        </w:rPr>
        <w:t>-</w:t>
      </w:r>
      <w:r w:rsidRPr="005053FF">
        <w:rPr>
          <w:rStyle w:val="value"/>
          <w:rFonts w:ascii="Times New Roman" w:hAnsi="Times New Roman"/>
          <w:sz w:val="24"/>
          <w:szCs w:val="24"/>
        </w:rPr>
        <w:t xml:space="preserve"> URL: http://www.medcollegelib.ru/book/ISBN9785970438701.html (дата обращения: 20.12.2021). </w:t>
      </w:r>
      <w:r w:rsidRPr="005053FF">
        <w:rPr>
          <w:rFonts w:ascii="Times New Roman" w:hAnsi="Times New Roman"/>
          <w:sz w:val="24"/>
          <w:szCs w:val="24"/>
        </w:rPr>
        <w:t>-</w:t>
      </w:r>
      <w:r w:rsidRPr="005053FF">
        <w:rPr>
          <w:rStyle w:val="value"/>
          <w:rFonts w:ascii="Times New Roman" w:hAnsi="Times New Roman"/>
          <w:sz w:val="24"/>
          <w:szCs w:val="24"/>
        </w:rPr>
        <w:t xml:space="preserve"> Режим доступа: для </w:t>
      </w:r>
      <w:proofErr w:type="spellStart"/>
      <w:r w:rsidRPr="005053FF">
        <w:rPr>
          <w:rStyle w:val="value"/>
          <w:rFonts w:ascii="Times New Roman" w:hAnsi="Times New Roman"/>
          <w:sz w:val="24"/>
          <w:szCs w:val="24"/>
        </w:rPr>
        <w:t>зарегистр</w:t>
      </w:r>
      <w:proofErr w:type="spellEnd"/>
      <w:r w:rsidRPr="005053FF">
        <w:rPr>
          <w:rStyle w:val="value"/>
          <w:rFonts w:ascii="Times New Roman" w:hAnsi="Times New Roman"/>
          <w:sz w:val="24"/>
          <w:szCs w:val="24"/>
        </w:rPr>
        <w:t xml:space="preserve">. пользователей. </w:t>
      </w:r>
    </w:p>
    <w:p w14:paraId="56D03FDB" w14:textId="77777777" w:rsidR="004408AB" w:rsidRPr="005053FF" w:rsidRDefault="004408AB" w:rsidP="004122F2">
      <w:pPr>
        <w:spacing w:after="0"/>
        <w:ind w:firstLine="709"/>
        <w:jc w:val="both"/>
        <w:rPr>
          <w:rStyle w:val="value"/>
          <w:rFonts w:ascii="Times New Roman" w:hAnsi="Times New Roman"/>
          <w:sz w:val="24"/>
          <w:szCs w:val="24"/>
        </w:rPr>
      </w:pPr>
      <w:r w:rsidRPr="005053FF">
        <w:rPr>
          <w:rStyle w:val="value"/>
          <w:rFonts w:ascii="Times New Roman" w:hAnsi="Times New Roman"/>
          <w:sz w:val="24"/>
          <w:szCs w:val="24"/>
        </w:rPr>
        <w:t xml:space="preserve">2. </w:t>
      </w:r>
      <w:proofErr w:type="spellStart"/>
      <w:r w:rsidRPr="005053FF">
        <w:rPr>
          <w:rStyle w:val="value"/>
          <w:rFonts w:ascii="Times New Roman" w:hAnsi="Times New Roman"/>
          <w:sz w:val="24"/>
          <w:szCs w:val="24"/>
        </w:rPr>
        <w:t>Смольянникова</w:t>
      </w:r>
      <w:proofErr w:type="spellEnd"/>
      <w:r w:rsidRPr="005053FF">
        <w:rPr>
          <w:rStyle w:val="value"/>
          <w:rFonts w:ascii="Times New Roman" w:hAnsi="Times New Roman"/>
          <w:sz w:val="24"/>
          <w:szCs w:val="24"/>
        </w:rPr>
        <w:t xml:space="preserve">, Н. В. Анатомия и физиология человека: учебник / </w:t>
      </w:r>
      <w:r w:rsidR="00B0366F">
        <w:rPr>
          <w:rStyle w:val="value"/>
          <w:rFonts w:ascii="Times New Roman" w:hAnsi="Times New Roman"/>
          <w:sz w:val="24"/>
          <w:szCs w:val="24"/>
        </w:rPr>
        <w:br/>
      </w:r>
      <w:r w:rsidRPr="005053FF">
        <w:rPr>
          <w:rStyle w:val="value"/>
          <w:rFonts w:ascii="Times New Roman" w:hAnsi="Times New Roman"/>
          <w:sz w:val="24"/>
          <w:szCs w:val="24"/>
        </w:rPr>
        <w:t xml:space="preserve">Н. В. </w:t>
      </w:r>
      <w:proofErr w:type="spellStart"/>
      <w:r w:rsidRPr="005053FF">
        <w:rPr>
          <w:rStyle w:val="value"/>
          <w:rFonts w:ascii="Times New Roman" w:hAnsi="Times New Roman"/>
          <w:sz w:val="24"/>
          <w:szCs w:val="24"/>
        </w:rPr>
        <w:t>Смольянникова</w:t>
      </w:r>
      <w:proofErr w:type="spellEnd"/>
      <w:r w:rsidRPr="005053FF">
        <w:rPr>
          <w:rStyle w:val="value"/>
          <w:rFonts w:ascii="Times New Roman" w:hAnsi="Times New Roman"/>
          <w:sz w:val="24"/>
          <w:szCs w:val="24"/>
        </w:rPr>
        <w:t xml:space="preserve">, Е. Ф. </w:t>
      </w:r>
      <w:proofErr w:type="spellStart"/>
      <w:r w:rsidRPr="005053FF">
        <w:rPr>
          <w:rStyle w:val="value"/>
          <w:rFonts w:ascii="Times New Roman" w:hAnsi="Times New Roman"/>
          <w:sz w:val="24"/>
          <w:szCs w:val="24"/>
        </w:rPr>
        <w:t>Фалина</w:t>
      </w:r>
      <w:proofErr w:type="spellEnd"/>
      <w:r w:rsidRPr="005053FF">
        <w:rPr>
          <w:rStyle w:val="value"/>
          <w:rFonts w:ascii="Times New Roman" w:hAnsi="Times New Roman"/>
          <w:sz w:val="24"/>
          <w:szCs w:val="24"/>
        </w:rPr>
        <w:t xml:space="preserve">, В. А. </w:t>
      </w:r>
      <w:proofErr w:type="spellStart"/>
      <w:r w:rsidRPr="005053FF">
        <w:rPr>
          <w:rStyle w:val="value"/>
          <w:rFonts w:ascii="Times New Roman" w:hAnsi="Times New Roman"/>
          <w:sz w:val="24"/>
          <w:szCs w:val="24"/>
        </w:rPr>
        <w:t>Сагун</w:t>
      </w:r>
      <w:proofErr w:type="spellEnd"/>
      <w:r w:rsidRPr="005053FF">
        <w:rPr>
          <w:rStyle w:val="value"/>
          <w:rFonts w:ascii="Times New Roman" w:hAnsi="Times New Roman"/>
          <w:sz w:val="24"/>
          <w:szCs w:val="24"/>
        </w:rPr>
        <w:t xml:space="preserve">. - 3-е изд., </w:t>
      </w:r>
      <w:proofErr w:type="spellStart"/>
      <w:r w:rsidRPr="005053FF">
        <w:rPr>
          <w:rStyle w:val="value"/>
          <w:rFonts w:ascii="Times New Roman" w:hAnsi="Times New Roman"/>
          <w:sz w:val="24"/>
          <w:szCs w:val="24"/>
        </w:rPr>
        <w:t>перераб</w:t>
      </w:r>
      <w:proofErr w:type="spellEnd"/>
      <w:proofErr w:type="gramStart"/>
      <w:r w:rsidRPr="005053FF">
        <w:rPr>
          <w:rStyle w:val="value"/>
          <w:rFonts w:ascii="Times New Roman" w:hAnsi="Times New Roman"/>
          <w:sz w:val="24"/>
          <w:szCs w:val="24"/>
        </w:rPr>
        <w:t>.</w:t>
      </w:r>
      <w:proofErr w:type="gramEnd"/>
      <w:r w:rsidRPr="005053FF">
        <w:rPr>
          <w:rStyle w:val="value"/>
          <w:rFonts w:ascii="Times New Roman" w:hAnsi="Times New Roman"/>
          <w:sz w:val="24"/>
          <w:szCs w:val="24"/>
        </w:rPr>
        <w:t xml:space="preserve"> и доп. </w:t>
      </w:r>
      <w:r w:rsidRPr="005053FF">
        <w:rPr>
          <w:rFonts w:ascii="Times New Roman" w:hAnsi="Times New Roman"/>
          <w:sz w:val="24"/>
          <w:szCs w:val="24"/>
        </w:rPr>
        <w:t>-</w:t>
      </w:r>
      <w:r w:rsidRPr="005053FF">
        <w:rPr>
          <w:rStyle w:val="value"/>
          <w:rFonts w:ascii="Times New Roman" w:hAnsi="Times New Roman"/>
          <w:sz w:val="24"/>
          <w:szCs w:val="24"/>
        </w:rPr>
        <w:t xml:space="preserve"> Москва: ГЭОТАР-Медиа, 2020. </w:t>
      </w:r>
      <w:r w:rsidRPr="005053FF">
        <w:rPr>
          <w:rFonts w:ascii="Times New Roman" w:hAnsi="Times New Roman"/>
          <w:sz w:val="24"/>
          <w:szCs w:val="24"/>
        </w:rPr>
        <w:t>-</w:t>
      </w:r>
      <w:r w:rsidRPr="005053FF">
        <w:rPr>
          <w:rStyle w:val="value"/>
          <w:rFonts w:ascii="Times New Roman" w:hAnsi="Times New Roman"/>
          <w:sz w:val="24"/>
          <w:szCs w:val="24"/>
        </w:rPr>
        <w:t xml:space="preserve"> 560 с.: ил. </w:t>
      </w:r>
      <w:r w:rsidRPr="005053FF">
        <w:rPr>
          <w:rFonts w:ascii="Times New Roman" w:hAnsi="Times New Roman"/>
          <w:sz w:val="24"/>
          <w:szCs w:val="24"/>
        </w:rPr>
        <w:t>-</w:t>
      </w:r>
      <w:r w:rsidRPr="005053FF">
        <w:rPr>
          <w:rStyle w:val="value"/>
          <w:rFonts w:ascii="Times New Roman" w:hAnsi="Times New Roman"/>
          <w:sz w:val="24"/>
          <w:szCs w:val="24"/>
        </w:rPr>
        <w:t xml:space="preserve"> 560 с. </w:t>
      </w:r>
      <w:r w:rsidRPr="005053FF">
        <w:rPr>
          <w:rFonts w:ascii="Times New Roman" w:hAnsi="Times New Roman"/>
          <w:sz w:val="24"/>
          <w:szCs w:val="24"/>
        </w:rPr>
        <w:t>-</w:t>
      </w:r>
      <w:r w:rsidRPr="005053FF">
        <w:rPr>
          <w:rStyle w:val="value"/>
          <w:rFonts w:ascii="Times New Roman" w:hAnsi="Times New Roman"/>
          <w:sz w:val="24"/>
          <w:szCs w:val="24"/>
        </w:rPr>
        <w:t xml:space="preserve"> ISBN 978-5-9704-5798-6. </w:t>
      </w:r>
      <w:r w:rsidRPr="005053FF">
        <w:rPr>
          <w:rFonts w:ascii="Times New Roman" w:hAnsi="Times New Roman"/>
          <w:sz w:val="24"/>
          <w:szCs w:val="24"/>
        </w:rPr>
        <w:t>-</w:t>
      </w:r>
      <w:r w:rsidRPr="005053FF">
        <w:rPr>
          <w:rStyle w:val="value"/>
          <w:rFonts w:ascii="Times New Roman" w:hAnsi="Times New Roman"/>
          <w:sz w:val="24"/>
          <w:szCs w:val="24"/>
        </w:rPr>
        <w:t xml:space="preserve"> Текст: электронный // Электронно-библиотечная система Консультант студента. </w:t>
      </w:r>
      <w:r w:rsidRPr="005053FF">
        <w:rPr>
          <w:rFonts w:ascii="Times New Roman" w:hAnsi="Times New Roman"/>
          <w:sz w:val="24"/>
          <w:szCs w:val="24"/>
        </w:rPr>
        <w:t>-</w:t>
      </w:r>
      <w:r w:rsidRPr="005053FF">
        <w:rPr>
          <w:rStyle w:val="value"/>
          <w:rFonts w:ascii="Times New Roman" w:hAnsi="Times New Roman"/>
          <w:sz w:val="24"/>
          <w:szCs w:val="24"/>
        </w:rPr>
        <w:t xml:space="preserve">  URL: http://www.medcollegelib.ru/book/ISBN9785970457986.html (дата обращения: 20.12.2021). </w:t>
      </w:r>
      <w:r w:rsidRPr="005053FF">
        <w:rPr>
          <w:rFonts w:ascii="Times New Roman" w:hAnsi="Times New Roman"/>
          <w:sz w:val="24"/>
          <w:szCs w:val="24"/>
        </w:rPr>
        <w:t xml:space="preserve">- </w:t>
      </w:r>
      <w:r w:rsidRPr="005053FF">
        <w:rPr>
          <w:rStyle w:val="value"/>
          <w:rFonts w:ascii="Times New Roman" w:hAnsi="Times New Roman"/>
          <w:sz w:val="24"/>
          <w:szCs w:val="24"/>
        </w:rPr>
        <w:t xml:space="preserve">Режим доступа: для </w:t>
      </w:r>
      <w:proofErr w:type="spellStart"/>
      <w:r w:rsidRPr="005053FF">
        <w:rPr>
          <w:rStyle w:val="value"/>
          <w:rFonts w:ascii="Times New Roman" w:hAnsi="Times New Roman"/>
          <w:sz w:val="24"/>
          <w:szCs w:val="24"/>
        </w:rPr>
        <w:t>зарегистр</w:t>
      </w:r>
      <w:proofErr w:type="spellEnd"/>
      <w:r w:rsidRPr="005053FF">
        <w:rPr>
          <w:rStyle w:val="value"/>
          <w:rFonts w:ascii="Times New Roman" w:hAnsi="Times New Roman"/>
          <w:sz w:val="24"/>
          <w:szCs w:val="24"/>
        </w:rPr>
        <w:t xml:space="preserve">. пользователей. </w:t>
      </w:r>
    </w:p>
    <w:p w14:paraId="0E2EAA59" w14:textId="6231CB3F" w:rsidR="004408AB" w:rsidRDefault="004408AB" w:rsidP="004122F2">
      <w:pPr>
        <w:spacing w:after="0"/>
        <w:ind w:firstLine="709"/>
        <w:jc w:val="both"/>
        <w:rPr>
          <w:rStyle w:val="value"/>
          <w:rFonts w:ascii="Times New Roman" w:hAnsi="Times New Roman"/>
          <w:sz w:val="24"/>
          <w:szCs w:val="24"/>
        </w:rPr>
      </w:pPr>
      <w:r w:rsidRPr="005053FF">
        <w:rPr>
          <w:rStyle w:val="value"/>
          <w:rFonts w:ascii="Times New Roman" w:hAnsi="Times New Roman"/>
          <w:sz w:val="24"/>
          <w:szCs w:val="24"/>
        </w:rPr>
        <w:t xml:space="preserve">3. Анатомия человека: атлас: учеб. пособие для мед. училищ и колледжей / </w:t>
      </w:r>
      <w:r w:rsidR="00B0366F">
        <w:rPr>
          <w:rStyle w:val="value"/>
          <w:rFonts w:ascii="Times New Roman" w:hAnsi="Times New Roman"/>
          <w:sz w:val="24"/>
          <w:szCs w:val="24"/>
        </w:rPr>
        <w:br/>
      </w:r>
      <w:r w:rsidRPr="005053FF">
        <w:rPr>
          <w:rStyle w:val="value"/>
          <w:rFonts w:ascii="Times New Roman" w:hAnsi="Times New Roman"/>
          <w:sz w:val="24"/>
          <w:szCs w:val="24"/>
        </w:rPr>
        <w:t xml:space="preserve">М. Р. </w:t>
      </w:r>
      <w:proofErr w:type="spellStart"/>
      <w:r w:rsidRPr="005053FF">
        <w:rPr>
          <w:rStyle w:val="value"/>
          <w:rFonts w:ascii="Times New Roman" w:hAnsi="Times New Roman"/>
          <w:sz w:val="24"/>
          <w:szCs w:val="24"/>
        </w:rPr>
        <w:t>Сапин</w:t>
      </w:r>
      <w:proofErr w:type="spellEnd"/>
      <w:r w:rsidRPr="005053FF">
        <w:rPr>
          <w:rStyle w:val="value"/>
          <w:rFonts w:ascii="Times New Roman" w:hAnsi="Times New Roman"/>
          <w:sz w:val="24"/>
          <w:szCs w:val="24"/>
        </w:rPr>
        <w:t xml:space="preserve"> [и др.]. - Москва: ГЭОТАР-Медиа, 2020. - 376 с.: ил. - ISBN 978-5-9704-5686-6. - Текст: электронный // Электронно-библиотечная система Консультант студента.</w:t>
      </w:r>
      <w:r w:rsidRPr="005053FF">
        <w:rPr>
          <w:rFonts w:ascii="Times New Roman" w:hAnsi="Times New Roman"/>
          <w:sz w:val="24"/>
          <w:szCs w:val="24"/>
        </w:rPr>
        <w:t xml:space="preserve"> -</w:t>
      </w:r>
      <w:r w:rsidRPr="005053FF">
        <w:rPr>
          <w:rStyle w:val="value"/>
          <w:rFonts w:ascii="Times New Roman" w:hAnsi="Times New Roman"/>
          <w:sz w:val="24"/>
          <w:szCs w:val="24"/>
        </w:rPr>
        <w:t xml:space="preserve"> URL: </w:t>
      </w:r>
      <w:r w:rsidRPr="005053FF">
        <w:rPr>
          <w:rStyle w:val="value"/>
          <w:rFonts w:ascii="Times New Roman" w:hAnsi="Times New Roman"/>
          <w:sz w:val="24"/>
          <w:szCs w:val="24"/>
        </w:rPr>
        <w:lastRenderedPageBreak/>
        <w:t xml:space="preserve">http://www.medcollegelib.ru/book/ISBN9785970456866.html (дата обращения: 20.12.2021). - Режим доступа: для </w:t>
      </w:r>
      <w:proofErr w:type="spellStart"/>
      <w:r w:rsidRPr="005053FF">
        <w:rPr>
          <w:rStyle w:val="value"/>
          <w:rFonts w:ascii="Times New Roman" w:hAnsi="Times New Roman"/>
          <w:sz w:val="24"/>
          <w:szCs w:val="24"/>
        </w:rPr>
        <w:t>зарегистр</w:t>
      </w:r>
      <w:proofErr w:type="spellEnd"/>
      <w:r w:rsidRPr="005053FF">
        <w:rPr>
          <w:rStyle w:val="value"/>
          <w:rFonts w:ascii="Times New Roman" w:hAnsi="Times New Roman"/>
          <w:sz w:val="24"/>
          <w:szCs w:val="24"/>
        </w:rPr>
        <w:t xml:space="preserve">. пользователей. </w:t>
      </w:r>
    </w:p>
    <w:p w14:paraId="12ECEDF8" w14:textId="77777777" w:rsidR="002D0605" w:rsidRPr="002D0605" w:rsidRDefault="002D0605" w:rsidP="002D0605">
      <w:pPr>
        <w:spacing w:after="0"/>
        <w:ind w:firstLine="709"/>
        <w:jc w:val="both"/>
        <w:rPr>
          <w:rStyle w:val="value"/>
          <w:rFonts w:ascii="Times New Roman" w:hAnsi="Times New Roman"/>
          <w:sz w:val="24"/>
          <w:szCs w:val="24"/>
        </w:rPr>
      </w:pPr>
      <w:r w:rsidRPr="002D0605">
        <w:rPr>
          <w:rStyle w:val="value"/>
          <w:rFonts w:ascii="Times New Roman" w:hAnsi="Times New Roman"/>
          <w:sz w:val="24"/>
          <w:szCs w:val="24"/>
        </w:rPr>
        <w:t xml:space="preserve">4.   Анатомия и физиология человека. Практические </w:t>
      </w:r>
      <w:proofErr w:type="gramStart"/>
      <w:r w:rsidRPr="002D0605">
        <w:rPr>
          <w:rStyle w:val="value"/>
          <w:rFonts w:ascii="Times New Roman" w:hAnsi="Times New Roman"/>
          <w:sz w:val="24"/>
          <w:szCs w:val="24"/>
        </w:rPr>
        <w:t>занятия :</w:t>
      </w:r>
      <w:proofErr w:type="gramEnd"/>
      <w:r w:rsidRPr="002D0605">
        <w:rPr>
          <w:rStyle w:val="value"/>
          <w:rFonts w:ascii="Times New Roman" w:hAnsi="Times New Roman"/>
          <w:sz w:val="24"/>
          <w:szCs w:val="24"/>
        </w:rPr>
        <w:t xml:space="preserve"> учебное пособие для </w:t>
      </w:r>
      <w:proofErr w:type="spellStart"/>
      <w:r w:rsidRPr="002D0605">
        <w:rPr>
          <w:rStyle w:val="value"/>
          <w:rFonts w:ascii="Times New Roman" w:hAnsi="Times New Roman"/>
          <w:sz w:val="24"/>
          <w:szCs w:val="24"/>
        </w:rPr>
        <w:t>спо</w:t>
      </w:r>
      <w:proofErr w:type="spellEnd"/>
      <w:r w:rsidRPr="002D0605">
        <w:rPr>
          <w:rStyle w:val="value"/>
          <w:rFonts w:ascii="Times New Roman" w:hAnsi="Times New Roman"/>
          <w:sz w:val="24"/>
          <w:szCs w:val="24"/>
        </w:rPr>
        <w:t xml:space="preserve"> / В. Б. Брин, Р. И. </w:t>
      </w:r>
      <w:proofErr w:type="spellStart"/>
      <w:r w:rsidRPr="002D0605">
        <w:rPr>
          <w:rStyle w:val="value"/>
          <w:rFonts w:ascii="Times New Roman" w:hAnsi="Times New Roman"/>
          <w:sz w:val="24"/>
          <w:szCs w:val="24"/>
        </w:rPr>
        <w:t>Кокаев</w:t>
      </w:r>
      <w:proofErr w:type="spellEnd"/>
      <w:r w:rsidRPr="002D0605">
        <w:rPr>
          <w:rStyle w:val="value"/>
          <w:rFonts w:ascii="Times New Roman" w:hAnsi="Times New Roman"/>
          <w:sz w:val="24"/>
          <w:szCs w:val="24"/>
        </w:rPr>
        <w:t xml:space="preserve">, Ж. К. </w:t>
      </w:r>
      <w:proofErr w:type="spellStart"/>
      <w:r w:rsidRPr="002D0605">
        <w:rPr>
          <w:rStyle w:val="value"/>
          <w:rFonts w:ascii="Times New Roman" w:hAnsi="Times New Roman"/>
          <w:sz w:val="24"/>
          <w:szCs w:val="24"/>
        </w:rPr>
        <w:t>Албегова</w:t>
      </w:r>
      <w:proofErr w:type="spellEnd"/>
      <w:r w:rsidRPr="002D0605">
        <w:rPr>
          <w:rStyle w:val="value"/>
          <w:rFonts w:ascii="Times New Roman" w:hAnsi="Times New Roman"/>
          <w:sz w:val="24"/>
          <w:szCs w:val="24"/>
        </w:rPr>
        <w:t xml:space="preserve">, Т. В. </w:t>
      </w:r>
      <w:proofErr w:type="spellStart"/>
      <w:r w:rsidRPr="002D0605">
        <w:rPr>
          <w:rStyle w:val="value"/>
          <w:rFonts w:ascii="Times New Roman" w:hAnsi="Times New Roman"/>
          <w:sz w:val="24"/>
          <w:szCs w:val="24"/>
        </w:rPr>
        <w:t>Молдован</w:t>
      </w:r>
      <w:proofErr w:type="spellEnd"/>
      <w:r w:rsidRPr="002D0605">
        <w:rPr>
          <w:rStyle w:val="value"/>
          <w:rFonts w:ascii="Times New Roman" w:hAnsi="Times New Roman"/>
          <w:sz w:val="24"/>
          <w:szCs w:val="24"/>
        </w:rPr>
        <w:t>. — 3-е изд., стер. — Санкт-</w:t>
      </w:r>
      <w:proofErr w:type="gramStart"/>
      <w:r w:rsidRPr="002D0605">
        <w:rPr>
          <w:rStyle w:val="value"/>
          <w:rFonts w:ascii="Times New Roman" w:hAnsi="Times New Roman"/>
          <w:sz w:val="24"/>
          <w:szCs w:val="24"/>
        </w:rPr>
        <w:t>Петербург :</w:t>
      </w:r>
      <w:proofErr w:type="gramEnd"/>
      <w:r w:rsidRPr="002D0605">
        <w:rPr>
          <w:rStyle w:val="value"/>
          <w:rFonts w:ascii="Times New Roman" w:hAnsi="Times New Roman"/>
          <w:sz w:val="24"/>
          <w:szCs w:val="24"/>
        </w:rPr>
        <w:t xml:space="preserve"> Лань, 2023. — 492 с. — ISBN 978-5-507-46339-8. — </w:t>
      </w:r>
      <w:proofErr w:type="gramStart"/>
      <w:r w:rsidRPr="002D0605">
        <w:rPr>
          <w:rStyle w:val="value"/>
          <w:rFonts w:ascii="Times New Roman" w:hAnsi="Times New Roman"/>
          <w:sz w:val="24"/>
          <w:szCs w:val="24"/>
        </w:rPr>
        <w:t>Текст :</w:t>
      </w:r>
      <w:proofErr w:type="gramEnd"/>
      <w:r w:rsidRPr="002D0605">
        <w:rPr>
          <w:rStyle w:val="value"/>
          <w:rFonts w:ascii="Times New Roman" w:hAnsi="Times New Roman"/>
          <w:sz w:val="24"/>
          <w:szCs w:val="24"/>
        </w:rPr>
        <w:t xml:space="preserve"> электронный // Лань : электронно-библиотечная система. — URL: </w:t>
      </w:r>
      <w:hyperlink r:id="rId68" w:history="1">
        <w:r w:rsidRPr="002D0605">
          <w:rPr>
            <w:rStyle w:val="ad"/>
            <w:rFonts w:ascii="Times New Roman" w:hAnsi="Times New Roman"/>
            <w:sz w:val="24"/>
            <w:szCs w:val="24"/>
          </w:rPr>
          <w:t>https://e.lanbook.com/book/306788</w:t>
        </w:r>
      </w:hyperlink>
      <w:r w:rsidRPr="002D0605">
        <w:rPr>
          <w:rStyle w:val="value"/>
          <w:rFonts w:ascii="Times New Roman" w:hAnsi="Times New Roman"/>
          <w:sz w:val="24"/>
          <w:szCs w:val="24"/>
        </w:rPr>
        <w:t xml:space="preserve"> (дата обращения: 06.04.2023). — Режим доступа: для </w:t>
      </w:r>
      <w:proofErr w:type="spellStart"/>
      <w:r w:rsidRPr="002D0605">
        <w:rPr>
          <w:rStyle w:val="value"/>
          <w:rFonts w:ascii="Times New Roman" w:hAnsi="Times New Roman"/>
          <w:sz w:val="24"/>
          <w:szCs w:val="24"/>
        </w:rPr>
        <w:t>авториз</w:t>
      </w:r>
      <w:proofErr w:type="spellEnd"/>
      <w:r w:rsidRPr="002D0605">
        <w:rPr>
          <w:rStyle w:val="value"/>
          <w:rFonts w:ascii="Times New Roman" w:hAnsi="Times New Roman"/>
          <w:sz w:val="24"/>
          <w:szCs w:val="24"/>
        </w:rPr>
        <w:t>. пользователей.</w:t>
      </w:r>
    </w:p>
    <w:p w14:paraId="2671FAEB" w14:textId="77777777" w:rsidR="002D0605" w:rsidRPr="002D0605" w:rsidRDefault="002D0605" w:rsidP="002D0605">
      <w:pPr>
        <w:spacing w:after="0"/>
        <w:ind w:firstLine="709"/>
        <w:jc w:val="both"/>
        <w:rPr>
          <w:rStyle w:val="value"/>
          <w:rFonts w:ascii="Times New Roman" w:hAnsi="Times New Roman"/>
          <w:sz w:val="24"/>
          <w:szCs w:val="24"/>
        </w:rPr>
      </w:pPr>
      <w:r w:rsidRPr="002D0605">
        <w:rPr>
          <w:rStyle w:val="value"/>
          <w:rFonts w:ascii="Times New Roman" w:hAnsi="Times New Roman"/>
          <w:sz w:val="24"/>
          <w:szCs w:val="24"/>
        </w:rPr>
        <w:t xml:space="preserve">5. Сай, Ю. В. Анатомия и физиология человека. Словарь терминов и </w:t>
      </w:r>
      <w:proofErr w:type="gramStart"/>
      <w:r w:rsidRPr="002D0605">
        <w:rPr>
          <w:rStyle w:val="value"/>
          <w:rFonts w:ascii="Times New Roman" w:hAnsi="Times New Roman"/>
          <w:sz w:val="24"/>
          <w:szCs w:val="24"/>
        </w:rPr>
        <w:t>понятий :</w:t>
      </w:r>
      <w:proofErr w:type="gramEnd"/>
      <w:r w:rsidRPr="002D0605">
        <w:rPr>
          <w:rStyle w:val="value"/>
          <w:rFonts w:ascii="Times New Roman" w:hAnsi="Times New Roman"/>
          <w:sz w:val="24"/>
          <w:szCs w:val="24"/>
        </w:rPr>
        <w:t xml:space="preserve"> учебное пособие для </w:t>
      </w:r>
      <w:proofErr w:type="spellStart"/>
      <w:r w:rsidRPr="002D0605">
        <w:rPr>
          <w:rStyle w:val="value"/>
          <w:rFonts w:ascii="Times New Roman" w:hAnsi="Times New Roman"/>
          <w:sz w:val="24"/>
          <w:szCs w:val="24"/>
        </w:rPr>
        <w:t>спо</w:t>
      </w:r>
      <w:proofErr w:type="spellEnd"/>
      <w:r w:rsidRPr="002D0605">
        <w:rPr>
          <w:rStyle w:val="value"/>
          <w:rFonts w:ascii="Times New Roman" w:hAnsi="Times New Roman"/>
          <w:sz w:val="24"/>
          <w:szCs w:val="24"/>
        </w:rPr>
        <w:t xml:space="preserve"> / Ю. В. Сай. — 3-е изд., стер. — Санкт-</w:t>
      </w:r>
      <w:proofErr w:type="gramStart"/>
      <w:r w:rsidRPr="002D0605">
        <w:rPr>
          <w:rStyle w:val="value"/>
          <w:rFonts w:ascii="Times New Roman" w:hAnsi="Times New Roman"/>
          <w:sz w:val="24"/>
          <w:szCs w:val="24"/>
        </w:rPr>
        <w:t>Петербург :</w:t>
      </w:r>
      <w:proofErr w:type="gramEnd"/>
      <w:r w:rsidRPr="002D0605">
        <w:rPr>
          <w:rStyle w:val="value"/>
          <w:rFonts w:ascii="Times New Roman" w:hAnsi="Times New Roman"/>
          <w:sz w:val="24"/>
          <w:szCs w:val="24"/>
        </w:rPr>
        <w:t xml:space="preserve"> Лань, 2022. — 116 с. — ISBN 978-5-8114-9152-0. — </w:t>
      </w:r>
      <w:proofErr w:type="gramStart"/>
      <w:r w:rsidRPr="002D0605">
        <w:rPr>
          <w:rStyle w:val="value"/>
          <w:rFonts w:ascii="Times New Roman" w:hAnsi="Times New Roman"/>
          <w:sz w:val="24"/>
          <w:szCs w:val="24"/>
        </w:rPr>
        <w:t>Текст :</w:t>
      </w:r>
      <w:proofErr w:type="gramEnd"/>
      <w:r w:rsidRPr="002D0605">
        <w:rPr>
          <w:rStyle w:val="value"/>
          <w:rFonts w:ascii="Times New Roman" w:hAnsi="Times New Roman"/>
          <w:sz w:val="24"/>
          <w:szCs w:val="24"/>
        </w:rPr>
        <w:t xml:space="preserve"> электронный // Лань : электронно-библиотечная система. — URL: </w:t>
      </w:r>
      <w:hyperlink r:id="rId69" w:history="1">
        <w:r w:rsidRPr="002D0605">
          <w:rPr>
            <w:rStyle w:val="ad"/>
            <w:rFonts w:ascii="Times New Roman" w:hAnsi="Times New Roman"/>
            <w:sz w:val="24"/>
            <w:szCs w:val="24"/>
          </w:rPr>
          <w:t>https://e.lanbook.com/book/187695</w:t>
        </w:r>
      </w:hyperlink>
      <w:r w:rsidRPr="002D0605">
        <w:rPr>
          <w:rStyle w:val="value"/>
          <w:rFonts w:ascii="Times New Roman" w:hAnsi="Times New Roman"/>
          <w:sz w:val="24"/>
          <w:szCs w:val="24"/>
        </w:rPr>
        <w:t xml:space="preserve">  (дата обращения: 06.04.2023). — Режим доступа: для </w:t>
      </w:r>
      <w:proofErr w:type="spellStart"/>
      <w:r w:rsidRPr="002D0605">
        <w:rPr>
          <w:rStyle w:val="value"/>
          <w:rFonts w:ascii="Times New Roman" w:hAnsi="Times New Roman"/>
          <w:sz w:val="24"/>
          <w:szCs w:val="24"/>
        </w:rPr>
        <w:t>авториз</w:t>
      </w:r>
      <w:proofErr w:type="spellEnd"/>
      <w:r w:rsidRPr="002D0605">
        <w:rPr>
          <w:rStyle w:val="value"/>
          <w:rFonts w:ascii="Times New Roman" w:hAnsi="Times New Roman"/>
          <w:sz w:val="24"/>
          <w:szCs w:val="24"/>
        </w:rPr>
        <w:t>. пользователей.</w:t>
      </w:r>
    </w:p>
    <w:p w14:paraId="7DB3C935" w14:textId="77777777" w:rsidR="002D0605" w:rsidRPr="002D0605" w:rsidRDefault="002D0605" w:rsidP="002D0605">
      <w:pPr>
        <w:spacing w:after="0"/>
        <w:ind w:firstLine="709"/>
        <w:jc w:val="both"/>
        <w:rPr>
          <w:rStyle w:val="value"/>
          <w:rFonts w:ascii="Times New Roman" w:hAnsi="Times New Roman"/>
          <w:sz w:val="24"/>
          <w:szCs w:val="24"/>
        </w:rPr>
      </w:pPr>
      <w:r w:rsidRPr="002D0605">
        <w:rPr>
          <w:rStyle w:val="value"/>
          <w:rFonts w:ascii="Times New Roman" w:hAnsi="Times New Roman"/>
          <w:sz w:val="24"/>
          <w:szCs w:val="24"/>
        </w:rPr>
        <w:t xml:space="preserve">6. Брин, В. Б. Анатомия и физиология человека. Физиология в схемах и </w:t>
      </w:r>
      <w:proofErr w:type="gramStart"/>
      <w:r w:rsidRPr="002D0605">
        <w:rPr>
          <w:rStyle w:val="value"/>
          <w:rFonts w:ascii="Times New Roman" w:hAnsi="Times New Roman"/>
          <w:sz w:val="24"/>
          <w:szCs w:val="24"/>
        </w:rPr>
        <w:t>таблицах :</w:t>
      </w:r>
      <w:proofErr w:type="gramEnd"/>
      <w:r w:rsidRPr="002D0605">
        <w:rPr>
          <w:rStyle w:val="value"/>
          <w:rFonts w:ascii="Times New Roman" w:hAnsi="Times New Roman"/>
          <w:sz w:val="24"/>
          <w:szCs w:val="24"/>
        </w:rPr>
        <w:t xml:space="preserve"> учебное пособие для </w:t>
      </w:r>
      <w:proofErr w:type="spellStart"/>
      <w:r w:rsidRPr="002D0605">
        <w:rPr>
          <w:rStyle w:val="value"/>
          <w:rFonts w:ascii="Times New Roman" w:hAnsi="Times New Roman"/>
          <w:sz w:val="24"/>
          <w:szCs w:val="24"/>
        </w:rPr>
        <w:t>спо</w:t>
      </w:r>
      <w:proofErr w:type="spellEnd"/>
      <w:r w:rsidRPr="002D0605">
        <w:rPr>
          <w:rStyle w:val="value"/>
          <w:rFonts w:ascii="Times New Roman" w:hAnsi="Times New Roman"/>
          <w:sz w:val="24"/>
          <w:szCs w:val="24"/>
        </w:rPr>
        <w:t xml:space="preserve"> / В. Б. Брин. — 4-е изд., стер. — Санкт-</w:t>
      </w:r>
      <w:proofErr w:type="gramStart"/>
      <w:r w:rsidRPr="002D0605">
        <w:rPr>
          <w:rStyle w:val="value"/>
          <w:rFonts w:ascii="Times New Roman" w:hAnsi="Times New Roman"/>
          <w:sz w:val="24"/>
          <w:szCs w:val="24"/>
        </w:rPr>
        <w:t>Петербург :</w:t>
      </w:r>
      <w:proofErr w:type="gramEnd"/>
      <w:r w:rsidRPr="002D0605">
        <w:rPr>
          <w:rStyle w:val="value"/>
          <w:rFonts w:ascii="Times New Roman" w:hAnsi="Times New Roman"/>
          <w:sz w:val="24"/>
          <w:szCs w:val="24"/>
        </w:rPr>
        <w:t xml:space="preserve"> Лань, 2023. — 608 с. — ISBN 978-5-507-46625-2. — </w:t>
      </w:r>
      <w:proofErr w:type="gramStart"/>
      <w:r w:rsidRPr="002D0605">
        <w:rPr>
          <w:rStyle w:val="value"/>
          <w:rFonts w:ascii="Times New Roman" w:hAnsi="Times New Roman"/>
          <w:sz w:val="24"/>
          <w:szCs w:val="24"/>
        </w:rPr>
        <w:t>Текст :</w:t>
      </w:r>
      <w:proofErr w:type="gramEnd"/>
      <w:r w:rsidRPr="002D0605">
        <w:rPr>
          <w:rStyle w:val="value"/>
          <w:rFonts w:ascii="Times New Roman" w:hAnsi="Times New Roman"/>
          <w:sz w:val="24"/>
          <w:szCs w:val="24"/>
        </w:rPr>
        <w:t xml:space="preserve"> электронный // Лань : электронно-библиотечная система. — URL: </w:t>
      </w:r>
      <w:hyperlink r:id="rId70" w:history="1">
        <w:r w:rsidRPr="002D0605">
          <w:rPr>
            <w:rStyle w:val="ad"/>
            <w:rFonts w:ascii="Times New Roman" w:hAnsi="Times New Roman"/>
            <w:sz w:val="24"/>
            <w:szCs w:val="24"/>
          </w:rPr>
          <w:t>https://e.lanbook.com/book/314687</w:t>
        </w:r>
      </w:hyperlink>
      <w:r w:rsidRPr="002D0605">
        <w:rPr>
          <w:rStyle w:val="value"/>
          <w:rFonts w:ascii="Times New Roman" w:hAnsi="Times New Roman"/>
          <w:sz w:val="24"/>
          <w:szCs w:val="24"/>
        </w:rPr>
        <w:t xml:space="preserve"> (дата обращения: 06.04.2023). — Режим доступа: для </w:t>
      </w:r>
      <w:proofErr w:type="spellStart"/>
      <w:r w:rsidRPr="002D0605">
        <w:rPr>
          <w:rStyle w:val="value"/>
          <w:rFonts w:ascii="Times New Roman" w:hAnsi="Times New Roman"/>
          <w:sz w:val="24"/>
          <w:szCs w:val="24"/>
        </w:rPr>
        <w:t>авториз</w:t>
      </w:r>
      <w:proofErr w:type="spellEnd"/>
      <w:r w:rsidRPr="002D0605">
        <w:rPr>
          <w:rStyle w:val="value"/>
          <w:rFonts w:ascii="Times New Roman" w:hAnsi="Times New Roman"/>
          <w:sz w:val="24"/>
          <w:szCs w:val="24"/>
        </w:rPr>
        <w:t>. пользователей.</w:t>
      </w:r>
    </w:p>
    <w:p w14:paraId="753AED2A" w14:textId="77777777" w:rsidR="002D0605" w:rsidRPr="002D0605" w:rsidRDefault="002D0605" w:rsidP="002D0605">
      <w:pPr>
        <w:spacing w:after="0"/>
        <w:ind w:firstLine="709"/>
        <w:jc w:val="both"/>
        <w:rPr>
          <w:rStyle w:val="value"/>
          <w:rFonts w:ascii="Times New Roman" w:hAnsi="Times New Roman"/>
          <w:sz w:val="24"/>
          <w:szCs w:val="24"/>
        </w:rPr>
      </w:pPr>
      <w:r w:rsidRPr="002D0605">
        <w:rPr>
          <w:rStyle w:val="value"/>
          <w:rFonts w:ascii="Times New Roman" w:hAnsi="Times New Roman"/>
          <w:sz w:val="24"/>
          <w:szCs w:val="24"/>
        </w:rPr>
        <w:t xml:space="preserve">7. Митрофаненко, В.П. Анатомия, физиология и биомеханика зубочелюстной </w:t>
      </w:r>
      <w:proofErr w:type="gramStart"/>
      <w:r w:rsidRPr="002D0605">
        <w:rPr>
          <w:rStyle w:val="value"/>
          <w:rFonts w:ascii="Times New Roman" w:hAnsi="Times New Roman"/>
          <w:sz w:val="24"/>
          <w:szCs w:val="24"/>
        </w:rPr>
        <w:t>системы :</w:t>
      </w:r>
      <w:proofErr w:type="gramEnd"/>
      <w:r w:rsidRPr="002D0605">
        <w:rPr>
          <w:rStyle w:val="value"/>
          <w:rFonts w:ascii="Times New Roman" w:hAnsi="Times New Roman"/>
          <w:sz w:val="24"/>
          <w:szCs w:val="24"/>
        </w:rPr>
        <w:t xml:space="preserve"> </w:t>
      </w:r>
      <w:proofErr w:type="spellStart"/>
      <w:r w:rsidRPr="002D0605">
        <w:rPr>
          <w:rStyle w:val="value"/>
          <w:rFonts w:ascii="Times New Roman" w:hAnsi="Times New Roman"/>
          <w:sz w:val="24"/>
          <w:szCs w:val="24"/>
        </w:rPr>
        <w:t>уч.пособие</w:t>
      </w:r>
      <w:proofErr w:type="spellEnd"/>
      <w:r w:rsidRPr="002D0605">
        <w:rPr>
          <w:rStyle w:val="value"/>
          <w:rFonts w:ascii="Times New Roman" w:hAnsi="Times New Roman"/>
          <w:sz w:val="24"/>
          <w:szCs w:val="24"/>
        </w:rPr>
        <w:t xml:space="preserve"> / В. П. Митрофаненко. — 2-е изд., </w:t>
      </w:r>
      <w:proofErr w:type="spellStart"/>
      <w:r w:rsidRPr="002D0605">
        <w:rPr>
          <w:rStyle w:val="value"/>
          <w:rFonts w:ascii="Times New Roman" w:hAnsi="Times New Roman"/>
          <w:sz w:val="24"/>
          <w:szCs w:val="24"/>
        </w:rPr>
        <w:t>испр</w:t>
      </w:r>
      <w:proofErr w:type="spellEnd"/>
      <w:r w:rsidRPr="002D0605">
        <w:rPr>
          <w:rStyle w:val="value"/>
          <w:rFonts w:ascii="Times New Roman" w:hAnsi="Times New Roman"/>
          <w:sz w:val="24"/>
          <w:szCs w:val="24"/>
        </w:rPr>
        <w:t>. — Санкт-</w:t>
      </w:r>
      <w:proofErr w:type="gramStart"/>
      <w:r w:rsidRPr="002D0605">
        <w:rPr>
          <w:rStyle w:val="value"/>
          <w:rFonts w:ascii="Times New Roman" w:hAnsi="Times New Roman"/>
          <w:sz w:val="24"/>
          <w:szCs w:val="24"/>
        </w:rPr>
        <w:t>Петербург :</w:t>
      </w:r>
      <w:proofErr w:type="gramEnd"/>
      <w:r w:rsidRPr="002D0605">
        <w:rPr>
          <w:rStyle w:val="value"/>
          <w:rFonts w:ascii="Times New Roman" w:hAnsi="Times New Roman"/>
          <w:sz w:val="24"/>
          <w:szCs w:val="24"/>
        </w:rPr>
        <w:t xml:space="preserve"> Лань, 2023. — 304 с. — ISBN 978-5-8114-2030-8. — </w:t>
      </w:r>
      <w:proofErr w:type="gramStart"/>
      <w:r w:rsidRPr="002D0605">
        <w:rPr>
          <w:rStyle w:val="value"/>
          <w:rFonts w:ascii="Times New Roman" w:hAnsi="Times New Roman"/>
          <w:sz w:val="24"/>
          <w:szCs w:val="24"/>
        </w:rPr>
        <w:t>Текст :</w:t>
      </w:r>
      <w:proofErr w:type="gramEnd"/>
      <w:r w:rsidRPr="002D0605">
        <w:rPr>
          <w:rStyle w:val="value"/>
          <w:rFonts w:ascii="Times New Roman" w:hAnsi="Times New Roman"/>
          <w:sz w:val="24"/>
          <w:szCs w:val="24"/>
        </w:rPr>
        <w:t xml:space="preserve"> электронный // Лань : электронно-библиотечная система. — URL: </w:t>
      </w:r>
      <w:hyperlink r:id="rId71" w:history="1">
        <w:r w:rsidRPr="002D0605">
          <w:rPr>
            <w:rStyle w:val="ad"/>
            <w:rFonts w:ascii="Times New Roman" w:hAnsi="Times New Roman"/>
            <w:sz w:val="24"/>
            <w:szCs w:val="24"/>
          </w:rPr>
          <w:t>https://e.lanbook.com/book/89948</w:t>
        </w:r>
      </w:hyperlink>
      <w:r w:rsidRPr="002D0605">
        <w:rPr>
          <w:rStyle w:val="value"/>
          <w:rFonts w:ascii="Times New Roman" w:hAnsi="Times New Roman"/>
          <w:sz w:val="24"/>
          <w:szCs w:val="24"/>
        </w:rPr>
        <w:t xml:space="preserve"> (дата обращения: 06.04.2023). — Режим доступа: для </w:t>
      </w:r>
      <w:proofErr w:type="spellStart"/>
      <w:r w:rsidRPr="002D0605">
        <w:rPr>
          <w:rStyle w:val="value"/>
          <w:rFonts w:ascii="Times New Roman" w:hAnsi="Times New Roman"/>
          <w:sz w:val="24"/>
          <w:szCs w:val="24"/>
        </w:rPr>
        <w:t>авториз</w:t>
      </w:r>
      <w:proofErr w:type="spellEnd"/>
      <w:r w:rsidRPr="002D0605">
        <w:rPr>
          <w:rStyle w:val="value"/>
          <w:rFonts w:ascii="Times New Roman" w:hAnsi="Times New Roman"/>
          <w:sz w:val="24"/>
          <w:szCs w:val="24"/>
        </w:rPr>
        <w:t>. пользователей.</w:t>
      </w:r>
    </w:p>
    <w:p w14:paraId="70A94849" w14:textId="77777777" w:rsidR="002D0605" w:rsidRPr="005053FF" w:rsidRDefault="002D0605" w:rsidP="002D0605">
      <w:pPr>
        <w:spacing w:after="0"/>
        <w:ind w:firstLine="709"/>
        <w:jc w:val="both"/>
        <w:rPr>
          <w:rStyle w:val="value"/>
          <w:rFonts w:ascii="Times New Roman" w:hAnsi="Times New Roman"/>
          <w:sz w:val="24"/>
          <w:szCs w:val="24"/>
        </w:rPr>
      </w:pPr>
      <w:r w:rsidRPr="002D0605">
        <w:rPr>
          <w:rStyle w:val="value"/>
          <w:rFonts w:ascii="Times New Roman" w:hAnsi="Times New Roman"/>
          <w:sz w:val="24"/>
          <w:szCs w:val="24"/>
        </w:rPr>
        <w:t xml:space="preserve">8. Мустафина, И.Г. Практикум по анатомии и физиологии </w:t>
      </w:r>
      <w:proofErr w:type="gramStart"/>
      <w:r w:rsidRPr="002D0605">
        <w:rPr>
          <w:rStyle w:val="value"/>
          <w:rFonts w:ascii="Times New Roman" w:hAnsi="Times New Roman"/>
          <w:sz w:val="24"/>
          <w:szCs w:val="24"/>
        </w:rPr>
        <w:t>человека :</w:t>
      </w:r>
      <w:proofErr w:type="gramEnd"/>
      <w:r w:rsidRPr="002D0605">
        <w:rPr>
          <w:rStyle w:val="value"/>
          <w:rFonts w:ascii="Times New Roman" w:hAnsi="Times New Roman"/>
          <w:sz w:val="24"/>
          <w:szCs w:val="24"/>
        </w:rPr>
        <w:t xml:space="preserve"> </w:t>
      </w:r>
      <w:proofErr w:type="spellStart"/>
      <w:r w:rsidRPr="002D0605">
        <w:rPr>
          <w:rStyle w:val="value"/>
          <w:rFonts w:ascii="Times New Roman" w:hAnsi="Times New Roman"/>
          <w:sz w:val="24"/>
          <w:szCs w:val="24"/>
        </w:rPr>
        <w:t>учебн</w:t>
      </w:r>
      <w:proofErr w:type="spellEnd"/>
      <w:r w:rsidRPr="002D0605">
        <w:rPr>
          <w:rStyle w:val="value"/>
          <w:rFonts w:ascii="Times New Roman" w:hAnsi="Times New Roman"/>
          <w:sz w:val="24"/>
          <w:szCs w:val="24"/>
        </w:rPr>
        <w:t xml:space="preserve">. </w:t>
      </w:r>
      <w:proofErr w:type="spellStart"/>
      <w:r w:rsidRPr="002D0605">
        <w:rPr>
          <w:rStyle w:val="value"/>
          <w:rFonts w:ascii="Times New Roman" w:hAnsi="Times New Roman"/>
          <w:sz w:val="24"/>
          <w:szCs w:val="24"/>
        </w:rPr>
        <w:t>пос</w:t>
      </w:r>
      <w:proofErr w:type="spellEnd"/>
      <w:r w:rsidRPr="002D0605">
        <w:rPr>
          <w:rStyle w:val="value"/>
          <w:rFonts w:ascii="Times New Roman" w:hAnsi="Times New Roman"/>
          <w:sz w:val="24"/>
          <w:szCs w:val="24"/>
        </w:rPr>
        <w:t xml:space="preserve"> / И. Г. Мустафина. — 2-е изд., стер. — Санкт-</w:t>
      </w:r>
      <w:proofErr w:type="gramStart"/>
      <w:r w:rsidRPr="002D0605">
        <w:rPr>
          <w:rStyle w:val="value"/>
          <w:rFonts w:ascii="Times New Roman" w:hAnsi="Times New Roman"/>
          <w:sz w:val="24"/>
          <w:szCs w:val="24"/>
        </w:rPr>
        <w:t>Петербург :</w:t>
      </w:r>
      <w:proofErr w:type="gramEnd"/>
      <w:r w:rsidRPr="002D0605">
        <w:rPr>
          <w:rStyle w:val="value"/>
          <w:rFonts w:ascii="Times New Roman" w:hAnsi="Times New Roman"/>
          <w:sz w:val="24"/>
          <w:szCs w:val="24"/>
        </w:rPr>
        <w:t xml:space="preserve"> Лань, 2022. — 388 с. — ISBN 978-5-8114-9185-8. — </w:t>
      </w:r>
      <w:proofErr w:type="gramStart"/>
      <w:r w:rsidRPr="002D0605">
        <w:rPr>
          <w:rStyle w:val="value"/>
          <w:rFonts w:ascii="Times New Roman" w:hAnsi="Times New Roman"/>
          <w:sz w:val="24"/>
          <w:szCs w:val="24"/>
        </w:rPr>
        <w:t>Текст :</w:t>
      </w:r>
      <w:proofErr w:type="gramEnd"/>
      <w:r w:rsidRPr="002D0605">
        <w:rPr>
          <w:rStyle w:val="value"/>
          <w:rFonts w:ascii="Times New Roman" w:hAnsi="Times New Roman"/>
          <w:sz w:val="24"/>
          <w:szCs w:val="24"/>
        </w:rPr>
        <w:t xml:space="preserve"> электронный // Лань : электронно-библиотечная система. — URL: </w:t>
      </w:r>
      <w:hyperlink r:id="rId72" w:history="1">
        <w:r w:rsidRPr="002D0605">
          <w:rPr>
            <w:rStyle w:val="ad"/>
            <w:rFonts w:ascii="Times New Roman" w:hAnsi="Times New Roman"/>
            <w:sz w:val="24"/>
            <w:szCs w:val="24"/>
          </w:rPr>
          <w:t>https://e.lanbook.com/book/187804</w:t>
        </w:r>
      </w:hyperlink>
      <w:r w:rsidRPr="002D0605">
        <w:rPr>
          <w:rStyle w:val="value"/>
          <w:rFonts w:ascii="Times New Roman" w:hAnsi="Times New Roman"/>
          <w:sz w:val="24"/>
          <w:szCs w:val="24"/>
        </w:rPr>
        <w:t xml:space="preserve"> (дата обращения: 06.04.2023). — Режим доступа: для </w:t>
      </w:r>
      <w:proofErr w:type="spellStart"/>
      <w:r w:rsidRPr="002D0605">
        <w:rPr>
          <w:rStyle w:val="value"/>
          <w:rFonts w:ascii="Times New Roman" w:hAnsi="Times New Roman"/>
          <w:sz w:val="24"/>
          <w:szCs w:val="24"/>
        </w:rPr>
        <w:t>авториз</w:t>
      </w:r>
      <w:proofErr w:type="spellEnd"/>
      <w:r w:rsidRPr="002D0605">
        <w:rPr>
          <w:rStyle w:val="value"/>
          <w:rFonts w:ascii="Times New Roman" w:hAnsi="Times New Roman"/>
          <w:sz w:val="24"/>
          <w:szCs w:val="24"/>
        </w:rPr>
        <w:t>. пользователей.</w:t>
      </w:r>
    </w:p>
    <w:p w14:paraId="2F49E07D" w14:textId="77777777" w:rsidR="004408AB" w:rsidRDefault="004408AB" w:rsidP="004122F2">
      <w:pPr>
        <w:spacing w:after="0"/>
        <w:ind w:firstLine="709"/>
        <w:jc w:val="both"/>
        <w:rPr>
          <w:rStyle w:val="value"/>
          <w:color w:val="FF0000"/>
        </w:rPr>
      </w:pPr>
    </w:p>
    <w:p w14:paraId="4035F22D" w14:textId="77777777" w:rsidR="004408AB" w:rsidRPr="005053FF" w:rsidRDefault="004408AB" w:rsidP="004122F2">
      <w:pPr>
        <w:spacing w:after="0"/>
        <w:ind w:firstLine="709"/>
        <w:jc w:val="both"/>
        <w:rPr>
          <w:rFonts w:ascii="Times New Roman" w:hAnsi="Times New Roman"/>
          <w:b/>
          <w:sz w:val="24"/>
          <w:szCs w:val="24"/>
        </w:rPr>
      </w:pPr>
      <w:r w:rsidRPr="005053FF">
        <w:rPr>
          <w:rFonts w:ascii="Times New Roman" w:hAnsi="Times New Roman"/>
          <w:b/>
          <w:bCs/>
          <w:sz w:val="24"/>
          <w:szCs w:val="24"/>
        </w:rPr>
        <w:t>3.2.3. Дополнительные источники</w:t>
      </w:r>
    </w:p>
    <w:p w14:paraId="70988F39" w14:textId="77777777" w:rsidR="004408AB" w:rsidRPr="005053FF" w:rsidRDefault="004408AB" w:rsidP="004122F2">
      <w:pPr>
        <w:pStyle w:val="ae"/>
        <w:widowControl w:val="0"/>
        <w:numPr>
          <w:ilvl w:val="0"/>
          <w:numId w:val="135"/>
        </w:numPr>
        <w:tabs>
          <w:tab w:val="left" w:pos="284"/>
        </w:tabs>
        <w:spacing w:before="0" w:after="0" w:line="276" w:lineRule="auto"/>
        <w:ind w:left="0" w:firstLine="709"/>
        <w:jc w:val="both"/>
      </w:pPr>
      <w:proofErr w:type="spellStart"/>
      <w:r w:rsidRPr="005053FF">
        <w:rPr>
          <w:rStyle w:val="value"/>
        </w:rPr>
        <w:t>Билич</w:t>
      </w:r>
      <w:proofErr w:type="spellEnd"/>
      <w:r w:rsidRPr="005053FF">
        <w:rPr>
          <w:rStyle w:val="value"/>
        </w:rPr>
        <w:t xml:space="preserve">, Г.Л. Анатомия человека: медицинский атлас/ Г.Л. </w:t>
      </w:r>
      <w:proofErr w:type="spellStart"/>
      <w:r w:rsidRPr="005053FF">
        <w:rPr>
          <w:rStyle w:val="value"/>
        </w:rPr>
        <w:t>Билич</w:t>
      </w:r>
      <w:proofErr w:type="spellEnd"/>
      <w:r w:rsidRPr="005053FF">
        <w:rPr>
          <w:rStyle w:val="value"/>
        </w:rPr>
        <w:t xml:space="preserve">, </w:t>
      </w:r>
      <w:r w:rsidR="00B0366F">
        <w:rPr>
          <w:rStyle w:val="value"/>
        </w:rPr>
        <w:br/>
      </w:r>
      <w:r w:rsidRPr="005053FF">
        <w:rPr>
          <w:rStyle w:val="value"/>
        </w:rPr>
        <w:t xml:space="preserve">Е.Ю. </w:t>
      </w:r>
      <w:proofErr w:type="spellStart"/>
      <w:r w:rsidRPr="005053FF">
        <w:rPr>
          <w:rStyle w:val="value"/>
        </w:rPr>
        <w:t>Зигалова</w:t>
      </w:r>
      <w:proofErr w:type="spellEnd"/>
      <w:r w:rsidRPr="005053FF">
        <w:rPr>
          <w:rStyle w:val="value"/>
        </w:rPr>
        <w:t>. - 2-е изд. - Москва: Эксмо,2018. - 240с. - ISBN 978-5-699-84623-8.</w:t>
      </w:r>
      <w:r w:rsidRPr="005053FF">
        <w:t xml:space="preserve"> - Текст: непосредственный.</w:t>
      </w:r>
    </w:p>
    <w:p w14:paraId="27BB669C" w14:textId="6C1F85B4" w:rsidR="004408AB" w:rsidRPr="005053FF" w:rsidRDefault="004408AB" w:rsidP="004122F2">
      <w:pPr>
        <w:pStyle w:val="ae"/>
        <w:widowControl w:val="0"/>
        <w:numPr>
          <w:ilvl w:val="0"/>
          <w:numId w:val="135"/>
        </w:numPr>
        <w:spacing w:before="0" w:after="0" w:line="276" w:lineRule="auto"/>
        <w:ind w:left="0" w:firstLine="709"/>
        <w:jc w:val="both"/>
      </w:pPr>
      <w:r w:rsidRPr="005053FF">
        <w:rPr>
          <w:rStyle w:val="value"/>
        </w:rPr>
        <w:t xml:space="preserve">Самусев, Р.П. Атлас анатомии человека: учеб. пособие для студ. СПО/Р.П. Самусев, Н.Н. </w:t>
      </w:r>
      <w:proofErr w:type="spellStart"/>
      <w:r w:rsidRPr="005053FF">
        <w:rPr>
          <w:rStyle w:val="value"/>
        </w:rPr>
        <w:t>Сентябрев</w:t>
      </w:r>
      <w:proofErr w:type="spellEnd"/>
      <w:r w:rsidRPr="005053FF">
        <w:rPr>
          <w:rStyle w:val="value"/>
        </w:rPr>
        <w:t xml:space="preserve">. </w:t>
      </w:r>
      <w:r w:rsidRPr="005053FF">
        <w:rPr>
          <w:shd w:val="clear" w:color="auto" w:fill="FFFFFF"/>
        </w:rPr>
        <w:t>-</w:t>
      </w:r>
      <w:r w:rsidRPr="005053FF">
        <w:rPr>
          <w:rStyle w:val="value"/>
        </w:rPr>
        <w:t xml:space="preserve"> Москва: ООО «Издательство АСТ»: ООО «Издательство Мир и Образование», 2017- 576 с.</w:t>
      </w:r>
      <w:r w:rsidRPr="005053FF">
        <w:t xml:space="preserve"> -</w:t>
      </w:r>
      <w:r w:rsidRPr="005053FF">
        <w:rPr>
          <w:rStyle w:val="value"/>
        </w:rPr>
        <w:t xml:space="preserve"> ISBN </w:t>
      </w:r>
      <w:r w:rsidRPr="005053FF">
        <w:t>978-5-94666-787-6(</w:t>
      </w:r>
      <w:r w:rsidRPr="005053FF">
        <w:rPr>
          <w:rStyle w:val="value"/>
        </w:rPr>
        <w:t xml:space="preserve">ООО «Издательство АСТ»), ISBN </w:t>
      </w:r>
      <w:r w:rsidRPr="005053FF">
        <w:t>978-17-083947-6 (</w:t>
      </w:r>
      <w:r w:rsidRPr="005053FF">
        <w:rPr>
          <w:rStyle w:val="value"/>
        </w:rPr>
        <w:t xml:space="preserve">Издательство Мир и Образование»). </w:t>
      </w:r>
      <w:r w:rsidRPr="005053FF">
        <w:t>-</w:t>
      </w:r>
      <w:r w:rsidRPr="005053FF">
        <w:rPr>
          <w:rStyle w:val="value"/>
        </w:rPr>
        <w:t xml:space="preserve"> Текст: непосредственный.</w:t>
      </w:r>
    </w:p>
    <w:p w14:paraId="5B5C2D89" w14:textId="77777777" w:rsidR="004408AB" w:rsidRDefault="004408AB" w:rsidP="004122F2">
      <w:pPr>
        <w:pStyle w:val="ae"/>
        <w:widowControl w:val="0"/>
        <w:numPr>
          <w:ilvl w:val="0"/>
          <w:numId w:val="135"/>
        </w:numPr>
        <w:tabs>
          <w:tab w:val="left" w:pos="284"/>
        </w:tabs>
        <w:spacing w:before="0" w:after="0" w:line="276" w:lineRule="auto"/>
        <w:ind w:left="0" w:firstLine="709"/>
        <w:jc w:val="both"/>
      </w:pPr>
      <w:r w:rsidRPr="005053FF">
        <w:t xml:space="preserve">Швырев, А.А. Анатомия и физиология человека с основами общей патологии / А.А. Швырев; под общ. ред. Р.Ф. Морозовой. – </w:t>
      </w:r>
      <w:proofErr w:type="spellStart"/>
      <w:r w:rsidRPr="005053FF">
        <w:t>Ростов</w:t>
      </w:r>
      <w:proofErr w:type="spellEnd"/>
      <w:r w:rsidRPr="005053FF">
        <w:t xml:space="preserve">-на-Дону, 2020. -  411 с. </w:t>
      </w:r>
      <w:proofErr w:type="gramStart"/>
      <w:r w:rsidRPr="005053FF">
        <w:t xml:space="preserve">- </w:t>
      </w:r>
      <w:r w:rsidRPr="005053FF">
        <w:rPr>
          <w:rStyle w:val="value"/>
        </w:rPr>
        <w:t xml:space="preserve"> ISBN</w:t>
      </w:r>
      <w:proofErr w:type="gramEnd"/>
      <w:r w:rsidRPr="005053FF">
        <w:rPr>
          <w:rStyle w:val="value"/>
        </w:rPr>
        <w:t xml:space="preserve"> 978-5-222-33128-6</w:t>
      </w:r>
      <w:r w:rsidRPr="005053FF">
        <w:t>. - Текст: непосредственный.</w:t>
      </w:r>
    </w:p>
    <w:p w14:paraId="7A4BC9D1" w14:textId="77777777" w:rsidR="00E54A32" w:rsidRPr="00E54A32" w:rsidRDefault="00E54A32" w:rsidP="004122F2">
      <w:pPr>
        <w:pStyle w:val="ae"/>
        <w:numPr>
          <w:ilvl w:val="0"/>
          <w:numId w:val="135"/>
        </w:numPr>
        <w:tabs>
          <w:tab w:val="left" w:pos="284"/>
        </w:tabs>
        <w:spacing w:after="0" w:line="276" w:lineRule="auto"/>
        <w:ind w:left="0" w:firstLine="709"/>
        <w:contextualSpacing/>
        <w:jc w:val="both"/>
        <w:rPr>
          <w:rStyle w:val="value"/>
        </w:rPr>
      </w:pPr>
      <w:r w:rsidRPr="00E54A32">
        <w:t xml:space="preserve">Анатомия. Виртуальный атлас. Строение человека: [сайт]. </w:t>
      </w:r>
      <w:r w:rsidRPr="00E54A32">
        <w:rPr>
          <w:bCs/>
        </w:rPr>
        <w:t xml:space="preserve"> -</w:t>
      </w:r>
      <w:r w:rsidRPr="00E54A32">
        <w:t xml:space="preserve">  </w:t>
      </w:r>
      <w:r w:rsidRPr="00E54A32">
        <w:rPr>
          <w:lang w:val="en-US"/>
        </w:rPr>
        <w:t>URL</w:t>
      </w:r>
      <w:r w:rsidRPr="00E54A32">
        <w:t xml:space="preserve">: http: </w:t>
      </w:r>
      <w:hyperlink r:id="rId73" w:history="1">
        <w:r w:rsidRPr="00E54A32">
          <w:rPr>
            <w:rStyle w:val="ad"/>
            <w:lang w:val="en-US"/>
          </w:rPr>
          <w:t>www</w:t>
        </w:r>
        <w:r w:rsidRPr="00E54A32">
          <w:rPr>
            <w:rStyle w:val="ad"/>
          </w:rPr>
          <w:t>.е-</w:t>
        </w:r>
        <w:r w:rsidRPr="00E54A32">
          <w:rPr>
            <w:rStyle w:val="ad"/>
            <w:lang w:val="en-US"/>
          </w:rPr>
          <w:t>anatomy</w:t>
        </w:r>
        <w:r w:rsidRPr="00E54A32">
          <w:rPr>
            <w:rStyle w:val="ad"/>
          </w:rPr>
          <w:t>.</w:t>
        </w:r>
        <w:proofErr w:type="spellStart"/>
        <w:r w:rsidRPr="00E54A32">
          <w:rPr>
            <w:rStyle w:val="ad"/>
            <w:lang w:val="en-US"/>
          </w:rPr>
          <w:t>ru</w:t>
        </w:r>
        <w:proofErr w:type="spellEnd"/>
      </w:hyperlink>
      <w:r w:rsidRPr="00E54A32">
        <w:t xml:space="preserve">  (дата обращения: 21.12.2021). - Текст: электронный.</w:t>
      </w:r>
    </w:p>
    <w:p w14:paraId="488A4A17" w14:textId="77777777" w:rsidR="00E54A32" w:rsidRPr="00E54A32" w:rsidRDefault="00E54A32" w:rsidP="004122F2">
      <w:pPr>
        <w:pStyle w:val="ae"/>
        <w:numPr>
          <w:ilvl w:val="0"/>
          <w:numId w:val="135"/>
        </w:numPr>
        <w:tabs>
          <w:tab w:val="left" w:pos="284"/>
        </w:tabs>
        <w:spacing w:after="0" w:line="276" w:lineRule="auto"/>
        <w:ind w:left="0" w:firstLine="709"/>
        <w:contextualSpacing/>
        <w:jc w:val="both"/>
        <w:rPr>
          <w:rStyle w:val="value"/>
        </w:rPr>
      </w:pPr>
      <w:r w:rsidRPr="00E54A32">
        <w:t xml:space="preserve">Тесты по анатомии и физиологии человека: [сайт]. </w:t>
      </w:r>
      <w:r w:rsidRPr="00E54A32">
        <w:rPr>
          <w:bCs/>
        </w:rPr>
        <w:t>-</w:t>
      </w:r>
      <w:r w:rsidRPr="00E54A32">
        <w:t xml:space="preserve"> </w:t>
      </w:r>
      <w:r w:rsidRPr="00E54A32">
        <w:rPr>
          <w:lang w:val="en-US"/>
        </w:rPr>
        <w:t>URL</w:t>
      </w:r>
      <w:r w:rsidRPr="00E54A32">
        <w:t xml:space="preserve">: http: </w:t>
      </w:r>
      <w:proofErr w:type="spellStart"/>
      <w:r w:rsidRPr="00E54A32">
        <w:t>www</w:t>
      </w:r>
      <w:proofErr w:type="spellEnd"/>
      <w:r w:rsidRPr="00E54A32">
        <w:t>.</w:t>
      </w:r>
      <w:r w:rsidRPr="00E54A32">
        <w:rPr>
          <w:color w:val="006621"/>
          <w:shd w:val="clear" w:color="auto" w:fill="FFFFFF"/>
        </w:rPr>
        <w:t xml:space="preserve">   </w:t>
      </w:r>
      <w:r w:rsidRPr="00E54A32">
        <w:rPr>
          <w:shd w:val="clear" w:color="auto" w:fill="FFFFFF"/>
        </w:rPr>
        <w:t>modernbiology.ru/anat_t.htm</w:t>
      </w:r>
      <w:r w:rsidRPr="00E54A32">
        <w:t xml:space="preserve"> (дата обращения: 21.12.2021). - Текст: электронный.</w:t>
      </w:r>
    </w:p>
    <w:p w14:paraId="7C49353C" w14:textId="4CF41683" w:rsidR="00E54A32" w:rsidRPr="00E54A32" w:rsidRDefault="00E54A32" w:rsidP="004122F2">
      <w:pPr>
        <w:pStyle w:val="ae"/>
        <w:numPr>
          <w:ilvl w:val="0"/>
          <w:numId w:val="135"/>
        </w:numPr>
        <w:tabs>
          <w:tab w:val="left" w:pos="284"/>
        </w:tabs>
        <w:spacing w:after="0" w:line="276" w:lineRule="auto"/>
        <w:ind w:left="0" w:firstLine="709"/>
        <w:contextualSpacing/>
        <w:jc w:val="both"/>
        <w:rPr>
          <w:rStyle w:val="value"/>
        </w:rPr>
      </w:pPr>
      <w:r w:rsidRPr="00E54A32">
        <w:lastRenderedPageBreak/>
        <w:t>Всё для студента медика: [сайт].</w:t>
      </w:r>
      <w:r w:rsidRPr="00E54A32">
        <w:rPr>
          <w:bCs/>
        </w:rPr>
        <w:t xml:space="preserve"> -</w:t>
      </w:r>
      <w:r w:rsidRPr="00E54A32">
        <w:t xml:space="preserve"> </w:t>
      </w:r>
      <w:r w:rsidRPr="00E54A32">
        <w:rPr>
          <w:lang w:val="en-US"/>
        </w:rPr>
        <w:t>URL</w:t>
      </w:r>
      <w:r w:rsidRPr="00E54A32">
        <w:t xml:space="preserve">: http: </w:t>
      </w:r>
      <w:proofErr w:type="spellStart"/>
      <w:r w:rsidRPr="00E54A32">
        <w:rPr>
          <w:lang w:val="en-US"/>
        </w:rPr>
        <w:t>studentmedic</w:t>
      </w:r>
      <w:proofErr w:type="spellEnd"/>
      <w:r w:rsidRPr="00E54A32">
        <w:t>.</w:t>
      </w:r>
      <w:proofErr w:type="spellStart"/>
      <w:r w:rsidRPr="00E54A32">
        <w:rPr>
          <w:lang w:val="en-US"/>
        </w:rPr>
        <w:t>ru</w:t>
      </w:r>
      <w:proofErr w:type="spellEnd"/>
      <w:r w:rsidRPr="00E54A32">
        <w:rPr>
          <w:rStyle w:val="b-serp-urlitem1"/>
          <w:b/>
          <w:specVanish w:val="0"/>
        </w:rPr>
        <w:t>/</w:t>
      </w:r>
      <w:r w:rsidRPr="00E54A32">
        <w:t xml:space="preserve"> (дата обращения: 21.12.2021). - Текст: электронный.</w:t>
      </w:r>
    </w:p>
    <w:p w14:paraId="1F8C39AE" w14:textId="77777777" w:rsidR="00E54A32" w:rsidRPr="005053FF" w:rsidRDefault="00E54A32" w:rsidP="004122F2">
      <w:pPr>
        <w:pStyle w:val="ae"/>
        <w:widowControl w:val="0"/>
        <w:numPr>
          <w:ilvl w:val="0"/>
          <w:numId w:val="135"/>
        </w:numPr>
        <w:tabs>
          <w:tab w:val="left" w:pos="284"/>
        </w:tabs>
        <w:spacing w:before="0" w:after="0" w:line="276" w:lineRule="auto"/>
        <w:ind w:left="0" w:firstLine="709"/>
        <w:jc w:val="both"/>
      </w:pPr>
      <w:r w:rsidRPr="00E54A32">
        <w:rPr>
          <w:shd w:val="clear" w:color="auto" w:fill="FFFFFF"/>
        </w:rPr>
        <w:t xml:space="preserve">Единое окно доступа к информационным ресурсам: [сайт]. - </w:t>
      </w:r>
      <w:r w:rsidRPr="00E54A32">
        <w:rPr>
          <w:shd w:val="clear" w:color="auto" w:fill="FFFFFF"/>
          <w:lang w:val="en-US"/>
        </w:rPr>
        <w:t>URL</w:t>
      </w:r>
      <w:r w:rsidRPr="00E54A32">
        <w:rPr>
          <w:shd w:val="clear" w:color="auto" w:fill="FFFFFF"/>
        </w:rPr>
        <w:t xml:space="preserve">: </w:t>
      </w:r>
      <w:hyperlink r:id="rId74" w:history="1">
        <w:r w:rsidRPr="00E54A32">
          <w:rPr>
            <w:rStyle w:val="ad"/>
            <w:shd w:val="clear" w:color="auto" w:fill="FFFFFF"/>
          </w:rPr>
          <w:t>http://window.edu.ru/</w:t>
        </w:r>
      </w:hyperlink>
      <w:r w:rsidRPr="00E54A32">
        <w:t xml:space="preserve"> </w:t>
      </w:r>
      <w:r w:rsidRPr="00E54A32">
        <w:rPr>
          <w:shd w:val="clear" w:color="auto" w:fill="FFFFFF"/>
        </w:rPr>
        <w:t>(дата обращения: 21.12.2021). - Текст: электронный.</w:t>
      </w:r>
    </w:p>
    <w:p w14:paraId="618D9DDA" w14:textId="77777777" w:rsidR="004408AB" w:rsidRDefault="004408AB" w:rsidP="004122F2">
      <w:pPr>
        <w:jc w:val="center"/>
        <w:rPr>
          <w:rFonts w:ascii="Times New Roman" w:hAnsi="Times New Roman"/>
          <w:b/>
          <w:sz w:val="24"/>
          <w:szCs w:val="24"/>
        </w:rPr>
      </w:pPr>
    </w:p>
    <w:p w14:paraId="10EDA5A4" w14:textId="77777777" w:rsidR="004408AB" w:rsidRPr="00F81458" w:rsidRDefault="004408AB" w:rsidP="007E120F">
      <w:pPr>
        <w:jc w:val="center"/>
        <w:rPr>
          <w:rFonts w:ascii="Times New Roman" w:hAnsi="Times New Roman"/>
          <w:b/>
          <w:sz w:val="24"/>
          <w:szCs w:val="24"/>
        </w:rPr>
      </w:pPr>
      <w:r w:rsidRPr="00F81458">
        <w:rPr>
          <w:rFonts w:ascii="Times New Roman" w:hAnsi="Times New Roman"/>
          <w:b/>
          <w:sz w:val="24"/>
          <w:szCs w:val="24"/>
        </w:rPr>
        <w:t>4. КОНТРОЛЬ И ОЦЕНКА РЕЗУЛЬТАТОВ ОСВОЕНИЯ УЧЕБНОЙ ДИСЦИПЛИНЫ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74"/>
        <w:gridCol w:w="2953"/>
        <w:gridCol w:w="2818"/>
      </w:tblGrid>
      <w:tr w:rsidR="004408AB" w:rsidRPr="001D2C09" w14:paraId="4BF3E447" w14:textId="77777777" w:rsidTr="005660B9">
        <w:tc>
          <w:tcPr>
            <w:tcW w:w="1912" w:type="pct"/>
          </w:tcPr>
          <w:p w14:paraId="07F83835" w14:textId="77777777" w:rsidR="004408AB" w:rsidRPr="001D2C09" w:rsidRDefault="004408AB" w:rsidP="007E120F">
            <w:pPr>
              <w:spacing w:after="0"/>
              <w:jc w:val="center"/>
              <w:rPr>
                <w:rFonts w:ascii="Times New Roman" w:hAnsi="Times New Roman"/>
                <w:b/>
                <w:bCs/>
                <w:sz w:val="24"/>
                <w:szCs w:val="24"/>
              </w:rPr>
            </w:pPr>
            <w:r w:rsidRPr="001D2C09">
              <w:rPr>
                <w:rFonts w:ascii="Times New Roman" w:hAnsi="Times New Roman"/>
                <w:b/>
                <w:bCs/>
                <w:sz w:val="24"/>
                <w:szCs w:val="24"/>
              </w:rPr>
              <w:t>Результаты обучения</w:t>
            </w:r>
          </w:p>
        </w:tc>
        <w:tc>
          <w:tcPr>
            <w:tcW w:w="1580" w:type="pct"/>
          </w:tcPr>
          <w:p w14:paraId="5891027F" w14:textId="77777777" w:rsidR="004408AB" w:rsidRPr="001D2C09" w:rsidRDefault="004408AB" w:rsidP="007E120F">
            <w:pPr>
              <w:spacing w:after="0"/>
              <w:jc w:val="center"/>
              <w:rPr>
                <w:rFonts w:ascii="Times New Roman" w:hAnsi="Times New Roman"/>
                <w:b/>
                <w:bCs/>
                <w:sz w:val="24"/>
                <w:szCs w:val="24"/>
              </w:rPr>
            </w:pPr>
            <w:r w:rsidRPr="001D2C09">
              <w:rPr>
                <w:rFonts w:ascii="Times New Roman" w:hAnsi="Times New Roman"/>
                <w:b/>
                <w:bCs/>
                <w:sz w:val="24"/>
                <w:szCs w:val="24"/>
              </w:rPr>
              <w:t>Критерии оценки</w:t>
            </w:r>
          </w:p>
        </w:tc>
        <w:tc>
          <w:tcPr>
            <w:tcW w:w="1508" w:type="pct"/>
          </w:tcPr>
          <w:p w14:paraId="4E19B9A6" w14:textId="77777777" w:rsidR="004408AB" w:rsidRPr="001D2C09" w:rsidRDefault="004408AB" w:rsidP="007E120F">
            <w:pPr>
              <w:spacing w:after="0"/>
              <w:jc w:val="center"/>
              <w:rPr>
                <w:rFonts w:ascii="Times New Roman" w:hAnsi="Times New Roman"/>
                <w:b/>
                <w:bCs/>
                <w:sz w:val="24"/>
                <w:szCs w:val="24"/>
              </w:rPr>
            </w:pPr>
            <w:r w:rsidRPr="001D2C09">
              <w:rPr>
                <w:rFonts w:ascii="Times New Roman" w:hAnsi="Times New Roman"/>
                <w:b/>
                <w:bCs/>
                <w:sz w:val="24"/>
                <w:szCs w:val="24"/>
              </w:rPr>
              <w:t>Методы оценки</w:t>
            </w:r>
          </w:p>
        </w:tc>
      </w:tr>
      <w:tr w:rsidR="006434ED" w:rsidRPr="001D2C09" w14:paraId="6F68C560" w14:textId="77777777" w:rsidTr="006434ED">
        <w:tc>
          <w:tcPr>
            <w:tcW w:w="5000" w:type="pct"/>
            <w:gridSpan w:val="3"/>
          </w:tcPr>
          <w:p w14:paraId="5343E9AF" w14:textId="51936105" w:rsidR="006434ED" w:rsidRPr="006434ED" w:rsidRDefault="006434ED" w:rsidP="006434ED">
            <w:pPr>
              <w:spacing w:after="0"/>
              <w:rPr>
                <w:rFonts w:ascii="Times New Roman" w:hAnsi="Times New Roman"/>
                <w:sz w:val="24"/>
                <w:szCs w:val="24"/>
              </w:rPr>
            </w:pPr>
            <w:r w:rsidRPr="006434ED">
              <w:rPr>
                <w:rFonts w:ascii="Times New Roman" w:hAnsi="Times New Roman"/>
                <w:sz w:val="24"/>
                <w:szCs w:val="24"/>
              </w:rPr>
              <w:t>Перечень знаний, осваиваемых в рамках дисциплины</w:t>
            </w:r>
          </w:p>
        </w:tc>
      </w:tr>
      <w:tr w:rsidR="004408AB" w:rsidRPr="001D2C09" w14:paraId="4DE081B2" w14:textId="77777777" w:rsidTr="00D864A0">
        <w:trPr>
          <w:trHeight w:val="4768"/>
        </w:trPr>
        <w:tc>
          <w:tcPr>
            <w:tcW w:w="1912" w:type="pct"/>
            <w:tcBorders>
              <w:bottom w:val="nil"/>
            </w:tcBorders>
          </w:tcPr>
          <w:p w14:paraId="668962DD" w14:textId="77777777" w:rsidR="004408AB" w:rsidRPr="004408AB" w:rsidRDefault="004408AB" w:rsidP="007E120F">
            <w:pPr>
              <w:tabs>
                <w:tab w:val="left" w:pos="546"/>
              </w:tabs>
              <w:spacing w:after="0"/>
              <w:rPr>
                <w:rFonts w:ascii="Times New Roman" w:hAnsi="Times New Roman"/>
                <w:sz w:val="24"/>
                <w:szCs w:val="24"/>
                <w:u w:val="single"/>
                <w:lang w:eastAsia="en-US"/>
              </w:rPr>
            </w:pPr>
            <w:r w:rsidRPr="004408AB">
              <w:rPr>
                <w:rFonts w:ascii="Times New Roman" w:hAnsi="Times New Roman"/>
                <w:sz w:val="24"/>
                <w:szCs w:val="24"/>
                <w:u w:val="single"/>
                <w:lang w:eastAsia="en-US"/>
              </w:rPr>
              <w:t>Знания:</w:t>
            </w:r>
          </w:p>
          <w:p w14:paraId="3FA2A7C7" w14:textId="0520481C" w:rsidR="004408AB" w:rsidRPr="001D2C09" w:rsidRDefault="004408AB" w:rsidP="007E120F">
            <w:pPr>
              <w:pStyle w:val="ListParagraph1"/>
              <w:tabs>
                <w:tab w:val="left" w:pos="426"/>
                <w:tab w:val="left" w:pos="546"/>
                <w:tab w:val="left" w:pos="709"/>
              </w:tabs>
              <w:spacing w:after="0"/>
              <w:ind w:left="0"/>
              <w:jc w:val="both"/>
              <w:rPr>
                <w:rFonts w:ascii="Times New Roman" w:hAnsi="Times New Roman"/>
                <w:sz w:val="24"/>
                <w:szCs w:val="24"/>
              </w:rPr>
            </w:pPr>
            <w:r w:rsidRPr="001D2C09">
              <w:rPr>
                <w:rFonts w:ascii="Times New Roman" w:hAnsi="Times New Roman"/>
                <w:sz w:val="24"/>
                <w:szCs w:val="24"/>
              </w:rPr>
              <w:t>строение и функцию тканей, органов и систем организма человека;</w:t>
            </w:r>
          </w:p>
          <w:p w14:paraId="5E0B61EC" w14:textId="427B07BA" w:rsidR="004408AB" w:rsidRPr="001D2C09" w:rsidRDefault="004408AB" w:rsidP="007E120F">
            <w:pPr>
              <w:pStyle w:val="ListParagraph1"/>
              <w:tabs>
                <w:tab w:val="left" w:pos="284"/>
                <w:tab w:val="left" w:pos="426"/>
                <w:tab w:val="left" w:pos="546"/>
                <w:tab w:val="left" w:pos="709"/>
              </w:tabs>
              <w:spacing w:after="0"/>
              <w:ind w:left="0"/>
              <w:jc w:val="both"/>
              <w:rPr>
                <w:rFonts w:ascii="Times New Roman" w:hAnsi="Times New Roman"/>
                <w:sz w:val="24"/>
                <w:szCs w:val="24"/>
              </w:rPr>
            </w:pPr>
            <w:r w:rsidRPr="001D2C09">
              <w:rPr>
                <w:rFonts w:ascii="Times New Roman" w:hAnsi="Times New Roman"/>
                <w:sz w:val="24"/>
                <w:szCs w:val="24"/>
              </w:rPr>
              <w:t>физиологические процессы, происходящие в организме человека;</w:t>
            </w:r>
          </w:p>
          <w:p w14:paraId="75B87266" w14:textId="04E45532" w:rsidR="004408AB" w:rsidRPr="001D2C09" w:rsidRDefault="004408AB" w:rsidP="007E120F">
            <w:pPr>
              <w:pStyle w:val="ListParagraph1"/>
              <w:tabs>
                <w:tab w:val="left" w:pos="284"/>
                <w:tab w:val="left" w:pos="426"/>
                <w:tab w:val="left" w:pos="546"/>
                <w:tab w:val="left" w:pos="709"/>
              </w:tabs>
              <w:spacing w:after="0"/>
              <w:ind w:left="0"/>
              <w:jc w:val="both"/>
              <w:rPr>
                <w:rFonts w:ascii="Times New Roman" w:hAnsi="Times New Roman"/>
                <w:sz w:val="24"/>
                <w:szCs w:val="24"/>
              </w:rPr>
            </w:pPr>
            <w:r w:rsidRPr="001D2C09">
              <w:rPr>
                <w:rFonts w:ascii="Times New Roman" w:hAnsi="Times New Roman"/>
                <w:sz w:val="24"/>
                <w:szCs w:val="24"/>
              </w:rPr>
              <w:t>анатомическое строение зубочелюстной системы;</w:t>
            </w:r>
          </w:p>
          <w:p w14:paraId="4009A0D3" w14:textId="46A524D9" w:rsidR="004408AB" w:rsidRPr="001D2C09" w:rsidRDefault="004408AB" w:rsidP="007E120F">
            <w:pPr>
              <w:tabs>
                <w:tab w:val="left" w:pos="546"/>
              </w:tabs>
              <w:spacing w:after="0"/>
              <w:rPr>
                <w:rFonts w:ascii="Times New Roman" w:hAnsi="Times New Roman"/>
                <w:bCs/>
                <w:sz w:val="24"/>
                <w:szCs w:val="24"/>
                <w:lang w:eastAsia="en-US"/>
              </w:rPr>
            </w:pPr>
            <w:r w:rsidRPr="001D2C09">
              <w:rPr>
                <w:rFonts w:ascii="Times New Roman" w:hAnsi="Times New Roman"/>
                <w:sz w:val="24"/>
                <w:szCs w:val="24"/>
              </w:rPr>
              <w:t>физиология и биомеханика зубочелюстной системы</w:t>
            </w:r>
            <w:r w:rsidRPr="001D2C09">
              <w:rPr>
                <w:rFonts w:ascii="Times New Roman" w:hAnsi="Times New Roman"/>
                <w:sz w:val="24"/>
                <w:szCs w:val="24"/>
                <w:lang w:eastAsia="en-US"/>
              </w:rPr>
              <w:t>.</w:t>
            </w:r>
          </w:p>
        </w:tc>
        <w:tc>
          <w:tcPr>
            <w:tcW w:w="1580" w:type="pct"/>
            <w:vMerge w:val="restart"/>
          </w:tcPr>
          <w:p w14:paraId="4C6B9C89" w14:textId="77777777" w:rsidR="004408AB" w:rsidRPr="00DD0DD2" w:rsidRDefault="004408AB" w:rsidP="00F04DF0">
            <w:pPr>
              <w:pStyle w:val="ae"/>
              <w:numPr>
                <w:ilvl w:val="0"/>
                <w:numId w:val="136"/>
              </w:numPr>
              <w:spacing w:before="0" w:after="0" w:line="276" w:lineRule="auto"/>
              <w:ind w:left="201" w:hanging="201"/>
              <w:rPr>
                <w:lang w:eastAsia="en-US"/>
              </w:rPr>
            </w:pPr>
            <w:r w:rsidRPr="00DD0DD2">
              <w:rPr>
                <w:lang w:eastAsia="en-US"/>
              </w:rPr>
              <w:t>описывает строение и функции тканей, органов и систем организма человека; анатомическое строение зубочелюстной системы, биомеханику жевательного аппарата;</w:t>
            </w:r>
          </w:p>
          <w:p w14:paraId="57612476" w14:textId="77777777" w:rsidR="004408AB" w:rsidRPr="00DD0DD2" w:rsidRDefault="004408AB" w:rsidP="00F04DF0">
            <w:pPr>
              <w:pStyle w:val="ae"/>
              <w:numPr>
                <w:ilvl w:val="0"/>
                <w:numId w:val="136"/>
              </w:numPr>
              <w:spacing w:before="0" w:after="0" w:line="276" w:lineRule="auto"/>
              <w:ind w:left="201" w:hanging="201"/>
              <w:rPr>
                <w:lang w:eastAsia="en-US"/>
              </w:rPr>
            </w:pPr>
            <w:r w:rsidRPr="00DD0DD2">
              <w:rPr>
                <w:lang w:eastAsia="en-US"/>
              </w:rPr>
              <w:t>грамотно обосновывает физиологические процессы, происходящие в зубочелюстной системе и организме человека в целом;</w:t>
            </w:r>
          </w:p>
          <w:p w14:paraId="0A2AC69B" w14:textId="6073BBE4" w:rsidR="004408AB" w:rsidRPr="00DD0DD2" w:rsidRDefault="004408AB" w:rsidP="00D6070C">
            <w:pPr>
              <w:pStyle w:val="ae"/>
              <w:numPr>
                <w:ilvl w:val="0"/>
                <w:numId w:val="136"/>
              </w:numPr>
              <w:spacing w:before="0" w:after="0" w:line="276" w:lineRule="auto"/>
              <w:ind w:left="201" w:hanging="201"/>
              <w:rPr>
                <w:lang w:eastAsia="en-US"/>
              </w:rPr>
            </w:pPr>
            <w:r w:rsidRPr="00DD0DD2">
              <w:rPr>
                <w:lang w:eastAsia="en-US"/>
              </w:rPr>
              <w:t>демонстрирует знание анатомии зубов, необходимые для дальнейшего изготовления различных видов зубных протезов и аппаратов</w:t>
            </w:r>
          </w:p>
        </w:tc>
        <w:tc>
          <w:tcPr>
            <w:tcW w:w="1508" w:type="pct"/>
            <w:vMerge w:val="restart"/>
          </w:tcPr>
          <w:p w14:paraId="2611D4E5" w14:textId="77777777" w:rsidR="004408AB" w:rsidRDefault="004408AB" w:rsidP="007E120F">
            <w:pPr>
              <w:spacing w:after="0"/>
              <w:jc w:val="center"/>
              <w:rPr>
                <w:rFonts w:ascii="Times New Roman" w:hAnsi="Times New Roman"/>
                <w:sz w:val="24"/>
                <w:szCs w:val="24"/>
              </w:rPr>
            </w:pPr>
            <w:r w:rsidRPr="001D2C09">
              <w:rPr>
                <w:rFonts w:ascii="Times New Roman" w:hAnsi="Times New Roman"/>
                <w:sz w:val="24"/>
                <w:szCs w:val="24"/>
              </w:rPr>
              <w:t xml:space="preserve">письменный/устный </w:t>
            </w:r>
          </w:p>
          <w:p w14:paraId="15210B98" w14:textId="77777777" w:rsidR="004408AB" w:rsidRPr="001D2C09" w:rsidRDefault="004408AB" w:rsidP="007E120F">
            <w:pPr>
              <w:spacing w:after="0"/>
              <w:jc w:val="center"/>
              <w:rPr>
                <w:rFonts w:ascii="Times New Roman" w:hAnsi="Times New Roman"/>
                <w:sz w:val="24"/>
                <w:szCs w:val="24"/>
              </w:rPr>
            </w:pPr>
            <w:r w:rsidRPr="001D2C09">
              <w:rPr>
                <w:rFonts w:ascii="Times New Roman" w:hAnsi="Times New Roman"/>
                <w:sz w:val="24"/>
                <w:szCs w:val="24"/>
              </w:rPr>
              <w:t>опрос;</w:t>
            </w:r>
          </w:p>
          <w:p w14:paraId="2FC674C0" w14:textId="51A3C9A3" w:rsidR="004408AB" w:rsidRPr="001D2C09" w:rsidRDefault="004408AB" w:rsidP="007E120F">
            <w:pPr>
              <w:spacing w:after="0"/>
              <w:jc w:val="center"/>
              <w:rPr>
                <w:rFonts w:ascii="Times New Roman" w:hAnsi="Times New Roman"/>
                <w:sz w:val="24"/>
                <w:szCs w:val="24"/>
              </w:rPr>
            </w:pPr>
            <w:r w:rsidRPr="001D2C09">
              <w:rPr>
                <w:rFonts w:ascii="Times New Roman" w:hAnsi="Times New Roman"/>
                <w:sz w:val="24"/>
                <w:szCs w:val="24"/>
              </w:rPr>
              <w:t>тестирование</w:t>
            </w:r>
          </w:p>
          <w:p w14:paraId="0C5C5974" w14:textId="77777777" w:rsidR="004408AB" w:rsidRPr="001D2C09" w:rsidRDefault="004408AB" w:rsidP="00D6070C">
            <w:pPr>
              <w:spacing w:after="0"/>
              <w:rPr>
                <w:rFonts w:ascii="Times New Roman" w:hAnsi="Times New Roman"/>
                <w:bCs/>
                <w:sz w:val="24"/>
                <w:szCs w:val="24"/>
                <w:highlight w:val="yellow"/>
              </w:rPr>
            </w:pPr>
          </w:p>
        </w:tc>
      </w:tr>
      <w:tr w:rsidR="004408AB" w:rsidRPr="001D2C09" w14:paraId="366B3590" w14:textId="77777777" w:rsidTr="00D6070C">
        <w:trPr>
          <w:trHeight w:val="273"/>
        </w:trPr>
        <w:tc>
          <w:tcPr>
            <w:tcW w:w="1912" w:type="pct"/>
            <w:tcBorders>
              <w:top w:val="nil"/>
              <w:bottom w:val="single" w:sz="4" w:space="0" w:color="auto"/>
            </w:tcBorders>
            <w:vAlign w:val="center"/>
          </w:tcPr>
          <w:p w14:paraId="74D73089" w14:textId="381C5D65" w:rsidR="004408AB" w:rsidRPr="001D2C09" w:rsidRDefault="004408AB" w:rsidP="007E120F">
            <w:pPr>
              <w:tabs>
                <w:tab w:val="left" w:pos="546"/>
              </w:tabs>
              <w:spacing w:after="0"/>
              <w:rPr>
                <w:rFonts w:ascii="Times New Roman" w:hAnsi="Times New Roman"/>
                <w:sz w:val="24"/>
                <w:szCs w:val="24"/>
              </w:rPr>
            </w:pPr>
          </w:p>
        </w:tc>
        <w:tc>
          <w:tcPr>
            <w:tcW w:w="1580" w:type="pct"/>
            <w:vMerge/>
            <w:tcBorders>
              <w:bottom w:val="single" w:sz="4" w:space="0" w:color="auto"/>
            </w:tcBorders>
            <w:vAlign w:val="center"/>
          </w:tcPr>
          <w:p w14:paraId="7E6DE131" w14:textId="77777777" w:rsidR="004408AB" w:rsidRPr="001D2C09" w:rsidRDefault="004408AB" w:rsidP="007E120F">
            <w:pPr>
              <w:pStyle w:val="Default"/>
              <w:spacing w:line="276" w:lineRule="auto"/>
              <w:rPr>
                <w:color w:val="auto"/>
              </w:rPr>
            </w:pPr>
          </w:p>
        </w:tc>
        <w:tc>
          <w:tcPr>
            <w:tcW w:w="1508" w:type="pct"/>
            <w:vMerge/>
            <w:tcBorders>
              <w:bottom w:val="single" w:sz="4" w:space="0" w:color="auto"/>
            </w:tcBorders>
            <w:vAlign w:val="center"/>
          </w:tcPr>
          <w:p w14:paraId="58650485" w14:textId="77777777" w:rsidR="004408AB" w:rsidRPr="001D2C09" w:rsidRDefault="004408AB" w:rsidP="007E120F">
            <w:pPr>
              <w:spacing w:after="0"/>
              <w:rPr>
                <w:rFonts w:ascii="Times New Roman" w:hAnsi="Times New Roman"/>
                <w:bCs/>
                <w:sz w:val="24"/>
                <w:szCs w:val="24"/>
                <w:lang w:eastAsia="en-US"/>
              </w:rPr>
            </w:pPr>
          </w:p>
        </w:tc>
      </w:tr>
      <w:tr w:rsidR="002442C2" w:rsidRPr="001D2C09" w14:paraId="4ECF3057" w14:textId="77777777" w:rsidTr="002442C2">
        <w:trPr>
          <w:trHeight w:val="273"/>
        </w:trPr>
        <w:tc>
          <w:tcPr>
            <w:tcW w:w="5000" w:type="pct"/>
            <w:gridSpan w:val="3"/>
            <w:tcBorders>
              <w:top w:val="single" w:sz="4" w:space="0" w:color="auto"/>
            </w:tcBorders>
            <w:vAlign w:val="center"/>
          </w:tcPr>
          <w:p w14:paraId="61CE9FA4" w14:textId="4DCC5F5E" w:rsidR="002442C2" w:rsidRPr="001D2C09" w:rsidRDefault="002442C2" w:rsidP="00D6070C">
            <w:pPr>
              <w:spacing w:after="0"/>
              <w:rPr>
                <w:rFonts w:ascii="Times New Roman" w:hAnsi="Times New Roman"/>
                <w:sz w:val="24"/>
                <w:szCs w:val="24"/>
              </w:rPr>
            </w:pPr>
            <w:r w:rsidRPr="002442C2">
              <w:rPr>
                <w:rFonts w:ascii="Times New Roman" w:hAnsi="Times New Roman"/>
                <w:sz w:val="24"/>
                <w:szCs w:val="24"/>
              </w:rPr>
              <w:t>Перечень умений, осваиваемых в рамках дисциплины</w:t>
            </w:r>
          </w:p>
        </w:tc>
      </w:tr>
      <w:tr w:rsidR="00D6070C" w:rsidRPr="001D2C09" w14:paraId="370D1288" w14:textId="77777777" w:rsidTr="00D6070C">
        <w:trPr>
          <w:trHeight w:val="273"/>
        </w:trPr>
        <w:tc>
          <w:tcPr>
            <w:tcW w:w="1912" w:type="pct"/>
            <w:tcBorders>
              <w:top w:val="single" w:sz="4" w:space="0" w:color="auto"/>
            </w:tcBorders>
            <w:vAlign w:val="center"/>
          </w:tcPr>
          <w:p w14:paraId="3C31F9BE" w14:textId="77777777" w:rsidR="00D6070C" w:rsidRPr="004408AB" w:rsidRDefault="00D6070C" w:rsidP="00D6070C">
            <w:pPr>
              <w:tabs>
                <w:tab w:val="left" w:pos="546"/>
              </w:tabs>
              <w:spacing w:after="0"/>
              <w:rPr>
                <w:rFonts w:ascii="Times New Roman" w:hAnsi="Times New Roman"/>
                <w:sz w:val="24"/>
                <w:szCs w:val="24"/>
                <w:u w:val="single"/>
                <w:lang w:eastAsia="en-US"/>
              </w:rPr>
            </w:pPr>
            <w:r w:rsidRPr="004408AB">
              <w:rPr>
                <w:rFonts w:ascii="Times New Roman" w:hAnsi="Times New Roman"/>
                <w:sz w:val="24"/>
                <w:szCs w:val="24"/>
                <w:u w:val="single"/>
                <w:lang w:eastAsia="en-US"/>
              </w:rPr>
              <w:t>Умения:</w:t>
            </w:r>
          </w:p>
          <w:p w14:paraId="6446CF6E" w14:textId="59FA4E77" w:rsidR="00D6070C" w:rsidRPr="001D2C09" w:rsidRDefault="00D6070C" w:rsidP="00D6070C">
            <w:pPr>
              <w:pStyle w:val="ListParagraph1"/>
              <w:tabs>
                <w:tab w:val="left" w:pos="284"/>
                <w:tab w:val="left" w:pos="426"/>
                <w:tab w:val="left" w:pos="546"/>
                <w:tab w:val="left" w:pos="709"/>
              </w:tabs>
              <w:spacing w:after="0"/>
              <w:ind w:left="0"/>
              <w:jc w:val="both"/>
              <w:rPr>
                <w:rFonts w:ascii="Times New Roman" w:hAnsi="Times New Roman"/>
                <w:sz w:val="24"/>
                <w:szCs w:val="24"/>
              </w:rPr>
            </w:pPr>
            <w:r>
              <w:rPr>
                <w:rFonts w:ascii="Times New Roman" w:hAnsi="Times New Roman"/>
                <w:sz w:val="24"/>
                <w:szCs w:val="24"/>
              </w:rPr>
              <w:t>о</w:t>
            </w:r>
            <w:r w:rsidRPr="001D2C09">
              <w:rPr>
                <w:rFonts w:ascii="Times New Roman" w:hAnsi="Times New Roman"/>
                <w:sz w:val="24"/>
                <w:szCs w:val="24"/>
              </w:rPr>
              <w:t>пределять групповую принадлежность зуба;</w:t>
            </w:r>
          </w:p>
          <w:p w14:paraId="0B908DE6" w14:textId="72A11AB9" w:rsidR="00D6070C" w:rsidRPr="001D2C09" w:rsidRDefault="00D6070C" w:rsidP="00D6070C">
            <w:pPr>
              <w:pStyle w:val="ListParagraph1"/>
              <w:tabs>
                <w:tab w:val="left" w:pos="284"/>
                <w:tab w:val="left" w:pos="426"/>
                <w:tab w:val="left" w:pos="546"/>
                <w:tab w:val="left" w:pos="709"/>
              </w:tabs>
              <w:spacing w:after="0"/>
              <w:ind w:left="0"/>
              <w:jc w:val="both"/>
              <w:rPr>
                <w:rFonts w:ascii="Times New Roman" w:hAnsi="Times New Roman"/>
                <w:sz w:val="24"/>
                <w:szCs w:val="24"/>
              </w:rPr>
            </w:pPr>
            <w:r w:rsidRPr="001D2C09">
              <w:rPr>
                <w:rFonts w:ascii="Times New Roman" w:hAnsi="Times New Roman"/>
                <w:sz w:val="24"/>
                <w:szCs w:val="24"/>
              </w:rPr>
              <w:t>определять вид прикуса;</w:t>
            </w:r>
          </w:p>
          <w:p w14:paraId="43A0695A" w14:textId="77777777" w:rsidR="00D6070C" w:rsidRPr="001D2C09" w:rsidRDefault="00D6070C" w:rsidP="00D6070C">
            <w:pPr>
              <w:pStyle w:val="ListParagraph1"/>
              <w:tabs>
                <w:tab w:val="left" w:pos="284"/>
                <w:tab w:val="left" w:pos="426"/>
                <w:tab w:val="left" w:pos="546"/>
                <w:tab w:val="left" w:pos="709"/>
              </w:tabs>
              <w:spacing w:after="0"/>
              <w:ind w:left="0"/>
              <w:jc w:val="both"/>
              <w:rPr>
                <w:rFonts w:ascii="Times New Roman" w:hAnsi="Times New Roman"/>
                <w:sz w:val="24"/>
                <w:szCs w:val="24"/>
              </w:rPr>
            </w:pPr>
            <w:r w:rsidRPr="001D2C09">
              <w:rPr>
                <w:rFonts w:ascii="Times New Roman" w:hAnsi="Times New Roman"/>
                <w:sz w:val="24"/>
                <w:szCs w:val="24"/>
              </w:rPr>
              <w:t>чит</w:t>
            </w:r>
            <w:r>
              <w:rPr>
                <w:rFonts w:ascii="Times New Roman" w:hAnsi="Times New Roman"/>
                <w:sz w:val="24"/>
                <w:szCs w:val="24"/>
              </w:rPr>
              <w:t>ать схемы, формулы зубных рядов</w:t>
            </w:r>
            <w:r w:rsidRPr="001D2C09">
              <w:rPr>
                <w:rFonts w:ascii="Times New Roman" w:hAnsi="Times New Roman"/>
                <w:sz w:val="24"/>
                <w:szCs w:val="24"/>
              </w:rPr>
              <w:t>;</w:t>
            </w:r>
          </w:p>
          <w:p w14:paraId="657DF89C" w14:textId="298B0FD6" w:rsidR="00D6070C" w:rsidRPr="004408AB" w:rsidRDefault="00D6070C" w:rsidP="00D6070C">
            <w:pPr>
              <w:tabs>
                <w:tab w:val="left" w:pos="546"/>
              </w:tabs>
              <w:spacing w:after="0"/>
              <w:rPr>
                <w:rFonts w:ascii="Times New Roman" w:hAnsi="Times New Roman"/>
                <w:sz w:val="24"/>
                <w:szCs w:val="24"/>
                <w:u w:val="single"/>
                <w:lang w:eastAsia="en-US"/>
              </w:rPr>
            </w:pPr>
            <w:r w:rsidRPr="001D2C09">
              <w:rPr>
                <w:rFonts w:ascii="Times New Roman" w:hAnsi="Times New Roman"/>
                <w:sz w:val="24"/>
                <w:szCs w:val="24"/>
              </w:rPr>
              <w:t xml:space="preserve">использовать знания по анатомии, физиологии и биомеханике зубочелюстной системы при изготовлении </w:t>
            </w:r>
            <w:r w:rsidRPr="001D2C09">
              <w:rPr>
                <w:rFonts w:ascii="Times New Roman" w:hAnsi="Times New Roman"/>
                <w:sz w:val="24"/>
                <w:szCs w:val="24"/>
              </w:rPr>
              <w:lastRenderedPageBreak/>
              <w:t>зубных проте</w:t>
            </w:r>
            <w:r>
              <w:rPr>
                <w:rFonts w:ascii="Times New Roman" w:hAnsi="Times New Roman"/>
                <w:sz w:val="24"/>
                <w:szCs w:val="24"/>
              </w:rPr>
              <w:t xml:space="preserve">зов, </w:t>
            </w:r>
            <w:proofErr w:type="spellStart"/>
            <w:r w:rsidRPr="001D2C09">
              <w:rPr>
                <w:rFonts w:ascii="Times New Roman" w:hAnsi="Times New Roman"/>
                <w:sz w:val="24"/>
                <w:szCs w:val="24"/>
              </w:rPr>
              <w:t>ортодонтических</w:t>
            </w:r>
            <w:proofErr w:type="spellEnd"/>
            <w:r w:rsidRPr="001D2C09">
              <w:rPr>
                <w:rFonts w:ascii="Times New Roman" w:hAnsi="Times New Roman"/>
                <w:sz w:val="24"/>
                <w:szCs w:val="24"/>
              </w:rPr>
              <w:t xml:space="preserve"> аппаратов и </w:t>
            </w:r>
            <w:proofErr w:type="gramStart"/>
            <w:r w:rsidRPr="001D2C09">
              <w:rPr>
                <w:rFonts w:ascii="Times New Roman" w:hAnsi="Times New Roman"/>
                <w:sz w:val="24"/>
                <w:szCs w:val="24"/>
              </w:rPr>
              <w:t>челюстно-лицевых протезов</w:t>
            </w:r>
            <w:proofErr w:type="gramEnd"/>
            <w:r w:rsidRPr="001D2C09">
              <w:rPr>
                <w:rFonts w:ascii="Times New Roman" w:hAnsi="Times New Roman"/>
                <w:sz w:val="24"/>
                <w:szCs w:val="24"/>
              </w:rPr>
              <w:t xml:space="preserve"> и аппаратов</w:t>
            </w:r>
            <w:r w:rsidRPr="001D2C09">
              <w:rPr>
                <w:rFonts w:ascii="Times New Roman" w:hAnsi="Times New Roman"/>
                <w:sz w:val="24"/>
                <w:szCs w:val="24"/>
                <w:lang w:eastAsia="en-US"/>
              </w:rPr>
              <w:t>.</w:t>
            </w:r>
          </w:p>
        </w:tc>
        <w:tc>
          <w:tcPr>
            <w:tcW w:w="1580" w:type="pct"/>
            <w:tcBorders>
              <w:top w:val="single" w:sz="4" w:space="0" w:color="auto"/>
            </w:tcBorders>
          </w:tcPr>
          <w:p w14:paraId="1BE5FCA5" w14:textId="137B6263" w:rsidR="00D6070C" w:rsidRPr="00DD0DD2" w:rsidRDefault="00D6070C" w:rsidP="00D6070C">
            <w:pPr>
              <w:pStyle w:val="ae"/>
              <w:numPr>
                <w:ilvl w:val="0"/>
                <w:numId w:val="136"/>
              </w:numPr>
              <w:spacing w:before="0" w:after="0" w:line="276" w:lineRule="auto"/>
              <w:ind w:left="201" w:hanging="201"/>
              <w:rPr>
                <w:lang w:eastAsia="en-US"/>
              </w:rPr>
            </w:pPr>
            <w:r w:rsidRPr="00DD0DD2">
              <w:rPr>
                <w:lang w:eastAsia="en-US"/>
              </w:rPr>
              <w:lastRenderedPageBreak/>
              <w:t>проводит анализ зубов к групповой принадлежности;</w:t>
            </w:r>
          </w:p>
          <w:p w14:paraId="6119F9DD" w14:textId="77777777" w:rsidR="00D6070C" w:rsidRPr="00DD0DD2" w:rsidRDefault="00D6070C" w:rsidP="00D6070C">
            <w:pPr>
              <w:pStyle w:val="ae"/>
              <w:numPr>
                <w:ilvl w:val="0"/>
                <w:numId w:val="136"/>
              </w:numPr>
              <w:spacing w:before="0" w:after="0" w:line="276" w:lineRule="auto"/>
              <w:ind w:left="201" w:hanging="201"/>
              <w:rPr>
                <w:lang w:eastAsia="en-US"/>
              </w:rPr>
            </w:pPr>
            <w:r w:rsidRPr="00DD0DD2">
              <w:rPr>
                <w:lang w:eastAsia="en-US"/>
              </w:rPr>
              <w:t>определяет и описывает вид и признаки прикуса;</w:t>
            </w:r>
          </w:p>
          <w:p w14:paraId="2CB75822" w14:textId="3C938EC4" w:rsidR="00D6070C" w:rsidRPr="001D2C09" w:rsidRDefault="00D6070C" w:rsidP="00D6070C">
            <w:pPr>
              <w:pStyle w:val="Default"/>
              <w:spacing w:line="276" w:lineRule="auto"/>
              <w:rPr>
                <w:color w:val="auto"/>
              </w:rPr>
            </w:pPr>
            <w:r w:rsidRPr="00DD0DD2">
              <w:t>читает формулы зубов и зубных рядов.</w:t>
            </w:r>
          </w:p>
        </w:tc>
        <w:tc>
          <w:tcPr>
            <w:tcW w:w="1508" w:type="pct"/>
            <w:tcBorders>
              <w:top w:val="single" w:sz="4" w:space="0" w:color="auto"/>
            </w:tcBorders>
          </w:tcPr>
          <w:p w14:paraId="287178E3" w14:textId="77777777" w:rsidR="00D6070C" w:rsidRPr="001D2C09" w:rsidRDefault="00D6070C" w:rsidP="00D6070C">
            <w:pPr>
              <w:spacing w:after="0"/>
              <w:rPr>
                <w:rFonts w:ascii="Times New Roman" w:hAnsi="Times New Roman"/>
                <w:sz w:val="24"/>
                <w:szCs w:val="24"/>
              </w:rPr>
            </w:pPr>
            <w:r w:rsidRPr="001D2C09">
              <w:rPr>
                <w:rFonts w:ascii="Times New Roman" w:hAnsi="Times New Roman"/>
                <w:sz w:val="24"/>
                <w:szCs w:val="24"/>
              </w:rPr>
              <w:t>наблюдение и экспертная оценка при выполнении индивидуальных и групповых практических заданий;</w:t>
            </w:r>
          </w:p>
          <w:p w14:paraId="243751E4" w14:textId="77777777" w:rsidR="00D6070C" w:rsidRPr="001D2C09" w:rsidRDefault="00D6070C" w:rsidP="00D6070C">
            <w:pPr>
              <w:spacing w:after="0"/>
              <w:rPr>
                <w:rFonts w:ascii="Times New Roman" w:hAnsi="Times New Roman"/>
                <w:sz w:val="24"/>
                <w:szCs w:val="24"/>
              </w:rPr>
            </w:pPr>
            <w:r w:rsidRPr="001D2C09">
              <w:rPr>
                <w:rFonts w:ascii="Times New Roman" w:hAnsi="Times New Roman"/>
                <w:sz w:val="24"/>
                <w:szCs w:val="24"/>
              </w:rPr>
              <w:t>портфолио обучающегося.</w:t>
            </w:r>
          </w:p>
          <w:p w14:paraId="10BCD391" w14:textId="77777777" w:rsidR="00D6070C" w:rsidRPr="001D2C09" w:rsidRDefault="00D6070C" w:rsidP="00D6070C">
            <w:pPr>
              <w:spacing w:after="0"/>
              <w:rPr>
                <w:rFonts w:ascii="Times New Roman" w:hAnsi="Times New Roman"/>
                <w:bCs/>
                <w:sz w:val="24"/>
                <w:szCs w:val="24"/>
                <w:lang w:eastAsia="en-US"/>
              </w:rPr>
            </w:pPr>
          </w:p>
        </w:tc>
      </w:tr>
    </w:tbl>
    <w:p w14:paraId="49F2A795" w14:textId="77777777" w:rsidR="004408AB" w:rsidRPr="00F81458" w:rsidRDefault="004408AB" w:rsidP="007E120F">
      <w:pPr>
        <w:spacing w:after="0"/>
        <w:rPr>
          <w:rFonts w:ascii="Times New Roman" w:hAnsi="Times New Roman"/>
          <w:b/>
          <w:sz w:val="24"/>
          <w:szCs w:val="24"/>
        </w:rPr>
      </w:pPr>
    </w:p>
    <w:p w14:paraId="7D13E9E6" w14:textId="77777777" w:rsidR="004408AB" w:rsidRPr="00F81458" w:rsidRDefault="004408AB" w:rsidP="007E120F">
      <w:pPr>
        <w:spacing w:after="0"/>
        <w:jc w:val="both"/>
        <w:rPr>
          <w:rFonts w:ascii="Times New Roman" w:hAnsi="Times New Roman"/>
          <w:b/>
          <w:sz w:val="24"/>
          <w:szCs w:val="24"/>
        </w:rPr>
      </w:pPr>
    </w:p>
    <w:p w14:paraId="0001168B" w14:textId="77777777" w:rsidR="004408AB" w:rsidRPr="00F81458" w:rsidRDefault="004408AB" w:rsidP="007E120F">
      <w:pPr>
        <w:spacing w:after="0"/>
        <w:jc w:val="both"/>
        <w:rPr>
          <w:rFonts w:ascii="Times New Roman" w:hAnsi="Times New Roman"/>
          <w:b/>
          <w:sz w:val="24"/>
          <w:szCs w:val="24"/>
        </w:rPr>
      </w:pPr>
    </w:p>
    <w:p w14:paraId="44CA7AE2" w14:textId="77777777" w:rsidR="00041527" w:rsidRDefault="00041527">
      <w:pPr>
        <w:spacing w:after="0" w:line="240" w:lineRule="auto"/>
        <w:rPr>
          <w:rFonts w:ascii="Times New Roman" w:hAnsi="Times New Roman"/>
          <w:b/>
          <w:sz w:val="24"/>
          <w:szCs w:val="24"/>
        </w:rPr>
      </w:pPr>
      <w:r>
        <w:rPr>
          <w:rFonts w:ascii="Times New Roman" w:hAnsi="Times New Roman"/>
          <w:b/>
          <w:sz w:val="24"/>
          <w:szCs w:val="24"/>
        </w:rPr>
        <w:br w:type="page"/>
      </w:r>
    </w:p>
    <w:p w14:paraId="26D90646" w14:textId="77777777" w:rsidR="00F93530" w:rsidRPr="00610429" w:rsidRDefault="00F93530" w:rsidP="00610429">
      <w:pPr>
        <w:pStyle w:val="1"/>
        <w:jc w:val="right"/>
        <w:rPr>
          <w:rFonts w:ascii="Times New Roman" w:hAnsi="Times New Roman"/>
          <w:sz w:val="24"/>
          <w:szCs w:val="24"/>
        </w:rPr>
      </w:pPr>
      <w:bookmarkStart w:id="121" w:name="_Toc132702991"/>
      <w:r w:rsidRPr="00610429">
        <w:rPr>
          <w:rFonts w:ascii="Times New Roman" w:hAnsi="Times New Roman"/>
          <w:sz w:val="24"/>
          <w:szCs w:val="24"/>
        </w:rPr>
        <w:lastRenderedPageBreak/>
        <w:t>Приложение 2.8</w:t>
      </w:r>
      <w:bookmarkEnd w:id="121"/>
    </w:p>
    <w:p w14:paraId="6ED2686B" w14:textId="77777777" w:rsidR="00C21801" w:rsidRPr="009D3E71" w:rsidRDefault="00F93530" w:rsidP="007E120F">
      <w:pPr>
        <w:spacing w:after="0"/>
        <w:jc w:val="right"/>
        <w:rPr>
          <w:rFonts w:ascii="Times New Roman" w:hAnsi="Times New Roman"/>
          <w:b/>
          <w:bCs/>
          <w:sz w:val="24"/>
          <w:szCs w:val="24"/>
        </w:rPr>
      </w:pPr>
      <w:r w:rsidRPr="009D3E71">
        <w:rPr>
          <w:rFonts w:ascii="Times New Roman" w:hAnsi="Times New Roman"/>
          <w:b/>
          <w:bCs/>
          <w:sz w:val="24"/>
          <w:szCs w:val="24"/>
        </w:rPr>
        <w:t xml:space="preserve">к </w:t>
      </w:r>
      <w:r w:rsidR="00D83286" w:rsidRPr="009D3E71">
        <w:rPr>
          <w:rFonts w:ascii="Times New Roman" w:hAnsi="Times New Roman"/>
          <w:b/>
          <w:bCs/>
          <w:sz w:val="24"/>
          <w:szCs w:val="24"/>
        </w:rPr>
        <w:t>ПОП</w:t>
      </w:r>
      <w:r w:rsidRPr="009D3E71">
        <w:rPr>
          <w:rFonts w:ascii="Times New Roman" w:hAnsi="Times New Roman"/>
          <w:b/>
          <w:bCs/>
          <w:sz w:val="24"/>
          <w:szCs w:val="24"/>
        </w:rPr>
        <w:t xml:space="preserve"> </w:t>
      </w:r>
      <w:r w:rsidR="008F77D4" w:rsidRPr="009D3E71">
        <w:rPr>
          <w:rFonts w:ascii="Times New Roman" w:hAnsi="Times New Roman"/>
          <w:b/>
          <w:bCs/>
          <w:sz w:val="24"/>
          <w:szCs w:val="24"/>
        </w:rPr>
        <w:t xml:space="preserve">по специальности </w:t>
      </w:r>
    </w:p>
    <w:p w14:paraId="18FCCB88" w14:textId="77777777" w:rsidR="00F93530" w:rsidRPr="009D3E71" w:rsidRDefault="008F77D4" w:rsidP="007E120F">
      <w:pPr>
        <w:spacing w:after="0"/>
        <w:jc w:val="right"/>
        <w:rPr>
          <w:rFonts w:ascii="Times New Roman" w:hAnsi="Times New Roman"/>
          <w:b/>
          <w:bCs/>
          <w:sz w:val="24"/>
          <w:szCs w:val="24"/>
        </w:rPr>
      </w:pPr>
      <w:r w:rsidRPr="009D3E71">
        <w:rPr>
          <w:rFonts w:ascii="Times New Roman" w:hAnsi="Times New Roman"/>
          <w:b/>
          <w:bCs/>
          <w:sz w:val="24"/>
          <w:szCs w:val="24"/>
        </w:rPr>
        <w:t>31.02.05 Стоматология ортопедическая</w:t>
      </w:r>
    </w:p>
    <w:p w14:paraId="3518E138" w14:textId="77777777" w:rsidR="00F93530" w:rsidRPr="00FE6AFC" w:rsidRDefault="00F93530" w:rsidP="007E120F">
      <w:pPr>
        <w:spacing w:after="0"/>
        <w:jc w:val="center"/>
        <w:rPr>
          <w:rFonts w:ascii="Times New Roman" w:hAnsi="Times New Roman"/>
          <w:sz w:val="24"/>
          <w:szCs w:val="24"/>
        </w:rPr>
      </w:pPr>
    </w:p>
    <w:p w14:paraId="1684FFC2" w14:textId="77777777" w:rsidR="00F93530" w:rsidRPr="00F81458" w:rsidRDefault="00F93530" w:rsidP="007E120F">
      <w:pPr>
        <w:jc w:val="center"/>
        <w:rPr>
          <w:rFonts w:ascii="Times New Roman" w:hAnsi="Times New Roman"/>
          <w:sz w:val="24"/>
          <w:szCs w:val="24"/>
        </w:rPr>
      </w:pPr>
    </w:p>
    <w:p w14:paraId="075463DC" w14:textId="77777777" w:rsidR="00F93530" w:rsidRPr="00F81458" w:rsidRDefault="00F93530" w:rsidP="007E120F">
      <w:pPr>
        <w:jc w:val="center"/>
        <w:rPr>
          <w:rFonts w:ascii="Times New Roman" w:hAnsi="Times New Roman"/>
          <w:sz w:val="24"/>
          <w:szCs w:val="24"/>
        </w:rPr>
      </w:pPr>
    </w:p>
    <w:p w14:paraId="4B87B31B" w14:textId="77777777" w:rsidR="00F93530" w:rsidRDefault="00F93530" w:rsidP="007E120F">
      <w:pPr>
        <w:jc w:val="center"/>
        <w:rPr>
          <w:rFonts w:ascii="Times New Roman" w:hAnsi="Times New Roman"/>
          <w:sz w:val="24"/>
          <w:szCs w:val="24"/>
        </w:rPr>
      </w:pPr>
    </w:p>
    <w:p w14:paraId="2FEEF7E3" w14:textId="77777777" w:rsidR="00EF6C59" w:rsidRDefault="00EF6C59" w:rsidP="007E120F">
      <w:pPr>
        <w:jc w:val="center"/>
        <w:rPr>
          <w:rFonts w:ascii="Times New Roman" w:hAnsi="Times New Roman"/>
          <w:sz w:val="24"/>
          <w:szCs w:val="24"/>
        </w:rPr>
      </w:pPr>
    </w:p>
    <w:p w14:paraId="7DA89A93" w14:textId="77777777" w:rsidR="00EF6C59" w:rsidRDefault="00EF6C59" w:rsidP="007E120F">
      <w:pPr>
        <w:jc w:val="center"/>
        <w:rPr>
          <w:rFonts w:ascii="Times New Roman" w:hAnsi="Times New Roman"/>
          <w:sz w:val="24"/>
          <w:szCs w:val="24"/>
        </w:rPr>
      </w:pPr>
    </w:p>
    <w:p w14:paraId="483EF4CF" w14:textId="77777777" w:rsidR="00EF6C59" w:rsidRPr="00F81458" w:rsidRDefault="00EF6C59" w:rsidP="007E120F">
      <w:pPr>
        <w:jc w:val="center"/>
        <w:rPr>
          <w:rFonts w:ascii="Times New Roman" w:hAnsi="Times New Roman"/>
          <w:sz w:val="24"/>
          <w:szCs w:val="24"/>
        </w:rPr>
      </w:pPr>
    </w:p>
    <w:p w14:paraId="32428955" w14:textId="77777777" w:rsidR="00F93530" w:rsidRPr="00F81458" w:rsidRDefault="00F93530" w:rsidP="00610429">
      <w:pPr>
        <w:jc w:val="center"/>
        <w:rPr>
          <w:rFonts w:ascii="Times New Roman" w:hAnsi="Times New Roman"/>
          <w:sz w:val="24"/>
          <w:szCs w:val="24"/>
        </w:rPr>
      </w:pPr>
    </w:p>
    <w:p w14:paraId="3D9B5D71" w14:textId="77777777" w:rsidR="00F93530" w:rsidRPr="00610429" w:rsidRDefault="00F93530" w:rsidP="00610429">
      <w:pPr>
        <w:pStyle w:val="1"/>
        <w:jc w:val="center"/>
        <w:rPr>
          <w:rFonts w:ascii="Times New Roman" w:hAnsi="Times New Roman"/>
          <w:sz w:val="24"/>
          <w:szCs w:val="24"/>
        </w:rPr>
      </w:pPr>
      <w:bookmarkStart w:id="122" w:name="_Toc132702992"/>
      <w:r w:rsidRPr="00610429">
        <w:rPr>
          <w:rFonts w:ascii="Times New Roman" w:hAnsi="Times New Roman"/>
          <w:sz w:val="24"/>
          <w:szCs w:val="24"/>
        </w:rPr>
        <w:t>ПРИМЕРНАЯ РАБОЧАЯ ПРОГРАММА УЧЕБНОЙ ДИСЦИПЛИНЫ</w:t>
      </w:r>
      <w:bookmarkEnd w:id="122"/>
    </w:p>
    <w:p w14:paraId="5621EBD4" w14:textId="72F61711" w:rsidR="00F93530" w:rsidRPr="00610429" w:rsidRDefault="00CB37A1" w:rsidP="00610429">
      <w:pPr>
        <w:pStyle w:val="1"/>
        <w:jc w:val="center"/>
        <w:rPr>
          <w:rFonts w:ascii="Times New Roman" w:hAnsi="Times New Roman"/>
          <w:sz w:val="24"/>
          <w:szCs w:val="24"/>
        </w:rPr>
      </w:pPr>
      <w:bookmarkStart w:id="123" w:name="_Toc132702993"/>
      <w:r w:rsidRPr="00610429">
        <w:rPr>
          <w:rFonts w:ascii="Times New Roman" w:hAnsi="Times New Roman"/>
          <w:sz w:val="24"/>
          <w:szCs w:val="24"/>
        </w:rPr>
        <w:t>«</w:t>
      </w:r>
      <w:r w:rsidR="00F93530" w:rsidRPr="00610429">
        <w:rPr>
          <w:rFonts w:ascii="Times New Roman" w:hAnsi="Times New Roman"/>
          <w:sz w:val="24"/>
          <w:szCs w:val="24"/>
        </w:rPr>
        <w:t>ОП.02 ОСНОВЫ МИКРОБИОЛОГИИ И ИНФЕКЦИОННАЯ БЕЗОПАСНОСТЬ</w:t>
      </w:r>
      <w:r w:rsidRPr="00610429">
        <w:rPr>
          <w:rFonts w:ascii="Times New Roman" w:hAnsi="Times New Roman"/>
          <w:sz w:val="24"/>
          <w:szCs w:val="24"/>
        </w:rPr>
        <w:t>»</w:t>
      </w:r>
      <w:bookmarkEnd w:id="123"/>
    </w:p>
    <w:p w14:paraId="6E60FADB" w14:textId="77777777" w:rsidR="00F93530" w:rsidRPr="00147FAF" w:rsidRDefault="00F93530" w:rsidP="007E120F">
      <w:pPr>
        <w:spacing w:after="0"/>
        <w:jc w:val="center"/>
        <w:rPr>
          <w:rFonts w:ascii="Times New Roman" w:hAnsi="Times New Roman"/>
          <w:b/>
          <w:bCs/>
          <w:sz w:val="24"/>
          <w:szCs w:val="24"/>
        </w:rPr>
      </w:pPr>
    </w:p>
    <w:p w14:paraId="19849168" w14:textId="77777777" w:rsidR="00F93530" w:rsidRPr="00F81458" w:rsidRDefault="00F93530" w:rsidP="007E120F">
      <w:pPr>
        <w:jc w:val="center"/>
        <w:rPr>
          <w:rFonts w:ascii="Times New Roman" w:hAnsi="Times New Roman"/>
          <w:b/>
          <w:bCs/>
          <w:sz w:val="24"/>
          <w:szCs w:val="24"/>
        </w:rPr>
      </w:pPr>
    </w:p>
    <w:p w14:paraId="0DCB015A" w14:textId="77777777" w:rsidR="00F93530" w:rsidRPr="00F81458" w:rsidRDefault="00F93530" w:rsidP="007E120F">
      <w:pPr>
        <w:jc w:val="center"/>
        <w:rPr>
          <w:rFonts w:ascii="Times New Roman" w:hAnsi="Times New Roman"/>
          <w:b/>
          <w:bCs/>
          <w:sz w:val="24"/>
          <w:szCs w:val="24"/>
        </w:rPr>
      </w:pPr>
    </w:p>
    <w:p w14:paraId="3FFF8082" w14:textId="77777777" w:rsidR="00F93530" w:rsidRPr="00F81458" w:rsidRDefault="00F93530" w:rsidP="007E120F">
      <w:pPr>
        <w:jc w:val="center"/>
        <w:rPr>
          <w:rFonts w:ascii="Times New Roman" w:hAnsi="Times New Roman"/>
          <w:b/>
          <w:bCs/>
          <w:sz w:val="24"/>
          <w:szCs w:val="24"/>
        </w:rPr>
      </w:pPr>
    </w:p>
    <w:p w14:paraId="47F1D883" w14:textId="77777777" w:rsidR="00F93530" w:rsidRPr="00F81458" w:rsidRDefault="00F93530" w:rsidP="007E120F">
      <w:pPr>
        <w:jc w:val="center"/>
        <w:rPr>
          <w:rFonts w:ascii="Times New Roman" w:hAnsi="Times New Roman"/>
          <w:b/>
          <w:bCs/>
          <w:sz w:val="24"/>
          <w:szCs w:val="24"/>
        </w:rPr>
      </w:pPr>
    </w:p>
    <w:p w14:paraId="240BF8E7" w14:textId="77777777" w:rsidR="00F93530" w:rsidRDefault="00F93530" w:rsidP="007E120F">
      <w:pPr>
        <w:jc w:val="center"/>
        <w:rPr>
          <w:rFonts w:ascii="Times New Roman" w:hAnsi="Times New Roman"/>
          <w:b/>
          <w:bCs/>
          <w:sz w:val="24"/>
          <w:szCs w:val="24"/>
        </w:rPr>
      </w:pPr>
    </w:p>
    <w:p w14:paraId="7A586B30" w14:textId="77777777" w:rsidR="00EF6C59" w:rsidRDefault="00EF6C59" w:rsidP="007E120F">
      <w:pPr>
        <w:jc w:val="center"/>
        <w:rPr>
          <w:rFonts w:ascii="Times New Roman" w:hAnsi="Times New Roman"/>
          <w:b/>
          <w:bCs/>
          <w:sz w:val="24"/>
          <w:szCs w:val="24"/>
        </w:rPr>
      </w:pPr>
    </w:p>
    <w:p w14:paraId="2D151643" w14:textId="77777777" w:rsidR="00EF6C59" w:rsidRDefault="00EF6C59" w:rsidP="007E120F">
      <w:pPr>
        <w:jc w:val="center"/>
        <w:rPr>
          <w:rFonts w:ascii="Times New Roman" w:hAnsi="Times New Roman"/>
          <w:b/>
          <w:bCs/>
          <w:sz w:val="24"/>
          <w:szCs w:val="24"/>
        </w:rPr>
      </w:pPr>
    </w:p>
    <w:p w14:paraId="1D03CBB4" w14:textId="77777777" w:rsidR="00EF6C59" w:rsidRPr="00F81458" w:rsidRDefault="00EF6C59" w:rsidP="007E120F">
      <w:pPr>
        <w:jc w:val="center"/>
        <w:rPr>
          <w:rFonts w:ascii="Times New Roman" w:hAnsi="Times New Roman"/>
          <w:b/>
          <w:bCs/>
          <w:sz w:val="24"/>
          <w:szCs w:val="24"/>
        </w:rPr>
      </w:pPr>
    </w:p>
    <w:p w14:paraId="35AA772E" w14:textId="77777777" w:rsidR="00F93530" w:rsidRPr="00F81458" w:rsidRDefault="00F93530" w:rsidP="007E120F">
      <w:pPr>
        <w:rPr>
          <w:rFonts w:ascii="Times New Roman" w:hAnsi="Times New Roman"/>
          <w:b/>
          <w:sz w:val="24"/>
          <w:szCs w:val="24"/>
        </w:rPr>
      </w:pPr>
    </w:p>
    <w:p w14:paraId="67AB01CA" w14:textId="77777777" w:rsidR="00F93530" w:rsidRPr="00F81458" w:rsidRDefault="00F93530" w:rsidP="007E120F">
      <w:pPr>
        <w:rPr>
          <w:rFonts w:ascii="Times New Roman" w:hAnsi="Times New Roman"/>
          <w:b/>
          <w:sz w:val="24"/>
          <w:szCs w:val="24"/>
        </w:rPr>
      </w:pPr>
    </w:p>
    <w:p w14:paraId="267099AC" w14:textId="77777777" w:rsidR="00F93530" w:rsidRPr="00F81458" w:rsidRDefault="00F93530" w:rsidP="007E120F">
      <w:pPr>
        <w:rPr>
          <w:rFonts w:ascii="Times New Roman" w:hAnsi="Times New Roman"/>
          <w:b/>
          <w:sz w:val="24"/>
          <w:szCs w:val="24"/>
        </w:rPr>
      </w:pPr>
    </w:p>
    <w:p w14:paraId="48C4158E" w14:textId="77777777" w:rsidR="00F93530" w:rsidRDefault="00F93530" w:rsidP="007E120F">
      <w:pPr>
        <w:rPr>
          <w:rFonts w:ascii="Times New Roman" w:hAnsi="Times New Roman"/>
          <w:b/>
          <w:sz w:val="24"/>
          <w:szCs w:val="24"/>
        </w:rPr>
      </w:pPr>
    </w:p>
    <w:p w14:paraId="257BB9A9" w14:textId="77777777" w:rsidR="00F93530" w:rsidRPr="00EF6C59" w:rsidRDefault="00F93530" w:rsidP="007E120F">
      <w:pPr>
        <w:rPr>
          <w:rFonts w:ascii="Times New Roman" w:hAnsi="Times New Roman"/>
          <w:b/>
          <w:iCs/>
          <w:sz w:val="24"/>
          <w:szCs w:val="24"/>
        </w:rPr>
      </w:pPr>
    </w:p>
    <w:p w14:paraId="168E5067" w14:textId="6D3495FB" w:rsidR="00F93530" w:rsidRPr="00F81458" w:rsidRDefault="00F93530" w:rsidP="007E120F">
      <w:pPr>
        <w:jc w:val="center"/>
        <w:rPr>
          <w:rFonts w:ascii="Times New Roman" w:hAnsi="Times New Roman"/>
          <w:b/>
          <w:i/>
          <w:sz w:val="24"/>
          <w:szCs w:val="24"/>
          <w:vertAlign w:val="superscript"/>
        </w:rPr>
      </w:pPr>
      <w:r w:rsidRPr="00EF6C59">
        <w:rPr>
          <w:rFonts w:ascii="Times New Roman" w:hAnsi="Times New Roman"/>
          <w:b/>
          <w:iCs/>
          <w:sz w:val="24"/>
          <w:szCs w:val="24"/>
        </w:rPr>
        <w:t>202</w:t>
      </w:r>
      <w:r w:rsidR="006C04AE">
        <w:rPr>
          <w:rFonts w:ascii="Times New Roman" w:hAnsi="Times New Roman"/>
          <w:b/>
          <w:iCs/>
          <w:sz w:val="24"/>
          <w:szCs w:val="24"/>
        </w:rPr>
        <w:t>3</w:t>
      </w:r>
      <w:r w:rsidR="007E120F" w:rsidRPr="00EF6C59">
        <w:rPr>
          <w:rFonts w:ascii="Times New Roman" w:hAnsi="Times New Roman"/>
          <w:b/>
          <w:iCs/>
          <w:sz w:val="24"/>
          <w:szCs w:val="24"/>
        </w:rPr>
        <w:t xml:space="preserve"> </w:t>
      </w:r>
      <w:r w:rsidRPr="00EF6C59">
        <w:rPr>
          <w:rFonts w:ascii="Times New Roman" w:hAnsi="Times New Roman"/>
          <w:b/>
          <w:iCs/>
          <w:sz w:val="24"/>
          <w:szCs w:val="24"/>
        </w:rPr>
        <w:t>г.</w:t>
      </w:r>
      <w:r w:rsidRPr="00F81458">
        <w:rPr>
          <w:rFonts w:ascii="Times New Roman" w:hAnsi="Times New Roman"/>
          <w:b/>
          <w:sz w:val="24"/>
          <w:szCs w:val="24"/>
        </w:rPr>
        <w:br w:type="page"/>
      </w:r>
    </w:p>
    <w:p w14:paraId="6CAF483F" w14:textId="77777777" w:rsidR="00F93530" w:rsidRPr="00B42520" w:rsidRDefault="00F93530" w:rsidP="007E120F">
      <w:pPr>
        <w:jc w:val="center"/>
        <w:rPr>
          <w:rFonts w:ascii="Times New Roman" w:hAnsi="Times New Roman"/>
          <w:b/>
          <w:sz w:val="24"/>
          <w:szCs w:val="24"/>
        </w:rPr>
      </w:pPr>
      <w:r w:rsidRPr="00B42520">
        <w:rPr>
          <w:rFonts w:ascii="Times New Roman" w:hAnsi="Times New Roman"/>
          <w:b/>
          <w:sz w:val="24"/>
          <w:szCs w:val="24"/>
        </w:rPr>
        <w:lastRenderedPageBreak/>
        <w:t>СОДЕРЖАНИЕ</w:t>
      </w:r>
    </w:p>
    <w:p w14:paraId="1B738802" w14:textId="77777777" w:rsidR="00F93530" w:rsidRDefault="00F93530" w:rsidP="007E120F">
      <w:pPr>
        <w:rPr>
          <w:rFonts w:ascii="Times New Roman" w:hAnsi="Times New Roman"/>
          <w:b/>
          <w:i/>
          <w:sz w:val="24"/>
          <w:szCs w:val="24"/>
        </w:rPr>
      </w:pPr>
    </w:p>
    <w:tbl>
      <w:tblPr>
        <w:tblW w:w="0" w:type="auto"/>
        <w:tblLook w:val="01E0" w:firstRow="1" w:lastRow="1" w:firstColumn="1" w:lastColumn="1" w:noHBand="0" w:noVBand="0"/>
      </w:tblPr>
      <w:tblGrid>
        <w:gridCol w:w="7501"/>
        <w:gridCol w:w="1854"/>
      </w:tblGrid>
      <w:tr w:rsidR="00FE6AFC" w:rsidRPr="009260B2" w14:paraId="6F4D2CB5" w14:textId="77777777" w:rsidTr="00B33942">
        <w:tc>
          <w:tcPr>
            <w:tcW w:w="7501" w:type="dxa"/>
          </w:tcPr>
          <w:p w14:paraId="3A357697" w14:textId="77777777" w:rsidR="00FE6AFC" w:rsidRPr="009260B2" w:rsidRDefault="00FE6AFC">
            <w:pPr>
              <w:pStyle w:val="ae"/>
              <w:numPr>
                <w:ilvl w:val="0"/>
                <w:numId w:val="195"/>
              </w:numPr>
              <w:suppressAutoHyphens/>
              <w:spacing w:line="276" w:lineRule="auto"/>
              <w:rPr>
                <w:b/>
              </w:rPr>
            </w:pPr>
            <w:r w:rsidRPr="009260B2">
              <w:rPr>
                <w:b/>
              </w:rPr>
              <w:t xml:space="preserve">ОБЩАЯ ХАРАКТЕРИСТИКА </w:t>
            </w:r>
            <w:r w:rsidRPr="009260B2">
              <w:rPr>
                <w:b/>
                <w:color w:val="000000"/>
              </w:rPr>
              <w:t>ПРИМЕРНОЙ РАБОЧЕЙ ПРОГРАММЫ</w:t>
            </w:r>
            <w:r w:rsidRPr="009260B2">
              <w:rPr>
                <w:b/>
              </w:rPr>
              <w:t xml:space="preserve"> УЧЕБНОЙ ДИСЦИПЛИНЫ</w:t>
            </w:r>
          </w:p>
        </w:tc>
        <w:tc>
          <w:tcPr>
            <w:tcW w:w="1854" w:type="dxa"/>
          </w:tcPr>
          <w:p w14:paraId="30134BBC" w14:textId="77777777" w:rsidR="00FE6AFC" w:rsidRPr="009260B2" w:rsidRDefault="00FE6AFC" w:rsidP="00B33942">
            <w:pPr>
              <w:rPr>
                <w:rFonts w:ascii="Times New Roman" w:hAnsi="Times New Roman"/>
                <w:b/>
                <w:sz w:val="24"/>
                <w:szCs w:val="24"/>
              </w:rPr>
            </w:pPr>
          </w:p>
        </w:tc>
      </w:tr>
      <w:tr w:rsidR="00FE6AFC" w:rsidRPr="009260B2" w14:paraId="224B72DA" w14:textId="77777777" w:rsidTr="00B33942">
        <w:tc>
          <w:tcPr>
            <w:tcW w:w="7501" w:type="dxa"/>
          </w:tcPr>
          <w:p w14:paraId="7EB90B8B" w14:textId="77777777" w:rsidR="00FE6AFC" w:rsidRPr="009260B2" w:rsidRDefault="00FE6AFC">
            <w:pPr>
              <w:pStyle w:val="ae"/>
              <w:numPr>
                <w:ilvl w:val="0"/>
                <w:numId w:val="195"/>
              </w:numPr>
              <w:suppressAutoHyphens/>
              <w:spacing w:line="276" w:lineRule="auto"/>
              <w:rPr>
                <w:b/>
              </w:rPr>
            </w:pPr>
            <w:r w:rsidRPr="009260B2">
              <w:rPr>
                <w:b/>
              </w:rPr>
              <w:t>СТРУКТУРА И СОДЕРЖАНИЕ УЧЕБНОЙ ДИСЦИПЛИНЫ</w:t>
            </w:r>
          </w:p>
          <w:p w14:paraId="1BFCD400" w14:textId="77777777" w:rsidR="00FE6AFC" w:rsidRPr="009260B2" w:rsidRDefault="00FE6AFC">
            <w:pPr>
              <w:pStyle w:val="ae"/>
              <w:numPr>
                <w:ilvl w:val="0"/>
                <w:numId w:val="195"/>
              </w:numPr>
              <w:suppressAutoHyphens/>
              <w:spacing w:line="276" w:lineRule="auto"/>
              <w:rPr>
                <w:b/>
              </w:rPr>
            </w:pPr>
            <w:r w:rsidRPr="009260B2">
              <w:rPr>
                <w:b/>
              </w:rPr>
              <w:t>УСЛОВИЯ РЕАЛИЗАЦИИ УЧЕБНОЙ ДИСЦИПЛИНЫ</w:t>
            </w:r>
          </w:p>
        </w:tc>
        <w:tc>
          <w:tcPr>
            <w:tcW w:w="1854" w:type="dxa"/>
          </w:tcPr>
          <w:p w14:paraId="4D5DCB42" w14:textId="77777777" w:rsidR="00FE6AFC" w:rsidRPr="009260B2" w:rsidRDefault="00FE6AFC" w:rsidP="00B33942">
            <w:pPr>
              <w:ind w:left="644"/>
              <w:rPr>
                <w:rFonts w:ascii="Times New Roman" w:hAnsi="Times New Roman"/>
                <w:b/>
                <w:sz w:val="24"/>
                <w:szCs w:val="24"/>
              </w:rPr>
            </w:pPr>
          </w:p>
        </w:tc>
      </w:tr>
      <w:tr w:rsidR="00FE6AFC" w:rsidRPr="009260B2" w14:paraId="283D6841" w14:textId="77777777" w:rsidTr="00B33942">
        <w:tc>
          <w:tcPr>
            <w:tcW w:w="7501" w:type="dxa"/>
          </w:tcPr>
          <w:p w14:paraId="4381E0CC" w14:textId="77777777" w:rsidR="00FE6AFC" w:rsidRPr="009260B2" w:rsidRDefault="00FE6AFC">
            <w:pPr>
              <w:pStyle w:val="ae"/>
              <w:numPr>
                <w:ilvl w:val="0"/>
                <w:numId w:val="195"/>
              </w:numPr>
              <w:suppressAutoHyphens/>
              <w:spacing w:line="276" w:lineRule="auto"/>
              <w:rPr>
                <w:b/>
              </w:rPr>
            </w:pPr>
            <w:r w:rsidRPr="009260B2">
              <w:rPr>
                <w:b/>
              </w:rPr>
              <w:t>КОНТРОЛЬ И ОЦЕНКА РЕЗУЛЬТАТОВ ОСВОЕНИЯ УЧЕБНОЙ ДИСЦИПЛИНЫ</w:t>
            </w:r>
          </w:p>
          <w:p w14:paraId="6899D683" w14:textId="77777777" w:rsidR="00FE6AFC" w:rsidRPr="009260B2" w:rsidRDefault="00FE6AFC" w:rsidP="00B33942">
            <w:pPr>
              <w:suppressAutoHyphens/>
              <w:rPr>
                <w:rFonts w:ascii="Times New Roman" w:hAnsi="Times New Roman"/>
                <w:b/>
                <w:sz w:val="24"/>
                <w:szCs w:val="24"/>
              </w:rPr>
            </w:pPr>
          </w:p>
        </w:tc>
        <w:tc>
          <w:tcPr>
            <w:tcW w:w="1854" w:type="dxa"/>
          </w:tcPr>
          <w:p w14:paraId="70C748B6" w14:textId="77777777" w:rsidR="00FE6AFC" w:rsidRPr="009260B2" w:rsidRDefault="00FE6AFC" w:rsidP="00B33942">
            <w:pPr>
              <w:rPr>
                <w:rFonts w:ascii="Times New Roman" w:hAnsi="Times New Roman"/>
                <w:b/>
                <w:sz w:val="24"/>
                <w:szCs w:val="24"/>
              </w:rPr>
            </w:pPr>
          </w:p>
        </w:tc>
      </w:tr>
    </w:tbl>
    <w:p w14:paraId="56D53C16" w14:textId="77777777" w:rsidR="00F93530" w:rsidRDefault="00F93530" w:rsidP="00F04DF0">
      <w:pPr>
        <w:numPr>
          <w:ilvl w:val="3"/>
          <w:numId w:val="138"/>
        </w:numPr>
        <w:tabs>
          <w:tab w:val="clear" w:pos="1800"/>
          <w:tab w:val="num" w:pos="0"/>
        </w:tabs>
        <w:spacing w:after="0"/>
        <w:ind w:left="0" w:firstLine="0"/>
        <w:jc w:val="center"/>
        <w:rPr>
          <w:rFonts w:ascii="Times New Roman" w:hAnsi="Times New Roman"/>
          <w:b/>
          <w:sz w:val="24"/>
          <w:szCs w:val="24"/>
        </w:rPr>
      </w:pPr>
      <w:r w:rsidRPr="00F81458">
        <w:rPr>
          <w:rFonts w:ascii="Times New Roman" w:hAnsi="Times New Roman"/>
          <w:b/>
          <w:i/>
          <w:sz w:val="24"/>
          <w:szCs w:val="24"/>
          <w:u w:val="single"/>
        </w:rPr>
        <w:br w:type="page"/>
      </w:r>
      <w:r w:rsidRPr="00F81458">
        <w:rPr>
          <w:rFonts w:ascii="Times New Roman" w:hAnsi="Times New Roman"/>
          <w:b/>
          <w:sz w:val="24"/>
          <w:szCs w:val="24"/>
        </w:rPr>
        <w:lastRenderedPageBreak/>
        <w:t xml:space="preserve">ОБЩАЯ ХАРАКТЕРИСТИКА ПРИМЕРНОЙ РАБОЧЕЙ ПРОГРАММЫ УЧЕБНОЙ ДИСЦИПЛИНЫ </w:t>
      </w:r>
    </w:p>
    <w:p w14:paraId="4D6EF3DB" w14:textId="77777777" w:rsidR="00F93530" w:rsidRDefault="00FE6AFC" w:rsidP="007E120F">
      <w:pPr>
        <w:tabs>
          <w:tab w:val="num" w:pos="0"/>
        </w:tabs>
        <w:spacing w:after="0"/>
        <w:jc w:val="center"/>
        <w:rPr>
          <w:rFonts w:ascii="Times New Roman" w:hAnsi="Times New Roman"/>
          <w:b/>
          <w:sz w:val="24"/>
          <w:szCs w:val="24"/>
        </w:rPr>
      </w:pPr>
      <w:r>
        <w:rPr>
          <w:rFonts w:ascii="Times New Roman" w:hAnsi="Times New Roman"/>
          <w:b/>
          <w:sz w:val="24"/>
          <w:szCs w:val="24"/>
        </w:rPr>
        <w:t>«</w:t>
      </w:r>
      <w:r w:rsidR="00EF6C59">
        <w:rPr>
          <w:rFonts w:ascii="Times New Roman" w:hAnsi="Times New Roman"/>
          <w:b/>
          <w:sz w:val="24"/>
          <w:szCs w:val="24"/>
        </w:rPr>
        <w:t>ОП.02</w:t>
      </w:r>
      <w:r w:rsidR="00F93530">
        <w:rPr>
          <w:rFonts w:ascii="Times New Roman" w:hAnsi="Times New Roman"/>
          <w:b/>
          <w:sz w:val="24"/>
          <w:szCs w:val="24"/>
        </w:rPr>
        <w:t xml:space="preserve"> </w:t>
      </w:r>
      <w:r w:rsidR="00EF6C59">
        <w:rPr>
          <w:rFonts w:ascii="Times New Roman" w:hAnsi="Times New Roman"/>
          <w:b/>
          <w:sz w:val="24"/>
          <w:szCs w:val="24"/>
        </w:rPr>
        <w:t>О</w:t>
      </w:r>
      <w:r w:rsidR="00EF6C59" w:rsidRPr="00F81458">
        <w:rPr>
          <w:rFonts w:ascii="Times New Roman" w:hAnsi="Times New Roman"/>
          <w:b/>
          <w:sz w:val="24"/>
          <w:szCs w:val="24"/>
        </w:rPr>
        <w:t>СНОВЫ МИКРОБИОЛОГИИ И ИНФЕКЦИОННАЯ БЕЗОПАСНОСТЬ</w:t>
      </w:r>
      <w:r>
        <w:rPr>
          <w:rFonts w:ascii="Times New Roman" w:hAnsi="Times New Roman"/>
          <w:b/>
          <w:sz w:val="24"/>
          <w:szCs w:val="24"/>
        </w:rPr>
        <w:t>»</w:t>
      </w:r>
    </w:p>
    <w:p w14:paraId="348DE68F" w14:textId="77777777" w:rsidR="00F93530" w:rsidRPr="00C00553" w:rsidRDefault="00F93530" w:rsidP="007E120F">
      <w:pPr>
        <w:tabs>
          <w:tab w:val="num" w:pos="0"/>
        </w:tabs>
        <w:spacing w:after="0"/>
        <w:jc w:val="center"/>
        <w:rPr>
          <w:rFonts w:ascii="Times New Roman" w:hAnsi="Times New Roman"/>
          <w:b/>
          <w:sz w:val="24"/>
          <w:szCs w:val="24"/>
        </w:rPr>
      </w:pPr>
    </w:p>
    <w:p w14:paraId="42D2D929" w14:textId="77777777" w:rsidR="00F93530" w:rsidRPr="00F81458" w:rsidRDefault="00F93530" w:rsidP="00EF6C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4"/>
          <w:szCs w:val="24"/>
        </w:rPr>
      </w:pPr>
      <w:r w:rsidRPr="00F81458">
        <w:rPr>
          <w:rFonts w:ascii="Times New Roman" w:hAnsi="Times New Roman"/>
          <w:b/>
          <w:sz w:val="24"/>
          <w:szCs w:val="24"/>
        </w:rPr>
        <w:t>1.1. Место дисциплины в структуре осн</w:t>
      </w:r>
      <w:r>
        <w:rPr>
          <w:rFonts w:ascii="Times New Roman" w:hAnsi="Times New Roman"/>
          <w:b/>
          <w:sz w:val="24"/>
          <w:szCs w:val="24"/>
        </w:rPr>
        <w:t>овной образовательной программы</w:t>
      </w:r>
      <w:r w:rsidRPr="00F81458">
        <w:rPr>
          <w:rFonts w:ascii="Times New Roman" w:hAnsi="Times New Roman"/>
          <w:b/>
          <w:sz w:val="24"/>
          <w:szCs w:val="24"/>
        </w:rPr>
        <w:t xml:space="preserve"> </w:t>
      </w:r>
      <w:r w:rsidRPr="00F81458">
        <w:rPr>
          <w:rFonts w:ascii="Times New Roman" w:hAnsi="Times New Roman"/>
          <w:sz w:val="24"/>
          <w:szCs w:val="24"/>
        </w:rPr>
        <w:tab/>
      </w:r>
    </w:p>
    <w:p w14:paraId="2DE1D23D" w14:textId="77777777" w:rsidR="00F93530" w:rsidRPr="00F81458" w:rsidRDefault="00F93530" w:rsidP="00EF6C5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4"/>
          <w:szCs w:val="24"/>
        </w:rPr>
      </w:pPr>
      <w:r w:rsidRPr="00F81458">
        <w:rPr>
          <w:rFonts w:ascii="Times New Roman" w:hAnsi="Times New Roman"/>
          <w:sz w:val="24"/>
          <w:szCs w:val="24"/>
        </w:rPr>
        <w:t>Учебная дисциплина «</w:t>
      </w:r>
      <w:r w:rsidR="00FE6AFC">
        <w:rPr>
          <w:rFonts w:ascii="Times New Roman" w:hAnsi="Times New Roman"/>
          <w:sz w:val="24"/>
          <w:szCs w:val="24"/>
        </w:rPr>
        <w:t xml:space="preserve">ОП.02 </w:t>
      </w:r>
      <w:r w:rsidRPr="00F81458">
        <w:rPr>
          <w:rFonts w:ascii="Times New Roman" w:hAnsi="Times New Roman"/>
          <w:sz w:val="24"/>
          <w:szCs w:val="24"/>
        </w:rPr>
        <w:t xml:space="preserve">Основы микробиологии и инфекционная безопасность» является обязательной частью общепрофессионального цикла </w:t>
      </w:r>
      <w:r w:rsidR="008F77D4">
        <w:rPr>
          <w:rFonts w:ascii="Times New Roman" w:hAnsi="Times New Roman"/>
          <w:sz w:val="24"/>
          <w:szCs w:val="24"/>
        </w:rPr>
        <w:t>примерной образовательной программы</w:t>
      </w:r>
      <w:r w:rsidRPr="00F81458">
        <w:rPr>
          <w:rFonts w:ascii="Times New Roman" w:hAnsi="Times New Roman"/>
          <w:sz w:val="24"/>
          <w:szCs w:val="24"/>
        </w:rPr>
        <w:t xml:space="preserve"> в соответствии с ФГОС </w:t>
      </w:r>
      <w:r w:rsidR="00FB31FB">
        <w:rPr>
          <w:rFonts w:ascii="Times New Roman" w:hAnsi="Times New Roman"/>
          <w:sz w:val="24"/>
          <w:szCs w:val="24"/>
        </w:rPr>
        <w:t xml:space="preserve">СПО </w:t>
      </w:r>
      <w:r w:rsidR="008F77D4">
        <w:rPr>
          <w:rFonts w:ascii="Times New Roman" w:hAnsi="Times New Roman"/>
          <w:sz w:val="24"/>
          <w:szCs w:val="24"/>
        </w:rPr>
        <w:t xml:space="preserve">по специальности </w:t>
      </w:r>
      <w:r w:rsidRPr="00F81458">
        <w:rPr>
          <w:rFonts w:ascii="Times New Roman" w:hAnsi="Times New Roman"/>
          <w:sz w:val="24"/>
          <w:szCs w:val="24"/>
        </w:rPr>
        <w:t xml:space="preserve">31.02.05 Стоматология ортопедическая.  </w:t>
      </w:r>
    </w:p>
    <w:p w14:paraId="4B4B278E" w14:textId="77777777" w:rsidR="00F93530" w:rsidRDefault="00FB31FB" w:rsidP="00EF6C5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4"/>
          <w:szCs w:val="24"/>
        </w:rPr>
      </w:pPr>
      <w:r w:rsidRPr="00315F34">
        <w:rPr>
          <w:rFonts w:ascii="Times New Roman" w:hAnsi="Times New Roman"/>
          <w:sz w:val="24"/>
          <w:szCs w:val="24"/>
        </w:rPr>
        <w:t xml:space="preserve">Особое значение дисциплина имеет при формировании и развитии ОК </w:t>
      </w:r>
      <w:r w:rsidR="00F93530">
        <w:rPr>
          <w:rFonts w:ascii="Times New Roman" w:hAnsi="Times New Roman"/>
          <w:sz w:val="24"/>
          <w:szCs w:val="24"/>
        </w:rPr>
        <w:t>07.</w:t>
      </w:r>
    </w:p>
    <w:p w14:paraId="1D3951AC" w14:textId="77777777" w:rsidR="00F93530" w:rsidRPr="00F81458" w:rsidRDefault="00F93530" w:rsidP="00EF6C5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4"/>
          <w:szCs w:val="24"/>
        </w:rPr>
      </w:pPr>
    </w:p>
    <w:p w14:paraId="3AFEFA38" w14:textId="77777777" w:rsidR="00F93530" w:rsidRPr="00F81458" w:rsidRDefault="00F93530" w:rsidP="00EF6C59">
      <w:pPr>
        <w:spacing w:after="0"/>
        <w:ind w:firstLine="709"/>
        <w:jc w:val="both"/>
        <w:rPr>
          <w:rFonts w:ascii="Times New Roman" w:hAnsi="Times New Roman"/>
          <w:b/>
          <w:sz w:val="24"/>
          <w:szCs w:val="24"/>
        </w:rPr>
      </w:pPr>
      <w:r w:rsidRPr="00F81458">
        <w:rPr>
          <w:rFonts w:ascii="Times New Roman" w:hAnsi="Times New Roman"/>
          <w:b/>
          <w:sz w:val="24"/>
          <w:szCs w:val="24"/>
        </w:rPr>
        <w:t xml:space="preserve">1.2. Цель и планируемые </w:t>
      </w:r>
      <w:r>
        <w:rPr>
          <w:rFonts w:ascii="Times New Roman" w:hAnsi="Times New Roman"/>
          <w:b/>
          <w:sz w:val="24"/>
          <w:szCs w:val="24"/>
        </w:rPr>
        <w:t>результаты освоения дисциплины</w:t>
      </w:r>
      <w:r w:rsidRPr="00F81458">
        <w:rPr>
          <w:rFonts w:ascii="Times New Roman" w:hAnsi="Times New Roman"/>
          <w:b/>
          <w:sz w:val="24"/>
          <w:szCs w:val="24"/>
        </w:rPr>
        <w:t xml:space="preserve">  </w:t>
      </w:r>
    </w:p>
    <w:p w14:paraId="62D1FBCD" w14:textId="77777777" w:rsidR="00F93530" w:rsidRDefault="00F93530" w:rsidP="00EF6C59">
      <w:pPr>
        <w:suppressAutoHyphens/>
        <w:spacing w:after="0"/>
        <w:ind w:firstLine="709"/>
        <w:jc w:val="both"/>
        <w:rPr>
          <w:rFonts w:ascii="Times New Roman" w:hAnsi="Times New Roman"/>
          <w:sz w:val="24"/>
          <w:szCs w:val="24"/>
        </w:rPr>
      </w:pPr>
      <w:r w:rsidRPr="00F81458">
        <w:rPr>
          <w:rFonts w:ascii="Times New Roman" w:hAnsi="Times New Roman"/>
          <w:sz w:val="24"/>
          <w:szCs w:val="24"/>
        </w:rPr>
        <w:t xml:space="preserve">В рамках программы учебной дисциплины обучающимися осваиваются умения </w:t>
      </w:r>
      <w:r w:rsidR="00EF6C59">
        <w:rPr>
          <w:rFonts w:ascii="Times New Roman" w:hAnsi="Times New Roman"/>
          <w:sz w:val="24"/>
          <w:szCs w:val="24"/>
        </w:rPr>
        <w:br/>
      </w:r>
      <w:r w:rsidRPr="00F81458">
        <w:rPr>
          <w:rFonts w:ascii="Times New Roman" w:hAnsi="Times New Roman"/>
          <w:sz w:val="24"/>
          <w:szCs w:val="24"/>
        </w:rPr>
        <w:t>и знания</w:t>
      </w:r>
    </w:p>
    <w:p w14:paraId="2CB5CFED" w14:textId="77777777" w:rsidR="00F93530" w:rsidRPr="00F81458" w:rsidRDefault="00F93530" w:rsidP="007E120F">
      <w:pPr>
        <w:suppressAutoHyphens/>
        <w:spacing w:after="0"/>
        <w:ind w:firstLine="709"/>
        <w:jc w:val="both"/>
        <w:rPr>
          <w:rFonts w:ascii="Times New Roman" w:hAnsi="Times New Roman"/>
          <w:sz w:val="24"/>
          <w:szCs w:val="24"/>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3261"/>
        <w:gridCol w:w="4961"/>
      </w:tblGrid>
      <w:tr w:rsidR="00F93530" w:rsidRPr="0083713B" w14:paraId="15DBA2D3" w14:textId="77777777" w:rsidTr="004122F2">
        <w:trPr>
          <w:trHeight w:val="649"/>
        </w:trPr>
        <w:tc>
          <w:tcPr>
            <w:tcW w:w="1129" w:type="dxa"/>
            <w:hideMark/>
          </w:tcPr>
          <w:p w14:paraId="55F67284" w14:textId="77777777" w:rsidR="00F93530" w:rsidRPr="0083713B" w:rsidRDefault="00F93530" w:rsidP="007E120F">
            <w:pPr>
              <w:suppressAutoHyphens/>
              <w:spacing w:after="0"/>
              <w:jc w:val="center"/>
              <w:rPr>
                <w:rFonts w:ascii="Times New Roman" w:hAnsi="Times New Roman"/>
                <w:b/>
                <w:sz w:val="24"/>
                <w:szCs w:val="24"/>
              </w:rPr>
            </w:pPr>
            <w:r w:rsidRPr="0083713B">
              <w:rPr>
                <w:rFonts w:ascii="Times New Roman" w:hAnsi="Times New Roman"/>
                <w:b/>
                <w:sz w:val="24"/>
                <w:szCs w:val="24"/>
              </w:rPr>
              <w:t xml:space="preserve">Код </w:t>
            </w:r>
          </w:p>
          <w:p w14:paraId="6A940D5D" w14:textId="77777777" w:rsidR="00F93530" w:rsidRPr="0083713B" w:rsidRDefault="00F93530" w:rsidP="007E120F">
            <w:pPr>
              <w:suppressAutoHyphens/>
              <w:spacing w:after="0"/>
              <w:jc w:val="center"/>
              <w:rPr>
                <w:rFonts w:ascii="Times New Roman" w:hAnsi="Times New Roman"/>
                <w:b/>
                <w:sz w:val="24"/>
                <w:szCs w:val="24"/>
              </w:rPr>
            </w:pPr>
            <w:r w:rsidRPr="0083713B">
              <w:rPr>
                <w:rFonts w:ascii="Times New Roman" w:hAnsi="Times New Roman"/>
                <w:b/>
                <w:sz w:val="24"/>
                <w:szCs w:val="24"/>
              </w:rPr>
              <w:t>ПК, ОК</w:t>
            </w:r>
          </w:p>
        </w:tc>
        <w:tc>
          <w:tcPr>
            <w:tcW w:w="3261" w:type="dxa"/>
            <w:hideMark/>
          </w:tcPr>
          <w:p w14:paraId="4CD199B4" w14:textId="77777777" w:rsidR="00F93530" w:rsidRPr="0083713B" w:rsidRDefault="00F93530" w:rsidP="007E120F">
            <w:pPr>
              <w:suppressAutoHyphens/>
              <w:spacing w:after="0"/>
              <w:jc w:val="center"/>
              <w:rPr>
                <w:rFonts w:ascii="Times New Roman" w:hAnsi="Times New Roman"/>
                <w:b/>
                <w:sz w:val="24"/>
                <w:szCs w:val="24"/>
              </w:rPr>
            </w:pPr>
            <w:r w:rsidRPr="0083713B">
              <w:rPr>
                <w:rFonts w:ascii="Times New Roman" w:hAnsi="Times New Roman"/>
                <w:b/>
                <w:sz w:val="24"/>
                <w:szCs w:val="24"/>
              </w:rPr>
              <w:t>Умения</w:t>
            </w:r>
          </w:p>
        </w:tc>
        <w:tc>
          <w:tcPr>
            <w:tcW w:w="4961" w:type="dxa"/>
            <w:hideMark/>
          </w:tcPr>
          <w:p w14:paraId="20025DF7" w14:textId="77777777" w:rsidR="00F93530" w:rsidRPr="0083713B" w:rsidRDefault="00F93530" w:rsidP="007E120F">
            <w:pPr>
              <w:suppressAutoHyphens/>
              <w:spacing w:after="0"/>
              <w:jc w:val="center"/>
              <w:rPr>
                <w:rFonts w:ascii="Times New Roman" w:hAnsi="Times New Roman"/>
                <w:b/>
                <w:sz w:val="24"/>
                <w:szCs w:val="24"/>
              </w:rPr>
            </w:pPr>
            <w:r w:rsidRPr="0083713B">
              <w:rPr>
                <w:rFonts w:ascii="Times New Roman" w:hAnsi="Times New Roman"/>
                <w:b/>
                <w:sz w:val="24"/>
                <w:szCs w:val="24"/>
              </w:rPr>
              <w:t>Знания</w:t>
            </w:r>
          </w:p>
        </w:tc>
      </w:tr>
      <w:tr w:rsidR="00F93530" w:rsidRPr="00F81458" w14:paraId="1DC0176B" w14:textId="77777777" w:rsidTr="004122F2">
        <w:trPr>
          <w:trHeight w:val="649"/>
        </w:trPr>
        <w:tc>
          <w:tcPr>
            <w:tcW w:w="1129" w:type="dxa"/>
          </w:tcPr>
          <w:p w14:paraId="2602472E" w14:textId="77777777" w:rsidR="00F93530" w:rsidRPr="00F81458" w:rsidRDefault="00F93530" w:rsidP="007E120F">
            <w:pPr>
              <w:spacing w:after="0"/>
              <w:rPr>
                <w:rFonts w:ascii="Times New Roman" w:hAnsi="Times New Roman"/>
                <w:sz w:val="24"/>
                <w:szCs w:val="24"/>
              </w:rPr>
            </w:pPr>
            <w:r w:rsidRPr="00F81458">
              <w:rPr>
                <w:rFonts w:ascii="Times New Roman" w:hAnsi="Times New Roman"/>
                <w:sz w:val="24"/>
                <w:szCs w:val="24"/>
              </w:rPr>
              <w:t>ОК 07</w:t>
            </w:r>
          </w:p>
          <w:p w14:paraId="407170F9" w14:textId="77777777" w:rsidR="00F93530" w:rsidRDefault="00F93530" w:rsidP="007E120F">
            <w:pPr>
              <w:spacing w:after="0"/>
              <w:rPr>
                <w:rFonts w:ascii="Times New Roman" w:hAnsi="Times New Roman"/>
                <w:sz w:val="24"/>
                <w:szCs w:val="24"/>
              </w:rPr>
            </w:pPr>
            <w:r w:rsidRPr="00F81458">
              <w:rPr>
                <w:rFonts w:ascii="Times New Roman" w:hAnsi="Times New Roman"/>
                <w:sz w:val="24"/>
                <w:szCs w:val="24"/>
              </w:rPr>
              <w:t>ПК 1.</w:t>
            </w:r>
            <w:r>
              <w:rPr>
                <w:rFonts w:ascii="Times New Roman" w:hAnsi="Times New Roman"/>
                <w:sz w:val="24"/>
                <w:szCs w:val="24"/>
              </w:rPr>
              <w:t>1</w:t>
            </w:r>
          </w:p>
          <w:p w14:paraId="5B07E250" w14:textId="77777777" w:rsidR="00F93530" w:rsidRDefault="00F93530" w:rsidP="007E120F">
            <w:pPr>
              <w:spacing w:after="0"/>
              <w:rPr>
                <w:rFonts w:ascii="Times New Roman" w:hAnsi="Times New Roman"/>
                <w:sz w:val="24"/>
                <w:szCs w:val="24"/>
              </w:rPr>
            </w:pPr>
            <w:r>
              <w:rPr>
                <w:rFonts w:ascii="Times New Roman" w:hAnsi="Times New Roman"/>
                <w:sz w:val="24"/>
                <w:szCs w:val="24"/>
              </w:rPr>
              <w:t>ПК 1.2</w:t>
            </w:r>
          </w:p>
          <w:p w14:paraId="5881F971" w14:textId="77777777" w:rsidR="00F93530" w:rsidRDefault="00F93530" w:rsidP="007E120F">
            <w:pPr>
              <w:spacing w:after="0"/>
              <w:rPr>
                <w:rFonts w:ascii="Times New Roman" w:hAnsi="Times New Roman"/>
                <w:sz w:val="24"/>
                <w:szCs w:val="24"/>
              </w:rPr>
            </w:pPr>
            <w:r>
              <w:rPr>
                <w:rFonts w:ascii="Times New Roman" w:hAnsi="Times New Roman"/>
                <w:sz w:val="24"/>
                <w:szCs w:val="24"/>
              </w:rPr>
              <w:t>ПК 1.3</w:t>
            </w:r>
          </w:p>
          <w:p w14:paraId="0D4B50DA" w14:textId="77777777" w:rsidR="00F93530" w:rsidRPr="00F81458" w:rsidRDefault="00F93530" w:rsidP="007E120F">
            <w:pPr>
              <w:spacing w:after="0"/>
              <w:rPr>
                <w:rFonts w:ascii="Times New Roman" w:hAnsi="Times New Roman"/>
                <w:sz w:val="24"/>
                <w:szCs w:val="24"/>
              </w:rPr>
            </w:pPr>
            <w:r>
              <w:rPr>
                <w:rFonts w:ascii="Times New Roman" w:hAnsi="Times New Roman"/>
                <w:sz w:val="24"/>
                <w:szCs w:val="24"/>
              </w:rPr>
              <w:t>ПК 1.4</w:t>
            </w:r>
            <w:r w:rsidRPr="00F81458">
              <w:rPr>
                <w:rFonts w:ascii="Times New Roman" w:hAnsi="Times New Roman"/>
                <w:sz w:val="24"/>
                <w:szCs w:val="24"/>
              </w:rPr>
              <w:t xml:space="preserve"> </w:t>
            </w:r>
          </w:p>
          <w:p w14:paraId="1D6964C8" w14:textId="77777777" w:rsidR="00F93530" w:rsidRPr="00F81458" w:rsidRDefault="00F93530" w:rsidP="007E120F">
            <w:pPr>
              <w:spacing w:after="0"/>
              <w:ind w:right="62"/>
              <w:rPr>
                <w:rFonts w:ascii="Times New Roman" w:hAnsi="Times New Roman"/>
                <w:sz w:val="24"/>
                <w:szCs w:val="24"/>
              </w:rPr>
            </w:pPr>
            <w:r>
              <w:rPr>
                <w:rFonts w:ascii="Times New Roman" w:hAnsi="Times New Roman"/>
                <w:sz w:val="24"/>
                <w:szCs w:val="24"/>
              </w:rPr>
              <w:t xml:space="preserve"> </w:t>
            </w:r>
          </w:p>
          <w:p w14:paraId="6F4C1F3A" w14:textId="77777777" w:rsidR="00F93530" w:rsidRPr="00F81458" w:rsidRDefault="00F93530" w:rsidP="007E120F">
            <w:pPr>
              <w:spacing w:after="0"/>
              <w:rPr>
                <w:rFonts w:ascii="Times New Roman" w:hAnsi="Times New Roman"/>
                <w:b/>
                <w:sz w:val="24"/>
                <w:szCs w:val="24"/>
              </w:rPr>
            </w:pPr>
          </w:p>
        </w:tc>
        <w:tc>
          <w:tcPr>
            <w:tcW w:w="3261" w:type="dxa"/>
          </w:tcPr>
          <w:p w14:paraId="5656D45A" w14:textId="77777777" w:rsidR="00F93530" w:rsidRPr="00F64B8A" w:rsidRDefault="00F93530" w:rsidP="00F04DF0">
            <w:pPr>
              <w:pStyle w:val="ae"/>
              <w:numPr>
                <w:ilvl w:val="0"/>
                <w:numId w:val="150"/>
              </w:numPr>
              <w:spacing w:before="0" w:after="0" w:line="276" w:lineRule="auto"/>
              <w:ind w:left="289" w:hanging="284"/>
              <w:rPr>
                <w:lang w:eastAsia="en-US"/>
              </w:rPr>
            </w:pPr>
            <w:r w:rsidRPr="00F64B8A">
              <w:rPr>
                <w:lang w:eastAsia="en-US"/>
              </w:rPr>
              <w:t>использовать знания о видах и свойствах микроорганизмов для профилактики профессиональных вредностей и внутрибольничной инфекции (ВБИ);</w:t>
            </w:r>
          </w:p>
          <w:p w14:paraId="5C1D6A45" w14:textId="77777777" w:rsidR="00F93530" w:rsidRPr="00F64B8A" w:rsidRDefault="00F93530" w:rsidP="00F04DF0">
            <w:pPr>
              <w:pStyle w:val="ae"/>
              <w:numPr>
                <w:ilvl w:val="0"/>
                <w:numId w:val="150"/>
              </w:numPr>
              <w:spacing w:before="0" w:after="0" w:line="276" w:lineRule="auto"/>
              <w:ind w:left="289" w:hanging="284"/>
              <w:rPr>
                <w:lang w:eastAsia="en-US"/>
              </w:rPr>
            </w:pPr>
            <w:r w:rsidRPr="00F64B8A">
              <w:rPr>
                <w:lang w:eastAsia="en-US"/>
              </w:rPr>
              <w:t>организовывать рабочее место с соблюдением требований охраны труда на рабочем месте, правил техники безопасности, санитарно-эпидемиологического и гигиенического режимов на зуботехническом производстве при изготовлении и починке зубных протезов и аппаратов.</w:t>
            </w:r>
          </w:p>
          <w:p w14:paraId="6F82B048" w14:textId="77777777" w:rsidR="00F93530" w:rsidRPr="00F81458" w:rsidRDefault="00F93530" w:rsidP="007E120F">
            <w:pPr>
              <w:spacing w:after="0"/>
              <w:rPr>
                <w:rFonts w:ascii="Times New Roman" w:hAnsi="Times New Roman"/>
                <w:sz w:val="24"/>
                <w:szCs w:val="24"/>
                <w:lang w:eastAsia="en-US"/>
              </w:rPr>
            </w:pPr>
          </w:p>
        </w:tc>
        <w:tc>
          <w:tcPr>
            <w:tcW w:w="4961" w:type="dxa"/>
          </w:tcPr>
          <w:p w14:paraId="03B1A47C" w14:textId="77777777" w:rsidR="00F93530" w:rsidRPr="00F64B8A" w:rsidRDefault="00F93530" w:rsidP="00F04DF0">
            <w:pPr>
              <w:pStyle w:val="ae"/>
              <w:numPr>
                <w:ilvl w:val="0"/>
                <w:numId w:val="151"/>
              </w:numPr>
              <w:spacing w:before="0" w:after="0" w:line="276" w:lineRule="auto"/>
              <w:ind w:left="288" w:hanging="283"/>
              <w:rPr>
                <w:lang w:eastAsia="en-US"/>
              </w:rPr>
            </w:pPr>
            <w:r w:rsidRPr="00F64B8A">
              <w:rPr>
                <w:lang w:eastAsia="en-US"/>
              </w:rPr>
              <w:t>основных видов микроорганизмов и их свойств;</w:t>
            </w:r>
          </w:p>
          <w:p w14:paraId="50FFD2EE" w14:textId="77777777" w:rsidR="00F93530" w:rsidRPr="00F64B8A" w:rsidRDefault="00F93530" w:rsidP="00F04DF0">
            <w:pPr>
              <w:pStyle w:val="ae"/>
              <w:numPr>
                <w:ilvl w:val="0"/>
                <w:numId w:val="151"/>
              </w:numPr>
              <w:spacing w:before="0" w:after="0" w:line="276" w:lineRule="auto"/>
              <w:ind w:left="288" w:hanging="283"/>
              <w:rPr>
                <w:lang w:eastAsia="en-US"/>
              </w:rPr>
            </w:pPr>
            <w:r w:rsidRPr="00F64B8A">
              <w:rPr>
                <w:lang w:eastAsia="en-US"/>
              </w:rPr>
              <w:t>принципов профилактики инфекционных болезней;</w:t>
            </w:r>
          </w:p>
          <w:p w14:paraId="014BE2E9" w14:textId="77777777" w:rsidR="00F93530" w:rsidRPr="00F64B8A" w:rsidRDefault="00F93530" w:rsidP="00F04DF0">
            <w:pPr>
              <w:pStyle w:val="ae"/>
              <w:numPr>
                <w:ilvl w:val="0"/>
                <w:numId w:val="151"/>
              </w:numPr>
              <w:spacing w:before="0" w:after="0" w:line="276" w:lineRule="auto"/>
              <w:ind w:left="288" w:hanging="283"/>
              <w:rPr>
                <w:lang w:eastAsia="en-US"/>
              </w:rPr>
            </w:pPr>
            <w:r w:rsidRPr="00F64B8A">
              <w:rPr>
                <w:lang w:eastAsia="en-US"/>
              </w:rPr>
              <w:t>общих и специальных мероприятий по профилактике ВБИ в стоматологических медицинских организациях (зуботехнических лабораториях);</w:t>
            </w:r>
          </w:p>
          <w:p w14:paraId="574CAE14" w14:textId="77777777" w:rsidR="00F93530" w:rsidRPr="00F64B8A" w:rsidRDefault="00F93530" w:rsidP="00F04DF0">
            <w:pPr>
              <w:pStyle w:val="ae"/>
              <w:numPr>
                <w:ilvl w:val="0"/>
                <w:numId w:val="151"/>
              </w:numPr>
              <w:spacing w:before="0" w:after="0" w:line="276" w:lineRule="auto"/>
              <w:ind w:left="288" w:hanging="283"/>
              <w:rPr>
                <w:lang w:eastAsia="en-US"/>
              </w:rPr>
            </w:pPr>
            <w:r w:rsidRPr="00F64B8A">
              <w:rPr>
                <w:lang w:eastAsia="en-US"/>
              </w:rPr>
              <w:t>санитарно-эпидемиологический и гигиенический режим на зуботехническом производстве;</w:t>
            </w:r>
          </w:p>
          <w:p w14:paraId="33BF2044" w14:textId="77777777" w:rsidR="00F93530" w:rsidRPr="00F64B8A" w:rsidRDefault="00F93530" w:rsidP="00F04DF0">
            <w:pPr>
              <w:pStyle w:val="ae"/>
              <w:numPr>
                <w:ilvl w:val="0"/>
                <w:numId w:val="151"/>
              </w:numPr>
              <w:spacing w:before="0" w:after="0" w:line="276" w:lineRule="auto"/>
              <w:ind w:left="288" w:hanging="283"/>
              <w:rPr>
                <w:lang w:eastAsia="en-US"/>
              </w:rPr>
            </w:pPr>
            <w:r w:rsidRPr="00F64B8A">
              <w:rPr>
                <w:lang w:eastAsia="en-US"/>
              </w:rPr>
              <w:t>основных нормативных документов по организации и проведению дезинфекционных и стерилизационных мероприятий в стоматологии;</w:t>
            </w:r>
          </w:p>
          <w:p w14:paraId="46459E54" w14:textId="77777777" w:rsidR="00F93530" w:rsidRPr="00F64B8A" w:rsidRDefault="00F93530" w:rsidP="00F04DF0">
            <w:pPr>
              <w:pStyle w:val="ae"/>
              <w:numPr>
                <w:ilvl w:val="0"/>
                <w:numId w:val="151"/>
              </w:numPr>
              <w:spacing w:before="0" w:after="0" w:line="276" w:lineRule="auto"/>
              <w:ind w:left="288" w:hanging="283"/>
              <w:rPr>
                <w:lang w:eastAsia="en-US"/>
              </w:rPr>
            </w:pPr>
            <w:r w:rsidRPr="00F64B8A">
              <w:rPr>
                <w:lang w:eastAsia="en-US"/>
              </w:rPr>
              <w:t>правил дезинфекций изделий медицинской техники и предметов медицинского назначения при изготовлении и починке зубных протезов и аппаратов;</w:t>
            </w:r>
          </w:p>
          <w:p w14:paraId="77D7DD3F" w14:textId="77777777" w:rsidR="00F93530" w:rsidRPr="00F64B8A" w:rsidRDefault="00F93530" w:rsidP="00F04DF0">
            <w:pPr>
              <w:pStyle w:val="ae"/>
              <w:numPr>
                <w:ilvl w:val="0"/>
                <w:numId w:val="151"/>
              </w:numPr>
              <w:spacing w:before="0" w:after="0" w:line="276" w:lineRule="auto"/>
              <w:ind w:left="288" w:hanging="283"/>
              <w:rPr>
                <w:lang w:eastAsia="en-US"/>
              </w:rPr>
            </w:pPr>
            <w:r w:rsidRPr="00F64B8A">
              <w:rPr>
                <w:lang w:eastAsia="en-US"/>
              </w:rPr>
              <w:t xml:space="preserve">правил охраны труда и технику </w:t>
            </w:r>
          </w:p>
          <w:p w14:paraId="2F4FA6D5" w14:textId="77777777" w:rsidR="00F93530" w:rsidRPr="00F64B8A" w:rsidRDefault="00F93530" w:rsidP="00F04DF0">
            <w:pPr>
              <w:pStyle w:val="ae"/>
              <w:numPr>
                <w:ilvl w:val="0"/>
                <w:numId w:val="151"/>
              </w:numPr>
              <w:spacing w:before="0" w:after="0" w:line="276" w:lineRule="auto"/>
              <w:ind w:left="288" w:hanging="283"/>
              <w:rPr>
                <w:lang w:eastAsia="en-US"/>
              </w:rPr>
            </w:pPr>
            <w:r w:rsidRPr="00F64B8A">
              <w:rPr>
                <w:lang w:eastAsia="en-US"/>
              </w:rPr>
              <w:t>правил применения средств индивидуальной защиты при изготовлении и починке зубных протезов и аппаратов.</w:t>
            </w:r>
          </w:p>
        </w:tc>
      </w:tr>
    </w:tbl>
    <w:p w14:paraId="6D4F15C5" w14:textId="77777777" w:rsidR="0083713B" w:rsidRDefault="0083713B" w:rsidP="0083713B">
      <w:pPr>
        <w:pStyle w:val="ae"/>
        <w:spacing w:after="0" w:line="276" w:lineRule="auto"/>
        <w:ind w:left="1080"/>
        <w:rPr>
          <w:b/>
        </w:rPr>
      </w:pPr>
    </w:p>
    <w:p w14:paraId="0E0325B9" w14:textId="77777777" w:rsidR="00F93530" w:rsidRPr="00BC17CC" w:rsidRDefault="00F93530" w:rsidP="00F04DF0">
      <w:pPr>
        <w:pStyle w:val="ae"/>
        <w:numPr>
          <w:ilvl w:val="1"/>
          <w:numId w:val="138"/>
        </w:numPr>
        <w:spacing w:after="0" w:line="276" w:lineRule="auto"/>
        <w:jc w:val="center"/>
        <w:rPr>
          <w:b/>
        </w:rPr>
      </w:pPr>
      <w:r w:rsidRPr="00BC17CC">
        <w:rPr>
          <w:b/>
        </w:rPr>
        <w:lastRenderedPageBreak/>
        <w:t>СТРУКТУРА И СОДЕРЖАНИЕ УЧЕБНОЙ ДИСЦИПЛИНЫ</w:t>
      </w:r>
    </w:p>
    <w:p w14:paraId="29CAE720" w14:textId="77777777" w:rsidR="00F93530" w:rsidRPr="00BC17CC" w:rsidRDefault="00F93530" w:rsidP="007E120F">
      <w:pPr>
        <w:pStyle w:val="ae"/>
        <w:spacing w:after="0" w:line="276" w:lineRule="auto"/>
        <w:ind w:left="1080"/>
        <w:rPr>
          <w:b/>
        </w:rPr>
      </w:pPr>
    </w:p>
    <w:p w14:paraId="681183F3" w14:textId="77777777" w:rsidR="00F93530" w:rsidRPr="00F81458" w:rsidRDefault="00F93530" w:rsidP="00FB31FB">
      <w:pPr>
        <w:ind w:firstLine="709"/>
        <w:rPr>
          <w:rFonts w:ascii="Times New Roman" w:hAnsi="Times New Roman"/>
          <w:b/>
          <w:sz w:val="24"/>
          <w:szCs w:val="24"/>
        </w:rPr>
      </w:pPr>
      <w:r w:rsidRPr="00F81458">
        <w:rPr>
          <w:rFonts w:ascii="Times New Roman" w:hAnsi="Times New Roman"/>
          <w:b/>
          <w:sz w:val="24"/>
          <w:szCs w:val="24"/>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608"/>
        <w:gridCol w:w="1731"/>
      </w:tblGrid>
      <w:tr w:rsidR="00F93530" w:rsidRPr="00F81458" w14:paraId="16AEB411" w14:textId="77777777" w:rsidTr="005660B9">
        <w:trPr>
          <w:trHeight w:val="490"/>
        </w:trPr>
        <w:tc>
          <w:tcPr>
            <w:tcW w:w="4073" w:type="pct"/>
            <w:vAlign w:val="center"/>
          </w:tcPr>
          <w:p w14:paraId="02FFEC81" w14:textId="77777777" w:rsidR="00F93530" w:rsidRPr="00F81458" w:rsidRDefault="00F93530" w:rsidP="007E120F">
            <w:pPr>
              <w:suppressAutoHyphens/>
              <w:spacing w:after="0"/>
              <w:rPr>
                <w:rFonts w:ascii="Times New Roman" w:hAnsi="Times New Roman"/>
                <w:b/>
                <w:sz w:val="24"/>
                <w:szCs w:val="24"/>
              </w:rPr>
            </w:pPr>
            <w:r w:rsidRPr="00F81458">
              <w:rPr>
                <w:rFonts w:ascii="Times New Roman" w:hAnsi="Times New Roman"/>
                <w:b/>
                <w:sz w:val="24"/>
                <w:szCs w:val="24"/>
              </w:rPr>
              <w:t>Вид учебной работы</w:t>
            </w:r>
          </w:p>
        </w:tc>
        <w:tc>
          <w:tcPr>
            <w:tcW w:w="927" w:type="pct"/>
            <w:vAlign w:val="center"/>
          </w:tcPr>
          <w:p w14:paraId="2F20C191" w14:textId="77777777" w:rsidR="00F93530" w:rsidRPr="00F81458" w:rsidRDefault="00F93530" w:rsidP="00FE6AFC">
            <w:pPr>
              <w:spacing w:after="0"/>
              <w:jc w:val="center"/>
              <w:rPr>
                <w:rFonts w:ascii="Times New Roman" w:hAnsi="Times New Roman"/>
                <w:b/>
                <w:iCs/>
                <w:sz w:val="24"/>
                <w:szCs w:val="24"/>
              </w:rPr>
            </w:pPr>
            <w:r w:rsidRPr="00F81458">
              <w:rPr>
                <w:rFonts w:ascii="Times New Roman" w:hAnsi="Times New Roman"/>
                <w:b/>
                <w:iCs/>
                <w:sz w:val="24"/>
                <w:szCs w:val="24"/>
              </w:rPr>
              <w:t xml:space="preserve">Объем </w:t>
            </w:r>
            <w:r w:rsidR="00FE6AFC">
              <w:rPr>
                <w:rFonts w:ascii="Times New Roman" w:hAnsi="Times New Roman"/>
                <w:b/>
                <w:iCs/>
                <w:sz w:val="24"/>
                <w:szCs w:val="24"/>
              </w:rPr>
              <w:t xml:space="preserve">в </w:t>
            </w:r>
            <w:r w:rsidRPr="00F81458">
              <w:rPr>
                <w:rFonts w:ascii="Times New Roman" w:hAnsi="Times New Roman"/>
                <w:b/>
                <w:iCs/>
                <w:sz w:val="24"/>
                <w:szCs w:val="24"/>
              </w:rPr>
              <w:t>час</w:t>
            </w:r>
            <w:r w:rsidR="00FE6AFC">
              <w:rPr>
                <w:rFonts w:ascii="Times New Roman" w:hAnsi="Times New Roman"/>
                <w:b/>
                <w:iCs/>
                <w:sz w:val="24"/>
                <w:szCs w:val="24"/>
              </w:rPr>
              <w:t>ах</w:t>
            </w:r>
          </w:p>
        </w:tc>
      </w:tr>
      <w:tr w:rsidR="00F93530" w:rsidRPr="00F81458" w14:paraId="70A57681" w14:textId="77777777" w:rsidTr="005660B9">
        <w:trPr>
          <w:trHeight w:val="490"/>
        </w:trPr>
        <w:tc>
          <w:tcPr>
            <w:tcW w:w="4073" w:type="pct"/>
            <w:vAlign w:val="center"/>
          </w:tcPr>
          <w:p w14:paraId="473EB93B" w14:textId="77777777" w:rsidR="00F93530" w:rsidRPr="00F81458" w:rsidRDefault="00F93530" w:rsidP="007E120F">
            <w:pPr>
              <w:suppressAutoHyphens/>
              <w:spacing w:after="0"/>
              <w:rPr>
                <w:rFonts w:ascii="Times New Roman" w:hAnsi="Times New Roman"/>
                <w:b/>
                <w:sz w:val="24"/>
                <w:szCs w:val="24"/>
              </w:rPr>
            </w:pPr>
            <w:r w:rsidRPr="00F81458">
              <w:rPr>
                <w:rFonts w:ascii="Times New Roman" w:hAnsi="Times New Roman"/>
                <w:b/>
                <w:sz w:val="24"/>
                <w:szCs w:val="24"/>
              </w:rPr>
              <w:t>Объем образовательной программы учебной дисциплины</w:t>
            </w:r>
          </w:p>
        </w:tc>
        <w:tc>
          <w:tcPr>
            <w:tcW w:w="927" w:type="pct"/>
            <w:vAlign w:val="center"/>
          </w:tcPr>
          <w:p w14:paraId="4C54EA18" w14:textId="77777777" w:rsidR="00F93530" w:rsidRPr="00F81458" w:rsidRDefault="00F93530" w:rsidP="007E120F">
            <w:pPr>
              <w:spacing w:after="0"/>
              <w:rPr>
                <w:rFonts w:ascii="Times New Roman" w:hAnsi="Times New Roman"/>
                <w:b/>
                <w:iCs/>
                <w:sz w:val="24"/>
                <w:szCs w:val="24"/>
              </w:rPr>
            </w:pPr>
            <w:r>
              <w:rPr>
                <w:rFonts w:ascii="Times New Roman" w:hAnsi="Times New Roman"/>
                <w:b/>
                <w:sz w:val="24"/>
                <w:szCs w:val="24"/>
              </w:rPr>
              <w:t>36</w:t>
            </w:r>
          </w:p>
        </w:tc>
      </w:tr>
      <w:tr w:rsidR="00041527" w:rsidRPr="00F81458" w14:paraId="68155FAA" w14:textId="77777777" w:rsidTr="005660B9">
        <w:trPr>
          <w:trHeight w:val="490"/>
        </w:trPr>
        <w:tc>
          <w:tcPr>
            <w:tcW w:w="4073" w:type="pct"/>
            <w:vAlign w:val="center"/>
          </w:tcPr>
          <w:p w14:paraId="16C02043" w14:textId="77777777" w:rsidR="00041527" w:rsidRPr="00F81458" w:rsidRDefault="00041527" w:rsidP="007E120F">
            <w:pPr>
              <w:suppressAutoHyphens/>
              <w:spacing w:after="0"/>
              <w:rPr>
                <w:rFonts w:ascii="Times New Roman" w:hAnsi="Times New Roman"/>
                <w:b/>
                <w:sz w:val="24"/>
                <w:szCs w:val="24"/>
              </w:rPr>
            </w:pPr>
            <w:r w:rsidRPr="00315F34">
              <w:rPr>
                <w:rFonts w:ascii="Times New Roman" w:hAnsi="Times New Roman"/>
                <w:b/>
              </w:rPr>
              <w:t>в т.ч. в форме практической подготовки</w:t>
            </w:r>
          </w:p>
        </w:tc>
        <w:tc>
          <w:tcPr>
            <w:tcW w:w="927" w:type="pct"/>
            <w:vAlign w:val="center"/>
          </w:tcPr>
          <w:p w14:paraId="63A2654E" w14:textId="77777777" w:rsidR="00041527" w:rsidRDefault="00041527" w:rsidP="007E120F">
            <w:pPr>
              <w:spacing w:after="0"/>
              <w:rPr>
                <w:rFonts w:ascii="Times New Roman" w:hAnsi="Times New Roman"/>
                <w:b/>
                <w:sz w:val="24"/>
                <w:szCs w:val="24"/>
              </w:rPr>
            </w:pPr>
            <w:r>
              <w:rPr>
                <w:rFonts w:ascii="Times New Roman" w:hAnsi="Times New Roman"/>
                <w:b/>
                <w:sz w:val="24"/>
                <w:szCs w:val="24"/>
              </w:rPr>
              <w:t>32</w:t>
            </w:r>
          </w:p>
        </w:tc>
      </w:tr>
      <w:tr w:rsidR="00F93530" w:rsidRPr="00F81458" w14:paraId="0AB6ACF6" w14:textId="77777777" w:rsidTr="005660B9">
        <w:trPr>
          <w:trHeight w:val="490"/>
        </w:trPr>
        <w:tc>
          <w:tcPr>
            <w:tcW w:w="5000" w:type="pct"/>
            <w:gridSpan w:val="2"/>
            <w:vAlign w:val="center"/>
          </w:tcPr>
          <w:p w14:paraId="1703E00A" w14:textId="77777777" w:rsidR="00F93530" w:rsidRPr="00F81458" w:rsidRDefault="00F93530" w:rsidP="007E120F">
            <w:pPr>
              <w:suppressAutoHyphens/>
              <w:spacing w:after="0"/>
              <w:rPr>
                <w:rFonts w:ascii="Times New Roman" w:hAnsi="Times New Roman"/>
                <w:iCs/>
                <w:sz w:val="24"/>
                <w:szCs w:val="24"/>
              </w:rPr>
            </w:pPr>
            <w:r w:rsidRPr="00F81458">
              <w:rPr>
                <w:rFonts w:ascii="Times New Roman" w:hAnsi="Times New Roman"/>
                <w:sz w:val="24"/>
                <w:szCs w:val="24"/>
              </w:rPr>
              <w:t>в том числе:</w:t>
            </w:r>
          </w:p>
        </w:tc>
      </w:tr>
      <w:tr w:rsidR="00F93530" w:rsidRPr="00F81458" w14:paraId="3098111A" w14:textId="77777777" w:rsidTr="005660B9">
        <w:trPr>
          <w:trHeight w:val="490"/>
        </w:trPr>
        <w:tc>
          <w:tcPr>
            <w:tcW w:w="4073" w:type="pct"/>
            <w:vAlign w:val="center"/>
          </w:tcPr>
          <w:p w14:paraId="1D161E3B" w14:textId="77777777" w:rsidR="00F93530" w:rsidRPr="00F81458" w:rsidRDefault="00F93530" w:rsidP="007E120F">
            <w:pPr>
              <w:suppressAutoHyphens/>
              <w:spacing w:after="0"/>
              <w:rPr>
                <w:rFonts w:ascii="Times New Roman" w:hAnsi="Times New Roman"/>
                <w:sz w:val="24"/>
                <w:szCs w:val="24"/>
              </w:rPr>
            </w:pPr>
            <w:r w:rsidRPr="00F81458">
              <w:rPr>
                <w:rFonts w:ascii="Times New Roman" w:hAnsi="Times New Roman"/>
                <w:sz w:val="24"/>
                <w:szCs w:val="24"/>
              </w:rPr>
              <w:t>теоретическое обучение</w:t>
            </w:r>
          </w:p>
        </w:tc>
        <w:tc>
          <w:tcPr>
            <w:tcW w:w="927" w:type="pct"/>
            <w:vAlign w:val="center"/>
          </w:tcPr>
          <w:p w14:paraId="74926E22" w14:textId="77777777" w:rsidR="00F93530" w:rsidRPr="00F81458" w:rsidRDefault="00F93530" w:rsidP="007E120F">
            <w:pPr>
              <w:spacing w:after="0"/>
              <w:rPr>
                <w:rFonts w:ascii="Times New Roman" w:hAnsi="Times New Roman"/>
                <w:iCs/>
                <w:sz w:val="24"/>
                <w:szCs w:val="24"/>
              </w:rPr>
            </w:pPr>
            <w:r>
              <w:rPr>
                <w:rFonts w:ascii="Times New Roman" w:hAnsi="Times New Roman"/>
                <w:iCs/>
                <w:sz w:val="24"/>
                <w:szCs w:val="24"/>
              </w:rPr>
              <w:t>4</w:t>
            </w:r>
          </w:p>
        </w:tc>
      </w:tr>
      <w:tr w:rsidR="00F93530" w:rsidRPr="00F81458" w14:paraId="19F78529" w14:textId="77777777" w:rsidTr="005660B9">
        <w:trPr>
          <w:trHeight w:val="490"/>
        </w:trPr>
        <w:tc>
          <w:tcPr>
            <w:tcW w:w="4073" w:type="pct"/>
            <w:vAlign w:val="center"/>
          </w:tcPr>
          <w:p w14:paraId="54D4EAEF" w14:textId="77777777" w:rsidR="00F93530" w:rsidRPr="00F81458" w:rsidRDefault="00F93530" w:rsidP="007E120F">
            <w:pPr>
              <w:suppressAutoHyphens/>
              <w:spacing w:after="0"/>
              <w:rPr>
                <w:rFonts w:ascii="Times New Roman" w:hAnsi="Times New Roman"/>
                <w:sz w:val="24"/>
                <w:szCs w:val="24"/>
              </w:rPr>
            </w:pPr>
            <w:r w:rsidRPr="00F81458">
              <w:rPr>
                <w:rFonts w:ascii="Times New Roman" w:hAnsi="Times New Roman"/>
                <w:sz w:val="24"/>
                <w:szCs w:val="24"/>
              </w:rPr>
              <w:t>практические занятия</w:t>
            </w:r>
            <w:r w:rsidRPr="00F81458">
              <w:rPr>
                <w:rFonts w:ascii="Times New Roman" w:hAnsi="Times New Roman"/>
                <w:i/>
                <w:sz w:val="24"/>
                <w:szCs w:val="24"/>
              </w:rPr>
              <w:t xml:space="preserve"> </w:t>
            </w:r>
          </w:p>
        </w:tc>
        <w:tc>
          <w:tcPr>
            <w:tcW w:w="927" w:type="pct"/>
          </w:tcPr>
          <w:p w14:paraId="0745C086" w14:textId="77777777" w:rsidR="00F93530" w:rsidRPr="00F81458" w:rsidRDefault="0083713B" w:rsidP="0083713B">
            <w:pPr>
              <w:spacing w:after="0"/>
              <w:rPr>
                <w:rFonts w:ascii="Times New Roman" w:hAnsi="Times New Roman"/>
                <w:iCs/>
                <w:sz w:val="24"/>
                <w:szCs w:val="24"/>
              </w:rPr>
            </w:pPr>
            <w:r w:rsidRPr="00F81458">
              <w:rPr>
                <w:rFonts w:ascii="Times New Roman" w:hAnsi="Times New Roman"/>
                <w:iCs/>
                <w:sz w:val="24"/>
                <w:szCs w:val="24"/>
                <w:lang w:eastAsia="en-US"/>
              </w:rPr>
              <w:t>3</w:t>
            </w:r>
            <w:r>
              <w:rPr>
                <w:rFonts w:ascii="Times New Roman" w:hAnsi="Times New Roman"/>
                <w:iCs/>
                <w:sz w:val="24"/>
                <w:szCs w:val="24"/>
                <w:lang w:eastAsia="en-US"/>
              </w:rPr>
              <w:t>2</w:t>
            </w:r>
          </w:p>
        </w:tc>
      </w:tr>
      <w:tr w:rsidR="00F93530" w:rsidRPr="00F81458" w14:paraId="4F6D9C45" w14:textId="77777777" w:rsidTr="005660B9">
        <w:trPr>
          <w:trHeight w:val="490"/>
        </w:trPr>
        <w:tc>
          <w:tcPr>
            <w:tcW w:w="4073" w:type="pct"/>
            <w:vAlign w:val="center"/>
          </w:tcPr>
          <w:p w14:paraId="47BC3D60" w14:textId="77777777" w:rsidR="00F93530" w:rsidRPr="00F81458" w:rsidRDefault="00FB31FB" w:rsidP="007E120F">
            <w:pPr>
              <w:spacing w:after="0"/>
              <w:rPr>
                <w:rFonts w:ascii="Times New Roman" w:hAnsi="Times New Roman"/>
                <w:sz w:val="24"/>
                <w:szCs w:val="24"/>
              </w:rPr>
            </w:pPr>
            <w:r w:rsidRPr="00FB31FB">
              <w:rPr>
                <w:rFonts w:ascii="Times New Roman" w:hAnsi="Times New Roman"/>
                <w:i/>
              </w:rPr>
              <w:t xml:space="preserve">Самостоятельная работа </w:t>
            </w:r>
            <w:r w:rsidRPr="00FB31FB">
              <w:rPr>
                <w:rFonts w:ascii="Times New Roman" w:hAnsi="Times New Roman"/>
                <w:b/>
                <w:i/>
                <w:vertAlign w:val="superscript"/>
              </w:rPr>
              <w:footnoteReference w:id="33"/>
            </w:r>
          </w:p>
        </w:tc>
        <w:tc>
          <w:tcPr>
            <w:tcW w:w="927" w:type="pct"/>
            <w:vAlign w:val="center"/>
          </w:tcPr>
          <w:p w14:paraId="1B8B70A8" w14:textId="77777777" w:rsidR="00F93530" w:rsidRPr="00F81458" w:rsidRDefault="00F93530" w:rsidP="007E120F">
            <w:pPr>
              <w:spacing w:after="0"/>
              <w:rPr>
                <w:rFonts w:ascii="Times New Roman" w:hAnsi="Times New Roman"/>
                <w:iCs/>
                <w:sz w:val="24"/>
                <w:szCs w:val="24"/>
              </w:rPr>
            </w:pPr>
          </w:p>
        </w:tc>
      </w:tr>
      <w:tr w:rsidR="00F93530" w:rsidRPr="00F81458" w14:paraId="3529CDF9" w14:textId="77777777" w:rsidTr="005660B9">
        <w:trPr>
          <w:trHeight w:val="490"/>
        </w:trPr>
        <w:tc>
          <w:tcPr>
            <w:tcW w:w="4073" w:type="pct"/>
            <w:vAlign w:val="center"/>
          </w:tcPr>
          <w:p w14:paraId="3B10E898" w14:textId="77777777" w:rsidR="00F93530" w:rsidRPr="00F81458" w:rsidRDefault="00F93530" w:rsidP="007E120F">
            <w:pPr>
              <w:spacing w:after="0"/>
              <w:rPr>
                <w:rFonts w:ascii="Times New Roman" w:hAnsi="Times New Roman"/>
                <w:b/>
                <w:iCs/>
                <w:sz w:val="24"/>
                <w:szCs w:val="24"/>
              </w:rPr>
            </w:pPr>
            <w:r w:rsidRPr="00F81458">
              <w:rPr>
                <w:rFonts w:ascii="Times New Roman" w:hAnsi="Times New Roman"/>
                <w:b/>
                <w:iCs/>
                <w:sz w:val="24"/>
                <w:szCs w:val="24"/>
              </w:rPr>
              <w:t xml:space="preserve">Промежуточная аттестация </w:t>
            </w:r>
          </w:p>
        </w:tc>
        <w:tc>
          <w:tcPr>
            <w:tcW w:w="927" w:type="pct"/>
            <w:vAlign w:val="center"/>
          </w:tcPr>
          <w:p w14:paraId="12B7EDC8" w14:textId="77777777" w:rsidR="00F93530" w:rsidRPr="00F81458" w:rsidRDefault="00F93530" w:rsidP="007E120F">
            <w:pPr>
              <w:spacing w:after="0"/>
              <w:rPr>
                <w:rFonts w:ascii="Times New Roman" w:hAnsi="Times New Roman"/>
                <w:b/>
                <w:iCs/>
                <w:sz w:val="24"/>
                <w:szCs w:val="24"/>
              </w:rPr>
            </w:pPr>
          </w:p>
        </w:tc>
      </w:tr>
    </w:tbl>
    <w:p w14:paraId="1FCFABC4" w14:textId="77777777" w:rsidR="00F93530" w:rsidRPr="00F81458" w:rsidRDefault="00F93530" w:rsidP="007E120F">
      <w:pPr>
        <w:rPr>
          <w:rFonts w:ascii="Times New Roman" w:hAnsi="Times New Roman"/>
          <w:b/>
          <w:i/>
          <w:sz w:val="24"/>
          <w:szCs w:val="24"/>
        </w:rPr>
      </w:pPr>
    </w:p>
    <w:p w14:paraId="7CFD3DAA" w14:textId="77777777" w:rsidR="00F93530" w:rsidRPr="00F81458" w:rsidRDefault="00F93530" w:rsidP="007E120F">
      <w:pPr>
        <w:suppressAutoHyphens/>
        <w:rPr>
          <w:rFonts w:ascii="Times New Roman" w:hAnsi="Times New Roman"/>
          <w:b/>
          <w:sz w:val="24"/>
          <w:szCs w:val="24"/>
        </w:rPr>
      </w:pPr>
    </w:p>
    <w:p w14:paraId="1A339D31" w14:textId="77777777" w:rsidR="00F93530" w:rsidRPr="00F81458" w:rsidRDefault="00F93530" w:rsidP="007E120F">
      <w:pPr>
        <w:rPr>
          <w:rFonts w:ascii="Times New Roman" w:hAnsi="Times New Roman"/>
          <w:b/>
          <w:sz w:val="24"/>
          <w:szCs w:val="24"/>
        </w:rPr>
        <w:sectPr w:rsidR="00F93530" w:rsidRPr="00F81458" w:rsidSect="004122F2">
          <w:pgSz w:w="11907" w:h="16840"/>
          <w:pgMar w:top="1134" w:right="851" w:bottom="1134" w:left="1701" w:header="709" w:footer="709" w:gutter="0"/>
          <w:cols w:space="720"/>
          <w:docGrid w:linePitch="299"/>
        </w:sectPr>
      </w:pPr>
    </w:p>
    <w:p w14:paraId="49223326" w14:textId="77777777" w:rsidR="00F93530" w:rsidRPr="00F81458" w:rsidRDefault="00F93530" w:rsidP="00FB31FB">
      <w:pPr>
        <w:ind w:firstLine="709"/>
        <w:rPr>
          <w:rFonts w:ascii="Times New Roman" w:hAnsi="Times New Roman"/>
          <w:b/>
          <w:sz w:val="24"/>
          <w:szCs w:val="24"/>
        </w:rPr>
      </w:pPr>
      <w:r w:rsidRPr="00F81458">
        <w:rPr>
          <w:rFonts w:ascii="Times New Roman" w:hAnsi="Times New Roman"/>
          <w:b/>
          <w:sz w:val="24"/>
          <w:szCs w:val="24"/>
        </w:rPr>
        <w:lastRenderedPageBreak/>
        <w:t xml:space="preserve">2.2. Тематический план и содержание учебной дисциплины </w:t>
      </w:r>
    </w:p>
    <w:tbl>
      <w:tblPr>
        <w:tblW w:w="14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43"/>
        <w:gridCol w:w="6804"/>
        <w:gridCol w:w="2127"/>
        <w:gridCol w:w="2693"/>
      </w:tblGrid>
      <w:tr w:rsidR="00F93530" w:rsidRPr="00F81458" w14:paraId="6CA28C30" w14:textId="77777777" w:rsidTr="0083713B">
        <w:trPr>
          <w:trHeight w:val="572"/>
        </w:trPr>
        <w:tc>
          <w:tcPr>
            <w:tcW w:w="2943" w:type="dxa"/>
          </w:tcPr>
          <w:p w14:paraId="558096D1" w14:textId="77777777" w:rsidR="00CB37A1" w:rsidRDefault="00F93530" w:rsidP="007E120F">
            <w:pPr>
              <w:spacing w:after="0"/>
              <w:jc w:val="center"/>
              <w:rPr>
                <w:rFonts w:ascii="Times New Roman" w:hAnsi="Times New Roman"/>
                <w:b/>
                <w:sz w:val="24"/>
                <w:szCs w:val="24"/>
              </w:rPr>
            </w:pPr>
            <w:r w:rsidRPr="00F81458">
              <w:rPr>
                <w:rFonts w:ascii="Times New Roman" w:hAnsi="Times New Roman"/>
                <w:b/>
                <w:sz w:val="24"/>
                <w:szCs w:val="24"/>
              </w:rPr>
              <w:t xml:space="preserve">Наименование </w:t>
            </w:r>
          </w:p>
          <w:p w14:paraId="4011042F" w14:textId="65DFCB21" w:rsidR="00F93530" w:rsidRPr="00F81458" w:rsidRDefault="00F93530" w:rsidP="007E120F">
            <w:pPr>
              <w:spacing w:after="0"/>
              <w:jc w:val="center"/>
              <w:rPr>
                <w:rFonts w:ascii="Times New Roman" w:hAnsi="Times New Roman"/>
                <w:b/>
                <w:sz w:val="24"/>
                <w:szCs w:val="24"/>
              </w:rPr>
            </w:pPr>
            <w:r w:rsidRPr="00F81458">
              <w:rPr>
                <w:rFonts w:ascii="Times New Roman" w:hAnsi="Times New Roman"/>
                <w:b/>
                <w:sz w:val="24"/>
                <w:szCs w:val="24"/>
              </w:rPr>
              <w:t>разделов и тем</w:t>
            </w:r>
          </w:p>
        </w:tc>
        <w:tc>
          <w:tcPr>
            <w:tcW w:w="6804" w:type="dxa"/>
          </w:tcPr>
          <w:p w14:paraId="67DA4E92" w14:textId="77777777" w:rsidR="00F93530" w:rsidRPr="00F81458" w:rsidRDefault="00F93530" w:rsidP="007E120F">
            <w:pPr>
              <w:spacing w:after="0"/>
              <w:jc w:val="center"/>
              <w:rPr>
                <w:rFonts w:ascii="Times New Roman" w:hAnsi="Times New Roman"/>
                <w:b/>
                <w:sz w:val="24"/>
                <w:szCs w:val="24"/>
              </w:rPr>
            </w:pPr>
            <w:r w:rsidRPr="00F81458">
              <w:rPr>
                <w:rFonts w:ascii="Times New Roman" w:hAnsi="Times New Roman"/>
                <w:b/>
                <w:sz w:val="24"/>
                <w:szCs w:val="24"/>
              </w:rPr>
              <w:t>Содержание учебного материала и формы организации деятельности обучающихся</w:t>
            </w:r>
          </w:p>
        </w:tc>
        <w:tc>
          <w:tcPr>
            <w:tcW w:w="2127" w:type="dxa"/>
          </w:tcPr>
          <w:p w14:paraId="3D052C87" w14:textId="77777777" w:rsidR="00F93530" w:rsidRPr="00F81458" w:rsidRDefault="00F93530" w:rsidP="007E120F">
            <w:pPr>
              <w:spacing w:after="0"/>
              <w:jc w:val="center"/>
              <w:rPr>
                <w:rFonts w:ascii="Times New Roman" w:hAnsi="Times New Roman"/>
                <w:b/>
                <w:sz w:val="24"/>
                <w:szCs w:val="24"/>
              </w:rPr>
            </w:pPr>
            <w:r>
              <w:rPr>
                <w:rFonts w:ascii="Times New Roman" w:hAnsi="Times New Roman"/>
                <w:b/>
                <w:bCs/>
                <w:sz w:val="24"/>
                <w:szCs w:val="24"/>
              </w:rPr>
              <w:t xml:space="preserve">Объем, </w:t>
            </w:r>
            <w:proofErr w:type="spellStart"/>
            <w:r>
              <w:rPr>
                <w:rFonts w:ascii="Times New Roman" w:hAnsi="Times New Roman"/>
                <w:b/>
                <w:bCs/>
                <w:sz w:val="24"/>
                <w:szCs w:val="24"/>
              </w:rPr>
              <w:t>ак</w:t>
            </w:r>
            <w:proofErr w:type="spellEnd"/>
            <w:r>
              <w:rPr>
                <w:rFonts w:ascii="Times New Roman" w:hAnsi="Times New Roman"/>
                <w:b/>
                <w:bCs/>
                <w:sz w:val="24"/>
                <w:szCs w:val="24"/>
              </w:rPr>
              <w:t xml:space="preserve">. ч / </w:t>
            </w:r>
            <w:r>
              <w:rPr>
                <w:rFonts w:ascii="Times New Roman" w:hAnsi="Times New Roman"/>
                <w:b/>
                <w:bCs/>
                <w:sz w:val="24"/>
                <w:szCs w:val="24"/>
              </w:rPr>
              <w:br/>
              <w:t xml:space="preserve">в т. ч. в форме практической подготовки, </w:t>
            </w:r>
            <w:proofErr w:type="spellStart"/>
            <w:r>
              <w:rPr>
                <w:rFonts w:ascii="Times New Roman" w:hAnsi="Times New Roman"/>
                <w:b/>
                <w:bCs/>
                <w:sz w:val="24"/>
                <w:szCs w:val="24"/>
              </w:rPr>
              <w:t>ак</w:t>
            </w:r>
            <w:proofErr w:type="spellEnd"/>
            <w:r>
              <w:rPr>
                <w:rFonts w:ascii="Times New Roman" w:hAnsi="Times New Roman"/>
                <w:b/>
                <w:bCs/>
                <w:sz w:val="24"/>
                <w:szCs w:val="24"/>
              </w:rPr>
              <w:t>. ч</w:t>
            </w:r>
          </w:p>
        </w:tc>
        <w:tc>
          <w:tcPr>
            <w:tcW w:w="2693" w:type="dxa"/>
          </w:tcPr>
          <w:p w14:paraId="0A8A09B1" w14:textId="77777777" w:rsidR="00F93530" w:rsidRPr="00F81458" w:rsidRDefault="00041527" w:rsidP="007E120F">
            <w:pPr>
              <w:spacing w:after="0"/>
              <w:jc w:val="center"/>
              <w:rPr>
                <w:rFonts w:ascii="Times New Roman" w:hAnsi="Times New Roman"/>
                <w:b/>
                <w:sz w:val="24"/>
                <w:szCs w:val="24"/>
              </w:rPr>
            </w:pPr>
            <w:r w:rsidRPr="00041527">
              <w:rPr>
                <w:rFonts w:ascii="Times New Roman" w:hAnsi="Times New Roman"/>
                <w:b/>
                <w:bCs/>
                <w:sz w:val="24"/>
                <w:szCs w:val="24"/>
              </w:rPr>
              <w:t>Коды компетенций и личностных результатов</w:t>
            </w:r>
            <w:r w:rsidRPr="00041527">
              <w:rPr>
                <w:rFonts w:ascii="Times New Roman" w:hAnsi="Times New Roman"/>
                <w:b/>
                <w:bCs/>
                <w:sz w:val="24"/>
                <w:szCs w:val="24"/>
                <w:vertAlign w:val="superscript"/>
              </w:rPr>
              <w:footnoteReference w:id="34"/>
            </w:r>
            <w:r w:rsidRPr="00041527">
              <w:rPr>
                <w:rFonts w:ascii="Times New Roman" w:hAnsi="Times New Roman"/>
                <w:b/>
                <w:bCs/>
                <w:sz w:val="24"/>
                <w:szCs w:val="24"/>
              </w:rPr>
              <w:t>, формированию которых способствует элемент программы</w:t>
            </w:r>
          </w:p>
        </w:tc>
      </w:tr>
      <w:tr w:rsidR="00F93530" w:rsidRPr="00F81458" w14:paraId="19F48FB2" w14:textId="77777777" w:rsidTr="0083713B">
        <w:trPr>
          <w:trHeight w:val="213"/>
        </w:trPr>
        <w:tc>
          <w:tcPr>
            <w:tcW w:w="2943" w:type="dxa"/>
          </w:tcPr>
          <w:p w14:paraId="32E8F2D1" w14:textId="77777777" w:rsidR="00F93530" w:rsidRPr="00BC17CC" w:rsidRDefault="00F93530" w:rsidP="007E120F">
            <w:pPr>
              <w:spacing w:after="0"/>
              <w:jc w:val="center"/>
              <w:rPr>
                <w:rFonts w:ascii="Times New Roman" w:hAnsi="Times New Roman"/>
                <w:b/>
                <w:i/>
                <w:sz w:val="24"/>
                <w:szCs w:val="24"/>
              </w:rPr>
            </w:pPr>
            <w:r w:rsidRPr="00BC17CC">
              <w:rPr>
                <w:rFonts w:ascii="Times New Roman" w:hAnsi="Times New Roman"/>
                <w:b/>
                <w:i/>
                <w:sz w:val="24"/>
                <w:szCs w:val="24"/>
              </w:rPr>
              <w:t>1</w:t>
            </w:r>
          </w:p>
        </w:tc>
        <w:tc>
          <w:tcPr>
            <w:tcW w:w="6804" w:type="dxa"/>
          </w:tcPr>
          <w:p w14:paraId="2DB80CA0" w14:textId="77777777" w:rsidR="00F93530" w:rsidRPr="00BC17CC" w:rsidRDefault="00F93530" w:rsidP="007E120F">
            <w:pPr>
              <w:spacing w:after="0"/>
              <w:jc w:val="center"/>
              <w:rPr>
                <w:rFonts w:ascii="Times New Roman" w:hAnsi="Times New Roman"/>
                <w:b/>
                <w:i/>
                <w:sz w:val="24"/>
                <w:szCs w:val="24"/>
              </w:rPr>
            </w:pPr>
            <w:r w:rsidRPr="00BC17CC">
              <w:rPr>
                <w:rFonts w:ascii="Times New Roman" w:hAnsi="Times New Roman"/>
                <w:b/>
                <w:i/>
                <w:sz w:val="24"/>
                <w:szCs w:val="24"/>
              </w:rPr>
              <w:t>2</w:t>
            </w:r>
          </w:p>
        </w:tc>
        <w:tc>
          <w:tcPr>
            <w:tcW w:w="2127" w:type="dxa"/>
          </w:tcPr>
          <w:p w14:paraId="08C921A8" w14:textId="77777777" w:rsidR="00F93530" w:rsidRPr="00BC17CC" w:rsidRDefault="00F93530" w:rsidP="007E120F">
            <w:pPr>
              <w:spacing w:after="0"/>
              <w:jc w:val="center"/>
              <w:rPr>
                <w:rFonts w:ascii="Times New Roman" w:hAnsi="Times New Roman"/>
                <w:b/>
                <w:i/>
                <w:sz w:val="24"/>
                <w:szCs w:val="24"/>
              </w:rPr>
            </w:pPr>
            <w:r w:rsidRPr="00BC17CC">
              <w:rPr>
                <w:rFonts w:ascii="Times New Roman" w:hAnsi="Times New Roman"/>
                <w:b/>
                <w:i/>
                <w:sz w:val="24"/>
                <w:szCs w:val="24"/>
              </w:rPr>
              <w:t>3</w:t>
            </w:r>
          </w:p>
        </w:tc>
        <w:tc>
          <w:tcPr>
            <w:tcW w:w="2693" w:type="dxa"/>
            <w:tcBorders>
              <w:bottom w:val="single" w:sz="4" w:space="0" w:color="auto"/>
            </w:tcBorders>
          </w:tcPr>
          <w:p w14:paraId="271CE11B" w14:textId="77777777" w:rsidR="00F93530" w:rsidRPr="00BC17CC" w:rsidRDefault="00F93530" w:rsidP="007E120F">
            <w:pPr>
              <w:spacing w:after="0"/>
              <w:jc w:val="center"/>
              <w:rPr>
                <w:rFonts w:ascii="Times New Roman" w:hAnsi="Times New Roman"/>
                <w:b/>
                <w:i/>
                <w:sz w:val="24"/>
                <w:szCs w:val="24"/>
              </w:rPr>
            </w:pPr>
            <w:r w:rsidRPr="00BC17CC">
              <w:rPr>
                <w:rFonts w:ascii="Times New Roman" w:hAnsi="Times New Roman"/>
                <w:b/>
                <w:i/>
                <w:sz w:val="24"/>
                <w:szCs w:val="24"/>
              </w:rPr>
              <w:t>4</w:t>
            </w:r>
          </w:p>
        </w:tc>
      </w:tr>
      <w:tr w:rsidR="003B13C6" w:rsidRPr="00F81458" w14:paraId="694909F0" w14:textId="77777777" w:rsidTr="0083713B">
        <w:trPr>
          <w:trHeight w:val="130"/>
        </w:trPr>
        <w:tc>
          <w:tcPr>
            <w:tcW w:w="9747" w:type="dxa"/>
            <w:gridSpan w:val="2"/>
          </w:tcPr>
          <w:p w14:paraId="56394CB2" w14:textId="77777777" w:rsidR="003B13C6" w:rsidRPr="00F81458" w:rsidRDefault="003B13C6" w:rsidP="0083713B">
            <w:pPr>
              <w:spacing w:after="0"/>
              <w:rPr>
                <w:rFonts w:ascii="Times New Roman" w:hAnsi="Times New Roman"/>
                <w:b/>
                <w:sz w:val="24"/>
                <w:szCs w:val="24"/>
              </w:rPr>
            </w:pPr>
            <w:r w:rsidRPr="00F81458">
              <w:rPr>
                <w:rFonts w:ascii="Times New Roman" w:hAnsi="Times New Roman"/>
                <w:b/>
                <w:sz w:val="24"/>
                <w:szCs w:val="24"/>
              </w:rPr>
              <w:t>Раздел 1. Общая микробиология</w:t>
            </w:r>
          </w:p>
        </w:tc>
        <w:tc>
          <w:tcPr>
            <w:tcW w:w="2127" w:type="dxa"/>
            <w:tcBorders>
              <w:right w:val="single" w:sz="4" w:space="0" w:color="auto"/>
            </w:tcBorders>
          </w:tcPr>
          <w:p w14:paraId="6F4028DF" w14:textId="77777777" w:rsidR="003B13C6" w:rsidRPr="00662B6B" w:rsidRDefault="003B13C6" w:rsidP="007E120F">
            <w:pPr>
              <w:spacing w:after="0"/>
              <w:jc w:val="center"/>
              <w:rPr>
                <w:rFonts w:ascii="Times New Roman" w:hAnsi="Times New Roman"/>
                <w:b/>
                <w:sz w:val="24"/>
                <w:szCs w:val="24"/>
              </w:rPr>
            </w:pPr>
            <w:r w:rsidRPr="00662B6B">
              <w:rPr>
                <w:rFonts w:ascii="Times New Roman" w:hAnsi="Times New Roman"/>
                <w:b/>
                <w:sz w:val="24"/>
                <w:szCs w:val="24"/>
              </w:rPr>
              <w:t>9</w:t>
            </w:r>
            <w:r w:rsidR="0083713B">
              <w:rPr>
                <w:rFonts w:ascii="Times New Roman" w:hAnsi="Times New Roman"/>
                <w:b/>
                <w:sz w:val="24"/>
                <w:szCs w:val="24"/>
              </w:rPr>
              <w:t>/8</w:t>
            </w:r>
          </w:p>
        </w:tc>
        <w:tc>
          <w:tcPr>
            <w:tcW w:w="2693" w:type="dxa"/>
            <w:tcBorders>
              <w:top w:val="single" w:sz="4" w:space="0" w:color="auto"/>
              <w:left w:val="single" w:sz="4" w:space="0" w:color="auto"/>
              <w:right w:val="single" w:sz="4" w:space="0" w:color="auto"/>
            </w:tcBorders>
            <w:shd w:val="clear" w:color="auto" w:fill="auto"/>
          </w:tcPr>
          <w:p w14:paraId="0B6CD58C" w14:textId="77777777" w:rsidR="003B13C6" w:rsidRPr="00F81458" w:rsidRDefault="003B13C6" w:rsidP="007E120F">
            <w:pPr>
              <w:spacing w:after="0"/>
              <w:jc w:val="center"/>
              <w:rPr>
                <w:rFonts w:ascii="Times New Roman" w:hAnsi="Times New Roman"/>
                <w:sz w:val="24"/>
                <w:szCs w:val="24"/>
              </w:rPr>
            </w:pPr>
          </w:p>
        </w:tc>
      </w:tr>
      <w:tr w:rsidR="00F93530" w:rsidRPr="00F81458" w14:paraId="73C82EAA" w14:textId="77777777" w:rsidTr="0083713B">
        <w:trPr>
          <w:trHeight w:val="224"/>
        </w:trPr>
        <w:tc>
          <w:tcPr>
            <w:tcW w:w="2943" w:type="dxa"/>
            <w:vMerge w:val="restart"/>
          </w:tcPr>
          <w:p w14:paraId="320F313A" w14:textId="77777777" w:rsidR="00F93530" w:rsidRPr="00F81458" w:rsidRDefault="00F93530" w:rsidP="007E120F">
            <w:pPr>
              <w:spacing w:after="0"/>
              <w:rPr>
                <w:rFonts w:ascii="Times New Roman" w:hAnsi="Times New Roman"/>
                <w:b/>
                <w:sz w:val="24"/>
                <w:szCs w:val="24"/>
              </w:rPr>
            </w:pPr>
            <w:r w:rsidRPr="00F81458">
              <w:rPr>
                <w:rFonts w:ascii="Times New Roman" w:hAnsi="Times New Roman"/>
                <w:sz w:val="24"/>
                <w:szCs w:val="24"/>
              </w:rPr>
              <w:t>Тема 1.1. Введение. Предмет и задачи микробиологии и инфекционной безопасности. Классификация и основы морфологии микроорганизмов.</w:t>
            </w:r>
          </w:p>
        </w:tc>
        <w:tc>
          <w:tcPr>
            <w:tcW w:w="6804" w:type="dxa"/>
          </w:tcPr>
          <w:p w14:paraId="0BE04D46" w14:textId="77777777" w:rsidR="00F93530" w:rsidRPr="00F81458" w:rsidRDefault="00F93530" w:rsidP="007E120F">
            <w:pPr>
              <w:pStyle w:val="29"/>
              <w:spacing w:before="0" w:line="276" w:lineRule="auto"/>
              <w:ind w:firstLine="0"/>
              <w:rPr>
                <w:lang w:eastAsia="en-US"/>
              </w:rPr>
            </w:pPr>
            <w:r w:rsidRPr="00F81458">
              <w:rPr>
                <w:b/>
              </w:rPr>
              <w:t>Содержание учебного материала</w:t>
            </w:r>
          </w:p>
        </w:tc>
        <w:tc>
          <w:tcPr>
            <w:tcW w:w="2127" w:type="dxa"/>
            <w:vMerge w:val="restart"/>
            <w:tcBorders>
              <w:right w:val="single" w:sz="4" w:space="0" w:color="auto"/>
            </w:tcBorders>
          </w:tcPr>
          <w:p w14:paraId="370129AE" w14:textId="77777777" w:rsidR="00F93530" w:rsidRPr="00662B6B" w:rsidRDefault="00F93530" w:rsidP="007E120F">
            <w:pPr>
              <w:spacing w:after="0"/>
              <w:jc w:val="center"/>
              <w:rPr>
                <w:rFonts w:ascii="Times New Roman" w:hAnsi="Times New Roman"/>
                <w:b/>
                <w:sz w:val="24"/>
                <w:szCs w:val="24"/>
              </w:rPr>
            </w:pPr>
            <w:r w:rsidRPr="00662B6B">
              <w:rPr>
                <w:rFonts w:ascii="Times New Roman" w:hAnsi="Times New Roman"/>
                <w:sz w:val="24"/>
                <w:szCs w:val="24"/>
              </w:rPr>
              <w:t>9</w:t>
            </w:r>
          </w:p>
        </w:tc>
        <w:tc>
          <w:tcPr>
            <w:tcW w:w="2693" w:type="dxa"/>
            <w:vMerge w:val="restart"/>
            <w:tcBorders>
              <w:left w:val="single" w:sz="4" w:space="0" w:color="auto"/>
              <w:right w:val="single" w:sz="4" w:space="0" w:color="auto"/>
            </w:tcBorders>
            <w:shd w:val="clear" w:color="auto" w:fill="auto"/>
          </w:tcPr>
          <w:p w14:paraId="42A8DB57" w14:textId="77777777" w:rsidR="00F93530" w:rsidRDefault="00F93530" w:rsidP="007E120F">
            <w:pPr>
              <w:spacing w:after="0"/>
              <w:jc w:val="center"/>
              <w:rPr>
                <w:rFonts w:ascii="Times New Roman" w:hAnsi="Times New Roman"/>
                <w:sz w:val="24"/>
                <w:szCs w:val="24"/>
              </w:rPr>
            </w:pPr>
          </w:p>
          <w:p w14:paraId="62F37E5B" w14:textId="77777777" w:rsidR="00F93530" w:rsidRDefault="00F93530" w:rsidP="007E120F">
            <w:pPr>
              <w:spacing w:after="0"/>
              <w:jc w:val="center"/>
              <w:rPr>
                <w:rFonts w:ascii="Times New Roman" w:hAnsi="Times New Roman"/>
                <w:sz w:val="24"/>
                <w:szCs w:val="24"/>
              </w:rPr>
            </w:pPr>
            <w:r w:rsidRPr="00F81458">
              <w:rPr>
                <w:rFonts w:ascii="Times New Roman" w:hAnsi="Times New Roman"/>
                <w:sz w:val="24"/>
                <w:szCs w:val="24"/>
              </w:rPr>
              <w:t>ПК 1.</w:t>
            </w:r>
            <w:r>
              <w:rPr>
                <w:rFonts w:ascii="Times New Roman" w:hAnsi="Times New Roman"/>
                <w:sz w:val="24"/>
                <w:szCs w:val="24"/>
              </w:rPr>
              <w:t>1</w:t>
            </w:r>
          </w:p>
          <w:p w14:paraId="32435C86" w14:textId="77777777" w:rsidR="00F93530" w:rsidRDefault="00F93530" w:rsidP="007E120F">
            <w:pPr>
              <w:spacing w:after="0"/>
              <w:jc w:val="center"/>
              <w:rPr>
                <w:rFonts w:ascii="Times New Roman" w:hAnsi="Times New Roman"/>
                <w:sz w:val="24"/>
                <w:szCs w:val="24"/>
              </w:rPr>
            </w:pPr>
            <w:r>
              <w:rPr>
                <w:rFonts w:ascii="Times New Roman" w:hAnsi="Times New Roman"/>
                <w:sz w:val="24"/>
                <w:szCs w:val="24"/>
              </w:rPr>
              <w:t>ПК 1.2</w:t>
            </w:r>
          </w:p>
          <w:p w14:paraId="5D4156FF" w14:textId="77777777" w:rsidR="00F93530" w:rsidRDefault="00F93530" w:rsidP="007E120F">
            <w:pPr>
              <w:spacing w:after="0"/>
              <w:jc w:val="center"/>
              <w:rPr>
                <w:rFonts w:ascii="Times New Roman" w:hAnsi="Times New Roman"/>
                <w:sz w:val="24"/>
                <w:szCs w:val="24"/>
              </w:rPr>
            </w:pPr>
            <w:r>
              <w:rPr>
                <w:rFonts w:ascii="Times New Roman" w:hAnsi="Times New Roman"/>
                <w:sz w:val="24"/>
                <w:szCs w:val="24"/>
              </w:rPr>
              <w:t>ПК 1.3</w:t>
            </w:r>
          </w:p>
          <w:p w14:paraId="2EB35811" w14:textId="77777777" w:rsidR="00F93530" w:rsidRPr="00F81458" w:rsidRDefault="00F93530" w:rsidP="007E120F">
            <w:pPr>
              <w:spacing w:after="0"/>
              <w:jc w:val="center"/>
              <w:rPr>
                <w:rFonts w:ascii="Times New Roman" w:hAnsi="Times New Roman"/>
                <w:sz w:val="24"/>
                <w:szCs w:val="24"/>
              </w:rPr>
            </w:pPr>
            <w:r>
              <w:rPr>
                <w:rFonts w:ascii="Times New Roman" w:hAnsi="Times New Roman"/>
                <w:sz w:val="24"/>
                <w:szCs w:val="24"/>
              </w:rPr>
              <w:t>ПК 1.4</w:t>
            </w:r>
          </w:p>
          <w:p w14:paraId="31465F71" w14:textId="77777777" w:rsidR="00F93530" w:rsidRPr="00F81458" w:rsidRDefault="00F93530" w:rsidP="007E120F">
            <w:pPr>
              <w:spacing w:after="0"/>
              <w:jc w:val="center"/>
              <w:rPr>
                <w:rFonts w:ascii="Times New Roman" w:hAnsi="Times New Roman"/>
                <w:sz w:val="24"/>
                <w:szCs w:val="24"/>
              </w:rPr>
            </w:pPr>
          </w:p>
        </w:tc>
      </w:tr>
      <w:tr w:rsidR="00F93530" w:rsidRPr="00F81458" w14:paraId="52B3B992" w14:textId="77777777" w:rsidTr="0083713B">
        <w:trPr>
          <w:trHeight w:val="654"/>
        </w:trPr>
        <w:tc>
          <w:tcPr>
            <w:tcW w:w="2943" w:type="dxa"/>
            <w:vMerge/>
          </w:tcPr>
          <w:p w14:paraId="61B32DEF" w14:textId="77777777" w:rsidR="00F93530" w:rsidRPr="00F81458" w:rsidRDefault="00F93530" w:rsidP="007E120F">
            <w:pPr>
              <w:spacing w:after="0"/>
              <w:rPr>
                <w:rFonts w:ascii="Times New Roman" w:hAnsi="Times New Roman"/>
                <w:sz w:val="24"/>
                <w:szCs w:val="24"/>
              </w:rPr>
            </w:pPr>
          </w:p>
        </w:tc>
        <w:tc>
          <w:tcPr>
            <w:tcW w:w="6804" w:type="dxa"/>
          </w:tcPr>
          <w:p w14:paraId="31F62588" w14:textId="77777777" w:rsidR="00F93530" w:rsidRPr="00F81458" w:rsidRDefault="00F93530" w:rsidP="00F04DF0">
            <w:pPr>
              <w:pStyle w:val="29"/>
              <w:numPr>
                <w:ilvl w:val="0"/>
                <w:numId w:val="139"/>
              </w:numPr>
              <w:tabs>
                <w:tab w:val="left" w:pos="447"/>
              </w:tabs>
              <w:spacing w:before="0" w:line="276" w:lineRule="auto"/>
              <w:ind w:left="0" w:firstLine="0"/>
              <w:rPr>
                <w:lang w:eastAsia="en-US"/>
              </w:rPr>
            </w:pPr>
            <w:r w:rsidRPr="00F81458">
              <w:rPr>
                <w:lang w:eastAsia="en-US"/>
              </w:rPr>
              <w:t xml:space="preserve">Микробиология как отрасль общей биологии, изучающая закономерности жизни и развития микроорганизмов. </w:t>
            </w:r>
          </w:p>
        </w:tc>
        <w:tc>
          <w:tcPr>
            <w:tcW w:w="2127" w:type="dxa"/>
            <w:vMerge/>
            <w:tcBorders>
              <w:right w:val="single" w:sz="4" w:space="0" w:color="auto"/>
            </w:tcBorders>
          </w:tcPr>
          <w:p w14:paraId="4B0AA7F9" w14:textId="77777777" w:rsidR="00F93530" w:rsidRPr="00662B6B" w:rsidRDefault="00F93530" w:rsidP="007E120F">
            <w:pPr>
              <w:spacing w:after="0"/>
              <w:jc w:val="center"/>
              <w:rPr>
                <w:rFonts w:ascii="Times New Roman" w:hAnsi="Times New Roman"/>
                <w:sz w:val="24"/>
                <w:szCs w:val="24"/>
              </w:rPr>
            </w:pPr>
          </w:p>
        </w:tc>
        <w:tc>
          <w:tcPr>
            <w:tcW w:w="2693" w:type="dxa"/>
            <w:vMerge/>
            <w:tcBorders>
              <w:left w:val="single" w:sz="4" w:space="0" w:color="auto"/>
              <w:right w:val="single" w:sz="4" w:space="0" w:color="auto"/>
            </w:tcBorders>
            <w:shd w:val="clear" w:color="auto" w:fill="auto"/>
          </w:tcPr>
          <w:p w14:paraId="72DAE5ED" w14:textId="77777777" w:rsidR="00F93530" w:rsidRPr="00F81458" w:rsidRDefault="00F93530" w:rsidP="007E120F">
            <w:pPr>
              <w:spacing w:after="0"/>
              <w:jc w:val="center"/>
              <w:rPr>
                <w:rFonts w:ascii="Times New Roman" w:hAnsi="Times New Roman"/>
                <w:sz w:val="24"/>
                <w:szCs w:val="24"/>
              </w:rPr>
            </w:pPr>
          </w:p>
        </w:tc>
      </w:tr>
      <w:tr w:rsidR="00F93530" w:rsidRPr="00F81458" w14:paraId="4CFA3EF5" w14:textId="77777777" w:rsidTr="0083713B">
        <w:trPr>
          <w:trHeight w:val="242"/>
        </w:trPr>
        <w:tc>
          <w:tcPr>
            <w:tcW w:w="2943" w:type="dxa"/>
            <w:vMerge/>
          </w:tcPr>
          <w:p w14:paraId="53E2F546" w14:textId="77777777" w:rsidR="00F93530" w:rsidRPr="00F81458" w:rsidRDefault="00F93530" w:rsidP="007E120F">
            <w:pPr>
              <w:spacing w:after="0"/>
              <w:rPr>
                <w:rFonts w:ascii="Times New Roman" w:hAnsi="Times New Roman"/>
                <w:sz w:val="24"/>
                <w:szCs w:val="24"/>
              </w:rPr>
            </w:pPr>
          </w:p>
        </w:tc>
        <w:tc>
          <w:tcPr>
            <w:tcW w:w="6804" w:type="dxa"/>
          </w:tcPr>
          <w:p w14:paraId="44E85319" w14:textId="77777777" w:rsidR="00F93530" w:rsidRPr="00F81458" w:rsidRDefault="00F93530" w:rsidP="00F04DF0">
            <w:pPr>
              <w:pStyle w:val="29"/>
              <w:numPr>
                <w:ilvl w:val="0"/>
                <w:numId w:val="139"/>
              </w:numPr>
              <w:tabs>
                <w:tab w:val="left" w:pos="447"/>
              </w:tabs>
              <w:spacing w:before="0" w:line="276" w:lineRule="auto"/>
              <w:ind w:left="0" w:firstLine="0"/>
              <w:rPr>
                <w:lang w:eastAsia="en-US"/>
              </w:rPr>
            </w:pPr>
            <w:r w:rsidRPr="00F81458">
              <w:rPr>
                <w:lang w:eastAsia="en-US"/>
              </w:rPr>
              <w:t>Роль и место медицинской микробиологии в подготовке зубного техника.</w:t>
            </w:r>
          </w:p>
        </w:tc>
        <w:tc>
          <w:tcPr>
            <w:tcW w:w="2127" w:type="dxa"/>
            <w:vMerge/>
            <w:tcBorders>
              <w:right w:val="single" w:sz="4" w:space="0" w:color="auto"/>
            </w:tcBorders>
          </w:tcPr>
          <w:p w14:paraId="1FC8C9AA" w14:textId="77777777" w:rsidR="00F93530" w:rsidRPr="00662B6B" w:rsidRDefault="00F93530" w:rsidP="007E120F">
            <w:pPr>
              <w:spacing w:after="0"/>
              <w:jc w:val="center"/>
              <w:rPr>
                <w:rFonts w:ascii="Times New Roman" w:hAnsi="Times New Roman"/>
                <w:sz w:val="24"/>
                <w:szCs w:val="24"/>
              </w:rPr>
            </w:pPr>
          </w:p>
        </w:tc>
        <w:tc>
          <w:tcPr>
            <w:tcW w:w="2693" w:type="dxa"/>
            <w:vMerge/>
            <w:tcBorders>
              <w:left w:val="single" w:sz="4" w:space="0" w:color="auto"/>
              <w:right w:val="single" w:sz="4" w:space="0" w:color="auto"/>
            </w:tcBorders>
            <w:shd w:val="clear" w:color="auto" w:fill="auto"/>
          </w:tcPr>
          <w:p w14:paraId="74ED4197" w14:textId="77777777" w:rsidR="00F93530" w:rsidRPr="00F81458" w:rsidRDefault="00F93530" w:rsidP="007E120F">
            <w:pPr>
              <w:spacing w:after="0"/>
              <w:jc w:val="center"/>
              <w:rPr>
                <w:rFonts w:ascii="Times New Roman" w:hAnsi="Times New Roman"/>
                <w:sz w:val="24"/>
                <w:szCs w:val="24"/>
              </w:rPr>
            </w:pPr>
          </w:p>
        </w:tc>
      </w:tr>
      <w:tr w:rsidR="00F93530" w:rsidRPr="00F81458" w14:paraId="4F386723" w14:textId="77777777" w:rsidTr="0083713B">
        <w:trPr>
          <w:trHeight w:val="376"/>
        </w:trPr>
        <w:tc>
          <w:tcPr>
            <w:tcW w:w="2943" w:type="dxa"/>
            <w:vMerge/>
          </w:tcPr>
          <w:p w14:paraId="374E15A5" w14:textId="77777777" w:rsidR="00F93530" w:rsidRPr="00F81458" w:rsidRDefault="00F93530" w:rsidP="007E120F">
            <w:pPr>
              <w:spacing w:after="0"/>
              <w:rPr>
                <w:rFonts w:ascii="Times New Roman" w:hAnsi="Times New Roman"/>
                <w:sz w:val="24"/>
                <w:szCs w:val="24"/>
              </w:rPr>
            </w:pPr>
          </w:p>
        </w:tc>
        <w:tc>
          <w:tcPr>
            <w:tcW w:w="6804" w:type="dxa"/>
          </w:tcPr>
          <w:p w14:paraId="49A13036" w14:textId="77777777" w:rsidR="00F93530" w:rsidRPr="00F81458" w:rsidRDefault="00F93530" w:rsidP="00F04DF0">
            <w:pPr>
              <w:pStyle w:val="29"/>
              <w:numPr>
                <w:ilvl w:val="0"/>
                <w:numId w:val="139"/>
              </w:numPr>
              <w:tabs>
                <w:tab w:val="left" w:pos="447"/>
              </w:tabs>
              <w:spacing w:before="0" w:line="276" w:lineRule="auto"/>
              <w:ind w:left="0" w:firstLine="0"/>
              <w:rPr>
                <w:lang w:eastAsia="en-US"/>
              </w:rPr>
            </w:pPr>
            <w:r w:rsidRPr="00F81458">
              <w:rPr>
                <w:lang w:eastAsia="en-US"/>
              </w:rPr>
              <w:t>Основные принципы классификации и систематики микроорганизмов.</w:t>
            </w:r>
          </w:p>
        </w:tc>
        <w:tc>
          <w:tcPr>
            <w:tcW w:w="2127" w:type="dxa"/>
            <w:vMerge/>
            <w:tcBorders>
              <w:right w:val="single" w:sz="4" w:space="0" w:color="auto"/>
            </w:tcBorders>
          </w:tcPr>
          <w:p w14:paraId="47C35638" w14:textId="77777777" w:rsidR="00F93530" w:rsidRPr="00662B6B" w:rsidRDefault="00F93530" w:rsidP="007E120F">
            <w:pPr>
              <w:spacing w:after="0"/>
              <w:jc w:val="center"/>
              <w:rPr>
                <w:rFonts w:ascii="Times New Roman" w:hAnsi="Times New Roman"/>
                <w:sz w:val="24"/>
                <w:szCs w:val="24"/>
              </w:rPr>
            </w:pPr>
          </w:p>
        </w:tc>
        <w:tc>
          <w:tcPr>
            <w:tcW w:w="2693" w:type="dxa"/>
            <w:vMerge/>
            <w:tcBorders>
              <w:left w:val="single" w:sz="4" w:space="0" w:color="auto"/>
              <w:right w:val="single" w:sz="4" w:space="0" w:color="auto"/>
            </w:tcBorders>
            <w:shd w:val="clear" w:color="auto" w:fill="auto"/>
          </w:tcPr>
          <w:p w14:paraId="2BCF6A94" w14:textId="77777777" w:rsidR="00F93530" w:rsidRPr="00F81458" w:rsidRDefault="00F93530" w:rsidP="007E120F">
            <w:pPr>
              <w:spacing w:after="0"/>
              <w:jc w:val="center"/>
              <w:rPr>
                <w:rFonts w:ascii="Times New Roman" w:hAnsi="Times New Roman"/>
                <w:sz w:val="24"/>
                <w:szCs w:val="24"/>
              </w:rPr>
            </w:pPr>
          </w:p>
        </w:tc>
      </w:tr>
      <w:tr w:rsidR="00F93530" w:rsidRPr="00F81458" w14:paraId="045AF48B" w14:textId="77777777" w:rsidTr="0083713B">
        <w:trPr>
          <w:trHeight w:val="239"/>
        </w:trPr>
        <w:tc>
          <w:tcPr>
            <w:tcW w:w="2943" w:type="dxa"/>
            <w:vMerge/>
          </w:tcPr>
          <w:p w14:paraId="41D98C78" w14:textId="77777777" w:rsidR="00F93530" w:rsidRPr="00F81458" w:rsidRDefault="00F93530" w:rsidP="007E120F">
            <w:pPr>
              <w:spacing w:after="0"/>
              <w:rPr>
                <w:rFonts w:ascii="Times New Roman" w:hAnsi="Times New Roman"/>
                <w:sz w:val="24"/>
                <w:szCs w:val="24"/>
              </w:rPr>
            </w:pPr>
          </w:p>
        </w:tc>
        <w:tc>
          <w:tcPr>
            <w:tcW w:w="6804" w:type="dxa"/>
          </w:tcPr>
          <w:p w14:paraId="51EEC0DE" w14:textId="77777777" w:rsidR="00F93530" w:rsidRPr="00F81458" w:rsidRDefault="00F93530" w:rsidP="00F04DF0">
            <w:pPr>
              <w:pStyle w:val="29"/>
              <w:numPr>
                <w:ilvl w:val="0"/>
                <w:numId w:val="139"/>
              </w:numPr>
              <w:tabs>
                <w:tab w:val="left" w:pos="447"/>
              </w:tabs>
              <w:spacing w:before="0" w:line="276" w:lineRule="auto"/>
              <w:ind w:left="0" w:firstLine="0"/>
              <w:rPr>
                <w:lang w:eastAsia="en-US"/>
              </w:rPr>
            </w:pPr>
            <w:r w:rsidRPr="00F81458">
              <w:rPr>
                <w:lang w:eastAsia="en-US"/>
              </w:rPr>
              <w:t>Краткая характеристика основных групп микроорганизмов: бактерии, вирусы, грибы, простейшие и их медицинское значение.</w:t>
            </w:r>
          </w:p>
        </w:tc>
        <w:tc>
          <w:tcPr>
            <w:tcW w:w="2127" w:type="dxa"/>
            <w:vMerge/>
            <w:tcBorders>
              <w:right w:val="single" w:sz="4" w:space="0" w:color="auto"/>
            </w:tcBorders>
          </w:tcPr>
          <w:p w14:paraId="4F69E65B" w14:textId="77777777" w:rsidR="00F93530" w:rsidRPr="00662B6B" w:rsidRDefault="00F93530" w:rsidP="007E120F">
            <w:pPr>
              <w:spacing w:after="0"/>
              <w:jc w:val="center"/>
              <w:rPr>
                <w:rFonts w:ascii="Times New Roman" w:hAnsi="Times New Roman"/>
                <w:sz w:val="24"/>
                <w:szCs w:val="24"/>
              </w:rPr>
            </w:pPr>
          </w:p>
        </w:tc>
        <w:tc>
          <w:tcPr>
            <w:tcW w:w="2693" w:type="dxa"/>
            <w:vMerge/>
            <w:tcBorders>
              <w:left w:val="single" w:sz="4" w:space="0" w:color="auto"/>
              <w:right w:val="single" w:sz="4" w:space="0" w:color="auto"/>
            </w:tcBorders>
            <w:shd w:val="clear" w:color="auto" w:fill="auto"/>
          </w:tcPr>
          <w:p w14:paraId="2CB70581" w14:textId="77777777" w:rsidR="00F93530" w:rsidRPr="00F81458" w:rsidRDefault="00F93530" w:rsidP="007E120F">
            <w:pPr>
              <w:spacing w:after="0"/>
              <w:jc w:val="center"/>
              <w:rPr>
                <w:rFonts w:ascii="Times New Roman" w:hAnsi="Times New Roman"/>
                <w:sz w:val="24"/>
                <w:szCs w:val="24"/>
              </w:rPr>
            </w:pPr>
          </w:p>
        </w:tc>
      </w:tr>
      <w:tr w:rsidR="00F93530" w:rsidRPr="00F81458" w14:paraId="1635ED97" w14:textId="77777777" w:rsidTr="0083713B">
        <w:trPr>
          <w:trHeight w:val="245"/>
        </w:trPr>
        <w:tc>
          <w:tcPr>
            <w:tcW w:w="2943" w:type="dxa"/>
            <w:vMerge/>
          </w:tcPr>
          <w:p w14:paraId="30642155" w14:textId="77777777" w:rsidR="00F93530" w:rsidRPr="00F81458" w:rsidRDefault="00F93530" w:rsidP="007E120F">
            <w:pPr>
              <w:spacing w:after="0"/>
              <w:rPr>
                <w:rFonts w:ascii="Times New Roman" w:hAnsi="Times New Roman"/>
                <w:sz w:val="24"/>
                <w:szCs w:val="24"/>
              </w:rPr>
            </w:pPr>
          </w:p>
        </w:tc>
        <w:tc>
          <w:tcPr>
            <w:tcW w:w="6804" w:type="dxa"/>
          </w:tcPr>
          <w:p w14:paraId="0C5F937F" w14:textId="77777777" w:rsidR="00F93530" w:rsidRPr="00F81458" w:rsidRDefault="00F93530" w:rsidP="00F04DF0">
            <w:pPr>
              <w:pStyle w:val="29"/>
              <w:numPr>
                <w:ilvl w:val="0"/>
                <w:numId w:val="139"/>
              </w:numPr>
              <w:tabs>
                <w:tab w:val="left" w:pos="447"/>
              </w:tabs>
              <w:spacing w:before="0" w:line="276" w:lineRule="auto"/>
              <w:ind w:left="0" w:firstLine="0"/>
              <w:rPr>
                <w:lang w:eastAsia="en-US"/>
              </w:rPr>
            </w:pPr>
            <w:r w:rsidRPr="00F81458">
              <w:t>Метаболизм как основа физиологии микроорганизмов.</w:t>
            </w:r>
          </w:p>
        </w:tc>
        <w:tc>
          <w:tcPr>
            <w:tcW w:w="2127" w:type="dxa"/>
            <w:vMerge/>
            <w:tcBorders>
              <w:right w:val="single" w:sz="4" w:space="0" w:color="auto"/>
            </w:tcBorders>
          </w:tcPr>
          <w:p w14:paraId="49AA2BE7" w14:textId="77777777" w:rsidR="00F93530" w:rsidRPr="00662B6B" w:rsidRDefault="00F93530" w:rsidP="007E120F">
            <w:pPr>
              <w:spacing w:after="0"/>
              <w:jc w:val="center"/>
              <w:rPr>
                <w:rFonts w:ascii="Times New Roman" w:hAnsi="Times New Roman"/>
                <w:sz w:val="24"/>
                <w:szCs w:val="24"/>
              </w:rPr>
            </w:pPr>
          </w:p>
        </w:tc>
        <w:tc>
          <w:tcPr>
            <w:tcW w:w="2693" w:type="dxa"/>
            <w:vMerge/>
            <w:tcBorders>
              <w:left w:val="single" w:sz="4" w:space="0" w:color="auto"/>
              <w:right w:val="single" w:sz="4" w:space="0" w:color="auto"/>
            </w:tcBorders>
            <w:shd w:val="clear" w:color="auto" w:fill="auto"/>
          </w:tcPr>
          <w:p w14:paraId="206322AC" w14:textId="77777777" w:rsidR="00F93530" w:rsidRPr="00F81458" w:rsidRDefault="00F93530" w:rsidP="007E120F">
            <w:pPr>
              <w:spacing w:after="0"/>
              <w:jc w:val="center"/>
              <w:rPr>
                <w:rFonts w:ascii="Times New Roman" w:hAnsi="Times New Roman"/>
                <w:sz w:val="24"/>
                <w:szCs w:val="24"/>
              </w:rPr>
            </w:pPr>
          </w:p>
        </w:tc>
      </w:tr>
      <w:tr w:rsidR="00F93530" w:rsidRPr="00F81458" w14:paraId="34AB39D3" w14:textId="77777777" w:rsidTr="0083713B">
        <w:trPr>
          <w:trHeight w:val="79"/>
        </w:trPr>
        <w:tc>
          <w:tcPr>
            <w:tcW w:w="2943" w:type="dxa"/>
            <w:vMerge/>
          </w:tcPr>
          <w:p w14:paraId="2DE869D0" w14:textId="77777777" w:rsidR="00F93530" w:rsidRPr="00F81458" w:rsidRDefault="00F93530" w:rsidP="007E120F">
            <w:pPr>
              <w:spacing w:after="0"/>
              <w:rPr>
                <w:rFonts w:ascii="Times New Roman" w:hAnsi="Times New Roman"/>
                <w:sz w:val="24"/>
                <w:szCs w:val="24"/>
              </w:rPr>
            </w:pPr>
          </w:p>
        </w:tc>
        <w:tc>
          <w:tcPr>
            <w:tcW w:w="6804" w:type="dxa"/>
          </w:tcPr>
          <w:p w14:paraId="48300DA1" w14:textId="77777777" w:rsidR="00F93530" w:rsidRPr="00F81458" w:rsidRDefault="00F93530" w:rsidP="00F04DF0">
            <w:pPr>
              <w:pStyle w:val="29"/>
              <w:numPr>
                <w:ilvl w:val="0"/>
                <w:numId w:val="139"/>
              </w:numPr>
              <w:tabs>
                <w:tab w:val="left" w:pos="447"/>
              </w:tabs>
              <w:spacing w:before="0" w:line="276" w:lineRule="auto"/>
              <w:ind w:left="0" w:firstLine="0"/>
              <w:rPr>
                <w:lang w:eastAsia="en-US"/>
              </w:rPr>
            </w:pPr>
            <w:r w:rsidRPr="00F81458">
              <w:t>Рост и размножение основных групп микроорганизмов.</w:t>
            </w:r>
          </w:p>
        </w:tc>
        <w:tc>
          <w:tcPr>
            <w:tcW w:w="2127" w:type="dxa"/>
            <w:vMerge/>
            <w:tcBorders>
              <w:right w:val="single" w:sz="4" w:space="0" w:color="auto"/>
            </w:tcBorders>
          </w:tcPr>
          <w:p w14:paraId="7687B4BF" w14:textId="77777777" w:rsidR="00F93530" w:rsidRPr="00662B6B" w:rsidRDefault="00F93530" w:rsidP="007E120F">
            <w:pPr>
              <w:spacing w:after="0"/>
              <w:jc w:val="center"/>
              <w:rPr>
                <w:rFonts w:ascii="Times New Roman" w:hAnsi="Times New Roman"/>
                <w:sz w:val="24"/>
                <w:szCs w:val="24"/>
              </w:rPr>
            </w:pPr>
          </w:p>
        </w:tc>
        <w:tc>
          <w:tcPr>
            <w:tcW w:w="2693" w:type="dxa"/>
            <w:vMerge/>
            <w:tcBorders>
              <w:left w:val="single" w:sz="4" w:space="0" w:color="auto"/>
              <w:right w:val="single" w:sz="4" w:space="0" w:color="auto"/>
            </w:tcBorders>
            <w:shd w:val="clear" w:color="auto" w:fill="auto"/>
          </w:tcPr>
          <w:p w14:paraId="4F2E0CBB" w14:textId="77777777" w:rsidR="00F93530" w:rsidRPr="00F81458" w:rsidRDefault="00F93530" w:rsidP="007E120F">
            <w:pPr>
              <w:spacing w:after="0"/>
              <w:jc w:val="center"/>
              <w:rPr>
                <w:rFonts w:ascii="Times New Roman" w:hAnsi="Times New Roman"/>
                <w:sz w:val="24"/>
                <w:szCs w:val="24"/>
              </w:rPr>
            </w:pPr>
          </w:p>
        </w:tc>
      </w:tr>
      <w:tr w:rsidR="00F93530" w:rsidRPr="00F81458" w14:paraId="6BF8E7BD" w14:textId="77777777" w:rsidTr="0083713B">
        <w:trPr>
          <w:trHeight w:val="194"/>
        </w:trPr>
        <w:tc>
          <w:tcPr>
            <w:tcW w:w="2943" w:type="dxa"/>
            <w:vMerge/>
          </w:tcPr>
          <w:p w14:paraId="27D62FF7" w14:textId="77777777" w:rsidR="00F93530" w:rsidRPr="00F81458" w:rsidRDefault="00F93530" w:rsidP="007E120F">
            <w:pPr>
              <w:spacing w:after="0"/>
              <w:rPr>
                <w:rFonts w:ascii="Times New Roman" w:hAnsi="Times New Roman"/>
                <w:sz w:val="24"/>
                <w:szCs w:val="24"/>
              </w:rPr>
            </w:pPr>
          </w:p>
        </w:tc>
        <w:tc>
          <w:tcPr>
            <w:tcW w:w="6804" w:type="dxa"/>
          </w:tcPr>
          <w:p w14:paraId="5EFAE82D" w14:textId="77777777" w:rsidR="00F93530" w:rsidRPr="00F81458" w:rsidRDefault="007F32E9" w:rsidP="0083713B">
            <w:pPr>
              <w:pStyle w:val="29"/>
              <w:tabs>
                <w:tab w:val="left" w:pos="447"/>
              </w:tabs>
              <w:spacing w:before="0" w:line="276" w:lineRule="auto"/>
              <w:ind w:firstLine="0"/>
              <w:rPr>
                <w:lang w:eastAsia="en-US"/>
              </w:rPr>
            </w:pPr>
            <w:r>
              <w:rPr>
                <w:b/>
                <w:lang w:eastAsia="en-US"/>
              </w:rPr>
              <w:t xml:space="preserve">В том числе практических </w:t>
            </w:r>
            <w:r w:rsidR="00F93530" w:rsidRPr="00F81458">
              <w:rPr>
                <w:b/>
                <w:lang w:eastAsia="en-US"/>
              </w:rPr>
              <w:t>занятий и лабораторных работ</w:t>
            </w:r>
          </w:p>
        </w:tc>
        <w:tc>
          <w:tcPr>
            <w:tcW w:w="2127" w:type="dxa"/>
            <w:tcBorders>
              <w:right w:val="single" w:sz="4" w:space="0" w:color="auto"/>
            </w:tcBorders>
          </w:tcPr>
          <w:p w14:paraId="5AA9F132" w14:textId="77777777" w:rsidR="00F93530" w:rsidRPr="00662B6B" w:rsidRDefault="00F93530" w:rsidP="007E120F">
            <w:pPr>
              <w:spacing w:after="0"/>
              <w:jc w:val="center"/>
              <w:rPr>
                <w:rFonts w:ascii="Times New Roman" w:hAnsi="Times New Roman"/>
                <w:sz w:val="24"/>
                <w:szCs w:val="24"/>
              </w:rPr>
            </w:pPr>
            <w:r w:rsidRPr="00662B6B">
              <w:rPr>
                <w:rFonts w:ascii="Times New Roman" w:hAnsi="Times New Roman"/>
                <w:b/>
                <w:sz w:val="24"/>
                <w:szCs w:val="24"/>
              </w:rPr>
              <w:t>8</w:t>
            </w:r>
          </w:p>
        </w:tc>
        <w:tc>
          <w:tcPr>
            <w:tcW w:w="2693" w:type="dxa"/>
            <w:vMerge/>
            <w:tcBorders>
              <w:left w:val="single" w:sz="4" w:space="0" w:color="auto"/>
              <w:right w:val="single" w:sz="4" w:space="0" w:color="auto"/>
            </w:tcBorders>
            <w:shd w:val="clear" w:color="auto" w:fill="auto"/>
          </w:tcPr>
          <w:p w14:paraId="4496E5C1" w14:textId="77777777" w:rsidR="00F93530" w:rsidRPr="00F81458" w:rsidRDefault="00F93530" w:rsidP="007E120F">
            <w:pPr>
              <w:spacing w:after="0"/>
              <w:jc w:val="center"/>
              <w:rPr>
                <w:rFonts w:ascii="Times New Roman" w:hAnsi="Times New Roman"/>
                <w:sz w:val="24"/>
                <w:szCs w:val="24"/>
              </w:rPr>
            </w:pPr>
          </w:p>
        </w:tc>
      </w:tr>
      <w:tr w:rsidR="00F93530" w:rsidRPr="00F81458" w14:paraId="1046C6D6" w14:textId="77777777" w:rsidTr="0083713B">
        <w:trPr>
          <w:trHeight w:val="379"/>
        </w:trPr>
        <w:tc>
          <w:tcPr>
            <w:tcW w:w="2943" w:type="dxa"/>
            <w:vMerge/>
          </w:tcPr>
          <w:p w14:paraId="46DF3A91" w14:textId="77777777" w:rsidR="00F93530" w:rsidRPr="00F81458" w:rsidRDefault="00F93530" w:rsidP="007E120F">
            <w:pPr>
              <w:spacing w:after="0"/>
              <w:rPr>
                <w:rFonts w:ascii="Times New Roman" w:hAnsi="Times New Roman"/>
                <w:sz w:val="24"/>
                <w:szCs w:val="24"/>
              </w:rPr>
            </w:pPr>
          </w:p>
        </w:tc>
        <w:tc>
          <w:tcPr>
            <w:tcW w:w="6804" w:type="dxa"/>
          </w:tcPr>
          <w:p w14:paraId="7CD69EB8" w14:textId="77777777" w:rsidR="00F93530" w:rsidRPr="00F81458" w:rsidRDefault="00F93530" w:rsidP="00F04DF0">
            <w:pPr>
              <w:pStyle w:val="29"/>
              <w:numPr>
                <w:ilvl w:val="0"/>
                <w:numId w:val="140"/>
              </w:numPr>
              <w:tabs>
                <w:tab w:val="left" w:pos="447"/>
              </w:tabs>
              <w:spacing w:before="0" w:line="276" w:lineRule="auto"/>
              <w:ind w:left="0" w:firstLine="0"/>
              <w:rPr>
                <w:lang w:eastAsia="en-US"/>
              </w:rPr>
            </w:pPr>
            <w:r w:rsidRPr="00F81458">
              <w:rPr>
                <w:lang w:eastAsia="en-US"/>
              </w:rPr>
              <w:t>Изучение морфологических особенностей основных групп микроорганизмов.</w:t>
            </w:r>
          </w:p>
        </w:tc>
        <w:tc>
          <w:tcPr>
            <w:tcW w:w="2127" w:type="dxa"/>
            <w:tcBorders>
              <w:right w:val="single" w:sz="4" w:space="0" w:color="auto"/>
            </w:tcBorders>
          </w:tcPr>
          <w:p w14:paraId="5093F513" w14:textId="77777777" w:rsidR="00F93530" w:rsidRPr="00662B6B" w:rsidRDefault="00F93530" w:rsidP="007E120F">
            <w:pPr>
              <w:spacing w:after="0"/>
              <w:jc w:val="center"/>
              <w:rPr>
                <w:rFonts w:ascii="Times New Roman" w:hAnsi="Times New Roman"/>
                <w:sz w:val="24"/>
                <w:szCs w:val="24"/>
              </w:rPr>
            </w:pPr>
            <w:r w:rsidRPr="00662B6B">
              <w:rPr>
                <w:rFonts w:ascii="Times New Roman" w:hAnsi="Times New Roman"/>
                <w:sz w:val="24"/>
                <w:szCs w:val="24"/>
              </w:rPr>
              <w:t>4</w:t>
            </w:r>
          </w:p>
        </w:tc>
        <w:tc>
          <w:tcPr>
            <w:tcW w:w="2693" w:type="dxa"/>
            <w:vMerge/>
            <w:tcBorders>
              <w:left w:val="single" w:sz="4" w:space="0" w:color="auto"/>
              <w:right w:val="single" w:sz="4" w:space="0" w:color="auto"/>
            </w:tcBorders>
            <w:shd w:val="clear" w:color="auto" w:fill="auto"/>
          </w:tcPr>
          <w:p w14:paraId="572DBA09" w14:textId="77777777" w:rsidR="00F93530" w:rsidRPr="00F81458" w:rsidRDefault="00F93530" w:rsidP="007E120F">
            <w:pPr>
              <w:spacing w:after="0"/>
              <w:jc w:val="center"/>
              <w:rPr>
                <w:rFonts w:ascii="Times New Roman" w:hAnsi="Times New Roman"/>
                <w:sz w:val="24"/>
                <w:szCs w:val="24"/>
              </w:rPr>
            </w:pPr>
          </w:p>
        </w:tc>
      </w:tr>
      <w:tr w:rsidR="00F93530" w:rsidRPr="00F81458" w14:paraId="7DD902C5" w14:textId="77777777" w:rsidTr="0083713B">
        <w:trPr>
          <w:trHeight w:val="276"/>
        </w:trPr>
        <w:tc>
          <w:tcPr>
            <w:tcW w:w="2943" w:type="dxa"/>
            <w:vMerge/>
          </w:tcPr>
          <w:p w14:paraId="0646B1E0" w14:textId="77777777" w:rsidR="00F93530" w:rsidRPr="00F81458" w:rsidRDefault="00F93530" w:rsidP="007E120F">
            <w:pPr>
              <w:spacing w:after="0"/>
              <w:rPr>
                <w:rFonts w:ascii="Times New Roman" w:hAnsi="Times New Roman"/>
                <w:sz w:val="24"/>
                <w:szCs w:val="24"/>
              </w:rPr>
            </w:pPr>
          </w:p>
        </w:tc>
        <w:tc>
          <w:tcPr>
            <w:tcW w:w="6804" w:type="dxa"/>
          </w:tcPr>
          <w:p w14:paraId="61227F57" w14:textId="77777777" w:rsidR="00F93530" w:rsidRPr="00F81458" w:rsidRDefault="00F93530" w:rsidP="00F04DF0">
            <w:pPr>
              <w:pStyle w:val="ae"/>
              <w:widowControl w:val="0"/>
              <w:numPr>
                <w:ilvl w:val="0"/>
                <w:numId w:val="140"/>
              </w:numPr>
              <w:tabs>
                <w:tab w:val="left" w:pos="447"/>
              </w:tabs>
              <w:spacing w:before="0" w:after="0" w:line="276" w:lineRule="auto"/>
              <w:ind w:left="0" w:firstLine="0"/>
              <w:jc w:val="both"/>
            </w:pPr>
            <w:r w:rsidRPr="00F81458">
              <w:t xml:space="preserve">Изучение физиологических особенностей основных групп </w:t>
            </w:r>
            <w:r w:rsidRPr="00F81458">
              <w:lastRenderedPageBreak/>
              <w:t>микроорганизмов.</w:t>
            </w:r>
          </w:p>
        </w:tc>
        <w:tc>
          <w:tcPr>
            <w:tcW w:w="2127" w:type="dxa"/>
            <w:tcBorders>
              <w:right w:val="single" w:sz="4" w:space="0" w:color="auto"/>
            </w:tcBorders>
          </w:tcPr>
          <w:p w14:paraId="037C29D1" w14:textId="77777777" w:rsidR="00F93530" w:rsidRPr="00F81458" w:rsidRDefault="00F93530" w:rsidP="007E120F">
            <w:pPr>
              <w:spacing w:after="0"/>
              <w:jc w:val="center"/>
              <w:rPr>
                <w:rFonts w:ascii="Times New Roman" w:hAnsi="Times New Roman"/>
                <w:sz w:val="24"/>
                <w:szCs w:val="24"/>
              </w:rPr>
            </w:pPr>
            <w:r w:rsidRPr="00F81458">
              <w:rPr>
                <w:rFonts w:ascii="Times New Roman" w:hAnsi="Times New Roman"/>
                <w:sz w:val="24"/>
                <w:szCs w:val="24"/>
              </w:rPr>
              <w:lastRenderedPageBreak/>
              <w:t>4</w:t>
            </w:r>
          </w:p>
        </w:tc>
        <w:tc>
          <w:tcPr>
            <w:tcW w:w="2693" w:type="dxa"/>
            <w:vMerge/>
            <w:tcBorders>
              <w:left w:val="single" w:sz="4" w:space="0" w:color="auto"/>
              <w:right w:val="single" w:sz="4" w:space="0" w:color="auto"/>
            </w:tcBorders>
            <w:shd w:val="clear" w:color="auto" w:fill="auto"/>
          </w:tcPr>
          <w:p w14:paraId="4D5CD80B" w14:textId="77777777" w:rsidR="00F93530" w:rsidRPr="00F81458" w:rsidRDefault="00F93530" w:rsidP="007E120F">
            <w:pPr>
              <w:spacing w:after="0"/>
              <w:jc w:val="center"/>
              <w:rPr>
                <w:rFonts w:ascii="Times New Roman" w:hAnsi="Times New Roman"/>
                <w:sz w:val="24"/>
                <w:szCs w:val="24"/>
              </w:rPr>
            </w:pPr>
          </w:p>
        </w:tc>
      </w:tr>
      <w:tr w:rsidR="003B13C6" w:rsidRPr="00F81458" w14:paraId="4900B689" w14:textId="77777777" w:rsidTr="00FE6AFC">
        <w:trPr>
          <w:trHeight w:val="392"/>
        </w:trPr>
        <w:tc>
          <w:tcPr>
            <w:tcW w:w="9747" w:type="dxa"/>
            <w:gridSpan w:val="2"/>
          </w:tcPr>
          <w:p w14:paraId="094C4B89" w14:textId="77777777" w:rsidR="003B13C6" w:rsidRPr="00F81458" w:rsidRDefault="003B13C6" w:rsidP="007E120F">
            <w:pPr>
              <w:spacing w:after="0"/>
              <w:rPr>
                <w:rFonts w:ascii="Times New Roman" w:hAnsi="Times New Roman"/>
                <w:b/>
                <w:sz w:val="24"/>
                <w:szCs w:val="24"/>
              </w:rPr>
            </w:pPr>
            <w:r w:rsidRPr="00F81458">
              <w:rPr>
                <w:rFonts w:ascii="Times New Roman" w:hAnsi="Times New Roman"/>
                <w:b/>
                <w:sz w:val="24"/>
                <w:szCs w:val="24"/>
              </w:rPr>
              <w:t xml:space="preserve">Раздел 2. </w:t>
            </w:r>
            <w:proofErr w:type="spellStart"/>
            <w:r w:rsidRPr="00F81458">
              <w:rPr>
                <w:rFonts w:ascii="Times New Roman" w:hAnsi="Times New Roman"/>
                <w:b/>
                <w:sz w:val="24"/>
                <w:szCs w:val="24"/>
              </w:rPr>
              <w:t>Инфектология</w:t>
            </w:r>
            <w:proofErr w:type="spellEnd"/>
            <w:r w:rsidRPr="00F81458">
              <w:rPr>
                <w:rFonts w:ascii="Times New Roman" w:hAnsi="Times New Roman"/>
                <w:b/>
                <w:sz w:val="24"/>
                <w:szCs w:val="24"/>
              </w:rPr>
              <w:t xml:space="preserve"> и эпидемиология. </w:t>
            </w:r>
            <w:proofErr w:type="spellStart"/>
            <w:r w:rsidRPr="00F81458">
              <w:rPr>
                <w:rFonts w:ascii="Times New Roman" w:hAnsi="Times New Roman"/>
                <w:b/>
                <w:sz w:val="24"/>
                <w:szCs w:val="24"/>
              </w:rPr>
              <w:t>Экомикробиология</w:t>
            </w:r>
            <w:proofErr w:type="spellEnd"/>
          </w:p>
        </w:tc>
        <w:tc>
          <w:tcPr>
            <w:tcW w:w="2127" w:type="dxa"/>
            <w:tcBorders>
              <w:right w:val="single" w:sz="4" w:space="0" w:color="auto"/>
            </w:tcBorders>
          </w:tcPr>
          <w:p w14:paraId="4EFA85EF" w14:textId="77777777" w:rsidR="003B13C6" w:rsidRPr="00F81458" w:rsidRDefault="003B13C6" w:rsidP="007E120F">
            <w:pPr>
              <w:spacing w:after="0"/>
              <w:jc w:val="center"/>
              <w:rPr>
                <w:rFonts w:ascii="Times New Roman" w:hAnsi="Times New Roman"/>
                <w:b/>
                <w:sz w:val="24"/>
                <w:szCs w:val="24"/>
              </w:rPr>
            </w:pPr>
            <w:r>
              <w:rPr>
                <w:rFonts w:ascii="Times New Roman" w:hAnsi="Times New Roman"/>
                <w:b/>
                <w:sz w:val="24"/>
                <w:szCs w:val="24"/>
              </w:rPr>
              <w:t>13</w:t>
            </w:r>
            <w:r w:rsidR="0083713B">
              <w:rPr>
                <w:rFonts w:ascii="Times New Roman" w:hAnsi="Times New Roman"/>
                <w:b/>
                <w:sz w:val="24"/>
                <w:szCs w:val="24"/>
              </w:rPr>
              <w:t>/12</w:t>
            </w:r>
          </w:p>
        </w:tc>
        <w:tc>
          <w:tcPr>
            <w:tcW w:w="2693" w:type="dxa"/>
            <w:tcBorders>
              <w:left w:val="single" w:sz="4" w:space="0" w:color="auto"/>
              <w:right w:val="single" w:sz="4" w:space="0" w:color="auto"/>
            </w:tcBorders>
            <w:shd w:val="clear" w:color="auto" w:fill="auto"/>
          </w:tcPr>
          <w:p w14:paraId="7BF10061" w14:textId="77777777" w:rsidR="003B13C6" w:rsidRPr="00F81458" w:rsidRDefault="003B13C6" w:rsidP="007E120F">
            <w:pPr>
              <w:spacing w:after="0"/>
              <w:jc w:val="center"/>
              <w:rPr>
                <w:rFonts w:ascii="Times New Roman" w:hAnsi="Times New Roman"/>
                <w:sz w:val="24"/>
                <w:szCs w:val="24"/>
              </w:rPr>
            </w:pPr>
          </w:p>
          <w:p w14:paraId="67A89248" w14:textId="77777777" w:rsidR="003B13C6" w:rsidRPr="00F81458" w:rsidRDefault="003B13C6" w:rsidP="007E120F">
            <w:pPr>
              <w:spacing w:after="0"/>
              <w:jc w:val="center"/>
              <w:rPr>
                <w:rFonts w:ascii="Times New Roman" w:hAnsi="Times New Roman"/>
                <w:sz w:val="24"/>
                <w:szCs w:val="24"/>
              </w:rPr>
            </w:pPr>
          </w:p>
        </w:tc>
      </w:tr>
      <w:tr w:rsidR="00F93530" w:rsidRPr="00F81458" w14:paraId="75629609" w14:textId="77777777" w:rsidTr="0083713B">
        <w:trPr>
          <w:trHeight w:val="387"/>
        </w:trPr>
        <w:tc>
          <w:tcPr>
            <w:tcW w:w="2943" w:type="dxa"/>
            <w:vMerge w:val="restart"/>
          </w:tcPr>
          <w:p w14:paraId="3B679291" w14:textId="77777777" w:rsidR="00F93530" w:rsidRPr="00F81458" w:rsidRDefault="00F93530" w:rsidP="007E120F">
            <w:pPr>
              <w:spacing w:after="0"/>
              <w:rPr>
                <w:rFonts w:ascii="Times New Roman" w:hAnsi="Times New Roman"/>
                <w:sz w:val="24"/>
                <w:szCs w:val="24"/>
              </w:rPr>
            </w:pPr>
            <w:r w:rsidRPr="00F81458">
              <w:rPr>
                <w:rFonts w:ascii="Times New Roman" w:hAnsi="Times New Roman"/>
                <w:sz w:val="24"/>
                <w:szCs w:val="24"/>
              </w:rPr>
              <w:t>Тема 2.1. Понятие об инфекционном процессе. Понятие об эпидемическом процессе. Основы клинической микробиологии. ВБИ. Микрофлора организма человека.</w:t>
            </w:r>
          </w:p>
          <w:p w14:paraId="0F6E94A1" w14:textId="77777777" w:rsidR="00F93530" w:rsidRPr="00F81458" w:rsidRDefault="00F93530" w:rsidP="007E120F">
            <w:pPr>
              <w:spacing w:after="0"/>
              <w:rPr>
                <w:rFonts w:ascii="Times New Roman" w:hAnsi="Times New Roman"/>
                <w:sz w:val="24"/>
                <w:szCs w:val="24"/>
              </w:rPr>
            </w:pPr>
          </w:p>
        </w:tc>
        <w:tc>
          <w:tcPr>
            <w:tcW w:w="6804" w:type="dxa"/>
          </w:tcPr>
          <w:p w14:paraId="204890B3" w14:textId="77777777" w:rsidR="00F93530" w:rsidRPr="00F81458" w:rsidRDefault="00F93530" w:rsidP="007E120F">
            <w:pPr>
              <w:spacing w:after="0"/>
              <w:rPr>
                <w:rFonts w:ascii="Times New Roman" w:hAnsi="Times New Roman"/>
                <w:sz w:val="24"/>
                <w:szCs w:val="24"/>
              </w:rPr>
            </w:pPr>
            <w:r w:rsidRPr="00F81458">
              <w:rPr>
                <w:rFonts w:ascii="Times New Roman" w:hAnsi="Times New Roman"/>
                <w:b/>
                <w:sz w:val="24"/>
                <w:szCs w:val="24"/>
              </w:rPr>
              <w:t>Содержание учебного материала</w:t>
            </w:r>
          </w:p>
        </w:tc>
        <w:tc>
          <w:tcPr>
            <w:tcW w:w="2127" w:type="dxa"/>
            <w:vMerge w:val="restart"/>
            <w:tcBorders>
              <w:right w:val="single" w:sz="4" w:space="0" w:color="auto"/>
            </w:tcBorders>
          </w:tcPr>
          <w:p w14:paraId="1AE3DCF3" w14:textId="77777777" w:rsidR="00F93530" w:rsidRPr="00F81458" w:rsidRDefault="00F93530" w:rsidP="007E120F">
            <w:pPr>
              <w:spacing w:after="0"/>
              <w:jc w:val="center"/>
              <w:rPr>
                <w:rFonts w:ascii="Times New Roman" w:hAnsi="Times New Roman"/>
                <w:sz w:val="24"/>
                <w:szCs w:val="24"/>
              </w:rPr>
            </w:pPr>
            <w:r>
              <w:rPr>
                <w:rFonts w:ascii="Times New Roman" w:hAnsi="Times New Roman"/>
                <w:sz w:val="24"/>
                <w:szCs w:val="24"/>
              </w:rPr>
              <w:t>13</w:t>
            </w:r>
          </w:p>
          <w:p w14:paraId="32A0196A" w14:textId="77777777" w:rsidR="00F93530" w:rsidRPr="00F81458" w:rsidRDefault="00F93530" w:rsidP="007E120F">
            <w:pPr>
              <w:spacing w:after="0"/>
              <w:jc w:val="center"/>
              <w:rPr>
                <w:rFonts w:ascii="Times New Roman" w:hAnsi="Times New Roman"/>
                <w:sz w:val="24"/>
                <w:szCs w:val="24"/>
              </w:rPr>
            </w:pPr>
          </w:p>
        </w:tc>
        <w:tc>
          <w:tcPr>
            <w:tcW w:w="2693" w:type="dxa"/>
            <w:vMerge w:val="restart"/>
            <w:tcBorders>
              <w:left w:val="single" w:sz="4" w:space="0" w:color="auto"/>
              <w:right w:val="single" w:sz="4" w:space="0" w:color="auto"/>
            </w:tcBorders>
            <w:shd w:val="clear" w:color="auto" w:fill="auto"/>
          </w:tcPr>
          <w:p w14:paraId="42FBC7C2" w14:textId="77777777" w:rsidR="00F93530" w:rsidRDefault="00F93530" w:rsidP="007E120F">
            <w:pPr>
              <w:spacing w:after="0"/>
              <w:jc w:val="center"/>
              <w:rPr>
                <w:rFonts w:ascii="Times New Roman" w:hAnsi="Times New Roman"/>
                <w:sz w:val="24"/>
                <w:szCs w:val="24"/>
              </w:rPr>
            </w:pPr>
            <w:r>
              <w:rPr>
                <w:rFonts w:ascii="Times New Roman" w:hAnsi="Times New Roman"/>
                <w:sz w:val="24"/>
                <w:szCs w:val="24"/>
              </w:rPr>
              <w:t>ОК 07</w:t>
            </w:r>
          </w:p>
          <w:p w14:paraId="502B258F" w14:textId="77777777" w:rsidR="00F93530" w:rsidRDefault="00F93530" w:rsidP="007E120F">
            <w:pPr>
              <w:spacing w:after="0"/>
              <w:jc w:val="center"/>
              <w:rPr>
                <w:rFonts w:ascii="Times New Roman" w:hAnsi="Times New Roman"/>
                <w:sz w:val="24"/>
                <w:szCs w:val="24"/>
              </w:rPr>
            </w:pPr>
            <w:r w:rsidRPr="00F81458">
              <w:rPr>
                <w:rFonts w:ascii="Times New Roman" w:hAnsi="Times New Roman"/>
                <w:sz w:val="24"/>
                <w:szCs w:val="24"/>
              </w:rPr>
              <w:t>ПК 1.</w:t>
            </w:r>
            <w:r>
              <w:rPr>
                <w:rFonts w:ascii="Times New Roman" w:hAnsi="Times New Roman"/>
                <w:sz w:val="24"/>
                <w:szCs w:val="24"/>
              </w:rPr>
              <w:t>1</w:t>
            </w:r>
          </w:p>
          <w:p w14:paraId="224CAEC0" w14:textId="77777777" w:rsidR="00F93530" w:rsidRDefault="00F93530" w:rsidP="007E120F">
            <w:pPr>
              <w:spacing w:after="0"/>
              <w:jc w:val="center"/>
              <w:rPr>
                <w:rFonts w:ascii="Times New Roman" w:hAnsi="Times New Roman"/>
                <w:sz w:val="24"/>
                <w:szCs w:val="24"/>
              </w:rPr>
            </w:pPr>
            <w:r>
              <w:rPr>
                <w:rFonts w:ascii="Times New Roman" w:hAnsi="Times New Roman"/>
                <w:sz w:val="24"/>
                <w:szCs w:val="24"/>
              </w:rPr>
              <w:t>ПК 1.2</w:t>
            </w:r>
          </w:p>
          <w:p w14:paraId="72D8C062" w14:textId="77777777" w:rsidR="00F93530" w:rsidRDefault="00F93530" w:rsidP="007E120F">
            <w:pPr>
              <w:spacing w:after="0"/>
              <w:jc w:val="center"/>
              <w:rPr>
                <w:rFonts w:ascii="Times New Roman" w:hAnsi="Times New Roman"/>
                <w:sz w:val="24"/>
                <w:szCs w:val="24"/>
              </w:rPr>
            </w:pPr>
            <w:r>
              <w:rPr>
                <w:rFonts w:ascii="Times New Roman" w:hAnsi="Times New Roman"/>
                <w:sz w:val="24"/>
                <w:szCs w:val="24"/>
              </w:rPr>
              <w:t>ПК 1.3</w:t>
            </w:r>
          </w:p>
          <w:p w14:paraId="00595821" w14:textId="77777777" w:rsidR="00F93530" w:rsidRPr="00F81458" w:rsidRDefault="00F93530" w:rsidP="007E120F">
            <w:pPr>
              <w:spacing w:after="0"/>
              <w:jc w:val="center"/>
              <w:rPr>
                <w:rFonts w:ascii="Times New Roman" w:hAnsi="Times New Roman"/>
                <w:sz w:val="24"/>
                <w:szCs w:val="24"/>
              </w:rPr>
            </w:pPr>
            <w:r>
              <w:rPr>
                <w:rFonts w:ascii="Times New Roman" w:hAnsi="Times New Roman"/>
                <w:sz w:val="24"/>
                <w:szCs w:val="24"/>
              </w:rPr>
              <w:t>ПК 1.4</w:t>
            </w:r>
          </w:p>
          <w:p w14:paraId="7E96AC72" w14:textId="77777777" w:rsidR="00F93530" w:rsidRPr="00F81458" w:rsidRDefault="00F93530" w:rsidP="007E120F">
            <w:pPr>
              <w:spacing w:after="0"/>
              <w:jc w:val="center"/>
              <w:rPr>
                <w:rFonts w:ascii="Times New Roman" w:hAnsi="Times New Roman"/>
                <w:sz w:val="24"/>
                <w:szCs w:val="24"/>
              </w:rPr>
            </w:pPr>
          </w:p>
        </w:tc>
      </w:tr>
      <w:tr w:rsidR="00F93530" w:rsidRPr="00F81458" w14:paraId="2F700ECF" w14:textId="77777777" w:rsidTr="0083713B">
        <w:trPr>
          <w:trHeight w:val="698"/>
        </w:trPr>
        <w:tc>
          <w:tcPr>
            <w:tcW w:w="2943" w:type="dxa"/>
            <w:vMerge/>
          </w:tcPr>
          <w:p w14:paraId="6222D2D3" w14:textId="77777777" w:rsidR="00F93530" w:rsidRPr="00F81458" w:rsidRDefault="00F93530" w:rsidP="007E120F">
            <w:pPr>
              <w:spacing w:after="0"/>
              <w:rPr>
                <w:rFonts w:ascii="Times New Roman" w:hAnsi="Times New Roman"/>
                <w:sz w:val="24"/>
                <w:szCs w:val="24"/>
              </w:rPr>
            </w:pPr>
          </w:p>
        </w:tc>
        <w:tc>
          <w:tcPr>
            <w:tcW w:w="6804" w:type="dxa"/>
          </w:tcPr>
          <w:p w14:paraId="6CFED6B8" w14:textId="77777777" w:rsidR="00F93530" w:rsidRPr="00F81458" w:rsidRDefault="00F93530" w:rsidP="00F04DF0">
            <w:pPr>
              <w:pStyle w:val="ae"/>
              <w:widowControl w:val="0"/>
              <w:numPr>
                <w:ilvl w:val="0"/>
                <w:numId w:val="141"/>
              </w:numPr>
              <w:tabs>
                <w:tab w:val="left" w:pos="357"/>
              </w:tabs>
              <w:spacing w:before="0" w:after="0" w:line="276" w:lineRule="auto"/>
              <w:ind w:left="0" w:firstLine="0"/>
              <w:jc w:val="both"/>
            </w:pPr>
            <w:r w:rsidRPr="00F81458">
              <w:t xml:space="preserve">Сущность инфекционного процесса, роль микроорганизмов. Понятие о внутрибольничных инфекциях. </w:t>
            </w:r>
          </w:p>
        </w:tc>
        <w:tc>
          <w:tcPr>
            <w:tcW w:w="2127" w:type="dxa"/>
            <w:vMerge/>
            <w:tcBorders>
              <w:right w:val="single" w:sz="4" w:space="0" w:color="auto"/>
            </w:tcBorders>
          </w:tcPr>
          <w:p w14:paraId="07804A88" w14:textId="77777777" w:rsidR="00F93530" w:rsidRPr="00F81458" w:rsidRDefault="00F93530" w:rsidP="007E120F">
            <w:pPr>
              <w:spacing w:after="0"/>
              <w:jc w:val="center"/>
              <w:rPr>
                <w:rFonts w:ascii="Times New Roman" w:hAnsi="Times New Roman"/>
                <w:sz w:val="24"/>
                <w:szCs w:val="24"/>
              </w:rPr>
            </w:pPr>
          </w:p>
        </w:tc>
        <w:tc>
          <w:tcPr>
            <w:tcW w:w="2693" w:type="dxa"/>
            <w:vMerge/>
            <w:tcBorders>
              <w:left w:val="single" w:sz="4" w:space="0" w:color="auto"/>
              <w:right w:val="single" w:sz="4" w:space="0" w:color="auto"/>
            </w:tcBorders>
            <w:shd w:val="clear" w:color="auto" w:fill="auto"/>
          </w:tcPr>
          <w:p w14:paraId="5FB7F648" w14:textId="77777777" w:rsidR="00F93530" w:rsidRPr="00F81458" w:rsidRDefault="00F93530" w:rsidP="007E120F">
            <w:pPr>
              <w:spacing w:after="0"/>
              <w:jc w:val="center"/>
              <w:rPr>
                <w:rFonts w:ascii="Times New Roman" w:hAnsi="Times New Roman"/>
                <w:sz w:val="24"/>
                <w:szCs w:val="24"/>
              </w:rPr>
            </w:pPr>
          </w:p>
        </w:tc>
      </w:tr>
      <w:tr w:rsidR="00F93530" w:rsidRPr="00F81458" w14:paraId="0025C316" w14:textId="77777777" w:rsidTr="0083713B">
        <w:trPr>
          <w:trHeight w:val="217"/>
        </w:trPr>
        <w:tc>
          <w:tcPr>
            <w:tcW w:w="2943" w:type="dxa"/>
            <w:vMerge/>
          </w:tcPr>
          <w:p w14:paraId="78F4EF31" w14:textId="77777777" w:rsidR="00F93530" w:rsidRPr="00F81458" w:rsidRDefault="00F93530" w:rsidP="007E120F">
            <w:pPr>
              <w:spacing w:after="0"/>
              <w:rPr>
                <w:rFonts w:ascii="Times New Roman" w:hAnsi="Times New Roman"/>
                <w:sz w:val="24"/>
                <w:szCs w:val="24"/>
              </w:rPr>
            </w:pPr>
          </w:p>
        </w:tc>
        <w:tc>
          <w:tcPr>
            <w:tcW w:w="6804" w:type="dxa"/>
          </w:tcPr>
          <w:p w14:paraId="67891C64" w14:textId="77777777" w:rsidR="00F93530" w:rsidRPr="00F81458" w:rsidRDefault="00F93530" w:rsidP="00F04DF0">
            <w:pPr>
              <w:pStyle w:val="29"/>
              <w:numPr>
                <w:ilvl w:val="0"/>
                <w:numId w:val="141"/>
              </w:numPr>
              <w:tabs>
                <w:tab w:val="left" w:pos="357"/>
              </w:tabs>
              <w:spacing w:before="0" w:line="276" w:lineRule="auto"/>
              <w:ind w:left="0" w:firstLine="0"/>
              <w:rPr>
                <w:lang w:eastAsia="en-US"/>
              </w:rPr>
            </w:pPr>
            <w:r w:rsidRPr="00F81458">
              <w:rPr>
                <w:lang w:eastAsia="en-US"/>
              </w:rPr>
              <w:t xml:space="preserve">Роль макроорганизма в инфекционном процессе. </w:t>
            </w:r>
          </w:p>
        </w:tc>
        <w:tc>
          <w:tcPr>
            <w:tcW w:w="2127" w:type="dxa"/>
            <w:vMerge/>
            <w:tcBorders>
              <w:right w:val="single" w:sz="4" w:space="0" w:color="auto"/>
            </w:tcBorders>
          </w:tcPr>
          <w:p w14:paraId="12131042" w14:textId="77777777" w:rsidR="00F93530" w:rsidRPr="00F81458" w:rsidRDefault="00F93530" w:rsidP="007E120F">
            <w:pPr>
              <w:spacing w:after="0"/>
              <w:jc w:val="center"/>
              <w:rPr>
                <w:rFonts w:ascii="Times New Roman" w:hAnsi="Times New Roman"/>
                <w:sz w:val="24"/>
                <w:szCs w:val="24"/>
              </w:rPr>
            </w:pPr>
          </w:p>
        </w:tc>
        <w:tc>
          <w:tcPr>
            <w:tcW w:w="2693" w:type="dxa"/>
            <w:vMerge/>
            <w:tcBorders>
              <w:left w:val="single" w:sz="4" w:space="0" w:color="auto"/>
              <w:right w:val="single" w:sz="4" w:space="0" w:color="auto"/>
            </w:tcBorders>
            <w:shd w:val="clear" w:color="auto" w:fill="auto"/>
          </w:tcPr>
          <w:p w14:paraId="006364FC" w14:textId="77777777" w:rsidR="00F93530" w:rsidRPr="00F81458" w:rsidRDefault="00F93530" w:rsidP="007E120F">
            <w:pPr>
              <w:spacing w:after="0"/>
              <w:jc w:val="center"/>
              <w:rPr>
                <w:rFonts w:ascii="Times New Roman" w:hAnsi="Times New Roman"/>
                <w:sz w:val="24"/>
                <w:szCs w:val="24"/>
              </w:rPr>
            </w:pPr>
          </w:p>
        </w:tc>
      </w:tr>
      <w:tr w:rsidR="00F93530" w:rsidRPr="00F81458" w14:paraId="4F4D668C" w14:textId="77777777" w:rsidTr="0083713B">
        <w:trPr>
          <w:trHeight w:val="210"/>
        </w:trPr>
        <w:tc>
          <w:tcPr>
            <w:tcW w:w="2943" w:type="dxa"/>
            <w:vMerge/>
          </w:tcPr>
          <w:p w14:paraId="43B9C490" w14:textId="77777777" w:rsidR="00F93530" w:rsidRPr="00F81458" w:rsidRDefault="00F93530" w:rsidP="007E120F">
            <w:pPr>
              <w:spacing w:after="0"/>
              <w:rPr>
                <w:rFonts w:ascii="Times New Roman" w:hAnsi="Times New Roman"/>
                <w:sz w:val="24"/>
                <w:szCs w:val="24"/>
              </w:rPr>
            </w:pPr>
          </w:p>
        </w:tc>
        <w:tc>
          <w:tcPr>
            <w:tcW w:w="6804" w:type="dxa"/>
          </w:tcPr>
          <w:p w14:paraId="48B6988C" w14:textId="77777777" w:rsidR="00F93530" w:rsidRPr="00F81458" w:rsidRDefault="00F93530" w:rsidP="00F04DF0">
            <w:pPr>
              <w:pStyle w:val="29"/>
              <w:numPr>
                <w:ilvl w:val="0"/>
                <w:numId w:val="141"/>
              </w:numPr>
              <w:tabs>
                <w:tab w:val="left" w:pos="357"/>
              </w:tabs>
              <w:spacing w:before="0" w:line="276" w:lineRule="auto"/>
              <w:ind w:left="0" w:firstLine="0"/>
              <w:rPr>
                <w:lang w:eastAsia="en-US"/>
              </w:rPr>
            </w:pPr>
            <w:r w:rsidRPr="00F81458">
              <w:rPr>
                <w:lang w:eastAsia="en-US"/>
              </w:rPr>
              <w:t xml:space="preserve">Значение окружающей среды и социальных факторов. </w:t>
            </w:r>
          </w:p>
        </w:tc>
        <w:tc>
          <w:tcPr>
            <w:tcW w:w="2127" w:type="dxa"/>
            <w:vMerge/>
            <w:tcBorders>
              <w:right w:val="single" w:sz="4" w:space="0" w:color="auto"/>
            </w:tcBorders>
          </w:tcPr>
          <w:p w14:paraId="20071BB0" w14:textId="77777777" w:rsidR="00F93530" w:rsidRPr="00F81458" w:rsidRDefault="00F93530" w:rsidP="007E120F">
            <w:pPr>
              <w:spacing w:after="0"/>
              <w:jc w:val="center"/>
              <w:rPr>
                <w:rFonts w:ascii="Times New Roman" w:hAnsi="Times New Roman"/>
                <w:sz w:val="24"/>
                <w:szCs w:val="24"/>
              </w:rPr>
            </w:pPr>
          </w:p>
        </w:tc>
        <w:tc>
          <w:tcPr>
            <w:tcW w:w="2693" w:type="dxa"/>
            <w:vMerge/>
            <w:tcBorders>
              <w:left w:val="single" w:sz="4" w:space="0" w:color="auto"/>
              <w:right w:val="single" w:sz="4" w:space="0" w:color="auto"/>
            </w:tcBorders>
            <w:shd w:val="clear" w:color="auto" w:fill="auto"/>
          </w:tcPr>
          <w:p w14:paraId="4BBDE6D5" w14:textId="77777777" w:rsidR="00F93530" w:rsidRPr="00F81458" w:rsidRDefault="00F93530" w:rsidP="007E120F">
            <w:pPr>
              <w:spacing w:after="0"/>
              <w:jc w:val="center"/>
              <w:rPr>
                <w:rFonts w:ascii="Times New Roman" w:hAnsi="Times New Roman"/>
                <w:sz w:val="24"/>
                <w:szCs w:val="24"/>
              </w:rPr>
            </w:pPr>
          </w:p>
        </w:tc>
      </w:tr>
      <w:tr w:rsidR="00F93530" w:rsidRPr="00F81458" w14:paraId="502EA4B6" w14:textId="77777777" w:rsidTr="0083713B">
        <w:trPr>
          <w:trHeight w:val="88"/>
        </w:trPr>
        <w:tc>
          <w:tcPr>
            <w:tcW w:w="2943" w:type="dxa"/>
            <w:vMerge/>
          </w:tcPr>
          <w:p w14:paraId="6763FBA6" w14:textId="77777777" w:rsidR="00F93530" w:rsidRPr="00F81458" w:rsidRDefault="00F93530" w:rsidP="007E120F">
            <w:pPr>
              <w:spacing w:after="0"/>
              <w:rPr>
                <w:rFonts w:ascii="Times New Roman" w:hAnsi="Times New Roman"/>
                <w:sz w:val="24"/>
                <w:szCs w:val="24"/>
              </w:rPr>
            </w:pPr>
          </w:p>
        </w:tc>
        <w:tc>
          <w:tcPr>
            <w:tcW w:w="6804" w:type="dxa"/>
          </w:tcPr>
          <w:p w14:paraId="01B9F3A3" w14:textId="77777777" w:rsidR="00F93530" w:rsidRPr="00F81458" w:rsidRDefault="00F93530" w:rsidP="00F04DF0">
            <w:pPr>
              <w:pStyle w:val="29"/>
              <w:numPr>
                <w:ilvl w:val="0"/>
                <w:numId w:val="141"/>
              </w:numPr>
              <w:tabs>
                <w:tab w:val="left" w:pos="357"/>
              </w:tabs>
              <w:spacing w:before="0" w:line="276" w:lineRule="auto"/>
              <w:ind w:left="0" w:firstLine="0"/>
              <w:rPr>
                <w:lang w:eastAsia="en-US"/>
              </w:rPr>
            </w:pPr>
            <w:r w:rsidRPr="00F81458">
              <w:rPr>
                <w:lang w:eastAsia="en-US"/>
              </w:rPr>
              <w:t xml:space="preserve">Принципы борьбы с инфекционными заболеваниями. </w:t>
            </w:r>
          </w:p>
        </w:tc>
        <w:tc>
          <w:tcPr>
            <w:tcW w:w="2127" w:type="dxa"/>
            <w:vMerge/>
            <w:tcBorders>
              <w:right w:val="single" w:sz="4" w:space="0" w:color="auto"/>
            </w:tcBorders>
          </w:tcPr>
          <w:p w14:paraId="55C47002" w14:textId="77777777" w:rsidR="00F93530" w:rsidRPr="00F81458" w:rsidRDefault="00F93530" w:rsidP="007E120F">
            <w:pPr>
              <w:spacing w:after="0"/>
              <w:jc w:val="center"/>
              <w:rPr>
                <w:rFonts w:ascii="Times New Roman" w:hAnsi="Times New Roman"/>
                <w:sz w:val="24"/>
                <w:szCs w:val="24"/>
              </w:rPr>
            </w:pPr>
          </w:p>
        </w:tc>
        <w:tc>
          <w:tcPr>
            <w:tcW w:w="2693" w:type="dxa"/>
            <w:vMerge/>
            <w:tcBorders>
              <w:left w:val="single" w:sz="4" w:space="0" w:color="auto"/>
              <w:right w:val="single" w:sz="4" w:space="0" w:color="auto"/>
            </w:tcBorders>
            <w:shd w:val="clear" w:color="auto" w:fill="auto"/>
          </w:tcPr>
          <w:p w14:paraId="6C09D49E" w14:textId="77777777" w:rsidR="00F93530" w:rsidRPr="00F81458" w:rsidRDefault="00F93530" w:rsidP="007E120F">
            <w:pPr>
              <w:spacing w:after="0"/>
              <w:jc w:val="center"/>
              <w:rPr>
                <w:rFonts w:ascii="Times New Roman" w:hAnsi="Times New Roman"/>
                <w:sz w:val="24"/>
                <w:szCs w:val="24"/>
              </w:rPr>
            </w:pPr>
          </w:p>
        </w:tc>
      </w:tr>
      <w:tr w:rsidR="00F93530" w:rsidRPr="00F81458" w14:paraId="159B5C0A" w14:textId="77777777" w:rsidTr="0083713B">
        <w:trPr>
          <w:trHeight w:val="80"/>
        </w:trPr>
        <w:tc>
          <w:tcPr>
            <w:tcW w:w="2943" w:type="dxa"/>
            <w:vMerge/>
          </w:tcPr>
          <w:p w14:paraId="2871C8F0" w14:textId="77777777" w:rsidR="00F93530" w:rsidRPr="00F81458" w:rsidRDefault="00F93530" w:rsidP="007E120F">
            <w:pPr>
              <w:spacing w:after="0"/>
              <w:rPr>
                <w:rFonts w:ascii="Times New Roman" w:hAnsi="Times New Roman"/>
                <w:sz w:val="24"/>
                <w:szCs w:val="24"/>
              </w:rPr>
            </w:pPr>
          </w:p>
        </w:tc>
        <w:tc>
          <w:tcPr>
            <w:tcW w:w="6804" w:type="dxa"/>
          </w:tcPr>
          <w:p w14:paraId="30366B77" w14:textId="77777777" w:rsidR="00F93530" w:rsidRPr="00F81458" w:rsidRDefault="00F93530" w:rsidP="0083713B">
            <w:pPr>
              <w:pStyle w:val="ae"/>
              <w:widowControl w:val="0"/>
              <w:shd w:val="clear" w:color="auto" w:fill="FFFFFF"/>
              <w:tabs>
                <w:tab w:val="left" w:pos="357"/>
                <w:tab w:val="left" w:pos="386"/>
              </w:tabs>
              <w:spacing w:before="0" w:after="0" w:line="276" w:lineRule="auto"/>
              <w:ind w:left="0"/>
              <w:jc w:val="both"/>
            </w:pPr>
            <w:r w:rsidRPr="00F81458">
              <w:t>Микрофлора организма человека.</w:t>
            </w:r>
          </w:p>
        </w:tc>
        <w:tc>
          <w:tcPr>
            <w:tcW w:w="2127" w:type="dxa"/>
            <w:vMerge/>
            <w:tcBorders>
              <w:right w:val="single" w:sz="4" w:space="0" w:color="auto"/>
            </w:tcBorders>
          </w:tcPr>
          <w:p w14:paraId="32C58AA0" w14:textId="77777777" w:rsidR="00F93530" w:rsidRPr="00F81458" w:rsidRDefault="00F93530" w:rsidP="007E120F">
            <w:pPr>
              <w:spacing w:after="0"/>
              <w:jc w:val="center"/>
              <w:rPr>
                <w:rFonts w:ascii="Times New Roman" w:hAnsi="Times New Roman"/>
                <w:sz w:val="24"/>
                <w:szCs w:val="24"/>
              </w:rPr>
            </w:pPr>
          </w:p>
        </w:tc>
        <w:tc>
          <w:tcPr>
            <w:tcW w:w="2693" w:type="dxa"/>
            <w:vMerge/>
            <w:tcBorders>
              <w:left w:val="single" w:sz="4" w:space="0" w:color="auto"/>
              <w:right w:val="single" w:sz="4" w:space="0" w:color="auto"/>
            </w:tcBorders>
            <w:shd w:val="clear" w:color="auto" w:fill="auto"/>
          </w:tcPr>
          <w:p w14:paraId="5F63E029" w14:textId="77777777" w:rsidR="00F93530" w:rsidRPr="00F81458" w:rsidRDefault="00F93530" w:rsidP="007E120F">
            <w:pPr>
              <w:spacing w:after="0"/>
              <w:jc w:val="center"/>
              <w:rPr>
                <w:rFonts w:ascii="Times New Roman" w:hAnsi="Times New Roman"/>
                <w:sz w:val="24"/>
                <w:szCs w:val="24"/>
              </w:rPr>
            </w:pPr>
          </w:p>
        </w:tc>
      </w:tr>
      <w:tr w:rsidR="00F93530" w:rsidRPr="00F81458" w14:paraId="692B506B" w14:textId="77777777" w:rsidTr="0083713B">
        <w:trPr>
          <w:trHeight w:val="213"/>
        </w:trPr>
        <w:tc>
          <w:tcPr>
            <w:tcW w:w="2943" w:type="dxa"/>
            <w:vMerge/>
          </w:tcPr>
          <w:p w14:paraId="0426A8A1" w14:textId="77777777" w:rsidR="00F93530" w:rsidRPr="00F81458" w:rsidRDefault="00F93530" w:rsidP="007E120F">
            <w:pPr>
              <w:spacing w:after="0"/>
              <w:rPr>
                <w:rFonts w:ascii="Times New Roman" w:hAnsi="Times New Roman"/>
                <w:sz w:val="24"/>
                <w:szCs w:val="24"/>
              </w:rPr>
            </w:pPr>
          </w:p>
        </w:tc>
        <w:tc>
          <w:tcPr>
            <w:tcW w:w="6804" w:type="dxa"/>
          </w:tcPr>
          <w:p w14:paraId="5A1FD66B" w14:textId="77777777" w:rsidR="00F93530" w:rsidRPr="00F81458" w:rsidRDefault="00F93530" w:rsidP="00F04DF0">
            <w:pPr>
              <w:pStyle w:val="ae"/>
              <w:widowControl w:val="0"/>
              <w:numPr>
                <w:ilvl w:val="0"/>
                <w:numId w:val="141"/>
              </w:numPr>
              <w:shd w:val="clear" w:color="auto" w:fill="FFFFFF"/>
              <w:tabs>
                <w:tab w:val="left" w:pos="357"/>
                <w:tab w:val="left" w:pos="386"/>
              </w:tabs>
              <w:spacing w:before="0" w:after="0" w:line="276" w:lineRule="auto"/>
              <w:ind w:left="0" w:firstLine="0"/>
              <w:jc w:val="both"/>
            </w:pPr>
            <w:r w:rsidRPr="00F81458">
              <w:t>Состав микрофлоры ротовой полости здорового человека, значение в инфекционной патологии.</w:t>
            </w:r>
          </w:p>
        </w:tc>
        <w:tc>
          <w:tcPr>
            <w:tcW w:w="2127" w:type="dxa"/>
            <w:vMerge/>
            <w:tcBorders>
              <w:right w:val="single" w:sz="4" w:space="0" w:color="auto"/>
            </w:tcBorders>
          </w:tcPr>
          <w:p w14:paraId="1271ADFA" w14:textId="77777777" w:rsidR="00F93530" w:rsidRPr="00F81458" w:rsidRDefault="00F93530" w:rsidP="007E120F">
            <w:pPr>
              <w:spacing w:after="0"/>
              <w:jc w:val="center"/>
              <w:rPr>
                <w:rFonts w:ascii="Times New Roman" w:hAnsi="Times New Roman"/>
                <w:sz w:val="24"/>
                <w:szCs w:val="24"/>
              </w:rPr>
            </w:pPr>
          </w:p>
        </w:tc>
        <w:tc>
          <w:tcPr>
            <w:tcW w:w="2693" w:type="dxa"/>
            <w:vMerge/>
            <w:tcBorders>
              <w:left w:val="single" w:sz="4" w:space="0" w:color="auto"/>
              <w:right w:val="single" w:sz="4" w:space="0" w:color="auto"/>
            </w:tcBorders>
            <w:shd w:val="clear" w:color="auto" w:fill="auto"/>
          </w:tcPr>
          <w:p w14:paraId="2E2C00E6" w14:textId="77777777" w:rsidR="00F93530" w:rsidRPr="00F81458" w:rsidRDefault="00F93530" w:rsidP="007E120F">
            <w:pPr>
              <w:spacing w:after="0"/>
              <w:jc w:val="center"/>
              <w:rPr>
                <w:rFonts w:ascii="Times New Roman" w:hAnsi="Times New Roman"/>
                <w:sz w:val="24"/>
                <w:szCs w:val="24"/>
              </w:rPr>
            </w:pPr>
          </w:p>
        </w:tc>
      </w:tr>
      <w:tr w:rsidR="00F93530" w:rsidRPr="00F81458" w14:paraId="54B3F598" w14:textId="77777777" w:rsidTr="0083713B">
        <w:trPr>
          <w:trHeight w:val="172"/>
        </w:trPr>
        <w:tc>
          <w:tcPr>
            <w:tcW w:w="2943" w:type="dxa"/>
            <w:vMerge/>
          </w:tcPr>
          <w:p w14:paraId="3DB9030C" w14:textId="77777777" w:rsidR="00F93530" w:rsidRPr="00F81458" w:rsidRDefault="00F93530" w:rsidP="007E120F">
            <w:pPr>
              <w:spacing w:after="0"/>
              <w:rPr>
                <w:rFonts w:ascii="Times New Roman" w:hAnsi="Times New Roman"/>
                <w:sz w:val="24"/>
                <w:szCs w:val="24"/>
              </w:rPr>
            </w:pPr>
          </w:p>
        </w:tc>
        <w:tc>
          <w:tcPr>
            <w:tcW w:w="6804" w:type="dxa"/>
          </w:tcPr>
          <w:p w14:paraId="7DB6A598" w14:textId="77777777" w:rsidR="00F93530" w:rsidRPr="00F81458" w:rsidRDefault="007F32E9" w:rsidP="0083713B">
            <w:pPr>
              <w:tabs>
                <w:tab w:val="left" w:pos="357"/>
              </w:tabs>
              <w:spacing w:after="0"/>
              <w:rPr>
                <w:rFonts w:ascii="Times New Roman" w:hAnsi="Times New Roman"/>
                <w:b/>
                <w:sz w:val="24"/>
                <w:szCs w:val="24"/>
              </w:rPr>
            </w:pPr>
            <w:r>
              <w:rPr>
                <w:rFonts w:ascii="Times New Roman" w:hAnsi="Times New Roman"/>
                <w:b/>
                <w:sz w:val="24"/>
                <w:szCs w:val="24"/>
                <w:lang w:eastAsia="en-US"/>
              </w:rPr>
              <w:t xml:space="preserve">В том числе практических </w:t>
            </w:r>
            <w:r w:rsidR="00F93530" w:rsidRPr="00F81458">
              <w:rPr>
                <w:rFonts w:ascii="Times New Roman" w:hAnsi="Times New Roman"/>
                <w:b/>
                <w:sz w:val="24"/>
                <w:szCs w:val="24"/>
                <w:lang w:eastAsia="en-US"/>
              </w:rPr>
              <w:t>занятий и лабораторных работ</w:t>
            </w:r>
          </w:p>
        </w:tc>
        <w:tc>
          <w:tcPr>
            <w:tcW w:w="2127" w:type="dxa"/>
            <w:tcBorders>
              <w:right w:val="single" w:sz="4" w:space="0" w:color="auto"/>
            </w:tcBorders>
          </w:tcPr>
          <w:p w14:paraId="62FBA7EF" w14:textId="77777777" w:rsidR="00F93530" w:rsidRPr="00F81458" w:rsidRDefault="00F93530" w:rsidP="007E120F">
            <w:pPr>
              <w:spacing w:after="0"/>
              <w:jc w:val="center"/>
              <w:rPr>
                <w:rFonts w:ascii="Times New Roman" w:hAnsi="Times New Roman"/>
                <w:b/>
                <w:sz w:val="24"/>
                <w:szCs w:val="24"/>
              </w:rPr>
            </w:pPr>
            <w:r>
              <w:rPr>
                <w:rFonts w:ascii="Times New Roman" w:hAnsi="Times New Roman"/>
                <w:b/>
                <w:sz w:val="24"/>
                <w:szCs w:val="24"/>
              </w:rPr>
              <w:t>12</w:t>
            </w:r>
          </w:p>
        </w:tc>
        <w:tc>
          <w:tcPr>
            <w:tcW w:w="2693" w:type="dxa"/>
            <w:vMerge/>
            <w:tcBorders>
              <w:left w:val="single" w:sz="4" w:space="0" w:color="auto"/>
              <w:right w:val="single" w:sz="4" w:space="0" w:color="auto"/>
            </w:tcBorders>
            <w:shd w:val="clear" w:color="auto" w:fill="auto"/>
          </w:tcPr>
          <w:p w14:paraId="6B66756E" w14:textId="77777777" w:rsidR="00F93530" w:rsidRPr="00F81458" w:rsidRDefault="00F93530" w:rsidP="007E120F">
            <w:pPr>
              <w:spacing w:after="0"/>
              <w:jc w:val="center"/>
              <w:rPr>
                <w:rFonts w:ascii="Times New Roman" w:hAnsi="Times New Roman"/>
                <w:sz w:val="24"/>
                <w:szCs w:val="24"/>
              </w:rPr>
            </w:pPr>
          </w:p>
        </w:tc>
      </w:tr>
      <w:tr w:rsidR="00F93530" w:rsidRPr="00F81458" w14:paraId="2F6055F2" w14:textId="77777777" w:rsidTr="0083713B">
        <w:trPr>
          <w:trHeight w:val="172"/>
        </w:trPr>
        <w:tc>
          <w:tcPr>
            <w:tcW w:w="2943" w:type="dxa"/>
            <w:vMerge/>
          </w:tcPr>
          <w:p w14:paraId="16E1B325" w14:textId="77777777" w:rsidR="00F93530" w:rsidRPr="00F81458" w:rsidRDefault="00F93530" w:rsidP="007E120F">
            <w:pPr>
              <w:spacing w:after="0"/>
              <w:rPr>
                <w:rFonts w:ascii="Times New Roman" w:hAnsi="Times New Roman"/>
                <w:sz w:val="24"/>
                <w:szCs w:val="24"/>
              </w:rPr>
            </w:pPr>
          </w:p>
        </w:tc>
        <w:tc>
          <w:tcPr>
            <w:tcW w:w="6804" w:type="dxa"/>
          </w:tcPr>
          <w:p w14:paraId="6BA24DA2" w14:textId="39A5CD2C" w:rsidR="00F93530" w:rsidRPr="00F81458" w:rsidRDefault="00F93530" w:rsidP="00F04DF0">
            <w:pPr>
              <w:pStyle w:val="ae"/>
              <w:widowControl w:val="0"/>
              <w:numPr>
                <w:ilvl w:val="0"/>
                <w:numId w:val="142"/>
              </w:numPr>
              <w:tabs>
                <w:tab w:val="left" w:pos="357"/>
              </w:tabs>
              <w:spacing w:before="0" w:after="0" w:line="276" w:lineRule="auto"/>
              <w:ind w:left="0" w:firstLine="0"/>
              <w:jc w:val="both"/>
            </w:pPr>
            <w:r w:rsidRPr="00F81458">
              <w:t xml:space="preserve">Изучение основных звеньев инфекционного </w:t>
            </w:r>
            <w:r>
              <w:t xml:space="preserve">и </w:t>
            </w:r>
            <w:r w:rsidRPr="00F81458">
              <w:t>эпидемического процесс</w:t>
            </w:r>
            <w:r>
              <w:t>ов</w:t>
            </w:r>
            <w:r w:rsidRPr="00F81458">
              <w:t xml:space="preserve">. </w:t>
            </w:r>
          </w:p>
        </w:tc>
        <w:tc>
          <w:tcPr>
            <w:tcW w:w="2127" w:type="dxa"/>
            <w:tcBorders>
              <w:right w:val="single" w:sz="4" w:space="0" w:color="auto"/>
            </w:tcBorders>
          </w:tcPr>
          <w:p w14:paraId="4C892CB9" w14:textId="77777777" w:rsidR="00F93530" w:rsidRPr="00F81458" w:rsidRDefault="00F93530" w:rsidP="007E120F">
            <w:pPr>
              <w:spacing w:after="0"/>
              <w:jc w:val="center"/>
              <w:rPr>
                <w:rFonts w:ascii="Times New Roman" w:hAnsi="Times New Roman"/>
                <w:sz w:val="24"/>
                <w:szCs w:val="24"/>
              </w:rPr>
            </w:pPr>
            <w:r>
              <w:rPr>
                <w:rFonts w:ascii="Times New Roman" w:hAnsi="Times New Roman"/>
                <w:sz w:val="24"/>
                <w:szCs w:val="24"/>
              </w:rPr>
              <w:t>6</w:t>
            </w:r>
          </w:p>
        </w:tc>
        <w:tc>
          <w:tcPr>
            <w:tcW w:w="2693" w:type="dxa"/>
            <w:vMerge/>
            <w:tcBorders>
              <w:left w:val="single" w:sz="4" w:space="0" w:color="auto"/>
              <w:bottom w:val="single" w:sz="4" w:space="0" w:color="auto"/>
              <w:right w:val="single" w:sz="4" w:space="0" w:color="auto"/>
            </w:tcBorders>
            <w:shd w:val="clear" w:color="auto" w:fill="auto"/>
          </w:tcPr>
          <w:p w14:paraId="45858C33" w14:textId="77777777" w:rsidR="00F93530" w:rsidRPr="00F81458" w:rsidRDefault="00F93530" w:rsidP="007E120F">
            <w:pPr>
              <w:spacing w:after="0"/>
              <w:jc w:val="center"/>
              <w:rPr>
                <w:rFonts w:ascii="Times New Roman" w:hAnsi="Times New Roman"/>
                <w:sz w:val="24"/>
                <w:szCs w:val="24"/>
              </w:rPr>
            </w:pPr>
          </w:p>
        </w:tc>
      </w:tr>
      <w:tr w:rsidR="00F93530" w:rsidRPr="00F81458" w14:paraId="163F518E" w14:textId="77777777" w:rsidTr="0083713B">
        <w:trPr>
          <w:trHeight w:val="270"/>
        </w:trPr>
        <w:tc>
          <w:tcPr>
            <w:tcW w:w="2943" w:type="dxa"/>
            <w:vMerge/>
          </w:tcPr>
          <w:p w14:paraId="1DCE0174" w14:textId="77777777" w:rsidR="00F93530" w:rsidRPr="00F81458" w:rsidRDefault="00F93530" w:rsidP="007E120F">
            <w:pPr>
              <w:spacing w:after="0"/>
              <w:rPr>
                <w:rFonts w:ascii="Times New Roman" w:hAnsi="Times New Roman"/>
                <w:sz w:val="24"/>
                <w:szCs w:val="24"/>
              </w:rPr>
            </w:pPr>
          </w:p>
        </w:tc>
        <w:tc>
          <w:tcPr>
            <w:tcW w:w="6804" w:type="dxa"/>
          </w:tcPr>
          <w:p w14:paraId="031A7F22" w14:textId="77777777" w:rsidR="00F93530" w:rsidRPr="00F81458" w:rsidRDefault="00F93530" w:rsidP="00F04DF0">
            <w:pPr>
              <w:pStyle w:val="ae"/>
              <w:widowControl w:val="0"/>
              <w:numPr>
                <w:ilvl w:val="0"/>
                <w:numId w:val="142"/>
              </w:numPr>
              <w:tabs>
                <w:tab w:val="left" w:pos="357"/>
              </w:tabs>
              <w:spacing w:before="0" w:after="0" w:line="276" w:lineRule="auto"/>
              <w:ind w:left="0" w:firstLine="0"/>
              <w:jc w:val="both"/>
            </w:pPr>
            <w:r w:rsidRPr="00F81458">
              <w:t>Изучение состава и свойств микрофлоры ротовой полости здорового человека.</w:t>
            </w:r>
          </w:p>
        </w:tc>
        <w:tc>
          <w:tcPr>
            <w:tcW w:w="2127" w:type="dxa"/>
            <w:tcBorders>
              <w:right w:val="single" w:sz="4" w:space="0" w:color="auto"/>
            </w:tcBorders>
          </w:tcPr>
          <w:p w14:paraId="2A8BF379" w14:textId="77777777" w:rsidR="00F93530" w:rsidRPr="00F81458" w:rsidRDefault="00F93530" w:rsidP="007E120F">
            <w:pPr>
              <w:spacing w:after="0"/>
              <w:jc w:val="center"/>
              <w:rPr>
                <w:rFonts w:ascii="Times New Roman" w:hAnsi="Times New Roman"/>
                <w:sz w:val="24"/>
                <w:szCs w:val="24"/>
              </w:rPr>
            </w:pPr>
            <w:r>
              <w:rPr>
                <w:rFonts w:ascii="Times New Roman" w:hAnsi="Times New Roman"/>
                <w:sz w:val="24"/>
                <w:szCs w:val="24"/>
              </w:rPr>
              <w:t>6</w:t>
            </w:r>
          </w:p>
        </w:tc>
        <w:tc>
          <w:tcPr>
            <w:tcW w:w="2693" w:type="dxa"/>
            <w:vMerge/>
            <w:tcBorders>
              <w:left w:val="single" w:sz="4" w:space="0" w:color="auto"/>
              <w:bottom w:val="single" w:sz="4" w:space="0" w:color="auto"/>
              <w:right w:val="single" w:sz="4" w:space="0" w:color="auto"/>
            </w:tcBorders>
            <w:shd w:val="clear" w:color="auto" w:fill="auto"/>
          </w:tcPr>
          <w:p w14:paraId="560844AC" w14:textId="77777777" w:rsidR="00F93530" w:rsidRPr="00F81458" w:rsidRDefault="00F93530" w:rsidP="007E120F">
            <w:pPr>
              <w:spacing w:after="0"/>
              <w:jc w:val="center"/>
              <w:rPr>
                <w:rFonts w:ascii="Times New Roman" w:hAnsi="Times New Roman"/>
                <w:sz w:val="24"/>
                <w:szCs w:val="24"/>
              </w:rPr>
            </w:pPr>
          </w:p>
        </w:tc>
      </w:tr>
      <w:tr w:rsidR="003B13C6" w:rsidRPr="00F81458" w14:paraId="4B966ACE" w14:textId="77777777" w:rsidTr="0083713B">
        <w:trPr>
          <w:trHeight w:val="254"/>
        </w:trPr>
        <w:tc>
          <w:tcPr>
            <w:tcW w:w="9747" w:type="dxa"/>
            <w:gridSpan w:val="2"/>
          </w:tcPr>
          <w:p w14:paraId="16286A9D" w14:textId="77777777" w:rsidR="003B13C6" w:rsidRPr="00F81458" w:rsidRDefault="003B13C6" w:rsidP="007E120F">
            <w:pPr>
              <w:spacing w:after="0"/>
              <w:rPr>
                <w:rFonts w:ascii="Times New Roman" w:hAnsi="Times New Roman"/>
                <w:b/>
                <w:sz w:val="24"/>
                <w:szCs w:val="24"/>
              </w:rPr>
            </w:pPr>
            <w:r w:rsidRPr="00F81458">
              <w:rPr>
                <w:rFonts w:ascii="Times New Roman" w:hAnsi="Times New Roman"/>
                <w:b/>
                <w:sz w:val="24"/>
                <w:szCs w:val="24"/>
              </w:rPr>
              <w:t xml:space="preserve">Раздел </w:t>
            </w:r>
            <w:r>
              <w:rPr>
                <w:rFonts w:ascii="Times New Roman" w:hAnsi="Times New Roman"/>
                <w:b/>
                <w:sz w:val="24"/>
                <w:szCs w:val="24"/>
              </w:rPr>
              <w:t>3</w:t>
            </w:r>
            <w:r w:rsidRPr="00F81458">
              <w:rPr>
                <w:rFonts w:ascii="Times New Roman" w:hAnsi="Times New Roman"/>
                <w:b/>
                <w:sz w:val="24"/>
                <w:szCs w:val="24"/>
              </w:rPr>
              <w:t>. Микроорганизмы, как фактор риска стоматологических заболеваний.</w:t>
            </w:r>
          </w:p>
        </w:tc>
        <w:tc>
          <w:tcPr>
            <w:tcW w:w="2127" w:type="dxa"/>
            <w:tcBorders>
              <w:right w:val="single" w:sz="4" w:space="0" w:color="auto"/>
            </w:tcBorders>
          </w:tcPr>
          <w:p w14:paraId="278EBB17" w14:textId="77777777" w:rsidR="003B13C6" w:rsidRPr="00F81458" w:rsidRDefault="0083713B" w:rsidP="005A6979">
            <w:pPr>
              <w:spacing w:after="0"/>
              <w:jc w:val="center"/>
              <w:rPr>
                <w:rFonts w:ascii="Times New Roman" w:hAnsi="Times New Roman"/>
                <w:b/>
                <w:bCs/>
                <w:color w:val="000000"/>
                <w:sz w:val="24"/>
                <w:szCs w:val="24"/>
              </w:rPr>
            </w:pPr>
            <w:r>
              <w:rPr>
                <w:rFonts w:ascii="Times New Roman" w:hAnsi="Times New Roman"/>
                <w:b/>
                <w:bCs/>
                <w:color w:val="000000"/>
                <w:sz w:val="24"/>
                <w:szCs w:val="24"/>
              </w:rPr>
              <w:t>6/</w:t>
            </w:r>
            <w:r w:rsidR="005A6979">
              <w:rPr>
                <w:rFonts w:ascii="Times New Roman" w:hAnsi="Times New Roman"/>
                <w:b/>
                <w:bCs/>
                <w:color w:val="000000"/>
                <w:sz w:val="24"/>
                <w:szCs w:val="24"/>
              </w:rPr>
              <w:t>5</w:t>
            </w:r>
          </w:p>
        </w:tc>
        <w:tc>
          <w:tcPr>
            <w:tcW w:w="2693" w:type="dxa"/>
            <w:tcBorders>
              <w:left w:val="single" w:sz="4" w:space="0" w:color="auto"/>
              <w:right w:val="single" w:sz="4" w:space="0" w:color="auto"/>
            </w:tcBorders>
          </w:tcPr>
          <w:p w14:paraId="29AC21B8" w14:textId="77777777" w:rsidR="003B13C6" w:rsidRPr="00F81458" w:rsidRDefault="003B13C6" w:rsidP="007E120F">
            <w:pPr>
              <w:spacing w:after="0"/>
              <w:jc w:val="center"/>
              <w:rPr>
                <w:rFonts w:ascii="Times New Roman" w:hAnsi="Times New Roman"/>
                <w:sz w:val="24"/>
                <w:szCs w:val="24"/>
              </w:rPr>
            </w:pPr>
          </w:p>
        </w:tc>
      </w:tr>
      <w:tr w:rsidR="00F93530" w:rsidRPr="00F81458" w14:paraId="43A4B7DC" w14:textId="77777777" w:rsidTr="0083713B">
        <w:trPr>
          <w:trHeight w:val="230"/>
        </w:trPr>
        <w:tc>
          <w:tcPr>
            <w:tcW w:w="2943" w:type="dxa"/>
            <w:vMerge w:val="restart"/>
          </w:tcPr>
          <w:p w14:paraId="648C4E4E" w14:textId="77777777" w:rsidR="00F93530" w:rsidRPr="00F81458" w:rsidRDefault="00F93530" w:rsidP="007E120F">
            <w:pPr>
              <w:spacing w:after="0"/>
              <w:rPr>
                <w:rFonts w:ascii="Times New Roman" w:hAnsi="Times New Roman"/>
                <w:sz w:val="24"/>
                <w:szCs w:val="24"/>
              </w:rPr>
            </w:pPr>
            <w:r w:rsidRPr="00F81458">
              <w:rPr>
                <w:rFonts w:ascii="Times New Roman" w:hAnsi="Times New Roman"/>
                <w:sz w:val="24"/>
                <w:szCs w:val="24"/>
              </w:rPr>
              <w:t xml:space="preserve">Тема </w:t>
            </w:r>
            <w:r>
              <w:rPr>
                <w:rFonts w:ascii="Times New Roman" w:hAnsi="Times New Roman"/>
                <w:sz w:val="24"/>
                <w:szCs w:val="24"/>
              </w:rPr>
              <w:t>3</w:t>
            </w:r>
            <w:r w:rsidRPr="00F81458">
              <w:rPr>
                <w:rFonts w:ascii="Times New Roman" w:hAnsi="Times New Roman"/>
                <w:sz w:val="24"/>
                <w:szCs w:val="24"/>
              </w:rPr>
              <w:t>.1</w:t>
            </w:r>
            <w:r w:rsidR="0083713B">
              <w:rPr>
                <w:rFonts w:ascii="Times New Roman" w:hAnsi="Times New Roman"/>
                <w:sz w:val="24"/>
                <w:szCs w:val="24"/>
              </w:rPr>
              <w:t xml:space="preserve">. </w:t>
            </w:r>
            <w:r w:rsidRPr="00F81458">
              <w:rPr>
                <w:rFonts w:ascii="Times New Roman" w:hAnsi="Times New Roman"/>
                <w:sz w:val="24"/>
                <w:szCs w:val="24"/>
              </w:rPr>
              <w:t>Инфекционные заболевания слизистой оболочки полости рта. Иммунитет.</w:t>
            </w:r>
          </w:p>
        </w:tc>
        <w:tc>
          <w:tcPr>
            <w:tcW w:w="6804" w:type="dxa"/>
          </w:tcPr>
          <w:p w14:paraId="75A4EEA2" w14:textId="77777777" w:rsidR="00F93530" w:rsidRPr="00F81458" w:rsidRDefault="00F93530" w:rsidP="007E120F">
            <w:pPr>
              <w:pStyle w:val="29"/>
              <w:spacing w:before="0" w:line="276" w:lineRule="auto"/>
              <w:ind w:firstLine="0"/>
              <w:rPr>
                <w:lang w:eastAsia="en-US"/>
              </w:rPr>
            </w:pPr>
            <w:r w:rsidRPr="00F81458">
              <w:rPr>
                <w:b/>
              </w:rPr>
              <w:t>Содержание учебного материала</w:t>
            </w:r>
          </w:p>
        </w:tc>
        <w:tc>
          <w:tcPr>
            <w:tcW w:w="2127" w:type="dxa"/>
            <w:vMerge w:val="restart"/>
            <w:tcBorders>
              <w:right w:val="single" w:sz="4" w:space="0" w:color="auto"/>
            </w:tcBorders>
          </w:tcPr>
          <w:p w14:paraId="5363B70F" w14:textId="77777777" w:rsidR="00F93530" w:rsidRPr="00F81458" w:rsidRDefault="0083713B" w:rsidP="007E120F">
            <w:pPr>
              <w:spacing w:after="0"/>
              <w:jc w:val="center"/>
              <w:rPr>
                <w:rFonts w:ascii="Times New Roman" w:hAnsi="Times New Roman"/>
                <w:b/>
                <w:bCs/>
                <w:color w:val="000000"/>
                <w:sz w:val="24"/>
                <w:szCs w:val="24"/>
              </w:rPr>
            </w:pPr>
            <w:r>
              <w:rPr>
                <w:rFonts w:ascii="Times New Roman" w:hAnsi="Times New Roman"/>
                <w:bCs/>
                <w:color w:val="000000"/>
                <w:sz w:val="24"/>
                <w:szCs w:val="24"/>
              </w:rPr>
              <w:t>6</w:t>
            </w:r>
          </w:p>
        </w:tc>
        <w:tc>
          <w:tcPr>
            <w:tcW w:w="2693" w:type="dxa"/>
            <w:vMerge w:val="restart"/>
            <w:tcBorders>
              <w:left w:val="single" w:sz="4" w:space="0" w:color="auto"/>
              <w:right w:val="single" w:sz="4" w:space="0" w:color="auto"/>
            </w:tcBorders>
          </w:tcPr>
          <w:p w14:paraId="33729E2E" w14:textId="77777777" w:rsidR="00F93530" w:rsidRDefault="00F93530" w:rsidP="007E120F">
            <w:pPr>
              <w:spacing w:after="0"/>
              <w:jc w:val="center"/>
              <w:rPr>
                <w:rFonts w:ascii="Times New Roman" w:hAnsi="Times New Roman"/>
                <w:sz w:val="24"/>
                <w:szCs w:val="24"/>
              </w:rPr>
            </w:pPr>
            <w:r>
              <w:rPr>
                <w:rFonts w:ascii="Times New Roman" w:hAnsi="Times New Roman"/>
                <w:sz w:val="24"/>
                <w:szCs w:val="24"/>
              </w:rPr>
              <w:t>ОК 07</w:t>
            </w:r>
          </w:p>
          <w:p w14:paraId="4F2B1B7C" w14:textId="77777777" w:rsidR="00F93530" w:rsidRDefault="00F93530" w:rsidP="007E120F">
            <w:pPr>
              <w:spacing w:after="0"/>
              <w:jc w:val="center"/>
              <w:rPr>
                <w:rFonts w:ascii="Times New Roman" w:hAnsi="Times New Roman"/>
                <w:sz w:val="24"/>
                <w:szCs w:val="24"/>
              </w:rPr>
            </w:pPr>
            <w:r w:rsidRPr="00F81458">
              <w:rPr>
                <w:rFonts w:ascii="Times New Roman" w:hAnsi="Times New Roman"/>
                <w:sz w:val="24"/>
                <w:szCs w:val="24"/>
              </w:rPr>
              <w:t>ПК 1.</w:t>
            </w:r>
            <w:r>
              <w:rPr>
                <w:rFonts w:ascii="Times New Roman" w:hAnsi="Times New Roman"/>
                <w:sz w:val="24"/>
                <w:szCs w:val="24"/>
              </w:rPr>
              <w:t>1</w:t>
            </w:r>
          </w:p>
          <w:p w14:paraId="43CA368B" w14:textId="77777777" w:rsidR="00F93530" w:rsidRDefault="00F93530" w:rsidP="007E120F">
            <w:pPr>
              <w:spacing w:after="0"/>
              <w:jc w:val="center"/>
              <w:rPr>
                <w:rFonts w:ascii="Times New Roman" w:hAnsi="Times New Roman"/>
                <w:sz w:val="24"/>
                <w:szCs w:val="24"/>
              </w:rPr>
            </w:pPr>
            <w:r>
              <w:rPr>
                <w:rFonts w:ascii="Times New Roman" w:hAnsi="Times New Roman"/>
                <w:sz w:val="24"/>
                <w:szCs w:val="24"/>
              </w:rPr>
              <w:t>ПК 1.2</w:t>
            </w:r>
          </w:p>
          <w:p w14:paraId="3F9B4BD0" w14:textId="77777777" w:rsidR="00F93530" w:rsidRDefault="00F93530" w:rsidP="007E120F">
            <w:pPr>
              <w:spacing w:after="0"/>
              <w:jc w:val="center"/>
              <w:rPr>
                <w:rFonts w:ascii="Times New Roman" w:hAnsi="Times New Roman"/>
                <w:sz w:val="24"/>
                <w:szCs w:val="24"/>
              </w:rPr>
            </w:pPr>
            <w:r>
              <w:rPr>
                <w:rFonts w:ascii="Times New Roman" w:hAnsi="Times New Roman"/>
                <w:sz w:val="24"/>
                <w:szCs w:val="24"/>
              </w:rPr>
              <w:t>ПК 1.3</w:t>
            </w:r>
          </w:p>
          <w:p w14:paraId="43B831D2" w14:textId="77777777" w:rsidR="00F93530" w:rsidRPr="00F81458" w:rsidRDefault="00F93530" w:rsidP="007E120F">
            <w:pPr>
              <w:spacing w:after="0"/>
              <w:jc w:val="center"/>
              <w:rPr>
                <w:rFonts w:ascii="Times New Roman" w:hAnsi="Times New Roman"/>
                <w:sz w:val="24"/>
                <w:szCs w:val="24"/>
              </w:rPr>
            </w:pPr>
            <w:r>
              <w:rPr>
                <w:rFonts w:ascii="Times New Roman" w:hAnsi="Times New Roman"/>
                <w:sz w:val="24"/>
                <w:szCs w:val="24"/>
              </w:rPr>
              <w:t>ПК 1.4</w:t>
            </w:r>
          </w:p>
          <w:p w14:paraId="0C5C152B" w14:textId="77777777" w:rsidR="00F93530" w:rsidRPr="00F81458" w:rsidRDefault="00F93530" w:rsidP="007E120F">
            <w:pPr>
              <w:spacing w:after="0"/>
              <w:jc w:val="center"/>
              <w:rPr>
                <w:rFonts w:ascii="Times New Roman" w:hAnsi="Times New Roman"/>
                <w:sz w:val="24"/>
                <w:szCs w:val="24"/>
              </w:rPr>
            </w:pPr>
          </w:p>
        </w:tc>
      </w:tr>
      <w:tr w:rsidR="00F93530" w:rsidRPr="00F81458" w14:paraId="407A0DED" w14:textId="77777777" w:rsidTr="0083713B">
        <w:trPr>
          <w:trHeight w:val="421"/>
        </w:trPr>
        <w:tc>
          <w:tcPr>
            <w:tcW w:w="2943" w:type="dxa"/>
            <w:vMerge/>
          </w:tcPr>
          <w:p w14:paraId="212E5754" w14:textId="77777777" w:rsidR="00F93530" w:rsidRPr="00F81458" w:rsidRDefault="00F93530" w:rsidP="007E120F">
            <w:pPr>
              <w:spacing w:after="0"/>
              <w:rPr>
                <w:rFonts w:ascii="Times New Roman" w:hAnsi="Times New Roman"/>
                <w:sz w:val="24"/>
                <w:szCs w:val="24"/>
              </w:rPr>
            </w:pPr>
          </w:p>
        </w:tc>
        <w:tc>
          <w:tcPr>
            <w:tcW w:w="6804" w:type="dxa"/>
          </w:tcPr>
          <w:p w14:paraId="09D8F448" w14:textId="77777777" w:rsidR="00F93530" w:rsidRPr="00F81458" w:rsidRDefault="00F93530" w:rsidP="00F04DF0">
            <w:pPr>
              <w:pStyle w:val="29"/>
              <w:numPr>
                <w:ilvl w:val="0"/>
                <w:numId w:val="143"/>
              </w:numPr>
              <w:tabs>
                <w:tab w:val="left" w:pos="342"/>
              </w:tabs>
              <w:spacing w:before="0" w:line="276" w:lineRule="auto"/>
              <w:ind w:left="0" w:firstLine="0"/>
              <w:rPr>
                <w:lang w:eastAsia="en-US"/>
              </w:rPr>
            </w:pPr>
            <w:r w:rsidRPr="00F81458">
              <w:rPr>
                <w:lang w:eastAsia="en-US"/>
              </w:rPr>
              <w:t>Роль микроорганизмов в образовании зубного налета и зубных бляшек.</w:t>
            </w:r>
          </w:p>
        </w:tc>
        <w:tc>
          <w:tcPr>
            <w:tcW w:w="2127" w:type="dxa"/>
            <w:vMerge/>
            <w:tcBorders>
              <w:right w:val="single" w:sz="4" w:space="0" w:color="auto"/>
            </w:tcBorders>
          </w:tcPr>
          <w:p w14:paraId="63201B90" w14:textId="77777777" w:rsidR="00F93530" w:rsidRPr="00F81458" w:rsidRDefault="00F93530" w:rsidP="007E120F">
            <w:pPr>
              <w:spacing w:after="0"/>
              <w:jc w:val="center"/>
              <w:rPr>
                <w:rFonts w:ascii="Times New Roman" w:hAnsi="Times New Roman"/>
                <w:bCs/>
                <w:color w:val="000000"/>
                <w:sz w:val="24"/>
                <w:szCs w:val="24"/>
              </w:rPr>
            </w:pPr>
          </w:p>
        </w:tc>
        <w:tc>
          <w:tcPr>
            <w:tcW w:w="2693" w:type="dxa"/>
            <w:vMerge/>
            <w:tcBorders>
              <w:left w:val="single" w:sz="4" w:space="0" w:color="auto"/>
              <w:right w:val="single" w:sz="4" w:space="0" w:color="auto"/>
            </w:tcBorders>
          </w:tcPr>
          <w:p w14:paraId="61CE3FFF" w14:textId="77777777" w:rsidR="00F93530" w:rsidRPr="00F81458" w:rsidRDefault="00F93530" w:rsidP="007E120F">
            <w:pPr>
              <w:spacing w:after="0"/>
              <w:jc w:val="center"/>
              <w:rPr>
                <w:rFonts w:ascii="Times New Roman" w:hAnsi="Times New Roman"/>
                <w:sz w:val="24"/>
                <w:szCs w:val="24"/>
              </w:rPr>
            </w:pPr>
          </w:p>
        </w:tc>
      </w:tr>
      <w:tr w:rsidR="00F93530" w:rsidRPr="00F81458" w14:paraId="68FE36EC" w14:textId="77777777" w:rsidTr="0083713B">
        <w:trPr>
          <w:trHeight w:val="421"/>
        </w:trPr>
        <w:tc>
          <w:tcPr>
            <w:tcW w:w="2943" w:type="dxa"/>
            <w:vMerge/>
          </w:tcPr>
          <w:p w14:paraId="25751358" w14:textId="77777777" w:rsidR="00F93530" w:rsidRPr="00F81458" w:rsidRDefault="00F93530" w:rsidP="007E120F">
            <w:pPr>
              <w:spacing w:after="0"/>
              <w:rPr>
                <w:rFonts w:ascii="Times New Roman" w:hAnsi="Times New Roman"/>
                <w:sz w:val="24"/>
                <w:szCs w:val="24"/>
              </w:rPr>
            </w:pPr>
          </w:p>
        </w:tc>
        <w:tc>
          <w:tcPr>
            <w:tcW w:w="6804" w:type="dxa"/>
          </w:tcPr>
          <w:p w14:paraId="1773CD12" w14:textId="77777777" w:rsidR="00F93530" w:rsidRPr="00F81458" w:rsidRDefault="00F93530" w:rsidP="00F04DF0">
            <w:pPr>
              <w:pStyle w:val="29"/>
              <w:numPr>
                <w:ilvl w:val="0"/>
                <w:numId w:val="143"/>
              </w:numPr>
              <w:tabs>
                <w:tab w:val="left" w:pos="342"/>
              </w:tabs>
              <w:spacing w:before="0" w:line="276" w:lineRule="auto"/>
              <w:ind w:left="0" w:firstLine="0"/>
              <w:rPr>
                <w:lang w:eastAsia="en-US"/>
              </w:rPr>
            </w:pPr>
            <w:r w:rsidRPr="00F81458">
              <w:rPr>
                <w:lang w:eastAsia="en-US"/>
              </w:rPr>
              <w:t>Влияние микроорганизмов на развитие кариеса, его осложнений и заболеваний пародонта. Микробы, вызывающие заболевания пародонта.</w:t>
            </w:r>
          </w:p>
        </w:tc>
        <w:tc>
          <w:tcPr>
            <w:tcW w:w="2127" w:type="dxa"/>
            <w:vMerge/>
            <w:tcBorders>
              <w:right w:val="single" w:sz="4" w:space="0" w:color="auto"/>
            </w:tcBorders>
          </w:tcPr>
          <w:p w14:paraId="508EE48F" w14:textId="77777777" w:rsidR="00F93530" w:rsidRPr="00F81458" w:rsidRDefault="00F93530" w:rsidP="007E120F">
            <w:pPr>
              <w:spacing w:after="0"/>
              <w:jc w:val="center"/>
              <w:rPr>
                <w:rFonts w:ascii="Times New Roman" w:hAnsi="Times New Roman"/>
                <w:bCs/>
                <w:color w:val="000000"/>
                <w:sz w:val="24"/>
                <w:szCs w:val="24"/>
              </w:rPr>
            </w:pPr>
          </w:p>
        </w:tc>
        <w:tc>
          <w:tcPr>
            <w:tcW w:w="2693" w:type="dxa"/>
            <w:vMerge/>
            <w:tcBorders>
              <w:left w:val="single" w:sz="4" w:space="0" w:color="auto"/>
              <w:right w:val="single" w:sz="4" w:space="0" w:color="auto"/>
            </w:tcBorders>
          </w:tcPr>
          <w:p w14:paraId="14E3248F" w14:textId="77777777" w:rsidR="00F93530" w:rsidRPr="00F81458" w:rsidRDefault="00F93530" w:rsidP="007E120F">
            <w:pPr>
              <w:spacing w:after="0"/>
              <w:jc w:val="center"/>
              <w:rPr>
                <w:rFonts w:ascii="Times New Roman" w:hAnsi="Times New Roman"/>
                <w:sz w:val="24"/>
                <w:szCs w:val="24"/>
              </w:rPr>
            </w:pPr>
          </w:p>
        </w:tc>
      </w:tr>
      <w:tr w:rsidR="00F93530" w:rsidRPr="00F81458" w14:paraId="53491AEF" w14:textId="77777777" w:rsidTr="0083713B">
        <w:trPr>
          <w:trHeight w:val="413"/>
        </w:trPr>
        <w:tc>
          <w:tcPr>
            <w:tcW w:w="2943" w:type="dxa"/>
            <w:vMerge/>
          </w:tcPr>
          <w:p w14:paraId="7B8DE5AE" w14:textId="77777777" w:rsidR="00F93530" w:rsidRPr="00F81458" w:rsidRDefault="00F93530" w:rsidP="007E120F">
            <w:pPr>
              <w:spacing w:after="0"/>
              <w:rPr>
                <w:rFonts w:ascii="Times New Roman" w:hAnsi="Times New Roman"/>
                <w:sz w:val="24"/>
                <w:szCs w:val="24"/>
              </w:rPr>
            </w:pPr>
          </w:p>
        </w:tc>
        <w:tc>
          <w:tcPr>
            <w:tcW w:w="6804" w:type="dxa"/>
          </w:tcPr>
          <w:p w14:paraId="0DB13E46" w14:textId="77777777" w:rsidR="00F93530" w:rsidRPr="00F81458" w:rsidRDefault="00F93530" w:rsidP="00F04DF0">
            <w:pPr>
              <w:pStyle w:val="29"/>
              <w:numPr>
                <w:ilvl w:val="0"/>
                <w:numId w:val="143"/>
              </w:numPr>
              <w:tabs>
                <w:tab w:val="left" w:pos="342"/>
              </w:tabs>
              <w:spacing w:before="0" w:line="276" w:lineRule="auto"/>
              <w:ind w:left="0" w:firstLine="0"/>
              <w:rPr>
                <w:lang w:eastAsia="en-US"/>
              </w:rPr>
            </w:pPr>
            <w:r w:rsidRPr="00F81458">
              <w:rPr>
                <w:lang w:eastAsia="en-US"/>
              </w:rPr>
              <w:t>Виды иммунитета.</w:t>
            </w:r>
          </w:p>
        </w:tc>
        <w:tc>
          <w:tcPr>
            <w:tcW w:w="2127" w:type="dxa"/>
            <w:vMerge/>
            <w:tcBorders>
              <w:right w:val="single" w:sz="4" w:space="0" w:color="auto"/>
            </w:tcBorders>
          </w:tcPr>
          <w:p w14:paraId="63AEB2DC" w14:textId="77777777" w:rsidR="00F93530" w:rsidRPr="00F81458" w:rsidRDefault="00F93530" w:rsidP="007E120F">
            <w:pPr>
              <w:spacing w:after="0"/>
              <w:jc w:val="center"/>
              <w:rPr>
                <w:rFonts w:ascii="Times New Roman" w:hAnsi="Times New Roman"/>
                <w:bCs/>
                <w:color w:val="000000"/>
                <w:sz w:val="24"/>
                <w:szCs w:val="24"/>
              </w:rPr>
            </w:pPr>
          </w:p>
        </w:tc>
        <w:tc>
          <w:tcPr>
            <w:tcW w:w="2693" w:type="dxa"/>
            <w:vMerge/>
            <w:tcBorders>
              <w:left w:val="single" w:sz="4" w:space="0" w:color="auto"/>
              <w:right w:val="single" w:sz="4" w:space="0" w:color="auto"/>
            </w:tcBorders>
          </w:tcPr>
          <w:p w14:paraId="40107AF0" w14:textId="77777777" w:rsidR="00F93530" w:rsidRPr="00F81458" w:rsidRDefault="00F93530" w:rsidP="007E120F">
            <w:pPr>
              <w:spacing w:after="0"/>
              <w:jc w:val="center"/>
              <w:rPr>
                <w:rFonts w:ascii="Times New Roman" w:hAnsi="Times New Roman"/>
                <w:sz w:val="24"/>
                <w:szCs w:val="24"/>
              </w:rPr>
            </w:pPr>
          </w:p>
        </w:tc>
      </w:tr>
      <w:tr w:rsidR="00F93530" w:rsidRPr="00F81458" w14:paraId="38684C97" w14:textId="77777777" w:rsidTr="0083713B">
        <w:trPr>
          <w:trHeight w:val="122"/>
        </w:trPr>
        <w:tc>
          <w:tcPr>
            <w:tcW w:w="2943" w:type="dxa"/>
            <w:vMerge/>
          </w:tcPr>
          <w:p w14:paraId="369B232F" w14:textId="77777777" w:rsidR="00F93530" w:rsidRPr="00F81458" w:rsidRDefault="00F93530" w:rsidP="007E120F">
            <w:pPr>
              <w:spacing w:after="0"/>
              <w:rPr>
                <w:rFonts w:ascii="Times New Roman" w:hAnsi="Times New Roman"/>
                <w:sz w:val="24"/>
                <w:szCs w:val="24"/>
              </w:rPr>
            </w:pPr>
          </w:p>
        </w:tc>
        <w:tc>
          <w:tcPr>
            <w:tcW w:w="6804" w:type="dxa"/>
          </w:tcPr>
          <w:p w14:paraId="78A18C2D" w14:textId="77777777" w:rsidR="00F93530" w:rsidRPr="00F81458" w:rsidRDefault="00F93530" w:rsidP="00F04DF0">
            <w:pPr>
              <w:pStyle w:val="29"/>
              <w:numPr>
                <w:ilvl w:val="0"/>
                <w:numId w:val="143"/>
              </w:numPr>
              <w:tabs>
                <w:tab w:val="left" w:pos="342"/>
              </w:tabs>
              <w:spacing w:before="0" w:line="276" w:lineRule="auto"/>
              <w:ind w:left="0" w:firstLine="0"/>
              <w:rPr>
                <w:lang w:eastAsia="en-US"/>
              </w:rPr>
            </w:pPr>
            <w:r w:rsidRPr="00F81458">
              <w:rPr>
                <w:lang w:eastAsia="en-US"/>
              </w:rPr>
              <w:t>Неспецифические и специфические факторы защиты ротовой полости.</w:t>
            </w:r>
          </w:p>
        </w:tc>
        <w:tc>
          <w:tcPr>
            <w:tcW w:w="2127" w:type="dxa"/>
            <w:vMerge/>
            <w:tcBorders>
              <w:right w:val="single" w:sz="4" w:space="0" w:color="auto"/>
            </w:tcBorders>
          </w:tcPr>
          <w:p w14:paraId="688B8CD6" w14:textId="77777777" w:rsidR="00F93530" w:rsidRPr="00F81458" w:rsidRDefault="00F93530" w:rsidP="007E120F">
            <w:pPr>
              <w:spacing w:after="0"/>
              <w:jc w:val="center"/>
              <w:rPr>
                <w:rFonts w:ascii="Times New Roman" w:hAnsi="Times New Roman"/>
                <w:bCs/>
                <w:color w:val="000000"/>
                <w:sz w:val="24"/>
                <w:szCs w:val="24"/>
              </w:rPr>
            </w:pPr>
          </w:p>
        </w:tc>
        <w:tc>
          <w:tcPr>
            <w:tcW w:w="2693" w:type="dxa"/>
            <w:vMerge/>
            <w:tcBorders>
              <w:left w:val="single" w:sz="4" w:space="0" w:color="auto"/>
              <w:right w:val="single" w:sz="4" w:space="0" w:color="auto"/>
            </w:tcBorders>
          </w:tcPr>
          <w:p w14:paraId="4CA6DC90" w14:textId="77777777" w:rsidR="00F93530" w:rsidRPr="00F81458" w:rsidRDefault="00F93530" w:rsidP="007E120F">
            <w:pPr>
              <w:spacing w:after="0"/>
              <w:jc w:val="center"/>
              <w:rPr>
                <w:rFonts w:ascii="Times New Roman" w:hAnsi="Times New Roman"/>
                <w:sz w:val="24"/>
                <w:szCs w:val="24"/>
              </w:rPr>
            </w:pPr>
          </w:p>
        </w:tc>
      </w:tr>
      <w:tr w:rsidR="00F93530" w:rsidRPr="00F81458" w14:paraId="3560C10C" w14:textId="77777777" w:rsidTr="0083713B">
        <w:trPr>
          <w:trHeight w:val="275"/>
        </w:trPr>
        <w:tc>
          <w:tcPr>
            <w:tcW w:w="2943" w:type="dxa"/>
            <w:vMerge/>
          </w:tcPr>
          <w:p w14:paraId="144F1340" w14:textId="77777777" w:rsidR="00F93530" w:rsidRPr="00F81458" w:rsidRDefault="00F93530" w:rsidP="007E120F">
            <w:pPr>
              <w:spacing w:after="0"/>
              <w:rPr>
                <w:rFonts w:ascii="Times New Roman" w:hAnsi="Times New Roman"/>
                <w:sz w:val="24"/>
                <w:szCs w:val="24"/>
              </w:rPr>
            </w:pPr>
          </w:p>
        </w:tc>
        <w:tc>
          <w:tcPr>
            <w:tcW w:w="6804" w:type="dxa"/>
          </w:tcPr>
          <w:p w14:paraId="38A24249" w14:textId="77777777" w:rsidR="00F93530" w:rsidRPr="00F81458" w:rsidRDefault="00F93530" w:rsidP="00F04DF0">
            <w:pPr>
              <w:pStyle w:val="29"/>
              <w:numPr>
                <w:ilvl w:val="0"/>
                <w:numId w:val="143"/>
              </w:numPr>
              <w:tabs>
                <w:tab w:val="left" w:pos="342"/>
              </w:tabs>
              <w:spacing w:before="0" w:line="276" w:lineRule="auto"/>
              <w:ind w:left="0" w:firstLine="0"/>
              <w:rPr>
                <w:lang w:eastAsia="en-US"/>
              </w:rPr>
            </w:pPr>
            <w:r w:rsidRPr="00F81458">
              <w:rPr>
                <w:lang w:eastAsia="en-US"/>
              </w:rPr>
              <w:t>Понятие об иммунодефицитах.</w:t>
            </w:r>
          </w:p>
        </w:tc>
        <w:tc>
          <w:tcPr>
            <w:tcW w:w="2127" w:type="dxa"/>
            <w:vMerge/>
            <w:tcBorders>
              <w:right w:val="single" w:sz="4" w:space="0" w:color="auto"/>
            </w:tcBorders>
          </w:tcPr>
          <w:p w14:paraId="43D5C1A9" w14:textId="77777777" w:rsidR="00F93530" w:rsidRPr="00F81458" w:rsidRDefault="00F93530" w:rsidP="007E120F">
            <w:pPr>
              <w:spacing w:after="0"/>
              <w:jc w:val="center"/>
              <w:rPr>
                <w:rFonts w:ascii="Times New Roman" w:hAnsi="Times New Roman"/>
                <w:bCs/>
                <w:color w:val="000000"/>
                <w:sz w:val="24"/>
                <w:szCs w:val="24"/>
              </w:rPr>
            </w:pPr>
          </w:p>
        </w:tc>
        <w:tc>
          <w:tcPr>
            <w:tcW w:w="2693" w:type="dxa"/>
            <w:vMerge/>
            <w:tcBorders>
              <w:left w:val="single" w:sz="4" w:space="0" w:color="auto"/>
              <w:right w:val="single" w:sz="4" w:space="0" w:color="auto"/>
            </w:tcBorders>
          </w:tcPr>
          <w:p w14:paraId="7A7353BF" w14:textId="77777777" w:rsidR="00F93530" w:rsidRPr="00F81458" w:rsidRDefault="00F93530" w:rsidP="007E120F">
            <w:pPr>
              <w:spacing w:after="0"/>
              <w:jc w:val="center"/>
              <w:rPr>
                <w:rFonts w:ascii="Times New Roman" w:hAnsi="Times New Roman"/>
                <w:sz w:val="24"/>
                <w:szCs w:val="24"/>
              </w:rPr>
            </w:pPr>
          </w:p>
        </w:tc>
      </w:tr>
      <w:tr w:rsidR="00F93530" w:rsidRPr="00F81458" w14:paraId="448112F6" w14:textId="77777777" w:rsidTr="0083713B">
        <w:trPr>
          <w:trHeight w:val="233"/>
        </w:trPr>
        <w:tc>
          <w:tcPr>
            <w:tcW w:w="2943" w:type="dxa"/>
            <w:vMerge/>
          </w:tcPr>
          <w:p w14:paraId="5BDAAA2C" w14:textId="77777777" w:rsidR="00F93530" w:rsidRPr="00F81458" w:rsidRDefault="00F93530" w:rsidP="007E120F">
            <w:pPr>
              <w:spacing w:after="0"/>
              <w:rPr>
                <w:rFonts w:ascii="Times New Roman" w:hAnsi="Times New Roman"/>
                <w:sz w:val="24"/>
                <w:szCs w:val="24"/>
              </w:rPr>
            </w:pPr>
          </w:p>
        </w:tc>
        <w:tc>
          <w:tcPr>
            <w:tcW w:w="6804" w:type="dxa"/>
          </w:tcPr>
          <w:p w14:paraId="6EBF3864" w14:textId="77777777" w:rsidR="00F93530" w:rsidRPr="00F81458" w:rsidRDefault="007F32E9" w:rsidP="0083713B">
            <w:pPr>
              <w:pStyle w:val="29"/>
              <w:tabs>
                <w:tab w:val="left" w:pos="342"/>
              </w:tabs>
              <w:spacing w:before="0" w:line="276" w:lineRule="auto"/>
              <w:ind w:firstLine="0"/>
              <w:rPr>
                <w:lang w:eastAsia="en-US"/>
              </w:rPr>
            </w:pPr>
            <w:r>
              <w:rPr>
                <w:b/>
                <w:lang w:eastAsia="en-US"/>
              </w:rPr>
              <w:t xml:space="preserve">В том числе практических </w:t>
            </w:r>
            <w:r w:rsidR="00F93530" w:rsidRPr="00F81458">
              <w:rPr>
                <w:b/>
                <w:lang w:eastAsia="en-US"/>
              </w:rPr>
              <w:t>занятий и лабораторных работ</w:t>
            </w:r>
          </w:p>
        </w:tc>
        <w:tc>
          <w:tcPr>
            <w:tcW w:w="2127" w:type="dxa"/>
            <w:tcBorders>
              <w:right w:val="single" w:sz="4" w:space="0" w:color="auto"/>
            </w:tcBorders>
          </w:tcPr>
          <w:p w14:paraId="38E34F70" w14:textId="77777777" w:rsidR="00F93530" w:rsidRPr="00F81458" w:rsidRDefault="005A6979" w:rsidP="007E120F">
            <w:pPr>
              <w:spacing w:after="0"/>
              <w:jc w:val="center"/>
              <w:rPr>
                <w:rFonts w:ascii="Times New Roman" w:hAnsi="Times New Roman"/>
                <w:b/>
                <w:bCs/>
                <w:color w:val="000000"/>
                <w:sz w:val="24"/>
                <w:szCs w:val="24"/>
              </w:rPr>
            </w:pPr>
            <w:r>
              <w:rPr>
                <w:rFonts w:ascii="Times New Roman" w:hAnsi="Times New Roman"/>
                <w:b/>
                <w:sz w:val="24"/>
                <w:szCs w:val="24"/>
              </w:rPr>
              <w:t>5</w:t>
            </w:r>
          </w:p>
        </w:tc>
        <w:tc>
          <w:tcPr>
            <w:tcW w:w="2693" w:type="dxa"/>
            <w:vMerge/>
            <w:tcBorders>
              <w:left w:val="single" w:sz="4" w:space="0" w:color="auto"/>
              <w:right w:val="single" w:sz="4" w:space="0" w:color="auto"/>
            </w:tcBorders>
          </w:tcPr>
          <w:p w14:paraId="036B3FF4" w14:textId="77777777" w:rsidR="00F93530" w:rsidRPr="00F81458" w:rsidRDefault="00F93530" w:rsidP="007E120F">
            <w:pPr>
              <w:spacing w:after="0"/>
              <w:jc w:val="center"/>
              <w:rPr>
                <w:rFonts w:ascii="Times New Roman" w:hAnsi="Times New Roman"/>
                <w:sz w:val="24"/>
                <w:szCs w:val="24"/>
              </w:rPr>
            </w:pPr>
          </w:p>
        </w:tc>
      </w:tr>
      <w:tr w:rsidR="00F93530" w:rsidRPr="00F81458" w14:paraId="4296E5F2" w14:textId="77777777" w:rsidTr="0083713B">
        <w:trPr>
          <w:trHeight w:val="297"/>
        </w:trPr>
        <w:tc>
          <w:tcPr>
            <w:tcW w:w="2943" w:type="dxa"/>
            <w:vMerge/>
          </w:tcPr>
          <w:p w14:paraId="26C13E5C" w14:textId="77777777" w:rsidR="00F93530" w:rsidRPr="00F81458" w:rsidRDefault="00F93530" w:rsidP="007E120F">
            <w:pPr>
              <w:spacing w:after="0"/>
              <w:rPr>
                <w:rFonts w:ascii="Times New Roman" w:hAnsi="Times New Roman"/>
                <w:sz w:val="24"/>
                <w:szCs w:val="24"/>
              </w:rPr>
            </w:pPr>
          </w:p>
        </w:tc>
        <w:tc>
          <w:tcPr>
            <w:tcW w:w="6804" w:type="dxa"/>
          </w:tcPr>
          <w:p w14:paraId="5E8224D7" w14:textId="77777777" w:rsidR="00F93530" w:rsidRPr="00F81458" w:rsidRDefault="00F93530" w:rsidP="00F04DF0">
            <w:pPr>
              <w:pStyle w:val="29"/>
              <w:numPr>
                <w:ilvl w:val="0"/>
                <w:numId w:val="144"/>
              </w:numPr>
              <w:tabs>
                <w:tab w:val="left" w:pos="342"/>
              </w:tabs>
              <w:spacing w:before="0" w:line="276" w:lineRule="auto"/>
              <w:ind w:left="0" w:firstLine="0"/>
            </w:pPr>
            <w:r w:rsidRPr="00F81458">
              <w:t>Изучение свойств возбудителей инфекционных заболеваний слизистой оболочки полости рта.</w:t>
            </w:r>
          </w:p>
        </w:tc>
        <w:tc>
          <w:tcPr>
            <w:tcW w:w="2127" w:type="dxa"/>
            <w:tcBorders>
              <w:right w:val="single" w:sz="4" w:space="0" w:color="auto"/>
            </w:tcBorders>
          </w:tcPr>
          <w:p w14:paraId="41CC28A4" w14:textId="77777777" w:rsidR="00F93530" w:rsidRPr="00F81458" w:rsidRDefault="005A6979" w:rsidP="007E120F">
            <w:pPr>
              <w:spacing w:after="0"/>
              <w:jc w:val="center"/>
              <w:rPr>
                <w:rFonts w:ascii="Times New Roman" w:hAnsi="Times New Roman"/>
                <w:sz w:val="24"/>
                <w:szCs w:val="24"/>
              </w:rPr>
            </w:pPr>
            <w:r>
              <w:rPr>
                <w:rFonts w:ascii="Times New Roman" w:hAnsi="Times New Roman"/>
                <w:sz w:val="24"/>
                <w:szCs w:val="24"/>
              </w:rPr>
              <w:t>5</w:t>
            </w:r>
          </w:p>
        </w:tc>
        <w:tc>
          <w:tcPr>
            <w:tcW w:w="2693" w:type="dxa"/>
            <w:vMerge/>
            <w:tcBorders>
              <w:left w:val="single" w:sz="4" w:space="0" w:color="auto"/>
              <w:right w:val="single" w:sz="4" w:space="0" w:color="auto"/>
            </w:tcBorders>
          </w:tcPr>
          <w:p w14:paraId="504001EE" w14:textId="77777777" w:rsidR="00F93530" w:rsidRPr="00F81458" w:rsidRDefault="00F93530" w:rsidP="007E120F">
            <w:pPr>
              <w:spacing w:after="0"/>
              <w:jc w:val="center"/>
              <w:rPr>
                <w:rFonts w:ascii="Times New Roman" w:hAnsi="Times New Roman"/>
                <w:sz w:val="24"/>
                <w:szCs w:val="24"/>
              </w:rPr>
            </w:pPr>
          </w:p>
        </w:tc>
      </w:tr>
      <w:tr w:rsidR="003B13C6" w:rsidRPr="00F81458" w14:paraId="553C6270" w14:textId="77777777" w:rsidTr="0083713B">
        <w:trPr>
          <w:trHeight w:val="414"/>
        </w:trPr>
        <w:tc>
          <w:tcPr>
            <w:tcW w:w="9747" w:type="dxa"/>
            <w:gridSpan w:val="2"/>
          </w:tcPr>
          <w:p w14:paraId="320050A1" w14:textId="77777777" w:rsidR="003B13C6" w:rsidRPr="00F81458" w:rsidRDefault="003B13C6" w:rsidP="0083713B">
            <w:pPr>
              <w:spacing w:after="0"/>
              <w:rPr>
                <w:rFonts w:ascii="Times New Roman" w:hAnsi="Times New Roman"/>
                <w:sz w:val="24"/>
                <w:szCs w:val="24"/>
              </w:rPr>
            </w:pPr>
            <w:r w:rsidRPr="00F81458">
              <w:rPr>
                <w:rFonts w:ascii="Times New Roman" w:hAnsi="Times New Roman"/>
                <w:b/>
                <w:sz w:val="24"/>
                <w:szCs w:val="24"/>
              </w:rPr>
              <w:t xml:space="preserve">Раздел </w:t>
            </w:r>
            <w:r>
              <w:rPr>
                <w:rFonts w:ascii="Times New Roman" w:hAnsi="Times New Roman"/>
                <w:b/>
                <w:sz w:val="24"/>
                <w:szCs w:val="24"/>
              </w:rPr>
              <w:t>4</w:t>
            </w:r>
            <w:r w:rsidRPr="00F81458">
              <w:rPr>
                <w:rFonts w:ascii="Times New Roman" w:hAnsi="Times New Roman"/>
                <w:b/>
                <w:sz w:val="24"/>
                <w:szCs w:val="24"/>
              </w:rPr>
              <w:t>. Инфекционная безопасность</w:t>
            </w:r>
          </w:p>
        </w:tc>
        <w:tc>
          <w:tcPr>
            <w:tcW w:w="2127" w:type="dxa"/>
            <w:tcBorders>
              <w:right w:val="single" w:sz="4" w:space="0" w:color="auto"/>
            </w:tcBorders>
          </w:tcPr>
          <w:p w14:paraId="5121F08D" w14:textId="77777777" w:rsidR="003B13C6" w:rsidRPr="00F81458" w:rsidRDefault="0083713B" w:rsidP="005A6979">
            <w:pPr>
              <w:spacing w:after="0"/>
              <w:jc w:val="center"/>
              <w:rPr>
                <w:rFonts w:ascii="Times New Roman" w:hAnsi="Times New Roman"/>
                <w:b/>
                <w:sz w:val="24"/>
                <w:szCs w:val="24"/>
              </w:rPr>
            </w:pPr>
            <w:r>
              <w:rPr>
                <w:rFonts w:ascii="Times New Roman" w:hAnsi="Times New Roman"/>
                <w:b/>
                <w:sz w:val="24"/>
                <w:szCs w:val="24"/>
              </w:rPr>
              <w:t>8/</w:t>
            </w:r>
            <w:r w:rsidR="005A6979">
              <w:rPr>
                <w:rFonts w:ascii="Times New Roman" w:hAnsi="Times New Roman"/>
                <w:b/>
                <w:sz w:val="24"/>
                <w:szCs w:val="24"/>
              </w:rPr>
              <w:t>7</w:t>
            </w:r>
          </w:p>
        </w:tc>
        <w:tc>
          <w:tcPr>
            <w:tcW w:w="2693" w:type="dxa"/>
            <w:tcBorders>
              <w:left w:val="single" w:sz="4" w:space="0" w:color="auto"/>
              <w:right w:val="single" w:sz="4" w:space="0" w:color="auto"/>
            </w:tcBorders>
          </w:tcPr>
          <w:p w14:paraId="1E1636AE" w14:textId="77777777" w:rsidR="003B13C6" w:rsidRPr="00F81458" w:rsidRDefault="003B13C6" w:rsidP="007E120F">
            <w:pPr>
              <w:spacing w:after="0"/>
              <w:jc w:val="center"/>
              <w:rPr>
                <w:rFonts w:ascii="Times New Roman" w:hAnsi="Times New Roman"/>
                <w:sz w:val="24"/>
                <w:szCs w:val="24"/>
              </w:rPr>
            </w:pPr>
          </w:p>
        </w:tc>
      </w:tr>
      <w:tr w:rsidR="00F93530" w:rsidRPr="00F81458" w14:paraId="5D62637E" w14:textId="77777777" w:rsidTr="0083713B">
        <w:trPr>
          <w:trHeight w:val="290"/>
        </w:trPr>
        <w:tc>
          <w:tcPr>
            <w:tcW w:w="2943" w:type="dxa"/>
            <w:vMerge w:val="restart"/>
          </w:tcPr>
          <w:p w14:paraId="0899497E" w14:textId="77777777" w:rsidR="00F93530" w:rsidRPr="00F81458" w:rsidRDefault="00F93530" w:rsidP="007E120F">
            <w:pPr>
              <w:spacing w:after="0"/>
              <w:rPr>
                <w:rFonts w:ascii="Times New Roman" w:hAnsi="Times New Roman"/>
                <w:sz w:val="24"/>
                <w:szCs w:val="24"/>
              </w:rPr>
            </w:pPr>
            <w:r w:rsidRPr="00F81458">
              <w:rPr>
                <w:rFonts w:ascii="Times New Roman" w:hAnsi="Times New Roman"/>
                <w:sz w:val="24"/>
                <w:szCs w:val="24"/>
              </w:rPr>
              <w:t xml:space="preserve">Тема </w:t>
            </w:r>
            <w:r>
              <w:rPr>
                <w:rFonts w:ascii="Times New Roman" w:hAnsi="Times New Roman"/>
                <w:sz w:val="24"/>
                <w:szCs w:val="24"/>
              </w:rPr>
              <w:t>4</w:t>
            </w:r>
            <w:r w:rsidRPr="00F81458">
              <w:rPr>
                <w:rFonts w:ascii="Times New Roman" w:hAnsi="Times New Roman"/>
                <w:sz w:val="24"/>
                <w:szCs w:val="24"/>
              </w:rPr>
              <w:t>.1. Влияние факторов внешней среды на микроорганизмы. Асептика. Антисептика.</w:t>
            </w:r>
          </w:p>
        </w:tc>
        <w:tc>
          <w:tcPr>
            <w:tcW w:w="6804" w:type="dxa"/>
          </w:tcPr>
          <w:p w14:paraId="7BA52257" w14:textId="77777777" w:rsidR="00F93530" w:rsidRPr="00F81458" w:rsidRDefault="00F93530" w:rsidP="007E120F">
            <w:pPr>
              <w:shd w:val="clear" w:color="auto" w:fill="FFFFFF"/>
              <w:tabs>
                <w:tab w:val="left" w:pos="254"/>
              </w:tabs>
              <w:spacing w:after="0"/>
              <w:rPr>
                <w:rFonts w:ascii="Times New Roman" w:hAnsi="Times New Roman"/>
                <w:sz w:val="24"/>
                <w:szCs w:val="24"/>
              </w:rPr>
            </w:pPr>
            <w:r w:rsidRPr="00F81458">
              <w:rPr>
                <w:rFonts w:ascii="Times New Roman" w:hAnsi="Times New Roman"/>
                <w:b/>
                <w:sz w:val="24"/>
                <w:szCs w:val="24"/>
              </w:rPr>
              <w:t>Содержание учебного материала</w:t>
            </w:r>
          </w:p>
        </w:tc>
        <w:tc>
          <w:tcPr>
            <w:tcW w:w="2127" w:type="dxa"/>
            <w:vMerge w:val="restart"/>
            <w:tcBorders>
              <w:right w:val="single" w:sz="4" w:space="0" w:color="auto"/>
            </w:tcBorders>
          </w:tcPr>
          <w:p w14:paraId="09234CF5" w14:textId="77777777" w:rsidR="00F93530" w:rsidRPr="00F81458" w:rsidRDefault="0083713B" w:rsidP="007E120F">
            <w:pPr>
              <w:spacing w:after="0"/>
              <w:jc w:val="center"/>
              <w:rPr>
                <w:rFonts w:ascii="Times New Roman" w:hAnsi="Times New Roman"/>
                <w:sz w:val="24"/>
                <w:szCs w:val="24"/>
              </w:rPr>
            </w:pPr>
            <w:r>
              <w:rPr>
                <w:rFonts w:ascii="Times New Roman" w:hAnsi="Times New Roman"/>
                <w:sz w:val="24"/>
                <w:szCs w:val="24"/>
              </w:rPr>
              <w:t>8</w:t>
            </w:r>
          </w:p>
          <w:p w14:paraId="2A4C1578" w14:textId="77777777" w:rsidR="00F93530" w:rsidRPr="00F81458" w:rsidRDefault="00F93530" w:rsidP="007E120F">
            <w:pPr>
              <w:spacing w:after="0"/>
              <w:jc w:val="center"/>
              <w:rPr>
                <w:rFonts w:ascii="Times New Roman" w:hAnsi="Times New Roman"/>
                <w:sz w:val="24"/>
                <w:szCs w:val="24"/>
              </w:rPr>
            </w:pPr>
          </w:p>
        </w:tc>
        <w:tc>
          <w:tcPr>
            <w:tcW w:w="2693" w:type="dxa"/>
            <w:vMerge w:val="restart"/>
            <w:tcBorders>
              <w:left w:val="single" w:sz="4" w:space="0" w:color="auto"/>
              <w:right w:val="single" w:sz="4" w:space="0" w:color="auto"/>
            </w:tcBorders>
          </w:tcPr>
          <w:p w14:paraId="43E0547E" w14:textId="77777777" w:rsidR="00F93530" w:rsidRDefault="00F93530" w:rsidP="007E120F">
            <w:pPr>
              <w:spacing w:after="0"/>
              <w:jc w:val="center"/>
              <w:rPr>
                <w:rFonts w:ascii="Times New Roman" w:hAnsi="Times New Roman"/>
                <w:sz w:val="24"/>
                <w:szCs w:val="24"/>
              </w:rPr>
            </w:pPr>
            <w:r>
              <w:rPr>
                <w:rFonts w:ascii="Times New Roman" w:hAnsi="Times New Roman"/>
                <w:sz w:val="24"/>
                <w:szCs w:val="24"/>
              </w:rPr>
              <w:t>ОК 07</w:t>
            </w:r>
          </w:p>
          <w:p w14:paraId="10162C95" w14:textId="77777777" w:rsidR="00F93530" w:rsidRDefault="00F93530" w:rsidP="007E120F">
            <w:pPr>
              <w:spacing w:after="0"/>
              <w:jc w:val="center"/>
              <w:rPr>
                <w:rFonts w:ascii="Times New Roman" w:hAnsi="Times New Roman"/>
                <w:sz w:val="24"/>
                <w:szCs w:val="24"/>
              </w:rPr>
            </w:pPr>
            <w:r w:rsidRPr="00F81458">
              <w:rPr>
                <w:rFonts w:ascii="Times New Roman" w:hAnsi="Times New Roman"/>
                <w:sz w:val="24"/>
                <w:szCs w:val="24"/>
              </w:rPr>
              <w:t>ПК 1.</w:t>
            </w:r>
            <w:r>
              <w:rPr>
                <w:rFonts w:ascii="Times New Roman" w:hAnsi="Times New Roman"/>
                <w:sz w:val="24"/>
                <w:szCs w:val="24"/>
              </w:rPr>
              <w:t>1</w:t>
            </w:r>
          </w:p>
          <w:p w14:paraId="3DB91C8E" w14:textId="77777777" w:rsidR="00F93530" w:rsidRDefault="00F93530" w:rsidP="007E120F">
            <w:pPr>
              <w:spacing w:after="0"/>
              <w:jc w:val="center"/>
              <w:rPr>
                <w:rFonts w:ascii="Times New Roman" w:hAnsi="Times New Roman"/>
                <w:sz w:val="24"/>
                <w:szCs w:val="24"/>
              </w:rPr>
            </w:pPr>
            <w:r>
              <w:rPr>
                <w:rFonts w:ascii="Times New Roman" w:hAnsi="Times New Roman"/>
                <w:sz w:val="24"/>
                <w:szCs w:val="24"/>
              </w:rPr>
              <w:t>ПК 1.2</w:t>
            </w:r>
          </w:p>
          <w:p w14:paraId="018957EB" w14:textId="77777777" w:rsidR="00F93530" w:rsidRDefault="00F93530" w:rsidP="007E120F">
            <w:pPr>
              <w:spacing w:after="0"/>
              <w:jc w:val="center"/>
              <w:rPr>
                <w:rFonts w:ascii="Times New Roman" w:hAnsi="Times New Roman"/>
                <w:sz w:val="24"/>
                <w:szCs w:val="24"/>
              </w:rPr>
            </w:pPr>
            <w:r>
              <w:rPr>
                <w:rFonts w:ascii="Times New Roman" w:hAnsi="Times New Roman"/>
                <w:sz w:val="24"/>
                <w:szCs w:val="24"/>
              </w:rPr>
              <w:t>ПК 1.3</w:t>
            </w:r>
          </w:p>
          <w:p w14:paraId="0CFE8E2B" w14:textId="77777777" w:rsidR="00F93530" w:rsidRPr="00F81458" w:rsidRDefault="00F93530" w:rsidP="007E120F">
            <w:pPr>
              <w:spacing w:after="0"/>
              <w:jc w:val="center"/>
              <w:rPr>
                <w:rFonts w:ascii="Times New Roman" w:hAnsi="Times New Roman"/>
                <w:sz w:val="24"/>
                <w:szCs w:val="24"/>
              </w:rPr>
            </w:pPr>
            <w:r>
              <w:rPr>
                <w:rFonts w:ascii="Times New Roman" w:hAnsi="Times New Roman"/>
                <w:sz w:val="24"/>
                <w:szCs w:val="24"/>
              </w:rPr>
              <w:t>ПК 1.4</w:t>
            </w:r>
          </w:p>
          <w:p w14:paraId="1CA0B927" w14:textId="77777777" w:rsidR="00F93530" w:rsidRPr="00F81458" w:rsidRDefault="00F93530" w:rsidP="007E120F">
            <w:pPr>
              <w:spacing w:after="0"/>
              <w:jc w:val="center"/>
              <w:rPr>
                <w:rFonts w:ascii="Times New Roman" w:hAnsi="Times New Roman"/>
                <w:sz w:val="24"/>
                <w:szCs w:val="24"/>
              </w:rPr>
            </w:pPr>
          </w:p>
          <w:p w14:paraId="5CEBCE9E" w14:textId="77777777" w:rsidR="00F93530" w:rsidRPr="00F81458" w:rsidRDefault="00F93530" w:rsidP="007E120F">
            <w:pPr>
              <w:spacing w:after="0"/>
              <w:jc w:val="center"/>
              <w:rPr>
                <w:rFonts w:ascii="Times New Roman" w:hAnsi="Times New Roman"/>
                <w:sz w:val="24"/>
                <w:szCs w:val="24"/>
              </w:rPr>
            </w:pPr>
          </w:p>
        </w:tc>
      </w:tr>
      <w:tr w:rsidR="00F93530" w:rsidRPr="00F81458" w14:paraId="0E8068BA" w14:textId="77777777" w:rsidTr="0083713B">
        <w:trPr>
          <w:trHeight w:val="415"/>
        </w:trPr>
        <w:tc>
          <w:tcPr>
            <w:tcW w:w="2943" w:type="dxa"/>
            <w:vMerge/>
          </w:tcPr>
          <w:p w14:paraId="228FC413" w14:textId="77777777" w:rsidR="00F93530" w:rsidRPr="00F81458" w:rsidRDefault="00F93530" w:rsidP="007E120F">
            <w:pPr>
              <w:spacing w:after="0"/>
              <w:rPr>
                <w:rFonts w:ascii="Times New Roman" w:hAnsi="Times New Roman"/>
                <w:sz w:val="24"/>
                <w:szCs w:val="24"/>
              </w:rPr>
            </w:pPr>
          </w:p>
        </w:tc>
        <w:tc>
          <w:tcPr>
            <w:tcW w:w="6804" w:type="dxa"/>
          </w:tcPr>
          <w:p w14:paraId="0061C494" w14:textId="77777777" w:rsidR="00F93530" w:rsidRPr="00F81458" w:rsidRDefault="00F93530" w:rsidP="00F04DF0">
            <w:pPr>
              <w:pStyle w:val="ae"/>
              <w:widowControl w:val="0"/>
              <w:numPr>
                <w:ilvl w:val="0"/>
                <w:numId w:val="145"/>
              </w:numPr>
              <w:tabs>
                <w:tab w:val="left" w:pos="357"/>
              </w:tabs>
              <w:spacing w:before="0" w:after="0" w:line="276" w:lineRule="auto"/>
              <w:ind w:left="0" w:firstLine="0"/>
              <w:jc w:val="both"/>
              <w:textAlignment w:val="top"/>
              <w:rPr>
                <w:spacing w:val="3"/>
              </w:rPr>
            </w:pPr>
            <w:r w:rsidRPr="00F81458">
              <w:t>Основные положения СанПиН 2.1.3.2524-09 (п.</w:t>
            </w:r>
            <w:r w:rsidRPr="00F81458">
              <w:rPr>
                <w:spacing w:val="3"/>
              </w:rPr>
              <w:t>8.1. Требования к организации и проведению дезинфекционных и стерилизационных мероприятий).</w:t>
            </w:r>
          </w:p>
          <w:p w14:paraId="41BF13AB" w14:textId="77777777" w:rsidR="00F93530" w:rsidRPr="00F81458" w:rsidRDefault="00F93530" w:rsidP="00F04DF0">
            <w:pPr>
              <w:pStyle w:val="ae"/>
              <w:widowControl w:val="0"/>
              <w:numPr>
                <w:ilvl w:val="0"/>
                <w:numId w:val="145"/>
              </w:numPr>
              <w:tabs>
                <w:tab w:val="left" w:pos="357"/>
              </w:tabs>
              <w:spacing w:before="0" w:after="0" w:line="276" w:lineRule="auto"/>
              <w:ind w:left="0" w:firstLine="0"/>
              <w:jc w:val="both"/>
              <w:rPr>
                <w:rFonts w:eastAsia="Calibri"/>
                <w:shd w:val="clear" w:color="auto" w:fill="FFFFFF"/>
              </w:rPr>
            </w:pPr>
            <w:r w:rsidRPr="00F81458">
              <w:t xml:space="preserve">Характеристика факторов внешней среды и их влияние на микроорганизмы (химических, физических, </w:t>
            </w:r>
            <w:r w:rsidRPr="00F81458">
              <w:rPr>
                <w:rStyle w:val="11pt"/>
                <w:rFonts w:eastAsia="Calibri"/>
              </w:rPr>
              <w:t>биологических).</w:t>
            </w:r>
          </w:p>
        </w:tc>
        <w:tc>
          <w:tcPr>
            <w:tcW w:w="2127" w:type="dxa"/>
            <w:vMerge/>
            <w:tcBorders>
              <w:right w:val="single" w:sz="4" w:space="0" w:color="auto"/>
            </w:tcBorders>
          </w:tcPr>
          <w:p w14:paraId="5A625FE9" w14:textId="77777777" w:rsidR="00F93530" w:rsidRPr="00F81458" w:rsidRDefault="00F93530" w:rsidP="007E120F">
            <w:pPr>
              <w:spacing w:after="0"/>
              <w:jc w:val="center"/>
              <w:rPr>
                <w:rFonts w:ascii="Times New Roman" w:hAnsi="Times New Roman"/>
                <w:sz w:val="24"/>
                <w:szCs w:val="24"/>
              </w:rPr>
            </w:pPr>
          </w:p>
        </w:tc>
        <w:tc>
          <w:tcPr>
            <w:tcW w:w="2693" w:type="dxa"/>
            <w:vMerge/>
            <w:tcBorders>
              <w:left w:val="single" w:sz="4" w:space="0" w:color="auto"/>
              <w:right w:val="single" w:sz="4" w:space="0" w:color="auto"/>
            </w:tcBorders>
          </w:tcPr>
          <w:p w14:paraId="0B065F3D" w14:textId="77777777" w:rsidR="00F93530" w:rsidRPr="00F81458" w:rsidRDefault="00F93530" w:rsidP="007E120F">
            <w:pPr>
              <w:spacing w:after="0"/>
              <w:jc w:val="center"/>
              <w:rPr>
                <w:rFonts w:ascii="Times New Roman" w:hAnsi="Times New Roman"/>
                <w:sz w:val="24"/>
                <w:szCs w:val="24"/>
              </w:rPr>
            </w:pPr>
          </w:p>
        </w:tc>
      </w:tr>
      <w:tr w:rsidR="00F93530" w:rsidRPr="00F81458" w14:paraId="23E91E36" w14:textId="77777777" w:rsidTr="0083713B">
        <w:trPr>
          <w:trHeight w:val="415"/>
        </w:trPr>
        <w:tc>
          <w:tcPr>
            <w:tcW w:w="2943" w:type="dxa"/>
            <w:vMerge/>
          </w:tcPr>
          <w:p w14:paraId="6F3E5892" w14:textId="77777777" w:rsidR="00F93530" w:rsidRPr="00F81458" w:rsidRDefault="00F93530" w:rsidP="007E120F">
            <w:pPr>
              <w:spacing w:after="0"/>
              <w:rPr>
                <w:rFonts w:ascii="Times New Roman" w:hAnsi="Times New Roman"/>
                <w:sz w:val="24"/>
                <w:szCs w:val="24"/>
              </w:rPr>
            </w:pPr>
          </w:p>
        </w:tc>
        <w:tc>
          <w:tcPr>
            <w:tcW w:w="6804" w:type="dxa"/>
          </w:tcPr>
          <w:p w14:paraId="45D8D14D" w14:textId="77777777" w:rsidR="00F93530" w:rsidRPr="00F81458" w:rsidRDefault="00F93530" w:rsidP="00F04DF0">
            <w:pPr>
              <w:pStyle w:val="ae"/>
              <w:widowControl w:val="0"/>
              <w:numPr>
                <w:ilvl w:val="0"/>
                <w:numId w:val="145"/>
              </w:numPr>
              <w:tabs>
                <w:tab w:val="left" w:pos="357"/>
              </w:tabs>
              <w:spacing w:before="0" w:after="0" w:line="276" w:lineRule="auto"/>
              <w:ind w:left="0" w:firstLine="0"/>
              <w:jc w:val="both"/>
              <w:textAlignment w:val="top"/>
            </w:pPr>
            <w:r w:rsidRPr="00F81458">
              <w:t>Микробиологические основы асептики и антисептики.</w:t>
            </w:r>
          </w:p>
        </w:tc>
        <w:tc>
          <w:tcPr>
            <w:tcW w:w="2127" w:type="dxa"/>
            <w:vMerge/>
            <w:tcBorders>
              <w:right w:val="single" w:sz="4" w:space="0" w:color="auto"/>
            </w:tcBorders>
          </w:tcPr>
          <w:p w14:paraId="29E23EFB" w14:textId="77777777" w:rsidR="00F93530" w:rsidRPr="00F81458" w:rsidRDefault="00F93530" w:rsidP="007E120F">
            <w:pPr>
              <w:spacing w:after="0"/>
              <w:jc w:val="center"/>
              <w:rPr>
                <w:rFonts w:ascii="Times New Roman" w:hAnsi="Times New Roman"/>
                <w:sz w:val="24"/>
                <w:szCs w:val="24"/>
              </w:rPr>
            </w:pPr>
          </w:p>
        </w:tc>
        <w:tc>
          <w:tcPr>
            <w:tcW w:w="2693" w:type="dxa"/>
            <w:vMerge/>
            <w:tcBorders>
              <w:left w:val="single" w:sz="4" w:space="0" w:color="auto"/>
              <w:right w:val="single" w:sz="4" w:space="0" w:color="auto"/>
            </w:tcBorders>
          </w:tcPr>
          <w:p w14:paraId="6796EC03" w14:textId="77777777" w:rsidR="00F93530" w:rsidRPr="00F81458" w:rsidRDefault="00F93530" w:rsidP="007E120F">
            <w:pPr>
              <w:spacing w:after="0"/>
              <w:jc w:val="center"/>
              <w:rPr>
                <w:rFonts w:ascii="Times New Roman" w:hAnsi="Times New Roman"/>
                <w:sz w:val="24"/>
                <w:szCs w:val="24"/>
              </w:rPr>
            </w:pPr>
          </w:p>
        </w:tc>
      </w:tr>
      <w:tr w:rsidR="00F93530" w:rsidRPr="00F81458" w14:paraId="0FDE3AC6" w14:textId="77777777" w:rsidTr="0083713B">
        <w:trPr>
          <w:trHeight w:val="415"/>
        </w:trPr>
        <w:tc>
          <w:tcPr>
            <w:tcW w:w="2943" w:type="dxa"/>
            <w:vMerge/>
          </w:tcPr>
          <w:p w14:paraId="4138BF68" w14:textId="77777777" w:rsidR="00F93530" w:rsidRPr="00F81458" w:rsidRDefault="00F93530" w:rsidP="007E120F">
            <w:pPr>
              <w:spacing w:after="0"/>
              <w:rPr>
                <w:rFonts w:ascii="Times New Roman" w:hAnsi="Times New Roman"/>
                <w:sz w:val="24"/>
                <w:szCs w:val="24"/>
              </w:rPr>
            </w:pPr>
          </w:p>
        </w:tc>
        <w:tc>
          <w:tcPr>
            <w:tcW w:w="6804" w:type="dxa"/>
          </w:tcPr>
          <w:p w14:paraId="3913BEB1" w14:textId="77777777" w:rsidR="00F93530" w:rsidRPr="00F81458" w:rsidRDefault="00F93530" w:rsidP="00F04DF0">
            <w:pPr>
              <w:pStyle w:val="ae"/>
              <w:widowControl w:val="0"/>
              <w:numPr>
                <w:ilvl w:val="0"/>
                <w:numId w:val="145"/>
              </w:numPr>
              <w:shd w:val="clear" w:color="auto" w:fill="FFFFFF"/>
              <w:tabs>
                <w:tab w:val="left" w:pos="254"/>
                <w:tab w:val="left" w:pos="357"/>
              </w:tabs>
              <w:spacing w:before="0" w:after="0" w:line="276" w:lineRule="auto"/>
              <w:ind w:left="0" w:firstLine="0"/>
              <w:jc w:val="both"/>
            </w:pPr>
            <w:r w:rsidRPr="00F81458">
              <w:t xml:space="preserve">Понятие о дезинфекции, ее виды, контроль дезинфекции. </w:t>
            </w:r>
          </w:p>
        </w:tc>
        <w:tc>
          <w:tcPr>
            <w:tcW w:w="2127" w:type="dxa"/>
            <w:vMerge/>
            <w:tcBorders>
              <w:right w:val="single" w:sz="4" w:space="0" w:color="auto"/>
            </w:tcBorders>
          </w:tcPr>
          <w:p w14:paraId="458751D6" w14:textId="77777777" w:rsidR="00F93530" w:rsidRPr="00F81458" w:rsidRDefault="00F93530" w:rsidP="007E120F">
            <w:pPr>
              <w:spacing w:after="0"/>
              <w:jc w:val="center"/>
              <w:rPr>
                <w:rFonts w:ascii="Times New Roman" w:hAnsi="Times New Roman"/>
                <w:sz w:val="24"/>
                <w:szCs w:val="24"/>
              </w:rPr>
            </w:pPr>
          </w:p>
        </w:tc>
        <w:tc>
          <w:tcPr>
            <w:tcW w:w="2693" w:type="dxa"/>
            <w:vMerge/>
            <w:tcBorders>
              <w:left w:val="single" w:sz="4" w:space="0" w:color="auto"/>
              <w:right w:val="single" w:sz="4" w:space="0" w:color="auto"/>
            </w:tcBorders>
          </w:tcPr>
          <w:p w14:paraId="735B47CB" w14:textId="77777777" w:rsidR="00F93530" w:rsidRPr="00F81458" w:rsidRDefault="00F93530" w:rsidP="007E120F">
            <w:pPr>
              <w:spacing w:after="0"/>
              <w:jc w:val="center"/>
              <w:rPr>
                <w:rFonts w:ascii="Times New Roman" w:hAnsi="Times New Roman"/>
                <w:sz w:val="24"/>
                <w:szCs w:val="24"/>
              </w:rPr>
            </w:pPr>
          </w:p>
        </w:tc>
      </w:tr>
      <w:tr w:rsidR="00F93530" w:rsidRPr="00F81458" w14:paraId="443A4AF0" w14:textId="77777777" w:rsidTr="0083713B">
        <w:trPr>
          <w:trHeight w:val="415"/>
        </w:trPr>
        <w:tc>
          <w:tcPr>
            <w:tcW w:w="2943" w:type="dxa"/>
            <w:vMerge/>
          </w:tcPr>
          <w:p w14:paraId="5B817381" w14:textId="77777777" w:rsidR="00F93530" w:rsidRPr="00F81458" w:rsidRDefault="00F93530" w:rsidP="007E120F">
            <w:pPr>
              <w:spacing w:after="0"/>
              <w:rPr>
                <w:rFonts w:ascii="Times New Roman" w:hAnsi="Times New Roman"/>
                <w:sz w:val="24"/>
                <w:szCs w:val="24"/>
              </w:rPr>
            </w:pPr>
          </w:p>
        </w:tc>
        <w:tc>
          <w:tcPr>
            <w:tcW w:w="6804" w:type="dxa"/>
          </w:tcPr>
          <w:p w14:paraId="1038F0D6" w14:textId="77777777" w:rsidR="00F93530" w:rsidRPr="00F81458" w:rsidRDefault="00F93530" w:rsidP="00F04DF0">
            <w:pPr>
              <w:pStyle w:val="ae"/>
              <w:widowControl w:val="0"/>
              <w:numPr>
                <w:ilvl w:val="0"/>
                <w:numId w:val="145"/>
              </w:numPr>
              <w:shd w:val="clear" w:color="auto" w:fill="FFFFFF"/>
              <w:tabs>
                <w:tab w:val="left" w:pos="254"/>
                <w:tab w:val="left" w:pos="357"/>
              </w:tabs>
              <w:spacing w:before="0" w:after="0" w:line="276" w:lineRule="auto"/>
              <w:ind w:left="0" w:firstLine="0"/>
              <w:jc w:val="both"/>
            </w:pPr>
            <w:r w:rsidRPr="00F81458">
              <w:t xml:space="preserve">Основные группы дезинфицирующих и антисептических средств, механизм их действия (ПАВ, окислители, соли тяжелых металлов, фенолы, спирты, альдегиды и т.д.) на микробную клетку. Характеристика наиболее часто используемых дезинфицирующих средств. </w:t>
            </w:r>
          </w:p>
        </w:tc>
        <w:tc>
          <w:tcPr>
            <w:tcW w:w="2127" w:type="dxa"/>
            <w:vMerge/>
            <w:tcBorders>
              <w:right w:val="single" w:sz="4" w:space="0" w:color="auto"/>
            </w:tcBorders>
          </w:tcPr>
          <w:p w14:paraId="737BF477" w14:textId="77777777" w:rsidR="00F93530" w:rsidRPr="00F81458" w:rsidRDefault="00F93530" w:rsidP="007E120F">
            <w:pPr>
              <w:spacing w:after="0"/>
              <w:jc w:val="center"/>
              <w:rPr>
                <w:rFonts w:ascii="Times New Roman" w:hAnsi="Times New Roman"/>
                <w:sz w:val="24"/>
                <w:szCs w:val="24"/>
              </w:rPr>
            </w:pPr>
          </w:p>
        </w:tc>
        <w:tc>
          <w:tcPr>
            <w:tcW w:w="2693" w:type="dxa"/>
            <w:vMerge/>
            <w:tcBorders>
              <w:left w:val="single" w:sz="4" w:space="0" w:color="auto"/>
              <w:right w:val="single" w:sz="4" w:space="0" w:color="auto"/>
            </w:tcBorders>
          </w:tcPr>
          <w:p w14:paraId="755E784E" w14:textId="77777777" w:rsidR="00F93530" w:rsidRPr="00F81458" w:rsidRDefault="00F93530" w:rsidP="007E120F">
            <w:pPr>
              <w:spacing w:after="0"/>
              <w:jc w:val="center"/>
              <w:rPr>
                <w:rFonts w:ascii="Times New Roman" w:hAnsi="Times New Roman"/>
                <w:sz w:val="24"/>
                <w:szCs w:val="24"/>
              </w:rPr>
            </w:pPr>
          </w:p>
        </w:tc>
      </w:tr>
      <w:tr w:rsidR="00F93530" w:rsidRPr="00F81458" w14:paraId="03248593" w14:textId="77777777" w:rsidTr="0083713B">
        <w:trPr>
          <w:trHeight w:val="415"/>
        </w:trPr>
        <w:tc>
          <w:tcPr>
            <w:tcW w:w="2943" w:type="dxa"/>
            <w:vMerge/>
          </w:tcPr>
          <w:p w14:paraId="0B59A3BF" w14:textId="77777777" w:rsidR="00F93530" w:rsidRPr="00F81458" w:rsidRDefault="00F93530" w:rsidP="007E120F">
            <w:pPr>
              <w:spacing w:after="0"/>
              <w:rPr>
                <w:rFonts w:ascii="Times New Roman" w:hAnsi="Times New Roman"/>
                <w:sz w:val="24"/>
                <w:szCs w:val="24"/>
              </w:rPr>
            </w:pPr>
          </w:p>
        </w:tc>
        <w:tc>
          <w:tcPr>
            <w:tcW w:w="6804" w:type="dxa"/>
          </w:tcPr>
          <w:p w14:paraId="08EB7F9A" w14:textId="77777777" w:rsidR="00F93530" w:rsidRPr="00F81458" w:rsidRDefault="00F93530" w:rsidP="00F04DF0">
            <w:pPr>
              <w:pStyle w:val="ae"/>
              <w:widowControl w:val="0"/>
              <w:numPr>
                <w:ilvl w:val="0"/>
                <w:numId w:val="145"/>
              </w:numPr>
              <w:shd w:val="clear" w:color="auto" w:fill="FFFFFF"/>
              <w:tabs>
                <w:tab w:val="left" w:pos="254"/>
                <w:tab w:val="left" w:pos="357"/>
              </w:tabs>
              <w:spacing w:before="0" w:after="0" w:line="276" w:lineRule="auto"/>
              <w:ind w:left="0" w:firstLine="0"/>
              <w:jc w:val="both"/>
            </w:pPr>
            <w:r w:rsidRPr="00F81458">
              <w:t xml:space="preserve">Условия применения дезинфицирующих средств, меры предосторожности при их приготовлении. </w:t>
            </w:r>
          </w:p>
          <w:p w14:paraId="4D8AE6AD" w14:textId="77777777" w:rsidR="00F93530" w:rsidRPr="00F81458" w:rsidRDefault="00F93530" w:rsidP="00F04DF0">
            <w:pPr>
              <w:pStyle w:val="ae"/>
              <w:widowControl w:val="0"/>
              <w:numPr>
                <w:ilvl w:val="0"/>
                <w:numId w:val="145"/>
              </w:numPr>
              <w:shd w:val="clear" w:color="auto" w:fill="FFFFFF"/>
              <w:tabs>
                <w:tab w:val="left" w:pos="254"/>
                <w:tab w:val="left" w:pos="357"/>
              </w:tabs>
              <w:spacing w:before="0" w:after="0" w:line="276" w:lineRule="auto"/>
              <w:ind w:left="0" w:firstLine="0"/>
              <w:jc w:val="both"/>
            </w:pPr>
            <w:r w:rsidRPr="00F81458">
              <w:t xml:space="preserve">Меры неотложной помощи при отравлении дезинфицирующими препаратами. </w:t>
            </w:r>
          </w:p>
        </w:tc>
        <w:tc>
          <w:tcPr>
            <w:tcW w:w="2127" w:type="dxa"/>
            <w:vMerge/>
            <w:tcBorders>
              <w:right w:val="single" w:sz="4" w:space="0" w:color="auto"/>
            </w:tcBorders>
          </w:tcPr>
          <w:p w14:paraId="64C0495F" w14:textId="77777777" w:rsidR="00F93530" w:rsidRPr="00F81458" w:rsidRDefault="00F93530" w:rsidP="007E120F">
            <w:pPr>
              <w:spacing w:after="0"/>
              <w:jc w:val="center"/>
              <w:rPr>
                <w:rFonts w:ascii="Times New Roman" w:hAnsi="Times New Roman"/>
                <w:sz w:val="24"/>
                <w:szCs w:val="24"/>
              </w:rPr>
            </w:pPr>
          </w:p>
        </w:tc>
        <w:tc>
          <w:tcPr>
            <w:tcW w:w="2693" w:type="dxa"/>
            <w:vMerge/>
            <w:tcBorders>
              <w:left w:val="single" w:sz="4" w:space="0" w:color="auto"/>
              <w:right w:val="single" w:sz="4" w:space="0" w:color="auto"/>
            </w:tcBorders>
          </w:tcPr>
          <w:p w14:paraId="3FCBA923" w14:textId="77777777" w:rsidR="00F93530" w:rsidRPr="00F81458" w:rsidRDefault="00F93530" w:rsidP="007E120F">
            <w:pPr>
              <w:spacing w:after="0"/>
              <w:jc w:val="center"/>
              <w:rPr>
                <w:rFonts w:ascii="Times New Roman" w:hAnsi="Times New Roman"/>
                <w:sz w:val="24"/>
                <w:szCs w:val="24"/>
              </w:rPr>
            </w:pPr>
          </w:p>
        </w:tc>
      </w:tr>
      <w:tr w:rsidR="00F93530" w:rsidRPr="00F81458" w14:paraId="780B6CF6" w14:textId="77777777" w:rsidTr="0083713B">
        <w:trPr>
          <w:trHeight w:val="415"/>
        </w:trPr>
        <w:tc>
          <w:tcPr>
            <w:tcW w:w="2943" w:type="dxa"/>
            <w:vMerge/>
          </w:tcPr>
          <w:p w14:paraId="2B25146C" w14:textId="77777777" w:rsidR="00F93530" w:rsidRPr="00F81458" w:rsidRDefault="00F93530" w:rsidP="007E120F">
            <w:pPr>
              <w:spacing w:after="0"/>
              <w:rPr>
                <w:rFonts w:ascii="Times New Roman" w:hAnsi="Times New Roman"/>
                <w:sz w:val="24"/>
                <w:szCs w:val="24"/>
              </w:rPr>
            </w:pPr>
          </w:p>
        </w:tc>
        <w:tc>
          <w:tcPr>
            <w:tcW w:w="6804" w:type="dxa"/>
          </w:tcPr>
          <w:p w14:paraId="488D39AB" w14:textId="77777777" w:rsidR="00F93530" w:rsidRPr="00F81458" w:rsidRDefault="00F93530" w:rsidP="00F04DF0">
            <w:pPr>
              <w:pStyle w:val="ae"/>
              <w:widowControl w:val="0"/>
              <w:numPr>
                <w:ilvl w:val="0"/>
                <w:numId w:val="145"/>
              </w:numPr>
              <w:shd w:val="clear" w:color="auto" w:fill="FFFFFF"/>
              <w:tabs>
                <w:tab w:val="left" w:pos="254"/>
                <w:tab w:val="left" w:pos="357"/>
              </w:tabs>
              <w:spacing w:before="0" w:after="0" w:line="276" w:lineRule="auto"/>
              <w:ind w:left="0" w:firstLine="0"/>
              <w:jc w:val="both"/>
            </w:pPr>
            <w:r w:rsidRPr="00F81458">
              <w:t>Особенности дезинфекционного режима в медицинских организациях, оказывающих стоматологическую помощь населению.</w:t>
            </w:r>
          </w:p>
        </w:tc>
        <w:tc>
          <w:tcPr>
            <w:tcW w:w="2127" w:type="dxa"/>
            <w:vMerge/>
            <w:tcBorders>
              <w:right w:val="single" w:sz="4" w:space="0" w:color="auto"/>
            </w:tcBorders>
          </w:tcPr>
          <w:p w14:paraId="6CEA3C12" w14:textId="77777777" w:rsidR="00F93530" w:rsidRPr="00F81458" w:rsidRDefault="00F93530" w:rsidP="007E120F">
            <w:pPr>
              <w:spacing w:after="0"/>
              <w:jc w:val="center"/>
              <w:rPr>
                <w:rFonts w:ascii="Times New Roman" w:hAnsi="Times New Roman"/>
                <w:sz w:val="24"/>
                <w:szCs w:val="24"/>
              </w:rPr>
            </w:pPr>
          </w:p>
        </w:tc>
        <w:tc>
          <w:tcPr>
            <w:tcW w:w="2693" w:type="dxa"/>
            <w:vMerge/>
            <w:tcBorders>
              <w:left w:val="single" w:sz="4" w:space="0" w:color="auto"/>
              <w:right w:val="single" w:sz="4" w:space="0" w:color="auto"/>
            </w:tcBorders>
          </w:tcPr>
          <w:p w14:paraId="710F6E68" w14:textId="77777777" w:rsidR="00F93530" w:rsidRPr="00F81458" w:rsidRDefault="00F93530" w:rsidP="007E120F">
            <w:pPr>
              <w:spacing w:after="0"/>
              <w:jc w:val="center"/>
              <w:rPr>
                <w:rFonts w:ascii="Times New Roman" w:hAnsi="Times New Roman"/>
                <w:sz w:val="24"/>
                <w:szCs w:val="24"/>
              </w:rPr>
            </w:pPr>
          </w:p>
        </w:tc>
      </w:tr>
      <w:tr w:rsidR="00F93530" w:rsidRPr="00F81458" w14:paraId="10AE91AF" w14:textId="77777777" w:rsidTr="0083713B">
        <w:trPr>
          <w:trHeight w:val="578"/>
        </w:trPr>
        <w:tc>
          <w:tcPr>
            <w:tcW w:w="2943" w:type="dxa"/>
            <w:vMerge/>
          </w:tcPr>
          <w:p w14:paraId="696009D5" w14:textId="77777777" w:rsidR="00F93530" w:rsidRPr="00F81458" w:rsidRDefault="00F93530" w:rsidP="007E120F">
            <w:pPr>
              <w:spacing w:after="0"/>
              <w:rPr>
                <w:rFonts w:ascii="Times New Roman" w:hAnsi="Times New Roman"/>
                <w:sz w:val="24"/>
                <w:szCs w:val="24"/>
              </w:rPr>
            </w:pPr>
          </w:p>
        </w:tc>
        <w:tc>
          <w:tcPr>
            <w:tcW w:w="6804" w:type="dxa"/>
          </w:tcPr>
          <w:p w14:paraId="246622F2" w14:textId="77777777" w:rsidR="00F93530" w:rsidRPr="00F81458" w:rsidRDefault="00F93530" w:rsidP="00F04DF0">
            <w:pPr>
              <w:pStyle w:val="29"/>
              <w:numPr>
                <w:ilvl w:val="0"/>
                <w:numId w:val="145"/>
              </w:numPr>
              <w:tabs>
                <w:tab w:val="left" w:pos="357"/>
              </w:tabs>
              <w:spacing w:before="0" w:line="276" w:lineRule="auto"/>
              <w:ind w:left="0" w:firstLine="0"/>
              <w:rPr>
                <w:lang w:eastAsia="en-US"/>
              </w:rPr>
            </w:pPr>
            <w:r w:rsidRPr="00F81458">
              <w:rPr>
                <w:lang w:eastAsia="en-US"/>
              </w:rPr>
              <w:t>Стерилизация, ее основные принципы, виды, режим, объекты, контроль стерилизации.</w:t>
            </w:r>
          </w:p>
        </w:tc>
        <w:tc>
          <w:tcPr>
            <w:tcW w:w="2127" w:type="dxa"/>
            <w:vMerge/>
            <w:tcBorders>
              <w:right w:val="single" w:sz="4" w:space="0" w:color="auto"/>
            </w:tcBorders>
          </w:tcPr>
          <w:p w14:paraId="7D576D56" w14:textId="77777777" w:rsidR="00F93530" w:rsidRPr="00F81458" w:rsidRDefault="00F93530" w:rsidP="007E120F">
            <w:pPr>
              <w:spacing w:after="0"/>
              <w:jc w:val="center"/>
              <w:rPr>
                <w:rFonts w:ascii="Times New Roman" w:hAnsi="Times New Roman"/>
                <w:sz w:val="24"/>
                <w:szCs w:val="24"/>
              </w:rPr>
            </w:pPr>
          </w:p>
        </w:tc>
        <w:tc>
          <w:tcPr>
            <w:tcW w:w="2693" w:type="dxa"/>
            <w:vMerge/>
            <w:tcBorders>
              <w:left w:val="single" w:sz="4" w:space="0" w:color="auto"/>
              <w:right w:val="single" w:sz="4" w:space="0" w:color="auto"/>
            </w:tcBorders>
          </w:tcPr>
          <w:p w14:paraId="1E0A6AC4" w14:textId="77777777" w:rsidR="00F93530" w:rsidRPr="00F81458" w:rsidRDefault="00F93530" w:rsidP="007E120F">
            <w:pPr>
              <w:spacing w:after="0"/>
              <w:jc w:val="center"/>
              <w:rPr>
                <w:rFonts w:ascii="Times New Roman" w:hAnsi="Times New Roman"/>
                <w:sz w:val="24"/>
                <w:szCs w:val="24"/>
              </w:rPr>
            </w:pPr>
          </w:p>
        </w:tc>
      </w:tr>
      <w:tr w:rsidR="00F93530" w:rsidRPr="00F81458" w14:paraId="7074EDD5" w14:textId="77777777" w:rsidTr="0083713B">
        <w:trPr>
          <w:trHeight w:val="415"/>
        </w:trPr>
        <w:tc>
          <w:tcPr>
            <w:tcW w:w="2943" w:type="dxa"/>
            <w:vMerge/>
          </w:tcPr>
          <w:p w14:paraId="1417AE0F" w14:textId="77777777" w:rsidR="00F93530" w:rsidRPr="00F81458" w:rsidRDefault="00F93530" w:rsidP="007E120F">
            <w:pPr>
              <w:spacing w:after="0"/>
              <w:rPr>
                <w:rFonts w:ascii="Times New Roman" w:hAnsi="Times New Roman"/>
                <w:sz w:val="24"/>
                <w:szCs w:val="24"/>
              </w:rPr>
            </w:pPr>
          </w:p>
        </w:tc>
        <w:tc>
          <w:tcPr>
            <w:tcW w:w="6804" w:type="dxa"/>
          </w:tcPr>
          <w:p w14:paraId="6B7D33DD" w14:textId="77777777" w:rsidR="00F93530" w:rsidRPr="00F81458" w:rsidRDefault="00F93530" w:rsidP="00F04DF0">
            <w:pPr>
              <w:pStyle w:val="ae"/>
              <w:widowControl w:val="0"/>
              <w:numPr>
                <w:ilvl w:val="0"/>
                <w:numId w:val="145"/>
              </w:numPr>
              <w:tabs>
                <w:tab w:val="left" w:pos="357"/>
              </w:tabs>
              <w:spacing w:before="0" w:after="0" w:line="276" w:lineRule="auto"/>
              <w:ind w:left="0" w:firstLine="0"/>
              <w:jc w:val="both"/>
              <w:textAlignment w:val="top"/>
            </w:pPr>
            <w:r w:rsidRPr="00F81458">
              <w:t>Обеспечение инфекционной безопасности зубного техника.</w:t>
            </w:r>
          </w:p>
        </w:tc>
        <w:tc>
          <w:tcPr>
            <w:tcW w:w="2127" w:type="dxa"/>
            <w:vMerge/>
            <w:tcBorders>
              <w:right w:val="single" w:sz="4" w:space="0" w:color="auto"/>
            </w:tcBorders>
          </w:tcPr>
          <w:p w14:paraId="3D3B8AE3" w14:textId="77777777" w:rsidR="00F93530" w:rsidRPr="00F81458" w:rsidRDefault="00F93530" w:rsidP="007E120F">
            <w:pPr>
              <w:spacing w:after="0"/>
              <w:jc w:val="center"/>
              <w:rPr>
                <w:rFonts w:ascii="Times New Roman" w:hAnsi="Times New Roman"/>
                <w:sz w:val="24"/>
                <w:szCs w:val="24"/>
              </w:rPr>
            </w:pPr>
          </w:p>
        </w:tc>
        <w:tc>
          <w:tcPr>
            <w:tcW w:w="2693" w:type="dxa"/>
            <w:vMerge/>
            <w:tcBorders>
              <w:left w:val="single" w:sz="4" w:space="0" w:color="auto"/>
              <w:right w:val="single" w:sz="4" w:space="0" w:color="auto"/>
            </w:tcBorders>
          </w:tcPr>
          <w:p w14:paraId="304C0BFE" w14:textId="77777777" w:rsidR="00F93530" w:rsidRPr="00F81458" w:rsidRDefault="00F93530" w:rsidP="007E120F">
            <w:pPr>
              <w:spacing w:after="0"/>
              <w:jc w:val="center"/>
              <w:rPr>
                <w:rFonts w:ascii="Times New Roman" w:hAnsi="Times New Roman"/>
                <w:sz w:val="24"/>
                <w:szCs w:val="24"/>
              </w:rPr>
            </w:pPr>
          </w:p>
        </w:tc>
      </w:tr>
      <w:tr w:rsidR="00F93530" w:rsidRPr="00F81458" w14:paraId="77F5D828" w14:textId="77777777" w:rsidTr="0083713B">
        <w:trPr>
          <w:trHeight w:val="232"/>
        </w:trPr>
        <w:tc>
          <w:tcPr>
            <w:tcW w:w="2943" w:type="dxa"/>
            <w:vMerge/>
          </w:tcPr>
          <w:p w14:paraId="50D4E70F" w14:textId="77777777" w:rsidR="00F93530" w:rsidRPr="00F81458" w:rsidRDefault="00F93530" w:rsidP="007E120F">
            <w:pPr>
              <w:spacing w:after="0"/>
              <w:rPr>
                <w:rFonts w:ascii="Times New Roman" w:hAnsi="Times New Roman"/>
                <w:sz w:val="24"/>
                <w:szCs w:val="24"/>
              </w:rPr>
            </w:pPr>
          </w:p>
        </w:tc>
        <w:tc>
          <w:tcPr>
            <w:tcW w:w="6804" w:type="dxa"/>
          </w:tcPr>
          <w:p w14:paraId="12B10CD5" w14:textId="77777777" w:rsidR="00F93530" w:rsidRPr="00F81458" w:rsidRDefault="007F32E9" w:rsidP="0083713B">
            <w:pPr>
              <w:tabs>
                <w:tab w:val="left" w:pos="357"/>
              </w:tabs>
              <w:spacing w:after="0"/>
              <w:rPr>
                <w:rFonts w:ascii="Times New Roman" w:hAnsi="Times New Roman"/>
                <w:sz w:val="24"/>
                <w:szCs w:val="24"/>
                <w:highlight w:val="yellow"/>
              </w:rPr>
            </w:pPr>
            <w:r>
              <w:rPr>
                <w:rFonts w:ascii="Times New Roman" w:hAnsi="Times New Roman"/>
                <w:b/>
                <w:sz w:val="24"/>
                <w:szCs w:val="24"/>
                <w:lang w:eastAsia="en-US"/>
              </w:rPr>
              <w:t xml:space="preserve">В том числе практических </w:t>
            </w:r>
            <w:r w:rsidR="00F93530" w:rsidRPr="00F81458">
              <w:rPr>
                <w:rFonts w:ascii="Times New Roman" w:hAnsi="Times New Roman"/>
                <w:b/>
                <w:sz w:val="24"/>
                <w:szCs w:val="24"/>
                <w:lang w:eastAsia="en-US"/>
              </w:rPr>
              <w:t>занятий и лабораторных работ</w:t>
            </w:r>
          </w:p>
        </w:tc>
        <w:tc>
          <w:tcPr>
            <w:tcW w:w="2127" w:type="dxa"/>
            <w:tcBorders>
              <w:right w:val="single" w:sz="4" w:space="0" w:color="auto"/>
            </w:tcBorders>
          </w:tcPr>
          <w:p w14:paraId="2D460DD0" w14:textId="77777777" w:rsidR="00F93530" w:rsidRPr="00F81458" w:rsidRDefault="005A6979" w:rsidP="007E120F">
            <w:pPr>
              <w:spacing w:after="0"/>
              <w:jc w:val="center"/>
              <w:rPr>
                <w:rFonts w:ascii="Times New Roman" w:hAnsi="Times New Roman"/>
                <w:b/>
                <w:sz w:val="24"/>
                <w:szCs w:val="24"/>
              </w:rPr>
            </w:pPr>
            <w:r>
              <w:rPr>
                <w:rFonts w:ascii="Times New Roman" w:hAnsi="Times New Roman"/>
                <w:b/>
                <w:sz w:val="24"/>
                <w:szCs w:val="24"/>
              </w:rPr>
              <w:t>7</w:t>
            </w:r>
          </w:p>
        </w:tc>
        <w:tc>
          <w:tcPr>
            <w:tcW w:w="2693" w:type="dxa"/>
            <w:vMerge/>
            <w:tcBorders>
              <w:left w:val="single" w:sz="4" w:space="0" w:color="auto"/>
              <w:right w:val="single" w:sz="4" w:space="0" w:color="auto"/>
            </w:tcBorders>
          </w:tcPr>
          <w:p w14:paraId="738CB482" w14:textId="77777777" w:rsidR="00F93530" w:rsidRPr="00F81458" w:rsidRDefault="00F93530" w:rsidP="007E120F">
            <w:pPr>
              <w:spacing w:after="0"/>
              <w:jc w:val="center"/>
              <w:rPr>
                <w:rFonts w:ascii="Times New Roman" w:hAnsi="Times New Roman"/>
                <w:sz w:val="24"/>
                <w:szCs w:val="24"/>
              </w:rPr>
            </w:pPr>
          </w:p>
        </w:tc>
      </w:tr>
      <w:tr w:rsidR="00F93530" w:rsidRPr="00F81458" w14:paraId="68A33ADB" w14:textId="77777777" w:rsidTr="0083713B">
        <w:trPr>
          <w:trHeight w:val="577"/>
        </w:trPr>
        <w:tc>
          <w:tcPr>
            <w:tcW w:w="2943" w:type="dxa"/>
            <w:vMerge/>
            <w:tcBorders>
              <w:bottom w:val="single" w:sz="4" w:space="0" w:color="auto"/>
            </w:tcBorders>
          </w:tcPr>
          <w:p w14:paraId="2D727D54" w14:textId="77777777" w:rsidR="00F93530" w:rsidRPr="00F81458" w:rsidRDefault="00F93530" w:rsidP="007E120F">
            <w:pPr>
              <w:spacing w:after="0"/>
              <w:rPr>
                <w:rFonts w:ascii="Times New Roman" w:hAnsi="Times New Roman"/>
                <w:sz w:val="24"/>
                <w:szCs w:val="24"/>
              </w:rPr>
            </w:pPr>
          </w:p>
        </w:tc>
        <w:tc>
          <w:tcPr>
            <w:tcW w:w="6804" w:type="dxa"/>
            <w:tcBorders>
              <w:bottom w:val="single" w:sz="4" w:space="0" w:color="auto"/>
            </w:tcBorders>
          </w:tcPr>
          <w:p w14:paraId="1C3ED0AA" w14:textId="77777777" w:rsidR="00F93530" w:rsidRPr="00F81458" w:rsidRDefault="00F93530" w:rsidP="00F04DF0">
            <w:pPr>
              <w:pStyle w:val="ae"/>
              <w:widowControl w:val="0"/>
              <w:numPr>
                <w:ilvl w:val="0"/>
                <w:numId w:val="146"/>
              </w:numPr>
              <w:tabs>
                <w:tab w:val="left" w:pos="357"/>
              </w:tabs>
              <w:spacing w:before="0" w:after="0" w:line="276" w:lineRule="auto"/>
              <w:ind w:left="0" w:firstLine="0"/>
              <w:jc w:val="both"/>
            </w:pPr>
            <w:r w:rsidRPr="00F81458">
              <w:t>Изучение современных средств и методов дезинфекции в стоматологической практике на примере конкретной медицинской организации.</w:t>
            </w:r>
          </w:p>
        </w:tc>
        <w:tc>
          <w:tcPr>
            <w:tcW w:w="2127" w:type="dxa"/>
            <w:tcBorders>
              <w:bottom w:val="single" w:sz="4" w:space="0" w:color="auto"/>
              <w:right w:val="single" w:sz="4" w:space="0" w:color="auto"/>
            </w:tcBorders>
          </w:tcPr>
          <w:p w14:paraId="30D7D8BC" w14:textId="77777777" w:rsidR="00F93530" w:rsidRPr="00F81458" w:rsidRDefault="005A6979" w:rsidP="007E120F">
            <w:pPr>
              <w:spacing w:after="0"/>
              <w:jc w:val="center"/>
              <w:rPr>
                <w:rFonts w:ascii="Times New Roman" w:hAnsi="Times New Roman"/>
                <w:sz w:val="24"/>
                <w:szCs w:val="24"/>
              </w:rPr>
            </w:pPr>
            <w:r>
              <w:rPr>
                <w:rFonts w:ascii="Times New Roman" w:hAnsi="Times New Roman"/>
                <w:sz w:val="24"/>
                <w:szCs w:val="24"/>
              </w:rPr>
              <w:t>7</w:t>
            </w:r>
          </w:p>
        </w:tc>
        <w:tc>
          <w:tcPr>
            <w:tcW w:w="2693" w:type="dxa"/>
            <w:vMerge/>
            <w:tcBorders>
              <w:left w:val="single" w:sz="4" w:space="0" w:color="auto"/>
              <w:bottom w:val="single" w:sz="4" w:space="0" w:color="auto"/>
              <w:right w:val="single" w:sz="4" w:space="0" w:color="auto"/>
            </w:tcBorders>
          </w:tcPr>
          <w:p w14:paraId="63A26901" w14:textId="77777777" w:rsidR="00F93530" w:rsidRPr="00F81458" w:rsidRDefault="00F93530" w:rsidP="007E120F">
            <w:pPr>
              <w:spacing w:after="0"/>
              <w:jc w:val="center"/>
              <w:rPr>
                <w:rFonts w:ascii="Times New Roman" w:hAnsi="Times New Roman"/>
                <w:sz w:val="24"/>
                <w:szCs w:val="24"/>
              </w:rPr>
            </w:pPr>
          </w:p>
        </w:tc>
      </w:tr>
      <w:tr w:rsidR="00F93530" w:rsidRPr="00F81458" w14:paraId="4D90BBCA" w14:textId="77777777" w:rsidTr="0083713B">
        <w:trPr>
          <w:trHeight w:val="306"/>
        </w:trPr>
        <w:tc>
          <w:tcPr>
            <w:tcW w:w="9747" w:type="dxa"/>
            <w:gridSpan w:val="2"/>
            <w:tcBorders>
              <w:top w:val="single" w:sz="4" w:space="0" w:color="auto"/>
              <w:left w:val="single" w:sz="4" w:space="0" w:color="auto"/>
              <w:bottom w:val="single" w:sz="4" w:space="0" w:color="auto"/>
              <w:right w:val="single" w:sz="4" w:space="0" w:color="auto"/>
            </w:tcBorders>
          </w:tcPr>
          <w:p w14:paraId="5915C830" w14:textId="77777777" w:rsidR="00F93530" w:rsidRPr="00F81458" w:rsidRDefault="00F93530" w:rsidP="007E120F">
            <w:pPr>
              <w:spacing w:after="0"/>
              <w:rPr>
                <w:rFonts w:ascii="Times New Roman" w:hAnsi="Times New Roman"/>
                <w:b/>
                <w:bCs/>
                <w:sz w:val="24"/>
                <w:szCs w:val="24"/>
              </w:rPr>
            </w:pPr>
            <w:r w:rsidRPr="00F81458">
              <w:rPr>
                <w:rFonts w:ascii="Times New Roman" w:hAnsi="Times New Roman"/>
                <w:b/>
                <w:bCs/>
                <w:sz w:val="24"/>
                <w:szCs w:val="24"/>
              </w:rPr>
              <w:t xml:space="preserve">Промежуточная аттестация </w:t>
            </w:r>
          </w:p>
        </w:tc>
        <w:tc>
          <w:tcPr>
            <w:tcW w:w="2127" w:type="dxa"/>
            <w:tcBorders>
              <w:top w:val="single" w:sz="4" w:space="0" w:color="auto"/>
              <w:left w:val="single" w:sz="4" w:space="0" w:color="auto"/>
              <w:bottom w:val="single" w:sz="4" w:space="0" w:color="auto"/>
              <w:right w:val="single" w:sz="4" w:space="0" w:color="auto"/>
            </w:tcBorders>
          </w:tcPr>
          <w:p w14:paraId="33ADB11B" w14:textId="77777777" w:rsidR="00F93530" w:rsidRPr="00F81458" w:rsidRDefault="00F93530" w:rsidP="007E120F">
            <w:pPr>
              <w:spacing w:after="0"/>
              <w:jc w:val="center"/>
              <w:rPr>
                <w:rFonts w:ascii="Times New Roman" w:hAnsi="Times New Roman"/>
                <w:b/>
                <w:sz w:val="24"/>
                <w:szCs w:val="24"/>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29702038" w14:textId="77777777" w:rsidR="00F93530" w:rsidRPr="00F81458" w:rsidRDefault="00F93530" w:rsidP="007E120F">
            <w:pPr>
              <w:spacing w:after="0"/>
              <w:jc w:val="center"/>
              <w:rPr>
                <w:rFonts w:ascii="Times New Roman" w:hAnsi="Times New Roman"/>
                <w:sz w:val="24"/>
                <w:szCs w:val="24"/>
              </w:rPr>
            </w:pPr>
          </w:p>
        </w:tc>
      </w:tr>
      <w:tr w:rsidR="00F93530" w:rsidRPr="00F81458" w14:paraId="1FFC75B4" w14:textId="77777777" w:rsidTr="0083713B">
        <w:trPr>
          <w:trHeight w:val="340"/>
        </w:trPr>
        <w:tc>
          <w:tcPr>
            <w:tcW w:w="9747" w:type="dxa"/>
            <w:gridSpan w:val="2"/>
            <w:tcBorders>
              <w:top w:val="single" w:sz="4" w:space="0" w:color="auto"/>
              <w:left w:val="single" w:sz="4" w:space="0" w:color="auto"/>
              <w:bottom w:val="single" w:sz="4" w:space="0" w:color="auto"/>
              <w:right w:val="single" w:sz="4" w:space="0" w:color="auto"/>
            </w:tcBorders>
          </w:tcPr>
          <w:p w14:paraId="44811E1B" w14:textId="77777777" w:rsidR="00F93530" w:rsidRPr="00F81458" w:rsidRDefault="00F93530" w:rsidP="007E120F">
            <w:pPr>
              <w:spacing w:after="0"/>
              <w:rPr>
                <w:rFonts w:ascii="Times New Roman" w:hAnsi="Times New Roman"/>
                <w:b/>
                <w:bCs/>
                <w:sz w:val="24"/>
                <w:szCs w:val="24"/>
              </w:rPr>
            </w:pPr>
            <w:r w:rsidRPr="00F81458">
              <w:rPr>
                <w:rFonts w:ascii="Times New Roman" w:hAnsi="Times New Roman"/>
                <w:b/>
                <w:bCs/>
                <w:sz w:val="24"/>
                <w:szCs w:val="24"/>
              </w:rPr>
              <w:t>Всего:</w:t>
            </w:r>
          </w:p>
        </w:tc>
        <w:tc>
          <w:tcPr>
            <w:tcW w:w="2127" w:type="dxa"/>
            <w:tcBorders>
              <w:top w:val="single" w:sz="4" w:space="0" w:color="auto"/>
              <w:left w:val="single" w:sz="4" w:space="0" w:color="auto"/>
              <w:bottom w:val="single" w:sz="4" w:space="0" w:color="auto"/>
              <w:right w:val="single" w:sz="4" w:space="0" w:color="auto"/>
            </w:tcBorders>
          </w:tcPr>
          <w:p w14:paraId="286CD6F7" w14:textId="77777777" w:rsidR="00F93530" w:rsidRPr="00F81458" w:rsidRDefault="00F93530" w:rsidP="005A6979">
            <w:pPr>
              <w:spacing w:after="0"/>
              <w:jc w:val="center"/>
              <w:rPr>
                <w:rFonts w:ascii="Times New Roman" w:hAnsi="Times New Roman"/>
                <w:b/>
                <w:sz w:val="24"/>
                <w:szCs w:val="24"/>
              </w:rPr>
            </w:pPr>
            <w:r>
              <w:rPr>
                <w:rFonts w:ascii="Times New Roman" w:hAnsi="Times New Roman"/>
                <w:b/>
                <w:sz w:val="24"/>
                <w:szCs w:val="24"/>
              </w:rPr>
              <w:t>36</w:t>
            </w:r>
            <w:r w:rsidR="0083713B">
              <w:rPr>
                <w:rFonts w:ascii="Times New Roman" w:hAnsi="Times New Roman"/>
                <w:b/>
                <w:sz w:val="24"/>
                <w:szCs w:val="24"/>
              </w:rPr>
              <w:t>/3</w:t>
            </w:r>
            <w:r w:rsidR="005A6979">
              <w:rPr>
                <w:rFonts w:ascii="Times New Roman" w:hAnsi="Times New Roman"/>
                <w:b/>
                <w:sz w:val="24"/>
                <w:szCs w:val="24"/>
              </w:rPr>
              <w:t>2</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727F7D72" w14:textId="77777777" w:rsidR="00F93530" w:rsidRPr="00F81458" w:rsidRDefault="00F93530" w:rsidP="007E120F">
            <w:pPr>
              <w:spacing w:after="0"/>
              <w:jc w:val="center"/>
              <w:rPr>
                <w:rFonts w:ascii="Times New Roman" w:hAnsi="Times New Roman"/>
                <w:sz w:val="24"/>
                <w:szCs w:val="24"/>
              </w:rPr>
            </w:pPr>
          </w:p>
        </w:tc>
      </w:tr>
    </w:tbl>
    <w:p w14:paraId="333C3476" w14:textId="77777777" w:rsidR="00F93530" w:rsidRPr="00F81458" w:rsidRDefault="00F93530" w:rsidP="007E120F">
      <w:pPr>
        <w:spacing w:after="0"/>
        <w:rPr>
          <w:rFonts w:ascii="Times New Roman" w:hAnsi="Times New Roman"/>
          <w:sz w:val="24"/>
          <w:szCs w:val="24"/>
        </w:rPr>
        <w:sectPr w:rsidR="00F93530" w:rsidRPr="00F81458" w:rsidSect="005660B9">
          <w:pgSz w:w="16840" w:h="11907" w:orient="landscape"/>
          <w:pgMar w:top="1134" w:right="851" w:bottom="1134" w:left="1701" w:header="709" w:footer="709" w:gutter="0"/>
          <w:cols w:space="720"/>
          <w:docGrid w:linePitch="299"/>
        </w:sectPr>
      </w:pPr>
    </w:p>
    <w:p w14:paraId="27B563F1" w14:textId="77777777" w:rsidR="00F93530" w:rsidRDefault="00F93530" w:rsidP="004122F2">
      <w:pPr>
        <w:spacing w:after="0"/>
        <w:jc w:val="center"/>
        <w:rPr>
          <w:rFonts w:ascii="Times New Roman" w:hAnsi="Times New Roman"/>
          <w:b/>
          <w:bCs/>
          <w:sz w:val="24"/>
          <w:szCs w:val="24"/>
        </w:rPr>
      </w:pPr>
      <w:r w:rsidRPr="00F81458">
        <w:rPr>
          <w:rFonts w:ascii="Times New Roman" w:hAnsi="Times New Roman"/>
          <w:b/>
          <w:bCs/>
          <w:sz w:val="24"/>
          <w:szCs w:val="24"/>
        </w:rPr>
        <w:lastRenderedPageBreak/>
        <w:t xml:space="preserve">3. УСЛОВИЯ РЕАЛИЗАЦИИ УЧЕБНОЙ ДИСЦИПЛИНЫ </w:t>
      </w:r>
    </w:p>
    <w:p w14:paraId="74C7DC8E" w14:textId="77777777" w:rsidR="00F93530" w:rsidRPr="00F81458" w:rsidRDefault="00F93530" w:rsidP="004122F2">
      <w:pPr>
        <w:spacing w:after="0"/>
        <w:jc w:val="center"/>
        <w:rPr>
          <w:rFonts w:ascii="Times New Roman" w:hAnsi="Times New Roman"/>
          <w:b/>
          <w:bCs/>
          <w:sz w:val="24"/>
          <w:szCs w:val="24"/>
        </w:rPr>
      </w:pPr>
    </w:p>
    <w:p w14:paraId="326522C8" w14:textId="77777777" w:rsidR="00F93530" w:rsidRPr="003B13C6" w:rsidRDefault="00F93530" w:rsidP="004122F2">
      <w:pPr>
        <w:spacing w:after="0"/>
        <w:ind w:firstLine="709"/>
        <w:jc w:val="both"/>
        <w:rPr>
          <w:rFonts w:ascii="Times New Roman" w:hAnsi="Times New Roman"/>
          <w:bCs/>
          <w:sz w:val="24"/>
          <w:szCs w:val="24"/>
        </w:rPr>
      </w:pPr>
      <w:r w:rsidRPr="003B13C6">
        <w:rPr>
          <w:rFonts w:ascii="Times New Roman" w:hAnsi="Times New Roman"/>
          <w:b/>
          <w:bCs/>
          <w:sz w:val="24"/>
          <w:szCs w:val="24"/>
        </w:rPr>
        <w:t>3.1.</w:t>
      </w:r>
      <w:r w:rsidRPr="003B13C6">
        <w:rPr>
          <w:rFonts w:ascii="Times New Roman" w:hAnsi="Times New Roman"/>
          <w:bCs/>
          <w:sz w:val="24"/>
          <w:szCs w:val="24"/>
        </w:rPr>
        <w:t xml:space="preserve"> </w:t>
      </w:r>
      <w:r w:rsidRPr="003B13C6">
        <w:rPr>
          <w:rFonts w:ascii="Times New Roman" w:hAnsi="Times New Roman"/>
          <w:b/>
          <w:bCs/>
          <w:sz w:val="24"/>
          <w:szCs w:val="24"/>
        </w:rPr>
        <w:t>Для реализации программы учебной дисциплины должно быть предусмотрено следующее специальное помещение:</w:t>
      </w:r>
      <w:r w:rsidRPr="003B13C6">
        <w:rPr>
          <w:rFonts w:ascii="Times New Roman" w:hAnsi="Times New Roman"/>
          <w:bCs/>
          <w:sz w:val="24"/>
          <w:szCs w:val="24"/>
        </w:rPr>
        <w:t xml:space="preserve"> </w:t>
      </w:r>
    </w:p>
    <w:p w14:paraId="6CF41B69" w14:textId="77777777" w:rsidR="00F93530" w:rsidRPr="003B13C6" w:rsidRDefault="00F93530" w:rsidP="004122F2">
      <w:pPr>
        <w:suppressAutoHyphens/>
        <w:spacing w:after="0"/>
        <w:ind w:firstLine="709"/>
        <w:jc w:val="both"/>
        <w:rPr>
          <w:rFonts w:ascii="Times New Roman" w:hAnsi="Times New Roman"/>
          <w:sz w:val="24"/>
          <w:szCs w:val="24"/>
        </w:rPr>
      </w:pPr>
      <w:r w:rsidRPr="005053FF">
        <w:rPr>
          <w:rFonts w:ascii="Times New Roman" w:hAnsi="Times New Roman"/>
          <w:bCs/>
          <w:sz w:val="24"/>
          <w:szCs w:val="24"/>
        </w:rPr>
        <w:t xml:space="preserve">Кабинет </w:t>
      </w:r>
      <w:r w:rsidR="005053FF" w:rsidRPr="005053FF">
        <w:rPr>
          <w:rFonts w:ascii="Times New Roman" w:hAnsi="Times New Roman"/>
          <w:bCs/>
          <w:sz w:val="24"/>
          <w:szCs w:val="24"/>
        </w:rPr>
        <w:t>«М</w:t>
      </w:r>
      <w:r w:rsidRPr="005053FF">
        <w:rPr>
          <w:rFonts w:ascii="Times New Roman" w:hAnsi="Times New Roman"/>
          <w:bCs/>
          <w:sz w:val="24"/>
          <w:szCs w:val="24"/>
        </w:rPr>
        <w:t>едико-биологических дисциплин</w:t>
      </w:r>
      <w:r w:rsidR="005053FF" w:rsidRPr="005053FF">
        <w:rPr>
          <w:rFonts w:ascii="Times New Roman" w:hAnsi="Times New Roman"/>
          <w:bCs/>
          <w:sz w:val="24"/>
          <w:szCs w:val="24"/>
        </w:rPr>
        <w:t>»</w:t>
      </w:r>
      <w:r w:rsidRPr="005053FF">
        <w:rPr>
          <w:rFonts w:ascii="Times New Roman" w:hAnsi="Times New Roman"/>
          <w:bCs/>
          <w:sz w:val="24"/>
          <w:szCs w:val="24"/>
        </w:rPr>
        <w:t>,</w:t>
      </w:r>
      <w:r w:rsidRPr="003B13C6">
        <w:rPr>
          <w:rFonts w:ascii="Times New Roman" w:hAnsi="Times New Roman"/>
          <w:b/>
          <w:sz w:val="24"/>
          <w:szCs w:val="24"/>
        </w:rPr>
        <w:t xml:space="preserve"> </w:t>
      </w:r>
      <w:r w:rsidRPr="003B13C6">
        <w:rPr>
          <w:rFonts w:ascii="Times New Roman" w:hAnsi="Times New Roman"/>
          <w:sz w:val="24"/>
          <w:szCs w:val="24"/>
        </w:rPr>
        <w:t xml:space="preserve">оснащенный </w:t>
      </w:r>
      <w:r w:rsidR="005053FF" w:rsidRPr="005053FF">
        <w:rPr>
          <w:rFonts w:ascii="Times New Roman" w:hAnsi="Times New Roman"/>
          <w:sz w:val="24"/>
          <w:szCs w:val="24"/>
        </w:rPr>
        <w:t xml:space="preserve">в соответствии </w:t>
      </w:r>
      <w:r w:rsidR="005053FF">
        <w:rPr>
          <w:rFonts w:ascii="Times New Roman" w:hAnsi="Times New Roman"/>
          <w:sz w:val="24"/>
          <w:szCs w:val="24"/>
        </w:rPr>
        <w:br/>
      </w:r>
      <w:r w:rsidR="005053FF" w:rsidRPr="005053FF">
        <w:rPr>
          <w:rFonts w:ascii="Times New Roman" w:hAnsi="Times New Roman"/>
          <w:sz w:val="24"/>
          <w:szCs w:val="24"/>
        </w:rPr>
        <w:t xml:space="preserve">с п. 6.1.2.1 </w:t>
      </w:r>
      <w:r w:rsidR="008F77D4">
        <w:rPr>
          <w:rFonts w:ascii="Times New Roman" w:hAnsi="Times New Roman"/>
          <w:sz w:val="24"/>
          <w:szCs w:val="24"/>
        </w:rPr>
        <w:t>примерной образовательной программы</w:t>
      </w:r>
      <w:r w:rsidR="005053FF" w:rsidRPr="005053FF">
        <w:rPr>
          <w:rFonts w:ascii="Times New Roman" w:hAnsi="Times New Roman"/>
          <w:sz w:val="24"/>
          <w:szCs w:val="24"/>
        </w:rPr>
        <w:t xml:space="preserve"> </w:t>
      </w:r>
      <w:r w:rsidR="008F77D4">
        <w:rPr>
          <w:rFonts w:ascii="Times New Roman" w:hAnsi="Times New Roman"/>
          <w:sz w:val="24"/>
          <w:szCs w:val="24"/>
        </w:rPr>
        <w:t>по специальности 31.02.05 Стоматология ортопедическая</w:t>
      </w:r>
      <w:r w:rsidR="005053FF">
        <w:rPr>
          <w:rFonts w:ascii="Times New Roman" w:hAnsi="Times New Roman"/>
          <w:sz w:val="24"/>
          <w:szCs w:val="24"/>
        </w:rPr>
        <w:t>.</w:t>
      </w:r>
    </w:p>
    <w:p w14:paraId="6BCC734B" w14:textId="77777777" w:rsidR="00F93530" w:rsidRPr="003B13C6" w:rsidRDefault="00F93530" w:rsidP="004122F2">
      <w:pPr>
        <w:pStyle w:val="ae"/>
        <w:tabs>
          <w:tab w:val="left" w:pos="993"/>
        </w:tabs>
        <w:suppressAutoHyphens/>
        <w:autoSpaceDE w:val="0"/>
        <w:autoSpaceDN w:val="0"/>
        <w:adjustRightInd w:val="0"/>
        <w:spacing w:before="0" w:after="0" w:line="276" w:lineRule="auto"/>
        <w:ind w:left="0" w:firstLine="709"/>
        <w:jc w:val="both"/>
      </w:pPr>
    </w:p>
    <w:p w14:paraId="1D6FF0AB" w14:textId="77777777" w:rsidR="00F93530" w:rsidRPr="003B13C6" w:rsidRDefault="00F93530" w:rsidP="004122F2">
      <w:pPr>
        <w:spacing w:after="0"/>
        <w:ind w:firstLine="709"/>
        <w:jc w:val="both"/>
        <w:rPr>
          <w:rFonts w:ascii="Times New Roman" w:hAnsi="Times New Roman"/>
          <w:b/>
          <w:bCs/>
          <w:sz w:val="24"/>
          <w:szCs w:val="24"/>
        </w:rPr>
      </w:pPr>
      <w:r w:rsidRPr="003B13C6">
        <w:rPr>
          <w:rFonts w:ascii="Times New Roman" w:hAnsi="Times New Roman"/>
          <w:b/>
          <w:bCs/>
          <w:sz w:val="24"/>
          <w:szCs w:val="24"/>
        </w:rPr>
        <w:t>3.2. Информационное обеспечение реализации программы</w:t>
      </w:r>
    </w:p>
    <w:p w14:paraId="6A70A3AA" w14:textId="77777777" w:rsidR="005053FF" w:rsidRPr="005053FF" w:rsidRDefault="005053FF" w:rsidP="004122F2">
      <w:pPr>
        <w:spacing w:after="0"/>
        <w:ind w:firstLine="709"/>
        <w:jc w:val="both"/>
        <w:rPr>
          <w:rFonts w:ascii="Times New Roman" w:hAnsi="Times New Roman"/>
          <w:bCs/>
          <w:sz w:val="24"/>
          <w:szCs w:val="24"/>
        </w:rPr>
      </w:pPr>
      <w:r w:rsidRPr="005053FF">
        <w:rPr>
          <w:rFonts w:ascii="Times New Roman" w:hAnsi="Times New Roman"/>
          <w:bCs/>
          <w:sz w:val="24"/>
          <w:szCs w:val="24"/>
        </w:rPr>
        <w:t xml:space="preserve">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для использования в образовательном процессе. </w:t>
      </w:r>
      <w:bookmarkStart w:id="124" w:name="_Hlk90308800"/>
      <w:r w:rsidRPr="005053FF">
        <w:rPr>
          <w:rFonts w:ascii="Times New Roman" w:hAnsi="Times New Roman"/>
          <w:bCs/>
          <w:sz w:val="24"/>
          <w:szCs w:val="24"/>
        </w:rPr>
        <w:t>При формировании 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bookmarkEnd w:id="124"/>
    </w:p>
    <w:p w14:paraId="7E439EE6" w14:textId="77777777" w:rsidR="00F93530" w:rsidRPr="003B13C6" w:rsidRDefault="00F93530" w:rsidP="004122F2">
      <w:pPr>
        <w:spacing w:after="0"/>
        <w:ind w:firstLine="709"/>
        <w:rPr>
          <w:rFonts w:ascii="Times New Roman" w:hAnsi="Times New Roman"/>
          <w:b/>
          <w:sz w:val="24"/>
          <w:szCs w:val="24"/>
        </w:rPr>
      </w:pPr>
    </w:p>
    <w:p w14:paraId="0333DE36" w14:textId="77777777" w:rsidR="00F93530" w:rsidRPr="003B13C6" w:rsidRDefault="00F93530" w:rsidP="004122F2">
      <w:pPr>
        <w:spacing w:after="0"/>
        <w:ind w:firstLine="709"/>
        <w:rPr>
          <w:rFonts w:ascii="Times New Roman" w:hAnsi="Times New Roman"/>
          <w:b/>
          <w:sz w:val="24"/>
          <w:szCs w:val="24"/>
        </w:rPr>
      </w:pPr>
      <w:r w:rsidRPr="003B13C6">
        <w:rPr>
          <w:rFonts w:ascii="Times New Roman" w:hAnsi="Times New Roman"/>
          <w:b/>
          <w:sz w:val="24"/>
          <w:szCs w:val="24"/>
        </w:rPr>
        <w:t xml:space="preserve">3.2.1. </w:t>
      </w:r>
      <w:r w:rsidR="00387C63">
        <w:rPr>
          <w:rFonts w:ascii="Times New Roman" w:hAnsi="Times New Roman"/>
          <w:b/>
          <w:sz w:val="24"/>
          <w:szCs w:val="24"/>
        </w:rPr>
        <w:t>Основные п</w:t>
      </w:r>
      <w:r w:rsidRPr="003B13C6">
        <w:rPr>
          <w:rFonts w:ascii="Times New Roman" w:hAnsi="Times New Roman"/>
          <w:b/>
          <w:sz w:val="24"/>
          <w:szCs w:val="24"/>
        </w:rPr>
        <w:t>ечатные издания</w:t>
      </w:r>
    </w:p>
    <w:p w14:paraId="77E06C72" w14:textId="134A2D4E" w:rsidR="00F93530" w:rsidRPr="003B13C6" w:rsidRDefault="00F93530" w:rsidP="004122F2">
      <w:pPr>
        <w:numPr>
          <w:ilvl w:val="0"/>
          <w:numId w:val="147"/>
        </w:numPr>
        <w:tabs>
          <w:tab w:val="left" w:pos="993"/>
        </w:tabs>
        <w:spacing w:after="0"/>
        <w:ind w:left="0" w:firstLine="709"/>
        <w:jc w:val="both"/>
        <w:rPr>
          <w:rFonts w:ascii="Times New Roman" w:hAnsi="Times New Roman"/>
          <w:sz w:val="24"/>
          <w:szCs w:val="24"/>
        </w:rPr>
      </w:pPr>
      <w:proofErr w:type="gramStart"/>
      <w:r w:rsidRPr="003B13C6">
        <w:rPr>
          <w:rFonts w:ascii="Times New Roman" w:hAnsi="Times New Roman"/>
          <w:sz w:val="24"/>
          <w:szCs w:val="24"/>
        </w:rPr>
        <w:t>Камышева  К.С.</w:t>
      </w:r>
      <w:proofErr w:type="gramEnd"/>
      <w:r w:rsidRPr="003B13C6">
        <w:rPr>
          <w:rFonts w:ascii="Times New Roman" w:hAnsi="Times New Roman"/>
          <w:sz w:val="24"/>
          <w:szCs w:val="24"/>
        </w:rPr>
        <w:t xml:space="preserve"> Основы микробиологии, вирусологии и иммунологии: учебное пособие  для студ. сред</w:t>
      </w:r>
      <w:r w:rsidR="00CB37A1">
        <w:rPr>
          <w:rFonts w:ascii="Times New Roman" w:hAnsi="Times New Roman"/>
          <w:sz w:val="24"/>
          <w:szCs w:val="24"/>
        </w:rPr>
        <w:t>него</w:t>
      </w:r>
      <w:r w:rsidRPr="003B13C6">
        <w:rPr>
          <w:rFonts w:ascii="Times New Roman" w:hAnsi="Times New Roman"/>
          <w:sz w:val="24"/>
          <w:szCs w:val="24"/>
        </w:rPr>
        <w:t xml:space="preserve"> проф</w:t>
      </w:r>
      <w:r w:rsidR="00CB37A1">
        <w:rPr>
          <w:rFonts w:ascii="Times New Roman" w:hAnsi="Times New Roman"/>
          <w:sz w:val="24"/>
          <w:szCs w:val="24"/>
        </w:rPr>
        <w:t>ессионального</w:t>
      </w:r>
      <w:r w:rsidRPr="003B13C6">
        <w:rPr>
          <w:rFonts w:ascii="Times New Roman" w:hAnsi="Times New Roman"/>
          <w:sz w:val="24"/>
          <w:szCs w:val="24"/>
        </w:rPr>
        <w:t xml:space="preserve">. образования / К.С. Камышева. </w:t>
      </w:r>
      <w:r w:rsidR="00CB37A1">
        <w:rPr>
          <w:rFonts w:ascii="Times New Roman" w:hAnsi="Times New Roman"/>
          <w:sz w:val="24"/>
          <w:szCs w:val="24"/>
        </w:rPr>
        <w:t>–</w:t>
      </w:r>
      <w:r w:rsidRPr="003B13C6">
        <w:rPr>
          <w:rFonts w:ascii="Times New Roman" w:hAnsi="Times New Roman"/>
          <w:sz w:val="24"/>
          <w:szCs w:val="24"/>
        </w:rPr>
        <w:t xml:space="preserve"> </w:t>
      </w:r>
      <w:proofErr w:type="spellStart"/>
      <w:r w:rsidRPr="003B13C6">
        <w:rPr>
          <w:rFonts w:ascii="Times New Roman" w:hAnsi="Times New Roman"/>
          <w:sz w:val="24"/>
          <w:szCs w:val="24"/>
        </w:rPr>
        <w:t>Ростов</w:t>
      </w:r>
      <w:proofErr w:type="spellEnd"/>
      <w:r w:rsidRPr="003B13C6">
        <w:rPr>
          <w:rFonts w:ascii="Times New Roman" w:hAnsi="Times New Roman"/>
          <w:sz w:val="24"/>
          <w:szCs w:val="24"/>
        </w:rPr>
        <w:t xml:space="preserve">-на-Дону: Феникс, 2019. </w:t>
      </w:r>
      <w:r w:rsidR="00CB37A1">
        <w:rPr>
          <w:rFonts w:ascii="Times New Roman" w:hAnsi="Times New Roman"/>
          <w:sz w:val="24"/>
          <w:szCs w:val="24"/>
        </w:rPr>
        <w:t>–</w:t>
      </w:r>
      <w:r w:rsidRPr="003B13C6">
        <w:rPr>
          <w:rFonts w:ascii="Times New Roman" w:hAnsi="Times New Roman"/>
          <w:sz w:val="24"/>
          <w:szCs w:val="24"/>
        </w:rPr>
        <w:t xml:space="preserve"> 38, [1] с. </w:t>
      </w:r>
      <w:r w:rsidR="00CB37A1">
        <w:rPr>
          <w:rFonts w:ascii="Times New Roman" w:hAnsi="Times New Roman"/>
          <w:sz w:val="24"/>
          <w:szCs w:val="24"/>
        </w:rPr>
        <w:t>–</w:t>
      </w:r>
      <w:r w:rsidRPr="003B13C6">
        <w:rPr>
          <w:rFonts w:ascii="Times New Roman" w:hAnsi="Times New Roman"/>
          <w:sz w:val="24"/>
          <w:szCs w:val="24"/>
        </w:rPr>
        <w:t xml:space="preserve"> ISBN978-5-222-31587-3. - Текст: непосредственный.</w:t>
      </w:r>
    </w:p>
    <w:p w14:paraId="77AD3F68" w14:textId="0C8990BD" w:rsidR="00F93530" w:rsidRPr="003B13C6" w:rsidRDefault="00F93530" w:rsidP="004122F2">
      <w:pPr>
        <w:pStyle w:val="ae"/>
        <w:numPr>
          <w:ilvl w:val="0"/>
          <w:numId w:val="147"/>
        </w:numPr>
        <w:tabs>
          <w:tab w:val="left" w:pos="567"/>
          <w:tab w:val="left" w:pos="993"/>
        </w:tabs>
        <w:spacing w:before="0" w:after="0" w:line="276" w:lineRule="auto"/>
        <w:ind w:left="0" w:firstLine="709"/>
        <w:jc w:val="both"/>
      </w:pPr>
      <w:r w:rsidRPr="003B13C6">
        <w:t xml:space="preserve"> Основы микробиологии и иммунологии: учебник / под ред. В. В. Зверева, </w:t>
      </w:r>
      <w:r w:rsidR="00D36910">
        <w:br/>
      </w:r>
      <w:r w:rsidRPr="003B13C6">
        <w:t xml:space="preserve">М. Н. Бойченко. </w:t>
      </w:r>
      <w:r w:rsidR="00CB37A1">
        <w:t>–</w:t>
      </w:r>
      <w:r w:rsidRPr="003B13C6">
        <w:t xml:space="preserve"> Москва: ГЭОТАР-Медиа, 2020. </w:t>
      </w:r>
      <w:r w:rsidR="00CB37A1">
        <w:t>–</w:t>
      </w:r>
      <w:r w:rsidRPr="003B13C6">
        <w:t xml:space="preserve"> 368 с.: ил. </w:t>
      </w:r>
      <w:r w:rsidR="00CB37A1">
        <w:t>–</w:t>
      </w:r>
      <w:r w:rsidRPr="003B13C6">
        <w:t xml:space="preserve"> ISBN 978-5-9704-5482-4. - Текст: непосредственный.</w:t>
      </w:r>
    </w:p>
    <w:p w14:paraId="4C668293" w14:textId="77777777" w:rsidR="00F93530" w:rsidRPr="003B13C6" w:rsidRDefault="00F93530" w:rsidP="004122F2">
      <w:pPr>
        <w:tabs>
          <w:tab w:val="left" w:pos="284"/>
          <w:tab w:val="left" w:pos="993"/>
        </w:tabs>
        <w:spacing w:after="0"/>
        <w:ind w:firstLine="709"/>
        <w:jc w:val="both"/>
        <w:rPr>
          <w:rFonts w:ascii="Times New Roman" w:hAnsi="Times New Roman"/>
          <w:sz w:val="24"/>
          <w:szCs w:val="24"/>
        </w:rPr>
      </w:pPr>
    </w:p>
    <w:p w14:paraId="13AC1CBE" w14:textId="77777777" w:rsidR="00F93530" w:rsidRPr="003B13C6" w:rsidRDefault="00F93530" w:rsidP="004122F2">
      <w:pPr>
        <w:spacing w:after="0"/>
        <w:ind w:firstLine="709"/>
        <w:rPr>
          <w:rFonts w:ascii="Times New Roman" w:hAnsi="Times New Roman"/>
          <w:b/>
          <w:sz w:val="24"/>
          <w:szCs w:val="24"/>
        </w:rPr>
      </w:pPr>
      <w:r w:rsidRPr="003B13C6">
        <w:rPr>
          <w:rFonts w:ascii="Times New Roman" w:hAnsi="Times New Roman"/>
          <w:b/>
          <w:sz w:val="24"/>
          <w:szCs w:val="24"/>
        </w:rPr>
        <w:t xml:space="preserve">3.2.2. </w:t>
      </w:r>
      <w:r w:rsidR="00387C63">
        <w:rPr>
          <w:rFonts w:ascii="Times New Roman" w:hAnsi="Times New Roman"/>
          <w:b/>
          <w:sz w:val="24"/>
          <w:szCs w:val="24"/>
        </w:rPr>
        <w:t>Основные э</w:t>
      </w:r>
      <w:r w:rsidRPr="003B13C6">
        <w:rPr>
          <w:rFonts w:ascii="Times New Roman" w:hAnsi="Times New Roman"/>
          <w:b/>
          <w:sz w:val="24"/>
          <w:szCs w:val="24"/>
        </w:rPr>
        <w:t xml:space="preserve">лектронные издания </w:t>
      </w:r>
    </w:p>
    <w:p w14:paraId="4CD7689C" w14:textId="776C92AE" w:rsidR="00F93530" w:rsidRPr="003B13C6" w:rsidRDefault="00F93530" w:rsidP="004122F2">
      <w:pPr>
        <w:pStyle w:val="ae"/>
        <w:numPr>
          <w:ilvl w:val="0"/>
          <w:numId w:val="148"/>
        </w:numPr>
        <w:tabs>
          <w:tab w:val="left" w:pos="0"/>
          <w:tab w:val="left" w:pos="993"/>
        </w:tabs>
        <w:spacing w:before="0" w:after="0" w:line="276" w:lineRule="auto"/>
        <w:ind w:left="0" w:firstLine="709"/>
        <w:jc w:val="both"/>
      </w:pPr>
      <w:r w:rsidRPr="003B13C6">
        <w:t xml:space="preserve">Основы микробиологии и иммунологии: учебник / под ред. В. В. Зверева, </w:t>
      </w:r>
      <w:r w:rsidR="00D36910">
        <w:br/>
      </w:r>
      <w:r w:rsidRPr="003B13C6">
        <w:t xml:space="preserve">М. Н. Бойченко. </w:t>
      </w:r>
      <w:r w:rsidR="00687EE5">
        <w:t>–</w:t>
      </w:r>
      <w:r w:rsidRPr="003B13C6">
        <w:t xml:space="preserve"> Москва: ГЭОТАР-Медиа, 2020.</w:t>
      </w:r>
      <w:r w:rsidR="00687EE5">
        <w:t>–</w:t>
      </w:r>
      <w:r w:rsidRPr="003B13C6">
        <w:t xml:space="preserve"> 368 с.: ил. </w:t>
      </w:r>
      <w:r w:rsidR="00687EE5">
        <w:t>–</w:t>
      </w:r>
      <w:r w:rsidRPr="003B13C6">
        <w:t xml:space="preserve"> ISBN 978-5-9704-5482-4. </w:t>
      </w:r>
      <w:r w:rsidR="00687EE5">
        <w:t>–</w:t>
      </w:r>
      <w:r w:rsidRPr="003B13C6">
        <w:t xml:space="preserve"> Текст: электронный // Электронно-библиотечная система Консультант студента: [сайт]. </w:t>
      </w:r>
      <w:r w:rsidR="00687EE5">
        <w:t>–</w:t>
      </w:r>
      <w:r w:rsidRPr="003B13C6">
        <w:t xml:space="preserve"> URL: http://www.medcollegelib.ru/book/ISBN9785970454824.html (дата обращения: 23.12.2021). - Режим доступа: для </w:t>
      </w:r>
      <w:proofErr w:type="spellStart"/>
      <w:r w:rsidRPr="003B13C6">
        <w:t>зарегистр</w:t>
      </w:r>
      <w:proofErr w:type="spellEnd"/>
      <w:r w:rsidRPr="003B13C6">
        <w:t>. пользователей.</w:t>
      </w:r>
    </w:p>
    <w:p w14:paraId="7ED4FC5D" w14:textId="248A5538" w:rsidR="00F93530" w:rsidRPr="003B13C6" w:rsidRDefault="00387C63" w:rsidP="004122F2">
      <w:pPr>
        <w:pStyle w:val="ae"/>
        <w:numPr>
          <w:ilvl w:val="0"/>
          <w:numId w:val="148"/>
        </w:numPr>
        <w:tabs>
          <w:tab w:val="left" w:pos="0"/>
          <w:tab w:val="left" w:pos="993"/>
        </w:tabs>
        <w:spacing w:before="0" w:after="0" w:line="276" w:lineRule="auto"/>
        <w:ind w:left="0" w:firstLine="709"/>
        <w:jc w:val="both"/>
      </w:pPr>
      <w:r w:rsidRPr="00387C63">
        <w:t xml:space="preserve">Леонова, И. Б.  Основы микробиологии: учебник и практикум для среднего профессионального образования / И. Б. Леонова. — Москва: Издательство </w:t>
      </w:r>
      <w:proofErr w:type="spellStart"/>
      <w:r w:rsidRPr="00387C63">
        <w:t>Юрайт</w:t>
      </w:r>
      <w:proofErr w:type="spellEnd"/>
      <w:r w:rsidRPr="00387C63">
        <w:t xml:space="preserve">, 2022. — 298 с. — (Профессиональное образование). — ISBN 978-5-534-05352-4. — Текст: электронный // Образовательная платформа </w:t>
      </w:r>
      <w:proofErr w:type="spellStart"/>
      <w:r w:rsidRPr="00387C63">
        <w:t>Юрайт</w:t>
      </w:r>
      <w:proofErr w:type="spellEnd"/>
      <w:r w:rsidRPr="00387C63">
        <w:t xml:space="preserve"> [сайт]. — URL: https://urait.ru/bcode/492587 (дата обращения: 16.09.2022).</w:t>
      </w:r>
    </w:p>
    <w:p w14:paraId="4BE277DE" w14:textId="1A4EA2D4" w:rsidR="00F93530" w:rsidRDefault="00F93530" w:rsidP="004122F2">
      <w:pPr>
        <w:pStyle w:val="ae"/>
        <w:numPr>
          <w:ilvl w:val="0"/>
          <w:numId w:val="148"/>
        </w:numPr>
        <w:tabs>
          <w:tab w:val="left" w:pos="0"/>
          <w:tab w:val="left" w:pos="993"/>
        </w:tabs>
        <w:spacing w:before="0" w:after="0" w:line="276" w:lineRule="auto"/>
        <w:ind w:left="0" w:firstLine="709"/>
        <w:jc w:val="both"/>
      </w:pPr>
      <w:r w:rsidRPr="003B13C6">
        <w:t xml:space="preserve">Осипова, В. Л. Внутрибольничная инфекция: учебное пособие. - 2-е изд., </w:t>
      </w:r>
      <w:proofErr w:type="spellStart"/>
      <w:r w:rsidRPr="003B13C6">
        <w:t>испр</w:t>
      </w:r>
      <w:proofErr w:type="spellEnd"/>
      <w:proofErr w:type="gramStart"/>
      <w:r w:rsidRPr="003B13C6">
        <w:t>.</w:t>
      </w:r>
      <w:proofErr w:type="gramEnd"/>
      <w:r w:rsidRPr="003B13C6">
        <w:t xml:space="preserve"> и доп. / В. Л. Осипова. </w:t>
      </w:r>
      <w:r w:rsidR="00687EE5">
        <w:t>–</w:t>
      </w:r>
      <w:r w:rsidRPr="003B13C6">
        <w:t xml:space="preserve"> Москва: ГЭОТАР-Медиа, 2019. </w:t>
      </w:r>
      <w:r w:rsidR="00687EE5">
        <w:t>–</w:t>
      </w:r>
      <w:r w:rsidRPr="003B13C6">
        <w:t xml:space="preserve"> 240 с.: ил. </w:t>
      </w:r>
      <w:r w:rsidR="00687EE5">
        <w:t>–</w:t>
      </w:r>
      <w:r w:rsidRPr="003B13C6">
        <w:t xml:space="preserve"> ISBN 978-5-9704-5265-3. - Текст: электронный // Электронно-библиотечная система Консультант студента: [сайт]. </w:t>
      </w:r>
      <w:r w:rsidR="00687EE5">
        <w:t>–</w:t>
      </w:r>
      <w:r w:rsidRPr="003B13C6">
        <w:t xml:space="preserve"> URL: http://www.medcollegelib.ru/book/ISBN9785970452653.html (дата обращения: 23.12.2021). - Режим доступа: для </w:t>
      </w:r>
      <w:proofErr w:type="spellStart"/>
      <w:r w:rsidRPr="003B13C6">
        <w:t>зарегистр</w:t>
      </w:r>
      <w:proofErr w:type="spellEnd"/>
      <w:r w:rsidRPr="003B13C6">
        <w:t>. пользователей.</w:t>
      </w:r>
    </w:p>
    <w:p w14:paraId="2A513C36" w14:textId="77777777" w:rsidR="002D0605" w:rsidRPr="002D0605" w:rsidRDefault="002D0605" w:rsidP="002D0605">
      <w:pPr>
        <w:pStyle w:val="ae"/>
        <w:numPr>
          <w:ilvl w:val="0"/>
          <w:numId w:val="148"/>
        </w:numPr>
        <w:tabs>
          <w:tab w:val="left" w:pos="0"/>
          <w:tab w:val="left" w:pos="993"/>
        </w:tabs>
        <w:spacing w:before="0" w:after="0" w:line="276" w:lineRule="auto"/>
        <w:ind w:left="0" w:firstLine="709"/>
        <w:jc w:val="both"/>
      </w:pPr>
      <w:r w:rsidRPr="002D0605">
        <w:t xml:space="preserve">Пономарева, Л. А. Безопасная больничная среда для пациентов и медицинского </w:t>
      </w:r>
      <w:proofErr w:type="gramStart"/>
      <w:r w:rsidRPr="002D0605">
        <w:t>персонала :</w:t>
      </w:r>
      <w:proofErr w:type="gramEnd"/>
      <w:r w:rsidRPr="002D0605">
        <w:t xml:space="preserve"> учебное пособие для </w:t>
      </w:r>
      <w:proofErr w:type="spellStart"/>
      <w:r w:rsidRPr="002D0605">
        <w:t>спо</w:t>
      </w:r>
      <w:proofErr w:type="spellEnd"/>
      <w:r w:rsidRPr="002D0605">
        <w:t xml:space="preserve"> / Л. А. Пономарева, Л. А. Пономарева, Л. А. Пономарева. — 4-е изд., стер. — Санкт-</w:t>
      </w:r>
      <w:proofErr w:type="gramStart"/>
      <w:r w:rsidRPr="002D0605">
        <w:t>Петербург :</w:t>
      </w:r>
      <w:proofErr w:type="gramEnd"/>
      <w:r w:rsidRPr="002D0605">
        <w:t xml:space="preserve"> Лань, 2021. — 132 с. — ISBN 978-5-8114-6782-2. — </w:t>
      </w:r>
      <w:proofErr w:type="gramStart"/>
      <w:r w:rsidRPr="002D0605">
        <w:t>Текст :</w:t>
      </w:r>
      <w:proofErr w:type="gramEnd"/>
      <w:r w:rsidRPr="002D0605">
        <w:t xml:space="preserve"> электронный // Лань : электронно-библиотечная система. — URL: </w:t>
      </w:r>
      <w:hyperlink r:id="rId75" w:history="1">
        <w:r w:rsidRPr="002D0605">
          <w:rPr>
            <w:rStyle w:val="ad"/>
          </w:rPr>
          <w:t>https://e.lanbook.com/book/152440</w:t>
        </w:r>
      </w:hyperlink>
      <w:r w:rsidRPr="002D0605">
        <w:t xml:space="preserve"> (дата обращения: 06.04.2023). — Режим доступа: для </w:t>
      </w:r>
      <w:proofErr w:type="spellStart"/>
      <w:r w:rsidRPr="002D0605">
        <w:t>авториз</w:t>
      </w:r>
      <w:proofErr w:type="spellEnd"/>
      <w:r w:rsidRPr="002D0605">
        <w:t>. пользователей.</w:t>
      </w:r>
    </w:p>
    <w:p w14:paraId="097FA5B5" w14:textId="77777777" w:rsidR="002D0605" w:rsidRPr="002D0605" w:rsidRDefault="002D0605" w:rsidP="002D0605">
      <w:pPr>
        <w:pStyle w:val="ae"/>
        <w:numPr>
          <w:ilvl w:val="0"/>
          <w:numId w:val="148"/>
        </w:numPr>
        <w:tabs>
          <w:tab w:val="left" w:pos="0"/>
          <w:tab w:val="left" w:pos="993"/>
        </w:tabs>
        <w:spacing w:before="0" w:after="0" w:line="276" w:lineRule="auto"/>
        <w:ind w:left="0" w:firstLine="709"/>
        <w:jc w:val="both"/>
      </w:pPr>
      <w:r w:rsidRPr="002D0605">
        <w:t xml:space="preserve">Карпова, Е. В. Безопасная среда для пациента и </w:t>
      </w:r>
      <w:proofErr w:type="gramStart"/>
      <w:r w:rsidRPr="002D0605">
        <w:t>персонала :</w:t>
      </w:r>
      <w:proofErr w:type="gramEnd"/>
      <w:r w:rsidRPr="002D0605">
        <w:t xml:space="preserve"> учебное пособие для </w:t>
      </w:r>
      <w:proofErr w:type="spellStart"/>
      <w:r w:rsidRPr="002D0605">
        <w:t>спо</w:t>
      </w:r>
      <w:proofErr w:type="spellEnd"/>
      <w:r w:rsidRPr="002D0605">
        <w:t xml:space="preserve"> / Е. В. Карпова, Н. Я. </w:t>
      </w:r>
      <w:proofErr w:type="spellStart"/>
      <w:r w:rsidRPr="002D0605">
        <w:t>Мигаленя</w:t>
      </w:r>
      <w:proofErr w:type="spellEnd"/>
      <w:r w:rsidRPr="002D0605">
        <w:t>. — 3-е изд., стер. — Санкт-</w:t>
      </w:r>
      <w:proofErr w:type="gramStart"/>
      <w:r w:rsidRPr="002D0605">
        <w:t>Петербург :</w:t>
      </w:r>
      <w:proofErr w:type="gramEnd"/>
      <w:r w:rsidRPr="002D0605">
        <w:t xml:space="preserve"> Лань, 2023. — 160 с. — ISBN 978-5-507-45572-0. — </w:t>
      </w:r>
      <w:proofErr w:type="gramStart"/>
      <w:r w:rsidRPr="002D0605">
        <w:t>Текст :</w:t>
      </w:r>
      <w:proofErr w:type="gramEnd"/>
      <w:r w:rsidRPr="002D0605">
        <w:t xml:space="preserve"> электронный // Лань : электронно-библиотечная система. — URL: </w:t>
      </w:r>
      <w:hyperlink r:id="rId76" w:history="1">
        <w:r w:rsidRPr="002D0605">
          <w:rPr>
            <w:rStyle w:val="ad"/>
          </w:rPr>
          <w:t>https://e.lanbook.com/book/276422</w:t>
        </w:r>
      </w:hyperlink>
      <w:r w:rsidRPr="002D0605">
        <w:t xml:space="preserve"> (дата обращения: 06.04.2023). — Режим доступа: для </w:t>
      </w:r>
      <w:proofErr w:type="spellStart"/>
      <w:r w:rsidRPr="002D0605">
        <w:t>авториз</w:t>
      </w:r>
      <w:proofErr w:type="spellEnd"/>
      <w:r w:rsidRPr="002D0605">
        <w:t>. пользователей.</w:t>
      </w:r>
    </w:p>
    <w:p w14:paraId="0104CC2D" w14:textId="77777777" w:rsidR="002D0605" w:rsidRPr="002D0605" w:rsidRDefault="002D0605" w:rsidP="002D0605">
      <w:pPr>
        <w:pStyle w:val="ae"/>
        <w:numPr>
          <w:ilvl w:val="0"/>
          <w:numId w:val="148"/>
        </w:numPr>
        <w:tabs>
          <w:tab w:val="left" w:pos="0"/>
          <w:tab w:val="left" w:pos="993"/>
        </w:tabs>
        <w:spacing w:before="0" w:after="0" w:line="276" w:lineRule="auto"/>
        <w:ind w:left="0" w:firstLine="709"/>
        <w:jc w:val="both"/>
      </w:pPr>
      <w:r w:rsidRPr="002D0605">
        <w:t xml:space="preserve">Палатова, Н. М. ВИЧ-инфекция. Клинические проявления и формы. Сестринский уход. Профилактика профессиональных </w:t>
      </w:r>
      <w:proofErr w:type="gramStart"/>
      <w:r w:rsidRPr="002D0605">
        <w:t>заражений :</w:t>
      </w:r>
      <w:proofErr w:type="gramEnd"/>
      <w:r w:rsidRPr="002D0605">
        <w:t xml:space="preserve"> учебное пособие для </w:t>
      </w:r>
      <w:proofErr w:type="spellStart"/>
      <w:r w:rsidRPr="002D0605">
        <w:t>спо</w:t>
      </w:r>
      <w:proofErr w:type="spellEnd"/>
      <w:r w:rsidRPr="002D0605">
        <w:t xml:space="preserve"> / Н. М. Палатова. — 4-е изд., стер. — Санкт-</w:t>
      </w:r>
      <w:proofErr w:type="gramStart"/>
      <w:r w:rsidRPr="002D0605">
        <w:t>Петербург :</w:t>
      </w:r>
      <w:proofErr w:type="gramEnd"/>
      <w:r w:rsidRPr="002D0605">
        <w:t xml:space="preserve"> Лань, 2021. — 112 с. — ISBN 978-5-8114-7055-6. — </w:t>
      </w:r>
      <w:proofErr w:type="gramStart"/>
      <w:r w:rsidRPr="002D0605">
        <w:t>Текст :</w:t>
      </w:r>
      <w:proofErr w:type="gramEnd"/>
      <w:r w:rsidRPr="002D0605">
        <w:t xml:space="preserve"> электронный // Лань : электронно-библиотечная система. — URL: </w:t>
      </w:r>
      <w:hyperlink r:id="rId77" w:history="1">
        <w:r w:rsidRPr="002D0605">
          <w:rPr>
            <w:rStyle w:val="ad"/>
          </w:rPr>
          <w:t>https://e.lanbook.com/book/154393</w:t>
        </w:r>
      </w:hyperlink>
      <w:r w:rsidRPr="002D0605">
        <w:t xml:space="preserve"> (дата обращения: 06.04.2023). — Режим доступа: для </w:t>
      </w:r>
      <w:proofErr w:type="spellStart"/>
      <w:r w:rsidRPr="002D0605">
        <w:t>авториз</w:t>
      </w:r>
      <w:proofErr w:type="spellEnd"/>
      <w:r w:rsidRPr="002D0605">
        <w:t>. пользователей.</w:t>
      </w:r>
    </w:p>
    <w:p w14:paraId="30198F66" w14:textId="77777777" w:rsidR="002D0605" w:rsidRPr="002D0605" w:rsidRDefault="002D0605" w:rsidP="002D0605">
      <w:pPr>
        <w:pStyle w:val="ae"/>
        <w:numPr>
          <w:ilvl w:val="0"/>
          <w:numId w:val="148"/>
        </w:numPr>
        <w:tabs>
          <w:tab w:val="left" w:pos="0"/>
          <w:tab w:val="left" w:pos="993"/>
        </w:tabs>
        <w:spacing w:before="0" w:after="0" w:line="276" w:lineRule="auto"/>
        <w:ind w:left="0" w:firstLine="709"/>
        <w:jc w:val="both"/>
      </w:pPr>
      <w:r w:rsidRPr="002D0605">
        <w:t xml:space="preserve"> Сметанин, В. Н. Инфекционная безопасность и инфекционный контроль в медицинских </w:t>
      </w:r>
      <w:proofErr w:type="gramStart"/>
      <w:r w:rsidRPr="002D0605">
        <w:t>организациях :</w:t>
      </w:r>
      <w:proofErr w:type="gramEnd"/>
      <w:r w:rsidRPr="002D0605">
        <w:t xml:space="preserve"> учебник для </w:t>
      </w:r>
      <w:proofErr w:type="spellStart"/>
      <w:r w:rsidRPr="002D0605">
        <w:t>спо</w:t>
      </w:r>
      <w:proofErr w:type="spellEnd"/>
      <w:r w:rsidRPr="002D0605">
        <w:t xml:space="preserve"> / В. Н. Сметанин. — 4-е изд., стер. — Санкт-</w:t>
      </w:r>
      <w:proofErr w:type="gramStart"/>
      <w:r w:rsidRPr="002D0605">
        <w:t>Петербург :</w:t>
      </w:r>
      <w:proofErr w:type="gramEnd"/>
      <w:r w:rsidRPr="002D0605">
        <w:t xml:space="preserve"> Лань, 2022. — 364 с. — ISBN 978-5-8114-9497-2. — </w:t>
      </w:r>
      <w:proofErr w:type="gramStart"/>
      <w:r w:rsidRPr="002D0605">
        <w:t>Текст :</w:t>
      </w:r>
      <w:proofErr w:type="gramEnd"/>
      <w:r w:rsidRPr="002D0605">
        <w:t xml:space="preserve"> электронный // Лань : электронно-библиотечная система. — URL: </w:t>
      </w:r>
      <w:hyperlink r:id="rId78" w:history="1">
        <w:r w:rsidRPr="002D0605">
          <w:rPr>
            <w:rStyle w:val="ad"/>
          </w:rPr>
          <w:t>https://e.lanbook.com/book/195525</w:t>
        </w:r>
      </w:hyperlink>
      <w:r w:rsidRPr="002D0605">
        <w:t xml:space="preserve"> (дата обращения: 06.04.2023). — Режим доступа: для </w:t>
      </w:r>
      <w:proofErr w:type="spellStart"/>
      <w:r w:rsidRPr="002D0605">
        <w:t>авториз</w:t>
      </w:r>
      <w:proofErr w:type="spellEnd"/>
      <w:r w:rsidRPr="002D0605">
        <w:t>. пользователей.</w:t>
      </w:r>
    </w:p>
    <w:p w14:paraId="5F9F069C" w14:textId="77777777" w:rsidR="002D0605" w:rsidRPr="002D0605" w:rsidRDefault="002D0605" w:rsidP="002D0605">
      <w:pPr>
        <w:pStyle w:val="ae"/>
        <w:numPr>
          <w:ilvl w:val="0"/>
          <w:numId w:val="148"/>
        </w:numPr>
        <w:tabs>
          <w:tab w:val="left" w:pos="0"/>
          <w:tab w:val="left" w:pos="993"/>
        </w:tabs>
        <w:spacing w:before="0" w:after="0" w:line="276" w:lineRule="auto"/>
        <w:ind w:left="0" w:firstLine="709"/>
        <w:jc w:val="both"/>
      </w:pPr>
      <w:proofErr w:type="spellStart"/>
      <w:r w:rsidRPr="002D0605">
        <w:t>Бубликова</w:t>
      </w:r>
      <w:proofErr w:type="spellEnd"/>
      <w:r w:rsidRPr="002D0605">
        <w:t xml:space="preserve">, И. В. Инфекционная безопасность : учебное пособие для </w:t>
      </w:r>
      <w:proofErr w:type="spellStart"/>
      <w:r w:rsidRPr="002D0605">
        <w:t>спо</w:t>
      </w:r>
      <w:proofErr w:type="spellEnd"/>
      <w:r w:rsidRPr="002D0605">
        <w:t xml:space="preserve"> / З. В. Гапонова, З. В. Гапонова. — 3-е изд., стер. — Санкт-</w:t>
      </w:r>
      <w:proofErr w:type="gramStart"/>
      <w:r w:rsidRPr="002D0605">
        <w:t>Петербург :</w:t>
      </w:r>
      <w:proofErr w:type="gramEnd"/>
      <w:r w:rsidRPr="002D0605">
        <w:t xml:space="preserve"> Лань, 2021. — 240 с. — ISBN 978-5-8114-7184-3. — </w:t>
      </w:r>
      <w:proofErr w:type="gramStart"/>
      <w:r w:rsidRPr="002D0605">
        <w:t>Текст :</w:t>
      </w:r>
      <w:proofErr w:type="gramEnd"/>
      <w:r w:rsidRPr="002D0605">
        <w:t xml:space="preserve"> электронный // Лань : электронно-библиотечная система. — URL: </w:t>
      </w:r>
      <w:hyperlink r:id="rId79" w:history="1">
        <w:r w:rsidRPr="002D0605">
          <w:rPr>
            <w:rStyle w:val="ad"/>
          </w:rPr>
          <w:t>https://e.lanbook.com/book/156362</w:t>
        </w:r>
      </w:hyperlink>
      <w:r w:rsidRPr="002D0605">
        <w:t xml:space="preserve"> (дата обращения: 06.04.2023). — Режим доступа: для </w:t>
      </w:r>
      <w:proofErr w:type="spellStart"/>
      <w:r w:rsidRPr="002D0605">
        <w:t>авториз</w:t>
      </w:r>
      <w:proofErr w:type="spellEnd"/>
      <w:r w:rsidRPr="002D0605">
        <w:t>. пользователей.</w:t>
      </w:r>
    </w:p>
    <w:p w14:paraId="72CD69BF" w14:textId="77777777" w:rsidR="002D0605" w:rsidRPr="002D0605" w:rsidRDefault="002D0605" w:rsidP="002D0605">
      <w:pPr>
        <w:pStyle w:val="ae"/>
        <w:numPr>
          <w:ilvl w:val="0"/>
          <w:numId w:val="148"/>
        </w:numPr>
        <w:tabs>
          <w:tab w:val="left" w:pos="0"/>
          <w:tab w:val="left" w:pos="993"/>
        </w:tabs>
        <w:spacing w:before="0" w:after="0" w:line="276" w:lineRule="auto"/>
        <w:ind w:left="0" w:firstLine="709"/>
        <w:jc w:val="both"/>
      </w:pPr>
      <w:r w:rsidRPr="002D0605">
        <w:t xml:space="preserve">Сахарова, О. В. Общая микробиология и общая санитарная </w:t>
      </w:r>
      <w:proofErr w:type="gramStart"/>
      <w:r w:rsidRPr="002D0605">
        <w:t>микробиология :</w:t>
      </w:r>
      <w:proofErr w:type="gramEnd"/>
      <w:r w:rsidRPr="002D0605">
        <w:t xml:space="preserve"> учебное пособие для </w:t>
      </w:r>
      <w:proofErr w:type="spellStart"/>
      <w:r w:rsidRPr="002D0605">
        <w:t>спо</w:t>
      </w:r>
      <w:proofErr w:type="spellEnd"/>
      <w:r w:rsidRPr="002D0605">
        <w:t xml:space="preserve"> / . — 2-е изд., стер. — Санкт-</w:t>
      </w:r>
      <w:proofErr w:type="gramStart"/>
      <w:r w:rsidRPr="002D0605">
        <w:t>Петербург :</w:t>
      </w:r>
      <w:proofErr w:type="gramEnd"/>
      <w:r w:rsidRPr="002D0605">
        <w:t xml:space="preserve"> Лань, 2022. — 224 с. — ISBN 978-5-8114-8980-0. — </w:t>
      </w:r>
      <w:proofErr w:type="gramStart"/>
      <w:r w:rsidRPr="002D0605">
        <w:t>Текст :</w:t>
      </w:r>
      <w:proofErr w:type="gramEnd"/>
      <w:r w:rsidRPr="002D0605">
        <w:t xml:space="preserve"> электронный // Лань : электронно-библиотечная система. — URL: </w:t>
      </w:r>
      <w:hyperlink r:id="rId80" w:history="1">
        <w:r w:rsidRPr="002D0605">
          <w:rPr>
            <w:rStyle w:val="ad"/>
          </w:rPr>
          <w:t>https://e.lanbook.com/book/186028</w:t>
        </w:r>
      </w:hyperlink>
      <w:r w:rsidRPr="002D0605">
        <w:t xml:space="preserve"> (дата обращения: 06.04.2023). — Режим доступа: для </w:t>
      </w:r>
      <w:proofErr w:type="spellStart"/>
      <w:r w:rsidRPr="002D0605">
        <w:t>авториз</w:t>
      </w:r>
      <w:proofErr w:type="spellEnd"/>
      <w:r w:rsidRPr="002D0605">
        <w:t>. пользователей.</w:t>
      </w:r>
    </w:p>
    <w:p w14:paraId="4D5EA917" w14:textId="77777777" w:rsidR="002D0605" w:rsidRPr="002D0605" w:rsidRDefault="002D0605" w:rsidP="002D0605">
      <w:pPr>
        <w:pStyle w:val="ae"/>
        <w:numPr>
          <w:ilvl w:val="0"/>
          <w:numId w:val="148"/>
        </w:numPr>
        <w:tabs>
          <w:tab w:val="left" w:pos="0"/>
          <w:tab w:val="left" w:pos="993"/>
        </w:tabs>
        <w:spacing w:before="0" w:after="0" w:line="276" w:lineRule="auto"/>
        <w:ind w:left="0" w:firstLine="709"/>
        <w:jc w:val="both"/>
      </w:pPr>
      <w:r w:rsidRPr="002D0605">
        <w:t xml:space="preserve">Шамина, Н. А. Основы </w:t>
      </w:r>
      <w:proofErr w:type="gramStart"/>
      <w:r w:rsidRPr="002D0605">
        <w:t>вакцинопрофилактики :</w:t>
      </w:r>
      <w:proofErr w:type="gramEnd"/>
      <w:r w:rsidRPr="002D0605">
        <w:t xml:space="preserve"> учебное пособие для </w:t>
      </w:r>
      <w:proofErr w:type="spellStart"/>
      <w:r w:rsidRPr="002D0605">
        <w:t>спо</w:t>
      </w:r>
      <w:proofErr w:type="spellEnd"/>
      <w:r w:rsidRPr="002D0605">
        <w:t xml:space="preserve"> / Н. А. Шамина. — 6-е изд., стер. — Санкт-</w:t>
      </w:r>
      <w:proofErr w:type="gramStart"/>
      <w:r w:rsidRPr="002D0605">
        <w:t>Петербург :</w:t>
      </w:r>
      <w:proofErr w:type="gramEnd"/>
      <w:r w:rsidRPr="002D0605">
        <w:t xml:space="preserve"> Лань, 2022. — 104 с. — ISBN 978-5-8114-9258-9. — </w:t>
      </w:r>
      <w:proofErr w:type="gramStart"/>
      <w:r w:rsidRPr="002D0605">
        <w:t>Текст :</w:t>
      </w:r>
      <w:proofErr w:type="gramEnd"/>
      <w:r w:rsidRPr="002D0605">
        <w:t xml:space="preserve"> электронный // Лань : электронно-библиотечная система. — URL: </w:t>
      </w:r>
      <w:hyperlink r:id="rId81" w:history="1">
        <w:r w:rsidRPr="002D0605">
          <w:rPr>
            <w:rStyle w:val="ad"/>
          </w:rPr>
          <w:t>https://e.lanbook.com/book/189294</w:t>
        </w:r>
      </w:hyperlink>
      <w:r w:rsidRPr="002D0605">
        <w:t xml:space="preserve"> (дата обращения: 06.04.2023). — Режим доступа: для </w:t>
      </w:r>
      <w:proofErr w:type="spellStart"/>
      <w:r w:rsidRPr="002D0605">
        <w:t>авториз</w:t>
      </w:r>
      <w:proofErr w:type="spellEnd"/>
      <w:r w:rsidRPr="002D0605">
        <w:t>. пользователей.</w:t>
      </w:r>
    </w:p>
    <w:p w14:paraId="4389B5FD" w14:textId="77777777" w:rsidR="002D0605" w:rsidRPr="002D0605" w:rsidRDefault="002D0605" w:rsidP="002D0605">
      <w:pPr>
        <w:pStyle w:val="ae"/>
        <w:numPr>
          <w:ilvl w:val="0"/>
          <w:numId w:val="148"/>
        </w:numPr>
        <w:tabs>
          <w:tab w:val="left" w:pos="0"/>
          <w:tab w:val="left" w:pos="993"/>
        </w:tabs>
        <w:spacing w:before="0" w:after="0" w:line="276" w:lineRule="auto"/>
        <w:ind w:left="0" w:firstLine="709"/>
        <w:jc w:val="both"/>
      </w:pPr>
      <w:r w:rsidRPr="002D0605">
        <w:t xml:space="preserve"> Борисова, С.Ю. Роль фельдшера в профилактике инфекций, передающихся при оказании медицинской </w:t>
      </w:r>
      <w:proofErr w:type="gramStart"/>
      <w:r w:rsidRPr="002D0605">
        <w:t>помощи :</w:t>
      </w:r>
      <w:proofErr w:type="gramEnd"/>
      <w:r w:rsidRPr="002D0605">
        <w:t xml:space="preserve"> уч. пособие / . — Санкт-</w:t>
      </w:r>
      <w:proofErr w:type="gramStart"/>
      <w:r w:rsidRPr="002D0605">
        <w:t>Петербург :</w:t>
      </w:r>
      <w:proofErr w:type="gramEnd"/>
      <w:r w:rsidRPr="002D0605">
        <w:t xml:space="preserve"> Лань, 2023. — 56 с. — ISBN 978-5-8114-3412-1. — </w:t>
      </w:r>
      <w:proofErr w:type="gramStart"/>
      <w:r w:rsidRPr="002D0605">
        <w:t>Текст :</w:t>
      </w:r>
      <w:proofErr w:type="gramEnd"/>
      <w:r w:rsidRPr="002D0605">
        <w:t xml:space="preserve"> электронный // Лань : электронно-библиотечная система. — URL: </w:t>
      </w:r>
      <w:hyperlink r:id="rId82" w:history="1">
        <w:r w:rsidRPr="002D0605">
          <w:rPr>
            <w:rStyle w:val="ad"/>
          </w:rPr>
          <w:t>https://e.lanbook.com/book/113394</w:t>
        </w:r>
      </w:hyperlink>
      <w:r w:rsidRPr="002D0605">
        <w:t xml:space="preserve"> (дата обращения: 06.04.2023). — Режим доступа: для </w:t>
      </w:r>
      <w:proofErr w:type="spellStart"/>
      <w:r w:rsidRPr="002D0605">
        <w:t>авториз</w:t>
      </w:r>
      <w:proofErr w:type="spellEnd"/>
      <w:r w:rsidRPr="002D0605">
        <w:t>. пользователей.</w:t>
      </w:r>
    </w:p>
    <w:p w14:paraId="15179490" w14:textId="77777777" w:rsidR="002D0605" w:rsidRPr="002D0605" w:rsidRDefault="002D0605" w:rsidP="002D0605">
      <w:pPr>
        <w:pStyle w:val="ae"/>
        <w:numPr>
          <w:ilvl w:val="0"/>
          <w:numId w:val="148"/>
        </w:numPr>
        <w:tabs>
          <w:tab w:val="left" w:pos="0"/>
          <w:tab w:val="left" w:pos="993"/>
        </w:tabs>
        <w:spacing w:before="0" w:after="0" w:line="276" w:lineRule="auto"/>
        <w:ind w:left="0" w:firstLine="709"/>
        <w:jc w:val="both"/>
      </w:pPr>
      <w:r w:rsidRPr="002D0605">
        <w:t xml:space="preserve">Борисова, С. Ю. Соблюдение санитарных правил и реализация мероприятий при обращении с больничными отходами в лечебно-профилактическом учреждении : учебное пособие для </w:t>
      </w:r>
      <w:proofErr w:type="spellStart"/>
      <w:r w:rsidRPr="002D0605">
        <w:t>спо</w:t>
      </w:r>
      <w:proofErr w:type="spellEnd"/>
      <w:r w:rsidRPr="002D0605">
        <w:t xml:space="preserve"> / С. Ю. Борисова. — 4-е изд., стер. — Санкт-</w:t>
      </w:r>
      <w:proofErr w:type="gramStart"/>
      <w:r w:rsidRPr="002D0605">
        <w:t>Петербург :</w:t>
      </w:r>
      <w:proofErr w:type="gramEnd"/>
      <w:r w:rsidRPr="002D0605">
        <w:t xml:space="preserve"> Лань, 2021. — 56 с. — ISBN 978-5-8114-7830-9. — </w:t>
      </w:r>
      <w:proofErr w:type="gramStart"/>
      <w:r w:rsidRPr="002D0605">
        <w:t>Текст :</w:t>
      </w:r>
      <w:proofErr w:type="gramEnd"/>
      <w:r w:rsidRPr="002D0605">
        <w:t xml:space="preserve"> электронный // Лань : электронно-библиотечная система. — URL: </w:t>
      </w:r>
      <w:hyperlink r:id="rId83" w:history="1">
        <w:r w:rsidRPr="002D0605">
          <w:rPr>
            <w:rStyle w:val="ad"/>
          </w:rPr>
          <w:t>https://e.lanbook.com/book/166350</w:t>
        </w:r>
      </w:hyperlink>
      <w:r w:rsidRPr="002D0605">
        <w:t xml:space="preserve"> (дата обращения: 06.04.2023). — Режим доступа: для </w:t>
      </w:r>
      <w:proofErr w:type="spellStart"/>
      <w:r w:rsidRPr="002D0605">
        <w:t>авториз</w:t>
      </w:r>
      <w:proofErr w:type="spellEnd"/>
      <w:r w:rsidRPr="002D0605">
        <w:t>. пользователей.</w:t>
      </w:r>
    </w:p>
    <w:p w14:paraId="44AB1022" w14:textId="77777777" w:rsidR="002D0605" w:rsidRPr="002D0605" w:rsidRDefault="002D0605" w:rsidP="002D0605">
      <w:pPr>
        <w:pStyle w:val="ae"/>
        <w:numPr>
          <w:ilvl w:val="0"/>
          <w:numId w:val="148"/>
        </w:numPr>
        <w:tabs>
          <w:tab w:val="left" w:pos="0"/>
          <w:tab w:val="left" w:pos="993"/>
        </w:tabs>
        <w:spacing w:before="0" w:after="0" w:line="276" w:lineRule="auto"/>
        <w:ind w:left="0" w:firstLine="709"/>
        <w:jc w:val="both"/>
      </w:pPr>
      <w:proofErr w:type="spellStart"/>
      <w:r w:rsidRPr="002D0605">
        <w:lastRenderedPageBreak/>
        <w:t>Маятникова</w:t>
      </w:r>
      <w:proofErr w:type="spellEnd"/>
      <w:r w:rsidRPr="002D0605">
        <w:t xml:space="preserve">, Н. И. Физико-химические методы исследования и техника лабораторных </w:t>
      </w:r>
      <w:proofErr w:type="gramStart"/>
      <w:r w:rsidRPr="002D0605">
        <w:t>работ :</w:t>
      </w:r>
      <w:proofErr w:type="gramEnd"/>
      <w:r w:rsidRPr="002D0605">
        <w:t xml:space="preserve"> учебное пособие для </w:t>
      </w:r>
      <w:proofErr w:type="spellStart"/>
      <w:r w:rsidRPr="002D0605">
        <w:t>спо</w:t>
      </w:r>
      <w:proofErr w:type="spellEnd"/>
      <w:r w:rsidRPr="002D0605">
        <w:t xml:space="preserve"> / Н. И. </w:t>
      </w:r>
      <w:proofErr w:type="spellStart"/>
      <w:r w:rsidRPr="002D0605">
        <w:t>Маятникова</w:t>
      </w:r>
      <w:proofErr w:type="spellEnd"/>
      <w:r w:rsidRPr="002D0605">
        <w:t xml:space="preserve">, Н. И. </w:t>
      </w:r>
      <w:proofErr w:type="spellStart"/>
      <w:r w:rsidRPr="002D0605">
        <w:t>Маятникова</w:t>
      </w:r>
      <w:proofErr w:type="spellEnd"/>
      <w:r w:rsidRPr="002D0605">
        <w:t>. — 2-е изд., стер. — Санкт-</w:t>
      </w:r>
      <w:proofErr w:type="gramStart"/>
      <w:r w:rsidRPr="002D0605">
        <w:t>Петербург :</w:t>
      </w:r>
      <w:proofErr w:type="gramEnd"/>
      <w:r w:rsidRPr="002D0605">
        <w:t xml:space="preserve"> Лань, 2021. — 128 с. — ISBN 978-5-8114-6687-0. — </w:t>
      </w:r>
      <w:proofErr w:type="gramStart"/>
      <w:r w:rsidRPr="002D0605">
        <w:t>Текст :</w:t>
      </w:r>
      <w:proofErr w:type="gramEnd"/>
      <w:r w:rsidRPr="002D0605">
        <w:t xml:space="preserve"> электронный // Лань : электронно-библиотечная система. — URL: </w:t>
      </w:r>
      <w:hyperlink r:id="rId84" w:history="1">
        <w:r w:rsidRPr="002D0605">
          <w:rPr>
            <w:rStyle w:val="ad"/>
          </w:rPr>
          <w:t>https://e.lanbook.com/book/151667</w:t>
        </w:r>
      </w:hyperlink>
      <w:r w:rsidRPr="002D0605">
        <w:t xml:space="preserve"> (дата обращения: 06.04.2023). — Режим доступа: для </w:t>
      </w:r>
      <w:proofErr w:type="spellStart"/>
      <w:r w:rsidRPr="002D0605">
        <w:t>авториз</w:t>
      </w:r>
      <w:proofErr w:type="spellEnd"/>
      <w:r w:rsidRPr="002D0605">
        <w:t>. пользователей.</w:t>
      </w:r>
    </w:p>
    <w:p w14:paraId="7196CE8D" w14:textId="77777777" w:rsidR="002D0605" w:rsidRPr="002D0605" w:rsidRDefault="002D0605" w:rsidP="002D0605">
      <w:pPr>
        <w:pStyle w:val="ae"/>
        <w:numPr>
          <w:ilvl w:val="0"/>
          <w:numId w:val="148"/>
        </w:numPr>
        <w:tabs>
          <w:tab w:val="left" w:pos="0"/>
          <w:tab w:val="left" w:pos="993"/>
        </w:tabs>
        <w:spacing w:before="0" w:after="0" w:line="276" w:lineRule="auto"/>
        <w:ind w:left="0" w:firstLine="709"/>
        <w:jc w:val="both"/>
      </w:pPr>
      <w:proofErr w:type="spellStart"/>
      <w:r w:rsidRPr="002D0605">
        <w:t>Поломеева</w:t>
      </w:r>
      <w:proofErr w:type="spellEnd"/>
      <w:r w:rsidRPr="002D0605">
        <w:t xml:space="preserve">, О. А. Физико-химические методы исследования и техника лабораторных </w:t>
      </w:r>
      <w:proofErr w:type="gramStart"/>
      <w:r w:rsidRPr="002D0605">
        <w:t>работ :</w:t>
      </w:r>
      <w:proofErr w:type="gramEnd"/>
      <w:r w:rsidRPr="002D0605">
        <w:t xml:space="preserve"> учебное пособие для </w:t>
      </w:r>
      <w:proofErr w:type="spellStart"/>
      <w:r w:rsidRPr="002D0605">
        <w:t>спо</w:t>
      </w:r>
      <w:proofErr w:type="spellEnd"/>
      <w:r w:rsidRPr="002D0605">
        <w:t xml:space="preserve"> / О. А. </w:t>
      </w:r>
      <w:proofErr w:type="spellStart"/>
      <w:r w:rsidRPr="002D0605">
        <w:t>Поломеева</w:t>
      </w:r>
      <w:proofErr w:type="spellEnd"/>
      <w:r w:rsidRPr="002D0605">
        <w:t>. — 4-е изд., стер. — Санкт-</w:t>
      </w:r>
      <w:proofErr w:type="gramStart"/>
      <w:r w:rsidRPr="002D0605">
        <w:t>Петербург :</w:t>
      </w:r>
      <w:proofErr w:type="gramEnd"/>
      <w:r w:rsidRPr="002D0605">
        <w:t xml:space="preserve"> Лань, 2023. — 108 с. — ISBN 978-5-507-46670-2. — </w:t>
      </w:r>
      <w:proofErr w:type="gramStart"/>
      <w:r w:rsidRPr="002D0605">
        <w:t>Текст :</w:t>
      </w:r>
      <w:proofErr w:type="gramEnd"/>
      <w:r w:rsidRPr="002D0605">
        <w:t xml:space="preserve"> электронный // Лань : электронно-библиотечная система. — URL: </w:t>
      </w:r>
      <w:hyperlink r:id="rId85" w:history="1">
        <w:r w:rsidRPr="002D0605">
          <w:rPr>
            <w:rStyle w:val="ad"/>
          </w:rPr>
          <w:t>https://e.lanbook.com/book/314804</w:t>
        </w:r>
      </w:hyperlink>
      <w:r w:rsidRPr="002D0605">
        <w:t xml:space="preserve"> (дата обращения: 06.04.2023). — Режим доступа: для </w:t>
      </w:r>
      <w:proofErr w:type="spellStart"/>
      <w:r w:rsidRPr="002D0605">
        <w:t>авториз</w:t>
      </w:r>
      <w:proofErr w:type="spellEnd"/>
      <w:r w:rsidRPr="002D0605">
        <w:t>. пользователей.</w:t>
      </w:r>
    </w:p>
    <w:p w14:paraId="417EEE22" w14:textId="77777777" w:rsidR="002D0605" w:rsidRPr="002D0605" w:rsidRDefault="002D0605" w:rsidP="002D0605">
      <w:pPr>
        <w:pStyle w:val="ae"/>
        <w:numPr>
          <w:ilvl w:val="0"/>
          <w:numId w:val="148"/>
        </w:numPr>
        <w:tabs>
          <w:tab w:val="left" w:pos="0"/>
          <w:tab w:val="left" w:pos="993"/>
        </w:tabs>
        <w:spacing w:before="0" w:after="0" w:line="276" w:lineRule="auto"/>
        <w:ind w:left="0" w:firstLine="709"/>
        <w:jc w:val="both"/>
      </w:pPr>
      <w:r w:rsidRPr="002D0605">
        <w:t xml:space="preserve">Частная медицинская микробиология с техникой микробиологических </w:t>
      </w:r>
      <w:proofErr w:type="gramStart"/>
      <w:r w:rsidRPr="002D0605">
        <w:t>исследований :</w:t>
      </w:r>
      <w:proofErr w:type="gramEnd"/>
      <w:r w:rsidRPr="002D0605">
        <w:t xml:space="preserve"> учебное пособие для </w:t>
      </w:r>
      <w:proofErr w:type="spellStart"/>
      <w:r w:rsidRPr="002D0605">
        <w:t>спо</w:t>
      </w:r>
      <w:proofErr w:type="spellEnd"/>
      <w:r w:rsidRPr="002D0605">
        <w:t xml:space="preserve"> / А. С. Лабинская, Л. П. Блинкова, А. С. </w:t>
      </w:r>
      <w:proofErr w:type="spellStart"/>
      <w:r w:rsidRPr="002D0605">
        <w:t>Ещина</w:t>
      </w:r>
      <w:proofErr w:type="spellEnd"/>
      <w:r w:rsidRPr="002D0605">
        <w:t xml:space="preserve"> [и др.]. — 5-е изд., стер. — Санкт-</w:t>
      </w:r>
      <w:proofErr w:type="gramStart"/>
      <w:r w:rsidRPr="002D0605">
        <w:t>Петербург :</w:t>
      </w:r>
      <w:proofErr w:type="gramEnd"/>
      <w:r w:rsidRPr="002D0605">
        <w:t xml:space="preserve"> Лань, 2022. — 608 с. — ISBN 978-5-507-44780-0. — </w:t>
      </w:r>
      <w:proofErr w:type="gramStart"/>
      <w:r w:rsidRPr="002D0605">
        <w:t>Текст :</w:t>
      </w:r>
      <w:proofErr w:type="gramEnd"/>
      <w:r w:rsidRPr="002D0605">
        <w:t xml:space="preserve"> электронный // Лань : электронно-библиотечная система. — URL: </w:t>
      </w:r>
      <w:hyperlink r:id="rId86" w:history="1">
        <w:r w:rsidRPr="002D0605">
          <w:rPr>
            <w:rStyle w:val="ad"/>
          </w:rPr>
          <w:t>https://e.lanbook.com/book/242996</w:t>
        </w:r>
      </w:hyperlink>
      <w:r w:rsidRPr="002D0605">
        <w:t xml:space="preserve"> (дата обращения: 06.04.2023). — Режим доступа: для </w:t>
      </w:r>
      <w:proofErr w:type="spellStart"/>
      <w:r w:rsidRPr="002D0605">
        <w:t>авториз</w:t>
      </w:r>
      <w:proofErr w:type="spellEnd"/>
      <w:r w:rsidRPr="002D0605">
        <w:t>. пользователей.</w:t>
      </w:r>
    </w:p>
    <w:p w14:paraId="55C965BF" w14:textId="77777777" w:rsidR="002D0605" w:rsidRPr="003B13C6" w:rsidRDefault="002D0605" w:rsidP="004122F2">
      <w:pPr>
        <w:pStyle w:val="ae"/>
        <w:numPr>
          <w:ilvl w:val="0"/>
          <w:numId w:val="148"/>
        </w:numPr>
        <w:tabs>
          <w:tab w:val="left" w:pos="0"/>
          <w:tab w:val="left" w:pos="993"/>
        </w:tabs>
        <w:spacing w:before="0" w:after="0" w:line="276" w:lineRule="auto"/>
        <w:ind w:left="0" w:firstLine="709"/>
        <w:jc w:val="both"/>
      </w:pPr>
    </w:p>
    <w:p w14:paraId="4A1D51B2" w14:textId="77777777" w:rsidR="00F93530" w:rsidRPr="003B13C6" w:rsidRDefault="00F93530" w:rsidP="004122F2">
      <w:pPr>
        <w:spacing w:after="0"/>
        <w:ind w:firstLine="709"/>
        <w:rPr>
          <w:rFonts w:ascii="Times New Roman" w:hAnsi="Times New Roman"/>
          <w:b/>
          <w:bCs/>
          <w:sz w:val="24"/>
          <w:szCs w:val="24"/>
        </w:rPr>
      </w:pPr>
    </w:p>
    <w:p w14:paraId="61D3EF88" w14:textId="77777777" w:rsidR="00F93530" w:rsidRPr="003B13C6" w:rsidRDefault="00F93530" w:rsidP="004122F2">
      <w:pPr>
        <w:spacing w:after="0"/>
        <w:ind w:firstLine="709"/>
        <w:rPr>
          <w:rFonts w:ascii="Times New Roman" w:hAnsi="Times New Roman"/>
          <w:b/>
          <w:sz w:val="24"/>
          <w:szCs w:val="24"/>
        </w:rPr>
      </w:pPr>
      <w:r w:rsidRPr="003B13C6">
        <w:rPr>
          <w:rFonts w:ascii="Times New Roman" w:hAnsi="Times New Roman"/>
          <w:b/>
          <w:bCs/>
          <w:sz w:val="24"/>
          <w:szCs w:val="24"/>
        </w:rPr>
        <w:t>3.2.3. Дополнительные источники</w:t>
      </w:r>
    </w:p>
    <w:p w14:paraId="1A991464" w14:textId="733CB49B" w:rsidR="00F93530" w:rsidRPr="003B13C6" w:rsidRDefault="00F93530" w:rsidP="004122F2">
      <w:pPr>
        <w:pStyle w:val="ae"/>
        <w:numPr>
          <w:ilvl w:val="0"/>
          <w:numId w:val="149"/>
        </w:numPr>
        <w:tabs>
          <w:tab w:val="left" w:pos="0"/>
          <w:tab w:val="left" w:pos="993"/>
        </w:tabs>
        <w:spacing w:before="0" w:after="0" w:line="276" w:lineRule="auto"/>
        <w:ind w:left="0" w:firstLine="709"/>
        <w:jc w:val="both"/>
      </w:pPr>
      <w:r w:rsidRPr="003B13C6">
        <w:t xml:space="preserve">Осипова, В.Л. Дезинфекция: учебное пособие / В.Л. Осипова. – Москва: ГЭОТАР-Медиа, 2018. </w:t>
      </w:r>
      <w:r w:rsidR="00687EE5">
        <w:t>–</w:t>
      </w:r>
      <w:r w:rsidRPr="003B13C6">
        <w:t xml:space="preserve"> 136 с. </w:t>
      </w:r>
      <w:proofErr w:type="gramStart"/>
      <w:r w:rsidR="00687EE5">
        <w:t>–</w:t>
      </w:r>
      <w:r w:rsidRPr="003B13C6">
        <w:t xml:space="preserve">  ISBN</w:t>
      </w:r>
      <w:proofErr w:type="gramEnd"/>
      <w:r w:rsidRPr="003B13C6">
        <w:t xml:space="preserve"> 978-5-9704-3886-2. </w:t>
      </w:r>
      <w:r w:rsidR="00687EE5">
        <w:t>–</w:t>
      </w:r>
      <w:r w:rsidRPr="003B13C6">
        <w:t xml:space="preserve"> Текст: непосредственный.</w:t>
      </w:r>
    </w:p>
    <w:p w14:paraId="7DB00DF3" w14:textId="5D25050D" w:rsidR="00F93530" w:rsidRDefault="00F93530" w:rsidP="00FF7C86">
      <w:pPr>
        <w:pStyle w:val="ae"/>
        <w:numPr>
          <w:ilvl w:val="0"/>
          <w:numId w:val="149"/>
        </w:numPr>
        <w:tabs>
          <w:tab w:val="left" w:pos="0"/>
          <w:tab w:val="left" w:pos="993"/>
        </w:tabs>
        <w:spacing w:before="0" w:after="0" w:line="276" w:lineRule="auto"/>
        <w:ind w:left="0" w:firstLine="709"/>
        <w:jc w:val="both"/>
      </w:pPr>
      <w:r w:rsidRPr="003B13C6">
        <w:t xml:space="preserve">Особенности дезинфекции и стерилизации в стоматологии: учебное пособие для студентов вузов / под ред. Э.А. </w:t>
      </w:r>
      <w:proofErr w:type="spellStart"/>
      <w:r w:rsidRPr="003B13C6">
        <w:t>Базикяна</w:t>
      </w:r>
      <w:proofErr w:type="spellEnd"/>
      <w:r w:rsidRPr="003B13C6">
        <w:t xml:space="preserve">. – Москва: ГЭОТАР-Медиа, 2016. - 96 с. - ISBN 978-5-9704-3616-5. </w:t>
      </w:r>
      <w:proofErr w:type="gramStart"/>
      <w:r w:rsidRPr="003B13C6">
        <w:t>-  Текст</w:t>
      </w:r>
      <w:proofErr w:type="gramEnd"/>
      <w:r w:rsidRPr="003B13C6">
        <w:t>: непосредственный.</w:t>
      </w:r>
    </w:p>
    <w:p w14:paraId="66142A5F" w14:textId="77777777" w:rsidR="00387C63" w:rsidRPr="003B13C6" w:rsidRDefault="00387C63" w:rsidP="004122F2">
      <w:pPr>
        <w:pStyle w:val="ae"/>
        <w:widowControl w:val="0"/>
        <w:numPr>
          <w:ilvl w:val="0"/>
          <w:numId w:val="149"/>
        </w:numPr>
        <w:tabs>
          <w:tab w:val="left" w:pos="0"/>
          <w:tab w:val="left" w:pos="993"/>
        </w:tabs>
        <w:spacing w:before="0" w:after="0" w:line="276" w:lineRule="auto"/>
        <w:ind w:left="0" w:firstLine="709"/>
        <w:jc w:val="both"/>
        <w:rPr>
          <w:shd w:val="clear" w:color="auto" w:fill="FFFFFF"/>
        </w:rPr>
      </w:pPr>
      <w:r w:rsidRPr="003B13C6">
        <w:rPr>
          <w:shd w:val="clear" w:color="auto" w:fill="FFFFFF"/>
        </w:rPr>
        <w:t xml:space="preserve">Единое окно доступа к информационным ресурсам: [сайт]. - </w:t>
      </w:r>
      <w:r w:rsidRPr="003B13C6">
        <w:rPr>
          <w:shd w:val="clear" w:color="auto" w:fill="FFFFFF"/>
          <w:lang w:val="en-US"/>
        </w:rPr>
        <w:t>URL</w:t>
      </w:r>
      <w:r w:rsidRPr="003B13C6">
        <w:rPr>
          <w:shd w:val="clear" w:color="auto" w:fill="FFFFFF"/>
        </w:rPr>
        <w:t xml:space="preserve">: </w:t>
      </w:r>
      <w:hyperlink r:id="rId87" w:history="1">
        <w:r w:rsidRPr="003B13C6">
          <w:rPr>
            <w:rStyle w:val="ad"/>
            <w:shd w:val="clear" w:color="auto" w:fill="FFFFFF"/>
          </w:rPr>
          <w:t>http://window.edu.ru/</w:t>
        </w:r>
      </w:hyperlink>
      <w:r w:rsidRPr="003B13C6">
        <w:t xml:space="preserve"> </w:t>
      </w:r>
      <w:r w:rsidRPr="003B13C6">
        <w:rPr>
          <w:shd w:val="clear" w:color="auto" w:fill="FFFFFF"/>
        </w:rPr>
        <w:t>(дата обращения: 22.12.2021). - Текст: электронный.</w:t>
      </w:r>
    </w:p>
    <w:p w14:paraId="2EAA6B89" w14:textId="77777777" w:rsidR="00387C63" w:rsidRPr="003B13C6" w:rsidRDefault="00387C63" w:rsidP="004122F2">
      <w:pPr>
        <w:pStyle w:val="ae"/>
        <w:widowControl w:val="0"/>
        <w:numPr>
          <w:ilvl w:val="0"/>
          <w:numId w:val="149"/>
        </w:numPr>
        <w:tabs>
          <w:tab w:val="left" w:pos="0"/>
          <w:tab w:val="left" w:pos="993"/>
        </w:tabs>
        <w:spacing w:before="0" w:after="0" w:line="276" w:lineRule="auto"/>
        <w:ind w:left="0" w:firstLine="709"/>
        <w:jc w:val="both"/>
        <w:rPr>
          <w:shd w:val="clear" w:color="auto" w:fill="FFFFFF"/>
        </w:rPr>
      </w:pPr>
      <w:r w:rsidRPr="003B13C6">
        <w:t>Информационно-методический центр «Экспертиза»</w:t>
      </w:r>
      <w:r w:rsidRPr="003B13C6">
        <w:rPr>
          <w:shd w:val="clear" w:color="auto" w:fill="FFFFFF"/>
        </w:rPr>
        <w:t xml:space="preserve"> [сайт]. - </w:t>
      </w:r>
      <w:r w:rsidRPr="003B13C6">
        <w:rPr>
          <w:shd w:val="clear" w:color="auto" w:fill="FFFFFF"/>
          <w:lang w:val="en-US"/>
        </w:rPr>
        <w:t>URL</w:t>
      </w:r>
      <w:r w:rsidRPr="003B13C6">
        <w:t xml:space="preserve">: </w:t>
      </w:r>
      <w:hyperlink r:id="rId88" w:history="1">
        <w:r w:rsidRPr="003B13C6">
          <w:rPr>
            <w:rStyle w:val="ad"/>
          </w:rPr>
          <w:t>http://www.crc.ru/about/</w:t>
        </w:r>
      </w:hyperlink>
      <w:r w:rsidRPr="003B13C6">
        <w:t xml:space="preserve"> </w:t>
      </w:r>
      <w:r w:rsidRPr="003B13C6">
        <w:rPr>
          <w:shd w:val="clear" w:color="auto" w:fill="FFFFFF"/>
        </w:rPr>
        <w:t>(дата обращения: 22.12.2021). - Текст: электронный.</w:t>
      </w:r>
    </w:p>
    <w:p w14:paraId="5AEC2542" w14:textId="77777777" w:rsidR="00387C63" w:rsidRPr="003B13C6" w:rsidRDefault="00387C63" w:rsidP="004122F2">
      <w:pPr>
        <w:pStyle w:val="ae"/>
        <w:widowControl w:val="0"/>
        <w:numPr>
          <w:ilvl w:val="0"/>
          <w:numId w:val="149"/>
        </w:numPr>
        <w:tabs>
          <w:tab w:val="left" w:pos="0"/>
          <w:tab w:val="left" w:pos="993"/>
        </w:tabs>
        <w:spacing w:before="0" w:after="0" w:line="276" w:lineRule="auto"/>
        <w:ind w:left="0" w:firstLine="709"/>
        <w:jc w:val="both"/>
        <w:rPr>
          <w:shd w:val="clear" w:color="auto" w:fill="FFFFFF"/>
        </w:rPr>
      </w:pPr>
      <w:r w:rsidRPr="003B13C6">
        <w:t xml:space="preserve">Министерство здравоохранения РФ. </w:t>
      </w:r>
      <w:r w:rsidRPr="003B13C6">
        <w:rPr>
          <w:shd w:val="clear" w:color="auto" w:fill="FFFFFF"/>
        </w:rPr>
        <w:t xml:space="preserve">- </w:t>
      </w:r>
      <w:r w:rsidRPr="003B13C6">
        <w:rPr>
          <w:shd w:val="clear" w:color="auto" w:fill="FFFFFF"/>
          <w:lang w:val="en-US"/>
        </w:rPr>
        <w:t>URL</w:t>
      </w:r>
      <w:r w:rsidRPr="003B13C6">
        <w:rPr>
          <w:shd w:val="clear" w:color="auto" w:fill="FFFFFF"/>
        </w:rPr>
        <w:t>:</w:t>
      </w:r>
      <w:r w:rsidRPr="003B13C6">
        <w:t xml:space="preserve"> </w:t>
      </w:r>
      <w:hyperlink r:id="rId89" w:history="1">
        <w:r w:rsidRPr="003B13C6">
          <w:rPr>
            <w:rStyle w:val="ad"/>
          </w:rPr>
          <w:t>https://www.rosminzdrav.ru/</w:t>
        </w:r>
      </w:hyperlink>
      <w:r w:rsidRPr="003B13C6">
        <w:rPr>
          <w:shd w:val="clear" w:color="auto" w:fill="FFFFFF"/>
        </w:rPr>
        <w:t>(дата обращения: 22.12.2021). - Текст: электронный.</w:t>
      </w:r>
    </w:p>
    <w:p w14:paraId="305E418D" w14:textId="342CC084" w:rsidR="00387C63" w:rsidRPr="003B13C6" w:rsidRDefault="00387C63" w:rsidP="004122F2">
      <w:pPr>
        <w:pStyle w:val="ae"/>
        <w:widowControl w:val="0"/>
        <w:numPr>
          <w:ilvl w:val="0"/>
          <w:numId w:val="149"/>
        </w:numPr>
        <w:tabs>
          <w:tab w:val="left" w:pos="0"/>
          <w:tab w:val="left" w:pos="993"/>
        </w:tabs>
        <w:spacing w:before="0" w:after="0" w:line="276" w:lineRule="auto"/>
        <w:ind w:left="0" w:firstLine="709"/>
        <w:jc w:val="both"/>
        <w:rPr>
          <w:shd w:val="clear" w:color="auto" w:fill="FFFFFF"/>
        </w:rPr>
      </w:pPr>
      <w:r w:rsidRPr="003B13C6">
        <w:t xml:space="preserve">Национальная электронная библиотека: </w:t>
      </w:r>
      <w:r w:rsidRPr="003B13C6">
        <w:rPr>
          <w:shd w:val="clear" w:color="auto" w:fill="FFFFFF"/>
        </w:rPr>
        <w:t xml:space="preserve">[сайт]. </w:t>
      </w:r>
      <w:r w:rsidRPr="003B13C6">
        <w:t>-</w:t>
      </w:r>
      <w:r w:rsidRPr="003B13C6">
        <w:rPr>
          <w:shd w:val="clear" w:color="auto" w:fill="FFFFFF"/>
        </w:rPr>
        <w:t xml:space="preserve"> URL:</w:t>
      </w:r>
      <w:r w:rsidRPr="003B13C6">
        <w:t xml:space="preserve"> </w:t>
      </w:r>
      <w:hyperlink r:id="rId90" w:history="1">
        <w:r w:rsidRPr="003B13C6">
          <w:rPr>
            <w:rStyle w:val="ad"/>
          </w:rPr>
          <w:t>http://нэб.рф/</w:t>
        </w:r>
      </w:hyperlink>
      <w:r w:rsidRPr="003B13C6">
        <w:rPr>
          <w:shd w:val="clear" w:color="auto" w:fill="FFFFFF"/>
        </w:rPr>
        <w:t xml:space="preserve"> (дата обращения: 22.12.2021).</w:t>
      </w:r>
      <w:r w:rsidRPr="003B13C6">
        <w:t xml:space="preserve"> -</w:t>
      </w:r>
      <w:r w:rsidRPr="003B13C6">
        <w:rPr>
          <w:shd w:val="clear" w:color="auto" w:fill="FFFFFF"/>
        </w:rPr>
        <w:t xml:space="preserve"> Текст: электронный.</w:t>
      </w:r>
    </w:p>
    <w:p w14:paraId="2B057945" w14:textId="77777777" w:rsidR="00387C63" w:rsidRPr="003B13C6" w:rsidRDefault="00387C63" w:rsidP="004122F2">
      <w:pPr>
        <w:pStyle w:val="ae"/>
        <w:numPr>
          <w:ilvl w:val="0"/>
          <w:numId w:val="149"/>
        </w:numPr>
        <w:tabs>
          <w:tab w:val="left" w:pos="0"/>
          <w:tab w:val="left" w:pos="993"/>
        </w:tabs>
        <w:suppressAutoHyphens/>
        <w:spacing w:before="0" w:after="0" w:line="276" w:lineRule="auto"/>
        <w:ind w:left="0" w:firstLine="709"/>
        <w:jc w:val="both"/>
        <w:rPr>
          <w:shd w:val="clear" w:color="auto" w:fill="FFFFFF"/>
        </w:rPr>
      </w:pPr>
      <w:r w:rsidRPr="003B13C6">
        <w:t xml:space="preserve">Консультант Плюс: справочная правовая система: </w:t>
      </w:r>
      <w:r w:rsidRPr="003B13C6">
        <w:rPr>
          <w:shd w:val="clear" w:color="auto" w:fill="FFFFFF"/>
        </w:rPr>
        <w:t>[сайт]</w:t>
      </w:r>
      <w:r w:rsidRPr="003B13C6">
        <w:t xml:space="preserve">. </w:t>
      </w:r>
      <w:r w:rsidRPr="003B13C6">
        <w:rPr>
          <w:shd w:val="clear" w:color="auto" w:fill="FFFFFF"/>
        </w:rPr>
        <w:t xml:space="preserve">- </w:t>
      </w:r>
      <w:r w:rsidRPr="003B13C6">
        <w:rPr>
          <w:shd w:val="clear" w:color="auto" w:fill="FFFFFF"/>
          <w:lang w:val="en-US"/>
        </w:rPr>
        <w:t>URL</w:t>
      </w:r>
      <w:r w:rsidRPr="003B13C6">
        <w:rPr>
          <w:shd w:val="clear" w:color="auto" w:fill="FFFFFF"/>
        </w:rPr>
        <w:t>:</w:t>
      </w:r>
      <w:r w:rsidRPr="003B13C6">
        <w:t xml:space="preserve"> http://www.consultant.ru. </w:t>
      </w:r>
      <w:r w:rsidRPr="003B13C6">
        <w:rPr>
          <w:shd w:val="clear" w:color="auto" w:fill="FFFFFF"/>
        </w:rPr>
        <w:t xml:space="preserve">- Режим доступа: для </w:t>
      </w:r>
      <w:proofErr w:type="spellStart"/>
      <w:r w:rsidRPr="003B13C6">
        <w:rPr>
          <w:shd w:val="clear" w:color="auto" w:fill="FFFFFF"/>
        </w:rPr>
        <w:t>зарегистр</w:t>
      </w:r>
      <w:proofErr w:type="spellEnd"/>
      <w:r w:rsidRPr="003B13C6">
        <w:rPr>
          <w:shd w:val="clear" w:color="auto" w:fill="FFFFFF"/>
        </w:rPr>
        <w:t>. пользователей (дата обращения: 29.10.2019).</w:t>
      </w:r>
      <w:r w:rsidRPr="003B13C6">
        <w:t xml:space="preserve"> -</w:t>
      </w:r>
      <w:r w:rsidRPr="003B13C6">
        <w:rPr>
          <w:shd w:val="clear" w:color="auto" w:fill="FFFFFF"/>
        </w:rPr>
        <w:t xml:space="preserve"> Текст: электронный.</w:t>
      </w:r>
    </w:p>
    <w:p w14:paraId="0C0A04A4" w14:textId="77777777" w:rsidR="00387C63" w:rsidRPr="003B13C6" w:rsidRDefault="00387C63" w:rsidP="004122F2">
      <w:pPr>
        <w:pStyle w:val="ae"/>
        <w:numPr>
          <w:ilvl w:val="0"/>
          <w:numId w:val="149"/>
        </w:numPr>
        <w:tabs>
          <w:tab w:val="left" w:pos="0"/>
          <w:tab w:val="left" w:pos="993"/>
        </w:tabs>
        <w:suppressAutoHyphens/>
        <w:spacing w:before="0" w:after="0" w:line="276" w:lineRule="auto"/>
        <w:ind w:left="0" w:firstLine="709"/>
        <w:jc w:val="both"/>
        <w:rPr>
          <w:shd w:val="clear" w:color="auto" w:fill="FFFFFF"/>
        </w:rPr>
      </w:pPr>
      <w:r w:rsidRPr="003B13C6">
        <w:t>ФГУЗ Федеральный центр гигиены и эпидемиологии Федеральной службы по надзору в сфере защиты прав потребителей и благополучия человека:</w:t>
      </w:r>
      <w:r w:rsidRPr="003B13C6">
        <w:rPr>
          <w:shd w:val="clear" w:color="auto" w:fill="FFFFFF"/>
        </w:rPr>
        <w:t xml:space="preserve"> [сайт]</w:t>
      </w:r>
      <w:r w:rsidRPr="003B13C6">
        <w:t xml:space="preserve">. </w:t>
      </w:r>
      <w:r w:rsidRPr="003B13C6">
        <w:rPr>
          <w:shd w:val="clear" w:color="auto" w:fill="FFFFFF"/>
        </w:rPr>
        <w:t xml:space="preserve">-  </w:t>
      </w:r>
      <w:r w:rsidRPr="003B13C6">
        <w:rPr>
          <w:shd w:val="clear" w:color="auto" w:fill="FFFFFF"/>
          <w:lang w:val="en-US"/>
        </w:rPr>
        <w:t>URL</w:t>
      </w:r>
      <w:r w:rsidRPr="003B13C6">
        <w:rPr>
          <w:shd w:val="clear" w:color="auto" w:fill="FFFFFF"/>
        </w:rPr>
        <w:t>:</w:t>
      </w:r>
      <w:r w:rsidRPr="003B13C6">
        <w:t xml:space="preserve">  </w:t>
      </w:r>
      <w:hyperlink r:id="rId91" w:history="1">
        <w:r w:rsidRPr="003B13C6">
          <w:rPr>
            <w:rStyle w:val="ad"/>
          </w:rPr>
          <w:t>http://www.gcgie.ru/</w:t>
        </w:r>
      </w:hyperlink>
      <w:r w:rsidRPr="003B13C6">
        <w:t xml:space="preserve"> </w:t>
      </w:r>
      <w:r w:rsidRPr="003B13C6">
        <w:rPr>
          <w:shd w:val="clear" w:color="auto" w:fill="FFFFFF"/>
        </w:rPr>
        <w:t xml:space="preserve">(дата обращения: 22.12.2021). </w:t>
      </w:r>
      <w:r w:rsidRPr="003B13C6">
        <w:t>-</w:t>
      </w:r>
      <w:r w:rsidRPr="003B13C6">
        <w:rPr>
          <w:shd w:val="clear" w:color="auto" w:fill="FFFFFF"/>
        </w:rPr>
        <w:t xml:space="preserve"> Текст: электронный.</w:t>
      </w:r>
    </w:p>
    <w:p w14:paraId="7760C05F" w14:textId="77777777" w:rsidR="00387C63" w:rsidRPr="003B13C6" w:rsidRDefault="00387C63" w:rsidP="004122F2">
      <w:pPr>
        <w:pStyle w:val="ae"/>
        <w:numPr>
          <w:ilvl w:val="0"/>
          <w:numId w:val="149"/>
        </w:numPr>
        <w:tabs>
          <w:tab w:val="left" w:pos="0"/>
          <w:tab w:val="left" w:pos="993"/>
        </w:tabs>
        <w:suppressAutoHyphens/>
        <w:spacing w:before="0" w:after="0" w:line="276" w:lineRule="auto"/>
        <w:ind w:left="0" w:firstLine="709"/>
        <w:jc w:val="both"/>
        <w:rPr>
          <w:shd w:val="clear" w:color="auto" w:fill="FFFFFF"/>
        </w:rPr>
      </w:pPr>
      <w:r w:rsidRPr="003B13C6">
        <w:t>Федеральная служба по надзору в сфере защиты прав потребителей и благополучия человека:</w:t>
      </w:r>
      <w:r w:rsidRPr="003B13C6">
        <w:rPr>
          <w:shd w:val="clear" w:color="auto" w:fill="FFFFFF"/>
        </w:rPr>
        <w:t xml:space="preserve"> [сайт]</w:t>
      </w:r>
      <w:r w:rsidRPr="003B13C6">
        <w:t xml:space="preserve">. </w:t>
      </w:r>
      <w:r w:rsidRPr="003B13C6">
        <w:rPr>
          <w:shd w:val="clear" w:color="auto" w:fill="FFFFFF"/>
        </w:rPr>
        <w:t xml:space="preserve">-  </w:t>
      </w:r>
      <w:r w:rsidRPr="003B13C6">
        <w:rPr>
          <w:shd w:val="clear" w:color="auto" w:fill="FFFFFF"/>
          <w:lang w:val="en-US"/>
        </w:rPr>
        <w:t>URL</w:t>
      </w:r>
      <w:r w:rsidRPr="003B13C6">
        <w:rPr>
          <w:shd w:val="clear" w:color="auto" w:fill="FFFFFF"/>
        </w:rPr>
        <w:t>:</w:t>
      </w:r>
      <w:r w:rsidRPr="003B13C6">
        <w:t xml:space="preserve">  </w:t>
      </w:r>
      <w:hyperlink r:id="rId92" w:history="1">
        <w:r w:rsidRPr="003B13C6">
          <w:rPr>
            <w:rStyle w:val="ad"/>
          </w:rPr>
          <w:t>http://rospotrebnadzor.ru/</w:t>
        </w:r>
      </w:hyperlink>
      <w:r w:rsidRPr="003B13C6">
        <w:rPr>
          <w:shd w:val="clear" w:color="auto" w:fill="FFFFFF"/>
        </w:rPr>
        <w:t>(дата обращения: 22.12.2021). - Текст: электронный.</w:t>
      </w:r>
    </w:p>
    <w:p w14:paraId="55C0F093" w14:textId="33E24B64" w:rsidR="00387C63" w:rsidRPr="003B13C6" w:rsidRDefault="00387C63" w:rsidP="004122F2">
      <w:pPr>
        <w:pStyle w:val="ae"/>
        <w:widowControl w:val="0"/>
        <w:numPr>
          <w:ilvl w:val="0"/>
          <w:numId w:val="149"/>
        </w:numPr>
        <w:tabs>
          <w:tab w:val="left" w:pos="0"/>
          <w:tab w:val="left" w:pos="993"/>
        </w:tabs>
        <w:spacing w:before="0" w:after="0" w:line="276" w:lineRule="auto"/>
        <w:ind w:left="0" w:firstLine="709"/>
        <w:jc w:val="both"/>
        <w:rPr>
          <w:shd w:val="clear" w:color="auto" w:fill="FFFFFF"/>
        </w:rPr>
      </w:pPr>
      <w:r w:rsidRPr="003B13C6">
        <w:t>Федеральная электронная медицинская библиотека Минздрава России:</w:t>
      </w:r>
      <w:r w:rsidRPr="003B13C6">
        <w:rPr>
          <w:shd w:val="clear" w:color="auto" w:fill="FFFFFF"/>
        </w:rPr>
        <w:t xml:space="preserve"> [сайт]</w:t>
      </w:r>
      <w:r w:rsidRPr="003B13C6">
        <w:t>.</w:t>
      </w:r>
      <w:r w:rsidRPr="003B13C6">
        <w:rPr>
          <w:shd w:val="clear" w:color="auto" w:fill="FFFFFF"/>
        </w:rPr>
        <w:t xml:space="preserve"> -</w:t>
      </w:r>
      <w:r w:rsidRPr="003B13C6">
        <w:t xml:space="preserve"> </w:t>
      </w:r>
      <w:proofErr w:type="gramStart"/>
      <w:r w:rsidRPr="003B13C6">
        <w:rPr>
          <w:shd w:val="clear" w:color="auto" w:fill="FFFFFF"/>
          <w:lang w:val="en-US"/>
        </w:rPr>
        <w:t>URL</w:t>
      </w:r>
      <w:r w:rsidRPr="003B13C6">
        <w:rPr>
          <w:shd w:val="clear" w:color="auto" w:fill="FFFFFF"/>
        </w:rPr>
        <w:t>:</w:t>
      </w:r>
      <w:r w:rsidRPr="003B13C6">
        <w:t xml:space="preserve">   </w:t>
      </w:r>
      <w:proofErr w:type="gramEnd"/>
      <w:r w:rsidR="00182FD4">
        <w:fldChar w:fldCharType="begin"/>
      </w:r>
      <w:r w:rsidR="00182FD4">
        <w:instrText xml:space="preserve"> HYPERLINK "http://www.femb.ru/" </w:instrText>
      </w:r>
      <w:r w:rsidR="00182FD4">
        <w:fldChar w:fldCharType="separate"/>
      </w:r>
      <w:r w:rsidRPr="003B13C6">
        <w:rPr>
          <w:rStyle w:val="ad"/>
        </w:rPr>
        <w:t>http://www.femb.r</w:t>
      </w:r>
      <w:r w:rsidRPr="003B13C6">
        <w:rPr>
          <w:rStyle w:val="ad"/>
          <w:lang w:val="en-US"/>
        </w:rPr>
        <w:t>u</w:t>
      </w:r>
      <w:r w:rsidRPr="003B13C6">
        <w:rPr>
          <w:rStyle w:val="ad"/>
        </w:rPr>
        <w:t>/</w:t>
      </w:r>
      <w:r w:rsidR="00182FD4">
        <w:rPr>
          <w:rStyle w:val="ad"/>
        </w:rPr>
        <w:fldChar w:fldCharType="end"/>
      </w:r>
      <w:r w:rsidRPr="003B13C6">
        <w:t xml:space="preserve"> </w:t>
      </w:r>
      <w:r w:rsidRPr="003B13C6">
        <w:rPr>
          <w:shd w:val="clear" w:color="auto" w:fill="FFFFFF"/>
        </w:rPr>
        <w:t>(дата обращения: 22.12.2021). - Текст: электронный.</w:t>
      </w:r>
    </w:p>
    <w:p w14:paraId="65DA1F2D" w14:textId="77777777" w:rsidR="00387C63" w:rsidRPr="003B13C6" w:rsidRDefault="00387C63" w:rsidP="00387C63">
      <w:pPr>
        <w:pStyle w:val="ae"/>
        <w:tabs>
          <w:tab w:val="left" w:pos="0"/>
          <w:tab w:val="left" w:pos="993"/>
        </w:tabs>
        <w:spacing w:before="0" w:after="0" w:line="276" w:lineRule="auto"/>
        <w:ind w:left="709"/>
        <w:jc w:val="both"/>
      </w:pPr>
    </w:p>
    <w:p w14:paraId="7BEAF123" w14:textId="77777777" w:rsidR="00F93530" w:rsidRDefault="00F93530" w:rsidP="007E120F">
      <w:pPr>
        <w:spacing w:after="0"/>
        <w:ind w:left="284" w:hanging="284"/>
        <w:rPr>
          <w:rFonts w:ascii="Times New Roman" w:hAnsi="Times New Roman"/>
          <w:sz w:val="24"/>
          <w:szCs w:val="24"/>
        </w:rPr>
      </w:pPr>
    </w:p>
    <w:p w14:paraId="7F31CC37" w14:textId="77777777" w:rsidR="00F93530" w:rsidRPr="00D93F4D" w:rsidRDefault="00F93530" w:rsidP="007E120F">
      <w:pPr>
        <w:pStyle w:val="ae"/>
        <w:spacing w:after="0" w:line="276" w:lineRule="auto"/>
        <w:ind w:left="0"/>
        <w:jc w:val="center"/>
        <w:rPr>
          <w:b/>
        </w:rPr>
      </w:pPr>
      <w:r>
        <w:rPr>
          <w:b/>
        </w:rPr>
        <w:t xml:space="preserve">4. </w:t>
      </w:r>
      <w:r w:rsidRPr="00D93F4D">
        <w:rPr>
          <w:b/>
        </w:rPr>
        <w:t xml:space="preserve">КОНТРОЛЬ И ОЦЕНКА РЕЗУЛЬТАТОВ ОСВОЕНИЯ </w:t>
      </w:r>
      <w:r w:rsidR="003B13C6">
        <w:rPr>
          <w:b/>
        </w:rPr>
        <w:br/>
      </w:r>
      <w:r w:rsidRPr="00D93F4D">
        <w:rPr>
          <w:b/>
        </w:rPr>
        <w:t>УЧЕБНОЙ ДИСЦИПЛНЫ</w:t>
      </w:r>
    </w:p>
    <w:p w14:paraId="3474479A" w14:textId="77777777" w:rsidR="00F93530" w:rsidRPr="00D93F4D" w:rsidRDefault="00F93530" w:rsidP="007E120F">
      <w:pPr>
        <w:pStyle w:val="ae"/>
        <w:spacing w:after="0" w:line="276" w:lineRule="auto"/>
        <w:ind w:left="720"/>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98"/>
        <w:gridCol w:w="3827"/>
        <w:gridCol w:w="2119"/>
      </w:tblGrid>
      <w:tr w:rsidR="00F93530" w:rsidRPr="004122F2" w14:paraId="207C4481" w14:textId="77777777" w:rsidTr="00687EE5">
        <w:tc>
          <w:tcPr>
            <w:tcW w:w="1818" w:type="pct"/>
            <w:tcBorders>
              <w:bottom w:val="single" w:sz="4" w:space="0" w:color="auto"/>
            </w:tcBorders>
          </w:tcPr>
          <w:p w14:paraId="6BEBAEE4" w14:textId="77777777" w:rsidR="00F93530" w:rsidRPr="004122F2" w:rsidRDefault="00F93530" w:rsidP="007E120F">
            <w:pPr>
              <w:spacing w:after="0"/>
              <w:jc w:val="center"/>
              <w:rPr>
                <w:rFonts w:ascii="Times New Roman" w:hAnsi="Times New Roman"/>
                <w:b/>
                <w:bCs/>
                <w:sz w:val="24"/>
                <w:szCs w:val="24"/>
              </w:rPr>
            </w:pPr>
            <w:r w:rsidRPr="004122F2">
              <w:rPr>
                <w:rFonts w:ascii="Times New Roman" w:hAnsi="Times New Roman"/>
                <w:b/>
                <w:bCs/>
                <w:sz w:val="24"/>
                <w:szCs w:val="24"/>
              </w:rPr>
              <w:t>Результаты обучения</w:t>
            </w:r>
          </w:p>
        </w:tc>
        <w:tc>
          <w:tcPr>
            <w:tcW w:w="2048" w:type="pct"/>
          </w:tcPr>
          <w:p w14:paraId="4BA159C3" w14:textId="77777777" w:rsidR="00F93530" w:rsidRPr="004122F2" w:rsidRDefault="00F93530" w:rsidP="007E120F">
            <w:pPr>
              <w:spacing w:after="0"/>
              <w:jc w:val="center"/>
              <w:rPr>
                <w:rFonts w:ascii="Times New Roman" w:hAnsi="Times New Roman"/>
                <w:b/>
                <w:bCs/>
                <w:sz w:val="24"/>
                <w:szCs w:val="24"/>
              </w:rPr>
            </w:pPr>
            <w:r w:rsidRPr="004122F2">
              <w:rPr>
                <w:rFonts w:ascii="Times New Roman" w:hAnsi="Times New Roman"/>
                <w:b/>
                <w:bCs/>
                <w:sz w:val="24"/>
                <w:szCs w:val="24"/>
              </w:rPr>
              <w:t>Критерии оценки</w:t>
            </w:r>
          </w:p>
        </w:tc>
        <w:tc>
          <w:tcPr>
            <w:tcW w:w="1134" w:type="pct"/>
          </w:tcPr>
          <w:p w14:paraId="07FD6E47" w14:textId="77777777" w:rsidR="00F93530" w:rsidRPr="004122F2" w:rsidRDefault="00F93530" w:rsidP="007E120F">
            <w:pPr>
              <w:spacing w:after="0"/>
              <w:jc w:val="center"/>
              <w:rPr>
                <w:rFonts w:ascii="Times New Roman" w:hAnsi="Times New Roman"/>
                <w:b/>
                <w:bCs/>
                <w:sz w:val="24"/>
                <w:szCs w:val="24"/>
              </w:rPr>
            </w:pPr>
            <w:r w:rsidRPr="004122F2">
              <w:rPr>
                <w:rFonts w:ascii="Times New Roman" w:hAnsi="Times New Roman"/>
                <w:b/>
                <w:bCs/>
                <w:sz w:val="24"/>
                <w:szCs w:val="24"/>
              </w:rPr>
              <w:t>Методы оценки</w:t>
            </w:r>
          </w:p>
        </w:tc>
      </w:tr>
      <w:tr w:rsidR="00687EE5" w:rsidRPr="004122F2" w14:paraId="30084091" w14:textId="77777777" w:rsidTr="00687EE5">
        <w:tc>
          <w:tcPr>
            <w:tcW w:w="5000" w:type="pct"/>
            <w:gridSpan w:val="3"/>
            <w:tcBorders>
              <w:bottom w:val="single" w:sz="4" w:space="0" w:color="auto"/>
            </w:tcBorders>
          </w:tcPr>
          <w:p w14:paraId="164A00AA" w14:textId="34512DE9" w:rsidR="00687EE5" w:rsidRPr="00687EE5" w:rsidRDefault="00687EE5" w:rsidP="00687EE5">
            <w:pPr>
              <w:spacing w:after="0"/>
              <w:rPr>
                <w:rFonts w:ascii="Times New Roman" w:hAnsi="Times New Roman"/>
                <w:sz w:val="24"/>
                <w:szCs w:val="24"/>
              </w:rPr>
            </w:pPr>
            <w:r w:rsidRPr="00687EE5">
              <w:rPr>
                <w:rFonts w:ascii="Times New Roman" w:hAnsi="Times New Roman"/>
                <w:sz w:val="24"/>
                <w:szCs w:val="24"/>
              </w:rPr>
              <w:t>Перечень знаний, осваиваемых в рамках дисциплины</w:t>
            </w:r>
          </w:p>
        </w:tc>
      </w:tr>
      <w:tr w:rsidR="00F93530" w:rsidRPr="004122F2" w14:paraId="3A47F35A" w14:textId="77777777" w:rsidTr="00687EE5">
        <w:tc>
          <w:tcPr>
            <w:tcW w:w="1818" w:type="pct"/>
            <w:tcBorders>
              <w:bottom w:val="nil"/>
            </w:tcBorders>
          </w:tcPr>
          <w:p w14:paraId="5A5CD0DE" w14:textId="77777777" w:rsidR="00F93530" w:rsidRPr="004122F2" w:rsidRDefault="00F93530" w:rsidP="004122F2">
            <w:pPr>
              <w:spacing w:after="0"/>
              <w:rPr>
                <w:rFonts w:ascii="Times New Roman" w:hAnsi="Times New Roman"/>
                <w:sz w:val="24"/>
                <w:szCs w:val="24"/>
                <w:u w:val="single"/>
                <w:lang w:eastAsia="en-US"/>
              </w:rPr>
            </w:pPr>
            <w:r w:rsidRPr="004122F2">
              <w:rPr>
                <w:rFonts w:ascii="Times New Roman" w:hAnsi="Times New Roman"/>
                <w:sz w:val="24"/>
                <w:szCs w:val="24"/>
                <w:u w:val="single"/>
                <w:lang w:eastAsia="en-US"/>
              </w:rPr>
              <w:t>Знания:</w:t>
            </w:r>
          </w:p>
          <w:p w14:paraId="35C5C3D8" w14:textId="77777777" w:rsidR="00F93530" w:rsidRPr="004122F2" w:rsidRDefault="00F93530" w:rsidP="004122F2">
            <w:pPr>
              <w:pStyle w:val="affffff8"/>
              <w:tabs>
                <w:tab w:val="clear" w:pos="644"/>
              </w:tabs>
              <w:spacing w:line="276" w:lineRule="auto"/>
              <w:ind w:left="0" w:firstLine="284"/>
              <w:jc w:val="left"/>
              <w:rPr>
                <w:sz w:val="24"/>
                <w:szCs w:val="24"/>
              </w:rPr>
            </w:pPr>
            <w:r w:rsidRPr="004122F2">
              <w:rPr>
                <w:sz w:val="24"/>
                <w:szCs w:val="24"/>
              </w:rPr>
              <w:t>основные виды микроорганизмов и их свойства;</w:t>
            </w:r>
          </w:p>
          <w:p w14:paraId="7EF6FE38" w14:textId="77777777" w:rsidR="00F93530" w:rsidRPr="004122F2" w:rsidRDefault="00F93530" w:rsidP="004122F2">
            <w:pPr>
              <w:pStyle w:val="affffff8"/>
              <w:tabs>
                <w:tab w:val="clear" w:pos="644"/>
              </w:tabs>
              <w:spacing w:line="276" w:lineRule="auto"/>
              <w:ind w:left="0" w:firstLine="284"/>
              <w:jc w:val="left"/>
              <w:rPr>
                <w:sz w:val="24"/>
                <w:szCs w:val="24"/>
              </w:rPr>
            </w:pPr>
            <w:r w:rsidRPr="004122F2">
              <w:rPr>
                <w:sz w:val="24"/>
                <w:szCs w:val="24"/>
              </w:rPr>
              <w:t>принципов профилактики инфекционных болезней;</w:t>
            </w:r>
          </w:p>
          <w:p w14:paraId="6483B8DB" w14:textId="77777777" w:rsidR="00F93530" w:rsidRPr="004122F2" w:rsidRDefault="00F93530" w:rsidP="004122F2">
            <w:pPr>
              <w:spacing w:after="0"/>
              <w:ind w:firstLine="284"/>
              <w:rPr>
                <w:rFonts w:ascii="Times New Roman" w:hAnsi="Times New Roman"/>
                <w:sz w:val="24"/>
                <w:szCs w:val="24"/>
              </w:rPr>
            </w:pPr>
            <w:r w:rsidRPr="004122F2">
              <w:rPr>
                <w:rFonts w:ascii="Times New Roman" w:hAnsi="Times New Roman"/>
                <w:sz w:val="24"/>
                <w:szCs w:val="24"/>
              </w:rPr>
              <w:t>общие и специальные мероприятия по профилактике внутрибольничной инфекции (далее - ВБИ) в стоматологических медицинских организациях (зуботехнических лабораториях);</w:t>
            </w:r>
          </w:p>
          <w:p w14:paraId="2C5795FB" w14:textId="77777777" w:rsidR="00F93530" w:rsidRPr="004122F2" w:rsidRDefault="00F93530" w:rsidP="004122F2">
            <w:pPr>
              <w:spacing w:after="0"/>
              <w:ind w:firstLine="284"/>
              <w:rPr>
                <w:rFonts w:ascii="Times New Roman" w:hAnsi="Times New Roman"/>
                <w:sz w:val="24"/>
                <w:szCs w:val="24"/>
              </w:rPr>
            </w:pPr>
            <w:r w:rsidRPr="004122F2">
              <w:rPr>
                <w:rFonts w:ascii="Times New Roman" w:hAnsi="Times New Roman"/>
                <w:sz w:val="24"/>
                <w:szCs w:val="24"/>
              </w:rPr>
              <w:t>санитарно-эпидемиологический и гигиенический режим в зуботехнической лаборатории;</w:t>
            </w:r>
          </w:p>
          <w:p w14:paraId="372191A8" w14:textId="77777777" w:rsidR="00F93530" w:rsidRPr="004122F2" w:rsidRDefault="00F93530" w:rsidP="004122F2">
            <w:pPr>
              <w:spacing w:after="0"/>
              <w:ind w:firstLine="284"/>
              <w:textAlignment w:val="top"/>
              <w:rPr>
                <w:rFonts w:ascii="Times New Roman" w:hAnsi="Times New Roman"/>
                <w:spacing w:val="3"/>
                <w:sz w:val="24"/>
                <w:szCs w:val="24"/>
              </w:rPr>
            </w:pPr>
            <w:r w:rsidRPr="004122F2">
              <w:rPr>
                <w:rFonts w:ascii="Times New Roman" w:hAnsi="Times New Roman"/>
                <w:sz w:val="24"/>
                <w:szCs w:val="24"/>
              </w:rPr>
              <w:t>основные нормативные документы</w:t>
            </w:r>
            <w:r w:rsidRPr="004122F2">
              <w:rPr>
                <w:rFonts w:ascii="Times New Roman" w:hAnsi="Times New Roman"/>
                <w:spacing w:val="3"/>
                <w:sz w:val="24"/>
                <w:szCs w:val="24"/>
              </w:rPr>
              <w:t xml:space="preserve"> по организации и проведению дезинфекционных и стерилизационных мероприятий в стоматологии;</w:t>
            </w:r>
          </w:p>
          <w:p w14:paraId="1DDD9AD9" w14:textId="77777777" w:rsidR="00F93530" w:rsidRPr="004122F2" w:rsidRDefault="00F93530" w:rsidP="004122F2">
            <w:pPr>
              <w:spacing w:after="0"/>
              <w:ind w:firstLine="284"/>
              <w:rPr>
                <w:rFonts w:ascii="Times New Roman" w:hAnsi="Times New Roman"/>
                <w:sz w:val="24"/>
                <w:szCs w:val="24"/>
              </w:rPr>
            </w:pPr>
            <w:r w:rsidRPr="004122F2">
              <w:rPr>
                <w:rFonts w:ascii="Times New Roman" w:hAnsi="Times New Roman"/>
                <w:sz w:val="24"/>
                <w:szCs w:val="24"/>
              </w:rPr>
              <w:t>правила дезинфекций изделий медицинской техники и предметов медицинского назначения при изготовлении и починке зубных протезов и аппаратов;</w:t>
            </w:r>
          </w:p>
          <w:p w14:paraId="598A2EE1" w14:textId="77777777" w:rsidR="00F93530" w:rsidRPr="004122F2" w:rsidRDefault="00F93530" w:rsidP="004122F2">
            <w:pPr>
              <w:spacing w:after="0"/>
              <w:ind w:firstLine="284"/>
              <w:rPr>
                <w:rFonts w:ascii="Times New Roman" w:hAnsi="Times New Roman"/>
                <w:sz w:val="24"/>
                <w:szCs w:val="24"/>
              </w:rPr>
            </w:pPr>
            <w:r w:rsidRPr="004122F2">
              <w:rPr>
                <w:rFonts w:ascii="Times New Roman" w:hAnsi="Times New Roman"/>
                <w:sz w:val="24"/>
                <w:szCs w:val="24"/>
              </w:rPr>
              <w:t xml:space="preserve">правила охраны труда и технику </w:t>
            </w:r>
          </w:p>
          <w:p w14:paraId="2535427C" w14:textId="77777777" w:rsidR="00F93530" w:rsidRPr="004122F2" w:rsidRDefault="00C51C2F" w:rsidP="004122F2">
            <w:pPr>
              <w:spacing w:after="0"/>
              <w:ind w:firstLine="284"/>
              <w:rPr>
                <w:bCs/>
                <w:sz w:val="24"/>
                <w:szCs w:val="24"/>
                <w:lang w:eastAsia="en-US"/>
              </w:rPr>
            </w:pPr>
            <w:r w:rsidRPr="004122F2">
              <w:rPr>
                <w:rFonts w:ascii="Times New Roman" w:hAnsi="Times New Roman"/>
                <w:sz w:val="24"/>
                <w:szCs w:val="24"/>
              </w:rPr>
              <w:t>правила применения</w:t>
            </w:r>
            <w:r w:rsidR="00F93530" w:rsidRPr="004122F2">
              <w:rPr>
                <w:rFonts w:ascii="Times New Roman" w:hAnsi="Times New Roman"/>
                <w:sz w:val="24"/>
                <w:szCs w:val="24"/>
              </w:rPr>
              <w:t xml:space="preserve"> средств индивидуальной защиты при изготовлении и починке зубных протезов и аппаратов</w:t>
            </w:r>
            <w:r w:rsidR="00F93530" w:rsidRPr="004122F2">
              <w:rPr>
                <w:sz w:val="24"/>
                <w:szCs w:val="24"/>
              </w:rPr>
              <w:t>.</w:t>
            </w:r>
          </w:p>
        </w:tc>
        <w:tc>
          <w:tcPr>
            <w:tcW w:w="2048" w:type="pct"/>
          </w:tcPr>
          <w:p w14:paraId="0744533C" w14:textId="77777777" w:rsidR="00F93530" w:rsidRPr="004122F2" w:rsidRDefault="00F93530" w:rsidP="004122F2">
            <w:pPr>
              <w:spacing w:after="0"/>
              <w:ind w:firstLine="485"/>
              <w:rPr>
                <w:rFonts w:ascii="Times New Roman" w:hAnsi="Times New Roman"/>
                <w:sz w:val="24"/>
                <w:szCs w:val="24"/>
              </w:rPr>
            </w:pPr>
            <w:r w:rsidRPr="004122F2">
              <w:rPr>
                <w:rFonts w:ascii="Times New Roman" w:hAnsi="Times New Roman"/>
                <w:sz w:val="24"/>
                <w:szCs w:val="24"/>
              </w:rPr>
              <w:t>перечисляет морфофизиологические свойства основных видов микроорганизмов;</w:t>
            </w:r>
          </w:p>
          <w:p w14:paraId="6339E383" w14:textId="77777777" w:rsidR="00F93530" w:rsidRPr="004122F2" w:rsidRDefault="00F93530" w:rsidP="004122F2">
            <w:pPr>
              <w:spacing w:after="0"/>
              <w:ind w:firstLine="485"/>
              <w:rPr>
                <w:rFonts w:ascii="Times New Roman" w:hAnsi="Times New Roman"/>
                <w:sz w:val="24"/>
                <w:szCs w:val="24"/>
              </w:rPr>
            </w:pPr>
            <w:r w:rsidRPr="004122F2">
              <w:rPr>
                <w:rFonts w:ascii="Times New Roman" w:hAnsi="Times New Roman"/>
                <w:sz w:val="24"/>
                <w:szCs w:val="24"/>
              </w:rPr>
              <w:t>владеет общими принципами профилактики инфекционных заболеваний;</w:t>
            </w:r>
          </w:p>
          <w:p w14:paraId="3ED9F3B4" w14:textId="77777777" w:rsidR="00F93530" w:rsidRPr="004122F2" w:rsidRDefault="00F93530" w:rsidP="004122F2">
            <w:pPr>
              <w:spacing w:after="0"/>
              <w:ind w:firstLine="485"/>
              <w:rPr>
                <w:rFonts w:ascii="Times New Roman" w:hAnsi="Times New Roman"/>
                <w:sz w:val="24"/>
                <w:szCs w:val="24"/>
              </w:rPr>
            </w:pPr>
            <w:r w:rsidRPr="004122F2">
              <w:rPr>
                <w:rFonts w:ascii="Times New Roman" w:hAnsi="Times New Roman"/>
                <w:sz w:val="24"/>
                <w:szCs w:val="24"/>
              </w:rPr>
              <w:t>определяет общие и специальные мероприятия по профилактике ВБИ в зуботехнической лаборатории в соответствии с нормативными документами по санитарно-эпидемиологическому и гигиеническому режиму в стоматологических организациях;</w:t>
            </w:r>
          </w:p>
          <w:p w14:paraId="4A67156F" w14:textId="77777777" w:rsidR="00F93530" w:rsidRPr="004122F2" w:rsidRDefault="00F93530" w:rsidP="004122F2">
            <w:pPr>
              <w:spacing w:after="0"/>
              <w:ind w:firstLine="485"/>
              <w:rPr>
                <w:rFonts w:ascii="Times New Roman" w:hAnsi="Times New Roman"/>
                <w:sz w:val="24"/>
                <w:szCs w:val="24"/>
              </w:rPr>
            </w:pPr>
            <w:r w:rsidRPr="004122F2">
              <w:rPr>
                <w:rFonts w:ascii="Times New Roman" w:hAnsi="Times New Roman"/>
                <w:sz w:val="24"/>
                <w:szCs w:val="24"/>
              </w:rPr>
              <w:t>называет основные правила дезинфекции изделий медицинской техники и предметов медицинского назначения при изготовлении и починке зубных протезов и аппаратов;</w:t>
            </w:r>
          </w:p>
          <w:p w14:paraId="6FAE2361" w14:textId="77777777" w:rsidR="00F93530" w:rsidRPr="004122F2" w:rsidRDefault="00F93530" w:rsidP="004122F2">
            <w:pPr>
              <w:spacing w:after="0"/>
              <w:ind w:firstLine="485"/>
              <w:rPr>
                <w:rFonts w:ascii="Times New Roman" w:hAnsi="Times New Roman"/>
                <w:sz w:val="24"/>
                <w:szCs w:val="24"/>
              </w:rPr>
            </w:pPr>
            <w:r w:rsidRPr="004122F2">
              <w:rPr>
                <w:rFonts w:ascii="Times New Roman" w:hAnsi="Times New Roman"/>
                <w:sz w:val="24"/>
                <w:szCs w:val="24"/>
              </w:rPr>
              <w:t>владеет методикой применения средств индивидуальной защиты при изготовлении и починке зубных протезов и аппаратов;</w:t>
            </w:r>
          </w:p>
          <w:p w14:paraId="663BC9D9" w14:textId="45795980" w:rsidR="00F93530" w:rsidRPr="004122F2" w:rsidRDefault="00F93530" w:rsidP="00D6070C">
            <w:pPr>
              <w:spacing w:after="0"/>
              <w:ind w:left="26" w:firstLine="485"/>
              <w:rPr>
                <w:sz w:val="24"/>
                <w:szCs w:val="24"/>
                <w:lang w:eastAsia="en-US"/>
              </w:rPr>
            </w:pPr>
            <w:r w:rsidRPr="004122F2">
              <w:rPr>
                <w:rFonts w:ascii="Times New Roman" w:hAnsi="Times New Roman"/>
                <w:sz w:val="24"/>
                <w:szCs w:val="24"/>
              </w:rPr>
              <w:t>использует знания о видах и свойствах микроорганизмов при планировании мероприятий по профилактике профессиональных заболеваний и ВБИ</w:t>
            </w:r>
          </w:p>
        </w:tc>
        <w:tc>
          <w:tcPr>
            <w:tcW w:w="1134" w:type="pct"/>
          </w:tcPr>
          <w:p w14:paraId="1EBB7E20" w14:textId="77777777" w:rsidR="00F93530" w:rsidRPr="004122F2" w:rsidRDefault="00F93530" w:rsidP="004122F2">
            <w:pPr>
              <w:spacing w:after="0"/>
              <w:rPr>
                <w:rFonts w:ascii="Times New Roman" w:hAnsi="Times New Roman"/>
                <w:sz w:val="24"/>
                <w:szCs w:val="24"/>
              </w:rPr>
            </w:pPr>
            <w:r w:rsidRPr="004122F2">
              <w:rPr>
                <w:rFonts w:ascii="Times New Roman" w:hAnsi="Times New Roman"/>
                <w:sz w:val="24"/>
                <w:szCs w:val="24"/>
              </w:rPr>
              <w:t>письменный/устный опрос;</w:t>
            </w:r>
          </w:p>
          <w:p w14:paraId="19E24182" w14:textId="77777777" w:rsidR="00F93530" w:rsidRPr="004122F2" w:rsidRDefault="00F93530" w:rsidP="004122F2">
            <w:pPr>
              <w:spacing w:after="0"/>
              <w:rPr>
                <w:rFonts w:ascii="Times New Roman" w:hAnsi="Times New Roman"/>
                <w:sz w:val="24"/>
                <w:szCs w:val="24"/>
              </w:rPr>
            </w:pPr>
            <w:r w:rsidRPr="004122F2">
              <w:rPr>
                <w:rFonts w:ascii="Times New Roman" w:hAnsi="Times New Roman"/>
                <w:sz w:val="24"/>
                <w:szCs w:val="24"/>
              </w:rPr>
              <w:t>тестирование;</w:t>
            </w:r>
          </w:p>
          <w:p w14:paraId="70E2724D" w14:textId="77777777" w:rsidR="00F93530" w:rsidRPr="004122F2" w:rsidRDefault="00F93530" w:rsidP="004122F2">
            <w:pPr>
              <w:spacing w:after="0"/>
              <w:rPr>
                <w:rFonts w:ascii="Times New Roman" w:hAnsi="Times New Roman"/>
                <w:bCs/>
                <w:sz w:val="24"/>
                <w:szCs w:val="24"/>
              </w:rPr>
            </w:pPr>
          </w:p>
        </w:tc>
      </w:tr>
      <w:tr w:rsidR="00687EE5" w:rsidRPr="004122F2" w14:paraId="41E8B654" w14:textId="77777777" w:rsidTr="00687EE5">
        <w:tc>
          <w:tcPr>
            <w:tcW w:w="5000" w:type="pct"/>
            <w:gridSpan w:val="3"/>
            <w:tcBorders>
              <w:top w:val="single" w:sz="4" w:space="0" w:color="auto"/>
            </w:tcBorders>
          </w:tcPr>
          <w:p w14:paraId="583344F1" w14:textId="05196474" w:rsidR="00687EE5" w:rsidRPr="004122F2" w:rsidRDefault="00687EE5" w:rsidP="001677CA">
            <w:pPr>
              <w:spacing w:after="0"/>
              <w:rPr>
                <w:rFonts w:ascii="Times New Roman" w:hAnsi="Times New Roman"/>
                <w:sz w:val="24"/>
                <w:szCs w:val="24"/>
              </w:rPr>
            </w:pPr>
            <w:r w:rsidRPr="00687EE5">
              <w:rPr>
                <w:rFonts w:ascii="Times New Roman" w:hAnsi="Times New Roman"/>
                <w:sz w:val="24"/>
                <w:szCs w:val="24"/>
              </w:rPr>
              <w:t>Перечень умений, осваиваемых в рамках дисциплины</w:t>
            </w:r>
          </w:p>
        </w:tc>
      </w:tr>
      <w:tr w:rsidR="00D6070C" w:rsidRPr="004122F2" w14:paraId="2B65DF02" w14:textId="77777777" w:rsidTr="00687EE5">
        <w:tc>
          <w:tcPr>
            <w:tcW w:w="1818" w:type="pct"/>
            <w:tcBorders>
              <w:top w:val="single" w:sz="4" w:space="0" w:color="auto"/>
            </w:tcBorders>
          </w:tcPr>
          <w:p w14:paraId="021703B8" w14:textId="77777777" w:rsidR="00D6070C" w:rsidRPr="004122F2" w:rsidRDefault="00D6070C" w:rsidP="00D6070C">
            <w:pPr>
              <w:spacing w:after="0"/>
              <w:rPr>
                <w:rFonts w:ascii="Times New Roman" w:hAnsi="Times New Roman"/>
                <w:sz w:val="24"/>
                <w:szCs w:val="24"/>
                <w:lang w:eastAsia="en-US"/>
              </w:rPr>
            </w:pPr>
            <w:r w:rsidRPr="004122F2">
              <w:rPr>
                <w:rFonts w:ascii="Times New Roman" w:hAnsi="Times New Roman"/>
                <w:sz w:val="24"/>
                <w:szCs w:val="24"/>
                <w:u w:val="single"/>
                <w:lang w:eastAsia="en-US"/>
              </w:rPr>
              <w:lastRenderedPageBreak/>
              <w:t>Умения</w:t>
            </w:r>
            <w:r w:rsidRPr="004122F2">
              <w:rPr>
                <w:rFonts w:ascii="Times New Roman" w:hAnsi="Times New Roman"/>
                <w:sz w:val="24"/>
                <w:szCs w:val="24"/>
                <w:lang w:eastAsia="en-US"/>
              </w:rPr>
              <w:t>:</w:t>
            </w:r>
          </w:p>
          <w:p w14:paraId="47F64890" w14:textId="2EE4BEB2" w:rsidR="00D6070C" w:rsidRPr="004122F2" w:rsidRDefault="00D6070C" w:rsidP="00D6070C">
            <w:pPr>
              <w:spacing w:after="0"/>
              <w:ind w:firstLine="284"/>
              <w:jc w:val="both"/>
              <w:rPr>
                <w:rFonts w:ascii="Times New Roman" w:hAnsi="Times New Roman"/>
                <w:sz w:val="24"/>
                <w:szCs w:val="24"/>
              </w:rPr>
            </w:pPr>
            <w:r w:rsidRPr="004122F2">
              <w:rPr>
                <w:rFonts w:ascii="Times New Roman" w:hAnsi="Times New Roman"/>
                <w:sz w:val="24"/>
                <w:szCs w:val="24"/>
              </w:rPr>
              <w:t xml:space="preserve">использовать знания о видах и свойствах микроорганизмов для профилактики </w:t>
            </w:r>
            <w:r>
              <w:rPr>
                <w:rFonts w:ascii="Times New Roman" w:hAnsi="Times New Roman"/>
                <w:sz w:val="24"/>
                <w:szCs w:val="24"/>
              </w:rPr>
              <w:t>п</w:t>
            </w:r>
            <w:r w:rsidRPr="004122F2">
              <w:rPr>
                <w:rFonts w:ascii="Times New Roman" w:hAnsi="Times New Roman"/>
                <w:sz w:val="24"/>
                <w:szCs w:val="24"/>
              </w:rPr>
              <w:t>рофессиональных вредностей и ВБИ;</w:t>
            </w:r>
          </w:p>
          <w:p w14:paraId="33949BF6" w14:textId="4E4AA849" w:rsidR="00D6070C" w:rsidRPr="004122F2" w:rsidRDefault="00D6070C" w:rsidP="00D6070C">
            <w:pPr>
              <w:spacing w:after="0"/>
              <w:ind w:left="360"/>
              <w:rPr>
                <w:rFonts w:ascii="Times New Roman" w:hAnsi="Times New Roman"/>
                <w:sz w:val="24"/>
                <w:szCs w:val="24"/>
                <w:lang w:eastAsia="en-US"/>
              </w:rPr>
            </w:pPr>
            <w:r w:rsidRPr="004122F2">
              <w:rPr>
                <w:rFonts w:ascii="Times New Roman" w:hAnsi="Times New Roman"/>
                <w:sz w:val="24"/>
                <w:szCs w:val="24"/>
              </w:rPr>
              <w:t xml:space="preserve">организовывать рабочее место с соблюдением требований охраны труда на рабочем месте, правил техники безопасности, </w:t>
            </w:r>
            <w:r w:rsidRPr="004122F2">
              <w:rPr>
                <w:rFonts w:ascii="Times New Roman" w:eastAsia="Calibri" w:hAnsi="Times New Roman"/>
                <w:sz w:val="24"/>
                <w:szCs w:val="24"/>
              </w:rPr>
              <w:t xml:space="preserve">санитарно-эпидемиологического и гигиенического режимов на зуботехническом производстве </w:t>
            </w:r>
            <w:r w:rsidRPr="004122F2">
              <w:rPr>
                <w:rFonts w:ascii="Times New Roman" w:hAnsi="Times New Roman"/>
                <w:sz w:val="24"/>
                <w:szCs w:val="24"/>
              </w:rPr>
              <w:t>при изготовлении и починке зубных протезов и аппаратов.</w:t>
            </w:r>
          </w:p>
        </w:tc>
        <w:tc>
          <w:tcPr>
            <w:tcW w:w="2048" w:type="pct"/>
            <w:tcBorders>
              <w:top w:val="single" w:sz="4" w:space="0" w:color="auto"/>
            </w:tcBorders>
          </w:tcPr>
          <w:p w14:paraId="672FF1F9" w14:textId="46925B29" w:rsidR="00D6070C" w:rsidRPr="004122F2" w:rsidRDefault="00D6070C" w:rsidP="007E120F">
            <w:pPr>
              <w:spacing w:after="0"/>
              <w:ind w:left="360"/>
              <w:rPr>
                <w:rFonts w:ascii="Times New Roman" w:hAnsi="Times New Roman"/>
                <w:sz w:val="24"/>
                <w:szCs w:val="24"/>
                <w:lang w:eastAsia="en-US"/>
              </w:rPr>
            </w:pPr>
            <w:r w:rsidRPr="004122F2">
              <w:rPr>
                <w:rFonts w:ascii="Times New Roman" w:hAnsi="Times New Roman"/>
                <w:sz w:val="24"/>
                <w:szCs w:val="24"/>
              </w:rPr>
              <w:t>демонстрирует умение организации рабочего места с соблюдением техники безопасности и охраны труда</w:t>
            </w:r>
            <w:r w:rsidRPr="004122F2">
              <w:rPr>
                <w:sz w:val="24"/>
                <w:szCs w:val="24"/>
              </w:rPr>
              <w:t>.</w:t>
            </w:r>
          </w:p>
        </w:tc>
        <w:tc>
          <w:tcPr>
            <w:tcW w:w="1134" w:type="pct"/>
            <w:tcBorders>
              <w:top w:val="single" w:sz="4" w:space="0" w:color="auto"/>
            </w:tcBorders>
          </w:tcPr>
          <w:p w14:paraId="7DCC046E" w14:textId="77777777" w:rsidR="001677CA" w:rsidRDefault="001677CA" w:rsidP="001677CA">
            <w:pPr>
              <w:spacing w:after="0"/>
              <w:rPr>
                <w:rFonts w:ascii="Times New Roman" w:hAnsi="Times New Roman"/>
                <w:sz w:val="24"/>
                <w:szCs w:val="24"/>
              </w:rPr>
            </w:pPr>
            <w:r w:rsidRPr="004122F2">
              <w:rPr>
                <w:rFonts w:ascii="Times New Roman" w:hAnsi="Times New Roman"/>
                <w:sz w:val="24"/>
                <w:szCs w:val="24"/>
              </w:rPr>
              <w:t>наблюдение и экспертная оценка при выполнении индивидуальных и групповых практических заданий;</w:t>
            </w:r>
          </w:p>
          <w:p w14:paraId="3562D3D8" w14:textId="380047B7" w:rsidR="00D6070C" w:rsidRPr="004122F2" w:rsidRDefault="001677CA" w:rsidP="001677CA">
            <w:pPr>
              <w:spacing w:after="0"/>
              <w:rPr>
                <w:rFonts w:ascii="Times New Roman" w:hAnsi="Times New Roman"/>
                <w:sz w:val="24"/>
                <w:szCs w:val="24"/>
              </w:rPr>
            </w:pPr>
            <w:r w:rsidRPr="004122F2">
              <w:rPr>
                <w:rFonts w:ascii="Times New Roman" w:hAnsi="Times New Roman"/>
                <w:sz w:val="24"/>
                <w:szCs w:val="24"/>
              </w:rPr>
              <w:t>портфолио обучающегося</w:t>
            </w:r>
          </w:p>
        </w:tc>
      </w:tr>
    </w:tbl>
    <w:p w14:paraId="5159C04E" w14:textId="77777777" w:rsidR="002D0605" w:rsidRDefault="002D0605" w:rsidP="007E120F">
      <w:pPr>
        <w:spacing w:after="0"/>
        <w:rPr>
          <w:rFonts w:ascii="Times New Roman" w:hAnsi="Times New Roman"/>
          <w:sz w:val="24"/>
          <w:szCs w:val="24"/>
        </w:rPr>
        <w:sectPr w:rsidR="002D0605" w:rsidSect="004122F2">
          <w:footerReference w:type="even" r:id="rId93"/>
          <w:footerReference w:type="default" r:id="rId94"/>
          <w:footerReference w:type="first" r:id="rId95"/>
          <w:pgSz w:w="11906" w:h="16838"/>
          <w:pgMar w:top="1134" w:right="851" w:bottom="1134" w:left="1701" w:header="397" w:footer="397" w:gutter="0"/>
          <w:cols w:space="708"/>
          <w:titlePg/>
          <w:docGrid w:linePitch="360"/>
        </w:sectPr>
      </w:pPr>
    </w:p>
    <w:p w14:paraId="1D956ED1" w14:textId="77777777" w:rsidR="005660B9" w:rsidRPr="00610429" w:rsidRDefault="005660B9" w:rsidP="00610429">
      <w:pPr>
        <w:pStyle w:val="1"/>
        <w:jc w:val="right"/>
        <w:rPr>
          <w:rFonts w:ascii="Times New Roman" w:hAnsi="Times New Roman"/>
          <w:sz w:val="24"/>
          <w:szCs w:val="24"/>
        </w:rPr>
      </w:pPr>
      <w:bookmarkStart w:id="125" w:name="_Toc132702994"/>
      <w:r w:rsidRPr="00610429">
        <w:rPr>
          <w:rFonts w:ascii="Times New Roman" w:hAnsi="Times New Roman"/>
          <w:sz w:val="24"/>
          <w:szCs w:val="24"/>
        </w:rPr>
        <w:lastRenderedPageBreak/>
        <w:t>Приложение 2.9</w:t>
      </w:r>
      <w:bookmarkEnd w:id="125"/>
    </w:p>
    <w:p w14:paraId="08C905E5" w14:textId="77777777" w:rsidR="00C21801" w:rsidRPr="009D3E71" w:rsidRDefault="005660B9" w:rsidP="007E120F">
      <w:pPr>
        <w:spacing w:after="0"/>
        <w:jc w:val="right"/>
        <w:rPr>
          <w:rFonts w:ascii="Times New Roman" w:hAnsi="Times New Roman"/>
          <w:b/>
          <w:bCs/>
          <w:sz w:val="24"/>
          <w:szCs w:val="24"/>
        </w:rPr>
      </w:pPr>
      <w:r w:rsidRPr="009D3E71">
        <w:rPr>
          <w:rFonts w:ascii="Times New Roman" w:hAnsi="Times New Roman"/>
          <w:b/>
          <w:bCs/>
          <w:sz w:val="24"/>
          <w:szCs w:val="24"/>
        </w:rPr>
        <w:t xml:space="preserve">к </w:t>
      </w:r>
      <w:r w:rsidR="00D83286" w:rsidRPr="009D3E71">
        <w:rPr>
          <w:rFonts w:ascii="Times New Roman" w:hAnsi="Times New Roman"/>
          <w:b/>
          <w:bCs/>
          <w:sz w:val="24"/>
          <w:szCs w:val="24"/>
        </w:rPr>
        <w:t>ПОП</w:t>
      </w:r>
      <w:r w:rsidRPr="009D3E71">
        <w:rPr>
          <w:rFonts w:ascii="Times New Roman" w:hAnsi="Times New Roman"/>
          <w:b/>
          <w:bCs/>
          <w:sz w:val="24"/>
          <w:szCs w:val="24"/>
        </w:rPr>
        <w:t xml:space="preserve"> </w:t>
      </w:r>
      <w:r w:rsidR="008F77D4" w:rsidRPr="009D3E71">
        <w:rPr>
          <w:rFonts w:ascii="Times New Roman" w:hAnsi="Times New Roman"/>
          <w:b/>
          <w:bCs/>
          <w:sz w:val="24"/>
          <w:szCs w:val="24"/>
        </w:rPr>
        <w:t xml:space="preserve">по специальности </w:t>
      </w:r>
    </w:p>
    <w:p w14:paraId="22F3DDFC" w14:textId="77777777" w:rsidR="005660B9" w:rsidRPr="009D3E71" w:rsidRDefault="008F77D4" w:rsidP="007E120F">
      <w:pPr>
        <w:spacing w:after="0"/>
        <w:jc w:val="right"/>
        <w:rPr>
          <w:rFonts w:ascii="Times New Roman" w:hAnsi="Times New Roman"/>
          <w:b/>
          <w:bCs/>
          <w:sz w:val="24"/>
          <w:szCs w:val="24"/>
        </w:rPr>
      </w:pPr>
      <w:r w:rsidRPr="009D3E71">
        <w:rPr>
          <w:rFonts w:ascii="Times New Roman" w:hAnsi="Times New Roman"/>
          <w:b/>
          <w:bCs/>
          <w:sz w:val="24"/>
          <w:szCs w:val="24"/>
        </w:rPr>
        <w:t>31.02.05 Стоматология ортопедическая</w:t>
      </w:r>
    </w:p>
    <w:p w14:paraId="0097E471" w14:textId="77777777" w:rsidR="005660B9" w:rsidRPr="00FC434E" w:rsidRDefault="005660B9" w:rsidP="007E120F">
      <w:pPr>
        <w:spacing w:after="0"/>
        <w:jc w:val="center"/>
        <w:rPr>
          <w:rFonts w:ascii="Times New Roman" w:hAnsi="Times New Roman"/>
          <w:sz w:val="24"/>
          <w:szCs w:val="24"/>
        </w:rPr>
      </w:pPr>
    </w:p>
    <w:p w14:paraId="5E2378FF" w14:textId="77777777" w:rsidR="005660B9" w:rsidRPr="00F81458" w:rsidRDefault="005660B9" w:rsidP="007E120F">
      <w:pPr>
        <w:spacing w:after="0"/>
        <w:jc w:val="center"/>
        <w:rPr>
          <w:rFonts w:ascii="Times New Roman" w:hAnsi="Times New Roman"/>
          <w:sz w:val="24"/>
          <w:szCs w:val="24"/>
        </w:rPr>
      </w:pPr>
    </w:p>
    <w:p w14:paraId="11E5C674" w14:textId="77777777" w:rsidR="005660B9" w:rsidRPr="00F81458" w:rsidRDefault="005660B9" w:rsidP="007E120F">
      <w:pPr>
        <w:spacing w:after="0"/>
        <w:jc w:val="center"/>
        <w:rPr>
          <w:rFonts w:ascii="Times New Roman" w:hAnsi="Times New Roman"/>
          <w:sz w:val="24"/>
          <w:szCs w:val="24"/>
        </w:rPr>
      </w:pPr>
    </w:p>
    <w:p w14:paraId="36FAF9BA" w14:textId="77777777" w:rsidR="005660B9" w:rsidRDefault="005660B9" w:rsidP="007E120F">
      <w:pPr>
        <w:spacing w:after="0"/>
        <w:rPr>
          <w:rFonts w:ascii="Times New Roman" w:hAnsi="Times New Roman"/>
          <w:sz w:val="24"/>
          <w:szCs w:val="24"/>
        </w:rPr>
      </w:pPr>
    </w:p>
    <w:p w14:paraId="554B2724" w14:textId="77777777" w:rsidR="005660B9" w:rsidRDefault="005660B9" w:rsidP="007E120F">
      <w:pPr>
        <w:spacing w:after="0"/>
        <w:rPr>
          <w:rFonts w:ascii="Times New Roman" w:hAnsi="Times New Roman"/>
          <w:sz w:val="24"/>
          <w:szCs w:val="24"/>
        </w:rPr>
      </w:pPr>
    </w:p>
    <w:p w14:paraId="3F29705D" w14:textId="77777777" w:rsidR="005660B9" w:rsidRDefault="005660B9" w:rsidP="007E120F">
      <w:pPr>
        <w:spacing w:after="0"/>
        <w:rPr>
          <w:rFonts w:ascii="Times New Roman" w:hAnsi="Times New Roman"/>
          <w:sz w:val="24"/>
          <w:szCs w:val="24"/>
        </w:rPr>
      </w:pPr>
    </w:p>
    <w:p w14:paraId="33C862EC" w14:textId="77777777" w:rsidR="005660B9" w:rsidRDefault="005660B9" w:rsidP="007E120F">
      <w:pPr>
        <w:spacing w:after="0"/>
        <w:rPr>
          <w:rFonts w:ascii="Times New Roman" w:hAnsi="Times New Roman"/>
          <w:sz w:val="24"/>
          <w:szCs w:val="24"/>
        </w:rPr>
      </w:pPr>
    </w:p>
    <w:p w14:paraId="2987C7FC" w14:textId="77777777" w:rsidR="00EF6C59" w:rsidRDefault="00EF6C59" w:rsidP="007E120F">
      <w:pPr>
        <w:spacing w:after="0"/>
        <w:rPr>
          <w:rFonts w:ascii="Times New Roman" w:hAnsi="Times New Roman"/>
          <w:sz w:val="24"/>
          <w:szCs w:val="24"/>
        </w:rPr>
      </w:pPr>
    </w:p>
    <w:p w14:paraId="590FD6A0" w14:textId="77777777" w:rsidR="00EF6C59" w:rsidRDefault="00EF6C59" w:rsidP="007E120F">
      <w:pPr>
        <w:spacing w:after="0"/>
        <w:rPr>
          <w:rFonts w:ascii="Times New Roman" w:hAnsi="Times New Roman"/>
          <w:sz w:val="24"/>
          <w:szCs w:val="24"/>
        </w:rPr>
      </w:pPr>
    </w:p>
    <w:p w14:paraId="4FA9AE49" w14:textId="77777777" w:rsidR="00EF6C59" w:rsidRDefault="00EF6C59" w:rsidP="007E120F">
      <w:pPr>
        <w:spacing w:after="0"/>
        <w:rPr>
          <w:rFonts w:ascii="Times New Roman" w:hAnsi="Times New Roman"/>
          <w:sz w:val="24"/>
          <w:szCs w:val="24"/>
        </w:rPr>
      </w:pPr>
    </w:p>
    <w:p w14:paraId="3B901185" w14:textId="77777777" w:rsidR="00EF6C59" w:rsidRDefault="00EF6C59" w:rsidP="007E120F">
      <w:pPr>
        <w:spacing w:after="0"/>
        <w:rPr>
          <w:rFonts w:ascii="Times New Roman" w:hAnsi="Times New Roman"/>
          <w:sz w:val="24"/>
          <w:szCs w:val="24"/>
        </w:rPr>
      </w:pPr>
    </w:p>
    <w:p w14:paraId="20FCDD7B" w14:textId="77777777" w:rsidR="005660B9" w:rsidRDefault="005660B9" w:rsidP="007E120F">
      <w:pPr>
        <w:spacing w:after="0"/>
        <w:rPr>
          <w:rFonts w:ascii="Times New Roman" w:hAnsi="Times New Roman"/>
          <w:sz w:val="24"/>
          <w:szCs w:val="24"/>
        </w:rPr>
      </w:pPr>
    </w:p>
    <w:p w14:paraId="1FC97A13" w14:textId="77777777" w:rsidR="005660B9" w:rsidRPr="00F81458" w:rsidRDefault="005660B9" w:rsidP="007E120F">
      <w:pPr>
        <w:spacing w:after="0"/>
        <w:rPr>
          <w:rFonts w:ascii="Times New Roman" w:hAnsi="Times New Roman"/>
          <w:sz w:val="24"/>
          <w:szCs w:val="24"/>
        </w:rPr>
      </w:pPr>
    </w:p>
    <w:p w14:paraId="0F5CDBD5" w14:textId="77777777" w:rsidR="005660B9" w:rsidRPr="00F81458" w:rsidRDefault="005660B9" w:rsidP="00610429">
      <w:pPr>
        <w:spacing w:after="0"/>
        <w:jc w:val="center"/>
        <w:rPr>
          <w:rFonts w:ascii="Times New Roman" w:hAnsi="Times New Roman"/>
          <w:sz w:val="24"/>
          <w:szCs w:val="24"/>
        </w:rPr>
      </w:pPr>
    </w:p>
    <w:p w14:paraId="786A454E" w14:textId="77777777" w:rsidR="005660B9" w:rsidRPr="00F81458" w:rsidRDefault="005660B9" w:rsidP="00610429">
      <w:pPr>
        <w:spacing w:after="0"/>
        <w:jc w:val="center"/>
        <w:rPr>
          <w:rFonts w:ascii="Times New Roman" w:hAnsi="Times New Roman"/>
          <w:sz w:val="24"/>
          <w:szCs w:val="24"/>
        </w:rPr>
      </w:pPr>
    </w:p>
    <w:p w14:paraId="1FF1B3C1" w14:textId="77777777" w:rsidR="005660B9" w:rsidRPr="00610429" w:rsidRDefault="005660B9" w:rsidP="00610429">
      <w:pPr>
        <w:pStyle w:val="1"/>
        <w:jc w:val="center"/>
        <w:rPr>
          <w:rFonts w:ascii="Times New Roman" w:hAnsi="Times New Roman"/>
          <w:sz w:val="24"/>
          <w:szCs w:val="24"/>
        </w:rPr>
      </w:pPr>
      <w:bookmarkStart w:id="126" w:name="_Toc132702995"/>
      <w:r w:rsidRPr="00610429">
        <w:rPr>
          <w:rFonts w:ascii="Times New Roman" w:hAnsi="Times New Roman"/>
          <w:sz w:val="24"/>
          <w:szCs w:val="24"/>
        </w:rPr>
        <w:t>ПРИМЕРНАЯ РАБОЧАЯ ПРОГРАММА УЧЕБНОЙ ДИСЦИПЛИНЫ</w:t>
      </w:r>
      <w:bookmarkEnd w:id="126"/>
    </w:p>
    <w:p w14:paraId="1689B4AE" w14:textId="77777777" w:rsidR="005660B9" w:rsidRPr="00F81458" w:rsidRDefault="005660B9" w:rsidP="00610429">
      <w:pPr>
        <w:spacing w:after="0"/>
        <w:jc w:val="center"/>
        <w:rPr>
          <w:rFonts w:ascii="Times New Roman" w:hAnsi="Times New Roman"/>
          <w:b/>
          <w:sz w:val="24"/>
          <w:szCs w:val="24"/>
        </w:rPr>
      </w:pPr>
    </w:p>
    <w:p w14:paraId="3BE52837" w14:textId="78B04C71" w:rsidR="005660B9" w:rsidRPr="00610429" w:rsidRDefault="00D04B6E" w:rsidP="00610429">
      <w:pPr>
        <w:pStyle w:val="1"/>
        <w:jc w:val="center"/>
        <w:rPr>
          <w:rFonts w:ascii="Times New Roman" w:hAnsi="Times New Roman"/>
          <w:sz w:val="24"/>
          <w:szCs w:val="24"/>
        </w:rPr>
      </w:pPr>
      <w:bookmarkStart w:id="127" w:name="_Toc132702996"/>
      <w:r w:rsidRPr="00610429">
        <w:rPr>
          <w:rFonts w:ascii="Times New Roman" w:hAnsi="Times New Roman"/>
          <w:sz w:val="24"/>
          <w:szCs w:val="24"/>
        </w:rPr>
        <w:t>«</w:t>
      </w:r>
      <w:r w:rsidR="005660B9" w:rsidRPr="00610429">
        <w:rPr>
          <w:rFonts w:ascii="Times New Roman" w:hAnsi="Times New Roman"/>
          <w:sz w:val="24"/>
          <w:szCs w:val="24"/>
        </w:rPr>
        <w:t>ОП.03 СТОМАТОЛОГИЧЕСКИЕ ЗАБОЛЕВАНИЯ</w:t>
      </w:r>
      <w:r w:rsidRPr="00610429">
        <w:rPr>
          <w:rFonts w:ascii="Times New Roman" w:hAnsi="Times New Roman"/>
          <w:sz w:val="24"/>
          <w:szCs w:val="24"/>
        </w:rPr>
        <w:t>»</w:t>
      </w:r>
      <w:bookmarkEnd w:id="127"/>
    </w:p>
    <w:p w14:paraId="614497E0" w14:textId="77777777" w:rsidR="005660B9" w:rsidRPr="00F81458" w:rsidRDefault="005660B9" w:rsidP="007E120F">
      <w:pPr>
        <w:spacing w:after="0"/>
        <w:jc w:val="center"/>
        <w:rPr>
          <w:rFonts w:ascii="Times New Roman" w:hAnsi="Times New Roman"/>
          <w:b/>
          <w:bCs/>
          <w:sz w:val="24"/>
          <w:szCs w:val="24"/>
        </w:rPr>
      </w:pPr>
    </w:p>
    <w:p w14:paraId="1F835AAC" w14:textId="77777777" w:rsidR="005660B9" w:rsidRPr="00F81458" w:rsidRDefault="005660B9" w:rsidP="007E120F">
      <w:pPr>
        <w:spacing w:after="0"/>
        <w:jc w:val="center"/>
        <w:rPr>
          <w:rFonts w:ascii="Times New Roman" w:hAnsi="Times New Roman"/>
          <w:b/>
          <w:bCs/>
          <w:sz w:val="24"/>
          <w:szCs w:val="24"/>
        </w:rPr>
      </w:pPr>
    </w:p>
    <w:p w14:paraId="0D3A3A5A" w14:textId="77777777" w:rsidR="005660B9" w:rsidRPr="00F81458" w:rsidRDefault="005660B9" w:rsidP="007E120F">
      <w:pPr>
        <w:spacing w:after="0"/>
        <w:jc w:val="center"/>
        <w:rPr>
          <w:rFonts w:ascii="Times New Roman" w:hAnsi="Times New Roman"/>
          <w:b/>
          <w:bCs/>
          <w:sz w:val="24"/>
          <w:szCs w:val="24"/>
        </w:rPr>
      </w:pPr>
    </w:p>
    <w:p w14:paraId="0DDD3536" w14:textId="77777777" w:rsidR="005660B9" w:rsidRPr="00F81458" w:rsidRDefault="005660B9" w:rsidP="007E120F">
      <w:pPr>
        <w:spacing w:after="0"/>
        <w:rPr>
          <w:rFonts w:ascii="Times New Roman" w:hAnsi="Times New Roman"/>
          <w:b/>
          <w:sz w:val="24"/>
          <w:szCs w:val="24"/>
        </w:rPr>
      </w:pPr>
    </w:p>
    <w:p w14:paraId="7A4F1A07" w14:textId="77777777" w:rsidR="005660B9" w:rsidRDefault="005660B9" w:rsidP="007E120F">
      <w:pPr>
        <w:pStyle w:val="affffff9"/>
        <w:suppressLineNumbers/>
        <w:spacing w:line="276" w:lineRule="auto"/>
        <w:jc w:val="center"/>
        <w:rPr>
          <w:rFonts w:ascii="Times New Roman" w:hAnsi="Times New Roman"/>
          <w:b/>
          <w:sz w:val="24"/>
          <w:szCs w:val="24"/>
        </w:rPr>
      </w:pPr>
    </w:p>
    <w:p w14:paraId="47A66E56" w14:textId="77777777" w:rsidR="005660B9" w:rsidRDefault="005660B9" w:rsidP="007E120F">
      <w:pPr>
        <w:pStyle w:val="affffff9"/>
        <w:suppressLineNumbers/>
        <w:spacing w:line="276" w:lineRule="auto"/>
        <w:jc w:val="center"/>
        <w:rPr>
          <w:rFonts w:ascii="Times New Roman" w:hAnsi="Times New Roman"/>
          <w:b/>
          <w:sz w:val="24"/>
          <w:szCs w:val="24"/>
        </w:rPr>
      </w:pPr>
    </w:p>
    <w:p w14:paraId="56E3B361" w14:textId="77777777" w:rsidR="005660B9" w:rsidRDefault="005660B9" w:rsidP="007E120F">
      <w:pPr>
        <w:pStyle w:val="affffff9"/>
        <w:suppressLineNumbers/>
        <w:spacing w:line="276" w:lineRule="auto"/>
        <w:jc w:val="center"/>
        <w:rPr>
          <w:rFonts w:ascii="Times New Roman" w:hAnsi="Times New Roman"/>
          <w:b/>
          <w:sz w:val="24"/>
          <w:szCs w:val="24"/>
        </w:rPr>
      </w:pPr>
    </w:p>
    <w:p w14:paraId="78657DC8" w14:textId="77777777" w:rsidR="005660B9" w:rsidRDefault="005660B9" w:rsidP="007E120F">
      <w:pPr>
        <w:pStyle w:val="affffff9"/>
        <w:suppressLineNumbers/>
        <w:spacing w:line="276" w:lineRule="auto"/>
        <w:jc w:val="center"/>
        <w:rPr>
          <w:rFonts w:ascii="Times New Roman" w:hAnsi="Times New Roman"/>
          <w:b/>
          <w:sz w:val="24"/>
          <w:szCs w:val="24"/>
        </w:rPr>
      </w:pPr>
    </w:p>
    <w:p w14:paraId="689750EC" w14:textId="77777777" w:rsidR="005660B9" w:rsidRDefault="005660B9" w:rsidP="007E120F">
      <w:pPr>
        <w:pStyle w:val="affffff9"/>
        <w:suppressLineNumbers/>
        <w:spacing w:line="276" w:lineRule="auto"/>
        <w:jc w:val="center"/>
        <w:rPr>
          <w:rFonts w:ascii="Times New Roman" w:hAnsi="Times New Roman"/>
          <w:b/>
          <w:sz w:val="24"/>
          <w:szCs w:val="24"/>
        </w:rPr>
      </w:pPr>
    </w:p>
    <w:p w14:paraId="100863E6" w14:textId="77777777" w:rsidR="005660B9" w:rsidRPr="00F81458" w:rsidRDefault="005660B9" w:rsidP="007E120F">
      <w:pPr>
        <w:pStyle w:val="affffff9"/>
        <w:suppressLineNumbers/>
        <w:spacing w:line="276" w:lineRule="auto"/>
        <w:jc w:val="center"/>
        <w:rPr>
          <w:rFonts w:ascii="Times New Roman" w:hAnsi="Times New Roman"/>
          <w:b/>
          <w:sz w:val="24"/>
          <w:szCs w:val="24"/>
        </w:rPr>
      </w:pPr>
    </w:p>
    <w:p w14:paraId="2CED3331" w14:textId="77777777" w:rsidR="005660B9" w:rsidRPr="00F81458" w:rsidRDefault="005660B9" w:rsidP="007E120F">
      <w:pPr>
        <w:pStyle w:val="affffff9"/>
        <w:suppressLineNumbers/>
        <w:spacing w:line="276" w:lineRule="auto"/>
        <w:jc w:val="center"/>
        <w:rPr>
          <w:rFonts w:ascii="Times New Roman" w:hAnsi="Times New Roman"/>
          <w:b/>
          <w:sz w:val="24"/>
          <w:szCs w:val="24"/>
        </w:rPr>
      </w:pPr>
    </w:p>
    <w:p w14:paraId="22D1A0F7" w14:textId="77777777" w:rsidR="005660B9" w:rsidRDefault="005660B9" w:rsidP="007E120F">
      <w:pPr>
        <w:pStyle w:val="affffff9"/>
        <w:suppressLineNumbers/>
        <w:spacing w:line="276" w:lineRule="auto"/>
        <w:jc w:val="center"/>
        <w:rPr>
          <w:rFonts w:ascii="Times New Roman" w:hAnsi="Times New Roman"/>
          <w:b/>
          <w:sz w:val="24"/>
          <w:szCs w:val="24"/>
        </w:rPr>
      </w:pPr>
    </w:p>
    <w:p w14:paraId="5F18E61E" w14:textId="77777777" w:rsidR="00EF6C59" w:rsidRDefault="00EF6C59" w:rsidP="007E120F">
      <w:pPr>
        <w:pStyle w:val="affffff9"/>
        <w:suppressLineNumbers/>
        <w:spacing w:line="276" w:lineRule="auto"/>
        <w:jc w:val="center"/>
        <w:rPr>
          <w:rFonts w:ascii="Times New Roman" w:hAnsi="Times New Roman"/>
          <w:b/>
          <w:sz w:val="24"/>
          <w:szCs w:val="24"/>
        </w:rPr>
      </w:pPr>
    </w:p>
    <w:p w14:paraId="5940E430" w14:textId="77777777" w:rsidR="00EF6C59" w:rsidRDefault="00EF6C59" w:rsidP="007E120F">
      <w:pPr>
        <w:pStyle w:val="affffff9"/>
        <w:suppressLineNumbers/>
        <w:spacing w:line="276" w:lineRule="auto"/>
        <w:jc w:val="center"/>
        <w:rPr>
          <w:rFonts w:ascii="Times New Roman" w:hAnsi="Times New Roman"/>
          <w:b/>
          <w:sz w:val="24"/>
          <w:szCs w:val="24"/>
        </w:rPr>
      </w:pPr>
    </w:p>
    <w:p w14:paraId="297EF6BB" w14:textId="77777777" w:rsidR="00EF6C59" w:rsidRDefault="00EF6C59" w:rsidP="007E120F">
      <w:pPr>
        <w:pStyle w:val="affffff9"/>
        <w:suppressLineNumbers/>
        <w:spacing w:line="276" w:lineRule="auto"/>
        <w:jc w:val="center"/>
        <w:rPr>
          <w:rFonts w:ascii="Times New Roman" w:hAnsi="Times New Roman"/>
          <w:b/>
          <w:sz w:val="24"/>
          <w:szCs w:val="24"/>
        </w:rPr>
      </w:pPr>
    </w:p>
    <w:p w14:paraId="06CC2FFD" w14:textId="77777777" w:rsidR="00EF6C59" w:rsidRDefault="00EF6C59" w:rsidP="007E120F">
      <w:pPr>
        <w:pStyle w:val="affffff9"/>
        <w:suppressLineNumbers/>
        <w:spacing w:line="276" w:lineRule="auto"/>
        <w:jc w:val="center"/>
        <w:rPr>
          <w:rFonts w:ascii="Times New Roman" w:hAnsi="Times New Roman"/>
          <w:b/>
          <w:sz w:val="24"/>
          <w:szCs w:val="24"/>
        </w:rPr>
      </w:pPr>
    </w:p>
    <w:p w14:paraId="6259BE65" w14:textId="77777777" w:rsidR="00EF6C59" w:rsidRPr="00F81458" w:rsidRDefault="00EF6C59" w:rsidP="007E120F">
      <w:pPr>
        <w:pStyle w:val="affffff9"/>
        <w:suppressLineNumbers/>
        <w:spacing w:line="276" w:lineRule="auto"/>
        <w:jc w:val="center"/>
        <w:rPr>
          <w:rFonts w:ascii="Times New Roman" w:hAnsi="Times New Roman"/>
          <w:b/>
          <w:sz w:val="24"/>
          <w:szCs w:val="24"/>
        </w:rPr>
      </w:pPr>
    </w:p>
    <w:p w14:paraId="27EA1F74" w14:textId="77777777" w:rsidR="005660B9" w:rsidRPr="00F81458" w:rsidRDefault="005660B9" w:rsidP="007E120F">
      <w:pPr>
        <w:pStyle w:val="affffff9"/>
        <w:suppressLineNumbers/>
        <w:spacing w:line="276" w:lineRule="auto"/>
        <w:jc w:val="center"/>
        <w:rPr>
          <w:rFonts w:ascii="Times New Roman" w:hAnsi="Times New Roman"/>
          <w:b/>
          <w:sz w:val="24"/>
          <w:szCs w:val="24"/>
        </w:rPr>
      </w:pPr>
    </w:p>
    <w:p w14:paraId="5BC57B28" w14:textId="77777777" w:rsidR="005660B9" w:rsidRPr="00F81458" w:rsidRDefault="005660B9" w:rsidP="007E120F">
      <w:pPr>
        <w:pStyle w:val="affffff9"/>
        <w:suppressLineNumbers/>
        <w:spacing w:line="276" w:lineRule="auto"/>
        <w:jc w:val="center"/>
        <w:rPr>
          <w:rFonts w:ascii="Times New Roman" w:hAnsi="Times New Roman"/>
          <w:b/>
          <w:sz w:val="24"/>
          <w:szCs w:val="24"/>
        </w:rPr>
      </w:pPr>
    </w:p>
    <w:p w14:paraId="42129B74" w14:textId="77777777" w:rsidR="005660B9" w:rsidRDefault="005660B9" w:rsidP="007E120F">
      <w:pPr>
        <w:pStyle w:val="affffff9"/>
        <w:suppressLineNumbers/>
        <w:spacing w:line="276" w:lineRule="auto"/>
        <w:jc w:val="right"/>
        <w:rPr>
          <w:rFonts w:ascii="Times New Roman" w:hAnsi="Times New Roman"/>
          <w:b/>
          <w:sz w:val="24"/>
          <w:szCs w:val="24"/>
        </w:rPr>
      </w:pPr>
    </w:p>
    <w:p w14:paraId="5EE27686" w14:textId="77777777" w:rsidR="005660B9" w:rsidRPr="00EF6C59" w:rsidRDefault="005660B9" w:rsidP="007E120F">
      <w:pPr>
        <w:pStyle w:val="affffff9"/>
        <w:suppressLineNumbers/>
        <w:spacing w:line="276" w:lineRule="auto"/>
        <w:rPr>
          <w:rFonts w:ascii="Times New Roman" w:hAnsi="Times New Roman"/>
          <w:b/>
          <w:iCs/>
          <w:sz w:val="24"/>
          <w:szCs w:val="24"/>
        </w:rPr>
      </w:pPr>
    </w:p>
    <w:p w14:paraId="30E9D42A" w14:textId="392B23C1" w:rsidR="005660B9" w:rsidRPr="00F81458" w:rsidRDefault="005660B9" w:rsidP="007E120F">
      <w:pPr>
        <w:pStyle w:val="affffff9"/>
        <w:suppressLineNumbers/>
        <w:spacing w:line="276" w:lineRule="auto"/>
        <w:jc w:val="center"/>
        <w:rPr>
          <w:rFonts w:ascii="Times New Roman" w:hAnsi="Times New Roman"/>
          <w:b/>
          <w:i/>
          <w:sz w:val="24"/>
          <w:szCs w:val="24"/>
        </w:rPr>
        <w:sectPr w:rsidR="005660B9" w:rsidRPr="00F81458" w:rsidSect="004122F2">
          <w:pgSz w:w="11906" w:h="16838"/>
          <w:pgMar w:top="1134" w:right="851" w:bottom="1134" w:left="1701" w:header="397" w:footer="397" w:gutter="0"/>
          <w:cols w:space="708"/>
          <w:titlePg/>
          <w:docGrid w:linePitch="360"/>
        </w:sectPr>
      </w:pPr>
      <w:r w:rsidRPr="00EF6C59">
        <w:rPr>
          <w:rFonts w:ascii="Times New Roman" w:hAnsi="Times New Roman"/>
          <w:b/>
          <w:iCs/>
          <w:sz w:val="24"/>
          <w:szCs w:val="24"/>
        </w:rPr>
        <w:t>202</w:t>
      </w:r>
      <w:r w:rsidR="006C04AE">
        <w:rPr>
          <w:rFonts w:ascii="Times New Roman" w:hAnsi="Times New Roman"/>
          <w:b/>
          <w:iCs/>
          <w:sz w:val="24"/>
          <w:szCs w:val="24"/>
        </w:rPr>
        <w:t>3</w:t>
      </w:r>
      <w:r w:rsidRPr="00EF6C59">
        <w:rPr>
          <w:rFonts w:ascii="Times New Roman" w:hAnsi="Times New Roman"/>
          <w:b/>
          <w:iCs/>
          <w:sz w:val="24"/>
          <w:szCs w:val="24"/>
        </w:rPr>
        <w:t xml:space="preserve"> г.</w:t>
      </w:r>
    </w:p>
    <w:p w14:paraId="157D0ECD" w14:textId="77777777" w:rsidR="005660B9" w:rsidRDefault="005660B9" w:rsidP="007E120F">
      <w:pPr>
        <w:spacing w:after="0"/>
        <w:jc w:val="center"/>
        <w:rPr>
          <w:rFonts w:ascii="Times New Roman" w:hAnsi="Times New Roman"/>
          <w:b/>
          <w:sz w:val="24"/>
          <w:szCs w:val="24"/>
        </w:rPr>
      </w:pPr>
      <w:r w:rsidRPr="00BD39C4">
        <w:rPr>
          <w:rFonts w:ascii="Times New Roman" w:hAnsi="Times New Roman"/>
          <w:b/>
          <w:sz w:val="24"/>
          <w:szCs w:val="24"/>
        </w:rPr>
        <w:lastRenderedPageBreak/>
        <w:t>СОДЕРЖАНИЕ</w:t>
      </w:r>
    </w:p>
    <w:p w14:paraId="79AD8325" w14:textId="77777777" w:rsidR="005660B9" w:rsidRDefault="005660B9" w:rsidP="007E120F">
      <w:pPr>
        <w:spacing w:after="0"/>
        <w:jc w:val="center"/>
        <w:rPr>
          <w:rFonts w:ascii="Times New Roman" w:hAnsi="Times New Roman"/>
          <w:b/>
          <w:sz w:val="24"/>
          <w:szCs w:val="24"/>
        </w:rPr>
      </w:pPr>
    </w:p>
    <w:tbl>
      <w:tblPr>
        <w:tblW w:w="0" w:type="auto"/>
        <w:tblLook w:val="01E0" w:firstRow="1" w:lastRow="1" w:firstColumn="1" w:lastColumn="1" w:noHBand="0" w:noVBand="0"/>
      </w:tblPr>
      <w:tblGrid>
        <w:gridCol w:w="7500"/>
        <w:gridCol w:w="1854"/>
      </w:tblGrid>
      <w:tr w:rsidR="00FE6AFC" w:rsidRPr="009260B2" w14:paraId="782A6054" w14:textId="77777777" w:rsidTr="00B33942">
        <w:tc>
          <w:tcPr>
            <w:tcW w:w="7501" w:type="dxa"/>
          </w:tcPr>
          <w:p w14:paraId="108D16E2" w14:textId="77777777" w:rsidR="00FE6AFC" w:rsidRPr="009260B2" w:rsidRDefault="00FE6AFC">
            <w:pPr>
              <w:pStyle w:val="ae"/>
              <w:numPr>
                <w:ilvl w:val="0"/>
                <w:numId w:val="196"/>
              </w:numPr>
              <w:suppressAutoHyphens/>
              <w:spacing w:line="276" w:lineRule="auto"/>
              <w:rPr>
                <w:b/>
              </w:rPr>
            </w:pPr>
            <w:r w:rsidRPr="009260B2">
              <w:rPr>
                <w:b/>
              </w:rPr>
              <w:t xml:space="preserve">ОБЩАЯ ХАРАКТЕРИСТИКА </w:t>
            </w:r>
            <w:r w:rsidRPr="009260B2">
              <w:rPr>
                <w:b/>
                <w:color w:val="000000"/>
              </w:rPr>
              <w:t>ПРИМЕРНОЙ РАБОЧЕЙ ПРОГРАММЫ</w:t>
            </w:r>
            <w:r w:rsidRPr="009260B2">
              <w:rPr>
                <w:b/>
              </w:rPr>
              <w:t xml:space="preserve"> УЧЕБНОЙ ДИСЦИПЛИНЫ</w:t>
            </w:r>
          </w:p>
        </w:tc>
        <w:tc>
          <w:tcPr>
            <w:tcW w:w="1854" w:type="dxa"/>
          </w:tcPr>
          <w:p w14:paraId="0FB39A12" w14:textId="77777777" w:rsidR="00FE6AFC" w:rsidRPr="009260B2" w:rsidRDefault="00FE6AFC" w:rsidP="00B33942">
            <w:pPr>
              <w:rPr>
                <w:rFonts w:ascii="Times New Roman" w:hAnsi="Times New Roman"/>
                <w:b/>
                <w:sz w:val="24"/>
                <w:szCs w:val="24"/>
              </w:rPr>
            </w:pPr>
          </w:p>
        </w:tc>
      </w:tr>
      <w:tr w:rsidR="00FE6AFC" w:rsidRPr="009260B2" w14:paraId="74D391D0" w14:textId="77777777" w:rsidTr="00B33942">
        <w:tc>
          <w:tcPr>
            <w:tcW w:w="7501" w:type="dxa"/>
          </w:tcPr>
          <w:p w14:paraId="0CBE74C6" w14:textId="77777777" w:rsidR="00FE6AFC" w:rsidRPr="009260B2" w:rsidRDefault="00FE6AFC">
            <w:pPr>
              <w:pStyle w:val="ae"/>
              <w:numPr>
                <w:ilvl w:val="0"/>
                <w:numId w:val="196"/>
              </w:numPr>
              <w:suppressAutoHyphens/>
              <w:spacing w:line="276" w:lineRule="auto"/>
              <w:rPr>
                <w:b/>
              </w:rPr>
            </w:pPr>
            <w:r w:rsidRPr="009260B2">
              <w:rPr>
                <w:b/>
              </w:rPr>
              <w:t>СТРУКТУРА И СОДЕРЖАНИЕ УЧЕБНОЙ ДИСЦИПЛИНЫ</w:t>
            </w:r>
          </w:p>
          <w:p w14:paraId="019285F5" w14:textId="77777777" w:rsidR="00FE6AFC" w:rsidRPr="009260B2" w:rsidRDefault="00FE6AFC">
            <w:pPr>
              <w:pStyle w:val="ae"/>
              <w:numPr>
                <w:ilvl w:val="0"/>
                <w:numId w:val="196"/>
              </w:numPr>
              <w:suppressAutoHyphens/>
              <w:spacing w:line="276" w:lineRule="auto"/>
              <w:rPr>
                <w:b/>
              </w:rPr>
            </w:pPr>
            <w:r w:rsidRPr="009260B2">
              <w:rPr>
                <w:b/>
              </w:rPr>
              <w:t>УСЛОВИЯ РЕАЛИЗАЦИИ УЧЕБНОЙ ДИСЦИПЛИНЫ</w:t>
            </w:r>
          </w:p>
        </w:tc>
        <w:tc>
          <w:tcPr>
            <w:tcW w:w="1854" w:type="dxa"/>
          </w:tcPr>
          <w:p w14:paraId="6D29BA0E" w14:textId="77777777" w:rsidR="00FE6AFC" w:rsidRPr="009260B2" w:rsidRDefault="00FE6AFC" w:rsidP="00B33942">
            <w:pPr>
              <w:ind w:left="644"/>
              <w:rPr>
                <w:rFonts w:ascii="Times New Roman" w:hAnsi="Times New Roman"/>
                <w:b/>
                <w:sz w:val="24"/>
                <w:szCs w:val="24"/>
              </w:rPr>
            </w:pPr>
          </w:p>
        </w:tc>
      </w:tr>
      <w:tr w:rsidR="00FE6AFC" w:rsidRPr="009260B2" w14:paraId="492DBBD8" w14:textId="77777777" w:rsidTr="00B33942">
        <w:tc>
          <w:tcPr>
            <w:tcW w:w="7501" w:type="dxa"/>
          </w:tcPr>
          <w:p w14:paraId="738DBF23" w14:textId="77777777" w:rsidR="00FE6AFC" w:rsidRPr="009260B2" w:rsidRDefault="00FE6AFC">
            <w:pPr>
              <w:pStyle w:val="ae"/>
              <w:numPr>
                <w:ilvl w:val="0"/>
                <w:numId w:val="196"/>
              </w:numPr>
              <w:suppressAutoHyphens/>
              <w:spacing w:line="276" w:lineRule="auto"/>
              <w:rPr>
                <w:b/>
              </w:rPr>
            </w:pPr>
            <w:r w:rsidRPr="009260B2">
              <w:rPr>
                <w:b/>
              </w:rPr>
              <w:t>КОНТРОЛЬ И ОЦЕНКА РЕЗУЛЬТАТОВ ОСВОЕНИЯ УЧЕБНОЙ ДИСЦИПЛИНЫ</w:t>
            </w:r>
          </w:p>
          <w:p w14:paraId="1FEA952E" w14:textId="77777777" w:rsidR="00FE6AFC" w:rsidRPr="009260B2" w:rsidRDefault="00FE6AFC" w:rsidP="00B33942">
            <w:pPr>
              <w:suppressAutoHyphens/>
              <w:rPr>
                <w:rFonts w:ascii="Times New Roman" w:hAnsi="Times New Roman"/>
                <w:b/>
                <w:sz w:val="24"/>
                <w:szCs w:val="24"/>
              </w:rPr>
            </w:pPr>
          </w:p>
        </w:tc>
        <w:tc>
          <w:tcPr>
            <w:tcW w:w="1854" w:type="dxa"/>
          </w:tcPr>
          <w:p w14:paraId="0569DC1B" w14:textId="77777777" w:rsidR="00FE6AFC" w:rsidRPr="009260B2" w:rsidRDefault="00FE6AFC" w:rsidP="00B33942">
            <w:pPr>
              <w:rPr>
                <w:rFonts w:ascii="Times New Roman" w:hAnsi="Times New Roman"/>
                <w:b/>
                <w:sz w:val="24"/>
                <w:szCs w:val="24"/>
              </w:rPr>
            </w:pPr>
          </w:p>
        </w:tc>
      </w:tr>
    </w:tbl>
    <w:p w14:paraId="7A8C249B" w14:textId="77777777" w:rsidR="005660B9" w:rsidRDefault="005660B9" w:rsidP="00F04DF0">
      <w:pPr>
        <w:numPr>
          <w:ilvl w:val="4"/>
          <w:numId w:val="138"/>
        </w:numPr>
        <w:tabs>
          <w:tab w:val="clear" w:pos="2160"/>
          <w:tab w:val="num" w:pos="0"/>
          <w:tab w:val="left" w:pos="567"/>
          <w:tab w:val="left" w:pos="709"/>
        </w:tabs>
        <w:spacing w:after="0"/>
        <w:ind w:left="0" w:firstLine="0"/>
        <w:jc w:val="center"/>
        <w:rPr>
          <w:rFonts w:ascii="Times New Roman" w:hAnsi="Times New Roman"/>
          <w:b/>
          <w:sz w:val="24"/>
          <w:szCs w:val="24"/>
        </w:rPr>
      </w:pPr>
      <w:r w:rsidRPr="00F81458">
        <w:rPr>
          <w:rFonts w:ascii="Times New Roman" w:hAnsi="Times New Roman"/>
          <w:b/>
          <w:i/>
          <w:sz w:val="24"/>
          <w:szCs w:val="24"/>
          <w:u w:val="single"/>
        </w:rPr>
        <w:br w:type="page"/>
      </w:r>
      <w:r w:rsidRPr="00F81458">
        <w:rPr>
          <w:rFonts w:ascii="Times New Roman" w:hAnsi="Times New Roman"/>
          <w:b/>
          <w:sz w:val="24"/>
          <w:szCs w:val="24"/>
        </w:rPr>
        <w:lastRenderedPageBreak/>
        <w:t xml:space="preserve">ОБЩАЯ ХАРАКТЕРИСТИКА ПРИМЕРНОЙ РАБОЧЕЙ ПРОГРАММЫ УЧЕБНОЙ ДИСЦИПЛИНЫ </w:t>
      </w:r>
    </w:p>
    <w:p w14:paraId="6D655806" w14:textId="77777777" w:rsidR="005660B9" w:rsidRDefault="00D36910" w:rsidP="007E120F">
      <w:pPr>
        <w:tabs>
          <w:tab w:val="num" w:pos="0"/>
        </w:tabs>
        <w:spacing w:after="0"/>
        <w:jc w:val="center"/>
        <w:rPr>
          <w:rFonts w:ascii="Times New Roman" w:hAnsi="Times New Roman"/>
          <w:b/>
          <w:sz w:val="24"/>
          <w:szCs w:val="24"/>
        </w:rPr>
      </w:pPr>
      <w:r>
        <w:rPr>
          <w:rFonts w:ascii="Times New Roman" w:hAnsi="Times New Roman"/>
          <w:b/>
          <w:sz w:val="24"/>
          <w:szCs w:val="24"/>
        </w:rPr>
        <w:t>«</w:t>
      </w:r>
      <w:r w:rsidR="00EF6C59">
        <w:rPr>
          <w:rFonts w:ascii="Times New Roman" w:hAnsi="Times New Roman"/>
          <w:b/>
          <w:sz w:val="24"/>
          <w:szCs w:val="24"/>
        </w:rPr>
        <w:t>ОП.03</w:t>
      </w:r>
      <w:r w:rsidR="005660B9">
        <w:rPr>
          <w:rFonts w:ascii="Times New Roman" w:hAnsi="Times New Roman"/>
          <w:b/>
          <w:sz w:val="24"/>
          <w:szCs w:val="24"/>
        </w:rPr>
        <w:t xml:space="preserve"> </w:t>
      </w:r>
      <w:r w:rsidR="00EF6C59">
        <w:rPr>
          <w:rFonts w:ascii="Times New Roman" w:hAnsi="Times New Roman"/>
          <w:b/>
          <w:sz w:val="24"/>
          <w:szCs w:val="24"/>
        </w:rPr>
        <w:t>С</w:t>
      </w:r>
      <w:r w:rsidR="00EF6C59" w:rsidRPr="00F81458">
        <w:rPr>
          <w:rFonts w:ascii="Times New Roman" w:hAnsi="Times New Roman"/>
          <w:b/>
          <w:sz w:val="24"/>
          <w:szCs w:val="24"/>
        </w:rPr>
        <w:t>ТОМАТОЛОГИЧЕСКИЕ ЗАБОЛЕВАНИЯ</w:t>
      </w:r>
      <w:r>
        <w:rPr>
          <w:rFonts w:ascii="Times New Roman" w:hAnsi="Times New Roman"/>
          <w:b/>
          <w:sz w:val="24"/>
          <w:szCs w:val="24"/>
        </w:rPr>
        <w:t>»</w:t>
      </w:r>
    </w:p>
    <w:p w14:paraId="63EED8FC" w14:textId="77777777" w:rsidR="005660B9" w:rsidRPr="000E259A" w:rsidRDefault="005660B9" w:rsidP="007E120F">
      <w:pPr>
        <w:tabs>
          <w:tab w:val="num" w:pos="0"/>
        </w:tabs>
        <w:spacing w:after="0"/>
        <w:jc w:val="center"/>
        <w:rPr>
          <w:rFonts w:ascii="Times New Roman" w:hAnsi="Times New Roman"/>
          <w:b/>
          <w:sz w:val="20"/>
          <w:szCs w:val="20"/>
        </w:rPr>
      </w:pPr>
    </w:p>
    <w:p w14:paraId="5D0730A9" w14:textId="77777777" w:rsidR="005660B9" w:rsidRPr="00F81458" w:rsidRDefault="005660B9" w:rsidP="00D3691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4"/>
          <w:szCs w:val="24"/>
        </w:rPr>
      </w:pPr>
      <w:r w:rsidRPr="00F81458">
        <w:rPr>
          <w:rFonts w:ascii="Times New Roman" w:hAnsi="Times New Roman"/>
          <w:b/>
          <w:sz w:val="24"/>
          <w:szCs w:val="24"/>
        </w:rPr>
        <w:t>1.1. Место дисциплины в структуре основной образовательной программы</w:t>
      </w:r>
      <w:r w:rsidRPr="00F81458">
        <w:rPr>
          <w:rFonts w:ascii="Times New Roman" w:hAnsi="Times New Roman"/>
          <w:sz w:val="24"/>
          <w:szCs w:val="24"/>
        </w:rPr>
        <w:tab/>
      </w:r>
    </w:p>
    <w:p w14:paraId="77E2998F" w14:textId="77777777" w:rsidR="005660B9" w:rsidRPr="00F81458" w:rsidRDefault="005660B9" w:rsidP="00D3691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4"/>
          <w:szCs w:val="24"/>
        </w:rPr>
      </w:pPr>
      <w:r w:rsidRPr="00F81458">
        <w:rPr>
          <w:rFonts w:ascii="Times New Roman" w:hAnsi="Times New Roman"/>
          <w:sz w:val="24"/>
          <w:szCs w:val="24"/>
        </w:rPr>
        <w:t>Учебная дисциплина «</w:t>
      </w:r>
      <w:r w:rsidR="00D36910">
        <w:rPr>
          <w:rFonts w:ascii="Times New Roman" w:hAnsi="Times New Roman"/>
          <w:sz w:val="24"/>
          <w:szCs w:val="24"/>
        </w:rPr>
        <w:t xml:space="preserve">ОП.03 </w:t>
      </w:r>
      <w:r w:rsidRPr="00F81458">
        <w:rPr>
          <w:rFonts w:ascii="Times New Roman" w:hAnsi="Times New Roman"/>
          <w:sz w:val="24"/>
          <w:szCs w:val="24"/>
        </w:rPr>
        <w:t>Стоматологические заболевани</w:t>
      </w:r>
      <w:r>
        <w:rPr>
          <w:rFonts w:ascii="Times New Roman" w:hAnsi="Times New Roman"/>
          <w:sz w:val="24"/>
          <w:szCs w:val="24"/>
        </w:rPr>
        <w:t xml:space="preserve">я» является обязательной частью </w:t>
      </w:r>
      <w:r w:rsidRPr="00F81458">
        <w:rPr>
          <w:rFonts w:ascii="Times New Roman" w:hAnsi="Times New Roman"/>
          <w:sz w:val="24"/>
          <w:szCs w:val="24"/>
        </w:rPr>
        <w:t xml:space="preserve">общепрофессионального цикла </w:t>
      </w:r>
      <w:r w:rsidR="008F77D4">
        <w:rPr>
          <w:rFonts w:ascii="Times New Roman" w:hAnsi="Times New Roman"/>
          <w:sz w:val="24"/>
          <w:szCs w:val="24"/>
        </w:rPr>
        <w:t>примерной образовательной программы</w:t>
      </w:r>
      <w:r w:rsidRPr="00F81458">
        <w:rPr>
          <w:rFonts w:ascii="Times New Roman" w:hAnsi="Times New Roman"/>
          <w:sz w:val="24"/>
          <w:szCs w:val="24"/>
        </w:rPr>
        <w:t xml:space="preserve"> в соответствии с ФГОС </w:t>
      </w:r>
      <w:r w:rsidR="008F77D4">
        <w:rPr>
          <w:rFonts w:ascii="Times New Roman" w:hAnsi="Times New Roman"/>
          <w:sz w:val="24"/>
          <w:szCs w:val="24"/>
        </w:rPr>
        <w:t xml:space="preserve">по специальности </w:t>
      </w:r>
      <w:r w:rsidRPr="00F81458">
        <w:rPr>
          <w:rFonts w:ascii="Times New Roman" w:hAnsi="Times New Roman"/>
          <w:sz w:val="24"/>
          <w:szCs w:val="24"/>
        </w:rPr>
        <w:t xml:space="preserve">31.02.05 Стоматология ортопедическая.  </w:t>
      </w:r>
    </w:p>
    <w:p w14:paraId="4B29FECE" w14:textId="77777777" w:rsidR="005660B9" w:rsidRPr="00F81458" w:rsidRDefault="00FB31FB" w:rsidP="00D3691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4"/>
          <w:szCs w:val="24"/>
        </w:rPr>
      </w:pPr>
      <w:r w:rsidRPr="00315F34">
        <w:rPr>
          <w:rFonts w:ascii="Times New Roman" w:hAnsi="Times New Roman"/>
          <w:sz w:val="24"/>
          <w:szCs w:val="24"/>
        </w:rPr>
        <w:t>Особое значение дисциплина имеет при формировании и развитии ОК</w:t>
      </w:r>
      <w:r>
        <w:rPr>
          <w:rFonts w:ascii="Times New Roman" w:hAnsi="Times New Roman"/>
          <w:sz w:val="24"/>
          <w:szCs w:val="24"/>
        </w:rPr>
        <w:t xml:space="preserve"> 01</w:t>
      </w:r>
      <w:r w:rsidR="00D36910">
        <w:rPr>
          <w:rFonts w:ascii="Times New Roman" w:hAnsi="Times New Roman"/>
          <w:sz w:val="24"/>
          <w:szCs w:val="24"/>
        </w:rPr>
        <w:t xml:space="preserve">, </w:t>
      </w:r>
      <w:r>
        <w:rPr>
          <w:rFonts w:ascii="Times New Roman" w:hAnsi="Times New Roman"/>
          <w:sz w:val="24"/>
          <w:szCs w:val="24"/>
        </w:rPr>
        <w:t>02, 04, 05, 07, 09</w:t>
      </w:r>
      <w:r w:rsidR="005660B9" w:rsidRPr="00F81458">
        <w:rPr>
          <w:rFonts w:ascii="Times New Roman" w:hAnsi="Times New Roman"/>
          <w:sz w:val="24"/>
          <w:szCs w:val="24"/>
        </w:rPr>
        <w:t xml:space="preserve">. </w:t>
      </w:r>
    </w:p>
    <w:p w14:paraId="7F4CB3B4" w14:textId="77777777" w:rsidR="005660B9" w:rsidRPr="00F81458" w:rsidRDefault="005660B9" w:rsidP="007E120F">
      <w:pPr>
        <w:spacing w:after="0"/>
        <w:ind w:firstLine="709"/>
        <w:jc w:val="both"/>
        <w:rPr>
          <w:rFonts w:ascii="Times New Roman" w:hAnsi="Times New Roman"/>
          <w:b/>
          <w:sz w:val="24"/>
          <w:szCs w:val="24"/>
        </w:rPr>
      </w:pPr>
      <w:r w:rsidRPr="00F81458">
        <w:rPr>
          <w:rFonts w:ascii="Times New Roman" w:hAnsi="Times New Roman"/>
          <w:b/>
          <w:sz w:val="24"/>
          <w:szCs w:val="24"/>
        </w:rPr>
        <w:t xml:space="preserve">1.2. Цель и планируемые </w:t>
      </w:r>
      <w:r>
        <w:rPr>
          <w:rFonts w:ascii="Times New Roman" w:hAnsi="Times New Roman"/>
          <w:b/>
          <w:sz w:val="24"/>
          <w:szCs w:val="24"/>
        </w:rPr>
        <w:t>результаты освоения дисциплины</w:t>
      </w:r>
      <w:r w:rsidRPr="00F81458">
        <w:rPr>
          <w:rFonts w:ascii="Times New Roman" w:hAnsi="Times New Roman"/>
          <w:b/>
          <w:sz w:val="24"/>
          <w:szCs w:val="24"/>
        </w:rPr>
        <w:t xml:space="preserve">  </w:t>
      </w:r>
    </w:p>
    <w:p w14:paraId="0821176B" w14:textId="5336E28A" w:rsidR="005660B9" w:rsidRPr="00F81458" w:rsidRDefault="005660B9" w:rsidP="004122F2">
      <w:pPr>
        <w:suppressAutoHyphens/>
        <w:spacing w:after="0"/>
        <w:ind w:firstLine="709"/>
        <w:jc w:val="both"/>
        <w:rPr>
          <w:rFonts w:ascii="Times New Roman" w:hAnsi="Times New Roman"/>
          <w:sz w:val="24"/>
          <w:szCs w:val="24"/>
        </w:rPr>
      </w:pPr>
      <w:r w:rsidRPr="00F81458">
        <w:rPr>
          <w:rFonts w:ascii="Times New Roman" w:hAnsi="Times New Roman"/>
          <w:sz w:val="24"/>
          <w:szCs w:val="24"/>
        </w:rPr>
        <w:t xml:space="preserve">В рамках программы учебной дисциплины обучающимися осваиваются умения </w:t>
      </w:r>
      <w:r w:rsidR="00EF6C59">
        <w:rPr>
          <w:rFonts w:ascii="Times New Roman" w:hAnsi="Times New Roman"/>
          <w:sz w:val="24"/>
          <w:szCs w:val="24"/>
        </w:rPr>
        <w:br/>
      </w:r>
      <w:r w:rsidRPr="00F81458">
        <w:rPr>
          <w:rFonts w:ascii="Times New Roman" w:hAnsi="Times New Roman"/>
          <w:sz w:val="24"/>
          <w:szCs w:val="24"/>
        </w:rPr>
        <w:t xml:space="preserve">и знания </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2976"/>
        <w:gridCol w:w="4820"/>
      </w:tblGrid>
      <w:tr w:rsidR="005660B9" w:rsidRPr="00B6025E" w14:paraId="31AB45BE" w14:textId="77777777" w:rsidTr="004122F2">
        <w:trPr>
          <w:trHeight w:val="649"/>
        </w:trPr>
        <w:tc>
          <w:tcPr>
            <w:tcW w:w="1555" w:type="dxa"/>
            <w:hideMark/>
          </w:tcPr>
          <w:p w14:paraId="788C12C6" w14:textId="77777777" w:rsidR="005660B9" w:rsidRPr="00B6025E" w:rsidRDefault="005660B9" w:rsidP="007E120F">
            <w:pPr>
              <w:suppressAutoHyphens/>
              <w:spacing w:after="0"/>
              <w:jc w:val="center"/>
              <w:rPr>
                <w:rFonts w:ascii="Times New Roman" w:hAnsi="Times New Roman"/>
                <w:b/>
                <w:sz w:val="24"/>
                <w:szCs w:val="24"/>
              </w:rPr>
            </w:pPr>
            <w:r w:rsidRPr="00B6025E">
              <w:rPr>
                <w:rFonts w:ascii="Times New Roman" w:hAnsi="Times New Roman"/>
                <w:b/>
                <w:sz w:val="24"/>
                <w:szCs w:val="24"/>
              </w:rPr>
              <w:t xml:space="preserve">Код </w:t>
            </w:r>
          </w:p>
          <w:p w14:paraId="30B92AE5" w14:textId="77777777" w:rsidR="005660B9" w:rsidRPr="00B6025E" w:rsidRDefault="005660B9" w:rsidP="007E120F">
            <w:pPr>
              <w:suppressAutoHyphens/>
              <w:spacing w:after="0"/>
              <w:jc w:val="center"/>
              <w:rPr>
                <w:rFonts w:ascii="Times New Roman" w:hAnsi="Times New Roman"/>
                <w:b/>
                <w:sz w:val="24"/>
                <w:szCs w:val="24"/>
              </w:rPr>
            </w:pPr>
            <w:r w:rsidRPr="00B6025E">
              <w:rPr>
                <w:rFonts w:ascii="Times New Roman" w:hAnsi="Times New Roman"/>
                <w:b/>
                <w:sz w:val="24"/>
                <w:szCs w:val="24"/>
              </w:rPr>
              <w:t>ПК, ОК</w:t>
            </w:r>
          </w:p>
        </w:tc>
        <w:tc>
          <w:tcPr>
            <w:tcW w:w="2976" w:type="dxa"/>
            <w:hideMark/>
          </w:tcPr>
          <w:p w14:paraId="4AAF5B7F" w14:textId="77777777" w:rsidR="005660B9" w:rsidRPr="00B6025E" w:rsidRDefault="005660B9" w:rsidP="007E120F">
            <w:pPr>
              <w:suppressAutoHyphens/>
              <w:spacing w:after="0"/>
              <w:jc w:val="center"/>
              <w:rPr>
                <w:rFonts w:ascii="Times New Roman" w:hAnsi="Times New Roman"/>
                <w:b/>
                <w:sz w:val="24"/>
                <w:szCs w:val="24"/>
              </w:rPr>
            </w:pPr>
            <w:r w:rsidRPr="00B6025E">
              <w:rPr>
                <w:rFonts w:ascii="Times New Roman" w:hAnsi="Times New Roman"/>
                <w:b/>
                <w:sz w:val="24"/>
                <w:szCs w:val="24"/>
              </w:rPr>
              <w:t>Умения</w:t>
            </w:r>
          </w:p>
        </w:tc>
        <w:tc>
          <w:tcPr>
            <w:tcW w:w="4820" w:type="dxa"/>
            <w:hideMark/>
          </w:tcPr>
          <w:p w14:paraId="4455FBD7" w14:textId="77777777" w:rsidR="005660B9" w:rsidRPr="00B6025E" w:rsidRDefault="005660B9" w:rsidP="007E120F">
            <w:pPr>
              <w:suppressAutoHyphens/>
              <w:spacing w:after="0"/>
              <w:jc w:val="center"/>
              <w:rPr>
                <w:rFonts w:ascii="Times New Roman" w:hAnsi="Times New Roman"/>
                <w:b/>
                <w:sz w:val="24"/>
                <w:szCs w:val="24"/>
              </w:rPr>
            </w:pPr>
            <w:r w:rsidRPr="00B6025E">
              <w:rPr>
                <w:rFonts w:ascii="Times New Roman" w:hAnsi="Times New Roman"/>
                <w:b/>
                <w:sz w:val="24"/>
                <w:szCs w:val="24"/>
              </w:rPr>
              <w:t>Знания</w:t>
            </w:r>
          </w:p>
        </w:tc>
      </w:tr>
      <w:tr w:rsidR="005660B9" w:rsidRPr="00F81458" w14:paraId="2AAC99EC" w14:textId="77777777" w:rsidTr="004122F2">
        <w:trPr>
          <w:trHeight w:val="649"/>
        </w:trPr>
        <w:tc>
          <w:tcPr>
            <w:tcW w:w="1555" w:type="dxa"/>
          </w:tcPr>
          <w:p w14:paraId="129F4D50" w14:textId="4247AF62" w:rsidR="005660B9" w:rsidRPr="00F81458" w:rsidRDefault="005660B9" w:rsidP="004122F2">
            <w:pPr>
              <w:spacing w:after="0"/>
              <w:jc w:val="center"/>
              <w:rPr>
                <w:rFonts w:ascii="Times New Roman" w:hAnsi="Times New Roman"/>
                <w:sz w:val="24"/>
                <w:szCs w:val="24"/>
              </w:rPr>
            </w:pPr>
            <w:r w:rsidRPr="00F81458">
              <w:rPr>
                <w:rFonts w:ascii="Times New Roman" w:hAnsi="Times New Roman"/>
                <w:sz w:val="24"/>
                <w:szCs w:val="24"/>
              </w:rPr>
              <w:t>ОК 01</w:t>
            </w:r>
          </w:p>
          <w:p w14:paraId="0465ADE3" w14:textId="77777777" w:rsidR="005660B9" w:rsidRPr="00F81458" w:rsidRDefault="005660B9" w:rsidP="004122F2">
            <w:pPr>
              <w:spacing w:after="0"/>
              <w:jc w:val="center"/>
              <w:rPr>
                <w:rFonts w:ascii="Times New Roman" w:hAnsi="Times New Roman"/>
                <w:sz w:val="24"/>
                <w:szCs w:val="24"/>
              </w:rPr>
            </w:pPr>
            <w:r w:rsidRPr="00F81458">
              <w:rPr>
                <w:rFonts w:ascii="Times New Roman" w:hAnsi="Times New Roman"/>
                <w:sz w:val="24"/>
                <w:szCs w:val="24"/>
              </w:rPr>
              <w:t>ОК 02</w:t>
            </w:r>
          </w:p>
          <w:p w14:paraId="4BCC9D4E" w14:textId="77777777" w:rsidR="005660B9" w:rsidRPr="00F81458" w:rsidRDefault="005660B9" w:rsidP="004122F2">
            <w:pPr>
              <w:spacing w:after="0"/>
              <w:jc w:val="center"/>
              <w:rPr>
                <w:rFonts w:ascii="Times New Roman" w:hAnsi="Times New Roman"/>
                <w:sz w:val="24"/>
                <w:szCs w:val="24"/>
              </w:rPr>
            </w:pPr>
            <w:r w:rsidRPr="00F81458">
              <w:rPr>
                <w:rFonts w:ascii="Times New Roman" w:hAnsi="Times New Roman"/>
                <w:sz w:val="24"/>
                <w:szCs w:val="24"/>
              </w:rPr>
              <w:t>ОК 04</w:t>
            </w:r>
          </w:p>
          <w:p w14:paraId="03BB89E3" w14:textId="77777777" w:rsidR="005660B9" w:rsidRPr="00F81458" w:rsidRDefault="005660B9" w:rsidP="004122F2">
            <w:pPr>
              <w:spacing w:after="0"/>
              <w:jc w:val="center"/>
              <w:rPr>
                <w:rFonts w:ascii="Times New Roman" w:hAnsi="Times New Roman"/>
                <w:sz w:val="24"/>
                <w:szCs w:val="24"/>
              </w:rPr>
            </w:pPr>
            <w:r w:rsidRPr="00F81458">
              <w:rPr>
                <w:rFonts w:ascii="Times New Roman" w:hAnsi="Times New Roman"/>
                <w:sz w:val="24"/>
                <w:szCs w:val="24"/>
              </w:rPr>
              <w:t>ОК 05</w:t>
            </w:r>
          </w:p>
          <w:p w14:paraId="4CA5870E" w14:textId="77777777" w:rsidR="005660B9" w:rsidRPr="00F81458" w:rsidRDefault="005660B9" w:rsidP="004122F2">
            <w:pPr>
              <w:spacing w:after="0"/>
              <w:jc w:val="center"/>
              <w:rPr>
                <w:rFonts w:ascii="Times New Roman" w:hAnsi="Times New Roman"/>
                <w:sz w:val="24"/>
                <w:szCs w:val="24"/>
              </w:rPr>
            </w:pPr>
            <w:r w:rsidRPr="00F81458">
              <w:rPr>
                <w:rFonts w:ascii="Times New Roman" w:hAnsi="Times New Roman"/>
                <w:sz w:val="24"/>
                <w:szCs w:val="24"/>
              </w:rPr>
              <w:t>ОК 07</w:t>
            </w:r>
          </w:p>
          <w:p w14:paraId="053B09C4" w14:textId="77777777" w:rsidR="005660B9" w:rsidRPr="00F81458" w:rsidRDefault="005660B9" w:rsidP="004122F2">
            <w:pPr>
              <w:spacing w:after="0"/>
              <w:jc w:val="center"/>
              <w:rPr>
                <w:rFonts w:ascii="Times New Roman" w:hAnsi="Times New Roman"/>
                <w:sz w:val="24"/>
                <w:szCs w:val="24"/>
              </w:rPr>
            </w:pPr>
            <w:r w:rsidRPr="00F81458">
              <w:rPr>
                <w:rFonts w:ascii="Times New Roman" w:hAnsi="Times New Roman"/>
                <w:sz w:val="24"/>
                <w:szCs w:val="24"/>
              </w:rPr>
              <w:t>ОК 09</w:t>
            </w:r>
          </w:p>
          <w:p w14:paraId="44F26A56" w14:textId="77777777" w:rsidR="005660B9" w:rsidRPr="00F81458" w:rsidRDefault="005660B9" w:rsidP="004122F2">
            <w:pPr>
              <w:spacing w:after="0"/>
              <w:jc w:val="center"/>
              <w:rPr>
                <w:rFonts w:ascii="Times New Roman" w:hAnsi="Times New Roman"/>
                <w:sz w:val="24"/>
                <w:szCs w:val="24"/>
              </w:rPr>
            </w:pPr>
            <w:r>
              <w:rPr>
                <w:rFonts w:ascii="Times New Roman" w:hAnsi="Times New Roman"/>
                <w:bCs/>
                <w:sz w:val="24"/>
                <w:szCs w:val="24"/>
              </w:rPr>
              <w:t xml:space="preserve">ПК 1.1 </w:t>
            </w:r>
            <w:r>
              <w:rPr>
                <w:rFonts w:ascii="Times New Roman" w:hAnsi="Times New Roman"/>
                <w:sz w:val="24"/>
                <w:szCs w:val="24"/>
              </w:rPr>
              <w:t>-</w:t>
            </w:r>
            <w:r w:rsidRPr="00F81458">
              <w:rPr>
                <w:rFonts w:ascii="Times New Roman" w:hAnsi="Times New Roman"/>
                <w:sz w:val="24"/>
                <w:szCs w:val="24"/>
              </w:rPr>
              <w:t xml:space="preserve"> 1.4.</w:t>
            </w:r>
          </w:p>
          <w:p w14:paraId="22E63FAF" w14:textId="5320079C" w:rsidR="005660B9" w:rsidRPr="00F81458" w:rsidRDefault="005660B9" w:rsidP="004122F2">
            <w:pPr>
              <w:spacing w:after="0"/>
              <w:jc w:val="center"/>
              <w:rPr>
                <w:rFonts w:ascii="Times New Roman" w:hAnsi="Times New Roman"/>
                <w:sz w:val="24"/>
                <w:szCs w:val="24"/>
              </w:rPr>
            </w:pPr>
            <w:r>
              <w:rPr>
                <w:rFonts w:ascii="Times New Roman" w:hAnsi="Times New Roman"/>
                <w:bCs/>
                <w:sz w:val="24"/>
                <w:szCs w:val="24"/>
              </w:rPr>
              <w:t>ПК 2.1</w:t>
            </w:r>
            <w:r>
              <w:rPr>
                <w:rFonts w:ascii="Times New Roman" w:hAnsi="Times New Roman"/>
                <w:sz w:val="24"/>
                <w:szCs w:val="24"/>
              </w:rPr>
              <w:t xml:space="preserve"> - </w:t>
            </w:r>
            <w:r w:rsidRPr="00F81458">
              <w:rPr>
                <w:rFonts w:ascii="Times New Roman" w:hAnsi="Times New Roman"/>
                <w:bCs/>
                <w:sz w:val="24"/>
                <w:szCs w:val="24"/>
              </w:rPr>
              <w:t>2.</w:t>
            </w:r>
            <w:r>
              <w:rPr>
                <w:rFonts w:ascii="Times New Roman" w:hAnsi="Times New Roman"/>
                <w:bCs/>
                <w:sz w:val="24"/>
                <w:szCs w:val="24"/>
              </w:rPr>
              <w:t>4</w:t>
            </w:r>
            <w:r w:rsidRPr="00F81458">
              <w:rPr>
                <w:rFonts w:ascii="Times New Roman" w:hAnsi="Times New Roman"/>
                <w:bCs/>
                <w:sz w:val="24"/>
                <w:szCs w:val="24"/>
              </w:rPr>
              <w:t>.</w:t>
            </w:r>
          </w:p>
          <w:p w14:paraId="7625D943" w14:textId="77777777" w:rsidR="005660B9" w:rsidRPr="00F81458" w:rsidRDefault="005660B9" w:rsidP="004122F2">
            <w:pPr>
              <w:spacing w:after="0"/>
              <w:jc w:val="center"/>
              <w:rPr>
                <w:rFonts w:ascii="Times New Roman" w:hAnsi="Times New Roman"/>
                <w:sz w:val="24"/>
                <w:szCs w:val="24"/>
              </w:rPr>
            </w:pPr>
            <w:r>
              <w:rPr>
                <w:rFonts w:ascii="Times New Roman" w:hAnsi="Times New Roman"/>
                <w:bCs/>
                <w:sz w:val="24"/>
                <w:szCs w:val="24"/>
              </w:rPr>
              <w:t xml:space="preserve">ПК 3.1 - </w:t>
            </w:r>
            <w:r w:rsidRPr="00F81458">
              <w:rPr>
                <w:rFonts w:ascii="Times New Roman" w:hAnsi="Times New Roman"/>
                <w:bCs/>
                <w:sz w:val="24"/>
                <w:szCs w:val="24"/>
              </w:rPr>
              <w:t>3.</w:t>
            </w:r>
            <w:r>
              <w:rPr>
                <w:rFonts w:ascii="Times New Roman" w:hAnsi="Times New Roman"/>
                <w:bCs/>
                <w:sz w:val="24"/>
                <w:szCs w:val="24"/>
              </w:rPr>
              <w:t>5</w:t>
            </w:r>
          </w:p>
          <w:p w14:paraId="250CE47D" w14:textId="77777777" w:rsidR="005660B9" w:rsidRPr="00793EF1" w:rsidRDefault="005660B9" w:rsidP="004122F2">
            <w:pPr>
              <w:spacing w:after="0"/>
              <w:rPr>
                <w:rFonts w:ascii="Times New Roman" w:hAnsi="Times New Roman"/>
                <w:bCs/>
                <w:sz w:val="24"/>
                <w:szCs w:val="24"/>
              </w:rPr>
            </w:pPr>
          </w:p>
        </w:tc>
        <w:tc>
          <w:tcPr>
            <w:tcW w:w="2976" w:type="dxa"/>
          </w:tcPr>
          <w:p w14:paraId="7AA660B4" w14:textId="77777777" w:rsidR="005660B9" w:rsidRPr="00F81458" w:rsidRDefault="005660B9" w:rsidP="004122F2">
            <w:pPr>
              <w:pStyle w:val="Default"/>
              <w:numPr>
                <w:ilvl w:val="0"/>
                <w:numId w:val="171"/>
              </w:numPr>
              <w:spacing w:line="276" w:lineRule="auto"/>
              <w:ind w:left="317" w:hanging="317"/>
              <w:rPr>
                <w:color w:val="auto"/>
              </w:rPr>
            </w:pPr>
            <w:r w:rsidRPr="00F81458">
              <w:rPr>
                <w:color w:val="auto"/>
              </w:rPr>
              <w:t>использовать средства индивидуальной гигиены полости рта;</w:t>
            </w:r>
          </w:p>
          <w:p w14:paraId="5BD8DCAA" w14:textId="77777777" w:rsidR="005660B9" w:rsidRPr="00F81458" w:rsidRDefault="005660B9" w:rsidP="004122F2">
            <w:pPr>
              <w:pStyle w:val="Default"/>
              <w:numPr>
                <w:ilvl w:val="0"/>
                <w:numId w:val="171"/>
              </w:numPr>
              <w:spacing w:line="276" w:lineRule="auto"/>
              <w:ind w:left="317" w:hanging="317"/>
            </w:pPr>
            <w:r w:rsidRPr="00F81458">
              <w:rPr>
                <w:color w:val="auto"/>
              </w:rPr>
              <w:t>применять знания о заболеваниях полости рта при планировании ортопедических конструкций</w:t>
            </w:r>
          </w:p>
        </w:tc>
        <w:tc>
          <w:tcPr>
            <w:tcW w:w="4820" w:type="dxa"/>
          </w:tcPr>
          <w:p w14:paraId="29964897" w14:textId="77777777" w:rsidR="005660B9" w:rsidRPr="00F81458" w:rsidRDefault="00D36910" w:rsidP="004122F2">
            <w:pPr>
              <w:pStyle w:val="Default"/>
              <w:numPr>
                <w:ilvl w:val="0"/>
                <w:numId w:val="171"/>
              </w:numPr>
              <w:spacing w:line="276" w:lineRule="auto"/>
              <w:ind w:left="175" w:hanging="175"/>
              <w:rPr>
                <w:color w:val="auto"/>
              </w:rPr>
            </w:pPr>
            <w:r w:rsidRPr="00F81458">
              <w:rPr>
                <w:color w:val="auto"/>
              </w:rPr>
              <w:t>структур</w:t>
            </w:r>
            <w:r>
              <w:rPr>
                <w:color w:val="auto"/>
              </w:rPr>
              <w:t>а</w:t>
            </w:r>
            <w:r w:rsidRPr="00F81458">
              <w:rPr>
                <w:color w:val="auto"/>
              </w:rPr>
              <w:t xml:space="preserve"> </w:t>
            </w:r>
            <w:r w:rsidR="005660B9" w:rsidRPr="00F81458">
              <w:rPr>
                <w:color w:val="auto"/>
              </w:rPr>
              <w:t>стоматологической помощи населению;</w:t>
            </w:r>
          </w:p>
          <w:p w14:paraId="056B92BD" w14:textId="77777777" w:rsidR="00596A41" w:rsidRPr="00596A41" w:rsidRDefault="00D36910" w:rsidP="004122F2">
            <w:pPr>
              <w:pStyle w:val="Default"/>
              <w:numPr>
                <w:ilvl w:val="0"/>
                <w:numId w:val="171"/>
              </w:numPr>
              <w:spacing w:line="276" w:lineRule="auto"/>
              <w:ind w:left="175" w:hanging="175"/>
            </w:pPr>
            <w:r w:rsidRPr="00F81458">
              <w:rPr>
                <w:color w:val="auto"/>
              </w:rPr>
              <w:t>этиологи</w:t>
            </w:r>
            <w:r>
              <w:rPr>
                <w:color w:val="auto"/>
              </w:rPr>
              <w:t>я</w:t>
            </w:r>
            <w:r w:rsidR="005660B9" w:rsidRPr="00F81458">
              <w:rPr>
                <w:color w:val="auto"/>
              </w:rPr>
              <w:t xml:space="preserve">, патогенез, </w:t>
            </w:r>
            <w:r w:rsidRPr="00F81458">
              <w:rPr>
                <w:color w:val="auto"/>
              </w:rPr>
              <w:t>диагностик</w:t>
            </w:r>
            <w:r>
              <w:rPr>
                <w:color w:val="auto"/>
              </w:rPr>
              <w:t>а</w:t>
            </w:r>
            <w:r w:rsidR="005660B9" w:rsidRPr="00F81458">
              <w:rPr>
                <w:color w:val="auto"/>
              </w:rPr>
              <w:t>, принципы лечения и профилактики основных стоматологических заболеваний;</w:t>
            </w:r>
          </w:p>
          <w:p w14:paraId="0AE913E3" w14:textId="77777777" w:rsidR="005660B9" w:rsidRPr="00596A41" w:rsidRDefault="005660B9" w:rsidP="004122F2">
            <w:pPr>
              <w:pStyle w:val="Default"/>
              <w:numPr>
                <w:ilvl w:val="0"/>
                <w:numId w:val="171"/>
              </w:numPr>
              <w:spacing w:line="276" w:lineRule="auto"/>
              <w:ind w:left="175" w:hanging="175"/>
            </w:pPr>
            <w:r w:rsidRPr="00596A41">
              <w:t>роль зубных протезов в возникновении и развитии стоматологических заболеваний (кариес, пародонтит, патологические изменения слизистой оболочки полости рта), меры профилактики</w:t>
            </w:r>
          </w:p>
        </w:tc>
      </w:tr>
    </w:tbl>
    <w:p w14:paraId="7762A0B8" w14:textId="4FBE5104" w:rsidR="005660B9" w:rsidRPr="000E259A" w:rsidRDefault="005660B9" w:rsidP="007E120F">
      <w:pPr>
        <w:spacing w:after="0"/>
        <w:rPr>
          <w:rFonts w:ascii="Times New Roman" w:hAnsi="Times New Roman"/>
          <w:sz w:val="12"/>
          <w:szCs w:val="12"/>
        </w:rPr>
      </w:pPr>
    </w:p>
    <w:p w14:paraId="1DBCAABB" w14:textId="77777777" w:rsidR="005660B9" w:rsidRDefault="005660B9" w:rsidP="000E259A">
      <w:pPr>
        <w:numPr>
          <w:ilvl w:val="1"/>
          <w:numId w:val="183"/>
        </w:numPr>
        <w:spacing w:before="120" w:after="120"/>
        <w:jc w:val="center"/>
        <w:rPr>
          <w:rFonts w:ascii="Times New Roman" w:hAnsi="Times New Roman"/>
          <w:b/>
          <w:sz w:val="24"/>
          <w:szCs w:val="24"/>
        </w:rPr>
      </w:pPr>
      <w:r w:rsidRPr="00F81458">
        <w:rPr>
          <w:rFonts w:ascii="Times New Roman" w:hAnsi="Times New Roman"/>
          <w:b/>
          <w:sz w:val="24"/>
          <w:szCs w:val="24"/>
        </w:rPr>
        <w:t>СТРУКТУРА И СОДЕРЖАНИЕ УЧЕБНОЙ ДИСЦИПЛИНЫ</w:t>
      </w:r>
    </w:p>
    <w:p w14:paraId="00991370" w14:textId="77777777" w:rsidR="005660B9" w:rsidRDefault="005660B9" w:rsidP="000E259A">
      <w:pPr>
        <w:spacing w:before="120" w:after="120"/>
        <w:ind w:firstLine="709"/>
        <w:rPr>
          <w:rFonts w:ascii="Times New Roman" w:hAnsi="Times New Roman"/>
          <w:b/>
          <w:sz w:val="24"/>
          <w:szCs w:val="24"/>
        </w:rPr>
      </w:pPr>
      <w:r w:rsidRPr="00F81458">
        <w:rPr>
          <w:rFonts w:ascii="Times New Roman" w:hAnsi="Times New Roman"/>
          <w:b/>
          <w:sz w:val="24"/>
          <w:szCs w:val="24"/>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607"/>
        <w:gridCol w:w="1731"/>
      </w:tblGrid>
      <w:tr w:rsidR="005660B9" w:rsidRPr="00F81458" w14:paraId="1DB02F89" w14:textId="77777777" w:rsidTr="000E259A">
        <w:trPr>
          <w:trHeight w:val="508"/>
        </w:trPr>
        <w:tc>
          <w:tcPr>
            <w:tcW w:w="4073" w:type="pct"/>
            <w:vAlign w:val="center"/>
          </w:tcPr>
          <w:p w14:paraId="7B2EED89" w14:textId="77777777" w:rsidR="005660B9" w:rsidRPr="00F81458" w:rsidRDefault="005660B9" w:rsidP="007E120F">
            <w:pPr>
              <w:suppressAutoHyphens/>
              <w:spacing w:after="0"/>
              <w:rPr>
                <w:rFonts w:ascii="Times New Roman" w:hAnsi="Times New Roman"/>
                <w:b/>
                <w:sz w:val="24"/>
                <w:szCs w:val="24"/>
                <w:lang w:eastAsia="en-US"/>
              </w:rPr>
            </w:pPr>
            <w:r w:rsidRPr="00F81458">
              <w:rPr>
                <w:rFonts w:ascii="Times New Roman" w:hAnsi="Times New Roman"/>
                <w:b/>
                <w:sz w:val="24"/>
                <w:szCs w:val="24"/>
                <w:lang w:eastAsia="en-US"/>
              </w:rPr>
              <w:t>Вид учебной работы</w:t>
            </w:r>
          </w:p>
        </w:tc>
        <w:tc>
          <w:tcPr>
            <w:tcW w:w="927" w:type="pct"/>
            <w:vAlign w:val="center"/>
          </w:tcPr>
          <w:p w14:paraId="525B9000" w14:textId="77777777" w:rsidR="005660B9" w:rsidRPr="00F81458" w:rsidRDefault="005660B9" w:rsidP="00FE6AFC">
            <w:pPr>
              <w:suppressAutoHyphens/>
              <w:spacing w:after="0"/>
              <w:jc w:val="center"/>
              <w:rPr>
                <w:rFonts w:ascii="Times New Roman" w:hAnsi="Times New Roman"/>
                <w:b/>
                <w:iCs/>
                <w:sz w:val="24"/>
                <w:szCs w:val="24"/>
                <w:lang w:eastAsia="en-US"/>
              </w:rPr>
            </w:pPr>
            <w:r w:rsidRPr="00F81458">
              <w:rPr>
                <w:rFonts w:ascii="Times New Roman" w:hAnsi="Times New Roman"/>
                <w:b/>
                <w:iCs/>
                <w:sz w:val="24"/>
                <w:szCs w:val="24"/>
                <w:lang w:eastAsia="en-US"/>
              </w:rPr>
              <w:t xml:space="preserve">Объем </w:t>
            </w:r>
            <w:r w:rsidR="00D36910">
              <w:rPr>
                <w:rFonts w:ascii="Times New Roman" w:hAnsi="Times New Roman"/>
                <w:b/>
                <w:iCs/>
                <w:sz w:val="24"/>
                <w:szCs w:val="24"/>
                <w:lang w:eastAsia="en-US"/>
              </w:rPr>
              <w:t xml:space="preserve">в </w:t>
            </w:r>
            <w:r w:rsidR="00D36910" w:rsidRPr="00F81458">
              <w:rPr>
                <w:rFonts w:ascii="Times New Roman" w:hAnsi="Times New Roman"/>
                <w:b/>
                <w:iCs/>
                <w:sz w:val="24"/>
                <w:szCs w:val="24"/>
                <w:lang w:eastAsia="en-US"/>
              </w:rPr>
              <w:t>час</w:t>
            </w:r>
            <w:r w:rsidR="00D36910">
              <w:rPr>
                <w:rFonts w:ascii="Times New Roman" w:hAnsi="Times New Roman"/>
                <w:b/>
                <w:iCs/>
                <w:sz w:val="24"/>
                <w:szCs w:val="24"/>
                <w:lang w:eastAsia="en-US"/>
              </w:rPr>
              <w:t>ах</w:t>
            </w:r>
          </w:p>
        </w:tc>
      </w:tr>
      <w:tr w:rsidR="005660B9" w:rsidRPr="00F81458" w14:paraId="162AD436" w14:textId="77777777" w:rsidTr="00CA1FA9">
        <w:trPr>
          <w:trHeight w:val="59"/>
        </w:trPr>
        <w:tc>
          <w:tcPr>
            <w:tcW w:w="4073" w:type="pct"/>
            <w:vAlign w:val="center"/>
          </w:tcPr>
          <w:p w14:paraId="0B1C64F4" w14:textId="77777777" w:rsidR="005660B9" w:rsidRPr="00F81458" w:rsidRDefault="005660B9" w:rsidP="007E120F">
            <w:pPr>
              <w:suppressAutoHyphens/>
              <w:spacing w:after="0"/>
              <w:rPr>
                <w:rFonts w:ascii="Times New Roman" w:hAnsi="Times New Roman"/>
                <w:b/>
                <w:sz w:val="24"/>
                <w:szCs w:val="24"/>
                <w:lang w:eastAsia="en-US"/>
              </w:rPr>
            </w:pPr>
            <w:r w:rsidRPr="00F81458">
              <w:rPr>
                <w:rFonts w:ascii="Times New Roman" w:hAnsi="Times New Roman"/>
                <w:b/>
                <w:sz w:val="24"/>
                <w:szCs w:val="24"/>
                <w:lang w:eastAsia="en-US"/>
              </w:rPr>
              <w:t>Объем учебной дисциплины</w:t>
            </w:r>
          </w:p>
        </w:tc>
        <w:tc>
          <w:tcPr>
            <w:tcW w:w="927" w:type="pct"/>
            <w:vAlign w:val="center"/>
          </w:tcPr>
          <w:p w14:paraId="5B59915F" w14:textId="77777777" w:rsidR="005660B9" w:rsidRPr="00F81458" w:rsidRDefault="005660B9" w:rsidP="007E120F">
            <w:pPr>
              <w:suppressAutoHyphens/>
              <w:spacing w:after="0"/>
              <w:rPr>
                <w:rFonts w:ascii="Times New Roman" w:hAnsi="Times New Roman"/>
                <w:b/>
                <w:iCs/>
                <w:sz w:val="24"/>
                <w:szCs w:val="24"/>
                <w:lang w:eastAsia="en-US"/>
              </w:rPr>
            </w:pPr>
            <w:r>
              <w:rPr>
                <w:rFonts w:ascii="Times New Roman" w:hAnsi="Times New Roman"/>
                <w:b/>
                <w:iCs/>
                <w:sz w:val="24"/>
                <w:szCs w:val="24"/>
                <w:lang w:eastAsia="en-US"/>
              </w:rPr>
              <w:t>64</w:t>
            </w:r>
          </w:p>
        </w:tc>
      </w:tr>
      <w:tr w:rsidR="003B13C6" w:rsidRPr="00F81458" w14:paraId="4EE1D9FB" w14:textId="77777777" w:rsidTr="00CA1FA9">
        <w:trPr>
          <w:trHeight w:val="59"/>
        </w:trPr>
        <w:tc>
          <w:tcPr>
            <w:tcW w:w="4073" w:type="pct"/>
            <w:vAlign w:val="center"/>
          </w:tcPr>
          <w:p w14:paraId="041BE846" w14:textId="77777777" w:rsidR="003B13C6" w:rsidRPr="00F81458" w:rsidRDefault="003B13C6" w:rsidP="007E120F">
            <w:pPr>
              <w:suppressAutoHyphens/>
              <w:spacing w:after="0"/>
              <w:rPr>
                <w:rFonts w:ascii="Times New Roman" w:hAnsi="Times New Roman"/>
                <w:b/>
                <w:sz w:val="24"/>
                <w:szCs w:val="24"/>
                <w:lang w:eastAsia="en-US"/>
              </w:rPr>
            </w:pPr>
            <w:r w:rsidRPr="00315F34">
              <w:rPr>
                <w:rFonts w:ascii="Times New Roman" w:hAnsi="Times New Roman"/>
                <w:b/>
              </w:rPr>
              <w:t>в т.ч. в форме практической подготовки</w:t>
            </w:r>
          </w:p>
        </w:tc>
        <w:tc>
          <w:tcPr>
            <w:tcW w:w="927" w:type="pct"/>
            <w:vAlign w:val="center"/>
          </w:tcPr>
          <w:p w14:paraId="3DAA71F0" w14:textId="77777777" w:rsidR="003B13C6" w:rsidRDefault="003B13C6" w:rsidP="007E120F">
            <w:pPr>
              <w:suppressAutoHyphens/>
              <w:spacing w:after="0"/>
              <w:rPr>
                <w:rFonts w:ascii="Times New Roman" w:hAnsi="Times New Roman"/>
                <w:b/>
                <w:iCs/>
                <w:sz w:val="24"/>
                <w:szCs w:val="24"/>
                <w:lang w:eastAsia="en-US"/>
              </w:rPr>
            </w:pPr>
            <w:r>
              <w:rPr>
                <w:rFonts w:ascii="Times New Roman" w:hAnsi="Times New Roman"/>
                <w:b/>
                <w:iCs/>
                <w:sz w:val="24"/>
                <w:szCs w:val="24"/>
                <w:lang w:eastAsia="en-US"/>
              </w:rPr>
              <w:t>52</w:t>
            </w:r>
          </w:p>
        </w:tc>
      </w:tr>
      <w:tr w:rsidR="005660B9" w:rsidRPr="00F81458" w14:paraId="0D75B547" w14:textId="77777777" w:rsidTr="00CA1FA9">
        <w:trPr>
          <w:trHeight w:val="48"/>
        </w:trPr>
        <w:tc>
          <w:tcPr>
            <w:tcW w:w="5000" w:type="pct"/>
            <w:gridSpan w:val="2"/>
            <w:vAlign w:val="center"/>
          </w:tcPr>
          <w:p w14:paraId="49744B33" w14:textId="77777777" w:rsidR="005660B9" w:rsidRPr="00F81458" w:rsidRDefault="005660B9" w:rsidP="007E120F">
            <w:pPr>
              <w:suppressAutoHyphens/>
              <w:spacing w:after="0"/>
              <w:rPr>
                <w:rFonts w:ascii="Times New Roman" w:hAnsi="Times New Roman"/>
                <w:iCs/>
                <w:sz w:val="24"/>
                <w:szCs w:val="24"/>
                <w:lang w:eastAsia="en-US"/>
              </w:rPr>
            </w:pPr>
            <w:r w:rsidRPr="00F81458">
              <w:rPr>
                <w:rFonts w:ascii="Times New Roman" w:hAnsi="Times New Roman"/>
                <w:sz w:val="24"/>
                <w:szCs w:val="24"/>
                <w:lang w:eastAsia="en-US"/>
              </w:rPr>
              <w:t>в том числе:</w:t>
            </w:r>
          </w:p>
        </w:tc>
      </w:tr>
      <w:tr w:rsidR="005660B9" w:rsidRPr="00F81458" w14:paraId="2DB3889D" w14:textId="77777777" w:rsidTr="00CA1FA9">
        <w:trPr>
          <w:trHeight w:val="117"/>
        </w:trPr>
        <w:tc>
          <w:tcPr>
            <w:tcW w:w="4073" w:type="pct"/>
            <w:vAlign w:val="center"/>
          </w:tcPr>
          <w:p w14:paraId="77B81EC9" w14:textId="77777777" w:rsidR="005660B9" w:rsidRPr="00F81458" w:rsidRDefault="005660B9" w:rsidP="007E120F">
            <w:pPr>
              <w:suppressAutoHyphens/>
              <w:spacing w:after="0"/>
              <w:rPr>
                <w:rFonts w:ascii="Times New Roman" w:hAnsi="Times New Roman"/>
                <w:sz w:val="24"/>
                <w:szCs w:val="24"/>
                <w:lang w:eastAsia="en-US"/>
              </w:rPr>
            </w:pPr>
            <w:r w:rsidRPr="00F81458">
              <w:rPr>
                <w:rFonts w:ascii="Times New Roman" w:hAnsi="Times New Roman"/>
                <w:sz w:val="24"/>
                <w:szCs w:val="24"/>
                <w:lang w:eastAsia="en-US"/>
              </w:rPr>
              <w:t>теоретическое обучение</w:t>
            </w:r>
          </w:p>
        </w:tc>
        <w:tc>
          <w:tcPr>
            <w:tcW w:w="927" w:type="pct"/>
            <w:vAlign w:val="center"/>
          </w:tcPr>
          <w:p w14:paraId="6D81F57C" w14:textId="77777777" w:rsidR="005660B9" w:rsidRPr="00F81458" w:rsidRDefault="005660B9" w:rsidP="007E120F">
            <w:pPr>
              <w:suppressAutoHyphens/>
              <w:spacing w:after="0"/>
              <w:rPr>
                <w:rFonts w:ascii="Times New Roman" w:hAnsi="Times New Roman"/>
                <w:iCs/>
                <w:sz w:val="24"/>
                <w:szCs w:val="24"/>
                <w:lang w:eastAsia="en-US"/>
              </w:rPr>
            </w:pPr>
            <w:r>
              <w:rPr>
                <w:rFonts w:ascii="Times New Roman" w:hAnsi="Times New Roman"/>
                <w:iCs/>
                <w:sz w:val="24"/>
                <w:szCs w:val="24"/>
                <w:lang w:eastAsia="en-US"/>
              </w:rPr>
              <w:t>12</w:t>
            </w:r>
          </w:p>
        </w:tc>
      </w:tr>
      <w:tr w:rsidR="005660B9" w:rsidRPr="00F81458" w14:paraId="74D68FD6" w14:textId="77777777" w:rsidTr="00CA1FA9">
        <w:trPr>
          <w:trHeight w:val="239"/>
        </w:trPr>
        <w:tc>
          <w:tcPr>
            <w:tcW w:w="4073" w:type="pct"/>
            <w:vAlign w:val="center"/>
          </w:tcPr>
          <w:p w14:paraId="5B8CBE88" w14:textId="77777777" w:rsidR="005660B9" w:rsidRPr="00F81458" w:rsidRDefault="005660B9" w:rsidP="007E120F">
            <w:pPr>
              <w:suppressAutoHyphens/>
              <w:spacing w:after="0"/>
              <w:rPr>
                <w:rFonts w:ascii="Times New Roman" w:hAnsi="Times New Roman"/>
                <w:sz w:val="24"/>
                <w:szCs w:val="24"/>
                <w:lang w:eastAsia="en-US"/>
              </w:rPr>
            </w:pPr>
            <w:r w:rsidRPr="00F81458">
              <w:rPr>
                <w:rFonts w:ascii="Times New Roman" w:hAnsi="Times New Roman"/>
                <w:sz w:val="24"/>
                <w:szCs w:val="24"/>
                <w:lang w:eastAsia="en-US"/>
              </w:rPr>
              <w:t xml:space="preserve">практические занятия </w:t>
            </w:r>
          </w:p>
        </w:tc>
        <w:tc>
          <w:tcPr>
            <w:tcW w:w="927" w:type="pct"/>
            <w:vAlign w:val="center"/>
          </w:tcPr>
          <w:p w14:paraId="41765CE5" w14:textId="77777777" w:rsidR="005660B9" w:rsidRPr="00937459" w:rsidRDefault="005660B9" w:rsidP="007E120F">
            <w:pPr>
              <w:suppressAutoHyphens/>
              <w:spacing w:after="0"/>
              <w:rPr>
                <w:rFonts w:ascii="Times New Roman" w:hAnsi="Times New Roman"/>
                <w:iCs/>
                <w:color w:val="FF0000"/>
                <w:sz w:val="24"/>
                <w:szCs w:val="24"/>
                <w:lang w:eastAsia="en-US"/>
              </w:rPr>
            </w:pPr>
            <w:r>
              <w:rPr>
                <w:rFonts w:ascii="Times New Roman" w:hAnsi="Times New Roman"/>
                <w:iCs/>
                <w:sz w:val="24"/>
                <w:szCs w:val="24"/>
                <w:lang w:eastAsia="en-US"/>
              </w:rPr>
              <w:t>52</w:t>
            </w:r>
            <w:r>
              <w:rPr>
                <w:rFonts w:ascii="Times New Roman" w:hAnsi="Times New Roman"/>
                <w:iCs/>
                <w:color w:val="FF0000"/>
                <w:sz w:val="24"/>
                <w:szCs w:val="24"/>
                <w:lang w:eastAsia="en-US"/>
              </w:rPr>
              <w:t xml:space="preserve">  </w:t>
            </w:r>
          </w:p>
        </w:tc>
      </w:tr>
      <w:tr w:rsidR="005660B9" w:rsidRPr="00F81458" w14:paraId="635C1B08" w14:textId="77777777" w:rsidTr="00CA1FA9">
        <w:trPr>
          <w:trHeight w:val="147"/>
        </w:trPr>
        <w:tc>
          <w:tcPr>
            <w:tcW w:w="4073" w:type="pct"/>
            <w:tcBorders>
              <w:right w:val="single" w:sz="4" w:space="0" w:color="auto"/>
            </w:tcBorders>
            <w:vAlign w:val="center"/>
          </w:tcPr>
          <w:p w14:paraId="6658EBFE" w14:textId="77777777" w:rsidR="005660B9" w:rsidRPr="00F81458" w:rsidRDefault="005660B9" w:rsidP="007E120F">
            <w:pPr>
              <w:suppressAutoHyphens/>
              <w:spacing w:after="0"/>
              <w:rPr>
                <w:rFonts w:ascii="Times New Roman" w:hAnsi="Times New Roman"/>
                <w:b/>
                <w:sz w:val="24"/>
                <w:szCs w:val="24"/>
                <w:lang w:eastAsia="en-US"/>
              </w:rPr>
            </w:pPr>
            <w:r w:rsidRPr="00F81458">
              <w:rPr>
                <w:rFonts w:ascii="Times New Roman" w:hAnsi="Times New Roman"/>
                <w:b/>
                <w:sz w:val="24"/>
                <w:szCs w:val="24"/>
                <w:lang w:eastAsia="en-US"/>
              </w:rPr>
              <w:t xml:space="preserve">Самостоятельная работа </w:t>
            </w:r>
            <w:r w:rsidRPr="00F81458">
              <w:rPr>
                <w:rStyle w:val="ac"/>
                <w:b/>
                <w:lang w:eastAsia="en-US"/>
              </w:rPr>
              <w:footnoteReference w:id="35"/>
            </w:r>
          </w:p>
        </w:tc>
        <w:tc>
          <w:tcPr>
            <w:tcW w:w="927" w:type="pct"/>
            <w:tcBorders>
              <w:left w:val="single" w:sz="4" w:space="0" w:color="auto"/>
            </w:tcBorders>
            <w:vAlign w:val="center"/>
          </w:tcPr>
          <w:p w14:paraId="7C6254CC" w14:textId="77777777" w:rsidR="005660B9" w:rsidRPr="00F81458" w:rsidRDefault="003B13C6" w:rsidP="007E120F">
            <w:pPr>
              <w:suppressAutoHyphens/>
              <w:spacing w:after="0"/>
              <w:rPr>
                <w:rFonts w:ascii="Times New Roman" w:hAnsi="Times New Roman"/>
                <w:iCs/>
                <w:sz w:val="24"/>
                <w:szCs w:val="24"/>
                <w:lang w:eastAsia="en-US"/>
              </w:rPr>
            </w:pPr>
            <w:r>
              <w:rPr>
                <w:rFonts w:ascii="Times New Roman" w:hAnsi="Times New Roman"/>
                <w:iCs/>
                <w:sz w:val="24"/>
                <w:szCs w:val="24"/>
                <w:lang w:eastAsia="en-US"/>
              </w:rPr>
              <w:t>-</w:t>
            </w:r>
          </w:p>
        </w:tc>
      </w:tr>
      <w:tr w:rsidR="005660B9" w:rsidRPr="00F81458" w14:paraId="08ACBBB9" w14:textId="77777777" w:rsidTr="00CA1FA9">
        <w:trPr>
          <w:trHeight w:val="48"/>
        </w:trPr>
        <w:tc>
          <w:tcPr>
            <w:tcW w:w="4073" w:type="pct"/>
            <w:tcBorders>
              <w:right w:val="single" w:sz="4" w:space="0" w:color="auto"/>
            </w:tcBorders>
            <w:vAlign w:val="center"/>
          </w:tcPr>
          <w:p w14:paraId="5F85E4BC" w14:textId="77777777" w:rsidR="005660B9" w:rsidRPr="00937459" w:rsidRDefault="005660B9" w:rsidP="007E120F">
            <w:pPr>
              <w:suppressAutoHyphens/>
              <w:spacing w:after="0"/>
              <w:rPr>
                <w:rFonts w:ascii="Times New Roman" w:hAnsi="Times New Roman"/>
                <w:b/>
                <w:i/>
                <w:iCs/>
                <w:sz w:val="24"/>
                <w:szCs w:val="24"/>
                <w:lang w:eastAsia="en-US"/>
              </w:rPr>
            </w:pPr>
            <w:r w:rsidRPr="00F81458">
              <w:rPr>
                <w:rFonts w:ascii="Times New Roman" w:hAnsi="Times New Roman"/>
                <w:b/>
                <w:iCs/>
                <w:sz w:val="24"/>
                <w:szCs w:val="24"/>
                <w:lang w:eastAsia="en-US"/>
              </w:rPr>
              <w:t>Промежуточная аттестация</w:t>
            </w:r>
            <w:r>
              <w:rPr>
                <w:rFonts w:ascii="Times New Roman" w:hAnsi="Times New Roman"/>
                <w:b/>
                <w:iCs/>
                <w:sz w:val="24"/>
                <w:szCs w:val="24"/>
                <w:lang w:eastAsia="en-US"/>
              </w:rPr>
              <w:t xml:space="preserve"> </w:t>
            </w:r>
          </w:p>
        </w:tc>
        <w:tc>
          <w:tcPr>
            <w:tcW w:w="927" w:type="pct"/>
            <w:tcBorders>
              <w:left w:val="single" w:sz="4" w:space="0" w:color="auto"/>
            </w:tcBorders>
            <w:vAlign w:val="center"/>
          </w:tcPr>
          <w:p w14:paraId="2EA4F08A" w14:textId="77777777" w:rsidR="005660B9" w:rsidRPr="00F81458" w:rsidRDefault="005660B9" w:rsidP="007E120F">
            <w:pPr>
              <w:suppressAutoHyphens/>
              <w:spacing w:after="0"/>
              <w:rPr>
                <w:rFonts w:ascii="Times New Roman" w:hAnsi="Times New Roman"/>
                <w:b/>
                <w:iCs/>
                <w:sz w:val="24"/>
                <w:szCs w:val="24"/>
                <w:lang w:eastAsia="en-US"/>
              </w:rPr>
            </w:pPr>
          </w:p>
        </w:tc>
      </w:tr>
    </w:tbl>
    <w:p w14:paraId="52CB82E9" w14:textId="77777777" w:rsidR="005660B9" w:rsidRPr="00F81458" w:rsidRDefault="005660B9" w:rsidP="007E120F">
      <w:pPr>
        <w:spacing w:after="0"/>
        <w:rPr>
          <w:rFonts w:ascii="Times New Roman" w:hAnsi="Times New Roman"/>
          <w:sz w:val="24"/>
          <w:szCs w:val="24"/>
        </w:rPr>
        <w:sectPr w:rsidR="005660B9" w:rsidRPr="00F81458" w:rsidSect="005660B9">
          <w:pgSz w:w="11906" w:h="16838"/>
          <w:pgMar w:top="1134" w:right="851" w:bottom="1134" w:left="1701" w:header="708" w:footer="708" w:gutter="0"/>
          <w:cols w:space="708"/>
          <w:titlePg/>
          <w:docGrid w:linePitch="360"/>
        </w:sectPr>
      </w:pPr>
    </w:p>
    <w:p w14:paraId="646A059A" w14:textId="77777777" w:rsidR="005660B9" w:rsidRDefault="005660B9" w:rsidP="007E120F">
      <w:pPr>
        <w:spacing w:after="0"/>
        <w:rPr>
          <w:rFonts w:ascii="Times New Roman" w:hAnsi="Times New Roman"/>
          <w:b/>
          <w:sz w:val="24"/>
          <w:szCs w:val="24"/>
        </w:rPr>
      </w:pPr>
      <w:r w:rsidRPr="00F81458">
        <w:rPr>
          <w:rFonts w:ascii="Times New Roman" w:hAnsi="Times New Roman"/>
          <w:b/>
          <w:sz w:val="24"/>
          <w:szCs w:val="24"/>
        </w:rPr>
        <w:lastRenderedPageBreak/>
        <w:t xml:space="preserve">2.2. Тематический план и содержание учебной дисциплины </w:t>
      </w:r>
    </w:p>
    <w:p w14:paraId="5265C06F" w14:textId="77777777" w:rsidR="005660B9" w:rsidRPr="00F81458" w:rsidRDefault="005660B9" w:rsidP="007E120F">
      <w:pPr>
        <w:spacing w:after="0"/>
        <w:rPr>
          <w:rFonts w:ascii="Times New Roman" w:hAnsi="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9"/>
        <w:gridCol w:w="7939"/>
        <w:gridCol w:w="1800"/>
        <w:gridCol w:w="2158"/>
      </w:tblGrid>
      <w:tr w:rsidR="005660B9" w:rsidRPr="00F81458" w14:paraId="4C10F107" w14:textId="77777777" w:rsidTr="00D36910">
        <w:trPr>
          <w:trHeight w:val="1995"/>
        </w:trPr>
        <w:tc>
          <w:tcPr>
            <w:tcW w:w="820" w:type="pct"/>
          </w:tcPr>
          <w:p w14:paraId="249433D9" w14:textId="77777777" w:rsidR="005660B9" w:rsidRPr="00F81458" w:rsidRDefault="005660B9" w:rsidP="007E120F">
            <w:pPr>
              <w:suppressAutoHyphens/>
              <w:spacing w:after="0"/>
              <w:jc w:val="center"/>
              <w:rPr>
                <w:rFonts w:ascii="Times New Roman" w:hAnsi="Times New Roman"/>
                <w:b/>
                <w:bCs/>
                <w:sz w:val="24"/>
                <w:szCs w:val="24"/>
                <w:lang w:eastAsia="en-US"/>
              </w:rPr>
            </w:pPr>
            <w:r w:rsidRPr="00F81458">
              <w:rPr>
                <w:rFonts w:ascii="Times New Roman" w:hAnsi="Times New Roman"/>
                <w:b/>
                <w:bCs/>
                <w:sz w:val="24"/>
                <w:szCs w:val="24"/>
                <w:lang w:eastAsia="en-US"/>
              </w:rPr>
              <w:t>Наименование разделов и тем</w:t>
            </w:r>
          </w:p>
        </w:tc>
        <w:tc>
          <w:tcPr>
            <w:tcW w:w="2785" w:type="pct"/>
          </w:tcPr>
          <w:p w14:paraId="6495D748" w14:textId="77777777" w:rsidR="005660B9" w:rsidRPr="00F81458" w:rsidRDefault="005660B9" w:rsidP="007E120F">
            <w:pPr>
              <w:suppressAutoHyphens/>
              <w:spacing w:after="0"/>
              <w:jc w:val="center"/>
              <w:rPr>
                <w:rFonts w:ascii="Times New Roman" w:hAnsi="Times New Roman"/>
                <w:b/>
                <w:bCs/>
                <w:sz w:val="24"/>
                <w:szCs w:val="24"/>
                <w:lang w:eastAsia="en-US"/>
              </w:rPr>
            </w:pPr>
            <w:r w:rsidRPr="00F81458">
              <w:rPr>
                <w:rFonts w:ascii="Times New Roman" w:hAnsi="Times New Roman"/>
                <w:b/>
                <w:bCs/>
                <w:sz w:val="24"/>
                <w:szCs w:val="24"/>
                <w:lang w:eastAsia="en-US"/>
              </w:rPr>
              <w:t>Содержание учебного материала и формы организации деятельности обучающихся</w:t>
            </w:r>
          </w:p>
        </w:tc>
        <w:tc>
          <w:tcPr>
            <w:tcW w:w="635" w:type="pct"/>
          </w:tcPr>
          <w:p w14:paraId="6370E1FC" w14:textId="2F4E5C0D" w:rsidR="005660B9" w:rsidRPr="00F81458" w:rsidRDefault="003B13C6" w:rsidP="007E120F">
            <w:pPr>
              <w:suppressAutoHyphens/>
              <w:spacing w:after="0"/>
              <w:jc w:val="center"/>
              <w:rPr>
                <w:rFonts w:ascii="Times New Roman" w:hAnsi="Times New Roman"/>
                <w:b/>
                <w:bCs/>
                <w:sz w:val="24"/>
                <w:szCs w:val="24"/>
                <w:lang w:eastAsia="en-US"/>
              </w:rPr>
            </w:pPr>
            <w:r w:rsidRPr="00315F34">
              <w:rPr>
                <w:rFonts w:ascii="Times New Roman" w:hAnsi="Times New Roman"/>
                <w:b/>
                <w:bCs/>
              </w:rPr>
              <w:t>Объем, акад. ч</w:t>
            </w:r>
            <w:r w:rsidR="00B96420">
              <w:rPr>
                <w:rFonts w:ascii="Times New Roman" w:hAnsi="Times New Roman"/>
                <w:b/>
                <w:bCs/>
              </w:rPr>
              <w:t>.</w:t>
            </w:r>
            <w:r w:rsidRPr="00315F34">
              <w:rPr>
                <w:rFonts w:ascii="Times New Roman" w:hAnsi="Times New Roman"/>
                <w:b/>
                <w:bCs/>
              </w:rPr>
              <w:t xml:space="preserve"> / в том числе в форме практической подготовки, акад</w:t>
            </w:r>
            <w:r w:rsidR="00D36910">
              <w:rPr>
                <w:rFonts w:ascii="Times New Roman" w:hAnsi="Times New Roman"/>
                <w:b/>
                <w:bCs/>
              </w:rPr>
              <w:t>.</w:t>
            </w:r>
            <w:r w:rsidRPr="00315F34">
              <w:rPr>
                <w:rFonts w:ascii="Times New Roman" w:hAnsi="Times New Roman"/>
                <w:b/>
                <w:bCs/>
              </w:rPr>
              <w:t xml:space="preserve"> ч</w:t>
            </w:r>
            <w:r w:rsidR="00B96420">
              <w:rPr>
                <w:rFonts w:ascii="Times New Roman" w:hAnsi="Times New Roman"/>
                <w:b/>
                <w:bCs/>
              </w:rPr>
              <w:t>.</w:t>
            </w:r>
          </w:p>
        </w:tc>
        <w:tc>
          <w:tcPr>
            <w:tcW w:w="760" w:type="pct"/>
          </w:tcPr>
          <w:p w14:paraId="7C9A71E9" w14:textId="77777777" w:rsidR="005660B9" w:rsidRPr="00F81458" w:rsidRDefault="003B13C6" w:rsidP="007E120F">
            <w:pPr>
              <w:suppressAutoHyphens/>
              <w:spacing w:after="0"/>
              <w:jc w:val="center"/>
              <w:rPr>
                <w:rFonts w:ascii="Times New Roman" w:hAnsi="Times New Roman"/>
                <w:b/>
                <w:bCs/>
                <w:sz w:val="24"/>
                <w:szCs w:val="24"/>
                <w:lang w:eastAsia="en-US"/>
              </w:rPr>
            </w:pPr>
            <w:r w:rsidRPr="00315F34">
              <w:rPr>
                <w:rFonts w:ascii="Times New Roman" w:hAnsi="Times New Roman"/>
                <w:b/>
                <w:bCs/>
              </w:rPr>
              <w:t>Коды компетенций и личностных результатов</w:t>
            </w:r>
            <w:r w:rsidRPr="00315F34">
              <w:rPr>
                <w:rStyle w:val="ac"/>
                <w:rFonts w:ascii="Times New Roman" w:hAnsi="Times New Roman"/>
                <w:b/>
                <w:bCs/>
              </w:rPr>
              <w:footnoteReference w:id="36"/>
            </w:r>
            <w:r w:rsidRPr="00315F34">
              <w:rPr>
                <w:rFonts w:ascii="Times New Roman" w:hAnsi="Times New Roman"/>
                <w:b/>
                <w:bCs/>
              </w:rPr>
              <w:t>, формированию которых способствует элемент программы</w:t>
            </w:r>
          </w:p>
        </w:tc>
      </w:tr>
      <w:tr w:rsidR="005660B9" w:rsidRPr="00F81458" w14:paraId="1138FC6B" w14:textId="77777777" w:rsidTr="00D36910">
        <w:trPr>
          <w:trHeight w:val="205"/>
        </w:trPr>
        <w:tc>
          <w:tcPr>
            <w:tcW w:w="820" w:type="pct"/>
            <w:vAlign w:val="center"/>
          </w:tcPr>
          <w:p w14:paraId="40FB7D46" w14:textId="77777777" w:rsidR="005660B9" w:rsidRPr="00FD0955" w:rsidRDefault="005660B9" w:rsidP="007E120F">
            <w:pPr>
              <w:spacing w:after="0"/>
              <w:jc w:val="center"/>
              <w:rPr>
                <w:rFonts w:ascii="Times New Roman" w:hAnsi="Times New Roman"/>
                <w:bCs/>
                <w:i/>
                <w:sz w:val="24"/>
                <w:szCs w:val="24"/>
                <w:lang w:eastAsia="en-US"/>
              </w:rPr>
            </w:pPr>
            <w:r w:rsidRPr="00FD0955">
              <w:rPr>
                <w:rFonts w:ascii="Times New Roman" w:hAnsi="Times New Roman"/>
                <w:bCs/>
                <w:i/>
                <w:sz w:val="24"/>
                <w:szCs w:val="24"/>
                <w:lang w:eastAsia="en-US"/>
              </w:rPr>
              <w:t>1</w:t>
            </w:r>
          </w:p>
        </w:tc>
        <w:tc>
          <w:tcPr>
            <w:tcW w:w="2785" w:type="pct"/>
            <w:vAlign w:val="center"/>
          </w:tcPr>
          <w:p w14:paraId="0B01B735" w14:textId="77777777" w:rsidR="005660B9" w:rsidRPr="00FD0955" w:rsidRDefault="005660B9" w:rsidP="007E120F">
            <w:pPr>
              <w:spacing w:after="0"/>
              <w:jc w:val="center"/>
              <w:rPr>
                <w:rFonts w:ascii="Times New Roman" w:hAnsi="Times New Roman"/>
                <w:bCs/>
                <w:i/>
                <w:sz w:val="24"/>
                <w:szCs w:val="24"/>
                <w:lang w:eastAsia="en-US"/>
              </w:rPr>
            </w:pPr>
            <w:r w:rsidRPr="00FD0955">
              <w:rPr>
                <w:rFonts w:ascii="Times New Roman" w:hAnsi="Times New Roman"/>
                <w:bCs/>
                <w:i/>
                <w:sz w:val="24"/>
                <w:szCs w:val="24"/>
                <w:lang w:eastAsia="en-US"/>
              </w:rPr>
              <w:t>2</w:t>
            </w:r>
          </w:p>
        </w:tc>
        <w:tc>
          <w:tcPr>
            <w:tcW w:w="635" w:type="pct"/>
            <w:vAlign w:val="center"/>
          </w:tcPr>
          <w:p w14:paraId="5BDE1863" w14:textId="77777777" w:rsidR="005660B9" w:rsidRPr="00FD0955" w:rsidRDefault="005660B9" w:rsidP="007E120F">
            <w:pPr>
              <w:spacing w:after="0"/>
              <w:jc w:val="center"/>
              <w:rPr>
                <w:rFonts w:ascii="Times New Roman" w:hAnsi="Times New Roman"/>
                <w:bCs/>
                <w:i/>
                <w:sz w:val="24"/>
                <w:szCs w:val="24"/>
                <w:lang w:eastAsia="en-US"/>
              </w:rPr>
            </w:pPr>
            <w:r w:rsidRPr="00FD0955">
              <w:rPr>
                <w:rFonts w:ascii="Times New Roman" w:hAnsi="Times New Roman"/>
                <w:bCs/>
                <w:i/>
                <w:sz w:val="24"/>
                <w:szCs w:val="24"/>
                <w:lang w:eastAsia="en-US"/>
              </w:rPr>
              <w:t>3</w:t>
            </w:r>
          </w:p>
        </w:tc>
        <w:tc>
          <w:tcPr>
            <w:tcW w:w="760" w:type="pct"/>
            <w:vAlign w:val="center"/>
          </w:tcPr>
          <w:p w14:paraId="725A6747" w14:textId="77777777" w:rsidR="005660B9" w:rsidRPr="00FD0955" w:rsidRDefault="005660B9" w:rsidP="007E120F">
            <w:pPr>
              <w:spacing w:after="0"/>
              <w:jc w:val="center"/>
              <w:rPr>
                <w:rFonts w:ascii="Times New Roman" w:hAnsi="Times New Roman"/>
                <w:bCs/>
                <w:i/>
                <w:sz w:val="24"/>
                <w:szCs w:val="24"/>
                <w:lang w:eastAsia="en-US"/>
              </w:rPr>
            </w:pPr>
            <w:r w:rsidRPr="00FD0955">
              <w:rPr>
                <w:rFonts w:ascii="Times New Roman" w:hAnsi="Times New Roman"/>
                <w:bCs/>
                <w:i/>
                <w:sz w:val="24"/>
                <w:szCs w:val="24"/>
                <w:lang w:eastAsia="en-US"/>
              </w:rPr>
              <w:t>4</w:t>
            </w:r>
          </w:p>
        </w:tc>
      </w:tr>
      <w:tr w:rsidR="003B13C6" w:rsidRPr="00F81458" w14:paraId="03CDD294" w14:textId="77777777" w:rsidTr="00D36910">
        <w:trPr>
          <w:trHeight w:val="224"/>
        </w:trPr>
        <w:tc>
          <w:tcPr>
            <w:tcW w:w="3605" w:type="pct"/>
            <w:gridSpan w:val="2"/>
          </w:tcPr>
          <w:p w14:paraId="52383E75" w14:textId="77777777" w:rsidR="003B13C6" w:rsidRPr="00F81458" w:rsidRDefault="003B13C6" w:rsidP="00783E6F">
            <w:pPr>
              <w:spacing w:after="0"/>
              <w:rPr>
                <w:rFonts w:ascii="Times New Roman" w:hAnsi="Times New Roman"/>
                <w:bCs/>
                <w:sz w:val="24"/>
                <w:szCs w:val="24"/>
                <w:lang w:eastAsia="en-US"/>
              </w:rPr>
            </w:pPr>
            <w:r w:rsidRPr="00F81458">
              <w:rPr>
                <w:rFonts w:ascii="Times New Roman" w:hAnsi="Times New Roman"/>
                <w:b/>
                <w:sz w:val="24"/>
                <w:szCs w:val="24"/>
              </w:rPr>
              <w:t>Раздел 1. Организация стоматологической помощи населению</w:t>
            </w:r>
          </w:p>
        </w:tc>
        <w:tc>
          <w:tcPr>
            <w:tcW w:w="635" w:type="pct"/>
          </w:tcPr>
          <w:p w14:paraId="52C0E113" w14:textId="77777777" w:rsidR="003B13C6" w:rsidRPr="00476077" w:rsidRDefault="003B13C6" w:rsidP="007E120F">
            <w:pPr>
              <w:spacing w:after="0"/>
              <w:jc w:val="center"/>
              <w:rPr>
                <w:rFonts w:ascii="Times New Roman" w:hAnsi="Times New Roman"/>
                <w:b/>
                <w:bCs/>
                <w:sz w:val="24"/>
                <w:szCs w:val="24"/>
              </w:rPr>
            </w:pPr>
            <w:r w:rsidRPr="00476077">
              <w:rPr>
                <w:rFonts w:ascii="Times New Roman" w:hAnsi="Times New Roman"/>
                <w:b/>
                <w:bCs/>
                <w:sz w:val="24"/>
                <w:szCs w:val="24"/>
              </w:rPr>
              <w:t>5</w:t>
            </w:r>
            <w:r w:rsidR="00D36910">
              <w:rPr>
                <w:rFonts w:ascii="Times New Roman" w:hAnsi="Times New Roman"/>
                <w:b/>
                <w:bCs/>
                <w:sz w:val="24"/>
                <w:szCs w:val="24"/>
              </w:rPr>
              <w:t>/4</w:t>
            </w:r>
          </w:p>
        </w:tc>
        <w:tc>
          <w:tcPr>
            <w:tcW w:w="760" w:type="pct"/>
          </w:tcPr>
          <w:p w14:paraId="4C87762F" w14:textId="77777777" w:rsidR="003B13C6" w:rsidRPr="00F81458" w:rsidRDefault="003B13C6" w:rsidP="007E120F">
            <w:pPr>
              <w:spacing w:after="0"/>
              <w:jc w:val="center"/>
              <w:rPr>
                <w:rFonts w:ascii="Times New Roman" w:hAnsi="Times New Roman"/>
                <w:bCs/>
                <w:sz w:val="24"/>
                <w:szCs w:val="24"/>
                <w:lang w:eastAsia="en-US"/>
              </w:rPr>
            </w:pPr>
          </w:p>
        </w:tc>
      </w:tr>
      <w:tr w:rsidR="005660B9" w:rsidRPr="00F81458" w14:paraId="7B346CAA" w14:textId="77777777" w:rsidTr="00D36910">
        <w:trPr>
          <w:trHeight w:val="273"/>
        </w:trPr>
        <w:tc>
          <w:tcPr>
            <w:tcW w:w="820" w:type="pct"/>
            <w:vMerge w:val="restart"/>
          </w:tcPr>
          <w:p w14:paraId="0A1421A7" w14:textId="77777777" w:rsidR="005660B9" w:rsidRPr="00FD0955" w:rsidRDefault="005660B9" w:rsidP="007E120F">
            <w:pPr>
              <w:tabs>
                <w:tab w:val="num" w:pos="0"/>
              </w:tabs>
              <w:spacing w:after="0"/>
              <w:jc w:val="center"/>
              <w:rPr>
                <w:rFonts w:ascii="Times New Roman" w:hAnsi="Times New Roman"/>
                <w:b/>
                <w:sz w:val="24"/>
                <w:szCs w:val="24"/>
              </w:rPr>
            </w:pPr>
            <w:r w:rsidRPr="00FD0955">
              <w:rPr>
                <w:rFonts w:ascii="Times New Roman" w:hAnsi="Times New Roman"/>
                <w:b/>
                <w:sz w:val="24"/>
                <w:szCs w:val="24"/>
              </w:rPr>
              <w:t>Тема 1.1.</w:t>
            </w:r>
          </w:p>
          <w:p w14:paraId="415BCBC0" w14:textId="77777777" w:rsidR="005660B9" w:rsidRPr="00F81458" w:rsidRDefault="005660B9" w:rsidP="007E120F">
            <w:pPr>
              <w:spacing w:after="0"/>
              <w:jc w:val="center"/>
              <w:rPr>
                <w:rFonts w:ascii="Times New Roman" w:hAnsi="Times New Roman"/>
                <w:bCs/>
                <w:sz w:val="24"/>
                <w:szCs w:val="24"/>
                <w:lang w:eastAsia="en-US"/>
              </w:rPr>
            </w:pPr>
            <w:r w:rsidRPr="00F81458">
              <w:rPr>
                <w:rFonts w:ascii="Times New Roman" w:hAnsi="Times New Roman"/>
                <w:sz w:val="24"/>
                <w:szCs w:val="24"/>
              </w:rPr>
              <w:t>Стоматологическая поликлиника. Стоматологический кабинет. Медицинская документация. Санитарно-эпидемиологический режим.</w:t>
            </w:r>
          </w:p>
        </w:tc>
        <w:tc>
          <w:tcPr>
            <w:tcW w:w="2785" w:type="pct"/>
          </w:tcPr>
          <w:p w14:paraId="79A4548C" w14:textId="77777777" w:rsidR="005660B9" w:rsidRPr="00F81458" w:rsidRDefault="005660B9" w:rsidP="00783E6F">
            <w:pPr>
              <w:spacing w:after="0"/>
              <w:rPr>
                <w:rFonts w:ascii="Times New Roman" w:hAnsi="Times New Roman"/>
                <w:b/>
                <w:bCs/>
                <w:sz w:val="24"/>
                <w:szCs w:val="24"/>
                <w:lang w:eastAsia="en-US"/>
              </w:rPr>
            </w:pPr>
            <w:r w:rsidRPr="00F81458">
              <w:rPr>
                <w:rFonts w:ascii="Times New Roman" w:hAnsi="Times New Roman"/>
                <w:b/>
                <w:bCs/>
                <w:sz w:val="24"/>
                <w:szCs w:val="24"/>
                <w:lang w:eastAsia="en-US"/>
              </w:rPr>
              <w:t>Содержание учебного материала</w:t>
            </w:r>
          </w:p>
        </w:tc>
        <w:tc>
          <w:tcPr>
            <w:tcW w:w="635" w:type="pct"/>
            <w:vMerge w:val="restart"/>
          </w:tcPr>
          <w:p w14:paraId="304C69DC" w14:textId="77777777" w:rsidR="005660B9" w:rsidRPr="00476077" w:rsidRDefault="005660B9" w:rsidP="007E120F">
            <w:pPr>
              <w:spacing w:after="0"/>
              <w:jc w:val="center"/>
              <w:rPr>
                <w:rFonts w:ascii="Times New Roman" w:hAnsi="Times New Roman"/>
                <w:bCs/>
                <w:sz w:val="24"/>
                <w:szCs w:val="24"/>
              </w:rPr>
            </w:pPr>
            <w:r w:rsidRPr="00476077">
              <w:rPr>
                <w:rFonts w:ascii="Times New Roman" w:hAnsi="Times New Roman"/>
                <w:bCs/>
                <w:sz w:val="24"/>
                <w:szCs w:val="24"/>
              </w:rPr>
              <w:t>5</w:t>
            </w:r>
          </w:p>
        </w:tc>
        <w:tc>
          <w:tcPr>
            <w:tcW w:w="760" w:type="pct"/>
            <w:vMerge w:val="restart"/>
          </w:tcPr>
          <w:p w14:paraId="7E85DF14" w14:textId="77777777" w:rsidR="005660B9" w:rsidRPr="00F81458" w:rsidRDefault="005660B9" w:rsidP="007E120F">
            <w:pPr>
              <w:spacing w:after="0"/>
              <w:jc w:val="center"/>
              <w:rPr>
                <w:rFonts w:ascii="Times New Roman" w:hAnsi="Times New Roman"/>
                <w:sz w:val="24"/>
                <w:szCs w:val="24"/>
              </w:rPr>
            </w:pPr>
            <w:r w:rsidRPr="00F81458">
              <w:rPr>
                <w:rFonts w:ascii="Times New Roman" w:hAnsi="Times New Roman"/>
                <w:sz w:val="24"/>
                <w:szCs w:val="24"/>
              </w:rPr>
              <w:t xml:space="preserve">ОК 01 </w:t>
            </w:r>
          </w:p>
          <w:p w14:paraId="70CC1160" w14:textId="77777777" w:rsidR="005660B9" w:rsidRPr="00F81458" w:rsidRDefault="005660B9" w:rsidP="007E120F">
            <w:pPr>
              <w:spacing w:after="0"/>
              <w:jc w:val="center"/>
              <w:rPr>
                <w:rFonts w:ascii="Times New Roman" w:hAnsi="Times New Roman"/>
                <w:sz w:val="24"/>
                <w:szCs w:val="24"/>
              </w:rPr>
            </w:pPr>
            <w:r w:rsidRPr="00F81458">
              <w:rPr>
                <w:rFonts w:ascii="Times New Roman" w:hAnsi="Times New Roman"/>
                <w:sz w:val="24"/>
                <w:szCs w:val="24"/>
              </w:rPr>
              <w:t>ОК 02</w:t>
            </w:r>
          </w:p>
          <w:p w14:paraId="5FC38DAE" w14:textId="77777777" w:rsidR="005660B9" w:rsidRPr="00F81458" w:rsidRDefault="005660B9" w:rsidP="007E120F">
            <w:pPr>
              <w:spacing w:after="0"/>
              <w:jc w:val="center"/>
              <w:rPr>
                <w:rFonts w:ascii="Times New Roman" w:hAnsi="Times New Roman"/>
                <w:sz w:val="24"/>
                <w:szCs w:val="24"/>
              </w:rPr>
            </w:pPr>
            <w:r w:rsidRPr="00F81458">
              <w:rPr>
                <w:rFonts w:ascii="Times New Roman" w:hAnsi="Times New Roman"/>
                <w:sz w:val="24"/>
                <w:szCs w:val="24"/>
              </w:rPr>
              <w:t>ОК 04</w:t>
            </w:r>
          </w:p>
          <w:p w14:paraId="6C1F2526" w14:textId="77777777" w:rsidR="005660B9" w:rsidRPr="00F81458" w:rsidRDefault="005660B9" w:rsidP="007E120F">
            <w:pPr>
              <w:spacing w:after="0"/>
              <w:jc w:val="center"/>
              <w:rPr>
                <w:rFonts w:ascii="Times New Roman" w:hAnsi="Times New Roman"/>
                <w:sz w:val="24"/>
                <w:szCs w:val="24"/>
              </w:rPr>
            </w:pPr>
            <w:r w:rsidRPr="00F81458">
              <w:rPr>
                <w:rFonts w:ascii="Times New Roman" w:hAnsi="Times New Roman"/>
                <w:sz w:val="24"/>
                <w:szCs w:val="24"/>
              </w:rPr>
              <w:t>ОК 05</w:t>
            </w:r>
          </w:p>
          <w:p w14:paraId="01E113F3" w14:textId="77777777" w:rsidR="005660B9" w:rsidRPr="00F81458" w:rsidRDefault="005660B9" w:rsidP="007E120F">
            <w:pPr>
              <w:spacing w:after="0"/>
              <w:jc w:val="center"/>
              <w:rPr>
                <w:rFonts w:ascii="Times New Roman" w:hAnsi="Times New Roman"/>
                <w:sz w:val="24"/>
                <w:szCs w:val="24"/>
              </w:rPr>
            </w:pPr>
            <w:r w:rsidRPr="00F81458">
              <w:rPr>
                <w:rFonts w:ascii="Times New Roman" w:hAnsi="Times New Roman"/>
                <w:sz w:val="24"/>
                <w:szCs w:val="24"/>
              </w:rPr>
              <w:t>ОК 07</w:t>
            </w:r>
          </w:p>
          <w:p w14:paraId="32C70F8B" w14:textId="77777777" w:rsidR="005660B9" w:rsidRPr="00F81458" w:rsidRDefault="005660B9" w:rsidP="007E120F">
            <w:pPr>
              <w:spacing w:after="0"/>
              <w:jc w:val="center"/>
              <w:rPr>
                <w:rFonts w:ascii="Times New Roman" w:hAnsi="Times New Roman"/>
                <w:sz w:val="24"/>
                <w:szCs w:val="24"/>
              </w:rPr>
            </w:pPr>
            <w:r w:rsidRPr="00F81458">
              <w:rPr>
                <w:rFonts w:ascii="Times New Roman" w:hAnsi="Times New Roman"/>
                <w:sz w:val="24"/>
                <w:szCs w:val="24"/>
              </w:rPr>
              <w:t>ОК 09</w:t>
            </w:r>
          </w:p>
          <w:p w14:paraId="19AC1F2B" w14:textId="77777777" w:rsidR="005660B9" w:rsidRPr="00F81458" w:rsidRDefault="005660B9" w:rsidP="007E120F">
            <w:pPr>
              <w:spacing w:after="0"/>
              <w:jc w:val="center"/>
              <w:rPr>
                <w:rFonts w:ascii="Times New Roman" w:hAnsi="Times New Roman"/>
                <w:b/>
                <w:sz w:val="24"/>
                <w:szCs w:val="24"/>
              </w:rPr>
            </w:pPr>
          </w:p>
        </w:tc>
      </w:tr>
      <w:tr w:rsidR="005660B9" w:rsidRPr="00F81458" w14:paraId="46FAF1B8" w14:textId="77777777" w:rsidTr="00D36910">
        <w:trPr>
          <w:trHeight w:val="261"/>
        </w:trPr>
        <w:tc>
          <w:tcPr>
            <w:tcW w:w="820" w:type="pct"/>
            <w:vMerge/>
          </w:tcPr>
          <w:p w14:paraId="2539B0DE" w14:textId="77777777" w:rsidR="005660B9" w:rsidRPr="00F81458" w:rsidRDefault="005660B9" w:rsidP="007E120F">
            <w:pPr>
              <w:spacing w:after="0"/>
              <w:jc w:val="center"/>
              <w:rPr>
                <w:rFonts w:ascii="Times New Roman" w:hAnsi="Times New Roman"/>
                <w:bCs/>
                <w:sz w:val="24"/>
                <w:szCs w:val="24"/>
                <w:lang w:eastAsia="en-US"/>
              </w:rPr>
            </w:pPr>
          </w:p>
        </w:tc>
        <w:tc>
          <w:tcPr>
            <w:tcW w:w="2785" w:type="pct"/>
          </w:tcPr>
          <w:p w14:paraId="3142F8E9" w14:textId="77777777" w:rsidR="005660B9" w:rsidRPr="00F81458" w:rsidRDefault="005660B9" w:rsidP="00783E6F">
            <w:pPr>
              <w:numPr>
                <w:ilvl w:val="0"/>
                <w:numId w:val="152"/>
              </w:numPr>
              <w:tabs>
                <w:tab w:val="left" w:pos="315"/>
              </w:tabs>
              <w:spacing w:after="0"/>
              <w:ind w:left="0" w:firstLine="31"/>
              <w:rPr>
                <w:rFonts w:ascii="Times New Roman" w:hAnsi="Times New Roman"/>
                <w:sz w:val="24"/>
                <w:szCs w:val="24"/>
              </w:rPr>
            </w:pPr>
            <w:r w:rsidRPr="00F81458">
              <w:rPr>
                <w:rFonts w:ascii="Times New Roman" w:hAnsi="Times New Roman"/>
                <w:sz w:val="24"/>
                <w:szCs w:val="24"/>
              </w:rPr>
              <w:t xml:space="preserve">История развития отечественной стоматологии. </w:t>
            </w:r>
          </w:p>
        </w:tc>
        <w:tc>
          <w:tcPr>
            <w:tcW w:w="635" w:type="pct"/>
            <w:vMerge/>
          </w:tcPr>
          <w:p w14:paraId="7153C853" w14:textId="77777777" w:rsidR="005660B9" w:rsidRPr="00476077" w:rsidRDefault="005660B9" w:rsidP="007E120F">
            <w:pPr>
              <w:spacing w:after="0"/>
              <w:jc w:val="center"/>
              <w:rPr>
                <w:rFonts w:ascii="Times New Roman" w:hAnsi="Times New Roman"/>
                <w:bCs/>
                <w:sz w:val="24"/>
                <w:szCs w:val="24"/>
                <w:lang w:eastAsia="en-US"/>
              </w:rPr>
            </w:pPr>
          </w:p>
        </w:tc>
        <w:tc>
          <w:tcPr>
            <w:tcW w:w="760" w:type="pct"/>
            <w:vMerge/>
          </w:tcPr>
          <w:p w14:paraId="36391582" w14:textId="77777777" w:rsidR="005660B9" w:rsidRPr="00F81458" w:rsidRDefault="005660B9" w:rsidP="007E120F">
            <w:pPr>
              <w:spacing w:after="0"/>
              <w:jc w:val="center"/>
              <w:rPr>
                <w:rFonts w:ascii="Times New Roman" w:hAnsi="Times New Roman"/>
                <w:b/>
                <w:sz w:val="24"/>
                <w:szCs w:val="24"/>
                <w:lang w:eastAsia="en-US"/>
              </w:rPr>
            </w:pPr>
          </w:p>
        </w:tc>
      </w:tr>
      <w:tr w:rsidR="005660B9" w:rsidRPr="00F81458" w14:paraId="09C9162C" w14:textId="77777777" w:rsidTr="00D36910">
        <w:trPr>
          <w:trHeight w:val="337"/>
        </w:trPr>
        <w:tc>
          <w:tcPr>
            <w:tcW w:w="820" w:type="pct"/>
            <w:vMerge/>
          </w:tcPr>
          <w:p w14:paraId="2418035A" w14:textId="77777777" w:rsidR="005660B9" w:rsidRPr="00F81458" w:rsidRDefault="005660B9" w:rsidP="007E120F">
            <w:pPr>
              <w:spacing w:after="0"/>
              <w:jc w:val="center"/>
              <w:rPr>
                <w:rFonts w:ascii="Times New Roman" w:hAnsi="Times New Roman"/>
                <w:bCs/>
                <w:sz w:val="24"/>
                <w:szCs w:val="24"/>
                <w:lang w:eastAsia="en-US"/>
              </w:rPr>
            </w:pPr>
          </w:p>
        </w:tc>
        <w:tc>
          <w:tcPr>
            <w:tcW w:w="2785" w:type="pct"/>
          </w:tcPr>
          <w:p w14:paraId="48454F90" w14:textId="77777777" w:rsidR="005660B9" w:rsidRPr="00F81458" w:rsidRDefault="005660B9" w:rsidP="00783E6F">
            <w:pPr>
              <w:numPr>
                <w:ilvl w:val="0"/>
                <w:numId w:val="152"/>
              </w:numPr>
              <w:tabs>
                <w:tab w:val="left" w:pos="315"/>
              </w:tabs>
              <w:spacing w:after="0"/>
              <w:ind w:left="0" w:firstLine="31"/>
              <w:rPr>
                <w:rFonts w:ascii="Times New Roman" w:hAnsi="Times New Roman"/>
                <w:sz w:val="24"/>
                <w:szCs w:val="24"/>
              </w:rPr>
            </w:pPr>
            <w:r w:rsidRPr="00F81458">
              <w:rPr>
                <w:rFonts w:ascii="Times New Roman" w:hAnsi="Times New Roman"/>
                <w:sz w:val="24"/>
                <w:szCs w:val="24"/>
              </w:rPr>
              <w:t xml:space="preserve">Организация стоматологической помощи населению. </w:t>
            </w:r>
          </w:p>
        </w:tc>
        <w:tc>
          <w:tcPr>
            <w:tcW w:w="635" w:type="pct"/>
            <w:vMerge/>
          </w:tcPr>
          <w:p w14:paraId="260A262C" w14:textId="77777777" w:rsidR="005660B9" w:rsidRPr="00476077" w:rsidRDefault="005660B9" w:rsidP="007E120F">
            <w:pPr>
              <w:spacing w:after="0"/>
              <w:jc w:val="center"/>
              <w:rPr>
                <w:rFonts w:ascii="Times New Roman" w:hAnsi="Times New Roman"/>
                <w:bCs/>
                <w:sz w:val="24"/>
                <w:szCs w:val="24"/>
                <w:lang w:eastAsia="en-US"/>
              </w:rPr>
            </w:pPr>
          </w:p>
        </w:tc>
        <w:tc>
          <w:tcPr>
            <w:tcW w:w="760" w:type="pct"/>
            <w:vMerge/>
          </w:tcPr>
          <w:p w14:paraId="6E673E2C" w14:textId="77777777" w:rsidR="005660B9" w:rsidRPr="00F81458" w:rsidRDefault="005660B9" w:rsidP="007E120F">
            <w:pPr>
              <w:spacing w:after="0"/>
              <w:jc w:val="center"/>
              <w:rPr>
                <w:rFonts w:ascii="Times New Roman" w:hAnsi="Times New Roman"/>
                <w:b/>
                <w:sz w:val="24"/>
                <w:szCs w:val="24"/>
                <w:lang w:eastAsia="en-US"/>
              </w:rPr>
            </w:pPr>
          </w:p>
        </w:tc>
      </w:tr>
      <w:tr w:rsidR="005660B9" w:rsidRPr="00F81458" w14:paraId="140CA8C1" w14:textId="77777777" w:rsidTr="00D36910">
        <w:trPr>
          <w:trHeight w:val="305"/>
        </w:trPr>
        <w:tc>
          <w:tcPr>
            <w:tcW w:w="820" w:type="pct"/>
            <w:vMerge/>
          </w:tcPr>
          <w:p w14:paraId="026456F4" w14:textId="77777777" w:rsidR="005660B9" w:rsidRPr="00F81458" w:rsidRDefault="005660B9" w:rsidP="007E120F">
            <w:pPr>
              <w:spacing w:after="0"/>
              <w:jc w:val="center"/>
              <w:rPr>
                <w:rFonts w:ascii="Times New Roman" w:hAnsi="Times New Roman"/>
                <w:bCs/>
                <w:sz w:val="24"/>
                <w:szCs w:val="24"/>
                <w:lang w:eastAsia="en-US"/>
              </w:rPr>
            </w:pPr>
          </w:p>
        </w:tc>
        <w:tc>
          <w:tcPr>
            <w:tcW w:w="2785" w:type="pct"/>
          </w:tcPr>
          <w:p w14:paraId="5E686E42" w14:textId="77777777" w:rsidR="005660B9" w:rsidRPr="00F81458" w:rsidRDefault="005660B9" w:rsidP="00783E6F">
            <w:pPr>
              <w:numPr>
                <w:ilvl w:val="0"/>
                <w:numId w:val="152"/>
              </w:numPr>
              <w:tabs>
                <w:tab w:val="left" w:pos="315"/>
              </w:tabs>
              <w:spacing w:after="0"/>
              <w:ind w:left="0" w:firstLine="31"/>
              <w:rPr>
                <w:rFonts w:ascii="Times New Roman" w:hAnsi="Times New Roman"/>
                <w:sz w:val="24"/>
                <w:szCs w:val="24"/>
              </w:rPr>
            </w:pPr>
            <w:r w:rsidRPr="00F81458">
              <w:rPr>
                <w:rFonts w:ascii="Times New Roman" w:hAnsi="Times New Roman"/>
                <w:sz w:val="24"/>
                <w:szCs w:val="24"/>
              </w:rPr>
              <w:t xml:space="preserve">Структура и функции стоматологической поликлиники.  </w:t>
            </w:r>
          </w:p>
        </w:tc>
        <w:tc>
          <w:tcPr>
            <w:tcW w:w="635" w:type="pct"/>
            <w:vMerge/>
          </w:tcPr>
          <w:p w14:paraId="675ACCD8" w14:textId="77777777" w:rsidR="005660B9" w:rsidRPr="00476077" w:rsidRDefault="005660B9" w:rsidP="007E120F">
            <w:pPr>
              <w:spacing w:after="0"/>
              <w:jc w:val="center"/>
              <w:rPr>
                <w:rFonts w:ascii="Times New Roman" w:hAnsi="Times New Roman"/>
                <w:bCs/>
                <w:sz w:val="24"/>
                <w:szCs w:val="24"/>
                <w:lang w:eastAsia="en-US"/>
              </w:rPr>
            </w:pPr>
          </w:p>
        </w:tc>
        <w:tc>
          <w:tcPr>
            <w:tcW w:w="760" w:type="pct"/>
            <w:vMerge/>
          </w:tcPr>
          <w:p w14:paraId="21715668" w14:textId="77777777" w:rsidR="005660B9" w:rsidRPr="00F81458" w:rsidRDefault="005660B9" w:rsidP="007E120F">
            <w:pPr>
              <w:spacing w:after="0"/>
              <w:jc w:val="center"/>
              <w:rPr>
                <w:rFonts w:ascii="Times New Roman" w:hAnsi="Times New Roman"/>
                <w:b/>
                <w:sz w:val="24"/>
                <w:szCs w:val="24"/>
                <w:lang w:eastAsia="en-US"/>
              </w:rPr>
            </w:pPr>
          </w:p>
        </w:tc>
      </w:tr>
      <w:tr w:rsidR="005660B9" w:rsidRPr="00F81458" w14:paraId="3BB47849" w14:textId="77777777" w:rsidTr="00D36910">
        <w:trPr>
          <w:trHeight w:val="744"/>
        </w:trPr>
        <w:tc>
          <w:tcPr>
            <w:tcW w:w="820" w:type="pct"/>
            <w:vMerge/>
          </w:tcPr>
          <w:p w14:paraId="44B2A6D7" w14:textId="77777777" w:rsidR="005660B9" w:rsidRPr="00F81458" w:rsidRDefault="005660B9" w:rsidP="007E120F">
            <w:pPr>
              <w:spacing w:after="0"/>
              <w:jc w:val="center"/>
              <w:rPr>
                <w:rFonts w:ascii="Times New Roman" w:hAnsi="Times New Roman"/>
                <w:bCs/>
                <w:sz w:val="24"/>
                <w:szCs w:val="24"/>
                <w:lang w:eastAsia="en-US"/>
              </w:rPr>
            </w:pPr>
          </w:p>
        </w:tc>
        <w:tc>
          <w:tcPr>
            <w:tcW w:w="2785" w:type="pct"/>
          </w:tcPr>
          <w:p w14:paraId="14B75ED3" w14:textId="77777777" w:rsidR="005660B9" w:rsidRPr="00F81458" w:rsidRDefault="005660B9" w:rsidP="00783E6F">
            <w:pPr>
              <w:numPr>
                <w:ilvl w:val="0"/>
                <w:numId w:val="152"/>
              </w:numPr>
              <w:tabs>
                <w:tab w:val="left" w:pos="315"/>
              </w:tabs>
              <w:spacing w:after="0"/>
              <w:ind w:left="0" w:firstLine="31"/>
              <w:rPr>
                <w:rFonts w:ascii="Times New Roman" w:hAnsi="Times New Roman"/>
                <w:sz w:val="24"/>
                <w:szCs w:val="24"/>
                <w:lang w:eastAsia="ar-SA"/>
              </w:rPr>
            </w:pPr>
            <w:r w:rsidRPr="00F81458">
              <w:rPr>
                <w:rFonts w:ascii="Times New Roman" w:hAnsi="Times New Roman"/>
                <w:sz w:val="24"/>
                <w:szCs w:val="24"/>
              </w:rPr>
              <w:t xml:space="preserve">Санитарно-противоэпидемиологический режим стоматологической поликлиники. Цели и методы дезинфекции. </w:t>
            </w:r>
            <w:r w:rsidRPr="00F81458">
              <w:rPr>
                <w:rFonts w:ascii="Times New Roman" w:hAnsi="Times New Roman"/>
                <w:sz w:val="24"/>
                <w:szCs w:val="24"/>
                <w:lang w:eastAsia="ar-SA"/>
              </w:rPr>
              <w:t>Гигиенические требования к организации помещений и их дезинфекция.</w:t>
            </w:r>
          </w:p>
        </w:tc>
        <w:tc>
          <w:tcPr>
            <w:tcW w:w="635" w:type="pct"/>
            <w:vMerge/>
          </w:tcPr>
          <w:p w14:paraId="59BD7A86" w14:textId="77777777" w:rsidR="005660B9" w:rsidRPr="00476077" w:rsidRDefault="005660B9" w:rsidP="007E120F">
            <w:pPr>
              <w:spacing w:after="0"/>
              <w:jc w:val="center"/>
              <w:rPr>
                <w:rFonts w:ascii="Times New Roman" w:hAnsi="Times New Roman"/>
                <w:bCs/>
                <w:sz w:val="24"/>
                <w:szCs w:val="24"/>
                <w:lang w:eastAsia="en-US"/>
              </w:rPr>
            </w:pPr>
          </w:p>
        </w:tc>
        <w:tc>
          <w:tcPr>
            <w:tcW w:w="760" w:type="pct"/>
            <w:vMerge/>
          </w:tcPr>
          <w:p w14:paraId="55125785" w14:textId="77777777" w:rsidR="005660B9" w:rsidRPr="00F81458" w:rsidRDefault="005660B9" w:rsidP="007E120F">
            <w:pPr>
              <w:spacing w:after="0"/>
              <w:jc w:val="center"/>
              <w:rPr>
                <w:rFonts w:ascii="Times New Roman" w:hAnsi="Times New Roman"/>
                <w:b/>
                <w:sz w:val="24"/>
                <w:szCs w:val="24"/>
                <w:lang w:eastAsia="en-US"/>
              </w:rPr>
            </w:pPr>
          </w:p>
        </w:tc>
      </w:tr>
      <w:tr w:rsidR="005660B9" w:rsidRPr="00F81458" w14:paraId="6A02D4A6" w14:textId="77777777" w:rsidTr="00D36910">
        <w:trPr>
          <w:trHeight w:val="173"/>
        </w:trPr>
        <w:tc>
          <w:tcPr>
            <w:tcW w:w="820" w:type="pct"/>
            <w:vMerge/>
          </w:tcPr>
          <w:p w14:paraId="157762BC" w14:textId="77777777" w:rsidR="005660B9" w:rsidRPr="00F81458" w:rsidRDefault="005660B9" w:rsidP="007E120F">
            <w:pPr>
              <w:spacing w:after="0"/>
              <w:jc w:val="center"/>
              <w:rPr>
                <w:rFonts w:ascii="Times New Roman" w:hAnsi="Times New Roman"/>
                <w:bCs/>
                <w:sz w:val="24"/>
                <w:szCs w:val="24"/>
                <w:lang w:eastAsia="en-US"/>
              </w:rPr>
            </w:pPr>
          </w:p>
        </w:tc>
        <w:tc>
          <w:tcPr>
            <w:tcW w:w="2785" w:type="pct"/>
          </w:tcPr>
          <w:p w14:paraId="20139473" w14:textId="77777777" w:rsidR="005660B9" w:rsidRPr="00F81458" w:rsidRDefault="005660B9" w:rsidP="00783E6F">
            <w:pPr>
              <w:numPr>
                <w:ilvl w:val="0"/>
                <w:numId w:val="152"/>
              </w:numPr>
              <w:tabs>
                <w:tab w:val="left" w:pos="315"/>
              </w:tabs>
              <w:spacing w:after="0"/>
              <w:ind w:left="0" w:firstLine="31"/>
              <w:rPr>
                <w:rFonts w:ascii="Times New Roman" w:hAnsi="Times New Roman"/>
                <w:sz w:val="24"/>
                <w:szCs w:val="24"/>
              </w:rPr>
            </w:pPr>
            <w:r w:rsidRPr="00F81458">
              <w:rPr>
                <w:rFonts w:ascii="Times New Roman" w:hAnsi="Times New Roman"/>
                <w:bCs/>
                <w:sz w:val="24"/>
                <w:szCs w:val="24"/>
                <w:lang w:eastAsia="ar-SA"/>
              </w:rPr>
              <w:t>Дезинфекция стоматологического оборудования и инструментария</w:t>
            </w:r>
            <w:r w:rsidRPr="00F81458">
              <w:rPr>
                <w:rFonts w:ascii="Times New Roman" w:hAnsi="Times New Roman"/>
                <w:sz w:val="24"/>
                <w:szCs w:val="24"/>
                <w:lang w:eastAsia="ar-SA"/>
              </w:rPr>
              <w:t>, слепков.</w:t>
            </w:r>
          </w:p>
        </w:tc>
        <w:tc>
          <w:tcPr>
            <w:tcW w:w="635" w:type="pct"/>
            <w:vMerge/>
          </w:tcPr>
          <w:p w14:paraId="2A32C490" w14:textId="77777777" w:rsidR="005660B9" w:rsidRPr="00476077" w:rsidRDefault="005660B9" w:rsidP="007E120F">
            <w:pPr>
              <w:spacing w:after="0"/>
              <w:jc w:val="center"/>
              <w:rPr>
                <w:rFonts w:ascii="Times New Roman" w:hAnsi="Times New Roman"/>
                <w:bCs/>
                <w:sz w:val="24"/>
                <w:szCs w:val="24"/>
                <w:lang w:eastAsia="en-US"/>
              </w:rPr>
            </w:pPr>
          </w:p>
        </w:tc>
        <w:tc>
          <w:tcPr>
            <w:tcW w:w="760" w:type="pct"/>
            <w:vMerge/>
          </w:tcPr>
          <w:p w14:paraId="78AB9868" w14:textId="77777777" w:rsidR="005660B9" w:rsidRPr="00F81458" w:rsidRDefault="005660B9" w:rsidP="007E120F">
            <w:pPr>
              <w:spacing w:after="0"/>
              <w:jc w:val="center"/>
              <w:rPr>
                <w:rFonts w:ascii="Times New Roman" w:hAnsi="Times New Roman"/>
                <w:b/>
                <w:sz w:val="24"/>
                <w:szCs w:val="24"/>
                <w:lang w:eastAsia="en-US"/>
              </w:rPr>
            </w:pPr>
          </w:p>
        </w:tc>
      </w:tr>
      <w:tr w:rsidR="005660B9" w:rsidRPr="00F81458" w14:paraId="3A0EF9FA" w14:textId="77777777" w:rsidTr="00D36910">
        <w:trPr>
          <w:trHeight w:val="178"/>
        </w:trPr>
        <w:tc>
          <w:tcPr>
            <w:tcW w:w="820" w:type="pct"/>
            <w:vMerge/>
          </w:tcPr>
          <w:p w14:paraId="09A4E2B6" w14:textId="77777777" w:rsidR="005660B9" w:rsidRPr="00F81458" w:rsidRDefault="005660B9" w:rsidP="007E120F">
            <w:pPr>
              <w:spacing w:after="0"/>
              <w:jc w:val="center"/>
              <w:rPr>
                <w:rFonts w:ascii="Times New Roman" w:hAnsi="Times New Roman"/>
                <w:bCs/>
                <w:sz w:val="24"/>
                <w:szCs w:val="24"/>
                <w:lang w:eastAsia="en-US"/>
              </w:rPr>
            </w:pPr>
          </w:p>
        </w:tc>
        <w:tc>
          <w:tcPr>
            <w:tcW w:w="2785" w:type="pct"/>
          </w:tcPr>
          <w:p w14:paraId="159A2401" w14:textId="77777777" w:rsidR="005660B9" w:rsidRPr="00F81458" w:rsidRDefault="005660B9" w:rsidP="00783E6F">
            <w:pPr>
              <w:tabs>
                <w:tab w:val="left" w:pos="315"/>
              </w:tabs>
              <w:spacing w:after="0"/>
              <w:ind w:firstLine="31"/>
              <w:rPr>
                <w:rFonts w:ascii="Times New Roman" w:hAnsi="Times New Roman"/>
                <w:sz w:val="24"/>
                <w:szCs w:val="24"/>
              </w:rPr>
            </w:pPr>
            <w:r w:rsidRPr="00F81458">
              <w:rPr>
                <w:rFonts w:ascii="Times New Roman" w:hAnsi="Times New Roman"/>
                <w:b/>
                <w:bCs/>
                <w:sz w:val="24"/>
                <w:szCs w:val="24"/>
              </w:rPr>
              <w:t>В том числе практических занятий и лабораторных работ</w:t>
            </w:r>
          </w:p>
        </w:tc>
        <w:tc>
          <w:tcPr>
            <w:tcW w:w="635" w:type="pct"/>
          </w:tcPr>
          <w:p w14:paraId="55640391" w14:textId="77777777" w:rsidR="005660B9" w:rsidRPr="00476077" w:rsidRDefault="005660B9" w:rsidP="007E120F">
            <w:pPr>
              <w:spacing w:after="0"/>
              <w:jc w:val="center"/>
              <w:rPr>
                <w:rFonts w:ascii="Times New Roman" w:hAnsi="Times New Roman"/>
                <w:b/>
                <w:sz w:val="24"/>
                <w:szCs w:val="24"/>
              </w:rPr>
            </w:pPr>
            <w:r w:rsidRPr="00476077">
              <w:rPr>
                <w:rFonts w:ascii="Times New Roman" w:hAnsi="Times New Roman"/>
                <w:b/>
                <w:sz w:val="24"/>
                <w:szCs w:val="24"/>
              </w:rPr>
              <w:t>4</w:t>
            </w:r>
          </w:p>
        </w:tc>
        <w:tc>
          <w:tcPr>
            <w:tcW w:w="760" w:type="pct"/>
            <w:vMerge/>
          </w:tcPr>
          <w:p w14:paraId="78E9BD45" w14:textId="77777777" w:rsidR="005660B9" w:rsidRPr="00F81458" w:rsidRDefault="005660B9" w:rsidP="007E120F">
            <w:pPr>
              <w:spacing w:after="0"/>
              <w:jc w:val="center"/>
              <w:rPr>
                <w:rFonts w:ascii="Times New Roman" w:hAnsi="Times New Roman"/>
                <w:b/>
                <w:sz w:val="24"/>
                <w:szCs w:val="24"/>
                <w:lang w:eastAsia="en-US"/>
              </w:rPr>
            </w:pPr>
          </w:p>
        </w:tc>
      </w:tr>
      <w:tr w:rsidR="005660B9" w:rsidRPr="00F81458" w14:paraId="76F7980A" w14:textId="77777777" w:rsidTr="00D36910">
        <w:trPr>
          <w:trHeight w:val="309"/>
        </w:trPr>
        <w:tc>
          <w:tcPr>
            <w:tcW w:w="820" w:type="pct"/>
            <w:vMerge/>
          </w:tcPr>
          <w:p w14:paraId="6B98B3AD" w14:textId="77777777" w:rsidR="005660B9" w:rsidRPr="00F81458" w:rsidRDefault="005660B9" w:rsidP="007E120F">
            <w:pPr>
              <w:spacing w:after="0"/>
              <w:jc w:val="center"/>
              <w:rPr>
                <w:rFonts w:ascii="Times New Roman" w:hAnsi="Times New Roman"/>
                <w:bCs/>
                <w:sz w:val="24"/>
                <w:szCs w:val="24"/>
                <w:lang w:eastAsia="en-US"/>
              </w:rPr>
            </w:pPr>
          </w:p>
        </w:tc>
        <w:tc>
          <w:tcPr>
            <w:tcW w:w="2785" w:type="pct"/>
          </w:tcPr>
          <w:p w14:paraId="5C31D51A" w14:textId="77777777" w:rsidR="005660B9" w:rsidRPr="00F81458" w:rsidRDefault="005660B9" w:rsidP="00783E6F">
            <w:pPr>
              <w:numPr>
                <w:ilvl w:val="0"/>
                <w:numId w:val="153"/>
              </w:numPr>
              <w:tabs>
                <w:tab w:val="left" w:pos="315"/>
              </w:tabs>
              <w:spacing w:after="0"/>
              <w:ind w:left="0" w:firstLine="31"/>
              <w:rPr>
                <w:rFonts w:ascii="Times New Roman" w:hAnsi="Times New Roman"/>
                <w:bCs/>
                <w:sz w:val="24"/>
                <w:szCs w:val="24"/>
                <w:lang w:eastAsia="ar-SA"/>
              </w:rPr>
            </w:pPr>
            <w:r w:rsidRPr="00F81458">
              <w:rPr>
                <w:rFonts w:ascii="Times New Roman" w:hAnsi="Times New Roman"/>
                <w:bCs/>
                <w:sz w:val="24"/>
                <w:szCs w:val="24"/>
                <w:lang w:eastAsia="ar-SA"/>
              </w:rPr>
              <w:t>Составление схемы-проекта стоматологической поликлиники.</w:t>
            </w:r>
          </w:p>
        </w:tc>
        <w:tc>
          <w:tcPr>
            <w:tcW w:w="635" w:type="pct"/>
          </w:tcPr>
          <w:p w14:paraId="7EC93DF4" w14:textId="77777777" w:rsidR="005660B9" w:rsidRPr="00476077" w:rsidRDefault="005660B9" w:rsidP="007E120F">
            <w:pPr>
              <w:spacing w:after="0"/>
              <w:jc w:val="center"/>
              <w:rPr>
                <w:rFonts w:ascii="Times New Roman" w:hAnsi="Times New Roman"/>
                <w:sz w:val="24"/>
                <w:szCs w:val="24"/>
              </w:rPr>
            </w:pPr>
            <w:r w:rsidRPr="00476077">
              <w:rPr>
                <w:rFonts w:ascii="Times New Roman" w:hAnsi="Times New Roman"/>
                <w:sz w:val="24"/>
                <w:szCs w:val="24"/>
              </w:rPr>
              <w:t>2</w:t>
            </w:r>
          </w:p>
        </w:tc>
        <w:tc>
          <w:tcPr>
            <w:tcW w:w="760" w:type="pct"/>
            <w:vMerge/>
          </w:tcPr>
          <w:p w14:paraId="095AAEFB" w14:textId="77777777" w:rsidR="005660B9" w:rsidRPr="00F81458" w:rsidRDefault="005660B9" w:rsidP="007E120F">
            <w:pPr>
              <w:spacing w:after="0"/>
              <w:jc w:val="center"/>
              <w:rPr>
                <w:rFonts w:ascii="Times New Roman" w:hAnsi="Times New Roman"/>
                <w:b/>
                <w:sz w:val="24"/>
                <w:szCs w:val="24"/>
                <w:lang w:eastAsia="en-US"/>
              </w:rPr>
            </w:pPr>
          </w:p>
        </w:tc>
      </w:tr>
      <w:tr w:rsidR="005660B9" w:rsidRPr="00F81458" w14:paraId="5A8AFE3C" w14:textId="77777777" w:rsidTr="00D36910">
        <w:trPr>
          <w:trHeight w:val="286"/>
        </w:trPr>
        <w:tc>
          <w:tcPr>
            <w:tcW w:w="820" w:type="pct"/>
            <w:vMerge/>
          </w:tcPr>
          <w:p w14:paraId="1390B511" w14:textId="77777777" w:rsidR="005660B9" w:rsidRPr="00F81458" w:rsidRDefault="005660B9" w:rsidP="007E120F">
            <w:pPr>
              <w:spacing w:after="0"/>
              <w:jc w:val="center"/>
              <w:rPr>
                <w:rFonts w:ascii="Times New Roman" w:hAnsi="Times New Roman"/>
                <w:bCs/>
                <w:sz w:val="24"/>
                <w:szCs w:val="24"/>
                <w:lang w:eastAsia="en-US"/>
              </w:rPr>
            </w:pPr>
          </w:p>
        </w:tc>
        <w:tc>
          <w:tcPr>
            <w:tcW w:w="2785" w:type="pct"/>
          </w:tcPr>
          <w:p w14:paraId="317F035A" w14:textId="77777777" w:rsidR="005660B9" w:rsidRPr="00F81458" w:rsidRDefault="005660B9" w:rsidP="00783E6F">
            <w:pPr>
              <w:numPr>
                <w:ilvl w:val="0"/>
                <w:numId w:val="153"/>
              </w:numPr>
              <w:tabs>
                <w:tab w:val="left" w:pos="315"/>
              </w:tabs>
              <w:spacing w:after="0"/>
              <w:ind w:left="0" w:firstLine="31"/>
              <w:rPr>
                <w:rFonts w:ascii="Times New Roman" w:hAnsi="Times New Roman"/>
                <w:bCs/>
                <w:sz w:val="24"/>
                <w:szCs w:val="24"/>
                <w:lang w:eastAsia="ar-SA"/>
              </w:rPr>
            </w:pPr>
            <w:r w:rsidRPr="00F81458">
              <w:rPr>
                <w:rFonts w:ascii="Times New Roman" w:hAnsi="Times New Roman"/>
                <w:bCs/>
                <w:sz w:val="24"/>
                <w:szCs w:val="24"/>
                <w:lang w:eastAsia="ar-SA"/>
              </w:rPr>
              <w:t>Разведение дезинфицирующих растворов.</w:t>
            </w:r>
          </w:p>
        </w:tc>
        <w:tc>
          <w:tcPr>
            <w:tcW w:w="635" w:type="pct"/>
          </w:tcPr>
          <w:p w14:paraId="70B053AE" w14:textId="77777777" w:rsidR="005660B9" w:rsidRPr="00476077" w:rsidRDefault="005660B9" w:rsidP="007E120F">
            <w:pPr>
              <w:spacing w:after="0"/>
              <w:jc w:val="center"/>
              <w:rPr>
                <w:rFonts w:ascii="Times New Roman" w:hAnsi="Times New Roman"/>
                <w:sz w:val="24"/>
                <w:szCs w:val="24"/>
              </w:rPr>
            </w:pPr>
            <w:r w:rsidRPr="00476077">
              <w:rPr>
                <w:rFonts w:ascii="Times New Roman" w:hAnsi="Times New Roman"/>
                <w:sz w:val="24"/>
                <w:szCs w:val="24"/>
              </w:rPr>
              <w:t>2</w:t>
            </w:r>
          </w:p>
        </w:tc>
        <w:tc>
          <w:tcPr>
            <w:tcW w:w="760" w:type="pct"/>
            <w:vMerge/>
          </w:tcPr>
          <w:p w14:paraId="37873F0F" w14:textId="77777777" w:rsidR="005660B9" w:rsidRPr="00F81458" w:rsidRDefault="005660B9" w:rsidP="007E120F">
            <w:pPr>
              <w:spacing w:after="0"/>
              <w:jc w:val="center"/>
              <w:rPr>
                <w:rFonts w:ascii="Times New Roman" w:hAnsi="Times New Roman"/>
                <w:b/>
                <w:sz w:val="24"/>
                <w:szCs w:val="24"/>
                <w:lang w:eastAsia="en-US"/>
              </w:rPr>
            </w:pPr>
          </w:p>
        </w:tc>
      </w:tr>
      <w:tr w:rsidR="003B13C6" w:rsidRPr="00F81458" w14:paraId="41E3ECB5" w14:textId="77777777" w:rsidTr="00D36910">
        <w:trPr>
          <w:trHeight w:val="449"/>
        </w:trPr>
        <w:tc>
          <w:tcPr>
            <w:tcW w:w="3605" w:type="pct"/>
            <w:gridSpan w:val="2"/>
          </w:tcPr>
          <w:p w14:paraId="21483132" w14:textId="77777777" w:rsidR="003B13C6" w:rsidRPr="00F81458" w:rsidRDefault="003B13C6" w:rsidP="00783E6F">
            <w:pPr>
              <w:spacing w:after="0"/>
              <w:rPr>
                <w:rFonts w:ascii="Times New Roman" w:hAnsi="Times New Roman"/>
                <w:sz w:val="24"/>
                <w:szCs w:val="24"/>
              </w:rPr>
            </w:pPr>
            <w:r w:rsidRPr="00F81458">
              <w:rPr>
                <w:rFonts w:ascii="Times New Roman" w:hAnsi="Times New Roman"/>
                <w:b/>
                <w:sz w:val="24"/>
                <w:szCs w:val="24"/>
              </w:rPr>
              <w:t>Раздел 2.</w:t>
            </w:r>
            <w:r>
              <w:rPr>
                <w:rFonts w:ascii="Times New Roman" w:hAnsi="Times New Roman"/>
                <w:b/>
                <w:sz w:val="24"/>
                <w:szCs w:val="24"/>
              </w:rPr>
              <w:t xml:space="preserve"> </w:t>
            </w:r>
            <w:r w:rsidRPr="00F81458">
              <w:rPr>
                <w:rFonts w:ascii="Times New Roman" w:hAnsi="Times New Roman"/>
                <w:b/>
                <w:sz w:val="24"/>
                <w:szCs w:val="24"/>
              </w:rPr>
              <w:t>Болезни зубов и полости рта</w:t>
            </w:r>
          </w:p>
        </w:tc>
        <w:tc>
          <w:tcPr>
            <w:tcW w:w="635" w:type="pct"/>
          </w:tcPr>
          <w:p w14:paraId="69940621" w14:textId="77777777" w:rsidR="003B13C6" w:rsidRPr="00476077" w:rsidRDefault="003B13C6" w:rsidP="003B13C6">
            <w:pPr>
              <w:spacing w:after="0"/>
              <w:jc w:val="center"/>
              <w:rPr>
                <w:rFonts w:ascii="Times New Roman" w:hAnsi="Times New Roman"/>
                <w:b/>
                <w:sz w:val="24"/>
                <w:szCs w:val="24"/>
              </w:rPr>
            </w:pPr>
            <w:r w:rsidRPr="00F12760">
              <w:rPr>
                <w:rFonts w:ascii="Times New Roman" w:hAnsi="Times New Roman"/>
                <w:b/>
                <w:sz w:val="24"/>
                <w:szCs w:val="24"/>
              </w:rPr>
              <w:t>59</w:t>
            </w:r>
            <w:r w:rsidR="000376F3">
              <w:rPr>
                <w:rFonts w:ascii="Times New Roman" w:hAnsi="Times New Roman"/>
                <w:b/>
                <w:sz w:val="24"/>
                <w:szCs w:val="24"/>
              </w:rPr>
              <w:t>/48</w:t>
            </w:r>
          </w:p>
        </w:tc>
        <w:tc>
          <w:tcPr>
            <w:tcW w:w="760" w:type="pct"/>
          </w:tcPr>
          <w:p w14:paraId="6EBC1E51" w14:textId="77777777" w:rsidR="003B13C6" w:rsidRPr="00F81458" w:rsidRDefault="003B13C6" w:rsidP="007E120F">
            <w:pPr>
              <w:spacing w:after="0"/>
              <w:jc w:val="center"/>
              <w:rPr>
                <w:rFonts w:ascii="Times New Roman" w:hAnsi="Times New Roman"/>
                <w:b/>
                <w:sz w:val="24"/>
                <w:szCs w:val="24"/>
                <w:lang w:eastAsia="en-US"/>
              </w:rPr>
            </w:pPr>
          </w:p>
        </w:tc>
      </w:tr>
      <w:tr w:rsidR="005660B9" w:rsidRPr="00F81458" w14:paraId="2E8C3FAB" w14:textId="77777777" w:rsidTr="00D36910">
        <w:trPr>
          <w:trHeight w:val="415"/>
        </w:trPr>
        <w:tc>
          <w:tcPr>
            <w:tcW w:w="820" w:type="pct"/>
            <w:vMerge w:val="restart"/>
          </w:tcPr>
          <w:p w14:paraId="5FFCA927" w14:textId="77777777" w:rsidR="005660B9" w:rsidRPr="00FD0955" w:rsidRDefault="005660B9" w:rsidP="007E120F">
            <w:pPr>
              <w:spacing w:after="0"/>
              <w:jc w:val="center"/>
              <w:rPr>
                <w:rFonts w:ascii="Times New Roman" w:hAnsi="Times New Roman"/>
                <w:b/>
                <w:sz w:val="24"/>
                <w:szCs w:val="24"/>
              </w:rPr>
            </w:pPr>
            <w:r w:rsidRPr="00FD0955">
              <w:rPr>
                <w:rFonts w:ascii="Times New Roman" w:hAnsi="Times New Roman"/>
                <w:b/>
                <w:sz w:val="24"/>
                <w:szCs w:val="24"/>
              </w:rPr>
              <w:t>Тема 2.1</w:t>
            </w:r>
            <w:r>
              <w:rPr>
                <w:rFonts w:ascii="Times New Roman" w:hAnsi="Times New Roman"/>
                <w:b/>
                <w:sz w:val="24"/>
                <w:szCs w:val="24"/>
              </w:rPr>
              <w:t>.</w:t>
            </w:r>
          </w:p>
          <w:p w14:paraId="7AF22F5B" w14:textId="77777777" w:rsidR="005660B9" w:rsidRPr="00F81458" w:rsidRDefault="005660B9" w:rsidP="007E120F">
            <w:pPr>
              <w:spacing w:after="0"/>
              <w:jc w:val="center"/>
              <w:rPr>
                <w:rFonts w:ascii="Times New Roman" w:hAnsi="Times New Roman"/>
                <w:sz w:val="24"/>
                <w:szCs w:val="24"/>
              </w:rPr>
            </w:pPr>
            <w:r w:rsidRPr="00F81458">
              <w:rPr>
                <w:rFonts w:ascii="Times New Roman" w:hAnsi="Times New Roman"/>
                <w:sz w:val="24"/>
                <w:szCs w:val="24"/>
              </w:rPr>
              <w:lastRenderedPageBreak/>
              <w:t xml:space="preserve">Болезни зубов </w:t>
            </w:r>
            <w:proofErr w:type="spellStart"/>
            <w:r w:rsidRPr="00F81458">
              <w:rPr>
                <w:rFonts w:ascii="Times New Roman" w:hAnsi="Times New Roman"/>
                <w:sz w:val="24"/>
                <w:szCs w:val="24"/>
              </w:rPr>
              <w:t>некариозного</w:t>
            </w:r>
            <w:proofErr w:type="spellEnd"/>
          </w:p>
          <w:p w14:paraId="380FAF5E" w14:textId="77777777" w:rsidR="005660B9" w:rsidRPr="00F81458" w:rsidRDefault="005660B9" w:rsidP="007E120F">
            <w:pPr>
              <w:spacing w:after="0"/>
              <w:jc w:val="center"/>
              <w:rPr>
                <w:rFonts w:ascii="Times New Roman" w:hAnsi="Times New Roman"/>
                <w:sz w:val="24"/>
                <w:szCs w:val="24"/>
              </w:rPr>
            </w:pPr>
            <w:r w:rsidRPr="00F81458">
              <w:rPr>
                <w:rFonts w:ascii="Times New Roman" w:hAnsi="Times New Roman"/>
                <w:sz w:val="24"/>
                <w:szCs w:val="24"/>
              </w:rPr>
              <w:t>происхождения. Кариес зубов.</w:t>
            </w:r>
          </w:p>
          <w:p w14:paraId="4CC785FC" w14:textId="77777777" w:rsidR="005660B9" w:rsidRPr="00F81458" w:rsidRDefault="005660B9" w:rsidP="007E120F">
            <w:pPr>
              <w:spacing w:after="0"/>
              <w:jc w:val="center"/>
              <w:rPr>
                <w:rFonts w:ascii="Times New Roman" w:hAnsi="Times New Roman"/>
                <w:b/>
                <w:bCs/>
                <w:sz w:val="24"/>
                <w:szCs w:val="24"/>
                <w:lang w:eastAsia="en-US"/>
              </w:rPr>
            </w:pPr>
          </w:p>
        </w:tc>
        <w:tc>
          <w:tcPr>
            <w:tcW w:w="2785" w:type="pct"/>
          </w:tcPr>
          <w:p w14:paraId="1D6BF069" w14:textId="77777777" w:rsidR="005660B9" w:rsidRPr="00F81458" w:rsidRDefault="005660B9" w:rsidP="00783E6F">
            <w:pPr>
              <w:spacing w:after="0"/>
              <w:rPr>
                <w:rFonts w:ascii="Times New Roman" w:hAnsi="Times New Roman"/>
                <w:sz w:val="24"/>
                <w:szCs w:val="24"/>
              </w:rPr>
            </w:pPr>
            <w:r w:rsidRPr="00F81458">
              <w:rPr>
                <w:rFonts w:ascii="Times New Roman" w:hAnsi="Times New Roman"/>
                <w:b/>
                <w:sz w:val="24"/>
                <w:szCs w:val="24"/>
              </w:rPr>
              <w:lastRenderedPageBreak/>
              <w:t>Содержание учебного материала</w:t>
            </w:r>
          </w:p>
        </w:tc>
        <w:tc>
          <w:tcPr>
            <w:tcW w:w="635" w:type="pct"/>
            <w:vMerge w:val="restart"/>
          </w:tcPr>
          <w:p w14:paraId="50F2BA25" w14:textId="77777777" w:rsidR="005660B9" w:rsidRPr="00F81458" w:rsidRDefault="005660B9" w:rsidP="007E120F">
            <w:pPr>
              <w:spacing w:after="0"/>
              <w:jc w:val="center"/>
              <w:rPr>
                <w:rFonts w:ascii="Times New Roman" w:hAnsi="Times New Roman"/>
                <w:bCs/>
                <w:sz w:val="24"/>
                <w:szCs w:val="24"/>
                <w:lang w:eastAsia="en-US"/>
              </w:rPr>
            </w:pPr>
            <w:r>
              <w:rPr>
                <w:rFonts w:ascii="Times New Roman" w:hAnsi="Times New Roman"/>
                <w:bCs/>
                <w:sz w:val="24"/>
                <w:szCs w:val="24"/>
                <w:lang w:eastAsia="en-US"/>
              </w:rPr>
              <w:t>14</w:t>
            </w:r>
          </w:p>
        </w:tc>
        <w:tc>
          <w:tcPr>
            <w:tcW w:w="760" w:type="pct"/>
            <w:vMerge w:val="restart"/>
          </w:tcPr>
          <w:p w14:paraId="0ADBFAA8" w14:textId="77777777" w:rsidR="005660B9" w:rsidRPr="00F81458" w:rsidRDefault="005660B9" w:rsidP="007E120F">
            <w:pPr>
              <w:spacing w:after="0"/>
              <w:jc w:val="center"/>
              <w:rPr>
                <w:rFonts w:ascii="Times New Roman" w:hAnsi="Times New Roman"/>
                <w:sz w:val="24"/>
                <w:szCs w:val="24"/>
              </w:rPr>
            </w:pPr>
            <w:r w:rsidRPr="00F81458">
              <w:rPr>
                <w:rFonts w:ascii="Times New Roman" w:hAnsi="Times New Roman"/>
                <w:sz w:val="24"/>
                <w:szCs w:val="24"/>
              </w:rPr>
              <w:t xml:space="preserve">ОК 01 </w:t>
            </w:r>
          </w:p>
          <w:p w14:paraId="342BB102" w14:textId="77777777" w:rsidR="005660B9" w:rsidRPr="00F81458" w:rsidRDefault="005660B9" w:rsidP="007E120F">
            <w:pPr>
              <w:spacing w:after="0"/>
              <w:jc w:val="center"/>
              <w:rPr>
                <w:rFonts w:ascii="Times New Roman" w:hAnsi="Times New Roman"/>
                <w:sz w:val="24"/>
                <w:szCs w:val="24"/>
              </w:rPr>
            </w:pPr>
            <w:r w:rsidRPr="00F81458">
              <w:rPr>
                <w:rFonts w:ascii="Times New Roman" w:hAnsi="Times New Roman"/>
                <w:sz w:val="24"/>
                <w:szCs w:val="24"/>
              </w:rPr>
              <w:lastRenderedPageBreak/>
              <w:t>ОК 02</w:t>
            </w:r>
          </w:p>
          <w:p w14:paraId="0B32797D" w14:textId="77777777" w:rsidR="005660B9" w:rsidRPr="00F81458" w:rsidRDefault="005660B9" w:rsidP="007E120F">
            <w:pPr>
              <w:spacing w:after="0"/>
              <w:jc w:val="center"/>
              <w:rPr>
                <w:rFonts w:ascii="Times New Roman" w:hAnsi="Times New Roman"/>
                <w:sz w:val="24"/>
                <w:szCs w:val="24"/>
              </w:rPr>
            </w:pPr>
            <w:r w:rsidRPr="00F81458">
              <w:rPr>
                <w:rFonts w:ascii="Times New Roman" w:hAnsi="Times New Roman"/>
                <w:sz w:val="24"/>
                <w:szCs w:val="24"/>
              </w:rPr>
              <w:t>ОК 04</w:t>
            </w:r>
          </w:p>
          <w:p w14:paraId="2A6B6922" w14:textId="77777777" w:rsidR="005660B9" w:rsidRPr="00F81458" w:rsidRDefault="005660B9" w:rsidP="007E120F">
            <w:pPr>
              <w:spacing w:after="0"/>
              <w:jc w:val="center"/>
              <w:rPr>
                <w:rFonts w:ascii="Times New Roman" w:hAnsi="Times New Roman"/>
                <w:sz w:val="24"/>
                <w:szCs w:val="24"/>
              </w:rPr>
            </w:pPr>
            <w:r w:rsidRPr="00F81458">
              <w:rPr>
                <w:rFonts w:ascii="Times New Roman" w:hAnsi="Times New Roman"/>
                <w:sz w:val="24"/>
                <w:szCs w:val="24"/>
              </w:rPr>
              <w:t>ОК 05</w:t>
            </w:r>
          </w:p>
          <w:p w14:paraId="75AD0415" w14:textId="77777777" w:rsidR="005660B9" w:rsidRPr="00F81458" w:rsidRDefault="005660B9" w:rsidP="007E120F">
            <w:pPr>
              <w:spacing w:after="0"/>
              <w:jc w:val="center"/>
              <w:rPr>
                <w:rFonts w:ascii="Times New Roman" w:hAnsi="Times New Roman"/>
                <w:sz w:val="24"/>
                <w:szCs w:val="24"/>
              </w:rPr>
            </w:pPr>
            <w:r w:rsidRPr="00F81458">
              <w:rPr>
                <w:rFonts w:ascii="Times New Roman" w:hAnsi="Times New Roman"/>
                <w:sz w:val="24"/>
                <w:szCs w:val="24"/>
              </w:rPr>
              <w:t>ОК 07</w:t>
            </w:r>
          </w:p>
          <w:p w14:paraId="09828574" w14:textId="77777777" w:rsidR="005660B9" w:rsidRPr="00F81458" w:rsidRDefault="005660B9" w:rsidP="007E120F">
            <w:pPr>
              <w:spacing w:after="0"/>
              <w:jc w:val="center"/>
              <w:rPr>
                <w:rFonts w:ascii="Times New Roman" w:hAnsi="Times New Roman"/>
                <w:sz w:val="24"/>
                <w:szCs w:val="24"/>
              </w:rPr>
            </w:pPr>
            <w:r w:rsidRPr="00F81458">
              <w:rPr>
                <w:rFonts w:ascii="Times New Roman" w:hAnsi="Times New Roman"/>
                <w:sz w:val="24"/>
                <w:szCs w:val="24"/>
              </w:rPr>
              <w:t>ОК 09</w:t>
            </w:r>
          </w:p>
          <w:p w14:paraId="6F46754D" w14:textId="77777777" w:rsidR="005660B9" w:rsidRPr="00F81458" w:rsidRDefault="005660B9" w:rsidP="007E120F">
            <w:pPr>
              <w:spacing w:after="0"/>
              <w:jc w:val="center"/>
              <w:rPr>
                <w:rFonts w:ascii="Times New Roman" w:hAnsi="Times New Roman"/>
                <w:sz w:val="24"/>
                <w:szCs w:val="24"/>
              </w:rPr>
            </w:pPr>
            <w:r>
              <w:rPr>
                <w:rFonts w:ascii="Times New Roman" w:hAnsi="Times New Roman"/>
                <w:bCs/>
                <w:sz w:val="24"/>
                <w:szCs w:val="24"/>
              </w:rPr>
              <w:t xml:space="preserve">ПК 1.1 </w:t>
            </w:r>
            <w:r>
              <w:rPr>
                <w:rFonts w:ascii="Times New Roman" w:hAnsi="Times New Roman"/>
                <w:sz w:val="24"/>
                <w:szCs w:val="24"/>
              </w:rPr>
              <w:t>-</w:t>
            </w:r>
            <w:r w:rsidRPr="00F81458">
              <w:rPr>
                <w:rFonts w:ascii="Times New Roman" w:hAnsi="Times New Roman"/>
                <w:sz w:val="24"/>
                <w:szCs w:val="24"/>
              </w:rPr>
              <w:t xml:space="preserve"> 1.4.</w:t>
            </w:r>
          </w:p>
          <w:p w14:paraId="7D0EF3B8" w14:textId="77777777" w:rsidR="005660B9" w:rsidRPr="00F81458" w:rsidRDefault="005660B9" w:rsidP="007E120F">
            <w:pPr>
              <w:spacing w:after="0"/>
              <w:jc w:val="center"/>
              <w:rPr>
                <w:rFonts w:ascii="Times New Roman" w:hAnsi="Times New Roman"/>
                <w:sz w:val="24"/>
                <w:szCs w:val="24"/>
              </w:rPr>
            </w:pPr>
            <w:r>
              <w:rPr>
                <w:rFonts w:ascii="Times New Roman" w:hAnsi="Times New Roman"/>
                <w:bCs/>
                <w:sz w:val="24"/>
                <w:szCs w:val="24"/>
              </w:rPr>
              <w:t>ПК 2.1</w:t>
            </w:r>
            <w:r>
              <w:rPr>
                <w:rFonts w:ascii="Times New Roman" w:hAnsi="Times New Roman"/>
                <w:sz w:val="24"/>
                <w:szCs w:val="24"/>
              </w:rPr>
              <w:t xml:space="preserve"> - </w:t>
            </w:r>
            <w:r w:rsidRPr="00F81458">
              <w:rPr>
                <w:rFonts w:ascii="Times New Roman" w:hAnsi="Times New Roman"/>
                <w:bCs/>
                <w:sz w:val="24"/>
                <w:szCs w:val="24"/>
              </w:rPr>
              <w:t>2.</w:t>
            </w:r>
            <w:r>
              <w:rPr>
                <w:rFonts w:ascii="Times New Roman" w:hAnsi="Times New Roman"/>
                <w:bCs/>
                <w:sz w:val="24"/>
                <w:szCs w:val="24"/>
              </w:rPr>
              <w:t>4</w:t>
            </w:r>
            <w:r w:rsidRPr="00F81458">
              <w:rPr>
                <w:rFonts w:ascii="Times New Roman" w:hAnsi="Times New Roman"/>
                <w:bCs/>
                <w:sz w:val="24"/>
                <w:szCs w:val="24"/>
              </w:rPr>
              <w:t>.</w:t>
            </w:r>
            <w:r>
              <w:rPr>
                <w:rFonts w:ascii="Times New Roman" w:hAnsi="Times New Roman"/>
                <w:bCs/>
                <w:sz w:val="24"/>
                <w:szCs w:val="24"/>
              </w:rPr>
              <w:t xml:space="preserve"> </w:t>
            </w:r>
          </w:p>
          <w:p w14:paraId="41A8D7A6" w14:textId="77777777" w:rsidR="005660B9" w:rsidRPr="00F81458" w:rsidRDefault="005660B9" w:rsidP="007E120F">
            <w:pPr>
              <w:spacing w:after="0"/>
              <w:jc w:val="center"/>
              <w:rPr>
                <w:rFonts w:ascii="Times New Roman" w:hAnsi="Times New Roman"/>
                <w:sz w:val="24"/>
                <w:szCs w:val="24"/>
              </w:rPr>
            </w:pPr>
            <w:r>
              <w:rPr>
                <w:rFonts w:ascii="Times New Roman" w:hAnsi="Times New Roman"/>
                <w:bCs/>
                <w:sz w:val="24"/>
                <w:szCs w:val="24"/>
              </w:rPr>
              <w:t xml:space="preserve">ПК 3.1 - </w:t>
            </w:r>
            <w:r w:rsidRPr="00F81458">
              <w:rPr>
                <w:rFonts w:ascii="Times New Roman" w:hAnsi="Times New Roman"/>
                <w:bCs/>
                <w:sz w:val="24"/>
                <w:szCs w:val="24"/>
              </w:rPr>
              <w:t>3.</w:t>
            </w:r>
            <w:r>
              <w:rPr>
                <w:rFonts w:ascii="Times New Roman" w:hAnsi="Times New Roman"/>
                <w:bCs/>
                <w:sz w:val="24"/>
                <w:szCs w:val="24"/>
              </w:rPr>
              <w:t>5</w:t>
            </w:r>
            <w:r w:rsidRPr="00F81458">
              <w:rPr>
                <w:rFonts w:ascii="Times New Roman" w:hAnsi="Times New Roman"/>
                <w:bCs/>
                <w:sz w:val="24"/>
                <w:szCs w:val="24"/>
              </w:rPr>
              <w:t>.</w:t>
            </w:r>
          </w:p>
          <w:p w14:paraId="0565D440" w14:textId="77777777" w:rsidR="005660B9" w:rsidRPr="00F81458" w:rsidRDefault="005660B9" w:rsidP="007E120F">
            <w:pPr>
              <w:spacing w:after="0"/>
              <w:jc w:val="center"/>
              <w:rPr>
                <w:rFonts w:ascii="Times New Roman" w:hAnsi="Times New Roman"/>
                <w:b/>
                <w:sz w:val="24"/>
                <w:szCs w:val="24"/>
                <w:lang w:eastAsia="en-US"/>
              </w:rPr>
            </w:pPr>
            <w:r w:rsidRPr="00F81458">
              <w:rPr>
                <w:rFonts w:ascii="Times New Roman" w:hAnsi="Times New Roman"/>
                <w:bCs/>
                <w:sz w:val="24"/>
                <w:szCs w:val="24"/>
              </w:rPr>
              <w:t xml:space="preserve"> </w:t>
            </w:r>
          </w:p>
        </w:tc>
      </w:tr>
      <w:tr w:rsidR="005660B9" w:rsidRPr="00F81458" w14:paraId="6332E701" w14:textId="77777777" w:rsidTr="00D36910">
        <w:trPr>
          <w:trHeight w:val="879"/>
        </w:trPr>
        <w:tc>
          <w:tcPr>
            <w:tcW w:w="820" w:type="pct"/>
            <w:vMerge/>
          </w:tcPr>
          <w:p w14:paraId="5573413C" w14:textId="77777777" w:rsidR="005660B9" w:rsidRPr="00F81458" w:rsidRDefault="005660B9" w:rsidP="007E120F">
            <w:pPr>
              <w:spacing w:after="0"/>
              <w:jc w:val="center"/>
              <w:rPr>
                <w:rFonts w:ascii="Times New Roman" w:hAnsi="Times New Roman"/>
                <w:bCs/>
                <w:iCs/>
                <w:sz w:val="24"/>
                <w:szCs w:val="24"/>
              </w:rPr>
            </w:pPr>
          </w:p>
        </w:tc>
        <w:tc>
          <w:tcPr>
            <w:tcW w:w="2785" w:type="pct"/>
          </w:tcPr>
          <w:p w14:paraId="419A8AE4" w14:textId="77777777" w:rsidR="005660B9" w:rsidRPr="00F81458" w:rsidRDefault="005660B9" w:rsidP="00783E6F">
            <w:pPr>
              <w:numPr>
                <w:ilvl w:val="0"/>
                <w:numId w:val="154"/>
              </w:numPr>
              <w:tabs>
                <w:tab w:val="left" w:pos="315"/>
              </w:tabs>
              <w:spacing w:after="0"/>
              <w:ind w:left="0" w:firstLine="31"/>
              <w:rPr>
                <w:rFonts w:ascii="Times New Roman" w:hAnsi="Times New Roman"/>
                <w:sz w:val="24"/>
                <w:szCs w:val="24"/>
              </w:rPr>
            </w:pPr>
            <w:r w:rsidRPr="00F81458">
              <w:rPr>
                <w:rFonts w:ascii="Times New Roman" w:hAnsi="Times New Roman"/>
                <w:sz w:val="24"/>
                <w:szCs w:val="24"/>
              </w:rPr>
              <w:t xml:space="preserve">Аномалии формы зубов. Врожденные пороки развития твердых тканей (гипоплазия эмали). Флюороз. Патологическая </w:t>
            </w:r>
            <w:proofErr w:type="spellStart"/>
            <w:r w:rsidRPr="00F81458">
              <w:rPr>
                <w:rFonts w:ascii="Times New Roman" w:hAnsi="Times New Roman"/>
                <w:sz w:val="24"/>
                <w:szCs w:val="24"/>
              </w:rPr>
              <w:t>стираемость</w:t>
            </w:r>
            <w:proofErr w:type="spellEnd"/>
            <w:r w:rsidRPr="00F81458">
              <w:rPr>
                <w:rFonts w:ascii="Times New Roman" w:hAnsi="Times New Roman"/>
                <w:sz w:val="24"/>
                <w:szCs w:val="24"/>
              </w:rPr>
              <w:t>. Клиновидный дефект. Некроз твердых тканей. Изменение зуба в цвете (</w:t>
            </w:r>
            <w:proofErr w:type="spellStart"/>
            <w:r w:rsidRPr="00F81458">
              <w:rPr>
                <w:rFonts w:ascii="Times New Roman" w:hAnsi="Times New Roman"/>
                <w:sz w:val="24"/>
                <w:szCs w:val="24"/>
              </w:rPr>
              <w:t>этиопатогенез</w:t>
            </w:r>
            <w:proofErr w:type="spellEnd"/>
            <w:r w:rsidRPr="00F81458">
              <w:rPr>
                <w:rFonts w:ascii="Times New Roman" w:hAnsi="Times New Roman"/>
                <w:sz w:val="24"/>
                <w:szCs w:val="24"/>
              </w:rPr>
              <w:t xml:space="preserve">, клиническая картина, диагностика). </w:t>
            </w:r>
          </w:p>
        </w:tc>
        <w:tc>
          <w:tcPr>
            <w:tcW w:w="635" w:type="pct"/>
            <w:vMerge/>
          </w:tcPr>
          <w:p w14:paraId="60CF1C7A" w14:textId="77777777" w:rsidR="005660B9" w:rsidRPr="00F81458" w:rsidRDefault="005660B9" w:rsidP="007E120F">
            <w:pPr>
              <w:spacing w:after="0"/>
              <w:jc w:val="center"/>
              <w:rPr>
                <w:rFonts w:ascii="Times New Roman" w:hAnsi="Times New Roman"/>
                <w:b/>
                <w:sz w:val="24"/>
                <w:szCs w:val="24"/>
                <w:lang w:eastAsia="en-US"/>
              </w:rPr>
            </w:pPr>
          </w:p>
        </w:tc>
        <w:tc>
          <w:tcPr>
            <w:tcW w:w="760" w:type="pct"/>
            <w:vMerge/>
          </w:tcPr>
          <w:p w14:paraId="04845163" w14:textId="77777777" w:rsidR="005660B9" w:rsidRPr="00F81458" w:rsidRDefault="005660B9" w:rsidP="007E120F">
            <w:pPr>
              <w:spacing w:after="0"/>
              <w:jc w:val="center"/>
              <w:rPr>
                <w:rFonts w:ascii="Times New Roman" w:hAnsi="Times New Roman"/>
                <w:b/>
                <w:sz w:val="24"/>
                <w:szCs w:val="24"/>
                <w:lang w:eastAsia="en-US"/>
              </w:rPr>
            </w:pPr>
          </w:p>
        </w:tc>
      </w:tr>
      <w:tr w:rsidR="005660B9" w:rsidRPr="00F81458" w14:paraId="100940E5" w14:textId="77777777" w:rsidTr="00D36910">
        <w:trPr>
          <w:trHeight w:val="512"/>
        </w:trPr>
        <w:tc>
          <w:tcPr>
            <w:tcW w:w="820" w:type="pct"/>
            <w:vMerge/>
          </w:tcPr>
          <w:p w14:paraId="32D4F95D" w14:textId="77777777" w:rsidR="005660B9" w:rsidRPr="00F81458" w:rsidRDefault="005660B9" w:rsidP="007E120F">
            <w:pPr>
              <w:spacing w:after="0"/>
              <w:jc w:val="center"/>
              <w:rPr>
                <w:rFonts w:ascii="Times New Roman" w:hAnsi="Times New Roman"/>
                <w:bCs/>
                <w:iCs/>
                <w:sz w:val="24"/>
                <w:szCs w:val="24"/>
              </w:rPr>
            </w:pPr>
          </w:p>
        </w:tc>
        <w:tc>
          <w:tcPr>
            <w:tcW w:w="2785" w:type="pct"/>
          </w:tcPr>
          <w:p w14:paraId="2F6F431F" w14:textId="77777777" w:rsidR="005660B9" w:rsidRPr="00F81458" w:rsidRDefault="005660B9" w:rsidP="00783E6F">
            <w:pPr>
              <w:numPr>
                <w:ilvl w:val="0"/>
                <w:numId w:val="154"/>
              </w:numPr>
              <w:tabs>
                <w:tab w:val="left" w:pos="315"/>
              </w:tabs>
              <w:spacing w:after="0"/>
              <w:ind w:left="0" w:firstLine="0"/>
              <w:rPr>
                <w:rFonts w:ascii="Times New Roman" w:hAnsi="Times New Roman"/>
                <w:sz w:val="24"/>
                <w:szCs w:val="24"/>
              </w:rPr>
            </w:pPr>
            <w:r w:rsidRPr="00F81458">
              <w:rPr>
                <w:rFonts w:ascii="Times New Roman" w:hAnsi="Times New Roman"/>
                <w:sz w:val="24"/>
                <w:szCs w:val="24"/>
              </w:rPr>
              <w:t xml:space="preserve">Методы терапевтического и ортопедического лечения: отбеливание, пломбирование: </w:t>
            </w:r>
            <w:proofErr w:type="spellStart"/>
            <w:r w:rsidRPr="00F81458">
              <w:rPr>
                <w:rFonts w:ascii="Times New Roman" w:hAnsi="Times New Roman"/>
                <w:sz w:val="24"/>
                <w:szCs w:val="24"/>
              </w:rPr>
              <w:t>виниры</w:t>
            </w:r>
            <w:proofErr w:type="spellEnd"/>
            <w:r w:rsidRPr="00F81458">
              <w:rPr>
                <w:rFonts w:ascii="Times New Roman" w:hAnsi="Times New Roman"/>
                <w:sz w:val="24"/>
                <w:szCs w:val="24"/>
              </w:rPr>
              <w:t>, искусственные коронки.</w:t>
            </w:r>
          </w:p>
        </w:tc>
        <w:tc>
          <w:tcPr>
            <w:tcW w:w="635" w:type="pct"/>
            <w:vMerge/>
          </w:tcPr>
          <w:p w14:paraId="5A6ECA09" w14:textId="77777777" w:rsidR="005660B9" w:rsidRPr="00F81458" w:rsidRDefault="005660B9" w:rsidP="007E120F">
            <w:pPr>
              <w:spacing w:after="0"/>
              <w:jc w:val="center"/>
              <w:rPr>
                <w:rFonts w:ascii="Times New Roman" w:hAnsi="Times New Roman"/>
                <w:b/>
                <w:sz w:val="24"/>
                <w:szCs w:val="24"/>
                <w:lang w:eastAsia="en-US"/>
              </w:rPr>
            </w:pPr>
          </w:p>
        </w:tc>
        <w:tc>
          <w:tcPr>
            <w:tcW w:w="760" w:type="pct"/>
            <w:vMerge/>
          </w:tcPr>
          <w:p w14:paraId="6749A9F0" w14:textId="77777777" w:rsidR="005660B9" w:rsidRPr="00F81458" w:rsidRDefault="005660B9" w:rsidP="007E120F">
            <w:pPr>
              <w:spacing w:after="0"/>
              <w:jc w:val="center"/>
              <w:rPr>
                <w:rFonts w:ascii="Times New Roman" w:hAnsi="Times New Roman"/>
                <w:b/>
                <w:sz w:val="24"/>
                <w:szCs w:val="24"/>
                <w:lang w:eastAsia="en-US"/>
              </w:rPr>
            </w:pPr>
          </w:p>
        </w:tc>
      </w:tr>
      <w:tr w:rsidR="005660B9" w:rsidRPr="00F81458" w14:paraId="7B3E02EA" w14:textId="77777777" w:rsidTr="00D36910">
        <w:trPr>
          <w:trHeight w:val="623"/>
        </w:trPr>
        <w:tc>
          <w:tcPr>
            <w:tcW w:w="820" w:type="pct"/>
            <w:vMerge/>
          </w:tcPr>
          <w:p w14:paraId="4E0B4976" w14:textId="77777777" w:rsidR="005660B9" w:rsidRPr="00F81458" w:rsidRDefault="005660B9" w:rsidP="007E120F">
            <w:pPr>
              <w:spacing w:after="0"/>
              <w:jc w:val="center"/>
              <w:rPr>
                <w:rFonts w:ascii="Times New Roman" w:hAnsi="Times New Roman"/>
                <w:bCs/>
                <w:iCs/>
                <w:sz w:val="24"/>
                <w:szCs w:val="24"/>
              </w:rPr>
            </w:pPr>
          </w:p>
        </w:tc>
        <w:tc>
          <w:tcPr>
            <w:tcW w:w="2785" w:type="pct"/>
          </w:tcPr>
          <w:p w14:paraId="220E1D85" w14:textId="77777777" w:rsidR="005660B9" w:rsidRPr="00F81458" w:rsidRDefault="005660B9" w:rsidP="00783E6F">
            <w:pPr>
              <w:numPr>
                <w:ilvl w:val="0"/>
                <w:numId w:val="154"/>
              </w:numPr>
              <w:tabs>
                <w:tab w:val="left" w:pos="315"/>
              </w:tabs>
              <w:spacing w:after="0"/>
              <w:ind w:left="0" w:firstLine="0"/>
              <w:rPr>
                <w:rFonts w:ascii="Times New Roman" w:hAnsi="Times New Roman"/>
                <w:sz w:val="24"/>
                <w:szCs w:val="24"/>
              </w:rPr>
            </w:pPr>
            <w:r w:rsidRPr="00F81458">
              <w:rPr>
                <w:rFonts w:ascii="Times New Roman" w:hAnsi="Times New Roman"/>
                <w:sz w:val="24"/>
                <w:szCs w:val="24"/>
              </w:rPr>
              <w:t xml:space="preserve">Роль ортопедических конструкций в возникновении и развитии болезней зубов </w:t>
            </w:r>
            <w:proofErr w:type="spellStart"/>
            <w:r w:rsidRPr="00F81458">
              <w:rPr>
                <w:rFonts w:ascii="Times New Roman" w:hAnsi="Times New Roman"/>
                <w:sz w:val="24"/>
                <w:szCs w:val="24"/>
              </w:rPr>
              <w:t>некариозного</w:t>
            </w:r>
            <w:proofErr w:type="spellEnd"/>
            <w:r w:rsidRPr="00F81458">
              <w:rPr>
                <w:rFonts w:ascii="Times New Roman" w:hAnsi="Times New Roman"/>
                <w:sz w:val="24"/>
                <w:szCs w:val="24"/>
              </w:rPr>
              <w:t xml:space="preserve"> происхождения. </w:t>
            </w:r>
          </w:p>
        </w:tc>
        <w:tc>
          <w:tcPr>
            <w:tcW w:w="635" w:type="pct"/>
            <w:vMerge/>
          </w:tcPr>
          <w:p w14:paraId="128F2F24" w14:textId="77777777" w:rsidR="005660B9" w:rsidRPr="00F81458" w:rsidRDefault="005660B9" w:rsidP="007E120F">
            <w:pPr>
              <w:spacing w:after="0"/>
              <w:jc w:val="center"/>
              <w:rPr>
                <w:rFonts w:ascii="Times New Roman" w:hAnsi="Times New Roman"/>
                <w:b/>
                <w:sz w:val="24"/>
                <w:szCs w:val="24"/>
                <w:lang w:eastAsia="en-US"/>
              </w:rPr>
            </w:pPr>
          </w:p>
        </w:tc>
        <w:tc>
          <w:tcPr>
            <w:tcW w:w="760" w:type="pct"/>
            <w:vMerge/>
          </w:tcPr>
          <w:p w14:paraId="1A1037EB" w14:textId="77777777" w:rsidR="005660B9" w:rsidRPr="00F81458" w:rsidRDefault="005660B9" w:rsidP="007E120F">
            <w:pPr>
              <w:spacing w:after="0"/>
              <w:jc w:val="center"/>
              <w:rPr>
                <w:rFonts w:ascii="Times New Roman" w:hAnsi="Times New Roman"/>
                <w:b/>
                <w:sz w:val="24"/>
                <w:szCs w:val="24"/>
                <w:lang w:eastAsia="en-US"/>
              </w:rPr>
            </w:pPr>
          </w:p>
        </w:tc>
      </w:tr>
      <w:tr w:rsidR="005660B9" w:rsidRPr="00F81458" w14:paraId="7E892300" w14:textId="77777777" w:rsidTr="00D36910">
        <w:trPr>
          <w:trHeight w:val="879"/>
        </w:trPr>
        <w:tc>
          <w:tcPr>
            <w:tcW w:w="820" w:type="pct"/>
            <w:vMerge/>
          </w:tcPr>
          <w:p w14:paraId="1502D554" w14:textId="77777777" w:rsidR="005660B9" w:rsidRPr="00F81458" w:rsidRDefault="005660B9" w:rsidP="007E120F">
            <w:pPr>
              <w:spacing w:after="0"/>
              <w:jc w:val="center"/>
              <w:rPr>
                <w:rFonts w:ascii="Times New Roman" w:hAnsi="Times New Roman"/>
                <w:bCs/>
                <w:iCs/>
                <w:sz w:val="24"/>
                <w:szCs w:val="24"/>
              </w:rPr>
            </w:pPr>
          </w:p>
        </w:tc>
        <w:tc>
          <w:tcPr>
            <w:tcW w:w="2785" w:type="pct"/>
          </w:tcPr>
          <w:p w14:paraId="28BEB6FB" w14:textId="77777777" w:rsidR="005660B9" w:rsidRPr="00F81458" w:rsidRDefault="005660B9" w:rsidP="00783E6F">
            <w:pPr>
              <w:numPr>
                <w:ilvl w:val="0"/>
                <w:numId w:val="154"/>
              </w:numPr>
              <w:tabs>
                <w:tab w:val="left" w:pos="315"/>
              </w:tabs>
              <w:spacing w:after="0"/>
              <w:ind w:left="0" w:firstLine="31"/>
              <w:rPr>
                <w:rFonts w:ascii="Times New Roman" w:hAnsi="Times New Roman"/>
                <w:sz w:val="24"/>
                <w:szCs w:val="24"/>
              </w:rPr>
            </w:pPr>
            <w:r w:rsidRPr="00F81458">
              <w:rPr>
                <w:rFonts w:ascii="Times New Roman" w:hAnsi="Times New Roman"/>
                <w:sz w:val="24"/>
                <w:szCs w:val="24"/>
              </w:rPr>
              <w:t xml:space="preserve">Кариес: </w:t>
            </w:r>
            <w:proofErr w:type="spellStart"/>
            <w:r w:rsidRPr="00F81458">
              <w:rPr>
                <w:rFonts w:ascii="Times New Roman" w:hAnsi="Times New Roman"/>
                <w:sz w:val="24"/>
                <w:szCs w:val="24"/>
              </w:rPr>
              <w:t>этиопатогенез</w:t>
            </w:r>
            <w:proofErr w:type="spellEnd"/>
            <w:r w:rsidRPr="00F81458">
              <w:rPr>
                <w:rFonts w:ascii="Times New Roman" w:hAnsi="Times New Roman"/>
                <w:sz w:val="24"/>
                <w:szCs w:val="24"/>
              </w:rPr>
              <w:t xml:space="preserve">, стадии процесса, клиническая картина. Классификация кариеса. Степень разрушения твердых тканей. Классификация полостей. </w:t>
            </w:r>
          </w:p>
        </w:tc>
        <w:tc>
          <w:tcPr>
            <w:tcW w:w="635" w:type="pct"/>
            <w:vMerge/>
          </w:tcPr>
          <w:p w14:paraId="377E8F41" w14:textId="77777777" w:rsidR="005660B9" w:rsidRPr="00F81458" w:rsidRDefault="005660B9" w:rsidP="007E120F">
            <w:pPr>
              <w:spacing w:after="0"/>
              <w:jc w:val="center"/>
              <w:rPr>
                <w:rFonts w:ascii="Times New Roman" w:hAnsi="Times New Roman"/>
                <w:b/>
                <w:sz w:val="24"/>
                <w:szCs w:val="24"/>
                <w:lang w:eastAsia="en-US"/>
              </w:rPr>
            </w:pPr>
          </w:p>
        </w:tc>
        <w:tc>
          <w:tcPr>
            <w:tcW w:w="760" w:type="pct"/>
            <w:vMerge/>
          </w:tcPr>
          <w:p w14:paraId="0D4A82D0" w14:textId="77777777" w:rsidR="005660B9" w:rsidRPr="00F81458" w:rsidRDefault="005660B9" w:rsidP="007E120F">
            <w:pPr>
              <w:spacing w:after="0"/>
              <w:jc w:val="center"/>
              <w:rPr>
                <w:rFonts w:ascii="Times New Roman" w:hAnsi="Times New Roman"/>
                <w:b/>
                <w:sz w:val="24"/>
                <w:szCs w:val="24"/>
                <w:lang w:eastAsia="en-US"/>
              </w:rPr>
            </w:pPr>
          </w:p>
        </w:tc>
      </w:tr>
      <w:tr w:rsidR="005660B9" w:rsidRPr="00F81458" w14:paraId="4E2AF7E9" w14:textId="77777777" w:rsidTr="00D36910">
        <w:trPr>
          <w:trHeight w:val="555"/>
        </w:trPr>
        <w:tc>
          <w:tcPr>
            <w:tcW w:w="820" w:type="pct"/>
            <w:vMerge/>
          </w:tcPr>
          <w:p w14:paraId="6E10B51A" w14:textId="77777777" w:rsidR="005660B9" w:rsidRPr="00F81458" w:rsidRDefault="005660B9" w:rsidP="007E120F">
            <w:pPr>
              <w:spacing w:after="0"/>
              <w:jc w:val="center"/>
              <w:rPr>
                <w:rFonts w:ascii="Times New Roman" w:hAnsi="Times New Roman"/>
                <w:bCs/>
                <w:iCs/>
                <w:sz w:val="24"/>
                <w:szCs w:val="24"/>
              </w:rPr>
            </w:pPr>
          </w:p>
        </w:tc>
        <w:tc>
          <w:tcPr>
            <w:tcW w:w="2785" w:type="pct"/>
          </w:tcPr>
          <w:p w14:paraId="12009B43" w14:textId="77777777" w:rsidR="005660B9" w:rsidRPr="00F81458" w:rsidRDefault="005660B9" w:rsidP="00783E6F">
            <w:pPr>
              <w:numPr>
                <w:ilvl w:val="0"/>
                <w:numId w:val="154"/>
              </w:numPr>
              <w:tabs>
                <w:tab w:val="left" w:pos="315"/>
              </w:tabs>
              <w:spacing w:after="0"/>
              <w:ind w:left="0" w:firstLine="0"/>
              <w:rPr>
                <w:rFonts w:ascii="Times New Roman" w:hAnsi="Times New Roman"/>
                <w:sz w:val="24"/>
                <w:szCs w:val="24"/>
              </w:rPr>
            </w:pPr>
            <w:r w:rsidRPr="00F81458">
              <w:rPr>
                <w:rFonts w:ascii="Times New Roman" w:hAnsi="Times New Roman"/>
                <w:sz w:val="24"/>
                <w:szCs w:val="24"/>
              </w:rPr>
              <w:t xml:space="preserve">Оценка эпидемиологии кариеса по ВОЗ: индексы распространенности, интенсивности, заболеваемости. </w:t>
            </w:r>
          </w:p>
        </w:tc>
        <w:tc>
          <w:tcPr>
            <w:tcW w:w="635" w:type="pct"/>
            <w:vMerge/>
          </w:tcPr>
          <w:p w14:paraId="3C5113B6" w14:textId="77777777" w:rsidR="005660B9" w:rsidRPr="00F81458" w:rsidRDefault="005660B9" w:rsidP="007E120F">
            <w:pPr>
              <w:spacing w:after="0"/>
              <w:jc w:val="center"/>
              <w:rPr>
                <w:rFonts w:ascii="Times New Roman" w:hAnsi="Times New Roman"/>
                <w:b/>
                <w:sz w:val="24"/>
                <w:szCs w:val="24"/>
                <w:lang w:eastAsia="en-US"/>
              </w:rPr>
            </w:pPr>
          </w:p>
        </w:tc>
        <w:tc>
          <w:tcPr>
            <w:tcW w:w="760" w:type="pct"/>
            <w:vMerge/>
          </w:tcPr>
          <w:p w14:paraId="0D6DF3B4" w14:textId="77777777" w:rsidR="005660B9" w:rsidRPr="00F81458" w:rsidRDefault="005660B9" w:rsidP="007E120F">
            <w:pPr>
              <w:spacing w:after="0"/>
              <w:jc w:val="center"/>
              <w:rPr>
                <w:rFonts w:ascii="Times New Roman" w:hAnsi="Times New Roman"/>
                <w:b/>
                <w:sz w:val="24"/>
                <w:szCs w:val="24"/>
                <w:lang w:eastAsia="en-US"/>
              </w:rPr>
            </w:pPr>
          </w:p>
        </w:tc>
      </w:tr>
      <w:tr w:rsidR="005660B9" w:rsidRPr="00F81458" w14:paraId="2AB29E38" w14:textId="77777777" w:rsidTr="00D36910">
        <w:trPr>
          <w:trHeight w:val="210"/>
        </w:trPr>
        <w:tc>
          <w:tcPr>
            <w:tcW w:w="820" w:type="pct"/>
            <w:vMerge/>
          </w:tcPr>
          <w:p w14:paraId="61759656" w14:textId="77777777" w:rsidR="005660B9" w:rsidRPr="00F81458" w:rsidRDefault="005660B9" w:rsidP="007E120F">
            <w:pPr>
              <w:spacing w:after="0"/>
              <w:jc w:val="center"/>
              <w:rPr>
                <w:rFonts w:ascii="Times New Roman" w:hAnsi="Times New Roman"/>
                <w:bCs/>
                <w:iCs/>
                <w:sz w:val="24"/>
                <w:szCs w:val="24"/>
              </w:rPr>
            </w:pPr>
          </w:p>
        </w:tc>
        <w:tc>
          <w:tcPr>
            <w:tcW w:w="2785" w:type="pct"/>
          </w:tcPr>
          <w:p w14:paraId="77154245" w14:textId="77777777" w:rsidR="005660B9" w:rsidRPr="00F81458" w:rsidRDefault="005660B9" w:rsidP="00783E6F">
            <w:pPr>
              <w:numPr>
                <w:ilvl w:val="0"/>
                <w:numId w:val="154"/>
              </w:numPr>
              <w:tabs>
                <w:tab w:val="left" w:pos="315"/>
              </w:tabs>
              <w:spacing w:after="0"/>
              <w:ind w:left="0" w:firstLine="0"/>
              <w:rPr>
                <w:rFonts w:ascii="Times New Roman" w:hAnsi="Times New Roman"/>
                <w:sz w:val="24"/>
                <w:szCs w:val="24"/>
              </w:rPr>
            </w:pPr>
            <w:r w:rsidRPr="00F81458">
              <w:rPr>
                <w:rFonts w:ascii="Times New Roman" w:hAnsi="Times New Roman"/>
                <w:sz w:val="24"/>
                <w:szCs w:val="24"/>
              </w:rPr>
              <w:t xml:space="preserve">Комплексный системный подход при лечении кариеса. </w:t>
            </w:r>
          </w:p>
        </w:tc>
        <w:tc>
          <w:tcPr>
            <w:tcW w:w="635" w:type="pct"/>
            <w:vMerge/>
          </w:tcPr>
          <w:p w14:paraId="059C59E4" w14:textId="77777777" w:rsidR="005660B9" w:rsidRPr="00F81458" w:rsidRDefault="005660B9" w:rsidP="007E120F">
            <w:pPr>
              <w:spacing w:after="0"/>
              <w:jc w:val="center"/>
              <w:rPr>
                <w:rFonts w:ascii="Times New Roman" w:hAnsi="Times New Roman"/>
                <w:b/>
                <w:sz w:val="24"/>
                <w:szCs w:val="24"/>
                <w:lang w:eastAsia="en-US"/>
              </w:rPr>
            </w:pPr>
          </w:p>
        </w:tc>
        <w:tc>
          <w:tcPr>
            <w:tcW w:w="760" w:type="pct"/>
            <w:vMerge/>
          </w:tcPr>
          <w:p w14:paraId="5A312704" w14:textId="77777777" w:rsidR="005660B9" w:rsidRPr="00F81458" w:rsidRDefault="005660B9" w:rsidP="007E120F">
            <w:pPr>
              <w:spacing w:after="0"/>
              <w:jc w:val="center"/>
              <w:rPr>
                <w:rFonts w:ascii="Times New Roman" w:hAnsi="Times New Roman"/>
                <w:b/>
                <w:sz w:val="24"/>
                <w:szCs w:val="24"/>
                <w:lang w:eastAsia="en-US"/>
              </w:rPr>
            </w:pPr>
          </w:p>
        </w:tc>
      </w:tr>
      <w:tr w:rsidR="005660B9" w:rsidRPr="00F81458" w14:paraId="6A8B5188" w14:textId="77777777" w:rsidTr="00D36910">
        <w:trPr>
          <w:trHeight w:val="269"/>
        </w:trPr>
        <w:tc>
          <w:tcPr>
            <w:tcW w:w="820" w:type="pct"/>
            <w:vMerge/>
          </w:tcPr>
          <w:p w14:paraId="216C950D" w14:textId="77777777" w:rsidR="005660B9" w:rsidRPr="00F81458" w:rsidRDefault="005660B9" w:rsidP="007E120F">
            <w:pPr>
              <w:spacing w:after="0"/>
              <w:jc w:val="center"/>
              <w:rPr>
                <w:rFonts w:ascii="Times New Roman" w:hAnsi="Times New Roman"/>
                <w:bCs/>
                <w:iCs/>
                <w:sz w:val="24"/>
                <w:szCs w:val="24"/>
              </w:rPr>
            </w:pPr>
          </w:p>
        </w:tc>
        <w:tc>
          <w:tcPr>
            <w:tcW w:w="2785" w:type="pct"/>
          </w:tcPr>
          <w:p w14:paraId="5D9ECADE" w14:textId="77777777" w:rsidR="005660B9" w:rsidRPr="00F81458" w:rsidRDefault="005660B9" w:rsidP="00783E6F">
            <w:pPr>
              <w:numPr>
                <w:ilvl w:val="0"/>
                <w:numId w:val="154"/>
              </w:numPr>
              <w:tabs>
                <w:tab w:val="left" w:pos="315"/>
              </w:tabs>
              <w:spacing w:after="0"/>
              <w:ind w:left="0" w:firstLine="0"/>
              <w:rPr>
                <w:rFonts w:ascii="Times New Roman" w:hAnsi="Times New Roman"/>
                <w:sz w:val="24"/>
                <w:szCs w:val="24"/>
              </w:rPr>
            </w:pPr>
            <w:r w:rsidRPr="00F81458">
              <w:rPr>
                <w:rFonts w:ascii="Times New Roman" w:hAnsi="Times New Roman"/>
                <w:sz w:val="24"/>
                <w:szCs w:val="24"/>
              </w:rPr>
              <w:t>Профилактика кариеса.</w:t>
            </w:r>
          </w:p>
        </w:tc>
        <w:tc>
          <w:tcPr>
            <w:tcW w:w="635" w:type="pct"/>
            <w:vMerge/>
          </w:tcPr>
          <w:p w14:paraId="2FD99ADD" w14:textId="77777777" w:rsidR="005660B9" w:rsidRPr="00F81458" w:rsidRDefault="005660B9" w:rsidP="007E120F">
            <w:pPr>
              <w:spacing w:after="0"/>
              <w:jc w:val="center"/>
              <w:rPr>
                <w:rFonts w:ascii="Times New Roman" w:hAnsi="Times New Roman"/>
                <w:b/>
                <w:sz w:val="24"/>
                <w:szCs w:val="24"/>
                <w:lang w:eastAsia="en-US"/>
              </w:rPr>
            </w:pPr>
          </w:p>
        </w:tc>
        <w:tc>
          <w:tcPr>
            <w:tcW w:w="760" w:type="pct"/>
            <w:vMerge/>
          </w:tcPr>
          <w:p w14:paraId="4A16DF8F" w14:textId="77777777" w:rsidR="005660B9" w:rsidRPr="00F81458" w:rsidRDefault="005660B9" w:rsidP="007E120F">
            <w:pPr>
              <w:spacing w:after="0"/>
              <w:jc w:val="center"/>
              <w:rPr>
                <w:rFonts w:ascii="Times New Roman" w:hAnsi="Times New Roman"/>
                <w:b/>
                <w:sz w:val="24"/>
                <w:szCs w:val="24"/>
                <w:lang w:eastAsia="en-US"/>
              </w:rPr>
            </w:pPr>
          </w:p>
        </w:tc>
      </w:tr>
      <w:tr w:rsidR="005660B9" w:rsidRPr="00F81458" w14:paraId="4CC2797C" w14:textId="77777777" w:rsidTr="00D36910">
        <w:trPr>
          <w:trHeight w:val="557"/>
        </w:trPr>
        <w:tc>
          <w:tcPr>
            <w:tcW w:w="820" w:type="pct"/>
            <w:vMerge/>
          </w:tcPr>
          <w:p w14:paraId="7DC3AD69" w14:textId="77777777" w:rsidR="005660B9" w:rsidRPr="00F81458" w:rsidRDefault="005660B9" w:rsidP="007E120F">
            <w:pPr>
              <w:spacing w:after="0"/>
              <w:jc w:val="center"/>
              <w:rPr>
                <w:rFonts w:ascii="Times New Roman" w:hAnsi="Times New Roman"/>
                <w:bCs/>
                <w:iCs/>
                <w:sz w:val="24"/>
                <w:szCs w:val="24"/>
              </w:rPr>
            </w:pPr>
          </w:p>
        </w:tc>
        <w:tc>
          <w:tcPr>
            <w:tcW w:w="2785" w:type="pct"/>
          </w:tcPr>
          <w:p w14:paraId="56E0A1A2" w14:textId="77777777" w:rsidR="005660B9" w:rsidRPr="00F81458" w:rsidRDefault="005660B9" w:rsidP="00783E6F">
            <w:pPr>
              <w:numPr>
                <w:ilvl w:val="0"/>
                <w:numId w:val="154"/>
              </w:numPr>
              <w:tabs>
                <w:tab w:val="left" w:pos="315"/>
              </w:tabs>
              <w:spacing w:after="0"/>
              <w:ind w:left="0" w:firstLine="0"/>
              <w:rPr>
                <w:rFonts w:ascii="Times New Roman" w:hAnsi="Times New Roman"/>
                <w:sz w:val="24"/>
                <w:szCs w:val="24"/>
              </w:rPr>
            </w:pPr>
            <w:r w:rsidRPr="00F81458">
              <w:rPr>
                <w:rFonts w:ascii="Times New Roman" w:hAnsi="Times New Roman"/>
                <w:sz w:val="24"/>
                <w:szCs w:val="24"/>
              </w:rPr>
              <w:t>Роль ортопедических конструкций в возникновении и развитии кариеса зубов</w:t>
            </w:r>
          </w:p>
        </w:tc>
        <w:tc>
          <w:tcPr>
            <w:tcW w:w="635" w:type="pct"/>
            <w:vMerge/>
          </w:tcPr>
          <w:p w14:paraId="02A5B3E0" w14:textId="77777777" w:rsidR="005660B9" w:rsidRPr="00F81458" w:rsidRDefault="005660B9" w:rsidP="007E120F">
            <w:pPr>
              <w:spacing w:after="0"/>
              <w:jc w:val="center"/>
              <w:rPr>
                <w:rFonts w:ascii="Times New Roman" w:hAnsi="Times New Roman"/>
                <w:b/>
                <w:sz w:val="24"/>
                <w:szCs w:val="24"/>
                <w:lang w:eastAsia="en-US"/>
              </w:rPr>
            </w:pPr>
          </w:p>
        </w:tc>
        <w:tc>
          <w:tcPr>
            <w:tcW w:w="760" w:type="pct"/>
            <w:vMerge/>
          </w:tcPr>
          <w:p w14:paraId="29F23AB2" w14:textId="77777777" w:rsidR="005660B9" w:rsidRPr="00F81458" w:rsidRDefault="005660B9" w:rsidP="007E120F">
            <w:pPr>
              <w:spacing w:after="0"/>
              <w:jc w:val="center"/>
              <w:rPr>
                <w:rFonts w:ascii="Times New Roman" w:hAnsi="Times New Roman"/>
                <w:b/>
                <w:sz w:val="24"/>
                <w:szCs w:val="24"/>
                <w:lang w:eastAsia="en-US"/>
              </w:rPr>
            </w:pPr>
          </w:p>
        </w:tc>
      </w:tr>
      <w:tr w:rsidR="005660B9" w:rsidRPr="00F81458" w14:paraId="1BB1F373" w14:textId="77777777" w:rsidTr="00D36910">
        <w:trPr>
          <w:trHeight w:val="167"/>
        </w:trPr>
        <w:tc>
          <w:tcPr>
            <w:tcW w:w="820" w:type="pct"/>
            <w:vMerge/>
          </w:tcPr>
          <w:p w14:paraId="5BBB6B14" w14:textId="77777777" w:rsidR="005660B9" w:rsidRPr="00F81458" w:rsidRDefault="005660B9" w:rsidP="007E120F">
            <w:pPr>
              <w:spacing w:after="0"/>
              <w:jc w:val="center"/>
              <w:rPr>
                <w:rFonts w:ascii="Times New Roman" w:hAnsi="Times New Roman"/>
                <w:b/>
                <w:bCs/>
                <w:sz w:val="24"/>
                <w:szCs w:val="24"/>
                <w:lang w:eastAsia="en-US"/>
              </w:rPr>
            </w:pPr>
          </w:p>
        </w:tc>
        <w:tc>
          <w:tcPr>
            <w:tcW w:w="2785" w:type="pct"/>
          </w:tcPr>
          <w:p w14:paraId="4007C0B9" w14:textId="77777777" w:rsidR="005660B9" w:rsidRPr="00F81458" w:rsidRDefault="005660B9" w:rsidP="00783E6F">
            <w:pPr>
              <w:widowControl w:val="0"/>
              <w:autoSpaceDE w:val="0"/>
              <w:autoSpaceDN w:val="0"/>
              <w:adjustRightInd w:val="0"/>
              <w:spacing w:after="0"/>
              <w:rPr>
                <w:rFonts w:ascii="Times New Roman" w:hAnsi="Times New Roman"/>
                <w:bCs/>
                <w:sz w:val="24"/>
                <w:szCs w:val="24"/>
              </w:rPr>
            </w:pPr>
            <w:r w:rsidRPr="00F81458">
              <w:rPr>
                <w:rFonts w:ascii="Times New Roman" w:hAnsi="Times New Roman"/>
                <w:b/>
                <w:bCs/>
                <w:sz w:val="24"/>
                <w:szCs w:val="24"/>
              </w:rPr>
              <w:t>В том числе практических занятий и лабораторных работ</w:t>
            </w:r>
          </w:p>
        </w:tc>
        <w:tc>
          <w:tcPr>
            <w:tcW w:w="635" w:type="pct"/>
          </w:tcPr>
          <w:p w14:paraId="0479469D" w14:textId="77777777" w:rsidR="005660B9" w:rsidRPr="00F81458" w:rsidRDefault="005660B9" w:rsidP="007E120F">
            <w:pPr>
              <w:spacing w:after="0"/>
              <w:jc w:val="center"/>
              <w:rPr>
                <w:rFonts w:ascii="Times New Roman" w:hAnsi="Times New Roman"/>
                <w:b/>
                <w:sz w:val="24"/>
                <w:szCs w:val="24"/>
              </w:rPr>
            </w:pPr>
            <w:r w:rsidRPr="00F81458">
              <w:rPr>
                <w:rFonts w:ascii="Times New Roman" w:hAnsi="Times New Roman"/>
                <w:b/>
                <w:sz w:val="24"/>
                <w:szCs w:val="24"/>
              </w:rPr>
              <w:t>12</w:t>
            </w:r>
          </w:p>
        </w:tc>
        <w:tc>
          <w:tcPr>
            <w:tcW w:w="760" w:type="pct"/>
            <w:vMerge/>
          </w:tcPr>
          <w:p w14:paraId="3B969A80" w14:textId="77777777" w:rsidR="005660B9" w:rsidRPr="00F81458" w:rsidRDefault="005660B9" w:rsidP="007E120F">
            <w:pPr>
              <w:spacing w:after="0"/>
              <w:jc w:val="center"/>
              <w:rPr>
                <w:rFonts w:ascii="Times New Roman" w:hAnsi="Times New Roman"/>
                <w:b/>
                <w:sz w:val="24"/>
                <w:szCs w:val="24"/>
                <w:lang w:eastAsia="en-US"/>
              </w:rPr>
            </w:pPr>
          </w:p>
        </w:tc>
      </w:tr>
      <w:tr w:rsidR="005660B9" w:rsidRPr="00F81458" w14:paraId="6E5A9027" w14:textId="77777777" w:rsidTr="00D36910">
        <w:trPr>
          <w:trHeight w:val="569"/>
        </w:trPr>
        <w:tc>
          <w:tcPr>
            <w:tcW w:w="820" w:type="pct"/>
            <w:vMerge/>
          </w:tcPr>
          <w:p w14:paraId="14D5392E" w14:textId="77777777" w:rsidR="005660B9" w:rsidRPr="00F81458" w:rsidRDefault="005660B9" w:rsidP="007E120F">
            <w:pPr>
              <w:spacing w:after="0"/>
              <w:jc w:val="center"/>
              <w:rPr>
                <w:rFonts w:ascii="Times New Roman" w:hAnsi="Times New Roman"/>
                <w:b/>
                <w:bCs/>
                <w:sz w:val="24"/>
                <w:szCs w:val="24"/>
                <w:lang w:eastAsia="en-US"/>
              </w:rPr>
            </w:pPr>
          </w:p>
        </w:tc>
        <w:tc>
          <w:tcPr>
            <w:tcW w:w="2785" w:type="pct"/>
          </w:tcPr>
          <w:p w14:paraId="52FF483E" w14:textId="77777777" w:rsidR="005660B9" w:rsidRPr="00F81458" w:rsidRDefault="005660B9" w:rsidP="00783E6F">
            <w:pPr>
              <w:numPr>
                <w:ilvl w:val="0"/>
                <w:numId w:val="155"/>
              </w:numPr>
              <w:tabs>
                <w:tab w:val="left" w:pos="315"/>
              </w:tabs>
              <w:spacing w:after="0"/>
              <w:ind w:left="0" w:firstLine="31"/>
              <w:rPr>
                <w:rFonts w:ascii="Times New Roman" w:hAnsi="Times New Roman"/>
                <w:bCs/>
                <w:sz w:val="24"/>
                <w:szCs w:val="24"/>
                <w:lang w:eastAsia="ar-SA"/>
              </w:rPr>
            </w:pPr>
            <w:r w:rsidRPr="00F81458">
              <w:rPr>
                <w:rFonts w:ascii="Times New Roman" w:hAnsi="Times New Roman"/>
                <w:bCs/>
                <w:sz w:val="24"/>
                <w:szCs w:val="24"/>
                <w:lang w:eastAsia="ar-SA"/>
              </w:rPr>
              <w:t>Обследование полости рта стоматологического пациента с применением стоматологического инструментария. Запись зубной формулы.</w:t>
            </w:r>
          </w:p>
        </w:tc>
        <w:tc>
          <w:tcPr>
            <w:tcW w:w="635" w:type="pct"/>
          </w:tcPr>
          <w:p w14:paraId="268344A6" w14:textId="77777777" w:rsidR="005660B9" w:rsidRPr="00F81458" w:rsidRDefault="005660B9" w:rsidP="007E120F">
            <w:pPr>
              <w:spacing w:after="0"/>
              <w:jc w:val="center"/>
              <w:rPr>
                <w:rFonts w:ascii="Times New Roman" w:hAnsi="Times New Roman"/>
                <w:sz w:val="24"/>
                <w:szCs w:val="24"/>
              </w:rPr>
            </w:pPr>
            <w:r w:rsidRPr="00F81458">
              <w:rPr>
                <w:rFonts w:ascii="Times New Roman" w:hAnsi="Times New Roman"/>
                <w:sz w:val="24"/>
                <w:szCs w:val="24"/>
              </w:rPr>
              <w:t>4</w:t>
            </w:r>
          </w:p>
        </w:tc>
        <w:tc>
          <w:tcPr>
            <w:tcW w:w="760" w:type="pct"/>
            <w:vMerge/>
          </w:tcPr>
          <w:p w14:paraId="14ED4AC8" w14:textId="77777777" w:rsidR="005660B9" w:rsidRPr="00F81458" w:rsidRDefault="005660B9" w:rsidP="007E120F">
            <w:pPr>
              <w:spacing w:after="0"/>
              <w:jc w:val="center"/>
              <w:rPr>
                <w:rFonts w:ascii="Times New Roman" w:hAnsi="Times New Roman"/>
                <w:b/>
                <w:sz w:val="24"/>
                <w:szCs w:val="24"/>
                <w:lang w:eastAsia="en-US"/>
              </w:rPr>
            </w:pPr>
          </w:p>
        </w:tc>
      </w:tr>
      <w:tr w:rsidR="005660B9" w:rsidRPr="00F81458" w14:paraId="6AC3E128" w14:textId="77777777" w:rsidTr="00D36910">
        <w:trPr>
          <w:trHeight w:val="265"/>
        </w:trPr>
        <w:tc>
          <w:tcPr>
            <w:tcW w:w="820" w:type="pct"/>
            <w:vMerge/>
          </w:tcPr>
          <w:p w14:paraId="23591C89" w14:textId="77777777" w:rsidR="005660B9" w:rsidRPr="00F81458" w:rsidRDefault="005660B9" w:rsidP="007E120F">
            <w:pPr>
              <w:spacing w:after="0"/>
              <w:jc w:val="center"/>
              <w:rPr>
                <w:rFonts w:ascii="Times New Roman" w:hAnsi="Times New Roman"/>
                <w:b/>
                <w:bCs/>
                <w:sz w:val="24"/>
                <w:szCs w:val="24"/>
                <w:lang w:eastAsia="en-US"/>
              </w:rPr>
            </w:pPr>
          </w:p>
        </w:tc>
        <w:tc>
          <w:tcPr>
            <w:tcW w:w="2785" w:type="pct"/>
          </w:tcPr>
          <w:p w14:paraId="2CA86AB2" w14:textId="77777777" w:rsidR="005660B9" w:rsidRPr="00F81458" w:rsidRDefault="005660B9" w:rsidP="00783E6F">
            <w:pPr>
              <w:numPr>
                <w:ilvl w:val="0"/>
                <w:numId w:val="155"/>
              </w:numPr>
              <w:tabs>
                <w:tab w:val="left" w:pos="315"/>
              </w:tabs>
              <w:spacing w:after="0"/>
              <w:ind w:left="0" w:firstLine="31"/>
              <w:rPr>
                <w:rFonts w:ascii="Times New Roman" w:hAnsi="Times New Roman"/>
                <w:bCs/>
                <w:sz w:val="24"/>
                <w:szCs w:val="24"/>
                <w:lang w:eastAsia="ar-SA"/>
              </w:rPr>
            </w:pPr>
            <w:r w:rsidRPr="00F81458">
              <w:rPr>
                <w:rFonts w:ascii="Times New Roman" w:hAnsi="Times New Roman"/>
                <w:bCs/>
                <w:sz w:val="24"/>
                <w:szCs w:val="24"/>
                <w:lang w:eastAsia="ar-SA"/>
              </w:rPr>
              <w:t xml:space="preserve">Диагностика болезней твердых тканей зубов </w:t>
            </w:r>
            <w:proofErr w:type="spellStart"/>
            <w:r w:rsidRPr="00F81458">
              <w:rPr>
                <w:rFonts w:ascii="Times New Roman" w:hAnsi="Times New Roman"/>
                <w:bCs/>
                <w:sz w:val="24"/>
                <w:szCs w:val="24"/>
                <w:lang w:eastAsia="ar-SA"/>
              </w:rPr>
              <w:t>некариозного</w:t>
            </w:r>
            <w:proofErr w:type="spellEnd"/>
            <w:r w:rsidRPr="00F81458">
              <w:rPr>
                <w:rFonts w:ascii="Times New Roman" w:hAnsi="Times New Roman"/>
                <w:bCs/>
                <w:sz w:val="24"/>
                <w:szCs w:val="24"/>
                <w:lang w:eastAsia="ar-SA"/>
              </w:rPr>
              <w:t xml:space="preserve"> происхождения.</w:t>
            </w:r>
            <w:r w:rsidRPr="00F81458">
              <w:rPr>
                <w:rFonts w:ascii="Times New Roman" w:hAnsi="Times New Roman"/>
                <w:sz w:val="24"/>
                <w:szCs w:val="24"/>
              </w:rPr>
              <w:t xml:space="preserve"> </w:t>
            </w:r>
          </w:p>
        </w:tc>
        <w:tc>
          <w:tcPr>
            <w:tcW w:w="635" w:type="pct"/>
          </w:tcPr>
          <w:p w14:paraId="5411E79C" w14:textId="77777777" w:rsidR="005660B9" w:rsidRPr="00F81458" w:rsidRDefault="005660B9" w:rsidP="007E120F">
            <w:pPr>
              <w:spacing w:after="0"/>
              <w:jc w:val="center"/>
              <w:rPr>
                <w:rFonts w:ascii="Times New Roman" w:hAnsi="Times New Roman"/>
                <w:sz w:val="24"/>
                <w:szCs w:val="24"/>
              </w:rPr>
            </w:pPr>
            <w:r w:rsidRPr="00F81458">
              <w:rPr>
                <w:rFonts w:ascii="Times New Roman" w:hAnsi="Times New Roman"/>
                <w:sz w:val="24"/>
                <w:szCs w:val="24"/>
              </w:rPr>
              <w:t>4</w:t>
            </w:r>
          </w:p>
        </w:tc>
        <w:tc>
          <w:tcPr>
            <w:tcW w:w="760" w:type="pct"/>
            <w:vMerge/>
          </w:tcPr>
          <w:p w14:paraId="4DEF274F" w14:textId="77777777" w:rsidR="005660B9" w:rsidRPr="00F81458" w:rsidRDefault="005660B9" w:rsidP="007E120F">
            <w:pPr>
              <w:spacing w:after="0"/>
              <w:jc w:val="center"/>
              <w:rPr>
                <w:rFonts w:ascii="Times New Roman" w:hAnsi="Times New Roman"/>
                <w:b/>
                <w:sz w:val="24"/>
                <w:szCs w:val="24"/>
                <w:lang w:eastAsia="en-US"/>
              </w:rPr>
            </w:pPr>
          </w:p>
        </w:tc>
      </w:tr>
      <w:tr w:rsidR="005660B9" w:rsidRPr="00F81458" w14:paraId="5119E44E" w14:textId="77777777" w:rsidTr="00D36910">
        <w:trPr>
          <w:trHeight w:val="539"/>
        </w:trPr>
        <w:tc>
          <w:tcPr>
            <w:tcW w:w="820" w:type="pct"/>
            <w:vMerge/>
          </w:tcPr>
          <w:p w14:paraId="77A1A51A" w14:textId="77777777" w:rsidR="005660B9" w:rsidRPr="00F81458" w:rsidRDefault="005660B9" w:rsidP="007E120F">
            <w:pPr>
              <w:spacing w:after="0"/>
              <w:jc w:val="center"/>
              <w:rPr>
                <w:rFonts w:ascii="Times New Roman" w:hAnsi="Times New Roman"/>
                <w:b/>
                <w:bCs/>
                <w:sz w:val="24"/>
                <w:szCs w:val="24"/>
                <w:lang w:eastAsia="en-US"/>
              </w:rPr>
            </w:pPr>
          </w:p>
        </w:tc>
        <w:tc>
          <w:tcPr>
            <w:tcW w:w="2785" w:type="pct"/>
          </w:tcPr>
          <w:p w14:paraId="0F47D407" w14:textId="6AE50937" w:rsidR="005660B9" w:rsidRPr="00F81458" w:rsidRDefault="005660B9" w:rsidP="00783E6F">
            <w:pPr>
              <w:numPr>
                <w:ilvl w:val="0"/>
                <w:numId w:val="155"/>
              </w:numPr>
              <w:tabs>
                <w:tab w:val="left" w:pos="315"/>
              </w:tabs>
              <w:spacing w:after="0"/>
              <w:ind w:left="0" w:firstLine="31"/>
              <w:rPr>
                <w:rFonts w:ascii="Times New Roman" w:hAnsi="Times New Roman"/>
                <w:bCs/>
                <w:sz w:val="24"/>
                <w:szCs w:val="24"/>
                <w:lang w:eastAsia="ar-SA"/>
              </w:rPr>
            </w:pPr>
            <w:r w:rsidRPr="00F81458">
              <w:rPr>
                <w:rFonts w:ascii="Times New Roman" w:hAnsi="Times New Roman"/>
                <w:bCs/>
                <w:sz w:val="24"/>
                <w:szCs w:val="24"/>
                <w:lang w:eastAsia="ar-SA"/>
              </w:rPr>
              <w:t>Подбор интердентальных средств и предметов индивидуальной гигиены полости рта для пациента.</w:t>
            </w:r>
          </w:p>
        </w:tc>
        <w:tc>
          <w:tcPr>
            <w:tcW w:w="635" w:type="pct"/>
          </w:tcPr>
          <w:p w14:paraId="519DD481" w14:textId="77777777" w:rsidR="005660B9" w:rsidRPr="00F81458" w:rsidRDefault="005660B9" w:rsidP="007E120F">
            <w:pPr>
              <w:spacing w:after="0"/>
              <w:jc w:val="center"/>
              <w:rPr>
                <w:rFonts w:ascii="Times New Roman" w:hAnsi="Times New Roman"/>
                <w:sz w:val="24"/>
                <w:szCs w:val="24"/>
              </w:rPr>
            </w:pPr>
            <w:r w:rsidRPr="00F81458">
              <w:rPr>
                <w:rFonts w:ascii="Times New Roman" w:hAnsi="Times New Roman"/>
                <w:sz w:val="24"/>
                <w:szCs w:val="24"/>
              </w:rPr>
              <w:t>4</w:t>
            </w:r>
          </w:p>
          <w:p w14:paraId="2EEE290A" w14:textId="77777777" w:rsidR="005660B9" w:rsidRPr="00F81458" w:rsidRDefault="005660B9" w:rsidP="007E120F">
            <w:pPr>
              <w:spacing w:after="0"/>
              <w:jc w:val="center"/>
              <w:rPr>
                <w:rFonts w:ascii="Times New Roman" w:hAnsi="Times New Roman"/>
                <w:sz w:val="24"/>
                <w:szCs w:val="24"/>
              </w:rPr>
            </w:pPr>
          </w:p>
        </w:tc>
        <w:tc>
          <w:tcPr>
            <w:tcW w:w="760" w:type="pct"/>
            <w:vMerge/>
          </w:tcPr>
          <w:p w14:paraId="01A925C0" w14:textId="77777777" w:rsidR="005660B9" w:rsidRPr="00F81458" w:rsidRDefault="005660B9" w:rsidP="007E120F">
            <w:pPr>
              <w:spacing w:after="0"/>
              <w:jc w:val="center"/>
              <w:rPr>
                <w:rFonts w:ascii="Times New Roman" w:hAnsi="Times New Roman"/>
                <w:b/>
                <w:sz w:val="24"/>
                <w:szCs w:val="24"/>
                <w:lang w:eastAsia="en-US"/>
              </w:rPr>
            </w:pPr>
          </w:p>
        </w:tc>
      </w:tr>
      <w:tr w:rsidR="005660B9" w:rsidRPr="00F81458" w14:paraId="46155F2C" w14:textId="77777777" w:rsidTr="00D36910">
        <w:trPr>
          <w:trHeight w:val="254"/>
        </w:trPr>
        <w:tc>
          <w:tcPr>
            <w:tcW w:w="820" w:type="pct"/>
            <w:vMerge w:val="restart"/>
          </w:tcPr>
          <w:p w14:paraId="69586EF5" w14:textId="77777777" w:rsidR="005660B9" w:rsidRPr="00F81458" w:rsidRDefault="005660B9" w:rsidP="007E120F">
            <w:pPr>
              <w:spacing w:after="0"/>
              <w:jc w:val="center"/>
              <w:rPr>
                <w:rFonts w:ascii="Times New Roman" w:hAnsi="Times New Roman"/>
                <w:b/>
                <w:bCs/>
                <w:sz w:val="24"/>
                <w:szCs w:val="24"/>
                <w:lang w:eastAsia="en-US"/>
              </w:rPr>
            </w:pPr>
            <w:r w:rsidRPr="00FD0955">
              <w:rPr>
                <w:rFonts w:ascii="Times New Roman" w:hAnsi="Times New Roman"/>
                <w:b/>
                <w:sz w:val="24"/>
                <w:szCs w:val="24"/>
              </w:rPr>
              <w:t>Тема 2.</w:t>
            </w:r>
            <w:r w:rsidRPr="00FC518D">
              <w:rPr>
                <w:rFonts w:ascii="Times New Roman" w:hAnsi="Times New Roman"/>
                <w:b/>
                <w:sz w:val="24"/>
                <w:szCs w:val="24"/>
              </w:rPr>
              <w:t>2.</w:t>
            </w:r>
            <w:r>
              <w:rPr>
                <w:rFonts w:ascii="Times New Roman" w:hAnsi="Times New Roman"/>
                <w:sz w:val="24"/>
                <w:szCs w:val="24"/>
              </w:rPr>
              <w:t xml:space="preserve"> </w:t>
            </w:r>
            <w:r w:rsidRPr="00F81458">
              <w:rPr>
                <w:rFonts w:ascii="Times New Roman" w:hAnsi="Times New Roman"/>
                <w:sz w:val="24"/>
                <w:szCs w:val="24"/>
              </w:rPr>
              <w:t xml:space="preserve">Осложненный </w:t>
            </w:r>
            <w:r w:rsidRPr="00F81458">
              <w:rPr>
                <w:rFonts w:ascii="Times New Roman" w:hAnsi="Times New Roman"/>
                <w:sz w:val="24"/>
                <w:szCs w:val="24"/>
              </w:rPr>
              <w:lastRenderedPageBreak/>
              <w:t>кариес. Стадии заболевания</w:t>
            </w:r>
          </w:p>
        </w:tc>
        <w:tc>
          <w:tcPr>
            <w:tcW w:w="2785" w:type="pct"/>
          </w:tcPr>
          <w:p w14:paraId="00A5A485" w14:textId="77777777" w:rsidR="005660B9" w:rsidRPr="00F81458" w:rsidRDefault="005660B9" w:rsidP="00783E6F">
            <w:pPr>
              <w:spacing w:after="0"/>
              <w:rPr>
                <w:rFonts w:ascii="Times New Roman" w:hAnsi="Times New Roman"/>
                <w:i/>
                <w:iCs/>
                <w:sz w:val="24"/>
                <w:szCs w:val="24"/>
              </w:rPr>
            </w:pPr>
            <w:r w:rsidRPr="00F81458">
              <w:rPr>
                <w:rFonts w:ascii="Times New Roman" w:hAnsi="Times New Roman"/>
                <w:b/>
                <w:bCs/>
                <w:sz w:val="24"/>
                <w:szCs w:val="24"/>
                <w:lang w:eastAsia="en-US"/>
              </w:rPr>
              <w:lastRenderedPageBreak/>
              <w:t>Содержание учебного материала</w:t>
            </w:r>
          </w:p>
        </w:tc>
        <w:tc>
          <w:tcPr>
            <w:tcW w:w="635" w:type="pct"/>
            <w:vMerge w:val="restart"/>
          </w:tcPr>
          <w:p w14:paraId="6DA52AED" w14:textId="77777777" w:rsidR="005660B9" w:rsidRPr="00B6025E" w:rsidRDefault="005660B9" w:rsidP="007E120F">
            <w:pPr>
              <w:spacing w:after="0"/>
              <w:jc w:val="center"/>
              <w:rPr>
                <w:rFonts w:ascii="Times New Roman" w:hAnsi="Times New Roman"/>
                <w:b/>
                <w:sz w:val="24"/>
                <w:szCs w:val="24"/>
              </w:rPr>
            </w:pPr>
            <w:r w:rsidRPr="00B6025E">
              <w:rPr>
                <w:rFonts w:ascii="Times New Roman" w:hAnsi="Times New Roman"/>
                <w:b/>
                <w:sz w:val="24"/>
                <w:szCs w:val="24"/>
              </w:rPr>
              <w:t>9</w:t>
            </w:r>
          </w:p>
        </w:tc>
        <w:tc>
          <w:tcPr>
            <w:tcW w:w="760" w:type="pct"/>
            <w:vMerge w:val="restart"/>
          </w:tcPr>
          <w:p w14:paraId="746CB12B" w14:textId="77777777" w:rsidR="005660B9" w:rsidRPr="00F81458" w:rsidRDefault="005660B9" w:rsidP="007E120F">
            <w:pPr>
              <w:spacing w:after="0"/>
              <w:jc w:val="center"/>
              <w:rPr>
                <w:rFonts w:ascii="Times New Roman" w:hAnsi="Times New Roman"/>
                <w:sz w:val="24"/>
                <w:szCs w:val="24"/>
              </w:rPr>
            </w:pPr>
            <w:r w:rsidRPr="00F81458">
              <w:rPr>
                <w:rFonts w:ascii="Times New Roman" w:hAnsi="Times New Roman"/>
                <w:sz w:val="24"/>
                <w:szCs w:val="24"/>
              </w:rPr>
              <w:t xml:space="preserve">ОК 01 </w:t>
            </w:r>
          </w:p>
          <w:p w14:paraId="08D5B9BB" w14:textId="77777777" w:rsidR="005660B9" w:rsidRPr="00F81458" w:rsidRDefault="005660B9" w:rsidP="007E120F">
            <w:pPr>
              <w:spacing w:after="0"/>
              <w:jc w:val="center"/>
              <w:rPr>
                <w:rFonts w:ascii="Times New Roman" w:hAnsi="Times New Roman"/>
                <w:sz w:val="24"/>
                <w:szCs w:val="24"/>
              </w:rPr>
            </w:pPr>
            <w:r w:rsidRPr="00F81458">
              <w:rPr>
                <w:rFonts w:ascii="Times New Roman" w:hAnsi="Times New Roman"/>
                <w:sz w:val="24"/>
                <w:szCs w:val="24"/>
              </w:rPr>
              <w:t>ОК 02</w:t>
            </w:r>
          </w:p>
          <w:p w14:paraId="0A42FF32" w14:textId="77777777" w:rsidR="005660B9" w:rsidRPr="00F81458" w:rsidRDefault="005660B9" w:rsidP="007E120F">
            <w:pPr>
              <w:spacing w:after="0"/>
              <w:jc w:val="center"/>
              <w:rPr>
                <w:rFonts w:ascii="Times New Roman" w:hAnsi="Times New Roman"/>
                <w:sz w:val="24"/>
                <w:szCs w:val="24"/>
              </w:rPr>
            </w:pPr>
            <w:r w:rsidRPr="00F81458">
              <w:rPr>
                <w:rFonts w:ascii="Times New Roman" w:hAnsi="Times New Roman"/>
                <w:sz w:val="24"/>
                <w:szCs w:val="24"/>
              </w:rPr>
              <w:t>ОК 04</w:t>
            </w:r>
          </w:p>
          <w:p w14:paraId="4744E6D9" w14:textId="77777777" w:rsidR="005660B9" w:rsidRPr="00F81458" w:rsidRDefault="005660B9" w:rsidP="007E120F">
            <w:pPr>
              <w:spacing w:after="0"/>
              <w:jc w:val="center"/>
              <w:rPr>
                <w:rFonts w:ascii="Times New Roman" w:hAnsi="Times New Roman"/>
                <w:sz w:val="24"/>
                <w:szCs w:val="24"/>
              </w:rPr>
            </w:pPr>
            <w:r w:rsidRPr="00F81458">
              <w:rPr>
                <w:rFonts w:ascii="Times New Roman" w:hAnsi="Times New Roman"/>
                <w:sz w:val="24"/>
                <w:szCs w:val="24"/>
              </w:rPr>
              <w:lastRenderedPageBreak/>
              <w:t>ОК 05</w:t>
            </w:r>
          </w:p>
          <w:p w14:paraId="3958E9D3" w14:textId="77777777" w:rsidR="005660B9" w:rsidRPr="00F81458" w:rsidRDefault="005660B9" w:rsidP="007E120F">
            <w:pPr>
              <w:spacing w:after="0"/>
              <w:jc w:val="center"/>
              <w:rPr>
                <w:rFonts w:ascii="Times New Roman" w:hAnsi="Times New Roman"/>
                <w:sz w:val="24"/>
                <w:szCs w:val="24"/>
              </w:rPr>
            </w:pPr>
            <w:r w:rsidRPr="00F81458">
              <w:rPr>
                <w:rFonts w:ascii="Times New Roman" w:hAnsi="Times New Roman"/>
                <w:sz w:val="24"/>
                <w:szCs w:val="24"/>
              </w:rPr>
              <w:t>ОК 07</w:t>
            </w:r>
          </w:p>
          <w:p w14:paraId="230F1913" w14:textId="77777777" w:rsidR="005660B9" w:rsidRPr="00F81458" w:rsidRDefault="005660B9" w:rsidP="007E120F">
            <w:pPr>
              <w:spacing w:after="0"/>
              <w:jc w:val="center"/>
              <w:rPr>
                <w:rFonts w:ascii="Times New Roman" w:hAnsi="Times New Roman"/>
                <w:sz w:val="24"/>
                <w:szCs w:val="24"/>
              </w:rPr>
            </w:pPr>
            <w:r w:rsidRPr="00F81458">
              <w:rPr>
                <w:rFonts w:ascii="Times New Roman" w:hAnsi="Times New Roman"/>
                <w:sz w:val="24"/>
                <w:szCs w:val="24"/>
              </w:rPr>
              <w:t>ОК 09</w:t>
            </w:r>
          </w:p>
          <w:p w14:paraId="1541A414" w14:textId="77777777" w:rsidR="005660B9" w:rsidRPr="00F81458" w:rsidRDefault="005660B9" w:rsidP="007E120F">
            <w:pPr>
              <w:spacing w:after="0"/>
              <w:jc w:val="center"/>
              <w:rPr>
                <w:rFonts w:ascii="Times New Roman" w:hAnsi="Times New Roman"/>
                <w:sz w:val="24"/>
                <w:szCs w:val="24"/>
              </w:rPr>
            </w:pPr>
            <w:r>
              <w:rPr>
                <w:rFonts w:ascii="Times New Roman" w:hAnsi="Times New Roman"/>
                <w:bCs/>
                <w:sz w:val="24"/>
                <w:szCs w:val="24"/>
              </w:rPr>
              <w:t xml:space="preserve">ПК 1.1 </w:t>
            </w:r>
            <w:r>
              <w:rPr>
                <w:rFonts w:ascii="Times New Roman" w:hAnsi="Times New Roman"/>
                <w:sz w:val="24"/>
                <w:szCs w:val="24"/>
              </w:rPr>
              <w:t>-</w:t>
            </w:r>
            <w:r w:rsidRPr="00F81458">
              <w:rPr>
                <w:rFonts w:ascii="Times New Roman" w:hAnsi="Times New Roman"/>
                <w:sz w:val="24"/>
                <w:szCs w:val="24"/>
              </w:rPr>
              <w:t xml:space="preserve"> 1.4.</w:t>
            </w:r>
          </w:p>
          <w:p w14:paraId="12405342" w14:textId="77777777" w:rsidR="005660B9" w:rsidRPr="00F81458" w:rsidRDefault="005660B9" w:rsidP="007E120F">
            <w:pPr>
              <w:spacing w:after="0"/>
              <w:jc w:val="center"/>
              <w:rPr>
                <w:rFonts w:ascii="Times New Roman" w:hAnsi="Times New Roman"/>
                <w:sz w:val="24"/>
                <w:szCs w:val="24"/>
              </w:rPr>
            </w:pPr>
            <w:r>
              <w:rPr>
                <w:rFonts w:ascii="Times New Roman" w:hAnsi="Times New Roman"/>
                <w:bCs/>
                <w:sz w:val="24"/>
                <w:szCs w:val="24"/>
              </w:rPr>
              <w:t>ПК 2.1</w:t>
            </w:r>
            <w:r>
              <w:rPr>
                <w:rFonts w:ascii="Times New Roman" w:hAnsi="Times New Roman"/>
                <w:sz w:val="24"/>
                <w:szCs w:val="24"/>
              </w:rPr>
              <w:t xml:space="preserve"> - </w:t>
            </w:r>
            <w:r w:rsidRPr="00F81458">
              <w:rPr>
                <w:rFonts w:ascii="Times New Roman" w:hAnsi="Times New Roman"/>
                <w:bCs/>
                <w:sz w:val="24"/>
                <w:szCs w:val="24"/>
              </w:rPr>
              <w:t>2.</w:t>
            </w:r>
            <w:r>
              <w:rPr>
                <w:rFonts w:ascii="Times New Roman" w:hAnsi="Times New Roman"/>
                <w:bCs/>
                <w:sz w:val="24"/>
                <w:szCs w:val="24"/>
              </w:rPr>
              <w:t>4</w:t>
            </w:r>
            <w:r w:rsidRPr="00F81458">
              <w:rPr>
                <w:rFonts w:ascii="Times New Roman" w:hAnsi="Times New Roman"/>
                <w:bCs/>
                <w:sz w:val="24"/>
                <w:szCs w:val="24"/>
              </w:rPr>
              <w:t>.</w:t>
            </w:r>
            <w:r>
              <w:rPr>
                <w:rFonts w:ascii="Times New Roman" w:hAnsi="Times New Roman"/>
                <w:bCs/>
                <w:sz w:val="24"/>
                <w:szCs w:val="24"/>
              </w:rPr>
              <w:t xml:space="preserve"> </w:t>
            </w:r>
          </w:p>
          <w:p w14:paraId="48C6C319" w14:textId="77777777" w:rsidR="005660B9" w:rsidRPr="00F81458" w:rsidRDefault="005660B9" w:rsidP="007E120F">
            <w:pPr>
              <w:spacing w:after="0"/>
              <w:jc w:val="center"/>
              <w:rPr>
                <w:rFonts w:ascii="Times New Roman" w:hAnsi="Times New Roman"/>
                <w:sz w:val="24"/>
                <w:szCs w:val="24"/>
              </w:rPr>
            </w:pPr>
            <w:r>
              <w:rPr>
                <w:rFonts w:ascii="Times New Roman" w:hAnsi="Times New Roman"/>
                <w:bCs/>
                <w:sz w:val="24"/>
                <w:szCs w:val="24"/>
              </w:rPr>
              <w:t xml:space="preserve">ПК 3.1 - </w:t>
            </w:r>
            <w:r w:rsidRPr="00F81458">
              <w:rPr>
                <w:rFonts w:ascii="Times New Roman" w:hAnsi="Times New Roman"/>
                <w:bCs/>
                <w:sz w:val="24"/>
                <w:szCs w:val="24"/>
              </w:rPr>
              <w:t>3.</w:t>
            </w:r>
            <w:r>
              <w:rPr>
                <w:rFonts w:ascii="Times New Roman" w:hAnsi="Times New Roman"/>
                <w:bCs/>
                <w:sz w:val="24"/>
                <w:szCs w:val="24"/>
              </w:rPr>
              <w:t>5</w:t>
            </w:r>
            <w:r w:rsidRPr="00F81458">
              <w:rPr>
                <w:rFonts w:ascii="Times New Roman" w:hAnsi="Times New Roman"/>
                <w:bCs/>
                <w:sz w:val="24"/>
                <w:szCs w:val="24"/>
              </w:rPr>
              <w:t>.</w:t>
            </w:r>
          </w:p>
          <w:p w14:paraId="0C3771CC" w14:textId="77777777" w:rsidR="005660B9" w:rsidRPr="00F81458" w:rsidRDefault="005660B9" w:rsidP="007E120F">
            <w:pPr>
              <w:spacing w:after="0"/>
              <w:jc w:val="center"/>
              <w:rPr>
                <w:rFonts w:ascii="Times New Roman" w:hAnsi="Times New Roman"/>
                <w:b/>
                <w:sz w:val="24"/>
                <w:szCs w:val="24"/>
                <w:lang w:eastAsia="en-US"/>
              </w:rPr>
            </w:pPr>
          </w:p>
        </w:tc>
      </w:tr>
      <w:tr w:rsidR="005660B9" w:rsidRPr="00F81458" w14:paraId="22CF7A28" w14:textId="77777777" w:rsidTr="00D36910">
        <w:trPr>
          <w:trHeight w:val="471"/>
        </w:trPr>
        <w:tc>
          <w:tcPr>
            <w:tcW w:w="820" w:type="pct"/>
            <w:vMerge/>
          </w:tcPr>
          <w:p w14:paraId="3CF10070" w14:textId="77777777" w:rsidR="005660B9" w:rsidRPr="00F81458" w:rsidRDefault="005660B9" w:rsidP="007E120F">
            <w:pPr>
              <w:spacing w:after="0"/>
              <w:jc w:val="center"/>
              <w:rPr>
                <w:rFonts w:ascii="Times New Roman" w:hAnsi="Times New Roman"/>
                <w:bCs/>
                <w:iCs/>
                <w:color w:val="000000"/>
                <w:sz w:val="24"/>
                <w:szCs w:val="24"/>
              </w:rPr>
            </w:pPr>
          </w:p>
        </w:tc>
        <w:tc>
          <w:tcPr>
            <w:tcW w:w="2785" w:type="pct"/>
          </w:tcPr>
          <w:p w14:paraId="04AAA048" w14:textId="77777777" w:rsidR="005660B9" w:rsidRPr="00F81458" w:rsidRDefault="005660B9" w:rsidP="00783E6F">
            <w:pPr>
              <w:numPr>
                <w:ilvl w:val="0"/>
                <w:numId w:val="156"/>
              </w:numPr>
              <w:tabs>
                <w:tab w:val="left" w:pos="315"/>
              </w:tabs>
              <w:spacing w:after="0"/>
              <w:ind w:left="0" w:firstLine="0"/>
              <w:rPr>
                <w:rFonts w:ascii="Times New Roman" w:hAnsi="Times New Roman"/>
                <w:sz w:val="24"/>
                <w:szCs w:val="24"/>
              </w:rPr>
            </w:pPr>
            <w:r w:rsidRPr="00F81458">
              <w:rPr>
                <w:rFonts w:ascii="Times New Roman" w:hAnsi="Times New Roman"/>
                <w:sz w:val="24"/>
                <w:szCs w:val="24"/>
              </w:rPr>
              <w:t xml:space="preserve">Пульпит. </w:t>
            </w:r>
            <w:proofErr w:type="spellStart"/>
            <w:r w:rsidRPr="00F81458">
              <w:rPr>
                <w:rFonts w:ascii="Times New Roman" w:hAnsi="Times New Roman"/>
                <w:sz w:val="24"/>
                <w:szCs w:val="24"/>
              </w:rPr>
              <w:t>Этиопатогенез</w:t>
            </w:r>
            <w:proofErr w:type="spellEnd"/>
            <w:r w:rsidRPr="00F81458">
              <w:rPr>
                <w:rFonts w:ascii="Times New Roman" w:hAnsi="Times New Roman"/>
                <w:sz w:val="24"/>
                <w:szCs w:val="24"/>
              </w:rPr>
              <w:t>, клиника, диагностика. Классификация пульпита. Стадии заболевания. Методы лечения. Неотложная помощь.</w:t>
            </w:r>
          </w:p>
        </w:tc>
        <w:tc>
          <w:tcPr>
            <w:tcW w:w="635" w:type="pct"/>
            <w:vMerge/>
          </w:tcPr>
          <w:p w14:paraId="20D3AA99" w14:textId="77777777" w:rsidR="005660B9" w:rsidRPr="00F81458" w:rsidRDefault="005660B9" w:rsidP="007E120F">
            <w:pPr>
              <w:spacing w:after="0"/>
              <w:jc w:val="center"/>
              <w:rPr>
                <w:rFonts w:ascii="Times New Roman" w:hAnsi="Times New Roman"/>
                <w:bCs/>
                <w:sz w:val="24"/>
                <w:szCs w:val="24"/>
                <w:lang w:eastAsia="en-US"/>
              </w:rPr>
            </w:pPr>
          </w:p>
        </w:tc>
        <w:tc>
          <w:tcPr>
            <w:tcW w:w="760" w:type="pct"/>
            <w:vMerge/>
          </w:tcPr>
          <w:p w14:paraId="73446B26" w14:textId="77777777" w:rsidR="005660B9" w:rsidRPr="00F81458" w:rsidRDefault="005660B9" w:rsidP="007E120F">
            <w:pPr>
              <w:spacing w:after="0"/>
              <w:jc w:val="center"/>
              <w:rPr>
                <w:rFonts w:ascii="Times New Roman" w:hAnsi="Times New Roman"/>
                <w:b/>
                <w:sz w:val="24"/>
                <w:szCs w:val="24"/>
                <w:lang w:eastAsia="en-US"/>
              </w:rPr>
            </w:pPr>
          </w:p>
        </w:tc>
      </w:tr>
      <w:tr w:rsidR="005660B9" w:rsidRPr="00F81458" w14:paraId="62CAA421" w14:textId="77777777" w:rsidTr="00D36910">
        <w:trPr>
          <w:trHeight w:val="545"/>
        </w:trPr>
        <w:tc>
          <w:tcPr>
            <w:tcW w:w="820" w:type="pct"/>
            <w:vMerge/>
          </w:tcPr>
          <w:p w14:paraId="0C8E12FF" w14:textId="77777777" w:rsidR="005660B9" w:rsidRPr="00F81458" w:rsidRDefault="005660B9" w:rsidP="007E120F">
            <w:pPr>
              <w:spacing w:after="0"/>
              <w:jc w:val="center"/>
              <w:rPr>
                <w:rFonts w:ascii="Times New Roman" w:hAnsi="Times New Roman"/>
                <w:bCs/>
                <w:iCs/>
                <w:color w:val="000000"/>
                <w:sz w:val="24"/>
                <w:szCs w:val="24"/>
              </w:rPr>
            </w:pPr>
          </w:p>
        </w:tc>
        <w:tc>
          <w:tcPr>
            <w:tcW w:w="2785" w:type="pct"/>
          </w:tcPr>
          <w:p w14:paraId="417B7889" w14:textId="77777777" w:rsidR="005660B9" w:rsidRPr="00F81458" w:rsidRDefault="005660B9" w:rsidP="00783E6F">
            <w:pPr>
              <w:numPr>
                <w:ilvl w:val="0"/>
                <w:numId w:val="156"/>
              </w:numPr>
              <w:tabs>
                <w:tab w:val="left" w:pos="315"/>
              </w:tabs>
              <w:spacing w:after="0"/>
              <w:ind w:left="0" w:firstLine="0"/>
              <w:rPr>
                <w:rFonts w:ascii="Times New Roman" w:hAnsi="Times New Roman"/>
                <w:sz w:val="24"/>
                <w:szCs w:val="24"/>
              </w:rPr>
            </w:pPr>
            <w:r w:rsidRPr="00F81458">
              <w:rPr>
                <w:rFonts w:ascii="Times New Roman" w:hAnsi="Times New Roman"/>
                <w:sz w:val="24"/>
                <w:szCs w:val="24"/>
              </w:rPr>
              <w:t xml:space="preserve">Периодонтит. </w:t>
            </w:r>
            <w:proofErr w:type="spellStart"/>
            <w:r w:rsidRPr="00F81458">
              <w:rPr>
                <w:rFonts w:ascii="Times New Roman" w:hAnsi="Times New Roman"/>
                <w:sz w:val="24"/>
                <w:szCs w:val="24"/>
              </w:rPr>
              <w:t>Этиопатогенез</w:t>
            </w:r>
            <w:proofErr w:type="spellEnd"/>
            <w:r w:rsidRPr="00F81458">
              <w:rPr>
                <w:rFonts w:ascii="Times New Roman" w:hAnsi="Times New Roman"/>
                <w:sz w:val="24"/>
                <w:szCs w:val="24"/>
              </w:rPr>
              <w:t xml:space="preserve">, клиника, диагностика. Классификация периодонтита. Стадии. Методы лечения. Неотложная помощь. </w:t>
            </w:r>
          </w:p>
        </w:tc>
        <w:tc>
          <w:tcPr>
            <w:tcW w:w="635" w:type="pct"/>
            <w:vMerge/>
          </w:tcPr>
          <w:p w14:paraId="38CBE694" w14:textId="77777777" w:rsidR="005660B9" w:rsidRPr="00F81458" w:rsidRDefault="005660B9" w:rsidP="007E120F">
            <w:pPr>
              <w:spacing w:after="0"/>
              <w:jc w:val="center"/>
              <w:rPr>
                <w:rFonts w:ascii="Times New Roman" w:hAnsi="Times New Roman"/>
                <w:bCs/>
                <w:sz w:val="24"/>
                <w:szCs w:val="24"/>
                <w:lang w:eastAsia="en-US"/>
              </w:rPr>
            </w:pPr>
          </w:p>
        </w:tc>
        <w:tc>
          <w:tcPr>
            <w:tcW w:w="760" w:type="pct"/>
            <w:vMerge/>
          </w:tcPr>
          <w:p w14:paraId="01598832" w14:textId="77777777" w:rsidR="005660B9" w:rsidRPr="00F81458" w:rsidRDefault="005660B9" w:rsidP="007E120F">
            <w:pPr>
              <w:spacing w:after="0"/>
              <w:jc w:val="center"/>
              <w:rPr>
                <w:rFonts w:ascii="Times New Roman" w:hAnsi="Times New Roman"/>
                <w:b/>
                <w:sz w:val="24"/>
                <w:szCs w:val="24"/>
                <w:lang w:eastAsia="en-US"/>
              </w:rPr>
            </w:pPr>
          </w:p>
        </w:tc>
      </w:tr>
      <w:tr w:rsidR="005660B9" w:rsidRPr="00F81458" w14:paraId="3DC127C2" w14:textId="77777777" w:rsidTr="00D36910">
        <w:trPr>
          <w:trHeight w:val="481"/>
        </w:trPr>
        <w:tc>
          <w:tcPr>
            <w:tcW w:w="820" w:type="pct"/>
            <w:vMerge/>
          </w:tcPr>
          <w:p w14:paraId="13076826" w14:textId="77777777" w:rsidR="005660B9" w:rsidRPr="00F81458" w:rsidRDefault="005660B9" w:rsidP="007E120F">
            <w:pPr>
              <w:spacing w:after="0"/>
              <w:jc w:val="center"/>
              <w:rPr>
                <w:rFonts w:ascii="Times New Roman" w:hAnsi="Times New Roman"/>
                <w:bCs/>
                <w:iCs/>
                <w:color w:val="000000"/>
                <w:sz w:val="24"/>
                <w:szCs w:val="24"/>
              </w:rPr>
            </w:pPr>
          </w:p>
        </w:tc>
        <w:tc>
          <w:tcPr>
            <w:tcW w:w="2785" w:type="pct"/>
          </w:tcPr>
          <w:p w14:paraId="1E3336CC" w14:textId="77777777" w:rsidR="005660B9" w:rsidRPr="00F81458" w:rsidRDefault="005660B9" w:rsidP="00783E6F">
            <w:pPr>
              <w:numPr>
                <w:ilvl w:val="0"/>
                <w:numId w:val="156"/>
              </w:numPr>
              <w:tabs>
                <w:tab w:val="left" w:pos="315"/>
              </w:tabs>
              <w:spacing w:after="0"/>
              <w:ind w:left="0" w:firstLine="0"/>
              <w:rPr>
                <w:rFonts w:ascii="Times New Roman" w:hAnsi="Times New Roman"/>
                <w:sz w:val="24"/>
                <w:szCs w:val="24"/>
              </w:rPr>
            </w:pPr>
            <w:r w:rsidRPr="00F81458">
              <w:rPr>
                <w:rFonts w:ascii="Times New Roman" w:hAnsi="Times New Roman"/>
                <w:sz w:val="24"/>
                <w:szCs w:val="24"/>
              </w:rPr>
              <w:t>Роль ортопедических конструкций в возникновении и развитии пульпитов и периодонтитов.</w:t>
            </w:r>
          </w:p>
        </w:tc>
        <w:tc>
          <w:tcPr>
            <w:tcW w:w="635" w:type="pct"/>
            <w:vMerge/>
          </w:tcPr>
          <w:p w14:paraId="2DCA0468" w14:textId="77777777" w:rsidR="005660B9" w:rsidRPr="00F81458" w:rsidRDefault="005660B9" w:rsidP="007E120F">
            <w:pPr>
              <w:spacing w:after="0"/>
              <w:jc w:val="center"/>
              <w:rPr>
                <w:rFonts w:ascii="Times New Roman" w:hAnsi="Times New Roman"/>
                <w:bCs/>
                <w:sz w:val="24"/>
                <w:szCs w:val="24"/>
                <w:lang w:eastAsia="en-US"/>
              </w:rPr>
            </w:pPr>
          </w:p>
        </w:tc>
        <w:tc>
          <w:tcPr>
            <w:tcW w:w="760" w:type="pct"/>
            <w:vMerge/>
          </w:tcPr>
          <w:p w14:paraId="3A17CA85" w14:textId="77777777" w:rsidR="005660B9" w:rsidRPr="00F81458" w:rsidRDefault="005660B9" w:rsidP="007E120F">
            <w:pPr>
              <w:spacing w:after="0"/>
              <w:jc w:val="center"/>
              <w:rPr>
                <w:rFonts w:ascii="Times New Roman" w:hAnsi="Times New Roman"/>
                <w:b/>
                <w:sz w:val="24"/>
                <w:szCs w:val="24"/>
                <w:lang w:eastAsia="en-US"/>
              </w:rPr>
            </w:pPr>
          </w:p>
        </w:tc>
      </w:tr>
      <w:tr w:rsidR="005660B9" w:rsidRPr="00F81458" w14:paraId="268CFF08" w14:textId="77777777" w:rsidTr="00D36910">
        <w:trPr>
          <w:trHeight w:val="277"/>
        </w:trPr>
        <w:tc>
          <w:tcPr>
            <w:tcW w:w="820" w:type="pct"/>
            <w:vMerge/>
          </w:tcPr>
          <w:p w14:paraId="361F1658" w14:textId="77777777" w:rsidR="005660B9" w:rsidRPr="00F81458" w:rsidRDefault="005660B9" w:rsidP="007E120F">
            <w:pPr>
              <w:spacing w:after="0"/>
              <w:jc w:val="center"/>
              <w:rPr>
                <w:rFonts w:ascii="Times New Roman" w:hAnsi="Times New Roman"/>
                <w:bCs/>
                <w:iCs/>
                <w:color w:val="000000"/>
                <w:sz w:val="24"/>
                <w:szCs w:val="24"/>
              </w:rPr>
            </w:pPr>
          </w:p>
        </w:tc>
        <w:tc>
          <w:tcPr>
            <w:tcW w:w="2785" w:type="pct"/>
          </w:tcPr>
          <w:p w14:paraId="61A8F1C7" w14:textId="77777777" w:rsidR="005660B9" w:rsidRPr="00F81458" w:rsidRDefault="005660B9" w:rsidP="00783E6F">
            <w:pPr>
              <w:spacing w:after="0"/>
              <w:rPr>
                <w:rFonts w:ascii="Times New Roman" w:hAnsi="Times New Roman"/>
                <w:b/>
                <w:sz w:val="24"/>
                <w:szCs w:val="24"/>
              </w:rPr>
            </w:pPr>
            <w:r w:rsidRPr="00F81458">
              <w:rPr>
                <w:rFonts w:ascii="Times New Roman" w:hAnsi="Times New Roman"/>
                <w:b/>
                <w:bCs/>
                <w:sz w:val="24"/>
                <w:szCs w:val="24"/>
              </w:rPr>
              <w:t>В том числе практических занятий и лабораторных работ</w:t>
            </w:r>
          </w:p>
        </w:tc>
        <w:tc>
          <w:tcPr>
            <w:tcW w:w="635" w:type="pct"/>
          </w:tcPr>
          <w:p w14:paraId="295047E5" w14:textId="77777777" w:rsidR="005660B9" w:rsidRPr="00F81458" w:rsidRDefault="005660B9" w:rsidP="007E120F">
            <w:pPr>
              <w:spacing w:after="0"/>
              <w:jc w:val="center"/>
              <w:rPr>
                <w:rFonts w:ascii="Times New Roman" w:hAnsi="Times New Roman"/>
                <w:b/>
                <w:sz w:val="24"/>
                <w:szCs w:val="24"/>
                <w:lang w:val="en-US"/>
              </w:rPr>
            </w:pPr>
            <w:r w:rsidRPr="00F81458">
              <w:rPr>
                <w:rFonts w:ascii="Times New Roman" w:hAnsi="Times New Roman"/>
                <w:b/>
                <w:sz w:val="24"/>
                <w:szCs w:val="24"/>
                <w:lang w:val="en-US"/>
              </w:rPr>
              <w:t>8</w:t>
            </w:r>
          </w:p>
        </w:tc>
        <w:tc>
          <w:tcPr>
            <w:tcW w:w="760" w:type="pct"/>
            <w:vMerge/>
          </w:tcPr>
          <w:p w14:paraId="07E2E58D" w14:textId="77777777" w:rsidR="005660B9" w:rsidRPr="00F81458" w:rsidRDefault="005660B9" w:rsidP="007E120F">
            <w:pPr>
              <w:spacing w:after="0"/>
              <w:jc w:val="center"/>
              <w:rPr>
                <w:rFonts w:ascii="Times New Roman" w:hAnsi="Times New Roman"/>
                <w:b/>
                <w:sz w:val="24"/>
                <w:szCs w:val="24"/>
                <w:lang w:eastAsia="en-US"/>
              </w:rPr>
            </w:pPr>
          </w:p>
        </w:tc>
      </w:tr>
      <w:tr w:rsidR="005660B9" w:rsidRPr="00F81458" w14:paraId="45366D0C" w14:textId="77777777" w:rsidTr="00D36910">
        <w:trPr>
          <w:trHeight w:val="268"/>
        </w:trPr>
        <w:tc>
          <w:tcPr>
            <w:tcW w:w="820" w:type="pct"/>
            <w:vMerge/>
          </w:tcPr>
          <w:p w14:paraId="0A20A136" w14:textId="77777777" w:rsidR="005660B9" w:rsidRPr="00F81458" w:rsidRDefault="005660B9" w:rsidP="007E120F">
            <w:pPr>
              <w:spacing w:after="0"/>
              <w:jc w:val="center"/>
              <w:rPr>
                <w:rFonts w:ascii="Times New Roman" w:hAnsi="Times New Roman"/>
                <w:bCs/>
                <w:iCs/>
                <w:color w:val="000000"/>
                <w:sz w:val="24"/>
                <w:szCs w:val="24"/>
              </w:rPr>
            </w:pPr>
          </w:p>
        </w:tc>
        <w:tc>
          <w:tcPr>
            <w:tcW w:w="2785" w:type="pct"/>
            <w:shd w:val="clear" w:color="auto" w:fill="auto"/>
          </w:tcPr>
          <w:p w14:paraId="20D55D26" w14:textId="77777777" w:rsidR="005660B9" w:rsidRPr="00F81458" w:rsidRDefault="005660B9" w:rsidP="00783E6F">
            <w:pPr>
              <w:numPr>
                <w:ilvl w:val="0"/>
                <w:numId w:val="157"/>
              </w:numPr>
              <w:tabs>
                <w:tab w:val="left" w:pos="315"/>
              </w:tabs>
              <w:spacing w:after="0"/>
              <w:ind w:left="0" w:firstLine="0"/>
              <w:rPr>
                <w:rFonts w:ascii="Times New Roman" w:hAnsi="Times New Roman"/>
                <w:sz w:val="24"/>
                <w:szCs w:val="24"/>
              </w:rPr>
            </w:pPr>
            <w:r w:rsidRPr="00F81458">
              <w:rPr>
                <w:rFonts w:ascii="Times New Roman" w:hAnsi="Times New Roman"/>
                <w:sz w:val="24"/>
                <w:szCs w:val="24"/>
              </w:rPr>
              <w:t>Разбор клинических ситуаций при диагностике пульпитов и периодонтитов.</w:t>
            </w:r>
          </w:p>
        </w:tc>
        <w:tc>
          <w:tcPr>
            <w:tcW w:w="635" w:type="pct"/>
          </w:tcPr>
          <w:p w14:paraId="34634E0D" w14:textId="77777777" w:rsidR="005660B9" w:rsidRPr="00F81458" w:rsidRDefault="005660B9" w:rsidP="007E120F">
            <w:pPr>
              <w:spacing w:after="0"/>
              <w:jc w:val="center"/>
              <w:rPr>
                <w:rFonts w:ascii="Times New Roman" w:hAnsi="Times New Roman"/>
                <w:sz w:val="24"/>
                <w:szCs w:val="24"/>
              </w:rPr>
            </w:pPr>
            <w:r w:rsidRPr="00F81458">
              <w:rPr>
                <w:rFonts w:ascii="Times New Roman" w:hAnsi="Times New Roman"/>
                <w:sz w:val="24"/>
                <w:szCs w:val="24"/>
                <w:lang w:val="en-US"/>
              </w:rPr>
              <w:t>4</w:t>
            </w:r>
          </w:p>
        </w:tc>
        <w:tc>
          <w:tcPr>
            <w:tcW w:w="760" w:type="pct"/>
            <w:vMerge/>
          </w:tcPr>
          <w:p w14:paraId="60B61AFE" w14:textId="77777777" w:rsidR="005660B9" w:rsidRPr="00F81458" w:rsidRDefault="005660B9" w:rsidP="007E120F">
            <w:pPr>
              <w:spacing w:after="0"/>
              <w:jc w:val="center"/>
              <w:rPr>
                <w:rFonts w:ascii="Times New Roman" w:hAnsi="Times New Roman"/>
                <w:b/>
                <w:sz w:val="24"/>
                <w:szCs w:val="24"/>
                <w:lang w:eastAsia="en-US"/>
              </w:rPr>
            </w:pPr>
          </w:p>
        </w:tc>
      </w:tr>
      <w:tr w:rsidR="005660B9" w:rsidRPr="00F81458" w14:paraId="3F575873" w14:textId="77777777" w:rsidTr="00D36910">
        <w:trPr>
          <w:trHeight w:val="556"/>
        </w:trPr>
        <w:tc>
          <w:tcPr>
            <w:tcW w:w="820" w:type="pct"/>
            <w:vMerge/>
          </w:tcPr>
          <w:p w14:paraId="540238FA" w14:textId="77777777" w:rsidR="005660B9" w:rsidRPr="00F81458" w:rsidRDefault="005660B9" w:rsidP="007E120F">
            <w:pPr>
              <w:spacing w:after="0"/>
              <w:jc w:val="center"/>
              <w:rPr>
                <w:rFonts w:ascii="Times New Roman" w:hAnsi="Times New Roman"/>
                <w:bCs/>
                <w:iCs/>
                <w:color w:val="000000"/>
                <w:sz w:val="24"/>
                <w:szCs w:val="24"/>
              </w:rPr>
            </w:pPr>
          </w:p>
        </w:tc>
        <w:tc>
          <w:tcPr>
            <w:tcW w:w="2785" w:type="pct"/>
            <w:shd w:val="clear" w:color="auto" w:fill="auto"/>
          </w:tcPr>
          <w:p w14:paraId="7450C3EE" w14:textId="77777777" w:rsidR="005660B9" w:rsidRPr="00F81458" w:rsidRDefault="005660B9" w:rsidP="00783E6F">
            <w:pPr>
              <w:numPr>
                <w:ilvl w:val="0"/>
                <w:numId w:val="157"/>
              </w:numPr>
              <w:tabs>
                <w:tab w:val="left" w:pos="315"/>
              </w:tabs>
              <w:spacing w:after="0"/>
              <w:ind w:left="0" w:firstLine="0"/>
              <w:rPr>
                <w:rFonts w:ascii="Times New Roman" w:hAnsi="Times New Roman"/>
                <w:sz w:val="24"/>
                <w:szCs w:val="24"/>
              </w:rPr>
            </w:pPr>
            <w:r w:rsidRPr="00F81458">
              <w:rPr>
                <w:rFonts w:ascii="Times New Roman" w:hAnsi="Times New Roman"/>
                <w:sz w:val="24"/>
                <w:szCs w:val="24"/>
              </w:rPr>
              <w:t>Решение ситуационных задач при оказании неотложной помощи при острой зубной боли.</w:t>
            </w:r>
          </w:p>
        </w:tc>
        <w:tc>
          <w:tcPr>
            <w:tcW w:w="635" w:type="pct"/>
          </w:tcPr>
          <w:p w14:paraId="59797DFE" w14:textId="77777777" w:rsidR="005660B9" w:rsidRPr="00F12760" w:rsidRDefault="005660B9" w:rsidP="007E120F">
            <w:pPr>
              <w:spacing w:after="0"/>
              <w:jc w:val="center"/>
              <w:rPr>
                <w:rFonts w:ascii="Times New Roman" w:hAnsi="Times New Roman"/>
                <w:sz w:val="24"/>
                <w:szCs w:val="24"/>
              </w:rPr>
            </w:pPr>
            <w:r w:rsidRPr="00F12760">
              <w:rPr>
                <w:rFonts w:ascii="Times New Roman" w:hAnsi="Times New Roman"/>
                <w:sz w:val="24"/>
                <w:szCs w:val="24"/>
              </w:rPr>
              <w:t>4</w:t>
            </w:r>
          </w:p>
        </w:tc>
        <w:tc>
          <w:tcPr>
            <w:tcW w:w="760" w:type="pct"/>
            <w:vMerge/>
          </w:tcPr>
          <w:p w14:paraId="24E34EEB" w14:textId="77777777" w:rsidR="005660B9" w:rsidRPr="00F81458" w:rsidRDefault="005660B9" w:rsidP="007E120F">
            <w:pPr>
              <w:spacing w:after="0"/>
              <w:jc w:val="center"/>
              <w:rPr>
                <w:rFonts w:ascii="Times New Roman" w:hAnsi="Times New Roman"/>
                <w:b/>
                <w:sz w:val="24"/>
                <w:szCs w:val="24"/>
                <w:lang w:eastAsia="en-US"/>
              </w:rPr>
            </w:pPr>
          </w:p>
        </w:tc>
      </w:tr>
      <w:tr w:rsidR="005660B9" w:rsidRPr="00F81458" w14:paraId="05207D30" w14:textId="77777777" w:rsidTr="00D36910">
        <w:trPr>
          <w:trHeight w:val="222"/>
        </w:trPr>
        <w:tc>
          <w:tcPr>
            <w:tcW w:w="820" w:type="pct"/>
            <w:vMerge w:val="restart"/>
          </w:tcPr>
          <w:p w14:paraId="14E90DC5" w14:textId="77777777" w:rsidR="005660B9" w:rsidRPr="00F81458" w:rsidRDefault="005660B9" w:rsidP="007E120F">
            <w:pPr>
              <w:spacing w:after="0"/>
              <w:jc w:val="center"/>
              <w:rPr>
                <w:rFonts w:ascii="Times New Roman" w:hAnsi="Times New Roman"/>
                <w:bCs/>
                <w:iCs/>
                <w:sz w:val="24"/>
                <w:szCs w:val="24"/>
              </w:rPr>
            </w:pPr>
            <w:r w:rsidRPr="00FD0955">
              <w:rPr>
                <w:rFonts w:ascii="Times New Roman" w:hAnsi="Times New Roman"/>
                <w:b/>
                <w:sz w:val="24"/>
                <w:szCs w:val="24"/>
              </w:rPr>
              <w:t>Тема 2.3</w:t>
            </w:r>
            <w:r>
              <w:rPr>
                <w:rFonts w:ascii="Times New Roman" w:hAnsi="Times New Roman"/>
                <w:b/>
                <w:sz w:val="24"/>
                <w:szCs w:val="24"/>
              </w:rPr>
              <w:t>.</w:t>
            </w:r>
            <w:r w:rsidRPr="00F81458">
              <w:rPr>
                <w:rFonts w:ascii="Times New Roman" w:hAnsi="Times New Roman"/>
                <w:sz w:val="24"/>
                <w:szCs w:val="24"/>
              </w:rPr>
              <w:t xml:space="preserve"> Заболевания пародонта, слизистой оболочки полости рта (СОПР).</w:t>
            </w:r>
          </w:p>
        </w:tc>
        <w:tc>
          <w:tcPr>
            <w:tcW w:w="2785" w:type="pct"/>
          </w:tcPr>
          <w:p w14:paraId="4BC1F7D0" w14:textId="77777777" w:rsidR="005660B9" w:rsidRPr="00F81458" w:rsidRDefault="005660B9" w:rsidP="00783E6F">
            <w:pPr>
              <w:pStyle w:val="a3"/>
              <w:spacing w:line="276" w:lineRule="auto"/>
              <w:rPr>
                <w:i/>
                <w:iCs/>
              </w:rPr>
            </w:pPr>
            <w:r w:rsidRPr="00F81458">
              <w:rPr>
                <w:b/>
                <w:bCs/>
                <w:lang w:eastAsia="en-US"/>
              </w:rPr>
              <w:t>Содержание учебного материала</w:t>
            </w:r>
          </w:p>
        </w:tc>
        <w:tc>
          <w:tcPr>
            <w:tcW w:w="635" w:type="pct"/>
            <w:vMerge w:val="restart"/>
          </w:tcPr>
          <w:p w14:paraId="6B4CB7B5" w14:textId="77777777" w:rsidR="005660B9" w:rsidRPr="00B6025E" w:rsidRDefault="005660B9" w:rsidP="007E120F">
            <w:pPr>
              <w:spacing w:after="0"/>
              <w:jc w:val="center"/>
              <w:rPr>
                <w:rFonts w:ascii="Times New Roman" w:hAnsi="Times New Roman"/>
                <w:b/>
                <w:sz w:val="24"/>
                <w:szCs w:val="24"/>
              </w:rPr>
            </w:pPr>
            <w:r w:rsidRPr="00B6025E">
              <w:rPr>
                <w:rFonts w:ascii="Times New Roman" w:hAnsi="Times New Roman"/>
                <w:b/>
                <w:sz w:val="24"/>
                <w:szCs w:val="24"/>
              </w:rPr>
              <w:t>10</w:t>
            </w:r>
          </w:p>
        </w:tc>
        <w:tc>
          <w:tcPr>
            <w:tcW w:w="760" w:type="pct"/>
            <w:vMerge w:val="restart"/>
          </w:tcPr>
          <w:p w14:paraId="79309017" w14:textId="77777777" w:rsidR="005660B9" w:rsidRPr="00F81458" w:rsidRDefault="005660B9" w:rsidP="007E120F">
            <w:pPr>
              <w:spacing w:after="0"/>
              <w:jc w:val="center"/>
              <w:rPr>
                <w:rFonts w:ascii="Times New Roman" w:hAnsi="Times New Roman"/>
                <w:sz w:val="24"/>
                <w:szCs w:val="24"/>
              </w:rPr>
            </w:pPr>
            <w:r w:rsidRPr="00F81458">
              <w:rPr>
                <w:rFonts w:ascii="Times New Roman" w:hAnsi="Times New Roman"/>
                <w:sz w:val="24"/>
                <w:szCs w:val="24"/>
              </w:rPr>
              <w:t xml:space="preserve">ОК 01 </w:t>
            </w:r>
          </w:p>
          <w:p w14:paraId="5714AD94" w14:textId="77777777" w:rsidR="005660B9" w:rsidRPr="00F81458" w:rsidRDefault="005660B9" w:rsidP="007E120F">
            <w:pPr>
              <w:spacing w:after="0"/>
              <w:jc w:val="center"/>
              <w:rPr>
                <w:rFonts w:ascii="Times New Roman" w:hAnsi="Times New Roman"/>
                <w:sz w:val="24"/>
                <w:szCs w:val="24"/>
              </w:rPr>
            </w:pPr>
            <w:r w:rsidRPr="00F81458">
              <w:rPr>
                <w:rFonts w:ascii="Times New Roman" w:hAnsi="Times New Roman"/>
                <w:sz w:val="24"/>
                <w:szCs w:val="24"/>
              </w:rPr>
              <w:t>ОК 02</w:t>
            </w:r>
          </w:p>
          <w:p w14:paraId="4F53DDE8" w14:textId="77777777" w:rsidR="005660B9" w:rsidRPr="00F81458" w:rsidRDefault="005660B9" w:rsidP="007E120F">
            <w:pPr>
              <w:spacing w:after="0"/>
              <w:jc w:val="center"/>
              <w:rPr>
                <w:rFonts w:ascii="Times New Roman" w:hAnsi="Times New Roman"/>
                <w:sz w:val="24"/>
                <w:szCs w:val="24"/>
              </w:rPr>
            </w:pPr>
            <w:r w:rsidRPr="00F81458">
              <w:rPr>
                <w:rFonts w:ascii="Times New Roman" w:hAnsi="Times New Roman"/>
                <w:sz w:val="24"/>
                <w:szCs w:val="24"/>
              </w:rPr>
              <w:t>ОК 04</w:t>
            </w:r>
          </w:p>
          <w:p w14:paraId="5F74F0A2" w14:textId="77777777" w:rsidR="005660B9" w:rsidRPr="00F81458" w:rsidRDefault="005660B9" w:rsidP="007E120F">
            <w:pPr>
              <w:spacing w:after="0"/>
              <w:jc w:val="center"/>
              <w:rPr>
                <w:rFonts w:ascii="Times New Roman" w:hAnsi="Times New Roman"/>
                <w:sz w:val="24"/>
                <w:szCs w:val="24"/>
              </w:rPr>
            </w:pPr>
            <w:r w:rsidRPr="00F81458">
              <w:rPr>
                <w:rFonts w:ascii="Times New Roman" w:hAnsi="Times New Roman"/>
                <w:sz w:val="24"/>
                <w:szCs w:val="24"/>
              </w:rPr>
              <w:t>ОК 05</w:t>
            </w:r>
          </w:p>
          <w:p w14:paraId="24407183" w14:textId="77777777" w:rsidR="005660B9" w:rsidRPr="00F81458" w:rsidRDefault="005660B9" w:rsidP="007E120F">
            <w:pPr>
              <w:spacing w:after="0"/>
              <w:jc w:val="center"/>
              <w:rPr>
                <w:rFonts w:ascii="Times New Roman" w:hAnsi="Times New Roman"/>
                <w:sz w:val="24"/>
                <w:szCs w:val="24"/>
              </w:rPr>
            </w:pPr>
            <w:r w:rsidRPr="00F81458">
              <w:rPr>
                <w:rFonts w:ascii="Times New Roman" w:hAnsi="Times New Roman"/>
                <w:sz w:val="24"/>
                <w:szCs w:val="24"/>
              </w:rPr>
              <w:t>ОК 07</w:t>
            </w:r>
          </w:p>
          <w:p w14:paraId="574F6F54" w14:textId="77777777" w:rsidR="005660B9" w:rsidRPr="00F81458" w:rsidRDefault="005660B9" w:rsidP="007E120F">
            <w:pPr>
              <w:spacing w:after="0"/>
              <w:jc w:val="center"/>
              <w:rPr>
                <w:rFonts w:ascii="Times New Roman" w:hAnsi="Times New Roman"/>
                <w:sz w:val="24"/>
                <w:szCs w:val="24"/>
              </w:rPr>
            </w:pPr>
            <w:r w:rsidRPr="00F81458">
              <w:rPr>
                <w:rFonts w:ascii="Times New Roman" w:hAnsi="Times New Roman"/>
                <w:sz w:val="24"/>
                <w:szCs w:val="24"/>
              </w:rPr>
              <w:t>ОК 09</w:t>
            </w:r>
          </w:p>
          <w:p w14:paraId="1D6EC0F6" w14:textId="77777777" w:rsidR="005660B9" w:rsidRPr="00F81458" w:rsidRDefault="005660B9" w:rsidP="007E120F">
            <w:pPr>
              <w:spacing w:after="0"/>
              <w:jc w:val="center"/>
              <w:rPr>
                <w:rFonts w:ascii="Times New Roman" w:hAnsi="Times New Roman"/>
                <w:sz w:val="24"/>
                <w:szCs w:val="24"/>
              </w:rPr>
            </w:pPr>
            <w:r>
              <w:rPr>
                <w:rFonts w:ascii="Times New Roman" w:hAnsi="Times New Roman"/>
                <w:bCs/>
                <w:sz w:val="24"/>
                <w:szCs w:val="24"/>
              </w:rPr>
              <w:t xml:space="preserve">ПК 1.1 </w:t>
            </w:r>
            <w:r>
              <w:rPr>
                <w:rFonts w:ascii="Times New Roman" w:hAnsi="Times New Roman"/>
                <w:sz w:val="24"/>
                <w:szCs w:val="24"/>
              </w:rPr>
              <w:t>-</w:t>
            </w:r>
            <w:r w:rsidRPr="00F81458">
              <w:rPr>
                <w:rFonts w:ascii="Times New Roman" w:hAnsi="Times New Roman"/>
                <w:sz w:val="24"/>
                <w:szCs w:val="24"/>
              </w:rPr>
              <w:t xml:space="preserve"> 1.4.</w:t>
            </w:r>
          </w:p>
          <w:p w14:paraId="3CED4FDF" w14:textId="77777777" w:rsidR="005660B9" w:rsidRPr="00F81458" w:rsidRDefault="005660B9" w:rsidP="007E120F">
            <w:pPr>
              <w:spacing w:after="0"/>
              <w:jc w:val="center"/>
              <w:rPr>
                <w:rFonts w:ascii="Times New Roman" w:hAnsi="Times New Roman"/>
                <w:sz w:val="24"/>
                <w:szCs w:val="24"/>
              </w:rPr>
            </w:pPr>
            <w:r>
              <w:rPr>
                <w:rFonts w:ascii="Times New Roman" w:hAnsi="Times New Roman"/>
                <w:bCs/>
                <w:sz w:val="24"/>
                <w:szCs w:val="24"/>
              </w:rPr>
              <w:t>ПК 2.1</w:t>
            </w:r>
            <w:r>
              <w:rPr>
                <w:rFonts w:ascii="Times New Roman" w:hAnsi="Times New Roman"/>
                <w:sz w:val="24"/>
                <w:szCs w:val="24"/>
              </w:rPr>
              <w:t xml:space="preserve"> - </w:t>
            </w:r>
            <w:r w:rsidRPr="00F81458">
              <w:rPr>
                <w:rFonts w:ascii="Times New Roman" w:hAnsi="Times New Roman"/>
                <w:bCs/>
                <w:sz w:val="24"/>
                <w:szCs w:val="24"/>
              </w:rPr>
              <w:t>2.</w:t>
            </w:r>
            <w:r>
              <w:rPr>
                <w:rFonts w:ascii="Times New Roman" w:hAnsi="Times New Roman"/>
                <w:bCs/>
                <w:sz w:val="24"/>
                <w:szCs w:val="24"/>
              </w:rPr>
              <w:t>4</w:t>
            </w:r>
            <w:r w:rsidRPr="00F81458">
              <w:rPr>
                <w:rFonts w:ascii="Times New Roman" w:hAnsi="Times New Roman"/>
                <w:bCs/>
                <w:sz w:val="24"/>
                <w:szCs w:val="24"/>
              </w:rPr>
              <w:t>.</w:t>
            </w:r>
            <w:r>
              <w:rPr>
                <w:rFonts w:ascii="Times New Roman" w:hAnsi="Times New Roman"/>
                <w:bCs/>
                <w:sz w:val="24"/>
                <w:szCs w:val="24"/>
              </w:rPr>
              <w:t xml:space="preserve"> </w:t>
            </w:r>
          </w:p>
          <w:p w14:paraId="771DE1D2" w14:textId="77777777" w:rsidR="005660B9" w:rsidRPr="00F81458" w:rsidRDefault="005660B9" w:rsidP="007E120F">
            <w:pPr>
              <w:spacing w:after="0"/>
              <w:jc w:val="center"/>
              <w:rPr>
                <w:rFonts w:ascii="Times New Roman" w:hAnsi="Times New Roman"/>
                <w:sz w:val="24"/>
                <w:szCs w:val="24"/>
              </w:rPr>
            </w:pPr>
            <w:r>
              <w:rPr>
                <w:rFonts w:ascii="Times New Roman" w:hAnsi="Times New Roman"/>
                <w:bCs/>
                <w:sz w:val="24"/>
                <w:szCs w:val="24"/>
              </w:rPr>
              <w:t xml:space="preserve">ПК 3.1 - </w:t>
            </w:r>
            <w:r w:rsidRPr="00F81458">
              <w:rPr>
                <w:rFonts w:ascii="Times New Roman" w:hAnsi="Times New Roman"/>
                <w:bCs/>
                <w:sz w:val="24"/>
                <w:szCs w:val="24"/>
              </w:rPr>
              <w:t>3.</w:t>
            </w:r>
            <w:r>
              <w:rPr>
                <w:rFonts w:ascii="Times New Roman" w:hAnsi="Times New Roman"/>
                <w:bCs/>
                <w:sz w:val="24"/>
                <w:szCs w:val="24"/>
              </w:rPr>
              <w:t>5</w:t>
            </w:r>
            <w:r w:rsidRPr="00F81458">
              <w:rPr>
                <w:rFonts w:ascii="Times New Roman" w:hAnsi="Times New Roman"/>
                <w:bCs/>
                <w:sz w:val="24"/>
                <w:szCs w:val="24"/>
              </w:rPr>
              <w:t>.</w:t>
            </w:r>
          </w:p>
          <w:p w14:paraId="506D1DE3" w14:textId="77777777" w:rsidR="005660B9" w:rsidRPr="00F81458" w:rsidRDefault="005660B9" w:rsidP="007E120F">
            <w:pPr>
              <w:spacing w:after="0"/>
              <w:jc w:val="center"/>
              <w:rPr>
                <w:rFonts w:ascii="Times New Roman" w:hAnsi="Times New Roman"/>
                <w:b/>
                <w:sz w:val="24"/>
                <w:szCs w:val="24"/>
                <w:lang w:eastAsia="en-US"/>
              </w:rPr>
            </w:pPr>
          </w:p>
        </w:tc>
      </w:tr>
      <w:tr w:rsidR="005660B9" w:rsidRPr="00F81458" w14:paraId="01E130E6" w14:textId="77777777" w:rsidTr="00D36910">
        <w:trPr>
          <w:trHeight w:val="262"/>
        </w:trPr>
        <w:tc>
          <w:tcPr>
            <w:tcW w:w="820" w:type="pct"/>
            <w:vMerge/>
          </w:tcPr>
          <w:p w14:paraId="4A6F473F" w14:textId="77777777" w:rsidR="005660B9" w:rsidRPr="00F81458" w:rsidRDefault="005660B9" w:rsidP="007E120F">
            <w:pPr>
              <w:spacing w:after="0"/>
              <w:jc w:val="center"/>
              <w:rPr>
                <w:rFonts w:ascii="Times New Roman" w:hAnsi="Times New Roman"/>
                <w:bCs/>
                <w:iCs/>
                <w:sz w:val="24"/>
                <w:szCs w:val="24"/>
              </w:rPr>
            </w:pPr>
          </w:p>
        </w:tc>
        <w:tc>
          <w:tcPr>
            <w:tcW w:w="2785" w:type="pct"/>
          </w:tcPr>
          <w:p w14:paraId="2A0D0731" w14:textId="77777777" w:rsidR="005660B9" w:rsidRPr="00F81458" w:rsidRDefault="005660B9" w:rsidP="00783E6F">
            <w:pPr>
              <w:numPr>
                <w:ilvl w:val="0"/>
                <w:numId w:val="158"/>
              </w:numPr>
              <w:tabs>
                <w:tab w:val="left" w:pos="315"/>
              </w:tabs>
              <w:spacing w:after="0"/>
              <w:ind w:left="0" w:firstLine="0"/>
              <w:rPr>
                <w:rFonts w:ascii="Times New Roman" w:hAnsi="Times New Roman"/>
                <w:sz w:val="24"/>
                <w:szCs w:val="24"/>
              </w:rPr>
            </w:pPr>
            <w:r w:rsidRPr="00F81458">
              <w:rPr>
                <w:rFonts w:ascii="Times New Roman" w:hAnsi="Times New Roman"/>
                <w:sz w:val="24"/>
                <w:szCs w:val="24"/>
              </w:rPr>
              <w:t>Строение СОПР. Элементы поражения СОПР.</w:t>
            </w:r>
          </w:p>
        </w:tc>
        <w:tc>
          <w:tcPr>
            <w:tcW w:w="635" w:type="pct"/>
            <w:vMerge/>
          </w:tcPr>
          <w:p w14:paraId="50D9AB55" w14:textId="77777777" w:rsidR="005660B9" w:rsidRPr="00F81458" w:rsidRDefault="005660B9" w:rsidP="007E120F">
            <w:pPr>
              <w:spacing w:after="0"/>
              <w:jc w:val="center"/>
              <w:rPr>
                <w:rFonts w:ascii="Times New Roman" w:hAnsi="Times New Roman"/>
                <w:b/>
                <w:bCs/>
                <w:sz w:val="24"/>
                <w:szCs w:val="24"/>
                <w:lang w:eastAsia="en-US"/>
              </w:rPr>
            </w:pPr>
          </w:p>
        </w:tc>
        <w:tc>
          <w:tcPr>
            <w:tcW w:w="760" w:type="pct"/>
            <w:vMerge/>
          </w:tcPr>
          <w:p w14:paraId="498EAF20" w14:textId="77777777" w:rsidR="005660B9" w:rsidRPr="00F81458" w:rsidRDefault="005660B9" w:rsidP="007E120F">
            <w:pPr>
              <w:spacing w:after="0"/>
              <w:jc w:val="center"/>
              <w:rPr>
                <w:rFonts w:ascii="Times New Roman" w:hAnsi="Times New Roman"/>
                <w:b/>
                <w:sz w:val="24"/>
                <w:szCs w:val="24"/>
                <w:lang w:eastAsia="en-US"/>
              </w:rPr>
            </w:pPr>
          </w:p>
        </w:tc>
      </w:tr>
      <w:tr w:rsidR="005660B9" w:rsidRPr="00F81458" w14:paraId="464F360E" w14:textId="77777777" w:rsidTr="00D36910">
        <w:trPr>
          <w:trHeight w:val="1091"/>
        </w:trPr>
        <w:tc>
          <w:tcPr>
            <w:tcW w:w="820" w:type="pct"/>
            <w:vMerge/>
          </w:tcPr>
          <w:p w14:paraId="371DABF7" w14:textId="77777777" w:rsidR="005660B9" w:rsidRPr="00F81458" w:rsidRDefault="005660B9" w:rsidP="007E120F">
            <w:pPr>
              <w:spacing w:after="0"/>
              <w:jc w:val="center"/>
              <w:rPr>
                <w:rFonts w:ascii="Times New Roman" w:hAnsi="Times New Roman"/>
                <w:bCs/>
                <w:iCs/>
                <w:sz w:val="24"/>
                <w:szCs w:val="24"/>
              </w:rPr>
            </w:pPr>
          </w:p>
        </w:tc>
        <w:tc>
          <w:tcPr>
            <w:tcW w:w="2785" w:type="pct"/>
          </w:tcPr>
          <w:p w14:paraId="085AF65B" w14:textId="77777777" w:rsidR="005660B9" w:rsidRPr="00F81458" w:rsidRDefault="005660B9" w:rsidP="00783E6F">
            <w:pPr>
              <w:numPr>
                <w:ilvl w:val="0"/>
                <w:numId w:val="158"/>
              </w:numPr>
              <w:tabs>
                <w:tab w:val="left" w:pos="315"/>
              </w:tabs>
              <w:spacing w:after="0"/>
              <w:ind w:left="0" w:firstLine="0"/>
              <w:rPr>
                <w:rFonts w:ascii="Times New Roman" w:hAnsi="Times New Roman"/>
                <w:sz w:val="24"/>
                <w:szCs w:val="24"/>
              </w:rPr>
            </w:pPr>
            <w:r w:rsidRPr="00F81458">
              <w:rPr>
                <w:rFonts w:ascii="Times New Roman" w:hAnsi="Times New Roman"/>
                <w:sz w:val="24"/>
                <w:szCs w:val="24"/>
              </w:rPr>
              <w:t>Строение пародонта. Классификация заболеваний пародонта. Современные представления об этиологии и патогенезе воспалительных заболеваний пародонта. Профилактика заболеваний пародонта и слизистой оболочки полости рта.</w:t>
            </w:r>
          </w:p>
        </w:tc>
        <w:tc>
          <w:tcPr>
            <w:tcW w:w="635" w:type="pct"/>
            <w:vMerge/>
          </w:tcPr>
          <w:p w14:paraId="24A9C073" w14:textId="77777777" w:rsidR="005660B9" w:rsidRPr="00F81458" w:rsidRDefault="005660B9" w:rsidP="007E120F">
            <w:pPr>
              <w:spacing w:after="0"/>
              <w:jc w:val="center"/>
              <w:rPr>
                <w:rFonts w:ascii="Times New Roman" w:hAnsi="Times New Roman"/>
                <w:b/>
                <w:bCs/>
                <w:sz w:val="24"/>
                <w:szCs w:val="24"/>
                <w:lang w:eastAsia="en-US"/>
              </w:rPr>
            </w:pPr>
          </w:p>
        </w:tc>
        <w:tc>
          <w:tcPr>
            <w:tcW w:w="760" w:type="pct"/>
            <w:vMerge/>
          </w:tcPr>
          <w:p w14:paraId="1F48C8E2" w14:textId="77777777" w:rsidR="005660B9" w:rsidRPr="00F81458" w:rsidRDefault="005660B9" w:rsidP="007E120F">
            <w:pPr>
              <w:spacing w:after="0"/>
              <w:jc w:val="center"/>
              <w:rPr>
                <w:rFonts w:ascii="Times New Roman" w:hAnsi="Times New Roman"/>
                <w:b/>
                <w:sz w:val="24"/>
                <w:szCs w:val="24"/>
                <w:lang w:eastAsia="en-US"/>
              </w:rPr>
            </w:pPr>
          </w:p>
        </w:tc>
      </w:tr>
      <w:tr w:rsidR="005660B9" w:rsidRPr="00F81458" w14:paraId="0ECEAA6C" w14:textId="77777777" w:rsidTr="00D36910">
        <w:trPr>
          <w:trHeight w:val="578"/>
        </w:trPr>
        <w:tc>
          <w:tcPr>
            <w:tcW w:w="820" w:type="pct"/>
            <w:vMerge/>
          </w:tcPr>
          <w:p w14:paraId="67D99A84" w14:textId="77777777" w:rsidR="005660B9" w:rsidRPr="00F81458" w:rsidRDefault="005660B9" w:rsidP="007E120F">
            <w:pPr>
              <w:spacing w:after="0"/>
              <w:jc w:val="center"/>
              <w:rPr>
                <w:rFonts w:ascii="Times New Roman" w:hAnsi="Times New Roman"/>
                <w:bCs/>
                <w:iCs/>
                <w:sz w:val="24"/>
                <w:szCs w:val="24"/>
              </w:rPr>
            </w:pPr>
          </w:p>
        </w:tc>
        <w:tc>
          <w:tcPr>
            <w:tcW w:w="2785" w:type="pct"/>
          </w:tcPr>
          <w:p w14:paraId="22099538" w14:textId="77777777" w:rsidR="005660B9" w:rsidRPr="00F81458" w:rsidRDefault="005660B9" w:rsidP="00783E6F">
            <w:pPr>
              <w:numPr>
                <w:ilvl w:val="0"/>
                <w:numId w:val="158"/>
              </w:numPr>
              <w:tabs>
                <w:tab w:val="left" w:pos="315"/>
              </w:tabs>
              <w:spacing w:after="0"/>
              <w:ind w:left="0" w:firstLine="0"/>
              <w:rPr>
                <w:rFonts w:ascii="Times New Roman" w:hAnsi="Times New Roman"/>
                <w:sz w:val="24"/>
                <w:szCs w:val="24"/>
              </w:rPr>
            </w:pPr>
            <w:r w:rsidRPr="00F81458">
              <w:rPr>
                <w:rFonts w:ascii="Times New Roman" w:hAnsi="Times New Roman"/>
                <w:sz w:val="24"/>
                <w:szCs w:val="24"/>
              </w:rPr>
              <w:t>Гингивит: этиология, патогенез, клиническая картина, принципы лечения, профилактика.</w:t>
            </w:r>
          </w:p>
        </w:tc>
        <w:tc>
          <w:tcPr>
            <w:tcW w:w="635" w:type="pct"/>
            <w:vMerge/>
          </w:tcPr>
          <w:p w14:paraId="64AE41F5" w14:textId="77777777" w:rsidR="005660B9" w:rsidRPr="00F81458" w:rsidRDefault="005660B9" w:rsidP="007E120F">
            <w:pPr>
              <w:spacing w:after="0"/>
              <w:jc w:val="center"/>
              <w:rPr>
                <w:rFonts w:ascii="Times New Roman" w:hAnsi="Times New Roman"/>
                <w:b/>
                <w:bCs/>
                <w:sz w:val="24"/>
                <w:szCs w:val="24"/>
                <w:lang w:eastAsia="en-US"/>
              </w:rPr>
            </w:pPr>
          </w:p>
        </w:tc>
        <w:tc>
          <w:tcPr>
            <w:tcW w:w="760" w:type="pct"/>
            <w:vMerge/>
          </w:tcPr>
          <w:p w14:paraId="0C255230" w14:textId="77777777" w:rsidR="005660B9" w:rsidRPr="00F81458" w:rsidRDefault="005660B9" w:rsidP="007E120F">
            <w:pPr>
              <w:spacing w:after="0"/>
              <w:jc w:val="center"/>
              <w:rPr>
                <w:rFonts w:ascii="Times New Roman" w:hAnsi="Times New Roman"/>
                <w:b/>
                <w:sz w:val="24"/>
                <w:szCs w:val="24"/>
                <w:lang w:eastAsia="en-US"/>
              </w:rPr>
            </w:pPr>
          </w:p>
        </w:tc>
      </w:tr>
      <w:tr w:rsidR="005660B9" w:rsidRPr="00F81458" w14:paraId="303C0D54" w14:textId="77777777" w:rsidTr="00D36910">
        <w:trPr>
          <w:trHeight w:val="560"/>
        </w:trPr>
        <w:tc>
          <w:tcPr>
            <w:tcW w:w="820" w:type="pct"/>
            <w:vMerge/>
          </w:tcPr>
          <w:p w14:paraId="296CA071" w14:textId="77777777" w:rsidR="005660B9" w:rsidRPr="00F81458" w:rsidRDefault="005660B9" w:rsidP="007E120F">
            <w:pPr>
              <w:spacing w:after="0"/>
              <w:jc w:val="center"/>
              <w:rPr>
                <w:rFonts w:ascii="Times New Roman" w:hAnsi="Times New Roman"/>
                <w:bCs/>
                <w:iCs/>
                <w:sz w:val="24"/>
                <w:szCs w:val="24"/>
              </w:rPr>
            </w:pPr>
          </w:p>
        </w:tc>
        <w:tc>
          <w:tcPr>
            <w:tcW w:w="2785" w:type="pct"/>
          </w:tcPr>
          <w:p w14:paraId="4753D329" w14:textId="77777777" w:rsidR="005660B9" w:rsidRPr="00F81458" w:rsidRDefault="005660B9" w:rsidP="00783E6F">
            <w:pPr>
              <w:numPr>
                <w:ilvl w:val="0"/>
                <w:numId w:val="158"/>
              </w:numPr>
              <w:tabs>
                <w:tab w:val="left" w:pos="315"/>
              </w:tabs>
              <w:spacing w:after="0"/>
              <w:ind w:left="0" w:firstLine="0"/>
              <w:rPr>
                <w:rFonts w:ascii="Times New Roman" w:hAnsi="Times New Roman"/>
                <w:sz w:val="24"/>
                <w:szCs w:val="24"/>
              </w:rPr>
            </w:pPr>
            <w:r w:rsidRPr="00F81458">
              <w:rPr>
                <w:rFonts w:ascii="Times New Roman" w:hAnsi="Times New Roman"/>
                <w:sz w:val="24"/>
                <w:szCs w:val="24"/>
              </w:rPr>
              <w:t xml:space="preserve">Пародонтит: этиология, патогенез, клиническая картина, принципы лечения, профилактика. </w:t>
            </w:r>
          </w:p>
        </w:tc>
        <w:tc>
          <w:tcPr>
            <w:tcW w:w="635" w:type="pct"/>
            <w:vMerge/>
          </w:tcPr>
          <w:p w14:paraId="75D8AA00" w14:textId="77777777" w:rsidR="005660B9" w:rsidRPr="00F81458" w:rsidRDefault="005660B9" w:rsidP="007E120F">
            <w:pPr>
              <w:spacing w:after="0"/>
              <w:jc w:val="center"/>
              <w:rPr>
                <w:rFonts w:ascii="Times New Roman" w:hAnsi="Times New Roman"/>
                <w:b/>
                <w:bCs/>
                <w:sz w:val="24"/>
                <w:szCs w:val="24"/>
                <w:lang w:eastAsia="en-US"/>
              </w:rPr>
            </w:pPr>
          </w:p>
        </w:tc>
        <w:tc>
          <w:tcPr>
            <w:tcW w:w="760" w:type="pct"/>
            <w:vMerge/>
          </w:tcPr>
          <w:p w14:paraId="13FEC79A" w14:textId="77777777" w:rsidR="005660B9" w:rsidRPr="00F81458" w:rsidRDefault="005660B9" w:rsidP="007E120F">
            <w:pPr>
              <w:spacing w:after="0"/>
              <w:jc w:val="center"/>
              <w:rPr>
                <w:rFonts w:ascii="Times New Roman" w:hAnsi="Times New Roman"/>
                <w:b/>
                <w:sz w:val="24"/>
                <w:szCs w:val="24"/>
                <w:lang w:eastAsia="en-US"/>
              </w:rPr>
            </w:pPr>
          </w:p>
        </w:tc>
      </w:tr>
      <w:tr w:rsidR="005660B9" w:rsidRPr="00F81458" w14:paraId="58BE8D5A" w14:textId="77777777" w:rsidTr="00D36910">
        <w:trPr>
          <w:trHeight w:val="554"/>
        </w:trPr>
        <w:tc>
          <w:tcPr>
            <w:tcW w:w="820" w:type="pct"/>
            <w:vMerge/>
          </w:tcPr>
          <w:p w14:paraId="0AD813B4" w14:textId="77777777" w:rsidR="005660B9" w:rsidRPr="00F81458" w:rsidRDefault="005660B9" w:rsidP="007E120F">
            <w:pPr>
              <w:spacing w:after="0"/>
              <w:jc w:val="center"/>
              <w:rPr>
                <w:rFonts w:ascii="Times New Roman" w:hAnsi="Times New Roman"/>
                <w:bCs/>
                <w:iCs/>
                <w:sz w:val="24"/>
                <w:szCs w:val="24"/>
              </w:rPr>
            </w:pPr>
          </w:p>
        </w:tc>
        <w:tc>
          <w:tcPr>
            <w:tcW w:w="2785" w:type="pct"/>
          </w:tcPr>
          <w:p w14:paraId="1E789F1C" w14:textId="77777777" w:rsidR="005660B9" w:rsidRPr="00F81458" w:rsidRDefault="005660B9" w:rsidP="00783E6F">
            <w:pPr>
              <w:numPr>
                <w:ilvl w:val="0"/>
                <w:numId w:val="158"/>
              </w:numPr>
              <w:tabs>
                <w:tab w:val="left" w:pos="315"/>
              </w:tabs>
              <w:spacing w:after="0"/>
              <w:ind w:left="0" w:firstLine="0"/>
              <w:rPr>
                <w:rFonts w:ascii="Times New Roman" w:hAnsi="Times New Roman"/>
                <w:sz w:val="24"/>
                <w:szCs w:val="24"/>
              </w:rPr>
            </w:pPr>
            <w:r w:rsidRPr="00F81458">
              <w:rPr>
                <w:rFonts w:ascii="Times New Roman" w:hAnsi="Times New Roman"/>
                <w:sz w:val="24"/>
                <w:szCs w:val="24"/>
              </w:rPr>
              <w:t>Пародонтоз: этиология, патогенез, клиническая картина, принципы лечения, профилактика.</w:t>
            </w:r>
          </w:p>
        </w:tc>
        <w:tc>
          <w:tcPr>
            <w:tcW w:w="635" w:type="pct"/>
            <w:vMerge/>
          </w:tcPr>
          <w:p w14:paraId="147CA9ED" w14:textId="77777777" w:rsidR="005660B9" w:rsidRPr="00F81458" w:rsidRDefault="005660B9" w:rsidP="007E120F">
            <w:pPr>
              <w:spacing w:after="0"/>
              <w:jc w:val="center"/>
              <w:rPr>
                <w:rFonts w:ascii="Times New Roman" w:hAnsi="Times New Roman"/>
                <w:b/>
                <w:bCs/>
                <w:sz w:val="24"/>
                <w:szCs w:val="24"/>
                <w:lang w:eastAsia="en-US"/>
              </w:rPr>
            </w:pPr>
          </w:p>
        </w:tc>
        <w:tc>
          <w:tcPr>
            <w:tcW w:w="760" w:type="pct"/>
            <w:vMerge/>
          </w:tcPr>
          <w:p w14:paraId="0D8F97C8" w14:textId="77777777" w:rsidR="005660B9" w:rsidRPr="00F81458" w:rsidRDefault="005660B9" w:rsidP="007E120F">
            <w:pPr>
              <w:spacing w:after="0"/>
              <w:jc w:val="center"/>
              <w:rPr>
                <w:rFonts w:ascii="Times New Roman" w:hAnsi="Times New Roman"/>
                <w:b/>
                <w:sz w:val="24"/>
                <w:szCs w:val="24"/>
                <w:lang w:eastAsia="en-US"/>
              </w:rPr>
            </w:pPr>
          </w:p>
        </w:tc>
      </w:tr>
      <w:tr w:rsidR="005660B9" w:rsidRPr="00F81458" w14:paraId="653FB8DD" w14:textId="77777777" w:rsidTr="00D36910">
        <w:trPr>
          <w:trHeight w:val="414"/>
        </w:trPr>
        <w:tc>
          <w:tcPr>
            <w:tcW w:w="820" w:type="pct"/>
            <w:vMerge/>
          </w:tcPr>
          <w:p w14:paraId="21418A4B" w14:textId="77777777" w:rsidR="005660B9" w:rsidRPr="00F81458" w:rsidRDefault="005660B9" w:rsidP="007E120F">
            <w:pPr>
              <w:spacing w:after="0"/>
              <w:jc w:val="center"/>
              <w:rPr>
                <w:rFonts w:ascii="Times New Roman" w:hAnsi="Times New Roman"/>
                <w:bCs/>
                <w:iCs/>
                <w:sz w:val="24"/>
                <w:szCs w:val="24"/>
              </w:rPr>
            </w:pPr>
          </w:p>
        </w:tc>
        <w:tc>
          <w:tcPr>
            <w:tcW w:w="2785" w:type="pct"/>
          </w:tcPr>
          <w:p w14:paraId="6A63157E" w14:textId="77777777" w:rsidR="005660B9" w:rsidRPr="00F81458" w:rsidRDefault="005660B9" w:rsidP="00783E6F">
            <w:pPr>
              <w:numPr>
                <w:ilvl w:val="0"/>
                <w:numId w:val="158"/>
              </w:numPr>
              <w:tabs>
                <w:tab w:val="left" w:pos="315"/>
              </w:tabs>
              <w:spacing w:after="0"/>
              <w:ind w:left="0" w:firstLine="0"/>
              <w:rPr>
                <w:rFonts w:ascii="Times New Roman" w:hAnsi="Times New Roman"/>
                <w:sz w:val="24"/>
                <w:szCs w:val="24"/>
              </w:rPr>
            </w:pPr>
            <w:r w:rsidRPr="00F81458">
              <w:rPr>
                <w:rFonts w:ascii="Times New Roman" w:hAnsi="Times New Roman"/>
                <w:sz w:val="24"/>
                <w:szCs w:val="24"/>
              </w:rPr>
              <w:t xml:space="preserve">Современные представления о травматической окклюзии и функциональной перегрузке пародонта. Резервные силы пародонта и их изменение при заболеваниях. Избирательное </w:t>
            </w:r>
            <w:proofErr w:type="spellStart"/>
            <w:r w:rsidRPr="00F81458">
              <w:rPr>
                <w:rFonts w:ascii="Times New Roman" w:hAnsi="Times New Roman"/>
                <w:sz w:val="24"/>
                <w:szCs w:val="24"/>
              </w:rPr>
              <w:t>пришлифовывание</w:t>
            </w:r>
            <w:proofErr w:type="spellEnd"/>
            <w:r w:rsidRPr="00F81458">
              <w:rPr>
                <w:rFonts w:ascii="Times New Roman" w:hAnsi="Times New Roman"/>
                <w:sz w:val="24"/>
                <w:szCs w:val="24"/>
              </w:rPr>
              <w:t xml:space="preserve"> зубов. Временное </w:t>
            </w:r>
            <w:proofErr w:type="spellStart"/>
            <w:r w:rsidRPr="00F81458">
              <w:rPr>
                <w:rFonts w:ascii="Times New Roman" w:hAnsi="Times New Roman"/>
                <w:sz w:val="24"/>
                <w:szCs w:val="24"/>
              </w:rPr>
              <w:t>шинирование</w:t>
            </w:r>
            <w:proofErr w:type="spellEnd"/>
            <w:r w:rsidRPr="00F81458">
              <w:rPr>
                <w:rFonts w:ascii="Times New Roman" w:hAnsi="Times New Roman"/>
                <w:sz w:val="24"/>
                <w:szCs w:val="24"/>
              </w:rPr>
              <w:t xml:space="preserve"> подвижных зубов. Виды стабилизации. Современные методы, технологии, материалы, применяемые для </w:t>
            </w:r>
            <w:proofErr w:type="spellStart"/>
            <w:r w:rsidRPr="00F81458">
              <w:rPr>
                <w:rFonts w:ascii="Times New Roman" w:hAnsi="Times New Roman"/>
                <w:sz w:val="24"/>
                <w:szCs w:val="24"/>
              </w:rPr>
              <w:t>шинирования</w:t>
            </w:r>
            <w:proofErr w:type="spellEnd"/>
            <w:r w:rsidRPr="00F81458">
              <w:rPr>
                <w:rFonts w:ascii="Times New Roman" w:hAnsi="Times New Roman"/>
                <w:sz w:val="24"/>
                <w:szCs w:val="24"/>
              </w:rPr>
              <w:t>.</w:t>
            </w:r>
          </w:p>
        </w:tc>
        <w:tc>
          <w:tcPr>
            <w:tcW w:w="635" w:type="pct"/>
            <w:vMerge/>
          </w:tcPr>
          <w:p w14:paraId="763C7017" w14:textId="77777777" w:rsidR="005660B9" w:rsidRPr="00F81458" w:rsidRDefault="005660B9" w:rsidP="007E120F">
            <w:pPr>
              <w:spacing w:after="0"/>
              <w:jc w:val="center"/>
              <w:rPr>
                <w:rFonts w:ascii="Times New Roman" w:hAnsi="Times New Roman"/>
                <w:b/>
                <w:bCs/>
                <w:sz w:val="24"/>
                <w:szCs w:val="24"/>
                <w:lang w:eastAsia="en-US"/>
              </w:rPr>
            </w:pPr>
          </w:p>
        </w:tc>
        <w:tc>
          <w:tcPr>
            <w:tcW w:w="760" w:type="pct"/>
            <w:vMerge/>
          </w:tcPr>
          <w:p w14:paraId="07A52316" w14:textId="77777777" w:rsidR="005660B9" w:rsidRPr="00F81458" w:rsidRDefault="005660B9" w:rsidP="007E120F">
            <w:pPr>
              <w:spacing w:after="0"/>
              <w:jc w:val="center"/>
              <w:rPr>
                <w:rFonts w:ascii="Times New Roman" w:hAnsi="Times New Roman"/>
                <w:b/>
                <w:sz w:val="24"/>
                <w:szCs w:val="24"/>
                <w:lang w:eastAsia="en-US"/>
              </w:rPr>
            </w:pPr>
          </w:p>
        </w:tc>
      </w:tr>
      <w:tr w:rsidR="005660B9" w:rsidRPr="00F81458" w14:paraId="6DB05F1A" w14:textId="77777777" w:rsidTr="00D36910">
        <w:trPr>
          <w:trHeight w:val="439"/>
        </w:trPr>
        <w:tc>
          <w:tcPr>
            <w:tcW w:w="820" w:type="pct"/>
            <w:vMerge/>
          </w:tcPr>
          <w:p w14:paraId="58A3E720" w14:textId="77777777" w:rsidR="005660B9" w:rsidRPr="00F81458" w:rsidRDefault="005660B9" w:rsidP="007E120F">
            <w:pPr>
              <w:spacing w:after="0"/>
              <w:jc w:val="center"/>
              <w:rPr>
                <w:rFonts w:ascii="Times New Roman" w:hAnsi="Times New Roman"/>
                <w:bCs/>
                <w:iCs/>
                <w:sz w:val="24"/>
                <w:szCs w:val="24"/>
              </w:rPr>
            </w:pPr>
          </w:p>
        </w:tc>
        <w:tc>
          <w:tcPr>
            <w:tcW w:w="2785" w:type="pct"/>
          </w:tcPr>
          <w:p w14:paraId="22E6A599" w14:textId="77777777" w:rsidR="005660B9" w:rsidRPr="00F81458" w:rsidRDefault="005660B9" w:rsidP="00783E6F">
            <w:pPr>
              <w:numPr>
                <w:ilvl w:val="0"/>
                <w:numId w:val="158"/>
              </w:numPr>
              <w:tabs>
                <w:tab w:val="left" w:pos="315"/>
              </w:tabs>
              <w:spacing w:after="0"/>
              <w:ind w:left="0" w:firstLine="0"/>
              <w:rPr>
                <w:rFonts w:ascii="Times New Roman" w:hAnsi="Times New Roman"/>
                <w:sz w:val="24"/>
                <w:szCs w:val="24"/>
              </w:rPr>
            </w:pPr>
            <w:r w:rsidRPr="00F81458">
              <w:rPr>
                <w:rFonts w:ascii="Times New Roman" w:hAnsi="Times New Roman"/>
                <w:sz w:val="24"/>
                <w:szCs w:val="24"/>
              </w:rPr>
              <w:t>Адентия. Виды. Основные принципы консервативного, хирургического и ортопедического методов лечения.</w:t>
            </w:r>
          </w:p>
        </w:tc>
        <w:tc>
          <w:tcPr>
            <w:tcW w:w="635" w:type="pct"/>
            <w:vMerge/>
          </w:tcPr>
          <w:p w14:paraId="056B9270" w14:textId="77777777" w:rsidR="005660B9" w:rsidRPr="00F81458" w:rsidRDefault="005660B9" w:rsidP="007E120F">
            <w:pPr>
              <w:spacing w:after="0"/>
              <w:jc w:val="center"/>
              <w:rPr>
                <w:rFonts w:ascii="Times New Roman" w:hAnsi="Times New Roman"/>
                <w:b/>
                <w:bCs/>
                <w:sz w:val="24"/>
                <w:szCs w:val="24"/>
                <w:lang w:eastAsia="en-US"/>
              </w:rPr>
            </w:pPr>
          </w:p>
        </w:tc>
        <w:tc>
          <w:tcPr>
            <w:tcW w:w="760" w:type="pct"/>
            <w:vMerge/>
          </w:tcPr>
          <w:p w14:paraId="0ADD7A7A" w14:textId="77777777" w:rsidR="005660B9" w:rsidRPr="00F81458" w:rsidRDefault="005660B9" w:rsidP="007E120F">
            <w:pPr>
              <w:spacing w:after="0"/>
              <w:jc w:val="center"/>
              <w:rPr>
                <w:rFonts w:ascii="Times New Roman" w:hAnsi="Times New Roman"/>
                <w:b/>
                <w:sz w:val="24"/>
                <w:szCs w:val="24"/>
                <w:lang w:eastAsia="en-US"/>
              </w:rPr>
            </w:pPr>
          </w:p>
        </w:tc>
      </w:tr>
      <w:tr w:rsidR="005660B9" w:rsidRPr="00F81458" w14:paraId="66F07A74" w14:textId="77777777" w:rsidTr="00D36910">
        <w:trPr>
          <w:trHeight w:val="306"/>
        </w:trPr>
        <w:tc>
          <w:tcPr>
            <w:tcW w:w="820" w:type="pct"/>
            <w:vMerge/>
          </w:tcPr>
          <w:p w14:paraId="223D5EE9" w14:textId="77777777" w:rsidR="005660B9" w:rsidRPr="00F81458" w:rsidRDefault="005660B9" w:rsidP="007E120F">
            <w:pPr>
              <w:spacing w:after="0"/>
              <w:jc w:val="center"/>
              <w:rPr>
                <w:rFonts w:ascii="Times New Roman" w:hAnsi="Times New Roman"/>
                <w:bCs/>
                <w:iCs/>
                <w:sz w:val="24"/>
                <w:szCs w:val="24"/>
              </w:rPr>
            </w:pPr>
          </w:p>
        </w:tc>
        <w:tc>
          <w:tcPr>
            <w:tcW w:w="2785" w:type="pct"/>
          </w:tcPr>
          <w:p w14:paraId="276ECADE" w14:textId="77777777" w:rsidR="005660B9" w:rsidRPr="00F81458" w:rsidRDefault="005660B9" w:rsidP="00783E6F">
            <w:pPr>
              <w:spacing w:after="0"/>
              <w:rPr>
                <w:rFonts w:ascii="Times New Roman" w:hAnsi="Times New Roman"/>
                <w:sz w:val="24"/>
                <w:szCs w:val="24"/>
              </w:rPr>
            </w:pPr>
            <w:r w:rsidRPr="00F81458">
              <w:rPr>
                <w:rFonts w:ascii="Times New Roman" w:hAnsi="Times New Roman"/>
                <w:b/>
                <w:bCs/>
                <w:sz w:val="24"/>
                <w:szCs w:val="24"/>
              </w:rPr>
              <w:t>В том числе практических занятий и лабораторных работ</w:t>
            </w:r>
          </w:p>
        </w:tc>
        <w:tc>
          <w:tcPr>
            <w:tcW w:w="635" w:type="pct"/>
          </w:tcPr>
          <w:p w14:paraId="60695F4B" w14:textId="77777777" w:rsidR="005660B9" w:rsidRPr="00F81458" w:rsidRDefault="005660B9" w:rsidP="007E120F">
            <w:pPr>
              <w:spacing w:after="0"/>
              <w:jc w:val="center"/>
              <w:rPr>
                <w:rFonts w:ascii="Times New Roman" w:hAnsi="Times New Roman"/>
                <w:b/>
                <w:sz w:val="24"/>
                <w:szCs w:val="24"/>
              </w:rPr>
            </w:pPr>
            <w:r w:rsidRPr="00F81458">
              <w:rPr>
                <w:rFonts w:ascii="Times New Roman" w:hAnsi="Times New Roman"/>
                <w:b/>
                <w:sz w:val="24"/>
                <w:szCs w:val="24"/>
              </w:rPr>
              <w:t>8</w:t>
            </w:r>
          </w:p>
        </w:tc>
        <w:tc>
          <w:tcPr>
            <w:tcW w:w="760" w:type="pct"/>
            <w:vMerge/>
          </w:tcPr>
          <w:p w14:paraId="4579A660" w14:textId="77777777" w:rsidR="005660B9" w:rsidRPr="00F81458" w:rsidRDefault="005660B9" w:rsidP="007E120F">
            <w:pPr>
              <w:spacing w:after="0"/>
              <w:jc w:val="center"/>
              <w:rPr>
                <w:rFonts w:ascii="Times New Roman" w:hAnsi="Times New Roman"/>
                <w:b/>
                <w:sz w:val="24"/>
                <w:szCs w:val="24"/>
                <w:lang w:eastAsia="en-US"/>
              </w:rPr>
            </w:pPr>
          </w:p>
        </w:tc>
      </w:tr>
      <w:tr w:rsidR="005660B9" w:rsidRPr="00F81458" w14:paraId="309E0DBA" w14:textId="77777777" w:rsidTr="00D36910">
        <w:trPr>
          <w:trHeight w:val="268"/>
        </w:trPr>
        <w:tc>
          <w:tcPr>
            <w:tcW w:w="820" w:type="pct"/>
            <w:vMerge/>
          </w:tcPr>
          <w:p w14:paraId="32969C38" w14:textId="77777777" w:rsidR="005660B9" w:rsidRPr="00F81458" w:rsidRDefault="005660B9" w:rsidP="007E120F">
            <w:pPr>
              <w:spacing w:after="0"/>
              <w:jc w:val="center"/>
              <w:rPr>
                <w:rFonts w:ascii="Times New Roman" w:hAnsi="Times New Roman"/>
                <w:bCs/>
                <w:iCs/>
                <w:sz w:val="24"/>
                <w:szCs w:val="24"/>
              </w:rPr>
            </w:pPr>
          </w:p>
        </w:tc>
        <w:tc>
          <w:tcPr>
            <w:tcW w:w="2785" w:type="pct"/>
          </w:tcPr>
          <w:p w14:paraId="56F3CF48" w14:textId="77777777" w:rsidR="005660B9" w:rsidRPr="00F81458" w:rsidRDefault="005660B9" w:rsidP="00783E6F">
            <w:pPr>
              <w:numPr>
                <w:ilvl w:val="0"/>
                <w:numId w:val="159"/>
              </w:numPr>
              <w:tabs>
                <w:tab w:val="left" w:pos="315"/>
              </w:tabs>
              <w:spacing w:after="0"/>
              <w:ind w:left="0" w:firstLine="0"/>
              <w:rPr>
                <w:rFonts w:ascii="Times New Roman" w:hAnsi="Times New Roman"/>
                <w:sz w:val="24"/>
                <w:szCs w:val="24"/>
              </w:rPr>
            </w:pPr>
            <w:r w:rsidRPr="00F81458">
              <w:rPr>
                <w:rFonts w:ascii="Times New Roman" w:hAnsi="Times New Roman"/>
                <w:sz w:val="24"/>
                <w:szCs w:val="24"/>
              </w:rPr>
              <w:t>Разбор клинических ситуаций при диагностике заболеваний СОПР.</w:t>
            </w:r>
          </w:p>
        </w:tc>
        <w:tc>
          <w:tcPr>
            <w:tcW w:w="635" w:type="pct"/>
          </w:tcPr>
          <w:p w14:paraId="6263ED2C" w14:textId="77777777" w:rsidR="005660B9" w:rsidRPr="00F81458" w:rsidRDefault="005660B9" w:rsidP="007E120F">
            <w:pPr>
              <w:spacing w:after="0"/>
              <w:jc w:val="center"/>
              <w:rPr>
                <w:rFonts w:ascii="Times New Roman" w:hAnsi="Times New Roman"/>
                <w:sz w:val="24"/>
                <w:szCs w:val="24"/>
              </w:rPr>
            </w:pPr>
            <w:r w:rsidRPr="00F81458">
              <w:rPr>
                <w:rFonts w:ascii="Times New Roman" w:hAnsi="Times New Roman"/>
                <w:sz w:val="24"/>
                <w:szCs w:val="24"/>
              </w:rPr>
              <w:t>4</w:t>
            </w:r>
          </w:p>
        </w:tc>
        <w:tc>
          <w:tcPr>
            <w:tcW w:w="760" w:type="pct"/>
            <w:vMerge/>
          </w:tcPr>
          <w:p w14:paraId="2E8EA008" w14:textId="77777777" w:rsidR="005660B9" w:rsidRPr="00F81458" w:rsidRDefault="005660B9" w:rsidP="007E120F">
            <w:pPr>
              <w:spacing w:after="0"/>
              <w:jc w:val="center"/>
              <w:rPr>
                <w:rFonts w:ascii="Times New Roman" w:hAnsi="Times New Roman"/>
                <w:b/>
                <w:sz w:val="24"/>
                <w:szCs w:val="24"/>
                <w:lang w:eastAsia="en-US"/>
              </w:rPr>
            </w:pPr>
          </w:p>
        </w:tc>
      </w:tr>
      <w:tr w:rsidR="005660B9" w:rsidRPr="00F81458" w14:paraId="5C197290" w14:textId="77777777" w:rsidTr="00D36910">
        <w:trPr>
          <w:trHeight w:val="271"/>
        </w:trPr>
        <w:tc>
          <w:tcPr>
            <w:tcW w:w="820" w:type="pct"/>
            <w:vMerge/>
          </w:tcPr>
          <w:p w14:paraId="3A81629A" w14:textId="77777777" w:rsidR="005660B9" w:rsidRPr="00F81458" w:rsidRDefault="005660B9" w:rsidP="007E120F">
            <w:pPr>
              <w:spacing w:after="0"/>
              <w:jc w:val="center"/>
              <w:rPr>
                <w:rFonts w:ascii="Times New Roman" w:hAnsi="Times New Roman"/>
                <w:bCs/>
                <w:iCs/>
                <w:sz w:val="24"/>
                <w:szCs w:val="24"/>
              </w:rPr>
            </w:pPr>
          </w:p>
        </w:tc>
        <w:tc>
          <w:tcPr>
            <w:tcW w:w="2785" w:type="pct"/>
          </w:tcPr>
          <w:p w14:paraId="10B0731B" w14:textId="77777777" w:rsidR="005660B9" w:rsidRPr="00F81458" w:rsidRDefault="005660B9" w:rsidP="00783E6F">
            <w:pPr>
              <w:numPr>
                <w:ilvl w:val="0"/>
                <w:numId w:val="159"/>
              </w:numPr>
              <w:tabs>
                <w:tab w:val="left" w:pos="315"/>
              </w:tabs>
              <w:spacing w:after="0"/>
              <w:ind w:left="0" w:firstLine="0"/>
              <w:rPr>
                <w:rFonts w:ascii="Times New Roman" w:hAnsi="Times New Roman"/>
                <w:sz w:val="24"/>
                <w:szCs w:val="24"/>
              </w:rPr>
            </w:pPr>
            <w:r w:rsidRPr="00F81458">
              <w:rPr>
                <w:rFonts w:ascii="Times New Roman" w:hAnsi="Times New Roman"/>
                <w:sz w:val="24"/>
                <w:szCs w:val="24"/>
              </w:rPr>
              <w:t>Решение ситуационных задач при лечении заболеваний пародонта и СОПР.</w:t>
            </w:r>
          </w:p>
        </w:tc>
        <w:tc>
          <w:tcPr>
            <w:tcW w:w="635" w:type="pct"/>
          </w:tcPr>
          <w:p w14:paraId="5C3C9F62" w14:textId="77777777" w:rsidR="005660B9" w:rsidRPr="00F81458" w:rsidRDefault="005660B9" w:rsidP="007E120F">
            <w:pPr>
              <w:spacing w:after="0"/>
              <w:jc w:val="center"/>
              <w:rPr>
                <w:rFonts w:ascii="Times New Roman" w:hAnsi="Times New Roman"/>
                <w:sz w:val="24"/>
                <w:szCs w:val="24"/>
              </w:rPr>
            </w:pPr>
            <w:r w:rsidRPr="00F81458">
              <w:rPr>
                <w:rFonts w:ascii="Times New Roman" w:hAnsi="Times New Roman"/>
                <w:sz w:val="24"/>
                <w:szCs w:val="24"/>
              </w:rPr>
              <w:t>4</w:t>
            </w:r>
          </w:p>
        </w:tc>
        <w:tc>
          <w:tcPr>
            <w:tcW w:w="760" w:type="pct"/>
            <w:vMerge/>
          </w:tcPr>
          <w:p w14:paraId="1CBB64DF" w14:textId="77777777" w:rsidR="005660B9" w:rsidRPr="00F81458" w:rsidRDefault="005660B9" w:rsidP="007E120F">
            <w:pPr>
              <w:spacing w:after="0"/>
              <w:jc w:val="center"/>
              <w:rPr>
                <w:rFonts w:ascii="Times New Roman" w:hAnsi="Times New Roman"/>
                <w:b/>
                <w:sz w:val="24"/>
                <w:szCs w:val="24"/>
                <w:lang w:eastAsia="en-US"/>
              </w:rPr>
            </w:pPr>
          </w:p>
        </w:tc>
      </w:tr>
      <w:tr w:rsidR="005660B9" w:rsidRPr="00F81458" w14:paraId="7EB8FAAE" w14:textId="77777777" w:rsidTr="00D36910">
        <w:trPr>
          <w:trHeight w:val="273"/>
        </w:trPr>
        <w:tc>
          <w:tcPr>
            <w:tcW w:w="820" w:type="pct"/>
            <w:vMerge w:val="restart"/>
          </w:tcPr>
          <w:p w14:paraId="574CD6F4" w14:textId="77777777" w:rsidR="005660B9" w:rsidRPr="00F81458" w:rsidRDefault="005660B9" w:rsidP="007E120F">
            <w:pPr>
              <w:spacing w:after="0"/>
              <w:jc w:val="center"/>
              <w:rPr>
                <w:rFonts w:ascii="Times New Roman" w:hAnsi="Times New Roman"/>
                <w:sz w:val="24"/>
                <w:szCs w:val="24"/>
              </w:rPr>
            </w:pPr>
            <w:r w:rsidRPr="00FD0955">
              <w:rPr>
                <w:rFonts w:ascii="Times New Roman" w:hAnsi="Times New Roman"/>
                <w:b/>
                <w:sz w:val="24"/>
                <w:szCs w:val="24"/>
              </w:rPr>
              <w:t>Тема 2.4</w:t>
            </w:r>
            <w:r>
              <w:rPr>
                <w:rFonts w:ascii="Times New Roman" w:hAnsi="Times New Roman"/>
                <w:b/>
                <w:sz w:val="24"/>
                <w:szCs w:val="24"/>
              </w:rPr>
              <w:t>.</w:t>
            </w:r>
            <w:r w:rsidRPr="00F81458">
              <w:rPr>
                <w:rFonts w:ascii="Times New Roman" w:hAnsi="Times New Roman"/>
                <w:sz w:val="24"/>
                <w:szCs w:val="24"/>
              </w:rPr>
              <w:t xml:space="preserve"> Заболевания пародонта и СОПР, возникающие при ношении протезов</w:t>
            </w:r>
          </w:p>
        </w:tc>
        <w:tc>
          <w:tcPr>
            <w:tcW w:w="2785" w:type="pct"/>
          </w:tcPr>
          <w:p w14:paraId="39DF23E9" w14:textId="77777777" w:rsidR="005660B9" w:rsidRPr="00F81458" w:rsidRDefault="005660B9" w:rsidP="00783E6F">
            <w:pPr>
              <w:spacing w:after="0"/>
              <w:rPr>
                <w:rFonts w:ascii="Times New Roman" w:hAnsi="Times New Roman"/>
                <w:b/>
                <w:bCs/>
                <w:sz w:val="24"/>
                <w:szCs w:val="24"/>
                <w:lang w:eastAsia="en-US"/>
              </w:rPr>
            </w:pPr>
            <w:r w:rsidRPr="00F81458">
              <w:rPr>
                <w:rFonts w:ascii="Times New Roman" w:hAnsi="Times New Roman"/>
                <w:b/>
                <w:bCs/>
                <w:sz w:val="24"/>
                <w:szCs w:val="24"/>
                <w:lang w:eastAsia="en-US"/>
              </w:rPr>
              <w:t>Содержание учебного материала</w:t>
            </w:r>
          </w:p>
        </w:tc>
        <w:tc>
          <w:tcPr>
            <w:tcW w:w="635" w:type="pct"/>
            <w:vMerge w:val="restart"/>
          </w:tcPr>
          <w:p w14:paraId="4071703F" w14:textId="77777777" w:rsidR="005660B9" w:rsidRPr="00B6025E" w:rsidRDefault="005660B9" w:rsidP="007E120F">
            <w:pPr>
              <w:spacing w:after="0"/>
              <w:jc w:val="center"/>
              <w:rPr>
                <w:rFonts w:ascii="Times New Roman" w:hAnsi="Times New Roman"/>
                <w:b/>
                <w:sz w:val="24"/>
                <w:szCs w:val="24"/>
              </w:rPr>
            </w:pPr>
            <w:r w:rsidRPr="00B6025E">
              <w:rPr>
                <w:rFonts w:ascii="Times New Roman" w:hAnsi="Times New Roman"/>
                <w:b/>
                <w:sz w:val="24"/>
                <w:szCs w:val="24"/>
              </w:rPr>
              <w:t>6</w:t>
            </w:r>
          </w:p>
        </w:tc>
        <w:tc>
          <w:tcPr>
            <w:tcW w:w="760" w:type="pct"/>
            <w:vMerge w:val="restart"/>
          </w:tcPr>
          <w:p w14:paraId="5AEBE91E" w14:textId="77777777" w:rsidR="005660B9" w:rsidRPr="00F81458" w:rsidRDefault="005660B9" w:rsidP="007E120F">
            <w:pPr>
              <w:spacing w:after="0"/>
              <w:jc w:val="center"/>
              <w:rPr>
                <w:rFonts w:ascii="Times New Roman" w:hAnsi="Times New Roman"/>
                <w:sz w:val="24"/>
                <w:szCs w:val="24"/>
              </w:rPr>
            </w:pPr>
            <w:r w:rsidRPr="00F81458">
              <w:rPr>
                <w:rFonts w:ascii="Times New Roman" w:hAnsi="Times New Roman"/>
                <w:sz w:val="24"/>
                <w:szCs w:val="24"/>
              </w:rPr>
              <w:t xml:space="preserve">ОК 01 </w:t>
            </w:r>
          </w:p>
          <w:p w14:paraId="275B01A3" w14:textId="77777777" w:rsidR="005660B9" w:rsidRPr="00F81458" w:rsidRDefault="005660B9" w:rsidP="007E120F">
            <w:pPr>
              <w:spacing w:after="0"/>
              <w:jc w:val="center"/>
              <w:rPr>
                <w:rFonts w:ascii="Times New Roman" w:hAnsi="Times New Roman"/>
                <w:sz w:val="24"/>
                <w:szCs w:val="24"/>
              </w:rPr>
            </w:pPr>
            <w:r w:rsidRPr="00F81458">
              <w:rPr>
                <w:rFonts w:ascii="Times New Roman" w:hAnsi="Times New Roman"/>
                <w:sz w:val="24"/>
                <w:szCs w:val="24"/>
              </w:rPr>
              <w:t>ОК 02</w:t>
            </w:r>
          </w:p>
          <w:p w14:paraId="695A869B" w14:textId="77777777" w:rsidR="005660B9" w:rsidRPr="00F81458" w:rsidRDefault="005660B9" w:rsidP="007E120F">
            <w:pPr>
              <w:spacing w:after="0"/>
              <w:jc w:val="center"/>
              <w:rPr>
                <w:rFonts w:ascii="Times New Roman" w:hAnsi="Times New Roman"/>
                <w:sz w:val="24"/>
                <w:szCs w:val="24"/>
              </w:rPr>
            </w:pPr>
            <w:r w:rsidRPr="00F81458">
              <w:rPr>
                <w:rFonts w:ascii="Times New Roman" w:hAnsi="Times New Roman"/>
                <w:sz w:val="24"/>
                <w:szCs w:val="24"/>
              </w:rPr>
              <w:t>ОК 04</w:t>
            </w:r>
          </w:p>
          <w:p w14:paraId="50EAD195" w14:textId="77777777" w:rsidR="005660B9" w:rsidRPr="00F81458" w:rsidRDefault="005660B9" w:rsidP="007E120F">
            <w:pPr>
              <w:spacing w:after="0"/>
              <w:jc w:val="center"/>
              <w:rPr>
                <w:rFonts w:ascii="Times New Roman" w:hAnsi="Times New Roman"/>
                <w:sz w:val="24"/>
                <w:szCs w:val="24"/>
              </w:rPr>
            </w:pPr>
            <w:r w:rsidRPr="00F81458">
              <w:rPr>
                <w:rFonts w:ascii="Times New Roman" w:hAnsi="Times New Roman"/>
                <w:sz w:val="24"/>
                <w:szCs w:val="24"/>
              </w:rPr>
              <w:t>ОК 05</w:t>
            </w:r>
          </w:p>
          <w:p w14:paraId="5B7722D6" w14:textId="77777777" w:rsidR="005660B9" w:rsidRPr="00F81458" w:rsidRDefault="005660B9" w:rsidP="007E120F">
            <w:pPr>
              <w:spacing w:after="0"/>
              <w:jc w:val="center"/>
              <w:rPr>
                <w:rFonts w:ascii="Times New Roman" w:hAnsi="Times New Roman"/>
                <w:sz w:val="24"/>
                <w:szCs w:val="24"/>
              </w:rPr>
            </w:pPr>
            <w:r w:rsidRPr="00F81458">
              <w:rPr>
                <w:rFonts w:ascii="Times New Roman" w:hAnsi="Times New Roman"/>
                <w:sz w:val="24"/>
                <w:szCs w:val="24"/>
              </w:rPr>
              <w:t>ОК 07</w:t>
            </w:r>
          </w:p>
          <w:p w14:paraId="04804031" w14:textId="77777777" w:rsidR="005660B9" w:rsidRPr="00F81458" w:rsidRDefault="005660B9" w:rsidP="007E120F">
            <w:pPr>
              <w:spacing w:after="0"/>
              <w:jc w:val="center"/>
              <w:rPr>
                <w:rFonts w:ascii="Times New Roman" w:hAnsi="Times New Roman"/>
                <w:sz w:val="24"/>
                <w:szCs w:val="24"/>
              </w:rPr>
            </w:pPr>
            <w:r w:rsidRPr="00F81458">
              <w:rPr>
                <w:rFonts w:ascii="Times New Roman" w:hAnsi="Times New Roman"/>
                <w:sz w:val="24"/>
                <w:szCs w:val="24"/>
              </w:rPr>
              <w:t>ОК 09</w:t>
            </w:r>
          </w:p>
          <w:p w14:paraId="472B401D" w14:textId="77777777" w:rsidR="005660B9" w:rsidRPr="00F81458" w:rsidRDefault="005660B9" w:rsidP="007E120F">
            <w:pPr>
              <w:spacing w:after="0"/>
              <w:jc w:val="center"/>
              <w:rPr>
                <w:rFonts w:ascii="Times New Roman" w:hAnsi="Times New Roman"/>
                <w:sz w:val="24"/>
                <w:szCs w:val="24"/>
              </w:rPr>
            </w:pPr>
            <w:r>
              <w:rPr>
                <w:rFonts w:ascii="Times New Roman" w:hAnsi="Times New Roman"/>
                <w:bCs/>
                <w:sz w:val="24"/>
                <w:szCs w:val="24"/>
              </w:rPr>
              <w:t xml:space="preserve">ПК 1.1 </w:t>
            </w:r>
            <w:r>
              <w:rPr>
                <w:rFonts w:ascii="Times New Roman" w:hAnsi="Times New Roman"/>
                <w:sz w:val="24"/>
                <w:szCs w:val="24"/>
              </w:rPr>
              <w:t>-</w:t>
            </w:r>
            <w:r w:rsidRPr="00F81458">
              <w:rPr>
                <w:rFonts w:ascii="Times New Roman" w:hAnsi="Times New Roman"/>
                <w:sz w:val="24"/>
                <w:szCs w:val="24"/>
              </w:rPr>
              <w:t xml:space="preserve"> 1.4.</w:t>
            </w:r>
          </w:p>
          <w:p w14:paraId="614767BC" w14:textId="77777777" w:rsidR="005660B9" w:rsidRPr="00F81458" w:rsidRDefault="005660B9" w:rsidP="007E120F">
            <w:pPr>
              <w:spacing w:after="0"/>
              <w:jc w:val="center"/>
              <w:rPr>
                <w:rFonts w:ascii="Times New Roman" w:hAnsi="Times New Roman"/>
                <w:sz w:val="24"/>
                <w:szCs w:val="24"/>
              </w:rPr>
            </w:pPr>
            <w:r>
              <w:rPr>
                <w:rFonts w:ascii="Times New Roman" w:hAnsi="Times New Roman"/>
                <w:bCs/>
                <w:sz w:val="24"/>
                <w:szCs w:val="24"/>
              </w:rPr>
              <w:t>ПК 2.1</w:t>
            </w:r>
            <w:r>
              <w:rPr>
                <w:rFonts w:ascii="Times New Roman" w:hAnsi="Times New Roman"/>
                <w:sz w:val="24"/>
                <w:szCs w:val="24"/>
              </w:rPr>
              <w:t xml:space="preserve"> - </w:t>
            </w:r>
            <w:r w:rsidRPr="00F81458">
              <w:rPr>
                <w:rFonts w:ascii="Times New Roman" w:hAnsi="Times New Roman"/>
                <w:bCs/>
                <w:sz w:val="24"/>
                <w:szCs w:val="24"/>
              </w:rPr>
              <w:t>2.</w:t>
            </w:r>
            <w:r>
              <w:rPr>
                <w:rFonts w:ascii="Times New Roman" w:hAnsi="Times New Roman"/>
                <w:bCs/>
                <w:sz w:val="24"/>
                <w:szCs w:val="24"/>
              </w:rPr>
              <w:t>4</w:t>
            </w:r>
            <w:r w:rsidRPr="00F81458">
              <w:rPr>
                <w:rFonts w:ascii="Times New Roman" w:hAnsi="Times New Roman"/>
                <w:bCs/>
                <w:sz w:val="24"/>
                <w:szCs w:val="24"/>
              </w:rPr>
              <w:t>.</w:t>
            </w:r>
            <w:r>
              <w:rPr>
                <w:rFonts w:ascii="Times New Roman" w:hAnsi="Times New Roman"/>
                <w:bCs/>
                <w:sz w:val="24"/>
                <w:szCs w:val="24"/>
              </w:rPr>
              <w:t xml:space="preserve"> </w:t>
            </w:r>
          </w:p>
          <w:p w14:paraId="0B6370EA" w14:textId="77777777" w:rsidR="005660B9" w:rsidRPr="00F81458" w:rsidRDefault="005660B9" w:rsidP="007E120F">
            <w:pPr>
              <w:spacing w:after="0"/>
              <w:jc w:val="center"/>
              <w:rPr>
                <w:rFonts w:ascii="Times New Roman" w:hAnsi="Times New Roman"/>
                <w:sz w:val="24"/>
                <w:szCs w:val="24"/>
              </w:rPr>
            </w:pPr>
            <w:r>
              <w:rPr>
                <w:rFonts w:ascii="Times New Roman" w:hAnsi="Times New Roman"/>
                <w:bCs/>
                <w:sz w:val="24"/>
                <w:szCs w:val="24"/>
              </w:rPr>
              <w:t xml:space="preserve">ПК 3.1 - </w:t>
            </w:r>
            <w:r w:rsidRPr="00F81458">
              <w:rPr>
                <w:rFonts w:ascii="Times New Roman" w:hAnsi="Times New Roman"/>
                <w:bCs/>
                <w:sz w:val="24"/>
                <w:szCs w:val="24"/>
              </w:rPr>
              <w:t>3.</w:t>
            </w:r>
            <w:r>
              <w:rPr>
                <w:rFonts w:ascii="Times New Roman" w:hAnsi="Times New Roman"/>
                <w:bCs/>
                <w:sz w:val="24"/>
                <w:szCs w:val="24"/>
              </w:rPr>
              <w:t>5</w:t>
            </w:r>
            <w:r w:rsidRPr="00F81458">
              <w:rPr>
                <w:rFonts w:ascii="Times New Roman" w:hAnsi="Times New Roman"/>
                <w:bCs/>
                <w:sz w:val="24"/>
                <w:szCs w:val="24"/>
              </w:rPr>
              <w:t>.</w:t>
            </w:r>
          </w:p>
          <w:p w14:paraId="00EF7DC7" w14:textId="77777777" w:rsidR="005660B9" w:rsidRPr="00F81458" w:rsidRDefault="005660B9" w:rsidP="007E120F">
            <w:pPr>
              <w:spacing w:after="0"/>
              <w:jc w:val="center"/>
              <w:rPr>
                <w:rFonts w:ascii="Times New Roman" w:hAnsi="Times New Roman"/>
                <w:sz w:val="24"/>
                <w:szCs w:val="24"/>
              </w:rPr>
            </w:pPr>
          </w:p>
        </w:tc>
      </w:tr>
      <w:tr w:rsidR="005660B9" w:rsidRPr="00F81458" w14:paraId="4387CAF0" w14:textId="77777777" w:rsidTr="00D36910">
        <w:trPr>
          <w:trHeight w:val="456"/>
        </w:trPr>
        <w:tc>
          <w:tcPr>
            <w:tcW w:w="820" w:type="pct"/>
            <w:vMerge/>
          </w:tcPr>
          <w:p w14:paraId="1975D8AE" w14:textId="77777777" w:rsidR="005660B9" w:rsidRPr="00F81458" w:rsidRDefault="005660B9" w:rsidP="007E120F">
            <w:pPr>
              <w:spacing w:after="0"/>
              <w:jc w:val="center"/>
              <w:rPr>
                <w:rFonts w:ascii="Times New Roman" w:hAnsi="Times New Roman"/>
                <w:b/>
                <w:bCs/>
                <w:sz w:val="24"/>
                <w:szCs w:val="24"/>
                <w:lang w:eastAsia="en-US"/>
              </w:rPr>
            </w:pPr>
          </w:p>
        </w:tc>
        <w:tc>
          <w:tcPr>
            <w:tcW w:w="2785" w:type="pct"/>
          </w:tcPr>
          <w:p w14:paraId="590646C7" w14:textId="77777777" w:rsidR="005660B9" w:rsidRPr="00F81458" w:rsidRDefault="005660B9" w:rsidP="00783E6F">
            <w:pPr>
              <w:numPr>
                <w:ilvl w:val="0"/>
                <w:numId w:val="160"/>
              </w:numPr>
              <w:tabs>
                <w:tab w:val="left" w:pos="315"/>
              </w:tabs>
              <w:spacing w:after="0"/>
              <w:ind w:left="0" w:firstLine="0"/>
              <w:rPr>
                <w:rFonts w:ascii="Times New Roman" w:hAnsi="Times New Roman"/>
                <w:sz w:val="24"/>
                <w:szCs w:val="24"/>
              </w:rPr>
            </w:pPr>
            <w:r w:rsidRPr="00F81458">
              <w:rPr>
                <w:rFonts w:ascii="Times New Roman" w:hAnsi="Times New Roman"/>
                <w:sz w:val="24"/>
                <w:szCs w:val="24"/>
              </w:rPr>
              <w:t xml:space="preserve">Гальванический стоматит. Гальванические пары. Анодирование. Протезный токсико-аллергический стоматит. </w:t>
            </w:r>
          </w:p>
        </w:tc>
        <w:tc>
          <w:tcPr>
            <w:tcW w:w="635" w:type="pct"/>
            <w:vMerge/>
          </w:tcPr>
          <w:p w14:paraId="60D629A4" w14:textId="77777777" w:rsidR="005660B9" w:rsidRPr="00F81458" w:rsidRDefault="005660B9" w:rsidP="007E120F">
            <w:pPr>
              <w:spacing w:after="0"/>
              <w:jc w:val="center"/>
              <w:rPr>
                <w:rFonts w:ascii="Times New Roman" w:hAnsi="Times New Roman"/>
                <w:bCs/>
                <w:sz w:val="24"/>
                <w:szCs w:val="24"/>
                <w:lang w:eastAsia="en-US"/>
              </w:rPr>
            </w:pPr>
          </w:p>
        </w:tc>
        <w:tc>
          <w:tcPr>
            <w:tcW w:w="760" w:type="pct"/>
            <w:vMerge/>
          </w:tcPr>
          <w:p w14:paraId="13086142" w14:textId="77777777" w:rsidR="005660B9" w:rsidRPr="00F81458" w:rsidRDefault="005660B9" w:rsidP="007E120F">
            <w:pPr>
              <w:spacing w:after="0"/>
              <w:jc w:val="center"/>
              <w:rPr>
                <w:rFonts w:ascii="Times New Roman" w:hAnsi="Times New Roman"/>
                <w:b/>
                <w:bCs/>
                <w:sz w:val="24"/>
                <w:szCs w:val="24"/>
                <w:lang w:eastAsia="en-US"/>
              </w:rPr>
            </w:pPr>
          </w:p>
        </w:tc>
      </w:tr>
      <w:tr w:rsidR="005660B9" w:rsidRPr="00F81458" w14:paraId="123DA348" w14:textId="77777777" w:rsidTr="00D36910">
        <w:trPr>
          <w:trHeight w:val="259"/>
        </w:trPr>
        <w:tc>
          <w:tcPr>
            <w:tcW w:w="820" w:type="pct"/>
            <w:vMerge/>
          </w:tcPr>
          <w:p w14:paraId="4B81283D" w14:textId="77777777" w:rsidR="005660B9" w:rsidRPr="00F81458" w:rsidRDefault="005660B9" w:rsidP="007E120F">
            <w:pPr>
              <w:spacing w:after="0"/>
              <w:jc w:val="center"/>
              <w:rPr>
                <w:rFonts w:ascii="Times New Roman" w:hAnsi="Times New Roman"/>
                <w:b/>
                <w:bCs/>
                <w:sz w:val="24"/>
                <w:szCs w:val="24"/>
                <w:lang w:eastAsia="en-US"/>
              </w:rPr>
            </w:pPr>
          </w:p>
        </w:tc>
        <w:tc>
          <w:tcPr>
            <w:tcW w:w="2785" w:type="pct"/>
          </w:tcPr>
          <w:p w14:paraId="34F177D7" w14:textId="77777777" w:rsidR="005660B9" w:rsidRPr="00F81458" w:rsidRDefault="005660B9" w:rsidP="00783E6F">
            <w:pPr>
              <w:numPr>
                <w:ilvl w:val="0"/>
                <w:numId w:val="160"/>
              </w:numPr>
              <w:tabs>
                <w:tab w:val="left" w:pos="315"/>
              </w:tabs>
              <w:spacing w:after="0"/>
              <w:ind w:left="0" w:firstLine="0"/>
              <w:rPr>
                <w:rFonts w:ascii="Times New Roman" w:hAnsi="Times New Roman"/>
                <w:sz w:val="24"/>
                <w:szCs w:val="24"/>
              </w:rPr>
            </w:pPr>
            <w:proofErr w:type="spellStart"/>
            <w:r w:rsidRPr="00F81458">
              <w:rPr>
                <w:rFonts w:ascii="Times New Roman" w:hAnsi="Times New Roman"/>
                <w:sz w:val="24"/>
                <w:szCs w:val="24"/>
              </w:rPr>
              <w:t>Кандидозный</w:t>
            </w:r>
            <w:proofErr w:type="spellEnd"/>
            <w:r w:rsidRPr="00F81458">
              <w:rPr>
                <w:rFonts w:ascii="Times New Roman" w:hAnsi="Times New Roman"/>
                <w:sz w:val="24"/>
                <w:szCs w:val="24"/>
              </w:rPr>
              <w:t xml:space="preserve"> стоматит. </w:t>
            </w:r>
          </w:p>
        </w:tc>
        <w:tc>
          <w:tcPr>
            <w:tcW w:w="635" w:type="pct"/>
            <w:vMerge/>
          </w:tcPr>
          <w:p w14:paraId="2E8F381E" w14:textId="77777777" w:rsidR="005660B9" w:rsidRPr="00F81458" w:rsidRDefault="005660B9" w:rsidP="007E120F">
            <w:pPr>
              <w:spacing w:after="0"/>
              <w:jc w:val="center"/>
              <w:rPr>
                <w:rFonts w:ascii="Times New Roman" w:hAnsi="Times New Roman"/>
                <w:bCs/>
                <w:sz w:val="24"/>
                <w:szCs w:val="24"/>
                <w:lang w:eastAsia="en-US"/>
              </w:rPr>
            </w:pPr>
          </w:p>
        </w:tc>
        <w:tc>
          <w:tcPr>
            <w:tcW w:w="760" w:type="pct"/>
            <w:vMerge/>
          </w:tcPr>
          <w:p w14:paraId="4768958A" w14:textId="77777777" w:rsidR="005660B9" w:rsidRPr="00F81458" w:rsidRDefault="005660B9" w:rsidP="007E120F">
            <w:pPr>
              <w:spacing w:after="0"/>
              <w:jc w:val="center"/>
              <w:rPr>
                <w:rFonts w:ascii="Times New Roman" w:hAnsi="Times New Roman"/>
                <w:b/>
                <w:bCs/>
                <w:sz w:val="24"/>
                <w:szCs w:val="24"/>
                <w:lang w:eastAsia="en-US"/>
              </w:rPr>
            </w:pPr>
          </w:p>
        </w:tc>
      </w:tr>
      <w:tr w:rsidR="005660B9" w:rsidRPr="00F81458" w14:paraId="1C6A62A3" w14:textId="77777777" w:rsidTr="00D36910">
        <w:trPr>
          <w:trHeight w:val="264"/>
        </w:trPr>
        <w:tc>
          <w:tcPr>
            <w:tcW w:w="820" w:type="pct"/>
            <w:vMerge/>
          </w:tcPr>
          <w:p w14:paraId="61ADB3F5" w14:textId="77777777" w:rsidR="005660B9" w:rsidRPr="00F81458" w:rsidRDefault="005660B9" w:rsidP="007E120F">
            <w:pPr>
              <w:spacing w:after="0"/>
              <w:jc w:val="center"/>
              <w:rPr>
                <w:rFonts w:ascii="Times New Roman" w:hAnsi="Times New Roman"/>
                <w:b/>
                <w:bCs/>
                <w:sz w:val="24"/>
                <w:szCs w:val="24"/>
                <w:lang w:eastAsia="en-US"/>
              </w:rPr>
            </w:pPr>
          </w:p>
        </w:tc>
        <w:tc>
          <w:tcPr>
            <w:tcW w:w="2785" w:type="pct"/>
          </w:tcPr>
          <w:p w14:paraId="5FDD9DB0" w14:textId="77777777" w:rsidR="005660B9" w:rsidRPr="00F81458" w:rsidRDefault="005660B9" w:rsidP="00783E6F">
            <w:pPr>
              <w:numPr>
                <w:ilvl w:val="0"/>
                <w:numId w:val="160"/>
              </w:numPr>
              <w:tabs>
                <w:tab w:val="left" w:pos="315"/>
              </w:tabs>
              <w:spacing w:after="0"/>
              <w:ind w:left="0" w:firstLine="0"/>
              <w:rPr>
                <w:rFonts w:ascii="Times New Roman" w:hAnsi="Times New Roman"/>
                <w:sz w:val="24"/>
                <w:szCs w:val="24"/>
              </w:rPr>
            </w:pPr>
            <w:proofErr w:type="spellStart"/>
            <w:r w:rsidRPr="00F81458">
              <w:rPr>
                <w:rFonts w:ascii="Times New Roman" w:hAnsi="Times New Roman"/>
                <w:sz w:val="24"/>
                <w:szCs w:val="24"/>
              </w:rPr>
              <w:t>Папилломатозная</w:t>
            </w:r>
            <w:proofErr w:type="spellEnd"/>
            <w:r w:rsidRPr="00F81458">
              <w:rPr>
                <w:rFonts w:ascii="Times New Roman" w:hAnsi="Times New Roman"/>
                <w:sz w:val="24"/>
                <w:szCs w:val="24"/>
              </w:rPr>
              <w:t xml:space="preserve"> гиперплазия слизистой. </w:t>
            </w:r>
          </w:p>
        </w:tc>
        <w:tc>
          <w:tcPr>
            <w:tcW w:w="635" w:type="pct"/>
            <w:vMerge/>
          </w:tcPr>
          <w:p w14:paraId="53F7410D" w14:textId="77777777" w:rsidR="005660B9" w:rsidRPr="00F81458" w:rsidRDefault="005660B9" w:rsidP="007E120F">
            <w:pPr>
              <w:spacing w:after="0"/>
              <w:jc w:val="center"/>
              <w:rPr>
                <w:rFonts w:ascii="Times New Roman" w:hAnsi="Times New Roman"/>
                <w:bCs/>
                <w:sz w:val="24"/>
                <w:szCs w:val="24"/>
                <w:lang w:eastAsia="en-US"/>
              </w:rPr>
            </w:pPr>
          </w:p>
        </w:tc>
        <w:tc>
          <w:tcPr>
            <w:tcW w:w="760" w:type="pct"/>
            <w:vMerge/>
          </w:tcPr>
          <w:p w14:paraId="4F8780F0" w14:textId="77777777" w:rsidR="005660B9" w:rsidRPr="00F81458" w:rsidRDefault="005660B9" w:rsidP="007E120F">
            <w:pPr>
              <w:spacing w:after="0"/>
              <w:jc w:val="center"/>
              <w:rPr>
                <w:rFonts w:ascii="Times New Roman" w:hAnsi="Times New Roman"/>
                <w:b/>
                <w:bCs/>
                <w:sz w:val="24"/>
                <w:szCs w:val="24"/>
                <w:lang w:eastAsia="en-US"/>
              </w:rPr>
            </w:pPr>
          </w:p>
        </w:tc>
      </w:tr>
      <w:tr w:rsidR="005660B9" w:rsidRPr="00F81458" w14:paraId="0EEE675F" w14:textId="77777777" w:rsidTr="00D36910">
        <w:trPr>
          <w:trHeight w:val="253"/>
        </w:trPr>
        <w:tc>
          <w:tcPr>
            <w:tcW w:w="820" w:type="pct"/>
            <w:vMerge/>
          </w:tcPr>
          <w:p w14:paraId="3856CCD3" w14:textId="77777777" w:rsidR="005660B9" w:rsidRPr="00F81458" w:rsidRDefault="005660B9" w:rsidP="007E120F">
            <w:pPr>
              <w:spacing w:after="0"/>
              <w:jc w:val="center"/>
              <w:rPr>
                <w:rFonts w:ascii="Times New Roman" w:hAnsi="Times New Roman"/>
                <w:b/>
                <w:bCs/>
                <w:sz w:val="24"/>
                <w:szCs w:val="24"/>
                <w:lang w:eastAsia="en-US"/>
              </w:rPr>
            </w:pPr>
          </w:p>
        </w:tc>
        <w:tc>
          <w:tcPr>
            <w:tcW w:w="2785" w:type="pct"/>
          </w:tcPr>
          <w:p w14:paraId="74FC8AAC" w14:textId="77777777" w:rsidR="005660B9" w:rsidRPr="00F81458" w:rsidRDefault="005660B9" w:rsidP="00783E6F">
            <w:pPr>
              <w:numPr>
                <w:ilvl w:val="0"/>
                <w:numId w:val="160"/>
              </w:numPr>
              <w:tabs>
                <w:tab w:val="left" w:pos="315"/>
              </w:tabs>
              <w:spacing w:after="0"/>
              <w:ind w:left="0" w:firstLine="0"/>
              <w:rPr>
                <w:rFonts w:ascii="Times New Roman" w:hAnsi="Times New Roman"/>
                <w:sz w:val="24"/>
                <w:szCs w:val="24"/>
              </w:rPr>
            </w:pPr>
            <w:r w:rsidRPr="00F81458">
              <w:rPr>
                <w:rFonts w:ascii="Times New Roman" w:hAnsi="Times New Roman"/>
                <w:sz w:val="24"/>
                <w:szCs w:val="24"/>
              </w:rPr>
              <w:t xml:space="preserve">Дольчатая фиброма. </w:t>
            </w:r>
          </w:p>
        </w:tc>
        <w:tc>
          <w:tcPr>
            <w:tcW w:w="635" w:type="pct"/>
            <w:vMerge/>
          </w:tcPr>
          <w:p w14:paraId="1760E864" w14:textId="77777777" w:rsidR="005660B9" w:rsidRPr="00F81458" w:rsidRDefault="005660B9" w:rsidP="007E120F">
            <w:pPr>
              <w:spacing w:after="0"/>
              <w:jc w:val="center"/>
              <w:rPr>
                <w:rFonts w:ascii="Times New Roman" w:hAnsi="Times New Roman"/>
                <w:bCs/>
                <w:sz w:val="24"/>
                <w:szCs w:val="24"/>
                <w:lang w:eastAsia="en-US"/>
              </w:rPr>
            </w:pPr>
          </w:p>
        </w:tc>
        <w:tc>
          <w:tcPr>
            <w:tcW w:w="760" w:type="pct"/>
            <w:vMerge/>
          </w:tcPr>
          <w:p w14:paraId="7BBFFA33" w14:textId="77777777" w:rsidR="005660B9" w:rsidRPr="00F81458" w:rsidRDefault="005660B9" w:rsidP="007E120F">
            <w:pPr>
              <w:spacing w:after="0"/>
              <w:jc w:val="center"/>
              <w:rPr>
                <w:rFonts w:ascii="Times New Roman" w:hAnsi="Times New Roman"/>
                <w:b/>
                <w:bCs/>
                <w:sz w:val="24"/>
                <w:szCs w:val="24"/>
                <w:lang w:eastAsia="en-US"/>
              </w:rPr>
            </w:pPr>
          </w:p>
        </w:tc>
      </w:tr>
      <w:tr w:rsidR="005660B9" w:rsidRPr="00F81458" w14:paraId="6D5622D2" w14:textId="77777777" w:rsidTr="00D36910">
        <w:trPr>
          <w:trHeight w:val="258"/>
        </w:trPr>
        <w:tc>
          <w:tcPr>
            <w:tcW w:w="820" w:type="pct"/>
            <w:vMerge/>
          </w:tcPr>
          <w:p w14:paraId="6B007044" w14:textId="77777777" w:rsidR="005660B9" w:rsidRPr="00F81458" w:rsidRDefault="005660B9" w:rsidP="007E120F">
            <w:pPr>
              <w:spacing w:after="0"/>
              <w:jc w:val="center"/>
              <w:rPr>
                <w:rFonts w:ascii="Times New Roman" w:hAnsi="Times New Roman"/>
                <w:b/>
                <w:bCs/>
                <w:sz w:val="24"/>
                <w:szCs w:val="24"/>
                <w:lang w:eastAsia="en-US"/>
              </w:rPr>
            </w:pPr>
          </w:p>
        </w:tc>
        <w:tc>
          <w:tcPr>
            <w:tcW w:w="2785" w:type="pct"/>
          </w:tcPr>
          <w:p w14:paraId="0ADFC8DB" w14:textId="77777777" w:rsidR="005660B9" w:rsidRPr="00F81458" w:rsidRDefault="005660B9" w:rsidP="00783E6F">
            <w:pPr>
              <w:numPr>
                <w:ilvl w:val="0"/>
                <w:numId w:val="160"/>
              </w:numPr>
              <w:tabs>
                <w:tab w:val="left" w:pos="315"/>
              </w:tabs>
              <w:spacing w:after="0"/>
              <w:ind w:left="0" w:firstLine="0"/>
              <w:rPr>
                <w:rFonts w:ascii="Times New Roman" w:hAnsi="Times New Roman"/>
                <w:sz w:val="24"/>
                <w:szCs w:val="24"/>
              </w:rPr>
            </w:pPr>
            <w:r w:rsidRPr="00F81458">
              <w:rPr>
                <w:rFonts w:ascii="Times New Roman" w:hAnsi="Times New Roman"/>
                <w:sz w:val="24"/>
                <w:szCs w:val="24"/>
              </w:rPr>
              <w:t xml:space="preserve">Лейкоплакия СОПР. </w:t>
            </w:r>
          </w:p>
        </w:tc>
        <w:tc>
          <w:tcPr>
            <w:tcW w:w="635" w:type="pct"/>
            <w:vMerge/>
          </w:tcPr>
          <w:p w14:paraId="46293F9E" w14:textId="77777777" w:rsidR="005660B9" w:rsidRPr="00F81458" w:rsidRDefault="005660B9" w:rsidP="007E120F">
            <w:pPr>
              <w:spacing w:after="0"/>
              <w:jc w:val="center"/>
              <w:rPr>
                <w:rFonts w:ascii="Times New Roman" w:hAnsi="Times New Roman"/>
                <w:bCs/>
                <w:sz w:val="24"/>
                <w:szCs w:val="24"/>
                <w:lang w:eastAsia="en-US"/>
              </w:rPr>
            </w:pPr>
          </w:p>
        </w:tc>
        <w:tc>
          <w:tcPr>
            <w:tcW w:w="760" w:type="pct"/>
            <w:vMerge/>
          </w:tcPr>
          <w:p w14:paraId="377A63DF" w14:textId="77777777" w:rsidR="005660B9" w:rsidRPr="00F81458" w:rsidRDefault="005660B9" w:rsidP="007E120F">
            <w:pPr>
              <w:spacing w:after="0"/>
              <w:jc w:val="center"/>
              <w:rPr>
                <w:rFonts w:ascii="Times New Roman" w:hAnsi="Times New Roman"/>
                <w:b/>
                <w:bCs/>
                <w:sz w:val="24"/>
                <w:szCs w:val="24"/>
                <w:lang w:eastAsia="en-US"/>
              </w:rPr>
            </w:pPr>
          </w:p>
        </w:tc>
      </w:tr>
      <w:tr w:rsidR="005660B9" w:rsidRPr="00F81458" w14:paraId="7CE62B12" w14:textId="77777777" w:rsidTr="00D36910">
        <w:trPr>
          <w:trHeight w:val="454"/>
        </w:trPr>
        <w:tc>
          <w:tcPr>
            <w:tcW w:w="820" w:type="pct"/>
            <w:vMerge/>
          </w:tcPr>
          <w:p w14:paraId="1C82D711" w14:textId="77777777" w:rsidR="005660B9" w:rsidRPr="00F81458" w:rsidRDefault="005660B9" w:rsidP="007E120F">
            <w:pPr>
              <w:spacing w:after="0"/>
              <w:jc w:val="center"/>
              <w:rPr>
                <w:rFonts w:ascii="Times New Roman" w:hAnsi="Times New Roman"/>
                <w:b/>
                <w:bCs/>
                <w:sz w:val="24"/>
                <w:szCs w:val="24"/>
                <w:lang w:eastAsia="en-US"/>
              </w:rPr>
            </w:pPr>
          </w:p>
        </w:tc>
        <w:tc>
          <w:tcPr>
            <w:tcW w:w="2785" w:type="pct"/>
          </w:tcPr>
          <w:p w14:paraId="6281558E" w14:textId="77777777" w:rsidR="005660B9" w:rsidRPr="00F81458" w:rsidRDefault="005660B9" w:rsidP="00783E6F">
            <w:pPr>
              <w:numPr>
                <w:ilvl w:val="0"/>
                <w:numId w:val="160"/>
              </w:numPr>
              <w:tabs>
                <w:tab w:val="left" w:pos="315"/>
              </w:tabs>
              <w:spacing w:after="0"/>
              <w:ind w:left="0" w:firstLine="0"/>
              <w:rPr>
                <w:rFonts w:ascii="Times New Roman" w:hAnsi="Times New Roman"/>
                <w:sz w:val="24"/>
                <w:szCs w:val="24"/>
              </w:rPr>
            </w:pPr>
            <w:r w:rsidRPr="00F81458">
              <w:rPr>
                <w:rFonts w:ascii="Times New Roman" w:hAnsi="Times New Roman"/>
                <w:sz w:val="24"/>
                <w:szCs w:val="24"/>
              </w:rPr>
              <w:t xml:space="preserve">Травматические поражения съемными и несъемными протезами пародонта и СОПР и др. </w:t>
            </w:r>
          </w:p>
        </w:tc>
        <w:tc>
          <w:tcPr>
            <w:tcW w:w="635" w:type="pct"/>
            <w:vMerge/>
          </w:tcPr>
          <w:p w14:paraId="16BC1323" w14:textId="77777777" w:rsidR="005660B9" w:rsidRPr="00F81458" w:rsidRDefault="005660B9" w:rsidP="007E120F">
            <w:pPr>
              <w:spacing w:after="0"/>
              <w:jc w:val="center"/>
              <w:rPr>
                <w:rFonts w:ascii="Times New Roman" w:hAnsi="Times New Roman"/>
                <w:bCs/>
                <w:sz w:val="24"/>
                <w:szCs w:val="24"/>
                <w:lang w:eastAsia="en-US"/>
              </w:rPr>
            </w:pPr>
          </w:p>
        </w:tc>
        <w:tc>
          <w:tcPr>
            <w:tcW w:w="760" w:type="pct"/>
            <w:vMerge/>
          </w:tcPr>
          <w:p w14:paraId="4836E46E" w14:textId="77777777" w:rsidR="005660B9" w:rsidRPr="00F81458" w:rsidRDefault="005660B9" w:rsidP="007E120F">
            <w:pPr>
              <w:spacing w:after="0"/>
              <w:jc w:val="center"/>
              <w:rPr>
                <w:rFonts w:ascii="Times New Roman" w:hAnsi="Times New Roman"/>
                <w:b/>
                <w:bCs/>
                <w:sz w:val="24"/>
                <w:szCs w:val="24"/>
                <w:lang w:eastAsia="en-US"/>
              </w:rPr>
            </w:pPr>
          </w:p>
        </w:tc>
      </w:tr>
      <w:tr w:rsidR="005660B9" w:rsidRPr="00F81458" w14:paraId="4D8FF567" w14:textId="77777777" w:rsidTr="00D36910">
        <w:trPr>
          <w:trHeight w:val="454"/>
        </w:trPr>
        <w:tc>
          <w:tcPr>
            <w:tcW w:w="820" w:type="pct"/>
            <w:vMerge/>
          </w:tcPr>
          <w:p w14:paraId="250F4CF3" w14:textId="77777777" w:rsidR="005660B9" w:rsidRPr="00F81458" w:rsidRDefault="005660B9" w:rsidP="007E120F">
            <w:pPr>
              <w:spacing w:after="0"/>
              <w:jc w:val="center"/>
              <w:rPr>
                <w:rFonts w:ascii="Times New Roman" w:hAnsi="Times New Roman"/>
                <w:b/>
                <w:bCs/>
                <w:sz w:val="24"/>
                <w:szCs w:val="24"/>
                <w:lang w:eastAsia="en-US"/>
              </w:rPr>
            </w:pPr>
          </w:p>
        </w:tc>
        <w:tc>
          <w:tcPr>
            <w:tcW w:w="2785" w:type="pct"/>
          </w:tcPr>
          <w:p w14:paraId="5707C00C" w14:textId="77777777" w:rsidR="005660B9" w:rsidRPr="00F81458" w:rsidRDefault="005660B9" w:rsidP="00783E6F">
            <w:pPr>
              <w:numPr>
                <w:ilvl w:val="0"/>
                <w:numId w:val="160"/>
              </w:numPr>
              <w:tabs>
                <w:tab w:val="left" w:pos="315"/>
              </w:tabs>
              <w:spacing w:after="0"/>
              <w:ind w:left="0" w:firstLine="0"/>
              <w:rPr>
                <w:rFonts w:ascii="Times New Roman" w:hAnsi="Times New Roman"/>
                <w:sz w:val="24"/>
                <w:szCs w:val="24"/>
              </w:rPr>
            </w:pPr>
            <w:r w:rsidRPr="00F81458">
              <w:rPr>
                <w:rFonts w:ascii="Times New Roman" w:hAnsi="Times New Roman"/>
                <w:sz w:val="24"/>
                <w:szCs w:val="24"/>
              </w:rPr>
              <w:t>Влияние качества изготовления протезов на возникновение заболеваний пародонта и СОПР, их профилактика.</w:t>
            </w:r>
          </w:p>
        </w:tc>
        <w:tc>
          <w:tcPr>
            <w:tcW w:w="635" w:type="pct"/>
            <w:vMerge/>
          </w:tcPr>
          <w:p w14:paraId="5F5F67EC" w14:textId="77777777" w:rsidR="005660B9" w:rsidRPr="00F81458" w:rsidRDefault="005660B9" w:rsidP="007E120F">
            <w:pPr>
              <w:spacing w:after="0"/>
              <w:jc w:val="center"/>
              <w:rPr>
                <w:rFonts w:ascii="Times New Roman" w:hAnsi="Times New Roman"/>
                <w:bCs/>
                <w:sz w:val="24"/>
                <w:szCs w:val="24"/>
                <w:lang w:eastAsia="en-US"/>
              </w:rPr>
            </w:pPr>
          </w:p>
        </w:tc>
        <w:tc>
          <w:tcPr>
            <w:tcW w:w="760" w:type="pct"/>
            <w:vMerge/>
          </w:tcPr>
          <w:p w14:paraId="6A22A139" w14:textId="77777777" w:rsidR="005660B9" w:rsidRPr="00F81458" w:rsidRDefault="005660B9" w:rsidP="007E120F">
            <w:pPr>
              <w:spacing w:after="0"/>
              <w:jc w:val="center"/>
              <w:rPr>
                <w:rFonts w:ascii="Times New Roman" w:hAnsi="Times New Roman"/>
                <w:b/>
                <w:bCs/>
                <w:sz w:val="24"/>
                <w:szCs w:val="24"/>
                <w:lang w:eastAsia="en-US"/>
              </w:rPr>
            </w:pPr>
          </w:p>
        </w:tc>
      </w:tr>
      <w:tr w:rsidR="005660B9" w:rsidRPr="00F81458" w14:paraId="2035D5D3" w14:textId="77777777" w:rsidTr="00D36910">
        <w:trPr>
          <w:trHeight w:val="197"/>
        </w:trPr>
        <w:tc>
          <w:tcPr>
            <w:tcW w:w="820" w:type="pct"/>
            <w:vMerge/>
          </w:tcPr>
          <w:p w14:paraId="26C64743" w14:textId="77777777" w:rsidR="005660B9" w:rsidRPr="00F81458" w:rsidRDefault="005660B9" w:rsidP="007E120F">
            <w:pPr>
              <w:spacing w:after="0"/>
              <w:jc w:val="center"/>
              <w:rPr>
                <w:rFonts w:ascii="Times New Roman" w:hAnsi="Times New Roman"/>
                <w:b/>
                <w:bCs/>
                <w:sz w:val="24"/>
                <w:szCs w:val="24"/>
                <w:lang w:eastAsia="en-US"/>
              </w:rPr>
            </w:pPr>
          </w:p>
        </w:tc>
        <w:tc>
          <w:tcPr>
            <w:tcW w:w="2785" w:type="pct"/>
          </w:tcPr>
          <w:p w14:paraId="1FA89CD3" w14:textId="77777777" w:rsidR="005660B9" w:rsidRPr="00F81458" w:rsidRDefault="005660B9" w:rsidP="00783E6F">
            <w:pPr>
              <w:spacing w:after="0"/>
              <w:rPr>
                <w:rFonts w:ascii="Times New Roman" w:hAnsi="Times New Roman"/>
                <w:b/>
                <w:sz w:val="24"/>
                <w:szCs w:val="24"/>
              </w:rPr>
            </w:pPr>
            <w:r w:rsidRPr="00F81458">
              <w:rPr>
                <w:rFonts w:ascii="Times New Roman" w:hAnsi="Times New Roman"/>
                <w:b/>
                <w:bCs/>
                <w:sz w:val="24"/>
                <w:szCs w:val="24"/>
              </w:rPr>
              <w:t>В том числе практических занятий и лабораторных работ</w:t>
            </w:r>
          </w:p>
        </w:tc>
        <w:tc>
          <w:tcPr>
            <w:tcW w:w="635" w:type="pct"/>
          </w:tcPr>
          <w:p w14:paraId="22950912" w14:textId="77777777" w:rsidR="005660B9" w:rsidRPr="00F81458" w:rsidRDefault="005660B9" w:rsidP="007E120F">
            <w:pPr>
              <w:spacing w:after="0"/>
              <w:jc w:val="center"/>
              <w:rPr>
                <w:rFonts w:ascii="Times New Roman" w:hAnsi="Times New Roman"/>
                <w:b/>
                <w:sz w:val="24"/>
                <w:szCs w:val="24"/>
              </w:rPr>
            </w:pPr>
            <w:r w:rsidRPr="00F81458">
              <w:rPr>
                <w:rFonts w:ascii="Times New Roman" w:hAnsi="Times New Roman"/>
                <w:b/>
                <w:sz w:val="24"/>
                <w:szCs w:val="24"/>
                <w:lang w:val="en-US"/>
              </w:rPr>
              <w:t>4</w:t>
            </w:r>
          </w:p>
        </w:tc>
        <w:tc>
          <w:tcPr>
            <w:tcW w:w="760" w:type="pct"/>
            <w:vMerge/>
          </w:tcPr>
          <w:p w14:paraId="4A89B6C7" w14:textId="77777777" w:rsidR="005660B9" w:rsidRPr="00F81458" w:rsidRDefault="005660B9" w:rsidP="007E120F">
            <w:pPr>
              <w:spacing w:after="0"/>
              <w:jc w:val="center"/>
              <w:rPr>
                <w:rFonts w:ascii="Times New Roman" w:hAnsi="Times New Roman"/>
                <w:b/>
                <w:bCs/>
                <w:sz w:val="24"/>
                <w:szCs w:val="24"/>
                <w:lang w:eastAsia="en-US"/>
              </w:rPr>
            </w:pPr>
          </w:p>
        </w:tc>
      </w:tr>
      <w:tr w:rsidR="005660B9" w:rsidRPr="00F81458" w14:paraId="5305EAE3" w14:textId="77777777" w:rsidTr="00D36910">
        <w:trPr>
          <w:trHeight w:val="280"/>
        </w:trPr>
        <w:tc>
          <w:tcPr>
            <w:tcW w:w="820" w:type="pct"/>
            <w:vMerge/>
          </w:tcPr>
          <w:p w14:paraId="4C58B7D9" w14:textId="77777777" w:rsidR="005660B9" w:rsidRPr="00F81458" w:rsidRDefault="005660B9" w:rsidP="007E120F">
            <w:pPr>
              <w:spacing w:after="0"/>
              <w:jc w:val="center"/>
              <w:rPr>
                <w:rFonts w:ascii="Times New Roman" w:hAnsi="Times New Roman"/>
                <w:b/>
                <w:bCs/>
                <w:sz w:val="24"/>
                <w:szCs w:val="24"/>
                <w:lang w:eastAsia="en-US"/>
              </w:rPr>
            </w:pPr>
          </w:p>
        </w:tc>
        <w:tc>
          <w:tcPr>
            <w:tcW w:w="2785" w:type="pct"/>
          </w:tcPr>
          <w:p w14:paraId="0291E284" w14:textId="77777777" w:rsidR="005660B9" w:rsidRPr="00F81458" w:rsidRDefault="005660B9" w:rsidP="00783E6F">
            <w:pPr>
              <w:numPr>
                <w:ilvl w:val="0"/>
                <w:numId w:val="161"/>
              </w:numPr>
              <w:spacing w:after="0"/>
              <w:ind w:left="0"/>
              <w:rPr>
                <w:rFonts w:ascii="Times New Roman" w:hAnsi="Times New Roman"/>
                <w:sz w:val="24"/>
                <w:szCs w:val="24"/>
              </w:rPr>
            </w:pPr>
            <w:r w:rsidRPr="00F81458">
              <w:rPr>
                <w:rFonts w:ascii="Times New Roman" w:hAnsi="Times New Roman"/>
                <w:sz w:val="24"/>
                <w:szCs w:val="24"/>
              </w:rPr>
              <w:t>Разработка рекомендаций по уходу за полостью рта при наличии протезов.</w:t>
            </w:r>
          </w:p>
        </w:tc>
        <w:tc>
          <w:tcPr>
            <w:tcW w:w="635" w:type="pct"/>
          </w:tcPr>
          <w:p w14:paraId="31AB9DE6" w14:textId="77777777" w:rsidR="005660B9" w:rsidRPr="00F81458" w:rsidRDefault="005660B9" w:rsidP="007E120F">
            <w:pPr>
              <w:spacing w:after="0"/>
              <w:jc w:val="center"/>
              <w:rPr>
                <w:rFonts w:ascii="Times New Roman" w:hAnsi="Times New Roman"/>
                <w:sz w:val="24"/>
                <w:szCs w:val="24"/>
              </w:rPr>
            </w:pPr>
            <w:r w:rsidRPr="00F81458">
              <w:rPr>
                <w:rFonts w:ascii="Times New Roman" w:hAnsi="Times New Roman"/>
                <w:sz w:val="24"/>
                <w:szCs w:val="24"/>
              </w:rPr>
              <w:t>4</w:t>
            </w:r>
          </w:p>
        </w:tc>
        <w:tc>
          <w:tcPr>
            <w:tcW w:w="760" w:type="pct"/>
            <w:vMerge/>
          </w:tcPr>
          <w:p w14:paraId="1FD54006" w14:textId="77777777" w:rsidR="005660B9" w:rsidRPr="00F81458" w:rsidRDefault="005660B9" w:rsidP="007E120F">
            <w:pPr>
              <w:spacing w:after="0"/>
              <w:jc w:val="center"/>
              <w:rPr>
                <w:rFonts w:ascii="Times New Roman" w:hAnsi="Times New Roman"/>
                <w:b/>
                <w:bCs/>
                <w:sz w:val="24"/>
                <w:szCs w:val="24"/>
                <w:lang w:eastAsia="en-US"/>
              </w:rPr>
            </w:pPr>
          </w:p>
        </w:tc>
      </w:tr>
      <w:tr w:rsidR="005660B9" w:rsidRPr="00F81458" w14:paraId="06EA3857" w14:textId="77777777" w:rsidTr="00D36910">
        <w:trPr>
          <w:trHeight w:val="79"/>
        </w:trPr>
        <w:tc>
          <w:tcPr>
            <w:tcW w:w="820" w:type="pct"/>
            <w:vMerge w:val="restart"/>
          </w:tcPr>
          <w:p w14:paraId="2510F5F6" w14:textId="77777777" w:rsidR="005660B9" w:rsidRPr="00FD0955" w:rsidRDefault="005660B9" w:rsidP="007E120F">
            <w:pPr>
              <w:spacing w:after="0"/>
              <w:jc w:val="center"/>
              <w:rPr>
                <w:rFonts w:ascii="Times New Roman" w:hAnsi="Times New Roman"/>
                <w:b/>
                <w:sz w:val="24"/>
                <w:szCs w:val="24"/>
              </w:rPr>
            </w:pPr>
            <w:r w:rsidRPr="00FD0955">
              <w:rPr>
                <w:rFonts w:ascii="Times New Roman" w:hAnsi="Times New Roman"/>
                <w:b/>
                <w:sz w:val="24"/>
                <w:szCs w:val="24"/>
              </w:rPr>
              <w:t>Тема 2.5</w:t>
            </w:r>
            <w:r>
              <w:rPr>
                <w:rFonts w:ascii="Times New Roman" w:hAnsi="Times New Roman"/>
                <w:b/>
                <w:sz w:val="24"/>
                <w:szCs w:val="24"/>
              </w:rPr>
              <w:t>.</w:t>
            </w:r>
            <w:r w:rsidRPr="00FD0955">
              <w:rPr>
                <w:rFonts w:ascii="Times New Roman" w:hAnsi="Times New Roman"/>
                <w:b/>
                <w:sz w:val="24"/>
                <w:szCs w:val="24"/>
              </w:rPr>
              <w:t xml:space="preserve"> </w:t>
            </w:r>
          </w:p>
          <w:p w14:paraId="16B89CA3" w14:textId="77777777" w:rsidR="005660B9" w:rsidRPr="00F81458" w:rsidRDefault="005660B9" w:rsidP="007E120F">
            <w:pPr>
              <w:spacing w:after="0"/>
              <w:jc w:val="center"/>
              <w:rPr>
                <w:rFonts w:ascii="Times New Roman" w:hAnsi="Times New Roman"/>
                <w:sz w:val="24"/>
                <w:szCs w:val="24"/>
              </w:rPr>
            </w:pPr>
            <w:r w:rsidRPr="00F81458">
              <w:rPr>
                <w:rFonts w:ascii="Times New Roman" w:hAnsi="Times New Roman"/>
                <w:sz w:val="24"/>
                <w:szCs w:val="24"/>
              </w:rPr>
              <w:t xml:space="preserve">Основы хирургической стоматологии. Дентальная </w:t>
            </w:r>
            <w:proofErr w:type="spellStart"/>
            <w:r w:rsidRPr="00F81458">
              <w:rPr>
                <w:rFonts w:ascii="Times New Roman" w:hAnsi="Times New Roman"/>
                <w:sz w:val="24"/>
                <w:szCs w:val="24"/>
              </w:rPr>
              <w:t>имплантология</w:t>
            </w:r>
            <w:proofErr w:type="spellEnd"/>
          </w:p>
          <w:p w14:paraId="435DCA85" w14:textId="77777777" w:rsidR="005660B9" w:rsidRPr="00F81458" w:rsidRDefault="005660B9" w:rsidP="007E120F">
            <w:pPr>
              <w:spacing w:after="0"/>
              <w:jc w:val="center"/>
              <w:rPr>
                <w:rFonts w:ascii="Times New Roman" w:hAnsi="Times New Roman"/>
                <w:sz w:val="24"/>
                <w:szCs w:val="24"/>
              </w:rPr>
            </w:pPr>
          </w:p>
          <w:p w14:paraId="002F17BA" w14:textId="77777777" w:rsidR="005660B9" w:rsidRPr="00F81458" w:rsidRDefault="005660B9" w:rsidP="007E120F">
            <w:pPr>
              <w:spacing w:after="0"/>
              <w:jc w:val="center"/>
              <w:rPr>
                <w:rFonts w:ascii="Times New Roman" w:hAnsi="Times New Roman"/>
                <w:sz w:val="24"/>
                <w:szCs w:val="24"/>
              </w:rPr>
            </w:pPr>
          </w:p>
        </w:tc>
        <w:tc>
          <w:tcPr>
            <w:tcW w:w="2785" w:type="pct"/>
          </w:tcPr>
          <w:p w14:paraId="29ADF205" w14:textId="77777777" w:rsidR="005660B9" w:rsidRPr="00F81458" w:rsidRDefault="005660B9" w:rsidP="00783E6F">
            <w:pPr>
              <w:spacing w:after="0"/>
              <w:rPr>
                <w:rFonts w:ascii="Times New Roman" w:hAnsi="Times New Roman"/>
                <w:b/>
                <w:bCs/>
                <w:sz w:val="24"/>
                <w:szCs w:val="24"/>
                <w:lang w:eastAsia="en-US"/>
              </w:rPr>
            </w:pPr>
            <w:r w:rsidRPr="00F81458">
              <w:rPr>
                <w:rFonts w:ascii="Times New Roman" w:hAnsi="Times New Roman"/>
                <w:b/>
                <w:bCs/>
                <w:sz w:val="24"/>
                <w:szCs w:val="24"/>
                <w:lang w:eastAsia="en-US"/>
              </w:rPr>
              <w:t>Содержание учебного материала</w:t>
            </w:r>
          </w:p>
        </w:tc>
        <w:tc>
          <w:tcPr>
            <w:tcW w:w="635" w:type="pct"/>
            <w:vMerge w:val="restart"/>
          </w:tcPr>
          <w:p w14:paraId="112A6D2E" w14:textId="77777777" w:rsidR="005660B9" w:rsidRPr="00B6025E" w:rsidRDefault="005660B9" w:rsidP="007E120F">
            <w:pPr>
              <w:spacing w:after="0"/>
              <w:jc w:val="center"/>
              <w:rPr>
                <w:rFonts w:ascii="Times New Roman" w:hAnsi="Times New Roman"/>
                <w:b/>
                <w:sz w:val="24"/>
                <w:szCs w:val="24"/>
              </w:rPr>
            </w:pPr>
            <w:r w:rsidRPr="00B6025E">
              <w:rPr>
                <w:rFonts w:ascii="Times New Roman" w:hAnsi="Times New Roman"/>
                <w:b/>
                <w:sz w:val="24"/>
                <w:szCs w:val="24"/>
              </w:rPr>
              <w:t>9</w:t>
            </w:r>
          </w:p>
        </w:tc>
        <w:tc>
          <w:tcPr>
            <w:tcW w:w="760" w:type="pct"/>
            <w:vMerge w:val="restart"/>
          </w:tcPr>
          <w:p w14:paraId="23AB4AE4" w14:textId="77777777" w:rsidR="005660B9" w:rsidRPr="00F81458" w:rsidRDefault="005660B9" w:rsidP="007E120F">
            <w:pPr>
              <w:spacing w:after="0"/>
              <w:jc w:val="center"/>
              <w:rPr>
                <w:rFonts w:ascii="Times New Roman" w:hAnsi="Times New Roman"/>
                <w:sz w:val="24"/>
                <w:szCs w:val="24"/>
              </w:rPr>
            </w:pPr>
            <w:r w:rsidRPr="00F81458">
              <w:rPr>
                <w:rFonts w:ascii="Times New Roman" w:hAnsi="Times New Roman"/>
                <w:sz w:val="24"/>
                <w:szCs w:val="24"/>
              </w:rPr>
              <w:t xml:space="preserve">ОК 01 </w:t>
            </w:r>
          </w:p>
          <w:p w14:paraId="7D64C3BF" w14:textId="77777777" w:rsidR="005660B9" w:rsidRPr="00F81458" w:rsidRDefault="005660B9" w:rsidP="007E120F">
            <w:pPr>
              <w:spacing w:after="0"/>
              <w:jc w:val="center"/>
              <w:rPr>
                <w:rFonts w:ascii="Times New Roman" w:hAnsi="Times New Roman"/>
                <w:sz w:val="24"/>
                <w:szCs w:val="24"/>
              </w:rPr>
            </w:pPr>
            <w:r w:rsidRPr="00F81458">
              <w:rPr>
                <w:rFonts w:ascii="Times New Roman" w:hAnsi="Times New Roman"/>
                <w:sz w:val="24"/>
                <w:szCs w:val="24"/>
              </w:rPr>
              <w:t>ОК 02</w:t>
            </w:r>
          </w:p>
          <w:p w14:paraId="1DB67C10" w14:textId="77777777" w:rsidR="005660B9" w:rsidRPr="00F81458" w:rsidRDefault="005660B9" w:rsidP="007E120F">
            <w:pPr>
              <w:spacing w:after="0"/>
              <w:jc w:val="center"/>
              <w:rPr>
                <w:rFonts w:ascii="Times New Roman" w:hAnsi="Times New Roman"/>
                <w:sz w:val="24"/>
                <w:szCs w:val="24"/>
              </w:rPr>
            </w:pPr>
            <w:r w:rsidRPr="00F81458">
              <w:rPr>
                <w:rFonts w:ascii="Times New Roman" w:hAnsi="Times New Roman"/>
                <w:sz w:val="24"/>
                <w:szCs w:val="24"/>
              </w:rPr>
              <w:t>ОК 04</w:t>
            </w:r>
          </w:p>
          <w:p w14:paraId="7CC22715" w14:textId="77777777" w:rsidR="005660B9" w:rsidRPr="00F81458" w:rsidRDefault="005660B9" w:rsidP="007E120F">
            <w:pPr>
              <w:spacing w:after="0"/>
              <w:jc w:val="center"/>
              <w:rPr>
                <w:rFonts w:ascii="Times New Roman" w:hAnsi="Times New Roman"/>
                <w:sz w:val="24"/>
                <w:szCs w:val="24"/>
              </w:rPr>
            </w:pPr>
            <w:r w:rsidRPr="00F81458">
              <w:rPr>
                <w:rFonts w:ascii="Times New Roman" w:hAnsi="Times New Roman"/>
                <w:sz w:val="24"/>
                <w:szCs w:val="24"/>
              </w:rPr>
              <w:t>ОК 05</w:t>
            </w:r>
          </w:p>
          <w:p w14:paraId="3F625674" w14:textId="77777777" w:rsidR="005660B9" w:rsidRPr="00F81458" w:rsidRDefault="005660B9" w:rsidP="007E120F">
            <w:pPr>
              <w:spacing w:after="0"/>
              <w:jc w:val="center"/>
              <w:rPr>
                <w:rFonts w:ascii="Times New Roman" w:hAnsi="Times New Roman"/>
                <w:sz w:val="24"/>
                <w:szCs w:val="24"/>
              </w:rPr>
            </w:pPr>
            <w:r w:rsidRPr="00F81458">
              <w:rPr>
                <w:rFonts w:ascii="Times New Roman" w:hAnsi="Times New Roman"/>
                <w:sz w:val="24"/>
                <w:szCs w:val="24"/>
              </w:rPr>
              <w:t>ОК 07</w:t>
            </w:r>
          </w:p>
          <w:p w14:paraId="3A9B6380" w14:textId="77777777" w:rsidR="005660B9" w:rsidRPr="00F81458" w:rsidRDefault="005660B9" w:rsidP="007E120F">
            <w:pPr>
              <w:spacing w:after="0"/>
              <w:jc w:val="center"/>
              <w:rPr>
                <w:rFonts w:ascii="Times New Roman" w:hAnsi="Times New Roman"/>
                <w:sz w:val="24"/>
                <w:szCs w:val="24"/>
              </w:rPr>
            </w:pPr>
            <w:r w:rsidRPr="00F81458">
              <w:rPr>
                <w:rFonts w:ascii="Times New Roman" w:hAnsi="Times New Roman"/>
                <w:sz w:val="24"/>
                <w:szCs w:val="24"/>
              </w:rPr>
              <w:t>ОК 09</w:t>
            </w:r>
          </w:p>
          <w:p w14:paraId="76450AA6" w14:textId="77777777" w:rsidR="005660B9" w:rsidRPr="00F81458" w:rsidRDefault="005660B9" w:rsidP="007E120F">
            <w:pPr>
              <w:spacing w:after="0"/>
              <w:jc w:val="center"/>
              <w:rPr>
                <w:rFonts w:ascii="Times New Roman" w:hAnsi="Times New Roman"/>
                <w:sz w:val="24"/>
                <w:szCs w:val="24"/>
              </w:rPr>
            </w:pPr>
            <w:r>
              <w:rPr>
                <w:rFonts w:ascii="Times New Roman" w:hAnsi="Times New Roman"/>
                <w:bCs/>
                <w:sz w:val="24"/>
                <w:szCs w:val="24"/>
              </w:rPr>
              <w:t xml:space="preserve">ПК 1.1 </w:t>
            </w:r>
            <w:r>
              <w:rPr>
                <w:rFonts w:ascii="Times New Roman" w:hAnsi="Times New Roman"/>
                <w:sz w:val="24"/>
                <w:szCs w:val="24"/>
              </w:rPr>
              <w:t>-</w:t>
            </w:r>
            <w:r w:rsidRPr="00F81458">
              <w:rPr>
                <w:rFonts w:ascii="Times New Roman" w:hAnsi="Times New Roman"/>
                <w:sz w:val="24"/>
                <w:szCs w:val="24"/>
              </w:rPr>
              <w:t xml:space="preserve"> 1.4.</w:t>
            </w:r>
          </w:p>
          <w:p w14:paraId="51B68AC0" w14:textId="77777777" w:rsidR="005660B9" w:rsidRPr="00F81458" w:rsidRDefault="005660B9" w:rsidP="007E120F">
            <w:pPr>
              <w:spacing w:after="0"/>
              <w:jc w:val="center"/>
              <w:rPr>
                <w:rFonts w:ascii="Times New Roman" w:hAnsi="Times New Roman"/>
                <w:sz w:val="24"/>
                <w:szCs w:val="24"/>
              </w:rPr>
            </w:pPr>
            <w:r>
              <w:rPr>
                <w:rFonts w:ascii="Times New Roman" w:hAnsi="Times New Roman"/>
                <w:bCs/>
                <w:sz w:val="24"/>
                <w:szCs w:val="24"/>
              </w:rPr>
              <w:t>ПК 2.1</w:t>
            </w:r>
            <w:r>
              <w:rPr>
                <w:rFonts w:ascii="Times New Roman" w:hAnsi="Times New Roman"/>
                <w:sz w:val="24"/>
                <w:szCs w:val="24"/>
              </w:rPr>
              <w:t xml:space="preserve"> - </w:t>
            </w:r>
            <w:r w:rsidRPr="00F81458">
              <w:rPr>
                <w:rFonts w:ascii="Times New Roman" w:hAnsi="Times New Roman"/>
                <w:bCs/>
                <w:sz w:val="24"/>
                <w:szCs w:val="24"/>
              </w:rPr>
              <w:t>2.</w:t>
            </w:r>
            <w:r>
              <w:rPr>
                <w:rFonts w:ascii="Times New Roman" w:hAnsi="Times New Roman"/>
                <w:bCs/>
                <w:sz w:val="24"/>
                <w:szCs w:val="24"/>
              </w:rPr>
              <w:t>4</w:t>
            </w:r>
            <w:r w:rsidRPr="00F81458">
              <w:rPr>
                <w:rFonts w:ascii="Times New Roman" w:hAnsi="Times New Roman"/>
                <w:bCs/>
                <w:sz w:val="24"/>
                <w:szCs w:val="24"/>
              </w:rPr>
              <w:t>.</w:t>
            </w:r>
            <w:r>
              <w:rPr>
                <w:rFonts w:ascii="Times New Roman" w:hAnsi="Times New Roman"/>
                <w:bCs/>
                <w:sz w:val="24"/>
                <w:szCs w:val="24"/>
              </w:rPr>
              <w:t xml:space="preserve"> </w:t>
            </w:r>
          </w:p>
          <w:p w14:paraId="62F5B8BF" w14:textId="77777777" w:rsidR="005660B9" w:rsidRPr="00F81458" w:rsidRDefault="005660B9" w:rsidP="007E120F">
            <w:pPr>
              <w:spacing w:after="0"/>
              <w:jc w:val="center"/>
              <w:rPr>
                <w:rFonts w:ascii="Times New Roman" w:hAnsi="Times New Roman"/>
                <w:sz w:val="24"/>
                <w:szCs w:val="24"/>
              </w:rPr>
            </w:pPr>
            <w:r>
              <w:rPr>
                <w:rFonts w:ascii="Times New Roman" w:hAnsi="Times New Roman"/>
                <w:bCs/>
                <w:sz w:val="24"/>
                <w:szCs w:val="24"/>
              </w:rPr>
              <w:t xml:space="preserve">ПК 3.1 - </w:t>
            </w:r>
            <w:r w:rsidRPr="00F81458">
              <w:rPr>
                <w:rFonts w:ascii="Times New Roman" w:hAnsi="Times New Roman"/>
                <w:bCs/>
                <w:sz w:val="24"/>
                <w:szCs w:val="24"/>
              </w:rPr>
              <w:t>3.</w:t>
            </w:r>
            <w:r>
              <w:rPr>
                <w:rFonts w:ascii="Times New Roman" w:hAnsi="Times New Roman"/>
                <w:bCs/>
                <w:sz w:val="24"/>
                <w:szCs w:val="24"/>
              </w:rPr>
              <w:t>5</w:t>
            </w:r>
            <w:r w:rsidRPr="00F81458">
              <w:rPr>
                <w:rFonts w:ascii="Times New Roman" w:hAnsi="Times New Roman"/>
                <w:bCs/>
                <w:sz w:val="24"/>
                <w:szCs w:val="24"/>
              </w:rPr>
              <w:t>.</w:t>
            </w:r>
          </w:p>
          <w:p w14:paraId="07BD5ECB" w14:textId="77777777" w:rsidR="005660B9" w:rsidRPr="00F81458" w:rsidRDefault="005660B9" w:rsidP="007E120F">
            <w:pPr>
              <w:spacing w:after="0"/>
              <w:jc w:val="center"/>
              <w:rPr>
                <w:rFonts w:ascii="Times New Roman" w:hAnsi="Times New Roman"/>
                <w:b/>
                <w:sz w:val="24"/>
                <w:szCs w:val="24"/>
                <w:lang w:eastAsia="en-US"/>
              </w:rPr>
            </w:pPr>
          </w:p>
        </w:tc>
      </w:tr>
      <w:tr w:rsidR="005660B9" w:rsidRPr="00F81458" w14:paraId="301CF2DE" w14:textId="77777777" w:rsidTr="00D36910">
        <w:trPr>
          <w:trHeight w:val="270"/>
        </w:trPr>
        <w:tc>
          <w:tcPr>
            <w:tcW w:w="820" w:type="pct"/>
            <w:vMerge/>
          </w:tcPr>
          <w:p w14:paraId="6280039F" w14:textId="77777777" w:rsidR="005660B9" w:rsidRPr="00F81458" w:rsidRDefault="005660B9" w:rsidP="007E120F">
            <w:pPr>
              <w:spacing w:after="0"/>
              <w:jc w:val="center"/>
              <w:rPr>
                <w:rFonts w:ascii="Times New Roman" w:hAnsi="Times New Roman"/>
                <w:b/>
                <w:bCs/>
                <w:sz w:val="24"/>
                <w:szCs w:val="24"/>
                <w:lang w:eastAsia="en-US"/>
              </w:rPr>
            </w:pPr>
          </w:p>
        </w:tc>
        <w:tc>
          <w:tcPr>
            <w:tcW w:w="2785" w:type="pct"/>
          </w:tcPr>
          <w:p w14:paraId="6417D66F" w14:textId="77777777" w:rsidR="005660B9" w:rsidRPr="00F81458" w:rsidRDefault="005660B9" w:rsidP="00783E6F">
            <w:pPr>
              <w:numPr>
                <w:ilvl w:val="0"/>
                <w:numId w:val="162"/>
              </w:numPr>
              <w:tabs>
                <w:tab w:val="left" w:pos="315"/>
              </w:tabs>
              <w:spacing w:after="0"/>
              <w:ind w:left="0" w:firstLine="0"/>
              <w:rPr>
                <w:rFonts w:ascii="Times New Roman" w:hAnsi="Times New Roman"/>
                <w:sz w:val="24"/>
                <w:szCs w:val="24"/>
              </w:rPr>
            </w:pPr>
            <w:r w:rsidRPr="00F81458">
              <w:rPr>
                <w:rFonts w:ascii="Times New Roman" w:hAnsi="Times New Roman"/>
                <w:sz w:val="24"/>
                <w:szCs w:val="24"/>
              </w:rPr>
              <w:t>Классификация хирургических заболеваний стоматологического профиля.</w:t>
            </w:r>
          </w:p>
        </w:tc>
        <w:tc>
          <w:tcPr>
            <w:tcW w:w="635" w:type="pct"/>
            <w:vMerge/>
          </w:tcPr>
          <w:p w14:paraId="018A3AD7" w14:textId="77777777" w:rsidR="005660B9" w:rsidRPr="00F12760" w:rsidRDefault="005660B9" w:rsidP="007E120F">
            <w:pPr>
              <w:spacing w:after="0"/>
              <w:jc w:val="center"/>
              <w:rPr>
                <w:rFonts w:ascii="Times New Roman" w:hAnsi="Times New Roman"/>
                <w:b/>
                <w:bCs/>
                <w:sz w:val="24"/>
                <w:szCs w:val="24"/>
                <w:lang w:eastAsia="en-US"/>
              </w:rPr>
            </w:pPr>
          </w:p>
        </w:tc>
        <w:tc>
          <w:tcPr>
            <w:tcW w:w="760" w:type="pct"/>
            <w:vMerge/>
          </w:tcPr>
          <w:p w14:paraId="2F000DC4" w14:textId="77777777" w:rsidR="005660B9" w:rsidRPr="00F81458" w:rsidRDefault="005660B9" w:rsidP="007E120F">
            <w:pPr>
              <w:spacing w:after="0"/>
              <w:jc w:val="center"/>
              <w:rPr>
                <w:rFonts w:ascii="Times New Roman" w:hAnsi="Times New Roman"/>
                <w:b/>
                <w:bCs/>
                <w:sz w:val="24"/>
                <w:szCs w:val="24"/>
                <w:lang w:eastAsia="en-US"/>
              </w:rPr>
            </w:pPr>
          </w:p>
        </w:tc>
      </w:tr>
      <w:tr w:rsidR="005660B9" w:rsidRPr="00F81458" w14:paraId="5714EB5A" w14:textId="77777777" w:rsidTr="00D36910">
        <w:trPr>
          <w:trHeight w:val="204"/>
        </w:trPr>
        <w:tc>
          <w:tcPr>
            <w:tcW w:w="820" w:type="pct"/>
            <w:vMerge/>
          </w:tcPr>
          <w:p w14:paraId="619E0BBF" w14:textId="77777777" w:rsidR="005660B9" w:rsidRPr="00F81458" w:rsidRDefault="005660B9" w:rsidP="007E120F">
            <w:pPr>
              <w:spacing w:after="0"/>
              <w:jc w:val="center"/>
              <w:rPr>
                <w:rFonts w:ascii="Times New Roman" w:hAnsi="Times New Roman"/>
                <w:b/>
                <w:bCs/>
                <w:sz w:val="24"/>
                <w:szCs w:val="24"/>
                <w:lang w:eastAsia="en-US"/>
              </w:rPr>
            </w:pPr>
          </w:p>
        </w:tc>
        <w:tc>
          <w:tcPr>
            <w:tcW w:w="2785" w:type="pct"/>
          </w:tcPr>
          <w:p w14:paraId="07357F76" w14:textId="77777777" w:rsidR="005660B9" w:rsidRPr="00F81458" w:rsidRDefault="005660B9" w:rsidP="00783E6F">
            <w:pPr>
              <w:numPr>
                <w:ilvl w:val="0"/>
                <w:numId w:val="162"/>
              </w:numPr>
              <w:tabs>
                <w:tab w:val="left" w:pos="315"/>
              </w:tabs>
              <w:spacing w:after="0"/>
              <w:ind w:left="0" w:firstLine="0"/>
              <w:rPr>
                <w:rFonts w:ascii="Times New Roman" w:hAnsi="Times New Roman"/>
                <w:sz w:val="24"/>
                <w:szCs w:val="24"/>
              </w:rPr>
            </w:pPr>
            <w:r w:rsidRPr="00F81458">
              <w:rPr>
                <w:rFonts w:ascii="Times New Roman" w:hAnsi="Times New Roman"/>
                <w:sz w:val="24"/>
                <w:szCs w:val="24"/>
              </w:rPr>
              <w:t xml:space="preserve">Методы обследования хирургических больных в стоматологии. </w:t>
            </w:r>
          </w:p>
        </w:tc>
        <w:tc>
          <w:tcPr>
            <w:tcW w:w="635" w:type="pct"/>
            <w:vMerge/>
          </w:tcPr>
          <w:p w14:paraId="2A677E3A" w14:textId="77777777" w:rsidR="005660B9" w:rsidRPr="00F12760" w:rsidRDefault="005660B9" w:rsidP="007E120F">
            <w:pPr>
              <w:spacing w:after="0"/>
              <w:jc w:val="center"/>
              <w:rPr>
                <w:rFonts w:ascii="Times New Roman" w:hAnsi="Times New Roman"/>
                <w:b/>
                <w:bCs/>
                <w:sz w:val="24"/>
                <w:szCs w:val="24"/>
                <w:lang w:eastAsia="en-US"/>
              </w:rPr>
            </w:pPr>
          </w:p>
        </w:tc>
        <w:tc>
          <w:tcPr>
            <w:tcW w:w="760" w:type="pct"/>
            <w:vMerge/>
          </w:tcPr>
          <w:p w14:paraId="5F623EED" w14:textId="77777777" w:rsidR="005660B9" w:rsidRPr="00F81458" w:rsidRDefault="005660B9" w:rsidP="007E120F">
            <w:pPr>
              <w:spacing w:after="0"/>
              <w:jc w:val="center"/>
              <w:rPr>
                <w:rFonts w:ascii="Times New Roman" w:hAnsi="Times New Roman"/>
                <w:b/>
                <w:bCs/>
                <w:sz w:val="24"/>
                <w:szCs w:val="24"/>
                <w:lang w:eastAsia="en-US"/>
              </w:rPr>
            </w:pPr>
          </w:p>
        </w:tc>
      </w:tr>
      <w:tr w:rsidR="005660B9" w:rsidRPr="00F81458" w14:paraId="2FC319EE" w14:textId="77777777" w:rsidTr="00D36910">
        <w:trPr>
          <w:trHeight w:val="263"/>
        </w:trPr>
        <w:tc>
          <w:tcPr>
            <w:tcW w:w="820" w:type="pct"/>
            <w:vMerge/>
          </w:tcPr>
          <w:p w14:paraId="5895D30E" w14:textId="77777777" w:rsidR="005660B9" w:rsidRPr="00F81458" w:rsidRDefault="005660B9" w:rsidP="007E120F">
            <w:pPr>
              <w:spacing w:after="0"/>
              <w:jc w:val="center"/>
              <w:rPr>
                <w:rFonts w:ascii="Times New Roman" w:hAnsi="Times New Roman"/>
                <w:b/>
                <w:bCs/>
                <w:sz w:val="24"/>
                <w:szCs w:val="24"/>
                <w:lang w:eastAsia="en-US"/>
              </w:rPr>
            </w:pPr>
          </w:p>
        </w:tc>
        <w:tc>
          <w:tcPr>
            <w:tcW w:w="2785" w:type="pct"/>
          </w:tcPr>
          <w:p w14:paraId="06CEA77E" w14:textId="77777777" w:rsidR="005660B9" w:rsidRPr="00F81458" w:rsidRDefault="005660B9" w:rsidP="00783E6F">
            <w:pPr>
              <w:numPr>
                <w:ilvl w:val="0"/>
                <w:numId w:val="162"/>
              </w:numPr>
              <w:tabs>
                <w:tab w:val="left" w:pos="315"/>
              </w:tabs>
              <w:spacing w:after="0"/>
              <w:ind w:left="0" w:firstLine="0"/>
              <w:rPr>
                <w:rFonts w:ascii="Times New Roman" w:hAnsi="Times New Roman"/>
                <w:sz w:val="24"/>
                <w:szCs w:val="24"/>
              </w:rPr>
            </w:pPr>
            <w:r w:rsidRPr="00F81458">
              <w:rPr>
                <w:rFonts w:ascii="Times New Roman" w:hAnsi="Times New Roman"/>
                <w:sz w:val="24"/>
                <w:szCs w:val="24"/>
              </w:rPr>
              <w:t xml:space="preserve">Виды анестезии. </w:t>
            </w:r>
          </w:p>
        </w:tc>
        <w:tc>
          <w:tcPr>
            <w:tcW w:w="635" w:type="pct"/>
            <w:vMerge/>
          </w:tcPr>
          <w:p w14:paraId="40FC335D" w14:textId="77777777" w:rsidR="005660B9" w:rsidRPr="00F12760" w:rsidRDefault="005660B9" w:rsidP="007E120F">
            <w:pPr>
              <w:spacing w:after="0"/>
              <w:jc w:val="center"/>
              <w:rPr>
                <w:rFonts w:ascii="Times New Roman" w:hAnsi="Times New Roman"/>
                <w:b/>
                <w:bCs/>
                <w:sz w:val="24"/>
                <w:szCs w:val="24"/>
                <w:lang w:eastAsia="en-US"/>
              </w:rPr>
            </w:pPr>
          </w:p>
        </w:tc>
        <w:tc>
          <w:tcPr>
            <w:tcW w:w="760" w:type="pct"/>
            <w:vMerge/>
          </w:tcPr>
          <w:p w14:paraId="264B3F2B" w14:textId="77777777" w:rsidR="005660B9" w:rsidRPr="00F81458" w:rsidRDefault="005660B9" w:rsidP="007E120F">
            <w:pPr>
              <w:spacing w:after="0"/>
              <w:jc w:val="center"/>
              <w:rPr>
                <w:rFonts w:ascii="Times New Roman" w:hAnsi="Times New Roman"/>
                <w:b/>
                <w:bCs/>
                <w:sz w:val="24"/>
                <w:szCs w:val="24"/>
                <w:lang w:eastAsia="en-US"/>
              </w:rPr>
            </w:pPr>
          </w:p>
        </w:tc>
      </w:tr>
      <w:tr w:rsidR="005660B9" w:rsidRPr="00F81458" w14:paraId="66336DC5" w14:textId="77777777" w:rsidTr="00D36910">
        <w:trPr>
          <w:trHeight w:val="254"/>
        </w:trPr>
        <w:tc>
          <w:tcPr>
            <w:tcW w:w="820" w:type="pct"/>
            <w:vMerge/>
          </w:tcPr>
          <w:p w14:paraId="6AC699F9" w14:textId="77777777" w:rsidR="005660B9" w:rsidRPr="00F81458" w:rsidRDefault="005660B9" w:rsidP="007E120F">
            <w:pPr>
              <w:spacing w:after="0"/>
              <w:jc w:val="center"/>
              <w:rPr>
                <w:rFonts w:ascii="Times New Roman" w:hAnsi="Times New Roman"/>
                <w:b/>
                <w:bCs/>
                <w:sz w:val="24"/>
                <w:szCs w:val="24"/>
                <w:lang w:eastAsia="en-US"/>
              </w:rPr>
            </w:pPr>
          </w:p>
        </w:tc>
        <w:tc>
          <w:tcPr>
            <w:tcW w:w="2785" w:type="pct"/>
          </w:tcPr>
          <w:p w14:paraId="600DCF7B" w14:textId="77777777" w:rsidR="005660B9" w:rsidRPr="00F81458" w:rsidRDefault="005660B9" w:rsidP="00783E6F">
            <w:pPr>
              <w:numPr>
                <w:ilvl w:val="0"/>
                <w:numId w:val="162"/>
              </w:numPr>
              <w:tabs>
                <w:tab w:val="left" w:pos="315"/>
              </w:tabs>
              <w:spacing w:after="0"/>
              <w:ind w:left="0" w:firstLine="0"/>
              <w:rPr>
                <w:rFonts w:ascii="Times New Roman" w:hAnsi="Times New Roman"/>
                <w:sz w:val="24"/>
                <w:szCs w:val="24"/>
              </w:rPr>
            </w:pPr>
            <w:r w:rsidRPr="00F81458">
              <w:rPr>
                <w:rFonts w:ascii="Times New Roman" w:hAnsi="Times New Roman"/>
                <w:sz w:val="24"/>
                <w:szCs w:val="24"/>
              </w:rPr>
              <w:t xml:space="preserve">Методы удаления зубов. </w:t>
            </w:r>
          </w:p>
        </w:tc>
        <w:tc>
          <w:tcPr>
            <w:tcW w:w="635" w:type="pct"/>
            <w:vMerge/>
          </w:tcPr>
          <w:p w14:paraId="0CDD7C6D" w14:textId="77777777" w:rsidR="005660B9" w:rsidRPr="00F12760" w:rsidRDefault="005660B9" w:rsidP="007E120F">
            <w:pPr>
              <w:spacing w:after="0"/>
              <w:jc w:val="center"/>
              <w:rPr>
                <w:rFonts w:ascii="Times New Roman" w:hAnsi="Times New Roman"/>
                <w:b/>
                <w:bCs/>
                <w:sz w:val="24"/>
                <w:szCs w:val="24"/>
                <w:lang w:eastAsia="en-US"/>
              </w:rPr>
            </w:pPr>
          </w:p>
        </w:tc>
        <w:tc>
          <w:tcPr>
            <w:tcW w:w="760" w:type="pct"/>
            <w:vMerge/>
          </w:tcPr>
          <w:p w14:paraId="27FB13CD" w14:textId="77777777" w:rsidR="005660B9" w:rsidRPr="00F81458" w:rsidRDefault="005660B9" w:rsidP="007E120F">
            <w:pPr>
              <w:spacing w:after="0"/>
              <w:jc w:val="center"/>
              <w:rPr>
                <w:rFonts w:ascii="Times New Roman" w:hAnsi="Times New Roman"/>
                <w:b/>
                <w:bCs/>
                <w:sz w:val="24"/>
                <w:szCs w:val="24"/>
                <w:lang w:eastAsia="en-US"/>
              </w:rPr>
            </w:pPr>
          </w:p>
        </w:tc>
      </w:tr>
      <w:tr w:rsidR="005660B9" w:rsidRPr="00F81458" w14:paraId="7EF5C479" w14:textId="77777777" w:rsidTr="00D36910">
        <w:trPr>
          <w:trHeight w:val="257"/>
        </w:trPr>
        <w:tc>
          <w:tcPr>
            <w:tcW w:w="820" w:type="pct"/>
            <w:vMerge/>
          </w:tcPr>
          <w:p w14:paraId="5E0717A6" w14:textId="77777777" w:rsidR="005660B9" w:rsidRPr="00F81458" w:rsidRDefault="005660B9" w:rsidP="007E120F">
            <w:pPr>
              <w:spacing w:after="0"/>
              <w:jc w:val="center"/>
              <w:rPr>
                <w:rFonts w:ascii="Times New Roman" w:hAnsi="Times New Roman"/>
                <w:b/>
                <w:bCs/>
                <w:sz w:val="24"/>
                <w:szCs w:val="24"/>
                <w:lang w:eastAsia="en-US"/>
              </w:rPr>
            </w:pPr>
          </w:p>
        </w:tc>
        <w:tc>
          <w:tcPr>
            <w:tcW w:w="2785" w:type="pct"/>
          </w:tcPr>
          <w:p w14:paraId="51232986" w14:textId="77777777" w:rsidR="005660B9" w:rsidRPr="00F81458" w:rsidRDefault="005660B9" w:rsidP="00783E6F">
            <w:pPr>
              <w:numPr>
                <w:ilvl w:val="0"/>
                <w:numId w:val="162"/>
              </w:numPr>
              <w:tabs>
                <w:tab w:val="left" w:pos="315"/>
              </w:tabs>
              <w:spacing w:after="0"/>
              <w:ind w:left="0" w:firstLine="0"/>
              <w:rPr>
                <w:rFonts w:ascii="Times New Roman" w:hAnsi="Times New Roman"/>
                <w:sz w:val="24"/>
                <w:szCs w:val="24"/>
              </w:rPr>
            </w:pPr>
            <w:r w:rsidRPr="00F81458">
              <w:rPr>
                <w:rFonts w:ascii="Times New Roman" w:hAnsi="Times New Roman"/>
                <w:sz w:val="24"/>
                <w:szCs w:val="24"/>
              </w:rPr>
              <w:t xml:space="preserve">Дентальная </w:t>
            </w:r>
            <w:proofErr w:type="spellStart"/>
            <w:r w:rsidRPr="00F81458">
              <w:rPr>
                <w:rFonts w:ascii="Times New Roman" w:hAnsi="Times New Roman"/>
                <w:sz w:val="24"/>
                <w:szCs w:val="24"/>
              </w:rPr>
              <w:t>имплантология</w:t>
            </w:r>
            <w:proofErr w:type="spellEnd"/>
            <w:r w:rsidRPr="00F81458">
              <w:rPr>
                <w:rFonts w:ascii="Times New Roman" w:hAnsi="Times New Roman"/>
                <w:sz w:val="24"/>
                <w:szCs w:val="24"/>
              </w:rPr>
              <w:t>.</w:t>
            </w:r>
          </w:p>
        </w:tc>
        <w:tc>
          <w:tcPr>
            <w:tcW w:w="635" w:type="pct"/>
            <w:vMerge/>
          </w:tcPr>
          <w:p w14:paraId="4CFCDAF0" w14:textId="77777777" w:rsidR="005660B9" w:rsidRPr="00F12760" w:rsidRDefault="005660B9" w:rsidP="007E120F">
            <w:pPr>
              <w:spacing w:after="0"/>
              <w:jc w:val="center"/>
              <w:rPr>
                <w:rFonts w:ascii="Times New Roman" w:hAnsi="Times New Roman"/>
                <w:b/>
                <w:bCs/>
                <w:sz w:val="24"/>
                <w:szCs w:val="24"/>
                <w:lang w:eastAsia="en-US"/>
              </w:rPr>
            </w:pPr>
          </w:p>
        </w:tc>
        <w:tc>
          <w:tcPr>
            <w:tcW w:w="760" w:type="pct"/>
            <w:vMerge/>
          </w:tcPr>
          <w:p w14:paraId="1B67FA30" w14:textId="77777777" w:rsidR="005660B9" w:rsidRPr="00F81458" w:rsidRDefault="005660B9" w:rsidP="007E120F">
            <w:pPr>
              <w:spacing w:after="0"/>
              <w:jc w:val="center"/>
              <w:rPr>
                <w:rFonts w:ascii="Times New Roman" w:hAnsi="Times New Roman"/>
                <w:b/>
                <w:bCs/>
                <w:sz w:val="24"/>
                <w:szCs w:val="24"/>
                <w:lang w:eastAsia="en-US"/>
              </w:rPr>
            </w:pPr>
          </w:p>
        </w:tc>
      </w:tr>
      <w:tr w:rsidR="005660B9" w:rsidRPr="00F81458" w14:paraId="49D581A6" w14:textId="77777777" w:rsidTr="00D36910">
        <w:trPr>
          <w:trHeight w:val="345"/>
        </w:trPr>
        <w:tc>
          <w:tcPr>
            <w:tcW w:w="820" w:type="pct"/>
            <w:vMerge/>
          </w:tcPr>
          <w:p w14:paraId="357F4946" w14:textId="77777777" w:rsidR="005660B9" w:rsidRPr="00F81458" w:rsidRDefault="005660B9" w:rsidP="007E120F">
            <w:pPr>
              <w:spacing w:after="0"/>
              <w:jc w:val="center"/>
              <w:rPr>
                <w:rFonts w:ascii="Times New Roman" w:hAnsi="Times New Roman"/>
                <w:b/>
                <w:bCs/>
                <w:sz w:val="24"/>
                <w:szCs w:val="24"/>
                <w:lang w:eastAsia="en-US"/>
              </w:rPr>
            </w:pPr>
          </w:p>
        </w:tc>
        <w:tc>
          <w:tcPr>
            <w:tcW w:w="2785" w:type="pct"/>
          </w:tcPr>
          <w:p w14:paraId="6F2ACAE2" w14:textId="77777777" w:rsidR="005660B9" w:rsidRPr="00F81458" w:rsidRDefault="005660B9" w:rsidP="00783E6F">
            <w:pPr>
              <w:spacing w:after="0"/>
              <w:rPr>
                <w:rFonts w:ascii="Times New Roman" w:hAnsi="Times New Roman"/>
                <w:sz w:val="24"/>
                <w:szCs w:val="24"/>
              </w:rPr>
            </w:pPr>
            <w:r w:rsidRPr="00F81458">
              <w:rPr>
                <w:rFonts w:ascii="Times New Roman" w:hAnsi="Times New Roman"/>
                <w:b/>
                <w:bCs/>
                <w:sz w:val="24"/>
                <w:szCs w:val="24"/>
              </w:rPr>
              <w:t>В том числе практических занятий и лабораторных работ</w:t>
            </w:r>
          </w:p>
        </w:tc>
        <w:tc>
          <w:tcPr>
            <w:tcW w:w="635" w:type="pct"/>
          </w:tcPr>
          <w:p w14:paraId="57B632BE" w14:textId="77777777" w:rsidR="005660B9" w:rsidRPr="00F12760" w:rsidRDefault="005660B9" w:rsidP="007E120F">
            <w:pPr>
              <w:spacing w:after="0"/>
              <w:jc w:val="center"/>
              <w:rPr>
                <w:rFonts w:ascii="Times New Roman" w:hAnsi="Times New Roman"/>
                <w:b/>
                <w:sz w:val="24"/>
                <w:szCs w:val="24"/>
              </w:rPr>
            </w:pPr>
            <w:r w:rsidRPr="00F12760">
              <w:rPr>
                <w:rFonts w:ascii="Times New Roman" w:hAnsi="Times New Roman"/>
                <w:b/>
                <w:sz w:val="24"/>
                <w:szCs w:val="24"/>
              </w:rPr>
              <w:t>8</w:t>
            </w:r>
          </w:p>
        </w:tc>
        <w:tc>
          <w:tcPr>
            <w:tcW w:w="760" w:type="pct"/>
            <w:vMerge/>
          </w:tcPr>
          <w:p w14:paraId="03C57992" w14:textId="77777777" w:rsidR="005660B9" w:rsidRPr="00F81458" w:rsidRDefault="005660B9" w:rsidP="007E120F">
            <w:pPr>
              <w:spacing w:after="0"/>
              <w:jc w:val="center"/>
              <w:rPr>
                <w:rFonts w:ascii="Times New Roman" w:hAnsi="Times New Roman"/>
                <w:b/>
                <w:bCs/>
                <w:sz w:val="24"/>
                <w:szCs w:val="24"/>
                <w:lang w:eastAsia="en-US"/>
              </w:rPr>
            </w:pPr>
          </w:p>
        </w:tc>
      </w:tr>
      <w:tr w:rsidR="005660B9" w:rsidRPr="00F81458" w14:paraId="52CFC308" w14:textId="77777777" w:rsidTr="00D36910">
        <w:trPr>
          <w:trHeight w:val="607"/>
        </w:trPr>
        <w:tc>
          <w:tcPr>
            <w:tcW w:w="820" w:type="pct"/>
            <w:vMerge/>
          </w:tcPr>
          <w:p w14:paraId="1EDB8C35" w14:textId="77777777" w:rsidR="005660B9" w:rsidRPr="00F81458" w:rsidRDefault="005660B9" w:rsidP="007E120F">
            <w:pPr>
              <w:spacing w:after="0"/>
              <w:jc w:val="center"/>
              <w:rPr>
                <w:rFonts w:ascii="Times New Roman" w:hAnsi="Times New Roman"/>
                <w:b/>
                <w:bCs/>
                <w:sz w:val="24"/>
                <w:szCs w:val="24"/>
                <w:lang w:eastAsia="en-US"/>
              </w:rPr>
            </w:pPr>
          </w:p>
        </w:tc>
        <w:tc>
          <w:tcPr>
            <w:tcW w:w="2785" w:type="pct"/>
          </w:tcPr>
          <w:p w14:paraId="679E8AFE" w14:textId="77777777" w:rsidR="005660B9" w:rsidRPr="00F81458" w:rsidRDefault="005660B9" w:rsidP="00783E6F">
            <w:pPr>
              <w:numPr>
                <w:ilvl w:val="0"/>
                <w:numId w:val="163"/>
              </w:numPr>
              <w:tabs>
                <w:tab w:val="left" w:pos="315"/>
              </w:tabs>
              <w:spacing w:after="0"/>
              <w:ind w:left="0" w:firstLine="0"/>
              <w:rPr>
                <w:rFonts w:ascii="Times New Roman" w:hAnsi="Times New Roman"/>
                <w:sz w:val="24"/>
                <w:szCs w:val="24"/>
              </w:rPr>
            </w:pPr>
            <w:r w:rsidRPr="00F81458">
              <w:rPr>
                <w:rFonts w:ascii="Times New Roman" w:hAnsi="Times New Roman"/>
                <w:sz w:val="24"/>
                <w:szCs w:val="24"/>
              </w:rPr>
              <w:t>Ознакомление с хирургическим инструментарием и методами удаления зубов.</w:t>
            </w:r>
          </w:p>
        </w:tc>
        <w:tc>
          <w:tcPr>
            <w:tcW w:w="635" w:type="pct"/>
          </w:tcPr>
          <w:p w14:paraId="484725E3" w14:textId="77777777" w:rsidR="005660B9" w:rsidRPr="00F12760" w:rsidRDefault="005660B9" w:rsidP="007E120F">
            <w:pPr>
              <w:spacing w:after="0"/>
              <w:jc w:val="center"/>
              <w:rPr>
                <w:rFonts w:ascii="Times New Roman" w:hAnsi="Times New Roman"/>
                <w:b/>
                <w:sz w:val="24"/>
                <w:szCs w:val="24"/>
              </w:rPr>
            </w:pPr>
            <w:r w:rsidRPr="00F12760">
              <w:rPr>
                <w:rFonts w:ascii="Times New Roman" w:hAnsi="Times New Roman"/>
                <w:sz w:val="24"/>
                <w:szCs w:val="24"/>
              </w:rPr>
              <w:t>4</w:t>
            </w:r>
          </w:p>
        </w:tc>
        <w:tc>
          <w:tcPr>
            <w:tcW w:w="760" w:type="pct"/>
            <w:vMerge/>
          </w:tcPr>
          <w:p w14:paraId="6C8559B7" w14:textId="77777777" w:rsidR="005660B9" w:rsidRPr="00F81458" w:rsidRDefault="005660B9" w:rsidP="007E120F">
            <w:pPr>
              <w:spacing w:after="0"/>
              <w:jc w:val="center"/>
              <w:rPr>
                <w:rFonts w:ascii="Times New Roman" w:hAnsi="Times New Roman"/>
                <w:b/>
                <w:bCs/>
                <w:sz w:val="24"/>
                <w:szCs w:val="24"/>
                <w:lang w:eastAsia="en-US"/>
              </w:rPr>
            </w:pPr>
          </w:p>
        </w:tc>
      </w:tr>
      <w:tr w:rsidR="005660B9" w:rsidRPr="00F81458" w14:paraId="4BB253B3" w14:textId="77777777" w:rsidTr="00D36910">
        <w:trPr>
          <w:trHeight w:val="275"/>
        </w:trPr>
        <w:tc>
          <w:tcPr>
            <w:tcW w:w="820" w:type="pct"/>
            <w:vMerge/>
          </w:tcPr>
          <w:p w14:paraId="0779E5FF" w14:textId="77777777" w:rsidR="005660B9" w:rsidRPr="00F81458" w:rsidRDefault="005660B9" w:rsidP="007E120F">
            <w:pPr>
              <w:spacing w:after="0"/>
              <w:jc w:val="center"/>
              <w:rPr>
                <w:rFonts w:ascii="Times New Roman" w:hAnsi="Times New Roman"/>
                <w:b/>
                <w:bCs/>
                <w:sz w:val="24"/>
                <w:szCs w:val="24"/>
                <w:lang w:eastAsia="en-US"/>
              </w:rPr>
            </w:pPr>
          </w:p>
        </w:tc>
        <w:tc>
          <w:tcPr>
            <w:tcW w:w="2785" w:type="pct"/>
          </w:tcPr>
          <w:p w14:paraId="6A79242D" w14:textId="77777777" w:rsidR="005660B9" w:rsidRPr="00F81458" w:rsidRDefault="005660B9" w:rsidP="00783E6F">
            <w:pPr>
              <w:numPr>
                <w:ilvl w:val="0"/>
                <w:numId w:val="163"/>
              </w:numPr>
              <w:tabs>
                <w:tab w:val="left" w:pos="315"/>
              </w:tabs>
              <w:spacing w:after="0"/>
              <w:ind w:left="0" w:firstLine="0"/>
              <w:rPr>
                <w:rFonts w:ascii="Times New Roman" w:hAnsi="Times New Roman"/>
                <w:sz w:val="24"/>
                <w:szCs w:val="24"/>
              </w:rPr>
            </w:pPr>
            <w:r w:rsidRPr="00F81458">
              <w:rPr>
                <w:rFonts w:ascii="Times New Roman" w:hAnsi="Times New Roman"/>
                <w:sz w:val="24"/>
                <w:szCs w:val="24"/>
              </w:rPr>
              <w:t>Разбор клинических ситуаций при протезировании на имплантатах.</w:t>
            </w:r>
          </w:p>
        </w:tc>
        <w:tc>
          <w:tcPr>
            <w:tcW w:w="635" w:type="pct"/>
          </w:tcPr>
          <w:p w14:paraId="446DC98F" w14:textId="77777777" w:rsidR="005660B9" w:rsidRPr="00F12760" w:rsidRDefault="005660B9" w:rsidP="007E120F">
            <w:pPr>
              <w:spacing w:after="0"/>
              <w:jc w:val="center"/>
              <w:rPr>
                <w:rFonts w:ascii="Times New Roman" w:hAnsi="Times New Roman"/>
                <w:sz w:val="24"/>
                <w:szCs w:val="24"/>
              </w:rPr>
            </w:pPr>
            <w:r w:rsidRPr="00F12760">
              <w:rPr>
                <w:rFonts w:ascii="Times New Roman" w:hAnsi="Times New Roman"/>
                <w:sz w:val="24"/>
                <w:szCs w:val="24"/>
              </w:rPr>
              <w:t>4</w:t>
            </w:r>
          </w:p>
        </w:tc>
        <w:tc>
          <w:tcPr>
            <w:tcW w:w="760" w:type="pct"/>
            <w:vMerge/>
          </w:tcPr>
          <w:p w14:paraId="42DA4C6A" w14:textId="77777777" w:rsidR="005660B9" w:rsidRPr="00F81458" w:rsidRDefault="005660B9" w:rsidP="007E120F">
            <w:pPr>
              <w:spacing w:after="0"/>
              <w:jc w:val="center"/>
              <w:rPr>
                <w:rFonts w:ascii="Times New Roman" w:hAnsi="Times New Roman"/>
                <w:b/>
                <w:bCs/>
                <w:sz w:val="24"/>
                <w:szCs w:val="24"/>
                <w:lang w:eastAsia="en-US"/>
              </w:rPr>
            </w:pPr>
          </w:p>
        </w:tc>
      </w:tr>
      <w:tr w:rsidR="005660B9" w:rsidRPr="00F81458" w14:paraId="7ED2889E" w14:textId="77777777" w:rsidTr="00D36910">
        <w:trPr>
          <w:trHeight w:val="266"/>
        </w:trPr>
        <w:tc>
          <w:tcPr>
            <w:tcW w:w="820" w:type="pct"/>
            <w:vMerge w:val="restart"/>
          </w:tcPr>
          <w:p w14:paraId="1341E806" w14:textId="77777777" w:rsidR="005660B9" w:rsidRPr="00FD0955" w:rsidRDefault="005660B9" w:rsidP="007E120F">
            <w:pPr>
              <w:spacing w:after="0"/>
              <w:jc w:val="center"/>
              <w:rPr>
                <w:rFonts w:ascii="Times New Roman" w:hAnsi="Times New Roman"/>
                <w:b/>
                <w:sz w:val="24"/>
                <w:szCs w:val="24"/>
              </w:rPr>
            </w:pPr>
            <w:r w:rsidRPr="00FD0955">
              <w:rPr>
                <w:rFonts w:ascii="Times New Roman" w:hAnsi="Times New Roman"/>
                <w:b/>
                <w:sz w:val="24"/>
                <w:szCs w:val="24"/>
              </w:rPr>
              <w:lastRenderedPageBreak/>
              <w:t>Тема 2.6</w:t>
            </w:r>
            <w:r>
              <w:rPr>
                <w:rFonts w:ascii="Times New Roman" w:hAnsi="Times New Roman"/>
                <w:b/>
                <w:sz w:val="24"/>
                <w:szCs w:val="24"/>
              </w:rPr>
              <w:t>.</w:t>
            </w:r>
          </w:p>
          <w:p w14:paraId="626EFA88" w14:textId="77777777" w:rsidR="005660B9" w:rsidRPr="00F81458" w:rsidRDefault="005660B9" w:rsidP="007E120F">
            <w:pPr>
              <w:spacing w:after="0"/>
              <w:jc w:val="center"/>
              <w:rPr>
                <w:rFonts w:ascii="Times New Roman" w:hAnsi="Times New Roman"/>
                <w:b/>
                <w:bCs/>
                <w:sz w:val="24"/>
                <w:szCs w:val="24"/>
                <w:lang w:eastAsia="en-US"/>
              </w:rPr>
            </w:pPr>
            <w:r w:rsidRPr="00F81458">
              <w:rPr>
                <w:rFonts w:ascii="Times New Roman" w:hAnsi="Times New Roman"/>
                <w:sz w:val="24"/>
                <w:szCs w:val="24"/>
              </w:rPr>
              <w:t>Основы ортодонтии</w:t>
            </w:r>
          </w:p>
        </w:tc>
        <w:tc>
          <w:tcPr>
            <w:tcW w:w="2785" w:type="pct"/>
          </w:tcPr>
          <w:p w14:paraId="568E10C4" w14:textId="77777777" w:rsidR="005660B9" w:rsidRPr="00F81458" w:rsidRDefault="005660B9" w:rsidP="00783E6F">
            <w:pPr>
              <w:spacing w:after="0"/>
              <w:rPr>
                <w:rFonts w:ascii="Times New Roman" w:hAnsi="Times New Roman"/>
                <w:sz w:val="24"/>
                <w:szCs w:val="24"/>
              </w:rPr>
            </w:pPr>
            <w:r w:rsidRPr="00F81458">
              <w:rPr>
                <w:rFonts w:ascii="Times New Roman" w:hAnsi="Times New Roman"/>
                <w:b/>
                <w:sz w:val="24"/>
                <w:szCs w:val="24"/>
              </w:rPr>
              <w:t>Содержание учебного материала</w:t>
            </w:r>
            <w:r w:rsidRPr="00F81458">
              <w:rPr>
                <w:rFonts w:ascii="Times New Roman" w:hAnsi="Times New Roman"/>
                <w:sz w:val="24"/>
                <w:szCs w:val="24"/>
              </w:rPr>
              <w:t xml:space="preserve">                                                                                                          </w:t>
            </w:r>
          </w:p>
        </w:tc>
        <w:tc>
          <w:tcPr>
            <w:tcW w:w="635" w:type="pct"/>
            <w:vMerge w:val="restart"/>
          </w:tcPr>
          <w:p w14:paraId="2326157B" w14:textId="77777777" w:rsidR="005660B9" w:rsidRPr="00B6025E" w:rsidRDefault="005660B9" w:rsidP="007E120F">
            <w:pPr>
              <w:spacing w:after="0"/>
              <w:jc w:val="center"/>
              <w:rPr>
                <w:rFonts w:ascii="Times New Roman" w:hAnsi="Times New Roman"/>
                <w:b/>
                <w:sz w:val="24"/>
                <w:szCs w:val="24"/>
              </w:rPr>
            </w:pPr>
            <w:r w:rsidRPr="000376F3">
              <w:rPr>
                <w:rFonts w:ascii="Times New Roman" w:hAnsi="Times New Roman"/>
                <w:sz w:val="24"/>
                <w:szCs w:val="24"/>
              </w:rPr>
              <w:t xml:space="preserve">4 </w:t>
            </w:r>
          </w:p>
        </w:tc>
        <w:tc>
          <w:tcPr>
            <w:tcW w:w="760" w:type="pct"/>
            <w:vMerge w:val="restart"/>
          </w:tcPr>
          <w:p w14:paraId="0712E734" w14:textId="77777777" w:rsidR="005660B9" w:rsidRPr="00F81458" w:rsidRDefault="005660B9" w:rsidP="007E120F">
            <w:pPr>
              <w:spacing w:after="0"/>
              <w:jc w:val="center"/>
              <w:rPr>
                <w:rFonts w:ascii="Times New Roman" w:hAnsi="Times New Roman"/>
                <w:sz w:val="24"/>
                <w:szCs w:val="24"/>
              </w:rPr>
            </w:pPr>
            <w:r w:rsidRPr="00F81458">
              <w:rPr>
                <w:rFonts w:ascii="Times New Roman" w:hAnsi="Times New Roman"/>
                <w:sz w:val="24"/>
                <w:szCs w:val="24"/>
              </w:rPr>
              <w:t xml:space="preserve">ОК 01 </w:t>
            </w:r>
          </w:p>
          <w:p w14:paraId="7B3C6F5B" w14:textId="77777777" w:rsidR="005660B9" w:rsidRPr="00F81458" w:rsidRDefault="005660B9" w:rsidP="007E120F">
            <w:pPr>
              <w:spacing w:after="0"/>
              <w:jc w:val="center"/>
              <w:rPr>
                <w:rFonts w:ascii="Times New Roman" w:hAnsi="Times New Roman"/>
                <w:sz w:val="24"/>
                <w:szCs w:val="24"/>
              </w:rPr>
            </w:pPr>
            <w:r w:rsidRPr="00F81458">
              <w:rPr>
                <w:rFonts w:ascii="Times New Roman" w:hAnsi="Times New Roman"/>
                <w:sz w:val="24"/>
                <w:szCs w:val="24"/>
              </w:rPr>
              <w:t>ОК 02</w:t>
            </w:r>
          </w:p>
          <w:p w14:paraId="58890279" w14:textId="77777777" w:rsidR="005660B9" w:rsidRPr="00F81458" w:rsidRDefault="005660B9" w:rsidP="007E120F">
            <w:pPr>
              <w:spacing w:after="0"/>
              <w:jc w:val="center"/>
              <w:rPr>
                <w:rFonts w:ascii="Times New Roman" w:hAnsi="Times New Roman"/>
                <w:sz w:val="24"/>
                <w:szCs w:val="24"/>
              </w:rPr>
            </w:pPr>
            <w:r w:rsidRPr="00F81458">
              <w:rPr>
                <w:rFonts w:ascii="Times New Roman" w:hAnsi="Times New Roman"/>
                <w:sz w:val="24"/>
                <w:szCs w:val="24"/>
              </w:rPr>
              <w:t>ОК 04</w:t>
            </w:r>
          </w:p>
          <w:p w14:paraId="1B30C516" w14:textId="77777777" w:rsidR="005660B9" w:rsidRPr="00F81458" w:rsidRDefault="005660B9" w:rsidP="007E120F">
            <w:pPr>
              <w:spacing w:after="0"/>
              <w:jc w:val="center"/>
              <w:rPr>
                <w:rFonts w:ascii="Times New Roman" w:hAnsi="Times New Roman"/>
                <w:sz w:val="24"/>
                <w:szCs w:val="24"/>
              </w:rPr>
            </w:pPr>
            <w:r w:rsidRPr="00F81458">
              <w:rPr>
                <w:rFonts w:ascii="Times New Roman" w:hAnsi="Times New Roman"/>
                <w:sz w:val="24"/>
                <w:szCs w:val="24"/>
              </w:rPr>
              <w:t>ОК 05</w:t>
            </w:r>
          </w:p>
          <w:p w14:paraId="39058A66" w14:textId="77777777" w:rsidR="005660B9" w:rsidRPr="00F81458" w:rsidRDefault="005660B9" w:rsidP="007E120F">
            <w:pPr>
              <w:spacing w:after="0"/>
              <w:jc w:val="center"/>
              <w:rPr>
                <w:rFonts w:ascii="Times New Roman" w:hAnsi="Times New Roman"/>
                <w:sz w:val="24"/>
                <w:szCs w:val="24"/>
              </w:rPr>
            </w:pPr>
            <w:r w:rsidRPr="00F81458">
              <w:rPr>
                <w:rFonts w:ascii="Times New Roman" w:hAnsi="Times New Roman"/>
                <w:sz w:val="24"/>
                <w:szCs w:val="24"/>
              </w:rPr>
              <w:t>ОК 07</w:t>
            </w:r>
          </w:p>
          <w:p w14:paraId="249B47BE" w14:textId="77777777" w:rsidR="005660B9" w:rsidRPr="00F81458" w:rsidRDefault="005660B9" w:rsidP="007E120F">
            <w:pPr>
              <w:spacing w:after="0"/>
              <w:jc w:val="center"/>
              <w:rPr>
                <w:rFonts w:ascii="Times New Roman" w:hAnsi="Times New Roman"/>
                <w:sz w:val="24"/>
                <w:szCs w:val="24"/>
              </w:rPr>
            </w:pPr>
            <w:r w:rsidRPr="00F81458">
              <w:rPr>
                <w:rFonts w:ascii="Times New Roman" w:hAnsi="Times New Roman"/>
                <w:sz w:val="24"/>
                <w:szCs w:val="24"/>
              </w:rPr>
              <w:t>ОК 09</w:t>
            </w:r>
          </w:p>
          <w:p w14:paraId="741C11F2" w14:textId="77777777" w:rsidR="005660B9" w:rsidRPr="00F81458" w:rsidRDefault="005660B9" w:rsidP="007E120F">
            <w:pPr>
              <w:spacing w:after="0"/>
              <w:jc w:val="center"/>
              <w:rPr>
                <w:rFonts w:ascii="Times New Roman" w:hAnsi="Times New Roman"/>
                <w:sz w:val="24"/>
                <w:szCs w:val="24"/>
              </w:rPr>
            </w:pPr>
            <w:r>
              <w:rPr>
                <w:rFonts w:ascii="Times New Roman" w:hAnsi="Times New Roman"/>
                <w:bCs/>
                <w:sz w:val="24"/>
                <w:szCs w:val="24"/>
              </w:rPr>
              <w:t xml:space="preserve">ПК 1.1 </w:t>
            </w:r>
            <w:r>
              <w:rPr>
                <w:rFonts w:ascii="Times New Roman" w:hAnsi="Times New Roman"/>
                <w:sz w:val="24"/>
                <w:szCs w:val="24"/>
              </w:rPr>
              <w:t>-</w:t>
            </w:r>
            <w:r w:rsidRPr="00F81458">
              <w:rPr>
                <w:rFonts w:ascii="Times New Roman" w:hAnsi="Times New Roman"/>
                <w:sz w:val="24"/>
                <w:szCs w:val="24"/>
              </w:rPr>
              <w:t xml:space="preserve"> 1.4.</w:t>
            </w:r>
          </w:p>
          <w:p w14:paraId="73E96D84" w14:textId="77777777" w:rsidR="005660B9" w:rsidRPr="00F81458" w:rsidRDefault="005660B9" w:rsidP="007E120F">
            <w:pPr>
              <w:spacing w:after="0"/>
              <w:jc w:val="center"/>
              <w:rPr>
                <w:rFonts w:ascii="Times New Roman" w:hAnsi="Times New Roman"/>
                <w:sz w:val="24"/>
                <w:szCs w:val="24"/>
              </w:rPr>
            </w:pPr>
            <w:r>
              <w:rPr>
                <w:rFonts w:ascii="Times New Roman" w:hAnsi="Times New Roman"/>
                <w:bCs/>
                <w:sz w:val="24"/>
                <w:szCs w:val="24"/>
              </w:rPr>
              <w:t>ПК 2.1</w:t>
            </w:r>
            <w:r>
              <w:rPr>
                <w:rFonts w:ascii="Times New Roman" w:hAnsi="Times New Roman"/>
                <w:sz w:val="24"/>
                <w:szCs w:val="24"/>
              </w:rPr>
              <w:t xml:space="preserve"> - </w:t>
            </w:r>
            <w:r w:rsidRPr="00F81458">
              <w:rPr>
                <w:rFonts w:ascii="Times New Roman" w:hAnsi="Times New Roman"/>
                <w:bCs/>
                <w:sz w:val="24"/>
                <w:szCs w:val="24"/>
              </w:rPr>
              <w:t>2.</w:t>
            </w:r>
            <w:r>
              <w:rPr>
                <w:rFonts w:ascii="Times New Roman" w:hAnsi="Times New Roman"/>
                <w:bCs/>
                <w:sz w:val="24"/>
                <w:szCs w:val="24"/>
              </w:rPr>
              <w:t>4</w:t>
            </w:r>
            <w:r w:rsidRPr="00F81458">
              <w:rPr>
                <w:rFonts w:ascii="Times New Roman" w:hAnsi="Times New Roman"/>
                <w:bCs/>
                <w:sz w:val="24"/>
                <w:szCs w:val="24"/>
              </w:rPr>
              <w:t>.</w:t>
            </w:r>
            <w:r>
              <w:rPr>
                <w:rFonts w:ascii="Times New Roman" w:hAnsi="Times New Roman"/>
                <w:bCs/>
                <w:sz w:val="24"/>
                <w:szCs w:val="24"/>
              </w:rPr>
              <w:t xml:space="preserve"> </w:t>
            </w:r>
          </w:p>
          <w:p w14:paraId="5D1B63DA" w14:textId="77777777" w:rsidR="005660B9" w:rsidRPr="00FD0955" w:rsidRDefault="005660B9" w:rsidP="007E120F">
            <w:pPr>
              <w:spacing w:after="0"/>
              <w:jc w:val="center"/>
              <w:rPr>
                <w:rFonts w:ascii="Times New Roman" w:hAnsi="Times New Roman"/>
                <w:sz w:val="24"/>
                <w:szCs w:val="24"/>
              </w:rPr>
            </w:pPr>
            <w:r>
              <w:rPr>
                <w:rFonts w:ascii="Times New Roman" w:hAnsi="Times New Roman"/>
                <w:bCs/>
                <w:sz w:val="24"/>
                <w:szCs w:val="24"/>
              </w:rPr>
              <w:t xml:space="preserve">ПК 3.1 - </w:t>
            </w:r>
            <w:r w:rsidRPr="00F81458">
              <w:rPr>
                <w:rFonts w:ascii="Times New Roman" w:hAnsi="Times New Roman"/>
                <w:bCs/>
                <w:sz w:val="24"/>
                <w:szCs w:val="24"/>
              </w:rPr>
              <w:t>3.</w:t>
            </w:r>
            <w:r>
              <w:rPr>
                <w:rFonts w:ascii="Times New Roman" w:hAnsi="Times New Roman"/>
                <w:bCs/>
                <w:sz w:val="24"/>
                <w:szCs w:val="24"/>
              </w:rPr>
              <w:t>5</w:t>
            </w:r>
            <w:r w:rsidRPr="00F81458">
              <w:rPr>
                <w:rFonts w:ascii="Times New Roman" w:hAnsi="Times New Roman"/>
                <w:bCs/>
                <w:sz w:val="24"/>
                <w:szCs w:val="24"/>
              </w:rPr>
              <w:t>.</w:t>
            </w:r>
          </w:p>
        </w:tc>
      </w:tr>
      <w:tr w:rsidR="005660B9" w:rsidRPr="00F81458" w14:paraId="686857EA" w14:textId="77777777" w:rsidTr="00D36910">
        <w:trPr>
          <w:trHeight w:val="553"/>
        </w:trPr>
        <w:tc>
          <w:tcPr>
            <w:tcW w:w="820" w:type="pct"/>
            <w:vMerge/>
          </w:tcPr>
          <w:p w14:paraId="6DD02136" w14:textId="77777777" w:rsidR="005660B9" w:rsidRPr="00F81458" w:rsidRDefault="005660B9" w:rsidP="007E120F">
            <w:pPr>
              <w:spacing w:after="0"/>
              <w:jc w:val="center"/>
              <w:rPr>
                <w:rFonts w:ascii="Times New Roman" w:hAnsi="Times New Roman"/>
                <w:b/>
                <w:bCs/>
                <w:sz w:val="24"/>
                <w:szCs w:val="24"/>
                <w:lang w:eastAsia="en-US"/>
              </w:rPr>
            </w:pPr>
          </w:p>
        </w:tc>
        <w:tc>
          <w:tcPr>
            <w:tcW w:w="2785" w:type="pct"/>
          </w:tcPr>
          <w:p w14:paraId="649712B8" w14:textId="77777777" w:rsidR="005660B9" w:rsidRPr="00F81458" w:rsidRDefault="005660B9" w:rsidP="00783E6F">
            <w:pPr>
              <w:numPr>
                <w:ilvl w:val="0"/>
                <w:numId w:val="164"/>
              </w:numPr>
              <w:tabs>
                <w:tab w:val="left" w:pos="173"/>
                <w:tab w:val="left" w:pos="315"/>
              </w:tabs>
              <w:spacing w:after="0"/>
              <w:ind w:left="0" w:firstLine="0"/>
              <w:rPr>
                <w:rFonts w:ascii="Times New Roman" w:hAnsi="Times New Roman"/>
                <w:sz w:val="24"/>
                <w:szCs w:val="24"/>
              </w:rPr>
            </w:pPr>
            <w:r w:rsidRPr="00F81458">
              <w:rPr>
                <w:rFonts w:ascii="Times New Roman" w:hAnsi="Times New Roman"/>
                <w:sz w:val="24"/>
                <w:szCs w:val="24"/>
              </w:rPr>
              <w:t xml:space="preserve"> Понятие о зубочелюстных аномалиях и деформациях: аномалии зубов, зубных рядов и прикуса. </w:t>
            </w:r>
          </w:p>
        </w:tc>
        <w:tc>
          <w:tcPr>
            <w:tcW w:w="635" w:type="pct"/>
            <w:vMerge/>
          </w:tcPr>
          <w:p w14:paraId="12B611A9" w14:textId="77777777" w:rsidR="005660B9" w:rsidRPr="00476077" w:rsidRDefault="005660B9" w:rsidP="007E120F">
            <w:pPr>
              <w:spacing w:after="0"/>
              <w:jc w:val="center"/>
              <w:rPr>
                <w:rFonts w:ascii="Times New Roman" w:hAnsi="Times New Roman"/>
                <w:sz w:val="24"/>
                <w:szCs w:val="24"/>
              </w:rPr>
            </w:pPr>
          </w:p>
        </w:tc>
        <w:tc>
          <w:tcPr>
            <w:tcW w:w="760" w:type="pct"/>
            <w:vMerge/>
          </w:tcPr>
          <w:p w14:paraId="6DD03AB0" w14:textId="77777777" w:rsidR="005660B9" w:rsidRPr="00F81458" w:rsidRDefault="005660B9" w:rsidP="007E120F">
            <w:pPr>
              <w:spacing w:after="0"/>
              <w:jc w:val="center"/>
              <w:rPr>
                <w:rFonts w:ascii="Times New Roman" w:hAnsi="Times New Roman"/>
                <w:b/>
                <w:bCs/>
                <w:sz w:val="24"/>
                <w:szCs w:val="24"/>
                <w:lang w:eastAsia="en-US"/>
              </w:rPr>
            </w:pPr>
          </w:p>
        </w:tc>
      </w:tr>
      <w:tr w:rsidR="005660B9" w:rsidRPr="00F81458" w14:paraId="7D296E72" w14:textId="77777777" w:rsidTr="00D36910">
        <w:trPr>
          <w:trHeight w:val="478"/>
        </w:trPr>
        <w:tc>
          <w:tcPr>
            <w:tcW w:w="820" w:type="pct"/>
            <w:vMerge/>
          </w:tcPr>
          <w:p w14:paraId="06018E18" w14:textId="77777777" w:rsidR="005660B9" w:rsidRPr="00F81458" w:rsidRDefault="005660B9" w:rsidP="007E120F">
            <w:pPr>
              <w:spacing w:after="0"/>
              <w:jc w:val="center"/>
              <w:rPr>
                <w:rFonts w:ascii="Times New Roman" w:hAnsi="Times New Roman"/>
                <w:b/>
                <w:bCs/>
                <w:sz w:val="24"/>
                <w:szCs w:val="24"/>
                <w:lang w:eastAsia="en-US"/>
              </w:rPr>
            </w:pPr>
          </w:p>
        </w:tc>
        <w:tc>
          <w:tcPr>
            <w:tcW w:w="2785" w:type="pct"/>
          </w:tcPr>
          <w:p w14:paraId="04B4D948" w14:textId="77777777" w:rsidR="005660B9" w:rsidRPr="00F81458" w:rsidRDefault="005660B9" w:rsidP="00783E6F">
            <w:pPr>
              <w:numPr>
                <w:ilvl w:val="0"/>
                <w:numId w:val="164"/>
              </w:numPr>
              <w:tabs>
                <w:tab w:val="left" w:pos="173"/>
                <w:tab w:val="left" w:pos="315"/>
              </w:tabs>
              <w:spacing w:after="0"/>
              <w:ind w:left="0" w:firstLine="0"/>
              <w:rPr>
                <w:rFonts w:ascii="Times New Roman" w:hAnsi="Times New Roman"/>
                <w:sz w:val="24"/>
                <w:szCs w:val="24"/>
              </w:rPr>
            </w:pPr>
            <w:r w:rsidRPr="00F81458">
              <w:rPr>
                <w:rFonts w:ascii="Times New Roman" w:hAnsi="Times New Roman"/>
                <w:sz w:val="24"/>
                <w:szCs w:val="24"/>
              </w:rPr>
              <w:t xml:space="preserve">Факторы риска возникновения зубочелюстных аномалий и деформаций у детей. </w:t>
            </w:r>
          </w:p>
        </w:tc>
        <w:tc>
          <w:tcPr>
            <w:tcW w:w="635" w:type="pct"/>
            <w:vMerge/>
          </w:tcPr>
          <w:p w14:paraId="2900593A" w14:textId="77777777" w:rsidR="005660B9" w:rsidRPr="00476077" w:rsidRDefault="005660B9" w:rsidP="007E120F">
            <w:pPr>
              <w:spacing w:after="0"/>
              <w:jc w:val="center"/>
              <w:rPr>
                <w:rFonts w:ascii="Times New Roman" w:hAnsi="Times New Roman"/>
                <w:sz w:val="24"/>
                <w:szCs w:val="24"/>
              </w:rPr>
            </w:pPr>
          </w:p>
        </w:tc>
        <w:tc>
          <w:tcPr>
            <w:tcW w:w="760" w:type="pct"/>
            <w:vMerge/>
          </w:tcPr>
          <w:p w14:paraId="0D6BD725" w14:textId="77777777" w:rsidR="005660B9" w:rsidRPr="00F81458" w:rsidRDefault="005660B9" w:rsidP="007E120F">
            <w:pPr>
              <w:spacing w:after="0"/>
              <w:jc w:val="center"/>
              <w:rPr>
                <w:rFonts w:ascii="Times New Roman" w:hAnsi="Times New Roman"/>
                <w:b/>
                <w:bCs/>
                <w:sz w:val="24"/>
                <w:szCs w:val="24"/>
                <w:lang w:eastAsia="en-US"/>
              </w:rPr>
            </w:pPr>
          </w:p>
        </w:tc>
      </w:tr>
      <w:tr w:rsidR="005660B9" w:rsidRPr="00F81458" w14:paraId="60DA63ED" w14:textId="77777777" w:rsidTr="00D36910">
        <w:trPr>
          <w:trHeight w:val="285"/>
        </w:trPr>
        <w:tc>
          <w:tcPr>
            <w:tcW w:w="820" w:type="pct"/>
            <w:vMerge/>
          </w:tcPr>
          <w:p w14:paraId="397EFA9C" w14:textId="77777777" w:rsidR="005660B9" w:rsidRPr="00F81458" w:rsidRDefault="005660B9" w:rsidP="007E120F">
            <w:pPr>
              <w:spacing w:after="0"/>
              <w:jc w:val="center"/>
              <w:rPr>
                <w:rFonts w:ascii="Times New Roman" w:hAnsi="Times New Roman"/>
                <w:b/>
                <w:bCs/>
                <w:sz w:val="24"/>
                <w:szCs w:val="24"/>
                <w:lang w:eastAsia="en-US"/>
              </w:rPr>
            </w:pPr>
          </w:p>
        </w:tc>
        <w:tc>
          <w:tcPr>
            <w:tcW w:w="2785" w:type="pct"/>
          </w:tcPr>
          <w:p w14:paraId="5760FB6D" w14:textId="77777777" w:rsidR="005660B9" w:rsidRPr="00F81458" w:rsidRDefault="005660B9" w:rsidP="00783E6F">
            <w:pPr>
              <w:numPr>
                <w:ilvl w:val="0"/>
                <w:numId w:val="164"/>
              </w:numPr>
              <w:tabs>
                <w:tab w:val="left" w:pos="173"/>
                <w:tab w:val="left" w:pos="315"/>
              </w:tabs>
              <w:spacing w:after="0"/>
              <w:ind w:left="0" w:firstLine="0"/>
              <w:rPr>
                <w:rFonts w:ascii="Times New Roman" w:hAnsi="Times New Roman"/>
                <w:sz w:val="24"/>
                <w:szCs w:val="24"/>
              </w:rPr>
            </w:pPr>
            <w:r w:rsidRPr="00F81458">
              <w:rPr>
                <w:rFonts w:ascii="Times New Roman" w:hAnsi="Times New Roman"/>
                <w:sz w:val="24"/>
                <w:szCs w:val="24"/>
              </w:rPr>
              <w:t>Современные методы лечения зубочелюстных аномалий у детей.</w:t>
            </w:r>
          </w:p>
        </w:tc>
        <w:tc>
          <w:tcPr>
            <w:tcW w:w="635" w:type="pct"/>
            <w:vMerge/>
          </w:tcPr>
          <w:p w14:paraId="3E9A6CC0" w14:textId="77777777" w:rsidR="005660B9" w:rsidRPr="00476077" w:rsidRDefault="005660B9" w:rsidP="007E120F">
            <w:pPr>
              <w:spacing w:after="0"/>
              <w:jc w:val="center"/>
              <w:rPr>
                <w:rFonts w:ascii="Times New Roman" w:hAnsi="Times New Roman"/>
                <w:sz w:val="24"/>
                <w:szCs w:val="24"/>
              </w:rPr>
            </w:pPr>
          </w:p>
        </w:tc>
        <w:tc>
          <w:tcPr>
            <w:tcW w:w="760" w:type="pct"/>
            <w:vMerge/>
          </w:tcPr>
          <w:p w14:paraId="454AC7A8" w14:textId="77777777" w:rsidR="005660B9" w:rsidRPr="00F81458" w:rsidRDefault="005660B9" w:rsidP="007E120F">
            <w:pPr>
              <w:spacing w:after="0"/>
              <w:jc w:val="center"/>
              <w:rPr>
                <w:rFonts w:ascii="Times New Roman" w:hAnsi="Times New Roman"/>
                <w:b/>
                <w:bCs/>
                <w:sz w:val="24"/>
                <w:szCs w:val="24"/>
                <w:lang w:eastAsia="en-US"/>
              </w:rPr>
            </w:pPr>
          </w:p>
        </w:tc>
      </w:tr>
      <w:tr w:rsidR="005660B9" w:rsidRPr="00F81458" w14:paraId="487080E8" w14:textId="77777777" w:rsidTr="00D36910">
        <w:trPr>
          <w:trHeight w:val="167"/>
        </w:trPr>
        <w:tc>
          <w:tcPr>
            <w:tcW w:w="820" w:type="pct"/>
            <w:vMerge/>
          </w:tcPr>
          <w:p w14:paraId="35386A84" w14:textId="77777777" w:rsidR="005660B9" w:rsidRPr="00F81458" w:rsidRDefault="005660B9" w:rsidP="007E120F">
            <w:pPr>
              <w:spacing w:after="0"/>
              <w:jc w:val="center"/>
              <w:rPr>
                <w:rFonts w:ascii="Times New Roman" w:hAnsi="Times New Roman"/>
                <w:b/>
                <w:bCs/>
                <w:sz w:val="24"/>
                <w:szCs w:val="24"/>
                <w:lang w:eastAsia="en-US"/>
              </w:rPr>
            </w:pPr>
          </w:p>
        </w:tc>
        <w:tc>
          <w:tcPr>
            <w:tcW w:w="2785" w:type="pct"/>
          </w:tcPr>
          <w:p w14:paraId="505B279D" w14:textId="77777777" w:rsidR="005660B9" w:rsidRPr="00F81458" w:rsidRDefault="005660B9" w:rsidP="00783E6F">
            <w:pPr>
              <w:spacing w:after="0"/>
              <w:rPr>
                <w:rFonts w:ascii="Times New Roman" w:hAnsi="Times New Roman"/>
                <w:sz w:val="24"/>
                <w:szCs w:val="24"/>
              </w:rPr>
            </w:pPr>
            <w:r w:rsidRPr="00F81458">
              <w:rPr>
                <w:rFonts w:ascii="Times New Roman" w:hAnsi="Times New Roman"/>
                <w:b/>
                <w:bCs/>
                <w:sz w:val="24"/>
                <w:szCs w:val="24"/>
              </w:rPr>
              <w:t>В том числе практических занятий и лабораторных работ</w:t>
            </w:r>
          </w:p>
        </w:tc>
        <w:tc>
          <w:tcPr>
            <w:tcW w:w="635" w:type="pct"/>
          </w:tcPr>
          <w:p w14:paraId="540B8DD2" w14:textId="77777777" w:rsidR="005660B9" w:rsidRPr="00476077" w:rsidRDefault="005660B9" w:rsidP="007E120F">
            <w:pPr>
              <w:spacing w:after="0"/>
              <w:jc w:val="center"/>
              <w:rPr>
                <w:rFonts w:ascii="Times New Roman" w:hAnsi="Times New Roman"/>
                <w:b/>
                <w:sz w:val="24"/>
                <w:szCs w:val="24"/>
              </w:rPr>
            </w:pPr>
            <w:r w:rsidRPr="00476077">
              <w:rPr>
                <w:rFonts w:ascii="Times New Roman" w:hAnsi="Times New Roman"/>
                <w:b/>
                <w:sz w:val="24"/>
                <w:szCs w:val="24"/>
              </w:rPr>
              <w:t>2</w:t>
            </w:r>
          </w:p>
        </w:tc>
        <w:tc>
          <w:tcPr>
            <w:tcW w:w="760" w:type="pct"/>
            <w:vMerge/>
          </w:tcPr>
          <w:p w14:paraId="5A4C9EAF" w14:textId="77777777" w:rsidR="005660B9" w:rsidRPr="00F81458" w:rsidRDefault="005660B9" w:rsidP="007E120F">
            <w:pPr>
              <w:spacing w:after="0"/>
              <w:jc w:val="center"/>
              <w:rPr>
                <w:rFonts w:ascii="Times New Roman" w:hAnsi="Times New Roman"/>
                <w:b/>
                <w:bCs/>
                <w:sz w:val="24"/>
                <w:szCs w:val="24"/>
                <w:lang w:eastAsia="en-US"/>
              </w:rPr>
            </w:pPr>
          </w:p>
        </w:tc>
      </w:tr>
      <w:tr w:rsidR="005660B9" w:rsidRPr="00F81458" w14:paraId="3EA456DB" w14:textId="77777777" w:rsidTr="00D36910">
        <w:trPr>
          <w:trHeight w:val="379"/>
        </w:trPr>
        <w:tc>
          <w:tcPr>
            <w:tcW w:w="820" w:type="pct"/>
            <w:vMerge/>
          </w:tcPr>
          <w:p w14:paraId="1F0E1C40" w14:textId="77777777" w:rsidR="005660B9" w:rsidRPr="00F81458" w:rsidRDefault="005660B9" w:rsidP="007E120F">
            <w:pPr>
              <w:spacing w:after="0"/>
              <w:jc w:val="center"/>
              <w:rPr>
                <w:rFonts w:ascii="Times New Roman" w:hAnsi="Times New Roman"/>
                <w:b/>
                <w:bCs/>
                <w:sz w:val="24"/>
                <w:szCs w:val="24"/>
                <w:lang w:eastAsia="en-US"/>
              </w:rPr>
            </w:pPr>
          </w:p>
        </w:tc>
        <w:tc>
          <w:tcPr>
            <w:tcW w:w="2785" w:type="pct"/>
          </w:tcPr>
          <w:p w14:paraId="7B5E802A" w14:textId="77777777" w:rsidR="005660B9" w:rsidRPr="00F81458" w:rsidRDefault="005660B9" w:rsidP="00783E6F">
            <w:pPr>
              <w:numPr>
                <w:ilvl w:val="0"/>
                <w:numId w:val="165"/>
              </w:numPr>
              <w:tabs>
                <w:tab w:val="left" w:pos="315"/>
              </w:tabs>
              <w:spacing w:after="0"/>
              <w:ind w:left="0" w:firstLine="0"/>
              <w:rPr>
                <w:rFonts w:ascii="Times New Roman" w:hAnsi="Times New Roman"/>
                <w:sz w:val="24"/>
                <w:szCs w:val="24"/>
              </w:rPr>
            </w:pPr>
            <w:r w:rsidRPr="00F81458">
              <w:rPr>
                <w:rFonts w:ascii="Times New Roman" w:hAnsi="Times New Roman"/>
                <w:sz w:val="24"/>
                <w:szCs w:val="24"/>
              </w:rPr>
              <w:t xml:space="preserve">Решение ситуационных задач по диагностике зубочелюстных аномалий и деформаций.  </w:t>
            </w:r>
          </w:p>
        </w:tc>
        <w:tc>
          <w:tcPr>
            <w:tcW w:w="635" w:type="pct"/>
          </w:tcPr>
          <w:p w14:paraId="7367BEF2" w14:textId="77777777" w:rsidR="005660B9" w:rsidRPr="00476077" w:rsidRDefault="005660B9" w:rsidP="007E120F">
            <w:pPr>
              <w:spacing w:after="0"/>
              <w:jc w:val="center"/>
              <w:rPr>
                <w:rFonts w:ascii="Times New Roman" w:hAnsi="Times New Roman"/>
                <w:sz w:val="24"/>
                <w:szCs w:val="24"/>
              </w:rPr>
            </w:pPr>
            <w:r w:rsidRPr="00476077">
              <w:rPr>
                <w:rFonts w:ascii="Times New Roman" w:hAnsi="Times New Roman"/>
                <w:sz w:val="24"/>
                <w:szCs w:val="24"/>
              </w:rPr>
              <w:t>2</w:t>
            </w:r>
          </w:p>
        </w:tc>
        <w:tc>
          <w:tcPr>
            <w:tcW w:w="760" w:type="pct"/>
            <w:vMerge/>
          </w:tcPr>
          <w:p w14:paraId="6E153522" w14:textId="77777777" w:rsidR="005660B9" w:rsidRPr="00F81458" w:rsidRDefault="005660B9" w:rsidP="007E120F">
            <w:pPr>
              <w:spacing w:after="0"/>
              <w:jc w:val="center"/>
              <w:rPr>
                <w:rFonts w:ascii="Times New Roman" w:hAnsi="Times New Roman"/>
                <w:b/>
                <w:bCs/>
                <w:sz w:val="24"/>
                <w:szCs w:val="24"/>
                <w:lang w:eastAsia="en-US"/>
              </w:rPr>
            </w:pPr>
          </w:p>
        </w:tc>
      </w:tr>
      <w:tr w:rsidR="005660B9" w:rsidRPr="00F81458" w14:paraId="5E0A8A34" w14:textId="77777777" w:rsidTr="00D36910">
        <w:trPr>
          <w:trHeight w:val="273"/>
        </w:trPr>
        <w:tc>
          <w:tcPr>
            <w:tcW w:w="820" w:type="pct"/>
            <w:vMerge w:val="restart"/>
          </w:tcPr>
          <w:p w14:paraId="41A4F2FD" w14:textId="77777777" w:rsidR="005660B9" w:rsidRPr="00F81458" w:rsidRDefault="005660B9" w:rsidP="007E120F">
            <w:pPr>
              <w:widowControl w:val="0"/>
              <w:suppressAutoHyphens/>
              <w:autoSpaceDE w:val="0"/>
              <w:autoSpaceDN w:val="0"/>
              <w:adjustRightInd w:val="0"/>
              <w:spacing w:after="0"/>
              <w:jc w:val="center"/>
              <w:rPr>
                <w:rFonts w:ascii="Times New Roman" w:hAnsi="Times New Roman"/>
                <w:bCs/>
                <w:sz w:val="24"/>
                <w:szCs w:val="24"/>
              </w:rPr>
            </w:pPr>
            <w:r w:rsidRPr="00FD0955">
              <w:rPr>
                <w:rFonts w:ascii="Times New Roman" w:hAnsi="Times New Roman"/>
                <w:b/>
                <w:sz w:val="24"/>
                <w:szCs w:val="24"/>
              </w:rPr>
              <w:t>Тема 2.7</w:t>
            </w:r>
            <w:r>
              <w:rPr>
                <w:rFonts w:ascii="Times New Roman" w:hAnsi="Times New Roman"/>
                <w:b/>
                <w:sz w:val="24"/>
                <w:szCs w:val="24"/>
              </w:rPr>
              <w:t>.</w:t>
            </w:r>
            <w:r w:rsidRPr="00F81458">
              <w:rPr>
                <w:rFonts w:ascii="Times New Roman" w:hAnsi="Times New Roman"/>
                <w:sz w:val="24"/>
                <w:szCs w:val="24"/>
              </w:rPr>
              <w:t xml:space="preserve"> Профилактика стоматологических заболеваний</w:t>
            </w:r>
          </w:p>
          <w:p w14:paraId="700AAF2C" w14:textId="77777777" w:rsidR="005660B9" w:rsidRPr="00F81458" w:rsidRDefault="005660B9" w:rsidP="007E120F">
            <w:pPr>
              <w:spacing w:after="0"/>
              <w:jc w:val="center"/>
              <w:rPr>
                <w:rFonts w:ascii="Times New Roman" w:hAnsi="Times New Roman"/>
                <w:b/>
                <w:bCs/>
                <w:sz w:val="24"/>
                <w:szCs w:val="24"/>
                <w:lang w:eastAsia="en-US"/>
              </w:rPr>
            </w:pPr>
          </w:p>
        </w:tc>
        <w:tc>
          <w:tcPr>
            <w:tcW w:w="2785" w:type="pct"/>
          </w:tcPr>
          <w:p w14:paraId="64EF0DF6" w14:textId="77777777" w:rsidR="005660B9" w:rsidRPr="00F81458" w:rsidRDefault="005660B9" w:rsidP="00783E6F">
            <w:pPr>
              <w:spacing w:after="0"/>
              <w:rPr>
                <w:rFonts w:ascii="Times New Roman" w:hAnsi="Times New Roman"/>
                <w:sz w:val="24"/>
                <w:szCs w:val="24"/>
              </w:rPr>
            </w:pPr>
            <w:r w:rsidRPr="00F81458">
              <w:rPr>
                <w:rFonts w:ascii="Times New Roman" w:hAnsi="Times New Roman"/>
                <w:b/>
                <w:sz w:val="24"/>
                <w:szCs w:val="24"/>
              </w:rPr>
              <w:t>Содержание учебного материала</w:t>
            </w:r>
          </w:p>
        </w:tc>
        <w:tc>
          <w:tcPr>
            <w:tcW w:w="635" w:type="pct"/>
            <w:vMerge w:val="restart"/>
          </w:tcPr>
          <w:p w14:paraId="41F7949F" w14:textId="77777777" w:rsidR="005660B9" w:rsidRPr="00B6025E" w:rsidRDefault="000376F3" w:rsidP="007E120F">
            <w:pPr>
              <w:spacing w:after="0"/>
              <w:jc w:val="center"/>
              <w:rPr>
                <w:rFonts w:ascii="Times New Roman" w:hAnsi="Times New Roman"/>
                <w:b/>
                <w:sz w:val="24"/>
                <w:szCs w:val="24"/>
              </w:rPr>
            </w:pPr>
            <w:r w:rsidRPr="00B6025E">
              <w:rPr>
                <w:rFonts w:ascii="Times New Roman" w:hAnsi="Times New Roman"/>
                <w:b/>
                <w:sz w:val="24"/>
                <w:szCs w:val="24"/>
              </w:rPr>
              <w:t>7</w:t>
            </w:r>
          </w:p>
        </w:tc>
        <w:tc>
          <w:tcPr>
            <w:tcW w:w="760" w:type="pct"/>
            <w:vMerge w:val="restart"/>
          </w:tcPr>
          <w:p w14:paraId="520D7413" w14:textId="77777777" w:rsidR="005660B9" w:rsidRPr="00F81458" w:rsidRDefault="005660B9" w:rsidP="007E120F">
            <w:pPr>
              <w:spacing w:after="0"/>
              <w:jc w:val="center"/>
              <w:rPr>
                <w:rFonts w:ascii="Times New Roman" w:hAnsi="Times New Roman"/>
                <w:sz w:val="24"/>
                <w:szCs w:val="24"/>
              </w:rPr>
            </w:pPr>
            <w:r w:rsidRPr="00F81458">
              <w:rPr>
                <w:rFonts w:ascii="Times New Roman" w:hAnsi="Times New Roman"/>
                <w:sz w:val="24"/>
                <w:szCs w:val="24"/>
              </w:rPr>
              <w:t xml:space="preserve">ОК 01 </w:t>
            </w:r>
          </w:p>
          <w:p w14:paraId="692ACE59" w14:textId="77777777" w:rsidR="005660B9" w:rsidRPr="00F81458" w:rsidRDefault="005660B9" w:rsidP="007E120F">
            <w:pPr>
              <w:spacing w:after="0"/>
              <w:jc w:val="center"/>
              <w:rPr>
                <w:rFonts w:ascii="Times New Roman" w:hAnsi="Times New Roman"/>
                <w:sz w:val="24"/>
                <w:szCs w:val="24"/>
              </w:rPr>
            </w:pPr>
            <w:r w:rsidRPr="00F81458">
              <w:rPr>
                <w:rFonts w:ascii="Times New Roman" w:hAnsi="Times New Roman"/>
                <w:sz w:val="24"/>
                <w:szCs w:val="24"/>
              </w:rPr>
              <w:t>ОК 02</w:t>
            </w:r>
          </w:p>
          <w:p w14:paraId="2A3B172E" w14:textId="77777777" w:rsidR="005660B9" w:rsidRPr="00F81458" w:rsidRDefault="005660B9" w:rsidP="007E120F">
            <w:pPr>
              <w:spacing w:after="0"/>
              <w:jc w:val="center"/>
              <w:rPr>
                <w:rFonts w:ascii="Times New Roman" w:hAnsi="Times New Roman"/>
                <w:sz w:val="24"/>
                <w:szCs w:val="24"/>
              </w:rPr>
            </w:pPr>
            <w:r w:rsidRPr="00F81458">
              <w:rPr>
                <w:rFonts w:ascii="Times New Roman" w:hAnsi="Times New Roman"/>
                <w:sz w:val="24"/>
                <w:szCs w:val="24"/>
              </w:rPr>
              <w:t>ОК 04</w:t>
            </w:r>
          </w:p>
          <w:p w14:paraId="37F51A4D" w14:textId="77777777" w:rsidR="005660B9" w:rsidRPr="00F81458" w:rsidRDefault="005660B9" w:rsidP="007E120F">
            <w:pPr>
              <w:spacing w:after="0"/>
              <w:jc w:val="center"/>
              <w:rPr>
                <w:rFonts w:ascii="Times New Roman" w:hAnsi="Times New Roman"/>
                <w:sz w:val="24"/>
                <w:szCs w:val="24"/>
              </w:rPr>
            </w:pPr>
            <w:r w:rsidRPr="00F81458">
              <w:rPr>
                <w:rFonts w:ascii="Times New Roman" w:hAnsi="Times New Roman"/>
                <w:sz w:val="24"/>
                <w:szCs w:val="24"/>
              </w:rPr>
              <w:t>ОК 05</w:t>
            </w:r>
          </w:p>
          <w:p w14:paraId="50FEC69A" w14:textId="77777777" w:rsidR="005660B9" w:rsidRPr="00F81458" w:rsidRDefault="005660B9" w:rsidP="007E120F">
            <w:pPr>
              <w:spacing w:after="0"/>
              <w:jc w:val="center"/>
              <w:rPr>
                <w:rFonts w:ascii="Times New Roman" w:hAnsi="Times New Roman"/>
                <w:sz w:val="24"/>
                <w:szCs w:val="24"/>
              </w:rPr>
            </w:pPr>
            <w:r w:rsidRPr="00F81458">
              <w:rPr>
                <w:rFonts w:ascii="Times New Roman" w:hAnsi="Times New Roman"/>
                <w:sz w:val="24"/>
                <w:szCs w:val="24"/>
              </w:rPr>
              <w:t>ОК 07</w:t>
            </w:r>
          </w:p>
          <w:p w14:paraId="5915D87C" w14:textId="77777777" w:rsidR="005660B9" w:rsidRPr="00F81458" w:rsidRDefault="005660B9" w:rsidP="007E120F">
            <w:pPr>
              <w:spacing w:after="0"/>
              <w:jc w:val="center"/>
              <w:rPr>
                <w:rFonts w:ascii="Times New Roman" w:hAnsi="Times New Roman"/>
                <w:sz w:val="24"/>
                <w:szCs w:val="24"/>
              </w:rPr>
            </w:pPr>
            <w:r w:rsidRPr="00F81458">
              <w:rPr>
                <w:rFonts w:ascii="Times New Roman" w:hAnsi="Times New Roman"/>
                <w:sz w:val="24"/>
                <w:szCs w:val="24"/>
              </w:rPr>
              <w:t>ОК 09</w:t>
            </w:r>
          </w:p>
          <w:p w14:paraId="361F0562" w14:textId="77777777" w:rsidR="005660B9" w:rsidRPr="00F81458" w:rsidRDefault="005660B9" w:rsidP="007E120F">
            <w:pPr>
              <w:spacing w:after="0"/>
              <w:jc w:val="center"/>
              <w:rPr>
                <w:rFonts w:ascii="Times New Roman" w:hAnsi="Times New Roman"/>
                <w:sz w:val="24"/>
                <w:szCs w:val="24"/>
              </w:rPr>
            </w:pPr>
            <w:r>
              <w:rPr>
                <w:rFonts w:ascii="Times New Roman" w:hAnsi="Times New Roman"/>
                <w:bCs/>
                <w:sz w:val="24"/>
                <w:szCs w:val="24"/>
              </w:rPr>
              <w:t xml:space="preserve">ПК 1.1 </w:t>
            </w:r>
            <w:r>
              <w:rPr>
                <w:rFonts w:ascii="Times New Roman" w:hAnsi="Times New Roman"/>
                <w:sz w:val="24"/>
                <w:szCs w:val="24"/>
              </w:rPr>
              <w:t>-</w:t>
            </w:r>
            <w:r w:rsidRPr="00F81458">
              <w:rPr>
                <w:rFonts w:ascii="Times New Roman" w:hAnsi="Times New Roman"/>
                <w:sz w:val="24"/>
                <w:szCs w:val="24"/>
              </w:rPr>
              <w:t xml:space="preserve"> 1.4.</w:t>
            </w:r>
          </w:p>
          <w:p w14:paraId="5F1E4F80" w14:textId="77777777" w:rsidR="005660B9" w:rsidRPr="00F81458" w:rsidRDefault="005660B9" w:rsidP="007E120F">
            <w:pPr>
              <w:spacing w:after="0"/>
              <w:jc w:val="center"/>
              <w:rPr>
                <w:rFonts w:ascii="Times New Roman" w:hAnsi="Times New Roman"/>
                <w:sz w:val="24"/>
                <w:szCs w:val="24"/>
              </w:rPr>
            </w:pPr>
            <w:r>
              <w:rPr>
                <w:rFonts w:ascii="Times New Roman" w:hAnsi="Times New Roman"/>
                <w:bCs/>
                <w:sz w:val="24"/>
                <w:szCs w:val="24"/>
              </w:rPr>
              <w:t>ПК 2.1</w:t>
            </w:r>
            <w:r>
              <w:rPr>
                <w:rFonts w:ascii="Times New Roman" w:hAnsi="Times New Roman"/>
                <w:sz w:val="24"/>
                <w:szCs w:val="24"/>
              </w:rPr>
              <w:t xml:space="preserve"> - </w:t>
            </w:r>
            <w:r w:rsidRPr="00F81458">
              <w:rPr>
                <w:rFonts w:ascii="Times New Roman" w:hAnsi="Times New Roman"/>
                <w:bCs/>
                <w:sz w:val="24"/>
                <w:szCs w:val="24"/>
              </w:rPr>
              <w:t>2.</w:t>
            </w:r>
            <w:r>
              <w:rPr>
                <w:rFonts w:ascii="Times New Roman" w:hAnsi="Times New Roman"/>
                <w:bCs/>
                <w:sz w:val="24"/>
                <w:szCs w:val="24"/>
              </w:rPr>
              <w:t>4</w:t>
            </w:r>
            <w:r w:rsidRPr="00F81458">
              <w:rPr>
                <w:rFonts w:ascii="Times New Roman" w:hAnsi="Times New Roman"/>
                <w:bCs/>
                <w:sz w:val="24"/>
                <w:szCs w:val="24"/>
              </w:rPr>
              <w:t>.</w:t>
            </w:r>
            <w:r>
              <w:rPr>
                <w:rFonts w:ascii="Times New Roman" w:hAnsi="Times New Roman"/>
                <w:bCs/>
                <w:sz w:val="24"/>
                <w:szCs w:val="24"/>
              </w:rPr>
              <w:t xml:space="preserve"> </w:t>
            </w:r>
          </w:p>
          <w:p w14:paraId="28DCC59B" w14:textId="77777777" w:rsidR="005660B9" w:rsidRPr="00F81458" w:rsidRDefault="005660B9" w:rsidP="007E120F">
            <w:pPr>
              <w:spacing w:after="0"/>
              <w:jc w:val="center"/>
              <w:rPr>
                <w:rFonts w:ascii="Times New Roman" w:hAnsi="Times New Roman"/>
                <w:sz w:val="24"/>
                <w:szCs w:val="24"/>
              </w:rPr>
            </w:pPr>
            <w:r>
              <w:rPr>
                <w:rFonts w:ascii="Times New Roman" w:hAnsi="Times New Roman"/>
                <w:bCs/>
                <w:sz w:val="24"/>
                <w:szCs w:val="24"/>
              </w:rPr>
              <w:t xml:space="preserve">ПК 3.1 - </w:t>
            </w:r>
            <w:r w:rsidRPr="00F81458">
              <w:rPr>
                <w:rFonts w:ascii="Times New Roman" w:hAnsi="Times New Roman"/>
                <w:bCs/>
                <w:sz w:val="24"/>
                <w:szCs w:val="24"/>
              </w:rPr>
              <w:t>3.</w:t>
            </w:r>
            <w:r>
              <w:rPr>
                <w:rFonts w:ascii="Times New Roman" w:hAnsi="Times New Roman"/>
                <w:bCs/>
                <w:sz w:val="24"/>
                <w:szCs w:val="24"/>
              </w:rPr>
              <w:t>5</w:t>
            </w:r>
            <w:r w:rsidRPr="00F81458">
              <w:rPr>
                <w:rFonts w:ascii="Times New Roman" w:hAnsi="Times New Roman"/>
                <w:bCs/>
                <w:sz w:val="24"/>
                <w:szCs w:val="24"/>
              </w:rPr>
              <w:t>.</w:t>
            </w:r>
          </w:p>
          <w:p w14:paraId="3895988F" w14:textId="77777777" w:rsidR="005660B9" w:rsidRPr="00F81458" w:rsidRDefault="005660B9" w:rsidP="007E120F">
            <w:pPr>
              <w:spacing w:after="0"/>
              <w:jc w:val="center"/>
              <w:rPr>
                <w:rFonts w:ascii="Times New Roman" w:hAnsi="Times New Roman"/>
                <w:sz w:val="24"/>
                <w:szCs w:val="24"/>
              </w:rPr>
            </w:pPr>
          </w:p>
        </w:tc>
      </w:tr>
      <w:tr w:rsidR="005660B9" w:rsidRPr="00F81458" w14:paraId="17BEEF29" w14:textId="77777777" w:rsidTr="00D36910">
        <w:trPr>
          <w:trHeight w:val="250"/>
        </w:trPr>
        <w:tc>
          <w:tcPr>
            <w:tcW w:w="820" w:type="pct"/>
            <w:vMerge/>
          </w:tcPr>
          <w:p w14:paraId="5564C814" w14:textId="77777777" w:rsidR="005660B9" w:rsidRPr="00F81458" w:rsidRDefault="005660B9" w:rsidP="007E120F">
            <w:pPr>
              <w:spacing w:after="0"/>
              <w:rPr>
                <w:rFonts w:ascii="Times New Roman" w:hAnsi="Times New Roman"/>
                <w:b/>
                <w:bCs/>
                <w:sz w:val="24"/>
                <w:szCs w:val="24"/>
                <w:lang w:eastAsia="en-US"/>
              </w:rPr>
            </w:pPr>
          </w:p>
        </w:tc>
        <w:tc>
          <w:tcPr>
            <w:tcW w:w="2785" w:type="pct"/>
          </w:tcPr>
          <w:p w14:paraId="165C8348" w14:textId="77777777" w:rsidR="005660B9" w:rsidRPr="00F81458" w:rsidRDefault="005660B9" w:rsidP="00783E6F">
            <w:pPr>
              <w:numPr>
                <w:ilvl w:val="0"/>
                <w:numId w:val="166"/>
              </w:numPr>
              <w:tabs>
                <w:tab w:val="left" w:pos="315"/>
              </w:tabs>
              <w:spacing w:after="0"/>
              <w:ind w:left="0" w:firstLine="31"/>
              <w:rPr>
                <w:rFonts w:ascii="Times New Roman" w:hAnsi="Times New Roman"/>
                <w:sz w:val="24"/>
                <w:szCs w:val="24"/>
              </w:rPr>
            </w:pPr>
            <w:r w:rsidRPr="00F81458">
              <w:rPr>
                <w:rFonts w:ascii="Times New Roman" w:hAnsi="Times New Roman"/>
                <w:sz w:val="24"/>
                <w:szCs w:val="24"/>
              </w:rPr>
              <w:t xml:space="preserve">Факторы риска возникновения стоматологических заболеваний. </w:t>
            </w:r>
          </w:p>
        </w:tc>
        <w:tc>
          <w:tcPr>
            <w:tcW w:w="635" w:type="pct"/>
            <w:vMerge/>
          </w:tcPr>
          <w:p w14:paraId="762516BA" w14:textId="77777777" w:rsidR="005660B9" w:rsidRPr="00F81458" w:rsidRDefault="005660B9" w:rsidP="007E120F">
            <w:pPr>
              <w:spacing w:after="0"/>
              <w:jc w:val="center"/>
              <w:rPr>
                <w:rFonts w:ascii="Times New Roman" w:hAnsi="Times New Roman"/>
                <w:b/>
                <w:bCs/>
                <w:sz w:val="24"/>
                <w:szCs w:val="24"/>
                <w:lang w:eastAsia="en-US"/>
              </w:rPr>
            </w:pPr>
          </w:p>
        </w:tc>
        <w:tc>
          <w:tcPr>
            <w:tcW w:w="760" w:type="pct"/>
            <w:vMerge/>
          </w:tcPr>
          <w:p w14:paraId="07E5D8E8" w14:textId="77777777" w:rsidR="005660B9" w:rsidRPr="00F81458" w:rsidRDefault="005660B9" w:rsidP="007E120F">
            <w:pPr>
              <w:spacing w:after="0"/>
              <w:rPr>
                <w:rFonts w:ascii="Times New Roman" w:hAnsi="Times New Roman"/>
                <w:b/>
                <w:bCs/>
                <w:sz w:val="24"/>
                <w:szCs w:val="24"/>
                <w:lang w:eastAsia="en-US"/>
              </w:rPr>
            </w:pPr>
          </w:p>
        </w:tc>
      </w:tr>
      <w:tr w:rsidR="005660B9" w:rsidRPr="00F81458" w14:paraId="05DC4C5C" w14:textId="77777777" w:rsidTr="00D36910">
        <w:trPr>
          <w:trHeight w:val="537"/>
        </w:trPr>
        <w:tc>
          <w:tcPr>
            <w:tcW w:w="820" w:type="pct"/>
            <w:vMerge/>
          </w:tcPr>
          <w:p w14:paraId="12E9B830" w14:textId="77777777" w:rsidR="005660B9" w:rsidRPr="00F81458" w:rsidRDefault="005660B9" w:rsidP="007E120F">
            <w:pPr>
              <w:spacing w:after="0"/>
              <w:rPr>
                <w:rFonts w:ascii="Times New Roman" w:hAnsi="Times New Roman"/>
                <w:b/>
                <w:bCs/>
                <w:sz w:val="24"/>
                <w:szCs w:val="24"/>
                <w:lang w:eastAsia="en-US"/>
              </w:rPr>
            </w:pPr>
          </w:p>
        </w:tc>
        <w:tc>
          <w:tcPr>
            <w:tcW w:w="2785" w:type="pct"/>
          </w:tcPr>
          <w:p w14:paraId="2B4BB712" w14:textId="77777777" w:rsidR="005660B9" w:rsidRPr="00F81458" w:rsidRDefault="005660B9" w:rsidP="00783E6F">
            <w:pPr>
              <w:numPr>
                <w:ilvl w:val="0"/>
                <w:numId w:val="166"/>
              </w:numPr>
              <w:tabs>
                <w:tab w:val="left" w:pos="315"/>
              </w:tabs>
              <w:spacing w:after="0"/>
              <w:ind w:left="0" w:firstLine="31"/>
              <w:rPr>
                <w:rFonts w:ascii="Times New Roman" w:hAnsi="Times New Roman"/>
                <w:sz w:val="24"/>
                <w:szCs w:val="24"/>
              </w:rPr>
            </w:pPr>
            <w:r w:rsidRPr="00F81458">
              <w:rPr>
                <w:rFonts w:ascii="Times New Roman" w:hAnsi="Times New Roman"/>
                <w:sz w:val="24"/>
                <w:szCs w:val="24"/>
              </w:rPr>
              <w:t xml:space="preserve">Понятие о первичной вторичной и третичной профилактике стоматологических заболеваний. Виды профилактики. </w:t>
            </w:r>
          </w:p>
        </w:tc>
        <w:tc>
          <w:tcPr>
            <w:tcW w:w="635" w:type="pct"/>
            <w:vMerge/>
          </w:tcPr>
          <w:p w14:paraId="12BAF8C5" w14:textId="77777777" w:rsidR="005660B9" w:rsidRPr="00F81458" w:rsidRDefault="005660B9" w:rsidP="007E120F">
            <w:pPr>
              <w:spacing w:after="0"/>
              <w:jc w:val="center"/>
              <w:rPr>
                <w:rFonts w:ascii="Times New Roman" w:hAnsi="Times New Roman"/>
                <w:b/>
                <w:bCs/>
                <w:sz w:val="24"/>
                <w:szCs w:val="24"/>
                <w:lang w:eastAsia="en-US"/>
              </w:rPr>
            </w:pPr>
          </w:p>
        </w:tc>
        <w:tc>
          <w:tcPr>
            <w:tcW w:w="760" w:type="pct"/>
            <w:vMerge/>
          </w:tcPr>
          <w:p w14:paraId="29E65F21" w14:textId="77777777" w:rsidR="005660B9" w:rsidRPr="00F81458" w:rsidRDefault="005660B9" w:rsidP="007E120F">
            <w:pPr>
              <w:spacing w:after="0"/>
              <w:rPr>
                <w:rFonts w:ascii="Times New Roman" w:hAnsi="Times New Roman"/>
                <w:b/>
                <w:bCs/>
                <w:sz w:val="24"/>
                <w:szCs w:val="24"/>
                <w:lang w:eastAsia="en-US"/>
              </w:rPr>
            </w:pPr>
          </w:p>
        </w:tc>
      </w:tr>
      <w:tr w:rsidR="005660B9" w:rsidRPr="00F81458" w14:paraId="271DFF5C" w14:textId="77777777" w:rsidTr="00D36910">
        <w:trPr>
          <w:trHeight w:val="261"/>
        </w:trPr>
        <w:tc>
          <w:tcPr>
            <w:tcW w:w="820" w:type="pct"/>
            <w:vMerge/>
          </w:tcPr>
          <w:p w14:paraId="6F6A10F4" w14:textId="77777777" w:rsidR="005660B9" w:rsidRPr="00F81458" w:rsidRDefault="005660B9" w:rsidP="007E120F">
            <w:pPr>
              <w:spacing w:after="0"/>
              <w:rPr>
                <w:rFonts w:ascii="Times New Roman" w:hAnsi="Times New Roman"/>
                <w:b/>
                <w:bCs/>
                <w:sz w:val="24"/>
                <w:szCs w:val="24"/>
                <w:lang w:eastAsia="en-US"/>
              </w:rPr>
            </w:pPr>
          </w:p>
        </w:tc>
        <w:tc>
          <w:tcPr>
            <w:tcW w:w="2785" w:type="pct"/>
          </w:tcPr>
          <w:p w14:paraId="53194EEF" w14:textId="77777777" w:rsidR="005660B9" w:rsidRPr="00F81458" w:rsidRDefault="005660B9" w:rsidP="00783E6F">
            <w:pPr>
              <w:numPr>
                <w:ilvl w:val="0"/>
                <w:numId w:val="166"/>
              </w:numPr>
              <w:tabs>
                <w:tab w:val="left" w:pos="315"/>
              </w:tabs>
              <w:spacing w:after="0"/>
              <w:ind w:left="0" w:firstLine="31"/>
              <w:rPr>
                <w:rFonts w:ascii="Times New Roman" w:hAnsi="Times New Roman"/>
                <w:sz w:val="24"/>
                <w:szCs w:val="24"/>
              </w:rPr>
            </w:pPr>
            <w:r w:rsidRPr="00F81458">
              <w:rPr>
                <w:rFonts w:ascii="Times New Roman" w:hAnsi="Times New Roman"/>
                <w:sz w:val="24"/>
                <w:szCs w:val="24"/>
              </w:rPr>
              <w:t xml:space="preserve">Методы стоматологического просвещения населения. </w:t>
            </w:r>
          </w:p>
        </w:tc>
        <w:tc>
          <w:tcPr>
            <w:tcW w:w="635" w:type="pct"/>
            <w:vMerge/>
          </w:tcPr>
          <w:p w14:paraId="0CF60F0E" w14:textId="77777777" w:rsidR="005660B9" w:rsidRPr="00F81458" w:rsidRDefault="005660B9" w:rsidP="007E120F">
            <w:pPr>
              <w:spacing w:after="0"/>
              <w:jc w:val="center"/>
              <w:rPr>
                <w:rFonts w:ascii="Times New Roman" w:hAnsi="Times New Roman"/>
                <w:b/>
                <w:bCs/>
                <w:sz w:val="24"/>
                <w:szCs w:val="24"/>
                <w:lang w:eastAsia="en-US"/>
              </w:rPr>
            </w:pPr>
          </w:p>
        </w:tc>
        <w:tc>
          <w:tcPr>
            <w:tcW w:w="760" w:type="pct"/>
            <w:vMerge/>
          </w:tcPr>
          <w:p w14:paraId="56AC3299" w14:textId="77777777" w:rsidR="005660B9" w:rsidRPr="00F81458" w:rsidRDefault="005660B9" w:rsidP="007E120F">
            <w:pPr>
              <w:spacing w:after="0"/>
              <w:rPr>
                <w:rFonts w:ascii="Times New Roman" w:hAnsi="Times New Roman"/>
                <w:b/>
                <w:bCs/>
                <w:sz w:val="24"/>
                <w:szCs w:val="24"/>
                <w:lang w:eastAsia="en-US"/>
              </w:rPr>
            </w:pPr>
          </w:p>
        </w:tc>
      </w:tr>
      <w:tr w:rsidR="005660B9" w:rsidRPr="00F81458" w14:paraId="2F147997" w14:textId="77777777" w:rsidTr="00D36910">
        <w:trPr>
          <w:trHeight w:val="549"/>
        </w:trPr>
        <w:tc>
          <w:tcPr>
            <w:tcW w:w="820" w:type="pct"/>
            <w:vMerge/>
          </w:tcPr>
          <w:p w14:paraId="44DA35DA" w14:textId="77777777" w:rsidR="005660B9" w:rsidRPr="00F81458" w:rsidRDefault="005660B9" w:rsidP="007E120F">
            <w:pPr>
              <w:spacing w:after="0"/>
              <w:rPr>
                <w:rFonts w:ascii="Times New Roman" w:hAnsi="Times New Roman"/>
                <w:b/>
                <w:bCs/>
                <w:sz w:val="24"/>
                <w:szCs w:val="24"/>
                <w:lang w:eastAsia="en-US"/>
              </w:rPr>
            </w:pPr>
          </w:p>
        </w:tc>
        <w:tc>
          <w:tcPr>
            <w:tcW w:w="2785" w:type="pct"/>
          </w:tcPr>
          <w:p w14:paraId="0250C657" w14:textId="77777777" w:rsidR="005660B9" w:rsidRPr="00F81458" w:rsidRDefault="005660B9" w:rsidP="00783E6F">
            <w:pPr>
              <w:numPr>
                <w:ilvl w:val="0"/>
                <w:numId w:val="166"/>
              </w:numPr>
              <w:tabs>
                <w:tab w:val="left" w:pos="315"/>
              </w:tabs>
              <w:spacing w:after="0"/>
              <w:ind w:left="0" w:firstLine="31"/>
              <w:rPr>
                <w:rFonts w:ascii="Times New Roman" w:hAnsi="Times New Roman"/>
                <w:sz w:val="24"/>
                <w:szCs w:val="24"/>
              </w:rPr>
            </w:pPr>
            <w:r w:rsidRPr="00F81458">
              <w:rPr>
                <w:rFonts w:ascii="Times New Roman" w:hAnsi="Times New Roman"/>
                <w:sz w:val="24"/>
                <w:szCs w:val="24"/>
              </w:rPr>
              <w:t xml:space="preserve">Роль зубного техника в санитарном просвещении населения по уходу за зубными протезами. </w:t>
            </w:r>
          </w:p>
        </w:tc>
        <w:tc>
          <w:tcPr>
            <w:tcW w:w="635" w:type="pct"/>
            <w:vMerge/>
          </w:tcPr>
          <w:p w14:paraId="6FD5986C" w14:textId="77777777" w:rsidR="005660B9" w:rsidRPr="00F81458" w:rsidRDefault="005660B9" w:rsidP="007E120F">
            <w:pPr>
              <w:spacing w:after="0"/>
              <w:jc w:val="center"/>
              <w:rPr>
                <w:rFonts w:ascii="Times New Roman" w:hAnsi="Times New Roman"/>
                <w:b/>
                <w:bCs/>
                <w:sz w:val="24"/>
                <w:szCs w:val="24"/>
                <w:lang w:eastAsia="en-US"/>
              </w:rPr>
            </w:pPr>
          </w:p>
        </w:tc>
        <w:tc>
          <w:tcPr>
            <w:tcW w:w="760" w:type="pct"/>
            <w:vMerge/>
          </w:tcPr>
          <w:p w14:paraId="70455681" w14:textId="77777777" w:rsidR="005660B9" w:rsidRPr="00F81458" w:rsidRDefault="005660B9" w:rsidP="007E120F">
            <w:pPr>
              <w:spacing w:after="0"/>
              <w:rPr>
                <w:rFonts w:ascii="Times New Roman" w:hAnsi="Times New Roman"/>
                <w:b/>
                <w:bCs/>
                <w:sz w:val="24"/>
                <w:szCs w:val="24"/>
                <w:lang w:eastAsia="en-US"/>
              </w:rPr>
            </w:pPr>
          </w:p>
        </w:tc>
      </w:tr>
      <w:tr w:rsidR="005660B9" w:rsidRPr="00F81458" w14:paraId="34C692EC" w14:textId="77777777" w:rsidTr="00D36910">
        <w:trPr>
          <w:trHeight w:val="543"/>
        </w:trPr>
        <w:tc>
          <w:tcPr>
            <w:tcW w:w="820" w:type="pct"/>
            <w:vMerge/>
          </w:tcPr>
          <w:p w14:paraId="3F8970E5" w14:textId="77777777" w:rsidR="005660B9" w:rsidRPr="00F81458" w:rsidRDefault="005660B9" w:rsidP="007E120F">
            <w:pPr>
              <w:spacing w:after="0"/>
              <w:rPr>
                <w:rFonts w:ascii="Times New Roman" w:hAnsi="Times New Roman"/>
                <w:b/>
                <w:bCs/>
                <w:sz w:val="24"/>
                <w:szCs w:val="24"/>
                <w:lang w:eastAsia="en-US"/>
              </w:rPr>
            </w:pPr>
          </w:p>
        </w:tc>
        <w:tc>
          <w:tcPr>
            <w:tcW w:w="2785" w:type="pct"/>
          </w:tcPr>
          <w:p w14:paraId="16BCCF45" w14:textId="77777777" w:rsidR="005660B9" w:rsidRPr="00F81458" w:rsidRDefault="005660B9" w:rsidP="00783E6F">
            <w:pPr>
              <w:numPr>
                <w:ilvl w:val="0"/>
                <w:numId w:val="166"/>
              </w:numPr>
              <w:tabs>
                <w:tab w:val="left" w:pos="315"/>
              </w:tabs>
              <w:spacing w:after="0"/>
              <w:ind w:left="0" w:firstLine="31"/>
              <w:rPr>
                <w:rFonts w:ascii="Times New Roman" w:hAnsi="Times New Roman"/>
                <w:sz w:val="24"/>
                <w:szCs w:val="24"/>
              </w:rPr>
            </w:pPr>
            <w:r w:rsidRPr="00F81458">
              <w:rPr>
                <w:rFonts w:ascii="Times New Roman" w:hAnsi="Times New Roman"/>
                <w:sz w:val="24"/>
                <w:szCs w:val="24"/>
              </w:rPr>
              <w:t xml:space="preserve">Роль гигиены полости рта в профилактике основных стоматологических заболеваний. </w:t>
            </w:r>
          </w:p>
        </w:tc>
        <w:tc>
          <w:tcPr>
            <w:tcW w:w="635" w:type="pct"/>
            <w:vMerge/>
          </w:tcPr>
          <w:p w14:paraId="646847E1" w14:textId="77777777" w:rsidR="005660B9" w:rsidRPr="00F81458" w:rsidRDefault="005660B9" w:rsidP="007E120F">
            <w:pPr>
              <w:spacing w:after="0"/>
              <w:jc w:val="center"/>
              <w:rPr>
                <w:rFonts w:ascii="Times New Roman" w:hAnsi="Times New Roman"/>
                <w:b/>
                <w:bCs/>
                <w:sz w:val="24"/>
                <w:szCs w:val="24"/>
                <w:lang w:eastAsia="en-US"/>
              </w:rPr>
            </w:pPr>
          </w:p>
        </w:tc>
        <w:tc>
          <w:tcPr>
            <w:tcW w:w="760" w:type="pct"/>
            <w:vMerge/>
          </w:tcPr>
          <w:p w14:paraId="0F9A7D53" w14:textId="77777777" w:rsidR="005660B9" w:rsidRPr="00F81458" w:rsidRDefault="005660B9" w:rsidP="007E120F">
            <w:pPr>
              <w:spacing w:after="0"/>
              <w:rPr>
                <w:rFonts w:ascii="Times New Roman" w:hAnsi="Times New Roman"/>
                <w:b/>
                <w:bCs/>
                <w:sz w:val="24"/>
                <w:szCs w:val="24"/>
                <w:lang w:eastAsia="en-US"/>
              </w:rPr>
            </w:pPr>
          </w:p>
        </w:tc>
      </w:tr>
      <w:tr w:rsidR="005660B9" w:rsidRPr="00F81458" w14:paraId="406E5632" w14:textId="77777777" w:rsidTr="00D36910">
        <w:trPr>
          <w:trHeight w:val="551"/>
        </w:trPr>
        <w:tc>
          <w:tcPr>
            <w:tcW w:w="820" w:type="pct"/>
            <w:vMerge/>
          </w:tcPr>
          <w:p w14:paraId="40FF434C" w14:textId="77777777" w:rsidR="005660B9" w:rsidRPr="00F81458" w:rsidRDefault="005660B9" w:rsidP="007E120F">
            <w:pPr>
              <w:spacing w:after="0"/>
              <w:rPr>
                <w:rFonts w:ascii="Times New Roman" w:hAnsi="Times New Roman"/>
                <w:b/>
                <w:bCs/>
                <w:sz w:val="24"/>
                <w:szCs w:val="24"/>
                <w:lang w:eastAsia="en-US"/>
              </w:rPr>
            </w:pPr>
          </w:p>
        </w:tc>
        <w:tc>
          <w:tcPr>
            <w:tcW w:w="2785" w:type="pct"/>
          </w:tcPr>
          <w:p w14:paraId="1BC5931A" w14:textId="77777777" w:rsidR="005660B9" w:rsidRPr="00F81458" w:rsidRDefault="005660B9" w:rsidP="00783E6F">
            <w:pPr>
              <w:numPr>
                <w:ilvl w:val="0"/>
                <w:numId w:val="166"/>
              </w:numPr>
              <w:tabs>
                <w:tab w:val="left" w:pos="315"/>
              </w:tabs>
              <w:spacing w:after="0"/>
              <w:ind w:left="0" w:firstLine="31"/>
              <w:rPr>
                <w:rFonts w:ascii="Times New Roman" w:hAnsi="Times New Roman"/>
                <w:sz w:val="24"/>
                <w:szCs w:val="24"/>
              </w:rPr>
            </w:pPr>
            <w:r w:rsidRPr="00F81458">
              <w:rPr>
                <w:rFonts w:ascii="Times New Roman" w:hAnsi="Times New Roman"/>
                <w:sz w:val="24"/>
                <w:szCs w:val="24"/>
              </w:rPr>
              <w:t xml:space="preserve">Профессиональная и индивидуальная гигиена полости рта. Гигиенические индексы. </w:t>
            </w:r>
          </w:p>
        </w:tc>
        <w:tc>
          <w:tcPr>
            <w:tcW w:w="635" w:type="pct"/>
            <w:vMerge/>
          </w:tcPr>
          <w:p w14:paraId="05A913C8" w14:textId="77777777" w:rsidR="005660B9" w:rsidRPr="00F81458" w:rsidRDefault="005660B9" w:rsidP="007E120F">
            <w:pPr>
              <w:spacing w:after="0"/>
              <w:jc w:val="center"/>
              <w:rPr>
                <w:rFonts w:ascii="Times New Roman" w:hAnsi="Times New Roman"/>
                <w:b/>
                <w:bCs/>
                <w:sz w:val="24"/>
                <w:szCs w:val="24"/>
                <w:lang w:eastAsia="en-US"/>
              </w:rPr>
            </w:pPr>
          </w:p>
        </w:tc>
        <w:tc>
          <w:tcPr>
            <w:tcW w:w="760" w:type="pct"/>
            <w:vMerge/>
          </w:tcPr>
          <w:p w14:paraId="42689023" w14:textId="77777777" w:rsidR="005660B9" w:rsidRPr="00F81458" w:rsidRDefault="005660B9" w:rsidP="007E120F">
            <w:pPr>
              <w:spacing w:after="0"/>
              <w:rPr>
                <w:rFonts w:ascii="Times New Roman" w:hAnsi="Times New Roman"/>
                <w:b/>
                <w:bCs/>
                <w:sz w:val="24"/>
                <w:szCs w:val="24"/>
                <w:lang w:eastAsia="en-US"/>
              </w:rPr>
            </w:pPr>
          </w:p>
        </w:tc>
      </w:tr>
      <w:tr w:rsidR="005660B9" w:rsidRPr="00F81458" w14:paraId="6D010063" w14:textId="77777777" w:rsidTr="00D36910">
        <w:trPr>
          <w:trHeight w:val="273"/>
        </w:trPr>
        <w:tc>
          <w:tcPr>
            <w:tcW w:w="820" w:type="pct"/>
            <w:vMerge/>
          </w:tcPr>
          <w:p w14:paraId="63EDA0F1" w14:textId="77777777" w:rsidR="005660B9" w:rsidRPr="00F81458" w:rsidRDefault="005660B9" w:rsidP="007E120F">
            <w:pPr>
              <w:spacing w:after="0"/>
              <w:rPr>
                <w:rFonts w:ascii="Times New Roman" w:hAnsi="Times New Roman"/>
                <w:b/>
                <w:bCs/>
                <w:sz w:val="24"/>
                <w:szCs w:val="24"/>
                <w:lang w:eastAsia="en-US"/>
              </w:rPr>
            </w:pPr>
          </w:p>
        </w:tc>
        <w:tc>
          <w:tcPr>
            <w:tcW w:w="2785" w:type="pct"/>
          </w:tcPr>
          <w:p w14:paraId="2E442328" w14:textId="77777777" w:rsidR="005660B9" w:rsidRPr="00F81458" w:rsidRDefault="005660B9" w:rsidP="00783E6F">
            <w:pPr>
              <w:numPr>
                <w:ilvl w:val="0"/>
                <w:numId w:val="166"/>
              </w:numPr>
              <w:tabs>
                <w:tab w:val="left" w:pos="315"/>
              </w:tabs>
              <w:spacing w:after="0"/>
              <w:ind w:left="0" w:firstLine="31"/>
              <w:rPr>
                <w:rFonts w:ascii="Times New Roman" w:hAnsi="Times New Roman"/>
                <w:sz w:val="24"/>
                <w:szCs w:val="24"/>
              </w:rPr>
            </w:pPr>
            <w:r w:rsidRPr="00F81458">
              <w:rPr>
                <w:rFonts w:ascii="Times New Roman" w:hAnsi="Times New Roman"/>
                <w:sz w:val="24"/>
                <w:szCs w:val="24"/>
              </w:rPr>
              <w:t xml:space="preserve">Современные методы и средства гигиены полости рта. </w:t>
            </w:r>
          </w:p>
        </w:tc>
        <w:tc>
          <w:tcPr>
            <w:tcW w:w="635" w:type="pct"/>
            <w:vMerge/>
          </w:tcPr>
          <w:p w14:paraId="070574B3" w14:textId="77777777" w:rsidR="005660B9" w:rsidRPr="00F81458" w:rsidRDefault="005660B9" w:rsidP="007E120F">
            <w:pPr>
              <w:spacing w:after="0"/>
              <w:jc w:val="center"/>
              <w:rPr>
                <w:rFonts w:ascii="Times New Roman" w:hAnsi="Times New Roman"/>
                <w:b/>
                <w:bCs/>
                <w:sz w:val="24"/>
                <w:szCs w:val="24"/>
                <w:lang w:eastAsia="en-US"/>
              </w:rPr>
            </w:pPr>
          </w:p>
        </w:tc>
        <w:tc>
          <w:tcPr>
            <w:tcW w:w="760" w:type="pct"/>
            <w:vMerge/>
          </w:tcPr>
          <w:p w14:paraId="775AAF38" w14:textId="77777777" w:rsidR="005660B9" w:rsidRPr="00F81458" w:rsidRDefault="005660B9" w:rsidP="007E120F">
            <w:pPr>
              <w:spacing w:after="0"/>
              <w:rPr>
                <w:rFonts w:ascii="Times New Roman" w:hAnsi="Times New Roman"/>
                <w:b/>
                <w:bCs/>
                <w:sz w:val="24"/>
                <w:szCs w:val="24"/>
                <w:lang w:eastAsia="en-US"/>
              </w:rPr>
            </w:pPr>
          </w:p>
        </w:tc>
      </w:tr>
      <w:tr w:rsidR="005660B9" w:rsidRPr="00F81458" w14:paraId="3343F026" w14:textId="77777777" w:rsidTr="00D36910">
        <w:trPr>
          <w:trHeight w:val="273"/>
        </w:trPr>
        <w:tc>
          <w:tcPr>
            <w:tcW w:w="820" w:type="pct"/>
            <w:vMerge/>
          </w:tcPr>
          <w:p w14:paraId="5A78B858" w14:textId="77777777" w:rsidR="005660B9" w:rsidRPr="00F81458" w:rsidRDefault="005660B9" w:rsidP="007E120F">
            <w:pPr>
              <w:spacing w:after="0"/>
              <w:rPr>
                <w:rFonts w:ascii="Times New Roman" w:hAnsi="Times New Roman"/>
                <w:b/>
                <w:bCs/>
                <w:sz w:val="24"/>
                <w:szCs w:val="24"/>
                <w:lang w:eastAsia="en-US"/>
              </w:rPr>
            </w:pPr>
          </w:p>
        </w:tc>
        <w:tc>
          <w:tcPr>
            <w:tcW w:w="2785" w:type="pct"/>
          </w:tcPr>
          <w:p w14:paraId="6444F4D6" w14:textId="77777777" w:rsidR="005660B9" w:rsidRPr="00F81458" w:rsidRDefault="005660B9" w:rsidP="00783E6F">
            <w:pPr>
              <w:numPr>
                <w:ilvl w:val="0"/>
                <w:numId w:val="166"/>
              </w:numPr>
              <w:tabs>
                <w:tab w:val="left" w:pos="315"/>
              </w:tabs>
              <w:spacing w:after="0"/>
              <w:ind w:left="0" w:firstLine="31"/>
              <w:rPr>
                <w:rFonts w:ascii="Times New Roman" w:hAnsi="Times New Roman"/>
                <w:sz w:val="24"/>
                <w:szCs w:val="24"/>
              </w:rPr>
            </w:pPr>
            <w:r w:rsidRPr="00F81458">
              <w:rPr>
                <w:rFonts w:ascii="Times New Roman" w:hAnsi="Times New Roman"/>
                <w:sz w:val="24"/>
                <w:szCs w:val="24"/>
              </w:rPr>
              <w:t xml:space="preserve">Уход за зубными протезами и </w:t>
            </w:r>
            <w:proofErr w:type="spellStart"/>
            <w:r w:rsidRPr="00F81458">
              <w:rPr>
                <w:rFonts w:ascii="Times New Roman" w:hAnsi="Times New Roman"/>
                <w:sz w:val="24"/>
                <w:szCs w:val="24"/>
              </w:rPr>
              <w:t>ортодонтическими</w:t>
            </w:r>
            <w:proofErr w:type="spellEnd"/>
            <w:r w:rsidRPr="00F81458">
              <w:rPr>
                <w:rFonts w:ascii="Times New Roman" w:hAnsi="Times New Roman"/>
                <w:sz w:val="24"/>
                <w:szCs w:val="24"/>
              </w:rPr>
              <w:t xml:space="preserve"> аппаратами.</w:t>
            </w:r>
          </w:p>
        </w:tc>
        <w:tc>
          <w:tcPr>
            <w:tcW w:w="635" w:type="pct"/>
            <w:vMerge/>
          </w:tcPr>
          <w:p w14:paraId="4471B306" w14:textId="77777777" w:rsidR="005660B9" w:rsidRPr="00F81458" w:rsidRDefault="005660B9" w:rsidP="007E120F">
            <w:pPr>
              <w:spacing w:after="0"/>
              <w:jc w:val="center"/>
              <w:rPr>
                <w:rFonts w:ascii="Times New Roman" w:hAnsi="Times New Roman"/>
                <w:b/>
                <w:bCs/>
                <w:sz w:val="24"/>
                <w:szCs w:val="24"/>
                <w:lang w:eastAsia="en-US"/>
              </w:rPr>
            </w:pPr>
          </w:p>
        </w:tc>
        <w:tc>
          <w:tcPr>
            <w:tcW w:w="760" w:type="pct"/>
            <w:vMerge/>
          </w:tcPr>
          <w:p w14:paraId="58EDBBA1" w14:textId="77777777" w:rsidR="005660B9" w:rsidRPr="00F81458" w:rsidRDefault="005660B9" w:rsidP="007E120F">
            <w:pPr>
              <w:spacing w:after="0"/>
              <w:rPr>
                <w:rFonts w:ascii="Times New Roman" w:hAnsi="Times New Roman"/>
                <w:b/>
                <w:bCs/>
                <w:sz w:val="24"/>
                <w:szCs w:val="24"/>
                <w:lang w:eastAsia="en-US"/>
              </w:rPr>
            </w:pPr>
          </w:p>
        </w:tc>
      </w:tr>
      <w:tr w:rsidR="005660B9" w:rsidRPr="00F81458" w14:paraId="5A067041" w14:textId="77777777" w:rsidTr="00D36910">
        <w:trPr>
          <w:trHeight w:val="261"/>
        </w:trPr>
        <w:tc>
          <w:tcPr>
            <w:tcW w:w="820" w:type="pct"/>
            <w:vMerge/>
          </w:tcPr>
          <w:p w14:paraId="5060A16B" w14:textId="77777777" w:rsidR="005660B9" w:rsidRPr="00F81458" w:rsidRDefault="005660B9" w:rsidP="007E120F">
            <w:pPr>
              <w:spacing w:after="0"/>
              <w:rPr>
                <w:rFonts w:ascii="Times New Roman" w:hAnsi="Times New Roman"/>
                <w:b/>
                <w:bCs/>
                <w:sz w:val="24"/>
                <w:szCs w:val="24"/>
                <w:lang w:eastAsia="en-US"/>
              </w:rPr>
            </w:pPr>
          </w:p>
        </w:tc>
        <w:tc>
          <w:tcPr>
            <w:tcW w:w="2785" w:type="pct"/>
          </w:tcPr>
          <w:p w14:paraId="261D67E1" w14:textId="6F9F67FB" w:rsidR="005660B9" w:rsidRPr="00F81458" w:rsidRDefault="005660B9" w:rsidP="00783E6F">
            <w:pPr>
              <w:spacing w:after="0"/>
              <w:rPr>
                <w:rFonts w:ascii="Times New Roman" w:hAnsi="Times New Roman"/>
                <w:sz w:val="24"/>
                <w:szCs w:val="24"/>
              </w:rPr>
            </w:pPr>
            <w:r w:rsidRPr="00F81458">
              <w:rPr>
                <w:rFonts w:ascii="Times New Roman" w:hAnsi="Times New Roman"/>
                <w:b/>
                <w:bCs/>
                <w:sz w:val="24"/>
                <w:szCs w:val="24"/>
              </w:rPr>
              <w:t>В том числе практических занятий и лабораторных работ</w:t>
            </w:r>
          </w:p>
        </w:tc>
        <w:tc>
          <w:tcPr>
            <w:tcW w:w="635" w:type="pct"/>
          </w:tcPr>
          <w:p w14:paraId="5126ECB1" w14:textId="77777777" w:rsidR="005660B9" w:rsidRPr="00F12760" w:rsidRDefault="005660B9" w:rsidP="007E120F">
            <w:pPr>
              <w:spacing w:after="0"/>
              <w:jc w:val="center"/>
              <w:rPr>
                <w:rFonts w:ascii="Times New Roman" w:hAnsi="Times New Roman"/>
                <w:b/>
                <w:sz w:val="24"/>
                <w:szCs w:val="24"/>
              </w:rPr>
            </w:pPr>
            <w:r w:rsidRPr="00F12760">
              <w:rPr>
                <w:rFonts w:ascii="Times New Roman" w:hAnsi="Times New Roman"/>
                <w:b/>
                <w:sz w:val="24"/>
                <w:szCs w:val="24"/>
              </w:rPr>
              <w:t>6</w:t>
            </w:r>
          </w:p>
        </w:tc>
        <w:tc>
          <w:tcPr>
            <w:tcW w:w="760" w:type="pct"/>
            <w:vMerge/>
          </w:tcPr>
          <w:p w14:paraId="5D5326DA" w14:textId="77777777" w:rsidR="005660B9" w:rsidRPr="00F81458" w:rsidRDefault="005660B9" w:rsidP="007E120F">
            <w:pPr>
              <w:spacing w:after="0"/>
              <w:rPr>
                <w:rFonts w:ascii="Times New Roman" w:hAnsi="Times New Roman"/>
                <w:b/>
                <w:bCs/>
                <w:sz w:val="24"/>
                <w:szCs w:val="24"/>
                <w:lang w:eastAsia="en-US"/>
              </w:rPr>
            </w:pPr>
          </w:p>
        </w:tc>
      </w:tr>
      <w:tr w:rsidR="005660B9" w:rsidRPr="00F81458" w14:paraId="5F195DEC" w14:textId="77777777" w:rsidTr="00D36910">
        <w:trPr>
          <w:trHeight w:val="567"/>
        </w:trPr>
        <w:tc>
          <w:tcPr>
            <w:tcW w:w="820" w:type="pct"/>
            <w:vMerge/>
          </w:tcPr>
          <w:p w14:paraId="440D5F81" w14:textId="77777777" w:rsidR="005660B9" w:rsidRPr="00F81458" w:rsidRDefault="005660B9" w:rsidP="007E120F">
            <w:pPr>
              <w:spacing w:after="0"/>
              <w:rPr>
                <w:rFonts w:ascii="Times New Roman" w:hAnsi="Times New Roman"/>
                <w:b/>
                <w:bCs/>
                <w:sz w:val="24"/>
                <w:szCs w:val="24"/>
                <w:lang w:eastAsia="en-US"/>
              </w:rPr>
            </w:pPr>
          </w:p>
        </w:tc>
        <w:tc>
          <w:tcPr>
            <w:tcW w:w="2785" w:type="pct"/>
          </w:tcPr>
          <w:p w14:paraId="5015B54C" w14:textId="77777777" w:rsidR="005660B9" w:rsidRPr="00F81458" w:rsidRDefault="005660B9" w:rsidP="00783E6F">
            <w:pPr>
              <w:numPr>
                <w:ilvl w:val="0"/>
                <w:numId w:val="167"/>
              </w:numPr>
              <w:tabs>
                <w:tab w:val="left" w:pos="173"/>
                <w:tab w:val="left" w:pos="315"/>
              </w:tabs>
              <w:spacing w:after="0"/>
              <w:ind w:left="0" w:firstLine="31"/>
              <w:rPr>
                <w:rFonts w:ascii="Times New Roman" w:hAnsi="Times New Roman"/>
                <w:sz w:val="24"/>
                <w:szCs w:val="24"/>
              </w:rPr>
            </w:pPr>
            <w:r w:rsidRPr="00F81458">
              <w:rPr>
                <w:rFonts w:ascii="Times New Roman" w:hAnsi="Times New Roman"/>
                <w:sz w:val="24"/>
                <w:szCs w:val="24"/>
              </w:rPr>
              <w:t>Защита презентации по современным методам и средствам гигиены полости рта.</w:t>
            </w:r>
          </w:p>
        </w:tc>
        <w:tc>
          <w:tcPr>
            <w:tcW w:w="635" w:type="pct"/>
          </w:tcPr>
          <w:p w14:paraId="6BD911DA" w14:textId="77777777" w:rsidR="005660B9" w:rsidRPr="00F12760" w:rsidRDefault="005660B9" w:rsidP="007E120F">
            <w:pPr>
              <w:spacing w:after="0"/>
              <w:jc w:val="center"/>
              <w:rPr>
                <w:rFonts w:ascii="Times New Roman" w:hAnsi="Times New Roman"/>
                <w:sz w:val="24"/>
                <w:szCs w:val="24"/>
              </w:rPr>
            </w:pPr>
            <w:r w:rsidRPr="00F12760">
              <w:rPr>
                <w:rFonts w:ascii="Times New Roman" w:hAnsi="Times New Roman"/>
                <w:sz w:val="24"/>
                <w:szCs w:val="24"/>
              </w:rPr>
              <w:t>2</w:t>
            </w:r>
          </w:p>
        </w:tc>
        <w:tc>
          <w:tcPr>
            <w:tcW w:w="760" w:type="pct"/>
            <w:vMerge/>
          </w:tcPr>
          <w:p w14:paraId="018ED1F5" w14:textId="77777777" w:rsidR="005660B9" w:rsidRPr="00F81458" w:rsidRDefault="005660B9" w:rsidP="007E120F">
            <w:pPr>
              <w:spacing w:after="0"/>
              <w:rPr>
                <w:rFonts w:ascii="Times New Roman" w:hAnsi="Times New Roman"/>
                <w:b/>
                <w:bCs/>
                <w:sz w:val="24"/>
                <w:szCs w:val="24"/>
                <w:lang w:eastAsia="en-US"/>
              </w:rPr>
            </w:pPr>
          </w:p>
        </w:tc>
      </w:tr>
      <w:tr w:rsidR="005660B9" w:rsidRPr="00F81458" w14:paraId="7FA38ECC" w14:textId="77777777" w:rsidTr="00D36910">
        <w:trPr>
          <w:trHeight w:val="543"/>
        </w:trPr>
        <w:tc>
          <w:tcPr>
            <w:tcW w:w="820" w:type="pct"/>
            <w:vMerge/>
          </w:tcPr>
          <w:p w14:paraId="6B35103B" w14:textId="77777777" w:rsidR="005660B9" w:rsidRPr="00F81458" w:rsidRDefault="005660B9" w:rsidP="007E120F">
            <w:pPr>
              <w:spacing w:after="0"/>
              <w:rPr>
                <w:rFonts w:ascii="Times New Roman" w:hAnsi="Times New Roman"/>
                <w:b/>
                <w:bCs/>
                <w:sz w:val="24"/>
                <w:szCs w:val="24"/>
                <w:lang w:eastAsia="en-US"/>
              </w:rPr>
            </w:pPr>
          </w:p>
        </w:tc>
        <w:tc>
          <w:tcPr>
            <w:tcW w:w="2785" w:type="pct"/>
          </w:tcPr>
          <w:p w14:paraId="6DBCA982" w14:textId="77777777" w:rsidR="005660B9" w:rsidRPr="00F81458" w:rsidRDefault="005660B9" w:rsidP="00783E6F">
            <w:pPr>
              <w:numPr>
                <w:ilvl w:val="0"/>
                <w:numId w:val="167"/>
              </w:numPr>
              <w:tabs>
                <w:tab w:val="left" w:pos="173"/>
                <w:tab w:val="left" w:pos="315"/>
              </w:tabs>
              <w:spacing w:after="0"/>
              <w:ind w:left="0" w:firstLine="31"/>
              <w:rPr>
                <w:rFonts w:ascii="Times New Roman" w:hAnsi="Times New Roman"/>
                <w:sz w:val="24"/>
                <w:szCs w:val="24"/>
              </w:rPr>
            </w:pPr>
            <w:r w:rsidRPr="00F81458">
              <w:rPr>
                <w:rFonts w:ascii="Times New Roman" w:hAnsi="Times New Roman"/>
                <w:sz w:val="24"/>
                <w:szCs w:val="24"/>
              </w:rPr>
              <w:t xml:space="preserve">Разработка памяток по уходу за зубными протезами и </w:t>
            </w:r>
            <w:proofErr w:type="spellStart"/>
            <w:r w:rsidRPr="00F81458">
              <w:rPr>
                <w:rFonts w:ascii="Times New Roman" w:hAnsi="Times New Roman"/>
                <w:sz w:val="24"/>
                <w:szCs w:val="24"/>
              </w:rPr>
              <w:t>ортодонтическими</w:t>
            </w:r>
            <w:proofErr w:type="spellEnd"/>
            <w:r w:rsidRPr="00F81458">
              <w:rPr>
                <w:rFonts w:ascii="Times New Roman" w:hAnsi="Times New Roman"/>
                <w:sz w:val="24"/>
                <w:szCs w:val="24"/>
              </w:rPr>
              <w:t xml:space="preserve"> аппаратами.</w:t>
            </w:r>
          </w:p>
        </w:tc>
        <w:tc>
          <w:tcPr>
            <w:tcW w:w="635" w:type="pct"/>
          </w:tcPr>
          <w:p w14:paraId="79BFC6A6" w14:textId="77777777" w:rsidR="005660B9" w:rsidRPr="007A4A7B" w:rsidRDefault="005660B9" w:rsidP="007E120F">
            <w:pPr>
              <w:spacing w:after="0"/>
              <w:jc w:val="center"/>
              <w:rPr>
                <w:rFonts w:ascii="Times New Roman" w:hAnsi="Times New Roman"/>
                <w:color w:val="FF0000"/>
                <w:sz w:val="24"/>
                <w:szCs w:val="24"/>
              </w:rPr>
            </w:pPr>
            <w:r>
              <w:rPr>
                <w:rFonts w:ascii="Times New Roman" w:hAnsi="Times New Roman"/>
                <w:sz w:val="24"/>
                <w:szCs w:val="24"/>
              </w:rPr>
              <w:t>4</w:t>
            </w:r>
          </w:p>
        </w:tc>
        <w:tc>
          <w:tcPr>
            <w:tcW w:w="760" w:type="pct"/>
            <w:vMerge/>
          </w:tcPr>
          <w:p w14:paraId="4D34DA32" w14:textId="77777777" w:rsidR="005660B9" w:rsidRPr="00F81458" w:rsidRDefault="005660B9" w:rsidP="007E120F">
            <w:pPr>
              <w:spacing w:after="0"/>
              <w:rPr>
                <w:rFonts w:ascii="Times New Roman" w:hAnsi="Times New Roman"/>
                <w:b/>
                <w:bCs/>
                <w:sz w:val="24"/>
                <w:szCs w:val="24"/>
                <w:lang w:eastAsia="en-US"/>
              </w:rPr>
            </w:pPr>
          </w:p>
        </w:tc>
      </w:tr>
      <w:tr w:rsidR="005660B9" w:rsidRPr="00F81458" w14:paraId="7EC10BE8" w14:textId="77777777" w:rsidTr="00D36910">
        <w:trPr>
          <w:trHeight w:val="20"/>
        </w:trPr>
        <w:tc>
          <w:tcPr>
            <w:tcW w:w="3605" w:type="pct"/>
            <w:gridSpan w:val="2"/>
          </w:tcPr>
          <w:p w14:paraId="40AA11C2" w14:textId="77777777" w:rsidR="005660B9" w:rsidRPr="00F81458" w:rsidRDefault="005660B9" w:rsidP="007E120F">
            <w:pPr>
              <w:spacing w:after="0"/>
              <w:rPr>
                <w:rFonts w:ascii="Times New Roman" w:hAnsi="Times New Roman"/>
                <w:b/>
                <w:bCs/>
                <w:sz w:val="24"/>
                <w:szCs w:val="24"/>
                <w:lang w:eastAsia="en-US"/>
              </w:rPr>
            </w:pPr>
            <w:r w:rsidRPr="00F81458">
              <w:rPr>
                <w:rFonts w:ascii="Times New Roman" w:hAnsi="Times New Roman"/>
                <w:b/>
                <w:bCs/>
                <w:sz w:val="24"/>
                <w:szCs w:val="24"/>
                <w:lang w:eastAsia="en-US"/>
              </w:rPr>
              <w:t>Всего:</w:t>
            </w:r>
          </w:p>
        </w:tc>
        <w:tc>
          <w:tcPr>
            <w:tcW w:w="635" w:type="pct"/>
          </w:tcPr>
          <w:p w14:paraId="57781DCF" w14:textId="77777777" w:rsidR="005660B9" w:rsidRPr="00F81458" w:rsidRDefault="005660B9" w:rsidP="007E120F">
            <w:pPr>
              <w:spacing w:after="0"/>
              <w:jc w:val="center"/>
              <w:rPr>
                <w:rFonts w:ascii="Times New Roman" w:hAnsi="Times New Roman"/>
                <w:b/>
                <w:bCs/>
                <w:sz w:val="24"/>
                <w:szCs w:val="24"/>
                <w:lang w:eastAsia="en-US"/>
              </w:rPr>
            </w:pPr>
            <w:r>
              <w:rPr>
                <w:rFonts w:ascii="Times New Roman" w:hAnsi="Times New Roman"/>
                <w:b/>
                <w:bCs/>
                <w:sz w:val="24"/>
                <w:szCs w:val="24"/>
                <w:lang w:eastAsia="en-US"/>
              </w:rPr>
              <w:t>64</w:t>
            </w:r>
            <w:r w:rsidR="000376F3">
              <w:rPr>
                <w:rFonts w:ascii="Times New Roman" w:hAnsi="Times New Roman"/>
                <w:b/>
                <w:bCs/>
                <w:sz w:val="24"/>
                <w:szCs w:val="24"/>
                <w:lang w:eastAsia="en-US"/>
              </w:rPr>
              <w:t>/52</w:t>
            </w:r>
          </w:p>
        </w:tc>
        <w:tc>
          <w:tcPr>
            <w:tcW w:w="760" w:type="pct"/>
          </w:tcPr>
          <w:p w14:paraId="361C8257" w14:textId="77777777" w:rsidR="005660B9" w:rsidRPr="00F81458" w:rsidRDefault="005660B9" w:rsidP="007E120F">
            <w:pPr>
              <w:spacing w:after="0"/>
              <w:rPr>
                <w:rFonts w:ascii="Times New Roman" w:hAnsi="Times New Roman"/>
                <w:b/>
                <w:bCs/>
                <w:sz w:val="24"/>
                <w:szCs w:val="24"/>
                <w:lang w:eastAsia="en-US"/>
              </w:rPr>
            </w:pPr>
          </w:p>
        </w:tc>
      </w:tr>
    </w:tbl>
    <w:p w14:paraId="53E30AF7" w14:textId="77777777" w:rsidR="005660B9" w:rsidRPr="00F81458" w:rsidRDefault="005660B9" w:rsidP="007E120F">
      <w:pPr>
        <w:spacing w:after="0"/>
        <w:rPr>
          <w:rFonts w:ascii="Times New Roman" w:hAnsi="Times New Roman"/>
          <w:b/>
          <w:sz w:val="24"/>
          <w:szCs w:val="24"/>
        </w:rPr>
      </w:pPr>
    </w:p>
    <w:p w14:paraId="48288F61" w14:textId="77777777" w:rsidR="005660B9" w:rsidRPr="00F81458" w:rsidRDefault="005660B9" w:rsidP="007E120F">
      <w:pPr>
        <w:pStyle w:val="Default"/>
        <w:spacing w:line="276" w:lineRule="auto"/>
        <w:ind w:left="709"/>
        <w:rPr>
          <w:b/>
          <w:bCs/>
          <w:color w:val="auto"/>
        </w:rPr>
        <w:sectPr w:rsidR="005660B9" w:rsidRPr="00F81458" w:rsidSect="005660B9">
          <w:pgSz w:w="16838" w:h="11906" w:orient="landscape"/>
          <w:pgMar w:top="1134" w:right="851" w:bottom="1134" w:left="1701" w:header="170" w:footer="454" w:gutter="0"/>
          <w:cols w:space="708"/>
          <w:titlePg/>
          <w:docGrid w:linePitch="360"/>
        </w:sectPr>
      </w:pPr>
    </w:p>
    <w:p w14:paraId="57115A6C" w14:textId="77777777" w:rsidR="005660B9" w:rsidRPr="00D04B6E" w:rsidRDefault="005660B9" w:rsidP="00783E6F">
      <w:pPr>
        <w:pStyle w:val="ae"/>
        <w:numPr>
          <w:ilvl w:val="0"/>
          <w:numId w:val="167"/>
        </w:numPr>
        <w:spacing w:after="0" w:line="276" w:lineRule="auto"/>
        <w:ind w:left="0" w:firstLine="0"/>
        <w:jc w:val="center"/>
        <w:rPr>
          <w:b/>
          <w:bCs/>
        </w:rPr>
      </w:pPr>
      <w:r w:rsidRPr="00D04B6E">
        <w:rPr>
          <w:b/>
          <w:bCs/>
        </w:rPr>
        <w:lastRenderedPageBreak/>
        <w:t>УСЛОВИЯ РЕАЛИЗАЦИИ УЧЕБНОЙ ДИСЦИПЛИНЫ</w:t>
      </w:r>
    </w:p>
    <w:p w14:paraId="4FC6C770" w14:textId="77777777" w:rsidR="005660B9" w:rsidRPr="001721F0" w:rsidRDefault="005660B9" w:rsidP="00783E6F">
      <w:pPr>
        <w:spacing w:after="0"/>
        <w:jc w:val="center"/>
        <w:rPr>
          <w:b/>
          <w:bCs/>
        </w:rPr>
      </w:pPr>
    </w:p>
    <w:p w14:paraId="17DDE43D" w14:textId="77777777" w:rsidR="005660B9" w:rsidRPr="00E52F0B" w:rsidRDefault="005660B9" w:rsidP="00783E6F">
      <w:pPr>
        <w:spacing w:after="0"/>
        <w:ind w:firstLine="709"/>
        <w:jc w:val="both"/>
        <w:rPr>
          <w:rFonts w:ascii="Times New Roman" w:hAnsi="Times New Roman"/>
          <w:b/>
          <w:bCs/>
          <w:sz w:val="24"/>
          <w:szCs w:val="24"/>
        </w:rPr>
      </w:pPr>
      <w:r w:rsidRPr="00E52F0B">
        <w:rPr>
          <w:rFonts w:ascii="Times New Roman" w:hAnsi="Times New Roman"/>
          <w:b/>
          <w:bCs/>
          <w:sz w:val="24"/>
          <w:szCs w:val="24"/>
        </w:rPr>
        <w:t xml:space="preserve">3.1. Для реализации программы учебной дисциплины должны быть предусмотрены следующие специальные помещения: </w:t>
      </w:r>
    </w:p>
    <w:p w14:paraId="3689B5C1" w14:textId="77777777" w:rsidR="005660B9" w:rsidRPr="00E52F0B" w:rsidRDefault="005660B9" w:rsidP="00783E6F">
      <w:pPr>
        <w:tabs>
          <w:tab w:val="left" w:pos="993"/>
        </w:tabs>
        <w:suppressAutoHyphens/>
        <w:spacing w:after="0"/>
        <w:ind w:firstLine="709"/>
        <w:jc w:val="both"/>
        <w:rPr>
          <w:rFonts w:ascii="Times New Roman" w:hAnsi="Times New Roman"/>
          <w:sz w:val="24"/>
          <w:szCs w:val="24"/>
        </w:rPr>
      </w:pPr>
      <w:r w:rsidRPr="005053FF">
        <w:rPr>
          <w:rFonts w:ascii="Times New Roman" w:hAnsi="Times New Roman"/>
          <w:bCs/>
          <w:sz w:val="24"/>
          <w:szCs w:val="24"/>
        </w:rPr>
        <w:t xml:space="preserve">Кабинет </w:t>
      </w:r>
      <w:r w:rsidR="00686BA2">
        <w:rPr>
          <w:rFonts w:ascii="Times New Roman" w:hAnsi="Times New Roman"/>
          <w:bCs/>
          <w:sz w:val="24"/>
          <w:szCs w:val="24"/>
        </w:rPr>
        <w:t>«С</w:t>
      </w:r>
      <w:r w:rsidRPr="005053FF">
        <w:rPr>
          <w:rFonts w:ascii="Times New Roman" w:hAnsi="Times New Roman"/>
          <w:bCs/>
          <w:sz w:val="24"/>
          <w:szCs w:val="24"/>
        </w:rPr>
        <w:t>томатологических заболеваний</w:t>
      </w:r>
      <w:r w:rsidR="00686BA2">
        <w:rPr>
          <w:rFonts w:ascii="Times New Roman" w:hAnsi="Times New Roman"/>
          <w:bCs/>
          <w:sz w:val="24"/>
          <w:szCs w:val="24"/>
        </w:rPr>
        <w:t xml:space="preserve"> и их профилактики»</w:t>
      </w:r>
      <w:r w:rsidRPr="005053FF">
        <w:rPr>
          <w:rFonts w:ascii="Times New Roman" w:hAnsi="Times New Roman"/>
          <w:bCs/>
          <w:sz w:val="24"/>
          <w:szCs w:val="24"/>
        </w:rPr>
        <w:t>,</w:t>
      </w:r>
      <w:r w:rsidRPr="00E52F0B">
        <w:rPr>
          <w:rFonts w:ascii="Times New Roman" w:hAnsi="Times New Roman"/>
          <w:b/>
          <w:sz w:val="24"/>
          <w:szCs w:val="24"/>
        </w:rPr>
        <w:t xml:space="preserve"> </w:t>
      </w:r>
      <w:r w:rsidRPr="00E52F0B">
        <w:rPr>
          <w:rFonts w:ascii="Times New Roman" w:hAnsi="Times New Roman"/>
          <w:sz w:val="24"/>
          <w:szCs w:val="24"/>
        </w:rPr>
        <w:t>оснащенный</w:t>
      </w:r>
      <w:r w:rsidR="005053FF">
        <w:rPr>
          <w:rFonts w:ascii="Times New Roman" w:hAnsi="Times New Roman"/>
          <w:sz w:val="24"/>
          <w:szCs w:val="24"/>
        </w:rPr>
        <w:t xml:space="preserve"> </w:t>
      </w:r>
      <w:r w:rsidR="00686BA2">
        <w:rPr>
          <w:rFonts w:ascii="Times New Roman" w:hAnsi="Times New Roman"/>
          <w:sz w:val="24"/>
          <w:szCs w:val="24"/>
        </w:rPr>
        <w:br/>
      </w:r>
      <w:r w:rsidR="005053FF" w:rsidRPr="0089630A">
        <w:rPr>
          <w:rFonts w:ascii="Times New Roman" w:hAnsi="Times New Roman"/>
          <w:bCs/>
          <w:sz w:val="24"/>
          <w:szCs w:val="24"/>
        </w:rPr>
        <w:t xml:space="preserve">в соответствии с п. 6.1.2.1 </w:t>
      </w:r>
      <w:r w:rsidR="008F77D4">
        <w:rPr>
          <w:rFonts w:ascii="Times New Roman" w:hAnsi="Times New Roman"/>
          <w:bCs/>
          <w:sz w:val="24"/>
          <w:szCs w:val="24"/>
        </w:rPr>
        <w:t>примерной образовательной программы</w:t>
      </w:r>
      <w:r w:rsidR="005053FF" w:rsidRPr="0089630A">
        <w:rPr>
          <w:rFonts w:ascii="Times New Roman" w:hAnsi="Times New Roman"/>
          <w:bCs/>
          <w:sz w:val="24"/>
          <w:szCs w:val="24"/>
        </w:rPr>
        <w:t xml:space="preserve"> </w:t>
      </w:r>
      <w:r w:rsidR="00686BA2">
        <w:rPr>
          <w:rFonts w:ascii="Times New Roman" w:hAnsi="Times New Roman"/>
          <w:bCs/>
          <w:sz w:val="24"/>
          <w:szCs w:val="24"/>
        </w:rPr>
        <w:br/>
      </w:r>
      <w:r w:rsidR="008F77D4">
        <w:rPr>
          <w:rFonts w:ascii="Times New Roman" w:hAnsi="Times New Roman"/>
          <w:bCs/>
          <w:sz w:val="24"/>
          <w:szCs w:val="24"/>
        </w:rPr>
        <w:t>по специальности 31.02.05 Стоматология ортопедическая</w:t>
      </w:r>
      <w:r w:rsidR="005053FF">
        <w:rPr>
          <w:rFonts w:ascii="Times New Roman" w:hAnsi="Times New Roman"/>
          <w:bCs/>
          <w:sz w:val="24"/>
          <w:szCs w:val="24"/>
        </w:rPr>
        <w:t>.</w:t>
      </w:r>
    </w:p>
    <w:p w14:paraId="5C0E6C6D" w14:textId="77777777" w:rsidR="005660B9" w:rsidRPr="00E52F0B" w:rsidRDefault="005660B9" w:rsidP="00783E6F">
      <w:pPr>
        <w:pStyle w:val="ConsPlusNormal"/>
        <w:widowControl/>
        <w:spacing w:line="276" w:lineRule="auto"/>
        <w:ind w:firstLine="709"/>
        <w:jc w:val="both"/>
        <w:rPr>
          <w:rFonts w:ascii="Times New Roman" w:hAnsi="Times New Roman" w:cs="Times New Roman"/>
          <w:b/>
          <w:bCs/>
          <w:sz w:val="24"/>
          <w:szCs w:val="24"/>
          <w:lang w:eastAsia="en-US"/>
        </w:rPr>
      </w:pPr>
    </w:p>
    <w:p w14:paraId="30627E18" w14:textId="77777777" w:rsidR="005660B9" w:rsidRPr="00E52F0B" w:rsidRDefault="005660B9" w:rsidP="00783E6F">
      <w:pPr>
        <w:pStyle w:val="ConsPlusNormal"/>
        <w:widowControl/>
        <w:spacing w:line="276" w:lineRule="auto"/>
        <w:ind w:firstLine="709"/>
        <w:jc w:val="both"/>
        <w:rPr>
          <w:rFonts w:ascii="Times New Roman" w:hAnsi="Times New Roman" w:cs="Times New Roman"/>
          <w:bCs/>
          <w:sz w:val="24"/>
          <w:szCs w:val="24"/>
        </w:rPr>
      </w:pPr>
      <w:r w:rsidRPr="00E52F0B">
        <w:rPr>
          <w:rFonts w:ascii="Times New Roman" w:hAnsi="Times New Roman" w:cs="Times New Roman"/>
          <w:b/>
          <w:bCs/>
          <w:sz w:val="24"/>
          <w:szCs w:val="24"/>
          <w:lang w:eastAsia="en-US"/>
        </w:rPr>
        <w:t>3.2. Информационное обеспечение реализации программы</w:t>
      </w:r>
    </w:p>
    <w:p w14:paraId="4D8C3928" w14:textId="77777777" w:rsidR="005053FF" w:rsidRPr="00315F34" w:rsidRDefault="005053FF" w:rsidP="00783E6F">
      <w:pPr>
        <w:suppressAutoHyphens/>
        <w:spacing w:after="0"/>
        <w:ind w:firstLine="709"/>
        <w:jc w:val="both"/>
        <w:rPr>
          <w:rFonts w:ascii="Times New Roman" w:hAnsi="Times New Roman"/>
          <w:bCs/>
          <w:sz w:val="24"/>
          <w:szCs w:val="24"/>
        </w:rPr>
      </w:pPr>
      <w:r w:rsidRPr="00315F34">
        <w:rPr>
          <w:rFonts w:ascii="Times New Roman" w:hAnsi="Times New Roman"/>
          <w:bCs/>
          <w:sz w:val="24"/>
          <w:szCs w:val="24"/>
        </w:rPr>
        <w:t>Для реализации программы библиотечный фонд образовательной организации должен иметь п</w:t>
      </w:r>
      <w:r w:rsidRPr="00315F34">
        <w:rPr>
          <w:rFonts w:ascii="Times New Roman" w:hAnsi="Times New Roman"/>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315F34">
        <w:rPr>
          <w:rFonts w:ascii="Times New Roman" w:hAnsi="Times New Roman"/>
          <w:bCs/>
          <w:sz w:val="24"/>
          <w:szCs w:val="24"/>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w:t>
      </w:r>
      <w:r>
        <w:rPr>
          <w:rFonts w:ascii="Times New Roman" w:hAnsi="Times New Roman"/>
          <w:bCs/>
          <w:sz w:val="24"/>
          <w:szCs w:val="24"/>
        </w:rPr>
        <w:t xml:space="preserve"> </w:t>
      </w:r>
      <w:r w:rsidRPr="00315F34">
        <w:rPr>
          <w:rFonts w:ascii="Times New Roman" w:hAnsi="Times New Roman"/>
          <w:bCs/>
          <w:sz w:val="24"/>
          <w:szCs w:val="24"/>
        </w:rPr>
        <w:t>может быть дополнен новыми изданиями.</w:t>
      </w:r>
    </w:p>
    <w:p w14:paraId="17799697" w14:textId="77777777" w:rsidR="005660B9" w:rsidRPr="00E52F0B" w:rsidRDefault="005660B9" w:rsidP="00783E6F">
      <w:pPr>
        <w:pStyle w:val="ConsPlusNormal"/>
        <w:widowControl/>
        <w:spacing w:line="276" w:lineRule="auto"/>
        <w:ind w:firstLine="709"/>
        <w:jc w:val="both"/>
        <w:rPr>
          <w:rFonts w:ascii="Times New Roman" w:hAnsi="Times New Roman" w:cs="Times New Roman"/>
          <w:b/>
          <w:sz w:val="24"/>
          <w:szCs w:val="24"/>
        </w:rPr>
      </w:pPr>
    </w:p>
    <w:p w14:paraId="2E92D747" w14:textId="77777777" w:rsidR="005660B9" w:rsidRPr="00E52F0B" w:rsidRDefault="005660B9" w:rsidP="00783E6F">
      <w:pPr>
        <w:pStyle w:val="ConsPlusNormal"/>
        <w:widowControl/>
        <w:spacing w:line="276" w:lineRule="auto"/>
        <w:ind w:firstLine="709"/>
        <w:jc w:val="both"/>
        <w:rPr>
          <w:rFonts w:ascii="Times New Roman" w:hAnsi="Times New Roman" w:cs="Times New Roman"/>
          <w:bCs/>
          <w:sz w:val="24"/>
          <w:szCs w:val="24"/>
        </w:rPr>
      </w:pPr>
      <w:r w:rsidRPr="00E52F0B">
        <w:rPr>
          <w:rFonts w:ascii="Times New Roman" w:hAnsi="Times New Roman" w:cs="Times New Roman"/>
          <w:b/>
          <w:sz w:val="24"/>
          <w:szCs w:val="24"/>
        </w:rPr>
        <w:t xml:space="preserve">3.2.1. </w:t>
      </w:r>
      <w:r w:rsidR="002A6161">
        <w:rPr>
          <w:rFonts w:ascii="Times New Roman" w:hAnsi="Times New Roman" w:cs="Times New Roman"/>
          <w:b/>
          <w:sz w:val="24"/>
          <w:szCs w:val="24"/>
        </w:rPr>
        <w:t>Основные п</w:t>
      </w:r>
      <w:r w:rsidRPr="00E52F0B">
        <w:rPr>
          <w:rFonts w:ascii="Times New Roman" w:hAnsi="Times New Roman" w:cs="Times New Roman"/>
          <w:b/>
          <w:sz w:val="24"/>
          <w:szCs w:val="24"/>
        </w:rPr>
        <w:t>ечатные издания</w:t>
      </w:r>
    </w:p>
    <w:p w14:paraId="52599004" w14:textId="4E70678D" w:rsidR="005660B9" w:rsidRPr="00E52F0B" w:rsidRDefault="005660B9" w:rsidP="00783E6F">
      <w:pPr>
        <w:pStyle w:val="Default"/>
        <w:numPr>
          <w:ilvl w:val="0"/>
          <w:numId w:val="168"/>
        </w:numPr>
        <w:tabs>
          <w:tab w:val="left" w:pos="0"/>
          <w:tab w:val="left" w:pos="993"/>
        </w:tabs>
        <w:spacing w:line="276" w:lineRule="auto"/>
        <w:ind w:left="0" w:firstLine="709"/>
        <w:jc w:val="both"/>
        <w:rPr>
          <w:color w:val="auto"/>
        </w:rPr>
      </w:pPr>
      <w:r w:rsidRPr="00E52F0B">
        <w:rPr>
          <w:color w:val="auto"/>
        </w:rPr>
        <w:t>Болезни зубов и полости рта: учебник / И. М. Макеева</w:t>
      </w:r>
      <w:r w:rsidRPr="00E52F0B">
        <w:t xml:space="preserve"> С. Т. </w:t>
      </w:r>
      <w:proofErr w:type="spellStart"/>
      <w:r w:rsidRPr="00E52F0B">
        <w:t>Сохов</w:t>
      </w:r>
      <w:proofErr w:type="spellEnd"/>
      <w:r w:rsidRPr="00E52F0B">
        <w:t xml:space="preserve">, </w:t>
      </w:r>
      <w:r w:rsidR="000376F3">
        <w:br/>
      </w:r>
      <w:r w:rsidRPr="00E52F0B">
        <w:t>М. Я. Алимова [</w:t>
      </w:r>
      <w:r w:rsidRPr="00E52F0B">
        <w:rPr>
          <w:color w:val="auto"/>
        </w:rPr>
        <w:t xml:space="preserve">и </w:t>
      </w:r>
      <w:proofErr w:type="spellStart"/>
      <w:r w:rsidRPr="00E52F0B">
        <w:rPr>
          <w:color w:val="auto"/>
        </w:rPr>
        <w:t>др</w:t>
      </w:r>
      <w:proofErr w:type="spellEnd"/>
      <w:r w:rsidRPr="00E52F0B">
        <w:rPr>
          <w:color w:val="auto"/>
        </w:rPr>
        <w:t>]. – Москва: ГЭОТАР-Медиа, 2018. - 256 с. -</w:t>
      </w:r>
      <w:r w:rsidRPr="00E52F0B">
        <w:t xml:space="preserve"> ISBN 978-5-9704-2760-6. -</w:t>
      </w:r>
      <w:r w:rsidRPr="00E52F0B">
        <w:rPr>
          <w:color w:val="auto"/>
        </w:rPr>
        <w:t xml:space="preserve"> Текст: непосредственный. </w:t>
      </w:r>
    </w:p>
    <w:p w14:paraId="50F6BF65" w14:textId="666F1473" w:rsidR="005660B9" w:rsidRPr="00E52F0B" w:rsidRDefault="005660B9" w:rsidP="00783E6F">
      <w:pPr>
        <w:pStyle w:val="Default"/>
        <w:numPr>
          <w:ilvl w:val="0"/>
          <w:numId w:val="168"/>
        </w:numPr>
        <w:tabs>
          <w:tab w:val="left" w:pos="0"/>
          <w:tab w:val="left" w:pos="993"/>
        </w:tabs>
        <w:spacing w:line="276" w:lineRule="auto"/>
        <w:ind w:left="0" w:firstLine="709"/>
        <w:contextualSpacing/>
        <w:jc w:val="both"/>
      </w:pPr>
      <w:r w:rsidRPr="00E52F0B">
        <w:rPr>
          <w:color w:val="auto"/>
        </w:rPr>
        <w:t>Миронова, М.Л. Стоматологические заболевания: учебник / М.Л. Миронова. -</w:t>
      </w:r>
      <w:r w:rsidRPr="00E52F0B">
        <w:t xml:space="preserve"> </w:t>
      </w:r>
      <w:r w:rsidRPr="00E52F0B">
        <w:rPr>
          <w:color w:val="auto"/>
        </w:rPr>
        <w:t xml:space="preserve"> Москва: ГЭОТАР-Медиа, 2018. -</w:t>
      </w:r>
      <w:r w:rsidRPr="00E52F0B">
        <w:t xml:space="preserve"> </w:t>
      </w:r>
      <w:r w:rsidRPr="00E52F0B">
        <w:rPr>
          <w:color w:val="auto"/>
        </w:rPr>
        <w:t xml:space="preserve"> 320 с. -</w:t>
      </w:r>
      <w:r w:rsidRPr="00E52F0B">
        <w:t xml:space="preserve"> ISBN 978-5-9704-4772-7. </w:t>
      </w:r>
      <w:r w:rsidRPr="00E52F0B">
        <w:rPr>
          <w:color w:val="auto"/>
        </w:rPr>
        <w:t>-</w:t>
      </w:r>
      <w:r w:rsidRPr="00E52F0B">
        <w:t xml:space="preserve"> </w:t>
      </w:r>
      <w:r w:rsidRPr="00E52F0B">
        <w:rPr>
          <w:color w:val="auto"/>
        </w:rPr>
        <w:t xml:space="preserve">Текст: непосредственный. </w:t>
      </w:r>
    </w:p>
    <w:p w14:paraId="25196CA5" w14:textId="77777777" w:rsidR="005660B9" w:rsidRPr="00E52F0B" w:rsidRDefault="005660B9" w:rsidP="00783E6F">
      <w:pPr>
        <w:pStyle w:val="Default"/>
        <w:spacing w:line="276" w:lineRule="auto"/>
        <w:ind w:firstLine="709"/>
        <w:jc w:val="both"/>
        <w:rPr>
          <w:color w:val="auto"/>
        </w:rPr>
      </w:pPr>
    </w:p>
    <w:p w14:paraId="5B69BF72" w14:textId="77777777" w:rsidR="005660B9" w:rsidRPr="00E52F0B" w:rsidRDefault="005660B9" w:rsidP="00783E6F">
      <w:pPr>
        <w:spacing w:after="0"/>
        <w:ind w:firstLine="709"/>
        <w:jc w:val="both"/>
        <w:rPr>
          <w:rFonts w:ascii="Times New Roman" w:hAnsi="Times New Roman"/>
          <w:b/>
          <w:sz w:val="24"/>
          <w:szCs w:val="24"/>
        </w:rPr>
      </w:pPr>
      <w:r w:rsidRPr="00E52F0B">
        <w:rPr>
          <w:rFonts w:ascii="Times New Roman" w:hAnsi="Times New Roman"/>
          <w:b/>
          <w:sz w:val="24"/>
          <w:szCs w:val="24"/>
        </w:rPr>
        <w:t xml:space="preserve">3.2.2. </w:t>
      </w:r>
      <w:r w:rsidR="00C51C2F">
        <w:rPr>
          <w:rFonts w:ascii="Times New Roman" w:hAnsi="Times New Roman"/>
          <w:b/>
          <w:sz w:val="24"/>
          <w:szCs w:val="24"/>
        </w:rPr>
        <w:t>Основные э</w:t>
      </w:r>
      <w:r w:rsidRPr="00E52F0B">
        <w:rPr>
          <w:rFonts w:ascii="Times New Roman" w:hAnsi="Times New Roman"/>
          <w:b/>
          <w:sz w:val="24"/>
          <w:szCs w:val="24"/>
        </w:rPr>
        <w:t xml:space="preserve">лектронные издания </w:t>
      </w:r>
    </w:p>
    <w:p w14:paraId="02E25986" w14:textId="4F0EB166" w:rsidR="005660B9" w:rsidRPr="00E52F0B" w:rsidRDefault="00C51C2F" w:rsidP="00783E6F">
      <w:pPr>
        <w:numPr>
          <w:ilvl w:val="0"/>
          <w:numId w:val="169"/>
        </w:numPr>
        <w:tabs>
          <w:tab w:val="left" w:pos="993"/>
        </w:tabs>
        <w:spacing w:after="0"/>
        <w:ind w:left="0" w:firstLine="709"/>
        <w:jc w:val="both"/>
        <w:rPr>
          <w:rStyle w:val="biblio-record-text"/>
          <w:rFonts w:ascii="Times New Roman" w:hAnsi="Times New Roman"/>
          <w:sz w:val="24"/>
          <w:szCs w:val="24"/>
        </w:rPr>
      </w:pPr>
      <w:r w:rsidRPr="00C51C2F">
        <w:rPr>
          <w:rFonts w:ascii="Times New Roman" w:hAnsi="Times New Roman"/>
          <w:sz w:val="24"/>
          <w:szCs w:val="24"/>
        </w:rPr>
        <w:t xml:space="preserve">Макеева, И. М. Болезни зубов и полости рта: учебник / И. М. Макеева, </w:t>
      </w:r>
      <w:r w:rsidR="000376F3">
        <w:rPr>
          <w:rFonts w:ascii="Times New Roman" w:hAnsi="Times New Roman"/>
          <w:sz w:val="24"/>
          <w:szCs w:val="24"/>
        </w:rPr>
        <w:br/>
      </w:r>
      <w:r w:rsidRPr="00C51C2F">
        <w:rPr>
          <w:rFonts w:ascii="Times New Roman" w:hAnsi="Times New Roman"/>
          <w:sz w:val="24"/>
          <w:szCs w:val="24"/>
        </w:rPr>
        <w:t xml:space="preserve">Т. С. </w:t>
      </w:r>
      <w:proofErr w:type="spellStart"/>
      <w:r w:rsidRPr="00C51C2F">
        <w:rPr>
          <w:rFonts w:ascii="Times New Roman" w:hAnsi="Times New Roman"/>
          <w:sz w:val="24"/>
          <w:szCs w:val="24"/>
        </w:rPr>
        <w:t>Сохов</w:t>
      </w:r>
      <w:proofErr w:type="spellEnd"/>
      <w:r w:rsidRPr="00C51C2F">
        <w:rPr>
          <w:rFonts w:ascii="Times New Roman" w:hAnsi="Times New Roman"/>
          <w:sz w:val="24"/>
          <w:szCs w:val="24"/>
        </w:rPr>
        <w:t>, М. Я. Алимова [и др.]. - Москва: ГЭОТАР- Медиа, 2020. - 256 с.: ил. - 256 с. - ISBN 978-5-9704-5675-0. - Текс: электронный // ЭБС "Консультант студента": [сайт]. - URL: https://www.studentlibrary.ru/book/ISBN9785970456750.html</w:t>
      </w:r>
    </w:p>
    <w:p w14:paraId="40912CBE" w14:textId="7904F9C7" w:rsidR="005660B9" w:rsidRDefault="005660B9" w:rsidP="00783E6F">
      <w:pPr>
        <w:numPr>
          <w:ilvl w:val="0"/>
          <w:numId w:val="169"/>
        </w:numPr>
        <w:tabs>
          <w:tab w:val="left" w:pos="993"/>
        </w:tabs>
        <w:spacing w:after="0"/>
        <w:ind w:left="0" w:firstLine="709"/>
        <w:jc w:val="both"/>
        <w:rPr>
          <w:rStyle w:val="biblio-record-text"/>
          <w:rFonts w:ascii="Times New Roman" w:hAnsi="Times New Roman"/>
          <w:sz w:val="24"/>
          <w:szCs w:val="24"/>
        </w:rPr>
      </w:pPr>
      <w:r w:rsidRPr="00E52F0B">
        <w:rPr>
          <w:rFonts w:ascii="Times New Roman" w:hAnsi="Times New Roman"/>
          <w:sz w:val="24"/>
          <w:szCs w:val="24"/>
        </w:rPr>
        <w:t>Миронова, М. Л. Стоматологические заболевания: учебник /М.Л. Миронова. - Москва: ГЭОТАР-Медиа, 2018. - 320 с. - ISBN 978-5-9704-4772-7. - Текст: электронный //</w:t>
      </w:r>
      <w:r w:rsidRPr="00E52F0B">
        <w:rPr>
          <w:rStyle w:val="biblio-record-text"/>
          <w:rFonts w:ascii="Times New Roman" w:hAnsi="Times New Roman"/>
          <w:sz w:val="24"/>
          <w:szCs w:val="24"/>
        </w:rPr>
        <w:t xml:space="preserve"> Электронно-библиотечная система</w:t>
      </w:r>
      <w:r w:rsidRPr="00E52F0B">
        <w:rPr>
          <w:rFonts w:ascii="Times New Roman" w:hAnsi="Times New Roman"/>
          <w:sz w:val="24"/>
          <w:szCs w:val="24"/>
        </w:rPr>
        <w:t xml:space="preserve"> Консультант студента [сайт]. – URL: http://www.medcollegelib.ru/book/ISBN9785970447727.html (дата обращения: 21.12.2021). – Режим доступа: </w:t>
      </w:r>
      <w:r w:rsidRPr="00E52F0B">
        <w:rPr>
          <w:rStyle w:val="biblio-record-text"/>
          <w:rFonts w:ascii="Times New Roman" w:hAnsi="Times New Roman"/>
          <w:sz w:val="24"/>
          <w:szCs w:val="24"/>
        </w:rPr>
        <w:t xml:space="preserve">для </w:t>
      </w:r>
      <w:proofErr w:type="spellStart"/>
      <w:r w:rsidRPr="00E52F0B">
        <w:rPr>
          <w:rStyle w:val="biblio-record-text"/>
          <w:rFonts w:ascii="Times New Roman" w:hAnsi="Times New Roman"/>
          <w:sz w:val="24"/>
          <w:szCs w:val="24"/>
        </w:rPr>
        <w:t>зарегистр</w:t>
      </w:r>
      <w:proofErr w:type="spellEnd"/>
      <w:r w:rsidRPr="00E52F0B">
        <w:rPr>
          <w:rStyle w:val="biblio-record-text"/>
          <w:rFonts w:ascii="Times New Roman" w:hAnsi="Times New Roman"/>
          <w:sz w:val="24"/>
          <w:szCs w:val="24"/>
        </w:rPr>
        <w:t>. пользователей.</w:t>
      </w:r>
    </w:p>
    <w:p w14:paraId="495ACA21" w14:textId="77777777" w:rsidR="002D0605" w:rsidRPr="002D0605" w:rsidRDefault="002D0605" w:rsidP="002D0605">
      <w:pPr>
        <w:numPr>
          <w:ilvl w:val="0"/>
          <w:numId w:val="169"/>
        </w:numPr>
        <w:tabs>
          <w:tab w:val="left" w:pos="993"/>
        </w:tabs>
        <w:spacing w:after="0"/>
        <w:ind w:left="0" w:firstLine="709"/>
        <w:jc w:val="both"/>
        <w:rPr>
          <w:rStyle w:val="biblio-record-text"/>
          <w:rFonts w:ascii="Times New Roman" w:hAnsi="Times New Roman"/>
          <w:sz w:val="24"/>
          <w:szCs w:val="24"/>
        </w:rPr>
      </w:pPr>
      <w:r w:rsidRPr="002D0605">
        <w:rPr>
          <w:rFonts w:ascii="Times New Roman" w:hAnsi="Times New Roman"/>
          <w:sz w:val="24"/>
          <w:szCs w:val="24"/>
        </w:rPr>
        <w:t xml:space="preserve">Стоматологические </w:t>
      </w:r>
      <w:proofErr w:type="gramStart"/>
      <w:r w:rsidRPr="002D0605">
        <w:rPr>
          <w:rFonts w:ascii="Times New Roman" w:hAnsi="Times New Roman"/>
          <w:sz w:val="24"/>
          <w:szCs w:val="24"/>
        </w:rPr>
        <w:t>болезни :</w:t>
      </w:r>
      <w:proofErr w:type="gramEnd"/>
      <w:r w:rsidRPr="002D0605">
        <w:rPr>
          <w:rFonts w:ascii="Times New Roman" w:hAnsi="Times New Roman"/>
          <w:sz w:val="24"/>
          <w:szCs w:val="24"/>
        </w:rPr>
        <w:t xml:space="preserve"> учебник для </w:t>
      </w:r>
      <w:proofErr w:type="spellStart"/>
      <w:r w:rsidRPr="002D0605">
        <w:rPr>
          <w:rFonts w:ascii="Times New Roman" w:hAnsi="Times New Roman"/>
          <w:sz w:val="24"/>
          <w:szCs w:val="24"/>
        </w:rPr>
        <w:t>спо</w:t>
      </w:r>
      <w:proofErr w:type="spellEnd"/>
      <w:r w:rsidRPr="002D0605">
        <w:rPr>
          <w:rFonts w:ascii="Times New Roman" w:hAnsi="Times New Roman"/>
          <w:sz w:val="24"/>
          <w:szCs w:val="24"/>
        </w:rPr>
        <w:t xml:space="preserve"> / А. В. </w:t>
      </w:r>
      <w:proofErr w:type="spellStart"/>
      <w:r w:rsidRPr="002D0605">
        <w:rPr>
          <w:rFonts w:ascii="Times New Roman" w:hAnsi="Times New Roman"/>
          <w:sz w:val="24"/>
          <w:szCs w:val="24"/>
        </w:rPr>
        <w:t>Лепилин</w:t>
      </w:r>
      <w:proofErr w:type="spellEnd"/>
      <w:r w:rsidRPr="002D0605">
        <w:rPr>
          <w:rFonts w:ascii="Times New Roman" w:hAnsi="Times New Roman"/>
          <w:sz w:val="24"/>
          <w:szCs w:val="24"/>
        </w:rPr>
        <w:t>, Л. Ю. Островская, Д. Е. Суетенков [и др.]. — Санкт-</w:t>
      </w:r>
      <w:proofErr w:type="gramStart"/>
      <w:r w:rsidRPr="002D0605">
        <w:rPr>
          <w:rFonts w:ascii="Times New Roman" w:hAnsi="Times New Roman"/>
          <w:sz w:val="24"/>
          <w:szCs w:val="24"/>
        </w:rPr>
        <w:t>Петербург :</w:t>
      </w:r>
      <w:proofErr w:type="gramEnd"/>
      <w:r w:rsidRPr="002D0605">
        <w:rPr>
          <w:rFonts w:ascii="Times New Roman" w:hAnsi="Times New Roman"/>
          <w:sz w:val="24"/>
          <w:szCs w:val="24"/>
        </w:rPr>
        <w:t xml:space="preserve"> Лань, 2022. — 128 с. — ISBN 978-5-507-44753-4. — </w:t>
      </w:r>
      <w:proofErr w:type="gramStart"/>
      <w:r w:rsidRPr="002D0605">
        <w:rPr>
          <w:rFonts w:ascii="Times New Roman" w:hAnsi="Times New Roman"/>
          <w:sz w:val="24"/>
          <w:szCs w:val="24"/>
        </w:rPr>
        <w:t>Текст :</w:t>
      </w:r>
      <w:proofErr w:type="gramEnd"/>
      <w:r w:rsidRPr="002D0605">
        <w:rPr>
          <w:rFonts w:ascii="Times New Roman" w:hAnsi="Times New Roman"/>
          <w:sz w:val="24"/>
          <w:szCs w:val="24"/>
        </w:rPr>
        <w:t xml:space="preserve"> электронный // Лань : электронно-библиотечная система. — URL: </w:t>
      </w:r>
      <w:hyperlink r:id="rId96" w:history="1">
        <w:r w:rsidRPr="002D0605">
          <w:rPr>
            <w:rStyle w:val="ad"/>
            <w:rFonts w:ascii="Times New Roman" w:hAnsi="Times New Roman"/>
            <w:sz w:val="24"/>
            <w:szCs w:val="24"/>
          </w:rPr>
          <w:t>https://e.lanbook.com/book/266726</w:t>
        </w:r>
      </w:hyperlink>
      <w:r w:rsidRPr="002D0605">
        <w:rPr>
          <w:rFonts w:ascii="Times New Roman" w:hAnsi="Times New Roman"/>
          <w:sz w:val="24"/>
          <w:szCs w:val="24"/>
        </w:rPr>
        <w:t xml:space="preserve"> (дата обращения: 06.04.2023). — Режим доступа: для </w:t>
      </w:r>
      <w:proofErr w:type="spellStart"/>
      <w:r w:rsidRPr="002D0605">
        <w:rPr>
          <w:rFonts w:ascii="Times New Roman" w:hAnsi="Times New Roman"/>
          <w:sz w:val="24"/>
          <w:szCs w:val="24"/>
        </w:rPr>
        <w:t>авториз</w:t>
      </w:r>
      <w:proofErr w:type="spellEnd"/>
      <w:r w:rsidRPr="002D0605">
        <w:rPr>
          <w:rFonts w:ascii="Times New Roman" w:hAnsi="Times New Roman"/>
          <w:sz w:val="24"/>
          <w:szCs w:val="24"/>
        </w:rPr>
        <w:t>. пользователей.</w:t>
      </w:r>
    </w:p>
    <w:p w14:paraId="1C6E3E4F" w14:textId="0187B72A" w:rsidR="005660B9" w:rsidRPr="00E52F0B" w:rsidRDefault="002D0605" w:rsidP="00783E6F">
      <w:pPr>
        <w:spacing w:after="0"/>
        <w:ind w:firstLine="709"/>
        <w:jc w:val="both"/>
        <w:rPr>
          <w:rStyle w:val="biblio-record-text"/>
          <w:rFonts w:ascii="Times New Roman" w:hAnsi="Times New Roman"/>
          <w:sz w:val="24"/>
          <w:szCs w:val="24"/>
        </w:rPr>
      </w:pPr>
      <w:r>
        <w:rPr>
          <w:rStyle w:val="biblio-record-text"/>
          <w:rFonts w:ascii="Times New Roman" w:hAnsi="Times New Roman"/>
          <w:sz w:val="24"/>
          <w:szCs w:val="24"/>
        </w:rPr>
        <w:br/>
      </w:r>
      <w:r>
        <w:rPr>
          <w:rStyle w:val="biblio-record-text"/>
          <w:rFonts w:ascii="Times New Roman" w:hAnsi="Times New Roman"/>
          <w:sz w:val="24"/>
          <w:szCs w:val="24"/>
        </w:rPr>
        <w:br/>
      </w:r>
      <w:r>
        <w:rPr>
          <w:rStyle w:val="biblio-record-text"/>
          <w:rFonts w:ascii="Times New Roman" w:hAnsi="Times New Roman"/>
          <w:sz w:val="24"/>
          <w:szCs w:val="24"/>
        </w:rPr>
        <w:br/>
      </w:r>
    </w:p>
    <w:p w14:paraId="4C59198A" w14:textId="77777777" w:rsidR="005660B9" w:rsidRPr="00E52F0B" w:rsidRDefault="005660B9" w:rsidP="002D0605">
      <w:pPr>
        <w:spacing w:after="0"/>
        <w:ind w:firstLine="709"/>
        <w:jc w:val="both"/>
        <w:rPr>
          <w:rFonts w:ascii="Times New Roman" w:hAnsi="Times New Roman"/>
          <w:b/>
          <w:sz w:val="24"/>
          <w:szCs w:val="24"/>
        </w:rPr>
      </w:pPr>
      <w:r w:rsidRPr="00E52F0B">
        <w:rPr>
          <w:rFonts w:ascii="Times New Roman" w:hAnsi="Times New Roman"/>
          <w:b/>
          <w:bCs/>
          <w:sz w:val="24"/>
          <w:szCs w:val="24"/>
        </w:rPr>
        <w:lastRenderedPageBreak/>
        <w:t xml:space="preserve">3.2.3. Дополнительные источники </w:t>
      </w:r>
      <w:r w:rsidRPr="00E52F0B">
        <w:rPr>
          <w:rFonts w:ascii="Times New Roman" w:hAnsi="Times New Roman"/>
          <w:b/>
          <w:sz w:val="24"/>
          <w:szCs w:val="24"/>
        </w:rPr>
        <w:t xml:space="preserve"> </w:t>
      </w:r>
    </w:p>
    <w:p w14:paraId="1135AFDB" w14:textId="77777777" w:rsidR="005660B9" w:rsidRPr="00E52F0B" w:rsidRDefault="005660B9" w:rsidP="002D0605">
      <w:pPr>
        <w:pStyle w:val="ae"/>
        <w:numPr>
          <w:ilvl w:val="0"/>
          <w:numId w:val="170"/>
        </w:numPr>
        <w:tabs>
          <w:tab w:val="left" w:pos="993"/>
        </w:tabs>
        <w:spacing w:before="0" w:after="0" w:line="276" w:lineRule="auto"/>
        <w:ind w:left="0" w:firstLine="709"/>
        <w:contextualSpacing/>
        <w:jc w:val="both"/>
      </w:pPr>
      <w:r w:rsidRPr="00E52F0B">
        <w:t xml:space="preserve">Основы технологии зубного протезирования: учебник: в 2 т. / под ред. </w:t>
      </w:r>
      <w:r w:rsidR="000376F3">
        <w:br/>
      </w:r>
      <w:r w:rsidRPr="00E52F0B">
        <w:t xml:space="preserve">Э. С. </w:t>
      </w:r>
      <w:proofErr w:type="spellStart"/>
      <w:r w:rsidRPr="00E52F0B">
        <w:t>Каливраджияна</w:t>
      </w:r>
      <w:proofErr w:type="spellEnd"/>
      <w:r w:rsidRPr="00E52F0B">
        <w:t>. – Москва: ГЭОТАР-Медиа, 2018. – Т. 1. – 576 с.: ил. – ISBN 978-5-9704-3609-7. – Текст: непосредственный.</w:t>
      </w:r>
    </w:p>
    <w:p w14:paraId="53A82D8A" w14:textId="01B8857A" w:rsidR="005660B9" w:rsidRPr="00E52F0B" w:rsidRDefault="005660B9" w:rsidP="002D0605">
      <w:pPr>
        <w:pStyle w:val="ae"/>
        <w:numPr>
          <w:ilvl w:val="0"/>
          <w:numId w:val="170"/>
        </w:numPr>
        <w:tabs>
          <w:tab w:val="left" w:pos="993"/>
        </w:tabs>
        <w:spacing w:before="0" w:after="0" w:line="276" w:lineRule="auto"/>
        <w:ind w:left="0" w:firstLine="709"/>
        <w:contextualSpacing/>
        <w:jc w:val="both"/>
      </w:pPr>
      <w:r w:rsidRPr="00E52F0B">
        <w:t xml:space="preserve">Основы зубопротезной техники: учебное пособие/под ред. А.В. </w:t>
      </w:r>
      <w:proofErr w:type="spellStart"/>
      <w:r w:rsidRPr="00E52F0B">
        <w:t>Севбитова</w:t>
      </w:r>
      <w:proofErr w:type="spellEnd"/>
      <w:r w:rsidRPr="00E52F0B">
        <w:t xml:space="preserve">, </w:t>
      </w:r>
      <w:r w:rsidR="000376F3">
        <w:br/>
      </w:r>
      <w:r w:rsidRPr="00E52F0B">
        <w:t xml:space="preserve">Н.Е. Митина. – </w:t>
      </w:r>
      <w:proofErr w:type="spellStart"/>
      <w:r w:rsidRPr="00E52F0B">
        <w:t>Ростов</w:t>
      </w:r>
      <w:proofErr w:type="spellEnd"/>
      <w:r w:rsidRPr="00E52F0B">
        <w:t>-на-Дону: Феникс, 2016. – 331,[1]</w:t>
      </w:r>
      <w:r w:rsidR="00783E6F">
        <w:t xml:space="preserve"> </w:t>
      </w:r>
      <w:r w:rsidRPr="00E52F0B">
        <w:t xml:space="preserve">с. – </w:t>
      </w:r>
      <w:r w:rsidRPr="00E52F0B">
        <w:rPr>
          <w:lang w:val="en-US"/>
        </w:rPr>
        <w:t>ISBN</w:t>
      </w:r>
      <w:r w:rsidRPr="00E52F0B">
        <w:t xml:space="preserve"> 978-5-222-26477-5. –Текст: непосредственный.</w:t>
      </w:r>
    </w:p>
    <w:p w14:paraId="75E7DDD2" w14:textId="77777777" w:rsidR="005660B9" w:rsidRDefault="005660B9" w:rsidP="002D0605">
      <w:pPr>
        <w:pStyle w:val="Default"/>
        <w:numPr>
          <w:ilvl w:val="0"/>
          <w:numId w:val="170"/>
        </w:numPr>
        <w:tabs>
          <w:tab w:val="left" w:pos="993"/>
        </w:tabs>
        <w:spacing w:line="276" w:lineRule="auto"/>
        <w:ind w:left="0" w:firstLine="709"/>
        <w:jc w:val="both"/>
        <w:rPr>
          <w:color w:val="auto"/>
        </w:rPr>
      </w:pPr>
      <w:r w:rsidRPr="00E52F0B">
        <w:t xml:space="preserve">Стоматологический инструментарий: атлас: учебное пособие. - 3-е </w:t>
      </w:r>
      <w:proofErr w:type="spellStart"/>
      <w:r w:rsidRPr="00E52F0B">
        <w:t>изд</w:t>
      </w:r>
      <w:proofErr w:type="spellEnd"/>
      <w:r w:rsidRPr="00E52F0B">
        <w:t xml:space="preserve">, </w:t>
      </w:r>
      <w:proofErr w:type="gramStart"/>
      <w:r w:rsidRPr="00E52F0B">
        <w:t>стер./</w:t>
      </w:r>
      <w:proofErr w:type="gramEnd"/>
      <w:r w:rsidRPr="00E52F0B">
        <w:t xml:space="preserve"> Э.А. </w:t>
      </w:r>
      <w:proofErr w:type="spellStart"/>
      <w:r w:rsidRPr="00E52F0B">
        <w:t>Базикян</w:t>
      </w:r>
      <w:proofErr w:type="spellEnd"/>
      <w:r w:rsidRPr="00E52F0B">
        <w:t xml:space="preserve"> – Москва: ГЭОТАР-Медиа, 2017. – 168с.: ил. - ISBN 978-5-9704-4049-0.</w:t>
      </w:r>
      <w:r w:rsidRPr="00E52F0B">
        <w:rPr>
          <w:color w:val="auto"/>
        </w:rPr>
        <w:t xml:space="preserve"> - (Текст: непосредственный). </w:t>
      </w:r>
    </w:p>
    <w:p w14:paraId="5B35C78F" w14:textId="77777777" w:rsidR="00C51C2F" w:rsidRPr="00E52F0B" w:rsidRDefault="00C51C2F" w:rsidP="002D0605">
      <w:pPr>
        <w:pStyle w:val="Default"/>
        <w:numPr>
          <w:ilvl w:val="0"/>
          <w:numId w:val="170"/>
        </w:numPr>
        <w:tabs>
          <w:tab w:val="left" w:pos="993"/>
        </w:tabs>
        <w:spacing w:line="276" w:lineRule="auto"/>
        <w:ind w:left="0" w:firstLine="709"/>
        <w:contextualSpacing/>
        <w:jc w:val="both"/>
      </w:pPr>
      <w:r w:rsidRPr="00E52F0B">
        <w:t xml:space="preserve">Стоматологические заболевания: учебное пособие/ А.В. </w:t>
      </w:r>
      <w:proofErr w:type="spellStart"/>
      <w:r w:rsidRPr="00E52F0B">
        <w:t>Севбитова</w:t>
      </w:r>
      <w:proofErr w:type="spellEnd"/>
      <w:r w:rsidRPr="00E52F0B">
        <w:t xml:space="preserve">, Н.Е. Митина. </w:t>
      </w:r>
      <w:r w:rsidRPr="00E52F0B">
        <w:rPr>
          <w:color w:val="auto"/>
        </w:rPr>
        <w:t>-</w:t>
      </w:r>
      <w:r w:rsidRPr="00E52F0B">
        <w:t xml:space="preserve"> </w:t>
      </w:r>
      <w:proofErr w:type="spellStart"/>
      <w:r w:rsidRPr="00E52F0B">
        <w:t>Ростов</w:t>
      </w:r>
      <w:proofErr w:type="spellEnd"/>
      <w:r w:rsidRPr="00E52F0B">
        <w:t xml:space="preserve">-на-Дону: Феникс,2016. </w:t>
      </w:r>
      <w:r w:rsidRPr="00E52F0B">
        <w:rPr>
          <w:color w:val="auto"/>
        </w:rPr>
        <w:t>-</w:t>
      </w:r>
      <w:r w:rsidRPr="00E52F0B">
        <w:t xml:space="preserve"> 157, [</w:t>
      </w:r>
      <w:proofErr w:type="gramStart"/>
      <w:r w:rsidRPr="00E52F0B">
        <w:t>1]</w:t>
      </w:r>
      <w:r w:rsidRPr="00E52F0B">
        <w:rPr>
          <w:lang w:val="en-US"/>
        </w:rPr>
        <w:t>c</w:t>
      </w:r>
      <w:r w:rsidRPr="00E52F0B">
        <w:t>.</w:t>
      </w:r>
      <w:proofErr w:type="gramEnd"/>
      <w:r w:rsidRPr="00E52F0B">
        <w:t xml:space="preserve"> </w:t>
      </w:r>
      <w:r w:rsidRPr="00E52F0B">
        <w:rPr>
          <w:color w:val="auto"/>
        </w:rPr>
        <w:t>-</w:t>
      </w:r>
      <w:r w:rsidRPr="00E52F0B">
        <w:t xml:space="preserve"> ISBN978-5-222-26478-2. </w:t>
      </w:r>
      <w:r w:rsidRPr="00E52F0B">
        <w:rPr>
          <w:color w:val="auto"/>
        </w:rPr>
        <w:t xml:space="preserve">- </w:t>
      </w:r>
      <w:r w:rsidRPr="00E52F0B">
        <w:t>Текст: непосредственный.</w:t>
      </w:r>
    </w:p>
    <w:p w14:paraId="3935A5F8" w14:textId="77777777" w:rsidR="00C51C2F" w:rsidRPr="00E52F0B" w:rsidRDefault="00C51C2F" w:rsidP="002D0605">
      <w:pPr>
        <w:pStyle w:val="ae"/>
        <w:numPr>
          <w:ilvl w:val="0"/>
          <w:numId w:val="170"/>
        </w:numPr>
        <w:tabs>
          <w:tab w:val="left" w:pos="1134"/>
        </w:tabs>
        <w:spacing w:before="0" w:after="0" w:line="276" w:lineRule="auto"/>
        <w:ind w:left="0" w:firstLine="709"/>
        <w:contextualSpacing/>
        <w:jc w:val="both"/>
        <w:rPr>
          <w:lang w:eastAsia="en-US"/>
        </w:rPr>
      </w:pPr>
      <w:r w:rsidRPr="00E52F0B">
        <w:rPr>
          <w:lang w:eastAsia="en-US"/>
        </w:rPr>
        <w:t xml:space="preserve">Министерство здравоохранения Российской Федерации: [официальный сайт]. - Москва. - Обновляется в течение суток. - </w:t>
      </w:r>
      <w:r w:rsidRPr="00E52F0B">
        <w:rPr>
          <w:lang w:val="en-US" w:eastAsia="en-US"/>
        </w:rPr>
        <w:t>URL</w:t>
      </w:r>
      <w:r w:rsidRPr="00E52F0B">
        <w:rPr>
          <w:lang w:eastAsia="en-US"/>
        </w:rPr>
        <w:t xml:space="preserve">: http://www.rosminzdrav.ru/ (дата обращения: 21.12.2021). - </w:t>
      </w:r>
      <w:r w:rsidRPr="00E52F0B">
        <w:rPr>
          <w:shd w:val="clear" w:color="auto" w:fill="FFFFFF"/>
        </w:rPr>
        <w:t>Текст: электронный</w:t>
      </w:r>
    </w:p>
    <w:p w14:paraId="5A2CFFF2" w14:textId="77777777" w:rsidR="00C51C2F" w:rsidRPr="00E52F0B" w:rsidRDefault="00C51C2F" w:rsidP="002D0605">
      <w:pPr>
        <w:pStyle w:val="ae"/>
        <w:numPr>
          <w:ilvl w:val="0"/>
          <w:numId w:val="170"/>
        </w:numPr>
        <w:tabs>
          <w:tab w:val="left" w:pos="1134"/>
        </w:tabs>
        <w:spacing w:before="0" w:after="0" w:line="276" w:lineRule="auto"/>
        <w:ind w:left="0" w:firstLine="709"/>
        <w:contextualSpacing/>
        <w:jc w:val="both"/>
        <w:rPr>
          <w:lang w:eastAsia="en-US"/>
        </w:rPr>
      </w:pPr>
      <w:r w:rsidRPr="00E52F0B">
        <w:t xml:space="preserve">Федеральная служба по надзору в сфере защиты прав потребителей и благополучия человека: </w:t>
      </w:r>
      <w:r w:rsidRPr="00E52F0B">
        <w:rPr>
          <w:lang w:eastAsia="en-US"/>
        </w:rPr>
        <w:t>[официальный сайт]</w:t>
      </w:r>
      <w:r w:rsidRPr="00E52F0B">
        <w:t xml:space="preserve">. </w:t>
      </w:r>
      <w:r w:rsidRPr="00E52F0B">
        <w:rPr>
          <w:lang w:eastAsia="en-US"/>
        </w:rPr>
        <w:t xml:space="preserve">- </w:t>
      </w:r>
      <w:r w:rsidRPr="00E52F0B">
        <w:rPr>
          <w:lang w:val="en-US" w:eastAsia="en-US"/>
        </w:rPr>
        <w:t>URL</w:t>
      </w:r>
      <w:r w:rsidRPr="00E52F0B">
        <w:rPr>
          <w:lang w:eastAsia="en-US"/>
        </w:rPr>
        <w:t>:</w:t>
      </w:r>
      <w:r w:rsidRPr="00E52F0B">
        <w:t xml:space="preserve"> </w:t>
      </w:r>
      <w:hyperlink r:id="rId97" w:history="1">
        <w:r w:rsidRPr="00E52F0B">
          <w:rPr>
            <w:rStyle w:val="ad"/>
            <w:lang w:val="en-US"/>
          </w:rPr>
          <w:t>http</w:t>
        </w:r>
        <w:r w:rsidRPr="00E52F0B">
          <w:rPr>
            <w:rStyle w:val="ad"/>
          </w:rPr>
          <w:t>://</w:t>
        </w:r>
        <w:proofErr w:type="spellStart"/>
        <w:r w:rsidRPr="00E52F0B">
          <w:rPr>
            <w:rStyle w:val="ad"/>
            <w:lang w:val="en-US"/>
          </w:rPr>
          <w:t>rospotrebnadzor</w:t>
        </w:r>
        <w:proofErr w:type="spellEnd"/>
        <w:r w:rsidRPr="00E52F0B">
          <w:rPr>
            <w:rStyle w:val="ad"/>
          </w:rPr>
          <w:t>.</w:t>
        </w:r>
        <w:proofErr w:type="spellStart"/>
        <w:r w:rsidRPr="00E52F0B">
          <w:rPr>
            <w:rStyle w:val="ad"/>
            <w:lang w:val="en-US"/>
          </w:rPr>
          <w:t>ru</w:t>
        </w:r>
        <w:proofErr w:type="spellEnd"/>
        <w:r w:rsidRPr="00E52F0B">
          <w:rPr>
            <w:rStyle w:val="ad"/>
          </w:rPr>
          <w:t>/</w:t>
        </w:r>
      </w:hyperlink>
      <w:r w:rsidRPr="00E52F0B">
        <w:t xml:space="preserve"> (</w:t>
      </w:r>
      <w:r w:rsidRPr="00E52F0B">
        <w:rPr>
          <w:lang w:eastAsia="en-US"/>
        </w:rPr>
        <w:t xml:space="preserve">дата обращения: 21.12.2021). - </w:t>
      </w:r>
      <w:r w:rsidRPr="00E52F0B">
        <w:rPr>
          <w:shd w:val="clear" w:color="auto" w:fill="FFFFFF"/>
        </w:rPr>
        <w:t>Текст: электронный.</w:t>
      </w:r>
    </w:p>
    <w:p w14:paraId="0B63D37D" w14:textId="77777777" w:rsidR="00C51C2F" w:rsidRPr="00E52F0B" w:rsidRDefault="00C51C2F" w:rsidP="002D0605">
      <w:pPr>
        <w:pStyle w:val="ae"/>
        <w:numPr>
          <w:ilvl w:val="0"/>
          <w:numId w:val="170"/>
        </w:numPr>
        <w:tabs>
          <w:tab w:val="left" w:pos="1134"/>
        </w:tabs>
        <w:spacing w:before="0" w:after="0" w:line="276" w:lineRule="auto"/>
        <w:ind w:left="0" w:firstLine="709"/>
        <w:contextualSpacing/>
        <w:jc w:val="both"/>
        <w:rPr>
          <w:lang w:eastAsia="en-US"/>
        </w:rPr>
      </w:pPr>
      <w:r w:rsidRPr="00E52F0B">
        <w:t xml:space="preserve">ФГУЗ Федеральный центр гигиены и эпидемиологии Федеральной службы по надзору в сфере защиты прав потребителей и благополучия человека: </w:t>
      </w:r>
      <w:r w:rsidRPr="00E52F0B">
        <w:rPr>
          <w:lang w:eastAsia="en-US"/>
        </w:rPr>
        <w:t>[официальный сайт]</w:t>
      </w:r>
      <w:r w:rsidRPr="00E52F0B">
        <w:t xml:space="preserve">. </w:t>
      </w:r>
      <w:r w:rsidRPr="00E52F0B">
        <w:rPr>
          <w:lang w:eastAsia="en-US"/>
        </w:rPr>
        <w:t>-</w:t>
      </w:r>
      <w:r w:rsidRPr="00E52F0B">
        <w:rPr>
          <w:lang w:val="en-US" w:eastAsia="en-US"/>
        </w:rPr>
        <w:t>URL</w:t>
      </w:r>
      <w:r w:rsidRPr="00E52F0B">
        <w:rPr>
          <w:lang w:eastAsia="en-US"/>
        </w:rPr>
        <w:t>:</w:t>
      </w:r>
      <w:r w:rsidRPr="00E52F0B">
        <w:t xml:space="preserve">  </w:t>
      </w:r>
      <w:hyperlink r:id="rId98" w:history="1">
        <w:r w:rsidRPr="00E52F0B">
          <w:rPr>
            <w:rStyle w:val="ad"/>
            <w:lang w:val="en-US"/>
          </w:rPr>
          <w:t>http</w:t>
        </w:r>
        <w:r w:rsidRPr="00E52F0B">
          <w:rPr>
            <w:rStyle w:val="ad"/>
          </w:rPr>
          <w:t>://</w:t>
        </w:r>
        <w:r w:rsidRPr="00E52F0B">
          <w:rPr>
            <w:rStyle w:val="ad"/>
            <w:lang w:val="en-US"/>
          </w:rPr>
          <w:t>www</w:t>
        </w:r>
        <w:r w:rsidRPr="00E52F0B">
          <w:rPr>
            <w:rStyle w:val="ad"/>
          </w:rPr>
          <w:t>.</w:t>
        </w:r>
        <w:proofErr w:type="spellStart"/>
        <w:r w:rsidRPr="00E52F0B">
          <w:rPr>
            <w:rStyle w:val="ad"/>
            <w:lang w:val="en-US"/>
          </w:rPr>
          <w:t>gcgie</w:t>
        </w:r>
        <w:proofErr w:type="spellEnd"/>
        <w:r w:rsidRPr="00E52F0B">
          <w:rPr>
            <w:rStyle w:val="ad"/>
          </w:rPr>
          <w:t>.</w:t>
        </w:r>
        <w:proofErr w:type="spellStart"/>
        <w:r w:rsidRPr="00E52F0B">
          <w:rPr>
            <w:rStyle w:val="ad"/>
            <w:lang w:val="en-US"/>
          </w:rPr>
          <w:t>ru</w:t>
        </w:r>
        <w:proofErr w:type="spellEnd"/>
        <w:r w:rsidRPr="00E52F0B">
          <w:rPr>
            <w:rStyle w:val="ad"/>
          </w:rPr>
          <w:t>/</w:t>
        </w:r>
      </w:hyperlink>
      <w:r w:rsidRPr="00E52F0B">
        <w:t xml:space="preserve"> </w:t>
      </w:r>
      <w:r w:rsidRPr="00E52F0B">
        <w:rPr>
          <w:lang w:eastAsia="en-US"/>
        </w:rPr>
        <w:t>(дата обращения: 21.12.2021). -</w:t>
      </w:r>
      <w:r w:rsidRPr="00E52F0B">
        <w:rPr>
          <w:shd w:val="clear" w:color="auto" w:fill="FFFFFF"/>
        </w:rPr>
        <w:t xml:space="preserve"> Текст: электронный.</w:t>
      </w:r>
    </w:p>
    <w:p w14:paraId="0FB51D75" w14:textId="77777777" w:rsidR="00C51C2F" w:rsidRPr="00E52F0B" w:rsidRDefault="00C51C2F" w:rsidP="002D0605">
      <w:pPr>
        <w:pStyle w:val="ae"/>
        <w:numPr>
          <w:ilvl w:val="0"/>
          <w:numId w:val="170"/>
        </w:numPr>
        <w:tabs>
          <w:tab w:val="left" w:pos="1134"/>
        </w:tabs>
        <w:spacing w:before="0" w:after="0" w:line="276" w:lineRule="auto"/>
        <w:ind w:left="0" w:firstLine="709"/>
        <w:contextualSpacing/>
        <w:jc w:val="both"/>
        <w:rPr>
          <w:lang w:eastAsia="en-US"/>
        </w:rPr>
      </w:pPr>
      <w:r w:rsidRPr="00E52F0B">
        <w:rPr>
          <w:rStyle w:val="ugc"/>
        </w:rPr>
        <w:t xml:space="preserve">Информационный вестник Стоматологической Ассоциации России: </w:t>
      </w:r>
      <w:r w:rsidRPr="00E52F0B">
        <w:rPr>
          <w:lang w:eastAsia="en-US"/>
        </w:rPr>
        <w:t>[сайт</w:t>
      </w:r>
      <w:proofErr w:type="gramStart"/>
      <w:r w:rsidRPr="00E52F0B">
        <w:rPr>
          <w:lang w:eastAsia="en-US"/>
        </w:rPr>
        <w:t>]</w:t>
      </w:r>
      <w:r w:rsidRPr="00E52F0B">
        <w:t>.</w:t>
      </w:r>
      <w:r w:rsidRPr="00E52F0B">
        <w:rPr>
          <w:lang w:eastAsia="en-US"/>
        </w:rPr>
        <w:t>-</w:t>
      </w:r>
      <w:proofErr w:type="gramEnd"/>
      <w:r w:rsidRPr="00E52F0B">
        <w:rPr>
          <w:lang w:eastAsia="en-US"/>
        </w:rPr>
        <w:t xml:space="preserve"> </w:t>
      </w:r>
      <w:r w:rsidRPr="00E52F0B">
        <w:rPr>
          <w:lang w:val="en-US" w:eastAsia="en-US"/>
        </w:rPr>
        <w:t>URL</w:t>
      </w:r>
      <w:r w:rsidRPr="00E52F0B">
        <w:rPr>
          <w:lang w:eastAsia="en-US"/>
        </w:rPr>
        <w:t>:</w:t>
      </w:r>
      <w:r w:rsidRPr="00E52F0B">
        <w:t xml:space="preserve">  </w:t>
      </w:r>
      <w:r w:rsidRPr="00E52F0B">
        <w:rPr>
          <w:rStyle w:val="ugc"/>
        </w:rPr>
        <w:t xml:space="preserve"> </w:t>
      </w:r>
      <w:hyperlink r:id="rId99" w:history="1">
        <w:r w:rsidRPr="00E52F0B">
          <w:rPr>
            <w:rStyle w:val="ad"/>
            <w:lang w:val="nl-NL"/>
          </w:rPr>
          <w:t>www</w:t>
        </w:r>
        <w:r w:rsidRPr="00E52F0B">
          <w:rPr>
            <w:rStyle w:val="ad"/>
          </w:rPr>
          <w:t>.</w:t>
        </w:r>
        <w:r w:rsidRPr="00E52F0B">
          <w:rPr>
            <w:rStyle w:val="ad"/>
            <w:lang w:val="nl-NL"/>
          </w:rPr>
          <w:t>stomatolog</w:t>
        </w:r>
        <w:r w:rsidRPr="00E52F0B">
          <w:rPr>
            <w:rStyle w:val="ad"/>
          </w:rPr>
          <w:t>.</w:t>
        </w:r>
        <w:r w:rsidRPr="00E52F0B">
          <w:rPr>
            <w:rStyle w:val="ad"/>
            <w:lang w:val="nl-NL"/>
          </w:rPr>
          <w:t>ru</w:t>
        </w:r>
      </w:hyperlink>
      <w:r w:rsidRPr="00E52F0B">
        <w:rPr>
          <w:lang w:eastAsia="en-US"/>
        </w:rPr>
        <w:t>(дата обращения: 21.12.2021).</w:t>
      </w:r>
      <w:r w:rsidRPr="00E52F0B">
        <w:rPr>
          <w:shd w:val="clear" w:color="auto" w:fill="FFFFFF"/>
        </w:rPr>
        <w:t xml:space="preserve"> - Текст: электронный.</w:t>
      </w:r>
    </w:p>
    <w:p w14:paraId="3237CA13" w14:textId="4B9C5CAE" w:rsidR="00C51C2F" w:rsidRPr="00E52F0B" w:rsidRDefault="00C51C2F" w:rsidP="002D0605">
      <w:pPr>
        <w:pStyle w:val="ae"/>
        <w:numPr>
          <w:ilvl w:val="0"/>
          <w:numId w:val="170"/>
        </w:numPr>
        <w:tabs>
          <w:tab w:val="left" w:pos="1134"/>
        </w:tabs>
        <w:spacing w:before="0" w:after="0" w:line="276" w:lineRule="auto"/>
        <w:ind w:left="0" w:firstLine="709"/>
        <w:contextualSpacing/>
        <w:jc w:val="both"/>
        <w:rPr>
          <w:lang w:eastAsia="en-US"/>
        </w:rPr>
      </w:pPr>
      <w:r w:rsidRPr="00E52F0B">
        <w:t xml:space="preserve">Поли Медиа Пресс: издательство: [сайт]. </w:t>
      </w:r>
      <w:r w:rsidRPr="00E52F0B">
        <w:rPr>
          <w:lang w:eastAsia="en-US"/>
        </w:rPr>
        <w:t xml:space="preserve">- </w:t>
      </w:r>
      <w:r w:rsidRPr="00E52F0B">
        <w:rPr>
          <w:lang w:val="en-US" w:eastAsia="en-US"/>
        </w:rPr>
        <w:t>URL</w:t>
      </w:r>
      <w:r w:rsidRPr="00E52F0B">
        <w:rPr>
          <w:lang w:eastAsia="en-US"/>
        </w:rPr>
        <w:t>:</w:t>
      </w:r>
      <w:r w:rsidRPr="00E52F0B">
        <w:t xml:space="preserve">  </w:t>
      </w:r>
      <w:hyperlink r:id="rId100" w:history="1">
        <w:r w:rsidRPr="00E52F0B">
          <w:rPr>
            <w:rStyle w:val="ad"/>
          </w:rPr>
          <w:t>http://www.dentoday.ru/</w:t>
        </w:r>
      </w:hyperlink>
      <w:r w:rsidRPr="00E52F0B">
        <w:rPr>
          <w:lang w:eastAsia="en-US"/>
        </w:rPr>
        <w:t xml:space="preserve">(дата обращения: 21.12.2021). - </w:t>
      </w:r>
      <w:r w:rsidRPr="00E52F0B">
        <w:rPr>
          <w:shd w:val="clear" w:color="auto" w:fill="FFFFFF"/>
        </w:rPr>
        <w:t xml:space="preserve"> Текст: электронный.</w:t>
      </w:r>
    </w:p>
    <w:p w14:paraId="21501A10" w14:textId="77777777" w:rsidR="00C51C2F" w:rsidRPr="00E52F0B" w:rsidRDefault="00C51C2F" w:rsidP="002D0605">
      <w:pPr>
        <w:pStyle w:val="ae"/>
        <w:numPr>
          <w:ilvl w:val="0"/>
          <w:numId w:val="170"/>
        </w:numPr>
        <w:tabs>
          <w:tab w:val="left" w:pos="1134"/>
        </w:tabs>
        <w:spacing w:before="0" w:after="0" w:line="276" w:lineRule="auto"/>
        <w:ind w:left="0" w:firstLine="709"/>
        <w:contextualSpacing/>
        <w:jc w:val="both"/>
        <w:rPr>
          <w:lang w:eastAsia="en-US"/>
        </w:rPr>
      </w:pPr>
      <w:r w:rsidRPr="00E52F0B">
        <w:t xml:space="preserve">Профессиональный стоматологический портал: [сайт]. - </w:t>
      </w:r>
      <w:r w:rsidRPr="00E52F0B">
        <w:rPr>
          <w:lang w:val="en-US"/>
        </w:rPr>
        <w:t>URL</w:t>
      </w:r>
      <w:r w:rsidRPr="00E52F0B">
        <w:t xml:space="preserve">: </w:t>
      </w:r>
      <w:hyperlink w:history="1">
        <w:r w:rsidRPr="00E52F0B">
          <w:rPr>
            <w:rStyle w:val="ad"/>
          </w:rPr>
          <w:t>https://stomatologclub.ru (дата</w:t>
        </w:r>
      </w:hyperlink>
      <w:r w:rsidRPr="00E52F0B">
        <w:t xml:space="preserve"> обращения: 21.12.2021).</w:t>
      </w:r>
      <w:r w:rsidRPr="00E52F0B">
        <w:rPr>
          <w:lang w:eastAsia="en-US"/>
        </w:rPr>
        <w:t xml:space="preserve"> - </w:t>
      </w:r>
      <w:r w:rsidRPr="00E52F0B">
        <w:rPr>
          <w:shd w:val="clear" w:color="auto" w:fill="FFFFFF"/>
        </w:rPr>
        <w:t xml:space="preserve"> Текст: электронный.</w:t>
      </w:r>
    </w:p>
    <w:p w14:paraId="1904A584" w14:textId="77777777" w:rsidR="00C51C2F" w:rsidRPr="00E52F0B" w:rsidRDefault="00C51C2F" w:rsidP="002D0605">
      <w:pPr>
        <w:pStyle w:val="ae"/>
        <w:widowControl w:val="0"/>
        <w:numPr>
          <w:ilvl w:val="0"/>
          <w:numId w:val="170"/>
        </w:numPr>
        <w:tabs>
          <w:tab w:val="left" w:pos="1134"/>
        </w:tabs>
        <w:spacing w:before="0" w:after="0" w:line="276" w:lineRule="auto"/>
        <w:ind w:left="0" w:firstLine="709"/>
        <w:jc w:val="both"/>
        <w:rPr>
          <w:shd w:val="clear" w:color="auto" w:fill="FFFFFF"/>
        </w:rPr>
      </w:pPr>
      <w:r w:rsidRPr="00E52F0B">
        <w:t xml:space="preserve">Консультант Плюс: справочная правовая система: </w:t>
      </w:r>
      <w:r w:rsidRPr="00E52F0B">
        <w:rPr>
          <w:shd w:val="clear" w:color="auto" w:fill="FFFFFF"/>
        </w:rPr>
        <w:t>[сайт]</w:t>
      </w:r>
      <w:r w:rsidRPr="00E52F0B">
        <w:t xml:space="preserve">. </w:t>
      </w:r>
      <w:r w:rsidRPr="00E52F0B">
        <w:rPr>
          <w:shd w:val="clear" w:color="auto" w:fill="FFFFFF"/>
        </w:rPr>
        <w:t xml:space="preserve">–  </w:t>
      </w:r>
      <w:r w:rsidRPr="00E52F0B">
        <w:rPr>
          <w:shd w:val="clear" w:color="auto" w:fill="FFFFFF"/>
          <w:lang w:val="en-US"/>
        </w:rPr>
        <w:t>URL</w:t>
      </w:r>
      <w:r w:rsidRPr="00E52F0B">
        <w:rPr>
          <w:shd w:val="clear" w:color="auto" w:fill="FFFFFF"/>
        </w:rPr>
        <w:t>:</w:t>
      </w:r>
      <w:r w:rsidRPr="00E52F0B">
        <w:t xml:space="preserve"> http://www.consultant.ru. </w:t>
      </w:r>
      <w:r w:rsidRPr="00E52F0B">
        <w:rPr>
          <w:shd w:val="clear" w:color="auto" w:fill="FFFFFF"/>
        </w:rPr>
        <w:t xml:space="preserve">– Режим доступа: для </w:t>
      </w:r>
      <w:proofErr w:type="spellStart"/>
      <w:r w:rsidRPr="00E52F0B">
        <w:rPr>
          <w:shd w:val="clear" w:color="auto" w:fill="FFFFFF"/>
        </w:rPr>
        <w:t>зарегистр</w:t>
      </w:r>
      <w:proofErr w:type="spellEnd"/>
      <w:r w:rsidRPr="00E52F0B">
        <w:rPr>
          <w:shd w:val="clear" w:color="auto" w:fill="FFFFFF"/>
        </w:rPr>
        <w:t>. пользователей. - Текст: электронный.</w:t>
      </w:r>
    </w:p>
    <w:p w14:paraId="624E7A4A" w14:textId="77777777" w:rsidR="00C51C2F" w:rsidRPr="00C51C2F" w:rsidRDefault="00C51C2F" w:rsidP="002D0605">
      <w:pPr>
        <w:pStyle w:val="ae"/>
        <w:widowControl w:val="0"/>
        <w:numPr>
          <w:ilvl w:val="0"/>
          <w:numId w:val="170"/>
        </w:numPr>
        <w:tabs>
          <w:tab w:val="left" w:pos="993"/>
          <w:tab w:val="left" w:pos="1134"/>
        </w:tabs>
        <w:spacing w:before="0" w:after="0" w:line="276" w:lineRule="auto"/>
        <w:ind w:left="0" w:firstLine="709"/>
        <w:jc w:val="both"/>
      </w:pPr>
      <w:r w:rsidRPr="00E52F0B">
        <w:t xml:space="preserve">Федеральная электронная медицинская библиотека Минздрава России: </w:t>
      </w:r>
      <w:r w:rsidRPr="00C51C2F">
        <w:rPr>
          <w:shd w:val="clear" w:color="auto" w:fill="FFFFFF"/>
        </w:rPr>
        <w:t>[сайт]</w:t>
      </w:r>
      <w:r w:rsidRPr="00E52F0B">
        <w:t>.</w:t>
      </w:r>
      <w:r w:rsidRPr="00C51C2F">
        <w:rPr>
          <w:shd w:val="clear" w:color="auto" w:fill="FFFFFF"/>
        </w:rPr>
        <w:t xml:space="preserve"> –</w:t>
      </w:r>
      <w:r w:rsidRPr="00E52F0B">
        <w:t xml:space="preserve"> </w:t>
      </w:r>
      <w:r w:rsidRPr="00C51C2F">
        <w:rPr>
          <w:shd w:val="clear" w:color="auto" w:fill="FFFFFF"/>
          <w:lang w:val="en-US"/>
        </w:rPr>
        <w:t>URL</w:t>
      </w:r>
      <w:r w:rsidRPr="00C51C2F">
        <w:rPr>
          <w:shd w:val="clear" w:color="auto" w:fill="FFFFFF"/>
        </w:rPr>
        <w:t>:</w:t>
      </w:r>
      <w:r w:rsidRPr="00E52F0B">
        <w:t xml:space="preserve"> </w:t>
      </w:r>
      <w:hyperlink r:id="rId101" w:history="1">
        <w:r w:rsidRPr="00E52F0B">
          <w:rPr>
            <w:rStyle w:val="ad"/>
          </w:rPr>
          <w:t>http://www.femb.ru/</w:t>
        </w:r>
      </w:hyperlink>
      <w:r w:rsidRPr="00C51C2F">
        <w:rPr>
          <w:shd w:val="clear" w:color="auto" w:fill="FFFFFF"/>
        </w:rPr>
        <w:t xml:space="preserve">(дата обращения: </w:t>
      </w:r>
      <w:r w:rsidRPr="00E52F0B">
        <w:rPr>
          <w:lang w:eastAsia="en-US"/>
        </w:rPr>
        <w:t>21.12.2021</w:t>
      </w:r>
      <w:r w:rsidRPr="00C51C2F">
        <w:rPr>
          <w:shd w:val="clear" w:color="auto" w:fill="FFFFFF"/>
        </w:rPr>
        <w:t>). - Текст: электронный.</w:t>
      </w:r>
    </w:p>
    <w:p w14:paraId="77B651B4" w14:textId="77777777" w:rsidR="00C51C2F" w:rsidRPr="00C51C2F" w:rsidRDefault="00C51C2F" w:rsidP="00C51C2F">
      <w:pPr>
        <w:pStyle w:val="ae"/>
        <w:widowControl w:val="0"/>
        <w:tabs>
          <w:tab w:val="left" w:pos="993"/>
          <w:tab w:val="left" w:pos="1134"/>
        </w:tabs>
        <w:spacing w:before="0" w:after="0" w:line="276" w:lineRule="auto"/>
        <w:ind w:left="709"/>
        <w:jc w:val="both"/>
      </w:pPr>
    </w:p>
    <w:p w14:paraId="28696B04" w14:textId="77777777" w:rsidR="005660B9" w:rsidRPr="00E52F0B" w:rsidRDefault="005660B9">
      <w:pPr>
        <w:pStyle w:val="ae"/>
        <w:numPr>
          <w:ilvl w:val="0"/>
          <w:numId w:val="189"/>
        </w:numPr>
        <w:spacing w:after="0" w:line="276" w:lineRule="auto"/>
        <w:contextualSpacing/>
        <w:jc w:val="center"/>
        <w:rPr>
          <w:b/>
        </w:rPr>
      </w:pPr>
      <w:r w:rsidRPr="00E52F0B">
        <w:rPr>
          <w:b/>
        </w:rPr>
        <w:t xml:space="preserve">КОНТРОЛЬ И ОЦЕНКА РЕЗУЛЬТАТОВ ОСВОЕНИЯ </w:t>
      </w:r>
      <w:r w:rsidR="00E52F0B" w:rsidRPr="00E52F0B">
        <w:rPr>
          <w:b/>
        </w:rPr>
        <w:br/>
      </w:r>
      <w:r w:rsidRPr="00E52F0B">
        <w:rPr>
          <w:b/>
        </w:rPr>
        <w:t>УЧЕБНОЙ</w:t>
      </w:r>
      <w:r w:rsidR="00E52F0B">
        <w:rPr>
          <w:b/>
        </w:rPr>
        <w:t xml:space="preserve"> </w:t>
      </w:r>
      <w:r w:rsidRPr="00E52F0B">
        <w:rPr>
          <w:b/>
        </w:rPr>
        <w:t>ДИСЦИПЛИНЫ</w:t>
      </w:r>
    </w:p>
    <w:p w14:paraId="6F3B3F68" w14:textId="77777777" w:rsidR="005660B9" w:rsidRPr="00F81458" w:rsidRDefault="005660B9" w:rsidP="007E120F">
      <w:pPr>
        <w:spacing w:after="0"/>
        <w:ind w:left="360"/>
        <w:contextualSpacing/>
        <w:jc w:val="center"/>
        <w:rPr>
          <w:rFonts w:ascii="Times New Roman" w:hAnsi="Times New Roman"/>
          <w:b/>
          <w:sz w:val="24"/>
          <w:szCs w:val="24"/>
        </w:rPr>
      </w:pP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3"/>
        <w:gridCol w:w="3820"/>
        <w:gridCol w:w="2311"/>
      </w:tblGrid>
      <w:tr w:rsidR="005660B9" w:rsidRPr="00F81458" w14:paraId="1AF77DBA" w14:textId="77777777" w:rsidTr="00FF7C86">
        <w:trPr>
          <w:trHeight w:val="302"/>
        </w:trPr>
        <w:tc>
          <w:tcPr>
            <w:tcW w:w="1684" w:type="pct"/>
            <w:tcBorders>
              <w:bottom w:val="single" w:sz="4" w:space="0" w:color="auto"/>
            </w:tcBorders>
          </w:tcPr>
          <w:p w14:paraId="4EFC7982" w14:textId="21A49660" w:rsidR="005660B9" w:rsidRPr="00BD39C4" w:rsidRDefault="005660B9" w:rsidP="007E120F">
            <w:pPr>
              <w:spacing w:after="0"/>
              <w:jc w:val="center"/>
              <w:rPr>
                <w:rFonts w:ascii="Times New Roman" w:hAnsi="Times New Roman"/>
                <w:b/>
                <w:bCs/>
                <w:sz w:val="24"/>
                <w:szCs w:val="24"/>
              </w:rPr>
            </w:pPr>
            <w:r w:rsidRPr="00BD39C4">
              <w:rPr>
                <w:rFonts w:ascii="Times New Roman" w:hAnsi="Times New Roman"/>
                <w:b/>
                <w:bCs/>
                <w:sz w:val="24"/>
                <w:szCs w:val="24"/>
              </w:rPr>
              <w:t>Результаты обучения</w:t>
            </w:r>
          </w:p>
        </w:tc>
        <w:tc>
          <w:tcPr>
            <w:tcW w:w="2066" w:type="pct"/>
          </w:tcPr>
          <w:p w14:paraId="46CE4C77" w14:textId="77777777" w:rsidR="005660B9" w:rsidRPr="00BD39C4" w:rsidRDefault="005660B9" w:rsidP="007E120F">
            <w:pPr>
              <w:spacing w:after="0"/>
              <w:jc w:val="center"/>
              <w:rPr>
                <w:rFonts w:ascii="Times New Roman" w:hAnsi="Times New Roman"/>
                <w:b/>
                <w:bCs/>
                <w:sz w:val="24"/>
                <w:szCs w:val="24"/>
              </w:rPr>
            </w:pPr>
            <w:r w:rsidRPr="00BD39C4">
              <w:rPr>
                <w:rFonts w:ascii="Times New Roman" w:hAnsi="Times New Roman"/>
                <w:b/>
                <w:bCs/>
                <w:sz w:val="24"/>
                <w:szCs w:val="24"/>
              </w:rPr>
              <w:t>Критерии оценки</w:t>
            </w:r>
          </w:p>
        </w:tc>
        <w:tc>
          <w:tcPr>
            <w:tcW w:w="1250" w:type="pct"/>
          </w:tcPr>
          <w:p w14:paraId="73583BB5" w14:textId="77777777" w:rsidR="005660B9" w:rsidRPr="00BD39C4" w:rsidRDefault="005660B9" w:rsidP="007E120F">
            <w:pPr>
              <w:spacing w:after="0"/>
              <w:jc w:val="center"/>
              <w:rPr>
                <w:rFonts w:ascii="Times New Roman" w:hAnsi="Times New Roman"/>
                <w:b/>
                <w:bCs/>
                <w:sz w:val="24"/>
                <w:szCs w:val="24"/>
              </w:rPr>
            </w:pPr>
            <w:r w:rsidRPr="00BD39C4">
              <w:rPr>
                <w:rFonts w:ascii="Times New Roman" w:hAnsi="Times New Roman"/>
                <w:b/>
                <w:bCs/>
                <w:sz w:val="24"/>
                <w:szCs w:val="24"/>
              </w:rPr>
              <w:t>Методы оценки</w:t>
            </w:r>
          </w:p>
        </w:tc>
      </w:tr>
      <w:tr w:rsidR="00D04B6E" w:rsidRPr="00F81458" w14:paraId="2C6D2D60" w14:textId="77777777" w:rsidTr="00D04B6E">
        <w:trPr>
          <w:trHeight w:val="302"/>
        </w:trPr>
        <w:tc>
          <w:tcPr>
            <w:tcW w:w="5000" w:type="pct"/>
            <w:gridSpan w:val="3"/>
            <w:tcBorders>
              <w:bottom w:val="single" w:sz="4" w:space="0" w:color="auto"/>
            </w:tcBorders>
          </w:tcPr>
          <w:p w14:paraId="6EA0DDE3" w14:textId="0FC80E23" w:rsidR="00D04B6E" w:rsidRPr="003C5A28" w:rsidRDefault="003C5A28" w:rsidP="003C5A28">
            <w:pPr>
              <w:spacing w:after="0"/>
              <w:rPr>
                <w:rFonts w:ascii="Times New Roman" w:hAnsi="Times New Roman"/>
                <w:sz w:val="24"/>
                <w:szCs w:val="24"/>
              </w:rPr>
            </w:pPr>
            <w:r w:rsidRPr="003C5A28">
              <w:rPr>
                <w:rFonts w:ascii="Times New Roman" w:hAnsi="Times New Roman"/>
                <w:sz w:val="24"/>
                <w:szCs w:val="24"/>
              </w:rPr>
              <w:t>Перечень знаний, осваиваемых в рамках дисциплины</w:t>
            </w:r>
          </w:p>
        </w:tc>
      </w:tr>
      <w:tr w:rsidR="005660B9" w:rsidRPr="00F81458" w14:paraId="39F8ECAD" w14:textId="77777777" w:rsidTr="00FF7C86">
        <w:tc>
          <w:tcPr>
            <w:tcW w:w="1684" w:type="pct"/>
            <w:tcBorders>
              <w:bottom w:val="nil"/>
            </w:tcBorders>
          </w:tcPr>
          <w:p w14:paraId="239EFC7F" w14:textId="77777777" w:rsidR="005660B9" w:rsidRPr="005660B9" w:rsidRDefault="005660B9" w:rsidP="00783E6F">
            <w:pPr>
              <w:spacing w:after="0"/>
              <w:rPr>
                <w:rFonts w:ascii="Times New Roman" w:hAnsi="Times New Roman"/>
                <w:sz w:val="24"/>
                <w:szCs w:val="24"/>
                <w:u w:val="single"/>
                <w:lang w:eastAsia="en-US"/>
              </w:rPr>
            </w:pPr>
            <w:r w:rsidRPr="005660B9">
              <w:rPr>
                <w:rFonts w:ascii="Times New Roman" w:hAnsi="Times New Roman"/>
                <w:sz w:val="24"/>
                <w:szCs w:val="24"/>
                <w:u w:val="single"/>
                <w:lang w:eastAsia="en-US"/>
              </w:rPr>
              <w:t>Знания:</w:t>
            </w:r>
          </w:p>
          <w:p w14:paraId="25496942" w14:textId="77777777" w:rsidR="005660B9" w:rsidRPr="005660B9" w:rsidRDefault="005660B9" w:rsidP="00783E6F">
            <w:pPr>
              <w:spacing w:after="0"/>
              <w:ind w:firstLine="426"/>
              <w:rPr>
                <w:rFonts w:ascii="Times New Roman" w:hAnsi="Times New Roman"/>
                <w:sz w:val="24"/>
                <w:szCs w:val="24"/>
              </w:rPr>
            </w:pPr>
            <w:r w:rsidRPr="005660B9">
              <w:rPr>
                <w:rFonts w:ascii="Times New Roman" w:hAnsi="Times New Roman"/>
                <w:sz w:val="24"/>
                <w:szCs w:val="24"/>
              </w:rPr>
              <w:t xml:space="preserve">этиология, патогенез, диагностика, принципы лечения и профилактики </w:t>
            </w:r>
            <w:r w:rsidRPr="005660B9">
              <w:rPr>
                <w:rFonts w:ascii="Times New Roman" w:hAnsi="Times New Roman"/>
                <w:sz w:val="24"/>
                <w:szCs w:val="24"/>
              </w:rPr>
              <w:lastRenderedPageBreak/>
              <w:t>основных стоматологических заболеваний;</w:t>
            </w:r>
          </w:p>
          <w:p w14:paraId="0C57C9A5" w14:textId="77777777" w:rsidR="005660B9" w:rsidRPr="005660B9" w:rsidRDefault="005660B9" w:rsidP="00783E6F">
            <w:pPr>
              <w:pStyle w:val="c109c70c13c2c139"/>
              <w:shd w:val="clear" w:color="auto" w:fill="FFFFFF"/>
              <w:tabs>
                <w:tab w:val="left" w:pos="1148"/>
              </w:tabs>
              <w:spacing w:before="0" w:beforeAutospacing="0" w:after="0" w:afterAutospacing="0" w:line="276" w:lineRule="auto"/>
              <w:ind w:firstLine="426"/>
            </w:pPr>
            <w:r w:rsidRPr="005660B9">
              <w:t>структура стоматологической помощи населению;</w:t>
            </w:r>
          </w:p>
          <w:p w14:paraId="1EDF690E" w14:textId="77777777" w:rsidR="005660B9" w:rsidRPr="000C43D6" w:rsidRDefault="005660B9" w:rsidP="00783E6F">
            <w:pPr>
              <w:spacing w:after="0"/>
              <w:ind w:firstLine="426"/>
            </w:pPr>
            <w:r w:rsidRPr="005660B9">
              <w:rPr>
                <w:rFonts w:ascii="Times New Roman" w:hAnsi="Times New Roman"/>
                <w:sz w:val="24"/>
                <w:szCs w:val="24"/>
              </w:rPr>
              <w:t>роль зубных протезов в возникновении и развитии стоматологических заболеваний (кариес, пародонтит, патологические изменения слизистой оболочки полости рта);</w:t>
            </w:r>
          </w:p>
        </w:tc>
        <w:tc>
          <w:tcPr>
            <w:tcW w:w="2066" w:type="pct"/>
          </w:tcPr>
          <w:p w14:paraId="7BCDF4B5" w14:textId="77777777" w:rsidR="005660B9" w:rsidRPr="0051207F" w:rsidRDefault="005660B9" w:rsidP="00783E6F">
            <w:pPr>
              <w:spacing w:after="0"/>
              <w:ind w:left="27" w:firstLine="458"/>
              <w:rPr>
                <w:rFonts w:ascii="Times New Roman" w:hAnsi="Times New Roman"/>
                <w:sz w:val="24"/>
                <w:szCs w:val="24"/>
                <w:lang w:eastAsia="ar-SA"/>
              </w:rPr>
            </w:pPr>
            <w:r w:rsidRPr="0051207F">
              <w:rPr>
                <w:rFonts w:ascii="Times New Roman" w:hAnsi="Times New Roman"/>
                <w:sz w:val="24"/>
                <w:szCs w:val="24"/>
                <w:lang w:eastAsia="ar-SA"/>
              </w:rPr>
              <w:lastRenderedPageBreak/>
              <w:t>ориентируется в структуре стоматологической помощи населению;</w:t>
            </w:r>
          </w:p>
          <w:p w14:paraId="2731AD8E" w14:textId="77777777" w:rsidR="005660B9" w:rsidRPr="0051207F" w:rsidRDefault="005660B9" w:rsidP="00783E6F">
            <w:pPr>
              <w:spacing w:after="0"/>
              <w:ind w:left="27" w:firstLine="458"/>
              <w:rPr>
                <w:rFonts w:ascii="Times New Roman" w:hAnsi="Times New Roman"/>
                <w:sz w:val="24"/>
                <w:szCs w:val="24"/>
              </w:rPr>
            </w:pPr>
            <w:r w:rsidRPr="0051207F">
              <w:rPr>
                <w:rFonts w:ascii="Times New Roman" w:hAnsi="Times New Roman"/>
                <w:sz w:val="24"/>
                <w:szCs w:val="24"/>
              </w:rPr>
              <w:lastRenderedPageBreak/>
              <w:t xml:space="preserve">владеет принципами, </w:t>
            </w:r>
            <w:r w:rsidR="00FB31FB" w:rsidRPr="0051207F">
              <w:rPr>
                <w:rFonts w:ascii="Times New Roman" w:hAnsi="Times New Roman"/>
                <w:sz w:val="24"/>
                <w:szCs w:val="24"/>
              </w:rPr>
              <w:t>диагностики, лечения</w:t>
            </w:r>
            <w:r w:rsidRPr="0051207F">
              <w:rPr>
                <w:rFonts w:ascii="Times New Roman" w:hAnsi="Times New Roman"/>
                <w:sz w:val="24"/>
                <w:szCs w:val="24"/>
              </w:rPr>
              <w:t xml:space="preserve"> и профилактики основных стоматологических заболеваний;</w:t>
            </w:r>
          </w:p>
          <w:p w14:paraId="37DBE658" w14:textId="77777777" w:rsidR="005660B9" w:rsidRPr="0051207F" w:rsidRDefault="005660B9" w:rsidP="00783E6F">
            <w:pPr>
              <w:spacing w:after="0"/>
              <w:ind w:left="27" w:firstLine="458"/>
              <w:rPr>
                <w:rFonts w:ascii="Times New Roman" w:hAnsi="Times New Roman"/>
                <w:sz w:val="24"/>
                <w:szCs w:val="24"/>
                <w:lang w:eastAsia="ar-SA"/>
              </w:rPr>
            </w:pPr>
            <w:r w:rsidRPr="0051207F">
              <w:rPr>
                <w:rFonts w:ascii="Times New Roman" w:hAnsi="Times New Roman"/>
                <w:sz w:val="24"/>
                <w:szCs w:val="24"/>
                <w:lang w:eastAsia="ar-SA"/>
              </w:rPr>
              <w:t>определяет и обосновывает значение зубных протезов в возникновении и развитии стоматологических заболеваний (кариес, пародонтит, патологические изменения слизистой оболочки полости рта);</w:t>
            </w:r>
          </w:p>
          <w:p w14:paraId="086C25CD" w14:textId="4CF5B137" w:rsidR="005660B9" w:rsidRPr="00FF7C86" w:rsidRDefault="005660B9" w:rsidP="00FF7C86">
            <w:pPr>
              <w:spacing w:after="0"/>
              <w:ind w:left="27" w:firstLine="458"/>
              <w:rPr>
                <w:rFonts w:ascii="Times New Roman" w:hAnsi="Times New Roman"/>
                <w:sz w:val="24"/>
                <w:szCs w:val="24"/>
                <w:lang w:eastAsia="en-US"/>
              </w:rPr>
            </w:pPr>
            <w:r w:rsidRPr="0051207F">
              <w:rPr>
                <w:rFonts w:ascii="Times New Roman" w:hAnsi="Times New Roman"/>
                <w:sz w:val="24"/>
                <w:szCs w:val="24"/>
                <w:lang w:eastAsia="en-US"/>
              </w:rPr>
              <w:t>соблюдает правила инфекционной безопасности в профессиональной деятельности</w:t>
            </w:r>
            <w:r w:rsidR="00FF7C86">
              <w:rPr>
                <w:rFonts w:ascii="Times New Roman" w:hAnsi="Times New Roman"/>
                <w:sz w:val="24"/>
                <w:szCs w:val="24"/>
                <w:lang w:eastAsia="en-US"/>
              </w:rPr>
              <w:t>.</w:t>
            </w:r>
          </w:p>
        </w:tc>
        <w:tc>
          <w:tcPr>
            <w:tcW w:w="1250" w:type="pct"/>
          </w:tcPr>
          <w:p w14:paraId="37F2CCFD" w14:textId="77777777" w:rsidR="005660B9" w:rsidRPr="0051207F" w:rsidRDefault="005660B9" w:rsidP="00783E6F">
            <w:pPr>
              <w:spacing w:after="0"/>
              <w:rPr>
                <w:rFonts w:ascii="Times New Roman" w:hAnsi="Times New Roman"/>
                <w:sz w:val="24"/>
                <w:szCs w:val="24"/>
              </w:rPr>
            </w:pPr>
            <w:r w:rsidRPr="0051207F">
              <w:rPr>
                <w:rFonts w:ascii="Times New Roman" w:hAnsi="Times New Roman"/>
                <w:sz w:val="24"/>
                <w:szCs w:val="24"/>
              </w:rPr>
              <w:lastRenderedPageBreak/>
              <w:t>письменный/устный опрос;</w:t>
            </w:r>
          </w:p>
          <w:p w14:paraId="78AEE37E" w14:textId="77777777" w:rsidR="005660B9" w:rsidRPr="0051207F" w:rsidRDefault="005660B9" w:rsidP="00783E6F">
            <w:pPr>
              <w:spacing w:after="0"/>
              <w:rPr>
                <w:rFonts w:ascii="Times New Roman" w:hAnsi="Times New Roman"/>
                <w:sz w:val="24"/>
                <w:szCs w:val="24"/>
              </w:rPr>
            </w:pPr>
            <w:r w:rsidRPr="0051207F">
              <w:rPr>
                <w:rFonts w:ascii="Times New Roman" w:hAnsi="Times New Roman"/>
                <w:sz w:val="24"/>
                <w:szCs w:val="24"/>
              </w:rPr>
              <w:t>тестирование;</w:t>
            </w:r>
          </w:p>
          <w:p w14:paraId="06FD2ECC" w14:textId="77777777" w:rsidR="005660B9" w:rsidRPr="0051207F" w:rsidRDefault="005660B9" w:rsidP="00FF7C86">
            <w:pPr>
              <w:spacing w:after="0"/>
              <w:rPr>
                <w:rFonts w:ascii="Times New Roman" w:hAnsi="Times New Roman"/>
                <w:sz w:val="24"/>
                <w:szCs w:val="24"/>
              </w:rPr>
            </w:pPr>
          </w:p>
        </w:tc>
      </w:tr>
      <w:tr w:rsidR="003C5A28" w:rsidRPr="00F81458" w14:paraId="0254D74A" w14:textId="77777777" w:rsidTr="003C5A28">
        <w:trPr>
          <w:trHeight w:val="273"/>
        </w:trPr>
        <w:tc>
          <w:tcPr>
            <w:tcW w:w="5000" w:type="pct"/>
            <w:gridSpan w:val="3"/>
            <w:tcBorders>
              <w:top w:val="single" w:sz="4" w:space="0" w:color="auto"/>
            </w:tcBorders>
          </w:tcPr>
          <w:p w14:paraId="597F43B2" w14:textId="3F4F4223" w:rsidR="003C5A28" w:rsidRPr="0051207F" w:rsidRDefault="003C5A28" w:rsidP="00FF7C86">
            <w:pPr>
              <w:spacing w:after="0"/>
              <w:rPr>
                <w:rFonts w:ascii="Times New Roman" w:hAnsi="Times New Roman"/>
                <w:sz w:val="24"/>
                <w:szCs w:val="24"/>
              </w:rPr>
            </w:pPr>
            <w:r w:rsidRPr="003C5A28">
              <w:rPr>
                <w:rFonts w:ascii="Times New Roman" w:hAnsi="Times New Roman"/>
                <w:sz w:val="24"/>
                <w:szCs w:val="24"/>
              </w:rPr>
              <w:t>Перечень умений, осваиваемых в рамках дисциплины</w:t>
            </w:r>
            <w:r w:rsidR="009F12E3">
              <w:rPr>
                <w:rFonts w:ascii="Times New Roman" w:hAnsi="Times New Roman"/>
                <w:sz w:val="24"/>
                <w:szCs w:val="24"/>
              </w:rPr>
              <w:t>»</w:t>
            </w:r>
          </w:p>
        </w:tc>
      </w:tr>
      <w:tr w:rsidR="00FF7C86" w:rsidRPr="00F81458" w14:paraId="2DE1C7A6" w14:textId="77777777" w:rsidTr="00FF7C86">
        <w:trPr>
          <w:trHeight w:val="273"/>
        </w:trPr>
        <w:tc>
          <w:tcPr>
            <w:tcW w:w="1684" w:type="pct"/>
            <w:tcBorders>
              <w:top w:val="single" w:sz="4" w:space="0" w:color="auto"/>
            </w:tcBorders>
          </w:tcPr>
          <w:p w14:paraId="61CF84D1" w14:textId="77777777" w:rsidR="00FF7C86" w:rsidRPr="005660B9" w:rsidRDefault="00FF7C86" w:rsidP="00FF7C86">
            <w:pPr>
              <w:spacing w:after="0"/>
              <w:jc w:val="both"/>
              <w:rPr>
                <w:rFonts w:ascii="Times New Roman" w:hAnsi="Times New Roman"/>
                <w:sz w:val="24"/>
                <w:szCs w:val="24"/>
                <w:u w:val="single"/>
                <w:lang w:eastAsia="en-US"/>
              </w:rPr>
            </w:pPr>
            <w:r w:rsidRPr="005660B9">
              <w:rPr>
                <w:rFonts w:ascii="Times New Roman" w:hAnsi="Times New Roman"/>
                <w:sz w:val="24"/>
                <w:szCs w:val="24"/>
                <w:u w:val="single"/>
                <w:lang w:eastAsia="en-US"/>
              </w:rPr>
              <w:t>умения:</w:t>
            </w:r>
          </w:p>
          <w:p w14:paraId="71272A7A" w14:textId="77777777" w:rsidR="00FF7C86" w:rsidRPr="005660B9" w:rsidRDefault="00FF7C86" w:rsidP="00FF7C86">
            <w:pPr>
              <w:spacing w:after="0"/>
              <w:ind w:firstLine="426"/>
              <w:rPr>
                <w:rFonts w:ascii="Times New Roman" w:hAnsi="Times New Roman"/>
                <w:sz w:val="24"/>
                <w:szCs w:val="24"/>
              </w:rPr>
            </w:pPr>
            <w:r w:rsidRPr="005660B9">
              <w:rPr>
                <w:rFonts w:ascii="Times New Roman" w:hAnsi="Times New Roman"/>
                <w:sz w:val="24"/>
                <w:szCs w:val="24"/>
              </w:rPr>
              <w:t>использовать средства индивидуальной гигиены полости рта</w:t>
            </w:r>
          </w:p>
          <w:p w14:paraId="0D67D491" w14:textId="5F15FA51" w:rsidR="00FF7C86" w:rsidRDefault="00FF7C86" w:rsidP="00FF7C86">
            <w:pPr>
              <w:spacing w:after="0"/>
              <w:ind w:firstLine="426"/>
              <w:jc w:val="both"/>
              <w:rPr>
                <w:rFonts w:ascii="Times New Roman" w:hAnsi="Times New Roman"/>
                <w:sz w:val="24"/>
                <w:szCs w:val="24"/>
                <w:lang w:eastAsia="en-US"/>
              </w:rPr>
            </w:pPr>
            <w:r w:rsidRPr="005660B9">
              <w:rPr>
                <w:rFonts w:ascii="Times New Roman" w:hAnsi="Times New Roman"/>
                <w:sz w:val="24"/>
                <w:szCs w:val="24"/>
              </w:rPr>
              <w:t>использовать знания о заболеваниях полости рта при планировании конструкции протезов</w:t>
            </w:r>
          </w:p>
        </w:tc>
        <w:tc>
          <w:tcPr>
            <w:tcW w:w="2066" w:type="pct"/>
            <w:tcBorders>
              <w:top w:val="single" w:sz="4" w:space="0" w:color="auto"/>
            </w:tcBorders>
            <w:vAlign w:val="center"/>
          </w:tcPr>
          <w:p w14:paraId="5F41FC0D" w14:textId="77777777" w:rsidR="00FF7C86" w:rsidRPr="0051207F" w:rsidRDefault="00FF7C86" w:rsidP="00FF7C86">
            <w:pPr>
              <w:spacing w:after="0"/>
              <w:ind w:left="27" w:firstLine="458"/>
              <w:rPr>
                <w:rFonts w:ascii="Times New Roman" w:hAnsi="Times New Roman"/>
                <w:sz w:val="24"/>
                <w:szCs w:val="24"/>
                <w:lang w:eastAsia="ar-SA"/>
              </w:rPr>
            </w:pPr>
            <w:r w:rsidRPr="0051207F">
              <w:rPr>
                <w:rFonts w:ascii="Times New Roman" w:hAnsi="Times New Roman"/>
                <w:sz w:val="24"/>
                <w:szCs w:val="24"/>
                <w:lang w:eastAsia="ar-SA"/>
              </w:rPr>
              <w:t>грамотно рекомендует средства индивидуальной гигиены полости рта для профилактики стоматологических заболеваний у пациентов с зубными протезами и аппаратами;</w:t>
            </w:r>
          </w:p>
          <w:p w14:paraId="63526A82" w14:textId="016F6F45" w:rsidR="00FF7C86" w:rsidRPr="00F81458" w:rsidRDefault="00FF7C86" w:rsidP="00FF7C86">
            <w:pPr>
              <w:pStyle w:val="Default"/>
              <w:spacing w:line="276" w:lineRule="auto"/>
              <w:rPr>
                <w:color w:val="auto"/>
              </w:rPr>
            </w:pPr>
            <w:r w:rsidRPr="0051207F">
              <w:rPr>
                <w:lang w:eastAsia="ar-SA"/>
              </w:rPr>
              <w:t>учитывает знания о заболеваниях полости рта при изготовлении зубных протезов и аппаратов.</w:t>
            </w:r>
          </w:p>
        </w:tc>
        <w:tc>
          <w:tcPr>
            <w:tcW w:w="1250" w:type="pct"/>
            <w:tcBorders>
              <w:top w:val="single" w:sz="4" w:space="0" w:color="auto"/>
            </w:tcBorders>
            <w:vAlign w:val="center"/>
          </w:tcPr>
          <w:p w14:paraId="1BABD15F" w14:textId="77777777" w:rsidR="00FF7C86" w:rsidRPr="0051207F" w:rsidRDefault="00FF7C86" w:rsidP="00FF7C86">
            <w:pPr>
              <w:spacing w:after="0"/>
              <w:rPr>
                <w:rFonts w:ascii="Times New Roman" w:hAnsi="Times New Roman"/>
                <w:sz w:val="24"/>
                <w:szCs w:val="24"/>
              </w:rPr>
            </w:pPr>
            <w:r w:rsidRPr="0051207F">
              <w:rPr>
                <w:rFonts w:ascii="Times New Roman" w:hAnsi="Times New Roman"/>
                <w:sz w:val="24"/>
                <w:szCs w:val="24"/>
              </w:rPr>
              <w:t>наблюдение и экспертная оценка при выполнении индивидуальных и групповых практических заданий;</w:t>
            </w:r>
          </w:p>
          <w:p w14:paraId="6BCCE107" w14:textId="298BFD49" w:rsidR="00FF7C86" w:rsidRPr="00F81458" w:rsidRDefault="00FF7C86" w:rsidP="00FF7C86">
            <w:pPr>
              <w:spacing w:after="0"/>
              <w:rPr>
                <w:rFonts w:ascii="Times New Roman" w:hAnsi="Times New Roman"/>
                <w:bCs/>
                <w:sz w:val="24"/>
                <w:szCs w:val="24"/>
                <w:lang w:eastAsia="en-US"/>
              </w:rPr>
            </w:pPr>
            <w:r w:rsidRPr="0051207F">
              <w:rPr>
                <w:rFonts w:ascii="Times New Roman" w:hAnsi="Times New Roman"/>
                <w:sz w:val="24"/>
                <w:szCs w:val="24"/>
              </w:rPr>
              <w:t>портфолио обучающегося</w:t>
            </w:r>
          </w:p>
        </w:tc>
      </w:tr>
    </w:tbl>
    <w:p w14:paraId="58284A4F" w14:textId="77777777" w:rsidR="005660B9" w:rsidRDefault="005660B9" w:rsidP="007E120F">
      <w:pPr>
        <w:spacing w:after="0"/>
        <w:rPr>
          <w:rFonts w:ascii="Times New Roman" w:hAnsi="Times New Roman"/>
          <w:b/>
          <w:sz w:val="24"/>
          <w:szCs w:val="24"/>
        </w:rPr>
      </w:pPr>
    </w:p>
    <w:p w14:paraId="1CB7AD24" w14:textId="77777777" w:rsidR="005660B9" w:rsidRDefault="005660B9" w:rsidP="007E120F">
      <w:pPr>
        <w:spacing w:after="0"/>
        <w:jc w:val="right"/>
        <w:rPr>
          <w:rFonts w:ascii="Times New Roman" w:hAnsi="Times New Roman"/>
          <w:b/>
          <w:sz w:val="24"/>
          <w:szCs w:val="24"/>
        </w:rPr>
      </w:pPr>
    </w:p>
    <w:p w14:paraId="4D79FBE5" w14:textId="77777777" w:rsidR="00EF6C59" w:rsidRDefault="00EF6C59">
      <w:pPr>
        <w:spacing w:after="0" w:line="240" w:lineRule="auto"/>
        <w:rPr>
          <w:rFonts w:ascii="Times New Roman" w:hAnsi="Times New Roman"/>
          <w:b/>
          <w:sz w:val="24"/>
          <w:szCs w:val="24"/>
        </w:rPr>
      </w:pPr>
      <w:r>
        <w:rPr>
          <w:rFonts w:ascii="Times New Roman" w:hAnsi="Times New Roman"/>
          <w:b/>
          <w:sz w:val="24"/>
          <w:szCs w:val="24"/>
        </w:rPr>
        <w:br w:type="page"/>
      </w:r>
    </w:p>
    <w:p w14:paraId="5BC15469" w14:textId="77777777" w:rsidR="005660B9" w:rsidRPr="00610429" w:rsidRDefault="005660B9" w:rsidP="00610429">
      <w:pPr>
        <w:pStyle w:val="1"/>
        <w:jc w:val="right"/>
        <w:rPr>
          <w:rFonts w:ascii="Times New Roman" w:hAnsi="Times New Roman"/>
          <w:sz w:val="24"/>
          <w:szCs w:val="24"/>
        </w:rPr>
      </w:pPr>
      <w:bookmarkStart w:id="128" w:name="_Toc132702997"/>
      <w:r w:rsidRPr="00610429">
        <w:rPr>
          <w:rFonts w:ascii="Times New Roman" w:hAnsi="Times New Roman"/>
          <w:sz w:val="24"/>
          <w:szCs w:val="24"/>
        </w:rPr>
        <w:lastRenderedPageBreak/>
        <w:t>Приложение 2.10</w:t>
      </w:r>
      <w:bookmarkEnd w:id="128"/>
    </w:p>
    <w:p w14:paraId="22D02048" w14:textId="77777777" w:rsidR="00C21801" w:rsidRPr="009D3E71" w:rsidRDefault="005660B9" w:rsidP="007E120F">
      <w:pPr>
        <w:spacing w:after="0"/>
        <w:jc w:val="right"/>
        <w:rPr>
          <w:rFonts w:ascii="Times New Roman" w:hAnsi="Times New Roman"/>
          <w:b/>
          <w:bCs/>
          <w:sz w:val="24"/>
          <w:szCs w:val="24"/>
        </w:rPr>
      </w:pPr>
      <w:r w:rsidRPr="009D3E71">
        <w:rPr>
          <w:rFonts w:ascii="Times New Roman" w:hAnsi="Times New Roman"/>
          <w:b/>
          <w:bCs/>
          <w:sz w:val="24"/>
          <w:szCs w:val="24"/>
        </w:rPr>
        <w:t xml:space="preserve">к </w:t>
      </w:r>
      <w:r w:rsidR="00D83286" w:rsidRPr="009D3E71">
        <w:rPr>
          <w:rFonts w:ascii="Times New Roman" w:hAnsi="Times New Roman"/>
          <w:b/>
          <w:bCs/>
          <w:sz w:val="24"/>
          <w:szCs w:val="24"/>
        </w:rPr>
        <w:t>ПОП</w:t>
      </w:r>
      <w:r w:rsidRPr="009D3E71">
        <w:rPr>
          <w:rFonts w:ascii="Times New Roman" w:hAnsi="Times New Roman"/>
          <w:b/>
          <w:bCs/>
          <w:sz w:val="24"/>
          <w:szCs w:val="24"/>
        </w:rPr>
        <w:t xml:space="preserve"> </w:t>
      </w:r>
      <w:r w:rsidR="008F77D4" w:rsidRPr="009D3E71">
        <w:rPr>
          <w:rFonts w:ascii="Times New Roman" w:hAnsi="Times New Roman"/>
          <w:b/>
          <w:bCs/>
          <w:sz w:val="24"/>
          <w:szCs w:val="24"/>
        </w:rPr>
        <w:t xml:space="preserve">по специальности </w:t>
      </w:r>
    </w:p>
    <w:p w14:paraId="25731F5B" w14:textId="77777777" w:rsidR="005660B9" w:rsidRPr="009D3E71" w:rsidRDefault="008F77D4" w:rsidP="007E120F">
      <w:pPr>
        <w:spacing w:after="0"/>
        <w:jc w:val="right"/>
        <w:rPr>
          <w:rFonts w:ascii="Times New Roman" w:hAnsi="Times New Roman"/>
          <w:b/>
          <w:bCs/>
          <w:sz w:val="24"/>
          <w:szCs w:val="24"/>
        </w:rPr>
      </w:pPr>
      <w:r w:rsidRPr="009D3E71">
        <w:rPr>
          <w:rFonts w:ascii="Times New Roman" w:hAnsi="Times New Roman"/>
          <w:b/>
          <w:bCs/>
          <w:sz w:val="24"/>
          <w:szCs w:val="24"/>
        </w:rPr>
        <w:t>31.02.05 Стоматология ортопедическая</w:t>
      </w:r>
    </w:p>
    <w:p w14:paraId="4C86BE8C" w14:textId="77777777" w:rsidR="005660B9" w:rsidRDefault="005660B9" w:rsidP="007E120F">
      <w:pPr>
        <w:jc w:val="center"/>
        <w:rPr>
          <w:rFonts w:ascii="Times New Roman" w:hAnsi="Times New Roman"/>
          <w:sz w:val="24"/>
          <w:szCs w:val="24"/>
        </w:rPr>
      </w:pPr>
    </w:p>
    <w:p w14:paraId="6848EE8D" w14:textId="77777777" w:rsidR="00430B75" w:rsidRPr="00F81458" w:rsidRDefault="00430B75" w:rsidP="007E120F">
      <w:pPr>
        <w:jc w:val="center"/>
        <w:rPr>
          <w:rFonts w:ascii="Times New Roman" w:hAnsi="Times New Roman"/>
          <w:sz w:val="24"/>
          <w:szCs w:val="24"/>
        </w:rPr>
      </w:pPr>
    </w:p>
    <w:p w14:paraId="50F4946D" w14:textId="77777777" w:rsidR="005660B9" w:rsidRPr="00F81458" w:rsidRDefault="005660B9" w:rsidP="007E120F">
      <w:pPr>
        <w:jc w:val="center"/>
        <w:rPr>
          <w:rFonts w:ascii="Times New Roman" w:hAnsi="Times New Roman"/>
          <w:sz w:val="24"/>
          <w:szCs w:val="24"/>
        </w:rPr>
      </w:pPr>
    </w:p>
    <w:p w14:paraId="51EF0771" w14:textId="77777777" w:rsidR="005660B9" w:rsidRDefault="005660B9" w:rsidP="007E120F">
      <w:pPr>
        <w:jc w:val="center"/>
        <w:rPr>
          <w:rFonts w:ascii="Times New Roman" w:hAnsi="Times New Roman"/>
          <w:sz w:val="24"/>
          <w:szCs w:val="24"/>
        </w:rPr>
      </w:pPr>
    </w:p>
    <w:p w14:paraId="59FD5ED4" w14:textId="77777777" w:rsidR="00EF6C59" w:rsidRDefault="00EF6C59" w:rsidP="007E120F">
      <w:pPr>
        <w:jc w:val="center"/>
        <w:rPr>
          <w:rFonts w:ascii="Times New Roman" w:hAnsi="Times New Roman"/>
          <w:sz w:val="24"/>
          <w:szCs w:val="24"/>
        </w:rPr>
      </w:pPr>
    </w:p>
    <w:p w14:paraId="682BD09E" w14:textId="77777777" w:rsidR="00EF6C59" w:rsidRDefault="00EF6C59" w:rsidP="007E120F">
      <w:pPr>
        <w:jc w:val="center"/>
        <w:rPr>
          <w:rFonts w:ascii="Times New Roman" w:hAnsi="Times New Roman"/>
          <w:sz w:val="24"/>
          <w:szCs w:val="24"/>
        </w:rPr>
      </w:pPr>
    </w:p>
    <w:p w14:paraId="73EF22EC" w14:textId="77777777" w:rsidR="00EF6C59" w:rsidRDefault="00EF6C59" w:rsidP="007E120F">
      <w:pPr>
        <w:jc w:val="center"/>
        <w:rPr>
          <w:rFonts w:ascii="Times New Roman" w:hAnsi="Times New Roman"/>
          <w:sz w:val="24"/>
          <w:szCs w:val="24"/>
        </w:rPr>
      </w:pPr>
    </w:p>
    <w:p w14:paraId="381BBCA8" w14:textId="77777777" w:rsidR="00EF6C59" w:rsidRPr="00F81458" w:rsidRDefault="00EF6C59" w:rsidP="007E120F">
      <w:pPr>
        <w:jc w:val="center"/>
        <w:rPr>
          <w:rFonts w:ascii="Times New Roman" w:hAnsi="Times New Roman"/>
          <w:sz w:val="24"/>
          <w:szCs w:val="24"/>
        </w:rPr>
      </w:pPr>
    </w:p>
    <w:p w14:paraId="1B215BDD" w14:textId="77777777" w:rsidR="005660B9" w:rsidRPr="00F81458" w:rsidRDefault="005660B9" w:rsidP="00610429">
      <w:pPr>
        <w:jc w:val="center"/>
        <w:rPr>
          <w:rFonts w:ascii="Times New Roman" w:hAnsi="Times New Roman"/>
          <w:sz w:val="24"/>
          <w:szCs w:val="24"/>
        </w:rPr>
      </w:pPr>
    </w:p>
    <w:p w14:paraId="69CDF72A" w14:textId="77777777" w:rsidR="005660B9" w:rsidRPr="00610429" w:rsidRDefault="005660B9" w:rsidP="00610429">
      <w:pPr>
        <w:pStyle w:val="1"/>
        <w:jc w:val="center"/>
        <w:rPr>
          <w:rFonts w:ascii="Times New Roman" w:hAnsi="Times New Roman"/>
          <w:sz w:val="24"/>
          <w:szCs w:val="24"/>
        </w:rPr>
      </w:pPr>
      <w:bookmarkStart w:id="129" w:name="_Toc132702998"/>
      <w:r w:rsidRPr="00610429">
        <w:rPr>
          <w:rFonts w:ascii="Times New Roman" w:hAnsi="Times New Roman"/>
          <w:sz w:val="24"/>
          <w:szCs w:val="24"/>
        </w:rPr>
        <w:t>ПРИМЕРНАЯ РАБОЧАЯ ПРОГРАММА УЧЕБНОЙ ДИСЦИПЛИНЫ</w:t>
      </w:r>
      <w:bookmarkEnd w:id="129"/>
    </w:p>
    <w:p w14:paraId="1D8FE3D8" w14:textId="77777777" w:rsidR="005660B9" w:rsidRPr="00F81458" w:rsidRDefault="005660B9" w:rsidP="00610429">
      <w:pPr>
        <w:spacing w:after="0"/>
        <w:jc w:val="center"/>
        <w:rPr>
          <w:rFonts w:ascii="Times New Roman" w:hAnsi="Times New Roman"/>
          <w:b/>
          <w:sz w:val="24"/>
          <w:szCs w:val="24"/>
        </w:rPr>
      </w:pPr>
    </w:p>
    <w:p w14:paraId="3424AA4A" w14:textId="7DA7C7B4" w:rsidR="005660B9" w:rsidRPr="00610429" w:rsidRDefault="009F12E3" w:rsidP="00610429">
      <w:pPr>
        <w:pStyle w:val="1"/>
        <w:jc w:val="center"/>
        <w:rPr>
          <w:rFonts w:ascii="Times New Roman" w:hAnsi="Times New Roman"/>
          <w:sz w:val="24"/>
          <w:szCs w:val="24"/>
        </w:rPr>
      </w:pPr>
      <w:bookmarkStart w:id="130" w:name="_Toc132702999"/>
      <w:r w:rsidRPr="00610429">
        <w:rPr>
          <w:rFonts w:ascii="Times New Roman" w:hAnsi="Times New Roman"/>
          <w:sz w:val="24"/>
          <w:szCs w:val="24"/>
        </w:rPr>
        <w:t>«</w:t>
      </w:r>
      <w:r w:rsidR="005660B9" w:rsidRPr="00610429">
        <w:rPr>
          <w:rFonts w:ascii="Times New Roman" w:hAnsi="Times New Roman"/>
          <w:sz w:val="24"/>
          <w:szCs w:val="24"/>
        </w:rPr>
        <w:t>ОП.04 ГИГИЕНА С ЭКОЛОГИЕЙ ЧЕЛОВЕКА</w:t>
      </w:r>
      <w:r w:rsidRPr="00610429">
        <w:rPr>
          <w:rFonts w:ascii="Times New Roman" w:hAnsi="Times New Roman"/>
          <w:sz w:val="24"/>
          <w:szCs w:val="24"/>
        </w:rPr>
        <w:t>»</w:t>
      </w:r>
      <w:bookmarkEnd w:id="130"/>
    </w:p>
    <w:p w14:paraId="7DA5A408" w14:textId="77777777" w:rsidR="005660B9" w:rsidRPr="00D47FDF" w:rsidRDefault="005660B9" w:rsidP="007E120F">
      <w:pPr>
        <w:jc w:val="center"/>
        <w:rPr>
          <w:rFonts w:ascii="Times New Roman" w:hAnsi="Times New Roman"/>
          <w:b/>
          <w:bCs/>
          <w:i/>
          <w:sz w:val="24"/>
          <w:szCs w:val="24"/>
        </w:rPr>
      </w:pPr>
    </w:p>
    <w:p w14:paraId="5692CE3A" w14:textId="77777777" w:rsidR="005660B9" w:rsidRPr="00F81458" w:rsidRDefault="005660B9" w:rsidP="007E120F">
      <w:pPr>
        <w:jc w:val="center"/>
        <w:rPr>
          <w:rFonts w:ascii="Times New Roman" w:hAnsi="Times New Roman"/>
          <w:b/>
          <w:bCs/>
          <w:sz w:val="24"/>
          <w:szCs w:val="24"/>
        </w:rPr>
      </w:pPr>
    </w:p>
    <w:p w14:paraId="58FE62B5" w14:textId="77777777" w:rsidR="005660B9" w:rsidRPr="00F81458" w:rsidRDefault="005660B9" w:rsidP="007E120F">
      <w:pPr>
        <w:jc w:val="center"/>
        <w:rPr>
          <w:rFonts w:ascii="Times New Roman" w:hAnsi="Times New Roman"/>
          <w:b/>
          <w:bCs/>
          <w:sz w:val="24"/>
          <w:szCs w:val="24"/>
        </w:rPr>
      </w:pPr>
    </w:p>
    <w:p w14:paraId="321D9937" w14:textId="77777777" w:rsidR="005660B9" w:rsidRPr="00F81458" w:rsidRDefault="005660B9" w:rsidP="007E120F">
      <w:pPr>
        <w:jc w:val="center"/>
        <w:rPr>
          <w:rFonts w:ascii="Times New Roman" w:hAnsi="Times New Roman"/>
          <w:b/>
          <w:bCs/>
          <w:sz w:val="24"/>
          <w:szCs w:val="24"/>
        </w:rPr>
      </w:pPr>
    </w:p>
    <w:p w14:paraId="348B9631" w14:textId="77777777" w:rsidR="005660B9" w:rsidRPr="00F81458" w:rsidRDefault="005660B9" w:rsidP="007E120F">
      <w:pPr>
        <w:jc w:val="center"/>
        <w:rPr>
          <w:rFonts w:ascii="Times New Roman" w:hAnsi="Times New Roman"/>
          <w:b/>
          <w:bCs/>
          <w:sz w:val="24"/>
          <w:szCs w:val="24"/>
        </w:rPr>
      </w:pPr>
    </w:p>
    <w:p w14:paraId="6A0DAD04" w14:textId="77777777" w:rsidR="005660B9" w:rsidRPr="00F81458" w:rsidRDefault="005660B9" w:rsidP="007E120F">
      <w:pPr>
        <w:rPr>
          <w:rFonts w:ascii="Times New Roman" w:hAnsi="Times New Roman"/>
          <w:b/>
          <w:sz w:val="24"/>
          <w:szCs w:val="24"/>
        </w:rPr>
      </w:pPr>
    </w:p>
    <w:p w14:paraId="29B35CC7" w14:textId="77777777" w:rsidR="005660B9" w:rsidRPr="00F81458" w:rsidRDefault="005660B9" w:rsidP="007E120F">
      <w:pPr>
        <w:rPr>
          <w:rFonts w:ascii="Times New Roman" w:hAnsi="Times New Roman"/>
          <w:b/>
          <w:sz w:val="24"/>
          <w:szCs w:val="24"/>
        </w:rPr>
      </w:pPr>
    </w:p>
    <w:p w14:paraId="60FB0E77" w14:textId="77777777" w:rsidR="005660B9" w:rsidRPr="00F81458" w:rsidRDefault="005660B9" w:rsidP="007E120F">
      <w:pPr>
        <w:rPr>
          <w:rFonts w:ascii="Times New Roman" w:hAnsi="Times New Roman"/>
          <w:b/>
          <w:sz w:val="24"/>
          <w:szCs w:val="24"/>
        </w:rPr>
      </w:pPr>
    </w:p>
    <w:p w14:paraId="1A66D2B6" w14:textId="77777777" w:rsidR="005660B9" w:rsidRDefault="005660B9" w:rsidP="007E120F">
      <w:pPr>
        <w:rPr>
          <w:rFonts w:ascii="Times New Roman" w:hAnsi="Times New Roman"/>
          <w:b/>
          <w:sz w:val="24"/>
          <w:szCs w:val="24"/>
        </w:rPr>
      </w:pPr>
    </w:p>
    <w:p w14:paraId="75AE3DAC" w14:textId="77777777" w:rsidR="005660B9" w:rsidRDefault="005660B9" w:rsidP="007E120F">
      <w:pPr>
        <w:rPr>
          <w:rFonts w:ascii="Times New Roman" w:hAnsi="Times New Roman"/>
          <w:b/>
          <w:sz w:val="24"/>
          <w:szCs w:val="24"/>
        </w:rPr>
      </w:pPr>
    </w:p>
    <w:p w14:paraId="3880DA1C" w14:textId="77777777" w:rsidR="00EF6C59" w:rsidRDefault="00EF6C59" w:rsidP="007E120F">
      <w:pPr>
        <w:rPr>
          <w:rFonts w:ascii="Times New Roman" w:hAnsi="Times New Roman"/>
          <w:b/>
          <w:sz w:val="24"/>
          <w:szCs w:val="24"/>
        </w:rPr>
      </w:pPr>
    </w:p>
    <w:p w14:paraId="423C29EE" w14:textId="77777777" w:rsidR="005660B9" w:rsidRPr="00F81458" w:rsidRDefault="005660B9" w:rsidP="007E120F">
      <w:pPr>
        <w:rPr>
          <w:rFonts w:ascii="Times New Roman" w:hAnsi="Times New Roman"/>
          <w:b/>
          <w:sz w:val="24"/>
          <w:szCs w:val="24"/>
        </w:rPr>
      </w:pPr>
    </w:p>
    <w:p w14:paraId="19216D6C" w14:textId="77777777" w:rsidR="005660B9" w:rsidRPr="00F81458" w:rsidRDefault="005660B9" w:rsidP="007E120F">
      <w:pPr>
        <w:rPr>
          <w:rFonts w:ascii="Times New Roman" w:hAnsi="Times New Roman"/>
          <w:b/>
          <w:sz w:val="24"/>
          <w:szCs w:val="24"/>
        </w:rPr>
      </w:pPr>
    </w:p>
    <w:p w14:paraId="326F9988" w14:textId="019FB8DD" w:rsidR="005660B9" w:rsidRPr="00EF6C59" w:rsidRDefault="005660B9" w:rsidP="007E120F">
      <w:pPr>
        <w:jc w:val="center"/>
        <w:rPr>
          <w:rFonts w:ascii="Times New Roman" w:hAnsi="Times New Roman"/>
          <w:b/>
          <w:iCs/>
          <w:sz w:val="24"/>
          <w:szCs w:val="24"/>
          <w:vertAlign w:val="superscript"/>
        </w:rPr>
      </w:pPr>
      <w:r w:rsidRPr="00EF6C59">
        <w:rPr>
          <w:rFonts w:ascii="Times New Roman" w:hAnsi="Times New Roman"/>
          <w:b/>
          <w:iCs/>
          <w:sz w:val="24"/>
          <w:szCs w:val="24"/>
        </w:rPr>
        <w:t>202</w:t>
      </w:r>
      <w:r w:rsidR="006C04AE">
        <w:rPr>
          <w:rFonts w:ascii="Times New Roman" w:hAnsi="Times New Roman"/>
          <w:b/>
          <w:iCs/>
          <w:sz w:val="24"/>
          <w:szCs w:val="24"/>
        </w:rPr>
        <w:t>3</w:t>
      </w:r>
      <w:r w:rsidRPr="00EF6C59">
        <w:rPr>
          <w:rFonts w:ascii="Times New Roman" w:hAnsi="Times New Roman"/>
          <w:b/>
          <w:iCs/>
          <w:sz w:val="24"/>
          <w:szCs w:val="24"/>
        </w:rPr>
        <w:t xml:space="preserve"> г.</w:t>
      </w:r>
      <w:r w:rsidRPr="00EF6C59">
        <w:rPr>
          <w:rFonts w:ascii="Times New Roman" w:hAnsi="Times New Roman"/>
          <w:b/>
          <w:iCs/>
          <w:sz w:val="24"/>
          <w:szCs w:val="24"/>
        </w:rPr>
        <w:br w:type="page"/>
      </w:r>
    </w:p>
    <w:p w14:paraId="7E61D350" w14:textId="77777777" w:rsidR="005660B9" w:rsidRPr="005660B9" w:rsidRDefault="005660B9" w:rsidP="007E120F">
      <w:pPr>
        <w:jc w:val="center"/>
        <w:rPr>
          <w:rFonts w:ascii="Times New Roman" w:hAnsi="Times New Roman"/>
          <w:b/>
          <w:sz w:val="24"/>
          <w:szCs w:val="24"/>
        </w:rPr>
      </w:pPr>
      <w:r w:rsidRPr="005660B9">
        <w:rPr>
          <w:rFonts w:ascii="Times New Roman" w:hAnsi="Times New Roman"/>
          <w:b/>
          <w:sz w:val="24"/>
          <w:szCs w:val="24"/>
        </w:rPr>
        <w:lastRenderedPageBreak/>
        <w:t>СОДЕРЖАНИЕ</w:t>
      </w:r>
    </w:p>
    <w:p w14:paraId="09F4AD43" w14:textId="77777777" w:rsidR="005660B9" w:rsidRDefault="005660B9" w:rsidP="007E120F">
      <w:pPr>
        <w:rPr>
          <w:rFonts w:ascii="Times New Roman" w:hAnsi="Times New Roman"/>
          <w:b/>
          <w:i/>
          <w:sz w:val="24"/>
          <w:szCs w:val="24"/>
        </w:rPr>
      </w:pPr>
    </w:p>
    <w:tbl>
      <w:tblPr>
        <w:tblW w:w="0" w:type="auto"/>
        <w:tblLook w:val="01E0" w:firstRow="1" w:lastRow="1" w:firstColumn="1" w:lastColumn="1" w:noHBand="0" w:noVBand="0"/>
      </w:tblPr>
      <w:tblGrid>
        <w:gridCol w:w="7501"/>
        <w:gridCol w:w="1854"/>
      </w:tblGrid>
      <w:tr w:rsidR="00FE6AFC" w:rsidRPr="009260B2" w14:paraId="36619327" w14:textId="77777777" w:rsidTr="00B33942">
        <w:tc>
          <w:tcPr>
            <w:tcW w:w="7501" w:type="dxa"/>
          </w:tcPr>
          <w:p w14:paraId="0AA786EF" w14:textId="77777777" w:rsidR="00FE6AFC" w:rsidRPr="009260B2" w:rsidRDefault="00FE6AFC">
            <w:pPr>
              <w:pStyle w:val="ae"/>
              <w:numPr>
                <w:ilvl w:val="0"/>
                <w:numId w:val="197"/>
              </w:numPr>
              <w:suppressAutoHyphens/>
              <w:spacing w:line="276" w:lineRule="auto"/>
              <w:rPr>
                <w:b/>
              </w:rPr>
            </w:pPr>
            <w:r w:rsidRPr="009260B2">
              <w:rPr>
                <w:b/>
              </w:rPr>
              <w:t xml:space="preserve">ОБЩАЯ ХАРАКТЕРИСТИКА </w:t>
            </w:r>
            <w:r w:rsidRPr="009260B2">
              <w:rPr>
                <w:b/>
                <w:color w:val="000000"/>
              </w:rPr>
              <w:t>ПРИМЕРНОЙ РАБОЧЕЙ ПРОГРАММЫ</w:t>
            </w:r>
            <w:r w:rsidRPr="009260B2">
              <w:rPr>
                <w:b/>
              </w:rPr>
              <w:t xml:space="preserve"> УЧЕБНОЙ ДИСЦИПЛИНЫ</w:t>
            </w:r>
          </w:p>
        </w:tc>
        <w:tc>
          <w:tcPr>
            <w:tcW w:w="1854" w:type="dxa"/>
          </w:tcPr>
          <w:p w14:paraId="57F03D03" w14:textId="77777777" w:rsidR="00FE6AFC" w:rsidRPr="009260B2" w:rsidRDefault="00FE6AFC" w:rsidP="00B33942">
            <w:pPr>
              <w:rPr>
                <w:rFonts w:ascii="Times New Roman" w:hAnsi="Times New Roman"/>
                <w:b/>
                <w:sz w:val="24"/>
                <w:szCs w:val="24"/>
              </w:rPr>
            </w:pPr>
          </w:p>
        </w:tc>
      </w:tr>
      <w:tr w:rsidR="00FE6AFC" w:rsidRPr="009260B2" w14:paraId="5A2071E9" w14:textId="77777777" w:rsidTr="00B33942">
        <w:tc>
          <w:tcPr>
            <w:tcW w:w="7501" w:type="dxa"/>
          </w:tcPr>
          <w:p w14:paraId="58570AB2" w14:textId="77777777" w:rsidR="00FE6AFC" w:rsidRPr="009260B2" w:rsidRDefault="00FE6AFC">
            <w:pPr>
              <w:pStyle w:val="ae"/>
              <w:numPr>
                <w:ilvl w:val="0"/>
                <w:numId w:val="197"/>
              </w:numPr>
              <w:suppressAutoHyphens/>
              <w:spacing w:line="276" w:lineRule="auto"/>
              <w:rPr>
                <w:b/>
              </w:rPr>
            </w:pPr>
            <w:r w:rsidRPr="009260B2">
              <w:rPr>
                <w:b/>
              </w:rPr>
              <w:t>СТРУКТУРА И СОДЕРЖАНИЕ УЧЕБНОЙ ДИСЦИПЛИНЫ</w:t>
            </w:r>
          </w:p>
          <w:p w14:paraId="1E422C1A" w14:textId="77777777" w:rsidR="00FE6AFC" w:rsidRPr="009260B2" w:rsidRDefault="00FE6AFC">
            <w:pPr>
              <w:pStyle w:val="ae"/>
              <w:numPr>
                <w:ilvl w:val="0"/>
                <w:numId w:val="197"/>
              </w:numPr>
              <w:suppressAutoHyphens/>
              <w:spacing w:line="276" w:lineRule="auto"/>
              <w:rPr>
                <w:b/>
              </w:rPr>
            </w:pPr>
            <w:r w:rsidRPr="009260B2">
              <w:rPr>
                <w:b/>
              </w:rPr>
              <w:t>УСЛОВИЯ РЕАЛИЗАЦИИ УЧЕБНОЙ ДИСЦИПЛИНЫ</w:t>
            </w:r>
          </w:p>
        </w:tc>
        <w:tc>
          <w:tcPr>
            <w:tcW w:w="1854" w:type="dxa"/>
          </w:tcPr>
          <w:p w14:paraId="6BA2A853" w14:textId="77777777" w:rsidR="00FE6AFC" w:rsidRPr="009260B2" w:rsidRDefault="00FE6AFC" w:rsidP="00B33942">
            <w:pPr>
              <w:ind w:left="644"/>
              <w:rPr>
                <w:rFonts w:ascii="Times New Roman" w:hAnsi="Times New Roman"/>
                <w:b/>
                <w:sz w:val="24"/>
                <w:szCs w:val="24"/>
              </w:rPr>
            </w:pPr>
          </w:p>
        </w:tc>
      </w:tr>
      <w:tr w:rsidR="00FE6AFC" w:rsidRPr="009260B2" w14:paraId="4F672476" w14:textId="77777777" w:rsidTr="00B33942">
        <w:tc>
          <w:tcPr>
            <w:tcW w:w="7501" w:type="dxa"/>
          </w:tcPr>
          <w:p w14:paraId="29BED7EE" w14:textId="77777777" w:rsidR="00FE6AFC" w:rsidRPr="009260B2" w:rsidRDefault="00FE6AFC">
            <w:pPr>
              <w:pStyle w:val="ae"/>
              <w:numPr>
                <w:ilvl w:val="0"/>
                <w:numId w:val="197"/>
              </w:numPr>
              <w:suppressAutoHyphens/>
              <w:spacing w:line="276" w:lineRule="auto"/>
              <w:rPr>
                <w:b/>
              </w:rPr>
            </w:pPr>
            <w:r w:rsidRPr="009260B2">
              <w:rPr>
                <w:b/>
              </w:rPr>
              <w:t>КОНТРОЛЬ И ОЦЕНКА РЕЗУЛЬТАТОВ ОСВОЕНИЯ УЧЕБНОЙ ДИСЦИПЛИНЫ</w:t>
            </w:r>
          </w:p>
          <w:p w14:paraId="196E8899" w14:textId="77777777" w:rsidR="00FE6AFC" w:rsidRPr="009260B2" w:rsidRDefault="00FE6AFC" w:rsidP="00B33942">
            <w:pPr>
              <w:suppressAutoHyphens/>
              <w:rPr>
                <w:rFonts w:ascii="Times New Roman" w:hAnsi="Times New Roman"/>
                <w:b/>
                <w:sz w:val="24"/>
                <w:szCs w:val="24"/>
              </w:rPr>
            </w:pPr>
          </w:p>
        </w:tc>
        <w:tc>
          <w:tcPr>
            <w:tcW w:w="1854" w:type="dxa"/>
          </w:tcPr>
          <w:p w14:paraId="407B25D5" w14:textId="77777777" w:rsidR="00FE6AFC" w:rsidRPr="009260B2" w:rsidRDefault="00FE6AFC" w:rsidP="00B33942">
            <w:pPr>
              <w:rPr>
                <w:rFonts w:ascii="Times New Roman" w:hAnsi="Times New Roman"/>
                <w:b/>
                <w:sz w:val="24"/>
                <w:szCs w:val="24"/>
              </w:rPr>
            </w:pPr>
          </w:p>
        </w:tc>
      </w:tr>
    </w:tbl>
    <w:p w14:paraId="42EE92AA" w14:textId="77777777" w:rsidR="005660B9" w:rsidRDefault="005660B9">
      <w:pPr>
        <w:numPr>
          <w:ilvl w:val="3"/>
          <w:numId w:val="183"/>
        </w:numPr>
        <w:tabs>
          <w:tab w:val="clear" w:pos="1800"/>
          <w:tab w:val="num" w:pos="426"/>
        </w:tabs>
        <w:spacing w:after="0"/>
        <w:ind w:left="0" w:firstLine="0"/>
        <w:jc w:val="center"/>
        <w:rPr>
          <w:rFonts w:ascii="Times New Roman" w:hAnsi="Times New Roman"/>
          <w:b/>
          <w:sz w:val="24"/>
          <w:szCs w:val="24"/>
        </w:rPr>
      </w:pPr>
      <w:r w:rsidRPr="00F81458">
        <w:rPr>
          <w:rFonts w:ascii="Times New Roman" w:hAnsi="Times New Roman"/>
          <w:b/>
          <w:i/>
          <w:sz w:val="24"/>
          <w:szCs w:val="24"/>
          <w:u w:val="single"/>
        </w:rPr>
        <w:br w:type="page"/>
      </w:r>
      <w:r w:rsidRPr="00F81458">
        <w:rPr>
          <w:rFonts w:ascii="Times New Roman" w:hAnsi="Times New Roman"/>
          <w:b/>
          <w:sz w:val="24"/>
          <w:szCs w:val="24"/>
        </w:rPr>
        <w:lastRenderedPageBreak/>
        <w:t xml:space="preserve">ОБЩАЯ ХАРАКТЕРИСТИКА ПРИМЕРНОЙ РАБОЧЕЙ ПРОГРАММЫ УЧЕБНОЙ ДИСЦИПЛИНЫ </w:t>
      </w:r>
    </w:p>
    <w:p w14:paraId="557D6EC1" w14:textId="77777777" w:rsidR="005660B9" w:rsidRDefault="00EC4033" w:rsidP="007E120F">
      <w:pPr>
        <w:tabs>
          <w:tab w:val="num" w:pos="0"/>
        </w:tabs>
        <w:spacing w:after="0"/>
        <w:jc w:val="center"/>
        <w:rPr>
          <w:rFonts w:ascii="Times New Roman" w:hAnsi="Times New Roman"/>
          <w:b/>
          <w:sz w:val="24"/>
          <w:szCs w:val="24"/>
        </w:rPr>
      </w:pPr>
      <w:r>
        <w:rPr>
          <w:rFonts w:ascii="Times New Roman" w:hAnsi="Times New Roman"/>
          <w:b/>
          <w:sz w:val="24"/>
          <w:szCs w:val="24"/>
        </w:rPr>
        <w:t>«</w:t>
      </w:r>
      <w:r w:rsidR="00EF6C59">
        <w:rPr>
          <w:rFonts w:ascii="Times New Roman" w:hAnsi="Times New Roman"/>
          <w:b/>
          <w:sz w:val="24"/>
          <w:szCs w:val="24"/>
        </w:rPr>
        <w:t>ОП.04</w:t>
      </w:r>
      <w:r w:rsidR="00EF6C59" w:rsidRPr="00F81458">
        <w:rPr>
          <w:rFonts w:ascii="Times New Roman" w:hAnsi="Times New Roman"/>
          <w:b/>
          <w:sz w:val="24"/>
          <w:szCs w:val="24"/>
        </w:rPr>
        <w:t xml:space="preserve"> </w:t>
      </w:r>
      <w:r w:rsidR="00EF6C59">
        <w:rPr>
          <w:rFonts w:ascii="Times New Roman" w:hAnsi="Times New Roman"/>
          <w:b/>
          <w:sz w:val="24"/>
          <w:szCs w:val="24"/>
        </w:rPr>
        <w:t>ГИГИЕНА С ЭКОЛОГИЕЙ ЧЕЛОВЕКА</w:t>
      </w:r>
      <w:r>
        <w:rPr>
          <w:rFonts w:ascii="Times New Roman" w:hAnsi="Times New Roman"/>
          <w:b/>
          <w:sz w:val="24"/>
          <w:szCs w:val="24"/>
        </w:rPr>
        <w:t>»</w:t>
      </w:r>
    </w:p>
    <w:p w14:paraId="480ECAA3" w14:textId="77777777" w:rsidR="005660B9" w:rsidRPr="00C00553" w:rsidRDefault="005660B9" w:rsidP="007E120F">
      <w:pPr>
        <w:tabs>
          <w:tab w:val="num" w:pos="0"/>
        </w:tabs>
        <w:spacing w:after="0"/>
        <w:jc w:val="center"/>
        <w:rPr>
          <w:rFonts w:ascii="Times New Roman" w:hAnsi="Times New Roman"/>
          <w:b/>
          <w:sz w:val="24"/>
          <w:szCs w:val="24"/>
        </w:rPr>
      </w:pPr>
    </w:p>
    <w:p w14:paraId="7A80B7F6" w14:textId="77777777" w:rsidR="005660B9" w:rsidRPr="00F81458" w:rsidRDefault="005660B9" w:rsidP="00EF6C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4"/>
          <w:szCs w:val="24"/>
        </w:rPr>
      </w:pPr>
      <w:r w:rsidRPr="00F81458">
        <w:rPr>
          <w:rFonts w:ascii="Times New Roman" w:hAnsi="Times New Roman"/>
          <w:b/>
          <w:sz w:val="24"/>
          <w:szCs w:val="24"/>
        </w:rPr>
        <w:t>1.1. Место дисциплины в структуре осн</w:t>
      </w:r>
      <w:r>
        <w:rPr>
          <w:rFonts w:ascii="Times New Roman" w:hAnsi="Times New Roman"/>
          <w:b/>
          <w:sz w:val="24"/>
          <w:szCs w:val="24"/>
        </w:rPr>
        <w:t>овной образовательной программы</w:t>
      </w:r>
      <w:r w:rsidRPr="00F81458">
        <w:rPr>
          <w:rFonts w:ascii="Times New Roman" w:hAnsi="Times New Roman"/>
          <w:b/>
          <w:sz w:val="24"/>
          <w:szCs w:val="24"/>
        </w:rPr>
        <w:t xml:space="preserve"> </w:t>
      </w:r>
      <w:r w:rsidRPr="00F81458">
        <w:rPr>
          <w:rFonts w:ascii="Times New Roman" w:hAnsi="Times New Roman"/>
          <w:sz w:val="24"/>
          <w:szCs w:val="24"/>
        </w:rPr>
        <w:tab/>
      </w:r>
    </w:p>
    <w:p w14:paraId="371E5606" w14:textId="176CA6E8" w:rsidR="005660B9" w:rsidRPr="00F81458" w:rsidRDefault="005660B9" w:rsidP="00EF6C5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4"/>
          <w:szCs w:val="24"/>
        </w:rPr>
      </w:pPr>
      <w:r>
        <w:rPr>
          <w:rFonts w:ascii="Times New Roman" w:hAnsi="Times New Roman"/>
          <w:sz w:val="24"/>
          <w:szCs w:val="24"/>
        </w:rPr>
        <w:t>Учебная дисциплина «</w:t>
      </w:r>
      <w:r w:rsidR="00EC4033">
        <w:rPr>
          <w:rFonts w:ascii="Times New Roman" w:hAnsi="Times New Roman"/>
          <w:sz w:val="24"/>
          <w:szCs w:val="24"/>
        </w:rPr>
        <w:t xml:space="preserve">ОП.04 </w:t>
      </w:r>
      <w:r>
        <w:rPr>
          <w:rFonts w:ascii="Times New Roman" w:hAnsi="Times New Roman"/>
          <w:sz w:val="24"/>
          <w:szCs w:val="24"/>
        </w:rPr>
        <w:t>Гигиена с экологией человека</w:t>
      </w:r>
      <w:r w:rsidRPr="00F81458">
        <w:rPr>
          <w:rFonts w:ascii="Times New Roman" w:hAnsi="Times New Roman"/>
          <w:sz w:val="24"/>
          <w:szCs w:val="24"/>
        </w:rPr>
        <w:t xml:space="preserve">» является обязательной </w:t>
      </w:r>
      <w:r w:rsidR="00EF6C59" w:rsidRPr="00F81458">
        <w:rPr>
          <w:rFonts w:ascii="Times New Roman" w:hAnsi="Times New Roman"/>
          <w:sz w:val="24"/>
          <w:szCs w:val="24"/>
        </w:rPr>
        <w:t>частью общепрофессионального</w:t>
      </w:r>
      <w:r w:rsidRPr="00F81458">
        <w:rPr>
          <w:rFonts w:ascii="Times New Roman" w:hAnsi="Times New Roman"/>
          <w:sz w:val="24"/>
          <w:szCs w:val="24"/>
        </w:rPr>
        <w:t xml:space="preserve"> цикла </w:t>
      </w:r>
      <w:r w:rsidR="008F77D4">
        <w:rPr>
          <w:rFonts w:ascii="Times New Roman" w:hAnsi="Times New Roman"/>
          <w:sz w:val="24"/>
          <w:szCs w:val="24"/>
        </w:rPr>
        <w:t>примерной образовательной программы</w:t>
      </w:r>
      <w:r w:rsidRPr="00F81458">
        <w:rPr>
          <w:rFonts w:ascii="Times New Roman" w:hAnsi="Times New Roman"/>
          <w:sz w:val="24"/>
          <w:szCs w:val="24"/>
        </w:rPr>
        <w:t xml:space="preserve"> </w:t>
      </w:r>
      <w:r w:rsidR="00783E6F">
        <w:rPr>
          <w:rFonts w:ascii="Times New Roman" w:hAnsi="Times New Roman"/>
          <w:sz w:val="24"/>
          <w:szCs w:val="24"/>
        </w:rPr>
        <w:br/>
      </w:r>
      <w:r w:rsidRPr="00F81458">
        <w:rPr>
          <w:rFonts w:ascii="Times New Roman" w:hAnsi="Times New Roman"/>
          <w:sz w:val="24"/>
          <w:szCs w:val="24"/>
        </w:rPr>
        <w:t>в соответствии с ФГОС</w:t>
      </w:r>
      <w:r w:rsidR="00FB31FB">
        <w:rPr>
          <w:rFonts w:ascii="Times New Roman" w:hAnsi="Times New Roman"/>
          <w:sz w:val="24"/>
          <w:szCs w:val="24"/>
        </w:rPr>
        <w:t xml:space="preserve"> СПО</w:t>
      </w:r>
      <w:r w:rsidRPr="00F81458">
        <w:rPr>
          <w:rFonts w:ascii="Times New Roman" w:hAnsi="Times New Roman"/>
          <w:sz w:val="24"/>
          <w:szCs w:val="24"/>
        </w:rPr>
        <w:t xml:space="preserve"> </w:t>
      </w:r>
      <w:r w:rsidR="008F77D4">
        <w:rPr>
          <w:rFonts w:ascii="Times New Roman" w:hAnsi="Times New Roman"/>
          <w:sz w:val="24"/>
          <w:szCs w:val="24"/>
        </w:rPr>
        <w:t xml:space="preserve">по специальности </w:t>
      </w:r>
      <w:r w:rsidRPr="00F81458">
        <w:rPr>
          <w:rFonts w:ascii="Times New Roman" w:hAnsi="Times New Roman"/>
          <w:sz w:val="24"/>
          <w:szCs w:val="24"/>
        </w:rPr>
        <w:t xml:space="preserve">31.02.05 Стоматология ортопедическая.  </w:t>
      </w:r>
    </w:p>
    <w:p w14:paraId="21D6EF2F" w14:textId="77777777" w:rsidR="005660B9" w:rsidRDefault="005660B9" w:rsidP="00EF6C5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4"/>
          <w:szCs w:val="24"/>
        </w:rPr>
      </w:pPr>
      <w:r w:rsidRPr="00F81458">
        <w:rPr>
          <w:rFonts w:ascii="Times New Roman" w:hAnsi="Times New Roman"/>
          <w:sz w:val="24"/>
          <w:szCs w:val="24"/>
        </w:rPr>
        <w:t>Особое значение дисциплина имеет при форм</w:t>
      </w:r>
      <w:r>
        <w:rPr>
          <w:rFonts w:ascii="Times New Roman" w:hAnsi="Times New Roman"/>
          <w:sz w:val="24"/>
          <w:szCs w:val="24"/>
        </w:rPr>
        <w:t>ировании и развитии ОК 07.</w:t>
      </w:r>
    </w:p>
    <w:p w14:paraId="4DA2B118" w14:textId="77777777" w:rsidR="005660B9" w:rsidRPr="00F81458" w:rsidRDefault="005660B9" w:rsidP="00EF6C5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4"/>
          <w:szCs w:val="24"/>
        </w:rPr>
      </w:pPr>
    </w:p>
    <w:p w14:paraId="7570C972" w14:textId="77777777" w:rsidR="005660B9" w:rsidRPr="00F81458" w:rsidRDefault="005660B9" w:rsidP="00EF6C59">
      <w:pPr>
        <w:spacing w:after="0"/>
        <w:ind w:firstLine="709"/>
        <w:jc w:val="both"/>
        <w:rPr>
          <w:rFonts w:ascii="Times New Roman" w:hAnsi="Times New Roman"/>
          <w:b/>
          <w:sz w:val="24"/>
          <w:szCs w:val="24"/>
        </w:rPr>
      </w:pPr>
      <w:r w:rsidRPr="00F81458">
        <w:rPr>
          <w:rFonts w:ascii="Times New Roman" w:hAnsi="Times New Roman"/>
          <w:b/>
          <w:sz w:val="24"/>
          <w:szCs w:val="24"/>
        </w:rPr>
        <w:t xml:space="preserve">1.2. Цель и планируемые </w:t>
      </w:r>
      <w:r>
        <w:rPr>
          <w:rFonts w:ascii="Times New Roman" w:hAnsi="Times New Roman"/>
          <w:b/>
          <w:sz w:val="24"/>
          <w:szCs w:val="24"/>
        </w:rPr>
        <w:t>результаты освоения дисциплины</w:t>
      </w:r>
      <w:r w:rsidRPr="00F81458">
        <w:rPr>
          <w:rFonts w:ascii="Times New Roman" w:hAnsi="Times New Roman"/>
          <w:b/>
          <w:sz w:val="24"/>
          <w:szCs w:val="24"/>
        </w:rPr>
        <w:t xml:space="preserve">  </w:t>
      </w:r>
    </w:p>
    <w:p w14:paraId="5BC720DE" w14:textId="3E4BC11D" w:rsidR="005660B9" w:rsidRPr="00F81458" w:rsidRDefault="005660B9" w:rsidP="007E120F">
      <w:pPr>
        <w:suppressAutoHyphens/>
        <w:spacing w:after="0"/>
        <w:ind w:firstLine="709"/>
        <w:jc w:val="both"/>
        <w:rPr>
          <w:rFonts w:ascii="Times New Roman" w:hAnsi="Times New Roman"/>
          <w:sz w:val="24"/>
          <w:szCs w:val="24"/>
        </w:rPr>
      </w:pPr>
      <w:r w:rsidRPr="00F81458">
        <w:rPr>
          <w:rFonts w:ascii="Times New Roman" w:hAnsi="Times New Roman"/>
          <w:sz w:val="24"/>
          <w:szCs w:val="24"/>
        </w:rPr>
        <w:t xml:space="preserve">В рамках программы учебной дисциплины обучающимися осваиваются умения </w:t>
      </w:r>
      <w:r w:rsidR="00EF6C59">
        <w:rPr>
          <w:rFonts w:ascii="Times New Roman" w:hAnsi="Times New Roman"/>
          <w:sz w:val="24"/>
          <w:szCs w:val="24"/>
        </w:rPr>
        <w:br/>
      </w:r>
      <w:r w:rsidRPr="00F81458">
        <w:rPr>
          <w:rFonts w:ascii="Times New Roman" w:hAnsi="Times New Roman"/>
          <w:sz w:val="24"/>
          <w:szCs w:val="24"/>
        </w:rPr>
        <w:t>и знания</w:t>
      </w:r>
    </w:p>
    <w:tbl>
      <w:tblPr>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3657"/>
        <w:gridCol w:w="4462"/>
      </w:tblGrid>
      <w:tr w:rsidR="005660B9" w:rsidRPr="00B6025E" w14:paraId="30EAAF43" w14:textId="77777777" w:rsidTr="00EF6C59">
        <w:trPr>
          <w:trHeight w:val="649"/>
        </w:trPr>
        <w:tc>
          <w:tcPr>
            <w:tcW w:w="1129" w:type="dxa"/>
            <w:hideMark/>
          </w:tcPr>
          <w:p w14:paraId="0144CBE8" w14:textId="77777777" w:rsidR="005660B9" w:rsidRPr="00B6025E" w:rsidRDefault="005660B9" w:rsidP="007E120F">
            <w:pPr>
              <w:suppressAutoHyphens/>
              <w:spacing w:after="0"/>
              <w:jc w:val="center"/>
              <w:rPr>
                <w:rFonts w:ascii="Times New Roman" w:hAnsi="Times New Roman"/>
                <w:b/>
                <w:sz w:val="24"/>
                <w:szCs w:val="24"/>
              </w:rPr>
            </w:pPr>
            <w:r w:rsidRPr="00B6025E">
              <w:rPr>
                <w:rFonts w:ascii="Times New Roman" w:hAnsi="Times New Roman"/>
                <w:b/>
                <w:sz w:val="24"/>
                <w:szCs w:val="24"/>
              </w:rPr>
              <w:t xml:space="preserve">Код </w:t>
            </w:r>
          </w:p>
          <w:p w14:paraId="474F32EF" w14:textId="77777777" w:rsidR="005660B9" w:rsidRPr="00B6025E" w:rsidRDefault="005660B9" w:rsidP="007E120F">
            <w:pPr>
              <w:suppressAutoHyphens/>
              <w:spacing w:after="0"/>
              <w:jc w:val="center"/>
              <w:rPr>
                <w:rFonts w:ascii="Times New Roman" w:hAnsi="Times New Roman"/>
                <w:b/>
                <w:sz w:val="24"/>
                <w:szCs w:val="24"/>
              </w:rPr>
            </w:pPr>
            <w:r w:rsidRPr="00B6025E">
              <w:rPr>
                <w:rFonts w:ascii="Times New Roman" w:hAnsi="Times New Roman"/>
                <w:b/>
                <w:sz w:val="24"/>
                <w:szCs w:val="24"/>
              </w:rPr>
              <w:t>ПК, ОК</w:t>
            </w:r>
          </w:p>
        </w:tc>
        <w:tc>
          <w:tcPr>
            <w:tcW w:w="3657" w:type="dxa"/>
            <w:hideMark/>
          </w:tcPr>
          <w:p w14:paraId="4461E8BF" w14:textId="77777777" w:rsidR="005660B9" w:rsidRPr="00B6025E" w:rsidRDefault="005660B9" w:rsidP="007E120F">
            <w:pPr>
              <w:suppressAutoHyphens/>
              <w:spacing w:after="0"/>
              <w:jc w:val="center"/>
              <w:rPr>
                <w:rFonts w:ascii="Times New Roman" w:hAnsi="Times New Roman"/>
                <w:b/>
                <w:sz w:val="24"/>
                <w:szCs w:val="24"/>
              </w:rPr>
            </w:pPr>
            <w:r w:rsidRPr="00B6025E">
              <w:rPr>
                <w:rFonts w:ascii="Times New Roman" w:hAnsi="Times New Roman"/>
                <w:b/>
                <w:sz w:val="24"/>
                <w:szCs w:val="24"/>
              </w:rPr>
              <w:t>Умения</w:t>
            </w:r>
          </w:p>
        </w:tc>
        <w:tc>
          <w:tcPr>
            <w:tcW w:w="4462" w:type="dxa"/>
            <w:hideMark/>
          </w:tcPr>
          <w:p w14:paraId="7B2AB83B" w14:textId="77777777" w:rsidR="005660B9" w:rsidRPr="00B6025E" w:rsidRDefault="005660B9" w:rsidP="007E120F">
            <w:pPr>
              <w:suppressAutoHyphens/>
              <w:spacing w:after="0"/>
              <w:jc w:val="center"/>
              <w:rPr>
                <w:rFonts w:ascii="Times New Roman" w:hAnsi="Times New Roman"/>
                <w:b/>
                <w:sz w:val="24"/>
                <w:szCs w:val="24"/>
              </w:rPr>
            </w:pPr>
            <w:r w:rsidRPr="00B6025E">
              <w:rPr>
                <w:rFonts w:ascii="Times New Roman" w:hAnsi="Times New Roman"/>
                <w:b/>
                <w:sz w:val="24"/>
                <w:szCs w:val="24"/>
              </w:rPr>
              <w:t>Знания</w:t>
            </w:r>
          </w:p>
        </w:tc>
      </w:tr>
      <w:tr w:rsidR="005660B9" w:rsidRPr="00F81458" w14:paraId="320EFA74" w14:textId="77777777" w:rsidTr="00EF6C59">
        <w:trPr>
          <w:trHeight w:val="649"/>
        </w:trPr>
        <w:tc>
          <w:tcPr>
            <w:tcW w:w="1129" w:type="dxa"/>
          </w:tcPr>
          <w:p w14:paraId="365272AF" w14:textId="77777777" w:rsidR="005660B9" w:rsidRPr="00F81458" w:rsidRDefault="005660B9" w:rsidP="00783E6F">
            <w:pPr>
              <w:spacing w:after="0"/>
              <w:rPr>
                <w:rFonts w:ascii="Times New Roman" w:hAnsi="Times New Roman"/>
                <w:sz w:val="24"/>
                <w:szCs w:val="24"/>
              </w:rPr>
            </w:pPr>
            <w:r w:rsidRPr="00F81458">
              <w:rPr>
                <w:rFonts w:ascii="Times New Roman" w:hAnsi="Times New Roman"/>
                <w:sz w:val="24"/>
                <w:szCs w:val="24"/>
              </w:rPr>
              <w:t>ОК 07</w:t>
            </w:r>
          </w:p>
          <w:p w14:paraId="14067925" w14:textId="77777777" w:rsidR="005660B9" w:rsidRDefault="005660B9" w:rsidP="00783E6F">
            <w:pPr>
              <w:spacing w:after="0"/>
              <w:rPr>
                <w:rFonts w:ascii="Times New Roman" w:hAnsi="Times New Roman"/>
                <w:sz w:val="24"/>
                <w:szCs w:val="24"/>
              </w:rPr>
            </w:pPr>
            <w:r w:rsidRPr="00F81458">
              <w:rPr>
                <w:rFonts w:ascii="Times New Roman" w:hAnsi="Times New Roman"/>
                <w:sz w:val="24"/>
                <w:szCs w:val="24"/>
              </w:rPr>
              <w:t>ПК 1.</w:t>
            </w:r>
            <w:r>
              <w:rPr>
                <w:rFonts w:ascii="Times New Roman" w:hAnsi="Times New Roman"/>
                <w:sz w:val="24"/>
                <w:szCs w:val="24"/>
              </w:rPr>
              <w:t>1</w:t>
            </w:r>
          </w:p>
          <w:p w14:paraId="5762448D" w14:textId="77777777" w:rsidR="005660B9" w:rsidRDefault="005660B9" w:rsidP="00783E6F">
            <w:pPr>
              <w:spacing w:after="0"/>
              <w:rPr>
                <w:rFonts w:ascii="Times New Roman" w:hAnsi="Times New Roman"/>
                <w:sz w:val="24"/>
                <w:szCs w:val="24"/>
              </w:rPr>
            </w:pPr>
            <w:r>
              <w:rPr>
                <w:rFonts w:ascii="Times New Roman" w:hAnsi="Times New Roman"/>
                <w:sz w:val="24"/>
                <w:szCs w:val="24"/>
              </w:rPr>
              <w:t>ПК 1.2</w:t>
            </w:r>
          </w:p>
          <w:p w14:paraId="6FECB354" w14:textId="77777777" w:rsidR="005660B9" w:rsidRDefault="005660B9" w:rsidP="00783E6F">
            <w:pPr>
              <w:spacing w:after="0"/>
              <w:rPr>
                <w:rFonts w:ascii="Times New Roman" w:hAnsi="Times New Roman"/>
                <w:sz w:val="24"/>
                <w:szCs w:val="24"/>
              </w:rPr>
            </w:pPr>
            <w:r>
              <w:rPr>
                <w:rFonts w:ascii="Times New Roman" w:hAnsi="Times New Roman"/>
                <w:sz w:val="24"/>
                <w:szCs w:val="24"/>
              </w:rPr>
              <w:t>ПК 1.3</w:t>
            </w:r>
          </w:p>
          <w:p w14:paraId="66A8A31C" w14:textId="77777777" w:rsidR="005660B9" w:rsidRPr="00F81458" w:rsidRDefault="005660B9" w:rsidP="00783E6F">
            <w:pPr>
              <w:spacing w:after="0"/>
              <w:rPr>
                <w:rFonts w:ascii="Times New Roman" w:hAnsi="Times New Roman"/>
                <w:sz w:val="24"/>
                <w:szCs w:val="24"/>
              </w:rPr>
            </w:pPr>
            <w:r>
              <w:rPr>
                <w:rFonts w:ascii="Times New Roman" w:hAnsi="Times New Roman"/>
                <w:sz w:val="24"/>
                <w:szCs w:val="24"/>
              </w:rPr>
              <w:t>ПК 1.4</w:t>
            </w:r>
            <w:r w:rsidRPr="00F81458">
              <w:rPr>
                <w:rFonts w:ascii="Times New Roman" w:hAnsi="Times New Roman"/>
                <w:sz w:val="24"/>
                <w:szCs w:val="24"/>
              </w:rPr>
              <w:t xml:space="preserve"> </w:t>
            </w:r>
          </w:p>
          <w:p w14:paraId="6E866447" w14:textId="77777777" w:rsidR="005660B9" w:rsidRPr="00F81458" w:rsidRDefault="005660B9" w:rsidP="00783E6F">
            <w:pPr>
              <w:spacing w:after="0"/>
              <w:ind w:right="62"/>
              <w:rPr>
                <w:rFonts w:ascii="Times New Roman" w:hAnsi="Times New Roman"/>
                <w:sz w:val="24"/>
                <w:szCs w:val="24"/>
              </w:rPr>
            </w:pPr>
            <w:r>
              <w:rPr>
                <w:rFonts w:ascii="Times New Roman" w:hAnsi="Times New Roman"/>
                <w:sz w:val="24"/>
                <w:szCs w:val="24"/>
              </w:rPr>
              <w:t xml:space="preserve"> </w:t>
            </w:r>
          </w:p>
          <w:p w14:paraId="34C1E258" w14:textId="77777777" w:rsidR="005660B9" w:rsidRPr="00F81458" w:rsidRDefault="005660B9" w:rsidP="00783E6F">
            <w:pPr>
              <w:spacing w:after="0"/>
              <w:rPr>
                <w:rFonts w:ascii="Times New Roman" w:hAnsi="Times New Roman"/>
                <w:b/>
                <w:sz w:val="24"/>
                <w:szCs w:val="24"/>
              </w:rPr>
            </w:pPr>
          </w:p>
        </w:tc>
        <w:tc>
          <w:tcPr>
            <w:tcW w:w="3657" w:type="dxa"/>
          </w:tcPr>
          <w:p w14:paraId="0D1508D6" w14:textId="77777777" w:rsidR="005660B9" w:rsidRPr="005660B9" w:rsidRDefault="005660B9" w:rsidP="00783E6F">
            <w:pPr>
              <w:pStyle w:val="affffff"/>
              <w:widowControl w:val="0"/>
              <w:numPr>
                <w:ilvl w:val="0"/>
                <w:numId w:val="172"/>
              </w:numPr>
              <w:spacing w:line="276" w:lineRule="auto"/>
              <w:ind w:left="289" w:hanging="289"/>
              <w:rPr>
                <w:rFonts w:ascii="Times New Roman" w:hAnsi="Times New Roman" w:cs="Times New Roman"/>
                <w:sz w:val="24"/>
                <w:szCs w:val="24"/>
              </w:rPr>
            </w:pPr>
            <w:r w:rsidRPr="005660B9">
              <w:rPr>
                <w:rFonts w:ascii="Times New Roman" w:hAnsi="Times New Roman" w:cs="Times New Roman"/>
                <w:sz w:val="24"/>
                <w:szCs w:val="24"/>
              </w:rPr>
              <w:t xml:space="preserve">давать санитарно-гигиеническую оценку факторам окружающей среды;                                </w:t>
            </w:r>
          </w:p>
          <w:p w14:paraId="7B00BC6D" w14:textId="77777777" w:rsidR="005660B9" w:rsidRPr="005660B9" w:rsidRDefault="005660B9" w:rsidP="00783E6F">
            <w:pPr>
              <w:pStyle w:val="affffff"/>
              <w:widowControl w:val="0"/>
              <w:numPr>
                <w:ilvl w:val="0"/>
                <w:numId w:val="172"/>
              </w:numPr>
              <w:spacing w:line="276" w:lineRule="auto"/>
              <w:ind w:left="289" w:hanging="289"/>
              <w:rPr>
                <w:rFonts w:ascii="Times New Roman" w:hAnsi="Times New Roman" w:cs="Times New Roman"/>
                <w:sz w:val="24"/>
                <w:szCs w:val="24"/>
              </w:rPr>
            </w:pPr>
            <w:r w:rsidRPr="005660B9">
              <w:rPr>
                <w:rFonts w:ascii="Times New Roman" w:hAnsi="Times New Roman" w:cs="Times New Roman"/>
                <w:sz w:val="24"/>
                <w:szCs w:val="24"/>
              </w:rPr>
              <w:t xml:space="preserve">проводить санитарно-гигиенические мероприятия по сохранению и      укреплению здоровья населения, предупреждению болезней; </w:t>
            </w:r>
          </w:p>
          <w:p w14:paraId="664994C3" w14:textId="77777777" w:rsidR="005660B9" w:rsidRPr="005660B9" w:rsidRDefault="005660B9" w:rsidP="00783E6F">
            <w:pPr>
              <w:pStyle w:val="ae"/>
              <w:numPr>
                <w:ilvl w:val="0"/>
                <w:numId w:val="172"/>
              </w:numPr>
              <w:spacing w:before="0" w:after="0" w:line="276" w:lineRule="auto"/>
              <w:ind w:left="289" w:hanging="289"/>
              <w:rPr>
                <w:lang w:eastAsia="en-US"/>
              </w:rPr>
            </w:pPr>
            <w:r w:rsidRPr="005660B9">
              <w:rPr>
                <w:lang w:eastAsia="en-US"/>
              </w:rPr>
              <w:t>организовывать рабочее место с соблюдением требований охраны труда на рабочем месте, санитарно- гигиенического и противоэпидемического режима на зуботехническом производстве при изготовлении и починке зубных протезов и аппаратов.</w:t>
            </w:r>
          </w:p>
          <w:p w14:paraId="2FDCDDB9" w14:textId="77777777" w:rsidR="005660B9" w:rsidRPr="005660B9" w:rsidRDefault="005660B9" w:rsidP="00783E6F">
            <w:pPr>
              <w:spacing w:after="0"/>
              <w:rPr>
                <w:rFonts w:ascii="Times New Roman" w:hAnsi="Times New Roman"/>
                <w:sz w:val="24"/>
                <w:szCs w:val="24"/>
                <w:highlight w:val="yellow"/>
                <w:lang w:eastAsia="en-US"/>
              </w:rPr>
            </w:pPr>
          </w:p>
        </w:tc>
        <w:tc>
          <w:tcPr>
            <w:tcW w:w="4462" w:type="dxa"/>
          </w:tcPr>
          <w:p w14:paraId="0A923BE5" w14:textId="77777777" w:rsidR="00783E6F" w:rsidRDefault="005660B9" w:rsidP="00783E6F">
            <w:pPr>
              <w:pStyle w:val="affffff"/>
              <w:widowControl w:val="0"/>
              <w:numPr>
                <w:ilvl w:val="0"/>
                <w:numId w:val="173"/>
              </w:numPr>
              <w:spacing w:line="276" w:lineRule="auto"/>
              <w:ind w:left="288" w:hanging="283"/>
              <w:rPr>
                <w:rFonts w:ascii="Times New Roman" w:hAnsi="Times New Roman" w:cs="Times New Roman"/>
                <w:sz w:val="24"/>
                <w:szCs w:val="24"/>
              </w:rPr>
            </w:pPr>
            <w:r w:rsidRPr="005660B9">
              <w:rPr>
                <w:rFonts w:ascii="Times New Roman" w:hAnsi="Times New Roman" w:cs="Times New Roman"/>
                <w:sz w:val="24"/>
                <w:szCs w:val="24"/>
              </w:rPr>
              <w:t xml:space="preserve">основные положения </w:t>
            </w:r>
            <w:r w:rsidR="00E52F0B" w:rsidRPr="005660B9">
              <w:rPr>
                <w:rFonts w:ascii="Times New Roman" w:hAnsi="Times New Roman" w:cs="Times New Roman"/>
                <w:sz w:val="24"/>
                <w:szCs w:val="24"/>
              </w:rPr>
              <w:t>гигиены;</w:t>
            </w:r>
          </w:p>
          <w:p w14:paraId="4732D6BA" w14:textId="2AE66EE0" w:rsidR="005660B9" w:rsidRPr="005660B9" w:rsidRDefault="005660B9" w:rsidP="00783E6F">
            <w:pPr>
              <w:pStyle w:val="affffff"/>
              <w:widowControl w:val="0"/>
              <w:numPr>
                <w:ilvl w:val="0"/>
                <w:numId w:val="173"/>
              </w:numPr>
              <w:spacing w:line="276" w:lineRule="auto"/>
              <w:ind w:left="288" w:hanging="283"/>
              <w:rPr>
                <w:rFonts w:ascii="Times New Roman" w:hAnsi="Times New Roman" w:cs="Times New Roman"/>
                <w:sz w:val="24"/>
                <w:szCs w:val="24"/>
              </w:rPr>
            </w:pPr>
            <w:r w:rsidRPr="005660B9">
              <w:rPr>
                <w:rFonts w:ascii="Times New Roman" w:hAnsi="Times New Roman" w:cs="Times New Roman"/>
                <w:sz w:val="24"/>
                <w:szCs w:val="24"/>
              </w:rPr>
              <w:t>современное состояние окружающей среды и глобальные экологические   проблемы;</w:t>
            </w:r>
          </w:p>
          <w:p w14:paraId="04647338" w14:textId="77777777" w:rsidR="005660B9" w:rsidRPr="005660B9" w:rsidRDefault="005660B9" w:rsidP="00783E6F">
            <w:pPr>
              <w:pStyle w:val="affffff"/>
              <w:widowControl w:val="0"/>
              <w:numPr>
                <w:ilvl w:val="0"/>
                <w:numId w:val="173"/>
              </w:numPr>
              <w:spacing w:line="276" w:lineRule="auto"/>
              <w:ind w:left="288" w:hanging="283"/>
              <w:rPr>
                <w:rFonts w:ascii="Times New Roman" w:hAnsi="Times New Roman" w:cs="Times New Roman"/>
                <w:sz w:val="24"/>
                <w:szCs w:val="24"/>
              </w:rPr>
            </w:pPr>
            <w:r w:rsidRPr="005660B9">
              <w:rPr>
                <w:rFonts w:ascii="Times New Roman" w:hAnsi="Times New Roman" w:cs="Times New Roman"/>
                <w:sz w:val="24"/>
                <w:szCs w:val="24"/>
              </w:rPr>
              <w:t xml:space="preserve">факторы окружающей среды, влияющие на здоровье человека и его работоспособность; </w:t>
            </w:r>
          </w:p>
          <w:p w14:paraId="1CA4D010" w14:textId="77777777" w:rsidR="005660B9" w:rsidRPr="005660B9" w:rsidRDefault="005660B9" w:rsidP="00783E6F">
            <w:pPr>
              <w:pStyle w:val="affffff"/>
              <w:widowControl w:val="0"/>
              <w:numPr>
                <w:ilvl w:val="0"/>
                <w:numId w:val="173"/>
              </w:numPr>
              <w:spacing w:line="276" w:lineRule="auto"/>
              <w:ind w:left="288" w:hanging="283"/>
              <w:rPr>
                <w:rFonts w:ascii="Times New Roman" w:hAnsi="Times New Roman" w:cs="Times New Roman"/>
                <w:sz w:val="24"/>
                <w:szCs w:val="24"/>
              </w:rPr>
            </w:pPr>
            <w:r w:rsidRPr="005660B9">
              <w:rPr>
                <w:rFonts w:ascii="Times New Roman" w:hAnsi="Times New Roman" w:cs="Times New Roman"/>
                <w:sz w:val="24"/>
                <w:szCs w:val="24"/>
              </w:rPr>
              <w:t xml:space="preserve">факторы производственной среды и трудового процесса; </w:t>
            </w:r>
          </w:p>
          <w:p w14:paraId="79CEA96F" w14:textId="77777777" w:rsidR="005660B9" w:rsidRPr="005660B9" w:rsidRDefault="005660B9" w:rsidP="00783E6F">
            <w:pPr>
              <w:pStyle w:val="ae"/>
              <w:numPr>
                <w:ilvl w:val="0"/>
                <w:numId w:val="173"/>
              </w:numPr>
              <w:spacing w:before="0" w:after="0" w:line="276" w:lineRule="auto"/>
              <w:ind w:left="288" w:hanging="283"/>
              <w:rPr>
                <w:lang w:eastAsia="en-US"/>
              </w:rPr>
            </w:pPr>
            <w:r w:rsidRPr="005660B9">
              <w:rPr>
                <w:lang w:eastAsia="en-US"/>
              </w:rPr>
              <w:t>профилактические мероприятия, направленные на оздоровление условий жизни и труда;</w:t>
            </w:r>
          </w:p>
          <w:p w14:paraId="08470D4D" w14:textId="77777777" w:rsidR="005660B9" w:rsidRPr="005660B9" w:rsidRDefault="005660B9" w:rsidP="00783E6F">
            <w:pPr>
              <w:pStyle w:val="ae"/>
              <w:numPr>
                <w:ilvl w:val="0"/>
                <w:numId w:val="173"/>
              </w:numPr>
              <w:tabs>
                <w:tab w:val="left" w:pos="288"/>
              </w:tabs>
              <w:spacing w:before="0" w:after="0" w:line="276" w:lineRule="auto"/>
              <w:ind w:left="288" w:hanging="283"/>
              <w:rPr>
                <w:lang w:eastAsia="en-US"/>
              </w:rPr>
            </w:pPr>
            <w:r w:rsidRPr="005660B9">
              <w:rPr>
                <w:lang w:eastAsia="en-US"/>
              </w:rPr>
              <w:t>санитарно-гигиенический и противоэпидемический режим на зуботехническом производстве;</w:t>
            </w:r>
          </w:p>
          <w:p w14:paraId="28D5EDC2" w14:textId="77777777" w:rsidR="005660B9" w:rsidRPr="005660B9" w:rsidRDefault="005660B9" w:rsidP="00783E6F">
            <w:pPr>
              <w:pStyle w:val="ae"/>
              <w:numPr>
                <w:ilvl w:val="0"/>
                <w:numId w:val="173"/>
              </w:numPr>
              <w:tabs>
                <w:tab w:val="left" w:pos="288"/>
              </w:tabs>
              <w:spacing w:before="0" w:after="0" w:line="276" w:lineRule="auto"/>
              <w:ind w:left="288" w:hanging="283"/>
              <w:rPr>
                <w:lang w:eastAsia="en-US"/>
              </w:rPr>
            </w:pPr>
            <w:r w:rsidRPr="005660B9">
              <w:rPr>
                <w:lang w:eastAsia="en-US"/>
              </w:rPr>
              <w:t>правила применения средств индивидуальной защиты при изготовлении и починке зубных протезов и аппаратов.</w:t>
            </w:r>
          </w:p>
        </w:tc>
      </w:tr>
    </w:tbl>
    <w:p w14:paraId="03AAF8DB" w14:textId="77777777" w:rsidR="005660B9" w:rsidRPr="00EF6C59" w:rsidRDefault="005660B9">
      <w:pPr>
        <w:pStyle w:val="ae"/>
        <w:numPr>
          <w:ilvl w:val="2"/>
          <w:numId w:val="183"/>
        </w:numPr>
        <w:spacing w:after="0"/>
        <w:jc w:val="center"/>
        <w:rPr>
          <w:b/>
        </w:rPr>
      </w:pPr>
      <w:r w:rsidRPr="00EF6C59">
        <w:rPr>
          <w:b/>
        </w:rPr>
        <w:br w:type="page"/>
      </w:r>
      <w:r w:rsidRPr="00EF6C59">
        <w:rPr>
          <w:b/>
        </w:rPr>
        <w:lastRenderedPageBreak/>
        <w:t>СТРУКТУРА И СОДЕРЖАНИЕ УЧЕБНОЙ ДИСЦИПЛИНЫ</w:t>
      </w:r>
    </w:p>
    <w:p w14:paraId="51198C53" w14:textId="77777777" w:rsidR="005660B9" w:rsidRPr="00BC17CC" w:rsidRDefault="005660B9" w:rsidP="007E120F">
      <w:pPr>
        <w:pStyle w:val="ae"/>
        <w:spacing w:after="0" w:line="276" w:lineRule="auto"/>
        <w:ind w:left="1080"/>
        <w:rPr>
          <w:b/>
        </w:rPr>
      </w:pPr>
    </w:p>
    <w:p w14:paraId="5C2930C8" w14:textId="77777777" w:rsidR="005660B9" w:rsidRPr="00F81458" w:rsidRDefault="005660B9" w:rsidP="00E52F0B">
      <w:pPr>
        <w:ind w:firstLine="709"/>
        <w:rPr>
          <w:rFonts w:ascii="Times New Roman" w:hAnsi="Times New Roman"/>
          <w:b/>
          <w:sz w:val="24"/>
          <w:szCs w:val="24"/>
        </w:rPr>
      </w:pPr>
      <w:r w:rsidRPr="00F81458">
        <w:rPr>
          <w:rFonts w:ascii="Times New Roman" w:hAnsi="Times New Roman"/>
          <w:b/>
          <w:sz w:val="24"/>
          <w:szCs w:val="24"/>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021"/>
        <w:gridCol w:w="2318"/>
      </w:tblGrid>
      <w:tr w:rsidR="005660B9" w:rsidRPr="00F81458" w14:paraId="5BF086C2" w14:textId="77777777" w:rsidTr="00B6025E">
        <w:trPr>
          <w:trHeight w:val="490"/>
        </w:trPr>
        <w:tc>
          <w:tcPr>
            <w:tcW w:w="3759" w:type="pct"/>
            <w:vAlign w:val="center"/>
          </w:tcPr>
          <w:p w14:paraId="33414053" w14:textId="77777777" w:rsidR="005660B9" w:rsidRPr="00F81458" w:rsidRDefault="005660B9" w:rsidP="007E120F">
            <w:pPr>
              <w:suppressAutoHyphens/>
              <w:spacing w:after="0"/>
              <w:rPr>
                <w:rFonts w:ascii="Times New Roman" w:hAnsi="Times New Roman"/>
                <w:b/>
                <w:sz w:val="24"/>
                <w:szCs w:val="24"/>
              </w:rPr>
            </w:pPr>
            <w:r w:rsidRPr="00F81458">
              <w:rPr>
                <w:rFonts w:ascii="Times New Roman" w:hAnsi="Times New Roman"/>
                <w:b/>
                <w:sz w:val="24"/>
                <w:szCs w:val="24"/>
              </w:rPr>
              <w:t>Вид учебной работы</w:t>
            </w:r>
          </w:p>
        </w:tc>
        <w:tc>
          <w:tcPr>
            <w:tcW w:w="1241" w:type="pct"/>
            <w:vAlign w:val="center"/>
          </w:tcPr>
          <w:p w14:paraId="694D778F" w14:textId="77777777" w:rsidR="005660B9" w:rsidRPr="00F81458" w:rsidRDefault="005660B9" w:rsidP="00EC4033">
            <w:pPr>
              <w:spacing w:after="0"/>
              <w:rPr>
                <w:rFonts w:ascii="Times New Roman" w:hAnsi="Times New Roman"/>
                <w:b/>
                <w:iCs/>
                <w:sz w:val="24"/>
                <w:szCs w:val="24"/>
              </w:rPr>
            </w:pPr>
            <w:r w:rsidRPr="00F81458">
              <w:rPr>
                <w:rFonts w:ascii="Times New Roman" w:hAnsi="Times New Roman"/>
                <w:b/>
                <w:iCs/>
                <w:sz w:val="24"/>
                <w:szCs w:val="24"/>
              </w:rPr>
              <w:t xml:space="preserve">Объем </w:t>
            </w:r>
            <w:r w:rsidR="00EC4033">
              <w:rPr>
                <w:rFonts w:ascii="Times New Roman" w:hAnsi="Times New Roman"/>
                <w:b/>
                <w:iCs/>
                <w:sz w:val="24"/>
                <w:szCs w:val="24"/>
              </w:rPr>
              <w:t xml:space="preserve">в </w:t>
            </w:r>
            <w:r w:rsidR="00EC4033" w:rsidRPr="00F81458">
              <w:rPr>
                <w:rFonts w:ascii="Times New Roman" w:hAnsi="Times New Roman"/>
                <w:b/>
                <w:iCs/>
                <w:sz w:val="24"/>
                <w:szCs w:val="24"/>
              </w:rPr>
              <w:t>час</w:t>
            </w:r>
            <w:r w:rsidR="00EC4033">
              <w:rPr>
                <w:rFonts w:ascii="Times New Roman" w:hAnsi="Times New Roman"/>
                <w:b/>
                <w:iCs/>
                <w:sz w:val="24"/>
                <w:szCs w:val="24"/>
              </w:rPr>
              <w:t>ах</w:t>
            </w:r>
          </w:p>
        </w:tc>
      </w:tr>
      <w:tr w:rsidR="005660B9" w:rsidRPr="00F81458" w14:paraId="7B58344A" w14:textId="77777777" w:rsidTr="00B6025E">
        <w:trPr>
          <w:trHeight w:val="490"/>
        </w:trPr>
        <w:tc>
          <w:tcPr>
            <w:tcW w:w="3759" w:type="pct"/>
            <w:vAlign w:val="center"/>
          </w:tcPr>
          <w:p w14:paraId="356EAA34" w14:textId="77777777" w:rsidR="005660B9" w:rsidRPr="00F81458" w:rsidRDefault="005660B9" w:rsidP="007E120F">
            <w:pPr>
              <w:suppressAutoHyphens/>
              <w:spacing w:after="0"/>
              <w:rPr>
                <w:rFonts w:ascii="Times New Roman" w:hAnsi="Times New Roman"/>
                <w:b/>
                <w:sz w:val="24"/>
                <w:szCs w:val="24"/>
              </w:rPr>
            </w:pPr>
            <w:r w:rsidRPr="00F81458">
              <w:rPr>
                <w:rFonts w:ascii="Times New Roman" w:hAnsi="Times New Roman"/>
                <w:b/>
                <w:sz w:val="24"/>
                <w:szCs w:val="24"/>
              </w:rPr>
              <w:t>Объем образовательной программы учебной дисциплины</w:t>
            </w:r>
          </w:p>
        </w:tc>
        <w:tc>
          <w:tcPr>
            <w:tcW w:w="1241" w:type="pct"/>
            <w:vAlign w:val="center"/>
          </w:tcPr>
          <w:p w14:paraId="71844BAE" w14:textId="77777777" w:rsidR="005660B9" w:rsidRPr="00F81458" w:rsidRDefault="005660B9" w:rsidP="007E120F">
            <w:pPr>
              <w:spacing w:after="0"/>
              <w:rPr>
                <w:rFonts w:ascii="Times New Roman" w:hAnsi="Times New Roman"/>
                <w:b/>
                <w:iCs/>
                <w:sz w:val="24"/>
                <w:szCs w:val="24"/>
              </w:rPr>
            </w:pPr>
            <w:r>
              <w:rPr>
                <w:rFonts w:ascii="Times New Roman" w:hAnsi="Times New Roman"/>
                <w:b/>
                <w:sz w:val="24"/>
                <w:szCs w:val="24"/>
              </w:rPr>
              <w:t>32</w:t>
            </w:r>
          </w:p>
        </w:tc>
      </w:tr>
      <w:tr w:rsidR="00E52F0B" w:rsidRPr="00F81458" w14:paraId="651AFFEC" w14:textId="77777777" w:rsidTr="00B6025E">
        <w:trPr>
          <w:trHeight w:val="490"/>
        </w:trPr>
        <w:tc>
          <w:tcPr>
            <w:tcW w:w="3759" w:type="pct"/>
            <w:vAlign w:val="center"/>
          </w:tcPr>
          <w:p w14:paraId="01DAF23F" w14:textId="77777777" w:rsidR="00E52F0B" w:rsidRPr="00F81458" w:rsidRDefault="00E52F0B" w:rsidP="007E120F">
            <w:pPr>
              <w:suppressAutoHyphens/>
              <w:spacing w:after="0"/>
              <w:rPr>
                <w:rFonts w:ascii="Times New Roman" w:hAnsi="Times New Roman"/>
                <w:b/>
                <w:sz w:val="24"/>
                <w:szCs w:val="24"/>
              </w:rPr>
            </w:pPr>
            <w:r w:rsidRPr="00315F34">
              <w:rPr>
                <w:rFonts w:ascii="Times New Roman" w:hAnsi="Times New Roman"/>
                <w:b/>
              </w:rPr>
              <w:t>в т.ч. в форме практической подготовки</w:t>
            </w:r>
          </w:p>
        </w:tc>
        <w:tc>
          <w:tcPr>
            <w:tcW w:w="1241" w:type="pct"/>
            <w:vAlign w:val="center"/>
          </w:tcPr>
          <w:p w14:paraId="478C1C00" w14:textId="77777777" w:rsidR="00E52F0B" w:rsidRDefault="00E52F0B" w:rsidP="007E120F">
            <w:pPr>
              <w:spacing w:after="0"/>
              <w:rPr>
                <w:rFonts w:ascii="Times New Roman" w:hAnsi="Times New Roman"/>
                <w:b/>
                <w:sz w:val="24"/>
                <w:szCs w:val="24"/>
              </w:rPr>
            </w:pPr>
            <w:r>
              <w:rPr>
                <w:rFonts w:ascii="Times New Roman" w:hAnsi="Times New Roman"/>
                <w:b/>
                <w:sz w:val="24"/>
                <w:szCs w:val="24"/>
              </w:rPr>
              <w:t>24</w:t>
            </w:r>
          </w:p>
        </w:tc>
      </w:tr>
      <w:tr w:rsidR="005660B9" w:rsidRPr="00F81458" w14:paraId="357CA89E" w14:textId="77777777" w:rsidTr="005660B9">
        <w:trPr>
          <w:trHeight w:val="490"/>
        </w:trPr>
        <w:tc>
          <w:tcPr>
            <w:tcW w:w="5000" w:type="pct"/>
            <w:gridSpan w:val="2"/>
            <w:vAlign w:val="center"/>
          </w:tcPr>
          <w:p w14:paraId="57D8DBFF" w14:textId="77777777" w:rsidR="005660B9" w:rsidRPr="00F81458" w:rsidRDefault="005660B9" w:rsidP="007E120F">
            <w:pPr>
              <w:suppressAutoHyphens/>
              <w:spacing w:after="0"/>
              <w:rPr>
                <w:rFonts w:ascii="Times New Roman" w:hAnsi="Times New Roman"/>
                <w:iCs/>
                <w:sz w:val="24"/>
                <w:szCs w:val="24"/>
              </w:rPr>
            </w:pPr>
            <w:r w:rsidRPr="00F81458">
              <w:rPr>
                <w:rFonts w:ascii="Times New Roman" w:hAnsi="Times New Roman"/>
                <w:sz w:val="24"/>
                <w:szCs w:val="24"/>
              </w:rPr>
              <w:t>в том числе:</w:t>
            </w:r>
          </w:p>
        </w:tc>
      </w:tr>
      <w:tr w:rsidR="005660B9" w:rsidRPr="00F81458" w14:paraId="7A1FE1B8" w14:textId="77777777" w:rsidTr="00B6025E">
        <w:trPr>
          <w:trHeight w:val="490"/>
        </w:trPr>
        <w:tc>
          <w:tcPr>
            <w:tcW w:w="3759" w:type="pct"/>
            <w:vAlign w:val="center"/>
          </w:tcPr>
          <w:p w14:paraId="0A5D8D38" w14:textId="77777777" w:rsidR="005660B9" w:rsidRPr="00F81458" w:rsidRDefault="005660B9" w:rsidP="007E120F">
            <w:pPr>
              <w:suppressAutoHyphens/>
              <w:spacing w:after="0"/>
              <w:rPr>
                <w:rFonts w:ascii="Times New Roman" w:hAnsi="Times New Roman"/>
                <w:sz w:val="24"/>
                <w:szCs w:val="24"/>
              </w:rPr>
            </w:pPr>
            <w:r w:rsidRPr="00F81458">
              <w:rPr>
                <w:rFonts w:ascii="Times New Roman" w:hAnsi="Times New Roman"/>
                <w:sz w:val="24"/>
                <w:szCs w:val="24"/>
              </w:rPr>
              <w:t>теоретическое обучение</w:t>
            </w:r>
          </w:p>
        </w:tc>
        <w:tc>
          <w:tcPr>
            <w:tcW w:w="1241" w:type="pct"/>
            <w:vAlign w:val="center"/>
          </w:tcPr>
          <w:p w14:paraId="41FF4C53" w14:textId="77777777" w:rsidR="005660B9" w:rsidRPr="00493BCD" w:rsidRDefault="005660B9" w:rsidP="007E120F">
            <w:pPr>
              <w:spacing w:after="0"/>
              <w:rPr>
                <w:rFonts w:ascii="Times New Roman" w:hAnsi="Times New Roman"/>
                <w:iCs/>
                <w:sz w:val="24"/>
                <w:szCs w:val="24"/>
              </w:rPr>
            </w:pPr>
            <w:r w:rsidRPr="00493BCD">
              <w:rPr>
                <w:rFonts w:ascii="Times New Roman" w:hAnsi="Times New Roman"/>
                <w:iCs/>
                <w:sz w:val="24"/>
                <w:szCs w:val="24"/>
              </w:rPr>
              <w:t>8</w:t>
            </w:r>
          </w:p>
        </w:tc>
      </w:tr>
      <w:tr w:rsidR="005660B9" w:rsidRPr="00F81458" w14:paraId="60DA2DDF" w14:textId="77777777" w:rsidTr="00B6025E">
        <w:trPr>
          <w:trHeight w:val="490"/>
        </w:trPr>
        <w:tc>
          <w:tcPr>
            <w:tcW w:w="3759" w:type="pct"/>
            <w:vAlign w:val="center"/>
          </w:tcPr>
          <w:p w14:paraId="34233A51" w14:textId="77777777" w:rsidR="005660B9" w:rsidRPr="00F81458" w:rsidRDefault="005660B9" w:rsidP="007E120F">
            <w:pPr>
              <w:suppressAutoHyphens/>
              <w:spacing w:after="0"/>
              <w:rPr>
                <w:rFonts w:ascii="Times New Roman" w:hAnsi="Times New Roman"/>
                <w:sz w:val="24"/>
                <w:szCs w:val="24"/>
              </w:rPr>
            </w:pPr>
            <w:r w:rsidRPr="00F81458">
              <w:rPr>
                <w:rFonts w:ascii="Times New Roman" w:hAnsi="Times New Roman"/>
                <w:sz w:val="24"/>
                <w:szCs w:val="24"/>
              </w:rPr>
              <w:t>практические занятия</w:t>
            </w:r>
            <w:r w:rsidRPr="00F81458">
              <w:rPr>
                <w:rFonts w:ascii="Times New Roman" w:hAnsi="Times New Roman"/>
                <w:i/>
                <w:sz w:val="24"/>
                <w:szCs w:val="24"/>
              </w:rPr>
              <w:t xml:space="preserve"> </w:t>
            </w:r>
          </w:p>
        </w:tc>
        <w:tc>
          <w:tcPr>
            <w:tcW w:w="1241" w:type="pct"/>
          </w:tcPr>
          <w:p w14:paraId="4681139C" w14:textId="77777777" w:rsidR="005660B9" w:rsidRPr="00493BCD" w:rsidRDefault="00EC4033" w:rsidP="00EC4033">
            <w:pPr>
              <w:spacing w:after="0"/>
              <w:rPr>
                <w:rFonts w:ascii="Times New Roman" w:hAnsi="Times New Roman"/>
                <w:iCs/>
                <w:sz w:val="24"/>
                <w:szCs w:val="24"/>
              </w:rPr>
            </w:pPr>
            <w:r w:rsidRPr="00493BCD">
              <w:rPr>
                <w:rFonts w:ascii="Times New Roman" w:hAnsi="Times New Roman"/>
                <w:iCs/>
                <w:sz w:val="24"/>
                <w:szCs w:val="24"/>
                <w:lang w:eastAsia="en-US"/>
              </w:rPr>
              <w:t>2</w:t>
            </w:r>
            <w:r>
              <w:rPr>
                <w:rFonts w:ascii="Times New Roman" w:hAnsi="Times New Roman"/>
                <w:iCs/>
                <w:sz w:val="24"/>
                <w:szCs w:val="24"/>
                <w:lang w:eastAsia="en-US"/>
              </w:rPr>
              <w:t>4</w:t>
            </w:r>
          </w:p>
        </w:tc>
      </w:tr>
      <w:tr w:rsidR="005660B9" w:rsidRPr="00F81458" w14:paraId="07C6EC9E" w14:textId="77777777" w:rsidTr="00B6025E">
        <w:trPr>
          <w:trHeight w:val="490"/>
        </w:trPr>
        <w:tc>
          <w:tcPr>
            <w:tcW w:w="3759" w:type="pct"/>
            <w:vAlign w:val="center"/>
          </w:tcPr>
          <w:p w14:paraId="2D1EBAED" w14:textId="77777777" w:rsidR="005660B9" w:rsidRPr="00F81458" w:rsidRDefault="005660B9" w:rsidP="007E120F">
            <w:pPr>
              <w:spacing w:after="0"/>
              <w:rPr>
                <w:rFonts w:ascii="Times New Roman" w:hAnsi="Times New Roman"/>
                <w:sz w:val="24"/>
                <w:szCs w:val="24"/>
              </w:rPr>
            </w:pPr>
            <w:r w:rsidRPr="00F81458">
              <w:rPr>
                <w:rFonts w:ascii="Times New Roman" w:hAnsi="Times New Roman"/>
                <w:b/>
                <w:sz w:val="24"/>
                <w:szCs w:val="24"/>
              </w:rPr>
              <w:t>Самостоятельная работа</w:t>
            </w:r>
            <w:r w:rsidRPr="00F81458">
              <w:rPr>
                <w:rStyle w:val="ac"/>
                <w:rFonts w:ascii="Times New Roman" w:hAnsi="Times New Roman"/>
                <w:sz w:val="24"/>
                <w:szCs w:val="24"/>
              </w:rPr>
              <w:footnoteReference w:id="37"/>
            </w:r>
          </w:p>
        </w:tc>
        <w:tc>
          <w:tcPr>
            <w:tcW w:w="1241" w:type="pct"/>
            <w:vAlign w:val="center"/>
          </w:tcPr>
          <w:p w14:paraId="0EF5D3B1" w14:textId="77777777" w:rsidR="005660B9" w:rsidRPr="00F81458" w:rsidRDefault="00E52F0B" w:rsidP="007E120F">
            <w:pPr>
              <w:spacing w:after="0"/>
              <w:rPr>
                <w:rFonts w:ascii="Times New Roman" w:hAnsi="Times New Roman"/>
                <w:iCs/>
                <w:sz w:val="24"/>
                <w:szCs w:val="24"/>
              </w:rPr>
            </w:pPr>
            <w:r>
              <w:rPr>
                <w:rFonts w:ascii="Times New Roman" w:hAnsi="Times New Roman"/>
                <w:iCs/>
                <w:sz w:val="24"/>
                <w:szCs w:val="24"/>
              </w:rPr>
              <w:t>-</w:t>
            </w:r>
          </w:p>
        </w:tc>
      </w:tr>
      <w:tr w:rsidR="005660B9" w:rsidRPr="00F81458" w14:paraId="7DC99798" w14:textId="77777777" w:rsidTr="00B6025E">
        <w:trPr>
          <w:trHeight w:val="490"/>
        </w:trPr>
        <w:tc>
          <w:tcPr>
            <w:tcW w:w="3759" w:type="pct"/>
            <w:vAlign w:val="center"/>
          </w:tcPr>
          <w:p w14:paraId="75702F87" w14:textId="77777777" w:rsidR="005660B9" w:rsidRPr="00F81458" w:rsidRDefault="005660B9" w:rsidP="007E120F">
            <w:pPr>
              <w:spacing w:after="0"/>
              <w:rPr>
                <w:rFonts w:ascii="Times New Roman" w:hAnsi="Times New Roman"/>
                <w:b/>
                <w:iCs/>
                <w:sz w:val="24"/>
                <w:szCs w:val="24"/>
              </w:rPr>
            </w:pPr>
            <w:r w:rsidRPr="00F81458">
              <w:rPr>
                <w:rFonts w:ascii="Times New Roman" w:hAnsi="Times New Roman"/>
                <w:b/>
                <w:iCs/>
                <w:sz w:val="24"/>
                <w:szCs w:val="24"/>
              </w:rPr>
              <w:t xml:space="preserve">Промежуточная аттестация </w:t>
            </w:r>
          </w:p>
        </w:tc>
        <w:tc>
          <w:tcPr>
            <w:tcW w:w="1241" w:type="pct"/>
            <w:vAlign w:val="center"/>
          </w:tcPr>
          <w:p w14:paraId="6BDC4ED8" w14:textId="77777777" w:rsidR="005660B9" w:rsidRPr="00F81458" w:rsidRDefault="005660B9" w:rsidP="007E120F">
            <w:pPr>
              <w:spacing w:after="0"/>
              <w:rPr>
                <w:rFonts w:ascii="Times New Roman" w:hAnsi="Times New Roman"/>
                <w:b/>
                <w:iCs/>
                <w:sz w:val="24"/>
                <w:szCs w:val="24"/>
              </w:rPr>
            </w:pPr>
          </w:p>
        </w:tc>
      </w:tr>
    </w:tbl>
    <w:p w14:paraId="39C9AE69" w14:textId="77777777" w:rsidR="005660B9" w:rsidRPr="00F81458" w:rsidRDefault="005660B9" w:rsidP="007E120F">
      <w:pPr>
        <w:spacing w:after="0"/>
        <w:rPr>
          <w:rFonts w:ascii="Times New Roman" w:hAnsi="Times New Roman"/>
          <w:b/>
          <w:sz w:val="24"/>
          <w:szCs w:val="24"/>
        </w:rPr>
      </w:pPr>
    </w:p>
    <w:p w14:paraId="0934C64B" w14:textId="77777777" w:rsidR="005660B9" w:rsidRPr="00F81458" w:rsidRDefault="005660B9" w:rsidP="007E120F">
      <w:pPr>
        <w:rPr>
          <w:rFonts w:ascii="Times New Roman" w:hAnsi="Times New Roman"/>
          <w:b/>
          <w:i/>
          <w:sz w:val="24"/>
          <w:szCs w:val="24"/>
        </w:rPr>
      </w:pPr>
    </w:p>
    <w:p w14:paraId="48A7DE0C" w14:textId="77777777" w:rsidR="005660B9" w:rsidRPr="00F81458" w:rsidRDefault="005660B9" w:rsidP="007E120F">
      <w:pPr>
        <w:rPr>
          <w:rFonts w:ascii="Times New Roman" w:hAnsi="Times New Roman"/>
          <w:b/>
          <w:i/>
          <w:sz w:val="24"/>
          <w:szCs w:val="24"/>
        </w:rPr>
      </w:pPr>
    </w:p>
    <w:p w14:paraId="6AFE520A" w14:textId="77777777" w:rsidR="005660B9" w:rsidRPr="00F81458" w:rsidRDefault="005660B9" w:rsidP="007E120F">
      <w:pPr>
        <w:suppressAutoHyphens/>
        <w:rPr>
          <w:rFonts w:ascii="Times New Roman" w:hAnsi="Times New Roman"/>
          <w:b/>
          <w:sz w:val="24"/>
          <w:szCs w:val="24"/>
        </w:rPr>
      </w:pPr>
    </w:p>
    <w:p w14:paraId="399E481D" w14:textId="77777777" w:rsidR="005660B9" w:rsidRPr="00F81458" w:rsidRDefault="005660B9" w:rsidP="007E120F">
      <w:pPr>
        <w:rPr>
          <w:rFonts w:ascii="Times New Roman" w:hAnsi="Times New Roman"/>
          <w:b/>
          <w:sz w:val="24"/>
          <w:szCs w:val="24"/>
        </w:rPr>
        <w:sectPr w:rsidR="005660B9" w:rsidRPr="00F81458" w:rsidSect="002D0605">
          <w:pgSz w:w="11907" w:h="16840"/>
          <w:pgMar w:top="1134" w:right="851" w:bottom="1134" w:left="1701" w:header="709" w:footer="709" w:gutter="0"/>
          <w:cols w:space="720"/>
          <w:docGrid w:linePitch="299"/>
        </w:sectPr>
      </w:pPr>
    </w:p>
    <w:p w14:paraId="08414B64" w14:textId="77777777" w:rsidR="005660B9" w:rsidRPr="00F81458" w:rsidRDefault="005660B9" w:rsidP="007E120F">
      <w:pPr>
        <w:spacing w:after="0"/>
        <w:rPr>
          <w:rFonts w:ascii="Times New Roman" w:hAnsi="Times New Roman"/>
          <w:b/>
          <w:sz w:val="24"/>
          <w:szCs w:val="24"/>
        </w:rPr>
      </w:pPr>
      <w:r w:rsidRPr="00F81458">
        <w:rPr>
          <w:rFonts w:ascii="Times New Roman" w:hAnsi="Times New Roman"/>
          <w:b/>
          <w:sz w:val="24"/>
          <w:szCs w:val="24"/>
        </w:rPr>
        <w:lastRenderedPageBreak/>
        <w:t xml:space="preserve">2.2. Тематический план и содержание учебной дисциплины </w:t>
      </w:r>
    </w:p>
    <w:tbl>
      <w:tblPr>
        <w:tblW w:w="14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43"/>
        <w:gridCol w:w="7230"/>
        <w:gridCol w:w="1984"/>
        <w:gridCol w:w="2410"/>
      </w:tblGrid>
      <w:tr w:rsidR="005660B9" w:rsidRPr="005660B9" w14:paraId="3D96DAAB" w14:textId="77777777" w:rsidTr="00B6025E">
        <w:trPr>
          <w:trHeight w:val="572"/>
        </w:trPr>
        <w:tc>
          <w:tcPr>
            <w:tcW w:w="2943" w:type="dxa"/>
          </w:tcPr>
          <w:p w14:paraId="4BF60069" w14:textId="77777777" w:rsidR="005660B9" w:rsidRPr="005660B9" w:rsidRDefault="005660B9" w:rsidP="007E120F">
            <w:pPr>
              <w:spacing w:after="0"/>
              <w:jc w:val="center"/>
              <w:rPr>
                <w:rFonts w:ascii="Times New Roman" w:hAnsi="Times New Roman"/>
                <w:b/>
                <w:sz w:val="24"/>
                <w:szCs w:val="24"/>
              </w:rPr>
            </w:pPr>
            <w:r w:rsidRPr="005660B9">
              <w:rPr>
                <w:rFonts w:ascii="Times New Roman" w:hAnsi="Times New Roman"/>
                <w:b/>
                <w:sz w:val="24"/>
                <w:szCs w:val="24"/>
              </w:rPr>
              <w:t>Наименование разделов и тем</w:t>
            </w:r>
          </w:p>
        </w:tc>
        <w:tc>
          <w:tcPr>
            <w:tcW w:w="7230" w:type="dxa"/>
          </w:tcPr>
          <w:p w14:paraId="377AA81E" w14:textId="77777777" w:rsidR="005660B9" w:rsidRPr="005660B9" w:rsidRDefault="005660B9" w:rsidP="007E120F">
            <w:pPr>
              <w:spacing w:after="0"/>
              <w:jc w:val="center"/>
              <w:rPr>
                <w:rFonts w:ascii="Times New Roman" w:hAnsi="Times New Roman"/>
                <w:b/>
                <w:sz w:val="24"/>
                <w:szCs w:val="24"/>
              </w:rPr>
            </w:pPr>
            <w:r w:rsidRPr="005660B9">
              <w:rPr>
                <w:rFonts w:ascii="Times New Roman" w:hAnsi="Times New Roman"/>
                <w:b/>
                <w:sz w:val="24"/>
                <w:szCs w:val="24"/>
              </w:rPr>
              <w:t>Содержание учебного материала и формы организации деятельности обучающихся</w:t>
            </w:r>
          </w:p>
        </w:tc>
        <w:tc>
          <w:tcPr>
            <w:tcW w:w="1984" w:type="dxa"/>
          </w:tcPr>
          <w:p w14:paraId="779056EB" w14:textId="4370A72B" w:rsidR="005660B9" w:rsidRPr="005660B9" w:rsidRDefault="00E52F0B" w:rsidP="007E120F">
            <w:pPr>
              <w:spacing w:after="0"/>
              <w:jc w:val="center"/>
              <w:rPr>
                <w:rFonts w:ascii="Times New Roman" w:hAnsi="Times New Roman"/>
                <w:b/>
                <w:sz w:val="24"/>
                <w:szCs w:val="24"/>
              </w:rPr>
            </w:pPr>
            <w:r w:rsidRPr="00E52F0B">
              <w:rPr>
                <w:rFonts w:ascii="Times New Roman" w:hAnsi="Times New Roman"/>
                <w:b/>
                <w:bCs/>
                <w:sz w:val="24"/>
                <w:szCs w:val="24"/>
              </w:rPr>
              <w:t>Объем, акад. ч</w:t>
            </w:r>
            <w:r w:rsidR="00B96420">
              <w:rPr>
                <w:rFonts w:ascii="Times New Roman" w:hAnsi="Times New Roman"/>
                <w:b/>
                <w:bCs/>
                <w:sz w:val="24"/>
                <w:szCs w:val="24"/>
              </w:rPr>
              <w:t>.</w:t>
            </w:r>
            <w:r w:rsidRPr="00E52F0B">
              <w:rPr>
                <w:rFonts w:ascii="Times New Roman" w:hAnsi="Times New Roman"/>
                <w:b/>
                <w:bCs/>
                <w:sz w:val="24"/>
                <w:szCs w:val="24"/>
              </w:rPr>
              <w:t xml:space="preserve"> / в том числе в форме практической подготовки, акад</w:t>
            </w:r>
            <w:r w:rsidR="00EC4033">
              <w:rPr>
                <w:rFonts w:ascii="Times New Roman" w:hAnsi="Times New Roman"/>
                <w:b/>
                <w:bCs/>
                <w:sz w:val="24"/>
                <w:szCs w:val="24"/>
              </w:rPr>
              <w:t>.</w:t>
            </w:r>
            <w:r w:rsidRPr="00E52F0B">
              <w:rPr>
                <w:rFonts w:ascii="Times New Roman" w:hAnsi="Times New Roman"/>
                <w:b/>
                <w:bCs/>
                <w:sz w:val="24"/>
                <w:szCs w:val="24"/>
              </w:rPr>
              <w:t xml:space="preserve"> ч</w:t>
            </w:r>
            <w:r w:rsidR="00B96420">
              <w:rPr>
                <w:rFonts w:ascii="Times New Roman" w:hAnsi="Times New Roman"/>
                <w:b/>
                <w:bCs/>
                <w:sz w:val="24"/>
                <w:szCs w:val="24"/>
              </w:rPr>
              <w:t>.</w:t>
            </w:r>
          </w:p>
        </w:tc>
        <w:tc>
          <w:tcPr>
            <w:tcW w:w="2410" w:type="dxa"/>
          </w:tcPr>
          <w:p w14:paraId="77637545" w14:textId="77777777" w:rsidR="005660B9" w:rsidRPr="005660B9" w:rsidRDefault="00E52F0B" w:rsidP="007E120F">
            <w:pPr>
              <w:spacing w:after="0"/>
              <w:jc w:val="center"/>
              <w:rPr>
                <w:rFonts w:ascii="Times New Roman" w:hAnsi="Times New Roman"/>
                <w:b/>
                <w:sz w:val="24"/>
                <w:szCs w:val="24"/>
              </w:rPr>
            </w:pPr>
            <w:r w:rsidRPr="00E52F0B">
              <w:rPr>
                <w:rFonts w:ascii="Times New Roman" w:hAnsi="Times New Roman"/>
                <w:b/>
                <w:bCs/>
                <w:sz w:val="24"/>
                <w:szCs w:val="24"/>
              </w:rPr>
              <w:t>Коды компетенций и личностных результатов</w:t>
            </w:r>
            <w:r w:rsidRPr="00E52F0B">
              <w:rPr>
                <w:rFonts w:ascii="Times New Roman" w:hAnsi="Times New Roman"/>
                <w:b/>
                <w:bCs/>
                <w:sz w:val="24"/>
                <w:szCs w:val="24"/>
                <w:vertAlign w:val="superscript"/>
              </w:rPr>
              <w:footnoteReference w:id="38"/>
            </w:r>
            <w:r w:rsidRPr="00E52F0B">
              <w:rPr>
                <w:rFonts w:ascii="Times New Roman" w:hAnsi="Times New Roman"/>
                <w:b/>
                <w:bCs/>
                <w:sz w:val="24"/>
                <w:szCs w:val="24"/>
              </w:rPr>
              <w:t>, формированию которых способствует элемент программы</w:t>
            </w:r>
          </w:p>
        </w:tc>
      </w:tr>
      <w:tr w:rsidR="005660B9" w:rsidRPr="005660B9" w14:paraId="40240D42" w14:textId="77777777" w:rsidTr="00B6025E">
        <w:trPr>
          <w:trHeight w:val="213"/>
        </w:trPr>
        <w:tc>
          <w:tcPr>
            <w:tcW w:w="2943" w:type="dxa"/>
          </w:tcPr>
          <w:p w14:paraId="5F4F9CAC" w14:textId="77777777" w:rsidR="005660B9" w:rsidRPr="005660B9" w:rsidRDefault="005660B9" w:rsidP="007E120F">
            <w:pPr>
              <w:spacing w:after="0"/>
              <w:jc w:val="center"/>
              <w:rPr>
                <w:rFonts w:ascii="Times New Roman" w:hAnsi="Times New Roman"/>
                <w:i/>
                <w:sz w:val="24"/>
                <w:szCs w:val="24"/>
              </w:rPr>
            </w:pPr>
            <w:r w:rsidRPr="005660B9">
              <w:rPr>
                <w:rFonts w:ascii="Times New Roman" w:hAnsi="Times New Roman"/>
                <w:i/>
                <w:sz w:val="24"/>
                <w:szCs w:val="24"/>
              </w:rPr>
              <w:t>1</w:t>
            </w:r>
          </w:p>
        </w:tc>
        <w:tc>
          <w:tcPr>
            <w:tcW w:w="7230" w:type="dxa"/>
          </w:tcPr>
          <w:p w14:paraId="0C3A686D" w14:textId="77777777" w:rsidR="005660B9" w:rsidRPr="005660B9" w:rsidRDefault="005660B9" w:rsidP="007E120F">
            <w:pPr>
              <w:spacing w:after="0"/>
              <w:jc w:val="center"/>
              <w:rPr>
                <w:rFonts w:ascii="Times New Roman" w:hAnsi="Times New Roman"/>
                <w:i/>
                <w:sz w:val="24"/>
                <w:szCs w:val="24"/>
              </w:rPr>
            </w:pPr>
            <w:r w:rsidRPr="005660B9">
              <w:rPr>
                <w:rFonts w:ascii="Times New Roman" w:hAnsi="Times New Roman"/>
                <w:i/>
                <w:sz w:val="24"/>
                <w:szCs w:val="24"/>
              </w:rPr>
              <w:t>2</w:t>
            </w:r>
          </w:p>
        </w:tc>
        <w:tc>
          <w:tcPr>
            <w:tcW w:w="1984" w:type="dxa"/>
          </w:tcPr>
          <w:p w14:paraId="37C4CD54" w14:textId="77777777" w:rsidR="005660B9" w:rsidRPr="005660B9" w:rsidRDefault="005660B9" w:rsidP="007E120F">
            <w:pPr>
              <w:spacing w:after="0"/>
              <w:jc w:val="center"/>
              <w:rPr>
                <w:rFonts w:ascii="Times New Roman" w:hAnsi="Times New Roman"/>
                <w:i/>
                <w:sz w:val="24"/>
                <w:szCs w:val="24"/>
              </w:rPr>
            </w:pPr>
            <w:r w:rsidRPr="005660B9">
              <w:rPr>
                <w:rFonts w:ascii="Times New Roman" w:hAnsi="Times New Roman"/>
                <w:i/>
                <w:sz w:val="24"/>
                <w:szCs w:val="24"/>
              </w:rPr>
              <w:t>3</w:t>
            </w:r>
          </w:p>
        </w:tc>
        <w:tc>
          <w:tcPr>
            <w:tcW w:w="2410" w:type="dxa"/>
            <w:tcBorders>
              <w:bottom w:val="single" w:sz="4" w:space="0" w:color="auto"/>
            </w:tcBorders>
          </w:tcPr>
          <w:p w14:paraId="1405DE0B" w14:textId="77777777" w:rsidR="005660B9" w:rsidRPr="005660B9" w:rsidRDefault="005660B9" w:rsidP="007E120F">
            <w:pPr>
              <w:spacing w:after="0"/>
              <w:jc w:val="center"/>
              <w:rPr>
                <w:rFonts w:ascii="Times New Roman" w:hAnsi="Times New Roman"/>
                <w:i/>
                <w:sz w:val="24"/>
                <w:szCs w:val="24"/>
              </w:rPr>
            </w:pPr>
            <w:r w:rsidRPr="005660B9">
              <w:rPr>
                <w:rFonts w:ascii="Times New Roman" w:hAnsi="Times New Roman"/>
                <w:i/>
                <w:sz w:val="24"/>
                <w:szCs w:val="24"/>
              </w:rPr>
              <w:t>4</w:t>
            </w:r>
          </w:p>
        </w:tc>
      </w:tr>
      <w:tr w:rsidR="005660B9" w:rsidRPr="005660B9" w14:paraId="766D88D0" w14:textId="77777777" w:rsidTr="00B6025E">
        <w:trPr>
          <w:trHeight w:val="213"/>
        </w:trPr>
        <w:tc>
          <w:tcPr>
            <w:tcW w:w="2943" w:type="dxa"/>
            <w:vMerge w:val="restart"/>
          </w:tcPr>
          <w:p w14:paraId="421D7ED5" w14:textId="77777777" w:rsidR="005660B9" w:rsidRPr="005660B9" w:rsidRDefault="005660B9" w:rsidP="007E120F">
            <w:pPr>
              <w:spacing w:after="0"/>
              <w:rPr>
                <w:rFonts w:ascii="Times New Roman" w:hAnsi="Times New Roman"/>
                <w:b/>
                <w:sz w:val="24"/>
                <w:szCs w:val="24"/>
              </w:rPr>
            </w:pPr>
            <w:r w:rsidRPr="005660B9">
              <w:rPr>
                <w:rFonts w:ascii="Times New Roman" w:hAnsi="Times New Roman"/>
                <w:b/>
                <w:sz w:val="24"/>
                <w:szCs w:val="24"/>
              </w:rPr>
              <w:t>Введение</w:t>
            </w:r>
          </w:p>
        </w:tc>
        <w:tc>
          <w:tcPr>
            <w:tcW w:w="7230" w:type="dxa"/>
          </w:tcPr>
          <w:p w14:paraId="009793C4" w14:textId="77777777" w:rsidR="005660B9" w:rsidRPr="005660B9" w:rsidRDefault="005660B9" w:rsidP="007E120F">
            <w:pPr>
              <w:spacing w:after="0"/>
              <w:rPr>
                <w:rFonts w:ascii="Times New Roman" w:hAnsi="Times New Roman"/>
                <w:sz w:val="24"/>
                <w:szCs w:val="24"/>
              </w:rPr>
            </w:pPr>
            <w:r w:rsidRPr="005660B9">
              <w:rPr>
                <w:rFonts w:ascii="Times New Roman" w:hAnsi="Times New Roman"/>
                <w:b/>
                <w:sz w:val="24"/>
                <w:szCs w:val="24"/>
              </w:rPr>
              <w:t>Содержание учебного материала</w:t>
            </w:r>
          </w:p>
        </w:tc>
        <w:tc>
          <w:tcPr>
            <w:tcW w:w="1984" w:type="dxa"/>
            <w:vMerge w:val="restart"/>
          </w:tcPr>
          <w:p w14:paraId="520C6646" w14:textId="77777777" w:rsidR="005660B9" w:rsidRPr="00B6025E" w:rsidRDefault="005660B9" w:rsidP="007E120F">
            <w:pPr>
              <w:spacing w:after="0"/>
              <w:jc w:val="center"/>
              <w:rPr>
                <w:rFonts w:ascii="Times New Roman" w:hAnsi="Times New Roman"/>
                <w:b/>
                <w:sz w:val="24"/>
                <w:szCs w:val="24"/>
              </w:rPr>
            </w:pPr>
            <w:r w:rsidRPr="00B6025E">
              <w:rPr>
                <w:rFonts w:ascii="Times New Roman" w:hAnsi="Times New Roman"/>
                <w:b/>
                <w:sz w:val="24"/>
                <w:szCs w:val="24"/>
              </w:rPr>
              <w:t>2</w:t>
            </w:r>
            <w:r w:rsidR="00EC4033">
              <w:rPr>
                <w:rFonts w:ascii="Times New Roman" w:hAnsi="Times New Roman"/>
                <w:b/>
                <w:sz w:val="24"/>
                <w:szCs w:val="24"/>
              </w:rPr>
              <w:t>/-</w:t>
            </w:r>
          </w:p>
          <w:p w14:paraId="40BC5B61" w14:textId="77777777" w:rsidR="005660B9" w:rsidRPr="005660B9" w:rsidRDefault="005660B9" w:rsidP="007E120F">
            <w:pPr>
              <w:spacing w:after="0"/>
              <w:jc w:val="center"/>
              <w:rPr>
                <w:rFonts w:ascii="Times New Roman" w:hAnsi="Times New Roman"/>
                <w:b/>
                <w:sz w:val="24"/>
                <w:szCs w:val="24"/>
              </w:rPr>
            </w:pPr>
          </w:p>
        </w:tc>
        <w:tc>
          <w:tcPr>
            <w:tcW w:w="2410" w:type="dxa"/>
            <w:vMerge w:val="restart"/>
          </w:tcPr>
          <w:p w14:paraId="4D6833B2" w14:textId="77777777" w:rsidR="005660B9" w:rsidRPr="005660B9" w:rsidRDefault="005660B9" w:rsidP="007E120F">
            <w:pPr>
              <w:spacing w:after="0"/>
              <w:jc w:val="center"/>
              <w:rPr>
                <w:rFonts w:ascii="Times New Roman" w:hAnsi="Times New Roman"/>
                <w:sz w:val="24"/>
                <w:szCs w:val="24"/>
              </w:rPr>
            </w:pPr>
            <w:r w:rsidRPr="005660B9">
              <w:rPr>
                <w:rFonts w:ascii="Times New Roman" w:hAnsi="Times New Roman"/>
                <w:sz w:val="24"/>
                <w:szCs w:val="24"/>
              </w:rPr>
              <w:t>ОК 07</w:t>
            </w:r>
          </w:p>
          <w:p w14:paraId="31940C75" w14:textId="77777777" w:rsidR="005660B9" w:rsidRPr="005660B9" w:rsidRDefault="005660B9" w:rsidP="007E120F">
            <w:pPr>
              <w:spacing w:after="0"/>
              <w:jc w:val="center"/>
              <w:rPr>
                <w:rFonts w:ascii="Times New Roman" w:hAnsi="Times New Roman"/>
                <w:sz w:val="24"/>
                <w:szCs w:val="24"/>
              </w:rPr>
            </w:pPr>
            <w:r w:rsidRPr="005660B9">
              <w:rPr>
                <w:rFonts w:ascii="Times New Roman" w:hAnsi="Times New Roman"/>
                <w:sz w:val="24"/>
                <w:szCs w:val="24"/>
              </w:rPr>
              <w:t>ПК 1.1</w:t>
            </w:r>
          </w:p>
          <w:p w14:paraId="17AEA159" w14:textId="77777777" w:rsidR="005660B9" w:rsidRPr="005660B9" w:rsidRDefault="005660B9" w:rsidP="007E120F">
            <w:pPr>
              <w:spacing w:after="0"/>
              <w:jc w:val="center"/>
              <w:rPr>
                <w:rFonts w:ascii="Times New Roman" w:hAnsi="Times New Roman"/>
                <w:sz w:val="24"/>
                <w:szCs w:val="24"/>
              </w:rPr>
            </w:pPr>
            <w:r w:rsidRPr="005660B9">
              <w:rPr>
                <w:rFonts w:ascii="Times New Roman" w:hAnsi="Times New Roman"/>
                <w:sz w:val="24"/>
                <w:szCs w:val="24"/>
              </w:rPr>
              <w:t>ПК 1.2</w:t>
            </w:r>
          </w:p>
          <w:p w14:paraId="217099B1" w14:textId="77777777" w:rsidR="005660B9" w:rsidRPr="005660B9" w:rsidRDefault="005660B9" w:rsidP="007E120F">
            <w:pPr>
              <w:spacing w:after="0"/>
              <w:jc w:val="center"/>
              <w:rPr>
                <w:rFonts w:ascii="Times New Roman" w:hAnsi="Times New Roman"/>
                <w:sz w:val="24"/>
                <w:szCs w:val="24"/>
              </w:rPr>
            </w:pPr>
            <w:r w:rsidRPr="005660B9">
              <w:rPr>
                <w:rFonts w:ascii="Times New Roman" w:hAnsi="Times New Roman"/>
                <w:sz w:val="24"/>
                <w:szCs w:val="24"/>
              </w:rPr>
              <w:t>ПК 1.3</w:t>
            </w:r>
          </w:p>
          <w:p w14:paraId="77C4E447" w14:textId="77777777" w:rsidR="005660B9" w:rsidRPr="005660B9" w:rsidRDefault="005660B9" w:rsidP="007E120F">
            <w:pPr>
              <w:spacing w:after="0"/>
              <w:jc w:val="center"/>
              <w:rPr>
                <w:rFonts w:ascii="Times New Roman" w:hAnsi="Times New Roman"/>
                <w:sz w:val="24"/>
                <w:szCs w:val="24"/>
              </w:rPr>
            </w:pPr>
            <w:r w:rsidRPr="005660B9">
              <w:rPr>
                <w:rFonts w:ascii="Times New Roman" w:hAnsi="Times New Roman"/>
                <w:sz w:val="24"/>
                <w:szCs w:val="24"/>
              </w:rPr>
              <w:t>ПК 1.4</w:t>
            </w:r>
          </w:p>
          <w:p w14:paraId="577674D9" w14:textId="77777777" w:rsidR="005660B9" w:rsidRPr="005660B9" w:rsidRDefault="005660B9" w:rsidP="007E120F">
            <w:pPr>
              <w:spacing w:after="0"/>
              <w:jc w:val="center"/>
              <w:rPr>
                <w:rFonts w:ascii="Times New Roman" w:hAnsi="Times New Roman"/>
                <w:b/>
                <w:sz w:val="24"/>
                <w:szCs w:val="24"/>
              </w:rPr>
            </w:pPr>
          </w:p>
        </w:tc>
      </w:tr>
      <w:tr w:rsidR="005660B9" w:rsidRPr="005660B9" w14:paraId="1A5DAC92" w14:textId="77777777" w:rsidTr="00B6025E">
        <w:trPr>
          <w:trHeight w:val="213"/>
        </w:trPr>
        <w:tc>
          <w:tcPr>
            <w:tcW w:w="2943" w:type="dxa"/>
            <w:vMerge/>
          </w:tcPr>
          <w:p w14:paraId="6326878D" w14:textId="77777777" w:rsidR="005660B9" w:rsidRPr="005660B9" w:rsidRDefault="005660B9" w:rsidP="007E120F">
            <w:pPr>
              <w:spacing w:after="0"/>
              <w:jc w:val="center"/>
              <w:rPr>
                <w:rFonts w:ascii="Times New Roman" w:hAnsi="Times New Roman"/>
                <w:b/>
                <w:i/>
                <w:sz w:val="24"/>
                <w:szCs w:val="24"/>
              </w:rPr>
            </w:pPr>
          </w:p>
        </w:tc>
        <w:tc>
          <w:tcPr>
            <w:tcW w:w="7230" w:type="dxa"/>
          </w:tcPr>
          <w:p w14:paraId="582B0CF4" w14:textId="77777777" w:rsidR="005660B9" w:rsidRPr="005660B9" w:rsidRDefault="005660B9" w:rsidP="00783E6F">
            <w:pPr>
              <w:spacing w:after="0"/>
              <w:rPr>
                <w:rFonts w:ascii="Times New Roman" w:hAnsi="Times New Roman"/>
                <w:sz w:val="24"/>
                <w:szCs w:val="24"/>
              </w:rPr>
            </w:pPr>
            <w:r w:rsidRPr="005660B9">
              <w:rPr>
                <w:rFonts w:ascii="Times New Roman" w:hAnsi="Times New Roman"/>
                <w:sz w:val="24"/>
                <w:szCs w:val="24"/>
              </w:rPr>
              <w:t>Предмет гигиены и экологии человека. История возникновения и развития гигиены. Разделы гигиены. Методы гигиенических исследований. Понятие о гигиеническом нормировании факторов окружающей среды. Классификация факторов в системе «здоровье – среда обитания». Экологический фактор риска здоровью населения. Современное состояние окружающей среды. Глобальные экологические проблемы</w:t>
            </w:r>
          </w:p>
        </w:tc>
        <w:tc>
          <w:tcPr>
            <w:tcW w:w="1984" w:type="dxa"/>
            <w:vMerge/>
          </w:tcPr>
          <w:p w14:paraId="069CD997" w14:textId="77777777" w:rsidR="005660B9" w:rsidRPr="005660B9" w:rsidRDefault="005660B9" w:rsidP="007E120F">
            <w:pPr>
              <w:spacing w:after="0"/>
              <w:jc w:val="center"/>
              <w:rPr>
                <w:rFonts w:ascii="Times New Roman" w:hAnsi="Times New Roman"/>
                <w:b/>
                <w:sz w:val="24"/>
                <w:szCs w:val="24"/>
              </w:rPr>
            </w:pPr>
          </w:p>
        </w:tc>
        <w:tc>
          <w:tcPr>
            <w:tcW w:w="2410" w:type="dxa"/>
            <w:vMerge/>
            <w:tcBorders>
              <w:bottom w:val="single" w:sz="4" w:space="0" w:color="auto"/>
            </w:tcBorders>
          </w:tcPr>
          <w:p w14:paraId="4A542D61" w14:textId="77777777" w:rsidR="005660B9" w:rsidRPr="005660B9" w:rsidRDefault="005660B9" w:rsidP="007E120F">
            <w:pPr>
              <w:spacing w:after="0"/>
              <w:jc w:val="center"/>
              <w:rPr>
                <w:rFonts w:ascii="Times New Roman" w:hAnsi="Times New Roman"/>
                <w:b/>
                <w:i/>
                <w:sz w:val="24"/>
                <w:szCs w:val="24"/>
              </w:rPr>
            </w:pPr>
          </w:p>
        </w:tc>
      </w:tr>
      <w:tr w:rsidR="00EC4033" w:rsidRPr="005660B9" w14:paraId="6DF8C1A4" w14:textId="77777777" w:rsidTr="00B6025E">
        <w:trPr>
          <w:trHeight w:val="130"/>
        </w:trPr>
        <w:tc>
          <w:tcPr>
            <w:tcW w:w="10173" w:type="dxa"/>
            <w:gridSpan w:val="2"/>
          </w:tcPr>
          <w:p w14:paraId="16B217B6" w14:textId="77777777" w:rsidR="00EC4033" w:rsidRPr="005660B9" w:rsidRDefault="00EC4033" w:rsidP="00783E6F">
            <w:pPr>
              <w:spacing w:after="0"/>
              <w:rPr>
                <w:rFonts w:ascii="Times New Roman" w:hAnsi="Times New Roman"/>
                <w:b/>
                <w:sz w:val="24"/>
                <w:szCs w:val="24"/>
              </w:rPr>
            </w:pPr>
            <w:r w:rsidRPr="005660B9">
              <w:rPr>
                <w:rFonts w:ascii="Times New Roman" w:hAnsi="Times New Roman"/>
                <w:b/>
                <w:sz w:val="24"/>
                <w:szCs w:val="24"/>
              </w:rPr>
              <w:t>Раздел 1. Гигиена окружающей среды</w:t>
            </w:r>
          </w:p>
        </w:tc>
        <w:tc>
          <w:tcPr>
            <w:tcW w:w="1984" w:type="dxa"/>
            <w:tcBorders>
              <w:right w:val="single" w:sz="4" w:space="0" w:color="auto"/>
            </w:tcBorders>
          </w:tcPr>
          <w:p w14:paraId="49445D36" w14:textId="77777777" w:rsidR="00EC4033" w:rsidRPr="005660B9" w:rsidRDefault="00EC4033" w:rsidP="007E120F">
            <w:pPr>
              <w:spacing w:after="0"/>
              <w:jc w:val="center"/>
              <w:rPr>
                <w:rFonts w:ascii="Times New Roman" w:hAnsi="Times New Roman"/>
                <w:b/>
                <w:sz w:val="24"/>
                <w:szCs w:val="24"/>
              </w:rPr>
            </w:pPr>
            <w:r w:rsidRPr="005660B9">
              <w:rPr>
                <w:rFonts w:ascii="Times New Roman" w:hAnsi="Times New Roman"/>
                <w:b/>
                <w:sz w:val="24"/>
                <w:szCs w:val="24"/>
              </w:rPr>
              <w:t>10</w:t>
            </w:r>
            <w:r>
              <w:rPr>
                <w:rFonts w:ascii="Times New Roman" w:hAnsi="Times New Roman"/>
                <w:b/>
                <w:sz w:val="24"/>
                <w:szCs w:val="24"/>
              </w:rPr>
              <w:t>/8</w:t>
            </w:r>
          </w:p>
        </w:tc>
        <w:tc>
          <w:tcPr>
            <w:tcW w:w="2410" w:type="dxa"/>
            <w:tcBorders>
              <w:top w:val="single" w:sz="4" w:space="0" w:color="auto"/>
              <w:left w:val="single" w:sz="4" w:space="0" w:color="auto"/>
              <w:right w:val="single" w:sz="4" w:space="0" w:color="auto"/>
            </w:tcBorders>
            <w:shd w:val="clear" w:color="auto" w:fill="auto"/>
          </w:tcPr>
          <w:p w14:paraId="5EB8AE04" w14:textId="77777777" w:rsidR="00EC4033" w:rsidRPr="005660B9" w:rsidRDefault="00EC4033" w:rsidP="007E120F">
            <w:pPr>
              <w:spacing w:after="0"/>
              <w:jc w:val="center"/>
              <w:rPr>
                <w:rFonts w:ascii="Times New Roman" w:hAnsi="Times New Roman"/>
                <w:sz w:val="24"/>
                <w:szCs w:val="24"/>
              </w:rPr>
            </w:pPr>
          </w:p>
        </w:tc>
      </w:tr>
      <w:tr w:rsidR="005660B9" w:rsidRPr="005660B9" w14:paraId="6F5F93D2" w14:textId="77777777" w:rsidTr="00B6025E">
        <w:trPr>
          <w:trHeight w:val="224"/>
        </w:trPr>
        <w:tc>
          <w:tcPr>
            <w:tcW w:w="2943" w:type="dxa"/>
            <w:vMerge w:val="restart"/>
          </w:tcPr>
          <w:p w14:paraId="7B29A9E2" w14:textId="77777777" w:rsidR="005660B9" w:rsidRPr="005660B9" w:rsidRDefault="005660B9" w:rsidP="007E120F">
            <w:pPr>
              <w:spacing w:after="0"/>
              <w:rPr>
                <w:rFonts w:ascii="Times New Roman" w:hAnsi="Times New Roman"/>
                <w:sz w:val="24"/>
                <w:szCs w:val="24"/>
              </w:rPr>
            </w:pPr>
            <w:r w:rsidRPr="005660B9">
              <w:rPr>
                <w:rFonts w:ascii="Times New Roman" w:hAnsi="Times New Roman"/>
                <w:sz w:val="24"/>
                <w:szCs w:val="24"/>
              </w:rPr>
              <w:t xml:space="preserve">Тема 1.1. </w:t>
            </w:r>
          </w:p>
          <w:p w14:paraId="0867464E" w14:textId="77777777" w:rsidR="005660B9" w:rsidRPr="005660B9" w:rsidRDefault="005660B9" w:rsidP="007E120F">
            <w:pPr>
              <w:spacing w:after="0"/>
              <w:rPr>
                <w:rFonts w:ascii="Times New Roman" w:hAnsi="Times New Roman"/>
                <w:b/>
                <w:sz w:val="24"/>
                <w:szCs w:val="24"/>
              </w:rPr>
            </w:pPr>
            <w:r w:rsidRPr="005660B9">
              <w:rPr>
                <w:rFonts w:ascii="Times New Roman" w:hAnsi="Times New Roman"/>
                <w:bCs/>
                <w:sz w:val="24"/>
                <w:szCs w:val="24"/>
              </w:rPr>
              <w:t>Гигиена и экология воздушной среды, воды,</w:t>
            </w:r>
            <w:r w:rsidRPr="005660B9">
              <w:rPr>
                <w:rFonts w:ascii="Times New Roman" w:hAnsi="Times New Roman"/>
                <w:sz w:val="24"/>
                <w:szCs w:val="24"/>
              </w:rPr>
              <w:t xml:space="preserve"> почвы</w:t>
            </w:r>
          </w:p>
          <w:p w14:paraId="7D00D3E8" w14:textId="77777777" w:rsidR="005660B9" w:rsidRPr="005660B9" w:rsidRDefault="005660B9" w:rsidP="007E120F">
            <w:pPr>
              <w:spacing w:after="0"/>
              <w:rPr>
                <w:rFonts w:ascii="Times New Roman" w:hAnsi="Times New Roman"/>
                <w:b/>
                <w:sz w:val="24"/>
                <w:szCs w:val="24"/>
              </w:rPr>
            </w:pPr>
            <w:r w:rsidRPr="005660B9">
              <w:rPr>
                <w:rFonts w:ascii="Times New Roman" w:hAnsi="Times New Roman"/>
                <w:bCs/>
                <w:sz w:val="24"/>
                <w:szCs w:val="24"/>
              </w:rPr>
              <w:t xml:space="preserve"> </w:t>
            </w:r>
          </w:p>
        </w:tc>
        <w:tc>
          <w:tcPr>
            <w:tcW w:w="7230" w:type="dxa"/>
          </w:tcPr>
          <w:p w14:paraId="23CE669E" w14:textId="77777777" w:rsidR="005660B9" w:rsidRPr="005660B9" w:rsidRDefault="005660B9" w:rsidP="00783E6F">
            <w:pPr>
              <w:pStyle w:val="29"/>
              <w:spacing w:before="0" w:line="276" w:lineRule="auto"/>
              <w:ind w:firstLine="0"/>
              <w:jc w:val="left"/>
              <w:rPr>
                <w:lang w:eastAsia="en-US"/>
              </w:rPr>
            </w:pPr>
            <w:r w:rsidRPr="005660B9">
              <w:rPr>
                <w:b/>
              </w:rPr>
              <w:t>Содержание учебного материала</w:t>
            </w:r>
          </w:p>
        </w:tc>
        <w:tc>
          <w:tcPr>
            <w:tcW w:w="1984" w:type="dxa"/>
            <w:vMerge w:val="restart"/>
            <w:tcBorders>
              <w:right w:val="single" w:sz="4" w:space="0" w:color="auto"/>
            </w:tcBorders>
          </w:tcPr>
          <w:p w14:paraId="40436E46" w14:textId="77777777" w:rsidR="005660B9" w:rsidRPr="005660B9" w:rsidRDefault="005660B9" w:rsidP="007E120F">
            <w:pPr>
              <w:spacing w:after="0"/>
              <w:jc w:val="center"/>
              <w:rPr>
                <w:rFonts w:ascii="Times New Roman" w:hAnsi="Times New Roman"/>
                <w:sz w:val="24"/>
                <w:szCs w:val="24"/>
              </w:rPr>
            </w:pPr>
            <w:r w:rsidRPr="005660B9">
              <w:rPr>
                <w:rFonts w:ascii="Times New Roman" w:hAnsi="Times New Roman"/>
                <w:sz w:val="24"/>
                <w:szCs w:val="24"/>
              </w:rPr>
              <w:t>10</w:t>
            </w:r>
          </w:p>
        </w:tc>
        <w:tc>
          <w:tcPr>
            <w:tcW w:w="2410" w:type="dxa"/>
            <w:vMerge w:val="restart"/>
            <w:tcBorders>
              <w:left w:val="single" w:sz="4" w:space="0" w:color="auto"/>
              <w:right w:val="single" w:sz="4" w:space="0" w:color="auto"/>
            </w:tcBorders>
            <w:shd w:val="clear" w:color="auto" w:fill="auto"/>
          </w:tcPr>
          <w:p w14:paraId="3A8EABA0" w14:textId="77777777" w:rsidR="005660B9" w:rsidRPr="005660B9" w:rsidRDefault="005660B9" w:rsidP="007E120F">
            <w:pPr>
              <w:spacing w:after="0"/>
              <w:jc w:val="center"/>
              <w:rPr>
                <w:rFonts w:ascii="Times New Roman" w:hAnsi="Times New Roman"/>
                <w:sz w:val="24"/>
                <w:szCs w:val="24"/>
              </w:rPr>
            </w:pPr>
            <w:r w:rsidRPr="005660B9">
              <w:rPr>
                <w:rFonts w:ascii="Times New Roman" w:hAnsi="Times New Roman"/>
                <w:sz w:val="24"/>
                <w:szCs w:val="24"/>
              </w:rPr>
              <w:t>ОК 07</w:t>
            </w:r>
          </w:p>
          <w:p w14:paraId="0E5AE46E" w14:textId="77777777" w:rsidR="005660B9" w:rsidRPr="005660B9" w:rsidRDefault="005660B9" w:rsidP="007E120F">
            <w:pPr>
              <w:spacing w:after="0"/>
              <w:jc w:val="center"/>
              <w:rPr>
                <w:rFonts w:ascii="Times New Roman" w:hAnsi="Times New Roman"/>
                <w:sz w:val="24"/>
                <w:szCs w:val="24"/>
              </w:rPr>
            </w:pPr>
            <w:r w:rsidRPr="005660B9">
              <w:rPr>
                <w:rFonts w:ascii="Times New Roman" w:hAnsi="Times New Roman"/>
                <w:sz w:val="24"/>
                <w:szCs w:val="24"/>
              </w:rPr>
              <w:t>ПК 1.1</w:t>
            </w:r>
          </w:p>
          <w:p w14:paraId="4FFA187E" w14:textId="77777777" w:rsidR="005660B9" w:rsidRPr="005660B9" w:rsidRDefault="005660B9" w:rsidP="007E120F">
            <w:pPr>
              <w:spacing w:after="0"/>
              <w:jc w:val="center"/>
              <w:rPr>
                <w:rFonts w:ascii="Times New Roman" w:hAnsi="Times New Roman"/>
                <w:sz w:val="24"/>
                <w:szCs w:val="24"/>
              </w:rPr>
            </w:pPr>
            <w:r w:rsidRPr="005660B9">
              <w:rPr>
                <w:rFonts w:ascii="Times New Roman" w:hAnsi="Times New Roman"/>
                <w:sz w:val="24"/>
                <w:szCs w:val="24"/>
              </w:rPr>
              <w:t>ПК 1.2</w:t>
            </w:r>
          </w:p>
          <w:p w14:paraId="488A6D05" w14:textId="77777777" w:rsidR="005660B9" w:rsidRPr="005660B9" w:rsidRDefault="005660B9" w:rsidP="007E120F">
            <w:pPr>
              <w:spacing w:after="0"/>
              <w:jc w:val="center"/>
              <w:rPr>
                <w:rFonts w:ascii="Times New Roman" w:hAnsi="Times New Roman"/>
                <w:sz w:val="24"/>
                <w:szCs w:val="24"/>
              </w:rPr>
            </w:pPr>
            <w:r w:rsidRPr="005660B9">
              <w:rPr>
                <w:rFonts w:ascii="Times New Roman" w:hAnsi="Times New Roman"/>
                <w:sz w:val="24"/>
                <w:szCs w:val="24"/>
              </w:rPr>
              <w:t>ПК 1.3</w:t>
            </w:r>
          </w:p>
          <w:p w14:paraId="01852B18" w14:textId="77777777" w:rsidR="005660B9" w:rsidRPr="005660B9" w:rsidRDefault="005660B9" w:rsidP="007E120F">
            <w:pPr>
              <w:spacing w:after="0"/>
              <w:jc w:val="center"/>
              <w:rPr>
                <w:rFonts w:ascii="Times New Roman" w:hAnsi="Times New Roman"/>
                <w:sz w:val="24"/>
                <w:szCs w:val="24"/>
              </w:rPr>
            </w:pPr>
            <w:r w:rsidRPr="005660B9">
              <w:rPr>
                <w:rFonts w:ascii="Times New Roman" w:hAnsi="Times New Roman"/>
                <w:sz w:val="24"/>
                <w:szCs w:val="24"/>
              </w:rPr>
              <w:t>ПК 1.4</w:t>
            </w:r>
          </w:p>
          <w:p w14:paraId="6CD2D5C3" w14:textId="77777777" w:rsidR="005660B9" w:rsidRPr="005660B9" w:rsidRDefault="005660B9" w:rsidP="007E120F">
            <w:pPr>
              <w:spacing w:after="0"/>
              <w:jc w:val="center"/>
              <w:rPr>
                <w:rFonts w:ascii="Times New Roman" w:hAnsi="Times New Roman"/>
                <w:sz w:val="24"/>
                <w:szCs w:val="24"/>
                <w:highlight w:val="yellow"/>
              </w:rPr>
            </w:pPr>
          </w:p>
        </w:tc>
      </w:tr>
      <w:tr w:rsidR="005660B9" w:rsidRPr="005660B9" w14:paraId="3176AD55" w14:textId="77777777" w:rsidTr="00B6025E">
        <w:trPr>
          <w:trHeight w:val="654"/>
        </w:trPr>
        <w:tc>
          <w:tcPr>
            <w:tcW w:w="2943" w:type="dxa"/>
            <w:vMerge/>
          </w:tcPr>
          <w:p w14:paraId="40B6DFF1" w14:textId="77777777" w:rsidR="005660B9" w:rsidRPr="005660B9" w:rsidRDefault="005660B9" w:rsidP="007E120F">
            <w:pPr>
              <w:spacing w:after="0"/>
              <w:rPr>
                <w:rFonts w:ascii="Times New Roman" w:hAnsi="Times New Roman"/>
                <w:sz w:val="24"/>
                <w:szCs w:val="24"/>
              </w:rPr>
            </w:pPr>
          </w:p>
        </w:tc>
        <w:tc>
          <w:tcPr>
            <w:tcW w:w="7230" w:type="dxa"/>
          </w:tcPr>
          <w:p w14:paraId="42B9F5BF" w14:textId="77777777" w:rsidR="005660B9" w:rsidRPr="005660B9" w:rsidRDefault="005660B9" w:rsidP="00783E6F">
            <w:pPr>
              <w:pStyle w:val="1"/>
              <w:spacing w:before="0" w:after="0" w:line="276" w:lineRule="auto"/>
              <w:rPr>
                <w:rFonts w:ascii="Times New Roman" w:hAnsi="Times New Roman"/>
                <w:b w:val="0"/>
                <w:sz w:val="24"/>
                <w:szCs w:val="24"/>
              </w:rPr>
            </w:pPr>
            <w:bookmarkStart w:id="131" w:name="_Toc132703000"/>
            <w:r w:rsidRPr="005660B9">
              <w:rPr>
                <w:rFonts w:ascii="Times New Roman" w:hAnsi="Times New Roman"/>
                <w:b w:val="0"/>
                <w:sz w:val="24"/>
                <w:szCs w:val="24"/>
              </w:rPr>
              <w:t>Атмосферный воздух, его физические и химические свойства. Действие на организм человека.</w:t>
            </w:r>
            <w:bookmarkEnd w:id="131"/>
          </w:p>
          <w:p w14:paraId="73156804" w14:textId="77777777" w:rsidR="005660B9" w:rsidRPr="005660B9" w:rsidRDefault="005660B9" w:rsidP="00783E6F">
            <w:pPr>
              <w:pStyle w:val="29"/>
              <w:spacing w:before="0" w:line="276" w:lineRule="auto"/>
              <w:ind w:firstLine="0"/>
              <w:jc w:val="left"/>
              <w:rPr>
                <w:lang w:eastAsia="en-US"/>
              </w:rPr>
            </w:pPr>
            <w:r w:rsidRPr="005660B9">
              <w:t xml:space="preserve">Источники загрязнения воздуха. Влияние загрязнения атмосферного воздуха на здоровье населения. Мероприятия по санитарной охране воздушной среды </w:t>
            </w:r>
          </w:p>
        </w:tc>
        <w:tc>
          <w:tcPr>
            <w:tcW w:w="1984" w:type="dxa"/>
            <w:vMerge/>
            <w:tcBorders>
              <w:right w:val="single" w:sz="4" w:space="0" w:color="auto"/>
            </w:tcBorders>
          </w:tcPr>
          <w:p w14:paraId="1744542C" w14:textId="77777777" w:rsidR="005660B9" w:rsidRPr="005660B9" w:rsidRDefault="005660B9" w:rsidP="007E120F">
            <w:pPr>
              <w:spacing w:after="0"/>
              <w:jc w:val="center"/>
              <w:rPr>
                <w:rFonts w:ascii="Times New Roman" w:hAnsi="Times New Roman"/>
                <w:sz w:val="24"/>
                <w:szCs w:val="24"/>
              </w:rPr>
            </w:pPr>
          </w:p>
        </w:tc>
        <w:tc>
          <w:tcPr>
            <w:tcW w:w="2410" w:type="dxa"/>
            <w:vMerge/>
            <w:tcBorders>
              <w:left w:val="single" w:sz="4" w:space="0" w:color="auto"/>
              <w:right w:val="single" w:sz="4" w:space="0" w:color="auto"/>
            </w:tcBorders>
            <w:shd w:val="clear" w:color="auto" w:fill="auto"/>
          </w:tcPr>
          <w:p w14:paraId="335DD30F" w14:textId="77777777" w:rsidR="005660B9" w:rsidRPr="005660B9" w:rsidRDefault="005660B9" w:rsidP="007E120F">
            <w:pPr>
              <w:spacing w:after="0"/>
              <w:jc w:val="center"/>
              <w:rPr>
                <w:rFonts w:ascii="Times New Roman" w:hAnsi="Times New Roman"/>
                <w:sz w:val="24"/>
                <w:szCs w:val="24"/>
                <w:highlight w:val="yellow"/>
              </w:rPr>
            </w:pPr>
          </w:p>
        </w:tc>
      </w:tr>
      <w:tr w:rsidR="005660B9" w:rsidRPr="005660B9" w14:paraId="4CBE322F" w14:textId="77777777" w:rsidTr="00B6025E">
        <w:trPr>
          <w:trHeight w:val="242"/>
        </w:trPr>
        <w:tc>
          <w:tcPr>
            <w:tcW w:w="2943" w:type="dxa"/>
            <w:vMerge/>
          </w:tcPr>
          <w:p w14:paraId="30E46946" w14:textId="77777777" w:rsidR="005660B9" w:rsidRPr="005660B9" w:rsidRDefault="005660B9" w:rsidP="007E120F">
            <w:pPr>
              <w:spacing w:after="0"/>
              <w:rPr>
                <w:rFonts w:ascii="Times New Roman" w:hAnsi="Times New Roman"/>
                <w:sz w:val="24"/>
                <w:szCs w:val="24"/>
              </w:rPr>
            </w:pPr>
          </w:p>
        </w:tc>
        <w:tc>
          <w:tcPr>
            <w:tcW w:w="7230" w:type="dxa"/>
          </w:tcPr>
          <w:p w14:paraId="45A782A3" w14:textId="77777777" w:rsidR="005660B9" w:rsidRPr="005660B9" w:rsidRDefault="005660B9" w:rsidP="00783E6F">
            <w:pPr>
              <w:pStyle w:val="29"/>
              <w:spacing w:before="0" w:line="276" w:lineRule="auto"/>
              <w:ind w:firstLine="0"/>
              <w:jc w:val="left"/>
              <w:rPr>
                <w:lang w:eastAsia="en-US"/>
              </w:rPr>
            </w:pPr>
            <w:r w:rsidRPr="005660B9">
              <w:t>Изучение принципов работы приборов</w:t>
            </w:r>
            <w:r w:rsidRPr="005660B9">
              <w:rPr>
                <w:color w:val="FF0000"/>
              </w:rPr>
              <w:t xml:space="preserve"> </w:t>
            </w:r>
            <w:r w:rsidRPr="005660B9">
              <w:t>по определению параметров микроклимата на организм</w:t>
            </w:r>
          </w:p>
        </w:tc>
        <w:tc>
          <w:tcPr>
            <w:tcW w:w="1984" w:type="dxa"/>
            <w:vMerge/>
            <w:tcBorders>
              <w:right w:val="single" w:sz="4" w:space="0" w:color="auto"/>
            </w:tcBorders>
          </w:tcPr>
          <w:p w14:paraId="464B89BF" w14:textId="77777777" w:rsidR="005660B9" w:rsidRPr="005660B9" w:rsidRDefault="005660B9" w:rsidP="007E120F">
            <w:pPr>
              <w:spacing w:after="0"/>
              <w:jc w:val="center"/>
              <w:rPr>
                <w:rFonts w:ascii="Times New Roman" w:hAnsi="Times New Roman"/>
                <w:sz w:val="24"/>
                <w:szCs w:val="24"/>
              </w:rPr>
            </w:pPr>
          </w:p>
        </w:tc>
        <w:tc>
          <w:tcPr>
            <w:tcW w:w="2410" w:type="dxa"/>
            <w:vMerge/>
            <w:tcBorders>
              <w:left w:val="single" w:sz="4" w:space="0" w:color="auto"/>
              <w:right w:val="single" w:sz="4" w:space="0" w:color="auto"/>
            </w:tcBorders>
            <w:shd w:val="clear" w:color="auto" w:fill="auto"/>
          </w:tcPr>
          <w:p w14:paraId="5AF038C1" w14:textId="77777777" w:rsidR="005660B9" w:rsidRPr="005660B9" w:rsidRDefault="005660B9" w:rsidP="007E120F">
            <w:pPr>
              <w:spacing w:after="0"/>
              <w:jc w:val="center"/>
              <w:rPr>
                <w:rFonts w:ascii="Times New Roman" w:hAnsi="Times New Roman"/>
                <w:sz w:val="24"/>
                <w:szCs w:val="24"/>
                <w:highlight w:val="yellow"/>
              </w:rPr>
            </w:pPr>
          </w:p>
        </w:tc>
      </w:tr>
      <w:tr w:rsidR="005660B9" w:rsidRPr="005660B9" w14:paraId="330F70B6" w14:textId="77777777" w:rsidTr="00B6025E">
        <w:trPr>
          <w:trHeight w:val="557"/>
        </w:trPr>
        <w:tc>
          <w:tcPr>
            <w:tcW w:w="2943" w:type="dxa"/>
            <w:vMerge/>
          </w:tcPr>
          <w:p w14:paraId="37980865" w14:textId="77777777" w:rsidR="005660B9" w:rsidRPr="005660B9" w:rsidRDefault="005660B9" w:rsidP="007E120F">
            <w:pPr>
              <w:spacing w:after="0"/>
              <w:rPr>
                <w:rFonts w:ascii="Times New Roman" w:hAnsi="Times New Roman"/>
                <w:sz w:val="24"/>
                <w:szCs w:val="24"/>
              </w:rPr>
            </w:pPr>
          </w:p>
        </w:tc>
        <w:tc>
          <w:tcPr>
            <w:tcW w:w="7230" w:type="dxa"/>
          </w:tcPr>
          <w:p w14:paraId="5E86E3EE" w14:textId="77777777" w:rsidR="005660B9" w:rsidRPr="005660B9" w:rsidRDefault="005660B9" w:rsidP="00783E6F">
            <w:pPr>
              <w:pStyle w:val="1"/>
              <w:spacing w:before="0" w:after="0" w:line="276" w:lineRule="auto"/>
              <w:rPr>
                <w:rFonts w:ascii="Times New Roman" w:hAnsi="Times New Roman"/>
                <w:b w:val="0"/>
                <w:sz w:val="24"/>
                <w:szCs w:val="24"/>
              </w:rPr>
            </w:pPr>
            <w:bookmarkStart w:id="132" w:name="_Toc132703001"/>
            <w:r w:rsidRPr="005660B9">
              <w:rPr>
                <w:rFonts w:ascii="Times New Roman" w:hAnsi="Times New Roman"/>
                <w:b w:val="0"/>
                <w:sz w:val="24"/>
                <w:szCs w:val="24"/>
              </w:rPr>
              <w:t>Вода как фактор окружающей среды. Физиологическое, гигиеническое, эндемическое и эпидемиологическое значение воды.</w:t>
            </w:r>
            <w:bookmarkEnd w:id="132"/>
          </w:p>
        </w:tc>
        <w:tc>
          <w:tcPr>
            <w:tcW w:w="1984" w:type="dxa"/>
            <w:vMerge/>
            <w:tcBorders>
              <w:right w:val="single" w:sz="4" w:space="0" w:color="auto"/>
            </w:tcBorders>
          </w:tcPr>
          <w:p w14:paraId="77E3081C" w14:textId="77777777" w:rsidR="005660B9" w:rsidRPr="005660B9" w:rsidRDefault="005660B9" w:rsidP="007E120F">
            <w:pPr>
              <w:spacing w:after="0"/>
              <w:jc w:val="center"/>
              <w:rPr>
                <w:rFonts w:ascii="Times New Roman" w:hAnsi="Times New Roman"/>
                <w:sz w:val="24"/>
                <w:szCs w:val="24"/>
              </w:rPr>
            </w:pPr>
          </w:p>
        </w:tc>
        <w:tc>
          <w:tcPr>
            <w:tcW w:w="2410" w:type="dxa"/>
            <w:vMerge/>
            <w:tcBorders>
              <w:left w:val="single" w:sz="4" w:space="0" w:color="auto"/>
              <w:right w:val="single" w:sz="4" w:space="0" w:color="auto"/>
            </w:tcBorders>
            <w:shd w:val="clear" w:color="auto" w:fill="auto"/>
          </w:tcPr>
          <w:p w14:paraId="5BBB1487" w14:textId="77777777" w:rsidR="005660B9" w:rsidRPr="005660B9" w:rsidRDefault="005660B9" w:rsidP="007E120F">
            <w:pPr>
              <w:spacing w:after="0"/>
              <w:jc w:val="center"/>
              <w:rPr>
                <w:rFonts w:ascii="Times New Roman" w:hAnsi="Times New Roman"/>
                <w:sz w:val="24"/>
                <w:szCs w:val="24"/>
              </w:rPr>
            </w:pPr>
          </w:p>
        </w:tc>
      </w:tr>
      <w:tr w:rsidR="005660B9" w:rsidRPr="005660B9" w14:paraId="10C39C3E" w14:textId="77777777" w:rsidTr="00B6025E">
        <w:trPr>
          <w:trHeight w:val="217"/>
        </w:trPr>
        <w:tc>
          <w:tcPr>
            <w:tcW w:w="2943" w:type="dxa"/>
            <w:vMerge/>
          </w:tcPr>
          <w:p w14:paraId="7263BEA5" w14:textId="77777777" w:rsidR="005660B9" w:rsidRPr="005660B9" w:rsidRDefault="005660B9" w:rsidP="007E120F">
            <w:pPr>
              <w:spacing w:after="0"/>
              <w:rPr>
                <w:rFonts w:ascii="Times New Roman" w:hAnsi="Times New Roman"/>
                <w:sz w:val="24"/>
                <w:szCs w:val="24"/>
              </w:rPr>
            </w:pPr>
          </w:p>
        </w:tc>
        <w:tc>
          <w:tcPr>
            <w:tcW w:w="7230" w:type="dxa"/>
          </w:tcPr>
          <w:p w14:paraId="7795B98C" w14:textId="77777777" w:rsidR="005660B9" w:rsidRPr="005660B9" w:rsidRDefault="005660B9" w:rsidP="00783E6F">
            <w:pPr>
              <w:spacing w:after="0"/>
              <w:rPr>
                <w:rFonts w:ascii="Times New Roman" w:hAnsi="Times New Roman"/>
                <w:sz w:val="24"/>
                <w:szCs w:val="24"/>
              </w:rPr>
            </w:pPr>
            <w:r w:rsidRPr="005660B9">
              <w:rPr>
                <w:rFonts w:ascii="Times New Roman" w:hAnsi="Times New Roman"/>
                <w:sz w:val="24"/>
                <w:szCs w:val="24"/>
              </w:rPr>
              <w:t>Гигиенические требования к качеству воды хозяйственно – питьевого водоснабжения. Характеристика источников водоснабжения.</w:t>
            </w:r>
          </w:p>
        </w:tc>
        <w:tc>
          <w:tcPr>
            <w:tcW w:w="1984" w:type="dxa"/>
            <w:vMerge/>
            <w:tcBorders>
              <w:right w:val="single" w:sz="4" w:space="0" w:color="auto"/>
            </w:tcBorders>
          </w:tcPr>
          <w:p w14:paraId="45FC2892" w14:textId="77777777" w:rsidR="005660B9" w:rsidRPr="005660B9" w:rsidRDefault="005660B9" w:rsidP="007E120F">
            <w:pPr>
              <w:spacing w:after="0"/>
              <w:jc w:val="center"/>
              <w:rPr>
                <w:rFonts w:ascii="Times New Roman" w:hAnsi="Times New Roman"/>
                <w:sz w:val="24"/>
                <w:szCs w:val="24"/>
              </w:rPr>
            </w:pPr>
          </w:p>
        </w:tc>
        <w:tc>
          <w:tcPr>
            <w:tcW w:w="2410" w:type="dxa"/>
            <w:vMerge/>
            <w:tcBorders>
              <w:left w:val="single" w:sz="4" w:space="0" w:color="auto"/>
              <w:right w:val="single" w:sz="4" w:space="0" w:color="auto"/>
            </w:tcBorders>
            <w:shd w:val="clear" w:color="auto" w:fill="auto"/>
          </w:tcPr>
          <w:p w14:paraId="75AD347D" w14:textId="77777777" w:rsidR="005660B9" w:rsidRPr="005660B9" w:rsidRDefault="005660B9" w:rsidP="007E120F">
            <w:pPr>
              <w:spacing w:after="0"/>
              <w:jc w:val="center"/>
              <w:rPr>
                <w:rFonts w:ascii="Times New Roman" w:hAnsi="Times New Roman"/>
                <w:sz w:val="24"/>
                <w:szCs w:val="24"/>
              </w:rPr>
            </w:pPr>
          </w:p>
        </w:tc>
      </w:tr>
      <w:tr w:rsidR="005660B9" w:rsidRPr="005660B9" w14:paraId="38ABF14D" w14:textId="77777777" w:rsidTr="00B6025E">
        <w:trPr>
          <w:trHeight w:val="210"/>
        </w:trPr>
        <w:tc>
          <w:tcPr>
            <w:tcW w:w="2943" w:type="dxa"/>
            <w:vMerge/>
          </w:tcPr>
          <w:p w14:paraId="3B4DC1AD" w14:textId="77777777" w:rsidR="005660B9" w:rsidRPr="005660B9" w:rsidRDefault="005660B9" w:rsidP="007E120F">
            <w:pPr>
              <w:spacing w:after="0"/>
              <w:rPr>
                <w:rFonts w:ascii="Times New Roman" w:hAnsi="Times New Roman"/>
                <w:sz w:val="24"/>
                <w:szCs w:val="24"/>
              </w:rPr>
            </w:pPr>
          </w:p>
        </w:tc>
        <w:tc>
          <w:tcPr>
            <w:tcW w:w="7230" w:type="dxa"/>
          </w:tcPr>
          <w:p w14:paraId="310BEACE" w14:textId="77777777" w:rsidR="005660B9" w:rsidRPr="005660B9" w:rsidRDefault="005660B9" w:rsidP="00783E6F">
            <w:pPr>
              <w:pStyle w:val="29"/>
              <w:spacing w:before="0" w:line="276" w:lineRule="auto"/>
              <w:ind w:firstLine="0"/>
              <w:jc w:val="left"/>
              <w:rPr>
                <w:color w:val="000000" w:themeColor="text1"/>
                <w:lang w:eastAsia="en-US"/>
              </w:rPr>
            </w:pPr>
            <w:r w:rsidRPr="005660B9">
              <w:rPr>
                <w:color w:val="000000" w:themeColor="text1"/>
              </w:rPr>
              <w:t>Источники загрязнения водоемов. Мероприятия по санитарной охране водоисточников.</w:t>
            </w:r>
          </w:p>
        </w:tc>
        <w:tc>
          <w:tcPr>
            <w:tcW w:w="1984" w:type="dxa"/>
            <w:vMerge/>
            <w:tcBorders>
              <w:right w:val="single" w:sz="4" w:space="0" w:color="auto"/>
            </w:tcBorders>
          </w:tcPr>
          <w:p w14:paraId="313BBC53" w14:textId="77777777" w:rsidR="005660B9" w:rsidRPr="005660B9" w:rsidRDefault="005660B9" w:rsidP="007E120F">
            <w:pPr>
              <w:spacing w:after="0"/>
              <w:jc w:val="center"/>
              <w:rPr>
                <w:rFonts w:ascii="Times New Roman" w:hAnsi="Times New Roman"/>
                <w:sz w:val="24"/>
                <w:szCs w:val="24"/>
              </w:rPr>
            </w:pPr>
          </w:p>
        </w:tc>
        <w:tc>
          <w:tcPr>
            <w:tcW w:w="2410" w:type="dxa"/>
            <w:vMerge/>
            <w:tcBorders>
              <w:left w:val="single" w:sz="4" w:space="0" w:color="auto"/>
              <w:right w:val="single" w:sz="4" w:space="0" w:color="auto"/>
            </w:tcBorders>
            <w:shd w:val="clear" w:color="auto" w:fill="auto"/>
          </w:tcPr>
          <w:p w14:paraId="5BB48DAC" w14:textId="77777777" w:rsidR="005660B9" w:rsidRPr="005660B9" w:rsidRDefault="005660B9" w:rsidP="007E120F">
            <w:pPr>
              <w:spacing w:after="0"/>
              <w:jc w:val="center"/>
              <w:rPr>
                <w:rFonts w:ascii="Times New Roman" w:hAnsi="Times New Roman"/>
                <w:sz w:val="24"/>
                <w:szCs w:val="24"/>
              </w:rPr>
            </w:pPr>
          </w:p>
        </w:tc>
      </w:tr>
      <w:tr w:rsidR="005660B9" w:rsidRPr="005660B9" w14:paraId="514ABCE8" w14:textId="77777777" w:rsidTr="00B6025E">
        <w:trPr>
          <w:trHeight w:val="88"/>
        </w:trPr>
        <w:tc>
          <w:tcPr>
            <w:tcW w:w="2943" w:type="dxa"/>
            <w:vMerge/>
          </w:tcPr>
          <w:p w14:paraId="3754ED71" w14:textId="77777777" w:rsidR="005660B9" w:rsidRPr="005660B9" w:rsidRDefault="005660B9" w:rsidP="007E120F">
            <w:pPr>
              <w:spacing w:after="0"/>
              <w:rPr>
                <w:rFonts w:ascii="Times New Roman" w:hAnsi="Times New Roman"/>
                <w:sz w:val="24"/>
                <w:szCs w:val="24"/>
              </w:rPr>
            </w:pPr>
          </w:p>
        </w:tc>
        <w:tc>
          <w:tcPr>
            <w:tcW w:w="7230" w:type="dxa"/>
          </w:tcPr>
          <w:p w14:paraId="5025D30E" w14:textId="77777777" w:rsidR="005660B9" w:rsidRPr="005660B9" w:rsidRDefault="005660B9" w:rsidP="00783E6F">
            <w:pPr>
              <w:pStyle w:val="29"/>
              <w:spacing w:before="0" w:line="276" w:lineRule="auto"/>
              <w:ind w:firstLine="0"/>
              <w:jc w:val="left"/>
              <w:rPr>
                <w:lang w:eastAsia="en-US"/>
              </w:rPr>
            </w:pPr>
            <w:r w:rsidRPr="005660B9">
              <w:t>Правила отбора проб воды для лабораторного исследования.</w:t>
            </w:r>
          </w:p>
        </w:tc>
        <w:tc>
          <w:tcPr>
            <w:tcW w:w="1984" w:type="dxa"/>
            <w:vMerge/>
            <w:tcBorders>
              <w:right w:val="single" w:sz="4" w:space="0" w:color="auto"/>
            </w:tcBorders>
          </w:tcPr>
          <w:p w14:paraId="561E931B" w14:textId="77777777" w:rsidR="005660B9" w:rsidRPr="005660B9" w:rsidRDefault="005660B9" w:rsidP="007E120F">
            <w:pPr>
              <w:spacing w:after="0"/>
              <w:jc w:val="center"/>
              <w:rPr>
                <w:rFonts w:ascii="Times New Roman" w:hAnsi="Times New Roman"/>
                <w:sz w:val="24"/>
                <w:szCs w:val="24"/>
              </w:rPr>
            </w:pPr>
          </w:p>
        </w:tc>
        <w:tc>
          <w:tcPr>
            <w:tcW w:w="2410" w:type="dxa"/>
            <w:vMerge/>
            <w:tcBorders>
              <w:left w:val="single" w:sz="4" w:space="0" w:color="auto"/>
              <w:right w:val="single" w:sz="4" w:space="0" w:color="auto"/>
            </w:tcBorders>
            <w:shd w:val="clear" w:color="auto" w:fill="auto"/>
          </w:tcPr>
          <w:p w14:paraId="6DFE5689" w14:textId="77777777" w:rsidR="005660B9" w:rsidRPr="005660B9" w:rsidRDefault="005660B9" w:rsidP="007E120F">
            <w:pPr>
              <w:spacing w:after="0"/>
              <w:jc w:val="center"/>
              <w:rPr>
                <w:rFonts w:ascii="Times New Roman" w:hAnsi="Times New Roman"/>
                <w:sz w:val="24"/>
                <w:szCs w:val="24"/>
              </w:rPr>
            </w:pPr>
          </w:p>
        </w:tc>
      </w:tr>
      <w:tr w:rsidR="005660B9" w:rsidRPr="005660B9" w14:paraId="26222796" w14:textId="77777777" w:rsidTr="00B6025E">
        <w:trPr>
          <w:trHeight w:val="1406"/>
        </w:trPr>
        <w:tc>
          <w:tcPr>
            <w:tcW w:w="2943" w:type="dxa"/>
            <w:vMerge/>
          </w:tcPr>
          <w:p w14:paraId="3B3DE2EE" w14:textId="77777777" w:rsidR="005660B9" w:rsidRPr="005660B9" w:rsidRDefault="005660B9" w:rsidP="007E120F">
            <w:pPr>
              <w:spacing w:after="0"/>
              <w:rPr>
                <w:rFonts w:ascii="Times New Roman" w:hAnsi="Times New Roman"/>
                <w:b/>
                <w:sz w:val="24"/>
                <w:szCs w:val="24"/>
              </w:rPr>
            </w:pPr>
          </w:p>
        </w:tc>
        <w:tc>
          <w:tcPr>
            <w:tcW w:w="7230" w:type="dxa"/>
          </w:tcPr>
          <w:p w14:paraId="50378559" w14:textId="4B576284" w:rsidR="005660B9" w:rsidRPr="005660B9" w:rsidRDefault="005660B9" w:rsidP="00783E6F">
            <w:pPr>
              <w:pStyle w:val="1"/>
              <w:spacing w:before="0" w:after="0" w:line="276" w:lineRule="auto"/>
              <w:rPr>
                <w:rFonts w:ascii="Times New Roman" w:hAnsi="Times New Roman"/>
                <w:b w:val="0"/>
                <w:sz w:val="24"/>
                <w:szCs w:val="24"/>
              </w:rPr>
            </w:pPr>
            <w:bookmarkStart w:id="133" w:name="_Toc132703002"/>
            <w:r w:rsidRPr="005660B9">
              <w:rPr>
                <w:rFonts w:ascii="Times New Roman" w:hAnsi="Times New Roman"/>
                <w:b w:val="0"/>
                <w:sz w:val="24"/>
                <w:szCs w:val="24"/>
              </w:rPr>
              <w:t>Химический состав почвы. Структура. Виды почв. Физические свойства почвы. Почвообразование. Самоочищение почвы.   Роль почвы в передаче эндемических, инфекционных и паразитарных заболеваний. Проблемы накопления и утилизации отходов.  Системы очистки населенных мест, классификация</w:t>
            </w:r>
            <w:r w:rsidR="00783E6F">
              <w:rPr>
                <w:rFonts w:ascii="Times New Roman" w:hAnsi="Times New Roman"/>
                <w:b w:val="0"/>
                <w:sz w:val="24"/>
                <w:szCs w:val="24"/>
              </w:rPr>
              <w:t xml:space="preserve"> </w:t>
            </w:r>
            <w:r w:rsidRPr="005660B9">
              <w:rPr>
                <w:rFonts w:ascii="Times New Roman" w:hAnsi="Times New Roman"/>
                <w:b w:val="0"/>
                <w:sz w:val="24"/>
                <w:szCs w:val="24"/>
              </w:rPr>
              <w:t>и эффективность.</w:t>
            </w:r>
            <w:bookmarkEnd w:id="133"/>
          </w:p>
        </w:tc>
        <w:tc>
          <w:tcPr>
            <w:tcW w:w="1984" w:type="dxa"/>
            <w:vMerge/>
            <w:tcBorders>
              <w:right w:val="single" w:sz="4" w:space="0" w:color="auto"/>
            </w:tcBorders>
          </w:tcPr>
          <w:p w14:paraId="7D038CB5" w14:textId="77777777" w:rsidR="005660B9" w:rsidRPr="005660B9" w:rsidRDefault="005660B9" w:rsidP="007E120F">
            <w:pPr>
              <w:spacing w:after="0"/>
              <w:jc w:val="center"/>
              <w:rPr>
                <w:rFonts w:ascii="Times New Roman" w:hAnsi="Times New Roman"/>
                <w:sz w:val="24"/>
                <w:szCs w:val="24"/>
              </w:rPr>
            </w:pPr>
          </w:p>
        </w:tc>
        <w:tc>
          <w:tcPr>
            <w:tcW w:w="2410" w:type="dxa"/>
            <w:vMerge/>
            <w:tcBorders>
              <w:left w:val="single" w:sz="4" w:space="0" w:color="auto"/>
              <w:bottom w:val="single" w:sz="4" w:space="0" w:color="auto"/>
              <w:right w:val="single" w:sz="4" w:space="0" w:color="auto"/>
            </w:tcBorders>
            <w:shd w:val="clear" w:color="auto" w:fill="auto"/>
          </w:tcPr>
          <w:p w14:paraId="0C39F2BE" w14:textId="77777777" w:rsidR="005660B9" w:rsidRPr="005660B9" w:rsidRDefault="005660B9" w:rsidP="007E120F">
            <w:pPr>
              <w:spacing w:after="0"/>
              <w:jc w:val="center"/>
              <w:rPr>
                <w:rFonts w:ascii="Times New Roman" w:hAnsi="Times New Roman"/>
                <w:sz w:val="24"/>
                <w:szCs w:val="24"/>
              </w:rPr>
            </w:pPr>
          </w:p>
        </w:tc>
      </w:tr>
      <w:tr w:rsidR="005660B9" w:rsidRPr="005660B9" w14:paraId="7984602C" w14:textId="77777777" w:rsidTr="00B6025E">
        <w:trPr>
          <w:trHeight w:val="277"/>
        </w:trPr>
        <w:tc>
          <w:tcPr>
            <w:tcW w:w="2943" w:type="dxa"/>
            <w:vMerge/>
          </w:tcPr>
          <w:p w14:paraId="075560B0" w14:textId="77777777" w:rsidR="005660B9" w:rsidRPr="005660B9" w:rsidRDefault="005660B9" w:rsidP="007E120F">
            <w:pPr>
              <w:spacing w:after="0"/>
              <w:rPr>
                <w:rFonts w:ascii="Times New Roman" w:hAnsi="Times New Roman"/>
                <w:b/>
                <w:sz w:val="24"/>
                <w:szCs w:val="24"/>
              </w:rPr>
            </w:pPr>
          </w:p>
        </w:tc>
        <w:tc>
          <w:tcPr>
            <w:tcW w:w="7230" w:type="dxa"/>
          </w:tcPr>
          <w:p w14:paraId="716B0671" w14:textId="77777777" w:rsidR="005660B9" w:rsidRPr="005660B9" w:rsidRDefault="007F32E9" w:rsidP="00783E6F">
            <w:pPr>
              <w:pStyle w:val="29"/>
              <w:spacing w:before="0" w:line="276" w:lineRule="auto"/>
              <w:ind w:firstLine="0"/>
              <w:jc w:val="left"/>
              <w:rPr>
                <w:lang w:eastAsia="en-US"/>
              </w:rPr>
            </w:pPr>
            <w:r>
              <w:rPr>
                <w:b/>
                <w:lang w:eastAsia="en-US"/>
              </w:rPr>
              <w:t xml:space="preserve">В том числе практических </w:t>
            </w:r>
            <w:r w:rsidR="005660B9" w:rsidRPr="005660B9">
              <w:rPr>
                <w:b/>
                <w:lang w:eastAsia="en-US"/>
              </w:rPr>
              <w:t>занятий и лабораторных работ</w:t>
            </w:r>
          </w:p>
        </w:tc>
        <w:tc>
          <w:tcPr>
            <w:tcW w:w="1984" w:type="dxa"/>
            <w:tcBorders>
              <w:right w:val="single" w:sz="4" w:space="0" w:color="auto"/>
            </w:tcBorders>
          </w:tcPr>
          <w:p w14:paraId="31E31A55" w14:textId="77777777" w:rsidR="005660B9" w:rsidRPr="005660B9" w:rsidRDefault="005660B9" w:rsidP="007E120F">
            <w:pPr>
              <w:spacing w:after="0"/>
              <w:jc w:val="center"/>
              <w:rPr>
                <w:rFonts w:ascii="Times New Roman" w:hAnsi="Times New Roman"/>
                <w:b/>
                <w:sz w:val="24"/>
                <w:szCs w:val="24"/>
              </w:rPr>
            </w:pPr>
            <w:r w:rsidRPr="005660B9">
              <w:rPr>
                <w:rFonts w:ascii="Times New Roman" w:hAnsi="Times New Roman"/>
                <w:b/>
                <w:sz w:val="24"/>
                <w:szCs w:val="24"/>
              </w:rPr>
              <w:t>8</w:t>
            </w:r>
          </w:p>
        </w:tc>
        <w:tc>
          <w:tcPr>
            <w:tcW w:w="2410" w:type="dxa"/>
            <w:tcBorders>
              <w:left w:val="single" w:sz="4" w:space="0" w:color="auto"/>
              <w:bottom w:val="single" w:sz="4" w:space="0" w:color="auto"/>
              <w:right w:val="single" w:sz="4" w:space="0" w:color="auto"/>
            </w:tcBorders>
            <w:shd w:val="clear" w:color="auto" w:fill="auto"/>
          </w:tcPr>
          <w:p w14:paraId="7075FD54" w14:textId="77777777" w:rsidR="005660B9" w:rsidRPr="005660B9" w:rsidRDefault="005660B9" w:rsidP="007E120F">
            <w:pPr>
              <w:spacing w:after="0"/>
              <w:jc w:val="center"/>
              <w:rPr>
                <w:rFonts w:ascii="Times New Roman" w:hAnsi="Times New Roman"/>
                <w:sz w:val="24"/>
                <w:szCs w:val="24"/>
              </w:rPr>
            </w:pPr>
          </w:p>
        </w:tc>
      </w:tr>
      <w:tr w:rsidR="005660B9" w:rsidRPr="005660B9" w14:paraId="324349AE" w14:textId="77777777" w:rsidTr="00B6025E">
        <w:trPr>
          <w:trHeight w:val="268"/>
        </w:trPr>
        <w:tc>
          <w:tcPr>
            <w:tcW w:w="2943" w:type="dxa"/>
            <w:vMerge/>
          </w:tcPr>
          <w:p w14:paraId="666A5E1C" w14:textId="77777777" w:rsidR="005660B9" w:rsidRPr="005660B9" w:rsidRDefault="005660B9" w:rsidP="007E120F">
            <w:pPr>
              <w:spacing w:after="0"/>
              <w:rPr>
                <w:rFonts w:ascii="Times New Roman" w:hAnsi="Times New Roman"/>
                <w:b/>
                <w:sz w:val="24"/>
                <w:szCs w:val="24"/>
              </w:rPr>
            </w:pPr>
          </w:p>
        </w:tc>
        <w:tc>
          <w:tcPr>
            <w:tcW w:w="7230" w:type="dxa"/>
          </w:tcPr>
          <w:p w14:paraId="19A94831" w14:textId="77777777" w:rsidR="005660B9" w:rsidRPr="005660B9" w:rsidRDefault="005660B9" w:rsidP="00783E6F">
            <w:pPr>
              <w:pStyle w:val="29"/>
              <w:spacing w:before="0" w:line="276" w:lineRule="auto"/>
              <w:ind w:firstLine="0"/>
              <w:jc w:val="left"/>
              <w:rPr>
                <w:lang w:eastAsia="en-US"/>
              </w:rPr>
            </w:pPr>
            <w:r w:rsidRPr="005660B9">
              <w:rPr>
                <w:color w:val="000000" w:themeColor="text1"/>
              </w:rPr>
              <w:t>1. Гигиеническая оценка микроклимата</w:t>
            </w:r>
          </w:p>
        </w:tc>
        <w:tc>
          <w:tcPr>
            <w:tcW w:w="1984" w:type="dxa"/>
            <w:tcBorders>
              <w:right w:val="single" w:sz="4" w:space="0" w:color="auto"/>
            </w:tcBorders>
          </w:tcPr>
          <w:p w14:paraId="0E43487C" w14:textId="77777777" w:rsidR="005660B9" w:rsidRPr="005660B9" w:rsidRDefault="005660B9" w:rsidP="007E120F">
            <w:pPr>
              <w:spacing w:after="0"/>
              <w:jc w:val="center"/>
              <w:rPr>
                <w:rFonts w:ascii="Times New Roman" w:hAnsi="Times New Roman"/>
                <w:sz w:val="24"/>
                <w:szCs w:val="24"/>
              </w:rPr>
            </w:pPr>
            <w:r w:rsidRPr="005660B9">
              <w:rPr>
                <w:rFonts w:ascii="Times New Roman" w:hAnsi="Times New Roman"/>
                <w:sz w:val="24"/>
                <w:szCs w:val="24"/>
              </w:rPr>
              <w:t>4</w:t>
            </w:r>
          </w:p>
        </w:tc>
        <w:tc>
          <w:tcPr>
            <w:tcW w:w="2410" w:type="dxa"/>
            <w:tcBorders>
              <w:left w:val="single" w:sz="4" w:space="0" w:color="auto"/>
              <w:bottom w:val="single" w:sz="4" w:space="0" w:color="auto"/>
              <w:right w:val="single" w:sz="4" w:space="0" w:color="auto"/>
            </w:tcBorders>
            <w:shd w:val="clear" w:color="auto" w:fill="auto"/>
          </w:tcPr>
          <w:p w14:paraId="464077DE" w14:textId="77777777" w:rsidR="005660B9" w:rsidRPr="005660B9" w:rsidRDefault="005660B9" w:rsidP="007E120F">
            <w:pPr>
              <w:spacing w:after="0"/>
              <w:jc w:val="center"/>
              <w:rPr>
                <w:rFonts w:ascii="Times New Roman" w:hAnsi="Times New Roman"/>
                <w:sz w:val="24"/>
                <w:szCs w:val="24"/>
              </w:rPr>
            </w:pPr>
          </w:p>
        </w:tc>
      </w:tr>
      <w:tr w:rsidR="005660B9" w:rsidRPr="005660B9" w14:paraId="3F1A7478" w14:textId="77777777" w:rsidTr="00B6025E">
        <w:trPr>
          <w:trHeight w:val="271"/>
        </w:trPr>
        <w:tc>
          <w:tcPr>
            <w:tcW w:w="2943" w:type="dxa"/>
            <w:vMerge/>
          </w:tcPr>
          <w:p w14:paraId="5A6E5D5E" w14:textId="77777777" w:rsidR="005660B9" w:rsidRPr="005660B9" w:rsidRDefault="005660B9" w:rsidP="007E120F">
            <w:pPr>
              <w:spacing w:after="0"/>
              <w:rPr>
                <w:rFonts w:ascii="Times New Roman" w:hAnsi="Times New Roman"/>
                <w:b/>
                <w:sz w:val="24"/>
                <w:szCs w:val="24"/>
              </w:rPr>
            </w:pPr>
          </w:p>
        </w:tc>
        <w:tc>
          <w:tcPr>
            <w:tcW w:w="7230" w:type="dxa"/>
          </w:tcPr>
          <w:p w14:paraId="5700D216" w14:textId="77777777" w:rsidR="005660B9" w:rsidRPr="005660B9" w:rsidRDefault="005660B9" w:rsidP="00783E6F">
            <w:pPr>
              <w:pStyle w:val="ae"/>
              <w:widowControl w:val="0"/>
              <w:spacing w:before="0" w:after="0" w:line="276" w:lineRule="auto"/>
              <w:ind w:left="0"/>
            </w:pPr>
            <w:r w:rsidRPr="005660B9">
              <w:t xml:space="preserve">2. Отбор проб воды и определение физических свойств. </w:t>
            </w:r>
          </w:p>
        </w:tc>
        <w:tc>
          <w:tcPr>
            <w:tcW w:w="1984" w:type="dxa"/>
            <w:tcBorders>
              <w:right w:val="single" w:sz="4" w:space="0" w:color="auto"/>
            </w:tcBorders>
          </w:tcPr>
          <w:p w14:paraId="55888842" w14:textId="77777777" w:rsidR="005660B9" w:rsidRPr="005660B9" w:rsidRDefault="005660B9" w:rsidP="007E120F">
            <w:pPr>
              <w:spacing w:after="0"/>
              <w:jc w:val="center"/>
              <w:rPr>
                <w:rFonts w:ascii="Times New Roman" w:hAnsi="Times New Roman"/>
                <w:sz w:val="24"/>
                <w:szCs w:val="24"/>
              </w:rPr>
            </w:pPr>
            <w:r w:rsidRPr="005660B9">
              <w:rPr>
                <w:rFonts w:ascii="Times New Roman" w:hAnsi="Times New Roman"/>
                <w:sz w:val="24"/>
                <w:szCs w:val="24"/>
              </w:rPr>
              <w:t>4</w:t>
            </w:r>
          </w:p>
        </w:tc>
        <w:tc>
          <w:tcPr>
            <w:tcW w:w="2410" w:type="dxa"/>
            <w:tcBorders>
              <w:left w:val="single" w:sz="4" w:space="0" w:color="auto"/>
              <w:bottom w:val="single" w:sz="4" w:space="0" w:color="auto"/>
              <w:right w:val="single" w:sz="4" w:space="0" w:color="auto"/>
            </w:tcBorders>
            <w:shd w:val="clear" w:color="auto" w:fill="auto"/>
          </w:tcPr>
          <w:p w14:paraId="71E025E3" w14:textId="77777777" w:rsidR="005660B9" w:rsidRPr="005660B9" w:rsidRDefault="005660B9" w:rsidP="007E120F">
            <w:pPr>
              <w:spacing w:after="0"/>
              <w:jc w:val="center"/>
              <w:rPr>
                <w:rFonts w:ascii="Times New Roman" w:hAnsi="Times New Roman"/>
                <w:sz w:val="24"/>
                <w:szCs w:val="24"/>
              </w:rPr>
            </w:pPr>
          </w:p>
        </w:tc>
      </w:tr>
      <w:tr w:rsidR="00E52F0B" w:rsidRPr="005660B9" w14:paraId="766AC657" w14:textId="77777777" w:rsidTr="00B6025E">
        <w:trPr>
          <w:trHeight w:val="254"/>
        </w:trPr>
        <w:tc>
          <w:tcPr>
            <w:tcW w:w="10173" w:type="dxa"/>
            <w:gridSpan w:val="2"/>
          </w:tcPr>
          <w:p w14:paraId="74F2F4EF" w14:textId="77777777" w:rsidR="00E52F0B" w:rsidRPr="00E52F0B" w:rsidRDefault="00E52F0B" w:rsidP="00783E6F">
            <w:pPr>
              <w:spacing w:after="0"/>
              <w:rPr>
                <w:rFonts w:ascii="Times New Roman" w:hAnsi="Times New Roman"/>
                <w:b/>
                <w:bCs/>
                <w:sz w:val="24"/>
                <w:szCs w:val="24"/>
              </w:rPr>
            </w:pPr>
            <w:r w:rsidRPr="00E52F0B">
              <w:rPr>
                <w:rFonts w:ascii="Times New Roman" w:hAnsi="Times New Roman"/>
                <w:b/>
                <w:bCs/>
                <w:sz w:val="24"/>
                <w:szCs w:val="24"/>
              </w:rPr>
              <w:t>Раздел 2. Гигиена питания</w:t>
            </w:r>
          </w:p>
        </w:tc>
        <w:tc>
          <w:tcPr>
            <w:tcW w:w="1984" w:type="dxa"/>
            <w:tcBorders>
              <w:right w:val="single" w:sz="4" w:space="0" w:color="auto"/>
            </w:tcBorders>
          </w:tcPr>
          <w:p w14:paraId="27AB70C2" w14:textId="77777777" w:rsidR="00E52F0B" w:rsidRPr="005660B9" w:rsidRDefault="00E52F0B" w:rsidP="007E120F">
            <w:pPr>
              <w:spacing w:after="0"/>
              <w:jc w:val="center"/>
              <w:rPr>
                <w:rFonts w:ascii="Times New Roman" w:hAnsi="Times New Roman"/>
                <w:b/>
                <w:bCs/>
                <w:color w:val="000000"/>
                <w:sz w:val="24"/>
                <w:szCs w:val="24"/>
              </w:rPr>
            </w:pPr>
            <w:r w:rsidRPr="005660B9">
              <w:rPr>
                <w:rFonts w:ascii="Times New Roman" w:hAnsi="Times New Roman"/>
                <w:b/>
                <w:bCs/>
                <w:color w:val="000000"/>
                <w:sz w:val="24"/>
                <w:szCs w:val="24"/>
              </w:rPr>
              <w:t>5</w:t>
            </w:r>
            <w:r w:rsidR="00EC4033">
              <w:rPr>
                <w:rFonts w:ascii="Times New Roman" w:hAnsi="Times New Roman"/>
                <w:b/>
                <w:bCs/>
                <w:color w:val="000000"/>
                <w:sz w:val="24"/>
                <w:szCs w:val="24"/>
              </w:rPr>
              <w:t>/4</w:t>
            </w:r>
          </w:p>
        </w:tc>
        <w:tc>
          <w:tcPr>
            <w:tcW w:w="2410" w:type="dxa"/>
            <w:tcBorders>
              <w:left w:val="single" w:sz="4" w:space="0" w:color="auto"/>
              <w:right w:val="single" w:sz="4" w:space="0" w:color="auto"/>
            </w:tcBorders>
          </w:tcPr>
          <w:p w14:paraId="771186BC" w14:textId="77777777" w:rsidR="00E52F0B" w:rsidRPr="005660B9" w:rsidRDefault="00E52F0B" w:rsidP="007E120F">
            <w:pPr>
              <w:spacing w:after="0"/>
              <w:jc w:val="center"/>
              <w:rPr>
                <w:rFonts w:ascii="Times New Roman" w:hAnsi="Times New Roman"/>
                <w:sz w:val="24"/>
                <w:szCs w:val="24"/>
              </w:rPr>
            </w:pPr>
          </w:p>
        </w:tc>
      </w:tr>
      <w:tr w:rsidR="005660B9" w:rsidRPr="005660B9" w14:paraId="629DC754" w14:textId="77777777" w:rsidTr="00B6025E">
        <w:trPr>
          <w:trHeight w:val="230"/>
        </w:trPr>
        <w:tc>
          <w:tcPr>
            <w:tcW w:w="2943" w:type="dxa"/>
            <w:vMerge w:val="restart"/>
          </w:tcPr>
          <w:p w14:paraId="7947F51B" w14:textId="77777777" w:rsidR="005660B9" w:rsidRPr="005660B9" w:rsidRDefault="005660B9" w:rsidP="007E120F">
            <w:pPr>
              <w:pStyle w:val="1"/>
              <w:spacing w:before="0" w:after="0" w:line="276" w:lineRule="auto"/>
              <w:rPr>
                <w:rFonts w:ascii="Times New Roman" w:hAnsi="Times New Roman"/>
                <w:b w:val="0"/>
                <w:sz w:val="24"/>
                <w:szCs w:val="24"/>
              </w:rPr>
            </w:pPr>
            <w:bookmarkStart w:id="134" w:name="_Toc132703003"/>
            <w:r w:rsidRPr="005660B9">
              <w:rPr>
                <w:rFonts w:ascii="Times New Roman" w:hAnsi="Times New Roman"/>
                <w:b w:val="0"/>
                <w:sz w:val="24"/>
                <w:szCs w:val="24"/>
              </w:rPr>
              <w:t>Тема 2.1.</w:t>
            </w:r>
            <w:bookmarkEnd w:id="134"/>
          </w:p>
          <w:p w14:paraId="5893169A" w14:textId="77777777" w:rsidR="005660B9" w:rsidRPr="005660B9" w:rsidRDefault="005660B9" w:rsidP="00FE6AFC">
            <w:pPr>
              <w:pStyle w:val="1"/>
              <w:spacing w:before="0" w:after="0" w:line="276" w:lineRule="auto"/>
              <w:rPr>
                <w:b w:val="0"/>
                <w:sz w:val="24"/>
                <w:szCs w:val="24"/>
              </w:rPr>
            </w:pPr>
            <w:bookmarkStart w:id="135" w:name="_Toc132703004"/>
            <w:r w:rsidRPr="005660B9">
              <w:rPr>
                <w:rFonts w:ascii="Times New Roman" w:hAnsi="Times New Roman"/>
                <w:b w:val="0"/>
                <w:sz w:val="24"/>
                <w:szCs w:val="24"/>
              </w:rPr>
              <w:t>Гигиена и экология питания</w:t>
            </w:r>
            <w:bookmarkEnd w:id="135"/>
          </w:p>
        </w:tc>
        <w:tc>
          <w:tcPr>
            <w:tcW w:w="7230" w:type="dxa"/>
          </w:tcPr>
          <w:p w14:paraId="1DD6ED49" w14:textId="77777777" w:rsidR="005660B9" w:rsidRPr="005660B9" w:rsidRDefault="005660B9" w:rsidP="00783E6F">
            <w:pPr>
              <w:pStyle w:val="29"/>
              <w:spacing w:before="0" w:line="276" w:lineRule="auto"/>
              <w:ind w:firstLine="0"/>
              <w:jc w:val="left"/>
              <w:rPr>
                <w:lang w:eastAsia="en-US"/>
              </w:rPr>
            </w:pPr>
            <w:r w:rsidRPr="005660B9">
              <w:rPr>
                <w:b/>
              </w:rPr>
              <w:t>Содержание учебного материала</w:t>
            </w:r>
          </w:p>
        </w:tc>
        <w:tc>
          <w:tcPr>
            <w:tcW w:w="1984" w:type="dxa"/>
            <w:vMerge w:val="restart"/>
            <w:tcBorders>
              <w:right w:val="single" w:sz="4" w:space="0" w:color="auto"/>
            </w:tcBorders>
          </w:tcPr>
          <w:p w14:paraId="5959CD1B" w14:textId="77777777" w:rsidR="005660B9" w:rsidRPr="005660B9" w:rsidRDefault="005660B9" w:rsidP="007E120F">
            <w:pPr>
              <w:spacing w:after="0"/>
              <w:jc w:val="center"/>
              <w:rPr>
                <w:rFonts w:ascii="Times New Roman" w:hAnsi="Times New Roman"/>
                <w:b/>
                <w:bCs/>
                <w:color w:val="000000"/>
                <w:sz w:val="24"/>
                <w:szCs w:val="24"/>
              </w:rPr>
            </w:pPr>
            <w:r w:rsidRPr="005660B9">
              <w:rPr>
                <w:rFonts w:ascii="Times New Roman" w:hAnsi="Times New Roman"/>
                <w:bCs/>
                <w:color w:val="000000"/>
                <w:sz w:val="24"/>
                <w:szCs w:val="24"/>
              </w:rPr>
              <w:t>5</w:t>
            </w:r>
          </w:p>
        </w:tc>
        <w:tc>
          <w:tcPr>
            <w:tcW w:w="2410" w:type="dxa"/>
            <w:vMerge w:val="restart"/>
            <w:tcBorders>
              <w:left w:val="single" w:sz="4" w:space="0" w:color="auto"/>
              <w:right w:val="single" w:sz="4" w:space="0" w:color="auto"/>
            </w:tcBorders>
          </w:tcPr>
          <w:p w14:paraId="58362295" w14:textId="77777777" w:rsidR="005660B9" w:rsidRPr="005660B9" w:rsidRDefault="005660B9" w:rsidP="007E120F">
            <w:pPr>
              <w:spacing w:after="0"/>
              <w:jc w:val="center"/>
              <w:rPr>
                <w:rFonts w:ascii="Times New Roman" w:hAnsi="Times New Roman"/>
                <w:sz w:val="24"/>
                <w:szCs w:val="24"/>
              </w:rPr>
            </w:pPr>
            <w:r w:rsidRPr="005660B9">
              <w:rPr>
                <w:rFonts w:ascii="Times New Roman" w:hAnsi="Times New Roman"/>
                <w:sz w:val="24"/>
                <w:szCs w:val="24"/>
              </w:rPr>
              <w:t>ОК 07</w:t>
            </w:r>
          </w:p>
          <w:p w14:paraId="2FD9802D" w14:textId="77777777" w:rsidR="005660B9" w:rsidRPr="005660B9" w:rsidRDefault="005660B9" w:rsidP="007E120F">
            <w:pPr>
              <w:spacing w:after="0"/>
              <w:jc w:val="center"/>
              <w:rPr>
                <w:rFonts w:ascii="Times New Roman" w:hAnsi="Times New Roman"/>
                <w:sz w:val="24"/>
                <w:szCs w:val="24"/>
              </w:rPr>
            </w:pPr>
            <w:r w:rsidRPr="005660B9">
              <w:rPr>
                <w:rFonts w:ascii="Times New Roman" w:hAnsi="Times New Roman"/>
                <w:sz w:val="24"/>
                <w:szCs w:val="24"/>
              </w:rPr>
              <w:t>ПК 1.1</w:t>
            </w:r>
          </w:p>
          <w:p w14:paraId="46171437" w14:textId="77777777" w:rsidR="005660B9" w:rsidRPr="005660B9" w:rsidRDefault="005660B9" w:rsidP="007E120F">
            <w:pPr>
              <w:spacing w:after="0"/>
              <w:jc w:val="center"/>
              <w:rPr>
                <w:rFonts w:ascii="Times New Roman" w:hAnsi="Times New Roman"/>
                <w:sz w:val="24"/>
                <w:szCs w:val="24"/>
              </w:rPr>
            </w:pPr>
            <w:r w:rsidRPr="005660B9">
              <w:rPr>
                <w:rFonts w:ascii="Times New Roman" w:hAnsi="Times New Roman"/>
                <w:sz w:val="24"/>
                <w:szCs w:val="24"/>
              </w:rPr>
              <w:t>ПК 1.2</w:t>
            </w:r>
          </w:p>
          <w:p w14:paraId="7E6F61F6" w14:textId="77777777" w:rsidR="005660B9" w:rsidRPr="005660B9" w:rsidRDefault="005660B9" w:rsidP="007E120F">
            <w:pPr>
              <w:spacing w:after="0"/>
              <w:jc w:val="center"/>
              <w:rPr>
                <w:rFonts w:ascii="Times New Roman" w:hAnsi="Times New Roman"/>
                <w:sz w:val="24"/>
                <w:szCs w:val="24"/>
              </w:rPr>
            </w:pPr>
            <w:r w:rsidRPr="005660B9">
              <w:rPr>
                <w:rFonts w:ascii="Times New Roman" w:hAnsi="Times New Roman"/>
                <w:sz w:val="24"/>
                <w:szCs w:val="24"/>
              </w:rPr>
              <w:t>ПК 1.3</w:t>
            </w:r>
          </w:p>
          <w:p w14:paraId="120E0E5C" w14:textId="77777777" w:rsidR="005660B9" w:rsidRPr="005660B9" w:rsidRDefault="005660B9" w:rsidP="007E120F">
            <w:pPr>
              <w:spacing w:after="0"/>
              <w:jc w:val="center"/>
              <w:rPr>
                <w:rFonts w:ascii="Times New Roman" w:hAnsi="Times New Roman"/>
                <w:sz w:val="24"/>
                <w:szCs w:val="24"/>
              </w:rPr>
            </w:pPr>
            <w:r w:rsidRPr="005660B9">
              <w:rPr>
                <w:rFonts w:ascii="Times New Roman" w:hAnsi="Times New Roman"/>
                <w:sz w:val="24"/>
                <w:szCs w:val="24"/>
              </w:rPr>
              <w:t>ПК 1.4</w:t>
            </w:r>
          </w:p>
          <w:p w14:paraId="404999CB" w14:textId="77777777" w:rsidR="005660B9" w:rsidRPr="005660B9" w:rsidRDefault="005660B9" w:rsidP="007E120F">
            <w:pPr>
              <w:spacing w:after="0"/>
              <w:rPr>
                <w:rFonts w:ascii="Times New Roman" w:hAnsi="Times New Roman"/>
                <w:sz w:val="24"/>
                <w:szCs w:val="24"/>
              </w:rPr>
            </w:pPr>
          </w:p>
        </w:tc>
      </w:tr>
      <w:tr w:rsidR="005660B9" w:rsidRPr="005660B9" w14:paraId="0F504F12" w14:textId="77777777" w:rsidTr="00B6025E">
        <w:trPr>
          <w:trHeight w:val="421"/>
        </w:trPr>
        <w:tc>
          <w:tcPr>
            <w:tcW w:w="2943" w:type="dxa"/>
            <w:vMerge/>
          </w:tcPr>
          <w:p w14:paraId="59F4BF66" w14:textId="77777777" w:rsidR="005660B9" w:rsidRPr="005660B9" w:rsidRDefault="005660B9" w:rsidP="007E120F">
            <w:pPr>
              <w:spacing w:after="0"/>
              <w:rPr>
                <w:rFonts w:ascii="Times New Roman" w:hAnsi="Times New Roman"/>
                <w:sz w:val="24"/>
                <w:szCs w:val="24"/>
              </w:rPr>
            </w:pPr>
          </w:p>
        </w:tc>
        <w:tc>
          <w:tcPr>
            <w:tcW w:w="7230" w:type="dxa"/>
          </w:tcPr>
          <w:p w14:paraId="1D5F9CC0" w14:textId="77777777" w:rsidR="005660B9" w:rsidRPr="005660B9" w:rsidRDefault="005660B9" w:rsidP="00783E6F">
            <w:pPr>
              <w:pStyle w:val="1"/>
              <w:spacing w:before="0" w:after="0" w:line="276" w:lineRule="auto"/>
              <w:rPr>
                <w:rFonts w:ascii="Times New Roman" w:hAnsi="Times New Roman"/>
                <w:b w:val="0"/>
                <w:sz w:val="24"/>
                <w:szCs w:val="24"/>
              </w:rPr>
            </w:pPr>
            <w:bookmarkStart w:id="136" w:name="_Toc132703005"/>
            <w:r w:rsidRPr="005660B9">
              <w:rPr>
                <w:rFonts w:ascii="Times New Roman" w:hAnsi="Times New Roman"/>
                <w:b w:val="0"/>
                <w:sz w:val="24"/>
                <w:szCs w:val="24"/>
              </w:rPr>
              <w:t xml:space="preserve">Значение питания для организма человека. Виды питания. Гигиенические основы рационального питания. Классификация пищевых продуктов. Нормы потребления пищевых веществ и энергии с учетом физиологических потребностей организма </w:t>
            </w:r>
            <w:proofErr w:type="spellStart"/>
            <w:r w:rsidRPr="005660B9">
              <w:rPr>
                <w:rFonts w:ascii="Times New Roman" w:hAnsi="Times New Roman"/>
                <w:b w:val="0"/>
                <w:sz w:val="24"/>
                <w:szCs w:val="24"/>
              </w:rPr>
              <w:t>Энерготраты</w:t>
            </w:r>
            <w:proofErr w:type="spellEnd"/>
            <w:r w:rsidRPr="005660B9">
              <w:rPr>
                <w:rFonts w:ascii="Times New Roman" w:hAnsi="Times New Roman"/>
                <w:b w:val="0"/>
                <w:sz w:val="24"/>
                <w:szCs w:val="24"/>
              </w:rPr>
              <w:t xml:space="preserve"> человека. Режим питания. Гигиенические требования к пище. Понятие о ксенобиотиках.</w:t>
            </w:r>
            <w:bookmarkEnd w:id="136"/>
          </w:p>
        </w:tc>
        <w:tc>
          <w:tcPr>
            <w:tcW w:w="1984" w:type="dxa"/>
            <w:vMerge/>
            <w:tcBorders>
              <w:right w:val="single" w:sz="4" w:space="0" w:color="auto"/>
            </w:tcBorders>
          </w:tcPr>
          <w:p w14:paraId="780D2C6A" w14:textId="77777777" w:rsidR="005660B9" w:rsidRPr="005660B9" w:rsidRDefault="005660B9" w:rsidP="007E120F">
            <w:pPr>
              <w:spacing w:after="0"/>
              <w:jc w:val="center"/>
              <w:rPr>
                <w:rFonts w:ascii="Times New Roman" w:hAnsi="Times New Roman"/>
                <w:bCs/>
                <w:color w:val="000000"/>
                <w:sz w:val="24"/>
                <w:szCs w:val="24"/>
              </w:rPr>
            </w:pPr>
          </w:p>
        </w:tc>
        <w:tc>
          <w:tcPr>
            <w:tcW w:w="2410" w:type="dxa"/>
            <w:vMerge/>
            <w:tcBorders>
              <w:left w:val="single" w:sz="4" w:space="0" w:color="auto"/>
              <w:right w:val="single" w:sz="4" w:space="0" w:color="auto"/>
            </w:tcBorders>
          </w:tcPr>
          <w:p w14:paraId="2C6DE754" w14:textId="77777777" w:rsidR="005660B9" w:rsidRPr="005660B9" w:rsidRDefault="005660B9" w:rsidP="007E120F">
            <w:pPr>
              <w:spacing w:after="0"/>
              <w:jc w:val="center"/>
              <w:rPr>
                <w:rFonts w:ascii="Times New Roman" w:hAnsi="Times New Roman"/>
                <w:sz w:val="24"/>
                <w:szCs w:val="24"/>
              </w:rPr>
            </w:pPr>
          </w:p>
        </w:tc>
      </w:tr>
      <w:tr w:rsidR="005660B9" w:rsidRPr="005660B9" w14:paraId="122DF97C" w14:textId="77777777" w:rsidTr="00B6025E">
        <w:trPr>
          <w:trHeight w:val="1365"/>
        </w:trPr>
        <w:tc>
          <w:tcPr>
            <w:tcW w:w="2943" w:type="dxa"/>
            <w:vMerge/>
          </w:tcPr>
          <w:p w14:paraId="16F618F1" w14:textId="77777777" w:rsidR="005660B9" w:rsidRPr="005660B9" w:rsidRDefault="005660B9" w:rsidP="007E120F">
            <w:pPr>
              <w:spacing w:after="0"/>
              <w:rPr>
                <w:rFonts w:ascii="Times New Roman" w:hAnsi="Times New Roman"/>
                <w:sz w:val="24"/>
                <w:szCs w:val="24"/>
              </w:rPr>
            </w:pPr>
          </w:p>
        </w:tc>
        <w:tc>
          <w:tcPr>
            <w:tcW w:w="7230" w:type="dxa"/>
            <w:tcBorders>
              <w:bottom w:val="single" w:sz="4" w:space="0" w:color="auto"/>
            </w:tcBorders>
          </w:tcPr>
          <w:p w14:paraId="7A27A040" w14:textId="77777777" w:rsidR="005660B9" w:rsidRPr="005660B9" w:rsidRDefault="005660B9" w:rsidP="00783E6F">
            <w:pPr>
              <w:pStyle w:val="1"/>
              <w:spacing w:before="0" w:after="0" w:line="276" w:lineRule="auto"/>
              <w:rPr>
                <w:rFonts w:ascii="Times New Roman" w:hAnsi="Times New Roman"/>
                <w:b w:val="0"/>
                <w:sz w:val="24"/>
                <w:szCs w:val="24"/>
              </w:rPr>
            </w:pPr>
            <w:bookmarkStart w:id="137" w:name="_Toc132703006"/>
            <w:r w:rsidRPr="005660B9">
              <w:rPr>
                <w:rFonts w:ascii="Times New Roman" w:hAnsi="Times New Roman"/>
                <w:b w:val="0"/>
                <w:sz w:val="24"/>
                <w:szCs w:val="24"/>
              </w:rPr>
              <w:t>Значение белков, жиров, углеводов в питании человека, их нормы и источники поступления в организм.</w:t>
            </w:r>
            <w:bookmarkEnd w:id="137"/>
          </w:p>
          <w:p w14:paraId="5D3BBB1F" w14:textId="77777777" w:rsidR="005660B9" w:rsidRPr="005660B9" w:rsidRDefault="005660B9" w:rsidP="00783E6F">
            <w:pPr>
              <w:pStyle w:val="1"/>
              <w:spacing w:before="0" w:after="0" w:line="276" w:lineRule="auto"/>
              <w:rPr>
                <w:rFonts w:ascii="Times New Roman" w:hAnsi="Times New Roman"/>
                <w:b w:val="0"/>
                <w:sz w:val="24"/>
                <w:szCs w:val="24"/>
              </w:rPr>
            </w:pPr>
            <w:bookmarkStart w:id="138" w:name="_Toc132703007"/>
            <w:r w:rsidRPr="005660B9">
              <w:rPr>
                <w:rFonts w:ascii="Times New Roman" w:hAnsi="Times New Roman"/>
                <w:b w:val="0"/>
                <w:sz w:val="24"/>
                <w:szCs w:val="24"/>
              </w:rPr>
              <w:t>Витамины и минеральные элементы. Классификация. Физиологическое значение для организма. Источники биологически-активных веществ.</w:t>
            </w:r>
            <w:bookmarkEnd w:id="138"/>
            <w:r w:rsidRPr="005660B9">
              <w:rPr>
                <w:rFonts w:ascii="Times New Roman" w:hAnsi="Times New Roman"/>
                <w:b w:val="0"/>
                <w:sz w:val="24"/>
                <w:szCs w:val="24"/>
              </w:rPr>
              <w:t xml:space="preserve"> </w:t>
            </w:r>
          </w:p>
          <w:p w14:paraId="57868879" w14:textId="77777777" w:rsidR="005660B9" w:rsidRPr="005660B9" w:rsidRDefault="005660B9" w:rsidP="00783E6F">
            <w:pPr>
              <w:spacing w:after="0"/>
              <w:rPr>
                <w:rFonts w:ascii="Times New Roman" w:hAnsi="Times New Roman"/>
                <w:sz w:val="24"/>
                <w:szCs w:val="24"/>
              </w:rPr>
            </w:pPr>
            <w:r w:rsidRPr="005660B9">
              <w:rPr>
                <w:rFonts w:ascii="Times New Roman" w:hAnsi="Times New Roman"/>
                <w:sz w:val="24"/>
                <w:szCs w:val="24"/>
              </w:rPr>
              <w:t>Заболевания, связанные с характером питания, меры профилактики.</w:t>
            </w:r>
          </w:p>
        </w:tc>
        <w:tc>
          <w:tcPr>
            <w:tcW w:w="1984" w:type="dxa"/>
            <w:vMerge/>
            <w:tcBorders>
              <w:right w:val="single" w:sz="4" w:space="0" w:color="auto"/>
            </w:tcBorders>
          </w:tcPr>
          <w:p w14:paraId="5F2E7F98" w14:textId="77777777" w:rsidR="005660B9" w:rsidRPr="005660B9" w:rsidRDefault="005660B9" w:rsidP="007E120F">
            <w:pPr>
              <w:spacing w:after="0"/>
              <w:jc w:val="center"/>
              <w:rPr>
                <w:rFonts w:ascii="Times New Roman" w:hAnsi="Times New Roman"/>
                <w:bCs/>
                <w:color w:val="000000"/>
                <w:sz w:val="24"/>
                <w:szCs w:val="24"/>
              </w:rPr>
            </w:pPr>
          </w:p>
        </w:tc>
        <w:tc>
          <w:tcPr>
            <w:tcW w:w="2410" w:type="dxa"/>
            <w:vMerge/>
            <w:tcBorders>
              <w:left w:val="single" w:sz="4" w:space="0" w:color="auto"/>
              <w:right w:val="single" w:sz="4" w:space="0" w:color="auto"/>
            </w:tcBorders>
          </w:tcPr>
          <w:p w14:paraId="15E1CACE" w14:textId="77777777" w:rsidR="005660B9" w:rsidRPr="005660B9" w:rsidRDefault="005660B9" w:rsidP="007E120F">
            <w:pPr>
              <w:spacing w:after="0"/>
              <w:jc w:val="center"/>
              <w:rPr>
                <w:rFonts w:ascii="Times New Roman" w:hAnsi="Times New Roman"/>
                <w:sz w:val="24"/>
                <w:szCs w:val="24"/>
              </w:rPr>
            </w:pPr>
          </w:p>
        </w:tc>
      </w:tr>
      <w:tr w:rsidR="005660B9" w:rsidRPr="005660B9" w14:paraId="39566389" w14:textId="77777777" w:rsidTr="00B6025E">
        <w:trPr>
          <w:trHeight w:val="1111"/>
        </w:trPr>
        <w:tc>
          <w:tcPr>
            <w:tcW w:w="2943" w:type="dxa"/>
            <w:vMerge/>
          </w:tcPr>
          <w:p w14:paraId="08C8C9D1" w14:textId="77777777" w:rsidR="005660B9" w:rsidRPr="005660B9" w:rsidRDefault="005660B9" w:rsidP="007E120F">
            <w:pPr>
              <w:spacing w:after="0"/>
              <w:rPr>
                <w:rFonts w:ascii="Times New Roman" w:hAnsi="Times New Roman"/>
                <w:sz w:val="24"/>
                <w:szCs w:val="24"/>
              </w:rPr>
            </w:pPr>
          </w:p>
        </w:tc>
        <w:tc>
          <w:tcPr>
            <w:tcW w:w="7230" w:type="dxa"/>
            <w:tcBorders>
              <w:top w:val="single" w:sz="4" w:space="0" w:color="auto"/>
            </w:tcBorders>
          </w:tcPr>
          <w:p w14:paraId="19F2FA25" w14:textId="77777777" w:rsidR="005660B9" w:rsidRPr="005660B9" w:rsidRDefault="005660B9" w:rsidP="00783E6F">
            <w:pPr>
              <w:spacing w:after="0"/>
              <w:rPr>
                <w:rFonts w:ascii="Times New Roman" w:hAnsi="Times New Roman"/>
                <w:sz w:val="24"/>
                <w:szCs w:val="24"/>
              </w:rPr>
            </w:pPr>
            <w:r w:rsidRPr="005660B9">
              <w:rPr>
                <w:rFonts w:ascii="Times New Roman" w:hAnsi="Times New Roman"/>
                <w:sz w:val="24"/>
                <w:szCs w:val="24"/>
              </w:rPr>
              <w:t>Пищевые отравления. Классификация пищевых отравлений. Особенности пищевых отравлений.</w:t>
            </w:r>
          </w:p>
          <w:p w14:paraId="19731F28" w14:textId="77777777" w:rsidR="005660B9" w:rsidRPr="005660B9" w:rsidRDefault="005660B9" w:rsidP="00783E6F">
            <w:pPr>
              <w:spacing w:after="0"/>
              <w:rPr>
                <w:rFonts w:ascii="Times New Roman" w:hAnsi="Times New Roman"/>
                <w:sz w:val="24"/>
                <w:szCs w:val="24"/>
              </w:rPr>
            </w:pPr>
            <w:r w:rsidRPr="005660B9">
              <w:rPr>
                <w:rFonts w:ascii="Times New Roman" w:hAnsi="Times New Roman"/>
                <w:sz w:val="24"/>
                <w:szCs w:val="24"/>
              </w:rPr>
              <w:t>Пищевые токсикоинфекции и меры профилактики.</w:t>
            </w:r>
          </w:p>
          <w:p w14:paraId="707F0078" w14:textId="77777777" w:rsidR="005660B9" w:rsidRPr="005660B9" w:rsidRDefault="005660B9" w:rsidP="00783E6F">
            <w:pPr>
              <w:spacing w:after="0"/>
              <w:rPr>
                <w:sz w:val="24"/>
                <w:szCs w:val="24"/>
              </w:rPr>
            </w:pPr>
            <w:r w:rsidRPr="005660B9">
              <w:rPr>
                <w:rFonts w:ascii="Times New Roman" w:hAnsi="Times New Roman"/>
                <w:sz w:val="24"/>
                <w:szCs w:val="24"/>
              </w:rPr>
              <w:t>Пищевые токсикозы и меры профилактики</w:t>
            </w:r>
          </w:p>
        </w:tc>
        <w:tc>
          <w:tcPr>
            <w:tcW w:w="1984" w:type="dxa"/>
            <w:vMerge/>
            <w:tcBorders>
              <w:right w:val="single" w:sz="4" w:space="0" w:color="auto"/>
            </w:tcBorders>
          </w:tcPr>
          <w:p w14:paraId="5341EB9C" w14:textId="77777777" w:rsidR="005660B9" w:rsidRPr="005660B9" w:rsidRDefault="005660B9" w:rsidP="007E120F">
            <w:pPr>
              <w:spacing w:after="0"/>
              <w:jc w:val="center"/>
              <w:rPr>
                <w:rFonts w:ascii="Times New Roman" w:hAnsi="Times New Roman"/>
                <w:bCs/>
                <w:color w:val="000000"/>
                <w:sz w:val="24"/>
                <w:szCs w:val="24"/>
              </w:rPr>
            </w:pPr>
          </w:p>
        </w:tc>
        <w:tc>
          <w:tcPr>
            <w:tcW w:w="2410" w:type="dxa"/>
            <w:vMerge/>
            <w:tcBorders>
              <w:left w:val="single" w:sz="4" w:space="0" w:color="auto"/>
              <w:right w:val="single" w:sz="4" w:space="0" w:color="auto"/>
            </w:tcBorders>
          </w:tcPr>
          <w:p w14:paraId="22F8AECB" w14:textId="77777777" w:rsidR="005660B9" w:rsidRPr="005660B9" w:rsidRDefault="005660B9" w:rsidP="007E120F">
            <w:pPr>
              <w:spacing w:after="0"/>
              <w:jc w:val="center"/>
              <w:rPr>
                <w:rFonts w:ascii="Times New Roman" w:hAnsi="Times New Roman"/>
                <w:sz w:val="24"/>
                <w:szCs w:val="24"/>
              </w:rPr>
            </w:pPr>
          </w:p>
        </w:tc>
      </w:tr>
      <w:tr w:rsidR="005660B9" w:rsidRPr="005660B9" w14:paraId="42E8A1E8" w14:textId="77777777" w:rsidTr="00B6025E">
        <w:trPr>
          <w:trHeight w:val="564"/>
        </w:trPr>
        <w:tc>
          <w:tcPr>
            <w:tcW w:w="2943" w:type="dxa"/>
            <w:vMerge/>
          </w:tcPr>
          <w:p w14:paraId="423544AE" w14:textId="77777777" w:rsidR="005660B9" w:rsidRPr="005660B9" w:rsidRDefault="005660B9" w:rsidP="007E120F">
            <w:pPr>
              <w:spacing w:after="0"/>
              <w:rPr>
                <w:rFonts w:ascii="Times New Roman" w:hAnsi="Times New Roman"/>
                <w:sz w:val="24"/>
                <w:szCs w:val="24"/>
              </w:rPr>
            </w:pPr>
          </w:p>
        </w:tc>
        <w:tc>
          <w:tcPr>
            <w:tcW w:w="7230" w:type="dxa"/>
          </w:tcPr>
          <w:p w14:paraId="10988CBF" w14:textId="77777777" w:rsidR="005660B9" w:rsidRPr="005660B9" w:rsidRDefault="005660B9" w:rsidP="00783E6F">
            <w:pPr>
              <w:pStyle w:val="1"/>
              <w:spacing w:before="0" w:after="0" w:line="276" w:lineRule="auto"/>
              <w:rPr>
                <w:rFonts w:ascii="Times New Roman" w:hAnsi="Times New Roman"/>
                <w:b w:val="0"/>
                <w:sz w:val="24"/>
                <w:szCs w:val="24"/>
              </w:rPr>
            </w:pPr>
            <w:bookmarkStart w:id="139" w:name="_Toc132703008"/>
            <w:r w:rsidRPr="005660B9">
              <w:rPr>
                <w:rFonts w:ascii="Times New Roman" w:hAnsi="Times New Roman"/>
                <w:b w:val="0"/>
                <w:sz w:val="24"/>
                <w:szCs w:val="24"/>
              </w:rPr>
              <w:t xml:space="preserve">Определение индивидуальных </w:t>
            </w:r>
            <w:proofErr w:type="spellStart"/>
            <w:r w:rsidRPr="005660B9">
              <w:rPr>
                <w:rFonts w:ascii="Times New Roman" w:hAnsi="Times New Roman"/>
                <w:b w:val="0"/>
                <w:sz w:val="24"/>
                <w:szCs w:val="24"/>
              </w:rPr>
              <w:t>энерготрат</w:t>
            </w:r>
            <w:proofErr w:type="spellEnd"/>
            <w:r w:rsidRPr="005660B9">
              <w:rPr>
                <w:rFonts w:ascii="Times New Roman" w:hAnsi="Times New Roman"/>
                <w:b w:val="0"/>
                <w:sz w:val="24"/>
                <w:szCs w:val="24"/>
              </w:rPr>
              <w:t xml:space="preserve"> и составление суточного рациона питания</w:t>
            </w:r>
            <w:bookmarkEnd w:id="139"/>
          </w:p>
        </w:tc>
        <w:tc>
          <w:tcPr>
            <w:tcW w:w="1984" w:type="dxa"/>
            <w:vMerge/>
            <w:tcBorders>
              <w:right w:val="single" w:sz="4" w:space="0" w:color="auto"/>
            </w:tcBorders>
          </w:tcPr>
          <w:p w14:paraId="475C4471" w14:textId="77777777" w:rsidR="005660B9" w:rsidRPr="005660B9" w:rsidRDefault="005660B9" w:rsidP="007E120F">
            <w:pPr>
              <w:spacing w:after="0"/>
              <w:jc w:val="center"/>
              <w:rPr>
                <w:rFonts w:ascii="Times New Roman" w:hAnsi="Times New Roman"/>
                <w:bCs/>
                <w:color w:val="000000"/>
                <w:sz w:val="24"/>
                <w:szCs w:val="24"/>
              </w:rPr>
            </w:pPr>
          </w:p>
        </w:tc>
        <w:tc>
          <w:tcPr>
            <w:tcW w:w="2410" w:type="dxa"/>
            <w:vMerge/>
            <w:tcBorders>
              <w:left w:val="single" w:sz="4" w:space="0" w:color="auto"/>
              <w:right w:val="single" w:sz="4" w:space="0" w:color="auto"/>
            </w:tcBorders>
          </w:tcPr>
          <w:p w14:paraId="39BA80B6" w14:textId="77777777" w:rsidR="005660B9" w:rsidRPr="005660B9" w:rsidRDefault="005660B9" w:rsidP="007E120F">
            <w:pPr>
              <w:spacing w:after="0"/>
              <w:jc w:val="center"/>
              <w:rPr>
                <w:rFonts w:ascii="Times New Roman" w:hAnsi="Times New Roman"/>
                <w:sz w:val="24"/>
                <w:szCs w:val="24"/>
              </w:rPr>
            </w:pPr>
          </w:p>
        </w:tc>
      </w:tr>
      <w:tr w:rsidR="005660B9" w:rsidRPr="005660B9" w14:paraId="5A620C26" w14:textId="77777777" w:rsidTr="00B6025E">
        <w:trPr>
          <w:trHeight w:val="233"/>
        </w:trPr>
        <w:tc>
          <w:tcPr>
            <w:tcW w:w="2943" w:type="dxa"/>
            <w:vMerge/>
          </w:tcPr>
          <w:p w14:paraId="71980850" w14:textId="77777777" w:rsidR="005660B9" w:rsidRPr="005660B9" w:rsidRDefault="005660B9" w:rsidP="007E120F">
            <w:pPr>
              <w:spacing w:after="0"/>
              <w:rPr>
                <w:rFonts w:ascii="Times New Roman" w:hAnsi="Times New Roman"/>
                <w:sz w:val="24"/>
                <w:szCs w:val="24"/>
              </w:rPr>
            </w:pPr>
          </w:p>
        </w:tc>
        <w:tc>
          <w:tcPr>
            <w:tcW w:w="7230" w:type="dxa"/>
          </w:tcPr>
          <w:p w14:paraId="7083C664" w14:textId="77777777" w:rsidR="005660B9" w:rsidRPr="005660B9" w:rsidRDefault="007F32E9" w:rsidP="00783E6F">
            <w:pPr>
              <w:pStyle w:val="29"/>
              <w:spacing w:before="0" w:line="276" w:lineRule="auto"/>
              <w:ind w:firstLine="0"/>
              <w:jc w:val="left"/>
              <w:rPr>
                <w:lang w:eastAsia="en-US"/>
              </w:rPr>
            </w:pPr>
            <w:r>
              <w:rPr>
                <w:b/>
                <w:lang w:eastAsia="en-US"/>
              </w:rPr>
              <w:t xml:space="preserve">В том числе практических </w:t>
            </w:r>
            <w:r w:rsidR="005660B9" w:rsidRPr="005660B9">
              <w:rPr>
                <w:b/>
                <w:lang w:eastAsia="en-US"/>
              </w:rPr>
              <w:t>занятий и лабораторных работ</w:t>
            </w:r>
          </w:p>
        </w:tc>
        <w:tc>
          <w:tcPr>
            <w:tcW w:w="1984" w:type="dxa"/>
            <w:tcBorders>
              <w:right w:val="single" w:sz="4" w:space="0" w:color="auto"/>
            </w:tcBorders>
          </w:tcPr>
          <w:p w14:paraId="0A5EE8BC" w14:textId="77777777" w:rsidR="005660B9" w:rsidRPr="005660B9" w:rsidRDefault="005660B9" w:rsidP="007E120F">
            <w:pPr>
              <w:spacing w:after="0"/>
              <w:jc w:val="center"/>
              <w:rPr>
                <w:rFonts w:ascii="Times New Roman" w:hAnsi="Times New Roman"/>
                <w:b/>
                <w:bCs/>
                <w:sz w:val="24"/>
                <w:szCs w:val="24"/>
              </w:rPr>
            </w:pPr>
            <w:r w:rsidRPr="005660B9">
              <w:rPr>
                <w:rFonts w:ascii="Times New Roman" w:hAnsi="Times New Roman"/>
                <w:b/>
                <w:sz w:val="24"/>
                <w:szCs w:val="24"/>
              </w:rPr>
              <w:t>4</w:t>
            </w:r>
          </w:p>
        </w:tc>
        <w:tc>
          <w:tcPr>
            <w:tcW w:w="2410" w:type="dxa"/>
            <w:vMerge/>
            <w:tcBorders>
              <w:left w:val="single" w:sz="4" w:space="0" w:color="auto"/>
              <w:right w:val="single" w:sz="4" w:space="0" w:color="auto"/>
            </w:tcBorders>
          </w:tcPr>
          <w:p w14:paraId="76133841" w14:textId="77777777" w:rsidR="005660B9" w:rsidRPr="005660B9" w:rsidRDefault="005660B9" w:rsidP="007E120F">
            <w:pPr>
              <w:spacing w:after="0"/>
              <w:jc w:val="center"/>
              <w:rPr>
                <w:rFonts w:ascii="Times New Roman" w:hAnsi="Times New Roman"/>
                <w:sz w:val="24"/>
                <w:szCs w:val="24"/>
              </w:rPr>
            </w:pPr>
          </w:p>
        </w:tc>
      </w:tr>
      <w:tr w:rsidR="005660B9" w:rsidRPr="005660B9" w14:paraId="65847A8B" w14:textId="77777777" w:rsidTr="00B6025E">
        <w:trPr>
          <w:trHeight w:val="297"/>
        </w:trPr>
        <w:tc>
          <w:tcPr>
            <w:tcW w:w="2943" w:type="dxa"/>
            <w:vMerge/>
          </w:tcPr>
          <w:p w14:paraId="7E78F56D" w14:textId="77777777" w:rsidR="005660B9" w:rsidRPr="005660B9" w:rsidRDefault="005660B9" w:rsidP="007E120F">
            <w:pPr>
              <w:spacing w:after="0"/>
              <w:rPr>
                <w:rFonts w:ascii="Times New Roman" w:hAnsi="Times New Roman"/>
                <w:sz w:val="24"/>
                <w:szCs w:val="24"/>
              </w:rPr>
            </w:pPr>
          </w:p>
        </w:tc>
        <w:tc>
          <w:tcPr>
            <w:tcW w:w="7230" w:type="dxa"/>
          </w:tcPr>
          <w:p w14:paraId="016C5ED2" w14:textId="77777777" w:rsidR="005660B9" w:rsidRPr="005660B9" w:rsidRDefault="005660B9" w:rsidP="00783E6F">
            <w:pPr>
              <w:pStyle w:val="29"/>
              <w:spacing w:before="0" w:line="276" w:lineRule="auto"/>
              <w:ind w:firstLine="0"/>
              <w:jc w:val="left"/>
            </w:pPr>
            <w:r w:rsidRPr="005660B9">
              <w:t>Гигиеническая оценка статуса питания человека</w:t>
            </w:r>
          </w:p>
        </w:tc>
        <w:tc>
          <w:tcPr>
            <w:tcW w:w="1984" w:type="dxa"/>
            <w:tcBorders>
              <w:right w:val="single" w:sz="4" w:space="0" w:color="auto"/>
            </w:tcBorders>
          </w:tcPr>
          <w:p w14:paraId="357E5A75" w14:textId="77777777" w:rsidR="005660B9" w:rsidRPr="005660B9" w:rsidRDefault="005660B9" w:rsidP="007E120F">
            <w:pPr>
              <w:spacing w:after="0"/>
              <w:jc w:val="center"/>
              <w:rPr>
                <w:rFonts w:ascii="Times New Roman" w:hAnsi="Times New Roman"/>
                <w:sz w:val="24"/>
                <w:szCs w:val="24"/>
              </w:rPr>
            </w:pPr>
            <w:r w:rsidRPr="005660B9">
              <w:rPr>
                <w:rFonts w:ascii="Times New Roman" w:hAnsi="Times New Roman"/>
                <w:sz w:val="24"/>
                <w:szCs w:val="24"/>
              </w:rPr>
              <w:t>4</w:t>
            </w:r>
          </w:p>
        </w:tc>
        <w:tc>
          <w:tcPr>
            <w:tcW w:w="2410" w:type="dxa"/>
            <w:vMerge/>
            <w:tcBorders>
              <w:left w:val="single" w:sz="4" w:space="0" w:color="auto"/>
              <w:right w:val="single" w:sz="4" w:space="0" w:color="auto"/>
            </w:tcBorders>
          </w:tcPr>
          <w:p w14:paraId="4B610EE0" w14:textId="77777777" w:rsidR="005660B9" w:rsidRPr="005660B9" w:rsidRDefault="005660B9" w:rsidP="007E120F">
            <w:pPr>
              <w:spacing w:after="0"/>
              <w:jc w:val="center"/>
              <w:rPr>
                <w:rFonts w:ascii="Times New Roman" w:hAnsi="Times New Roman"/>
                <w:sz w:val="24"/>
                <w:szCs w:val="24"/>
              </w:rPr>
            </w:pPr>
          </w:p>
        </w:tc>
      </w:tr>
      <w:tr w:rsidR="00E52F0B" w:rsidRPr="005660B9" w14:paraId="112672CE" w14:textId="77777777" w:rsidTr="00B6025E">
        <w:trPr>
          <w:trHeight w:val="414"/>
        </w:trPr>
        <w:tc>
          <w:tcPr>
            <w:tcW w:w="10173" w:type="dxa"/>
            <w:gridSpan w:val="2"/>
          </w:tcPr>
          <w:p w14:paraId="265E182A" w14:textId="77777777" w:rsidR="00E52F0B" w:rsidRPr="005660B9" w:rsidRDefault="00E52F0B" w:rsidP="00B6025E">
            <w:pPr>
              <w:spacing w:after="0"/>
              <w:rPr>
                <w:rFonts w:ascii="Times New Roman" w:hAnsi="Times New Roman"/>
                <w:sz w:val="24"/>
                <w:szCs w:val="24"/>
              </w:rPr>
            </w:pPr>
            <w:r w:rsidRPr="005660B9">
              <w:rPr>
                <w:rFonts w:ascii="Times New Roman" w:hAnsi="Times New Roman"/>
                <w:b/>
                <w:sz w:val="24"/>
                <w:szCs w:val="24"/>
              </w:rPr>
              <w:t xml:space="preserve">Раздел 3. </w:t>
            </w:r>
            <w:proofErr w:type="spellStart"/>
            <w:r w:rsidRPr="005660B9">
              <w:rPr>
                <w:rFonts w:ascii="Times New Roman" w:hAnsi="Times New Roman"/>
                <w:b/>
                <w:sz w:val="24"/>
                <w:szCs w:val="24"/>
              </w:rPr>
              <w:t>Урбоэкология</w:t>
            </w:r>
            <w:proofErr w:type="spellEnd"/>
            <w:r w:rsidRPr="005660B9">
              <w:rPr>
                <w:rFonts w:ascii="Times New Roman" w:hAnsi="Times New Roman"/>
                <w:b/>
                <w:sz w:val="24"/>
                <w:szCs w:val="24"/>
              </w:rPr>
              <w:t xml:space="preserve"> </w:t>
            </w:r>
          </w:p>
        </w:tc>
        <w:tc>
          <w:tcPr>
            <w:tcW w:w="1984" w:type="dxa"/>
            <w:tcBorders>
              <w:right w:val="single" w:sz="4" w:space="0" w:color="auto"/>
            </w:tcBorders>
          </w:tcPr>
          <w:p w14:paraId="02D1CBCB" w14:textId="77777777" w:rsidR="00E52F0B" w:rsidRPr="005660B9" w:rsidRDefault="00E52F0B" w:rsidP="007E120F">
            <w:pPr>
              <w:spacing w:after="0"/>
              <w:jc w:val="center"/>
              <w:rPr>
                <w:rFonts w:ascii="Times New Roman" w:hAnsi="Times New Roman"/>
                <w:b/>
                <w:sz w:val="24"/>
                <w:szCs w:val="24"/>
              </w:rPr>
            </w:pPr>
            <w:r w:rsidRPr="005660B9">
              <w:rPr>
                <w:rFonts w:ascii="Times New Roman" w:hAnsi="Times New Roman"/>
                <w:b/>
                <w:sz w:val="24"/>
                <w:szCs w:val="24"/>
              </w:rPr>
              <w:t>1</w:t>
            </w:r>
            <w:r>
              <w:rPr>
                <w:rFonts w:ascii="Times New Roman" w:hAnsi="Times New Roman"/>
                <w:b/>
                <w:sz w:val="24"/>
                <w:szCs w:val="24"/>
              </w:rPr>
              <w:t>0</w:t>
            </w:r>
            <w:r w:rsidR="00EC4033">
              <w:rPr>
                <w:rFonts w:ascii="Times New Roman" w:hAnsi="Times New Roman"/>
                <w:b/>
                <w:sz w:val="24"/>
                <w:szCs w:val="24"/>
              </w:rPr>
              <w:t>/8</w:t>
            </w:r>
          </w:p>
        </w:tc>
        <w:tc>
          <w:tcPr>
            <w:tcW w:w="2410" w:type="dxa"/>
            <w:vMerge w:val="restart"/>
            <w:tcBorders>
              <w:left w:val="single" w:sz="4" w:space="0" w:color="auto"/>
              <w:right w:val="single" w:sz="4" w:space="0" w:color="auto"/>
            </w:tcBorders>
          </w:tcPr>
          <w:p w14:paraId="46C0CD41" w14:textId="77777777" w:rsidR="00E52F0B" w:rsidRPr="005660B9" w:rsidRDefault="00E52F0B" w:rsidP="007E120F">
            <w:pPr>
              <w:spacing w:after="0"/>
              <w:jc w:val="center"/>
              <w:rPr>
                <w:rFonts w:ascii="Times New Roman" w:hAnsi="Times New Roman"/>
                <w:sz w:val="24"/>
                <w:szCs w:val="24"/>
              </w:rPr>
            </w:pPr>
            <w:r w:rsidRPr="005660B9">
              <w:rPr>
                <w:rFonts w:ascii="Times New Roman" w:hAnsi="Times New Roman"/>
                <w:sz w:val="24"/>
                <w:szCs w:val="24"/>
              </w:rPr>
              <w:t>ОК 07</w:t>
            </w:r>
          </w:p>
          <w:p w14:paraId="6D8F012A" w14:textId="77777777" w:rsidR="00E52F0B" w:rsidRPr="005660B9" w:rsidRDefault="00E52F0B" w:rsidP="007E120F">
            <w:pPr>
              <w:spacing w:after="0"/>
              <w:jc w:val="center"/>
              <w:rPr>
                <w:rFonts w:ascii="Times New Roman" w:hAnsi="Times New Roman"/>
                <w:sz w:val="24"/>
                <w:szCs w:val="24"/>
              </w:rPr>
            </w:pPr>
            <w:r w:rsidRPr="005660B9">
              <w:rPr>
                <w:rFonts w:ascii="Times New Roman" w:hAnsi="Times New Roman"/>
                <w:sz w:val="24"/>
                <w:szCs w:val="24"/>
              </w:rPr>
              <w:t>ПК 1.1</w:t>
            </w:r>
          </w:p>
          <w:p w14:paraId="222C9E32" w14:textId="77777777" w:rsidR="00E52F0B" w:rsidRPr="005660B9" w:rsidRDefault="00E52F0B" w:rsidP="007E120F">
            <w:pPr>
              <w:spacing w:after="0"/>
              <w:jc w:val="center"/>
              <w:rPr>
                <w:rFonts w:ascii="Times New Roman" w:hAnsi="Times New Roman"/>
                <w:sz w:val="24"/>
                <w:szCs w:val="24"/>
              </w:rPr>
            </w:pPr>
            <w:r w:rsidRPr="005660B9">
              <w:rPr>
                <w:rFonts w:ascii="Times New Roman" w:hAnsi="Times New Roman"/>
                <w:sz w:val="24"/>
                <w:szCs w:val="24"/>
              </w:rPr>
              <w:t>ПК 1.2</w:t>
            </w:r>
          </w:p>
          <w:p w14:paraId="24BDBA69" w14:textId="77777777" w:rsidR="00E52F0B" w:rsidRPr="005660B9" w:rsidRDefault="00E52F0B" w:rsidP="007E120F">
            <w:pPr>
              <w:spacing w:after="0"/>
              <w:jc w:val="center"/>
              <w:rPr>
                <w:rFonts w:ascii="Times New Roman" w:hAnsi="Times New Roman"/>
                <w:sz w:val="24"/>
                <w:szCs w:val="24"/>
              </w:rPr>
            </w:pPr>
            <w:r w:rsidRPr="005660B9">
              <w:rPr>
                <w:rFonts w:ascii="Times New Roman" w:hAnsi="Times New Roman"/>
                <w:sz w:val="24"/>
                <w:szCs w:val="24"/>
              </w:rPr>
              <w:t>ПК 1.3</w:t>
            </w:r>
          </w:p>
          <w:p w14:paraId="1DA5043F" w14:textId="77777777" w:rsidR="00E52F0B" w:rsidRPr="005660B9" w:rsidRDefault="00E52F0B" w:rsidP="007E120F">
            <w:pPr>
              <w:spacing w:after="0"/>
              <w:jc w:val="center"/>
              <w:rPr>
                <w:rFonts w:ascii="Times New Roman" w:hAnsi="Times New Roman"/>
                <w:sz w:val="24"/>
                <w:szCs w:val="24"/>
              </w:rPr>
            </w:pPr>
            <w:r w:rsidRPr="005660B9">
              <w:rPr>
                <w:rFonts w:ascii="Times New Roman" w:hAnsi="Times New Roman"/>
                <w:sz w:val="24"/>
                <w:szCs w:val="24"/>
              </w:rPr>
              <w:t>ПК 1.4</w:t>
            </w:r>
          </w:p>
          <w:p w14:paraId="5EA09DE8" w14:textId="77777777" w:rsidR="00E52F0B" w:rsidRPr="005660B9" w:rsidRDefault="00E52F0B" w:rsidP="007E120F">
            <w:pPr>
              <w:spacing w:after="0"/>
              <w:jc w:val="center"/>
              <w:rPr>
                <w:rFonts w:ascii="Times New Roman" w:hAnsi="Times New Roman"/>
                <w:sz w:val="24"/>
                <w:szCs w:val="24"/>
              </w:rPr>
            </w:pPr>
          </w:p>
          <w:p w14:paraId="52D6AFE3" w14:textId="77777777" w:rsidR="00E52F0B" w:rsidRPr="005660B9" w:rsidRDefault="00E52F0B" w:rsidP="007E120F">
            <w:pPr>
              <w:spacing w:after="0"/>
              <w:jc w:val="center"/>
              <w:rPr>
                <w:rFonts w:ascii="Times New Roman" w:hAnsi="Times New Roman"/>
                <w:sz w:val="24"/>
                <w:szCs w:val="24"/>
              </w:rPr>
            </w:pPr>
          </w:p>
        </w:tc>
      </w:tr>
      <w:tr w:rsidR="005660B9" w:rsidRPr="005660B9" w14:paraId="24BA8591" w14:textId="77777777" w:rsidTr="00B6025E">
        <w:trPr>
          <w:trHeight w:val="290"/>
        </w:trPr>
        <w:tc>
          <w:tcPr>
            <w:tcW w:w="2943" w:type="dxa"/>
            <w:vMerge w:val="restart"/>
          </w:tcPr>
          <w:p w14:paraId="0B0F0C6D" w14:textId="77777777" w:rsidR="005660B9" w:rsidRPr="0066568D" w:rsidRDefault="005660B9" w:rsidP="007E120F">
            <w:pPr>
              <w:spacing w:after="0"/>
              <w:rPr>
                <w:rFonts w:ascii="Times New Roman" w:hAnsi="Times New Roman"/>
                <w:sz w:val="24"/>
                <w:szCs w:val="24"/>
              </w:rPr>
            </w:pPr>
            <w:r w:rsidRPr="0066568D">
              <w:rPr>
                <w:rFonts w:ascii="Times New Roman" w:hAnsi="Times New Roman"/>
                <w:sz w:val="24"/>
                <w:szCs w:val="24"/>
              </w:rPr>
              <w:t xml:space="preserve">Тема 3.1. </w:t>
            </w:r>
          </w:p>
          <w:p w14:paraId="5B5C5EEE" w14:textId="77777777" w:rsidR="005660B9" w:rsidRPr="005660B9" w:rsidRDefault="005660B9" w:rsidP="007E120F">
            <w:pPr>
              <w:spacing w:after="0"/>
              <w:rPr>
                <w:rFonts w:ascii="Times New Roman" w:hAnsi="Times New Roman"/>
                <w:sz w:val="24"/>
                <w:szCs w:val="24"/>
              </w:rPr>
            </w:pPr>
            <w:r w:rsidRPr="005660B9">
              <w:rPr>
                <w:rFonts w:ascii="Times New Roman" w:hAnsi="Times New Roman"/>
                <w:sz w:val="24"/>
                <w:szCs w:val="24"/>
              </w:rPr>
              <w:t>Гигиена и экология жилища и медицинских организаций</w:t>
            </w:r>
          </w:p>
        </w:tc>
        <w:tc>
          <w:tcPr>
            <w:tcW w:w="7230" w:type="dxa"/>
          </w:tcPr>
          <w:p w14:paraId="01B2A62F" w14:textId="77777777" w:rsidR="005660B9" w:rsidRPr="005660B9" w:rsidRDefault="005660B9" w:rsidP="007E120F">
            <w:pPr>
              <w:shd w:val="clear" w:color="auto" w:fill="FFFFFF"/>
              <w:tabs>
                <w:tab w:val="left" w:pos="254"/>
              </w:tabs>
              <w:spacing w:after="0"/>
              <w:rPr>
                <w:rFonts w:ascii="Times New Roman" w:hAnsi="Times New Roman"/>
                <w:sz w:val="24"/>
                <w:szCs w:val="24"/>
              </w:rPr>
            </w:pPr>
            <w:r w:rsidRPr="005660B9">
              <w:rPr>
                <w:rFonts w:ascii="Times New Roman" w:hAnsi="Times New Roman"/>
                <w:b/>
                <w:sz w:val="24"/>
                <w:szCs w:val="24"/>
              </w:rPr>
              <w:t>Содержание учебного материала</w:t>
            </w:r>
          </w:p>
        </w:tc>
        <w:tc>
          <w:tcPr>
            <w:tcW w:w="1984" w:type="dxa"/>
            <w:vMerge w:val="restart"/>
            <w:tcBorders>
              <w:right w:val="single" w:sz="4" w:space="0" w:color="auto"/>
            </w:tcBorders>
          </w:tcPr>
          <w:p w14:paraId="3D9E04C2" w14:textId="77777777" w:rsidR="005660B9" w:rsidRPr="005660B9" w:rsidRDefault="005660B9" w:rsidP="007E120F">
            <w:pPr>
              <w:spacing w:after="0"/>
              <w:jc w:val="center"/>
              <w:rPr>
                <w:rFonts w:ascii="Times New Roman" w:hAnsi="Times New Roman"/>
                <w:sz w:val="24"/>
                <w:szCs w:val="24"/>
              </w:rPr>
            </w:pPr>
            <w:r w:rsidRPr="005660B9">
              <w:rPr>
                <w:rFonts w:ascii="Times New Roman" w:hAnsi="Times New Roman"/>
                <w:sz w:val="24"/>
                <w:szCs w:val="24"/>
              </w:rPr>
              <w:t>10</w:t>
            </w:r>
          </w:p>
          <w:p w14:paraId="72295C58" w14:textId="77777777" w:rsidR="005660B9" w:rsidRPr="005660B9" w:rsidRDefault="005660B9" w:rsidP="007E120F">
            <w:pPr>
              <w:spacing w:after="0"/>
              <w:jc w:val="center"/>
              <w:rPr>
                <w:rFonts w:ascii="Times New Roman" w:hAnsi="Times New Roman"/>
                <w:sz w:val="24"/>
                <w:szCs w:val="24"/>
              </w:rPr>
            </w:pPr>
          </w:p>
        </w:tc>
        <w:tc>
          <w:tcPr>
            <w:tcW w:w="2410" w:type="dxa"/>
            <w:vMerge/>
            <w:tcBorders>
              <w:left w:val="single" w:sz="4" w:space="0" w:color="auto"/>
              <w:right w:val="single" w:sz="4" w:space="0" w:color="auto"/>
            </w:tcBorders>
          </w:tcPr>
          <w:p w14:paraId="37C892F5" w14:textId="77777777" w:rsidR="005660B9" w:rsidRPr="005660B9" w:rsidRDefault="005660B9" w:rsidP="007E120F">
            <w:pPr>
              <w:spacing w:after="0"/>
              <w:jc w:val="center"/>
              <w:rPr>
                <w:rFonts w:ascii="Times New Roman" w:hAnsi="Times New Roman"/>
                <w:sz w:val="24"/>
                <w:szCs w:val="24"/>
              </w:rPr>
            </w:pPr>
          </w:p>
        </w:tc>
      </w:tr>
      <w:tr w:rsidR="005660B9" w:rsidRPr="005660B9" w14:paraId="7361C7E2" w14:textId="77777777" w:rsidTr="00B6025E">
        <w:trPr>
          <w:trHeight w:val="415"/>
        </w:trPr>
        <w:tc>
          <w:tcPr>
            <w:tcW w:w="2943" w:type="dxa"/>
            <w:vMerge/>
          </w:tcPr>
          <w:p w14:paraId="22A2C6DF" w14:textId="77777777" w:rsidR="005660B9" w:rsidRPr="005660B9" w:rsidRDefault="005660B9" w:rsidP="007E120F">
            <w:pPr>
              <w:spacing w:after="0"/>
              <w:rPr>
                <w:rFonts w:ascii="Times New Roman" w:hAnsi="Times New Roman"/>
                <w:b/>
                <w:sz w:val="24"/>
                <w:szCs w:val="24"/>
              </w:rPr>
            </w:pPr>
          </w:p>
        </w:tc>
        <w:tc>
          <w:tcPr>
            <w:tcW w:w="7230" w:type="dxa"/>
          </w:tcPr>
          <w:p w14:paraId="59B41F85" w14:textId="77777777" w:rsidR="005660B9" w:rsidRPr="005660B9" w:rsidRDefault="005660B9" w:rsidP="00783E6F">
            <w:pPr>
              <w:pStyle w:val="1"/>
              <w:spacing w:before="0" w:after="0" w:line="276" w:lineRule="auto"/>
              <w:rPr>
                <w:rFonts w:ascii="Times New Roman" w:hAnsi="Times New Roman"/>
                <w:b w:val="0"/>
                <w:sz w:val="24"/>
                <w:szCs w:val="24"/>
              </w:rPr>
            </w:pPr>
            <w:bookmarkStart w:id="140" w:name="_Toc132703009"/>
            <w:r w:rsidRPr="005660B9">
              <w:rPr>
                <w:rFonts w:ascii="Times New Roman" w:hAnsi="Times New Roman"/>
                <w:b w:val="0"/>
                <w:sz w:val="24"/>
                <w:szCs w:val="24"/>
              </w:rPr>
              <w:t>Урбанизация и проблемы экологии. Влияние урбанизированных территорий на здоровье городского жителя.</w:t>
            </w:r>
            <w:bookmarkEnd w:id="140"/>
          </w:p>
          <w:p w14:paraId="6E2A083B" w14:textId="726B489A" w:rsidR="005660B9" w:rsidRPr="005660B9" w:rsidRDefault="005660B9" w:rsidP="00783E6F">
            <w:pPr>
              <w:pStyle w:val="1"/>
              <w:spacing w:before="0" w:after="0" w:line="276" w:lineRule="auto"/>
              <w:rPr>
                <w:rFonts w:ascii="Times New Roman" w:hAnsi="Times New Roman"/>
                <w:b w:val="0"/>
                <w:sz w:val="24"/>
                <w:szCs w:val="24"/>
              </w:rPr>
            </w:pPr>
            <w:bookmarkStart w:id="141" w:name="_Toc132703010"/>
            <w:r w:rsidRPr="005660B9">
              <w:rPr>
                <w:rFonts w:ascii="Times New Roman" w:hAnsi="Times New Roman"/>
                <w:b w:val="0"/>
                <w:sz w:val="24"/>
                <w:szCs w:val="24"/>
              </w:rPr>
              <w:t>Гигиеническая планировка территории населенных мест.</w:t>
            </w:r>
            <w:bookmarkEnd w:id="141"/>
          </w:p>
          <w:p w14:paraId="5D8AB43F" w14:textId="77777777" w:rsidR="005660B9" w:rsidRPr="005660B9" w:rsidRDefault="005660B9" w:rsidP="00783E6F">
            <w:pPr>
              <w:pStyle w:val="1"/>
              <w:spacing w:before="0" w:after="0" w:line="276" w:lineRule="auto"/>
              <w:rPr>
                <w:rFonts w:ascii="Times New Roman" w:hAnsi="Times New Roman"/>
                <w:b w:val="0"/>
                <w:sz w:val="24"/>
                <w:szCs w:val="24"/>
              </w:rPr>
            </w:pPr>
            <w:bookmarkStart w:id="142" w:name="_Toc132703011"/>
            <w:proofErr w:type="spellStart"/>
            <w:r w:rsidRPr="005660B9">
              <w:rPr>
                <w:rFonts w:ascii="Times New Roman" w:hAnsi="Times New Roman"/>
                <w:b w:val="0"/>
                <w:sz w:val="24"/>
                <w:szCs w:val="24"/>
              </w:rPr>
              <w:t>Медико</w:t>
            </w:r>
            <w:proofErr w:type="spellEnd"/>
            <w:r w:rsidRPr="005660B9">
              <w:rPr>
                <w:rFonts w:ascii="Times New Roman" w:hAnsi="Times New Roman"/>
                <w:b w:val="0"/>
                <w:sz w:val="24"/>
                <w:szCs w:val="24"/>
              </w:rPr>
              <w:t xml:space="preserve"> - экологические проблемы жилой среды.  Гигиеническая характеристика современных строительных и отделочных материалов.</w:t>
            </w:r>
            <w:bookmarkEnd w:id="142"/>
          </w:p>
          <w:p w14:paraId="2D31B59F" w14:textId="77777777" w:rsidR="005660B9" w:rsidRPr="005660B9" w:rsidRDefault="005660B9" w:rsidP="00783E6F">
            <w:pPr>
              <w:pStyle w:val="ae"/>
              <w:widowControl w:val="0"/>
              <w:spacing w:before="0" w:after="0" w:line="276" w:lineRule="auto"/>
              <w:ind w:left="0"/>
              <w:rPr>
                <w:rFonts w:eastAsia="Calibri"/>
                <w:shd w:val="clear" w:color="auto" w:fill="FFFFFF"/>
              </w:rPr>
            </w:pPr>
            <w:r w:rsidRPr="005660B9">
              <w:t>Гигиенические основы освещения, вентиляции жилых и общественных зданий</w:t>
            </w:r>
          </w:p>
        </w:tc>
        <w:tc>
          <w:tcPr>
            <w:tcW w:w="1984" w:type="dxa"/>
            <w:vMerge/>
            <w:tcBorders>
              <w:right w:val="single" w:sz="4" w:space="0" w:color="auto"/>
            </w:tcBorders>
          </w:tcPr>
          <w:p w14:paraId="67115B58" w14:textId="77777777" w:rsidR="005660B9" w:rsidRPr="005660B9" w:rsidRDefault="005660B9" w:rsidP="007E120F">
            <w:pPr>
              <w:spacing w:after="0"/>
              <w:jc w:val="center"/>
              <w:rPr>
                <w:rFonts w:ascii="Times New Roman" w:hAnsi="Times New Roman"/>
                <w:sz w:val="24"/>
                <w:szCs w:val="24"/>
              </w:rPr>
            </w:pPr>
          </w:p>
        </w:tc>
        <w:tc>
          <w:tcPr>
            <w:tcW w:w="2410" w:type="dxa"/>
            <w:vMerge/>
            <w:tcBorders>
              <w:left w:val="single" w:sz="4" w:space="0" w:color="auto"/>
              <w:right w:val="single" w:sz="4" w:space="0" w:color="auto"/>
            </w:tcBorders>
          </w:tcPr>
          <w:p w14:paraId="1FEA1CDB" w14:textId="77777777" w:rsidR="005660B9" w:rsidRPr="005660B9" w:rsidRDefault="005660B9" w:rsidP="007E120F">
            <w:pPr>
              <w:spacing w:after="0"/>
              <w:jc w:val="center"/>
              <w:rPr>
                <w:rFonts w:ascii="Times New Roman" w:hAnsi="Times New Roman"/>
                <w:sz w:val="24"/>
                <w:szCs w:val="24"/>
              </w:rPr>
            </w:pPr>
          </w:p>
        </w:tc>
      </w:tr>
      <w:tr w:rsidR="005660B9" w:rsidRPr="005660B9" w14:paraId="4F0F7D01" w14:textId="77777777" w:rsidTr="00B6025E">
        <w:trPr>
          <w:trHeight w:val="415"/>
        </w:trPr>
        <w:tc>
          <w:tcPr>
            <w:tcW w:w="2943" w:type="dxa"/>
            <w:vMerge/>
          </w:tcPr>
          <w:p w14:paraId="093E3080" w14:textId="77777777" w:rsidR="005660B9" w:rsidRPr="005660B9" w:rsidRDefault="005660B9" w:rsidP="007E120F">
            <w:pPr>
              <w:spacing w:after="0"/>
              <w:rPr>
                <w:rFonts w:ascii="Times New Roman" w:hAnsi="Times New Roman"/>
                <w:b/>
                <w:sz w:val="24"/>
                <w:szCs w:val="24"/>
              </w:rPr>
            </w:pPr>
          </w:p>
        </w:tc>
        <w:tc>
          <w:tcPr>
            <w:tcW w:w="7230" w:type="dxa"/>
          </w:tcPr>
          <w:p w14:paraId="31D75AAB" w14:textId="77777777" w:rsidR="005660B9" w:rsidRPr="005660B9" w:rsidRDefault="005660B9" w:rsidP="00783E6F">
            <w:pPr>
              <w:pStyle w:val="ae"/>
              <w:widowControl w:val="0"/>
              <w:spacing w:before="0" w:after="0" w:line="276" w:lineRule="auto"/>
              <w:ind w:left="0"/>
              <w:textAlignment w:val="top"/>
              <w:rPr>
                <w:highlight w:val="yellow"/>
              </w:rPr>
            </w:pPr>
            <w:r w:rsidRPr="005660B9">
              <w:t>Санитарно-гигиенические требования к планировке, строительству и функционированию стоматологических поликлиник. Санитарно-гигиенические требования к зуботехническим лабораториям.</w:t>
            </w:r>
          </w:p>
        </w:tc>
        <w:tc>
          <w:tcPr>
            <w:tcW w:w="1984" w:type="dxa"/>
            <w:vMerge/>
            <w:tcBorders>
              <w:right w:val="single" w:sz="4" w:space="0" w:color="auto"/>
            </w:tcBorders>
          </w:tcPr>
          <w:p w14:paraId="2DBE267E" w14:textId="77777777" w:rsidR="005660B9" w:rsidRPr="005660B9" w:rsidRDefault="005660B9" w:rsidP="007E120F">
            <w:pPr>
              <w:spacing w:after="0"/>
              <w:jc w:val="center"/>
              <w:rPr>
                <w:rFonts w:ascii="Times New Roman" w:hAnsi="Times New Roman"/>
                <w:sz w:val="24"/>
                <w:szCs w:val="24"/>
              </w:rPr>
            </w:pPr>
          </w:p>
        </w:tc>
        <w:tc>
          <w:tcPr>
            <w:tcW w:w="2410" w:type="dxa"/>
            <w:vMerge/>
            <w:tcBorders>
              <w:left w:val="single" w:sz="4" w:space="0" w:color="auto"/>
              <w:right w:val="single" w:sz="4" w:space="0" w:color="auto"/>
            </w:tcBorders>
          </w:tcPr>
          <w:p w14:paraId="72D7777A" w14:textId="77777777" w:rsidR="005660B9" w:rsidRPr="005660B9" w:rsidRDefault="005660B9" w:rsidP="007E120F">
            <w:pPr>
              <w:spacing w:after="0"/>
              <w:jc w:val="center"/>
              <w:rPr>
                <w:rFonts w:ascii="Times New Roman" w:hAnsi="Times New Roman"/>
                <w:sz w:val="24"/>
                <w:szCs w:val="24"/>
              </w:rPr>
            </w:pPr>
          </w:p>
        </w:tc>
      </w:tr>
      <w:tr w:rsidR="005660B9" w:rsidRPr="005660B9" w14:paraId="43A26333" w14:textId="77777777" w:rsidTr="00B6025E">
        <w:trPr>
          <w:trHeight w:val="463"/>
        </w:trPr>
        <w:tc>
          <w:tcPr>
            <w:tcW w:w="2943" w:type="dxa"/>
            <w:vMerge/>
          </w:tcPr>
          <w:p w14:paraId="203B689B" w14:textId="77777777" w:rsidR="005660B9" w:rsidRPr="005660B9" w:rsidRDefault="005660B9" w:rsidP="007E120F">
            <w:pPr>
              <w:spacing w:after="0"/>
              <w:rPr>
                <w:rFonts w:ascii="Times New Roman" w:hAnsi="Times New Roman"/>
                <w:b/>
                <w:sz w:val="24"/>
                <w:szCs w:val="24"/>
              </w:rPr>
            </w:pPr>
          </w:p>
        </w:tc>
        <w:tc>
          <w:tcPr>
            <w:tcW w:w="7230" w:type="dxa"/>
          </w:tcPr>
          <w:p w14:paraId="2228C299" w14:textId="77777777" w:rsidR="005660B9" w:rsidRPr="005660B9" w:rsidRDefault="005660B9" w:rsidP="00783E6F">
            <w:pPr>
              <w:pStyle w:val="ae"/>
              <w:widowControl w:val="0"/>
              <w:shd w:val="clear" w:color="auto" w:fill="FFFFFF"/>
              <w:tabs>
                <w:tab w:val="left" w:pos="254"/>
              </w:tabs>
              <w:spacing w:before="0" w:after="0" w:line="276" w:lineRule="auto"/>
              <w:ind w:left="0"/>
              <w:rPr>
                <w:highlight w:val="yellow"/>
              </w:rPr>
            </w:pPr>
            <w:r w:rsidRPr="005660B9">
              <w:t>Определение и оценка показателей естественного и искусственного освещения в помещениях различного назначения.</w:t>
            </w:r>
          </w:p>
        </w:tc>
        <w:tc>
          <w:tcPr>
            <w:tcW w:w="1984" w:type="dxa"/>
            <w:vMerge/>
            <w:tcBorders>
              <w:right w:val="single" w:sz="4" w:space="0" w:color="auto"/>
            </w:tcBorders>
          </w:tcPr>
          <w:p w14:paraId="10BE3B94" w14:textId="77777777" w:rsidR="005660B9" w:rsidRPr="005660B9" w:rsidRDefault="005660B9" w:rsidP="007E120F">
            <w:pPr>
              <w:spacing w:after="0"/>
              <w:jc w:val="center"/>
              <w:rPr>
                <w:rFonts w:ascii="Times New Roman" w:hAnsi="Times New Roman"/>
                <w:sz w:val="24"/>
                <w:szCs w:val="24"/>
              </w:rPr>
            </w:pPr>
          </w:p>
        </w:tc>
        <w:tc>
          <w:tcPr>
            <w:tcW w:w="2410" w:type="dxa"/>
            <w:vMerge/>
            <w:tcBorders>
              <w:left w:val="single" w:sz="4" w:space="0" w:color="auto"/>
              <w:right w:val="single" w:sz="4" w:space="0" w:color="auto"/>
            </w:tcBorders>
          </w:tcPr>
          <w:p w14:paraId="6D0067FE" w14:textId="77777777" w:rsidR="005660B9" w:rsidRPr="005660B9" w:rsidRDefault="005660B9" w:rsidP="007E120F">
            <w:pPr>
              <w:spacing w:after="0"/>
              <w:jc w:val="center"/>
              <w:rPr>
                <w:rFonts w:ascii="Times New Roman" w:hAnsi="Times New Roman"/>
                <w:sz w:val="24"/>
                <w:szCs w:val="24"/>
              </w:rPr>
            </w:pPr>
          </w:p>
        </w:tc>
      </w:tr>
      <w:tr w:rsidR="005660B9" w:rsidRPr="005660B9" w14:paraId="199606A3" w14:textId="77777777" w:rsidTr="00B6025E">
        <w:trPr>
          <w:trHeight w:val="232"/>
        </w:trPr>
        <w:tc>
          <w:tcPr>
            <w:tcW w:w="2943" w:type="dxa"/>
            <w:vMerge/>
          </w:tcPr>
          <w:p w14:paraId="47C472F8" w14:textId="77777777" w:rsidR="005660B9" w:rsidRPr="005660B9" w:rsidRDefault="005660B9" w:rsidP="007E120F">
            <w:pPr>
              <w:spacing w:after="0"/>
              <w:rPr>
                <w:rFonts w:ascii="Times New Roman" w:hAnsi="Times New Roman"/>
                <w:b/>
                <w:sz w:val="24"/>
                <w:szCs w:val="24"/>
              </w:rPr>
            </w:pPr>
          </w:p>
        </w:tc>
        <w:tc>
          <w:tcPr>
            <w:tcW w:w="7230" w:type="dxa"/>
          </w:tcPr>
          <w:p w14:paraId="567B6CF5" w14:textId="77777777" w:rsidR="005660B9" w:rsidRPr="005660B9" w:rsidRDefault="007F32E9" w:rsidP="00783E6F">
            <w:pPr>
              <w:spacing w:after="0"/>
              <w:rPr>
                <w:rFonts w:ascii="Times New Roman" w:hAnsi="Times New Roman"/>
                <w:sz w:val="24"/>
                <w:szCs w:val="24"/>
              </w:rPr>
            </w:pPr>
            <w:r>
              <w:rPr>
                <w:rFonts w:ascii="Times New Roman" w:hAnsi="Times New Roman"/>
                <w:b/>
                <w:sz w:val="24"/>
                <w:szCs w:val="24"/>
                <w:lang w:eastAsia="en-US"/>
              </w:rPr>
              <w:t xml:space="preserve">В том числе практических </w:t>
            </w:r>
            <w:r w:rsidR="005660B9" w:rsidRPr="005660B9">
              <w:rPr>
                <w:rFonts w:ascii="Times New Roman" w:hAnsi="Times New Roman"/>
                <w:b/>
                <w:sz w:val="24"/>
                <w:szCs w:val="24"/>
                <w:lang w:eastAsia="en-US"/>
              </w:rPr>
              <w:t>занятий и лабораторных работ</w:t>
            </w:r>
          </w:p>
        </w:tc>
        <w:tc>
          <w:tcPr>
            <w:tcW w:w="1984" w:type="dxa"/>
            <w:tcBorders>
              <w:right w:val="single" w:sz="4" w:space="0" w:color="auto"/>
            </w:tcBorders>
          </w:tcPr>
          <w:p w14:paraId="580FDD2D" w14:textId="77777777" w:rsidR="005660B9" w:rsidRPr="005660B9" w:rsidRDefault="005660B9" w:rsidP="007E120F">
            <w:pPr>
              <w:spacing w:after="0"/>
              <w:jc w:val="center"/>
              <w:rPr>
                <w:rFonts w:ascii="Times New Roman" w:hAnsi="Times New Roman"/>
                <w:b/>
                <w:sz w:val="24"/>
                <w:szCs w:val="24"/>
              </w:rPr>
            </w:pPr>
            <w:r w:rsidRPr="005660B9">
              <w:rPr>
                <w:rFonts w:ascii="Times New Roman" w:hAnsi="Times New Roman"/>
                <w:b/>
                <w:sz w:val="24"/>
                <w:szCs w:val="24"/>
              </w:rPr>
              <w:t>8</w:t>
            </w:r>
          </w:p>
        </w:tc>
        <w:tc>
          <w:tcPr>
            <w:tcW w:w="2410" w:type="dxa"/>
            <w:vMerge/>
            <w:tcBorders>
              <w:left w:val="single" w:sz="4" w:space="0" w:color="auto"/>
              <w:right w:val="single" w:sz="4" w:space="0" w:color="auto"/>
            </w:tcBorders>
          </w:tcPr>
          <w:p w14:paraId="73A4EFF2" w14:textId="77777777" w:rsidR="005660B9" w:rsidRPr="005660B9" w:rsidRDefault="005660B9" w:rsidP="007E120F">
            <w:pPr>
              <w:spacing w:after="0"/>
              <w:jc w:val="center"/>
              <w:rPr>
                <w:rFonts w:ascii="Times New Roman" w:hAnsi="Times New Roman"/>
                <w:sz w:val="24"/>
                <w:szCs w:val="24"/>
              </w:rPr>
            </w:pPr>
          </w:p>
        </w:tc>
      </w:tr>
      <w:tr w:rsidR="005660B9" w:rsidRPr="005660B9" w14:paraId="696CBBBA" w14:textId="77777777" w:rsidTr="00B6025E">
        <w:trPr>
          <w:trHeight w:val="315"/>
        </w:trPr>
        <w:tc>
          <w:tcPr>
            <w:tcW w:w="2943" w:type="dxa"/>
            <w:vMerge/>
          </w:tcPr>
          <w:p w14:paraId="2B894819" w14:textId="77777777" w:rsidR="005660B9" w:rsidRPr="005660B9" w:rsidRDefault="005660B9" w:rsidP="007E120F">
            <w:pPr>
              <w:spacing w:after="0"/>
              <w:rPr>
                <w:rFonts w:ascii="Times New Roman" w:hAnsi="Times New Roman"/>
                <w:b/>
                <w:sz w:val="24"/>
                <w:szCs w:val="24"/>
              </w:rPr>
            </w:pPr>
          </w:p>
        </w:tc>
        <w:tc>
          <w:tcPr>
            <w:tcW w:w="7230" w:type="dxa"/>
            <w:tcBorders>
              <w:bottom w:val="single" w:sz="4" w:space="0" w:color="auto"/>
            </w:tcBorders>
          </w:tcPr>
          <w:p w14:paraId="4C9FB95A" w14:textId="77777777" w:rsidR="005660B9" w:rsidRPr="005660B9" w:rsidRDefault="005660B9" w:rsidP="00783E6F">
            <w:pPr>
              <w:pStyle w:val="ae"/>
              <w:widowControl w:val="0"/>
              <w:spacing w:before="0" w:after="0" w:line="276" w:lineRule="auto"/>
              <w:ind w:left="0"/>
            </w:pPr>
            <w:r w:rsidRPr="005660B9">
              <w:t>1. Гигиеническая оценка естественного и искусственного освещения</w:t>
            </w:r>
          </w:p>
        </w:tc>
        <w:tc>
          <w:tcPr>
            <w:tcW w:w="1984" w:type="dxa"/>
            <w:tcBorders>
              <w:bottom w:val="single" w:sz="4" w:space="0" w:color="auto"/>
              <w:right w:val="single" w:sz="4" w:space="0" w:color="auto"/>
            </w:tcBorders>
          </w:tcPr>
          <w:p w14:paraId="26969C78" w14:textId="77777777" w:rsidR="005660B9" w:rsidRPr="005660B9" w:rsidRDefault="005660B9" w:rsidP="007E120F">
            <w:pPr>
              <w:spacing w:after="0"/>
              <w:jc w:val="center"/>
              <w:rPr>
                <w:rFonts w:ascii="Times New Roman" w:hAnsi="Times New Roman"/>
                <w:sz w:val="24"/>
                <w:szCs w:val="24"/>
              </w:rPr>
            </w:pPr>
            <w:r w:rsidRPr="005660B9">
              <w:rPr>
                <w:rFonts w:ascii="Times New Roman" w:hAnsi="Times New Roman"/>
                <w:sz w:val="24"/>
                <w:szCs w:val="24"/>
              </w:rPr>
              <w:t>4</w:t>
            </w:r>
          </w:p>
        </w:tc>
        <w:tc>
          <w:tcPr>
            <w:tcW w:w="2410" w:type="dxa"/>
            <w:vMerge/>
            <w:tcBorders>
              <w:left w:val="single" w:sz="4" w:space="0" w:color="auto"/>
              <w:right w:val="single" w:sz="4" w:space="0" w:color="auto"/>
            </w:tcBorders>
          </w:tcPr>
          <w:p w14:paraId="7AFD7B36" w14:textId="77777777" w:rsidR="005660B9" w:rsidRPr="005660B9" w:rsidRDefault="005660B9" w:rsidP="007E120F">
            <w:pPr>
              <w:spacing w:after="0"/>
              <w:jc w:val="center"/>
              <w:rPr>
                <w:rFonts w:ascii="Times New Roman" w:hAnsi="Times New Roman"/>
                <w:sz w:val="24"/>
                <w:szCs w:val="24"/>
              </w:rPr>
            </w:pPr>
          </w:p>
        </w:tc>
      </w:tr>
      <w:tr w:rsidR="005660B9" w:rsidRPr="005660B9" w14:paraId="795066A2" w14:textId="77777777" w:rsidTr="00B6025E">
        <w:trPr>
          <w:trHeight w:val="315"/>
        </w:trPr>
        <w:tc>
          <w:tcPr>
            <w:tcW w:w="2943" w:type="dxa"/>
            <w:vMerge/>
            <w:tcBorders>
              <w:bottom w:val="single" w:sz="4" w:space="0" w:color="auto"/>
            </w:tcBorders>
          </w:tcPr>
          <w:p w14:paraId="0B6ACB2E" w14:textId="77777777" w:rsidR="005660B9" w:rsidRPr="005660B9" w:rsidRDefault="005660B9" w:rsidP="007E120F">
            <w:pPr>
              <w:spacing w:after="0"/>
              <w:rPr>
                <w:rFonts w:ascii="Times New Roman" w:hAnsi="Times New Roman"/>
                <w:b/>
                <w:sz w:val="24"/>
                <w:szCs w:val="24"/>
              </w:rPr>
            </w:pPr>
          </w:p>
        </w:tc>
        <w:tc>
          <w:tcPr>
            <w:tcW w:w="7230" w:type="dxa"/>
            <w:tcBorders>
              <w:bottom w:val="single" w:sz="4" w:space="0" w:color="auto"/>
            </w:tcBorders>
          </w:tcPr>
          <w:p w14:paraId="1B0159D0" w14:textId="77777777" w:rsidR="005660B9" w:rsidRPr="005660B9" w:rsidRDefault="005660B9" w:rsidP="00783E6F">
            <w:pPr>
              <w:pStyle w:val="ae"/>
              <w:widowControl w:val="0"/>
              <w:spacing w:before="0" w:after="0" w:line="276" w:lineRule="auto"/>
              <w:ind w:left="0"/>
            </w:pPr>
            <w:r w:rsidRPr="005660B9">
              <w:t>2. Гигиеническая оценка зуботехнической лаборатории</w:t>
            </w:r>
          </w:p>
        </w:tc>
        <w:tc>
          <w:tcPr>
            <w:tcW w:w="1984" w:type="dxa"/>
            <w:tcBorders>
              <w:bottom w:val="single" w:sz="4" w:space="0" w:color="auto"/>
              <w:right w:val="single" w:sz="4" w:space="0" w:color="auto"/>
            </w:tcBorders>
          </w:tcPr>
          <w:p w14:paraId="1DDF3996" w14:textId="77777777" w:rsidR="005660B9" w:rsidRPr="005660B9" w:rsidRDefault="005660B9" w:rsidP="007E120F">
            <w:pPr>
              <w:spacing w:after="0"/>
              <w:jc w:val="center"/>
              <w:rPr>
                <w:rFonts w:ascii="Times New Roman" w:hAnsi="Times New Roman"/>
                <w:sz w:val="24"/>
                <w:szCs w:val="24"/>
              </w:rPr>
            </w:pPr>
            <w:r w:rsidRPr="005660B9">
              <w:rPr>
                <w:rFonts w:ascii="Times New Roman" w:hAnsi="Times New Roman"/>
                <w:sz w:val="24"/>
                <w:szCs w:val="24"/>
              </w:rPr>
              <w:t>4</w:t>
            </w:r>
          </w:p>
        </w:tc>
        <w:tc>
          <w:tcPr>
            <w:tcW w:w="2410" w:type="dxa"/>
            <w:vMerge/>
            <w:tcBorders>
              <w:left w:val="single" w:sz="4" w:space="0" w:color="auto"/>
              <w:bottom w:val="single" w:sz="4" w:space="0" w:color="auto"/>
              <w:right w:val="single" w:sz="4" w:space="0" w:color="auto"/>
            </w:tcBorders>
          </w:tcPr>
          <w:p w14:paraId="17B0EBBD" w14:textId="77777777" w:rsidR="005660B9" w:rsidRPr="005660B9" w:rsidRDefault="005660B9" w:rsidP="007E120F">
            <w:pPr>
              <w:spacing w:after="0"/>
              <w:jc w:val="center"/>
              <w:rPr>
                <w:rFonts w:ascii="Times New Roman" w:hAnsi="Times New Roman"/>
                <w:sz w:val="24"/>
                <w:szCs w:val="24"/>
              </w:rPr>
            </w:pPr>
          </w:p>
        </w:tc>
      </w:tr>
      <w:tr w:rsidR="00E52F0B" w:rsidRPr="005660B9" w14:paraId="62A59C6E" w14:textId="77777777" w:rsidTr="00B6025E">
        <w:trPr>
          <w:trHeight w:val="315"/>
        </w:trPr>
        <w:tc>
          <w:tcPr>
            <w:tcW w:w="10173" w:type="dxa"/>
            <w:gridSpan w:val="2"/>
          </w:tcPr>
          <w:p w14:paraId="1C7E3ECD" w14:textId="77777777" w:rsidR="00E52F0B" w:rsidRPr="005660B9" w:rsidRDefault="00E52F0B" w:rsidP="00783E6F">
            <w:pPr>
              <w:pStyle w:val="ae"/>
              <w:widowControl w:val="0"/>
              <w:numPr>
                <w:ilvl w:val="0"/>
                <w:numId w:val="146"/>
              </w:numPr>
              <w:spacing w:before="0" w:after="0" w:line="276" w:lineRule="auto"/>
              <w:ind w:left="0"/>
            </w:pPr>
            <w:r w:rsidRPr="005660B9">
              <w:rPr>
                <w:b/>
              </w:rPr>
              <w:t>Раздел 4. Гигиена труда</w:t>
            </w:r>
          </w:p>
        </w:tc>
        <w:tc>
          <w:tcPr>
            <w:tcW w:w="1984" w:type="dxa"/>
            <w:tcBorders>
              <w:bottom w:val="single" w:sz="4" w:space="0" w:color="auto"/>
              <w:right w:val="single" w:sz="4" w:space="0" w:color="auto"/>
            </w:tcBorders>
          </w:tcPr>
          <w:p w14:paraId="323C1252" w14:textId="77777777" w:rsidR="00E52F0B" w:rsidRPr="005660B9" w:rsidRDefault="00EC4033" w:rsidP="007E120F">
            <w:pPr>
              <w:spacing w:after="0"/>
              <w:jc w:val="center"/>
              <w:rPr>
                <w:rFonts w:ascii="Times New Roman" w:hAnsi="Times New Roman"/>
                <w:b/>
                <w:sz w:val="24"/>
                <w:szCs w:val="24"/>
              </w:rPr>
            </w:pPr>
            <w:r>
              <w:rPr>
                <w:rFonts w:ascii="Times New Roman" w:hAnsi="Times New Roman"/>
                <w:b/>
                <w:sz w:val="24"/>
                <w:szCs w:val="24"/>
              </w:rPr>
              <w:t>5/4</w:t>
            </w:r>
          </w:p>
        </w:tc>
        <w:tc>
          <w:tcPr>
            <w:tcW w:w="2410" w:type="dxa"/>
            <w:tcBorders>
              <w:left w:val="single" w:sz="4" w:space="0" w:color="auto"/>
              <w:bottom w:val="single" w:sz="4" w:space="0" w:color="auto"/>
              <w:right w:val="single" w:sz="4" w:space="0" w:color="auto"/>
            </w:tcBorders>
          </w:tcPr>
          <w:p w14:paraId="45979115" w14:textId="77777777" w:rsidR="00E52F0B" w:rsidRPr="005660B9" w:rsidRDefault="00E52F0B" w:rsidP="007E120F">
            <w:pPr>
              <w:spacing w:after="0"/>
              <w:jc w:val="center"/>
              <w:rPr>
                <w:rFonts w:ascii="Times New Roman" w:hAnsi="Times New Roman"/>
                <w:sz w:val="24"/>
                <w:szCs w:val="24"/>
              </w:rPr>
            </w:pPr>
          </w:p>
        </w:tc>
      </w:tr>
      <w:tr w:rsidR="00E52F0B" w:rsidRPr="005660B9" w14:paraId="077E91DD" w14:textId="77777777" w:rsidTr="00B6025E">
        <w:trPr>
          <w:trHeight w:val="160"/>
        </w:trPr>
        <w:tc>
          <w:tcPr>
            <w:tcW w:w="2943" w:type="dxa"/>
            <w:vMerge w:val="restart"/>
          </w:tcPr>
          <w:p w14:paraId="066F24F2" w14:textId="77777777" w:rsidR="00E52F0B" w:rsidRPr="005660B9" w:rsidRDefault="00E52F0B" w:rsidP="007E120F">
            <w:pPr>
              <w:spacing w:after="0"/>
              <w:rPr>
                <w:rFonts w:ascii="Times New Roman" w:hAnsi="Times New Roman"/>
                <w:b/>
                <w:sz w:val="24"/>
                <w:szCs w:val="24"/>
              </w:rPr>
            </w:pPr>
            <w:r w:rsidRPr="0066568D">
              <w:rPr>
                <w:rFonts w:ascii="Times New Roman" w:hAnsi="Times New Roman"/>
                <w:sz w:val="24"/>
                <w:szCs w:val="24"/>
              </w:rPr>
              <w:t>Тема 4.1. Гигиена труда</w:t>
            </w:r>
          </w:p>
        </w:tc>
        <w:tc>
          <w:tcPr>
            <w:tcW w:w="7230" w:type="dxa"/>
            <w:vMerge w:val="restart"/>
          </w:tcPr>
          <w:p w14:paraId="70E90A7D" w14:textId="77777777" w:rsidR="00E52F0B" w:rsidRPr="005660B9" w:rsidRDefault="00E52F0B" w:rsidP="00783E6F">
            <w:pPr>
              <w:pStyle w:val="ae"/>
              <w:widowControl w:val="0"/>
              <w:spacing w:before="0" w:after="0" w:line="276" w:lineRule="auto"/>
              <w:ind w:left="0"/>
            </w:pPr>
            <w:r w:rsidRPr="0066568D">
              <w:t>Содержание учебного материала</w:t>
            </w:r>
          </w:p>
        </w:tc>
        <w:tc>
          <w:tcPr>
            <w:tcW w:w="1984" w:type="dxa"/>
            <w:vMerge w:val="restart"/>
            <w:tcBorders>
              <w:right w:val="single" w:sz="4" w:space="0" w:color="auto"/>
            </w:tcBorders>
          </w:tcPr>
          <w:p w14:paraId="37444E8E" w14:textId="77777777" w:rsidR="00E52F0B" w:rsidRPr="00E52F0B" w:rsidRDefault="00EC4033" w:rsidP="007E120F">
            <w:pPr>
              <w:spacing w:after="0"/>
              <w:jc w:val="center"/>
              <w:rPr>
                <w:rFonts w:ascii="Times New Roman" w:hAnsi="Times New Roman"/>
                <w:b/>
                <w:bCs/>
                <w:sz w:val="24"/>
                <w:szCs w:val="24"/>
              </w:rPr>
            </w:pPr>
            <w:r>
              <w:rPr>
                <w:rFonts w:ascii="Times New Roman" w:hAnsi="Times New Roman"/>
                <w:b/>
                <w:bCs/>
                <w:sz w:val="24"/>
                <w:szCs w:val="24"/>
              </w:rPr>
              <w:t>5</w:t>
            </w:r>
          </w:p>
        </w:tc>
        <w:tc>
          <w:tcPr>
            <w:tcW w:w="2410" w:type="dxa"/>
            <w:tcBorders>
              <w:left w:val="single" w:sz="4" w:space="0" w:color="auto"/>
              <w:bottom w:val="single" w:sz="4" w:space="0" w:color="auto"/>
              <w:right w:val="single" w:sz="4" w:space="0" w:color="auto"/>
            </w:tcBorders>
          </w:tcPr>
          <w:p w14:paraId="52865BDA" w14:textId="77777777" w:rsidR="00E52F0B" w:rsidRPr="005660B9" w:rsidRDefault="00E52F0B" w:rsidP="007E120F">
            <w:pPr>
              <w:spacing w:after="0"/>
              <w:jc w:val="center"/>
              <w:rPr>
                <w:rFonts w:ascii="Times New Roman" w:hAnsi="Times New Roman"/>
                <w:sz w:val="24"/>
                <w:szCs w:val="24"/>
              </w:rPr>
            </w:pPr>
          </w:p>
        </w:tc>
      </w:tr>
      <w:tr w:rsidR="00E52F0B" w:rsidRPr="005660B9" w14:paraId="10FE9E92" w14:textId="77777777" w:rsidTr="00B6025E">
        <w:trPr>
          <w:trHeight w:val="317"/>
        </w:trPr>
        <w:tc>
          <w:tcPr>
            <w:tcW w:w="2943" w:type="dxa"/>
            <w:vMerge/>
          </w:tcPr>
          <w:p w14:paraId="1DAE92B2" w14:textId="77777777" w:rsidR="00E52F0B" w:rsidRPr="005660B9" w:rsidRDefault="00E52F0B" w:rsidP="007E120F">
            <w:pPr>
              <w:spacing w:after="0"/>
              <w:rPr>
                <w:rFonts w:ascii="Times New Roman" w:hAnsi="Times New Roman"/>
                <w:b/>
                <w:sz w:val="24"/>
                <w:szCs w:val="24"/>
              </w:rPr>
            </w:pPr>
          </w:p>
        </w:tc>
        <w:tc>
          <w:tcPr>
            <w:tcW w:w="7230" w:type="dxa"/>
            <w:vMerge/>
            <w:tcBorders>
              <w:bottom w:val="single" w:sz="4" w:space="0" w:color="auto"/>
            </w:tcBorders>
          </w:tcPr>
          <w:p w14:paraId="4D3E6E1C" w14:textId="77777777" w:rsidR="00E52F0B" w:rsidRPr="0066568D" w:rsidRDefault="00E52F0B" w:rsidP="00783E6F">
            <w:pPr>
              <w:pStyle w:val="ae"/>
              <w:widowControl w:val="0"/>
              <w:numPr>
                <w:ilvl w:val="0"/>
                <w:numId w:val="146"/>
              </w:numPr>
              <w:spacing w:before="0" w:after="0" w:line="276" w:lineRule="auto"/>
              <w:ind w:left="0"/>
            </w:pPr>
          </w:p>
        </w:tc>
        <w:tc>
          <w:tcPr>
            <w:tcW w:w="1984" w:type="dxa"/>
            <w:vMerge/>
            <w:tcBorders>
              <w:right w:val="single" w:sz="4" w:space="0" w:color="auto"/>
            </w:tcBorders>
          </w:tcPr>
          <w:p w14:paraId="6F1311E5" w14:textId="77777777" w:rsidR="00E52F0B" w:rsidRPr="005660B9" w:rsidRDefault="00E52F0B" w:rsidP="007E120F">
            <w:pPr>
              <w:spacing w:after="0"/>
              <w:jc w:val="center"/>
              <w:rPr>
                <w:rFonts w:ascii="Times New Roman" w:hAnsi="Times New Roman"/>
                <w:b/>
                <w:sz w:val="24"/>
                <w:szCs w:val="24"/>
              </w:rPr>
            </w:pPr>
          </w:p>
        </w:tc>
        <w:tc>
          <w:tcPr>
            <w:tcW w:w="2410" w:type="dxa"/>
            <w:vMerge w:val="restart"/>
            <w:tcBorders>
              <w:left w:val="single" w:sz="4" w:space="0" w:color="auto"/>
              <w:right w:val="single" w:sz="4" w:space="0" w:color="auto"/>
            </w:tcBorders>
          </w:tcPr>
          <w:p w14:paraId="75CA0932" w14:textId="77777777" w:rsidR="00E52F0B" w:rsidRPr="005660B9" w:rsidRDefault="00E52F0B" w:rsidP="007E120F">
            <w:pPr>
              <w:spacing w:after="0"/>
              <w:jc w:val="center"/>
              <w:rPr>
                <w:rFonts w:ascii="Times New Roman" w:hAnsi="Times New Roman"/>
                <w:sz w:val="24"/>
                <w:szCs w:val="24"/>
              </w:rPr>
            </w:pPr>
            <w:r w:rsidRPr="005660B9">
              <w:rPr>
                <w:rFonts w:ascii="Times New Roman" w:hAnsi="Times New Roman"/>
                <w:sz w:val="24"/>
                <w:szCs w:val="24"/>
              </w:rPr>
              <w:t>ОК 07</w:t>
            </w:r>
          </w:p>
          <w:p w14:paraId="62CFC863" w14:textId="77777777" w:rsidR="00E52F0B" w:rsidRPr="005660B9" w:rsidRDefault="00E52F0B" w:rsidP="007E120F">
            <w:pPr>
              <w:spacing w:after="0"/>
              <w:jc w:val="center"/>
              <w:rPr>
                <w:rFonts w:ascii="Times New Roman" w:hAnsi="Times New Roman"/>
                <w:sz w:val="24"/>
                <w:szCs w:val="24"/>
              </w:rPr>
            </w:pPr>
            <w:r w:rsidRPr="005660B9">
              <w:rPr>
                <w:rFonts w:ascii="Times New Roman" w:hAnsi="Times New Roman"/>
                <w:sz w:val="24"/>
                <w:szCs w:val="24"/>
              </w:rPr>
              <w:t>ПК 1.1</w:t>
            </w:r>
          </w:p>
          <w:p w14:paraId="5847564E" w14:textId="77777777" w:rsidR="00E52F0B" w:rsidRPr="005660B9" w:rsidRDefault="00E52F0B" w:rsidP="007E120F">
            <w:pPr>
              <w:spacing w:after="0"/>
              <w:jc w:val="center"/>
              <w:rPr>
                <w:rFonts w:ascii="Times New Roman" w:hAnsi="Times New Roman"/>
                <w:sz w:val="24"/>
                <w:szCs w:val="24"/>
              </w:rPr>
            </w:pPr>
            <w:r w:rsidRPr="005660B9">
              <w:rPr>
                <w:rFonts w:ascii="Times New Roman" w:hAnsi="Times New Roman"/>
                <w:sz w:val="24"/>
                <w:szCs w:val="24"/>
              </w:rPr>
              <w:t>ПК 1.2</w:t>
            </w:r>
          </w:p>
          <w:p w14:paraId="43C6CE18" w14:textId="77777777" w:rsidR="00E52F0B" w:rsidRPr="005660B9" w:rsidRDefault="00E52F0B" w:rsidP="007E120F">
            <w:pPr>
              <w:spacing w:after="0"/>
              <w:jc w:val="center"/>
              <w:rPr>
                <w:rFonts w:ascii="Times New Roman" w:hAnsi="Times New Roman"/>
                <w:sz w:val="24"/>
                <w:szCs w:val="24"/>
              </w:rPr>
            </w:pPr>
            <w:r w:rsidRPr="005660B9">
              <w:rPr>
                <w:rFonts w:ascii="Times New Roman" w:hAnsi="Times New Roman"/>
                <w:sz w:val="24"/>
                <w:szCs w:val="24"/>
              </w:rPr>
              <w:t>ПК 1.3</w:t>
            </w:r>
          </w:p>
          <w:p w14:paraId="3CDD4DCE" w14:textId="77777777" w:rsidR="00E52F0B" w:rsidRPr="005660B9" w:rsidRDefault="00E52F0B" w:rsidP="007E120F">
            <w:pPr>
              <w:spacing w:after="0"/>
              <w:jc w:val="center"/>
              <w:rPr>
                <w:rFonts w:ascii="Times New Roman" w:hAnsi="Times New Roman"/>
                <w:sz w:val="24"/>
                <w:szCs w:val="24"/>
              </w:rPr>
            </w:pPr>
            <w:r w:rsidRPr="005660B9">
              <w:rPr>
                <w:rFonts w:ascii="Times New Roman" w:hAnsi="Times New Roman"/>
                <w:sz w:val="24"/>
                <w:szCs w:val="24"/>
              </w:rPr>
              <w:t>ПК 1.4</w:t>
            </w:r>
          </w:p>
        </w:tc>
      </w:tr>
      <w:tr w:rsidR="00E52F0B" w:rsidRPr="005660B9" w14:paraId="56448AC1" w14:textId="77777777" w:rsidTr="00B6025E">
        <w:trPr>
          <w:trHeight w:val="577"/>
        </w:trPr>
        <w:tc>
          <w:tcPr>
            <w:tcW w:w="2943" w:type="dxa"/>
            <w:vMerge/>
          </w:tcPr>
          <w:p w14:paraId="13160C80" w14:textId="77777777" w:rsidR="00E52F0B" w:rsidRPr="0066568D" w:rsidRDefault="00E52F0B" w:rsidP="007E120F">
            <w:pPr>
              <w:spacing w:after="0"/>
              <w:rPr>
                <w:rFonts w:ascii="Times New Roman" w:hAnsi="Times New Roman"/>
                <w:sz w:val="24"/>
                <w:szCs w:val="24"/>
              </w:rPr>
            </w:pPr>
          </w:p>
        </w:tc>
        <w:tc>
          <w:tcPr>
            <w:tcW w:w="7230" w:type="dxa"/>
            <w:tcBorders>
              <w:bottom w:val="single" w:sz="4" w:space="0" w:color="auto"/>
            </w:tcBorders>
          </w:tcPr>
          <w:p w14:paraId="4FEA4C96" w14:textId="77777777" w:rsidR="00E52F0B" w:rsidRPr="0066568D" w:rsidRDefault="00E52F0B" w:rsidP="00783E6F">
            <w:pPr>
              <w:pStyle w:val="1"/>
              <w:spacing w:before="0" w:after="0" w:line="276" w:lineRule="auto"/>
              <w:rPr>
                <w:rFonts w:ascii="Times New Roman" w:hAnsi="Times New Roman"/>
                <w:b w:val="0"/>
                <w:sz w:val="24"/>
                <w:szCs w:val="24"/>
              </w:rPr>
            </w:pPr>
            <w:bookmarkStart w:id="143" w:name="_Toc132703012"/>
            <w:r w:rsidRPr="0066568D">
              <w:rPr>
                <w:rFonts w:ascii="Times New Roman" w:hAnsi="Times New Roman"/>
                <w:b w:val="0"/>
                <w:sz w:val="24"/>
                <w:szCs w:val="24"/>
              </w:rPr>
              <w:t>Основы физиологии труда.  Современные формы трудовой деятельности. Характеристика умственной и физической деятельности. Работоспособность.  Фазы работоспособности. Утомление. Переутомление и его профилактика.</w:t>
            </w:r>
            <w:bookmarkEnd w:id="143"/>
            <w:r w:rsidRPr="0066568D">
              <w:rPr>
                <w:rFonts w:ascii="Times New Roman" w:hAnsi="Times New Roman"/>
                <w:b w:val="0"/>
                <w:sz w:val="24"/>
                <w:szCs w:val="24"/>
              </w:rPr>
              <w:t xml:space="preserve"> </w:t>
            </w:r>
          </w:p>
          <w:p w14:paraId="6A88F845" w14:textId="77777777" w:rsidR="00E52F0B" w:rsidRPr="0066568D" w:rsidRDefault="00E52F0B" w:rsidP="00783E6F">
            <w:pPr>
              <w:pStyle w:val="ae"/>
              <w:widowControl w:val="0"/>
              <w:spacing w:before="0" w:after="0" w:line="276" w:lineRule="auto"/>
              <w:ind w:left="0"/>
            </w:pPr>
            <w:r w:rsidRPr="0066568D">
              <w:t>Понятие о профессиональных вредностях и профессиональных заболеваниях. Классификация профессиональных вредностей.  Профилактика профессиональных заболеваний. Профессиональные вредности в работе зубного техника. Профилактика профессиональных заболеваний у зубного техника</w:t>
            </w:r>
          </w:p>
        </w:tc>
        <w:tc>
          <w:tcPr>
            <w:tcW w:w="1984" w:type="dxa"/>
            <w:vMerge w:val="restart"/>
            <w:tcBorders>
              <w:right w:val="single" w:sz="4" w:space="0" w:color="auto"/>
            </w:tcBorders>
          </w:tcPr>
          <w:p w14:paraId="23A970D8" w14:textId="77777777" w:rsidR="00E52F0B" w:rsidRPr="005660B9" w:rsidRDefault="00EC4033" w:rsidP="007E120F">
            <w:pPr>
              <w:spacing w:after="0"/>
              <w:jc w:val="center"/>
              <w:rPr>
                <w:rFonts w:ascii="Times New Roman" w:hAnsi="Times New Roman"/>
                <w:sz w:val="24"/>
                <w:szCs w:val="24"/>
              </w:rPr>
            </w:pPr>
            <w:r>
              <w:rPr>
                <w:rFonts w:ascii="Times New Roman" w:hAnsi="Times New Roman"/>
                <w:sz w:val="24"/>
                <w:szCs w:val="24"/>
              </w:rPr>
              <w:t>5</w:t>
            </w:r>
          </w:p>
        </w:tc>
        <w:tc>
          <w:tcPr>
            <w:tcW w:w="2410" w:type="dxa"/>
            <w:vMerge/>
            <w:tcBorders>
              <w:left w:val="single" w:sz="4" w:space="0" w:color="auto"/>
              <w:right w:val="single" w:sz="4" w:space="0" w:color="auto"/>
            </w:tcBorders>
          </w:tcPr>
          <w:p w14:paraId="365AD906" w14:textId="77777777" w:rsidR="00E52F0B" w:rsidRPr="005660B9" w:rsidRDefault="00E52F0B" w:rsidP="007E120F">
            <w:pPr>
              <w:spacing w:after="0"/>
              <w:jc w:val="center"/>
              <w:rPr>
                <w:rFonts w:ascii="Times New Roman" w:hAnsi="Times New Roman"/>
                <w:sz w:val="24"/>
                <w:szCs w:val="24"/>
              </w:rPr>
            </w:pPr>
          </w:p>
        </w:tc>
      </w:tr>
      <w:tr w:rsidR="00E52F0B" w:rsidRPr="005660B9" w14:paraId="67F8A852" w14:textId="77777777" w:rsidTr="00B6025E">
        <w:trPr>
          <w:trHeight w:val="625"/>
        </w:trPr>
        <w:tc>
          <w:tcPr>
            <w:tcW w:w="2943" w:type="dxa"/>
            <w:vMerge/>
          </w:tcPr>
          <w:p w14:paraId="1E8BE435" w14:textId="77777777" w:rsidR="00E52F0B" w:rsidRPr="005660B9" w:rsidRDefault="00E52F0B" w:rsidP="007E120F">
            <w:pPr>
              <w:spacing w:after="0"/>
              <w:rPr>
                <w:rFonts w:ascii="Times New Roman" w:hAnsi="Times New Roman"/>
                <w:sz w:val="24"/>
                <w:szCs w:val="24"/>
              </w:rPr>
            </w:pPr>
          </w:p>
        </w:tc>
        <w:tc>
          <w:tcPr>
            <w:tcW w:w="7230" w:type="dxa"/>
          </w:tcPr>
          <w:p w14:paraId="77BE93C7" w14:textId="77777777" w:rsidR="00E52F0B" w:rsidRPr="0066568D" w:rsidRDefault="00E52F0B" w:rsidP="00783E6F">
            <w:pPr>
              <w:pStyle w:val="1"/>
              <w:spacing w:before="0" w:after="0" w:line="276" w:lineRule="auto"/>
              <w:rPr>
                <w:rFonts w:ascii="Times New Roman" w:hAnsi="Times New Roman"/>
                <w:b w:val="0"/>
                <w:sz w:val="24"/>
                <w:szCs w:val="24"/>
              </w:rPr>
            </w:pPr>
            <w:bookmarkStart w:id="144" w:name="_Toc132703013"/>
            <w:r w:rsidRPr="0066568D">
              <w:rPr>
                <w:rFonts w:ascii="Times New Roman" w:hAnsi="Times New Roman"/>
                <w:b w:val="0"/>
                <w:sz w:val="24"/>
                <w:szCs w:val="24"/>
              </w:rPr>
              <w:t>Исследование влияния условий труда и факторов трудового процесса на работоспособность зубного техника</w:t>
            </w:r>
            <w:bookmarkEnd w:id="144"/>
          </w:p>
        </w:tc>
        <w:tc>
          <w:tcPr>
            <w:tcW w:w="1984" w:type="dxa"/>
            <w:vMerge/>
            <w:tcBorders>
              <w:right w:val="single" w:sz="4" w:space="0" w:color="auto"/>
            </w:tcBorders>
          </w:tcPr>
          <w:p w14:paraId="653820EB" w14:textId="77777777" w:rsidR="00E52F0B" w:rsidRPr="005660B9" w:rsidRDefault="00E52F0B" w:rsidP="007E120F">
            <w:pPr>
              <w:spacing w:after="0"/>
              <w:jc w:val="center"/>
              <w:rPr>
                <w:rFonts w:ascii="Times New Roman" w:hAnsi="Times New Roman"/>
                <w:sz w:val="24"/>
                <w:szCs w:val="24"/>
              </w:rPr>
            </w:pPr>
          </w:p>
        </w:tc>
        <w:tc>
          <w:tcPr>
            <w:tcW w:w="2410" w:type="dxa"/>
            <w:vMerge/>
            <w:tcBorders>
              <w:left w:val="single" w:sz="4" w:space="0" w:color="auto"/>
              <w:right w:val="single" w:sz="4" w:space="0" w:color="auto"/>
            </w:tcBorders>
          </w:tcPr>
          <w:p w14:paraId="3553B94E" w14:textId="77777777" w:rsidR="00E52F0B" w:rsidRPr="005660B9" w:rsidRDefault="00E52F0B" w:rsidP="007E120F">
            <w:pPr>
              <w:spacing w:after="0"/>
              <w:jc w:val="center"/>
              <w:rPr>
                <w:rFonts w:ascii="Times New Roman" w:hAnsi="Times New Roman"/>
                <w:sz w:val="24"/>
                <w:szCs w:val="24"/>
              </w:rPr>
            </w:pPr>
          </w:p>
        </w:tc>
      </w:tr>
      <w:tr w:rsidR="00E52F0B" w:rsidRPr="005660B9" w14:paraId="66CA4759" w14:textId="77777777" w:rsidTr="00B6025E">
        <w:trPr>
          <w:trHeight w:val="317"/>
        </w:trPr>
        <w:tc>
          <w:tcPr>
            <w:tcW w:w="2943" w:type="dxa"/>
            <w:vMerge/>
          </w:tcPr>
          <w:p w14:paraId="495E3A77" w14:textId="77777777" w:rsidR="00E52F0B" w:rsidRPr="005660B9" w:rsidRDefault="00E52F0B" w:rsidP="007E120F">
            <w:pPr>
              <w:spacing w:after="0"/>
              <w:rPr>
                <w:rFonts w:ascii="Times New Roman" w:hAnsi="Times New Roman"/>
                <w:sz w:val="24"/>
                <w:szCs w:val="24"/>
              </w:rPr>
            </w:pPr>
          </w:p>
        </w:tc>
        <w:tc>
          <w:tcPr>
            <w:tcW w:w="7230" w:type="dxa"/>
            <w:tcBorders>
              <w:bottom w:val="single" w:sz="4" w:space="0" w:color="auto"/>
            </w:tcBorders>
          </w:tcPr>
          <w:p w14:paraId="3EF5B78E" w14:textId="77777777" w:rsidR="00E52F0B" w:rsidRPr="0066568D" w:rsidRDefault="007F32E9" w:rsidP="00783E6F">
            <w:pPr>
              <w:pStyle w:val="1"/>
              <w:spacing w:before="0" w:after="0" w:line="276" w:lineRule="auto"/>
              <w:rPr>
                <w:rFonts w:ascii="Times New Roman" w:hAnsi="Times New Roman"/>
                <w:b w:val="0"/>
                <w:sz w:val="24"/>
                <w:szCs w:val="24"/>
              </w:rPr>
            </w:pPr>
            <w:bookmarkStart w:id="145" w:name="_Toc132703014"/>
            <w:r>
              <w:rPr>
                <w:rFonts w:ascii="Times New Roman" w:hAnsi="Times New Roman"/>
                <w:b w:val="0"/>
                <w:sz w:val="24"/>
                <w:szCs w:val="24"/>
                <w:lang w:eastAsia="en-US"/>
              </w:rPr>
              <w:t xml:space="preserve">В том числе практических </w:t>
            </w:r>
            <w:r w:rsidR="00E52F0B" w:rsidRPr="0066568D">
              <w:rPr>
                <w:rFonts w:ascii="Times New Roman" w:hAnsi="Times New Roman"/>
                <w:b w:val="0"/>
                <w:sz w:val="24"/>
                <w:szCs w:val="24"/>
                <w:lang w:eastAsia="en-US"/>
              </w:rPr>
              <w:t>занятий и лабораторных работ</w:t>
            </w:r>
            <w:bookmarkEnd w:id="145"/>
          </w:p>
        </w:tc>
        <w:tc>
          <w:tcPr>
            <w:tcW w:w="1984" w:type="dxa"/>
            <w:tcBorders>
              <w:bottom w:val="single" w:sz="4" w:space="0" w:color="auto"/>
              <w:right w:val="single" w:sz="4" w:space="0" w:color="auto"/>
            </w:tcBorders>
          </w:tcPr>
          <w:p w14:paraId="738F91A2" w14:textId="77777777" w:rsidR="00E52F0B" w:rsidRPr="005660B9" w:rsidRDefault="00EC4033" w:rsidP="007E120F">
            <w:pPr>
              <w:spacing w:after="0"/>
              <w:jc w:val="center"/>
              <w:rPr>
                <w:rFonts w:ascii="Times New Roman" w:hAnsi="Times New Roman"/>
                <w:b/>
                <w:sz w:val="24"/>
                <w:szCs w:val="24"/>
              </w:rPr>
            </w:pPr>
            <w:r>
              <w:rPr>
                <w:rFonts w:ascii="Times New Roman" w:hAnsi="Times New Roman"/>
                <w:b/>
                <w:sz w:val="24"/>
                <w:szCs w:val="24"/>
              </w:rPr>
              <w:t>4</w:t>
            </w:r>
          </w:p>
        </w:tc>
        <w:tc>
          <w:tcPr>
            <w:tcW w:w="2410" w:type="dxa"/>
            <w:vMerge/>
            <w:tcBorders>
              <w:left w:val="single" w:sz="4" w:space="0" w:color="auto"/>
              <w:right w:val="single" w:sz="4" w:space="0" w:color="auto"/>
            </w:tcBorders>
          </w:tcPr>
          <w:p w14:paraId="65D2E5E4" w14:textId="77777777" w:rsidR="00E52F0B" w:rsidRPr="005660B9" w:rsidRDefault="00E52F0B" w:rsidP="007E120F">
            <w:pPr>
              <w:spacing w:after="0"/>
              <w:jc w:val="center"/>
              <w:rPr>
                <w:rFonts w:ascii="Times New Roman" w:hAnsi="Times New Roman"/>
                <w:sz w:val="24"/>
                <w:szCs w:val="24"/>
              </w:rPr>
            </w:pPr>
          </w:p>
        </w:tc>
      </w:tr>
      <w:tr w:rsidR="00E52F0B" w:rsidRPr="005660B9" w14:paraId="17BF5020" w14:textId="77777777" w:rsidTr="00B6025E">
        <w:trPr>
          <w:trHeight w:val="318"/>
        </w:trPr>
        <w:tc>
          <w:tcPr>
            <w:tcW w:w="2943" w:type="dxa"/>
            <w:vMerge/>
          </w:tcPr>
          <w:p w14:paraId="79201445" w14:textId="77777777" w:rsidR="00E52F0B" w:rsidRPr="005660B9" w:rsidRDefault="00E52F0B" w:rsidP="007E120F">
            <w:pPr>
              <w:spacing w:after="0"/>
              <w:rPr>
                <w:rFonts w:ascii="Times New Roman" w:hAnsi="Times New Roman"/>
                <w:sz w:val="24"/>
                <w:szCs w:val="24"/>
              </w:rPr>
            </w:pPr>
          </w:p>
        </w:tc>
        <w:tc>
          <w:tcPr>
            <w:tcW w:w="7230" w:type="dxa"/>
            <w:tcBorders>
              <w:bottom w:val="single" w:sz="4" w:space="0" w:color="auto"/>
            </w:tcBorders>
          </w:tcPr>
          <w:p w14:paraId="5EB68D55" w14:textId="77777777" w:rsidR="00E52F0B" w:rsidRPr="0066568D" w:rsidRDefault="00E52F0B" w:rsidP="00783E6F">
            <w:pPr>
              <w:pStyle w:val="1"/>
              <w:spacing w:before="0" w:after="0" w:line="276" w:lineRule="auto"/>
              <w:rPr>
                <w:rFonts w:ascii="Times New Roman" w:hAnsi="Times New Roman"/>
                <w:b w:val="0"/>
                <w:sz w:val="24"/>
                <w:szCs w:val="24"/>
                <w:lang w:eastAsia="en-US"/>
              </w:rPr>
            </w:pPr>
            <w:bookmarkStart w:id="146" w:name="_Toc132703015"/>
            <w:r w:rsidRPr="0066568D">
              <w:rPr>
                <w:rFonts w:ascii="Times New Roman" w:hAnsi="Times New Roman"/>
                <w:b w:val="0"/>
                <w:sz w:val="24"/>
                <w:szCs w:val="24"/>
              </w:rPr>
              <w:t>Исследование влияния условий труда и факторов трудового процесса на работоспособность зубного техника</w:t>
            </w:r>
            <w:bookmarkEnd w:id="146"/>
          </w:p>
        </w:tc>
        <w:tc>
          <w:tcPr>
            <w:tcW w:w="1984" w:type="dxa"/>
            <w:tcBorders>
              <w:bottom w:val="single" w:sz="4" w:space="0" w:color="auto"/>
              <w:right w:val="single" w:sz="4" w:space="0" w:color="auto"/>
            </w:tcBorders>
          </w:tcPr>
          <w:p w14:paraId="1C58CFDF" w14:textId="77777777" w:rsidR="00E52F0B" w:rsidRPr="005660B9" w:rsidRDefault="00EC4033" w:rsidP="007E120F">
            <w:pPr>
              <w:spacing w:after="0"/>
              <w:jc w:val="center"/>
              <w:rPr>
                <w:rFonts w:ascii="Times New Roman" w:hAnsi="Times New Roman"/>
                <w:sz w:val="24"/>
                <w:szCs w:val="24"/>
              </w:rPr>
            </w:pPr>
            <w:r>
              <w:rPr>
                <w:rFonts w:ascii="Times New Roman" w:hAnsi="Times New Roman"/>
                <w:sz w:val="24"/>
                <w:szCs w:val="24"/>
              </w:rPr>
              <w:t>4</w:t>
            </w:r>
          </w:p>
        </w:tc>
        <w:tc>
          <w:tcPr>
            <w:tcW w:w="2410" w:type="dxa"/>
            <w:vMerge/>
            <w:tcBorders>
              <w:left w:val="single" w:sz="4" w:space="0" w:color="auto"/>
              <w:bottom w:val="single" w:sz="4" w:space="0" w:color="auto"/>
              <w:right w:val="single" w:sz="4" w:space="0" w:color="auto"/>
            </w:tcBorders>
          </w:tcPr>
          <w:p w14:paraId="162B5743" w14:textId="77777777" w:rsidR="00E52F0B" w:rsidRPr="005660B9" w:rsidRDefault="00E52F0B" w:rsidP="007E120F">
            <w:pPr>
              <w:spacing w:after="0"/>
              <w:jc w:val="center"/>
              <w:rPr>
                <w:rFonts w:ascii="Times New Roman" w:hAnsi="Times New Roman"/>
                <w:sz w:val="24"/>
                <w:szCs w:val="24"/>
              </w:rPr>
            </w:pPr>
          </w:p>
        </w:tc>
      </w:tr>
      <w:tr w:rsidR="005660B9" w:rsidRPr="005660B9" w14:paraId="1A065187" w14:textId="77777777" w:rsidTr="00B6025E">
        <w:trPr>
          <w:trHeight w:val="306"/>
        </w:trPr>
        <w:tc>
          <w:tcPr>
            <w:tcW w:w="10173" w:type="dxa"/>
            <w:gridSpan w:val="2"/>
            <w:tcBorders>
              <w:top w:val="single" w:sz="4" w:space="0" w:color="auto"/>
              <w:left w:val="single" w:sz="4" w:space="0" w:color="auto"/>
              <w:bottom w:val="single" w:sz="4" w:space="0" w:color="auto"/>
              <w:right w:val="single" w:sz="4" w:space="0" w:color="auto"/>
            </w:tcBorders>
          </w:tcPr>
          <w:p w14:paraId="2171AA9A" w14:textId="77777777" w:rsidR="005660B9" w:rsidRPr="005660B9" w:rsidRDefault="005660B9" w:rsidP="007E120F">
            <w:pPr>
              <w:spacing w:after="0"/>
              <w:rPr>
                <w:rFonts w:ascii="Times New Roman" w:hAnsi="Times New Roman"/>
                <w:b/>
                <w:bCs/>
                <w:sz w:val="24"/>
                <w:szCs w:val="24"/>
              </w:rPr>
            </w:pPr>
            <w:r w:rsidRPr="005660B9">
              <w:rPr>
                <w:rFonts w:ascii="Times New Roman" w:hAnsi="Times New Roman"/>
                <w:b/>
                <w:bCs/>
                <w:sz w:val="24"/>
                <w:szCs w:val="24"/>
              </w:rPr>
              <w:t xml:space="preserve">Промежуточная аттестация </w:t>
            </w:r>
          </w:p>
        </w:tc>
        <w:tc>
          <w:tcPr>
            <w:tcW w:w="1984" w:type="dxa"/>
            <w:tcBorders>
              <w:top w:val="single" w:sz="4" w:space="0" w:color="auto"/>
              <w:left w:val="single" w:sz="4" w:space="0" w:color="auto"/>
              <w:bottom w:val="single" w:sz="4" w:space="0" w:color="auto"/>
              <w:right w:val="single" w:sz="4" w:space="0" w:color="auto"/>
            </w:tcBorders>
          </w:tcPr>
          <w:p w14:paraId="20AA9AA8" w14:textId="77777777" w:rsidR="005660B9" w:rsidRPr="005660B9" w:rsidRDefault="005660B9" w:rsidP="007E120F">
            <w:pPr>
              <w:spacing w:after="0"/>
              <w:jc w:val="center"/>
              <w:rPr>
                <w:rFonts w:ascii="Times New Roman" w:hAnsi="Times New Roman"/>
                <w:b/>
                <w:sz w:val="24"/>
                <w:szCs w:val="24"/>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4BFBE829" w14:textId="77777777" w:rsidR="005660B9" w:rsidRPr="005660B9" w:rsidRDefault="005660B9" w:rsidP="007E120F">
            <w:pPr>
              <w:spacing w:after="0"/>
              <w:jc w:val="center"/>
              <w:rPr>
                <w:rFonts w:ascii="Times New Roman" w:hAnsi="Times New Roman"/>
                <w:sz w:val="24"/>
                <w:szCs w:val="24"/>
              </w:rPr>
            </w:pPr>
          </w:p>
        </w:tc>
      </w:tr>
      <w:tr w:rsidR="005660B9" w:rsidRPr="005660B9" w14:paraId="75E5B72F" w14:textId="77777777" w:rsidTr="00B6025E">
        <w:trPr>
          <w:trHeight w:val="340"/>
        </w:trPr>
        <w:tc>
          <w:tcPr>
            <w:tcW w:w="10173" w:type="dxa"/>
            <w:gridSpan w:val="2"/>
            <w:tcBorders>
              <w:top w:val="single" w:sz="4" w:space="0" w:color="auto"/>
              <w:left w:val="single" w:sz="4" w:space="0" w:color="auto"/>
              <w:bottom w:val="single" w:sz="4" w:space="0" w:color="auto"/>
              <w:right w:val="single" w:sz="4" w:space="0" w:color="auto"/>
            </w:tcBorders>
          </w:tcPr>
          <w:p w14:paraId="7F725958" w14:textId="77777777" w:rsidR="005660B9" w:rsidRPr="005660B9" w:rsidRDefault="005660B9" w:rsidP="007E120F">
            <w:pPr>
              <w:spacing w:after="0"/>
              <w:rPr>
                <w:rFonts w:ascii="Times New Roman" w:hAnsi="Times New Roman"/>
                <w:b/>
                <w:bCs/>
                <w:sz w:val="24"/>
                <w:szCs w:val="24"/>
              </w:rPr>
            </w:pPr>
            <w:r w:rsidRPr="005660B9">
              <w:rPr>
                <w:rFonts w:ascii="Times New Roman" w:hAnsi="Times New Roman"/>
                <w:b/>
                <w:bCs/>
                <w:sz w:val="24"/>
                <w:szCs w:val="24"/>
              </w:rPr>
              <w:t>Всего:</w:t>
            </w:r>
          </w:p>
        </w:tc>
        <w:tc>
          <w:tcPr>
            <w:tcW w:w="1984" w:type="dxa"/>
            <w:tcBorders>
              <w:top w:val="single" w:sz="4" w:space="0" w:color="auto"/>
              <w:left w:val="single" w:sz="4" w:space="0" w:color="auto"/>
              <w:bottom w:val="single" w:sz="4" w:space="0" w:color="auto"/>
              <w:right w:val="single" w:sz="4" w:space="0" w:color="auto"/>
            </w:tcBorders>
          </w:tcPr>
          <w:p w14:paraId="60DA72BD" w14:textId="77777777" w:rsidR="005660B9" w:rsidRPr="005660B9" w:rsidRDefault="005660B9" w:rsidP="007E120F">
            <w:pPr>
              <w:spacing w:after="0"/>
              <w:jc w:val="center"/>
              <w:rPr>
                <w:rFonts w:ascii="Times New Roman" w:hAnsi="Times New Roman"/>
                <w:b/>
                <w:sz w:val="24"/>
                <w:szCs w:val="24"/>
              </w:rPr>
            </w:pPr>
            <w:r w:rsidRPr="005660B9">
              <w:rPr>
                <w:rFonts w:ascii="Times New Roman" w:hAnsi="Times New Roman"/>
                <w:b/>
                <w:sz w:val="24"/>
                <w:szCs w:val="24"/>
              </w:rPr>
              <w:t>32</w:t>
            </w:r>
            <w:r w:rsidR="00EC4033">
              <w:rPr>
                <w:rFonts w:ascii="Times New Roman" w:hAnsi="Times New Roman"/>
                <w:b/>
                <w:sz w:val="24"/>
                <w:szCs w:val="24"/>
              </w:rPr>
              <w:t>/24</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37709A8C" w14:textId="77777777" w:rsidR="005660B9" w:rsidRPr="005660B9" w:rsidRDefault="005660B9" w:rsidP="007E120F">
            <w:pPr>
              <w:spacing w:after="0"/>
              <w:jc w:val="center"/>
              <w:rPr>
                <w:rFonts w:ascii="Times New Roman" w:hAnsi="Times New Roman"/>
                <w:sz w:val="24"/>
                <w:szCs w:val="24"/>
              </w:rPr>
            </w:pPr>
          </w:p>
        </w:tc>
      </w:tr>
    </w:tbl>
    <w:p w14:paraId="08B18D79" w14:textId="77777777" w:rsidR="005660B9" w:rsidRPr="00F81458" w:rsidRDefault="005660B9" w:rsidP="007E120F">
      <w:pPr>
        <w:spacing w:after="0"/>
        <w:rPr>
          <w:rFonts w:ascii="Times New Roman" w:hAnsi="Times New Roman"/>
          <w:sz w:val="24"/>
          <w:szCs w:val="24"/>
        </w:rPr>
        <w:sectPr w:rsidR="005660B9" w:rsidRPr="00F81458" w:rsidSect="005660B9">
          <w:pgSz w:w="16840" w:h="11907" w:orient="landscape"/>
          <w:pgMar w:top="1134" w:right="851" w:bottom="1134" w:left="1701" w:header="709" w:footer="709" w:gutter="0"/>
          <w:cols w:space="720"/>
          <w:docGrid w:linePitch="299"/>
        </w:sectPr>
      </w:pPr>
    </w:p>
    <w:p w14:paraId="1E8D1720" w14:textId="77777777" w:rsidR="005660B9" w:rsidRDefault="005660B9" w:rsidP="007E120F">
      <w:pPr>
        <w:spacing w:after="0"/>
        <w:jc w:val="center"/>
        <w:rPr>
          <w:rFonts w:ascii="Times New Roman" w:hAnsi="Times New Roman"/>
          <w:b/>
          <w:bCs/>
          <w:sz w:val="24"/>
          <w:szCs w:val="24"/>
        </w:rPr>
      </w:pPr>
      <w:r w:rsidRPr="00F81458">
        <w:rPr>
          <w:rFonts w:ascii="Times New Roman" w:hAnsi="Times New Roman"/>
          <w:b/>
          <w:bCs/>
          <w:sz w:val="24"/>
          <w:szCs w:val="24"/>
        </w:rPr>
        <w:lastRenderedPageBreak/>
        <w:t xml:space="preserve">3. УСЛОВИЯ РЕАЛИЗАЦИИ УЧЕБНОЙ ДИСЦИПЛИНЫ </w:t>
      </w:r>
    </w:p>
    <w:p w14:paraId="25BCFAFF" w14:textId="77777777" w:rsidR="005660B9" w:rsidRPr="00F81458" w:rsidRDefault="005660B9" w:rsidP="007E120F">
      <w:pPr>
        <w:spacing w:after="0"/>
        <w:jc w:val="center"/>
        <w:rPr>
          <w:rFonts w:ascii="Times New Roman" w:hAnsi="Times New Roman"/>
          <w:b/>
          <w:bCs/>
          <w:sz w:val="24"/>
          <w:szCs w:val="24"/>
        </w:rPr>
      </w:pPr>
    </w:p>
    <w:p w14:paraId="5DF5D057" w14:textId="77777777" w:rsidR="005660B9" w:rsidRPr="004A3B54" w:rsidRDefault="005660B9" w:rsidP="00783E6F">
      <w:pPr>
        <w:tabs>
          <w:tab w:val="left" w:pos="851"/>
        </w:tabs>
        <w:spacing w:after="0"/>
        <w:ind w:firstLine="709"/>
        <w:jc w:val="both"/>
        <w:rPr>
          <w:rFonts w:ascii="Times New Roman" w:hAnsi="Times New Roman"/>
          <w:bCs/>
          <w:sz w:val="24"/>
          <w:szCs w:val="24"/>
        </w:rPr>
      </w:pPr>
      <w:r w:rsidRPr="004A3B54">
        <w:rPr>
          <w:rFonts w:ascii="Times New Roman" w:hAnsi="Times New Roman"/>
          <w:b/>
          <w:bCs/>
          <w:sz w:val="24"/>
          <w:szCs w:val="24"/>
        </w:rPr>
        <w:t>3.1.</w:t>
      </w:r>
      <w:r w:rsidRPr="004A3B54">
        <w:rPr>
          <w:rFonts w:ascii="Times New Roman" w:hAnsi="Times New Roman"/>
          <w:bCs/>
          <w:sz w:val="24"/>
          <w:szCs w:val="24"/>
        </w:rPr>
        <w:t xml:space="preserve"> </w:t>
      </w:r>
      <w:r w:rsidRPr="004A3B54">
        <w:rPr>
          <w:rFonts w:ascii="Times New Roman" w:hAnsi="Times New Roman"/>
          <w:b/>
          <w:bCs/>
          <w:sz w:val="24"/>
          <w:szCs w:val="24"/>
        </w:rPr>
        <w:t>Для реализации программы учебной дисциплины должно быть предусмотрено следующее специальное помещение:</w:t>
      </w:r>
      <w:r w:rsidRPr="004A3B54">
        <w:rPr>
          <w:rFonts w:ascii="Times New Roman" w:hAnsi="Times New Roman"/>
          <w:bCs/>
          <w:sz w:val="24"/>
          <w:szCs w:val="24"/>
        </w:rPr>
        <w:t xml:space="preserve"> </w:t>
      </w:r>
    </w:p>
    <w:p w14:paraId="3A46934A" w14:textId="77777777" w:rsidR="005660B9" w:rsidRPr="005053FF" w:rsidRDefault="005660B9" w:rsidP="00783E6F">
      <w:pPr>
        <w:tabs>
          <w:tab w:val="left" w:pos="851"/>
        </w:tabs>
        <w:suppressAutoHyphens/>
        <w:spacing w:after="0"/>
        <w:ind w:firstLine="709"/>
        <w:jc w:val="both"/>
        <w:rPr>
          <w:rFonts w:ascii="Times New Roman" w:hAnsi="Times New Roman"/>
          <w:sz w:val="24"/>
          <w:szCs w:val="24"/>
        </w:rPr>
      </w:pPr>
      <w:r w:rsidRPr="005053FF">
        <w:rPr>
          <w:rFonts w:ascii="Times New Roman" w:hAnsi="Times New Roman"/>
          <w:bCs/>
          <w:sz w:val="24"/>
          <w:szCs w:val="24"/>
        </w:rPr>
        <w:t xml:space="preserve">Кабинет </w:t>
      </w:r>
      <w:r w:rsidR="005053FF">
        <w:rPr>
          <w:rFonts w:ascii="Times New Roman" w:hAnsi="Times New Roman"/>
          <w:bCs/>
          <w:sz w:val="24"/>
          <w:szCs w:val="24"/>
        </w:rPr>
        <w:t>«М</w:t>
      </w:r>
      <w:r w:rsidRPr="005053FF">
        <w:rPr>
          <w:rFonts w:ascii="Times New Roman" w:hAnsi="Times New Roman"/>
          <w:bCs/>
          <w:sz w:val="24"/>
          <w:szCs w:val="24"/>
        </w:rPr>
        <w:t>едико-биологических дисциплин</w:t>
      </w:r>
      <w:r w:rsidR="005053FF">
        <w:rPr>
          <w:rFonts w:ascii="Times New Roman" w:hAnsi="Times New Roman"/>
          <w:bCs/>
          <w:sz w:val="24"/>
          <w:szCs w:val="24"/>
        </w:rPr>
        <w:t>»</w:t>
      </w:r>
      <w:r w:rsidRPr="005053FF">
        <w:rPr>
          <w:rFonts w:ascii="Times New Roman" w:hAnsi="Times New Roman"/>
          <w:bCs/>
          <w:sz w:val="24"/>
          <w:szCs w:val="24"/>
        </w:rPr>
        <w:t>,</w:t>
      </w:r>
      <w:r w:rsidRPr="004A3B54">
        <w:rPr>
          <w:rFonts w:ascii="Times New Roman" w:hAnsi="Times New Roman"/>
          <w:b/>
          <w:sz w:val="24"/>
          <w:szCs w:val="24"/>
        </w:rPr>
        <w:t xml:space="preserve"> </w:t>
      </w:r>
      <w:r w:rsidRPr="004A3B54">
        <w:rPr>
          <w:rFonts w:ascii="Times New Roman" w:hAnsi="Times New Roman"/>
          <w:sz w:val="24"/>
          <w:szCs w:val="24"/>
        </w:rPr>
        <w:t>оснащенный</w:t>
      </w:r>
      <w:r w:rsidR="005053FF">
        <w:rPr>
          <w:rFonts w:ascii="Times New Roman" w:hAnsi="Times New Roman"/>
          <w:sz w:val="24"/>
          <w:szCs w:val="24"/>
        </w:rPr>
        <w:t xml:space="preserve"> </w:t>
      </w:r>
      <w:r w:rsidR="005053FF" w:rsidRPr="005053FF">
        <w:rPr>
          <w:rFonts w:ascii="Times New Roman" w:hAnsi="Times New Roman"/>
          <w:sz w:val="24"/>
          <w:szCs w:val="24"/>
        </w:rPr>
        <w:t xml:space="preserve">в соответствии </w:t>
      </w:r>
      <w:r w:rsidR="005053FF">
        <w:rPr>
          <w:rFonts w:ascii="Times New Roman" w:hAnsi="Times New Roman"/>
          <w:sz w:val="24"/>
          <w:szCs w:val="24"/>
        </w:rPr>
        <w:br/>
      </w:r>
      <w:r w:rsidR="005053FF" w:rsidRPr="005053FF">
        <w:rPr>
          <w:rFonts w:ascii="Times New Roman" w:hAnsi="Times New Roman"/>
          <w:sz w:val="24"/>
          <w:szCs w:val="24"/>
        </w:rPr>
        <w:t xml:space="preserve">с п. 6.1.2.1 </w:t>
      </w:r>
      <w:r w:rsidR="008F77D4">
        <w:rPr>
          <w:rFonts w:ascii="Times New Roman" w:hAnsi="Times New Roman"/>
          <w:sz w:val="24"/>
          <w:szCs w:val="24"/>
        </w:rPr>
        <w:t>примерной образовательной программы</w:t>
      </w:r>
      <w:r w:rsidR="005053FF" w:rsidRPr="005053FF">
        <w:rPr>
          <w:rFonts w:ascii="Times New Roman" w:hAnsi="Times New Roman"/>
          <w:sz w:val="24"/>
          <w:szCs w:val="24"/>
        </w:rPr>
        <w:t xml:space="preserve"> </w:t>
      </w:r>
      <w:r w:rsidR="008F77D4">
        <w:rPr>
          <w:rFonts w:ascii="Times New Roman" w:hAnsi="Times New Roman"/>
          <w:sz w:val="24"/>
          <w:szCs w:val="24"/>
        </w:rPr>
        <w:t>по специальности 31.02.05 Стоматология ортопедическая</w:t>
      </w:r>
      <w:r w:rsidR="005053FF">
        <w:rPr>
          <w:rFonts w:ascii="Times New Roman" w:hAnsi="Times New Roman"/>
          <w:sz w:val="24"/>
          <w:szCs w:val="24"/>
        </w:rPr>
        <w:t>.</w:t>
      </w:r>
    </w:p>
    <w:p w14:paraId="408D571F" w14:textId="77777777" w:rsidR="005660B9" w:rsidRPr="004A3B54" w:rsidRDefault="005660B9" w:rsidP="00783E6F">
      <w:pPr>
        <w:pStyle w:val="ConsPlusNormal"/>
        <w:widowControl/>
        <w:tabs>
          <w:tab w:val="left" w:pos="426"/>
        </w:tabs>
        <w:spacing w:line="276" w:lineRule="auto"/>
        <w:ind w:firstLine="709"/>
        <w:jc w:val="both"/>
        <w:rPr>
          <w:rFonts w:ascii="Times New Roman" w:hAnsi="Times New Roman" w:cs="Times New Roman"/>
          <w:bCs/>
          <w:sz w:val="24"/>
          <w:szCs w:val="24"/>
        </w:rPr>
      </w:pPr>
    </w:p>
    <w:p w14:paraId="095426EB" w14:textId="77777777" w:rsidR="005660B9" w:rsidRPr="004A3B54" w:rsidRDefault="005660B9" w:rsidP="00783E6F">
      <w:pPr>
        <w:spacing w:after="0"/>
        <w:ind w:firstLine="709"/>
        <w:jc w:val="both"/>
        <w:rPr>
          <w:rFonts w:ascii="Times New Roman" w:hAnsi="Times New Roman"/>
          <w:b/>
          <w:bCs/>
          <w:sz w:val="24"/>
          <w:szCs w:val="24"/>
        </w:rPr>
      </w:pPr>
      <w:r w:rsidRPr="004A3B54">
        <w:rPr>
          <w:rFonts w:ascii="Times New Roman" w:hAnsi="Times New Roman"/>
          <w:b/>
          <w:bCs/>
          <w:sz w:val="24"/>
          <w:szCs w:val="24"/>
        </w:rPr>
        <w:t>3.2. Информационное обеспечение реализации программы</w:t>
      </w:r>
    </w:p>
    <w:p w14:paraId="7C65B300" w14:textId="77777777" w:rsidR="005660B9" w:rsidRPr="004A3B54" w:rsidRDefault="005053FF" w:rsidP="00783E6F">
      <w:pPr>
        <w:spacing w:after="0"/>
        <w:ind w:firstLine="709"/>
        <w:jc w:val="both"/>
        <w:rPr>
          <w:rFonts w:ascii="Times New Roman" w:hAnsi="Times New Roman"/>
          <w:sz w:val="24"/>
          <w:szCs w:val="24"/>
        </w:rPr>
      </w:pPr>
      <w:r w:rsidRPr="005053FF">
        <w:rPr>
          <w:rFonts w:ascii="Times New Roman" w:hAnsi="Times New Roman"/>
          <w:bCs/>
          <w:sz w:val="24"/>
          <w:szCs w:val="24"/>
        </w:rPr>
        <w:t>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для использования в образовательном процессе. При формировании 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r w:rsidR="005660B9" w:rsidRPr="004A3B54">
        <w:rPr>
          <w:rFonts w:ascii="Times New Roman" w:hAnsi="Times New Roman"/>
          <w:sz w:val="24"/>
          <w:szCs w:val="24"/>
        </w:rPr>
        <w:t>.</w:t>
      </w:r>
    </w:p>
    <w:p w14:paraId="6490F897" w14:textId="77777777" w:rsidR="005660B9" w:rsidRPr="004A3B54" w:rsidRDefault="005660B9" w:rsidP="00783E6F">
      <w:pPr>
        <w:spacing w:after="0"/>
        <w:ind w:firstLine="709"/>
        <w:jc w:val="both"/>
        <w:rPr>
          <w:rFonts w:ascii="Times New Roman" w:hAnsi="Times New Roman"/>
          <w:b/>
          <w:sz w:val="24"/>
          <w:szCs w:val="24"/>
        </w:rPr>
      </w:pPr>
    </w:p>
    <w:p w14:paraId="289DA0C8" w14:textId="77777777" w:rsidR="005660B9" w:rsidRPr="004A3B54" w:rsidRDefault="005660B9" w:rsidP="00783E6F">
      <w:pPr>
        <w:spacing w:after="0"/>
        <w:ind w:firstLine="709"/>
        <w:jc w:val="both"/>
        <w:rPr>
          <w:rFonts w:ascii="Times New Roman" w:hAnsi="Times New Roman"/>
          <w:b/>
          <w:sz w:val="24"/>
          <w:szCs w:val="24"/>
        </w:rPr>
      </w:pPr>
      <w:r w:rsidRPr="004A3B54">
        <w:rPr>
          <w:rFonts w:ascii="Times New Roman" w:hAnsi="Times New Roman"/>
          <w:b/>
          <w:sz w:val="24"/>
          <w:szCs w:val="24"/>
        </w:rPr>
        <w:t xml:space="preserve">3.2.1. </w:t>
      </w:r>
      <w:r w:rsidR="002A6161">
        <w:rPr>
          <w:rFonts w:ascii="Times New Roman" w:hAnsi="Times New Roman"/>
          <w:b/>
          <w:sz w:val="24"/>
          <w:szCs w:val="24"/>
        </w:rPr>
        <w:t>Основные п</w:t>
      </w:r>
      <w:r w:rsidRPr="004A3B54">
        <w:rPr>
          <w:rFonts w:ascii="Times New Roman" w:hAnsi="Times New Roman"/>
          <w:b/>
          <w:sz w:val="24"/>
          <w:szCs w:val="24"/>
        </w:rPr>
        <w:t>ечатные издания</w:t>
      </w:r>
    </w:p>
    <w:p w14:paraId="422DF006" w14:textId="6B3BAAF3" w:rsidR="005660B9" w:rsidRPr="004A3B54" w:rsidRDefault="005660B9" w:rsidP="00783E6F">
      <w:pPr>
        <w:pStyle w:val="ae"/>
        <w:numPr>
          <w:ilvl w:val="0"/>
          <w:numId w:val="190"/>
        </w:numPr>
        <w:tabs>
          <w:tab w:val="left" w:pos="567"/>
          <w:tab w:val="left" w:pos="993"/>
        </w:tabs>
        <w:spacing w:before="0" w:after="0" w:line="276" w:lineRule="auto"/>
        <w:ind w:left="0" w:firstLine="709"/>
        <w:jc w:val="both"/>
      </w:pPr>
      <w:r w:rsidRPr="004A3B54">
        <w:t xml:space="preserve">Архангельский, В. И. Гигиена и экология человека: учебник / </w:t>
      </w:r>
      <w:r w:rsidR="00EC4033">
        <w:br/>
      </w:r>
      <w:r w:rsidRPr="004A3B54">
        <w:t xml:space="preserve">В.И. Архангельский, В.Ф. Кириллов. </w:t>
      </w:r>
      <w:r w:rsidR="009F12E3">
        <w:t>–</w:t>
      </w:r>
      <w:r w:rsidRPr="004A3B54">
        <w:t xml:space="preserve"> Москва: ГЭОТАР-Медиа, 2020. </w:t>
      </w:r>
      <w:r w:rsidR="009F12E3">
        <w:t>–</w:t>
      </w:r>
      <w:r w:rsidRPr="004A3B54">
        <w:t xml:space="preserve"> 176 с. </w:t>
      </w:r>
      <w:r w:rsidR="009F12E3">
        <w:t>–</w:t>
      </w:r>
      <w:r w:rsidRPr="004A3B54">
        <w:t xml:space="preserve"> ISBN 978-5-9704-5260-8. - Текст: непосредственный.</w:t>
      </w:r>
    </w:p>
    <w:p w14:paraId="775DE813" w14:textId="59E65ED2" w:rsidR="005660B9" w:rsidRPr="004A3B54" w:rsidRDefault="005660B9" w:rsidP="00783E6F">
      <w:pPr>
        <w:pStyle w:val="ae"/>
        <w:numPr>
          <w:ilvl w:val="0"/>
          <w:numId w:val="190"/>
        </w:numPr>
        <w:tabs>
          <w:tab w:val="left" w:pos="567"/>
          <w:tab w:val="left" w:pos="993"/>
        </w:tabs>
        <w:spacing w:before="0" w:after="0" w:line="276" w:lineRule="auto"/>
        <w:ind w:left="0" w:firstLine="709"/>
        <w:jc w:val="both"/>
      </w:pPr>
      <w:r w:rsidRPr="004A3B54">
        <w:t xml:space="preserve">Гигиена и экология человека: учебник / под ред. В.М. </w:t>
      </w:r>
      <w:proofErr w:type="spellStart"/>
      <w:r w:rsidRPr="004A3B54">
        <w:t>Глиненко</w:t>
      </w:r>
      <w:proofErr w:type="spellEnd"/>
      <w:r w:rsidRPr="004A3B54">
        <w:t xml:space="preserve">. </w:t>
      </w:r>
      <w:r w:rsidR="009F12E3">
        <w:t>–</w:t>
      </w:r>
      <w:r w:rsidRPr="004A3B54">
        <w:t xml:space="preserve"> Москва: ГЭОТАР-Медиа, 2019. </w:t>
      </w:r>
      <w:r w:rsidR="009F12E3">
        <w:t>–</w:t>
      </w:r>
      <w:r w:rsidRPr="004A3B54">
        <w:t xml:space="preserve"> 232 с. </w:t>
      </w:r>
      <w:r w:rsidR="009F12E3">
        <w:t>–</w:t>
      </w:r>
      <w:r w:rsidRPr="004A3B54">
        <w:t xml:space="preserve"> ISBN 978-5-9704-4866-3. </w:t>
      </w:r>
      <w:r w:rsidR="009F12E3">
        <w:t>–</w:t>
      </w:r>
      <w:r w:rsidRPr="004A3B54">
        <w:t xml:space="preserve"> Текст: непосредственный.</w:t>
      </w:r>
    </w:p>
    <w:p w14:paraId="689D0F32" w14:textId="77777777" w:rsidR="005660B9" w:rsidRPr="004A3B54" w:rsidRDefault="005660B9" w:rsidP="00783E6F">
      <w:pPr>
        <w:pStyle w:val="ae"/>
        <w:tabs>
          <w:tab w:val="left" w:pos="567"/>
        </w:tabs>
        <w:spacing w:before="0" w:after="0" w:line="276" w:lineRule="auto"/>
        <w:ind w:left="0" w:firstLine="709"/>
        <w:jc w:val="both"/>
      </w:pPr>
    </w:p>
    <w:p w14:paraId="6C5CD963" w14:textId="77777777" w:rsidR="005660B9" w:rsidRPr="004A3B54" w:rsidRDefault="005660B9" w:rsidP="00783E6F">
      <w:pPr>
        <w:tabs>
          <w:tab w:val="left" w:pos="284"/>
        </w:tabs>
        <w:spacing w:after="0"/>
        <w:ind w:firstLine="709"/>
        <w:jc w:val="both"/>
        <w:rPr>
          <w:rFonts w:ascii="Times New Roman" w:hAnsi="Times New Roman"/>
          <w:b/>
          <w:sz w:val="24"/>
          <w:szCs w:val="24"/>
        </w:rPr>
      </w:pPr>
      <w:r w:rsidRPr="004A3B54">
        <w:rPr>
          <w:rFonts w:ascii="Times New Roman" w:hAnsi="Times New Roman"/>
          <w:b/>
          <w:sz w:val="24"/>
          <w:szCs w:val="24"/>
        </w:rPr>
        <w:t xml:space="preserve">3.2.2. </w:t>
      </w:r>
      <w:r w:rsidR="002A6161">
        <w:rPr>
          <w:rFonts w:ascii="Times New Roman" w:hAnsi="Times New Roman"/>
          <w:b/>
          <w:sz w:val="24"/>
          <w:szCs w:val="24"/>
        </w:rPr>
        <w:t>Основные э</w:t>
      </w:r>
      <w:r w:rsidRPr="004A3B54">
        <w:rPr>
          <w:rFonts w:ascii="Times New Roman" w:hAnsi="Times New Roman"/>
          <w:b/>
          <w:sz w:val="24"/>
          <w:szCs w:val="24"/>
        </w:rPr>
        <w:t xml:space="preserve">лектронные издания </w:t>
      </w:r>
    </w:p>
    <w:p w14:paraId="410C9E34" w14:textId="6F21ED2C" w:rsidR="005660B9" w:rsidRPr="004A3B54" w:rsidRDefault="005660B9" w:rsidP="00783E6F">
      <w:pPr>
        <w:pStyle w:val="ae"/>
        <w:numPr>
          <w:ilvl w:val="0"/>
          <w:numId w:val="191"/>
        </w:numPr>
        <w:tabs>
          <w:tab w:val="left" w:pos="426"/>
          <w:tab w:val="left" w:pos="993"/>
        </w:tabs>
        <w:spacing w:before="0" w:after="0" w:line="276" w:lineRule="auto"/>
        <w:ind w:left="0" w:firstLine="709"/>
        <w:jc w:val="both"/>
      </w:pPr>
      <w:r w:rsidRPr="004A3B54">
        <w:t xml:space="preserve">Архангельский, В. И. Гигиена и экология человека: учебник / </w:t>
      </w:r>
      <w:r w:rsidR="00EC4033">
        <w:br/>
      </w:r>
      <w:r w:rsidRPr="004A3B54">
        <w:t>В.И. Архангельский, В.Ф.</w:t>
      </w:r>
      <w:r w:rsidR="00783E6F">
        <w:t xml:space="preserve"> </w:t>
      </w:r>
      <w:r w:rsidRPr="004A3B54">
        <w:t xml:space="preserve">Кириллов. </w:t>
      </w:r>
      <w:r w:rsidR="009F12E3">
        <w:t>–</w:t>
      </w:r>
      <w:r w:rsidRPr="004A3B54">
        <w:t xml:space="preserve"> Москва: ГЭОТАР-Медиа, 2020. </w:t>
      </w:r>
      <w:r w:rsidR="009F12E3">
        <w:t>–</w:t>
      </w:r>
      <w:r w:rsidRPr="004A3B54">
        <w:t xml:space="preserve"> 176 с. </w:t>
      </w:r>
      <w:r w:rsidR="009F12E3">
        <w:t>–</w:t>
      </w:r>
      <w:r w:rsidRPr="004A3B54">
        <w:t xml:space="preserve"> ISBN 978-5-9704-5260-8. </w:t>
      </w:r>
      <w:r w:rsidR="009F12E3">
        <w:t>–</w:t>
      </w:r>
      <w:r w:rsidRPr="004A3B54">
        <w:t xml:space="preserve"> Текст: электронный // Электронно-библиотечная система Консультант студента. - URL: http://www.medcollegelib.ru/book/ISBN9785970452608.html (дата обращения: 23.12.2021). - Режим доступа: для </w:t>
      </w:r>
      <w:proofErr w:type="spellStart"/>
      <w:r w:rsidRPr="004A3B54">
        <w:t>зарегистр</w:t>
      </w:r>
      <w:proofErr w:type="spellEnd"/>
      <w:r w:rsidRPr="004A3B54">
        <w:t>. пользователей.</w:t>
      </w:r>
    </w:p>
    <w:p w14:paraId="1C1E18D2" w14:textId="0C33790F" w:rsidR="005660B9" w:rsidRPr="002D0605" w:rsidRDefault="005660B9" w:rsidP="00783E6F">
      <w:pPr>
        <w:pStyle w:val="ae"/>
        <w:numPr>
          <w:ilvl w:val="0"/>
          <w:numId w:val="191"/>
        </w:numPr>
        <w:tabs>
          <w:tab w:val="left" w:pos="426"/>
          <w:tab w:val="left" w:pos="993"/>
        </w:tabs>
        <w:spacing w:before="0" w:after="0" w:line="276" w:lineRule="auto"/>
        <w:ind w:left="0" w:firstLine="709"/>
        <w:jc w:val="both"/>
      </w:pPr>
      <w:r w:rsidRPr="004A3B54">
        <w:t xml:space="preserve"> Гигиена и экология человека: учебник / под ред. В.М. </w:t>
      </w:r>
      <w:proofErr w:type="spellStart"/>
      <w:r w:rsidRPr="004A3B54">
        <w:t>Глиненко</w:t>
      </w:r>
      <w:proofErr w:type="spellEnd"/>
      <w:r w:rsidRPr="004A3B54">
        <w:t xml:space="preserve">. </w:t>
      </w:r>
      <w:r w:rsidR="009F12E3">
        <w:t>–</w:t>
      </w:r>
      <w:r w:rsidRPr="004A3B54">
        <w:t xml:space="preserve"> Москва: ГЭОТАР-Медиа, 2019. </w:t>
      </w:r>
      <w:r w:rsidR="009F12E3">
        <w:t>–</w:t>
      </w:r>
      <w:r w:rsidRPr="004A3B54">
        <w:t xml:space="preserve"> 232 с. </w:t>
      </w:r>
      <w:r w:rsidR="009F12E3">
        <w:t>–</w:t>
      </w:r>
      <w:r w:rsidRPr="004A3B54">
        <w:t xml:space="preserve"> ISBN 978-5-9704-4866-3. </w:t>
      </w:r>
      <w:r w:rsidR="009F12E3">
        <w:t>–</w:t>
      </w:r>
      <w:r w:rsidRPr="004A3B54">
        <w:t xml:space="preserve"> Текст: электронный // Электронно-библиотечная система Консультант студента. </w:t>
      </w:r>
      <w:r w:rsidR="009F12E3">
        <w:t>–</w:t>
      </w:r>
      <w:r w:rsidRPr="004A3B54">
        <w:t xml:space="preserve"> URL: http://www.medcollegelib.ru/book/ISBN9785970448663.html (дата обращения: 23.12.2021). - </w:t>
      </w:r>
      <w:r w:rsidRPr="002D0605">
        <w:t xml:space="preserve">Режим доступа: для </w:t>
      </w:r>
      <w:proofErr w:type="spellStart"/>
      <w:r w:rsidRPr="002D0605">
        <w:t>зарегистр</w:t>
      </w:r>
      <w:proofErr w:type="spellEnd"/>
      <w:r w:rsidRPr="002D0605">
        <w:t>. пользователей.</w:t>
      </w:r>
    </w:p>
    <w:p w14:paraId="695D7A30" w14:textId="77777777" w:rsidR="002D0605" w:rsidRPr="002D0605" w:rsidRDefault="002D0605" w:rsidP="002D0605">
      <w:pPr>
        <w:pStyle w:val="ae"/>
        <w:numPr>
          <w:ilvl w:val="0"/>
          <w:numId w:val="191"/>
        </w:numPr>
        <w:tabs>
          <w:tab w:val="left" w:pos="426"/>
          <w:tab w:val="left" w:pos="993"/>
        </w:tabs>
        <w:spacing w:before="0" w:after="0" w:line="276" w:lineRule="auto"/>
        <w:ind w:left="0" w:firstLine="709"/>
        <w:jc w:val="both"/>
      </w:pPr>
      <w:r w:rsidRPr="002D0605">
        <w:t xml:space="preserve">Дьякова, Н. А. Гигиена и экология человека. Лабораторный </w:t>
      </w:r>
      <w:proofErr w:type="gramStart"/>
      <w:r w:rsidRPr="002D0605">
        <w:t>практикум :</w:t>
      </w:r>
      <w:proofErr w:type="gramEnd"/>
      <w:r w:rsidRPr="002D0605">
        <w:t xml:space="preserve"> учебное пособие для </w:t>
      </w:r>
      <w:proofErr w:type="spellStart"/>
      <w:r w:rsidRPr="002D0605">
        <w:t>спо</w:t>
      </w:r>
      <w:proofErr w:type="spellEnd"/>
      <w:r w:rsidRPr="002D0605">
        <w:t xml:space="preserve"> / Н. А. Дьякова. — Санкт-</w:t>
      </w:r>
      <w:proofErr w:type="gramStart"/>
      <w:r w:rsidRPr="002D0605">
        <w:t>Петербург :</w:t>
      </w:r>
      <w:proofErr w:type="gramEnd"/>
      <w:r w:rsidRPr="002D0605">
        <w:t xml:space="preserve"> Лань, 2022. — 80 с. — ISBN 978-5-8114-9062-2. — </w:t>
      </w:r>
      <w:proofErr w:type="gramStart"/>
      <w:r w:rsidRPr="002D0605">
        <w:t>Текст :</w:t>
      </w:r>
      <w:proofErr w:type="gramEnd"/>
      <w:r w:rsidRPr="002D0605">
        <w:t xml:space="preserve"> электронный // Лань : электронно-библиотечная система. — URL: </w:t>
      </w:r>
      <w:hyperlink r:id="rId102" w:history="1">
        <w:r w:rsidRPr="002D0605">
          <w:rPr>
            <w:rStyle w:val="ad"/>
          </w:rPr>
          <w:t>https://e.lanbook.com/book/208553</w:t>
        </w:r>
      </w:hyperlink>
      <w:r w:rsidRPr="002D0605">
        <w:t xml:space="preserve"> (дата обращения: 06.04.2023). — Режим доступа: для </w:t>
      </w:r>
      <w:proofErr w:type="spellStart"/>
      <w:r w:rsidRPr="002D0605">
        <w:t>авториз</w:t>
      </w:r>
      <w:proofErr w:type="spellEnd"/>
      <w:r w:rsidRPr="002D0605">
        <w:t>. пользователей.</w:t>
      </w:r>
    </w:p>
    <w:p w14:paraId="42256598" w14:textId="77777777" w:rsidR="002D0605" w:rsidRPr="002D0605" w:rsidRDefault="002D0605" w:rsidP="002D0605">
      <w:pPr>
        <w:pStyle w:val="ae"/>
        <w:numPr>
          <w:ilvl w:val="0"/>
          <w:numId w:val="191"/>
        </w:numPr>
        <w:tabs>
          <w:tab w:val="left" w:pos="426"/>
          <w:tab w:val="left" w:pos="993"/>
        </w:tabs>
        <w:spacing w:before="0" w:after="0" w:line="276" w:lineRule="auto"/>
        <w:ind w:left="0" w:firstLine="709"/>
        <w:jc w:val="both"/>
      </w:pPr>
      <w:r w:rsidRPr="002D0605">
        <w:t xml:space="preserve">Мустафина, И. Г. Гигиена и экология человека. </w:t>
      </w:r>
      <w:proofErr w:type="gramStart"/>
      <w:r w:rsidRPr="002D0605">
        <w:t>Практикум :</w:t>
      </w:r>
      <w:proofErr w:type="gramEnd"/>
      <w:r w:rsidRPr="002D0605">
        <w:t xml:space="preserve"> учебное пособие для </w:t>
      </w:r>
      <w:proofErr w:type="spellStart"/>
      <w:r w:rsidRPr="002D0605">
        <w:t>спо</w:t>
      </w:r>
      <w:proofErr w:type="spellEnd"/>
      <w:r w:rsidRPr="002D0605">
        <w:t xml:space="preserve"> / И. Г. Мустафина. — 4-е изд., стер. — Санкт-</w:t>
      </w:r>
      <w:proofErr w:type="gramStart"/>
      <w:r w:rsidRPr="002D0605">
        <w:t>Петербург :</w:t>
      </w:r>
      <w:proofErr w:type="gramEnd"/>
      <w:r w:rsidRPr="002D0605">
        <w:t xml:space="preserve"> Лань, 2023. — 276 с. — ISBN 978-5-507-45702-1. — </w:t>
      </w:r>
      <w:proofErr w:type="gramStart"/>
      <w:r w:rsidRPr="002D0605">
        <w:t>Текст :</w:t>
      </w:r>
      <w:proofErr w:type="gramEnd"/>
      <w:r w:rsidRPr="002D0605">
        <w:t xml:space="preserve"> электронный // Лань : электронно-библиотечная система. — URL: </w:t>
      </w:r>
      <w:hyperlink r:id="rId103" w:history="1">
        <w:r w:rsidRPr="002D0605">
          <w:rPr>
            <w:rStyle w:val="ad"/>
          </w:rPr>
          <w:t>https://e.lanbook.com/book/279848</w:t>
        </w:r>
      </w:hyperlink>
      <w:r w:rsidRPr="002D0605">
        <w:t xml:space="preserve"> (дата обращения: 06.04.2023). — Режим доступа: для </w:t>
      </w:r>
      <w:proofErr w:type="spellStart"/>
      <w:r w:rsidRPr="002D0605">
        <w:t>авториз</w:t>
      </w:r>
      <w:proofErr w:type="spellEnd"/>
      <w:r w:rsidRPr="002D0605">
        <w:t>. пользователей.</w:t>
      </w:r>
    </w:p>
    <w:p w14:paraId="2FB7501C" w14:textId="77777777" w:rsidR="002D0605" w:rsidRPr="002D0605" w:rsidRDefault="002D0605" w:rsidP="002D0605">
      <w:pPr>
        <w:pStyle w:val="ae"/>
        <w:numPr>
          <w:ilvl w:val="0"/>
          <w:numId w:val="191"/>
        </w:numPr>
        <w:tabs>
          <w:tab w:val="left" w:pos="426"/>
          <w:tab w:val="left" w:pos="993"/>
        </w:tabs>
        <w:spacing w:before="0" w:after="0" w:line="276" w:lineRule="auto"/>
        <w:ind w:left="0" w:firstLine="709"/>
        <w:jc w:val="both"/>
      </w:pPr>
      <w:r w:rsidRPr="002D0605">
        <w:lastRenderedPageBreak/>
        <w:t xml:space="preserve">Дьякова, Н. А. Гигиена и экология </w:t>
      </w:r>
      <w:proofErr w:type="gramStart"/>
      <w:r w:rsidRPr="002D0605">
        <w:t>человека :</w:t>
      </w:r>
      <w:proofErr w:type="gramEnd"/>
      <w:r w:rsidRPr="002D0605">
        <w:t xml:space="preserve"> учебник для </w:t>
      </w:r>
      <w:proofErr w:type="spellStart"/>
      <w:r w:rsidRPr="002D0605">
        <w:t>спо</w:t>
      </w:r>
      <w:proofErr w:type="spellEnd"/>
      <w:r w:rsidRPr="002D0605">
        <w:t xml:space="preserve"> / Н. А. Дьякова, С. П. Гапонов, А. И. </w:t>
      </w:r>
      <w:proofErr w:type="spellStart"/>
      <w:r w:rsidRPr="002D0605">
        <w:t>Сливкин</w:t>
      </w:r>
      <w:proofErr w:type="spellEnd"/>
      <w:r w:rsidRPr="002D0605">
        <w:t>. — 3-е изд., стер. — Санкт-</w:t>
      </w:r>
      <w:proofErr w:type="gramStart"/>
      <w:r w:rsidRPr="002D0605">
        <w:t>Петербург :</w:t>
      </w:r>
      <w:proofErr w:type="gramEnd"/>
      <w:r w:rsidRPr="002D0605">
        <w:t xml:space="preserve"> Лань, 2023. — 300 с. — ISBN 978-5-507-45893-6. — </w:t>
      </w:r>
      <w:proofErr w:type="gramStart"/>
      <w:r w:rsidRPr="002D0605">
        <w:t>Текст :</w:t>
      </w:r>
      <w:proofErr w:type="gramEnd"/>
      <w:r w:rsidRPr="002D0605">
        <w:t xml:space="preserve"> электронный // Лань : электронно-библиотечная система. — URL: </w:t>
      </w:r>
      <w:hyperlink r:id="rId104" w:history="1">
        <w:r w:rsidRPr="002D0605">
          <w:rPr>
            <w:rStyle w:val="ad"/>
          </w:rPr>
          <w:t>https://e.lanbook.com/book/291176</w:t>
        </w:r>
      </w:hyperlink>
      <w:r w:rsidRPr="002D0605">
        <w:t xml:space="preserve"> (дата обращения: 06.04.2023). — Режим доступа: для </w:t>
      </w:r>
      <w:proofErr w:type="spellStart"/>
      <w:r w:rsidRPr="002D0605">
        <w:t>авториз</w:t>
      </w:r>
      <w:proofErr w:type="spellEnd"/>
      <w:r w:rsidRPr="002D0605">
        <w:t>. пользователей.</w:t>
      </w:r>
    </w:p>
    <w:p w14:paraId="26891E7C" w14:textId="77777777" w:rsidR="002D0605" w:rsidRPr="002D0605" w:rsidRDefault="002D0605" w:rsidP="002D0605">
      <w:pPr>
        <w:pStyle w:val="ae"/>
        <w:numPr>
          <w:ilvl w:val="0"/>
          <w:numId w:val="191"/>
        </w:numPr>
        <w:tabs>
          <w:tab w:val="left" w:pos="426"/>
          <w:tab w:val="left" w:pos="993"/>
        </w:tabs>
        <w:spacing w:before="0" w:after="0" w:line="276" w:lineRule="auto"/>
        <w:ind w:left="0" w:firstLine="709"/>
        <w:jc w:val="both"/>
      </w:pPr>
      <w:r w:rsidRPr="002D0605">
        <w:t xml:space="preserve"> Мустафина, И. Г. Гигиена и экология. </w:t>
      </w:r>
      <w:proofErr w:type="gramStart"/>
      <w:r w:rsidRPr="002D0605">
        <w:t>Практикум :</w:t>
      </w:r>
      <w:proofErr w:type="gramEnd"/>
      <w:r w:rsidRPr="002D0605">
        <w:t xml:space="preserve"> учебное пособие для </w:t>
      </w:r>
      <w:proofErr w:type="spellStart"/>
      <w:r w:rsidRPr="002D0605">
        <w:t>спо</w:t>
      </w:r>
      <w:proofErr w:type="spellEnd"/>
      <w:r w:rsidRPr="002D0605">
        <w:t xml:space="preserve"> / И. Г. Мустафина. — 4-е изд., стер. — Санкт-</w:t>
      </w:r>
      <w:proofErr w:type="gramStart"/>
      <w:r w:rsidRPr="002D0605">
        <w:t>Петербург :</w:t>
      </w:r>
      <w:proofErr w:type="gramEnd"/>
      <w:r w:rsidRPr="002D0605">
        <w:t xml:space="preserve"> Лань, 2022. — 472 с. — ISBN 978-5-8114-9776-8. — </w:t>
      </w:r>
      <w:proofErr w:type="gramStart"/>
      <w:r w:rsidRPr="002D0605">
        <w:t>Текст :</w:t>
      </w:r>
      <w:proofErr w:type="gramEnd"/>
      <w:r w:rsidRPr="002D0605">
        <w:t xml:space="preserve"> электронный // Лань : электронно-библиотечная система. — URL: </w:t>
      </w:r>
      <w:hyperlink r:id="rId105" w:history="1">
        <w:r w:rsidRPr="002D0605">
          <w:rPr>
            <w:rStyle w:val="ad"/>
          </w:rPr>
          <w:t>https://e.lanbook.com/book/199916</w:t>
        </w:r>
      </w:hyperlink>
      <w:r w:rsidRPr="002D0605">
        <w:t xml:space="preserve"> (дата обращения: 06.04.2023). — Режим доступа: для </w:t>
      </w:r>
      <w:proofErr w:type="spellStart"/>
      <w:r w:rsidRPr="002D0605">
        <w:t>авториз</w:t>
      </w:r>
      <w:proofErr w:type="spellEnd"/>
      <w:r w:rsidRPr="002D0605">
        <w:t>. пользователей.</w:t>
      </w:r>
    </w:p>
    <w:p w14:paraId="75634C7E" w14:textId="77777777" w:rsidR="002D0605" w:rsidRPr="002D0605" w:rsidRDefault="002D0605" w:rsidP="002D0605">
      <w:pPr>
        <w:pStyle w:val="ae"/>
        <w:numPr>
          <w:ilvl w:val="0"/>
          <w:numId w:val="191"/>
        </w:numPr>
        <w:tabs>
          <w:tab w:val="left" w:pos="426"/>
          <w:tab w:val="left" w:pos="993"/>
        </w:tabs>
        <w:spacing w:before="0" w:after="0" w:line="276" w:lineRule="auto"/>
        <w:ind w:left="0" w:firstLine="709"/>
        <w:jc w:val="both"/>
      </w:pPr>
      <w:r w:rsidRPr="002D0605">
        <w:t xml:space="preserve"> Морозов, М.А. Здоровый человек и его окружение. Здоровьесберегающие </w:t>
      </w:r>
      <w:proofErr w:type="gramStart"/>
      <w:r w:rsidRPr="002D0605">
        <w:t>технологии :</w:t>
      </w:r>
      <w:proofErr w:type="gramEnd"/>
      <w:r w:rsidRPr="002D0605">
        <w:t xml:space="preserve"> учебное пособие для </w:t>
      </w:r>
      <w:proofErr w:type="spellStart"/>
      <w:r w:rsidRPr="002D0605">
        <w:t>спо</w:t>
      </w:r>
      <w:proofErr w:type="spellEnd"/>
      <w:r w:rsidRPr="002D0605">
        <w:t xml:space="preserve"> / М. А. Морозов. — 3-е изд., стер. — Санкт-</w:t>
      </w:r>
      <w:proofErr w:type="gramStart"/>
      <w:r w:rsidRPr="002D0605">
        <w:t>Петербург :</w:t>
      </w:r>
      <w:proofErr w:type="gramEnd"/>
      <w:r w:rsidRPr="002D0605">
        <w:t xml:space="preserve"> Лань, 2021. — 372 с. — ISBN 978-5-8114-8315-0. — </w:t>
      </w:r>
      <w:proofErr w:type="gramStart"/>
      <w:r w:rsidRPr="002D0605">
        <w:t>Текст :</w:t>
      </w:r>
      <w:proofErr w:type="gramEnd"/>
      <w:r w:rsidRPr="002D0605">
        <w:t xml:space="preserve"> электронный // Лань : электронно-библиотечная система. — URL: </w:t>
      </w:r>
      <w:hyperlink r:id="rId106" w:history="1">
        <w:r w:rsidRPr="002D0605">
          <w:rPr>
            <w:rStyle w:val="ad"/>
          </w:rPr>
          <w:t>https://e.lanbook.com/book/174994</w:t>
        </w:r>
      </w:hyperlink>
      <w:r w:rsidRPr="002D0605">
        <w:t xml:space="preserve"> (дата обращения: 06.04.2023). — Режим доступа: для </w:t>
      </w:r>
      <w:proofErr w:type="spellStart"/>
      <w:r w:rsidRPr="002D0605">
        <w:t>авториз</w:t>
      </w:r>
      <w:proofErr w:type="spellEnd"/>
      <w:r w:rsidRPr="002D0605">
        <w:t>. пользователей.</w:t>
      </w:r>
    </w:p>
    <w:p w14:paraId="7D7A689E" w14:textId="77777777" w:rsidR="002D0605" w:rsidRPr="002D0605" w:rsidRDefault="002D0605" w:rsidP="002D0605">
      <w:pPr>
        <w:pStyle w:val="ae"/>
        <w:numPr>
          <w:ilvl w:val="0"/>
          <w:numId w:val="191"/>
        </w:numPr>
        <w:tabs>
          <w:tab w:val="left" w:pos="426"/>
          <w:tab w:val="left" w:pos="993"/>
        </w:tabs>
        <w:spacing w:before="0" w:after="0" w:line="276" w:lineRule="auto"/>
        <w:ind w:left="0" w:firstLine="709"/>
        <w:jc w:val="both"/>
      </w:pPr>
      <w:r w:rsidRPr="002D0605">
        <w:t xml:space="preserve">Жирков, А.М. Здоровый человек и его окружение. Междисциплинарный </w:t>
      </w:r>
      <w:proofErr w:type="gramStart"/>
      <w:r w:rsidRPr="002D0605">
        <w:t>подход :</w:t>
      </w:r>
      <w:proofErr w:type="gramEnd"/>
      <w:r w:rsidRPr="002D0605">
        <w:t xml:space="preserve"> </w:t>
      </w:r>
      <w:proofErr w:type="spellStart"/>
      <w:r w:rsidRPr="002D0605">
        <w:t>уч.пособие</w:t>
      </w:r>
      <w:proofErr w:type="spellEnd"/>
      <w:r w:rsidRPr="002D0605">
        <w:t xml:space="preserve"> / Г. М. Подопригора. — Санкт-</w:t>
      </w:r>
      <w:proofErr w:type="gramStart"/>
      <w:r w:rsidRPr="002D0605">
        <w:t>Петербург :</w:t>
      </w:r>
      <w:proofErr w:type="gramEnd"/>
      <w:r w:rsidRPr="002D0605">
        <w:t xml:space="preserve"> Лань, 2023. — 272 с. — ISBN 978-5-8114-1978-4. — </w:t>
      </w:r>
      <w:proofErr w:type="gramStart"/>
      <w:r w:rsidRPr="002D0605">
        <w:t>Текст :</w:t>
      </w:r>
      <w:proofErr w:type="gramEnd"/>
      <w:r w:rsidRPr="002D0605">
        <w:t xml:space="preserve"> электронный // Лань : электронно-библиотечная система. — URL: </w:t>
      </w:r>
      <w:hyperlink r:id="rId107" w:history="1">
        <w:r w:rsidRPr="002D0605">
          <w:rPr>
            <w:rStyle w:val="ad"/>
          </w:rPr>
          <w:t>https://e.lanbook.com/book/89953</w:t>
        </w:r>
      </w:hyperlink>
      <w:r w:rsidRPr="002D0605">
        <w:t xml:space="preserve"> (дата обращения: 06.04.2023). — Режим доступа: для </w:t>
      </w:r>
      <w:proofErr w:type="spellStart"/>
      <w:r w:rsidRPr="002D0605">
        <w:t>авториз</w:t>
      </w:r>
      <w:proofErr w:type="spellEnd"/>
      <w:r w:rsidRPr="002D0605">
        <w:t>. пользователей.</w:t>
      </w:r>
    </w:p>
    <w:p w14:paraId="5C0C7680" w14:textId="77777777" w:rsidR="002D0605" w:rsidRPr="002D0605" w:rsidRDefault="002D0605" w:rsidP="002D0605">
      <w:pPr>
        <w:pStyle w:val="ae"/>
        <w:numPr>
          <w:ilvl w:val="0"/>
          <w:numId w:val="191"/>
        </w:numPr>
        <w:tabs>
          <w:tab w:val="left" w:pos="426"/>
          <w:tab w:val="left" w:pos="993"/>
        </w:tabs>
        <w:spacing w:before="0" w:after="0" w:line="276" w:lineRule="auto"/>
        <w:ind w:left="0" w:firstLine="709"/>
        <w:jc w:val="both"/>
      </w:pPr>
      <w:r w:rsidRPr="002D0605">
        <w:t xml:space="preserve"> Здоровый человек и его окружение. Рабочая </w:t>
      </w:r>
      <w:proofErr w:type="gramStart"/>
      <w:r w:rsidRPr="002D0605">
        <w:t>тетрадь :</w:t>
      </w:r>
      <w:proofErr w:type="gramEnd"/>
      <w:r w:rsidRPr="002D0605">
        <w:t xml:space="preserve"> учебное пособие для </w:t>
      </w:r>
      <w:proofErr w:type="spellStart"/>
      <w:r w:rsidRPr="002D0605">
        <w:t>спо</w:t>
      </w:r>
      <w:proofErr w:type="spellEnd"/>
      <w:r w:rsidRPr="002D0605">
        <w:t xml:space="preserve"> / И. Н. </w:t>
      </w:r>
      <w:proofErr w:type="spellStart"/>
      <w:r w:rsidRPr="002D0605">
        <w:t>Водянникова</w:t>
      </w:r>
      <w:proofErr w:type="spellEnd"/>
      <w:r w:rsidRPr="002D0605">
        <w:t>, О. М. Ахметшина, Р. И. Рагимова, А. Б. Шаяхметова. — 3-е изд., стер. — Санкт-</w:t>
      </w:r>
      <w:proofErr w:type="gramStart"/>
      <w:r w:rsidRPr="002D0605">
        <w:t>Петербург :</w:t>
      </w:r>
      <w:proofErr w:type="gramEnd"/>
      <w:r w:rsidRPr="002D0605">
        <w:t xml:space="preserve"> Лань, 2023. — 120 с. — ISBN 978-5-507-45563-8. — </w:t>
      </w:r>
      <w:proofErr w:type="gramStart"/>
      <w:r w:rsidRPr="002D0605">
        <w:t>Текст :</w:t>
      </w:r>
      <w:proofErr w:type="gramEnd"/>
      <w:r w:rsidRPr="002D0605">
        <w:t xml:space="preserve"> электронный // Лань : электронно-библиотечная система. — URL: </w:t>
      </w:r>
      <w:hyperlink r:id="rId108" w:history="1">
        <w:r w:rsidRPr="002D0605">
          <w:rPr>
            <w:rStyle w:val="ad"/>
          </w:rPr>
          <w:t>https://e.lanbook.com/book/276383</w:t>
        </w:r>
      </w:hyperlink>
      <w:r w:rsidRPr="002D0605">
        <w:t xml:space="preserve"> (дата обращения: 06.04.2023). — Режим доступа: для </w:t>
      </w:r>
      <w:proofErr w:type="spellStart"/>
      <w:r w:rsidRPr="002D0605">
        <w:t>авториз</w:t>
      </w:r>
      <w:proofErr w:type="spellEnd"/>
      <w:r w:rsidRPr="002D0605">
        <w:t>. пользователей.</w:t>
      </w:r>
    </w:p>
    <w:p w14:paraId="652AE523" w14:textId="77777777" w:rsidR="002D0605" w:rsidRPr="002D0605" w:rsidRDefault="002D0605" w:rsidP="002D0605">
      <w:pPr>
        <w:pStyle w:val="ae"/>
        <w:numPr>
          <w:ilvl w:val="0"/>
          <w:numId w:val="191"/>
        </w:numPr>
        <w:tabs>
          <w:tab w:val="left" w:pos="426"/>
          <w:tab w:val="left" w:pos="993"/>
        </w:tabs>
        <w:spacing w:before="0" w:after="0" w:line="276" w:lineRule="auto"/>
        <w:ind w:left="0" w:firstLine="709"/>
        <w:jc w:val="both"/>
      </w:pPr>
      <w:r w:rsidRPr="002D0605">
        <w:t xml:space="preserve"> </w:t>
      </w:r>
      <w:proofErr w:type="spellStart"/>
      <w:r w:rsidRPr="002D0605">
        <w:t>Бубликова</w:t>
      </w:r>
      <w:proofErr w:type="spellEnd"/>
      <w:r w:rsidRPr="002D0605">
        <w:t xml:space="preserve">, И. В. Инфекционная безопасность : учебное пособие для </w:t>
      </w:r>
      <w:proofErr w:type="spellStart"/>
      <w:r w:rsidRPr="002D0605">
        <w:t>спо</w:t>
      </w:r>
      <w:proofErr w:type="spellEnd"/>
      <w:r w:rsidRPr="002D0605">
        <w:t xml:space="preserve"> / З. В. Гапонова, З. В. Гапонова. — 3-е изд., стер. — Санкт-</w:t>
      </w:r>
      <w:proofErr w:type="gramStart"/>
      <w:r w:rsidRPr="002D0605">
        <w:t>Петербург :</w:t>
      </w:r>
      <w:proofErr w:type="gramEnd"/>
      <w:r w:rsidRPr="002D0605">
        <w:t xml:space="preserve"> Лань, 2021. — 240 с. — ISBN 978-5-8114-7184-3. — </w:t>
      </w:r>
      <w:proofErr w:type="gramStart"/>
      <w:r w:rsidRPr="002D0605">
        <w:t>Текст :</w:t>
      </w:r>
      <w:proofErr w:type="gramEnd"/>
      <w:r w:rsidRPr="002D0605">
        <w:t xml:space="preserve"> электронный // Лань : электронно-библиотечная система. — URL: </w:t>
      </w:r>
      <w:hyperlink r:id="rId109" w:history="1">
        <w:r w:rsidRPr="002D0605">
          <w:rPr>
            <w:rStyle w:val="ad"/>
          </w:rPr>
          <w:t>https://e.lanbook.com/book/156362</w:t>
        </w:r>
      </w:hyperlink>
      <w:r w:rsidRPr="002D0605">
        <w:t xml:space="preserve"> (дата обращения: 06.04.2023). — Режим доступа: для </w:t>
      </w:r>
      <w:proofErr w:type="spellStart"/>
      <w:r w:rsidRPr="002D0605">
        <w:t>авториз</w:t>
      </w:r>
      <w:proofErr w:type="spellEnd"/>
      <w:r w:rsidRPr="002D0605">
        <w:t>. пользователей.</w:t>
      </w:r>
    </w:p>
    <w:p w14:paraId="39A56B59" w14:textId="77777777" w:rsidR="002D0605" w:rsidRPr="002D0605" w:rsidRDefault="002D0605" w:rsidP="002D0605">
      <w:pPr>
        <w:pStyle w:val="ae"/>
        <w:numPr>
          <w:ilvl w:val="0"/>
          <w:numId w:val="191"/>
        </w:numPr>
        <w:tabs>
          <w:tab w:val="left" w:pos="426"/>
          <w:tab w:val="left" w:pos="993"/>
        </w:tabs>
        <w:spacing w:before="0" w:after="0" w:line="276" w:lineRule="auto"/>
        <w:ind w:left="0" w:firstLine="709"/>
        <w:jc w:val="both"/>
      </w:pPr>
      <w:r w:rsidRPr="002D0605">
        <w:t xml:space="preserve"> Журин, А. В. Основы здоровья и здорового образа жизни </w:t>
      </w:r>
      <w:proofErr w:type="gramStart"/>
      <w:r w:rsidRPr="002D0605">
        <w:t>студента :</w:t>
      </w:r>
      <w:proofErr w:type="gramEnd"/>
      <w:r w:rsidRPr="002D0605">
        <w:t xml:space="preserve"> учебное пособие для </w:t>
      </w:r>
      <w:proofErr w:type="spellStart"/>
      <w:r w:rsidRPr="002D0605">
        <w:t>спо</w:t>
      </w:r>
      <w:proofErr w:type="spellEnd"/>
      <w:r w:rsidRPr="002D0605">
        <w:t xml:space="preserve"> / . — Санкт-</w:t>
      </w:r>
      <w:proofErr w:type="gramStart"/>
      <w:r w:rsidRPr="002D0605">
        <w:t>Петербург :</w:t>
      </w:r>
      <w:proofErr w:type="gramEnd"/>
      <w:r w:rsidRPr="002D0605">
        <w:t xml:space="preserve"> Лань, 2022. — 48 с. — ISBN 978-5-8114-9294-7. — </w:t>
      </w:r>
      <w:proofErr w:type="gramStart"/>
      <w:r w:rsidRPr="002D0605">
        <w:t>Текст :</w:t>
      </w:r>
      <w:proofErr w:type="gramEnd"/>
      <w:r w:rsidRPr="002D0605">
        <w:t xml:space="preserve"> электронный // Лань : электронно-библиотечная система. — URL: </w:t>
      </w:r>
      <w:hyperlink r:id="rId110" w:history="1">
        <w:r w:rsidRPr="002D0605">
          <w:rPr>
            <w:rStyle w:val="ad"/>
          </w:rPr>
          <w:t>https://e.lanbook.com/book/221195</w:t>
        </w:r>
      </w:hyperlink>
      <w:r w:rsidRPr="002D0605">
        <w:t xml:space="preserve"> (дата обращения: 06.04.2023). — Режим доступа: для </w:t>
      </w:r>
      <w:proofErr w:type="spellStart"/>
      <w:r w:rsidRPr="002D0605">
        <w:t>авториз</w:t>
      </w:r>
      <w:proofErr w:type="spellEnd"/>
      <w:r w:rsidRPr="002D0605">
        <w:t>. пользователей.</w:t>
      </w:r>
    </w:p>
    <w:p w14:paraId="49AAE14B" w14:textId="77777777" w:rsidR="005660B9" w:rsidRPr="004A3B54" w:rsidRDefault="005660B9" w:rsidP="00783E6F">
      <w:pPr>
        <w:pStyle w:val="ae"/>
        <w:tabs>
          <w:tab w:val="left" w:pos="0"/>
          <w:tab w:val="left" w:pos="284"/>
        </w:tabs>
        <w:spacing w:before="0" w:after="0" w:line="276" w:lineRule="auto"/>
        <w:ind w:left="0" w:firstLine="709"/>
        <w:jc w:val="both"/>
        <w:rPr>
          <w:b/>
          <w:highlight w:val="yellow"/>
        </w:rPr>
      </w:pPr>
    </w:p>
    <w:p w14:paraId="3B91CC25" w14:textId="77777777" w:rsidR="005660B9" w:rsidRPr="004A3B54" w:rsidRDefault="005660B9" w:rsidP="00783E6F">
      <w:pPr>
        <w:spacing w:after="0"/>
        <w:ind w:firstLine="709"/>
        <w:jc w:val="both"/>
        <w:rPr>
          <w:rFonts w:ascii="Times New Roman" w:hAnsi="Times New Roman"/>
          <w:b/>
          <w:sz w:val="24"/>
          <w:szCs w:val="24"/>
        </w:rPr>
      </w:pPr>
      <w:r w:rsidRPr="004A3B54">
        <w:rPr>
          <w:rFonts w:ascii="Times New Roman" w:hAnsi="Times New Roman"/>
          <w:b/>
          <w:bCs/>
          <w:sz w:val="24"/>
          <w:szCs w:val="24"/>
        </w:rPr>
        <w:t>3.2.3. Дополнительные источники</w:t>
      </w:r>
    </w:p>
    <w:p w14:paraId="63516F5F" w14:textId="6B39B78E" w:rsidR="002A6161" w:rsidRPr="002A6161" w:rsidRDefault="002A6161" w:rsidP="00783E6F">
      <w:pPr>
        <w:spacing w:after="0"/>
        <w:ind w:firstLine="709"/>
        <w:jc w:val="both"/>
        <w:rPr>
          <w:rFonts w:ascii="Times New Roman" w:hAnsi="Times New Roman"/>
          <w:sz w:val="24"/>
          <w:szCs w:val="24"/>
        </w:rPr>
      </w:pPr>
      <w:r w:rsidRPr="002A6161">
        <w:rPr>
          <w:rFonts w:ascii="Times New Roman" w:hAnsi="Times New Roman"/>
          <w:sz w:val="24"/>
          <w:szCs w:val="24"/>
        </w:rPr>
        <w:t>1.</w:t>
      </w:r>
      <w:r w:rsidRPr="002A6161">
        <w:rPr>
          <w:rFonts w:ascii="Times New Roman" w:hAnsi="Times New Roman"/>
          <w:sz w:val="24"/>
          <w:szCs w:val="24"/>
        </w:rPr>
        <w:tab/>
        <w:t xml:space="preserve">Министерство здравоохранения Российской Федерации: [официальный сайт]. </w:t>
      </w:r>
      <w:r w:rsidR="009F12E3">
        <w:rPr>
          <w:rFonts w:ascii="Times New Roman" w:hAnsi="Times New Roman"/>
          <w:sz w:val="24"/>
          <w:szCs w:val="24"/>
        </w:rPr>
        <w:t>–</w:t>
      </w:r>
      <w:r w:rsidRPr="002A6161">
        <w:rPr>
          <w:rFonts w:ascii="Times New Roman" w:hAnsi="Times New Roman"/>
          <w:sz w:val="24"/>
          <w:szCs w:val="24"/>
        </w:rPr>
        <w:t xml:space="preserve"> Москва. </w:t>
      </w:r>
      <w:r w:rsidR="009F12E3">
        <w:rPr>
          <w:rFonts w:ascii="Times New Roman" w:hAnsi="Times New Roman"/>
          <w:sz w:val="24"/>
          <w:szCs w:val="24"/>
        </w:rPr>
        <w:t>–</w:t>
      </w:r>
      <w:r w:rsidRPr="002A6161">
        <w:rPr>
          <w:rFonts w:ascii="Times New Roman" w:hAnsi="Times New Roman"/>
          <w:sz w:val="24"/>
          <w:szCs w:val="24"/>
        </w:rPr>
        <w:t xml:space="preserve"> Обновляется в течение суток. </w:t>
      </w:r>
      <w:r w:rsidR="009F12E3">
        <w:rPr>
          <w:rFonts w:ascii="Times New Roman" w:hAnsi="Times New Roman"/>
          <w:sz w:val="24"/>
          <w:szCs w:val="24"/>
        </w:rPr>
        <w:t>–</w:t>
      </w:r>
      <w:r w:rsidRPr="002A6161">
        <w:rPr>
          <w:rFonts w:ascii="Times New Roman" w:hAnsi="Times New Roman"/>
          <w:sz w:val="24"/>
          <w:szCs w:val="24"/>
        </w:rPr>
        <w:t xml:space="preserve"> URL: http://www.rosminzdrav.ru/ (дата обращения: 21.12.2021). </w:t>
      </w:r>
      <w:r w:rsidR="009F12E3">
        <w:rPr>
          <w:rFonts w:ascii="Times New Roman" w:hAnsi="Times New Roman"/>
          <w:sz w:val="24"/>
          <w:szCs w:val="24"/>
        </w:rPr>
        <w:t>–</w:t>
      </w:r>
      <w:r w:rsidRPr="002A6161">
        <w:rPr>
          <w:rFonts w:ascii="Times New Roman" w:hAnsi="Times New Roman"/>
          <w:sz w:val="24"/>
          <w:szCs w:val="24"/>
        </w:rPr>
        <w:t xml:space="preserve"> Текст: электронный</w:t>
      </w:r>
    </w:p>
    <w:p w14:paraId="462A77BD" w14:textId="5DBAC8FF" w:rsidR="002A6161" w:rsidRPr="002A6161" w:rsidRDefault="002A6161" w:rsidP="00783E6F">
      <w:pPr>
        <w:spacing w:after="0"/>
        <w:ind w:firstLine="709"/>
        <w:jc w:val="both"/>
        <w:rPr>
          <w:rFonts w:ascii="Times New Roman" w:hAnsi="Times New Roman"/>
          <w:sz w:val="24"/>
          <w:szCs w:val="24"/>
        </w:rPr>
      </w:pPr>
      <w:r w:rsidRPr="002A6161">
        <w:rPr>
          <w:rFonts w:ascii="Times New Roman" w:hAnsi="Times New Roman"/>
          <w:sz w:val="24"/>
          <w:szCs w:val="24"/>
        </w:rPr>
        <w:t>2.</w:t>
      </w:r>
      <w:r w:rsidRPr="002A6161">
        <w:rPr>
          <w:rFonts w:ascii="Times New Roman" w:hAnsi="Times New Roman"/>
          <w:sz w:val="24"/>
          <w:szCs w:val="24"/>
        </w:rPr>
        <w:tab/>
        <w:t xml:space="preserve">Федеральная служба по надзору в сфере защиты прав потребителей и благополучия человека: [официальный сайт]. </w:t>
      </w:r>
      <w:r w:rsidR="009F12E3">
        <w:rPr>
          <w:rFonts w:ascii="Times New Roman" w:hAnsi="Times New Roman"/>
          <w:sz w:val="24"/>
          <w:szCs w:val="24"/>
        </w:rPr>
        <w:t>–</w:t>
      </w:r>
      <w:r w:rsidRPr="002A6161">
        <w:rPr>
          <w:rFonts w:ascii="Times New Roman" w:hAnsi="Times New Roman"/>
          <w:sz w:val="24"/>
          <w:szCs w:val="24"/>
        </w:rPr>
        <w:t xml:space="preserve"> URL: http://rospotrebnadzor.ru/ (дата обращения: 21.12.2021). </w:t>
      </w:r>
      <w:r w:rsidR="009F12E3">
        <w:rPr>
          <w:rFonts w:ascii="Times New Roman" w:hAnsi="Times New Roman"/>
          <w:sz w:val="24"/>
          <w:szCs w:val="24"/>
        </w:rPr>
        <w:t>–</w:t>
      </w:r>
      <w:r w:rsidRPr="002A6161">
        <w:rPr>
          <w:rFonts w:ascii="Times New Roman" w:hAnsi="Times New Roman"/>
          <w:sz w:val="24"/>
          <w:szCs w:val="24"/>
        </w:rPr>
        <w:t xml:space="preserve"> Текст: электронный.</w:t>
      </w:r>
    </w:p>
    <w:p w14:paraId="66405A89" w14:textId="21092E28" w:rsidR="002A6161" w:rsidRPr="002A6161" w:rsidRDefault="002A6161" w:rsidP="00783E6F">
      <w:pPr>
        <w:spacing w:after="0"/>
        <w:ind w:firstLine="709"/>
        <w:jc w:val="both"/>
        <w:rPr>
          <w:rFonts w:ascii="Times New Roman" w:hAnsi="Times New Roman"/>
          <w:sz w:val="24"/>
          <w:szCs w:val="24"/>
        </w:rPr>
      </w:pPr>
      <w:r w:rsidRPr="002A6161">
        <w:rPr>
          <w:rFonts w:ascii="Times New Roman" w:hAnsi="Times New Roman"/>
          <w:sz w:val="24"/>
          <w:szCs w:val="24"/>
        </w:rPr>
        <w:lastRenderedPageBreak/>
        <w:t>3.</w:t>
      </w:r>
      <w:r w:rsidRPr="002A6161">
        <w:rPr>
          <w:rFonts w:ascii="Times New Roman" w:hAnsi="Times New Roman"/>
          <w:sz w:val="24"/>
          <w:szCs w:val="24"/>
        </w:rPr>
        <w:tab/>
        <w:t>ФГУЗ Федеральный центр гигиены и эпидемиологии Федеральной службы по надзору в сфере защиты прав потребителей и благополучия человека: [официальный сайт]. -URL:</w:t>
      </w:r>
      <w:r w:rsidR="009F12E3">
        <w:rPr>
          <w:rFonts w:ascii="Times New Roman" w:hAnsi="Times New Roman"/>
          <w:sz w:val="24"/>
          <w:szCs w:val="24"/>
        </w:rPr>
        <w:t xml:space="preserve"> </w:t>
      </w:r>
      <w:r w:rsidRPr="002A6161">
        <w:rPr>
          <w:rFonts w:ascii="Times New Roman" w:hAnsi="Times New Roman"/>
          <w:sz w:val="24"/>
          <w:szCs w:val="24"/>
        </w:rPr>
        <w:t xml:space="preserve">http://www.gcgie.ru/ (дата обращения: 21.12.2021). </w:t>
      </w:r>
      <w:r w:rsidR="009F12E3">
        <w:rPr>
          <w:rFonts w:ascii="Times New Roman" w:hAnsi="Times New Roman"/>
          <w:sz w:val="24"/>
          <w:szCs w:val="24"/>
        </w:rPr>
        <w:t>–</w:t>
      </w:r>
      <w:r w:rsidRPr="002A6161">
        <w:rPr>
          <w:rFonts w:ascii="Times New Roman" w:hAnsi="Times New Roman"/>
          <w:sz w:val="24"/>
          <w:szCs w:val="24"/>
        </w:rPr>
        <w:t xml:space="preserve"> Текст: электронный.</w:t>
      </w:r>
    </w:p>
    <w:p w14:paraId="4DDE218B" w14:textId="75798782" w:rsidR="002A6161" w:rsidRPr="002A6161" w:rsidRDefault="002A6161" w:rsidP="00783E6F">
      <w:pPr>
        <w:spacing w:after="0"/>
        <w:ind w:firstLine="709"/>
        <w:jc w:val="both"/>
        <w:rPr>
          <w:rFonts w:ascii="Times New Roman" w:hAnsi="Times New Roman"/>
          <w:sz w:val="24"/>
          <w:szCs w:val="24"/>
        </w:rPr>
      </w:pPr>
      <w:r w:rsidRPr="002A6161">
        <w:rPr>
          <w:rFonts w:ascii="Times New Roman" w:hAnsi="Times New Roman"/>
          <w:sz w:val="24"/>
          <w:szCs w:val="24"/>
        </w:rPr>
        <w:t>4.</w:t>
      </w:r>
      <w:r w:rsidRPr="002A6161">
        <w:rPr>
          <w:rFonts w:ascii="Times New Roman" w:hAnsi="Times New Roman"/>
          <w:sz w:val="24"/>
          <w:szCs w:val="24"/>
        </w:rPr>
        <w:tab/>
        <w:t>Информационный вестник Стоматологической Ассоциации России: [сайт</w:t>
      </w:r>
      <w:proofErr w:type="gramStart"/>
      <w:r w:rsidRPr="002A6161">
        <w:rPr>
          <w:rFonts w:ascii="Times New Roman" w:hAnsi="Times New Roman"/>
          <w:sz w:val="24"/>
          <w:szCs w:val="24"/>
        </w:rPr>
        <w:t>].-</w:t>
      </w:r>
      <w:proofErr w:type="gramEnd"/>
      <w:r w:rsidRPr="002A6161">
        <w:rPr>
          <w:rFonts w:ascii="Times New Roman" w:hAnsi="Times New Roman"/>
          <w:sz w:val="24"/>
          <w:szCs w:val="24"/>
        </w:rPr>
        <w:t xml:space="preserve"> URL: www.stomatolog.ru(дата обращения: 21.12.2021). </w:t>
      </w:r>
      <w:r w:rsidR="009F12E3">
        <w:rPr>
          <w:rFonts w:ascii="Times New Roman" w:hAnsi="Times New Roman"/>
          <w:sz w:val="24"/>
          <w:szCs w:val="24"/>
        </w:rPr>
        <w:t>–</w:t>
      </w:r>
      <w:r w:rsidRPr="002A6161">
        <w:rPr>
          <w:rFonts w:ascii="Times New Roman" w:hAnsi="Times New Roman"/>
          <w:sz w:val="24"/>
          <w:szCs w:val="24"/>
        </w:rPr>
        <w:t xml:space="preserve"> Текст: электронный.</w:t>
      </w:r>
    </w:p>
    <w:p w14:paraId="5DB9C14A" w14:textId="41582613" w:rsidR="002A6161" w:rsidRPr="002A6161" w:rsidRDefault="002A6161" w:rsidP="00783E6F">
      <w:pPr>
        <w:spacing w:after="0"/>
        <w:ind w:firstLine="709"/>
        <w:jc w:val="both"/>
        <w:rPr>
          <w:rFonts w:ascii="Times New Roman" w:hAnsi="Times New Roman"/>
          <w:sz w:val="24"/>
          <w:szCs w:val="24"/>
        </w:rPr>
      </w:pPr>
      <w:r w:rsidRPr="002A6161">
        <w:rPr>
          <w:rFonts w:ascii="Times New Roman" w:hAnsi="Times New Roman"/>
          <w:sz w:val="24"/>
          <w:szCs w:val="24"/>
        </w:rPr>
        <w:t>5.</w:t>
      </w:r>
      <w:r w:rsidRPr="002A6161">
        <w:rPr>
          <w:rFonts w:ascii="Times New Roman" w:hAnsi="Times New Roman"/>
          <w:sz w:val="24"/>
          <w:szCs w:val="24"/>
        </w:rPr>
        <w:tab/>
        <w:t xml:space="preserve">Поли Медиа Пресс: издательство: [сайт]. </w:t>
      </w:r>
      <w:r w:rsidR="009F12E3">
        <w:rPr>
          <w:rFonts w:ascii="Times New Roman" w:hAnsi="Times New Roman"/>
          <w:sz w:val="24"/>
          <w:szCs w:val="24"/>
        </w:rPr>
        <w:t>–</w:t>
      </w:r>
      <w:r w:rsidRPr="002A6161">
        <w:rPr>
          <w:rFonts w:ascii="Times New Roman" w:hAnsi="Times New Roman"/>
          <w:sz w:val="24"/>
          <w:szCs w:val="24"/>
        </w:rPr>
        <w:t xml:space="preserve"> URL:</w:t>
      </w:r>
      <w:r w:rsidR="00783E6F">
        <w:rPr>
          <w:rFonts w:ascii="Times New Roman" w:hAnsi="Times New Roman"/>
          <w:sz w:val="24"/>
          <w:szCs w:val="24"/>
        </w:rPr>
        <w:t xml:space="preserve"> </w:t>
      </w:r>
      <w:r w:rsidRPr="002A6161">
        <w:rPr>
          <w:rFonts w:ascii="Times New Roman" w:hAnsi="Times New Roman"/>
          <w:sz w:val="24"/>
          <w:szCs w:val="24"/>
        </w:rPr>
        <w:t xml:space="preserve">http://www.dentoday.ru/(дата обращения: 21.12.2021). </w:t>
      </w:r>
      <w:r w:rsidR="009F12E3">
        <w:rPr>
          <w:rFonts w:ascii="Times New Roman" w:hAnsi="Times New Roman"/>
          <w:sz w:val="24"/>
          <w:szCs w:val="24"/>
        </w:rPr>
        <w:t>–</w:t>
      </w:r>
      <w:r w:rsidRPr="002A6161">
        <w:rPr>
          <w:rFonts w:ascii="Times New Roman" w:hAnsi="Times New Roman"/>
          <w:sz w:val="24"/>
          <w:szCs w:val="24"/>
        </w:rPr>
        <w:t xml:space="preserve"> Текст: электронный.</w:t>
      </w:r>
    </w:p>
    <w:p w14:paraId="3A390E06" w14:textId="51287DA1" w:rsidR="002A6161" w:rsidRPr="002A6161" w:rsidRDefault="002A6161" w:rsidP="00783E6F">
      <w:pPr>
        <w:spacing w:after="0"/>
        <w:ind w:firstLine="709"/>
        <w:jc w:val="both"/>
        <w:rPr>
          <w:rFonts w:ascii="Times New Roman" w:hAnsi="Times New Roman"/>
          <w:sz w:val="24"/>
          <w:szCs w:val="24"/>
        </w:rPr>
      </w:pPr>
      <w:r w:rsidRPr="002A6161">
        <w:rPr>
          <w:rFonts w:ascii="Times New Roman" w:hAnsi="Times New Roman"/>
          <w:sz w:val="24"/>
          <w:szCs w:val="24"/>
        </w:rPr>
        <w:t>6.</w:t>
      </w:r>
      <w:r w:rsidRPr="002A6161">
        <w:rPr>
          <w:rFonts w:ascii="Times New Roman" w:hAnsi="Times New Roman"/>
          <w:sz w:val="24"/>
          <w:szCs w:val="24"/>
        </w:rPr>
        <w:tab/>
        <w:t xml:space="preserve">Профессиональный стоматологический портал: [сайт]. </w:t>
      </w:r>
      <w:r w:rsidR="009F12E3">
        <w:rPr>
          <w:rFonts w:ascii="Times New Roman" w:hAnsi="Times New Roman"/>
          <w:sz w:val="24"/>
          <w:szCs w:val="24"/>
        </w:rPr>
        <w:t>–</w:t>
      </w:r>
      <w:r w:rsidRPr="002A6161">
        <w:rPr>
          <w:rFonts w:ascii="Times New Roman" w:hAnsi="Times New Roman"/>
          <w:sz w:val="24"/>
          <w:szCs w:val="24"/>
        </w:rPr>
        <w:t xml:space="preserve"> URL: https://stomatologclub.ru (дата обращения: 21.12.2021). </w:t>
      </w:r>
      <w:r w:rsidR="009F12E3">
        <w:rPr>
          <w:rFonts w:ascii="Times New Roman" w:hAnsi="Times New Roman"/>
          <w:sz w:val="24"/>
          <w:szCs w:val="24"/>
        </w:rPr>
        <w:t>–</w:t>
      </w:r>
      <w:r w:rsidRPr="002A6161">
        <w:rPr>
          <w:rFonts w:ascii="Times New Roman" w:hAnsi="Times New Roman"/>
          <w:sz w:val="24"/>
          <w:szCs w:val="24"/>
        </w:rPr>
        <w:t xml:space="preserve"> Текст: электронный.</w:t>
      </w:r>
    </w:p>
    <w:p w14:paraId="39DBC35D" w14:textId="54B19F72" w:rsidR="002A6161" w:rsidRPr="002A6161" w:rsidRDefault="002A6161" w:rsidP="00783E6F">
      <w:pPr>
        <w:spacing w:after="0"/>
        <w:ind w:firstLine="709"/>
        <w:jc w:val="both"/>
        <w:rPr>
          <w:rFonts w:ascii="Times New Roman" w:hAnsi="Times New Roman"/>
          <w:sz w:val="24"/>
          <w:szCs w:val="24"/>
        </w:rPr>
      </w:pPr>
      <w:r w:rsidRPr="002A6161">
        <w:rPr>
          <w:rFonts w:ascii="Times New Roman" w:hAnsi="Times New Roman"/>
          <w:sz w:val="24"/>
          <w:szCs w:val="24"/>
        </w:rPr>
        <w:t>7.</w:t>
      </w:r>
      <w:r w:rsidRPr="002A6161">
        <w:rPr>
          <w:rFonts w:ascii="Times New Roman" w:hAnsi="Times New Roman"/>
          <w:sz w:val="24"/>
          <w:szCs w:val="24"/>
        </w:rPr>
        <w:tab/>
        <w:t xml:space="preserve">Консультант Плюс: справочная правовая система: [сайт]. –  URL: http://www.consultant.ru. – Режим доступа: для </w:t>
      </w:r>
      <w:proofErr w:type="spellStart"/>
      <w:r w:rsidRPr="002A6161">
        <w:rPr>
          <w:rFonts w:ascii="Times New Roman" w:hAnsi="Times New Roman"/>
          <w:sz w:val="24"/>
          <w:szCs w:val="24"/>
        </w:rPr>
        <w:t>зарегистр</w:t>
      </w:r>
      <w:proofErr w:type="spellEnd"/>
      <w:r w:rsidRPr="002A6161">
        <w:rPr>
          <w:rFonts w:ascii="Times New Roman" w:hAnsi="Times New Roman"/>
          <w:sz w:val="24"/>
          <w:szCs w:val="24"/>
        </w:rPr>
        <w:t xml:space="preserve">. пользователей. </w:t>
      </w:r>
      <w:r w:rsidR="009F12E3">
        <w:rPr>
          <w:rFonts w:ascii="Times New Roman" w:hAnsi="Times New Roman"/>
          <w:sz w:val="24"/>
          <w:szCs w:val="24"/>
        </w:rPr>
        <w:t>–</w:t>
      </w:r>
      <w:r w:rsidRPr="002A6161">
        <w:rPr>
          <w:rFonts w:ascii="Times New Roman" w:hAnsi="Times New Roman"/>
          <w:sz w:val="24"/>
          <w:szCs w:val="24"/>
        </w:rPr>
        <w:t xml:space="preserve"> Текст: электронный.</w:t>
      </w:r>
    </w:p>
    <w:p w14:paraId="3EE28FB1" w14:textId="3FBBA4F0" w:rsidR="002A6161" w:rsidRDefault="002A6161" w:rsidP="00783E6F">
      <w:pPr>
        <w:spacing w:after="0"/>
        <w:ind w:firstLine="709"/>
        <w:jc w:val="both"/>
        <w:rPr>
          <w:rFonts w:ascii="Times New Roman" w:hAnsi="Times New Roman"/>
          <w:sz w:val="24"/>
          <w:szCs w:val="24"/>
        </w:rPr>
      </w:pPr>
      <w:r w:rsidRPr="002A6161">
        <w:rPr>
          <w:rFonts w:ascii="Times New Roman" w:hAnsi="Times New Roman"/>
          <w:sz w:val="24"/>
          <w:szCs w:val="24"/>
        </w:rPr>
        <w:t>8.</w:t>
      </w:r>
      <w:r w:rsidRPr="002A6161">
        <w:rPr>
          <w:rFonts w:ascii="Times New Roman" w:hAnsi="Times New Roman"/>
          <w:sz w:val="24"/>
          <w:szCs w:val="24"/>
        </w:rPr>
        <w:tab/>
        <w:t xml:space="preserve">Федеральная электронная медицинская библиотека Минздрава России: [сайт]. – URL: </w:t>
      </w:r>
      <w:hyperlink r:id="rId111" w:history="1">
        <w:r w:rsidR="009F12E3" w:rsidRPr="005353D5">
          <w:rPr>
            <w:rStyle w:val="ad"/>
            <w:rFonts w:ascii="Times New Roman" w:hAnsi="Times New Roman"/>
            <w:sz w:val="24"/>
            <w:szCs w:val="24"/>
          </w:rPr>
          <w:t>http://www.femb.ru/</w:t>
        </w:r>
      </w:hyperlink>
      <w:r w:rsidR="00783E6F">
        <w:rPr>
          <w:rFonts w:ascii="Times New Roman" w:hAnsi="Times New Roman"/>
          <w:sz w:val="24"/>
          <w:szCs w:val="24"/>
        </w:rPr>
        <w:t xml:space="preserve"> </w:t>
      </w:r>
      <w:r w:rsidRPr="002A6161">
        <w:rPr>
          <w:rFonts w:ascii="Times New Roman" w:hAnsi="Times New Roman"/>
          <w:sz w:val="24"/>
          <w:szCs w:val="24"/>
        </w:rPr>
        <w:t xml:space="preserve">(дата обращения: 21.12.2021). </w:t>
      </w:r>
      <w:r w:rsidR="009F12E3">
        <w:rPr>
          <w:rFonts w:ascii="Times New Roman" w:hAnsi="Times New Roman"/>
          <w:sz w:val="24"/>
          <w:szCs w:val="24"/>
        </w:rPr>
        <w:t>–</w:t>
      </w:r>
      <w:r w:rsidRPr="002A6161">
        <w:rPr>
          <w:rFonts w:ascii="Times New Roman" w:hAnsi="Times New Roman"/>
          <w:sz w:val="24"/>
          <w:szCs w:val="24"/>
        </w:rPr>
        <w:t xml:space="preserve"> Текст: электронный.</w:t>
      </w:r>
    </w:p>
    <w:p w14:paraId="14AF4907" w14:textId="532F3CFC" w:rsidR="002A6161" w:rsidRPr="002A6161" w:rsidRDefault="002A6161" w:rsidP="00783E6F">
      <w:pPr>
        <w:spacing w:after="0"/>
        <w:ind w:firstLine="709"/>
        <w:jc w:val="both"/>
        <w:rPr>
          <w:rFonts w:ascii="Times New Roman" w:hAnsi="Times New Roman"/>
          <w:sz w:val="24"/>
          <w:szCs w:val="24"/>
        </w:rPr>
      </w:pPr>
      <w:r>
        <w:rPr>
          <w:rFonts w:ascii="Times New Roman" w:hAnsi="Times New Roman"/>
          <w:sz w:val="24"/>
          <w:szCs w:val="24"/>
        </w:rPr>
        <w:t>9</w:t>
      </w:r>
      <w:r w:rsidRPr="002A6161">
        <w:rPr>
          <w:rFonts w:ascii="Times New Roman" w:hAnsi="Times New Roman"/>
          <w:sz w:val="24"/>
          <w:szCs w:val="24"/>
        </w:rPr>
        <w:t xml:space="preserve">.   Крымская, И.Г. Гигиена и экология человека: учебное пособие. - 3-е изд. доп. </w:t>
      </w:r>
      <w:r w:rsidR="009F12E3">
        <w:rPr>
          <w:rFonts w:ascii="Times New Roman" w:hAnsi="Times New Roman"/>
          <w:sz w:val="24"/>
          <w:szCs w:val="24"/>
        </w:rPr>
        <w:t>–</w:t>
      </w:r>
      <w:r w:rsidRPr="002A6161">
        <w:rPr>
          <w:rFonts w:ascii="Times New Roman" w:hAnsi="Times New Roman"/>
          <w:sz w:val="24"/>
          <w:szCs w:val="24"/>
        </w:rPr>
        <w:t xml:space="preserve"> </w:t>
      </w:r>
      <w:proofErr w:type="spellStart"/>
      <w:r w:rsidRPr="002A6161">
        <w:rPr>
          <w:rFonts w:ascii="Times New Roman" w:hAnsi="Times New Roman"/>
          <w:sz w:val="24"/>
          <w:szCs w:val="24"/>
        </w:rPr>
        <w:t>Ростов</w:t>
      </w:r>
      <w:proofErr w:type="spellEnd"/>
      <w:r w:rsidRPr="002A6161">
        <w:rPr>
          <w:rFonts w:ascii="Times New Roman" w:hAnsi="Times New Roman"/>
          <w:sz w:val="24"/>
          <w:szCs w:val="24"/>
        </w:rPr>
        <w:t xml:space="preserve">-на-Дону: Феникс, 2020. </w:t>
      </w:r>
      <w:r w:rsidR="009F12E3">
        <w:rPr>
          <w:rFonts w:ascii="Times New Roman" w:hAnsi="Times New Roman"/>
          <w:sz w:val="24"/>
          <w:szCs w:val="24"/>
        </w:rPr>
        <w:t>–</w:t>
      </w:r>
      <w:r w:rsidRPr="002A6161">
        <w:rPr>
          <w:rFonts w:ascii="Times New Roman" w:hAnsi="Times New Roman"/>
          <w:sz w:val="24"/>
          <w:szCs w:val="24"/>
        </w:rPr>
        <w:t xml:space="preserve"> 429с. </w:t>
      </w:r>
      <w:r w:rsidR="009F12E3">
        <w:rPr>
          <w:rFonts w:ascii="Times New Roman" w:hAnsi="Times New Roman"/>
          <w:sz w:val="24"/>
          <w:szCs w:val="24"/>
        </w:rPr>
        <w:t>–</w:t>
      </w:r>
      <w:r w:rsidRPr="002A6161">
        <w:rPr>
          <w:rFonts w:ascii="Times New Roman" w:hAnsi="Times New Roman"/>
          <w:sz w:val="24"/>
          <w:szCs w:val="24"/>
        </w:rPr>
        <w:t xml:space="preserve"> ISBN 978-5-222-33570-3. </w:t>
      </w:r>
      <w:r w:rsidR="009F12E3">
        <w:rPr>
          <w:rFonts w:ascii="Times New Roman" w:hAnsi="Times New Roman"/>
          <w:sz w:val="24"/>
          <w:szCs w:val="24"/>
        </w:rPr>
        <w:t>–</w:t>
      </w:r>
      <w:r w:rsidRPr="002A6161">
        <w:rPr>
          <w:rFonts w:ascii="Times New Roman" w:hAnsi="Times New Roman"/>
          <w:sz w:val="24"/>
          <w:szCs w:val="24"/>
        </w:rPr>
        <w:t xml:space="preserve"> Текст: непосредственный.</w:t>
      </w:r>
    </w:p>
    <w:p w14:paraId="23914F36" w14:textId="50C989F5" w:rsidR="002A6161" w:rsidRPr="004A3B54" w:rsidRDefault="002A6161" w:rsidP="00783E6F">
      <w:pPr>
        <w:spacing w:after="0"/>
        <w:ind w:firstLine="709"/>
        <w:jc w:val="both"/>
        <w:rPr>
          <w:rFonts w:ascii="Times New Roman" w:hAnsi="Times New Roman"/>
          <w:sz w:val="24"/>
          <w:szCs w:val="24"/>
        </w:rPr>
      </w:pPr>
      <w:r>
        <w:rPr>
          <w:rFonts w:ascii="Times New Roman" w:hAnsi="Times New Roman"/>
          <w:sz w:val="24"/>
          <w:szCs w:val="24"/>
        </w:rPr>
        <w:t>10</w:t>
      </w:r>
      <w:r w:rsidRPr="002A6161">
        <w:rPr>
          <w:rFonts w:ascii="Times New Roman" w:hAnsi="Times New Roman"/>
          <w:sz w:val="24"/>
          <w:szCs w:val="24"/>
        </w:rPr>
        <w:t>. Гигиена и экология человека: учебник/ под ред. Н.А. Матвеевой.</w:t>
      </w:r>
      <w:r w:rsidR="00783E6F">
        <w:rPr>
          <w:rFonts w:ascii="Times New Roman" w:hAnsi="Times New Roman"/>
          <w:sz w:val="24"/>
          <w:szCs w:val="24"/>
        </w:rPr>
        <w:t xml:space="preserve"> </w:t>
      </w:r>
      <w:r w:rsidR="009F12E3">
        <w:rPr>
          <w:rFonts w:ascii="Times New Roman" w:hAnsi="Times New Roman"/>
          <w:sz w:val="24"/>
          <w:szCs w:val="24"/>
        </w:rPr>
        <w:t>–</w:t>
      </w:r>
      <w:r w:rsidRPr="002A6161">
        <w:rPr>
          <w:rFonts w:ascii="Times New Roman" w:hAnsi="Times New Roman"/>
          <w:sz w:val="24"/>
          <w:szCs w:val="24"/>
        </w:rPr>
        <w:t xml:space="preserve"> Москва: КНОРУС,2017. </w:t>
      </w:r>
      <w:r w:rsidR="009F12E3">
        <w:rPr>
          <w:rFonts w:ascii="Times New Roman" w:hAnsi="Times New Roman"/>
          <w:sz w:val="24"/>
          <w:szCs w:val="24"/>
        </w:rPr>
        <w:t>–</w:t>
      </w:r>
      <w:r w:rsidRPr="002A6161">
        <w:rPr>
          <w:rFonts w:ascii="Times New Roman" w:hAnsi="Times New Roman"/>
          <w:sz w:val="24"/>
          <w:szCs w:val="24"/>
        </w:rPr>
        <w:t xml:space="preserve"> 328 с. </w:t>
      </w:r>
      <w:r w:rsidR="009F12E3">
        <w:rPr>
          <w:rFonts w:ascii="Times New Roman" w:hAnsi="Times New Roman"/>
          <w:sz w:val="24"/>
          <w:szCs w:val="24"/>
        </w:rPr>
        <w:t>–</w:t>
      </w:r>
      <w:r w:rsidRPr="002A6161">
        <w:rPr>
          <w:rFonts w:ascii="Times New Roman" w:hAnsi="Times New Roman"/>
          <w:sz w:val="24"/>
          <w:szCs w:val="24"/>
        </w:rPr>
        <w:t xml:space="preserve"> ISBN 978-5-406-03080-6. </w:t>
      </w:r>
      <w:r w:rsidR="009F12E3">
        <w:rPr>
          <w:rFonts w:ascii="Times New Roman" w:hAnsi="Times New Roman"/>
          <w:sz w:val="24"/>
          <w:szCs w:val="24"/>
        </w:rPr>
        <w:t>–</w:t>
      </w:r>
      <w:r w:rsidRPr="002A6161">
        <w:rPr>
          <w:rFonts w:ascii="Times New Roman" w:hAnsi="Times New Roman"/>
          <w:sz w:val="24"/>
          <w:szCs w:val="24"/>
        </w:rPr>
        <w:t xml:space="preserve"> Текст: непосредственный.</w:t>
      </w:r>
    </w:p>
    <w:p w14:paraId="189890E7" w14:textId="77777777" w:rsidR="005660B9" w:rsidRDefault="005660B9" w:rsidP="00783E6F">
      <w:pPr>
        <w:spacing w:after="0"/>
        <w:ind w:left="426" w:hanging="426"/>
        <w:jc w:val="both"/>
        <w:rPr>
          <w:rFonts w:ascii="Times New Roman" w:hAnsi="Times New Roman"/>
          <w:sz w:val="24"/>
          <w:szCs w:val="24"/>
        </w:rPr>
      </w:pPr>
    </w:p>
    <w:p w14:paraId="2FFBAFEE" w14:textId="77777777" w:rsidR="005660B9" w:rsidRPr="00D93F4D" w:rsidRDefault="005660B9" w:rsidP="007E120F">
      <w:pPr>
        <w:pStyle w:val="ae"/>
        <w:spacing w:after="0" w:line="276" w:lineRule="auto"/>
        <w:ind w:left="0"/>
        <w:jc w:val="center"/>
        <w:rPr>
          <w:b/>
        </w:rPr>
      </w:pPr>
      <w:r>
        <w:rPr>
          <w:b/>
        </w:rPr>
        <w:t xml:space="preserve">4. </w:t>
      </w:r>
      <w:r w:rsidRPr="00D93F4D">
        <w:rPr>
          <w:b/>
        </w:rPr>
        <w:t xml:space="preserve">КОНТРОЛЬ И ОЦЕНКА РЕЗУЛЬТАТОВ ОСВОЕНИЯ </w:t>
      </w:r>
      <w:r w:rsidR="00EF6C59">
        <w:rPr>
          <w:b/>
        </w:rPr>
        <w:br/>
      </w:r>
      <w:r w:rsidRPr="00D93F4D">
        <w:rPr>
          <w:b/>
        </w:rPr>
        <w:t>УЧЕБНОЙ ДИСЦИПЛНЫ</w:t>
      </w:r>
    </w:p>
    <w:p w14:paraId="65991846" w14:textId="77777777" w:rsidR="005660B9" w:rsidRPr="00D93F4D" w:rsidRDefault="005660B9" w:rsidP="007E120F">
      <w:pPr>
        <w:pStyle w:val="ae"/>
        <w:spacing w:after="0" w:line="276" w:lineRule="auto"/>
        <w:ind w:left="720"/>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22"/>
        <w:gridCol w:w="3151"/>
        <w:gridCol w:w="2571"/>
      </w:tblGrid>
      <w:tr w:rsidR="005660B9" w:rsidRPr="00F81458" w14:paraId="48FB3F5C" w14:textId="77777777" w:rsidTr="00B0449D">
        <w:tc>
          <w:tcPr>
            <w:tcW w:w="1938" w:type="pct"/>
            <w:tcBorders>
              <w:bottom w:val="single" w:sz="4" w:space="0" w:color="auto"/>
            </w:tcBorders>
          </w:tcPr>
          <w:p w14:paraId="3D4514F7" w14:textId="77777777" w:rsidR="005660B9" w:rsidRPr="00C90A70" w:rsidRDefault="005660B9" w:rsidP="007E120F">
            <w:pPr>
              <w:spacing w:after="0"/>
              <w:jc w:val="center"/>
              <w:rPr>
                <w:rFonts w:ascii="Times New Roman" w:hAnsi="Times New Roman"/>
                <w:b/>
                <w:bCs/>
                <w:sz w:val="24"/>
                <w:szCs w:val="24"/>
              </w:rPr>
            </w:pPr>
            <w:r w:rsidRPr="00C90A70">
              <w:rPr>
                <w:rFonts w:ascii="Times New Roman" w:hAnsi="Times New Roman"/>
                <w:b/>
                <w:bCs/>
                <w:sz w:val="24"/>
                <w:szCs w:val="24"/>
              </w:rPr>
              <w:t>Результаты обучения</w:t>
            </w:r>
          </w:p>
        </w:tc>
        <w:tc>
          <w:tcPr>
            <w:tcW w:w="1686" w:type="pct"/>
          </w:tcPr>
          <w:p w14:paraId="1E4211E9" w14:textId="77777777" w:rsidR="005660B9" w:rsidRPr="00C90A70" w:rsidRDefault="005660B9" w:rsidP="007E120F">
            <w:pPr>
              <w:spacing w:after="0"/>
              <w:jc w:val="center"/>
              <w:rPr>
                <w:rFonts w:ascii="Times New Roman" w:hAnsi="Times New Roman"/>
                <w:b/>
                <w:bCs/>
                <w:sz w:val="24"/>
                <w:szCs w:val="24"/>
              </w:rPr>
            </w:pPr>
            <w:r w:rsidRPr="00C90A70">
              <w:rPr>
                <w:rFonts w:ascii="Times New Roman" w:hAnsi="Times New Roman"/>
                <w:b/>
                <w:bCs/>
                <w:sz w:val="24"/>
                <w:szCs w:val="24"/>
              </w:rPr>
              <w:t>Критерии оценки</w:t>
            </w:r>
          </w:p>
        </w:tc>
        <w:tc>
          <w:tcPr>
            <w:tcW w:w="1376" w:type="pct"/>
          </w:tcPr>
          <w:p w14:paraId="67B5EABD" w14:textId="77777777" w:rsidR="005660B9" w:rsidRPr="00C90A70" w:rsidRDefault="005660B9" w:rsidP="007E120F">
            <w:pPr>
              <w:spacing w:after="0"/>
              <w:jc w:val="center"/>
              <w:rPr>
                <w:rFonts w:ascii="Times New Roman" w:hAnsi="Times New Roman"/>
                <w:b/>
                <w:bCs/>
                <w:sz w:val="24"/>
                <w:szCs w:val="24"/>
              </w:rPr>
            </w:pPr>
            <w:r w:rsidRPr="00C90A70">
              <w:rPr>
                <w:rFonts w:ascii="Times New Roman" w:hAnsi="Times New Roman"/>
                <w:b/>
                <w:bCs/>
                <w:sz w:val="24"/>
                <w:szCs w:val="24"/>
              </w:rPr>
              <w:t>Методы оценки</w:t>
            </w:r>
          </w:p>
        </w:tc>
      </w:tr>
      <w:tr w:rsidR="00581728" w:rsidRPr="00F81458" w14:paraId="75320CCD" w14:textId="77777777" w:rsidTr="00581728">
        <w:tc>
          <w:tcPr>
            <w:tcW w:w="5000" w:type="pct"/>
            <w:gridSpan w:val="3"/>
            <w:tcBorders>
              <w:bottom w:val="single" w:sz="4" w:space="0" w:color="auto"/>
            </w:tcBorders>
          </w:tcPr>
          <w:p w14:paraId="7F40D4D6" w14:textId="32636BEF" w:rsidR="00581728" w:rsidRPr="00581728" w:rsidRDefault="00581728" w:rsidP="00581728">
            <w:pPr>
              <w:spacing w:after="0"/>
              <w:rPr>
                <w:rFonts w:ascii="Times New Roman" w:hAnsi="Times New Roman"/>
                <w:sz w:val="24"/>
                <w:szCs w:val="24"/>
              </w:rPr>
            </w:pPr>
            <w:r w:rsidRPr="00581728">
              <w:rPr>
                <w:rFonts w:ascii="Times New Roman" w:hAnsi="Times New Roman"/>
                <w:sz w:val="24"/>
                <w:szCs w:val="24"/>
              </w:rPr>
              <w:t>Перечень знаний, осваиваемых в рамках дисциплины</w:t>
            </w:r>
          </w:p>
        </w:tc>
      </w:tr>
      <w:tr w:rsidR="005660B9" w:rsidRPr="00F81458" w14:paraId="14563FCD" w14:textId="77777777" w:rsidTr="00B0449D">
        <w:tc>
          <w:tcPr>
            <w:tcW w:w="1938" w:type="pct"/>
            <w:tcBorders>
              <w:bottom w:val="nil"/>
            </w:tcBorders>
          </w:tcPr>
          <w:p w14:paraId="69BA7912" w14:textId="77777777" w:rsidR="005660B9" w:rsidRPr="005660B9" w:rsidRDefault="005660B9" w:rsidP="00C938D5">
            <w:pPr>
              <w:spacing w:after="0"/>
              <w:rPr>
                <w:rFonts w:ascii="Times New Roman" w:hAnsi="Times New Roman"/>
                <w:sz w:val="24"/>
                <w:szCs w:val="24"/>
                <w:u w:val="single"/>
                <w:lang w:eastAsia="en-US"/>
              </w:rPr>
            </w:pPr>
            <w:r w:rsidRPr="005660B9">
              <w:rPr>
                <w:rFonts w:ascii="Times New Roman" w:hAnsi="Times New Roman"/>
                <w:sz w:val="24"/>
                <w:szCs w:val="24"/>
                <w:u w:val="single"/>
                <w:lang w:eastAsia="en-US"/>
              </w:rPr>
              <w:t>Знания:</w:t>
            </w:r>
          </w:p>
          <w:p w14:paraId="31C3A0C6" w14:textId="77777777" w:rsidR="005660B9" w:rsidRPr="005660B9" w:rsidRDefault="005660B9" w:rsidP="00C938D5">
            <w:pPr>
              <w:pStyle w:val="affffff8"/>
              <w:tabs>
                <w:tab w:val="clear" w:pos="644"/>
              </w:tabs>
              <w:spacing w:line="276" w:lineRule="auto"/>
              <w:ind w:left="0" w:firstLine="426"/>
              <w:jc w:val="left"/>
              <w:rPr>
                <w:sz w:val="24"/>
                <w:szCs w:val="24"/>
              </w:rPr>
            </w:pPr>
            <w:r w:rsidRPr="005660B9">
              <w:rPr>
                <w:sz w:val="24"/>
                <w:szCs w:val="24"/>
              </w:rPr>
              <w:t>основные виды микроорганизмов и их свойства;</w:t>
            </w:r>
          </w:p>
          <w:p w14:paraId="38FBA1B9" w14:textId="77777777" w:rsidR="005660B9" w:rsidRPr="005660B9" w:rsidRDefault="005660B9" w:rsidP="00C938D5">
            <w:pPr>
              <w:pStyle w:val="affffff8"/>
              <w:tabs>
                <w:tab w:val="clear" w:pos="644"/>
              </w:tabs>
              <w:spacing w:line="276" w:lineRule="auto"/>
              <w:ind w:left="0" w:firstLine="426"/>
              <w:jc w:val="left"/>
              <w:rPr>
                <w:sz w:val="24"/>
                <w:szCs w:val="24"/>
              </w:rPr>
            </w:pPr>
            <w:r w:rsidRPr="005660B9">
              <w:rPr>
                <w:sz w:val="24"/>
                <w:szCs w:val="24"/>
              </w:rPr>
              <w:t>принципов профилактики инфекционных болезней;</w:t>
            </w:r>
          </w:p>
          <w:p w14:paraId="28780F39" w14:textId="77777777" w:rsidR="005660B9" w:rsidRPr="005660B9" w:rsidRDefault="005660B9" w:rsidP="00C938D5">
            <w:pPr>
              <w:spacing w:after="0"/>
              <w:ind w:firstLine="426"/>
              <w:rPr>
                <w:rFonts w:ascii="Times New Roman" w:hAnsi="Times New Roman"/>
                <w:sz w:val="24"/>
                <w:szCs w:val="24"/>
              </w:rPr>
            </w:pPr>
            <w:r w:rsidRPr="005660B9">
              <w:rPr>
                <w:rFonts w:ascii="Times New Roman" w:hAnsi="Times New Roman"/>
                <w:sz w:val="24"/>
                <w:szCs w:val="24"/>
              </w:rPr>
              <w:t>общие и специальные мероприятия по профилактике внутрибольничной инфекции (далее - ВБИ) в стоматологических медицинских организациях (зуботехнических лабораториях);</w:t>
            </w:r>
          </w:p>
          <w:p w14:paraId="20ECCF75" w14:textId="77777777" w:rsidR="005660B9" w:rsidRPr="005660B9" w:rsidRDefault="005660B9" w:rsidP="00C938D5">
            <w:pPr>
              <w:spacing w:after="0"/>
              <w:ind w:firstLine="426"/>
              <w:rPr>
                <w:rFonts w:ascii="Times New Roman" w:hAnsi="Times New Roman"/>
                <w:sz w:val="24"/>
                <w:szCs w:val="24"/>
              </w:rPr>
            </w:pPr>
            <w:r w:rsidRPr="005660B9">
              <w:rPr>
                <w:rFonts w:ascii="Times New Roman" w:hAnsi="Times New Roman"/>
                <w:sz w:val="24"/>
                <w:szCs w:val="24"/>
              </w:rPr>
              <w:t>санитарно-эпидемиологический и гигиенический режим в зуботехнической лаборатории;</w:t>
            </w:r>
          </w:p>
          <w:p w14:paraId="37DF7580" w14:textId="77777777" w:rsidR="005660B9" w:rsidRPr="005660B9" w:rsidRDefault="005660B9" w:rsidP="00C938D5">
            <w:pPr>
              <w:spacing w:after="0"/>
              <w:ind w:firstLine="426"/>
              <w:textAlignment w:val="top"/>
              <w:rPr>
                <w:rFonts w:ascii="Times New Roman" w:hAnsi="Times New Roman"/>
                <w:spacing w:val="3"/>
                <w:sz w:val="24"/>
                <w:szCs w:val="24"/>
              </w:rPr>
            </w:pPr>
            <w:r w:rsidRPr="005660B9">
              <w:rPr>
                <w:rFonts w:ascii="Times New Roman" w:hAnsi="Times New Roman"/>
                <w:sz w:val="24"/>
                <w:szCs w:val="24"/>
              </w:rPr>
              <w:t>основные нормативные документы</w:t>
            </w:r>
            <w:r w:rsidRPr="005660B9">
              <w:rPr>
                <w:rFonts w:ascii="Times New Roman" w:hAnsi="Times New Roman"/>
                <w:spacing w:val="3"/>
                <w:sz w:val="24"/>
                <w:szCs w:val="24"/>
              </w:rPr>
              <w:t xml:space="preserve"> по организации и </w:t>
            </w:r>
            <w:r w:rsidRPr="005660B9">
              <w:rPr>
                <w:rFonts w:ascii="Times New Roman" w:hAnsi="Times New Roman"/>
                <w:spacing w:val="3"/>
                <w:sz w:val="24"/>
                <w:szCs w:val="24"/>
              </w:rPr>
              <w:lastRenderedPageBreak/>
              <w:t>проведению дезинфекционных и стерилизационных мероприятий в стоматологии;</w:t>
            </w:r>
          </w:p>
          <w:p w14:paraId="12AB799B" w14:textId="77777777" w:rsidR="005660B9" w:rsidRPr="005660B9" w:rsidRDefault="005660B9" w:rsidP="00C938D5">
            <w:pPr>
              <w:spacing w:after="0"/>
              <w:ind w:firstLine="426"/>
              <w:rPr>
                <w:rFonts w:ascii="Times New Roman" w:hAnsi="Times New Roman"/>
                <w:sz w:val="24"/>
                <w:szCs w:val="24"/>
              </w:rPr>
            </w:pPr>
            <w:r w:rsidRPr="005660B9">
              <w:rPr>
                <w:rFonts w:ascii="Times New Roman" w:hAnsi="Times New Roman"/>
                <w:sz w:val="24"/>
                <w:szCs w:val="24"/>
              </w:rPr>
              <w:t>правил дезинфекций изделий медицинской техники и предметов медицинского назначения при изготовлении и починке зубных протезов и аппаратов;</w:t>
            </w:r>
          </w:p>
          <w:p w14:paraId="5764FB6F" w14:textId="77777777" w:rsidR="005660B9" w:rsidRPr="005660B9" w:rsidRDefault="005660B9" w:rsidP="00C938D5">
            <w:pPr>
              <w:spacing w:after="0"/>
              <w:ind w:firstLine="426"/>
              <w:rPr>
                <w:rFonts w:ascii="Times New Roman" w:hAnsi="Times New Roman"/>
                <w:sz w:val="24"/>
                <w:szCs w:val="24"/>
              </w:rPr>
            </w:pPr>
            <w:r w:rsidRPr="005660B9">
              <w:rPr>
                <w:rFonts w:ascii="Times New Roman" w:hAnsi="Times New Roman"/>
                <w:sz w:val="24"/>
                <w:szCs w:val="24"/>
              </w:rPr>
              <w:t xml:space="preserve">правил охраны труда и технику </w:t>
            </w:r>
          </w:p>
          <w:p w14:paraId="580EC024" w14:textId="77777777" w:rsidR="005660B9" w:rsidRPr="005660B9" w:rsidRDefault="005660B9" w:rsidP="00C938D5">
            <w:pPr>
              <w:spacing w:after="0"/>
              <w:ind w:firstLine="426"/>
              <w:rPr>
                <w:bCs/>
                <w:lang w:eastAsia="en-US"/>
              </w:rPr>
            </w:pPr>
            <w:r w:rsidRPr="005660B9">
              <w:rPr>
                <w:rFonts w:ascii="Times New Roman" w:hAnsi="Times New Roman"/>
                <w:sz w:val="24"/>
                <w:szCs w:val="24"/>
              </w:rPr>
              <w:t>правил применения средств индивидуальной защиты при изготовлении и починке зубных протезов и аппаратов.</w:t>
            </w:r>
          </w:p>
        </w:tc>
        <w:tc>
          <w:tcPr>
            <w:tcW w:w="1686" w:type="pct"/>
          </w:tcPr>
          <w:p w14:paraId="48EE17B8" w14:textId="77777777" w:rsidR="005660B9" w:rsidRPr="005660B9" w:rsidRDefault="005660B9" w:rsidP="00C938D5">
            <w:pPr>
              <w:spacing w:after="0"/>
              <w:ind w:firstLine="200"/>
              <w:rPr>
                <w:rFonts w:ascii="Times New Roman" w:hAnsi="Times New Roman"/>
                <w:sz w:val="24"/>
                <w:szCs w:val="24"/>
              </w:rPr>
            </w:pPr>
            <w:r w:rsidRPr="005660B9">
              <w:rPr>
                <w:rFonts w:ascii="Times New Roman" w:hAnsi="Times New Roman"/>
                <w:sz w:val="24"/>
                <w:szCs w:val="24"/>
              </w:rPr>
              <w:lastRenderedPageBreak/>
              <w:t>перечисляет морфофизиологические свойства основных видов микроорганизмов;</w:t>
            </w:r>
          </w:p>
          <w:p w14:paraId="7110C43C" w14:textId="77777777" w:rsidR="005660B9" w:rsidRPr="005660B9" w:rsidRDefault="005660B9" w:rsidP="00C938D5">
            <w:pPr>
              <w:spacing w:after="0"/>
              <w:ind w:firstLine="200"/>
              <w:rPr>
                <w:rFonts w:ascii="Times New Roman" w:hAnsi="Times New Roman"/>
                <w:sz w:val="24"/>
                <w:szCs w:val="24"/>
              </w:rPr>
            </w:pPr>
            <w:r w:rsidRPr="005660B9">
              <w:rPr>
                <w:rFonts w:ascii="Times New Roman" w:hAnsi="Times New Roman"/>
                <w:sz w:val="24"/>
                <w:szCs w:val="24"/>
              </w:rPr>
              <w:t>владеет общими принципами профилактики инфекционных заболеваний;</w:t>
            </w:r>
          </w:p>
          <w:p w14:paraId="2B451C32" w14:textId="77777777" w:rsidR="005660B9" w:rsidRPr="005660B9" w:rsidRDefault="005660B9" w:rsidP="00C938D5">
            <w:pPr>
              <w:spacing w:after="0"/>
              <w:ind w:firstLine="200"/>
              <w:rPr>
                <w:rFonts w:ascii="Times New Roman" w:hAnsi="Times New Roman"/>
                <w:sz w:val="24"/>
                <w:szCs w:val="24"/>
              </w:rPr>
            </w:pPr>
            <w:r w:rsidRPr="005660B9">
              <w:rPr>
                <w:rFonts w:ascii="Times New Roman" w:hAnsi="Times New Roman"/>
                <w:sz w:val="24"/>
                <w:szCs w:val="24"/>
              </w:rPr>
              <w:t xml:space="preserve">определяет общие и специальные мероприятия по профилактике ВБИ в зуботехнической лаборатории в соответствии с нормативными документами по санитарно-эпидемиологическому и гигиеническому режиму в </w:t>
            </w:r>
            <w:r w:rsidRPr="005660B9">
              <w:rPr>
                <w:rFonts w:ascii="Times New Roman" w:hAnsi="Times New Roman"/>
                <w:sz w:val="24"/>
                <w:szCs w:val="24"/>
              </w:rPr>
              <w:lastRenderedPageBreak/>
              <w:t>стоматологических организациях;</w:t>
            </w:r>
          </w:p>
          <w:p w14:paraId="1557814F" w14:textId="77777777" w:rsidR="005660B9" w:rsidRPr="005660B9" w:rsidRDefault="005660B9" w:rsidP="00C938D5">
            <w:pPr>
              <w:spacing w:after="0"/>
              <w:ind w:firstLine="200"/>
              <w:rPr>
                <w:rFonts w:ascii="Times New Roman" w:hAnsi="Times New Roman"/>
                <w:sz w:val="24"/>
                <w:szCs w:val="24"/>
              </w:rPr>
            </w:pPr>
            <w:r w:rsidRPr="005660B9">
              <w:rPr>
                <w:rFonts w:ascii="Times New Roman" w:hAnsi="Times New Roman"/>
                <w:sz w:val="24"/>
                <w:szCs w:val="24"/>
              </w:rPr>
              <w:t>называет основные правила дезинфекции изделий медицинской техники и предметов медицинского назначения при изготовлении и починке зубных протезов и аппаратов;</w:t>
            </w:r>
          </w:p>
          <w:p w14:paraId="021B5053" w14:textId="7E670D4E" w:rsidR="005660B9" w:rsidRPr="001A3129" w:rsidRDefault="005660B9" w:rsidP="00C938D5">
            <w:pPr>
              <w:spacing w:after="0"/>
              <w:ind w:firstLine="200"/>
              <w:rPr>
                <w:lang w:eastAsia="en-US"/>
              </w:rPr>
            </w:pPr>
          </w:p>
        </w:tc>
        <w:tc>
          <w:tcPr>
            <w:tcW w:w="1376" w:type="pct"/>
          </w:tcPr>
          <w:p w14:paraId="6CE5313A" w14:textId="77777777" w:rsidR="005660B9" w:rsidRPr="00F81458" w:rsidRDefault="005660B9" w:rsidP="00C938D5">
            <w:pPr>
              <w:spacing w:after="0"/>
              <w:rPr>
                <w:rFonts w:ascii="Times New Roman" w:hAnsi="Times New Roman"/>
                <w:sz w:val="24"/>
                <w:szCs w:val="24"/>
              </w:rPr>
            </w:pPr>
            <w:r w:rsidRPr="00F81458">
              <w:rPr>
                <w:rFonts w:ascii="Times New Roman" w:hAnsi="Times New Roman"/>
                <w:sz w:val="24"/>
                <w:szCs w:val="24"/>
              </w:rPr>
              <w:lastRenderedPageBreak/>
              <w:t>письменный/устный опрос;</w:t>
            </w:r>
          </w:p>
          <w:p w14:paraId="2F9E7D4D" w14:textId="77777777" w:rsidR="005660B9" w:rsidRPr="00F81458" w:rsidRDefault="005660B9" w:rsidP="00C938D5">
            <w:pPr>
              <w:spacing w:after="0"/>
              <w:rPr>
                <w:rFonts w:ascii="Times New Roman" w:hAnsi="Times New Roman"/>
                <w:sz w:val="24"/>
                <w:szCs w:val="24"/>
              </w:rPr>
            </w:pPr>
            <w:r w:rsidRPr="00F81458">
              <w:rPr>
                <w:rFonts w:ascii="Times New Roman" w:hAnsi="Times New Roman"/>
                <w:sz w:val="24"/>
                <w:szCs w:val="24"/>
              </w:rPr>
              <w:t>тестирование;</w:t>
            </w:r>
          </w:p>
          <w:p w14:paraId="25A05E81" w14:textId="7A9F10AC" w:rsidR="005660B9" w:rsidRPr="00F81458" w:rsidRDefault="005660B9" w:rsidP="00B0449D">
            <w:pPr>
              <w:spacing w:after="0"/>
              <w:rPr>
                <w:rFonts w:ascii="Times New Roman" w:hAnsi="Times New Roman"/>
                <w:bCs/>
                <w:sz w:val="24"/>
                <w:szCs w:val="24"/>
              </w:rPr>
            </w:pPr>
            <w:r w:rsidRPr="00F81458">
              <w:rPr>
                <w:rFonts w:ascii="Times New Roman" w:hAnsi="Times New Roman"/>
                <w:sz w:val="24"/>
                <w:szCs w:val="24"/>
              </w:rPr>
              <w:t>.</w:t>
            </w:r>
          </w:p>
        </w:tc>
      </w:tr>
      <w:tr w:rsidR="00581728" w:rsidRPr="00F81458" w14:paraId="36879E75" w14:textId="77777777" w:rsidTr="00581728">
        <w:tc>
          <w:tcPr>
            <w:tcW w:w="5000" w:type="pct"/>
            <w:gridSpan w:val="3"/>
            <w:tcBorders>
              <w:top w:val="single" w:sz="4" w:space="0" w:color="auto"/>
            </w:tcBorders>
          </w:tcPr>
          <w:p w14:paraId="5825A068" w14:textId="5F4FA307" w:rsidR="00581728" w:rsidRPr="00F81458" w:rsidRDefault="00581728" w:rsidP="00F7233C">
            <w:pPr>
              <w:spacing w:after="0" w:line="480" w:lineRule="auto"/>
              <w:rPr>
                <w:rFonts w:ascii="Times New Roman" w:hAnsi="Times New Roman"/>
                <w:sz w:val="24"/>
                <w:szCs w:val="24"/>
              </w:rPr>
            </w:pPr>
            <w:r w:rsidRPr="00581728">
              <w:rPr>
                <w:rFonts w:ascii="Times New Roman" w:hAnsi="Times New Roman"/>
                <w:sz w:val="24"/>
                <w:szCs w:val="24"/>
              </w:rPr>
              <w:t>Перечень умений, осваиваемых в рамках дисциплины</w:t>
            </w:r>
          </w:p>
        </w:tc>
      </w:tr>
      <w:tr w:rsidR="00B0449D" w:rsidRPr="00F81458" w14:paraId="30937727" w14:textId="77777777" w:rsidTr="00B0449D">
        <w:tc>
          <w:tcPr>
            <w:tcW w:w="1938" w:type="pct"/>
            <w:tcBorders>
              <w:top w:val="single" w:sz="4" w:space="0" w:color="auto"/>
            </w:tcBorders>
          </w:tcPr>
          <w:p w14:paraId="488E6F0E" w14:textId="77777777" w:rsidR="00B0449D" w:rsidRPr="005660B9" w:rsidRDefault="00B0449D" w:rsidP="00B0449D">
            <w:pPr>
              <w:spacing w:after="0"/>
              <w:rPr>
                <w:rFonts w:ascii="Times New Roman" w:hAnsi="Times New Roman"/>
                <w:sz w:val="24"/>
                <w:szCs w:val="24"/>
                <w:u w:val="single"/>
                <w:lang w:eastAsia="en-US"/>
              </w:rPr>
            </w:pPr>
            <w:r w:rsidRPr="005660B9">
              <w:rPr>
                <w:rFonts w:ascii="Times New Roman" w:hAnsi="Times New Roman"/>
                <w:sz w:val="24"/>
                <w:szCs w:val="24"/>
                <w:u w:val="single"/>
                <w:lang w:eastAsia="en-US"/>
              </w:rPr>
              <w:t>Умения:</w:t>
            </w:r>
          </w:p>
          <w:p w14:paraId="1B47549D" w14:textId="77777777" w:rsidR="00B0449D" w:rsidRPr="005660B9" w:rsidRDefault="00B0449D" w:rsidP="00B0449D">
            <w:pPr>
              <w:spacing w:after="0"/>
              <w:ind w:firstLine="426"/>
              <w:rPr>
                <w:rFonts w:ascii="Times New Roman" w:hAnsi="Times New Roman"/>
                <w:sz w:val="24"/>
                <w:szCs w:val="24"/>
              </w:rPr>
            </w:pPr>
            <w:r w:rsidRPr="005660B9">
              <w:rPr>
                <w:rFonts w:ascii="Times New Roman" w:hAnsi="Times New Roman"/>
                <w:sz w:val="24"/>
                <w:szCs w:val="24"/>
              </w:rPr>
              <w:t>использовать знания о видах и свойствах микроорганизмов для профилактики профессиональных вредностей и ВБИ;</w:t>
            </w:r>
          </w:p>
          <w:p w14:paraId="753EBF6A" w14:textId="1A85CD6D" w:rsidR="00B0449D" w:rsidRDefault="00B0449D" w:rsidP="00B0449D">
            <w:pPr>
              <w:spacing w:after="0"/>
              <w:rPr>
                <w:lang w:eastAsia="en-US"/>
              </w:rPr>
            </w:pPr>
            <w:r w:rsidRPr="005660B9">
              <w:rPr>
                <w:rFonts w:ascii="Times New Roman" w:hAnsi="Times New Roman"/>
                <w:sz w:val="24"/>
                <w:szCs w:val="24"/>
              </w:rPr>
              <w:t xml:space="preserve">организовывать рабочее место с соблюдением требований охраны труда на рабочем месте, правил техники безопасности, </w:t>
            </w:r>
            <w:r w:rsidRPr="005660B9">
              <w:rPr>
                <w:rFonts w:ascii="Times New Roman" w:eastAsia="Calibri" w:hAnsi="Times New Roman"/>
                <w:sz w:val="24"/>
                <w:szCs w:val="24"/>
              </w:rPr>
              <w:t xml:space="preserve">санитарно-эпидемиологического и гигиенического режимов на зуботехническом производстве </w:t>
            </w:r>
            <w:r w:rsidRPr="005660B9">
              <w:rPr>
                <w:rFonts w:ascii="Times New Roman" w:hAnsi="Times New Roman"/>
                <w:sz w:val="24"/>
                <w:szCs w:val="24"/>
              </w:rPr>
              <w:t>при изготовлении и починке зубных протезов и аппаратов.</w:t>
            </w:r>
          </w:p>
        </w:tc>
        <w:tc>
          <w:tcPr>
            <w:tcW w:w="1686" w:type="pct"/>
            <w:tcBorders>
              <w:top w:val="single" w:sz="4" w:space="0" w:color="auto"/>
            </w:tcBorders>
          </w:tcPr>
          <w:p w14:paraId="4EA40D4B" w14:textId="77777777" w:rsidR="00B0449D" w:rsidRPr="005660B9" w:rsidRDefault="00B0449D" w:rsidP="00B0449D">
            <w:pPr>
              <w:spacing w:after="0"/>
              <w:ind w:firstLine="200"/>
              <w:rPr>
                <w:rFonts w:ascii="Times New Roman" w:hAnsi="Times New Roman"/>
                <w:sz w:val="24"/>
                <w:szCs w:val="24"/>
              </w:rPr>
            </w:pPr>
            <w:r w:rsidRPr="005660B9">
              <w:rPr>
                <w:rFonts w:ascii="Times New Roman" w:hAnsi="Times New Roman"/>
                <w:sz w:val="24"/>
                <w:szCs w:val="24"/>
              </w:rPr>
              <w:t>владеет методикой применения средств индивидуальной защиты при изготовлении и починке зубных протезов и аппаратов;</w:t>
            </w:r>
          </w:p>
          <w:p w14:paraId="069ECC7E" w14:textId="77777777" w:rsidR="00B0449D" w:rsidRPr="005660B9" w:rsidRDefault="00B0449D" w:rsidP="00B0449D">
            <w:pPr>
              <w:spacing w:after="0"/>
              <w:ind w:firstLine="200"/>
              <w:rPr>
                <w:rFonts w:ascii="Times New Roman" w:hAnsi="Times New Roman"/>
                <w:sz w:val="24"/>
                <w:szCs w:val="24"/>
              </w:rPr>
            </w:pPr>
            <w:r w:rsidRPr="005660B9">
              <w:rPr>
                <w:rFonts w:ascii="Times New Roman" w:hAnsi="Times New Roman"/>
                <w:sz w:val="24"/>
                <w:szCs w:val="24"/>
              </w:rPr>
              <w:t>использует знания о видах и свойствах микроорганизмов при планировании мероприятий по профилактике профессиональных заболеваний и ВБИ;</w:t>
            </w:r>
          </w:p>
          <w:p w14:paraId="03422B6A" w14:textId="1517B3E0" w:rsidR="00B0449D" w:rsidRPr="001A3129" w:rsidRDefault="00B0449D" w:rsidP="00B0449D">
            <w:pPr>
              <w:pStyle w:val="ae"/>
              <w:spacing w:before="0" w:after="0" w:line="276" w:lineRule="auto"/>
              <w:ind w:left="-53"/>
              <w:rPr>
                <w:lang w:eastAsia="en-US"/>
              </w:rPr>
            </w:pPr>
            <w:r w:rsidRPr="005660B9">
              <w:t>демонстрирует умение организации рабочего места с соблюдением техники безопасности и охраны труда</w:t>
            </w:r>
            <w:r w:rsidRPr="001A3129">
              <w:t>.</w:t>
            </w:r>
          </w:p>
        </w:tc>
        <w:tc>
          <w:tcPr>
            <w:tcW w:w="1376" w:type="pct"/>
            <w:tcBorders>
              <w:top w:val="single" w:sz="4" w:space="0" w:color="auto"/>
            </w:tcBorders>
          </w:tcPr>
          <w:p w14:paraId="1C88362F" w14:textId="0416D09C" w:rsidR="00B0449D" w:rsidRPr="00B0449D" w:rsidRDefault="00B0449D" w:rsidP="00B0449D">
            <w:pPr>
              <w:spacing w:after="0"/>
              <w:rPr>
                <w:rFonts w:ascii="Times New Roman" w:hAnsi="Times New Roman"/>
                <w:sz w:val="24"/>
                <w:szCs w:val="24"/>
              </w:rPr>
            </w:pPr>
            <w:r w:rsidRPr="00F81458">
              <w:rPr>
                <w:rFonts w:ascii="Times New Roman" w:hAnsi="Times New Roman"/>
                <w:sz w:val="24"/>
                <w:szCs w:val="24"/>
              </w:rPr>
              <w:t xml:space="preserve">наблюдение и экспертная оценка при выполнении индивидуальных и </w:t>
            </w:r>
            <w:r w:rsidRPr="00B0449D">
              <w:rPr>
                <w:rFonts w:ascii="Times New Roman" w:hAnsi="Times New Roman"/>
                <w:sz w:val="24"/>
                <w:szCs w:val="24"/>
              </w:rPr>
              <w:t xml:space="preserve">групповых практических заданий; </w:t>
            </w:r>
            <w:r w:rsidRPr="00B0449D">
              <w:rPr>
                <w:rFonts w:ascii="Times New Roman" w:hAnsi="Times New Roman"/>
              </w:rPr>
              <w:t>портфолио обучающегося</w:t>
            </w:r>
          </w:p>
        </w:tc>
      </w:tr>
    </w:tbl>
    <w:p w14:paraId="412937C6" w14:textId="77777777" w:rsidR="005660B9" w:rsidRDefault="005660B9" w:rsidP="007E120F">
      <w:pPr>
        <w:spacing w:after="0"/>
      </w:pPr>
    </w:p>
    <w:p w14:paraId="654D8BB5" w14:textId="77777777" w:rsidR="005660B9" w:rsidRPr="009260B2" w:rsidRDefault="005660B9" w:rsidP="007E120F">
      <w:pPr>
        <w:spacing w:after="0"/>
        <w:rPr>
          <w:rFonts w:ascii="Times New Roman" w:hAnsi="Times New Roman"/>
          <w:sz w:val="24"/>
          <w:szCs w:val="24"/>
        </w:rPr>
      </w:pPr>
    </w:p>
    <w:p w14:paraId="6AF5845B" w14:textId="77777777" w:rsidR="00133075" w:rsidRPr="00610429" w:rsidRDefault="0037301B" w:rsidP="00610429">
      <w:pPr>
        <w:pStyle w:val="1"/>
        <w:jc w:val="right"/>
        <w:rPr>
          <w:rFonts w:ascii="Times New Roman" w:hAnsi="Times New Roman"/>
          <w:sz w:val="24"/>
          <w:szCs w:val="24"/>
        </w:rPr>
      </w:pPr>
      <w:r w:rsidRPr="009260B2">
        <w:br w:type="page"/>
      </w:r>
      <w:bookmarkStart w:id="147" w:name="_Hlk75278658"/>
      <w:bookmarkStart w:id="148" w:name="_Toc132703016"/>
      <w:r w:rsidR="00133075" w:rsidRPr="00610429">
        <w:rPr>
          <w:rFonts w:ascii="Times New Roman" w:hAnsi="Times New Roman"/>
          <w:sz w:val="24"/>
          <w:szCs w:val="24"/>
        </w:rPr>
        <w:lastRenderedPageBreak/>
        <w:t>Приложение 3</w:t>
      </w:r>
      <w:bookmarkEnd w:id="148"/>
    </w:p>
    <w:p w14:paraId="67E37C96" w14:textId="77777777" w:rsidR="00C21801" w:rsidRPr="009D3E71" w:rsidRDefault="00133075" w:rsidP="00D06389">
      <w:pPr>
        <w:spacing w:after="0"/>
        <w:jc w:val="right"/>
        <w:rPr>
          <w:rFonts w:ascii="Times New Roman" w:hAnsi="Times New Roman"/>
          <w:b/>
          <w:sz w:val="24"/>
          <w:szCs w:val="24"/>
        </w:rPr>
      </w:pPr>
      <w:r w:rsidRPr="009D3E71">
        <w:rPr>
          <w:rFonts w:ascii="Times New Roman" w:hAnsi="Times New Roman"/>
          <w:b/>
          <w:sz w:val="24"/>
          <w:szCs w:val="24"/>
        </w:rPr>
        <w:t xml:space="preserve">к </w:t>
      </w:r>
      <w:r w:rsidR="00D83286" w:rsidRPr="009D3E71">
        <w:rPr>
          <w:rFonts w:ascii="Times New Roman" w:hAnsi="Times New Roman"/>
          <w:b/>
          <w:sz w:val="24"/>
          <w:szCs w:val="24"/>
        </w:rPr>
        <w:t>ПОП</w:t>
      </w:r>
      <w:r w:rsidRPr="009D3E71">
        <w:rPr>
          <w:rFonts w:ascii="Times New Roman" w:hAnsi="Times New Roman"/>
          <w:b/>
          <w:sz w:val="24"/>
          <w:szCs w:val="24"/>
        </w:rPr>
        <w:t xml:space="preserve"> </w:t>
      </w:r>
      <w:r w:rsidR="008F77D4" w:rsidRPr="009D3E71">
        <w:rPr>
          <w:rFonts w:ascii="Times New Roman" w:hAnsi="Times New Roman"/>
          <w:b/>
          <w:sz w:val="24"/>
          <w:szCs w:val="24"/>
        </w:rPr>
        <w:t xml:space="preserve">по специальности </w:t>
      </w:r>
    </w:p>
    <w:p w14:paraId="1D2F6521" w14:textId="77777777" w:rsidR="00133075" w:rsidRPr="00FE6AFC" w:rsidRDefault="008F77D4" w:rsidP="00D06389">
      <w:pPr>
        <w:spacing w:after="0"/>
        <w:jc w:val="right"/>
        <w:rPr>
          <w:rFonts w:ascii="Times New Roman" w:hAnsi="Times New Roman"/>
          <w:bCs/>
          <w:sz w:val="24"/>
          <w:szCs w:val="24"/>
        </w:rPr>
      </w:pPr>
      <w:r w:rsidRPr="009D3E71">
        <w:rPr>
          <w:rFonts w:ascii="Times New Roman" w:hAnsi="Times New Roman"/>
          <w:b/>
          <w:sz w:val="24"/>
          <w:szCs w:val="24"/>
        </w:rPr>
        <w:t>31.02.05 Стоматология ортопедическая</w:t>
      </w:r>
    </w:p>
    <w:p w14:paraId="3E476646" w14:textId="77777777" w:rsidR="00133075" w:rsidRPr="004F3587" w:rsidRDefault="00133075" w:rsidP="007E120F">
      <w:pPr>
        <w:jc w:val="right"/>
        <w:rPr>
          <w:rFonts w:ascii="Times New Roman" w:hAnsi="Times New Roman"/>
          <w:b/>
          <w:i/>
          <w:sz w:val="24"/>
          <w:szCs w:val="24"/>
        </w:rPr>
      </w:pPr>
    </w:p>
    <w:p w14:paraId="542B699D" w14:textId="77777777" w:rsidR="00133075" w:rsidRPr="004F3587" w:rsidRDefault="00133075" w:rsidP="007E120F">
      <w:pPr>
        <w:jc w:val="center"/>
        <w:rPr>
          <w:rFonts w:ascii="Times New Roman" w:hAnsi="Times New Roman"/>
          <w:b/>
          <w:i/>
          <w:sz w:val="24"/>
          <w:szCs w:val="24"/>
        </w:rPr>
      </w:pPr>
    </w:p>
    <w:p w14:paraId="207F923D" w14:textId="77777777" w:rsidR="00133075" w:rsidRPr="004F3587" w:rsidRDefault="00133075" w:rsidP="007E120F">
      <w:pPr>
        <w:jc w:val="center"/>
        <w:rPr>
          <w:rFonts w:ascii="Times New Roman" w:hAnsi="Times New Roman"/>
          <w:b/>
          <w:i/>
          <w:sz w:val="24"/>
          <w:szCs w:val="24"/>
        </w:rPr>
      </w:pPr>
    </w:p>
    <w:p w14:paraId="5919FEB5" w14:textId="77777777" w:rsidR="00133075" w:rsidRPr="004F3587" w:rsidRDefault="00133075" w:rsidP="007E120F">
      <w:pPr>
        <w:jc w:val="center"/>
        <w:rPr>
          <w:rFonts w:ascii="Times New Roman" w:hAnsi="Times New Roman"/>
          <w:b/>
          <w:i/>
          <w:sz w:val="24"/>
          <w:szCs w:val="24"/>
        </w:rPr>
      </w:pPr>
    </w:p>
    <w:p w14:paraId="554D49B5" w14:textId="77777777" w:rsidR="00133075" w:rsidRPr="004F3587" w:rsidRDefault="00133075" w:rsidP="007E120F">
      <w:pPr>
        <w:jc w:val="center"/>
        <w:rPr>
          <w:rFonts w:ascii="Times New Roman" w:hAnsi="Times New Roman"/>
          <w:b/>
          <w:i/>
          <w:sz w:val="24"/>
          <w:szCs w:val="24"/>
        </w:rPr>
      </w:pPr>
    </w:p>
    <w:p w14:paraId="11118A6F" w14:textId="77777777" w:rsidR="00133075" w:rsidRPr="004F3587" w:rsidRDefault="00133075" w:rsidP="007E120F">
      <w:pPr>
        <w:jc w:val="center"/>
        <w:rPr>
          <w:rFonts w:ascii="Times New Roman" w:hAnsi="Times New Roman"/>
          <w:b/>
          <w:i/>
          <w:sz w:val="24"/>
          <w:szCs w:val="24"/>
        </w:rPr>
      </w:pPr>
    </w:p>
    <w:p w14:paraId="68F88A74" w14:textId="77777777" w:rsidR="00133075" w:rsidRPr="004F3587" w:rsidRDefault="00133075" w:rsidP="007E120F">
      <w:pPr>
        <w:jc w:val="center"/>
        <w:rPr>
          <w:rFonts w:ascii="Times New Roman" w:hAnsi="Times New Roman"/>
          <w:b/>
          <w:i/>
          <w:sz w:val="24"/>
          <w:szCs w:val="24"/>
        </w:rPr>
      </w:pPr>
    </w:p>
    <w:p w14:paraId="21E484F2" w14:textId="77777777" w:rsidR="00133075" w:rsidRPr="004F3587" w:rsidRDefault="00133075" w:rsidP="007E120F">
      <w:pPr>
        <w:jc w:val="center"/>
        <w:rPr>
          <w:rFonts w:ascii="Times New Roman" w:hAnsi="Times New Roman"/>
          <w:b/>
          <w:i/>
          <w:sz w:val="24"/>
          <w:szCs w:val="24"/>
        </w:rPr>
      </w:pPr>
    </w:p>
    <w:p w14:paraId="56CCF49B" w14:textId="77777777" w:rsidR="00133075" w:rsidRPr="00610429" w:rsidRDefault="00133075" w:rsidP="00610429">
      <w:pPr>
        <w:pStyle w:val="1"/>
        <w:jc w:val="center"/>
        <w:rPr>
          <w:rFonts w:ascii="Times New Roman" w:hAnsi="Times New Roman"/>
          <w:sz w:val="24"/>
          <w:szCs w:val="24"/>
        </w:rPr>
      </w:pPr>
      <w:bookmarkStart w:id="149" w:name="_Toc132703017"/>
      <w:r w:rsidRPr="00610429">
        <w:rPr>
          <w:rFonts w:ascii="Times New Roman" w:hAnsi="Times New Roman"/>
          <w:sz w:val="24"/>
          <w:szCs w:val="24"/>
        </w:rPr>
        <w:t>ПРИМЕРНАЯ РАБОЧАЯ ПРОГРАММА ВОСПИТАНИЯ</w:t>
      </w:r>
      <w:bookmarkEnd w:id="149"/>
    </w:p>
    <w:p w14:paraId="0FD0BD19" w14:textId="77777777" w:rsidR="00133075" w:rsidRPr="00D04669" w:rsidRDefault="00133075" w:rsidP="007E120F">
      <w:pPr>
        <w:jc w:val="center"/>
        <w:rPr>
          <w:rFonts w:ascii="Times New Roman" w:hAnsi="Times New Roman"/>
          <w:b/>
          <w:i/>
          <w:iCs/>
          <w:sz w:val="24"/>
          <w:szCs w:val="24"/>
        </w:rPr>
      </w:pPr>
    </w:p>
    <w:p w14:paraId="692A7D7E" w14:textId="77777777" w:rsidR="00133075" w:rsidRPr="004F3587" w:rsidRDefault="00133075" w:rsidP="007E120F">
      <w:pPr>
        <w:jc w:val="center"/>
        <w:rPr>
          <w:rFonts w:ascii="Times New Roman" w:hAnsi="Times New Roman"/>
          <w:b/>
          <w:i/>
          <w:sz w:val="24"/>
          <w:szCs w:val="24"/>
        </w:rPr>
      </w:pPr>
    </w:p>
    <w:p w14:paraId="1E1D31BA" w14:textId="77777777" w:rsidR="00133075" w:rsidRPr="004F3587" w:rsidRDefault="00133075" w:rsidP="007E120F">
      <w:pPr>
        <w:jc w:val="center"/>
        <w:rPr>
          <w:rFonts w:ascii="Times New Roman" w:hAnsi="Times New Roman"/>
          <w:b/>
          <w:i/>
          <w:sz w:val="24"/>
          <w:szCs w:val="24"/>
        </w:rPr>
      </w:pPr>
    </w:p>
    <w:p w14:paraId="61097613" w14:textId="77777777" w:rsidR="00133075" w:rsidRDefault="00133075" w:rsidP="007E120F">
      <w:pPr>
        <w:jc w:val="center"/>
        <w:rPr>
          <w:rFonts w:ascii="Times New Roman" w:hAnsi="Times New Roman"/>
          <w:b/>
          <w:i/>
          <w:sz w:val="24"/>
          <w:szCs w:val="24"/>
        </w:rPr>
      </w:pPr>
    </w:p>
    <w:p w14:paraId="43039802" w14:textId="77777777" w:rsidR="00133075" w:rsidRDefault="00133075" w:rsidP="007E120F">
      <w:pPr>
        <w:jc w:val="center"/>
        <w:rPr>
          <w:rFonts w:ascii="Times New Roman" w:hAnsi="Times New Roman"/>
          <w:b/>
          <w:i/>
          <w:sz w:val="24"/>
          <w:szCs w:val="24"/>
        </w:rPr>
      </w:pPr>
    </w:p>
    <w:p w14:paraId="7BEB6E26" w14:textId="77777777" w:rsidR="00133075" w:rsidRDefault="00133075" w:rsidP="007E120F">
      <w:pPr>
        <w:jc w:val="center"/>
        <w:rPr>
          <w:rFonts w:ascii="Times New Roman" w:hAnsi="Times New Roman"/>
          <w:b/>
          <w:i/>
          <w:sz w:val="24"/>
          <w:szCs w:val="24"/>
        </w:rPr>
      </w:pPr>
    </w:p>
    <w:p w14:paraId="11ED9773" w14:textId="77777777" w:rsidR="00430B75" w:rsidRDefault="00430B75" w:rsidP="007E120F">
      <w:pPr>
        <w:jc w:val="center"/>
        <w:rPr>
          <w:rFonts w:ascii="Times New Roman" w:hAnsi="Times New Roman"/>
          <w:b/>
          <w:i/>
          <w:sz w:val="24"/>
          <w:szCs w:val="24"/>
        </w:rPr>
      </w:pPr>
    </w:p>
    <w:p w14:paraId="62D7E321" w14:textId="77777777" w:rsidR="00430B75" w:rsidRDefault="00430B75" w:rsidP="007E120F">
      <w:pPr>
        <w:jc w:val="center"/>
        <w:rPr>
          <w:rFonts w:ascii="Times New Roman" w:hAnsi="Times New Roman"/>
          <w:b/>
          <w:i/>
          <w:sz w:val="24"/>
          <w:szCs w:val="24"/>
        </w:rPr>
      </w:pPr>
    </w:p>
    <w:p w14:paraId="0F31465A" w14:textId="77777777" w:rsidR="00430B75" w:rsidRDefault="00430B75" w:rsidP="007E120F">
      <w:pPr>
        <w:jc w:val="center"/>
        <w:rPr>
          <w:rFonts w:ascii="Times New Roman" w:hAnsi="Times New Roman"/>
          <w:b/>
          <w:i/>
          <w:sz w:val="24"/>
          <w:szCs w:val="24"/>
        </w:rPr>
      </w:pPr>
    </w:p>
    <w:p w14:paraId="7064AA9B" w14:textId="77777777" w:rsidR="00133075" w:rsidRDefault="00133075" w:rsidP="007E120F">
      <w:pPr>
        <w:jc w:val="center"/>
        <w:rPr>
          <w:rFonts w:ascii="Times New Roman" w:hAnsi="Times New Roman"/>
          <w:b/>
          <w:i/>
          <w:sz w:val="24"/>
          <w:szCs w:val="24"/>
        </w:rPr>
      </w:pPr>
    </w:p>
    <w:p w14:paraId="60F1FA30" w14:textId="77777777" w:rsidR="00133075" w:rsidRPr="004F3587" w:rsidRDefault="00133075" w:rsidP="007E120F">
      <w:pPr>
        <w:jc w:val="center"/>
        <w:rPr>
          <w:rFonts w:ascii="Times New Roman" w:hAnsi="Times New Roman"/>
          <w:b/>
          <w:i/>
          <w:sz w:val="24"/>
          <w:szCs w:val="24"/>
        </w:rPr>
      </w:pPr>
    </w:p>
    <w:p w14:paraId="3E17E345" w14:textId="77777777" w:rsidR="00133075" w:rsidRPr="004F3587" w:rsidRDefault="00133075" w:rsidP="007E120F">
      <w:pPr>
        <w:jc w:val="center"/>
        <w:rPr>
          <w:rFonts w:ascii="Times New Roman" w:hAnsi="Times New Roman"/>
          <w:b/>
          <w:iCs/>
          <w:sz w:val="24"/>
          <w:szCs w:val="24"/>
        </w:rPr>
      </w:pPr>
    </w:p>
    <w:p w14:paraId="3576B41F" w14:textId="77777777" w:rsidR="00133075" w:rsidRPr="004F3587" w:rsidRDefault="00133075" w:rsidP="007E120F">
      <w:pPr>
        <w:jc w:val="center"/>
        <w:rPr>
          <w:rFonts w:ascii="Times New Roman" w:hAnsi="Times New Roman"/>
          <w:b/>
          <w:iCs/>
          <w:sz w:val="24"/>
          <w:szCs w:val="24"/>
        </w:rPr>
      </w:pPr>
    </w:p>
    <w:p w14:paraId="25E8CBE0" w14:textId="77777777" w:rsidR="00133075" w:rsidRPr="004F3587" w:rsidRDefault="00133075" w:rsidP="007E120F">
      <w:pPr>
        <w:jc w:val="center"/>
        <w:rPr>
          <w:rFonts w:ascii="Times New Roman" w:hAnsi="Times New Roman"/>
          <w:b/>
          <w:iCs/>
          <w:sz w:val="24"/>
          <w:szCs w:val="24"/>
        </w:rPr>
      </w:pPr>
    </w:p>
    <w:p w14:paraId="6EE21635" w14:textId="42FA39A8" w:rsidR="00133075" w:rsidRPr="004F3587" w:rsidRDefault="00133075" w:rsidP="007E120F">
      <w:pPr>
        <w:jc w:val="center"/>
        <w:rPr>
          <w:rFonts w:ascii="Times New Roman" w:hAnsi="Times New Roman"/>
          <w:b/>
          <w:iCs/>
          <w:sz w:val="24"/>
          <w:szCs w:val="24"/>
        </w:rPr>
      </w:pPr>
      <w:r w:rsidRPr="004F3587">
        <w:rPr>
          <w:rFonts w:ascii="Times New Roman" w:hAnsi="Times New Roman"/>
          <w:b/>
          <w:iCs/>
          <w:sz w:val="24"/>
          <w:szCs w:val="24"/>
        </w:rPr>
        <w:t>202</w:t>
      </w:r>
      <w:r w:rsidR="006C04AE">
        <w:rPr>
          <w:rFonts w:ascii="Times New Roman" w:hAnsi="Times New Roman"/>
          <w:b/>
          <w:iCs/>
          <w:sz w:val="24"/>
          <w:szCs w:val="24"/>
        </w:rPr>
        <w:t>3</w:t>
      </w:r>
      <w:r>
        <w:rPr>
          <w:rFonts w:ascii="Times New Roman" w:hAnsi="Times New Roman"/>
          <w:b/>
          <w:iCs/>
          <w:sz w:val="24"/>
          <w:szCs w:val="24"/>
        </w:rPr>
        <w:t xml:space="preserve"> </w:t>
      </w:r>
      <w:r w:rsidRPr="004F3587">
        <w:rPr>
          <w:rFonts w:ascii="Times New Roman" w:hAnsi="Times New Roman"/>
          <w:b/>
          <w:iCs/>
          <w:sz w:val="24"/>
          <w:szCs w:val="24"/>
        </w:rPr>
        <w:t>г.</w:t>
      </w:r>
    </w:p>
    <w:p w14:paraId="727AD42E" w14:textId="77777777" w:rsidR="00133075" w:rsidRPr="004F3587" w:rsidRDefault="00133075" w:rsidP="007E120F">
      <w:pPr>
        <w:spacing w:before="120" w:after="120"/>
        <w:jc w:val="center"/>
        <w:rPr>
          <w:rFonts w:ascii="Times New Roman" w:hAnsi="Times New Roman"/>
          <w:b/>
          <w:sz w:val="28"/>
          <w:szCs w:val="28"/>
        </w:rPr>
      </w:pPr>
      <w:r w:rsidRPr="004F3587">
        <w:rPr>
          <w:rFonts w:ascii="Times New Roman" w:hAnsi="Times New Roman"/>
          <w:b/>
          <w:sz w:val="28"/>
          <w:szCs w:val="28"/>
        </w:rPr>
        <w:br w:type="page"/>
      </w:r>
      <w:r w:rsidRPr="004F3587">
        <w:rPr>
          <w:rFonts w:ascii="Times New Roman" w:hAnsi="Times New Roman"/>
          <w:b/>
          <w:sz w:val="28"/>
          <w:szCs w:val="28"/>
        </w:rPr>
        <w:lastRenderedPageBreak/>
        <w:t>СОДЕРЖАНИЕ</w:t>
      </w:r>
    </w:p>
    <w:p w14:paraId="6D2ADC53" w14:textId="77777777" w:rsidR="00133075" w:rsidRPr="004F3587" w:rsidRDefault="00133075" w:rsidP="00FE6AFC">
      <w:pPr>
        <w:spacing w:before="120" w:after="120" w:line="360" w:lineRule="auto"/>
        <w:jc w:val="center"/>
        <w:rPr>
          <w:rFonts w:ascii="Times New Roman" w:hAnsi="Times New Roman"/>
          <w:b/>
          <w:sz w:val="28"/>
          <w:szCs w:val="28"/>
        </w:rPr>
      </w:pPr>
    </w:p>
    <w:p w14:paraId="2053407C" w14:textId="77777777" w:rsidR="00133075" w:rsidRPr="004F3587" w:rsidRDefault="00133075" w:rsidP="00FE6AFC">
      <w:pPr>
        <w:keepNext/>
        <w:tabs>
          <w:tab w:val="right" w:leader="dot" w:pos="9356"/>
        </w:tabs>
        <w:spacing w:before="120" w:after="120" w:line="360" w:lineRule="auto"/>
        <w:outlineLvl w:val="0"/>
        <w:rPr>
          <w:rFonts w:ascii="Times New Roman" w:hAnsi="Times New Roman"/>
          <w:b/>
          <w:kern w:val="32"/>
          <w:sz w:val="24"/>
          <w:szCs w:val="24"/>
        </w:rPr>
      </w:pPr>
      <w:bookmarkStart w:id="150" w:name="_Hlk73028408"/>
      <w:bookmarkStart w:id="151" w:name="_Toc132703018"/>
      <w:r w:rsidRPr="004F3587">
        <w:rPr>
          <w:rFonts w:ascii="Times New Roman" w:hAnsi="Times New Roman"/>
          <w:b/>
          <w:kern w:val="32"/>
          <w:sz w:val="24"/>
          <w:szCs w:val="24"/>
        </w:rPr>
        <w:t>РАЗДЕЛ 1. ПАСПОРТ ПРИМЕРНОЙ РАБОЧЕЙ ПРОГРАММЫ ВОСПИТАНИЯ</w:t>
      </w:r>
      <w:bookmarkEnd w:id="151"/>
    </w:p>
    <w:p w14:paraId="34DD90EA" w14:textId="77777777" w:rsidR="00133075" w:rsidRPr="004F3587" w:rsidRDefault="00133075" w:rsidP="00FE6AFC">
      <w:pPr>
        <w:keepNext/>
        <w:tabs>
          <w:tab w:val="right" w:leader="dot" w:pos="9356"/>
        </w:tabs>
        <w:spacing w:before="120" w:after="120" w:line="360" w:lineRule="auto"/>
        <w:outlineLvl w:val="0"/>
        <w:rPr>
          <w:rFonts w:ascii="Times New Roman" w:hAnsi="Times New Roman"/>
          <w:b/>
          <w:kern w:val="32"/>
          <w:sz w:val="24"/>
          <w:szCs w:val="24"/>
        </w:rPr>
      </w:pPr>
      <w:bookmarkStart w:id="152" w:name="_Toc132703019"/>
      <w:r w:rsidRPr="004F3587">
        <w:rPr>
          <w:rFonts w:ascii="Times New Roman" w:hAnsi="Times New Roman"/>
          <w:b/>
          <w:kern w:val="32"/>
          <w:sz w:val="24"/>
          <w:szCs w:val="24"/>
        </w:rPr>
        <w:t xml:space="preserve">РАЗДЕЛ 2. </w:t>
      </w:r>
      <w:r w:rsidRPr="004F3587">
        <w:rPr>
          <w:rFonts w:ascii="Times New Roman" w:hAnsi="Times New Roman"/>
          <w:b/>
          <w:bCs/>
          <w:kern w:val="32"/>
          <w:sz w:val="24"/>
          <w:szCs w:val="24"/>
        </w:rPr>
        <w:t xml:space="preserve"> </w:t>
      </w:r>
      <w:r w:rsidRPr="004F3587">
        <w:rPr>
          <w:rFonts w:ascii="Times New Roman" w:hAnsi="Times New Roman"/>
          <w:b/>
          <w:bCs/>
          <w:iCs/>
          <w:kern w:val="32"/>
          <w:sz w:val="24"/>
          <w:szCs w:val="24"/>
        </w:rPr>
        <w:t xml:space="preserve">ОЦЕНКА ОСВОЕНИЯ ОБУЧАЮЩИМИСЯ </w:t>
      </w:r>
      <w:r w:rsidRPr="004F3587">
        <w:rPr>
          <w:rFonts w:ascii="Times New Roman" w:hAnsi="Times New Roman"/>
          <w:b/>
          <w:bCs/>
          <w:iCs/>
          <w:kern w:val="32"/>
          <w:sz w:val="24"/>
          <w:szCs w:val="24"/>
        </w:rPr>
        <w:br/>
        <w:t xml:space="preserve">ОБРАЗОВАТЕЛЬНОЙ ПРОГРАММЫ В ЧАСТИ ДОСТИЖЕНИЯ </w:t>
      </w:r>
      <w:r w:rsidRPr="004F3587">
        <w:rPr>
          <w:rFonts w:ascii="Times New Roman" w:hAnsi="Times New Roman"/>
          <w:b/>
          <w:bCs/>
          <w:iCs/>
          <w:kern w:val="32"/>
          <w:sz w:val="24"/>
          <w:szCs w:val="24"/>
        </w:rPr>
        <w:br/>
        <w:t>ЛИЧНОСТНЫХ РЕЗУЛЬТАТОВ</w:t>
      </w:r>
      <w:bookmarkEnd w:id="152"/>
    </w:p>
    <w:p w14:paraId="330D3FDE" w14:textId="77777777" w:rsidR="00133075" w:rsidRPr="004F3587" w:rsidRDefault="00133075" w:rsidP="00FE6AFC">
      <w:pPr>
        <w:keepNext/>
        <w:tabs>
          <w:tab w:val="right" w:leader="dot" w:pos="9356"/>
        </w:tabs>
        <w:spacing w:before="120" w:after="120" w:line="360" w:lineRule="auto"/>
        <w:outlineLvl w:val="0"/>
        <w:rPr>
          <w:rFonts w:ascii="Times New Roman" w:hAnsi="Times New Roman"/>
          <w:b/>
          <w:kern w:val="32"/>
          <w:sz w:val="24"/>
          <w:szCs w:val="24"/>
        </w:rPr>
      </w:pPr>
      <w:bookmarkStart w:id="153" w:name="_Toc132703020"/>
      <w:r w:rsidRPr="004F3587">
        <w:rPr>
          <w:rFonts w:ascii="Times New Roman" w:hAnsi="Times New Roman"/>
          <w:b/>
          <w:kern w:val="32"/>
          <w:sz w:val="24"/>
          <w:szCs w:val="24"/>
        </w:rPr>
        <w:t xml:space="preserve">РАЗДЕЛ 3. </w:t>
      </w:r>
      <w:r w:rsidRPr="004F3587">
        <w:rPr>
          <w:rFonts w:ascii="Times New Roman" w:hAnsi="Times New Roman"/>
          <w:b/>
          <w:bCs/>
          <w:iCs/>
          <w:kern w:val="32"/>
          <w:sz w:val="24"/>
          <w:szCs w:val="24"/>
        </w:rPr>
        <w:t>ТРЕБОВАНИЯ К РЕСУРСНОМУ ОБЕСПЕЧЕНИЮ ВОСПИТАТЕЛЬНОЙ РАБОТЫ</w:t>
      </w:r>
      <w:bookmarkEnd w:id="153"/>
    </w:p>
    <w:p w14:paraId="1E57FFD7" w14:textId="77777777" w:rsidR="00133075" w:rsidRPr="004F3587" w:rsidRDefault="00133075" w:rsidP="00FE6AFC">
      <w:pPr>
        <w:keepNext/>
        <w:tabs>
          <w:tab w:val="left" w:pos="709"/>
          <w:tab w:val="right" w:leader="dot" w:pos="9356"/>
        </w:tabs>
        <w:spacing w:before="120" w:after="120" w:line="360" w:lineRule="auto"/>
        <w:outlineLvl w:val="0"/>
        <w:rPr>
          <w:rFonts w:ascii="Times New Roman" w:hAnsi="Times New Roman"/>
          <w:b/>
          <w:iCs/>
          <w:kern w:val="32"/>
          <w:sz w:val="24"/>
          <w:szCs w:val="24"/>
        </w:rPr>
      </w:pPr>
      <w:bookmarkStart w:id="154" w:name="_Toc132703021"/>
      <w:r w:rsidRPr="004F3587">
        <w:rPr>
          <w:rFonts w:ascii="Times New Roman" w:hAnsi="Times New Roman"/>
          <w:b/>
          <w:iCs/>
          <w:kern w:val="32"/>
          <w:sz w:val="24"/>
          <w:szCs w:val="24"/>
        </w:rPr>
        <w:t>РАЗДЕЛ 4. ПРИМЕРНЫЙ КАЛЕНДАРНЫЙ ПЛАН ВОСПИТАТЕЛЬНОЙ РАБОТЫ</w:t>
      </w:r>
      <w:bookmarkEnd w:id="154"/>
      <w:r w:rsidRPr="004F3587">
        <w:rPr>
          <w:rFonts w:ascii="Times New Roman" w:hAnsi="Times New Roman"/>
          <w:b/>
          <w:iCs/>
          <w:kern w:val="32"/>
          <w:sz w:val="24"/>
          <w:szCs w:val="24"/>
        </w:rPr>
        <w:t xml:space="preserve"> </w:t>
      </w:r>
      <w:r w:rsidRPr="004F3587">
        <w:rPr>
          <w:rFonts w:ascii="Times New Roman" w:hAnsi="Times New Roman"/>
          <w:b/>
          <w:iCs/>
          <w:kern w:val="32"/>
          <w:sz w:val="24"/>
          <w:szCs w:val="24"/>
        </w:rPr>
        <w:br/>
      </w:r>
      <w:bookmarkEnd w:id="150"/>
    </w:p>
    <w:p w14:paraId="30FEACEE" w14:textId="77777777" w:rsidR="00133075" w:rsidRPr="004F3587" w:rsidRDefault="00133075" w:rsidP="007E120F">
      <w:pPr>
        <w:keepNext/>
        <w:tabs>
          <w:tab w:val="left" w:pos="709"/>
          <w:tab w:val="right" w:leader="dot" w:pos="9356"/>
        </w:tabs>
        <w:spacing w:before="120" w:after="120"/>
        <w:outlineLvl w:val="0"/>
        <w:rPr>
          <w:rFonts w:ascii="Times New Roman" w:hAnsi="Times New Roman"/>
          <w:b/>
          <w:sz w:val="10"/>
          <w:szCs w:val="28"/>
        </w:rPr>
      </w:pPr>
    </w:p>
    <w:p w14:paraId="353CE76D" w14:textId="77777777" w:rsidR="00133075" w:rsidRPr="004F3587" w:rsidRDefault="00133075" w:rsidP="007E120F">
      <w:pPr>
        <w:widowControl w:val="0"/>
        <w:autoSpaceDE w:val="0"/>
        <w:autoSpaceDN w:val="0"/>
        <w:spacing w:before="120" w:after="120"/>
        <w:rPr>
          <w:rFonts w:ascii="Times New Roman" w:hAnsi="Times New Roman"/>
          <w:b/>
          <w:sz w:val="24"/>
          <w:szCs w:val="24"/>
        </w:rPr>
      </w:pPr>
      <w:r w:rsidRPr="004F3587">
        <w:rPr>
          <w:rFonts w:ascii="Times New Roman" w:hAnsi="Times New Roman"/>
          <w:b/>
          <w:sz w:val="24"/>
          <w:szCs w:val="24"/>
        </w:rPr>
        <w:br w:type="page"/>
      </w:r>
      <w:r w:rsidRPr="004F3587">
        <w:rPr>
          <w:rFonts w:ascii="Times New Roman" w:hAnsi="Times New Roman"/>
          <w:b/>
          <w:sz w:val="24"/>
          <w:szCs w:val="24"/>
        </w:rPr>
        <w:lastRenderedPageBreak/>
        <w:t xml:space="preserve">РАЗДЕЛ 1. </w:t>
      </w:r>
      <w:bookmarkStart w:id="155" w:name="_Hlk73030772"/>
      <w:r w:rsidRPr="004F3587">
        <w:rPr>
          <w:rFonts w:ascii="Times New Roman" w:hAnsi="Times New Roman"/>
          <w:b/>
          <w:sz w:val="24"/>
          <w:szCs w:val="24"/>
        </w:rPr>
        <w:t>ПАСПОРТ ПРИМЕРНОЙ РАБОЧЕЙ ПРОГРАММЫ ВОСПИТАНИЯ</w:t>
      </w:r>
      <w:bookmarkEnd w:id="155"/>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7087"/>
      </w:tblGrid>
      <w:tr w:rsidR="00133075" w:rsidRPr="004F3587" w14:paraId="1D1961DD" w14:textId="77777777" w:rsidTr="00B934AA">
        <w:tc>
          <w:tcPr>
            <w:tcW w:w="1985" w:type="dxa"/>
            <w:shd w:val="clear" w:color="auto" w:fill="auto"/>
          </w:tcPr>
          <w:p w14:paraId="7C870694" w14:textId="77777777" w:rsidR="00133075" w:rsidRPr="004F3587" w:rsidRDefault="00133075" w:rsidP="007E120F">
            <w:pPr>
              <w:widowControl w:val="0"/>
              <w:autoSpaceDE w:val="0"/>
              <w:autoSpaceDN w:val="0"/>
              <w:spacing w:before="120" w:after="120"/>
              <w:jc w:val="center"/>
              <w:rPr>
                <w:rFonts w:ascii="Times New Roman" w:hAnsi="Times New Roman"/>
                <w:b/>
                <w:sz w:val="24"/>
                <w:szCs w:val="24"/>
              </w:rPr>
            </w:pPr>
            <w:r w:rsidRPr="004F3587">
              <w:rPr>
                <w:rFonts w:ascii="Times New Roman" w:hAnsi="Times New Roman"/>
                <w:b/>
                <w:sz w:val="24"/>
                <w:szCs w:val="24"/>
              </w:rPr>
              <w:t xml:space="preserve">Название </w:t>
            </w:r>
          </w:p>
        </w:tc>
        <w:tc>
          <w:tcPr>
            <w:tcW w:w="7087" w:type="dxa"/>
            <w:shd w:val="clear" w:color="auto" w:fill="auto"/>
          </w:tcPr>
          <w:p w14:paraId="63144EA1" w14:textId="77777777" w:rsidR="00133075" w:rsidRPr="004F3587" w:rsidRDefault="00133075" w:rsidP="007E120F">
            <w:pPr>
              <w:widowControl w:val="0"/>
              <w:autoSpaceDE w:val="0"/>
              <w:autoSpaceDN w:val="0"/>
              <w:spacing w:before="120" w:after="120"/>
              <w:jc w:val="center"/>
              <w:rPr>
                <w:rFonts w:ascii="Times New Roman" w:hAnsi="Times New Roman"/>
                <w:b/>
                <w:sz w:val="24"/>
                <w:szCs w:val="24"/>
              </w:rPr>
            </w:pPr>
            <w:r w:rsidRPr="004F3587">
              <w:rPr>
                <w:rFonts w:ascii="Times New Roman" w:hAnsi="Times New Roman"/>
                <w:b/>
                <w:sz w:val="24"/>
                <w:szCs w:val="24"/>
              </w:rPr>
              <w:t>Содержание</w:t>
            </w:r>
          </w:p>
        </w:tc>
      </w:tr>
      <w:tr w:rsidR="00133075" w:rsidRPr="004F3587" w14:paraId="576ABCC3" w14:textId="77777777" w:rsidTr="00B934AA">
        <w:trPr>
          <w:trHeight w:val="626"/>
        </w:trPr>
        <w:tc>
          <w:tcPr>
            <w:tcW w:w="1985" w:type="dxa"/>
            <w:shd w:val="clear" w:color="auto" w:fill="auto"/>
          </w:tcPr>
          <w:p w14:paraId="71CC19EC" w14:textId="77777777" w:rsidR="00133075" w:rsidRPr="004F3587" w:rsidRDefault="00133075" w:rsidP="007E120F">
            <w:pPr>
              <w:widowControl w:val="0"/>
              <w:autoSpaceDE w:val="0"/>
              <w:autoSpaceDN w:val="0"/>
              <w:spacing w:after="0"/>
              <w:jc w:val="center"/>
              <w:rPr>
                <w:rFonts w:ascii="Times New Roman" w:hAnsi="Times New Roman"/>
                <w:b/>
                <w:sz w:val="24"/>
                <w:szCs w:val="24"/>
              </w:rPr>
            </w:pPr>
            <w:r w:rsidRPr="004F3587">
              <w:rPr>
                <w:rFonts w:ascii="Times New Roman" w:hAnsi="Times New Roman"/>
                <w:sz w:val="24"/>
                <w:szCs w:val="24"/>
              </w:rPr>
              <w:t>Наименование программы</w:t>
            </w:r>
          </w:p>
        </w:tc>
        <w:tc>
          <w:tcPr>
            <w:tcW w:w="7087" w:type="dxa"/>
            <w:shd w:val="clear" w:color="auto" w:fill="auto"/>
          </w:tcPr>
          <w:p w14:paraId="3E0B6D3E" w14:textId="77777777" w:rsidR="00133075" w:rsidRPr="00537752" w:rsidRDefault="00133075" w:rsidP="007E120F">
            <w:pPr>
              <w:widowControl w:val="0"/>
              <w:autoSpaceDE w:val="0"/>
              <w:autoSpaceDN w:val="0"/>
              <w:spacing w:after="0"/>
              <w:rPr>
                <w:rFonts w:ascii="Times New Roman" w:hAnsi="Times New Roman"/>
                <w:sz w:val="24"/>
                <w:szCs w:val="24"/>
              </w:rPr>
            </w:pPr>
            <w:r w:rsidRPr="004F3587">
              <w:rPr>
                <w:rFonts w:ascii="Times New Roman" w:hAnsi="Times New Roman"/>
                <w:sz w:val="24"/>
                <w:szCs w:val="24"/>
              </w:rPr>
              <w:t>Примерная рабочая программа воспитания</w:t>
            </w:r>
            <w:r w:rsidR="00D06389">
              <w:rPr>
                <w:rFonts w:ascii="Times New Roman" w:hAnsi="Times New Roman"/>
                <w:sz w:val="24"/>
                <w:szCs w:val="24"/>
              </w:rPr>
              <w:t xml:space="preserve"> </w:t>
            </w:r>
            <w:r w:rsidR="008F77D4">
              <w:rPr>
                <w:rFonts w:ascii="Times New Roman" w:hAnsi="Times New Roman"/>
                <w:sz w:val="24"/>
                <w:szCs w:val="24"/>
              </w:rPr>
              <w:t>по специальности 31.02.05 Стоматология ортопедическая</w:t>
            </w:r>
            <w:r w:rsidR="00D06389" w:rsidRPr="004F3587">
              <w:rPr>
                <w:rFonts w:ascii="Times New Roman" w:hAnsi="Times New Roman"/>
                <w:sz w:val="24"/>
                <w:szCs w:val="24"/>
              </w:rPr>
              <w:t xml:space="preserve"> </w:t>
            </w:r>
          </w:p>
        </w:tc>
      </w:tr>
      <w:tr w:rsidR="00133075" w:rsidRPr="004F3587" w14:paraId="2218C8B8" w14:textId="77777777" w:rsidTr="00B934AA">
        <w:tc>
          <w:tcPr>
            <w:tcW w:w="1985" w:type="dxa"/>
            <w:shd w:val="clear" w:color="auto" w:fill="auto"/>
          </w:tcPr>
          <w:p w14:paraId="34D86B7E" w14:textId="77777777" w:rsidR="00133075" w:rsidRPr="004F3587" w:rsidRDefault="00133075" w:rsidP="007E120F">
            <w:pPr>
              <w:widowControl w:val="0"/>
              <w:autoSpaceDE w:val="0"/>
              <w:autoSpaceDN w:val="0"/>
              <w:spacing w:before="120" w:after="120"/>
              <w:jc w:val="center"/>
              <w:rPr>
                <w:rFonts w:ascii="Times New Roman" w:hAnsi="Times New Roman"/>
                <w:b/>
                <w:sz w:val="24"/>
                <w:szCs w:val="24"/>
              </w:rPr>
            </w:pPr>
            <w:r w:rsidRPr="004F3587">
              <w:rPr>
                <w:rFonts w:ascii="Times New Roman" w:hAnsi="Times New Roman"/>
                <w:sz w:val="24"/>
                <w:szCs w:val="24"/>
              </w:rPr>
              <w:t>Основания для разработки программы</w:t>
            </w:r>
          </w:p>
        </w:tc>
        <w:tc>
          <w:tcPr>
            <w:tcW w:w="7087" w:type="dxa"/>
            <w:shd w:val="clear" w:color="auto" w:fill="auto"/>
          </w:tcPr>
          <w:p w14:paraId="6DA094C4" w14:textId="77777777" w:rsidR="00D06389" w:rsidRPr="00D06389" w:rsidRDefault="00D06389" w:rsidP="00D06389">
            <w:pPr>
              <w:widowControl w:val="0"/>
              <w:autoSpaceDE w:val="0"/>
              <w:autoSpaceDN w:val="0"/>
              <w:spacing w:after="0"/>
              <w:jc w:val="both"/>
              <w:rPr>
                <w:rFonts w:ascii="Times New Roman" w:hAnsi="Times New Roman"/>
                <w:sz w:val="24"/>
                <w:szCs w:val="24"/>
              </w:rPr>
            </w:pPr>
            <w:r w:rsidRPr="00D06389">
              <w:rPr>
                <w:rFonts w:ascii="Times New Roman" w:hAnsi="Times New Roman"/>
                <w:sz w:val="24"/>
                <w:szCs w:val="24"/>
              </w:rPr>
              <w:t>Настоящая программа разработана на основе следующих нормативных правовых документов:</w:t>
            </w:r>
          </w:p>
          <w:p w14:paraId="447814CB" w14:textId="77777777" w:rsidR="00D06389" w:rsidRPr="00D06389" w:rsidRDefault="00D06389" w:rsidP="00D06389">
            <w:pPr>
              <w:widowControl w:val="0"/>
              <w:autoSpaceDE w:val="0"/>
              <w:autoSpaceDN w:val="0"/>
              <w:spacing w:after="0"/>
              <w:jc w:val="both"/>
              <w:rPr>
                <w:rFonts w:ascii="Times New Roman" w:hAnsi="Times New Roman"/>
                <w:sz w:val="24"/>
                <w:szCs w:val="24"/>
              </w:rPr>
            </w:pPr>
            <w:r w:rsidRPr="00D06389">
              <w:rPr>
                <w:rFonts w:ascii="Times New Roman" w:hAnsi="Times New Roman"/>
                <w:sz w:val="24"/>
                <w:szCs w:val="24"/>
              </w:rPr>
              <w:t>Конституция Российской Федерации;</w:t>
            </w:r>
          </w:p>
          <w:p w14:paraId="4DC297AC" w14:textId="77777777" w:rsidR="00D06389" w:rsidRPr="00D06389" w:rsidRDefault="00D06389" w:rsidP="00D06389">
            <w:pPr>
              <w:widowControl w:val="0"/>
              <w:autoSpaceDE w:val="0"/>
              <w:autoSpaceDN w:val="0"/>
              <w:spacing w:after="0"/>
              <w:jc w:val="both"/>
              <w:rPr>
                <w:rFonts w:ascii="Times New Roman" w:hAnsi="Times New Roman"/>
                <w:sz w:val="24"/>
                <w:szCs w:val="24"/>
              </w:rPr>
            </w:pPr>
            <w:r w:rsidRPr="00D06389">
              <w:rPr>
                <w:rFonts w:ascii="Times New Roman" w:hAnsi="Times New Roman"/>
                <w:sz w:val="24"/>
                <w:szCs w:val="24"/>
              </w:rPr>
              <w:t xml:space="preserve">Указ Президента Российской Федерации от 02.07.2021 № 400             </w:t>
            </w:r>
            <w:proofErr w:type="gramStart"/>
            <w:r w:rsidRPr="00D06389">
              <w:rPr>
                <w:rFonts w:ascii="Times New Roman" w:hAnsi="Times New Roman"/>
                <w:sz w:val="24"/>
                <w:szCs w:val="24"/>
              </w:rPr>
              <w:t xml:space="preserve">   «</w:t>
            </w:r>
            <w:proofErr w:type="gramEnd"/>
            <w:r w:rsidRPr="00D06389">
              <w:rPr>
                <w:rFonts w:ascii="Times New Roman" w:hAnsi="Times New Roman"/>
                <w:sz w:val="24"/>
                <w:szCs w:val="24"/>
              </w:rPr>
              <w:t>О Стратегии национальной безопасности Российской                     Федерации»;</w:t>
            </w:r>
          </w:p>
          <w:p w14:paraId="3D4178DA" w14:textId="77777777" w:rsidR="00D06389" w:rsidRPr="00D06389" w:rsidRDefault="00D06389" w:rsidP="00D06389">
            <w:pPr>
              <w:widowControl w:val="0"/>
              <w:autoSpaceDE w:val="0"/>
              <w:autoSpaceDN w:val="0"/>
              <w:spacing w:after="0"/>
              <w:jc w:val="both"/>
              <w:rPr>
                <w:rFonts w:ascii="Times New Roman" w:hAnsi="Times New Roman"/>
                <w:sz w:val="24"/>
                <w:szCs w:val="24"/>
              </w:rPr>
            </w:pPr>
            <w:r w:rsidRPr="00D06389">
              <w:rPr>
                <w:rFonts w:ascii="Times New Roman" w:hAnsi="Times New Roman"/>
                <w:sz w:val="24"/>
                <w:szCs w:val="24"/>
              </w:rPr>
              <w:t xml:space="preserve">Указ Президента Российской Федерации от 21.07.2020 № 474 «О национальных целях развития Российской Федерации </w:t>
            </w:r>
            <w:r w:rsidRPr="00D06389">
              <w:rPr>
                <w:rFonts w:ascii="Times New Roman" w:hAnsi="Times New Roman"/>
                <w:sz w:val="24"/>
                <w:szCs w:val="24"/>
              </w:rPr>
              <w:br/>
              <w:t>на период до 2030 года»;</w:t>
            </w:r>
          </w:p>
          <w:p w14:paraId="13C61518" w14:textId="77777777" w:rsidR="00D06389" w:rsidRPr="00D06389" w:rsidRDefault="00D06389" w:rsidP="00D06389">
            <w:pPr>
              <w:widowControl w:val="0"/>
              <w:autoSpaceDE w:val="0"/>
              <w:autoSpaceDN w:val="0"/>
              <w:spacing w:after="0"/>
              <w:jc w:val="both"/>
              <w:rPr>
                <w:rFonts w:ascii="Times New Roman" w:hAnsi="Times New Roman"/>
                <w:sz w:val="24"/>
                <w:szCs w:val="24"/>
              </w:rPr>
            </w:pPr>
            <w:r w:rsidRPr="00D06389">
              <w:rPr>
                <w:rFonts w:ascii="Times New Roman" w:hAnsi="Times New Roman"/>
                <w:sz w:val="24"/>
                <w:szCs w:val="24"/>
              </w:rPr>
              <w:t xml:space="preserve">Федеральный закон от 29.12.2012 №273-ФЗ «Об образовании </w:t>
            </w:r>
            <w:r w:rsidRPr="00D06389">
              <w:rPr>
                <w:rFonts w:ascii="Times New Roman" w:hAnsi="Times New Roman"/>
                <w:sz w:val="24"/>
                <w:szCs w:val="24"/>
              </w:rPr>
              <w:br/>
              <w:t>в Российской Федерации»;</w:t>
            </w:r>
          </w:p>
          <w:p w14:paraId="312401A7" w14:textId="77777777" w:rsidR="00D06389" w:rsidRPr="00D06389" w:rsidRDefault="00D06389" w:rsidP="00D06389">
            <w:pPr>
              <w:widowControl w:val="0"/>
              <w:autoSpaceDE w:val="0"/>
              <w:autoSpaceDN w:val="0"/>
              <w:spacing w:after="0"/>
              <w:jc w:val="both"/>
              <w:rPr>
                <w:rFonts w:ascii="Times New Roman" w:hAnsi="Times New Roman"/>
                <w:sz w:val="24"/>
                <w:szCs w:val="24"/>
              </w:rPr>
            </w:pPr>
            <w:r w:rsidRPr="00D06389">
              <w:rPr>
                <w:rFonts w:ascii="Times New Roman" w:hAnsi="Times New Roman"/>
                <w:sz w:val="24"/>
                <w:szCs w:val="24"/>
              </w:rPr>
              <w:t>Федеральный закон от 25.07.2002 № 114-ФЗ «О противодействии экстремистской деятельности»;</w:t>
            </w:r>
          </w:p>
          <w:p w14:paraId="4D602588" w14:textId="77777777" w:rsidR="00D06389" w:rsidRPr="00D06389" w:rsidRDefault="00D06389" w:rsidP="00D06389">
            <w:pPr>
              <w:widowControl w:val="0"/>
              <w:autoSpaceDE w:val="0"/>
              <w:autoSpaceDN w:val="0"/>
              <w:spacing w:after="0"/>
              <w:jc w:val="both"/>
              <w:rPr>
                <w:rFonts w:ascii="Times New Roman" w:hAnsi="Times New Roman"/>
                <w:sz w:val="24"/>
                <w:szCs w:val="24"/>
              </w:rPr>
            </w:pPr>
            <w:r w:rsidRPr="00D06389">
              <w:rPr>
                <w:rFonts w:ascii="Times New Roman" w:hAnsi="Times New Roman"/>
                <w:sz w:val="24"/>
                <w:szCs w:val="24"/>
              </w:rPr>
              <w:t>Федеральный закон от 24.06.1999 № 120-ФЗ «Об основах системы профилактики безнадзорности и правонарушений несовершеннолетних»;</w:t>
            </w:r>
          </w:p>
          <w:p w14:paraId="7C8C9F48" w14:textId="77777777" w:rsidR="00D06389" w:rsidRPr="00D06389" w:rsidRDefault="00D06389" w:rsidP="00D06389">
            <w:pPr>
              <w:widowControl w:val="0"/>
              <w:autoSpaceDE w:val="0"/>
              <w:autoSpaceDN w:val="0"/>
              <w:spacing w:after="0"/>
              <w:jc w:val="both"/>
              <w:rPr>
                <w:rFonts w:ascii="Times New Roman" w:hAnsi="Times New Roman"/>
                <w:sz w:val="24"/>
                <w:szCs w:val="24"/>
              </w:rPr>
            </w:pPr>
            <w:r w:rsidRPr="00D06389">
              <w:rPr>
                <w:rFonts w:ascii="Times New Roman" w:hAnsi="Times New Roman"/>
                <w:sz w:val="24"/>
                <w:szCs w:val="24"/>
              </w:rPr>
              <w:t xml:space="preserve">распоряжение Правительства Российской Федерации </w:t>
            </w:r>
            <w:r w:rsidRPr="00D06389">
              <w:rPr>
                <w:rFonts w:ascii="Times New Roman" w:hAnsi="Times New Roman"/>
                <w:sz w:val="24"/>
                <w:szCs w:val="24"/>
              </w:rPr>
              <w:br/>
              <w:t xml:space="preserve">от 12.11.2020 № 2945-р об утверждении Плана мероприятий </w:t>
            </w:r>
            <w:r w:rsidRPr="00D06389">
              <w:rPr>
                <w:rFonts w:ascii="Times New Roman" w:hAnsi="Times New Roman"/>
                <w:sz w:val="24"/>
                <w:szCs w:val="24"/>
              </w:rPr>
              <w:br/>
              <w:t>по реализации в 2021–2025 годах Стратегии развития воспитания в Российской Федерации на период до 2025 года;</w:t>
            </w:r>
          </w:p>
          <w:p w14:paraId="39C774EF" w14:textId="77777777" w:rsidR="00D06389" w:rsidRPr="00D06389" w:rsidRDefault="00D06389" w:rsidP="00D06389">
            <w:pPr>
              <w:widowControl w:val="0"/>
              <w:autoSpaceDE w:val="0"/>
              <w:autoSpaceDN w:val="0"/>
              <w:spacing w:after="0"/>
              <w:jc w:val="both"/>
              <w:rPr>
                <w:rFonts w:ascii="Times New Roman" w:hAnsi="Times New Roman"/>
                <w:bCs/>
                <w:sz w:val="24"/>
                <w:szCs w:val="24"/>
              </w:rPr>
            </w:pPr>
            <w:bookmarkStart w:id="156" w:name="_Hlk73619174"/>
            <w:r w:rsidRPr="00D06389">
              <w:rPr>
                <w:rFonts w:ascii="Times New Roman" w:hAnsi="Times New Roman"/>
                <w:bCs/>
                <w:sz w:val="24"/>
                <w:szCs w:val="24"/>
              </w:rPr>
              <w:t>Приказ Минпросвещения России от 06.07.2022 № 531 «</w:t>
            </w:r>
            <w:r w:rsidRPr="00D06389">
              <w:rPr>
                <w:rFonts w:ascii="Times New Roman" w:hAnsi="Times New Roman"/>
                <w:bCs/>
                <w:sz w:val="24"/>
                <w:szCs w:val="24"/>
                <w:lang w:val="uk-UA"/>
              </w:rPr>
              <w:t xml:space="preserve">Об </w:t>
            </w:r>
            <w:r w:rsidRPr="00D06389">
              <w:rPr>
                <w:rFonts w:ascii="Times New Roman" w:hAnsi="Times New Roman"/>
                <w:bCs/>
                <w:sz w:val="24"/>
                <w:szCs w:val="24"/>
              </w:rPr>
              <w:t xml:space="preserve">утверждении федерального государственного образовательного стандарта среднего профессионального образования </w:t>
            </w:r>
            <w:r w:rsidR="008F77D4">
              <w:rPr>
                <w:rFonts w:ascii="Times New Roman" w:hAnsi="Times New Roman"/>
                <w:bCs/>
                <w:sz w:val="24"/>
                <w:szCs w:val="24"/>
              </w:rPr>
              <w:t>по специальности 31.02.05 Стоматология ортопедическая</w:t>
            </w:r>
            <w:r w:rsidRPr="00D06389">
              <w:rPr>
                <w:rFonts w:ascii="Times New Roman" w:hAnsi="Times New Roman"/>
                <w:bCs/>
                <w:sz w:val="24"/>
                <w:szCs w:val="24"/>
              </w:rPr>
              <w:t xml:space="preserve"> 31.02.05 Стоматология ортопедическая»;</w:t>
            </w:r>
          </w:p>
          <w:p w14:paraId="33DDBE54" w14:textId="77777777" w:rsidR="00D06389" w:rsidRPr="00D06389" w:rsidRDefault="00D06389" w:rsidP="00D06389">
            <w:pPr>
              <w:widowControl w:val="0"/>
              <w:autoSpaceDE w:val="0"/>
              <w:autoSpaceDN w:val="0"/>
              <w:spacing w:after="0"/>
              <w:jc w:val="both"/>
              <w:rPr>
                <w:rFonts w:ascii="Times New Roman" w:hAnsi="Times New Roman"/>
                <w:i/>
                <w:iCs/>
                <w:sz w:val="24"/>
                <w:szCs w:val="24"/>
              </w:rPr>
            </w:pPr>
            <w:r w:rsidRPr="00D06389">
              <w:rPr>
                <w:rFonts w:ascii="Times New Roman" w:hAnsi="Times New Roman"/>
                <w:i/>
                <w:iCs/>
                <w:sz w:val="24"/>
                <w:szCs w:val="24"/>
              </w:rPr>
              <w:t>отраслевые нормативно-правовые акты, определяющие деловые качества выпускника СПО (при наличии)</w:t>
            </w:r>
            <w:bookmarkEnd w:id="156"/>
            <w:r w:rsidRPr="00D06389">
              <w:rPr>
                <w:rFonts w:ascii="Times New Roman" w:hAnsi="Times New Roman"/>
                <w:i/>
                <w:iCs/>
                <w:sz w:val="24"/>
                <w:szCs w:val="24"/>
              </w:rPr>
              <w:t>;</w:t>
            </w:r>
          </w:p>
          <w:p w14:paraId="5CDB7D9F" w14:textId="77777777" w:rsidR="00D06389" w:rsidRPr="00D06389" w:rsidRDefault="00D06389" w:rsidP="00D06389">
            <w:pPr>
              <w:widowControl w:val="0"/>
              <w:autoSpaceDE w:val="0"/>
              <w:autoSpaceDN w:val="0"/>
              <w:spacing w:after="0"/>
              <w:jc w:val="both"/>
              <w:rPr>
                <w:rFonts w:ascii="Times New Roman" w:hAnsi="Times New Roman"/>
                <w:i/>
                <w:iCs/>
                <w:sz w:val="24"/>
                <w:szCs w:val="24"/>
              </w:rPr>
            </w:pPr>
            <w:r w:rsidRPr="00D06389">
              <w:rPr>
                <w:rFonts w:ascii="Times New Roman" w:hAnsi="Times New Roman"/>
                <w:i/>
                <w:iCs/>
                <w:sz w:val="24"/>
                <w:szCs w:val="24"/>
              </w:rPr>
              <w:t>нормативные правовые акты субъекта Российской Федерации, определяющие образ жителя данного региона (при наличии);</w:t>
            </w:r>
          </w:p>
          <w:p w14:paraId="6B6F262F" w14:textId="77777777" w:rsidR="00133075" w:rsidRPr="00A70EC9" w:rsidRDefault="00D06389" w:rsidP="00D06389">
            <w:pPr>
              <w:widowControl w:val="0"/>
              <w:autoSpaceDE w:val="0"/>
              <w:autoSpaceDN w:val="0"/>
              <w:spacing w:after="0"/>
              <w:jc w:val="both"/>
              <w:rPr>
                <w:rFonts w:ascii="Times New Roman" w:hAnsi="Times New Roman"/>
                <w:i/>
                <w:iCs/>
                <w:color w:val="FF0000"/>
                <w:sz w:val="24"/>
                <w:szCs w:val="24"/>
              </w:rPr>
            </w:pPr>
            <w:r w:rsidRPr="00D06389">
              <w:rPr>
                <w:rFonts w:ascii="Times New Roman" w:hAnsi="Times New Roman"/>
                <w:i/>
                <w:iCs/>
                <w:sz w:val="24"/>
                <w:szCs w:val="24"/>
              </w:rPr>
              <w:t>локальные документы ПОО, определяющие уклад и условия реализации воспитательного процесса.</w:t>
            </w:r>
          </w:p>
        </w:tc>
      </w:tr>
      <w:tr w:rsidR="00133075" w:rsidRPr="004F3587" w14:paraId="579988F5" w14:textId="77777777" w:rsidTr="00B934AA">
        <w:tc>
          <w:tcPr>
            <w:tcW w:w="1985" w:type="dxa"/>
            <w:shd w:val="clear" w:color="auto" w:fill="auto"/>
          </w:tcPr>
          <w:p w14:paraId="2BD90732" w14:textId="77777777" w:rsidR="00133075" w:rsidRPr="004F3587" w:rsidRDefault="00133075" w:rsidP="007E120F">
            <w:pPr>
              <w:widowControl w:val="0"/>
              <w:autoSpaceDE w:val="0"/>
              <w:autoSpaceDN w:val="0"/>
              <w:spacing w:before="120" w:after="120"/>
              <w:jc w:val="center"/>
              <w:rPr>
                <w:rFonts w:ascii="Times New Roman" w:hAnsi="Times New Roman"/>
                <w:b/>
                <w:sz w:val="24"/>
                <w:szCs w:val="24"/>
              </w:rPr>
            </w:pPr>
            <w:r w:rsidRPr="004F3587">
              <w:rPr>
                <w:rFonts w:ascii="Times New Roman" w:hAnsi="Times New Roman"/>
                <w:sz w:val="24"/>
                <w:szCs w:val="24"/>
              </w:rPr>
              <w:t>Цель программы</w:t>
            </w:r>
          </w:p>
        </w:tc>
        <w:tc>
          <w:tcPr>
            <w:tcW w:w="7087" w:type="dxa"/>
            <w:shd w:val="clear" w:color="auto" w:fill="auto"/>
          </w:tcPr>
          <w:p w14:paraId="3FF5E686" w14:textId="77777777" w:rsidR="00133075" w:rsidRPr="004F3587" w:rsidRDefault="00D06389" w:rsidP="007E120F">
            <w:pPr>
              <w:widowControl w:val="0"/>
              <w:autoSpaceDE w:val="0"/>
              <w:autoSpaceDN w:val="0"/>
              <w:spacing w:after="0"/>
              <w:jc w:val="both"/>
              <w:rPr>
                <w:rFonts w:ascii="Times New Roman" w:hAnsi="Times New Roman"/>
                <w:bCs/>
                <w:sz w:val="24"/>
                <w:szCs w:val="24"/>
              </w:rPr>
            </w:pPr>
            <w:r w:rsidRPr="00B90C41">
              <w:rPr>
                <w:rFonts w:ascii="Times New Roman" w:hAnsi="Times New Roman"/>
                <w:sz w:val="24"/>
                <w:szCs w:val="24"/>
              </w:rPr>
              <w:t xml:space="preserve">Создание организационно-педагогических условий для формирования личностных результатов обучающихся, проявляющихся в развитии их позитивных чувств и отношений </w:t>
            </w:r>
            <w:r w:rsidRPr="00B90C41">
              <w:rPr>
                <w:rFonts w:ascii="Times New Roman" w:hAnsi="Times New Roman"/>
                <w:sz w:val="24"/>
                <w:szCs w:val="24"/>
              </w:rPr>
              <w:br/>
              <w:t xml:space="preserve">к российским гражданским (базовым, общенациональным) нормам и ценностям, закреплённым в Конституции Российской Федерации, с учетом традиций и культуры субъекта Российской Федерации, деловых качеств квалифицированных рабочих, </w:t>
            </w:r>
            <w:r w:rsidRPr="00B90C41">
              <w:rPr>
                <w:rFonts w:ascii="Times New Roman" w:hAnsi="Times New Roman"/>
                <w:sz w:val="24"/>
                <w:szCs w:val="24"/>
              </w:rPr>
              <w:lastRenderedPageBreak/>
              <w:t>служащих/специалистов среднего звена, определенных  отраслевыми требованиями (корпоративной культурой).</w:t>
            </w:r>
          </w:p>
        </w:tc>
      </w:tr>
      <w:tr w:rsidR="00133075" w:rsidRPr="004F3587" w14:paraId="768F93DB" w14:textId="77777777" w:rsidTr="00B934AA">
        <w:trPr>
          <w:trHeight w:val="870"/>
        </w:trPr>
        <w:tc>
          <w:tcPr>
            <w:tcW w:w="1985" w:type="dxa"/>
            <w:shd w:val="clear" w:color="auto" w:fill="auto"/>
          </w:tcPr>
          <w:p w14:paraId="3827F685" w14:textId="77777777" w:rsidR="00133075" w:rsidRPr="004F3587" w:rsidRDefault="00133075" w:rsidP="007E120F">
            <w:pPr>
              <w:widowControl w:val="0"/>
              <w:autoSpaceDE w:val="0"/>
              <w:autoSpaceDN w:val="0"/>
              <w:spacing w:before="120" w:after="120"/>
              <w:jc w:val="center"/>
              <w:rPr>
                <w:rFonts w:ascii="Times New Roman" w:hAnsi="Times New Roman"/>
                <w:sz w:val="24"/>
                <w:szCs w:val="24"/>
              </w:rPr>
            </w:pPr>
            <w:r w:rsidRPr="004F3587">
              <w:rPr>
                <w:rFonts w:ascii="Times New Roman" w:hAnsi="Times New Roman"/>
                <w:sz w:val="24"/>
                <w:szCs w:val="24"/>
              </w:rPr>
              <w:t>Сроки реализации программы</w:t>
            </w:r>
          </w:p>
        </w:tc>
        <w:tc>
          <w:tcPr>
            <w:tcW w:w="7087" w:type="dxa"/>
            <w:shd w:val="clear" w:color="auto" w:fill="auto"/>
          </w:tcPr>
          <w:p w14:paraId="70292C26" w14:textId="77777777" w:rsidR="00133075" w:rsidRPr="003E3D2A" w:rsidRDefault="003E3D2A" w:rsidP="007E120F">
            <w:pPr>
              <w:widowControl w:val="0"/>
              <w:autoSpaceDE w:val="0"/>
              <w:autoSpaceDN w:val="0"/>
              <w:spacing w:before="120" w:after="120"/>
              <w:rPr>
                <w:rFonts w:ascii="Times New Roman" w:hAnsi="Times New Roman"/>
                <w:iCs/>
                <w:sz w:val="24"/>
                <w:szCs w:val="24"/>
              </w:rPr>
            </w:pPr>
            <w:r w:rsidRPr="003E3D2A">
              <w:rPr>
                <w:rFonts w:ascii="Times New Roman" w:hAnsi="Times New Roman"/>
                <w:iCs/>
                <w:sz w:val="24"/>
                <w:szCs w:val="24"/>
              </w:rPr>
              <w:t>1 год 10 месяцев</w:t>
            </w:r>
          </w:p>
        </w:tc>
      </w:tr>
      <w:tr w:rsidR="00133075" w:rsidRPr="004F3587" w14:paraId="48198E9A" w14:textId="77777777" w:rsidTr="00B934AA">
        <w:tc>
          <w:tcPr>
            <w:tcW w:w="1985" w:type="dxa"/>
            <w:shd w:val="clear" w:color="auto" w:fill="auto"/>
          </w:tcPr>
          <w:p w14:paraId="7D2821AE" w14:textId="77777777" w:rsidR="00133075" w:rsidRPr="004F3587" w:rsidRDefault="00133075" w:rsidP="007E120F">
            <w:pPr>
              <w:widowControl w:val="0"/>
              <w:autoSpaceDE w:val="0"/>
              <w:autoSpaceDN w:val="0"/>
              <w:spacing w:before="120" w:after="120"/>
              <w:jc w:val="center"/>
              <w:rPr>
                <w:rFonts w:ascii="Times New Roman" w:hAnsi="Times New Roman"/>
                <w:sz w:val="24"/>
                <w:szCs w:val="24"/>
              </w:rPr>
            </w:pPr>
            <w:r w:rsidRPr="004F3587">
              <w:rPr>
                <w:rFonts w:ascii="Times New Roman" w:hAnsi="Times New Roman"/>
                <w:sz w:val="24"/>
                <w:szCs w:val="24"/>
              </w:rPr>
              <w:t xml:space="preserve">Исполнители </w:t>
            </w:r>
            <w:r w:rsidRPr="004F3587">
              <w:rPr>
                <w:rFonts w:ascii="Times New Roman" w:hAnsi="Times New Roman"/>
                <w:sz w:val="24"/>
                <w:szCs w:val="24"/>
              </w:rPr>
              <w:br/>
              <w:t>программы</w:t>
            </w:r>
          </w:p>
        </w:tc>
        <w:tc>
          <w:tcPr>
            <w:tcW w:w="7087" w:type="dxa"/>
            <w:shd w:val="clear" w:color="auto" w:fill="auto"/>
          </w:tcPr>
          <w:p w14:paraId="07A10A6C" w14:textId="77777777" w:rsidR="00133075" w:rsidRPr="00430B75" w:rsidRDefault="00D06389" w:rsidP="007E120F">
            <w:pPr>
              <w:widowControl w:val="0"/>
              <w:autoSpaceDE w:val="0"/>
              <w:autoSpaceDN w:val="0"/>
              <w:spacing w:before="120" w:after="120"/>
              <w:jc w:val="both"/>
              <w:rPr>
                <w:rFonts w:ascii="Times New Roman" w:hAnsi="Times New Roman"/>
                <w:sz w:val="24"/>
                <w:szCs w:val="24"/>
              </w:rPr>
            </w:pPr>
            <w:r w:rsidRPr="00430B75">
              <w:rPr>
                <w:rFonts w:ascii="Times New Roman" w:hAnsi="Times New Roman"/>
                <w:sz w:val="24"/>
                <w:szCs w:val="24"/>
              </w:rPr>
              <w:t xml:space="preserve">Директор, заместители директора в сфере учебной, учебно-производственной, воспитательной деятельности, а также курирующий административно-хозяйственную работу, сотрудники учебной части, заведующие отделением, преподаватели, кураторы, тьюторы (при наличии), члены Студенческого совета, представители Родительского комитета (его аналога), представители организаций – работодателей, </w:t>
            </w:r>
            <w:r w:rsidRPr="00430B75">
              <w:rPr>
                <w:rFonts w:ascii="Times New Roman" w:hAnsi="Times New Roman"/>
                <w:sz w:val="24"/>
                <w:szCs w:val="24"/>
              </w:rPr>
              <w:br/>
              <w:t>в первую очередь, организаторы баз практик.</w:t>
            </w:r>
            <w:r w:rsidRPr="00430B75">
              <w:rPr>
                <w:rFonts w:ascii="Times New Roman" w:hAnsi="Times New Roman"/>
                <w:sz w:val="24"/>
                <w:szCs w:val="24"/>
                <w:vertAlign w:val="superscript"/>
              </w:rPr>
              <w:footnoteReference w:id="39"/>
            </w:r>
          </w:p>
        </w:tc>
      </w:tr>
    </w:tbl>
    <w:p w14:paraId="17807AB9" w14:textId="77777777" w:rsidR="00133075" w:rsidRDefault="00133075" w:rsidP="007E120F">
      <w:pPr>
        <w:widowControl w:val="0"/>
        <w:tabs>
          <w:tab w:val="left" w:pos="993"/>
        </w:tabs>
        <w:spacing w:after="0"/>
        <w:ind w:firstLine="709"/>
        <w:jc w:val="both"/>
        <w:rPr>
          <w:rFonts w:ascii="Times New Roman" w:hAnsi="Times New Roman"/>
          <w:sz w:val="24"/>
          <w:szCs w:val="24"/>
        </w:rPr>
      </w:pPr>
      <w:bookmarkStart w:id="157" w:name="_Hlk73028774"/>
    </w:p>
    <w:p w14:paraId="36F0B757" w14:textId="77777777" w:rsidR="00D06389" w:rsidRPr="00553492" w:rsidRDefault="00D06389" w:rsidP="00553492">
      <w:pPr>
        <w:widowControl w:val="0"/>
        <w:tabs>
          <w:tab w:val="left" w:pos="993"/>
        </w:tabs>
        <w:spacing w:after="0"/>
        <w:ind w:firstLine="709"/>
        <w:jc w:val="both"/>
        <w:rPr>
          <w:rFonts w:ascii="Times New Roman" w:hAnsi="Times New Roman"/>
          <w:sz w:val="24"/>
          <w:szCs w:val="24"/>
        </w:rPr>
      </w:pPr>
      <w:r w:rsidRPr="00553492">
        <w:rPr>
          <w:rFonts w:ascii="Times New Roman" w:hAnsi="Times New Roman"/>
          <w:sz w:val="24"/>
          <w:szCs w:val="24"/>
        </w:rPr>
        <w:t xml:space="preserve">Реализация РПВ направлена, в том числе, на сохранение и развитие традиционных духовно-нравственных ценностей России: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w:t>
      </w:r>
    </w:p>
    <w:p w14:paraId="4BB65DEB" w14:textId="77777777" w:rsidR="00D06389" w:rsidRPr="00553492" w:rsidRDefault="00D06389" w:rsidP="00553492">
      <w:pPr>
        <w:widowControl w:val="0"/>
        <w:tabs>
          <w:tab w:val="left" w:pos="993"/>
        </w:tabs>
        <w:spacing w:after="0"/>
        <w:ind w:firstLine="709"/>
        <w:jc w:val="both"/>
        <w:rPr>
          <w:rFonts w:ascii="Times New Roman" w:hAnsi="Times New Roman"/>
          <w:sz w:val="24"/>
          <w:szCs w:val="24"/>
        </w:rPr>
      </w:pPr>
      <w:r w:rsidRPr="00553492">
        <w:rPr>
          <w:rFonts w:ascii="Times New Roman" w:hAnsi="Times New Roman"/>
          <w:sz w:val="24"/>
          <w:szCs w:val="24"/>
        </w:rPr>
        <w:t xml:space="preserve">Данная примерная рабочая программа воспитания (далее – РПВ) разработана </w:t>
      </w:r>
      <w:r w:rsidRPr="00553492">
        <w:rPr>
          <w:rFonts w:ascii="Times New Roman" w:hAnsi="Times New Roman"/>
          <w:sz w:val="24"/>
          <w:szCs w:val="24"/>
        </w:rPr>
        <w:br/>
        <w:t xml:space="preserve">с учетом преемственности целей и задач Примерной программы воспитания для общеобразовательных организаций, одобренной решением Федерального учебно-методического объединения по общему образованию (утв. протоколом заседания УМО </w:t>
      </w:r>
      <w:r w:rsidRPr="00553492">
        <w:rPr>
          <w:rFonts w:ascii="Times New Roman" w:hAnsi="Times New Roman"/>
          <w:sz w:val="24"/>
          <w:szCs w:val="24"/>
        </w:rPr>
        <w:br/>
        <w:t>по общему образованию Минпросвещения России № 2/20 от 02.06.2020 г.).</w:t>
      </w:r>
    </w:p>
    <w:p w14:paraId="2E3DEDFE" w14:textId="77777777" w:rsidR="00133075" w:rsidRPr="004F3587" w:rsidRDefault="00133075" w:rsidP="007E120F">
      <w:pPr>
        <w:widowControl w:val="0"/>
        <w:tabs>
          <w:tab w:val="left" w:pos="993"/>
        </w:tabs>
        <w:spacing w:after="0"/>
        <w:ind w:firstLine="709"/>
        <w:jc w:val="both"/>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31"/>
        <w:gridCol w:w="2113"/>
      </w:tblGrid>
      <w:tr w:rsidR="00133075" w:rsidRPr="004F3587" w14:paraId="4907A04C" w14:textId="77777777" w:rsidTr="00B934AA">
        <w:tc>
          <w:tcPr>
            <w:tcW w:w="7338" w:type="dxa"/>
          </w:tcPr>
          <w:p w14:paraId="18DFF926" w14:textId="77777777" w:rsidR="00133075" w:rsidRPr="004F3587" w:rsidRDefault="00133075" w:rsidP="007E120F">
            <w:pPr>
              <w:spacing w:after="0"/>
              <w:ind w:firstLine="33"/>
              <w:jc w:val="center"/>
              <w:rPr>
                <w:rFonts w:ascii="Times New Roman" w:hAnsi="Times New Roman"/>
                <w:b/>
                <w:bCs/>
                <w:sz w:val="24"/>
                <w:szCs w:val="24"/>
              </w:rPr>
            </w:pPr>
            <w:bookmarkStart w:id="158" w:name="_Hlk73632186"/>
            <w:r w:rsidRPr="004F3587">
              <w:rPr>
                <w:rFonts w:ascii="Times New Roman" w:hAnsi="Times New Roman"/>
                <w:b/>
                <w:bCs/>
                <w:sz w:val="24"/>
                <w:szCs w:val="24"/>
              </w:rPr>
              <w:t xml:space="preserve">Личностные результаты </w:t>
            </w:r>
          </w:p>
          <w:p w14:paraId="6365F268" w14:textId="77777777" w:rsidR="00133075" w:rsidRPr="004F3587" w:rsidRDefault="00133075" w:rsidP="007E120F">
            <w:pPr>
              <w:spacing w:after="0"/>
              <w:ind w:firstLine="33"/>
              <w:jc w:val="center"/>
              <w:rPr>
                <w:rFonts w:ascii="Times New Roman" w:hAnsi="Times New Roman"/>
                <w:b/>
                <w:bCs/>
                <w:sz w:val="24"/>
                <w:szCs w:val="24"/>
              </w:rPr>
            </w:pPr>
            <w:r w:rsidRPr="004F3587">
              <w:rPr>
                <w:rFonts w:ascii="Times New Roman" w:hAnsi="Times New Roman"/>
                <w:b/>
                <w:bCs/>
                <w:sz w:val="24"/>
                <w:szCs w:val="24"/>
              </w:rPr>
              <w:t xml:space="preserve">реализации программы воспитания </w:t>
            </w:r>
          </w:p>
          <w:p w14:paraId="5911642F" w14:textId="77777777" w:rsidR="00133075" w:rsidRPr="004F3587" w:rsidRDefault="00133075" w:rsidP="007E120F">
            <w:pPr>
              <w:spacing w:after="0"/>
              <w:ind w:firstLine="33"/>
              <w:jc w:val="center"/>
              <w:rPr>
                <w:rFonts w:ascii="Times New Roman" w:hAnsi="Times New Roman"/>
                <w:b/>
                <w:bCs/>
                <w:sz w:val="24"/>
                <w:szCs w:val="24"/>
              </w:rPr>
            </w:pPr>
            <w:r w:rsidRPr="004F3587">
              <w:rPr>
                <w:rFonts w:ascii="Times New Roman" w:hAnsi="Times New Roman"/>
                <w:i/>
                <w:iCs/>
                <w:sz w:val="24"/>
                <w:szCs w:val="24"/>
              </w:rPr>
              <w:t>(дескрипторы)</w:t>
            </w:r>
          </w:p>
        </w:tc>
        <w:tc>
          <w:tcPr>
            <w:tcW w:w="2126" w:type="dxa"/>
            <w:vAlign w:val="center"/>
          </w:tcPr>
          <w:p w14:paraId="0B3D4834" w14:textId="77777777" w:rsidR="00133075" w:rsidRPr="004F3587" w:rsidRDefault="00133075" w:rsidP="007E120F">
            <w:pPr>
              <w:spacing w:after="0"/>
              <w:ind w:firstLine="33"/>
              <w:jc w:val="center"/>
              <w:rPr>
                <w:rFonts w:ascii="Times New Roman" w:hAnsi="Times New Roman"/>
                <w:b/>
                <w:bCs/>
                <w:sz w:val="24"/>
                <w:szCs w:val="24"/>
              </w:rPr>
            </w:pPr>
            <w:r w:rsidRPr="004F3587">
              <w:rPr>
                <w:rFonts w:ascii="Times New Roman" w:hAnsi="Times New Roman"/>
                <w:b/>
                <w:bCs/>
                <w:sz w:val="24"/>
                <w:szCs w:val="24"/>
              </w:rPr>
              <w:t xml:space="preserve">Код личностных результатов </w:t>
            </w:r>
            <w:r w:rsidRPr="004F3587">
              <w:rPr>
                <w:rFonts w:ascii="Times New Roman" w:hAnsi="Times New Roman"/>
                <w:b/>
                <w:bCs/>
                <w:sz w:val="24"/>
                <w:szCs w:val="24"/>
              </w:rPr>
              <w:br/>
              <w:t xml:space="preserve">реализации </w:t>
            </w:r>
            <w:r w:rsidRPr="004F3587">
              <w:rPr>
                <w:rFonts w:ascii="Times New Roman" w:hAnsi="Times New Roman"/>
                <w:b/>
                <w:bCs/>
                <w:sz w:val="24"/>
                <w:szCs w:val="24"/>
              </w:rPr>
              <w:br/>
              <w:t xml:space="preserve">программы </w:t>
            </w:r>
            <w:r w:rsidRPr="004F3587">
              <w:rPr>
                <w:rFonts w:ascii="Times New Roman" w:hAnsi="Times New Roman"/>
                <w:b/>
                <w:bCs/>
                <w:sz w:val="24"/>
                <w:szCs w:val="24"/>
              </w:rPr>
              <w:br/>
              <w:t>воспитания</w:t>
            </w:r>
          </w:p>
        </w:tc>
      </w:tr>
      <w:tr w:rsidR="00D06389" w:rsidRPr="004F3587" w14:paraId="39A18B03" w14:textId="77777777" w:rsidTr="00ED700F">
        <w:tc>
          <w:tcPr>
            <w:tcW w:w="7338" w:type="dxa"/>
            <w:tcBorders>
              <w:top w:val="single" w:sz="8" w:space="0" w:color="000000"/>
              <w:left w:val="single" w:sz="8" w:space="0" w:color="000000"/>
              <w:bottom w:val="single" w:sz="8" w:space="0" w:color="000000"/>
              <w:right w:val="single" w:sz="8" w:space="0" w:color="000000"/>
            </w:tcBorders>
          </w:tcPr>
          <w:p w14:paraId="449D604C" w14:textId="77777777" w:rsidR="00D06389" w:rsidRPr="004F3587" w:rsidRDefault="00D06389" w:rsidP="00D06389">
            <w:pPr>
              <w:spacing w:before="120" w:after="0"/>
              <w:jc w:val="both"/>
              <w:rPr>
                <w:rFonts w:ascii="Times New Roman" w:hAnsi="Times New Roman"/>
                <w:b/>
                <w:bCs/>
                <w:i/>
                <w:iCs/>
                <w:sz w:val="24"/>
                <w:szCs w:val="24"/>
              </w:rPr>
            </w:pPr>
            <w:r w:rsidRPr="00B90C41">
              <w:rPr>
                <w:rFonts w:ascii="Times New Roman" w:hAnsi="Times New Roman"/>
                <w:sz w:val="24"/>
                <w:szCs w:val="24"/>
              </w:rPr>
              <w:t xml:space="preserve">Осознающий себя гражданином России и защитником Отечества, выражающий свою российскую идентичность в поликультурном </w:t>
            </w:r>
            <w:r w:rsidRPr="00B90C41">
              <w:rPr>
                <w:rFonts w:ascii="Times New Roman" w:hAnsi="Times New Roman"/>
                <w:sz w:val="24"/>
                <w:szCs w:val="24"/>
              </w:rPr>
              <w:br/>
              <w:t xml:space="preserve">и многоконфессиональном российском обществе и современном мировом сообществе. Сознающий свое единство с народом России, </w:t>
            </w:r>
            <w:r w:rsidRPr="00B90C41">
              <w:rPr>
                <w:rFonts w:ascii="Times New Roman" w:hAnsi="Times New Roman"/>
                <w:sz w:val="24"/>
                <w:szCs w:val="24"/>
              </w:rPr>
              <w:br/>
              <w:t xml:space="preserve">с Российским государством, демонстрирующий ответственность </w:t>
            </w:r>
            <w:r w:rsidRPr="00B90C41">
              <w:rPr>
                <w:rFonts w:ascii="Times New Roman" w:hAnsi="Times New Roman"/>
                <w:sz w:val="24"/>
                <w:szCs w:val="24"/>
              </w:rPr>
              <w:br/>
              <w:t xml:space="preserve">за развитие страны. Проявляющий готовность к защите Родины, способный аргументированно отстаивать суверенитет и достоинство </w:t>
            </w:r>
            <w:r w:rsidRPr="00B90C41">
              <w:rPr>
                <w:rFonts w:ascii="Times New Roman" w:hAnsi="Times New Roman"/>
                <w:sz w:val="24"/>
                <w:szCs w:val="24"/>
              </w:rPr>
              <w:lastRenderedPageBreak/>
              <w:t xml:space="preserve">народа России, сохранять и защищать историческую правду </w:t>
            </w:r>
            <w:r w:rsidRPr="00B90C41">
              <w:rPr>
                <w:rFonts w:ascii="Times New Roman" w:hAnsi="Times New Roman"/>
                <w:sz w:val="24"/>
                <w:szCs w:val="24"/>
              </w:rPr>
              <w:br/>
              <w:t>о Российском государстве</w:t>
            </w:r>
          </w:p>
        </w:tc>
        <w:tc>
          <w:tcPr>
            <w:tcW w:w="2126" w:type="dxa"/>
            <w:vAlign w:val="center"/>
          </w:tcPr>
          <w:p w14:paraId="64841188" w14:textId="77777777" w:rsidR="00D06389" w:rsidRPr="004F3587" w:rsidRDefault="00D06389" w:rsidP="00D06389">
            <w:pPr>
              <w:spacing w:after="0"/>
              <w:ind w:firstLine="33"/>
              <w:jc w:val="center"/>
              <w:rPr>
                <w:rFonts w:ascii="Times New Roman" w:hAnsi="Times New Roman"/>
                <w:b/>
                <w:bCs/>
                <w:sz w:val="24"/>
                <w:szCs w:val="24"/>
              </w:rPr>
            </w:pPr>
            <w:r w:rsidRPr="004F3587">
              <w:rPr>
                <w:rFonts w:ascii="Times New Roman" w:hAnsi="Times New Roman"/>
                <w:b/>
                <w:bCs/>
                <w:sz w:val="24"/>
                <w:szCs w:val="24"/>
              </w:rPr>
              <w:lastRenderedPageBreak/>
              <w:t>ЛР 1</w:t>
            </w:r>
          </w:p>
        </w:tc>
      </w:tr>
      <w:tr w:rsidR="00D06389" w:rsidRPr="004F3587" w14:paraId="6A03DAE9" w14:textId="77777777" w:rsidTr="00ED700F">
        <w:tc>
          <w:tcPr>
            <w:tcW w:w="7338" w:type="dxa"/>
            <w:tcBorders>
              <w:top w:val="single" w:sz="8" w:space="0" w:color="000000"/>
              <w:left w:val="single" w:sz="8" w:space="0" w:color="000000"/>
              <w:bottom w:val="single" w:sz="8" w:space="0" w:color="000000"/>
              <w:right w:val="single" w:sz="8" w:space="0" w:color="000000"/>
            </w:tcBorders>
          </w:tcPr>
          <w:p w14:paraId="055ECE8E" w14:textId="77777777" w:rsidR="00D06389" w:rsidRPr="004F3587" w:rsidRDefault="00D06389" w:rsidP="00D06389">
            <w:pPr>
              <w:spacing w:after="0"/>
              <w:ind w:firstLine="33"/>
              <w:jc w:val="both"/>
              <w:rPr>
                <w:rFonts w:ascii="Times New Roman" w:hAnsi="Times New Roman"/>
                <w:b/>
                <w:bCs/>
                <w:sz w:val="24"/>
                <w:szCs w:val="24"/>
              </w:rPr>
            </w:pPr>
            <w:r w:rsidRPr="00B90C41">
              <w:rPr>
                <w:rFonts w:ascii="Times New Roman" w:hAnsi="Times New Roman"/>
                <w:sz w:val="24"/>
                <w:szCs w:val="24"/>
              </w:rPr>
              <w:t xml:space="preserve">Проявляющий активную гражданскую позицию на основе уважения закона и правопорядка, прав и свобод сограждан, уважения </w:t>
            </w:r>
            <w:r w:rsidRPr="00B90C41">
              <w:rPr>
                <w:rFonts w:ascii="Times New Roman" w:hAnsi="Times New Roman"/>
                <w:sz w:val="24"/>
                <w:szCs w:val="24"/>
              </w:rPr>
              <w:br/>
              <w:t xml:space="preserve">к историческому и культурному наследию России. Осознанно </w:t>
            </w:r>
            <w:r w:rsidRPr="00B90C41">
              <w:rPr>
                <w:rFonts w:ascii="Times New Roman" w:hAnsi="Times New Roman"/>
                <w:sz w:val="24"/>
                <w:szCs w:val="24"/>
              </w:rPr>
              <w:br/>
              <w:t xml:space="preserve">и деятельно выражающий неприятие дискриминации в обществе </w:t>
            </w:r>
            <w:r w:rsidRPr="00B90C41">
              <w:rPr>
                <w:rFonts w:ascii="Times New Roman" w:hAnsi="Times New Roman"/>
                <w:sz w:val="24"/>
                <w:szCs w:val="24"/>
              </w:rPr>
              <w:br/>
              <w:t>по социальным, национальным, религиозным признакам; экстремизма, терроризма, коррупции, антигосударственной деятельности. Обладающий опытом гражданской социально значимой деятельности (в студенческом самоуправлении, добровольчестве, экологических, природоохранных, военно-патриотических и др. объединениях, акциях, программах). Принимающий роль избирателя и участника общественных отношений, связанных с взаимодействием с народными избранниками</w:t>
            </w:r>
          </w:p>
        </w:tc>
        <w:tc>
          <w:tcPr>
            <w:tcW w:w="2126" w:type="dxa"/>
            <w:vAlign w:val="center"/>
          </w:tcPr>
          <w:p w14:paraId="2126D69C" w14:textId="77777777" w:rsidR="00D06389" w:rsidRPr="004F3587" w:rsidRDefault="00D06389" w:rsidP="00D06389">
            <w:pPr>
              <w:spacing w:after="0"/>
              <w:ind w:firstLine="33"/>
              <w:jc w:val="center"/>
              <w:rPr>
                <w:rFonts w:ascii="Times New Roman" w:hAnsi="Times New Roman"/>
                <w:b/>
                <w:bCs/>
                <w:sz w:val="24"/>
                <w:szCs w:val="24"/>
              </w:rPr>
            </w:pPr>
            <w:r w:rsidRPr="004F3587">
              <w:rPr>
                <w:rFonts w:ascii="Times New Roman" w:hAnsi="Times New Roman"/>
                <w:b/>
                <w:bCs/>
                <w:sz w:val="24"/>
                <w:szCs w:val="24"/>
              </w:rPr>
              <w:t>ЛР 2</w:t>
            </w:r>
          </w:p>
        </w:tc>
      </w:tr>
      <w:tr w:rsidR="00D06389" w:rsidRPr="004F3587" w14:paraId="63A0AE10" w14:textId="77777777" w:rsidTr="00ED700F">
        <w:tc>
          <w:tcPr>
            <w:tcW w:w="7338" w:type="dxa"/>
            <w:tcBorders>
              <w:top w:val="single" w:sz="8" w:space="0" w:color="000000"/>
              <w:left w:val="single" w:sz="8" w:space="0" w:color="000000"/>
              <w:bottom w:val="single" w:sz="8" w:space="0" w:color="000000"/>
              <w:right w:val="single" w:sz="8" w:space="0" w:color="000000"/>
            </w:tcBorders>
          </w:tcPr>
          <w:p w14:paraId="30F21E59" w14:textId="77777777" w:rsidR="00D06389" w:rsidRPr="004F3587" w:rsidRDefault="00D06389" w:rsidP="00D06389">
            <w:pPr>
              <w:spacing w:after="0"/>
              <w:ind w:firstLine="33"/>
              <w:jc w:val="both"/>
              <w:rPr>
                <w:rFonts w:ascii="Times New Roman" w:hAnsi="Times New Roman"/>
                <w:b/>
                <w:bCs/>
                <w:sz w:val="24"/>
                <w:szCs w:val="24"/>
              </w:rPr>
            </w:pPr>
            <w:r w:rsidRPr="00B90C41">
              <w:rPr>
                <w:rFonts w:ascii="Times New Roman" w:hAnsi="Times New Roman"/>
                <w:sz w:val="24"/>
                <w:szCs w:val="24"/>
              </w:rPr>
              <w:t xml:space="preserve">Демонстрирующий приверженность традиционным духовно-нравственным ценностям, культуре народов России, принципам честности, порядочности, открытости. Действующий </w:t>
            </w:r>
            <w:r w:rsidRPr="00B90C41">
              <w:rPr>
                <w:rFonts w:ascii="Times New Roman" w:hAnsi="Times New Roman"/>
                <w:sz w:val="24"/>
                <w:szCs w:val="24"/>
              </w:rPr>
              <w:br/>
              <w:t xml:space="preserve">и оценивающий свое поведение и поступки, поведение и поступки других людей с позиций традиционных российских духовно-нравственных, социокультурных ценностей и норм с учетом осознания последствий поступков. Готовый к деловому взаимодействию и неформальному общению с представителями разных народов, национальностей, вероисповеданий, отличающий их от участников групп с деструктивным и девиантным поведением. Демонстрирующий неприятие социально опасного поведения окружающих и предупреждающий его. Проявляющий уважение </w:t>
            </w:r>
            <w:r w:rsidRPr="00B90C41">
              <w:rPr>
                <w:rFonts w:ascii="Times New Roman" w:hAnsi="Times New Roman"/>
                <w:sz w:val="24"/>
                <w:szCs w:val="24"/>
              </w:rPr>
              <w:br/>
              <w:t>к людям старшего поколения, готовность к участию в социальной поддержке нуждающихся в ней</w:t>
            </w:r>
          </w:p>
        </w:tc>
        <w:tc>
          <w:tcPr>
            <w:tcW w:w="2126" w:type="dxa"/>
            <w:vAlign w:val="center"/>
          </w:tcPr>
          <w:p w14:paraId="5382FFEB" w14:textId="77777777" w:rsidR="00D06389" w:rsidRPr="004F3587" w:rsidRDefault="00D06389" w:rsidP="00D06389">
            <w:pPr>
              <w:spacing w:after="0"/>
              <w:ind w:firstLine="33"/>
              <w:jc w:val="center"/>
              <w:rPr>
                <w:rFonts w:ascii="Times New Roman" w:hAnsi="Times New Roman"/>
                <w:b/>
                <w:bCs/>
                <w:sz w:val="24"/>
                <w:szCs w:val="24"/>
              </w:rPr>
            </w:pPr>
            <w:r w:rsidRPr="004F3587">
              <w:rPr>
                <w:rFonts w:ascii="Times New Roman" w:hAnsi="Times New Roman"/>
                <w:b/>
                <w:bCs/>
                <w:sz w:val="24"/>
                <w:szCs w:val="24"/>
              </w:rPr>
              <w:t>ЛР 3</w:t>
            </w:r>
          </w:p>
        </w:tc>
      </w:tr>
      <w:tr w:rsidR="00D06389" w:rsidRPr="004F3587" w14:paraId="572B4007" w14:textId="77777777" w:rsidTr="00ED700F">
        <w:tc>
          <w:tcPr>
            <w:tcW w:w="7338" w:type="dxa"/>
            <w:tcBorders>
              <w:top w:val="single" w:sz="8" w:space="0" w:color="000000"/>
              <w:left w:val="single" w:sz="8" w:space="0" w:color="000000"/>
              <w:bottom w:val="single" w:sz="8" w:space="0" w:color="000000"/>
              <w:right w:val="single" w:sz="8" w:space="0" w:color="000000"/>
            </w:tcBorders>
          </w:tcPr>
          <w:p w14:paraId="264297E5" w14:textId="77777777" w:rsidR="00D06389" w:rsidRPr="004F3587" w:rsidRDefault="00D06389" w:rsidP="00D06389">
            <w:pPr>
              <w:spacing w:after="0"/>
              <w:ind w:firstLine="33"/>
              <w:jc w:val="both"/>
              <w:rPr>
                <w:rFonts w:ascii="Times New Roman" w:hAnsi="Times New Roman"/>
                <w:b/>
                <w:bCs/>
                <w:sz w:val="24"/>
                <w:szCs w:val="24"/>
              </w:rPr>
            </w:pPr>
            <w:r w:rsidRPr="00B90C41">
              <w:rPr>
                <w:rFonts w:ascii="Times New Roman" w:hAnsi="Times New Roman"/>
                <w:sz w:val="24"/>
                <w:szCs w:val="24"/>
              </w:rPr>
              <w:t xml:space="preserve">Проявляющий и демонстрирующий уважение к труду человека, осознающий ценность собственного труда и труда других людей.  Экономически активный, ориентированный на осознанный выбор сферы профессиональной деятельности с учетом личных жизненных планов, потребностей своей семьи, российского общества. Выражающий осознанную готовность к получению профессионального образования, к непрерывному образованию </w:t>
            </w:r>
            <w:r w:rsidRPr="00B90C41">
              <w:rPr>
                <w:rFonts w:ascii="Times New Roman" w:hAnsi="Times New Roman"/>
                <w:sz w:val="24"/>
                <w:szCs w:val="24"/>
              </w:rPr>
              <w:br/>
              <w:t xml:space="preserve">в течение жизни Демонстрирующий позитивное отношение </w:t>
            </w:r>
            <w:r w:rsidRPr="00B90C41">
              <w:rPr>
                <w:rFonts w:ascii="Times New Roman" w:hAnsi="Times New Roman"/>
                <w:sz w:val="24"/>
                <w:szCs w:val="24"/>
              </w:rPr>
              <w:br/>
              <w:t xml:space="preserve">к регулированию трудовых отношений. Ориентированный </w:t>
            </w:r>
            <w:r w:rsidRPr="00B90C41">
              <w:rPr>
                <w:rFonts w:ascii="Times New Roman" w:hAnsi="Times New Roman"/>
                <w:sz w:val="24"/>
                <w:szCs w:val="24"/>
              </w:rPr>
              <w:br/>
              <w:t xml:space="preserve">на самообразование и профессиональную переподготовку </w:t>
            </w:r>
            <w:r w:rsidRPr="00B90C41">
              <w:rPr>
                <w:rFonts w:ascii="Times New Roman" w:hAnsi="Times New Roman"/>
                <w:sz w:val="24"/>
                <w:szCs w:val="24"/>
              </w:rPr>
              <w:br/>
              <w:t>в условиях смены технологического уклада и сопутствующих социальных перемен.   Стремящийся к формированию в сетевой среде личностно и профессионального конструктивного «цифрового следа»</w:t>
            </w:r>
          </w:p>
        </w:tc>
        <w:tc>
          <w:tcPr>
            <w:tcW w:w="2126" w:type="dxa"/>
            <w:vAlign w:val="center"/>
          </w:tcPr>
          <w:p w14:paraId="63C9FE3C" w14:textId="77777777" w:rsidR="00D06389" w:rsidRPr="004F3587" w:rsidRDefault="00D06389" w:rsidP="00D06389">
            <w:pPr>
              <w:spacing w:after="0"/>
              <w:ind w:firstLine="33"/>
              <w:jc w:val="center"/>
              <w:rPr>
                <w:rFonts w:ascii="Times New Roman" w:hAnsi="Times New Roman"/>
                <w:b/>
                <w:bCs/>
                <w:sz w:val="24"/>
                <w:szCs w:val="24"/>
              </w:rPr>
            </w:pPr>
            <w:r w:rsidRPr="004F3587">
              <w:rPr>
                <w:rFonts w:ascii="Times New Roman" w:hAnsi="Times New Roman"/>
                <w:b/>
                <w:bCs/>
                <w:sz w:val="24"/>
                <w:szCs w:val="24"/>
              </w:rPr>
              <w:t>ЛР 4</w:t>
            </w:r>
          </w:p>
        </w:tc>
      </w:tr>
      <w:tr w:rsidR="00D06389" w:rsidRPr="004F3587" w14:paraId="3458F4DB" w14:textId="77777777" w:rsidTr="00ED700F">
        <w:tc>
          <w:tcPr>
            <w:tcW w:w="7338" w:type="dxa"/>
            <w:tcBorders>
              <w:top w:val="single" w:sz="8" w:space="0" w:color="000000"/>
              <w:left w:val="single" w:sz="8" w:space="0" w:color="000000"/>
              <w:bottom w:val="single" w:sz="8" w:space="0" w:color="000000"/>
              <w:right w:val="single" w:sz="8" w:space="0" w:color="000000"/>
            </w:tcBorders>
          </w:tcPr>
          <w:p w14:paraId="31442C87" w14:textId="77777777" w:rsidR="00D06389" w:rsidRPr="004F3587" w:rsidRDefault="00D06389" w:rsidP="00D06389">
            <w:pPr>
              <w:spacing w:after="0"/>
              <w:ind w:firstLine="33"/>
              <w:jc w:val="both"/>
              <w:rPr>
                <w:rFonts w:ascii="Times New Roman" w:hAnsi="Times New Roman"/>
                <w:b/>
                <w:bCs/>
                <w:sz w:val="24"/>
                <w:szCs w:val="24"/>
              </w:rPr>
            </w:pPr>
            <w:r w:rsidRPr="00B90C41">
              <w:rPr>
                <w:rFonts w:ascii="Times New Roman" w:hAnsi="Times New Roman"/>
                <w:sz w:val="24"/>
                <w:szCs w:val="24"/>
              </w:rPr>
              <w:lastRenderedPageBreak/>
              <w:t xml:space="preserve">Демонстрирующий приверженность к родной культуре, исторической памяти на основе любви к Родине, народу, малой родине, знания его истории и культуры, принятие традиционных ценностей многонационального народа России. Выражающий свою этнокультурную идентичность, сознающий себя патриотом народа России, деятельно выражающий чувство причастности </w:t>
            </w:r>
            <w:r w:rsidRPr="00B90C41">
              <w:rPr>
                <w:rFonts w:ascii="Times New Roman" w:hAnsi="Times New Roman"/>
                <w:sz w:val="24"/>
                <w:szCs w:val="24"/>
              </w:rPr>
              <w:br/>
              <w:t xml:space="preserve">к многонациональному народу России, к Российскому Отечеству. Проявляющий ценностное отношение к историческому </w:t>
            </w:r>
            <w:r w:rsidRPr="00B90C41">
              <w:rPr>
                <w:rFonts w:ascii="Times New Roman" w:hAnsi="Times New Roman"/>
                <w:sz w:val="24"/>
                <w:szCs w:val="24"/>
              </w:rPr>
              <w:br/>
              <w:t>и культурному наследию народов России, к национальным символам, праздникам, памятникам, традициям народов, проживающих в России, к соотечественникам за рубежом, поддерживающий их заинтересованность в сохранении общероссийской культурной идентичности, уважающий их права</w:t>
            </w:r>
          </w:p>
        </w:tc>
        <w:tc>
          <w:tcPr>
            <w:tcW w:w="2126" w:type="dxa"/>
            <w:vAlign w:val="center"/>
          </w:tcPr>
          <w:p w14:paraId="1F6D04AC" w14:textId="77777777" w:rsidR="00D06389" w:rsidRPr="004F3587" w:rsidRDefault="00D06389" w:rsidP="00D06389">
            <w:pPr>
              <w:spacing w:after="0"/>
              <w:ind w:firstLine="33"/>
              <w:jc w:val="center"/>
              <w:rPr>
                <w:rFonts w:ascii="Times New Roman" w:hAnsi="Times New Roman"/>
                <w:b/>
                <w:bCs/>
                <w:sz w:val="24"/>
                <w:szCs w:val="24"/>
              </w:rPr>
            </w:pPr>
            <w:r w:rsidRPr="004F3587">
              <w:rPr>
                <w:rFonts w:ascii="Times New Roman" w:hAnsi="Times New Roman"/>
                <w:b/>
                <w:bCs/>
                <w:sz w:val="24"/>
                <w:szCs w:val="24"/>
              </w:rPr>
              <w:t>ЛР 5</w:t>
            </w:r>
          </w:p>
        </w:tc>
      </w:tr>
      <w:tr w:rsidR="00D06389" w:rsidRPr="004F3587" w14:paraId="2F00E410" w14:textId="77777777" w:rsidTr="00ED700F">
        <w:tc>
          <w:tcPr>
            <w:tcW w:w="7338" w:type="dxa"/>
            <w:tcBorders>
              <w:top w:val="single" w:sz="8" w:space="0" w:color="000000"/>
              <w:left w:val="single" w:sz="8" w:space="0" w:color="000000"/>
              <w:bottom w:val="single" w:sz="8" w:space="0" w:color="000000"/>
              <w:right w:val="single" w:sz="8" w:space="0" w:color="000000"/>
            </w:tcBorders>
          </w:tcPr>
          <w:p w14:paraId="53B63C24" w14:textId="77777777" w:rsidR="00D06389" w:rsidRPr="004F3587" w:rsidRDefault="00D06389" w:rsidP="00D06389">
            <w:pPr>
              <w:spacing w:after="0"/>
              <w:ind w:firstLine="33"/>
              <w:jc w:val="both"/>
              <w:rPr>
                <w:rFonts w:ascii="Times New Roman" w:hAnsi="Times New Roman"/>
                <w:b/>
                <w:bCs/>
                <w:sz w:val="24"/>
                <w:szCs w:val="24"/>
              </w:rPr>
            </w:pPr>
            <w:r w:rsidRPr="00B90C41">
              <w:rPr>
                <w:rFonts w:ascii="Times New Roman" w:hAnsi="Times New Roman"/>
                <w:sz w:val="24"/>
                <w:szCs w:val="24"/>
              </w:rPr>
              <w:t>Ориентированный на профессиональные достижения, деятельно выражающий познавательные интересы с учетом своих способностей, образовательного и профессионального маршрута, выбранной квалификации</w:t>
            </w:r>
          </w:p>
        </w:tc>
        <w:tc>
          <w:tcPr>
            <w:tcW w:w="2126" w:type="dxa"/>
            <w:vAlign w:val="center"/>
          </w:tcPr>
          <w:p w14:paraId="112E0EF7" w14:textId="77777777" w:rsidR="00D06389" w:rsidRPr="004F3587" w:rsidRDefault="00D06389" w:rsidP="00D06389">
            <w:pPr>
              <w:spacing w:after="0"/>
              <w:ind w:firstLine="33"/>
              <w:jc w:val="center"/>
              <w:rPr>
                <w:rFonts w:ascii="Times New Roman" w:hAnsi="Times New Roman"/>
                <w:b/>
                <w:bCs/>
                <w:sz w:val="24"/>
                <w:szCs w:val="24"/>
              </w:rPr>
            </w:pPr>
            <w:r w:rsidRPr="004F3587">
              <w:rPr>
                <w:rFonts w:ascii="Times New Roman" w:hAnsi="Times New Roman"/>
                <w:b/>
                <w:bCs/>
                <w:sz w:val="24"/>
                <w:szCs w:val="24"/>
              </w:rPr>
              <w:t>ЛР 6</w:t>
            </w:r>
          </w:p>
        </w:tc>
      </w:tr>
      <w:tr w:rsidR="00D06389" w:rsidRPr="004F3587" w14:paraId="714CC182" w14:textId="77777777" w:rsidTr="00ED700F">
        <w:trPr>
          <w:trHeight w:val="268"/>
        </w:trPr>
        <w:tc>
          <w:tcPr>
            <w:tcW w:w="7338" w:type="dxa"/>
            <w:tcBorders>
              <w:top w:val="single" w:sz="8" w:space="0" w:color="000000"/>
              <w:left w:val="single" w:sz="8" w:space="0" w:color="000000"/>
              <w:bottom w:val="single" w:sz="8" w:space="0" w:color="000000"/>
              <w:right w:val="single" w:sz="8" w:space="0" w:color="000000"/>
            </w:tcBorders>
          </w:tcPr>
          <w:p w14:paraId="5039F47B" w14:textId="77777777" w:rsidR="00D06389" w:rsidRPr="00B90C41" w:rsidRDefault="00D06389" w:rsidP="00D06389">
            <w:pPr>
              <w:spacing w:after="0" w:line="240" w:lineRule="auto"/>
              <w:ind w:firstLine="33"/>
              <w:jc w:val="both"/>
              <w:rPr>
                <w:rFonts w:ascii="Times New Roman" w:hAnsi="Times New Roman"/>
                <w:sz w:val="24"/>
                <w:szCs w:val="24"/>
              </w:rPr>
            </w:pPr>
            <w:r w:rsidRPr="00B90C41">
              <w:rPr>
                <w:rFonts w:ascii="Times New Roman" w:hAnsi="Times New Roman"/>
                <w:sz w:val="24"/>
                <w:szCs w:val="24"/>
              </w:rPr>
              <w:t>Осознающий и деятельно выражающий приоритетную ценность каждой человеческой жизни, уважающий достоинство личности каждого человека, собственную и чужую уникальность, свободу мировоззренческого выбора, самоопределения.</w:t>
            </w:r>
          </w:p>
          <w:p w14:paraId="5A64F523" w14:textId="77777777" w:rsidR="00D06389" w:rsidRPr="004F3587" w:rsidRDefault="00D06389" w:rsidP="00D06389">
            <w:pPr>
              <w:spacing w:after="0"/>
              <w:ind w:firstLine="33"/>
              <w:jc w:val="both"/>
              <w:rPr>
                <w:rFonts w:ascii="Times New Roman" w:hAnsi="Times New Roman"/>
                <w:b/>
                <w:bCs/>
                <w:sz w:val="24"/>
                <w:szCs w:val="24"/>
              </w:rPr>
            </w:pPr>
            <w:r w:rsidRPr="00B90C41">
              <w:rPr>
                <w:rFonts w:ascii="Times New Roman" w:hAnsi="Times New Roman"/>
                <w:sz w:val="24"/>
                <w:szCs w:val="24"/>
              </w:rPr>
              <w:t xml:space="preserve">Проявляющий бережливое и чуткое отношение к религиозной принадлежности каждого человека, предупредительный </w:t>
            </w:r>
            <w:r w:rsidRPr="00B90C41">
              <w:rPr>
                <w:rFonts w:ascii="Times New Roman" w:hAnsi="Times New Roman"/>
                <w:sz w:val="24"/>
                <w:szCs w:val="24"/>
              </w:rPr>
              <w:br/>
              <w:t>в отношении выражения прав и законных интересов других людей</w:t>
            </w:r>
          </w:p>
        </w:tc>
        <w:tc>
          <w:tcPr>
            <w:tcW w:w="2126" w:type="dxa"/>
            <w:vAlign w:val="center"/>
          </w:tcPr>
          <w:p w14:paraId="6E1D337A" w14:textId="77777777" w:rsidR="00D06389" w:rsidRPr="004F3587" w:rsidRDefault="00D06389" w:rsidP="00D06389">
            <w:pPr>
              <w:spacing w:after="0"/>
              <w:ind w:firstLine="33"/>
              <w:jc w:val="center"/>
              <w:rPr>
                <w:rFonts w:ascii="Times New Roman" w:hAnsi="Times New Roman"/>
                <w:b/>
                <w:bCs/>
                <w:sz w:val="24"/>
                <w:szCs w:val="24"/>
              </w:rPr>
            </w:pPr>
            <w:r w:rsidRPr="004F3587">
              <w:rPr>
                <w:rFonts w:ascii="Times New Roman" w:hAnsi="Times New Roman"/>
                <w:b/>
                <w:bCs/>
                <w:sz w:val="24"/>
                <w:szCs w:val="24"/>
              </w:rPr>
              <w:t>ЛР 7</w:t>
            </w:r>
          </w:p>
        </w:tc>
      </w:tr>
      <w:tr w:rsidR="00D06389" w:rsidRPr="004F3587" w14:paraId="7984432B" w14:textId="77777777" w:rsidTr="00ED700F">
        <w:tc>
          <w:tcPr>
            <w:tcW w:w="7338" w:type="dxa"/>
            <w:tcBorders>
              <w:top w:val="single" w:sz="8" w:space="0" w:color="000000"/>
              <w:left w:val="single" w:sz="8" w:space="0" w:color="000000"/>
              <w:bottom w:val="single" w:sz="8" w:space="0" w:color="000000"/>
              <w:right w:val="single" w:sz="8" w:space="0" w:color="000000"/>
            </w:tcBorders>
          </w:tcPr>
          <w:p w14:paraId="28A8918A" w14:textId="77777777" w:rsidR="00D06389" w:rsidRPr="004F3587" w:rsidRDefault="00D06389" w:rsidP="00D06389">
            <w:pPr>
              <w:spacing w:after="0"/>
              <w:ind w:firstLine="33"/>
              <w:jc w:val="both"/>
              <w:rPr>
                <w:rFonts w:ascii="Times New Roman" w:hAnsi="Times New Roman"/>
                <w:b/>
                <w:bCs/>
                <w:sz w:val="24"/>
                <w:szCs w:val="24"/>
              </w:rPr>
            </w:pPr>
            <w:r w:rsidRPr="00B90C41">
              <w:rPr>
                <w:rFonts w:ascii="Times New Roman" w:hAnsi="Times New Roman"/>
                <w:sz w:val="24"/>
                <w:szCs w:val="24"/>
              </w:rPr>
              <w:t xml:space="preserve">Проявляющий и демонстрирующий уважение законных интересов </w:t>
            </w:r>
            <w:r w:rsidRPr="00B90C41">
              <w:rPr>
                <w:rFonts w:ascii="Times New Roman" w:hAnsi="Times New Roman"/>
                <w:sz w:val="24"/>
                <w:szCs w:val="24"/>
              </w:rPr>
              <w:br/>
              <w:t xml:space="preserve">и прав представителей различных этнокультурных, социальных, конфессиональных групп в российском обществе; национального достоинства, религиозных убеждений с учётом соблюдения необходимости обеспечения конституционных прав и свобод граждан. Понимающий и деятельно выражающий ценность межрелигиозного и межнационального согласия людей, граждан, народов в России.   Выражающий сопричастность к преумножению и трансляции культурных традиций и ценностей многонационального российского государства, включенный </w:t>
            </w:r>
            <w:r w:rsidRPr="00B90C41">
              <w:rPr>
                <w:rFonts w:ascii="Times New Roman" w:hAnsi="Times New Roman"/>
                <w:sz w:val="24"/>
                <w:szCs w:val="24"/>
              </w:rPr>
              <w:br/>
              <w:t>в общественные инициативы, направленные на их сохранение</w:t>
            </w:r>
          </w:p>
        </w:tc>
        <w:tc>
          <w:tcPr>
            <w:tcW w:w="2126" w:type="dxa"/>
            <w:vAlign w:val="center"/>
          </w:tcPr>
          <w:p w14:paraId="65E4119B" w14:textId="77777777" w:rsidR="00D06389" w:rsidRPr="004F3587" w:rsidRDefault="00D06389" w:rsidP="00D06389">
            <w:pPr>
              <w:spacing w:after="0"/>
              <w:ind w:firstLine="33"/>
              <w:jc w:val="center"/>
              <w:rPr>
                <w:rFonts w:ascii="Times New Roman" w:hAnsi="Times New Roman"/>
                <w:b/>
                <w:bCs/>
                <w:sz w:val="24"/>
                <w:szCs w:val="24"/>
              </w:rPr>
            </w:pPr>
            <w:r w:rsidRPr="004F3587">
              <w:rPr>
                <w:rFonts w:ascii="Times New Roman" w:hAnsi="Times New Roman"/>
                <w:b/>
                <w:bCs/>
                <w:sz w:val="24"/>
                <w:szCs w:val="24"/>
              </w:rPr>
              <w:t>ЛР 8</w:t>
            </w:r>
          </w:p>
        </w:tc>
      </w:tr>
      <w:tr w:rsidR="00D06389" w:rsidRPr="004F3587" w14:paraId="5C0986B0" w14:textId="77777777" w:rsidTr="00ED700F">
        <w:tc>
          <w:tcPr>
            <w:tcW w:w="7338" w:type="dxa"/>
            <w:tcBorders>
              <w:top w:val="single" w:sz="8" w:space="0" w:color="000000"/>
              <w:left w:val="single" w:sz="8" w:space="0" w:color="000000"/>
              <w:bottom w:val="single" w:sz="8" w:space="0" w:color="000000"/>
              <w:right w:val="single" w:sz="8" w:space="0" w:color="000000"/>
            </w:tcBorders>
          </w:tcPr>
          <w:p w14:paraId="6211BCFC" w14:textId="77777777" w:rsidR="00D06389" w:rsidRPr="004F3587" w:rsidRDefault="00D06389" w:rsidP="00D06389">
            <w:pPr>
              <w:spacing w:after="0"/>
              <w:ind w:firstLine="33"/>
              <w:jc w:val="both"/>
              <w:rPr>
                <w:rFonts w:ascii="Times New Roman" w:hAnsi="Times New Roman"/>
                <w:b/>
                <w:bCs/>
                <w:sz w:val="24"/>
                <w:szCs w:val="24"/>
              </w:rPr>
            </w:pPr>
            <w:r w:rsidRPr="00B90C41">
              <w:rPr>
                <w:rFonts w:ascii="Times New Roman" w:hAnsi="Times New Roman"/>
                <w:sz w:val="24"/>
                <w:szCs w:val="24"/>
              </w:rPr>
              <w:t xml:space="preserve">Сознающий ценность жизни, здоровья и безопасности.     Соблюдающий и пропагандирующий здоровый образ жизни (здоровое питание, соблюдение гигиены, режим занятий и отдыха, физическая активность), демонстрирующий стремление </w:t>
            </w:r>
            <w:r w:rsidRPr="00B90C41">
              <w:rPr>
                <w:rFonts w:ascii="Times New Roman" w:hAnsi="Times New Roman"/>
                <w:sz w:val="24"/>
                <w:szCs w:val="24"/>
              </w:rPr>
              <w:br/>
              <w:t xml:space="preserve">к физическому совершенствованию. Проявляющий сознательное </w:t>
            </w:r>
            <w:r w:rsidRPr="00B90C41">
              <w:rPr>
                <w:rFonts w:ascii="Times New Roman" w:hAnsi="Times New Roman"/>
                <w:sz w:val="24"/>
                <w:szCs w:val="24"/>
              </w:rPr>
              <w:br/>
              <w:t>и обоснованное неприятие вредных привычек и опасных наклонностей (курение, употребление алкоголя, наркотиков, психоактивных веществ, азартных игр, любых форм зависимостей), деструктивного поведения в обществе, в том числе в цифровой среде</w:t>
            </w:r>
          </w:p>
        </w:tc>
        <w:tc>
          <w:tcPr>
            <w:tcW w:w="2126" w:type="dxa"/>
            <w:vAlign w:val="center"/>
          </w:tcPr>
          <w:p w14:paraId="5D8BECD5" w14:textId="77777777" w:rsidR="00D06389" w:rsidRPr="004F3587" w:rsidRDefault="00D06389" w:rsidP="00D06389">
            <w:pPr>
              <w:spacing w:after="0"/>
              <w:ind w:firstLine="33"/>
              <w:jc w:val="center"/>
              <w:rPr>
                <w:rFonts w:ascii="Times New Roman" w:hAnsi="Times New Roman"/>
                <w:b/>
                <w:bCs/>
                <w:sz w:val="24"/>
                <w:szCs w:val="24"/>
              </w:rPr>
            </w:pPr>
            <w:r w:rsidRPr="004F3587">
              <w:rPr>
                <w:rFonts w:ascii="Times New Roman" w:hAnsi="Times New Roman"/>
                <w:b/>
                <w:bCs/>
                <w:sz w:val="24"/>
                <w:szCs w:val="24"/>
              </w:rPr>
              <w:t>ЛР 9</w:t>
            </w:r>
          </w:p>
        </w:tc>
      </w:tr>
      <w:tr w:rsidR="00D06389" w:rsidRPr="004F3587" w14:paraId="213B60A6" w14:textId="77777777" w:rsidTr="00ED700F">
        <w:tc>
          <w:tcPr>
            <w:tcW w:w="7338" w:type="dxa"/>
            <w:tcBorders>
              <w:top w:val="single" w:sz="8" w:space="0" w:color="000000"/>
              <w:left w:val="single" w:sz="8" w:space="0" w:color="000000"/>
              <w:bottom w:val="single" w:sz="8" w:space="0" w:color="000000"/>
              <w:right w:val="single" w:sz="8" w:space="0" w:color="000000"/>
            </w:tcBorders>
          </w:tcPr>
          <w:p w14:paraId="7480E992" w14:textId="77777777" w:rsidR="00D06389" w:rsidRPr="004F3587" w:rsidRDefault="00D06389" w:rsidP="00D06389">
            <w:pPr>
              <w:spacing w:after="0"/>
              <w:jc w:val="both"/>
              <w:rPr>
                <w:rFonts w:ascii="Times New Roman" w:hAnsi="Times New Roman"/>
                <w:b/>
                <w:bCs/>
                <w:sz w:val="24"/>
                <w:szCs w:val="24"/>
              </w:rPr>
            </w:pPr>
            <w:r w:rsidRPr="00B90C41">
              <w:rPr>
                <w:rFonts w:ascii="Times New Roman" w:hAnsi="Times New Roman"/>
                <w:sz w:val="24"/>
                <w:szCs w:val="24"/>
              </w:rPr>
              <w:lastRenderedPageBreak/>
              <w:t xml:space="preserve">Бережливо относящийся к природному наследию страны и мира, проявляющий сформированность экологической культуры на основе понимания влияния социальных, экономических </w:t>
            </w:r>
            <w:r w:rsidRPr="00B90C41">
              <w:rPr>
                <w:rFonts w:ascii="Times New Roman" w:hAnsi="Times New Roman"/>
                <w:sz w:val="24"/>
                <w:szCs w:val="24"/>
              </w:rPr>
              <w:br/>
              <w:t xml:space="preserve">и профессионально-производственных процессов на окружающую среду. Выражающий деятельное неприятие действий, приносящих вред природе, распознающий опасности среды обитания, предупреждающий рискованное поведение других граждан, популяризирующий способы сохранения памятников природы страны, региона, территории, поселения, включенный </w:t>
            </w:r>
            <w:r w:rsidRPr="00B90C41">
              <w:rPr>
                <w:rFonts w:ascii="Times New Roman" w:hAnsi="Times New Roman"/>
                <w:sz w:val="24"/>
                <w:szCs w:val="24"/>
              </w:rPr>
              <w:br/>
              <w:t>в общественные инициативы, направленные на заботу о них</w:t>
            </w:r>
          </w:p>
        </w:tc>
        <w:tc>
          <w:tcPr>
            <w:tcW w:w="2126" w:type="dxa"/>
            <w:vAlign w:val="center"/>
          </w:tcPr>
          <w:p w14:paraId="108D8BDD" w14:textId="77777777" w:rsidR="00D06389" w:rsidRPr="004F3587" w:rsidRDefault="00D06389" w:rsidP="00D06389">
            <w:pPr>
              <w:spacing w:after="0"/>
              <w:ind w:firstLine="33"/>
              <w:jc w:val="center"/>
              <w:rPr>
                <w:rFonts w:ascii="Times New Roman" w:hAnsi="Times New Roman"/>
                <w:b/>
                <w:bCs/>
                <w:sz w:val="24"/>
                <w:szCs w:val="24"/>
              </w:rPr>
            </w:pPr>
            <w:r w:rsidRPr="004F3587">
              <w:rPr>
                <w:rFonts w:ascii="Times New Roman" w:hAnsi="Times New Roman"/>
                <w:b/>
                <w:bCs/>
                <w:sz w:val="24"/>
                <w:szCs w:val="24"/>
              </w:rPr>
              <w:t>ЛР 10</w:t>
            </w:r>
          </w:p>
        </w:tc>
      </w:tr>
      <w:tr w:rsidR="00D06389" w:rsidRPr="004F3587" w14:paraId="43599278" w14:textId="77777777" w:rsidTr="00ED700F">
        <w:tc>
          <w:tcPr>
            <w:tcW w:w="7338" w:type="dxa"/>
            <w:tcBorders>
              <w:top w:val="single" w:sz="8" w:space="0" w:color="000000"/>
              <w:left w:val="single" w:sz="8" w:space="0" w:color="000000"/>
              <w:bottom w:val="single" w:sz="8" w:space="0" w:color="000000"/>
              <w:right w:val="single" w:sz="8" w:space="0" w:color="000000"/>
            </w:tcBorders>
          </w:tcPr>
          <w:p w14:paraId="7DF77F17" w14:textId="77777777" w:rsidR="00D06389" w:rsidRPr="004F3587" w:rsidRDefault="00D06389" w:rsidP="00D06389">
            <w:pPr>
              <w:spacing w:after="0"/>
              <w:jc w:val="both"/>
              <w:rPr>
                <w:rFonts w:ascii="Times New Roman" w:hAnsi="Times New Roman"/>
                <w:b/>
                <w:bCs/>
                <w:sz w:val="24"/>
                <w:szCs w:val="24"/>
              </w:rPr>
            </w:pPr>
            <w:r w:rsidRPr="00B90C41">
              <w:rPr>
                <w:rFonts w:ascii="Times New Roman" w:hAnsi="Times New Roman"/>
                <w:sz w:val="24"/>
                <w:szCs w:val="24"/>
              </w:rPr>
              <w:t xml:space="preserve">Проявляющий уважение к эстетическим ценностям, обладающий основами эстетической культуры. Критически оценивающий </w:t>
            </w:r>
            <w:r w:rsidRPr="00B90C41">
              <w:rPr>
                <w:rFonts w:ascii="Times New Roman" w:hAnsi="Times New Roman"/>
                <w:sz w:val="24"/>
                <w:szCs w:val="24"/>
              </w:rPr>
              <w:br/>
              <w:t xml:space="preserve">и деятельно проявляющий понимание эмоционального воздействия искусства, его влияния на душевное состояние и поведение людей. Бережливо относящийся к культуре как средству коммуникации </w:t>
            </w:r>
            <w:r w:rsidRPr="00B90C41">
              <w:rPr>
                <w:rFonts w:ascii="Times New Roman" w:hAnsi="Times New Roman"/>
                <w:sz w:val="24"/>
                <w:szCs w:val="24"/>
              </w:rPr>
              <w:br/>
              <w:t xml:space="preserve">и самовыражения в обществе, выражающий сопричастность </w:t>
            </w:r>
            <w:r w:rsidRPr="00B90C41">
              <w:rPr>
                <w:rFonts w:ascii="Times New Roman" w:hAnsi="Times New Roman"/>
                <w:sz w:val="24"/>
                <w:szCs w:val="24"/>
              </w:rPr>
              <w:br/>
              <w:t xml:space="preserve">к нравственным нормам, традициям в искусстве. Ориентированный на собственное самовыражение в разных видах искусства, художественном творчестве с учётом российских традиционных духовно-нравственных ценностей, эстетическом обустройстве собственного быта. Разделяющий ценности отечественного </w:t>
            </w:r>
            <w:r w:rsidRPr="00B90C41">
              <w:rPr>
                <w:rFonts w:ascii="Times New Roman" w:hAnsi="Times New Roman"/>
                <w:sz w:val="24"/>
                <w:szCs w:val="24"/>
              </w:rPr>
              <w:br/>
              <w:t xml:space="preserve">и мирового художественного наследия, роли народных традиций </w:t>
            </w:r>
            <w:r w:rsidRPr="00B90C41">
              <w:rPr>
                <w:rFonts w:ascii="Times New Roman" w:hAnsi="Times New Roman"/>
                <w:sz w:val="24"/>
                <w:szCs w:val="24"/>
              </w:rPr>
              <w:br/>
              <w:t>и народного творчества в искусстве. Выражающий ценностное отношение к технической и промышленной эстетике</w:t>
            </w:r>
          </w:p>
        </w:tc>
        <w:tc>
          <w:tcPr>
            <w:tcW w:w="2126" w:type="dxa"/>
            <w:vAlign w:val="center"/>
          </w:tcPr>
          <w:p w14:paraId="1AD39DCD" w14:textId="77777777" w:rsidR="00D06389" w:rsidRPr="004F3587" w:rsidRDefault="00D06389" w:rsidP="00D06389">
            <w:pPr>
              <w:spacing w:after="0"/>
              <w:ind w:firstLine="33"/>
              <w:jc w:val="center"/>
              <w:rPr>
                <w:rFonts w:ascii="Times New Roman" w:hAnsi="Times New Roman"/>
                <w:b/>
                <w:bCs/>
                <w:sz w:val="24"/>
                <w:szCs w:val="24"/>
              </w:rPr>
            </w:pPr>
            <w:r w:rsidRPr="004F3587">
              <w:rPr>
                <w:rFonts w:ascii="Times New Roman" w:hAnsi="Times New Roman"/>
                <w:b/>
                <w:bCs/>
                <w:sz w:val="24"/>
                <w:szCs w:val="24"/>
              </w:rPr>
              <w:t>ЛР 11</w:t>
            </w:r>
          </w:p>
        </w:tc>
      </w:tr>
      <w:tr w:rsidR="00D06389" w:rsidRPr="004F3587" w14:paraId="6606CC3C" w14:textId="77777777" w:rsidTr="00ED700F">
        <w:tc>
          <w:tcPr>
            <w:tcW w:w="7338" w:type="dxa"/>
            <w:tcBorders>
              <w:top w:val="single" w:sz="8" w:space="0" w:color="000000"/>
              <w:left w:val="single" w:sz="8" w:space="0" w:color="000000"/>
              <w:bottom w:val="single" w:sz="8" w:space="0" w:color="000000"/>
              <w:right w:val="single" w:sz="8" w:space="0" w:color="000000"/>
            </w:tcBorders>
          </w:tcPr>
          <w:p w14:paraId="5E54ECFE" w14:textId="77777777" w:rsidR="00D06389" w:rsidRPr="004F3587" w:rsidRDefault="00D06389" w:rsidP="00D06389">
            <w:pPr>
              <w:spacing w:after="0"/>
              <w:jc w:val="both"/>
              <w:rPr>
                <w:rFonts w:ascii="Times New Roman" w:hAnsi="Times New Roman"/>
                <w:b/>
                <w:bCs/>
                <w:sz w:val="24"/>
                <w:szCs w:val="24"/>
              </w:rPr>
            </w:pPr>
            <w:r w:rsidRPr="00B90C41">
              <w:rPr>
                <w:rFonts w:ascii="Times New Roman" w:hAnsi="Times New Roman"/>
                <w:bCs/>
                <w:sz w:val="24"/>
                <w:szCs w:val="24"/>
              </w:rPr>
              <w:t xml:space="preserve">Принимающий российские традиционные семейные ценности. Ориентированный на создание устойчивой многодетной семьи, понимание брака как союза мужчины и женщины для создания семьи, рождения и воспитания детей, неприятия насилия в семье, ухода от родительской ответственности, отказа от отношений </w:t>
            </w:r>
            <w:r w:rsidRPr="00B90C41">
              <w:rPr>
                <w:rFonts w:ascii="Times New Roman" w:hAnsi="Times New Roman"/>
                <w:bCs/>
                <w:sz w:val="24"/>
                <w:szCs w:val="24"/>
              </w:rPr>
              <w:br/>
              <w:t>со своими детьми и их финансового содержания</w:t>
            </w:r>
          </w:p>
        </w:tc>
        <w:tc>
          <w:tcPr>
            <w:tcW w:w="2126" w:type="dxa"/>
            <w:vAlign w:val="center"/>
          </w:tcPr>
          <w:p w14:paraId="7B14BF96" w14:textId="77777777" w:rsidR="00D06389" w:rsidRPr="004F3587" w:rsidRDefault="00D06389" w:rsidP="00D06389">
            <w:pPr>
              <w:spacing w:after="0"/>
              <w:ind w:firstLine="33"/>
              <w:jc w:val="center"/>
              <w:rPr>
                <w:rFonts w:ascii="Times New Roman" w:hAnsi="Times New Roman"/>
                <w:b/>
                <w:bCs/>
                <w:sz w:val="24"/>
                <w:szCs w:val="24"/>
              </w:rPr>
            </w:pPr>
            <w:r w:rsidRPr="004F3587">
              <w:rPr>
                <w:rFonts w:ascii="Times New Roman" w:hAnsi="Times New Roman"/>
                <w:b/>
                <w:bCs/>
                <w:sz w:val="24"/>
                <w:szCs w:val="24"/>
              </w:rPr>
              <w:t>ЛР 12</w:t>
            </w:r>
          </w:p>
        </w:tc>
      </w:tr>
      <w:tr w:rsidR="00133075" w:rsidRPr="004F3587" w14:paraId="1F50749E" w14:textId="77777777" w:rsidTr="00B934AA">
        <w:tc>
          <w:tcPr>
            <w:tcW w:w="9464" w:type="dxa"/>
            <w:gridSpan w:val="2"/>
            <w:vAlign w:val="center"/>
          </w:tcPr>
          <w:p w14:paraId="2DD6059F" w14:textId="77777777" w:rsidR="00133075" w:rsidRPr="003E3D2A" w:rsidRDefault="00133075" w:rsidP="007E120F">
            <w:pPr>
              <w:spacing w:after="0"/>
              <w:ind w:firstLine="33"/>
              <w:jc w:val="center"/>
              <w:rPr>
                <w:rFonts w:ascii="Times New Roman" w:hAnsi="Times New Roman"/>
                <w:b/>
                <w:bCs/>
                <w:sz w:val="24"/>
                <w:szCs w:val="24"/>
              </w:rPr>
            </w:pPr>
            <w:r w:rsidRPr="003E3D2A">
              <w:rPr>
                <w:rFonts w:ascii="Times New Roman" w:hAnsi="Times New Roman"/>
                <w:b/>
                <w:bCs/>
                <w:sz w:val="24"/>
                <w:szCs w:val="24"/>
              </w:rPr>
              <w:t>Личностные результаты</w:t>
            </w:r>
          </w:p>
          <w:p w14:paraId="06A266DA" w14:textId="77777777" w:rsidR="00133075" w:rsidRPr="004F3587" w:rsidRDefault="00133075" w:rsidP="007E120F">
            <w:pPr>
              <w:spacing w:after="0"/>
              <w:ind w:firstLine="33"/>
              <w:jc w:val="center"/>
              <w:rPr>
                <w:rFonts w:ascii="Times New Roman" w:hAnsi="Times New Roman"/>
                <w:b/>
                <w:bCs/>
                <w:sz w:val="24"/>
                <w:szCs w:val="24"/>
              </w:rPr>
            </w:pPr>
            <w:r w:rsidRPr="003E3D2A">
              <w:rPr>
                <w:rFonts w:ascii="Times New Roman" w:hAnsi="Times New Roman"/>
                <w:b/>
                <w:bCs/>
                <w:sz w:val="24"/>
                <w:szCs w:val="24"/>
              </w:rPr>
              <w:t xml:space="preserve">реализации программы воспитания, </w:t>
            </w:r>
            <w:r w:rsidRPr="003E3D2A">
              <w:rPr>
                <w:rFonts w:ascii="Times New Roman" w:hAnsi="Times New Roman"/>
                <w:b/>
                <w:bCs/>
                <w:sz w:val="24"/>
                <w:szCs w:val="24"/>
              </w:rPr>
              <w:br/>
              <w:t>определенные отраслевыми требованиями к деловым качествам личности</w:t>
            </w:r>
          </w:p>
        </w:tc>
      </w:tr>
      <w:tr w:rsidR="00133075" w:rsidRPr="004F3587" w14:paraId="4702F087" w14:textId="77777777" w:rsidTr="00B934AA">
        <w:tc>
          <w:tcPr>
            <w:tcW w:w="7338" w:type="dxa"/>
          </w:tcPr>
          <w:p w14:paraId="6C968672" w14:textId="77777777" w:rsidR="00133075" w:rsidRPr="004F3587" w:rsidRDefault="00133075" w:rsidP="007E120F">
            <w:pPr>
              <w:spacing w:after="0"/>
              <w:rPr>
                <w:rFonts w:ascii="Times New Roman" w:hAnsi="Times New Roman"/>
                <w:b/>
                <w:bCs/>
                <w:sz w:val="24"/>
                <w:szCs w:val="24"/>
              </w:rPr>
            </w:pPr>
            <w:r w:rsidRPr="003E6BF7">
              <w:rPr>
                <w:rFonts w:ascii="Times New Roman" w:hAnsi="Times New Roman"/>
                <w:sz w:val="24"/>
                <w:szCs w:val="24"/>
              </w:rPr>
              <w:t>Демонстрирующий готовность и способность вести диалог с другими людьми, достигать в нем взаимопонимания, находить общие цели и сотрудничать для их достижения в профессиональной деятельности</w:t>
            </w:r>
          </w:p>
        </w:tc>
        <w:tc>
          <w:tcPr>
            <w:tcW w:w="2126" w:type="dxa"/>
            <w:vAlign w:val="center"/>
          </w:tcPr>
          <w:p w14:paraId="65B0B454" w14:textId="77777777" w:rsidR="00133075" w:rsidRPr="004F3587" w:rsidRDefault="00133075" w:rsidP="007E120F">
            <w:pPr>
              <w:spacing w:after="0"/>
              <w:ind w:firstLine="33"/>
              <w:jc w:val="center"/>
              <w:rPr>
                <w:rFonts w:ascii="Times New Roman" w:hAnsi="Times New Roman"/>
                <w:b/>
                <w:bCs/>
                <w:sz w:val="24"/>
                <w:szCs w:val="24"/>
              </w:rPr>
            </w:pPr>
            <w:r w:rsidRPr="004F3587">
              <w:rPr>
                <w:rFonts w:ascii="Times New Roman" w:hAnsi="Times New Roman"/>
                <w:b/>
                <w:bCs/>
                <w:sz w:val="24"/>
                <w:szCs w:val="24"/>
              </w:rPr>
              <w:t>ЛР</w:t>
            </w:r>
            <w:r>
              <w:rPr>
                <w:rFonts w:ascii="Times New Roman" w:hAnsi="Times New Roman"/>
                <w:b/>
                <w:bCs/>
                <w:sz w:val="24"/>
                <w:szCs w:val="24"/>
              </w:rPr>
              <w:t xml:space="preserve"> 13</w:t>
            </w:r>
          </w:p>
        </w:tc>
      </w:tr>
      <w:tr w:rsidR="00133075" w:rsidRPr="004F3587" w14:paraId="1239459F" w14:textId="77777777" w:rsidTr="00B934AA">
        <w:tc>
          <w:tcPr>
            <w:tcW w:w="7338" w:type="dxa"/>
          </w:tcPr>
          <w:p w14:paraId="56D2481A" w14:textId="77777777" w:rsidR="00133075" w:rsidRPr="004F3587" w:rsidRDefault="00133075" w:rsidP="007E120F">
            <w:pPr>
              <w:spacing w:after="0"/>
              <w:rPr>
                <w:rFonts w:ascii="Times New Roman" w:hAnsi="Times New Roman"/>
                <w:b/>
                <w:bCs/>
                <w:sz w:val="24"/>
                <w:szCs w:val="24"/>
              </w:rPr>
            </w:pPr>
            <w:r w:rsidRPr="003E6BF7">
              <w:rPr>
                <w:rFonts w:ascii="Times New Roman" w:hAnsi="Times New Roman"/>
                <w:sz w:val="24"/>
                <w:szCs w:val="24"/>
              </w:rPr>
              <w:t>Проявляющий сознательное отношение к непрерывному образованию как условию успешной профессиональной и общественной деятельности</w:t>
            </w:r>
          </w:p>
        </w:tc>
        <w:tc>
          <w:tcPr>
            <w:tcW w:w="2126" w:type="dxa"/>
            <w:vAlign w:val="center"/>
          </w:tcPr>
          <w:p w14:paraId="5C24FE36" w14:textId="77777777" w:rsidR="00133075" w:rsidRPr="004F3587" w:rsidRDefault="00133075" w:rsidP="007E120F">
            <w:pPr>
              <w:spacing w:after="0"/>
              <w:ind w:firstLine="33"/>
              <w:jc w:val="center"/>
              <w:rPr>
                <w:rFonts w:ascii="Times New Roman" w:hAnsi="Times New Roman"/>
                <w:b/>
                <w:bCs/>
                <w:sz w:val="24"/>
                <w:szCs w:val="24"/>
              </w:rPr>
            </w:pPr>
            <w:r w:rsidRPr="004F3587">
              <w:rPr>
                <w:rFonts w:ascii="Times New Roman" w:hAnsi="Times New Roman"/>
                <w:b/>
                <w:bCs/>
                <w:sz w:val="24"/>
                <w:szCs w:val="24"/>
              </w:rPr>
              <w:t>ЛР</w:t>
            </w:r>
            <w:r>
              <w:rPr>
                <w:rFonts w:ascii="Times New Roman" w:hAnsi="Times New Roman"/>
                <w:b/>
                <w:bCs/>
                <w:sz w:val="24"/>
                <w:szCs w:val="24"/>
              </w:rPr>
              <w:t xml:space="preserve"> 14</w:t>
            </w:r>
          </w:p>
        </w:tc>
      </w:tr>
      <w:tr w:rsidR="00133075" w:rsidRPr="004F3587" w14:paraId="0564EF36" w14:textId="77777777" w:rsidTr="00B934AA">
        <w:tc>
          <w:tcPr>
            <w:tcW w:w="7338" w:type="dxa"/>
          </w:tcPr>
          <w:p w14:paraId="3A309CBC" w14:textId="77777777" w:rsidR="00133075" w:rsidRPr="000A5FC4" w:rsidRDefault="00133075" w:rsidP="007E120F">
            <w:pPr>
              <w:spacing w:after="0"/>
              <w:rPr>
                <w:rFonts w:ascii="Times New Roman" w:hAnsi="Times New Roman"/>
                <w:sz w:val="24"/>
                <w:szCs w:val="24"/>
              </w:rPr>
            </w:pPr>
            <w:r w:rsidRPr="000A5FC4">
              <w:rPr>
                <w:rFonts w:ascii="Times New Roman" w:hAnsi="Times New Roman"/>
                <w:sz w:val="24"/>
                <w:szCs w:val="24"/>
              </w:rPr>
              <w:t>Соблюдающий врачебную тайну, принципы медицинской этики в работе с пациентами, их законными представителями и коллегами</w:t>
            </w:r>
          </w:p>
        </w:tc>
        <w:tc>
          <w:tcPr>
            <w:tcW w:w="2126" w:type="dxa"/>
            <w:vAlign w:val="center"/>
          </w:tcPr>
          <w:p w14:paraId="75F9A612" w14:textId="77777777" w:rsidR="00133075" w:rsidRPr="004F3587" w:rsidRDefault="00133075" w:rsidP="007E120F">
            <w:pPr>
              <w:spacing w:after="0"/>
              <w:jc w:val="center"/>
              <w:rPr>
                <w:rFonts w:ascii="Times New Roman" w:hAnsi="Times New Roman"/>
                <w:b/>
                <w:bCs/>
                <w:sz w:val="24"/>
                <w:szCs w:val="24"/>
              </w:rPr>
            </w:pPr>
            <w:r w:rsidRPr="004F3587">
              <w:rPr>
                <w:rFonts w:ascii="Times New Roman" w:hAnsi="Times New Roman"/>
                <w:b/>
                <w:bCs/>
                <w:sz w:val="24"/>
                <w:szCs w:val="24"/>
              </w:rPr>
              <w:t xml:space="preserve">ЛР </w:t>
            </w:r>
            <w:r>
              <w:rPr>
                <w:rFonts w:ascii="Times New Roman" w:hAnsi="Times New Roman"/>
                <w:b/>
                <w:bCs/>
                <w:sz w:val="24"/>
                <w:szCs w:val="24"/>
              </w:rPr>
              <w:t>15</w:t>
            </w:r>
          </w:p>
        </w:tc>
      </w:tr>
      <w:tr w:rsidR="00133075" w:rsidRPr="004F3587" w14:paraId="48D9C9C1" w14:textId="77777777" w:rsidTr="00B934AA">
        <w:tc>
          <w:tcPr>
            <w:tcW w:w="7338" w:type="dxa"/>
          </w:tcPr>
          <w:p w14:paraId="0C39A909" w14:textId="77777777" w:rsidR="00133075" w:rsidRPr="003E6BF7" w:rsidRDefault="00133075" w:rsidP="007E120F">
            <w:pPr>
              <w:spacing w:after="0"/>
              <w:rPr>
                <w:rFonts w:ascii="Times New Roman" w:hAnsi="Times New Roman"/>
                <w:sz w:val="24"/>
                <w:szCs w:val="24"/>
              </w:rPr>
            </w:pPr>
            <w:r w:rsidRPr="000A5FC4">
              <w:rPr>
                <w:rFonts w:ascii="Times New Roman" w:hAnsi="Times New Roman"/>
                <w:sz w:val="24"/>
                <w:szCs w:val="24"/>
              </w:rPr>
              <w:lastRenderedPageBreak/>
              <w:t>Соблюдающий программы государственных гарантий бесплатного оказания гражданам медицинской помощи, нормативные правовые акты в сфере охраны здоровья граждан, регулирующие медицинскую деятельность</w:t>
            </w:r>
          </w:p>
        </w:tc>
        <w:tc>
          <w:tcPr>
            <w:tcW w:w="2126" w:type="dxa"/>
          </w:tcPr>
          <w:p w14:paraId="1B167D83" w14:textId="77777777" w:rsidR="00133075" w:rsidRPr="004F3587" w:rsidRDefault="00133075" w:rsidP="007E120F">
            <w:pPr>
              <w:spacing w:after="0"/>
              <w:jc w:val="center"/>
              <w:rPr>
                <w:rFonts w:ascii="Times New Roman" w:hAnsi="Times New Roman"/>
                <w:b/>
                <w:bCs/>
                <w:sz w:val="24"/>
                <w:szCs w:val="24"/>
              </w:rPr>
            </w:pPr>
            <w:r w:rsidRPr="00F37C4F">
              <w:rPr>
                <w:rFonts w:ascii="Times New Roman" w:hAnsi="Times New Roman"/>
                <w:b/>
                <w:bCs/>
                <w:sz w:val="24"/>
                <w:szCs w:val="24"/>
              </w:rPr>
              <w:t>ЛР 1</w:t>
            </w:r>
            <w:r>
              <w:rPr>
                <w:rFonts w:ascii="Times New Roman" w:hAnsi="Times New Roman"/>
                <w:b/>
                <w:bCs/>
                <w:sz w:val="24"/>
                <w:szCs w:val="24"/>
              </w:rPr>
              <w:t>6</w:t>
            </w:r>
          </w:p>
        </w:tc>
      </w:tr>
      <w:tr w:rsidR="00133075" w:rsidRPr="004F3587" w14:paraId="556F1990" w14:textId="77777777" w:rsidTr="00B934AA">
        <w:tc>
          <w:tcPr>
            <w:tcW w:w="7338" w:type="dxa"/>
          </w:tcPr>
          <w:p w14:paraId="661DCFAC" w14:textId="77777777" w:rsidR="00133075" w:rsidRPr="003E6BF7" w:rsidRDefault="00133075" w:rsidP="007E120F">
            <w:pPr>
              <w:spacing w:after="0"/>
              <w:rPr>
                <w:rFonts w:ascii="Times New Roman" w:hAnsi="Times New Roman"/>
                <w:sz w:val="24"/>
                <w:szCs w:val="24"/>
              </w:rPr>
            </w:pPr>
            <w:r>
              <w:rPr>
                <w:rFonts w:ascii="Times New Roman" w:hAnsi="Times New Roman"/>
                <w:sz w:val="24"/>
                <w:szCs w:val="24"/>
              </w:rPr>
              <w:t>Соблюдающий</w:t>
            </w:r>
            <w:r w:rsidRPr="00CD5053">
              <w:rPr>
                <w:rFonts w:ascii="Times New Roman" w:hAnsi="Times New Roman"/>
                <w:sz w:val="24"/>
                <w:szCs w:val="24"/>
              </w:rPr>
              <w:t xml:space="preserve"> </w:t>
            </w:r>
            <w:r>
              <w:rPr>
                <w:rFonts w:ascii="Times New Roman" w:hAnsi="Times New Roman"/>
                <w:sz w:val="24"/>
                <w:szCs w:val="24"/>
              </w:rPr>
              <w:t>н</w:t>
            </w:r>
            <w:r w:rsidRPr="000A5FC4">
              <w:rPr>
                <w:rFonts w:ascii="Times New Roman" w:hAnsi="Times New Roman"/>
                <w:sz w:val="24"/>
                <w:szCs w:val="24"/>
              </w:rPr>
              <w:t>ормы медицинской этики, морали, права и профессионального общения</w:t>
            </w:r>
          </w:p>
        </w:tc>
        <w:tc>
          <w:tcPr>
            <w:tcW w:w="2126" w:type="dxa"/>
          </w:tcPr>
          <w:p w14:paraId="20B4DC2B" w14:textId="77777777" w:rsidR="00133075" w:rsidRPr="004F3587" w:rsidRDefault="00133075" w:rsidP="007E120F">
            <w:pPr>
              <w:spacing w:after="0"/>
              <w:jc w:val="center"/>
              <w:rPr>
                <w:rFonts w:ascii="Times New Roman" w:hAnsi="Times New Roman"/>
                <w:b/>
                <w:bCs/>
                <w:sz w:val="24"/>
                <w:szCs w:val="24"/>
              </w:rPr>
            </w:pPr>
            <w:r w:rsidRPr="00F37C4F">
              <w:rPr>
                <w:rFonts w:ascii="Times New Roman" w:hAnsi="Times New Roman"/>
                <w:b/>
                <w:bCs/>
                <w:sz w:val="24"/>
                <w:szCs w:val="24"/>
              </w:rPr>
              <w:t>ЛР 1</w:t>
            </w:r>
            <w:r>
              <w:rPr>
                <w:rFonts w:ascii="Times New Roman" w:hAnsi="Times New Roman"/>
                <w:b/>
                <w:bCs/>
                <w:sz w:val="24"/>
                <w:szCs w:val="24"/>
              </w:rPr>
              <w:t>7</w:t>
            </w:r>
          </w:p>
        </w:tc>
      </w:tr>
      <w:tr w:rsidR="00133075" w:rsidRPr="004F3587" w14:paraId="7EFE7FFF" w14:textId="77777777" w:rsidTr="00B934AA">
        <w:tc>
          <w:tcPr>
            <w:tcW w:w="9464" w:type="dxa"/>
            <w:gridSpan w:val="2"/>
            <w:vAlign w:val="center"/>
          </w:tcPr>
          <w:p w14:paraId="22348F24" w14:textId="77777777" w:rsidR="00133075" w:rsidRPr="004F3587" w:rsidRDefault="00133075" w:rsidP="007E120F">
            <w:pPr>
              <w:spacing w:after="0"/>
              <w:ind w:firstLine="33"/>
              <w:jc w:val="center"/>
              <w:rPr>
                <w:rFonts w:ascii="Times New Roman" w:hAnsi="Times New Roman"/>
                <w:b/>
                <w:bCs/>
                <w:sz w:val="24"/>
                <w:szCs w:val="24"/>
              </w:rPr>
            </w:pPr>
            <w:r w:rsidRPr="004F3587">
              <w:rPr>
                <w:rFonts w:ascii="Times New Roman" w:hAnsi="Times New Roman"/>
                <w:b/>
                <w:bCs/>
                <w:sz w:val="24"/>
                <w:szCs w:val="24"/>
              </w:rPr>
              <w:t>Личностные результаты</w:t>
            </w:r>
          </w:p>
          <w:p w14:paraId="55642C26" w14:textId="77777777" w:rsidR="00133075" w:rsidRPr="004F3587" w:rsidRDefault="00133075" w:rsidP="007E120F">
            <w:pPr>
              <w:spacing w:after="0"/>
              <w:ind w:firstLine="33"/>
              <w:jc w:val="center"/>
              <w:rPr>
                <w:rFonts w:ascii="Times New Roman" w:hAnsi="Times New Roman"/>
                <w:b/>
                <w:bCs/>
                <w:sz w:val="24"/>
                <w:szCs w:val="24"/>
              </w:rPr>
            </w:pPr>
            <w:r w:rsidRPr="004F3587">
              <w:rPr>
                <w:rFonts w:ascii="Times New Roman" w:hAnsi="Times New Roman"/>
                <w:b/>
                <w:bCs/>
                <w:sz w:val="24"/>
                <w:szCs w:val="24"/>
              </w:rPr>
              <w:t xml:space="preserve">реализации программы воспитания, определенные субъектом </w:t>
            </w:r>
            <w:r w:rsidRPr="004F3587">
              <w:rPr>
                <w:rFonts w:ascii="Times New Roman" w:hAnsi="Times New Roman"/>
                <w:b/>
                <w:bCs/>
                <w:sz w:val="24"/>
                <w:szCs w:val="24"/>
              </w:rPr>
              <w:br/>
              <w:t>Российской Федерации</w:t>
            </w:r>
            <w:r w:rsidRPr="004F3587">
              <w:rPr>
                <w:rFonts w:ascii="Times New Roman" w:hAnsi="Times New Roman"/>
                <w:b/>
                <w:bCs/>
                <w:sz w:val="24"/>
                <w:szCs w:val="24"/>
                <w:vertAlign w:val="superscript"/>
              </w:rPr>
              <w:footnoteReference w:id="40"/>
            </w:r>
            <w:r w:rsidRPr="004F3587">
              <w:rPr>
                <w:rFonts w:ascii="Times New Roman" w:hAnsi="Times New Roman"/>
                <w:b/>
                <w:bCs/>
                <w:sz w:val="24"/>
                <w:szCs w:val="24"/>
              </w:rPr>
              <w:t xml:space="preserve"> </w:t>
            </w:r>
            <w:r w:rsidRPr="004F3587">
              <w:rPr>
                <w:rFonts w:ascii="Times New Roman" w:hAnsi="Times New Roman"/>
              </w:rPr>
              <w:t>(при наличии)</w:t>
            </w:r>
          </w:p>
        </w:tc>
      </w:tr>
      <w:tr w:rsidR="00133075" w:rsidRPr="004F3587" w14:paraId="63B5D524" w14:textId="77777777" w:rsidTr="00B934AA">
        <w:tc>
          <w:tcPr>
            <w:tcW w:w="7338" w:type="dxa"/>
          </w:tcPr>
          <w:p w14:paraId="048163CF" w14:textId="77777777" w:rsidR="00133075" w:rsidRPr="004F3587" w:rsidRDefault="00133075" w:rsidP="007E120F">
            <w:pPr>
              <w:spacing w:after="0"/>
              <w:ind w:firstLine="33"/>
              <w:rPr>
                <w:rFonts w:ascii="Times New Roman" w:hAnsi="Times New Roman"/>
                <w:sz w:val="24"/>
                <w:szCs w:val="24"/>
              </w:rPr>
            </w:pPr>
            <w:r w:rsidRPr="004F3587">
              <w:rPr>
                <w:rFonts w:ascii="Times New Roman" w:hAnsi="Times New Roman"/>
                <w:sz w:val="24"/>
                <w:szCs w:val="24"/>
              </w:rPr>
              <w:t>…</w:t>
            </w:r>
          </w:p>
        </w:tc>
        <w:tc>
          <w:tcPr>
            <w:tcW w:w="2126" w:type="dxa"/>
            <w:vAlign w:val="center"/>
          </w:tcPr>
          <w:p w14:paraId="72DEAD93" w14:textId="77777777" w:rsidR="00133075" w:rsidRPr="004F3587" w:rsidRDefault="00133075" w:rsidP="007E120F">
            <w:pPr>
              <w:spacing w:after="0"/>
              <w:ind w:firstLine="33"/>
              <w:jc w:val="center"/>
              <w:rPr>
                <w:rFonts w:ascii="Times New Roman" w:hAnsi="Times New Roman"/>
                <w:b/>
                <w:bCs/>
                <w:sz w:val="24"/>
                <w:szCs w:val="24"/>
              </w:rPr>
            </w:pPr>
            <w:r w:rsidRPr="004F3587">
              <w:rPr>
                <w:rFonts w:ascii="Times New Roman" w:hAnsi="Times New Roman"/>
                <w:b/>
                <w:bCs/>
                <w:sz w:val="24"/>
                <w:szCs w:val="24"/>
              </w:rPr>
              <w:t>ЛР</w:t>
            </w:r>
            <w:r>
              <w:rPr>
                <w:rFonts w:ascii="Times New Roman" w:hAnsi="Times New Roman"/>
                <w:b/>
                <w:bCs/>
                <w:sz w:val="24"/>
                <w:szCs w:val="24"/>
              </w:rPr>
              <w:t xml:space="preserve"> …</w:t>
            </w:r>
          </w:p>
        </w:tc>
      </w:tr>
      <w:tr w:rsidR="00133075" w:rsidRPr="004F3587" w14:paraId="27E59B63" w14:textId="77777777" w:rsidTr="00B934AA">
        <w:tc>
          <w:tcPr>
            <w:tcW w:w="7338" w:type="dxa"/>
          </w:tcPr>
          <w:p w14:paraId="51BE9FEB" w14:textId="77777777" w:rsidR="00133075" w:rsidRPr="004F3587" w:rsidRDefault="00133075" w:rsidP="007E120F">
            <w:pPr>
              <w:spacing w:after="0"/>
              <w:ind w:firstLine="33"/>
              <w:rPr>
                <w:rFonts w:ascii="Times New Roman" w:hAnsi="Times New Roman"/>
                <w:sz w:val="24"/>
                <w:szCs w:val="24"/>
              </w:rPr>
            </w:pPr>
          </w:p>
        </w:tc>
        <w:tc>
          <w:tcPr>
            <w:tcW w:w="2126" w:type="dxa"/>
            <w:vAlign w:val="center"/>
          </w:tcPr>
          <w:p w14:paraId="1909CC0C" w14:textId="77777777" w:rsidR="00133075" w:rsidRPr="004F3587" w:rsidRDefault="00133075" w:rsidP="007E120F">
            <w:pPr>
              <w:spacing w:after="0"/>
              <w:ind w:firstLine="33"/>
              <w:jc w:val="center"/>
              <w:rPr>
                <w:rFonts w:ascii="Times New Roman" w:hAnsi="Times New Roman"/>
                <w:b/>
                <w:bCs/>
                <w:sz w:val="24"/>
                <w:szCs w:val="24"/>
              </w:rPr>
            </w:pPr>
            <w:r w:rsidRPr="004F3587">
              <w:rPr>
                <w:rFonts w:ascii="Times New Roman" w:hAnsi="Times New Roman"/>
                <w:b/>
                <w:bCs/>
                <w:sz w:val="24"/>
                <w:szCs w:val="24"/>
              </w:rPr>
              <w:t>ЛР</w:t>
            </w:r>
            <w:r>
              <w:rPr>
                <w:rFonts w:ascii="Times New Roman" w:hAnsi="Times New Roman"/>
                <w:b/>
                <w:bCs/>
                <w:sz w:val="24"/>
                <w:szCs w:val="24"/>
              </w:rPr>
              <w:t xml:space="preserve"> …</w:t>
            </w:r>
          </w:p>
        </w:tc>
      </w:tr>
      <w:tr w:rsidR="00133075" w:rsidRPr="004F3587" w14:paraId="65009590" w14:textId="77777777" w:rsidTr="00B934AA">
        <w:tc>
          <w:tcPr>
            <w:tcW w:w="7338" w:type="dxa"/>
          </w:tcPr>
          <w:p w14:paraId="2E86F331" w14:textId="77777777" w:rsidR="00133075" w:rsidRPr="004F3587" w:rsidRDefault="00133075" w:rsidP="007E120F">
            <w:pPr>
              <w:spacing w:after="0"/>
              <w:ind w:firstLine="33"/>
              <w:rPr>
                <w:rFonts w:ascii="Times New Roman" w:hAnsi="Times New Roman"/>
                <w:sz w:val="24"/>
                <w:szCs w:val="24"/>
              </w:rPr>
            </w:pPr>
          </w:p>
        </w:tc>
        <w:tc>
          <w:tcPr>
            <w:tcW w:w="2126" w:type="dxa"/>
            <w:vAlign w:val="center"/>
          </w:tcPr>
          <w:p w14:paraId="0A2C6A8F" w14:textId="77777777" w:rsidR="00133075" w:rsidRPr="004F3587" w:rsidRDefault="00133075" w:rsidP="007E120F">
            <w:pPr>
              <w:spacing w:after="0"/>
              <w:ind w:firstLine="33"/>
              <w:jc w:val="center"/>
              <w:rPr>
                <w:rFonts w:ascii="Times New Roman" w:hAnsi="Times New Roman"/>
                <w:b/>
                <w:bCs/>
                <w:sz w:val="24"/>
                <w:szCs w:val="24"/>
              </w:rPr>
            </w:pPr>
            <w:r w:rsidRPr="004F3587">
              <w:rPr>
                <w:rFonts w:ascii="Times New Roman" w:hAnsi="Times New Roman"/>
                <w:b/>
                <w:bCs/>
                <w:sz w:val="24"/>
                <w:szCs w:val="24"/>
              </w:rPr>
              <w:t>ЛР …</w:t>
            </w:r>
          </w:p>
        </w:tc>
      </w:tr>
      <w:tr w:rsidR="00133075" w:rsidRPr="004F3587" w14:paraId="697EF27F" w14:textId="77777777" w:rsidTr="00B934AA">
        <w:tc>
          <w:tcPr>
            <w:tcW w:w="9464" w:type="dxa"/>
            <w:gridSpan w:val="2"/>
            <w:vAlign w:val="center"/>
          </w:tcPr>
          <w:p w14:paraId="62769631" w14:textId="77777777" w:rsidR="00133075" w:rsidRPr="004F3587" w:rsidRDefault="00133075" w:rsidP="007E120F">
            <w:pPr>
              <w:spacing w:after="0"/>
              <w:ind w:firstLine="33"/>
              <w:jc w:val="center"/>
              <w:rPr>
                <w:rFonts w:ascii="Times New Roman" w:hAnsi="Times New Roman"/>
                <w:b/>
                <w:bCs/>
                <w:sz w:val="24"/>
                <w:szCs w:val="24"/>
              </w:rPr>
            </w:pPr>
            <w:r w:rsidRPr="004F3587">
              <w:rPr>
                <w:rFonts w:ascii="Times New Roman" w:hAnsi="Times New Roman"/>
                <w:b/>
                <w:bCs/>
                <w:sz w:val="24"/>
                <w:szCs w:val="24"/>
              </w:rPr>
              <w:t>Личностные результаты</w:t>
            </w:r>
          </w:p>
          <w:p w14:paraId="7A6CD0AE" w14:textId="77777777" w:rsidR="00133075" w:rsidRPr="004F3587" w:rsidRDefault="00133075" w:rsidP="007E120F">
            <w:pPr>
              <w:spacing w:after="0"/>
              <w:ind w:firstLine="33"/>
              <w:jc w:val="center"/>
              <w:rPr>
                <w:rFonts w:ascii="Times New Roman" w:hAnsi="Times New Roman"/>
                <w:b/>
                <w:bCs/>
                <w:sz w:val="24"/>
                <w:szCs w:val="24"/>
              </w:rPr>
            </w:pPr>
            <w:r w:rsidRPr="004F3587">
              <w:rPr>
                <w:rFonts w:ascii="Times New Roman" w:hAnsi="Times New Roman"/>
                <w:b/>
                <w:bCs/>
                <w:sz w:val="24"/>
                <w:szCs w:val="24"/>
              </w:rPr>
              <w:t>реализации программы воспитания, определенные ключевыми работодателями</w:t>
            </w:r>
            <w:r w:rsidRPr="004F3587">
              <w:rPr>
                <w:rFonts w:ascii="Times New Roman" w:hAnsi="Times New Roman"/>
                <w:b/>
                <w:bCs/>
                <w:sz w:val="24"/>
                <w:szCs w:val="24"/>
                <w:vertAlign w:val="superscript"/>
              </w:rPr>
              <w:footnoteReference w:id="41"/>
            </w:r>
          </w:p>
          <w:p w14:paraId="3B8E9F38" w14:textId="77777777" w:rsidR="00133075" w:rsidRPr="004F3587" w:rsidRDefault="00133075" w:rsidP="007E120F">
            <w:pPr>
              <w:spacing w:after="0"/>
              <w:ind w:firstLine="33"/>
              <w:jc w:val="center"/>
              <w:rPr>
                <w:rFonts w:ascii="Times New Roman" w:hAnsi="Times New Roman"/>
                <w:b/>
                <w:bCs/>
                <w:sz w:val="24"/>
                <w:szCs w:val="24"/>
              </w:rPr>
            </w:pPr>
            <w:r w:rsidRPr="004F3587">
              <w:rPr>
                <w:rFonts w:ascii="Times New Roman" w:hAnsi="Times New Roman"/>
              </w:rPr>
              <w:t>(при наличии)</w:t>
            </w:r>
          </w:p>
        </w:tc>
      </w:tr>
      <w:tr w:rsidR="00133075" w:rsidRPr="004F3587" w14:paraId="45E491C7" w14:textId="77777777" w:rsidTr="00B934AA">
        <w:tc>
          <w:tcPr>
            <w:tcW w:w="7338" w:type="dxa"/>
          </w:tcPr>
          <w:p w14:paraId="4629D318" w14:textId="77777777" w:rsidR="00133075" w:rsidRPr="004F3587" w:rsidRDefault="00133075" w:rsidP="007E120F">
            <w:pPr>
              <w:spacing w:after="0"/>
              <w:ind w:firstLine="33"/>
              <w:rPr>
                <w:rFonts w:ascii="Times New Roman" w:hAnsi="Times New Roman"/>
                <w:sz w:val="24"/>
                <w:szCs w:val="24"/>
              </w:rPr>
            </w:pPr>
            <w:r w:rsidRPr="004F3587">
              <w:rPr>
                <w:rFonts w:ascii="Times New Roman" w:hAnsi="Times New Roman"/>
                <w:sz w:val="24"/>
                <w:szCs w:val="24"/>
              </w:rPr>
              <w:t>…</w:t>
            </w:r>
          </w:p>
        </w:tc>
        <w:tc>
          <w:tcPr>
            <w:tcW w:w="2126" w:type="dxa"/>
            <w:vAlign w:val="center"/>
          </w:tcPr>
          <w:p w14:paraId="4D941B35" w14:textId="77777777" w:rsidR="00133075" w:rsidRPr="004F3587" w:rsidRDefault="00133075" w:rsidP="007E120F">
            <w:pPr>
              <w:spacing w:after="0"/>
              <w:ind w:firstLine="33"/>
              <w:jc w:val="center"/>
              <w:rPr>
                <w:rFonts w:ascii="Times New Roman" w:hAnsi="Times New Roman"/>
                <w:b/>
                <w:bCs/>
                <w:sz w:val="24"/>
                <w:szCs w:val="24"/>
              </w:rPr>
            </w:pPr>
            <w:r w:rsidRPr="004F3587">
              <w:rPr>
                <w:rFonts w:ascii="Times New Roman" w:hAnsi="Times New Roman"/>
                <w:b/>
                <w:bCs/>
                <w:sz w:val="24"/>
                <w:szCs w:val="24"/>
              </w:rPr>
              <w:t>ЛР</w:t>
            </w:r>
            <w:r>
              <w:rPr>
                <w:rFonts w:ascii="Times New Roman" w:hAnsi="Times New Roman"/>
                <w:b/>
                <w:bCs/>
                <w:sz w:val="24"/>
                <w:szCs w:val="24"/>
              </w:rPr>
              <w:t xml:space="preserve"> …</w:t>
            </w:r>
          </w:p>
        </w:tc>
      </w:tr>
      <w:tr w:rsidR="00133075" w:rsidRPr="004F3587" w14:paraId="7FB837B5" w14:textId="77777777" w:rsidTr="00B934AA">
        <w:tc>
          <w:tcPr>
            <w:tcW w:w="7338" w:type="dxa"/>
          </w:tcPr>
          <w:p w14:paraId="6CB94ABE" w14:textId="77777777" w:rsidR="00133075" w:rsidRPr="004F3587" w:rsidRDefault="00133075" w:rsidP="007E120F">
            <w:pPr>
              <w:spacing w:after="0"/>
              <w:ind w:firstLine="33"/>
              <w:rPr>
                <w:rFonts w:ascii="Times New Roman" w:hAnsi="Times New Roman"/>
                <w:sz w:val="24"/>
                <w:szCs w:val="24"/>
              </w:rPr>
            </w:pPr>
          </w:p>
        </w:tc>
        <w:tc>
          <w:tcPr>
            <w:tcW w:w="2126" w:type="dxa"/>
            <w:vAlign w:val="center"/>
          </w:tcPr>
          <w:p w14:paraId="1B7557DB" w14:textId="77777777" w:rsidR="00133075" w:rsidRPr="004F3587" w:rsidRDefault="00133075" w:rsidP="007E120F">
            <w:pPr>
              <w:spacing w:after="0"/>
              <w:ind w:firstLine="33"/>
              <w:jc w:val="center"/>
              <w:rPr>
                <w:rFonts w:ascii="Times New Roman" w:hAnsi="Times New Roman"/>
                <w:b/>
                <w:bCs/>
                <w:sz w:val="24"/>
                <w:szCs w:val="24"/>
              </w:rPr>
            </w:pPr>
            <w:r w:rsidRPr="004F3587">
              <w:rPr>
                <w:rFonts w:ascii="Times New Roman" w:hAnsi="Times New Roman"/>
                <w:b/>
                <w:bCs/>
                <w:sz w:val="24"/>
                <w:szCs w:val="24"/>
              </w:rPr>
              <w:t>ЛР</w:t>
            </w:r>
            <w:r>
              <w:rPr>
                <w:rFonts w:ascii="Times New Roman" w:hAnsi="Times New Roman"/>
                <w:b/>
                <w:bCs/>
                <w:sz w:val="24"/>
                <w:szCs w:val="24"/>
              </w:rPr>
              <w:t xml:space="preserve"> …</w:t>
            </w:r>
          </w:p>
        </w:tc>
      </w:tr>
      <w:tr w:rsidR="00133075" w:rsidRPr="004F3587" w14:paraId="1370A398" w14:textId="77777777" w:rsidTr="00B934AA">
        <w:tc>
          <w:tcPr>
            <w:tcW w:w="7338" w:type="dxa"/>
          </w:tcPr>
          <w:p w14:paraId="593E2213" w14:textId="77777777" w:rsidR="00133075" w:rsidRPr="004F3587" w:rsidRDefault="00133075" w:rsidP="007E120F">
            <w:pPr>
              <w:spacing w:after="0"/>
              <w:ind w:firstLine="33"/>
              <w:rPr>
                <w:rFonts w:ascii="Times New Roman" w:hAnsi="Times New Roman"/>
                <w:sz w:val="24"/>
                <w:szCs w:val="24"/>
              </w:rPr>
            </w:pPr>
          </w:p>
        </w:tc>
        <w:tc>
          <w:tcPr>
            <w:tcW w:w="2126" w:type="dxa"/>
            <w:vAlign w:val="center"/>
          </w:tcPr>
          <w:p w14:paraId="3FAE0E8A" w14:textId="77777777" w:rsidR="00133075" w:rsidRPr="004F3587" w:rsidRDefault="00133075" w:rsidP="007E120F">
            <w:pPr>
              <w:spacing w:after="0"/>
              <w:ind w:firstLine="33"/>
              <w:jc w:val="center"/>
              <w:rPr>
                <w:rFonts w:ascii="Times New Roman" w:hAnsi="Times New Roman"/>
                <w:b/>
                <w:bCs/>
                <w:sz w:val="24"/>
                <w:szCs w:val="24"/>
              </w:rPr>
            </w:pPr>
            <w:r w:rsidRPr="004F3587">
              <w:rPr>
                <w:rFonts w:ascii="Times New Roman" w:hAnsi="Times New Roman"/>
                <w:b/>
                <w:bCs/>
                <w:sz w:val="24"/>
                <w:szCs w:val="24"/>
              </w:rPr>
              <w:t>ЛР …</w:t>
            </w:r>
          </w:p>
        </w:tc>
      </w:tr>
      <w:tr w:rsidR="00133075" w:rsidRPr="004F3587" w14:paraId="53938EA8" w14:textId="77777777" w:rsidTr="00B934AA">
        <w:tc>
          <w:tcPr>
            <w:tcW w:w="9464" w:type="dxa"/>
            <w:gridSpan w:val="2"/>
            <w:vAlign w:val="center"/>
          </w:tcPr>
          <w:p w14:paraId="6340C16D" w14:textId="77777777" w:rsidR="00133075" w:rsidRPr="004F3587" w:rsidRDefault="00133075" w:rsidP="007E120F">
            <w:pPr>
              <w:spacing w:after="0"/>
              <w:ind w:firstLine="33"/>
              <w:jc w:val="center"/>
              <w:rPr>
                <w:rFonts w:ascii="Times New Roman" w:hAnsi="Times New Roman"/>
                <w:b/>
                <w:bCs/>
                <w:sz w:val="24"/>
                <w:szCs w:val="24"/>
              </w:rPr>
            </w:pPr>
            <w:r w:rsidRPr="004F3587">
              <w:rPr>
                <w:rFonts w:ascii="Times New Roman" w:hAnsi="Times New Roman"/>
                <w:b/>
                <w:bCs/>
                <w:sz w:val="24"/>
                <w:szCs w:val="24"/>
              </w:rPr>
              <w:t>Личностные результаты</w:t>
            </w:r>
          </w:p>
          <w:p w14:paraId="4649702D" w14:textId="251E3A91" w:rsidR="00133075" w:rsidRPr="004F3587" w:rsidRDefault="00133075" w:rsidP="007E120F">
            <w:pPr>
              <w:spacing w:after="0"/>
              <w:ind w:firstLine="33"/>
              <w:jc w:val="center"/>
              <w:rPr>
                <w:rFonts w:ascii="Times New Roman" w:hAnsi="Times New Roman"/>
                <w:b/>
                <w:bCs/>
                <w:sz w:val="24"/>
                <w:szCs w:val="24"/>
              </w:rPr>
            </w:pPr>
            <w:r w:rsidRPr="004F3587">
              <w:rPr>
                <w:rFonts w:ascii="Times New Roman" w:hAnsi="Times New Roman"/>
                <w:b/>
                <w:bCs/>
                <w:sz w:val="24"/>
                <w:szCs w:val="24"/>
              </w:rPr>
              <w:t>реализации программы воспитания, определенные субъект</w:t>
            </w:r>
            <w:r w:rsidR="008213CA">
              <w:rPr>
                <w:rFonts w:ascii="Times New Roman" w:hAnsi="Times New Roman"/>
                <w:b/>
                <w:bCs/>
                <w:sz w:val="24"/>
                <w:szCs w:val="24"/>
              </w:rPr>
              <w:t>ами</w:t>
            </w:r>
          </w:p>
          <w:p w14:paraId="0A6158AD" w14:textId="77777777" w:rsidR="00133075" w:rsidRPr="004F3587" w:rsidRDefault="00133075" w:rsidP="007E120F">
            <w:pPr>
              <w:spacing w:after="0"/>
              <w:ind w:firstLine="33"/>
              <w:jc w:val="center"/>
              <w:rPr>
                <w:rFonts w:ascii="Times New Roman" w:hAnsi="Times New Roman"/>
                <w:b/>
                <w:bCs/>
                <w:sz w:val="24"/>
                <w:szCs w:val="24"/>
              </w:rPr>
            </w:pPr>
            <w:r w:rsidRPr="004F3587">
              <w:rPr>
                <w:rFonts w:ascii="Times New Roman" w:hAnsi="Times New Roman"/>
                <w:b/>
                <w:bCs/>
                <w:sz w:val="24"/>
                <w:szCs w:val="24"/>
              </w:rPr>
              <w:t>образовательного процесса</w:t>
            </w:r>
            <w:r w:rsidRPr="004F3587">
              <w:rPr>
                <w:rFonts w:ascii="Times New Roman" w:hAnsi="Times New Roman"/>
                <w:b/>
                <w:bCs/>
                <w:sz w:val="24"/>
                <w:szCs w:val="24"/>
                <w:vertAlign w:val="superscript"/>
              </w:rPr>
              <w:footnoteReference w:id="42"/>
            </w:r>
            <w:r w:rsidRPr="004F3587">
              <w:rPr>
                <w:rFonts w:ascii="Times New Roman" w:hAnsi="Times New Roman"/>
                <w:b/>
                <w:bCs/>
                <w:sz w:val="24"/>
                <w:szCs w:val="24"/>
              </w:rPr>
              <w:t xml:space="preserve"> </w:t>
            </w:r>
            <w:r w:rsidRPr="004F3587">
              <w:rPr>
                <w:rFonts w:ascii="Times New Roman" w:hAnsi="Times New Roman"/>
              </w:rPr>
              <w:t>(при наличии)</w:t>
            </w:r>
          </w:p>
        </w:tc>
      </w:tr>
      <w:tr w:rsidR="00133075" w:rsidRPr="004F3587" w14:paraId="0E04A311" w14:textId="77777777" w:rsidTr="00B934AA">
        <w:tc>
          <w:tcPr>
            <w:tcW w:w="7338" w:type="dxa"/>
          </w:tcPr>
          <w:p w14:paraId="5ED4AA81" w14:textId="77777777" w:rsidR="00133075" w:rsidRPr="004F3587" w:rsidRDefault="00133075" w:rsidP="007E120F">
            <w:pPr>
              <w:spacing w:after="0"/>
              <w:ind w:firstLine="33"/>
              <w:rPr>
                <w:rFonts w:ascii="Times New Roman" w:hAnsi="Times New Roman"/>
                <w:sz w:val="24"/>
                <w:szCs w:val="24"/>
              </w:rPr>
            </w:pPr>
            <w:r w:rsidRPr="004F3587">
              <w:rPr>
                <w:rFonts w:ascii="Times New Roman" w:hAnsi="Times New Roman"/>
                <w:sz w:val="24"/>
                <w:szCs w:val="24"/>
              </w:rPr>
              <w:t>…</w:t>
            </w:r>
          </w:p>
        </w:tc>
        <w:tc>
          <w:tcPr>
            <w:tcW w:w="2126" w:type="dxa"/>
            <w:vAlign w:val="center"/>
          </w:tcPr>
          <w:p w14:paraId="1F9E1126" w14:textId="77777777" w:rsidR="00133075" w:rsidRPr="004F3587" w:rsidRDefault="00133075" w:rsidP="007E120F">
            <w:pPr>
              <w:spacing w:after="0"/>
              <w:ind w:firstLine="33"/>
              <w:jc w:val="center"/>
              <w:rPr>
                <w:rFonts w:ascii="Times New Roman" w:hAnsi="Times New Roman"/>
                <w:b/>
                <w:bCs/>
                <w:sz w:val="24"/>
                <w:szCs w:val="24"/>
              </w:rPr>
            </w:pPr>
            <w:r w:rsidRPr="004F3587">
              <w:rPr>
                <w:rFonts w:ascii="Times New Roman" w:hAnsi="Times New Roman"/>
                <w:b/>
                <w:bCs/>
                <w:sz w:val="24"/>
                <w:szCs w:val="24"/>
              </w:rPr>
              <w:t>ЛР</w:t>
            </w:r>
            <w:r>
              <w:rPr>
                <w:rFonts w:ascii="Times New Roman" w:hAnsi="Times New Roman"/>
                <w:b/>
                <w:bCs/>
                <w:sz w:val="24"/>
                <w:szCs w:val="24"/>
              </w:rPr>
              <w:t xml:space="preserve"> …</w:t>
            </w:r>
          </w:p>
        </w:tc>
      </w:tr>
      <w:tr w:rsidR="00133075" w:rsidRPr="004F3587" w14:paraId="02AA846E" w14:textId="77777777" w:rsidTr="00B934AA">
        <w:tc>
          <w:tcPr>
            <w:tcW w:w="7338" w:type="dxa"/>
          </w:tcPr>
          <w:p w14:paraId="62F088DB" w14:textId="77777777" w:rsidR="00133075" w:rsidRPr="004F3587" w:rsidRDefault="00133075" w:rsidP="007E120F">
            <w:pPr>
              <w:spacing w:after="0"/>
              <w:ind w:firstLine="33"/>
              <w:rPr>
                <w:rFonts w:ascii="Times New Roman" w:hAnsi="Times New Roman"/>
                <w:sz w:val="24"/>
                <w:szCs w:val="24"/>
              </w:rPr>
            </w:pPr>
          </w:p>
        </w:tc>
        <w:tc>
          <w:tcPr>
            <w:tcW w:w="2126" w:type="dxa"/>
            <w:vAlign w:val="center"/>
          </w:tcPr>
          <w:p w14:paraId="40BF36EA" w14:textId="77777777" w:rsidR="00133075" w:rsidRPr="004F3587" w:rsidRDefault="00133075" w:rsidP="007E120F">
            <w:pPr>
              <w:spacing w:after="0"/>
              <w:ind w:firstLine="33"/>
              <w:jc w:val="center"/>
              <w:rPr>
                <w:rFonts w:ascii="Times New Roman" w:hAnsi="Times New Roman"/>
                <w:b/>
                <w:bCs/>
                <w:sz w:val="24"/>
                <w:szCs w:val="24"/>
              </w:rPr>
            </w:pPr>
            <w:r w:rsidRPr="004F3587">
              <w:rPr>
                <w:rFonts w:ascii="Times New Roman" w:hAnsi="Times New Roman"/>
                <w:b/>
                <w:bCs/>
                <w:sz w:val="24"/>
                <w:szCs w:val="24"/>
              </w:rPr>
              <w:t>ЛР</w:t>
            </w:r>
            <w:r>
              <w:rPr>
                <w:rFonts w:ascii="Times New Roman" w:hAnsi="Times New Roman"/>
                <w:b/>
                <w:bCs/>
                <w:sz w:val="24"/>
                <w:szCs w:val="24"/>
              </w:rPr>
              <w:t xml:space="preserve"> …</w:t>
            </w:r>
          </w:p>
        </w:tc>
      </w:tr>
      <w:tr w:rsidR="00133075" w:rsidRPr="004F3587" w14:paraId="52B00AE1" w14:textId="77777777" w:rsidTr="00B934AA">
        <w:tc>
          <w:tcPr>
            <w:tcW w:w="7338" w:type="dxa"/>
          </w:tcPr>
          <w:p w14:paraId="62A72622" w14:textId="77777777" w:rsidR="00133075" w:rsidRPr="004F3587" w:rsidRDefault="00133075" w:rsidP="007E120F">
            <w:pPr>
              <w:spacing w:after="0"/>
              <w:ind w:firstLine="33"/>
              <w:rPr>
                <w:rFonts w:ascii="Times New Roman" w:hAnsi="Times New Roman"/>
                <w:sz w:val="24"/>
                <w:szCs w:val="24"/>
              </w:rPr>
            </w:pPr>
          </w:p>
        </w:tc>
        <w:tc>
          <w:tcPr>
            <w:tcW w:w="2126" w:type="dxa"/>
            <w:vAlign w:val="center"/>
          </w:tcPr>
          <w:p w14:paraId="416ECCB5" w14:textId="77777777" w:rsidR="00133075" w:rsidRPr="004F3587" w:rsidRDefault="00133075" w:rsidP="007E120F">
            <w:pPr>
              <w:spacing w:after="0"/>
              <w:ind w:firstLine="33"/>
              <w:jc w:val="center"/>
              <w:rPr>
                <w:rFonts w:ascii="Times New Roman" w:hAnsi="Times New Roman"/>
                <w:b/>
                <w:bCs/>
                <w:sz w:val="24"/>
                <w:szCs w:val="24"/>
              </w:rPr>
            </w:pPr>
            <w:r w:rsidRPr="004F3587">
              <w:rPr>
                <w:rFonts w:ascii="Times New Roman" w:hAnsi="Times New Roman"/>
                <w:b/>
                <w:bCs/>
                <w:sz w:val="24"/>
                <w:szCs w:val="24"/>
              </w:rPr>
              <w:t>ЛР …</w:t>
            </w:r>
          </w:p>
        </w:tc>
      </w:tr>
      <w:bookmarkEnd w:id="158"/>
    </w:tbl>
    <w:p w14:paraId="469E2C62" w14:textId="77777777" w:rsidR="00133075" w:rsidRDefault="00133075" w:rsidP="007E120F">
      <w:pPr>
        <w:spacing w:after="0"/>
        <w:ind w:firstLine="709"/>
        <w:jc w:val="both"/>
        <w:rPr>
          <w:rFonts w:ascii="Times New Roman" w:hAnsi="Times New Roman"/>
          <w:b/>
          <w:sz w:val="24"/>
          <w:szCs w:val="24"/>
          <w:highlight w:val="yellow"/>
        </w:rPr>
      </w:pPr>
    </w:p>
    <w:p w14:paraId="595C2908" w14:textId="77777777" w:rsidR="00133075" w:rsidRPr="004F3587" w:rsidRDefault="00133075" w:rsidP="007E120F">
      <w:pPr>
        <w:spacing w:after="0"/>
        <w:ind w:firstLine="708"/>
        <w:jc w:val="both"/>
        <w:rPr>
          <w:rFonts w:ascii="Times New Roman" w:hAnsi="Times New Roman"/>
          <w:b/>
          <w:bCs/>
          <w:sz w:val="24"/>
          <w:szCs w:val="24"/>
        </w:rPr>
      </w:pPr>
      <w:r w:rsidRPr="004F3587">
        <w:rPr>
          <w:rFonts w:ascii="Times New Roman" w:hAnsi="Times New Roman"/>
          <w:b/>
          <w:bCs/>
          <w:sz w:val="24"/>
          <w:szCs w:val="24"/>
        </w:rPr>
        <w:t xml:space="preserve">РАЗДЕЛ 2. ОЦЕНКА ОСВОЕНИЯ ОБУЧАЮЩИМИСЯ ОСНОВНОЙ </w:t>
      </w:r>
      <w:r w:rsidRPr="004F3587">
        <w:rPr>
          <w:rFonts w:ascii="Times New Roman" w:hAnsi="Times New Roman"/>
          <w:b/>
          <w:bCs/>
          <w:sz w:val="24"/>
          <w:szCs w:val="24"/>
        </w:rPr>
        <w:br/>
        <w:t>ОБРАЗОВАТЕЛЬНОЙ ПРОГРАММЫ В ЧАСТИ ДОСТИЖЕНИЯ ЛИЧНОСТНЫХ РЕЗУЛЬТАТОВ</w:t>
      </w:r>
      <w:bookmarkEnd w:id="157"/>
      <w:r w:rsidRPr="004F3587">
        <w:rPr>
          <w:rFonts w:ascii="Times New Roman" w:hAnsi="Times New Roman"/>
          <w:b/>
          <w:bCs/>
          <w:sz w:val="24"/>
          <w:szCs w:val="24"/>
        </w:rPr>
        <w:t xml:space="preserve">  </w:t>
      </w:r>
    </w:p>
    <w:p w14:paraId="3F9EF7D1" w14:textId="77777777" w:rsidR="00D06389" w:rsidRPr="00D06389" w:rsidRDefault="00D06389" w:rsidP="00D06389">
      <w:pPr>
        <w:tabs>
          <w:tab w:val="left" w:pos="1134"/>
        </w:tabs>
        <w:spacing w:after="0"/>
        <w:ind w:firstLine="709"/>
        <w:jc w:val="both"/>
        <w:rPr>
          <w:rFonts w:ascii="Times New Roman" w:hAnsi="Times New Roman"/>
          <w:sz w:val="24"/>
          <w:szCs w:val="24"/>
        </w:rPr>
      </w:pPr>
      <w:r w:rsidRPr="00D06389">
        <w:rPr>
          <w:rFonts w:ascii="Times New Roman" w:hAnsi="Times New Roman"/>
          <w:sz w:val="24"/>
          <w:szCs w:val="24"/>
        </w:rPr>
        <w:t xml:space="preserve">Оценка достижения обучающимися личностных результатов проводится в ходе реализации рабочих программ по профессиональным модулям и учебным дисциплинам, предусмотренным настоящей </w:t>
      </w:r>
      <w:r w:rsidR="00D83286">
        <w:rPr>
          <w:rFonts w:ascii="Times New Roman" w:hAnsi="Times New Roman"/>
          <w:sz w:val="24"/>
          <w:szCs w:val="24"/>
        </w:rPr>
        <w:t>ПОП</w:t>
      </w:r>
      <w:r w:rsidRPr="00D06389">
        <w:rPr>
          <w:rFonts w:ascii="Times New Roman" w:hAnsi="Times New Roman"/>
          <w:sz w:val="24"/>
          <w:szCs w:val="24"/>
        </w:rPr>
        <w:t xml:space="preserve"> СПО</w:t>
      </w:r>
      <w:r w:rsidRPr="00D06389">
        <w:rPr>
          <w:rFonts w:ascii="Times New Roman" w:hAnsi="Times New Roman"/>
          <w:sz w:val="24"/>
          <w:szCs w:val="24"/>
          <w:vertAlign w:val="superscript"/>
        </w:rPr>
        <w:footnoteReference w:id="43"/>
      </w:r>
      <w:r w:rsidRPr="00D06389">
        <w:rPr>
          <w:rFonts w:ascii="Times New Roman" w:hAnsi="Times New Roman"/>
          <w:sz w:val="24"/>
          <w:szCs w:val="24"/>
        </w:rPr>
        <w:t xml:space="preserve">. </w:t>
      </w:r>
    </w:p>
    <w:p w14:paraId="5095D395" w14:textId="77777777" w:rsidR="00D06389" w:rsidRPr="00430B75" w:rsidRDefault="00D06389" w:rsidP="00D06389">
      <w:pPr>
        <w:tabs>
          <w:tab w:val="left" w:pos="1134"/>
        </w:tabs>
        <w:spacing w:after="0"/>
        <w:ind w:firstLine="709"/>
        <w:jc w:val="both"/>
        <w:rPr>
          <w:rFonts w:ascii="Times New Roman" w:hAnsi="Times New Roman"/>
          <w:sz w:val="24"/>
          <w:szCs w:val="24"/>
        </w:rPr>
      </w:pPr>
      <w:r w:rsidRPr="00430B75">
        <w:rPr>
          <w:rFonts w:ascii="Times New Roman" w:hAnsi="Times New Roman"/>
          <w:sz w:val="24"/>
          <w:szCs w:val="24"/>
        </w:rPr>
        <w:t>Примерные критерии оценки личностных результатов обучающихся</w:t>
      </w:r>
      <w:r w:rsidRPr="00430B75">
        <w:rPr>
          <w:rFonts w:ascii="Times New Roman" w:hAnsi="Times New Roman"/>
          <w:sz w:val="24"/>
          <w:szCs w:val="24"/>
          <w:vertAlign w:val="superscript"/>
        </w:rPr>
        <w:footnoteReference w:id="44"/>
      </w:r>
      <w:r w:rsidRPr="00430B75">
        <w:rPr>
          <w:rFonts w:ascii="Times New Roman" w:hAnsi="Times New Roman"/>
          <w:sz w:val="24"/>
          <w:szCs w:val="24"/>
        </w:rPr>
        <w:t>:</w:t>
      </w:r>
    </w:p>
    <w:p w14:paraId="1EE2DFFC" w14:textId="77777777" w:rsidR="00D06389" w:rsidRPr="00430B75" w:rsidRDefault="00D06389">
      <w:pPr>
        <w:numPr>
          <w:ilvl w:val="0"/>
          <w:numId w:val="180"/>
        </w:numPr>
        <w:tabs>
          <w:tab w:val="left" w:pos="1134"/>
        </w:tabs>
        <w:spacing w:after="0"/>
        <w:ind w:left="0" w:firstLine="709"/>
        <w:jc w:val="both"/>
        <w:rPr>
          <w:rFonts w:ascii="Times New Roman" w:hAnsi="Times New Roman"/>
          <w:sz w:val="24"/>
          <w:szCs w:val="24"/>
        </w:rPr>
      </w:pPr>
      <w:r w:rsidRPr="00430B75">
        <w:rPr>
          <w:rFonts w:ascii="Times New Roman" w:hAnsi="Times New Roman"/>
          <w:sz w:val="24"/>
          <w:szCs w:val="24"/>
        </w:rPr>
        <w:lastRenderedPageBreak/>
        <w:t>демонстрация интереса к будущей профессии;</w:t>
      </w:r>
    </w:p>
    <w:p w14:paraId="00B78CC2" w14:textId="77777777" w:rsidR="00D06389" w:rsidRPr="00430B75" w:rsidRDefault="00D06389">
      <w:pPr>
        <w:numPr>
          <w:ilvl w:val="0"/>
          <w:numId w:val="180"/>
        </w:numPr>
        <w:tabs>
          <w:tab w:val="left" w:pos="1134"/>
        </w:tabs>
        <w:spacing w:after="0"/>
        <w:ind w:left="0" w:firstLine="709"/>
        <w:jc w:val="both"/>
        <w:rPr>
          <w:rFonts w:ascii="Times New Roman" w:hAnsi="Times New Roman"/>
          <w:sz w:val="24"/>
          <w:szCs w:val="24"/>
        </w:rPr>
      </w:pPr>
      <w:r w:rsidRPr="00430B75">
        <w:rPr>
          <w:rFonts w:ascii="Times New Roman" w:hAnsi="Times New Roman"/>
          <w:sz w:val="24"/>
          <w:szCs w:val="24"/>
        </w:rPr>
        <w:t>оценка собственного продвижения, личностного развития;</w:t>
      </w:r>
    </w:p>
    <w:p w14:paraId="1C9FA986" w14:textId="77777777" w:rsidR="00D06389" w:rsidRPr="00430B75" w:rsidRDefault="00D06389">
      <w:pPr>
        <w:numPr>
          <w:ilvl w:val="0"/>
          <w:numId w:val="180"/>
        </w:numPr>
        <w:tabs>
          <w:tab w:val="left" w:pos="1134"/>
        </w:tabs>
        <w:spacing w:after="0"/>
        <w:ind w:left="0" w:firstLine="709"/>
        <w:jc w:val="both"/>
        <w:rPr>
          <w:rFonts w:ascii="Times New Roman" w:hAnsi="Times New Roman"/>
          <w:sz w:val="24"/>
          <w:szCs w:val="24"/>
        </w:rPr>
      </w:pPr>
      <w:r w:rsidRPr="00430B75">
        <w:rPr>
          <w:rFonts w:ascii="Times New Roman" w:hAnsi="Times New Roman"/>
          <w:sz w:val="24"/>
          <w:szCs w:val="24"/>
        </w:rPr>
        <w:t>положительная динамика в организации собственной учебной деятельности по результатам самооценки, самоанализа и коррекции ее результатов;</w:t>
      </w:r>
    </w:p>
    <w:p w14:paraId="34373241" w14:textId="77777777" w:rsidR="00D06389" w:rsidRPr="00430B75" w:rsidRDefault="00D06389">
      <w:pPr>
        <w:numPr>
          <w:ilvl w:val="0"/>
          <w:numId w:val="180"/>
        </w:numPr>
        <w:tabs>
          <w:tab w:val="left" w:pos="1134"/>
        </w:tabs>
        <w:spacing w:after="0"/>
        <w:ind w:left="0" w:firstLine="709"/>
        <w:jc w:val="both"/>
        <w:rPr>
          <w:rFonts w:ascii="Times New Roman" w:hAnsi="Times New Roman"/>
          <w:sz w:val="24"/>
          <w:szCs w:val="24"/>
        </w:rPr>
      </w:pPr>
      <w:r w:rsidRPr="00430B75">
        <w:rPr>
          <w:rFonts w:ascii="Times New Roman" w:hAnsi="Times New Roman"/>
          <w:sz w:val="24"/>
          <w:szCs w:val="24"/>
        </w:rPr>
        <w:t xml:space="preserve">ответственность за результат учебной деятельности и подготовки </w:t>
      </w:r>
      <w:r w:rsidRPr="00430B75">
        <w:rPr>
          <w:rFonts w:ascii="Times New Roman" w:hAnsi="Times New Roman"/>
          <w:sz w:val="24"/>
          <w:szCs w:val="24"/>
        </w:rPr>
        <w:br/>
        <w:t>к профессиональной деятельности;</w:t>
      </w:r>
    </w:p>
    <w:p w14:paraId="448FABE9" w14:textId="77777777" w:rsidR="00D06389" w:rsidRPr="00430B75" w:rsidRDefault="00D06389">
      <w:pPr>
        <w:numPr>
          <w:ilvl w:val="0"/>
          <w:numId w:val="180"/>
        </w:numPr>
        <w:tabs>
          <w:tab w:val="left" w:pos="1134"/>
        </w:tabs>
        <w:spacing w:after="0"/>
        <w:ind w:left="0" w:firstLine="709"/>
        <w:jc w:val="both"/>
        <w:rPr>
          <w:rFonts w:ascii="Times New Roman" w:hAnsi="Times New Roman"/>
          <w:sz w:val="24"/>
          <w:szCs w:val="24"/>
        </w:rPr>
      </w:pPr>
      <w:r w:rsidRPr="00430B75">
        <w:rPr>
          <w:rFonts w:ascii="Times New Roman" w:hAnsi="Times New Roman"/>
          <w:sz w:val="24"/>
          <w:szCs w:val="24"/>
        </w:rPr>
        <w:t>проявление высокопрофессиональной трудовой активности;</w:t>
      </w:r>
    </w:p>
    <w:p w14:paraId="56C2E5FE" w14:textId="77777777" w:rsidR="00D06389" w:rsidRPr="00430B75" w:rsidRDefault="00D06389">
      <w:pPr>
        <w:numPr>
          <w:ilvl w:val="0"/>
          <w:numId w:val="180"/>
        </w:numPr>
        <w:tabs>
          <w:tab w:val="left" w:pos="1134"/>
        </w:tabs>
        <w:spacing w:after="0"/>
        <w:ind w:left="0" w:firstLine="709"/>
        <w:jc w:val="both"/>
        <w:rPr>
          <w:rFonts w:ascii="Times New Roman" w:hAnsi="Times New Roman"/>
          <w:sz w:val="24"/>
          <w:szCs w:val="24"/>
        </w:rPr>
      </w:pPr>
      <w:r w:rsidRPr="00430B75">
        <w:rPr>
          <w:rFonts w:ascii="Times New Roman" w:hAnsi="Times New Roman"/>
          <w:sz w:val="24"/>
          <w:szCs w:val="24"/>
        </w:rPr>
        <w:t>участие в исследовательской и проектной работе;</w:t>
      </w:r>
    </w:p>
    <w:p w14:paraId="0DFE296D" w14:textId="77777777" w:rsidR="00D06389" w:rsidRPr="00430B75" w:rsidRDefault="00D06389">
      <w:pPr>
        <w:numPr>
          <w:ilvl w:val="0"/>
          <w:numId w:val="180"/>
        </w:numPr>
        <w:tabs>
          <w:tab w:val="left" w:pos="1134"/>
        </w:tabs>
        <w:spacing w:after="0"/>
        <w:ind w:left="0" w:firstLine="709"/>
        <w:jc w:val="both"/>
        <w:rPr>
          <w:rFonts w:ascii="Times New Roman" w:hAnsi="Times New Roman"/>
          <w:sz w:val="24"/>
          <w:szCs w:val="24"/>
        </w:rPr>
      </w:pPr>
      <w:r w:rsidRPr="00430B75">
        <w:rPr>
          <w:rFonts w:ascii="Times New Roman" w:hAnsi="Times New Roman"/>
          <w:sz w:val="24"/>
          <w:szCs w:val="24"/>
        </w:rPr>
        <w:t xml:space="preserve">участие в конкурсах профессионального мастерства, олимпиадах </w:t>
      </w:r>
      <w:r w:rsidRPr="00430B75">
        <w:rPr>
          <w:rFonts w:ascii="Times New Roman" w:hAnsi="Times New Roman"/>
          <w:sz w:val="24"/>
          <w:szCs w:val="24"/>
        </w:rPr>
        <w:br/>
        <w:t>по профессии, викторинах, в предметных неделях;</w:t>
      </w:r>
    </w:p>
    <w:p w14:paraId="6A880081" w14:textId="77777777" w:rsidR="00D06389" w:rsidRPr="00430B75" w:rsidRDefault="00D06389">
      <w:pPr>
        <w:numPr>
          <w:ilvl w:val="0"/>
          <w:numId w:val="180"/>
        </w:numPr>
        <w:tabs>
          <w:tab w:val="left" w:pos="1134"/>
        </w:tabs>
        <w:spacing w:after="0"/>
        <w:ind w:left="0" w:firstLine="709"/>
        <w:jc w:val="both"/>
        <w:rPr>
          <w:rFonts w:ascii="Times New Roman" w:hAnsi="Times New Roman"/>
          <w:sz w:val="24"/>
          <w:szCs w:val="24"/>
        </w:rPr>
      </w:pPr>
      <w:r w:rsidRPr="00430B75">
        <w:rPr>
          <w:rFonts w:ascii="Times New Roman" w:hAnsi="Times New Roman"/>
          <w:sz w:val="24"/>
          <w:szCs w:val="24"/>
        </w:rPr>
        <w:t>соблюдение этических норм общения при взаимодействии с обучающимися, преподавателями, мастерами и руководителями практики;</w:t>
      </w:r>
    </w:p>
    <w:p w14:paraId="7E8840C2" w14:textId="77777777" w:rsidR="00D06389" w:rsidRPr="00430B75" w:rsidRDefault="00D06389">
      <w:pPr>
        <w:numPr>
          <w:ilvl w:val="0"/>
          <w:numId w:val="180"/>
        </w:numPr>
        <w:tabs>
          <w:tab w:val="left" w:pos="1134"/>
        </w:tabs>
        <w:spacing w:after="0"/>
        <w:ind w:left="0" w:firstLine="709"/>
        <w:jc w:val="both"/>
        <w:rPr>
          <w:rFonts w:ascii="Times New Roman" w:hAnsi="Times New Roman"/>
          <w:sz w:val="24"/>
          <w:szCs w:val="24"/>
        </w:rPr>
      </w:pPr>
      <w:r w:rsidRPr="00430B75">
        <w:rPr>
          <w:rFonts w:ascii="Times New Roman" w:hAnsi="Times New Roman"/>
          <w:sz w:val="24"/>
          <w:szCs w:val="24"/>
        </w:rPr>
        <w:t>конструктивное взаимодействие в учебном коллективе/бригаде;</w:t>
      </w:r>
    </w:p>
    <w:p w14:paraId="4C2941E5" w14:textId="77777777" w:rsidR="00D06389" w:rsidRPr="00430B75" w:rsidRDefault="00D06389">
      <w:pPr>
        <w:numPr>
          <w:ilvl w:val="0"/>
          <w:numId w:val="180"/>
        </w:numPr>
        <w:tabs>
          <w:tab w:val="left" w:pos="1134"/>
        </w:tabs>
        <w:spacing w:after="0"/>
        <w:ind w:left="0" w:firstLine="709"/>
        <w:jc w:val="both"/>
        <w:rPr>
          <w:rFonts w:ascii="Times New Roman" w:hAnsi="Times New Roman"/>
          <w:sz w:val="24"/>
          <w:szCs w:val="24"/>
        </w:rPr>
      </w:pPr>
      <w:r w:rsidRPr="00430B75">
        <w:rPr>
          <w:rFonts w:ascii="Times New Roman" w:hAnsi="Times New Roman"/>
          <w:sz w:val="24"/>
          <w:szCs w:val="24"/>
        </w:rPr>
        <w:t>демонстрация навыков межличностного делового общения, социального имиджа;</w:t>
      </w:r>
    </w:p>
    <w:p w14:paraId="65D1CBED" w14:textId="77777777" w:rsidR="00D06389" w:rsidRPr="00430B75" w:rsidRDefault="00D06389">
      <w:pPr>
        <w:numPr>
          <w:ilvl w:val="0"/>
          <w:numId w:val="180"/>
        </w:numPr>
        <w:tabs>
          <w:tab w:val="left" w:pos="1134"/>
        </w:tabs>
        <w:spacing w:after="0"/>
        <w:ind w:left="0" w:firstLine="709"/>
        <w:jc w:val="both"/>
        <w:rPr>
          <w:rFonts w:ascii="Times New Roman" w:hAnsi="Times New Roman"/>
          <w:sz w:val="24"/>
          <w:szCs w:val="24"/>
        </w:rPr>
      </w:pPr>
      <w:r w:rsidRPr="00430B75">
        <w:rPr>
          <w:rFonts w:ascii="Times New Roman" w:hAnsi="Times New Roman"/>
          <w:sz w:val="24"/>
          <w:szCs w:val="24"/>
        </w:rPr>
        <w:t>готовность к общению и взаимодействию с людьми самого разного статуса, этнической, религиозной принадлежности и в многообразных обстоятельствах;</w:t>
      </w:r>
    </w:p>
    <w:p w14:paraId="3C8925DB" w14:textId="77777777" w:rsidR="00D06389" w:rsidRPr="00430B75" w:rsidRDefault="00D06389">
      <w:pPr>
        <w:numPr>
          <w:ilvl w:val="0"/>
          <w:numId w:val="180"/>
        </w:numPr>
        <w:tabs>
          <w:tab w:val="left" w:pos="1134"/>
        </w:tabs>
        <w:spacing w:after="0"/>
        <w:ind w:left="0" w:firstLine="709"/>
        <w:jc w:val="both"/>
        <w:rPr>
          <w:rFonts w:ascii="Times New Roman" w:hAnsi="Times New Roman"/>
          <w:sz w:val="24"/>
          <w:szCs w:val="24"/>
        </w:rPr>
      </w:pPr>
      <w:r w:rsidRPr="00430B75">
        <w:rPr>
          <w:rFonts w:ascii="Times New Roman" w:hAnsi="Times New Roman"/>
          <w:sz w:val="24"/>
          <w:szCs w:val="24"/>
        </w:rPr>
        <w:t xml:space="preserve">сформированность гражданской позиции; участие в волонтерском движении;  </w:t>
      </w:r>
    </w:p>
    <w:p w14:paraId="747E0577" w14:textId="77777777" w:rsidR="00D06389" w:rsidRPr="00430B75" w:rsidRDefault="00D06389">
      <w:pPr>
        <w:numPr>
          <w:ilvl w:val="0"/>
          <w:numId w:val="180"/>
        </w:numPr>
        <w:tabs>
          <w:tab w:val="left" w:pos="1134"/>
        </w:tabs>
        <w:spacing w:after="0"/>
        <w:ind w:left="0" w:firstLine="709"/>
        <w:jc w:val="both"/>
        <w:rPr>
          <w:rFonts w:ascii="Times New Roman" w:hAnsi="Times New Roman"/>
          <w:sz w:val="24"/>
          <w:szCs w:val="24"/>
        </w:rPr>
      </w:pPr>
      <w:r w:rsidRPr="00430B75">
        <w:rPr>
          <w:rFonts w:ascii="Times New Roman" w:hAnsi="Times New Roman"/>
          <w:sz w:val="24"/>
          <w:szCs w:val="24"/>
        </w:rPr>
        <w:t xml:space="preserve">проявление мировоззренческих установок на готовность молодых людей </w:t>
      </w:r>
      <w:r w:rsidRPr="00430B75">
        <w:rPr>
          <w:rFonts w:ascii="Times New Roman" w:hAnsi="Times New Roman"/>
          <w:sz w:val="24"/>
          <w:szCs w:val="24"/>
        </w:rPr>
        <w:br/>
        <w:t>к работе на благо Отечества;</w:t>
      </w:r>
    </w:p>
    <w:p w14:paraId="21A4AE4D" w14:textId="77777777" w:rsidR="00D06389" w:rsidRPr="00430B75" w:rsidRDefault="00D06389">
      <w:pPr>
        <w:numPr>
          <w:ilvl w:val="0"/>
          <w:numId w:val="180"/>
        </w:numPr>
        <w:tabs>
          <w:tab w:val="left" w:pos="1134"/>
        </w:tabs>
        <w:spacing w:after="0"/>
        <w:ind w:left="0" w:firstLine="709"/>
        <w:jc w:val="both"/>
        <w:rPr>
          <w:rFonts w:ascii="Times New Roman" w:hAnsi="Times New Roman"/>
          <w:sz w:val="24"/>
          <w:szCs w:val="24"/>
        </w:rPr>
      </w:pPr>
      <w:r w:rsidRPr="00430B75">
        <w:rPr>
          <w:rFonts w:ascii="Times New Roman" w:hAnsi="Times New Roman"/>
          <w:sz w:val="24"/>
          <w:szCs w:val="24"/>
        </w:rPr>
        <w:t>проявление правовой активности и навыков правомерного поведения, уважения к Закону;</w:t>
      </w:r>
    </w:p>
    <w:p w14:paraId="45BF946B" w14:textId="77777777" w:rsidR="00D06389" w:rsidRPr="00430B75" w:rsidRDefault="00D06389">
      <w:pPr>
        <w:numPr>
          <w:ilvl w:val="0"/>
          <w:numId w:val="180"/>
        </w:numPr>
        <w:tabs>
          <w:tab w:val="left" w:pos="1134"/>
        </w:tabs>
        <w:spacing w:after="0"/>
        <w:ind w:left="0" w:firstLine="709"/>
        <w:jc w:val="both"/>
        <w:rPr>
          <w:rFonts w:ascii="Times New Roman" w:hAnsi="Times New Roman"/>
          <w:sz w:val="24"/>
          <w:szCs w:val="24"/>
        </w:rPr>
      </w:pPr>
      <w:r w:rsidRPr="00430B75">
        <w:rPr>
          <w:rFonts w:ascii="Times New Roman" w:hAnsi="Times New Roman"/>
          <w:sz w:val="24"/>
          <w:szCs w:val="24"/>
        </w:rPr>
        <w:t>отсутствие фактов проявления идеологии терроризма и экстремизма среди обучающихся;</w:t>
      </w:r>
    </w:p>
    <w:p w14:paraId="61AD9B8B" w14:textId="77777777" w:rsidR="00D06389" w:rsidRPr="00430B75" w:rsidRDefault="00D06389">
      <w:pPr>
        <w:numPr>
          <w:ilvl w:val="0"/>
          <w:numId w:val="180"/>
        </w:numPr>
        <w:tabs>
          <w:tab w:val="left" w:pos="1134"/>
        </w:tabs>
        <w:spacing w:after="0"/>
        <w:ind w:left="0" w:firstLine="709"/>
        <w:jc w:val="both"/>
        <w:rPr>
          <w:rFonts w:ascii="Times New Roman" w:hAnsi="Times New Roman"/>
          <w:sz w:val="24"/>
          <w:szCs w:val="24"/>
        </w:rPr>
      </w:pPr>
      <w:r w:rsidRPr="00430B75">
        <w:rPr>
          <w:rFonts w:ascii="Times New Roman" w:hAnsi="Times New Roman"/>
          <w:sz w:val="24"/>
          <w:szCs w:val="24"/>
        </w:rPr>
        <w:t xml:space="preserve">отсутствие социальных конфликтов среди обучающихся, основанных </w:t>
      </w:r>
      <w:r w:rsidRPr="00430B75">
        <w:rPr>
          <w:rFonts w:ascii="Times New Roman" w:hAnsi="Times New Roman"/>
          <w:sz w:val="24"/>
          <w:szCs w:val="24"/>
        </w:rPr>
        <w:br/>
        <w:t>на межнациональной, межрелигиозной почве;</w:t>
      </w:r>
    </w:p>
    <w:p w14:paraId="5C35190F" w14:textId="77777777" w:rsidR="00D06389" w:rsidRPr="00430B75" w:rsidRDefault="00D06389">
      <w:pPr>
        <w:numPr>
          <w:ilvl w:val="0"/>
          <w:numId w:val="180"/>
        </w:numPr>
        <w:tabs>
          <w:tab w:val="left" w:pos="1134"/>
        </w:tabs>
        <w:spacing w:after="0"/>
        <w:ind w:left="0" w:firstLine="709"/>
        <w:jc w:val="both"/>
        <w:rPr>
          <w:rFonts w:ascii="Times New Roman" w:hAnsi="Times New Roman"/>
          <w:sz w:val="24"/>
          <w:szCs w:val="24"/>
        </w:rPr>
      </w:pPr>
      <w:r w:rsidRPr="00430B75">
        <w:rPr>
          <w:rFonts w:ascii="Times New Roman" w:hAnsi="Times New Roman"/>
          <w:sz w:val="24"/>
          <w:szCs w:val="24"/>
        </w:rPr>
        <w:t xml:space="preserve">участие в реализации просветительских программ, поисковых, археологических, военно-исторических, краеведческих отрядах и молодежных объединениях; </w:t>
      </w:r>
    </w:p>
    <w:p w14:paraId="7C0F2E0F" w14:textId="77777777" w:rsidR="00D06389" w:rsidRPr="00430B75" w:rsidRDefault="00D06389">
      <w:pPr>
        <w:numPr>
          <w:ilvl w:val="0"/>
          <w:numId w:val="180"/>
        </w:numPr>
        <w:tabs>
          <w:tab w:val="left" w:pos="1134"/>
        </w:tabs>
        <w:spacing w:after="0"/>
        <w:ind w:left="0" w:firstLine="709"/>
        <w:jc w:val="both"/>
        <w:rPr>
          <w:rFonts w:ascii="Times New Roman" w:hAnsi="Times New Roman"/>
          <w:sz w:val="24"/>
          <w:szCs w:val="24"/>
        </w:rPr>
      </w:pPr>
      <w:r w:rsidRPr="00430B75">
        <w:rPr>
          <w:rFonts w:ascii="Times New Roman" w:hAnsi="Times New Roman"/>
          <w:sz w:val="24"/>
          <w:szCs w:val="24"/>
        </w:rPr>
        <w:t>добровольческие инициативы по поддержки инвалидов и престарелых граждан;</w:t>
      </w:r>
    </w:p>
    <w:p w14:paraId="6D66FEF1" w14:textId="77777777" w:rsidR="00D06389" w:rsidRPr="00430B75" w:rsidRDefault="00D06389">
      <w:pPr>
        <w:numPr>
          <w:ilvl w:val="0"/>
          <w:numId w:val="180"/>
        </w:numPr>
        <w:tabs>
          <w:tab w:val="left" w:pos="1134"/>
        </w:tabs>
        <w:spacing w:after="0"/>
        <w:ind w:left="0" w:firstLine="709"/>
        <w:jc w:val="both"/>
        <w:rPr>
          <w:rFonts w:ascii="Times New Roman" w:hAnsi="Times New Roman"/>
          <w:sz w:val="24"/>
          <w:szCs w:val="24"/>
        </w:rPr>
      </w:pPr>
      <w:r w:rsidRPr="00430B75">
        <w:rPr>
          <w:rFonts w:ascii="Times New Roman" w:hAnsi="Times New Roman"/>
          <w:sz w:val="24"/>
          <w:szCs w:val="24"/>
        </w:rPr>
        <w:t>проявление экологической культуры, бережного отношения к родной земле, природным богатствам России и мира;</w:t>
      </w:r>
    </w:p>
    <w:p w14:paraId="234F4961" w14:textId="77777777" w:rsidR="00D06389" w:rsidRPr="00430B75" w:rsidRDefault="00D06389">
      <w:pPr>
        <w:numPr>
          <w:ilvl w:val="0"/>
          <w:numId w:val="180"/>
        </w:numPr>
        <w:tabs>
          <w:tab w:val="left" w:pos="1134"/>
        </w:tabs>
        <w:spacing w:after="0"/>
        <w:ind w:left="0" w:firstLine="709"/>
        <w:jc w:val="both"/>
        <w:rPr>
          <w:rFonts w:ascii="Times New Roman" w:hAnsi="Times New Roman"/>
          <w:sz w:val="24"/>
          <w:szCs w:val="24"/>
        </w:rPr>
      </w:pPr>
      <w:r w:rsidRPr="00430B75">
        <w:rPr>
          <w:rFonts w:ascii="Times New Roman" w:hAnsi="Times New Roman"/>
          <w:sz w:val="24"/>
          <w:szCs w:val="24"/>
        </w:rPr>
        <w:t>демонстрация умений и навыков разумного природопользования, нетерпимого отношения к действиям, приносящим вред экологии;</w:t>
      </w:r>
    </w:p>
    <w:p w14:paraId="33BEE262" w14:textId="77777777" w:rsidR="00D06389" w:rsidRPr="00430B75" w:rsidRDefault="00D06389">
      <w:pPr>
        <w:numPr>
          <w:ilvl w:val="0"/>
          <w:numId w:val="180"/>
        </w:numPr>
        <w:tabs>
          <w:tab w:val="left" w:pos="1134"/>
        </w:tabs>
        <w:spacing w:after="0"/>
        <w:ind w:left="0" w:firstLine="709"/>
        <w:jc w:val="both"/>
        <w:rPr>
          <w:rFonts w:ascii="Times New Roman" w:hAnsi="Times New Roman"/>
          <w:sz w:val="24"/>
          <w:szCs w:val="24"/>
        </w:rPr>
      </w:pPr>
      <w:r w:rsidRPr="00430B75">
        <w:rPr>
          <w:rFonts w:ascii="Times New Roman" w:hAnsi="Times New Roman"/>
          <w:sz w:val="24"/>
          <w:szCs w:val="24"/>
        </w:rPr>
        <w:t>демонстрация навыков здорового образа жизни и высокий уровень культуры здоровья обучающихся;</w:t>
      </w:r>
    </w:p>
    <w:p w14:paraId="3CFFA2C4" w14:textId="77777777" w:rsidR="00D06389" w:rsidRPr="00430B75" w:rsidRDefault="00D06389">
      <w:pPr>
        <w:numPr>
          <w:ilvl w:val="0"/>
          <w:numId w:val="180"/>
        </w:numPr>
        <w:tabs>
          <w:tab w:val="left" w:pos="1134"/>
        </w:tabs>
        <w:spacing w:after="0"/>
        <w:ind w:left="0" w:firstLine="709"/>
        <w:jc w:val="both"/>
        <w:rPr>
          <w:rFonts w:ascii="Times New Roman" w:hAnsi="Times New Roman"/>
          <w:sz w:val="24"/>
          <w:szCs w:val="24"/>
        </w:rPr>
      </w:pPr>
      <w:r w:rsidRPr="00430B75">
        <w:rPr>
          <w:rFonts w:ascii="Times New Roman" w:hAnsi="Times New Roman"/>
          <w:sz w:val="24"/>
          <w:szCs w:val="24"/>
        </w:rPr>
        <w:t>проявление культуры потребления информации, умений и навыков пользования компьютерной техникой, навыков отбора и критического анализа информации, умения ориентироваться в информационном пространстве;</w:t>
      </w:r>
    </w:p>
    <w:p w14:paraId="361418E3" w14:textId="77777777" w:rsidR="00D06389" w:rsidRPr="00430B75" w:rsidRDefault="00D06389">
      <w:pPr>
        <w:numPr>
          <w:ilvl w:val="0"/>
          <w:numId w:val="180"/>
        </w:numPr>
        <w:tabs>
          <w:tab w:val="left" w:pos="1134"/>
        </w:tabs>
        <w:spacing w:after="0"/>
        <w:ind w:left="0" w:firstLine="709"/>
        <w:jc w:val="both"/>
        <w:rPr>
          <w:rFonts w:ascii="Times New Roman" w:hAnsi="Times New Roman"/>
          <w:sz w:val="24"/>
          <w:szCs w:val="24"/>
        </w:rPr>
      </w:pPr>
      <w:r w:rsidRPr="00430B75">
        <w:rPr>
          <w:rFonts w:ascii="Times New Roman" w:hAnsi="Times New Roman"/>
          <w:sz w:val="24"/>
          <w:szCs w:val="24"/>
        </w:rPr>
        <w:t xml:space="preserve">участие в конкурсах профессионального мастерства и в командных проектах; </w:t>
      </w:r>
    </w:p>
    <w:p w14:paraId="3C0B9495" w14:textId="77777777" w:rsidR="00D06389" w:rsidRPr="00430B75" w:rsidRDefault="00D06389">
      <w:pPr>
        <w:numPr>
          <w:ilvl w:val="0"/>
          <w:numId w:val="180"/>
        </w:numPr>
        <w:tabs>
          <w:tab w:val="left" w:pos="1134"/>
        </w:tabs>
        <w:spacing w:after="0"/>
        <w:ind w:left="0" w:firstLine="709"/>
        <w:jc w:val="both"/>
        <w:rPr>
          <w:rFonts w:ascii="Times New Roman" w:hAnsi="Times New Roman"/>
          <w:sz w:val="24"/>
          <w:szCs w:val="24"/>
        </w:rPr>
      </w:pPr>
      <w:r w:rsidRPr="00430B75">
        <w:rPr>
          <w:rFonts w:ascii="Times New Roman" w:hAnsi="Times New Roman"/>
          <w:sz w:val="24"/>
          <w:szCs w:val="24"/>
        </w:rPr>
        <w:lastRenderedPageBreak/>
        <w:t>проявление экономической и финансовой культуры, экономической грамотности, а также собственной адекватной позиции по отношению к социально-экономической действительности.</w:t>
      </w:r>
    </w:p>
    <w:p w14:paraId="234FE2FC" w14:textId="77777777" w:rsidR="00133075" w:rsidRPr="00430B75" w:rsidRDefault="00133075" w:rsidP="007E120F">
      <w:pPr>
        <w:widowControl w:val="0"/>
        <w:tabs>
          <w:tab w:val="left" w:pos="1134"/>
        </w:tabs>
        <w:spacing w:after="0"/>
        <w:ind w:firstLine="709"/>
        <w:jc w:val="both"/>
        <w:outlineLvl w:val="0"/>
        <w:rPr>
          <w:rFonts w:ascii="Times New Roman" w:hAnsi="Times New Roman"/>
          <w:color w:val="FF0000"/>
          <w:sz w:val="24"/>
          <w:szCs w:val="24"/>
        </w:rPr>
      </w:pPr>
    </w:p>
    <w:p w14:paraId="4AC3A2A1" w14:textId="77777777" w:rsidR="00133075" w:rsidRPr="00430B75" w:rsidRDefault="00133075" w:rsidP="007E120F">
      <w:pPr>
        <w:widowControl w:val="0"/>
        <w:tabs>
          <w:tab w:val="left" w:pos="1134"/>
        </w:tabs>
        <w:spacing w:after="0"/>
        <w:ind w:firstLine="709"/>
        <w:jc w:val="both"/>
        <w:outlineLvl w:val="0"/>
        <w:rPr>
          <w:rFonts w:ascii="Times New Roman" w:hAnsi="Times New Roman"/>
          <w:b/>
          <w:bCs/>
          <w:kern w:val="32"/>
          <w:sz w:val="24"/>
          <w:szCs w:val="24"/>
        </w:rPr>
      </w:pPr>
      <w:bookmarkStart w:id="159" w:name="_Toc132703022"/>
      <w:r w:rsidRPr="00430B75">
        <w:rPr>
          <w:rFonts w:ascii="Times New Roman" w:hAnsi="Times New Roman"/>
          <w:b/>
          <w:bCs/>
          <w:kern w:val="32"/>
          <w:sz w:val="24"/>
          <w:szCs w:val="24"/>
        </w:rPr>
        <w:t xml:space="preserve">РАЗДЕЛ 3. </w:t>
      </w:r>
      <w:bookmarkStart w:id="160" w:name="_Hlk73028785"/>
      <w:r w:rsidRPr="00430B75">
        <w:rPr>
          <w:rFonts w:ascii="Times New Roman" w:hAnsi="Times New Roman"/>
          <w:b/>
          <w:bCs/>
          <w:kern w:val="32"/>
          <w:sz w:val="24"/>
          <w:szCs w:val="24"/>
        </w:rPr>
        <w:t>ТРЕБОВАНИЯ К РЕСУРСНОМУ ОБЕСПЕЧЕНИЮ ВОСПИТАТЕЛЬНОЙ РАБОТЫ</w:t>
      </w:r>
      <w:bookmarkEnd w:id="159"/>
      <w:bookmarkEnd w:id="160"/>
    </w:p>
    <w:p w14:paraId="4E42E676" w14:textId="77777777" w:rsidR="00D06389" w:rsidRPr="00430B75" w:rsidRDefault="00D06389" w:rsidP="00D06389">
      <w:pPr>
        <w:widowControl w:val="0"/>
        <w:autoSpaceDE w:val="0"/>
        <w:autoSpaceDN w:val="0"/>
        <w:spacing w:after="0" w:line="240" w:lineRule="auto"/>
        <w:ind w:left="9" w:firstLine="700"/>
        <w:jc w:val="both"/>
        <w:rPr>
          <w:rFonts w:ascii="Times New Roman" w:hAnsi="Times New Roman"/>
          <w:sz w:val="24"/>
          <w:szCs w:val="24"/>
          <w:lang w:eastAsia="en-US"/>
        </w:rPr>
      </w:pPr>
      <w:r w:rsidRPr="00430B75">
        <w:rPr>
          <w:rFonts w:ascii="Times New Roman" w:hAnsi="Times New Roman"/>
          <w:sz w:val="24"/>
          <w:szCs w:val="24"/>
          <w:lang w:eastAsia="en-US"/>
        </w:rPr>
        <w:t xml:space="preserve">Ресурсное обеспечение воспитательной работы направлено на создание организационно-педагогических условий для осуществления воспитания обучающихся, </w:t>
      </w:r>
      <w:r w:rsidRPr="00430B75">
        <w:rPr>
          <w:rFonts w:ascii="Times New Roman" w:hAnsi="Times New Roman"/>
          <w:sz w:val="24"/>
          <w:szCs w:val="24"/>
          <w:lang w:eastAsia="en-US"/>
        </w:rPr>
        <w:br/>
        <w:t xml:space="preserve">в том числе инвалидов и лиц с ОВЗ, в контексте реализации образовательной программы. </w:t>
      </w:r>
    </w:p>
    <w:p w14:paraId="77900CE3" w14:textId="77777777" w:rsidR="00D06389" w:rsidRPr="00430B75" w:rsidRDefault="00D06389" w:rsidP="00D06389">
      <w:pPr>
        <w:widowControl w:val="0"/>
        <w:autoSpaceDE w:val="0"/>
        <w:autoSpaceDN w:val="0"/>
        <w:spacing w:after="0" w:line="240" w:lineRule="auto"/>
        <w:ind w:left="9" w:firstLine="700"/>
        <w:jc w:val="both"/>
        <w:rPr>
          <w:rFonts w:ascii="Times New Roman" w:hAnsi="Times New Roman"/>
          <w:sz w:val="24"/>
          <w:szCs w:val="24"/>
          <w:lang w:eastAsia="en-US"/>
        </w:rPr>
      </w:pPr>
    </w:p>
    <w:p w14:paraId="6C4B605D" w14:textId="77777777" w:rsidR="00D06389" w:rsidRPr="00430B75" w:rsidRDefault="00D06389" w:rsidP="00D06389">
      <w:pPr>
        <w:widowControl w:val="0"/>
        <w:autoSpaceDE w:val="0"/>
        <w:autoSpaceDN w:val="0"/>
        <w:spacing w:after="0"/>
        <w:ind w:left="9" w:firstLine="700"/>
        <w:jc w:val="both"/>
        <w:rPr>
          <w:rFonts w:ascii="Times New Roman" w:hAnsi="Times New Roman"/>
          <w:b/>
          <w:bCs/>
          <w:sz w:val="24"/>
          <w:szCs w:val="24"/>
          <w:lang w:eastAsia="en-US"/>
        </w:rPr>
      </w:pPr>
      <w:r w:rsidRPr="00430B75">
        <w:rPr>
          <w:rFonts w:ascii="Times New Roman" w:hAnsi="Times New Roman"/>
          <w:b/>
          <w:bCs/>
          <w:sz w:val="24"/>
          <w:szCs w:val="24"/>
          <w:lang w:eastAsia="en-US"/>
        </w:rPr>
        <w:t>3.1. Нормативно-правовое обеспечение воспитательной работы</w:t>
      </w:r>
      <w:r w:rsidRPr="00430B75">
        <w:rPr>
          <w:rFonts w:ascii="Times New Roman" w:hAnsi="Times New Roman"/>
          <w:b/>
          <w:bCs/>
          <w:sz w:val="24"/>
          <w:szCs w:val="24"/>
          <w:vertAlign w:val="superscript"/>
          <w:lang w:eastAsia="en-US"/>
        </w:rPr>
        <w:footnoteReference w:id="45"/>
      </w:r>
    </w:p>
    <w:p w14:paraId="22BCD263" w14:textId="23331995" w:rsidR="00D06389" w:rsidRDefault="00D06389" w:rsidP="00D06389">
      <w:pPr>
        <w:widowControl w:val="0"/>
        <w:autoSpaceDE w:val="0"/>
        <w:autoSpaceDN w:val="0"/>
        <w:spacing w:after="0"/>
        <w:ind w:left="9" w:firstLine="700"/>
        <w:jc w:val="both"/>
        <w:rPr>
          <w:rFonts w:ascii="Times New Roman" w:hAnsi="Times New Roman"/>
          <w:sz w:val="24"/>
          <w:szCs w:val="24"/>
          <w:lang w:eastAsia="en-US"/>
        </w:rPr>
      </w:pPr>
      <w:r w:rsidRPr="00430B75">
        <w:rPr>
          <w:rFonts w:ascii="Times New Roman" w:hAnsi="Times New Roman"/>
          <w:sz w:val="24"/>
          <w:szCs w:val="24"/>
          <w:lang w:eastAsia="en-US"/>
        </w:rPr>
        <w:t xml:space="preserve">Примерная рабочая программа воспитания разрабатывается в соответствии </w:t>
      </w:r>
      <w:r w:rsidRPr="00430B75">
        <w:rPr>
          <w:rFonts w:ascii="Times New Roman" w:hAnsi="Times New Roman"/>
          <w:sz w:val="24"/>
          <w:szCs w:val="24"/>
          <w:lang w:eastAsia="en-US"/>
        </w:rPr>
        <w:br/>
        <w:t xml:space="preserve">с нормативно-правовыми документами федеральных органов исполнительной власти </w:t>
      </w:r>
      <w:r w:rsidRPr="00430B75">
        <w:rPr>
          <w:rFonts w:ascii="Times New Roman" w:hAnsi="Times New Roman"/>
          <w:sz w:val="24"/>
          <w:szCs w:val="24"/>
          <w:lang w:eastAsia="en-US"/>
        </w:rPr>
        <w:br/>
        <w:t>в сфере образования, требованиями ФГОС СПО, с учетом сложившегося опыта воспитательной деятельности и имеющимися ресурсами в профессиональной образовательной организации.</w:t>
      </w:r>
    </w:p>
    <w:p w14:paraId="7A692D89" w14:textId="77777777" w:rsidR="00553492" w:rsidRPr="00430B75" w:rsidRDefault="00553492" w:rsidP="00D06389">
      <w:pPr>
        <w:widowControl w:val="0"/>
        <w:autoSpaceDE w:val="0"/>
        <w:autoSpaceDN w:val="0"/>
        <w:spacing w:after="0"/>
        <w:ind w:left="9" w:firstLine="700"/>
        <w:jc w:val="both"/>
        <w:rPr>
          <w:rFonts w:ascii="Times New Roman" w:hAnsi="Times New Roman"/>
          <w:b/>
          <w:bCs/>
          <w:sz w:val="24"/>
          <w:szCs w:val="24"/>
          <w:lang w:eastAsia="en-US"/>
        </w:rPr>
      </w:pPr>
    </w:p>
    <w:p w14:paraId="40DFEA85" w14:textId="77777777" w:rsidR="00D06389" w:rsidRPr="00430B75" w:rsidRDefault="00D06389" w:rsidP="00D06389">
      <w:pPr>
        <w:keepNext/>
        <w:tabs>
          <w:tab w:val="left" w:pos="1134"/>
        </w:tabs>
        <w:spacing w:after="60"/>
        <w:ind w:firstLine="851"/>
        <w:jc w:val="both"/>
        <w:outlineLvl w:val="0"/>
        <w:rPr>
          <w:rFonts w:ascii="Times New Roman" w:hAnsi="Times New Roman"/>
          <w:b/>
          <w:bCs/>
          <w:kern w:val="32"/>
          <w:sz w:val="24"/>
          <w:szCs w:val="24"/>
        </w:rPr>
      </w:pPr>
      <w:bookmarkStart w:id="161" w:name="_Toc132703023"/>
      <w:r w:rsidRPr="00430B75">
        <w:rPr>
          <w:rFonts w:ascii="Times New Roman" w:hAnsi="Times New Roman"/>
          <w:b/>
          <w:bCs/>
          <w:kern w:val="32"/>
          <w:sz w:val="24"/>
          <w:szCs w:val="24"/>
        </w:rPr>
        <w:t>3.2.</w:t>
      </w:r>
      <w:r w:rsidRPr="00430B75">
        <w:rPr>
          <w:rFonts w:ascii="Times New Roman" w:hAnsi="Times New Roman"/>
          <w:kern w:val="32"/>
          <w:sz w:val="24"/>
          <w:szCs w:val="24"/>
        </w:rPr>
        <w:t xml:space="preserve"> </w:t>
      </w:r>
      <w:r w:rsidRPr="00430B75">
        <w:rPr>
          <w:rFonts w:ascii="Times New Roman" w:hAnsi="Times New Roman"/>
          <w:b/>
          <w:bCs/>
          <w:kern w:val="32"/>
          <w:sz w:val="24"/>
          <w:szCs w:val="24"/>
        </w:rPr>
        <w:t>Кадровое обеспечение воспитательной работы</w:t>
      </w:r>
      <w:r w:rsidRPr="00430B75">
        <w:rPr>
          <w:rFonts w:ascii="Times New Roman" w:hAnsi="Times New Roman"/>
          <w:b/>
          <w:bCs/>
          <w:kern w:val="32"/>
          <w:sz w:val="24"/>
          <w:szCs w:val="24"/>
          <w:vertAlign w:val="superscript"/>
        </w:rPr>
        <w:footnoteReference w:id="46"/>
      </w:r>
      <w:bookmarkEnd w:id="161"/>
    </w:p>
    <w:p w14:paraId="6934BFE3" w14:textId="3004DAC1" w:rsidR="00D06389" w:rsidRDefault="00D06389" w:rsidP="00D06389">
      <w:pPr>
        <w:keepNext/>
        <w:tabs>
          <w:tab w:val="left" w:pos="1134"/>
        </w:tabs>
        <w:spacing w:after="60"/>
        <w:ind w:firstLine="851"/>
        <w:jc w:val="both"/>
        <w:outlineLvl w:val="0"/>
        <w:rPr>
          <w:rFonts w:ascii="Times New Roman" w:hAnsi="Times New Roman"/>
          <w:kern w:val="32"/>
          <w:sz w:val="24"/>
          <w:szCs w:val="24"/>
        </w:rPr>
      </w:pPr>
      <w:bookmarkStart w:id="162" w:name="_Toc132703024"/>
      <w:r w:rsidRPr="00430B75">
        <w:rPr>
          <w:rFonts w:ascii="Times New Roman" w:hAnsi="Times New Roman"/>
          <w:kern w:val="32"/>
          <w:sz w:val="24"/>
          <w:szCs w:val="24"/>
        </w:rPr>
        <w:t xml:space="preserve">Для реализации рабочей программы воспитания образовательная организация должна быть укомплектована квалифицированными специалистами. Управление воспитательной работой обеспечивается кадровым составом, включающим директора, который несёт ответственность за организацию воспитательной работы </w:t>
      </w:r>
      <w:r w:rsidRPr="00430B75">
        <w:rPr>
          <w:rFonts w:ascii="Times New Roman" w:hAnsi="Times New Roman"/>
          <w:kern w:val="32"/>
          <w:sz w:val="24"/>
          <w:szCs w:val="24"/>
        </w:rPr>
        <w:br/>
        <w:t>в профессиональной образовательной организации, заместителей директора, преподавателей, мастеров производственного обучения и классных руководителей (кураторов).</w:t>
      </w:r>
      <w:bookmarkEnd w:id="162"/>
      <w:r w:rsidRPr="00430B75">
        <w:rPr>
          <w:rFonts w:ascii="Times New Roman" w:hAnsi="Times New Roman"/>
          <w:kern w:val="32"/>
          <w:sz w:val="24"/>
          <w:szCs w:val="24"/>
        </w:rPr>
        <w:t xml:space="preserve">  </w:t>
      </w:r>
    </w:p>
    <w:p w14:paraId="4548ECDD" w14:textId="77777777" w:rsidR="00553492" w:rsidRPr="00430B75" w:rsidRDefault="00553492" w:rsidP="00D06389">
      <w:pPr>
        <w:keepNext/>
        <w:tabs>
          <w:tab w:val="left" w:pos="1134"/>
        </w:tabs>
        <w:spacing w:after="60"/>
        <w:ind w:firstLine="851"/>
        <w:jc w:val="both"/>
        <w:outlineLvl w:val="0"/>
        <w:rPr>
          <w:rFonts w:ascii="Times New Roman" w:hAnsi="Times New Roman"/>
          <w:kern w:val="32"/>
          <w:sz w:val="24"/>
          <w:szCs w:val="24"/>
        </w:rPr>
      </w:pPr>
    </w:p>
    <w:p w14:paraId="27B263EC" w14:textId="77777777" w:rsidR="00D06389" w:rsidRPr="00430B75" w:rsidRDefault="00D06389" w:rsidP="00D06389">
      <w:pPr>
        <w:keepNext/>
        <w:tabs>
          <w:tab w:val="left" w:pos="1134"/>
        </w:tabs>
        <w:spacing w:after="60"/>
        <w:ind w:left="851"/>
        <w:jc w:val="both"/>
        <w:outlineLvl w:val="0"/>
        <w:rPr>
          <w:rFonts w:ascii="Times New Roman" w:hAnsi="Times New Roman"/>
          <w:b/>
          <w:bCs/>
          <w:kern w:val="32"/>
          <w:sz w:val="24"/>
          <w:szCs w:val="24"/>
        </w:rPr>
      </w:pPr>
      <w:bookmarkStart w:id="163" w:name="_Toc132703025"/>
      <w:r w:rsidRPr="00430B75">
        <w:rPr>
          <w:rFonts w:ascii="Times New Roman" w:hAnsi="Times New Roman"/>
          <w:b/>
          <w:bCs/>
          <w:kern w:val="32"/>
          <w:sz w:val="24"/>
          <w:szCs w:val="24"/>
        </w:rPr>
        <w:t xml:space="preserve">3.3. Материально-техническое </w:t>
      </w:r>
      <w:bookmarkStart w:id="164" w:name="_Hlk73027911"/>
      <w:r w:rsidRPr="00430B75">
        <w:rPr>
          <w:rFonts w:ascii="Times New Roman" w:hAnsi="Times New Roman"/>
          <w:b/>
          <w:bCs/>
          <w:kern w:val="32"/>
          <w:sz w:val="24"/>
          <w:szCs w:val="24"/>
        </w:rPr>
        <w:t>обеспечение воспитательной работы</w:t>
      </w:r>
      <w:bookmarkEnd w:id="163"/>
      <w:bookmarkEnd w:id="164"/>
    </w:p>
    <w:p w14:paraId="01B02343" w14:textId="77777777" w:rsidR="00D06389" w:rsidRPr="00430B75" w:rsidRDefault="00D06389" w:rsidP="00D06389">
      <w:pPr>
        <w:keepNext/>
        <w:tabs>
          <w:tab w:val="left" w:pos="1134"/>
        </w:tabs>
        <w:spacing w:after="60"/>
        <w:ind w:firstLine="851"/>
        <w:jc w:val="both"/>
        <w:outlineLvl w:val="0"/>
        <w:rPr>
          <w:rFonts w:ascii="Times New Roman" w:hAnsi="Times New Roman"/>
          <w:strike/>
          <w:kern w:val="32"/>
          <w:sz w:val="24"/>
          <w:szCs w:val="24"/>
        </w:rPr>
      </w:pPr>
      <w:bookmarkStart w:id="165" w:name="_Toc132703026"/>
      <w:r w:rsidRPr="00430B75">
        <w:rPr>
          <w:rFonts w:ascii="Times New Roman" w:hAnsi="Times New Roman"/>
          <w:kern w:val="32"/>
          <w:sz w:val="24"/>
          <w:szCs w:val="24"/>
        </w:rPr>
        <w:t>В данном разделе указывается перечень инфраструктуры (оборудование, помещения и т.д.), раскрывающей воспитательный потенциал учебного процесса, включая базы практик, специальности</w:t>
      </w:r>
      <w:r w:rsidR="00430B75">
        <w:rPr>
          <w:rFonts w:ascii="Times New Roman" w:hAnsi="Times New Roman"/>
          <w:kern w:val="32"/>
          <w:sz w:val="24"/>
          <w:szCs w:val="24"/>
        </w:rPr>
        <w:t xml:space="preserve"> </w:t>
      </w:r>
      <w:r w:rsidR="00430B75" w:rsidRPr="00430B75">
        <w:rPr>
          <w:rFonts w:ascii="Times New Roman" w:hAnsi="Times New Roman"/>
          <w:kern w:val="32"/>
          <w:sz w:val="24"/>
          <w:szCs w:val="24"/>
        </w:rPr>
        <w:t>31.02.05 Стоматология ортопедическая</w:t>
      </w:r>
      <w:r w:rsidRPr="00430B75">
        <w:rPr>
          <w:rFonts w:ascii="Times New Roman" w:hAnsi="Times New Roman"/>
          <w:kern w:val="32"/>
          <w:sz w:val="24"/>
          <w:szCs w:val="24"/>
        </w:rPr>
        <w:t xml:space="preserve"> в соответствии с п. 6.1 </w:t>
      </w:r>
      <w:r w:rsidR="00D83286" w:rsidRPr="00430B75">
        <w:rPr>
          <w:rFonts w:ascii="Times New Roman" w:hAnsi="Times New Roman"/>
          <w:kern w:val="32"/>
          <w:sz w:val="24"/>
          <w:szCs w:val="24"/>
        </w:rPr>
        <w:t>ПОП</w:t>
      </w:r>
      <w:r w:rsidRPr="00430B75">
        <w:rPr>
          <w:rFonts w:ascii="Times New Roman" w:hAnsi="Times New Roman"/>
          <w:kern w:val="32"/>
          <w:sz w:val="24"/>
          <w:szCs w:val="24"/>
        </w:rPr>
        <w:t>.</w:t>
      </w:r>
      <w:bookmarkEnd w:id="165"/>
      <w:r w:rsidRPr="00430B75">
        <w:rPr>
          <w:rFonts w:ascii="Times New Roman" w:hAnsi="Times New Roman"/>
          <w:kern w:val="32"/>
          <w:sz w:val="24"/>
          <w:szCs w:val="24"/>
        </w:rPr>
        <w:t xml:space="preserve"> </w:t>
      </w:r>
    </w:p>
    <w:p w14:paraId="5D45829A" w14:textId="77777777" w:rsidR="00D06389" w:rsidRPr="00430B75" w:rsidRDefault="00D06389" w:rsidP="00D06389">
      <w:pPr>
        <w:keepNext/>
        <w:tabs>
          <w:tab w:val="left" w:pos="1134"/>
        </w:tabs>
        <w:spacing w:after="60"/>
        <w:ind w:firstLine="851"/>
        <w:jc w:val="both"/>
        <w:outlineLvl w:val="0"/>
        <w:rPr>
          <w:rFonts w:ascii="Times New Roman" w:hAnsi="Times New Roman"/>
          <w:b/>
          <w:bCs/>
          <w:kern w:val="32"/>
          <w:sz w:val="24"/>
          <w:szCs w:val="24"/>
        </w:rPr>
      </w:pPr>
      <w:bookmarkStart w:id="166" w:name="_Toc132703027"/>
      <w:r w:rsidRPr="00430B75">
        <w:rPr>
          <w:rFonts w:ascii="Times New Roman" w:hAnsi="Times New Roman"/>
          <w:b/>
          <w:bCs/>
          <w:kern w:val="32"/>
          <w:sz w:val="24"/>
          <w:szCs w:val="24"/>
        </w:rPr>
        <w:t>3.4. Информационное обеспечение воспитательной работы</w:t>
      </w:r>
      <w:bookmarkEnd w:id="166"/>
      <w:r w:rsidRPr="00430B75">
        <w:rPr>
          <w:rFonts w:ascii="Times New Roman" w:hAnsi="Times New Roman"/>
          <w:b/>
          <w:bCs/>
          <w:kern w:val="32"/>
          <w:sz w:val="24"/>
          <w:szCs w:val="24"/>
        </w:rPr>
        <w:t xml:space="preserve"> </w:t>
      </w:r>
    </w:p>
    <w:p w14:paraId="4EB02FCE" w14:textId="77777777" w:rsidR="00D06389" w:rsidRPr="00430B75" w:rsidRDefault="00D06389" w:rsidP="00D06389">
      <w:pPr>
        <w:keepNext/>
        <w:tabs>
          <w:tab w:val="left" w:pos="1134"/>
        </w:tabs>
        <w:spacing w:after="60"/>
        <w:ind w:firstLine="851"/>
        <w:jc w:val="both"/>
        <w:outlineLvl w:val="0"/>
        <w:rPr>
          <w:rFonts w:ascii="Times New Roman" w:hAnsi="Times New Roman"/>
          <w:kern w:val="32"/>
          <w:sz w:val="24"/>
          <w:szCs w:val="24"/>
        </w:rPr>
      </w:pPr>
      <w:bookmarkStart w:id="167" w:name="_Toc132703028"/>
      <w:r w:rsidRPr="00430B75">
        <w:rPr>
          <w:rFonts w:ascii="Times New Roman" w:hAnsi="Times New Roman"/>
          <w:kern w:val="32"/>
          <w:sz w:val="24"/>
          <w:szCs w:val="24"/>
        </w:rPr>
        <w:t xml:space="preserve">Информационное обеспечение процесса воспитания предполагает наличие </w:t>
      </w:r>
      <w:r w:rsidRPr="00430B75">
        <w:rPr>
          <w:rFonts w:ascii="Times New Roman" w:hAnsi="Times New Roman"/>
          <w:kern w:val="32"/>
          <w:sz w:val="24"/>
          <w:szCs w:val="24"/>
        </w:rPr>
        <w:br/>
        <w:t>в образовательной организации компьютерной и мультимедийной техники, средств связи, доступа к интернет-ресурсам и специализированного оборудования.</w:t>
      </w:r>
      <w:bookmarkEnd w:id="167"/>
    </w:p>
    <w:p w14:paraId="5826C4DB" w14:textId="77777777" w:rsidR="00D06389" w:rsidRPr="00430B75" w:rsidRDefault="00D06389" w:rsidP="00D06389">
      <w:pPr>
        <w:keepNext/>
        <w:tabs>
          <w:tab w:val="left" w:pos="1134"/>
        </w:tabs>
        <w:spacing w:after="0"/>
        <w:ind w:firstLine="709"/>
        <w:jc w:val="both"/>
        <w:outlineLvl w:val="0"/>
        <w:rPr>
          <w:rFonts w:ascii="Times New Roman" w:hAnsi="Times New Roman"/>
          <w:kern w:val="32"/>
          <w:sz w:val="24"/>
          <w:szCs w:val="24"/>
        </w:rPr>
      </w:pPr>
      <w:bookmarkStart w:id="168" w:name="_Toc132703029"/>
      <w:r w:rsidRPr="00430B75">
        <w:rPr>
          <w:rFonts w:ascii="Times New Roman" w:hAnsi="Times New Roman"/>
          <w:kern w:val="32"/>
          <w:sz w:val="24"/>
          <w:szCs w:val="24"/>
        </w:rPr>
        <w:t>Информационное обеспечение воспитания способствует организации:</w:t>
      </w:r>
      <w:bookmarkEnd w:id="168"/>
      <w:r w:rsidRPr="00430B75">
        <w:rPr>
          <w:rFonts w:ascii="Times New Roman" w:hAnsi="Times New Roman"/>
          <w:kern w:val="32"/>
          <w:sz w:val="24"/>
          <w:szCs w:val="24"/>
        </w:rPr>
        <w:t xml:space="preserve"> </w:t>
      </w:r>
    </w:p>
    <w:p w14:paraId="625AE949" w14:textId="77777777" w:rsidR="00D06389" w:rsidRPr="00430B75" w:rsidRDefault="00D06389">
      <w:pPr>
        <w:widowControl w:val="0"/>
        <w:numPr>
          <w:ilvl w:val="0"/>
          <w:numId w:val="181"/>
        </w:numPr>
        <w:tabs>
          <w:tab w:val="left" w:pos="1134"/>
        </w:tabs>
        <w:autoSpaceDE w:val="0"/>
        <w:autoSpaceDN w:val="0"/>
        <w:spacing w:after="0"/>
        <w:ind w:left="0" w:firstLine="709"/>
        <w:jc w:val="both"/>
        <w:outlineLvl w:val="0"/>
        <w:rPr>
          <w:rFonts w:ascii="Times New Roman" w:hAnsi="Times New Roman"/>
          <w:kern w:val="32"/>
          <w:sz w:val="24"/>
          <w:szCs w:val="24"/>
        </w:rPr>
      </w:pPr>
      <w:bookmarkStart w:id="169" w:name="_Toc132703030"/>
      <w:r w:rsidRPr="00430B75">
        <w:rPr>
          <w:rFonts w:ascii="Times New Roman" w:hAnsi="Times New Roman"/>
          <w:kern w:val="32"/>
          <w:sz w:val="24"/>
          <w:szCs w:val="24"/>
        </w:rPr>
        <w:t>информирования о возможностях участия обучающихся в социально значимой деятельности;</w:t>
      </w:r>
      <w:bookmarkEnd w:id="169"/>
      <w:r w:rsidRPr="00430B75">
        <w:rPr>
          <w:rFonts w:ascii="Times New Roman" w:hAnsi="Times New Roman"/>
          <w:kern w:val="32"/>
          <w:sz w:val="24"/>
          <w:szCs w:val="24"/>
        </w:rPr>
        <w:t xml:space="preserve"> </w:t>
      </w:r>
    </w:p>
    <w:p w14:paraId="54B48CA8" w14:textId="19B3B075" w:rsidR="00D06389" w:rsidRPr="00430B75" w:rsidRDefault="00D06389">
      <w:pPr>
        <w:widowControl w:val="0"/>
        <w:numPr>
          <w:ilvl w:val="0"/>
          <w:numId w:val="181"/>
        </w:numPr>
        <w:tabs>
          <w:tab w:val="left" w:pos="1134"/>
        </w:tabs>
        <w:autoSpaceDE w:val="0"/>
        <w:autoSpaceDN w:val="0"/>
        <w:spacing w:after="0"/>
        <w:ind w:left="0" w:firstLine="709"/>
        <w:jc w:val="both"/>
        <w:outlineLvl w:val="0"/>
        <w:rPr>
          <w:rFonts w:ascii="Times New Roman" w:hAnsi="Times New Roman"/>
          <w:kern w:val="32"/>
          <w:sz w:val="24"/>
          <w:szCs w:val="24"/>
        </w:rPr>
      </w:pPr>
      <w:bookmarkStart w:id="170" w:name="_Toc132703031"/>
      <w:r w:rsidRPr="00430B75">
        <w:rPr>
          <w:rFonts w:ascii="Times New Roman" w:hAnsi="Times New Roman"/>
          <w:kern w:val="32"/>
          <w:sz w:val="24"/>
          <w:szCs w:val="24"/>
        </w:rPr>
        <w:t xml:space="preserve">информационной и методической поддержки реализации рабочей программы </w:t>
      </w:r>
      <w:r w:rsidRPr="00430B75">
        <w:rPr>
          <w:rFonts w:ascii="Times New Roman" w:hAnsi="Times New Roman"/>
          <w:kern w:val="32"/>
          <w:sz w:val="24"/>
          <w:szCs w:val="24"/>
        </w:rPr>
        <w:lastRenderedPageBreak/>
        <w:t>воспитания;</w:t>
      </w:r>
      <w:bookmarkEnd w:id="170"/>
      <w:r w:rsidRPr="00430B75">
        <w:rPr>
          <w:rFonts w:ascii="Times New Roman" w:hAnsi="Times New Roman"/>
          <w:kern w:val="32"/>
          <w:sz w:val="24"/>
          <w:szCs w:val="24"/>
        </w:rPr>
        <w:t xml:space="preserve"> </w:t>
      </w:r>
    </w:p>
    <w:p w14:paraId="2D84DB87" w14:textId="77777777" w:rsidR="00D06389" w:rsidRPr="00430B75" w:rsidRDefault="00D06389">
      <w:pPr>
        <w:widowControl w:val="0"/>
        <w:numPr>
          <w:ilvl w:val="0"/>
          <w:numId w:val="181"/>
        </w:numPr>
        <w:tabs>
          <w:tab w:val="left" w:pos="1134"/>
        </w:tabs>
        <w:autoSpaceDE w:val="0"/>
        <w:autoSpaceDN w:val="0"/>
        <w:spacing w:after="0"/>
        <w:ind w:left="0" w:firstLine="709"/>
        <w:jc w:val="both"/>
        <w:outlineLvl w:val="0"/>
        <w:rPr>
          <w:rFonts w:ascii="Times New Roman" w:hAnsi="Times New Roman"/>
          <w:kern w:val="32"/>
          <w:sz w:val="24"/>
          <w:szCs w:val="24"/>
        </w:rPr>
      </w:pPr>
      <w:bookmarkStart w:id="171" w:name="_Toc132703032"/>
      <w:r w:rsidRPr="00430B75">
        <w:rPr>
          <w:rFonts w:ascii="Times New Roman" w:hAnsi="Times New Roman"/>
          <w:kern w:val="32"/>
          <w:sz w:val="24"/>
          <w:szCs w:val="24"/>
        </w:rPr>
        <w:t>взаимодействия в удаленном доступе всех участников воспитательного процесса (обучающихся, педагогических работников, работодателей, родителей, общественности и др.).</w:t>
      </w:r>
      <w:bookmarkEnd w:id="171"/>
    </w:p>
    <w:p w14:paraId="5CE6A35B" w14:textId="77777777" w:rsidR="00133075" w:rsidRPr="004F3587" w:rsidRDefault="00D06389" w:rsidP="00D06389">
      <w:pPr>
        <w:widowControl w:val="0"/>
        <w:tabs>
          <w:tab w:val="left" w:pos="1134"/>
        </w:tabs>
        <w:autoSpaceDE w:val="0"/>
        <w:autoSpaceDN w:val="0"/>
        <w:spacing w:after="0"/>
        <w:ind w:firstLine="709"/>
        <w:jc w:val="both"/>
        <w:outlineLvl w:val="0"/>
        <w:rPr>
          <w:rFonts w:ascii="Times New Roman" w:hAnsi="Times New Roman"/>
          <w:kern w:val="32"/>
          <w:sz w:val="24"/>
          <w:szCs w:val="24"/>
        </w:rPr>
      </w:pPr>
      <w:bookmarkStart w:id="172" w:name="_Toc132703033"/>
      <w:r w:rsidRPr="00430B75">
        <w:rPr>
          <w:rFonts w:ascii="Times New Roman" w:hAnsi="Times New Roman"/>
          <w:kern w:val="32"/>
          <w:sz w:val="24"/>
          <w:szCs w:val="24"/>
        </w:rPr>
        <w:t>Реализация рабочей программы воспитания должна быть отражена на сайте образовательной организации</w:t>
      </w:r>
      <w:r w:rsidR="00133075" w:rsidRPr="004F3587">
        <w:rPr>
          <w:rFonts w:ascii="Times New Roman" w:hAnsi="Times New Roman"/>
          <w:kern w:val="32"/>
          <w:sz w:val="24"/>
          <w:szCs w:val="24"/>
        </w:rPr>
        <w:t>.</w:t>
      </w:r>
      <w:bookmarkEnd w:id="172"/>
    </w:p>
    <w:p w14:paraId="1715C7AE" w14:textId="77777777" w:rsidR="00133075" w:rsidRPr="004F3587" w:rsidRDefault="00133075" w:rsidP="007E120F">
      <w:pPr>
        <w:widowControl w:val="0"/>
        <w:tabs>
          <w:tab w:val="left" w:pos="1134"/>
        </w:tabs>
        <w:autoSpaceDE w:val="0"/>
        <w:autoSpaceDN w:val="0"/>
        <w:spacing w:after="0"/>
        <w:ind w:firstLine="709"/>
        <w:jc w:val="both"/>
        <w:outlineLvl w:val="0"/>
        <w:rPr>
          <w:rFonts w:ascii="Times New Roman" w:hAnsi="Times New Roman"/>
          <w:i/>
          <w:iCs/>
          <w:kern w:val="32"/>
          <w:sz w:val="24"/>
          <w:szCs w:val="24"/>
        </w:rPr>
        <w:sectPr w:rsidR="00133075" w:rsidRPr="004F3587" w:rsidSect="00553492">
          <w:footerReference w:type="even" r:id="rId112"/>
          <w:footerReference w:type="default" r:id="rId113"/>
          <w:pgSz w:w="11906" w:h="16838"/>
          <w:pgMar w:top="1134" w:right="851" w:bottom="1134" w:left="1701" w:header="709" w:footer="709" w:gutter="0"/>
          <w:cols w:space="708"/>
          <w:docGrid w:linePitch="360"/>
        </w:sectPr>
      </w:pPr>
    </w:p>
    <w:p w14:paraId="399A2E16" w14:textId="77777777" w:rsidR="00133075" w:rsidRPr="00D06389" w:rsidRDefault="00133075" w:rsidP="00D06389">
      <w:pPr>
        <w:jc w:val="right"/>
        <w:rPr>
          <w:rFonts w:ascii="Times New Roman" w:hAnsi="Times New Roman"/>
          <w:bCs/>
          <w:sz w:val="24"/>
          <w:szCs w:val="24"/>
        </w:rPr>
      </w:pPr>
      <w:r w:rsidRPr="00D06389">
        <w:rPr>
          <w:rFonts w:ascii="Times New Roman" w:hAnsi="Times New Roman"/>
          <w:bCs/>
          <w:sz w:val="24"/>
          <w:szCs w:val="24"/>
        </w:rPr>
        <w:lastRenderedPageBreak/>
        <w:t xml:space="preserve">РАЗДЕЛ 4. </w:t>
      </w:r>
      <w:bookmarkStart w:id="173" w:name="_Hlk73028808"/>
      <w:r w:rsidRPr="00D06389">
        <w:rPr>
          <w:rFonts w:ascii="Times New Roman" w:hAnsi="Times New Roman"/>
          <w:bCs/>
          <w:sz w:val="24"/>
          <w:szCs w:val="24"/>
        </w:rPr>
        <w:t xml:space="preserve">ПРИМЕРНЫЙ КАЛЕНДАРНЫЙ ПЛАН ВОСПИТАТЕЛЬНОЙ РАБОТЫ </w:t>
      </w:r>
      <w:r w:rsidRPr="00D06389">
        <w:rPr>
          <w:rFonts w:ascii="Times New Roman" w:hAnsi="Times New Roman"/>
          <w:bCs/>
          <w:sz w:val="24"/>
          <w:szCs w:val="24"/>
        </w:rPr>
        <w:br/>
      </w:r>
      <w:bookmarkEnd w:id="173"/>
    </w:p>
    <w:p w14:paraId="6AE6CD98" w14:textId="77777777" w:rsidR="00133075" w:rsidRPr="004F3587" w:rsidRDefault="00133075" w:rsidP="007E120F">
      <w:pPr>
        <w:widowControl w:val="0"/>
        <w:autoSpaceDE w:val="0"/>
        <w:autoSpaceDN w:val="0"/>
        <w:adjustRightInd w:val="0"/>
        <w:spacing w:after="0"/>
        <w:ind w:right="-1" w:firstLine="567"/>
        <w:jc w:val="right"/>
        <w:rPr>
          <w:rFonts w:ascii="Times New Roman" w:hAnsi="Times New Roman"/>
          <w:b/>
          <w:kern w:val="2"/>
          <w:sz w:val="24"/>
          <w:szCs w:val="24"/>
          <w:lang w:eastAsia="ko-KR"/>
        </w:rPr>
      </w:pPr>
    </w:p>
    <w:p w14:paraId="336A24A0" w14:textId="77777777" w:rsidR="00133075" w:rsidRPr="004F3587" w:rsidRDefault="00133075" w:rsidP="007E120F">
      <w:pPr>
        <w:widowControl w:val="0"/>
        <w:tabs>
          <w:tab w:val="left" w:pos="1134"/>
        </w:tabs>
        <w:autoSpaceDE w:val="0"/>
        <w:autoSpaceDN w:val="0"/>
        <w:spacing w:after="0"/>
        <w:ind w:firstLine="709"/>
        <w:jc w:val="both"/>
        <w:outlineLvl w:val="0"/>
        <w:rPr>
          <w:rFonts w:ascii="Times New Roman" w:hAnsi="Times New Roman"/>
          <w:i/>
          <w:iCs/>
          <w:kern w:val="32"/>
          <w:sz w:val="24"/>
          <w:szCs w:val="24"/>
        </w:rPr>
      </w:pPr>
    </w:p>
    <w:p w14:paraId="0A0BD0E4" w14:textId="77777777" w:rsidR="00133075" w:rsidRPr="004F3587" w:rsidRDefault="00133075" w:rsidP="007E120F">
      <w:pPr>
        <w:widowControl w:val="0"/>
        <w:autoSpaceDE w:val="0"/>
        <w:autoSpaceDN w:val="0"/>
        <w:adjustRightInd w:val="0"/>
        <w:spacing w:after="0"/>
        <w:ind w:right="-1" w:firstLine="567"/>
        <w:jc w:val="right"/>
        <w:rPr>
          <w:rFonts w:ascii="Times New Roman" w:hAnsi="Times New Roman"/>
          <w:kern w:val="2"/>
          <w:sz w:val="24"/>
          <w:szCs w:val="24"/>
          <w:lang w:eastAsia="ko-KR"/>
        </w:rPr>
      </w:pPr>
    </w:p>
    <w:p w14:paraId="0259683D" w14:textId="77777777" w:rsidR="00133075" w:rsidRPr="004F3587" w:rsidRDefault="00133075" w:rsidP="007E120F">
      <w:pPr>
        <w:widowControl w:val="0"/>
        <w:autoSpaceDE w:val="0"/>
        <w:autoSpaceDN w:val="0"/>
        <w:adjustRightInd w:val="0"/>
        <w:spacing w:after="0"/>
        <w:ind w:right="-1" w:firstLine="567"/>
        <w:jc w:val="right"/>
        <w:rPr>
          <w:rFonts w:ascii="Times New Roman" w:hAnsi="Times New Roman"/>
          <w:kern w:val="2"/>
          <w:sz w:val="24"/>
          <w:szCs w:val="24"/>
          <w:lang w:eastAsia="ko-KR"/>
        </w:rPr>
      </w:pPr>
    </w:p>
    <w:p w14:paraId="3B00A27C" w14:textId="77777777" w:rsidR="00133075" w:rsidRPr="004F3587" w:rsidRDefault="00133075" w:rsidP="007E120F">
      <w:pPr>
        <w:widowControl w:val="0"/>
        <w:autoSpaceDE w:val="0"/>
        <w:autoSpaceDN w:val="0"/>
        <w:adjustRightInd w:val="0"/>
        <w:spacing w:after="0"/>
        <w:ind w:right="-1" w:firstLine="567"/>
        <w:jc w:val="right"/>
        <w:rPr>
          <w:rFonts w:ascii="Times New Roman" w:hAnsi="Times New Roman"/>
          <w:kern w:val="2"/>
          <w:sz w:val="24"/>
          <w:szCs w:val="24"/>
          <w:lang w:eastAsia="ko-KR"/>
        </w:rPr>
      </w:pPr>
    </w:p>
    <w:p w14:paraId="22663CFA" w14:textId="77777777" w:rsidR="00133075" w:rsidRPr="004F3587" w:rsidRDefault="00133075" w:rsidP="007E120F">
      <w:pPr>
        <w:widowControl w:val="0"/>
        <w:autoSpaceDE w:val="0"/>
        <w:autoSpaceDN w:val="0"/>
        <w:adjustRightInd w:val="0"/>
        <w:spacing w:after="0"/>
        <w:ind w:right="-1" w:firstLine="567"/>
        <w:jc w:val="right"/>
        <w:rPr>
          <w:rFonts w:ascii="Times New Roman" w:hAnsi="Times New Roman"/>
          <w:kern w:val="2"/>
          <w:sz w:val="24"/>
          <w:szCs w:val="24"/>
          <w:lang w:eastAsia="ko-KR"/>
        </w:rPr>
      </w:pPr>
    </w:p>
    <w:p w14:paraId="473E09B4" w14:textId="77777777" w:rsidR="00133075" w:rsidRPr="004F3587" w:rsidRDefault="00133075" w:rsidP="007E120F">
      <w:pPr>
        <w:widowControl w:val="0"/>
        <w:autoSpaceDE w:val="0"/>
        <w:autoSpaceDN w:val="0"/>
        <w:adjustRightInd w:val="0"/>
        <w:spacing w:after="0"/>
        <w:ind w:right="-1" w:firstLine="567"/>
        <w:jc w:val="right"/>
        <w:rPr>
          <w:rFonts w:ascii="Times New Roman" w:hAnsi="Times New Roman"/>
          <w:kern w:val="2"/>
          <w:sz w:val="24"/>
          <w:szCs w:val="24"/>
          <w:lang w:eastAsia="ko-KR"/>
        </w:rPr>
      </w:pPr>
    </w:p>
    <w:p w14:paraId="320711C9" w14:textId="77777777" w:rsidR="00133075" w:rsidRPr="004F3587" w:rsidRDefault="00133075" w:rsidP="007E120F">
      <w:pPr>
        <w:widowControl w:val="0"/>
        <w:autoSpaceDE w:val="0"/>
        <w:autoSpaceDN w:val="0"/>
        <w:adjustRightInd w:val="0"/>
        <w:spacing w:after="0"/>
        <w:ind w:right="-1" w:firstLine="567"/>
        <w:jc w:val="right"/>
        <w:rPr>
          <w:rFonts w:ascii="Times New Roman" w:hAnsi="Times New Roman"/>
          <w:kern w:val="2"/>
          <w:sz w:val="24"/>
          <w:szCs w:val="24"/>
          <w:lang w:eastAsia="ko-KR"/>
        </w:rPr>
      </w:pPr>
    </w:p>
    <w:p w14:paraId="54422C3A" w14:textId="77777777" w:rsidR="00133075" w:rsidRPr="004F3587" w:rsidRDefault="00133075" w:rsidP="007E120F">
      <w:pPr>
        <w:widowControl w:val="0"/>
        <w:autoSpaceDE w:val="0"/>
        <w:autoSpaceDN w:val="0"/>
        <w:adjustRightInd w:val="0"/>
        <w:spacing w:after="0"/>
        <w:ind w:right="-1"/>
        <w:jc w:val="center"/>
        <w:rPr>
          <w:rFonts w:ascii="Times New Roman" w:hAnsi="Times New Roman"/>
          <w:b/>
          <w:kern w:val="2"/>
          <w:sz w:val="24"/>
          <w:szCs w:val="24"/>
          <w:lang w:eastAsia="ko-KR"/>
        </w:rPr>
      </w:pPr>
    </w:p>
    <w:p w14:paraId="09A78F9B" w14:textId="77777777" w:rsidR="00133075" w:rsidRPr="004F3587" w:rsidRDefault="00133075" w:rsidP="007E120F">
      <w:pPr>
        <w:widowControl w:val="0"/>
        <w:autoSpaceDE w:val="0"/>
        <w:autoSpaceDN w:val="0"/>
        <w:adjustRightInd w:val="0"/>
        <w:spacing w:after="0"/>
        <w:ind w:right="-1"/>
        <w:jc w:val="center"/>
        <w:rPr>
          <w:rFonts w:ascii="Times New Roman" w:hAnsi="Times New Roman"/>
          <w:b/>
          <w:kern w:val="2"/>
          <w:sz w:val="24"/>
          <w:szCs w:val="24"/>
          <w:lang w:eastAsia="ko-KR"/>
        </w:rPr>
      </w:pPr>
      <w:r w:rsidRPr="004F3587">
        <w:rPr>
          <w:rFonts w:ascii="Times New Roman" w:hAnsi="Times New Roman"/>
          <w:b/>
          <w:kern w:val="2"/>
          <w:sz w:val="24"/>
          <w:szCs w:val="24"/>
          <w:lang w:eastAsia="ko-KR"/>
        </w:rPr>
        <w:t xml:space="preserve">ПРИМЕРНЫЙ КАЛЕНДАРНЫЙ ПЛАН ВОСПИТАТЕЛЬНОЙ РАБОТЫ  </w:t>
      </w:r>
    </w:p>
    <w:p w14:paraId="7C3CDB50" w14:textId="77777777" w:rsidR="00133075" w:rsidRPr="00D06389" w:rsidRDefault="00133075" w:rsidP="007E120F">
      <w:pPr>
        <w:widowControl w:val="0"/>
        <w:autoSpaceDE w:val="0"/>
        <w:autoSpaceDN w:val="0"/>
        <w:adjustRightInd w:val="0"/>
        <w:spacing w:after="0"/>
        <w:ind w:right="-1"/>
        <w:jc w:val="center"/>
        <w:rPr>
          <w:rFonts w:ascii="Times New Roman" w:hAnsi="Times New Roman"/>
          <w:iCs/>
          <w:kern w:val="2"/>
          <w:sz w:val="24"/>
          <w:szCs w:val="24"/>
          <w:lang w:eastAsia="ko-KR"/>
        </w:rPr>
      </w:pPr>
      <w:r w:rsidRPr="00D06389">
        <w:rPr>
          <w:rFonts w:ascii="Times New Roman" w:hAnsi="Times New Roman"/>
          <w:iCs/>
          <w:kern w:val="2"/>
          <w:sz w:val="24"/>
          <w:szCs w:val="24"/>
          <w:lang w:eastAsia="ko-KR"/>
        </w:rPr>
        <w:t>(31</w:t>
      </w:r>
      <w:r w:rsidRPr="00D06389">
        <w:rPr>
          <w:rFonts w:ascii="Times New Roman" w:hAnsi="Times New Roman"/>
          <w:bCs/>
          <w:iCs/>
          <w:sz w:val="24"/>
          <w:szCs w:val="24"/>
        </w:rPr>
        <w:t>.00.</w:t>
      </w:r>
      <w:r w:rsidRPr="00D06389">
        <w:rPr>
          <w:rFonts w:ascii="Times New Roman" w:hAnsi="Times New Roman"/>
          <w:iCs/>
          <w:kern w:val="2"/>
          <w:sz w:val="24"/>
          <w:szCs w:val="24"/>
          <w:lang w:eastAsia="ko-KR"/>
        </w:rPr>
        <w:t>00 Клиническая медицина)</w:t>
      </w:r>
    </w:p>
    <w:p w14:paraId="45B67A22" w14:textId="77777777" w:rsidR="00133075" w:rsidRPr="004F3587" w:rsidRDefault="00133075" w:rsidP="007E120F">
      <w:pPr>
        <w:widowControl w:val="0"/>
        <w:autoSpaceDE w:val="0"/>
        <w:autoSpaceDN w:val="0"/>
        <w:adjustRightInd w:val="0"/>
        <w:spacing w:after="0"/>
        <w:ind w:right="-1"/>
        <w:jc w:val="center"/>
        <w:rPr>
          <w:rFonts w:ascii="Times New Roman" w:hAnsi="Times New Roman"/>
          <w:bCs/>
          <w:kern w:val="2"/>
          <w:sz w:val="24"/>
          <w:szCs w:val="24"/>
          <w:lang w:eastAsia="ko-KR"/>
        </w:rPr>
      </w:pPr>
      <w:r w:rsidRPr="004F3587">
        <w:rPr>
          <w:rFonts w:ascii="Times New Roman" w:hAnsi="Times New Roman"/>
          <w:bCs/>
          <w:sz w:val="24"/>
          <w:szCs w:val="24"/>
        </w:rPr>
        <w:t xml:space="preserve">по образовательной программе среднего профессионального образования </w:t>
      </w:r>
      <w:r w:rsidRPr="004F3587">
        <w:rPr>
          <w:rFonts w:ascii="Times New Roman" w:hAnsi="Times New Roman"/>
          <w:bCs/>
          <w:sz w:val="24"/>
          <w:szCs w:val="24"/>
        </w:rPr>
        <w:br/>
      </w:r>
      <w:r w:rsidR="008F77D4">
        <w:rPr>
          <w:rFonts w:ascii="Times New Roman" w:hAnsi="Times New Roman"/>
          <w:bCs/>
          <w:sz w:val="24"/>
          <w:szCs w:val="24"/>
        </w:rPr>
        <w:t>по специальности 31.02.05 Стоматология ортопедическая</w:t>
      </w:r>
      <w:r w:rsidRPr="004F3587">
        <w:rPr>
          <w:rFonts w:ascii="Times New Roman" w:hAnsi="Times New Roman"/>
          <w:bCs/>
          <w:sz w:val="24"/>
          <w:szCs w:val="24"/>
        </w:rPr>
        <w:t xml:space="preserve"> </w:t>
      </w:r>
      <w:r w:rsidR="00D06389">
        <w:rPr>
          <w:rFonts w:ascii="Times New Roman" w:hAnsi="Times New Roman"/>
          <w:bCs/>
          <w:sz w:val="24"/>
          <w:szCs w:val="24"/>
        </w:rPr>
        <w:br/>
      </w:r>
      <w:r w:rsidRPr="004F3587">
        <w:rPr>
          <w:rFonts w:ascii="Times New Roman" w:hAnsi="Times New Roman"/>
          <w:bCs/>
          <w:sz w:val="24"/>
          <w:szCs w:val="24"/>
        </w:rPr>
        <w:t>на период ___________ г.</w:t>
      </w:r>
    </w:p>
    <w:p w14:paraId="04783DC0" w14:textId="77777777" w:rsidR="00133075" w:rsidRPr="004F3587" w:rsidRDefault="00133075" w:rsidP="007E120F">
      <w:pPr>
        <w:widowControl w:val="0"/>
        <w:autoSpaceDE w:val="0"/>
        <w:autoSpaceDN w:val="0"/>
        <w:adjustRightInd w:val="0"/>
        <w:spacing w:after="0"/>
        <w:ind w:right="-1"/>
        <w:jc w:val="right"/>
        <w:rPr>
          <w:rFonts w:ascii="Times New Roman" w:hAnsi="Times New Roman"/>
          <w:b/>
          <w:kern w:val="2"/>
          <w:sz w:val="24"/>
          <w:szCs w:val="24"/>
          <w:lang w:eastAsia="ko-KR"/>
        </w:rPr>
      </w:pPr>
    </w:p>
    <w:p w14:paraId="13E5A899" w14:textId="77777777" w:rsidR="00133075" w:rsidRPr="004F3587" w:rsidRDefault="00133075" w:rsidP="007E120F">
      <w:pPr>
        <w:widowControl w:val="0"/>
        <w:autoSpaceDE w:val="0"/>
        <w:autoSpaceDN w:val="0"/>
        <w:adjustRightInd w:val="0"/>
        <w:spacing w:after="0"/>
        <w:ind w:right="-1"/>
        <w:jc w:val="right"/>
        <w:rPr>
          <w:rFonts w:ascii="Times New Roman" w:hAnsi="Times New Roman"/>
          <w:b/>
          <w:kern w:val="2"/>
          <w:sz w:val="24"/>
          <w:szCs w:val="24"/>
          <w:lang w:eastAsia="ko-KR"/>
        </w:rPr>
      </w:pPr>
    </w:p>
    <w:p w14:paraId="6C81B1BF" w14:textId="77777777" w:rsidR="00133075" w:rsidRPr="004F3587" w:rsidRDefault="00133075" w:rsidP="007E120F">
      <w:pPr>
        <w:widowControl w:val="0"/>
        <w:autoSpaceDE w:val="0"/>
        <w:autoSpaceDN w:val="0"/>
        <w:adjustRightInd w:val="0"/>
        <w:spacing w:after="0"/>
        <w:ind w:right="-1"/>
        <w:jc w:val="right"/>
        <w:rPr>
          <w:rFonts w:ascii="Times New Roman" w:hAnsi="Times New Roman"/>
          <w:b/>
          <w:kern w:val="2"/>
          <w:sz w:val="24"/>
          <w:szCs w:val="24"/>
          <w:lang w:eastAsia="ko-KR"/>
        </w:rPr>
      </w:pPr>
    </w:p>
    <w:p w14:paraId="468CE71F" w14:textId="77777777" w:rsidR="00133075" w:rsidRPr="004F3587" w:rsidRDefault="00133075" w:rsidP="007E120F">
      <w:pPr>
        <w:widowControl w:val="0"/>
        <w:autoSpaceDE w:val="0"/>
        <w:autoSpaceDN w:val="0"/>
        <w:adjustRightInd w:val="0"/>
        <w:spacing w:after="0"/>
        <w:ind w:right="-1"/>
        <w:jc w:val="right"/>
        <w:rPr>
          <w:rFonts w:ascii="Times New Roman" w:hAnsi="Times New Roman"/>
          <w:b/>
          <w:kern w:val="2"/>
          <w:sz w:val="24"/>
          <w:szCs w:val="24"/>
          <w:lang w:eastAsia="ko-KR"/>
        </w:rPr>
      </w:pPr>
    </w:p>
    <w:p w14:paraId="268B581F" w14:textId="77777777" w:rsidR="00133075" w:rsidRPr="004F3587" w:rsidRDefault="00133075" w:rsidP="007E120F">
      <w:pPr>
        <w:widowControl w:val="0"/>
        <w:autoSpaceDE w:val="0"/>
        <w:autoSpaceDN w:val="0"/>
        <w:adjustRightInd w:val="0"/>
        <w:spacing w:after="0"/>
        <w:ind w:right="-1"/>
        <w:jc w:val="center"/>
        <w:rPr>
          <w:rFonts w:ascii="Times New Roman" w:hAnsi="Times New Roman"/>
          <w:b/>
          <w:kern w:val="2"/>
          <w:sz w:val="24"/>
          <w:szCs w:val="24"/>
          <w:lang w:eastAsia="ko-KR"/>
        </w:rPr>
      </w:pPr>
    </w:p>
    <w:p w14:paraId="4AC05828" w14:textId="77777777" w:rsidR="00133075" w:rsidRPr="004F3587" w:rsidRDefault="00133075" w:rsidP="007E120F">
      <w:pPr>
        <w:widowControl w:val="0"/>
        <w:autoSpaceDE w:val="0"/>
        <w:autoSpaceDN w:val="0"/>
        <w:adjustRightInd w:val="0"/>
        <w:spacing w:after="0"/>
        <w:ind w:right="-1"/>
        <w:jc w:val="center"/>
        <w:rPr>
          <w:rFonts w:ascii="Times New Roman" w:hAnsi="Times New Roman"/>
          <w:b/>
          <w:kern w:val="2"/>
          <w:sz w:val="24"/>
          <w:szCs w:val="24"/>
          <w:lang w:eastAsia="ko-KR"/>
        </w:rPr>
      </w:pPr>
    </w:p>
    <w:p w14:paraId="5002C787" w14:textId="77777777" w:rsidR="00133075" w:rsidRPr="004F3587" w:rsidRDefault="00133075" w:rsidP="007E120F">
      <w:pPr>
        <w:widowControl w:val="0"/>
        <w:autoSpaceDE w:val="0"/>
        <w:autoSpaceDN w:val="0"/>
        <w:adjustRightInd w:val="0"/>
        <w:spacing w:after="0"/>
        <w:ind w:right="-1"/>
        <w:jc w:val="center"/>
        <w:rPr>
          <w:rFonts w:ascii="Times New Roman" w:hAnsi="Times New Roman"/>
          <w:b/>
          <w:kern w:val="2"/>
          <w:sz w:val="24"/>
          <w:szCs w:val="24"/>
          <w:lang w:eastAsia="ko-KR"/>
        </w:rPr>
      </w:pPr>
    </w:p>
    <w:p w14:paraId="15AD6D72" w14:textId="77777777" w:rsidR="00133075" w:rsidRPr="004F3587" w:rsidRDefault="00133075" w:rsidP="007E120F">
      <w:pPr>
        <w:widowControl w:val="0"/>
        <w:autoSpaceDE w:val="0"/>
        <w:autoSpaceDN w:val="0"/>
        <w:adjustRightInd w:val="0"/>
        <w:spacing w:after="0"/>
        <w:ind w:right="-1"/>
        <w:jc w:val="center"/>
        <w:rPr>
          <w:rFonts w:ascii="Times New Roman" w:hAnsi="Times New Roman"/>
          <w:b/>
          <w:kern w:val="2"/>
          <w:sz w:val="24"/>
          <w:szCs w:val="24"/>
          <w:lang w:eastAsia="ko-KR"/>
        </w:rPr>
      </w:pPr>
    </w:p>
    <w:p w14:paraId="394C7B5E" w14:textId="532E6837" w:rsidR="00133075" w:rsidRPr="004F3587" w:rsidRDefault="00133075" w:rsidP="007E120F">
      <w:pPr>
        <w:widowControl w:val="0"/>
        <w:autoSpaceDE w:val="0"/>
        <w:autoSpaceDN w:val="0"/>
        <w:adjustRightInd w:val="0"/>
        <w:spacing w:after="0"/>
        <w:ind w:right="-1"/>
        <w:jc w:val="center"/>
        <w:rPr>
          <w:rFonts w:ascii="Times New Roman" w:hAnsi="Times New Roman"/>
          <w:b/>
          <w:kern w:val="2"/>
          <w:sz w:val="24"/>
          <w:szCs w:val="24"/>
          <w:lang w:eastAsia="ko-KR"/>
        </w:rPr>
      </w:pPr>
      <w:r>
        <w:rPr>
          <w:rFonts w:ascii="Times New Roman" w:hAnsi="Times New Roman"/>
          <w:b/>
          <w:kern w:val="2"/>
          <w:sz w:val="24"/>
          <w:szCs w:val="24"/>
          <w:lang w:eastAsia="ko-KR"/>
        </w:rPr>
        <w:t>город, 202</w:t>
      </w:r>
      <w:r w:rsidR="006C04AE">
        <w:rPr>
          <w:rFonts w:ascii="Times New Roman" w:hAnsi="Times New Roman"/>
          <w:b/>
          <w:kern w:val="2"/>
          <w:sz w:val="24"/>
          <w:szCs w:val="24"/>
          <w:lang w:eastAsia="ko-KR"/>
        </w:rPr>
        <w:t>3</w:t>
      </w:r>
      <w:r w:rsidR="00553492">
        <w:rPr>
          <w:rFonts w:ascii="Times New Roman" w:hAnsi="Times New Roman"/>
          <w:b/>
          <w:kern w:val="2"/>
          <w:sz w:val="24"/>
          <w:szCs w:val="24"/>
          <w:lang w:eastAsia="ko-KR"/>
        </w:rPr>
        <w:t xml:space="preserve"> </w:t>
      </w:r>
    </w:p>
    <w:p w14:paraId="46258D87" w14:textId="77777777" w:rsidR="00133075" w:rsidRPr="004F3587" w:rsidRDefault="00133075" w:rsidP="007E120F">
      <w:pPr>
        <w:widowControl w:val="0"/>
        <w:autoSpaceDE w:val="0"/>
        <w:autoSpaceDN w:val="0"/>
        <w:adjustRightInd w:val="0"/>
        <w:spacing w:after="0"/>
        <w:ind w:right="-1" w:firstLine="567"/>
        <w:jc w:val="center"/>
        <w:rPr>
          <w:rFonts w:ascii="Times New Roman" w:hAnsi="Times New Roman"/>
          <w:b/>
          <w:kern w:val="2"/>
          <w:sz w:val="24"/>
          <w:szCs w:val="24"/>
          <w:lang w:eastAsia="ko-KR"/>
        </w:rPr>
      </w:pPr>
    </w:p>
    <w:p w14:paraId="29B35FB7" w14:textId="77777777" w:rsidR="00133075" w:rsidRPr="004F3587" w:rsidRDefault="00133075" w:rsidP="007E120F">
      <w:pPr>
        <w:widowControl w:val="0"/>
        <w:autoSpaceDE w:val="0"/>
        <w:autoSpaceDN w:val="0"/>
        <w:adjustRightInd w:val="0"/>
        <w:spacing w:after="0"/>
        <w:ind w:right="-1" w:firstLine="709"/>
        <w:jc w:val="both"/>
        <w:rPr>
          <w:rFonts w:ascii="Times New Roman" w:hAnsi="Times New Roman"/>
          <w:bCs/>
          <w:kern w:val="2"/>
          <w:sz w:val="24"/>
          <w:szCs w:val="24"/>
          <w:lang w:eastAsia="ko-KR"/>
        </w:rPr>
      </w:pPr>
      <w:r>
        <w:rPr>
          <w:rFonts w:ascii="Times New Roman" w:hAnsi="Times New Roman"/>
          <w:bCs/>
          <w:kern w:val="2"/>
          <w:sz w:val="24"/>
          <w:szCs w:val="24"/>
          <w:lang w:eastAsia="ko-KR"/>
        </w:rPr>
        <w:br w:type="page"/>
      </w:r>
      <w:r w:rsidRPr="004F3587">
        <w:rPr>
          <w:rFonts w:ascii="Times New Roman" w:hAnsi="Times New Roman"/>
          <w:bCs/>
          <w:kern w:val="2"/>
          <w:sz w:val="24"/>
          <w:szCs w:val="24"/>
          <w:lang w:eastAsia="ko-KR"/>
        </w:rPr>
        <w:lastRenderedPageBreak/>
        <w:t xml:space="preserve">В ходе планирования воспитательной деятельности рекомендуется учитывать воспитательный потенциал участия студентов </w:t>
      </w:r>
      <w:r w:rsidR="00D06389">
        <w:rPr>
          <w:rFonts w:ascii="Times New Roman" w:hAnsi="Times New Roman"/>
          <w:bCs/>
          <w:kern w:val="2"/>
          <w:sz w:val="24"/>
          <w:szCs w:val="24"/>
          <w:lang w:eastAsia="ko-KR"/>
        </w:rPr>
        <w:br/>
      </w:r>
      <w:r w:rsidRPr="004F3587">
        <w:rPr>
          <w:rFonts w:ascii="Times New Roman" w:hAnsi="Times New Roman"/>
          <w:bCs/>
          <w:kern w:val="2"/>
          <w:sz w:val="24"/>
          <w:szCs w:val="24"/>
          <w:lang w:eastAsia="ko-KR"/>
        </w:rPr>
        <w:t>в мероприятиях, проектах, конкурсах, акциях, проводимых на уровне:</w:t>
      </w:r>
    </w:p>
    <w:p w14:paraId="616BC9FE" w14:textId="77777777" w:rsidR="00133075" w:rsidRPr="004F3587" w:rsidRDefault="00133075" w:rsidP="007E120F">
      <w:pPr>
        <w:widowControl w:val="0"/>
        <w:autoSpaceDE w:val="0"/>
        <w:autoSpaceDN w:val="0"/>
        <w:adjustRightInd w:val="0"/>
        <w:spacing w:after="0"/>
        <w:ind w:right="-1" w:firstLine="708"/>
        <w:contextualSpacing/>
        <w:jc w:val="both"/>
        <w:rPr>
          <w:rFonts w:ascii="Times New Roman" w:hAnsi="Times New Roman"/>
          <w:bCs/>
          <w:kern w:val="2"/>
          <w:sz w:val="24"/>
          <w:szCs w:val="24"/>
          <w:lang w:eastAsia="ko-KR"/>
        </w:rPr>
      </w:pPr>
      <w:r w:rsidRPr="004F3587">
        <w:rPr>
          <w:rFonts w:ascii="Times New Roman" w:hAnsi="Times New Roman"/>
          <w:b/>
          <w:kern w:val="2"/>
          <w:sz w:val="24"/>
          <w:szCs w:val="24"/>
          <w:lang w:eastAsia="ko-KR"/>
        </w:rPr>
        <w:t>Российской Федерации</w:t>
      </w:r>
      <w:r w:rsidRPr="004F3587">
        <w:rPr>
          <w:rFonts w:ascii="Times New Roman" w:hAnsi="Times New Roman"/>
          <w:bCs/>
          <w:kern w:val="2"/>
          <w:sz w:val="24"/>
          <w:szCs w:val="24"/>
          <w:lang w:eastAsia="ko-KR"/>
        </w:rPr>
        <w:t xml:space="preserve">, в том числе: </w:t>
      </w:r>
    </w:p>
    <w:p w14:paraId="7F30FF4B" w14:textId="77777777" w:rsidR="00133075" w:rsidRPr="004F3587" w:rsidRDefault="00133075" w:rsidP="007E120F">
      <w:pPr>
        <w:widowControl w:val="0"/>
        <w:autoSpaceDE w:val="0"/>
        <w:autoSpaceDN w:val="0"/>
        <w:adjustRightInd w:val="0"/>
        <w:spacing w:after="0"/>
        <w:ind w:left="1418" w:right="-1"/>
        <w:jc w:val="both"/>
        <w:rPr>
          <w:rFonts w:ascii="Times New Roman" w:hAnsi="Times New Roman"/>
          <w:bCs/>
          <w:kern w:val="2"/>
          <w:sz w:val="24"/>
          <w:szCs w:val="24"/>
          <w:lang w:eastAsia="ko-KR"/>
        </w:rPr>
      </w:pPr>
      <w:r w:rsidRPr="004F3587">
        <w:rPr>
          <w:rFonts w:ascii="Times New Roman" w:hAnsi="Times New Roman"/>
          <w:bCs/>
          <w:kern w:val="2"/>
          <w:sz w:val="24"/>
          <w:szCs w:val="24"/>
          <w:lang w:eastAsia="ko-KR"/>
        </w:rPr>
        <w:t>«Россия – страна возможностей»</w:t>
      </w:r>
      <w:r w:rsidRPr="004F3587">
        <w:rPr>
          <w:rFonts w:eastAsia="Calibri"/>
          <w:lang w:eastAsia="en-US"/>
        </w:rPr>
        <w:t xml:space="preserve"> </w:t>
      </w:r>
      <w:hyperlink r:id="rId114" w:history="1">
        <w:r w:rsidRPr="004F3587">
          <w:rPr>
            <w:rFonts w:ascii="Times New Roman" w:hAnsi="Times New Roman"/>
            <w:bCs/>
            <w:kern w:val="2"/>
            <w:sz w:val="24"/>
            <w:szCs w:val="24"/>
            <w:u w:val="single"/>
            <w:lang w:eastAsia="ko-KR"/>
          </w:rPr>
          <w:t>https://rsv.ru/</w:t>
        </w:r>
      </w:hyperlink>
      <w:r w:rsidRPr="004F3587">
        <w:rPr>
          <w:rFonts w:ascii="Times New Roman" w:hAnsi="Times New Roman"/>
          <w:bCs/>
          <w:kern w:val="2"/>
          <w:sz w:val="24"/>
          <w:szCs w:val="24"/>
          <w:lang w:eastAsia="ko-KR"/>
        </w:rPr>
        <w:t xml:space="preserve">; </w:t>
      </w:r>
    </w:p>
    <w:p w14:paraId="15BEE147" w14:textId="77777777" w:rsidR="00133075" w:rsidRPr="004F3587" w:rsidRDefault="00133075" w:rsidP="007E120F">
      <w:pPr>
        <w:widowControl w:val="0"/>
        <w:autoSpaceDE w:val="0"/>
        <w:autoSpaceDN w:val="0"/>
        <w:adjustRightInd w:val="0"/>
        <w:spacing w:after="0"/>
        <w:ind w:left="1418" w:right="-1"/>
        <w:jc w:val="both"/>
        <w:rPr>
          <w:rFonts w:ascii="Times New Roman" w:hAnsi="Times New Roman"/>
          <w:bCs/>
          <w:kern w:val="2"/>
          <w:sz w:val="24"/>
          <w:szCs w:val="24"/>
          <w:lang w:eastAsia="ko-KR"/>
        </w:rPr>
      </w:pPr>
      <w:r w:rsidRPr="004F3587">
        <w:rPr>
          <w:rFonts w:ascii="Times New Roman" w:hAnsi="Times New Roman"/>
          <w:bCs/>
          <w:kern w:val="2"/>
          <w:sz w:val="24"/>
          <w:szCs w:val="24"/>
          <w:lang w:eastAsia="ko-KR"/>
        </w:rPr>
        <w:t>«Большая перемена»</w:t>
      </w:r>
      <w:r w:rsidRPr="004F3587">
        <w:rPr>
          <w:rFonts w:eastAsia="Calibri"/>
          <w:lang w:eastAsia="en-US"/>
        </w:rPr>
        <w:t xml:space="preserve"> </w:t>
      </w:r>
      <w:hyperlink r:id="rId115" w:history="1">
        <w:r w:rsidRPr="004F3587">
          <w:rPr>
            <w:rFonts w:ascii="Times New Roman" w:hAnsi="Times New Roman"/>
            <w:bCs/>
            <w:kern w:val="2"/>
            <w:sz w:val="24"/>
            <w:szCs w:val="24"/>
            <w:u w:val="single"/>
            <w:lang w:eastAsia="ko-KR"/>
          </w:rPr>
          <w:t>https://bolshayaperemena.online/</w:t>
        </w:r>
      </w:hyperlink>
      <w:r w:rsidRPr="004F3587">
        <w:rPr>
          <w:rFonts w:ascii="Times New Roman" w:hAnsi="Times New Roman"/>
          <w:bCs/>
          <w:kern w:val="2"/>
          <w:sz w:val="24"/>
          <w:szCs w:val="24"/>
          <w:lang w:eastAsia="ko-KR"/>
        </w:rPr>
        <w:t xml:space="preserve">; </w:t>
      </w:r>
    </w:p>
    <w:p w14:paraId="56D50C2D" w14:textId="77777777" w:rsidR="00133075" w:rsidRPr="004F3587" w:rsidRDefault="00133075" w:rsidP="007E120F">
      <w:pPr>
        <w:widowControl w:val="0"/>
        <w:autoSpaceDE w:val="0"/>
        <w:autoSpaceDN w:val="0"/>
        <w:adjustRightInd w:val="0"/>
        <w:spacing w:after="0"/>
        <w:ind w:left="1418" w:right="-1"/>
        <w:jc w:val="both"/>
        <w:rPr>
          <w:rFonts w:ascii="Times New Roman" w:hAnsi="Times New Roman"/>
          <w:bCs/>
          <w:kern w:val="2"/>
          <w:sz w:val="24"/>
          <w:szCs w:val="24"/>
          <w:lang w:eastAsia="ko-KR"/>
        </w:rPr>
      </w:pPr>
      <w:r w:rsidRPr="004F3587">
        <w:rPr>
          <w:rFonts w:ascii="Times New Roman" w:hAnsi="Times New Roman"/>
          <w:bCs/>
          <w:kern w:val="2"/>
          <w:sz w:val="24"/>
          <w:szCs w:val="24"/>
          <w:lang w:eastAsia="ko-KR"/>
        </w:rPr>
        <w:t>«Лидеры России»</w:t>
      </w:r>
      <w:r w:rsidRPr="004F3587">
        <w:rPr>
          <w:rFonts w:eastAsia="Calibri"/>
          <w:lang w:eastAsia="en-US"/>
        </w:rPr>
        <w:t xml:space="preserve"> </w:t>
      </w:r>
      <w:hyperlink r:id="rId116" w:history="1">
        <w:r w:rsidRPr="004F3587">
          <w:rPr>
            <w:rFonts w:ascii="Times New Roman" w:hAnsi="Times New Roman"/>
            <w:bCs/>
            <w:kern w:val="2"/>
            <w:sz w:val="24"/>
            <w:szCs w:val="24"/>
            <w:u w:val="single"/>
            <w:lang w:eastAsia="ko-KR"/>
          </w:rPr>
          <w:t>https://лидерыроссии.рф/</w:t>
        </w:r>
      </w:hyperlink>
      <w:r w:rsidRPr="004F3587">
        <w:rPr>
          <w:rFonts w:ascii="Times New Roman" w:hAnsi="Times New Roman"/>
          <w:bCs/>
          <w:kern w:val="2"/>
          <w:sz w:val="24"/>
          <w:szCs w:val="24"/>
          <w:lang w:eastAsia="ko-KR"/>
        </w:rPr>
        <w:t>;</w:t>
      </w:r>
    </w:p>
    <w:p w14:paraId="4640FAB5" w14:textId="77777777" w:rsidR="00133075" w:rsidRPr="004F3587" w:rsidRDefault="00133075" w:rsidP="007E120F">
      <w:pPr>
        <w:widowControl w:val="0"/>
        <w:autoSpaceDE w:val="0"/>
        <w:autoSpaceDN w:val="0"/>
        <w:adjustRightInd w:val="0"/>
        <w:spacing w:after="0"/>
        <w:ind w:left="1418" w:right="-1"/>
        <w:jc w:val="both"/>
        <w:rPr>
          <w:rFonts w:ascii="Times New Roman" w:hAnsi="Times New Roman"/>
          <w:bCs/>
          <w:kern w:val="2"/>
          <w:sz w:val="24"/>
          <w:szCs w:val="24"/>
          <w:lang w:eastAsia="ko-KR"/>
        </w:rPr>
      </w:pPr>
      <w:r w:rsidRPr="004F3587">
        <w:rPr>
          <w:rFonts w:ascii="Times New Roman" w:hAnsi="Times New Roman"/>
          <w:bCs/>
          <w:kern w:val="2"/>
          <w:sz w:val="24"/>
          <w:szCs w:val="24"/>
          <w:lang w:eastAsia="ko-KR"/>
        </w:rPr>
        <w:t>«Мы Вместе»</w:t>
      </w:r>
      <w:r w:rsidRPr="004F3587">
        <w:rPr>
          <w:rFonts w:eastAsia="Calibri"/>
          <w:lang w:eastAsia="en-US"/>
        </w:rPr>
        <w:t xml:space="preserve"> (</w:t>
      </w:r>
      <w:proofErr w:type="spellStart"/>
      <w:r w:rsidRPr="004F3587">
        <w:rPr>
          <w:rFonts w:ascii="Times New Roman" w:hAnsi="Times New Roman"/>
          <w:bCs/>
          <w:kern w:val="2"/>
          <w:sz w:val="24"/>
          <w:szCs w:val="24"/>
          <w:lang w:eastAsia="ko-KR"/>
        </w:rPr>
        <w:t>волонтерство</w:t>
      </w:r>
      <w:proofErr w:type="spellEnd"/>
      <w:r w:rsidRPr="004F3587">
        <w:rPr>
          <w:rFonts w:ascii="Times New Roman" w:hAnsi="Times New Roman"/>
          <w:bCs/>
          <w:kern w:val="2"/>
          <w:sz w:val="24"/>
          <w:szCs w:val="24"/>
          <w:lang w:eastAsia="ko-KR"/>
        </w:rPr>
        <w:t xml:space="preserve">) </w:t>
      </w:r>
      <w:hyperlink r:id="rId117" w:history="1">
        <w:r w:rsidRPr="004F3587">
          <w:rPr>
            <w:rFonts w:ascii="Times New Roman" w:hAnsi="Times New Roman"/>
            <w:bCs/>
            <w:kern w:val="2"/>
            <w:sz w:val="24"/>
            <w:szCs w:val="24"/>
            <w:u w:val="single"/>
            <w:lang w:val="en-US" w:eastAsia="ko-KR"/>
          </w:rPr>
          <w:t>https</w:t>
        </w:r>
        <w:r w:rsidRPr="004F3587">
          <w:rPr>
            <w:rFonts w:ascii="Times New Roman" w:hAnsi="Times New Roman"/>
            <w:bCs/>
            <w:kern w:val="2"/>
            <w:sz w:val="24"/>
            <w:szCs w:val="24"/>
            <w:u w:val="single"/>
            <w:lang w:eastAsia="ko-KR"/>
          </w:rPr>
          <w:t>://</w:t>
        </w:r>
        <w:proofErr w:type="spellStart"/>
        <w:r w:rsidRPr="004F3587">
          <w:rPr>
            <w:rFonts w:ascii="Times New Roman" w:hAnsi="Times New Roman"/>
            <w:bCs/>
            <w:kern w:val="2"/>
            <w:sz w:val="24"/>
            <w:szCs w:val="24"/>
            <w:u w:val="single"/>
            <w:lang w:val="en-US" w:eastAsia="ko-KR"/>
          </w:rPr>
          <w:t>onf</w:t>
        </w:r>
        <w:proofErr w:type="spellEnd"/>
        <w:r w:rsidRPr="004F3587">
          <w:rPr>
            <w:rFonts w:ascii="Times New Roman" w:hAnsi="Times New Roman"/>
            <w:bCs/>
            <w:kern w:val="2"/>
            <w:sz w:val="24"/>
            <w:szCs w:val="24"/>
            <w:u w:val="single"/>
            <w:lang w:eastAsia="ko-KR"/>
          </w:rPr>
          <w:t>.</w:t>
        </w:r>
        <w:proofErr w:type="spellStart"/>
        <w:r w:rsidRPr="004F3587">
          <w:rPr>
            <w:rFonts w:ascii="Times New Roman" w:hAnsi="Times New Roman"/>
            <w:bCs/>
            <w:kern w:val="2"/>
            <w:sz w:val="24"/>
            <w:szCs w:val="24"/>
            <w:u w:val="single"/>
            <w:lang w:val="en-US" w:eastAsia="ko-KR"/>
          </w:rPr>
          <w:t>ru</w:t>
        </w:r>
        <w:proofErr w:type="spellEnd"/>
      </w:hyperlink>
      <w:r w:rsidRPr="004F3587">
        <w:rPr>
          <w:rFonts w:ascii="Times New Roman" w:hAnsi="Times New Roman"/>
          <w:bCs/>
          <w:kern w:val="2"/>
          <w:sz w:val="24"/>
          <w:szCs w:val="24"/>
          <w:lang w:eastAsia="ko-KR"/>
        </w:rPr>
        <w:t xml:space="preserve">; </w:t>
      </w:r>
    </w:p>
    <w:p w14:paraId="45DEBBDC" w14:textId="77777777" w:rsidR="00133075" w:rsidRPr="004F3587" w:rsidRDefault="00133075" w:rsidP="007E120F">
      <w:pPr>
        <w:widowControl w:val="0"/>
        <w:autoSpaceDE w:val="0"/>
        <w:autoSpaceDN w:val="0"/>
        <w:adjustRightInd w:val="0"/>
        <w:spacing w:after="0"/>
        <w:ind w:left="1418" w:right="-1"/>
        <w:jc w:val="both"/>
        <w:rPr>
          <w:rFonts w:ascii="Times New Roman" w:hAnsi="Times New Roman"/>
          <w:bCs/>
          <w:kern w:val="2"/>
          <w:sz w:val="24"/>
          <w:szCs w:val="24"/>
          <w:lang w:eastAsia="ko-KR"/>
        </w:rPr>
      </w:pPr>
      <w:r w:rsidRPr="004F3587">
        <w:rPr>
          <w:rFonts w:ascii="Times New Roman" w:hAnsi="Times New Roman"/>
          <w:bCs/>
          <w:kern w:val="2"/>
          <w:sz w:val="24"/>
          <w:szCs w:val="24"/>
          <w:lang w:eastAsia="ko-KR"/>
        </w:rPr>
        <w:t xml:space="preserve">отраслевые конкурсы профессионального мастерства; </w:t>
      </w:r>
    </w:p>
    <w:p w14:paraId="0CD9B30D" w14:textId="77777777" w:rsidR="00133075" w:rsidRPr="004F3587" w:rsidRDefault="00133075" w:rsidP="007E120F">
      <w:pPr>
        <w:widowControl w:val="0"/>
        <w:autoSpaceDE w:val="0"/>
        <w:autoSpaceDN w:val="0"/>
        <w:adjustRightInd w:val="0"/>
        <w:spacing w:after="0"/>
        <w:ind w:left="1418" w:right="-1"/>
        <w:jc w:val="both"/>
        <w:rPr>
          <w:rFonts w:ascii="Times New Roman" w:hAnsi="Times New Roman"/>
          <w:bCs/>
          <w:kern w:val="2"/>
          <w:sz w:val="24"/>
          <w:szCs w:val="24"/>
          <w:lang w:eastAsia="ko-KR"/>
        </w:rPr>
      </w:pPr>
      <w:r w:rsidRPr="004F3587">
        <w:rPr>
          <w:rFonts w:ascii="Times New Roman" w:hAnsi="Times New Roman"/>
          <w:bCs/>
          <w:kern w:val="2"/>
          <w:sz w:val="24"/>
          <w:szCs w:val="24"/>
          <w:lang w:eastAsia="ko-KR"/>
        </w:rPr>
        <w:t>движения «</w:t>
      </w:r>
      <w:proofErr w:type="spellStart"/>
      <w:r w:rsidRPr="004F3587">
        <w:rPr>
          <w:rFonts w:ascii="Times New Roman" w:hAnsi="Times New Roman"/>
          <w:bCs/>
          <w:kern w:val="2"/>
          <w:sz w:val="24"/>
          <w:szCs w:val="24"/>
          <w:lang w:eastAsia="ko-KR"/>
        </w:rPr>
        <w:t>Абилимпикс</w:t>
      </w:r>
      <w:proofErr w:type="spellEnd"/>
      <w:r w:rsidRPr="004F3587">
        <w:rPr>
          <w:rFonts w:ascii="Times New Roman" w:hAnsi="Times New Roman"/>
          <w:bCs/>
          <w:kern w:val="2"/>
          <w:sz w:val="24"/>
          <w:szCs w:val="24"/>
          <w:lang w:eastAsia="ko-KR"/>
        </w:rPr>
        <w:t>»;</w:t>
      </w:r>
    </w:p>
    <w:p w14:paraId="16B6C22E" w14:textId="77777777" w:rsidR="00133075" w:rsidRPr="004F3587" w:rsidRDefault="00133075" w:rsidP="007E120F">
      <w:pPr>
        <w:widowControl w:val="0"/>
        <w:autoSpaceDE w:val="0"/>
        <w:autoSpaceDN w:val="0"/>
        <w:adjustRightInd w:val="0"/>
        <w:spacing w:after="0"/>
        <w:ind w:right="-1" w:firstLine="708"/>
        <w:contextualSpacing/>
        <w:jc w:val="both"/>
        <w:rPr>
          <w:rFonts w:ascii="Times New Roman" w:hAnsi="Times New Roman"/>
          <w:bCs/>
          <w:kern w:val="2"/>
          <w:sz w:val="24"/>
          <w:szCs w:val="24"/>
          <w:lang w:eastAsia="ko-KR"/>
        </w:rPr>
      </w:pPr>
      <w:r w:rsidRPr="004F3587">
        <w:rPr>
          <w:rFonts w:ascii="Times New Roman" w:hAnsi="Times New Roman"/>
          <w:b/>
          <w:kern w:val="2"/>
          <w:sz w:val="24"/>
          <w:szCs w:val="24"/>
          <w:lang w:eastAsia="ko-KR"/>
        </w:rPr>
        <w:t>субъектов Российской Федерации</w:t>
      </w:r>
      <w:r w:rsidRPr="004F3587">
        <w:rPr>
          <w:rFonts w:ascii="Times New Roman" w:hAnsi="Times New Roman"/>
          <w:bCs/>
          <w:kern w:val="2"/>
          <w:sz w:val="24"/>
          <w:szCs w:val="24"/>
          <w:lang w:eastAsia="ko-KR"/>
        </w:rPr>
        <w:t xml:space="preserve"> (</w:t>
      </w:r>
      <w:r w:rsidRPr="004F3587">
        <w:rPr>
          <w:rFonts w:ascii="Times New Roman" w:hAnsi="Times New Roman"/>
          <w:bCs/>
          <w:i/>
          <w:iCs/>
          <w:kern w:val="2"/>
          <w:sz w:val="24"/>
          <w:szCs w:val="24"/>
          <w:lang w:eastAsia="ko-KR"/>
        </w:rPr>
        <w:t>в соответствии с утвержденн</w:t>
      </w:r>
      <w:r>
        <w:rPr>
          <w:rFonts w:ascii="Times New Roman" w:hAnsi="Times New Roman"/>
          <w:bCs/>
          <w:i/>
          <w:iCs/>
          <w:kern w:val="2"/>
          <w:sz w:val="24"/>
          <w:szCs w:val="24"/>
          <w:lang w:eastAsia="ko-KR"/>
        </w:rPr>
        <w:t>ы</w:t>
      </w:r>
      <w:r w:rsidRPr="004F3587">
        <w:rPr>
          <w:rFonts w:ascii="Times New Roman" w:hAnsi="Times New Roman"/>
          <w:bCs/>
          <w:i/>
          <w:iCs/>
          <w:kern w:val="2"/>
          <w:sz w:val="24"/>
          <w:szCs w:val="24"/>
          <w:lang w:eastAsia="ko-KR"/>
        </w:rPr>
        <w:t>м региональн</w:t>
      </w:r>
      <w:r>
        <w:rPr>
          <w:rFonts w:ascii="Times New Roman" w:hAnsi="Times New Roman"/>
          <w:bCs/>
          <w:i/>
          <w:iCs/>
          <w:kern w:val="2"/>
          <w:sz w:val="24"/>
          <w:szCs w:val="24"/>
          <w:lang w:eastAsia="ko-KR"/>
        </w:rPr>
        <w:t>ы</w:t>
      </w:r>
      <w:r w:rsidRPr="004F3587">
        <w:rPr>
          <w:rFonts w:ascii="Times New Roman" w:hAnsi="Times New Roman"/>
          <w:bCs/>
          <w:i/>
          <w:iCs/>
          <w:kern w:val="2"/>
          <w:sz w:val="24"/>
          <w:szCs w:val="24"/>
          <w:lang w:eastAsia="ko-KR"/>
        </w:rPr>
        <w:t>м планом значимых мероприятий</w:t>
      </w:r>
      <w:r w:rsidRPr="004F3587">
        <w:rPr>
          <w:rFonts w:ascii="Times New Roman" w:hAnsi="Times New Roman"/>
          <w:bCs/>
          <w:kern w:val="2"/>
          <w:sz w:val="24"/>
          <w:szCs w:val="24"/>
          <w:lang w:eastAsia="ko-KR"/>
        </w:rPr>
        <w:t>), в том числе «День города» и др.</w:t>
      </w:r>
    </w:p>
    <w:p w14:paraId="7C442AFC" w14:textId="77777777" w:rsidR="00133075" w:rsidRDefault="00133075" w:rsidP="007E120F">
      <w:pPr>
        <w:widowControl w:val="0"/>
        <w:autoSpaceDE w:val="0"/>
        <w:autoSpaceDN w:val="0"/>
        <w:adjustRightInd w:val="0"/>
        <w:spacing w:after="0"/>
        <w:ind w:right="-1" w:firstLine="708"/>
        <w:contextualSpacing/>
        <w:jc w:val="both"/>
        <w:rPr>
          <w:rFonts w:ascii="Times New Roman" w:hAnsi="Times New Roman"/>
          <w:b/>
          <w:kern w:val="2"/>
          <w:sz w:val="24"/>
          <w:szCs w:val="24"/>
          <w:lang w:eastAsia="ko-KR"/>
        </w:rPr>
      </w:pPr>
      <w:r w:rsidRPr="004F3587">
        <w:rPr>
          <w:rFonts w:ascii="Times New Roman" w:hAnsi="Times New Roman"/>
          <w:bCs/>
          <w:kern w:val="2"/>
          <w:sz w:val="24"/>
          <w:szCs w:val="24"/>
          <w:lang w:eastAsia="ko-KR"/>
        </w:rPr>
        <w:t xml:space="preserve">а также </w:t>
      </w:r>
      <w:r w:rsidRPr="00133075">
        <w:rPr>
          <w:rFonts w:ascii="Times New Roman" w:hAnsi="Times New Roman"/>
          <w:b/>
          <w:kern w:val="2"/>
          <w:sz w:val="24"/>
          <w:szCs w:val="24"/>
          <w:lang w:eastAsia="ko-KR"/>
        </w:rPr>
        <w:t>отраслевые профессионально значимые события и праздники.</w:t>
      </w:r>
    </w:p>
    <w:p w14:paraId="5E32024D" w14:textId="77777777" w:rsidR="00EC4033" w:rsidRDefault="00EC4033">
      <w:pPr>
        <w:spacing w:after="0" w:line="240" w:lineRule="auto"/>
        <w:rPr>
          <w:rFonts w:ascii="Times New Roman" w:hAnsi="Times New Roman"/>
          <w:b/>
          <w:kern w:val="2"/>
          <w:sz w:val="24"/>
          <w:szCs w:val="24"/>
          <w:lang w:eastAsia="ko-KR"/>
        </w:rPr>
      </w:pPr>
      <w:r>
        <w:rPr>
          <w:rFonts w:ascii="Times New Roman" w:hAnsi="Times New Roman"/>
          <w:b/>
          <w:kern w:val="2"/>
          <w:sz w:val="24"/>
          <w:szCs w:val="24"/>
          <w:lang w:eastAsia="ko-KR"/>
        </w:rPr>
        <w:br w:type="page"/>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924"/>
        <w:gridCol w:w="4201"/>
        <w:gridCol w:w="395"/>
        <w:gridCol w:w="2107"/>
        <w:gridCol w:w="111"/>
        <w:gridCol w:w="1683"/>
        <w:gridCol w:w="3666"/>
        <w:gridCol w:w="1473"/>
      </w:tblGrid>
      <w:tr w:rsidR="00D06389" w:rsidRPr="004712F7" w14:paraId="111C7BA4" w14:textId="77777777" w:rsidTr="008D02A9">
        <w:trPr>
          <w:cantSplit/>
          <w:trHeight w:val="1540"/>
        </w:trPr>
        <w:tc>
          <w:tcPr>
            <w:tcW w:w="317" w:type="pct"/>
            <w:tcBorders>
              <w:top w:val="single" w:sz="4" w:space="0" w:color="auto"/>
              <w:left w:val="single" w:sz="4" w:space="0" w:color="auto"/>
              <w:bottom w:val="single" w:sz="4" w:space="0" w:color="auto"/>
              <w:right w:val="single" w:sz="4" w:space="0" w:color="auto"/>
            </w:tcBorders>
          </w:tcPr>
          <w:p w14:paraId="3F8F2E72" w14:textId="77777777" w:rsidR="00D06389" w:rsidRPr="004712F7" w:rsidRDefault="00D06389" w:rsidP="00553492">
            <w:pPr>
              <w:widowControl w:val="0"/>
              <w:autoSpaceDE w:val="0"/>
              <w:autoSpaceDN w:val="0"/>
              <w:spacing w:after="0"/>
              <w:ind w:left="247" w:right="175" w:hanging="60"/>
              <w:jc w:val="center"/>
              <w:rPr>
                <w:rFonts w:ascii="Times New Roman" w:hAnsi="Times New Roman"/>
                <w:b/>
                <w:sz w:val="24"/>
                <w:lang w:eastAsia="en-US"/>
              </w:rPr>
            </w:pPr>
            <w:r w:rsidRPr="00B90C41">
              <w:rPr>
                <w:rFonts w:ascii="Times New Roman" w:hAnsi="Times New Roman"/>
                <w:b/>
                <w:kern w:val="2"/>
                <w:sz w:val="24"/>
                <w:szCs w:val="24"/>
                <w:lang w:eastAsia="ko-KR"/>
              </w:rPr>
              <w:lastRenderedPageBreak/>
              <w:t>Дата</w:t>
            </w:r>
          </w:p>
        </w:tc>
        <w:tc>
          <w:tcPr>
            <w:tcW w:w="1443" w:type="pct"/>
            <w:tcBorders>
              <w:top w:val="single" w:sz="4" w:space="0" w:color="auto"/>
              <w:left w:val="single" w:sz="4" w:space="0" w:color="auto"/>
              <w:bottom w:val="single" w:sz="4" w:space="0" w:color="auto"/>
              <w:right w:val="single" w:sz="4" w:space="0" w:color="auto"/>
            </w:tcBorders>
          </w:tcPr>
          <w:p w14:paraId="72F5A985" w14:textId="77777777" w:rsidR="00D06389" w:rsidRPr="00B90C41" w:rsidRDefault="00D06389" w:rsidP="00553492">
            <w:pPr>
              <w:widowControl w:val="0"/>
              <w:autoSpaceDE w:val="0"/>
              <w:autoSpaceDN w:val="0"/>
              <w:spacing w:after="0"/>
              <w:jc w:val="center"/>
              <w:rPr>
                <w:rFonts w:ascii="Times New Roman" w:hAnsi="Times New Roman"/>
                <w:b/>
                <w:kern w:val="2"/>
                <w:sz w:val="24"/>
                <w:szCs w:val="24"/>
                <w:lang w:eastAsia="ko-KR"/>
              </w:rPr>
            </w:pPr>
            <w:r w:rsidRPr="00B90C41">
              <w:rPr>
                <w:rFonts w:ascii="Times New Roman" w:hAnsi="Times New Roman"/>
                <w:b/>
                <w:kern w:val="2"/>
                <w:sz w:val="24"/>
                <w:szCs w:val="24"/>
                <w:lang w:eastAsia="ko-KR"/>
              </w:rPr>
              <w:t xml:space="preserve">Содержание и формы </w:t>
            </w:r>
            <w:r w:rsidRPr="00B90C41">
              <w:rPr>
                <w:rFonts w:ascii="Times New Roman" w:hAnsi="Times New Roman"/>
                <w:b/>
                <w:kern w:val="2"/>
                <w:sz w:val="24"/>
                <w:szCs w:val="24"/>
                <w:lang w:eastAsia="ko-KR"/>
              </w:rPr>
              <w:br/>
              <w:t>деятельности</w:t>
            </w:r>
          </w:p>
          <w:p w14:paraId="557558EA" w14:textId="77777777" w:rsidR="00D06389" w:rsidRPr="004712F7" w:rsidRDefault="00D06389" w:rsidP="00553492">
            <w:pPr>
              <w:widowControl w:val="0"/>
              <w:autoSpaceDE w:val="0"/>
              <w:autoSpaceDN w:val="0"/>
              <w:spacing w:after="0"/>
              <w:ind w:left="1179" w:right="720" w:hanging="442"/>
              <w:rPr>
                <w:rFonts w:ascii="Times New Roman" w:hAnsi="Times New Roman"/>
                <w:b/>
                <w:sz w:val="24"/>
                <w:lang w:eastAsia="en-US"/>
              </w:rPr>
            </w:pPr>
          </w:p>
        </w:tc>
        <w:tc>
          <w:tcPr>
            <w:tcW w:w="859" w:type="pct"/>
            <w:gridSpan w:val="2"/>
            <w:tcBorders>
              <w:top w:val="single" w:sz="4" w:space="0" w:color="auto"/>
              <w:left w:val="single" w:sz="4" w:space="0" w:color="auto"/>
              <w:bottom w:val="single" w:sz="4" w:space="0" w:color="auto"/>
              <w:right w:val="single" w:sz="4" w:space="0" w:color="auto"/>
            </w:tcBorders>
          </w:tcPr>
          <w:p w14:paraId="11E0DDC1" w14:textId="77777777" w:rsidR="00D06389" w:rsidRPr="004712F7" w:rsidRDefault="00D06389" w:rsidP="00553492">
            <w:pPr>
              <w:widowControl w:val="0"/>
              <w:autoSpaceDE w:val="0"/>
              <w:autoSpaceDN w:val="0"/>
              <w:spacing w:after="0"/>
              <w:ind w:left="645" w:right="633"/>
              <w:jc w:val="center"/>
              <w:rPr>
                <w:rFonts w:ascii="Times New Roman" w:hAnsi="Times New Roman"/>
                <w:i/>
                <w:lang w:eastAsia="en-US"/>
              </w:rPr>
            </w:pPr>
            <w:r w:rsidRPr="00B90C41">
              <w:rPr>
                <w:rFonts w:ascii="Times New Roman" w:hAnsi="Times New Roman"/>
                <w:b/>
                <w:kern w:val="2"/>
                <w:sz w:val="24"/>
                <w:szCs w:val="24"/>
                <w:lang w:eastAsia="ko-KR"/>
              </w:rPr>
              <w:t>Участники</w:t>
            </w:r>
          </w:p>
        </w:tc>
        <w:tc>
          <w:tcPr>
            <w:tcW w:w="616" w:type="pct"/>
            <w:gridSpan w:val="2"/>
            <w:tcBorders>
              <w:top w:val="single" w:sz="4" w:space="0" w:color="auto"/>
              <w:left w:val="single" w:sz="4" w:space="0" w:color="auto"/>
              <w:bottom w:val="single" w:sz="4" w:space="0" w:color="auto"/>
              <w:right w:val="single" w:sz="4" w:space="0" w:color="auto"/>
            </w:tcBorders>
          </w:tcPr>
          <w:p w14:paraId="7AA7F94B" w14:textId="77777777" w:rsidR="00D06389" w:rsidRPr="004712F7" w:rsidRDefault="00D06389" w:rsidP="00553492">
            <w:pPr>
              <w:widowControl w:val="0"/>
              <w:autoSpaceDE w:val="0"/>
              <w:autoSpaceDN w:val="0"/>
              <w:spacing w:after="0"/>
              <w:ind w:left="273" w:right="256" w:hanging="3"/>
              <w:jc w:val="center"/>
              <w:rPr>
                <w:rFonts w:ascii="Times New Roman" w:hAnsi="Times New Roman"/>
                <w:b/>
                <w:sz w:val="24"/>
                <w:lang w:eastAsia="en-US"/>
              </w:rPr>
            </w:pPr>
            <w:r w:rsidRPr="00B90C41">
              <w:rPr>
                <w:rFonts w:ascii="Times New Roman" w:hAnsi="Times New Roman"/>
                <w:b/>
                <w:kern w:val="2"/>
                <w:sz w:val="24"/>
                <w:szCs w:val="24"/>
                <w:lang w:eastAsia="ko-KR"/>
              </w:rPr>
              <w:t xml:space="preserve">Место </w:t>
            </w:r>
            <w:r w:rsidRPr="00B90C41">
              <w:rPr>
                <w:rFonts w:ascii="Times New Roman" w:hAnsi="Times New Roman"/>
                <w:b/>
                <w:kern w:val="2"/>
                <w:sz w:val="24"/>
                <w:szCs w:val="24"/>
                <w:lang w:eastAsia="ko-KR"/>
              </w:rPr>
              <w:br/>
              <w:t>проведения</w:t>
            </w:r>
          </w:p>
        </w:tc>
        <w:tc>
          <w:tcPr>
            <w:tcW w:w="1259" w:type="pct"/>
            <w:tcBorders>
              <w:top w:val="single" w:sz="4" w:space="0" w:color="auto"/>
              <w:left w:val="single" w:sz="4" w:space="0" w:color="auto"/>
              <w:bottom w:val="single" w:sz="4" w:space="0" w:color="auto"/>
              <w:right w:val="single" w:sz="4" w:space="0" w:color="auto"/>
            </w:tcBorders>
          </w:tcPr>
          <w:p w14:paraId="1913BDB1" w14:textId="77777777" w:rsidR="00D06389" w:rsidRPr="004712F7" w:rsidRDefault="00D06389" w:rsidP="00553492">
            <w:pPr>
              <w:widowControl w:val="0"/>
              <w:autoSpaceDE w:val="0"/>
              <w:autoSpaceDN w:val="0"/>
              <w:spacing w:after="0"/>
              <w:ind w:left="890"/>
              <w:rPr>
                <w:rFonts w:ascii="Times New Roman" w:hAnsi="Times New Roman"/>
                <w:b/>
                <w:sz w:val="24"/>
                <w:lang w:eastAsia="en-US"/>
              </w:rPr>
            </w:pPr>
            <w:r w:rsidRPr="00B90C41">
              <w:rPr>
                <w:rFonts w:ascii="Times New Roman" w:hAnsi="Times New Roman"/>
                <w:b/>
                <w:kern w:val="2"/>
                <w:sz w:val="24"/>
                <w:szCs w:val="24"/>
                <w:lang w:eastAsia="ko-KR"/>
              </w:rPr>
              <w:t>Ответственные</w:t>
            </w:r>
            <w:r w:rsidRPr="00B90C41">
              <w:rPr>
                <w:rFonts w:ascii="Times New Roman" w:hAnsi="Times New Roman"/>
                <w:b/>
                <w:kern w:val="2"/>
                <w:sz w:val="24"/>
                <w:szCs w:val="24"/>
                <w:vertAlign w:val="superscript"/>
                <w:lang w:eastAsia="ko-KR"/>
              </w:rPr>
              <w:footnoteReference w:id="47"/>
            </w:r>
          </w:p>
        </w:tc>
        <w:tc>
          <w:tcPr>
            <w:tcW w:w="506" w:type="pct"/>
            <w:tcBorders>
              <w:top w:val="single" w:sz="4" w:space="0" w:color="auto"/>
              <w:left w:val="single" w:sz="4" w:space="0" w:color="auto"/>
              <w:bottom w:val="single" w:sz="4" w:space="0" w:color="auto"/>
              <w:right w:val="single" w:sz="4" w:space="0" w:color="auto"/>
            </w:tcBorders>
          </w:tcPr>
          <w:p w14:paraId="2560E421" w14:textId="77777777" w:rsidR="00D06389" w:rsidRPr="004712F7" w:rsidRDefault="00D06389" w:rsidP="00553492">
            <w:pPr>
              <w:widowControl w:val="0"/>
              <w:autoSpaceDE w:val="0"/>
              <w:autoSpaceDN w:val="0"/>
              <w:spacing w:after="0"/>
              <w:ind w:left="243" w:right="91" w:hanging="132"/>
              <w:rPr>
                <w:rFonts w:ascii="Times New Roman" w:hAnsi="Times New Roman"/>
                <w:b/>
                <w:sz w:val="24"/>
                <w:lang w:eastAsia="en-US"/>
              </w:rPr>
            </w:pPr>
            <w:r w:rsidRPr="00B90C41">
              <w:rPr>
                <w:rFonts w:ascii="Times New Roman" w:hAnsi="Times New Roman"/>
                <w:b/>
                <w:kern w:val="2"/>
                <w:sz w:val="24"/>
                <w:szCs w:val="24"/>
                <w:lang w:eastAsia="ko-KR"/>
              </w:rPr>
              <w:t xml:space="preserve">Коды ЛР  </w:t>
            </w:r>
          </w:p>
        </w:tc>
      </w:tr>
      <w:tr w:rsidR="005422E4" w:rsidRPr="004712F7" w14:paraId="3B9FC523" w14:textId="77777777" w:rsidTr="005422E4">
        <w:trPr>
          <w:trHeight w:val="277"/>
        </w:trPr>
        <w:tc>
          <w:tcPr>
            <w:tcW w:w="5000" w:type="pct"/>
            <w:gridSpan w:val="8"/>
          </w:tcPr>
          <w:p w14:paraId="0CBFF828" w14:textId="77777777" w:rsidR="005422E4" w:rsidRPr="004712F7" w:rsidRDefault="005422E4" w:rsidP="00553492">
            <w:pPr>
              <w:widowControl w:val="0"/>
              <w:autoSpaceDE w:val="0"/>
              <w:autoSpaceDN w:val="0"/>
              <w:spacing w:after="0"/>
              <w:ind w:left="3982" w:right="3969"/>
              <w:jc w:val="center"/>
              <w:rPr>
                <w:rFonts w:ascii="Times New Roman" w:hAnsi="Times New Roman"/>
                <w:b/>
                <w:spacing w:val="-2"/>
                <w:sz w:val="24"/>
                <w:lang w:eastAsia="en-US"/>
              </w:rPr>
            </w:pPr>
            <w:r w:rsidRPr="004712F7">
              <w:rPr>
                <w:rFonts w:ascii="Times New Roman" w:hAnsi="Times New Roman"/>
                <w:b/>
                <w:spacing w:val="-2"/>
                <w:sz w:val="24"/>
                <w:lang w:eastAsia="en-US"/>
              </w:rPr>
              <w:t>Сентябрь</w:t>
            </w:r>
          </w:p>
        </w:tc>
      </w:tr>
      <w:tr w:rsidR="005422E4" w:rsidRPr="004712F7" w14:paraId="69137241" w14:textId="77777777" w:rsidTr="008D02A9">
        <w:trPr>
          <w:trHeight w:val="1104"/>
        </w:trPr>
        <w:tc>
          <w:tcPr>
            <w:tcW w:w="317" w:type="pct"/>
          </w:tcPr>
          <w:p w14:paraId="7B5AA8CD" w14:textId="77777777" w:rsidR="005422E4" w:rsidRPr="004712F7" w:rsidRDefault="005422E4" w:rsidP="00553492">
            <w:pPr>
              <w:widowControl w:val="0"/>
              <w:autoSpaceDE w:val="0"/>
              <w:autoSpaceDN w:val="0"/>
              <w:spacing w:after="0"/>
              <w:ind w:left="107"/>
              <w:rPr>
                <w:rFonts w:ascii="Times New Roman" w:hAnsi="Times New Roman"/>
                <w:sz w:val="24"/>
                <w:lang w:eastAsia="en-US"/>
              </w:rPr>
            </w:pPr>
            <w:r w:rsidRPr="004712F7">
              <w:rPr>
                <w:rFonts w:ascii="Times New Roman" w:hAnsi="Times New Roman"/>
                <w:sz w:val="24"/>
                <w:lang w:eastAsia="en-US"/>
              </w:rPr>
              <w:t>15</w:t>
            </w:r>
          </w:p>
        </w:tc>
        <w:tc>
          <w:tcPr>
            <w:tcW w:w="1578" w:type="pct"/>
            <w:gridSpan w:val="2"/>
          </w:tcPr>
          <w:p w14:paraId="600ABF8D" w14:textId="77777777" w:rsidR="005422E4" w:rsidRPr="004712F7" w:rsidRDefault="005422E4" w:rsidP="00553492">
            <w:pPr>
              <w:rPr>
                <w:sz w:val="24"/>
              </w:rPr>
            </w:pPr>
            <w:r w:rsidRPr="004712F7">
              <w:rPr>
                <w:rFonts w:ascii="Times New Roman" w:hAnsi="Times New Roman"/>
                <w:sz w:val="24"/>
                <w:szCs w:val="24"/>
              </w:rPr>
              <w:t xml:space="preserve">Конкурс презентаций на тему «Известные люди </w:t>
            </w:r>
            <w:r>
              <w:rPr>
                <w:rFonts w:ascii="Times New Roman" w:hAnsi="Times New Roman"/>
                <w:sz w:val="24"/>
                <w:szCs w:val="24"/>
              </w:rPr>
              <w:t xml:space="preserve">стоматологии ортопедической </w:t>
            </w:r>
            <w:r w:rsidRPr="004712F7">
              <w:rPr>
                <w:rFonts w:ascii="Times New Roman" w:hAnsi="Times New Roman"/>
                <w:sz w:val="24"/>
                <w:szCs w:val="24"/>
              </w:rPr>
              <w:t>прошлого и современности».</w:t>
            </w:r>
          </w:p>
        </w:tc>
        <w:tc>
          <w:tcPr>
            <w:tcW w:w="762" w:type="pct"/>
            <w:gridSpan w:val="2"/>
          </w:tcPr>
          <w:p w14:paraId="17636076" w14:textId="77777777" w:rsidR="005422E4" w:rsidRPr="004712F7" w:rsidRDefault="005422E4" w:rsidP="00553492">
            <w:pPr>
              <w:widowControl w:val="0"/>
              <w:autoSpaceDE w:val="0"/>
              <w:autoSpaceDN w:val="0"/>
              <w:spacing w:after="0"/>
              <w:ind w:left="109"/>
              <w:rPr>
                <w:rFonts w:ascii="Times New Roman" w:hAnsi="Times New Roman"/>
                <w:sz w:val="24"/>
                <w:lang w:eastAsia="en-US"/>
              </w:rPr>
            </w:pPr>
            <w:r w:rsidRPr="004712F7">
              <w:rPr>
                <w:rFonts w:ascii="Times New Roman" w:hAnsi="Times New Roman"/>
                <w:sz w:val="24"/>
                <w:lang w:eastAsia="en-US"/>
              </w:rPr>
              <w:t xml:space="preserve">2 </w:t>
            </w:r>
            <w:r w:rsidRPr="004712F7">
              <w:rPr>
                <w:rFonts w:ascii="Times New Roman" w:hAnsi="Times New Roman"/>
                <w:spacing w:val="-2"/>
                <w:sz w:val="24"/>
                <w:lang w:eastAsia="en-US"/>
              </w:rPr>
              <w:t>курсы</w:t>
            </w:r>
          </w:p>
        </w:tc>
        <w:tc>
          <w:tcPr>
            <w:tcW w:w="578" w:type="pct"/>
          </w:tcPr>
          <w:p w14:paraId="5A785958" w14:textId="77777777" w:rsidR="005422E4" w:rsidRPr="004712F7" w:rsidRDefault="005422E4" w:rsidP="00553492">
            <w:pPr>
              <w:widowControl w:val="0"/>
              <w:autoSpaceDE w:val="0"/>
              <w:autoSpaceDN w:val="0"/>
              <w:spacing w:after="0"/>
              <w:ind w:left="109" w:right="425"/>
              <w:jc w:val="center"/>
              <w:rPr>
                <w:rFonts w:ascii="Times New Roman" w:hAnsi="Times New Roman"/>
                <w:sz w:val="24"/>
                <w:lang w:eastAsia="en-US"/>
              </w:rPr>
            </w:pPr>
            <w:r w:rsidRPr="004712F7">
              <w:rPr>
                <w:rFonts w:ascii="Times New Roman" w:hAnsi="Times New Roman"/>
                <w:spacing w:val="-2"/>
                <w:sz w:val="24"/>
                <w:lang w:eastAsia="en-US"/>
              </w:rPr>
              <w:t xml:space="preserve">Актовый </w:t>
            </w:r>
            <w:r w:rsidRPr="004712F7">
              <w:rPr>
                <w:rFonts w:ascii="Times New Roman" w:hAnsi="Times New Roman"/>
                <w:spacing w:val="-4"/>
                <w:sz w:val="24"/>
                <w:lang w:eastAsia="en-US"/>
              </w:rPr>
              <w:t>зал</w:t>
            </w:r>
          </w:p>
        </w:tc>
        <w:tc>
          <w:tcPr>
            <w:tcW w:w="1259" w:type="pct"/>
          </w:tcPr>
          <w:p w14:paraId="560873F0" w14:textId="77777777" w:rsidR="005422E4" w:rsidRDefault="005422E4" w:rsidP="00553492">
            <w:pPr>
              <w:widowControl w:val="0"/>
              <w:autoSpaceDE w:val="0"/>
              <w:autoSpaceDN w:val="0"/>
              <w:spacing w:after="0"/>
              <w:ind w:left="112" w:right="93"/>
              <w:rPr>
                <w:rFonts w:ascii="Times New Roman" w:hAnsi="Times New Roman"/>
                <w:sz w:val="24"/>
                <w:lang w:eastAsia="en-US"/>
              </w:rPr>
            </w:pPr>
            <w:r w:rsidRPr="004712F7">
              <w:rPr>
                <w:rFonts w:ascii="Times New Roman" w:hAnsi="Times New Roman"/>
                <w:sz w:val="24"/>
                <w:lang w:eastAsia="en-US"/>
              </w:rPr>
              <w:t>Заместитель директора по воспитательной работе, преподаватели ЦМК</w:t>
            </w:r>
          </w:p>
          <w:p w14:paraId="1D549867" w14:textId="77777777" w:rsidR="005422E4" w:rsidRDefault="005422E4" w:rsidP="00553492">
            <w:pPr>
              <w:widowControl w:val="0"/>
              <w:autoSpaceDE w:val="0"/>
              <w:autoSpaceDN w:val="0"/>
              <w:spacing w:after="0"/>
              <w:ind w:left="112" w:right="93"/>
              <w:rPr>
                <w:rFonts w:ascii="Times New Roman" w:hAnsi="Times New Roman"/>
                <w:sz w:val="24"/>
                <w:lang w:eastAsia="en-US"/>
              </w:rPr>
            </w:pPr>
          </w:p>
          <w:p w14:paraId="51677591" w14:textId="77777777" w:rsidR="005422E4" w:rsidRPr="004712F7" w:rsidRDefault="005422E4" w:rsidP="00553492">
            <w:pPr>
              <w:widowControl w:val="0"/>
              <w:autoSpaceDE w:val="0"/>
              <w:autoSpaceDN w:val="0"/>
              <w:spacing w:after="0"/>
              <w:ind w:left="112" w:right="93"/>
              <w:rPr>
                <w:rFonts w:ascii="Times New Roman" w:hAnsi="Times New Roman"/>
                <w:sz w:val="24"/>
                <w:lang w:eastAsia="en-US"/>
              </w:rPr>
            </w:pPr>
          </w:p>
          <w:p w14:paraId="091626D4" w14:textId="77777777" w:rsidR="005422E4" w:rsidRPr="004712F7" w:rsidRDefault="005422E4" w:rsidP="00553492">
            <w:pPr>
              <w:widowControl w:val="0"/>
              <w:autoSpaceDE w:val="0"/>
              <w:autoSpaceDN w:val="0"/>
              <w:spacing w:after="0"/>
              <w:ind w:left="112"/>
              <w:rPr>
                <w:rFonts w:ascii="Times New Roman" w:hAnsi="Times New Roman"/>
                <w:sz w:val="24"/>
                <w:lang w:eastAsia="en-US"/>
              </w:rPr>
            </w:pPr>
          </w:p>
        </w:tc>
        <w:tc>
          <w:tcPr>
            <w:tcW w:w="506" w:type="pct"/>
          </w:tcPr>
          <w:p w14:paraId="31DC3CC0" w14:textId="77777777" w:rsidR="005422E4" w:rsidRPr="004712F7" w:rsidRDefault="005422E4" w:rsidP="00553492">
            <w:pPr>
              <w:widowControl w:val="0"/>
              <w:autoSpaceDE w:val="0"/>
              <w:autoSpaceDN w:val="0"/>
              <w:spacing w:after="0"/>
              <w:rPr>
                <w:rFonts w:ascii="Times New Roman" w:hAnsi="Times New Roman"/>
                <w:sz w:val="24"/>
                <w:lang w:eastAsia="en-US"/>
              </w:rPr>
            </w:pPr>
            <w:r w:rsidRPr="004712F7">
              <w:rPr>
                <w:rFonts w:ascii="Times New Roman" w:hAnsi="Times New Roman"/>
                <w:sz w:val="24"/>
                <w:lang w:eastAsia="en-US"/>
              </w:rPr>
              <w:t>ЛР1 – ЛР-</w:t>
            </w:r>
            <w:r w:rsidR="00EC4033">
              <w:rPr>
                <w:rFonts w:ascii="Times New Roman" w:hAnsi="Times New Roman"/>
                <w:sz w:val="24"/>
                <w:lang w:eastAsia="en-US"/>
              </w:rPr>
              <w:t>17</w:t>
            </w:r>
          </w:p>
        </w:tc>
      </w:tr>
      <w:tr w:rsidR="008D02A9" w:rsidRPr="004712F7" w14:paraId="1D3873D5" w14:textId="77777777" w:rsidTr="008D02A9">
        <w:trPr>
          <w:trHeight w:val="1104"/>
        </w:trPr>
        <w:tc>
          <w:tcPr>
            <w:tcW w:w="317" w:type="pct"/>
          </w:tcPr>
          <w:p w14:paraId="179829B7" w14:textId="29361767" w:rsidR="008D02A9" w:rsidRPr="008D02A9" w:rsidRDefault="008D02A9" w:rsidP="00553492">
            <w:pPr>
              <w:widowControl w:val="0"/>
              <w:autoSpaceDE w:val="0"/>
              <w:autoSpaceDN w:val="0"/>
              <w:spacing w:after="0"/>
              <w:ind w:left="107"/>
              <w:rPr>
                <w:rFonts w:ascii="Times New Roman" w:hAnsi="Times New Roman"/>
                <w:b/>
                <w:bCs/>
                <w:sz w:val="24"/>
                <w:lang w:eastAsia="en-US"/>
              </w:rPr>
            </w:pPr>
            <w:r w:rsidRPr="008D02A9">
              <w:rPr>
                <w:rFonts w:ascii="Times New Roman" w:hAnsi="Times New Roman"/>
                <w:b/>
                <w:bCs/>
                <w:sz w:val="24"/>
                <w:lang w:eastAsia="en-US"/>
              </w:rPr>
              <w:t xml:space="preserve">Пн. </w:t>
            </w:r>
            <w:proofErr w:type="spellStart"/>
            <w:r w:rsidRPr="008D02A9">
              <w:rPr>
                <w:rFonts w:ascii="Times New Roman" w:hAnsi="Times New Roman"/>
                <w:b/>
                <w:bCs/>
                <w:sz w:val="24"/>
                <w:lang w:eastAsia="en-US"/>
              </w:rPr>
              <w:t>Еженед</w:t>
            </w:r>
            <w:proofErr w:type="spellEnd"/>
          </w:p>
        </w:tc>
        <w:tc>
          <w:tcPr>
            <w:tcW w:w="1578" w:type="pct"/>
            <w:gridSpan w:val="2"/>
          </w:tcPr>
          <w:p w14:paraId="4385185D" w14:textId="3EBD3576" w:rsidR="008D02A9" w:rsidRPr="008D02A9" w:rsidRDefault="008D02A9" w:rsidP="00553492">
            <w:pPr>
              <w:rPr>
                <w:rFonts w:ascii="Times New Roman" w:hAnsi="Times New Roman"/>
                <w:b/>
                <w:bCs/>
                <w:sz w:val="24"/>
                <w:szCs w:val="24"/>
              </w:rPr>
            </w:pPr>
            <w:r w:rsidRPr="008D02A9">
              <w:rPr>
                <w:rFonts w:ascii="Times New Roman" w:hAnsi="Times New Roman"/>
                <w:b/>
                <w:bCs/>
                <w:sz w:val="24"/>
                <w:szCs w:val="24"/>
              </w:rPr>
              <w:t>Разговоры о важном</w:t>
            </w:r>
          </w:p>
        </w:tc>
        <w:tc>
          <w:tcPr>
            <w:tcW w:w="762" w:type="pct"/>
            <w:gridSpan w:val="2"/>
          </w:tcPr>
          <w:p w14:paraId="640486AE" w14:textId="78BAD061" w:rsidR="008D02A9" w:rsidRPr="004712F7" w:rsidRDefault="008D02A9" w:rsidP="00553492">
            <w:pPr>
              <w:widowControl w:val="0"/>
              <w:autoSpaceDE w:val="0"/>
              <w:autoSpaceDN w:val="0"/>
              <w:spacing w:after="0"/>
              <w:ind w:left="109"/>
              <w:rPr>
                <w:rFonts w:ascii="Times New Roman" w:hAnsi="Times New Roman"/>
                <w:sz w:val="24"/>
                <w:lang w:eastAsia="en-US"/>
              </w:rPr>
            </w:pPr>
            <w:r>
              <w:rPr>
                <w:rFonts w:ascii="Times New Roman" w:hAnsi="Times New Roman"/>
                <w:sz w:val="24"/>
                <w:lang w:eastAsia="en-US"/>
              </w:rPr>
              <w:t>Все группы</w:t>
            </w:r>
          </w:p>
        </w:tc>
        <w:tc>
          <w:tcPr>
            <w:tcW w:w="578" w:type="pct"/>
          </w:tcPr>
          <w:p w14:paraId="1CAFB01B" w14:textId="74017016" w:rsidR="008D02A9" w:rsidRPr="004712F7" w:rsidRDefault="008D02A9" w:rsidP="00553492">
            <w:pPr>
              <w:widowControl w:val="0"/>
              <w:autoSpaceDE w:val="0"/>
              <w:autoSpaceDN w:val="0"/>
              <w:spacing w:after="0"/>
              <w:ind w:left="109" w:right="425"/>
              <w:jc w:val="center"/>
              <w:rPr>
                <w:rFonts w:ascii="Times New Roman" w:hAnsi="Times New Roman"/>
                <w:spacing w:val="-2"/>
                <w:sz w:val="24"/>
                <w:lang w:eastAsia="en-US"/>
              </w:rPr>
            </w:pPr>
            <w:r>
              <w:rPr>
                <w:rFonts w:ascii="Times New Roman" w:hAnsi="Times New Roman"/>
                <w:spacing w:val="-2"/>
                <w:sz w:val="24"/>
                <w:lang w:eastAsia="en-US"/>
              </w:rPr>
              <w:t>Аудитории</w:t>
            </w:r>
          </w:p>
        </w:tc>
        <w:tc>
          <w:tcPr>
            <w:tcW w:w="1259" w:type="pct"/>
          </w:tcPr>
          <w:p w14:paraId="1B03CF0E" w14:textId="146F4519" w:rsidR="008D02A9" w:rsidRPr="004712F7" w:rsidRDefault="008D02A9" w:rsidP="00553492">
            <w:pPr>
              <w:widowControl w:val="0"/>
              <w:autoSpaceDE w:val="0"/>
              <w:autoSpaceDN w:val="0"/>
              <w:spacing w:after="0"/>
              <w:ind w:left="112" w:right="93"/>
              <w:rPr>
                <w:rFonts w:ascii="Times New Roman" w:hAnsi="Times New Roman"/>
                <w:sz w:val="24"/>
                <w:lang w:eastAsia="en-US"/>
              </w:rPr>
            </w:pPr>
            <w:r>
              <w:rPr>
                <w:rFonts w:ascii="Times New Roman" w:hAnsi="Times New Roman"/>
                <w:sz w:val="24"/>
                <w:lang w:eastAsia="en-US"/>
              </w:rPr>
              <w:t>Куратор группы</w:t>
            </w:r>
          </w:p>
        </w:tc>
        <w:tc>
          <w:tcPr>
            <w:tcW w:w="506" w:type="pct"/>
          </w:tcPr>
          <w:p w14:paraId="7C2B1E5B" w14:textId="2AE4A4E2" w:rsidR="008D02A9" w:rsidRPr="004712F7" w:rsidRDefault="008D02A9" w:rsidP="00553492">
            <w:pPr>
              <w:widowControl w:val="0"/>
              <w:autoSpaceDE w:val="0"/>
              <w:autoSpaceDN w:val="0"/>
              <w:spacing w:after="0"/>
              <w:rPr>
                <w:rFonts w:ascii="Times New Roman" w:hAnsi="Times New Roman"/>
                <w:sz w:val="24"/>
                <w:lang w:eastAsia="en-US"/>
              </w:rPr>
            </w:pPr>
            <w:r>
              <w:rPr>
                <w:rFonts w:ascii="Times New Roman" w:hAnsi="Times New Roman"/>
                <w:sz w:val="24"/>
                <w:lang w:eastAsia="en-US"/>
              </w:rPr>
              <w:t>ЛР 1-11</w:t>
            </w:r>
          </w:p>
        </w:tc>
      </w:tr>
      <w:tr w:rsidR="005422E4" w:rsidRPr="004712F7" w14:paraId="3BA651B4" w14:textId="77777777" w:rsidTr="005422E4">
        <w:trPr>
          <w:trHeight w:val="275"/>
        </w:trPr>
        <w:tc>
          <w:tcPr>
            <w:tcW w:w="5000" w:type="pct"/>
            <w:gridSpan w:val="8"/>
          </w:tcPr>
          <w:p w14:paraId="2A132605" w14:textId="77777777" w:rsidR="005422E4" w:rsidRPr="004712F7" w:rsidRDefault="005422E4" w:rsidP="008D02A9">
            <w:pPr>
              <w:widowControl w:val="0"/>
              <w:autoSpaceDE w:val="0"/>
              <w:autoSpaceDN w:val="0"/>
              <w:spacing w:after="0"/>
              <w:ind w:left="3983" w:right="3969"/>
              <w:jc w:val="center"/>
              <w:rPr>
                <w:rFonts w:ascii="Times New Roman" w:hAnsi="Times New Roman"/>
                <w:b/>
                <w:sz w:val="24"/>
                <w:lang w:eastAsia="en-US"/>
              </w:rPr>
            </w:pPr>
            <w:r w:rsidRPr="004712F7">
              <w:rPr>
                <w:rFonts w:ascii="Times New Roman" w:hAnsi="Times New Roman"/>
                <w:b/>
                <w:spacing w:val="-2"/>
                <w:sz w:val="24"/>
                <w:lang w:eastAsia="en-US"/>
              </w:rPr>
              <w:t>Октябрь</w:t>
            </w:r>
          </w:p>
        </w:tc>
      </w:tr>
      <w:tr w:rsidR="005422E4" w:rsidRPr="004712F7" w14:paraId="6EEEEBEB" w14:textId="77777777" w:rsidTr="008D02A9">
        <w:trPr>
          <w:trHeight w:val="1104"/>
        </w:trPr>
        <w:tc>
          <w:tcPr>
            <w:tcW w:w="317" w:type="pct"/>
          </w:tcPr>
          <w:p w14:paraId="76992F98" w14:textId="77777777" w:rsidR="005422E4" w:rsidRPr="004712F7" w:rsidRDefault="005422E4" w:rsidP="00553492">
            <w:pPr>
              <w:widowControl w:val="0"/>
              <w:autoSpaceDE w:val="0"/>
              <w:autoSpaceDN w:val="0"/>
              <w:spacing w:after="0"/>
              <w:ind w:left="107"/>
              <w:rPr>
                <w:rFonts w:ascii="Times New Roman" w:hAnsi="Times New Roman"/>
                <w:sz w:val="24"/>
                <w:lang w:eastAsia="en-US"/>
              </w:rPr>
            </w:pPr>
            <w:r w:rsidRPr="004712F7">
              <w:rPr>
                <w:rFonts w:ascii="Times New Roman" w:hAnsi="Times New Roman"/>
                <w:spacing w:val="-5"/>
                <w:sz w:val="24"/>
                <w:lang w:eastAsia="en-US"/>
              </w:rPr>
              <w:t>14</w:t>
            </w:r>
          </w:p>
        </w:tc>
        <w:tc>
          <w:tcPr>
            <w:tcW w:w="1578" w:type="pct"/>
            <w:gridSpan w:val="2"/>
          </w:tcPr>
          <w:p w14:paraId="6DC3C5D0" w14:textId="77777777" w:rsidR="005422E4" w:rsidRPr="004712F7" w:rsidRDefault="005422E4" w:rsidP="00553492">
            <w:pPr>
              <w:widowControl w:val="0"/>
              <w:tabs>
                <w:tab w:val="left" w:pos="1590"/>
                <w:tab w:val="left" w:pos="3321"/>
              </w:tabs>
              <w:autoSpaceDE w:val="0"/>
              <w:autoSpaceDN w:val="0"/>
              <w:spacing w:after="0"/>
              <w:ind w:left="92" w:right="91"/>
              <w:rPr>
                <w:rFonts w:ascii="Times New Roman" w:hAnsi="Times New Roman"/>
                <w:sz w:val="24"/>
                <w:lang w:eastAsia="en-US"/>
              </w:rPr>
            </w:pPr>
            <w:r w:rsidRPr="004712F7">
              <w:rPr>
                <w:rFonts w:ascii="Times New Roman" w:hAnsi="Times New Roman"/>
                <w:sz w:val="24"/>
                <w:szCs w:val="24"/>
                <w:lang w:eastAsia="en-US"/>
              </w:rPr>
              <w:t>Всероссийский конкурс научно-исследовательских и творческих работ молодёжи «Меня оценят в XXI веке»</w:t>
            </w:r>
          </w:p>
        </w:tc>
        <w:tc>
          <w:tcPr>
            <w:tcW w:w="762" w:type="pct"/>
            <w:gridSpan w:val="2"/>
          </w:tcPr>
          <w:p w14:paraId="0A88B679" w14:textId="77777777" w:rsidR="005422E4" w:rsidRPr="004712F7" w:rsidRDefault="005422E4" w:rsidP="00553492">
            <w:pPr>
              <w:widowControl w:val="0"/>
              <w:autoSpaceDE w:val="0"/>
              <w:autoSpaceDN w:val="0"/>
              <w:spacing w:after="0"/>
              <w:ind w:left="109"/>
              <w:rPr>
                <w:rFonts w:ascii="Times New Roman" w:hAnsi="Times New Roman"/>
                <w:sz w:val="24"/>
                <w:lang w:eastAsia="en-US"/>
              </w:rPr>
            </w:pPr>
            <w:r w:rsidRPr="004712F7">
              <w:rPr>
                <w:rFonts w:ascii="Times New Roman" w:hAnsi="Times New Roman"/>
                <w:sz w:val="24"/>
                <w:lang w:eastAsia="en-US"/>
              </w:rPr>
              <w:t>2</w:t>
            </w:r>
            <w:r w:rsidRPr="004712F7">
              <w:rPr>
                <w:rFonts w:ascii="Times New Roman" w:hAnsi="Times New Roman"/>
                <w:spacing w:val="-3"/>
                <w:sz w:val="24"/>
                <w:lang w:eastAsia="en-US"/>
              </w:rPr>
              <w:t xml:space="preserve"> </w:t>
            </w:r>
            <w:r w:rsidRPr="004712F7">
              <w:rPr>
                <w:rFonts w:ascii="Times New Roman" w:hAnsi="Times New Roman"/>
                <w:spacing w:val="-2"/>
                <w:sz w:val="24"/>
                <w:lang w:eastAsia="en-US"/>
              </w:rPr>
              <w:t>курсы</w:t>
            </w:r>
          </w:p>
        </w:tc>
        <w:tc>
          <w:tcPr>
            <w:tcW w:w="578" w:type="pct"/>
          </w:tcPr>
          <w:p w14:paraId="39CD07D0" w14:textId="77777777" w:rsidR="005422E4" w:rsidRPr="004712F7" w:rsidRDefault="005422E4" w:rsidP="00553492">
            <w:pPr>
              <w:widowControl w:val="0"/>
              <w:autoSpaceDE w:val="0"/>
              <w:autoSpaceDN w:val="0"/>
              <w:spacing w:after="0"/>
              <w:ind w:left="109" w:right="286"/>
              <w:rPr>
                <w:rFonts w:ascii="Times New Roman" w:hAnsi="Times New Roman"/>
                <w:sz w:val="24"/>
                <w:lang w:eastAsia="en-US"/>
              </w:rPr>
            </w:pPr>
          </w:p>
        </w:tc>
        <w:tc>
          <w:tcPr>
            <w:tcW w:w="1259" w:type="pct"/>
          </w:tcPr>
          <w:p w14:paraId="09B197D3" w14:textId="77777777" w:rsidR="005422E4" w:rsidRPr="004712F7" w:rsidRDefault="005422E4" w:rsidP="00553492">
            <w:pPr>
              <w:widowControl w:val="0"/>
              <w:autoSpaceDE w:val="0"/>
              <w:autoSpaceDN w:val="0"/>
              <w:spacing w:after="0"/>
              <w:ind w:left="112"/>
              <w:rPr>
                <w:rFonts w:ascii="Times New Roman" w:hAnsi="Times New Roman"/>
                <w:sz w:val="24"/>
                <w:lang w:eastAsia="en-US"/>
              </w:rPr>
            </w:pPr>
            <w:r w:rsidRPr="004712F7">
              <w:rPr>
                <w:rFonts w:ascii="Times New Roman" w:hAnsi="Times New Roman"/>
                <w:sz w:val="24"/>
                <w:lang w:eastAsia="en-US"/>
              </w:rPr>
              <w:t>Заместитель директора по воспитательной работе, преподаватели ЦМК</w:t>
            </w:r>
          </w:p>
        </w:tc>
        <w:tc>
          <w:tcPr>
            <w:tcW w:w="506" w:type="pct"/>
          </w:tcPr>
          <w:p w14:paraId="7D1A2448" w14:textId="77777777" w:rsidR="005422E4" w:rsidRPr="004712F7" w:rsidRDefault="005422E4" w:rsidP="00553492">
            <w:pPr>
              <w:widowControl w:val="0"/>
              <w:autoSpaceDE w:val="0"/>
              <w:autoSpaceDN w:val="0"/>
              <w:spacing w:after="0"/>
              <w:rPr>
                <w:rFonts w:ascii="Times New Roman" w:hAnsi="Times New Roman"/>
                <w:sz w:val="24"/>
                <w:lang w:eastAsia="en-US"/>
              </w:rPr>
            </w:pPr>
            <w:r w:rsidRPr="004712F7">
              <w:rPr>
                <w:rFonts w:ascii="Times New Roman" w:hAnsi="Times New Roman"/>
                <w:sz w:val="24"/>
                <w:lang w:eastAsia="en-US"/>
              </w:rPr>
              <w:t>ЛР1 – ЛР</w:t>
            </w:r>
            <w:r w:rsidR="00EC4033">
              <w:rPr>
                <w:rFonts w:ascii="Times New Roman" w:hAnsi="Times New Roman"/>
                <w:sz w:val="24"/>
                <w:lang w:eastAsia="en-US"/>
              </w:rPr>
              <w:t>17</w:t>
            </w:r>
          </w:p>
        </w:tc>
      </w:tr>
      <w:tr w:rsidR="008D02A9" w:rsidRPr="004712F7" w14:paraId="7E5E1A23" w14:textId="77777777" w:rsidTr="008D02A9">
        <w:trPr>
          <w:trHeight w:val="1104"/>
        </w:trPr>
        <w:tc>
          <w:tcPr>
            <w:tcW w:w="317" w:type="pct"/>
          </w:tcPr>
          <w:p w14:paraId="19724D7F" w14:textId="36AD140C" w:rsidR="008D02A9" w:rsidRPr="008D02A9" w:rsidRDefault="008D02A9" w:rsidP="00553492">
            <w:pPr>
              <w:widowControl w:val="0"/>
              <w:autoSpaceDE w:val="0"/>
              <w:autoSpaceDN w:val="0"/>
              <w:spacing w:after="0"/>
              <w:ind w:left="107"/>
              <w:rPr>
                <w:rFonts w:ascii="Times New Roman" w:hAnsi="Times New Roman"/>
                <w:b/>
                <w:bCs/>
                <w:spacing w:val="-5"/>
                <w:sz w:val="24"/>
                <w:lang w:eastAsia="en-US"/>
              </w:rPr>
            </w:pPr>
            <w:r w:rsidRPr="008D02A9">
              <w:rPr>
                <w:rFonts w:ascii="Times New Roman" w:hAnsi="Times New Roman"/>
                <w:b/>
                <w:bCs/>
                <w:spacing w:val="-5"/>
                <w:sz w:val="24"/>
                <w:lang w:eastAsia="en-US"/>
              </w:rPr>
              <w:t xml:space="preserve">Пн. </w:t>
            </w:r>
            <w:proofErr w:type="spellStart"/>
            <w:r w:rsidRPr="008D02A9">
              <w:rPr>
                <w:rFonts w:ascii="Times New Roman" w:hAnsi="Times New Roman"/>
                <w:b/>
                <w:bCs/>
                <w:spacing w:val="-5"/>
                <w:sz w:val="24"/>
                <w:lang w:eastAsia="en-US"/>
              </w:rPr>
              <w:t>Еженед</w:t>
            </w:r>
            <w:proofErr w:type="spellEnd"/>
          </w:p>
        </w:tc>
        <w:tc>
          <w:tcPr>
            <w:tcW w:w="1578" w:type="pct"/>
            <w:gridSpan w:val="2"/>
          </w:tcPr>
          <w:p w14:paraId="5113BCB4" w14:textId="197AFE8E" w:rsidR="008D02A9" w:rsidRPr="008D02A9" w:rsidRDefault="008D02A9" w:rsidP="00553492">
            <w:pPr>
              <w:widowControl w:val="0"/>
              <w:tabs>
                <w:tab w:val="left" w:pos="1590"/>
                <w:tab w:val="left" w:pos="3321"/>
              </w:tabs>
              <w:autoSpaceDE w:val="0"/>
              <w:autoSpaceDN w:val="0"/>
              <w:spacing w:after="0"/>
              <w:ind w:left="92" w:right="91"/>
              <w:rPr>
                <w:rFonts w:ascii="Times New Roman" w:hAnsi="Times New Roman"/>
                <w:b/>
                <w:bCs/>
                <w:sz w:val="24"/>
                <w:szCs w:val="24"/>
                <w:lang w:eastAsia="en-US"/>
              </w:rPr>
            </w:pPr>
            <w:r w:rsidRPr="008D02A9">
              <w:rPr>
                <w:rFonts w:ascii="Times New Roman" w:hAnsi="Times New Roman"/>
                <w:b/>
                <w:bCs/>
                <w:sz w:val="24"/>
                <w:szCs w:val="24"/>
                <w:lang w:eastAsia="en-US"/>
              </w:rPr>
              <w:t>Разговоры о важном</w:t>
            </w:r>
          </w:p>
        </w:tc>
        <w:tc>
          <w:tcPr>
            <w:tcW w:w="762" w:type="pct"/>
            <w:gridSpan w:val="2"/>
          </w:tcPr>
          <w:p w14:paraId="7D3B2EBD" w14:textId="6434D4B7" w:rsidR="008D02A9" w:rsidRPr="004712F7" w:rsidRDefault="008D02A9" w:rsidP="00553492">
            <w:pPr>
              <w:widowControl w:val="0"/>
              <w:autoSpaceDE w:val="0"/>
              <w:autoSpaceDN w:val="0"/>
              <w:spacing w:after="0"/>
              <w:ind w:left="109"/>
              <w:rPr>
                <w:rFonts w:ascii="Times New Roman" w:hAnsi="Times New Roman"/>
                <w:sz w:val="24"/>
                <w:lang w:eastAsia="en-US"/>
              </w:rPr>
            </w:pPr>
            <w:r w:rsidRPr="008D02A9">
              <w:rPr>
                <w:rFonts w:ascii="Times New Roman" w:hAnsi="Times New Roman"/>
                <w:sz w:val="24"/>
                <w:lang w:eastAsia="en-US"/>
              </w:rPr>
              <w:t>Все группы</w:t>
            </w:r>
          </w:p>
        </w:tc>
        <w:tc>
          <w:tcPr>
            <w:tcW w:w="578" w:type="pct"/>
          </w:tcPr>
          <w:p w14:paraId="627CF155" w14:textId="05E5CCE2" w:rsidR="008D02A9" w:rsidRPr="004712F7" w:rsidRDefault="008D02A9" w:rsidP="00553492">
            <w:pPr>
              <w:widowControl w:val="0"/>
              <w:autoSpaceDE w:val="0"/>
              <w:autoSpaceDN w:val="0"/>
              <w:spacing w:after="0"/>
              <w:ind w:left="109" w:right="286"/>
              <w:rPr>
                <w:rFonts w:ascii="Times New Roman" w:hAnsi="Times New Roman"/>
                <w:sz w:val="24"/>
                <w:lang w:eastAsia="en-US"/>
              </w:rPr>
            </w:pPr>
            <w:r w:rsidRPr="008D02A9">
              <w:rPr>
                <w:rFonts w:ascii="Times New Roman" w:hAnsi="Times New Roman"/>
                <w:sz w:val="24"/>
                <w:lang w:eastAsia="en-US"/>
              </w:rPr>
              <w:t>Аудитории</w:t>
            </w:r>
          </w:p>
        </w:tc>
        <w:tc>
          <w:tcPr>
            <w:tcW w:w="1259" w:type="pct"/>
          </w:tcPr>
          <w:p w14:paraId="6E4340A3" w14:textId="30005680" w:rsidR="008D02A9" w:rsidRPr="004712F7" w:rsidRDefault="008D02A9" w:rsidP="00553492">
            <w:pPr>
              <w:widowControl w:val="0"/>
              <w:autoSpaceDE w:val="0"/>
              <w:autoSpaceDN w:val="0"/>
              <w:spacing w:after="0"/>
              <w:ind w:left="112"/>
              <w:rPr>
                <w:rFonts w:ascii="Times New Roman" w:hAnsi="Times New Roman"/>
                <w:sz w:val="24"/>
                <w:lang w:eastAsia="en-US"/>
              </w:rPr>
            </w:pPr>
            <w:r w:rsidRPr="008D02A9">
              <w:rPr>
                <w:rFonts w:ascii="Times New Roman" w:hAnsi="Times New Roman"/>
                <w:sz w:val="24"/>
                <w:lang w:eastAsia="en-US"/>
              </w:rPr>
              <w:t>Куратор группы</w:t>
            </w:r>
          </w:p>
        </w:tc>
        <w:tc>
          <w:tcPr>
            <w:tcW w:w="506" w:type="pct"/>
          </w:tcPr>
          <w:p w14:paraId="2513A999" w14:textId="2587BAFF" w:rsidR="008D02A9" w:rsidRPr="004712F7" w:rsidRDefault="008D02A9" w:rsidP="00553492">
            <w:pPr>
              <w:widowControl w:val="0"/>
              <w:autoSpaceDE w:val="0"/>
              <w:autoSpaceDN w:val="0"/>
              <w:spacing w:after="0"/>
              <w:rPr>
                <w:rFonts w:ascii="Times New Roman" w:hAnsi="Times New Roman"/>
                <w:sz w:val="24"/>
                <w:lang w:eastAsia="en-US"/>
              </w:rPr>
            </w:pPr>
            <w:r w:rsidRPr="008D02A9">
              <w:rPr>
                <w:rFonts w:ascii="Times New Roman" w:hAnsi="Times New Roman"/>
                <w:sz w:val="24"/>
                <w:lang w:eastAsia="en-US"/>
              </w:rPr>
              <w:t>ЛР 1-11</w:t>
            </w:r>
          </w:p>
        </w:tc>
      </w:tr>
      <w:tr w:rsidR="005422E4" w:rsidRPr="004712F7" w14:paraId="753AF558" w14:textId="77777777" w:rsidTr="008D02A9">
        <w:trPr>
          <w:trHeight w:val="1103"/>
        </w:trPr>
        <w:tc>
          <w:tcPr>
            <w:tcW w:w="317" w:type="pct"/>
          </w:tcPr>
          <w:p w14:paraId="5EDD89AF" w14:textId="77777777" w:rsidR="005422E4" w:rsidRPr="004712F7" w:rsidRDefault="005422E4" w:rsidP="00553492">
            <w:pPr>
              <w:widowControl w:val="0"/>
              <w:autoSpaceDE w:val="0"/>
              <w:autoSpaceDN w:val="0"/>
              <w:spacing w:after="0"/>
              <w:ind w:left="107"/>
              <w:rPr>
                <w:rFonts w:ascii="Times New Roman" w:hAnsi="Times New Roman"/>
                <w:sz w:val="24"/>
                <w:lang w:eastAsia="en-US"/>
              </w:rPr>
            </w:pPr>
            <w:r w:rsidRPr="004712F7">
              <w:rPr>
                <w:rFonts w:ascii="Times New Roman" w:hAnsi="Times New Roman"/>
                <w:spacing w:val="-5"/>
                <w:sz w:val="24"/>
                <w:lang w:eastAsia="en-US"/>
              </w:rPr>
              <w:lastRenderedPageBreak/>
              <w:t>20</w:t>
            </w:r>
          </w:p>
        </w:tc>
        <w:tc>
          <w:tcPr>
            <w:tcW w:w="1578" w:type="pct"/>
            <w:gridSpan w:val="2"/>
          </w:tcPr>
          <w:p w14:paraId="73F7ED64" w14:textId="4D7E82A9" w:rsidR="005422E4" w:rsidRPr="004712F7" w:rsidRDefault="005422E4" w:rsidP="00553492">
            <w:pPr>
              <w:ind w:left="92"/>
              <w:rPr>
                <w:sz w:val="24"/>
              </w:rPr>
            </w:pPr>
            <w:r w:rsidRPr="004712F7">
              <w:rPr>
                <w:rFonts w:ascii="Times New Roman" w:hAnsi="Times New Roman"/>
                <w:sz w:val="24"/>
                <w:szCs w:val="24"/>
              </w:rPr>
              <w:t xml:space="preserve">Конкурс рефератов «Особенности состава и профилактических свойств современных </w:t>
            </w:r>
            <w:r>
              <w:rPr>
                <w:rFonts w:ascii="Times New Roman" w:hAnsi="Times New Roman"/>
                <w:sz w:val="24"/>
                <w:szCs w:val="24"/>
              </w:rPr>
              <w:t>материалов с стоматологии ортопедической</w:t>
            </w:r>
            <w:r w:rsidRPr="004712F7">
              <w:rPr>
                <w:rFonts w:ascii="Times New Roman" w:hAnsi="Times New Roman"/>
                <w:sz w:val="24"/>
                <w:szCs w:val="24"/>
              </w:rPr>
              <w:t>»</w:t>
            </w:r>
          </w:p>
        </w:tc>
        <w:tc>
          <w:tcPr>
            <w:tcW w:w="762" w:type="pct"/>
            <w:gridSpan w:val="2"/>
          </w:tcPr>
          <w:p w14:paraId="095B07F9" w14:textId="77777777" w:rsidR="005422E4" w:rsidRPr="004712F7" w:rsidRDefault="005422E4" w:rsidP="00553492">
            <w:pPr>
              <w:widowControl w:val="0"/>
              <w:autoSpaceDE w:val="0"/>
              <w:autoSpaceDN w:val="0"/>
              <w:spacing w:after="0"/>
              <w:ind w:left="109"/>
              <w:rPr>
                <w:rFonts w:ascii="Times New Roman" w:hAnsi="Times New Roman"/>
                <w:sz w:val="24"/>
                <w:lang w:eastAsia="en-US"/>
              </w:rPr>
            </w:pPr>
            <w:r w:rsidRPr="004712F7">
              <w:rPr>
                <w:rFonts w:ascii="Times New Roman" w:hAnsi="Times New Roman"/>
                <w:sz w:val="24"/>
                <w:lang w:eastAsia="en-US"/>
              </w:rPr>
              <w:t>2</w:t>
            </w:r>
            <w:r w:rsidRPr="004712F7">
              <w:rPr>
                <w:rFonts w:ascii="Times New Roman" w:hAnsi="Times New Roman"/>
                <w:spacing w:val="-3"/>
                <w:sz w:val="24"/>
                <w:lang w:eastAsia="en-US"/>
              </w:rPr>
              <w:t xml:space="preserve"> </w:t>
            </w:r>
            <w:r w:rsidRPr="004712F7">
              <w:rPr>
                <w:rFonts w:ascii="Times New Roman" w:hAnsi="Times New Roman"/>
                <w:spacing w:val="-2"/>
                <w:sz w:val="24"/>
                <w:lang w:eastAsia="en-US"/>
              </w:rPr>
              <w:t>курсы</w:t>
            </w:r>
          </w:p>
        </w:tc>
        <w:tc>
          <w:tcPr>
            <w:tcW w:w="578" w:type="pct"/>
          </w:tcPr>
          <w:p w14:paraId="044D8BA4" w14:textId="77777777" w:rsidR="005422E4" w:rsidRPr="004712F7" w:rsidRDefault="005422E4" w:rsidP="00553492">
            <w:pPr>
              <w:widowControl w:val="0"/>
              <w:autoSpaceDE w:val="0"/>
              <w:autoSpaceDN w:val="0"/>
              <w:spacing w:after="0"/>
              <w:ind w:left="109" w:right="286"/>
              <w:jc w:val="center"/>
              <w:rPr>
                <w:rFonts w:ascii="Times New Roman" w:hAnsi="Times New Roman"/>
                <w:sz w:val="24"/>
                <w:lang w:eastAsia="en-US"/>
              </w:rPr>
            </w:pPr>
            <w:r w:rsidRPr="004712F7">
              <w:rPr>
                <w:rFonts w:ascii="Times New Roman" w:hAnsi="Times New Roman"/>
                <w:spacing w:val="-2"/>
                <w:sz w:val="24"/>
                <w:lang w:eastAsia="en-US"/>
              </w:rPr>
              <w:t xml:space="preserve">Учебные </w:t>
            </w:r>
            <w:r w:rsidRPr="004712F7">
              <w:rPr>
                <w:rFonts w:ascii="Times New Roman" w:hAnsi="Times New Roman"/>
                <w:spacing w:val="-4"/>
                <w:sz w:val="24"/>
                <w:lang w:eastAsia="en-US"/>
              </w:rPr>
              <w:t>аудитории</w:t>
            </w:r>
          </w:p>
        </w:tc>
        <w:tc>
          <w:tcPr>
            <w:tcW w:w="1259" w:type="pct"/>
          </w:tcPr>
          <w:p w14:paraId="2DF2BE30" w14:textId="77777777" w:rsidR="005422E4" w:rsidRPr="004712F7" w:rsidRDefault="005422E4" w:rsidP="00553492">
            <w:pPr>
              <w:widowControl w:val="0"/>
              <w:autoSpaceDE w:val="0"/>
              <w:autoSpaceDN w:val="0"/>
              <w:spacing w:after="0"/>
              <w:ind w:left="112"/>
              <w:rPr>
                <w:rFonts w:ascii="Times New Roman" w:hAnsi="Times New Roman"/>
                <w:sz w:val="24"/>
                <w:lang w:eastAsia="en-US"/>
              </w:rPr>
            </w:pPr>
            <w:r w:rsidRPr="004712F7">
              <w:rPr>
                <w:rFonts w:ascii="Times New Roman" w:hAnsi="Times New Roman"/>
                <w:sz w:val="24"/>
                <w:lang w:eastAsia="en-US"/>
              </w:rPr>
              <w:t>Заместитель директора по воспитательной работе, преподаватели ЦМК</w:t>
            </w:r>
          </w:p>
        </w:tc>
        <w:tc>
          <w:tcPr>
            <w:tcW w:w="506" w:type="pct"/>
          </w:tcPr>
          <w:p w14:paraId="54770656" w14:textId="77777777" w:rsidR="005422E4" w:rsidRPr="004712F7" w:rsidRDefault="005422E4" w:rsidP="00553492">
            <w:pPr>
              <w:widowControl w:val="0"/>
              <w:autoSpaceDE w:val="0"/>
              <w:autoSpaceDN w:val="0"/>
              <w:spacing w:after="0"/>
              <w:rPr>
                <w:rFonts w:ascii="Times New Roman" w:hAnsi="Times New Roman"/>
                <w:sz w:val="24"/>
                <w:lang w:eastAsia="en-US"/>
              </w:rPr>
            </w:pPr>
            <w:r w:rsidRPr="004712F7">
              <w:rPr>
                <w:rFonts w:ascii="Times New Roman" w:hAnsi="Times New Roman"/>
                <w:sz w:val="24"/>
                <w:lang w:eastAsia="en-US"/>
              </w:rPr>
              <w:t>ЛР1 – ЛР</w:t>
            </w:r>
            <w:r w:rsidR="00EC4033">
              <w:rPr>
                <w:rFonts w:ascii="Times New Roman" w:hAnsi="Times New Roman"/>
                <w:sz w:val="24"/>
                <w:lang w:eastAsia="en-US"/>
              </w:rPr>
              <w:t>17</w:t>
            </w:r>
          </w:p>
        </w:tc>
      </w:tr>
      <w:tr w:rsidR="005422E4" w:rsidRPr="004712F7" w14:paraId="31FF4C76" w14:textId="77777777" w:rsidTr="005422E4">
        <w:trPr>
          <w:trHeight w:val="275"/>
        </w:trPr>
        <w:tc>
          <w:tcPr>
            <w:tcW w:w="5000" w:type="pct"/>
            <w:gridSpan w:val="8"/>
          </w:tcPr>
          <w:p w14:paraId="71E32495" w14:textId="77777777" w:rsidR="005422E4" w:rsidRPr="004712F7" w:rsidRDefault="005422E4" w:rsidP="008D02A9">
            <w:pPr>
              <w:widowControl w:val="0"/>
              <w:autoSpaceDE w:val="0"/>
              <w:autoSpaceDN w:val="0"/>
              <w:spacing w:after="0"/>
              <w:ind w:left="3983" w:right="3969"/>
              <w:jc w:val="center"/>
              <w:rPr>
                <w:rFonts w:ascii="Times New Roman" w:hAnsi="Times New Roman"/>
                <w:b/>
                <w:sz w:val="24"/>
                <w:lang w:eastAsia="en-US"/>
              </w:rPr>
            </w:pPr>
            <w:r w:rsidRPr="004712F7">
              <w:rPr>
                <w:rFonts w:ascii="Times New Roman" w:hAnsi="Times New Roman"/>
                <w:b/>
                <w:spacing w:val="-2"/>
                <w:sz w:val="24"/>
                <w:lang w:eastAsia="en-US"/>
              </w:rPr>
              <w:t>Ноябрь</w:t>
            </w:r>
          </w:p>
        </w:tc>
      </w:tr>
      <w:tr w:rsidR="005422E4" w:rsidRPr="004712F7" w14:paraId="74E37023" w14:textId="77777777" w:rsidTr="008D02A9">
        <w:trPr>
          <w:trHeight w:val="1104"/>
        </w:trPr>
        <w:tc>
          <w:tcPr>
            <w:tcW w:w="317" w:type="pct"/>
          </w:tcPr>
          <w:p w14:paraId="2A2506BD" w14:textId="77777777" w:rsidR="005422E4" w:rsidRPr="004712F7" w:rsidRDefault="005422E4" w:rsidP="00553492">
            <w:pPr>
              <w:widowControl w:val="0"/>
              <w:autoSpaceDE w:val="0"/>
              <w:autoSpaceDN w:val="0"/>
              <w:spacing w:after="0"/>
              <w:ind w:left="107"/>
              <w:rPr>
                <w:rFonts w:ascii="Times New Roman" w:hAnsi="Times New Roman"/>
                <w:sz w:val="24"/>
                <w:lang w:eastAsia="en-US"/>
              </w:rPr>
            </w:pPr>
            <w:r w:rsidRPr="004712F7">
              <w:rPr>
                <w:rFonts w:ascii="Times New Roman" w:hAnsi="Times New Roman"/>
                <w:spacing w:val="-5"/>
                <w:sz w:val="24"/>
                <w:lang w:eastAsia="en-US"/>
              </w:rPr>
              <w:t>17</w:t>
            </w:r>
          </w:p>
        </w:tc>
        <w:tc>
          <w:tcPr>
            <w:tcW w:w="1578" w:type="pct"/>
            <w:gridSpan w:val="2"/>
          </w:tcPr>
          <w:p w14:paraId="69803927" w14:textId="5F91333A" w:rsidR="005422E4" w:rsidRPr="004712F7" w:rsidRDefault="005422E4" w:rsidP="00553492">
            <w:pPr>
              <w:widowControl w:val="0"/>
              <w:autoSpaceDE w:val="0"/>
              <w:autoSpaceDN w:val="0"/>
              <w:spacing w:after="0"/>
              <w:ind w:left="110"/>
              <w:rPr>
                <w:rFonts w:ascii="Times New Roman" w:hAnsi="Times New Roman"/>
                <w:sz w:val="24"/>
                <w:lang w:eastAsia="en-US"/>
              </w:rPr>
            </w:pPr>
            <w:r w:rsidRPr="004712F7">
              <w:rPr>
                <w:rFonts w:ascii="Times New Roman" w:hAnsi="Times New Roman"/>
                <w:sz w:val="24"/>
                <w:lang w:eastAsia="en-US"/>
              </w:rPr>
              <w:t>Экскурсия</w:t>
            </w:r>
            <w:r>
              <w:rPr>
                <w:rFonts w:ascii="Times New Roman" w:hAnsi="Times New Roman"/>
                <w:spacing w:val="-8"/>
                <w:sz w:val="24"/>
                <w:lang w:eastAsia="en-US"/>
              </w:rPr>
              <w:t xml:space="preserve"> в зуботехническую лабора</w:t>
            </w:r>
            <w:r w:rsidR="00553492">
              <w:rPr>
                <w:rFonts w:ascii="Times New Roman" w:hAnsi="Times New Roman"/>
                <w:spacing w:val="-8"/>
                <w:sz w:val="24"/>
                <w:lang w:eastAsia="en-US"/>
              </w:rPr>
              <w:t>т</w:t>
            </w:r>
            <w:r>
              <w:rPr>
                <w:rFonts w:ascii="Times New Roman" w:hAnsi="Times New Roman"/>
                <w:spacing w:val="-8"/>
                <w:sz w:val="24"/>
                <w:lang w:eastAsia="en-US"/>
              </w:rPr>
              <w:t>орию</w:t>
            </w:r>
          </w:p>
        </w:tc>
        <w:tc>
          <w:tcPr>
            <w:tcW w:w="762" w:type="pct"/>
            <w:gridSpan w:val="2"/>
          </w:tcPr>
          <w:p w14:paraId="771D8BB8" w14:textId="77777777" w:rsidR="005422E4" w:rsidRPr="004712F7" w:rsidRDefault="005422E4" w:rsidP="00553492">
            <w:pPr>
              <w:widowControl w:val="0"/>
              <w:autoSpaceDE w:val="0"/>
              <w:autoSpaceDN w:val="0"/>
              <w:spacing w:after="0"/>
              <w:ind w:left="109"/>
              <w:rPr>
                <w:rFonts w:ascii="Times New Roman" w:hAnsi="Times New Roman"/>
                <w:sz w:val="24"/>
                <w:lang w:eastAsia="en-US"/>
              </w:rPr>
            </w:pPr>
            <w:r w:rsidRPr="004712F7">
              <w:rPr>
                <w:rFonts w:ascii="Times New Roman" w:hAnsi="Times New Roman"/>
                <w:sz w:val="24"/>
                <w:lang w:eastAsia="en-US"/>
              </w:rPr>
              <w:t xml:space="preserve">2 </w:t>
            </w:r>
            <w:r w:rsidRPr="004712F7">
              <w:rPr>
                <w:rFonts w:ascii="Times New Roman" w:hAnsi="Times New Roman"/>
                <w:spacing w:val="-2"/>
                <w:sz w:val="24"/>
                <w:lang w:eastAsia="en-US"/>
              </w:rPr>
              <w:t>курсы</w:t>
            </w:r>
          </w:p>
        </w:tc>
        <w:tc>
          <w:tcPr>
            <w:tcW w:w="578" w:type="pct"/>
          </w:tcPr>
          <w:p w14:paraId="43860A07" w14:textId="77777777" w:rsidR="005422E4" w:rsidRPr="004712F7" w:rsidRDefault="005422E4" w:rsidP="00553492">
            <w:pPr>
              <w:widowControl w:val="0"/>
              <w:autoSpaceDE w:val="0"/>
              <w:autoSpaceDN w:val="0"/>
              <w:spacing w:after="0"/>
              <w:ind w:left="109" w:right="286"/>
              <w:rPr>
                <w:rFonts w:ascii="Times New Roman" w:hAnsi="Times New Roman"/>
                <w:sz w:val="24"/>
                <w:lang w:eastAsia="en-US"/>
              </w:rPr>
            </w:pPr>
            <w:r w:rsidRPr="004712F7">
              <w:rPr>
                <w:rFonts w:ascii="Times New Roman" w:hAnsi="Times New Roman"/>
                <w:spacing w:val="-2"/>
                <w:sz w:val="24"/>
                <w:lang w:eastAsia="en-US"/>
              </w:rPr>
              <w:t xml:space="preserve">Учебные </w:t>
            </w:r>
            <w:r w:rsidRPr="004712F7">
              <w:rPr>
                <w:rFonts w:ascii="Times New Roman" w:hAnsi="Times New Roman"/>
                <w:spacing w:val="-4"/>
                <w:sz w:val="24"/>
                <w:lang w:eastAsia="en-US"/>
              </w:rPr>
              <w:t>аудитории</w:t>
            </w:r>
          </w:p>
        </w:tc>
        <w:tc>
          <w:tcPr>
            <w:tcW w:w="1259" w:type="pct"/>
          </w:tcPr>
          <w:p w14:paraId="083B95DF" w14:textId="77777777" w:rsidR="005422E4" w:rsidRPr="004712F7" w:rsidRDefault="005422E4" w:rsidP="00553492">
            <w:pPr>
              <w:widowControl w:val="0"/>
              <w:autoSpaceDE w:val="0"/>
              <w:autoSpaceDN w:val="0"/>
              <w:spacing w:after="0"/>
              <w:ind w:left="112"/>
              <w:rPr>
                <w:rFonts w:ascii="Times New Roman" w:hAnsi="Times New Roman"/>
                <w:sz w:val="24"/>
                <w:lang w:eastAsia="en-US"/>
              </w:rPr>
            </w:pPr>
            <w:r w:rsidRPr="004712F7">
              <w:rPr>
                <w:rFonts w:ascii="Times New Roman" w:hAnsi="Times New Roman"/>
                <w:sz w:val="24"/>
                <w:lang w:eastAsia="en-US"/>
              </w:rPr>
              <w:t>Заместитель директора по воспитательной работе, преподаватели ЦМК</w:t>
            </w:r>
          </w:p>
        </w:tc>
        <w:tc>
          <w:tcPr>
            <w:tcW w:w="506" w:type="pct"/>
          </w:tcPr>
          <w:p w14:paraId="70F151FE" w14:textId="77777777" w:rsidR="005422E4" w:rsidRPr="004712F7" w:rsidRDefault="005422E4" w:rsidP="00553492">
            <w:pPr>
              <w:widowControl w:val="0"/>
              <w:autoSpaceDE w:val="0"/>
              <w:autoSpaceDN w:val="0"/>
              <w:spacing w:after="0"/>
              <w:rPr>
                <w:rFonts w:ascii="Times New Roman" w:hAnsi="Times New Roman"/>
                <w:sz w:val="24"/>
                <w:lang w:eastAsia="en-US"/>
              </w:rPr>
            </w:pPr>
            <w:r w:rsidRPr="004712F7">
              <w:rPr>
                <w:rFonts w:ascii="Times New Roman" w:hAnsi="Times New Roman"/>
                <w:sz w:val="24"/>
                <w:lang w:eastAsia="en-US"/>
              </w:rPr>
              <w:t>ЛР1 – ЛР</w:t>
            </w:r>
            <w:r w:rsidR="00EC4033">
              <w:rPr>
                <w:rFonts w:ascii="Times New Roman" w:hAnsi="Times New Roman"/>
                <w:sz w:val="24"/>
                <w:lang w:eastAsia="en-US"/>
              </w:rPr>
              <w:t>17</w:t>
            </w:r>
          </w:p>
        </w:tc>
      </w:tr>
      <w:tr w:rsidR="008D02A9" w:rsidRPr="004712F7" w14:paraId="5DCDAB55" w14:textId="77777777" w:rsidTr="008D02A9">
        <w:trPr>
          <w:trHeight w:val="1104"/>
        </w:trPr>
        <w:tc>
          <w:tcPr>
            <w:tcW w:w="317" w:type="pct"/>
          </w:tcPr>
          <w:p w14:paraId="418F0884" w14:textId="2B472FDE" w:rsidR="008D02A9" w:rsidRPr="008D02A9" w:rsidRDefault="008D02A9" w:rsidP="00553492">
            <w:pPr>
              <w:widowControl w:val="0"/>
              <w:autoSpaceDE w:val="0"/>
              <w:autoSpaceDN w:val="0"/>
              <w:spacing w:after="0"/>
              <w:ind w:left="107"/>
              <w:rPr>
                <w:rFonts w:ascii="Times New Roman" w:hAnsi="Times New Roman"/>
                <w:b/>
                <w:bCs/>
                <w:spacing w:val="-5"/>
                <w:sz w:val="24"/>
                <w:lang w:eastAsia="en-US"/>
              </w:rPr>
            </w:pPr>
            <w:r w:rsidRPr="008D02A9">
              <w:rPr>
                <w:rFonts w:ascii="Times New Roman" w:hAnsi="Times New Roman"/>
                <w:b/>
                <w:bCs/>
                <w:spacing w:val="-5"/>
                <w:sz w:val="24"/>
                <w:lang w:eastAsia="en-US"/>
              </w:rPr>
              <w:t xml:space="preserve">Пн. </w:t>
            </w:r>
            <w:proofErr w:type="spellStart"/>
            <w:r w:rsidRPr="008D02A9">
              <w:rPr>
                <w:rFonts w:ascii="Times New Roman" w:hAnsi="Times New Roman"/>
                <w:b/>
                <w:bCs/>
                <w:spacing w:val="-5"/>
                <w:sz w:val="24"/>
                <w:lang w:eastAsia="en-US"/>
              </w:rPr>
              <w:t>Еженед</w:t>
            </w:r>
            <w:proofErr w:type="spellEnd"/>
          </w:p>
        </w:tc>
        <w:tc>
          <w:tcPr>
            <w:tcW w:w="1578" w:type="pct"/>
            <w:gridSpan w:val="2"/>
          </w:tcPr>
          <w:p w14:paraId="27468D8A" w14:textId="1689228C" w:rsidR="008D02A9" w:rsidRPr="008D02A9" w:rsidRDefault="008D02A9" w:rsidP="00553492">
            <w:pPr>
              <w:widowControl w:val="0"/>
              <w:autoSpaceDE w:val="0"/>
              <w:autoSpaceDN w:val="0"/>
              <w:spacing w:after="0"/>
              <w:ind w:left="110"/>
              <w:rPr>
                <w:rFonts w:ascii="Times New Roman" w:hAnsi="Times New Roman"/>
                <w:b/>
                <w:bCs/>
                <w:sz w:val="24"/>
                <w:lang w:eastAsia="en-US"/>
              </w:rPr>
            </w:pPr>
            <w:r w:rsidRPr="008D02A9">
              <w:rPr>
                <w:rFonts w:ascii="Times New Roman" w:hAnsi="Times New Roman"/>
                <w:b/>
                <w:bCs/>
                <w:sz w:val="24"/>
                <w:lang w:eastAsia="en-US"/>
              </w:rPr>
              <w:t>Разговоры о важном</w:t>
            </w:r>
          </w:p>
        </w:tc>
        <w:tc>
          <w:tcPr>
            <w:tcW w:w="762" w:type="pct"/>
            <w:gridSpan w:val="2"/>
          </w:tcPr>
          <w:p w14:paraId="58B0BBF3" w14:textId="009BF8E7" w:rsidR="008D02A9" w:rsidRPr="004712F7" w:rsidRDefault="008D02A9" w:rsidP="00553492">
            <w:pPr>
              <w:widowControl w:val="0"/>
              <w:autoSpaceDE w:val="0"/>
              <w:autoSpaceDN w:val="0"/>
              <w:spacing w:after="0"/>
              <w:ind w:left="109"/>
              <w:rPr>
                <w:rFonts w:ascii="Times New Roman" w:hAnsi="Times New Roman"/>
                <w:sz w:val="24"/>
                <w:lang w:eastAsia="en-US"/>
              </w:rPr>
            </w:pPr>
            <w:r w:rsidRPr="008D02A9">
              <w:rPr>
                <w:rFonts w:ascii="Times New Roman" w:hAnsi="Times New Roman"/>
                <w:sz w:val="24"/>
                <w:lang w:eastAsia="en-US"/>
              </w:rPr>
              <w:t>Все группы</w:t>
            </w:r>
          </w:p>
        </w:tc>
        <w:tc>
          <w:tcPr>
            <w:tcW w:w="578" w:type="pct"/>
          </w:tcPr>
          <w:p w14:paraId="0F274ACC" w14:textId="2F6BD2D0" w:rsidR="008D02A9" w:rsidRPr="004712F7" w:rsidRDefault="008D02A9" w:rsidP="00553492">
            <w:pPr>
              <w:widowControl w:val="0"/>
              <w:autoSpaceDE w:val="0"/>
              <w:autoSpaceDN w:val="0"/>
              <w:spacing w:after="0"/>
              <w:ind w:left="109" w:right="286"/>
              <w:rPr>
                <w:rFonts w:ascii="Times New Roman" w:hAnsi="Times New Roman"/>
                <w:spacing w:val="-2"/>
                <w:sz w:val="24"/>
                <w:lang w:eastAsia="en-US"/>
              </w:rPr>
            </w:pPr>
            <w:r w:rsidRPr="008D02A9">
              <w:rPr>
                <w:rFonts w:ascii="Times New Roman" w:hAnsi="Times New Roman"/>
                <w:spacing w:val="-2"/>
                <w:sz w:val="24"/>
                <w:lang w:eastAsia="en-US"/>
              </w:rPr>
              <w:t>Аудитории</w:t>
            </w:r>
          </w:p>
        </w:tc>
        <w:tc>
          <w:tcPr>
            <w:tcW w:w="1259" w:type="pct"/>
          </w:tcPr>
          <w:p w14:paraId="716D2EB3" w14:textId="5A0211CD" w:rsidR="008D02A9" w:rsidRPr="004712F7" w:rsidRDefault="008D02A9" w:rsidP="00553492">
            <w:pPr>
              <w:widowControl w:val="0"/>
              <w:autoSpaceDE w:val="0"/>
              <w:autoSpaceDN w:val="0"/>
              <w:spacing w:after="0"/>
              <w:ind w:left="112"/>
              <w:rPr>
                <w:rFonts w:ascii="Times New Roman" w:hAnsi="Times New Roman"/>
                <w:sz w:val="24"/>
                <w:lang w:eastAsia="en-US"/>
              </w:rPr>
            </w:pPr>
            <w:r w:rsidRPr="008D02A9">
              <w:rPr>
                <w:rFonts w:ascii="Times New Roman" w:hAnsi="Times New Roman"/>
                <w:sz w:val="24"/>
                <w:lang w:eastAsia="en-US"/>
              </w:rPr>
              <w:t>Куратор группы</w:t>
            </w:r>
          </w:p>
        </w:tc>
        <w:tc>
          <w:tcPr>
            <w:tcW w:w="506" w:type="pct"/>
          </w:tcPr>
          <w:p w14:paraId="04A58AE2" w14:textId="42839E91" w:rsidR="008D02A9" w:rsidRPr="004712F7" w:rsidRDefault="008D02A9" w:rsidP="00553492">
            <w:pPr>
              <w:widowControl w:val="0"/>
              <w:autoSpaceDE w:val="0"/>
              <w:autoSpaceDN w:val="0"/>
              <w:spacing w:after="0"/>
              <w:rPr>
                <w:rFonts w:ascii="Times New Roman" w:hAnsi="Times New Roman"/>
                <w:sz w:val="24"/>
                <w:lang w:eastAsia="en-US"/>
              </w:rPr>
            </w:pPr>
            <w:r w:rsidRPr="008D02A9">
              <w:rPr>
                <w:rFonts w:ascii="Times New Roman" w:hAnsi="Times New Roman"/>
                <w:sz w:val="24"/>
                <w:lang w:eastAsia="en-US"/>
              </w:rPr>
              <w:t>ЛР 1-11</w:t>
            </w:r>
          </w:p>
        </w:tc>
      </w:tr>
      <w:tr w:rsidR="005422E4" w:rsidRPr="004712F7" w14:paraId="7DE6E529" w14:textId="77777777" w:rsidTr="008D02A9">
        <w:trPr>
          <w:trHeight w:val="829"/>
        </w:trPr>
        <w:tc>
          <w:tcPr>
            <w:tcW w:w="317" w:type="pct"/>
          </w:tcPr>
          <w:p w14:paraId="5451DA16" w14:textId="77777777" w:rsidR="005422E4" w:rsidRPr="004712F7" w:rsidRDefault="005422E4" w:rsidP="00553492">
            <w:pPr>
              <w:widowControl w:val="0"/>
              <w:autoSpaceDE w:val="0"/>
              <w:autoSpaceDN w:val="0"/>
              <w:spacing w:after="0"/>
              <w:ind w:left="107"/>
              <w:rPr>
                <w:rFonts w:ascii="Times New Roman" w:hAnsi="Times New Roman"/>
                <w:sz w:val="24"/>
                <w:lang w:eastAsia="en-US"/>
              </w:rPr>
            </w:pPr>
            <w:r w:rsidRPr="004712F7">
              <w:rPr>
                <w:rFonts w:ascii="Times New Roman" w:hAnsi="Times New Roman"/>
                <w:spacing w:val="-5"/>
                <w:sz w:val="24"/>
                <w:lang w:eastAsia="en-US"/>
              </w:rPr>
              <w:t>24</w:t>
            </w:r>
          </w:p>
        </w:tc>
        <w:tc>
          <w:tcPr>
            <w:tcW w:w="1578" w:type="pct"/>
            <w:gridSpan w:val="2"/>
          </w:tcPr>
          <w:p w14:paraId="63286312" w14:textId="77777777" w:rsidR="005422E4" w:rsidRPr="004712F7" w:rsidRDefault="005422E4" w:rsidP="00553492">
            <w:pPr>
              <w:ind w:left="92"/>
              <w:rPr>
                <w:rFonts w:ascii="Times New Roman" w:hAnsi="Times New Roman"/>
                <w:sz w:val="24"/>
                <w:szCs w:val="24"/>
              </w:rPr>
            </w:pPr>
            <w:r w:rsidRPr="004712F7">
              <w:rPr>
                <w:rFonts w:ascii="Times New Roman" w:hAnsi="Times New Roman"/>
                <w:sz w:val="24"/>
                <w:szCs w:val="24"/>
              </w:rPr>
              <w:t xml:space="preserve">Конкурс творческих презентаций «Современные зубные </w:t>
            </w:r>
            <w:r>
              <w:rPr>
                <w:rFonts w:ascii="Times New Roman" w:hAnsi="Times New Roman"/>
                <w:sz w:val="24"/>
                <w:szCs w:val="24"/>
              </w:rPr>
              <w:t>протезы</w:t>
            </w:r>
            <w:r w:rsidRPr="004712F7">
              <w:rPr>
                <w:rFonts w:ascii="Times New Roman" w:hAnsi="Times New Roman"/>
                <w:sz w:val="24"/>
                <w:szCs w:val="24"/>
              </w:rPr>
              <w:t>», ноябрь</w:t>
            </w:r>
          </w:p>
        </w:tc>
        <w:tc>
          <w:tcPr>
            <w:tcW w:w="762" w:type="pct"/>
            <w:gridSpan w:val="2"/>
          </w:tcPr>
          <w:p w14:paraId="1F6D84A7" w14:textId="77777777" w:rsidR="005422E4" w:rsidRPr="004712F7" w:rsidRDefault="005422E4" w:rsidP="00553492">
            <w:pPr>
              <w:widowControl w:val="0"/>
              <w:autoSpaceDE w:val="0"/>
              <w:autoSpaceDN w:val="0"/>
              <w:spacing w:after="0"/>
              <w:ind w:left="109"/>
              <w:rPr>
                <w:rFonts w:ascii="Times New Roman" w:hAnsi="Times New Roman"/>
                <w:sz w:val="24"/>
                <w:lang w:eastAsia="en-US"/>
              </w:rPr>
            </w:pPr>
            <w:r w:rsidRPr="004712F7">
              <w:rPr>
                <w:rFonts w:ascii="Times New Roman" w:hAnsi="Times New Roman"/>
                <w:sz w:val="24"/>
                <w:lang w:eastAsia="en-US"/>
              </w:rPr>
              <w:t>1-2</w:t>
            </w:r>
            <w:r w:rsidRPr="004712F7">
              <w:rPr>
                <w:rFonts w:ascii="Times New Roman" w:hAnsi="Times New Roman"/>
                <w:spacing w:val="-3"/>
                <w:sz w:val="24"/>
                <w:lang w:eastAsia="en-US"/>
              </w:rPr>
              <w:t xml:space="preserve"> </w:t>
            </w:r>
            <w:r w:rsidRPr="004712F7">
              <w:rPr>
                <w:rFonts w:ascii="Times New Roman" w:hAnsi="Times New Roman"/>
                <w:spacing w:val="-2"/>
                <w:sz w:val="24"/>
                <w:lang w:eastAsia="en-US"/>
              </w:rPr>
              <w:t>курсы</w:t>
            </w:r>
          </w:p>
        </w:tc>
        <w:tc>
          <w:tcPr>
            <w:tcW w:w="578" w:type="pct"/>
          </w:tcPr>
          <w:p w14:paraId="4786CFB6" w14:textId="77777777" w:rsidR="005422E4" w:rsidRPr="004712F7" w:rsidRDefault="005422E4" w:rsidP="00553492">
            <w:pPr>
              <w:widowControl w:val="0"/>
              <w:autoSpaceDE w:val="0"/>
              <w:autoSpaceDN w:val="0"/>
              <w:spacing w:after="0"/>
              <w:ind w:left="109" w:right="286"/>
              <w:rPr>
                <w:rFonts w:ascii="Times New Roman" w:hAnsi="Times New Roman"/>
                <w:sz w:val="24"/>
                <w:lang w:eastAsia="en-US"/>
              </w:rPr>
            </w:pPr>
            <w:r w:rsidRPr="004712F7">
              <w:rPr>
                <w:rFonts w:ascii="Times New Roman" w:hAnsi="Times New Roman"/>
                <w:spacing w:val="-2"/>
                <w:sz w:val="24"/>
                <w:lang w:eastAsia="en-US"/>
              </w:rPr>
              <w:t xml:space="preserve">Учебные </w:t>
            </w:r>
            <w:r w:rsidRPr="004712F7">
              <w:rPr>
                <w:rFonts w:ascii="Times New Roman" w:hAnsi="Times New Roman"/>
                <w:spacing w:val="-4"/>
                <w:sz w:val="24"/>
                <w:lang w:eastAsia="en-US"/>
              </w:rPr>
              <w:t>аудитории</w:t>
            </w:r>
          </w:p>
        </w:tc>
        <w:tc>
          <w:tcPr>
            <w:tcW w:w="1259" w:type="pct"/>
          </w:tcPr>
          <w:p w14:paraId="19DB592E" w14:textId="77777777" w:rsidR="005422E4" w:rsidRPr="004712F7" w:rsidRDefault="005422E4" w:rsidP="00553492">
            <w:pPr>
              <w:widowControl w:val="0"/>
              <w:autoSpaceDE w:val="0"/>
              <w:autoSpaceDN w:val="0"/>
              <w:spacing w:after="0"/>
              <w:ind w:left="112"/>
              <w:rPr>
                <w:rFonts w:ascii="Times New Roman" w:hAnsi="Times New Roman"/>
                <w:sz w:val="24"/>
                <w:lang w:eastAsia="en-US"/>
              </w:rPr>
            </w:pPr>
            <w:r w:rsidRPr="004712F7">
              <w:rPr>
                <w:rFonts w:ascii="Times New Roman" w:hAnsi="Times New Roman"/>
                <w:sz w:val="24"/>
                <w:lang w:eastAsia="en-US"/>
              </w:rPr>
              <w:t>Заместитель</w:t>
            </w:r>
            <w:r w:rsidRPr="004712F7">
              <w:rPr>
                <w:rFonts w:ascii="Times New Roman" w:hAnsi="Times New Roman"/>
                <w:spacing w:val="26"/>
                <w:sz w:val="24"/>
                <w:lang w:eastAsia="en-US"/>
              </w:rPr>
              <w:t xml:space="preserve"> </w:t>
            </w:r>
            <w:r w:rsidRPr="004712F7">
              <w:rPr>
                <w:rFonts w:ascii="Times New Roman" w:hAnsi="Times New Roman"/>
                <w:sz w:val="24"/>
                <w:lang w:eastAsia="en-US"/>
              </w:rPr>
              <w:t>директора</w:t>
            </w:r>
            <w:r w:rsidRPr="004712F7">
              <w:rPr>
                <w:rFonts w:ascii="Times New Roman" w:hAnsi="Times New Roman"/>
                <w:spacing w:val="24"/>
                <w:sz w:val="24"/>
                <w:lang w:eastAsia="en-US"/>
              </w:rPr>
              <w:t xml:space="preserve"> </w:t>
            </w:r>
            <w:r w:rsidRPr="004712F7">
              <w:rPr>
                <w:rFonts w:ascii="Times New Roman" w:hAnsi="Times New Roman"/>
                <w:sz w:val="24"/>
                <w:lang w:eastAsia="en-US"/>
              </w:rPr>
              <w:t>по</w:t>
            </w:r>
            <w:r w:rsidRPr="004712F7">
              <w:rPr>
                <w:rFonts w:ascii="Times New Roman" w:hAnsi="Times New Roman"/>
                <w:spacing w:val="26"/>
                <w:sz w:val="24"/>
                <w:lang w:eastAsia="en-US"/>
              </w:rPr>
              <w:t xml:space="preserve"> </w:t>
            </w:r>
            <w:r w:rsidRPr="004712F7">
              <w:rPr>
                <w:rFonts w:ascii="Times New Roman" w:hAnsi="Times New Roman"/>
                <w:spacing w:val="-4"/>
                <w:sz w:val="24"/>
                <w:lang w:eastAsia="en-US"/>
              </w:rPr>
              <w:t>вос</w:t>
            </w:r>
            <w:r w:rsidRPr="004712F7">
              <w:rPr>
                <w:rFonts w:ascii="Times New Roman" w:hAnsi="Times New Roman"/>
                <w:sz w:val="24"/>
                <w:lang w:eastAsia="en-US"/>
              </w:rPr>
              <w:t>питательной</w:t>
            </w:r>
            <w:r w:rsidRPr="004712F7">
              <w:rPr>
                <w:rFonts w:ascii="Times New Roman" w:hAnsi="Times New Roman"/>
                <w:spacing w:val="40"/>
                <w:sz w:val="24"/>
                <w:lang w:eastAsia="en-US"/>
              </w:rPr>
              <w:t xml:space="preserve"> </w:t>
            </w:r>
            <w:r w:rsidRPr="004712F7">
              <w:rPr>
                <w:rFonts w:ascii="Times New Roman" w:hAnsi="Times New Roman"/>
                <w:sz w:val="24"/>
                <w:lang w:eastAsia="en-US"/>
              </w:rPr>
              <w:t>работе,</w:t>
            </w:r>
            <w:r w:rsidRPr="004712F7">
              <w:rPr>
                <w:rFonts w:ascii="Times New Roman" w:hAnsi="Times New Roman"/>
                <w:spacing w:val="40"/>
                <w:sz w:val="24"/>
                <w:lang w:eastAsia="en-US"/>
              </w:rPr>
              <w:t xml:space="preserve"> </w:t>
            </w:r>
            <w:r w:rsidRPr="004712F7">
              <w:rPr>
                <w:rFonts w:ascii="Times New Roman" w:hAnsi="Times New Roman"/>
                <w:sz w:val="24"/>
                <w:lang w:eastAsia="en-US"/>
              </w:rPr>
              <w:t>преподаватели ЦМК</w:t>
            </w:r>
          </w:p>
        </w:tc>
        <w:tc>
          <w:tcPr>
            <w:tcW w:w="506" w:type="pct"/>
          </w:tcPr>
          <w:p w14:paraId="0EF8E7F2" w14:textId="77777777" w:rsidR="005422E4" w:rsidRPr="004712F7" w:rsidRDefault="005422E4" w:rsidP="00553492">
            <w:pPr>
              <w:widowControl w:val="0"/>
              <w:autoSpaceDE w:val="0"/>
              <w:autoSpaceDN w:val="0"/>
              <w:spacing w:after="0"/>
              <w:rPr>
                <w:rFonts w:ascii="Times New Roman" w:hAnsi="Times New Roman"/>
                <w:sz w:val="24"/>
                <w:lang w:eastAsia="en-US"/>
              </w:rPr>
            </w:pPr>
            <w:r w:rsidRPr="004712F7">
              <w:rPr>
                <w:rFonts w:ascii="Times New Roman" w:hAnsi="Times New Roman"/>
                <w:sz w:val="24"/>
                <w:lang w:eastAsia="en-US"/>
              </w:rPr>
              <w:t>ЛР1 – ЛР</w:t>
            </w:r>
            <w:r w:rsidR="00EC4033">
              <w:rPr>
                <w:rFonts w:ascii="Times New Roman" w:hAnsi="Times New Roman"/>
                <w:sz w:val="24"/>
                <w:lang w:eastAsia="en-US"/>
              </w:rPr>
              <w:t>17</w:t>
            </w:r>
          </w:p>
        </w:tc>
      </w:tr>
      <w:tr w:rsidR="005422E4" w:rsidRPr="004712F7" w14:paraId="72096F6B" w14:textId="77777777" w:rsidTr="005422E4">
        <w:trPr>
          <w:trHeight w:val="275"/>
        </w:trPr>
        <w:tc>
          <w:tcPr>
            <w:tcW w:w="5000" w:type="pct"/>
            <w:gridSpan w:val="8"/>
          </w:tcPr>
          <w:p w14:paraId="1DF24338" w14:textId="77777777" w:rsidR="005422E4" w:rsidRPr="004712F7" w:rsidRDefault="005422E4" w:rsidP="008D02A9">
            <w:pPr>
              <w:widowControl w:val="0"/>
              <w:autoSpaceDE w:val="0"/>
              <w:autoSpaceDN w:val="0"/>
              <w:spacing w:after="0"/>
              <w:ind w:left="92" w:right="3969"/>
              <w:jc w:val="center"/>
              <w:rPr>
                <w:rFonts w:ascii="Times New Roman" w:hAnsi="Times New Roman"/>
                <w:b/>
                <w:sz w:val="24"/>
                <w:lang w:eastAsia="en-US"/>
              </w:rPr>
            </w:pPr>
            <w:r w:rsidRPr="004712F7">
              <w:rPr>
                <w:rFonts w:ascii="Times New Roman" w:hAnsi="Times New Roman"/>
                <w:b/>
                <w:spacing w:val="-2"/>
                <w:sz w:val="24"/>
                <w:lang w:eastAsia="en-US"/>
              </w:rPr>
              <w:t>Декабрь</w:t>
            </w:r>
          </w:p>
        </w:tc>
      </w:tr>
      <w:tr w:rsidR="005422E4" w:rsidRPr="004712F7" w14:paraId="18D3D734" w14:textId="77777777" w:rsidTr="008D02A9">
        <w:trPr>
          <w:trHeight w:val="1103"/>
        </w:trPr>
        <w:tc>
          <w:tcPr>
            <w:tcW w:w="317" w:type="pct"/>
          </w:tcPr>
          <w:p w14:paraId="6F043EEC" w14:textId="77777777" w:rsidR="005422E4" w:rsidRPr="004712F7" w:rsidRDefault="005422E4" w:rsidP="00553492">
            <w:pPr>
              <w:widowControl w:val="0"/>
              <w:autoSpaceDE w:val="0"/>
              <w:autoSpaceDN w:val="0"/>
              <w:spacing w:after="0"/>
              <w:ind w:left="107"/>
              <w:rPr>
                <w:rFonts w:ascii="Times New Roman" w:hAnsi="Times New Roman"/>
                <w:sz w:val="24"/>
                <w:lang w:eastAsia="en-US"/>
              </w:rPr>
            </w:pPr>
            <w:r w:rsidRPr="004712F7">
              <w:rPr>
                <w:rFonts w:ascii="Times New Roman" w:hAnsi="Times New Roman"/>
                <w:spacing w:val="-5"/>
                <w:sz w:val="24"/>
                <w:lang w:eastAsia="en-US"/>
              </w:rPr>
              <w:t>5</w:t>
            </w:r>
          </w:p>
        </w:tc>
        <w:tc>
          <w:tcPr>
            <w:tcW w:w="1578" w:type="pct"/>
            <w:gridSpan w:val="2"/>
          </w:tcPr>
          <w:p w14:paraId="10EEE909" w14:textId="77777777" w:rsidR="005422E4" w:rsidRPr="004712F7" w:rsidRDefault="005422E4" w:rsidP="00553492">
            <w:pPr>
              <w:ind w:left="92"/>
              <w:rPr>
                <w:sz w:val="24"/>
              </w:rPr>
            </w:pPr>
            <w:r w:rsidRPr="004712F7">
              <w:rPr>
                <w:rFonts w:ascii="Times New Roman" w:hAnsi="Times New Roman"/>
                <w:sz w:val="24"/>
                <w:szCs w:val="24"/>
              </w:rPr>
              <w:t>Конкурс творческих работ на тему «Патологические изменения слизистой оболочки полости рта»</w:t>
            </w:r>
          </w:p>
        </w:tc>
        <w:tc>
          <w:tcPr>
            <w:tcW w:w="762" w:type="pct"/>
            <w:gridSpan w:val="2"/>
          </w:tcPr>
          <w:p w14:paraId="386EB724" w14:textId="77777777" w:rsidR="005422E4" w:rsidRPr="004712F7" w:rsidRDefault="005422E4" w:rsidP="00553492">
            <w:pPr>
              <w:widowControl w:val="0"/>
              <w:autoSpaceDE w:val="0"/>
              <w:autoSpaceDN w:val="0"/>
              <w:spacing w:after="0"/>
              <w:ind w:left="109"/>
              <w:rPr>
                <w:rFonts w:ascii="Times New Roman" w:hAnsi="Times New Roman"/>
                <w:sz w:val="24"/>
                <w:lang w:eastAsia="en-US"/>
              </w:rPr>
            </w:pPr>
            <w:r w:rsidRPr="004712F7">
              <w:rPr>
                <w:rFonts w:ascii="Times New Roman" w:hAnsi="Times New Roman"/>
                <w:sz w:val="24"/>
                <w:lang w:eastAsia="en-US"/>
              </w:rPr>
              <w:t xml:space="preserve">2 </w:t>
            </w:r>
            <w:r w:rsidRPr="004712F7">
              <w:rPr>
                <w:rFonts w:ascii="Times New Roman" w:hAnsi="Times New Roman"/>
                <w:spacing w:val="-2"/>
                <w:sz w:val="24"/>
                <w:lang w:eastAsia="en-US"/>
              </w:rPr>
              <w:t>курсы</w:t>
            </w:r>
          </w:p>
        </w:tc>
        <w:tc>
          <w:tcPr>
            <w:tcW w:w="578" w:type="pct"/>
          </w:tcPr>
          <w:p w14:paraId="0A74B4C0" w14:textId="77777777" w:rsidR="005422E4" w:rsidRPr="004712F7" w:rsidRDefault="005422E4" w:rsidP="00553492">
            <w:pPr>
              <w:widowControl w:val="0"/>
              <w:autoSpaceDE w:val="0"/>
              <w:autoSpaceDN w:val="0"/>
              <w:spacing w:after="0"/>
              <w:ind w:left="109" w:right="286"/>
              <w:rPr>
                <w:rFonts w:ascii="Times New Roman" w:hAnsi="Times New Roman"/>
                <w:sz w:val="24"/>
                <w:lang w:eastAsia="en-US"/>
              </w:rPr>
            </w:pPr>
            <w:r w:rsidRPr="004712F7">
              <w:rPr>
                <w:rFonts w:ascii="Times New Roman" w:hAnsi="Times New Roman"/>
                <w:spacing w:val="-2"/>
                <w:sz w:val="24"/>
                <w:lang w:eastAsia="en-US"/>
              </w:rPr>
              <w:t xml:space="preserve">Учебные </w:t>
            </w:r>
            <w:r w:rsidRPr="004712F7">
              <w:rPr>
                <w:rFonts w:ascii="Times New Roman" w:hAnsi="Times New Roman"/>
                <w:spacing w:val="-4"/>
                <w:sz w:val="24"/>
                <w:lang w:eastAsia="en-US"/>
              </w:rPr>
              <w:t>аудитории</w:t>
            </w:r>
          </w:p>
        </w:tc>
        <w:tc>
          <w:tcPr>
            <w:tcW w:w="1259" w:type="pct"/>
          </w:tcPr>
          <w:p w14:paraId="3A46E6F8" w14:textId="77777777" w:rsidR="005422E4" w:rsidRPr="004712F7" w:rsidRDefault="005422E4" w:rsidP="00553492">
            <w:pPr>
              <w:widowControl w:val="0"/>
              <w:autoSpaceDE w:val="0"/>
              <w:autoSpaceDN w:val="0"/>
              <w:spacing w:after="0"/>
              <w:ind w:left="112"/>
              <w:rPr>
                <w:rFonts w:ascii="Times New Roman" w:hAnsi="Times New Roman"/>
                <w:sz w:val="24"/>
                <w:lang w:eastAsia="en-US"/>
              </w:rPr>
            </w:pPr>
            <w:r w:rsidRPr="004712F7">
              <w:rPr>
                <w:rFonts w:ascii="Times New Roman" w:hAnsi="Times New Roman"/>
                <w:sz w:val="24"/>
                <w:lang w:eastAsia="en-US"/>
              </w:rPr>
              <w:t>Заместитель директора по воспитательной работе преподаватели ЦМК</w:t>
            </w:r>
          </w:p>
        </w:tc>
        <w:tc>
          <w:tcPr>
            <w:tcW w:w="506" w:type="pct"/>
          </w:tcPr>
          <w:p w14:paraId="4D177AEE" w14:textId="77777777" w:rsidR="005422E4" w:rsidRPr="004712F7" w:rsidRDefault="005422E4" w:rsidP="00553492">
            <w:pPr>
              <w:widowControl w:val="0"/>
              <w:autoSpaceDE w:val="0"/>
              <w:autoSpaceDN w:val="0"/>
              <w:spacing w:after="0"/>
              <w:rPr>
                <w:rFonts w:ascii="Times New Roman" w:hAnsi="Times New Roman"/>
                <w:sz w:val="24"/>
                <w:lang w:eastAsia="en-US"/>
              </w:rPr>
            </w:pPr>
            <w:r w:rsidRPr="004712F7">
              <w:rPr>
                <w:rFonts w:ascii="Times New Roman" w:hAnsi="Times New Roman"/>
                <w:sz w:val="24"/>
                <w:lang w:eastAsia="en-US"/>
              </w:rPr>
              <w:t>ЛР1 – ЛР</w:t>
            </w:r>
            <w:r w:rsidR="00EC4033">
              <w:rPr>
                <w:rFonts w:ascii="Times New Roman" w:hAnsi="Times New Roman"/>
                <w:sz w:val="24"/>
                <w:lang w:eastAsia="en-US"/>
              </w:rPr>
              <w:t>17</w:t>
            </w:r>
          </w:p>
        </w:tc>
      </w:tr>
      <w:tr w:rsidR="008D02A9" w:rsidRPr="004712F7" w14:paraId="592065BF" w14:textId="77777777" w:rsidTr="008D02A9">
        <w:trPr>
          <w:trHeight w:val="1103"/>
        </w:trPr>
        <w:tc>
          <w:tcPr>
            <w:tcW w:w="317" w:type="pct"/>
          </w:tcPr>
          <w:p w14:paraId="4AB46BE2" w14:textId="56F2B73F" w:rsidR="008D02A9" w:rsidRPr="008D02A9" w:rsidRDefault="008D02A9" w:rsidP="00553492">
            <w:pPr>
              <w:widowControl w:val="0"/>
              <w:autoSpaceDE w:val="0"/>
              <w:autoSpaceDN w:val="0"/>
              <w:spacing w:after="0"/>
              <w:ind w:left="107"/>
              <w:rPr>
                <w:rFonts w:ascii="Times New Roman" w:hAnsi="Times New Roman"/>
                <w:b/>
                <w:bCs/>
                <w:spacing w:val="-5"/>
                <w:sz w:val="24"/>
                <w:lang w:eastAsia="en-US"/>
              </w:rPr>
            </w:pPr>
            <w:r w:rsidRPr="008D02A9">
              <w:rPr>
                <w:rFonts w:ascii="Times New Roman" w:hAnsi="Times New Roman"/>
                <w:b/>
                <w:bCs/>
                <w:spacing w:val="-5"/>
                <w:sz w:val="24"/>
                <w:lang w:eastAsia="en-US"/>
              </w:rPr>
              <w:t xml:space="preserve">Пн. </w:t>
            </w:r>
            <w:proofErr w:type="spellStart"/>
            <w:r w:rsidRPr="008D02A9">
              <w:rPr>
                <w:rFonts w:ascii="Times New Roman" w:hAnsi="Times New Roman"/>
                <w:b/>
                <w:bCs/>
                <w:spacing w:val="-5"/>
                <w:sz w:val="24"/>
                <w:lang w:eastAsia="en-US"/>
              </w:rPr>
              <w:t>Еженед</w:t>
            </w:r>
            <w:proofErr w:type="spellEnd"/>
          </w:p>
        </w:tc>
        <w:tc>
          <w:tcPr>
            <w:tcW w:w="1578" w:type="pct"/>
            <w:gridSpan w:val="2"/>
          </w:tcPr>
          <w:p w14:paraId="069B8CD4" w14:textId="053E8E91" w:rsidR="008D02A9" w:rsidRPr="008D02A9" w:rsidRDefault="008D02A9" w:rsidP="00553492">
            <w:pPr>
              <w:ind w:left="92"/>
              <w:rPr>
                <w:rFonts w:ascii="Times New Roman" w:hAnsi="Times New Roman"/>
                <w:b/>
                <w:bCs/>
                <w:sz w:val="24"/>
                <w:szCs w:val="24"/>
              </w:rPr>
            </w:pPr>
            <w:r w:rsidRPr="008D02A9">
              <w:rPr>
                <w:rFonts w:ascii="Times New Roman" w:hAnsi="Times New Roman"/>
                <w:b/>
                <w:bCs/>
                <w:sz w:val="24"/>
                <w:szCs w:val="24"/>
              </w:rPr>
              <w:t>Разговоры о важном</w:t>
            </w:r>
          </w:p>
        </w:tc>
        <w:tc>
          <w:tcPr>
            <w:tcW w:w="762" w:type="pct"/>
            <w:gridSpan w:val="2"/>
          </w:tcPr>
          <w:p w14:paraId="18765EAF" w14:textId="6D744306" w:rsidR="008D02A9" w:rsidRPr="004712F7" w:rsidRDefault="008D02A9" w:rsidP="00553492">
            <w:pPr>
              <w:widowControl w:val="0"/>
              <w:autoSpaceDE w:val="0"/>
              <w:autoSpaceDN w:val="0"/>
              <w:spacing w:after="0"/>
              <w:ind w:left="109"/>
              <w:rPr>
                <w:rFonts w:ascii="Times New Roman" w:hAnsi="Times New Roman"/>
                <w:sz w:val="24"/>
                <w:lang w:eastAsia="en-US"/>
              </w:rPr>
            </w:pPr>
            <w:r w:rsidRPr="008D02A9">
              <w:rPr>
                <w:rFonts w:ascii="Times New Roman" w:hAnsi="Times New Roman"/>
                <w:sz w:val="24"/>
                <w:lang w:eastAsia="en-US"/>
              </w:rPr>
              <w:t>Все группы</w:t>
            </w:r>
          </w:p>
        </w:tc>
        <w:tc>
          <w:tcPr>
            <w:tcW w:w="578" w:type="pct"/>
          </w:tcPr>
          <w:p w14:paraId="101B25DC" w14:textId="363B6EE0" w:rsidR="008D02A9" w:rsidRPr="004712F7" w:rsidRDefault="008D02A9" w:rsidP="00553492">
            <w:pPr>
              <w:widowControl w:val="0"/>
              <w:autoSpaceDE w:val="0"/>
              <w:autoSpaceDN w:val="0"/>
              <w:spacing w:after="0"/>
              <w:ind w:left="109" w:right="286"/>
              <w:rPr>
                <w:rFonts w:ascii="Times New Roman" w:hAnsi="Times New Roman"/>
                <w:spacing w:val="-2"/>
                <w:sz w:val="24"/>
                <w:lang w:eastAsia="en-US"/>
              </w:rPr>
            </w:pPr>
            <w:r w:rsidRPr="008D02A9">
              <w:rPr>
                <w:rFonts w:ascii="Times New Roman" w:hAnsi="Times New Roman"/>
                <w:spacing w:val="-2"/>
                <w:sz w:val="24"/>
                <w:lang w:eastAsia="en-US"/>
              </w:rPr>
              <w:t>Аудитории</w:t>
            </w:r>
          </w:p>
        </w:tc>
        <w:tc>
          <w:tcPr>
            <w:tcW w:w="1259" w:type="pct"/>
          </w:tcPr>
          <w:p w14:paraId="7C882AEE" w14:textId="52571F55" w:rsidR="008D02A9" w:rsidRPr="004712F7" w:rsidRDefault="008D02A9" w:rsidP="00553492">
            <w:pPr>
              <w:widowControl w:val="0"/>
              <w:autoSpaceDE w:val="0"/>
              <w:autoSpaceDN w:val="0"/>
              <w:spacing w:after="0"/>
              <w:ind w:left="112"/>
              <w:rPr>
                <w:rFonts w:ascii="Times New Roman" w:hAnsi="Times New Roman"/>
                <w:sz w:val="24"/>
                <w:lang w:eastAsia="en-US"/>
              </w:rPr>
            </w:pPr>
            <w:r w:rsidRPr="008D02A9">
              <w:rPr>
                <w:rFonts w:ascii="Times New Roman" w:hAnsi="Times New Roman"/>
                <w:sz w:val="24"/>
                <w:lang w:eastAsia="en-US"/>
              </w:rPr>
              <w:t>Куратор группы</w:t>
            </w:r>
          </w:p>
        </w:tc>
        <w:tc>
          <w:tcPr>
            <w:tcW w:w="506" w:type="pct"/>
          </w:tcPr>
          <w:p w14:paraId="0EE3EDA4" w14:textId="484AE6C4" w:rsidR="008D02A9" w:rsidRPr="004712F7" w:rsidRDefault="008D02A9" w:rsidP="00553492">
            <w:pPr>
              <w:widowControl w:val="0"/>
              <w:autoSpaceDE w:val="0"/>
              <w:autoSpaceDN w:val="0"/>
              <w:spacing w:after="0"/>
              <w:rPr>
                <w:rFonts w:ascii="Times New Roman" w:hAnsi="Times New Roman"/>
                <w:sz w:val="24"/>
                <w:lang w:eastAsia="en-US"/>
              </w:rPr>
            </w:pPr>
            <w:r w:rsidRPr="008D02A9">
              <w:rPr>
                <w:rFonts w:ascii="Times New Roman" w:hAnsi="Times New Roman"/>
                <w:sz w:val="24"/>
                <w:lang w:eastAsia="en-US"/>
              </w:rPr>
              <w:t>ЛР 1-11</w:t>
            </w:r>
          </w:p>
        </w:tc>
      </w:tr>
      <w:tr w:rsidR="005422E4" w:rsidRPr="004712F7" w14:paraId="3F11737E" w14:textId="77777777" w:rsidTr="008D02A9">
        <w:trPr>
          <w:trHeight w:val="1103"/>
        </w:trPr>
        <w:tc>
          <w:tcPr>
            <w:tcW w:w="317" w:type="pct"/>
          </w:tcPr>
          <w:p w14:paraId="11F39819" w14:textId="77777777" w:rsidR="005422E4" w:rsidRPr="004712F7" w:rsidRDefault="005422E4" w:rsidP="00553492">
            <w:pPr>
              <w:widowControl w:val="0"/>
              <w:autoSpaceDE w:val="0"/>
              <w:autoSpaceDN w:val="0"/>
              <w:spacing w:after="0"/>
              <w:ind w:left="107"/>
              <w:rPr>
                <w:rFonts w:ascii="Times New Roman" w:hAnsi="Times New Roman"/>
                <w:sz w:val="24"/>
                <w:lang w:eastAsia="en-US"/>
              </w:rPr>
            </w:pPr>
            <w:r w:rsidRPr="004712F7">
              <w:rPr>
                <w:rFonts w:ascii="Times New Roman" w:hAnsi="Times New Roman"/>
                <w:spacing w:val="-5"/>
                <w:sz w:val="24"/>
                <w:lang w:eastAsia="en-US"/>
              </w:rPr>
              <w:lastRenderedPageBreak/>
              <w:t>24</w:t>
            </w:r>
          </w:p>
        </w:tc>
        <w:tc>
          <w:tcPr>
            <w:tcW w:w="1578" w:type="pct"/>
            <w:gridSpan w:val="2"/>
          </w:tcPr>
          <w:p w14:paraId="491E9F05" w14:textId="77777777" w:rsidR="005422E4" w:rsidRPr="004712F7" w:rsidRDefault="005422E4" w:rsidP="00553492">
            <w:pPr>
              <w:widowControl w:val="0"/>
              <w:autoSpaceDE w:val="0"/>
              <w:autoSpaceDN w:val="0"/>
              <w:spacing w:after="0"/>
              <w:ind w:left="92"/>
              <w:rPr>
                <w:rFonts w:ascii="Times New Roman" w:hAnsi="Times New Roman"/>
                <w:sz w:val="24"/>
                <w:lang w:eastAsia="en-US"/>
              </w:rPr>
            </w:pPr>
            <w:r w:rsidRPr="004712F7">
              <w:rPr>
                <w:rFonts w:ascii="Times New Roman" w:hAnsi="Times New Roman"/>
                <w:sz w:val="24"/>
                <w:szCs w:val="24"/>
                <w:lang w:eastAsia="en-US"/>
              </w:rPr>
              <w:t xml:space="preserve">Конкурс плакатов и памяток по гигиене полости рта для благотворительной акции «Чистые зубы всем!». </w:t>
            </w:r>
          </w:p>
        </w:tc>
        <w:tc>
          <w:tcPr>
            <w:tcW w:w="762" w:type="pct"/>
            <w:gridSpan w:val="2"/>
          </w:tcPr>
          <w:p w14:paraId="36C7558A" w14:textId="77777777" w:rsidR="005422E4" w:rsidRPr="004712F7" w:rsidRDefault="005422E4" w:rsidP="00553492">
            <w:pPr>
              <w:widowControl w:val="0"/>
              <w:autoSpaceDE w:val="0"/>
              <w:autoSpaceDN w:val="0"/>
              <w:spacing w:after="0"/>
              <w:ind w:left="109"/>
              <w:rPr>
                <w:rFonts w:ascii="Times New Roman" w:hAnsi="Times New Roman"/>
                <w:sz w:val="24"/>
                <w:lang w:eastAsia="en-US"/>
              </w:rPr>
            </w:pPr>
            <w:r w:rsidRPr="004712F7">
              <w:rPr>
                <w:rFonts w:ascii="Times New Roman" w:hAnsi="Times New Roman"/>
                <w:sz w:val="24"/>
                <w:lang w:eastAsia="en-US"/>
              </w:rPr>
              <w:t>1-2</w:t>
            </w:r>
            <w:r w:rsidRPr="004712F7">
              <w:rPr>
                <w:rFonts w:ascii="Times New Roman" w:hAnsi="Times New Roman"/>
                <w:spacing w:val="-3"/>
                <w:sz w:val="24"/>
                <w:lang w:eastAsia="en-US"/>
              </w:rPr>
              <w:t xml:space="preserve"> </w:t>
            </w:r>
            <w:r w:rsidRPr="004712F7">
              <w:rPr>
                <w:rFonts w:ascii="Times New Roman" w:hAnsi="Times New Roman"/>
                <w:spacing w:val="-2"/>
                <w:sz w:val="24"/>
                <w:lang w:eastAsia="en-US"/>
              </w:rPr>
              <w:t>курсы</w:t>
            </w:r>
          </w:p>
        </w:tc>
        <w:tc>
          <w:tcPr>
            <w:tcW w:w="578" w:type="pct"/>
          </w:tcPr>
          <w:p w14:paraId="182956FE" w14:textId="77777777" w:rsidR="005422E4" w:rsidRPr="004712F7" w:rsidRDefault="005422E4" w:rsidP="00553492">
            <w:pPr>
              <w:widowControl w:val="0"/>
              <w:autoSpaceDE w:val="0"/>
              <w:autoSpaceDN w:val="0"/>
              <w:spacing w:after="0"/>
              <w:ind w:left="109" w:right="286"/>
              <w:rPr>
                <w:rFonts w:ascii="Times New Roman" w:hAnsi="Times New Roman"/>
                <w:sz w:val="24"/>
                <w:lang w:eastAsia="en-US"/>
              </w:rPr>
            </w:pPr>
          </w:p>
        </w:tc>
        <w:tc>
          <w:tcPr>
            <w:tcW w:w="1259" w:type="pct"/>
          </w:tcPr>
          <w:p w14:paraId="04FB092C" w14:textId="77777777" w:rsidR="005422E4" w:rsidRDefault="005422E4" w:rsidP="00553492">
            <w:pPr>
              <w:widowControl w:val="0"/>
              <w:tabs>
                <w:tab w:val="left" w:pos="1992"/>
              </w:tabs>
              <w:autoSpaceDE w:val="0"/>
              <w:autoSpaceDN w:val="0"/>
              <w:spacing w:after="0"/>
              <w:ind w:left="112" w:right="95"/>
              <w:rPr>
                <w:rFonts w:ascii="Times New Roman" w:hAnsi="Times New Roman"/>
                <w:sz w:val="24"/>
                <w:lang w:eastAsia="en-US"/>
              </w:rPr>
            </w:pPr>
            <w:r w:rsidRPr="004712F7">
              <w:rPr>
                <w:rFonts w:ascii="Times New Roman" w:hAnsi="Times New Roman"/>
                <w:sz w:val="24"/>
                <w:lang w:eastAsia="en-US"/>
              </w:rPr>
              <w:t>Заместитель директора по воспитательной</w:t>
            </w:r>
            <w:r w:rsidRPr="004712F7">
              <w:rPr>
                <w:rFonts w:ascii="Times New Roman" w:hAnsi="Times New Roman"/>
                <w:spacing w:val="66"/>
                <w:sz w:val="24"/>
                <w:lang w:eastAsia="en-US"/>
              </w:rPr>
              <w:t xml:space="preserve"> </w:t>
            </w:r>
            <w:r w:rsidRPr="004712F7">
              <w:rPr>
                <w:rFonts w:ascii="Times New Roman" w:hAnsi="Times New Roman"/>
                <w:sz w:val="24"/>
                <w:lang w:eastAsia="en-US"/>
              </w:rPr>
              <w:t>работе,</w:t>
            </w:r>
            <w:r w:rsidRPr="004712F7">
              <w:rPr>
                <w:rFonts w:ascii="Times New Roman" w:hAnsi="Times New Roman"/>
                <w:spacing w:val="69"/>
                <w:sz w:val="24"/>
                <w:lang w:eastAsia="en-US"/>
              </w:rPr>
              <w:t xml:space="preserve"> </w:t>
            </w:r>
            <w:r w:rsidRPr="004712F7">
              <w:rPr>
                <w:rFonts w:ascii="Times New Roman" w:hAnsi="Times New Roman"/>
                <w:sz w:val="24"/>
                <w:lang w:eastAsia="en-US"/>
              </w:rPr>
              <w:t>преподаватели ЦМК</w:t>
            </w:r>
          </w:p>
          <w:p w14:paraId="2D9B879F" w14:textId="77777777" w:rsidR="005422E4" w:rsidRDefault="005422E4" w:rsidP="00553492">
            <w:pPr>
              <w:widowControl w:val="0"/>
              <w:tabs>
                <w:tab w:val="left" w:pos="1992"/>
              </w:tabs>
              <w:autoSpaceDE w:val="0"/>
              <w:autoSpaceDN w:val="0"/>
              <w:spacing w:after="0"/>
              <w:ind w:left="112" w:right="95"/>
              <w:rPr>
                <w:rFonts w:ascii="Times New Roman" w:hAnsi="Times New Roman"/>
                <w:sz w:val="24"/>
                <w:lang w:eastAsia="en-US"/>
              </w:rPr>
            </w:pPr>
          </w:p>
          <w:p w14:paraId="42AE9FCD" w14:textId="77777777" w:rsidR="005422E4" w:rsidRDefault="005422E4" w:rsidP="00553492">
            <w:pPr>
              <w:widowControl w:val="0"/>
              <w:tabs>
                <w:tab w:val="left" w:pos="1992"/>
              </w:tabs>
              <w:autoSpaceDE w:val="0"/>
              <w:autoSpaceDN w:val="0"/>
              <w:spacing w:after="0"/>
              <w:ind w:left="112" w:right="95"/>
              <w:rPr>
                <w:rFonts w:ascii="Times New Roman" w:hAnsi="Times New Roman"/>
                <w:sz w:val="24"/>
                <w:lang w:eastAsia="en-US"/>
              </w:rPr>
            </w:pPr>
          </w:p>
          <w:p w14:paraId="4035486D" w14:textId="77777777" w:rsidR="005422E4" w:rsidRPr="004712F7" w:rsidRDefault="005422E4" w:rsidP="00553492">
            <w:pPr>
              <w:widowControl w:val="0"/>
              <w:tabs>
                <w:tab w:val="left" w:pos="1992"/>
              </w:tabs>
              <w:autoSpaceDE w:val="0"/>
              <w:autoSpaceDN w:val="0"/>
              <w:spacing w:after="0"/>
              <w:ind w:left="112" w:right="95"/>
              <w:rPr>
                <w:rFonts w:ascii="Times New Roman" w:hAnsi="Times New Roman"/>
                <w:sz w:val="24"/>
                <w:lang w:eastAsia="en-US"/>
              </w:rPr>
            </w:pPr>
          </w:p>
        </w:tc>
        <w:tc>
          <w:tcPr>
            <w:tcW w:w="506" w:type="pct"/>
          </w:tcPr>
          <w:p w14:paraId="572845FA" w14:textId="77777777" w:rsidR="005422E4" w:rsidRPr="004712F7" w:rsidRDefault="005422E4" w:rsidP="00553492">
            <w:pPr>
              <w:widowControl w:val="0"/>
              <w:autoSpaceDE w:val="0"/>
              <w:autoSpaceDN w:val="0"/>
              <w:spacing w:after="0"/>
              <w:rPr>
                <w:rFonts w:ascii="Times New Roman" w:hAnsi="Times New Roman"/>
                <w:sz w:val="24"/>
                <w:lang w:eastAsia="en-US"/>
              </w:rPr>
            </w:pPr>
            <w:r w:rsidRPr="004712F7">
              <w:rPr>
                <w:rFonts w:ascii="Times New Roman" w:hAnsi="Times New Roman"/>
                <w:sz w:val="24"/>
                <w:lang w:eastAsia="en-US"/>
              </w:rPr>
              <w:t>ЛР1 – ЛР</w:t>
            </w:r>
            <w:r w:rsidR="00EC4033">
              <w:rPr>
                <w:rFonts w:ascii="Times New Roman" w:hAnsi="Times New Roman"/>
                <w:sz w:val="24"/>
                <w:lang w:eastAsia="en-US"/>
              </w:rPr>
              <w:t>17</w:t>
            </w:r>
          </w:p>
        </w:tc>
      </w:tr>
      <w:tr w:rsidR="005422E4" w:rsidRPr="004712F7" w14:paraId="5F21718B" w14:textId="77777777" w:rsidTr="005422E4">
        <w:trPr>
          <w:trHeight w:val="319"/>
        </w:trPr>
        <w:tc>
          <w:tcPr>
            <w:tcW w:w="5000" w:type="pct"/>
            <w:gridSpan w:val="8"/>
          </w:tcPr>
          <w:p w14:paraId="1B88834A" w14:textId="77777777" w:rsidR="005422E4" w:rsidRPr="004712F7" w:rsidRDefault="005422E4" w:rsidP="00553492">
            <w:pPr>
              <w:widowControl w:val="0"/>
              <w:autoSpaceDE w:val="0"/>
              <w:autoSpaceDN w:val="0"/>
              <w:spacing w:after="0"/>
              <w:jc w:val="center"/>
              <w:rPr>
                <w:rFonts w:ascii="Times New Roman" w:hAnsi="Times New Roman"/>
                <w:b/>
                <w:sz w:val="24"/>
                <w:lang w:eastAsia="en-US"/>
              </w:rPr>
            </w:pPr>
            <w:r w:rsidRPr="004712F7">
              <w:rPr>
                <w:rFonts w:ascii="Times New Roman" w:hAnsi="Times New Roman"/>
                <w:b/>
                <w:sz w:val="24"/>
                <w:lang w:eastAsia="en-US"/>
              </w:rPr>
              <w:t>Январь</w:t>
            </w:r>
          </w:p>
        </w:tc>
      </w:tr>
      <w:tr w:rsidR="005422E4" w:rsidRPr="004712F7" w14:paraId="33F27558" w14:textId="77777777" w:rsidTr="008D02A9">
        <w:trPr>
          <w:trHeight w:val="1104"/>
        </w:trPr>
        <w:tc>
          <w:tcPr>
            <w:tcW w:w="317" w:type="pct"/>
          </w:tcPr>
          <w:p w14:paraId="210DBC29" w14:textId="77777777" w:rsidR="005422E4" w:rsidRPr="004712F7" w:rsidRDefault="005422E4" w:rsidP="00553492">
            <w:pPr>
              <w:widowControl w:val="0"/>
              <w:autoSpaceDE w:val="0"/>
              <w:autoSpaceDN w:val="0"/>
              <w:spacing w:after="0"/>
              <w:ind w:left="107"/>
              <w:rPr>
                <w:rFonts w:ascii="Times New Roman" w:hAnsi="Times New Roman"/>
                <w:spacing w:val="-5"/>
                <w:sz w:val="24"/>
                <w:lang w:eastAsia="en-US"/>
              </w:rPr>
            </w:pPr>
            <w:r w:rsidRPr="004712F7">
              <w:rPr>
                <w:rFonts w:ascii="Times New Roman" w:hAnsi="Times New Roman"/>
                <w:spacing w:val="-5"/>
                <w:sz w:val="24"/>
                <w:lang w:eastAsia="en-US"/>
              </w:rPr>
              <w:t>11</w:t>
            </w:r>
          </w:p>
        </w:tc>
        <w:tc>
          <w:tcPr>
            <w:tcW w:w="1578" w:type="pct"/>
            <w:gridSpan w:val="2"/>
          </w:tcPr>
          <w:p w14:paraId="26F8427E" w14:textId="77777777" w:rsidR="005422E4" w:rsidRPr="004712F7" w:rsidRDefault="005422E4" w:rsidP="00553492">
            <w:pPr>
              <w:ind w:left="92"/>
              <w:rPr>
                <w:rFonts w:ascii="Times New Roman" w:hAnsi="Times New Roman"/>
                <w:sz w:val="24"/>
                <w:szCs w:val="24"/>
              </w:rPr>
            </w:pPr>
            <w:r w:rsidRPr="004712F7">
              <w:rPr>
                <w:rFonts w:ascii="Times New Roman" w:hAnsi="Times New Roman"/>
                <w:sz w:val="24"/>
                <w:szCs w:val="24"/>
              </w:rPr>
              <w:t xml:space="preserve">Студенческая олимпиада профессионального мастерства </w:t>
            </w:r>
            <w:r w:rsidR="008F77D4">
              <w:rPr>
                <w:rFonts w:ascii="Times New Roman" w:hAnsi="Times New Roman"/>
                <w:sz w:val="24"/>
                <w:szCs w:val="24"/>
              </w:rPr>
              <w:t>по специальности 31.02.05 Стоматология ортопедическая</w:t>
            </w:r>
            <w:r w:rsidRPr="004712F7">
              <w:rPr>
                <w:rFonts w:ascii="Times New Roman" w:hAnsi="Times New Roman"/>
                <w:sz w:val="24"/>
                <w:szCs w:val="24"/>
              </w:rPr>
              <w:t xml:space="preserve"> </w:t>
            </w:r>
          </w:p>
        </w:tc>
        <w:tc>
          <w:tcPr>
            <w:tcW w:w="762" w:type="pct"/>
            <w:gridSpan w:val="2"/>
          </w:tcPr>
          <w:p w14:paraId="1D1BAE32" w14:textId="77777777" w:rsidR="005422E4" w:rsidRPr="004712F7" w:rsidRDefault="005422E4" w:rsidP="00553492">
            <w:pPr>
              <w:widowControl w:val="0"/>
              <w:autoSpaceDE w:val="0"/>
              <w:autoSpaceDN w:val="0"/>
              <w:spacing w:after="0"/>
              <w:ind w:left="109"/>
              <w:rPr>
                <w:rFonts w:ascii="Times New Roman" w:hAnsi="Times New Roman"/>
                <w:sz w:val="24"/>
                <w:lang w:eastAsia="en-US"/>
              </w:rPr>
            </w:pPr>
            <w:r w:rsidRPr="004712F7">
              <w:rPr>
                <w:rFonts w:ascii="Times New Roman" w:hAnsi="Times New Roman"/>
                <w:sz w:val="24"/>
                <w:lang w:eastAsia="en-US"/>
              </w:rPr>
              <w:t>2 курсы</w:t>
            </w:r>
          </w:p>
        </w:tc>
        <w:tc>
          <w:tcPr>
            <w:tcW w:w="578" w:type="pct"/>
          </w:tcPr>
          <w:p w14:paraId="49F68683" w14:textId="77777777" w:rsidR="005422E4" w:rsidRPr="004712F7" w:rsidRDefault="005422E4" w:rsidP="00553492">
            <w:pPr>
              <w:widowControl w:val="0"/>
              <w:autoSpaceDE w:val="0"/>
              <w:autoSpaceDN w:val="0"/>
              <w:spacing w:after="0"/>
              <w:ind w:left="109" w:right="286"/>
              <w:rPr>
                <w:rFonts w:ascii="Times New Roman" w:hAnsi="Times New Roman"/>
                <w:sz w:val="24"/>
                <w:lang w:eastAsia="en-US"/>
              </w:rPr>
            </w:pPr>
            <w:r w:rsidRPr="004712F7">
              <w:rPr>
                <w:rFonts w:ascii="Times New Roman" w:hAnsi="Times New Roman"/>
                <w:spacing w:val="-2"/>
                <w:sz w:val="24"/>
                <w:lang w:eastAsia="en-US"/>
              </w:rPr>
              <w:t xml:space="preserve">Учебные </w:t>
            </w:r>
            <w:r w:rsidRPr="004712F7">
              <w:rPr>
                <w:rFonts w:ascii="Times New Roman" w:hAnsi="Times New Roman"/>
                <w:spacing w:val="-4"/>
                <w:sz w:val="24"/>
                <w:lang w:eastAsia="en-US"/>
              </w:rPr>
              <w:t>аудитории</w:t>
            </w:r>
          </w:p>
        </w:tc>
        <w:tc>
          <w:tcPr>
            <w:tcW w:w="1259" w:type="pct"/>
          </w:tcPr>
          <w:p w14:paraId="11931AF9" w14:textId="77777777" w:rsidR="005422E4" w:rsidRPr="004712F7" w:rsidRDefault="005422E4" w:rsidP="00553492">
            <w:pPr>
              <w:widowControl w:val="0"/>
              <w:autoSpaceDE w:val="0"/>
              <w:autoSpaceDN w:val="0"/>
              <w:spacing w:after="0"/>
              <w:ind w:left="112"/>
              <w:rPr>
                <w:rFonts w:ascii="Times New Roman" w:hAnsi="Times New Roman"/>
                <w:sz w:val="24"/>
                <w:lang w:eastAsia="en-US"/>
              </w:rPr>
            </w:pPr>
            <w:r w:rsidRPr="004712F7">
              <w:rPr>
                <w:rFonts w:ascii="Times New Roman" w:hAnsi="Times New Roman"/>
                <w:sz w:val="24"/>
                <w:lang w:eastAsia="en-US"/>
              </w:rPr>
              <w:t>Заместитель директора по воспитательной работе, преподаватели ЦМК</w:t>
            </w:r>
          </w:p>
        </w:tc>
        <w:tc>
          <w:tcPr>
            <w:tcW w:w="506" w:type="pct"/>
          </w:tcPr>
          <w:p w14:paraId="537E6B98" w14:textId="77777777" w:rsidR="005422E4" w:rsidRPr="004712F7" w:rsidRDefault="005422E4" w:rsidP="00553492">
            <w:pPr>
              <w:widowControl w:val="0"/>
              <w:autoSpaceDE w:val="0"/>
              <w:autoSpaceDN w:val="0"/>
              <w:spacing w:after="0"/>
              <w:rPr>
                <w:rFonts w:ascii="Times New Roman" w:hAnsi="Times New Roman"/>
                <w:sz w:val="24"/>
                <w:lang w:eastAsia="en-US"/>
              </w:rPr>
            </w:pPr>
            <w:r w:rsidRPr="004712F7">
              <w:rPr>
                <w:rFonts w:ascii="Times New Roman" w:hAnsi="Times New Roman"/>
                <w:sz w:val="24"/>
                <w:lang w:eastAsia="en-US"/>
              </w:rPr>
              <w:t>ЛР1 – ЛР</w:t>
            </w:r>
            <w:r w:rsidR="00EC4033">
              <w:rPr>
                <w:rFonts w:ascii="Times New Roman" w:hAnsi="Times New Roman"/>
                <w:sz w:val="24"/>
                <w:lang w:eastAsia="en-US"/>
              </w:rPr>
              <w:t>17</w:t>
            </w:r>
          </w:p>
        </w:tc>
      </w:tr>
      <w:tr w:rsidR="008D02A9" w:rsidRPr="004712F7" w14:paraId="03CB8F16" w14:textId="77777777" w:rsidTr="008D02A9">
        <w:trPr>
          <w:trHeight w:val="1104"/>
        </w:trPr>
        <w:tc>
          <w:tcPr>
            <w:tcW w:w="317" w:type="pct"/>
          </w:tcPr>
          <w:p w14:paraId="50D5A248" w14:textId="1E682C19" w:rsidR="008D02A9" w:rsidRPr="008D02A9" w:rsidRDefault="008D02A9" w:rsidP="008D02A9">
            <w:pPr>
              <w:widowControl w:val="0"/>
              <w:autoSpaceDE w:val="0"/>
              <w:autoSpaceDN w:val="0"/>
              <w:spacing w:after="0"/>
              <w:ind w:left="107"/>
              <w:rPr>
                <w:rFonts w:ascii="Times New Roman" w:hAnsi="Times New Roman"/>
                <w:b/>
                <w:bCs/>
                <w:spacing w:val="-5"/>
                <w:sz w:val="24"/>
                <w:szCs w:val="24"/>
                <w:lang w:eastAsia="en-US"/>
              </w:rPr>
            </w:pPr>
            <w:r w:rsidRPr="008D02A9">
              <w:rPr>
                <w:rFonts w:ascii="Times New Roman" w:hAnsi="Times New Roman"/>
                <w:b/>
                <w:bCs/>
                <w:sz w:val="24"/>
                <w:szCs w:val="24"/>
              </w:rPr>
              <w:t xml:space="preserve">Пн. </w:t>
            </w:r>
            <w:proofErr w:type="spellStart"/>
            <w:r w:rsidRPr="008D02A9">
              <w:rPr>
                <w:rFonts w:ascii="Times New Roman" w:hAnsi="Times New Roman"/>
                <w:b/>
                <w:bCs/>
                <w:sz w:val="24"/>
                <w:szCs w:val="24"/>
              </w:rPr>
              <w:t>Еженед</w:t>
            </w:r>
            <w:proofErr w:type="spellEnd"/>
          </w:p>
        </w:tc>
        <w:tc>
          <w:tcPr>
            <w:tcW w:w="1578" w:type="pct"/>
            <w:gridSpan w:val="2"/>
          </w:tcPr>
          <w:p w14:paraId="2EBF8ACF" w14:textId="1D70790D" w:rsidR="008D02A9" w:rsidRPr="008D02A9" w:rsidRDefault="008D02A9" w:rsidP="008D02A9">
            <w:pPr>
              <w:ind w:left="92"/>
              <w:rPr>
                <w:rFonts w:ascii="Times New Roman" w:hAnsi="Times New Roman"/>
                <w:b/>
                <w:bCs/>
                <w:sz w:val="24"/>
                <w:szCs w:val="24"/>
              </w:rPr>
            </w:pPr>
            <w:r w:rsidRPr="008D02A9">
              <w:rPr>
                <w:rFonts w:ascii="Times New Roman" w:hAnsi="Times New Roman"/>
                <w:b/>
                <w:bCs/>
                <w:sz w:val="24"/>
                <w:szCs w:val="24"/>
              </w:rPr>
              <w:t>Разговоры о важном</w:t>
            </w:r>
          </w:p>
        </w:tc>
        <w:tc>
          <w:tcPr>
            <w:tcW w:w="762" w:type="pct"/>
            <w:gridSpan w:val="2"/>
          </w:tcPr>
          <w:p w14:paraId="053CFB33" w14:textId="04BFC3C4" w:rsidR="008D02A9" w:rsidRPr="008D02A9" w:rsidRDefault="008D02A9" w:rsidP="008D02A9">
            <w:pPr>
              <w:widowControl w:val="0"/>
              <w:autoSpaceDE w:val="0"/>
              <w:autoSpaceDN w:val="0"/>
              <w:spacing w:after="0"/>
              <w:ind w:left="109"/>
              <w:rPr>
                <w:rFonts w:ascii="Times New Roman" w:hAnsi="Times New Roman"/>
                <w:sz w:val="24"/>
                <w:szCs w:val="24"/>
                <w:lang w:eastAsia="en-US"/>
              </w:rPr>
            </w:pPr>
            <w:r w:rsidRPr="008D02A9">
              <w:rPr>
                <w:rFonts w:ascii="Times New Roman" w:hAnsi="Times New Roman"/>
                <w:sz w:val="24"/>
                <w:szCs w:val="24"/>
              </w:rPr>
              <w:t>Все группы</w:t>
            </w:r>
          </w:p>
        </w:tc>
        <w:tc>
          <w:tcPr>
            <w:tcW w:w="578" w:type="pct"/>
          </w:tcPr>
          <w:p w14:paraId="0F7D7865" w14:textId="4BC5FA9D" w:rsidR="008D02A9" w:rsidRPr="008D02A9" w:rsidRDefault="008D02A9" w:rsidP="008D02A9">
            <w:pPr>
              <w:widowControl w:val="0"/>
              <w:autoSpaceDE w:val="0"/>
              <w:autoSpaceDN w:val="0"/>
              <w:spacing w:after="0"/>
              <w:ind w:left="109" w:right="286"/>
              <w:rPr>
                <w:rFonts w:ascii="Times New Roman" w:hAnsi="Times New Roman"/>
                <w:spacing w:val="-2"/>
                <w:sz w:val="24"/>
                <w:szCs w:val="24"/>
                <w:lang w:eastAsia="en-US"/>
              </w:rPr>
            </w:pPr>
            <w:r w:rsidRPr="008D02A9">
              <w:rPr>
                <w:rFonts w:ascii="Times New Roman" w:hAnsi="Times New Roman"/>
                <w:sz w:val="24"/>
                <w:szCs w:val="24"/>
              </w:rPr>
              <w:t>Аудитории</w:t>
            </w:r>
          </w:p>
        </w:tc>
        <w:tc>
          <w:tcPr>
            <w:tcW w:w="1259" w:type="pct"/>
          </w:tcPr>
          <w:p w14:paraId="5B807C41" w14:textId="052C2CA9" w:rsidR="008D02A9" w:rsidRPr="008D02A9" w:rsidRDefault="008D02A9" w:rsidP="008D02A9">
            <w:pPr>
              <w:widowControl w:val="0"/>
              <w:autoSpaceDE w:val="0"/>
              <w:autoSpaceDN w:val="0"/>
              <w:spacing w:after="0"/>
              <w:ind w:left="112"/>
              <w:rPr>
                <w:rFonts w:ascii="Times New Roman" w:hAnsi="Times New Roman"/>
                <w:sz w:val="24"/>
                <w:szCs w:val="24"/>
                <w:lang w:eastAsia="en-US"/>
              </w:rPr>
            </w:pPr>
            <w:r w:rsidRPr="008D02A9">
              <w:rPr>
                <w:rFonts w:ascii="Times New Roman" w:hAnsi="Times New Roman"/>
                <w:sz w:val="24"/>
                <w:szCs w:val="24"/>
              </w:rPr>
              <w:t>Куратор группы</w:t>
            </w:r>
          </w:p>
        </w:tc>
        <w:tc>
          <w:tcPr>
            <w:tcW w:w="506" w:type="pct"/>
          </w:tcPr>
          <w:p w14:paraId="6B2BA0FA" w14:textId="0A44E098" w:rsidR="008D02A9" w:rsidRPr="004712F7" w:rsidRDefault="008D02A9" w:rsidP="008D02A9">
            <w:pPr>
              <w:widowControl w:val="0"/>
              <w:autoSpaceDE w:val="0"/>
              <w:autoSpaceDN w:val="0"/>
              <w:spacing w:after="0"/>
              <w:rPr>
                <w:rFonts w:ascii="Times New Roman" w:hAnsi="Times New Roman"/>
                <w:sz w:val="24"/>
                <w:lang w:eastAsia="en-US"/>
              </w:rPr>
            </w:pPr>
            <w:r w:rsidRPr="008D02A9">
              <w:rPr>
                <w:rFonts w:ascii="Times New Roman" w:hAnsi="Times New Roman"/>
                <w:sz w:val="24"/>
                <w:lang w:eastAsia="en-US"/>
              </w:rPr>
              <w:t>ЛР 1-11</w:t>
            </w:r>
          </w:p>
        </w:tc>
      </w:tr>
      <w:tr w:rsidR="005422E4" w:rsidRPr="004712F7" w14:paraId="00596660" w14:textId="77777777" w:rsidTr="008D02A9">
        <w:trPr>
          <w:trHeight w:val="703"/>
        </w:trPr>
        <w:tc>
          <w:tcPr>
            <w:tcW w:w="317" w:type="pct"/>
          </w:tcPr>
          <w:p w14:paraId="778C839D" w14:textId="77777777" w:rsidR="005422E4" w:rsidRPr="004712F7" w:rsidRDefault="005422E4" w:rsidP="00553492">
            <w:pPr>
              <w:widowControl w:val="0"/>
              <w:autoSpaceDE w:val="0"/>
              <w:autoSpaceDN w:val="0"/>
              <w:spacing w:after="0"/>
              <w:ind w:left="107"/>
              <w:rPr>
                <w:rFonts w:ascii="Times New Roman" w:hAnsi="Times New Roman"/>
                <w:spacing w:val="-5"/>
                <w:sz w:val="24"/>
                <w:szCs w:val="24"/>
                <w:lang w:eastAsia="en-US"/>
              </w:rPr>
            </w:pPr>
            <w:r w:rsidRPr="004712F7">
              <w:rPr>
                <w:rFonts w:ascii="Times New Roman" w:hAnsi="Times New Roman"/>
                <w:spacing w:val="-5"/>
                <w:sz w:val="24"/>
                <w:szCs w:val="24"/>
                <w:lang w:eastAsia="en-US"/>
              </w:rPr>
              <w:t>14</w:t>
            </w:r>
          </w:p>
        </w:tc>
        <w:tc>
          <w:tcPr>
            <w:tcW w:w="1578" w:type="pct"/>
            <w:gridSpan w:val="2"/>
          </w:tcPr>
          <w:p w14:paraId="64A20549" w14:textId="77777777" w:rsidR="005422E4" w:rsidRPr="004712F7" w:rsidRDefault="005422E4" w:rsidP="00553492">
            <w:pPr>
              <w:ind w:left="92"/>
              <w:rPr>
                <w:rFonts w:ascii="Times New Roman" w:hAnsi="Times New Roman"/>
                <w:sz w:val="24"/>
                <w:szCs w:val="24"/>
              </w:rPr>
            </w:pPr>
            <w:r w:rsidRPr="004712F7">
              <w:rPr>
                <w:rFonts w:ascii="Times New Roman" w:hAnsi="Times New Roman"/>
                <w:sz w:val="24"/>
                <w:szCs w:val="24"/>
              </w:rPr>
              <w:t>Конкурс мультимедийных презентаций на тему «Современн</w:t>
            </w:r>
            <w:r>
              <w:rPr>
                <w:rFonts w:ascii="Times New Roman" w:hAnsi="Times New Roman"/>
                <w:sz w:val="24"/>
                <w:szCs w:val="24"/>
              </w:rPr>
              <w:t>ая стоматология ортопедическая»</w:t>
            </w:r>
          </w:p>
        </w:tc>
        <w:tc>
          <w:tcPr>
            <w:tcW w:w="762" w:type="pct"/>
            <w:gridSpan w:val="2"/>
          </w:tcPr>
          <w:p w14:paraId="36B1A70C" w14:textId="77777777" w:rsidR="005422E4" w:rsidRPr="004712F7" w:rsidRDefault="005422E4" w:rsidP="00553492">
            <w:pPr>
              <w:widowControl w:val="0"/>
              <w:autoSpaceDE w:val="0"/>
              <w:autoSpaceDN w:val="0"/>
              <w:spacing w:after="0"/>
              <w:ind w:left="109"/>
              <w:rPr>
                <w:rFonts w:ascii="Times New Roman" w:hAnsi="Times New Roman"/>
                <w:sz w:val="24"/>
                <w:szCs w:val="24"/>
                <w:lang w:eastAsia="en-US"/>
              </w:rPr>
            </w:pPr>
            <w:r w:rsidRPr="004712F7">
              <w:rPr>
                <w:rFonts w:ascii="Times New Roman" w:hAnsi="Times New Roman"/>
                <w:sz w:val="24"/>
                <w:szCs w:val="24"/>
                <w:lang w:eastAsia="en-US"/>
              </w:rPr>
              <w:t>1-2 курсы</w:t>
            </w:r>
          </w:p>
        </w:tc>
        <w:tc>
          <w:tcPr>
            <w:tcW w:w="578" w:type="pct"/>
          </w:tcPr>
          <w:p w14:paraId="586255EB" w14:textId="77777777" w:rsidR="005422E4" w:rsidRPr="004712F7" w:rsidRDefault="005422E4" w:rsidP="00553492">
            <w:pPr>
              <w:widowControl w:val="0"/>
              <w:autoSpaceDE w:val="0"/>
              <w:autoSpaceDN w:val="0"/>
              <w:spacing w:after="0"/>
              <w:ind w:left="109" w:right="286"/>
              <w:rPr>
                <w:rFonts w:ascii="Times New Roman" w:hAnsi="Times New Roman"/>
                <w:sz w:val="24"/>
                <w:szCs w:val="24"/>
                <w:lang w:eastAsia="en-US"/>
              </w:rPr>
            </w:pPr>
            <w:r w:rsidRPr="004712F7">
              <w:rPr>
                <w:rFonts w:ascii="Times New Roman" w:hAnsi="Times New Roman"/>
                <w:spacing w:val="-2"/>
                <w:sz w:val="24"/>
                <w:szCs w:val="24"/>
                <w:lang w:eastAsia="en-US"/>
              </w:rPr>
              <w:t xml:space="preserve">Учебные </w:t>
            </w:r>
            <w:r w:rsidRPr="004712F7">
              <w:rPr>
                <w:rFonts w:ascii="Times New Roman" w:hAnsi="Times New Roman"/>
                <w:spacing w:val="-4"/>
                <w:sz w:val="24"/>
                <w:szCs w:val="24"/>
                <w:lang w:eastAsia="en-US"/>
              </w:rPr>
              <w:t>аудитории</w:t>
            </w:r>
          </w:p>
        </w:tc>
        <w:tc>
          <w:tcPr>
            <w:tcW w:w="1259" w:type="pct"/>
          </w:tcPr>
          <w:p w14:paraId="4F86FB0D" w14:textId="77777777" w:rsidR="005422E4" w:rsidRPr="004712F7" w:rsidRDefault="005422E4" w:rsidP="00553492">
            <w:pPr>
              <w:widowControl w:val="0"/>
              <w:autoSpaceDE w:val="0"/>
              <w:autoSpaceDN w:val="0"/>
              <w:spacing w:after="0"/>
              <w:ind w:left="112"/>
              <w:rPr>
                <w:rFonts w:ascii="Times New Roman" w:hAnsi="Times New Roman"/>
                <w:sz w:val="24"/>
                <w:szCs w:val="24"/>
                <w:lang w:eastAsia="en-US"/>
              </w:rPr>
            </w:pPr>
            <w:r w:rsidRPr="004712F7">
              <w:rPr>
                <w:rFonts w:ascii="Times New Roman" w:hAnsi="Times New Roman"/>
                <w:sz w:val="24"/>
                <w:szCs w:val="24"/>
                <w:lang w:eastAsia="en-US"/>
              </w:rPr>
              <w:t xml:space="preserve">Заместитель директора по воспитательной работе, </w:t>
            </w:r>
            <w:r w:rsidRPr="004712F7">
              <w:rPr>
                <w:rFonts w:ascii="Times New Roman" w:hAnsi="Times New Roman"/>
                <w:sz w:val="24"/>
                <w:lang w:eastAsia="en-US"/>
              </w:rPr>
              <w:t>преподаватели ЦМК</w:t>
            </w:r>
          </w:p>
        </w:tc>
        <w:tc>
          <w:tcPr>
            <w:tcW w:w="506" w:type="pct"/>
          </w:tcPr>
          <w:p w14:paraId="085A0408" w14:textId="77777777" w:rsidR="005422E4" w:rsidRPr="004712F7" w:rsidRDefault="005422E4" w:rsidP="00553492">
            <w:pPr>
              <w:widowControl w:val="0"/>
              <w:autoSpaceDE w:val="0"/>
              <w:autoSpaceDN w:val="0"/>
              <w:spacing w:after="0"/>
              <w:rPr>
                <w:rFonts w:ascii="Times New Roman" w:hAnsi="Times New Roman"/>
                <w:sz w:val="24"/>
                <w:szCs w:val="24"/>
                <w:lang w:eastAsia="en-US"/>
              </w:rPr>
            </w:pPr>
            <w:r w:rsidRPr="004712F7">
              <w:rPr>
                <w:rFonts w:ascii="Times New Roman" w:hAnsi="Times New Roman"/>
                <w:sz w:val="24"/>
                <w:lang w:eastAsia="en-US"/>
              </w:rPr>
              <w:t>ЛР1 – ЛР</w:t>
            </w:r>
            <w:r w:rsidR="00EC4033">
              <w:rPr>
                <w:rFonts w:ascii="Times New Roman" w:hAnsi="Times New Roman"/>
                <w:sz w:val="24"/>
                <w:lang w:eastAsia="en-US"/>
              </w:rPr>
              <w:t>17</w:t>
            </w:r>
          </w:p>
        </w:tc>
      </w:tr>
      <w:tr w:rsidR="005422E4" w:rsidRPr="004712F7" w14:paraId="7A6599B8" w14:textId="77777777" w:rsidTr="008D02A9">
        <w:trPr>
          <w:trHeight w:val="704"/>
        </w:trPr>
        <w:tc>
          <w:tcPr>
            <w:tcW w:w="317" w:type="pct"/>
          </w:tcPr>
          <w:p w14:paraId="00B91E96" w14:textId="77777777" w:rsidR="005422E4" w:rsidRPr="004712F7" w:rsidRDefault="005422E4" w:rsidP="00553492">
            <w:pPr>
              <w:widowControl w:val="0"/>
              <w:autoSpaceDE w:val="0"/>
              <w:autoSpaceDN w:val="0"/>
              <w:spacing w:after="0"/>
              <w:ind w:left="107"/>
              <w:rPr>
                <w:rFonts w:ascii="Times New Roman" w:hAnsi="Times New Roman"/>
                <w:spacing w:val="-5"/>
                <w:sz w:val="24"/>
                <w:szCs w:val="24"/>
                <w:lang w:eastAsia="en-US"/>
              </w:rPr>
            </w:pPr>
            <w:r w:rsidRPr="004712F7">
              <w:rPr>
                <w:rFonts w:ascii="Times New Roman" w:hAnsi="Times New Roman"/>
                <w:spacing w:val="-5"/>
                <w:sz w:val="24"/>
                <w:szCs w:val="24"/>
                <w:lang w:eastAsia="en-US"/>
              </w:rPr>
              <w:t>24</w:t>
            </w:r>
          </w:p>
        </w:tc>
        <w:tc>
          <w:tcPr>
            <w:tcW w:w="1578" w:type="pct"/>
            <w:gridSpan w:val="2"/>
          </w:tcPr>
          <w:p w14:paraId="58D70C53" w14:textId="77777777" w:rsidR="005422E4" w:rsidRPr="004712F7" w:rsidRDefault="005422E4" w:rsidP="00553492">
            <w:pPr>
              <w:ind w:left="92"/>
              <w:rPr>
                <w:rFonts w:ascii="Times New Roman" w:hAnsi="Times New Roman"/>
                <w:sz w:val="24"/>
                <w:szCs w:val="24"/>
              </w:rPr>
            </w:pPr>
            <w:r w:rsidRPr="004712F7">
              <w:rPr>
                <w:rFonts w:ascii="Times New Roman" w:hAnsi="Times New Roman"/>
                <w:sz w:val="24"/>
                <w:szCs w:val="24"/>
              </w:rPr>
              <w:t xml:space="preserve">Научно-практическая студенческая конференция на тему: «Государственная программа профилактики стоматологических заболеваний. Роль </w:t>
            </w:r>
            <w:r>
              <w:rPr>
                <w:rFonts w:ascii="Times New Roman" w:hAnsi="Times New Roman"/>
                <w:sz w:val="24"/>
                <w:szCs w:val="24"/>
              </w:rPr>
              <w:t>зубного техника</w:t>
            </w:r>
            <w:r w:rsidRPr="004712F7">
              <w:rPr>
                <w:rFonts w:ascii="Times New Roman" w:hAnsi="Times New Roman"/>
                <w:sz w:val="24"/>
                <w:szCs w:val="24"/>
              </w:rPr>
              <w:t>»</w:t>
            </w:r>
          </w:p>
        </w:tc>
        <w:tc>
          <w:tcPr>
            <w:tcW w:w="762" w:type="pct"/>
            <w:gridSpan w:val="2"/>
          </w:tcPr>
          <w:p w14:paraId="4D00BE54" w14:textId="77777777" w:rsidR="005422E4" w:rsidRPr="004712F7" w:rsidRDefault="005422E4" w:rsidP="00553492">
            <w:pPr>
              <w:widowControl w:val="0"/>
              <w:autoSpaceDE w:val="0"/>
              <w:autoSpaceDN w:val="0"/>
              <w:spacing w:after="0"/>
              <w:ind w:left="109"/>
              <w:rPr>
                <w:rFonts w:ascii="Times New Roman" w:hAnsi="Times New Roman"/>
                <w:sz w:val="24"/>
                <w:szCs w:val="24"/>
                <w:lang w:eastAsia="en-US"/>
              </w:rPr>
            </w:pPr>
            <w:r w:rsidRPr="004712F7">
              <w:rPr>
                <w:rFonts w:ascii="Times New Roman" w:hAnsi="Times New Roman"/>
                <w:sz w:val="24"/>
                <w:szCs w:val="24"/>
                <w:lang w:eastAsia="en-US"/>
              </w:rPr>
              <w:t>2 курсы</w:t>
            </w:r>
          </w:p>
        </w:tc>
        <w:tc>
          <w:tcPr>
            <w:tcW w:w="578" w:type="pct"/>
          </w:tcPr>
          <w:p w14:paraId="30928A70" w14:textId="77777777" w:rsidR="005422E4" w:rsidRPr="004712F7" w:rsidRDefault="005422E4" w:rsidP="00553492">
            <w:pPr>
              <w:widowControl w:val="0"/>
              <w:autoSpaceDE w:val="0"/>
              <w:autoSpaceDN w:val="0"/>
              <w:spacing w:after="0"/>
              <w:ind w:left="109" w:right="286"/>
              <w:rPr>
                <w:rFonts w:ascii="Times New Roman" w:hAnsi="Times New Roman"/>
                <w:sz w:val="24"/>
                <w:szCs w:val="24"/>
                <w:lang w:eastAsia="en-US"/>
              </w:rPr>
            </w:pPr>
            <w:r w:rsidRPr="004712F7">
              <w:rPr>
                <w:rFonts w:ascii="Times New Roman" w:hAnsi="Times New Roman"/>
                <w:spacing w:val="-2"/>
                <w:sz w:val="24"/>
                <w:szCs w:val="24"/>
                <w:lang w:eastAsia="en-US"/>
              </w:rPr>
              <w:t xml:space="preserve">Учебные </w:t>
            </w:r>
            <w:r w:rsidRPr="004712F7">
              <w:rPr>
                <w:rFonts w:ascii="Times New Roman" w:hAnsi="Times New Roman"/>
                <w:spacing w:val="-4"/>
                <w:sz w:val="24"/>
                <w:szCs w:val="24"/>
                <w:lang w:eastAsia="en-US"/>
              </w:rPr>
              <w:t>аудитории</w:t>
            </w:r>
          </w:p>
        </w:tc>
        <w:tc>
          <w:tcPr>
            <w:tcW w:w="1259" w:type="pct"/>
          </w:tcPr>
          <w:p w14:paraId="00D5B013" w14:textId="77777777" w:rsidR="005422E4" w:rsidRPr="004712F7" w:rsidRDefault="005422E4" w:rsidP="00553492">
            <w:pPr>
              <w:widowControl w:val="0"/>
              <w:autoSpaceDE w:val="0"/>
              <w:autoSpaceDN w:val="0"/>
              <w:spacing w:after="0"/>
              <w:ind w:left="112"/>
              <w:rPr>
                <w:rFonts w:ascii="Times New Roman" w:hAnsi="Times New Roman"/>
                <w:sz w:val="24"/>
                <w:szCs w:val="24"/>
                <w:lang w:eastAsia="en-US"/>
              </w:rPr>
            </w:pPr>
            <w:r w:rsidRPr="004712F7">
              <w:rPr>
                <w:rFonts w:ascii="Times New Roman" w:hAnsi="Times New Roman"/>
                <w:sz w:val="24"/>
                <w:szCs w:val="24"/>
                <w:lang w:eastAsia="en-US"/>
              </w:rPr>
              <w:t xml:space="preserve">Заместитель директора по воспитательной работе, </w:t>
            </w:r>
            <w:r w:rsidRPr="004712F7">
              <w:rPr>
                <w:rFonts w:ascii="Times New Roman" w:hAnsi="Times New Roman"/>
                <w:sz w:val="24"/>
                <w:lang w:eastAsia="en-US"/>
              </w:rPr>
              <w:t>преподаватели ЦМК</w:t>
            </w:r>
          </w:p>
        </w:tc>
        <w:tc>
          <w:tcPr>
            <w:tcW w:w="506" w:type="pct"/>
          </w:tcPr>
          <w:p w14:paraId="20D08406" w14:textId="77777777" w:rsidR="005422E4" w:rsidRPr="004712F7" w:rsidRDefault="005422E4" w:rsidP="00553492">
            <w:pPr>
              <w:widowControl w:val="0"/>
              <w:autoSpaceDE w:val="0"/>
              <w:autoSpaceDN w:val="0"/>
              <w:spacing w:after="0"/>
              <w:rPr>
                <w:rFonts w:ascii="Times New Roman" w:hAnsi="Times New Roman"/>
                <w:sz w:val="24"/>
                <w:szCs w:val="24"/>
                <w:lang w:eastAsia="en-US"/>
              </w:rPr>
            </w:pPr>
            <w:r w:rsidRPr="004712F7">
              <w:rPr>
                <w:rFonts w:ascii="Times New Roman" w:hAnsi="Times New Roman"/>
                <w:sz w:val="24"/>
                <w:lang w:eastAsia="en-US"/>
              </w:rPr>
              <w:t>ЛР1 – ЛР</w:t>
            </w:r>
            <w:r w:rsidR="00EC4033">
              <w:rPr>
                <w:rFonts w:ascii="Times New Roman" w:hAnsi="Times New Roman"/>
                <w:sz w:val="24"/>
                <w:lang w:eastAsia="en-US"/>
              </w:rPr>
              <w:t>17</w:t>
            </w:r>
          </w:p>
        </w:tc>
      </w:tr>
      <w:tr w:rsidR="005422E4" w:rsidRPr="004712F7" w14:paraId="3D7FA270" w14:textId="77777777" w:rsidTr="005422E4">
        <w:trPr>
          <w:trHeight w:val="276"/>
        </w:trPr>
        <w:tc>
          <w:tcPr>
            <w:tcW w:w="5000" w:type="pct"/>
            <w:gridSpan w:val="8"/>
          </w:tcPr>
          <w:p w14:paraId="26C70E63" w14:textId="77777777" w:rsidR="005422E4" w:rsidRPr="004712F7" w:rsidRDefault="005422E4" w:rsidP="00553492">
            <w:pPr>
              <w:widowControl w:val="0"/>
              <w:autoSpaceDE w:val="0"/>
              <w:autoSpaceDN w:val="0"/>
              <w:spacing w:after="0"/>
              <w:ind w:left="3981" w:right="3969"/>
              <w:jc w:val="center"/>
              <w:rPr>
                <w:rFonts w:ascii="Times New Roman" w:hAnsi="Times New Roman"/>
                <w:b/>
                <w:sz w:val="24"/>
                <w:lang w:eastAsia="en-US"/>
              </w:rPr>
            </w:pPr>
            <w:r w:rsidRPr="004712F7">
              <w:rPr>
                <w:rFonts w:ascii="Times New Roman" w:hAnsi="Times New Roman"/>
                <w:b/>
                <w:spacing w:val="-2"/>
                <w:sz w:val="24"/>
                <w:lang w:eastAsia="en-US"/>
              </w:rPr>
              <w:t>Февраль</w:t>
            </w:r>
          </w:p>
        </w:tc>
      </w:tr>
      <w:tr w:rsidR="005422E4" w:rsidRPr="004712F7" w14:paraId="41D86F5C" w14:textId="77777777" w:rsidTr="008D02A9">
        <w:trPr>
          <w:trHeight w:val="818"/>
        </w:trPr>
        <w:tc>
          <w:tcPr>
            <w:tcW w:w="317" w:type="pct"/>
          </w:tcPr>
          <w:p w14:paraId="64877E8C" w14:textId="77777777" w:rsidR="005422E4" w:rsidRPr="004712F7" w:rsidRDefault="005422E4" w:rsidP="00553492">
            <w:pPr>
              <w:widowControl w:val="0"/>
              <w:autoSpaceDE w:val="0"/>
              <w:autoSpaceDN w:val="0"/>
              <w:spacing w:after="0"/>
              <w:ind w:left="107"/>
              <w:rPr>
                <w:rFonts w:ascii="Times New Roman" w:hAnsi="Times New Roman"/>
                <w:sz w:val="24"/>
                <w:lang w:eastAsia="en-US"/>
              </w:rPr>
            </w:pPr>
            <w:r w:rsidRPr="004712F7">
              <w:rPr>
                <w:rFonts w:ascii="Times New Roman" w:hAnsi="Times New Roman"/>
                <w:spacing w:val="-5"/>
                <w:sz w:val="24"/>
                <w:lang w:eastAsia="en-US"/>
              </w:rPr>
              <w:lastRenderedPageBreak/>
              <w:t>11</w:t>
            </w:r>
          </w:p>
        </w:tc>
        <w:tc>
          <w:tcPr>
            <w:tcW w:w="1578" w:type="pct"/>
            <w:gridSpan w:val="2"/>
          </w:tcPr>
          <w:p w14:paraId="3D0EB539" w14:textId="77777777" w:rsidR="005422E4" w:rsidRPr="004712F7" w:rsidRDefault="005422E4" w:rsidP="00D23A7B">
            <w:pPr>
              <w:ind w:left="92"/>
              <w:rPr>
                <w:rFonts w:ascii="Times New Roman" w:hAnsi="Times New Roman"/>
                <w:sz w:val="24"/>
                <w:szCs w:val="24"/>
              </w:rPr>
            </w:pPr>
            <w:r w:rsidRPr="004712F7">
              <w:rPr>
                <w:rFonts w:ascii="Times New Roman" w:hAnsi="Times New Roman"/>
                <w:sz w:val="24"/>
                <w:szCs w:val="24"/>
              </w:rPr>
              <w:t xml:space="preserve">Конкурс рефератов на тему «Профилактика COVID-19 в работе </w:t>
            </w:r>
            <w:r>
              <w:rPr>
                <w:rFonts w:ascii="Times New Roman" w:hAnsi="Times New Roman"/>
                <w:sz w:val="24"/>
                <w:szCs w:val="24"/>
              </w:rPr>
              <w:t>зубного техника</w:t>
            </w:r>
            <w:r w:rsidRPr="004712F7">
              <w:rPr>
                <w:rFonts w:ascii="Times New Roman" w:hAnsi="Times New Roman"/>
                <w:sz w:val="24"/>
                <w:szCs w:val="24"/>
              </w:rPr>
              <w:t>»</w:t>
            </w:r>
          </w:p>
        </w:tc>
        <w:tc>
          <w:tcPr>
            <w:tcW w:w="762" w:type="pct"/>
            <w:gridSpan w:val="2"/>
          </w:tcPr>
          <w:p w14:paraId="784B28EA" w14:textId="77777777" w:rsidR="005422E4" w:rsidRPr="004712F7" w:rsidRDefault="005422E4" w:rsidP="00553492">
            <w:pPr>
              <w:widowControl w:val="0"/>
              <w:autoSpaceDE w:val="0"/>
              <w:autoSpaceDN w:val="0"/>
              <w:spacing w:after="0"/>
              <w:ind w:left="109"/>
              <w:rPr>
                <w:rFonts w:ascii="Times New Roman" w:hAnsi="Times New Roman"/>
                <w:sz w:val="24"/>
                <w:lang w:eastAsia="en-US"/>
              </w:rPr>
            </w:pPr>
            <w:r w:rsidRPr="004712F7">
              <w:rPr>
                <w:rFonts w:ascii="Times New Roman" w:hAnsi="Times New Roman"/>
                <w:sz w:val="24"/>
                <w:lang w:eastAsia="en-US"/>
              </w:rPr>
              <w:t>1-2 курсы</w:t>
            </w:r>
          </w:p>
        </w:tc>
        <w:tc>
          <w:tcPr>
            <w:tcW w:w="578" w:type="pct"/>
          </w:tcPr>
          <w:p w14:paraId="766D97B5" w14:textId="77777777" w:rsidR="005422E4" w:rsidRPr="004712F7" w:rsidRDefault="005422E4" w:rsidP="00553492">
            <w:pPr>
              <w:widowControl w:val="0"/>
              <w:autoSpaceDE w:val="0"/>
              <w:autoSpaceDN w:val="0"/>
              <w:spacing w:after="0"/>
              <w:ind w:left="109" w:right="286"/>
              <w:rPr>
                <w:rFonts w:ascii="Times New Roman" w:hAnsi="Times New Roman"/>
                <w:sz w:val="24"/>
                <w:lang w:eastAsia="en-US"/>
              </w:rPr>
            </w:pPr>
            <w:r w:rsidRPr="004712F7">
              <w:rPr>
                <w:rFonts w:ascii="Times New Roman" w:hAnsi="Times New Roman"/>
                <w:spacing w:val="-2"/>
                <w:sz w:val="24"/>
                <w:lang w:eastAsia="en-US"/>
              </w:rPr>
              <w:t xml:space="preserve">Учебные </w:t>
            </w:r>
            <w:r w:rsidRPr="004712F7">
              <w:rPr>
                <w:rFonts w:ascii="Times New Roman" w:hAnsi="Times New Roman"/>
                <w:spacing w:val="-4"/>
                <w:sz w:val="24"/>
                <w:lang w:eastAsia="en-US"/>
              </w:rPr>
              <w:t>аудитории</w:t>
            </w:r>
          </w:p>
        </w:tc>
        <w:tc>
          <w:tcPr>
            <w:tcW w:w="1259" w:type="pct"/>
          </w:tcPr>
          <w:p w14:paraId="656200F3" w14:textId="77777777" w:rsidR="005422E4" w:rsidRPr="004712F7" w:rsidRDefault="005422E4" w:rsidP="00D23A7B">
            <w:pPr>
              <w:widowControl w:val="0"/>
              <w:autoSpaceDE w:val="0"/>
              <w:autoSpaceDN w:val="0"/>
              <w:spacing w:after="0"/>
              <w:ind w:left="112"/>
              <w:rPr>
                <w:rFonts w:ascii="Times New Roman" w:hAnsi="Times New Roman"/>
                <w:sz w:val="24"/>
                <w:lang w:eastAsia="en-US"/>
              </w:rPr>
            </w:pPr>
            <w:r w:rsidRPr="004712F7">
              <w:rPr>
                <w:rFonts w:ascii="Times New Roman" w:hAnsi="Times New Roman"/>
                <w:sz w:val="24"/>
                <w:lang w:eastAsia="en-US"/>
              </w:rPr>
              <w:t>Заместитель директора по воспитательной работе, преподаватели ЦМК</w:t>
            </w:r>
          </w:p>
        </w:tc>
        <w:tc>
          <w:tcPr>
            <w:tcW w:w="506" w:type="pct"/>
          </w:tcPr>
          <w:p w14:paraId="7BCB5067" w14:textId="77777777" w:rsidR="005422E4" w:rsidRPr="004712F7" w:rsidRDefault="005422E4" w:rsidP="00553492">
            <w:pPr>
              <w:widowControl w:val="0"/>
              <w:autoSpaceDE w:val="0"/>
              <w:autoSpaceDN w:val="0"/>
              <w:spacing w:after="0"/>
              <w:rPr>
                <w:rFonts w:ascii="Times New Roman" w:hAnsi="Times New Roman"/>
                <w:sz w:val="24"/>
                <w:lang w:eastAsia="en-US"/>
              </w:rPr>
            </w:pPr>
            <w:r w:rsidRPr="004712F7">
              <w:rPr>
                <w:rFonts w:ascii="Times New Roman" w:hAnsi="Times New Roman"/>
                <w:sz w:val="24"/>
                <w:lang w:eastAsia="en-US"/>
              </w:rPr>
              <w:t>ЛР1 – ЛР</w:t>
            </w:r>
            <w:r w:rsidR="00EC4033">
              <w:rPr>
                <w:rFonts w:ascii="Times New Roman" w:hAnsi="Times New Roman"/>
                <w:sz w:val="24"/>
                <w:lang w:eastAsia="en-US"/>
              </w:rPr>
              <w:t>17</w:t>
            </w:r>
          </w:p>
        </w:tc>
      </w:tr>
      <w:tr w:rsidR="008D02A9" w:rsidRPr="004712F7" w14:paraId="078FE91C" w14:textId="77777777" w:rsidTr="008D02A9">
        <w:trPr>
          <w:trHeight w:val="818"/>
        </w:trPr>
        <w:tc>
          <w:tcPr>
            <w:tcW w:w="317" w:type="pct"/>
          </w:tcPr>
          <w:p w14:paraId="4EA665E7" w14:textId="1A44C470" w:rsidR="008D02A9" w:rsidRPr="008D02A9" w:rsidRDefault="008D02A9" w:rsidP="008D02A9">
            <w:pPr>
              <w:widowControl w:val="0"/>
              <w:autoSpaceDE w:val="0"/>
              <w:autoSpaceDN w:val="0"/>
              <w:spacing w:after="0"/>
              <w:ind w:left="107"/>
              <w:rPr>
                <w:rFonts w:ascii="Times New Roman" w:hAnsi="Times New Roman"/>
                <w:b/>
                <w:bCs/>
                <w:spacing w:val="-5"/>
                <w:sz w:val="24"/>
                <w:szCs w:val="24"/>
                <w:lang w:eastAsia="en-US"/>
              </w:rPr>
            </w:pPr>
            <w:r w:rsidRPr="008D02A9">
              <w:rPr>
                <w:rFonts w:ascii="Times New Roman" w:hAnsi="Times New Roman"/>
                <w:b/>
                <w:bCs/>
                <w:sz w:val="24"/>
                <w:szCs w:val="24"/>
              </w:rPr>
              <w:t xml:space="preserve">Пн. </w:t>
            </w:r>
            <w:proofErr w:type="spellStart"/>
            <w:r w:rsidRPr="008D02A9">
              <w:rPr>
                <w:rFonts w:ascii="Times New Roman" w:hAnsi="Times New Roman"/>
                <w:b/>
                <w:bCs/>
                <w:sz w:val="24"/>
                <w:szCs w:val="24"/>
              </w:rPr>
              <w:t>Еженед</w:t>
            </w:r>
            <w:proofErr w:type="spellEnd"/>
          </w:p>
        </w:tc>
        <w:tc>
          <w:tcPr>
            <w:tcW w:w="1578" w:type="pct"/>
            <w:gridSpan w:val="2"/>
          </w:tcPr>
          <w:p w14:paraId="60A03B7D" w14:textId="5B30C01F" w:rsidR="008D02A9" w:rsidRPr="008D02A9" w:rsidRDefault="008D02A9" w:rsidP="008D02A9">
            <w:pPr>
              <w:ind w:left="92"/>
              <w:rPr>
                <w:rFonts w:ascii="Times New Roman" w:hAnsi="Times New Roman"/>
                <w:b/>
                <w:bCs/>
                <w:sz w:val="24"/>
                <w:szCs w:val="24"/>
              </w:rPr>
            </w:pPr>
            <w:r w:rsidRPr="008D02A9">
              <w:rPr>
                <w:rFonts w:ascii="Times New Roman" w:hAnsi="Times New Roman"/>
                <w:b/>
                <w:bCs/>
                <w:sz w:val="24"/>
                <w:szCs w:val="24"/>
              </w:rPr>
              <w:t>Разговоры о важном</w:t>
            </w:r>
          </w:p>
        </w:tc>
        <w:tc>
          <w:tcPr>
            <w:tcW w:w="762" w:type="pct"/>
            <w:gridSpan w:val="2"/>
          </w:tcPr>
          <w:p w14:paraId="7E170BD0" w14:textId="78475161" w:rsidR="008D02A9" w:rsidRPr="008D02A9" w:rsidRDefault="008D02A9" w:rsidP="008D02A9">
            <w:pPr>
              <w:widowControl w:val="0"/>
              <w:autoSpaceDE w:val="0"/>
              <w:autoSpaceDN w:val="0"/>
              <w:spacing w:after="0"/>
              <w:ind w:left="109"/>
              <w:rPr>
                <w:rFonts w:ascii="Times New Roman" w:hAnsi="Times New Roman"/>
                <w:sz w:val="24"/>
                <w:szCs w:val="24"/>
                <w:lang w:eastAsia="en-US"/>
              </w:rPr>
            </w:pPr>
            <w:r w:rsidRPr="008D02A9">
              <w:rPr>
                <w:rFonts w:ascii="Times New Roman" w:hAnsi="Times New Roman"/>
                <w:sz w:val="24"/>
                <w:szCs w:val="24"/>
              </w:rPr>
              <w:t>Все группы</w:t>
            </w:r>
          </w:p>
        </w:tc>
        <w:tc>
          <w:tcPr>
            <w:tcW w:w="578" w:type="pct"/>
          </w:tcPr>
          <w:p w14:paraId="552D2FDC" w14:textId="6309FA8F" w:rsidR="008D02A9" w:rsidRPr="008D02A9" w:rsidRDefault="008D02A9" w:rsidP="008D02A9">
            <w:pPr>
              <w:widowControl w:val="0"/>
              <w:autoSpaceDE w:val="0"/>
              <w:autoSpaceDN w:val="0"/>
              <w:spacing w:after="0"/>
              <w:ind w:left="109" w:right="286"/>
              <w:rPr>
                <w:rFonts w:ascii="Times New Roman" w:hAnsi="Times New Roman"/>
                <w:spacing w:val="-2"/>
                <w:sz w:val="24"/>
                <w:szCs w:val="24"/>
                <w:lang w:eastAsia="en-US"/>
              </w:rPr>
            </w:pPr>
            <w:r w:rsidRPr="008D02A9">
              <w:rPr>
                <w:rFonts w:ascii="Times New Roman" w:hAnsi="Times New Roman"/>
                <w:sz w:val="24"/>
                <w:szCs w:val="24"/>
              </w:rPr>
              <w:t>Аудитории</w:t>
            </w:r>
          </w:p>
        </w:tc>
        <w:tc>
          <w:tcPr>
            <w:tcW w:w="1259" w:type="pct"/>
          </w:tcPr>
          <w:p w14:paraId="4191EA28" w14:textId="10DE37C3" w:rsidR="008D02A9" w:rsidRPr="008D02A9" w:rsidRDefault="008D02A9" w:rsidP="008D02A9">
            <w:pPr>
              <w:widowControl w:val="0"/>
              <w:autoSpaceDE w:val="0"/>
              <w:autoSpaceDN w:val="0"/>
              <w:spacing w:after="0"/>
              <w:ind w:left="112"/>
              <w:rPr>
                <w:rFonts w:ascii="Times New Roman" w:hAnsi="Times New Roman"/>
                <w:sz w:val="24"/>
                <w:szCs w:val="24"/>
                <w:lang w:eastAsia="en-US"/>
              </w:rPr>
            </w:pPr>
            <w:r w:rsidRPr="008D02A9">
              <w:rPr>
                <w:rFonts w:ascii="Times New Roman" w:hAnsi="Times New Roman"/>
                <w:sz w:val="24"/>
                <w:szCs w:val="24"/>
              </w:rPr>
              <w:t>Куратор группы</w:t>
            </w:r>
          </w:p>
        </w:tc>
        <w:tc>
          <w:tcPr>
            <w:tcW w:w="506" w:type="pct"/>
          </w:tcPr>
          <w:p w14:paraId="15D0D534" w14:textId="380DF853" w:rsidR="008D02A9" w:rsidRPr="008D02A9" w:rsidRDefault="008D02A9" w:rsidP="008D02A9">
            <w:pPr>
              <w:widowControl w:val="0"/>
              <w:autoSpaceDE w:val="0"/>
              <w:autoSpaceDN w:val="0"/>
              <w:spacing w:after="0"/>
              <w:rPr>
                <w:rFonts w:ascii="Times New Roman" w:hAnsi="Times New Roman"/>
                <w:sz w:val="24"/>
                <w:szCs w:val="24"/>
                <w:lang w:eastAsia="en-US"/>
              </w:rPr>
            </w:pPr>
            <w:r w:rsidRPr="008D02A9">
              <w:rPr>
                <w:rFonts w:ascii="Times New Roman" w:hAnsi="Times New Roman"/>
                <w:sz w:val="24"/>
                <w:szCs w:val="24"/>
              </w:rPr>
              <w:t>ЛР 1-11</w:t>
            </w:r>
          </w:p>
        </w:tc>
      </w:tr>
      <w:tr w:rsidR="005422E4" w:rsidRPr="004712F7" w14:paraId="2C74A272" w14:textId="77777777" w:rsidTr="008D02A9">
        <w:trPr>
          <w:trHeight w:val="1447"/>
        </w:trPr>
        <w:tc>
          <w:tcPr>
            <w:tcW w:w="317" w:type="pct"/>
          </w:tcPr>
          <w:p w14:paraId="273504A6" w14:textId="77777777" w:rsidR="005422E4" w:rsidRPr="004712F7" w:rsidRDefault="005422E4" w:rsidP="00553492">
            <w:pPr>
              <w:widowControl w:val="0"/>
              <w:autoSpaceDE w:val="0"/>
              <w:autoSpaceDN w:val="0"/>
              <w:spacing w:after="0"/>
              <w:ind w:left="107"/>
              <w:rPr>
                <w:rFonts w:ascii="Times New Roman" w:hAnsi="Times New Roman"/>
                <w:spacing w:val="-5"/>
                <w:sz w:val="24"/>
                <w:lang w:eastAsia="en-US"/>
              </w:rPr>
            </w:pPr>
            <w:r w:rsidRPr="004712F7">
              <w:rPr>
                <w:rFonts w:ascii="Times New Roman" w:hAnsi="Times New Roman"/>
                <w:spacing w:val="-5"/>
                <w:sz w:val="24"/>
                <w:lang w:eastAsia="en-US"/>
              </w:rPr>
              <w:t>25</w:t>
            </w:r>
          </w:p>
        </w:tc>
        <w:tc>
          <w:tcPr>
            <w:tcW w:w="1578" w:type="pct"/>
            <w:gridSpan w:val="2"/>
          </w:tcPr>
          <w:p w14:paraId="3800212F" w14:textId="77777777" w:rsidR="005422E4" w:rsidRPr="004712F7" w:rsidRDefault="005422E4" w:rsidP="00D23A7B">
            <w:pPr>
              <w:ind w:left="92"/>
              <w:rPr>
                <w:rFonts w:ascii="Times New Roman" w:hAnsi="Times New Roman"/>
                <w:sz w:val="24"/>
                <w:szCs w:val="24"/>
              </w:rPr>
            </w:pPr>
            <w:r w:rsidRPr="004712F7">
              <w:rPr>
                <w:rFonts w:ascii="Times New Roman" w:hAnsi="Times New Roman"/>
                <w:sz w:val="24"/>
                <w:szCs w:val="24"/>
              </w:rPr>
              <w:t>Конкурс творческих работ по составлению анкет для пациентов на тему «Выявление факторов риска и предрасположенности к основным стоматологическим заболеваниям»</w:t>
            </w:r>
          </w:p>
        </w:tc>
        <w:tc>
          <w:tcPr>
            <w:tcW w:w="762" w:type="pct"/>
            <w:gridSpan w:val="2"/>
          </w:tcPr>
          <w:p w14:paraId="7805C97C" w14:textId="77777777" w:rsidR="005422E4" w:rsidRPr="004712F7" w:rsidRDefault="005422E4" w:rsidP="00553492">
            <w:pPr>
              <w:widowControl w:val="0"/>
              <w:autoSpaceDE w:val="0"/>
              <w:autoSpaceDN w:val="0"/>
              <w:spacing w:after="0"/>
              <w:ind w:left="109"/>
              <w:rPr>
                <w:rFonts w:ascii="Times New Roman" w:hAnsi="Times New Roman"/>
                <w:sz w:val="24"/>
                <w:lang w:eastAsia="en-US"/>
              </w:rPr>
            </w:pPr>
            <w:r w:rsidRPr="004712F7">
              <w:rPr>
                <w:rFonts w:ascii="Times New Roman" w:hAnsi="Times New Roman"/>
                <w:sz w:val="24"/>
                <w:lang w:eastAsia="en-US"/>
              </w:rPr>
              <w:t>1-2</w:t>
            </w:r>
            <w:r w:rsidRPr="004712F7">
              <w:rPr>
                <w:rFonts w:ascii="Times New Roman" w:hAnsi="Times New Roman"/>
                <w:spacing w:val="-3"/>
                <w:sz w:val="24"/>
                <w:lang w:eastAsia="en-US"/>
              </w:rPr>
              <w:t xml:space="preserve"> </w:t>
            </w:r>
            <w:r w:rsidRPr="004712F7">
              <w:rPr>
                <w:rFonts w:ascii="Times New Roman" w:hAnsi="Times New Roman"/>
                <w:spacing w:val="-2"/>
                <w:sz w:val="24"/>
                <w:lang w:eastAsia="en-US"/>
              </w:rPr>
              <w:t>курсы</w:t>
            </w:r>
          </w:p>
        </w:tc>
        <w:tc>
          <w:tcPr>
            <w:tcW w:w="578" w:type="pct"/>
          </w:tcPr>
          <w:p w14:paraId="110F89D8" w14:textId="77777777" w:rsidR="005422E4" w:rsidRPr="004712F7" w:rsidRDefault="005422E4" w:rsidP="00553492">
            <w:pPr>
              <w:widowControl w:val="0"/>
              <w:autoSpaceDE w:val="0"/>
              <w:autoSpaceDN w:val="0"/>
              <w:spacing w:after="0"/>
              <w:ind w:left="109" w:right="286"/>
              <w:rPr>
                <w:rFonts w:ascii="Times New Roman" w:hAnsi="Times New Roman"/>
                <w:sz w:val="24"/>
                <w:lang w:eastAsia="en-US"/>
              </w:rPr>
            </w:pPr>
            <w:r w:rsidRPr="004712F7">
              <w:rPr>
                <w:rFonts w:ascii="Times New Roman" w:hAnsi="Times New Roman"/>
                <w:spacing w:val="-2"/>
                <w:sz w:val="24"/>
                <w:lang w:eastAsia="en-US"/>
              </w:rPr>
              <w:t xml:space="preserve">Учебные </w:t>
            </w:r>
            <w:r w:rsidRPr="004712F7">
              <w:rPr>
                <w:rFonts w:ascii="Times New Roman" w:hAnsi="Times New Roman"/>
                <w:spacing w:val="-4"/>
                <w:sz w:val="24"/>
                <w:lang w:eastAsia="en-US"/>
              </w:rPr>
              <w:t>аудитории</w:t>
            </w:r>
          </w:p>
        </w:tc>
        <w:tc>
          <w:tcPr>
            <w:tcW w:w="1259" w:type="pct"/>
          </w:tcPr>
          <w:p w14:paraId="1C27D73F" w14:textId="77777777" w:rsidR="005422E4" w:rsidRPr="004712F7" w:rsidRDefault="005422E4" w:rsidP="00D23A7B">
            <w:pPr>
              <w:widowControl w:val="0"/>
              <w:autoSpaceDE w:val="0"/>
              <w:autoSpaceDN w:val="0"/>
              <w:spacing w:after="0"/>
              <w:ind w:left="112"/>
              <w:rPr>
                <w:rFonts w:ascii="Times New Roman" w:hAnsi="Times New Roman"/>
                <w:sz w:val="24"/>
                <w:lang w:eastAsia="en-US"/>
              </w:rPr>
            </w:pPr>
            <w:r w:rsidRPr="004712F7">
              <w:rPr>
                <w:rFonts w:ascii="Times New Roman" w:hAnsi="Times New Roman"/>
                <w:sz w:val="24"/>
                <w:lang w:eastAsia="en-US"/>
              </w:rPr>
              <w:t>Заместитель директора по воспитательной работе, преподаватели ЦМК</w:t>
            </w:r>
          </w:p>
        </w:tc>
        <w:tc>
          <w:tcPr>
            <w:tcW w:w="506" w:type="pct"/>
          </w:tcPr>
          <w:p w14:paraId="3F795312" w14:textId="77777777" w:rsidR="005422E4" w:rsidRPr="004712F7" w:rsidRDefault="005422E4" w:rsidP="00553492">
            <w:pPr>
              <w:widowControl w:val="0"/>
              <w:autoSpaceDE w:val="0"/>
              <w:autoSpaceDN w:val="0"/>
              <w:spacing w:after="0"/>
              <w:rPr>
                <w:rFonts w:ascii="Times New Roman" w:hAnsi="Times New Roman"/>
                <w:sz w:val="24"/>
                <w:lang w:eastAsia="en-US"/>
              </w:rPr>
            </w:pPr>
            <w:r w:rsidRPr="004712F7">
              <w:rPr>
                <w:rFonts w:ascii="Times New Roman" w:hAnsi="Times New Roman"/>
                <w:sz w:val="24"/>
                <w:lang w:eastAsia="en-US"/>
              </w:rPr>
              <w:t>ЛР1 – ЛР</w:t>
            </w:r>
            <w:r w:rsidR="00EC4033">
              <w:rPr>
                <w:rFonts w:ascii="Times New Roman" w:hAnsi="Times New Roman"/>
                <w:sz w:val="24"/>
                <w:lang w:eastAsia="en-US"/>
              </w:rPr>
              <w:t>17</w:t>
            </w:r>
          </w:p>
        </w:tc>
      </w:tr>
      <w:tr w:rsidR="005422E4" w:rsidRPr="004712F7" w14:paraId="461985BE" w14:textId="77777777" w:rsidTr="005422E4">
        <w:trPr>
          <w:trHeight w:val="275"/>
        </w:trPr>
        <w:tc>
          <w:tcPr>
            <w:tcW w:w="5000" w:type="pct"/>
            <w:gridSpan w:val="8"/>
          </w:tcPr>
          <w:p w14:paraId="1188BF24" w14:textId="77777777" w:rsidR="005422E4" w:rsidRPr="004712F7" w:rsidRDefault="005422E4" w:rsidP="00D23A7B">
            <w:pPr>
              <w:widowControl w:val="0"/>
              <w:autoSpaceDE w:val="0"/>
              <w:autoSpaceDN w:val="0"/>
              <w:spacing w:after="0"/>
              <w:ind w:left="92" w:right="3969"/>
              <w:jc w:val="center"/>
              <w:rPr>
                <w:rFonts w:ascii="Times New Roman" w:hAnsi="Times New Roman"/>
                <w:b/>
                <w:sz w:val="24"/>
                <w:lang w:eastAsia="en-US"/>
              </w:rPr>
            </w:pPr>
            <w:r w:rsidRPr="004712F7">
              <w:rPr>
                <w:rFonts w:ascii="Times New Roman" w:hAnsi="Times New Roman"/>
                <w:b/>
                <w:spacing w:val="-4"/>
                <w:sz w:val="24"/>
                <w:lang w:eastAsia="en-US"/>
              </w:rPr>
              <w:t>Март</w:t>
            </w:r>
          </w:p>
        </w:tc>
      </w:tr>
      <w:tr w:rsidR="005422E4" w:rsidRPr="004712F7" w14:paraId="5C7BFFAB" w14:textId="77777777" w:rsidTr="008D02A9">
        <w:trPr>
          <w:trHeight w:val="275"/>
        </w:trPr>
        <w:tc>
          <w:tcPr>
            <w:tcW w:w="317" w:type="pct"/>
          </w:tcPr>
          <w:p w14:paraId="5C2CB6AB" w14:textId="77777777" w:rsidR="005422E4" w:rsidRPr="004712F7" w:rsidRDefault="005422E4" w:rsidP="00553492">
            <w:pPr>
              <w:widowControl w:val="0"/>
              <w:autoSpaceDE w:val="0"/>
              <w:autoSpaceDN w:val="0"/>
              <w:spacing w:after="0"/>
              <w:ind w:left="107"/>
              <w:rPr>
                <w:rFonts w:ascii="Times New Roman" w:hAnsi="Times New Roman"/>
                <w:sz w:val="24"/>
                <w:lang w:eastAsia="en-US"/>
              </w:rPr>
            </w:pPr>
            <w:r w:rsidRPr="004712F7">
              <w:rPr>
                <w:rFonts w:ascii="Times New Roman" w:hAnsi="Times New Roman"/>
                <w:spacing w:val="-5"/>
                <w:sz w:val="24"/>
                <w:lang w:eastAsia="en-US"/>
              </w:rPr>
              <w:t>15</w:t>
            </w:r>
          </w:p>
        </w:tc>
        <w:tc>
          <w:tcPr>
            <w:tcW w:w="1578" w:type="pct"/>
            <w:gridSpan w:val="2"/>
          </w:tcPr>
          <w:p w14:paraId="3A68A67F" w14:textId="77777777" w:rsidR="005422E4" w:rsidRPr="004712F7" w:rsidRDefault="005422E4" w:rsidP="00D23A7B">
            <w:pPr>
              <w:ind w:left="92"/>
              <w:rPr>
                <w:sz w:val="24"/>
              </w:rPr>
            </w:pPr>
            <w:r w:rsidRPr="004712F7">
              <w:rPr>
                <w:rFonts w:ascii="Times New Roman" w:hAnsi="Times New Roman"/>
                <w:sz w:val="24"/>
                <w:szCs w:val="24"/>
              </w:rPr>
              <w:t xml:space="preserve">Конкурс творческих рефератов на тему «Английская терминология в работе </w:t>
            </w:r>
            <w:r>
              <w:rPr>
                <w:rFonts w:ascii="Times New Roman" w:hAnsi="Times New Roman"/>
                <w:sz w:val="24"/>
                <w:szCs w:val="24"/>
              </w:rPr>
              <w:t>зубного техника</w:t>
            </w:r>
            <w:r w:rsidRPr="004712F7">
              <w:rPr>
                <w:rFonts w:ascii="Times New Roman" w:hAnsi="Times New Roman"/>
                <w:sz w:val="24"/>
                <w:szCs w:val="24"/>
              </w:rPr>
              <w:t>»</w:t>
            </w:r>
          </w:p>
        </w:tc>
        <w:tc>
          <w:tcPr>
            <w:tcW w:w="762" w:type="pct"/>
            <w:gridSpan w:val="2"/>
          </w:tcPr>
          <w:p w14:paraId="5BC830F3" w14:textId="77777777" w:rsidR="005422E4" w:rsidRPr="004712F7" w:rsidRDefault="005422E4" w:rsidP="00553492">
            <w:pPr>
              <w:widowControl w:val="0"/>
              <w:autoSpaceDE w:val="0"/>
              <w:autoSpaceDN w:val="0"/>
              <w:spacing w:after="0"/>
              <w:ind w:left="109"/>
              <w:rPr>
                <w:rFonts w:ascii="Times New Roman" w:hAnsi="Times New Roman"/>
                <w:sz w:val="24"/>
                <w:lang w:eastAsia="en-US"/>
              </w:rPr>
            </w:pPr>
            <w:r w:rsidRPr="004712F7">
              <w:rPr>
                <w:rFonts w:ascii="Times New Roman" w:hAnsi="Times New Roman"/>
                <w:sz w:val="24"/>
                <w:lang w:eastAsia="en-US"/>
              </w:rPr>
              <w:t>1-2</w:t>
            </w:r>
            <w:r w:rsidRPr="004712F7">
              <w:rPr>
                <w:rFonts w:ascii="Times New Roman" w:hAnsi="Times New Roman"/>
                <w:spacing w:val="-3"/>
                <w:sz w:val="24"/>
                <w:lang w:eastAsia="en-US"/>
              </w:rPr>
              <w:t xml:space="preserve"> </w:t>
            </w:r>
            <w:r w:rsidRPr="004712F7">
              <w:rPr>
                <w:rFonts w:ascii="Times New Roman" w:hAnsi="Times New Roman"/>
                <w:spacing w:val="-2"/>
                <w:sz w:val="24"/>
                <w:lang w:eastAsia="en-US"/>
              </w:rPr>
              <w:t>курсы</w:t>
            </w:r>
          </w:p>
        </w:tc>
        <w:tc>
          <w:tcPr>
            <w:tcW w:w="578" w:type="pct"/>
          </w:tcPr>
          <w:p w14:paraId="2A0AB9D0" w14:textId="77777777" w:rsidR="005422E4" w:rsidRPr="004712F7" w:rsidRDefault="005422E4" w:rsidP="00553492">
            <w:pPr>
              <w:widowControl w:val="0"/>
              <w:autoSpaceDE w:val="0"/>
              <w:autoSpaceDN w:val="0"/>
              <w:spacing w:after="0"/>
              <w:ind w:left="109" w:right="286"/>
              <w:rPr>
                <w:rFonts w:ascii="Times New Roman" w:hAnsi="Times New Roman"/>
                <w:sz w:val="24"/>
                <w:lang w:eastAsia="en-US"/>
              </w:rPr>
            </w:pPr>
            <w:r w:rsidRPr="004712F7">
              <w:rPr>
                <w:rFonts w:ascii="Times New Roman" w:hAnsi="Times New Roman"/>
                <w:spacing w:val="-2"/>
                <w:sz w:val="24"/>
                <w:lang w:eastAsia="en-US"/>
              </w:rPr>
              <w:t xml:space="preserve">Учебные </w:t>
            </w:r>
            <w:r w:rsidRPr="004712F7">
              <w:rPr>
                <w:rFonts w:ascii="Times New Roman" w:hAnsi="Times New Roman"/>
                <w:spacing w:val="-4"/>
                <w:sz w:val="24"/>
                <w:lang w:eastAsia="en-US"/>
              </w:rPr>
              <w:t>аудитории</w:t>
            </w:r>
          </w:p>
        </w:tc>
        <w:tc>
          <w:tcPr>
            <w:tcW w:w="1259" w:type="pct"/>
          </w:tcPr>
          <w:p w14:paraId="78872ABD" w14:textId="77777777" w:rsidR="005422E4" w:rsidRPr="004712F7" w:rsidRDefault="005422E4" w:rsidP="00D23A7B">
            <w:pPr>
              <w:widowControl w:val="0"/>
              <w:autoSpaceDE w:val="0"/>
              <w:autoSpaceDN w:val="0"/>
              <w:spacing w:after="0"/>
              <w:ind w:left="112"/>
              <w:rPr>
                <w:rFonts w:ascii="Times New Roman" w:hAnsi="Times New Roman"/>
                <w:sz w:val="24"/>
                <w:lang w:eastAsia="en-US"/>
              </w:rPr>
            </w:pPr>
            <w:r w:rsidRPr="004712F7">
              <w:rPr>
                <w:rFonts w:ascii="Times New Roman" w:hAnsi="Times New Roman"/>
                <w:sz w:val="24"/>
                <w:lang w:eastAsia="en-US"/>
              </w:rPr>
              <w:t>Заместитель директора по воспитательной работе, преподаватели ЦМК и английского языка</w:t>
            </w:r>
          </w:p>
        </w:tc>
        <w:tc>
          <w:tcPr>
            <w:tcW w:w="506" w:type="pct"/>
          </w:tcPr>
          <w:p w14:paraId="747F8E1E" w14:textId="77777777" w:rsidR="005422E4" w:rsidRPr="004712F7" w:rsidRDefault="005422E4" w:rsidP="00553492">
            <w:pPr>
              <w:widowControl w:val="0"/>
              <w:autoSpaceDE w:val="0"/>
              <w:autoSpaceDN w:val="0"/>
              <w:spacing w:after="0"/>
              <w:rPr>
                <w:rFonts w:ascii="Times New Roman" w:hAnsi="Times New Roman"/>
                <w:sz w:val="20"/>
                <w:lang w:eastAsia="en-US"/>
              </w:rPr>
            </w:pPr>
            <w:r w:rsidRPr="004712F7">
              <w:rPr>
                <w:rFonts w:ascii="Times New Roman" w:hAnsi="Times New Roman"/>
                <w:sz w:val="24"/>
                <w:lang w:eastAsia="en-US"/>
              </w:rPr>
              <w:t>ЛР1 – ЛР</w:t>
            </w:r>
            <w:r w:rsidR="00EC4033">
              <w:rPr>
                <w:rFonts w:ascii="Times New Roman" w:hAnsi="Times New Roman"/>
                <w:sz w:val="24"/>
                <w:lang w:eastAsia="en-US"/>
              </w:rPr>
              <w:t>17</w:t>
            </w:r>
          </w:p>
        </w:tc>
      </w:tr>
      <w:tr w:rsidR="00105810" w:rsidRPr="004712F7" w14:paraId="4EC4030C" w14:textId="77777777" w:rsidTr="008D02A9">
        <w:trPr>
          <w:trHeight w:val="275"/>
        </w:trPr>
        <w:tc>
          <w:tcPr>
            <w:tcW w:w="317" w:type="pct"/>
          </w:tcPr>
          <w:p w14:paraId="4B78B5BE" w14:textId="50580532" w:rsidR="00105810" w:rsidRPr="00105810" w:rsidRDefault="00105810" w:rsidP="00105810">
            <w:pPr>
              <w:widowControl w:val="0"/>
              <w:autoSpaceDE w:val="0"/>
              <w:autoSpaceDN w:val="0"/>
              <w:spacing w:after="0"/>
              <w:ind w:left="107"/>
              <w:rPr>
                <w:rFonts w:ascii="Times New Roman" w:hAnsi="Times New Roman"/>
                <w:b/>
                <w:bCs/>
                <w:spacing w:val="-5"/>
                <w:sz w:val="24"/>
                <w:szCs w:val="24"/>
                <w:lang w:eastAsia="en-US"/>
              </w:rPr>
            </w:pPr>
            <w:r w:rsidRPr="00105810">
              <w:rPr>
                <w:rFonts w:ascii="Times New Roman" w:hAnsi="Times New Roman"/>
                <w:b/>
                <w:bCs/>
                <w:sz w:val="24"/>
                <w:szCs w:val="24"/>
              </w:rPr>
              <w:t xml:space="preserve">Пн. </w:t>
            </w:r>
            <w:proofErr w:type="spellStart"/>
            <w:r w:rsidRPr="00105810">
              <w:rPr>
                <w:rFonts w:ascii="Times New Roman" w:hAnsi="Times New Roman"/>
                <w:b/>
                <w:bCs/>
                <w:sz w:val="24"/>
                <w:szCs w:val="24"/>
              </w:rPr>
              <w:t>Еженед</w:t>
            </w:r>
            <w:proofErr w:type="spellEnd"/>
          </w:p>
        </w:tc>
        <w:tc>
          <w:tcPr>
            <w:tcW w:w="1578" w:type="pct"/>
            <w:gridSpan w:val="2"/>
          </w:tcPr>
          <w:p w14:paraId="70E11C7A" w14:textId="5BCC3D88" w:rsidR="00105810" w:rsidRPr="00105810" w:rsidRDefault="00105810" w:rsidP="00105810">
            <w:pPr>
              <w:ind w:left="92"/>
              <w:rPr>
                <w:rFonts w:ascii="Times New Roman" w:hAnsi="Times New Roman"/>
                <w:b/>
                <w:bCs/>
                <w:sz w:val="24"/>
                <w:szCs w:val="24"/>
              </w:rPr>
            </w:pPr>
            <w:r w:rsidRPr="00105810">
              <w:rPr>
                <w:rFonts w:ascii="Times New Roman" w:hAnsi="Times New Roman"/>
                <w:b/>
                <w:bCs/>
                <w:sz w:val="24"/>
                <w:szCs w:val="24"/>
              </w:rPr>
              <w:t>Разговоры о важном</w:t>
            </w:r>
          </w:p>
        </w:tc>
        <w:tc>
          <w:tcPr>
            <w:tcW w:w="762" w:type="pct"/>
            <w:gridSpan w:val="2"/>
          </w:tcPr>
          <w:p w14:paraId="070E6817" w14:textId="4561799A" w:rsidR="00105810" w:rsidRPr="00105810" w:rsidRDefault="00105810" w:rsidP="00105810">
            <w:pPr>
              <w:widowControl w:val="0"/>
              <w:autoSpaceDE w:val="0"/>
              <w:autoSpaceDN w:val="0"/>
              <w:spacing w:after="0"/>
              <w:ind w:left="109"/>
              <w:rPr>
                <w:rFonts w:ascii="Times New Roman" w:hAnsi="Times New Roman"/>
                <w:sz w:val="24"/>
                <w:szCs w:val="24"/>
                <w:lang w:eastAsia="en-US"/>
              </w:rPr>
            </w:pPr>
            <w:r w:rsidRPr="00105810">
              <w:rPr>
                <w:rFonts w:ascii="Times New Roman" w:hAnsi="Times New Roman"/>
                <w:sz w:val="24"/>
                <w:szCs w:val="24"/>
              </w:rPr>
              <w:t>Все группы</w:t>
            </w:r>
          </w:p>
        </w:tc>
        <w:tc>
          <w:tcPr>
            <w:tcW w:w="578" w:type="pct"/>
          </w:tcPr>
          <w:p w14:paraId="4EBBDFE5" w14:textId="4782D1B3" w:rsidR="00105810" w:rsidRPr="00105810" w:rsidRDefault="00105810" w:rsidP="00105810">
            <w:pPr>
              <w:widowControl w:val="0"/>
              <w:autoSpaceDE w:val="0"/>
              <w:autoSpaceDN w:val="0"/>
              <w:spacing w:after="0"/>
              <w:ind w:left="109" w:right="286"/>
              <w:rPr>
                <w:rFonts w:ascii="Times New Roman" w:hAnsi="Times New Roman"/>
                <w:spacing w:val="-2"/>
                <w:sz w:val="24"/>
                <w:szCs w:val="24"/>
                <w:lang w:eastAsia="en-US"/>
              </w:rPr>
            </w:pPr>
            <w:r w:rsidRPr="00105810">
              <w:rPr>
                <w:rFonts w:ascii="Times New Roman" w:hAnsi="Times New Roman"/>
                <w:sz w:val="24"/>
                <w:szCs w:val="24"/>
              </w:rPr>
              <w:t>Аудитории</w:t>
            </w:r>
          </w:p>
        </w:tc>
        <w:tc>
          <w:tcPr>
            <w:tcW w:w="1259" w:type="pct"/>
          </w:tcPr>
          <w:p w14:paraId="18892E1C" w14:textId="00B3A82F" w:rsidR="00105810" w:rsidRPr="00105810" w:rsidRDefault="00105810" w:rsidP="00105810">
            <w:pPr>
              <w:widowControl w:val="0"/>
              <w:autoSpaceDE w:val="0"/>
              <w:autoSpaceDN w:val="0"/>
              <w:spacing w:after="0"/>
              <w:ind w:left="112"/>
              <w:rPr>
                <w:rFonts w:ascii="Times New Roman" w:hAnsi="Times New Roman"/>
                <w:sz w:val="24"/>
                <w:szCs w:val="24"/>
                <w:lang w:eastAsia="en-US"/>
              </w:rPr>
            </w:pPr>
            <w:r w:rsidRPr="00105810">
              <w:rPr>
                <w:rFonts w:ascii="Times New Roman" w:hAnsi="Times New Roman"/>
                <w:sz w:val="24"/>
                <w:szCs w:val="24"/>
              </w:rPr>
              <w:t>Куратор группы</w:t>
            </w:r>
          </w:p>
        </w:tc>
        <w:tc>
          <w:tcPr>
            <w:tcW w:w="506" w:type="pct"/>
          </w:tcPr>
          <w:p w14:paraId="61BA9A72" w14:textId="0747B29F" w:rsidR="00105810" w:rsidRPr="00105810" w:rsidRDefault="00105810" w:rsidP="00105810">
            <w:pPr>
              <w:widowControl w:val="0"/>
              <w:autoSpaceDE w:val="0"/>
              <w:autoSpaceDN w:val="0"/>
              <w:spacing w:after="0"/>
              <w:rPr>
                <w:rFonts w:ascii="Times New Roman" w:hAnsi="Times New Roman"/>
                <w:sz w:val="24"/>
                <w:szCs w:val="24"/>
                <w:lang w:eastAsia="en-US"/>
              </w:rPr>
            </w:pPr>
            <w:r w:rsidRPr="00105810">
              <w:rPr>
                <w:rFonts w:ascii="Times New Roman" w:hAnsi="Times New Roman"/>
                <w:sz w:val="24"/>
                <w:szCs w:val="24"/>
              </w:rPr>
              <w:t>ЛР 1-11</w:t>
            </w:r>
          </w:p>
        </w:tc>
      </w:tr>
      <w:tr w:rsidR="005422E4" w:rsidRPr="004712F7" w14:paraId="1C93E36E" w14:textId="77777777" w:rsidTr="005422E4">
        <w:trPr>
          <w:trHeight w:val="278"/>
        </w:trPr>
        <w:tc>
          <w:tcPr>
            <w:tcW w:w="5000" w:type="pct"/>
            <w:gridSpan w:val="8"/>
          </w:tcPr>
          <w:p w14:paraId="1C0C3D2F" w14:textId="77777777" w:rsidR="005422E4" w:rsidRPr="004712F7" w:rsidRDefault="005422E4" w:rsidP="00D23A7B">
            <w:pPr>
              <w:widowControl w:val="0"/>
              <w:autoSpaceDE w:val="0"/>
              <w:autoSpaceDN w:val="0"/>
              <w:spacing w:after="0"/>
              <w:ind w:left="92" w:right="3969"/>
              <w:jc w:val="center"/>
              <w:rPr>
                <w:rFonts w:ascii="Times New Roman" w:hAnsi="Times New Roman"/>
                <w:b/>
                <w:sz w:val="24"/>
                <w:lang w:eastAsia="en-US"/>
              </w:rPr>
            </w:pPr>
            <w:r w:rsidRPr="004712F7">
              <w:rPr>
                <w:rFonts w:ascii="Times New Roman" w:hAnsi="Times New Roman"/>
                <w:b/>
                <w:spacing w:val="-2"/>
                <w:sz w:val="24"/>
                <w:lang w:eastAsia="en-US"/>
              </w:rPr>
              <w:t>Апрель</w:t>
            </w:r>
          </w:p>
        </w:tc>
      </w:tr>
      <w:tr w:rsidR="005422E4" w:rsidRPr="004712F7" w14:paraId="0893CCCC" w14:textId="77777777" w:rsidTr="008D02A9">
        <w:trPr>
          <w:trHeight w:val="1119"/>
        </w:trPr>
        <w:tc>
          <w:tcPr>
            <w:tcW w:w="317" w:type="pct"/>
          </w:tcPr>
          <w:p w14:paraId="7088C501" w14:textId="77777777" w:rsidR="005422E4" w:rsidRPr="004712F7" w:rsidRDefault="005422E4" w:rsidP="00553492">
            <w:pPr>
              <w:widowControl w:val="0"/>
              <w:autoSpaceDE w:val="0"/>
              <w:autoSpaceDN w:val="0"/>
              <w:spacing w:after="0"/>
              <w:ind w:left="107"/>
              <w:rPr>
                <w:rFonts w:ascii="Times New Roman" w:hAnsi="Times New Roman"/>
                <w:sz w:val="24"/>
                <w:lang w:eastAsia="en-US"/>
              </w:rPr>
            </w:pPr>
            <w:r w:rsidRPr="004712F7">
              <w:rPr>
                <w:rFonts w:ascii="Times New Roman" w:hAnsi="Times New Roman"/>
                <w:spacing w:val="-5"/>
                <w:sz w:val="24"/>
                <w:lang w:eastAsia="en-US"/>
              </w:rPr>
              <w:t>7</w:t>
            </w:r>
          </w:p>
        </w:tc>
        <w:tc>
          <w:tcPr>
            <w:tcW w:w="1578" w:type="pct"/>
            <w:gridSpan w:val="2"/>
          </w:tcPr>
          <w:p w14:paraId="49FAB398" w14:textId="77777777" w:rsidR="005422E4" w:rsidRPr="004712F7" w:rsidRDefault="005422E4" w:rsidP="00D23A7B">
            <w:pPr>
              <w:ind w:left="92"/>
              <w:rPr>
                <w:rFonts w:ascii="Times New Roman" w:hAnsi="Times New Roman"/>
                <w:bCs/>
                <w:sz w:val="24"/>
                <w:szCs w:val="24"/>
              </w:rPr>
            </w:pPr>
            <w:r w:rsidRPr="004712F7">
              <w:rPr>
                <w:rFonts w:ascii="Times New Roman" w:hAnsi="Times New Roman"/>
                <w:sz w:val="24"/>
                <w:szCs w:val="24"/>
              </w:rPr>
              <w:t>П</w:t>
            </w:r>
            <w:r w:rsidRPr="004712F7">
              <w:rPr>
                <w:rFonts w:ascii="Times New Roman" w:hAnsi="Times New Roman"/>
                <w:bCs/>
                <w:sz w:val="24"/>
                <w:szCs w:val="24"/>
              </w:rPr>
              <w:t>рофессиональный конкурс «</w:t>
            </w:r>
            <w:r w:rsidRPr="004712F7">
              <w:rPr>
                <w:rFonts w:ascii="Times New Roman" w:hAnsi="Times New Roman"/>
                <w:bCs/>
                <w:sz w:val="24"/>
                <w:szCs w:val="24"/>
                <w:lang w:val="en-US"/>
              </w:rPr>
              <w:t>Vivat</w:t>
            </w:r>
            <w:r w:rsidRPr="004712F7">
              <w:rPr>
                <w:rFonts w:ascii="Times New Roman" w:hAnsi="Times New Roman"/>
                <w:bCs/>
                <w:sz w:val="24"/>
                <w:szCs w:val="24"/>
              </w:rPr>
              <w:t xml:space="preserve"> </w:t>
            </w:r>
            <w:r>
              <w:rPr>
                <w:rFonts w:ascii="Times New Roman" w:hAnsi="Times New Roman"/>
                <w:bCs/>
                <w:sz w:val="24"/>
                <w:szCs w:val="24"/>
              </w:rPr>
              <w:t>зубные техники</w:t>
            </w:r>
            <w:r w:rsidRPr="004712F7">
              <w:rPr>
                <w:rFonts w:ascii="Times New Roman" w:hAnsi="Times New Roman"/>
                <w:bCs/>
                <w:sz w:val="24"/>
                <w:szCs w:val="24"/>
              </w:rPr>
              <w:t>!» для студентов, посвященный всемирному дню здоровья</w:t>
            </w:r>
          </w:p>
        </w:tc>
        <w:tc>
          <w:tcPr>
            <w:tcW w:w="762" w:type="pct"/>
            <w:gridSpan w:val="2"/>
          </w:tcPr>
          <w:p w14:paraId="31C8AE5A" w14:textId="77777777" w:rsidR="005422E4" w:rsidRPr="004712F7" w:rsidRDefault="005422E4" w:rsidP="00553492">
            <w:pPr>
              <w:widowControl w:val="0"/>
              <w:autoSpaceDE w:val="0"/>
              <w:autoSpaceDN w:val="0"/>
              <w:spacing w:after="0"/>
              <w:rPr>
                <w:rFonts w:ascii="Times New Roman" w:hAnsi="Times New Roman"/>
                <w:sz w:val="24"/>
                <w:lang w:eastAsia="en-US"/>
              </w:rPr>
            </w:pPr>
            <w:r w:rsidRPr="004712F7">
              <w:rPr>
                <w:rFonts w:ascii="Times New Roman" w:hAnsi="Times New Roman"/>
                <w:sz w:val="24"/>
                <w:lang w:eastAsia="en-US"/>
              </w:rPr>
              <w:t>1-2 курсы</w:t>
            </w:r>
          </w:p>
        </w:tc>
        <w:tc>
          <w:tcPr>
            <w:tcW w:w="578" w:type="pct"/>
          </w:tcPr>
          <w:p w14:paraId="7AD58E41" w14:textId="77777777" w:rsidR="005422E4" w:rsidRPr="004712F7" w:rsidRDefault="005422E4" w:rsidP="00553492">
            <w:pPr>
              <w:widowControl w:val="0"/>
              <w:autoSpaceDE w:val="0"/>
              <w:autoSpaceDN w:val="0"/>
              <w:spacing w:after="0"/>
              <w:rPr>
                <w:rFonts w:ascii="Times New Roman" w:hAnsi="Times New Roman"/>
                <w:sz w:val="24"/>
                <w:lang w:eastAsia="en-US"/>
              </w:rPr>
            </w:pPr>
          </w:p>
        </w:tc>
        <w:tc>
          <w:tcPr>
            <w:tcW w:w="1259" w:type="pct"/>
          </w:tcPr>
          <w:p w14:paraId="6DBF5277" w14:textId="77777777" w:rsidR="005422E4" w:rsidRPr="004712F7" w:rsidRDefault="005422E4" w:rsidP="00D23A7B">
            <w:pPr>
              <w:widowControl w:val="0"/>
              <w:autoSpaceDE w:val="0"/>
              <w:autoSpaceDN w:val="0"/>
              <w:spacing w:after="0"/>
              <w:ind w:firstLine="95"/>
              <w:rPr>
                <w:rFonts w:ascii="Times New Roman" w:hAnsi="Times New Roman"/>
                <w:sz w:val="24"/>
                <w:lang w:eastAsia="en-US"/>
              </w:rPr>
            </w:pPr>
            <w:r w:rsidRPr="004712F7">
              <w:rPr>
                <w:rFonts w:ascii="Times New Roman" w:hAnsi="Times New Roman"/>
                <w:sz w:val="24"/>
                <w:lang w:eastAsia="en-US"/>
              </w:rPr>
              <w:t>Заместитель</w:t>
            </w:r>
            <w:r w:rsidRPr="004712F7">
              <w:rPr>
                <w:rFonts w:ascii="Times New Roman" w:hAnsi="Times New Roman"/>
                <w:spacing w:val="26"/>
                <w:sz w:val="24"/>
                <w:lang w:eastAsia="en-US"/>
              </w:rPr>
              <w:t xml:space="preserve"> </w:t>
            </w:r>
            <w:r w:rsidRPr="004712F7">
              <w:rPr>
                <w:rFonts w:ascii="Times New Roman" w:hAnsi="Times New Roman"/>
                <w:sz w:val="24"/>
                <w:lang w:eastAsia="en-US"/>
              </w:rPr>
              <w:t>директора</w:t>
            </w:r>
            <w:r w:rsidRPr="004712F7">
              <w:rPr>
                <w:rFonts w:ascii="Times New Roman" w:hAnsi="Times New Roman"/>
                <w:spacing w:val="24"/>
                <w:sz w:val="24"/>
                <w:lang w:eastAsia="en-US"/>
              </w:rPr>
              <w:t xml:space="preserve"> </w:t>
            </w:r>
            <w:r w:rsidRPr="004712F7">
              <w:rPr>
                <w:rFonts w:ascii="Times New Roman" w:hAnsi="Times New Roman"/>
                <w:sz w:val="24"/>
                <w:lang w:eastAsia="en-US"/>
              </w:rPr>
              <w:t>по</w:t>
            </w:r>
            <w:r w:rsidRPr="004712F7">
              <w:rPr>
                <w:rFonts w:ascii="Times New Roman" w:hAnsi="Times New Roman"/>
                <w:spacing w:val="26"/>
                <w:sz w:val="24"/>
                <w:lang w:eastAsia="en-US"/>
              </w:rPr>
              <w:t xml:space="preserve"> </w:t>
            </w:r>
            <w:proofErr w:type="spellStart"/>
            <w:r w:rsidRPr="004712F7">
              <w:rPr>
                <w:rFonts w:ascii="Times New Roman" w:hAnsi="Times New Roman"/>
                <w:spacing w:val="-4"/>
                <w:sz w:val="24"/>
                <w:lang w:eastAsia="en-US"/>
              </w:rPr>
              <w:t>вос</w:t>
            </w:r>
            <w:proofErr w:type="spellEnd"/>
            <w:r w:rsidRPr="004712F7">
              <w:rPr>
                <w:rFonts w:ascii="Times New Roman" w:hAnsi="Times New Roman"/>
                <w:spacing w:val="-4"/>
                <w:sz w:val="24"/>
                <w:lang w:eastAsia="en-US"/>
              </w:rPr>
              <w:t>-</w:t>
            </w:r>
          </w:p>
          <w:p w14:paraId="5FCB8D00" w14:textId="77777777" w:rsidR="005422E4" w:rsidRPr="004712F7" w:rsidRDefault="005422E4" w:rsidP="00D23A7B">
            <w:pPr>
              <w:widowControl w:val="0"/>
              <w:autoSpaceDE w:val="0"/>
              <w:autoSpaceDN w:val="0"/>
              <w:spacing w:after="0"/>
              <w:ind w:left="112"/>
              <w:rPr>
                <w:rFonts w:ascii="Times New Roman" w:hAnsi="Times New Roman"/>
                <w:sz w:val="24"/>
                <w:lang w:eastAsia="en-US"/>
              </w:rPr>
            </w:pPr>
            <w:r w:rsidRPr="004712F7">
              <w:rPr>
                <w:rFonts w:ascii="Times New Roman" w:hAnsi="Times New Roman"/>
                <w:sz w:val="24"/>
                <w:lang w:eastAsia="en-US"/>
              </w:rPr>
              <w:t>питательной</w:t>
            </w:r>
            <w:r w:rsidRPr="004712F7">
              <w:rPr>
                <w:rFonts w:ascii="Times New Roman" w:hAnsi="Times New Roman"/>
                <w:spacing w:val="66"/>
                <w:sz w:val="24"/>
                <w:lang w:eastAsia="en-US"/>
              </w:rPr>
              <w:t xml:space="preserve"> </w:t>
            </w:r>
            <w:r w:rsidRPr="004712F7">
              <w:rPr>
                <w:rFonts w:ascii="Times New Roman" w:hAnsi="Times New Roman"/>
                <w:sz w:val="24"/>
                <w:lang w:eastAsia="en-US"/>
              </w:rPr>
              <w:t>работе,</w:t>
            </w:r>
            <w:r w:rsidRPr="004712F7">
              <w:rPr>
                <w:rFonts w:ascii="Times New Roman" w:hAnsi="Times New Roman"/>
                <w:spacing w:val="69"/>
                <w:sz w:val="24"/>
                <w:lang w:eastAsia="en-US"/>
              </w:rPr>
              <w:t xml:space="preserve"> </w:t>
            </w:r>
            <w:r w:rsidRPr="004712F7">
              <w:rPr>
                <w:rFonts w:ascii="Times New Roman" w:hAnsi="Times New Roman"/>
                <w:sz w:val="24"/>
                <w:lang w:eastAsia="en-US"/>
              </w:rPr>
              <w:t>преподаватели ЦМК</w:t>
            </w:r>
          </w:p>
        </w:tc>
        <w:tc>
          <w:tcPr>
            <w:tcW w:w="506" w:type="pct"/>
          </w:tcPr>
          <w:p w14:paraId="1EED16E3" w14:textId="77777777" w:rsidR="005422E4" w:rsidRPr="004712F7" w:rsidRDefault="005422E4" w:rsidP="00553492">
            <w:pPr>
              <w:widowControl w:val="0"/>
              <w:autoSpaceDE w:val="0"/>
              <w:autoSpaceDN w:val="0"/>
              <w:spacing w:after="0"/>
              <w:rPr>
                <w:rFonts w:ascii="Times New Roman" w:hAnsi="Times New Roman"/>
                <w:sz w:val="24"/>
                <w:lang w:eastAsia="en-US"/>
              </w:rPr>
            </w:pPr>
            <w:r w:rsidRPr="004712F7">
              <w:rPr>
                <w:rFonts w:ascii="Times New Roman" w:hAnsi="Times New Roman"/>
                <w:sz w:val="24"/>
                <w:lang w:eastAsia="en-US"/>
              </w:rPr>
              <w:t>ЛР1 – ЛР</w:t>
            </w:r>
            <w:r w:rsidR="00CA3CD7">
              <w:rPr>
                <w:rFonts w:ascii="Times New Roman" w:hAnsi="Times New Roman"/>
                <w:sz w:val="24"/>
                <w:lang w:eastAsia="en-US"/>
              </w:rPr>
              <w:t>17</w:t>
            </w:r>
          </w:p>
        </w:tc>
      </w:tr>
      <w:tr w:rsidR="00105810" w:rsidRPr="004712F7" w14:paraId="7C20430E" w14:textId="77777777" w:rsidTr="008D02A9">
        <w:trPr>
          <w:trHeight w:val="1119"/>
        </w:trPr>
        <w:tc>
          <w:tcPr>
            <w:tcW w:w="317" w:type="pct"/>
          </w:tcPr>
          <w:p w14:paraId="1B76A6AF" w14:textId="4223B0E1" w:rsidR="00105810" w:rsidRPr="00105810" w:rsidRDefault="00105810" w:rsidP="00105810">
            <w:pPr>
              <w:widowControl w:val="0"/>
              <w:autoSpaceDE w:val="0"/>
              <w:autoSpaceDN w:val="0"/>
              <w:spacing w:after="0"/>
              <w:ind w:left="107"/>
              <w:rPr>
                <w:rFonts w:ascii="Times New Roman" w:hAnsi="Times New Roman"/>
                <w:b/>
                <w:bCs/>
                <w:spacing w:val="-5"/>
                <w:sz w:val="24"/>
                <w:szCs w:val="24"/>
                <w:lang w:eastAsia="en-US"/>
              </w:rPr>
            </w:pPr>
            <w:r w:rsidRPr="00105810">
              <w:rPr>
                <w:rFonts w:ascii="Times New Roman" w:hAnsi="Times New Roman"/>
                <w:b/>
                <w:bCs/>
                <w:sz w:val="24"/>
                <w:szCs w:val="24"/>
              </w:rPr>
              <w:lastRenderedPageBreak/>
              <w:t xml:space="preserve">Пн. </w:t>
            </w:r>
            <w:proofErr w:type="spellStart"/>
            <w:r w:rsidRPr="00105810">
              <w:rPr>
                <w:rFonts w:ascii="Times New Roman" w:hAnsi="Times New Roman"/>
                <w:b/>
                <w:bCs/>
                <w:sz w:val="24"/>
                <w:szCs w:val="24"/>
              </w:rPr>
              <w:t>Еженед</w:t>
            </w:r>
            <w:proofErr w:type="spellEnd"/>
          </w:p>
        </w:tc>
        <w:tc>
          <w:tcPr>
            <w:tcW w:w="1578" w:type="pct"/>
            <w:gridSpan w:val="2"/>
          </w:tcPr>
          <w:p w14:paraId="31E5423F" w14:textId="6E4582C6" w:rsidR="00105810" w:rsidRPr="00105810" w:rsidRDefault="00105810" w:rsidP="00105810">
            <w:pPr>
              <w:ind w:left="92"/>
              <w:rPr>
                <w:rFonts w:ascii="Times New Roman" w:hAnsi="Times New Roman"/>
                <w:b/>
                <w:bCs/>
                <w:sz w:val="24"/>
                <w:szCs w:val="24"/>
              </w:rPr>
            </w:pPr>
            <w:r w:rsidRPr="00105810">
              <w:rPr>
                <w:rFonts w:ascii="Times New Roman" w:hAnsi="Times New Roman"/>
                <w:b/>
                <w:bCs/>
                <w:sz w:val="24"/>
                <w:szCs w:val="24"/>
              </w:rPr>
              <w:t>Разговоры о важном</w:t>
            </w:r>
          </w:p>
        </w:tc>
        <w:tc>
          <w:tcPr>
            <w:tcW w:w="762" w:type="pct"/>
            <w:gridSpan w:val="2"/>
          </w:tcPr>
          <w:p w14:paraId="432B26FB" w14:textId="7BB6DA5D" w:rsidR="00105810" w:rsidRPr="00105810" w:rsidRDefault="00105810" w:rsidP="00105810">
            <w:pPr>
              <w:widowControl w:val="0"/>
              <w:autoSpaceDE w:val="0"/>
              <w:autoSpaceDN w:val="0"/>
              <w:spacing w:after="0"/>
              <w:rPr>
                <w:rFonts w:ascii="Times New Roman" w:hAnsi="Times New Roman"/>
                <w:sz w:val="24"/>
                <w:szCs w:val="24"/>
                <w:lang w:eastAsia="en-US"/>
              </w:rPr>
            </w:pPr>
            <w:r w:rsidRPr="00105810">
              <w:rPr>
                <w:rFonts w:ascii="Times New Roman" w:hAnsi="Times New Roman"/>
                <w:sz w:val="24"/>
                <w:szCs w:val="24"/>
              </w:rPr>
              <w:t>Все группы</w:t>
            </w:r>
          </w:p>
        </w:tc>
        <w:tc>
          <w:tcPr>
            <w:tcW w:w="578" w:type="pct"/>
          </w:tcPr>
          <w:p w14:paraId="69833895" w14:textId="30E42C7B" w:rsidR="00105810" w:rsidRPr="00105810" w:rsidRDefault="00105810" w:rsidP="00105810">
            <w:pPr>
              <w:widowControl w:val="0"/>
              <w:autoSpaceDE w:val="0"/>
              <w:autoSpaceDN w:val="0"/>
              <w:spacing w:after="0"/>
              <w:rPr>
                <w:rFonts w:ascii="Times New Roman" w:hAnsi="Times New Roman"/>
                <w:sz w:val="24"/>
                <w:szCs w:val="24"/>
                <w:lang w:eastAsia="en-US"/>
              </w:rPr>
            </w:pPr>
            <w:r w:rsidRPr="00105810">
              <w:rPr>
                <w:rFonts w:ascii="Times New Roman" w:hAnsi="Times New Roman"/>
                <w:sz w:val="24"/>
                <w:szCs w:val="24"/>
              </w:rPr>
              <w:t>Аудитории</w:t>
            </w:r>
          </w:p>
        </w:tc>
        <w:tc>
          <w:tcPr>
            <w:tcW w:w="1259" w:type="pct"/>
          </w:tcPr>
          <w:p w14:paraId="6A1E9E51" w14:textId="3C8B268D" w:rsidR="00105810" w:rsidRPr="00105810" w:rsidRDefault="00105810" w:rsidP="00105810">
            <w:pPr>
              <w:widowControl w:val="0"/>
              <w:autoSpaceDE w:val="0"/>
              <w:autoSpaceDN w:val="0"/>
              <w:spacing w:after="0"/>
              <w:ind w:firstLine="95"/>
              <w:rPr>
                <w:rFonts w:ascii="Times New Roman" w:hAnsi="Times New Roman"/>
                <w:sz w:val="24"/>
                <w:szCs w:val="24"/>
                <w:lang w:eastAsia="en-US"/>
              </w:rPr>
            </w:pPr>
            <w:r w:rsidRPr="00105810">
              <w:rPr>
                <w:rFonts w:ascii="Times New Roman" w:hAnsi="Times New Roman"/>
                <w:sz w:val="24"/>
                <w:szCs w:val="24"/>
              </w:rPr>
              <w:t>Куратор группы</w:t>
            </w:r>
          </w:p>
        </w:tc>
        <w:tc>
          <w:tcPr>
            <w:tcW w:w="506" w:type="pct"/>
          </w:tcPr>
          <w:p w14:paraId="33AC82BC" w14:textId="4152CE15" w:rsidR="00105810" w:rsidRPr="00105810" w:rsidRDefault="00105810" w:rsidP="00105810">
            <w:pPr>
              <w:widowControl w:val="0"/>
              <w:autoSpaceDE w:val="0"/>
              <w:autoSpaceDN w:val="0"/>
              <w:spacing w:after="0"/>
              <w:rPr>
                <w:rFonts w:ascii="Times New Roman" w:hAnsi="Times New Roman"/>
                <w:sz w:val="24"/>
                <w:szCs w:val="24"/>
                <w:lang w:eastAsia="en-US"/>
              </w:rPr>
            </w:pPr>
            <w:r w:rsidRPr="00105810">
              <w:rPr>
                <w:rFonts w:ascii="Times New Roman" w:hAnsi="Times New Roman"/>
                <w:sz w:val="24"/>
                <w:szCs w:val="24"/>
              </w:rPr>
              <w:t>ЛР 1-11</w:t>
            </w:r>
          </w:p>
        </w:tc>
      </w:tr>
      <w:tr w:rsidR="005422E4" w:rsidRPr="004712F7" w14:paraId="25ACCEED" w14:textId="77777777" w:rsidTr="008D02A9">
        <w:trPr>
          <w:trHeight w:val="827"/>
        </w:trPr>
        <w:tc>
          <w:tcPr>
            <w:tcW w:w="317" w:type="pct"/>
          </w:tcPr>
          <w:p w14:paraId="292468C8" w14:textId="77777777" w:rsidR="005422E4" w:rsidRPr="004712F7" w:rsidRDefault="005422E4" w:rsidP="00553492">
            <w:pPr>
              <w:widowControl w:val="0"/>
              <w:autoSpaceDE w:val="0"/>
              <w:autoSpaceDN w:val="0"/>
              <w:spacing w:after="0"/>
              <w:rPr>
                <w:rFonts w:ascii="Times New Roman" w:hAnsi="Times New Roman"/>
                <w:sz w:val="24"/>
                <w:lang w:eastAsia="en-US"/>
              </w:rPr>
            </w:pPr>
            <w:r w:rsidRPr="004712F7">
              <w:rPr>
                <w:rFonts w:ascii="Times New Roman" w:hAnsi="Times New Roman"/>
                <w:sz w:val="24"/>
                <w:lang w:eastAsia="en-US"/>
              </w:rPr>
              <w:t>11</w:t>
            </w:r>
          </w:p>
        </w:tc>
        <w:tc>
          <w:tcPr>
            <w:tcW w:w="1578" w:type="pct"/>
            <w:gridSpan w:val="2"/>
          </w:tcPr>
          <w:p w14:paraId="74D47CBF" w14:textId="77777777" w:rsidR="005422E4" w:rsidRPr="004712F7" w:rsidRDefault="005422E4" w:rsidP="00D23A7B">
            <w:pPr>
              <w:widowControl w:val="0"/>
              <w:autoSpaceDE w:val="0"/>
              <w:autoSpaceDN w:val="0"/>
              <w:spacing w:after="0"/>
              <w:ind w:left="92"/>
              <w:rPr>
                <w:rFonts w:ascii="Times New Roman" w:hAnsi="Times New Roman"/>
                <w:sz w:val="24"/>
                <w:lang w:eastAsia="en-US"/>
              </w:rPr>
            </w:pPr>
            <w:r w:rsidRPr="004712F7">
              <w:rPr>
                <w:rFonts w:ascii="Times New Roman" w:hAnsi="Times New Roman"/>
                <w:sz w:val="24"/>
                <w:szCs w:val="24"/>
                <w:lang w:eastAsia="en-US"/>
              </w:rPr>
              <w:t>Всероссийская олимпиада профессионального мастерства обучающихся по специальностям среднего профессионального образования 31.02.0</w:t>
            </w:r>
            <w:r>
              <w:rPr>
                <w:rFonts w:ascii="Times New Roman" w:hAnsi="Times New Roman"/>
                <w:sz w:val="24"/>
                <w:szCs w:val="24"/>
                <w:lang w:eastAsia="en-US"/>
              </w:rPr>
              <w:t>5</w:t>
            </w:r>
            <w:r w:rsidRPr="004712F7">
              <w:rPr>
                <w:rFonts w:ascii="Times New Roman" w:hAnsi="Times New Roman"/>
                <w:sz w:val="24"/>
                <w:szCs w:val="24"/>
                <w:lang w:eastAsia="en-US"/>
              </w:rPr>
              <w:t xml:space="preserve">. Стоматология </w:t>
            </w:r>
            <w:r>
              <w:rPr>
                <w:rFonts w:ascii="Times New Roman" w:hAnsi="Times New Roman"/>
                <w:sz w:val="24"/>
                <w:szCs w:val="24"/>
                <w:lang w:eastAsia="en-US"/>
              </w:rPr>
              <w:t>ортопедическая</w:t>
            </w:r>
            <w:r w:rsidRPr="004712F7">
              <w:rPr>
                <w:rFonts w:ascii="Times New Roman" w:hAnsi="Times New Roman"/>
                <w:sz w:val="24"/>
                <w:szCs w:val="24"/>
                <w:lang w:eastAsia="en-US"/>
              </w:rPr>
              <w:t>.</w:t>
            </w:r>
          </w:p>
        </w:tc>
        <w:tc>
          <w:tcPr>
            <w:tcW w:w="762" w:type="pct"/>
            <w:gridSpan w:val="2"/>
          </w:tcPr>
          <w:p w14:paraId="16C29F27" w14:textId="77777777" w:rsidR="005422E4" w:rsidRPr="004712F7" w:rsidRDefault="005422E4" w:rsidP="00553492">
            <w:pPr>
              <w:widowControl w:val="0"/>
              <w:autoSpaceDE w:val="0"/>
              <w:autoSpaceDN w:val="0"/>
              <w:spacing w:after="0"/>
              <w:rPr>
                <w:rFonts w:ascii="Times New Roman" w:hAnsi="Times New Roman"/>
                <w:sz w:val="24"/>
                <w:lang w:eastAsia="en-US"/>
              </w:rPr>
            </w:pPr>
            <w:r w:rsidRPr="004712F7">
              <w:rPr>
                <w:rFonts w:ascii="Times New Roman" w:hAnsi="Times New Roman"/>
                <w:sz w:val="24"/>
                <w:lang w:eastAsia="en-US"/>
              </w:rPr>
              <w:t>2 курс</w:t>
            </w:r>
          </w:p>
        </w:tc>
        <w:tc>
          <w:tcPr>
            <w:tcW w:w="578" w:type="pct"/>
          </w:tcPr>
          <w:p w14:paraId="43606712" w14:textId="77777777" w:rsidR="005422E4" w:rsidRPr="004712F7" w:rsidRDefault="005422E4" w:rsidP="00553492">
            <w:pPr>
              <w:widowControl w:val="0"/>
              <w:autoSpaceDE w:val="0"/>
              <w:autoSpaceDN w:val="0"/>
              <w:spacing w:after="0"/>
              <w:rPr>
                <w:rFonts w:ascii="Times New Roman" w:hAnsi="Times New Roman"/>
                <w:sz w:val="24"/>
                <w:lang w:eastAsia="en-US"/>
              </w:rPr>
            </w:pPr>
          </w:p>
        </w:tc>
        <w:tc>
          <w:tcPr>
            <w:tcW w:w="1259" w:type="pct"/>
          </w:tcPr>
          <w:p w14:paraId="645EF773" w14:textId="77777777" w:rsidR="005422E4" w:rsidRPr="004712F7" w:rsidRDefault="005422E4" w:rsidP="00D23A7B">
            <w:pPr>
              <w:widowControl w:val="0"/>
              <w:autoSpaceDE w:val="0"/>
              <w:autoSpaceDN w:val="0"/>
              <w:spacing w:after="0"/>
              <w:ind w:left="112"/>
              <w:rPr>
                <w:rFonts w:ascii="Times New Roman" w:hAnsi="Times New Roman"/>
                <w:sz w:val="24"/>
                <w:lang w:eastAsia="en-US"/>
              </w:rPr>
            </w:pPr>
            <w:r w:rsidRPr="004712F7">
              <w:rPr>
                <w:rFonts w:ascii="Times New Roman" w:hAnsi="Times New Roman"/>
                <w:sz w:val="24"/>
                <w:lang w:eastAsia="en-US"/>
              </w:rPr>
              <w:t>Заместитель</w:t>
            </w:r>
            <w:r w:rsidRPr="004712F7">
              <w:rPr>
                <w:rFonts w:ascii="Times New Roman" w:hAnsi="Times New Roman"/>
                <w:spacing w:val="26"/>
                <w:sz w:val="24"/>
                <w:lang w:eastAsia="en-US"/>
              </w:rPr>
              <w:t xml:space="preserve"> </w:t>
            </w:r>
            <w:r w:rsidRPr="004712F7">
              <w:rPr>
                <w:rFonts w:ascii="Times New Roman" w:hAnsi="Times New Roman"/>
                <w:sz w:val="24"/>
                <w:lang w:eastAsia="en-US"/>
              </w:rPr>
              <w:t>директора</w:t>
            </w:r>
            <w:r w:rsidRPr="004712F7">
              <w:rPr>
                <w:rFonts w:ascii="Times New Roman" w:hAnsi="Times New Roman"/>
                <w:spacing w:val="24"/>
                <w:sz w:val="24"/>
                <w:lang w:eastAsia="en-US"/>
              </w:rPr>
              <w:t xml:space="preserve"> </w:t>
            </w:r>
            <w:r w:rsidRPr="004712F7">
              <w:rPr>
                <w:rFonts w:ascii="Times New Roman" w:hAnsi="Times New Roman"/>
                <w:sz w:val="24"/>
                <w:lang w:eastAsia="en-US"/>
              </w:rPr>
              <w:t>по</w:t>
            </w:r>
            <w:r w:rsidRPr="004712F7">
              <w:rPr>
                <w:rFonts w:ascii="Times New Roman" w:hAnsi="Times New Roman"/>
                <w:spacing w:val="26"/>
                <w:sz w:val="24"/>
                <w:lang w:eastAsia="en-US"/>
              </w:rPr>
              <w:t xml:space="preserve"> </w:t>
            </w:r>
            <w:r w:rsidRPr="004712F7">
              <w:rPr>
                <w:rFonts w:ascii="Times New Roman" w:hAnsi="Times New Roman"/>
                <w:spacing w:val="-4"/>
                <w:sz w:val="24"/>
                <w:lang w:eastAsia="en-US"/>
              </w:rPr>
              <w:t>вос</w:t>
            </w:r>
            <w:r w:rsidRPr="004712F7">
              <w:rPr>
                <w:rFonts w:ascii="Times New Roman" w:hAnsi="Times New Roman"/>
                <w:sz w:val="24"/>
                <w:lang w:eastAsia="en-US"/>
              </w:rPr>
              <w:t>питательной</w:t>
            </w:r>
            <w:r w:rsidRPr="004712F7">
              <w:rPr>
                <w:rFonts w:ascii="Times New Roman" w:hAnsi="Times New Roman"/>
                <w:spacing w:val="66"/>
                <w:sz w:val="24"/>
                <w:lang w:eastAsia="en-US"/>
              </w:rPr>
              <w:t xml:space="preserve"> </w:t>
            </w:r>
            <w:r w:rsidRPr="004712F7">
              <w:rPr>
                <w:rFonts w:ascii="Times New Roman" w:hAnsi="Times New Roman"/>
                <w:sz w:val="24"/>
                <w:lang w:eastAsia="en-US"/>
              </w:rPr>
              <w:t>работе,</w:t>
            </w:r>
            <w:r w:rsidRPr="004712F7">
              <w:rPr>
                <w:rFonts w:ascii="Times New Roman" w:hAnsi="Times New Roman"/>
                <w:spacing w:val="69"/>
                <w:sz w:val="24"/>
                <w:lang w:eastAsia="en-US"/>
              </w:rPr>
              <w:t xml:space="preserve"> </w:t>
            </w:r>
            <w:r w:rsidRPr="004712F7">
              <w:rPr>
                <w:rFonts w:ascii="Times New Roman" w:hAnsi="Times New Roman"/>
                <w:sz w:val="24"/>
                <w:lang w:eastAsia="en-US"/>
              </w:rPr>
              <w:t>преподаватели ЦМК,</w:t>
            </w:r>
            <w:r w:rsidRPr="004712F7">
              <w:rPr>
                <w:rFonts w:ascii="Times New Roman" w:hAnsi="Times New Roman"/>
                <w:spacing w:val="2"/>
                <w:sz w:val="24"/>
                <w:lang w:eastAsia="en-US"/>
              </w:rPr>
              <w:t xml:space="preserve"> </w:t>
            </w:r>
            <w:r w:rsidRPr="004712F7">
              <w:rPr>
                <w:rFonts w:ascii="Times New Roman" w:hAnsi="Times New Roman"/>
                <w:sz w:val="24"/>
                <w:lang w:eastAsia="en-US"/>
              </w:rPr>
              <w:t>библиоте</w:t>
            </w:r>
            <w:r w:rsidRPr="004712F7">
              <w:rPr>
                <w:rFonts w:ascii="Times New Roman" w:hAnsi="Times New Roman"/>
                <w:spacing w:val="-4"/>
                <w:sz w:val="24"/>
                <w:lang w:eastAsia="en-US"/>
              </w:rPr>
              <w:t>карь</w:t>
            </w:r>
          </w:p>
        </w:tc>
        <w:tc>
          <w:tcPr>
            <w:tcW w:w="506" w:type="pct"/>
          </w:tcPr>
          <w:p w14:paraId="2A47F5C8" w14:textId="77777777" w:rsidR="005422E4" w:rsidRPr="004712F7" w:rsidRDefault="005422E4" w:rsidP="00553492">
            <w:pPr>
              <w:widowControl w:val="0"/>
              <w:autoSpaceDE w:val="0"/>
              <w:autoSpaceDN w:val="0"/>
              <w:spacing w:after="0"/>
              <w:rPr>
                <w:rFonts w:ascii="Times New Roman" w:hAnsi="Times New Roman"/>
                <w:sz w:val="24"/>
                <w:lang w:eastAsia="en-US"/>
              </w:rPr>
            </w:pPr>
            <w:r w:rsidRPr="004712F7">
              <w:rPr>
                <w:rFonts w:ascii="Times New Roman" w:hAnsi="Times New Roman"/>
                <w:sz w:val="24"/>
                <w:lang w:eastAsia="en-US"/>
              </w:rPr>
              <w:t>ЛР1 – ЛР</w:t>
            </w:r>
            <w:r w:rsidR="00CA3CD7">
              <w:rPr>
                <w:rFonts w:ascii="Times New Roman" w:hAnsi="Times New Roman"/>
                <w:sz w:val="24"/>
                <w:lang w:eastAsia="en-US"/>
              </w:rPr>
              <w:t>17</w:t>
            </w:r>
          </w:p>
        </w:tc>
      </w:tr>
      <w:tr w:rsidR="005422E4" w:rsidRPr="004712F7" w14:paraId="38967FF3" w14:textId="77777777" w:rsidTr="008D02A9">
        <w:trPr>
          <w:trHeight w:val="834"/>
        </w:trPr>
        <w:tc>
          <w:tcPr>
            <w:tcW w:w="317" w:type="pct"/>
          </w:tcPr>
          <w:p w14:paraId="718B28B2" w14:textId="77777777" w:rsidR="005422E4" w:rsidRPr="004712F7" w:rsidRDefault="005422E4" w:rsidP="00553492">
            <w:pPr>
              <w:widowControl w:val="0"/>
              <w:autoSpaceDE w:val="0"/>
              <w:autoSpaceDN w:val="0"/>
              <w:spacing w:after="0"/>
              <w:ind w:left="107"/>
              <w:rPr>
                <w:rFonts w:ascii="Times New Roman" w:hAnsi="Times New Roman"/>
                <w:sz w:val="24"/>
                <w:lang w:eastAsia="en-US"/>
              </w:rPr>
            </w:pPr>
            <w:r w:rsidRPr="004712F7">
              <w:rPr>
                <w:rFonts w:ascii="Times New Roman" w:hAnsi="Times New Roman"/>
                <w:spacing w:val="-5"/>
                <w:sz w:val="24"/>
                <w:lang w:eastAsia="en-US"/>
              </w:rPr>
              <w:t>20</w:t>
            </w:r>
          </w:p>
        </w:tc>
        <w:tc>
          <w:tcPr>
            <w:tcW w:w="1578" w:type="pct"/>
            <w:gridSpan w:val="2"/>
          </w:tcPr>
          <w:p w14:paraId="02A52343" w14:textId="77777777" w:rsidR="005422E4" w:rsidRPr="004712F7" w:rsidRDefault="005422E4" w:rsidP="00D23A7B">
            <w:pPr>
              <w:widowControl w:val="0"/>
              <w:autoSpaceDE w:val="0"/>
              <w:autoSpaceDN w:val="0"/>
              <w:spacing w:after="0"/>
              <w:ind w:left="110"/>
              <w:rPr>
                <w:rFonts w:ascii="Times New Roman" w:hAnsi="Times New Roman"/>
                <w:sz w:val="24"/>
                <w:lang w:eastAsia="en-US"/>
              </w:rPr>
            </w:pPr>
            <w:r w:rsidRPr="004712F7">
              <w:rPr>
                <w:rFonts w:ascii="Times New Roman" w:hAnsi="Times New Roman"/>
                <w:sz w:val="24"/>
                <w:szCs w:val="24"/>
                <w:lang w:eastAsia="en-US"/>
              </w:rPr>
              <w:t>Конкурс творческих работ на тему «Меня оценят в XXI веке».</w:t>
            </w:r>
          </w:p>
        </w:tc>
        <w:tc>
          <w:tcPr>
            <w:tcW w:w="762" w:type="pct"/>
            <w:gridSpan w:val="2"/>
          </w:tcPr>
          <w:p w14:paraId="144678B7" w14:textId="77777777" w:rsidR="005422E4" w:rsidRPr="004712F7" w:rsidRDefault="005422E4" w:rsidP="00553492">
            <w:pPr>
              <w:widowControl w:val="0"/>
              <w:autoSpaceDE w:val="0"/>
              <w:autoSpaceDN w:val="0"/>
              <w:spacing w:after="0"/>
              <w:ind w:left="109"/>
              <w:rPr>
                <w:rFonts w:ascii="Times New Roman" w:hAnsi="Times New Roman"/>
                <w:sz w:val="24"/>
                <w:lang w:eastAsia="en-US"/>
              </w:rPr>
            </w:pPr>
            <w:r w:rsidRPr="004712F7">
              <w:rPr>
                <w:rFonts w:ascii="Times New Roman" w:hAnsi="Times New Roman"/>
                <w:sz w:val="24"/>
                <w:lang w:eastAsia="en-US"/>
              </w:rPr>
              <w:t>1-2</w:t>
            </w:r>
            <w:r w:rsidRPr="004712F7">
              <w:rPr>
                <w:rFonts w:ascii="Times New Roman" w:hAnsi="Times New Roman"/>
                <w:spacing w:val="-3"/>
                <w:sz w:val="24"/>
                <w:lang w:eastAsia="en-US"/>
              </w:rPr>
              <w:t xml:space="preserve"> </w:t>
            </w:r>
            <w:r w:rsidRPr="004712F7">
              <w:rPr>
                <w:rFonts w:ascii="Times New Roman" w:hAnsi="Times New Roman"/>
                <w:spacing w:val="-2"/>
                <w:sz w:val="24"/>
                <w:lang w:eastAsia="en-US"/>
              </w:rPr>
              <w:t>курсы</w:t>
            </w:r>
          </w:p>
        </w:tc>
        <w:tc>
          <w:tcPr>
            <w:tcW w:w="578" w:type="pct"/>
          </w:tcPr>
          <w:p w14:paraId="6E91C0DF" w14:textId="77777777" w:rsidR="005422E4" w:rsidRPr="004712F7" w:rsidRDefault="005422E4" w:rsidP="00553492">
            <w:pPr>
              <w:widowControl w:val="0"/>
              <w:autoSpaceDE w:val="0"/>
              <w:autoSpaceDN w:val="0"/>
              <w:spacing w:after="0"/>
              <w:ind w:left="109" w:right="286"/>
              <w:rPr>
                <w:rFonts w:ascii="Times New Roman" w:hAnsi="Times New Roman"/>
                <w:sz w:val="24"/>
                <w:lang w:eastAsia="en-US"/>
              </w:rPr>
            </w:pPr>
            <w:r w:rsidRPr="004712F7">
              <w:rPr>
                <w:rFonts w:ascii="Times New Roman" w:hAnsi="Times New Roman"/>
                <w:spacing w:val="-2"/>
                <w:sz w:val="24"/>
                <w:lang w:eastAsia="en-US"/>
              </w:rPr>
              <w:t xml:space="preserve">Учебные </w:t>
            </w:r>
            <w:r w:rsidRPr="004712F7">
              <w:rPr>
                <w:rFonts w:ascii="Times New Roman" w:hAnsi="Times New Roman"/>
                <w:spacing w:val="-4"/>
                <w:sz w:val="24"/>
                <w:lang w:eastAsia="en-US"/>
              </w:rPr>
              <w:t>аудитории</w:t>
            </w:r>
          </w:p>
        </w:tc>
        <w:tc>
          <w:tcPr>
            <w:tcW w:w="1259" w:type="pct"/>
          </w:tcPr>
          <w:p w14:paraId="68A12B49" w14:textId="6C46091B" w:rsidR="005422E4" w:rsidRPr="004712F7" w:rsidRDefault="005422E4" w:rsidP="00D23A7B">
            <w:pPr>
              <w:widowControl w:val="0"/>
              <w:autoSpaceDE w:val="0"/>
              <w:autoSpaceDN w:val="0"/>
              <w:spacing w:after="0"/>
              <w:ind w:left="112"/>
              <w:rPr>
                <w:rFonts w:ascii="Times New Roman" w:hAnsi="Times New Roman"/>
                <w:sz w:val="24"/>
                <w:lang w:eastAsia="en-US"/>
              </w:rPr>
            </w:pPr>
            <w:r w:rsidRPr="004712F7">
              <w:rPr>
                <w:rFonts w:ascii="Times New Roman" w:hAnsi="Times New Roman"/>
                <w:sz w:val="24"/>
                <w:lang w:eastAsia="en-US"/>
              </w:rPr>
              <w:t>Заместитель директора по воспитательной работе, преподаватели ЦМК</w:t>
            </w:r>
          </w:p>
        </w:tc>
        <w:tc>
          <w:tcPr>
            <w:tcW w:w="506" w:type="pct"/>
          </w:tcPr>
          <w:p w14:paraId="0A068E87" w14:textId="77777777" w:rsidR="005422E4" w:rsidRPr="004712F7" w:rsidRDefault="005422E4" w:rsidP="00553492">
            <w:pPr>
              <w:widowControl w:val="0"/>
              <w:autoSpaceDE w:val="0"/>
              <w:autoSpaceDN w:val="0"/>
              <w:spacing w:after="0"/>
              <w:rPr>
                <w:rFonts w:ascii="Times New Roman" w:hAnsi="Times New Roman"/>
                <w:sz w:val="24"/>
                <w:lang w:eastAsia="en-US"/>
              </w:rPr>
            </w:pPr>
            <w:r w:rsidRPr="004712F7">
              <w:rPr>
                <w:rFonts w:ascii="Times New Roman" w:hAnsi="Times New Roman"/>
                <w:sz w:val="24"/>
                <w:lang w:eastAsia="en-US"/>
              </w:rPr>
              <w:t>ЛР1 – ЛР</w:t>
            </w:r>
            <w:r w:rsidR="00CA3CD7">
              <w:rPr>
                <w:rFonts w:ascii="Times New Roman" w:hAnsi="Times New Roman"/>
                <w:sz w:val="24"/>
                <w:lang w:eastAsia="en-US"/>
              </w:rPr>
              <w:t>17</w:t>
            </w:r>
          </w:p>
        </w:tc>
      </w:tr>
      <w:tr w:rsidR="00105810" w:rsidRPr="004712F7" w14:paraId="154C8EF9" w14:textId="77777777" w:rsidTr="00105810">
        <w:trPr>
          <w:trHeight w:val="273"/>
        </w:trPr>
        <w:tc>
          <w:tcPr>
            <w:tcW w:w="5000" w:type="pct"/>
            <w:gridSpan w:val="8"/>
          </w:tcPr>
          <w:p w14:paraId="00B75BE2" w14:textId="77777777" w:rsidR="00105810" w:rsidRPr="004712F7" w:rsidRDefault="00105810" w:rsidP="00553492">
            <w:pPr>
              <w:widowControl w:val="0"/>
              <w:autoSpaceDE w:val="0"/>
              <w:autoSpaceDN w:val="0"/>
              <w:spacing w:after="0"/>
              <w:ind w:left="3981" w:right="3969"/>
              <w:jc w:val="center"/>
              <w:rPr>
                <w:rFonts w:ascii="Times New Roman" w:hAnsi="Times New Roman"/>
                <w:b/>
                <w:sz w:val="24"/>
                <w:lang w:eastAsia="en-US"/>
              </w:rPr>
            </w:pPr>
            <w:r w:rsidRPr="004712F7">
              <w:rPr>
                <w:rFonts w:ascii="Times New Roman" w:hAnsi="Times New Roman"/>
                <w:b/>
                <w:spacing w:val="-5"/>
                <w:sz w:val="24"/>
                <w:lang w:eastAsia="en-US"/>
              </w:rPr>
              <w:t>Май</w:t>
            </w:r>
          </w:p>
        </w:tc>
      </w:tr>
      <w:tr w:rsidR="005422E4" w:rsidRPr="004712F7" w14:paraId="6830BE9E" w14:textId="77777777" w:rsidTr="008D02A9">
        <w:trPr>
          <w:trHeight w:val="1104"/>
        </w:trPr>
        <w:tc>
          <w:tcPr>
            <w:tcW w:w="317" w:type="pct"/>
          </w:tcPr>
          <w:p w14:paraId="35159DD5" w14:textId="77777777" w:rsidR="005422E4" w:rsidRPr="004712F7" w:rsidRDefault="005422E4" w:rsidP="00553492">
            <w:pPr>
              <w:widowControl w:val="0"/>
              <w:autoSpaceDE w:val="0"/>
              <w:autoSpaceDN w:val="0"/>
              <w:spacing w:after="0"/>
              <w:ind w:left="107"/>
              <w:rPr>
                <w:rFonts w:ascii="Times New Roman" w:hAnsi="Times New Roman"/>
                <w:sz w:val="24"/>
                <w:lang w:eastAsia="en-US"/>
              </w:rPr>
            </w:pPr>
            <w:r w:rsidRPr="004712F7">
              <w:rPr>
                <w:rFonts w:ascii="Times New Roman" w:hAnsi="Times New Roman"/>
                <w:spacing w:val="-5"/>
                <w:sz w:val="24"/>
                <w:lang w:eastAsia="en-US"/>
              </w:rPr>
              <w:t>6</w:t>
            </w:r>
          </w:p>
        </w:tc>
        <w:tc>
          <w:tcPr>
            <w:tcW w:w="1578" w:type="pct"/>
            <w:gridSpan w:val="2"/>
          </w:tcPr>
          <w:p w14:paraId="1954BC46" w14:textId="77777777" w:rsidR="005422E4" w:rsidRPr="004712F7" w:rsidRDefault="005422E4" w:rsidP="00D23A7B">
            <w:pPr>
              <w:rPr>
                <w:rFonts w:ascii="Times New Roman" w:hAnsi="Times New Roman"/>
                <w:bCs/>
                <w:sz w:val="24"/>
                <w:szCs w:val="24"/>
              </w:rPr>
            </w:pPr>
            <w:r w:rsidRPr="004712F7">
              <w:rPr>
                <w:rFonts w:ascii="Times New Roman" w:hAnsi="Times New Roman"/>
                <w:bCs/>
                <w:sz w:val="24"/>
                <w:szCs w:val="24"/>
              </w:rPr>
              <w:t>Творческий конкурс плакатов «Медики Великой Отечественной войны 1941-1945гг.»</w:t>
            </w:r>
          </w:p>
          <w:p w14:paraId="62C79AFD" w14:textId="77777777" w:rsidR="005422E4" w:rsidRPr="004712F7" w:rsidRDefault="005422E4" w:rsidP="00D23A7B">
            <w:pPr>
              <w:widowControl w:val="0"/>
              <w:autoSpaceDE w:val="0"/>
              <w:autoSpaceDN w:val="0"/>
              <w:spacing w:after="0"/>
              <w:ind w:left="110"/>
              <w:rPr>
                <w:rFonts w:ascii="Times New Roman" w:hAnsi="Times New Roman"/>
                <w:sz w:val="24"/>
                <w:lang w:eastAsia="en-US"/>
              </w:rPr>
            </w:pPr>
          </w:p>
        </w:tc>
        <w:tc>
          <w:tcPr>
            <w:tcW w:w="762" w:type="pct"/>
            <w:gridSpan w:val="2"/>
          </w:tcPr>
          <w:p w14:paraId="1E91BE08" w14:textId="77777777" w:rsidR="005422E4" w:rsidRPr="004712F7" w:rsidRDefault="005422E4" w:rsidP="00553492">
            <w:pPr>
              <w:widowControl w:val="0"/>
              <w:autoSpaceDE w:val="0"/>
              <w:autoSpaceDN w:val="0"/>
              <w:spacing w:after="0"/>
              <w:rPr>
                <w:rFonts w:ascii="Times New Roman" w:hAnsi="Times New Roman"/>
                <w:sz w:val="24"/>
                <w:lang w:eastAsia="en-US"/>
              </w:rPr>
            </w:pPr>
            <w:r w:rsidRPr="004712F7">
              <w:rPr>
                <w:rFonts w:ascii="Times New Roman" w:hAnsi="Times New Roman"/>
                <w:sz w:val="24"/>
                <w:lang w:eastAsia="en-US"/>
              </w:rPr>
              <w:t>1-2 курсы</w:t>
            </w:r>
          </w:p>
        </w:tc>
        <w:tc>
          <w:tcPr>
            <w:tcW w:w="578" w:type="pct"/>
          </w:tcPr>
          <w:p w14:paraId="5833FA18" w14:textId="77777777" w:rsidR="005422E4" w:rsidRPr="004712F7" w:rsidRDefault="005422E4" w:rsidP="00553492">
            <w:pPr>
              <w:widowControl w:val="0"/>
              <w:autoSpaceDE w:val="0"/>
              <w:autoSpaceDN w:val="0"/>
              <w:spacing w:after="0"/>
              <w:rPr>
                <w:rFonts w:ascii="Times New Roman" w:hAnsi="Times New Roman"/>
                <w:sz w:val="24"/>
                <w:lang w:eastAsia="en-US"/>
              </w:rPr>
            </w:pPr>
            <w:r w:rsidRPr="004712F7">
              <w:rPr>
                <w:rFonts w:ascii="Times New Roman" w:hAnsi="Times New Roman"/>
                <w:spacing w:val="-2"/>
                <w:sz w:val="24"/>
                <w:lang w:eastAsia="en-US"/>
              </w:rPr>
              <w:t xml:space="preserve">Учебные </w:t>
            </w:r>
            <w:r w:rsidRPr="004712F7">
              <w:rPr>
                <w:rFonts w:ascii="Times New Roman" w:hAnsi="Times New Roman"/>
                <w:spacing w:val="-4"/>
                <w:sz w:val="24"/>
                <w:lang w:eastAsia="en-US"/>
              </w:rPr>
              <w:t>аудитории</w:t>
            </w:r>
          </w:p>
        </w:tc>
        <w:tc>
          <w:tcPr>
            <w:tcW w:w="1259" w:type="pct"/>
          </w:tcPr>
          <w:p w14:paraId="5D0E459B" w14:textId="77777777" w:rsidR="005422E4" w:rsidRPr="004712F7" w:rsidRDefault="005422E4" w:rsidP="00D23A7B">
            <w:pPr>
              <w:widowControl w:val="0"/>
              <w:autoSpaceDE w:val="0"/>
              <w:autoSpaceDN w:val="0"/>
              <w:spacing w:after="0"/>
              <w:ind w:left="112"/>
              <w:rPr>
                <w:rFonts w:ascii="Times New Roman" w:hAnsi="Times New Roman"/>
                <w:sz w:val="24"/>
                <w:lang w:eastAsia="en-US"/>
              </w:rPr>
            </w:pPr>
            <w:r w:rsidRPr="004712F7">
              <w:rPr>
                <w:rFonts w:ascii="Times New Roman" w:hAnsi="Times New Roman"/>
                <w:sz w:val="24"/>
                <w:lang w:eastAsia="en-US"/>
              </w:rPr>
              <w:t>Заместитель директора по воспитательной работе преподаватели ЦМК, преподаватели истории</w:t>
            </w:r>
          </w:p>
        </w:tc>
        <w:tc>
          <w:tcPr>
            <w:tcW w:w="506" w:type="pct"/>
          </w:tcPr>
          <w:p w14:paraId="079131D0" w14:textId="77777777" w:rsidR="005422E4" w:rsidRPr="004712F7" w:rsidRDefault="005422E4" w:rsidP="00553492">
            <w:pPr>
              <w:widowControl w:val="0"/>
              <w:autoSpaceDE w:val="0"/>
              <w:autoSpaceDN w:val="0"/>
              <w:spacing w:after="0"/>
              <w:rPr>
                <w:rFonts w:ascii="Times New Roman" w:hAnsi="Times New Roman"/>
                <w:sz w:val="24"/>
                <w:lang w:eastAsia="en-US"/>
              </w:rPr>
            </w:pPr>
            <w:r w:rsidRPr="004712F7">
              <w:rPr>
                <w:rFonts w:ascii="Times New Roman" w:hAnsi="Times New Roman"/>
                <w:sz w:val="24"/>
                <w:lang w:eastAsia="en-US"/>
              </w:rPr>
              <w:t>ЛР1 – ЛР</w:t>
            </w:r>
            <w:r w:rsidR="00CA3CD7">
              <w:rPr>
                <w:rFonts w:ascii="Times New Roman" w:hAnsi="Times New Roman"/>
                <w:sz w:val="24"/>
                <w:lang w:eastAsia="en-US"/>
              </w:rPr>
              <w:t>17</w:t>
            </w:r>
          </w:p>
        </w:tc>
      </w:tr>
      <w:tr w:rsidR="00105810" w:rsidRPr="004712F7" w14:paraId="50DAA9ED" w14:textId="77777777" w:rsidTr="008D02A9">
        <w:trPr>
          <w:trHeight w:val="1104"/>
        </w:trPr>
        <w:tc>
          <w:tcPr>
            <w:tcW w:w="317" w:type="pct"/>
          </w:tcPr>
          <w:p w14:paraId="2A37C3B7" w14:textId="174AA20D" w:rsidR="00105810" w:rsidRPr="00105810" w:rsidRDefault="00105810" w:rsidP="00105810">
            <w:pPr>
              <w:widowControl w:val="0"/>
              <w:autoSpaceDE w:val="0"/>
              <w:autoSpaceDN w:val="0"/>
              <w:spacing w:after="0"/>
              <w:ind w:left="107"/>
              <w:rPr>
                <w:rFonts w:ascii="Times New Roman" w:hAnsi="Times New Roman"/>
                <w:b/>
                <w:bCs/>
                <w:spacing w:val="-5"/>
                <w:sz w:val="24"/>
                <w:szCs w:val="24"/>
                <w:lang w:eastAsia="en-US"/>
              </w:rPr>
            </w:pPr>
            <w:r w:rsidRPr="00105810">
              <w:rPr>
                <w:rFonts w:ascii="Times New Roman" w:hAnsi="Times New Roman"/>
                <w:b/>
                <w:bCs/>
                <w:sz w:val="24"/>
                <w:szCs w:val="24"/>
              </w:rPr>
              <w:t xml:space="preserve">Пн. </w:t>
            </w:r>
            <w:proofErr w:type="spellStart"/>
            <w:r w:rsidRPr="00105810">
              <w:rPr>
                <w:rFonts w:ascii="Times New Roman" w:hAnsi="Times New Roman"/>
                <w:b/>
                <w:bCs/>
                <w:sz w:val="24"/>
                <w:szCs w:val="24"/>
              </w:rPr>
              <w:t>Еженед</w:t>
            </w:r>
            <w:proofErr w:type="spellEnd"/>
          </w:p>
        </w:tc>
        <w:tc>
          <w:tcPr>
            <w:tcW w:w="1578" w:type="pct"/>
            <w:gridSpan w:val="2"/>
          </w:tcPr>
          <w:p w14:paraId="385C087D" w14:textId="25377F87" w:rsidR="00105810" w:rsidRPr="00105810" w:rsidRDefault="00105810" w:rsidP="00105810">
            <w:pPr>
              <w:rPr>
                <w:rFonts w:ascii="Times New Roman" w:hAnsi="Times New Roman"/>
                <w:b/>
                <w:bCs/>
                <w:sz w:val="24"/>
                <w:szCs w:val="24"/>
              </w:rPr>
            </w:pPr>
            <w:r w:rsidRPr="00105810">
              <w:rPr>
                <w:rFonts w:ascii="Times New Roman" w:hAnsi="Times New Roman"/>
                <w:b/>
                <w:bCs/>
                <w:sz w:val="24"/>
                <w:szCs w:val="24"/>
              </w:rPr>
              <w:t>Разговоры о важном</w:t>
            </w:r>
          </w:p>
        </w:tc>
        <w:tc>
          <w:tcPr>
            <w:tcW w:w="762" w:type="pct"/>
            <w:gridSpan w:val="2"/>
          </w:tcPr>
          <w:p w14:paraId="3DBE886A" w14:textId="5D24175D" w:rsidR="00105810" w:rsidRPr="00105810" w:rsidRDefault="00105810" w:rsidP="00105810">
            <w:pPr>
              <w:widowControl w:val="0"/>
              <w:autoSpaceDE w:val="0"/>
              <w:autoSpaceDN w:val="0"/>
              <w:spacing w:after="0"/>
              <w:rPr>
                <w:rFonts w:ascii="Times New Roman" w:hAnsi="Times New Roman"/>
                <w:sz w:val="24"/>
                <w:szCs w:val="24"/>
                <w:lang w:eastAsia="en-US"/>
              </w:rPr>
            </w:pPr>
            <w:r w:rsidRPr="00105810">
              <w:rPr>
                <w:rFonts w:ascii="Times New Roman" w:hAnsi="Times New Roman"/>
                <w:sz w:val="24"/>
                <w:szCs w:val="24"/>
              </w:rPr>
              <w:t>Все группы</w:t>
            </w:r>
          </w:p>
        </w:tc>
        <w:tc>
          <w:tcPr>
            <w:tcW w:w="578" w:type="pct"/>
          </w:tcPr>
          <w:p w14:paraId="51841EA7" w14:textId="4CA122E6" w:rsidR="00105810" w:rsidRPr="00105810" w:rsidRDefault="00105810" w:rsidP="00105810">
            <w:pPr>
              <w:widowControl w:val="0"/>
              <w:autoSpaceDE w:val="0"/>
              <w:autoSpaceDN w:val="0"/>
              <w:spacing w:after="0"/>
              <w:rPr>
                <w:rFonts w:ascii="Times New Roman" w:hAnsi="Times New Roman"/>
                <w:spacing w:val="-2"/>
                <w:sz w:val="24"/>
                <w:szCs w:val="24"/>
                <w:lang w:eastAsia="en-US"/>
              </w:rPr>
            </w:pPr>
            <w:r w:rsidRPr="00105810">
              <w:rPr>
                <w:rFonts w:ascii="Times New Roman" w:hAnsi="Times New Roman"/>
                <w:sz w:val="24"/>
                <w:szCs w:val="24"/>
              </w:rPr>
              <w:t>Аудитории</w:t>
            </w:r>
          </w:p>
        </w:tc>
        <w:tc>
          <w:tcPr>
            <w:tcW w:w="1259" w:type="pct"/>
          </w:tcPr>
          <w:p w14:paraId="5498C5D5" w14:textId="5CC4C2C5" w:rsidR="00105810" w:rsidRPr="00105810" w:rsidRDefault="00105810" w:rsidP="00105810">
            <w:pPr>
              <w:widowControl w:val="0"/>
              <w:autoSpaceDE w:val="0"/>
              <w:autoSpaceDN w:val="0"/>
              <w:spacing w:after="0"/>
              <w:ind w:left="112"/>
              <w:rPr>
                <w:rFonts w:ascii="Times New Roman" w:hAnsi="Times New Roman"/>
                <w:sz w:val="24"/>
                <w:szCs w:val="24"/>
                <w:lang w:eastAsia="en-US"/>
              </w:rPr>
            </w:pPr>
            <w:r w:rsidRPr="00105810">
              <w:rPr>
                <w:rFonts w:ascii="Times New Roman" w:hAnsi="Times New Roman"/>
                <w:sz w:val="24"/>
                <w:szCs w:val="24"/>
              </w:rPr>
              <w:t>Куратор группы</w:t>
            </w:r>
          </w:p>
        </w:tc>
        <w:tc>
          <w:tcPr>
            <w:tcW w:w="506" w:type="pct"/>
          </w:tcPr>
          <w:p w14:paraId="03EA5C11" w14:textId="0370EB05" w:rsidR="00105810" w:rsidRPr="00105810" w:rsidRDefault="00105810" w:rsidP="00105810">
            <w:pPr>
              <w:widowControl w:val="0"/>
              <w:autoSpaceDE w:val="0"/>
              <w:autoSpaceDN w:val="0"/>
              <w:spacing w:after="0"/>
              <w:rPr>
                <w:rFonts w:ascii="Times New Roman" w:hAnsi="Times New Roman"/>
                <w:sz w:val="24"/>
                <w:szCs w:val="24"/>
                <w:lang w:eastAsia="en-US"/>
              </w:rPr>
            </w:pPr>
            <w:r w:rsidRPr="00105810">
              <w:rPr>
                <w:rFonts w:ascii="Times New Roman" w:hAnsi="Times New Roman"/>
                <w:sz w:val="24"/>
                <w:szCs w:val="24"/>
              </w:rPr>
              <w:t>ЛР 1-11</w:t>
            </w:r>
          </w:p>
        </w:tc>
      </w:tr>
      <w:tr w:rsidR="005422E4" w:rsidRPr="004712F7" w14:paraId="3220957B" w14:textId="77777777" w:rsidTr="008D02A9">
        <w:trPr>
          <w:trHeight w:val="1054"/>
        </w:trPr>
        <w:tc>
          <w:tcPr>
            <w:tcW w:w="317" w:type="pct"/>
          </w:tcPr>
          <w:p w14:paraId="310DAD3C" w14:textId="77777777" w:rsidR="005422E4" w:rsidRPr="004712F7" w:rsidRDefault="005422E4" w:rsidP="00553492">
            <w:pPr>
              <w:widowControl w:val="0"/>
              <w:autoSpaceDE w:val="0"/>
              <w:autoSpaceDN w:val="0"/>
              <w:spacing w:after="0"/>
              <w:ind w:left="107"/>
              <w:rPr>
                <w:rFonts w:ascii="Times New Roman" w:hAnsi="Times New Roman"/>
                <w:sz w:val="24"/>
                <w:lang w:eastAsia="en-US"/>
              </w:rPr>
            </w:pPr>
            <w:r w:rsidRPr="004712F7">
              <w:rPr>
                <w:rFonts w:ascii="Times New Roman" w:hAnsi="Times New Roman"/>
                <w:spacing w:val="-5"/>
                <w:sz w:val="24"/>
                <w:lang w:eastAsia="en-US"/>
              </w:rPr>
              <w:t>11</w:t>
            </w:r>
          </w:p>
        </w:tc>
        <w:tc>
          <w:tcPr>
            <w:tcW w:w="1578" w:type="pct"/>
            <w:gridSpan w:val="2"/>
          </w:tcPr>
          <w:p w14:paraId="74BB979B" w14:textId="77777777" w:rsidR="005422E4" w:rsidRPr="004712F7" w:rsidRDefault="005422E4" w:rsidP="00D23A7B">
            <w:pPr>
              <w:widowControl w:val="0"/>
              <w:autoSpaceDE w:val="0"/>
              <w:autoSpaceDN w:val="0"/>
              <w:spacing w:after="0"/>
              <w:ind w:left="110"/>
              <w:rPr>
                <w:rFonts w:ascii="Times New Roman" w:hAnsi="Times New Roman"/>
                <w:sz w:val="24"/>
                <w:lang w:eastAsia="en-US"/>
              </w:rPr>
            </w:pPr>
            <w:r w:rsidRPr="004712F7">
              <w:rPr>
                <w:rFonts w:ascii="Times New Roman" w:hAnsi="Times New Roman"/>
                <w:sz w:val="24"/>
                <w:szCs w:val="24"/>
                <w:lang w:eastAsia="en-US"/>
              </w:rPr>
              <w:t xml:space="preserve">Конкурс творческих работ на тему «Современные зубные </w:t>
            </w:r>
            <w:r>
              <w:rPr>
                <w:rFonts w:ascii="Times New Roman" w:hAnsi="Times New Roman"/>
                <w:sz w:val="24"/>
                <w:szCs w:val="24"/>
                <w:lang w:eastAsia="en-US"/>
              </w:rPr>
              <w:t>протезы</w:t>
            </w:r>
            <w:r w:rsidRPr="004712F7">
              <w:rPr>
                <w:rFonts w:ascii="Times New Roman" w:hAnsi="Times New Roman"/>
                <w:sz w:val="24"/>
                <w:szCs w:val="24"/>
                <w:lang w:eastAsia="en-US"/>
              </w:rPr>
              <w:t>»</w:t>
            </w:r>
          </w:p>
        </w:tc>
        <w:tc>
          <w:tcPr>
            <w:tcW w:w="762" w:type="pct"/>
            <w:gridSpan w:val="2"/>
          </w:tcPr>
          <w:p w14:paraId="5BB41A15" w14:textId="77777777" w:rsidR="005422E4" w:rsidRPr="004712F7" w:rsidRDefault="005422E4" w:rsidP="00553492">
            <w:pPr>
              <w:widowControl w:val="0"/>
              <w:autoSpaceDE w:val="0"/>
              <w:autoSpaceDN w:val="0"/>
              <w:spacing w:after="0"/>
              <w:ind w:left="109"/>
              <w:rPr>
                <w:rFonts w:ascii="Times New Roman" w:hAnsi="Times New Roman"/>
                <w:sz w:val="24"/>
                <w:lang w:eastAsia="en-US"/>
              </w:rPr>
            </w:pPr>
            <w:r w:rsidRPr="004712F7">
              <w:rPr>
                <w:rFonts w:ascii="Times New Roman" w:hAnsi="Times New Roman"/>
                <w:sz w:val="24"/>
                <w:lang w:eastAsia="en-US"/>
              </w:rPr>
              <w:t>1-2</w:t>
            </w:r>
            <w:r w:rsidRPr="004712F7">
              <w:rPr>
                <w:rFonts w:ascii="Times New Roman" w:hAnsi="Times New Roman"/>
                <w:spacing w:val="-3"/>
                <w:sz w:val="24"/>
                <w:lang w:eastAsia="en-US"/>
              </w:rPr>
              <w:t xml:space="preserve"> </w:t>
            </w:r>
            <w:r w:rsidRPr="004712F7">
              <w:rPr>
                <w:rFonts w:ascii="Times New Roman" w:hAnsi="Times New Roman"/>
                <w:spacing w:val="-2"/>
                <w:sz w:val="24"/>
                <w:lang w:eastAsia="en-US"/>
              </w:rPr>
              <w:t>курсы</w:t>
            </w:r>
          </w:p>
        </w:tc>
        <w:tc>
          <w:tcPr>
            <w:tcW w:w="578" w:type="pct"/>
          </w:tcPr>
          <w:p w14:paraId="27596C60" w14:textId="77777777" w:rsidR="005422E4" w:rsidRPr="004712F7" w:rsidRDefault="005422E4" w:rsidP="00553492">
            <w:pPr>
              <w:widowControl w:val="0"/>
              <w:autoSpaceDE w:val="0"/>
              <w:autoSpaceDN w:val="0"/>
              <w:spacing w:after="0"/>
              <w:ind w:left="109" w:right="286"/>
              <w:rPr>
                <w:rFonts w:ascii="Times New Roman" w:hAnsi="Times New Roman"/>
                <w:sz w:val="24"/>
                <w:lang w:eastAsia="en-US"/>
              </w:rPr>
            </w:pPr>
            <w:r w:rsidRPr="004712F7">
              <w:rPr>
                <w:rFonts w:ascii="Times New Roman" w:hAnsi="Times New Roman"/>
                <w:spacing w:val="-2"/>
                <w:sz w:val="24"/>
                <w:lang w:eastAsia="en-US"/>
              </w:rPr>
              <w:t xml:space="preserve">Учебные </w:t>
            </w:r>
            <w:r w:rsidRPr="004712F7">
              <w:rPr>
                <w:rFonts w:ascii="Times New Roman" w:hAnsi="Times New Roman"/>
                <w:spacing w:val="-4"/>
                <w:sz w:val="24"/>
                <w:lang w:eastAsia="en-US"/>
              </w:rPr>
              <w:t>аудитории</w:t>
            </w:r>
          </w:p>
        </w:tc>
        <w:tc>
          <w:tcPr>
            <w:tcW w:w="1259" w:type="pct"/>
          </w:tcPr>
          <w:p w14:paraId="56E45B76" w14:textId="5257A7D5" w:rsidR="005422E4" w:rsidRPr="004712F7" w:rsidRDefault="005422E4" w:rsidP="00D23A7B">
            <w:pPr>
              <w:widowControl w:val="0"/>
              <w:tabs>
                <w:tab w:val="left" w:pos="1992"/>
              </w:tabs>
              <w:autoSpaceDE w:val="0"/>
              <w:autoSpaceDN w:val="0"/>
              <w:spacing w:after="0"/>
              <w:ind w:left="112" w:right="95"/>
              <w:rPr>
                <w:rFonts w:ascii="Times New Roman" w:hAnsi="Times New Roman"/>
                <w:sz w:val="24"/>
                <w:lang w:eastAsia="en-US"/>
              </w:rPr>
            </w:pPr>
            <w:r w:rsidRPr="004712F7">
              <w:rPr>
                <w:rFonts w:ascii="Times New Roman" w:hAnsi="Times New Roman"/>
                <w:sz w:val="24"/>
                <w:lang w:eastAsia="en-US"/>
              </w:rPr>
              <w:t>Заместитель директора по воспитательной</w:t>
            </w:r>
            <w:r w:rsidRPr="004712F7">
              <w:rPr>
                <w:rFonts w:ascii="Times New Roman" w:hAnsi="Times New Roman"/>
                <w:spacing w:val="69"/>
                <w:sz w:val="24"/>
                <w:lang w:eastAsia="en-US"/>
              </w:rPr>
              <w:t xml:space="preserve"> </w:t>
            </w:r>
            <w:r w:rsidRPr="004712F7">
              <w:rPr>
                <w:rFonts w:ascii="Times New Roman" w:hAnsi="Times New Roman"/>
                <w:sz w:val="24"/>
                <w:lang w:eastAsia="en-US"/>
              </w:rPr>
              <w:t>работе преподаватели ЦМК</w:t>
            </w:r>
          </w:p>
        </w:tc>
        <w:tc>
          <w:tcPr>
            <w:tcW w:w="506" w:type="pct"/>
          </w:tcPr>
          <w:p w14:paraId="11959277" w14:textId="77777777" w:rsidR="005422E4" w:rsidRPr="004712F7" w:rsidRDefault="005422E4" w:rsidP="00553492">
            <w:pPr>
              <w:widowControl w:val="0"/>
              <w:autoSpaceDE w:val="0"/>
              <w:autoSpaceDN w:val="0"/>
              <w:spacing w:after="0"/>
              <w:rPr>
                <w:rFonts w:ascii="Times New Roman" w:hAnsi="Times New Roman"/>
                <w:sz w:val="24"/>
                <w:lang w:eastAsia="en-US"/>
              </w:rPr>
            </w:pPr>
            <w:r w:rsidRPr="004712F7">
              <w:rPr>
                <w:rFonts w:ascii="Times New Roman" w:hAnsi="Times New Roman"/>
                <w:sz w:val="24"/>
                <w:lang w:eastAsia="en-US"/>
              </w:rPr>
              <w:t>ЛР1 – ЛР</w:t>
            </w:r>
            <w:r w:rsidR="00CA3CD7">
              <w:rPr>
                <w:rFonts w:ascii="Times New Roman" w:hAnsi="Times New Roman"/>
                <w:sz w:val="24"/>
                <w:lang w:eastAsia="en-US"/>
              </w:rPr>
              <w:t>17</w:t>
            </w:r>
          </w:p>
        </w:tc>
      </w:tr>
      <w:tr w:rsidR="00105810" w:rsidRPr="004712F7" w14:paraId="70AAA3D6" w14:textId="77777777" w:rsidTr="00105810">
        <w:trPr>
          <w:trHeight w:val="1054"/>
        </w:trPr>
        <w:tc>
          <w:tcPr>
            <w:tcW w:w="5000" w:type="pct"/>
            <w:gridSpan w:val="8"/>
          </w:tcPr>
          <w:tbl>
            <w:tblPr>
              <w:tblW w:w="49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
              <w:gridCol w:w="4460"/>
              <w:gridCol w:w="2020"/>
              <w:gridCol w:w="1603"/>
              <w:gridCol w:w="3834"/>
              <w:gridCol w:w="1470"/>
            </w:tblGrid>
            <w:tr w:rsidR="00105810" w:rsidRPr="00866EA1" w14:paraId="13D20516" w14:textId="77777777" w:rsidTr="008F70CC">
              <w:tc>
                <w:tcPr>
                  <w:tcW w:w="5000" w:type="pct"/>
                  <w:gridSpan w:val="6"/>
                  <w:tcBorders>
                    <w:top w:val="single" w:sz="4" w:space="0" w:color="auto"/>
                    <w:left w:val="single" w:sz="4" w:space="0" w:color="auto"/>
                    <w:bottom w:val="single" w:sz="4" w:space="0" w:color="auto"/>
                    <w:right w:val="single" w:sz="4" w:space="0" w:color="auto"/>
                  </w:tcBorders>
                  <w:shd w:val="clear" w:color="auto" w:fill="auto"/>
                </w:tcPr>
                <w:p w14:paraId="559D6FAC" w14:textId="77777777" w:rsidR="00105810" w:rsidRPr="00866EA1" w:rsidRDefault="00105810" w:rsidP="00105810">
                  <w:pPr>
                    <w:widowControl w:val="0"/>
                    <w:autoSpaceDE w:val="0"/>
                    <w:autoSpaceDN w:val="0"/>
                    <w:spacing w:after="0" w:line="240" w:lineRule="auto"/>
                    <w:jc w:val="center"/>
                    <w:rPr>
                      <w:rFonts w:ascii="Times New Roman" w:hAnsi="Times New Roman"/>
                      <w:b/>
                      <w:bCs/>
                      <w:kern w:val="2"/>
                      <w:sz w:val="24"/>
                      <w:szCs w:val="24"/>
                      <w:lang w:eastAsia="ko-KR"/>
                    </w:rPr>
                  </w:pPr>
                  <w:r w:rsidRPr="00866EA1">
                    <w:rPr>
                      <w:rFonts w:ascii="Times New Roman" w:hAnsi="Times New Roman"/>
                      <w:b/>
                      <w:bCs/>
                      <w:kern w:val="2"/>
                      <w:sz w:val="24"/>
                      <w:szCs w:val="24"/>
                      <w:lang w:eastAsia="ko-KR"/>
                    </w:rPr>
                    <w:lastRenderedPageBreak/>
                    <w:t>ИЮНЬ</w:t>
                  </w:r>
                </w:p>
              </w:tc>
            </w:tr>
            <w:tr w:rsidR="00105810" w:rsidRPr="00866EA1" w14:paraId="438485BA" w14:textId="77777777" w:rsidTr="008F70CC">
              <w:tc>
                <w:tcPr>
                  <w:tcW w:w="363" w:type="pct"/>
                  <w:tcBorders>
                    <w:top w:val="single" w:sz="4" w:space="0" w:color="auto"/>
                    <w:left w:val="single" w:sz="4" w:space="0" w:color="auto"/>
                    <w:bottom w:val="single" w:sz="4" w:space="0" w:color="auto"/>
                    <w:right w:val="single" w:sz="4" w:space="0" w:color="auto"/>
                  </w:tcBorders>
                  <w:shd w:val="clear" w:color="auto" w:fill="auto"/>
                </w:tcPr>
                <w:p w14:paraId="7B19CA2C" w14:textId="77777777" w:rsidR="00105810" w:rsidRPr="00866EA1" w:rsidRDefault="00105810" w:rsidP="00105810">
                  <w:pPr>
                    <w:widowControl w:val="0"/>
                    <w:autoSpaceDE w:val="0"/>
                    <w:autoSpaceDN w:val="0"/>
                    <w:spacing w:after="0" w:line="240" w:lineRule="auto"/>
                    <w:jc w:val="both"/>
                    <w:rPr>
                      <w:rFonts w:ascii="Times New Roman" w:hAnsi="Times New Roman"/>
                      <w:b/>
                      <w:bCs/>
                      <w:color w:val="808080"/>
                      <w:kern w:val="2"/>
                      <w:sz w:val="24"/>
                      <w:szCs w:val="24"/>
                      <w:lang w:eastAsia="ko-KR"/>
                    </w:rPr>
                  </w:pPr>
                  <w:r w:rsidRPr="00866EA1">
                    <w:rPr>
                      <w:rFonts w:ascii="Times New Roman" w:hAnsi="Times New Roman"/>
                      <w:b/>
                      <w:bCs/>
                      <w:color w:val="808080"/>
                      <w:kern w:val="2"/>
                      <w:sz w:val="24"/>
                      <w:szCs w:val="24"/>
                      <w:lang w:eastAsia="ko-KR"/>
                    </w:rPr>
                    <w:t xml:space="preserve">1 </w:t>
                  </w:r>
                </w:p>
              </w:tc>
              <w:tc>
                <w:tcPr>
                  <w:tcW w:w="1544" w:type="pct"/>
                  <w:tcBorders>
                    <w:top w:val="single" w:sz="4" w:space="0" w:color="auto"/>
                    <w:left w:val="single" w:sz="4" w:space="0" w:color="auto"/>
                    <w:bottom w:val="single" w:sz="4" w:space="0" w:color="auto"/>
                    <w:right w:val="single" w:sz="4" w:space="0" w:color="auto"/>
                  </w:tcBorders>
                  <w:shd w:val="clear" w:color="auto" w:fill="auto"/>
                </w:tcPr>
                <w:p w14:paraId="276DE821" w14:textId="77777777" w:rsidR="00105810" w:rsidRPr="00866EA1" w:rsidRDefault="00105810" w:rsidP="00105810">
                  <w:pPr>
                    <w:widowControl w:val="0"/>
                    <w:autoSpaceDE w:val="0"/>
                    <w:autoSpaceDN w:val="0"/>
                    <w:spacing w:after="0" w:line="240" w:lineRule="auto"/>
                    <w:jc w:val="both"/>
                    <w:rPr>
                      <w:rFonts w:ascii="Times New Roman" w:hAnsi="Times New Roman"/>
                      <w:b/>
                      <w:bCs/>
                      <w:color w:val="808080"/>
                      <w:kern w:val="2"/>
                      <w:sz w:val="24"/>
                      <w:szCs w:val="24"/>
                      <w:lang w:eastAsia="ko-KR"/>
                    </w:rPr>
                  </w:pPr>
                  <w:r w:rsidRPr="00866EA1">
                    <w:rPr>
                      <w:rFonts w:ascii="Times New Roman" w:hAnsi="Times New Roman"/>
                      <w:b/>
                      <w:bCs/>
                      <w:color w:val="808080"/>
                      <w:kern w:val="2"/>
                      <w:sz w:val="24"/>
                      <w:szCs w:val="24"/>
                      <w:lang w:eastAsia="ko-KR"/>
                    </w:rPr>
                    <w:t>Международный день защиты детей</w:t>
                  </w:r>
                </w:p>
              </w:tc>
              <w:tc>
                <w:tcPr>
                  <w:tcW w:w="700" w:type="pct"/>
                  <w:tcBorders>
                    <w:top w:val="single" w:sz="4" w:space="0" w:color="auto"/>
                    <w:left w:val="single" w:sz="4" w:space="0" w:color="auto"/>
                    <w:bottom w:val="single" w:sz="4" w:space="0" w:color="auto"/>
                    <w:right w:val="single" w:sz="4" w:space="0" w:color="auto"/>
                  </w:tcBorders>
                  <w:shd w:val="clear" w:color="auto" w:fill="auto"/>
                </w:tcPr>
                <w:p w14:paraId="3E6F146D" w14:textId="77777777" w:rsidR="00105810" w:rsidRPr="00866EA1" w:rsidRDefault="00105810" w:rsidP="00105810">
                  <w:pPr>
                    <w:widowControl w:val="0"/>
                    <w:autoSpaceDE w:val="0"/>
                    <w:autoSpaceDN w:val="0"/>
                    <w:spacing w:after="0" w:line="240" w:lineRule="auto"/>
                    <w:jc w:val="both"/>
                    <w:rPr>
                      <w:rFonts w:ascii="Times New Roman" w:hAnsi="Times New Roman"/>
                      <w:kern w:val="2"/>
                      <w:sz w:val="24"/>
                      <w:szCs w:val="24"/>
                      <w:lang w:eastAsia="ko-KR"/>
                    </w:rPr>
                  </w:pPr>
                </w:p>
              </w:tc>
              <w:tc>
                <w:tcPr>
                  <w:tcW w:w="556" w:type="pct"/>
                  <w:tcBorders>
                    <w:top w:val="single" w:sz="4" w:space="0" w:color="auto"/>
                    <w:left w:val="single" w:sz="4" w:space="0" w:color="auto"/>
                    <w:bottom w:val="single" w:sz="4" w:space="0" w:color="auto"/>
                    <w:right w:val="single" w:sz="4" w:space="0" w:color="auto"/>
                  </w:tcBorders>
                </w:tcPr>
                <w:p w14:paraId="466F7CA7" w14:textId="77777777" w:rsidR="00105810" w:rsidRPr="00866EA1" w:rsidRDefault="00105810" w:rsidP="00105810">
                  <w:pPr>
                    <w:widowControl w:val="0"/>
                    <w:autoSpaceDE w:val="0"/>
                    <w:autoSpaceDN w:val="0"/>
                    <w:spacing w:after="0" w:line="240" w:lineRule="auto"/>
                    <w:jc w:val="both"/>
                    <w:rPr>
                      <w:rFonts w:ascii="Times New Roman" w:hAnsi="Times New Roman"/>
                      <w:kern w:val="2"/>
                      <w:sz w:val="24"/>
                      <w:szCs w:val="24"/>
                      <w:lang w:eastAsia="ko-KR"/>
                    </w:rPr>
                  </w:pPr>
                </w:p>
              </w:tc>
              <w:tc>
                <w:tcPr>
                  <w:tcW w:w="1327" w:type="pct"/>
                  <w:tcBorders>
                    <w:top w:val="single" w:sz="4" w:space="0" w:color="auto"/>
                    <w:left w:val="single" w:sz="4" w:space="0" w:color="auto"/>
                    <w:bottom w:val="single" w:sz="4" w:space="0" w:color="auto"/>
                    <w:right w:val="single" w:sz="4" w:space="0" w:color="auto"/>
                  </w:tcBorders>
                  <w:shd w:val="clear" w:color="auto" w:fill="auto"/>
                </w:tcPr>
                <w:p w14:paraId="3E0DF174" w14:textId="77777777" w:rsidR="00105810" w:rsidRPr="00866EA1" w:rsidRDefault="00105810" w:rsidP="00105810">
                  <w:pPr>
                    <w:widowControl w:val="0"/>
                    <w:autoSpaceDE w:val="0"/>
                    <w:autoSpaceDN w:val="0"/>
                    <w:spacing w:after="0" w:line="240" w:lineRule="auto"/>
                    <w:jc w:val="both"/>
                    <w:rPr>
                      <w:rFonts w:ascii="Times New Roman" w:hAnsi="Times New Roman"/>
                      <w:kern w:val="2"/>
                      <w:sz w:val="24"/>
                      <w:szCs w:val="24"/>
                      <w:lang w:eastAsia="ko-KR"/>
                    </w:rPr>
                  </w:pPr>
                </w:p>
              </w:tc>
              <w:tc>
                <w:tcPr>
                  <w:tcW w:w="510" w:type="pct"/>
                  <w:tcBorders>
                    <w:top w:val="single" w:sz="4" w:space="0" w:color="auto"/>
                    <w:left w:val="single" w:sz="4" w:space="0" w:color="auto"/>
                    <w:bottom w:val="single" w:sz="4" w:space="0" w:color="auto"/>
                    <w:right w:val="single" w:sz="4" w:space="0" w:color="auto"/>
                  </w:tcBorders>
                  <w:shd w:val="clear" w:color="auto" w:fill="auto"/>
                </w:tcPr>
                <w:p w14:paraId="37F4C05D" w14:textId="77777777" w:rsidR="00105810" w:rsidRPr="00866EA1" w:rsidRDefault="00105810" w:rsidP="00105810">
                  <w:pPr>
                    <w:widowControl w:val="0"/>
                    <w:autoSpaceDE w:val="0"/>
                    <w:autoSpaceDN w:val="0"/>
                    <w:spacing w:after="0" w:line="240" w:lineRule="auto"/>
                    <w:jc w:val="both"/>
                    <w:rPr>
                      <w:rFonts w:ascii="Times New Roman" w:hAnsi="Times New Roman"/>
                      <w:kern w:val="2"/>
                      <w:sz w:val="24"/>
                      <w:szCs w:val="24"/>
                      <w:lang w:eastAsia="ko-KR"/>
                    </w:rPr>
                  </w:pPr>
                </w:p>
              </w:tc>
            </w:tr>
            <w:tr w:rsidR="00105810" w:rsidRPr="00866EA1" w14:paraId="695F216B" w14:textId="77777777" w:rsidTr="008F70CC">
              <w:tc>
                <w:tcPr>
                  <w:tcW w:w="363" w:type="pct"/>
                  <w:tcBorders>
                    <w:top w:val="single" w:sz="4" w:space="0" w:color="auto"/>
                    <w:left w:val="single" w:sz="4" w:space="0" w:color="auto"/>
                    <w:bottom w:val="single" w:sz="4" w:space="0" w:color="auto"/>
                    <w:right w:val="single" w:sz="4" w:space="0" w:color="auto"/>
                  </w:tcBorders>
                  <w:shd w:val="clear" w:color="auto" w:fill="auto"/>
                </w:tcPr>
                <w:p w14:paraId="4E0B1785" w14:textId="77777777" w:rsidR="00105810" w:rsidRPr="00866EA1" w:rsidRDefault="00105810" w:rsidP="00105810">
                  <w:pPr>
                    <w:widowControl w:val="0"/>
                    <w:autoSpaceDE w:val="0"/>
                    <w:autoSpaceDN w:val="0"/>
                    <w:spacing w:after="0" w:line="240" w:lineRule="auto"/>
                    <w:jc w:val="both"/>
                    <w:rPr>
                      <w:rFonts w:ascii="Times New Roman" w:hAnsi="Times New Roman"/>
                      <w:b/>
                      <w:bCs/>
                      <w:color w:val="808080"/>
                      <w:kern w:val="2"/>
                      <w:sz w:val="24"/>
                      <w:szCs w:val="24"/>
                      <w:lang w:eastAsia="ko-KR"/>
                    </w:rPr>
                  </w:pPr>
                  <w:r w:rsidRPr="00866EA1">
                    <w:rPr>
                      <w:rFonts w:ascii="Times New Roman" w:hAnsi="Times New Roman"/>
                      <w:b/>
                      <w:bCs/>
                      <w:kern w:val="2"/>
                      <w:sz w:val="24"/>
                      <w:szCs w:val="24"/>
                      <w:lang w:eastAsia="ko-KR"/>
                    </w:rPr>
                    <w:t xml:space="preserve">Пн. </w:t>
                  </w:r>
                  <w:proofErr w:type="spellStart"/>
                  <w:r w:rsidRPr="00866EA1">
                    <w:rPr>
                      <w:rFonts w:ascii="Times New Roman" w:hAnsi="Times New Roman"/>
                      <w:b/>
                      <w:bCs/>
                      <w:kern w:val="2"/>
                      <w:sz w:val="24"/>
                      <w:szCs w:val="24"/>
                      <w:lang w:eastAsia="ko-KR"/>
                    </w:rPr>
                    <w:t>Еженед</w:t>
                  </w:r>
                  <w:proofErr w:type="spellEnd"/>
                  <w:r w:rsidRPr="00866EA1">
                    <w:rPr>
                      <w:rFonts w:ascii="Times New Roman" w:hAnsi="Times New Roman"/>
                      <w:b/>
                      <w:bCs/>
                      <w:kern w:val="2"/>
                      <w:sz w:val="24"/>
                      <w:szCs w:val="24"/>
                      <w:lang w:eastAsia="ko-KR"/>
                    </w:rPr>
                    <w:t>.</w:t>
                  </w:r>
                </w:p>
              </w:tc>
              <w:tc>
                <w:tcPr>
                  <w:tcW w:w="1544" w:type="pct"/>
                  <w:tcBorders>
                    <w:top w:val="single" w:sz="4" w:space="0" w:color="auto"/>
                    <w:left w:val="single" w:sz="4" w:space="0" w:color="auto"/>
                    <w:bottom w:val="single" w:sz="4" w:space="0" w:color="auto"/>
                    <w:right w:val="single" w:sz="4" w:space="0" w:color="auto"/>
                  </w:tcBorders>
                  <w:shd w:val="clear" w:color="auto" w:fill="auto"/>
                </w:tcPr>
                <w:p w14:paraId="1A923930" w14:textId="77777777" w:rsidR="00105810" w:rsidRPr="00866EA1" w:rsidRDefault="00105810" w:rsidP="00105810">
                  <w:pPr>
                    <w:widowControl w:val="0"/>
                    <w:autoSpaceDE w:val="0"/>
                    <w:autoSpaceDN w:val="0"/>
                    <w:spacing w:after="0" w:line="240" w:lineRule="auto"/>
                    <w:jc w:val="both"/>
                    <w:rPr>
                      <w:rFonts w:ascii="Times New Roman" w:hAnsi="Times New Roman"/>
                      <w:b/>
                      <w:bCs/>
                      <w:color w:val="808080"/>
                      <w:kern w:val="2"/>
                      <w:sz w:val="24"/>
                      <w:szCs w:val="24"/>
                      <w:lang w:eastAsia="ko-KR"/>
                    </w:rPr>
                  </w:pPr>
                  <w:r w:rsidRPr="00866EA1">
                    <w:rPr>
                      <w:rFonts w:ascii="Times New Roman" w:hAnsi="Times New Roman"/>
                      <w:b/>
                      <w:bCs/>
                      <w:kern w:val="2"/>
                      <w:sz w:val="24"/>
                      <w:szCs w:val="24"/>
                      <w:lang w:eastAsia="ko-KR"/>
                    </w:rPr>
                    <w:t>Разговоры о важном</w:t>
                  </w:r>
                </w:p>
              </w:tc>
              <w:tc>
                <w:tcPr>
                  <w:tcW w:w="700" w:type="pct"/>
                  <w:tcBorders>
                    <w:top w:val="single" w:sz="4" w:space="0" w:color="auto"/>
                    <w:left w:val="single" w:sz="4" w:space="0" w:color="auto"/>
                    <w:bottom w:val="single" w:sz="4" w:space="0" w:color="auto"/>
                    <w:right w:val="single" w:sz="4" w:space="0" w:color="auto"/>
                  </w:tcBorders>
                  <w:shd w:val="clear" w:color="auto" w:fill="auto"/>
                </w:tcPr>
                <w:p w14:paraId="76A8A12E" w14:textId="77777777" w:rsidR="00105810" w:rsidRPr="00866EA1" w:rsidRDefault="00105810" w:rsidP="00105810">
                  <w:pPr>
                    <w:widowControl w:val="0"/>
                    <w:autoSpaceDE w:val="0"/>
                    <w:autoSpaceDN w:val="0"/>
                    <w:spacing w:after="0" w:line="240" w:lineRule="auto"/>
                    <w:jc w:val="both"/>
                    <w:rPr>
                      <w:rFonts w:ascii="Times New Roman" w:hAnsi="Times New Roman"/>
                      <w:kern w:val="2"/>
                      <w:sz w:val="24"/>
                      <w:szCs w:val="24"/>
                      <w:lang w:eastAsia="ko-KR"/>
                    </w:rPr>
                  </w:pPr>
                  <w:r w:rsidRPr="00866EA1">
                    <w:rPr>
                      <w:rFonts w:ascii="Times New Roman" w:hAnsi="Times New Roman"/>
                      <w:i/>
                      <w:iCs/>
                      <w:kern w:val="2"/>
                      <w:sz w:val="24"/>
                      <w:szCs w:val="24"/>
                      <w:lang w:eastAsia="ko-KR"/>
                    </w:rPr>
                    <w:t xml:space="preserve">Все </w:t>
                  </w:r>
                  <w:r w:rsidRPr="00866EA1">
                    <w:rPr>
                      <w:rFonts w:ascii="Times New Roman" w:hAnsi="Times New Roman"/>
                      <w:i/>
                      <w:iCs/>
                      <w:kern w:val="2"/>
                      <w:sz w:val="24"/>
                      <w:szCs w:val="24"/>
                      <w:lang w:eastAsia="ko-KR"/>
                    </w:rPr>
                    <w:br/>
                    <w:t>группы</w:t>
                  </w:r>
                </w:p>
              </w:tc>
              <w:tc>
                <w:tcPr>
                  <w:tcW w:w="556" w:type="pct"/>
                  <w:tcBorders>
                    <w:top w:val="single" w:sz="4" w:space="0" w:color="auto"/>
                    <w:left w:val="single" w:sz="4" w:space="0" w:color="auto"/>
                    <w:bottom w:val="single" w:sz="4" w:space="0" w:color="auto"/>
                    <w:right w:val="single" w:sz="4" w:space="0" w:color="auto"/>
                  </w:tcBorders>
                </w:tcPr>
                <w:p w14:paraId="3E3C4B23" w14:textId="77777777" w:rsidR="00105810" w:rsidRPr="00866EA1" w:rsidRDefault="00105810" w:rsidP="00105810">
                  <w:pPr>
                    <w:widowControl w:val="0"/>
                    <w:autoSpaceDE w:val="0"/>
                    <w:autoSpaceDN w:val="0"/>
                    <w:spacing w:after="0" w:line="240" w:lineRule="auto"/>
                    <w:jc w:val="both"/>
                    <w:rPr>
                      <w:rFonts w:ascii="Times New Roman" w:hAnsi="Times New Roman"/>
                      <w:kern w:val="2"/>
                      <w:sz w:val="24"/>
                      <w:szCs w:val="24"/>
                      <w:lang w:eastAsia="ko-KR"/>
                    </w:rPr>
                  </w:pPr>
                  <w:r w:rsidRPr="00866EA1">
                    <w:rPr>
                      <w:rFonts w:ascii="Times New Roman" w:hAnsi="Times New Roman"/>
                      <w:i/>
                      <w:iCs/>
                      <w:kern w:val="2"/>
                      <w:sz w:val="24"/>
                      <w:szCs w:val="24"/>
                      <w:lang w:eastAsia="ko-KR"/>
                    </w:rPr>
                    <w:t>Аудитории</w:t>
                  </w:r>
                </w:p>
              </w:tc>
              <w:tc>
                <w:tcPr>
                  <w:tcW w:w="1327" w:type="pct"/>
                  <w:tcBorders>
                    <w:top w:val="single" w:sz="4" w:space="0" w:color="auto"/>
                    <w:left w:val="single" w:sz="4" w:space="0" w:color="auto"/>
                    <w:bottom w:val="single" w:sz="4" w:space="0" w:color="auto"/>
                    <w:right w:val="single" w:sz="4" w:space="0" w:color="auto"/>
                  </w:tcBorders>
                  <w:shd w:val="clear" w:color="auto" w:fill="auto"/>
                </w:tcPr>
                <w:p w14:paraId="2A1B4712" w14:textId="77777777" w:rsidR="00105810" w:rsidRPr="00866EA1" w:rsidRDefault="00105810" w:rsidP="00105810">
                  <w:pPr>
                    <w:widowControl w:val="0"/>
                    <w:autoSpaceDE w:val="0"/>
                    <w:autoSpaceDN w:val="0"/>
                    <w:spacing w:after="0" w:line="240" w:lineRule="auto"/>
                    <w:jc w:val="both"/>
                    <w:rPr>
                      <w:rFonts w:ascii="Times New Roman" w:hAnsi="Times New Roman"/>
                      <w:kern w:val="2"/>
                      <w:sz w:val="24"/>
                      <w:szCs w:val="24"/>
                      <w:lang w:eastAsia="ko-KR"/>
                    </w:rPr>
                  </w:pPr>
                  <w:r w:rsidRPr="00866EA1">
                    <w:rPr>
                      <w:rFonts w:ascii="Times New Roman" w:hAnsi="Times New Roman"/>
                      <w:i/>
                      <w:iCs/>
                      <w:kern w:val="2"/>
                      <w:sz w:val="24"/>
                      <w:szCs w:val="24"/>
                      <w:lang w:eastAsia="ko-KR"/>
                    </w:rPr>
                    <w:t>Куратор группы</w:t>
                  </w:r>
                </w:p>
              </w:tc>
              <w:tc>
                <w:tcPr>
                  <w:tcW w:w="510" w:type="pct"/>
                  <w:tcBorders>
                    <w:top w:val="single" w:sz="4" w:space="0" w:color="auto"/>
                    <w:left w:val="single" w:sz="4" w:space="0" w:color="auto"/>
                    <w:bottom w:val="single" w:sz="4" w:space="0" w:color="auto"/>
                    <w:right w:val="single" w:sz="4" w:space="0" w:color="auto"/>
                  </w:tcBorders>
                  <w:shd w:val="clear" w:color="auto" w:fill="auto"/>
                </w:tcPr>
                <w:p w14:paraId="738250B5" w14:textId="77777777" w:rsidR="00105810" w:rsidRPr="00866EA1" w:rsidRDefault="00105810" w:rsidP="00105810">
                  <w:pPr>
                    <w:widowControl w:val="0"/>
                    <w:autoSpaceDE w:val="0"/>
                    <w:autoSpaceDN w:val="0"/>
                    <w:spacing w:after="0" w:line="240" w:lineRule="auto"/>
                    <w:jc w:val="both"/>
                    <w:rPr>
                      <w:rFonts w:ascii="Times New Roman" w:hAnsi="Times New Roman"/>
                      <w:kern w:val="2"/>
                      <w:sz w:val="24"/>
                      <w:szCs w:val="24"/>
                      <w:lang w:eastAsia="ko-KR"/>
                    </w:rPr>
                  </w:pPr>
                  <w:r w:rsidRPr="00866EA1">
                    <w:rPr>
                      <w:rFonts w:ascii="Times New Roman" w:hAnsi="Times New Roman"/>
                      <w:i/>
                      <w:iCs/>
                      <w:kern w:val="2"/>
                      <w:sz w:val="24"/>
                      <w:szCs w:val="24"/>
                      <w:lang w:eastAsia="ko-KR"/>
                    </w:rPr>
                    <w:t>ЛР 1 -11</w:t>
                  </w:r>
                </w:p>
              </w:tc>
            </w:tr>
            <w:tr w:rsidR="00105810" w:rsidRPr="00866EA1" w14:paraId="27DB5B9A" w14:textId="77777777" w:rsidTr="008F70CC">
              <w:tc>
                <w:tcPr>
                  <w:tcW w:w="363" w:type="pct"/>
                  <w:tcBorders>
                    <w:top w:val="single" w:sz="4" w:space="0" w:color="auto"/>
                    <w:left w:val="single" w:sz="4" w:space="0" w:color="auto"/>
                    <w:bottom w:val="single" w:sz="4" w:space="0" w:color="auto"/>
                    <w:right w:val="single" w:sz="4" w:space="0" w:color="auto"/>
                  </w:tcBorders>
                  <w:shd w:val="clear" w:color="auto" w:fill="auto"/>
                </w:tcPr>
                <w:p w14:paraId="0191F4D8" w14:textId="77777777" w:rsidR="00105810" w:rsidRPr="00866EA1" w:rsidRDefault="00105810" w:rsidP="00105810">
                  <w:pPr>
                    <w:widowControl w:val="0"/>
                    <w:autoSpaceDE w:val="0"/>
                    <w:autoSpaceDN w:val="0"/>
                    <w:spacing w:after="0" w:line="240" w:lineRule="auto"/>
                    <w:jc w:val="both"/>
                    <w:rPr>
                      <w:rFonts w:ascii="Times New Roman" w:hAnsi="Times New Roman"/>
                      <w:b/>
                      <w:bCs/>
                      <w:color w:val="808080"/>
                      <w:kern w:val="2"/>
                      <w:sz w:val="24"/>
                      <w:szCs w:val="24"/>
                      <w:lang w:eastAsia="ko-KR"/>
                    </w:rPr>
                  </w:pPr>
                  <w:r w:rsidRPr="00866EA1">
                    <w:rPr>
                      <w:rFonts w:ascii="Times New Roman" w:hAnsi="Times New Roman"/>
                      <w:b/>
                      <w:bCs/>
                      <w:color w:val="808080"/>
                      <w:kern w:val="2"/>
                      <w:sz w:val="24"/>
                      <w:szCs w:val="24"/>
                      <w:lang w:eastAsia="ko-KR"/>
                    </w:rPr>
                    <w:t>5</w:t>
                  </w:r>
                </w:p>
              </w:tc>
              <w:tc>
                <w:tcPr>
                  <w:tcW w:w="1544" w:type="pct"/>
                  <w:tcBorders>
                    <w:top w:val="single" w:sz="4" w:space="0" w:color="auto"/>
                    <w:left w:val="single" w:sz="4" w:space="0" w:color="auto"/>
                    <w:bottom w:val="single" w:sz="4" w:space="0" w:color="auto"/>
                    <w:right w:val="single" w:sz="4" w:space="0" w:color="auto"/>
                  </w:tcBorders>
                  <w:shd w:val="clear" w:color="auto" w:fill="auto"/>
                </w:tcPr>
                <w:p w14:paraId="576AB651" w14:textId="77777777" w:rsidR="00105810" w:rsidRPr="00866EA1" w:rsidRDefault="00105810" w:rsidP="00105810">
                  <w:pPr>
                    <w:widowControl w:val="0"/>
                    <w:autoSpaceDE w:val="0"/>
                    <w:autoSpaceDN w:val="0"/>
                    <w:spacing w:after="0" w:line="240" w:lineRule="auto"/>
                    <w:jc w:val="both"/>
                    <w:rPr>
                      <w:rFonts w:ascii="Times New Roman" w:hAnsi="Times New Roman"/>
                      <w:b/>
                      <w:bCs/>
                      <w:color w:val="808080"/>
                      <w:kern w:val="2"/>
                      <w:sz w:val="24"/>
                      <w:szCs w:val="24"/>
                      <w:lang w:eastAsia="ko-KR"/>
                    </w:rPr>
                  </w:pPr>
                  <w:r w:rsidRPr="00866EA1">
                    <w:rPr>
                      <w:rFonts w:ascii="Times New Roman" w:hAnsi="Times New Roman"/>
                      <w:b/>
                      <w:bCs/>
                      <w:color w:val="808080"/>
                      <w:kern w:val="2"/>
                      <w:sz w:val="24"/>
                      <w:szCs w:val="24"/>
                      <w:lang w:eastAsia="ko-KR"/>
                    </w:rPr>
                    <w:t>День эколога</w:t>
                  </w:r>
                </w:p>
              </w:tc>
              <w:tc>
                <w:tcPr>
                  <w:tcW w:w="700" w:type="pct"/>
                  <w:tcBorders>
                    <w:top w:val="single" w:sz="4" w:space="0" w:color="auto"/>
                    <w:left w:val="single" w:sz="4" w:space="0" w:color="auto"/>
                    <w:bottom w:val="single" w:sz="4" w:space="0" w:color="auto"/>
                    <w:right w:val="single" w:sz="4" w:space="0" w:color="auto"/>
                  </w:tcBorders>
                  <w:shd w:val="clear" w:color="auto" w:fill="auto"/>
                </w:tcPr>
                <w:p w14:paraId="33E135F1" w14:textId="77777777" w:rsidR="00105810" w:rsidRPr="00866EA1" w:rsidRDefault="00105810" w:rsidP="00105810">
                  <w:pPr>
                    <w:widowControl w:val="0"/>
                    <w:autoSpaceDE w:val="0"/>
                    <w:autoSpaceDN w:val="0"/>
                    <w:spacing w:after="0" w:line="240" w:lineRule="auto"/>
                    <w:jc w:val="both"/>
                    <w:rPr>
                      <w:rFonts w:ascii="Times New Roman" w:hAnsi="Times New Roman"/>
                      <w:kern w:val="2"/>
                      <w:sz w:val="24"/>
                      <w:szCs w:val="24"/>
                      <w:lang w:eastAsia="ko-KR"/>
                    </w:rPr>
                  </w:pPr>
                </w:p>
              </w:tc>
              <w:tc>
                <w:tcPr>
                  <w:tcW w:w="556" w:type="pct"/>
                  <w:tcBorders>
                    <w:top w:val="single" w:sz="4" w:space="0" w:color="auto"/>
                    <w:left w:val="single" w:sz="4" w:space="0" w:color="auto"/>
                    <w:bottom w:val="single" w:sz="4" w:space="0" w:color="auto"/>
                    <w:right w:val="single" w:sz="4" w:space="0" w:color="auto"/>
                  </w:tcBorders>
                </w:tcPr>
                <w:p w14:paraId="61DF2ECC" w14:textId="77777777" w:rsidR="00105810" w:rsidRPr="00866EA1" w:rsidRDefault="00105810" w:rsidP="00105810">
                  <w:pPr>
                    <w:widowControl w:val="0"/>
                    <w:autoSpaceDE w:val="0"/>
                    <w:autoSpaceDN w:val="0"/>
                    <w:spacing w:after="0" w:line="240" w:lineRule="auto"/>
                    <w:jc w:val="both"/>
                    <w:rPr>
                      <w:rFonts w:ascii="Times New Roman" w:hAnsi="Times New Roman"/>
                      <w:kern w:val="2"/>
                      <w:sz w:val="24"/>
                      <w:szCs w:val="24"/>
                      <w:lang w:eastAsia="ko-KR"/>
                    </w:rPr>
                  </w:pPr>
                </w:p>
              </w:tc>
              <w:tc>
                <w:tcPr>
                  <w:tcW w:w="1327" w:type="pct"/>
                  <w:tcBorders>
                    <w:top w:val="single" w:sz="4" w:space="0" w:color="auto"/>
                    <w:left w:val="single" w:sz="4" w:space="0" w:color="auto"/>
                    <w:bottom w:val="single" w:sz="4" w:space="0" w:color="auto"/>
                    <w:right w:val="single" w:sz="4" w:space="0" w:color="auto"/>
                  </w:tcBorders>
                  <w:shd w:val="clear" w:color="auto" w:fill="auto"/>
                </w:tcPr>
                <w:p w14:paraId="4A13368E" w14:textId="77777777" w:rsidR="00105810" w:rsidRPr="00866EA1" w:rsidRDefault="00105810" w:rsidP="00105810">
                  <w:pPr>
                    <w:widowControl w:val="0"/>
                    <w:autoSpaceDE w:val="0"/>
                    <w:autoSpaceDN w:val="0"/>
                    <w:spacing w:after="0" w:line="240" w:lineRule="auto"/>
                    <w:jc w:val="both"/>
                    <w:rPr>
                      <w:rFonts w:ascii="Times New Roman" w:hAnsi="Times New Roman"/>
                      <w:kern w:val="2"/>
                      <w:sz w:val="24"/>
                      <w:szCs w:val="24"/>
                      <w:lang w:eastAsia="ko-KR"/>
                    </w:rPr>
                  </w:pPr>
                </w:p>
              </w:tc>
              <w:tc>
                <w:tcPr>
                  <w:tcW w:w="510" w:type="pct"/>
                  <w:tcBorders>
                    <w:top w:val="single" w:sz="4" w:space="0" w:color="auto"/>
                    <w:left w:val="single" w:sz="4" w:space="0" w:color="auto"/>
                    <w:bottom w:val="single" w:sz="4" w:space="0" w:color="auto"/>
                    <w:right w:val="single" w:sz="4" w:space="0" w:color="auto"/>
                  </w:tcBorders>
                  <w:shd w:val="clear" w:color="auto" w:fill="auto"/>
                </w:tcPr>
                <w:p w14:paraId="5E20B562" w14:textId="77777777" w:rsidR="00105810" w:rsidRPr="00866EA1" w:rsidRDefault="00105810" w:rsidP="00105810">
                  <w:pPr>
                    <w:widowControl w:val="0"/>
                    <w:autoSpaceDE w:val="0"/>
                    <w:autoSpaceDN w:val="0"/>
                    <w:spacing w:after="0" w:line="240" w:lineRule="auto"/>
                    <w:jc w:val="both"/>
                    <w:rPr>
                      <w:rFonts w:ascii="Times New Roman" w:hAnsi="Times New Roman"/>
                      <w:kern w:val="2"/>
                      <w:sz w:val="24"/>
                      <w:szCs w:val="24"/>
                      <w:lang w:eastAsia="ko-KR"/>
                    </w:rPr>
                  </w:pPr>
                </w:p>
              </w:tc>
            </w:tr>
            <w:tr w:rsidR="00105810" w:rsidRPr="00866EA1" w14:paraId="44B82745" w14:textId="77777777" w:rsidTr="008F70CC">
              <w:tc>
                <w:tcPr>
                  <w:tcW w:w="363" w:type="pct"/>
                  <w:tcBorders>
                    <w:top w:val="single" w:sz="4" w:space="0" w:color="auto"/>
                    <w:left w:val="single" w:sz="4" w:space="0" w:color="auto"/>
                    <w:bottom w:val="single" w:sz="4" w:space="0" w:color="auto"/>
                    <w:right w:val="single" w:sz="4" w:space="0" w:color="auto"/>
                  </w:tcBorders>
                  <w:shd w:val="clear" w:color="auto" w:fill="auto"/>
                </w:tcPr>
                <w:p w14:paraId="2555E51C" w14:textId="77777777" w:rsidR="00105810" w:rsidRPr="00866EA1" w:rsidRDefault="00105810" w:rsidP="00105810">
                  <w:pPr>
                    <w:widowControl w:val="0"/>
                    <w:autoSpaceDE w:val="0"/>
                    <w:autoSpaceDN w:val="0"/>
                    <w:spacing w:after="0" w:line="240" w:lineRule="auto"/>
                    <w:jc w:val="both"/>
                    <w:rPr>
                      <w:rFonts w:ascii="Times New Roman" w:hAnsi="Times New Roman"/>
                      <w:b/>
                      <w:bCs/>
                      <w:color w:val="808080"/>
                      <w:kern w:val="2"/>
                      <w:sz w:val="24"/>
                      <w:szCs w:val="24"/>
                      <w:lang w:eastAsia="ko-KR"/>
                    </w:rPr>
                  </w:pPr>
                  <w:r w:rsidRPr="00866EA1">
                    <w:rPr>
                      <w:rFonts w:ascii="Times New Roman" w:hAnsi="Times New Roman"/>
                      <w:b/>
                      <w:bCs/>
                      <w:color w:val="808080"/>
                      <w:kern w:val="2"/>
                      <w:sz w:val="24"/>
                      <w:szCs w:val="24"/>
                      <w:lang w:eastAsia="ko-KR"/>
                    </w:rPr>
                    <w:t>6</w:t>
                  </w:r>
                </w:p>
              </w:tc>
              <w:tc>
                <w:tcPr>
                  <w:tcW w:w="1544" w:type="pct"/>
                  <w:tcBorders>
                    <w:top w:val="single" w:sz="4" w:space="0" w:color="auto"/>
                    <w:left w:val="single" w:sz="4" w:space="0" w:color="auto"/>
                    <w:bottom w:val="single" w:sz="4" w:space="0" w:color="auto"/>
                    <w:right w:val="single" w:sz="4" w:space="0" w:color="auto"/>
                  </w:tcBorders>
                  <w:shd w:val="clear" w:color="auto" w:fill="auto"/>
                </w:tcPr>
                <w:p w14:paraId="6B43258E" w14:textId="77777777" w:rsidR="00105810" w:rsidRPr="00866EA1" w:rsidRDefault="00105810" w:rsidP="00105810">
                  <w:pPr>
                    <w:widowControl w:val="0"/>
                    <w:autoSpaceDE w:val="0"/>
                    <w:autoSpaceDN w:val="0"/>
                    <w:spacing w:after="0" w:line="240" w:lineRule="auto"/>
                    <w:jc w:val="both"/>
                    <w:rPr>
                      <w:rFonts w:ascii="Times New Roman" w:hAnsi="Times New Roman"/>
                      <w:b/>
                      <w:bCs/>
                      <w:color w:val="808080"/>
                      <w:kern w:val="2"/>
                      <w:sz w:val="24"/>
                      <w:szCs w:val="24"/>
                      <w:lang w:eastAsia="ko-KR"/>
                    </w:rPr>
                  </w:pPr>
                  <w:r w:rsidRPr="00866EA1">
                    <w:rPr>
                      <w:rFonts w:ascii="Times New Roman" w:hAnsi="Times New Roman"/>
                      <w:b/>
                      <w:bCs/>
                      <w:color w:val="808080"/>
                      <w:kern w:val="2"/>
                      <w:sz w:val="24"/>
                      <w:szCs w:val="24"/>
                      <w:lang w:eastAsia="ko-KR"/>
                    </w:rPr>
                    <w:t>Пушкинский день России</w:t>
                  </w:r>
                </w:p>
              </w:tc>
              <w:tc>
                <w:tcPr>
                  <w:tcW w:w="700" w:type="pct"/>
                  <w:tcBorders>
                    <w:top w:val="single" w:sz="4" w:space="0" w:color="auto"/>
                    <w:left w:val="single" w:sz="4" w:space="0" w:color="auto"/>
                    <w:bottom w:val="single" w:sz="4" w:space="0" w:color="auto"/>
                    <w:right w:val="single" w:sz="4" w:space="0" w:color="auto"/>
                  </w:tcBorders>
                  <w:shd w:val="clear" w:color="auto" w:fill="auto"/>
                </w:tcPr>
                <w:p w14:paraId="0A04B63F" w14:textId="77777777" w:rsidR="00105810" w:rsidRPr="00866EA1" w:rsidRDefault="00105810" w:rsidP="00105810">
                  <w:pPr>
                    <w:widowControl w:val="0"/>
                    <w:autoSpaceDE w:val="0"/>
                    <w:autoSpaceDN w:val="0"/>
                    <w:spacing w:after="0" w:line="240" w:lineRule="auto"/>
                    <w:jc w:val="both"/>
                    <w:rPr>
                      <w:rFonts w:ascii="Times New Roman" w:hAnsi="Times New Roman"/>
                      <w:kern w:val="2"/>
                      <w:sz w:val="24"/>
                      <w:szCs w:val="24"/>
                      <w:lang w:eastAsia="ko-KR"/>
                    </w:rPr>
                  </w:pPr>
                </w:p>
              </w:tc>
              <w:tc>
                <w:tcPr>
                  <w:tcW w:w="556" w:type="pct"/>
                  <w:tcBorders>
                    <w:top w:val="single" w:sz="4" w:space="0" w:color="auto"/>
                    <w:left w:val="single" w:sz="4" w:space="0" w:color="auto"/>
                    <w:bottom w:val="single" w:sz="4" w:space="0" w:color="auto"/>
                    <w:right w:val="single" w:sz="4" w:space="0" w:color="auto"/>
                  </w:tcBorders>
                </w:tcPr>
                <w:p w14:paraId="71D03386" w14:textId="77777777" w:rsidR="00105810" w:rsidRPr="00866EA1" w:rsidRDefault="00105810" w:rsidP="00105810">
                  <w:pPr>
                    <w:widowControl w:val="0"/>
                    <w:autoSpaceDE w:val="0"/>
                    <w:autoSpaceDN w:val="0"/>
                    <w:spacing w:after="0" w:line="240" w:lineRule="auto"/>
                    <w:jc w:val="both"/>
                    <w:rPr>
                      <w:rFonts w:ascii="Times New Roman" w:hAnsi="Times New Roman"/>
                      <w:kern w:val="2"/>
                      <w:sz w:val="24"/>
                      <w:szCs w:val="24"/>
                      <w:lang w:eastAsia="ko-KR"/>
                    </w:rPr>
                  </w:pPr>
                </w:p>
              </w:tc>
              <w:tc>
                <w:tcPr>
                  <w:tcW w:w="1327" w:type="pct"/>
                  <w:tcBorders>
                    <w:top w:val="single" w:sz="4" w:space="0" w:color="auto"/>
                    <w:left w:val="single" w:sz="4" w:space="0" w:color="auto"/>
                    <w:bottom w:val="single" w:sz="4" w:space="0" w:color="auto"/>
                    <w:right w:val="single" w:sz="4" w:space="0" w:color="auto"/>
                  </w:tcBorders>
                  <w:shd w:val="clear" w:color="auto" w:fill="auto"/>
                </w:tcPr>
                <w:p w14:paraId="5B559510" w14:textId="77777777" w:rsidR="00105810" w:rsidRPr="00866EA1" w:rsidRDefault="00105810" w:rsidP="00105810">
                  <w:pPr>
                    <w:widowControl w:val="0"/>
                    <w:autoSpaceDE w:val="0"/>
                    <w:autoSpaceDN w:val="0"/>
                    <w:spacing w:after="0" w:line="240" w:lineRule="auto"/>
                    <w:jc w:val="both"/>
                    <w:rPr>
                      <w:rFonts w:ascii="Times New Roman" w:hAnsi="Times New Roman"/>
                      <w:kern w:val="2"/>
                      <w:sz w:val="24"/>
                      <w:szCs w:val="24"/>
                      <w:lang w:eastAsia="ko-KR"/>
                    </w:rPr>
                  </w:pPr>
                </w:p>
              </w:tc>
              <w:tc>
                <w:tcPr>
                  <w:tcW w:w="510" w:type="pct"/>
                  <w:tcBorders>
                    <w:top w:val="single" w:sz="4" w:space="0" w:color="auto"/>
                    <w:left w:val="single" w:sz="4" w:space="0" w:color="auto"/>
                    <w:bottom w:val="single" w:sz="4" w:space="0" w:color="auto"/>
                    <w:right w:val="single" w:sz="4" w:space="0" w:color="auto"/>
                  </w:tcBorders>
                  <w:shd w:val="clear" w:color="auto" w:fill="auto"/>
                </w:tcPr>
                <w:p w14:paraId="7D446A8A" w14:textId="77777777" w:rsidR="00105810" w:rsidRPr="00866EA1" w:rsidRDefault="00105810" w:rsidP="00105810">
                  <w:pPr>
                    <w:widowControl w:val="0"/>
                    <w:autoSpaceDE w:val="0"/>
                    <w:autoSpaceDN w:val="0"/>
                    <w:spacing w:after="0" w:line="240" w:lineRule="auto"/>
                    <w:jc w:val="both"/>
                    <w:rPr>
                      <w:rFonts w:ascii="Times New Roman" w:hAnsi="Times New Roman"/>
                      <w:kern w:val="2"/>
                      <w:sz w:val="24"/>
                      <w:szCs w:val="24"/>
                      <w:lang w:eastAsia="ko-KR"/>
                    </w:rPr>
                  </w:pPr>
                </w:p>
              </w:tc>
            </w:tr>
            <w:tr w:rsidR="00105810" w:rsidRPr="00866EA1" w14:paraId="40B77E8A" w14:textId="77777777" w:rsidTr="008F70CC">
              <w:tc>
                <w:tcPr>
                  <w:tcW w:w="363" w:type="pct"/>
                  <w:tcBorders>
                    <w:top w:val="single" w:sz="4" w:space="0" w:color="auto"/>
                    <w:left w:val="single" w:sz="4" w:space="0" w:color="auto"/>
                    <w:bottom w:val="single" w:sz="4" w:space="0" w:color="auto"/>
                    <w:right w:val="single" w:sz="4" w:space="0" w:color="auto"/>
                  </w:tcBorders>
                  <w:shd w:val="clear" w:color="auto" w:fill="auto"/>
                </w:tcPr>
                <w:p w14:paraId="67C754B6" w14:textId="77777777" w:rsidR="00105810" w:rsidRPr="00866EA1" w:rsidRDefault="00105810" w:rsidP="00105810">
                  <w:pPr>
                    <w:widowControl w:val="0"/>
                    <w:autoSpaceDE w:val="0"/>
                    <w:autoSpaceDN w:val="0"/>
                    <w:spacing w:after="0" w:line="240" w:lineRule="auto"/>
                    <w:jc w:val="both"/>
                    <w:rPr>
                      <w:rFonts w:ascii="Times New Roman" w:hAnsi="Times New Roman"/>
                      <w:b/>
                      <w:bCs/>
                      <w:color w:val="808080"/>
                      <w:kern w:val="2"/>
                      <w:sz w:val="24"/>
                      <w:szCs w:val="24"/>
                      <w:lang w:eastAsia="ko-KR"/>
                    </w:rPr>
                  </w:pPr>
                  <w:r w:rsidRPr="00866EA1">
                    <w:rPr>
                      <w:rFonts w:ascii="Times New Roman" w:hAnsi="Times New Roman"/>
                      <w:b/>
                      <w:bCs/>
                      <w:color w:val="808080"/>
                      <w:kern w:val="2"/>
                      <w:sz w:val="24"/>
                      <w:szCs w:val="24"/>
                      <w:lang w:eastAsia="ko-KR"/>
                    </w:rPr>
                    <w:t>12</w:t>
                  </w:r>
                </w:p>
              </w:tc>
              <w:tc>
                <w:tcPr>
                  <w:tcW w:w="1544" w:type="pct"/>
                  <w:tcBorders>
                    <w:top w:val="single" w:sz="4" w:space="0" w:color="auto"/>
                    <w:left w:val="single" w:sz="4" w:space="0" w:color="auto"/>
                    <w:bottom w:val="single" w:sz="4" w:space="0" w:color="auto"/>
                    <w:right w:val="single" w:sz="4" w:space="0" w:color="auto"/>
                  </w:tcBorders>
                  <w:shd w:val="clear" w:color="auto" w:fill="auto"/>
                </w:tcPr>
                <w:p w14:paraId="6509B15E" w14:textId="77777777" w:rsidR="00105810" w:rsidRPr="00866EA1" w:rsidRDefault="00105810" w:rsidP="00105810">
                  <w:pPr>
                    <w:widowControl w:val="0"/>
                    <w:autoSpaceDE w:val="0"/>
                    <w:autoSpaceDN w:val="0"/>
                    <w:spacing w:after="0" w:line="240" w:lineRule="auto"/>
                    <w:jc w:val="both"/>
                    <w:rPr>
                      <w:rFonts w:ascii="Times New Roman" w:hAnsi="Times New Roman"/>
                      <w:b/>
                      <w:bCs/>
                      <w:color w:val="808080"/>
                      <w:kern w:val="2"/>
                      <w:sz w:val="24"/>
                      <w:szCs w:val="24"/>
                      <w:lang w:eastAsia="ko-KR"/>
                    </w:rPr>
                  </w:pPr>
                  <w:r w:rsidRPr="00866EA1">
                    <w:rPr>
                      <w:rFonts w:ascii="Times New Roman" w:hAnsi="Times New Roman"/>
                      <w:b/>
                      <w:bCs/>
                      <w:color w:val="808080"/>
                      <w:kern w:val="2"/>
                      <w:sz w:val="24"/>
                      <w:szCs w:val="24"/>
                      <w:lang w:eastAsia="ko-KR"/>
                    </w:rPr>
                    <w:t xml:space="preserve">День России </w:t>
                  </w:r>
                </w:p>
              </w:tc>
              <w:tc>
                <w:tcPr>
                  <w:tcW w:w="700" w:type="pct"/>
                  <w:tcBorders>
                    <w:top w:val="single" w:sz="4" w:space="0" w:color="auto"/>
                    <w:left w:val="single" w:sz="4" w:space="0" w:color="auto"/>
                    <w:bottom w:val="single" w:sz="4" w:space="0" w:color="auto"/>
                    <w:right w:val="single" w:sz="4" w:space="0" w:color="auto"/>
                  </w:tcBorders>
                  <w:shd w:val="clear" w:color="auto" w:fill="auto"/>
                </w:tcPr>
                <w:p w14:paraId="3FE64887" w14:textId="77777777" w:rsidR="00105810" w:rsidRPr="00866EA1" w:rsidRDefault="00105810" w:rsidP="00105810">
                  <w:pPr>
                    <w:widowControl w:val="0"/>
                    <w:autoSpaceDE w:val="0"/>
                    <w:autoSpaceDN w:val="0"/>
                    <w:spacing w:after="0" w:line="240" w:lineRule="auto"/>
                    <w:jc w:val="both"/>
                    <w:rPr>
                      <w:rFonts w:ascii="Times New Roman" w:hAnsi="Times New Roman"/>
                      <w:kern w:val="2"/>
                      <w:sz w:val="24"/>
                      <w:szCs w:val="24"/>
                      <w:lang w:eastAsia="ko-KR"/>
                    </w:rPr>
                  </w:pPr>
                </w:p>
              </w:tc>
              <w:tc>
                <w:tcPr>
                  <w:tcW w:w="556" w:type="pct"/>
                  <w:tcBorders>
                    <w:top w:val="single" w:sz="4" w:space="0" w:color="auto"/>
                    <w:left w:val="single" w:sz="4" w:space="0" w:color="auto"/>
                    <w:bottom w:val="single" w:sz="4" w:space="0" w:color="auto"/>
                    <w:right w:val="single" w:sz="4" w:space="0" w:color="auto"/>
                  </w:tcBorders>
                </w:tcPr>
                <w:p w14:paraId="007933AC" w14:textId="77777777" w:rsidR="00105810" w:rsidRPr="00866EA1" w:rsidRDefault="00105810" w:rsidP="00105810">
                  <w:pPr>
                    <w:widowControl w:val="0"/>
                    <w:autoSpaceDE w:val="0"/>
                    <w:autoSpaceDN w:val="0"/>
                    <w:spacing w:after="0" w:line="240" w:lineRule="auto"/>
                    <w:jc w:val="both"/>
                    <w:rPr>
                      <w:rFonts w:ascii="Times New Roman" w:hAnsi="Times New Roman"/>
                      <w:kern w:val="2"/>
                      <w:sz w:val="24"/>
                      <w:szCs w:val="24"/>
                      <w:lang w:eastAsia="ko-KR"/>
                    </w:rPr>
                  </w:pPr>
                </w:p>
              </w:tc>
              <w:tc>
                <w:tcPr>
                  <w:tcW w:w="1327" w:type="pct"/>
                  <w:tcBorders>
                    <w:top w:val="single" w:sz="4" w:space="0" w:color="auto"/>
                    <w:left w:val="single" w:sz="4" w:space="0" w:color="auto"/>
                    <w:bottom w:val="single" w:sz="4" w:space="0" w:color="auto"/>
                    <w:right w:val="single" w:sz="4" w:space="0" w:color="auto"/>
                  </w:tcBorders>
                  <w:shd w:val="clear" w:color="auto" w:fill="auto"/>
                </w:tcPr>
                <w:p w14:paraId="44BFEBAE" w14:textId="77777777" w:rsidR="00105810" w:rsidRPr="00866EA1" w:rsidRDefault="00105810" w:rsidP="00105810">
                  <w:pPr>
                    <w:widowControl w:val="0"/>
                    <w:autoSpaceDE w:val="0"/>
                    <w:autoSpaceDN w:val="0"/>
                    <w:spacing w:after="0" w:line="240" w:lineRule="auto"/>
                    <w:jc w:val="both"/>
                    <w:rPr>
                      <w:rFonts w:ascii="Times New Roman" w:hAnsi="Times New Roman"/>
                      <w:kern w:val="2"/>
                      <w:sz w:val="24"/>
                      <w:szCs w:val="24"/>
                      <w:lang w:eastAsia="ko-KR"/>
                    </w:rPr>
                  </w:pPr>
                </w:p>
              </w:tc>
              <w:tc>
                <w:tcPr>
                  <w:tcW w:w="510" w:type="pct"/>
                  <w:tcBorders>
                    <w:top w:val="single" w:sz="4" w:space="0" w:color="auto"/>
                    <w:left w:val="single" w:sz="4" w:space="0" w:color="auto"/>
                    <w:bottom w:val="single" w:sz="4" w:space="0" w:color="auto"/>
                    <w:right w:val="single" w:sz="4" w:space="0" w:color="auto"/>
                  </w:tcBorders>
                  <w:shd w:val="clear" w:color="auto" w:fill="auto"/>
                </w:tcPr>
                <w:p w14:paraId="11C153C6" w14:textId="77777777" w:rsidR="00105810" w:rsidRPr="00866EA1" w:rsidRDefault="00105810" w:rsidP="00105810">
                  <w:pPr>
                    <w:widowControl w:val="0"/>
                    <w:autoSpaceDE w:val="0"/>
                    <w:autoSpaceDN w:val="0"/>
                    <w:spacing w:after="0" w:line="240" w:lineRule="auto"/>
                    <w:jc w:val="both"/>
                    <w:rPr>
                      <w:rFonts w:ascii="Times New Roman" w:hAnsi="Times New Roman"/>
                      <w:kern w:val="2"/>
                      <w:sz w:val="24"/>
                      <w:szCs w:val="24"/>
                      <w:lang w:eastAsia="ko-KR"/>
                    </w:rPr>
                  </w:pPr>
                </w:p>
              </w:tc>
            </w:tr>
            <w:tr w:rsidR="00105810" w:rsidRPr="00866EA1" w14:paraId="5E0A5F02" w14:textId="77777777" w:rsidTr="008F70CC">
              <w:tc>
                <w:tcPr>
                  <w:tcW w:w="363" w:type="pct"/>
                  <w:tcBorders>
                    <w:top w:val="single" w:sz="4" w:space="0" w:color="auto"/>
                    <w:left w:val="single" w:sz="4" w:space="0" w:color="auto"/>
                    <w:bottom w:val="single" w:sz="4" w:space="0" w:color="auto"/>
                    <w:right w:val="single" w:sz="4" w:space="0" w:color="auto"/>
                  </w:tcBorders>
                  <w:shd w:val="clear" w:color="auto" w:fill="auto"/>
                </w:tcPr>
                <w:p w14:paraId="5A7E4308" w14:textId="77777777" w:rsidR="00105810" w:rsidRPr="00866EA1" w:rsidRDefault="00105810" w:rsidP="00105810">
                  <w:pPr>
                    <w:widowControl w:val="0"/>
                    <w:autoSpaceDE w:val="0"/>
                    <w:autoSpaceDN w:val="0"/>
                    <w:spacing w:after="0" w:line="240" w:lineRule="auto"/>
                    <w:jc w:val="both"/>
                    <w:rPr>
                      <w:rFonts w:ascii="Times New Roman" w:hAnsi="Times New Roman"/>
                      <w:kern w:val="2"/>
                      <w:sz w:val="24"/>
                      <w:szCs w:val="24"/>
                      <w:lang w:eastAsia="ko-KR"/>
                    </w:rPr>
                  </w:pPr>
                </w:p>
              </w:tc>
              <w:tc>
                <w:tcPr>
                  <w:tcW w:w="1544" w:type="pct"/>
                  <w:tcBorders>
                    <w:top w:val="single" w:sz="4" w:space="0" w:color="auto"/>
                    <w:left w:val="single" w:sz="4" w:space="0" w:color="auto"/>
                    <w:bottom w:val="single" w:sz="4" w:space="0" w:color="auto"/>
                    <w:right w:val="single" w:sz="4" w:space="0" w:color="auto"/>
                  </w:tcBorders>
                  <w:shd w:val="clear" w:color="auto" w:fill="auto"/>
                </w:tcPr>
                <w:p w14:paraId="38DE6E03" w14:textId="77777777" w:rsidR="00105810" w:rsidRPr="00866EA1" w:rsidRDefault="00105810" w:rsidP="00105810">
                  <w:pPr>
                    <w:widowControl w:val="0"/>
                    <w:autoSpaceDE w:val="0"/>
                    <w:autoSpaceDN w:val="0"/>
                    <w:spacing w:after="0" w:line="240" w:lineRule="auto"/>
                    <w:jc w:val="both"/>
                    <w:rPr>
                      <w:rFonts w:ascii="Times New Roman" w:hAnsi="Times New Roman"/>
                      <w:kern w:val="2"/>
                      <w:sz w:val="24"/>
                      <w:szCs w:val="24"/>
                      <w:lang w:eastAsia="ko-KR"/>
                    </w:rPr>
                  </w:pPr>
                </w:p>
              </w:tc>
              <w:tc>
                <w:tcPr>
                  <w:tcW w:w="700" w:type="pct"/>
                  <w:tcBorders>
                    <w:top w:val="single" w:sz="4" w:space="0" w:color="auto"/>
                    <w:left w:val="single" w:sz="4" w:space="0" w:color="auto"/>
                    <w:bottom w:val="single" w:sz="4" w:space="0" w:color="auto"/>
                    <w:right w:val="single" w:sz="4" w:space="0" w:color="auto"/>
                  </w:tcBorders>
                  <w:shd w:val="clear" w:color="auto" w:fill="auto"/>
                </w:tcPr>
                <w:p w14:paraId="482F3657" w14:textId="77777777" w:rsidR="00105810" w:rsidRPr="00866EA1" w:rsidRDefault="00105810" w:rsidP="00105810">
                  <w:pPr>
                    <w:widowControl w:val="0"/>
                    <w:autoSpaceDE w:val="0"/>
                    <w:autoSpaceDN w:val="0"/>
                    <w:spacing w:after="0" w:line="240" w:lineRule="auto"/>
                    <w:jc w:val="both"/>
                    <w:rPr>
                      <w:rFonts w:ascii="Times New Roman" w:hAnsi="Times New Roman"/>
                      <w:kern w:val="2"/>
                      <w:sz w:val="24"/>
                      <w:szCs w:val="24"/>
                      <w:lang w:eastAsia="ko-KR"/>
                    </w:rPr>
                  </w:pPr>
                </w:p>
              </w:tc>
              <w:tc>
                <w:tcPr>
                  <w:tcW w:w="556" w:type="pct"/>
                  <w:tcBorders>
                    <w:top w:val="single" w:sz="4" w:space="0" w:color="auto"/>
                    <w:left w:val="single" w:sz="4" w:space="0" w:color="auto"/>
                    <w:bottom w:val="single" w:sz="4" w:space="0" w:color="auto"/>
                    <w:right w:val="single" w:sz="4" w:space="0" w:color="auto"/>
                  </w:tcBorders>
                </w:tcPr>
                <w:p w14:paraId="56448BDC" w14:textId="77777777" w:rsidR="00105810" w:rsidRPr="00866EA1" w:rsidRDefault="00105810" w:rsidP="00105810">
                  <w:pPr>
                    <w:widowControl w:val="0"/>
                    <w:autoSpaceDE w:val="0"/>
                    <w:autoSpaceDN w:val="0"/>
                    <w:spacing w:after="0" w:line="240" w:lineRule="auto"/>
                    <w:jc w:val="both"/>
                    <w:rPr>
                      <w:rFonts w:ascii="Times New Roman" w:hAnsi="Times New Roman"/>
                      <w:kern w:val="2"/>
                      <w:sz w:val="24"/>
                      <w:szCs w:val="24"/>
                      <w:lang w:eastAsia="ko-KR"/>
                    </w:rPr>
                  </w:pPr>
                </w:p>
              </w:tc>
              <w:tc>
                <w:tcPr>
                  <w:tcW w:w="1327" w:type="pct"/>
                  <w:tcBorders>
                    <w:top w:val="single" w:sz="4" w:space="0" w:color="auto"/>
                    <w:left w:val="single" w:sz="4" w:space="0" w:color="auto"/>
                    <w:bottom w:val="single" w:sz="4" w:space="0" w:color="auto"/>
                    <w:right w:val="single" w:sz="4" w:space="0" w:color="auto"/>
                  </w:tcBorders>
                  <w:shd w:val="clear" w:color="auto" w:fill="auto"/>
                </w:tcPr>
                <w:p w14:paraId="1EB6521D" w14:textId="77777777" w:rsidR="00105810" w:rsidRPr="00866EA1" w:rsidRDefault="00105810" w:rsidP="00105810">
                  <w:pPr>
                    <w:widowControl w:val="0"/>
                    <w:autoSpaceDE w:val="0"/>
                    <w:autoSpaceDN w:val="0"/>
                    <w:spacing w:after="0" w:line="240" w:lineRule="auto"/>
                    <w:jc w:val="both"/>
                    <w:rPr>
                      <w:rFonts w:ascii="Times New Roman" w:hAnsi="Times New Roman"/>
                      <w:kern w:val="2"/>
                      <w:sz w:val="24"/>
                      <w:szCs w:val="24"/>
                      <w:lang w:eastAsia="ko-KR"/>
                    </w:rPr>
                  </w:pPr>
                </w:p>
              </w:tc>
              <w:tc>
                <w:tcPr>
                  <w:tcW w:w="510" w:type="pct"/>
                  <w:tcBorders>
                    <w:top w:val="single" w:sz="4" w:space="0" w:color="auto"/>
                    <w:left w:val="single" w:sz="4" w:space="0" w:color="auto"/>
                    <w:bottom w:val="single" w:sz="4" w:space="0" w:color="auto"/>
                    <w:right w:val="single" w:sz="4" w:space="0" w:color="auto"/>
                  </w:tcBorders>
                  <w:shd w:val="clear" w:color="auto" w:fill="auto"/>
                </w:tcPr>
                <w:p w14:paraId="5378D82F" w14:textId="77777777" w:rsidR="00105810" w:rsidRPr="00866EA1" w:rsidRDefault="00105810" w:rsidP="00105810">
                  <w:pPr>
                    <w:widowControl w:val="0"/>
                    <w:autoSpaceDE w:val="0"/>
                    <w:autoSpaceDN w:val="0"/>
                    <w:spacing w:after="0" w:line="240" w:lineRule="auto"/>
                    <w:jc w:val="both"/>
                    <w:rPr>
                      <w:rFonts w:ascii="Times New Roman" w:hAnsi="Times New Roman"/>
                      <w:kern w:val="2"/>
                      <w:sz w:val="24"/>
                      <w:szCs w:val="24"/>
                      <w:lang w:eastAsia="ko-KR"/>
                    </w:rPr>
                  </w:pPr>
                </w:p>
              </w:tc>
            </w:tr>
            <w:tr w:rsidR="00105810" w:rsidRPr="00866EA1" w14:paraId="682CEC72" w14:textId="77777777" w:rsidTr="008F70CC">
              <w:tc>
                <w:tcPr>
                  <w:tcW w:w="363" w:type="pct"/>
                  <w:tcBorders>
                    <w:top w:val="single" w:sz="4" w:space="0" w:color="auto"/>
                    <w:left w:val="single" w:sz="4" w:space="0" w:color="auto"/>
                    <w:bottom w:val="single" w:sz="4" w:space="0" w:color="auto"/>
                    <w:right w:val="single" w:sz="4" w:space="0" w:color="auto"/>
                  </w:tcBorders>
                  <w:shd w:val="clear" w:color="auto" w:fill="auto"/>
                </w:tcPr>
                <w:p w14:paraId="4EEBCB0F" w14:textId="77777777" w:rsidR="00105810" w:rsidRPr="00866EA1" w:rsidRDefault="00105810" w:rsidP="00105810">
                  <w:pPr>
                    <w:widowControl w:val="0"/>
                    <w:autoSpaceDE w:val="0"/>
                    <w:autoSpaceDN w:val="0"/>
                    <w:spacing w:after="0" w:line="240" w:lineRule="auto"/>
                    <w:jc w:val="both"/>
                    <w:rPr>
                      <w:rFonts w:ascii="Times New Roman" w:hAnsi="Times New Roman"/>
                      <w:b/>
                      <w:bCs/>
                      <w:color w:val="808080"/>
                      <w:kern w:val="2"/>
                      <w:sz w:val="24"/>
                      <w:szCs w:val="24"/>
                      <w:lang w:eastAsia="ko-KR"/>
                    </w:rPr>
                  </w:pPr>
                  <w:r w:rsidRPr="00866EA1">
                    <w:rPr>
                      <w:rFonts w:ascii="Times New Roman" w:hAnsi="Times New Roman"/>
                      <w:b/>
                      <w:bCs/>
                      <w:color w:val="808080"/>
                      <w:kern w:val="2"/>
                      <w:sz w:val="24"/>
                      <w:szCs w:val="24"/>
                      <w:lang w:eastAsia="ko-KR"/>
                    </w:rPr>
                    <w:t>22</w:t>
                  </w:r>
                </w:p>
              </w:tc>
              <w:tc>
                <w:tcPr>
                  <w:tcW w:w="1544" w:type="pct"/>
                  <w:tcBorders>
                    <w:top w:val="single" w:sz="4" w:space="0" w:color="auto"/>
                    <w:left w:val="single" w:sz="4" w:space="0" w:color="auto"/>
                    <w:bottom w:val="single" w:sz="4" w:space="0" w:color="auto"/>
                    <w:right w:val="single" w:sz="4" w:space="0" w:color="auto"/>
                  </w:tcBorders>
                  <w:shd w:val="clear" w:color="auto" w:fill="auto"/>
                </w:tcPr>
                <w:p w14:paraId="46D9D78A" w14:textId="77777777" w:rsidR="00105810" w:rsidRPr="00866EA1" w:rsidRDefault="00105810" w:rsidP="00105810">
                  <w:pPr>
                    <w:widowControl w:val="0"/>
                    <w:autoSpaceDE w:val="0"/>
                    <w:autoSpaceDN w:val="0"/>
                    <w:spacing w:after="0" w:line="240" w:lineRule="auto"/>
                    <w:jc w:val="both"/>
                    <w:rPr>
                      <w:rFonts w:ascii="Times New Roman" w:hAnsi="Times New Roman"/>
                      <w:b/>
                      <w:bCs/>
                      <w:color w:val="808080"/>
                      <w:kern w:val="2"/>
                      <w:sz w:val="24"/>
                      <w:szCs w:val="24"/>
                      <w:lang w:eastAsia="ko-KR"/>
                    </w:rPr>
                  </w:pPr>
                  <w:r w:rsidRPr="00866EA1">
                    <w:rPr>
                      <w:rFonts w:ascii="Times New Roman" w:hAnsi="Times New Roman"/>
                      <w:b/>
                      <w:bCs/>
                      <w:color w:val="808080"/>
                      <w:kern w:val="2"/>
                      <w:sz w:val="24"/>
                      <w:szCs w:val="24"/>
                      <w:lang w:eastAsia="ko-KR"/>
                    </w:rPr>
                    <w:t>День памяти и скорби</w:t>
                  </w:r>
                </w:p>
              </w:tc>
              <w:tc>
                <w:tcPr>
                  <w:tcW w:w="700" w:type="pct"/>
                  <w:tcBorders>
                    <w:top w:val="single" w:sz="4" w:space="0" w:color="auto"/>
                    <w:left w:val="single" w:sz="4" w:space="0" w:color="auto"/>
                    <w:bottom w:val="single" w:sz="4" w:space="0" w:color="auto"/>
                    <w:right w:val="single" w:sz="4" w:space="0" w:color="auto"/>
                  </w:tcBorders>
                  <w:shd w:val="clear" w:color="auto" w:fill="auto"/>
                </w:tcPr>
                <w:p w14:paraId="2E2EA1D9" w14:textId="77777777" w:rsidR="00105810" w:rsidRPr="00866EA1" w:rsidRDefault="00105810" w:rsidP="00105810">
                  <w:pPr>
                    <w:widowControl w:val="0"/>
                    <w:autoSpaceDE w:val="0"/>
                    <w:autoSpaceDN w:val="0"/>
                    <w:spacing w:after="0" w:line="240" w:lineRule="auto"/>
                    <w:jc w:val="both"/>
                    <w:rPr>
                      <w:rFonts w:ascii="Times New Roman" w:hAnsi="Times New Roman"/>
                      <w:kern w:val="2"/>
                      <w:sz w:val="24"/>
                      <w:szCs w:val="24"/>
                      <w:lang w:eastAsia="ko-KR"/>
                    </w:rPr>
                  </w:pPr>
                </w:p>
              </w:tc>
              <w:tc>
                <w:tcPr>
                  <w:tcW w:w="556" w:type="pct"/>
                  <w:tcBorders>
                    <w:top w:val="single" w:sz="4" w:space="0" w:color="auto"/>
                    <w:left w:val="single" w:sz="4" w:space="0" w:color="auto"/>
                    <w:bottom w:val="single" w:sz="4" w:space="0" w:color="auto"/>
                    <w:right w:val="single" w:sz="4" w:space="0" w:color="auto"/>
                  </w:tcBorders>
                </w:tcPr>
                <w:p w14:paraId="4E03DE11" w14:textId="77777777" w:rsidR="00105810" w:rsidRPr="00866EA1" w:rsidRDefault="00105810" w:rsidP="00105810">
                  <w:pPr>
                    <w:widowControl w:val="0"/>
                    <w:autoSpaceDE w:val="0"/>
                    <w:autoSpaceDN w:val="0"/>
                    <w:spacing w:after="0" w:line="240" w:lineRule="auto"/>
                    <w:jc w:val="both"/>
                    <w:rPr>
                      <w:rFonts w:ascii="Times New Roman" w:hAnsi="Times New Roman"/>
                      <w:kern w:val="2"/>
                      <w:sz w:val="24"/>
                      <w:szCs w:val="24"/>
                      <w:lang w:eastAsia="ko-KR"/>
                    </w:rPr>
                  </w:pPr>
                </w:p>
              </w:tc>
              <w:tc>
                <w:tcPr>
                  <w:tcW w:w="1327" w:type="pct"/>
                  <w:tcBorders>
                    <w:top w:val="single" w:sz="4" w:space="0" w:color="auto"/>
                    <w:left w:val="single" w:sz="4" w:space="0" w:color="auto"/>
                    <w:bottom w:val="single" w:sz="4" w:space="0" w:color="auto"/>
                    <w:right w:val="single" w:sz="4" w:space="0" w:color="auto"/>
                  </w:tcBorders>
                  <w:shd w:val="clear" w:color="auto" w:fill="auto"/>
                </w:tcPr>
                <w:p w14:paraId="056B2306" w14:textId="77777777" w:rsidR="00105810" w:rsidRPr="00866EA1" w:rsidRDefault="00105810" w:rsidP="00105810">
                  <w:pPr>
                    <w:widowControl w:val="0"/>
                    <w:autoSpaceDE w:val="0"/>
                    <w:autoSpaceDN w:val="0"/>
                    <w:spacing w:after="0" w:line="240" w:lineRule="auto"/>
                    <w:jc w:val="both"/>
                    <w:rPr>
                      <w:rFonts w:ascii="Times New Roman" w:hAnsi="Times New Roman"/>
                      <w:kern w:val="2"/>
                      <w:sz w:val="24"/>
                      <w:szCs w:val="24"/>
                      <w:lang w:eastAsia="ko-KR"/>
                    </w:rPr>
                  </w:pPr>
                </w:p>
              </w:tc>
              <w:tc>
                <w:tcPr>
                  <w:tcW w:w="510" w:type="pct"/>
                  <w:tcBorders>
                    <w:top w:val="single" w:sz="4" w:space="0" w:color="auto"/>
                    <w:left w:val="single" w:sz="4" w:space="0" w:color="auto"/>
                    <w:bottom w:val="single" w:sz="4" w:space="0" w:color="auto"/>
                    <w:right w:val="single" w:sz="4" w:space="0" w:color="auto"/>
                  </w:tcBorders>
                  <w:shd w:val="clear" w:color="auto" w:fill="auto"/>
                </w:tcPr>
                <w:p w14:paraId="7A2B3F6B" w14:textId="77777777" w:rsidR="00105810" w:rsidRPr="00866EA1" w:rsidRDefault="00105810" w:rsidP="00105810">
                  <w:pPr>
                    <w:widowControl w:val="0"/>
                    <w:autoSpaceDE w:val="0"/>
                    <w:autoSpaceDN w:val="0"/>
                    <w:spacing w:after="0" w:line="240" w:lineRule="auto"/>
                    <w:jc w:val="both"/>
                    <w:rPr>
                      <w:rFonts w:ascii="Times New Roman" w:hAnsi="Times New Roman"/>
                      <w:kern w:val="2"/>
                      <w:sz w:val="24"/>
                      <w:szCs w:val="24"/>
                      <w:lang w:eastAsia="ko-KR"/>
                    </w:rPr>
                  </w:pPr>
                </w:p>
              </w:tc>
            </w:tr>
            <w:tr w:rsidR="00105810" w:rsidRPr="00866EA1" w14:paraId="3FDA82AC" w14:textId="77777777" w:rsidTr="008F70CC">
              <w:tc>
                <w:tcPr>
                  <w:tcW w:w="363" w:type="pct"/>
                  <w:tcBorders>
                    <w:top w:val="single" w:sz="4" w:space="0" w:color="auto"/>
                    <w:left w:val="single" w:sz="4" w:space="0" w:color="auto"/>
                    <w:bottom w:val="single" w:sz="4" w:space="0" w:color="auto"/>
                    <w:right w:val="single" w:sz="4" w:space="0" w:color="auto"/>
                  </w:tcBorders>
                  <w:shd w:val="clear" w:color="auto" w:fill="auto"/>
                </w:tcPr>
                <w:p w14:paraId="1E77C5EE" w14:textId="77777777" w:rsidR="00105810" w:rsidRPr="00866EA1" w:rsidRDefault="00105810" w:rsidP="00105810">
                  <w:pPr>
                    <w:widowControl w:val="0"/>
                    <w:autoSpaceDE w:val="0"/>
                    <w:autoSpaceDN w:val="0"/>
                    <w:spacing w:after="0" w:line="240" w:lineRule="auto"/>
                    <w:jc w:val="both"/>
                    <w:rPr>
                      <w:rFonts w:ascii="Times New Roman" w:hAnsi="Times New Roman"/>
                      <w:b/>
                      <w:bCs/>
                      <w:color w:val="808080"/>
                      <w:kern w:val="2"/>
                      <w:sz w:val="24"/>
                      <w:szCs w:val="24"/>
                      <w:lang w:eastAsia="ko-KR"/>
                    </w:rPr>
                  </w:pPr>
                  <w:r w:rsidRPr="00866EA1">
                    <w:rPr>
                      <w:rFonts w:ascii="Times New Roman" w:hAnsi="Times New Roman"/>
                      <w:b/>
                      <w:bCs/>
                      <w:color w:val="808080"/>
                      <w:kern w:val="2"/>
                      <w:sz w:val="24"/>
                      <w:szCs w:val="24"/>
                      <w:lang w:eastAsia="ko-KR"/>
                    </w:rPr>
                    <w:t>27</w:t>
                  </w:r>
                </w:p>
              </w:tc>
              <w:tc>
                <w:tcPr>
                  <w:tcW w:w="1544" w:type="pct"/>
                  <w:tcBorders>
                    <w:top w:val="single" w:sz="4" w:space="0" w:color="auto"/>
                    <w:left w:val="single" w:sz="4" w:space="0" w:color="auto"/>
                    <w:bottom w:val="single" w:sz="4" w:space="0" w:color="auto"/>
                    <w:right w:val="single" w:sz="4" w:space="0" w:color="auto"/>
                  </w:tcBorders>
                  <w:shd w:val="clear" w:color="auto" w:fill="auto"/>
                </w:tcPr>
                <w:p w14:paraId="73F1003E" w14:textId="77777777" w:rsidR="00105810" w:rsidRPr="00866EA1" w:rsidRDefault="00105810" w:rsidP="00105810">
                  <w:pPr>
                    <w:widowControl w:val="0"/>
                    <w:autoSpaceDE w:val="0"/>
                    <w:autoSpaceDN w:val="0"/>
                    <w:spacing w:after="0" w:line="240" w:lineRule="auto"/>
                    <w:jc w:val="both"/>
                    <w:rPr>
                      <w:rFonts w:ascii="Times New Roman" w:hAnsi="Times New Roman"/>
                      <w:b/>
                      <w:bCs/>
                      <w:color w:val="808080"/>
                      <w:kern w:val="2"/>
                      <w:sz w:val="24"/>
                      <w:szCs w:val="24"/>
                      <w:lang w:eastAsia="ko-KR"/>
                    </w:rPr>
                  </w:pPr>
                  <w:r w:rsidRPr="00866EA1">
                    <w:rPr>
                      <w:rFonts w:ascii="Times New Roman" w:hAnsi="Times New Roman"/>
                      <w:b/>
                      <w:bCs/>
                      <w:color w:val="808080"/>
                      <w:kern w:val="2"/>
                      <w:sz w:val="24"/>
                      <w:szCs w:val="24"/>
                      <w:lang w:eastAsia="ko-KR"/>
                    </w:rPr>
                    <w:t>День молодежи</w:t>
                  </w:r>
                </w:p>
              </w:tc>
              <w:tc>
                <w:tcPr>
                  <w:tcW w:w="700" w:type="pct"/>
                  <w:tcBorders>
                    <w:top w:val="single" w:sz="4" w:space="0" w:color="auto"/>
                    <w:left w:val="single" w:sz="4" w:space="0" w:color="auto"/>
                    <w:bottom w:val="single" w:sz="4" w:space="0" w:color="auto"/>
                    <w:right w:val="single" w:sz="4" w:space="0" w:color="auto"/>
                  </w:tcBorders>
                  <w:shd w:val="clear" w:color="auto" w:fill="auto"/>
                </w:tcPr>
                <w:p w14:paraId="7FA340FB" w14:textId="77777777" w:rsidR="00105810" w:rsidRPr="00866EA1" w:rsidRDefault="00105810" w:rsidP="00105810">
                  <w:pPr>
                    <w:widowControl w:val="0"/>
                    <w:autoSpaceDE w:val="0"/>
                    <w:autoSpaceDN w:val="0"/>
                    <w:spacing w:after="0" w:line="240" w:lineRule="auto"/>
                    <w:jc w:val="both"/>
                    <w:rPr>
                      <w:rFonts w:ascii="Times New Roman" w:hAnsi="Times New Roman"/>
                      <w:kern w:val="2"/>
                      <w:sz w:val="24"/>
                      <w:szCs w:val="24"/>
                      <w:lang w:eastAsia="ko-KR"/>
                    </w:rPr>
                  </w:pPr>
                </w:p>
              </w:tc>
              <w:tc>
                <w:tcPr>
                  <w:tcW w:w="556" w:type="pct"/>
                  <w:tcBorders>
                    <w:top w:val="single" w:sz="4" w:space="0" w:color="auto"/>
                    <w:left w:val="single" w:sz="4" w:space="0" w:color="auto"/>
                    <w:bottom w:val="single" w:sz="4" w:space="0" w:color="auto"/>
                    <w:right w:val="single" w:sz="4" w:space="0" w:color="auto"/>
                  </w:tcBorders>
                </w:tcPr>
                <w:p w14:paraId="3500E421" w14:textId="77777777" w:rsidR="00105810" w:rsidRPr="00866EA1" w:rsidRDefault="00105810" w:rsidP="00105810">
                  <w:pPr>
                    <w:widowControl w:val="0"/>
                    <w:autoSpaceDE w:val="0"/>
                    <w:autoSpaceDN w:val="0"/>
                    <w:spacing w:after="0" w:line="240" w:lineRule="auto"/>
                    <w:jc w:val="both"/>
                    <w:rPr>
                      <w:rFonts w:ascii="Times New Roman" w:hAnsi="Times New Roman"/>
                      <w:kern w:val="2"/>
                      <w:sz w:val="24"/>
                      <w:szCs w:val="24"/>
                      <w:lang w:eastAsia="ko-KR"/>
                    </w:rPr>
                  </w:pPr>
                </w:p>
              </w:tc>
              <w:tc>
                <w:tcPr>
                  <w:tcW w:w="1327" w:type="pct"/>
                  <w:tcBorders>
                    <w:top w:val="single" w:sz="4" w:space="0" w:color="auto"/>
                    <w:left w:val="single" w:sz="4" w:space="0" w:color="auto"/>
                    <w:bottom w:val="single" w:sz="4" w:space="0" w:color="auto"/>
                    <w:right w:val="single" w:sz="4" w:space="0" w:color="auto"/>
                  </w:tcBorders>
                  <w:shd w:val="clear" w:color="auto" w:fill="auto"/>
                </w:tcPr>
                <w:p w14:paraId="7E3CA512" w14:textId="77777777" w:rsidR="00105810" w:rsidRPr="00866EA1" w:rsidRDefault="00105810" w:rsidP="00105810">
                  <w:pPr>
                    <w:widowControl w:val="0"/>
                    <w:autoSpaceDE w:val="0"/>
                    <w:autoSpaceDN w:val="0"/>
                    <w:spacing w:after="0" w:line="240" w:lineRule="auto"/>
                    <w:jc w:val="both"/>
                    <w:rPr>
                      <w:rFonts w:ascii="Times New Roman" w:hAnsi="Times New Roman"/>
                      <w:kern w:val="2"/>
                      <w:sz w:val="24"/>
                      <w:szCs w:val="24"/>
                      <w:lang w:eastAsia="ko-KR"/>
                    </w:rPr>
                  </w:pPr>
                </w:p>
              </w:tc>
              <w:tc>
                <w:tcPr>
                  <w:tcW w:w="510" w:type="pct"/>
                  <w:tcBorders>
                    <w:top w:val="single" w:sz="4" w:space="0" w:color="auto"/>
                    <w:left w:val="single" w:sz="4" w:space="0" w:color="auto"/>
                    <w:bottom w:val="single" w:sz="4" w:space="0" w:color="auto"/>
                    <w:right w:val="single" w:sz="4" w:space="0" w:color="auto"/>
                  </w:tcBorders>
                  <w:shd w:val="clear" w:color="auto" w:fill="auto"/>
                </w:tcPr>
                <w:p w14:paraId="779590A2" w14:textId="77777777" w:rsidR="00105810" w:rsidRPr="00866EA1" w:rsidRDefault="00105810" w:rsidP="00105810">
                  <w:pPr>
                    <w:widowControl w:val="0"/>
                    <w:autoSpaceDE w:val="0"/>
                    <w:autoSpaceDN w:val="0"/>
                    <w:spacing w:after="0" w:line="240" w:lineRule="auto"/>
                    <w:jc w:val="both"/>
                    <w:rPr>
                      <w:rFonts w:ascii="Times New Roman" w:hAnsi="Times New Roman"/>
                      <w:kern w:val="2"/>
                      <w:sz w:val="24"/>
                      <w:szCs w:val="24"/>
                      <w:lang w:eastAsia="ko-KR"/>
                    </w:rPr>
                  </w:pPr>
                </w:p>
              </w:tc>
            </w:tr>
            <w:tr w:rsidR="00105810" w:rsidRPr="00866EA1" w14:paraId="289EDA7A" w14:textId="77777777" w:rsidTr="008F70CC">
              <w:tc>
                <w:tcPr>
                  <w:tcW w:w="5000" w:type="pct"/>
                  <w:gridSpan w:val="6"/>
                  <w:tcBorders>
                    <w:top w:val="single" w:sz="4" w:space="0" w:color="auto"/>
                    <w:left w:val="single" w:sz="4" w:space="0" w:color="auto"/>
                    <w:bottom w:val="single" w:sz="4" w:space="0" w:color="auto"/>
                    <w:right w:val="single" w:sz="4" w:space="0" w:color="auto"/>
                  </w:tcBorders>
                  <w:shd w:val="clear" w:color="auto" w:fill="auto"/>
                </w:tcPr>
                <w:p w14:paraId="3CD3E903" w14:textId="77777777" w:rsidR="00105810" w:rsidRPr="00866EA1" w:rsidRDefault="00105810" w:rsidP="00105810">
                  <w:pPr>
                    <w:widowControl w:val="0"/>
                    <w:autoSpaceDE w:val="0"/>
                    <w:autoSpaceDN w:val="0"/>
                    <w:spacing w:after="0" w:line="240" w:lineRule="auto"/>
                    <w:jc w:val="center"/>
                    <w:rPr>
                      <w:rFonts w:ascii="Times New Roman" w:hAnsi="Times New Roman"/>
                      <w:b/>
                      <w:bCs/>
                      <w:kern w:val="2"/>
                      <w:sz w:val="24"/>
                      <w:szCs w:val="24"/>
                      <w:lang w:eastAsia="ko-KR"/>
                    </w:rPr>
                  </w:pPr>
                  <w:r w:rsidRPr="00866EA1">
                    <w:rPr>
                      <w:rFonts w:ascii="Times New Roman" w:hAnsi="Times New Roman"/>
                      <w:b/>
                      <w:bCs/>
                      <w:kern w:val="2"/>
                      <w:sz w:val="24"/>
                      <w:szCs w:val="24"/>
                      <w:lang w:eastAsia="ko-KR"/>
                    </w:rPr>
                    <w:t>ИЮЛЬ</w:t>
                  </w:r>
                </w:p>
              </w:tc>
            </w:tr>
            <w:tr w:rsidR="00105810" w:rsidRPr="00866EA1" w14:paraId="0A780B00" w14:textId="77777777" w:rsidTr="008F70CC">
              <w:tc>
                <w:tcPr>
                  <w:tcW w:w="363" w:type="pct"/>
                  <w:tcBorders>
                    <w:top w:val="single" w:sz="4" w:space="0" w:color="auto"/>
                    <w:left w:val="single" w:sz="4" w:space="0" w:color="auto"/>
                    <w:bottom w:val="single" w:sz="4" w:space="0" w:color="auto"/>
                    <w:right w:val="single" w:sz="4" w:space="0" w:color="auto"/>
                  </w:tcBorders>
                  <w:shd w:val="clear" w:color="auto" w:fill="auto"/>
                </w:tcPr>
                <w:p w14:paraId="7130519C" w14:textId="77777777" w:rsidR="00105810" w:rsidRPr="00866EA1" w:rsidRDefault="00105810" w:rsidP="00105810">
                  <w:pPr>
                    <w:widowControl w:val="0"/>
                    <w:autoSpaceDE w:val="0"/>
                    <w:autoSpaceDN w:val="0"/>
                    <w:spacing w:after="0" w:line="240" w:lineRule="auto"/>
                    <w:jc w:val="both"/>
                    <w:rPr>
                      <w:rFonts w:ascii="Times New Roman" w:hAnsi="Times New Roman"/>
                      <w:kern w:val="2"/>
                      <w:sz w:val="24"/>
                      <w:szCs w:val="24"/>
                      <w:lang w:eastAsia="ko-KR"/>
                    </w:rPr>
                  </w:pPr>
                  <w:r w:rsidRPr="00866EA1">
                    <w:rPr>
                      <w:rFonts w:ascii="Times New Roman" w:hAnsi="Times New Roman"/>
                      <w:b/>
                      <w:bCs/>
                      <w:kern w:val="2"/>
                      <w:sz w:val="24"/>
                      <w:szCs w:val="24"/>
                      <w:lang w:eastAsia="ko-KR"/>
                    </w:rPr>
                    <w:t xml:space="preserve">Пн. </w:t>
                  </w:r>
                  <w:proofErr w:type="spellStart"/>
                  <w:r w:rsidRPr="00866EA1">
                    <w:rPr>
                      <w:rFonts w:ascii="Times New Roman" w:hAnsi="Times New Roman"/>
                      <w:b/>
                      <w:bCs/>
                      <w:kern w:val="2"/>
                      <w:sz w:val="24"/>
                      <w:szCs w:val="24"/>
                      <w:lang w:eastAsia="ko-KR"/>
                    </w:rPr>
                    <w:t>Еженед</w:t>
                  </w:r>
                  <w:proofErr w:type="spellEnd"/>
                  <w:r w:rsidRPr="00866EA1">
                    <w:rPr>
                      <w:rFonts w:ascii="Times New Roman" w:hAnsi="Times New Roman"/>
                      <w:b/>
                      <w:bCs/>
                      <w:kern w:val="2"/>
                      <w:sz w:val="24"/>
                      <w:szCs w:val="24"/>
                      <w:lang w:eastAsia="ko-KR"/>
                    </w:rPr>
                    <w:t>.</w:t>
                  </w:r>
                </w:p>
              </w:tc>
              <w:tc>
                <w:tcPr>
                  <w:tcW w:w="1544" w:type="pct"/>
                  <w:tcBorders>
                    <w:top w:val="single" w:sz="4" w:space="0" w:color="auto"/>
                    <w:left w:val="single" w:sz="4" w:space="0" w:color="auto"/>
                    <w:bottom w:val="single" w:sz="4" w:space="0" w:color="auto"/>
                    <w:right w:val="single" w:sz="4" w:space="0" w:color="auto"/>
                  </w:tcBorders>
                  <w:shd w:val="clear" w:color="auto" w:fill="auto"/>
                </w:tcPr>
                <w:p w14:paraId="65B7BEF6" w14:textId="77777777" w:rsidR="00105810" w:rsidRPr="00866EA1" w:rsidRDefault="00105810" w:rsidP="00105810">
                  <w:pPr>
                    <w:widowControl w:val="0"/>
                    <w:autoSpaceDE w:val="0"/>
                    <w:autoSpaceDN w:val="0"/>
                    <w:spacing w:after="0" w:line="240" w:lineRule="auto"/>
                    <w:jc w:val="both"/>
                    <w:rPr>
                      <w:rFonts w:ascii="Times New Roman" w:hAnsi="Times New Roman"/>
                      <w:kern w:val="2"/>
                      <w:sz w:val="24"/>
                      <w:szCs w:val="24"/>
                      <w:lang w:eastAsia="ko-KR"/>
                    </w:rPr>
                  </w:pPr>
                  <w:r w:rsidRPr="00866EA1">
                    <w:rPr>
                      <w:rFonts w:ascii="Times New Roman" w:hAnsi="Times New Roman"/>
                      <w:b/>
                      <w:bCs/>
                      <w:kern w:val="2"/>
                      <w:sz w:val="24"/>
                      <w:szCs w:val="24"/>
                      <w:lang w:eastAsia="ko-KR"/>
                    </w:rPr>
                    <w:t>Разговоры о важном</w:t>
                  </w:r>
                </w:p>
              </w:tc>
              <w:tc>
                <w:tcPr>
                  <w:tcW w:w="700" w:type="pct"/>
                  <w:tcBorders>
                    <w:top w:val="single" w:sz="4" w:space="0" w:color="auto"/>
                    <w:left w:val="single" w:sz="4" w:space="0" w:color="auto"/>
                    <w:bottom w:val="single" w:sz="4" w:space="0" w:color="auto"/>
                    <w:right w:val="single" w:sz="4" w:space="0" w:color="auto"/>
                  </w:tcBorders>
                  <w:shd w:val="clear" w:color="auto" w:fill="auto"/>
                </w:tcPr>
                <w:p w14:paraId="5525D5C8" w14:textId="77777777" w:rsidR="00105810" w:rsidRPr="00866EA1" w:rsidRDefault="00105810" w:rsidP="00105810">
                  <w:pPr>
                    <w:widowControl w:val="0"/>
                    <w:autoSpaceDE w:val="0"/>
                    <w:autoSpaceDN w:val="0"/>
                    <w:spacing w:after="0" w:line="240" w:lineRule="auto"/>
                    <w:jc w:val="both"/>
                    <w:rPr>
                      <w:rFonts w:ascii="Times New Roman" w:hAnsi="Times New Roman"/>
                      <w:kern w:val="2"/>
                      <w:sz w:val="24"/>
                      <w:szCs w:val="24"/>
                      <w:lang w:eastAsia="ko-KR"/>
                    </w:rPr>
                  </w:pPr>
                  <w:r w:rsidRPr="00866EA1">
                    <w:rPr>
                      <w:rFonts w:ascii="Times New Roman" w:hAnsi="Times New Roman"/>
                      <w:i/>
                      <w:iCs/>
                      <w:kern w:val="2"/>
                      <w:sz w:val="24"/>
                      <w:szCs w:val="24"/>
                      <w:lang w:eastAsia="ko-KR"/>
                    </w:rPr>
                    <w:t xml:space="preserve">Все </w:t>
                  </w:r>
                  <w:r w:rsidRPr="00866EA1">
                    <w:rPr>
                      <w:rFonts w:ascii="Times New Roman" w:hAnsi="Times New Roman"/>
                      <w:i/>
                      <w:iCs/>
                      <w:kern w:val="2"/>
                      <w:sz w:val="24"/>
                      <w:szCs w:val="24"/>
                      <w:lang w:eastAsia="ko-KR"/>
                    </w:rPr>
                    <w:br/>
                    <w:t>группы</w:t>
                  </w:r>
                </w:p>
              </w:tc>
              <w:tc>
                <w:tcPr>
                  <w:tcW w:w="556" w:type="pct"/>
                  <w:tcBorders>
                    <w:top w:val="single" w:sz="4" w:space="0" w:color="auto"/>
                    <w:left w:val="single" w:sz="4" w:space="0" w:color="auto"/>
                    <w:bottom w:val="single" w:sz="4" w:space="0" w:color="auto"/>
                    <w:right w:val="single" w:sz="4" w:space="0" w:color="auto"/>
                  </w:tcBorders>
                </w:tcPr>
                <w:p w14:paraId="27874182" w14:textId="77777777" w:rsidR="00105810" w:rsidRPr="00866EA1" w:rsidRDefault="00105810" w:rsidP="00105810">
                  <w:pPr>
                    <w:widowControl w:val="0"/>
                    <w:autoSpaceDE w:val="0"/>
                    <w:autoSpaceDN w:val="0"/>
                    <w:spacing w:after="0" w:line="240" w:lineRule="auto"/>
                    <w:jc w:val="both"/>
                    <w:rPr>
                      <w:rFonts w:ascii="Times New Roman" w:hAnsi="Times New Roman"/>
                      <w:kern w:val="2"/>
                      <w:sz w:val="24"/>
                      <w:szCs w:val="24"/>
                      <w:lang w:eastAsia="ko-KR"/>
                    </w:rPr>
                  </w:pPr>
                  <w:r w:rsidRPr="00866EA1">
                    <w:rPr>
                      <w:rFonts w:ascii="Times New Roman" w:hAnsi="Times New Roman"/>
                      <w:i/>
                      <w:iCs/>
                      <w:kern w:val="2"/>
                      <w:sz w:val="24"/>
                      <w:szCs w:val="24"/>
                      <w:lang w:eastAsia="ko-KR"/>
                    </w:rPr>
                    <w:t>Аудитории</w:t>
                  </w:r>
                </w:p>
              </w:tc>
              <w:tc>
                <w:tcPr>
                  <w:tcW w:w="1327" w:type="pct"/>
                  <w:tcBorders>
                    <w:top w:val="single" w:sz="4" w:space="0" w:color="auto"/>
                    <w:left w:val="single" w:sz="4" w:space="0" w:color="auto"/>
                    <w:bottom w:val="single" w:sz="4" w:space="0" w:color="auto"/>
                    <w:right w:val="single" w:sz="4" w:space="0" w:color="auto"/>
                  </w:tcBorders>
                  <w:shd w:val="clear" w:color="auto" w:fill="auto"/>
                </w:tcPr>
                <w:p w14:paraId="0AE8E8A1" w14:textId="77777777" w:rsidR="00105810" w:rsidRPr="00866EA1" w:rsidRDefault="00105810" w:rsidP="00105810">
                  <w:pPr>
                    <w:widowControl w:val="0"/>
                    <w:autoSpaceDE w:val="0"/>
                    <w:autoSpaceDN w:val="0"/>
                    <w:spacing w:after="0" w:line="240" w:lineRule="auto"/>
                    <w:jc w:val="both"/>
                    <w:rPr>
                      <w:rFonts w:ascii="Times New Roman" w:hAnsi="Times New Roman"/>
                      <w:kern w:val="2"/>
                      <w:sz w:val="24"/>
                      <w:szCs w:val="24"/>
                      <w:lang w:eastAsia="ko-KR"/>
                    </w:rPr>
                  </w:pPr>
                  <w:r w:rsidRPr="00866EA1">
                    <w:rPr>
                      <w:rFonts w:ascii="Times New Roman" w:hAnsi="Times New Roman"/>
                      <w:i/>
                      <w:iCs/>
                      <w:kern w:val="2"/>
                      <w:sz w:val="24"/>
                      <w:szCs w:val="24"/>
                      <w:lang w:eastAsia="ko-KR"/>
                    </w:rPr>
                    <w:t>Куратор группы</w:t>
                  </w:r>
                </w:p>
              </w:tc>
              <w:tc>
                <w:tcPr>
                  <w:tcW w:w="510" w:type="pct"/>
                  <w:tcBorders>
                    <w:top w:val="single" w:sz="4" w:space="0" w:color="auto"/>
                    <w:left w:val="single" w:sz="4" w:space="0" w:color="auto"/>
                    <w:bottom w:val="single" w:sz="4" w:space="0" w:color="auto"/>
                    <w:right w:val="single" w:sz="4" w:space="0" w:color="auto"/>
                  </w:tcBorders>
                  <w:shd w:val="clear" w:color="auto" w:fill="auto"/>
                </w:tcPr>
                <w:p w14:paraId="24311825" w14:textId="77777777" w:rsidR="00105810" w:rsidRPr="00866EA1" w:rsidRDefault="00105810" w:rsidP="00105810">
                  <w:pPr>
                    <w:widowControl w:val="0"/>
                    <w:autoSpaceDE w:val="0"/>
                    <w:autoSpaceDN w:val="0"/>
                    <w:spacing w:after="0" w:line="240" w:lineRule="auto"/>
                    <w:jc w:val="both"/>
                    <w:rPr>
                      <w:rFonts w:ascii="Times New Roman" w:hAnsi="Times New Roman"/>
                      <w:kern w:val="2"/>
                      <w:sz w:val="24"/>
                      <w:szCs w:val="24"/>
                      <w:lang w:eastAsia="ko-KR"/>
                    </w:rPr>
                  </w:pPr>
                  <w:r w:rsidRPr="00866EA1">
                    <w:rPr>
                      <w:rFonts w:ascii="Times New Roman" w:hAnsi="Times New Roman"/>
                      <w:i/>
                      <w:iCs/>
                      <w:kern w:val="2"/>
                      <w:sz w:val="24"/>
                      <w:szCs w:val="24"/>
                      <w:lang w:eastAsia="ko-KR"/>
                    </w:rPr>
                    <w:t>ЛР 1 -11</w:t>
                  </w:r>
                </w:p>
              </w:tc>
            </w:tr>
            <w:tr w:rsidR="00105810" w:rsidRPr="00866EA1" w14:paraId="67E2FB26" w14:textId="77777777" w:rsidTr="008F70CC">
              <w:tc>
                <w:tcPr>
                  <w:tcW w:w="363" w:type="pct"/>
                  <w:tcBorders>
                    <w:top w:val="single" w:sz="4" w:space="0" w:color="auto"/>
                    <w:left w:val="single" w:sz="4" w:space="0" w:color="auto"/>
                    <w:bottom w:val="single" w:sz="4" w:space="0" w:color="auto"/>
                    <w:right w:val="single" w:sz="4" w:space="0" w:color="auto"/>
                  </w:tcBorders>
                  <w:shd w:val="clear" w:color="auto" w:fill="auto"/>
                </w:tcPr>
                <w:p w14:paraId="3A4AC462" w14:textId="77777777" w:rsidR="00105810" w:rsidRPr="00866EA1" w:rsidRDefault="00105810" w:rsidP="00105810">
                  <w:pPr>
                    <w:widowControl w:val="0"/>
                    <w:autoSpaceDE w:val="0"/>
                    <w:autoSpaceDN w:val="0"/>
                    <w:spacing w:after="0" w:line="240" w:lineRule="auto"/>
                    <w:jc w:val="both"/>
                    <w:rPr>
                      <w:rFonts w:ascii="Times New Roman" w:hAnsi="Times New Roman"/>
                      <w:b/>
                      <w:bCs/>
                      <w:color w:val="808080"/>
                      <w:kern w:val="2"/>
                      <w:sz w:val="24"/>
                      <w:szCs w:val="24"/>
                      <w:lang w:val="en-US" w:eastAsia="ko-KR"/>
                    </w:rPr>
                  </w:pPr>
                  <w:r w:rsidRPr="00866EA1">
                    <w:rPr>
                      <w:rFonts w:ascii="Times New Roman" w:hAnsi="Times New Roman"/>
                      <w:b/>
                      <w:bCs/>
                      <w:color w:val="808080"/>
                      <w:kern w:val="2"/>
                      <w:sz w:val="24"/>
                      <w:szCs w:val="24"/>
                      <w:lang w:val="en-US" w:eastAsia="ko-KR"/>
                    </w:rPr>
                    <w:t>8</w:t>
                  </w:r>
                </w:p>
              </w:tc>
              <w:tc>
                <w:tcPr>
                  <w:tcW w:w="1544" w:type="pct"/>
                  <w:tcBorders>
                    <w:top w:val="single" w:sz="4" w:space="0" w:color="auto"/>
                    <w:left w:val="single" w:sz="4" w:space="0" w:color="auto"/>
                    <w:bottom w:val="single" w:sz="4" w:space="0" w:color="auto"/>
                    <w:right w:val="single" w:sz="4" w:space="0" w:color="auto"/>
                  </w:tcBorders>
                  <w:shd w:val="clear" w:color="auto" w:fill="auto"/>
                </w:tcPr>
                <w:p w14:paraId="615CC515" w14:textId="77777777" w:rsidR="00105810" w:rsidRPr="00866EA1" w:rsidRDefault="00105810" w:rsidP="00105810">
                  <w:pPr>
                    <w:widowControl w:val="0"/>
                    <w:autoSpaceDE w:val="0"/>
                    <w:autoSpaceDN w:val="0"/>
                    <w:spacing w:after="0" w:line="240" w:lineRule="auto"/>
                    <w:jc w:val="both"/>
                    <w:rPr>
                      <w:rFonts w:ascii="Times New Roman" w:hAnsi="Times New Roman"/>
                      <w:b/>
                      <w:bCs/>
                      <w:color w:val="808080"/>
                      <w:kern w:val="2"/>
                      <w:sz w:val="24"/>
                      <w:szCs w:val="24"/>
                      <w:lang w:eastAsia="ko-KR"/>
                    </w:rPr>
                  </w:pPr>
                  <w:r w:rsidRPr="00866EA1">
                    <w:rPr>
                      <w:rFonts w:ascii="Times New Roman" w:hAnsi="Times New Roman"/>
                      <w:b/>
                      <w:bCs/>
                      <w:color w:val="808080"/>
                      <w:kern w:val="2"/>
                      <w:sz w:val="24"/>
                      <w:szCs w:val="24"/>
                      <w:lang w:eastAsia="ko-KR"/>
                    </w:rPr>
                    <w:t>День семьи, любви и верности</w:t>
                  </w:r>
                </w:p>
              </w:tc>
              <w:tc>
                <w:tcPr>
                  <w:tcW w:w="700" w:type="pct"/>
                  <w:tcBorders>
                    <w:top w:val="single" w:sz="4" w:space="0" w:color="auto"/>
                    <w:left w:val="single" w:sz="4" w:space="0" w:color="auto"/>
                    <w:bottom w:val="single" w:sz="4" w:space="0" w:color="auto"/>
                    <w:right w:val="single" w:sz="4" w:space="0" w:color="auto"/>
                  </w:tcBorders>
                  <w:shd w:val="clear" w:color="auto" w:fill="auto"/>
                </w:tcPr>
                <w:p w14:paraId="3F019C88" w14:textId="77777777" w:rsidR="00105810" w:rsidRPr="00866EA1" w:rsidRDefault="00105810" w:rsidP="00105810">
                  <w:pPr>
                    <w:widowControl w:val="0"/>
                    <w:autoSpaceDE w:val="0"/>
                    <w:autoSpaceDN w:val="0"/>
                    <w:spacing w:after="0" w:line="240" w:lineRule="auto"/>
                    <w:jc w:val="both"/>
                    <w:rPr>
                      <w:rFonts w:ascii="Times New Roman" w:hAnsi="Times New Roman"/>
                      <w:kern w:val="2"/>
                      <w:sz w:val="24"/>
                      <w:szCs w:val="24"/>
                      <w:lang w:eastAsia="ko-KR"/>
                    </w:rPr>
                  </w:pPr>
                </w:p>
              </w:tc>
              <w:tc>
                <w:tcPr>
                  <w:tcW w:w="556" w:type="pct"/>
                  <w:tcBorders>
                    <w:top w:val="single" w:sz="4" w:space="0" w:color="auto"/>
                    <w:left w:val="single" w:sz="4" w:space="0" w:color="auto"/>
                    <w:bottom w:val="single" w:sz="4" w:space="0" w:color="auto"/>
                    <w:right w:val="single" w:sz="4" w:space="0" w:color="auto"/>
                  </w:tcBorders>
                </w:tcPr>
                <w:p w14:paraId="3BDEE872" w14:textId="77777777" w:rsidR="00105810" w:rsidRPr="00866EA1" w:rsidRDefault="00105810" w:rsidP="00105810">
                  <w:pPr>
                    <w:widowControl w:val="0"/>
                    <w:autoSpaceDE w:val="0"/>
                    <w:autoSpaceDN w:val="0"/>
                    <w:spacing w:after="0" w:line="240" w:lineRule="auto"/>
                    <w:jc w:val="both"/>
                    <w:rPr>
                      <w:rFonts w:ascii="Times New Roman" w:hAnsi="Times New Roman"/>
                      <w:kern w:val="2"/>
                      <w:sz w:val="24"/>
                      <w:szCs w:val="24"/>
                      <w:lang w:eastAsia="ko-KR"/>
                    </w:rPr>
                  </w:pPr>
                </w:p>
              </w:tc>
              <w:tc>
                <w:tcPr>
                  <w:tcW w:w="1327" w:type="pct"/>
                  <w:tcBorders>
                    <w:top w:val="single" w:sz="4" w:space="0" w:color="auto"/>
                    <w:left w:val="single" w:sz="4" w:space="0" w:color="auto"/>
                    <w:bottom w:val="single" w:sz="4" w:space="0" w:color="auto"/>
                    <w:right w:val="single" w:sz="4" w:space="0" w:color="auto"/>
                  </w:tcBorders>
                  <w:shd w:val="clear" w:color="auto" w:fill="auto"/>
                </w:tcPr>
                <w:p w14:paraId="71882B7D" w14:textId="77777777" w:rsidR="00105810" w:rsidRPr="00866EA1" w:rsidRDefault="00105810" w:rsidP="00105810">
                  <w:pPr>
                    <w:widowControl w:val="0"/>
                    <w:autoSpaceDE w:val="0"/>
                    <w:autoSpaceDN w:val="0"/>
                    <w:spacing w:after="0" w:line="240" w:lineRule="auto"/>
                    <w:jc w:val="both"/>
                    <w:rPr>
                      <w:rFonts w:ascii="Times New Roman" w:hAnsi="Times New Roman"/>
                      <w:kern w:val="2"/>
                      <w:sz w:val="24"/>
                      <w:szCs w:val="24"/>
                      <w:lang w:eastAsia="ko-KR"/>
                    </w:rPr>
                  </w:pPr>
                </w:p>
              </w:tc>
              <w:tc>
                <w:tcPr>
                  <w:tcW w:w="510" w:type="pct"/>
                  <w:tcBorders>
                    <w:top w:val="single" w:sz="4" w:space="0" w:color="auto"/>
                    <w:left w:val="single" w:sz="4" w:space="0" w:color="auto"/>
                    <w:bottom w:val="single" w:sz="4" w:space="0" w:color="auto"/>
                    <w:right w:val="single" w:sz="4" w:space="0" w:color="auto"/>
                  </w:tcBorders>
                  <w:shd w:val="clear" w:color="auto" w:fill="auto"/>
                </w:tcPr>
                <w:p w14:paraId="0FF93E98" w14:textId="77777777" w:rsidR="00105810" w:rsidRPr="00866EA1" w:rsidRDefault="00105810" w:rsidP="00105810">
                  <w:pPr>
                    <w:widowControl w:val="0"/>
                    <w:autoSpaceDE w:val="0"/>
                    <w:autoSpaceDN w:val="0"/>
                    <w:spacing w:after="0" w:line="240" w:lineRule="auto"/>
                    <w:jc w:val="both"/>
                    <w:rPr>
                      <w:rFonts w:ascii="Times New Roman" w:hAnsi="Times New Roman"/>
                      <w:kern w:val="2"/>
                      <w:sz w:val="24"/>
                      <w:szCs w:val="24"/>
                      <w:lang w:eastAsia="ko-KR"/>
                    </w:rPr>
                  </w:pPr>
                </w:p>
              </w:tc>
            </w:tr>
            <w:tr w:rsidR="00105810" w:rsidRPr="00866EA1" w14:paraId="153E2DC7" w14:textId="77777777" w:rsidTr="008F70CC">
              <w:tc>
                <w:tcPr>
                  <w:tcW w:w="363" w:type="pct"/>
                  <w:tcBorders>
                    <w:top w:val="single" w:sz="4" w:space="0" w:color="auto"/>
                    <w:left w:val="single" w:sz="4" w:space="0" w:color="auto"/>
                    <w:bottom w:val="single" w:sz="4" w:space="0" w:color="auto"/>
                    <w:right w:val="single" w:sz="4" w:space="0" w:color="auto"/>
                  </w:tcBorders>
                  <w:shd w:val="clear" w:color="auto" w:fill="auto"/>
                </w:tcPr>
                <w:p w14:paraId="09C9C7E9" w14:textId="77777777" w:rsidR="00105810" w:rsidRPr="00866EA1" w:rsidRDefault="00105810" w:rsidP="00105810">
                  <w:pPr>
                    <w:widowControl w:val="0"/>
                    <w:autoSpaceDE w:val="0"/>
                    <w:autoSpaceDN w:val="0"/>
                    <w:spacing w:after="0" w:line="240" w:lineRule="auto"/>
                    <w:jc w:val="both"/>
                    <w:rPr>
                      <w:rFonts w:ascii="Times New Roman" w:hAnsi="Times New Roman"/>
                      <w:kern w:val="2"/>
                      <w:sz w:val="24"/>
                      <w:szCs w:val="24"/>
                      <w:lang w:eastAsia="ko-KR"/>
                    </w:rPr>
                  </w:pPr>
                </w:p>
              </w:tc>
              <w:tc>
                <w:tcPr>
                  <w:tcW w:w="1544" w:type="pct"/>
                  <w:tcBorders>
                    <w:top w:val="single" w:sz="4" w:space="0" w:color="auto"/>
                    <w:left w:val="single" w:sz="4" w:space="0" w:color="auto"/>
                    <w:bottom w:val="single" w:sz="4" w:space="0" w:color="auto"/>
                    <w:right w:val="single" w:sz="4" w:space="0" w:color="auto"/>
                  </w:tcBorders>
                  <w:shd w:val="clear" w:color="auto" w:fill="auto"/>
                </w:tcPr>
                <w:p w14:paraId="1D06E6BA" w14:textId="77777777" w:rsidR="00105810" w:rsidRPr="00866EA1" w:rsidRDefault="00105810" w:rsidP="00105810">
                  <w:pPr>
                    <w:widowControl w:val="0"/>
                    <w:autoSpaceDE w:val="0"/>
                    <w:autoSpaceDN w:val="0"/>
                    <w:spacing w:after="0" w:line="240" w:lineRule="auto"/>
                    <w:jc w:val="both"/>
                    <w:rPr>
                      <w:rFonts w:ascii="Times New Roman" w:hAnsi="Times New Roman"/>
                      <w:kern w:val="2"/>
                      <w:sz w:val="24"/>
                      <w:szCs w:val="24"/>
                      <w:lang w:eastAsia="ko-KR"/>
                    </w:rPr>
                  </w:pPr>
                </w:p>
              </w:tc>
              <w:tc>
                <w:tcPr>
                  <w:tcW w:w="700" w:type="pct"/>
                  <w:tcBorders>
                    <w:top w:val="single" w:sz="4" w:space="0" w:color="auto"/>
                    <w:left w:val="single" w:sz="4" w:space="0" w:color="auto"/>
                    <w:bottom w:val="single" w:sz="4" w:space="0" w:color="auto"/>
                    <w:right w:val="single" w:sz="4" w:space="0" w:color="auto"/>
                  </w:tcBorders>
                  <w:shd w:val="clear" w:color="auto" w:fill="auto"/>
                </w:tcPr>
                <w:p w14:paraId="2CCE2013" w14:textId="77777777" w:rsidR="00105810" w:rsidRPr="00866EA1" w:rsidRDefault="00105810" w:rsidP="00105810">
                  <w:pPr>
                    <w:widowControl w:val="0"/>
                    <w:autoSpaceDE w:val="0"/>
                    <w:autoSpaceDN w:val="0"/>
                    <w:spacing w:after="0" w:line="240" w:lineRule="auto"/>
                    <w:jc w:val="both"/>
                    <w:rPr>
                      <w:rFonts w:ascii="Times New Roman" w:hAnsi="Times New Roman"/>
                      <w:kern w:val="2"/>
                      <w:sz w:val="24"/>
                      <w:szCs w:val="24"/>
                      <w:lang w:eastAsia="ko-KR"/>
                    </w:rPr>
                  </w:pPr>
                </w:p>
              </w:tc>
              <w:tc>
                <w:tcPr>
                  <w:tcW w:w="556" w:type="pct"/>
                  <w:tcBorders>
                    <w:top w:val="single" w:sz="4" w:space="0" w:color="auto"/>
                    <w:left w:val="single" w:sz="4" w:space="0" w:color="auto"/>
                    <w:bottom w:val="single" w:sz="4" w:space="0" w:color="auto"/>
                    <w:right w:val="single" w:sz="4" w:space="0" w:color="auto"/>
                  </w:tcBorders>
                </w:tcPr>
                <w:p w14:paraId="7AB13CB6" w14:textId="77777777" w:rsidR="00105810" w:rsidRPr="00866EA1" w:rsidRDefault="00105810" w:rsidP="00105810">
                  <w:pPr>
                    <w:widowControl w:val="0"/>
                    <w:autoSpaceDE w:val="0"/>
                    <w:autoSpaceDN w:val="0"/>
                    <w:spacing w:after="0" w:line="240" w:lineRule="auto"/>
                    <w:jc w:val="both"/>
                    <w:rPr>
                      <w:rFonts w:ascii="Times New Roman" w:hAnsi="Times New Roman"/>
                      <w:kern w:val="2"/>
                      <w:sz w:val="24"/>
                      <w:szCs w:val="24"/>
                      <w:lang w:eastAsia="ko-KR"/>
                    </w:rPr>
                  </w:pPr>
                </w:p>
              </w:tc>
              <w:tc>
                <w:tcPr>
                  <w:tcW w:w="1327" w:type="pct"/>
                  <w:tcBorders>
                    <w:top w:val="single" w:sz="4" w:space="0" w:color="auto"/>
                    <w:left w:val="single" w:sz="4" w:space="0" w:color="auto"/>
                    <w:bottom w:val="single" w:sz="4" w:space="0" w:color="auto"/>
                    <w:right w:val="single" w:sz="4" w:space="0" w:color="auto"/>
                  </w:tcBorders>
                  <w:shd w:val="clear" w:color="auto" w:fill="auto"/>
                </w:tcPr>
                <w:p w14:paraId="7C72FAB7" w14:textId="77777777" w:rsidR="00105810" w:rsidRPr="00866EA1" w:rsidRDefault="00105810" w:rsidP="00105810">
                  <w:pPr>
                    <w:widowControl w:val="0"/>
                    <w:autoSpaceDE w:val="0"/>
                    <w:autoSpaceDN w:val="0"/>
                    <w:spacing w:after="0" w:line="240" w:lineRule="auto"/>
                    <w:jc w:val="both"/>
                    <w:rPr>
                      <w:rFonts w:ascii="Times New Roman" w:hAnsi="Times New Roman"/>
                      <w:kern w:val="2"/>
                      <w:sz w:val="24"/>
                      <w:szCs w:val="24"/>
                      <w:lang w:eastAsia="ko-KR"/>
                    </w:rPr>
                  </w:pPr>
                </w:p>
              </w:tc>
              <w:tc>
                <w:tcPr>
                  <w:tcW w:w="510" w:type="pct"/>
                  <w:tcBorders>
                    <w:top w:val="single" w:sz="4" w:space="0" w:color="auto"/>
                    <w:left w:val="single" w:sz="4" w:space="0" w:color="auto"/>
                    <w:bottom w:val="single" w:sz="4" w:space="0" w:color="auto"/>
                    <w:right w:val="single" w:sz="4" w:space="0" w:color="auto"/>
                  </w:tcBorders>
                  <w:shd w:val="clear" w:color="auto" w:fill="auto"/>
                </w:tcPr>
                <w:p w14:paraId="62092E32" w14:textId="77777777" w:rsidR="00105810" w:rsidRPr="00866EA1" w:rsidRDefault="00105810" w:rsidP="00105810">
                  <w:pPr>
                    <w:widowControl w:val="0"/>
                    <w:autoSpaceDE w:val="0"/>
                    <w:autoSpaceDN w:val="0"/>
                    <w:spacing w:after="0" w:line="240" w:lineRule="auto"/>
                    <w:jc w:val="both"/>
                    <w:rPr>
                      <w:rFonts w:ascii="Times New Roman" w:hAnsi="Times New Roman"/>
                      <w:kern w:val="2"/>
                      <w:sz w:val="24"/>
                      <w:szCs w:val="24"/>
                      <w:lang w:eastAsia="ko-KR"/>
                    </w:rPr>
                  </w:pPr>
                </w:p>
              </w:tc>
            </w:tr>
            <w:tr w:rsidR="00105810" w:rsidRPr="00866EA1" w14:paraId="7042AA4C" w14:textId="77777777" w:rsidTr="008F70CC">
              <w:tc>
                <w:tcPr>
                  <w:tcW w:w="5000" w:type="pct"/>
                  <w:gridSpan w:val="6"/>
                  <w:tcBorders>
                    <w:top w:val="single" w:sz="4" w:space="0" w:color="auto"/>
                    <w:left w:val="single" w:sz="4" w:space="0" w:color="auto"/>
                    <w:bottom w:val="single" w:sz="4" w:space="0" w:color="auto"/>
                    <w:right w:val="single" w:sz="4" w:space="0" w:color="auto"/>
                  </w:tcBorders>
                  <w:shd w:val="clear" w:color="auto" w:fill="auto"/>
                </w:tcPr>
                <w:p w14:paraId="0D6ED734" w14:textId="77777777" w:rsidR="00105810" w:rsidRPr="00866EA1" w:rsidRDefault="00105810" w:rsidP="00105810">
                  <w:pPr>
                    <w:widowControl w:val="0"/>
                    <w:autoSpaceDE w:val="0"/>
                    <w:autoSpaceDN w:val="0"/>
                    <w:spacing w:after="0" w:line="240" w:lineRule="auto"/>
                    <w:jc w:val="center"/>
                    <w:rPr>
                      <w:rFonts w:ascii="Times New Roman" w:hAnsi="Times New Roman"/>
                      <w:b/>
                      <w:bCs/>
                      <w:kern w:val="2"/>
                      <w:sz w:val="24"/>
                      <w:szCs w:val="24"/>
                      <w:lang w:eastAsia="ko-KR"/>
                    </w:rPr>
                  </w:pPr>
                  <w:r w:rsidRPr="00866EA1">
                    <w:rPr>
                      <w:rFonts w:ascii="Times New Roman" w:hAnsi="Times New Roman"/>
                      <w:b/>
                      <w:bCs/>
                      <w:kern w:val="2"/>
                      <w:sz w:val="24"/>
                      <w:szCs w:val="24"/>
                      <w:lang w:eastAsia="ko-KR"/>
                    </w:rPr>
                    <w:t>АВГУСТ</w:t>
                  </w:r>
                </w:p>
              </w:tc>
            </w:tr>
            <w:tr w:rsidR="00105810" w:rsidRPr="00866EA1" w14:paraId="1D916CBE" w14:textId="77777777" w:rsidTr="008F70CC">
              <w:tc>
                <w:tcPr>
                  <w:tcW w:w="363" w:type="pct"/>
                  <w:tcBorders>
                    <w:top w:val="single" w:sz="4" w:space="0" w:color="auto"/>
                    <w:left w:val="single" w:sz="4" w:space="0" w:color="auto"/>
                    <w:bottom w:val="single" w:sz="4" w:space="0" w:color="auto"/>
                    <w:right w:val="single" w:sz="4" w:space="0" w:color="auto"/>
                  </w:tcBorders>
                  <w:shd w:val="clear" w:color="auto" w:fill="auto"/>
                </w:tcPr>
                <w:p w14:paraId="488C1F98" w14:textId="77777777" w:rsidR="00105810" w:rsidRPr="00866EA1" w:rsidRDefault="00105810" w:rsidP="00105810">
                  <w:pPr>
                    <w:widowControl w:val="0"/>
                    <w:autoSpaceDE w:val="0"/>
                    <w:autoSpaceDN w:val="0"/>
                    <w:spacing w:after="0" w:line="240" w:lineRule="auto"/>
                    <w:jc w:val="both"/>
                    <w:rPr>
                      <w:rFonts w:ascii="Times New Roman" w:hAnsi="Times New Roman"/>
                      <w:kern w:val="2"/>
                      <w:sz w:val="24"/>
                      <w:szCs w:val="24"/>
                      <w:lang w:eastAsia="ko-KR"/>
                    </w:rPr>
                  </w:pPr>
                </w:p>
              </w:tc>
              <w:tc>
                <w:tcPr>
                  <w:tcW w:w="1544" w:type="pct"/>
                  <w:tcBorders>
                    <w:top w:val="single" w:sz="4" w:space="0" w:color="auto"/>
                    <w:left w:val="single" w:sz="4" w:space="0" w:color="auto"/>
                    <w:bottom w:val="single" w:sz="4" w:space="0" w:color="auto"/>
                    <w:right w:val="single" w:sz="4" w:space="0" w:color="auto"/>
                  </w:tcBorders>
                  <w:shd w:val="clear" w:color="auto" w:fill="auto"/>
                </w:tcPr>
                <w:p w14:paraId="42A4D8F8" w14:textId="77777777" w:rsidR="00105810" w:rsidRPr="00866EA1" w:rsidRDefault="00105810" w:rsidP="00105810">
                  <w:pPr>
                    <w:widowControl w:val="0"/>
                    <w:autoSpaceDE w:val="0"/>
                    <w:autoSpaceDN w:val="0"/>
                    <w:spacing w:after="0" w:line="240" w:lineRule="auto"/>
                    <w:jc w:val="both"/>
                    <w:rPr>
                      <w:rFonts w:ascii="Times New Roman" w:hAnsi="Times New Roman"/>
                      <w:kern w:val="2"/>
                      <w:sz w:val="24"/>
                      <w:szCs w:val="24"/>
                      <w:lang w:eastAsia="ko-KR"/>
                    </w:rPr>
                  </w:pPr>
                </w:p>
              </w:tc>
              <w:tc>
                <w:tcPr>
                  <w:tcW w:w="700" w:type="pct"/>
                  <w:tcBorders>
                    <w:top w:val="single" w:sz="4" w:space="0" w:color="auto"/>
                    <w:left w:val="single" w:sz="4" w:space="0" w:color="auto"/>
                    <w:bottom w:val="single" w:sz="4" w:space="0" w:color="auto"/>
                    <w:right w:val="single" w:sz="4" w:space="0" w:color="auto"/>
                  </w:tcBorders>
                  <w:shd w:val="clear" w:color="auto" w:fill="auto"/>
                </w:tcPr>
                <w:p w14:paraId="49247843" w14:textId="77777777" w:rsidR="00105810" w:rsidRPr="00866EA1" w:rsidRDefault="00105810" w:rsidP="00105810">
                  <w:pPr>
                    <w:widowControl w:val="0"/>
                    <w:autoSpaceDE w:val="0"/>
                    <w:autoSpaceDN w:val="0"/>
                    <w:spacing w:after="0" w:line="240" w:lineRule="auto"/>
                    <w:jc w:val="both"/>
                    <w:rPr>
                      <w:rFonts w:ascii="Times New Roman" w:hAnsi="Times New Roman"/>
                      <w:kern w:val="2"/>
                      <w:sz w:val="24"/>
                      <w:szCs w:val="24"/>
                      <w:lang w:eastAsia="ko-KR"/>
                    </w:rPr>
                  </w:pPr>
                </w:p>
              </w:tc>
              <w:tc>
                <w:tcPr>
                  <w:tcW w:w="556" w:type="pct"/>
                  <w:tcBorders>
                    <w:top w:val="single" w:sz="4" w:space="0" w:color="auto"/>
                    <w:left w:val="single" w:sz="4" w:space="0" w:color="auto"/>
                    <w:bottom w:val="single" w:sz="4" w:space="0" w:color="auto"/>
                    <w:right w:val="single" w:sz="4" w:space="0" w:color="auto"/>
                  </w:tcBorders>
                </w:tcPr>
                <w:p w14:paraId="172677D6" w14:textId="77777777" w:rsidR="00105810" w:rsidRPr="00866EA1" w:rsidRDefault="00105810" w:rsidP="00105810">
                  <w:pPr>
                    <w:widowControl w:val="0"/>
                    <w:autoSpaceDE w:val="0"/>
                    <w:autoSpaceDN w:val="0"/>
                    <w:spacing w:after="0" w:line="240" w:lineRule="auto"/>
                    <w:jc w:val="both"/>
                    <w:rPr>
                      <w:rFonts w:ascii="Times New Roman" w:hAnsi="Times New Roman"/>
                      <w:kern w:val="2"/>
                      <w:sz w:val="24"/>
                      <w:szCs w:val="24"/>
                      <w:lang w:eastAsia="ko-KR"/>
                    </w:rPr>
                  </w:pPr>
                </w:p>
              </w:tc>
              <w:tc>
                <w:tcPr>
                  <w:tcW w:w="1327" w:type="pct"/>
                  <w:tcBorders>
                    <w:top w:val="single" w:sz="4" w:space="0" w:color="auto"/>
                    <w:left w:val="single" w:sz="4" w:space="0" w:color="auto"/>
                    <w:bottom w:val="single" w:sz="4" w:space="0" w:color="auto"/>
                    <w:right w:val="single" w:sz="4" w:space="0" w:color="auto"/>
                  </w:tcBorders>
                  <w:shd w:val="clear" w:color="auto" w:fill="auto"/>
                </w:tcPr>
                <w:p w14:paraId="39D009E2" w14:textId="77777777" w:rsidR="00105810" w:rsidRPr="00866EA1" w:rsidRDefault="00105810" w:rsidP="00105810">
                  <w:pPr>
                    <w:widowControl w:val="0"/>
                    <w:autoSpaceDE w:val="0"/>
                    <w:autoSpaceDN w:val="0"/>
                    <w:spacing w:after="0" w:line="240" w:lineRule="auto"/>
                    <w:jc w:val="both"/>
                    <w:rPr>
                      <w:rFonts w:ascii="Times New Roman" w:hAnsi="Times New Roman"/>
                      <w:kern w:val="2"/>
                      <w:sz w:val="24"/>
                      <w:szCs w:val="24"/>
                      <w:lang w:eastAsia="ko-KR"/>
                    </w:rPr>
                  </w:pPr>
                </w:p>
              </w:tc>
              <w:tc>
                <w:tcPr>
                  <w:tcW w:w="510" w:type="pct"/>
                  <w:tcBorders>
                    <w:top w:val="single" w:sz="4" w:space="0" w:color="auto"/>
                    <w:left w:val="single" w:sz="4" w:space="0" w:color="auto"/>
                    <w:bottom w:val="single" w:sz="4" w:space="0" w:color="auto"/>
                    <w:right w:val="single" w:sz="4" w:space="0" w:color="auto"/>
                  </w:tcBorders>
                  <w:shd w:val="clear" w:color="auto" w:fill="auto"/>
                </w:tcPr>
                <w:p w14:paraId="7D180554" w14:textId="77777777" w:rsidR="00105810" w:rsidRPr="00866EA1" w:rsidRDefault="00105810" w:rsidP="00105810">
                  <w:pPr>
                    <w:widowControl w:val="0"/>
                    <w:autoSpaceDE w:val="0"/>
                    <w:autoSpaceDN w:val="0"/>
                    <w:spacing w:after="0" w:line="240" w:lineRule="auto"/>
                    <w:jc w:val="both"/>
                    <w:rPr>
                      <w:rFonts w:ascii="Times New Roman" w:hAnsi="Times New Roman"/>
                      <w:kern w:val="2"/>
                      <w:sz w:val="24"/>
                      <w:szCs w:val="24"/>
                      <w:lang w:eastAsia="ko-KR"/>
                    </w:rPr>
                  </w:pPr>
                </w:p>
              </w:tc>
            </w:tr>
            <w:tr w:rsidR="00105810" w:rsidRPr="00866EA1" w14:paraId="2264E866" w14:textId="77777777" w:rsidTr="008F70CC">
              <w:tc>
                <w:tcPr>
                  <w:tcW w:w="363" w:type="pct"/>
                  <w:tcBorders>
                    <w:top w:val="single" w:sz="4" w:space="0" w:color="auto"/>
                    <w:left w:val="single" w:sz="4" w:space="0" w:color="auto"/>
                    <w:bottom w:val="single" w:sz="4" w:space="0" w:color="auto"/>
                    <w:right w:val="single" w:sz="4" w:space="0" w:color="auto"/>
                  </w:tcBorders>
                  <w:shd w:val="clear" w:color="auto" w:fill="auto"/>
                </w:tcPr>
                <w:p w14:paraId="6F056700" w14:textId="77777777" w:rsidR="00105810" w:rsidRPr="00866EA1" w:rsidRDefault="00105810" w:rsidP="00105810">
                  <w:pPr>
                    <w:widowControl w:val="0"/>
                    <w:autoSpaceDE w:val="0"/>
                    <w:autoSpaceDN w:val="0"/>
                    <w:spacing w:after="0" w:line="240" w:lineRule="auto"/>
                    <w:jc w:val="both"/>
                    <w:rPr>
                      <w:rFonts w:ascii="Times New Roman" w:hAnsi="Times New Roman"/>
                      <w:b/>
                      <w:bCs/>
                      <w:color w:val="808080"/>
                      <w:kern w:val="2"/>
                      <w:sz w:val="24"/>
                      <w:szCs w:val="24"/>
                      <w:lang w:eastAsia="ko-KR"/>
                    </w:rPr>
                  </w:pPr>
                  <w:r w:rsidRPr="00866EA1">
                    <w:rPr>
                      <w:rFonts w:ascii="Times New Roman" w:hAnsi="Times New Roman"/>
                      <w:b/>
                      <w:bCs/>
                      <w:color w:val="808080"/>
                      <w:kern w:val="2"/>
                      <w:sz w:val="24"/>
                      <w:szCs w:val="24"/>
                      <w:lang w:eastAsia="ko-KR"/>
                    </w:rPr>
                    <w:t>22</w:t>
                  </w:r>
                </w:p>
              </w:tc>
              <w:tc>
                <w:tcPr>
                  <w:tcW w:w="1544" w:type="pct"/>
                  <w:tcBorders>
                    <w:top w:val="single" w:sz="4" w:space="0" w:color="auto"/>
                    <w:left w:val="single" w:sz="4" w:space="0" w:color="auto"/>
                    <w:bottom w:val="single" w:sz="4" w:space="0" w:color="auto"/>
                    <w:right w:val="single" w:sz="4" w:space="0" w:color="auto"/>
                  </w:tcBorders>
                  <w:shd w:val="clear" w:color="auto" w:fill="auto"/>
                </w:tcPr>
                <w:p w14:paraId="3D4D4AC2" w14:textId="77777777" w:rsidR="00105810" w:rsidRPr="00866EA1" w:rsidRDefault="00105810" w:rsidP="00105810">
                  <w:pPr>
                    <w:widowControl w:val="0"/>
                    <w:autoSpaceDE w:val="0"/>
                    <w:autoSpaceDN w:val="0"/>
                    <w:spacing w:after="0" w:line="240" w:lineRule="auto"/>
                    <w:jc w:val="both"/>
                    <w:rPr>
                      <w:rFonts w:ascii="Times New Roman" w:hAnsi="Times New Roman"/>
                      <w:b/>
                      <w:bCs/>
                      <w:color w:val="808080"/>
                      <w:kern w:val="2"/>
                      <w:sz w:val="24"/>
                      <w:szCs w:val="24"/>
                      <w:lang w:eastAsia="ko-KR"/>
                    </w:rPr>
                  </w:pPr>
                  <w:r w:rsidRPr="00866EA1">
                    <w:rPr>
                      <w:rFonts w:ascii="Times New Roman" w:hAnsi="Times New Roman"/>
                      <w:b/>
                      <w:bCs/>
                      <w:color w:val="808080"/>
                      <w:kern w:val="2"/>
                      <w:sz w:val="24"/>
                      <w:szCs w:val="24"/>
                      <w:lang w:eastAsia="ko-KR"/>
                    </w:rPr>
                    <w:t>День Государственного Флага Российской Федерации</w:t>
                  </w:r>
                </w:p>
              </w:tc>
              <w:tc>
                <w:tcPr>
                  <w:tcW w:w="700" w:type="pct"/>
                  <w:tcBorders>
                    <w:top w:val="single" w:sz="4" w:space="0" w:color="auto"/>
                    <w:left w:val="single" w:sz="4" w:space="0" w:color="auto"/>
                    <w:bottom w:val="single" w:sz="4" w:space="0" w:color="auto"/>
                    <w:right w:val="single" w:sz="4" w:space="0" w:color="auto"/>
                  </w:tcBorders>
                  <w:shd w:val="clear" w:color="auto" w:fill="auto"/>
                </w:tcPr>
                <w:p w14:paraId="5939D3B6" w14:textId="77777777" w:rsidR="00105810" w:rsidRPr="00866EA1" w:rsidRDefault="00105810" w:rsidP="00105810">
                  <w:pPr>
                    <w:widowControl w:val="0"/>
                    <w:autoSpaceDE w:val="0"/>
                    <w:autoSpaceDN w:val="0"/>
                    <w:spacing w:after="0" w:line="240" w:lineRule="auto"/>
                    <w:jc w:val="both"/>
                    <w:rPr>
                      <w:rFonts w:ascii="Times New Roman" w:hAnsi="Times New Roman"/>
                      <w:kern w:val="2"/>
                      <w:sz w:val="24"/>
                      <w:szCs w:val="24"/>
                      <w:lang w:eastAsia="ko-KR"/>
                    </w:rPr>
                  </w:pPr>
                </w:p>
              </w:tc>
              <w:tc>
                <w:tcPr>
                  <w:tcW w:w="556" w:type="pct"/>
                  <w:tcBorders>
                    <w:top w:val="single" w:sz="4" w:space="0" w:color="auto"/>
                    <w:left w:val="single" w:sz="4" w:space="0" w:color="auto"/>
                    <w:bottom w:val="single" w:sz="4" w:space="0" w:color="auto"/>
                    <w:right w:val="single" w:sz="4" w:space="0" w:color="auto"/>
                  </w:tcBorders>
                </w:tcPr>
                <w:p w14:paraId="1A7BC1CA" w14:textId="77777777" w:rsidR="00105810" w:rsidRPr="00866EA1" w:rsidRDefault="00105810" w:rsidP="00105810">
                  <w:pPr>
                    <w:widowControl w:val="0"/>
                    <w:autoSpaceDE w:val="0"/>
                    <w:autoSpaceDN w:val="0"/>
                    <w:spacing w:after="0" w:line="240" w:lineRule="auto"/>
                    <w:jc w:val="both"/>
                    <w:rPr>
                      <w:rFonts w:ascii="Times New Roman" w:hAnsi="Times New Roman"/>
                      <w:kern w:val="2"/>
                      <w:sz w:val="24"/>
                      <w:szCs w:val="24"/>
                      <w:lang w:eastAsia="ko-KR"/>
                    </w:rPr>
                  </w:pPr>
                </w:p>
              </w:tc>
              <w:tc>
                <w:tcPr>
                  <w:tcW w:w="1327" w:type="pct"/>
                  <w:tcBorders>
                    <w:top w:val="single" w:sz="4" w:space="0" w:color="auto"/>
                    <w:left w:val="single" w:sz="4" w:space="0" w:color="auto"/>
                    <w:bottom w:val="single" w:sz="4" w:space="0" w:color="auto"/>
                    <w:right w:val="single" w:sz="4" w:space="0" w:color="auto"/>
                  </w:tcBorders>
                  <w:shd w:val="clear" w:color="auto" w:fill="auto"/>
                </w:tcPr>
                <w:p w14:paraId="18C61F9A" w14:textId="77777777" w:rsidR="00105810" w:rsidRPr="00866EA1" w:rsidRDefault="00105810" w:rsidP="00105810">
                  <w:pPr>
                    <w:widowControl w:val="0"/>
                    <w:autoSpaceDE w:val="0"/>
                    <w:autoSpaceDN w:val="0"/>
                    <w:spacing w:after="0" w:line="240" w:lineRule="auto"/>
                    <w:jc w:val="both"/>
                    <w:rPr>
                      <w:rFonts w:ascii="Times New Roman" w:hAnsi="Times New Roman"/>
                      <w:kern w:val="2"/>
                      <w:sz w:val="24"/>
                      <w:szCs w:val="24"/>
                      <w:lang w:eastAsia="ko-KR"/>
                    </w:rPr>
                  </w:pPr>
                </w:p>
              </w:tc>
              <w:tc>
                <w:tcPr>
                  <w:tcW w:w="510" w:type="pct"/>
                  <w:tcBorders>
                    <w:top w:val="single" w:sz="4" w:space="0" w:color="auto"/>
                    <w:left w:val="single" w:sz="4" w:space="0" w:color="auto"/>
                    <w:bottom w:val="single" w:sz="4" w:space="0" w:color="auto"/>
                    <w:right w:val="single" w:sz="4" w:space="0" w:color="auto"/>
                  </w:tcBorders>
                  <w:shd w:val="clear" w:color="auto" w:fill="auto"/>
                </w:tcPr>
                <w:p w14:paraId="03B719C9" w14:textId="77777777" w:rsidR="00105810" w:rsidRPr="00866EA1" w:rsidRDefault="00105810" w:rsidP="00105810">
                  <w:pPr>
                    <w:widowControl w:val="0"/>
                    <w:autoSpaceDE w:val="0"/>
                    <w:autoSpaceDN w:val="0"/>
                    <w:spacing w:after="0" w:line="240" w:lineRule="auto"/>
                    <w:jc w:val="both"/>
                    <w:rPr>
                      <w:rFonts w:ascii="Times New Roman" w:hAnsi="Times New Roman"/>
                      <w:kern w:val="2"/>
                      <w:sz w:val="24"/>
                      <w:szCs w:val="24"/>
                      <w:lang w:eastAsia="ko-KR"/>
                    </w:rPr>
                  </w:pPr>
                </w:p>
              </w:tc>
            </w:tr>
            <w:tr w:rsidR="00105810" w:rsidRPr="00866EA1" w14:paraId="6AE376E6" w14:textId="77777777" w:rsidTr="008F70CC">
              <w:tc>
                <w:tcPr>
                  <w:tcW w:w="363" w:type="pct"/>
                  <w:tcBorders>
                    <w:top w:val="single" w:sz="4" w:space="0" w:color="auto"/>
                    <w:left w:val="single" w:sz="4" w:space="0" w:color="auto"/>
                    <w:bottom w:val="single" w:sz="4" w:space="0" w:color="auto"/>
                    <w:right w:val="single" w:sz="4" w:space="0" w:color="auto"/>
                  </w:tcBorders>
                  <w:shd w:val="clear" w:color="auto" w:fill="auto"/>
                </w:tcPr>
                <w:p w14:paraId="14344342" w14:textId="77777777" w:rsidR="00105810" w:rsidRPr="00866EA1" w:rsidRDefault="00105810" w:rsidP="00105810">
                  <w:pPr>
                    <w:widowControl w:val="0"/>
                    <w:autoSpaceDE w:val="0"/>
                    <w:autoSpaceDN w:val="0"/>
                    <w:spacing w:after="0" w:line="240" w:lineRule="auto"/>
                    <w:jc w:val="both"/>
                    <w:rPr>
                      <w:rFonts w:ascii="Times New Roman" w:hAnsi="Times New Roman"/>
                      <w:b/>
                      <w:bCs/>
                      <w:color w:val="808080"/>
                      <w:kern w:val="2"/>
                      <w:sz w:val="24"/>
                      <w:szCs w:val="24"/>
                      <w:lang w:eastAsia="ko-KR"/>
                    </w:rPr>
                  </w:pPr>
                  <w:r w:rsidRPr="00866EA1">
                    <w:rPr>
                      <w:rFonts w:ascii="Times New Roman" w:hAnsi="Times New Roman"/>
                      <w:b/>
                      <w:bCs/>
                      <w:color w:val="808080"/>
                      <w:kern w:val="2"/>
                      <w:sz w:val="24"/>
                      <w:szCs w:val="24"/>
                      <w:lang w:eastAsia="ko-KR"/>
                    </w:rPr>
                    <w:t xml:space="preserve">23 </w:t>
                  </w:r>
                </w:p>
              </w:tc>
              <w:tc>
                <w:tcPr>
                  <w:tcW w:w="1544" w:type="pct"/>
                  <w:tcBorders>
                    <w:top w:val="single" w:sz="4" w:space="0" w:color="auto"/>
                    <w:left w:val="single" w:sz="4" w:space="0" w:color="auto"/>
                    <w:bottom w:val="single" w:sz="4" w:space="0" w:color="auto"/>
                    <w:right w:val="single" w:sz="4" w:space="0" w:color="auto"/>
                  </w:tcBorders>
                  <w:shd w:val="clear" w:color="auto" w:fill="auto"/>
                </w:tcPr>
                <w:p w14:paraId="34050947" w14:textId="77777777" w:rsidR="00105810" w:rsidRPr="00866EA1" w:rsidRDefault="00105810" w:rsidP="00105810">
                  <w:pPr>
                    <w:widowControl w:val="0"/>
                    <w:autoSpaceDE w:val="0"/>
                    <w:autoSpaceDN w:val="0"/>
                    <w:spacing w:after="0" w:line="240" w:lineRule="auto"/>
                    <w:jc w:val="both"/>
                    <w:rPr>
                      <w:rFonts w:ascii="Times New Roman" w:hAnsi="Times New Roman"/>
                      <w:b/>
                      <w:bCs/>
                      <w:color w:val="808080"/>
                      <w:kern w:val="2"/>
                      <w:sz w:val="24"/>
                      <w:szCs w:val="24"/>
                      <w:lang w:eastAsia="ko-KR"/>
                    </w:rPr>
                  </w:pPr>
                  <w:r w:rsidRPr="00866EA1">
                    <w:rPr>
                      <w:rFonts w:ascii="Times New Roman" w:hAnsi="Times New Roman"/>
                      <w:b/>
                      <w:bCs/>
                      <w:color w:val="808080"/>
                      <w:kern w:val="2"/>
                      <w:sz w:val="24"/>
                      <w:szCs w:val="24"/>
                      <w:lang w:eastAsia="ko-KR"/>
                    </w:rPr>
                    <w:t>День воинской славы России (Курская битва, 1943)</w:t>
                  </w:r>
                </w:p>
              </w:tc>
              <w:tc>
                <w:tcPr>
                  <w:tcW w:w="700" w:type="pct"/>
                  <w:tcBorders>
                    <w:top w:val="single" w:sz="4" w:space="0" w:color="auto"/>
                    <w:left w:val="single" w:sz="4" w:space="0" w:color="auto"/>
                    <w:bottom w:val="single" w:sz="4" w:space="0" w:color="auto"/>
                    <w:right w:val="single" w:sz="4" w:space="0" w:color="auto"/>
                  </w:tcBorders>
                  <w:shd w:val="clear" w:color="auto" w:fill="auto"/>
                </w:tcPr>
                <w:p w14:paraId="4041BB84" w14:textId="77777777" w:rsidR="00105810" w:rsidRPr="00866EA1" w:rsidRDefault="00105810" w:rsidP="00105810">
                  <w:pPr>
                    <w:widowControl w:val="0"/>
                    <w:autoSpaceDE w:val="0"/>
                    <w:autoSpaceDN w:val="0"/>
                    <w:spacing w:after="0" w:line="240" w:lineRule="auto"/>
                    <w:jc w:val="both"/>
                    <w:rPr>
                      <w:rFonts w:ascii="Times New Roman" w:hAnsi="Times New Roman"/>
                      <w:kern w:val="2"/>
                      <w:sz w:val="24"/>
                      <w:szCs w:val="24"/>
                      <w:lang w:eastAsia="ko-KR"/>
                    </w:rPr>
                  </w:pPr>
                </w:p>
              </w:tc>
              <w:tc>
                <w:tcPr>
                  <w:tcW w:w="556" w:type="pct"/>
                  <w:tcBorders>
                    <w:top w:val="single" w:sz="4" w:space="0" w:color="auto"/>
                    <w:left w:val="single" w:sz="4" w:space="0" w:color="auto"/>
                    <w:bottom w:val="single" w:sz="4" w:space="0" w:color="auto"/>
                    <w:right w:val="single" w:sz="4" w:space="0" w:color="auto"/>
                  </w:tcBorders>
                </w:tcPr>
                <w:p w14:paraId="34C37ECF" w14:textId="77777777" w:rsidR="00105810" w:rsidRPr="00866EA1" w:rsidRDefault="00105810" w:rsidP="00105810">
                  <w:pPr>
                    <w:widowControl w:val="0"/>
                    <w:autoSpaceDE w:val="0"/>
                    <w:autoSpaceDN w:val="0"/>
                    <w:spacing w:after="0" w:line="240" w:lineRule="auto"/>
                    <w:jc w:val="both"/>
                    <w:rPr>
                      <w:rFonts w:ascii="Times New Roman" w:hAnsi="Times New Roman"/>
                      <w:kern w:val="2"/>
                      <w:sz w:val="24"/>
                      <w:szCs w:val="24"/>
                      <w:lang w:eastAsia="ko-KR"/>
                    </w:rPr>
                  </w:pPr>
                </w:p>
              </w:tc>
              <w:tc>
                <w:tcPr>
                  <w:tcW w:w="1327" w:type="pct"/>
                  <w:tcBorders>
                    <w:top w:val="single" w:sz="4" w:space="0" w:color="auto"/>
                    <w:left w:val="single" w:sz="4" w:space="0" w:color="auto"/>
                    <w:bottom w:val="single" w:sz="4" w:space="0" w:color="auto"/>
                    <w:right w:val="single" w:sz="4" w:space="0" w:color="auto"/>
                  </w:tcBorders>
                  <w:shd w:val="clear" w:color="auto" w:fill="auto"/>
                </w:tcPr>
                <w:p w14:paraId="4AE4AC75" w14:textId="77777777" w:rsidR="00105810" w:rsidRPr="00866EA1" w:rsidRDefault="00105810" w:rsidP="00105810">
                  <w:pPr>
                    <w:widowControl w:val="0"/>
                    <w:autoSpaceDE w:val="0"/>
                    <w:autoSpaceDN w:val="0"/>
                    <w:spacing w:after="0" w:line="240" w:lineRule="auto"/>
                    <w:jc w:val="both"/>
                    <w:rPr>
                      <w:rFonts w:ascii="Times New Roman" w:hAnsi="Times New Roman"/>
                      <w:kern w:val="2"/>
                      <w:sz w:val="24"/>
                      <w:szCs w:val="24"/>
                      <w:lang w:eastAsia="ko-KR"/>
                    </w:rPr>
                  </w:pPr>
                </w:p>
              </w:tc>
              <w:tc>
                <w:tcPr>
                  <w:tcW w:w="510" w:type="pct"/>
                  <w:tcBorders>
                    <w:top w:val="single" w:sz="4" w:space="0" w:color="auto"/>
                    <w:left w:val="single" w:sz="4" w:space="0" w:color="auto"/>
                    <w:bottom w:val="single" w:sz="4" w:space="0" w:color="auto"/>
                    <w:right w:val="single" w:sz="4" w:space="0" w:color="auto"/>
                  </w:tcBorders>
                  <w:shd w:val="clear" w:color="auto" w:fill="auto"/>
                </w:tcPr>
                <w:p w14:paraId="41B8D580" w14:textId="77777777" w:rsidR="00105810" w:rsidRPr="00866EA1" w:rsidRDefault="00105810" w:rsidP="00105810">
                  <w:pPr>
                    <w:widowControl w:val="0"/>
                    <w:autoSpaceDE w:val="0"/>
                    <w:autoSpaceDN w:val="0"/>
                    <w:spacing w:after="0" w:line="240" w:lineRule="auto"/>
                    <w:jc w:val="both"/>
                    <w:rPr>
                      <w:rFonts w:ascii="Times New Roman" w:hAnsi="Times New Roman"/>
                      <w:kern w:val="2"/>
                      <w:sz w:val="24"/>
                      <w:szCs w:val="24"/>
                      <w:lang w:eastAsia="ko-KR"/>
                    </w:rPr>
                  </w:pPr>
                </w:p>
              </w:tc>
            </w:tr>
            <w:tr w:rsidR="00105810" w:rsidRPr="00866EA1" w14:paraId="41153088" w14:textId="77777777" w:rsidTr="008F70CC">
              <w:tc>
                <w:tcPr>
                  <w:tcW w:w="363" w:type="pct"/>
                  <w:tcBorders>
                    <w:top w:val="single" w:sz="4" w:space="0" w:color="auto"/>
                    <w:left w:val="single" w:sz="4" w:space="0" w:color="auto"/>
                    <w:bottom w:val="single" w:sz="4" w:space="0" w:color="auto"/>
                    <w:right w:val="single" w:sz="4" w:space="0" w:color="auto"/>
                  </w:tcBorders>
                  <w:shd w:val="clear" w:color="auto" w:fill="auto"/>
                </w:tcPr>
                <w:p w14:paraId="335548DF" w14:textId="77777777" w:rsidR="00105810" w:rsidRPr="00866EA1" w:rsidRDefault="00105810" w:rsidP="00105810">
                  <w:pPr>
                    <w:widowControl w:val="0"/>
                    <w:autoSpaceDE w:val="0"/>
                    <w:autoSpaceDN w:val="0"/>
                    <w:spacing w:after="0" w:line="240" w:lineRule="auto"/>
                    <w:jc w:val="both"/>
                    <w:rPr>
                      <w:rFonts w:ascii="Times New Roman" w:hAnsi="Times New Roman"/>
                      <w:b/>
                      <w:bCs/>
                      <w:color w:val="808080"/>
                      <w:kern w:val="2"/>
                      <w:sz w:val="24"/>
                      <w:szCs w:val="24"/>
                      <w:lang w:eastAsia="ko-KR"/>
                    </w:rPr>
                  </w:pPr>
                  <w:r w:rsidRPr="00866EA1">
                    <w:rPr>
                      <w:rFonts w:ascii="Times New Roman" w:hAnsi="Times New Roman"/>
                      <w:b/>
                      <w:bCs/>
                      <w:color w:val="808080"/>
                      <w:kern w:val="2"/>
                      <w:sz w:val="24"/>
                      <w:szCs w:val="24"/>
                      <w:lang w:eastAsia="ko-KR"/>
                    </w:rPr>
                    <w:t>27</w:t>
                  </w:r>
                </w:p>
              </w:tc>
              <w:tc>
                <w:tcPr>
                  <w:tcW w:w="1544" w:type="pct"/>
                  <w:tcBorders>
                    <w:top w:val="single" w:sz="4" w:space="0" w:color="auto"/>
                    <w:left w:val="single" w:sz="4" w:space="0" w:color="auto"/>
                    <w:bottom w:val="single" w:sz="4" w:space="0" w:color="auto"/>
                    <w:right w:val="single" w:sz="4" w:space="0" w:color="auto"/>
                  </w:tcBorders>
                  <w:shd w:val="clear" w:color="auto" w:fill="auto"/>
                </w:tcPr>
                <w:p w14:paraId="69D95B77" w14:textId="77777777" w:rsidR="00105810" w:rsidRPr="00866EA1" w:rsidRDefault="00105810" w:rsidP="00105810">
                  <w:pPr>
                    <w:widowControl w:val="0"/>
                    <w:autoSpaceDE w:val="0"/>
                    <w:autoSpaceDN w:val="0"/>
                    <w:spacing w:after="0" w:line="240" w:lineRule="auto"/>
                    <w:jc w:val="both"/>
                    <w:rPr>
                      <w:rFonts w:ascii="Times New Roman" w:hAnsi="Times New Roman"/>
                      <w:b/>
                      <w:bCs/>
                      <w:color w:val="808080"/>
                      <w:kern w:val="2"/>
                      <w:sz w:val="24"/>
                      <w:szCs w:val="24"/>
                      <w:lang w:eastAsia="ko-KR"/>
                    </w:rPr>
                  </w:pPr>
                  <w:r w:rsidRPr="00866EA1">
                    <w:rPr>
                      <w:rFonts w:ascii="Times New Roman" w:hAnsi="Times New Roman"/>
                      <w:b/>
                      <w:bCs/>
                      <w:color w:val="808080"/>
                      <w:kern w:val="2"/>
                      <w:sz w:val="24"/>
                      <w:szCs w:val="24"/>
                      <w:lang w:eastAsia="ko-KR"/>
                    </w:rPr>
                    <w:t>День российского кино</w:t>
                  </w:r>
                </w:p>
              </w:tc>
              <w:tc>
                <w:tcPr>
                  <w:tcW w:w="700" w:type="pct"/>
                  <w:tcBorders>
                    <w:top w:val="single" w:sz="4" w:space="0" w:color="auto"/>
                    <w:left w:val="single" w:sz="4" w:space="0" w:color="auto"/>
                    <w:bottom w:val="single" w:sz="4" w:space="0" w:color="auto"/>
                    <w:right w:val="single" w:sz="4" w:space="0" w:color="auto"/>
                  </w:tcBorders>
                  <w:shd w:val="clear" w:color="auto" w:fill="auto"/>
                </w:tcPr>
                <w:p w14:paraId="5296D6DF" w14:textId="77777777" w:rsidR="00105810" w:rsidRPr="00866EA1" w:rsidRDefault="00105810" w:rsidP="00105810">
                  <w:pPr>
                    <w:widowControl w:val="0"/>
                    <w:autoSpaceDE w:val="0"/>
                    <w:autoSpaceDN w:val="0"/>
                    <w:spacing w:after="0" w:line="240" w:lineRule="auto"/>
                    <w:jc w:val="both"/>
                    <w:rPr>
                      <w:rFonts w:ascii="Times New Roman" w:hAnsi="Times New Roman"/>
                      <w:b/>
                      <w:bCs/>
                      <w:kern w:val="2"/>
                      <w:sz w:val="24"/>
                      <w:szCs w:val="24"/>
                      <w:lang w:eastAsia="ko-KR"/>
                    </w:rPr>
                  </w:pPr>
                </w:p>
              </w:tc>
              <w:tc>
                <w:tcPr>
                  <w:tcW w:w="556" w:type="pct"/>
                  <w:tcBorders>
                    <w:top w:val="single" w:sz="4" w:space="0" w:color="auto"/>
                    <w:left w:val="single" w:sz="4" w:space="0" w:color="auto"/>
                    <w:bottom w:val="single" w:sz="4" w:space="0" w:color="auto"/>
                    <w:right w:val="single" w:sz="4" w:space="0" w:color="auto"/>
                  </w:tcBorders>
                </w:tcPr>
                <w:p w14:paraId="7FBDFF67" w14:textId="77777777" w:rsidR="00105810" w:rsidRPr="00866EA1" w:rsidRDefault="00105810" w:rsidP="00105810">
                  <w:pPr>
                    <w:widowControl w:val="0"/>
                    <w:autoSpaceDE w:val="0"/>
                    <w:autoSpaceDN w:val="0"/>
                    <w:spacing w:after="0" w:line="240" w:lineRule="auto"/>
                    <w:jc w:val="both"/>
                    <w:rPr>
                      <w:rFonts w:ascii="Times New Roman" w:hAnsi="Times New Roman"/>
                      <w:b/>
                      <w:bCs/>
                      <w:kern w:val="2"/>
                      <w:sz w:val="24"/>
                      <w:szCs w:val="24"/>
                      <w:lang w:eastAsia="ko-KR"/>
                    </w:rPr>
                  </w:pPr>
                </w:p>
              </w:tc>
              <w:tc>
                <w:tcPr>
                  <w:tcW w:w="1327" w:type="pct"/>
                  <w:tcBorders>
                    <w:top w:val="single" w:sz="4" w:space="0" w:color="auto"/>
                    <w:left w:val="single" w:sz="4" w:space="0" w:color="auto"/>
                    <w:bottom w:val="single" w:sz="4" w:space="0" w:color="auto"/>
                    <w:right w:val="single" w:sz="4" w:space="0" w:color="auto"/>
                  </w:tcBorders>
                  <w:shd w:val="clear" w:color="auto" w:fill="auto"/>
                </w:tcPr>
                <w:p w14:paraId="36FBFCD1" w14:textId="77777777" w:rsidR="00105810" w:rsidRPr="00866EA1" w:rsidRDefault="00105810" w:rsidP="00105810">
                  <w:pPr>
                    <w:widowControl w:val="0"/>
                    <w:autoSpaceDE w:val="0"/>
                    <w:autoSpaceDN w:val="0"/>
                    <w:spacing w:after="0" w:line="240" w:lineRule="auto"/>
                    <w:jc w:val="both"/>
                    <w:rPr>
                      <w:rFonts w:ascii="Times New Roman" w:hAnsi="Times New Roman"/>
                      <w:b/>
                      <w:bCs/>
                      <w:kern w:val="2"/>
                      <w:sz w:val="24"/>
                      <w:szCs w:val="24"/>
                      <w:lang w:eastAsia="ko-KR"/>
                    </w:rPr>
                  </w:pPr>
                </w:p>
              </w:tc>
              <w:tc>
                <w:tcPr>
                  <w:tcW w:w="510" w:type="pct"/>
                  <w:tcBorders>
                    <w:top w:val="single" w:sz="4" w:space="0" w:color="auto"/>
                    <w:left w:val="single" w:sz="4" w:space="0" w:color="auto"/>
                    <w:bottom w:val="single" w:sz="4" w:space="0" w:color="auto"/>
                    <w:right w:val="single" w:sz="4" w:space="0" w:color="auto"/>
                  </w:tcBorders>
                  <w:shd w:val="clear" w:color="auto" w:fill="auto"/>
                </w:tcPr>
                <w:p w14:paraId="7C1EB510" w14:textId="77777777" w:rsidR="00105810" w:rsidRPr="00866EA1" w:rsidRDefault="00105810" w:rsidP="00105810">
                  <w:pPr>
                    <w:widowControl w:val="0"/>
                    <w:autoSpaceDE w:val="0"/>
                    <w:autoSpaceDN w:val="0"/>
                    <w:spacing w:after="0" w:line="240" w:lineRule="auto"/>
                    <w:jc w:val="both"/>
                    <w:rPr>
                      <w:rFonts w:ascii="Times New Roman" w:hAnsi="Times New Roman"/>
                      <w:b/>
                      <w:bCs/>
                      <w:kern w:val="2"/>
                      <w:sz w:val="24"/>
                      <w:szCs w:val="24"/>
                      <w:lang w:eastAsia="ko-KR"/>
                    </w:rPr>
                  </w:pPr>
                </w:p>
              </w:tc>
            </w:tr>
          </w:tbl>
          <w:p w14:paraId="64F3A5D9" w14:textId="77777777" w:rsidR="00105810" w:rsidRPr="00866EA1" w:rsidRDefault="00105810" w:rsidP="00105810">
            <w:pPr>
              <w:widowControl w:val="0"/>
              <w:autoSpaceDE w:val="0"/>
              <w:autoSpaceDN w:val="0"/>
              <w:adjustRightInd w:val="0"/>
              <w:spacing w:after="0" w:line="240" w:lineRule="auto"/>
              <w:ind w:right="-1" w:firstLine="708"/>
              <w:contextualSpacing/>
              <w:jc w:val="both"/>
              <w:rPr>
                <w:rFonts w:ascii="Times New Roman" w:hAnsi="Times New Roman"/>
                <w:bCs/>
                <w:iCs/>
                <w:kern w:val="2"/>
                <w:sz w:val="24"/>
                <w:szCs w:val="24"/>
                <w:lang w:eastAsia="ko-KR"/>
              </w:rPr>
            </w:pPr>
          </w:p>
          <w:p w14:paraId="722E6ADE" w14:textId="77777777" w:rsidR="00105810" w:rsidRPr="00866EA1" w:rsidRDefault="00105810" w:rsidP="00105810">
            <w:pPr>
              <w:widowControl w:val="0"/>
              <w:autoSpaceDE w:val="0"/>
              <w:autoSpaceDN w:val="0"/>
              <w:adjustRightInd w:val="0"/>
              <w:spacing w:after="0" w:line="240" w:lineRule="auto"/>
              <w:ind w:right="-1" w:firstLine="708"/>
              <w:contextualSpacing/>
              <w:jc w:val="both"/>
              <w:rPr>
                <w:rFonts w:ascii="Times New Roman" w:hAnsi="Times New Roman"/>
                <w:bCs/>
                <w:iCs/>
                <w:kern w:val="2"/>
                <w:sz w:val="24"/>
                <w:szCs w:val="24"/>
                <w:lang w:eastAsia="ko-KR"/>
              </w:rPr>
            </w:pPr>
          </w:p>
          <w:p w14:paraId="79C6BC35" w14:textId="77777777" w:rsidR="00105810" w:rsidRPr="00866EA1" w:rsidRDefault="00105810" w:rsidP="00105810">
            <w:pPr>
              <w:widowControl w:val="0"/>
              <w:autoSpaceDE w:val="0"/>
              <w:autoSpaceDN w:val="0"/>
              <w:adjustRightInd w:val="0"/>
              <w:spacing w:after="0" w:line="240" w:lineRule="auto"/>
              <w:ind w:right="-1" w:firstLine="708"/>
              <w:contextualSpacing/>
              <w:jc w:val="both"/>
              <w:rPr>
                <w:rFonts w:ascii="Times New Roman" w:hAnsi="Times New Roman"/>
                <w:bCs/>
                <w:iCs/>
                <w:kern w:val="2"/>
                <w:sz w:val="24"/>
                <w:szCs w:val="24"/>
                <w:lang w:eastAsia="ko-KR"/>
              </w:rPr>
            </w:pPr>
          </w:p>
          <w:p w14:paraId="68F095AB" w14:textId="77777777" w:rsidR="00105810" w:rsidRPr="004712F7" w:rsidRDefault="00105810" w:rsidP="00553492">
            <w:pPr>
              <w:widowControl w:val="0"/>
              <w:autoSpaceDE w:val="0"/>
              <w:autoSpaceDN w:val="0"/>
              <w:spacing w:after="0"/>
              <w:rPr>
                <w:rFonts w:ascii="Times New Roman" w:hAnsi="Times New Roman"/>
                <w:sz w:val="24"/>
                <w:lang w:eastAsia="en-US"/>
              </w:rPr>
            </w:pPr>
          </w:p>
        </w:tc>
      </w:tr>
    </w:tbl>
    <w:p w14:paraId="70626ED8" w14:textId="77777777" w:rsidR="00EF6C59" w:rsidRDefault="00EF6C59" w:rsidP="007E120F">
      <w:pPr>
        <w:widowControl w:val="0"/>
        <w:autoSpaceDE w:val="0"/>
        <w:autoSpaceDN w:val="0"/>
        <w:adjustRightInd w:val="0"/>
        <w:spacing w:after="0"/>
        <w:ind w:right="-1" w:firstLine="708"/>
        <w:contextualSpacing/>
        <w:jc w:val="both"/>
        <w:rPr>
          <w:rFonts w:ascii="Times New Roman" w:hAnsi="Times New Roman"/>
          <w:b/>
          <w:kern w:val="2"/>
          <w:sz w:val="24"/>
          <w:szCs w:val="24"/>
          <w:lang w:eastAsia="ko-KR"/>
        </w:rPr>
        <w:sectPr w:rsidR="00EF6C59" w:rsidSect="00133075">
          <w:footerReference w:type="even" r:id="rId118"/>
          <w:footerReference w:type="default" r:id="rId119"/>
          <w:pgSz w:w="16838" w:h="11906" w:orient="landscape"/>
          <w:pgMar w:top="1701" w:right="1134" w:bottom="567" w:left="1134" w:header="709" w:footer="709" w:gutter="0"/>
          <w:cols w:space="708"/>
          <w:docGrid w:linePitch="360"/>
        </w:sectPr>
      </w:pPr>
    </w:p>
    <w:p w14:paraId="0B435473" w14:textId="055EE5AB" w:rsidR="00C21801" w:rsidRPr="009D3E71" w:rsidRDefault="00EF6C59" w:rsidP="00C5542B">
      <w:pPr>
        <w:keepNext/>
        <w:spacing w:after="0"/>
        <w:jc w:val="right"/>
        <w:outlineLvl w:val="0"/>
        <w:rPr>
          <w:rFonts w:ascii="Times New Roman" w:hAnsi="Times New Roman"/>
          <w:b/>
          <w:kern w:val="32"/>
          <w:sz w:val="24"/>
          <w:szCs w:val="24"/>
        </w:rPr>
      </w:pPr>
      <w:bookmarkStart w:id="174" w:name="_Toc84499262"/>
      <w:bookmarkStart w:id="175" w:name="_Toc132703034"/>
      <w:bookmarkEnd w:id="147"/>
      <w:r w:rsidRPr="00610429">
        <w:rPr>
          <w:rStyle w:val="10"/>
          <w:rFonts w:ascii="Times New Roman" w:hAnsi="Times New Roman"/>
          <w:sz w:val="24"/>
          <w:szCs w:val="24"/>
        </w:rPr>
        <w:lastRenderedPageBreak/>
        <w:t>Приложение 4</w:t>
      </w:r>
      <w:r w:rsidRPr="00EF6C59">
        <w:rPr>
          <w:rFonts w:ascii="Times New Roman" w:hAnsi="Times New Roman"/>
          <w:b/>
          <w:bCs/>
          <w:kern w:val="32"/>
          <w:sz w:val="24"/>
          <w:szCs w:val="24"/>
        </w:rPr>
        <w:t xml:space="preserve"> </w:t>
      </w:r>
      <w:bookmarkEnd w:id="174"/>
      <w:r w:rsidRPr="00EF6C59">
        <w:rPr>
          <w:rFonts w:ascii="Times New Roman" w:hAnsi="Times New Roman"/>
          <w:b/>
          <w:bCs/>
          <w:kern w:val="32"/>
          <w:sz w:val="24"/>
          <w:szCs w:val="24"/>
        </w:rPr>
        <w:br/>
      </w:r>
      <w:r w:rsidRPr="009D3E71">
        <w:rPr>
          <w:rFonts w:ascii="Times New Roman" w:hAnsi="Times New Roman"/>
          <w:b/>
          <w:kern w:val="32"/>
          <w:sz w:val="24"/>
          <w:szCs w:val="24"/>
        </w:rPr>
        <w:t xml:space="preserve">к </w:t>
      </w:r>
      <w:r w:rsidR="00D83286" w:rsidRPr="009D3E71">
        <w:rPr>
          <w:rFonts w:ascii="Times New Roman" w:hAnsi="Times New Roman"/>
          <w:b/>
          <w:kern w:val="32"/>
          <w:sz w:val="24"/>
          <w:szCs w:val="24"/>
        </w:rPr>
        <w:t>ПОП</w:t>
      </w:r>
      <w:r w:rsidRPr="009D3E71">
        <w:rPr>
          <w:rFonts w:ascii="Times New Roman" w:hAnsi="Times New Roman"/>
          <w:b/>
          <w:kern w:val="32"/>
          <w:sz w:val="24"/>
          <w:szCs w:val="24"/>
        </w:rPr>
        <w:t xml:space="preserve"> </w:t>
      </w:r>
      <w:r w:rsidR="008F77D4" w:rsidRPr="009D3E71">
        <w:rPr>
          <w:rFonts w:ascii="Times New Roman" w:hAnsi="Times New Roman"/>
          <w:b/>
          <w:kern w:val="32"/>
          <w:sz w:val="24"/>
          <w:szCs w:val="24"/>
        </w:rPr>
        <w:t>по специальности</w:t>
      </w:r>
      <w:bookmarkEnd w:id="175"/>
      <w:r w:rsidR="008F77D4" w:rsidRPr="009D3E71">
        <w:rPr>
          <w:rFonts w:ascii="Times New Roman" w:hAnsi="Times New Roman"/>
          <w:b/>
          <w:kern w:val="32"/>
          <w:sz w:val="24"/>
          <w:szCs w:val="24"/>
        </w:rPr>
        <w:t xml:space="preserve"> </w:t>
      </w:r>
    </w:p>
    <w:p w14:paraId="310B7C8C" w14:textId="77777777" w:rsidR="00EF6C59" w:rsidRPr="00FE6AFC" w:rsidRDefault="008F77D4" w:rsidP="00C5542B">
      <w:pPr>
        <w:keepNext/>
        <w:spacing w:after="0"/>
        <w:jc w:val="right"/>
        <w:outlineLvl w:val="0"/>
        <w:rPr>
          <w:rFonts w:ascii="Times New Roman" w:hAnsi="Times New Roman"/>
          <w:bCs/>
          <w:kern w:val="32"/>
          <w:sz w:val="24"/>
          <w:szCs w:val="24"/>
        </w:rPr>
      </w:pPr>
      <w:bookmarkStart w:id="176" w:name="_Toc132703035"/>
      <w:r w:rsidRPr="009D3E71">
        <w:rPr>
          <w:rFonts w:ascii="Times New Roman" w:hAnsi="Times New Roman"/>
          <w:b/>
          <w:kern w:val="32"/>
          <w:sz w:val="24"/>
          <w:szCs w:val="24"/>
        </w:rPr>
        <w:t>31.02.05 Стоматология ортопедическая</w:t>
      </w:r>
      <w:bookmarkEnd w:id="176"/>
      <w:r w:rsidR="00EF6C59" w:rsidRPr="00FE6AFC">
        <w:rPr>
          <w:rFonts w:ascii="Times New Roman" w:hAnsi="Times New Roman"/>
          <w:bCs/>
          <w:kern w:val="32"/>
          <w:sz w:val="24"/>
          <w:szCs w:val="24"/>
        </w:rPr>
        <w:t xml:space="preserve"> </w:t>
      </w:r>
    </w:p>
    <w:p w14:paraId="20B5C640" w14:textId="77777777" w:rsidR="00EF6C59" w:rsidRPr="00EF6C59" w:rsidRDefault="00EF6C59" w:rsidP="00C5542B">
      <w:pPr>
        <w:tabs>
          <w:tab w:val="right" w:leader="underscore" w:pos="9639"/>
        </w:tabs>
        <w:spacing w:after="0"/>
        <w:jc w:val="center"/>
        <w:rPr>
          <w:b/>
          <w:sz w:val="28"/>
          <w:szCs w:val="28"/>
          <w:vertAlign w:val="superscript"/>
        </w:rPr>
      </w:pPr>
    </w:p>
    <w:p w14:paraId="78835259" w14:textId="77777777" w:rsidR="00EF6C59" w:rsidRPr="00EF6C59" w:rsidRDefault="00EF6C59" w:rsidP="00EF6C59">
      <w:pPr>
        <w:jc w:val="center"/>
        <w:rPr>
          <w:b/>
          <w:i/>
        </w:rPr>
      </w:pPr>
    </w:p>
    <w:p w14:paraId="60FB1D03" w14:textId="77777777" w:rsidR="00EF6C59" w:rsidRPr="00EF6C59" w:rsidRDefault="00EF6C59" w:rsidP="00EF6C59">
      <w:pPr>
        <w:jc w:val="center"/>
        <w:rPr>
          <w:rFonts w:ascii="Times New Roman" w:hAnsi="Times New Roman"/>
          <w:b/>
          <w:i/>
          <w:sz w:val="24"/>
          <w:szCs w:val="24"/>
        </w:rPr>
      </w:pPr>
    </w:p>
    <w:p w14:paraId="1C94DF86" w14:textId="77777777" w:rsidR="00EF6C59" w:rsidRPr="00EF6C59" w:rsidRDefault="00EF6C59" w:rsidP="00EF6C59">
      <w:pPr>
        <w:jc w:val="center"/>
        <w:rPr>
          <w:rFonts w:ascii="Times New Roman" w:hAnsi="Times New Roman"/>
          <w:b/>
          <w:i/>
          <w:sz w:val="24"/>
          <w:szCs w:val="24"/>
        </w:rPr>
      </w:pPr>
    </w:p>
    <w:p w14:paraId="164FCC95" w14:textId="77777777" w:rsidR="00EF6C59" w:rsidRDefault="00EF6C59" w:rsidP="00EF6C59">
      <w:pPr>
        <w:jc w:val="center"/>
        <w:rPr>
          <w:rFonts w:ascii="Times New Roman" w:hAnsi="Times New Roman"/>
          <w:b/>
          <w:i/>
          <w:sz w:val="24"/>
          <w:szCs w:val="24"/>
        </w:rPr>
      </w:pPr>
    </w:p>
    <w:p w14:paraId="0E682CC0" w14:textId="77777777" w:rsidR="008F7EA1" w:rsidRDefault="008F7EA1" w:rsidP="00EF6C59">
      <w:pPr>
        <w:jc w:val="center"/>
        <w:rPr>
          <w:rFonts w:ascii="Times New Roman" w:hAnsi="Times New Roman"/>
          <w:b/>
          <w:i/>
          <w:sz w:val="24"/>
          <w:szCs w:val="24"/>
        </w:rPr>
      </w:pPr>
    </w:p>
    <w:p w14:paraId="4D897334" w14:textId="77777777" w:rsidR="008F7EA1" w:rsidRDefault="008F7EA1" w:rsidP="00EF6C59">
      <w:pPr>
        <w:jc w:val="center"/>
        <w:rPr>
          <w:rFonts w:ascii="Times New Roman" w:hAnsi="Times New Roman"/>
          <w:b/>
          <w:i/>
          <w:sz w:val="24"/>
          <w:szCs w:val="24"/>
        </w:rPr>
      </w:pPr>
    </w:p>
    <w:p w14:paraId="2D15673C" w14:textId="77777777" w:rsidR="008F7EA1" w:rsidRDefault="008F7EA1" w:rsidP="00EF6C59">
      <w:pPr>
        <w:jc w:val="center"/>
        <w:rPr>
          <w:rFonts w:ascii="Times New Roman" w:hAnsi="Times New Roman"/>
          <w:b/>
          <w:i/>
          <w:sz w:val="24"/>
          <w:szCs w:val="24"/>
        </w:rPr>
      </w:pPr>
    </w:p>
    <w:p w14:paraId="29263E5E" w14:textId="77777777" w:rsidR="008F7EA1" w:rsidRPr="00EF6C59" w:rsidRDefault="008F7EA1" w:rsidP="00EF6C59">
      <w:pPr>
        <w:jc w:val="center"/>
        <w:rPr>
          <w:rFonts w:ascii="Times New Roman" w:hAnsi="Times New Roman"/>
          <w:b/>
          <w:i/>
          <w:sz w:val="24"/>
          <w:szCs w:val="24"/>
        </w:rPr>
      </w:pPr>
    </w:p>
    <w:p w14:paraId="3B336042" w14:textId="77777777" w:rsidR="00EF6C59" w:rsidRPr="00EF6C59" w:rsidRDefault="00EF6C59" w:rsidP="00E12E4E">
      <w:pPr>
        <w:spacing w:line="480" w:lineRule="auto"/>
        <w:jc w:val="center"/>
        <w:rPr>
          <w:rFonts w:ascii="Times New Roman" w:hAnsi="Times New Roman"/>
          <w:b/>
          <w:i/>
          <w:sz w:val="24"/>
          <w:szCs w:val="24"/>
        </w:rPr>
      </w:pPr>
    </w:p>
    <w:p w14:paraId="3D00A216" w14:textId="77777777" w:rsidR="002076ED" w:rsidRPr="00610429" w:rsidRDefault="00E12E4E" w:rsidP="00610429">
      <w:pPr>
        <w:pStyle w:val="1"/>
        <w:jc w:val="center"/>
        <w:rPr>
          <w:rFonts w:ascii="Times New Roman" w:hAnsi="Times New Roman"/>
          <w:sz w:val="24"/>
          <w:szCs w:val="24"/>
        </w:rPr>
      </w:pPr>
      <w:bookmarkStart w:id="177" w:name="_Toc132703036"/>
      <w:r w:rsidRPr="00610429">
        <w:rPr>
          <w:rFonts w:ascii="Times New Roman" w:hAnsi="Times New Roman"/>
          <w:sz w:val="24"/>
          <w:szCs w:val="24"/>
        </w:rPr>
        <w:t>ПРИМЕРНЫЕ ОЦЕНОЧНЫЕ МАТЕРИАЛЫ ДЛЯ ГИА</w:t>
      </w:r>
      <w:bookmarkEnd w:id="177"/>
    </w:p>
    <w:p w14:paraId="48007E89" w14:textId="77777777" w:rsidR="00C5542B" w:rsidRDefault="006E51FD" w:rsidP="00C5542B">
      <w:pPr>
        <w:tabs>
          <w:tab w:val="center" w:pos="4818"/>
          <w:tab w:val="left" w:pos="7376"/>
        </w:tabs>
        <w:spacing w:after="0"/>
        <w:rPr>
          <w:rFonts w:ascii="Times New Roman" w:hAnsi="Times New Roman"/>
          <w:b/>
          <w:sz w:val="24"/>
          <w:szCs w:val="24"/>
        </w:rPr>
      </w:pPr>
      <w:r w:rsidRPr="00F35A23">
        <w:rPr>
          <w:rFonts w:ascii="Times New Roman" w:hAnsi="Times New Roman"/>
          <w:b/>
          <w:sz w:val="24"/>
          <w:szCs w:val="24"/>
        </w:rPr>
        <w:tab/>
      </w:r>
      <w:r w:rsidR="008F77D4">
        <w:rPr>
          <w:rFonts w:ascii="Times New Roman" w:hAnsi="Times New Roman"/>
          <w:b/>
          <w:sz w:val="24"/>
          <w:szCs w:val="24"/>
        </w:rPr>
        <w:t xml:space="preserve">ПО СПЕЦИАЛЬНОСТИ </w:t>
      </w:r>
    </w:p>
    <w:p w14:paraId="5C57053A" w14:textId="560324D6" w:rsidR="00EF6C59" w:rsidRPr="002076ED" w:rsidRDefault="008F77D4" w:rsidP="00C5542B">
      <w:pPr>
        <w:tabs>
          <w:tab w:val="center" w:pos="4818"/>
          <w:tab w:val="left" w:pos="7376"/>
        </w:tabs>
        <w:spacing w:after="0"/>
        <w:jc w:val="center"/>
        <w:rPr>
          <w:rFonts w:ascii="Times New Roman" w:hAnsi="Times New Roman"/>
          <w:b/>
          <w:sz w:val="24"/>
          <w:szCs w:val="24"/>
        </w:rPr>
      </w:pPr>
      <w:r>
        <w:rPr>
          <w:rFonts w:ascii="Times New Roman" w:hAnsi="Times New Roman"/>
          <w:b/>
          <w:sz w:val="24"/>
          <w:szCs w:val="24"/>
        </w:rPr>
        <w:t>31.02.05 СТОМАТОЛОГИЯ ОРТОПЕДИЧЕСКАЯ</w:t>
      </w:r>
    </w:p>
    <w:p w14:paraId="117056BE" w14:textId="77777777" w:rsidR="00EF6C59" w:rsidRPr="00FE6AFC" w:rsidRDefault="00EF6C59" w:rsidP="00FE6AFC">
      <w:pPr>
        <w:keepNext/>
        <w:spacing w:before="240" w:after="60" w:line="240" w:lineRule="auto"/>
        <w:jc w:val="center"/>
        <w:outlineLvl w:val="0"/>
        <w:rPr>
          <w:rFonts w:ascii="Times New Roman" w:hAnsi="Times New Roman"/>
          <w:b/>
          <w:bCs/>
          <w:kern w:val="32"/>
          <w:sz w:val="24"/>
          <w:szCs w:val="24"/>
        </w:rPr>
      </w:pPr>
    </w:p>
    <w:p w14:paraId="1DBC743E" w14:textId="77777777" w:rsidR="00EF6C59" w:rsidRDefault="00EF6C59" w:rsidP="00EF6C59">
      <w:pPr>
        <w:jc w:val="center"/>
        <w:rPr>
          <w:rFonts w:ascii="Times New Roman" w:hAnsi="Times New Roman"/>
          <w:b/>
          <w:i/>
          <w:sz w:val="28"/>
          <w:szCs w:val="28"/>
          <w:vertAlign w:val="superscript"/>
        </w:rPr>
      </w:pPr>
    </w:p>
    <w:p w14:paraId="61C4315C" w14:textId="77777777" w:rsidR="00EF6C59" w:rsidRPr="00EF6C59" w:rsidRDefault="00EF6C59" w:rsidP="00EF6C59">
      <w:pPr>
        <w:jc w:val="center"/>
        <w:rPr>
          <w:rFonts w:ascii="Times New Roman" w:hAnsi="Times New Roman"/>
          <w:b/>
          <w:i/>
        </w:rPr>
      </w:pPr>
    </w:p>
    <w:p w14:paraId="3EA67129" w14:textId="77777777" w:rsidR="00EF6C59" w:rsidRPr="00EF6C59" w:rsidRDefault="00EF6C59" w:rsidP="00EF6C59">
      <w:pPr>
        <w:jc w:val="center"/>
        <w:rPr>
          <w:rFonts w:ascii="Times New Roman" w:hAnsi="Times New Roman"/>
          <w:b/>
          <w:i/>
        </w:rPr>
      </w:pPr>
    </w:p>
    <w:p w14:paraId="12500A76" w14:textId="77777777" w:rsidR="00EF6C59" w:rsidRPr="00EF6C59" w:rsidRDefault="00EF6C59" w:rsidP="00EF6C59">
      <w:pPr>
        <w:jc w:val="center"/>
        <w:rPr>
          <w:rFonts w:ascii="Times New Roman" w:hAnsi="Times New Roman"/>
          <w:b/>
          <w:i/>
        </w:rPr>
      </w:pPr>
    </w:p>
    <w:p w14:paraId="23AE1F2B" w14:textId="77777777" w:rsidR="00EF6C59" w:rsidRPr="00EF6C59" w:rsidRDefault="00EF6C59" w:rsidP="00EF6C59">
      <w:pPr>
        <w:jc w:val="center"/>
        <w:rPr>
          <w:rFonts w:ascii="Times New Roman" w:hAnsi="Times New Roman"/>
          <w:b/>
          <w:i/>
        </w:rPr>
      </w:pPr>
    </w:p>
    <w:p w14:paraId="69EE8757" w14:textId="77777777" w:rsidR="00EF6C59" w:rsidRPr="00EF6C59" w:rsidRDefault="00EF6C59" w:rsidP="00EF6C59">
      <w:pPr>
        <w:jc w:val="center"/>
        <w:rPr>
          <w:rFonts w:ascii="Times New Roman" w:hAnsi="Times New Roman"/>
          <w:b/>
          <w:i/>
        </w:rPr>
      </w:pPr>
    </w:p>
    <w:p w14:paraId="7ECB02D2" w14:textId="77777777" w:rsidR="00EF6C59" w:rsidRPr="00EF6C59" w:rsidRDefault="00EF6C59" w:rsidP="00EF6C59">
      <w:pPr>
        <w:jc w:val="center"/>
        <w:rPr>
          <w:rFonts w:ascii="Times New Roman" w:hAnsi="Times New Roman"/>
          <w:b/>
          <w:i/>
        </w:rPr>
      </w:pPr>
    </w:p>
    <w:p w14:paraId="011270CC" w14:textId="77777777" w:rsidR="00EF6C59" w:rsidRPr="00EF6C59" w:rsidRDefault="00EF6C59" w:rsidP="00B0449D">
      <w:pPr>
        <w:rPr>
          <w:rFonts w:ascii="Times New Roman" w:hAnsi="Times New Roman"/>
          <w:b/>
          <w:i/>
        </w:rPr>
      </w:pPr>
    </w:p>
    <w:p w14:paraId="3B7DEAB9" w14:textId="77777777" w:rsidR="00EF6C59" w:rsidRPr="00EF6C59" w:rsidRDefault="00EF6C59" w:rsidP="00EF6C59">
      <w:pPr>
        <w:jc w:val="center"/>
        <w:rPr>
          <w:rFonts w:ascii="Times New Roman" w:hAnsi="Times New Roman"/>
          <w:b/>
          <w:i/>
        </w:rPr>
      </w:pPr>
    </w:p>
    <w:p w14:paraId="68A27FEA" w14:textId="77777777" w:rsidR="00EF6C59" w:rsidRPr="00EF6C59" w:rsidRDefault="00EF6C59" w:rsidP="00EF6C59">
      <w:pPr>
        <w:jc w:val="center"/>
        <w:rPr>
          <w:rFonts w:ascii="Times New Roman" w:hAnsi="Times New Roman"/>
          <w:b/>
          <w:i/>
        </w:rPr>
      </w:pPr>
    </w:p>
    <w:p w14:paraId="3D122EF7" w14:textId="77777777" w:rsidR="00EF6C59" w:rsidRPr="00EF6C59" w:rsidRDefault="00EF6C59" w:rsidP="00EF6C59">
      <w:pPr>
        <w:jc w:val="center"/>
        <w:rPr>
          <w:rFonts w:ascii="Times New Roman" w:hAnsi="Times New Roman"/>
          <w:b/>
          <w:i/>
        </w:rPr>
      </w:pPr>
    </w:p>
    <w:p w14:paraId="7DA09657" w14:textId="0C936CD2" w:rsidR="00EF6C59" w:rsidRPr="00EF6C59" w:rsidRDefault="00EF6C59" w:rsidP="00EF6C59">
      <w:pPr>
        <w:jc w:val="center"/>
        <w:rPr>
          <w:rFonts w:ascii="Times New Roman" w:hAnsi="Times New Roman"/>
          <w:b/>
          <w:iCs/>
          <w:sz w:val="24"/>
          <w:szCs w:val="24"/>
        </w:rPr>
        <w:sectPr w:rsidR="00EF6C59" w:rsidRPr="00EF6C59" w:rsidSect="00C5542B">
          <w:footerReference w:type="default" r:id="rId120"/>
          <w:pgSz w:w="11906" w:h="16838"/>
          <w:pgMar w:top="1134" w:right="851" w:bottom="992" w:left="1701" w:header="0" w:footer="709" w:gutter="0"/>
          <w:cols w:space="720"/>
          <w:formProt w:val="0"/>
          <w:docGrid w:linePitch="360"/>
        </w:sectPr>
      </w:pPr>
      <w:r w:rsidRPr="00EF6C59">
        <w:rPr>
          <w:rFonts w:ascii="Times New Roman" w:hAnsi="Times New Roman"/>
          <w:b/>
          <w:iCs/>
          <w:sz w:val="24"/>
          <w:szCs w:val="24"/>
        </w:rPr>
        <w:t>20</w:t>
      </w:r>
      <w:r w:rsidR="00CA3CD7">
        <w:rPr>
          <w:rFonts w:ascii="Times New Roman" w:hAnsi="Times New Roman"/>
          <w:b/>
          <w:iCs/>
          <w:sz w:val="24"/>
          <w:szCs w:val="24"/>
        </w:rPr>
        <w:t>2</w:t>
      </w:r>
      <w:r w:rsidR="006C04AE">
        <w:rPr>
          <w:rFonts w:ascii="Times New Roman" w:hAnsi="Times New Roman"/>
          <w:b/>
          <w:iCs/>
          <w:sz w:val="24"/>
          <w:szCs w:val="24"/>
        </w:rPr>
        <w:t>3</w:t>
      </w:r>
      <w:r w:rsidR="00CA3CD7" w:rsidRPr="00EF6C59">
        <w:rPr>
          <w:rFonts w:ascii="Times New Roman" w:hAnsi="Times New Roman"/>
          <w:b/>
          <w:iCs/>
          <w:sz w:val="24"/>
          <w:szCs w:val="24"/>
        </w:rPr>
        <w:t xml:space="preserve"> </w:t>
      </w:r>
      <w:r w:rsidRPr="00EF6C59">
        <w:rPr>
          <w:rFonts w:ascii="Times New Roman" w:hAnsi="Times New Roman"/>
          <w:b/>
          <w:iCs/>
          <w:sz w:val="24"/>
          <w:szCs w:val="24"/>
        </w:rPr>
        <w:t>г.</w:t>
      </w:r>
    </w:p>
    <w:p w14:paraId="14B474EE" w14:textId="77777777" w:rsidR="00EF6C59" w:rsidRPr="009D3E71" w:rsidRDefault="00EF6C59" w:rsidP="00EF6C59">
      <w:pPr>
        <w:jc w:val="center"/>
        <w:rPr>
          <w:rFonts w:ascii="Times New Roman" w:hAnsi="Times New Roman"/>
          <w:b/>
          <w:iCs/>
          <w:sz w:val="24"/>
          <w:szCs w:val="24"/>
        </w:rPr>
      </w:pPr>
      <w:r w:rsidRPr="009D3E71">
        <w:rPr>
          <w:rFonts w:ascii="Times New Roman" w:hAnsi="Times New Roman"/>
          <w:b/>
          <w:iCs/>
          <w:sz w:val="24"/>
          <w:szCs w:val="24"/>
        </w:rPr>
        <w:lastRenderedPageBreak/>
        <w:t>СОДЕРЖАНИЕ</w:t>
      </w:r>
    </w:p>
    <w:p w14:paraId="69F68289" w14:textId="77777777" w:rsidR="00EF6C59" w:rsidRPr="00EF6C59" w:rsidRDefault="00EF6C59" w:rsidP="00EF6C59">
      <w:pPr>
        <w:jc w:val="center"/>
        <w:rPr>
          <w:rFonts w:ascii="Times New Roman" w:hAnsi="Times New Roman"/>
          <w:b/>
          <w:i/>
          <w:sz w:val="24"/>
          <w:szCs w:val="24"/>
        </w:rPr>
      </w:pPr>
    </w:p>
    <w:p w14:paraId="30FAA4D3" w14:textId="77777777" w:rsidR="008F7EA1" w:rsidRDefault="008F7EA1" w:rsidP="00C5542B">
      <w:pPr>
        <w:pStyle w:val="ae"/>
        <w:numPr>
          <w:ilvl w:val="1"/>
          <w:numId w:val="206"/>
        </w:numPr>
        <w:suppressAutoHyphens/>
        <w:spacing w:line="480" w:lineRule="auto"/>
        <w:contextualSpacing/>
      </w:pPr>
      <w:r w:rsidRPr="00AB1EAD">
        <w:rPr>
          <w:b/>
        </w:rPr>
        <w:t xml:space="preserve">ПАСПОРТ </w:t>
      </w:r>
      <w:r w:rsidR="008537DE" w:rsidRPr="00AB1EAD">
        <w:rPr>
          <w:b/>
        </w:rPr>
        <w:t xml:space="preserve">ПРИМЕРНЫХ </w:t>
      </w:r>
      <w:r w:rsidRPr="00AB1EAD">
        <w:rPr>
          <w:b/>
        </w:rPr>
        <w:t>ОЦЕНОЧНЫХ МАТЕРИАЛОВ ДЛЯ ГИА</w:t>
      </w:r>
    </w:p>
    <w:p w14:paraId="1A921170" w14:textId="77777777" w:rsidR="00EF6C59" w:rsidRPr="00AB1EAD" w:rsidRDefault="008537DE" w:rsidP="00165F65">
      <w:pPr>
        <w:pStyle w:val="ae"/>
        <w:numPr>
          <w:ilvl w:val="1"/>
          <w:numId w:val="206"/>
        </w:numPr>
        <w:spacing w:line="276" w:lineRule="auto"/>
        <w:ind w:left="714" w:hanging="357"/>
        <w:rPr>
          <w:b/>
        </w:rPr>
      </w:pPr>
      <w:r w:rsidRPr="00AB1EAD">
        <w:rPr>
          <w:b/>
        </w:rPr>
        <w:t>СТРУКТУРА ПРОЦЕДУР И ПОРЯДОК ПРОВЕДЕНИЯ ГОСУДАРСТВЕННОЙ ИТОГОВОЙ АТТЕСТАЦИИ</w:t>
      </w:r>
    </w:p>
    <w:p w14:paraId="70B3C6E8" w14:textId="77777777" w:rsidR="00AB1EAD" w:rsidRPr="00AB1EAD" w:rsidRDefault="00AB1EAD" w:rsidP="00C5542B">
      <w:pPr>
        <w:pStyle w:val="ae"/>
        <w:numPr>
          <w:ilvl w:val="1"/>
          <w:numId w:val="206"/>
        </w:numPr>
        <w:spacing w:line="480" w:lineRule="auto"/>
        <w:rPr>
          <w:b/>
        </w:rPr>
      </w:pPr>
      <w:r w:rsidRPr="00AB1EAD">
        <w:rPr>
          <w:b/>
        </w:rPr>
        <w:t>ТИПОВОЕ ЗАДАНИЕ ДЛЯ ГОСУДАРСТВЕННОГО ЭКЗАМЕНА</w:t>
      </w:r>
    </w:p>
    <w:p w14:paraId="3BE2AE96" w14:textId="77777777" w:rsidR="00AB1EAD" w:rsidRDefault="00AB1EAD" w:rsidP="00AB1EAD">
      <w:pPr>
        <w:spacing w:line="480" w:lineRule="auto"/>
        <w:jc w:val="both"/>
        <w:rPr>
          <w:b/>
        </w:rPr>
      </w:pPr>
    </w:p>
    <w:p w14:paraId="02509786" w14:textId="77777777" w:rsidR="00AB1EAD" w:rsidRPr="00AB1EAD" w:rsidRDefault="00AB1EAD" w:rsidP="00AB1EAD">
      <w:pPr>
        <w:spacing w:line="480" w:lineRule="auto"/>
        <w:jc w:val="both"/>
        <w:rPr>
          <w:b/>
        </w:rPr>
        <w:sectPr w:rsidR="00AB1EAD" w:rsidRPr="00AB1EAD" w:rsidSect="00ED700F">
          <w:footerReference w:type="default" r:id="rId121"/>
          <w:pgSz w:w="11906" w:h="16838"/>
          <w:pgMar w:top="1134" w:right="851" w:bottom="1134" w:left="1701" w:header="0" w:footer="709" w:gutter="0"/>
          <w:cols w:space="720"/>
          <w:formProt w:val="0"/>
          <w:docGrid w:linePitch="360"/>
        </w:sectPr>
      </w:pPr>
    </w:p>
    <w:p w14:paraId="68D199CA" w14:textId="77777777" w:rsidR="00E12E4E" w:rsidRDefault="00E12E4E">
      <w:pPr>
        <w:pStyle w:val="ae"/>
        <w:numPr>
          <w:ilvl w:val="0"/>
          <w:numId w:val="205"/>
        </w:numPr>
        <w:suppressAutoHyphens/>
        <w:spacing w:before="0" w:after="200" w:line="276" w:lineRule="auto"/>
        <w:ind w:left="0" w:firstLine="0"/>
        <w:contextualSpacing/>
        <w:jc w:val="center"/>
      </w:pPr>
      <w:r>
        <w:rPr>
          <w:b/>
        </w:rPr>
        <w:lastRenderedPageBreak/>
        <w:t>ПАСПОРТ ПРИМЕРНЫХ ОЦЕНОЧНЫХ МАТЕРИАЛОВ ДЛЯ ГИА</w:t>
      </w:r>
    </w:p>
    <w:p w14:paraId="4C05B75F" w14:textId="77777777" w:rsidR="00E12E4E" w:rsidRDefault="00E12E4E">
      <w:pPr>
        <w:pStyle w:val="ae"/>
        <w:numPr>
          <w:ilvl w:val="1"/>
          <w:numId w:val="205"/>
        </w:numPr>
        <w:suppressAutoHyphens/>
        <w:spacing w:before="0" w:after="0"/>
        <w:contextualSpacing/>
        <w:jc w:val="both"/>
        <w:rPr>
          <w:b/>
          <w:bCs/>
          <w:color w:val="000000"/>
          <w:shd w:val="clear" w:color="auto" w:fill="FFFFFF"/>
        </w:rPr>
      </w:pPr>
    </w:p>
    <w:p w14:paraId="125891F4" w14:textId="77777777" w:rsidR="00E12E4E" w:rsidRDefault="00E12E4E" w:rsidP="00165F65">
      <w:pPr>
        <w:pStyle w:val="ae"/>
        <w:numPr>
          <w:ilvl w:val="1"/>
          <w:numId w:val="205"/>
        </w:numPr>
        <w:suppressAutoHyphens/>
        <w:spacing w:before="0" w:after="0" w:line="276" w:lineRule="auto"/>
        <w:contextualSpacing/>
        <w:jc w:val="both"/>
        <w:rPr>
          <w:b/>
          <w:bCs/>
          <w:color w:val="000000"/>
          <w:shd w:val="clear" w:color="auto" w:fill="FFFFFF"/>
        </w:rPr>
      </w:pPr>
      <w:r>
        <w:rPr>
          <w:b/>
          <w:bCs/>
          <w:color w:val="000000"/>
          <w:shd w:val="clear" w:color="auto" w:fill="FFFFFF"/>
        </w:rPr>
        <w:t>1.1. Особенности образовательной программы</w:t>
      </w:r>
    </w:p>
    <w:p w14:paraId="6AE3FA55" w14:textId="34660F28" w:rsidR="00E12E4E" w:rsidRPr="00E12E4E" w:rsidRDefault="00E12E4E" w:rsidP="00165F65">
      <w:pPr>
        <w:pStyle w:val="ae"/>
        <w:spacing w:before="0" w:after="0" w:line="276" w:lineRule="auto"/>
        <w:ind w:left="0" w:firstLine="709"/>
        <w:jc w:val="both"/>
      </w:pPr>
      <w:r>
        <w:rPr>
          <w:shd w:val="clear" w:color="auto" w:fill="FFFFFF"/>
        </w:rPr>
        <w:t xml:space="preserve">Примерные оценочные </w:t>
      </w:r>
      <w:r>
        <w:rPr>
          <w:bCs/>
          <w:shd w:val="clear" w:color="auto" w:fill="FFFFFF"/>
        </w:rPr>
        <w:t xml:space="preserve">материалы </w:t>
      </w:r>
      <w:r>
        <w:rPr>
          <w:shd w:val="clear" w:color="auto" w:fill="FFFFFF"/>
        </w:rPr>
        <w:t xml:space="preserve">разработаны для </w:t>
      </w:r>
      <w:r w:rsidRPr="00E12E4E">
        <w:rPr>
          <w:shd w:val="clear" w:color="auto" w:fill="FFFFFF"/>
        </w:rPr>
        <w:t xml:space="preserve">специальности </w:t>
      </w:r>
      <w:r w:rsidR="00165F65">
        <w:rPr>
          <w:shd w:val="clear" w:color="auto" w:fill="FFFFFF"/>
        </w:rPr>
        <w:br/>
      </w:r>
      <w:r w:rsidRPr="00E12E4E">
        <w:rPr>
          <w:shd w:val="clear" w:color="auto" w:fill="FFFFFF"/>
        </w:rPr>
        <w:t>31.02.05 Стоматология ортопедическая.</w:t>
      </w:r>
    </w:p>
    <w:p w14:paraId="47076DAA" w14:textId="77777777" w:rsidR="00E12E4E" w:rsidRPr="00E12E4E" w:rsidRDefault="00E12E4E" w:rsidP="00165F65">
      <w:pPr>
        <w:pStyle w:val="ae"/>
        <w:spacing w:before="0" w:after="0" w:line="276" w:lineRule="auto"/>
        <w:ind w:left="0" w:firstLine="709"/>
        <w:jc w:val="both"/>
      </w:pPr>
      <w:r w:rsidRPr="00E12E4E">
        <w:rPr>
          <w:shd w:val="clear" w:color="auto" w:fill="FFFFFF"/>
        </w:rPr>
        <w:t>В рамках специальности СПО 31.02.05 Стоматология ортопедическая предусмотрено освоение квалификации: зубной техник.</w:t>
      </w:r>
    </w:p>
    <w:p w14:paraId="0306E40F" w14:textId="3788BD0E" w:rsidR="00E12E4E" w:rsidRDefault="00E12E4E" w:rsidP="00165F65">
      <w:pPr>
        <w:pStyle w:val="ae"/>
        <w:spacing w:before="0" w:after="0" w:line="276" w:lineRule="auto"/>
        <w:ind w:left="0" w:firstLine="709"/>
        <w:jc w:val="both"/>
        <w:rPr>
          <w:strike/>
          <w:color w:val="FF0000"/>
          <w:shd w:val="clear" w:color="auto" w:fill="FFFFFF"/>
        </w:rPr>
      </w:pPr>
      <w:r w:rsidRPr="00E12E4E">
        <w:rPr>
          <w:shd w:val="clear" w:color="auto" w:fill="FFFFFF"/>
        </w:rPr>
        <w:t>Выпускник, освоивший образовательную</w:t>
      </w:r>
      <w:r>
        <w:rPr>
          <w:shd w:val="clear" w:color="auto" w:fill="FFFFFF"/>
        </w:rPr>
        <w:t xml:space="preserve"> программу, должен быть готов </w:t>
      </w:r>
      <w:r w:rsidR="00165F65">
        <w:rPr>
          <w:shd w:val="clear" w:color="auto" w:fill="FFFFFF"/>
        </w:rPr>
        <w:br/>
      </w:r>
      <w:r>
        <w:rPr>
          <w:shd w:val="clear" w:color="auto" w:fill="FFFFFF"/>
        </w:rPr>
        <w:t xml:space="preserve">к выполнению видов деятельности, перечисленных в таблице №1. </w:t>
      </w:r>
    </w:p>
    <w:p w14:paraId="04EEF588" w14:textId="77777777" w:rsidR="001A1287" w:rsidRDefault="001A1287" w:rsidP="00E12E4E">
      <w:pPr>
        <w:pStyle w:val="ae"/>
        <w:spacing w:before="0" w:after="0"/>
        <w:ind w:left="0" w:firstLine="709"/>
        <w:jc w:val="right"/>
        <w:rPr>
          <w:b/>
          <w:iCs/>
          <w:shd w:val="clear" w:color="auto" w:fill="FFFFFF"/>
        </w:rPr>
      </w:pPr>
    </w:p>
    <w:p w14:paraId="3A67C9FF" w14:textId="347B9AD0" w:rsidR="00E12E4E" w:rsidRDefault="00E12E4E" w:rsidP="00E12E4E">
      <w:pPr>
        <w:pStyle w:val="ae"/>
        <w:spacing w:before="0" w:after="0"/>
        <w:ind w:left="0" w:firstLine="709"/>
        <w:jc w:val="right"/>
        <w:rPr>
          <w:b/>
          <w:iCs/>
          <w:shd w:val="clear" w:color="auto" w:fill="FFFFFF"/>
        </w:rPr>
      </w:pPr>
      <w:r>
        <w:rPr>
          <w:b/>
          <w:iCs/>
          <w:shd w:val="clear" w:color="auto" w:fill="FFFFFF"/>
        </w:rPr>
        <w:t xml:space="preserve">Таблица №1. </w:t>
      </w:r>
    </w:p>
    <w:p w14:paraId="3ABD1E78" w14:textId="77777777" w:rsidR="00E12E4E" w:rsidRDefault="00E12E4E" w:rsidP="00E12E4E">
      <w:pPr>
        <w:pStyle w:val="ae"/>
        <w:spacing w:before="0" w:after="0"/>
        <w:ind w:left="0" w:firstLine="709"/>
        <w:jc w:val="center"/>
        <w:rPr>
          <w:b/>
        </w:rPr>
      </w:pPr>
      <w:r>
        <w:rPr>
          <w:b/>
        </w:rPr>
        <w:t>Виды деятельности</w:t>
      </w:r>
    </w:p>
    <w:tbl>
      <w:tblPr>
        <w:tblW w:w="9420" w:type="dxa"/>
        <w:tblInd w:w="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 w:type="dxa"/>
          <w:right w:w="5" w:type="dxa"/>
        </w:tblCellMar>
        <w:tblLook w:val="04A0" w:firstRow="1" w:lastRow="0" w:firstColumn="1" w:lastColumn="0" w:noHBand="0" w:noVBand="1"/>
      </w:tblPr>
      <w:tblGrid>
        <w:gridCol w:w="4930"/>
        <w:gridCol w:w="4490"/>
      </w:tblGrid>
      <w:tr w:rsidR="00E12E4E" w14:paraId="6E7B8FF8" w14:textId="77777777" w:rsidTr="00165F65">
        <w:trPr>
          <w:trHeight w:val="441"/>
        </w:trPr>
        <w:tc>
          <w:tcPr>
            <w:tcW w:w="4930" w:type="dxa"/>
            <w:hideMark/>
          </w:tcPr>
          <w:p w14:paraId="0446C27B" w14:textId="77777777" w:rsidR="00E12E4E" w:rsidRDefault="00E12E4E" w:rsidP="00165F65">
            <w:pPr>
              <w:spacing w:after="0"/>
              <w:jc w:val="center"/>
              <w:rPr>
                <w:rFonts w:ascii="Times New Roman" w:hAnsi="Times New Roman"/>
                <w:b/>
                <w:color w:val="000000"/>
                <w:sz w:val="24"/>
                <w:szCs w:val="24"/>
              </w:rPr>
            </w:pPr>
            <w:r>
              <w:rPr>
                <w:rFonts w:ascii="Times New Roman" w:hAnsi="Times New Roman"/>
                <w:b/>
                <w:color w:val="000000"/>
                <w:sz w:val="24"/>
                <w:szCs w:val="24"/>
              </w:rPr>
              <w:t xml:space="preserve">Код и наименование </w:t>
            </w:r>
          </w:p>
          <w:p w14:paraId="299F96D7" w14:textId="77777777" w:rsidR="00E12E4E" w:rsidRDefault="00E12E4E" w:rsidP="00165F65">
            <w:pPr>
              <w:spacing w:after="0"/>
              <w:jc w:val="center"/>
              <w:rPr>
                <w:rFonts w:ascii="Times New Roman" w:hAnsi="Times New Roman"/>
                <w:color w:val="000000"/>
                <w:sz w:val="24"/>
                <w:szCs w:val="24"/>
              </w:rPr>
            </w:pPr>
            <w:r>
              <w:rPr>
                <w:rFonts w:ascii="Times New Roman" w:hAnsi="Times New Roman"/>
                <w:b/>
                <w:color w:val="000000"/>
                <w:sz w:val="24"/>
                <w:szCs w:val="24"/>
              </w:rPr>
              <w:t>вида деятельности (ВД)</w:t>
            </w:r>
          </w:p>
        </w:tc>
        <w:tc>
          <w:tcPr>
            <w:tcW w:w="4490" w:type="dxa"/>
            <w:hideMark/>
          </w:tcPr>
          <w:p w14:paraId="6A6A8BBF" w14:textId="77777777" w:rsidR="00E12E4E" w:rsidRDefault="00E12E4E" w:rsidP="00165F65">
            <w:pPr>
              <w:spacing w:after="0"/>
              <w:jc w:val="center"/>
              <w:rPr>
                <w:rFonts w:ascii="Times New Roman" w:hAnsi="Times New Roman"/>
                <w:b/>
                <w:bCs/>
                <w:color w:val="000000"/>
                <w:sz w:val="24"/>
                <w:szCs w:val="24"/>
              </w:rPr>
            </w:pPr>
            <w:r>
              <w:rPr>
                <w:rFonts w:ascii="Times New Roman" w:hAnsi="Times New Roman"/>
                <w:b/>
                <w:bCs/>
                <w:color w:val="000000"/>
                <w:sz w:val="24"/>
                <w:szCs w:val="24"/>
              </w:rPr>
              <w:t xml:space="preserve">Код и наименование </w:t>
            </w:r>
          </w:p>
          <w:p w14:paraId="14800FD5" w14:textId="77777777" w:rsidR="00E12E4E" w:rsidRDefault="00E12E4E" w:rsidP="00165F65">
            <w:pPr>
              <w:spacing w:after="0"/>
              <w:jc w:val="center"/>
              <w:rPr>
                <w:rFonts w:ascii="Times New Roman" w:hAnsi="Times New Roman"/>
                <w:b/>
                <w:bCs/>
                <w:color w:val="000000"/>
                <w:sz w:val="24"/>
                <w:szCs w:val="24"/>
              </w:rPr>
            </w:pPr>
            <w:r>
              <w:rPr>
                <w:rFonts w:ascii="Times New Roman" w:hAnsi="Times New Roman"/>
                <w:b/>
                <w:bCs/>
                <w:color w:val="000000"/>
                <w:sz w:val="24"/>
                <w:szCs w:val="24"/>
              </w:rPr>
              <w:t xml:space="preserve">профессионального модуля (ПМ), </w:t>
            </w:r>
          </w:p>
          <w:p w14:paraId="0FEC1202" w14:textId="77777777" w:rsidR="00E12E4E" w:rsidRDefault="00E12E4E" w:rsidP="00165F65">
            <w:pPr>
              <w:spacing w:after="0"/>
              <w:jc w:val="center"/>
              <w:rPr>
                <w:rFonts w:ascii="Times New Roman" w:hAnsi="Times New Roman"/>
                <w:b/>
                <w:bCs/>
                <w:color w:val="000000"/>
                <w:sz w:val="24"/>
                <w:szCs w:val="24"/>
              </w:rPr>
            </w:pPr>
            <w:r>
              <w:rPr>
                <w:rFonts w:ascii="Times New Roman" w:hAnsi="Times New Roman"/>
                <w:b/>
                <w:bCs/>
                <w:color w:val="000000"/>
                <w:sz w:val="24"/>
                <w:szCs w:val="24"/>
              </w:rPr>
              <w:t>в рамках которого осваивается ВД</w:t>
            </w:r>
          </w:p>
        </w:tc>
      </w:tr>
      <w:tr w:rsidR="00E12E4E" w14:paraId="59628E19" w14:textId="77777777" w:rsidTr="00165F65">
        <w:trPr>
          <w:trHeight w:val="221"/>
        </w:trPr>
        <w:tc>
          <w:tcPr>
            <w:tcW w:w="4930" w:type="dxa"/>
            <w:hideMark/>
          </w:tcPr>
          <w:p w14:paraId="154F149B" w14:textId="77777777" w:rsidR="00E12E4E" w:rsidRDefault="00E12E4E" w:rsidP="00165F65">
            <w:pPr>
              <w:spacing w:after="0"/>
              <w:jc w:val="center"/>
              <w:rPr>
                <w:rFonts w:ascii="Times New Roman" w:hAnsi="Times New Roman"/>
                <w:color w:val="000000"/>
                <w:sz w:val="24"/>
                <w:szCs w:val="24"/>
              </w:rPr>
            </w:pPr>
            <w:r>
              <w:rPr>
                <w:rFonts w:ascii="Times New Roman" w:hAnsi="Times New Roman"/>
                <w:color w:val="000000"/>
                <w:sz w:val="24"/>
                <w:szCs w:val="24"/>
              </w:rPr>
              <w:t>1</w:t>
            </w:r>
          </w:p>
        </w:tc>
        <w:tc>
          <w:tcPr>
            <w:tcW w:w="4490" w:type="dxa"/>
            <w:hideMark/>
          </w:tcPr>
          <w:p w14:paraId="15D64D5C" w14:textId="77777777" w:rsidR="00E12E4E" w:rsidRDefault="00E12E4E" w:rsidP="00165F65">
            <w:pPr>
              <w:spacing w:after="0"/>
              <w:jc w:val="center"/>
              <w:rPr>
                <w:rFonts w:ascii="Times New Roman" w:hAnsi="Times New Roman"/>
                <w:color w:val="000000"/>
                <w:sz w:val="24"/>
                <w:szCs w:val="24"/>
              </w:rPr>
            </w:pPr>
            <w:r>
              <w:rPr>
                <w:rFonts w:ascii="Times New Roman" w:hAnsi="Times New Roman"/>
                <w:color w:val="000000"/>
                <w:sz w:val="24"/>
                <w:szCs w:val="24"/>
              </w:rPr>
              <w:t>2</w:t>
            </w:r>
          </w:p>
        </w:tc>
      </w:tr>
      <w:tr w:rsidR="00E12E4E" w14:paraId="4C9F8725" w14:textId="77777777" w:rsidTr="00165F65">
        <w:trPr>
          <w:trHeight w:val="363"/>
        </w:trPr>
        <w:tc>
          <w:tcPr>
            <w:tcW w:w="9420" w:type="dxa"/>
            <w:gridSpan w:val="2"/>
            <w:vAlign w:val="center"/>
            <w:hideMark/>
          </w:tcPr>
          <w:p w14:paraId="34F24075" w14:textId="77777777" w:rsidR="00E12E4E" w:rsidRDefault="00E12E4E" w:rsidP="00165F65">
            <w:pPr>
              <w:spacing w:after="0"/>
              <w:jc w:val="center"/>
              <w:rPr>
                <w:rFonts w:ascii="Times New Roman" w:hAnsi="Times New Roman"/>
                <w:b/>
                <w:color w:val="000000"/>
                <w:sz w:val="24"/>
                <w:szCs w:val="24"/>
              </w:rPr>
            </w:pPr>
            <w:r>
              <w:rPr>
                <w:rFonts w:ascii="Times New Roman" w:hAnsi="Times New Roman"/>
                <w:b/>
                <w:color w:val="000000"/>
                <w:sz w:val="24"/>
                <w:szCs w:val="24"/>
              </w:rPr>
              <w:t>В соответствии с ФГОС</w:t>
            </w:r>
          </w:p>
        </w:tc>
      </w:tr>
      <w:tr w:rsidR="003E5419" w14:paraId="4D726DB7" w14:textId="77777777" w:rsidTr="00165F65">
        <w:trPr>
          <w:trHeight w:val="221"/>
        </w:trPr>
        <w:tc>
          <w:tcPr>
            <w:tcW w:w="4930" w:type="dxa"/>
            <w:hideMark/>
          </w:tcPr>
          <w:p w14:paraId="1F106A97" w14:textId="77777777" w:rsidR="003E5419" w:rsidRPr="009408F8" w:rsidRDefault="003E5419" w:rsidP="00165F65">
            <w:pPr>
              <w:spacing w:after="0"/>
              <w:ind w:left="54" w:right="189"/>
              <w:rPr>
                <w:rFonts w:ascii="Times New Roman" w:hAnsi="Times New Roman"/>
                <w:sz w:val="24"/>
                <w:szCs w:val="24"/>
                <w:lang w:eastAsia="en-US"/>
              </w:rPr>
            </w:pPr>
            <w:r w:rsidRPr="009408F8">
              <w:rPr>
                <w:rFonts w:ascii="Times New Roman" w:hAnsi="Times New Roman"/>
                <w:sz w:val="24"/>
                <w:szCs w:val="24"/>
              </w:rPr>
              <w:t>ВД 1 Выполнение подготовительных и организационно-технологических процедур при изготовлении зубных протезов и аппаратов.</w:t>
            </w:r>
          </w:p>
        </w:tc>
        <w:tc>
          <w:tcPr>
            <w:tcW w:w="4490" w:type="dxa"/>
            <w:hideMark/>
          </w:tcPr>
          <w:p w14:paraId="53D5D5A8" w14:textId="77777777" w:rsidR="003E5419" w:rsidRPr="009260B2" w:rsidRDefault="003E5419" w:rsidP="00165F65">
            <w:pPr>
              <w:suppressAutoHyphens/>
              <w:spacing w:after="0"/>
              <w:ind w:left="94" w:right="136"/>
              <w:rPr>
                <w:rFonts w:ascii="Times New Roman" w:hAnsi="Times New Roman"/>
                <w:sz w:val="24"/>
                <w:szCs w:val="24"/>
              </w:rPr>
            </w:pPr>
            <w:r>
              <w:rPr>
                <w:rFonts w:ascii="Times New Roman" w:hAnsi="Times New Roman"/>
                <w:sz w:val="24"/>
                <w:szCs w:val="24"/>
              </w:rPr>
              <w:t xml:space="preserve">ПМ 01. </w:t>
            </w:r>
            <w:r w:rsidRPr="009260B2">
              <w:rPr>
                <w:rFonts w:ascii="Times New Roman" w:hAnsi="Times New Roman"/>
                <w:sz w:val="24"/>
                <w:szCs w:val="24"/>
              </w:rPr>
              <w:t>Выполнение подготовительных и организационно-технологических процедур при изготовлении зубных протезов и аппаратов</w:t>
            </w:r>
          </w:p>
        </w:tc>
      </w:tr>
      <w:tr w:rsidR="003E5419" w14:paraId="4C9CEAC5" w14:textId="77777777" w:rsidTr="00165F65">
        <w:trPr>
          <w:trHeight w:val="221"/>
        </w:trPr>
        <w:tc>
          <w:tcPr>
            <w:tcW w:w="4930" w:type="dxa"/>
            <w:hideMark/>
          </w:tcPr>
          <w:p w14:paraId="39E7DD99" w14:textId="77777777" w:rsidR="003E5419" w:rsidRPr="009408F8" w:rsidRDefault="003E5419" w:rsidP="00165F65">
            <w:pPr>
              <w:spacing w:after="0"/>
              <w:ind w:left="54" w:right="189"/>
              <w:rPr>
                <w:rFonts w:ascii="Times New Roman" w:hAnsi="Times New Roman"/>
                <w:sz w:val="24"/>
                <w:szCs w:val="24"/>
                <w:lang w:eastAsia="en-US"/>
              </w:rPr>
            </w:pPr>
            <w:r w:rsidRPr="009408F8">
              <w:rPr>
                <w:rFonts w:ascii="Times New Roman" w:hAnsi="Times New Roman"/>
                <w:sz w:val="24"/>
                <w:szCs w:val="24"/>
              </w:rPr>
              <w:t xml:space="preserve">ВД 2 Изготовление съёмных пластиночных, несъёмных и </w:t>
            </w:r>
            <w:proofErr w:type="spellStart"/>
            <w:r w:rsidRPr="009408F8">
              <w:rPr>
                <w:rFonts w:ascii="Times New Roman" w:hAnsi="Times New Roman"/>
                <w:sz w:val="24"/>
                <w:szCs w:val="24"/>
              </w:rPr>
              <w:t>бюгельных</w:t>
            </w:r>
            <w:proofErr w:type="spellEnd"/>
            <w:r w:rsidRPr="009408F8">
              <w:rPr>
                <w:rFonts w:ascii="Times New Roman" w:hAnsi="Times New Roman"/>
                <w:sz w:val="24"/>
                <w:szCs w:val="24"/>
              </w:rPr>
              <w:t xml:space="preserve"> протезов.</w:t>
            </w:r>
          </w:p>
        </w:tc>
        <w:tc>
          <w:tcPr>
            <w:tcW w:w="4490" w:type="dxa"/>
            <w:hideMark/>
          </w:tcPr>
          <w:p w14:paraId="0F2D0170" w14:textId="77777777" w:rsidR="003E5419" w:rsidRPr="00BC1A22" w:rsidRDefault="003E5419" w:rsidP="00165F65">
            <w:pPr>
              <w:suppressAutoHyphens/>
              <w:spacing w:after="0"/>
              <w:ind w:left="94" w:right="136"/>
              <w:rPr>
                <w:rFonts w:ascii="Times New Roman" w:hAnsi="Times New Roman"/>
                <w:sz w:val="24"/>
                <w:szCs w:val="24"/>
              </w:rPr>
            </w:pPr>
            <w:r>
              <w:rPr>
                <w:rFonts w:ascii="Times New Roman" w:hAnsi="Times New Roman"/>
                <w:sz w:val="24"/>
                <w:szCs w:val="24"/>
              </w:rPr>
              <w:t xml:space="preserve">ПМ 02. </w:t>
            </w:r>
            <w:r w:rsidRPr="009260B2">
              <w:rPr>
                <w:rFonts w:ascii="Times New Roman" w:hAnsi="Times New Roman"/>
                <w:sz w:val="24"/>
                <w:szCs w:val="24"/>
              </w:rPr>
              <w:t xml:space="preserve">Изготовление съёмных пластиночных, несъёмных и </w:t>
            </w:r>
            <w:proofErr w:type="spellStart"/>
            <w:r w:rsidRPr="009260B2">
              <w:rPr>
                <w:rFonts w:ascii="Times New Roman" w:hAnsi="Times New Roman"/>
                <w:sz w:val="24"/>
                <w:szCs w:val="24"/>
              </w:rPr>
              <w:t>бюгельных</w:t>
            </w:r>
            <w:proofErr w:type="spellEnd"/>
            <w:r w:rsidRPr="009260B2">
              <w:rPr>
                <w:rFonts w:ascii="Times New Roman" w:hAnsi="Times New Roman"/>
                <w:sz w:val="24"/>
                <w:szCs w:val="24"/>
              </w:rPr>
              <w:t xml:space="preserve"> протезов</w:t>
            </w:r>
          </w:p>
        </w:tc>
      </w:tr>
      <w:tr w:rsidR="003E5419" w14:paraId="5B91E912" w14:textId="77777777" w:rsidTr="00165F65">
        <w:trPr>
          <w:trHeight w:val="221"/>
        </w:trPr>
        <w:tc>
          <w:tcPr>
            <w:tcW w:w="4930" w:type="dxa"/>
          </w:tcPr>
          <w:p w14:paraId="3AE7738A" w14:textId="77777777" w:rsidR="003E5419" w:rsidRPr="009408F8" w:rsidRDefault="003E5419" w:rsidP="00165F65">
            <w:pPr>
              <w:spacing w:after="0"/>
              <w:ind w:left="54" w:right="189"/>
              <w:rPr>
                <w:rFonts w:ascii="Times New Roman" w:hAnsi="Times New Roman"/>
                <w:sz w:val="24"/>
                <w:szCs w:val="24"/>
                <w:lang w:eastAsia="en-US"/>
              </w:rPr>
            </w:pPr>
            <w:r w:rsidRPr="009408F8">
              <w:rPr>
                <w:rFonts w:ascii="Times New Roman" w:hAnsi="Times New Roman"/>
                <w:sz w:val="24"/>
                <w:szCs w:val="24"/>
              </w:rPr>
              <w:t xml:space="preserve">ВД 3 Изготовление </w:t>
            </w:r>
            <w:proofErr w:type="spellStart"/>
            <w:r w:rsidRPr="009408F8">
              <w:rPr>
                <w:rFonts w:ascii="Times New Roman" w:hAnsi="Times New Roman"/>
                <w:sz w:val="24"/>
                <w:szCs w:val="24"/>
              </w:rPr>
              <w:t>ортодонтических</w:t>
            </w:r>
            <w:proofErr w:type="spellEnd"/>
            <w:r w:rsidRPr="009408F8">
              <w:rPr>
                <w:rFonts w:ascii="Times New Roman" w:hAnsi="Times New Roman"/>
                <w:sz w:val="24"/>
                <w:szCs w:val="24"/>
              </w:rPr>
              <w:t xml:space="preserve"> аппаратов челюстно-лицевых протезов</w:t>
            </w:r>
          </w:p>
        </w:tc>
        <w:tc>
          <w:tcPr>
            <w:tcW w:w="4490" w:type="dxa"/>
          </w:tcPr>
          <w:p w14:paraId="5C484528" w14:textId="77777777" w:rsidR="003E5419" w:rsidRPr="00BC1A22" w:rsidRDefault="003E5419" w:rsidP="00165F65">
            <w:pPr>
              <w:suppressAutoHyphens/>
              <w:spacing w:after="0"/>
              <w:ind w:left="94" w:right="136"/>
              <w:rPr>
                <w:rFonts w:ascii="Times New Roman" w:hAnsi="Times New Roman"/>
                <w:sz w:val="24"/>
                <w:szCs w:val="24"/>
              </w:rPr>
            </w:pPr>
            <w:r>
              <w:rPr>
                <w:rFonts w:ascii="Times New Roman" w:hAnsi="Times New Roman"/>
                <w:sz w:val="24"/>
                <w:szCs w:val="24"/>
              </w:rPr>
              <w:t xml:space="preserve">ПМ.03 </w:t>
            </w:r>
            <w:r w:rsidRPr="009260B2">
              <w:rPr>
                <w:rFonts w:ascii="Times New Roman" w:hAnsi="Times New Roman"/>
                <w:sz w:val="24"/>
                <w:szCs w:val="24"/>
              </w:rPr>
              <w:t xml:space="preserve">Изготовление </w:t>
            </w:r>
            <w:proofErr w:type="spellStart"/>
            <w:r w:rsidRPr="009260B2">
              <w:rPr>
                <w:rFonts w:ascii="Times New Roman" w:hAnsi="Times New Roman"/>
                <w:sz w:val="24"/>
                <w:szCs w:val="24"/>
              </w:rPr>
              <w:t>ортодонтических</w:t>
            </w:r>
            <w:proofErr w:type="spellEnd"/>
            <w:r w:rsidRPr="009260B2">
              <w:rPr>
                <w:rFonts w:ascii="Times New Roman" w:hAnsi="Times New Roman"/>
                <w:sz w:val="24"/>
                <w:szCs w:val="24"/>
              </w:rPr>
              <w:t xml:space="preserve"> аппаратов челюстно-лицевых протезов</w:t>
            </w:r>
          </w:p>
        </w:tc>
      </w:tr>
    </w:tbl>
    <w:p w14:paraId="07A733B4" w14:textId="1C42C7ED" w:rsidR="00E12E4E" w:rsidRDefault="00E12E4E" w:rsidP="00E12E4E">
      <w:pPr>
        <w:pStyle w:val="ae"/>
        <w:spacing w:before="0" w:after="0"/>
        <w:ind w:left="0" w:firstLine="709"/>
        <w:jc w:val="both"/>
        <w:rPr>
          <w:i/>
          <w:iCs/>
          <w:shd w:val="clear" w:color="auto" w:fill="FFFFFF"/>
        </w:rPr>
      </w:pPr>
    </w:p>
    <w:p w14:paraId="347743E7" w14:textId="77777777" w:rsidR="003E5419" w:rsidRDefault="00F40D60" w:rsidP="00F40D60">
      <w:pPr>
        <w:pStyle w:val="ae"/>
        <w:numPr>
          <w:ilvl w:val="1"/>
          <w:numId w:val="165"/>
        </w:numPr>
        <w:suppressAutoHyphens/>
        <w:spacing w:before="0" w:after="0"/>
        <w:contextualSpacing/>
        <w:jc w:val="both"/>
        <w:rPr>
          <w:b/>
          <w:bCs/>
          <w:shd w:val="clear" w:color="auto" w:fill="FFFFFF"/>
        </w:rPr>
      </w:pPr>
      <w:r>
        <w:rPr>
          <w:b/>
          <w:bCs/>
          <w:shd w:val="clear" w:color="auto" w:fill="FFFFFF"/>
        </w:rPr>
        <w:t xml:space="preserve"> </w:t>
      </w:r>
      <w:r w:rsidR="003E5419">
        <w:rPr>
          <w:b/>
          <w:bCs/>
          <w:shd w:val="clear" w:color="auto" w:fill="FFFFFF"/>
        </w:rPr>
        <w:t>Требования к проверке результатов освоения образовательной программы</w:t>
      </w:r>
    </w:p>
    <w:p w14:paraId="5E74C1A5" w14:textId="77777777" w:rsidR="00EB1F3C" w:rsidRDefault="00EB1F3C" w:rsidP="00EB1F3C">
      <w:pPr>
        <w:pStyle w:val="ae"/>
        <w:suppressAutoHyphens/>
        <w:spacing w:before="0" w:after="0"/>
        <w:ind w:left="1069"/>
        <w:contextualSpacing/>
        <w:jc w:val="both"/>
        <w:rPr>
          <w:b/>
          <w:bCs/>
          <w:shd w:val="clear" w:color="auto" w:fill="FFFFFF"/>
        </w:rPr>
      </w:pPr>
    </w:p>
    <w:p w14:paraId="4035B0C8" w14:textId="1F1D5104" w:rsidR="00EB1F3C" w:rsidRPr="00EB1F3C" w:rsidRDefault="00EB1F3C" w:rsidP="00165F65">
      <w:pPr>
        <w:tabs>
          <w:tab w:val="left" w:pos="1134"/>
        </w:tabs>
        <w:spacing w:after="0"/>
        <w:ind w:firstLine="709"/>
        <w:jc w:val="both"/>
        <w:rPr>
          <w:rFonts w:ascii="Times New Roman" w:hAnsi="Times New Roman"/>
          <w:sz w:val="24"/>
          <w:szCs w:val="24"/>
        </w:rPr>
      </w:pPr>
      <w:r w:rsidRPr="001D1897">
        <w:rPr>
          <w:rFonts w:ascii="Times New Roman" w:hAnsi="Times New Roman"/>
          <w:sz w:val="24"/>
          <w:szCs w:val="24"/>
          <w:lang w:eastAsia="en-US"/>
        </w:rPr>
        <w:t>Целью государственной итоговой аттестации</w:t>
      </w:r>
      <w:r>
        <w:rPr>
          <w:rFonts w:ascii="Times New Roman" w:hAnsi="Times New Roman"/>
          <w:sz w:val="24"/>
          <w:szCs w:val="24"/>
          <w:lang w:eastAsia="en-US"/>
        </w:rPr>
        <w:t xml:space="preserve"> (далее – ГИА)</w:t>
      </w:r>
      <w:r w:rsidRPr="001D1897">
        <w:rPr>
          <w:rFonts w:ascii="Times New Roman" w:hAnsi="Times New Roman"/>
          <w:sz w:val="24"/>
          <w:szCs w:val="24"/>
          <w:lang w:eastAsia="en-US"/>
        </w:rPr>
        <w:t xml:space="preserve"> является</w:t>
      </w:r>
      <w:r w:rsidRPr="00A204A4">
        <w:rPr>
          <w:rFonts w:ascii="Times New Roman" w:hAnsi="Times New Roman"/>
          <w:sz w:val="24"/>
          <w:szCs w:val="24"/>
        </w:rPr>
        <w:t xml:space="preserve"> </w:t>
      </w:r>
      <w:r w:rsidRPr="001D1897">
        <w:rPr>
          <w:rFonts w:ascii="Times New Roman" w:hAnsi="Times New Roman"/>
          <w:sz w:val="24"/>
          <w:szCs w:val="24"/>
        </w:rPr>
        <w:t xml:space="preserve">комплексная </w:t>
      </w:r>
      <w:r>
        <w:rPr>
          <w:rFonts w:ascii="Times New Roman" w:hAnsi="Times New Roman"/>
          <w:sz w:val="24"/>
          <w:szCs w:val="24"/>
        </w:rPr>
        <w:t xml:space="preserve">оценка освоения видов деятельности и </w:t>
      </w:r>
      <w:r w:rsidRPr="001D1897">
        <w:rPr>
          <w:rFonts w:ascii="Times New Roman" w:hAnsi="Times New Roman"/>
          <w:sz w:val="24"/>
          <w:szCs w:val="24"/>
        </w:rPr>
        <w:t>профессиональных компетенций</w:t>
      </w:r>
      <w:r>
        <w:rPr>
          <w:rFonts w:ascii="Times New Roman" w:hAnsi="Times New Roman"/>
          <w:sz w:val="24"/>
          <w:szCs w:val="24"/>
        </w:rPr>
        <w:t xml:space="preserve">, предусмотренных </w:t>
      </w:r>
      <w:r w:rsidRPr="009260B2">
        <w:rPr>
          <w:rFonts w:ascii="Times New Roman" w:hAnsi="Times New Roman"/>
          <w:bCs/>
          <w:sz w:val="24"/>
          <w:szCs w:val="24"/>
        </w:rPr>
        <w:t>федеральн</w:t>
      </w:r>
      <w:r>
        <w:rPr>
          <w:rFonts w:ascii="Times New Roman" w:hAnsi="Times New Roman"/>
          <w:bCs/>
          <w:sz w:val="24"/>
          <w:szCs w:val="24"/>
        </w:rPr>
        <w:t>ым</w:t>
      </w:r>
      <w:r w:rsidRPr="009260B2">
        <w:rPr>
          <w:rFonts w:ascii="Times New Roman" w:hAnsi="Times New Roman"/>
          <w:bCs/>
          <w:sz w:val="24"/>
          <w:szCs w:val="24"/>
        </w:rPr>
        <w:t xml:space="preserve"> государственн</w:t>
      </w:r>
      <w:r>
        <w:rPr>
          <w:rFonts w:ascii="Times New Roman" w:hAnsi="Times New Roman"/>
          <w:bCs/>
          <w:sz w:val="24"/>
          <w:szCs w:val="24"/>
        </w:rPr>
        <w:t>ым</w:t>
      </w:r>
      <w:r w:rsidRPr="009260B2">
        <w:rPr>
          <w:rFonts w:ascii="Times New Roman" w:hAnsi="Times New Roman"/>
          <w:bCs/>
          <w:sz w:val="24"/>
          <w:szCs w:val="24"/>
        </w:rPr>
        <w:t xml:space="preserve"> образовательн</w:t>
      </w:r>
      <w:r>
        <w:rPr>
          <w:rFonts w:ascii="Times New Roman" w:hAnsi="Times New Roman"/>
          <w:bCs/>
          <w:sz w:val="24"/>
          <w:szCs w:val="24"/>
        </w:rPr>
        <w:t>ым</w:t>
      </w:r>
      <w:r w:rsidRPr="009260B2">
        <w:rPr>
          <w:rFonts w:ascii="Times New Roman" w:hAnsi="Times New Roman"/>
          <w:bCs/>
          <w:sz w:val="24"/>
          <w:szCs w:val="24"/>
        </w:rPr>
        <w:t xml:space="preserve"> стандарт</w:t>
      </w:r>
      <w:r>
        <w:rPr>
          <w:rFonts w:ascii="Times New Roman" w:hAnsi="Times New Roman"/>
          <w:bCs/>
          <w:sz w:val="24"/>
          <w:szCs w:val="24"/>
        </w:rPr>
        <w:t>ом</w:t>
      </w:r>
      <w:r w:rsidRPr="009260B2">
        <w:rPr>
          <w:rFonts w:ascii="Times New Roman" w:hAnsi="Times New Roman"/>
          <w:bCs/>
          <w:sz w:val="24"/>
          <w:szCs w:val="24"/>
        </w:rPr>
        <w:t xml:space="preserve"> среднего профессионального образования </w:t>
      </w:r>
      <w:r>
        <w:rPr>
          <w:rFonts w:ascii="Times New Roman" w:hAnsi="Times New Roman"/>
          <w:bCs/>
          <w:sz w:val="24"/>
          <w:szCs w:val="24"/>
        </w:rPr>
        <w:t xml:space="preserve">по специальности </w:t>
      </w:r>
      <w:r w:rsidRPr="009260B2">
        <w:rPr>
          <w:rFonts w:ascii="Times New Roman" w:hAnsi="Times New Roman"/>
          <w:bCs/>
          <w:sz w:val="24"/>
          <w:szCs w:val="24"/>
        </w:rPr>
        <w:t>31.02.05 Стоматология ортопедическая</w:t>
      </w:r>
      <w:r w:rsidRPr="009260B2">
        <w:rPr>
          <w:rFonts w:ascii="Times New Roman" w:hAnsi="Times New Roman"/>
          <w:bCs/>
          <w:i/>
          <w:sz w:val="24"/>
          <w:szCs w:val="24"/>
        </w:rPr>
        <w:t>,</w:t>
      </w:r>
      <w:r w:rsidRPr="009260B2">
        <w:rPr>
          <w:rFonts w:ascii="Times New Roman" w:hAnsi="Times New Roman"/>
          <w:bCs/>
          <w:sz w:val="24"/>
          <w:szCs w:val="24"/>
        </w:rPr>
        <w:t xml:space="preserve"> утвержденн</w:t>
      </w:r>
      <w:r>
        <w:rPr>
          <w:rFonts w:ascii="Times New Roman" w:hAnsi="Times New Roman"/>
          <w:bCs/>
          <w:sz w:val="24"/>
          <w:szCs w:val="24"/>
        </w:rPr>
        <w:t>ым</w:t>
      </w:r>
      <w:r w:rsidRPr="009260B2">
        <w:rPr>
          <w:rFonts w:ascii="Times New Roman" w:hAnsi="Times New Roman"/>
          <w:bCs/>
          <w:sz w:val="24"/>
          <w:szCs w:val="24"/>
        </w:rPr>
        <w:t xml:space="preserve"> </w:t>
      </w:r>
      <w:r w:rsidRPr="00D00542">
        <w:rPr>
          <w:rFonts w:ascii="Times New Roman" w:hAnsi="Times New Roman"/>
          <w:bCs/>
          <w:sz w:val="24"/>
          <w:szCs w:val="24"/>
        </w:rPr>
        <w:t xml:space="preserve">Приказом Минпросвещения России от </w:t>
      </w:r>
      <w:r>
        <w:rPr>
          <w:rFonts w:ascii="Times New Roman" w:hAnsi="Times New Roman"/>
          <w:bCs/>
          <w:sz w:val="24"/>
          <w:szCs w:val="24"/>
        </w:rPr>
        <w:t>6</w:t>
      </w:r>
      <w:r w:rsidRPr="00D00542">
        <w:rPr>
          <w:rFonts w:ascii="Times New Roman" w:hAnsi="Times New Roman"/>
          <w:bCs/>
          <w:sz w:val="24"/>
          <w:szCs w:val="24"/>
        </w:rPr>
        <w:t xml:space="preserve"> июля 2022 г. </w:t>
      </w:r>
      <w:r>
        <w:rPr>
          <w:rFonts w:ascii="Times New Roman" w:hAnsi="Times New Roman"/>
          <w:bCs/>
          <w:sz w:val="24"/>
          <w:szCs w:val="24"/>
        </w:rPr>
        <w:t>№</w:t>
      </w:r>
      <w:r w:rsidRPr="00D00542">
        <w:rPr>
          <w:rFonts w:ascii="Times New Roman" w:hAnsi="Times New Roman"/>
          <w:bCs/>
          <w:sz w:val="24"/>
          <w:szCs w:val="24"/>
        </w:rPr>
        <w:t xml:space="preserve"> 5</w:t>
      </w:r>
      <w:r>
        <w:rPr>
          <w:rFonts w:ascii="Times New Roman" w:hAnsi="Times New Roman"/>
          <w:bCs/>
          <w:sz w:val="24"/>
          <w:szCs w:val="24"/>
        </w:rPr>
        <w:t>31</w:t>
      </w:r>
      <w:r>
        <w:rPr>
          <w:rFonts w:ascii="Times New Roman" w:hAnsi="Times New Roman"/>
          <w:sz w:val="24"/>
          <w:szCs w:val="24"/>
        </w:rPr>
        <w:t>.</w:t>
      </w:r>
    </w:p>
    <w:p w14:paraId="66CBBA53" w14:textId="77777777" w:rsidR="003E5419" w:rsidRDefault="003E5419" w:rsidP="00165F65">
      <w:pPr>
        <w:pStyle w:val="ae"/>
        <w:spacing w:before="0" w:after="0" w:line="276" w:lineRule="auto"/>
        <w:ind w:left="0" w:firstLine="709"/>
        <w:jc w:val="both"/>
        <w:rPr>
          <w:i/>
          <w:iCs/>
          <w:color w:val="FF0000"/>
          <w:shd w:val="clear" w:color="auto" w:fill="FFFFFF"/>
        </w:rPr>
      </w:pPr>
      <w:r>
        <w:rPr>
          <w:shd w:val="clear" w:color="auto" w:fill="FFFFFF"/>
        </w:rPr>
        <w:t>Результаты освоения основной профессиональной образовательной программы, демонстрируемые при проведении ГИА представлены в таблице №2.</w:t>
      </w:r>
    </w:p>
    <w:p w14:paraId="0F2B1195" w14:textId="77777777" w:rsidR="001A1287" w:rsidRDefault="001A1287" w:rsidP="003E5419">
      <w:pPr>
        <w:pStyle w:val="ae"/>
        <w:spacing w:after="0"/>
        <w:ind w:left="0" w:firstLine="709"/>
        <w:jc w:val="right"/>
        <w:rPr>
          <w:b/>
          <w:shd w:val="clear" w:color="auto" w:fill="FFFFFF"/>
        </w:rPr>
      </w:pPr>
    </w:p>
    <w:p w14:paraId="0B92E383" w14:textId="77777777" w:rsidR="001A1287" w:rsidRDefault="001A1287" w:rsidP="003E5419">
      <w:pPr>
        <w:pStyle w:val="ae"/>
        <w:spacing w:after="0"/>
        <w:ind w:left="0" w:firstLine="709"/>
        <w:jc w:val="right"/>
        <w:rPr>
          <w:b/>
          <w:shd w:val="clear" w:color="auto" w:fill="FFFFFF"/>
        </w:rPr>
      </w:pPr>
    </w:p>
    <w:p w14:paraId="288B2301" w14:textId="77777777" w:rsidR="001A1287" w:rsidRDefault="001A1287" w:rsidP="003E5419">
      <w:pPr>
        <w:pStyle w:val="ae"/>
        <w:spacing w:after="0"/>
        <w:ind w:left="0" w:firstLine="709"/>
        <w:jc w:val="right"/>
        <w:rPr>
          <w:b/>
          <w:shd w:val="clear" w:color="auto" w:fill="FFFFFF"/>
        </w:rPr>
      </w:pPr>
    </w:p>
    <w:p w14:paraId="071590D0" w14:textId="77777777" w:rsidR="001A1287" w:rsidRDefault="001A1287" w:rsidP="003E5419">
      <w:pPr>
        <w:pStyle w:val="ae"/>
        <w:spacing w:after="0"/>
        <w:ind w:left="0" w:firstLine="709"/>
        <w:jc w:val="right"/>
        <w:rPr>
          <w:b/>
          <w:shd w:val="clear" w:color="auto" w:fill="FFFFFF"/>
        </w:rPr>
      </w:pPr>
    </w:p>
    <w:p w14:paraId="695358EC" w14:textId="77777777" w:rsidR="001A1287" w:rsidRDefault="001A1287" w:rsidP="003E5419">
      <w:pPr>
        <w:pStyle w:val="ae"/>
        <w:spacing w:after="0"/>
        <w:ind w:left="0" w:firstLine="709"/>
        <w:jc w:val="right"/>
        <w:rPr>
          <w:b/>
          <w:shd w:val="clear" w:color="auto" w:fill="FFFFFF"/>
        </w:rPr>
      </w:pPr>
    </w:p>
    <w:p w14:paraId="094C88A4" w14:textId="77777777" w:rsidR="001A1287" w:rsidRDefault="001A1287" w:rsidP="003E5419">
      <w:pPr>
        <w:pStyle w:val="ae"/>
        <w:spacing w:after="0"/>
        <w:ind w:left="0" w:firstLine="709"/>
        <w:jc w:val="right"/>
        <w:rPr>
          <w:b/>
          <w:shd w:val="clear" w:color="auto" w:fill="FFFFFF"/>
        </w:rPr>
      </w:pPr>
    </w:p>
    <w:p w14:paraId="48D2D907" w14:textId="77777777" w:rsidR="001A1287" w:rsidRDefault="001A1287" w:rsidP="003E5419">
      <w:pPr>
        <w:pStyle w:val="ae"/>
        <w:spacing w:after="0"/>
        <w:ind w:left="0" w:firstLine="709"/>
        <w:jc w:val="right"/>
        <w:rPr>
          <w:b/>
          <w:shd w:val="clear" w:color="auto" w:fill="FFFFFF"/>
        </w:rPr>
      </w:pPr>
    </w:p>
    <w:p w14:paraId="30B801E8" w14:textId="5BDCCDD0" w:rsidR="003E5419" w:rsidRDefault="003E5419" w:rsidP="003E5419">
      <w:pPr>
        <w:pStyle w:val="ae"/>
        <w:spacing w:after="0"/>
        <w:ind w:left="0" w:firstLine="709"/>
        <w:jc w:val="right"/>
        <w:rPr>
          <w:b/>
          <w:shd w:val="clear" w:color="auto" w:fill="FFFFFF"/>
        </w:rPr>
      </w:pPr>
      <w:r>
        <w:rPr>
          <w:b/>
          <w:shd w:val="clear" w:color="auto" w:fill="FFFFFF"/>
        </w:rPr>
        <w:lastRenderedPageBreak/>
        <w:t>Таблица № 2</w:t>
      </w:r>
    </w:p>
    <w:p w14:paraId="1E2DEF82" w14:textId="5AFC81EA" w:rsidR="003E5419" w:rsidRDefault="003E5419" w:rsidP="003E5419">
      <w:pPr>
        <w:pStyle w:val="ae"/>
        <w:spacing w:after="0"/>
        <w:ind w:left="0" w:firstLine="709"/>
        <w:jc w:val="center"/>
        <w:rPr>
          <w:b/>
        </w:rPr>
      </w:pPr>
      <w:r>
        <w:rPr>
          <w:b/>
          <w:shd w:val="clear" w:color="auto" w:fill="FFFFFF"/>
        </w:rPr>
        <w:t>Перечень проверяемых требований к результатам освоения основной профессиональной образовательной прогр</w:t>
      </w:r>
      <w:r>
        <w:rPr>
          <w:b/>
        </w:rPr>
        <w:t>аммы</w:t>
      </w:r>
    </w:p>
    <w:tbl>
      <w:tblPr>
        <w:tblW w:w="9414" w:type="dxa"/>
        <w:tblInd w:w="89" w:type="dxa"/>
        <w:tblCellMar>
          <w:left w:w="5" w:type="dxa"/>
          <w:right w:w="5" w:type="dxa"/>
        </w:tblCellMar>
        <w:tblLook w:val="0420" w:firstRow="1" w:lastRow="0" w:firstColumn="0" w:lastColumn="0" w:noHBand="0" w:noVBand="1"/>
      </w:tblPr>
      <w:tblGrid>
        <w:gridCol w:w="2609"/>
        <w:gridCol w:w="2322"/>
        <w:gridCol w:w="4483"/>
      </w:tblGrid>
      <w:tr w:rsidR="003E5419" w14:paraId="1BE565D1" w14:textId="77777777" w:rsidTr="00B931CB">
        <w:trPr>
          <w:trHeight w:val="775"/>
        </w:trPr>
        <w:tc>
          <w:tcPr>
            <w:tcW w:w="9414" w:type="dxa"/>
            <w:gridSpan w:val="3"/>
            <w:tcBorders>
              <w:top w:val="single" w:sz="4" w:space="0" w:color="000000"/>
              <w:left w:val="single" w:sz="4" w:space="0" w:color="000000"/>
              <w:bottom w:val="single" w:sz="4" w:space="0" w:color="000000"/>
              <w:right w:val="single" w:sz="4" w:space="0" w:color="000000"/>
            </w:tcBorders>
            <w:hideMark/>
          </w:tcPr>
          <w:p w14:paraId="634A19FA" w14:textId="33FE1EF7" w:rsidR="003E5419" w:rsidRDefault="003E5419" w:rsidP="001A1287">
            <w:pPr>
              <w:spacing w:after="0"/>
              <w:jc w:val="center"/>
              <w:rPr>
                <w:rFonts w:ascii="Times New Roman" w:eastAsia="Calibri" w:hAnsi="Times New Roman"/>
                <w:sz w:val="28"/>
                <w:szCs w:val="28"/>
              </w:rPr>
            </w:pPr>
            <w:bookmarkStart w:id="178" w:name="_Hlk106790531"/>
            <w:r>
              <w:rPr>
                <w:rFonts w:ascii="Times New Roman" w:hAnsi="Times New Roman"/>
                <w:color w:val="000000"/>
                <w:sz w:val="24"/>
                <w:szCs w:val="24"/>
              </w:rPr>
              <w:t>ФГОС</w:t>
            </w:r>
            <w:r w:rsidR="00B931CB">
              <w:rPr>
                <w:rFonts w:ascii="Times New Roman" w:hAnsi="Times New Roman"/>
                <w:color w:val="000000"/>
                <w:sz w:val="24"/>
                <w:szCs w:val="24"/>
              </w:rPr>
              <w:t xml:space="preserve"> по специальности </w:t>
            </w:r>
            <w:r w:rsidRPr="003E5419">
              <w:rPr>
                <w:rFonts w:ascii="Times New Roman" w:hAnsi="Times New Roman"/>
                <w:color w:val="000000"/>
                <w:sz w:val="24"/>
                <w:szCs w:val="24"/>
              </w:rPr>
              <w:t>31.02.05 Стоматология ортопедическая</w:t>
            </w:r>
            <w:r>
              <w:rPr>
                <w:rFonts w:ascii="Times New Roman" w:hAnsi="Times New Roman"/>
                <w:i/>
                <w:color w:val="000000"/>
                <w:sz w:val="24"/>
                <w:szCs w:val="24"/>
              </w:rPr>
              <w:t>.</w:t>
            </w:r>
          </w:p>
          <w:p w14:paraId="2CD37E2A" w14:textId="77777777" w:rsidR="003E5419" w:rsidRDefault="003E5419" w:rsidP="001A1287">
            <w:pPr>
              <w:spacing w:after="0"/>
              <w:jc w:val="center"/>
              <w:rPr>
                <w:rFonts w:ascii="Times New Roman" w:hAnsi="Times New Roman"/>
                <w:color w:val="000000"/>
                <w:sz w:val="24"/>
                <w:szCs w:val="24"/>
              </w:rPr>
            </w:pPr>
            <w:r>
              <w:rPr>
                <w:rFonts w:ascii="Times New Roman" w:hAnsi="Times New Roman"/>
                <w:color w:val="000000"/>
                <w:sz w:val="24"/>
                <w:szCs w:val="24"/>
              </w:rPr>
              <w:t xml:space="preserve">Перечень проверяемых требований к результатам освоения </w:t>
            </w:r>
          </w:p>
          <w:p w14:paraId="489BCBC7" w14:textId="77777777" w:rsidR="003E5419" w:rsidRDefault="003E5419" w:rsidP="001A1287">
            <w:pPr>
              <w:spacing w:after="0"/>
              <w:jc w:val="center"/>
              <w:rPr>
                <w:rFonts w:ascii="Times New Roman" w:eastAsia="Calibri" w:hAnsi="Times New Roman"/>
                <w:sz w:val="28"/>
                <w:szCs w:val="28"/>
              </w:rPr>
            </w:pPr>
            <w:r>
              <w:rPr>
                <w:rFonts w:ascii="Times New Roman" w:hAnsi="Times New Roman"/>
                <w:color w:val="000000"/>
                <w:sz w:val="24"/>
                <w:szCs w:val="24"/>
              </w:rPr>
              <w:t>основной профессиональной образовательной программы</w:t>
            </w:r>
            <w:r>
              <w:rPr>
                <w:rFonts w:ascii="Times New Roman" w:hAnsi="Times New Roman"/>
                <w:color w:val="000000"/>
                <w:sz w:val="24"/>
                <w:szCs w:val="28"/>
                <w:vertAlign w:val="superscript"/>
              </w:rPr>
              <w:footnoteReference w:id="48"/>
            </w:r>
            <w:r>
              <w:rPr>
                <w:rFonts w:ascii="Times New Roman" w:hAnsi="Times New Roman"/>
                <w:color w:val="000000"/>
                <w:sz w:val="24"/>
                <w:szCs w:val="24"/>
              </w:rPr>
              <w:t xml:space="preserve"> </w:t>
            </w:r>
          </w:p>
        </w:tc>
      </w:tr>
      <w:tr w:rsidR="003E5419" w14:paraId="035FB843" w14:textId="77777777" w:rsidTr="00B931CB">
        <w:trPr>
          <w:trHeight w:val="800"/>
        </w:trPr>
        <w:tc>
          <w:tcPr>
            <w:tcW w:w="2609" w:type="dxa"/>
            <w:tcBorders>
              <w:top w:val="nil"/>
              <w:left w:val="single" w:sz="4" w:space="0" w:color="000000"/>
              <w:bottom w:val="single" w:sz="4" w:space="0" w:color="000000"/>
              <w:right w:val="single" w:sz="4" w:space="0" w:color="000000"/>
            </w:tcBorders>
            <w:hideMark/>
          </w:tcPr>
          <w:p w14:paraId="4A7FB235" w14:textId="77777777" w:rsidR="003E5419" w:rsidRDefault="003E5419" w:rsidP="001A1287">
            <w:pPr>
              <w:spacing w:after="0"/>
              <w:jc w:val="center"/>
              <w:rPr>
                <w:rFonts w:ascii="Times New Roman" w:hAnsi="Times New Roman"/>
                <w:color w:val="000000"/>
                <w:sz w:val="24"/>
                <w:szCs w:val="24"/>
              </w:rPr>
            </w:pPr>
            <w:r>
              <w:rPr>
                <w:rFonts w:ascii="Times New Roman" w:hAnsi="Times New Roman"/>
                <w:b/>
                <w:color w:val="000000"/>
                <w:sz w:val="24"/>
                <w:szCs w:val="24"/>
              </w:rPr>
              <w:t>Трудовая деятельность (основной вид деятельности)</w:t>
            </w:r>
          </w:p>
        </w:tc>
        <w:tc>
          <w:tcPr>
            <w:tcW w:w="2322" w:type="dxa"/>
            <w:tcBorders>
              <w:top w:val="nil"/>
              <w:left w:val="single" w:sz="4" w:space="0" w:color="000000"/>
              <w:bottom w:val="single" w:sz="4" w:space="0" w:color="000000"/>
              <w:right w:val="single" w:sz="4" w:space="0" w:color="000000"/>
            </w:tcBorders>
            <w:hideMark/>
          </w:tcPr>
          <w:p w14:paraId="1FE46656" w14:textId="77777777" w:rsidR="003E5419" w:rsidRDefault="003E5419" w:rsidP="001A1287">
            <w:pPr>
              <w:spacing w:after="0"/>
              <w:jc w:val="center"/>
              <w:rPr>
                <w:rFonts w:ascii="Times New Roman" w:hAnsi="Times New Roman"/>
                <w:color w:val="000000"/>
                <w:sz w:val="24"/>
                <w:szCs w:val="24"/>
              </w:rPr>
            </w:pPr>
            <w:r>
              <w:rPr>
                <w:rFonts w:ascii="Times New Roman" w:hAnsi="Times New Roman"/>
                <w:b/>
                <w:color w:val="000000"/>
                <w:sz w:val="24"/>
                <w:szCs w:val="24"/>
              </w:rPr>
              <w:t>Код проверяемого требования</w:t>
            </w:r>
          </w:p>
        </w:tc>
        <w:tc>
          <w:tcPr>
            <w:tcW w:w="4483" w:type="dxa"/>
            <w:tcBorders>
              <w:top w:val="nil"/>
              <w:left w:val="single" w:sz="4" w:space="0" w:color="000000"/>
              <w:bottom w:val="single" w:sz="4" w:space="0" w:color="000000"/>
              <w:right w:val="single" w:sz="4" w:space="0" w:color="000000"/>
            </w:tcBorders>
            <w:hideMark/>
          </w:tcPr>
          <w:p w14:paraId="1836A4DF" w14:textId="77777777" w:rsidR="003E5419" w:rsidRDefault="003E5419" w:rsidP="001A1287">
            <w:pPr>
              <w:spacing w:after="0"/>
              <w:jc w:val="center"/>
              <w:rPr>
                <w:rFonts w:ascii="Times New Roman" w:hAnsi="Times New Roman"/>
                <w:color w:val="000000"/>
                <w:sz w:val="24"/>
                <w:szCs w:val="24"/>
              </w:rPr>
            </w:pPr>
            <w:r>
              <w:rPr>
                <w:rFonts w:ascii="Times New Roman" w:hAnsi="Times New Roman"/>
                <w:b/>
                <w:color w:val="000000"/>
                <w:sz w:val="24"/>
                <w:szCs w:val="24"/>
              </w:rPr>
              <w:t>Наименование проверяемого требования к результатам</w:t>
            </w:r>
          </w:p>
        </w:tc>
      </w:tr>
      <w:tr w:rsidR="003E5419" w14:paraId="26C6192A" w14:textId="77777777" w:rsidTr="00B931CB">
        <w:trPr>
          <w:trHeight w:val="118"/>
        </w:trPr>
        <w:tc>
          <w:tcPr>
            <w:tcW w:w="2609" w:type="dxa"/>
            <w:tcBorders>
              <w:top w:val="nil"/>
              <w:left w:val="single" w:sz="4" w:space="0" w:color="000000"/>
              <w:bottom w:val="single" w:sz="4" w:space="0" w:color="000000"/>
              <w:right w:val="single" w:sz="4" w:space="0" w:color="000000"/>
            </w:tcBorders>
            <w:hideMark/>
          </w:tcPr>
          <w:p w14:paraId="0A2C8D21" w14:textId="77777777" w:rsidR="003E5419" w:rsidRDefault="003E5419" w:rsidP="001A1287">
            <w:pPr>
              <w:spacing w:after="0"/>
              <w:jc w:val="center"/>
              <w:rPr>
                <w:rFonts w:ascii="Times New Roman" w:hAnsi="Times New Roman"/>
                <w:color w:val="000000"/>
                <w:sz w:val="24"/>
                <w:szCs w:val="24"/>
              </w:rPr>
            </w:pPr>
            <w:r>
              <w:rPr>
                <w:rFonts w:ascii="Times New Roman" w:hAnsi="Times New Roman"/>
                <w:color w:val="000000"/>
                <w:sz w:val="24"/>
                <w:szCs w:val="24"/>
              </w:rPr>
              <w:t>1</w:t>
            </w:r>
          </w:p>
        </w:tc>
        <w:tc>
          <w:tcPr>
            <w:tcW w:w="2322" w:type="dxa"/>
            <w:tcBorders>
              <w:top w:val="nil"/>
              <w:left w:val="single" w:sz="4" w:space="0" w:color="000000"/>
              <w:bottom w:val="single" w:sz="4" w:space="0" w:color="000000"/>
              <w:right w:val="single" w:sz="4" w:space="0" w:color="000000"/>
            </w:tcBorders>
            <w:hideMark/>
          </w:tcPr>
          <w:p w14:paraId="6A2ED399" w14:textId="77777777" w:rsidR="003E5419" w:rsidRDefault="003E5419" w:rsidP="001A1287">
            <w:pPr>
              <w:spacing w:after="0"/>
              <w:jc w:val="center"/>
              <w:rPr>
                <w:rFonts w:ascii="Times New Roman" w:hAnsi="Times New Roman"/>
                <w:color w:val="000000"/>
                <w:sz w:val="24"/>
                <w:szCs w:val="24"/>
              </w:rPr>
            </w:pPr>
            <w:r>
              <w:rPr>
                <w:rFonts w:ascii="Times New Roman" w:hAnsi="Times New Roman"/>
                <w:color w:val="000000"/>
                <w:sz w:val="24"/>
                <w:szCs w:val="24"/>
              </w:rPr>
              <w:t>2</w:t>
            </w:r>
          </w:p>
        </w:tc>
        <w:tc>
          <w:tcPr>
            <w:tcW w:w="4483" w:type="dxa"/>
            <w:tcBorders>
              <w:top w:val="nil"/>
              <w:left w:val="single" w:sz="4" w:space="0" w:color="000000"/>
              <w:bottom w:val="single" w:sz="4" w:space="0" w:color="000000"/>
              <w:right w:val="single" w:sz="4" w:space="0" w:color="000000"/>
            </w:tcBorders>
            <w:hideMark/>
          </w:tcPr>
          <w:p w14:paraId="21787FA8" w14:textId="77777777" w:rsidR="003E5419" w:rsidRDefault="003E5419" w:rsidP="001A1287">
            <w:pPr>
              <w:spacing w:after="0"/>
              <w:jc w:val="center"/>
              <w:rPr>
                <w:rFonts w:ascii="Times New Roman" w:hAnsi="Times New Roman"/>
                <w:color w:val="000000"/>
                <w:sz w:val="24"/>
                <w:szCs w:val="24"/>
              </w:rPr>
            </w:pPr>
            <w:r>
              <w:rPr>
                <w:rFonts w:ascii="Times New Roman" w:hAnsi="Times New Roman"/>
                <w:color w:val="000000"/>
                <w:sz w:val="24"/>
                <w:szCs w:val="24"/>
              </w:rPr>
              <w:t>3</w:t>
            </w:r>
          </w:p>
        </w:tc>
      </w:tr>
      <w:tr w:rsidR="003E5419" w14:paraId="001567BE" w14:textId="77777777" w:rsidTr="00B931CB">
        <w:tc>
          <w:tcPr>
            <w:tcW w:w="2609" w:type="dxa"/>
            <w:vMerge w:val="restart"/>
            <w:tcBorders>
              <w:top w:val="single" w:sz="4" w:space="0" w:color="000000"/>
              <w:left w:val="single" w:sz="4" w:space="0" w:color="000000"/>
              <w:bottom w:val="single" w:sz="4" w:space="0" w:color="000000"/>
              <w:right w:val="single" w:sz="4" w:space="0" w:color="000000"/>
            </w:tcBorders>
            <w:hideMark/>
          </w:tcPr>
          <w:p w14:paraId="18C01E87" w14:textId="77777777" w:rsidR="003E5419" w:rsidRDefault="003E5419" w:rsidP="001A1287">
            <w:pPr>
              <w:spacing w:after="0"/>
              <w:rPr>
                <w:rFonts w:ascii="Times New Roman" w:eastAsia="Calibri" w:hAnsi="Times New Roman"/>
                <w:sz w:val="28"/>
                <w:szCs w:val="28"/>
              </w:rPr>
            </w:pPr>
            <w:r>
              <w:rPr>
                <w:rFonts w:ascii="Times New Roman" w:hAnsi="Times New Roman"/>
                <w:color w:val="000000"/>
                <w:sz w:val="24"/>
                <w:szCs w:val="24"/>
              </w:rPr>
              <w:t>ВД 01</w:t>
            </w:r>
          </w:p>
        </w:tc>
        <w:tc>
          <w:tcPr>
            <w:tcW w:w="6805" w:type="dxa"/>
            <w:gridSpan w:val="2"/>
            <w:tcBorders>
              <w:top w:val="single" w:sz="4" w:space="0" w:color="000000"/>
              <w:left w:val="single" w:sz="4" w:space="0" w:color="000000"/>
              <w:bottom w:val="single" w:sz="4" w:space="0" w:color="000000"/>
              <w:right w:val="single" w:sz="4" w:space="0" w:color="000000"/>
            </w:tcBorders>
            <w:hideMark/>
          </w:tcPr>
          <w:p w14:paraId="1D5FD259" w14:textId="77777777" w:rsidR="003E5419" w:rsidRDefault="003E5419" w:rsidP="001A1287">
            <w:pPr>
              <w:spacing w:after="0"/>
              <w:ind w:left="131"/>
              <w:rPr>
                <w:rFonts w:ascii="Times New Roman" w:eastAsia="Calibri" w:hAnsi="Times New Roman"/>
                <w:sz w:val="28"/>
                <w:szCs w:val="28"/>
              </w:rPr>
            </w:pPr>
            <w:r>
              <w:rPr>
                <w:rFonts w:ascii="Times New Roman" w:eastAsia="Calibri" w:hAnsi="Times New Roman"/>
                <w:b/>
                <w:color w:val="000000"/>
                <w:spacing w:val="2"/>
                <w:sz w:val="24"/>
                <w:szCs w:val="24"/>
                <w:shd w:val="clear" w:color="auto" w:fill="FFFFFF"/>
              </w:rPr>
              <w:t xml:space="preserve">Вид деятельности </w:t>
            </w:r>
            <w:r w:rsidR="00F40D60" w:rsidRPr="00F40D60">
              <w:rPr>
                <w:rFonts w:ascii="Times New Roman" w:eastAsia="Calibri" w:hAnsi="Times New Roman"/>
                <w:b/>
                <w:color w:val="000000"/>
                <w:spacing w:val="2"/>
                <w:sz w:val="24"/>
                <w:szCs w:val="24"/>
                <w:shd w:val="clear" w:color="auto" w:fill="FFFFFF"/>
              </w:rPr>
              <w:t xml:space="preserve">1 </w:t>
            </w:r>
            <w:r w:rsidRPr="009408F8">
              <w:rPr>
                <w:rFonts w:ascii="Times New Roman" w:hAnsi="Times New Roman"/>
                <w:sz w:val="24"/>
                <w:szCs w:val="24"/>
              </w:rPr>
              <w:t>Выполнение подготовительных и организационно-технологических процедур при изготовлении зубных протезов и аппаратов</w:t>
            </w:r>
            <w:r>
              <w:rPr>
                <w:rFonts w:ascii="Times New Roman" w:hAnsi="Times New Roman"/>
                <w:sz w:val="24"/>
                <w:szCs w:val="24"/>
              </w:rPr>
              <w:t xml:space="preserve"> </w:t>
            </w:r>
          </w:p>
        </w:tc>
      </w:tr>
      <w:tr w:rsidR="00F40D60" w14:paraId="7500F44E" w14:textId="77777777" w:rsidTr="00B931CB">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0399B78" w14:textId="77777777" w:rsidR="00F40D60" w:rsidRDefault="00F40D60" w:rsidP="001A1287">
            <w:pPr>
              <w:spacing w:after="0"/>
              <w:rPr>
                <w:rFonts w:ascii="Times New Roman" w:eastAsia="Calibri" w:hAnsi="Times New Roman"/>
                <w:sz w:val="28"/>
                <w:szCs w:val="28"/>
              </w:rPr>
            </w:pPr>
          </w:p>
        </w:tc>
        <w:tc>
          <w:tcPr>
            <w:tcW w:w="2322" w:type="dxa"/>
            <w:tcBorders>
              <w:top w:val="single" w:sz="4" w:space="0" w:color="000000"/>
              <w:left w:val="single" w:sz="4" w:space="0" w:color="000000"/>
              <w:bottom w:val="single" w:sz="4" w:space="0" w:color="000000"/>
              <w:right w:val="single" w:sz="4" w:space="0" w:color="000000"/>
            </w:tcBorders>
            <w:hideMark/>
          </w:tcPr>
          <w:p w14:paraId="4D0E3452" w14:textId="77777777" w:rsidR="00F40D60" w:rsidRDefault="00F40D60" w:rsidP="001A1287">
            <w:pPr>
              <w:spacing w:after="0"/>
              <w:jc w:val="center"/>
              <w:rPr>
                <w:rFonts w:ascii="Times New Roman" w:hAnsi="Times New Roman"/>
                <w:color w:val="000000"/>
                <w:sz w:val="24"/>
                <w:szCs w:val="24"/>
              </w:rPr>
            </w:pPr>
            <w:r>
              <w:rPr>
                <w:rFonts w:ascii="Times New Roman" w:hAnsi="Times New Roman"/>
                <w:color w:val="000000"/>
                <w:sz w:val="24"/>
                <w:szCs w:val="24"/>
              </w:rPr>
              <w:t>ПК 1.1</w:t>
            </w:r>
          </w:p>
        </w:tc>
        <w:tc>
          <w:tcPr>
            <w:tcW w:w="4483" w:type="dxa"/>
            <w:tcBorders>
              <w:top w:val="single" w:sz="4" w:space="0" w:color="000000"/>
              <w:left w:val="single" w:sz="4" w:space="0" w:color="000000"/>
              <w:bottom w:val="single" w:sz="4" w:space="0" w:color="000000"/>
              <w:right w:val="single" w:sz="4" w:space="0" w:color="000000"/>
            </w:tcBorders>
            <w:hideMark/>
          </w:tcPr>
          <w:p w14:paraId="34F9FA38" w14:textId="77777777" w:rsidR="00F40D60" w:rsidRPr="001C5EAA" w:rsidRDefault="00F40D60" w:rsidP="001A1287">
            <w:pPr>
              <w:spacing w:after="0"/>
              <w:ind w:left="69" w:right="149"/>
              <w:rPr>
                <w:rFonts w:ascii="Times New Roman" w:hAnsi="Times New Roman"/>
                <w:sz w:val="24"/>
                <w:szCs w:val="24"/>
              </w:rPr>
            </w:pPr>
            <w:r w:rsidRPr="001C5EAA">
              <w:rPr>
                <w:rFonts w:ascii="Times New Roman" w:hAnsi="Times New Roman"/>
                <w:sz w:val="24"/>
                <w:szCs w:val="24"/>
                <w:shd w:val="clear" w:color="auto" w:fill="FFFFFF"/>
              </w:rPr>
              <w:t xml:space="preserve">Осуществлять подготовку стоматологического оборудования и оснащения зуботехнической лаборатории к работе с учетом </w:t>
            </w:r>
            <w:r w:rsidRPr="001C5EAA">
              <w:rPr>
                <w:rFonts w:ascii="Times New Roman" w:hAnsi="Times New Roman"/>
                <w:sz w:val="24"/>
                <w:szCs w:val="24"/>
              </w:rPr>
              <w:t>организации зуботехнического производства.</w:t>
            </w:r>
          </w:p>
        </w:tc>
      </w:tr>
      <w:tr w:rsidR="00F40D60" w14:paraId="53E94C95" w14:textId="77777777" w:rsidTr="00B931CB">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0A95CDB" w14:textId="77777777" w:rsidR="00F40D60" w:rsidRDefault="00F40D60" w:rsidP="001A1287">
            <w:pPr>
              <w:spacing w:after="0"/>
              <w:rPr>
                <w:rFonts w:ascii="Times New Roman" w:eastAsia="Calibri" w:hAnsi="Times New Roman"/>
                <w:sz w:val="28"/>
                <w:szCs w:val="28"/>
              </w:rPr>
            </w:pPr>
          </w:p>
        </w:tc>
        <w:tc>
          <w:tcPr>
            <w:tcW w:w="2322" w:type="dxa"/>
            <w:tcBorders>
              <w:top w:val="single" w:sz="4" w:space="0" w:color="000000"/>
              <w:left w:val="single" w:sz="4" w:space="0" w:color="000000"/>
              <w:bottom w:val="single" w:sz="4" w:space="0" w:color="000000"/>
              <w:right w:val="single" w:sz="4" w:space="0" w:color="000000"/>
            </w:tcBorders>
            <w:hideMark/>
          </w:tcPr>
          <w:p w14:paraId="3C5C159A" w14:textId="77777777" w:rsidR="00F40D60" w:rsidRDefault="00F40D60" w:rsidP="001A1287">
            <w:pPr>
              <w:spacing w:after="0"/>
              <w:jc w:val="center"/>
              <w:rPr>
                <w:rFonts w:ascii="Times New Roman" w:hAnsi="Times New Roman"/>
                <w:color w:val="000000"/>
                <w:sz w:val="24"/>
                <w:szCs w:val="24"/>
              </w:rPr>
            </w:pPr>
            <w:r>
              <w:rPr>
                <w:rFonts w:ascii="Times New Roman" w:hAnsi="Times New Roman"/>
                <w:color w:val="000000"/>
                <w:sz w:val="24"/>
                <w:szCs w:val="24"/>
              </w:rPr>
              <w:t>ПК 1.2</w:t>
            </w:r>
          </w:p>
        </w:tc>
        <w:tc>
          <w:tcPr>
            <w:tcW w:w="4483" w:type="dxa"/>
            <w:tcBorders>
              <w:top w:val="single" w:sz="4" w:space="0" w:color="000000"/>
              <w:left w:val="single" w:sz="4" w:space="0" w:color="000000"/>
              <w:bottom w:val="single" w:sz="4" w:space="0" w:color="000000"/>
              <w:right w:val="single" w:sz="4" w:space="0" w:color="000000"/>
            </w:tcBorders>
            <w:hideMark/>
          </w:tcPr>
          <w:p w14:paraId="33B578D5" w14:textId="77777777" w:rsidR="00F40D60" w:rsidRPr="001C5EAA" w:rsidRDefault="00F40D60" w:rsidP="001A1287">
            <w:pPr>
              <w:tabs>
                <w:tab w:val="left" w:pos="1134"/>
                <w:tab w:val="left" w:pos="1276"/>
              </w:tabs>
              <w:spacing w:after="0"/>
              <w:ind w:left="69" w:right="149"/>
              <w:rPr>
                <w:rFonts w:ascii="Times New Roman" w:hAnsi="Times New Roman"/>
                <w:sz w:val="24"/>
                <w:szCs w:val="24"/>
                <w:shd w:val="clear" w:color="auto" w:fill="FFFFFF"/>
              </w:rPr>
            </w:pPr>
            <w:r w:rsidRPr="001C5EAA">
              <w:rPr>
                <w:rFonts w:ascii="Times New Roman" w:hAnsi="Times New Roman"/>
                <w:sz w:val="24"/>
                <w:szCs w:val="24"/>
                <w:shd w:val="clear" w:color="auto" w:fill="FFFFFF"/>
              </w:rPr>
              <w:t>Проводить контроль исправности, правильности эксплуатации стоматологического оборудования и оснащения, материалов зуботехнической лаборатории.</w:t>
            </w:r>
          </w:p>
        </w:tc>
      </w:tr>
      <w:tr w:rsidR="00F40D60" w14:paraId="49E02D80" w14:textId="77777777" w:rsidTr="00B931CB">
        <w:tc>
          <w:tcPr>
            <w:tcW w:w="0" w:type="auto"/>
            <w:vMerge/>
            <w:tcBorders>
              <w:top w:val="single" w:sz="4" w:space="0" w:color="000000"/>
              <w:left w:val="single" w:sz="4" w:space="0" w:color="000000"/>
              <w:bottom w:val="single" w:sz="4" w:space="0" w:color="000000"/>
              <w:right w:val="single" w:sz="4" w:space="0" w:color="000000"/>
            </w:tcBorders>
            <w:vAlign w:val="center"/>
          </w:tcPr>
          <w:p w14:paraId="382BDBBA" w14:textId="77777777" w:rsidR="00F40D60" w:rsidRDefault="00F40D60" w:rsidP="001A1287">
            <w:pPr>
              <w:spacing w:after="0"/>
              <w:rPr>
                <w:rFonts w:ascii="Times New Roman" w:eastAsia="Calibri" w:hAnsi="Times New Roman"/>
                <w:sz w:val="28"/>
                <w:szCs w:val="28"/>
              </w:rPr>
            </w:pPr>
          </w:p>
        </w:tc>
        <w:tc>
          <w:tcPr>
            <w:tcW w:w="2322" w:type="dxa"/>
            <w:tcBorders>
              <w:top w:val="single" w:sz="4" w:space="0" w:color="000000"/>
              <w:left w:val="single" w:sz="4" w:space="0" w:color="000000"/>
              <w:bottom w:val="single" w:sz="4" w:space="0" w:color="000000"/>
              <w:right w:val="single" w:sz="4" w:space="0" w:color="000000"/>
            </w:tcBorders>
          </w:tcPr>
          <w:p w14:paraId="0599421F" w14:textId="77777777" w:rsidR="00F40D60" w:rsidRPr="00F40D60" w:rsidRDefault="00F40D60" w:rsidP="001A1287">
            <w:pPr>
              <w:spacing w:after="0"/>
              <w:jc w:val="center"/>
              <w:rPr>
                <w:rFonts w:ascii="Times New Roman" w:hAnsi="Times New Roman"/>
                <w:color w:val="000000"/>
                <w:sz w:val="24"/>
                <w:szCs w:val="24"/>
              </w:rPr>
            </w:pPr>
            <w:r>
              <w:rPr>
                <w:rFonts w:ascii="Times New Roman" w:hAnsi="Times New Roman"/>
                <w:color w:val="000000"/>
                <w:sz w:val="24"/>
                <w:szCs w:val="24"/>
              </w:rPr>
              <w:t>ПК 1.3</w:t>
            </w:r>
          </w:p>
        </w:tc>
        <w:tc>
          <w:tcPr>
            <w:tcW w:w="4483" w:type="dxa"/>
            <w:tcBorders>
              <w:top w:val="single" w:sz="4" w:space="0" w:color="000000"/>
              <w:left w:val="single" w:sz="4" w:space="0" w:color="000000"/>
              <w:bottom w:val="single" w:sz="4" w:space="0" w:color="000000"/>
              <w:right w:val="single" w:sz="4" w:space="0" w:color="000000"/>
            </w:tcBorders>
          </w:tcPr>
          <w:p w14:paraId="638A40AE" w14:textId="77777777" w:rsidR="00F40D60" w:rsidRPr="001C5EAA" w:rsidRDefault="00F40D60" w:rsidP="001A1287">
            <w:pPr>
              <w:spacing w:after="0"/>
              <w:ind w:left="69" w:right="149"/>
              <w:rPr>
                <w:rFonts w:ascii="Times New Roman" w:hAnsi="Times New Roman"/>
                <w:sz w:val="24"/>
                <w:szCs w:val="24"/>
              </w:rPr>
            </w:pPr>
            <w:r w:rsidRPr="001C5EAA">
              <w:rPr>
                <w:rFonts w:ascii="Times New Roman" w:hAnsi="Times New Roman"/>
                <w:sz w:val="24"/>
                <w:szCs w:val="24"/>
              </w:rPr>
              <w:t>Обеспечивать требования охраны труда, правил техники безопасности, санитарно-эпидемиологического и гигиенического режимов при изготовлении зубных протезов и аппаратов.</w:t>
            </w:r>
          </w:p>
        </w:tc>
      </w:tr>
      <w:tr w:rsidR="00F40D60" w14:paraId="2A5E5D87" w14:textId="77777777" w:rsidTr="00B931CB">
        <w:tc>
          <w:tcPr>
            <w:tcW w:w="0" w:type="auto"/>
            <w:vMerge/>
            <w:tcBorders>
              <w:top w:val="single" w:sz="4" w:space="0" w:color="000000"/>
              <w:left w:val="single" w:sz="4" w:space="0" w:color="000000"/>
              <w:bottom w:val="single" w:sz="4" w:space="0" w:color="000000"/>
              <w:right w:val="single" w:sz="4" w:space="0" w:color="000000"/>
            </w:tcBorders>
            <w:vAlign w:val="center"/>
          </w:tcPr>
          <w:p w14:paraId="383E5C9F" w14:textId="77777777" w:rsidR="00F40D60" w:rsidRDefault="00F40D60" w:rsidP="001A1287">
            <w:pPr>
              <w:spacing w:after="0"/>
              <w:rPr>
                <w:rFonts w:ascii="Times New Roman" w:eastAsia="Calibri" w:hAnsi="Times New Roman"/>
                <w:sz w:val="28"/>
                <w:szCs w:val="28"/>
              </w:rPr>
            </w:pPr>
          </w:p>
        </w:tc>
        <w:tc>
          <w:tcPr>
            <w:tcW w:w="2322" w:type="dxa"/>
            <w:tcBorders>
              <w:top w:val="single" w:sz="4" w:space="0" w:color="000000"/>
              <w:left w:val="single" w:sz="4" w:space="0" w:color="000000"/>
              <w:bottom w:val="single" w:sz="4" w:space="0" w:color="000000"/>
              <w:right w:val="single" w:sz="4" w:space="0" w:color="000000"/>
            </w:tcBorders>
          </w:tcPr>
          <w:p w14:paraId="4B74006D" w14:textId="77777777" w:rsidR="00F40D60" w:rsidRDefault="00F40D60" w:rsidP="001A1287">
            <w:pPr>
              <w:spacing w:after="0"/>
              <w:jc w:val="center"/>
              <w:rPr>
                <w:rFonts w:ascii="Times New Roman" w:hAnsi="Times New Roman"/>
                <w:color w:val="000000"/>
                <w:sz w:val="24"/>
                <w:szCs w:val="24"/>
              </w:rPr>
            </w:pPr>
            <w:r>
              <w:rPr>
                <w:rFonts w:ascii="Times New Roman" w:hAnsi="Times New Roman"/>
                <w:color w:val="000000"/>
                <w:sz w:val="24"/>
                <w:szCs w:val="24"/>
              </w:rPr>
              <w:t>ПК 1.4</w:t>
            </w:r>
          </w:p>
        </w:tc>
        <w:tc>
          <w:tcPr>
            <w:tcW w:w="4483" w:type="dxa"/>
            <w:tcBorders>
              <w:top w:val="single" w:sz="4" w:space="0" w:color="000000"/>
              <w:left w:val="single" w:sz="4" w:space="0" w:color="000000"/>
              <w:bottom w:val="single" w:sz="4" w:space="0" w:color="000000"/>
              <w:right w:val="single" w:sz="4" w:space="0" w:color="000000"/>
            </w:tcBorders>
          </w:tcPr>
          <w:p w14:paraId="3C412612" w14:textId="77777777" w:rsidR="00F40D60" w:rsidRPr="001C5EAA" w:rsidRDefault="00F40D60" w:rsidP="001A1287">
            <w:pPr>
              <w:spacing w:after="0"/>
              <w:ind w:left="69" w:right="149"/>
              <w:rPr>
                <w:rFonts w:ascii="Times New Roman" w:hAnsi="Times New Roman"/>
                <w:color w:val="000000"/>
                <w:sz w:val="24"/>
                <w:szCs w:val="24"/>
              </w:rPr>
            </w:pPr>
            <w:r w:rsidRPr="001C5EAA">
              <w:rPr>
                <w:rFonts w:ascii="Times New Roman" w:hAnsi="Times New Roman"/>
                <w:sz w:val="24"/>
                <w:szCs w:val="24"/>
              </w:rPr>
              <w:t>Организовывать деятельность находящегося в распоряжении медицинского персонала.</w:t>
            </w:r>
            <w:r w:rsidRPr="001C5EAA">
              <w:rPr>
                <w:rFonts w:ascii="Times New Roman" w:hAnsi="Times New Roman"/>
                <w:color w:val="000000"/>
                <w:sz w:val="24"/>
                <w:szCs w:val="24"/>
              </w:rPr>
              <w:t xml:space="preserve"> </w:t>
            </w:r>
          </w:p>
        </w:tc>
      </w:tr>
      <w:tr w:rsidR="00F40D60" w14:paraId="58BC7FE3" w14:textId="77777777" w:rsidTr="00B931CB">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136C77C" w14:textId="77777777" w:rsidR="00F40D60" w:rsidRDefault="00F40D60" w:rsidP="001A1287">
            <w:pPr>
              <w:spacing w:after="0"/>
              <w:rPr>
                <w:rFonts w:ascii="Times New Roman" w:eastAsia="Calibri" w:hAnsi="Times New Roman"/>
                <w:sz w:val="28"/>
                <w:szCs w:val="28"/>
              </w:rPr>
            </w:pPr>
          </w:p>
        </w:tc>
        <w:tc>
          <w:tcPr>
            <w:tcW w:w="2322" w:type="dxa"/>
            <w:tcBorders>
              <w:top w:val="single" w:sz="4" w:space="0" w:color="000000"/>
              <w:left w:val="single" w:sz="4" w:space="0" w:color="000000"/>
              <w:bottom w:val="single" w:sz="4" w:space="0" w:color="000000"/>
              <w:right w:val="single" w:sz="4" w:space="0" w:color="000000"/>
            </w:tcBorders>
            <w:hideMark/>
          </w:tcPr>
          <w:p w14:paraId="2D8F7F71" w14:textId="77777777" w:rsidR="00F40D60" w:rsidRDefault="00F40D60" w:rsidP="001A1287">
            <w:pPr>
              <w:spacing w:after="0"/>
              <w:jc w:val="center"/>
              <w:rPr>
                <w:rFonts w:ascii="Times New Roman" w:hAnsi="Times New Roman"/>
                <w:color w:val="000000"/>
                <w:sz w:val="24"/>
                <w:szCs w:val="24"/>
              </w:rPr>
            </w:pPr>
            <w:r>
              <w:rPr>
                <w:rFonts w:ascii="Times New Roman" w:hAnsi="Times New Roman"/>
                <w:color w:val="000000"/>
                <w:sz w:val="24"/>
                <w:szCs w:val="24"/>
              </w:rPr>
              <w:t>ПК 1.5</w:t>
            </w:r>
          </w:p>
        </w:tc>
        <w:tc>
          <w:tcPr>
            <w:tcW w:w="4483" w:type="dxa"/>
            <w:tcBorders>
              <w:top w:val="single" w:sz="4" w:space="0" w:color="000000"/>
              <w:left w:val="single" w:sz="4" w:space="0" w:color="000000"/>
              <w:bottom w:val="single" w:sz="4" w:space="0" w:color="000000"/>
              <w:right w:val="single" w:sz="4" w:space="0" w:color="000000"/>
            </w:tcBorders>
            <w:hideMark/>
          </w:tcPr>
          <w:p w14:paraId="7518F002" w14:textId="77777777" w:rsidR="00F40D60" w:rsidRPr="001C5EAA" w:rsidRDefault="00F40D60" w:rsidP="001A1287">
            <w:pPr>
              <w:spacing w:after="0"/>
              <w:ind w:left="69" w:right="149"/>
              <w:rPr>
                <w:rFonts w:ascii="Times New Roman" w:hAnsi="Times New Roman"/>
                <w:sz w:val="24"/>
                <w:szCs w:val="24"/>
              </w:rPr>
            </w:pPr>
            <w:r w:rsidRPr="001C5EAA">
              <w:rPr>
                <w:rFonts w:ascii="Times New Roman" w:hAnsi="Times New Roman"/>
                <w:sz w:val="24"/>
                <w:szCs w:val="24"/>
              </w:rPr>
              <w:t>Вести медицинскую документацию при изготовлении зубных протезов и аппаратов.</w:t>
            </w:r>
          </w:p>
        </w:tc>
      </w:tr>
      <w:tr w:rsidR="00F40D60" w14:paraId="17FDC262" w14:textId="77777777" w:rsidTr="00B931CB">
        <w:trPr>
          <w:trHeight w:val="39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2831323" w14:textId="77777777" w:rsidR="00F40D60" w:rsidRDefault="00F40D60" w:rsidP="001A1287">
            <w:pPr>
              <w:spacing w:after="0"/>
              <w:rPr>
                <w:rFonts w:ascii="Times New Roman" w:eastAsia="Calibri" w:hAnsi="Times New Roman"/>
                <w:sz w:val="28"/>
                <w:szCs w:val="28"/>
              </w:rPr>
            </w:pPr>
          </w:p>
        </w:tc>
        <w:tc>
          <w:tcPr>
            <w:tcW w:w="2322" w:type="dxa"/>
            <w:tcBorders>
              <w:top w:val="single" w:sz="4" w:space="0" w:color="000000"/>
              <w:left w:val="single" w:sz="4" w:space="0" w:color="000000"/>
              <w:bottom w:val="single" w:sz="4" w:space="0" w:color="000000"/>
              <w:right w:val="single" w:sz="4" w:space="0" w:color="000000"/>
            </w:tcBorders>
            <w:hideMark/>
          </w:tcPr>
          <w:p w14:paraId="0982003B" w14:textId="77777777" w:rsidR="00F40D60" w:rsidRDefault="00F40D60" w:rsidP="001A1287">
            <w:pPr>
              <w:spacing w:after="0"/>
              <w:jc w:val="center"/>
              <w:rPr>
                <w:rFonts w:ascii="Times New Roman" w:hAnsi="Times New Roman"/>
                <w:color w:val="000000"/>
                <w:sz w:val="24"/>
                <w:szCs w:val="24"/>
                <w:vertAlign w:val="subscript"/>
                <w:lang w:val="en-US"/>
              </w:rPr>
            </w:pPr>
            <w:r>
              <w:rPr>
                <w:rFonts w:ascii="Times New Roman" w:hAnsi="Times New Roman"/>
                <w:color w:val="000000"/>
                <w:sz w:val="24"/>
                <w:szCs w:val="24"/>
              </w:rPr>
              <w:t>ПК 1.6</w:t>
            </w:r>
          </w:p>
        </w:tc>
        <w:tc>
          <w:tcPr>
            <w:tcW w:w="4483" w:type="dxa"/>
            <w:tcBorders>
              <w:top w:val="single" w:sz="4" w:space="0" w:color="000000"/>
              <w:left w:val="single" w:sz="4" w:space="0" w:color="000000"/>
              <w:bottom w:val="single" w:sz="4" w:space="0" w:color="000000"/>
              <w:right w:val="single" w:sz="4" w:space="0" w:color="000000"/>
            </w:tcBorders>
            <w:hideMark/>
          </w:tcPr>
          <w:p w14:paraId="5B4F9B18" w14:textId="77777777" w:rsidR="00F40D60" w:rsidRDefault="00F40D60" w:rsidP="001A1287">
            <w:pPr>
              <w:ind w:left="69" w:right="149"/>
            </w:pPr>
            <w:r w:rsidRPr="001C5EAA">
              <w:rPr>
                <w:rFonts w:ascii="Times New Roman" w:hAnsi="Times New Roman"/>
                <w:sz w:val="24"/>
                <w:szCs w:val="24"/>
              </w:rPr>
              <w:t>Оказывать медицинскую помощь в экстренной форме</w:t>
            </w:r>
          </w:p>
        </w:tc>
      </w:tr>
      <w:tr w:rsidR="003E5419" w14:paraId="6E7E2D9F" w14:textId="77777777" w:rsidTr="00B931CB">
        <w:tc>
          <w:tcPr>
            <w:tcW w:w="2609" w:type="dxa"/>
            <w:vMerge w:val="restart"/>
            <w:tcBorders>
              <w:top w:val="single" w:sz="4" w:space="0" w:color="000000"/>
              <w:left w:val="single" w:sz="4" w:space="0" w:color="000000"/>
              <w:bottom w:val="single" w:sz="4" w:space="0" w:color="000000"/>
              <w:right w:val="single" w:sz="4" w:space="0" w:color="000000"/>
            </w:tcBorders>
            <w:hideMark/>
          </w:tcPr>
          <w:p w14:paraId="7D16FB32" w14:textId="77777777" w:rsidR="003E5419" w:rsidRDefault="003E5419" w:rsidP="001A1287">
            <w:pPr>
              <w:widowControl w:val="0"/>
              <w:spacing w:after="0"/>
              <w:jc w:val="center"/>
              <w:rPr>
                <w:rFonts w:ascii="Times New Roman" w:hAnsi="Times New Roman"/>
                <w:color w:val="000000"/>
                <w:sz w:val="24"/>
                <w:szCs w:val="24"/>
              </w:rPr>
            </w:pPr>
            <w:r>
              <w:rPr>
                <w:rFonts w:ascii="Times New Roman" w:hAnsi="Times New Roman"/>
                <w:color w:val="000000"/>
                <w:sz w:val="24"/>
                <w:szCs w:val="24"/>
              </w:rPr>
              <w:t>ВД 02</w:t>
            </w:r>
          </w:p>
        </w:tc>
        <w:tc>
          <w:tcPr>
            <w:tcW w:w="6805" w:type="dxa"/>
            <w:gridSpan w:val="2"/>
            <w:tcBorders>
              <w:top w:val="single" w:sz="4" w:space="0" w:color="000000"/>
              <w:left w:val="single" w:sz="4" w:space="0" w:color="000000"/>
              <w:bottom w:val="single" w:sz="4" w:space="0" w:color="000000"/>
              <w:right w:val="single" w:sz="4" w:space="0" w:color="000000"/>
            </w:tcBorders>
            <w:hideMark/>
          </w:tcPr>
          <w:p w14:paraId="75AFA5F2" w14:textId="77777777" w:rsidR="003E5419" w:rsidRPr="00F40D60" w:rsidRDefault="003E5419" w:rsidP="001A1287">
            <w:pPr>
              <w:spacing w:after="0"/>
              <w:rPr>
                <w:rFonts w:ascii="Times New Roman" w:eastAsia="Calibri" w:hAnsi="Times New Roman"/>
                <w:sz w:val="28"/>
                <w:szCs w:val="28"/>
              </w:rPr>
            </w:pPr>
            <w:r w:rsidRPr="00F40D60">
              <w:rPr>
                <w:rFonts w:ascii="Times New Roman" w:eastAsia="Calibri" w:hAnsi="Times New Roman"/>
                <w:b/>
                <w:color w:val="000000"/>
                <w:spacing w:val="2"/>
                <w:sz w:val="24"/>
                <w:szCs w:val="24"/>
                <w:shd w:val="clear" w:color="auto" w:fill="FFFFFF"/>
              </w:rPr>
              <w:t>Вид деятельности</w:t>
            </w:r>
            <w:r w:rsidR="00F40D60" w:rsidRPr="00F40D60">
              <w:rPr>
                <w:rFonts w:ascii="Times New Roman" w:eastAsia="Calibri" w:hAnsi="Times New Roman"/>
                <w:b/>
                <w:color w:val="000000"/>
                <w:spacing w:val="2"/>
                <w:sz w:val="24"/>
                <w:szCs w:val="24"/>
                <w:shd w:val="clear" w:color="auto" w:fill="FFFFFF"/>
              </w:rPr>
              <w:t xml:space="preserve"> 2</w:t>
            </w:r>
            <w:r w:rsidRPr="00F40D60">
              <w:rPr>
                <w:rFonts w:ascii="Times New Roman" w:eastAsia="Calibri" w:hAnsi="Times New Roman"/>
                <w:b/>
                <w:color w:val="000000"/>
                <w:spacing w:val="2"/>
                <w:sz w:val="24"/>
                <w:szCs w:val="24"/>
                <w:shd w:val="clear" w:color="auto" w:fill="FFFFFF"/>
              </w:rPr>
              <w:t xml:space="preserve"> </w:t>
            </w:r>
            <w:r w:rsidRPr="00F40D60">
              <w:rPr>
                <w:rFonts w:ascii="Times New Roman" w:hAnsi="Times New Roman"/>
                <w:spacing w:val="2"/>
                <w:sz w:val="24"/>
                <w:szCs w:val="24"/>
              </w:rPr>
              <w:t xml:space="preserve">Изготовление съёмных пластиночных, несъёмных и </w:t>
            </w:r>
            <w:proofErr w:type="spellStart"/>
            <w:r w:rsidRPr="00F40D60">
              <w:rPr>
                <w:rFonts w:ascii="Times New Roman" w:hAnsi="Times New Roman"/>
                <w:spacing w:val="2"/>
                <w:sz w:val="24"/>
                <w:szCs w:val="24"/>
              </w:rPr>
              <w:t>бюгельных</w:t>
            </w:r>
            <w:proofErr w:type="spellEnd"/>
            <w:r w:rsidRPr="00F40D60">
              <w:rPr>
                <w:rFonts w:ascii="Times New Roman" w:hAnsi="Times New Roman"/>
                <w:spacing w:val="2"/>
                <w:sz w:val="24"/>
                <w:szCs w:val="24"/>
              </w:rPr>
              <w:t xml:space="preserve"> протезов.</w:t>
            </w:r>
          </w:p>
        </w:tc>
      </w:tr>
      <w:tr w:rsidR="00F40D60" w14:paraId="7A3E3740" w14:textId="77777777" w:rsidTr="00B931CB">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9A91E93" w14:textId="77777777" w:rsidR="00F40D60" w:rsidRDefault="00F40D60" w:rsidP="001A1287">
            <w:pPr>
              <w:spacing w:after="0"/>
              <w:rPr>
                <w:rFonts w:ascii="Times New Roman" w:hAnsi="Times New Roman"/>
                <w:color w:val="000000"/>
                <w:sz w:val="24"/>
                <w:szCs w:val="24"/>
              </w:rPr>
            </w:pPr>
          </w:p>
        </w:tc>
        <w:tc>
          <w:tcPr>
            <w:tcW w:w="2322" w:type="dxa"/>
            <w:tcBorders>
              <w:top w:val="single" w:sz="4" w:space="0" w:color="000000"/>
              <w:left w:val="single" w:sz="4" w:space="0" w:color="000000"/>
              <w:bottom w:val="single" w:sz="4" w:space="0" w:color="000000"/>
              <w:right w:val="single" w:sz="4" w:space="0" w:color="000000"/>
            </w:tcBorders>
            <w:hideMark/>
          </w:tcPr>
          <w:p w14:paraId="6806EA4E" w14:textId="77777777" w:rsidR="00F40D60" w:rsidRDefault="00F40D60" w:rsidP="001A1287">
            <w:pPr>
              <w:spacing w:after="0"/>
              <w:jc w:val="center"/>
              <w:rPr>
                <w:rFonts w:ascii="Times New Roman" w:hAnsi="Times New Roman"/>
                <w:color w:val="000000"/>
                <w:sz w:val="24"/>
                <w:szCs w:val="24"/>
              </w:rPr>
            </w:pPr>
            <w:r>
              <w:rPr>
                <w:rFonts w:ascii="Times New Roman" w:hAnsi="Times New Roman"/>
                <w:color w:val="000000"/>
                <w:sz w:val="24"/>
                <w:szCs w:val="24"/>
              </w:rPr>
              <w:t xml:space="preserve">ПК </w:t>
            </w:r>
            <w:r>
              <w:rPr>
                <w:rFonts w:ascii="Times New Roman" w:hAnsi="Times New Roman"/>
                <w:color w:val="000000"/>
                <w:sz w:val="24"/>
                <w:szCs w:val="24"/>
                <w:lang w:val="en-US"/>
              </w:rPr>
              <w:t>2</w:t>
            </w:r>
            <w:r>
              <w:rPr>
                <w:rFonts w:ascii="Times New Roman" w:hAnsi="Times New Roman"/>
                <w:color w:val="000000"/>
                <w:sz w:val="24"/>
                <w:szCs w:val="24"/>
              </w:rPr>
              <w:t>.1</w:t>
            </w:r>
          </w:p>
        </w:tc>
        <w:tc>
          <w:tcPr>
            <w:tcW w:w="4483" w:type="dxa"/>
            <w:tcBorders>
              <w:top w:val="single" w:sz="4" w:space="0" w:color="000000"/>
              <w:left w:val="single" w:sz="4" w:space="0" w:color="000000"/>
              <w:bottom w:val="single" w:sz="4" w:space="0" w:color="000000"/>
              <w:right w:val="single" w:sz="4" w:space="0" w:color="000000"/>
            </w:tcBorders>
            <w:hideMark/>
          </w:tcPr>
          <w:p w14:paraId="6C57AABE" w14:textId="77777777" w:rsidR="00F40D60" w:rsidRPr="003F2B1A" w:rsidRDefault="00F40D60" w:rsidP="001A1287">
            <w:pPr>
              <w:spacing w:after="0"/>
              <w:ind w:left="69"/>
              <w:rPr>
                <w:rFonts w:ascii="Times New Roman" w:hAnsi="Times New Roman"/>
                <w:sz w:val="24"/>
                <w:szCs w:val="24"/>
              </w:rPr>
            </w:pPr>
            <w:r w:rsidRPr="003F2B1A">
              <w:rPr>
                <w:rFonts w:ascii="Times New Roman" w:hAnsi="Times New Roman"/>
                <w:sz w:val="24"/>
                <w:szCs w:val="24"/>
              </w:rPr>
              <w:t>Изготавливать съемные пластиночные протезы при частичном и полном отсутствии зубов.</w:t>
            </w:r>
          </w:p>
        </w:tc>
      </w:tr>
      <w:tr w:rsidR="00F40D60" w14:paraId="00C972CB" w14:textId="77777777" w:rsidTr="00B931CB">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FDA98BF" w14:textId="77777777" w:rsidR="00F40D60" w:rsidRDefault="00F40D60" w:rsidP="001A1287">
            <w:pPr>
              <w:spacing w:after="0"/>
              <w:rPr>
                <w:rFonts w:ascii="Times New Roman" w:hAnsi="Times New Roman"/>
                <w:color w:val="000000"/>
                <w:sz w:val="24"/>
                <w:szCs w:val="24"/>
              </w:rPr>
            </w:pPr>
          </w:p>
        </w:tc>
        <w:tc>
          <w:tcPr>
            <w:tcW w:w="2322" w:type="dxa"/>
            <w:tcBorders>
              <w:top w:val="single" w:sz="4" w:space="0" w:color="000000"/>
              <w:left w:val="single" w:sz="4" w:space="0" w:color="000000"/>
              <w:bottom w:val="single" w:sz="4" w:space="0" w:color="000000"/>
              <w:right w:val="single" w:sz="4" w:space="0" w:color="000000"/>
            </w:tcBorders>
            <w:hideMark/>
          </w:tcPr>
          <w:p w14:paraId="4022B306" w14:textId="77777777" w:rsidR="00F40D60" w:rsidRDefault="00F40D60" w:rsidP="001A1287">
            <w:pPr>
              <w:spacing w:after="0"/>
              <w:jc w:val="center"/>
              <w:rPr>
                <w:rFonts w:ascii="Times New Roman" w:hAnsi="Times New Roman"/>
                <w:color w:val="000000"/>
                <w:sz w:val="24"/>
                <w:szCs w:val="24"/>
                <w:lang w:val="en-US"/>
              </w:rPr>
            </w:pPr>
            <w:r>
              <w:rPr>
                <w:rFonts w:ascii="Times New Roman" w:hAnsi="Times New Roman"/>
                <w:color w:val="000000"/>
                <w:sz w:val="24"/>
                <w:szCs w:val="24"/>
              </w:rPr>
              <w:t xml:space="preserve">ПК </w:t>
            </w:r>
            <w:r>
              <w:rPr>
                <w:rFonts w:ascii="Times New Roman" w:hAnsi="Times New Roman"/>
                <w:color w:val="000000"/>
                <w:sz w:val="24"/>
                <w:szCs w:val="24"/>
                <w:lang w:val="en-US"/>
              </w:rPr>
              <w:t>2</w:t>
            </w:r>
            <w:r>
              <w:rPr>
                <w:rFonts w:ascii="Times New Roman" w:hAnsi="Times New Roman"/>
                <w:color w:val="000000"/>
                <w:sz w:val="24"/>
                <w:szCs w:val="24"/>
              </w:rPr>
              <w:t>.</w:t>
            </w:r>
            <w:r>
              <w:rPr>
                <w:rFonts w:ascii="Times New Roman" w:hAnsi="Times New Roman"/>
                <w:color w:val="000000"/>
                <w:sz w:val="24"/>
                <w:szCs w:val="24"/>
                <w:lang w:val="en-US"/>
              </w:rPr>
              <w:t>2</w:t>
            </w:r>
          </w:p>
        </w:tc>
        <w:tc>
          <w:tcPr>
            <w:tcW w:w="4483" w:type="dxa"/>
            <w:tcBorders>
              <w:top w:val="single" w:sz="4" w:space="0" w:color="000000"/>
              <w:left w:val="single" w:sz="4" w:space="0" w:color="000000"/>
              <w:bottom w:val="single" w:sz="4" w:space="0" w:color="000000"/>
              <w:right w:val="single" w:sz="4" w:space="0" w:color="000000"/>
            </w:tcBorders>
            <w:hideMark/>
          </w:tcPr>
          <w:p w14:paraId="0E3ACCA4" w14:textId="77777777" w:rsidR="00F40D60" w:rsidRPr="003F2B1A" w:rsidRDefault="00F40D60" w:rsidP="001A1287">
            <w:pPr>
              <w:spacing w:after="0"/>
              <w:ind w:left="69"/>
              <w:rPr>
                <w:rFonts w:ascii="Times New Roman" w:hAnsi="Times New Roman"/>
                <w:sz w:val="24"/>
                <w:szCs w:val="24"/>
              </w:rPr>
            </w:pPr>
            <w:r w:rsidRPr="003F2B1A">
              <w:rPr>
                <w:rFonts w:ascii="Times New Roman" w:hAnsi="Times New Roman"/>
                <w:sz w:val="24"/>
                <w:szCs w:val="24"/>
              </w:rPr>
              <w:t>Производить починку съемных пластиночных протезов.</w:t>
            </w:r>
          </w:p>
        </w:tc>
      </w:tr>
      <w:tr w:rsidR="00F40D60" w14:paraId="760146D4" w14:textId="77777777" w:rsidTr="00B931CB">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B458699" w14:textId="77777777" w:rsidR="00F40D60" w:rsidRDefault="00F40D60" w:rsidP="001A1287">
            <w:pPr>
              <w:spacing w:after="0"/>
              <w:rPr>
                <w:rFonts w:ascii="Times New Roman" w:hAnsi="Times New Roman"/>
                <w:color w:val="000000"/>
                <w:sz w:val="24"/>
                <w:szCs w:val="24"/>
              </w:rPr>
            </w:pPr>
          </w:p>
        </w:tc>
        <w:tc>
          <w:tcPr>
            <w:tcW w:w="2322" w:type="dxa"/>
            <w:tcBorders>
              <w:top w:val="single" w:sz="4" w:space="0" w:color="000000"/>
              <w:left w:val="single" w:sz="4" w:space="0" w:color="000000"/>
              <w:bottom w:val="single" w:sz="4" w:space="0" w:color="000000"/>
              <w:right w:val="single" w:sz="4" w:space="0" w:color="000000"/>
            </w:tcBorders>
            <w:hideMark/>
          </w:tcPr>
          <w:p w14:paraId="454985E8" w14:textId="77777777" w:rsidR="00F40D60" w:rsidRDefault="00F40D60" w:rsidP="001A1287">
            <w:pPr>
              <w:spacing w:after="0"/>
              <w:jc w:val="center"/>
              <w:rPr>
                <w:rFonts w:ascii="Times New Roman" w:hAnsi="Times New Roman"/>
                <w:color w:val="000000"/>
                <w:sz w:val="24"/>
                <w:szCs w:val="24"/>
              </w:rPr>
            </w:pPr>
            <w:r>
              <w:rPr>
                <w:rFonts w:ascii="Times New Roman" w:hAnsi="Times New Roman"/>
                <w:color w:val="000000"/>
                <w:sz w:val="24"/>
                <w:szCs w:val="24"/>
              </w:rPr>
              <w:t xml:space="preserve">ПК 2.3 </w:t>
            </w:r>
          </w:p>
        </w:tc>
        <w:tc>
          <w:tcPr>
            <w:tcW w:w="4483" w:type="dxa"/>
            <w:tcBorders>
              <w:top w:val="single" w:sz="4" w:space="0" w:color="000000"/>
              <w:left w:val="single" w:sz="4" w:space="0" w:color="000000"/>
              <w:bottom w:val="single" w:sz="4" w:space="0" w:color="000000"/>
              <w:right w:val="single" w:sz="4" w:space="0" w:color="000000"/>
            </w:tcBorders>
            <w:hideMark/>
          </w:tcPr>
          <w:p w14:paraId="30A2F0EB" w14:textId="77777777" w:rsidR="00F40D60" w:rsidRPr="003F2B1A" w:rsidRDefault="00F40D60" w:rsidP="001A1287">
            <w:pPr>
              <w:spacing w:after="0"/>
              <w:ind w:left="69"/>
              <w:rPr>
                <w:rFonts w:ascii="Times New Roman" w:hAnsi="Times New Roman"/>
                <w:sz w:val="24"/>
                <w:szCs w:val="24"/>
              </w:rPr>
            </w:pPr>
            <w:r w:rsidRPr="003F2B1A">
              <w:rPr>
                <w:rFonts w:ascii="Times New Roman" w:hAnsi="Times New Roman"/>
                <w:sz w:val="24"/>
                <w:szCs w:val="24"/>
              </w:rPr>
              <w:t>Изготавливать различные виды несъемных протезов с учетом индивидуальных особенностей пациента.</w:t>
            </w:r>
          </w:p>
        </w:tc>
      </w:tr>
      <w:tr w:rsidR="00F40D60" w14:paraId="29BCC85A" w14:textId="77777777" w:rsidTr="00B931CB">
        <w:trPr>
          <w:trHeight w:val="63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A071C97" w14:textId="77777777" w:rsidR="00F40D60" w:rsidRDefault="00F40D60" w:rsidP="001A1287">
            <w:pPr>
              <w:spacing w:after="0"/>
              <w:rPr>
                <w:rFonts w:ascii="Times New Roman" w:hAnsi="Times New Roman"/>
                <w:color w:val="000000"/>
                <w:sz w:val="24"/>
                <w:szCs w:val="24"/>
              </w:rPr>
            </w:pPr>
          </w:p>
        </w:tc>
        <w:tc>
          <w:tcPr>
            <w:tcW w:w="2322" w:type="dxa"/>
            <w:tcBorders>
              <w:top w:val="single" w:sz="4" w:space="0" w:color="000000"/>
              <w:left w:val="single" w:sz="4" w:space="0" w:color="000000"/>
              <w:bottom w:val="single" w:sz="4" w:space="0" w:color="000000"/>
              <w:right w:val="single" w:sz="4" w:space="0" w:color="000000"/>
            </w:tcBorders>
            <w:hideMark/>
          </w:tcPr>
          <w:p w14:paraId="6DE0A425" w14:textId="77777777" w:rsidR="00F40D60" w:rsidRDefault="00F40D60" w:rsidP="001A1287">
            <w:pPr>
              <w:spacing w:after="0"/>
              <w:jc w:val="center"/>
              <w:rPr>
                <w:rFonts w:ascii="Times New Roman" w:hAnsi="Times New Roman"/>
                <w:color w:val="000000"/>
                <w:sz w:val="24"/>
                <w:szCs w:val="24"/>
              </w:rPr>
            </w:pPr>
            <w:r>
              <w:rPr>
                <w:rFonts w:ascii="Times New Roman" w:hAnsi="Times New Roman"/>
                <w:color w:val="000000"/>
                <w:sz w:val="24"/>
                <w:szCs w:val="24"/>
              </w:rPr>
              <w:t xml:space="preserve">ПК </w:t>
            </w:r>
            <w:r>
              <w:rPr>
                <w:rFonts w:ascii="Times New Roman" w:hAnsi="Times New Roman"/>
                <w:color w:val="000000"/>
                <w:sz w:val="24"/>
                <w:szCs w:val="24"/>
                <w:lang w:val="en-US"/>
              </w:rPr>
              <w:t>2</w:t>
            </w:r>
            <w:r>
              <w:rPr>
                <w:rFonts w:ascii="Times New Roman" w:hAnsi="Times New Roman"/>
                <w:color w:val="000000"/>
                <w:sz w:val="24"/>
                <w:szCs w:val="24"/>
              </w:rPr>
              <w:t>.4</w:t>
            </w:r>
          </w:p>
        </w:tc>
        <w:tc>
          <w:tcPr>
            <w:tcW w:w="4483" w:type="dxa"/>
            <w:tcBorders>
              <w:top w:val="single" w:sz="4" w:space="0" w:color="000000"/>
              <w:left w:val="single" w:sz="4" w:space="0" w:color="000000"/>
              <w:bottom w:val="single" w:sz="4" w:space="0" w:color="000000"/>
              <w:right w:val="single" w:sz="4" w:space="0" w:color="000000"/>
            </w:tcBorders>
            <w:hideMark/>
          </w:tcPr>
          <w:p w14:paraId="5E0610BB" w14:textId="77777777" w:rsidR="00F40D60" w:rsidRDefault="00F40D60" w:rsidP="001A1287">
            <w:pPr>
              <w:ind w:left="69" w:right="149"/>
              <w:jc w:val="both"/>
            </w:pPr>
            <w:r w:rsidRPr="003F2B1A">
              <w:rPr>
                <w:rFonts w:ascii="Times New Roman" w:hAnsi="Times New Roman"/>
                <w:sz w:val="24"/>
                <w:szCs w:val="24"/>
              </w:rPr>
              <w:t xml:space="preserve">Изготавливать литые </w:t>
            </w:r>
            <w:proofErr w:type="spellStart"/>
            <w:r w:rsidRPr="003F2B1A">
              <w:rPr>
                <w:rFonts w:ascii="Times New Roman" w:hAnsi="Times New Roman"/>
                <w:sz w:val="24"/>
                <w:szCs w:val="24"/>
              </w:rPr>
              <w:t>бюгельные</w:t>
            </w:r>
            <w:proofErr w:type="spellEnd"/>
            <w:r w:rsidRPr="003F2B1A">
              <w:rPr>
                <w:rFonts w:ascii="Times New Roman" w:hAnsi="Times New Roman"/>
                <w:sz w:val="24"/>
                <w:szCs w:val="24"/>
              </w:rPr>
              <w:t xml:space="preserve"> зубные протезы</w:t>
            </w:r>
          </w:p>
        </w:tc>
      </w:tr>
      <w:tr w:rsidR="003E5419" w14:paraId="07EC6A61" w14:textId="77777777" w:rsidTr="00B931CB">
        <w:trPr>
          <w:trHeight w:val="510"/>
        </w:trPr>
        <w:tc>
          <w:tcPr>
            <w:tcW w:w="2609" w:type="dxa"/>
            <w:vMerge w:val="restart"/>
            <w:tcBorders>
              <w:top w:val="single" w:sz="4" w:space="0" w:color="000000"/>
              <w:left w:val="single" w:sz="4" w:space="0" w:color="000000"/>
              <w:bottom w:val="single" w:sz="4" w:space="0" w:color="000000"/>
              <w:right w:val="single" w:sz="4" w:space="0" w:color="000000"/>
            </w:tcBorders>
          </w:tcPr>
          <w:p w14:paraId="4A5EE62F" w14:textId="77777777" w:rsidR="003E5419" w:rsidRDefault="003E5419" w:rsidP="001A1287">
            <w:pPr>
              <w:widowControl w:val="0"/>
              <w:spacing w:after="0"/>
              <w:jc w:val="center"/>
              <w:rPr>
                <w:rFonts w:ascii="Times New Roman" w:hAnsi="Times New Roman"/>
                <w:sz w:val="24"/>
                <w:szCs w:val="24"/>
              </w:rPr>
            </w:pPr>
            <w:r>
              <w:rPr>
                <w:rFonts w:ascii="Times New Roman" w:hAnsi="Times New Roman"/>
                <w:color w:val="000000"/>
                <w:sz w:val="24"/>
                <w:szCs w:val="24"/>
              </w:rPr>
              <w:t>ВД 0</w:t>
            </w:r>
            <w:r w:rsidR="00F40D60">
              <w:rPr>
                <w:rFonts w:ascii="Times New Roman" w:hAnsi="Times New Roman"/>
                <w:color w:val="000000"/>
                <w:sz w:val="24"/>
                <w:szCs w:val="24"/>
              </w:rPr>
              <w:t>3</w:t>
            </w:r>
          </w:p>
          <w:p w14:paraId="35B16979" w14:textId="77777777" w:rsidR="003E5419" w:rsidRDefault="003E5419" w:rsidP="001A1287">
            <w:pPr>
              <w:widowControl w:val="0"/>
              <w:spacing w:after="0"/>
              <w:jc w:val="both"/>
              <w:rPr>
                <w:rFonts w:ascii="Times New Roman" w:hAnsi="Times New Roman"/>
                <w:sz w:val="24"/>
                <w:szCs w:val="24"/>
              </w:rPr>
            </w:pPr>
          </w:p>
        </w:tc>
        <w:tc>
          <w:tcPr>
            <w:tcW w:w="6805" w:type="dxa"/>
            <w:gridSpan w:val="2"/>
            <w:tcBorders>
              <w:top w:val="single" w:sz="4" w:space="0" w:color="000000"/>
              <w:left w:val="single" w:sz="4" w:space="0" w:color="000000"/>
              <w:bottom w:val="single" w:sz="4" w:space="0" w:color="000000"/>
              <w:right w:val="single" w:sz="4" w:space="0" w:color="000000"/>
            </w:tcBorders>
            <w:hideMark/>
          </w:tcPr>
          <w:p w14:paraId="72281CF9" w14:textId="77777777" w:rsidR="003E5419" w:rsidRDefault="003E5419" w:rsidP="001A1287">
            <w:pPr>
              <w:shd w:val="clear" w:color="auto" w:fill="FFFFFF"/>
              <w:spacing w:after="0"/>
              <w:rPr>
                <w:rFonts w:ascii="Times New Roman" w:hAnsi="Times New Roman"/>
                <w:color w:val="000000"/>
                <w:spacing w:val="2"/>
                <w:sz w:val="24"/>
                <w:szCs w:val="24"/>
              </w:rPr>
            </w:pPr>
            <w:r>
              <w:rPr>
                <w:rFonts w:ascii="Times New Roman" w:hAnsi="Times New Roman"/>
                <w:b/>
                <w:color w:val="000000"/>
                <w:sz w:val="24"/>
                <w:szCs w:val="24"/>
              </w:rPr>
              <w:t>Вид деятельности</w:t>
            </w:r>
            <w:r w:rsidR="00F40D60" w:rsidRPr="00F40D60">
              <w:rPr>
                <w:rFonts w:ascii="Times New Roman" w:hAnsi="Times New Roman"/>
                <w:b/>
                <w:color w:val="000000"/>
                <w:sz w:val="24"/>
                <w:szCs w:val="24"/>
              </w:rPr>
              <w:t xml:space="preserve"> 3</w:t>
            </w:r>
            <w:r>
              <w:rPr>
                <w:rFonts w:ascii="Times New Roman" w:hAnsi="Times New Roman"/>
                <w:b/>
                <w:color w:val="000000"/>
                <w:sz w:val="24"/>
                <w:szCs w:val="24"/>
              </w:rPr>
              <w:t xml:space="preserve"> </w:t>
            </w:r>
            <w:r w:rsidRPr="009408F8">
              <w:rPr>
                <w:rFonts w:ascii="Times New Roman" w:hAnsi="Times New Roman"/>
                <w:sz w:val="24"/>
                <w:szCs w:val="24"/>
              </w:rPr>
              <w:t xml:space="preserve">Изготовление </w:t>
            </w:r>
            <w:proofErr w:type="spellStart"/>
            <w:r w:rsidRPr="009408F8">
              <w:rPr>
                <w:rFonts w:ascii="Times New Roman" w:hAnsi="Times New Roman"/>
                <w:sz w:val="24"/>
                <w:szCs w:val="24"/>
              </w:rPr>
              <w:t>ортодонтических</w:t>
            </w:r>
            <w:proofErr w:type="spellEnd"/>
            <w:r w:rsidRPr="009408F8">
              <w:rPr>
                <w:rFonts w:ascii="Times New Roman" w:hAnsi="Times New Roman"/>
                <w:sz w:val="24"/>
                <w:szCs w:val="24"/>
              </w:rPr>
              <w:t xml:space="preserve"> аппаратов челюстно-лицевых протезов</w:t>
            </w:r>
          </w:p>
        </w:tc>
      </w:tr>
      <w:bookmarkEnd w:id="178"/>
      <w:tr w:rsidR="00F40D60" w14:paraId="322D1DD7" w14:textId="77777777" w:rsidTr="00B931CB">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3B9D0B3" w14:textId="77777777" w:rsidR="00F40D60" w:rsidRDefault="00F40D60" w:rsidP="001A1287">
            <w:pPr>
              <w:spacing w:after="0"/>
              <w:rPr>
                <w:rFonts w:ascii="Times New Roman" w:hAnsi="Times New Roman"/>
                <w:sz w:val="24"/>
                <w:szCs w:val="24"/>
              </w:rPr>
            </w:pPr>
          </w:p>
        </w:tc>
        <w:tc>
          <w:tcPr>
            <w:tcW w:w="2322" w:type="dxa"/>
            <w:tcBorders>
              <w:top w:val="single" w:sz="4" w:space="0" w:color="000000"/>
              <w:left w:val="single" w:sz="4" w:space="0" w:color="000000"/>
              <w:bottom w:val="single" w:sz="4" w:space="0" w:color="000000"/>
              <w:right w:val="single" w:sz="4" w:space="0" w:color="000000"/>
            </w:tcBorders>
            <w:hideMark/>
          </w:tcPr>
          <w:p w14:paraId="5A88251D" w14:textId="77777777" w:rsidR="00F40D60" w:rsidRDefault="00F40D60" w:rsidP="001A1287">
            <w:pPr>
              <w:spacing w:after="0"/>
              <w:jc w:val="center"/>
              <w:rPr>
                <w:rFonts w:ascii="Times New Roman" w:hAnsi="Times New Roman"/>
                <w:color w:val="000000"/>
                <w:sz w:val="24"/>
                <w:szCs w:val="24"/>
              </w:rPr>
            </w:pPr>
            <w:r>
              <w:rPr>
                <w:rFonts w:ascii="Times New Roman" w:hAnsi="Times New Roman"/>
                <w:color w:val="000000"/>
                <w:sz w:val="24"/>
                <w:szCs w:val="24"/>
              </w:rPr>
              <w:t>ПК 3.1</w:t>
            </w:r>
          </w:p>
        </w:tc>
        <w:tc>
          <w:tcPr>
            <w:tcW w:w="4483" w:type="dxa"/>
            <w:tcBorders>
              <w:top w:val="single" w:sz="4" w:space="0" w:color="000000"/>
              <w:left w:val="single" w:sz="4" w:space="0" w:color="000000"/>
              <w:bottom w:val="single" w:sz="4" w:space="0" w:color="000000"/>
              <w:right w:val="single" w:sz="4" w:space="0" w:color="000000"/>
            </w:tcBorders>
            <w:hideMark/>
          </w:tcPr>
          <w:p w14:paraId="3404AB51" w14:textId="77777777" w:rsidR="00F40D60" w:rsidRPr="004C1E2D" w:rsidRDefault="00F40D60" w:rsidP="001A1287">
            <w:pPr>
              <w:spacing w:after="0"/>
              <w:ind w:left="69"/>
              <w:rPr>
                <w:rFonts w:ascii="Times New Roman" w:hAnsi="Times New Roman"/>
                <w:sz w:val="24"/>
                <w:szCs w:val="24"/>
              </w:rPr>
            </w:pPr>
            <w:r w:rsidRPr="004C1E2D">
              <w:rPr>
                <w:rFonts w:ascii="Times New Roman" w:hAnsi="Times New Roman"/>
                <w:sz w:val="24"/>
                <w:szCs w:val="24"/>
              </w:rPr>
              <w:t xml:space="preserve">Изготавливать основные съемные и несъемные </w:t>
            </w:r>
            <w:proofErr w:type="spellStart"/>
            <w:r w:rsidRPr="004C1E2D">
              <w:rPr>
                <w:rFonts w:ascii="Times New Roman" w:hAnsi="Times New Roman"/>
                <w:sz w:val="24"/>
                <w:szCs w:val="24"/>
              </w:rPr>
              <w:t>ортодонтические</w:t>
            </w:r>
            <w:proofErr w:type="spellEnd"/>
            <w:r w:rsidRPr="004C1E2D">
              <w:rPr>
                <w:rFonts w:ascii="Times New Roman" w:hAnsi="Times New Roman"/>
                <w:sz w:val="24"/>
                <w:szCs w:val="24"/>
              </w:rPr>
              <w:t xml:space="preserve"> аппараты с учетом индивидуальных особенностей пациента.</w:t>
            </w:r>
          </w:p>
        </w:tc>
      </w:tr>
      <w:tr w:rsidR="00F40D60" w14:paraId="53396909" w14:textId="77777777" w:rsidTr="00B931CB">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7DE8BAA" w14:textId="77777777" w:rsidR="00F40D60" w:rsidRDefault="00F40D60" w:rsidP="001A1287">
            <w:pPr>
              <w:spacing w:after="0"/>
              <w:rPr>
                <w:rFonts w:ascii="Times New Roman" w:hAnsi="Times New Roman"/>
                <w:sz w:val="24"/>
                <w:szCs w:val="24"/>
              </w:rPr>
            </w:pPr>
          </w:p>
        </w:tc>
        <w:tc>
          <w:tcPr>
            <w:tcW w:w="2322" w:type="dxa"/>
            <w:tcBorders>
              <w:top w:val="single" w:sz="4" w:space="0" w:color="000000"/>
              <w:left w:val="single" w:sz="4" w:space="0" w:color="000000"/>
              <w:bottom w:val="single" w:sz="4" w:space="0" w:color="000000"/>
              <w:right w:val="single" w:sz="4" w:space="0" w:color="000000"/>
            </w:tcBorders>
            <w:hideMark/>
          </w:tcPr>
          <w:p w14:paraId="7FA0A1F7" w14:textId="77777777" w:rsidR="00F40D60" w:rsidRDefault="00F40D60" w:rsidP="001A1287">
            <w:pPr>
              <w:spacing w:after="0"/>
              <w:jc w:val="center"/>
              <w:rPr>
                <w:rFonts w:ascii="Times New Roman" w:hAnsi="Times New Roman"/>
                <w:color w:val="000000"/>
                <w:sz w:val="24"/>
                <w:szCs w:val="24"/>
              </w:rPr>
            </w:pPr>
            <w:r>
              <w:rPr>
                <w:rFonts w:ascii="Times New Roman" w:hAnsi="Times New Roman"/>
                <w:color w:val="000000"/>
                <w:sz w:val="24"/>
                <w:szCs w:val="24"/>
              </w:rPr>
              <w:t>ПК 3.2</w:t>
            </w:r>
          </w:p>
        </w:tc>
        <w:tc>
          <w:tcPr>
            <w:tcW w:w="4483" w:type="dxa"/>
            <w:tcBorders>
              <w:top w:val="single" w:sz="4" w:space="0" w:color="000000"/>
              <w:left w:val="single" w:sz="4" w:space="0" w:color="000000"/>
              <w:bottom w:val="single" w:sz="4" w:space="0" w:color="000000"/>
              <w:right w:val="single" w:sz="4" w:space="0" w:color="000000"/>
            </w:tcBorders>
            <w:hideMark/>
          </w:tcPr>
          <w:p w14:paraId="50727D30" w14:textId="77777777" w:rsidR="00F40D60" w:rsidRPr="004C1E2D" w:rsidRDefault="00F40D60" w:rsidP="001A1287">
            <w:pPr>
              <w:spacing w:after="0"/>
              <w:ind w:left="69"/>
              <w:rPr>
                <w:rFonts w:ascii="Times New Roman" w:hAnsi="Times New Roman"/>
                <w:sz w:val="24"/>
                <w:szCs w:val="24"/>
              </w:rPr>
            </w:pPr>
            <w:r w:rsidRPr="004C1E2D">
              <w:rPr>
                <w:rFonts w:ascii="Times New Roman" w:hAnsi="Times New Roman"/>
                <w:sz w:val="24"/>
                <w:szCs w:val="24"/>
              </w:rPr>
              <w:t xml:space="preserve">Изготавливать фиксирующие и </w:t>
            </w:r>
            <w:proofErr w:type="spellStart"/>
            <w:r w:rsidRPr="004C1E2D">
              <w:rPr>
                <w:rFonts w:ascii="Times New Roman" w:hAnsi="Times New Roman"/>
                <w:sz w:val="24"/>
                <w:szCs w:val="24"/>
              </w:rPr>
              <w:t>репонирующие</w:t>
            </w:r>
            <w:proofErr w:type="spellEnd"/>
            <w:r w:rsidRPr="004C1E2D">
              <w:rPr>
                <w:rFonts w:ascii="Times New Roman" w:hAnsi="Times New Roman"/>
                <w:sz w:val="24"/>
                <w:szCs w:val="24"/>
              </w:rPr>
              <w:t xml:space="preserve"> аппараты.</w:t>
            </w:r>
          </w:p>
        </w:tc>
      </w:tr>
      <w:tr w:rsidR="00F40D60" w14:paraId="22269C51" w14:textId="77777777" w:rsidTr="00B931CB">
        <w:tc>
          <w:tcPr>
            <w:tcW w:w="0" w:type="auto"/>
            <w:vMerge/>
            <w:tcBorders>
              <w:top w:val="single" w:sz="4" w:space="0" w:color="000000"/>
              <w:left w:val="single" w:sz="4" w:space="0" w:color="000000"/>
              <w:bottom w:val="single" w:sz="4" w:space="0" w:color="000000"/>
              <w:right w:val="single" w:sz="4" w:space="0" w:color="000000"/>
            </w:tcBorders>
            <w:vAlign w:val="center"/>
          </w:tcPr>
          <w:p w14:paraId="5C7F6CDD" w14:textId="77777777" w:rsidR="00F40D60" w:rsidRDefault="00F40D60" w:rsidP="001A1287">
            <w:pPr>
              <w:spacing w:after="0"/>
              <w:rPr>
                <w:rFonts w:ascii="Times New Roman" w:hAnsi="Times New Roman"/>
                <w:sz w:val="24"/>
                <w:szCs w:val="24"/>
              </w:rPr>
            </w:pPr>
          </w:p>
        </w:tc>
        <w:tc>
          <w:tcPr>
            <w:tcW w:w="2322" w:type="dxa"/>
            <w:tcBorders>
              <w:top w:val="single" w:sz="4" w:space="0" w:color="000000"/>
              <w:left w:val="single" w:sz="4" w:space="0" w:color="000000"/>
              <w:bottom w:val="single" w:sz="4" w:space="0" w:color="000000"/>
              <w:right w:val="single" w:sz="4" w:space="0" w:color="000000"/>
            </w:tcBorders>
          </w:tcPr>
          <w:p w14:paraId="1F803806" w14:textId="77777777" w:rsidR="00F40D60" w:rsidRDefault="00F40D60" w:rsidP="001A1287">
            <w:pPr>
              <w:spacing w:after="0"/>
              <w:jc w:val="center"/>
              <w:rPr>
                <w:rFonts w:ascii="Times New Roman" w:hAnsi="Times New Roman"/>
                <w:color w:val="000000"/>
                <w:sz w:val="24"/>
                <w:szCs w:val="24"/>
              </w:rPr>
            </w:pPr>
            <w:r>
              <w:rPr>
                <w:rFonts w:ascii="Times New Roman" w:hAnsi="Times New Roman"/>
                <w:color w:val="000000"/>
                <w:sz w:val="24"/>
                <w:szCs w:val="24"/>
              </w:rPr>
              <w:t>ПК 3.3</w:t>
            </w:r>
          </w:p>
        </w:tc>
        <w:tc>
          <w:tcPr>
            <w:tcW w:w="4483" w:type="dxa"/>
            <w:tcBorders>
              <w:top w:val="single" w:sz="4" w:space="0" w:color="000000"/>
              <w:left w:val="single" w:sz="4" w:space="0" w:color="000000"/>
              <w:bottom w:val="single" w:sz="4" w:space="0" w:color="000000"/>
              <w:right w:val="single" w:sz="4" w:space="0" w:color="000000"/>
            </w:tcBorders>
          </w:tcPr>
          <w:p w14:paraId="14F1FA93" w14:textId="77777777" w:rsidR="00F40D60" w:rsidRPr="004C1E2D" w:rsidRDefault="00F40D60" w:rsidP="001A1287">
            <w:pPr>
              <w:spacing w:after="0"/>
              <w:ind w:left="69"/>
              <w:rPr>
                <w:rFonts w:ascii="Times New Roman" w:hAnsi="Times New Roman"/>
                <w:sz w:val="24"/>
                <w:szCs w:val="24"/>
              </w:rPr>
            </w:pPr>
            <w:r w:rsidRPr="004C1E2D">
              <w:rPr>
                <w:rFonts w:ascii="Times New Roman" w:hAnsi="Times New Roman"/>
                <w:sz w:val="24"/>
                <w:szCs w:val="24"/>
              </w:rPr>
              <w:t>Изготавливать замещающие протезы.</w:t>
            </w:r>
          </w:p>
        </w:tc>
      </w:tr>
      <w:tr w:rsidR="00F40D60" w14:paraId="7E892766" w14:textId="77777777" w:rsidTr="00B931CB">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E478AC5" w14:textId="77777777" w:rsidR="00F40D60" w:rsidRDefault="00F40D60" w:rsidP="001A1287">
            <w:pPr>
              <w:spacing w:after="0"/>
              <w:rPr>
                <w:rFonts w:ascii="Times New Roman" w:hAnsi="Times New Roman"/>
                <w:sz w:val="24"/>
                <w:szCs w:val="24"/>
              </w:rPr>
            </w:pPr>
          </w:p>
        </w:tc>
        <w:tc>
          <w:tcPr>
            <w:tcW w:w="2322" w:type="dxa"/>
            <w:tcBorders>
              <w:top w:val="single" w:sz="4" w:space="0" w:color="000000"/>
              <w:left w:val="single" w:sz="4" w:space="0" w:color="000000"/>
              <w:bottom w:val="single" w:sz="4" w:space="0" w:color="000000"/>
              <w:right w:val="single" w:sz="4" w:space="0" w:color="000000"/>
            </w:tcBorders>
            <w:hideMark/>
          </w:tcPr>
          <w:p w14:paraId="59A37C02" w14:textId="77777777" w:rsidR="00F40D60" w:rsidRDefault="00F40D60" w:rsidP="001A1287">
            <w:pPr>
              <w:spacing w:after="0"/>
              <w:jc w:val="center"/>
              <w:rPr>
                <w:rFonts w:ascii="Times New Roman" w:hAnsi="Times New Roman"/>
                <w:color w:val="000000"/>
                <w:sz w:val="24"/>
                <w:szCs w:val="24"/>
              </w:rPr>
            </w:pPr>
            <w:r>
              <w:rPr>
                <w:rFonts w:ascii="Times New Roman" w:hAnsi="Times New Roman"/>
                <w:color w:val="000000"/>
                <w:sz w:val="24"/>
                <w:szCs w:val="24"/>
              </w:rPr>
              <w:t>ПК 3.4</w:t>
            </w:r>
          </w:p>
        </w:tc>
        <w:tc>
          <w:tcPr>
            <w:tcW w:w="4483" w:type="dxa"/>
            <w:tcBorders>
              <w:top w:val="single" w:sz="4" w:space="0" w:color="000000"/>
              <w:left w:val="single" w:sz="4" w:space="0" w:color="000000"/>
              <w:bottom w:val="single" w:sz="4" w:space="0" w:color="000000"/>
              <w:right w:val="single" w:sz="4" w:space="0" w:color="000000"/>
            </w:tcBorders>
            <w:hideMark/>
          </w:tcPr>
          <w:p w14:paraId="6FD94DC3" w14:textId="77777777" w:rsidR="00F40D60" w:rsidRPr="004C1E2D" w:rsidRDefault="00F40D60" w:rsidP="001A1287">
            <w:pPr>
              <w:spacing w:after="0"/>
              <w:ind w:left="69"/>
              <w:rPr>
                <w:rFonts w:ascii="Times New Roman" w:hAnsi="Times New Roman"/>
                <w:sz w:val="24"/>
                <w:szCs w:val="24"/>
              </w:rPr>
            </w:pPr>
            <w:r w:rsidRPr="004C1E2D">
              <w:rPr>
                <w:rFonts w:ascii="Times New Roman" w:hAnsi="Times New Roman"/>
                <w:sz w:val="24"/>
                <w:szCs w:val="24"/>
              </w:rPr>
              <w:t>Изготавливать обтураторы при расщелинах твёрдого и мягкого нёба</w:t>
            </w:r>
          </w:p>
        </w:tc>
      </w:tr>
      <w:tr w:rsidR="00F40D60" w14:paraId="34B6BA3F" w14:textId="77777777" w:rsidTr="00B931CB">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EB9741B" w14:textId="77777777" w:rsidR="00F40D60" w:rsidRDefault="00F40D60" w:rsidP="001A1287">
            <w:pPr>
              <w:spacing w:after="0"/>
              <w:rPr>
                <w:rFonts w:ascii="Times New Roman" w:hAnsi="Times New Roman"/>
                <w:sz w:val="24"/>
                <w:szCs w:val="24"/>
              </w:rPr>
            </w:pPr>
          </w:p>
        </w:tc>
        <w:tc>
          <w:tcPr>
            <w:tcW w:w="2322" w:type="dxa"/>
            <w:tcBorders>
              <w:top w:val="single" w:sz="4" w:space="0" w:color="000000"/>
              <w:left w:val="single" w:sz="4" w:space="0" w:color="000000"/>
              <w:bottom w:val="single" w:sz="4" w:space="0" w:color="000000"/>
              <w:right w:val="single" w:sz="4" w:space="0" w:color="000000"/>
            </w:tcBorders>
            <w:hideMark/>
          </w:tcPr>
          <w:p w14:paraId="5BA819FB" w14:textId="77777777" w:rsidR="00F40D60" w:rsidRDefault="00F40D60" w:rsidP="001A1287">
            <w:pPr>
              <w:spacing w:after="0"/>
              <w:jc w:val="center"/>
              <w:rPr>
                <w:rFonts w:ascii="Times New Roman" w:hAnsi="Times New Roman"/>
                <w:color w:val="000000"/>
                <w:sz w:val="24"/>
                <w:szCs w:val="24"/>
                <w:lang w:val="en-US"/>
              </w:rPr>
            </w:pPr>
            <w:r>
              <w:rPr>
                <w:rFonts w:ascii="Times New Roman" w:hAnsi="Times New Roman"/>
                <w:color w:val="000000"/>
                <w:sz w:val="24"/>
                <w:szCs w:val="24"/>
              </w:rPr>
              <w:t>ПК 3.5</w:t>
            </w:r>
          </w:p>
        </w:tc>
        <w:tc>
          <w:tcPr>
            <w:tcW w:w="4483" w:type="dxa"/>
            <w:tcBorders>
              <w:top w:val="single" w:sz="4" w:space="0" w:color="000000"/>
              <w:left w:val="single" w:sz="4" w:space="0" w:color="000000"/>
              <w:bottom w:val="single" w:sz="4" w:space="0" w:color="000000"/>
              <w:right w:val="single" w:sz="4" w:space="0" w:color="000000"/>
            </w:tcBorders>
            <w:hideMark/>
          </w:tcPr>
          <w:p w14:paraId="5AF99ADB" w14:textId="77777777" w:rsidR="00F40D60" w:rsidRDefault="00F40D60" w:rsidP="001A1287">
            <w:pPr>
              <w:ind w:left="69"/>
            </w:pPr>
            <w:r w:rsidRPr="004C1E2D">
              <w:rPr>
                <w:rFonts w:ascii="Times New Roman" w:hAnsi="Times New Roman"/>
                <w:sz w:val="24"/>
                <w:szCs w:val="24"/>
              </w:rPr>
              <w:t>Изготавливать лечебно-профилактические аппараты (шины).</w:t>
            </w:r>
          </w:p>
        </w:tc>
      </w:tr>
    </w:tbl>
    <w:p w14:paraId="3332ED3F" w14:textId="77777777" w:rsidR="001A1287" w:rsidRDefault="001A1287" w:rsidP="008537DE">
      <w:pPr>
        <w:pStyle w:val="ae"/>
        <w:spacing w:before="0" w:after="0"/>
        <w:ind w:left="0" w:firstLine="708"/>
        <w:jc w:val="both"/>
        <w:rPr>
          <w:iCs/>
        </w:rPr>
      </w:pPr>
    </w:p>
    <w:p w14:paraId="5069AFDD" w14:textId="637FA6E8" w:rsidR="008537DE" w:rsidRDefault="008537DE" w:rsidP="001A1287">
      <w:pPr>
        <w:pStyle w:val="ae"/>
        <w:spacing w:before="0" w:after="0" w:line="276" w:lineRule="auto"/>
        <w:ind w:left="0" w:firstLine="708"/>
        <w:jc w:val="both"/>
        <w:rPr>
          <w:iCs/>
        </w:rPr>
      </w:pPr>
      <w:r>
        <w:rPr>
          <w:iCs/>
        </w:rPr>
        <w:t>Для выпускников из числа лиц с ограниченными возможностями здоровья</w:t>
      </w:r>
      <w:r>
        <w:rPr>
          <w:iCs/>
        </w:rPr>
        <w:br/>
        <w:t>и выпускников из числа детей-инвалидов и инвалидов проводится ГИА с учетом особенностей психофизического развития, индивидуальных возможностей и состояния здоровья таких выпускников (далее - индивидуальные особенности).</w:t>
      </w:r>
    </w:p>
    <w:p w14:paraId="018C9CA9" w14:textId="65E73565" w:rsidR="008537DE" w:rsidRPr="00C6505A" w:rsidRDefault="008537DE" w:rsidP="001A1287">
      <w:pPr>
        <w:pStyle w:val="ae"/>
        <w:spacing w:before="0" w:after="0" w:line="276" w:lineRule="auto"/>
        <w:ind w:left="0" w:firstLine="708"/>
        <w:jc w:val="both"/>
        <w:rPr>
          <w:iCs/>
        </w:rPr>
      </w:pPr>
      <w:r>
        <w:rPr>
          <w:iCs/>
        </w:rPr>
        <w:t xml:space="preserve">Общие и дополнительные требования, обеспечиваемые при проведении ГИА </w:t>
      </w:r>
      <w:r w:rsidR="001A1287">
        <w:rPr>
          <w:iCs/>
        </w:rPr>
        <w:br/>
      </w:r>
      <w:r>
        <w:rPr>
          <w:iCs/>
        </w:rPr>
        <w:t xml:space="preserve">для выпускников из числа лиц с ограниченными возможностями здоровья, детей-инвалидов и инвалидов приводятся в комплекте оценочных материалов с учетом особенностей </w:t>
      </w:r>
      <w:r w:rsidRPr="00C6505A">
        <w:rPr>
          <w:iCs/>
        </w:rPr>
        <w:t xml:space="preserve">разработанного задания и используемых ресурсов. </w:t>
      </w:r>
    </w:p>
    <w:p w14:paraId="0A62BE0A" w14:textId="71F846D2" w:rsidR="008537DE" w:rsidRDefault="008537DE" w:rsidP="001A1287">
      <w:pPr>
        <w:pStyle w:val="ae"/>
        <w:spacing w:before="0" w:after="0" w:line="276" w:lineRule="auto"/>
        <w:ind w:left="0" w:firstLine="709"/>
        <w:jc w:val="both"/>
        <w:rPr>
          <w:iCs/>
        </w:rPr>
      </w:pPr>
      <w:r w:rsidRPr="00C6505A">
        <w:rPr>
          <w:iCs/>
        </w:rPr>
        <w:t xml:space="preserve">Длительность проведения государственной итоговой аттестации по основной профессиональной образовательной программе по специальности </w:t>
      </w:r>
      <w:r w:rsidR="00C6505A" w:rsidRPr="00C6505A">
        <w:rPr>
          <w:bCs/>
          <w:iCs/>
        </w:rPr>
        <w:t>31.02.05 Стоматология ортопедическая</w:t>
      </w:r>
      <w:r w:rsidRPr="00C6505A">
        <w:rPr>
          <w:iCs/>
        </w:rPr>
        <w:t xml:space="preserve"> определяется ФГОС СПО. Часы учебного плана (календарного учебного графика), отводимые на ГИА, определяются применительно к нагрузке обучающегося. </w:t>
      </w:r>
      <w:r w:rsidR="001A1287">
        <w:rPr>
          <w:iCs/>
        </w:rPr>
        <w:br/>
      </w:r>
      <w:r w:rsidRPr="00C6505A">
        <w:rPr>
          <w:iCs/>
        </w:rPr>
        <w:t>В структуре времени, отводимого ФГОС СПО по основной профессиональной образовательной программе по</w:t>
      </w:r>
      <w:r w:rsidR="00C6505A" w:rsidRPr="00C6505A">
        <w:rPr>
          <w:iCs/>
        </w:rPr>
        <w:t xml:space="preserve"> </w:t>
      </w:r>
      <w:r w:rsidRPr="00C6505A">
        <w:rPr>
          <w:iCs/>
        </w:rPr>
        <w:t xml:space="preserve">специальности </w:t>
      </w:r>
      <w:r w:rsidR="00C6505A" w:rsidRPr="00C6505A">
        <w:rPr>
          <w:bCs/>
          <w:iCs/>
        </w:rPr>
        <w:t>31.02.05 Стоматология ортопедическая</w:t>
      </w:r>
      <w:r w:rsidRPr="00C6505A">
        <w:rPr>
          <w:iCs/>
        </w:rPr>
        <w:t xml:space="preserve"> на государственную итоговую аттестацию, образовательная организация самостоятельно определяет график проведения </w:t>
      </w:r>
      <w:r w:rsidR="00C6505A" w:rsidRPr="00C6505A">
        <w:rPr>
          <w:iCs/>
        </w:rPr>
        <w:t>государственного</w:t>
      </w:r>
      <w:r w:rsidRPr="00C6505A">
        <w:rPr>
          <w:iCs/>
        </w:rPr>
        <w:t xml:space="preserve"> экзамена.</w:t>
      </w:r>
    </w:p>
    <w:p w14:paraId="7724D496" w14:textId="77777777" w:rsidR="001A1287" w:rsidRPr="00C6505A" w:rsidRDefault="001A1287" w:rsidP="001A1287">
      <w:pPr>
        <w:pStyle w:val="ae"/>
        <w:spacing w:before="0" w:after="0" w:line="276" w:lineRule="auto"/>
        <w:ind w:left="0" w:firstLine="709"/>
        <w:jc w:val="both"/>
        <w:rPr>
          <w:b/>
          <w:iCs/>
          <w:color w:val="000000"/>
          <w:shd w:val="clear" w:color="auto" w:fill="FFFFFF"/>
        </w:rPr>
      </w:pPr>
    </w:p>
    <w:p w14:paraId="0921336B" w14:textId="36F6B3B0" w:rsidR="00F252F5" w:rsidRDefault="00F252F5" w:rsidP="00D85A83">
      <w:pPr>
        <w:spacing w:after="0" w:line="240" w:lineRule="auto"/>
        <w:jc w:val="both"/>
        <w:rPr>
          <w:rFonts w:ascii="Times New Roman" w:hAnsi="Times New Roman"/>
          <w:b/>
          <w:color w:val="000000"/>
          <w:sz w:val="24"/>
          <w:szCs w:val="24"/>
          <w:shd w:val="clear" w:color="auto" w:fill="FFFFFF"/>
        </w:rPr>
      </w:pPr>
    </w:p>
    <w:p w14:paraId="31582521" w14:textId="77777777" w:rsidR="00B931CB" w:rsidRDefault="00B931CB" w:rsidP="00D85A83">
      <w:pPr>
        <w:spacing w:after="0" w:line="240" w:lineRule="auto"/>
        <w:jc w:val="both"/>
        <w:rPr>
          <w:rFonts w:ascii="Times New Roman" w:hAnsi="Times New Roman"/>
          <w:b/>
          <w:color w:val="000000"/>
          <w:sz w:val="24"/>
          <w:szCs w:val="24"/>
          <w:shd w:val="clear" w:color="auto" w:fill="FFFFFF"/>
        </w:rPr>
      </w:pPr>
    </w:p>
    <w:p w14:paraId="59BE4E2C" w14:textId="27A402F2" w:rsidR="00F252F5" w:rsidRPr="00EF6C59" w:rsidRDefault="00F252F5" w:rsidP="001A1287">
      <w:pPr>
        <w:spacing w:after="0"/>
        <w:jc w:val="center"/>
        <w:rPr>
          <w:rFonts w:ascii="Times New Roman" w:hAnsi="Times New Roman"/>
          <w:sz w:val="24"/>
          <w:szCs w:val="24"/>
        </w:rPr>
      </w:pPr>
      <w:r>
        <w:rPr>
          <w:rFonts w:ascii="Times New Roman" w:hAnsi="Times New Roman"/>
          <w:b/>
          <w:color w:val="000000"/>
          <w:sz w:val="24"/>
          <w:szCs w:val="24"/>
          <w:shd w:val="clear" w:color="auto" w:fill="FFFFFF"/>
        </w:rPr>
        <w:lastRenderedPageBreak/>
        <w:t xml:space="preserve">2. СТРУКТУРА </w:t>
      </w:r>
      <w:r w:rsidRPr="00EF6C59">
        <w:rPr>
          <w:rFonts w:ascii="Times New Roman" w:hAnsi="Times New Roman"/>
          <w:b/>
          <w:color w:val="000000"/>
          <w:sz w:val="24"/>
          <w:szCs w:val="24"/>
          <w:shd w:val="clear" w:color="auto" w:fill="FFFFFF"/>
        </w:rPr>
        <w:t xml:space="preserve">ПРОЦЕДУР </w:t>
      </w:r>
      <w:r>
        <w:rPr>
          <w:rFonts w:ascii="Times New Roman" w:hAnsi="Times New Roman"/>
          <w:b/>
          <w:color w:val="000000"/>
          <w:sz w:val="24"/>
          <w:szCs w:val="24"/>
          <w:shd w:val="clear" w:color="auto" w:fill="FFFFFF"/>
        </w:rPr>
        <w:t xml:space="preserve">И ПОРЯДОК ПРОВЕДЕНИЯ </w:t>
      </w:r>
      <w:r w:rsidR="001A1287">
        <w:rPr>
          <w:rFonts w:ascii="Times New Roman" w:hAnsi="Times New Roman"/>
          <w:b/>
          <w:color w:val="000000"/>
          <w:sz w:val="24"/>
          <w:szCs w:val="24"/>
          <w:shd w:val="clear" w:color="auto" w:fill="FFFFFF"/>
        </w:rPr>
        <w:br/>
      </w:r>
      <w:r>
        <w:rPr>
          <w:rFonts w:ascii="Times New Roman" w:hAnsi="Times New Roman"/>
          <w:b/>
          <w:color w:val="000000"/>
          <w:sz w:val="24"/>
          <w:szCs w:val="24"/>
          <w:shd w:val="clear" w:color="auto" w:fill="FFFFFF"/>
        </w:rPr>
        <w:t>ГОСУДАРСТВЕННОЙ ИТОГОВОЙ АТТЕСТАЦИИ</w:t>
      </w:r>
    </w:p>
    <w:p w14:paraId="74C9DC50" w14:textId="77777777" w:rsidR="00F252F5" w:rsidRDefault="00F252F5" w:rsidP="00F252F5">
      <w:pPr>
        <w:spacing w:after="0" w:line="240" w:lineRule="auto"/>
        <w:jc w:val="center"/>
        <w:rPr>
          <w:rFonts w:ascii="Times New Roman" w:hAnsi="Times New Roman"/>
          <w:b/>
          <w:color w:val="000000"/>
          <w:sz w:val="24"/>
          <w:szCs w:val="24"/>
          <w:shd w:val="clear" w:color="auto" w:fill="FFFFFF"/>
        </w:rPr>
      </w:pPr>
    </w:p>
    <w:p w14:paraId="7F15E7FD" w14:textId="77777777" w:rsidR="0028104F" w:rsidRPr="00EF6C59" w:rsidRDefault="00F252F5" w:rsidP="003155E8">
      <w:pPr>
        <w:spacing w:after="0" w:line="240" w:lineRule="auto"/>
        <w:ind w:firstLine="709"/>
        <w:jc w:val="center"/>
        <w:rPr>
          <w:rFonts w:ascii="Times New Roman" w:hAnsi="Times New Roman"/>
          <w:sz w:val="24"/>
          <w:szCs w:val="24"/>
        </w:rPr>
      </w:pPr>
      <w:r>
        <w:rPr>
          <w:rFonts w:ascii="Times New Roman" w:hAnsi="Times New Roman"/>
          <w:b/>
          <w:color w:val="000000"/>
          <w:sz w:val="24"/>
          <w:szCs w:val="24"/>
          <w:shd w:val="clear" w:color="auto" w:fill="FFFFFF"/>
        </w:rPr>
        <w:t>2</w:t>
      </w:r>
      <w:r w:rsidR="0028104F">
        <w:rPr>
          <w:rFonts w:ascii="Times New Roman" w:hAnsi="Times New Roman"/>
          <w:b/>
          <w:color w:val="000000"/>
          <w:sz w:val="24"/>
          <w:szCs w:val="24"/>
          <w:shd w:val="clear" w:color="auto" w:fill="FFFFFF"/>
        </w:rPr>
        <w:t>.</w:t>
      </w:r>
      <w:r>
        <w:rPr>
          <w:rFonts w:ascii="Times New Roman" w:hAnsi="Times New Roman"/>
          <w:b/>
          <w:color w:val="000000"/>
          <w:sz w:val="24"/>
          <w:szCs w:val="24"/>
          <w:shd w:val="clear" w:color="auto" w:fill="FFFFFF"/>
        </w:rPr>
        <w:t>1</w:t>
      </w:r>
      <w:r w:rsidR="0028104F">
        <w:rPr>
          <w:rFonts w:ascii="Times New Roman" w:hAnsi="Times New Roman"/>
          <w:b/>
          <w:color w:val="000000"/>
          <w:sz w:val="24"/>
          <w:szCs w:val="24"/>
          <w:shd w:val="clear" w:color="auto" w:fill="FFFFFF"/>
        </w:rPr>
        <w:t>. Структура</w:t>
      </w:r>
      <w:r w:rsidR="0028104F" w:rsidRPr="00EF6C59">
        <w:rPr>
          <w:rFonts w:ascii="Times New Roman" w:hAnsi="Times New Roman"/>
          <w:b/>
          <w:color w:val="000000"/>
          <w:sz w:val="24"/>
          <w:szCs w:val="24"/>
          <w:shd w:val="clear" w:color="auto" w:fill="FFFFFF"/>
        </w:rPr>
        <w:t xml:space="preserve"> процедур</w:t>
      </w:r>
      <w:r>
        <w:rPr>
          <w:rFonts w:ascii="Times New Roman" w:hAnsi="Times New Roman"/>
          <w:b/>
          <w:color w:val="000000"/>
          <w:sz w:val="24"/>
          <w:szCs w:val="24"/>
          <w:shd w:val="clear" w:color="auto" w:fill="FFFFFF"/>
        </w:rPr>
        <w:t xml:space="preserve"> </w:t>
      </w:r>
      <w:r w:rsidR="0028104F">
        <w:rPr>
          <w:rFonts w:ascii="Times New Roman" w:hAnsi="Times New Roman"/>
          <w:b/>
          <w:color w:val="000000"/>
          <w:sz w:val="24"/>
          <w:szCs w:val="24"/>
          <w:shd w:val="clear" w:color="auto" w:fill="FFFFFF"/>
        </w:rPr>
        <w:t>государственной итоговой аттестации</w:t>
      </w:r>
    </w:p>
    <w:p w14:paraId="0671C9BA" w14:textId="77777777" w:rsidR="0028104F" w:rsidRPr="00EF6C59" w:rsidRDefault="0028104F" w:rsidP="0028104F">
      <w:pPr>
        <w:spacing w:after="0" w:line="240" w:lineRule="auto"/>
        <w:ind w:firstLine="709"/>
        <w:jc w:val="both"/>
        <w:rPr>
          <w:rFonts w:ascii="Times New Roman" w:hAnsi="Times New Roman"/>
        </w:rPr>
      </w:pPr>
    </w:p>
    <w:p w14:paraId="56549EF0" w14:textId="11BD8F40" w:rsidR="0028104F" w:rsidRPr="000856E4" w:rsidRDefault="0028104F" w:rsidP="001A1287">
      <w:pPr>
        <w:spacing w:after="0"/>
        <w:ind w:firstLine="709"/>
        <w:jc w:val="both"/>
        <w:rPr>
          <w:rFonts w:ascii="Times New Roman" w:hAnsi="Times New Roman"/>
          <w:sz w:val="24"/>
          <w:szCs w:val="24"/>
          <w:shd w:val="clear" w:color="auto" w:fill="FFFFFF"/>
        </w:rPr>
      </w:pPr>
      <w:r w:rsidRPr="000856E4">
        <w:rPr>
          <w:rFonts w:ascii="Times New Roman" w:hAnsi="Times New Roman"/>
          <w:sz w:val="24"/>
          <w:szCs w:val="24"/>
          <w:shd w:val="clear" w:color="auto" w:fill="FFFFFF"/>
        </w:rPr>
        <w:t>Для выпускников, осваивающих образовательные программы в области медицинского образования и фармацевтического образования,</w:t>
      </w:r>
      <w:r w:rsidRPr="000856E4">
        <w:rPr>
          <w:rFonts w:ascii="Times New Roman" w:hAnsi="Times New Roman"/>
          <w:sz w:val="24"/>
          <w:szCs w:val="24"/>
        </w:rPr>
        <w:t xml:space="preserve"> ГИА</w:t>
      </w:r>
      <w:r w:rsidRPr="000856E4">
        <w:rPr>
          <w:rFonts w:ascii="Times New Roman" w:hAnsi="Times New Roman"/>
          <w:sz w:val="24"/>
          <w:szCs w:val="24"/>
          <w:shd w:val="clear" w:color="auto" w:fill="FFFFFF"/>
        </w:rPr>
        <w:t xml:space="preserve"> проводится в форме государственного экзамена.</w:t>
      </w:r>
      <w:bookmarkStart w:id="179" w:name="_Hlk104795861"/>
      <w:bookmarkEnd w:id="179"/>
      <w:r w:rsidRPr="000856E4">
        <w:rPr>
          <w:rFonts w:ascii="Times New Roman" w:hAnsi="Times New Roman"/>
          <w:sz w:val="24"/>
          <w:szCs w:val="24"/>
          <w:shd w:val="clear" w:color="auto" w:fill="FFFFFF"/>
        </w:rPr>
        <w:t xml:space="preserve"> </w:t>
      </w:r>
      <w:r w:rsidRPr="000856E4">
        <w:rPr>
          <w:rFonts w:ascii="Times New Roman" w:hAnsi="Times New Roman"/>
          <w:sz w:val="24"/>
          <w:szCs w:val="24"/>
          <w:lang w:eastAsia="en-US"/>
        </w:rPr>
        <w:t xml:space="preserve">Государственный экзамен проводится с учетом требований </w:t>
      </w:r>
      <w:r w:rsidR="001A1287">
        <w:rPr>
          <w:rFonts w:ascii="Times New Roman" w:hAnsi="Times New Roman"/>
          <w:sz w:val="24"/>
          <w:szCs w:val="24"/>
          <w:lang w:eastAsia="en-US"/>
        </w:rPr>
        <w:br/>
      </w:r>
      <w:r w:rsidRPr="000856E4">
        <w:rPr>
          <w:rFonts w:ascii="Times New Roman" w:hAnsi="Times New Roman"/>
          <w:sz w:val="24"/>
          <w:szCs w:val="24"/>
          <w:lang w:eastAsia="en-US"/>
        </w:rPr>
        <w:t xml:space="preserve">к аккредитации специалистов, установленных законодательством Российской Федерации </w:t>
      </w:r>
      <w:r w:rsidR="001A1287">
        <w:rPr>
          <w:rFonts w:ascii="Times New Roman" w:hAnsi="Times New Roman"/>
          <w:sz w:val="24"/>
          <w:szCs w:val="24"/>
          <w:lang w:eastAsia="en-US"/>
        </w:rPr>
        <w:br/>
      </w:r>
      <w:r w:rsidRPr="000856E4">
        <w:rPr>
          <w:rFonts w:ascii="Times New Roman" w:hAnsi="Times New Roman"/>
          <w:sz w:val="24"/>
          <w:szCs w:val="24"/>
          <w:lang w:eastAsia="en-US"/>
        </w:rPr>
        <w:t>в сфере охраны здоровья.</w:t>
      </w:r>
    </w:p>
    <w:p w14:paraId="07624A23" w14:textId="302D4824" w:rsidR="00F35A23" w:rsidRPr="009260B2" w:rsidRDefault="0028104F" w:rsidP="001A1287">
      <w:pPr>
        <w:numPr>
          <w:ilvl w:val="0"/>
          <w:numId w:val="2"/>
        </w:numPr>
        <w:suppressAutoHyphens/>
        <w:spacing w:after="0"/>
        <w:ind w:left="0" w:firstLine="709"/>
        <w:jc w:val="both"/>
        <w:rPr>
          <w:rFonts w:ascii="Times New Roman" w:hAnsi="Times New Roman"/>
          <w:bCs/>
          <w:color w:val="000000"/>
          <w:sz w:val="24"/>
          <w:szCs w:val="24"/>
        </w:rPr>
      </w:pPr>
      <w:r w:rsidRPr="000856E4">
        <w:rPr>
          <w:rFonts w:ascii="Times New Roman" w:hAnsi="Times New Roman"/>
          <w:sz w:val="24"/>
          <w:szCs w:val="24"/>
          <w:lang w:eastAsia="en-US"/>
        </w:rPr>
        <w:t xml:space="preserve">Задания государственного экзамена разрабатываются на основе </w:t>
      </w:r>
      <w:r w:rsidRPr="000856E4">
        <w:rPr>
          <w:rFonts w:ascii="Times New Roman" w:hAnsi="Times New Roman"/>
          <w:bCs/>
          <w:sz w:val="24"/>
          <w:szCs w:val="24"/>
        </w:rPr>
        <w:t xml:space="preserve">федерального государственного образовательного стандарта среднего профессионального образования </w:t>
      </w:r>
      <w:r w:rsidR="008F77D4">
        <w:rPr>
          <w:rFonts w:ascii="Times New Roman" w:hAnsi="Times New Roman"/>
          <w:bCs/>
          <w:sz w:val="24"/>
          <w:szCs w:val="24"/>
        </w:rPr>
        <w:t xml:space="preserve">по специальности </w:t>
      </w:r>
      <w:r w:rsidRPr="000856E4">
        <w:rPr>
          <w:rFonts w:ascii="Times New Roman" w:hAnsi="Times New Roman"/>
          <w:bCs/>
          <w:sz w:val="24"/>
          <w:szCs w:val="24"/>
        </w:rPr>
        <w:t>31.02.05 Стоматология ортопедическая</w:t>
      </w:r>
      <w:r w:rsidRPr="000856E4">
        <w:rPr>
          <w:rFonts w:ascii="Times New Roman" w:hAnsi="Times New Roman"/>
          <w:bCs/>
          <w:i/>
          <w:sz w:val="24"/>
          <w:szCs w:val="24"/>
        </w:rPr>
        <w:t>,</w:t>
      </w:r>
      <w:r w:rsidRPr="000856E4">
        <w:rPr>
          <w:rFonts w:ascii="Times New Roman" w:hAnsi="Times New Roman"/>
          <w:bCs/>
          <w:sz w:val="24"/>
          <w:szCs w:val="24"/>
        </w:rPr>
        <w:t xml:space="preserve"> утвержденного Приказом Минпросвещения России от 6 июля 2022 г. № 531;</w:t>
      </w:r>
      <w:r w:rsidRPr="000856E4">
        <w:rPr>
          <w:rFonts w:ascii="Times New Roman" w:hAnsi="Times New Roman"/>
          <w:bCs/>
          <w:i/>
          <w:sz w:val="24"/>
          <w:szCs w:val="24"/>
        </w:rPr>
        <w:t xml:space="preserve"> </w:t>
      </w:r>
      <w:r w:rsidR="00F35A23" w:rsidRPr="009260B2">
        <w:rPr>
          <w:rFonts w:ascii="Times New Roman" w:hAnsi="Times New Roman"/>
          <w:bCs/>
          <w:sz w:val="24"/>
          <w:szCs w:val="24"/>
        </w:rPr>
        <w:t>Приказ</w:t>
      </w:r>
      <w:r w:rsidR="00F35A23">
        <w:rPr>
          <w:rFonts w:ascii="Times New Roman" w:hAnsi="Times New Roman"/>
          <w:bCs/>
          <w:sz w:val="24"/>
          <w:szCs w:val="24"/>
        </w:rPr>
        <w:t>а</w:t>
      </w:r>
      <w:r w:rsidR="00F35A23" w:rsidRPr="009260B2">
        <w:rPr>
          <w:rFonts w:ascii="Times New Roman" w:hAnsi="Times New Roman"/>
          <w:bCs/>
          <w:sz w:val="24"/>
          <w:szCs w:val="24"/>
        </w:rPr>
        <w:t xml:space="preserve"> Министерства труда </w:t>
      </w:r>
      <w:r w:rsidR="001A1287">
        <w:rPr>
          <w:rFonts w:ascii="Times New Roman" w:hAnsi="Times New Roman"/>
          <w:bCs/>
          <w:sz w:val="24"/>
          <w:szCs w:val="24"/>
        </w:rPr>
        <w:br/>
      </w:r>
      <w:r w:rsidR="00F35A23" w:rsidRPr="009260B2">
        <w:rPr>
          <w:rFonts w:ascii="Times New Roman" w:hAnsi="Times New Roman"/>
          <w:bCs/>
          <w:sz w:val="24"/>
          <w:szCs w:val="24"/>
        </w:rPr>
        <w:t>и социальной защиты Российской Федерации 31.07.2020 № 474н «Об утверждении профессионального стандарта</w:t>
      </w:r>
      <w:r w:rsidR="00F35A23" w:rsidRPr="009260B2">
        <w:rPr>
          <w:rFonts w:ascii="Times New Roman" w:hAnsi="Times New Roman"/>
          <w:bCs/>
          <w:color w:val="000000"/>
          <w:sz w:val="24"/>
          <w:szCs w:val="24"/>
        </w:rPr>
        <w:t xml:space="preserve"> «</w:t>
      </w:r>
      <w:r w:rsidR="00F35A23" w:rsidRPr="009260B2">
        <w:rPr>
          <w:rFonts w:ascii="Times New Roman" w:hAnsi="Times New Roman"/>
          <w:sz w:val="24"/>
          <w:szCs w:val="24"/>
        </w:rPr>
        <w:t>Зубной техник</w:t>
      </w:r>
      <w:r w:rsidR="00F35A23" w:rsidRPr="009260B2">
        <w:rPr>
          <w:rFonts w:ascii="Times New Roman" w:hAnsi="Times New Roman"/>
          <w:bCs/>
          <w:color w:val="000000"/>
          <w:sz w:val="24"/>
          <w:szCs w:val="24"/>
        </w:rPr>
        <w:t>».</w:t>
      </w:r>
    </w:p>
    <w:p w14:paraId="60C2D83C" w14:textId="4402109C" w:rsidR="0028104F" w:rsidRPr="000856E4" w:rsidRDefault="0028104F" w:rsidP="001A1287">
      <w:pPr>
        <w:tabs>
          <w:tab w:val="left" w:pos="1134"/>
        </w:tabs>
        <w:spacing w:after="0"/>
        <w:ind w:firstLine="709"/>
        <w:jc w:val="both"/>
        <w:rPr>
          <w:rFonts w:ascii="Times New Roman" w:hAnsi="Times New Roman"/>
          <w:sz w:val="24"/>
          <w:szCs w:val="24"/>
          <w:shd w:val="clear" w:color="auto" w:fill="FFFFFF"/>
        </w:rPr>
      </w:pPr>
      <w:r w:rsidRPr="000856E4">
        <w:rPr>
          <w:rFonts w:ascii="Times New Roman" w:hAnsi="Times New Roman"/>
          <w:sz w:val="24"/>
          <w:szCs w:val="24"/>
          <w:shd w:val="clear" w:color="auto" w:fill="FFFFFF"/>
        </w:rPr>
        <w:t xml:space="preserve"> Приказа Минздрава России от 22.11.2021 г. №1081н </w:t>
      </w:r>
      <w:r w:rsidR="001A1287">
        <w:rPr>
          <w:rFonts w:ascii="Times New Roman" w:hAnsi="Times New Roman"/>
          <w:sz w:val="24"/>
          <w:szCs w:val="24"/>
          <w:shd w:val="clear" w:color="auto" w:fill="FFFFFF"/>
        </w:rPr>
        <w:t>«</w:t>
      </w:r>
      <w:r w:rsidRPr="000856E4">
        <w:rPr>
          <w:rFonts w:ascii="Times New Roman" w:hAnsi="Times New Roman"/>
          <w:sz w:val="24"/>
          <w:szCs w:val="24"/>
          <w:shd w:val="clear" w:color="auto" w:fill="FFFFFF"/>
        </w:rPr>
        <w:t>Об утверждении </w:t>
      </w:r>
      <w:r w:rsidRPr="000856E4">
        <w:rPr>
          <w:rFonts w:ascii="Times New Roman" w:hAnsi="Times New Roman"/>
          <w:bCs/>
          <w:sz w:val="24"/>
          <w:szCs w:val="24"/>
          <w:shd w:val="clear" w:color="auto" w:fill="FFFFFF"/>
        </w:rPr>
        <w:t>Положения об аккредитации специалистов</w:t>
      </w:r>
      <w:r w:rsidR="001A1287">
        <w:rPr>
          <w:rFonts w:ascii="Times New Roman" w:hAnsi="Times New Roman"/>
          <w:sz w:val="24"/>
          <w:szCs w:val="24"/>
          <w:shd w:val="clear" w:color="auto" w:fill="FFFFFF"/>
        </w:rPr>
        <w:t>»</w:t>
      </w:r>
      <w:r w:rsidRPr="000856E4">
        <w:rPr>
          <w:rFonts w:ascii="Times New Roman" w:hAnsi="Times New Roman"/>
          <w:sz w:val="24"/>
          <w:szCs w:val="24"/>
          <w:shd w:val="clear" w:color="auto" w:fill="FFFFFF"/>
        </w:rPr>
        <w:t xml:space="preserve">. </w:t>
      </w:r>
    </w:p>
    <w:p w14:paraId="2DEE667E" w14:textId="77777777" w:rsidR="0028104F" w:rsidRPr="000856E4" w:rsidRDefault="0028104F" w:rsidP="001A1287">
      <w:pPr>
        <w:tabs>
          <w:tab w:val="left" w:pos="1134"/>
        </w:tabs>
        <w:spacing w:after="0"/>
        <w:ind w:firstLine="709"/>
        <w:jc w:val="both"/>
        <w:rPr>
          <w:rFonts w:ascii="Times New Roman" w:hAnsi="Times New Roman"/>
          <w:sz w:val="24"/>
          <w:szCs w:val="24"/>
          <w:lang w:eastAsia="en-US"/>
        </w:rPr>
      </w:pPr>
      <w:r w:rsidRPr="000856E4">
        <w:rPr>
          <w:rFonts w:ascii="Times New Roman" w:hAnsi="Times New Roman"/>
          <w:sz w:val="24"/>
          <w:szCs w:val="24"/>
          <w:lang w:eastAsia="en-US"/>
        </w:rPr>
        <w:t xml:space="preserve">Государственный экзамен проводится в два этапа: </w:t>
      </w:r>
    </w:p>
    <w:p w14:paraId="2DDEAA72" w14:textId="77777777" w:rsidR="00552818" w:rsidRDefault="0028104F" w:rsidP="001A1287">
      <w:pPr>
        <w:pStyle w:val="ae"/>
        <w:numPr>
          <w:ilvl w:val="0"/>
          <w:numId w:val="198"/>
        </w:numPr>
        <w:tabs>
          <w:tab w:val="left" w:pos="1134"/>
        </w:tabs>
        <w:spacing w:before="0" w:after="0" w:line="276" w:lineRule="auto"/>
        <w:ind w:left="709" w:hanging="11"/>
        <w:jc w:val="both"/>
        <w:rPr>
          <w:lang w:eastAsia="en-US"/>
        </w:rPr>
      </w:pPr>
      <w:r w:rsidRPr="000856E4">
        <w:rPr>
          <w:lang w:eastAsia="en-US"/>
        </w:rPr>
        <w:t xml:space="preserve">тестирование (оценка теоретических знаний); </w:t>
      </w:r>
    </w:p>
    <w:p w14:paraId="523D9381" w14:textId="54356844" w:rsidR="000856E4" w:rsidRPr="000856E4" w:rsidRDefault="0028104F" w:rsidP="001A1287">
      <w:pPr>
        <w:pStyle w:val="ae"/>
        <w:numPr>
          <w:ilvl w:val="0"/>
          <w:numId w:val="198"/>
        </w:numPr>
        <w:tabs>
          <w:tab w:val="left" w:pos="1134"/>
        </w:tabs>
        <w:spacing w:before="0" w:after="0" w:line="276" w:lineRule="auto"/>
        <w:ind w:left="0" w:firstLine="698"/>
        <w:jc w:val="both"/>
        <w:rPr>
          <w:lang w:eastAsia="en-US"/>
        </w:rPr>
      </w:pPr>
      <w:r w:rsidRPr="000856E4">
        <w:rPr>
          <w:lang w:eastAsia="en-US"/>
        </w:rPr>
        <w:t xml:space="preserve">решение практико-ориентированных профессиональных задач </w:t>
      </w:r>
      <w:r w:rsidR="001A1287">
        <w:rPr>
          <w:lang w:eastAsia="en-US"/>
        </w:rPr>
        <w:br/>
      </w:r>
      <w:r w:rsidRPr="000856E4">
        <w:rPr>
          <w:lang w:eastAsia="en-US"/>
        </w:rPr>
        <w:t xml:space="preserve">(оценка практических навыков (умений). </w:t>
      </w:r>
    </w:p>
    <w:p w14:paraId="1F50AFA1" w14:textId="1FEDD4B8" w:rsidR="0028104F" w:rsidRPr="000856E4" w:rsidRDefault="0028104F" w:rsidP="001A1287">
      <w:pPr>
        <w:tabs>
          <w:tab w:val="left" w:pos="1134"/>
        </w:tabs>
        <w:spacing w:after="0"/>
        <w:ind w:firstLine="709"/>
        <w:jc w:val="both"/>
        <w:rPr>
          <w:rFonts w:ascii="Times New Roman" w:hAnsi="Times New Roman"/>
          <w:sz w:val="24"/>
          <w:szCs w:val="24"/>
          <w:lang w:eastAsia="en-US"/>
        </w:rPr>
      </w:pPr>
      <w:r w:rsidRPr="000856E4">
        <w:rPr>
          <w:rFonts w:ascii="Times New Roman" w:hAnsi="Times New Roman"/>
          <w:sz w:val="24"/>
          <w:szCs w:val="24"/>
          <w:lang w:eastAsia="en-US"/>
        </w:rPr>
        <w:t xml:space="preserve">Рекомендуемое максимальное время, отводимое на выполнения заданий государственной итоговой аттестации одним обучающимся – 90 минут </w:t>
      </w:r>
      <w:r w:rsidR="001A1287">
        <w:rPr>
          <w:rFonts w:ascii="Times New Roman" w:hAnsi="Times New Roman"/>
          <w:sz w:val="24"/>
          <w:szCs w:val="24"/>
          <w:lang w:eastAsia="en-US"/>
        </w:rPr>
        <w:br/>
      </w:r>
      <w:r w:rsidRPr="000856E4">
        <w:rPr>
          <w:rFonts w:ascii="Times New Roman" w:hAnsi="Times New Roman"/>
          <w:sz w:val="24"/>
          <w:szCs w:val="24"/>
          <w:lang w:eastAsia="en-US"/>
        </w:rPr>
        <w:t xml:space="preserve">(1,5 астрономических часа).  В том числе, рекомендуемое максимальное время для выполнения: </w:t>
      </w:r>
    </w:p>
    <w:p w14:paraId="756E7F50" w14:textId="02064C6C" w:rsidR="0028104F" w:rsidRPr="000856E4" w:rsidRDefault="0028104F" w:rsidP="001A1287">
      <w:pPr>
        <w:pStyle w:val="ae"/>
        <w:numPr>
          <w:ilvl w:val="0"/>
          <w:numId w:val="174"/>
        </w:numPr>
        <w:tabs>
          <w:tab w:val="left" w:pos="0"/>
          <w:tab w:val="left" w:pos="709"/>
        </w:tabs>
        <w:spacing w:before="0" w:after="0" w:line="276" w:lineRule="auto"/>
        <w:ind w:left="0" w:firstLine="360"/>
        <w:jc w:val="both"/>
        <w:rPr>
          <w:lang w:eastAsia="en-US"/>
        </w:rPr>
      </w:pPr>
      <w:r w:rsidRPr="000856E4">
        <w:rPr>
          <w:lang w:eastAsia="en-US"/>
        </w:rPr>
        <w:t xml:space="preserve">первого этапа государственного экзамена (тестирование) – 60 минут </w:t>
      </w:r>
      <w:r w:rsidR="001A1287">
        <w:rPr>
          <w:lang w:eastAsia="en-US"/>
        </w:rPr>
        <w:br/>
      </w:r>
      <w:r w:rsidRPr="000856E4">
        <w:rPr>
          <w:lang w:eastAsia="en-US"/>
        </w:rPr>
        <w:t>(1 астрономический час).</w:t>
      </w:r>
    </w:p>
    <w:p w14:paraId="2B17195F" w14:textId="77777777" w:rsidR="0028104F" w:rsidRPr="000856E4" w:rsidRDefault="0028104F" w:rsidP="001A1287">
      <w:pPr>
        <w:pStyle w:val="ae"/>
        <w:numPr>
          <w:ilvl w:val="0"/>
          <w:numId w:val="174"/>
        </w:numPr>
        <w:tabs>
          <w:tab w:val="left" w:pos="0"/>
        </w:tabs>
        <w:spacing w:before="0" w:after="0" w:line="276" w:lineRule="auto"/>
        <w:ind w:left="0" w:firstLine="360"/>
        <w:jc w:val="both"/>
        <w:rPr>
          <w:color w:val="FF0000"/>
          <w:lang w:eastAsia="en-US"/>
        </w:rPr>
      </w:pPr>
      <w:r w:rsidRPr="000856E4">
        <w:rPr>
          <w:lang w:eastAsia="en-US"/>
        </w:rPr>
        <w:t>второго этапа государственного экзамена (</w:t>
      </w:r>
      <w:r w:rsidRPr="000856E4">
        <w:t>решение практико-ориентированных профессиональных</w:t>
      </w:r>
      <w:r w:rsidR="00552818">
        <w:t xml:space="preserve"> задач</w:t>
      </w:r>
      <w:r w:rsidRPr="000856E4">
        <w:t>) – 30 минут (0,5 астрономического часа).</w:t>
      </w:r>
    </w:p>
    <w:p w14:paraId="30352E59" w14:textId="77777777" w:rsidR="0028104F" w:rsidRPr="0028104F" w:rsidRDefault="0028104F" w:rsidP="001A1287">
      <w:pPr>
        <w:spacing w:after="0"/>
        <w:ind w:firstLine="709"/>
        <w:jc w:val="both"/>
        <w:rPr>
          <w:rFonts w:ascii="Times New Roman" w:hAnsi="Times New Roman"/>
          <w:iCs/>
          <w:color w:val="000000"/>
          <w:sz w:val="24"/>
          <w:szCs w:val="24"/>
          <w:shd w:val="clear" w:color="auto" w:fill="FFFFFF"/>
        </w:rPr>
      </w:pPr>
    </w:p>
    <w:p w14:paraId="033FE833" w14:textId="77777777" w:rsidR="000856E4" w:rsidRPr="001D1897" w:rsidRDefault="00EB1F3C" w:rsidP="001A1287">
      <w:pPr>
        <w:spacing w:after="0"/>
        <w:ind w:firstLine="709"/>
        <w:jc w:val="center"/>
        <w:rPr>
          <w:rFonts w:ascii="Times New Roman" w:hAnsi="Times New Roman"/>
          <w:b/>
          <w:sz w:val="24"/>
          <w:szCs w:val="24"/>
        </w:rPr>
      </w:pPr>
      <w:r>
        <w:rPr>
          <w:rFonts w:ascii="Times New Roman" w:hAnsi="Times New Roman"/>
          <w:b/>
          <w:sz w:val="24"/>
          <w:szCs w:val="24"/>
        </w:rPr>
        <w:t>2.2</w:t>
      </w:r>
      <w:r w:rsidR="000856E4" w:rsidRPr="001D1897">
        <w:rPr>
          <w:rFonts w:ascii="Times New Roman" w:hAnsi="Times New Roman"/>
          <w:b/>
          <w:sz w:val="24"/>
          <w:szCs w:val="24"/>
        </w:rPr>
        <w:t xml:space="preserve">. Порядок проведения </w:t>
      </w:r>
      <w:r w:rsidR="00B55C84">
        <w:rPr>
          <w:rFonts w:ascii="Times New Roman" w:hAnsi="Times New Roman"/>
          <w:b/>
          <w:sz w:val="24"/>
          <w:szCs w:val="24"/>
        </w:rPr>
        <w:t xml:space="preserve">процедуры </w:t>
      </w:r>
      <w:r w:rsidR="000856E4" w:rsidRPr="001D1897">
        <w:rPr>
          <w:rFonts w:ascii="Times New Roman" w:hAnsi="Times New Roman"/>
          <w:b/>
          <w:sz w:val="24"/>
          <w:szCs w:val="24"/>
        </w:rPr>
        <w:t>государственной итоговой аттестации</w:t>
      </w:r>
    </w:p>
    <w:p w14:paraId="45BB942A" w14:textId="77777777" w:rsidR="000856E4" w:rsidRPr="001D1897" w:rsidRDefault="000856E4" w:rsidP="001A1287">
      <w:pPr>
        <w:spacing w:after="0"/>
        <w:ind w:firstLine="709"/>
        <w:jc w:val="both"/>
        <w:rPr>
          <w:rFonts w:ascii="Times New Roman" w:hAnsi="Times New Roman"/>
          <w:sz w:val="24"/>
          <w:szCs w:val="24"/>
          <w:lang w:eastAsia="en-US"/>
        </w:rPr>
      </w:pPr>
      <w:r>
        <w:rPr>
          <w:rFonts w:ascii="Times New Roman" w:hAnsi="Times New Roman"/>
          <w:sz w:val="24"/>
          <w:szCs w:val="24"/>
        </w:rPr>
        <w:t>1.</w:t>
      </w:r>
      <w:r>
        <w:rPr>
          <w:rFonts w:ascii="Times New Roman" w:hAnsi="Times New Roman"/>
          <w:sz w:val="24"/>
          <w:szCs w:val="24"/>
          <w:lang w:eastAsia="en-US"/>
        </w:rPr>
        <w:t xml:space="preserve"> </w:t>
      </w:r>
      <w:r w:rsidRPr="001D1897">
        <w:rPr>
          <w:rFonts w:ascii="Times New Roman" w:hAnsi="Times New Roman"/>
          <w:sz w:val="24"/>
          <w:szCs w:val="24"/>
          <w:lang w:eastAsia="en-US"/>
        </w:rPr>
        <w:t xml:space="preserve">Первый этап государственного экзамена включает </w:t>
      </w:r>
      <w:r>
        <w:rPr>
          <w:rFonts w:ascii="Times New Roman" w:hAnsi="Times New Roman"/>
          <w:sz w:val="24"/>
          <w:szCs w:val="24"/>
          <w:lang w:eastAsia="en-US"/>
        </w:rPr>
        <w:t>8</w:t>
      </w:r>
      <w:r w:rsidRPr="001D1897">
        <w:rPr>
          <w:rFonts w:ascii="Times New Roman" w:hAnsi="Times New Roman"/>
          <w:sz w:val="24"/>
          <w:szCs w:val="24"/>
          <w:lang w:eastAsia="en-US"/>
        </w:rPr>
        <w:t>0 тестовых заданий из единой базы оценочных средств</w:t>
      </w:r>
      <w:r w:rsidR="00195702">
        <w:rPr>
          <w:rFonts w:ascii="Times New Roman" w:hAnsi="Times New Roman"/>
          <w:sz w:val="24"/>
          <w:szCs w:val="24"/>
          <w:lang w:eastAsia="en-US"/>
        </w:rPr>
        <w:t>,</w:t>
      </w:r>
      <w:r w:rsidR="00195702" w:rsidRPr="00195702">
        <w:rPr>
          <w:rFonts w:ascii="Times New Roman" w:hAnsi="Times New Roman"/>
          <w:sz w:val="24"/>
          <w:szCs w:val="24"/>
          <w:lang w:eastAsia="en-US"/>
        </w:rPr>
        <w:t xml:space="preserve"> </w:t>
      </w:r>
      <w:r w:rsidR="00195702" w:rsidRPr="001D1897">
        <w:rPr>
          <w:rFonts w:ascii="Times New Roman" w:hAnsi="Times New Roman"/>
          <w:sz w:val="24"/>
          <w:szCs w:val="24"/>
          <w:lang w:eastAsia="en-US"/>
        </w:rPr>
        <w:t>размещенны</w:t>
      </w:r>
      <w:r w:rsidR="00195702">
        <w:rPr>
          <w:rFonts w:ascii="Times New Roman" w:hAnsi="Times New Roman"/>
          <w:sz w:val="24"/>
          <w:szCs w:val="24"/>
          <w:lang w:eastAsia="en-US"/>
        </w:rPr>
        <w:t>х</w:t>
      </w:r>
      <w:r w:rsidR="00195702" w:rsidRPr="001D1897">
        <w:rPr>
          <w:rFonts w:ascii="Times New Roman" w:hAnsi="Times New Roman"/>
          <w:sz w:val="24"/>
          <w:szCs w:val="24"/>
          <w:lang w:eastAsia="en-US"/>
        </w:rPr>
        <w:t xml:space="preserve"> на официальном сайте Методического центра аккредитации специалистов</w:t>
      </w:r>
      <w:r w:rsidR="00195702">
        <w:rPr>
          <w:rFonts w:ascii="Times New Roman" w:hAnsi="Times New Roman"/>
          <w:sz w:val="24"/>
          <w:szCs w:val="24"/>
          <w:lang w:eastAsia="en-US"/>
        </w:rPr>
        <w:t xml:space="preserve"> (</w:t>
      </w:r>
      <w:hyperlink r:id="rId122" w:history="1">
        <w:r w:rsidR="00195702" w:rsidRPr="003F3057">
          <w:rPr>
            <w:rStyle w:val="ad"/>
            <w:rFonts w:ascii="Times New Roman" w:hAnsi="Times New Roman"/>
            <w:sz w:val="24"/>
            <w:szCs w:val="24"/>
            <w:lang w:eastAsia="en-US"/>
          </w:rPr>
          <w:t>https://fmza.ru/</w:t>
        </w:r>
      </w:hyperlink>
      <w:r w:rsidR="00195702">
        <w:rPr>
          <w:rFonts w:ascii="Times New Roman" w:hAnsi="Times New Roman"/>
          <w:sz w:val="24"/>
          <w:szCs w:val="24"/>
          <w:lang w:eastAsia="en-US"/>
        </w:rPr>
        <w:t>) для проведения</w:t>
      </w:r>
      <w:r w:rsidRPr="001D1897">
        <w:rPr>
          <w:rFonts w:ascii="Times New Roman" w:hAnsi="Times New Roman"/>
          <w:sz w:val="24"/>
          <w:szCs w:val="24"/>
          <w:lang w:eastAsia="en-US"/>
        </w:rPr>
        <w:t xml:space="preserve"> первого этапа первичной аккредитации специалистов </w:t>
      </w:r>
      <w:r w:rsidR="003155E8" w:rsidRPr="001D1897">
        <w:rPr>
          <w:rFonts w:ascii="Times New Roman" w:hAnsi="Times New Roman"/>
          <w:sz w:val="24"/>
          <w:szCs w:val="24"/>
          <w:lang w:eastAsia="en-US"/>
        </w:rPr>
        <w:t xml:space="preserve">со средним медицинским образованием </w:t>
      </w:r>
      <w:r w:rsidR="008F77D4">
        <w:rPr>
          <w:rFonts w:ascii="Times New Roman" w:hAnsi="Times New Roman"/>
          <w:sz w:val="24"/>
          <w:szCs w:val="24"/>
          <w:lang w:eastAsia="en-US"/>
        </w:rPr>
        <w:t xml:space="preserve">по специальности </w:t>
      </w:r>
      <w:r w:rsidR="00F35A23">
        <w:rPr>
          <w:rFonts w:ascii="Times New Roman" w:hAnsi="Times New Roman"/>
          <w:sz w:val="24"/>
          <w:szCs w:val="24"/>
          <w:lang w:eastAsia="en-US"/>
        </w:rPr>
        <w:t xml:space="preserve">31.02.05 </w:t>
      </w:r>
      <w:r w:rsidR="003155E8" w:rsidRPr="00F35A23">
        <w:rPr>
          <w:rFonts w:ascii="Times New Roman" w:hAnsi="Times New Roman"/>
          <w:sz w:val="24"/>
          <w:szCs w:val="24"/>
          <w:lang w:eastAsia="en-US"/>
        </w:rPr>
        <w:t>Стоматология ортопедическая</w:t>
      </w:r>
      <w:r w:rsidR="003155E8" w:rsidRPr="001D1897">
        <w:rPr>
          <w:rFonts w:ascii="Times New Roman" w:hAnsi="Times New Roman"/>
          <w:sz w:val="24"/>
          <w:szCs w:val="24"/>
          <w:lang w:eastAsia="en-US"/>
        </w:rPr>
        <w:t xml:space="preserve"> в текущем году</w:t>
      </w:r>
      <w:r w:rsidRPr="001D1897">
        <w:rPr>
          <w:rFonts w:ascii="Times New Roman" w:hAnsi="Times New Roman"/>
          <w:sz w:val="24"/>
          <w:szCs w:val="24"/>
          <w:lang w:eastAsia="en-US"/>
        </w:rPr>
        <w:t xml:space="preserve">. Все тестовые задания являются заданиями закрытой формы с выбором </w:t>
      </w:r>
      <w:r w:rsidR="00552818">
        <w:rPr>
          <w:rFonts w:ascii="Times New Roman" w:hAnsi="Times New Roman"/>
          <w:sz w:val="24"/>
          <w:szCs w:val="24"/>
          <w:lang w:eastAsia="en-US"/>
        </w:rPr>
        <w:t xml:space="preserve">одного </w:t>
      </w:r>
      <w:r w:rsidR="00195702">
        <w:rPr>
          <w:rFonts w:ascii="Times New Roman" w:hAnsi="Times New Roman"/>
          <w:sz w:val="24"/>
          <w:szCs w:val="24"/>
          <w:lang w:eastAsia="en-US"/>
        </w:rPr>
        <w:t xml:space="preserve">правильного </w:t>
      </w:r>
      <w:r w:rsidRPr="001D1897">
        <w:rPr>
          <w:rFonts w:ascii="Times New Roman" w:hAnsi="Times New Roman"/>
          <w:sz w:val="24"/>
          <w:szCs w:val="24"/>
          <w:lang w:eastAsia="en-US"/>
        </w:rPr>
        <w:t>ответа.</w:t>
      </w:r>
      <w:r w:rsidRPr="001D1897">
        <w:rPr>
          <w:rFonts w:ascii="Times New Roman" w:hAnsi="Times New Roman"/>
        </w:rPr>
        <w:t xml:space="preserve"> К</w:t>
      </w:r>
      <w:r w:rsidRPr="001D1897">
        <w:rPr>
          <w:rFonts w:ascii="Times New Roman" w:hAnsi="Times New Roman"/>
          <w:sz w:val="24"/>
          <w:szCs w:val="24"/>
          <w:lang w:eastAsia="en-US"/>
        </w:rPr>
        <w:t xml:space="preserve">аждый тест содержит 4 варианта ответа, среди которых только один </w:t>
      </w:r>
      <w:r w:rsidR="00195702">
        <w:rPr>
          <w:rFonts w:ascii="Times New Roman" w:hAnsi="Times New Roman"/>
          <w:sz w:val="24"/>
          <w:szCs w:val="24"/>
          <w:lang w:eastAsia="en-US"/>
        </w:rPr>
        <w:t xml:space="preserve">вариант </w:t>
      </w:r>
      <w:r w:rsidRPr="001D1897">
        <w:rPr>
          <w:rFonts w:ascii="Times New Roman" w:hAnsi="Times New Roman"/>
          <w:sz w:val="24"/>
          <w:szCs w:val="24"/>
          <w:lang w:eastAsia="en-US"/>
        </w:rPr>
        <w:t>правильный.</w:t>
      </w:r>
    </w:p>
    <w:p w14:paraId="482FEC79" w14:textId="77777777" w:rsidR="000856E4" w:rsidRPr="001D1897" w:rsidRDefault="000856E4" w:rsidP="001A1287">
      <w:pPr>
        <w:tabs>
          <w:tab w:val="left" w:pos="1134"/>
        </w:tabs>
        <w:spacing w:after="0"/>
        <w:ind w:firstLine="709"/>
        <w:jc w:val="both"/>
        <w:rPr>
          <w:rFonts w:ascii="Times New Roman" w:hAnsi="Times New Roman"/>
          <w:sz w:val="24"/>
          <w:szCs w:val="24"/>
          <w:lang w:eastAsia="en-US"/>
        </w:rPr>
      </w:pPr>
      <w:r w:rsidRPr="001D1897">
        <w:rPr>
          <w:rFonts w:ascii="Times New Roman" w:hAnsi="Times New Roman"/>
          <w:sz w:val="24"/>
          <w:szCs w:val="24"/>
          <w:lang w:eastAsia="en-US"/>
        </w:rPr>
        <w:t xml:space="preserve">Выполнение первого этапа государственного экзамена реализуется посредством применения прикладных компьютерных программ, что обеспечивает возможность генерировать для каждого </w:t>
      </w:r>
      <w:r w:rsidR="00195702">
        <w:rPr>
          <w:rFonts w:ascii="Times New Roman" w:hAnsi="Times New Roman"/>
          <w:sz w:val="24"/>
          <w:szCs w:val="24"/>
          <w:lang w:eastAsia="en-US"/>
        </w:rPr>
        <w:t>студента</w:t>
      </w:r>
      <w:r w:rsidRPr="001D1897">
        <w:rPr>
          <w:rFonts w:ascii="Times New Roman" w:hAnsi="Times New Roman"/>
          <w:sz w:val="24"/>
          <w:szCs w:val="24"/>
          <w:lang w:eastAsia="en-US"/>
        </w:rPr>
        <w:t xml:space="preserve"> уникальную последовательность заданий и исключающую возможность повторения заданий. При выполнении первого этапа государственного экзамена студенту предоставляется возможность в течение всего времени, отведенного на выполнение задания, вносить изменения в свои ответы, </w:t>
      </w:r>
      <w:r w:rsidRPr="001D1897">
        <w:rPr>
          <w:rFonts w:ascii="Times New Roman" w:hAnsi="Times New Roman"/>
          <w:sz w:val="24"/>
          <w:szCs w:val="24"/>
          <w:lang w:eastAsia="en-US"/>
        </w:rPr>
        <w:lastRenderedPageBreak/>
        <w:t>пропускать ряд вопросов с возможностью последующего возврата к пропущенным заданиям.</w:t>
      </w:r>
    </w:p>
    <w:p w14:paraId="718FA6EF" w14:textId="77777777" w:rsidR="000856E4" w:rsidRPr="001D1897" w:rsidRDefault="000856E4" w:rsidP="001A1287">
      <w:pPr>
        <w:tabs>
          <w:tab w:val="left" w:pos="709"/>
        </w:tabs>
        <w:spacing w:after="0"/>
        <w:ind w:firstLine="709"/>
        <w:jc w:val="both"/>
        <w:rPr>
          <w:rFonts w:ascii="Times New Roman" w:hAnsi="Times New Roman"/>
          <w:sz w:val="24"/>
          <w:szCs w:val="24"/>
        </w:rPr>
      </w:pPr>
      <w:r w:rsidRPr="001D1897">
        <w:rPr>
          <w:rFonts w:ascii="Times New Roman" w:hAnsi="Times New Roman"/>
          <w:sz w:val="24"/>
          <w:szCs w:val="24"/>
          <w:lang w:eastAsia="en-US"/>
        </w:rPr>
        <w:t>2. Второй этап государственного экзамена (решение практико</w:t>
      </w:r>
      <w:r w:rsidR="00552818">
        <w:rPr>
          <w:rFonts w:ascii="Times New Roman" w:hAnsi="Times New Roman"/>
          <w:sz w:val="24"/>
          <w:szCs w:val="24"/>
          <w:lang w:eastAsia="en-US"/>
        </w:rPr>
        <w:t>-</w:t>
      </w:r>
      <w:r w:rsidRPr="001D1897">
        <w:rPr>
          <w:rFonts w:ascii="Times New Roman" w:hAnsi="Times New Roman"/>
          <w:sz w:val="24"/>
          <w:szCs w:val="24"/>
          <w:lang w:eastAsia="en-US"/>
        </w:rPr>
        <w:t xml:space="preserve">ориентированных </w:t>
      </w:r>
      <w:r w:rsidR="00552818">
        <w:rPr>
          <w:rFonts w:ascii="Times New Roman" w:hAnsi="Times New Roman"/>
          <w:sz w:val="24"/>
          <w:szCs w:val="24"/>
          <w:lang w:eastAsia="en-US"/>
        </w:rPr>
        <w:t xml:space="preserve">профессиональных </w:t>
      </w:r>
      <w:r w:rsidRPr="001D1897">
        <w:rPr>
          <w:rFonts w:ascii="Times New Roman" w:hAnsi="Times New Roman"/>
          <w:sz w:val="24"/>
          <w:szCs w:val="24"/>
          <w:lang w:eastAsia="en-US"/>
        </w:rPr>
        <w:t xml:space="preserve">задач) </w:t>
      </w:r>
      <w:r w:rsidR="00195702">
        <w:rPr>
          <w:rFonts w:ascii="Times New Roman" w:hAnsi="Times New Roman"/>
          <w:sz w:val="24"/>
          <w:szCs w:val="24"/>
          <w:lang w:eastAsia="en-US"/>
        </w:rPr>
        <w:t>представляет собой</w:t>
      </w:r>
      <w:r w:rsidRPr="001D1897">
        <w:rPr>
          <w:rFonts w:ascii="Times New Roman" w:hAnsi="Times New Roman"/>
          <w:sz w:val="24"/>
          <w:szCs w:val="24"/>
          <w:lang w:eastAsia="en-US"/>
        </w:rPr>
        <w:t xml:space="preserve"> выполн</w:t>
      </w:r>
      <w:r w:rsidR="00195702">
        <w:rPr>
          <w:rFonts w:ascii="Times New Roman" w:hAnsi="Times New Roman"/>
          <w:sz w:val="24"/>
          <w:szCs w:val="24"/>
          <w:lang w:eastAsia="en-US"/>
        </w:rPr>
        <w:t>ение</w:t>
      </w:r>
      <w:r w:rsidRPr="001D1897">
        <w:rPr>
          <w:rFonts w:ascii="Times New Roman" w:hAnsi="Times New Roman"/>
          <w:sz w:val="24"/>
          <w:szCs w:val="24"/>
          <w:lang w:eastAsia="en-US"/>
        </w:rPr>
        <w:t xml:space="preserve"> студент</w:t>
      </w:r>
      <w:r w:rsidR="00195702">
        <w:rPr>
          <w:rFonts w:ascii="Times New Roman" w:hAnsi="Times New Roman"/>
          <w:sz w:val="24"/>
          <w:szCs w:val="24"/>
          <w:lang w:eastAsia="en-US"/>
        </w:rPr>
        <w:t>ом</w:t>
      </w:r>
      <w:r w:rsidRPr="001D1897">
        <w:rPr>
          <w:rFonts w:ascii="Times New Roman" w:hAnsi="Times New Roman"/>
          <w:sz w:val="24"/>
          <w:szCs w:val="24"/>
          <w:lang w:eastAsia="en-US"/>
        </w:rPr>
        <w:t xml:space="preserve"> </w:t>
      </w:r>
      <w:r w:rsidR="00195702" w:rsidRPr="001D1897">
        <w:rPr>
          <w:rFonts w:ascii="Times New Roman" w:hAnsi="Times New Roman"/>
          <w:sz w:val="24"/>
          <w:szCs w:val="24"/>
          <w:lang w:eastAsia="en-US"/>
        </w:rPr>
        <w:t xml:space="preserve">в симулированных условиях определённых видов профессиональной деятельности </w:t>
      </w:r>
      <w:r w:rsidRPr="001D1897">
        <w:rPr>
          <w:rFonts w:ascii="Times New Roman" w:hAnsi="Times New Roman"/>
          <w:sz w:val="24"/>
          <w:szCs w:val="24"/>
          <w:lang w:eastAsia="en-US"/>
        </w:rPr>
        <w:t>с применением практических навыков, заключающихся в</w:t>
      </w:r>
      <w:r w:rsidRPr="001D1897">
        <w:rPr>
          <w:rFonts w:ascii="Times New Roman" w:hAnsi="Times New Roman"/>
          <w:sz w:val="24"/>
          <w:szCs w:val="24"/>
        </w:rPr>
        <w:t xml:space="preserve"> выполнении работ по заданным параметрам с контролем соответствия результата </w:t>
      </w:r>
      <w:r w:rsidR="00195702">
        <w:rPr>
          <w:rFonts w:ascii="Times New Roman" w:hAnsi="Times New Roman"/>
          <w:sz w:val="24"/>
          <w:szCs w:val="24"/>
        </w:rPr>
        <w:t>установленным</w:t>
      </w:r>
      <w:r w:rsidRPr="001D1897">
        <w:rPr>
          <w:rFonts w:ascii="Times New Roman" w:hAnsi="Times New Roman"/>
          <w:sz w:val="24"/>
          <w:szCs w:val="24"/>
        </w:rPr>
        <w:t xml:space="preserve"> требованиям.</w:t>
      </w:r>
    </w:p>
    <w:p w14:paraId="2F041BE2" w14:textId="77777777" w:rsidR="000856E4" w:rsidRPr="001D1897" w:rsidRDefault="000856E4" w:rsidP="001A1287">
      <w:pPr>
        <w:tabs>
          <w:tab w:val="left" w:pos="709"/>
        </w:tabs>
        <w:spacing w:after="0"/>
        <w:ind w:firstLine="709"/>
        <w:jc w:val="both"/>
        <w:rPr>
          <w:rFonts w:ascii="Times New Roman" w:hAnsi="Times New Roman"/>
          <w:sz w:val="24"/>
          <w:szCs w:val="24"/>
          <w:lang w:eastAsia="en-US"/>
        </w:rPr>
      </w:pPr>
      <w:r w:rsidRPr="001D1897">
        <w:rPr>
          <w:rFonts w:ascii="Times New Roman" w:hAnsi="Times New Roman"/>
          <w:sz w:val="24"/>
          <w:szCs w:val="24"/>
        </w:rPr>
        <w:t>Задания</w:t>
      </w:r>
      <w:r w:rsidRPr="001D1897">
        <w:rPr>
          <w:rFonts w:ascii="Times New Roman" w:hAnsi="Times New Roman"/>
          <w:sz w:val="24"/>
          <w:szCs w:val="24"/>
          <w:lang w:eastAsia="en-US"/>
        </w:rPr>
        <w:t xml:space="preserve"> формируются на основе материалов</w:t>
      </w:r>
      <w:r w:rsidR="00195702">
        <w:rPr>
          <w:rFonts w:ascii="Times New Roman" w:hAnsi="Times New Roman"/>
          <w:sz w:val="24"/>
          <w:szCs w:val="24"/>
          <w:lang w:eastAsia="en-US"/>
        </w:rPr>
        <w:t>,</w:t>
      </w:r>
      <w:r w:rsidRPr="001D1897">
        <w:rPr>
          <w:rFonts w:ascii="Times New Roman" w:hAnsi="Times New Roman"/>
          <w:sz w:val="24"/>
          <w:szCs w:val="24"/>
          <w:lang w:eastAsia="en-US"/>
        </w:rPr>
        <w:t xml:space="preserve"> </w:t>
      </w:r>
      <w:r w:rsidR="00195702" w:rsidRPr="001D1897">
        <w:rPr>
          <w:rFonts w:ascii="Times New Roman" w:hAnsi="Times New Roman"/>
          <w:sz w:val="24"/>
          <w:szCs w:val="24"/>
          <w:lang w:eastAsia="en-US"/>
        </w:rPr>
        <w:t>размещенны</w:t>
      </w:r>
      <w:r w:rsidR="00195702">
        <w:rPr>
          <w:rFonts w:ascii="Times New Roman" w:hAnsi="Times New Roman"/>
          <w:sz w:val="24"/>
          <w:szCs w:val="24"/>
          <w:lang w:eastAsia="en-US"/>
        </w:rPr>
        <w:t>х</w:t>
      </w:r>
      <w:r w:rsidR="00195702" w:rsidRPr="001D1897">
        <w:rPr>
          <w:rFonts w:ascii="Times New Roman" w:hAnsi="Times New Roman"/>
          <w:sz w:val="24"/>
          <w:szCs w:val="24"/>
          <w:lang w:eastAsia="en-US"/>
        </w:rPr>
        <w:t xml:space="preserve"> на официальном сайте Методического центра аккредитации специалистов</w:t>
      </w:r>
      <w:r w:rsidR="00195702">
        <w:rPr>
          <w:rFonts w:ascii="Times New Roman" w:hAnsi="Times New Roman"/>
          <w:sz w:val="24"/>
          <w:szCs w:val="24"/>
          <w:lang w:eastAsia="en-US"/>
        </w:rPr>
        <w:t xml:space="preserve"> (</w:t>
      </w:r>
      <w:hyperlink r:id="rId123" w:history="1">
        <w:r w:rsidR="00195702" w:rsidRPr="003F3057">
          <w:rPr>
            <w:rStyle w:val="ad"/>
            <w:rFonts w:ascii="Times New Roman" w:hAnsi="Times New Roman"/>
            <w:sz w:val="24"/>
            <w:szCs w:val="24"/>
            <w:lang w:eastAsia="en-US"/>
          </w:rPr>
          <w:t>https://fmza.ru/</w:t>
        </w:r>
      </w:hyperlink>
      <w:r w:rsidR="00195702">
        <w:rPr>
          <w:rFonts w:ascii="Times New Roman" w:hAnsi="Times New Roman"/>
          <w:sz w:val="24"/>
          <w:szCs w:val="24"/>
          <w:lang w:eastAsia="en-US"/>
        </w:rPr>
        <w:t>)</w:t>
      </w:r>
      <w:r w:rsidR="00195702" w:rsidRPr="001D1897">
        <w:rPr>
          <w:rFonts w:ascii="Times New Roman" w:hAnsi="Times New Roman"/>
          <w:sz w:val="24"/>
          <w:szCs w:val="24"/>
          <w:lang w:eastAsia="en-US"/>
        </w:rPr>
        <w:t xml:space="preserve"> </w:t>
      </w:r>
      <w:r w:rsidRPr="001D1897">
        <w:rPr>
          <w:rFonts w:ascii="Times New Roman" w:hAnsi="Times New Roman"/>
          <w:sz w:val="24"/>
          <w:szCs w:val="24"/>
          <w:lang w:eastAsia="en-US"/>
        </w:rPr>
        <w:t xml:space="preserve">для проведения второго этапа первичной аккредитации специалистов со средним медицинским образованием </w:t>
      </w:r>
      <w:r w:rsidR="008F77D4">
        <w:rPr>
          <w:rFonts w:ascii="Times New Roman" w:hAnsi="Times New Roman"/>
          <w:sz w:val="24"/>
          <w:szCs w:val="24"/>
          <w:lang w:eastAsia="en-US"/>
        </w:rPr>
        <w:t xml:space="preserve">по специальности </w:t>
      </w:r>
      <w:r w:rsidR="000E6ADA">
        <w:rPr>
          <w:rFonts w:ascii="Times New Roman" w:hAnsi="Times New Roman"/>
          <w:sz w:val="24"/>
          <w:szCs w:val="24"/>
          <w:lang w:eastAsia="en-US"/>
        </w:rPr>
        <w:t xml:space="preserve">31.02.05 </w:t>
      </w:r>
      <w:r w:rsidR="00195702" w:rsidRPr="000E6ADA">
        <w:rPr>
          <w:rFonts w:ascii="Times New Roman" w:hAnsi="Times New Roman"/>
          <w:sz w:val="24"/>
          <w:szCs w:val="24"/>
          <w:lang w:eastAsia="en-US"/>
        </w:rPr>
        <w:t>Стоматология ортопедическая</w:t>
      </w:r>
      <w:r w:rsidRPr="001D1897">
        <w:rPr>
          <w:rFonts w:ascii="Times New Roman" w:hAnsi="Times New Roman"/>
          <w:sz w:val="24"/>
          <w:szCs w:val="24"/>
          <w:lang w:eastAsia="en-US"/>
        </w:rPr>
        <w:t xml:space="preserve"> в текущем году</w:t>
      </w:r>
      <w:r w:rsidR="003155E8">
        <w:rPr>
          <w:rFonts w:ascii="Times New Roman" w:hAnsi="Times New Roman"/>
          <w:sz w:val="24"/>
          <w:szCs w:val="24"/>
          <w:lang w:eastAsia="en-US"/>
        </w:rPr>
        <w:t>.</w:t>
      </w:r>
    </w:p>
    <w:p w14:paraId="4BAE66B9" w14:textId="1E441B72" w:rsidR="000856E4" w:rsidRDefault="000856E4" w:rsidP="001A1287">
      <w:pPr>
        <w:spacing w:after="0"/>
        <w:ind w:firstLine="708"/>
        <w:jc w:val="both"/>
        <w:rPr>
          <w:rFonts w:ascii="Times New Roman" w:hAnsi="Times New Roman"/>
          <w:sz w:val="24"/>
          <w:szCs w:val="24"/>
          <w:lang w:eastAsia="en-US"/>
        </w:rPr>
      </w:pPr>
      <w:r w:rsidRPr="001D1897">
        <w:rPr>
          <w:rFonts w:ascii="Times New Roman" w:hAnsi="Times New Roman"/>
          <w:sz w:val="24"/>
          <w:szCs w:val="24"/>
          <w:lang w:eastAsia="en-US"/>
        </w:rPr>
        <w:t>Практические задания разработаны в соответствии с видами профессиональной деятельности, к которым готовится выпускник.</w:t>
      </w:r>
    </w:p>
    <w:p w14:paraId="4D0F95FC" w14:textId="77777777" w:rsidR="001A1287" w:rsidRDefault="001A1287" w:rsidP="001A1287">
      <w:pPr>
        <w:spacing w:after="0"/>
        <w:ind w:firstLine="709"/>
        <w:rPr>
          <w:rFonts w:ascii="Times New Roman" w:hAnsi="Times New Roman"/>
          <w:sz w:val="24"/>
          <w:szCs w:val="24"/>
          <w:lang w:eastAsia="en-US"/>
        </w:rPr>
      </w:pPr>
    </w:p>
    <w:p w14:paraId="7CA794D4" w14:textId="15EA0006" w:rsidR="003155E8" w:rsidRPr="001D1897" w:rsidRDefault="00EB1F3C" w:rsidP="001A1287">
      <w:pPr>
        <w:spacing w:after="0"/>
        <w:ind w:firstLine="709"/>
        <w:rPr>
          <w:rFonts w:ascii="Times New Roman" w:hAnsi="Times New Roman"/>
          <w:b/>
          <w:sz w:val="24"/>
          <w:szCs w:val="24"/>
        </w:rPr>
      </w:pPr>
      <w:r>
        <w:rPr>
          <w:rFonts w:ascii="Times New Roman" w:hAnsi="Times New Roman"/>
          <w:b/>
          <w:sz w:val="24"/>
          <w:szCs w:val="24"/>
        </w:rPr>
        <w:t>2.3</w:t>
      </w:r>
      <w:r w:rsidR="003155E8" w:rsidRPr="001D1897">
        <w:rPr>
          <w:rFonts w:ascii="Times New Roman" w:hAnsi="Times New Roman"/>
          <w:b/>
          <w:sz w:val="24"/>
          <w:szCs w:val="24"/>
        </w:rPr>
        <w:t>. Условия проведения государственного экзамена</w:t>
      </w:r>
    </w:p>
    <w:p w14:paraId="4405901D" w14:textId="77777777" w:rsidR="003155E8" w:rsidRPr="003155E8" w:rsidRDefault="003155E8" w:rsidP="001A1287">
      <w:pPr>
        <w:pStyle w:val="ae"/>
        <w:numPr>
          <w:ilvl w:val="0"/>
          <w:numId w:val="199"/>
        </w:numPr>
        <w:tabs>
          <w:tab w:val="left" w:pos="1134"/>
        </w:tabs>
        <w:spacing w:before="0" w:after="0" w:line="276" w:lineRule="auto"/>
        <w:ind w:left="0" w:firstLine="709"/>
        <w:jc w:val="both"/>
        <w:rPr>
          <w:lang w:eastAsia="en-US"/>
        </w:rPr>
      </w:pPr>
      <w:r w:rsidRPr="003155E8">
        <w:rPr>
          <w:lang w:eastAsia="en-US"/>
        </w:rPr>
        <w:t xml:space="preserve">Для проведения первого этапа государственного экзамена </w:t>
      </w:r>
      <w:r>
        <w:rPr>
          <w:lang w:eastAsia="en-US"/>
        </w:rPr>
        <w:t xml:space="preserve">(тестирование) </w:t>
      </w:r>
      <w:r w:rsidRPr="003155E8">
        <w:rPr>
          <w:lang w:eastAsia="en-US"/>
        </w:rPr>
        <w:t>необходимо соблюдение следующих условий:</w:t>
      </w:r>
    </w:p>
    <w:p w14:paraId="24766F32" w14:textId="77777777" w:rsidR="003155E8" w:rsidRPr="001D1897" w:rsidRDefault="003155E8" w:rsidP="001A1287">
      <w:pPr>
        <w:tabs>
          <w:tab w:val="left" w:pos="1134"/>
        </w:tabs>
        <w:spacing w:after="0"/>
        <w:ind w:firstLine="709"/>
        <w:jc w:val="both"/>
        <w:rPr>
          <w:rFonts w:ascii="Times New Roman" w:hAnsi="Times New Roman"/>
          <w:sz w:val="24"/>
          <w:szCs w:val="24"/>
          <w:lang w:eastAsia="en-US"/>
        </w:rPr>
      </w:pPr>
      <w:r w:rsidRPr="001D1897">
        <w:rPr>
          <w:rFonts w:ascii="Times New Roman" w:hAnsi="Times New Roman"/>
          <w:sz w:val="24"/>
          <w:szCs w:val="24"/>
          <w:lang w:eastAsia="en-US"/>
        </w:rPr>
        <w:t>- наличие компьютерного класса (классов) или других помещений, оборудованных автоматизированными рабочи</w:t>
      </w:r>
      <w:r w:rsidR="00B55C84">
        <w:rPr>
          <w:rFonts w:ascii="Times New Roman" w:hAnsi="Times New Roman"/>
          <w:sz w:val="24"/>
          <w:szCs w:val="24"/>
          <w:lang w:eastAsia="en-US"/>
        </w:rPr>
        <w:t>м</w:t>
      </w:r>
      <w:r w:rsidRPr="001D1897">
        <w:rPr>
          <w:rFonts w:ascii="Times New Roman" w:hAnsi="Times New Roman"/>
          <w:sz w:val="24"/>
          <w:szCs w:val="24"/>
          <w:lang w:eastAsia="en-US"/>
        </w:rPr>
        <w:t>и местами (стационарными компьютерами или ноутбуками), объединенными в локальную вычислительную сеть (далее – помещение для проведения тестирования);</w:t>
      </w:r>
    </w:p>
    <w:p w14:paraId="6E948FA7" w14:textId="77777777" w:rsidR="003155E8" w:rsidRPr="001D1897" w:rsidRDefault="003155E8" w:rsidP="001A1287">
      <w:pPr>
        <w:tabs>
          <w:tab w:val="left" w:pos="1134"/>
        </w:tabs>
        <w:spacing w:after="0"/>
        <w:ind w:firstLine="709"/>
        <w:jc w:val="both"/>
        <w:rPr>
          <w:rFonts w:ascii="Times New Roman" w:hAnsi="Times New Roman"/>
          <w:sz w:val="24"/>
          <w:szCs w:val="24"/>
          <w:lang w:eastAsia="en-US"/>
        </w:rPr>
      </w:pPr>
      <w:r w:rsidRPr="001D1897">
        <w:rPr>
          <w:rFonts w:ascii="Times New Roman" w:hAnsi="Times New Roman"/>
          <w:sz w:val="24"/>
          <w:szCs w:val="24"/>
          <w:lang w:eastAsia="en-US"/>
        </w:rPr>
        <w:t xml:space="preserve">- </w:t>
      </w:r>
      <w:r>
        <w:rPr>
          <w:rFonts w:ascii="Times New Roman" w:hAnsi="Times New Roman"/>
          <w:sz w:val="24"/>
          <w:szCs w:val="24"/>
          <w:lang w:eastAsia="en-US"/>
        </w:rPr>
        <w:t xml:space="preserve">наличие в </w:t>
      </w:r>
      <w:r w:rsidRPr="001D1897">
        <w:rPr>
          <w:rFonts w:ascii="Times New Roman" w:hAnsi="Times New Roman"/>
          <w:sz w:val="24"/>
          <w:szCs w:val="24"/>
          <w:lang w:eastAsia="en-US"/>
        </w:rPr>
        <w:t>помещени</w:t>
      </w:r>
      <w:r>
        <w:rPr>
          <w:rFonts w:ascii="Times New Roman" w:hAnsi="Times New Roman"/>
          <w:sz w:val="24"/>
          <w:szCs w:val="24"/>
          <w:lang w:eastAsia="en-US"/>
        </w:rPr>
        <w:t>и</w:t>
      </w:r>
      <w:r w:rsidRPr="001D1897">
        <w:rPr>
          <w:rFonts w:ascii="Times New Roman" w:hAnsi="Times New Roman"/>
          <w:sz w:val="24"/>
          <w:szCs w:val="24"/>
          <w:lang w:eastAsia="en-US"/>
        </w:rPr>
        <w:t xml:space="preserve"> для проведения тестирования естественно</w:t>
      </w:r>
      <w:r>
        <w:rPr>
          <w:rFonts w:ascii="Times New Roman" w:hAnsi="Times New Roman"/>
          <w:sz w:val="24"/>
          <w:szCs w:val="24"/>
          <w:lang w:eastAsia="en-US"/>
        </w:rPr>
        <w:t>го</w:t>
      </w:r>
      <w:r w:rsidRPr="001D1897">
        <w:rPr>
          <w:rFonts w:ascii="Times New Roman" w:hAnsi="Times New Roman"/>
          <w:sz w:val="24"/>
          <w:szCs w:val="24"/>
          <w:lang w:eastAsia="en-US"/>
        </w:rPr>
        <w:t xml:space="preserve"> и искусственно</w:t>
      </w:r>
      <w:r>
        <w:rPr>
          <w:rFonts w:ascii="Times New Roman" w:hAnsi="Times New Roman"/>
          <w:sz w:val="24"/>
          <w:szCs w:val="24"/>
          <w:lang w:eastAsia="en-US"/>
        </w:rPr>
        <w:t xml:space="preserve">го </w:t>
      </w:r>
      <w:r w:rsidRPr="001D1897">
        <w:rPr>
          <w:rFonts w:ascii="Times New Roman" w:hAnsi="Times New Roman"/>
          <w:sz w:val="24"/>
          <w:szCs w:val="24"/>
          <w:lang w:eastAsia="en-US"/>
        </w:rPr>
        <w:t>освещени</w:t>
      </w:r>
      <w:r>
        <w:rPr>
          <w:rFonts w:ascii="Times New Roman" w:hAnsi="Times New Roman"/>
          <w:sz w:val="24"/>
          <w:szCs w:val="24"/>
          <w:lang w:eastAsia="en-US"/>
        </w:rPr>
        <w:t>я, соответствующего</w:t>
      </w:r>
      <w:r w:rsidRPr="001D1897">
        <w:rPr>
          <w:rFonts w:ascii="Times New Roman" w:hAnsi="Times New Roman"/>
          <w:sz w:val="24"/>
          <w:szCs w:val="24"/>
          <w:lang w:eastAsia="en-US"/>
        </w:rPr>
        <w:t xml:space="preserve"> требованиям действующей нормативной документации. Помещение без естественного освещения может быть использовано только при условии наличия расчетов, обосновывающих соответствие нормам естественного освещения и безопасность для здоровья аккредитуемых;</w:t>
      </w:r>
    </w:p>
    <w:p w14:paraId="5457E63D" w14:textId="77777777" w:rsidR="003155E8" w:rsidRDefault="003155E8" w:rsidP="001A1287">
      <w:pPr>
        <w:tabs>
          <w:tab w:val="left" w:pos="1134"/>
        </w:tabs>
        <w:spacing w:after="0"/>
        <w:ind w:firstLine="709"/>
        <w:jc w:val="both"/>
        <w:rPr>
          <w:rFonts w:ascii="Times New Roman" w:hAnsi="Times New Roman"/>
          <w:sz w:val="24"/>
          <w:szCs w:val="24"/>
          <w:lang w:eastAsia="en-US"/>
        </w:rPr>
      </w:pPr>
      <w:r w:rsidRPr="001D1897">
        <w:rPr>
          <w:rFonts w:ascii="Times New Roman" w:hAnsi="Times New Roman"/>
          <w:sz w:val="24"/>
          <w:szCs w:val="24"/>
          <w:lang w:eastAsia="en-US"/>
        </w:rPr>
        <w:t>- наличие специализированного программного обеспечения для проведения тестирования</w:t>
      </w:r>
      <w:r>
        <w:rPr>
          <w:rFonts w:ascii="Times New Roman" w:hAnsi="Times New Roman"/>
          <w:sz w:val="24"/>
          <w:szCs w:val="24"/>
          <w:lang w:eastAsia="en-US"/>
        </w:rPr>
        <w:t xml:space="preserve"> и </w:t>
      </w:r>
      <w:r w:rsidRPr="001D1897">
        <w:rPr>
          <w:rFonts w:ascii="Times New Roman" w:hAnsi="Times New Roman"/>
          <w:sz w:val="24"/>
          <w:szCs w:val="24"/>
          <w:lang w:eastAsia="en-US"/>
        </w:rPr>
        <w:t>веб-браузер</w:t>
      </w:r>
      <w:r>
        <w:rPr>
          <w:rFonts w:ascii="Times New Roman" w:hAnsi="Times New Roman"/>
          <w:sz w:val="24"/>
          <w:szCs w:val="24"/>
          <w:lang w:eastAsia="en-US"/>
        </w:rPr>
        <w:t>а</w:t>
      </w:r>
      <w:r w:rsidRPr="001D1897">
        <w:rPr>
          <w:rFonts w:ascii="Times New Roman" w:hAnsi="Times New Roman"/>
          <w:sz w:val="24"/>
          <w:szCs w:val="24"/>
          <w:lang w:eastAsia="en-US"/>
        </w:rPr>
        <w:t xml:space="preserve"> на каждом автоматизированном рабочем месте</w:t>
      </w:r>
      <w:r>
        <w:rPr>
          <w:rFonts w:ascii="Times New Roman" w:hAnsi="Times New Roman"/>
          <w:sz w:val="24"/>
          <w:szCs w:val="24"/>
          <w:lang w:eastAsia="en-US"/>
        </w:rPr>
        <w:t>;</w:t>
      </w:r>
      <w:r w:rsidRPr="001D1897">
        <w:rPr>
          <w:rFonts w:ascii="Times New Roman" w:hAnsi="Times New Roman"/>
          <w:sz w:val="24"/>
          <w:szCs w:val="24"/>
          <w:lang w:eastAsia="en-US"/>
        </w:rPr>
        <w:t xml:space="preserve"> </w:t>
      </w:r>
    </w:p>
    <w:p w14:paraId="4B2893A4" w14:textId="77777777" w:rsidR="003155E8" w:rsidRPr="001D1897" w:rsidRDefault="003155E8" w:rsidP="001A1287">
      <w:pPr>
        <w:tabs>
          <w:tab w:val="left" w:pos="1134"/>
        </w:tabs>
        <w:spacing w:after="0"/>
        <w:ind w:firstLine="709"/>
        <w:jc w:val="both"/>
        <w:rPr>
          <w:rFonts w:ascii="Times New Roman" w:hAnsi="Times New Roman"/>
          <w:sz w:val="24"/>
          <w:szCs w:val="24"/>
          <w:lang w:eastAsia="en-US"/>
        </w:rPr>
      </w:pPr>
      <w:r w:rsidRPr="001D1897">
        <w:rPr>
          <w:rFonts w:ascii="Times New Roman" w:hAnsi="Times New Roman"/>
          <w:sz w:val="24"/>
          <w:szCs w:val="24"/>
          <w:lang w:eastAsia="en-US"/>
        </w:rPr>
        <w:t xml:space="preserve">- </w:t>
      </w:r>
      <w:r>
        <w:rPr>
          <w:rFonts w:ascii="Times New Roman" w:hAnsi="Times New Roman"/>
          <w:sz w:val="24"/>
          <w:szCs w:val="24"/>
          <w:lang w:eastAsia="en-US"/>
        </w:rPr>
        <w:t>наличие в</w:t>
      </w:r>
      <w:r w:rsidRPr="001D1897">
        <w:rPr>
          <w:rFonts w:ascii="Times New Roman" w:hAnsi="Times New Roman"/>
          <w:sz w:val="24"/>
          <w:szCs w:val="24"/>
          <w:lang w:eastAsia="en-US"/>
        </w:rPr>
        <w:t xml:space="preserve"> помещении техническ</w:t>
      </w:r>
      <w:r>
        <w:rPr>
          <w:rFonts w:ascii="Times New Roman" w:hAnsi="Times New Roman"/>
          <w:sz w:val="24"/>
          <w:szCs w:val="24"/>
          <w:lang w:eastAsia="en-US"/>
        </w:rPr>
        <w:t>ой</w:t>
      </w:r>
      <w:r w:rsidRPr="001D1897">
        <w:rPr>
          <w:rFonts w:ascii="Times New Roman" w:hAnsi="Times New Roman"/>
          <w:sz w:val="24"/>
          <w:szCs w:val="24"/>
          <w:lang w:eastAsia="en-US"/>
        </w:rPr>
        <w:t xml:space="preserve"> возможност</w:t>
      </w:r>
      <w:r>
        <w:rPr>
          <w:rFonts w:ascii="Times New Roman" w:hAnsi="Times New Roman"/>
          <w:sz w:val="24"/>
          <w:szCs w:val="24"/>
          <w:lang w:eastAsia="en-US"/>
        </w:rPr>
        <w:t>и</w:t>
      </w:r>
      <w:r w:rsidRPr="001D1897">
        <w:rPr>
          <w:rFonts w:ascii="Times New Roman" w:hAnsi="Times New Roman"/>
          <w:sz w:val="24"/>
          <w:szCs w:val="24"/>
          <w:lang w:eastAsia="en-US"/>
        </w:rPr>
        <w:t xml:space="preserve"> записи видеоизображения и аудиосигнала согласно техническим требованиям, предъявляемым к средствам видеонаблюдения и </w:t>
      </w:r>
      <w:proofErr w:type="spellStart"/>
      <w:r w:rsidRPr="001D1897">
        <w:rPr>
          <w:rFonts w:ascii="Times New Roman" w:hAnsi="Times New Roman"/>
          <w:sz w:val="24"/>
          <w:szCs w:val="24"/>
          <w:lang w:eastAsia="en-US"/>
        </w:rPr>
        <w:t>аудиофиксации</w:t>
      </w:r>
      <w:proofErr w:type="spellEnd"/>
      <w:r w:rsidRPr="001D1897">
        <w:rPr>
          <w:rFonts w:ascii="Times New Roman" w:hAnsi="Times New Roman"/>
          <w:sz w:val="24"/>
          <w:szCs w:val="24"/>
          <w:lang w:eastAsia="en-US"/>
        </w:rPr>
        <w:t xml:space="preserve"> при проведении аккредитации специалистов. </w:t>
      </w:r>
    </w:p>
    <w:p w14:paraId="6EB4E07A" w14:textId="77777777" w:rsidR="003155E8" w:rsidRPr="003155E8" w:rsidRDefault="003155E8" w:rsidP="001A1287">
      <w:pPr>
        <w:pStyle w:val="ae"/>
        <w:numPr>
          <w:ilvl w:val="0"/>
          <w:numId w:val="199"/>
        </w:numPr>
        <w:tabs>
          <w:tab w:val="left" w:pos="426"/>
          <w:tab w:val="left" w:pos="709"/>
        </w:tabs>
        <w:spacing w:before="0" w:after="0" w:line="276" w:lineRule="auto"/>
        <w:ind w:left="0" w:firstLine="709"/>
        <w:jc w:val="both"/>
        <w:rPr>
          <w:lang w:eastAsia="en-US"/>
        </w:rPr>
      </w:pPr>
      <w:r w:rsidRPr="003155E8">
        <w:rPr>
          <w:lang w:eastAsia="en-US"/>
        </w:rPr>
        <w:t xml:space="preserve">Для проведения второго этапа государственного экзамена </w:t>
      </w:r>
      <w:r w:rsidR="007263E4">
        <w:rPr>
          <w:lang w:eastAsia="en-US"/>
        </w:rPr>
        <w:t>(р</w:t>
      </w:r>
      <w:r w:rsidRPr="003155E8">
        <w:rPr>
          <w:lang w:eastAsia="en-US"/>
        </w:rPr>
        <w:t>ешение практико-ориентиро</w:t>
      </w:r>
      <w:r w:rsidR="007263E4">
        <w:rPr>
          <w:lang w:eastAsia="en-US"/>
        </w:rPr>
        <w:t>ванных профессиональных задач)</w:t>
      </w:r>
      <w:r w:rsidRPr="003155E8">
        <w:rPr>
          <w:lang w:eastAsia="en-US"/>
        </w:rPr>
        <w:t xml:space="preserve"> необходимо соблюдение следующих условий:</w:t>
      </w:r>
    </w:p>
    <w:p w14:paraId="2C14A9B9" w14:textId="77777777" w:rsidR="003155E8" w:rsidRPr="001D1897" w:rsidRDefault="003155E8" w:rsidP="001A1287">
      <w:pPr>
        <w:tabs>
          <w:tab w:val="left" w:pos="567"/>
          <w:tab w:val="left" w:pos="709"/>
        </w:tabs>
        <w:spacing w:after="0"/>
        <w:ind w:firstLine="567"/>
        <w:jc w:val="both"/>
        <w:rPr>
          <w:rFonts w:ascii="Times New Roman" w:hAnsi="Times New Roman"/>
          <w:sz w:val="24"/>
          <w:szCs w:val="24"/>
          <w:lang w:eastAsia="en-US"/>
        </w:rPr>
      </w:pPr>
      <w:r w:rsidRPr="001D1897">
        <w:rPr>
          <w:rFonts w:ascii="Times New Roman" w:hAnsi="Times New Roman"/>
          <w:sz w:val="24"/>
          <w:szCs w:val="24"/>
          <w:lang w:eastAsia="en-US"/>
        </w:rPr>
        <w:t>- наличие не менее чем одной аудитории (</w:t>
      </w:r>
      <w:r w:rsidR="007263E4">
        <w:rPr>
          <w:rFonts w:ascii="Times New Roman" w:hAnsi="Times New Roman"/>
          <w:sz w:val="24"/>
          <w:szCs w:val="24"/>
          <w:lang w:eastAsia="en-US"/>
        </w:rPr>
        <w:t>площадки</w:t>
      </w:r>
      <w:r w:rsidRPr="001D1897">
        <w:rPr>
          <w:rFonts w:ascii="Times New Roman" w:hAnsi="Times New Roman"/>
          <w:sz w:val="24"/>
          <w:szCs w:val="24"/>
          <w:lang w:eastAsia="en-US"/>
        </w:rPr>
        <w:t xml:space="preserve">), оснащенной </w:t>
      </w:r>
      <w:proofErr w:type="spellStart"/>
      <w:r w:rsidRPr="001D1897">
        <w:rPr>
          <w:rFonts w:ascii="Times New Roman" w:hAnsi="Times New Roman"/>
          <w:sz w:val="24"/>
          <w:szCs w:val="24"/>
          <w:lang w:eastAsia="en-US"/>
        </w:rPr>
        <w:t>симуляционным</w:t>
      </w:r>
      <w:proofErr w:type="spellEnd"/>
      <w:r w:rsidRPr="001D1897">
        <w:rPr>
          <w:rFonts w:ascii="Times New Roman" w:hAnsi="Times New Roman"/>
          <w:sz w:val="24"/>
          <w:szCs w:val="24"/>
          <w:lang w:eastAsia="en-US"/>
        </w:rPr>
        <w:t xml:space="preserve"> оборудованием, необходимым для выполнения задания (далее –</w:t>
      </w:r>
      <w:r w:rsidR="007263E4">
        <w:rPr>
          <w:rFonts w:ascii="Times New Roman" w:hAnsi="Times New Roman"/>
          <w:sz w:val="24"/>
          <w:szCs w:val="24"/>
          <w:lang w:eastAsia="en-US"/>
        </w:rPr>
        <w:t xml:space="preserve"> </w:t>
      </w:r>
      <w:proofErr w:type="spellStart"/>
      <w:r w:rsidR="007263E4">
        <w:rPr>
          <w:rFonts w:ascii="Times New Roman" w:hAnsi="Times New Roman"/>
          <w:sz w:val="24"/>
          <w:szCs w:val="24"/>
          <w:lang w:eastAsia="en-US"/>
        </w:rPr>
        <w:t>симуляционный</w:t>
      </w:r>
      <w:proofErr w:type="spellEnd"/>
      <w:r w:rsidR="007263E4">
        <w:rPr>
          <w:rFonts w:ascii="Times New Roman" w:hAnsi="Times New Roman"/>
          <w:sz w:val="24"/>
          <w:szCs w:val="24"/>
          <w:lang w:eastAsia="en-US"/>
        </w:rPr>
        <w:t xml:space="preserve"> кабинет</w:t>
      </w:r>
      <w:r w:rsidRPr="001D1897">
        <w:rPr>
          <w:rFonts w:ascii="Times New Roman" w:hAnsi="Times New Roman"/>
          <w:sz w:val="24"/>
          <w:szCs w:val="24"/>
          <w:lang w:eastAsia="en-US"/>
        </w:rPr>
        <w:t>);</w:t>
      </w:r>
    </w:p>
    <w:p w14:paraId="2FBFEC5C" w14:textId="77777777" w:rsidR="003155E8" w:rsidRPr="001D1897" w:rsidRDefault="003155E8" w:rsidP="001A1287">
      <w:pPr>
        <w:tabs>
          <w:tab w:val="left" w:pos="567"/>
          <w:tab w:val="left" w:pos="709"/>
        </w:tabs>
        <w:spacing w:after="0"/>
        <w:ind w:firstLine="567"/>
        <w:jc w:val="both"/>
        <w:rPr>
          <w:rFonts w:ascii="Times New Roman" w:hAnsi="Times New Roman"/>
          <w:sz w:val="24"/>
          <w:szCs w:val="24"/>
          <w:lang w:eastAsia="en-US"/>
        </w:rPr>
      </w:pPr>
      <w:r w:rsidRPr="001D1897">
        <w:rPr>
          <w:rFonts w:ascii="Times New Roman" w:hAnsi="Times New Roman"/>
          <w:sz w:val="24"/>
          <w:szCs w:val="24"/>
          <w:lang w:eastAsia="en-US"/>
        </w:rPr>
        <w:t xml:space="preserve">- </w:t>
      </w:r>
      <w:r w:rsidR="00552818">
        <w:rPr>
          <w:rFonts w:ascii="Times New Roman" w:hAnsi="Times New Roman"/>
          <w:sz w:val="24"/>
          <w:szCs w:val="24"/>
          <w:lang w:eastAsia="en-US"/>
        </w:rPr>
        <w:t xml:space="preserve">соответствие </w:t>
      </w:r>
      <w:r w:rsidRPr="001D1897">
        <w:rPr>
          <w:rFonts w:ascii="Times New Roman" w:hAnsi="Times New Roman"/>
          <w:sz w:val="24"/>
          <w:szCs w:val="24"/>
          <w:lang w:eastAsia="en-US"/>
        </w:rPr>
        <w:t>оснащени</w:t>
      </w:r>
      <w:r w:rsidR="00552818">
        <w:rPr>
          <w:rFonts w:ascii="Times New Roman" w:hAnsi="Times New Roman"/>
          <w:sz w:val="24"/>
          <w:szCs w:val="24"/>
          <w:lang w:eastAsia="en-US"/>
        </w:rPr>
        <w:t>я</w:t>
      </w:r>
      <w:r w:rsidRPr="001D1897">
        <w:rPr>
          <w:rFonts w:ascii="Times New Roman" w:hAnsi="Times New Roman"/>
          <w:sz w:val="24"/>
          <w:szCs w:val="24"/>
          <w:lang w:eastAsia="en-US"/>
        </w:rPr>
        <w:t xml:space="preserve"> </w:t>
      </w:r>
      <w:proofErr w:type="spellStart"/>
      <w:r w:rsidRPr="001D1897">
        <w:rPr>
          <w:rFonts w:ascii="Times New Roman" w:hAnsi="Times New Roman"/>
          <w:sz w:val="24"/>
          <w:szCs w:val="24"/>
          <w:lang w:eastAsia="en-US"/>
        </w:rPr>
        <w:t>симуляционного</w:t>
      </w:r>
      <w:proofErr w:type="spellEnd"/>
      <w:r w:rsidRPr="001D1897">
        <w:rPr>
          <w:rFonts w:ascii="Times New Roman" w:hAnsi="Times New Roman"/>
          <w:sz w:val="24"/>
          <w:szCs w:val="24"/>
          <w:lang w:eastAsia="en-US"/>
        </w:rPr>
        <w:t xml:space="preserve"> кабинета Паспорту практического задания для </w:t>
      </w:r>
      <w:r w:rsidR="007263E4">
        <w:rPr>
          <w:rFonts w:ascii="Times New Roman" w:hAnsi="Times New Roman"/>
          <w:sz w:val="24"/>
          <w:szCs w:val="24"/>
          <w:lang w:eastAsia="en-US"/>
        </w:rPr>
        <w:t xml:space="preserve">проведения </w:t>
      </w:r>
      <w:r w:rsidRPr="001D1897">
        <w:rPr>
          <w:rFonts w:ascii="Times New Roman" w:hAnsi="Times New Roman"/>
          <w:sz w:val="24"/>
          <w:szCs w:val="24"/>
          <w:lang w:eastAsia="en-US"/>
        </w:rPr>
        <w:t xml:space="preserve">первичной аккредитации специалистов со средним профессиональным образованием </w:t>
      </w:r>
      <w:r w:rsidR="008F77D4">
        <w:rPr>
          <w:rFonts w:ascii="Times New Roman" w:hAnsi="Times New Roman"/>
          <w:sz w:val="24"/>
          <w:szCs w:val="24"/>
          <w:lang w:eastAsia="en-US"/>
        </w:rPr>
        <w:t xml:space="preserve">по специальности </w:t>
      </w:r>
      <w:r w:rsidRPr="001D1897">
        <w:rPr>
          <w:rFonts w:ascii="Times New Roman" w:hAnsi="Times New Roman"/>
          <w:sz w:val="24"/>
          <w:szCs w:val="24"/>
          <w:lang w:eastAsia="en-US"/>
        </w:rPr>
        <w:t>3</w:t>
      </w:r>
      <w:r w:rsidR="007263E4">
        <w:rPr>
          <w:rFonts w:ascii="Times New Roman" w:hAnsi="Times New Roman"/>
          <w:sz w:val="24"/>
          <w:szCs w:val="24"/>
          <w:lang w:eastAsia="en-US"/>
        </w:rPr>
        <w:t>1</w:t>
      </w:r>
      <w:r w:rsidRPr="001D1897">
        <w:rPr>
          <w:rFonts w:ascii="Times New Roman" w:hAnsi="Times New Roman"/>
          <w:sz w:val="24"/>
          <w:szCs w:val="24"/>
          <w:lang w:eastAsia="en-US"/>
        </w:rPr>
        <w:t>.02.0</w:t>
      </w:r>
      <w:r w:rsidR="007263E4">
        <w:rPr>
          <w:rFonts w:ascii="Times New Roman" w:hAnsi="Times New Roman"/>
          <w:sz w:val="24"/>
          <w:szCs w:val="24"/>
          <w:lang w:eastAsia="en-US"/>
        </w:rPr>
        <w:t>5</w:t>
      </w:r>
      <w:r w:rsidRPr="001D1897">
        <w:rPr>
          <w:rFonts w:ascii="Times New Roman" w:hAnsi="Times New Roman"/>
          <w:sz w:val="24"/>
          <w:szCs w:val="24"/>
          <w:lang w:eastAsia="en-US"/>
        </w:rPr>
        <w:t xml:space="preserve"> </w:t>
      </w:r>
      <w:r w:rsidR="007263E4">
        <w:rPr>
          <w:rFonts w:ascii="Times New Roman" w:hAnsi="Times New Roman"/>
          <w:sz w:val="24"/>
          <w:szCs w:val="24"/>
          <w:lang w:eastAsia="en-US"/>
        </w:rPr>
        <w:t>Стоматология ортопедическая</w:t>
      </w:r>
      <w:r w:rsidRPr="001D1897">
        <w:rPr>
          <w:rFonts w:ascii="Times New Roman" w:hAnsi="Times New Roman"/>
          <w:sz w:val="24"/>
          <w:szCs w:val="24"/>
          <w:lang w:eastAsia="en-US"/>
        </w:rPr>
        <w:t>;</w:t>
      </w:r>
    </w:p>
    <w:p w14:paraId="70DB4A34" w14:textId="612D6EB8" w:rsidR="003155E8" w:rsidRPr="001D1897" w:rsidRDefault="003155E8" w:rsidP="001A1287">
      <w:pPr>
        <w:tabs>
          <w:tab w:val="left" w:pos="567"/>
          <w:tab w:val="left" w:pos="709"/>
        </w:tabs>
        <w:spacing w:after="0"/>
        <w:ind w:firstLine="567"/>
        <w:jc w:val="both"/>
        <w:rPr>
          <w:rFonts w:ascii="Times New Roman" w:hAnsi="Times New Roman"/>
          <w:sz w:val="24"/>
          <w:szCs w:val="24"/>
          <w:lang w:eastAsia="en-US"/>
        </w:rPr>
      </w:pPr>
      <w:r w:rsidRPr="001D1897">
        <w:rPr>
          <w:rFonts w:ascii="Times New Roman" w:hAnsi="Times New Roman"/>
          <w:sz w:val="24"/>
          <w:szCs w:val="24"/>
          <w:lang w:eastAsia="en-US"/>
        </w:rPr>
        <w:t xml:space="preserve">- </w:t>
      </w:r>
      <w:r w:rsidR="00552818">
        <w:rPr>
          <w:rFonts w:ascii="Times New Roman" w:hAnsi="Times New Roman"/>
          <w:sz w:val="24"/>
          <w:szCs w:val="24"/>
          <w:lang w:eastAsia="en-US"/>
        </w:rPr>
        <w:t xml:space="preserve">обеспечение возможности </w:t>
      </w:r>
      <w:r w:rsidRPr="001D1897">
        <w:rPr>
          <w:rFonts w:ascii="Times New Roman" w:hAnsi="Times New Roman"/>
          <w:sz w:val="24"/>
          <w:szCs w:val="24"/>
          <w:lang w:eastAsia="en-US"/>
        </w:rPr>
        <w:t>для выполнения заданий практико</w:t>
      </w:r>
      <w:r w:rsidR="00552818">
        <w:rPr>
          <w:rFonts w:ascii="Times New Roman" w:hAnsi="Times New Roman"/>
          <w:sz w:val="24"/>
          <w:szCs w:val="24"/>
          <w:lang w:eastAsia="en-US"/>
        </w:rPr>
        <w:t>-</w:t>
      </w:r>
      <w:r w:rsidRPr="001D1897">
        <w:rPr>
          <w:rFonts w:ascii="Times New Roman" w:hAnsi="Times New Roman"/>
          <w:sz w:val="24"/>
          <w:szCs w:val="24"/>
          <w:lang w:eastAsia="en-US"/>
        </w:rPr>
        <w:t xml:space="preserve">ориентированной задачи работы на </w:t>
      </w:r>
      <w:r w:rsidR="007263E4">
        <w:rPr>
          <w:rFonts w:ascii="Times New Roman" w:hAnsi="Times New Roman"/>
          <w:sz w:val="24"/>
          <w:szCs w:val="24"/>
          <w:lang w:eastAsia="en-US"/>
        </w:rPr>
        <w:t xml:space="preserve">симуляторе (фантоме, муляже и др.), </w:t>
      </w:r>
      <w:r w:rsidRPr="001D1897">
        <w:rPr>
          <w:rFonts w:ascii="Times New Roman" w:hAnsi="Times New Roman"/>
          <w:sz w:val="24"/>
          <w:szCs w:val="24"/>
          <w:lang w:eastAsia="en-US"/>
        </w:rPr>
        <w:t xml:space="preserve">в </w:t>
      </w:r>
      <w:r w:rsidR="00552818">
        <w:rPr>
          <w:rFonts w:ascii="Times New Roman" w:hAnsi="Times New Roman"/>
          <w:sz w:val="24"/>
          <w:szCs w:val="24"/>
          <w:lang w:eastAsia="en-US"/>
        </w:rPr>
        <w:t>соответствие с</w:t>
      </w:r>
      <w:r w:rsidRPr="001D1897">
        <w:rPr>
          <w:rFonts w:ascii="Times New Roman" w:hAnsi="Times New Roman"/>
          <w:sz w:val="24"/>
          <w:szCs w:val="24"/>
          <w:lang w:eastAsia="en-US"/>
        </w:rPr>
        <w:t xml:space="preserve"> задани</w:t>
      </w:r>
      <w:r w:rsidR="00552818">
        <w:rPr>
          <w:rFonts w:ascii="Times New Roman" w:hAnsi="Times New Roman"/>
          <w:sz w:val="24"/>
          <w:szCs w:val="24"/>
          <w:lang w:eastAsia="en-US"/>
        </w:rPr>
        <w:t>ем</w:t>
      </w:r>
      <w:r w:rsidRPr="001D1897">
        <w:rPr>
          <w:rFonts w:ascii="Times New Roman" w:hAnsi="Times New Roman"/>
          <w:sz w:val="24"/>
          <w:szCs w:val="24"/>
          <w:lang w:eastAsia="en-US"/>
        </w:rPr>
        <w:t>, поставленн</w:t>
      </w:r>
      <w:r w:rsidR="00552818">
        <w:rPr>
          <w:rFonts w:ascii="Times New Roman" w:hAnsi="Times New Roman"/>
          <w:sz w:val="24"/>
          <w:szCs w:val="24"/>
          <w:lang w:eastAsia="en-US"/>
        </w:rPr>
        <w:t>ым</w:t>
      </w:r>
      <w:r w:rsidRPr="001D1897">
        <w:rPr>
          <w:rFonts w:ascii="Times New Roman" w:hAnsi="Times New Roman"/>
          <w:sz w:val="24"/>
          <w:szCs w:val="24"/>
          <w:lang w:eastAsia="en-US"/>
        </w:rPr>
        <w:t xml:space="preserve"> в задаче;</w:t>
      </w:r>
    </w:p>
    <w:p w14:paraId="27BAA35B" w14:textId="77777777" w:rsidR="003155E8" w:rsidRPr="001D1897" w:rsidRDefault="003155E8" w:rsidP="001A1287">
      <w:pPr>
        <w:tabs>
          <w:tab w:val="left" w:pos="567"/>
          <w:tab w:val="left" w:pos="709"/>
        </w:tabs>
        <w:spacing w:after="0"/>
        <w:ind w:firstLine="567"/>
        <w:jc w:val="both"/>
        <w:rPr>
          <w:rFonts w:ascii="Times New Roman" w:hAnsi="Times New Roman"/>
          <w:sz w:val="24"/>
          <w:szCs w:val="24"/>
          <w:lang w:eastAsia="en-US"/>
        </w:rPr>
      </w:pPr>
      <w:r w:rsidRPr="001D1897">
        <w:rPr>
          <w:rFonts w:ascii="Times New Roman" w:hAnsi="Times New Roman"/>
          <w:sz w:val="24"/>
          <w:szCs w:val="24"/>
          <w:lang w:eastAsia="en-US"/>
        </w:rPr>
        <w:t xml:space="preserve">- </w:t>
      </w:r>
      <w:r w:rsidR="00552818">
        <w:rPr>
          <w:rFonts w:ascii="Times New Roman" w:hAnsi="Times New Roman"/>
          <w:sz w:val="24"/>
          <w:szCs w:val="24"/>
          <w:lang w:eastAsia="en-US"/>
        </w:rPr>
        <w:t xml:space="preserve">обеспечение </w:t>
      </w:r>
      <w:r w:rsidRPr="001D1897">
        <w:rPr>
          <w:rFonts w:ascii="Times New Roman" w:hAnsi="Times New Roman"/>
          <w:sz w:val="24"/>
          <w:szCs w:val="24"/>
          <w:lang w:eastAsia="en-US"/>
        </w:rPr>
        <w:t xml:space="preserve">в </w:t>
      </w:r>
      <w:proofErr w:type="spellStart"/>
      <w:r w:rsidRPr="001D1897">
        <w:rPr>
          <w:rFonts w:ascii="Times New Roman" w:hAnsi="Times New Roman"/>
          <w:sz w:val="24"/>
          <w:szCs w:val="24"/>
          <w:lang w:eastAsia="en-US"/>
        </w:rPr>
        <w:t>симуляционном</w:t>
      </w:r>
      <w:proofErr w:type="spellEnd"/>
      <w:r w:rsidRPr="001D1897">
        <w:rPr>
          <w:rFonts w:ascii="Times New Roman" w:hAnsi="Times New Roman"/>
          <w:sz w:val="24"/>
          <w:szCs w:val="24"/>
          <w:lang w:eastAsia="en-US"/>
        </w:rPr>
        <w:t xml:space="preserve"> кабинете техническ</w:t>
      </w:r>
      <w:r w:rsidR="00552818">
        <w:rPr>
          <w:rFonts w:ascii="Times New Roman" w:hAnsi="Times New Roman"/>
          <w:sz w:val="24"/>
          <w:szCs w:val="24"/>
          <w:lang w:eastAsia="en-US"/>
        </w:rPr>
        <w:t>ой</w:t>
      </w:r>
      <w:r w:rsidRPr="001D1897">
        <w:rPr>
          <w:rFonts w:ascii="Times New Roman" w:hAnsi="Times New Roman"/>
          <w:sz w:val="24"/>
          <w:szCs w:val="24"/>
          <w:lang w:eastAsia="en-US"/>
        </w:rPr>
        <w:t xml:space="preserve"> возможност</w:t>
      </w:r>
      <w:r w:rsidR="00552818">
        <w:rPr>
          <w:rFonts w:ascii="Times New Roman" w:hAnsi="Times New Roman"/>
          <w:sz w:val="24"/>
          <w:szCs w:val="24"/>
          <w:lang w:eastAsia="en-US"/>
        </w:rPr>
        <w:t>и</w:t>
      </w:r>
      <w:r w:rsidRPr="001D1897">
        <w:rPr>
          <w:rFonts w:ascii="Times New Roman" w:hAnsi="Times New Roman"/>
          <w:sz w:val="24"/>
          <w:szCs w:val="24"/>
          <w:lang w:eastAsia="en-US"/>
        </w:rPr>
        <w:t xml:space="preserve"> записи видеоизображения и аудиосигнала согласно техническим требованиям, предъявляемым к </w:t>
      </w:r>
      <w:r w:rsidRPr="001D1897">
        <w:rPr>
          <w:rFonts w:ascii="Times New Roman" w:hAnsi="Times New Roman"/>
          <w:sz w:val="24"/>
          <w:szCs w:val="24"/>
          <w:lang w:eastAsia="en-US"/>
        </w:rPr>
        <w:lastRenderedPageBreak/>
        <w:t xml:space="preserve">средствам видеонаблюдения и </w:t>
      </w:r>
      <w:proofErr w:type="spellStart"/>
      <w:r w:rsidRPr="001D1897">
        <w:rPr>
          <w:rFonts w:ascii="Times New Roman" w:hAnsi="Times New Roman"/>
          <w:sz w:val="24"/>
          <w:szCs w:val="24"/>
          <w:lang w:eastAsia="en-US"/>
        </w:rPr>
        <w:t>аудиофиксации</w:t>
      </w:r>
      <w:proofErr w:type="spellEnd"/>
      <w:r w:rsidRPr="001D1897">
        <w:rPr>
          <w:rFonts w:ascii="Times New Roman" w:hAnsi="Times New Roman"/>
          <w:sz w:val="24"/>
          <w:szCs w:val="24"/>
          <w:lang w:eastAsia="en-US"/>
        </w:rPr>
        <w:t xml:space="preserve"> при проведении аккредитации специалистов.</w:t>
      </w:r>
    </w:p>
    <w:p w14:paraId="3E199447" w14:textId="77777777" w:rsidR="003155E8" w:rsidRPr="001D1897" w:rsidRDefault="003155E8" w:rsidP="001A1287">
      <w:pPr>
        <w:tabs>
          <w:tab w:val="left" w:pos="567"/>
          <w:tab w:val="left" w:pos="709"/>
        </w:tabs>
        <w:spacing w:after="0"/>
        <w:ind w:firstLine="567"/>
        <w:jc w:val="both"/>
        <w:rPr>
          <w:rFonts w:ascii="Times New Roman" w:hAnsi="Times New Roman"/>
          <w:sz w:val="24"/>
          <w:szCs w:val="24"/>
          <w:lang w:eastAsia="en-US"/>
        </w:rPr>
      </w:pPr>
    </w:p>
    <w:p w14:paraId="765A46CD" w14:textId="77777777" w:rsidR="007263E4" w:rsidRPr="001D1897" w:rsidRDefault="007263E4" w:rsidP="001A1287">
      <w:pPr>
        <w:tabs>
          <w:tab w:val="left" w:pos="567"/>
          <w:tab w:val="left" w:pos="709"/>
        </w:tabs>
        <w:spacing w:after="0"/>
        <w:ind w:firstLine="567"/>
        <w:jc w:val="center"/>
        <w:rPr>
          <w:rFonts w:ascii="Times New Roman" w:hAnsi="Times New Roman"/>
          <w:b/>
          <w:sz w:val="24"/>
          <w:szCs w:val="24"/>
          <w:lang w:eastAsia="en-US"/>
        </w:rPr>
      </w:pPr>
      <w:r w:rsidRPr="001D1897">
        <w:rPr>
          <w:rFonts w:ascii="Times New Roman" w:hAnsi="Times New Roman"/>
          <w:b/>
          <w:sz w:val="24"/>
          <w:szCs w:val="24"/>
          <w:lang w:eastAsia="en-US"/>
        </w:rPr>
        <w:t>2.</w:t>
      </w:r>
      <w:r w:rsidR="00EB1F3C">
        <w:rPr>
          <w:rFonts w:ascii="Times New Roman" w:hAnsi="Times New Roman"/>
          <w:b/>
          <w:sz w:val="24"/>
          <w:szCs w:val="24"/>
          <w:lang w:eastAsia="en-US"/>
        </w:rPr>
        <w:t>4</w:t>
      </w:r>
      <w:r w:rsidRPr="001D1897">
        <w:rPr>
          <w:rFonts w:ascii="Times New Roman" w:hAnsi="Times New Roman"/>
          <w:b/>
          <w:sz w:val="24"/>
          <w:szCs w:val="24"/>
          <w:lang w:eastAsia="en-US"/>
        </w:rPr>
        <w:t>. Система оценивания выполнения заданий государственного экзамена</w:t>
      </w:r>
    </w:p>
    <w:p w14:paraId="005B0C9B" w14:textId="77777777" w:rsidR="007263E4" w:rsidRPr="003F1EB5" w:rsidRDefault="007263E4" w:rsidP="001A1287">
      <w:pPr>
        <w:pStyle w:val="ae"/>
        <w:numPr>
          <w:ilvl w:val="1"/>
          <w:numId w:val="190"/>
        </w:numPr>
        <w:tabs>
          <w:tab w:val="left" w:pos="1276"/>
        </w:tabs>
        <w:spacing w:before="0" w:after="0" w:line="276" w:lineRule="auto"/>
        <w:ind w:hanging="731"/>
        <w:jc w:val="both"/>
        <w:rPr>
          <w:lang w:eastAsia="en-US"/>
        </w:rPr>
      </w:pPr>
      <w:r w:rsidRPr="003F1EB5">
        <w:rPr>
          <w:lang w:eastAsia="en-US"/>
        </w:rPr>
        <w:t>О</w:t>
      </w:r>
      <w:r w:rsidR="003F1EB5" w:rsidRPr="003F1EB5">
        <w:rPr>
          <w:lang w:eastAsia="en-US"/>
        </w:rPr>
        <w:t>ценка в рамках государственной итоговой аттестации складывается из</w:t>
      </w:r>
      <w:r w:rsidRPr="003F1EB5">
        <w:rPr>
          <w:lang w:eastAsia="en-US"/>
        </w:rPr>
        <w:t xml:space="preserve">: </w:t>
      </w:r>
    </w:p>
    <w:p w14:paraId="3FFF399A" w14:textId="77777777" w:rsidR="007263E4" w:rsidRPr="001D1897" w:rsidRDefault="007263E4" w:rsidP="001A1287">
      <w:pPr>
        <w:tabs>
          <w:tab w:val="left" w:pos="1134"/>
        </w:tabs>
        <w:spacing w:after="0"/>
        <w:ind w:firstLine="709"/>
        <w:jc w:val="both"/>
        <w:rPr>
          <w:rFonts w:ascii="Times New Roman" w:hAnsi="Times New Roman"/>
          <w:sz w:val="24"/>
          <w:szCs w:val="24"/>
          <w:lang w:eastAsia="en-US"/>
        </w:rPr>
      </w:pPr>
      <w:r w:rsidRPr="001D1897">
        <w:rPr>
          <w:rFonts w:ascii="Times New Roman" w:hAnsi="Times New Roman"/>
          <w:sz w:val="24"/>
          <w:szCs w:val="24"/>
          <w:lang w:eastAsia="en-US"/>
        </w:rPr>
        <w:t xml:space="preserve">- </w:t>
      </w:r>
      <w:r w:rsidR="00240E6F">
        <w:rPr>
          <w:rFonts w:ascii="Times New Roman" w:hAnsi="Times New Roman"/>
          <w:sz w:val="24"/>
          <w:szCs w:val="24"/>
          <w:lang w:eastAsia="en-US"/>
        </w:rPr>
        <w:t xml:space="preserve"> </w:t>
      </w:r>
      <w:r w:rsidRPr="001D1897">
        <w:rPr>
          <w:rFonts w:ascii="Times New Roman" w:hAnsi="Times New Roman"/>
          <w:sz w:val="24"/>
          <w:szCs w:val="24"/>
          <w:lang w:eastAsia="en-US"/>
        </w:rPr>
        <w:t>результат</w:t>
      </w:r>
      <w:r w:rsidR="003F1EB5">
        <w:rPr>
          <w:rFonts w:ascii="Times New Roman" w:hAnsi="Times New Roman"/>
          <w:sz w:val="24"/>
          <w:szCs w:val="24"/>
          <w:lang w:eastAsia="en-US"/>
        </w:rPr>
        <w:t>ов</w:t>
      </w:r>
      <w:r w:rsidRPr="001D1897">
        <w:rPr>
          <w:rFonts w:ascii="Times New Roman" w:hAnsi="Times New Roman"/>
          <w:sz w:val="24"/>
          <w:szCs w:val="24"/>
          <w:lang w:eastAsia="en-US"/>
        </w:rPr>
        <w:t xml:space="preserve"> выполнения тестовых заданий</w:t>
      </w:r>
      <w:r w:rsidR="00552818">
        <w:rPr>
          <w:rFonts w:ascii="Times New Roman" w:hAnsi="Times New Roman"/>
          <w:sz w:val="24"/>
          <w:szCs w:val="24"/>
          <w:lang w:eastAsia="en-US"/>
        </w:rPr>
        <w:t>, полученных</w:t>
      </w:r>
      <w:r w:rsidRPr="001D1897">
        <w:rPr>
          <w:rFonts w:ascii="Times New Roman" w:hAnsi="Times New Roman"/>
          <w:sz w:val="24"/>
          <w:szCs w:val="24"/>
          <w:lang w:eastAsia="en-US"/>
        </w:rPr>
        <w:t xml:space="preserve"> путем начисления </w:t>
      </w:r>
      <w:r w:rsidR="003F1EB5">
        <w:rPr>
          <w:rFonts w:ascii="Times New Roman" w:hAnsi="Times New Roman"/>
          <w:sz w:val="24"/>
          <w:szCs w:val="24"/>
          <w:lang w:eastAsia="en-US"/>
        </w:rPr>
        <w:t xml:space="preserve">одного </w:t>
      </w:r>
      <w:r w:rsidRPr="001D1897">
        <w:rPr>
          <w:rFonts w:ascii="Times New Roman" w:hAnsi="Times New Roman"/>
          <w:sz w:val="24"/>
          <w:szCs w:val="24"/>
          <w:lang w:eastAsia="en-US"/>
        </w:rPr>
        <w:t>балл</w:t>
      </w:r>
      <w:r w:rsidR="003F1EB5">
        <w:rPr>
          <w:rFonts w:ascii="Times New Roman" w:hAnsi="Times New Roman"/>
          <w:sz w:val="24"/>
          <w:szCs w:val="24"/>
          <w:lang w:eastAsia="en-US"/>
        </w:rPr>
        <w:t xml:space="preserve">а </w:t>
      </w:r>
      <w:r w:rsidRPr="001D1897">
        <w:rPr>
          <w:rFonts w:ascii="Times New Roman" w:hAnsi="Times New Roman"/>
          <w:sz w:val="24"/>
          <w:szCs w:val="24"/>
          <w:lang w:eastAsia="en-US"/>
        </w:rPr>
        <w:t xml:space="preserve">за </w:t>
      </w:r>
      <w:r w:rsidR="003F1EB5">
        <w:rPr>
          <w:rFonts w:ascii="Times New Roman" w:hAnsi="Times New Roman"/>
          <w:sz w:val="24"/>
          <w:szCs w:val="24"/>
          <w:lang w:eastAsia="en-US"/>
        </w:rPr>
        <w:t xml:space="preserve">каждое правильно </w:t>
      </w:r>
      <w:r w:rsidRPr="001D1897">
        <w:rPr>
          <w:rFonts w:ascii="Times New Roman" w:hAnsi="Times New Roman"/>
          <w:sz w:val="24"/>
          <w:szCs w:val="24"/>
          <w:lang w:eastAsia="en-US"/>
        </w:rPr>
        <w:t>выполнен</w:t>
      </w:r>
      <w:r w:rsidR="003F1EB5">
        <w:rPr>
          <w:rFonts w:ascii="Times New Roman" w:hAnsi="Times New Roman"/>
          <w:sz w:val="24"/>
          <w:szCs w:val="24"/>
          <w:lang w:eastAsia="en-US"/>
        </w:rPr>
        <w:t xml:space="preserve">ное тестовое </w:t>
      </w:r>
      <w:r w:rsidRPr="001D1897">
        <w:rPr>
          <w:rFonts w:ascii="Times New Roman" w:hAnsi="Times New Roman"/>
          <w:sz w:val="24"/>
          <w:szCs w:val="24"/>
          <w:lang w:eastAsia="en-US"/>
        </w:rPr>
        <w:t>задани</w:t>
      </w:r>
      <w:r w:rsidR="003F1EB5">
        <w:rPr>
          <w:rFonts w:ascii="Times New Roman" w:hAnsi="Times New Roman"/>
          <w:sz w:val="24"/>
          <w:szCs w:val="24"/>
          <w:lang w:eastAsia="en-US"/>
        </w:rPr>
        <w:t>е.</w:t>
      </w:r>
      <w:r w:rsidR="003F1EB5" w:rsidRPr="003F1EB5">
        <w:rPr>
          <w:rFonts w:ascii="Times New Roman" w:hAnsi="Times New Roman"/>
          <w:sz w:val="24"/>
          <w:szCs w:val="24"/>
          <w:lang w:eastAsia="en-US"/>
        </w:rPr>
        <w:t xml:space="preserve"> </w:t>
      </w:r>
      <w:r w:rsidR="003F1EB5" w:rsidRPr="001D1897">
        <w:rPr>
          <w:rFonts w:ascii="Times New Roman" w:hAnsi="Times New Roman"/>
          <w:sz w:val="24"/>
          <w:szCs w:val="24"/>
          <w:lang w:eastAsia="en-US"/>
        </w:rPr>
        <w:t>Ответ считается правильным, если выб</w:t>
      </w:r>
      <w:r w:rsidR="003F1EB5">
        <w:rPr>
          <w:rFonts w:ascii="Times New Roman" w:hAnsi="Times New Roman"/>
          <w:sz w:val="24"/>
          <w:szCs w:val="24"/>
          <w:lang w:eastAsia="en-US"/>
        </w:rPr>
        <w:t>ран правильный вариант ответа</w:t>
      </w:r>
      <w:r w:rsidRPr="001D1897">
        <w:rPr>
          <w:rFonts w:ascii="Times New Roman" w:hAnsi="Times New Roman"/>
          <w:sz w:val="24"/>
          <w:szCs w:val="24"/>
          <w:lang w:eastAsia="en-US"/>
        </w:rPr>
        <w:t>;</w:t>
      </w:r>
    </w:p>
    <w:p w14:paraId="3D5191A1" w14:textId="77777777" w:rsidR="003F1EB5" w:rsidRDefault="007263E4" w:rsidP="001A1287">
      <w:pPr>
        <w:tabs>
          <w:tab w:val="left" w:pos="1134"/>
        </w:tabs>
        <w:spacing w:after="0"/>
        <w:ind w:firstLine="709"/>
        <w:jc w:val="both"/>
        <w:rPr>
          <w:rFonts w:ascii="Times New Roman" w:hAnsi="Times New Roman"/>
          <w:sz w:val="24"/>
          <w:szCs w:val="24"/>
          <w:lang w:eastAsia="en-US"/>
        </w:rPr>
      </w:pPr>
      <w:r w:rsidRPr="001D1897">
        <w:rPr>
          <w:rFonts w:ascii="Times New Roman" w:hAnsi="Times New Roman"/>
          <w:sz w:val="24"/>
          <w:szCs w:val="24"/>
          <w:lang w:eastAsia="en-US"/>
        </w:rPr>
        <w:t xml:space="preserve">- </w:t>
      </w:r>
      <w:r w:rsidR="00240E6F">
        <w:rPr>
          <w:rFonts w:ascii="Times New Roman" w:hAnsi="Times New Roman"/>
          <w:sz w:val="24"/>
          <w:szCs w:val="24"/>
          <w:lang w:eastAsia="en-US"/>
        </w:rPr>
        <w:t xml:space="preserve">  </w:t>
      </w:r>
      <w:r w:rsidRPr="001D1897">
        <w:rPr>
          <w:rFonts w:ascii="Times New Roman" w:hAnsi="Times New Roman"/>
          <w:sz w:val="24"/>
          <w:szCs w:val="24"/>
          <w:lang w:eastAsia="en-US"/>
        </w:rPr>
        <w:t>результат</w:t>
      </w:r>
      <w:r w:rsidR="003F1EB5">
        <w:rPr>
          <w:rFonts w:ascii="Times New Roman" w:hAnsi="Times New Roman"/>
          <w:sz w:val="24"/>
          <w:szCs w:val="24"/>
          <w:lang w:eastAsia="en-US"/>
        </w:rPr>
        <w:t>ов</w:t>
      </w:r>
      <w:r w:rsidRPr="001D1897">
        <w:rPr>
          <w:rFonts w:ascii="Times New Roman" w:hAnsi="Times New Roman"/>
          <w:sz w:val="24"/>
          <w:szCs w:val="24"/>
          <w:lang w:eastAsia="en-US"/>
        </w:rPr>
        <w:t xml:space="preserve"> выполнения практических заданий</w:t>
      </w:r>
      <w:r w:rsidR="00552818">
        <w:rPr>
          <w:rFonts w:ascii="Times New Roman" w:hAnsi="Times New Roman"/>
          <w:sz w:val="24"/>
          <w:szCs w:val="24"/>
          <w:lang w:eastAsia="en-US"/>
        </w:rPr>
        <w:t>, полученных</w:t>
      </w:r>
      <w:r w:rsidRPr="001D1897">
        <w:rPr>
          <w:rFonts w:ascii="Times New Roman" w:hAnsi="Times New Roman"/>
          <w:sz w:val="24"/>
          <w:szCs w:val="24"/>
          <w:lang w:eastAsia="en-US"/>
        </w:rPr>
        <w:t xml:space="preserve"> </w:t>
      </w:r>
      <w:r w:rsidR="003F1EB5">
        <w:rPr>
          <w:rFonts w:ascii="Times New Roman" w:hAnsi="Times New Roman"/>
          <w:sz w:val="24"/>
          <w:szCs w:val="24"/>
          <w:lang w:eastAsia="en-US"/>
        </w:rPr>
        <w:t>путем начисления</w:t>
      </w:r>
      <w:r w:rsidRPr="001D1897">
        <w:rPr>
          <w:rFonts w:ascii="Times New Roman" w:hAnsi="Times New Roman"/>
          <w:sz w:val="24"/>
          <w:szCs w:val="24"/>
          <w:lang w:eastAsia="en-US"/>
        </w:rPr>
        <w:t xml:space="preserve"> </w:t>
      </w:r>
      <w:r w:rsidR="003F1EB5">
        <w:rPr>
          <w:rFonts w:ascii="Times New Roman" w:hAnsi="Times New Roman"/>
          <w:sz w:val="24"/>
          <w:szCs w:val="24"/>
          <w:lang w:eastAsia="en-US"/>
        </w:rPr>
        <w:t xml:space="preserve">одного </w:t>
      </w:r>
      <w:r w:rsidRPr="001D1897">
        <w:rPr>
          <w:rFonts w:ascii="Times New Roman" w:hAnsi="Times New Roman"/>
          <w:sz w:val="24"/>
          <w:szCs w:val="24"/>
          <w:lang w:eastAsia="en-US"/>
        </w:rPr>
        <w:t xml:space="preserve">баллов за </w:t>
      </w:r>
      <w:r w:rsidR="003F1EB5" w:rsidRPr="001D1897">
        <w:rPr>
          <w:rFonts w:ascii="Times New Roman" w:hAnsi="Times New Roman"/>
          <w:sz w:val="24"/>
          <w:szCs w:val="24"/>
          <w:lang w:eastAsia="en-US"/>
        </w:rPr>
        <w:t>каждо</w:t>
      </w:r>
      <w:r w:rsidR="003F1EB5">
        <w:rPr>
          <w:rFonts w:ascii="Times New Roman" w:hAnsi="Times New Roman"/>
          <w:sz w:val="24"/>
          <w:szCs w:val="24"/>
          <w:lang w:eastAsia="en-US"/>
        </w:rPr>
        <w:t>е</w:t>
      </w:r>
      <w:r w:rsidR="003F1EB5" w:rsidRPr="001D1897">
        <w:rPr>
          <w:rFonts w:ascii="Times New Roman" w:hAnsi="Times New Roman"/>
          <w:sz w:val="24"/>
          <w:szCs w:val="24"/>
          <w:lang w:eastAsia="en-US"/>
        </w:rPr>
        <w:t xml:space="preserve"> </w:t>
      </w:r>
      <w:r w:rsidRPr="001D1897">
        <w:rPr>
          <w:rFonts w:ascii="Times New Roman" w:hAnsi="Times New Roman"/>
          <w:sz w:val="24"/>
          <w:szCs w:val="24"/>
          <w:lang w:eastAsia="en-US"/>
        </w:rPr>
        <w:t>правильно</w:t>
      </w:r>
      <w:r w:rsidR="003F1EB5">
        <w:rPr>
          <w:rFonts w:ascii="Times New Roman" w:hAnsi="Times New Roman"/>
          <w:sz w:val="24"/>
          <w:szCs w:val="24"/>
          <w:lang w:eastAsia="en-US"/>
        </w:rPr>
        <w:t xml:space="preserve"> выполненное</w:t>
      </w:r>
      <w:r w:rsidRPr="001D1897">
        <w:rPr>
          <w:rFonts w:ascii="Times New Roman" w:hAnsi="Times New Roman"/>
          <w:sz w:val="24"/>
          <w:szCs w:val="24"/>
          <w:lang w:eastAsia="en-US"/>
        </w:rPr>
        <w:t xml:space="preserve"> практическо</w:t>
      </w:r>
      <w:r w:rsidR="003F1EB5">
        <w:rPr>
          <w:rFonts w:ascii="Times New Roman" w:hAnsi="Times New Roman"/>
          <w:sz w:val="24"/>
          <w:szCs w:val="24"/>
          <w:lang w:eastAsia="en-US"/>
        </w:rPr>
        <w:t>е действие.</w:t>
      </w:r>
    </w:p>
    <w:p w14:paraId="7D4C96B1" w14:textId="77777777" w:rsidR="007263E4" w:rsidRPr="001D1897" w:rsidRDefault="003F1EB5" w:rsidP="001A1287">
      <w:pPr>
        <w:tabs>
          <w:tab w:val="left" w:pos="1134"/>
        </w:tabs>
        <w:spacing w:after="0"/>
        <w:ind w:firstLine="709"/>
        <w:jc w:val="both"/>
        <w:rPr>
          <w:rFonts w:ascii="Times New Roman" w:hAnsi="Times New Roman"/>
          <w:sz w:val="24"/>
          <w:szCs w:val="24"/>
          <w:lang w:eastAsia="en-US"/>
        </w:rPr>
      </w:pPr>
      <w:r>
        <w:rPr>
          <w:rFonts w:ascii="Times New Roman" w:hAnsi="Times New Roman"/>
          <w:sz w:val="24"/>
          <w:szCs w:val="24"/>
          <w:lang w:eastAsia="en-US"/>
        </w:rPr>
        <w:t xml:space="preserve"> П</w:t>
      </w:r>
      <w:r w:rsidR="007263E4" w:rsidRPr="001D1897">
        <w:rPr>
          <w:rFonts w:ascii="Times New Roman" w:hAnsi="Times New Roman"/>
          <w:sz w:val="24"/>
          <w:szCs w:val="24"/>
          <w:lang w:eastAsia="en-US"/>
        </w:rPr>
        <w:t>олученные</w:t>
      </w:r>
      <w:r>
        <w:rPr>
          <w:rFonts w:ascii="Times New Roman" w:hAnsi="Times New Roman"/>
          <w:sz w:val="24"/>
          <w:szCs w:val="24"/>
          <w:lang w:eastAsia="en-US"/>
        </w:rPr>
        <w:t xml:space="preserve"> на каждом этапе</w:t>
      </w:r>
      <w:r w:rsidR="00B55C84">
        <w:rPr>
          <w:rFonts w:ascii="Times New Roman" w:hAnsi="Times New Roman"/>
          <w:sz w:val="24"/>
          <w:szCs w:val="24"/>
          <w:lang w:eastAsia="en-US"/>
        </w:rPr>
        <w:t xml:space="preserve"> </w:t>
      </w:r>
      <w:r w:rsidR="007263E4" w:rsidRPr="001D1897">
        <w:rPr>
          <w:rFonts w:ascii="Times New Roman" w:hAnsi="Times New Roman"/>
          <w:sz w:val="24"/>
          <w:szCs w:val="24"/>
          <w:lang w:eastAsia="en-US"/>
        </w:rPr>
        <w:t xml:space="preserve">баллы </w:t>
      </w:r>
      <w:r>
        <w:rPr>
          <w:rFonts w:ascii="Times New Roman" w:hAnsi="Times New Roman"/>
          <w:sz w:val="24"/>
          <w:szCs w:val="24"/>
          <w:lang w:eastAsia="en-US"/>
        </w:rPr>
        <w:t xml:space="preserve">суммируются и </w:t>
      </w:r>
      <w:r w:rsidR="007263E4" w:rsidRPr="001D1897">
        <w:rPr>
          <w:rFonts w:ascii="Times New Roman" w:hAnsi="Times New Roman"/>
          <w:sz w:val="24"/>
          <w:szCs w:val="24"/>
          <w:lang w:eastAsia="en-US"/>
        </w:rPr>
        <w:t>переводятся в оценку по пятибалльной системе.</w:t>
      </w:r>
    </w:p>
    <w:p w14:paraId="7E3DEFE5" w14:textId="77777777" w:rsidR="007263E4" w:rsidRDefault="007263E4" w:rsidP="001A1287">
      <w:pPr>
        <w:pStyle w:val="ae"/>
        <w:numPr>
          <w:ilvl w:val="1"/>
          <w:numId w:val="190"/>
        </w:numPr>
        <w:tabs>
          <w:tab w:val="clear" w:pos="1440"/>
          <w:tab w:val="num" w:pos="0"/>
          <w:tab w:val="left" w:pos="1134"/>
        </w:tabs>
        <w:spacing w:before="0" w:after="0" w:line="276" w:lineRule="auto"/>
        <w:ind w:left="0" w:firstLine="709"/>
        <w:jc w:val="both"/>
        <w:rPr>
          <w:lang w:eastAsia="en-US"/>
        </w:rPr>
      </w:pPr>
      <w:r w:rsidRPr="00240E6F">
        <w:rPr>
          <w:lang w:eastAsia="en-US"/>
        </w:rPr>
        <w:t>Процедура перевода количества правильных ответов при выполнении заданий первого этапа государственного экзамена</w:t>
      </w:r>
      <w:r w:rsidR="00240E6F">
        <w:rPr>
          <w:lang w:eastAsia="en-US"/>
        </w:rPr>
        <w:t xml:space="preserve"> (тестирование)</w:t>
      </w:r>
      <w:r w:rsidRPr="00240E6F">
        <w:rPr>
          <w:lang w:eastAsia="en-US"/>
        </w:rPr>
        <w:t xml:space="preserve"> в оценку осуществляется исходя из следующих критериев:</w:t>
      </w:r>
    </w:p>
    <w:p w14:paraId="29291E1A" w14:textId="77777777" w:rsidR="00240E6F" w:rsidRPr="00240E6F" w:rsidRDefault="00240E6F" w:rsidP="001A1287">
      <w:pPr>
        <w:tabs>
          <w:tab w:val="left" w:pos="1134"/>
        </w:tabs>
        <w:spacing w:after="0"/>
        <w:jc w:val="both"/>
        <w:rPr>
          <w:lang w:eastAsia="en-US"/>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78"/>
        <w:gridCol w:w="3685"/>
      </w:tblGrid>
      <w:tr w:rsidR="007263E4" w:rsidRPr="001D1897" w14:paraId="5CE4F26E" w14:textId="77777777" w:rsidTr="004E0977">
        <w:tc>
          <w:tcPr>
            <w:tcW w:w="4678" w:type="dxa"/>
            <w:vAlign w:val="center"/>
          </w:tcPr>
          <w:p w14:paraId="2974934E" w14:textId="77777777" w:rsidR="007263E4" w:rsidRPr="003F1EB5" w:rsidRDefault="007263E4" w:rsidP="001A1287">
            <w:pPr>
              <w:tabs>
                <w:tab w:val="left" w:pos="1134"/>
              </w:tabs>
              <w:spacing w:after="0"/>
              <w:jc w:val="center"/>
              <w:rPr>
                <w:rFonts w:ascii="Times New Roman" w:hAnsi="Times New Roman"/>
                <w:b/>
                <w:sz w:val="24"/>
                <w:szCs w:val="24"/>
                <w:lang w:eastAsia="en-US"/>
              </w:rPr>
            </w:pPr>
            <w:r w:rsidRPr="003F1EB5">
              <w:rPr>
                <w:rFonts w:ascii="Times New Roman" w:hAnsi="Times New Roman"/>
                <w:b/>
                <w:sz w:val="24"/>
                <w:szCs w:val="24"/>
                <w:lang w:eastAsia="en-US"/>
              </w:rPr>
              <w:t>% правильных ответов</w:t>
            </w:r>
          </w:p>
        </w:tc>
        <w:tc>
          <w:tcPr>
            <w:tcW w:w="3685" w:type="dxa"/>
            <w:vAlign w:val="center"/>
          </w:tcPr>
          <w:p w14:paraId="7843D23A" w14:textId="77777777" w:rsidR="007263E4" w:rsidRPr="003F1EB5" w:rsidRDefault="007263E4" w:rsidP="001A1287">
            <w:pPr>
              <w:tabs>
                <w:tab w:val="left" w:pos="1134"/>
              </w:tabs>
              <w:spacing w:after="0"/>
              <w:jc w:val="center"/>
              <w:rPr>
                <w:rFonts w:ascii="Times New Roman" w:hAnsi="Times New Roman"/>
                <w:b/>
                <w:sz w:val="24"/>
                <w:szCs w:val="24"/>
                <w:lang w:eastAsia="en-US"/>
              </w:rPr>
            </w:pPr>
            <w:r w:rsidRPr="003F1EB5">
              <w:rPr>
                <w:rFonts w:ascii="Times New Roman" w:hAnsi="Times New Roman"/>
                <w:b/>
                <w:sz w:val="24"/>
                <w:szCs w:val="24"/>
                <w:lang w:eastAsia="en-US"/>
              </w:rPr>
              <w:t>Оценка</w:t>
            </w:r>
          </w:p>
        </w:tc>
      </w:tr>
      <w:tr w:rsidR="007263E4" w:rsidRPr="001D1897" w14:paraId="56C045EE" w14:textId="77777777" w:rsidTr="004E0977">
        <w:tc>
          <w:tcPr>
            <w:tcW w:w="4678" w:type="dxa"/>
            <w:vAlign w:val="center"/>
          </w:tcPr>
          <w:p w14:paraId="56354D70" w14:textId="77777777" w:rsidR="007263E4" w:rsidRPr="001D1897" w:rsidRDefault="007263E4" w:rsidP="001A1287">
            <w:pPr>
              <w:tabs>
                <w:tab w:val="left" w:pos="1134"/>
              </w:tabs>
              <w:spacing w:after="0"/>
              <w:jc w:val="center"/>
              <w:rPr>
                <w:rFonts w:ascii="Times New Roman" w:hAnsi="Times New Roman"/>
                <w:sz w:val="24"/>
                <w:szCs w:val="24"/>
                <w:lang w:eastAsia="en-US"/>
              </w:rPr>
            </w:pPr>
            <w:r w:rsidRPr="001D1897">
              <w:rPr>
                <w:rFonts w:ascii="Times New Roman" w:hAnsi="Times New Roman"/>
                <w:sz w:val="24"/>
                <w:szCs w:val="24"/>
                <w:lang w:eastAsia="en-US"/>
              </w:rPr>
              <w:t>набрано 69 % и менее</w:t>
            </w:r>
          </w:p>
        </w:tc>
        <w:tc>
          <w:tcPr>
            <w:tcW w:w="3685" w:type="dxa"/>
            <w:vAlign w:val="center"/>
          </w:tcPr>
          <w:p w14:paraId="55E8959B" w14:textId="77777777" w:rsidR="007263E4" w:rsidRPr="001D1897" w:rsidRDefault="007263E4" w:rsidP="001A1287">
            <w:pPr>
              <w:tabs>
                <w:tab w:val="left" w:pos="1134"/>
              </w:tabs>
              <w:spacing w:after="0"/>
              <w:jc w:val="center"/>
              <w:rPr>
                <w:rFonts w:ascii="Times New Roman" w:hAnsi="Times New Roman"/>
                <w:sz w:val="24"/>
                <w:szCs w:val="24"/>
                <w:lang w:eastAsia="en-US"/>
              </w:rPr>
            </w:pPr>
            <w:r w:rsidRPr="001D1897">
              <w:rPr>
                <w:rFonts w:ascii="Times New Roman" w:hAnsi="Times New Roman"/>
                <w:sz w:val="24"/>
                <w:szCs w:val="24"/>
                <w:lang w:eastAsia="en-US"/>
              </w:rPr>
              <w:t>«неудовлетворительно»</w:t>
            </w:r>
          </w:p>
        </w:tc>
      </w:tr>
      <w:tr w:rsidR="007263E4" w:rsidRPr="001D1897" w14:paraId="2A8C22C3" w14:textId="77777777" w:rsidTr="004E0977">
        <w:tc>
          <w:tcPr>
            <w:tcW w:w="4678" w:type="dxa"/>
            <w:vAlign w:val="center"/>
          </w:tcPr>
          <w:p w14:paraId="2947A782" w14:textId="77777777" w:rsidR="007263E4" w:rsidRPr="001D1897" w:rsidRDefault="007263E4" w:rsidP="001A1287">
            <w:pPr>
              <w:tabs>
                <w:tab w:val="left" w:pos="1134"/>
              </w:tabs>
              <w:spacing w:after="0"/>
              <w:jc w:val="center"/>
              <w:rPr>
                <w:rFonts w:ascii="Times New Roman" w:hAnsi="Times New Roman"/>
                <w:sz w:val="24"/>
                <w:szCs w:val="24"/>
                <w:lang w:eastAsia="en-US"/>
              </w:rPr>
            </w:pPr>
            <w:r w:rsidRPr="001D1897">
              <w:rPr>
                <w:rFonts w:ascii="Times New Roman" w:hAnsi="Times New Roman"/>
                <w:sz w:val="24"/>
                <w:szCs w:val="24"/>
                <w:lang w:eastAsia="en-US"/>
              </w:rPr>
              <w:t>набрано от 70% до 80 %</w:t>
            </w:r>
          </w:p>
        </w:tc>
        <w:tc>
          <w:tcPr>
            <w:tcW w:w="3685" w:type="dxa"/>
            <w:vAlign w:val="center"/>
          </w:tcPr>
          <w:p w14:paraId="3CF1FD38" w14:textId="77777777" w:rsidR="007263E4" w:rsidRPr="001D1897" w:rsidRDefault="007263E4" w:rsidP="001A1287">
            <w:pPr>
              <w:tabs>
                <w:tab w:val="left" w:pos="1134"/>
              </w:tabs>
              <w:spacing w:after="0"/>
              <w:jc w:val="center"/>
              <w:rPr>
                <w:rFonts w:ascii="Times New Roman" w:hAnsi="Times New Roman"/>
                <w:sz w:val="24"/>
                <w:szCs w:val="24"/>
                <w:lang w:eastAsia="en-US"/>
              </w:rPr>
            </w:pPr>
            <w:r w:rsidRPr="001D1897">
              <w:rPr>
                <w:rFonts w:ascii="Times New Roman" w:hAnsi="Times New Roman"/>
                <w:sz w:val="24"/>
                <w:szCs w:val="24"/>
                <w:lang w:eastAsia="en-US"/>
              </w:rPr>
              <w:t>«удовлетворительно»</w:t>
            </w:r>
          </w:p>
        </w:tc>
      </w:tr>
      <w:tr w:rsidR="007263E4" w:rsidRPr="001D1897" w14:paraId="66AD3B8E" w14:textId="77777777" w:rsidTr="004E0977">
        <w:tc>
          <w:tcPr>
            <w:tcW w:w="4678" w:type="dxa"/>
            <w:vAlign w:val="center"/>
          </w:tcPr>
          <w:p w14:paraId="5D1E6F60" w14:textId="77777777" w:rsidR="007263E4" w:rsidRPr="001D1897" w:rsidRDefault="007263E4" w:rsidP="001A1287">
            <w:pPr>
              <w:tabs>
                <w:tab w:val="left" w:pos="1134"/>
              </w:tabs>
              <w:spacing w:after="0"/>
              <w:jc w:val="center"/>
              <w:rPr>
                <w:rFonts w:ascii="Times New Roman" w:hAnsi="Times New Roman"/>
                <w:sz w:val="24"/>
                <w:szCs w:val="24"/>
                <w:lang w:eastAsia="en-US"/>
              </w:rPr>
            </w:pPr>
            <w:r w:rsidRPr="001D1897">
              <w:rPr>
                <w:rFonts w:ascii="Times New Roman" w:hAnsi="Times New Roman"/>
                <w:sz w:val="24"/>
                <w:szCs w:val="24"/>
                <w:lang w:eastAsia="en-US"/>
              </w:rPr>
              <w:t xml:space="preserve">набрано от 81% до 90% </w:t>
            </w:r>
          </w:p>
        </w:tc>
        <w:tc>
          <w:tcPr>
            <w:tcW w:w="3685" w:type="dxa"/>
            <w:vAlign w:val="center"/>
          </w:tcPr>
          <w:p w14:paraId="73A39C39" w14:textId="77777777" w:rsidR="007263E4" w:rsidRPr="001D1897" w:rsidRDefault="007263E4" w:rsidP="001A1287">
            <w:pPr>
              <w:tabs>
                <w:tab w:val="left" w:pos="1134"/>
              </w:tabs>
              <w:spacing w:after="0"/>
              <w:jc w:val="center"/>
              <w:rPr>
                <w:rFonts w:ascii="Times New Roman" w:hAnsi="Times New Roman"/>
                <w:sz w:val="24"/>
                <w:szCs w:val="24"/>
                <w:lang w:eastAsia="en-US"/>
              </w:rPr>
            </w:pPr>
            <w:r w:rsidRPr="001D1897">
              <w:rPr>
                <w:rFonts w:ascii="Times New Roman" w:hAnsi="Times New Roman"/>
                <w:sz w:val="24"/>
                <w:szCs w:val="24"/>
                <w:lang w:eastAsia="en-US"/>
              </w:rPr>
              <w:t>«хорошо»</w:t>
            </w:r>
          </w:p>
        </w:tc>
      </w:tr>
      <w:tr w:rsidR="007263E4" w:rsidRPr="001D1897" w14:paraId="13422C9E" w14:textId="77777777" w:rsidTr="004E0977">
        <w:tc>
          <w:tcPr>
            <w:tcW w:w="4678" w:type="dxa"/>
            <w:vAlign w:val="center"/>
          </w:tcPr>
          <w:p w14:paraId="1ED29260" w14:textId="77777777" w:rsidR="007263E4" w:rsidRPr="001D1897" w:rsidRDefault="007263E4" w:rsidP="001A1287">
            <w:pPr>
              <w:tabs>
                <w:tab w:val="left" w:pos="1134"/>
              </w:tabs>
              <w:spacing w:after="0"/>
              <w:jc w:val="center"/>
              <w:rPr>
                <w:rFonts w:ascii="Times New Roman" w:hAnsi="Times New Roman"/>
                <w:sz w:val="24"/>
                <w:szCs w:val="24"/>
                <w:lang w:eastAsia="en-US"/>
              </w:rPr>
            </w:pPr>
            <w:r w:rsidRPr="001D1897">
              <w:rPr>
                <w:rFonts w:ascii="Times New Roman" w:hAnsi="Times New Roman"/>
                <w:sz w:val="24"/>
                <w:szCs w:val="24"/>
                <w:lang w:eastAsia="en-US"/>
              </w:rPr>
              <w:t>набрано от 91% до 100 %</w:t>
            </w:r>
          </w:p>
        </w:tc>
        <w:tc>
          <w:tcPr>
            <w:tcW w:w="3685" w:type="dxa"/>
            <w:vAlign w:val="center"/>
          </w:tcPr>
          <w:p w14:paraId="0F4633E9" w14:textId="77777777" w:rsidR="007263E4" w:rsidRPr="001D1897" w:rsidRDefault="007263E4" w:rsidP="001A1287">
            <w:pPr>
              <w:tabs>
                <w:tab w:val="left" w:pos="1134"/>
              </w:tabs>
              <w:spacing w:after="0"/>
              <w:jc w:val="center"/>
              <w:rPr>
                <w:rFonts w:ascii="Times New Roman" w:hAnsi="Times New Roman"/>
                <w:sz w:val="24"/>
                <w:szCs w:val="24"/>
                <w:lang w:eastAsia="en-US"/>
              </w:rPr>
            </w:pPr>
            <w:r w:rsidRPr="001D1897">
              <w:rPr>
                <w:rFonts w:ascii="Times New Roman" w:hAnsi="Times New Roman"/>
                <w:sz w:val="24"/>
                <w:szCs w:val="24"/>
                <w:lang w:eastAsia="en-US"/>
              </w:rPr>
              <w:t>«отлично»</w:t>
            </w:r>
          </w:p>
        </w:tc>
      </w:tr>
    </w:tbl>
    <w:p w14:paraId="6CB65B00" w14:textId="77777777" w:rsidR="003F1EB5" w:rsidRDefault="003F1EB5" w:rsidP="001A1287">
      <w:pPr>
        <w:tabs>
          <w:tab w:val="left" w:pos="1134"/>
        </w:tabs>
        <w:spacing w:after="0"/>
        <w:ind w:firstLine="709"/>
        <w:jc w:val="both"/>
        <w:rPr>
          <w:rFonts w:ascii="Times New Roman" w:hAnsi="Times New Roman"/>
          <w:sz w:val="24"/>
          <w:szCs w:val="24"/>
          <w:lang w:eastAsia="en-US"/>
        </w:rPr>
      </w:pPr>
    </w:p>
    <w:p w14:paraId="2ACDF248" w14:textId="77777777" w:rsidR="007263E4" w:rsidRPr="00240E6F" w:rsidRDefault="007263E4" w:rsidP="001A1287">
      <w:pPr>
        <w:tabs>
          <w:tab w:val="left" w:pos="1134"/>
        </w:tabs>
        <w:spacing w:after="0"/>
        <w:ind w:firstLine="709"/>
        <w:jc w:val="both"/>
        <w:rPr>
          <w:lang w:eastAsia="en-US"/>
        </w:rPr>
      </w:pPr>
      <w:r w:rsidRPr="00240E6F">
        <w:rPr>
          <w:rFonts w:ascii="Times New Roman" w:hAnsi="Times New Roman"/>
          <w:sz w:val="24"/>
          <w:szCs w:val="24"/>
          <w:lang w:eastAsia="en-US"/>
        </w:rPr>
        <w:t>Получение оценки «неудовлетворительно» по итогам выполнения тестового задания, является основанием для не</w:t>
      </w:r>
      <w:r w:rsidR="00C21801">
        <w:rPr>
          <w:rFonts w:ascii="Times New Roman" w:hAnsi="Times New Roman"/>
          <w:sz w:val="24"/>
          <w:szCs w:val="24"/>
          <w:lang w:eastAsia="en-US"/>
        </w:rPr>
        <w:t xml:space="preserve"> </w:t>
      </w:r>
      <w:r w:rsidRPr="00240E6F">
        <w:rPr>
          <w:rFonts w:ascii="Times New Roman" w:hAnsi="Times New Roman"/>
          <w:sz w:val="24"/>
          <w:szCs w:val="24"/>
          <w:lang w:eastAsia="en-US"/>
        </w:rPr>
        <w:t>допуска студента ко второму этапу государственного экзамена и выставления оценки «неудовлетворительно» по результатам Государственной итоговой аттестации</w:t>
      </w:r>
      <w:r w:rsidRPr="00240E6F">
        <w:rPr>
          <w:lang w:eastAsia="en-US"/>
        </w:rPr>
        <w:t>.</w:t>
      </w:r>
    </w:p>
    <w:p w14:paraId="39D4818F" w14:textId="294EFA92" w:rsidR="007263E4" w:rsidRPr="00240E6F" w:rsidRDefault="00240E6F" w:rsidP="001A1287">
      <w:pPr>
        <w:pStyle w:val="ae"/>
        <w:numPr>
          <w:ilvl w:val="0"/>
          <w:numId w:val="190"/>
        </w:numPr>
        <w:tabs>
          <w:tab w:val="left" w:pos="1134"/>
        </w:tabs>
        <w:spacing w:before="0" w:after="0" w:line="276" w:lineRule="auto"/>
        <w:ind w:left="0" w:firstLine="360"/>
        <w:jc w:val="both"/>
        <w:rPr>
          <w:lang w:eastAsia="en-US"/>
        </w:rPr>
      </w:pPr>
      <w:r>
        <w:rPr>
          <w:lang w:eastAsia="en-US"/>
        </w:rPr>
        <w:t xml:space="preserve"> </w:t>
      </w:r>
      <w:r w:rsidR="007263E4" w:rsidRPr="00240E6F">
        <w:rPr>
          <w:lang w:eastAsia="en-US"/>
        </w:rPr>
        <w:t xml:space="preserve">Оценка за выполнение заданий второго этапа государственного экзамена </w:t>
      </w:r>
      <w:r>
        <w:rPr>
          <w:lang w:eastAsia="en-US"/>
        </w:rPr>
        <w:t>(р</w:t>
      </w:r>
      <w:r w:rsidR="007263E4" w:rsidRPr="00240E6F">
        <w:rPr>
          <w:lang w:eastAsia="en-US"/>
        </w:rPr>
        <w:t>ешение практико-ориенти</w:t>
      </w:r>
      <w:r>
        <w:rPr>
          <w:lang w:eastAsia="en-US"/>
        </w:rPr>
        <w:t>рованных профессиональных задач)</w:t>
      </w:r>
      <w:r w:rsidR="007263E4" w:rsidRPr="00240E6F">
        <w:rPr>
          <w:lang w:eastAsia="en-US"/>
        </w:rPr>
        <w:t xml:space="preserve"> определяется путем подсчета процента получе</w:t>
      </w:r>
      <w:r w:rsidR="00E3326C">
        <w:rPr>
          <w:lang w:eastAsia="en-US"/>
        </w:rPr>
        <w:t>нных</w:t>
      </w:r>
      <w:r w:rsidR="007263E4" w:rsidRPr="00240E6F">
        <w:rPr>
          <w:lang w:eastAsia="en-US"/>
        </w:rPr>
        <w:t xml:space="preserve"> отмет</w:t>
      </w:r>
      <w:r w:rsidR="00E3326C">
        <w:rPr>
          <w:lang w:eastAsia="en-US"/>
        </w:rPr>
        <w:t>о</w:t>
      </w:r>
      <w:r w:rsidR="007263E4" w:rsidRPr="00240E6F">
        <w:rPr>
          <w:lang w:eastAsia="en-US"/>
        </w:rPr>
        <w:t>к «да» за каждое</w:t>
      </w:r>
      <w:r w:rsidR="00E3326C">
        <w:rPr>
          <w:lang w:eastAsia="en-US"/>
        </w:rPr>
        <w:t xml:space="preserve"> правильно выполненное</w:t>
      </w:r>
      <w:r w:rsidR="007263E4" w:rsidRPr="00240E6F">
        <w:rPr>
          <w:lang w:eastAsia="en-US"/>
        </w:rPr>
        <w:t xml:space="preserve"> практическое действие, указанное в оценочном листе (чек-листе) по </w:t>
      </w:r>
      <w:r>
        <w:rPr>
          <w:lang w:eastAsia="en-US"/>
        </w:rPr>
        <w:t>каждому из</w:t>
      </w:r>
      <w:r w:rsidR="007263E4" w:rsidRPr="00240E6F">
        <w:rPr>
          <w:lang w:eastAsia="en-US"/>
        </w:rPr>
        <w:t xml:space="preserve"> проверяемы</w:t>
      </w:r>
      <w:r>
        <w:rPr>
          <w:lang w:eastAsia="en-US"/>
        </w:rPr>
        <w:t>х</w:t>
      </w:r>
      <w:r w:rsidR="007263E4" w:rsidRPr="00240E6F">
        <w:rPr>
          <w:lang w:eastAsia="en-US"/>
        </w:rPr>
        <w:t xml:space="preserve"> практически</w:t>
      </w:r>
      <w:r>
        <w:rPr>
          <w:lang w:eastAsia="en-US"/>
        </w:rPr>
        <w:t xml:space="preserve">х </w:t>
      </w:r>
      <w:r w:rsidR="007263E4" w:rsidRPr="00240E6F">
        <w:rPr>
          <w:lang w:eastAsia="en-US"/>
        </w:rPr>
        <w:t>навык</w:t>
      </w:r>
      <w:r>
        <w:rPr>
          <w:lang w:eastAsia="en-US"/>
        </w:rPr>
        <w:t>ов</w:t>
      </w:r>
      <w:r w:rsidR="007263E4" w:rsidRPr="00240E6F">
        <w:rPr>
          <w:lang w:eastAsia="en-US"/>
        </w:rPr>
        <w:t>.</w:t>
      </w:r>
    </w:p>
    <w:p w14:paraId="287B16C7" w14:textId="77777777" w:rsidR="007263E4" w:rsidRDefault="007263E4" w:rsidP="001A1287">
      <w:pPr>
        <w:tabs>
          <w:tab w:val="left" w:pos="1134"/>
        </w:tabs>
        <w:spacing w:after="0"/>
        <w:ind w:firstLine="709"/>
        <w:jc w:val="both"/>
        <w:rPr>
          <w:rFonts w:ascii="Times New Roman" w:hAnsi="Times New Roman"/>
          <w:sz w:val="24"/>
          <w:szCs w:val="24"/>
          <w:lang w:eastAsia="en-US"/>
        </w:rPr>
      </w:pPr>
      <w:r w:rsidRPr="001D1897">
        <w:rPr>
          <w:rFonts w:ascii="Times New Roman" w:hAnsi="Times New Roman"/>
          <w:sz w:val="24"/>
          <w:szCs w:val="24"/>
          <w:lang w:eastAsia="en-US"/>
        </w:rPr>
        <w:t>Процедура перевода результатов решения практико</w:t>
      </w:r>
      <w:r w:rsidR="00552818">
        <w:rPr>
          <w:rFonts w:ascii="Times New Roman" w:hAnsi="Times New Roman"/>
          <w:sz w:val="24"/>
          <w:szCs w:val="24"/>
          <w:lang w:eastAsia="en-US"/>
        </w:rPr>
        <w:t>-</w:t>
      </w:r>
      <w:r w:rsidRPr="001D1897">
        <w:rPr>
          <w:rFonts w:ascii="Times New Roman" w:hAnsi="Times New Roman"/>
          <w:sz w:val="24"/>
          <w:szCs w:val="24"/>
          <w:lang w:eastAsia="en-US"/>
        </w:rPr>
        <w:t>ориентированной задачи на втором этапе государственного экзамена в оценку осуществляется исходя из следующих критериев:</w:t>
      </w:r>
    </w:p>
    <w:p w14:paraId="1525A33E" w14:textId="77777777" w:rsidR="00E3326C" w:rsidRPr="001A1287" w:rsidRDefault="00E3326C" w:rsidP="00E3326C">
      <w:pPr>
        <w:tabs>
          <w:tab w:val="left" w:pos="1134"/>
        </w:tabs>
        <w:spacing w:after="0"/>
        <w:ind w:firstLine="709"/>
        <w:jc w:val="both"/>
        <w:rPr>
          <w:rFonts w:ascii="Times New Roman" w:hAnsi="Times New Roman"/>
          <w:sz w:val="16"/>
          <w:szCs w:val="16"/>
          <w:lang w:eastAsia="en-US"/>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78"/>
        <w:gridCol w:w="3685"/>
      </w:tblGrid>
      <w:tr w:rsidR="007263E4" w:rsidRPr="001D1897" w14:paraId="4F6D4B9C" w14:textId="77777777" w:rsidTr="004E0977">
        <w:tc>
          <w:tcPr>
            <w:tcW w:w="4678" w:type="dxa"/>
            <w:vAlign w:val="center"/>
          </w:tcPr>
          <w:p w14:paraId="5FF437EB" w14:textId="77777777" w:rsidR="007263E4" w:rsidRPr="00E3326C" w:rsidRDefault="007263E4" w:rsidP="007263E4">
            <w:pPr>
              <w:tabs>
                <w:tab w:val="left" w:pos="1134"/>
              </w:tabs>
              <w:spacing w:after="0"/>
              <w:jc w:val="center"/>
              <w:rPr>
                <w:rFonts w:ascii="Times New Roman" w:hAnsi="Times New Roman"/>
                <w:b/>
                <w:sz w:val="24"/>
                <w:szCs w:val="24"/>
                <w:lang w:eastAsia="en-US"/>
              </w:rPr>
            </w:pPr>
            <w:r w:rsidRPr="00E3326C">
              <w:rPr>
                <w:rFonts w:ascii="Times New Roman" w:hAnsi="Times New Roman"/>
                <w:b/>
                <w:sz w:val="24"/>
                <w:szCs w:val="24"/>
                <w:lang w:eastAsia="en-US"/>
              </w:rPr>
              <w:t>% правильных ответов</w:t>
            </w:r>
          </w:p>
        </w:tc>
        <w:tc>
          <w:tcPr>
            <w:tcW w:w="3685" w:type="dxa"/>
            <w:vAlign w:val="center"/>
          </w:tcPr>
          <w:p w14:paraId="37122DA1" w14:textId="77777777" w:rsidR="007263E4" w:rsidRPr="00E3326C" w:rsidRDefault="007263E4" w:rsidP="007263E4">
            <w:pPr>
              <w:tabs>
                <w:tab w:val="left" w:pos="1134"/>
              </w:tabs>
              <w:spacing w:after="0"/>
              <w:jc w:val="center"/>
              <w:rPr>
                <w:rFonts w:ascii="Times New Roman" w:hAnsi="Times New Roman"/>
                <w:b/>
                <w:sz w:val="24"/>
                <w:szCs w:val="24"/>
                <w:lang w:eastAsia="en-US"/>
              </w:rPr>
            </w:pPr>
            <w:r w:rsidRPr="00E3326C">
              <w:rPr>
                <w:rFonts w:ascii="Times New Roman" w:hAnsi="Times New Roman"/>
                <w:b/>
                <w:sz w:val="24"/>
                <w:szCs w:val="24"/>
                <w:lang w:eastAsia="en-US"/>
              </w:rPr>
              <w:t>Оценка</w:t>
            </w:r>
          </w:p>
        </w:tc>
      </w:tr>
      <w:tr w:rsidR="007263E4" w:rsidRPr="001D1897" w14:paraId="16F1375C" w14:textId="77777777" w:rsidTr="004E0977">
        <w:tc>
          <w:tcPr>
            <w:tcW w:w="4678" w:type="dxa"/>
            <w:vAlign w:val="center"/>
          </w:tcPr>
          <w:p w14:paraId="2EFA7C82" w14:textId="77777777" w:rsidR="007263E4" w:rsidRPr="001D1897" w:rsidRDefault="007263E4" w:rsidP="007263E4">
            <w:pPr>
              <w:tabs>
                <w:tab w:val="left" w:pos="1134"/>
              </w:tabs>
              <w:spacing w:after="0"/>
              <w:jc w:val="center"/>
              <w:rPr>
                <w:rFonts w:ascii="Times New Roman" w:hAnsi="Times New Roman"/>
                <w:sz w:val="24"/>
                <w:szCs w:val="24"/>
                <w:lang w:eastAsia="en-US"/>
              </w:rPr>
            </w:pPr>
            <w:r w:rsidRPr="001D1897">
              <w:rPr>
                <w:rFonts w:ascii="Times New Roman" w:hAnsi="Times New Roman"/>
                <w:sz w:val="24"/>
                <w:szCs w:val="24"/>
                <w:lang w:eastAsia="en-US"/>
              </w:rPr>
              <w:t>набрано 69 % и менее</w:t>
            </w:r>
          </w:p>
        </w:tc>
        <w:tc>
          <w:tcPr>
            <w:tcW w:w="3685" w:type="dxa"/>
            <w:vAlign w:val="center"/>
          </w:tcPr>
          <w:p w14:paraId="5A876316" w14:textId="77777777" w:rsidR="007263E4" w:rsidRPr="001D1897" w:rsidRDefault="007263E4" w:rsidP="007263E4">
            <w:pPr>
              <w:tabs>
                <w:tab w:val="left" w:pos="1134"/>
              </w:tabs>
              <w:spacing w:after="0"/>
              <w:jc w:val="center"/>
              <w:rPr>
                <w:rFonts w:ascii="Times New Roman" w:hAnsi="Times New Roman"/>
                <w:sz w:val="24"/>
                <w:szCs w:val="24"/>
                <w:lang w:eastAsia="en-US"/>
              </w:rPr>
            </w:pPr>
            <w:r w:rsidRPr="001D1897">
              <w:rPr>
                <w:rFonts w:ascii="Times New Roman" w:hAnsi="Times New Roman"/>
                <w:sz w:val="24"/>
                <w:szCs w:val="24"/>
                <w:lang w:eastAsia="en-US"/>
              </w:rPr>
              <w:t>«неудовлетворительно»</w:t>
            </w:r>
          </w:p>
        </w:tc>
      </w:tr>
      <w:tr w:rsidR="007263E4" w:rsidRPr="001D1897" w14:paraId="767F1B89" w14:textId="77777777" w:rsidTr="004E0977">
        <w:tc>
          <w:tcPr>
            <w:tcW w:w="4678" w:type="dxa"/>
            <w:vAlign w:val="center"/>
          </w:tcPr>
          <w:p w14:paraId="3EE57B45" w14:textId="77777777" w:rsidR="007263E4" w:rsidRPr="001D1897" w:rsidRDefault="007263E4" w:rsidP="007263E4">
            <w:pPr>
              <w:tabs>
                <w:tab w:val="left" w:pos="1134"/>
              </w:tabs>
              <w:spacing w:after="0"/>
              <w:jc w:val="center"/>
              <w:rPr>
                <w:rFonts w:ascii="Times New Roman" w:hAnsi="Times New Roman"/>
                <w:sz w:val="24"/>
                <w:szCs w:val="24"/>
                <w:lang w:eastAsia="en-US"/>
              </w:rPr>
            </w:pPr>
            <w:r w:rsidRPr="001D1897">
              <w:rPr>
                <w:rFonts w:ascii="Times New Roman" w:hAnsi="Times New Roman"/>
                <w:sz w:val="24"/>
                <w:szCs w:val="24"/>
                <w:lang w:eastAsia="en-US"/>
              </w:rPr>
              <w:t>набрано от 70% до 80 %</w:t>
            </w:r>
          </w:p>
        </w:tc>
        <w:tc>
          <w:tcPr>
            <w:tcW w:w="3685" w:type="dxa"/>
            <w:vAlign w:val="center"/>
          </w:tcPr>
          <w:p w14:paraId="04B6DE69" w14:textId="77777777" w:rsidR="007263E4" w:rsidRPr="001D1897" w:rsidRDefault="007263E4" w:rsidP="007263E4">
            <w:pPr>
              <w:tabs>
                <w:tab w:val="left" w:pos="1134"/>
              </w:tabs>
              <w:spacing w:after="0"/>
              <w:jc w:val="center"/>
              <w:rPr>
                <w:rFonts w:ascii="Times New Roman" w:hAnsi="Times New Roman"/>
                <w:sz w:val="24"/>
                <w:szCs w:val="24"/>
                <w:lang w:eastAsia="en-US"/>
              </w:rPr>
            </w:pPr>
            <w:r w:rsidRPr="001D1897">
              <w:rPr>
                <w:rFonts w:ascii="Times New Roman" w:hAnsi="Times New Roman"/>
                <w:sz w:val="24"/>
                <w:szCs w:val="24"/>
                <w:lang w:eastAsia="en-US"/>
              </w:rPr>
              <w:t>«удовлетворительно»</w:t>
            </w:r>
          </w:p>
        </w:tc>
      </w:tr>
      <w:tr w:rsidR="007263E4" w:rsidRPr="001D1897" w14:paraId="3A297F98" w14:textId="77777777" w:rsidTr="004E0977">
        <w:tc>
          <w:tcPr>
            <w:tcW w:w="4678" w:type="dxa"/>
            <w:vAlign w:val="center"/>
          </w:tcPr>
          <w:p w14:paraId="05505C39" w14:textId="77777777" w:rsidR="007263E4" w:rsidRPr="001D1897" w:rsidRDefault="007263E4" w:rsidP="007263E4">
            <w:pPr>
              <w:tabs>
                <w:tab w:val="left" w:pos="1134"/>
              </w:tabs>
              <w:spacing w:after="0"/>
              <w:jc w:val="center"/>
              <w:rPr>
                <w:rFonts w:ascii="Times New Roman" w:hAnsi="Times New Roman"/>
                <w:sz w:val="24"/>
                <w:szCs w:val="24"/>
                <w:lang w:eastAsia="en-US"/>
              </w:rPr>
            </w:pPr>
            <w:r w:rsidRPr="001D1897">
              <w:rPr>
                <w:rFonts w:ascii="Times New Roman" w:hAnsi="Times New Roman"/>
                <w:sz w:val="24"/>
                <w:szCs w:val="24"/>
                <w:lang w:eastAsia="en-US"/>
              </w:rPr>
              <w:t xml:space="preserve">набрано от 81% до 90% </w:t>
            </w:r>
          </w:p>
        </w:tc>
        <w:tc>
          <w:tcPr>
            <w:tcW w:w="3685" w:type="dxa"/>
            <w:vAlign w:val="center"/>
          </w:tcPr>
          <w:p w14:paraId="76EE9726" w14:textId="77777777" w:rsidR="007263E4" w:rsidRPr="001D1897" w:rsidRDefault="007263E4" w:rsidP="007263E4">
            <w:pPr>
              <w:tabs>
                <w:tab w:val="left" w:pos="1134"/>
              </w:tabs>
              <w:spacing w:after="0"/>
              <w:jc w:val="center"/>
              <w:rPr>
                <w:rFonts w:ascii="Times New Roman" w:hAnsi="Times New Roman"/>
                <w:sz w:val="24"/>
                <w:szCs w:val="24"/>
                <w:lang w:eastAsia="en-US"/>
              </w:rPr>
            </w:pPr>
            <w:r w:rsidRPr="001D1897">
              <w:rPr>
                <w:rFonts w:ascii="Times New Roman" w:hAnsi="Times New Roman"/>
                <w:sz w:val="24"/>
                <w:szCs w:val="24"/>
                <w:lang w:eastAsia="en-US"/>
              </w:rPr>
              <w:t>«хорошо»</w:t>
            </w:r>
          </w:p>
        </w:tc>
      </w:tr>
      <w:tr w:rsidR="007263E4" w:rsidRPr="001D1897" w14:paraId="71707857" w14:textId="77777777" w:rsidTr="004E0977">
        <w:tc>
          <w:tcPr>
            <w:tcW w:w="4678" w:type="dxa"/>
            <w:vAlign w:val="center"/>
          </w:tcPr>
          <w:p w14:paraId="6510CE8C" w14:textId="77777777" w:rsidR="007263E4" w:rsidRPr="001D1897" w:rsidRDefault="007263E4" w:rsidP="007263E4">
            <w:pPr>
              <w:tabs>
                <w:tab w:val="left" w:pos="1134"/>
              </w:tabs>
              <w:spacing w:after="0"/>
              <w:jc w:val="center"/>
              <w:rPr>
                <w:rFonts w:ascii="Times New Roman" w:hAnsi="Times New Roman"/>
                <w:sz w:val="24"/>
                <w:szCs w:val="24"/>
                <w:lang w:eastAsia="en-US"/>
              </w:rPr>
            </w:pPr>
            <w:r w:rsidRPr="001D1897">
              <w:rPr>
                <w:rFonts w:ascii="Times New Roman" w:hAnsi="Times New Roman"/>
                <w:sz w:val="24"/>
                <w:szCs w:val="24"/>
                <w:lang w:eastAsia="en-US"/>
              </w:rPr>
              <w:t>набрано от 91% до 100 %</w:t>
            </w:r>
          </w:p>
        </w:tc>
        <w:tc>
          <w:tcPr>
            <w:tcW w:w="3685" w:type="dxa"/>
            <w:vAlign w:val="center"/>
          </w:tcPr>
          <w:p w14:paraId="50D0B304" w14:textId="77777777" w:rsidR="007263E4" w:rsidRPr="001D1897" w:rsidRDefault="007263E4" w:rsidP="007263E4">
            <w:pPr>
              <w:tabs>
                <w:tab w:val="left" w:pos="1134"/>
              </w:tabs>
              <w:spacing w:after="0"/>
              <w:jc w:val="center"/>
              <w:rPr>
                <w:rFonts w:ascii="Times New Roman" w:hAnsi="Times New Roman"/>
                <w:sz w:val="24"/>
                <w:szCs w:val="24"/>
                <w:lang w:eastAsia="en-US"/>
              </w:rPr>
            </w:pPr>
            <w:r w:rsidRPr="001D1897">
              <w:rPr>
                <w:rFonts w:ascii="Times New Roman" w:hAnsi="Times New Roman"/>
                <w:sz w:val="24"/>
                <w:szCs w:val="24"/>
                <w:lang w:eastAsia="en-US"/>
              </w:rPr>
              <w:t>«отлично»</w:t>
            </w:r>
          </w:p>
        </w:tc>
      </w:tr>
    </w:tbl>
    <w:p w14:paraId="733C2F9A" w14:textId="6B6321F2" w:rsidR="007263E4" w:rsidRPr="001D1897" w:rsidRDefault="007263E4" w:rsidP="007263E4">
      <w:pPr>
        <w:tabs>
          <w:tab w:val="left" w:pos="1134"/>
        </w:tabs>
        <w:spacing w:after="0"/>
        <w:ind w:firstLine="709"/>
        <w:jc w:val="both"/>
        <w:rPr>
          <w:rFonts w:ascii="Times New Roman" w:hAnsi="Times New Roman"/>
          <w:sz w:val="24"/>
          <w:szCs w:val="24"/>
          <w:lang w:eastAsia="en-US"/>
        </w:rPr>
      </w:pPr>
      <w:r w:rsidRPr="001D1897">
        <w:rPr>
          <w:rFonts w:ascii="Times New Roman" w:hAnsi="Times New Roman"/>
          <w:sz w:val="24"/>
          <w:szCs w:val="24"/>
          <w:lang w:eastAsia="en-US"/>
        </w:rPr>
        <w:t xml:space="preserve">Получение оценки «неудовлетворительно» </w:t>
      </w:r>
      <w:r w:rsidR="00E3326C">
        <w:rPr>
          <w:rFonts w:ascii="Times New Roman" w:hAnsi="Times New Roman"/>
          <w:sz w:val="24"/>
          <w:szCs w:val="24"/>
          <w:lang w:eastAsia="en-US"/>
        </w:rPr>
        <w:t>на втором этапе</w:t>
      </w:r>
      <w:r w:rsidRPr="001D1897">
        <w:rPr>
          <w:rFonts w:ascii="Times New Roman" w:hAnsi="Times New Roman"/>
          <w:sz w:val="24"/>
          <w:szCs w:val="24"/>
          <w:lang w:eastAsia="en-US"/>
        </w:rPr>
        <w:t xml:space="preserve"> государственного экзамена является основанием для выставления оценки «неудовлетворительно» </w:t>
      </w:r>
      <w:r w:rsidR="001A1287">
        <w:rPr>
          <w:rFonts w:ascii="Times New Roman" w:hAnsi="Times New Roman"/>
          <w:sz w:val="24"/>
          <w:szCs w:val="24"/>
          <w:lang w:eastAsia="en-US"/>
        </w:rPr>
        <w:br/>
      </w:r>
      <w:r w:rsidRPr="001D1897">
        <w:rPr>
          <w:rFonts w:ascii="Times New Roman" w:hAnsi="Times New Roman"/>
          <w:sz w:val="24"/>
          <w:szCs w:val="24"/>
          <w:lang w:eastAsia="en-US"/>
        </w:rPr>
        <w:t>по результатам Государственной итоговой аттестации.</w:t>
      </w:r>
    </w:p>
    <w:p w14:paraId="66FB11CB" w14:textId="551A1FC6" w:rsidR="007263E4" w:rsidRDefault="007263E4" w:rsidP="007263E4">
      <w:pPr>
        <w:tabs>
          <w:tab w:val="left" w:pos="567"/>
          <w:tab w:val="left" w:pos="709"/>
        </w:tabs>
        <w:spacing w:after="0"/>
        <w:ind w:firstLine="567"/>
        <w:jc w:val="both"/>
        <w:rPr>
          <w:rFonts w:ascii="Times New Roman" w:hAnsi="Times New Roman"/>
          <w:sz w:val="24"/>
          <w:szCs w:val="24"/>
          <w:lang w:eastAsia="en-US"/>
        </w:rPr>
      </w:pPr>
      <w:r w:rsidRPr="001D1897">
        <w:rPr>
          <w:rFonts w:ascii="Times New Roman" w:hAnsi="Times New Roman"/>
          <w:sz w:val="24"/>
          <w:szCs w:val="24"/>
          <w:lang w:eastAsia="en-US"/>
        </w:rPr>
        <w:t xml:space="preserve">Общая оценка за государственный экзамен выставляется как среднее арифметическое положительных оценок по итогам результатов двух этапов. При получении дробного </w:t>
      </w:r>
      <w:r w:rsidRPr="001D1897">
        <w:rPr>
          <w:rFonts w:ascii="Times New Roman" w:hAnsi="Times New Roman"/>
          <w:sz w:val="24"/>
          <w:szCs w:val="24"/>
          <w:lang w:eastAsia="en-US"/>
        </w:rPr>
        <w:lastRenderedPageBreak/>
        <w:t>результата по итогам государственного экзамена, решающей является оценка, полученная на втором этапе.</w:t>
      </w:r>
    </w:p>
    <w:p w14:paraId="6641C745" w14:textId="048681D4" w:rsidR="001A1287" w:rsidRDefault="001A1287" w:rsidP="007263E4">
      <w:pPr>
        <w:tabs>
          <w:tab w:val="left" w:pos="567"/>
          <w:tab w:val="left" w:pos="709"/>
        </w:tabs>
        <w:spacing w:after="0"/>
        <w:ind w:firstLine="567"/>
        <w:jc w:val="both"/>
        <w:rPr>
          <w:rFonts w:ascii="Times New Roman" w:hAnsi="Times New Roman"/>
          <w:sz w:val="24"/>
          <w:szCs w:val="24"/>
          <w:lang w:eastAsia="en-US"/>
        </w:rPr>
      </w:pPr>
    </w:p>
    <w:p w14:paraId="48E68A69" w14:textId="2EB8CB65" w:rsidR="00EF6C59" w:rsidRPr="00A53CBB" w:rsidRDefault="00AB1EAD">
      <w:pPr>
        <w:pStyle w:val="ae"/>
        <w:numPr>
          <w:ilvl w:val="0"/>
          <w:numId w:val="199"/>
        </w:numPr>
        <w:suppressAutoHyphens/>
        <w:contextualSpacing/>
        <w:rPr>
          <w:b/>
        </w:rPr>
      </w:pPr>
      <w:r w:rsidRPr="00AB1EAD">
        <w:rPr>
          <w:b/>
        </w:rPr>
        <w:t>ТИПОВОЕ ЗАДАНИЕ ДЛЯ ГОСУДАРСТВЕННОГО ЭКЗАМЕНА</w:t>
      </w:r>
    </w:p>
    <w:p w14:paraId="4F58CD0A" w14:textId="77777777" w:rsidR="00924076" w:rsidRDefault="00924076" w:rsidP="001A1287">
      <w:pPr>
        <w:tabs>
          <w:tab w:val="left" w:pos="1134"/>
        </w:tabs>
        <w:spacing w:after="0"/>
        <w:jc w:val="both"/>
        <w:rPr>
          <w:b/>
          <w:lang w:eastAsia="en-US"/>
        </w:rPr>
      </w:pPr>
    </w:p>
    <w:p w14:paraId="1CBECBE1" w14:textId="77777777" w:rsidR="00EF6C59" w:rsidRDefault="00AB1EAD" w:rsidP="001A1287">
      <w:pPr>
        <w:tabs>
          <w:tab w:val="left" w:pos="1134"/>
        </w:tabs>
        <w:spacing w:after="0"/>
        <w:ind w:firstLine="709"/>
        <w:jc w:val="both"/>
        <w:rPr>
          <w:rFonts w:ascii="Times New Roman" w:hAnsi="Times New Roman"/>
          <w:b/>
          <w:sz w:val="24"/>
          <w:szCs w:val="24"/>
          <w:lang w:eastAsia="en-US"/>
        </w:rPr>
      </w:pPr>
      <w:r>
        <w:rPr>
          <w:rFonts w:ascii="Times New Roman" w:hAnsi="Times New Roman"/>
          <w:b/>
          <w:sz w:val="24"/>
          <w:szCs w:val="24"/>
          <w:lang w:eastAsia="en-US"/>
        </w:rPr>
        <w:t>3</w:t>
      </w:r>
      <w:r w:rsidR="00924076" w:rsidRPr="00924076">
        <w:rPr>
          <w:rFonts w:ascii="Times New Roman" w:hAnsi="Times New Roman"/>
          <w:b/>
          <w:sz w:val="24"/>
          <w:szCs w:val="24"/>
          <w:lang w:eastAsia="en-US"/>
        </w:rPr>
        <w:t>.1</w:t>
      </w:r>
      <w:r w:rsidR="00D41B22">
        <w:rPr>
          <w:rFonts w:ascii="Times New Roman" w:hAnsi="Times New Roman"/>
          <w:b/>
          <w:sz w:val="24"/>
          <w:szCs w:val="24"/>
          <w:lang w:eastAsia="en-US"/>
        </w:rPr>
        <w:t xml:space="preserve">. Область применения </w:t>
      </w:r>
      <w:r w:rsidR="00D41B22">
        <w:rPr>
          <w:rFonts w:ascii="Times New Roman" w:hAnsi="Times New Roman"/>
          <w:b/>
          <w:sz w:val="24"/>
          <w:szCs w:val="24"/>
          <w:lang w:eastAsia="en-US"/>
        </w:rPr>
        <w:tab/>
        <w:t xml:space="preserve">оценочных средств </w:t>
      </w:r>
      <w:r w:rsidR="00924076" w:rsidRPr="00924076">
        <w:rPr>
          <w:rFonts w:ascii="Times New Roman" w:hAnsi="Times New Roman"/>
          <w:b/>
          <w:sz w:val="24"/>
          <w:szCs w:val="24"/>
          <w:lang w:eastAsia="en-US"/>
        </w:rPr>
        <w:t>государственной итоговой аттестации</w:t>
      </w:r>
    </w:p>
    <w:p w14:paraId="5EA04902" w14:textId="77777777" w:rsidR="008C74E1" w:rsidRPr="00924076" w:rsidRDefault="008C74E1" w:rsidP="008C74E1">
      <w:pPr>
        <w:tabs>
          <w:tab w:val="left" w:pos="1134"/>
        </w:tabs>
        <w:spacing w:after="0"/>
        <w:ind w:firstLine="709"/>
        <w:jc w:val="center"/>
        <w:rPr>
          <w:rFonts w:ascii="Times New Roman" w:hAnsi="Times New Roman"/>
          <w:color w:val="000000"/>
          <w:sz w:val="24"/>
          <w:szCs w:val="24"/>
          <w:shd w:val="clear" w:color="auto" w:fill="FFFFFF"/>
        </w:rPr>
      </w:pPr>
    </w:p>
    <w:p w14:paraId="461DBC80" w14:textId="2BAADCC5" w:rsidR="00396BA0" w:rsidRDefault="00EF6C59" w:rsidP="008C74E1">
      <w:pPr>
        <w:spacing w:after="0"/>
        <w:ind w:firstLine="709"/>
        <w:jc w:val="both"/>
        <w:rPr>
          <w:rFonts w:ascii="Times New Roman" w:hAnsi="Times New Roman"/>
          <w:sz w:val="24"/>
          <w:szCs w:val="24"/>
          <w:lang w:eastAsia="en-US"/>
        </w:rPr>
      </w:pPr>
      <w:r w:rsidRPr="00EF6C59">
        <w:rPr>
          <w:rFonts w:ascii="Times New Roman" w:hAnsi="Times New Roman"/>
          <w:sz w:val="24"/>
          <w:szCs w:val="24"/>
          <w:shd w:val="clear" w:color="auto" w:fill="FFFFFF"/>
        </w:rPr>
        <w:t xml:space="preserve">Примерные </w:t>
      </w:r>
      <w:r w:rsidR="00924076">
        <w:rPr>
          <w:rFonts w:ascii="Times New Roman" w:hAnsi="Times New Roman"/>
          <w:sz w:val="24"/>
          <w:szCs w:val="24"/>
          <w:lang w:eastAsia="en-US"/>
        </w:rPr>
        <w:t>о</w:t>
      </w:r>
      <w:r w:rsidR="00924076" w:rsidRPr="001D1897">
        <w:rPr>
          <w:rFonts w:ascii="Times New Roman" w:hAnsi="Times New Roman"/>
          <w:sz w:val="24"/>
          <w:szCs w:val="24"/>
          <w:lang w:eastAsia="en-US"/>
        </w:rPr>
        <w:t>ценочные средства государственной и</w:t>
      </w:r>
      <w:r w:rsidR="008C74E1">
        <w:rPr>
          <w:rFonts w:ascii="Times New Roman" w:hAnsi="Times New Roman"/>
          <w:sz w:val="24"/>
          <w:szCs w:val="24"/>
          <w:lang w:eastAsia="en-US"/>
        </w:rPr>
        <w:t>тоговой аттестации</w:t>
      </w:r>
      <w:r w:rsidR="00924076" w:rsidRPr="001D1897">
        <w:rPr>
          <w:rFonts w:ascii="Times New Roman" w:hAnsi="Times New Roman"/>
          <w:sz w:val="24"/>
          <w:szCs w:val="24"/>
          <w:lang w:eastAsia="en-US"/>
        </w:rPr>
        <w:t xml:space="preserve"> </w:t>
      </w:r>
      <w:r w:rsidR="008C74E1">
        <w:rPr>
          <w:rFonts w:ascii="Times New Roman" w:hAnsi="Times New Roman"/>
          <w:sz w:val="24"/>
          <w:szCs w:val="24"/>
          <w:lang w:eastAsia="en-US"/>
        </w:rPr>
        <w:t>я</w:t>
      </w:r>
      <w:r w:rsidR="00924076" w:rsidRPr="001D1897">
        <w:rPr>
          <w:rFonts w:ascii="Times New Roman" w:hAnsi="Times New Roman"/>
          <w:sz w:val="24"/>
          <w:szCs w:val="24"/>
          <w:lang w:eastAsia="en-US"/>
        </w:rPr>
        <w:t xml:space="preserve">вляются частью </w:t>
      </w:r>
      <w:r w:rsidR="008F77D4">
        <w:rPr>
          <w:rFonts w:ascii="Times New Roman" w:hAnsi="Times New Roman"/>
          <w:sz w:val="24"/>
          <w:szCs w:val="24"/>
          <w:lang w:eastAsia="en-US"/>
        </w:rPr>
        <w:t>примерной образовательной программы</w:t>
      </w:r>
      <w:r w:rsidR="00924076" w:rsidRPr="001D1897">
        <w:rPr>
          <w:rFonts w:ascii="Times New Roman" w:hAnsi="Times New Roman"/>
          <w:sz w:val="24"/>
          <w:szCs w:val="24"/>
          <w:lang w:eastAsia="en-US"/>
        </w:rPr>
        <w:t xml:space="preserve"> подготовки специалистов среднего звена </w:t>
      </w:r>
      <w:r w:rsidR="001A1287">
        <w:rPr>
          <w:rFonts w:ascii="Times New Roman" w:hAnsi="Times New Roman"/>
          <w:sz w:val="24"/>
          <w:szCs w:val="24"/>
          <w:lang w:eastAsia="en-US"/>
        </w:rPr>
        <w:br/>
      </w:r>
      <w:r w:rsidR="00924076" w:rsidRPr="001D1897">
        <w:rPr>
          <w:rFonts w:ascii="Times New Roman" w:hAnsi="Times New Roman"/>
          <w:sz w:val="24"/>
          <w:szCs w:val="24"/>
          <w:lang w:eastAsia="en-US"/>
        </w:rPr>
        <w:t xml:space="preserve">в соответствии с ФГОС СПО </w:t>
      </w:r>
      <w:r w:rsidR="008F77D4">
        <w:rPr>
          <w:rFonts w:ascii="Times New Roman" w:hAnsi="Times New Roman"/>
          <w:sz w:val="24"/>
          <w:szCs w:val="24"/>
          <w:lang w:eastAsia="en-US"/>
        </w:rPr>
        <w:t xml:space="preserve">по специальности </w:t>
      </w:r>
      <w:r w:rsidR="00924076" w:rsidRPr="001D1897">
        <w:rPr>
          <w:rFonts w:ascii="Times New Roman" w:hAnsi="Times New Roman"/>
          <w:sz w:val="24"/>
          <w:szCs w:val="24"/>
          <w:lang w:eastAsia="en-US"/>
        </w:rPr>
        <w:t>3</w:t>
      </w:r>
      <w:r w:rsidR="00924076">
        <w:rPr>
          <w:rFonts w:ascii="Times New Roman" w:hAnsi="Times New Roman"/>
          <w:sz w:val="24"/>
          <w:szCs w:val="24"/>
          <w:lang w:eastAsia="en-US"/>
        </w:rPr>
        <w:t>1</w:t>
      </w:r>
      <w:r w:rsidR="00924076" w:rsidRPr="001D1897">
        <w:rPr>
          <w:rFonts w:ascii="Times New Roman" w:hAnsi="Times New Roman"/>
          <w:sz w:val="24"/>
          <w:szCs w:val="24"/>
          <w:lang w:eastAsia="en-US"/>
        </w:rPr>
        <w:t>.02.0</w:t>
      </w:r>
      <w:r w:rsidR="00924076">
        <w:rPr>
          <w:rFonts w:ascii="Times New Roman" w:hAnsi="Times New Roman"/>
          <w:sz w:val="24"/>
          <w:szCs w:val="24"/>
          <w:lang w:eastAsia="en-US"/>
        </w:rPr>
        <w:t>5</w:t>
      </w:r>
      <w:r w:rsidR="00924076" w:rsidRPr="001D1897">
        <w:rPr>
          <w:rFonts w:ascii="Times New Roman" w:hAnsi="Times New Roman"/>
          <w:sz w:val="24"/>
          <w:szCs w:val="24"/>
          <w:lang w:eastAsia="en-US"/>
        </w:rPr>
        <w:t xml:space="preserve"> </w:t>
      </w:r>
      <w:r w:rsidR="00924076">
        <w:rPr>
          <w:rFonts w:ascii="Times New Roman" w:hAnsi="Times New Roman"/>
          <w:sz w:val="24"/>
          <w:szCs w:val="24"/>
          <w:lang w:eastAsia="en-US"/>
        </w:rPr>
        <w:t>Стоматология ортопедическая</w:t>
      </w:r>
      <w:r w:rsidR="00924076" w:rsidRPr="001D1897">
        <w:rPr>
          <w:rFonts w:ascii="Times New Roman" w:hAnsi="Times New Roman"/>
          <w:sz w:val="24"/>
          <w:szCs w:val="24"/>
          <w:lang w:eastAsia="en-US"/>
        </w:rPr>
        <w:t xml:space="preserve"> </w:t>
      </w:r>
      <w:r w:rsidR="001A1287">
        <w:rPr>
          <w:rFonts w:ascii="Times New Roman" w:hAnsi="Times New Roman"/>
          <w:sz w:val="24"/>
          <w:szCs w:val="24"/>
          <w:lang w:eastAsia="en-US"/>
        </w:rPr>
        <w:br/>
      </w:r>
      <w:r w:rsidR="00D45C2F">
        <w:rPr>
          <w:rFonts w:ascii="Times New Roman" w:hAnsi="Times New Roman"/>
          <w:sz w:val="24"/>
          <w:szCs w:val="24"/>
          <w:lang w:eastAsia="en-US"/>
        </w:rPr>
        <w:t>и предназначены для</w:t>
      </w:r>
      <w:r w:rsidR="00396BA0" w:rsidRPr="00396BA0">
        <w:rPr>
          <w:rFonts w:ascii="Times New Roman" w:hAnsi="Times New Roman"/>
          <w:sz w:val="24"/>
          <w:szCs w:val="24"/>
          <w:lang w:eastAsia="en-US"/>
        </w:rPr>
        <w:t xml:space="preserve"> </w:t>
      </w:r>
      <w:r w:rsidR="0079679C">
        <w:rPr>
          <w:rFonts w:ascii="Times New Roman" w:hAnsi="Times New Roman"/>
          <w:sz w:val="24"/>
          <w:szCs w:val="24"/>
          <w:lang w:eastAsia="en-US"/>
        </w:rPr>
        <w:t xml:space="preserve">комплексной оценки </w:t>
      </w:r>
      <w:r w:rsidR="00396BA0" w:rsidRPr="00396BA0">
        <w:rPr>
          <w:rFonts w:ascii="Times New Roman" w:hAnsi="Times New Roman"/>
          <w:sz w:val="24"/>
          <w:szCs w:val="24"/>
          <w:lang w:eastAsia="en-US"/>
        </w:rPr>
        <w:t>освоения</w:t>
      </w:r>
      <w:r w:rsidR="008C74E1">
        <w:rPr>
          <w:rFonts w:ascii="Times New Roman" w:hAnsi="Times New Roman"/>
          <w:sz w:val="24"/>
          <w:szCs w:val="24"/>
          <w:lang w:eastAsia="en-US"/>
        </w:rPr>
        <w:t xml:space="preserve"> видов деятельности </w:t>
      </w:r>
      <w:r w:rsidR="001A1287">
        <w:rPr>
          <w:rFonts w:ascii="Times New Roman" w:hAnsi="Times New Roman"/>
          <w:sz w:val="24"/>
          <w:szCs w:val="24"/>
          <w:lang w:eastAsia="en-US"/>
        </w:rPr>
        <w:br/>
      </w:r>
      <w:r w:rsidR="008C74E1">
        <w:rPr>
          <w:rFonts w:ascii="Times New Roman" w:hAnsi="Times New Roman"/>
          <w:sz w:val="24"/>
          <w:szCs w:val="24"/>
          <w:lang w:eastAsia="en-US"/>
        </w:rPr>
        <w:t>и профессиональных компетенций, необходимых для присвоения квалификации «Зубной техник».</w:t>
      </w:r>
    </w:p>
    <w:p w14:paraId="7DD54E1E" w14:textId="77777777" w:rsidR="003F38DD" w:rsidRDefault="003F38DD" w:rsidP="00EF6C59">
      <w:pPr>
        <w:tabs>
          <w:tab w:val="left" w:pos="681"/>
        </w:tabs>
        <w:spacing w:after="0" w:line="240" w:lineRule="auto"/>
        <w:jc w:val="center"/>
        <w:rPr>
          <w:rFonts w:ascii="Times New Roman" w:hAnsi="Times New Roman"/>
          <w:b/>
          <w:color w:val="000000"/>
          <w:sz w:val="24"/>
          <w:szCs w:val="24"/>
          <w:shd w:val="clear" w:color="auto" w:fill="FFFFFF"/>
        </w:rPr>
      </w:pPr>
    </w:p>
    <w:p w14:paraId="7B22CA02" w14:textId="77777777" w:rsidR="004E0977" w:rsidRPr="00AB1EAD" w:rsidRDefault="004E0977" w:rsidP="00AB1EAD">
      <w:pPr>
        <w:tabs>
          <w:tab w:val="left" w:pos="1134"/>
        </w:tabs>
        <w:spacing w:after="0"/>
        <w:jc w:val="center"/>
        <w:rPr>
          <w:rFonts w:ascii="Times New Roman" w:hAnsi="Times New Roman"/>
          <w:b/>
          <w:sz w:val="24"/>
          <w:szCs w:val="24"/>
          <w:lang w:eastAsia="en-US"/>
        </w:rPr>
      </w:pPr>
      <w:r w:rsidRPr="00AB1EAD">
        <w:rPr>
          <w:rFonts w:ascii="Times New Roman" w:hAnsi="Times New Roman"/>
          <w:b/>
          <w:sz w:val="24"/>
          <w:szCs w:val="24"/>
          <w:lang w:eastAsia="en-US"/>
        </w:rPr>
        <w:t>Примерное задание для проведения первого этапа государственного экзамена (тестирование)</w:t>
      </w:r>
    </w:p>
    <w:p w14:paraId="7B35B869" w14:textId="77777777" w:rsidR="00552818" w:rsidRDefault="004E0977" w:rsidP="001A1287">
      <w:pPr>
        <w:tabs>
          <w:tab w:val="left" w:pos="681"/>
        </w:tabs>
        <w:spacing w:after="0"/>
        <w:jc w:val="center"/>
        <w:rPr>
          <w:rFonts w:ascii="Times New Roman" w:hAnsi="Times New Roman"/>
          <w:b/>
          <w:sz w:val="24"/>
          <w:szCs w:val="24"/>
          <w:lang w:eastAsia="en-US"/>
        </w:rPr>
      </w:pPr>
      <w:r w:rsidRPr="00552818">
        <w:rPr>
          <w:rFonts w:ascii="Times New Roman" w:hAnsi="Times New Roman"/>
          <w:b/>
          <w:sz w:val="24"/>
          <w:szCs w:val="24"/>
          <w:lang w:eastAsia="en-US"/>
        </w:rPr>
        <w:t xml:space="preserve">Инструкция: Выберите один верный ответ из четырех предложенных. </w:t>
      </w:r>
    </w:p>
    <w:p w14:paraId="56F0A0DC" w14:textId="77777777" w:rsidR="003F38DD" w:rsidRPr="00552818" w:rsidRDefault="004E0977" w:rsidP="001A1287">
      <w:pPr>
        <w:tabs>
          <w:tab w:val="left" w:pos="681"/>
        </w:tabs>
        <w:spacing w:after="0"/>
        <w:jc w:val="center"/>
        <w:rPr>
          <w:rFonts w:ascii="Times New Roman" w:hAnsi="Times New Roman"/>
          <w:b/>
          <w:color w:val="000000"/>
          <w:sz w:val="24"/>
          <w:szCs w:val="24"/>
          <w:shd w:val="clear" w:color="auto" w:fill="FFFFFF"/>
        </w:rPr>
      </w:pPr>
      <w:r w:rsidRPr="00552818">
        <w:rPr>
          <w:rFonts w:ascii="Times New Roman" w:hAnsi="Times New Roman"/>
          <w:b/>
          <w:sz w:val="24"/>
          <w:szCs w:val="24"/>
          <w:lang w:eastAsia="en-US"/>
        </w:rPr>
        <w:t>Время на выполнение тестовых заданий – 60 минут</w:t>
      </w:r>
    </w:p>
    <w:p w14:paraId="685801F1" w14:textId="77777777" w:rsidR="003F38DD" w:rsidRDefault="003F38DD" w:rsidP="001A1287">
      <w:pPr>
        <w:tabs>
          <w:tab w:val="left" w:pos="681"/>
        </w:tabs>
        <w:spacing w:after="0"/>
        <w:jc w:val="center"/>
        <w:rPr>
          <w:rFonts w:ascii="Times New Roman" w:hAnsi="Times New Roman"/>
          <w:b/>
          <w:color w:val="000000"/>
          <w:sz w:val="24"/>
          <w:szCs w:val="24"/>
          <w:shd w:val="clear" w:color="auto" w:fill="FFFFFF"/>
        </w:rPr>
      </w:pPr>
    </w:p>
    <w:p w14:paraId="134F7B95" w14:textId="77777777" w:rsidR="006D54F1" w:rsidRPr="006D54F1" w:rsidRDefault="006D54F1" w:rsidP="001A1287">
      <w:pPr>
        <w:spacing w:after="0"/>
        <w:jc w:val="both"/>
        <w:rPr>
          <w:rFonts w:ascii="Times New Roman" w:hAnsi="Times New Roman"/>
          <w:sz w:val="24"/>
          <w:szCs w:val="24"/>
        </w:rPr>
      </w:pPr>
      <w:r>
        <w:rPr>
          <w:rFonts w:ascii="Times New Roman" w:hAnsi="Times New Roman"/>
          <w:sz w:val="30"/>
          <w:szCs w:val="30"/>
        </w:rPr>
        <w:t>1</w:t>
      </w:r>
      <w:r w:rsidRPr="00263FED">
        <w:rPr>
          <w:rFonts w:ascii="Times New Roman" w:hAnsi="Times New Roman"/>
          <w:sz w:val="30"/>
          <w:szCs w:val="30"/>
        </w:rPr>
        <w:t>.</w:t>
      </w:r>
      <w:r>
        <w:rPr>
          <w:rFonts w:ascii="Times New Roman" w:hAnsi="Times New Roman"/>
          <w:sz w:val="30"/>
          <w:szCs w:val="30"/>
        </w:rPr>
        <w:t xml:space="preserve"> </w:t>
      </w:r>
      <w:r w:rsidRPr="006D54F1">
        <w:rPr>
          <w:rFonts w:ascii="Times New Roman" w:hAnsi="Times New Roman"/>
          <w:sz w:val="24"/>
          <w:szCs w:val="24"/>
        </w:rPr>
        <w:t>ПО СПОСОБУ ПЕРЕДАЧИ ЖЕВАТЕЛЬНОГО ДАВЛЕНИЯ СЪЕМНЫЕ ПЛАСТИНОЧНЫЕ ПРОТЕЗЫ ОТНОСЯТСЯ</w:t>
      </w:r>
    </w:p>
    <w:p w14:paraId="6B44AE5C" w14:textId="77777777" w:rsidR="006D54F1" w:rsidRPr="006D54F1" w:rsidRDefault="006D54F1" w:rsidP="001A1287">
      <w:pPr>
        <w:spacing w:after="0"/>
        <w:jc w:val="both"/>
        <w:rPr>
          <w:rFonts w:ascii="Times New Roman" w:hAnsi="Times New Roman"/>
          <w:sz w:val="24"/>
          <w:szCs w:val="24"/>
        </w:rPr>
      </w:pPr>
      <w:r w:rsidRPr="006D54F1">
        <w:rPr>
          <w:rFonts w:ascii="Times New Roman" w:hAnsi="Times New Roman"/>
          <w:sz w:val="24"/>
          <w:szCs w:val="24"/>
        </w:rPr>
        <w:t xml:space="preserve">а) к </w:t>
      </w:r>
      <w:proofErr w:type="spellStart"/>
      <w:r w:rsidRPr="006D54F1">
        <w:rPr>
          <w:rFonts w:ascii="Times New Roman" w:hAnsi="Times New Roman"/>
          <w:sz w:val="24"/>
          <w:szCs w:val="24"/>
        </w:rPr>
        <w:t>нефизиологичным</w:t>
      </w:r>
      <w:proofErr w:type="spellEnd"/>
    </w:p>
    <w:p w14:paraId="44E1F835" w14:textId="77777777" w:rsidR="006D54F1" w:rsidRPr="006D54F1" w:rsidRDefault="006D54F1" w:rsidP="001A1287">
      <w:pPr>
        <w:spacing w:after="0"/>
        <w:jc w:val="both"/>
        <w:rPr>
          <w:rFonts w:ascii="Times New Roman" w:hAnsi="Times New Roman"/>
          <w:sz w:val="24"/>
          <w:szCs w:val="24"/>
        </w:rPr>
      </w:pPr>
      <w:r w:rsidRPr="006D54F1">
        <w:rPr>
          <w:rFonts w:ascii="Times New Roman" w:hAnsi="Times New Roman"/>
          <w:sz w:val="24"/>
          <w:szCs w:val="24"/>
        </w:rPr>
        <w:t xml:space="preserve">б) к </w:t>
      </w:r>
      <w:proofErr w:type="spellStart"/>
      <w:r w:rsidRPr="006D54F1">
        <w:rPr>
          <w:rFonts w:ascii="Times New Roman" w:hAnsi="Times New Roman"/>
          <w:sz w:val="24"/>
          <w:szCs w:val="24"/>
        </w:rPr>
        <w:t>полуфизиологичным</w:t>
      </w:r>
      <w:proofErr w:type="spellEnd"/>
    </w:p>
    <w:p w14:paraId="2BFBDB9A" w14:textId="77777777" w:rsidR="006D54F1" w:rsidRPr="006D54F1" w:rsidRDefault="006D54F1" w:rsidP="001A1287">
      <w:pPr>
        <w:spacing w:after="0"/>
        <w:jc w:val="both"/>
        <w:rPr>
          <w:rFonts w:ascii="Times New Roman" w:hAnsi="Times New Roman"/>
          <w:sz w:val="24"/>
          <w:szCs w:val="24"/>
        </w:rPr>
      </w:pPr>
      <w:r w:rsidRPr="006D54F1">
        <w:rPr>
          <w:rFonts w:ascii="Times New Roman" w:hAnsi="Times New Roman"/>
          <w:sz w:val="24"/>
          <w:szCs w:val="24"/>
        </w:rPr>
        <w:t>в) к физиологичным</w:t>
      </w:r>
    </w:p>
    <w:p w14:paraId="78246E52" w14:textId="77777777" w:rsidR="006D54F1" w:rsidRPr="006D54F1" w:rsidRDefault="006D54F1" w:rsidP="001A1287">
      <w:pPr>
        <w:spacing w:after="0"/>
        <w:jc w:val="both"/>
        <w:rPr>
          <w:rFonts w:ascii="Times New Roman" w:hAnsi="Times New Roman"/>
          <w:sz w:val="24"/>
          <w:szCs w:val="24"/>
        </w:rPr>
      </w:pPr>
      <w:r w:rsidRPr="006D54F1">
        <w:rPr>
          <w:rFonts w:ascii="Times New Roman" w:hAnsi="Times New Roman"/>
          <w:sz w:val="24"/>
          <w:szCs w:val="24"/>
        </w:rPr>
        <w:t>г) все варианты неверные</w:t>
      </w:r>
    </w:p>
    <w:p w14:paraId="28A935A7" w14:textId="55C0A6A9" w:rsidR="006D54F1" w:rsidRPr="006D54F1" w:rsidRDefault="006D54F1" w:rsidP="001A1287">
      <w:pPr>
        <w:spacing w:after="0"/>
        <w:jc w:val="both"/>
        <w:rPr>
          <w:rFonts w:ascii="Times New Roman" w:hAnsi="Times New Roman"/>
          <w:sz w:val="24"/>
          <w:szCs w:val="24"/>
        </w:rPr>
      </w:pPr>
      <w:r w:rsidRPr="006D54F1">
        <w:rPr>
          <w:rFonts w:ascii="Times New Roman" w:hAnsi="Times New Roman"/>
          <w:sz w:val="24"/>
          <w:szCs w:val="24"/>
        </w:rPr>
        <w:t>2. ПЕРВЫЙ КЛАСС ПО КЛАССИФИКАЦИИ ДЕФЕКТОВ ЗУБНЫХ РЯДОВ КЕННЕДИ</w:t>
      </w:r>
    </w:p>
    <w:p w14:paraId="7E7C16DD" w14:textId="77777777" w:rsidR="006D54F1" w:rsidRPr="006D54F1" w:rsidRDefault="006D54F1" w:rsidP="001A1287">
      <w:pPr>
        <w:spacing w:after="0"/>
        <w:jc w:val="both"/>
        <w:rPr>
          <w:rFonts w:ascii="Times New Roman" w:hAnsi="Times New Roman"/>
          <w:sz w:val="24"/>
          <w:szCs w:val="24"/>
        </w:rPr>
      </w:pPr>
      <w:r w:rsidRPr="006D54F1">
        <w:rPr>
          <w:rFonts w:ascii="Times New Roman" w:hAnsi="Times New Roman"/>
          <w:sz w:val="24"/>
          <w:szCs w:val="24"/>
        </w:rPr>
        <w:t>а) двусторонний концевой дефект</w:t>
      </w:r>
    </w:p>
    <w:p w14:paraId="79861C42" w14:textId="77777777" w:rsidR="006D54F1" w:rsidRPr="006D54F1" w:rsidRDefault="006D54F1" w:rsidP="001A1287">
      <w:pPr>
        <w:spacing w:after="0"/>
        <w:jc w:val="both"/>
        <w:rPr>
          <w:rFonts w:ascii="Times New Roman" w:hAnsi="Times New Roman"/>
          <w:sz w:val="24"/>
          <w:szCs w:val="24"/>
        </w:rPr>
      </w:pPr>
      <w:r w:rsidRPr="006D54F1">
        <w:rPr>
          <w:rFonts w:ascii="Times New Roman" w:hAnsi="Times New Roman"/>
          <w:sz w:val="24"/>
          <w:szCs w:val="24"/>
        </w:rPr>
        <w:t>б) односторонний концевой дефект</w:t>
      </w:r>
    </w:p>
    <w:p w14:paraId="28F71979" w14:textId="77777777" w:rsidR="006D54F1" w:rsidRPr="006D54F1" w:rsidRDefault="006D54F1" w:rsidP="001A1287">
      <w:pPr>
        <w:spacing w:after="0"/>
        <w:jc w:val="both"/>
        <w:rPr>
          <w:rFonts w:ascii="Times New Roman" w:hAnsi="Times New Roman"/>
          <w:sz w:val="24"/>
          <w:szCs w:val="24"/>
        </w:rPr>
      </w:pPr>
      <w:r w:rsidRPr="006D54F1">
        <w:rPr>
          <w:rFonts w:ascii="Times New Roman" w:hAnsi="Times New Roman"/>
          <w:sz w:val="24"/>
          <w:szCs w:val="24"/>
        </w:rPr>
        <w:t>в) включенный дефект в боковом отделе зубного ряда</w:t>
      </w:r>
    </w:p>
    <w:p w14:paraId="2A98F66C" w14:textId="77777777" w:rsidR="006D54F1" w:rsidRPr="006D54F1" w:rsidRDefault="006D54F1" w:rsidP="001A1287">
      <w:pPr>
        <w:spacing w:after="0"/>
        <w:jc w:val="both"/>
        <w:rPr>
          <w:rFonts w:ascii="Times New Roman" w:hAnsi="Times New Roman"/>
          <w:sz w:val="24"/>
          <w:szCs w:val="24"/>
        </w:rPr>
      </w:pPr>
      <w:r w:rsidRPr="006D54F1">
        <w:rPr>
          <w:rFonts w:ascii="Times New Roman" w:hAnsi="Times New Roman"/>
          <w:sz w:val="24"/>
          <w:szCs w:val="24"/>
        </w:rPr>
        <w:t>г) включенный дефект в переднем отделе зубного ряда</w:t>
      </w:r>
    </w:p>
    <w:p w14:paraId="4932614E" w14:textId="64421230" w:rsidR="006D54F1" w:rsidRPr="006D54F1" w:rsidRDefault="006D54F1" w:rsidP="001A1287">
      <w:pPr>
        <w:spacing w:after="0"/>
        <w:jc w:val="both"/>
        <w:rPr>
          <w:rFonts w:ascii="Times New Roman" w:hAnsi="Times New Roman"/>
          <w:sz w:val="24"/>
          <w:szCs w:val="24"/>
        </w:rPr>
      </w:pPr>
      <w:r w:rsidRPr="006D54F1">
        <w:rPr>
          <w:rFonts w:ascii="Times New Roman" w:hAnsi="Times New Roman"/>
          <w:sz w:val="24"/>
          <w:szCs w:val="24"/>
        </w:rPr>
        <w:t>3. ВТОРОЙ КЛАСС ПО КЛАССИФИКАЦИИ ДЕФЕКТОВ ЗУБНЫХ РЯДОВ КЕННЕДИ</w:t>
      </w:r>
    </w:p>
    <w:p w14:paraId="2CCBBF89" w14:textId="77777777" w:rsidR="006D54F1" w:rsidRPr="006D54F1" w:rsidRDefault="006D54F1" w:rsidP="001A1287">
      <w:pPr>
        <w:spacing w:after="0"/>
        <w:jc w:val="both"/>
        <w:rPr>
          <w:rFonts w:ascii="Times New Roman" w:hAnsi="Times New Roman"/>
          <w:sz w:val="24"/>
          <w:szCs w:val="24"/>
        </w:rPr>
      </w:pPr>
      <w:r w:rsidRPr="006D54F1">
        <w:rPr>
          <w:rFonts w:ascii="Times New Roman" w:hAnsi="Times New Roman"/>
          <w:sz w:val="24"/>
          <w:szCs w:val="24"/>
        </w:rPr>
        <w:t>а) односторонний концевой дефект</w:t>
      </w:r>
    </w:p>
    <w:p w14:paraId="1F7FA837" w14:textId="77777777" w:rsidR="006D54F1" w:rsidRPr="006D54F1" w:rsidRDefault="006D54F1" w:rsidP="001A1287">
      <w:pPr>
        <w:spacing w:after="0"/>
        <w:jc w:val="both"/>
        <w:rPr>
          <w:rFonts w:ascii="Times New Roman" w:hAnsi="Times New Roman"/>
          <w:sz w:val="24"/>
          <w:szCs w:val="24"/>
        </w:rPr>
      </w:pPr>
      <w:r w:rsidRPr="006D54F1">
        <w:rPr>
          <w:rFonts w:ascii="Times New Roman" w:hAnsi="Times New Roman"/>
          <w:sz w:val="24"/>
          <w:szCs w:val="24"/>
        </w:rPr>
        <w:t>б) двусторонний концевой дефект</w:t>
      </w:r>
    </w:p>
    <w:p w14:paraId="7F64F75B" w14:textId="77777777" w:rsidR="006D54F1" w:rsidRPr="006D54F1" w:rsidRDefault="006D54F1" w:rsidP="001A1287">
      <w:pPr>
        <w:spacing w:after="0"/>
        <w:jc w:val="both"/>
        <w:rPr>
          <w:rFonts w:ascii="Times New Roman" w:hAnsi="Times New Roman"/>
          <w:sz w:val="24"/>
          <w:szCs w:val="24"/>
        </w:rPr>
      </w:pPr>
      <w:r w:rsidRPr="006D54F1">
        <w:rPr>
          <w:rFonts w:ascii="Times New Roman" w:hAnsi="Times New Roman"/>
          <w:sz w:val="24"/>
          <w:szCs w:val="24"/>
        </w:rPr>
        <w:t>в) включенный дефект в боковом отделе зубного ряда</w:t>
      </w:r>
    </w:p>
    <w:p w14:paraId="5F7252CC" w14:textId="77777777" w:rsidR="006D54F1" w:rsidRPr="006D54F1" w:rsidRDefault="006D54F1" w:rsidP="001A1287">
      <w:pPr>
        <w:spacing w:after="0"/>
        <w:jc w:val="both"/>
        <w:rPr>
          <w:rFonts w:ascii="Times New Roman" w:hAnsi="Times New Roman"/>
          <w:sz w:val="24"/>
          <w:szCs w:val="24"/>
        </w:rPr>
      </w:pPr>
      <w:r w:rsidRPr="006D54F1">
        <w:rPr>
          <w:rFonts w:ascii="Times New Roman" w:hAnsi="Times New Roman"/>
          <w:sz w:val="24"/>
          <w:szCs w:val="24"/>
        </w:rPr>
        <w:t>г) включенный дефект в переднем отделе зубного ряда</w:t>
      </w:r>
    </w:p>
    <w:p w14:paraId="3FDF35F3" w14:textId="77777777" w:rsidR="006D54F1" w:rsidRPr="006D54F1" w:rsidRDefault="006D54F1" w:rsidP="001A1287">
      <w:pPr>
        <w:spacing w:after="0"/>
        <w:jc w:val="both"/>
        <w:rPr>
          <w:rFonts w:ascii="Times New Roman" w:hAnsi="Times New Roman"/>
          <w:sz w:val="24"/>
          <w:szCs w:val="24"/>
        </w:rPr>
      </w:pPr>
      <w:r w:rsidRPr="006D54F1">
        <w:rPr>
          <w:rFonts w:ascii="Times New Roman" w:hAnsi="Times New Roman"/>
          <w:sz w:val="24"/>
          <w:szCs w:val="24"/>
        </w:rPr>
        <w:t>4.  ТРЕТИЙ КЛАСС ПО КЛАССИФИКАЦИИ ДЕФЕКТОВ ЗУБНЫХ РЯДОВ КЕННЕДИ</w:t>
      </w:r>
    </w:p>
    <w:p w14:paraId="71257CF2" w14:textId="77777777" w:rsidR="006D54F1" w:rsidRPr="006D54F1" w:rsidRDefault="006D54F1" w:rsidP="001A1287">
      <w:pPr>
        <w:spacing w:after="0"/>
        <w:jc w:val="both"/>
        <w:rPr>
          <w:rFonts w:ascii="Times New Roman" w:hAnsi="Times New Roman"/>
          <w:sz w:val="24"/>
          <w:szCs w:val="24"/>
        </w:rPr>
      </w:pPr>
      <w:r w:rsidRPr="006D54F1">
        <w:rPr>
          <w:rFonts w:ascii="Times New Roman" w:hAnsi="Times New Roman"/>
          <w:sz w:val="24"/>
          <w:szCs w:val="24"/>
        </w:rPr>
        <w:t>а) включенный дефект в боковом отделе зубного ряда</w:t>
      </w:r>
    </w:p>
    <w:p w14:paraId="46374FAB" w14:textId="77777777" w:rsidR="006D54F1" w:rsidRPr="006D54F1" w:rsidRDefault="006D54F1" w:rsidP="001A1287">
      <w:pPr>
        <w:spacing w:after="0"/>
        <w:jc w:val="both"/>
        <w:rPr>
          <w:rFonts w:ascii="Times New Roman" w:hAnsi="Times New Roman"/>
          <w:sz w:val="24"/>
          <w:szCs w:val="24"/>
        </w:rPr>
      </w:pPr>
      <w:r w:rsidRPr="006D54F1">
        <w:rPr>
          <w:rFonts w:ascii="Times New Roman" w:hAnsi="Times New Roman"/>
          <w:sz w:val="24"/>
          <w:szCs w:val="24"/>
        </w:rPr>
        <w:t>б) односторонний концевой дефект</w:t>
      </w:r>
    </w:p>
    <w:p w14:paraId="52F8216C" w14:textId="77777777" w:rsidR="006D54F1" w:rsidRPr="006D54F1" w:rsidRDefault="006D54F1" w:rsidP="001A1287">
      <w:pPr>
        <w:spacing w:after="0"/>
        <w:jc w:val="both"/>
        <w:rPr>
          <w:rFonts w:ascii="Times New Roman" w:hAnsi="Times New Roman"/>
          <w:sz w:val="24"/>
          <w:szCs w:val="24"/>
        </w:rPr>
      </w:pPr>
      <w:r w:rsidRPr="006D54F1">
        <w:rPr>
          <w:rFonts w:ascii="Times New Roman" w:hAnsi="Times New Roman"/>
          <w:sz w:val="24"/>
          <w:szCs w:val="24"/>
        </w:rPr>
        <w:t>в) двусторонний концевой дефект</w:t>
      </w:r>
    </w:p>
    <w:p w14:paraId="1426FEF5" w14:textId="77777777" w:rsidR="006D54F1" w:rsidRPr="006D54F1" w:rsidRDefault="006D54F1" w:rsidP="001A1287">
      <w:pPr>
        <w:spacing w:after="0"/>
        <w:jc w:val="both"/>
        <w:rPr>
          <w:rFonts w:ascii="Times New Roman" w:hAnsi="Times New Roman"/>
          <w:sz w:val="24"/>
          <w:szCs w:val="24"/>
        </w:rPr>
      </w:pPr>
      <w:r w:rsidRPr="006D54F1">
        <w:rPr>
          <w:rFonts w:ascii="Times New Roman" w:hAnsi="Times New Roman"/>
          <w:sz w:val="24"/>
          <w:szCs w:val="24"/>
        </w:rPr>
        <w:t>г) включенный дефект в переднем отделе зубного ряда</w:t>
      </w:r>
    </w:p>
    <w:p w14:paraId="370FC4DC" w14:textId="7356CEA2" w:rsidR="006D54F1" w:rsidRPr="006D54F1" w:rsidRDefault="006D54F1" w:rsidP="001A1287">
      <w:pPr>
        <w:spacing w:after="0"/>
        <w:jc w:val="both"/>
        <w:rPr>
          <w:rFonts w:ascii="Times New Roman" w:hAnsi="Times New Roman"/>
          <w:sz w:val="24"/>
          <w:szCs w:val="24"/>
        </w:rPr>
      </w:pPr>
      <w:r w:rsidRPr="006D54F1">
        <w:rPr>
          <w:rFonts w:ascii="Times New Roman" w:hAnsi="Times New Roman"/>
          <w:sz w:val="24"/>
          <w:szCs w:val="24"/>
        </w:rPr>
        <w:t>5. ЧЕТВЕРТЫЙ КЛАСС ПО КЛАССИФИКАЦИИ ДЕФЕКТОВ ЗУБНЫХ РЯДОВ КЕННЕДИ</w:t>
      </w:r>
    </w:p>
    <w:p w14:paraId="73000D2D" w14:textId="77777777" w:rsidR="006D54F1" w:rsidRPr="006D54F1" w:rsidRDefault="006D54F1" w:rsidP="001A1287">
      <w:pPr>
        <w:spacing w:after="0"/>
        <w:jc w:val="both"/>
        <w:rPr>
          <w:rFonts w:ascii="Times New Roman" w:hAnsi="Times New Roman"/>
          <w:sz w:val="24"/>
          <w:szCs w:val="24"/>
        </w:rPr>
      </w:pPr>
      <w:r w:rsidRPr="006D54F1">
        <w:rPr>
          <w:rFonts w:ascii="Times New Roman" w:hAnsi="Times New Roman"/>
          <w:sz w:val="24"/>
          <w:szCs w:val="24"/>
        </w:rPr>
        <w:t>а) включенный дефект в переднем отделе зубного ряда</w:t>
      </w:r>
    </w:p>
    <w:p w14:paraId="64066EB5" w14:textId="77777777" w:rsidR="006D54F1" w:rsidRPr="006D54F1" w:rsidRDefault="006D54F1" w:rsidP="001A1287">
      <w:pPr>
        <w:spacing w:after="0"/>
        <w:jc w:val="both"/>
        <w:rPr>
          <w:rFonts w:ascii="Times New Roman" w:hAnsi="Times New Roman"/>
          <w:sz w:val="24"/>
          <w:szCs w:val="24"/>
        </w:rPr>
      </w:pPr>
      <w:r w:rsidRPr="006D54F1">
        <w:rPr>
          <w:rFonts w:ascii="Times New Roman" w:hAnsi="Times New Roman"/>
          <w:sz w:val="24"/>
          <w:szCs w:val="24"/>
        </w:rPr>
        <w:lastRenderedPageBreak/>
        <w:t>б) односторонний концевой дефект</w:t>
      </w:r>
    </w:p>
    <w:p w14:paraId="65D1FD3A" w14:textId="77777777" w:rsidR="006D54F1" w:rsidRPr="006D54F1" w:rsidRDefault="006D54F1" w:rsidP="001A1287">
      <w:pPr>
        <w:spacing w:after="0"/>
        <w:jc w:val="both"/>
        <w:rPr>
          <w:rFonts w:ascii="Times New Roman" w:hAnsi="Times New Roman"/>
          <w:sz w:val="24"/>
          <w:szCs w:val="24"/>
        </w:rPr>
      </w:pPr>
      <w:r w:rsidRPr="006D54F1">
        <w:rPr>
          <w:rFonts w:ascii="Times New Roman" w:hAnsi="Times New Roman"/>
          <w:sz w:val="24"/>
          <w:szCs w:val="24"/>
        </w:rPr>
        <w:t>в) включенный дефект в боковом отделе зубного ряда</w:t>
      </w:r>
    </w:p>
    <w:p w14:paraId="43EC945A" w14:textId="77777777" w:rsidR="006D54F1" w:rsidRPr="006D54F1" w:rsidRDefault="006D54F1" w:rsidP="001A1287">
      <w:pPr>
        <w:spacing w:after="0"/>
        <w:jc w:val="both"/>
        <w:rPr>
          <w:rFonts w:ascii="Times New Roman" w:hAnsi="Times New Roman"/>
          <w:sz w:val="24"/>
          <w:szCs w:val="24"/>
        </w:rPr>
      </w:pPr>
      <w:r w:rsidRPr="006D54F1">
        <w:rPr>
          <w:rFonts w:ascii="Times New Roman" w:hAnsi="Times New Roman"/>
          <w:sz w:val="24"/>
          <w:szCs w:val="24"/>
        </w:rPr>
        <w:t>г) двусторонний концевой дефект</w:t>
      </w:r>
    </w:p>
    <w:p w14:paraId="66042B51" w14:textId="308181A1" w:rsidR="006D54F1" w:rsidRPr="006D54F1" w:rsidRDefault="006D54F1" w:rsidP="001A1287">
      <w:pPr>
        <w:spacing w:after="0"/>
        <w:jc w:val="both"/>
        <w:rPr>
          <w:rFonts w:ascii="Times New Roman" w:hAnsi="Times New Roman"/>
          <w:sz w:val="24"/>
          <w:szCs w:val="24"/>
        </w:rPr>
      </w:pPr>
      <w:r w:rsidRPr="006D54F1">
        <w:rPr>
          <w:rFonts w:ascii="Times New Roman" w:hAnsi="Times New Roman"/>
          <w:sz w:val="24"/>
          <w:szCs w:val="24"/>
        </w:rPr>
        <w:t>6. ПРИ ЧАСТИЧНОЙ ВТОРИЧНОЙ АДЕНТИИ В ЗУБНОМ РЯДУ ПО ФУНКЦИИ ЗУБЫ ОБРАЗУЮТ</w:t>
      </w:r>
    </w:p>
    <w:p w14:paraId="48FEAE79" w14:textId="77777777" w:rsidR="006D54F1" w:rsidRPr="006D54F1" w:rsidRDefault="006D54F1" w:rsidP="001A1287">
      <w:pPr>
        <w:spacing w:after="0"/>
        <w:jc w:val="both"/>
        <w:rPr>
          <w:rFonts w:ascii="Times New Roman" w:hAnsi="Times New Roman"/>
          <w:sz w:val="24"/>
          <w:szCs w:val="24"/>
        </w:rPr>
      </w:pPr>
      <w:r w:rsidRPr="006D54F1">
        <w:rPr>
          <w:rFonts w:ascii="Times New Roman" w:hAnsi="Times New Roman"/>
          <w:sz w:val="24"/>
          <w:szCs w:val="24"/>
        </w:rPr>
        <w:t>а) 2 группы</w:t>
      </w:r>
    </w:p>
    <w:p w14:paraId="6D782EF2" w14:textId="77777777" w:rsidR="006D54F1" w:rsidRPr="006D54F1" w:rsidRDefault="006D54F1" w:rsidP="001A1287">
      <w:pPr>
        <w:spacing w:after="0"/>
        <w:jc w:val="both"/>
        <w:rPr>
          <w:rFonts w:ascii="Times New Roman" w:hAnsi="Times New Roman"/>
          <w:sz w:val="24"/>
          <w:szCs w:val="24"/>
        </w:rPr>
      </w:pPr>
      <w:r w:rsidRPr="006D54F1">
        <w:rPr>
          <w:rFonts w:ascii="Times New Roman" w:hAnsi="Times New Roman"/>
          <w:sz w:val="24"/>
          <w:szCs w:val="24"/>
        </w:rPr>
        <w:t>б) 3 группы</w:t>
      </w:r>
    </w:p>
    <w:p w14:paraId="36ADF5B2" w14:textId="77777777" w:rsidR="006D54F1" w:rsidRPr="006D54F1" w:rsidRDefault="006D54F1" w:rsidP="001A1287">
      <w:pPr>
        <w:spacing w:after="0"/>
        <w:jc w:val="both"/>
        <w:rPr>
          <w:rFonts w:ascii="Times New Roman" w:hAnsi="Times New Roman"/>
          <w:sz w:val="24"/>
          <w:szCs w:val="24"/>
        </w:rPr>
      </w:pPr>
      <w:r w:rsidRPr="006D54F1">
        <w:rPr>
          <w:rFonts w:ascii="Times New Roman" w:hAnsi="Times New Roman"/>
          <w:sz w:val="24"/>
          <w:szCs w:val="24"/>
        </w:rPr>
        <w:t>в) 4 группы</w:t>
      </w:r>
    </w:p>
    <w:p w14:paraId="4AB78A33" w14:textId="77777777" w:rsidR="006D54F1" w:rsidRPr="006D54F1" w:rsidRDefault="006D54F1" w:rsidP="001A1287">
      <w:pPr>
        <w:spacing w:after="0"/>
        <w:jc w:val="both"/>
        <w:rPr>
          <w:rFonts w:ascii="Times New Roman" w:hAnsi="Times New Roman"/>
          <w:sz w:val="24"/>
          <w:szCs w:val="24"/>
        </w:rPr>
      </w:pPr>
      <w:r w:rsidRPr="006D54F1">
        <w:rPr>
          <w:rFonts w:ascii="Times New Roman" w:hAnsi="Times New Roman"/>
          <w:sz w:val="24"/>
          <w:szCs w:val="24"/>
        </w:rPr>
        <w:t>г) 5 групп</w:t>
      </w:r>
    </w:p>
    <w:p w14:paraId="7E3DACE0" w14:textId="778E7DEA" w:rsidR="006D54F1" w:rsidRPr="006D54F1" w:rsidRDefault="006D54F1" w:rsidP="001A1287">
      <w:pPr>
        <w:spacing w:after="0"/>
        <w:jc w:val="both"/>
        <w:rPr>
          <w:rFonts w:ascii="Times New Roman" w:hAnsi="Times New Roman"/>
          <w:sz w:val="24"/>
          <w:szCs w:val="24"/>
        </w:rPr>
      </w:pPr>
      <w:r w:rsidRPr="006D54F1">
        <w:rPr>
          <w:rFonts w:ascii="Times New Roman" w:hAnsi="Times New Roman"/>
          <w:sz w:val="24"/>
          <w:szCs w:val="24"/>
        </w:rPr>
        <w:t>7. К ФУНКЦИОНИРУЮЩЕЙ ГРУППЕ ОТНОСЯТСЯ ЗУБЫ</w:t>
      </w:r>
    </w:p>
    <w:p w14:paraId="1F1E123A" w14:textId="77777777" w:rsidR="006D54F1" w:rsidRPr="006D54F1" w:rsidRDefault="006D54F1" w:rsidP="001A1287">
      <w:pPr>
        <w:spacing w:after="0"/>
        <w:jc w:val="both"/>
        <w:rPr>
          <w:rFonts w:ascii="Times New Roman" w:hAnsi="Times New Roman"/>
          <w:sz w:val="24"/>
          <w:szCs w:val="24"/>
        </w:rPr>
      </w:pPr>
      <w:r w:rsidRPr="006D54F1">
        <w:rPr>
          <w:rFonts w:ascii="Times New Roman" w:hAnsi="Times New Roman"/>
          <w:sz w:val="24"/>
          <w:szCs w:val="24"/>
        </w:rPr>
        <w:t>а) имеющие антагонисты</w:t>
      </w:r>
    </w:p>
    <w:p w14:paraId="5FADF07E" w14:textId="77777777" w:rsidR="006D54F1" w:rsidRPr="006D54F1" w:rsidRDefault="006D54F1" w:rsidP="001A1287">
      <w:pPr>
        <w:spacing w:after="0"/>
        <w:jc w:val="both"/>
        <w:rPr>
          <w:rFonts w:ascii="Times New Roman" w:hAnsi="Times New Roman"/>
          <w:sz w:val="24"/>
          <w:szCs w:val="24"/>
        </w:rPr>
      </w:pPr>
      <w:r w:rsidRPr="006D54F1">
        <w:rPr>
          <w:rFonts w:ascii="Times New Roman" w:hAnsi="Times New Roman"/>
          <w:sz w:val="24"/>
          <w:szCs w:val="24"/>
        </w:rPr>
        <w:t>б) утратившие антагонисты</w:t>
      </w:r>
    </w:p>
    <w:p w14:paraId="2EEFFF2C" w14:textId="77777777" w:rsidR="006D54F1" w:rsidRPr="006D54F1" w:rsidRDefault="006D54F1" w:rsidP="001A1287">
      <w:pPr>
        <w:spacing w:after="0"/>
        <w:jc w:val="both"/>
        <w:rPr>
          <w:rFonts w:ascii="Times New Roman" w:hAnsi="Times New Roman"/>
          <w:sz w:val="24"/>
          <w:szCs w:val="24"/>
        </w:rPr>
      </w:pPr>
      <w:r w:rsidRPr="006D54F1">
        <w:rPr>
          <w:rFonts w:ascii="Times New Roman" w:hAnsi="Times New Roman"/>
          <w:sz w:val="24"/>
          <w:szCs w:val="24"/>
        </w:rPr>
        <w:t>в) все сохранившиеся жевательные зубы</w:t>
      </w:r>
    </w:p>
    <w:p w14:paraId="481CF5F4" w14:textId="77777777" w:rsidR="006D54F1" w:rsidRPr="006D54F1" w:rsidRDefault="006D54F1" w:rsidP="001A1287">
      <w:pPr>
        <w:spacing w:after="0"/>
        <w:jc w:val="both"/>
        <w:rPr>
          <w:rFonts w:ascii="Times New Roman" w:hAnsi="Times New Roman"/>
          <w:sz w:val="24"/>
          <w:szCs w:val="24"/>
        </w:rPr>
      </w:pPr>
      <w:r w:rsidRPr="006D54F1">
        <w:rPr>
          <w:rFonts w:ascii="Times New Roman" w:hAnsi="Times New Roman"/>
          <w:sz w:val="24"/>
          <w:szCs w:val="24"/>
        </w:rPr>
        <w:t>г) все сохранившиеся фронтальные зубы</w:t>
      </w:r>
    </w:p>
    <w:p w14:paraId="1A14699C" w14:textId="365F0D50" w:rsidR="006D54F1" w:rsidRPr="006D54F1" w:rsidRDefault="006D54F1" w:rsidP="001A1287">
      <w:pPr>
        <w:spacing w:after="0"/>
        <w:jc w:val="both"/>
        <w:rPr>
          <w:rFonts w:ascii="Times New Roman" w:hAnsi="Times New Roman"/>
          <w:sz w:val="24"/>
          <w:szCs w:val="24"/>
        </w:rPr>
      </w:pPr>
      <w:r w:rsidRPr="006D54F1">
        <w:rPr>
          <w:rFonts w:ascii="Times New Roman" w:hAnsi="Times New Roman"/>
          <w:sz w:val="24"/>
          <w:szCs w:val="24"/>
        </w:rPr>
        <w:t>8. ГИПСОВЫЕ МОДЕЛИ МОГУТ БЫТЬ ЛЕГКО СОСТАВЛЕНЫ В ПОЛОЖЕНИИ ЦЕНТРАЛЬНОЙ ОККЛЮЗИИ ПРИ НАЛИЧИИ</w:t>
      </w:r>
    </w:p>
    <w:p w14:paraId="1C244297" w14:textId="77777777" w:rsidR="006D54F1" w:rsidRPr="006D54F1" w:rsidRDefault="006D54F1" w:rsidP="001A1287">
      <w:pPr>
        <w:spacing w:after="0"/>
        <w:jc w:val="both"/>
        <w:rPr>
          <w:rFonts w:ascii="Times New Roman" w:hAnsi="Times New Roman"/>
          <w:sz w:val="24"/>
          <w:szCs w:val="24"/>
        </w:rPr>
      </w:pPr>
      <w:r w:rsidRPr="006D54F1">
        <w:rPr>
          <w:rFonts w:ascii="Times New Roman" w:hAnsi="Times New Roman"/>
          <w:sz w:val="24"/>
          <w:szCs w:val="24"/>
        </w:rPr>
        <w:t xml:space="preserve">а) </w:t>
      </w:r>
      <w:proofErr w:type="spellStart"/>
      <w:r w:rsidRPr="006D54F1">
        <w:rPr>
          <w:rFonts w:ascii="Times New Roman" w:hAnsi="Times New Roman"/>
          <w:sz w:val="24"/>
          <w:szCs w:val="24"/>
        </w:rPr>
        <w:t>антагонирующих</w:t>
      </w:r>
      <w:proofErr w:type="spellEnd"/>
      <w:r w:rsidRPr="006D54F1">
        <w:rPr>
          <w:rFonts w:ascii="Times New Roman" w:hAnsi="Times New Roman"/>
          <w:sz w:val="24"/>
          <w:szCs w:val="24"/>
        </w:rPr>
        <w:t xml:space="preserve"> пар в каждой функционально - ориентированной группе</w:t>
      </w:r>
    </w:p>
    <w:p w14:paraId="361B682F" w14:textId="77777777" w:rsidR="006D54F1" w:rsidRPr="006D54F1" w:rsidRDefault="006D54F1" w:rsidP="001A1287">
      <w:pPr>
        <w:spacing w:after="0"/>
        <w:jc w:val="both"/>
        <w:rPr>
          <w:rFonts w:ascii="Times New Roman" w:hAnsi="Times New Roman"/>
          <w:sz w:val="24"/>
          <w:szCs w:val="24"/>
        </w:rPr>
      </w:pPr>
      <w:r w:rsidRPr="006D54F1">
        <w:rPr>
          <w:rFonts w:ascii="Times New Roman" w:hAnsi="Times New Roman"/>
          <w:sz w:val="24"/>
          <w:szCs w:val="24"/>
        </w:rPr>
        <w:t>б) всех жевательных зубов с одной из сторон</w:t>
      </w:r>
    </w:p>
    <w:p w14:paraId="547897EF" w14:textId="77777777" w:rsidR="006D54F1" w:rsidRPr="006D54F1" w:rsidRDefault="006D54F1" w:rsidP="001A1287">
      <w:pPr>
        <w:spacing w:after="0"/>
        <w:jc w:val="both"/>
        <w:rPr>
          <w:rFonts w:ascii="Times New Roman" w:hAnsi="Times New Roman"/>
          <w:sz w:val="24"/>
          <w:szCs w:val="24"/>
        </w:rPr>
      </w:pPr>
      <w:r w:rsidRPr="006D54F1">
        <w:rPr>
          <w:rFonts w:ascii="Times New Roman" w:hAnsi="Times New Roman"/>
          <w:sz w:val="24"/>
          <w:szCs w:val="24"/>
        </w:rPr>
        <w:t>в) при наличии передних зубов</w:t>
      </w:r>
    </w:p>
    <w:p w14:paraId="316982E4" w14:textId="77777777" w:rsidR="006D54F1" w:rsidRPr="006D54F1" w:rsidRDefault="006D54F1" w:rsidP="001A1287">
      <w:pPr>
        <w:spacing w:after="0"/>
        <w:jc w:val="both"/>
        <w:rPr>
          <w:rFonts w:ascii="Times New Roman" w:hAnsi="Times New Roman"/>
          <w:sz w:val="24"/>
          <w:szCs w:val="24"/>
        </w:rPr>
      </w:pPr>
      <w:r w:rsidRPr="006D54F1">
        <w:rPr>
          <w:rFonts w:ascii="Times New Roman" w:hAnsi="Times New Roman"/>
          <w:sz w:val="24"/>
          <w:szCs w:val="24"/>
        </w:rPr>
        <w:t>г) при отсутствии времени на их изготовление</w:t>
      </w:r>
    </w:p>
    <w:p w14:paraId="37CF4137" w14:textId="77777777" w:rsidR="006D54F1" w:rsidRPr="006D54F1" w:rsidRDefault="006D54F1" w:rsidP="001A1287">
      <w:pPr>
        <w:spacing w:after="0"/>
        <w:jc w:val="both"/>
        <w:rPr>
          <w:rFonts w:ascii="Times New Roman" w:hAnsi="Times New Roman"/>
          <w:sz w:val="24"/>
          <w:szCs w:val="24"/>
        </w:rPr>
      </w:pPr>
      <w:r w:rsidRPr="006D54F1">
        <w:rPr>
          <w:rFonts w:ascii="Times New Roman" w:hAnsi="Times New Roman"/>
          <w:sz w:val="24"/>
          <w:szCs w:val="24"/>
        </w:rPr>
        <w:t>9.  ОТРОСТОК КЛАММЕРА ДОЛЖЕН РАСПОЛАГАТЬСЯ</w:t>
      </w:r>
    </w:p>
    <w:p w14:paraId="2505B366" w14:textId="77777777" w:rsidR="006D54F1" w:rsidRPr="006D54F1" w:rsidRDefault="006D54F1" w:rsidP="001A1287">
      <w:pPr>
        <w:spacing w:after="0"/>
        <w:jc w:val="both"/>
        <w:rPr>
          <w:rFonts w:ascii="Times New Roman" w:hAnsi="Times New Roman"/>
          <w:sz w:val="24"/>
          <w:szCs w:val="24"/>
        </w:rPr>
      </w:pPr>
      <w:r w:rsidRPr="006D54F1">
        <w:rPr>
          <w:rFonts w:ascii="Times New Roman" w:hAnsi="Times New Roman"/>
          <w:sz w:val="24"/>
          <w:szCs w:val="24"/>
        </w:rPr>
        <w:t>а) в базисе по центру альвеолярного гребня под искусственными зубами</w:t>
      </w:r>
    </w:p>
    <w:p w14:paraId="66C0106B" w14:textId="77777777" w:rsidR="006D54F1" w:rsidRPr="006D54F1" w:rsidRDefault="006D54F1" w:rsidP="001A1287">
      <w:pPr>
        <w:spacing w:after="0"/>
        <w:jc w:val="both"/>
        <w:rPr>
          <w:rFonts w:ascii="Times New Roman" w:hAnsi="Times New Roman"/>
          <w:sz w:val="24"/>
          <w:szCs w:val="24"/>
        </w:rPr>
      </w:pPr>
      <w:r w:rsidRPr="006D54F1">
        <w:rPr>
          <w:rFonts w:ascii="Times New Roman" w:hAnsi="Times New Roman"/>
          <w:sz w:val="24"/>
          <w:szCs w:val="24"/>
        </w:rPr>
        <w:t>б) в пластмассовом базисе под искусственными зубами</w:t>
      </w:r>
    </w:p>
    <w:p w14:paraId="7142B3D5" w14:textId="77777777" w:rsidR="006D54F1" w:rsidRPr="006D54F1" w:rsidRDefault="006D54F1" w:rsidP="001A1287">
      <w:pPr>
        <w:spacing w:after="0"/>
        <w:jc w:val="both"/>
        <w:rPr>
          <w:rFonts w:ascii="Times New Roman" w:hAnsi="Times New Roman"/>
          <w:sz w:val="24"/>
          <w:szCs w:val="24"/>
        </w:rPr>
      </w:pPr>
      <w:r w:rsidRPr="006D54F1">
        <w:rPr>
          <w:rFonts w:ascii="Times New Roman" w:hAnsi="Times New Roman"/>
          <w:sz w:val="24"/>
          <w:szCs w:val="24"/>
        </w:rPr>
        <w:t>в) плотно прилегать к альвеолярному гребню</w:t>
      </w:r>
    </w:p>
    <w:p w14:paraId="26F9DFDA" w14:textId="77777777" w:rsidR="006D54F1" w:rsidRPr="006D54F1" w:rsidRDefault="006D54F1" w:rsidP="001A1287">
      <w:pPr>
        <w:spacing w:after="0"/>
        <w:jc w:val="both"/>
        <w:rPr>
          <w:rFonts w:ascii="Times New Roman" w:hAnsi="Times New Roman"/>
          <w:sz w:val="24"/>
          <w:szCs w:val="24"/>
        </w:rPr>
      </w:pPr>
      <w:r w:rsidRPr="006D54F1">
        <w:rPr>
          <w:rFonts w:ascii="Times New Roman" w:hAnsi="Times New Roman"/>
          <w:sz w:val="24"/>
          <w:szCs w:val="24"/>
        </w:rPr>
        <w:t xml:space="preserve">г) в пластмассовом базисе по гребню и смещаться </w:t>
      </w:r>
      <w:proofErr w:type="spellStart"/>
      <w:r w:rsidRPr="006D54F1">
        <w:rPr>
          <w:rFonts w:ascii="Times New Roman" w:hAnsi="Times New Roman"/>
          <w:sz w:val="24"/>
          <w:szCs w:val="24"/>
        </w:rPr>
        <w:t>язычно</w:t>
      </w:r>
      <w:proofErr w:type="spellEnd"/>
    </w:p>
    <w:p w14:paraId="5B0D7035" w14:textId="77777777" w:rsidR="006D54F1" w:rsidRPr="006D54F1" w:rsidRDefault="006D54F1" w:rsidP="001A1287">
      <w:pPr>
        <w:spacing w:after="0"/>
        <w:jc w:val="both"/>
        <w:rPr>
          <w:rFonts w:ascii="Times New Roman" w:hAnsi="Times New Roman"/>
          <w:sz w:val="24"/>
          <w:szCs w:val="24"/>
        </w:rPr>
      </w:pPr>
      <w:r w:rsidRPr="006D54F1">
        <w:rPr>
          <w:rFonts w:ascii="Times New Roman" w:hAnsi="Times New Roman"/>
          <w:sz w:val="24"/>
          <w:szCs w:val="24"/>
        </w:rPr>
        <w:t>10.  СОХРАНИВШИЕСЯ ФРОНТАЛЬНЫЕ ЗУБЫ НА ВЕРХНЕЙ ЧЕЛЮСТИ С НЁБНОЙ СТОРОНЫ ПЕРЕКРЫВАЮТСЯ БАЗИСОМ СЪЕМНОГО ПРОТЕЗА НА</w:t>
      </w:r>
    </w:p>
    <w:p w14:paraId="2D967C12" w14:textId="77777777" w:rsidR="006D54F1" w:rsidRPr="006D54F1" w:rsidRDefault="006D54F1" w:rsidP="001A1287">
      <w:pPr>
        <w:spacing w:after="0"/>
        <w:jc w:val="both"/>
        <w:rPr>
          <w:rFonts w:ascii="Times New Roman" w:hAnsi="Times New Roman"/>
          <w:sz w:val="24"/>
          <w:szCs w:val="24"/>
        </w:rPr>
      </w:pPr>
      <w:r w:rsidRPr="006D54F1">
        <w:rPr>
          <w:rFonts w:ascii="Times New Roman" w:hAnsi="Times New Roman"/>
          <w:sz w:val="24"/>
          <w:szCs w:val="24"/>
        </w:rPr>
        <w:t>а) 1/3 высоты коронки</w:t>
      </w:r>
    </w:p>
    <w:p w14:paraId="012277B7" w14:textId="77777777" w:rsidR="006D54F1" w:rsidRPr="006D54F1" w:rsidRDefault="006D54F1" w:rsidP="001A1287">
      <w:pPr>
        <w:spacing w:after="0"/>
        <w:jc w:val="both"/>
        <w:rPr>
          <w:rFonts w:ascii="Times New Roman" w:hAnsi="Times New Roman"/>
          <w:sz w:val="24"/>
          <w:szCs w:val="24"/>
        </w:rPr>
      </w:pPr>
      <w:r w:rsidRPr="006D54F1">
        <w:rPr>
          <w:rFonts w:ascii="Times New Roman" w:hAnsi="Times New Roman"/>
          <w:sz w:val="24"/>
          <w:szCs w:val="24"/>
        </w:rPr>
        <w:t>б) 2-3 мм</w:t>
      </w:r>
    </w:p>
    <w:p w14:paraId="22574B4C" w14:textId="77777777" w:rsidR="006D54F1" w:rsidRPr="006D54F1" w:rsidRDefault="006D54F1" w:rsidP="001A1287">
      <w:pPr>
        <w:spacing w:after="0"/>
        <w:jc w:val="both"/>
        <w:rPr>
          <w:rFonts w:ascii="Times New Roman" w:hAnsi="Times New Roman"/>
          <w:sz w:val="24"/>
          <w:szCs w:val="24"/>
        </w:rPr>
      </w:pPr>
      <w:r w:rsidRPr="006D54F1">
        <w:rPr>
          <w:rFonts w:ascii="Times New Roman" w:hAnsi="Times New Roman"/>
          <w:sz w:val="24"/>
          <w:szCs w:val="24"/>
        </w:rPr>
        <w:t>в) 2/3 высоты коронки</w:t>
      </w:r>
    </w:p>
    <w:p w14:paraId="09F075B6" w14:textId="77777777" w:rsidR="006D54F1" w:rsidRPr="006D54F1" w:rsidRDefault="006D54F1" w:rsidP="001A1287">
      <w:pPr>
        <w:spacing w:after="0"/>
        <w:jc w:val="both"/>
        <w:rPr>
          <w:rFonts w:ascii="Times New Roman" w:hAnsi="Times New Roman"/>
          <w:sz w:val="24"/>
          <w:szCs w:val="24"/>
        </w:rPr>
      </w:pPr>
      <w:r w:rsidRPr="006D54F1">
        <w:rPr>
          <w:rFonts w:ascii="Times New Roman" w:hAnsi="Times New Roman"/>
          <w:sz w:val="24"/>
          <w:szCs w:val="24"/>
        </w:rPr>
        <w:t>г) до режущего края</w:t>
      </w:r>
    </w:p>
    <w:p w14:paraId="68E07096" w14:textId="5AC67876" w:rsidR="006D54F1" w:rsidRPr="006D54F1" w:rsidRDefault="006D54F1" w:rsidP="001A1287">
      <w:pPr>
        <w:spacing w:after="0"/>
        <w:jc w:val="both"/>
        <w:rPr>
          <w:rFonts w:ascii="Times New Roman" w:hAnsi="Times New Roman"/>
          <w:sz w:val="24"/>
          <w:szCs w:val="24"/>
        </w:rPr>
      </w:pPr>
      <w:r w:rsidRPr="006D54F1">
        <w:rPr>
          <w:rFonts w:ascii="Times New Roman" w:hAnsi="Times New Roman"/>
          <w:sz w:val="24"/>
          <w:szCs w:val="24"/>
        </w:rPr>
        <w:t xml:space="preserve">11. БАЗИС ПЛАСТИНОЧНОГО ПРОТЕЗА </w:t>
      </w:r>
      <w:proofErr w:type="gramStart"/>
      <w:r w:rsidRPr="006D54F1">
        <w:rPr>
          <w:rFonts w:ascii="Times New Roman" w:hAnsi="Times New Roman"/>
          <w:sz w:val="24"/>
          <w:szCs w:val="24"/>
        </w:rPr>
        <w:t>- ЭТО</w:t>
      </w:r>
      <w:proofErr w:type="gramEnd"/>
    </w:p>
    <w:p w14:paraId="054C2C29" w14:textId="77777777" w:rsidR="006D54F1" w:rsidRPr="006D54F1" w:rsidRDefault="006D54F1" w:rsidP="001A1287">
      <w:pPr>
        <w:spacing w:after="0"/>
        <w:jc w:val="both"/>
        <w:rPr>
          <w:rFonts w:ascii="Times New Roman" w:hAnsi="Times New Roman"/>
          <w:sz w:val="24"/>
          <w:szCs w:val="24"/>
        </w:rPr>
      </w:pPr>
      <w:r w:rsidRPr="006D54F1">
        <w:rPr>
          <w:rFonts w:ascii="Times New Roman" w:hAnsi="Times New Roman"/>
          <w:sz w:val="24"/>
          <w:szCs w:val="24"/>
        </w:rPr>
        <w:t>а) конструктивный элемент</w:t>
      </w:r>
    </w:p>
    <w:p w14:paraId="5646CDDA" w14:textId="77777777" w:rsidR="006D54F1" w:rsidRPr="006D54F1" w:rsidRDefault="006D54F1" w:rsidP="001A1287">
      <w:pPr>
        <w:spacing w:after="0"/>
        <w:jc w:val="both"/>
        <w:rPr>
          <w:rFonts w:ascii="Times New Roman" w:hAnsi="Times New Roman"/>
          <w:sz w:val="24"/>
          <w:szCs w:val="24"/>
        </w:rPr>
      </w:pPr>
      <w:r w:rsidRPr="006D54F1">
        <w:rPr>
          <w:rFonts w:ascii="Times New Roman" w:hAnsi="Times New Roman"/>
          <w:sz w:val="24"/>
          <w:szCs w:val="24"/>
        </w:rPr>
        <w:t>б) фиксирующее устройство</w:t>
      </w:r>
    </w:p>
    <w:p w14:paraId="7553FD6F" w14:textId="77777777" w:rsidR="006D54F1" w:rsidRPr="006D54F1" w:rsidRDefault="006D54F1" w:rsidP="001A1287">
      <w:pPr>
        <w:spacing w:after="0"/>
        <w:jc w:val="both"/>
        <w:rPr>
          <w:rFonts w:ascii="Times New Roman" w:hAnsi="Times New Roman"/>
          <w:sz w:val="24"/>
          <w:szCs w:val="24"/>
        </w:rPr>
      </w:pPr>
      <w:r w:rsidRPr="006D54F1">
        <w:rPr>
          <w:rFonts w:ascii="Times New Roman" w:hAnsi="Times New Roman"/>
          <w:sz w:val="24"/>
          <w:szCs w:val="24"/>
        </w:rPr>
        <w:t>в) опорный элемент</w:t>
      </w:r>
    </w:p>
    <w:p w14:paraId="322E71FA" w14:textId="77777777" w:rsidR="006D54F1" w:rsidRPr="006D54F1" w:rsidRDefault="006D54F1" w:rsidP="001A1287">
      <w:pPr>
        <w:spacing w:after="0"/>
        <w:jc w:val="both"/>
        <w:rPr>
          <w:rFonts w:ascii="Times New Roman" w:hAnsi="Times New Roman"/>
          <w:sz w:val="24"/>
          <w:szCs w:val="24"/>
        </w:rPr>
      </w:pPr>
      <w:r w:rsidRPr="006D54F1">
        <w:rPr>
          <w:rFonts w:ascii="Times New Roman" w:hAnsi="Times New Roman"/>
          <w:sz w:val="24"/>
          <w:szCs w:val="24"/>
        </w:rPr>
        <w:t>г) протез в целом</w:t>
      </w:r>
    </w:p>
    <w:p w14:paraId="3AD757F7" w14:textId="01FAD315" w:rsidR="006D54F1" w:rsidRPr="006D54F1" w:rsidRDefault="006D54F1" w:rsidP="001A1287">
      <w:pPr>
        <w:spacing w:after="0"/>
        <w:jc w:val="both"/>
        <w:rPr>
          <w:rFonts w:ascii="Times New Roman" w:hAnsi="Times New Roman"/>
          <w:sz w:val="24"/>
          <w:szCs w:val="24"/>
        </w:rPr>
      </w:pPr>
      <w:r w:rsidRPr="006D54F1">
        <w:rPr>
          <w:rFonts w:ascii="Times New Roman" w:hAnsi="Times New Roman"/>
          <w:sz w:val="24"/>
          <w:szCs w:val="24"/>
        </w:rPr>
        <w:t>12. МЕДЛЕННОЕ ОХЛАЖДЕНИЕ КЮВЕТЫ НА ВОЗДУХЕ</w:t>
      </w:r>
    </w:p>
    <w:p w14:paraId="725677E4" w14:textId="77777777" w:rsidR="006D54F1" w:rsidRPr="006D54F1" w:rsidRDefault="006D54F1" w:rsidP="001A1287">
      <w:pPr>
        <w:spacing w:after="0"/>
        <w:jc w:val="both"/>
        <w:rPr>
          <w:rFonts w:ascii="Times New Roman" w:hAnsi="Times New Roman"/>
          <w:sz w:val="24"/>
          <w:szCs w:val="24"/>
        </w:rPr>
      </w:pPr>
      <w:r w:rsidRPr="006D54F1">
        <w:rPr>
          <w:rFonts w:ascii="Times New Roman" w:hAnsi="Times New Roman"/>
          <w:sz w:val="24"/>
          <w:szCs w:val="24"/>
        </w:rPr>
        <w:t>а) предохраняет протез от деформации</w:t>
      </w:r>
    </w:p>
    <w:p w14:paraId="7A426BDF" w14:textId="77777777" w:rsidR="006D54F1" w:rsidRPr="006D54F1" w:rsidRDefault="006D54F1" w:rsidP="001A1287">
      <w:pPr>
        <w:spacing w:after="0"/>
        <w:jc w:val="both"/>
        <w:rPr>
          <w:rFonts w:ascii="Times New Roman" w:hAnsi="Times New Roman"/>
          <w:sz w:val="24"/>
          <w:szCs w:val="24"/>
        </w:rPr>
      </w:pPr>
      <w:r w:rsidRPr="006D54F1">
        <w:rPr>
          <w:rFonts w:ascii="Times New Roman" w:hAnsi="Times New Roman"/>
          <w:sz w:val="24"/>
          <w:szCs w:val="24"/>
        </w:rPr>
        <w:t>б) облегчает извлечение протеза из кюветы</w:t>
      </w:r>
    </w:p>
    <w:p w14:paraId="61314890" w14:textId="77777777" w:rsidR="006D54F1" w:rsidRPr="006D54F1" w:rsidRDefault="006D54F1" w:rsidP="001A1287">
      <w:pPr>
        <w:spacing w:after="0"/>
        <w:jc w:val="both"/>
        <w:rPr>
          <w:rFonts w:ascii="Times New Roman" w:hAnsi="Times New Roman"/>
          <w:sz w:val="24"/>
          <w:szCs w:val="24"/>
        </w:rPr>
      </w:pPr>
      <w:r w:rsidRPr="006D54F1">
        <w:rPr>
          <w:rFonts w:ascii="Times New Roman" w:hAnsi="Times New Roman"/>
          <w:sz w:val="24"/>
          <w:szCs w:val="24"/>
        </w:rPr>
        <w:t>в) предохраняет от образования пористостей</w:t>
      </w:r>
    </w:p>
    <w:p w14:paraId="3AB9B493" w14:textId="77777777" w:rsidR="006D54F1" w:rsidRPr="006D54F1" w:rsidRDefault="006D54F1" w:rsidP="001A1287">
      <w:pPr>
        <w:spacing w:after="0"/>
        <w:jc w:val="both"/>
        <w:rPr>
          <w:rFonts w:ascii="Times New Roman" w:hAnsi="Times New Roman"/>
          <w:sz w:val="24"/>
          <w:szCs w:val="24"/>
        </w:rPr>
      </w:pPr>
      <w:r w:rsidRPr="006D54F1">
        <w:rPr>
          <w:rFonts w:ascii="Times New Roman" w:hAnsi="Times New Roman"/>
          <w:sz w:val="24"/>
          <w:szCs w:val="24"/>
        </w:rPr>
        <w:t>г) облегчает отделение гипса от пластмассового базиса</w:t>
      </w:r>
    </w:p>
    <w:p w14:paraId="01513356" w14:textId="36875CAB" w:rsidR="006D54F1" w:rsidRPr="006D54F1" w:rsidRDefault="006D54F1" w:rsidP="001A1287">
      <w:pPr>
        <w:spacing w:after="0"/>
        <w:jc w:val="both"/>
        <w:rPr>
          <w:rFonts w:ascii="Times New Roman" w:hAnsi="Times New Roman"/>
          <w:sz w:val="24"/>
          <w:szCs w:val="24"/>
        </w:rPr>
      </w:pPr>
      <w:r w:rsidRPr="006D54F1">
        <w:rPr>
          <w:rFonts w:ascii="Times New Roman" w:hAnsi="Times New Roman"/>
          <w:sz w:val="24"/>
          <w:szCs w:val="24"/>
        </w:rPr>
        <w:t>13.</w:t>
      </w:r>
      <w:r w:rsidR="00B931CB">
        <w:rPr>
          <w:rFonts w:ascii="Times New Roman" w:hAnsi="Times New Roman"/>
          <w:sz w:val="24"/>
          <w:szCs w:val="24"/>
        </w:rPr>
        <w:t xml:space="preserve"> </w:t>
      </w:r>
      <w:r w:rsidRPr="006D54F1">
        <w:rPr>
          <w:rFonts w:ascii="Times New Roman" w:hAnsi="Times New Roman"/>
          <w:sz w:val="24"/>
          <w:szCs w:val="24"/>
        </w:rPr>
        <w:t>ГЛАВНЫМ ТРЕБОВАНИЕМ К РАБОЧЕЙ МОДЕЛИ ЯВЛЯЕТСЯ</w:t>
      </w:r>
    </w:p>
    <w:p w14:paraId="232B2C1B" w14:textId="77777777" w:rsidR="006D54F1" w:rsidRPr="006D54F1" w:rsidRDefault="006D54F1" w:rsidP="001A1287">
      <w:pPr>
        <w:spacing w:after="0"/>
        <w:jc w:val="both"/>
        <w:rPr>
          <w:rFonts w:ascii="Times New Roman" w:hAnsi="Times New Roman"/>
          <w:sz w:val="24"/>
          <w:szCs w:val="24"/>
        </w:rPr>
      </w:pPr>
      <w:r w:rsidRPr="006D54F1">
        <w:rPr>
          <w:rFonts w:ascii="Times New Roman" w:hAnsi="Times New Roman"/>
          <w:sz w:val="24"/>
          <w:szCs w:val="24"/>
        </w:rPr>
        <w:t>а) отсутствие пор, пузырей в пределах отпечатков переходной складки</w:t>
      </w:r>
    </w:p>
    <w:p w14:paraId="4A47D4B0" w14:textId="77777777" w:rsidR="006D54F1" w:rsidRPr="006D54F1" w:rsidRDefault="006D54F1" w:rsidP="001A1287">
      <w:pPr>
        <w:spacing w:after="0"/>
        <w:jc w:val="both"/>
        <w:rPr>
          <w:rFonts w:ascii="Times New Roman" w:hAnsi="Times New Roman"/>
          <w:sz w:val="24"/>
          <w:szCs w:val="24"/>
        </w:rPr>
      </w:pPr>
      <w:r w:rsidRPr="006D54F1">
        <w:rPr>
          <w:rFonts w:ascii="Times New Roman" w:hAnsi="Times New Roman"/>
          <w:sz w:val="24"/>
          <w:szCs w:val="24"/>
        </w:rPr>
        <w:t xml:space="preserve">б) высота цоколя </w:t>
      </w:r>
      <w:proofErr w:type="gramStart"/>
      <w:r w:rsidRPr="006D54F1">
        <w:rPr>
          <w:rFonts w:ascii="Times New Roman" w:hAnsi="Times New Roman"/>
          <w:sz w:val="24"/>
          <w:szCs w:val="24"/>
        </w:rPr>
        <w:t>модели ?</w:t>
      </w:r>
      <w:proofErr w:type="gramEnd"/>
      <w:r w:rsidRPr="006D54F1">
        <w:rPr>
          <w:rFonts w:ascii="Times New Roman" w:hAnsi="Times New Roman"/>
          <w:sz w:val="24"/>
          <w:szCs w:val="24"/>
        </w:rPr>
        <w:t xml:space="preserve"> 1см</w:t>
      </w:r>
    </w:p>
    <w:p w14:paraId="40B730DA" w14:textId="77777777" w:rsidR="006D54F1" w:rsidRPr="006D54F1" w:rsidRDefault="006D54F1" w:rsidP="001A1287">
      <w:pPr>
        <w:spacing w:after="0"/>
        <w:jc w:val="both"/>
        <w:rPr>
          <w:rFonts w:ascii="Times New Roman" w:hAnsi="Times New Roman"/>
          <w:sz w:val="24"/>
          <w:szCs w:val="24"/>
        </w:rPr>
      </w:pPr>
      <w:r w:rsidRPr="006D54F1">
        <w:rPr>
          <w:rFonts w:ascii="Times New Roman" w:hAnsi="Times New Roman"/>
          <w:sz w:val="24"/>
          <w:szCs w:val="24"/>
        </w:rPr>
        <w:t>в) массивность, громоздкость</w:t>
      </w:r>
    </w:p>
    <w:p w14:paraId="4ED9F34F" w14:textId="77777777" w:rsidR="006D54F1" w:rsidRPr="006D54F1" w:rsidRDefault="006D54F1" w:rsidP="001A1287">
      <w:pPr>
        <w:spacing w:after="0"/>
        <w:jc w:val="both"/>
        <w:rPr>
          <w:rFonts w:ascii="Times New Roman" w:hAnsi="Times New Roman"/>
          <w:sz w:val="24"/>
          <w:szCs w:val="24"/>
        </w:rPr>
      </w:pPr>
      <w:r w:rsidRPr="006D54F1">
        <w:rPr>
          <w:rFonts w:ascii="Times New Roman" w:hAnsi="Times New Roman"/>
          <w:sz w:val="24"/>
          <w:szCs w:val="24"/>
        </w:rPr>
        <w:lastRenderedPageBreak/>
        <w:t>г) нечеткий рельеф слизистой в передней трети неба</w:t>
      </w:r>
    </w:p>
    <w:p w14:paraId="1A580EEB" w14:textId="0E8080A2" w:rsidR="006D54F1" w:rsidRPr="006D54F1" w:rsidRDefault="006D54F1" w:rsidP="001A1287">
      <w:pPr>
        <w:spacing w:after="0"/>
        <w:jc w:val="both"/>
        <w:rPr>
          <w:rFonts w:ascii="Times New Roman" w:hAnsi="Times New Roman"/>
          <w:sz w:val="24"/>
          <w:szCs w:val="24"/>
        </w:rPr>
      </w:pPr>
      <w:r w:rsidRPr="006D54F1">
        <w:rPr>
          <w:rFonts w:ascii="Times New Roman" w:hAnsi="Times New Roman"/>
          <w:sz w:val="24"/>
          <w:szCs w:val="24"/>
        </w:rPr>
        <w:t>14. ГЛАВНЫМ ТРЕБОВАНИЕМ К ОТТИСКУ(СЛЕПКУ) ЯВЛЯЕТСЯ</w:t>
      </w:r>
    </w:p>
    <w:p w14:paraId="3F411275" w14:textId="77777777" w:rsidR="006D54F1" w:rsidRPr="006D54F1" w:rsidRDefault="006D54F1" w:rsidP="001A1287">
      <w:pPr>
        <w:spacing w:after="0"/>
        <w:jc w:val="both"/>
        <w:rPr>
          <w:rFonts w:ascii="Times New Roman" w:hAnsi="Times New Roman"/>
          <w:sz w:val="24"/>
          <w:szCs w:val="24"/>
        </w:rPr>
      </w:pPr>
      <w:r w:rsidRPr="006D54F1">
        <w:rPr>
          <w:rFonts w:ascii="Times New Roman" w:hAnsi="Times New Roman"/>
          <w:sz w:val="24"/>
          <w:szCs w:val="24"/>
        </w:rPr>
        <w:t>а) точное отображение тканей протезного ложа</w:t>
      </w:r>
    </w:p>
    <w:p w14:paraId="3E6DD81D" w14:textId="77777777" w:rsidR="006D54F1" w:rsidRPr="006D54F1" w:rsidRDefault="006D54F1" w:rsidP="001A1287">
      <w:pPr>
        <w:spacing w:after="0"/>
        <w:jc w:val="both"/>
        <w:rPr>
          <w:rFonts w:ascii="Times New Roman" w:hAnsi="Times New Roman"/>
          <w:sz w:val="24"/>
          <w:szCs w:val="24"/>
        </w:rPr>
      </w:pPr>
      <w:r w:rsidRPr="006D54F1">
        <w:rPr>
          <w:rFonts w:ascii="Times New Roman" w:hAnsi="Times New Roman"/>
          <w:sz w:val="24"/>
          <w:szCs w:val="24"/>
        </w:rPr>
        <w:t xml:space="preserve">б) легкая </w:t>
      </w:r>
      <w:proofErr w:type="spellStart"/>
      <w:r w:rsidRPr="006D54F1">
        <w:rPr>
          <w:rFonts w:ascii="Times New Roman" w:hAnsi="Times New Roman"/>
          <w:sz w:val="24"/>
          <w:szCs w:val="24"/>
        </w:rPr>
        <w:t>вводимость</w:t>
      </w:r>
      <w:proofErr w:type="spellEnd"/>
      <w:r w:rsidRPr="006D54F1">
        <w:rPr>
          <w:rFonts w:ascii="Times New Roman" w:hAnsi="Times New Roman"/>
          <w:sz w:val="24"/>
          <w:szCs w:val="24"/>
        </w:rPr>
        <w:t xml:space="preserve"> в полость рта</w:t>
      </w:r>
    </w:p>
    <w:p w14:paraId="1708A090" w14:textId="77777777" w:rsidR="006D54F1" w:rsidRPr="006D54F1" w:rsidRDefault="006D54F1" w:rsidP="001A1287">
      <w:pPr>
        <w:spacing w:after="0"/>
        <w:jc w:val="both"/>
        <w:rPr>
          <w:rFonts w:ascii="Times New Roman" w:hAnsi="Times New Roman"/>
          <w:sz w:val="24"/>
          <w:szCs w:val="24"/>
        </w:rPr>
      </w:pPr>
      <w:r w:rsidRPr="006D54F1">
        <w:rPr>
          <w:rFonts w:ascii="Times New Roman" w:hAnsi="Times New Roman"/>
          <w:sz w:val="24"/>
          <w:szCs w:val="24"/>
        </w:rPr>
        <w:t>в) легкая выводимость из полости рта</w:t>
      </w:r>
    </w:p>
    <w:p w14:paraId="4104677D" w14:textId="77777777" w:rsidR="006D54F1" w:rsidRPr="006D54F1" w:rsidRDefault="006D54F1" w:rsidP="001A1287">
      <w:pPr>
        <w:spacing w:after="0"/>
        <w:jc w:val="both"/>
        <w:rPr>
          <w:rFonts w:ascii="Times New Roman" w:hAnsi="Times New Roman"/>
          <w:sz w:val="24"/>
          <w:szCs w:val="24"/>
        </w:rPr>
      </w:pPr>
      <w:r w:rsidRPr="006D54F1">
        <w:rPr>
          <w:rFonts w:ascii="Times New Roman" w:hAnsi="Times New Roman"/>
          <w:sz w:val="24"/>
          <w:szCs w:val="24"/>
        </w:rPr>
        <w:t>г) допустимость усадки при хранении</w:t>
      </w:r>
    </w:p>
    <w:p w14:paraId="61030292" w14:textId="72D37C93" w:rsidR="006D54F1" w:rsidRPr="006D54F1" w:rsidRDefault="006D54F1" w:rsidP="001A1287">
      <w:pPr>
        <w:spacing w:after="0"/>
        <w:jc w:val="both"/>
        <w:rPr>
          <w:rFonts w:ascii="Times New Roman" w:hAnsi="Times New Roman"/>
          <w:sz w:val="24"/>
          <w:szCs w:val="24"/>
        </w:rPr>
      </w:pPr>
      <w:r w:rsidRPr="006D54F1">
        <w:rPr>
          <w:rFonts w:ascii="Times New Roman" w:hAnsi="Times New Roman"/>
          <w:sz w:val="24"/>
          <w:szCs w:val="24"/>
        </w:rPr>
        <w:t>15. НАИБОЛЕЕ ЧАСТЫМ ВИДОМ ГИПСОВКИ МОДЕЛИ В КЮВЕТУ ЯВЛЯЕТСЯ</w:t>
      </w:r>
    </w:p>
    <w:p w14:paraId="4B8684EA" w14:textId="77777777" w:rsidR="006D54F1" w:rsidRPr="006D54F1" w:rsidRDefault="006D54F1" w:rsidP="001A1287">
      <w:pPr>
        <w:spacing w:after="0"/>
        <w:jc w:val="both"/>
        <w:rPr>
          <w:rFonts w:ascii="Times New Roman" w:hAnsi="Times New Roman"/>
          <w:sz w:val="24"/>
          <w:szCs w:val="24"/>
        </w:rPr>
      </w:pPr>
      <w:r w:rsidRPr="006D54F1">
        <w:rPr>
          <w:rFonts w:ascii="Times New Roman" w:hAnsi="Times New Roman"/>
          <w:sz w:val="24"/>
          <w:szCs w:val="24"/>
        </w:rPr>
        <w:t>а) обратный</w:t>
      </w:r>
    </w:p>
    <w:p w14:paraId="02A5D1BD" w14:textId="77777777" w:rsidR="006D54F1" w:rsidRPr="006D54F1" w:rsidRDefault="006D54F1" w:rsidP="001A1287">
      <w:pPr>
        <w:spacing w:after="0"/>
        <w:jc w:val="both"/>
        <w:rPr>
          <w:rFonts w:ascii="Times New Roman" w:hAnsi="Times New Roman"/>
          <w:sz w:val="24"/>
          <w:szCs w:val="24"/>
        </w:rPr>
      </w:pPr>
      <w:r w:rsidRPr="006D54F1">
        <w:rPr>
          <w:rFonts w:ascii="Times New Roman" w:hAnsi="Times New Roman"/>
          <w:sz w:val="24"/>
          <w:szCs w:val="24"/>
        </w:rPr>
        <w:t>б) прямой</w:t>
      </w:r>
    </w:p>
    <w:p w14:paraId="2E6BF323" w14:textId="77777777" w:rsidR="006D54F1" w:rsidRPr="006D54F1" w:rsidRDefault="006D54F1" w:rsidP="001A1287">
      <w:pPr>
        <w:spacing w:after="0"/>
        <w:jc w:val="both"/>
        <w:rPr>
          <w:rFonts w:ascii="Times New Roman" w:hAnsi="Times New Roman"/>
          <w:sz w:val="24"/>
          <w:szCs w:val="24"/>
        </w:rPr>
      </w:pPr>
      <w:r w:rsidRPr="006D54F1">
        <w:rPr>
          <w:rFonts w:ascii="Times New Roman" w:hAnsi="Times New Roman"/>
          <w:sz w:val="24"/>
          <w:szCs w:val="24"/>
        </w:rPr>
        <w:t>в) стандартный</w:t>
      </w:r>
    </w:p>
    <w:p w14:paraId="7E5B5763" w14:textId="77777777" w:rsidR="006D54F1" w:rsidRPr="006D54F1" w:rsidRDefault="006D54F1" w:rsidP="001A1287">
      <w:pPr>
        <w:spacing w:after="0"/>
        <w:jc w:val="both"/>
        <w:rPr>
          <w:rFonts w:ascii="Times New Roman" w:hAnsi="Times New Roman"/>
          <w:sz w:val="24"/>
          <w:szCs w:val="24"/>
        </w:rPr>
      </w:pPr>
      <w:r w:rsidRPr="006D54F1">
        <w:rPr>
          <w:rFonts w:ascii="Times New Roman" w:hAnsi="Times New Roman"/>
          <w:sz w:val="24"/>
          <w:szCs w:val="24"/>
        </w:rPr>
        <w:t>г) комбинированный</w:t>
      </w:r>
    </w:p>
    <w:p w14:paraId="1134615C" w14:textId="0B082342" w:rsidR="006D54F1" w:rsidRPr="006D54F1" w:rsidRDefault="006D54F1" w:rsidP="001A1287">
      <w:pPr>
        <w:spacing w:after="0"/>
        <w:jc w:val="both"/>
        <w:rPr>
          <w:rFonts w:ascii="Times New Roman" w:hAnsi="Times New Roman"/>
          <w:sz w:val="24"/>
          <w:szCs w:val="24"/>
        </w:rPr>
      </w:pPr>
      <w:r w:rsidRPr="006D54F1">
        <w:rPr>
          <w:rFonts w:ascii="Times New Roman" w:hAnsi="Times New Roman"/>
          <w:sz w:val="24"/>
          <w:szCs w:val="24"/>
        </w:rPr>
        <w:t>16. ЕСТЕСТВЕННЫЕ ВЕРХНИЕ БОКОВЫЕ ЗУБЫ ЗАКРЫВАЮТСЯ БАЗИСОМ НА ВЫСОТУ</w:t>
      </w:r>
    </w:p>
    <w:p w14:paraId="2187CB95" w14:textId="77777777" w:rsidR="006D54F1" w:rsidRPr="006D54F1" w:rsidRDefault="006D54F1" w:rsidP="001A1287">
      <w:pPr>
        <w:spacing w:after="0"/>
        <w:jc w:val="both"/>
        <w:rPr>
          <w:rFonts w:ascii="Times New Roman" w:hAnsi="Times New Roman"/>
          <w:sz w:val="24"/>
          <w:szCs w:val="24"/>
        </w:rPr>
      </w:pPr>
      <w:r w:rsidRPr="006D54F1">
        <w:rPr>
          <w:rFonts w:ascii="Times New Roman" w:hAnsi="Times New Roman"/>
          <w:sz w:val="24"/>
          <w:szCs w:val="24"/>
        </w:rPr>
        <w:t>а) 2/3</w:t>
      </w:r>
    </w:p>
    <w:p w14:paraId="7199DFB4" w14:textId="77777777" w:rsidR="006D54F1" w:rsidRPr="006D54F1" w:rsidRDefault="006D54F1" w:rsidP="001A1287">
      <w:pPr>
        <w:spacing w:after="0"/>
        <w:jc w:val="both"/>
        <w:rPr>
          <w:rFonts w:ascii="Times New Roman" w:hAnsi="Times New Roman"/>
          <w:sz w:val="24"/>
          <w:szCs w:val="24"/>
        </w:rPr>
      </w:pPr>
      <w:r w:rsidRPr="006D54F1">
        <w:rPr>
          <w:rFonts w:ascii="Times New Roman" w:hAnsi="Times New Roman"/>
          <w:sz w:val="24"/>
          <w:szCs w:val="24"/>
        </w:rPr>
        <w:t>б) до жевательной поверхности</w:t>
      </w:r>
    </w:p>
    <w:p w14:paraId="3727EEA8" w14:textId="77777777" w:rsidR="006D54F1" w:rsidRPr="006D54F1" w:rsidRDefault="006D54F1" w:rsidP="001A1287">
      <w:pPr>
        <w:spacing w:after="0"/>
        <w:jc w:val="both"/>
        <w:rPr>
          <w:rFonts w:ascii="Times New Roman" w:hAnsi="Times New Roman"/>
          <w:sz w:val="24"/>
          <w:szCs w:val="24"/>
        </w:rPr>
      </w:pPr>
      <w:r w:rsidRPr="006D54F1">
        <w:rPr>
          <w:rFonts w:ascii="Times New Roman" w:hAnsi="Times New Roman"/>
          <w:sz w:val="24"/>
          <w:szCs w:val="24"/>
        </w:rPr>
        <w:t>в) 1/3</w:t>
      </w:r>
    </w:p>
    <w:p w14:paraId="11FB7D06" w14:textId="77777777" w:rsidR="006D54F1" w:rsidRPr="006D54F1" w:rsidRDefault="006D54F1" w:rsidP="001A1287">
      <w:pPr>
        <w:spacing w:after="0"/>
        <w:jc w:val="both"/>
        <w:rPr>
          <w:rFonts w:ascii="Times New Roman" w:hAnsi="Times New Roman"/>
          <w:sz w:val="24"/>
          <w:szCs w:val="24"/>
        </w:rPr>
      </w:pPr>
      <w:r w:rsidRPr="006D54F1">
        <w:rPr>
          <w:rFonts w:ascii="Times New Roman" w:hAnsi="Times New Roman"/>
          <w:sz w:val="24"/>
          <w:szCs w:val="24"/>
        </w:rPr>
        <w:t>г) 1/2</w:t>
      </w:r>
    </w:p>
    <w:p w14:paraId="77F8086C" w14:textId="523D4D07" w:rsidR="006D54F1" w:rsidRPr="006D54F1" w:rsidRDefault="006D54F1" w:rsidP="001A1287">
      <w:pPr>
        <w:spacing w:after="0"/>
        <w:jc w:val="both"/>
        <w:rPr>
          <w:rFonts w:ascii="Times New Roman" w:hAnsi="Times New Roman"/>
          <w:sz w:val="24"/>
          <w:szCs w:val="24"/>
        </w:rPr>
      </w:pPr>
      <w:r w:rsidRPr="006D54F1">
        <w:rPr>
          <w:rFonts w:ascii="Times New Roman" w:hAnsi="Times New Roman"/>
          <w:sz w:val="24"/>
          <w:szCs w:val="24"/>
        </w:rPr>
        <w:t>17. ЕСТЕСТВЕННЫЕ ВЕРХНИЕ ПЕРЕДНИЕ ЗУБЫ ЗАКРЫВАЮТСЯ БАЗИСОМ НА ВЫСОТУ</w:t>
      </w:r>
    </w:p>
    <w:p w14:paraId="01680EC0" w14:textId="77777777" w:rsidR="006D54F1" w:rsidRPr="006D54F1" w:rsidRDefault="006D54F1" w:rsidP="001A1287">
      <w:pPr>
        <w:spacing w:after="0"/>
        <w:jc w:val="both"/>
        <w:rPr>
          <w:rFonts w:ascii="Times New Roman" w:hAnsi="Times New Roman"/>
          <w:sz w:val="24"/>
          <w:szCs w:val="24"/>
        </w:rPr>
      </w:pPr>
      <w:r w:rsidRPr="006D54F1">
        <w:rPr>
          <w:rFonts w:ascii="Times New Roman" w:hAnsi="Times New Roman"/>
          <w:sz w:val="24"/>
          <w:szCs w:val="24"/>
        </w:rPr>
        <w:t>а) 1/3</w:t>
      </w:r>
    </w:p>
    <w:p w14:paraId="100A8470" w14:textId="77777777" w:rsidR="006D54F1" w:rsidRPr="006D54F1" w:rsidRDefault="006D54F1" w:rsidP="001A1287">
      <w:pPr>
        <w:spacing w:after="0"/>
        <w:jc w:val="both"/>
        <w:rPr>
          <w:rFonts w:ascii="Times New Roman" w:hAnsi="Times New Roman"/>
          <w:sz w:val="24"/>
          <w:szCs w:val="24"/>
        </w:rPr>
      </w:pPr>
      <w:r w:rsidRPr="006D54F1">
        <w:rPr>
          <w:rFonts w:ascii="Times New Roman" w:hAnsi="Times New Roman"/>
          <w:sz w:val="24"/>
          <w:szCs w:val="24"/>
        </w:rPr>
        <w:t>б) 1/2</w:t>
      </w:r>
    </w:p>
    <w:p w14:paraId="7E87885D" w14:textId="77777777" w:rsidR="006D54F1" w:rsidRPr="006D54F1" w:rsidRDefault="006D54F1" w:rsidP="001A1287">
      <w:pPr>
        <w:spacing w:after="0"/>
        <w:jc w:val="both"/>
        <w:rPr>
          <w:rFonts w:ascii="Times New Roman" w:hAnsi="Times New Roman"/>
          <w:sz w:val="24"/>
          <w:szCs w:val="24"/>
        </w:rPr>
      </w:pPr>
      <w:r w:rsidRPr="006D54F1">
        <w:rPr>
          <w:rFonts w:ascii="Times New Roman" w:hAnsi="Times New Roman"/>
          <w:sz w:val="24"/>
          <w:szCs w:val="24"/>
        </w:rPr>
        <w:t>в) 2/3</w:t>
      </w:r>
    </w:p>
    <w:p w14:paraId="30874EA9" w14:textId="77777777" w:rsidR="006D54F1" w:rsidRPr="006D54F1" w:rsidRDefault="006D54F1" w:rsidP="001A1287">
      <w:pPr>
        <w:spacing w:after="0"/>
        <w:jc w:val="both"/>
        <w:rPr>
          <w:rFonts w:ascii="Times New Roman" w:hAnsi="Times New Roman"/>
          <w:sz w:val="24"/>
          <w:szCs w:val="24"/>
        </w:rPr>
      </w:pPr>
      <w:r w:rsidRPr="006D54F1">
        <w:rPr>
          <w:rFonts w:ascii="Times New Roman" w:hAnsi="Times New Roman"/>
          <w:sz w:val="24"/>
          <w:szCs w:val="24"/>
        </w:rPr>
        <w:t>г) до шейки зуба</w:t>
      </w:r>
    </w:p>
    <w:p w14:paraId="51E176CB" w14:textId="14C0EC46" w:rsidR="006D54F1" w:rsidRPr="006D54F1" w:rsidRDefault="006D54F1" w:rsidP="001A1287">
      <w:pPr>
        <w:spacing w:after="0"/>
        <w:jc w:val="both"/>
        <w:rPr>
          <w:rFonts w:ascii="Times New Roman" w:hAnsi="Times New Roman"/>
          <w:sz w:val="24"/>
          <w:szCs w:val="24"/>
        </w:rPr>
      </w:pPr>
      <w:r w:rsidRPr="006D54F1">
        <w:rPr>
          <w:rFonts w:ascii="Times New Roman" w:hAnsi="Times New Roman"/>
          <w:sz w:val="24"/>
          <w:szCs w:val="24"/>
        </w:rPr>
        <w:t>18. НИЖНИЕ БОКОВЫЕ ЕСТЕСТВЕННЫЕ ЗУБЫ ЗАКРЫВАЮТСЯ БАЗИСОМ НА ВЫСОТУ</w:t>
      </w:r>
    </w:p>
    <w:p w14:paraId="51973BF0" w14:textId="77777777" w:rsidR="006D54F1" w:rsidRPr="006D54F1" w:rsidRDefault="006D54F1" w:rsidP="001A1287">
      <w:pPr>
        <w:spacing w:after="0"/>
        <w:jc w:val="both"/>
        <w:rPr>
          <w:rFonts w:ascii="Times New Roman" w:hAnsi="Times New Roman"/>
          <w:sz w:val="24"/>
          <w:szCs w:val="24"/>
        </w:rPr>
      </w:pPr>
      <w:r w:rsidRPr="006D54F1">
        <w:rPr>
          <w:rFonts w:ascii="Times New Roman" w:hAnsi="Times New Roman"/>
          <w:sz w:val="24"/>
          <w:szCs w:val="24"/>
        </w:rPr>
        <w:t>а) 2/3</w:t>
      </w:r>
    </w:p>
    <w:p w14:paraId="31E33922" w14:textId="77777777" w:rsidR="006D54F1" w:rsidRPr="006D54F1" w:rsidRDefault="006D54F1" w:rsidP="001A1287">
      <w:pPr>
        <w:spacing w:after="0"/>
        <w:jc w:val="both"/>
        <w:rPr>
          <w:rFonts w:ascii="Times New Roman" w:hAnsi="Times New Roman"/>
          <w:sz w:val="24"/>
          <w:szCs w:val="24"/>
        </w:rPr>
      </w:pPr>
      <w:r w:rsidRPr="006D54F1">
        <w:rPr>
          <w:rFonts w:ascii="Times New Roman" w:hAnsi="Times New Roman"/>
          <w:sz w:val="24"/>
          <w:szCs w:val="24"/>
        </w:rPr>
        <w:t>б) 1/3</w:t>
      </w:r>
    </w:p>
    <w:p w14:paraId="7513AA1C" w14:textId="77777777" w:rsidR="006D54F1" w:rsidRPr="006D54F1" w:rsidRDefault="006D54F1" w:rsidP="001A1287">
      <w:pPr>
        <w:spacing w:after="0"/>
        <w:jc w:val="both"/>
        <w:rPr>
          <w:rFonts w:ascii="Times New Roman" w:hAnsi="Times New Roman"/>
          <w:sz w:val="24"/>
          <w:szCs w:val="24"/>
        </w:rPr>
      </w:pPr>
      <w:r w:rsidRPr="006D54F1">
        <w:rPr>
          <w:rFonts w:ascii="Times New Roman" w:hAnsi="Times New Roman"/>
          <w:sz w:val="24"/>
          <w:szCs w:val="24"/>
        </w:rPr>
        <w:t>в) 1/2</w:t>
      </w:r>
    </w:p>
    <w:p w14:paraId="0E71EF6F" w14:textId="77777777" w:rsidR="006D54F1" w:rsidRPr="006D54F1" w:rsidRDefault="006D54F1" w:rsidP="001A1287">
      <w:pPr>
        <w:spacing w:after="0"/>
        <w:jc w:val="both"/>
        <w:rPr>
          <w:rFonts w:ascii="Times New Roman" w:hAnsi="Times New Roman"/>
          <w:sz w:val="24"/>
          <w:szCs w:val="24"/>
        </w:rPr>
      </w:pPr>
      <w:r w:rsidRPr="006D54F1">
        <w:rPr>
          <w:rFonts w:ascii="Times New Roman" w:hAnsi="Times New Roman"/>
          <w:sz w:val="24"/>
          <w:szCs w:val="24"/>
        </w:rPr>
        <w:t>г) до уровня шейки зуба</w:t>
      </w:r>
    </w:p>
    <w:p w14:paraId="43FB2128" w14:textId="4834EE07" w:rsidR="006D54F1" w:rsidRPr="006D54F1" w:rsidRDefault="006D54F1" w:rsidP="001A1287">
      <w:pPr>
        <w:spacing w:after="0"/>
        <w:jc w:val="both"/>
        <w:rPr>
          <w:rFonts w:ascii="Times New Roman" w:hAnsi="Times New Roman"/>
          <w:sz w:val="24"/>
          <w:szCs w:val="24"/>
        </w:rPr>
      </w:pPr>
      <w:r w:rsidRPr="006D54F1">
        <w:rPr>
          <w:rFonts w:ascii="Times New Roman" w:hAnsi="Times New Roman"/>
          <w:sz w:val="24"/>
          <w:szCs w:val="24"/>
        </w:rPr>
        <w:t>19. НИЖНИЕ ПЕРЕДНИЕ ЕСТЕСТВЕННЫЕ ЗУБЫ ЗАКРЫВАЮТСЯ БАЗИСОМ НА ВЫСОТУ</w:t>
      </w:r>
    </w:p>
    <w:p w14:paraId="1433DF57" w14:textId="77777777" w:rsidR="006D54F1" w:rsidRPr="006D54F1" w:rsidRDefault="006D54F1" w:rsidP="001A1287">
      <w:pPr>
        <w:spacing w:after="0"/>
        <w:jc w:val="both"/>
        <w:rPr>
          <w:rFonts w:ascii="Times New Roman" w:hAnsi="Times New Roman"/>
          <w:sz w:val="24"/>
          <w:szCs w:val="24"/>
        </w:rPr>
      </w:pPr>
      <w:r w:rsidRPr="006D54F1">
        <w:rPr>
          <w:rFonts w:ascii="Times New Roman" w:hAnsi="Times New Roman"/>
          <w:sz w:val="24"/>
          <w:szCs w:val="24"/>
        </w:rPr>
        <w:t>а) 2/3</w:t>
      </w:r>
    </w:p>
    <w:p w14:paraId="250BBDFC" w14:textId="77777777" w:rsidR="006D54F1" w:rsidRPr="006D54F1" w:rsidRDefault="006D54F1" w:rsidP="001A1287">
      <w:pPr>
        <w:spacing w:after="0"/>
        <w:jc w:val="both"/>
        <w:rPr>
          <w:rFonts w:ascii="Times New Roman" w:hAnsi="Times New Roman"/>
          <w:sz w:val="24"/>
          <w:szCs w:val="24"/>
        </w:rPr>
      </w:pPr>
      <w:r w:rsidRPr="006D54F1">
        <w:rPr>
          <w:rFonts w:ascii="Times New Roman" w:hAnsi="Times New Roman"/>
          <w:sz w:val="24"/>
          <w:szCs w:val="24"/>
        </w:rPr>
        <w:t>б) 1/3</w:t>
      </w:r>
    </w:p>
    <w:p w14:paraId="4E843AEC" w14:textId="77777777" w:rsidR="006D54F1" w:rsidRPr="006D54F1" w:rsidRDefault="006D54F1" w:rsidP="001A1287">
      <w:pPr>
        <w:spacing w:after="0"/>
        <w:jc w:val="both"/>
        <w:rPr>
          <w:rFonts w:ascii="Times New Roman" w:hAnsi="Times New Roman"/>
          <w:sz w:val="24"/>
          <w:szCs w:val="24"/>
        </w:rPr>
      </w:pPr>
      <w:r w:rsidRPr="006D54F1">
        <w:rPr>
          <w:rFonts w:ascii="Times New Roman" w:hAnsi="Times New Roman"/>
          <w:sz w:val="24"/>
          <w:szCs w:val="24"/>
        </w:rPr>
        <w:t>в) 1/2</w:t>
      </w:r>
    </w:p>
    <w:p w14:paraId="41D5496C" w14:textId="77777777" w:rsidR="006D54F1" w:rsidRPr="006D54F1" w:rsidRDefault="006D54F1" w:rsidP="001A1287">
      <w:pPr>
        <w:spacing w:after="0"/>
        <w:jc w:val="both"/>
        <w:rPr>
          <w:rFonts w:ascii="Times New Roman" w:hAnsi="Times New Roman"/>
          <w:sz w:val="24"/>
          <w:szCs w:val="24"/>
        </w:rPr>
      </w:pPr>
      <w:r w:rsidRPr="006D54F1">
        <w:rPr>
          <w:rFonts w:ascii="Times New Roman" w:hAnsi="Times New Roman"/>
          <w:sz w:val="24"/>
          <w:szCs w:val="24"/>
        </w:rPr>
        <w:t xml:space="preserve">г) длины </w:t>
      </w:r>
      <w:proofErr w:type="spellStart"/>
      <w:r w:rsidRPr="006D54F1">
        <w:rPr>
          <w:rFonts w:ascii="Times New Roman" w:hAnsi="Times New Roman"/>
          <w:sz w:val="24"/>
          <w:szCs w:val="24"/>
        </w:rPr>
        <w:t>коронковой</w:t>
      </w:r>
      <w:proofErr w:type="spellEnd"/>
      <w:r w:rsidRPr="006D54F1">
        <w:rPr>
          <w:rFonts w:ascii="Times New Roman" w:hAnsi="Times New Roman"/>
          <w:sz w:val="24"/>
          <w:szCs w:val="24"/>
        </w:rPr>
        <w:t xml:space="preserve"> части</w:t>
      </w:r>
    </w:p>
    <w:p w14:paraId="2E6E9E56" w14:textId="319C7004" w:rsidR="006D54F1" w:rsidRPr="006D54F1" w:rsidRDefault="006D54F1" w:rsidP="001A1287">
      <w:pPr>
        <w:spacing w:after="0"/>
        <w:jc w:val="both"/>
        <w:rPr>
          <w:rFonts w:ascii="Times New Roman" w:hAnsi="Times New Roman"/>
          <w:sz w:val="24"/>
          <w:szCs w:val="24"/>
        </w:rPr>
      </w:pPr>
      <w:r w:rsidRPr="006D54F1">
        <w:rPr>
          <w:rFonts w:ascii="Times New Roman" w:hAnsi="Times New Roman"/>
          <w:sz w:val="24"/>
          <w:szCs w:val="24"/>
        </w:rPr>
        <w:t>20. САМЫЙ МАЛЫЙ БУГОР НИЖНЕГО ШЕСТОГО ЗУБА НАЗЫВАЕТСЯ</w:t>
      </w:r>
    </w:p>
    <w:p w14:paraId="64BD0482" w14:textId="77777777" w:rsidR="006D54F1" w:rsidRPr="006D54F1" w:rsidRDefault="006D54F1" w:rsidP="001A1287">
      <w:pPr>
        <w:spacing w:after="0"/>
        <w:jc w:val="both"/>
        <w:rPr>
          <w:rFonts w:ascii="Times New Roman" w:hAnsi="Times New Roman"/>
          <w:sz w:val="24"/>
          <w:szCs w:val="24"/>
        </w:rPr>
      </w:pPr>
      <w:r w:rsidRPr="006D54F1">
        <w:rPr>
          <w:rFonts w:ascii="Times New Roman" w:hAnsi="Times New Roman"/>
          <w:sz w:val="24"/>
          <w:szCs w:val="24"/>
        </w:rPr>
        <w:t>а) дистально-щечным</w:t>
      </w:r>
    </w:p>
    <w:p w14:paraId="4262E311" w14:textId="77777777" w:rsidR="006D54F1" w:rsidRPr="006D54F1" w:rsidRDefault="006D54F1" w:rsidP="001A1287">
      <w:pPr>
        <w:spacing w:after="0"/>
        <w:jc w:val="both"/>
        <w:rPr>
          <w:rFonts w:ascii="Times New Roman" w:hAnsi="Times New Roman"/>
          <w:sz w:val="24"/>
          <w:szCs w:val="24"/>
        </w:rPr>
      </w:pPr>
      <w:r w:rsidRPr="006D54F1">
        <w:rPr>
          <w:rFonts w:ascii="Times New Roman" w:hAnsi="Times New Roman"/>
          <w:sz w:val="24"/>
          <w:szCs w:val="24"/>
        </w:rPr>
        <w:t xml:space="preserve">б) </w:t>
      </w:r>
      <w:proofErr w:type="spellStart"/>
      <w:r w:rsidRPr="006D54F1">
        <w:rPr>
          <w:rFonts w:ascii="Times New Roman" w:hAnsi="Times New Roman"/>
          <w:sz w:val="24"/>
          <w:szCs w:val="24"/>
        </w:rPr>
        <w:t>серединно</w:t>
      </w:r>
      <w:proofErr w:type="spellEnd"/>
      <w:r w:rsidRPr="006D54F1">
        <w:rPr>
          <w:rFonts w:ascii="Times New Roman" w:hAnsi="Times New Roman"/>
          <w:sz w:val="24"/>
          <w:szCs w:val="24"/>
        </w:rPr>
        <w:t>-щечным</w:t>
      </w:r>
    </w:p>
    <w:p w14:paraId="66ADD5F8" w14:textId="77777777" w:rsidR="006D54F1" w:rsidRPr="006D54F1" w:rsidRDefault="006D54F1" w:rsidP="001A1287">
      <w:pPr>
        <w:spacing w:after="0"/>
        <w:jc w:val="both"/>
        <w:rPr>
          <w:rFonts w:ascii="Times New Roman" w:hAnsi="Times New Roman"/>
          <w:sz w:val="24"/>
          <w:szCs w:val="24"/>
        </w:rPr>
      </w:pPr>
      <w:r w:rsidRPr="006D54F1">
        <w:rPr>
          <w:rFonts w:ascii="Times New Roman" w:hAnsi="Times New Roman"/>
          <w:sz w:val="24"/>
          <w:szCs w:val="24"/>
        </w:rPr>
        <w:t>в) медиально-щечным</w:t>
      </w:r>
    </w:p>
    <w:p w14:paraId="35F68048" w14:textId="77777777" w:rsidR="006D54F1" w:rsidRPr="006D54F1" w:rsidRDefault="006D54F1" w:rsidP="001A1287">
      <w:pPr>
        <w:spacing w:after="0"/>
        <w:jc w:val="both"/>
        <w:rPr>
          <w:rFonts w:ascii="Times New Roman" w:hAnsi="Times New Roman"/>
          <w:sz w:val="24"/>
          <w:szCs w:val="24"/>
        </w:rPr>
      </w:pPr>
      <w:r w:rsidRPr="006D54F1">
        <w:rPr>
          <w:rFonts w:ascii="Times New Roman" w:hAnsi="Times New Roman"/>
          <w:sz w:val="24"/>
          <w:szCs w:val="24"/>
        </w:rPr>
        <w:t>г) вестибулярно-щечным</w:t>
      </w:r>
    </w:p>
    <w:p w14:paraId="4CA4274B" w14:textId="59820B64" w:rsidR="006D54F1" w:rsidRPr="006D54F1" w:rsidRDefault="006D54F1" w:rsidP="001A1287">
      <w:pPr>
        <w:spacing w:after="0"/>
        <w:jc w:val="both"/>
        <w:rPr>
          <w:rFonts w:ascii="Times New Roman" w:hAnsi="Times New Roman"/>
          <w:sz w:val="24"/>
          <w:szCs w:val="24"/>
        </w:rPr>
      </w:pPr>
      <w:r w:rsidRPr="006D54F1">
        <w:rPr>
          <w:rFonts w:ascii="Times New Roman" w:hAnsi="Times New Roman"/>
          <w:sz w:val="24"/>
          <w:szCs w:val="24"/>
        </w:rPr>
        <w:t>21. ПРИ ПОСТАНОВКЕ ИСКУССТВЕННЫХ ЗУБОВ, ПО ВАСИЛЬЕВУ, В ОРТОГНАТИЧЕСКОМ ПРИКУСЕ ДИСТАЛЬНО-НЕБНЫЙ БУГОР ВТОРОГО МОЛЯРА ОТСТОИТ ОТ СТЕКЛА НА</w:t>
      </w:r>
    </w:p>
    <w:p w14:paraId="5084399E" w14:textId="77777777" w:rsidR="006D54F1" w:rsidRPr="006D54F1" w:rsidRDefault="006D54F1" w:rsidP="001A1287">
      <w:pPr>
        <w:spacing w:after="0"/>
        <w:jc w:val="both"/>
        <w:rPr>
          <w:rFonts w:ascii="Times New Roman" w:hAnsi="Times New Roman"/>
          <w:sz w:val="24"/>
          <w:szCs w:val="24"/>
        </w:rPr>
      </w:pPr>
      <w:r w:rsidRPr="006D54F1">
        <w:rPr>
          <w:rFonts w:ascii="Times New Roman" w:hAnsi="Times New Roman"/>
          <w:sz w:val="24"/>
          <w:szCs w:val="24"/>
        </w:rPr>
        <w:t>а) 2,0 мм</w:t>
      </w:r>
    </w:p>
    <w:p w14:paraId="7BA34646" w14:textId="77777777" w:rsidR="006D54F1" w:rsidRPr="006D54F1" w:rsidRDefault="006D54F1" w:rsidP="001A1287">
      <w:pPr>
        <w:spacing w:after="0"/>
        <w:jc w:val="both"/>
        <w:rPr>
          <w:rFonts w:ascii="Times New Roman" w:hAnsi="Times New Roman"/>
          <w:sz w:val="24"/>
          <w:szCs w:val="24"/>
        </w:rPr>
      </w:pPr>
      <w:r w:rsidRPr="006D54F1">
        <w:rPr>
          <w:rFonts w:ascii="Times New Roman" w:hAnsi="Times New Roman"/>
          <w:sz w:val="24"/>
          <w:szCs w:val="24"/>
        </w:rPr>
        <w:t>б) 1,5 мм</w:t>
      </w:r>
    </w:p>
    <w:p w14:paraId="41CBF081" w14:textId="77777777" w:rsidR="006D54F1" w:rsidRPr="006D54F1" w:rsidRDefault="006D54F1" w:rsidP="001A1287">
      <w:pPr>
        <w:spacing w:after="0"/>
        <w:jc w:val="both"/>
        <w:rPr>
          <w:rFonts w:ascii="Times New Roman" w:hAnsi="Times New Roman"/>
          <w:sz w:val="24"/>
          <w:szCs w:val="24"/>
        </w:rPr>
      </w:pPr>
      <w:r w:rsidRPr="006D54F1">
        <w:rPr>
          <w:rFonts w:ascii="Times New Roman" w:hAnsi="Times New Roman"/>
          <w:sz w:val="24"/>
          <w:szCs w:val="24"/>
        </w:rPr>
        <w:lastRenderedPageBreak/>
        <w:t>в) 0,5 мм</w:t>
      </w:r>
    </w:p>
    <w:p w14:paraId="47D64F1E" w14:textId="77777777" w:rsidR="006D54F1" w:rsidRPr="006D54F1" w:rsidRDefault="006D54F1" w:rsidP="001A1287">
      <w:pPr>
        <w:spacing w:after="0"/>
        <w:jc w:val="both"/>
        <w:rPr>
          <w:rFonts w:ascii="Times New Roman" w:hAnsi="Times New Roman"/>
          <w:sz w:val="24"/>
          <w:szCs w:val="24"/>
        </w:rPr>
      </w:pPr>
      <w:r w:rsidRPr="006D54F1">
        <w:rPr>
          <w:rFonts w:ascii="Times New Roman" w:hAnsi="Times New Roman"/>
          <w:sz w:val="24"/>
          <w:szCs w:val="24"/>
        </w:rPr>
        <w:t>г) 1,0 мм</w:t>
      </w:r>
    </w:p>
    <w:p w14:paraId="03A60BF7" w14:textId="77777777" w:rsidR="006D54F1" w:rsidRPr="006D54F1" w:rsidRDefault="006D54F1" w:rsidP="001A1287">
      <w:pPr>
        <w:spacing w:after="0"/>
        <w:jc w:val="both"/>
        <w:rPr>
          <w:rFonts w:ascii="Times New Roman" w:hAnsi="Times New Roman"/>
          <w:sz w:val="24"/>
          <w:szCs w:val="24"/>
        </w:rPr>
      </w:pPr>
      <w:r w:rsidRPr="006D54F1">
        <w:rPr>
          <w:rFonts w:ascii="Times New Roman" w:hAnsi="Times New Roman"/>
          <w:sz w:val="24"/>
          <w:szCs w:val="24"/>
        </w:rPr>
        <w:t>22.  ПРИ ПОСТАНОВКЕ ИСКУССТВЕННЫХ ЗУБОВ, ПО ВАСИЛЬЕВУ, В ОРТОГНАТИЧЕСКОМ ПРИКУСЕ ДИСТАЛЬНО-ЩЕЧНЫЙ БУГОР ВТОРОГО МОЛЯРА ОТСТОИТ ОТ СТЕКЛА НА</w:t>
      </w:r>
    </w:p>
    <w:p w14:paraId="1425C2F2" w14:textId="77777777" w:rsidR="006D54F1" w:rsidRPr="006D54F1" w:rsidRDefault="006D54F1" w:rsidP="001A1287">
      <w:pPr>
        <w:spacing w:after="0"/>
        <w:jc w:val="both"/>
        <w:rPr>
          <w:rFonts w:ascii="Times New Roman" w:hAnsi="Times New Roman"/>
          <w:sz w:val="24"/>
          <w:szCs w:val="24"/>
        </w:rPr>
      </w:pPr>
      <w:r w:rsidRPr="006D54F1">
        <w:rPr>
          <w:rFonts w:ascii="Times New Roman" w:hAnsi="Times New Roman"/>
          <w:sz w:val="24"/>
          <w:szCs w:val="24"/>
        </w:rPr>
        <w:t>а) 2,5 мм</w:t>
      </w:r>
    </w:p>
    <w:p w14:paraId="07B48AF2" w14:textId="77777777" w:rsidR="006D54F1" w:rsidRPr="006D54F1" w:rsidRDefault="006D54F1" w:rsidP="001A1287">
      <w:pPr>
        <w:spacing w:after="0"/>
        <w:jc w:val="both"/>
        <w:rPr>
          <w:rFonts w:ascii="Times New Roman" w:hAnsi="Times New Roman"/>
          <w:sz w:val="24"/>
          <w:szCs w:val="24"/>
        </w:rPr>
      </w:pPr>
      <w:r w:rsidRPr="006D54F1">
        <w:rPr>
          <w:rFonts w:ascii="Times New Roman" w:hAnsi="Times New Roman"/>
          <w:sz w:val="24"/>
          <w:szCs w:val="24"/>
        </w:rPr>
        <w:t>б) 1,0 мм</w:t>
      </w:r>
    </w:p>
    <w:p w14:paraId="34430EE7" w14:textId="77777777" w:rsidR="006D54F1" w:rsidRPr="006D54F1" w:rsidRDefault="006D54F1" w:rsidP="001A1287">
      <w:pPr>
        <w:spacing w:after="0"/>
        <w:jc w:val="both"/>
        <w:rPr>
          <w:rFonts w:ascii="Times New Roman" w:hAnsi="Times New Roman"/>
          <w:sz w:val="24"/>
          <w:szCs w:val="24"/>
        </w:rPr>
      </w:pPr>
      <w:r w:rsidRPr="006D54F1">
        <w:rPr>
          <w:rFonts w:ascii="Times New Roman" w:hAnsi="Times New Roman"/>
          <w:sz w:val="24"/>
          <w:szCs w:val="24"/>
        </w:rPr>
        <w:t>в) 0,5 мм</w:t>
      </w:r>
    </w:p>
    <w:p w14:paraId="0B9F751C" w14:textId="77777777" w:rsidR="006D54F1" w:rsidRPr="006D54F1" w:rsidRDefault="006D54F1" w:rsidP="001A1287">
      <w:pPr>
        <w:spacing w:after="0"/>
        <w:jc w:val="both"/>
        <w:rPr>
          <w:rFonts w:ascii="Times New Roman" w:hAnsi="Times New Roman"/>
          <w:sz w:val="24"/>
          <w:szCs w:val="24"/>
        </w:rPr>
      </w:pPr>
      <w:r w:rsidRPr="006D54F1">
        <w:rPr>
          <w:rFonts w:ascii="Times New Roman" w:hAnsi="Times New Roman"/>
          <w:sz w:val="24"/>
          <w:szCs w:val="24"/>
        </w:rPr>
        <w:t>г) 4,0 мм</w:t>
      </w:r>
    </w:p>
    <w:p w14:paraId="7F5C67B1" w14:textId="6CFBCF2C" w:rsidR="006D54F1" w:rsidRPr="006D54F1" w:rsidRDefault="006D54F1" w:rsidP="001A1287">
      <w:pPr>
        <w:spacing w:after="0"/>
        <w:jc w:val="both"/>
        <w:rPr>
          <w:rFonts w:ascii="Times New Roman" w:hAnsi="Times New Roman"/>
          <w:sz w:val="24"/>
          <w:szCs w:val="24"/>
        </w:rPr>
      </w:pPr>
      <w:r w:rsidRPr="006D54F1">
        <w:rPr>
          <w:rFonts w:ascii="Times New Roman" w:hAnsi="Times New Roman"/>
          <w:sz w:val="24"/>
          <w:szCs w:val="24"/>
        </w:rPr>
        <w:t>23. ПРИ ПОСТАНОВКЕ ИСКУССТВЕННЫХ ЗУБОВ, ПО ВАСИЛЬЕВУ, В ОРТОГНАТИЧЕСКОМ ПРИКУСЕ ЩЕЧНЫЙ БУГОР ВТОРОГО ПРЕМОЛЯРА СООТНОСИТСЯ СО СТЕКЛОМ</w:t>
      </w:r>
    </w:p>
    <w:p w14:paraId="1702FE2B" w14:textId="77777777" w:rsidR="006D54F1" w:rsidRPr="006D54F1" w:rsidRDefault="006D54F1" w:rsidP="001A1287">
      <w:pPr>
        <w:spacing w:after="0"/>
        <w:jc w:val="both"/>
        <w:rPr>
          <w:rFonts w:ascii="Times New Roman" w:hAnsi="Times New Roman"/>
          <w:sz w:val="24"/>
          <w:szCs w:val="24"/>
        </w:rPr>
      </w:pPr>
      <w:r w:rsidRPr="006D54F1">
        <w:rPr>
          <w:rFonts w:ascii="Times New Roman" w:hAnsi="Times New Roman"/>
          <w:sz w:val="24"/>
          <w:szCs w:val="24"/>
        </w:rPr>
        <w:t>а) касается</w:t>
      </w:r>
    </w:p>
    <w:p w14:paraId="68DD7DAD" w14:textId="77777777" w:rsidR="006D54F1" w:rsidRPr="006D54F1" w:rsidRDefault="006D54F1" w:rsidP="001A1287">
      <w:pPr>
        <w:spacing w:after="0"/>
        <w:jc w:val="both"/>
        <w:rPr>
          <w:rFonts w:ascii="Times New Roman" w:hAnsi="Times New Roman"/>
          <w:sz w:val="24"/>
          <w:szCs w:val="24"/>
        </w:rPr>
      </w:pPr>
      <w:r w:rsidRPr="006D54F1">
        <w:rPr>
          <w:rFonts w:ascii="Times New Roman" w:hAnsi="Times New Roman"/>
          <w:sz w:val="24"/>
          <w:szCs w:val="24"/>
        </w:rPr>
        <w:t>б) отстоит на 1,0 мм</w:t>
      </w:r>
    </w:p>
    <w:p w14:paraId="142B4FAF" w14:textId="77777777" w:rsidR="006D54F1" w:rsidRPr="006D54F1" w:rsidRDefault="006D54F1" w:rsidP="001A1287">
      <w:pPr>
        <w:spacing w:after="0"/>
        <w:jc w:val="both"/>
        <w:rPr>
          <w:rFonts w:ascii="Times New Roman" w:hAnsi="Times New Roman"/>
          <w:sz w:val="24"/>
          <w:szCs w:val="24"/>
        </w:rPr>
      </w:pPr>
      <w:r w:rsidRPr="006D54F1">
        <w:rPr>
          <w:rFonts w:ascii="Times New Roman" w:hAnsi="Times New Roman"/>
          <w:sz w:val="24"/>
          <w:szCs w:val="24"/>
        </w:rPr>
        <w:t>в) отстоит на 2,5 мм</w:t>
      </w:r>
    </w:p>
    <w:p w14:paraId="5C9CAD63" w14:textId="77777777" w:rsidR="006D54F1" w:rsidRPr="006D54F1" w:rsidRDefault="006D54F1" w:rsidP="001A1287">
      <w:pPr>
        <w:spacing w:after="0"/>
        <w:jc w:val="both"/>
        <w:rPr>
          <w:rFonts w:ascii="Times New Roman" w:hAnsi="Times New Roman"/>
          <w:sz w:val="24"/>
          <w:szCs w:val="24"/>
        </w:rPr>
      </w:pPr>
      <w:r w:rsidRPr="006D54F1">
        <w:rPr>
          <w:rFonts w:ascii="Times New Roman" w:hAnsi="Times New Roman"/>
          <w:sz w:val="24"/>
          <w:szCs w:val="24"/>
        </w:rPr>
        <w:t>г) отстоит на 4,0 мм</w:t>
      </w:r>
    </w:p>
    <w:p w14:paraId="01B48D61" w14:textId="1347AEA4" w:rsidR="006D54F1" w:rsidRPr="006D54F1" w:rsidRDefault="006D54F1" w:rsidP="001A1287">
      <w:pPr>
        <w:spacing w:after="0"/>
        <w:jc w:val="both"/>
        <w:rPr>
          <w:rFonts w:ascii="Times New Roman" w:hAnsi="Times New Roman"/>
          <w:sz w:val="24"/>
          <w:szCs w:val="24"/>
        </w:rPr>
      </w:pPr>
      <w:r w:rsidRPr="006D54F1">
        <w:rPr>
          <w:rFonts w:ascii="Times New Roman" w:hAnsi="Times New Roman"/>
          <w:sz w:val="24"/>
          <w:szCs w:val="24"/>
        </w:rPr>
        <w:t>24. ПРИ ПОСТАНОВКЕ ИСКУССТВЕННЫХ ЗУБОВ, ПО ВАСИЛЬЕВУ, В ОРТОГНАТИЧЕСКОМ ПРИКУСЕ НЕБНЫЙ БУГОР ВТОРОГО ПРЕМОЛЯРА СООТНОСИТСЯ СО СТЕКЛОМ</w:t>
      </w:r>
    </w:p>
    <w:p w14:paraId="06A0709F" w14:textId="77777777" w:rsidR="006D54F1" w:rsidRPr="006D54F1" w:rsidRDefault="006D54F1" w:rsidP="001A1287">
      <w:pPr>
        <w:spacing w:after="0"/>
        <w:jc w:val="both"/>
        <w:rPr>
          <w:rFonts w:ascii="Times New Roman" w:hAnsi="Times New Roman"/>
          <w:sz w:val="24"/>
          <w:szCs w:val="24"/>
        </w:rPr>
      </w:pPr>
      <w:r w:rsidRPr="006D54F1">
        <w:rPr>
          <w:rFonts w:ascii="Times New Roman" w:hAnsi="Times New Roman"/>
          <w:sz w:val="24"/>
          <w:szCs w:val="24"/>
        </w:rPr>
        <w:t>а) касается</w:t>
      </w:r>
    </w:p>
    <w:p w14:paraId="540D47F3" w14:textId="77777777" w:rsidR="006D54F1" w:rsidRPr="006D54F1" w:rsidRDefault="006D54F1" w:rsidP="001A1287">
      <w:pPr>
        <w:spacing w:after="0"/>
        <w:jc w:val="both"/>
        <w:rPr>
          <w:rFonts w:ascii="Times New Roman" w:hAnsi="Times New Roman"/>
          <w:sz w:val="24"/>
          <w:szCs w:val="24"/>
        </w:rPr>
      </w:pPr>
      <w:r w:rsidRPr="006D54F1">
        <w:rPr>
          <w:rFonts w:ascii="Times New Roman" w:hAnsi="Times New Roman"/>
          <w:sz w:val="24"/>
          <w:szCs w:val="24"/>
        </w:rPr>
        <w:t>б) отстоит на 1,0 мм</w:t>
      </w:r>
    </w:p>
    <w:p w14:paraId="1C8E0AFD" w14:textId="77777777" w:rsidR="006D54F1" w:rsidRPr="006D54F1" w:rsidRDefault="006D54F1" w:rsidP="001A1287">
      <w:pPr>
        <w:spacing w:after="0"/>
        <w:jc w:val="both"/>
        <w:rPr>
          <w:rFonts w:ascii="Times New Roman" w:hAnsi="Times New Roman"/>
          <w:sz w:val="24"/>
          <w:szCs w:val="24"/>
        </w:rPr>
      </w:pPr>
      <w:r w:rsidRPr="006D54F1">
        <w:rPr>
          <w:rFonts w:ascii="Times New Roman" w:hAnsi="Times New Roman"/>
          <w:sz w:val="24"/>
          <w:szCs w:val="24"/>
        </w:rPr>
        <w:t>в) отстоит на 2,5 мм</w:t>
      </w:r>
    </w:p>
    <w:p w14:paraId="10484EAD" w14:textId="77777777" w:rsidR="006D54F1" w:rsidRPr="006D54F1" w:rsidRDefault="006D54F1" w:rsidP="001A1287">
      <w:pPr>
        <w:spacing w:after="0"/>
        <w:jc w:val="both"/>
        <w:rPr>
          <w:rFonts w:ascii="Times New Roman" w:hAnsi="Times New Roman"/>
          <w:sz w:val="24"/>
          <w:szCs w:val="24"/>
        </w:rPr>
      </w:pPr>
      <w:r w:rsidRPr="006D54F1">
        <w:rPr>
          <w:rFonts w:ascii="Times New Roman" w:hAnsi="Times New Roman"/>
          <w:sz w:val="24"/>
          <w:szCs w:val="24"/>
        </w:rPr>
        <w:t>г) отстоит на 4,0 мм</w:t>
      </w:r>
    </w:p>
    <w:p w14:paraId="40FEF041" w14:textId="40039388" w:rsidR="006D54F1" w:rsidRPr="006D54F1" w:rsidRDefault="006D54F1" w:rsidP="001A1287">
      <w:pPr>
        <w:spacing w:after="0"/>
        <w:jc w:val="both"/>
        <w:rPr>
          <w:rFonts w:ascii="Times New Roman" w:hAnsi="Times New Roman"/>
          <w:sz w:val="24"/>
          <w:szCs w:val="24"/>
        </w:rPr>
      </w:pPr>
      <w:r w:rsidRPr="006D54F1">
        <w:rPr>
          <w:rFonts w:ascii="Times New Roman" w:hAnsi="Times New Roman"/>
          <w:sz w:val="24"/>
          <w:szCs w:val="24"/>
        </w:rPr>
        <w:t>25. ПРИ ПОСТАНОВКЕ ИСКУССТВЕННЫХ ЗУБОВ, ПО ВАСИЛЬЕВУ, В ОРТОГНАТИЧЕСКОМ ПРИКУСЕ ЩЕЧНЫЙ БУГОР ПЕРВОГО ПРЕМОЛЯРА СООТНОСИТСЯ СО СТЕКЛОМ</w:t>
      </w:r>
    </w:p>
    <w:p w14:paraId="0F53CA4E" w14:textId="77777777" w:rsidR="006D54F1" w:rsidRPr="006D54F1" w:rsidRDefault="006D54F1" w:rsidP="001A1287">
      <w:pPr>
        <w:spacing w:after="0"/>
        <w:jc w:val="both"/>
        <w:rPr>
          <w:rFonts w:ascii="Times New Roman" w:hAnsi="Times New Roman"/>
          <w:sz w:val="24"/>
          <w:szCs w:val="24"/>
        </w:rPr>
      </w:pPr>
      <w:r w:rsidRPr="006D54F1">
        <w:rPr>
          <w:rFonts w:ascii="Times New Roman" w:hAnsi="Times New Roman"/>
          <w:sz w:val="24"/>
          <w:szCs w:val="24"/>
        </w:rPr>
        <w:t>а) касается</w:t>
      </w:r>
    </w:p>
    <w:p w14:paraId="1C84B9E7" w14:textId="77777777" w:rsidR="006D54F1" w:rsidRPr="006D54F1" w:rsidRDefault="006D54F1" w:rsidP="001A1287">
      <w:pPr>
        <w:spacing w:after="0"/>
        <w:jc w:val="both"/>
        <w:rPr>
          <w:rFonts w:ascii="Times New Roman" w:hAnsi="Times New Roman"/>
          <w:sz w:val="24"/>
          <w:szCs w:val="24"/>
        </w:rPr>
      </w:pPr>
      <w:r w:rsidRPr="006D54F1">
        <w:rPr>
          <w:rFonts w:ascii="Times New Roman" w:hAnsi="Times New Roman"/>
          <w:sz w:val="24"/>
          <w:szCs w:val="24"/>
        </w:rPr>
        <w:t>б) отстоит на 1,0 мм</w:t>
      </w:r>
    </w:p>
    <w:p w14:paraId="2ADC82CC" w14:textId="77777777" w:rsidR="006D54F1" w:rsidRPr="006D54F1" w:rsidRDefault="006D54F1" w:rsidP="001A1287">
      <w:pPr>
        <w:spacing w:after="0"/>
        <w:jc w:val="both"/>
        <w:rPr>
          <w:rFonts w:ascii="Times New Roman" w:hAnsi="Times New Roman"/>
          <w:sz w:val="24"/>
          <w:szCs w:val="24"/>
        </w:rPr>
      </w:pPr>
      <w:r w:rsidRPr="006D54F1">
        <w:rPr>
          <w:rFonts w:ascii="Times New Roman" w:hAnsi="Times New Roman"/>
          <w:sz w:val="24"/>
          <w:szCs w:val="24"/>
        </w:rPr>
        <w:t>в) отстоит на 2,5 мм</w:t>
      </w:r>
    </w:p>
    <w:p w14:paraId="6892A892" w14:textId="77777777" w:rsidR="006D54F1" w:rsidRPr="006D54F1" w:rsidRDefault="006D54F1" w:rsidP="001A1287">
      <w:pPr>
        <w:spacing w:after="0"/>
        <w:jc w:val="both"/>
        <w:rPr>
          <w:rFonts w:ascii="Times New Roman" w:hAnsi="Times New Roman"/>
          <w:sz w:val="24"/>
          <w:szCs w:val="24"/>
        </w:rPr>
      </w:pPr>
      <w:r w:rsidRPr="006D54F1">
        <w:rPr>
          <w:rFonts w:ascii="Times New Roman" w:hAnsi="Times New Roman"/>
          <w:sz w:val="24"/>
          <w:szCs w:val="24"/>
        </w:rPr>
        <w:t>г) отстоит на 4,0 мм</w:t>
      </w:r>
    </w:p>
    <w:p w14:paraId="5D59C86C" w14:textId="643FACF5" w:rsidR="006D54F1" w:rsidRPr="006D54F1" w:rsidRDefault="006D54F1" w:rsidP="001A1287">
      <w:pPr>
        <w:spacing w:after="0"/>
        <w:jc w:val="both"/>
        <w:rPr>
          <w:rFonts w:ascii="Times New Roman" w:hAnsi="Times New Roman"/>
          <w:sz w:val="24"/>
          <w:szCs w:val="24"/>
        </w:rPr>
      </w:pPr>
      <w:r w:rsidRPr="006D54F1">
        <w:rPr>
          <w:rFonts w:ascii="Times New Roman" w:hAnsi="Times New Roman"/>
          <w:sz w:val="24"/>
          <w:szCs w:val="24"/>
        </w:rPr>
        <w:t>26. ПРИ ПОСТАНОВКЕ ИСКУССТВЕННЫХ ЗУБОВ, ПО ВАСИЛЬЕВУ, В ОРТОГНАТИЧЕСКОМ ПРИКУСЕ НЕБНЫЙ БУГОР ПЕРВОГО ПРЕМОЛЯРА СООТНОСИТСЯ СО СТЕКЛОМ</w:t>
      </w:r>
    </w:p>
    <w:p w14:paraId="586AB9D7" w14:textId="77777777" w:rsidR="006D54F1" w:rsidRPr="006D54F1" w:rsidRDefault="006D54F1" w:rsidP="001A1287">
      <w:pPr>
        <w:spacing w:after="0"/>
        <w:jc w:val="both"/>
        <w:rPr>
          <w:rFonts w:ascii="Times New Roman" w:hAnsi="Times New Roman"/>
          <w:sz w:val="24"/>
          <w:szCs w:val="24"/>
        </w:rPr>
      </w:pPr>
      <w:r w:rsidRPr="006D54F1">
        <w:rPr>
          <w:rFonts w:ascii="Times New Roman" w:hAnsi="Times New Roman"/>
          <w:sz w:val="24"/>
          <w:szCs w:val="24"/>
        </w:rPr>
        <w:t>а) отстоит на 0,5 мм</w:t>
      </w:r>
    </w:p>
    <w:p w14:paraId="11684872" w14:textId="77777777" w:rsidR="006D54F1" w:rsidRPr="006D54F1" w:rsidRDefault="006D54F1" w:rsidP="001A1287">
      <w:pPr>
        <w:spacing w:after="0"/>
        <w:jc w:val="both"/>
        <w:rPr>
          <w:rFonts w:ascii="Times New Roman" w:hAnsi="Times New Roman"/>
          <w:sz w:val="24"/>
          <w:szCs w:val="24"/>
        </w:rPr>
      </w:pPr>
      <w:r w:rsidRPr="006D54F1">
        <w:rPr>
          <w:rFonts w:ascii="Times New Roman" w:hAnsi="Times New Roman"/>
          <w:sz w:val="24"/>
          <w:szCs w:val="24"/>
        </w:rPr>
        <w:t>б) касается</w:t>
      </w:r>
    </w:p>
    <w:p w14:paraId="68B000FF" w14:textId="77777777" w:rsidR="006D54F1" w:rsidRPr="006D54F1" w:rsidRDefault="006D54F1" w:rsidP="001A1287">
      <w:pPr>
        <w:spacing w:after="0"/>
        <w:jc w:val="both"/>
        <w:rPr>
          <w:rFonts w:ascii="Times New Roman" w:hAnsi="Times New Roman"/>
          <w:sz w:val="24"/>
          <w:szCs w:val="24"/>
        </w:rPr>
      </w:pPr>
      <w:r w:rsidRPr="006D54F1">
        <w:rPr>
          <w:rFonts w:ascii="Times New Roman" w:hAnsi="Times New Roman"/>
          <w:sz w:val="24"/>
          <w:szCs w:val="24"/>
        </w:rPr>
        <w:t>в) отстоит на 2,5 мм</w:t>
      </w:r>
    </w:p>
    <w:p w14:paraId="432330B2" w14:textId="77777777" w:rsidR="006D54F1" w:rsidRPr="006D54F1" w:rsidRDefault="006D54F1" w:rsidP="001A1287">
      <w:pPr>
        <w:spacing w:after="0"/>
        <w:jc w:val="both"/>
        <w:rPr>
          <w:rFonts w:ascii="Times New Roman" w:hAnsi="Times New Roman"/>
          <w:sz w:val="24"/>
          <w:szCs w:val="24"/>
        </w:rPr>
      </w:pPr>
      <w:r w:rsidRPr="006D54F1">
        <w:rPr>
          <w:rFonts w:ascii="Times New Roman" w:hAnsi="Times New Roman"/>
          <w:sz w:val="24"/>
          <w:szCs w:val="24"/>
        </w:rPr>
        <w:t>г) отстоит на 4,0 мм</w:t>
      </w:r>
    </w:p>
    <w:p w14:paraId="380FF262" w14:textId="79DB2A10" w:rsidR="006D54F1" w:rsidRPr="006D54F1" w:rsidRDefault="006D54F1" w:rsidP="001A1287">
      <w:pPr>
        <w:spacing w:after="0"/>
        <w:jc w:val="both"/>
        <w:rPr>
          <w:rFonts w:ascii="Times New Roman" w:hAnsi="Times New Roman"/>
          <w:sz w:val="24"/>
          <w:szCs w:val="24"/>
        </w:rPr>
      </w:pPr>
      <w:r w:rsidRPr="006D54F1">
        <w:rPr>
          <w:rFonts w:ascii="Times New Roman" w:hAnsi="Times New Roman"/>
          <w:sz w:val="24"/>
          <w:szCs w:val="24"/>
        </w:rPr>
        <w:t>27. ПРИ ПОСТАНОВКЕ ИСКУССТВЕННЫХ ЗУБОВ, ПО ВАСИЛЬЕВУ, В ОРТОГНАТИЧЕСКОМ ПРИКУСЕ КЛЫК СООТНОСИТСЯ СО СТЕКЛОМ</w:t>
      </w:r>
    </w:p>
    <w:p w14:paraId="56D26BA6" w14:textId="77777777" w:rsidR="006D54F1" w:rsidRPr="006D54F1" w:rsidRDefault="006D54F1" w:rsidP="001A1287">
      <w:pPr>
        <w:spacing w:after="0"/>
        <w:jc w:val="both"/>
        <w:rPr>
          <w:rFonts w:ascii="Times New Roman" w:hAnsi="Times New Roman"/>
          <w:sz w:val="24"/>
          <w:szCs w:val="24"/>
        </w:rPr>
      </w:pPr>
      <w:r w:rsidRPr="006D54F1">
        <w:rPr>
          <w:rFonts w:ascii="Times New Roman" w:hAnsi="Times New Roman"/>
          <w:sz w:val="24"/>
          <w:szCs w:val="24"/>
        </w:rPr>
        <w:t>а) касается</w:t>
      </w:r>
    </w:p>
    <w:p w14:paraId="6178952C" w14:textId="77777777" w:rsidR="006D54F1" w:rsidRPr="006D54F1" w:rsidRDefault="006D54F1" w:rsidP="001A1287">
      <w:pPr>
        <w:spacing w:after="0"/>
        <w:jc w:val="both"/>
        <w:rPr>
          <w:rFonts w:ascii="Times New Roman" w:hAnsi="Times New Roman"/>
          <w:sz w:val="24"/>
          <w:szCs w:val="24"/>
        </w:rPr>
      </w:pPr>
      <w:r w:rsidRPr="006D54F1">
        <w:rPr>
          <w:rFonts w:ascii="Times New Roman" w:hAnsi="Times New Roman"/>
          <w:sz w:val="24"/>
          <w:szCs w:val="24"/>
        </w:rPr>
        <w:t>б) отстоит на 0,5 мм</w:t>
      </w:r>
    </w:p>
    <w:p w14:paraId="69FF98F7" w14:textId="77777777" w:rsidR="006D54F1" w:rsidRPr="006D54F1" w:rsidRDefault="006D54F1" w:rsidP="001A1287">
      <w:pPr>
        <w:spacing w:after="0"/>
        <w:jc w:val="both"/>
        <w:rPr>
          <w:rFonts w:ascii="Times New Roman" w:hAnsi="Times New Roman"/>
          <w:sz w:val="24"/>
          <w:szCs w:val="24"/>
        </w:rPr>
      </w:pPr>
      <w:r w:rsidRPr="006D54F1">
        <w:rPr>
          <w:rFonts w:ascii="Times New Roman" w:hAnsi="Times New Roman"/>
          <w:sz w:val="24"/>
          <w:szCs w:val="24"/>
        </w:rPr>
        <w:t>в) отстоит на 1,5 мм</w:t>
      </w:r>
    </w:p>
    <w:p w14:paraId="0D9C2FB9" w14:textId="77777777" w:rsidR="006D54F1" w:rsidRPr="006D54F1" w:rsidRDefault="006D54F1" w:rsidP="001A1287">
      <w:pPr>
        <w:spacing w:after="0"/>
        <w:jc w:val="both"/>
        <w:rPr>
          <w:rFonts w:ascii="Times New Roman" w:hAnsi="Times New Roman"/>
          <w:sz w:val="24"/>
          <w:szCs w:val="24"/>
        </w:rPr>
      </w:pPr>
      <w:r w:rsidRPr="006D54F1">
        <w:rPr>
          <w:rFonts w:ascii="Times New Roman" w:hAnsi="Times New Roman"/>
          <w:sz w:val="24"/>
          <w:szCs w:val="24"/>
        </w:rPr>
        <w:t>г) отстоит на 2,0 мм</w:t>
      </w:r>
    </w:p>
    <w:p w14:paraId="3BDF8694" w14:textId="67E999B4" w:rsidR="006D54F1" w:rsidRPr="006D54F1" w:rsidRDefault="006D54F1" w:rsidP="001A1287">
      <w:pPr>
        <w:spacing w:after="0"/>
        <w:jc w:val="both"/>
        <w:rPr>
          <w:rFonts w:ascii="Times New Roman" w:hAnsi="Times New Roman"/>
          <w:sz w:val="24"/>
          <w:szCs w:val="24"/>
        </w:rPr>
      </w:pPr>
      <w:r w:rsidRPr="006D54F1">
        <w:rPr>
          <w:rFonts w:ascii="Times New Roman" w:hAnsi="Times New Roman"/>
          <w:sz w:val="24"/>
          <w:szCs w:val="24"/>
        </w:rPr>
        <w:lastRenderedPageBreak/>
        <w:t>28. ПРИ ПОСТАНОВКЕ ИСКУССТВЕННЫХ ЗУБОВ, ПО ВАСИЛЬЕВУ, В ОРТОГНАТИЧЕСКОМ ПРИКУСЕ ЛАТЕРАЛЬНЫЙ РЕЗЕЦ СООТНОСИТСЯ СО СТЕКЛОМ</w:t>
      </w:r>
    </w:p>
    <w:p w14:paraId="093AA25A" w14:textId="77777777" w:rsidR="006D54F1" w:rsidRPr="006D54F1" w:rsidRDefault="006D54F1" w:rsidP="001A1287">
      <w:pPr>
        <w:spacing w:after="0"/>
        <w:jc w:val="both"/>
        <w:rPr>
          <w:rFonts w:ascii="Times New Roman" w:hAnsi="Times New Roman"/>
          <w:sz w:val="24"/>
          <w:szCs w:val="24"/>
        </w:rPr>
      </w:pPr>
      <w:r w:rsidRPr="006D54F1">
        <w:rPr>
          <w:rFonts w:ascii="Times New Roman" w:hAnsi="Times New Roman"/>
          <w:sz w:val="24"/>
          <w:szCs w:val="24"/>
        </w:rPr>
        <w:t>а) отстоит на 0,5 мм</w:t>
      </w:r>
    </w:p>
    <w:p w14:paraId="29730E38" w14:textId="77777777" w:rsidR="006D54F1" w:rsidRPr="006D54F1" w:rsidRDefault="006D54F1" w:rsidP="001A1287">
      <w:pPr>
        <w:spacing w:after="0"/>
        <w:jc w:val="both"/>
        <w:rPr>
          <w:rFonts w:ascii="Times New Roman" w:hAnsi="Times New Roman"/>
          <w:sz w:val="24"/>
          <w:szCs w:val="24"/>
        </w:rPr>
      </w:pPr>
      <w:r w:rsidRPr="006D54F1">
        <w:rPr>
          <w:rFonts w:ascii="Times New Roman" w:hAnsi="Times New Roman"/>
          <w:sz w:val="24"/>
          <w:szCs w:val="24"/>
        </w:rPr>
        <w:t>б) касается</w:t>
      </w:r>
    </w:p>
    <w:p w14:paraId="3DF544AC" w14:textId="77777777" w:rsidR="006D54F1" w:rsidRPr="006D54F1" w:rsidRDefault="006D54F1" w:rsidP="001A1287">
      <w:pPr>
        <w:spacing w:after="0"/>
        <w:jc w:val="both"/>
        <w:rPr>
          <w:rFonts w:ascii="Times New Roman" w:hAnsi="Times New Roman"/>
          <w:sz w:val="24"/>
          <w:szCs w:val="24"/>
        </w:rPr>
      </w:pPr>
      <w:r w:rsidRPr="006D54F1">
        <w:rPr>
          <w:rFonts w:ascii="Times New Roman" w:hAnsi="Times New Roman"/>
          <w:sz w:val="24"/>
          <w:szCs w:val="24"/>
        </w:rPr>
        <w:t>в) отстоит на 1,5 мм</w:t>
      </w:r>
    </w:p>
    <w:p w14:paraId="05585B85" w14:textId="77777777" w:rsidR="006D54F1" w:rsidRPr="006D54F1" w:rsidRDefault="006D54F1" w:rsidP="001A1287">
      <w:pPr>
        <w:spacing w:after="0"/>
        <w:jc w:val="both"/>
        <w:rPr>
          <w:rFonts w:ascii="Times New Roman" w:hAnsi="Times New Roman"/>
          <w:sz w:val="24"/>
          <w:szCs w:val="24"/>
        </w:rPr>
      </w:pPr>
      <w:r w:rsidRPr="006D54F1">
        <w:rPr>
          <w:rFonts w:ascii="Times New Roman" w:hAnsi="Times New Roman"/>
          <w:sz w:val="24"/>
          <w:szCs w:val="24"/>
        </w:rPr>
        <w:t>г) отстоит на 2,0 мм</w:t>
      </w:r>
    </w:p>
    <w:p w14:paraId="29BBB969" w14:textId="07BA6BD4" w:rsidR="006D54F1" w:rsidRPr="006D54F1" w:rsidRDefault="006D54F1" w:rsidP="001A1287">
      <w:pPr>
        <w:spacing w:after="0"/>
        <w:jc w:val="both"/>
        <w:rPr>
          <w:rFonts w:ascii="Times New Roman" w:hAnsi="Times New Roman"/>
          <w:sz w:val="24"/>
          <w:szCs w:val="24"/>
        </w:rPr>
      </w:pPr>
      <w:r w:rsidRPr="006D54F1">
        <w:rPr>
          <w:rFonts w:ascii="Times New Roman" w:hAnsi="Times New Roman"/>
          <w:sz w:val="24"/>
          <w:szCs w:val="24"/>
        </w:rPr>
        <w:t>29. ПРИ ПОСТАНОВКЕ ИСКУССТВЕННЫХ ЗУБОВ, ПО ВАСИЛЬЕВУ, В ОРТОГНАТИЧЕСКОМ ПРИКУСЕ ЦЕНТРАЛЬНЫЙ РЕЗЕЦ СООТНОСИТСЯ СО СТЕКЛОМ</w:t>
      </w:r>
    </w:p>
    <w:p w14:paraId="21C4BE8C" w14:textId="77777777" w:rsidR="006D54F1" w:rsidRPr="006D54F1" w:rsidRDefault="006D54F1" w:rsidP="001A1287">
      <w:pPr>
        <w:spacing w:after="0"/>
        <w:jc w:val="both"/>
        <w:rPr>
          <w:rFonts w:ascii="Times New Roman" w:hAnsi="Times New Roman"/>
          <w:sz w:val="24"/>
          <w:szCs w:val="24"/>
        </w:rPr>
      </w:pPr>
      <w:r w:rsidRPr="006D54F1">
        <w:rPr>
          <w:rFonts w:ascii="Times New Roman" w:hAnsi="Times New Roman"/>
          <w:sz w:val="24"/>
          <w:szCs w:val="24"/>
        </w:rPr>
        <w:t>а) касается</w:t>
      </w:r>
    </w:p>
    <w:p w14:paraId="13CECCB1" w14:textId="77777777" w:rsidR="006D54F1" w:rsidRPr="006D54F1" w:rsidRDefault="006D54F1" w:rsidP="001A1287">
      <w:pPr>
        <w:spacing w:after="0"/>
        <w:jc w:val="both"/>
        <w:rPr>
          <w:rFonts w:ascii="Times New Roman" w:hAnsi="Times New Roman"/>
          <w:sz w:val="24"/>
          <w:szCs w:val="24"/>
        </w:rPr>
      </w:pPr>
      <w:r w:rsidRPr="006D54F1">
        <w:rPr>
          <w:rFonts w:ascii="Times New Roman" w:hAnsi="Times New Roman"/>
          <w:sz w:val="24"/>
          <w:szCs w:val="24"/>
        </w:rPr>
        <w:t>б) отстоит на 0,5 мм</w:t>
      </w:r>
    </w:p>
    <w:p w14:paraId="7F8F4EE1" w14:textId="77777777" w:rsidR="006D54F1" w:rsidRPr="006D54F1" w:rsidRDefault="006D54F1" w:rsidP="001A1287">
      <w:pPr>
        <w:spacing w:after="0"/>
        <w:jc w:val="both"/>
        <w:rPr>
          <w:rFonts w:ascii="Times New Roman" w:hAnsi="Times New Roman"/>
          <w:sz w:val="24"/>
          <w:szCs w:val="24"/>
        </w:rPr>
      </w:pPr>
      <w:r w:rsidRPr="006D54F1">
        <w:rPr>
          <w:rFonts w:ascii="Times New Roman" w:hAnsi="Times New Roman"/>
          <w:sz w:val="24"/>
          <w:szCs w:val="24"/>
        </w:rPr>
        <w:t>в) отстоит на 1,5 мм</w:t>
      </w:r>
    </w:p>
    <w:p w14:paraId="37D210DD" w14:textId="77777777" w:rsidR="006D54F1" w:rsidRPr="006D54F1" w:rsidRDefault="006D54F1" w:rsidP="001A1287">
      <w:pPr>
        <w:spacing w:after="0"/>
        <w:jc w:val="both"/>
        <w:rPr>
          <w:rFonts w:ascii="Times New Roman" w:hAnsi="Times New Roman"/>
          <w:sz w:val="24"/>
          <w:szCs w:val="24"/>
        </w:rPr>
      </w:pPr>
      <w:r w:rsidRPr="006D54F1">
        <w:rPr>
          <w:rFonts w:ascii="Times New Roman" w:hAnsi="Times New Roman"/>
          <w:sz w:val="24"/>
          <w:szCs w:val="24"/>
        </w:rPr>
        <w:t>г) отстоит на 2,0 мм</w:t>
      </w:r>
    </w:p>
    <w:p w14:paraId="10DDC355" w14:textId="15C76AE7" w:rsidR="006D54F1" w:rsidRPr="006D54F1" w:rsidRDefault="006D54F1" w:rsidP="001A1287">
      <w:pPr>
        <w:spacing w:after="0"/>
        <w:jc w:val="both"/>
        <w:rPr>
          <w:rFonts w:ascii="Times New Roman" w:hAnsi="Times New Roman"/>
          <w:sz w:val="24"/>
          <w:szCs w:val="24"/>
        </w:rPr>
      </w:pPr>
      <w:r w:rsidRPr="006D54F1">
        <w:rPr>
          <w:rFonts w:ascii="Times New Roman" w:hAnsi="Times New Roman"/>
          <w:sz w:val="24"/>
          <w:szCs w:val="24"/>
        </w:rPr>
        <w:t>30. ПРИ ПРОГНАТИЧЕСКОМ СООТНОШЕНИИ ЧЕЛЮСТЕЙ РЕКОМЕНДУЕТСЯ ПОСТАНОВКА ЖЕВАТЕЛЬНЫХ ЗУБОВ</w:t>
      </w:r>
    </w:p>
    <w:p w14:paraId="269B4D93" w14:textId="77777777" w:rsidR="006D54F1" w:rsidRPr="006D54F1" w:rsidRDefault="006D54F1" w:rsidP="001A1287">
      <w:pPr>
        <w:spacing w:after="0"/>
        <w:jc w:val="both"/>
        <w:rPr>
          <w:rFonts w:ascii="Times New Roman" w:hAnsi="Times New Roman"/>
          <w:sz w:val="24"/>
          <w:szCs w:val="24"/>
        </w:rPr>
      </w:pPr>
      <w:r w:rsidRPr="006D54F1">
        <w:rPr>
          <w:rFonts w:ascii="Times New Roman" w:hAnsi="Times New Roman"/>
          <w:sz w:val="24"/>
          <w:szCs w:val="24"/>
        </w:rPr>
        <w:t>а) по типу прямого прикуса</w:t>
      </w:r>
    </w:p>
    <w:p w14:paraId="2EFBD4FF" w14:textId="77777777" w:rsidR="006D54F1" w:rsidRPr="006D54F1" w:rsidRDefault="006D54F1" w:rsidP="001A1287">
      <w:pPr>
        <w:spacing w:after="0"/>
        <w:jc w:val="both"/>
        <w:rPr>
          <w:rFonts w:ascii="Times New Roman" w:hAnsi="Times New Roman"/>
          <w:sz w:val="24"/>
          <w:szCs w:val="24"/>
        </w:rPr>
      </w:pPr>
      <w:r w:rsidRPr="006D54F1">
        <w:rPr>
          <w:rFonts w:ascii="Times New Roman" w:hAnsi="Times New Roman"/>
          <w:sz w:val="24"/>
          <w:szCs w:val="24"/>
        </w:rPr>
        <w:t xml:space="preserve">б) </w:t>
      </w:r>
      <w:proofErr w:type="spellStart"/>
      <w:proofErr w:type="gramStart"/>
      <w:r w:rsidRPr="006D54F1">
        <w:rPr>
          <w:rFonts w:ascii="Times New Roman" w:hAnsi="Times New Roman"/>
          <w:sz w:val="24"/>
          <w:szCs w:val="24"/>
        </w:rPr>
        <w:t>перекр?стная</w:t>
      </w:r>
      <w:proofErr w:type="spellEnd"/>
      <w:proofErr w:type="gramEnd"/>
    </w:p>
    <w:p w14:paraId="0E271740" w14:textId="77777777" w:rsidR="006D54F1" w:rsidRPr="006D54F1" w:rsidRDefault="006D54F1" w:rsidP="001A1287">
      <w:pPr>
        <w:spacing w:after="0"/>
        <w:jc w:val="both"/>
        <w:rPr>
          <w:rFonts w:ascii="Times New Roman" w:hAnsi="Times New Roman"/>
          <w:sz w:val="24"/>
          <w:szCs w:val="24"/>
        </w:rPr>
      </w:pPr>
      <w:r w:rsidRPr="006D54F1">
        <w:rPr>
          <w:rFonts w:ascii="Times New Roman" w:hAnsi="Times New Roman"/>
          <w:sz w:val="24"/>
          <w:szCs w:val="24"/>
        </w:rPr>
        <w:t xml:space="preserve">в) по типу </w:t>
      </w:r>
      <w:proofErr w:type="spellStart"/>
      <w:r w:rsidRPr="006D54F1">
        <w:rPr>
          <w:rFonts w:ascii="Times New Roman" w:hAnsi="Times New Roman"/>
          <w:sz w:val="24"/>
          <w:szCs w:val="24"/>
        </w:rPr>
        <w:t>ортогнатического</w:t>
      </w:r>
      <w:proofErr w:type="spellEnd"/>
      <w:r w:rsidRPr="006D54F1">
        <w:rPr>
          <w:rFonts w:ascii="Times New Roman" w:hAnsi="Times New Roman"/>
          <w:sz w:val="24"/>
          <w:szCs w:val="24"/>
        </w:rPr>
        <w:t xml:space="preserve"> прикуса</w:t>
      </w:r>
    </w:p>
    <w:p w14:paraId="0CB3B936" w14:textId="77777777" w:rsidR="006D54F1" w:rsidRPr="006D54F1" w:rsidRDefault="006D54F1" w:rsidP="001A1287">
      <w:pPr>
        <w:spacing w:after="0"/>
        <w:jc w:val="both"/>
        <w:rPr>
          <w:rFonts w:ascii="Times New Roman" w:hAnsi="Times New Roman"/>
          <w:sz w:val="24"/>
          <w:szCs w:val="24"/>
        </w:rPr>
      </w:pPr>
      <w:r w:rsidRPr="006D54F1">
        <w:rPr>
          <w:rFonts w:ascii="Times New Roman" w:hAnsi="Times New Roman"/>
          <w:sz w:val="24"/>
          <w:szCs w:val="24"/>
        </w:rPr>
        <w:t>г) по типу прогении</w:t>
      </w:r>
    </w:p>
    <w:p w14:paraId="65D5009E" w14:textId="1E5CCCF4" w:rsidR="006D54F1" w:rsidRPr="006D54F1" w:rsidRDefault="006D54F1" w:rsidP="001A1287">
      <w:pPr>
        <w:spacing w:after="0"/>
        <w:jc w:val="both"/>
        <w:rPr>
          <w:rFonts w:ascii="Times New Roman" w:hAnsi="Times New Roman"/>
          <w:sz w:val="24"/>
          <w:szCs w:val="24"/>
        </w:rPr>
      </w:pPr>
      <w:r w:rsidRPr="006D54F1">
        <w:rPr>
          <w:rFonts w:ascii="Times New Roman" w:hAnsi="Times New Roman"/>
          <w:sz w:val="24"/>
          <w:szCs w:val="24"/>
        </w:rPr>
        <w:t>31. ЗУБ ПОД ШТАМПОВАННУЮ КОРОНКУ ПРЕПАРИРУЮТ</w:t>
      </w:r>
    </w:p>
    <w:p w14:paraId="3785897C" w14:textId="77777777" w:rsidR="006D54F1" w:rsidRPr="006D54F1" w:rsidRDefault="006D54F1" w:rsidP="001A1287">
      <w:pPr>
        <w:spacing w:after="0"/>
        <w:jc w:val="both"/>
        <w:rPr>
          <w:rFonts w:ascii="Times New Roman" w:hAnsi="Times New Roman"/>
          <w:sz w:val="24"/>
          <w:szCs w:val="24"/>
        </w:rPr>
      </w:pPr>
      <w:r w:rsidRPr="006D54F1">
        <w:rPr>
          <w:rFonts w:ascii="Times New Roman" w:hAnsi="Times New Roman"/>
          <w:sz w:val="24"/>
          <w:szCs w:val="24"/>
        </w:rPr>
        <w:t>а) цилиндрической формы</w:t>
      </w:r>
    </w:p>
    <w:p w14:paraId="18F83CF4" w14:textId="77777777" w:rsidR="006D54F1" w:rsidRPr="006D54F1" w:rsidRDefault="006D54F1" w:rsidP="001A1287">
      <w:pPr>
        <w:spacing w:after="0"/>
        <w:jc w:val="both"/>
        <w:rPr>
          <w:rFonts w:ascii="Times New Roman" w:hAnsi="Times New Roman"/>
          <w:sz w:val="24"/>
          <w:szCs w:val="24"/>
        </w:rPr>
      </w:pPr>
      <w:r w:rsidRPr="006D54F1">
        <w:rPr>
          <w:rFonts w:ascii="Times New Roman" w:hAnsi="Times New Roman"/>
          <w:sz w:val="24"/>
          <w:szCs w:val="24"/>
        </w:rPr>
        <w:t>б) прямоугольной формы</w:t>
      </w:r>
    </w:p>
    <w:p w14:paraId="06472D7E" w14:textId="77777777" w:rsidR="006D54F1" w:rsidRPr="006D54F1" w:rsidRDefault="006D54F1" w:rsidP="001A1287">
      <w:pPr>
        <w:spacing w:after="0"/>
        <w:jc w:val="both"/>
        <w:rPr>
          <w:rFonts w:ascii="Times New Roman" w:hAnsi="Times New Roman"/>
          <w:sz w:val="24"/>
          <w:szCs w:val="24"/>
        </w:rPr>
      </w:pPr>
      <w:r w:rsidRPr="006D54F1">
        <w:rPr>
          <w:rFonts w:ascii="Times New Roman" w:hAnsi="Times New Roman"/>
          <w:sz w:val="24"/>
          <w:szCs w:val="24"/>
        </w:rPr>
        <w:t>в) квадратной формы</w:t>
      </w:r>
    </w:p>
    <w:p w14:paraId="73A8EDDF" w14:textId="77777777" w:rsidR="006D54F1" w:rsidRPr="006D54F1" w:rsidRDefault="006D54F1" w:rsidP="001A1287">
      <w:pPr>
        <w:spacing w:after="0"/>
        <w:jc w:val="both"/>
        <w:rPr>
          <w:rFonts w:ascii="Times New Roman" w:hAnsi="Times New Roman"/>
          <w:sz w:val="24"/>
          <w:szCs w:val="24"/>
        </w:rPr>
      </w:pPr>
      <w:r w:rsidRPr="006D54F1">
        <w:rPr>
          <w:rFonts w:ascii="Times New Roman" w:hAnsi="Times New Roman"/>
          <w:sz w:val="24"/>
          <w:szCs w:val="24"/>
        </w:rPr>
        <w:t>г) конической формы</w:t>
      </w:r>
    </w:p>
    <w:p w14:paraId="32BA7F92" w14:textId="77777777" w:rsidR="006D54F1" w:rsidRPr="006D54F1" w:rsidRDefault="006D54F1" w:rsidP="001A1287">
      <w:pPr>
        <w:spacing w:after="0"/>
        <w:jc w:val="both"/>
        <w:rPr>
          <w:rFonts w:ascii="Times New Roman" w:hAnsi="Times New Roman"/>
          <w:sz w:val="24"/>
          <w:szCs w:val="24"/>
        </w:rPr>
      </w:pPr>
      <w:r w:rsidRPr="006D54F1">
        <w:rPr>
          <w:rFonts w:ascii="Times New Roman" w:hAnsi="Times New Roman"/>
          <w:sz w:val="24"/>
          <w:szCs w:val="24"/>
        </w:rPr>
        <w:t>32.  ГРАВИРОВКУ АНАТОМИЧЕСКОЙ ШЕЙКИ ЗУБА ПРОИЗВОДЯТ</w:t>
      </w:r>
    </w:p>
    <w:p w14:paraId="37BCCBBF" w14:textId="77777777" w:rsidR="006D54F1" w:rsidRPr="006D54F1" w:rsidRDefault="006D54F1" w:rsidP="001A1287">
      <w:pPr>
        <w:spacing w:after="0"/>
        <w:jc w:val="both"/>
        <w:rPr>
          <w:rFonts w:ascii="Times New Roman" w:hAnsi="Times New Roman"/>
          <w:sz w:val="24"/>
          <w:szCs w:val="24"/>
        </w:rPr>
      </w:pPr>
      <w:r w:rsidRPr="006D54F1">
        <w:rPr>
          <w:rFonts w:ascii="Times New Roman" w:hAnsi="Times New Roman"/>
          <w:sz w:val="24"/>
          <w:szCs w:val="24"/>
        </w:rPr>
        <w:t>а) для большей точности шейки штампованной коронки</w:t>
      </w:r>
    </w:p>
    <w:p w14:paraId="60E131B5" w14:textId="77777777" w:rsidR="006D54F1" w:rsidRPr="006D54F1" w:rsidRDefault="006D54F1" w:rsidP="001A1287">
      <w:pPr>
        <w:spacing w:after="0"/>
        <w:jc w:val="both"/>
        <w:rPr>
          <w:rFonts w:ascii="Times New Roman" w:hAnsi="Times New Roman"/>
          <w:sz w:val="24"/>
          <w:szCs w:val="24"/>
        </w:rPr>
      </w:pPr>
      <w:r w:rsidRPr="006D54F1">
        <w:rPr>
          <w:rFonts w:ascii="Times New Roman" w:hAnsi="Times New Roman"/>
          <w:sz w:val="24"/>
          <w:szCs w:val="24"/>
        </w:rPr>
        <w:t>б) для углубления клинической шейки зуба</w:t>
      </w:r>
    </w:p>
    <w:p w14:paraId="3A3CC5FF" w14:textId="77777777" w:rsidR="006D54F1" w:rsidRPr="006D54F1" w:rsidRDefault="006D54F1" w:rsidP="001A1287">
      <w:pPr>
        <w:spacing w:after="0"/>
        <w:jc w:val="both"/>
        <w:rPr>
          <w:rFonts w:ascii="Times New Roman" w:hAnsi="Times New Roman"/>
          <w:sz w:val="24"/>
          <w:szCs w:val="24"/>
        </w:rPr>
      </w:pPr>
      <w:r w:rsidRPr="006D54F1">
        <w:rPr>
          <w:rFonts w:ascii="Times New Roman" w:hAnsi="Times New Roman"/>
          <w:sz w:val="24"/>
          <w:szCs w:val="24"/>
        </w:rPr>
        <w:t>в) не производят</w:t>
      </w:r>
    </w:p>
    <w:p w14:paraId="488487ED" w14:textId="77777777" w:rsidR="006D54F1" w:rsidRPr="006D54F1" w:rsidRDefault="006D54F1" w:rsidP="001A1287">
      <w:pPr>
        <w:spacing w:after="0"/>
        <w:jc w:val="both"/>
        <w:rPr>
          <w:rFonts w:ascii="Times New Roman" w:hAnsi="Times New Roman"/>
          <w:sz w:val="24"/>
          <w:szCs w:val="24"/>
        </w:rPr>
      </w:pPr>
      <w:r w:rsidRPr="006D54F1">
        <w:rPr>
          <w:rFonts w:ascii="Times New Roman" w:hAnsi="Times New Roman"/>
          <w:sz w:val="24"/>
          <w:szCs w:val="24"/>
        </w:rPr>
        <w:t>г) для фиксации коронки на зубе</w:t>
      </w:r>
    </w:p>
    <w:p w14:paraId="1F5F6318" w14:textId="692F667C" w:rsidR="006D54F1" w:rsidRPr="006D54F1" w:rsidRDefault="006D54F1" w:rsidP="001A1287">
      <w:pPr>
        <w:spacing w:after="0"/>
        <w:jc w:val="both"/>
        <w:rPr>
          <w:rFonts w:ascii="Times New Roman" w:hAnsi="Times New Roman"/>
          <w:sz w:val="24"/>
          <w:szCs w:val="24"/>
        </w:rPr>
      </w:pPr>
      <w:r w:rsidRPr="006D54F1">
        <w:rPr>
          <w:rFonts w:ascii="Times New Roman" w:hAnsi="Times New Roman"/>
          <w:sz w:val="24"/>
          <w:szCs w:val="24"/>
        </w:rPr>
        <w:t>33. КЛИНИЧЕСКАЯ ШЕЙКА НА ГИПСОВОМ СТОЛБИКЕ ОПУСКАЕТСЯ НА</w:t>
      </w:r>
    </w:p>
    <w:p w14:paraId="29695AF3" w14:textId="77777777" w:rsidR="006D54F1" w:rsidRPr="006D54F1" w:rsidRDefault="006D54F1" w:rsidP="001A1287">
      <w:pPr>
        <w:spacing w:after="0"/>
        <w:jc w:val="both"/>
        <w:rPr>
          <w:rFonts w:ascii="Times New Roman" w:hAnsi="Times New Roman"/>
          <w:sz w:val="24"/>
          <w:szCs w:val="24"/>
        </w:rPr>
      </w:pPr>
      <w:r w:rsidRPr="006D54F1">
        <w:rPr>
          <w:rFonts w:ascii="Times New Roman" w:hAnsi="Times New Roman"/>
          <w:sz w:val="24"/>
          <w:szCs w:val="24"/>
        </w:rPr>
        <w:t>а) 1 мм</w:t>
      </w:r>
    </w:p>
    <w:p w14:paraId="49D2DDD7" w14:textId="77777777" w:rsidR="006D54F1" w:rsidRPr="006D54F1" w:rsidRDefault="006D54F1" w:rsidP="001A1287">
      <w:pPr>
        <w:spacing w:after="0"/>
        <w:jc w:val="both"/>
        <w:rPr>
          <w:rFonts w:ascii="Times New Roman" w:hAnsi="Times New Roman"/>
          <w:sz w:val="24"/>
          <w:szCs w:val="24"/>
        </w:rPr>
      </w:pPr>
      <w:r w:rsidRPr="006D54F1">
        <w:rPr>
          <w:rFonts w:ascii="Times New Roman" w:hAnsi="Times New Roman"/>
          <w:sz w:val="24"/>
          <w:szCs w:val="24"/>
        </w:rPr>
        <w:t>б) 2 мм</w:t>
      </w:r>
    </w:p>
    <w:p w14:paraId="39955879" w14:textId="77777777" w:rsidR="006D54F1" w:rsidRPr="006D54F1" w:rsidRDefault="006D54F1" w:rsidP="001A1287">
      <w:pPr>
        <w:spacing w:after="0"/>
        <w:jc w:val="both"/>
        <w:rPr>
          <w:rFonts w:ascii="Times New Roman" w:hAnsi="Times New Roman"/>
          <w:sz w:val="24"/>
          <w:szCs w:val="24"/>
        </w:rPr>
      </w:pPr>
      <w:r w:rsidRPr="006D54F1">
        <w:rPr>
          <w:rFonts w:ascii="Times New Roman" w:hAnsi="Times New Roman"/>
          <w:sz w:val="24"/>
          <w:szCs w:val="24"/>
        </w:rPr>
        <w:t>в) 3 мм</w:t>
      </w:r>
    </w:p>
    <w:p w14:paraId="316FEBDB" w14:textId="77777777" w:rsidR="006D54F1" w:rsidRPr="006D54F1" w:rsidRDefault="006D54F1" w:rsidP="001A1287">
      <w:pPr>
        <w:spacing w:after="0"/>
        <w:jc w:val="both"/>
        <w:rPr>
          <w:rFonts w:ascii="Times New Roman" w:hAnsi="Times New Roman"/>
          <w:sz w:val="24"/>
          <w:szCs w:val="24"/>
        </w:rPr>
      </w:pPr>
      <w:r w:rsidRPr="006D54F1">
        <w:rPr>
          <w:rFonts w:ascii="Times New Roman" w:hAnsi="Times New Roman"/>
          <w:sz w:val="24"/>
          <w:szCs w:val="24"/>
        </w:rPr>
        <w:t>г) 4 мм</w:t>
      </w:r>
    </w:p>
    <w:p w14:paraId="2DB7F87E" w14:textId="5A7B8594" w:rsidR="006D54F1" w:rsidRPr="006D54F1" w:rsidRDefault="006D54F1" w:rsidP="001A1287">
      <w:pPr>
        <w:spacing w:after="0"/>
        <w:jc w:val="both"/>
        <w:rPr>
          <w:rFonts w:ascii="Times New Roman" w:hAnsi="Times New Roman"/>
          <w:sz w:val="24"/>
          <w:szCs w:val="24"/>
        </w:rPr>
      </w:pPr>
      <w:r w:rsidRPr="006D54F1">
        <w:rPr>
          <w:rFonts w:ascii="Times New Roman" w:hAnsi="Times New Roman"/>
          <w:sz w:val="24"/>
          <w:szCs w:val="24"/>
        </w:rPr>
        <w:t>34. КОВКА ШТАМПОВАННОЙ КОРОНКИ ПРОИЗВОДИТСЯ</w:t>
      </w:r>
    </w:p>
    <w:p w14:paraId="05C4BBA4" w14:textId="77777777" w:rsidR="006D54F1" w:rsidRPr="006D54F1" w:rsidRDefault="006D54F1" w:rsidP="001A1287">
      <w:pPr>
        <w:spacing w:after="0"/>
        <w:jc w:val="both"/>
        <w:rPr>
          <w:rFonts w:ascii="Times New Roman" w:hAnsi="Times New Roman"/>
          <w:sz w:val="24"/>
          <w:szCs w:val="24"/>
        </w:rPr>
      </w:pPr>
      <w:r w:rsidRPr="006D54F1">
        <w:rPr>
          <w:rFonts w:ascii="Times New Roman" w:hAnsi="Times New Roman"/>
          <w:sz w:val="24"/>
          <w:szCs w:val="24"/>
        </w:rPr>
        <w:t>а) на наковальне</w:t>
      </w:r>
    </w:p>
    <w:p w14:paraId="675F2917" w14:textId="77777777" w:rsidR="006D54F1" w:rsidRPr="006D54F1" w:rsidRDefault="006D54F1" w:rsidP="001A1287">
      <w:pPr>
        <w:spacing w:after="0"/>
        <w:jc w:val="both"/>
        <w:rPr>
          <w:rFonts w:ascii="Times New Roman" w:hAnsi="Times New Roman"/>
          <w:sz w:val="24"/>
          <w:szCs w:val="24"/>
        </w:rPr>
      </w:pPr>
      <w:r w:rsidRPr="006D54F1">
        <w:rPr>
          <w:rFonts w:ascii="Times New Roman" w:hAnsi="Times New Roman"/>
          <w:sz w:val="24"/>
          <w:szCs w:val="24"/>
        </w:rPr>
        <w:t xml:space="preserve">б) на </w:t>
      </w:r>
      <w:proofErr w:type="spellStart"/>
      <w:r w:rsidRPr="006D54F1">
        <w:rPr>
          <w:rFonts w:ascii="Times New Roman" w:hAnsi="Times New Roman"/>
          <w:sz w:val="24"/>
          <w:szCs w:val="24"/>
        </w:rPr>
        <w:t>штампике</w:t>
      </w:r>
      <w:proofErr w:type="spellEnd"/>
      <w:r w:rsidRPr="006D54F1">
        <w:rPr>
          <w:rFonts w:ascii="Times New Roman" w:hAnsi="Times New Roman"/>
          <w:sz w:val="24"/>
          <w:szCs w:val="24"/>
        </w:rPr>
        <w:t xml:space="preserve"> из легкоплавкого металла</w:t>
      </w:r>
    </w:p>
    <w:p w14:paraId="48B83F22" w14:textId="77777777" w:rsidR="006D54F1" w:rsidRPr="006D54F1" w:rsidRDefault="006D54F1" w:rsidP="001A1287">
      <w:pPr>
        <w:spacing w:after="0"/>
        <w:jc w:val="both"/>
        <w:rPr>
          <w:rFonts w:ascii="Times New Roman" w:hAnsi="Times New Roman"/>
          <w:sz w:val="24"/>
          <w:szCs w:val="24"/>
        </w:rPr>
      </w:pPr>
      <w:r w:rsidRPr="006D54F1">
        <w:rPr>
          <w:rFonts w:ascii="Times New Roman" w:hAnsi="Times New Roman"/>
          <w:sz w:val="24"/>
          <w:szCs w:val="24"/>
        </w:rPr>
        <w:t>в) в свинце</w:t>
      </w:r>
    </w:p>
    <w:p w14:paraId="5F5AC4C8" w14:textId="77777777" w:rsidR="006D54F1" w:rsidRPr="006D54F1" w:rsidRDefault="006D54F1" w:rsidP="001A1287">
      <w:pPr>
        <w:spacing w:after="0"/>
        <w:jc w:val="both"/>
        <w:rPr>
          <w:rFonts w:ascii="Times New Roman" w:hAnsi="Times New Roman"/>
          <w:sz w:val="24"/>
          <w:szCs w:val="24"/>
        </w:rPr>
      </w:pPr>
      <w:r w:rsidRPr="006D54F1">
        <w:rPr>
          <w:rFonts w:ascii="Times New Roman" w:hAnsi="Times New Roman"/>
          <w:sz w:val="24"/>
          <w:szCs w:val="24"/>
        </w:rPr>
        <w:t xml:space="preserve">г) на </w:t>
      </w:r>
      <w:proofErr w:type="spellStart"/>
      <w:r w:rsidRPr="006D54F1">
        <w:rPr>
          <w:rFonts w:ascii="Times New Roman" w:hAnsi="Times New Roman"/>
          <w:sz w:val="24"/>
          <w:szCs w:val="24"/>
        </w:rPr>
        <w:t>штампике</w:t>
      </w:r>
      <w:proofErr w:type="spellEnd"/>
      <w:r w:rsidRPr="006D54F1">
        <w:rPr>
          <w:rFonts w:ascii="Times New Roman" w:hAnsi="Times New Roman"/>
          <w:sz w:val="24"/>
          <w:szCs w:val="24"/>
        </w:rPr>
        <w:t xml:space="preserve"> из гипса</w:t>
      </w:r>
    </w:p>
    <w:p w14:paraId="383C06CC" w14:textId="4FC05322" w:rsidR="006D54F1" w:rsidRPr="006D54F1" w:rsidRDefault="006D54F1" w:rsidP="001A1287">
      <w:pPr>
        <w:spacing w:after="0"/>
        <w:jc w:val="both"/>
        <w:rPr>
          <w:rFonts w:ascii="Times New Roman" w:hAnsi="Times New Roman"/>
          <w:sz w:val="24"/>
          <w:szCs w:val="24"/>
        </w:rPr>
      </w:pPr>
      <w:r w:rsidRPr="006D54F1">
        <w:rPr>
          <w:rFonts w:ascii="Times New Roman" w:hAnsi="Times New Roman"/>
          <w:sz w:val="24"/>
          <w:szCs w:val="24"/>
        </w:rPr>
        <w:t>35. ЗОЛОТАЯ ШТАМПОВАННАЯ КОРОНКА ИЗГОТАВЛИВАЕТСЯ ИЗ СПЛАВА ПРОБЫ</w:t>
      </w:r>
    </w:p>
    <w:p w14:paraId="71DD874A" w14:textId="77777777" w:rsidR="006D54F1" w:rsidRPr="006D54F1" w:rsidRDefault="006D54F1" w:rsidP="001A1287">
      <w:pPr>
        <w:spacing w:after="0"/>
        <w:jc w:val="both"/>
        <w:rPr>
          <w:rFonts w:ascii="Times New Roman" w:hAnsi="Times New Roman"/>
          <w:sz w:val="24"/>
          <w:szCs w:val="24"/>
        </w:rPr>
      </w:pPr>
      <w:r w:rsidRPr="006D54F1">
        <w:rPr>
          <w:rFonts w:ascii="Times New Roman" w:hAnsi="Times New Roman"/>
          <w:sz w:val="24"/>
          <w:szCs w:val="24"/>
        </w:rPr>
        <w:t>а) 900</w:t>
      </w:r>
    </w:p>
    <w:p w14:paraId="5A9C1126" w14:textId="77777777" w:rsidR="006D54F1" w:rsidRPr="006D54F1" w:rsidRDefault="006D54F1" w:rsidP="001A1287">
      <w:pPr>
        <w:spacing w:after="0"/>
        <w:jc w:val="both"/>
        <w:rPr>
          <w:rFonts w:ascii="Times New Roman" w:hAnsi="Times New Roman"/>
          <w:sz w:val="24"/>
          <w:szCs w:val="24"/>
        </w:rPr>
      </w:pPr>
      <w:r w:rsidRPr="006D54F1">
        <w:rPr>
          <w:rFonts w:ascii="Times New Roman" w:hAnsi="Times New Roman"/>
          <w:sz w:val="24"/>
          <w:szCs w:val="24"/>
        </w:rPr>
        <w:t>б) 585</w:t>
      </w:r>
    </w:p>
    <w:p w14:paraId="304AD4F8" w14:textId="77777777" w:rsidR="006D54F1" w:rsidRPr="006D54F1" w:rsidRDefault="006D54F1" w:rsidP="001A1287">
      <w:pPr>
        <w:spacing w:after="0"/>
        <w:jc w:val="both"/>
        <w:rPr>
          <w:rFonts w:ascii="Times New Roman" w:hAnsi="Times New Roman"/>
          <w:sz w:val="24"/>
          <w:szCs w:val="24"/>
        </w:rPr>
      </w:pPr>
      <w:r w:rsidRPr="006D54F1">
        <w:rPr>
          <w:rFonts w:ascii="Times New Roman" w:hAnsi="Times New Roman"/>
          <w:sz w:val="24"/>
          <w:szCs w:val="24"/>
        </w:rPr>
        <w:t>в) 750</w:t>
      </w:r>
    </w:p>
    <w:p w14:paraId="41D8F2BA" w14:textId="77777777" w:rsidR="006D54F1" w:rsidRPr="006D54F1" w:rsidRDefault="006D54F1" w:rsidP="001A1287">
      <w:pPr>
        <w:spacing w:after="0"/>
        <w:jc w:val="both"/>
        <w:rPr>
          <w:rFonts w:ascii="Times New Roman" w:hAnsi="Times New Roman"/>
          <w:sz w:val="24"/>
          <w:szCs w:val="24"/>
        </w:rPr>
      </w:pPr>
      <w:r w:rsidRPr="006D54F1">
        <w:rPr>
          <w:rFonts w:ascii="Times New Roman" w:hAnsi="Times New Roman"/>
          <w:sz w:val="24"/>
          <w:szCs w:val="24"/>
        </w:rPr>
        <w:lastRenderedPageBreak/>
        <w:t>г) 545</w:t>
      </w:r>
    </w:p>
    <w:p w14:paraId="3AE4B219" w14:textId="20422D6C" w:rsidR="006D54F1" w:rsidRPr="006D54F1" w:rsidRDefault="006D54F1" w:rsidP="001A1287">
      <w:pPr>
        <w:spacing w:after="0"/>
        <w:jc w:val="both"/>
        <w:rPr>
          <w:rFonts w:ascii="Times New Roman" w:hAnsi="Times New Roman"/>
          <w:sz w:val="24"/>
          <w:szCs w:val="24"/>
        </w:rPr>
      </w:pPr>
      <w:r w:rsidRPr="006D54F1">
        <w:rPr>
          <w:rFonts w:ascii="Times New Roman" w:hAnsi="Times New Roman"/>
          <w:sz w:val="24"/>
          <w:szCs w:val="24"/>
        </w:rPr>
        <w:t>36. ПРИ МОДЕЛИРОВАНИИ ШТАМПОВАННЫХ КОРОНОК ПЕРВАЯ ПОРЦИЯ ВОСКА НАНОСИТСЯ</w:t>
      </w:r>
    </w:p>
    <w:p w14:paraId="72912B77" w14:textId="77777777" w:rsidR="006D54F1" w:rsidRPr="006D54F1" w:rsidRDefault="006D54F1" w:rsidP="001A1287">
      <w:pPr>
        <w:spacing w:after="0"/>
        <w:jc w:val="both"/>
        <w:rPr>
          <w:rFonts w:ascii="Times New Roman" w:hAnsi="Times New Roman"/>
          <w:sz w:val="24"/>
          <w:szCs w:val="24"/>
        </w:rPr>
      </w:pPr>
      <w:r w:rsidRPr="006D54F1">
        <w:rPr>
          <w:rFonts w:ascii="Times New Roman" w:hAnsi="Times New Roman"/>
          <w:sz w:val="24"/>
          <w:szCs w:val="24"/>
        </w:rPr>
        <w:t>а) кипящей</w:t>
      </w:r>
    </w:p>
    <w:p w14:paraId="463D71E3" w14:textId="77777777" w:rsidR="006D54F1" w:rsidRPr="006D54F1" w:rsidRDefault="006D54F1" w:rsidP="001A1287">
      <w:pPr>
        <w:spacing w:after="0"/>
        <w:jc w:val="both"/>
        <w:rPr>
          <w:rFonts w:ascii="Times New Roman" w:hAnsi="Times New Roman"/>
          <w:sz w:val="24"/>
          <w:szCs w:val="24"/>
        </w:rPr>
      </w:pPr>
      <w:r w:rsidRPr="006D54F1">
        <w:rPr>
          <w:rFonts w:ascii="Times New Roman" w:hAnsi="Times New Roman"/>
          <w:sz w:val="24"/>
          <w:szCs w:val="24"/>
        </w:rPr>
        <w:t>б) теплой</w:t>
      </w:r>
    </w:p>
    <w:p w14:paraId="3E46DC78" w14:textId="77777777" w:rsidR="006D54F1" w:rsidRPr="006D54F1" w:rsidRDefault="006D54F1" w:rsidP="001A1287">
      <w:pPr>
        <w:spacing w:after="0"/>
        <w:jc w:val="both"/>
        <w:rPr>
          <w:rFonts w:ascii="Times New Roman" w:hAnsi="Times New Roman"/>
          <w:sz w:val="24"/>
          <w:szCs w:val="24"/>
        </w:rPr>
      </w:pPr>
      <w:r w:rsidRPr="006D54F1">
        <w:rPr>
          <w:rFonts w:ascii="Times New Roman" w:hAnsi="Times New Roman"/>
          <w:sz w:val="24"/>
          <w:szCs w:val="24"/>
        </w:rPr>
        <w:t>в) расплавленной</w:t>
      </w:r>
    </w:p>
    <w:p w14:paraId="3F84BA9D" w14:textId="77777777" w:rsidR="006D54F1" w:rsidRPr="006D54F1" w:rsidRDefault="006D54F1" w:rsidP="001A1287">
      <w:pPr>
        <w:spacing w:after="0"/>
        <w:jc w:val="both"/>
        <w:rPr>
          <w:rFonts w:ascii="Times New Roman" w:hAnsi="Times New Roman"/>
          <w:sz w:val="24"/>
          <w:szCs w:val="24"/>
        </w:rPr>
      </w:pPr>
      <w:r w:rsidRPr="006D54F1">
        <w:rPr>
          <w:rFonts w:ascii="Times New Roman" w:hAnsi="Times New Roman"/>
          <w:sz w:val="24"/>
          <w:szCs w:val="24"/>
        </w:rPr>
        <w:t>г) не имеет значения</w:t>
      </w:r>
    </w:p>
    <w:p w14:paraId="61F7FCC3" w14:textId="25D55B8E" w:rsidR="006D54F1" w:rsidRPr="006D54F1" w:rsidRDefault="006D54F1" w:rsidP="001A1287">
      <w:pPr>
        <w:spacing w:after="0"/>
        <w:jc w:val="both"/>
        <w:rPr>
          <w:rFonts w:ascii="Times New Roman" w:hAnsi="Times New Roman"/>
          <w:sz w:val="24"/>
          <w:szCs w:val="24"/>
        </w:rPr>
      </w:pPr>
      <w:r w:rsidRPr="006D54F1">
        <w:rPr>
          <w:rFonts w:ascii="Times New Roman" w:hAnsi="Times New Roman"/>
          <w:sz w:val="24"/>
          <w:szCs w:val="24"/>
        </w:rPr>
        <w:t>37. ЗУБ ПОД ШТАМПОВАННУЮ КОРОНКУ МОДЕЛИРУЮТ</w:t>
      </w:r>
    </w:p>
    <w:p w14:paraId="01A8BBFB" w14:textId="77777777" w:rsidR="006D54F1" w:rsidRPr="006D54F1" w:rsidRDefault="006D54F1" w:rsidP="001A1287">
      <w:pPr>
        <w:spacing w:after="0"/>
        <w:jc w:val="both"/>
        <w:rPr>
          <w:rFonts w:ascii="Times New Roman" w:hAnsi="Times New Roman"/>
          <w:sz w:val="24"/>
          <w:szCs w:val="24"/>
        </w:rPr>
      </w:pPr>
      <w:r w:rsidRPr="006D54F1">
        <w:rPr>
          <w:rFonts w:ascii="Times New Roman" w:hAnsi="Times New Roman"/>
          <w:sz w:val="24"/>
          <w:szCs w:val="24"/>
        </w:rPr>
        <w:t>а) меньше естественных зубов</w:t>
      </w:r>
    </w:p>
    <w:p w14:paraId="41403851" w14:textId="77777777" w:rsidR="006D54F1" w:rsidRPr="006D54F1" w:rsidRDefault="006D54F1" w:rsidP="001A1287">
      <w:pPr>
        <w:spacing w:after="0"/>
        <w:jc w:val="both"/>
        <w:rPr>
          <w:rFonts w:ascii="Times New Roman" w:hAnsi="Times New Roman"/>
          <w:sz w:val="24"/>
          <w:szCs w:val="24"/>
        </w:rPr>
      </w:pPr>
      <w:r w:rsidRPr="006D54F1">
        <w:rPr>
          <w:rFonts w:ascii="Times New Roman" w:hAnsi="Times New Roman"/>
          <w:sz w:val="24"/>
          <w:szCs w:val="24"/>
        </w:rPr>
        <w:t>б) больше естественных зубов</w:t>
      </w:r>
    </w:p>
    <w:p w14:paraId="57BD54BE" w14:textId="77777777" w:rsidR="006D54F1" w:rsidRPr="006D54F1" w:rsidRDefault="006D54F1" w:rsidP="001A1287">
      <w:pPr>
        <w:spacing w:after="0"/>
        <w:jc w:val="both"/>
        <w:rPr>
          <w:rFonts w:ascii="Times New Roman" w:hAnsi="Times New Roman"/>
          <w:sz w:val="24"/>
          <w:szCs w:val="24"/>
        </w:rPr>
      </w:pPr>
      <w:r w:rsidRPr="006D54F1">
        <w:rPr>
          <w:rFonts w:ascii="Times New Roman" w:hAnsi="Times New Roman"/>
          <w:sz w:val="24"/>
          <w:szCs w:val="24"/>
        </w:rPr>
        <w:t>в) на уровне естественных зубов</w:t>
      </w:r>
    </w:p>
    <w:p w14:paraId="1568CFBF" w14:textId="77777777" w:rsidR="006D54F1" w:rsidRPr="006D54F1" w:rsidRDefault="006D54F1" w:rsidP="001A1287">
      <w:pPr>
        <w:spacing w:after="0"/>
        <w:jc w:val="both"/>
        <w:rPr>
          <w:rFonts w:ascii="Times New Roman" w:hAnsi="Times New Roman"/>
          <w:sz w:val="24"/>
          <w:szCs w:val="24"/>
        </w:rPr>
      </w:pPr>
      <w:r w:rsidRPr="006D54F1">
        <w:rPr>
          <w:rFonts w:ascii="Times New Roman" w:hAnsi="Times New Roman"/>
          <w:sz w:val="24"/>
          <w:szCs w:val="24"/>
        </w:rPr>
        <w:t>г) не имеет значения</w:t>
      </w:r>
    </w:p>
    <w:p w14:paraId="70F69A3E" w14:textId="05262FD4" w:rsidR="006D54F1" w:rsidRPr="006D54F1" w:rsidRDefault="006D54F1" w:rsidP="001A1287">
      <w:pPr>
        <w:spacing w:after="0"/>
        <w:jc w:val="both"/>
        <w:rPr>
          <w:rFonts w:ascii="Times New Roman" w:hAnsi="Times New Roman"/>
          <w:sz w:val="24"/>
          <w:szCs w:val="24"/>
        </w:rPr>
      </w:pPr>
      <w:r w:rsidRPr="006D54F1">
        <w:rPr>
          <w:rFonts w:ascii="Times New Roman" w:hAnsi="Times New Roman"/>
          <w:sz w:val="24"/>
          <w:szCs w:val="24"/>
        </w:rPr>
        <w:t>38. ШТАМПОВАННЫЕ КОРОНКИ ИЗ СТАЛИ ОТБЕЛИВАЮТ</w:t>
      </w:r>
    </w:p>
    <w:p w14:paraId="3F881DC8" w14:textId="77777777" w:rsidR="006D54F1" w:rsidRPr="006D54F1" w:rsidRDefault="006D54F1" w:rsidP="001A1287">
      <w:pPr>
        <w:spacing w:after="0"/>
        <w:jc w:val="both"/>
        <w:rPr>
          <w:rFonts w:ascii="Times New Roman" w:hAnsi="Times New Roman"/>
          <w:sz w:val="24"/>
          <w:szCs w:val="24"/>
        </w:rPr>
      </w:pPr>
      <w:r w:rsidRPr="006D54F1">
        <w:rPr>
          <w:rFonts w:ascii="Times New Roman" w:hAnsi="Times New Roman"/>
          <w:sz w:val="24"/>
          <w:szCs w:val="24"/>
        </w:rPr>
        <w:t>а) в водном растворе соляной и азотной кислот</w:t>
      </w:r>
    </w:p>
    <w:p w14:paraId="63EB52CD" w14:textId="77777777" w:rsidR="006D54F1" w:rsidRPr="006D54F1" w:rsidRDefault="006D54F1" w:rsidP="001A1287">
      <w:pPr>
        <w:spacing w:after="0"/>
        <w:jc w:val="both"/>
        <w:rPr>
          <w:rFonts w:ascii="Times New Roman" w:hAnsi="Times New Roman"/>
          <w:sz w:val="24"/>
          <w:szCs w:val="24"/>
        </w:rPr>
      </w:pPr>
      <w:r w:rsidRPr="006D54F1">
        <w:rPr>
          <w:rFonts w:ascii="Times New Roman" w:hAnsi="Times New Roman"/>
          <w:sz w:val="24"/>
          <w:szCs w:val="24"/>
        </w:rPr>
        <w:t>б) в концентрированной соляной кислоте</w:t>
      </w:r>
    </w:p>
    <w:p w14:paraId="55D477CF" w14:textId="77777777" w:rsidR="006D54F1" w:rsidRPr="006D54F1" w:rsidRDefault="006D54F1" w:rsidP="001A1287">
      <w:pPr>
        <w:spacing w:after="0"/>
        <w:jc w:val="both"/>
        <w:rPr>
          <w:rFonts w:ascii="Times New Roman" w:hAnsi="Times New Roman"/>
          <w:sz w:val="24"/>
          <w:szCs w:val="24"/>
        </w:rPr>
      </w:pPr>
      <w:r w:rsidRPr="006D54F1">
        <w:rPr>
          <w:rFonts w:ascii="Times New Roman" w:hAnsi="Times New Roman"/>
          <w:sz w:val="24"/>
          <w:szCs w:val="24"/>
        </w:rPr>
        <w:t>в) в азотной кислоте</w:t>
      </w:r>
    </w:p>
    <w:p w14:paraId="53052B45" w14:textId="77777777" w:rsidR="006D54F1" w:rsidRPr="006D54F1" w:rsidRDefault="006D54F1" w:rsidP="001A1287">
      <w:pPr>
        <w:spacing w:after="0"/>
        <w:jc w:val="both"/>
        <w:rPr>
          <w:rFonts w:ascii="Times New Roman" w:hAnsi="Times New Roman"/>
          <w:sz w:val="24"/>
          <w:szCs w:val="24"/>
        </w:rPr>
      </w:pPr>
      <w:r w:rsidRPr="006D54F1">
        <w:rPr>
          <w:rFonts w:ascii="Times New Roman" w:hAnsi="Times New Roman"/>
          <w:sz w:val="24"/>
          <w:szCs w:val="24"/>
        </w:rPr>
        <w:t>г) в спирте</w:t>
      </w:r>
    </w:p>
    <w:p w14:paraId="0859E590" w14:textId="77777777" w:rsidR="006D54F1" w:rsidRPr="006D54F1" w:rsidRDefault="006D54F1" w:rsidP="001A1287">
      <w:pPr>
        <w:spacing w:after="0"/>
        <w:jc w:val="both"/>
        <w:rPr>
          <w:rFonts w:ascii="Times New Roman" w:hAnsi="Times New Roman"/>
          <w:sz w:val="24"/>
          <w:szCs w:val="24"/>
        </w:rPr>
      </w:pPr>
      <w:r w:rsidRPr="006D54F1">
        <w:rPr>
          <w:rFonts w:ascii="Times New Roman" w:hAnsi="Times New Roman"/>
          <w:sz w:val="24"/>
          <w:szCs w:val="24"/>
        </w:rPr>
        <w:t>39.  ТОЛЩИНА СТАЛЬНОЙ ГИЛЬЗЫ РАВНА _____ ММ</w:t>
      </w:r>
    </w:p>
    <w:p w14:paraId="7BC88393" w14:textId="77777777" w:rsidR="006D54F1" w:rsidRPr="006D54F1" w:rsidRDefault="006D54F1" w:rsidP="001A1287">
      <w:pPr>
        <w:spacing w:after="0"/>
        <w:jc w:val="both"/>
        <w:rPr>
          <w:rFonts w:ascii="Times New Roman" w:hAnsi="Times New Roman"/>
          <w:sz w:val="24"/>
          <w:szCs w:val="24"/>
        </w:rPr>
      </w:pPr>
      <w:r w:rsidRPr="006D54F1">
        <w:rPr>
          <w:rFonts w:ascii="Times New Roman" w:hAnsi="Times New Roman"/>
          <w:sz w:val="24"/>
          <w:szCs w:val="24"/>
        </w:rPr>
        <w:t>а) 0,28</w:t>
      </w:r>
    </w:p>
    <w:p w14:paraId="566C9C6E" w14:textId="77777777" w:rsidR="006D54F1" w:rsidRPr="006D54F1" w:rsidRDefault="006D54F1" w:rsidP="001A1287">
      <w:pPr>
        <w:spacing w:after="0"/>
        <w:jc w:val="both"/>
        <w:rPr>
          <w:rFonts w:ascii="Times New Roman" w:hAnsi="Times New Roman"/>
          <w:sz w:val="24"/>
          <w:szCs w:val="24"/>
        </w:rPr>
      </w:pPr>
      <w:r w:rsidRPr="006D54F1">
        <w:rPr>
          <w:rFonts w:ascii="Times New Roman" w:hAnsi="Times New Roman"/>
          <w:sz w:val="24"/>
          <w:szCs w:val="24"/>
        </w:rPr>
        <w:t>б) 0,32</w:t>
      </w:r>
    </w:p>
    <w:p w14:paraId="1FBA15E2" w14:textId="77777777" w:rsidR="006D54F1" w:rsidRPr="006D54F1" w:rsidRDefault="006D54F1" w:rsidP="001A1287">
      <w:pPr>
        <w:spacing w:after="0"/>
        <w:jc w:val="both"/>
        <w:rPr>
          <w:rFonts w:ascii="Times New Roman" w:hAnsi="Times New Roman"/>
          <w:sz w:val="24"/>
          <w:szCs w:val="24"/>
        </w:rPr>
      </w:pPr>
      <w:r w:rsidRPr="006D54F1">
        <w:rPr>
          <w:rFonts w:ascii="Times New Roman" w:hAnsi="Times New Roman"/>
          <w:sz w:val="24"/>
          <w:szCs w:val="24"/>
        </w:rPr>
        <w:t>в) 0,30</w:t>
      </w:r>
    </w:p>
    <w:p w14:paraId="40E6447C" w14:textId="77777777" w:rsidR="006D54F1" w:rsidRPr="006D54F1" w:rsidRDefault="006D54F1" w:rsidP="001A1287">
      <w:pPr>
        <w:spacing w:after="0"/>
        <w:jc w:val="both"/>
        <w:rPr>
          <w:rFonts w:ascii="Times New Roman" w:hAnsi="Times New Roman"/>
          <w:sz w:val="24"/>
          <w:szCs w:val="24"/>
        </w:rPr>
      </w:pPr>
      <w:r w:rsidRPr="006D54F1">
        <w:rPr>
          <w:rFonts w:ascii="Times New Roman" w:hAnsi="Times New Roman"/>
          <w:sz w:val="24"/>
          <w:szCs w:val="24"/>
        </w:rPr>
        <w:t>г) 0,29</w:t>
      </w:r>
    </w:p>
    <w:p w14:paraId="5CDE2A87" w14:textId="2505984E" w:rsidR="006D54F1" w:rsidRPr="006D54F1" w:rsidRDefault="006D54F1" w:rsidP="001A1287">
      <w:pPr>
        <w:spacing w:after="0"/>
        <w:jc w:val="both"/>
        <w:rPr>
          <w:rFonts w:ascii="Times New Roman" w:hAnsi="Times New Roman"/>
          <w:sz w:val="24"/>
          <w:szCs w:val="24"/>
        </w:rPr>
      </w:pPr>
      <w:r w:rsidRPr="006D54F1">
        <w:rPr>
          <w:rFonts w:ascii="Times New Roman" w:hAnsi="Times New Roman"/>
          <w:sz w:val="24"/>
          <w:szCs w:val="24"/>
        </w:rPr>
        <w:t>40. НАИБОЛЕЕ РАСПРОСТРАНЕННЫЙ МЕТОД ИЗГОТОВЛЕНИЯ ШТАМПОВАННЫХ КОРОНОК</w:t>
      </w:r>
    </w:p>
    <w:p w14:paraId="521262F2" w14:textId="77777777" w:rsidR="006D54F1" w:rsidRPr="006D54F1" w:rsidRDefault="006D54F1" w:rsidP="001A1287">
      <w:pPr>
        <w:spacing w:after="0"/>
        <w:jc w:val="both"/>
        <w:rPr>
          <w:rFonts w:ascii="Times New Roman" w:hAnsi="Times New Roman"/>
          <w:sz w:val="24"/>
          <w:szCs w:val="24"/>
        </w:rPr>
      </w:pPr>
      <w:r w:rsidRPr="006D54F1">
        <w:rPr>
          <w:rFonts w:ascii="Times New Roman" w:hAnsi="Times New Roman"/>
          <w:sz w:val="24"/>
          <w:szCs w:val="24"/>
        </w:rPr>
        <w:t>а) комбинированный</w:t>
      </w:r>
    </w:p>
    <w:p w14:paraId="266AB8F4" w14:textId="77777777" w:rsidR="006D54F1" w:rsidRPr="006D54F1" w:rsidRDefault="006D54F1" w:rsidP="001A1287">
      <w:pPr>
        <w:spacing w:after="0"/>
        <w:jc w:val="both"/>
        <w:rPr>
          <w:rFonts w:ascii="Times New Roman" w:hAnsi="Times New Roman"/>
          <w:sz w:val="24"/>
          <w:szCs w:val="24"/>
        </w:rPr>
      </w:pPr>
      <w:r w:rsidRPr="006D54F1">
        <w:rPr>
          <w:rFonts w:ascii="Times New Roman" w:hAnsi="Times New Roman"/>
          <w:sz w:val="24"/>
          <w:szCs w:val="24"/>
        </w:rPr>
        <w:t>б) внутренний</w:t>
      </w:r>
    </w:p>
    <w:p w14:paraId="674636B7" w14:textId="77777777" w:rsidR="006D54F1" w:rsidRPr="006D54F1" w:rsidRDefault="006D54F1" w:rsidP="001A1287">
      <w:pPr>
        <w:spacing w:after="0"/>
        <w:jc w:val="both"/>
        <w:rPr>
          <w:rFonts w:ascii="Times New Roman" w:hAnsi="Times New Roman"/>
          <w:sz w:val="24"/>
          <w:szCs w:val="24"/>
        </w:rPr>
      </w:pPr>
      <w:r w:rsidRPr="006D54F1">
        <w:rPr>
          <w:rFonts w:ascii="Times New Roman" w:hAnsi="Times New Roman"/>
          <w:sz w:val="24"/>
          <w:szCs w:val="24"/>
        </w:rPr>
        <w:t>в) наружный</w:t>
      </w:r>
    </w:p>
    <w:p w14:paraId="0BADEEAA" w14:textId="77777777" w:rsidR="006D54F1" w:rsidRPr="006D54F1" w:rsidRDefault="006D54F1" w:rsidP="001A1287">
      <w:pPr>
        <w:spacing w:after="0"/>
        <w:jc w:val="both"/>
        <w:rPr>
          <w:rFonts w:ascii="Times New Roman" w:hAnsi="Times New Roman"/>
          <w:sz w:val="24"/>
          <w:szCs w:val="24"/>
        </w:rPr>
      </w:pPr>
      <w:r w:rsidRPr="006D54F1">
        <w:rPr>
          <w:rFonts w:ascii="Times New Roman" w:hAnsi="Times New Roman"/>
          <w:sz w:val="24"/>
          <w:szCs w:val="24"/>
        </w:rPr>
        <w:t>г) обратный</w:t>
      </w:r>
    </w:p>
    <w:p w14:paraId="2AA99D9E" w14:textId="5FE151CD" w:rsidR="006D54F1" w:rsidRPr="006D54F1" w:rsidRDefault="006D54F1" w:rsidP="001A1287">
      <w:pPr>
        <w:spacing w:after="0"/>
        <w:jc w:val="both"/>
        <w:rPr>
          <w:rFonts w:ascii="Times New Roman" w:hAnsi="Times New Roman"/>
          <w:sz w:val="24"/>
          <w:szCs w:val="24"/>
        </w:rPr>
      </w:pPr>
      <w:r w:rsidRPr="006D54F1">
        <w:rPr>
          <w:rFonts w:ascii="Times New Roman" w:hAnsi="Times New Roman"/>
          <w:sz w:val="24"/>
          <w:szCs w:val="24"/>
        </w:rPr>
        <w:t>41. ЧТО ОБЩЕГО МЕЖДУ ВЕСТИБУЛЯРНОЙ И ЛИНГВАЛЬНОЙ ДУГАМИ</w:t>
      </w:r>
    </w:p>
    <w:p w14:paraId="4810702B" w14:textId="77777777" w:rsidR="006D54F1" w:rsidRPr="006D54F1" w:rsidRDefault="006D54F1" w:rsidP="001A1287">
      <w:pPr>
        <w:spacing w:after="0"/>
        <w:jc w:val="both"/>
        <w:rPr>
          <w:rFonts w:ascii="Times New Roman" w:hAnsi="Times New Roman"/>
          <w:sz w:val="24"/>
          <w:szCs w:val="24"/>
        </w:rPr>
      </w:pPr>
      <w:r w:rsidRPr="006D54F1">
        <w:rPr>
          <w:rFonts w:ascii="Times New Roman" w:hAnsi="Times New Roman"/>
          <w:sz w:val="24"/>
          <w:szCs w:val="24"/>
        </w:rPr>
        <w:t>а) диаметр проволоки</w:t>
      </w:r>
    </w:p>
    <w:p w14:paraId="39ABFD2F" w14:textId="77777777" w:rsidR="006D54F1" w:rsidRPr="006D54F1" w:rsidRDefault="006D54F1" w:rsidP="001A1287">
      <w:pPr>
        <w:spacing w:after="0"/>
        <w:jc w:val="both"/>
        <w:rPr>
          <w:rFonts w:ascii="Times New Roman" w:hAnsi="Times New Roman"/>
          <w:sz w:val="24"/>
          <w:szCs w:val="24"/>
        </w:rPr>
      </w:pPr>
      <w:r w:rsidRPr="006D54F1">
        <w:rPr>
          <w:rFonts w:ascii="Times New Roman" w:hAnsi="Times New Roman"/>
          <w:sz w:val="24"/>
          <w:szCs w:val="24"/>
        </w:rPr>
        <w:t>б) место расположения</w:t>
      </w:r>
    </w:p>
    <w:p w14:paraId="161CCC91" w14:textId="77777777" w:rsidR="006D54F1" w:rsidRPr="006D54F1" w:rsidRDefault="006D54F1" w:rsidP="001A1287">
      <w:pPr>
        <w:spacing w:after="0"/>
        <w:jc w:val="both"/>
        <w:rPr>
          <w:rFonts w:ascii="Times New Roman" w:hAnsi="Times New Roman"/>
          <w:sz w:val="24"/>
          <w:szCs w:val="24"/>
        </w:rPr>
      </w:pPr>
      <w:r w:rsidRPr="006D54F1">
        <w:rPr>
          <w:rFonts w:ascii="Times New Roman" w:hAnsi="Times New Roman"/>
          <w:sz w:val="24"/>
          <w:szCs w:val="24"/>
        </w:rPr>
        <w:t>в) направление перемещения зубов</w:t>
      </w:r>
    </w:p>
    <w:p w14:paraId="69E09E01" w14:textId="77777777" w:rsidR="006D54F1" w:rsidRPr="006D54F1" w:rsidRDefault="006D54F1" w:rsidP="001A1287">
      <w:pPr>
        <w:spacing w:after="0"/>
        <w:jc w:val="both"/>
        <w:rPr>
          <w:rFonts w:ascii="Times New Roman" w:hAnsi="Times New Roman"/>
          <w:sz w:val="24"/>
          <w:szCs w:val="24"/>
        </w:rPr>
      </w:pPr>
      <w:r w:rsidRPr="006D54F1">
        <w:rPr>
          <w:rFonts w:ascii="Times New Roman" w:hAnsi="Times New Roman"/>
          <w:sz w:val="24"/>
          <w:szCs w:val="24"/>
        </w:rPr>
        <w:t>г) место приложения силы</w:t>
      </w:r>
    </w:p>
    <w:p w14:paraId="691A8991" w14:textId="620C21B4" w:rsidR="006D54F1" w:rsidRPr="006D54F1" w:rsidRDefault="006D54F1" w:rsidP="001A1287">
      <w:pPr>
        <w:spacing w:after="0"/>
        <w:jc w:val="both"/>
        <w:rPr>
          <w:rFonts w:ascii="Times New Roman" w:hAnsi="Times New Roman"/>
          <w:sz w:val="24"/>
          <w:szCs w:val="24"/>
        </w:rPr>
      </w:pPr>
      <w:r w:rsidRPr="006D54F1">
        <w:rPr>
          <w:rFonts w:ascii="Times New Roman" w:hAnsi="Times New Roman"/>
          <w:sz w:val="24"/>
          <w:szCs w:val="24"/>
        </w:rPr>
        <w:t>42. ПРУЖИНА ДЛЯ ВЕСТИБУЛЯРНОГО ПЕРЕМЕЩЕНИЯ ЗУБА</w:t>
      </w:r>
    </w:p>
    <w:p w14:paraId="3A1C6D85" w14:textId="77777777" w:rsidR="006D54F1" w:rsidRPr="006D54F1" w:rsidRDefault="006D54F1" w:rsidP="001A1287">
      <w:pPr>
        <w:spacing w:after="0"/>
        <w:jc w:val="both"/>
        <w:rPr>
          <w:rFonts w:ascii="Times New Roman" w:hAnsi="Times New Roman"/>
          <w:sz w:val="24"/>
          <w:szCs w:val="24"/>
        </w:rPr>
      </w:pPr>
      <w:r w:rsidRPr="006D54F1">
        <w:rPr>
          <w:rFonts w:ascii="Times New Roman" w:hAnsi="Times New Roman"/>
          <w:sz w:val="24"/>
          <w:szCs w:val="24"/>
        </w:rPr>
        <w:t>а) змеевидная</w:t>
      </w:r>
    </w:p>
    <w:p w14:paraId="6FA26C18" w14:textId="77777777" w:rsidR="006D54F1" w:rsidRPr="006D54F1" w:rsidRDefault="006D54F1" w:rsidP="001A1287">
      <w:pPr>
        <w:spacing w:after="0"/>
        <w:jc w:val="both"/>
        <w:rPr>
          <w:rFonts w:ascii="Times New Roman" w:hAnsi="Times New Roman"/>
          <w:sz w:val="24"/>
          <w:szCs w:val="24"/>
        </w:rPr>
      </w:pPr>
      <w:r w:rsidRPr="006D54F1">
        <w:rPr>
          <w:rFonts w:ascii="Times New Roman" w:hAnsi="Times New Roman"/>
          <w:sz w:val="24"/>
          <w:szCs w:val="24"/>
        </w:rPr>
        <w:t>б) с завитком</w:t>
      </w:r>
    </w:p>
    <w:p w14:paraId="4519BA52" w14:textId="77777777" w:rsidR="006D54F1" w:rsidRPr="006D54F1" w:rsidRDefault="006D54F1" w:rsidP="001A1287">
      <w:pPr>
        <w:spacing w:after="0"/>
        <w:jc w:val="both"/>
        <w:rPr>
          <w:rFonts w:ascii="Times New Roman" w:hAnsi="Times New Roman"/>
          <w:sz w:val="24"/>
          <w:szCs w:val="24"/>
        </w:rPr>
      </w:pPr>
      <w:r w:rsidRPr="006D54F1">
        <w:rPr>
          <w:rFonts w:ascii="Times New Roman" w:hAnsi="Times New Roman"/>
          <w:sz w:val="24"/>
          <w:szCs w:val="24"/>
        </w:rPr>
        <w:t xml:space="preserve">в) </w:t>
      </w:r>
      <w:proofErr w:type="spellStart"/>
      <w:r w:rsidRPr="006D54F1">
        <w:rPr>
          <w:rFonts w:ascii="Times New Roman" w:hAnsi="Times New Roman"/>
          <w:sz w:val="24"/>
          <w:szCs w:val="24"/>
        </w:rPr>
        <w:t>Калвелиса</w:t>
      </w:r>
      <w:proofErr w:type="spellEnd"/>
    </w:p>
    <w:p w14:paraId="070DC152" w14:textId="77777777" w:rsidR="006D54F1" w:rsidRPr="006D54F1" w:rsidRDefault="006D54F1" w:rsidP="001A1287">
      <w:pPr>
        <w:spacing w:after="0"/>
        <w:jc w:val="both"/>
        <w:rPr>
          <w:rFonts w:ascii="Times New Roman" w:hAnsi="Times New Roman"/>
          <w:sz w:val="24"/>
          <w:szCs w:val="24"/>
        </w:rPr>
      </w:pPr>
      <w:r w:rsidRPr="006D54F1">
        <w:rPr>
          <w:rFonts w:ascii="Times New Roman" w:hAnsi="Times New Roman"/>
          <w:sz w:val="24"/>
          <w:szCs w:val="24"/>
        </w:rPr>
        <w:t xml:space="preserve">г) </w:t>
      </w:r>
      <w:proofErr w:type="spellStart"/>
      <w:r w:rsidRPr="006D54F1">
        <w:rPr>
          <w:rFonts w:ascii="Times New Roman" w:hAnsi="Times New Roman"/>
          <w:sz w:val="24"/>
          <w:szCs w:val="24"/>
        </w:rPr>
        <w:t>Коффина</w:t>
      </w:r>
      <w:proofErr w:type="spellEnd"/>
    </w:p>
    <w:p w14:paraId="35BE1EFC" w14:textId="77777777" w:rsidR="006D54F1" w:rsidRPr="006D54F1" w:rsidRDefault="006D54F1" w:rsidP="001A1287">
      <w:pPr>
        <w:spacing w:after="0"/>
        <w:jc w:val="both"/>
        <w:rPr>
          <w:rFonts w:ascii="Times New Roman" w:hAnsi="Times New Roman"/>
          <w:sz w:val="24"/>
          <w:szCs w:val="24"/>
        </w:rPr>
      </w:pPr>
      <w:r w:rsidRPr="006D54F1">
        <w:rPr>
          <w:rFonts w:ascii="Times New Roman" w:hAnsi="Times New Roman"/>
          <w:sz w:val="24"/>
          <w:szCs w:val="24"/>
        </w:rPr>
        <w:t>43.  ДИАМЕТР ПРОВОЛОКИ ДЛЯ ИЗГОТОВЛЕНИЯ ЗМЕЕВИДНОЙ ПРУЖИНЫ</w:t>
      </w:r>
    </w:p>
    <w:p w14:paraId="59B78C3A" w14:textId="77777777" w:rsidR="006D54F1" w:rsidRPr="006D54F1" w:rsidRDefault="006D54F1" w:rsidP="001A1287">
      <w:pPr>
        <w:spacing w:after="0"/>
        <w:jc w:val="both"/>
        <w:rPr>
          <w:rFonts w:ascii="Times New Roman" w:hAnsi="Times New Roman"/>
          <w:sz w:val="24"/>
          <w:szCs w:val="24"/>
        </w:rPr>
      </w:pPr>
      <w:r w:rsidRPr="006D54F1">
        <w:rPr>
          <w:rFonts w:ascii="Times New Roman" w:hAnsi="Times New Roman"/>
          <w:sz w:val="24"/>
          <w:szCs w:val="24"/>
        </w:rPr>
        <w:t>а) 0,6 мм</w:t>
      </w:r>
    </w:p>
    <w:p w14:paraId="718B6F60" w14:textId="77777777" w:rsidR="006D54F1" w:rsidRPr="006D54F1" w:rsidRDefault="006D54F1" w:rsidP="001A1287">
      <w:pPr>
        <w:spacing w:after="0"/>
        <w:jc w:val="both"/>
        <w:rPr>
          <w:rFonts w:ascii="Times New Roman" w:hAnsi="Times New Roman"/>
          <w:sz w:val="24"/>
          <w:szCs w:val="24"/>
        </w:rPr>
      </w:pPr>
      <w:r w:rsidRPr="006D54F1">
        <w:rPr>
          <w:rFonts w:ascii="Times New Roman" w:hAnsi="Times New Roman"/>
          <w:sz w:val="24"/>
          <w:szCs w:val="24"/>
        </w:rPr>
        <w:t>б) 0,8 мм</w:t>
      </w:r>
    </w:p>
    <w:p w14:paraId="0D3C9BB5" w14:textId="77777777" w:rsidR="006D54F1" w:rsidRPr="006D54F1" w:rsidRDefault="006D54F1" w:rsidP="001A1287">
      <w:pPr>
        <w:spacing w:after="0"/>
        <w:jc w:val="both"/>
        <w:rPr>
          <w:rFonts w:ascii="Times New Roman" w:hAnsi="Times New Roman"/>
          <w:sz w:val="24"/>
          <w:szCs w:val="24"/>
        </w:rPr>
      </w:pPr>
      <w:r w:rsidRPr="006D54F1">
        <w:rPr>
          <w:rFonts w:ascii="Times New Roman" w:hAnsi="Times New Roman"/>
          <w:sz w:val="24"/>
          <w:szCs w:val="24"/>
        </w:rPr>
        <w:t>в) 1,0 мм</w:t>
      </w:r>
    </w:p>
    <w:p w14:paraId="692E1C88" w14:textId="77777777" w:rsidR="006D54F1" w:rsidRPr="006D54F1" w:rsidRDefault="006D54F1" w:rsidP="001A1287">
      <w:pPr>
        <w:spacing w:after="0"/>
        <w:jc w:val="both"/>
        <w:rPr>
          <w:rFonts w:ascii="Times New Roman" w:hAnsi="Times New Roman"/>
          <w:sz w:val="24"/>
          <w:szCs w:val="24"/>
        </w:rPr>
      </w:pPr>
      <w:r w:rsidRPr="006D54F1">
        <w:rPr>
          <w:rFonts w:ascii="Times New Roman" w:hAnsi="Times New Roman"/>
          <w:sz w:val="24"/>
          <w:szCs w:val="24"/>
        </w:rPr>
        <w:t>г) 1,2 мм</w:t>
      </w:r>
    </w:p>
    <w:p w14:paraId="29098CF0" w14:textId="77777777" w:rsidR="006D54F1" w:rsidRPr="006D54F1" w:rsidRDefault="006D54F1" w:rsidP="001A1287">
      <w:pPr>
        <w:spacing w:after="0"/>
        <w:jc w:val="both"/>
        <w:rPr>
          <w:rFonts w:ascii="Times New Roman" w:hAnsi="Times New Roman"/>
          <w:sz w:val="24"/>
          <w:szCs w:val="24"/>
        </w:rPr>
      </w:pPr>
      <w:r w:rsidRPr="006D54F1">
        <w:rPr>
          <w:rFonts w:ascii="Times New Roman" w:hAnsi="Times New Roman"/>
          <w:sz w:val="24"/>
          <w:szCs w:val="24"/>
        </w:rPr>
        <w:t>44.  ПРУЖИНА ДЛЯ РАСШИРЕНИЯ ВЕРХНЕЙ ЧЕЛЮСТИ</w:t>
      </w:r>
    </w:p>
    <w:p w14:paraId="6E708C81" w14:textId="77777777" w:rsidR="006D54F1" w:rsidRPr="006D54F1" w:rsidRDefault="006D54F1" w:rsidP="001A1287">
      <w:pPr>
        <w:spacing w:after="0"/>
        <w:jc w:val="both"/>
        <w:rPr>
          <w:rFonts w:ascii="Times New Roman" w:hAnsi="Times New Roman"/>
          <w:sz w:val="24"/>
          <w:szCs w:val="24"/>
        </w:rPr>
      </w:pPr>
      <w:r w:rsidRPr="006D54F1">
        <w:rPr>
          <w:rFonts w:ascii="Times New Roman" w:hAnsi="Times New Roman"/>
          <w:sz w:val="24"/>
          <w:szCs w:val="24"/>
        </w:rPr>
        <w:t xml:space="preserve">а) </w:t>
      </w:r>
      <w:proofErr w:type="spellStart"/>
      <w:r w:rsidRPr="006D54F1">
        <w:rPr>
          <w:rFonts w:ascii="Times New Roman" w:hAnsi="Times New Roman"/>
          <w:sz w:val="24"/>
          <w:szCs w:val="24"/>
        </w:rPr>
        <w:t>Коффина</w:t>
      </w:r>
      <w:proofErr w:type="spellEnd"/>
    </w:p>
    <w:p w14:paraId="6ECB2F57" w14:textId="77777777" w:rsidR="006D54F1" w:rsidRPr="006D54F1" w:rsidRDefault="006D54F1" w:rsidP="001A1287">
      <w:pPr>
        <w:spacing w:after="0"/>
        <w:jc w:val="both"/>
        <w:rPr>
          <w:rFonts w:ascii="Times New Roman" w:hAnsi="Times New Roman"/>
          <w:sz w:val="24"/>
          <w:szCs w:val="24"/>
        </w:rPr>
      </w:pPr>
      <w:r w:rsidRPr="006D54F1">
        <w:rPr>
          <w:rFonts w:ascii="Times New Roman" w:hAnsi="Times New Roman"/>
          <w:sz w:val="24"/>
          <w:szCs w:val="24"/>
        </w:rPr>
        <w:lastRenderedPageBreak/>
        <w:t xml:space="preserve">б) </w:t>
      </w:r>
      <w:proofErr w:type="spellStart"/>
      <w:r w:rsidRPr="006D54F1">
        <w:rPr>
          <w:rFonts w:ascii="Times New Roman" w:hAnsi="Times New Roman"/>
          <w:sz w:val="24"/>
          <w:szCs w:val="24"/>
        </w:rPr>
        <w:t>Коллера</w:t>
      </w:r>
      <w:proofErr w:type="spellEnd"/>
    </w:p>
    <w:p w14:paraId="03E40DD3" w14:textId="77777777" w:rsidR="006D54F1" w:rsidRPr="006D54F1" w:rsidRDefault="006D54F1" w:rsidP="001A1287">
      <w:pPr>
        <w:spacing w:after="0"/>
        <w:jc w:val="both"/>
        <w:rPr>
          <w:rFonts w:ascii="Times New Roman" w:hAnsi="Times New Roman"/>
          <w:sz w:val="24"/>
          <w:szCs w:val="24"/>
        </w:rPr>
      </w:pPr>
      <w:r w:rsidRPr="006D54F1">
        <w:rPr>
          <w:rFonts w:ascii="Times New Roman" w:hAnsi="Times New Roman"/>
          <w:sz w:val="24"/>
          <w:szCs w:val="24"/>
        </w:rPr>
        <w:t xml:space="preserve">в) </w:t>
      </w:r>
      <w:proofErr w:type="spellStart"/>
      <w:r w:rsidRPr="006D54F1">
        <w:rPr>
          <w:rFonts w:ascii="Times New Roman" w:hAnsi="Times New Roman"/>
          <w:sz w:val="24"/>
          <w:szCs w:val="24"/>
        </w:rPr>
        <w:t>Калвелиса</w:t>
      </w:r>
      <w:proofErr w:type="spellEnd"/>
    </w:p>
    <w:p w14:paraId="5EF31CCF" w14:textId="77777777" w:rsidR="006D54F1" w:rsidRPr="006D54F1" w:rsidRDefault="006D54F1" w:rsidP="001A1287">
      <w:pPr>
        <w:spacing w:after="0"/>
        <w:jc w:val="both"/>
        <w:rPr>
          <w:rFonts w:ascii="Times New Roman" w:hAnsi="Times New Roman"/>
          <w:sz w:val="24"/>
          <w:szCs w:val="24"/>
        </w:rPr>
      </w:pPr>
      <w:r w:rsidRPr="006D54F1">
        <w:rPr>
          <w:rFonts w:ascii="Times New Roman" w:hAnsi="Times New Roman"/>
          <w:sz w:val="24"/>
          <w:szCs w:val="24"/>
        </w:rPr>
        <w:t>г) Вольского</w:t>
      </w:r>
    </w:p>
    <w:p w14:paraId="2FA52424" w14:textId="77777777" w:rsidR="006D54F1" w:rsidRPr="006D54F1" w:rsidRDefault="006D54F1" w:rsidP="001A1287">
      <w:pPr>
        <w:spacing w:after="0"/>
        <w:jc w:val="both"/>
        <w:rPr>
          <w:rFonts w:ascii="Times New Roman" w:hAnsi="Times New Roman"/>
          <w:sz w:val="24"/>
          <w:szCs w:val="24"/>
        </w:rPr>
      </w:pPr>
      <w:r w:rsidRPr="006D54F1">
        <w:rPr>
          <w:rFonts w:ascii="Times New Roman" w:hAnsi="Times New Roman"/>
          <w:sz w:val="24"/>
          <w:szCs w:val="24"/>
        </w:rPr>
        <w:t>45.  ПРУЖИНА ДЛЯ РАСШИРЕНИЯ НИЖНЕЙ ЧЕЛЮСТИ</w:t>
      </w:r>
    </w:p>
    <w:p w14:paraId="6D6844FA" w14:textId="77777777" w:rsidR="006D54F1" w:rsidRPr="006D54F1" w:rsidRDefault="006D54F1" w:rsidP="001A1287">
      <w:pPr>
        <w:spacing w:after="0"/>
        <w:jc w:val="both"/>
        <w:rPr>
          <w:rFonts w:ascii="Times New Roman" w:hAnsi="Times New Roman"/>
          <w:sz w:val="24"/>
          <w:szCs w:val="24"/>
        </w:rPr>
      </w:pPr>
      <w:r w:rsidRPr="006D54F1">
        <w:rPr>
          <w:rFonts w:ascii="Times New Roman" w:hAnsi="Times New Roman"/>
          <w:sz w:val="24"/>
          <w:szCs w:val="24"/>
        </w:rPr>
        <w:t xml:space="preserve">а) </w:t>
      </w:r>
      <w:proofErr w:type="spellStart"/>
      <w:r w:rsidRPr="006D54F1">
        <w:rPr>
          <w:rFonts w:ascii="Times New Roman" w:hAnsi="Times New Roman"/>
          <w:sz w:val="24"/>
          <w:szCs w:val="24"/>
        </w:rPr>
        <w:t>Коллера</w:t>
      </w:r>
      <w:proofErr w:type="spellEnd"/>
    </w:p>
    <w:p w14:paraId="542B2B19" w14:textId="77777777" w:rsidR="006D54F1" w:rsidRPr="006D54F1" w:rsidRDefault="006D54F1" w:rsidP="001A1287">
      <w:pPr>
        <w:spacing w:after="0"/>
        <w:jc w:val="both"/>
        <w:rPr>
          <w:rFonts w:ascii="Times New Roman" w:hAnsi="Times New Roman"/>
          <w:sz w:val="24"/>
          <w:szCs w:val="24"/>
        </w:rPr>
      </w:pPr>
      <w:r w:rsidRPr="006D54F1">
        <w:rPr>
          <w:rFonts w:ascii="Times New Roman" w:hAnsi="Times New Roman"/>
          <w:sz w:val="24"/>
          <w:szCs w:val="24"/>
        </w:rPr>
        <w:t xml:space="preserve">б) </w:t>
      </w:r>
      <w:proofErr w:type="spellStart"/>
      <w:r w:rsidRPr="006D54F1">
        <w:rPr>
          <w:rFonts w:ascii="Times New Roman" w:hAnsi="Times New Roman"/>
          <w:sz w:val="24"/>
          <w:szCs w:val="24"/>
        </w:rPr>
        <w:t>Коффина</w:t>
      </w:r>
      <w:proofErr w:type="spellEnd"/>
    </w:p>
    <w:p w14:paraId="172136BA" w14:textId="77777777" w:rsidR="006D54F1" w:rsidRPr="006D54F1" w:rsidRDefault="006D54F1" w:rsidP="001A1287">
      <w:pPr>
        <w:spacing w:after="0"/>
        <w:jc w:val="both"/>
        <w:rPr>
          <w:rFonts w:ascii="Times New Roman" w:hAnsi="Times New Roman"/>
          <w:sz w:val="24"/>
          <w:szCs w:val="24"/>
        </w:rPr>
      </w:pPr>
      <w:r w:rsidRPr="006D54F1">
        <w:rPr>
          <w:rFonts w:ascii="Times New Roman" w:hAnsi="Times New Roman"/>
          <w:sz w:val="24"/>
          <w:szCs w:val="24"/>
        </w:rPr>
        <w:t xml:space="preserve">в) </w:t>
      </w:r>
      <w:proofErr w:type="spellStart"/>
      <w:r w:rsidRPr="006D54F1">
        <w:rPr>
          <w:rFonts w:ascii="Times New Roman" w:hAnsi="Times New Roman"/>
          <w:sz w:val="24"/>
          <w:szCs w:val="24"/>
        </w:rPr>
        <w:t>Калвелиса</w:t>
      </w:r>
      <w:proofErr w:type="spellEnd"/>
    </w:p>
    <w:p w14:paraId="703D2C79" w14:textId="77777777" w:rsidR="006D54F1" w:rsidRPr="006D54F1" w:rsidRDefault="006D54F1" w:rsidP="001A1287">
      <w:pPr>
        <w:spacing w:after="0"/>
        <w:jc w:val="both"/>
        <w:rPr>
          <w:rFonts w:ascii="Times New Roman" w:hAnsi="Times New Roman"/>
          <w:sz w:val="24"/>
          <w:szCs w:val="24"/>
        </w:rPr>
      </w:pPr>
      <w:r w:rsidRPr="006D54F1">
        <w:rPr>
          <w:rFonts w:ascii="Times New Roman" w:hAnsi="Times New Roman"/>
          <w:sz w:val="24"/>
          <w:szCs w:val="24"/>
        </w:rPr>
        <w:t>г) Вольского</w:t>
      </w:r>
    </w:p>
    <w:p w14:paraId="75E012EB" w14:textId="77777777" w:rsidR="006D54F1" w:rsidRPr="006D54F1" w:rsidRDefault="006D54F1" w:rsidP="001A1287">
      <w:pPr>
        <w:spacing w:after="0"/>
        <w:jc w:val="both"/>
        <w:rPr>
          <w:rFonts w:ascii="Times New Roman" w:hAnsi="Times New Roman"/>
          <w:sz w:val="24"/>
          <w:szCs w:val="24"/>
        </w:rPr>
      </w:pPr>
      <w:r w:rsidRPr="006D54F1">
        <w:rPr>
          <w:rFonts w:ascii="Times New Roman" w:hAnsi="Times New Roman"/>
          <w:sz w:val="24"/>
          <w:szCs w:val="24"/>
        </w:rPr>
        <w:t>46.  ПРУЖИНА ДЛЯ ВЕСТИБУЛЯРНОГО ПЕРЕМЕЩЕНИЯ ЗУБА</w:t>
      </w:r>
    </w:p>
    <w:p w14:paraId="3042B00B" w14:textId="77777777" w:rsidR="006D54F1" w:rsidRPr="006D54F1" w:rsidRDefault="006D54F1" w:rsidP="001A1287">
      <w:pPr>
        <w:spacing w:after="0"/>
        <w:jc w:val="both"/>
        <w:rPr>
          <w:rFonts w:ascii="Times New Roman" w:hAnsi="Times New Roman"/>
          <w:sz w:val="24"/>
          <w:szCs w:val="24"/>
        </w:rPr>
      </w:pPr>
      <w:r w:rsidRPr="006D54F1">
        <w:rPr>
          <w:rFonts w:ascii="Times New Roman" w:hAnsi="Times New Roman"/>
          <w:sz w:val="24"/>
          <w:szCs w:val="24"/>
        </w:rPr>
        <w:t>а) овальная</w:t>
      </w:r>
    </w:p>
    <w:p w14:paraId="0968546A" w14:textId="77777777" w:rsidR="006D54F1" w:rsidRPr="006D54F1" w:rsidRDefault="006D54F1" w:rsidP="001A1287">
      <w:pPr>
        <w:spacing w:after="0"/>
        <w:jc w:val="both"/>
        <w:rPr>
          <w:rFonts w:ascii="Times New Roman" w:hAnsi="Times New Roman"/>
          <w:sz w:val="24"/>
          <w:szCs w:val="24"/>
        </w:rPr>
      </w:pPr>
      <w:r w:rsidRPr="006D54F1">
        <w:rPr>
          <w:rFonts w:ascii="Times New Roman" w:hAnsi="Times New Roman"/>
          <w:sz w:val="24"/>
          <w:szCs w:val="24"/>
        </w:rPr>
        <w:t>б) с завитком</w:t>
      </w:r>
    </w:p>
    <w:p w14:paraId="027B25C0" w14:textId="77777777" w:rsidR="006D54F1" w:rsidRPr="006D54F1" w:rsidRDefault="006D54F1" w:rsidP="001A1287">
      <w:pPr>
        <w:spacing w:after="0"/>
        <w:jc w:val="both"/>
        <w:rPr>
          <w:rFonts w:ascii="Times New Roman" w:hAnsi="Times New Roman"/>
          <w:sz w:val="24"/>
          <w:szCs w:val="24"/>
        </w:rPr>
      </w:pPr>
      <w:r w:rsidRPr="006D54F1">
        <w:rPr>
          <w:rFonts w:ascii="Times New Roman" w:hAnsi="Times New Roman"/>
          <w:sz w:val="24"/>
          <w:szCs w:val="24"/>
        </w:rPr>
        <w:t xml:space="preserve">в) </w:t>
      </w:r>
      <w:proofErr w:type="spellStart"/>
      <w:r w:rsidRPr="006D54F1">
        <w:rPr>
          <w:rFonts w:ascii="Times New Roman" w:hAnsi="Times New Roman"/>
          <w:sz w:val="24"/>
          <w:szCs w:val="24"/>
        </w:rPr>
        <w:t>Коффина</w:t>
      </w:r>
      <w:proofErr w:type="spellEnd"/>
    </w:p>
    <w:p w14:paraId="4963F5EA" w14:textId="77777777" w:rsidR="006D54F1" w:rsidRPr="006D54F1" w:rsidRDefault="006D54F1" w:rsidP="001A1287">
      <w:pPr>
        <w:spacing w:after="0"/>
        <w:jc w:val="both"/>
        <w:rPr>
          <w:rFonts w:ascii="Times New Roman" w:hAnsi="Times New Roman"/>
          <w:sz w:val="24"/>
          <w:szCs w:val="24"/>
        </w:rPr>
      </w:pPr>
      <w:r w:rsidRPr="006D54F1">
        <w:rPr>
          <w:rFonts w:ascii="Times New Roman" w:hAnsi="Times New Roman"/>
          <w:sz w:val="24"/>
          <w:szCs w:val="24"/>
        </w:rPr>
        <w:t xml:space="preserve">г) </w:t>
      </w:r>
      <w:proofErr w:type="spellStart"/>
      <w:r w:rsidRPr="006D54F1">
        <w:rPr>
          <w:rFonts w:ascii="Times New Roman" w:hAnsi="Times New Roman"/>
          <w:sz w:val="24"/>
          <w:szCs w:val="24"/>
        </w:rPr>
        <w:t>Калвелиса</w:t>
      </w:r>
      <w:proofErr w:type="spellEnd"/>
    </w:p>
    <w:p w14:paraId="1ADDF092" w14:textId="0675E1D7" w:rsidR="006D54F1" w:rsidRPr="006D54F1" w:rsidRDefault="006D54F1" w:rsidP="001A1287">
      <w:pPr>
        <w:spacing w:after="0"/>
        <w:jc w:val="both"/>
        <w:rPr>
          <w:rFonts w:ascii="Times New Roman" w:hAnsi="Times New Roman"/>
          <w:sz w:val="24"/>
          <w:szCs w:val="24"/>
        </w:rPr>
      </w:pPr>
      <w:r w:rsidRPr="006D54F1">
        <w:rPr>
          <w:rFonts w:ascii="Times New Roman" w:hAnsi="Times New Roman"/>
          <w:sz w:val="24"/>
          <w:szCs w:val="24"/>
        </w:rPr>
        <w:t>47. ПРУЖИНА ДЛЯ ПЕРЕМЕЩЕНИЯ ЗУБА В МЕЗИО-ДИСТАЛЬНОМ НАПРАВЛЕНИИ</w:t>
      </w:r>
    </w:p>
    <w:p w14:paraId="4F62E45C" w14:textId="77777777" w:rsidR="006D54F1" w:rsidRPr="006D54F1" w:rsidRDefault="006D54F1" w:rsidP="001A1287">
      <w:pPr>
        <w:spacing w:after="0"/>
        <w:jc w:val="both"/>
        <w:rPr>
          <w:rFonts w:ascii="Times New Roman" w:hAnsi="Times New Roman"/>
          <w:sz w:val="24"/>
          <w:szCs w:val="24"/>
        </w:rPr>
      </w:pPr>
      <w:r w:rsidRPr="006D54F1">
        <w:rPr>
          <w:rFonts w:ascii="Times New Roman" w:hAnsi="Times New Roman"/>
          <w:sz w:val="24"/>
          <w:szCs w:val="24"/>
        </w:rPr>
        <w:t xml:space="preserve">а) </w:t>
      </w:r>
      <w:proofErr w:type="spellStart"/>
      <w:r w:rsidRPr="006D54F1">
        <w:rPr>
          <w:rFonts w:ascii="Times New Roman" w:hAnsi="Times New Roman"/>
          <w:sz w:val="24"/>
          <w:szCs w:val="24"/>
        </w:rPr>
        <w:t>Калвелиса</w:t>
      </w:r>
      <w:proofErr w:type="spellEnd"/>
    </w:p>
    <w:p w14:paraId="1FDF76AA" w14:textId="77777777" w:rsidR="006D54F1" w:rsidRPr="006D54F1" w:rsidRDefault="006D54F1" w:rsidP="001A1287">
      <w:pPr>
        <w:spacing w:after="0"/>
        <w:jc w:val="both"/>
        <w:rPr>
          <w:rFonts w:ascii="Times New Roman" w:hAnsi="Times New Roman"/>
          <w:sz w:val="24"/>
          <w:szCs w:val="24"/>
        </w:rPr>
      </w:pPr>
      <w:r w:rsidRPr="006D54F1">
        <w:rPr>
          <w:rFonts w:ascii="Times New Roman" w:hAnsi="Times New Roman"/>
          <w:sz w:val="24"/>
          <w:szCs w:val="24"/>
        </w:rPr>
        <w:t>б) змеевидная с одним изгибом</w:t>
      </w:r>
    </w:p>
    <w:p w14:paraId="5AD8180C" w14:textId="77777777" w:rsidR="006D54F1" w:rsidRPr="006D54F1" w:rsidRDefault="006D54F1" w:rsidP="001A1287">
      <w:pPr>
        <w:spacing w:after="0"/>
        <w:jc w:val="both"/>
        <w:rPr>
          <w:rFonts w:ascii="Times New Roman" w:hAnsi="Times New Roman"/>
          <w:sz w:val="24"/>
          <w:szCs w:val="24"/>
        </w:rPr>
      </w:pPr>
      <w:r w:rsidRPr="006D54F1">
        <w:rPr>
          <w:rFonts w:ascii="Times New Roman" w:hAnsi="Times New Roman"/>
          <w:sz w:val="24"/>
          <w:szCs w:val="24"/>
        </w:rPr>
        <w:t>в) змеевидная с двумя изгибами</w:t>
      </w:r>
    </w:p>
    <w:p w14:paraId="2F1F585B" w14:textId="77777777" w:rsidR="006D54F1" w:rsidRPr="006D54F1" w:rsidRDefault="006D54F1" w:rsidP="001A1287">
      <w:pPr>
        <w:spacing w:after="0"/>
        <w:jc w:val="both"/>
        <w:rPr>
          <w:rFonts w:ascii="Times New Roman" w:hAnsi="Times New Roman"/>
          <w:sz w:val="24"/>
          <w:szCs w:val="24"/>
        </w:rPr>
      </w:pPr>
      <w:r w:rsidRPr="006D54F1">
        <w:rPr>
          <w:rFonts w:ascii="Times New Roman" w:hAnsi="Times New Roman"/>
          <w:sz w:val="24"/>
          <w:szCs w:val="24"/>
        </w:rPr>
        <w:t>г) овальная</w:t>
      </w:r>
    </w:p>
    <w:p w14:paraId="608D6649" w14:textId="7365BAB6" w:rsidR="006D54F1" w:rsidRPr="006D54F1" w:rsidRDefault="006D54F1" w:rsidP="001A1287">
      <w:pPr>
        <w:spacing w:after="0"/>
        <w:jc w:val="both"/>
        <w:rPr>
          <w:rFonts w:ascii="Times New Roman" w:hAnsi="Times New Roman"/>
          <w:sz w:val="24"/>
          <w:szCs w:val="24"/>
        </w:rPr>
      </w:pPr>
      <w:r w:rsidRPr="006D54F1">
        <w:rPr>
          <w:rFonts w:ascii="Times New Roman" w:hAnsi="Times New Roman"/>
          <w:sz w:val="24"/>
          <w:szCs w:val="24"/>
        </w:rPr>
        <w:t>48. ПРУЖИНА, ПЕРЕМЕЩАЮЩАЯ ЗУБ В ВЕСТИБУЛЯРНОМ И МЕЗИО-ДИСТАЛЬНОМ НАПРАВЛЕНИЯХ</w:t>
      </w:r>
    </w:p>
    <w:p w14:paraId="2B99E672" w14:textId="77777777" w:rsidR="006D54F1" w:rsidRPr="006D54F1" w:rsidRDefault="006D54F1" w:rsidP="001A1287">
      <w:pPr>
        <w:spacing w:after="0"/>
        <w:jc w:val="both"/>
        <w:rPr>
          <w:rFonts w:ascii="Times New Roman" w:hAnsi="Times New Roman"/>
          <w:sz w:val="24"/>
          <w:szCs w:val="24"/>
        </w:rPr>
      </w:pPr>
      <w:r w:rsidRPr="006D54F1">
        <w:rPr>
          <w:rFonts w:ascii="Times New Roman" w:hAnsi="Times New Roman"/>
          <w:sz w:val="24"/>
          <w:szCs w:val="24"/>
        </w:rPr>
        <w:t>а) двойного действия</w:t>
      </w:r>
    </w:p>
    <w:p w14:paraId="4A2A7AC8" w14:textId="77777777" w:rsidR="006D54F1" w:rsidRPr="006D54F1" w:rsidRDefault="006D54F1" w:rsidP="001A1287">
      <w:pPr>
        <w:spacing w:after="0"/>
        <w:jc w:val="both"/>
        <w:rPr>
          <w:rFonts w:ascii="Times New Roman" w:hAnsi="Times New Roman"/>
          <w:sz w:val="24"/>
          <w:szCs w:val="24"/>
        </w:rPr>
      </w:pPr>
      <w:r w:rsidRPr="006D54F1">
        <w:rPr>
          <w:rFonts w:ascii="Times New Roman" w:hAnsi="Times New Roman"/>
          <w:sz w:val="24"/>
          <w:szCs w:val="24"/>
        </w:rPr>
        <w:t>б) овальная</w:t>
      </w:r>
    </w:p>
    <w:p w14:paraId="5AB51C8D" w14:textId="77777777" w:rsidR="006D54F1" w:rsidRPr="006D54F1" w:rsidRDefault="006D54F1" w:rsidP="001A1287">
      <w:pPr>
        <w:spacing w:after="0"/>
        <w:jc w:val="both"/>
        <w:rPr>
          <w:rFonts w:ascii="Times New Roman" w:hAnsi="Times New Roman"/>
          <w:sz w:val="24"/>
          <w:szCs w:val="24"/>
        </w:rPr>
      </w:pPr>
      <w:r w:rsidRPr="006D54F1">
        <w:rPr>
          <w:rFonts w:ascii="Times New Roman" w:hAnsi="Times New Roman"/>
          <w:sz w:val="24"/>
          <w:szCs w:val="24"/>
        </w:rPr>
        <w:t>в) змеевидная</w:t>
      </w:r>
    </w:p>
    <w:p w14:paraId="71153B84" w14:textId="77777777" w:rsidR="006D54F1" w:rsidRPr="006D54F1" w:rsidRDefault="006D54F1" w:rsidP="001A1287">
      <w:pPr>
        <w:spacing w:after="0"/>
        <w:jc w:val="both"/>
        <w:rPr>
          <w:rFonts w:ascii="Times New Roman" w:hAnsi="Times New Roman"/>
          <w:sz w:val="24"/>
          <w:szCs w:val="24"/>
        </w:rPr>
      </w:pPr>
      <w:r w:rsidRPr="006D54F1">
        <w:rPr>
          <w:rFonts w:ascii="Times New Roman" w:hAnsi="Times New Roman"/>
          <w:sz w:val="24"/>
          <w:szCs w:val="24"/>
        </w:rPr>
        <w:t xml:space="preserve">г) </w:t>
      </w:r>
      <w:proofErr w:type="spellStart"/>
      <w:r w:rsidRPr="006D54F1">
        <w:rPr>
          <w:rFonts w:ascii="Times New Roman" w:hAnsi="Times New Roman"/>
          <w:sz w:val="24"/>
          <w:szCs w:val="24"/>
        </w:rPr>
        <w:t>Калвелиса</w:t>
      </w:r>
      <w:proofErr w:type="spellEnd"/>
    </w:p>
    <w:p w14:paraId="56991F2D" w14:textId="77777777" w:rsidR="006D54F1" w:rsidRPr="006D54F1" w:rsidRDefault="006D54F1" w:rsidP="001A1287">
      <w:pPr>
        <w:spacing w:after="0"/>
        <w:jc w:val="both"/>
        <w:rPr>
          <w:rFonts w:ascii="Times New Roman" w:hAnsi="Times New Roman"/>
          <w:sz w:val="24"/>
          <w:szCs w:val="24"/>
        </w:rPr>
      </w:pPr>
      <w:r w:rsidRPr="006D54F1">
        <w:rPr>
          <w:rFonts w:ascii="Times New Roman" w:hAnsi="Times New Roman"/>
          <w:sz w:val="24"/>
          <w:szCs w:val="24"/>
        </w:rPr>
        <w:t>49.  ДИАМЕТР ПРОВОЛОКИ ДЛЯ ИЗГОТОВЛЕНИЯ ПРУЖИНЫ КОФФИНА</w:t>
      </w:r>
    </w:p>
    <w:p w14:paraId="4B4DF4A9" w14:textId="77777777" w:rsidR="006D54F1" w:rsidRPr="006D54F1" w:rsidRDefault="006D54F1" w:rsidP="001A1287">
      <w:pPr>
        <w:spacing w:after="0"/>
        <w:jc w:val="both"/>
        <w:rPr>
          <w:rFonts w:ascii="Times New Roman" w:hAnsi="Times New Roman"/>
          <w:sz w:val="24"/>
          <w:szCs w:val="24"/>
        </w:rPr>
      </w:pPr>
      <w:r w:rsidRPr="006D54F1">
        <w:rPr>
          <w:rFonts w:ascii="Times New Roman" w:hAnsi="Times New Roman"/>
          <w:sz w:val="24"/>
          <w:szCs w:val="24"/>
        </w:rPr>
        <w:t>а) 0,6 мм + 0,8 мм</w:t>
      </w:r>
    </w:p>
    <w:p w14:paraId="08AFE624" w14:textId="77777777" w:rsidR="006D54F1" w:rsidRPr="006D54F1" w:rsidRDefault="006D54F1" w:rsidP="001A1287">
      <w:pPr>
        <w:spacing w:after="0"/>
        <w:jc w:val="both"/>
        <w:rPr>
          <w:rFonts w:ascii="Times New Roman" w:hAnsi="Times New Roman"/>
          <w:sz w:val="24"/>
          <w:szCs w:val="24"/>
        </w:rPr>
      </w:pPr>
      <w:r w:rsidRPr="006D54F1">
        <w:rPr>
          <w:rFonts w:ascii="Times New Roman" w:hAnsi="Times New Roman"/>
          <w:sz w:val="24"/>
          <w:szCs w:val="24"/>
        </w:rPr>
        <w:t>б) 0,6 мм + 1,2 мм</w:t>
      </w:r>
    </w:p>
    <w:p w14:paraId="5F1CB863" w14:textId="77777777" w:rsidR="006D54F1" w:rsidRPr="006D54F1" w:rsidRDefault="006D54F1" w:rsidP="001A1287">
      <w:pPr>
        <w:spacing w:after="0"/>
        <w:jc w:val="both"/>
        <w:rPr>
          <w:rFonts w:ascii="Times New Roman" w:hAnsi="Times New Roman"/>
          <w:sz w:val="24"/>
          <w:szCs w:val="24"/>
        </w:rPr>
      </w:pPr>
      <w:r w:rsidRPr="006D54F1">
        <w:rPr>
          <w:rFonts w:ascii="Times New Roman" w:hAnsi="Times New Roman"/>
          <w:sz w:val="24"/>
          <w:szCs w:val="24"/>
        </w:rPr>
        <w:t>в) 0,8 мм + 1,0 мм</w:t>
      </w:r>
    </w:p>
    <w:p w14:paraId="6BDA887A" w14:textId="77777777" w:rsidR="006D54F1" w:rsidRPr="006D54F1" w:rsidRDefault="006D54F1" w:rsidP="001A1287">
      <w:pPr>
        <w:spacing w:after="0"/>
        <w:jc w:val="both"/>
        <w:rPr>
          <w:rFonts w:ascii="Times New Roman" w:hAnsi="Times New Roman"/>
          <w:sz w:val="24"/>
          <w:szCs w:val="24"/>
        </w:rPr>
      </w:pPr>
      <w:r w:rsidRPr="006D54F1">
        <w:rPr>
          <w:rFonts w:ascii="Times New Roman" w:hAnsi="Times New Roman"/>
          <w:sz w:val="24"/>
          <w:szCs w:val="24"/>
        </w:rPr>
        <w:t>г) 0,6 мм + 1,0 мм</w:t>
      </w:r>
    </w:p>
    <w:p w14:paraId="39B29A58" w14:textId="77777777" w:rsidR="006D54F1" w:rsidRPr="006D54F1" w:rsidRDefault="006D54F1" w:rsidP="001A1287">
      <w:pPr>
        <w:spacing w:after="0"/>
        <w:jc w:val="both"/>
        <w:rPr>
          <w:rFonts w:ascii="Times New Roman" w:hAnsi="Times New Roman"/>
          <w:sz w:val="24"/>
          <w:szCs w:val="24"/>
        </w:rPr>
      </w:pPr>
      <w:r w:rsidRPr="006D54F1">
        <w:rPr>
          <w:rFonts w:ascii="Times New Roman" w:hAnsi="Times New Roman"/>
          <w:sz w:val="24"/>
          <w:szCs w:val="24"/>
        </w:rPr>
        <w:t>50.  ДИАМЕТР ПРОВОЛОКИ ДЛЯ ИЗГОТОВЛЕНИЯ ПРУЖИНЫ КАЛВЕЛИСА</w:t>
      </w:r>
    </w:p>
    <w:p w14:paraId="13D7FCB6" w14:textId="77777777" w:rsidR="006D54F1" w:rsidRPr="006D54F1" w:rsidRDefault="006D54F1" w:rsidP="001A1287">
      <w:pPr>
        <w:spacing w:after="0"/>
        <w:jc w:val="both"/>
        <w:rPr>
          <w:rFonts w:ascii="Times New Roman" w:hAnsi="Times New Roman"/>
          <w:sz w:val="24"/>
          <w:szCs w:val="24"/>
        </w:rPr>
      </w:pPr>
      <w:r w:rsidRPr="006D54F1">
        <w:rPr>
          <w:rFonts w:ascii="Times New Roman" w:hAnsi="Times New Roman"/>
          <w:sz w:val="24"/>
          <w:szCs w:val="24"/>
        </w:rPr>
        <w:t>а) 0,6 мм</w:t>
      </w:r>
    </w:p>
    <w:p w14:paraId="60068451" w14:textId="77777777" w:rsidR="006D54F1" w:rsidRPr="006D54F1" w:rsidRDefault="006D54F1" w:rsidP="001A1287">
      <w:pPr>
        <w:spacing w:after="0"/>
        <w:jc w:val="both"/>
        <w:rPr>
          <w:rFonts w:ascii="Times New Roman" w:hAnsi="Times New Roman"/>
          <w:sz w:val="24"/>
          <w:szCs w:val="24"/>
        </w:rPr>
      </w:pPr>
      <w:r w:rsidRPr="006D54F1">
        <w:rPr>
          <w:rFonts w:ascii="Times New Roman" w:hAnsi="Times New Roman"/>
          <w:sz w:val="24"/>
          <w:szCs w:val="24"/>
        </w:rPr>
        <w:t>б) 0,8 мм</w:t>
      </w:r>
    </w:p>
    <w:p w14:paraId="750F0C16" w14:textId="77777777" w:rsidR="006D54F1" w:rsidRPr="006D54F1" w:rsidRDefault="006D54F1" w:rsidP="001A1287">
      <w:pPr>
        <w:spacing w:after="0"/>
        <w:jc w:val="both"/>
        <w:rPr>
          <w:rFonts w:ascii="Times New Roman" w:hAnsi="Times New Roman"/>
          <w:sz w:val="24"/>
          <w:szCs w:val="24"/>
        </w:rPr>
      </w:pPr>
      <w:r w:rsidRPr="006D54F1">
        <w:rPr>
          <w:rFonts w:ascii="Times New Roman" w:hAnsi="Times New Roman"/>
          <w:sz w:val="24"/>
          <w:szCs w:val="24"/>
        </w:rPr>
        <w:t>в) 1,0 мм</w:t>
      </w:r>
    </w:p>
    <w:p w14:paraId="5D4FA113" w14:textId="77777777" w:rsidR="006D54F1" w:rsidRPr="006D54F1" w:rsidRDefault="006D54F1" w:rsidP="001A1287">
      <w:pPr>
        <w:spacing w:after="0"/>
        <w:jc w:val="both"/>
        <w:rPr>
          <w:rFonts w:ascii="Times New Roman" w:hAnsi="Times New Roman"/>
          <w:sz w:val="24"/>
          <w:szCs w:val="24"/>
        </w:rPr>
      </w:pPr>
      <w:r w:rsidRPr="006D54F1">
        <w:rPr>
          <w:rFonts w:ascii="Times New Roman" w:hAnsi="Times New Roman"/>
          <w:sz w:val="24"/>
          <w:szCs w:val="24"/>
        </w:rPr>
        <w:t>г) 1,2 мм</w:t>
      </w:r>
    </w:p>
    <w:p w14:paraId="52E3441F" w14:textId="77777777" w:rsidR="006D54F1" w:rsidRPr="006D54F1" w:rsidRDefault="006D54F1" w:rsidP="001A1287">
      <w:pPr>
        <w:spacing w:after="0"/>
        <w:jc w:val="both"/>
        <w:rPr>
          <w:rFonts w:ascii="Times New Roman" w:hAnsi="Times New Roman"/>
          <w:sz w:val="24"/>
          <w:szCs w:val="24"/>
        </w:rPr>
      </w:pPr>
      <w:r w:rsidRPr="006D54F1">
        <w:rPr>
          <w:rFonts w:ascii="Times New Roman" w:hAnsi="Times New Roman"/>
          <w:sz w:val="24"/>
          <w:szCs w:val="24"/>
        </w:rPr>
        <w:t>51.  ПРИ ИЗГОТОВЛЕНИИ ШИНЫ ТИГЕРШТЕДТА ИСПОЛЬЗУЕТСЯ</w:t>
      </w:r>
    </w:p>
    <w:p w14:paraId="73B93A84" w14:textId="77777777" w:rsidR="006D54F1" w:rsidRPr="006D54F1" w:rsidRDefault="006D54F1" w:rsidP="001A1287">
      <w:pPr>
        <w:spacing w:after="0"/>
        <w:jc w:val="both"/>
        <w:rPr>
          <w:rFonts w:ascii="Times New Roman" w:hAnsi="Times New Roman"/>
          <w:sz w:val="24"/>
          <w:szCs w:val="24"/>
        </w:rPr>
      </w:pPr>
      <w:r w:rsidRPr="006D54F1">
        <w:rPr>
          <w:rFonts w:ascii="Times New Roman" w:hAnsi="Times New Roman"/>
          <w:sz w:val="24"/>
          <w:szCs w:val="24"/>
        </w:rPr>
        <w:t>а) алюминиевая проволока</w:t>
      </w:r>
    </w:p>
    <w:p w14:paraId="2406D151" w14:textId="77777777" w:rsidR="006D54F1" w:rsidRPr="006D54F1" w:rsidRDefault="006D54F1" w:rsidP="001A1287">
      <w:pPr>
        <w:spacing w:after="0"/>
        <w:jc w:val="both"/>
        <w:rPr>
          <w:rFonts w:ascii="Times New Roman" w:hAnsi="Times New Roman"/>
          <w:sz w:val="24"/>
          <w:szCs w:val="24"/>
        </w:rPr>
      </w:pPr>
      <w:r w:rsidRPr="006D54F1">
        <w:rPr>
          <w:rFonts w:ascii="Times New Roman" w:hAnsi="Times New Roman"/>
          <w:sz w:val="24"/>
          <w:szCs w:val="24"/>
        </w:rPr>
        <w:t xml:space="preserve">б) </w:t>
      </w:r>
      <w:proofErr w:type="spellStart"/>
      <w:r w:rsidRPr="006D54F1">
        <w:rPr>
          <w:rFonts w:ascii="Times New Roman" w:hAnsi="Times New Roman"/>
          <w:sz w:val="24"/>
          <w:szCs w:val="24"/>
        </w:rPr>
        <w:t>кламмерная</w:t>
      </w:r>
      <w:proofErr w:type="spellEnd"/>
      <w:r w:rsidRPr="006D54F1">
        <w:rPr>
          <w:rFonts w:ascii="Times New Roman" w:hAnsi="Times New Roman"/>
          <w:sz w:val="24"/>
          <w:szCs w:val="24"/>
        </w:rPr>
        <w:t xml:space="preserve"> проволока</w:t>
      </w:r>
    </w:p>
    <w:p w14:paraId="3498D18A" w14:textId="77777777" w:rsidR="006D54F1" w:rsidRPr="006D54F1" w:rsidRDefault="006D54F1" w:rsidP="001A1287">
      <w:pPr>
        <w:spacing w:after="0"/>
        <w:jc w:val="both"/>
        <w:rPr>
          <w:rFonts w:ascii="Times New Roman" w:hAnsi="Times New Roman"/>
          <w:sz w:val="24"/>
          <w:szCs w:val="24"/>
        </w:rPr>
      </w:pPr>
      <w:r w:rsidRPr="006D54F1">
        <w:rPr>
          <w:rFonts w:ascii="Times New Roman" w:hAnsi="Times New Roman"/>
          <w:sz w:val="24"/>
          <w:szCs w:val="24"/>
        </w:rPr>
        <w:t xml:space="preserve">в) </w:t>
      </w:r>
      <w:proofErr w:type="spellStart"/>
      <w:r w:rsidRPr="006D54F1">
        <w:rPr>
          <w:rFonts w:ascii="Times New Roman" w:hAnsi="Times New Roman"/>
          <w:sz w:val="24"/>
          <w:szCs w:val="24"/>
        </w:rPr>
        <w:t>ортодонтическая</w:t>
      </w:r>
      <w:proofErr w:type="spellEnd"/>
      <w:r w:rsidRPr="006D54F1">
        <w:rPr>
          <w:rFonts w:ascii="Times New Roman" w:hAnsi="Times New Roman"/>
          <w:sz w:val="24"/>
          <w:szCs w:val="24"/>
        </w:rPr>
        <w:t xml:space="preserve"> проволока</w:t>
      </w:r>
    </w:p>
    <w:p w14:paraId="65AB6F0D" w14:textId="77777777" w:rsidR="006D54F1" w:rsidRPr="006D54F1" w:rsidRDefault="006D54F1" w:rsidP="001A1287">
      <w:pPr>
        <w:spacing w:after="0"/>
        <w:jc w:val="both"/>
        <w:rPr>
          <w:rFonts w:ascii="Times New Roman" w:hAnsi="Times New Roman"/>
          <w:sz w:val="24"/>
          <w:szCs w:val="24"/>
        </w:rPr>
      </w:pPr>
      <w:r w:rsidRPr="006D54F1">
        <w:rPr>
          <w:rFonts w:ascii="Times New Roman" w:hAnsi="Times New Roman"/>
          <w:sz w:val="24"/>
          <w:szCs w:val="24"/>
        </w:rPr>
        <w:t>г) пластмасса</w:t>
      </w:r>
    </w:p>
    <w:p w14:paraId="7CD03058" w14:textId="20B8CE82" w:rsidR="006D54F1" w:rsidRPr="006D54F1" w:rsidRDefault="006D54F1" w:rsidP="001A1287">
      <w:pPr>
        <w:spacing w:after="0"/>
        <w:jc w:val="both"/>
        <w:rPr>
          <w:rFonts w:ascii="Times New Roman" w:hAnsi="Times New Roman"/>
          <w:sz w:val="24"/>
          <w:szCs w:val="24"/>
        </w:rPr>
      </w:pPr>
      <w:r w:rsidRPr="006D54F1">
        <w:rPr>
          <w:rFonts w:ascii="Times New Roman" w:hAnsi="Times New Roman"/>
          <w:sz w:val="24"/>
          <w:szCs w:val="24"/>
        </w:rPr>
        <w:t>52. ПРИ ИЗГОТОВЛЕНИИ БОКСЕРСКОЙ ШИНЫ НЕБНЫЙ ТОРУС</w:t>
      </w:r>
    </w:p>
    <w:p w14:paraId="59DB8C04" w14:textId="77777777" w:rsidR="006D54F1" w:rsidRPr="006D54F1" w:rsidRDefault="006D54F1" w:rsidP="001A1287">
      <w:pPr>
        <w:spacing w:after="0"/>
        <w:jc w:val="both"/>
        <w:rPr>
          <w:rFonts w:ascii="Times New Roman" w:hAnsi="Times New Roman"/>
          <w:sz w:val="24"/>
          <w:szCs w:val="24"/>
        </w:rPr>
      </w:pPr>
      <w:r w:rsidRPr="006D54F1">
        <w:rPr>
          <w:rFonts w:ascii="Times New Roman" w:hAnsi="Times New Roman"/>
          <w:sz w:val="24"/>
          <w:szCs w:val="24"/>
        </w:rPr>
        <w:t>а) не покрывается</w:t>
      </w:r>
    </w:p>
    <w:p w14:paraId="56974C98" w14:textId="77777777" w:rsidR="006D54F1" w:rsidRPr="006D54F1" w:rsidRDefault="006D54F1" w:rsidP="001A1287">
      <w:pPr>
        <w:spacing w:after="0"/>
        <w:jc w:val="both"/>
        <w:rPr>
          <w:rFonts w:ascii="Times New Roman" w:hAnsi="Times New Roman"/>
          <w:sz w:val="24"/>
          <w:szCs w:val="24"/>
        </w:rPr>
      </w:pPr>
      <w:r w:rsidRPr="006D54F1">
        <w:rPr>
          <w:rFonts w:ascii="Times New Roman" w:hAnsi="Times New Roman"/>
          <w:sz w:val="24"/>
          <w:szCs w:val="24"/>
        </w:rPr>
        <w:t>б) покрывается</w:t>
      </w:r>
    </w:p>
    <w:p w14:paraId="05624694" w14:textId="77777777" w:rsidR="006D54F1" w:rsidRPr="006D54F1" w:rsidRDefault="006D54F1" w:rsidP="001A1287">
      <w:pPr>
        <w:spacing w:after="0"/>
        <w:jc w:val="both"/>
        <w:rPr>
          <w:rFonts w:ascii="Times New Roman" w:hAnsi="Times New Roman"/>
          <w:sz w:val="24"/>
          <w:szCs w:val="24"/>
        </w:rPr>
      </w:pPr>
      <w:r w:rsidRPr="006D54F1">
        <w:rPr>
          <w:rFonts w:ascii="Times New Roman" w:hAnsi="Times New Roman"/>
          <w:sz w:val="24"/>
          <w:szCs w:val="24"/>
        </w:rPr>
        <w:t>в) покрывается частично</w:t>
      </w:r>
    </w:p>
    <w:p w14:paraId="263A49B3" w14:textId="77777777" w:rsidR="006D54F1" w:rsidRPr="006D54F1" w:rsidRDefault="006D54F1" w:rsidP="001A1287">
      <w:pPr>
        <w:spacing w:after="0"/>
        <w:jc w:val="both"/>
        <w:rPr>
          <w:rFonts w:ascii="Times New Roman" w:hAnsi="Times New Roman"/>
          <w:sz w:val="24"/>
          <w:szCs w:val="24"/>
        </w:rPr>
      </w:pPr>
      <w:r w:rsidRPr="006D54F1">
        <w:rPr>
          <w:rFonts w:ascii="Times New Roman" w:hAnsi="Times New Roman"/>
          <w:sz w:val="24"/>
          <w:szCs w:val="24"/>
        </w:rPr>
        <w:t>г) не имеет значения</w:t>
      </w:r>
    </w:p>
    <w:p w14:paraId="252A18C4" w14:textId="6CD70466" w:rsidR="006D54F1" w:rsidRPr="006D54F1" w:rsidRDefault="006D54F1" w:rsidP="001A1287">
      <w:pPr>
        <w:spacing w:after="0"/>
        <w:jc w:val="both"/>
        <w:rPr>
          <w:rFonts w:ascii="Times New Roman" w:hAnsi="Times New Roman"/>
          <w:sz w:val="24"/>
          <w:szCs w:val="24"/>
        </w:rPr>
      </w:pPr>
      <w:r w:rsidRPr="006D54F1">
        <w:rPr>
          <w:rFonts w:ascii="Times New Roman" w:hAnsi="Times New Roman"/>
          <w:sz w:val="24"/>
          <w:szCs w:val="24"/>
        </w:rPr>
        <w:t>53. НАЗНАЧЕНИЕ ОТВЕРСТИЯ В ШИНЕ ПОРТА</w:t>
      </w:r>
    </w:p>
    <w:p w14:paraId="5B04EEA5" w14:textId="77777777" w:rsidR="006D54F1" w:rsidRPr="006D54F1" w:rsidRDefault="006D54F1" w:rsidP="001A1287">
      <w:pPr>
        <w:spacing w:after="0"/>
        <w:jc w:val="both"/>
        <w:rPr>
          <w:rFonts w:ascii="Times New Roman" w:hAnsi="Times New Roman"/>
          <w:sz w:val="24"/>
          <w:szCs w:val="24"/>
        </w:rPr>
      </w:pPr>
      <w:r w:rsidRPr="006D54F1">
        <w:rPr>
          <w:rFonts w:ascii="Times New Roman" w:hAnsi="Times New Roman"/>
          <w:sz w:val="24"/>
          <w:szCs w:val="24"/>
        </w:rPr>
        <w:lastRenderedPageBreak/>
        <w:t>а) прием пищи</w:t>
      </w:r>
    </w:p>
    <w:p w14:paraId="674408CE" w14:textId="77777777" w:rsidR="006D54F1" w:rsidRPr="006D54F1" w:rsidRDefault="006D54F1" w:rsidP="001A1287">
      <w:pPr>
        <w:spacing w:after="0"/>
        <w:jc w:val="both"/>
        <w:rPr>
          <w:rFonts w:ascii="Times New Roman" w:hAnsi="Times New Roman"/>
          <w:sz w:val="24"/>
          <w:szCs w:val="24"/>
        </w:rPr>
      </w:pPr>
      <w:r w:rsidRPr="006D54F1">
        <w:rPr>
          <w:rFonts w:ascii="Times New Roman" w:hAnsi="Times New Roman"/>
          <w:sz w:val="24"/>
          <w:szCs w:val="24"/>
        </w:rPr>
        <w:t>б) дыхание</w:t>
      </w:r>
    </w:p>
    <w:p w14:paraId="3812B103" w14:textId="77777777" w:rsidR="006D54F1" w:rsidRPr="006D54F1" w:rsidRDefault="006D54F1" w:rsidP="001A1287">
      <w:pPr>
        <w:spacing w:after="0"/>
        <w:jc w:val="both"/>
        <w:rPr>
          <w:rFonts w:ascii="Times New Roman" w:hAnsi="Times New Roman"/>
          <w:sz w:val="24"/>
          <w:szCs w:val="24"/>
        </w:rPr>
      </w:pPr>
      <w:r w:rsidRPr="006D54F1">
        <w:rPr>
          <w:rFonts w:ascii="Times New Roman" w:hAnsi="Times New Roman"/>
          <w:sz w:val="24"/>
          <w:szCs w:val="24"/>
        </w:rPr>
        <w:t>в) отверстие для языка</w:t>
      </w:r>
    </w:p>
    <w:p w14:paraId="401D8254" w14:textId="77777777" w:rsidR="006D54F1" w:rsidRPr="006D54F1" w:rsidRDefault="006D54F1" w:rsidP="001A1287">
      <w:pPr>
        <w:spacing w:after="0"/>
        <w:jc w:val="both"/>
        <w:rPr>
          <w:rFonts w:ascii="Times New Roman" w:hAnsi="Times New Roman"/>
          <w:sz w:val="24"/>
          <w:szCs w:val="24"/>
        </w:rPr>
      </w:pPr>
      <w:r w:rsidRPr="006D54F1">
        <w:rPr>
          <w:rFonts w:ascii="Times New Roman" w:hAnsi="Times New Roman"/>
          <w:sz w:val="24"/>
          <w:szCs w:val="24"/>
        </w:rPr>
        <w:t>г) эстетика</w:t>
      </w:r>
    </w:p>
    <w:p w14:paraId="471D99DF" w14:textId="0FD0BF95" w:rsidR="006D54F1" w:rsidRPr="006D54F1" w:rsidRDefault="006D54F1" w:rsidP="001A1287">
      <w:pPr>
        <w:spacing w:after="0"/>
        <w:jc w:val="both"/>
        <w:rPr>
          <w:rFonts w:ascii="Times New Roman" w:hAnsi="Times New Roman"/>
          <w:sz w:val="24"/>
          <w:szCs w:val="24"/>
        </w:rPr>
      </w:pPr>
      <w:r w:rsidRPr="006D54F1">
        <w:rPr>
          <w:rFonts w:ascii="Times New Roman" w:hAnsi="Times New Roman"/>
          <w:sz w:val="24"/>
          <w:szCs w:val="24"/>
        </w:rPr>
        <w:t>54. ГРАНИЦЫ ВОСКОВОЙ КОМПОЗИЦИИ ШИНЫ ВЕБЕРА</w:t>
      </w:r>
    </w:p>
    <w:p w14:paraId="55A4D32E" w14:textId="77777777" w:rsidR="006D54F1" w:rsidRPr="006D54F1" w:rsidRDefault="006D54F1" w:rsidP="001A1287">
      <w:pPr>
        <w:spacing w:after="0"/>
        <w:jc w:val="both"/>
        <w:rPr>
          <w:rFonts w:ascii="Times New Roman" w:hAnsi="Times New Roman"/>
          <w:sz w:val="24"/>
          <w:szCs w:val="24"/>
        </w:rPr>
      </w:pPr>
      <w:r w:rsidRPr="006D54F1">
        <w:rPr>
          <w:rFonts w:ascii="Times New Roman" w:hAnsi="Times New Roman"/>
          <w:sz w:val="24"/>
          <w:szCs w:val="24"/>
        </w:rPr>
        <w:t>а) зубной ряд и альвеолярный отросток с оральной и вестибулярной стороны</w:t>
      </w:r>
    </w:p>
    <w:p w14:paraId="2F467D61" w14:textId="77777777" w:rsidR="006D54F1" w:rsidRPr="006D54F1" w:rsidRDefault="006D54F1" w:rsidP="001A1287">
      <w:pPr>
        <w:spacing w:after="0"/>
        <w:jc w:val="both"/>
        <w:rPr>
          <w:rFonts w:ascii="Times New Roman" w:hAnsi="Times New Roman"/>
          <w:sz w:val="24"/>
          <w:szCs w:val="24"/>
        </w:rPr>
      </w:pPr>
      <w:r w:rsidRPr="006D54F1">
        <w:rPr>
          <w:rFonts w:ascii="Times New Roman" w:hAnsi="Times New Roman"/>
          <w:sz w:val="24"/>
          <w:szCs w:val="24"/>
        </w:rPr>
        <w:t>б) альвеолярный отросток с оральной стороны</w:t>
      </w:r>
    </w:p>
    <w:p w14:paraId="3E44BAC5" w14:textId="77777777" w:rsidR="006D54F1" w:rsidRPr="006D54F1" w:rsidRDefault="006D54F1" w:rsidP="001A1287">
      <w:pPr>
        <w:spacing w:after="0"/>
        <w:jc w:val="both"/>
        <w:rPr>
          <w:rFonts w:ascii="Times New Roman" w:hAnsi="Times New Roman"/>
          <w:sz w:val="24"/>
          <w:szCs w:val="24"/>
        </w:rPr>
      </w:pPr>
      <w:r w:rsidRPr="006D54F1">
        <w:rPr>
          <w:rFonts w:ascii="Times New Roman" w:hAnsi="Times New Roman"/>
          <w:sz w:val="24"/>
          <w:szCs w:val="24"/>
        </w:rPr>
        <w:t>в) зубной ряд</w:t>
      </w:r>
    </w:p>
    <w:p w14:paraId="6DBDEACF" w14:textId="77777777" w:rsidR="006D54F1" w:rsidRPr="006D54F1" w:rsidRDefault="006D54F1" w:rsidP="001A1287">
      <w:pPr>
        <w:spacing w:after="0"/>
        <w:jc w:val="both"/>
        <w:rPr>
          <w:rFonts w:ascii="Times New Roman" w:hAnsi="Times New Roman"/>
          <w:sz w:val="24"/>
          <w:szCs w:val="24"/>
        </w:rPr>
      </w:pPr>
      <w:r w:rsidRPr="006D54F1">
        <w:rPr>
          <w:rFonts w:ascii="Times New Roman" w:hAnsi="Times New Roman"/>
          <w:sz w:val="24"/>
          <w:szCs w:val="24"/>
        </w:rPr>
        <w:t>г) альвеолярный отросток с вестибулярной стороны</w:t>
      </w:r>
    </w:p>
    <w:p w14:paraId="29E5FFD6" w14:textId="77777777" w:rsidR="006D54F1" w:rsidRPr="006D54F1" w:rsidRDefault="006D54F1" w:rsidP="001A1287">
      <w:pPr>
        <w:spacing w:after="0"/>
        <w:jc w:val="both"/>
        <w:rPr>
          <w:rFonts w:ascii="Times New Roman" w:hAnsi="Times New Roman"/>
          <w:sz w:val="24"/>
          <w:szCs w:val="24"/>
        </w:rPr>
      </w:pPr>
      <w:r w:rsidRPr="006D54F1">
        <w:rPr>
          <w:rFonts w:ascii="Times New Roman" w:hAnsi="Times New Roman"/>
          <w:sz w:val="24"/>
          <w:szCs w:val="24"/>
        </w:rPr>
        <w:t>55.  ФИКСИРУЮЩИЕ АППАРАТЫ ПРЕДНАЗНАЧЕНЫ ДЛЯ</w:t>
      </w:r>
    </w:p>
    <w:p w14:paraId="7794794C" w14:textId="77777777" w:rsidR="006D54F1" w:rsidRPr="006D54F1" w:rsidRDefault="006D54F1" w:rsidP="001A1287">
      <w:pPr>
        <w:spacing w:after="0"/>
        <w:jc w:val="both"/>
        <w:rPr>
          <w:rFonts w:ascii="Times New Roman" w:hAnsi="Times New Roman"/>
          <w:sz w:val="24"/>
          <w:szCs w:val="24"/>
        </w:rPr>
      </w:pPr>
      <w:r w:rsidRPr="006D54F1">
        <w:rPr>
          <w:rFonts w:ascii="Times New Roman" w:hAnsi="Times New Roman"/>
          <w:sz w:val="24"/>
          <w:szCs w:val="24"/>
        </w:rPr>
        <w:t>а) удерживания отломков в сопоставленном (правильном) положении</w:t>
      </w:r>
    </w:p>
    <w:p w14:paraId="15FE6088" w14:textId="77777777" w:rsidR="006D54F1" w:rsidRPr="006D54F1" w:rsidRDefault="006D54F1" w:rsidP="001A1287">
      <w:pPr>
        <w:spacing w:after="0"/>
        <w:jc w:val="both"/>
        <w:rPr>
          <w:rFonts w:ascii="Times New Roman" w:hAnsi="Times New Roman"/>
          <w:sz w:val="24"/>
          <w:szCs w:val="24"/>
        </w:rPr>
      </w:pPr>
      <w:r w:rsidRPr="006D54F1">
        <w:rPr>
          <w:rFonts w:ascii="Times New Roman" w:hAnsi="Times New Roman"/>
          <w:sz w:val="24"/>
          <w:szCs w:val="24"/>
        </w:rPr>
        <w:t>б) фиксации отломков, сместившихся под действием внешней силы</w:t>
      </w:r>
    </w:p>
    <w:p w14:paraId="5ACA0810" w14:textId="77777777" w:rsidR="006D54F1" w:rsidRPr="006D54F1" w:rsidRDefault="006D54F1" w:rsidP="001A1287">
      <w:pPr>
        <w:spacing w:after="0"/>
        <w:jc w:val="both"/>
        <w:rPr>
          <w:rFonts w:ascii="Times New Roman" w:hAnsi="Times New Roman"/>
          <w:sz w:val="24"/>
          <w:szCs w:val="24"/>
        </w:rPr>
      </w:pPr>
      <w:r w:rsidRPr="006D54F1">
        <w:rPr>
          <w:rFonts w:ascii="Times New Roman" w:hAnsi="Times New Roman"/>
          <w:sz w:val="24"/>
          <w:szCs w:val="24"/>
        </w:rPr>
        <w:t>в) фиксации отломков на период транспортной иммобилизации</w:t>
      </w:r>
    </w:p>
    <w:p w14:paraId="13A432AB" w14:textId="77777777" w:rsidR="006D54F1" w:rsidRPr="006D54F1" w:rsidRDefault="006D54F1" w:rsidP="001A1287">
      <w:pPr>
        <w:spacing w:after="0"/>
        <w:jc w:val="both"/>
        <w:rPr>
          <w:rFonts w:ascii="Times New Roman" w:hAnsi="Times New Roman"/>
          <w:sz w:val="24"/>
          <w:szCs w:val="24"/>
        </w:rPr>
      </w:pPr>
      <w:r w:rsidRPr="006D54F1">
        <w:rPr>
          <w:rFonts w:ascii="Times New Roman" w:hAnsi="Times New Roman"/>
          <w:sz w:val="24"/>
          <w:szCs w:val="24"/>
        </w:rPr>
        <w:t>г) приведение отломков в правильное положение</w:t>
      </w:r>
    </w:p>
    <w:p w14:paraId="1D389055" w14:textId="56527ACA" w:rsidR="006D54F1" w:rsidRPr="006D54F1" w:rsidRDefault="006D54F1" w:rsidP="001A1287">
      <w:pPr>
        <w:spacing w:after="0"/>
        <w:jc w:val="both"/>
        <w:rPr>
          <w:rFonts w:ascii="Times New Roman" w:hAnsi="Times New Roman"/>
          <w:sz w:val="24"/>
          <w:szCs w:val="24"/>
        </w:rPr>
      </w:pPr>
      <w:r w:rsidRPr="006D54F1">
        <w:rPr>
          <w:rFonts w:ascii="Times New Roman" w:hAnsi="Times New Roman"/>
          <w:sz w:val="24"/>
          <w:szCs w:val="24"/>
        </w:rPr>
        <w:t>56. ПЕРЕД ТРАНСПОРТИРОВКОЙ ЧЕЛЮСТНО-ЛИЦЕВОГО РАНЕНОГО САМОЛЕТОМ (ВЕРТОЛЕТОМ) НЕОБХОДИМО СНЯТЬ МЕЖЧЕЛЮСТНЫЕ РЕЗИНОВЫЕ ТЯГИ, ЧТОБЫ</w:t>
      </w:r>
    </w:p>
    <w:p w14:paraId="1E05C7ED" w14:textId="77777777" w:rsidR="006D54F1" w:rsidRPr="006D54F1" w:rsidRDefault="006D54F1" w:rsidP="001A1287">
      <w:pPr>
        <w:spacing w:after="0"/>
        <w:jc w:val="both"/>
        <w:rPr>
          <w:rFonts w:ascii="Times New Roman" w:hAnsi="Times New Roman"/>
          <w:sz w:val="24"/>
          <w:szCs w:val="24"/>
        </w:rPr>
      </w:pPr>
      <w:r w:rsidRPr="006D54F1">
        <w:rPr>
          <w:rFonts w:ascii="Times New Roman" w:hAnsi="Times New Roman"/>
          <w:sz w:val="24"/>
          <w:szCs w:val="24"/>
        </w:rPr>
        <w:t xml:space="preserve">а) избежать </w:t>
      </w:r>
      <w:proofErr w:type="spellStart"/>
      <w:r w:rsidRPr="006D54F1">
        <w:rPr>
          <w:rFonts w:ascii="Times New Roman" w:hAnsi="Times New Roman"/>
          <w:sz w:val="24"/>
          <w:szCs w:val="24"/>
        </w:rPr>
        <w:t>механоасфиксии</w:t>
      </w:r>
      <w:proofErr w:type="spellEnd"/>
    </w:p>
    <w:p w14:paraId="5ED387AB" w14:textId="77777777" w:rsidR="006D54F1" w:rsidRPr="006D54F1" w:rsidRDefault="006D54F1" w:rsidP="001A1287">
      <w:pPr>
        <w:spacing w:after="0"/>
        <w:jc w:val="both"/>
        <w:rPr>
          <w:rFonts w:ascii="Times New Roman" w:hAnsi="Times New Roman"/>
          <w:sz w:val="24"/>
          <w:szCs w:val="24"/>
        </w:rPr>
      </w:pPr>
      <w:r w:rsidRPr="006D54F1">
        <w:rPr>
          <w:rFonts w:ascii="Times New Roman" w:hAnsi="Times New Roman"/>
          <w:sz w:val="24"/>
          <w:szCs w:val="24"/>
        </w:rPr>
        <w:t>б) не мешали кормлению</w:t>
      </w:r>
    </w:p>
    <w:p w14:paraId="74088A47" w14:textId="77777777" w:rsidR="006D54F1" w:rsidRPr="006D54F1" w:rsidRDefault="006D54F1" w:rsidP="001A1287">
      <w:pPr>
        <w:spacing w:after="0"/>
        <w:jc w:val="both"/>
        <w:rPr>
          <w:rFonts w:ascii="Times New Roman" w:hAnsi="Times New Roman"/>
          <w:sz w:val="24"/>
          <w:szCs w:val="24"/>
        </w:rPr>
      </w:pPr>
      <w:r w:rsidRPr="006D54F1">
        <w:rPr>
          <w:rFonts w:ascii="Times New Roman" w:hAnsi="Times New Roman"/>
          <w:sz w:val="24"/>
          <w:szCs w:val="24"/>
        </w:rPr>
        <w:t>в) избежать смещения отломков</w:t>
      </w:r>
    </w:p>
    <w:p w14:paraId="06ADB9DC" w14:textId="77777777" w:rsidR="006D54F1" w:rsidRPr="006D54F1" w:rsidRDefault="006D54F1" w:rsidP="001A1287">
      <w:pPr>
        <w:spacing w:after="0"/>
        <w:jc w:val="both"/>
        <w:rPr>
          <w:rFonts w:ascii="Times New Roman" w:hAnsi="Times New Roman"/>
          <w:sz w:val="24"/>
          <w:szCs w:val="24"/>
        </w:rPr>
      </w:pPr>
      <w:r w:rsidRPr="006D54F1">
        <w:rPr>
          <w:rFonts w:ascii="Times New Roman" w:hAnsi="Times New Roman"/>
          <w:sz w:val="24"/>
          <w:szCs w:val="24"/>
        </w:rPr>
        <w:t>г) больной мог разговаривать</w:t>
      </w:r>
    </w:p>
    <w:p w14:paraId="51BFEE55" w14:textId="353D720C" w:rsidR="006D54F1" w:rsidRPr="006D54F1" w:rsidRDefault="006D54F1" w:rsidP="001A1287">
      <w:pPr>
        <w:spacing w:after="0"/>
        <w:jc w:val="both"/>
        <w:rPr>
          <w:rFonts w:ascii="Times New Roman" w:hAnsi="Times New Roman"/>
          <w:sz w:val="24"/>
          <w:szCs w:val="24"/>
        </w:rPr>
      </w:pPr>
      <w:r w:rsidRPr="006D54F1">
        <w:rPr>
          <w:rFonts w:ascii="Times New Roman" w:hAnsi="Times New Roman"/>
          <w:sz w:val="24"/>
          <w:szCs w:val="24"/>
        </w:rPr>
        <w:t>57. К ФИКСИРУЮЩИМ АППАРАТАМ ОТНОСЯТСЯ</w:t>
      </w:r>
    </w:p>
    <w:p w14:paraId="4B2722AC" w14:textId="77777777" w:rsidR="006D54F1" w:rsidRPr="006D54F1" w:rsidRDefault="006D54F1" w:rsidP="001A1287">
      <w:pPr>
        <w:spacing w:after="0"/>
        <w:jc w:val="both"/>
        <w:rPr>
          <w:rFonts w:ascii="Times New Roman" w:hAnsi="Times New Roman"/>
          <w:sz w:val="24"/>
          <w:szCs w:val="24"/>
        </w:rPr>
      </w:pPr>
      <w:r w:rsidRPr="006D54F1">
        <w:rPr>
          <w:rFonts w:ascii="Times New Roman" w:hAnsi="Times New Roman"/>
          <w:sz w:val="24"/>
          <w:szCs w:val="24"/>
        </w:rPr>
        <w:t>а) шина Порта</w:t>
      </w:r>
    </w:p>
    <w:p w14:paraId="3769FAA0" w14:textId="77777777" w:rsidR="006D54F1" w:rsidRPr="006D54F1" w:rsidRDefault="006D54F1" w:rsidP="001A1287">
      <w:pPr>
        <w:spacing w:after="0"/>
        <w:jc w:val="both"/>
        <w:rPr>
          <w:rFonts w:ascii="Times New Roman" w:hAnsi="Times New Roman"/>
          <w:sz w:val="24"/>
          <w:szCs w:val="24"/>
        </w:rPr>
      </w:pPr>
      <w:r w:rsidRPr="006D54F1">
        <w:rPr>
          <w:rFonts w:ascii="Times New Roman" w:hAnsi="Times New Roman"/>
          <w:sz w:val="24"/>
          <w:szCs w:val="24"/>
        </w:rPr>
        <w:t xml:space="preserve">б) складной протез по </w:t>
      </w:r>
      <w:proofErr w:type="spellStart"/>
      <w:r w:rsidRPr="006D54F1">
        <w:rPr>
          <w:rFonts w:ascii="Times New Roman" w:hAnsi="Times New Roman"/>
          <w:sz w:val="24"/>
          <w:szCs w:val="24"/>
        </w:rPr>
        <w:t>Оксману</w:t>
      </w:r>
      <w:proofErr w:type="spellEnd"/>
    </w:p>
    <w:p w14:paraId="77C0934E" w14:textId="77777777" w:rsidR="006D54F1" w:rsidRPr="006D54F1" w:rsidRDefault="006D54F1" w:rsidP="001A1287">
      <w:pPr>
        <w:spacing w:after="0"/>
        <w:jc w:val="both"/>
        <w:rPr>
          <w:rFonts w:ascii="Times New Roman" w:hAnsi="Times New Roman"/>
          <w:sz w:val="24"/>
          <w:szCs w:val="24"/>
        </w:rPr>
      </w:pPr>
      <w:r w:rsidRPr="006D54F1">
        <w:rPr>
          <w:rFonts w:ascii="Times New Roman" w:hAnsi="Times New Roman"/>
          <w:sz w:val="24"/>
          <w:szCs w:val="24"/>
        </w:rPr>
        <w:t xml:space="preserve">в) шина </w:t>
      </w:r>
      <w:proofErr w:type="spellStart"/>
      <w:r w:rsidRPr="006D54F1">
        <w:rPr>
          <w:rFonts w:ascii="Times New Roman" w:hAnsi="Times New Roman"/>
          <w:sz w:val="24"/>
          <w:szCs w:val="24"/>
        </w:rPr>
        <w:t>Ванкевича</w:t>
      </w:r>
      <w:proofErr w:type="spellEnd"/>
      <w:r w:rsidRPr="006D54F1">
        <w:rPr>
          <w:rFonts w:ascii="Times New Roman" w:hAnsi="Times New Roman"/>
          <w:sz w:val="24"/>
          <w:szCs w:val="24"/>
        </w:rPr>
        <w:t xml:space="preserve"> с наклонной плоскостью</w:t>
      </w:r>
    </w:p>
    <w:p w14:paraId="31E0069B" w14:textId="77777777" w:rsidR="006D54F1" w:rsidRPr="006D54F1" w:rsidRDefault="006D54F1" w:rsidP="001A1287">
      <w:pPr>
        <w:spacing w:after="0"/>
        <w:jc w:val="both"/>
        <w:rPr>
          <w:rFonts w:ascii="Times New Roman" w:hAnsi="Times New Roman"/>
          <w:sz w:val="24"/>
          <w:szCs w:val="24"/>
        </w:rPr>
      </w:pPr>
      <w:r w:rsidRPr="006D54F1">
        <w:rPr>
          <w:rFonts w:ascii="Times New Roman" w:hAnsi="Times New Roman"/>
          <w:sz w:val="24"/>
          <w:szCs w:val="24"/>
        </w:rPr>
        <w:t xml:space="preserve">г) аппарат </w:t>
      </w:r>
      <w:proofErr w:type="spellStart"/>
      <w:r w:rsidRPr="006D54F1">
        <w:rPr>
          <w:rFonts w:ascii="Times New Roman" w:hAnsi="Times New Roman"/>
          <w:sz w:val="24"/>
          <w:szCs w:val="24"/>
        </w:rPr>
        <w:t>Катца</w:t>
      </w:r>
      <w:proofErr w:type="spellEnd"/>
    </w:p>
    <w:p w14:paraId="7A6A381B" w14:textId="114D07F6" w:rsidR="006D54F1" w:rsidRPr="006D54F1" w:rsidRDefault="006D54F1" w:rsidP="001A1287">
      <w:pPr>
        <w:spacing w:after="0"/>
        <w:jc w:val="both"/>
        <w:rPr>
          <w:rFonts w:ascii="Times New Roman" w:hAnsi="Times New Roman"/>
          <w:sz w:val="24"/>
          <w:szCs w:val="24"/>
        </w:rPr>
      </w:pPr>
      <w:r w:rsidRPr="006D54F1">
        <w:rPr>
          <w:rFonts w:ascii="Times New Roman" w:hAnsi="Times New Roman"/>
          <w:sz w:val="24"/>
          <w:szCs w:val="24"/>
        </w:rPr>
        <w:t>58. ШИНЫ ГУНИНГА, ПОРТА, ЛИМБЕРГА, ВАНКЕВИЧА ПРИМЕНЯЮТСЯ СОВМЕСТНО С</w:t>
      </w:r>
    </w:p>
    <w:p w14:paraId="57F74ECE" w14:textId="77777777" w:rsidR="006D54F1" w:rsidRPr="006D54F1" w:rsidRDefault="006D54F1" w:rsidP="001A1287">
      <w:pPr>
        <w:spacing w:after="0"/>
        <w:jc w:val="both"/>
        <w:rPr>
          <w:rFonts w:ascii="Times New Roman" w:hAnsi="Times New Roman"/>
          <w:sz w:val="24"/>
          <w:szCs w:val="24"/>
        </w:rPr>
      </w:pPr>
      <w:r w:rsidRPr="006D54F1">
        <w:rPr>
          <w:rFonts w:ascii="Times New Roman" w:hAnsi="Times New Roman"/>
          <w:sz w:val="24"/>
          <w:szCs w:val="24"/>
        </w:rPr>
        <w:t>а) подбородочной пращой</w:t>
      </w:r>
    </w:p>
    <w:p w14:paraId="45971D5C" w14:textId="77777777" w:rsidR="006D54F1" w:rsidRPr="006D54F1" w:rsidRDefault="006D54F1" w:rsidP="001A1287">
      <w:pPr>
        <w:spacing w:after="0"/>
        <w:jc w:val="both"/>
        <w:rPr>
          <w:rFonts w:ascii="Times New Roman" w:hAnsi="Times New Roman"/>
          <w:sz w:val="24"/>
          <w:szCs w:val="24"/>
        </w:rPr>
      </w:pPr>
      <w:r w:rsidRPr="006D54F1">
        <w:rPr>
          <w:rFonts w:ascii="Times New Roman" w:hAnsi="Times New Roman"/>
          <w:sz w:val="24"/>
          <w:szCs w:val="24"/>
        </w:rPr>
        <w:t>б) механотерапией</w:t>
      </w:r>
    </w:p>
    <w:p w14:paraId="514E3B2C" w14:textId="77777777" w:rsidR="006D54F1" w:rsidRPr="006D54F1" w:rsidRDefault="006D54F1" w:rsidP="001A1287">
      <w:pPr>
        <w:spacing w:after="0"/>
        <w:jc w:val="both"/>
        <w:rPr>
          <w:rFonts w:ascii="Times New Roman" w:hAnsi="Times New Roman"/>
          <w:sz w:val="24"/>
          <w:szCs w:val="24"/>
        </w:rPr>
      </w:pPr>
      <w:r w:rsidRPr="006D54F1">
        <w:rPr>
          <w:rFonts w:ascii="Times New Roman" w:hAnsi="Times New Roman"/>
          <w:sz w:val="24"/>
          <w:szCs w:val="24"/>
        </w:rPr>
        <w:t xml:space="preserve">в) </w:t>
      </w:r>
      <w:proofErr w:type="spellStart"/>
      <w:r w:rsidRPr="006D54F1">
        <w:rPr>
          <w:rFonts w:ascii="Times New Roman" w:hAnsi="Times New Roman"/>
          <w:sz w:val="24"/>
          <w:szCs w:val="24"/>
        </w:rPr>
        <w:t>миотерапией</w:t>
      </w:r>
      <w:proofErr w:type="spellEnd"/>
    </w:p>
    <w:p w14:paraId="4140DE47" w14:textId="77777777" w:rsidR="006D54F1" w:rsidRPr="006D54F1" w:rsidRDefault="006D54F1" w:rsidP="001A1287">
      <w:pPr>
        <w:spacing w:after="0"/>
        <w:jc w:val="both"/>
        <w:rPr>
          <w:rFonts w:ascii="Times New Roman" w:hAnsi="Times New Roman"/>
          <w:sz w:val="24"/>
          <w:szCs w:val="24"/>
        </w:rPr>
      </w:pPr>
      <w:r w:rsidRPr="006D54F1">
        <w:rPr>
          <w:rFonts w:ascii="Times New Roman" w:hAnsi="Times New Roman"/>
          <w:sz w:val="24"/>
          <w:szCs w:val="24"/>
        </w:rPr>
        <w:t>г) лицевой дугой</w:t>
      </w:r>
    </w:p>
    <w:p w14:paraId="709C14B8" w14:textId="5337146D" w:rsidR="006D54F1" w:rsidRPr="006D54F1" w:rsidRDefault="006D54F1" w:rsidP="001A1287">
      <w:pPr>
        <w:spacing w:after="0"/>
        <w:jc w:val="both"/>
        <w:rPr>
          <w:rFonts w:ascii="Times New Roman" w:hAnsi="Times New Roman"/>
          <w:sz w:val="24"/>
          <w:szCs w:val="24"/>
        </w:rPr>
      </w:pPr>
      <w:r w:rsidRPr="006D54F1">
        <w:rPr>
          <w:rFonts w:ascii="Times New Roman" w:hAnsi="Times New Roman"/>
          <w:sz w:val="24"/>
          <w:szCs w:val="24"/>
        </w:rPr>
        <w:t>59. РАССТОЯНИЕ МЕЖДУ ЗУБНЫМИ РЯДАМИ ПРИ ИЗГОТОВЛЕНИИ БОКСЕРСКОЙ ШИНЫ</w:t>
      </w:r>
    </w:p>
    <w:p w14:paraId="2ED3C943" w14:textId="77777777" w:rsidR="006D54F1" w:rsidRPr="006D54F1" w:rsidRDefault="006D54F1" w:rsidP="001A1287">
      <w:pPr>
        <w:spacing w:after="0"/>
        <w:jc w:val="both"/>
        <w:rPr>
          <w:rFonts w:ascii="Times New Roman" w:hAnsi="Times New Roman"/>
          <w:sz w:val="24"/>
          <w:szCs w:val="24"/>
        </w:rPr>
      </w:pPr>
      <w:r w:rsidRPr="006D54F1">
        <w:rPr>
          <w:rFonts w:ascii="Times New Roman" w:hAnsi="Times New Roman"/>
          <w:sz w:val="24"/>
          <w:szCs w:val="24"/>
        </w:rPr>
        <w:t>а) 1,5 -1,8 мм</w:t>
      </w:r>
    </w:p>
    <w:p w14:paraId="0DDCD0E8" w14:textId="77777777" w:rsidR="006D54F1" w:rsidRPr="006D54F1" w:rsidRDefault="006D54F1" w:rsidP="001A1287">
      <w:pPr>
        <w:spacing w:after="0"/>
        <w:jc w:val="both"/>
        <w:rPr>
          <w:rFonts w:ascii="Times New Roman" w:hAnsi="Times New Roman"/>
          <w:sz w:val="24"/>
          <w:szCs w:val="24"/>
        </w:rPr>
      </w:pPr>
      <w:r w:rsidRPr="006D54F1">
        <w:rPr>
          <w:rFonts w:ascii="Times New Roman" w:hAnsi="Times New Roman"/>
          <w:sz w:val="24"/>
          <w:szCs w:val="24"/>
        </w:rPr>
        <w:t>б) 1,2 -1,5 мм</w:t>
      </w:r>
    </w:p>
    <w:p w14:paraId="6B470548" w14:textId="77777777" w:rsidR="006D54F1" w:rsidRPr="006D54F1" w:rsidRDefault="006D54F1" w:rsidP="001A1287">
      <w:pPr>
        <w:spacing w:after="0"/>
        <w:jc w:val="both"/>
        <w:rPr>
          <w:rFonts w:ascii="Times New Roman" w:hAnsi="Times New Roman"/>
          <w:sz w:val="24"/>
          <w:szCs w:val="24"/>
        </w:rPr>
      </w:pPr>
      <w:r w:rsidRPr="006D54F1">
        <w:rPr>
          <w:rFonts w:ascii="Times New Roman" w:hAnsi="Times New Roman"/>
          <w:sz w:val="24"/>
          <w:szCs w:val="24"/>
        </w:rPr>
        <w:t>в) 0,5 -1,0 мм</w:t>
      </w:r>
    </w:p>
    <w:p w14:paraId="1EA2936B" w14:textId="77777777" w:rsidR="006D54F1" w:rsidRPr="006D54F1" w:rsidRDefault="006D54F1" w:rsidP="001A1287">
      <w:pPr>
        <w:spacing w:after="0"/>
        <w:jc w:val="both"/>
        <w:rPr>
          <w:rFonts w:ascii="Times New Roman" w:hAnsi="Times New Roman"/>
          <w:sz w:val="24"/>
          <w:szCs w:val="24"/>
        </w:rPr>
      </w:pPr>
      <w:r w:rsidRPr="006D54F1">
        <w:rPr>
          <w:rFonts w:ascii="Times New Roman" w:hAnsi="Times New Roman"/>
          <w:sz w:val="24"/>
          <w:szCs w:val="24"/>
        </w:rPr>
        <w:t>г) 2,0 -2,5 мм</w:t>
      </w:r>
    </w:p>
    <w:p w14:paraId="5DFE37E0" w14:textId="77777777" w:rsidR="006D54F1" w:rsidRPr="006D54F1" w:rsidRDefault="006D54F1" w:rsidP="001A1287">
      <w:pPr>
        <w:spacing w:after="0"/>
        <w:jc w:val="both"/>
        <w:rPr>
          <w:rFonts w:ascii="Times New Roman" w:hAnsi="Times New Roman"/>
          <w:sz w:val="24"/>
          <w:szCs w:val="24"/>
        </w:rPr>
      </w:pPr>
      <w:r w:rsidRPr="006D54F1">
        <w:rPr>
          <w:rFonts w:ascii="Times New Roman" w:hAnsi="Times New Roman"/>
          <w:sz w:val="24"/>
          <w:szCs w:val="24"/>
        </w:rPr>
        <w:t>60.  К ПРОФИЛАКТИЧЕСКИМ АППАРАТАМ ОТНОСИТСЯ</w:t>
      </w:r>
    </w:p>
    <w:p w14:paraId="7CB27B91" w14:textId="77777777" w:rsidR="006D54F1" w:rsidRPr="006D54F1" w:rsidRDefault="006D54F1" w:rsidP="001A1287">
      <w:pPr>
        <w:spacing w:after="0"/>
        <w:jc w:val="both"/>
        <w:rPr>
          <w:rFonts w:ascii="Times New Roman" w:hAnsi="Times New Roman"/>
          <w:sz w:val="24"/>
          <w:szCs w:val="24"/>
        </w:rPr>
      </w:pPr>
      <w:r w:rsidRPr="006D54F1">
        <w:rPr>
          <w:rFonts w:ascii="Times New Roman" w:hAnsi="Times New Roman"/>
          <w:sz w:val="24"/>
          <w:szCs w:val="24"/>
        </w:rPr>
        <w:t>а) боксерская шина</w:t>
      </w:r>
    </w:p>
    <w:p w14:paraId="663B58CB" w14:textId="77777777" w:rsidR="006D54F1" w:rsidRPr="006D54F1" w:rsidRDefault="006D54F1" w:rsidP="001A1287">
      <w:pPr>
        <w:spacing w:after="0"/>
        <w:jc w:val="both"/>
        <w:rPr>
          <w:rFonts w:ascii="Times New Roman" w:hAnsi="Times New Roman"/>
          <w:sz w:val="24"/>
          <w:szCs w:val="24"/>
        </w:rPr>
      </w:pPr>
      <w:r w:rsidRPr="006D54F1">
        <w:rPr>
          <w:rFonts w:ascii="Times New Roman" w:hAnsi="Times New Roman"/>
          <w:sz w:val="24"/>
          <w:szCs w:val="24"/>
        </w:rPr>
        <w:t xml:space="preserve">б) протез по </w:t>
      </w:r>
      <w:proofErr w:type="spellStart"/>
      <w:r w:rsidRPr="006D54F1">
        <w:rPr>
          <w:rFonts w:ascii="Times New Roman" w:hAnsi="Times New Roman"/>
          <w:sz w:val="24"/>
          <w:szCs w:val="24"/>
        </w:rPr>
        <w:t>Оксману</w:t>
      </w:r>
      <w:proofErr w:type="spellEnd"/>
    </w:p>
    <w:p w14:paraId="0DCA4BFA" w14:textId="77777777" w:rsidR="006D54F1" w:rsidRPr="006D54F1" w:rsidRDefault="006D54F1" w:rsidP="001A1287">
      <w:pPr>
        <w:spacing w:after="0"/>
        <w:jc w:val="both"/>
        <w:rPr>
          <w:rFonts w:ascii="Times New Roman" w:hAnsi="Times New Roman"/>
          <w:sz w:val="24"/>
          <w:szCs w:val="24"/>
        </w:rPr>
      </w:pPr>
      <w:r w:rsidRPr="006D54F1">
        <w:rPr>
          <w:rFonts w:ascii="Times New Roman" w:hAnsi="Times New Roman"/>
          <w:sz w:val="24"/>
          <w:szCs w:val="24"/>
        </w:rPr>
        <w:t>в) шина Вебера</w:t>
      </w:r>
    </w:p>
    <w:p w14:paraId="24D15C56" w14:textId="77777777" w:rsidR="006D54F1" w:rsidRPr="006D54F1" w:rsidRDefault="006D54F1" w:rsidP="001A1287">
      <w:pPr>
        <w:spacing w:after="0"/>
        <w:jc w:val="both"/>
        <w:rPr>
          <w:rFonts w:ascii="Times New Roman" w:hAnsi="Times New Roman"/>
          <w:sz w:val="24"/>
          <w:szCs w:val="24"/>
        </w:rPr>
      </w:pPr>
      <w:r w:rsidRPr="006D54F1">
        <w:rPr>
          <w:rFonts w:ascii="Times New Roman" w:hAnsi="Times New Roman"/>
          <w:sz w:val="24"/>
          <w:szCs w:val="24"/>
        </w:rPr>
        <w:t>г) шина Порта</w:t>
      </w:r>
    </w:p>
    <w:p w14:paraId="0ED010A8" w14:textId="77777777" w:rsidR="006D54F1" w:rsidRPr="006D54F1" w:rsidRDefault="006D54F1" w:rsidP="001A1287">
      <w:pPr>
        <w:spacing w:after="0"/>
        <w:jc w:val="both"/>
        <w:rPr>
          <w:rFonts w:ascii="Times New Roman" w:hAnsi="Times New Roman"/>
          <w:sz w:val="24"/>
          <w:szCs w:val="24"/>
        </w:rPr>
      </w:pPr>
      <w:r w:rsidRPr="006D54F1">
        <w:rPr>
          <w:rFonts w:ascii="Times New Roman" w:hAnsi="Times New Roman"/>
          <w:sz w:val="24"/>
          <w:szCs w:val="24"/>
        </w:rPr>
        <w:t>61.  СОСТАВНЫЕ ЧАСТИ ОПОРНО-УДЕРЖИВАЮЩИХ КЛАММЕРОВ</w:t>
      </w:r>
    </w:p>
    <w:p w14:paraId="5F1BC676" w14:textId="77777777" w:rsidR="006D54F1" w:rsidRPr="006D54F1" w:rsidRDefault="006D54F1" w:rsidP="001A1287">
      <w:pPr>
        <w:spacing w:after="0"/>
        <w:jc w:val="both"/>
        <w:rPr>
          <w:rFonts w:ascii="Times New Roman" w:hAnsi="Times New Roman"/>
          <w:sz w:val="24"/>
          <w:szCs w:val="24"/>
        </w:rPr>
      </w:pPr>
      <w:r w:rsidRPr="006D54F1">
        <w:rPr>
          <w:rFonts w:ascii="Times New Roman" w:hAnsi="Times New Roman"/>
          <w:sz w:val="24"/>
          <w:szCs w:val="24"/>
        </w:rPr>
        <w:t xml:space="preserve">а) два плеча, </w:t>
      </w:r>
      <w:proofErr w:type="spellStart"/>
      <w:r w:rsidRPr="006D54F1">
        <w:rPr>
          <w:rFonts w:ascii="Times New Roman" w:hAnsi="Times New Roman"/>
          <w:sz w:val="24"/>
          <w:szCs w:val="24"/>
        </w:rPr>
        <w:t>окклюзионная</w:t>
      </w:r>
      <w:proofErr w:type="spellEnd"/>
      <w:r w:rsidRPr="006D54F1">
        <w:rPr>
          <w:rFonts w:ascii="Times New Roman" w:hAnsi="Times New Roman"/>
          <w:sz w:val="24"/>
          <w:szCs w:val="24"/>
        </w:rPr>
        <w:t xml:space="preserve"> накладка, тело, отросток</w:t>
      </w:r>
    </w:p>
    <w:p w14:paraId="47997701" w14:textId="77777777" w:rsidR="006D54F1" w:rsidRPr="006D54F1" w:rsidRDefault="006D54F1" w:rsidP="001A1287">
      <w:pPr>
        <w:spacing w:after="0"/>
        <w:jc w:val="both"/>
        <w:rPr>
          <w:rFonts w:ascii="Times New Roman" w:hAnsi="Times New Roman"/>
          <w:sz w:val="24"/>
          <w:szCs w:val="24"/>
        </w:rPr>
      </w:pPr>
      <w:r w:rsidRPr="006D54F1">
        <w:rPr>
          <w:rFonts w:ascii="Times New Roman" w:hAnsi="Times New Roman"/>
          <w:sz w:val="24"/>
          <w:szCs w:val="24"/>
        </w:rPr>
        <w:lastRenderedPageBreak/>
        <w:t>б) отросток, плечо</w:t>
      </w:r>
    </w:p>
    <w:p w14:paraId="65774EE8" w14:textId="77777777" w:rsidR="006D54F1" w:rsidRPr="006D54F1" w:rsidRDefault="006D54F1" w:rsidP="001A1287">
      <w:pPr>
        <w:spacing w:after="0"/>
        <w:jc w:val="both"/>
        <w:rPr>
          <w:rFonts w:ascii="Times New Roman" w:hAnsi="Times New Roman"/>
          <w:sz w:val="24"/>
          <w:szCs w:val="24"/>
        </w:rPr>
      </w:pPr>
      <w:r w:rsidRPr="006D54F1">
        <w:rPr>
          <w:rFonts w:ascii="Times New Roman" w:hAnsi="Times New Roman"/>
          <w:sz w:val="24"/>
          <w:szCs w:val="24"/>
        </w:rPr>
        <w:t>в) плечо, тело, отросток</w:t>
      </w:r>
    </w:p>
    <w:p w14:paraId="2D1B098D" w14:textId="77777777" w:rsidR="006D54F1" w:rsidRPr="006D54F1" w:rsidRDefault="006D54F1" w:rsidP="001A1287">
      <w:pPr>
        <w:spacing w:after="0"/>
        <w:jc w:val="both"/>
        <w:rPr>
          <w:rFonts w:ascii="Times New Roman" w:hAnsi="Times New Roman"/>
          <w:sz w:val="24"/>
          <w:szCs w:val="24"/>
        </w:rPr>
      </w:pPr>
      <w:r w:rsidRPr="006D54F1">
        <w:rPr>
          <w:rFonts w:ascii="Times New Roman" w:hAnsi="Times New Roman"/>
          <w:sz w:val="24"/>
          <w:szCs w:val="24"/>
        </w:rPr>
        <w:t>г) два плеча, тело и отросток</w:t>
      </w:r>
    </w:p>
    <w:p w14:paraId="014A35F3" w14:textId="03176BF3" w:rsidR="006D54F1" w:rsidRPr="006D54F1" w:rsidRDefault="006D54F1" w:rsidP="001A1287">
      <w:pPr>
        <w:spacing w:after="0"/>
        <w:jc w:val="both"/>
        <w:rPr>
          <w:rFonts w:ascii="Times New Roman" w:hAnsi="Times New Roman"/>
          <w:sz w:val="24"/>
          <w:szCs w:val="24"/>
        </w:rPr>
      </w:pPr>
      <w:r w:rsidRPr="006D54F1">
        <w:rPr>
          <w:rFonts w:ascii="Times New Roman" w:hAnsi="Times New Roman"/>
          <w:sz w:val="24"/>
          <w:szCs w:val="24"/>
        </w:rPr>
        <w:t>62. СТРОЕНИЕ КЛАММЕРА АДАМСА</w:t>
      </w:r>
    </w:p>
    <w:p w14:paraId="170468F2" w14:textId="77777777" w:rsidR="006D54F1" w:rsidRPr="006D54F1" w:rsidRDefault="006D54F1" w:rsidP="001A1287">
      <w:pPr>
        <w:spacing w:after="0"/>
        <w:jc w:val="both"/>
        <w:rPr>
          <w:rFonts w:ascii="Times New Roman" w:hAnsi="Times New Roman"/>
          <w:sz w:val="24"/>
          <w:szCs w:val="24"/>
        </w:rPr>
      </w:pPr>
      <w:r w:rsidRPr="006D54F1">
        <w:rPr>
          <w:rFonts w:ascii="Times New Roman" w:hAnsi="Times New Roman"/>
          <w:sz w:val="24"/>
          <w:szCs w:val="24"/>
        </w:rPr>
        <w:t>а) плечо, 2 тела, 2 отростка</w:t>
      </w:r>
    </w:p>
    <w:p w14:paraId="1F3AD233" w14:textId="77777777" w:rsidR="006D54F1" w:rsidRPr="006D54F1" w:rsidRDefault="006D54F1" w:rsidP="001A1287">
      <w:pPr>
        <w:spacing w:after="0"/>
        <w:jc w:val="both"/>
        <w:rPr>
          <w:rFonts w:ascii="Times New Roman" w:hAnsi="Times New Roman"/>
          <w:sz w:val="24"/>
          <w:szCs w:val="24"/>
        </w:rPr>
      </w:pPr>
      <w:r w:rsidRPr="006D54F1">
        <w:rPr>
          <w:rFonts w:ascii="Times New Roman" w:hAnsi="Times New Roman"/>
          <w:sz w:val="24"/>
          <w:szCs w:val="24"/>
        </w:rPr>
        <w:t>б) 2 плеча, тело, 2 отростка</w:t>
      </w:r>
    </w:p>
    <w:p w14:paraId="2E9EBC0B" w14:textId="77777777" w:rsidR="006D54F1" w:rsidRPr="006D54F1" w:rsidRDefault="006D54F1" w:rsidP="001A1287">
      <w:pPr>
        <w:spacing w:after="0"/>
        <w:jc w:val="both"/>
        <w:rPr>
          <w:rFonts w:ascii="Times New Roman" w:hAnsi="Times New Roman"/>
          <w:sz w:val="24"/>
          <w:szCs w:val="24"/>
        </w:rPr>
      </w:pPr>
      <w:r w:rsidRPr="006D54F1">
        <w:rPr>
          <w:rFonts w:ascii="Times New Roman" w:hAnsi="Times New Roman"/>
          <w:sz w:val="24"/>
          <w:szCs w:val="24"/>
        </w:rPr>
        <w:t>в) плечо, 2 тела, отросток</w:t>
      </w:r>
    </w:p>
    <w:p w14:paraId="1AA0B519" w14:textId="77777777" w:rsidR="006D54F1" w:rsidRPr="006D54F1" w:rsidRDefault="006D54F1" w:rsidP="001A1287">
      <w:pPr>
        <w:spacing w:after="0"/>
        <w:jc w:val="both"/>
        <w:rPr>
          <w:rFonts w:ascii="Times New Roman" w:hAnsi="Times New Roman"/>
          <w:sz w:val="24"/>
          <w:szCs w:val="24"/>
        </w:rPr>
      </w:pPr>
      <w:r w:rsidRPr="006D54F1">
        <w:rPr>
          <w:rFonts w:ascii="Times New Roman" w:hAnsi="Times New Roman"/>
          <w:sz w:val="24"/>
          <w:szCs w:val="24"/>
        </w:rPr>
        <w:t>г) плечо, тело, отросток</w:t>
      </w:r>
    </w:p>
    <w:p w14:paraId="225039AB" w14:textId="3494EE4B" w:rsidR="006D54F1" w:rsidRPr="006D54F1" w:rsidRDefault="006D54F1" w:rsidP="001A1287">
      <w:pPr>
        <w:spacing w:after="0"/>
        <w:jc w:val="both"/>
        <w:rPr>
          <w:rFonts w:ascii="Times New Roman" w:hAnsi="Times New Roman"/>
          <w:sz w:val="24"/>
          <w:szCs w:val="24"/>
        </w:rPr>
      </w:pPr>
      <w:r w:rsidRPr="006D54F1">
        <w:rPr>
          <w:rFonts w:ascii="Times New Roman" w:hAnsi="Times New Roman"/>
          <w:sz w:val="24"/>
          <w:szCs w:val="24"/>
        </w:rPr>
        <w:t>63. ВИД ПРИКОСНОВЕНИЯ ПЛЕЧА КЛАММЕРА АДАМСА С КОРОНКОЙ ЗУБА</w:t>
      </w:r>
    </w:p>
    <w:p w14:paraId="7AC10C14" w14:textId="77777777" w:rsidR="006D54F1" w:rsidRPr="006D54F1" w:rsidRDefault="006D54F1" w:rsidP="001A1287">
      <w:pPr>
        <w:spacing w:after="0"/>
        <w:jc w:val="both"/>
        <w:rPr>
          <w:rFonts w:ascii="Times New Roman" w:hAnsi="Times New Roman"/>
          <w:sz w:val="24"/>
          <w:szCs w:val="24"/>
        </w:rPr>
      </w:pPr>
      <w:r w:rsidRPr="006D54F1">
        <w:rPr>
          <w:rFonts w:ascii="Times New Roman" w:hAnsi="Times New Roman"/>
          <w:sz w:val="24"/>
          <w:szCs w:val="24"/>
        </w:rPr>
        <w:t>а) точечное</w:t>
      </w:r>
    </w:p>
    <w:p w14:paraId="5AF9513D" w14:textId="77777777" w:rsidR="006D54F1" w:rsidRPr="006D54F1" w:rsidRDefault="006D54F1" w:rsidP="001A1287">
      <w:pPr>
        <w:spacing w:after="0"/>
        <w:jc w:val="both"/>
        <w:rPr>
          <w:rFonts w:ascii="Times New Roman" w:hAnsi="Times New Roman"/>
          <w:sz w:val="24"/>
          <w:szCs w:val="24"/>
        </w:rPr>
      </w:pPr>
      <w:r w:rsidRPr="006D54F1">
        <w:rPr>
          <w:rFonts w:ascii="Times New Roman" w:hAnsi="Times New Roman"/>
          <w:sz w:val="24"/>
          <w:szCs w:val="24"/>
        </w:rPr>
        <w:t>б) линейное</w:t>
      </w:r>
    </w:p>
    <w:p w14:paraId="29AE7E08" w14:textId="77777777" w:rsidR="006D54F1" w:rsidRPr="006D54F1" w:rsidRDefault="006D54F1" w:rsidP="001A1287">
      <w:pPr>
        <w:spacing w:after="0"/>
        <w:jc w:val="both"/>
        <w:rPr>
          <w:rFonts w:ascii="Times New Roman" w:hAnsi="Times New Roman"/>
          <w:sz w:val="24"/>
          <w:szCs w:val="24"/>
        </w:rPr>
      </w:pPr>
      <w:r w:rsidRPr="006D54F1">
        <w:rPr>
          <w:rFonts w:ascii="Times New Roman" w:hAnsi="Times New Roman"/>
          <w:sz w:val="24"/>
          <w:szCs w:val="24"/>
        </w:rPr>
        <w:t>в) плоскостное</w:t>
      </w:r>
    </w:p>
    <w:p w14:paraId="2625CFD3" w14:textId="77777777" w:rsidR="006D54F1" w:rsidRPr="006D54F1" w:rsidRDefault="006D54F1" w:rsidP="001A1287">
      <w:pPr>
        <w:spacing w:after="0"/>
        <w:jc w:val="both"/>
        <w:rPr>
          <w:rFonts w:ascii="Times New Roman" w:hAnsi="Times New Roman"/>
          <w:sz w:val="24"/>
          <w:szCs w:val="24"/>
        </w:rPr>
      </w:pPr>
      <w:r w:rsidRPr="006D54F1">
        <w:rPr>
          <w:rFonts w:ascii="Times New Roman" w:hAnsi="Times New Roman"/>
          <w:sz w:val="24"/>
          <w:szCs w:val="24"/>
        </w:rPr>
        <w:t>г) комбинированное</w:t>
      </w:r>
    </w:p>
    <w:p w14:paraId="13A2A01B" w14:textId="508682BF" w:rsidR="006D54F1" w:rsidRPr="006D54F1" w:rsidRDefault="006D54F1" w:rsidP="001A1287">
      <w:pPr>
        <w:spacing w:after="0"/>
        <w:jc w:val="both"/>
        <w:rPr>
          <w:rFonts w:ascii="Times New Roman" w:hAnsi="Times New Roman"/>
          <w:sz w:val="24"/>
          <w:szCs w:val="24"/>
        </w:rPr>
      </w:pPr>
      <w:r w:rsidRPr="006D54F1">
        <w:rPr>
          <w:rFonts w:ascii="Times New Roman" w:hAnsi="Times New Roman"/>
          <w:sz w:val="24"/>
          <w:szCs w:val="24"/>
        </w:rPr>
        <w:t>64. МЕСТО ПРИКОСНОВЕНИЯ ПЛЕЧА КЛАММЕРА АДАМСА С КОРОНКОЙ ЗУБА</w:t>
      </w:r>
    </w:p>
    <w:p w14:paraId="60E4E61A" w14:textId="77777777" w:rsidR="006D54F1" w:rsidRPr="006D54F1" w:rsidRDefault="006D54F1" w:rsidP="001A1287">
      <w:pPr>
        <w:spacing w:after="0"/>
        <w:jc w:val="both"/>
        <w:rPr>
          <w:rFonts w:ascii="Times New Roman" w:hAnsi="Times New Roman"/>
          <w:sz w:val="24"/>
          <w:szCs w:val="24"/>
        </w:rPr>
      </w:pPr>
      <w:r w:rsidRPr="006D54F1">
        <w:rPr>
          <w:rFonts w:ascii="Times New Roman" w:hAnsi="Times New Roman"/>
          <w:sz w:val="24"/>
          <w:szCs w:val="24"/>
        </w:rPr>
        <w:t>а) на шейке зуба</w:t>
      </w:r>
    </w:p>
    <w:p w14:paraId="485C596C" w14:textId="77777777" w:rsidR="006D54F1" w:rsidRPr="006D54F1" w:rsidRDefault="006D54F1" w:rsidP="001A1287">
      <w:pPr>
        <w:spacing w:after="0"/>
        <w:jc w:val="both"/>
        <w:rPr>
          <w:rFonts w:ascii="Times New Roman" w:hAnsi="Times New Roman"/>
          <w:sz w:val="24"/>
          <w:szCs w:val="24"/>
        </w:rPr>
      </w:pPr>
      <w:r w:rsidRPr="006D54F1">
        <w:rPr>
          <w:rFonts w:ascii="Times New Roman" w:hAnsi="Times New Roman"/>
          <w:sz w:val="24"/>
          <w:szCs w:val="24"/>
        </w:rPr>
        <w:t>б) на экваторе зуба</w:t>
      </w:r>
    </w:p>
    <w:p w14:paraId="19DF663E" w14:textId="77777777" w:rsidR="006D54F1" w:rsidRPr="006D54F1" w:rsidRDefault="006D54F1" w:rsidP="001A1287">
      <w:pPr>
        <w:spacing w:after="0"/>
        <w:jc w:val="both"/>
        <w:rPr>
          <w:rFonts w:ascii="Times New Roman" w:hAnsi="Times New Roman"/>
          <w:sz w:val="24"/>
          <w:szCs w:val="24"/>
        </w:rPr>
      </w:pPr>
      <w:r w:rsidRPr="006D54F1">
        <w:rPr>
          <w:rFonts w:ascii="Times New Roman" w:hAnsi="Times New Roman"/>
          <w:sz w:val="24"/>
          <w:szCs w:val="24"/>
        </w:rPr>
        <w:t>в) на жевательной поверхности зуба</w:t>
      </w:r>
    </w:p>
    <w:p w14:paraId="2A62227B" w14:textId="77777777" w:rsidR="006D54F1" w:rsidRPr="006D54F1" w:rsidRDefault="006D54F1" w:rsidP="001A1287">
      <w:pPr>
        <w:spacing w:after="0"/>
        <w:jc w:val="both"/>
        <w:rPr>
          <w:rFonts w:ascii="Times New Roman" w:hAnsi="Times New Roman"/>
          <w:sz w:val="24"/>
          <w:szCs w:val="24"/>
        </w:rPr>
      </w:pPr>
      <w:r w:rsidRPr="006D54F1">
        <w:rPr>
          <w:rFonts w:ascii="Times New Roman" w:hAnsi="Times New Roman"/>
          <w:sz w:val="24"/>
          <w:szCs w:val="24"/>
        </w:rPr>
        <w:t xml:space="preserve">г) на </w:t>
      </w:r>
      <w:proofErr w:type="spellStart"/>
      <w:r w:rsidRPr="006D54F1">
        <w:rPr>
          <w:rFonts w:ascii="Times New Roman" w:hAnsi="Times New Roman"/>
          <w:sz w:val="24"/>
          <w:szCs w:val="24"/>
        </w:rPr>
        <w:t>апроксимальной</w:t>
      </w:r>
      <w:proofErr w:type="spellEnd"/>
      <w:r w:rsidRPr="006D54F1">
        <w:rPr>
          <w:rFonts w:ascii="Times New Roman" w:hAnsi="Times New Roman"/>
          <w:sz w:val="24"/>
          <w:szCs w:val="24"/>
        </w:rPr>
        <w:t xml:space="preserve"> поверхности зуба</w:t>
      </w:r>
    </w:p>
    <w:p w14:paraId="11D186E1" w14:textId="5352BF83" w:rsidR="006D54F1" w:rsidRPr="006D54F1" w:rsidRDefault="006D54F1" w:rsidP="001A1287">
      <w:pPr>
        <w:spacing w:after="0"/>
        <w:jc w:val="both"/>
        <w:rPr>
          <w:rFonts w:ascii="Times New Roman" w:hAnsi="Times New Roman"/>
          <w:sz w:val="24"/>
          <w:szCs w:val="24"/>
        </w:rPr>
      </w:pPr>
      <w:r w:rsidRPr="006D54F1">
        <w:rPr>
          <w:rFonts w:ascii="Times New Roman" w:hAnsi="Times New Roman"/>
          <w:sz w:val="24"/>
          <w:szCs w:val="24"/>
        </w:rPr>
        <w:t>65. ДУГА, НЕ ИСПОЛЬЗУЮЩАЯСЯ ДЛЯ ПЕРЕМЕЩЕНИЯ ЗУБОВ</w:t>
      </w:r>
    </w:p>
    <w:p w14:paraId="2E301013" w14:textId="77777777" w:rsidR="006D54F1" w:rsidRPr="006D54F1" w:rsidRDefault="006D54F1" w:rsidP="001A1287">
      <w:pPr>
        <w:spacing w:after="0"/>
        <w:jc w:val="both"/>
        <w:rPr>
          <w:rFonts w:ascii="Times New Roman" w:hAnsi="Times New Roman"/>
          <w:sz w:val="24"/>
          <w:szCs w:val="24"/>
        </w:rPr>
      </w:pPr>
      <w:r w:rsidRPr="006D54F1">
        <w:rPr>
          <w:rFonts w:ascii="Times New Roman" w:hAnsi="Times New Roman"/>
          <w:sz w:val="24"/>
          <w:szCs w:val="24"/>
        </w:rPr>
        <w:t>а) скоба</w:t>
      </w:r>
    </w:p>
    <w:p w14:paraId="04E5746F" w14:textId="77777777" w:rsidR="006D54F1" w:rsidRPr="006D54F1" w:rsidRDefault="006D54F1" w:rsidP="001A1287">
      <w:pPr>
        <w:spacing w:after="0"/>
        <w:jc w:val="both"/>
        <w:rPr>
          <w:rFonts w:ascii="Times New Roman" w:hAnsi="Times New Roman"/>
          <w:sz w:val="24"/>
          <w:szCs w:val="24"/>
        </w:rPr>
      </w:pPr>
      <w:r w:rsidRPr="006D54F1">
        <w:rPr>
          <w:rFonts w:ascii="Times New Roman" w:hAnsi="Times New Roman"/>
          <w:sz w:val="24"/>
          <w:szCs w:val="24"/>
        </w:rPr>
        <w:t>б) вестибулярная дуга с одним полукруглым изгибом</w:t>
      </w:r>
    </w:p>
    <w:p w14:paraId="71B07D65" w14:textId="77777777" w:rsidR="006D54F1" w:rsidRPr="006D54F1" w:rsidRDefault="006D54F1" w:rsidP="001A1287">
      <w:pPr>
        <w:spacing w:after="0"/>
        <w:jc w:val="both"/>
        <w:rPr>
          <w:rFonts w:ascii="Times New Roman" w:hAnsi="Times New Roman"/>
          <w:sz w:val="24"/>
          <w:szCs w:val="24"/>
        </w:rPr>
      </w:pPr>
      <w:r w:rsidRPr="006D54F1">
        <w:rPr>
          <w:rFonts w:ascii="Times New Roman" w:hAnsi="Times New Roman"/>
          <w:sz w:val="24"/>
          <w:szCs w:val="24"/>
        </w:rPr>
        <w:t>в) вестибулярная дуга с двумя полукруглыми изгибами</w:t>
      </w:r>
    </w:p>
    <w:p w14:paraId="1AC778F1" w14:textId="77777777" w:rsidR="006D54F1" w:rsidRPr="006D54F1" w:rsidRDefault="006D54F1" w:rsidP="001A1287">
      <w:pPr>
        <w:spacing w:after="0"/>
        <w:jc w:val="both"/>
        <w:rPr>
          <w:rFonts w:ascii="Times New Roman" w:hAnsi="Times New Roman"/>
          <w:sz w:val="24"/>
          <w:szCs w:val="24"/>
        </w:rPr>
      </w:pPr>
      <w:r w:rsidRPr="006D54F1">
        <w:rPr>
          <w:rFonts w:ascii="Times New Roman" w:hAnsi="Times New Roman"/>
          <w:sz w:val="24"/>
          <w:szCs w:val="24"/>
        </w:rPr>
        <w:t>г) вестибулярная дуга с «М» - образными изгибами</w:t>
      </w:r>
    </w:p>
    <w:p w14:paraId="717762BB" w14:textId="2889F489" w:rsidR="006D54F1" w:rsidRPr="006D54F1" w:rsidRDefault="006D54F1" w:rsidP="001A1287">
      <w:pPr>
        <w:spacing w:after="0"/>
        <w:jc w:val="both"/>
        <w:rPr>
          <w:rFonts w:ascii="Times New Roman" w:hAnsi="Times New Roman"/>
          <w:sz w:val="24"/>
          <w:szCs w:val="24"/>
        </w:rPr>
      </w:pPr>
      <w:r w:rsidRPr="006D54F1">
        <w:rPr>
          <w:rFonts w:ascii="Times New Roman" w:hAnsi="Times New Roman"/>
          <w:sz w:val="24"/>
          <w:szCs w:val="24"/>
        </w:rPr>
        <w:t>66. СТРОЕНИЕ СКОБЫ</w:t>
      </w:r>
    </w:p>
    <w:p w14:paraId="0C138E15" w14:textId="77777777" w:rsidR="006D54F1" w:rsidRPr="006D54F1" w:rsidRDefault="006D54F1" w:rsidP="001A1287">
      <w:pPr>
        <w:spacing w:after="0"/>
        <w:jc w:val="both"/>
        <w:rPr>
          <w:rFonts w:ascii="Times New Roman" w:hAnsi="Times New Roman"/>
          <w:sz w:val="24"/>
          <w:szCs w:val="24"/>
        </w:rPr>
      </w:pPr>
      <w:r w:rsidRPr="006D54F1">
        <w:rPr>
          <w:rFonts w:ascii="Times New Roman" w:hAnsi="Times New Roman"/>
          <w:sz w:val="24"/>
          <w:szCs w:val="24"/>
        </w:rPr>
        <w:t>а) средняя часть, 2 отростка</w:t>
      </w:r>
    </w:p>
    <w:p w14:paraId="653E6FB4" w14:textId="77777777" w:rsidR="006D54F1" w:rsidRPr="006D54F1" w:rsidRDefault="006D54F1" w:rsidP="001A1287">
      <w:pPr>
        <w:spacing w:after="0"/>
        <w:jc w:val="both"/>
        <w:rPr>
          <w:rFonts w:ascii="Times New Roman" w:hAnsi="Times New Roman"/>
          <w:sz w:val="24"/>
          <w:szCs w:val="24"/>
        </w:rPr>
      </w:pPr>
      <w:r w:rsidRPr="006D54F1">
        <w:rPr>
          <w:rFonts w:ascii="Times New Roman" w:hAnsi="Times New Roman"/>
          <w:sz w:val="24"/>
          <w:szCs w:val="24"/>
        </w:rPr>
        <w:t>б) средняя часть, отросток</w:t>
      </w:r>
    </w:p>
    <w:p w14:paraId="27502F73" w14:textId="77777777" w:rsidR="006D54F1" w:rsidRPr="006D54F1" w:rsidRDefault="006D54F1" w:rsidP="001A1287">
      <w:pPr>
        <w:spacing w:after="0"/>
        <w:jc w:val="both"/>
        <w:rPr>
          <w:rFonts w:ascii="Times New Roman" w:hAnsi="Times New Roman"/>
          <w:sz w:val="24"/>
          <w:szCs w:val="24"/>
        </w:rPr>
      </w:pPr>
      <w:r w:rsidRPr="006D54F1">
        <w:rPr>
          <w:rFonts w:ascii="Times New Roman" w:hAnsi="Times New Roman"/>
          <w:sz w:val="24"/>
          <w:szCs w:val="24"/>
        </w:rPr>
        <w:t>в) средняя часть, полукруглый изгиб, отросток</w:t>
      </w:r>
    </w:p>
    <w:p w14:paraId="4A390733" w14:textId="77777777" w:rsidR="006D54F1" w:rsidRPr="006D54F1" w:rsidRDefault="006D54F1" w:rsidP="001A1287">
      <w:pPr>
        <w:spacing w:after="0"/>
        <w:jc w:val="both"/>
        <w:rPr>
          <w:rFonts w:ascii="Times New Roman" w:hAnsi="Times New Roman"/>
          <w:sz w:val="24"/>
          <w:szCs w:val="24"/>
        </w:rPr>
      </w:pPr>
      <w:r w:rsidRPr="006D54F1">
        <w:rPr>
          <w:rFonts w:ascii="Times New Roman" w:hAnsi="Times New Roman"/>
          <w:sz w:val="24"/>
          <w:szCs w:val="24"/>
        </w:rPr>
        <w:t>г) средняя часть, 2 полукруглых изгиба, 2 отростка</w:t>
      </w:r>
    </w:p>
    <w:p w14:paraId="08D600C1" w14:textId="4F76ED7B" w:rsidR="006D54F1" w:rsidRPr="006D54F1" w:rsidRDefault="006D54F1" w:rsidP="001A1287">
      <w:pPr>
        <w:spacing w:after="0"/>
        <w:jc w:val="both"/>
        <w:rPr>
          <w:rFonts w:ascii="Times New Roman" w:hAnsi="Times New Roman"/>
          <w:sz w:val="24"/>
          <w:szCs w:val="24"/>
        </w:rPr>
      </w:pPr>
      <w:r w:rsidRPr="006D54F1">
        <w:rPr>
          <w:rFonts w:ascii="Times New Roman" w:hAnsi="Times New Roman"/>
          <w:sz w:val="24"/>
          <w:szCs w:val="24"/>
        </w:rPr>
        <w:t>67. СТРОЕНИЕ ВЕСТИБУЛЯРНОЙ ДУГИ С ОДНИМ ПОЛУКРУГЛЫМ ИЗГИБОМ</w:t>
      </w:r>
    </w:p>
    <w:p w14:paraId="14E79BB2" w14:textId="77777777" w:rsidR="006D54F1" w:rsidRPr="006D54F1" w:rsidRDefault="006D54F1" w:rsidP="001A1287">
      <w:pPr>
        <w:spacing w:after="0"/>
        <w:jc w:val="both"/>
        <w:rPr>
          <w:rFonts w:ascii="Times New Roman" w:hAnsi="Times New Roman"/>
          <w:sz w:val="24"/>
          <w:szCs w:val="24"/>
        </w:rPr>
      </w:pPr>
      <w:r w:rsidRPr="006D54F1">
        <w:rPr>
          <w:rFonts w:ascii="Times New Roman" w:hAnsi="Times New Roman"/>
          <w:sz w:val="24"/>
          <w:szCs w:val="24"/>
        </w:rPr>
        <w:t>а) крючок, средняя часть, полукруглый изгиб, отросток</w:t>
      </w:r>
    </w:p>
    <w:p w14:paraId="144CBC41" w14:textId="77777777" w:rsidR="006D54F1" w:rsidRPr="006D54F1" w:rsidRDefault="006D54F1" w:rsidP="001A1287">
      <w:pPr>
        <w:spacing w:after="0"/>
        <w:jc w:val="both"/>
        <w:rPr>
          <w:rFonts w:ascii="Times New Roman" w:hAnsi="Times New Roman"/>
          <w:sz w:val="24"/>
          <w:szCs w:val="24"/>
        </w:rPr>
      </w:pPr>
      <w:r w:rsidRPr="006D54F1">
        <w:rPr>
          <w:rFonts w:ascii="Times New Roman" w:hAnsi="Times New Roman"/>
          <w:sz w:val="24"/>
          <w:szCs w:val="24"/>
        </w:rPr>
        <w:t>б) средняя часть, полукруглый изгиб, 2 отростка</w:t>
      </w:r>
    </w:p>
    <w:p w14:paraId="5EDED31E" w14:textId="77777777" w:rsidR="006D54F1" w:rsidRPr="006D54F1" w:rsidRDefault="006D54F1" w:rsidP="001A1287">
      <w:pPr>
        <w:spacing w:after="0"/>
        <w:jc w:val="both"/>
        <w:rPr>
          <w:rFonts w:ascii="Times New Roman" w:hAnsi="Times New Roman"/>
          <w:sz w:val="24"/>
          <w:szCs w:val="24"/>
        </w:rPr>
      </w:pPr>
      <w:r w:rsidRPr="006D54F1">
        <w:rPr>
          <w:rFonts w:ascii="Times New Roman" w:hAnsi="Times New Roman"/>
          <w:sz w:val="24"/>
          <w:szCs w:val="24"/>
        </w:rPr>
        <w:t>в) крючок, средняя часть, полукруглый изгиб, 2 отростка</w:t>
      </w:r>
    </w:p>
    <w:p w14:paraId="25560702" w14:textId="77777777" w:rsidR="006D54F1" w:rsidRPr="006D54F1" w:rsidRDefault="006D54F1" w:rsidP="001A1287">
      <w:pPr>
        <w:spacing w:after="0"/>
        <w:jc w:val="both"/>
        <w:rPr>
          <w:rFonts w:ascii="Times New Roman" w:hAnsi="Times New Roman"/>
          <w:sz w:val="24"/>
          <w:szCs w:val="24"/>
        </w:rPr>
      </w:pPr>
      <w:r w:rsidRPr="006D54F1">
        <w:rPr>
          <w:rFonts w:ascii="Times New Roman" w:hAnsi="Times New Roman"/>
          <w:sz w:val="24"/>
          <w:szCs w:val="24"/>
        </w:rPr>
        <w:t>г) средняя часть, 2 полукруглых изгиба, 2 отростка</w:t>
      </w:r>
    </w:p>
    <w:p w14:paraId="70579AC9" w14:textId="20816CFD" w:rsidR="006D54F1" w:rsidRPr="006D54F1" w:rsidRDefault="006D54F1" w:rsidP="001A1287">
      <w:pPr>
        <w:spacing w:after="0"/>
        <w:jc w:val="both"/>
        <w:rPr>
          <w:rFonts w:ascii="Times New Roman" w:hAnsi="Times New Roman"/>
          <w:sz w:val="24"/>
          <w:szCs w:val="24"/>
        </w:rPr>
      </w:pPr>
      <w:r w:rsidRPr="006D54F1">
        <w:rPr>
          <w:rFonts w:ascii="Times New Roman" w:hAnsi="Times New Roman"/>
          <w:sz w:val="24"/>
          <w:szCs w:val="24"/>
        </w:rPr>
        <w:t>68. СТРОЕНИЕ ВЕСТИБУЛЯРНОЙ ДУГИ С ДВУМЯ ПОЛУКРУГЛЫМИ ИЗГИБАМИ</w:t>
      </w:r>
    </w:p>
    <w:p w14:paraId="6BDA00A9" w14:textId="77777777" w:rsidR="006D54F1" w:rsidRPr="006D54F1" w:rsidRDefault="006D54F1" w:rsidP="001A1287">
      <w:pPr>
        <w:spacing w:after="0"/>
        <w:jc w:val="both"/>
        <w:rPr>
          <w:rFonts w:ascii="Times New Roman" w:hAnsi="Times New Roman"/>
          <w:sz w:val="24"/>
          <w:szCs w:val="24"/>
        </w:rPr>
      </w:pPr>
      <w:r w:rsidRPr="006D54F1">
        <w:rPr>
          <w:rFonts w:ascii="Times New Roman" w:hAnsi="Times New Roman"/>
          <w:sz w:val="24"/>
          <w:szCs w:val="24"/>
        </w:rPr>
        <w:t>а) средняя часть, 2 полукруглых изгиба, 2 отростка</w:t>
      </w:r>
    </w:p>
    <w:p w14:paraId="2558461D" w14:textId="77777777" w:rsidR="006D54F1" w:rsidRPr="006D54F1" w:rsidRDefault="006D54F1" w:rsidP="001A1287">
      <w:pPr>
        <w:spacing w:after="0"/>
        <w:jc w:val="both"/>
        <w:rPr>
          <w:rFonts w:ascii="Times New Roman" w:hAnsi="Times New Roman"/>
          <w:sz w:val="24"/>
          <w:szCs w:val="24"/>
        </w:rPr>
      </w:pPr>
      <w:r w:rsidRPr="006D54F1">
        <w:rPr>
          <w:rFonts w:ascii="Times New Roman" w:hAnsi="Times New Roman"/>
          <w:sz w:val="24"/>
          <w:szCs w:val="24"/>
        </w:rPr>
        <w:t>б) средняя часть, 2 полукруглых изгиба, отросток</w:t>
      </w:r>
    </w:p>
    <w:p w14:paraId="46867D9B" w14:textId="77777777" w:rsidR="006D54F1" w:rsidRPr="006D54F1" w:rsidRDefault="006D54F1" w:rsidP="001A1287">
      <w:pPr>
        <w:spacing w:after="0"/>
        <w:jc w:val="both"/>
        <w:rPr>
          <w:rFonts w:ascii="Times New Roman" w:hAnsi="Times New Roman"/>
          <w:sz w:val="24"/>
          <w:szCs w:val="24"/>
        </w:rPr>
      </w:pPr>
      <w:r w:rsidRPr="006D54F1">
        <w:rPr>
          <w:rFonts w:ascii="Times New Roman" w:hAnsi="Times New Roman"/>
          <w:sz w:val="24"/>
          <w:szCs w:val="24"/>
        </w:rPr>
        <w:t>в) средняя часть, крючок, 2 полукруглых изгиба, отросток</w:t>
      </w:r>
    </w:p>
    <w:p w14:paraId="308D908E" w14:textId="77777777" w:rsidR="006D54F1" w:rsidRPr="006D54F1" w:rsidRDefault="006D54F1" w:rsidP="001A1287">
      <w:pPr>
        <w:spacing w:after="0"/>
        <w:jc w:val="both"/>
        <w:rPr>
          <w:rFonts w:ascii="Times New Roman" w:hAnsi="Times New Roman"/>
          <w:sz w:val="24"/>
          <w:szCs w:val="24"/>
        </w:rPr>
      </w:pPr>
      <w:r w:rsidRPr="006D54F1">
        <w:rPr>
          <w:rFonts w:ascii="Times New Roman" w:hAnsi="Times New Roman"/>
          <w:sz w:val="24"/>
          <w:szCs w:val="24"/>
        </w:rPr>
        <w:t>г) средняя часть, крючок, 2 полукруглых изгиба, 2 отростка</w:t>
      </w:r>
    </w:p>
    <w:p w14:paraId="41EF6AFB" w14:textId="203EEF91" w:rsidR="006D54F1" w:rsidRPr="006D54F1" w:rsidRDefault="006D54F1" w:rsidP="001A1287">
      <w:pPr>
        <w:spacing w:after="0"/>
        <w:jc w:val="both"/>
        <w:rPr>
          <w:rFonts w:ascii="Times New Roman" w:hAnsi="Times New Roman"/>
          <w:sz w:val="24"/>
          <w:szCs w:val="24"/>
        </w:rPr>
      </w:pPr>
      <w:r w:rsidRPr="006D54F1">
        <w:rPr>
          <w:rFonts w:ascii="Times New Roman" w:hAnsi="Times New Roman"/>
          <w:sz w:val="24"/>
          <w:szCs w:val="24"/>
        </w:rPr>
        <w:t>69. СТРОЕНИЕ ВЕСТИБУЛЯРНОЙ ДУГИ ДЛЯ ДИСТАЛЬНОГО ПЕРЕМЕЩЕНИЯ КЛЫКОВ</w:t>
      </w:r>
    </w:p>
    <w:p w14:paraId="18E7FF65" w14:textId="77777777" w:rsidR="006D54F1" w:rsidRPr="006D54F1" w:rsidRDefault="006D54F1" w:rsidP="001A1287">
      <w:pPr>
        <w:spacing w:after="0"/>
        <w:jc w:val="both"/>
        <w:rPr>
          <w:rFonts w:ascii="Times New Roman" w:hAnsi="Times New Roman"/>
          <w:sz w:val="24"/>
          <w:szCs w:val="24"/>
        </w:rPr>
      </w:pPr>
      <w:r w:rsidRPr="006D54F1">
        <w:rPr>
          <w:rFonts w:ascii="Times New Roman" w:hAnsi="Times New Roman"/>
          <w:sz w:val="24"/>
          <w:szCs w:val="24"/>
        </w:rPr>
        <w:t>а) средняя часть, 4 полукруглых изгиба, 2 крючка, 2 отростка</w:t>
      </w:r>
    </w:p>
    <w:p w14:paraId="173D81DD" w14:textId="77777777" w:rsidR="006D54F1" w:rsidRPr="006D54F1" w:rsidRDefault="006D54F1" w:rsidP="001A1287">
      <w:pPr>
        <w:spacing w:after="0"/>
        <w:jc w:val="both"/>
        <w:rPr>
          <w:rFonts w:ascii="Times New Roman" w:hAnsi="Times New Roman"/>
          <w:sz w:val="24"/>
          <w:szCs w:val="24"/>
        </w:rPr>
      </w:pPr>
      <w:r w:rsidRPr="006D54F1">
        <w:rPr>
          <w:rFonts w:ascii="Times New Roman" w:hAnsi="Times New Roman"/>
          <w:sz w:val="24"/>
          <w:szCs w:val="24"/>
        </w:rPr>
        <w:t>б) средняя часть, 2 полукруглых изгиба, 2 крючка, 2 отростка</w:t>
      </w:r>
    </w:p>
    <w:p w14:paraId="2DABA94B" w14:textId="77777777" w:rsidR="006D54F1" w:rsidRPr="006D54F1" w:rsidRDefault="006D54F1" w:rsidP="001A1287">
      <w:pPr>
        <w:spacing w:after="0"/>
        <w:jc w:val="both"/>
        <w:rPr>
          <w:rFonts w:ascii="Times New Roman" w:hAnsi="Times New Roman"/>
          <w:sz w:val="24"/>
          <w:szCs w:val="24"/>
        </w:rPr>
      </w:pPr>
      <w:r w:rsidRPr="006D54F1">
        <w:rPr>
          <w:rFonts w:ascii="Times New Roman" w:hAnsi="Times New Roman"/>
          <w:sz w:val="24"/>
          <w:szCs w:val="24"/>
        </w:rPr>
        <w:t>в) средняя часть, 2 полукруглых изгиба, 4 крючка, 2 отростка</w:t>
      </w:r>
    </w:p>
    <w:p w14:paraId="2D8A69F4" w14:textId="77777777" w:rsidR="006D54F1" w:rsidRPr="006D54F1" w:rsidRDefault="006D54F1" w:rsidP="001A1287">
      <w:pPr>
        <w:spacing w:after="0"/>
        <w:jc w:val="both"/>
        <w:rPr>
          <w:rFonts w:ascii="Times New Roman" w:hAnsi="Times New Roman"/>
          <w:sz w:val="24"/>
          <w:szCs w:val="24"/>
        </w:rPr>
      </w:pPr>
      <w:r w:rsidRPr="006D54F1">
        <w:rPr>
          <w:rFonts w:ascii="Times New Roman" w:hAnsi="Times New Roman"/>
          <w:sz w:val="24"/>
          <w:szCs w:val="24"/>
        </w:rPr>
        <w:t>г) средняя часть, 4 полукруглых изгиба, 4 крючка, 2 отростка</w:t>
      </w:r>
    </w:p>
    <w:p w14:paraId="320F88F6" w14:textId="2979565C" w:rsidR="006D54F1" w:rsidRPr="006D54F1" w:rsidRDefault="006D54F1" w:rsidP="001A1287">
      <w:pPr>
        <w:spacing w:after="0"/>
        <w:jc w:val="both"/>
        <w:rPr>
          <w:rFonts w:ascii="Times New Roman" w:hAnsi="Times New Roman"/>
          <w:sz w:val="24"/>
          <w:szCs w:val="24"/>
        </w:rPr>
      </w:pPr>
      <w:r w:rsidRPr="006D54F1">
        <w:rPr>
          <w:rFonts w:ascii="Times New Roman" w:hAnsi="Times New Roman"/>
          <w:sz w:val="24"/>
          <w:szCs w:val="24"/>
        </w:rPr>
        <w:t>70. СТРОЕНИЕ ВЕСТИБУЛЯРНОЙ ДУГИ С «М» - ОБРАЗНЫМИ ИЗГИБАМИ</w:t>
      </w:r>
    </w:p>
    <w:p w14:paraId="19061E9C" w14:textId="77777777" w:rsidR="006D54F1" w:rsidRPr="006D54F1" w:rsidRDefault="006D54F1" w:rsidP="001A1287">
      <w:pPr>
        <w:spacing w:after="0"/>
        <w:jc w:val="both"/>
        <w:rPr>
          <w:rFonts w:ascii="Times New Roman" w:hAnsi="Times New Roman"/>
          <w:sz w:val="24"/>
          <w:szCs w:val="24"/>
        </w:rPr>
      </w:pPr>
      <w:r w:rsidRPr="006D54F1">
        <w:rPr>
          <w:rFonts w:ascii="Times New Roman" w:hAnsi="Times New Roman"/>
          <w:sz w:val="24"/>
          <w:szCs w:val="24"/>
        </w:rPr>
        <w:lastRenderedPageBreak/>
        <w:t>а) средняя часть, 2 «м» - образных изгиба, 2 отростка</w:t>
      </w:r>
    </w:p>
    <w:p w14:paraId="1AD106F7" w14:textId="77777777" w:rsidR="006D54F1" w:rsidRPr="006D54F1" w:rsidRDefault="006D54F1" w:rsidP="001A1287">
      <w:pPr>
        <w:spacing w:after="0"/>
        <w:jc w:val="both"/>
        <w:rPr>
          <w:rFonts w:ascii="Times New Roman" w:hAnsi="Times New Roman"/>
          <w:sz w:val="24"/>
          <w:szCs w:val="24"/>
        </w:rPr>
      </w:pPr>
      <w:r w:rsidRPr="006D54F1">
        <w:rPr>
          <w:rFonts w:ascii="Times New Roman" w:hAnsi="Times New Roman"/>
          <w:sz w:val="24"/>
          <w:szCs w:val="24"/>
        </w:rPr>
        <w:t>б) средняя часть, «м»-образный изгиб, 2 отростка</w:t>
      </w:r>
    </w:p>
    <w:p w14:paraId="6004DF5C" w14:textId="77777777" w:rsidR="006D54F1" w:rsidRPr="006D54F1" w:rsidRDefault="006D54F1" w:rsidP="001A1287">
      <w:pPr>
        <w:spacing w:after="0"/>
        <w:jc w:val="both"/>
        <w:rPr>
          <w:rFonts w:ascii="Times New Roman" w:hAnsi="Times New Roman"/>
          <w:sz w:val="24"/>
          <w:szCs w:val="24"/>
        </w:rPr>
      </w:pPr>
      <w:r w:rsidRPr="006D54F1">
        <w:rPr>
          <w:rFonts w:ascii="Times New Roman" w:hAnsi="Times New Roman"/>
          <w:sz w:val="24"/>
          <w:szCs w:val="24"/>
        </w:rPr>
        <w:t>в) средняя часть, 2 «м»-образных изгиба, крючок, 2 отростка</w:t>
      </w:r>
    </w:p>
    <w:p w14:paraId="35F9BE04" w14:textId="77777777" w:rsidR="006D54F1" w:rsidRPr="006D54F1" w:rsidRDefault="006D54F1" w:rsidP="001A1287">
      <w:pPr>
        <w:spacing w:after="0"/>
        <w:jc w:val="both"/>
        <w:rPr>
          <w:rFonts w:ascii="Times New Roman" w:hAnsi="Times New Roman"/>
          <w:sz w:val="24"/>
          <w:szCs w:val="24"/>
        </w:rPr>
      </w:pPr>
      <w:r w:rsidRPr="006D54F1">
        <w:rPr>
          <w:rFonts w:ascii="Times New Roman" w:hAnsi="Times New Roman"/>
          <w:sz w:val="24"/>
          <w:szCs w:val="24"/>
        </w:rPr>
        <w:t>г) средняя часть, 2 «м»-образных изгиба, 2 крючка, 2 отростка</w:t>
      </w:r>
    </w:p>
    <w:p w14:paraId="48FB6104" w14:textId="2EF2C23E" w:rsidR="006D54F1" w:rsidRPr="006D54F1" w:rsidRDefault="006D54F1" w:rsidP="001A1287">
      <w:pPr>
        <w:spacing w:after="0"/>
        <w:jc w:val="both"/>
        <w:rPr>
          <w:rFonts w:ascii="Times New Roman" w:hAnsi="Times New Roman"/>
          <w:sz w:val="24"/>
          <w:szCs w:val="24"/>
        </w:rPr>
      </w:pPr>
      <w:r w:rsidRPr="006D54F1">
        <w:rPr>
          <w:rFonts w:ascii="Times New Roman" w:hAnsi="Times New Roman"/>
          <w:sz w:val="24"/>
          <w:szCs w:val="24"/>
        </w:rPr>
        <w:t>71. ПРИ РЕЗЕКЦИИ НИЖНЕЙ ЧЕЛЮСТИ</w:t>
      </w:r>
    </w:p>
    <w:p w14:paraId="6EC5ADD1" w14:textId="77777777" w:rsidR="006D54F1" w:rsidRPr="006D54F1" w:rsidRDefault="006D54F1" w:rsidP="001A1287">
      <w:pPr>
        <w:spacing w:after="0"/>
        <w:jc w:val="both"/>
        <w:rPr>
          <w:rFonts w:ascii="Times New Roman" w:hAnsi="Times New Roman"/>
          <w:sz w:val="24"/>
          <w:szCs w:val="24"/>
        </w:rPr>
      </w:pPr>
      <w:r w:rsidRPr="006D54F1">
        <w:rPr>
          <w:rFonts w:ascii="Times New Roman" w:hAnsi="Times New Roman"/>
          <w:sz w:val="24"/>
          <w:szCs w:val="24"/>
        </w:rPr>
        <w:t xml:space="preserve">а) резекционный протез по </w:t>
      </w:r>
      <w:proofErr w:type="spellStart"/>
      <w:r w:rsidRPr="006D54F1">
        <w:rPr>
          <w:rFonts w:ascii="Times New Roman" w:hAnsi="Times New Roman"/>
          <w:sz w:val="24"/>
          <w:szCs w:val="24"/>
        </w:rPr>
        <w:t>Оксману</w:t>
      </w:r>
      <w:proofErr w:type="spellEnd"/>
    </w:p>
    <w:p w14:paraId="30AA2330" w14:textId="77777777" w:rsidR="006D54F1" w:rsidRPr="006D54F1" w:rsidRDefault="006D54F1" w:rsidP="001A1287">
      <w:pPr>
        <w:spacing w:after="0"/>
        <w:jc w:val="both"/>
        <w:rPr>
          <w:rFonts w:ascii="Times New Roman" w:hAnsi="Times New Roman"/>
          <w:sz w:val="24"/>
          <w:szCs w:val="24"/>
        </w:rPr>
      </w:pPr>
      <w:r w:rsidRPr="006D54F1">
        <w:rPr>
          <w:rFonts w:ascii="Times New Roman" w:hAnsi="Times New Roman"/>
          <w:sz w:val="24"/>
          <w:szCs w:val="24"/>
        </w:rPr>
        <w:t>б) протез с обтуратором</w:t>
      </w:r>
    </w:p>
    <w:p w14:paraId="0A14B072" w14:textId="77777777" w:rsidR="006D54F1" w:rsidRPr="006D54F1" w:rsidRDefault="006D54F1" w:rsidP="001A1287">
      <w:pPr>
        <w:spacing w:after="0"/>
        <w:jc w:val="both"/>
        <w:rPr>
          <w:rFonts w:ascii="Times New Roman" w:hAnsi="Times New Roman"/>
          <w:sz w:val="24"/>
          <w:szCs w:val="24"/>
        </w:rPr>
      </w:pPr>
      <w:r w:rsidRPr="006D54F1">
        <w:rPr>
          <w:rFonts w:ascii="Times New Roman" w:hAnsi="Times New Roman"/>
          <w:sz w:val="24"/>
          <w:szCs w:val="24"/>
        </w:rPr>
        <w:t>в) протез с дублирующим зубным рядом</w:t>
      </w:r>
    </w:p>
    <w:p w14:paraId="56C1CE3E" w14:textId="77777777" w:rsidR="006D54F1" w:rsidRPr="006D54F1" w:rsidRDefault="006D54F1" w:rsidP="001A1287">
      <w:pPr>
        <w:spacing w:after="0"/>
        <w:jc w:val="both"/>
        <w:rPr>
          <w:rFonts w:ascii="Times New Roman" w:hAnsi="Times New Roman"/>
          <w:sz w:val="24"/>
          <w:szCs w:val="24"/>
        </w:rPr>
      </w:pPr>
      <w:r w:rsidRPr="006D54F1">
        <w:rPr>
          <w:rFonts w:ascii="Times New Roman" w:hAnsi="Times New Roman"/>
          <w:sz w:val="24"/>
          <w:szCs w:val="24"/>
        </w:rPr>
        <w:t>г) протез с шарниром по Гаврилову</w:t>
      </w:r>
    </w:p>
    <w:p w14:paraId="64120FA4" w14:textId="32128E8E" w:rsidR="006D54F1" w:rsidRPr="006D54F1" w:rsidRDefault="006D54F1" w:rsidP="001A1287">
      <w:pPr>
        <w:spacing w:after="0"/>
        <w:jc w:val="both"/>
        <w:rPr>
          <w:rFonts w:ascii="Times New Roman" w:hAnsi="Times New Roman"/>
          <w:sz w:val="24"/>
          <w:szCs w:val="24"/>
        </w:rPr>
      </w:pPr>
      <w:r w:rsidRPr="006D54F1">
        <w:rPr>
          <w:rFonts w:ascii="Times New Roman" w:hAnsi="Times New Roman"/>
          <w:sz w:val="24"/>
          <w:szCs w:val="24"/>
        </w:rPr>
        <w:t>72. ПРИ ПОЛНОМ ОТСУТСТВИИ ВЕРХНЕЙ ЧЕЛЮСТИ ИЗГОТАВЛИВАЕТСЯ</w:t>
      </w:r>
    </w:p>
    <w:p w14:paraId="23EEEEBB" w14:textId="77777777" w:rsidR="006D54F1" w:rsidRPr="006D54F1" w:rsidRDefault="006D54F1" w:rsidP="001A1287">
      <w:pPr>
        <w:spacing w:after="0"/>
        <w:jc w:val="both"/>
        <w:rPr>
          <w:rFonts w:ascii="Times New Roman" w:hAnsi="Times New Roman"/>
          <w:sz w:val="24"/>
          <w:szCs w:val="24"/>
        </w:rPr>
      </w:pPr>
      <w:r w:rsidRPr="006D54F1">
        <w:rPr>
          <w:rFonts w:ascii="Times New Roman" w:hAnsi="Times New Roman"/>
          <w:sz w:val="24"/>
          <w:szCs w:val="24"/>
        </w:rPr>
        <w:t>а) протез полый, воздухоносный</w:t>
      </w:r>
    </w:p>
    <w:p w14:paraId="204941D8" w14:textId="77777777" w:rsidR="006D54F1" w:rsidRPr="006D54F1" w:rsidRDefault="006D54F1" w:rsidP="001A1287">
      <w:pPr>
        <w:spacing w:after="0"/>
        <w:jc w:val="both"/>
        <w:rPr>
          <w:rFonts w:ascii="Times New Roman" w:hAnsi="Times New Roman"/>
          <w:sz w:val="24"/>
          <w:szCs w:val="24"/>
        </w:rPr>
      </w:pPr>
      <w:r w:rsidRPr="006D54F1">
        <w:rPr>
          <w:rFonts w:ascii="Times New Roman" w:hAnsi="Times New Roman"/>
          <w:sz w:val="24"/>
          <w:szCs w:val="24"/>
        </w:rPr>
        <w:t>б) обтуратор в виде тонкой пластинки</w:t>
      </w:r>
    </w:p>
    <w:p w14:paraId="356FC101" w14:textId="77777777" w:rsidR="006D54F1" w:rsidRPr="006D54F1" w:rsidRDefault="006D54F1" w:rsidP="001A1287">
      <w:pPr>
        <w:spacing w:after="0"/>
        <w:jc w:val="both"/>
        <w:rPr>
          <w:rFonts w:ascii="Times New Roman" w:hAnsi="Times New Roman"/>
          <w:sz w:val="24"/>
          <w:szCs w:val="24"/>
        </w:rPr>
      </w:pPr>
      <w:r w:rsidRPr="006D54F1">
        <w:rPr>
          <w:rFonts w:ascii="Times New Roman" w:hAnsi="Times New Roman"/>
          <w:sz w:val="24"/>
          <w:szCs w:val="24"/>
        </w:rPr>
        <w:t>в) обтуратор, возвышающийся над базисом на 2-3 мм плавающий обтуратор</w:t>
      </w:r>
    </w:p>
    <w:p w14:paraId="1B4C0C6C" w14:textId="77777777" w:rsidR="006D54F1" w:rsidRPr="006D54F1" w:rsidRDefault="006D54F1" w:rsidP="001A1287">
      <w:pPr>
        <w:spacing w:after="0"/>
        <w:jc w:val="both"/>
        <w:rPr>
          <w:rFonts w:ascii="Times New Roman" w:hAnsi="Times New Roman"/>
          <w:sz w:val="24"/>
          <w:szCs w:val="24"/>
        </w:rPr>
      </w:pPr>
      <w:r w:rsidRPr="006D54F1">
        <w:rPr>
          <w:rFonts w:ascii="Times New Roman" w:hAnsi="Times New Roman"/>
          <w:sz w:val="24"/>
          <w:szCs w:val="24"/>
        </w:rPr>
        <w:t>г) протез неполый</w:t>
      </w:r>
    </w:p>
    <w:p w14:paraId="4F854288" w14:textId="0CF3A2C0" w:rsidR="006D54F1" w:rsidRPr="006D54F1" w:rsidRDefault="006D54F1" w:rsidP="001A1287">
      <w:pPr>
        <w:spacing w:after="0"/>
        <w:jc w:val="both"/>
        <w:rPr>
          <w:rFonts w:ascii="Times New Roman" w:hAnsi="Times New Roman"/>
          <w:sz w:val="24"/>
          <w:szCs w:val="24"/>
        </w:rPr>
      </w:pPr>
      <w:r w:rsidRPr="006D54F1">
        <w:rPr>
          <w:rFonts w:ascii="Times New Roman" w:hAnsi="Times New Roman"/>
          <w:sz w:val="24"/>
          <w:szCs w:val="24"/>
        </w:rPr>
        <w:t>73. ПРОТЕЗ С ОБТУРАТОРОМ ОТНОСИТСЯ К</w:t>
      </w:r>
    </w:p>
    <w:p w14:paraId="46563731" w14:textId="77777777" w:rsidR="006D54F1" w:rsidRPr="006D54F1" w:rsidRDefault="006D54F1" w:rsidP="001A1287">
      <w:pPr>
        <w:spacing w:after="0"/>
        <w:jc w:val="both"/>
        <w:rPr>
          <w:rFonts w:ascii="Times New Roman" w:hAnsi="Times New Roman"/>
          <w:sz w:val="24"/>
          <w:szCs w:val="24"/>
        </w:rPr>
      </w:pPr>
      <w:r w:rsidRPr="006D54F1">
        <w:rPr>
          <w:rFonts w:ascii="Times New Roman" w:hAnsi="Times New Roman"/>
          <w:sz w:val="24"/>
          <w:szCs w:val="24"/>
        </w:rPr>
        <w:t>а) формирующим</w:t>
      </w:r>
    </w:p>
    <w:p w14:paraId="74904031" w14:textId="77777777" w:rsidR="006D54F1" w:rsidRPr="006D54F1" w:rsidRDefault="006D54F1" w:rsidP="001A1287">
      <w:pPr>
        <w:spacing w:after="0"/>
        <w:jc w:val="both"/>
        <w:rPr>
          <w:rFonts w:ascii="Times New Roman" w:hAnsi="Times New Roman"/>
          <w:sz w:val="24"/>
          <w:szCs w:val="24"/>
        </w:rPr>
      </w:pPr>
      <w:r w:rsidRPr="006D54F1">
        <w:rPr>
          <w:rFonts w:ascii="Times New Roman" w:hAnsi="Times New Roman"/>
          <w:sz w:val="24"/>
          <w:szCs w:val="24"/>
        </w:rPr>
        <w:t xml:space="preserve">б) </w:t>
      </w:r>
      <w:proofErr w:type="spellStart"/>
      <w:r w:rsidRPr="006D54F1">
        <w:rPr>
          <w:rFonts w:ascii="Times New Roman" w:hAnsi="Times New Roman"/>
          <w:sz w:val="24"/>
          <w:szCs w:val="24"/>
        </w:rPr>
        <w:t>репонирующим</w:t>
      </w:r>
      <w:proofErr w:type="spellEnd"/>
    </w:p>
    <w:p w14:paraId="5CFB9F7F" w14:textId="77777777" w:rsidR="006D54F1" w:rsidRPr="006D54F1" w:rsidRDefault="006D54F1" w:rsidP="001A1287">
      <w:pPr>
        <w:spacing w:after="0"/>
        <w:jc w:val="both"/>
        <w:rPr>
          <w:rFonts w:ascii="Times New Roman" w:hAnsi="Times New Roman"/>
          <w:sz w:val="24"/>
          <w:szCs w:val="24"/>
        </w:rPr>
      </w:pPr>
      <w:r w:rsidRPr="006D54F1">
        <w:rPr>
          <w:rFonts w:ascii="Times New Roman" w:hAnsi="Times New Roman"/>
          <w:sz w:val="24"/>
          <w:szCs w:val="24"/>
        </w:rPr>
        <w:t>в) профилактическим</w:t>
      </w:r>
    </w:p>
    <w:p w14:paraId="3C22A32E" w14:textId="77777777" w:rsidR="006D54F1" w:rsidRPr="006D54F1" w:rsidRDefault="006D54F1" w:rsidP="001A1287">
      <w:pPr>
        <w:spacing w:after="0"/>
        <w:jc w:val="both"/>
        <w:rPr>
          <w:rFonts w:ascii="Times New Roman" w:hAnsi="Times New Roman"/>
          <w:sz w:val="24"/>
          <w:szCs w:val="24"/>
        </w:rPr>
      </w:pPr>
      <w:r w:rsidRPr="006D54F1">
        <w:rPr>
          <w:rFonts w:ascii="Times New Roman" w:hAnsi="Times New Roman"/>
          <w:sz w:val="24"/>
          <w:szCs w:val="24"/>
        </w:rPr>
        <w:t>г) комбинированным</w:t>
      </w:r>
    </w:p>
    <w:p w14:paraId="17DADF99" w14:textId="79B745F6" w:rsidR="006D54F1" w:rsidRPr="006D54F1" w:rsidRDefault="006D54F1" w:rsidP="001A1287">
      <w:pPr>
        <w:spacing w:after="0"/>
        <w:jc w:val="both"/>
        <w:rPr>
          <w:rFonts w:ascii="Times New Roman" w:hAnsi="Times New Roman"/>
          <w:sz w:val="24"/>
          <w:szCs w:val="24"/>
        </w:rPr>
      </w:pPr>
      <w:r w:rsidRPr="006D54F1">
        <w:rPr>
          <w:rFonts w:ascii="Times New Roman" w:hAnsi="Times New Roman"/>
          <w:sz w:val="24"/>
          <w:szCs w:val="24"/>
        </w:rPr>
        <w:t>74. ВСПОМОГАТЕЛЬНЫЕ АППАРАТЫ, ПРИМЕНЯЕМЫЕ ПРИ ПЛАСТИЧЕСКИХ ХИРУРГИЧЕСКИХ ВМЕШАТЕЛЬСТВАХ</w:t>
      </w:r>
    </w:p>
    <w:p w14:paraId="42C0B9CA" w14:textId="77777777" w:rsidR="006D54F1" w:rsidRPr="006D54F1" w:rsidRDefault="006D54F1" w:rsidP="001A1287">
      <w:pPr>
        <w:spacing w:after="0"/>
        <w:jc w:val="both"/>
        <w:rPr>
          <w:rFonts w:ascii="Times New Roman" w:hAnsi="Times New Roman"/>
          <w:sz w:val="24"/>
          <w:szCs w:val="24"/>
        </w:rPr>
      </w:pPr>
      <w:r w:rsidRPr="006D54F1">
        <w:rPr>
          <w:rFonts w:ascii="Times New Roman" w:hAnsi="Times New Roman"/>
          <w:sz w:val="24"/>
          <w:szCs w:val="24"/>
        </w:rPr>
        <w:t>а) формирующие - служат опорой для пластического материала и постоянных протезов</w:t>
      </w:r>
    </w:p>
    <w:p w14:paraId="76A43F9D" w14:textId="77777777" w:rsidR="006D54F1" w:rsidRPr="006D54F1" w:rsidRDefault="006D54F1" w:rsidP="001A1287">
      <w:pPr>
        <w:spacing w:after="0"/>
        <w:jc w:val="both"/>
        <w:rPr>
          <w:rFonts w:ascii="Times New Roman" w:hAnsi="Times New Roman"/>
          <w:sz w:val="24"/>
          <w:szCs w:val="24"/>
        </w:rPr>
      </w:pPr>
      <w:r w:rsidRPr="006D54F1">
        <w:rPr>
          <w:rFonts w:ascii="Times New Roman" w:hAnsi="Times New Roman"/>
          <w:sz w:val="24"/>
          <w:szCs w:val="24"/>
        </w:rPr>
        <w:t>б) фиксирующие - для удержания отломков после операции</w:t>
      </w:r>
    </w:p>
    <w:p w14:paraId="162963F2" w14:textId="77777777" w:rsidR="006D54F1" w:rsidRPr="006D54F1" w:rsidRDefault="006D54F1" w:rsidP="001A1287">
      <w:pPr>
        <w:spacing w:after="0"/>
        <w:jc w:val="both"/>
        <w:rPr>
          <w:rFonts w:ascii="Times New Roman" w:hAnsi="Times New Roman"/>
          <w:sz w:val="24"/>
          <w:szCs w:val="24"/>
        </w:rPr>
      </w:pPr>
      <w:r w:rsidRPr="006D54F1">
        <w:rPr>
          <w:rFonts w:ascii="Times New Roman" w:hAnsi="Times New Roman"/>
          <w:sz w:val="24"/>
          <w:szCs w:val="24"/>
        </w:rPr>
        <w:t xml:space="preserve">в) </w:t>
      </w:r>
      <w:proofErr w:type="spellStart"/>
      <w:r w:rsidRPr="006D54F1">
        <w:rPr>
          <w:rFonts w:ascii="Times New Roman" w:hAnsi="Times New Roman"/>
          <w:sz w:val="24"/>
          <w:szCs w:val="24"/>
        </w:rPr>
        <w:t>репонирующие</w:t>
      </w:r>
      <w:proofErr w:type="spellEnd"/>
    </w:p>
    <w:p w14:paraId="4CEC02C5" w14:textId="77777777" w:rsidR="006D54F1" w:rsidRPr="006D54F1" w:rsidRDefault="006D54F1" w:rsidP="001A1287">
      <w:pPr>
        <w:spacing w:after="0"/>
        <w:jc w:val="both"/>
        <w:rPr>
          <w:rFonts w:ascii="Times New Roman" w:hAnsi="Times New Roman"/>
          <w:sz w:val="24"/>
          <w:szCs w:val="24"/>
        </w:rPr>
      </w:pPr>
      <w:r w:rsidRPr="006D54F1">
        <w:rPr>
          <w:rFonts w:ascii="Times New Roman" w:hAnsi="Times New Roman"/>
          <w:sz w:val="24"/>
          <w:szCs w:val="24"/>
        </w:rPr>
        <w:t>г) профилактические</w:t>
      </w:r>
    </w:p>
    <w:p w14:paraId="153320D4" w14:textId="0703E0A3" w:rsidR="006D54F1" w:rsidRPr="006D54F1" w:rsidRDefault="006D54F1" w:rsidP="001A1287">
      <w:pPr>
        <w:spacing w:after="0"/>
        <w:jc w:val="both"/>
        <w:rPr>
          <w:rFonts w:ascii="Times New Roman" w:hAnsi="Times New Roman"/>
          <w:sz w:val="24"/>
          <w:szCs w:val="24"/>
        </w:rPr>
      </w:pPr>
      <w:r w:rsidRPr="006D54F1">
        <w:rPr>
          <w:rFonts w:ascii="Times New Roman" w:hAnsi="Times New Roman"/>
          <w:sz w:val="24"/>
          <w:szCs w:val="24"/>
        </w:rPr>
        <w:t>75. ДЛЯ УКРЕПЛЕНИЯ ЭКЗОПРОТЕЗА НОСА ЛУЧШЕ ИСПОЛЬЗОВАТЬ</w:t>
      </w:r>
    </w:p>
    <w:p w14:paraId="657F0FA6" w14:textId="77777777" w:rsidR="006D54F1" w:rsidRPr="006D54F1" w:rsidRDefault="006D54F1" w:rsidP="001A1287">
      <w:pPr>
        <w:spacing w:after="0"/>
        <w:jc w:val="both"/>
        <w:rPr>
          <w:rFonts w:ascii="Times New Roman" w:hAnsi="Times New Roman"/>
          <w:sz w:val="24"/>
          <w:szCs w:val="24"/>
        </w:rPr>
      </w:pPr>
      <w:r w:rsidRPr="006D54F1">
        <w:rPr>
          <w:rFonts w:ascii="Times New Roman" w:hAnsi="Times New Roman"/>
          <w:sz w:val="24"/>
          <w:szCs w:val="24"/>
        </w:rPr>
        <w:t>а) очки</w:t>
      </w:r>
    </w:p>
    <w:p w14:paraId="56883AB4" w14:textId="77777777" w:rsidR="006D54F1" w:rsidRPr="006D54F1" w:rsidRDefault="006D54F1" w:rsidP="001A1287">
      <w:pPr>
        <w:spacing w:after="0"/>
        <w:jc w:val="both"/>
        <w:rPr>
          <w:rFonts w:ascii="Times New Roman" w:hAnsi="Times New Roman"/>
          <w:sz w:val="24"/>
          <w:szCs w:val="24"/>
        </w:rPr>
      </w:pPr>
      <w:r w:rsidRPr="006D54F1">
        <w:rPr>
          <w:rFonts w:ascii="Times New Roman" w:hAnsi="Times New Roman"/>
          <w:sz w:val="24"/>
          <w:szCs w:val="24"/>
        </w:rPr>
        <w:t>б) протез верхней челюсти</w:t>
      </w:r>
    </w:p>
    <w:p w14:paraId="4340FEB5" w14:textId="77777777" w:rsidR="006D54F1" w:rsidRPr="006D54F1" w:rsidRDefault="006D54F1" w:rsidP="001A1287">
      <w:pPr>
        <w:spacing w:after="0"/>
        <w:jc w:val="both"/>
        <w:rPr>
          <w:rFonts w:ascii="Times New Roman" w:hAnsi="Times New Roman"/>
          <w:sz w:val="24"/>
          <w:szCs w:val="24"/>
        </w:rPr>
      </w:pPr>
      <w:r w:rsidRPr="006D54F1">
        <w:rPr>
          <w:rFonts w:ascii="Times New Roman" w:hAnsi="Times New Roman"/>
          <w:sz w:val="24"/>
          <w:szCs w:val="24"/>
        </w:rPr>
        <w:t>в) пружины</w:t>
      </w:r>
    </w:p>
    <w:p w14:paraId="2F782E23" w14:textId="77777777" w:rsidR="006D54F1" w:rsidRPr="006D54F1" w:rsidRDefault="006D54F1" w:rsidP="001A1287">
      <w:pPr>
        <w:spacing w:after="0"/>
        <w:jc w:val="both"/>
        <w:rPr>
          <w:rFonts w:ascii="Times New Roman" w:hAnsi="Times New Roman"/>
          <w:sz w:val="24"/>
          <w:szCs w:val="24"/>
        </w:rPr>
      </w:pPr>
      <w:r w:rsidRPr="006D54F1">
        <w:rPr>
          <w:rFonts w:ascii="Times New Roman" w:hAnsi="Times New Roman"/>
          <w:sz w:val="24"/>
          <w:szCs w:val="24"/>
        </w:rPr>
        <w:t>г) клей</w:t>
      </w:r>
    </w:p>
    <w:p w14:paraId="308EBA06" w14:textId="3ACD80D7" w:rsidR="006D54F1" w:rsidRPr="006D54F1" w:rsidRDefault="006D54F1" w:rsidP="001A1287">
      <w:pPr>
        <w:spacing w:after="0"/>
        <w:jc w:val="both"/>
        <w:rPr>
          <w:rFonts w:ascii="Times New Roman" w:hAnsi="Times New Roman"/>
          <w:sz w:val="24"/>
          <w:szCs w:val="24"/>
        </w:rPr>
      </w:pPr>
      <w:r w:rsidRPr="006D54F1">
        <w:rPr>
          <w:rFonts w:ascii="Times New Roman" w:hAnsi="Times New Roman"/>
          <w:sz w:val="24"/>
          <w:szCs w:val="24"/>
        </w:rPr>
        <w:t>76. ОБТУРАТОР КЕЗА ОТЛИЧАЕТСЯ ОТ ДРУГИХ ОБТУРАТОРОВ</w:t>
      </w:r>
    </w:p>
    <w:p w14:paraId="6E8352B1" w14:textId="77777777" w:rsidR="006D54F1" w:rsidRPr="006D54F1" w:rsidRDefault="006D54F1" w:rsidP="001A1287">
      <w:pPr>
        <w:spacing w:after="0"/>
        <w:jc w:val="both"/>
        <w:rPr>
          <w:rFonts w:ascii="Times New Roman" w:hAnsi="Times New Roman"/>
          <w:sz w:val="24"/>
          <w:szCs w:val="24"/>
        </w:rPr>
      </w:pPr>
      <w:r w:rsidRPr="006D54F1">
        <w:rPr>
          <w:rFonts w:ascii="Times New Roman" w:hAnsi="Times New Roman"/>
          <w:sz w:val="24"/>
          <w:szCs w:val="24"/>
        </w:rPr>
        <w:t>а) отсутствием небной пластинки</w:t>
      </w:r>
    </w:p>
    <w:p w14:paraId="3F083A53" w14:textId="77777777" w:rsidR="006D54F1" w:rsidRPr="006D54F1" w:rsidRDefault="006D54F1" w:rsidP="001A1287">
      <w:pPr>
        <w:spacing w:after="0"/>
        <w:jc w:val="both"/>
        <w:rPr>
          <w:rFonts w:ascii="Times New Roman" w:hAnsi="Times New Roman"/>
          <w:sz w:val="24"/>
          <w:szCs w:val="24"/>
        </w:rPr>
      </w:pPr>
      <w:r w:rsidRPr="006D54F1">
        <w:rPr>
          <w:rFonts w:ascii="Times New Roman" w:hAnsi="Times New Roman"/>
          <w:sz w:val="24"/>
          <w:szCs w:val="24"/>
        </w:rPr>
        <w:t xml:space="preserve">б) наличием </w:t>
      </w:r>
      <w:proofErr w:type="spellStart"/>
      <w:r w:rsidRPr="006D54F1">
        <w:rPr>
          <w:rFonts w:ascii="Times New Roman" w:hAnsi="Times New Roman"/>
          <w:sz w:val="24"/>
          <w:szCs w:val="24"/>
        </w:rPr>
        <w:t>кламмеров</w:t>
      </w:r>
      <w:proofErr w:type="spellEnd"/>
    </w:p>
    <w:p w14:paraId="39B25CE4" w14:textId="77777777" w:rsidR="006D54F1" w:rsidRPr="006D54F1" w:rsidRDefault="006D54F1" w:rsidP="001A1287">
      <w:pPr>
        <w:spacing w:after="0"/>
        <w:jc w:val="both"/>
        <w:rPr>
          <w:rFonts w:ascii="Times New Roman" w:hAnsi="Times New Roman"/>
          <w:sz w:val="24"/>
          <w:szCs w:val="24"/>
        </w:rPr>
      </w:pPr>
      <w:r w:rsidRPr="006D54F1">
        <w:rPr>
          <w:rFonts w:ascii="Times New Roman" w:hAnsi="Times New Roman"/>
          <w:sz w:val="24"/>
          <w:szCs w:val="24"/>
        </w:rPr>
        <w:t>в) наличием дуги</w:t>
      </w:r>
    </w:p>
    <w:p w14:paraId="0AA26F66" w14:textId="77777777" w:rsidR="006D54F1" w:rsidRPr="006D54F1" w:rsidRDefault="006D54F1" w:rsidP="001A1287">
      <w:pPr>
        <w:spacing w:after="0"/>
        <w:jc w:val="both"/>
        <w:rPr>
          <w:rFonts w:ascii="Times New Roman" w:hAnsi="Times New Roman"/>
          <w:sz w:val="24"/>
          <w:szCs w:val="24"/>
        </w:rPr>
      </w:pPr>
      <w:r w:rsidRPr="006D54F1">
        <w:rPr>
          <w:rFonts w:ascii="Times New Roman" w:hAnsi="Times New Roman"/>
          <w:sz w:val="24"/>
          <w:szCs w:val="24"/>
        </w:rPr>
        <w:t>г) можно изготовить без снятия оттиска</w:t>
      </w:r>
    </w:p>
    <w:p w14:paraId="149843FF" w14:textId="78D497B6" w:rsidR="006D54F1" w:rsidRPr="006D54F1" w:rsidRDefault="006D54F1" w:rsidP="001A1287">
      <w:pPr>
        <w:spacing w:after="0"/>
        <w:jc w:val="both"/>
        <w:rPr>
          <w:rFonts w:ascii="Times New Roman" w:hAnsi="Times New Roman"/>
          <w:sz w:val="24"/>
          <w:szCs w:val="24"/>
        </w:rPr>
      </w:pPr>
      <w:r w:rsidRPr="006D54F1">
        <w:rPr>
          <w:rFonts w:ascii="Times New Roman" w:hAnsi="Times New Roman"/>
          <w:sz w:val="24"/>
          <w:szCs w:val="24"/>
        </w:rPr>
        <w:t>77. ОСНОВНОЙ ПРИНЦИП ЛЕЧЕНИЯ ПАЦИЕНТОВ С ЛОЖНЫМ СУСТАВОМ ЗАКЛЮЧАЕТСЯ В ТОМ, ЧТО</w:t>
      </w:r>
    </w:p>
    <w:p w14:paraId="307539FF" w14:textId="77777777" w:rsidR="006D54F1" w:rsidRPr="006D54F1" w:rsidRDefault="006D54F1" w:rsidP="001A1287">
      <w:pPr>
        <w:spacing w:after="0"/>
        <w:jc w:val="both"/>
        <w:rPr>
          <w:rFonts w:ascii="Times New Roman" w:hAnsi="Times New Roman"/>
          <w:sz w:val="24"/>
          <w:szCs w:val="24"/>
        </w:rPr>
      </w:pPr>
      <w:r w:rsidRPr="006D54F1">
        <w:rPr>
          <w:rFonts w:ascii="Times New Roman" w:hAnsi="Times New Roman"/>
          <w:sz w:val="24"/>
          <w:szCs w:val="24"/>
        </w:rPr>
        <w:t>а) части протеза перемещаются вместе с отломками</w:t>
      </w:r>
    </w:p>
    <w:p w14:paraId="1C3EB37F" w14:textId="77777777" w:rsidR="006D54F1" w:rsidRPr="006D54F1" w:rsidRDefault="006D54F1" w:rsidP="001A1287">
      <w:pPr>
        <w:spacing w:after="0"/>
        <w:jc w:val="both"/>
        <w:rPr>
          <w:rFonts w:ascii="Times New Roman" w:hAnsi="Times New Roman"/>
          <w:sz w:val="24"/>
          <w:szCs w:val="24"/>
        </w:rPr>
      </w:pPr>
      <w:r w:rsidRPr="006D54F1">
        <w:rPr>
          <w:rFonts w:ascii="Times New Roman" w:hAnsi="Times New Roman"/>
          <w:sz w:val="24"/>
          <w:szCs w:val="24"/>
        </w:rPr>
        <w:t>б) протез фиксирует отломки жестко</w:t>
      </w:r>
    </w:p>
    <w:p w14:paraId="2C78CA08" w14:textId="77777777" w:rsidR="006D54F1" w:rsidRPr="006D54F1" w:rsidRDefault="006D54F1" w:rsidP="001A1287">
      <w:pPr>
        <w:spacing w:after="0"/>
        <w:jc w:val="both"/>
        <w:rPr>
          <w:rFonts w:ascii="Times New Roman" w:hAnsi="Times New Roman"/>
          <w:sz w:val="24"/>
          <w:szCs w:val="24"/>
        </w:rPr>
      </w:pPr>
      <w:r w:rsidRPr="006D54F1">
        <w:rPr>
          <w:rFonts w:ascii="Times New Roman" w:hAnsi="Times New Roman"/>
          <w:sz w:val="24"/>
          <w:szCs w:val="24"/>
        </w:rPr>
        <w:t>в) части протеза ограничивают движение отломков</w:t>
      </w:r>
    </w:p>
    <w:p w14:paraId="30EB65E8" w14:textId="77777777" w:rsidR="006D54F1" w:rsidRPr="006D54F1" w:rsidRDefault="006D54F1" w:rsidP="001A1287">
      <w:pPr>
        <w:spacing w:after="0"/>
        <w:jc w:val="both"/>
        <w:rPr>
          <w:rFonts w:ascii="Times New Roman" w:hAnsi="Times New Roman"/>
          <w:sz w:val="24"/>
          <w:szCs w:val="24"/>
        </w:rPr>
      </w:pPr>
      <w:r w:rsidRPr="006D54F1">
        <w:rPr>
          <w:rFonts w:ascii="Times New Roman" w:hAnsi="Times New Roman"/>
          <w:sz w:val="24"/>
          <w:szCs w:val="24"/>
        </w:rPr>
        <w:t>г) протез восстанавливает в полном объеме эффективность жевания</w:t>
      </w:r>
    </w:p>
    <w:p w14:paraId="51B13651" w14:textId="0ECD18A2" w:rsidR="006D54F1" w:rsidRPr="006D54F1" w:rsidRDefault="006D54F1" w:rsidP="001A1287">
      <w:pPr>
        <w:spacing w:after="0"/>
        <w:jc w:val="both"/>
        <w:rPr>
          <w:rFonts w:ascii="Times New Roman" w:hAnsi="Times New Roman"/>
          <w:sz w:val="24"/>
          <w:szCs w:val="24"/>
        </w:rPr>
      </w:pPr>
      <w:r w:rsidRPr="006D54F1">
        <w:rPr>
          <w:rFonts w:ascii="Times New Roman" w:hAnsi="Times New Roman"/>
          <w:sz w:val="24"/>
          <w:szCs w:val="24"/>
        </w:rPr>
        <w:t>78. К НАПРАВЛЯЮЩИМ АППАРАТАМ ОТНОСИТСЯ ШИНА</w:t>
      </w:r>
    </w:p>
    <w:p w14:paraId="167DB4BE" w14:textId="77777777" w:rsidR="006D54F1" w:rsidRPr="006D54F1" w:rsidRDefault="006D54F1" w:rsidP="001A1287">
      <w:pPr>
        <w:spacing w:after="0"/>
        <w:jc w:val="both"/>
        <w:rPr>
          <w:rFonts w:ascii="Times New Roman" w:hAnsi="Times New Roman"/>
          <w:sz w:val="24"/>
          <w:szCs w:val="24"/>
        </w:rPr>
      </w:pPr>
      <w:r w:rsidRPr="006D54F1">
        <w:rPr>
          <w:rFonts w:ascii="Times New Roman" w:hAnsi="Times New Roman"/>
          <w:sz w:val="24"/>
          <w:szCs w:val="24"/>
        </w:rPr>
        <w:t xml:space="preserve">а) </w:t>
      </w:r>
      <w:proofErr w:type="spellStart"/>
      <w:r w:rsidRPr="006D54F1">
        <w:rPr>
          <w:rFonts w:ascii="Times New Roman" w:hAnsi="Times New Roman"/>
          <w:sz w:val="24"/>
          <w:szCs w:val="24"/>
        </w:rPr>
        <w:t>Ванкевич</w:t>
      </w:r>
      <w:proofErr w:type="spellEnd"/>
    </w:p>
    <w:p w14:paraId="6F8BA567" w14:textId="77777777" w:rsidR="006D54F1" w:rsidRPr="006D54F1" w:rsidRDefault="006D54F1" w:rsidP="001A1287">
      <w:pPr>
        <w:spacing w:after="0"/>
        <w:jc w:val="both"/>
        <w:rPr>
          <w:rFonts w:ascii="Times New Roman" w:hAnsi="Times New Roman"/>
          <w:sz w:val="24"/>
          <w:szCs w:val="24"/>
        </w:rPr>
      </w:pPr>
      <w:r w:rsidRPr="006D54F1">
        <w:rPr>
          <w:rFonts w:ascii="Times New Roman" w:hAnsi="Times New Roman"/>
          <w:sz w:val="24"/>
          <w:szCs w:val="24"/>
        </w:rPr>
        <w:t>б) боксерская</w:t>
      </w:r>
    </w:p>
    <w:p w14:paraId="5B554C17" w14:textId="77777777" w:rsidR="006D54F1" w:rsidRPr="006D54F1" w:rsidRDefault="006D54F1" w:rsidP="001A1287">
      <w:pPr>
        <w:spacing w:after="0"/>
        <w:jc w:val="both"/>
        <w:rPr>
          <w:rFonts w:ascii="Times New Roman" w:hAnsi="Times New Roman"/>
          <w:sz w:val="24"/>
          <w:szCs w:val="24"/>
        </w:rPr>
      </w:pPr>
      <w:r w:rsidRPr="006D54F1">
        <w:rPr>
          <w:rFonts w:ascii="Times New Roman" w:hAnsi="Times New Roman"/>
          <w:sz w:val="24"/>
          <w:szCs w:val="24"/>
        </w:rPr>
        <w:t>в) Вебера</w:t>
      </w:r>
    </w:p>
    <w:p w14:paraId="7254E8F1" w14:textId="77777777" w:rsidR="006D54F1" w:rsidRPr="006D54F1" w:rsidRDefault="006D54F1" w:rsidP="001A1287">
      <w:pPr>
        <w:spacing w:after="0"/>
        <w:jc w:val="both"/>
        <w:rPr>
          <w:rFonts w:ascii="Times New Roman" w:hAnsi="Times New Roman"/>
          <w:sz w:val="24"/>
          <w:szCs w:val="24"/>
        </w:rPr>
      </w:pPr>
      <w:r w:rsidRPr="006D54F1">
        <w:rPr>
          <w:rFonts w:ascii="Times New Roman" w:hAnsi="Times New Roman"/>
          <w:sz w:val="24"/>
          <w:szCs w:val="24"/>
        </w:rPr>
        <w:lastRenderedPageBreak/>
        <w:t xml:space="preserve">г) </w:t>
      </w:r>
      <w:proofErr w:type="spellStart"/>
      <w:r w:rsidRPr="006D54F1">
        <w:rPr>
          <w:rFonts w:ascii="Times New Roman" w:hAnsi="Times New Roman"/>
          <w:sz w:val="24"/>
          <w:szCs w:val="24"/>
        </w:rPr>
        <w:t>Лимберга</w:t>
      </w:r>
      <w:proofErr w:type="spellEnd"/>
      <w:r w:rsidRPr="006D54F1">
        <w:rPr>
          <w:rFonts w:ascii="Times New Roman" w:hAnsi="Times New Roman"/>
          <w:sz w:val="24"/>
          <w:szCs w:val="24"/>
        </w:rPr>
        <w:t xml:space="preserve"> для закрепления отломков беззубой нижней челюсти</w:t>
      </w:r>
    </w:p>
    <w:p w14:paraId="3E79568B" w14:textId="6D36A789" w:rsidR="006D54F1" w:rsidRPr="006D54F1" w:rsidRDefault="006D54F1" w:rsidP="001A1287">
      <w:pPr>
        <w:spacing w:after="0"/>
        <w:jc w:val="both"/>
        <w:rPr>
          <w:rFonts w:ascii="Times New Roman" w:hAnsi="Times New Roman"/>
          <w:sz w:val="24"/>
          <w:szCs w:val="24"/>
        </w:rPr>
      </w:pPr>
      <w:r w:rsidRPr="006D54F1">
        <w:rPr>
          <w:rFonts w:ascii="Times New Roman" w:hAnsi="Times New Roman"/>
          <w:sz w:val="24"/>
          <w:szCs w:val="24"/>
        </w:rPr>
        <w:t>79. КОЛЬЦЕВОЙ КЛАММЕР</w:t>
      </w:r>
    </w:p>
    <w:p w14:paraId="4FF9E90A" w14:textId="77777777" w:rsidR="006D54F1" w:rsidRPr="006D54F1" w:rsidRDefault="006D54F1" w:rsidP="001A1287">
      <w:pPr>
        <w:spacing w:after="0"/>
        <w:jc w:val="both"/>
        <w:rPr>
          <w:rFonts w:ascii="Times New Roman" w:hAnsi="Times New Roman"/>
          <w:sz w:val="24"/>
          <w:szCs w:val="24"/>
        </w:rPr>
      </w:pPr>
      <w:r w:rsidRPr="006D54F1">
        <w:rPr>
          <w:rFonts w:ascii="Times New Roman" w:hAnsi="Times New Roman"/>
          <w:sz w:val="24"/>
          <w:szCs w:val="24"/>
        </w:rPr>
        <w:t xml:space="preserve">а) одно металлическое плечо, охватывающее весь зуб и две </w:t>
      </w:r>
      <w:proofErr w:type="spellStart"/>
      <w:r w:rsidRPr="006D54F1">
        <w:rPr>
          <w:rFonts w:ascii="Times New Roman" w:hAnsi="Times New Roman"/>
          <w:sz w:val="24"/>
          <w:szCs w:val="24"/>
        </w:rPr>
        <w:t>окклюзионные</w:t>
      </w:r>
      <w:proofErr w:type="spellEnd"/>
      <w:r w:rsidRPr="006D54F1">
        <w:rPr>
          <w:rFonts w:ascii="Times New Roman" w:hAnsi="Times New Roman"/>
          <w:sz w:val="24"/>
          <w:szCs w:val="24"/>
        </w:rPr>
        <w:t xml:space="preserve"> накладки, соединенные с дугой при помощи соединителя (якоря)</w:t>
      </w:r>
    </w:p>
    <w:p w14:paraId="416DF69B" w14:textId="77777777" w:rsidR="006D54F1" w:rsidRPr="006D54F1" w:rsidRDefault="006D54F1" w:rsidP="001A1287">
      <w:pPr>
        <w:spacing w:after="0"/>
        <w:jc w:val="both"/>
        <w:rPr>
          <w:rFonts w:ascii="Times New Roman" w:hAnsi="Times New Roman"/>
          <w:sz w:val="24"/>
          <w:szCs w:val="24"/>
        </w:rPr>
      </w:pPr>
      <w:r w:rsidRPr="006D54F1">
        <w:rPr>
          <w:rFonts w:ascii="Times New Roman" w:hAnsi="Times New Roman"/>
          <w:sz w:val="24"/>
          <w:szCs w:val="24"/>
        </w:rPr>
        <w:t xml:space="preserve">б) два металлических плеча и </w:t>
      </w:r>
      <w:proofErr w:type="spellStart"/>
      <w:r w:rsidRPr="006D54F1">
        <w:rPr>
          <w:rFonts w:ascii="Times New Roman" w:hAnsi="Times New Roman"/>
          <w:sz w:val="24"/>
          <w:szCs w:val="24"/>
        </w:rPr>
        <w:t>окклюзионная</w:t>
      </w:r>
      <w:proofErr w:type="spellEnd"/>
      <w:r w:rsidRPr="006D54F1">
        <w:rPr>
          <w:rFonts w:ascii="Times New Roman" w:hAnsi="Times New Roman"/>
          <w:sz w:val="24"/>
          <w:szCs w:val="24"/>
        </w:rPr>
        <w:t xml:space="preserve"> накладка, соединенная с седлом каркаса </w:t>
      </w:r>
      <w:proofErr w:type="spellStart"/>
      <w:r w:rsidRPr="006D54F1">
        <w:rPr>
          <w:rFonts w:ascii="Times New Roman" w:hAnsi="Times New Roman"/>
          <w:sz w:val="24"/>
          <w:szCs w:val="24"/>
        </w:rPr>
        <w:t>бюгельного</w:t>
      </w:r>
      <w:proofErr w:type="spellEnd"/>
      <w:r w:rsidRPr="006D54F1">
        <w:rPr>
          <w:rFonts w:ascii="Times New Roman" w:hAnsi="Times New Roman"/>
          <w:sz w:val="24"/>
          <w:szCs w:val="24"/>
        </w:rPr>
        <w:t xml:space="preserve"> протеза</w:t>
      </w:r>
    </w:p>
    <w:p w14:paraId="329A6736" w14:textId="77777777" w:rsidR="006D54F1" w:rsidRPr="006D54F1" w:rsidRDefault="006D54F1" w:rsidP="001A1287">
      <w:pPr>
        <w:spacing w:after="0"/>
        <w:jc w:val="both"/>
        <w:rPr>
          <w:rFonts w:ascii="Times New Roman" w:hAnsi="Times New Roman"/>
          <w:sz w:val="24"/>
          <w:szCs w:val="24"/>
        </w:rPr>
      </w:pPr>
      <w:r w:rsidRPr="006D54F1">
        <w:rPr>
          <w:rFonts w:ascii="Times New Roman" w:hAnsi="Times New Roman"/>
          <w:sz w:val="24"/>
          <w:szCs w:val="24"/>
        </w:rPr>
        <w:t xml:space="preserve">в) одноплечий </w:t>
      </w:r>
      <w:proofErr w:type="spellStart"/>
      <w:r w:rsidRPr="006D54F1">
        <w:rPr>
          <w:rFonts w:ascii="Times New Roman" w:hAnsi="Times New Roman"/>
          <w:sz w:val="24"/>
          <w:szCs w:val="24"/>
        </w:rPr>
        <w:t>кламмер</w:t>
      </w:r>
      <w:proofErr w:type="spellEnd"/>
      <w:r w:rsidRPr="006D54F1">
        <w:rPr>
          <w:rFonts w:ascii="Times New Roman" w:hAnsi="Times New Roman"/>
          <w:sz w:val="24"/>
          <w:szCs w:val="24"/>
        </w:rPr>
        <w:t xml:space="preserve"> с одной или двумя накладками, соединенный с седлом каркаса </w:t>
      </w:r>
      <w:proofErr w:type="spellStart"/>
      <w:r w:rsidRPr="006D54F1">
        <w:rPr>
          <w:rFonts w:ascii="Times New Roman" w:hAnsi="Times New Roman"/>
          <w:sz w:val="24"/>
          <w:szCs w:val="24"/>
        </w:rPr>
        <w:t>бюгельного</w:t>
      </w:r>
      <w:proofErr w:type="spellEnd"/>
      <w:r w:rsidRPr="006D54F1">
        <w:rPr>
          <w:rFonts w:ascii="Times New Roman" w:hAnsi="Times New Roman"/>
          <w:sz w:val="24"/>
          <w:szCs w:val="24"/>
        </w:rPr>
        <w:t xml:space="preserve"> протеза</w:t>
      </w:r>
    </w:p>
    <w:p w14:paraId="6876405B" w14:textId="77777777" w:rsidR="006D54F1" w:rsidRPr="006D54F1" w:rsidRDefault="006D54F1" w:rsidP="001A1287">
      <w:pPr>
        <w:spacing w:after="0"/>
        <w:jc w:val="both"/>
        <w:rPr>
          <w:rFonts w:ascii="Times New Roman" w:hAnsi="Times New Roman"/>
          <w:sz w:val="24"/>
          <w:szCs w:val="24"/>
        </w:rPr>
      </w:pPr>
      <w:r w:rsidRPr="006D54F1">
        <w:rPr>
          <w:rFonts w:ascii="Times New Roman" w:hAnsi="Times New Roman"/>
          <w:sz w:val="24"/>
          <w:szCs w:val="24"/>
        </w:rPr>
        <w:t>г) т-образный</w:t>
      </w:r>
      <w:r w:rsidR="004E0977">
        <w:rPr>
          <w:rFonts w:ascii="Times New Roman" w:hAnsi="Times New Roman"/>
          <w:sz w:val="24"/>
          <w:szCs w:val="24"/>
        </w:rPr>
        <w:t xml:space="preserve"> </w:t>
      </w:r>
      <w:proofErr w:type="spellStart"/>
      <w:r w:rsidRPr="006D54F1">
        <w:rPr>
          <w:rFonts w:ascii="Times New Roman" w:hAnsi="Times New Roman"/>
          <w:sz w:val="24"/>
          <w:szCs w:val="24"/>
        </w:rPr>
        <w:t>кламмер</w:t>
      </w:r>
      <w:proofErr w:type="spellEnd"/>
      <w:r w:rsidRPr="006D54F1">
        <w:rPr>
          <w:rFonts w:ascii="Times New Roman" w:hAnsi="Times New Roman"/>
          <w:sz w:val="24"/>
          <w:szCs w:val="24"/>
        </w:rPr>
        <w:t xml:space="preserve"> на вестибулярной поверхности опорного зуба</w:t>
      </w:r>
    </w:p>
    <w:p w14:paraId="1B8FD6AD" w14:textId="64C624CF" w:rsidR="006D54F1" w:rsidRPr="006D54F1" w:rsidRDefault="006D54F1" w:rsidP="001A1287">
      <w:pPr>
        <w:spacing w:after="0"/>
        <w:jc w:val="both"/>
        <w:rPr>
          <w:rFonts w:ascii="Times New Roman" w:hAnsi="Times New Roman"/>
          <w:sz w:val="24"/>
          <w:szCs w:val="24"/>
        </w:rPr>
      </w:pPr>
      <w:r w:rsidRPr="006D54F1">
        <w:rPr>
          <w:rFonts w:ascii="Times New Roman" w:hAnsi="Times New Roman"/>
          <w:sz w:val="24"/>
          <w:szCs w:val="24"/>
        </w:rPr>
        <w:t xml:space="preserve">80. КЛАММЕР ПЕРВОГО КЛАССА ПО </w:t>
      </w:r>
      <w:r w:rsidRPr="006D54F1">
        <w:rPr>
          <w:rFonts w:ascii="Times New Roman" w:hAnsi="Times New Roman"/>
          <w:sz w:val="24"/>
          <w:szCs w:val="24"/>
          <w:lang w:val="en-US"/>
        </w:rPr>
        <w:t>NEY</w:t>
      </w:r>
    </w:p>
    <w:p w14:paraId="782B68BC" w14:textId="77777777" w:rsidR="006D54F1" w:rsidRPr="006D54F1" w:rsidRDefault="006D54F1" w:rsidP="001A1287">
      <w:pPr>
        <w:spacing w:after="0"/>
        <w:jc w:val="both"/>
        <w:rPr>
          <w:rFonts w:ascii="Times New Roman" w:hAnsi="Times New Roman"/>
          <w:sz w:val="24"/>
          <w:szCs w:val="24"/>
        </w:rPr>
      </w:pPr>
      <w:r w:rsidRPr="006D54F1">
        <w:rPr>
          <w:rFonts w:ascii="Times New Roman" w:hAnsi="Times New Roman"/>
          <w:sz w:val="24"/>
          <w:szCs w:val="24"/>
        </w:rPr>
        <w:t xml:space="preserve">а) </w:t>
      </w:r>
      <w:proofErr w:type="spellStart"/>
      <w:r w:rsidRPr="006D54F1">
        <w:rPr>
          <w:rFonts w:ascii="Times New Roman" w:hAnsi="Times New Roman"/>
          <w:sz w:val="24"/>
          <w:szCs w:val="24"/>
        </w:rPr>
        <w:t>Аккера</w:t>
      </w:r>
      <w:proofErr w:type="spellEnd"/>
    </w:p>
    <w:p w14:paraId="345DF5D9" w14:textId="77777777" w:rsidR="006D54F1" w:rsidRPr="006D54F1" w:rsidRDefault="006D54F1" w:rsidP="001A1287">
      <w:pPr>
        <w:spacing w:after="0"/>
        <w:jc w:val="both"/>
        <w:rPr>
          <w:rFonts w:ascii="Times New Roman" w:hAnsi="Times New Roman"/>
          <w:sz w:val="24"/>
          <w:szCs w:val="24"/>
        </w:rPr>
      </w:pPr>
      <w:r w:rsidRPr="006D54F1">
        <w:rPr>
          <w:rFonts w:ascii="Times New Roman" w:hAnsi="Times New Roman"/>
          <w:sz w:val="24"/>
          <w:szCs w:val="24"/>
        </w:rPr>
        <w:t>б) Джексона</w:t>
      </w:r>
    </w:p>
    <w:p w14:paraId="13AD61EC" w14:textId="77777777" w:rsidR="006D54F1" w:rsidRPr="006D54F1" w:rsidRDefault="006D54F1" w:rsidP="001A1287">
      <w:pPr>
        <w:spacing w:after="0"/>
        <w:jc w:val="both"/>
        <w:rPr>
          <w:rFonts w:ascii="Times New Roman" w:hAnsi="Times New Roman"/>
          <w:sz w:val="24"/>
          <w:szCs w:val="24"/>
        </w:rPr>
      </w:pPr>
      <w:r w:rsidRPr="006D54F1">
        <w:rPr>
          <w:rFonts w:ascii="Times New Roman" w:hAnsi="Times New Roman"/>
          <w:sz w:val="24"/>
          <w:szCs w:val="24"/>
        </w:rPr>
        <w:t xml:space="preserve">в) </w:t>
      </w:r>
      <w:proofErr w:type="spellStart"/>
      <w:r w:rsidRPr="006D54F1">
        <w:rPr>
          <w:rFonts w:ascii="Times New Roman" w:hAnsi="Times New Roman"/>
          <w:sz w:val="24"/>
          <w:szCs w:val="24"/>
        </w:rPr>
        <w:t>Бонвиля</w:t>
      </w:r>
      <w:proofErr w:type="spellEnd"/>
    </w:p>
    <w:p w14:paraId="7D925746" w14:textId="77777777" w:rsidR="006D54F1" w:rsidRPr="006D54F1" w:rsidRDefault="006D54F1" w:rsidP="001A1287">
      <w:pPr>
        <w:spacing w:after="0"/>
        <w:jc w:val="both"/>
        <w:rPr>
          <w:rFonts w:ascii="Times New Roman" w:hAnsi="Times New Roman"/>
          <w:sz w:val="24"/>
          <w:szCs w:val="24"/>
        </w:rPr>
      </w:pPr>
      <w:r w:rsidRPr="006D54F1">
        <w:rPr>
          <w:rFonts w:ascii="Times New Roman" w:hAnsi="Times New Roman"/>
          <w:sz w:val="24"/>
          <w:szCs w:val="24"/>
        </w:rPr>
        <w:t>г) кольцевой</w:t>
      </w:r>
    </w:p>
    <w:p w14:paraId="722B0FA3" w14:textId="77777777" w:rsidR="006D54F1" w:rsidRDefault="006D54F1" w:rsidP="001A1287">
      <w:pPr>
        <w:tabs>
          <w:tab w:val="left" w:pos="681"/>
        </w:tabs>
        <w:spacing w:after="0"/>
        <w:jc w:val="both"/>
        <w:rPr>
          <w:rFonts w:ascii="Times New Roman" w:hAnsi="Times New Roman"/>
          <w:b/>
          <w:color w:val="000000"/>
          <w:sz w:val="24"/>
          <w:szCs w:val="24"/>
          <w:shd w:val="clear" w:color="auto" w:fill="FFFFFF"/>
        </w:rPr>
      </w:pPr>
    </w:p>
    <w:p w14:paraId="7903E01D" w14:textId="77777777" w:rsidR="004E0977" w:rsidRPr="004E0977" w:rsidRDefault="004E0977" w:rsidP="001A1287">
      <w:pPr>
        <w:pStyle w:val="ae"/>
        <w:numPr>
          <w:ilvl w:val="1"/>
          <w:numId w:val="167"/>
        </w:numPr>
        <w:tabs>
          <w:tab w:val="left" w:pos="681"/>
        </w:tabs>
        <w:spacing w:before="0" w:after="0" w:line="276" w:lineRule="auto"/>
        <w:ind w:left="0" w:firstLine="567"/>
        <w:jc w:val="both"/>
        <w:rPr>
          <w:rFonts w:eastAsia="Calibri"/>
          <w:b/>
          <w:lang w:eastAsia="en-US"/>
        </w:rPr>
      </w:pPr>
      <w:r w:rsidRPr="004E0977">
        <w:rPr>
          <w:b/>
          <w:lang w:eastAsia="en-US"/>
        </w:rPr>
        <w:t>Примерный п</w:t>
      </w:r>
      <w:r w:rsidRPr="004E0977">
        <w:rPr>
          <w:rFonts w:eastAsia="Calibri"/>
          <w:b/>
          <w:lang w:eastAsia="en-US"/>
        </w:rPr>
        <w:t>еречень практических навыков при проведении второго этапа государственной итоговой аттестации</w:t>
      </w:r>
      <w:r w:rsidR="00F14106">
        <w:rPr>
          <w:rFonts w:eastAsia="Calibri"/>
          <w:b/>
          <w:lang w:eastAsia="en-US"/>
        </w:rPr>
        <w:t xml:space="preserve"> (решение практико-ориентированных профессиональных задач)</w:t>
      </w:r>
    </w:p>
    <w:p w14:paraId="24B9BB23" w14:textId="77777777" w:rsidR="004E0977" w:rsidRDefault="004E0977" w:rsidP="001A1287">
      <w:pPr>
        <w:pStyle w:val="ae"/>
        <w:tabs>
          <w:tab w:val="left" w:pos="681"/>
        </w:tabs>
        <w:spacing w:before="0" w:after="0" w:line="276" w:lineRule="auto"/>
        <w:ind w:left="1080"/>
        <w:rPr>
          <w:b/>
          <w:lang w:eastAsia="en-US"/>
        </w:rPr>
      </w:pPr>
    </w:p>
    <w:p w14:paraId="044CF846" w14:textId="77777777" w:rsidR="004E0977" w:rsidRPr="004E0977" w:rsidRDefault="004E0977" w:rsidP="001A1287">
      <w:pPr>
        <w:pStyle w:val="28"/>
        <w:numPr>
          <w:ilvl w:val="0"/>
          <w:numId w:val="200"/>
        </w:numPr>
        <w:shd w:val="clear" w:color="auto" w:fill="auto"/>
        <w:tabs>
          <w:tab w:val="left" w:pos="412"/>
        </w:tabs>
        <w:spacing w:before="0" w:after="0" w:line="276" w:lineRule="auto"/>
        <w:jc w:val="both"/>
        <w:rPr>
          <w:b w:val="0"/>
          <w:sz w:val="24"/>
          <w:szCs w:val="24"/>
        </w:rPr>
      </w:pPr>
      <w:r w:rsidRPr="004E0977">
        <w:rPr>
          <w:b w:val="0"/>
          <w:color w:val="000000"/>
          <w:sz w:val="24"/>
          <w:szCs w:val="24"/>
          <w:lang w:bidi="ru-RU"/>
        </w:rPr>
        <w:t>Моделирование из воска дистально-щечного бугра 16 зуба</w:t>
      </w:r>
      <w:r>
        <w:rPr>
          <w:b w:val="0"/>
          <w:color w:val="000000"/>
          <w:sz w:val="24"/>
          <w:szCs w:val="24"/>
          <w:lang w:bidi="ru-RU"/>
        </w:rPr>
        <w:t>.</w:t>
      </w:r>
    </w:p>
    <w:p w14:paraId="17DD3EA5" w14:textId="77777777" w:rsidR="004E0977" w:rsidRPr="004E0977" w:rsidRDefault="004E0977" w:rsidP="001A1287">
      <w:pPr>
        <w:pStyle w:val="28"/>
        <w:numPr>
          <w:ilvl w:val="0"/>
          <w:numId w:val="200"/>
        </w:numPr>
        <w:shd w:val="clear" w:color="auto" w:fill="auto"/>
        <w:tabs>
          <w:tab w:val="left" w:pos="412"/>
        </w:tabs>
        <w:spacing w:before="0" w:after="0" w:line="276" w:lineRule="auto"/>
        <w:jc w:val="both"/>
        <w:rPr>
          <w:b w:val="0"/>
          <w:sz w:val="24"/>
          <w:szCs w:val="24"/>
        </w:rPr>
      </w:pPr>
      <w:r w:rsidRPr="004E0977">
        <w:rPr>
          <w:b w:val="0"/>
          <w:color w:val="000000"/>
          <w:sz w:val="24"/>
          <w:szCs w:val="24"/>
          <w:lang w:bidi="ru-RU"/>
        </w:rPr>
        <w:t>Моделирование из воска медиально-небного бугра 26 зуба</w:t>
      </w:r>
      <w:r>
        <w:rPr>
          <w:b w:val="0"/>
          <w:color w:val="000000"/>
          <w:sz w:val="24"/>
          <w:szCs w:val="24"/>
          <w:lang w:bidi="ru-RU"/>
        </w:rPr>
        <w:t>.</w:t>
      </w:r>
    </w:p>
    <w:p w14:paraId="1DB8EFAC" w14:textId="77777777" w:rsidR="004E0977" w:rsidRPr="004E0977" w:rsidRDefault="004E0977" w:rsidP="001A1287">
      <w:pPr>
        <w:pStyle w:val="28"/>
        <w:numPr>
          <w:ilvl w:val="0"/>
          <w:numId w:val="200"/>
        </w:numPr>
        <w:shd w:val="clear" w:color="auto" w:fill="auto"/>
        <w:tabs>
          <w:tab w:val="left" w:pos="412"/>
        </w:tabs>
        <w:spacing w:before="0" w:after="0" w:line="276" w:lineRule="auto"/>
        <w:jc w:val="both"/>
        <w:rPr>
          <w:b w:val="0"/>
          <w:sz w:val="24"/>
          <w:szCs w:val="24"/>
        </w:rPr>
      </w:pPr>
      <w:r w:rsidRPr="004E0977">
        <w:rPr>
          <w:b w:val="0"/>
          <w:color w:val="000000"/>
          <w:sz w:val="24"/>
          <w:szCs w:val="24"/>
          <w:lang w:bidi="ru-RU"/>
        </w:rPr>
        <w:t>Моделирование из воска медиально-щечного бугра 26 зуба</w:t>
      </w:r>
      <w:r>
        <w:rPr>
          <w:b w:val="0"/>
          <w:color w:val="000000"/>
          <w:sz w:val="24"/>
          <w:szCs w:val="24"/>
          <w:lang w:bidi="ru-RU"/>
        </w:rPr>
        <w:t>.</w:t>
      </w:r>
    </w:p>
    <w:p w14:paraId="5ACF6802" w14:textId="77777777" w:rsidR="004E0977" w:rsidRPr="004E0977" w:rsidRDefault="004E0977" w:rsidP="001A1287">
      <w:pPr>
        <w:pStyle w:val="28"/>
        <w:numPr>
          <w:ilvl w:val="0"/>
          <w:numId w:val="200"/>
        </w:numPr>
        <w:shd w:val="clear" w:color="auto" w:fill="auto"/>
        <w:tabs>
          <w:tab w:val="left" w:pos="412"/>
        </w:tabs>
        <w:spacing w:before="0" w:after="0" w:line="276" w:lineRule="auto"/>
        <w:jc w:val="both"/>
        <w:rPr>
          <w:b w:val="0"/>
          <w:sz w:val="24"/>
          <w:szCs w:val="24"/>
        </w:rPr>
      </w:pPr>
      <w:r w:rsidRPr="004E0977">
        <w:rPr>
          <w:b w:val="0"/>
          <w:color w:val="000000"/>
          <w:sz w:val="24"/>
          <w:szCs w:val="24"/>
          <w:lang w:bidi="ru-RU"/>
        </w:rPr>
        <w:t>Моделирование из воска небного бугра 25 зуба</w:t>
      </w:r>
      <w:r>
        <w:rPr>
          <w:b w:val="0"/>
          <w:color w:val="000000"/>
          <w:sz w:val="24"/>
          <w:szCs w:val="24"/>
          <w:lang w:bidi="ru-RU"/>
        </w:rPr>
        <w:t>.</w:t>
      </w:r>
    </w:p>
    <w:p w14:paraId="61D5FC5A" w14:textId="77777777" w:rsidR="004E0977" w:rsidRPr="004E0977" w:rsidRDefault="004E0977" w:rsidP="001A1287">
      <w:pPr>
        <w:pStyle w:val="28"/>
        <w:numPr>
          <w:ilvl w:val="0"/>
          <w:numId w:val="200"/>
        </w:numPr>
        <w:shd w:val="clear" w:color="auto" w:fill="auto"/>
        <w:tabs>
          <w:tab w:val="left" w:pos="412"/>
        </w:tabs>
        <w:spacing w:before="0" w:after="0" w:line="276" w:lineRule="auto"/>
        <w:jc w:val="both"/>
        <w:rPr>
          <w:b w:val="0"/>
          <w:sz w:val="24"/>
          <w:szCs w:val="24"/>
        </w:rPr>
      </w:pPr>
      <w:r w:rsidRPr="004E0977">
        <w:rPr>
          <w:b w:val="0"/>
          <w:color w:val="000000"/>
          <w:sz w:val="24"/>
          <w:szCs w:val="24"/>
          <w:lang w:bidi="ru-RU"/>
        </w:rPr>
        <w:t>Моделирование из воска язычного бугра 3 5 зуба</w:t>
      </w:r>
      <w:r>
        <w:rPr>
          <w:b w:val="0"/>
          <w:color w:val="000000"/>
          <w:sz w:val="24"/>
          <w:szCs w:val="24"/>
          <w:lang w:bidi="ru-RU"/>
        </w:rPr>
        <w:t>.</w:t>
      </w:r>
    </w:p>
    <w:p w14:paraId="693EEA8D" w14:textId="77777777" w:rsidR="004E0977" w:rsidRPr="004E0977" w:rsidRDefault="004E0977" w:rsidP="001A1287">
      <w:pPr>
        <w:pStyle w:val="28"/>
        <w:numPr>
          <w:ilvl w:val="0"/>
          <w:numId w:val="200"/>
        </w:numPr>
        <w:shd w:val="clear" w:color="auto" w:fill="auto"/>
        <w:tabs>
          <w:tab w:val="left" w:pos="412"/>
        </w:tabs>
        <w:spacing w:before="0" w:after="0" w:line="276" w:lineRule="auto"/>
        <w:jc w:val="both"/>
        <w:rPr>
          <w:b w:val="0"/>
          <w:sz w:val="24"/>
          <w:szCs w:val="24"/>
        </w:rPr>
      </w:pPr>
      <w:r w:rsidRPr="004E0977">
        <w:rPr>
          <w:b w:val="0"/>
          <w:color w:val="000000"/>
          <w:sz w:val="24"/>
          <w:szCs w:val="24"/>
          <w:lang w:bidi="ru-RU"/>
        </w:rPr>
        <w:t>Отливка модели по оттиску с верхней челюсти при полном отсутствии зубов</w:t>
      </w:r>
      <w:r>
        <w:rPr>
          <w:b w:val="0"/>
          <w:color w:val="000000"/>
          <w:sz w:val="24"/>
          <w:szCs w:val="24"/>
          <w:lang w:bidi="ru-RU"/>
        </w:rPr>
        <w:t>.</w:t>
      </w:r>
    </w:p>
    <w:p w14:paraId="2DB9059B" w14:textId="77777777" w:rsidR="004E0977" w:rsidRPr="004E0977" w:rsidRDefault="004E0977" w:rsidP="001A1287">
      <w:pPr>
        <w:pStyle w:val="28"/>
        <w:numPr>
          <w:ilvl w:val="0"/>
          <w:numId w:val="200"/>
        </w:numPr>
        <w:shd w:val="clear" w:color="auto" w:fill="auto"/>
        <w:tabs>
          <w:tab w:val="left" w:pos="412"/>
        </w:tabs>
        <w:spacing w:before="0" w:after="0" w:line="276" w:lineRule="auto"/>
        <w:jc w:val="both"/>
        <w:rPr>
          <w:b w:val="0"/>
          <w:sz w:val="24"/>
          <w:szCs w:val="24"/>
        </w:rPr>
      </w:pPr>
      <w:r w:rsidRPr="004E0977">
        <w:rPr>
          <w:b w:val="0"/>
          <w:color w:val="000000"/>
          <w:sz w:val="24"/>
          <w:szCs w:val="24"/>
          <w:lang w:bidi="ru-RU"/>
        </w:rPr>
        <w:t>Отливка модели по оттиску с нижней челюсти с интактным зубным рядом</w:t>
      </w:r>
      <w:r>
        <w:rPr>
          <w:b w:val="0"/>
          <w:color w:val="000000"/>
          <w:sz w:val="24"/>
          <w:szCs w:val="24"/>
          <w:lang w:bidi="ru-RU"/>
        </w:rPr>
        <w:t>.</w:t>
      </w:r>
    </w:p>
    <w:p w14:paraId="2E18D1BE" w14:textId="77777777" w:rsidR="004E0977" w:rsidRPr="004E0977" w:rsidRDefault="004E0977" w:rsidP="001A1287">
      <w:pPr>
        <w:pStyle w:val="28"/>
        <w:numPr>
          <w:ilvl w:val="0"/>
          <w:numId w:val="200"/>
        </w:numPr>
        <w:shd w:val="clear" w:color="auto" w:fill="auto"/>
        <w:tabs>
          <w:tab w:val="left" w:pos="412"/>
        </w:tabs>
        <w:spacing w:before="0" w:after="0" w:line="276" w:lineRule="auto"/>
        <w:jc w:val="both"/>
        <w:rPr>
          <w:b w:val="0"/>
          <w:sz w:val="24"/>
          <w:szCs w:val="24"/>
        </w:rPr>
      </w:pPr>
      <w:r w:rsidRPr="004E0977">
        <w:rPr>
          <w:b w:val="0"/>
          <w:color w:val="000000"/>
          <w:sz w:val="24"/>
          <w:szCs w:val="24"/>
          <w:lang w:bidi="ru-RU"/>
        </w:rPr>
        <w:t>Отливка модели по оттиску с нижней челюсти с дефектами зубного ряда</w:t>
      </w:r>
      <w:r>
        <w:rPr>
          <w:b w:val="0"/>
          <w:color w:val="000000"/>
          <w:sz w:val="24"/>
          <w:szCs w:val="24"/>
          <w:lang w:bidi="ru-RU"/>
        </w:rPr>
        <w:t>.</w:t>
      </w:r>
    </w:p>
    <w:p w14:paraId="093335FA" w14:textId="77777777" w:rsidR="004E0977" w:rsidRPr="004E0977" w:rsidRDefault="004E0977" w:rsidP="001A1287">
      <w:pPr>
        <w:pStyle w:val="28"/>
        <w:numPr>
          <w:ilvl w:val="0"/>
          <w:numId w:val="200"/>
        </w:numPr>
        <w:shd w:val="clear" w:color="auto" w:fill="auto"/>
        <w:tabs>
          <w:tab w:val="left" w:pos="412"/>
        </w:tabs>
        <w:spacing w:before="0" w:after="0" w:line="276" w:lineRule="auto"/>
        <w:jc w:val="both"/>
        <w:rPr>
          <w:b w:val="0"/>
          <w:sz w:val="24"/>
          <w:szCs w:val="24"/>
        </w:rPr>
      </w:pPr>
      <w:r w:rsidRPr="004E0977">
        <w:rPr>
          <w:b w:val="0"/>
          <w:color w:val="000000"/>
          <w:sz w:val="24"/>
          <w:szCs w:val="24"/>
          <w:lang w:bidi="ru-RU"/>
        </w:rPr>
        <w:t xml:space="preserve">Отливка </w:t>
      </w:r>
      <w:proofErr w:type="spellStart"/>
      <w:r w:rsidRPr="004E0977">
        <w:rPr>
          <w:b w:val="0"/>
          <w:color w:val="000000"/>
          <w:sz w:val="24"/>
          <w:szCs w:val="24"/>
          <w:lang w:bidi="ru-RU"/>
        </w:rPr>
        <w:t>ортодонтической</w:t>
      </w:r>
      <w:proofErr w:type="spellEnd"/>
      <w:r w:rsidRPr="004E0977">
        <w:rPr>
          <w:b w:val="0"/>
          <w:color w:val="000000"/>
          <w:sz w:val="24"/>
          <w:szCs w:val="24"/>
          <w:lang w:bidi="ru-RU"/>
        </w:rPr>
        <w:t xml:space="preserve"> модели по оттиску с верхней челюсти</w:t>
      </w:r>
      <w:r>
        <w:rPr>
          <w:b w:val="0"/>
          <w:color w:val="000000"/>
          <w:sz w:val="24"/>
          <w:szCs w:val="24"/>
          <w:lang w:bidi="ru-RU"/>
        </w:rPr>
        <w:t>.</w:t>
      </w:r>
    </w:p>
    <w:p w14:paraId="0CAA6408" w14:textId="77777777" w:rsidR="004E0977" w:rsidRPr="004E0977" w:rsidRDefault="004E0977" w:rsidP="001A1287">
      <w:pPr>
        <w:pStyle w:val="28"/>
        <w:numPr>
          <w:ilvl w:val="0"/>
          <w:numId w:val="200"/>
        </w:numPr>
        <w:shd w:val="clear" w:color="auto" w:fill="auto"/>
        <w:tabs>
          <w:tab w:val="left" w:pos="450"/>
        </w:tabs>
        <w:spacing w:before="0" w:after="0" w:line="276" w:lineRule="auto"/>
        <w:jc w:val="both"/>
        <w:rPr>
          <w:b w:val="0"/>
          <w:sz w:val="24"/>
          <w:szCs w:val="24"/>
        </w:rPr>
      </w:pPr>
      <w:r w:rsidRPr="004E0977">
        <w:rPr>
          <w:b w:val="0"/>
          <w:color w:val="000000"/>
          <w:sz w:val="24"/>
          <w:szCs w:val="24"/>
          <w:lang w:bidi="ru-RU"/>
        </w:rPr>
        <w:t xml:space="preserve">Отливка </w:t>
      </w:r>
      <w:proofErr w:type="spellStart"/>
      <w:r w:rsidRPr="004E0977">
        <w:rPr>
          <w:b w:val="0"/>
          <w:color w:val="000000"/>
          <w:sz w:val="24"/>
          <w:szCs w:val="24"/>
          <w:lang w:bidi="ru-RU"/>
        </w:rPr>
        <w:t>ортодонтической</w:t>
      </w:r>
      <w:proofErr w:type="spellEnd"/>
      <w:r w:rsidRPr="004E0977">
        <w:rPr>
          <w:b w:val="0"/>
          <w:color w:val="000000"/>
          <w:sz w:val="24"/>
          <w:szCs w:val="24"/>
          <w:lang w:bidi="ru-RU"/>
        </w:rPr>
        <w:t xml:space="preserve"> модели по оттиску с нижней челюсти</w:t>
      </w:r>
      <w:r>
        <w:rPr>
          <w:b w:val="0"/>
          <w:color w:val="000000"/>
          <w:sz w:val="24"/>
          <w:szCs w:val="24"/>
          <w:lang w:bidi="ru-RU"/>
        </w:rPr>
        <w:t>.</w:t>
      </w:r>
    </w:p>
    <w:p w14:paraId="7FCC40D2" w14:textId="77777777" w:rsidR="004E0977" w:rsidRPr="004E0977" w:rsidRDefault="004E0977" w:rsidP="001A1287">
      <w:pPr>
        <w:pStyle w:val="28"/>
        <w:numPr>
          <w:ilvl w:val="0"/>
          <w:numId w:val="200"/>
        </w:numPr>
        <w:shd w:val="clear" w:color="auto" w:fill="auto"/>
        <w:tabs>
          <w:tab w:val="left" w:pos="450"/>
        </w:tabs>
        <w:spacing w:before="0" w:after="0" w:line="276" w:lineRule="auto"/>
        <w:jc w:val="both"/>
      </w:pPr>
      <w:r w:rsidRPr="004E0977">
        <w:rPr>
          <w:b w:val="0"/>
          <w:color w:val="000000"/>
          <w:sz w:val="24"/>
          <w:szCs w:val="24"/>
          <w:lang w:bidi="ru-RU"/>
        </w:rPr>
        <w:t>Базовая сердечно-легочная реанимация</w:t>
      </w:r>
      <w:r>
        <w:rPr>
          <w:b w:val="0"/>
          <w:color w:val="000000"/>
          <w:sz w:val="24"/>
          <w:szCs w:val="24"/>
          <w:lang w:bidi="ru-RU"/>
        </w:rPr>
        <w:t>.</w:t>
      </w:r>
    </w:p>
    <w:p w14:paraId="59DFC826" w14:textId="77777777" w:rsidR="004E0977" w:rsidRDefault="004E0977" w:rsidP="001A1287">
      <w:pPr>
        <w:pStyle w:val="28"/>
        <w:shd w:val="clear" w:color="auto" w:fill="auto"/>
        <w:tabs>
          <w:tab w:val="left" w:pos="4050"/>
        </w:tabs>
        <w:spacing w:before="0" w:after="0" w:line="276" w:lineRule="auto"/>
        <w:jc w:val="both"/>
      </w:pPr>
    </w:p>
    <w:p w14:paraId="790E506A" w14:textId="77777777" w:rsidR="004E0977" w:rsidRPr="0004256F" w:rsidRDefault="004E0977" w:rsidP="001A1287">
      <w:pPr>
        <w:pStyle w:val="ae"/>
        <w:numPr>
          <w:ilvl w:val="1"/>
          <w:numId w:val="167"/>
        </w:numPr>
        <w:spacing w:before="0" w:after="0" w:line="276" w:lineRule="auto"/>
        <w:ind w:left="0" w:firstLine="567"/>
        <w:jc w:val="both"/>
        <w:rPr>
          <w:b/>
          <w:color w:val="000000"/>
          <w:shd w:val="clear" w:color="auto" w:fill="FFFFFF"/>
        </w:rPr>
      </w:pPr>
      <w:r w:rsidRPr="0004256F">
        <w:rPr>
          <w:b/>
          <w:lang w:eastAsia="en-US"/>
        </w:rPr>
        <w:t xml:space="preserve">Примерное задание </w:t>
      </w:r>
      <w:r w:rsidRPr="0004256F">
        <w:rPr>
          <w:rFonts w:eastAsia="Calibri"/>
          <w:b/>
          <w:lang w:eastAsia="en-US"/>
        </w:rPr>
        <w:t>второго этапа государственной итоговой аттестации</w:t>
      </w:r>
      <w:r w:rsidRPr="0004256F">
        <w:rPr>
          <w:b/>
          <w:lang w:eastAsia="en-US"/>
        </w:rPr>
        <w:t xml:space="preserve"> </w:t>
      </w:r>
      <w:r w:rsidR="0004256F" w:rsidRPr="0004256F">
        <w:rPr>
          <w:b/>
          <w:lang w:eastAsia="en-US"/>
        </w:rPr>
        <w:t xml:space="preserve">(решение </w:t>
      </w:r>
      <w:proofErr w:type="spellStart"/>
      <w:r w:rsidR="0004256F" w:rsidRPr="0004256F">
        <w:rPr>
          <w:b/>
          <w:lang w:eastAsia="en-US"/>
        </w:rPr>
        <w:t>практико</w:t>
      </w:r>
      <w:r w:rsidRPr="0004256F">
        <w:rPr>
          <w:b/>
          <w:lang w:eastAsia="en-US"/>
        </w:rPr>
        <w:t>ориентированных</w:t>
      </w:r>
      <w:proofErr w:type="spellEnd"/>
      <w:r w:rsidRPr="0004256F">
        <w:rPr>
          <w:b/>
          <w:lang w:eastAsia="en-US"/>
        </w:rPr>
        <w:t xml:space="preserve"> профессиональных задач</w:t>
      </w:r>
      <w:r w:rsidR="0004256F" w:rsidRPr="0004256F">
        <w:rPr>
          <w:b/>
          <w:lang w:eastAsia="en-US"/>
        </w:rPr>
        <w:t>).</w:t>
      </w:r>
    </w:p>
    <w:p w14:paraId="352FE0F4" w14:textId="77777777" w:rsidR="0004256F" w:rsidRDefault="0004256F" w:rsidP="001A1287">
      <w:pPr>
        <w:pStyle w:val="ae"/>
        <w:tabs>
          <w:tab w:val="left" w:pos="1134"/>
        </w:tabs>
        <w:spacing w:before="0" w:after="0" w:line="276" w:lineRule="auto"/>
        <w:ind w:left="1080"/>
        <w:jc w:val="center"/>
        <w:rPr>
          <w:b/>
          <w:color w:val="000000"/>
          <w:shd w:val="clear" w:color="auto" w:fill="FFFFFF"/>
        </w:rPr>
      </w:pPr>
    </w:p>
    <w:p w14:paraId="5D5A7CB9" w14:textId="77777777" w:rsidR="001A1287" w:rsidRDefault="00AB1EAD" w:rsidP="001A1287">
      <w:pPr>
        <w:pStyle w:val="Default"/>
        <w:spacing w:line="276" w:lineRule="auto"/>
        <w:jc w:val="center"/>
        <w:rPr>
          <w:b/>
        </w:rPr>
      </w:pPr>
      <w:r w:rsidRPr="00674CDB">
        <w:rPr>
          <w:b/>
        </w:rPr>
        <w:t>Практическое профессиональное задание</w:t>
      </w:r>
      <w:r>
        <w:rPr>
          <w:b/>
        </w:rPr>
        <w:t xml:space="preserve"> </w:t>
      </w:r>
    </w:p>
    <w:p w14:paraId="2073F026" w14:textId="77777777" w:rsidR="001A1287" w:rsidRDefault="00AB1EAD" w:rsidP="001A1287">
      <w:pPr>
        <w:pStyle w:val="Default"/>
        <w:spacing w:line="276" w:lineRule="auto"/>
        <w:jc w:val="center"/>
        <w:rPr>
          <w:b/>
        </w:rPr>
      </w:pPr>
      <w:r>
        <w:rPr>
          <w:b/>
        </w:rPr>
        <w:t>д</w:t>
      </w:r>
      <w:r w:rsidRPr="00674CDB">
        <w:rPr>
          <w:b/>
        </w:rPr>
        <w:t>ля проведения второго этапа государственного экзамена</w:t>
      </w:r>
      <w:r>
        <w:rPr>
          <w:b/>
        </w:rPr>
        <w:t xml:space="preserve"> </w:t>
      </w:r>
    </w:p>
    <w:p w14:paraId="08D5C098" w14:textId="736FBB5E" w:rsidR="0004256F" w:rsidRPr="00674CDB" w:rsidRDefault="00AB1EAD" w:rsidP="001A1287">
      <w:pPr>
        <w:pStyle w:val="Default"/>
        <w:spacing w:line="276" w:lineRule="auto"/>
        <w:jc w:val="center"/>
        <w:rPr>
          <w:b/>
        </w:rPr>
      </w:pPr>
      <w:r>
        <w:rPr>
          <w:b/>
        </w:rPr>
        <w:t>по специальности 31.02.05 Стоматология ортопедическая</w:t>
      </w:r>
    </w:p>
    <w:p w14:paraId="0B4A336E" w14:textId="77777777" w:rsidR="0004256F" w:rsidRDefault="0004256F" w:rsidP="001A1287">
      <w:pPr>
        <w:pStyle w:val="ae"/>
        <w:tabs>
          <w:tab w:val="left" w:pos="1134"/>
        </w:tabs>
        <w:spacing w:before="0" w:after="0" w:line="276" w:lineRule="auto"/>
        <w:ind w:left="1080"/>
        <w:jc w:val="center"/>
      </w:pPr>
    </w:p>
    <w:p w14:paraId="38A3BCE2" w14:textId="77777777" w:rsidR="006D7258" w:rsidRPr="001A1287" w:rsidRDefault="006D7258" w:rsidP="001A1287">
      <w:pPr>
        <w:pStyle w:val="33"/>
        <w:shd w:val="clear" w:color="auto" w:fill="auto"/>
        <w:spacing w:after="0" w:line="276" w:lineRule="auto"/>
        <w:ind w:firstLine="880"/>
        <w:jc w:val="both"/>
        <w:rPr>
          <w:i w:val="0"/>
          <w:sz w:val="24"/>
          <w:szCs w:val="24"/>
        </w:rPr>
      </w:pPr>
      <w:r w:rsidRPr="001A1287">
        <w:rPr>
          <w:i w:val="0"/>
          <w:sz w:val="24"/>
          <w:szCs w:val="24"/>
        </w:rPr>
        <w:t xml:space="preserve">Вы работаете зубным техником в зуботехнической лаборатории стоматологической поликлиники. Медицинская сестра принесла Вам из ортопедического кабинета заказ-наряд с оттиском верхней челюсти снятым эластическим материалом и прошедшим </w:t>
      </w:r>
      <w:proofErr w:type="spellStart"/>
      <w:r w:rsidRPr="001A1287">
        <w:rPr>
          <w:i w:val="0"/>
          <w:sz w:val="24"/>
          <w:szCs w:val="24"/>
        </w:rPr>
        <w:t>антисептичекую</w:t>
      </w:r>
      <w:proofErr w:type="spellEnd"/>
      <w:r w:rsidRPr="001A1287">
        <w:rPr>
          <w:i w:val="0"/>
          <w:sz w:val="24"/>
          <w:szCs w:val="24"/>
        </w:rPr>
        <w:t xml:space="preserve"> обработку. Модель отлита, загипсована в артикуляторе (</w:t>
      </w:r>
      <w:proofErr w:type="spellStart"/>
      <w:r w:rsidRPr="001A1287">
        <w:rPr>
          <w:i w:val="0"/>
          <w:sz w:val="24"/>
          <w:szCs w:val="24"/>
        </w:rPr>
        <w:t>окклюдаторе</w:t>
      </w:r>
      <w:proofErr w:type="spellEnd"/>
      <w:r w:rsidRPr="001A1287">
        <w:rPr>
          <w:i w:val="0"/>
          <w:sz w:val="24"/>
          <w:szCs w:val="24"/>
        </w:rPr>
        <w:t>). Необходимо провести моделирование из воска медиально-щечного бугра 26 зуба. Выполните данную процедуру.</w:t>
      </w:r>
    </w:p>
    <w:p w14:paraId="7C91ED3C" w14:textId="77777777" w:rsidR="006D7258" w:rsidRPr="001A1287" w:rsidRDefault="006D7258" w:rsidP="001A1287">
      <w:pPr>
        <w:pStyle w:val="33"/>
        <w:shd w:val="clear" w:color="auto" w:fill="auto"/>
        <w:spacing w:after="0" w:line="276" w:lineRule="auto"/>
        <w:ind w:firstLine="880"/>
        <w:jc w:val="both"/>
        <w:rPr>
          <w:i w:val="0"/>
          <w:sz w:val="24"/>
          <w:szCs w:val="24"/>
        </w:rPr>
      </w:pPr>
      <w:r w:rsidRPr="001A1287">
        <w:rPr>
          <w:i w:val="0"/>
          <w:sz w:val="24"/>
          <w:szCs w:val="24"/>
        </w:rPr>
        <w:t xml:space="preserve">Следующий заказ-наряд медицинская сестра принесла Вам из ортопедического </w:t>
      </w:r>
      <w:r w:rsidRPr="001A1287">
        <w:rPr>
          <w:i w:val="0"/>
          <w:sz w:val="24"/>
          <w:szCs w:val="24"/>
        </w:rPr>
        <w:lastRenderedPageBreak/>
        <w:t xml:space="preserve">кабинета с оттиском нижней челюсти снятым эластическим материалом и прошедшим </w:t>
      </w:r>
      <w:proofErr w:type="spellStart"/>
      <w:r w:rsidRPr="001A1287">
        <w:rPr>
          <w:i w:val="0"/>
          <w:sz w:val="24"/>
          <w:szCs w:val="24"/>
        </w:rPr>
        <w:t>антисептичекую</w:t>
      </w:r>
      <w:proofErr w:type="spellEnd"/>
      <w:r w:rsidRPr="001A1287">
        <w:rPr>
          <w:i w:val="0"/>
          <w:sz w:val="24"/>
          <w:szCs w:val="24"/>
        </w:rPr>
        <w:t xml:space="preserve"> обработку. Проведите отливку модели по оттиску с нижней челюсти с дефектами зубного ряда</w:t>
      </w:r>
      <w:r w:rsidRPr="001A1287">
        <w:rPr>
          <w:sz w:val="24"/>
          <w:szCs w:val="24"/>
        </w:rPr>
        <w:t>.</w:t>
      </w:r>
    </w:p>
    <w:p w14:paraId="05470D6A" w14:textId="77777777" w:rsidR="006D7258" w:rsidRPr="001A1287" w:rsidRDefault="006D7258" w:rsidP="001A1287">
      <w:pPr>
        <w:pStyle w:val="33"/>
        <w:shd w:val="clear" w:color="auto" w:fill="auto"/>
        <w:spacing w:after="0" w:line="276" w:lineRule="auto"/>
        <w:ind w:firstLine="740"/>
        <w:jc w:val="both"/>
        <w:rPr>
          <w:i w:val="0"/>
          <w:sz w:val="24"/>
          <w:szCs w:val="24"/>
        </w:rPr>
      </w:pPr>
      <w:r w:rsidRPr="001A1287">
        <w:rPr>
          <w:i w:val="0"/>
          <w:sz w:val="24"/>
          <w:szCs w:val="24"/>
        </w:rPr>
        <w:t>Во время заполнения Вами медицинской документации в кабинет вошла женщина примерно сорока лет</w:t>
      </w:r>
      <w:r w:rsidR="007B5387" w:rsidRPr="001A1287">
        <w:rPr>
          <w:i w:val="0"/>
          <w:sz w:val="24"/>
          <w:szCs w:val="24"/>
        </w:rPr>
        <w:t>,</w:t>
      </w:r>
      <w:r w:rsidRPr="001A1287">
        <w:rPr>
          <w:i w:val="0"/>
          <w:sz w:val="24"/>
          <w:szCs w:val="24"/>
        </w:rPr>
        <w:t xml:space="preserve"> и внезапно почувствовав себя плохо, упала без признаков жизни. Проведите базовую сердечно-легочную реанимацию</w:t>
      </w:r>
      <w:r w:rsidRPr="001A1287">
        <w:rPr>
          <w:sz w:val="24"/>
          <w:szCs w:val="24"/>
        </w:rPr>
        <w:t>.</w:t>
      </w:r>
    </w:p>
    <w:p w14:paraId="11DA3D4E" w14:textId="77777777" w:rsidR="0004256F" w:rsidRPr="001A1287" w:rsidRDefault="0004256F" w:rsidP="001A1287">
      <w:pPr>
        <w:tabs>
          <w:tab w:val="left" w:pos="3330"/>
        </w:tabs>
        <w:spacing w:after="0"/>
        <w:rPr>
          <w:sz w:val="24"/>
          <w:szCs w:val="24"/>
        </w:rPr>
      </w:pPr>
    </w:p>
    <w:p w14:paraId="7C6E89BC" w14:textId="77777777" w:rsidR="006D7258" w:rsidRPr="001A1287" w:rsidRDefault="006D7258" w:rsidP="001A1287">
      <w:pPr>
        <w:pStyle w:val="Default"/>
        <w:spacing w:line="276" w:lineRule="auto"/>
        <w:ind w:firstLine="708"/>
        <w:jc w:val="both"/>
        <w:rPr>
          <w:i/>
        </w:rPr>
      </w:pPr>
      <w:r w:rsidRPr="001A1287">
        <w:rPr>
          <w:i/>
        </w:rPr>
        <w:t>Время на выполнение задания – 30 минут.</w:t>
      </w:r>
    </w:p>
    <w:p w14:paraId="37A6FE8A" w14:textId="77777777" w:rsidR="007B5387" w:rsidRPr="001A1287" w:rsidRDefault="007B5387" w:rsidP="001A1287">
      <w:pPr>
        <w:tabs>
          <w:tab w:val="left" w:pos="1134"/>
        </w:tabs>
        <w:spacing w:after="0"/>
        <w:rPr>
          <w:sz w:val="24"/>
          <w:szCs w:val="24"/>
        </w:rPr>
      </w:pPr>
    </w:p>
    <w:p w14:paraId="3C7E27D8" w14:textId="77777777" w:rsidR="004802D6" w:rsidRDefault="006D7258" w:rsidP="004802D6">
      <w:pPr>
        <w:tabs>
          <w:tab w:val="left" w:pos="1134"/>
        </w:tabs>
        <w:spacing w:after="0"/>
        <w:ind w:firstLine="709"/>
        <w:jc w:val="center"/>
        <w:rPr>
          <w:rFonts w:ascii="Times New Roman" w:hAnsi="Times New Roman"/>
          <w:b/>
          <w:bCs/>
          <w:sz w:val="24"/>
          <w:szCs w:val="24"/>
          <w:lang w:bidi="ru-RU"/>
        </w:rPr>
      </w:pPr>
      <w:r>
        <w:tab/>
      </w:r>
      <w:r w:rsidR="00AB1EAD" w:rsidRPr="00674CDB">
        <w:rPr>
          <w:rFonts w:ascii="Times New Roman" w:hAnsi="Times New Roman"/>
          <w:b/>
          <w:bCs/>
          <w:sz w:val="24"/>
          <w:szCs w:val="24"/>
          <w:lang w:bidi="ru-RU"/>
        </w:rPr>
        <w:t>Оценочный чек-лист</w:t>
      </w:r>
    </w:p>
    <w:p w14:paraId="1C7FB6BF" w14:textId="6DD34BB5" w:rsidR="007B5387" w:rsidRDefault="00AB1EAD" w:rsidP="004802D6">
      <w:pPr>
        <w:tabs>
          <w:tab w:val="left" w:pos="1134"/>
        </w:tabs>
        <w:spacing w:after="0"/>
        <w:ind w:firstLine="709"/>
        <w:jc w:val="center"/>
        <w:rPr>
          <w:rFonts w:ascii="Times New Roman" w:hAnsi="Times New Roman"/>
          <w:b/>
          <w:bCs/>
          <w:sz w:val="24"/>
          <w:szCs w:val="24"/>
          <w:lang w:bidi="ru-RU"/>
        </w:rPr>
      </w:pPr>
      <w:r w:rsidRPr="00674CDB">
        <w:rPr>
          <w:rFonts w:ascii="Times New Roman" w:hAnsi="Times New Roman"/>
          <w:b/>
          <w:bCs/>
          <w:sz w:val="24"/>
          <w:szCs w:val="24"/>
          <w:lang w:bidi="ru-RU"/>
        </w:rPr>
        <w:t xml:space="preserve"> выполнения практического профессионального задания</w:t>
      </w:r>
    </w:p>
    <w:p w14:paraId="5E0C3E83" w14:textId="77777777" w:rsidR="004802D6" w:rsidRPr="00674CDB" w:rsidRDefault="004802D6" w:rsidP="004802D6">
      <w:pPr>
        <w:tabs>
          <w:tab w:val="left" w:pos="1134"/>
        </w:tabs>
        <w:spacing w:after="0"/>
        <w:ind w:firstLine="709"/>
        <w:jc w:val="center"/>
        <w:rPr>
          <w:rFonts w:ascii="Times New Roman" w:hAnsi="Times New Roman"/>
          <w:b/>
          <w:sz w:val="24"/>
          <w:szCs w:val="24"/>
          <w:lang w:eastAsia="en-US"/>
        </w:rPr>
      </w:pPr>
    </w:p>
    <w:p w14:paraId="11C0E046" w14:textId="7B5AF37A" w:rsidR="007B5387" w:rsidRDefault="004802D6" w:rsidP="004802D6">
      <w:pPr>
        <w:pStyle w:val="28"/>
        <w:shd w:val="clear" w:color="auto" w:fill="auto"/>
        <w:tabs>
          <w:tab w:val="left" w:pos="567"/>
        </w:tabs>
        <w:spacing w:before="0" w:after="0" w:line="274" w:lineRule="exact"/>
        <w:jc w:val="both"/>
        <w:rPr>
          <w:color w:val="000000"/>
          <w:sz w:val="24"/>
          <w:szCs w:val="24"/>
          <w:lang w:bidi="ru-RU"/>
        </w:rPr>
      </w:pPr>
      <w:r>
        <w:rPr>
          <w:bCs w:val="0"/>
          <w:sz w:val="24"/>
          <w:szCs w:val="24"/>
          <w:lang w:bidi="ru-RU"/>
        </w:rPr>
        <w:tab/>
      </w:r>
      <w:r w:rsidR="007B5387" w:rsidRPr="00674CDB">
        <w:rPr>
          <w:bCs w:val="0"/>
          <w:sz w:val="24"/>
          <w:szCs w:val="24"/>
          <w:lang w:bidi="ru-RU"/>
        </w:rPr>
        <w:t xml:space="preserve">1. </w:t>
      </w:r>
      <w:r w:rsidR="007B5387" w:rsidRPr="00674CDB">
        <w:rPr>
          <w:color w:val="000000"/>
          <w:sz w:val="24"/>
          <w:szCs w:val="24"/>
          <w:lang w:bidi="ru-RU"/>
        </w:rPr>
        <w:t>Моделирование из воска медиально-щечного бугра 26 зуба.</w:t>
      </w:r>
    </w:p>
    <w:p w14:paraId="5A595F6D" w14:textId="77777777" w:rsidR="004802D6" w:rsidRPr="001D1897" w:rsidRDefault="004802D6" w:rsidP="004802D6">
      <w:pPr>
        <w:pStyle w:val="28"/>
        <w:shd w:val="clear" w:color="auto" w:fill="auto"/>
        <w:tabs>
          <w:tab w:val="left" w:pos="412"/>
        </w:tabs>
        <w:spacing w:before="0" w:after="0" w:line="274" w:lineRule="exact"/>
        <w:jc w:val="both"/>
        <w:rPr>
          <w:bCs w:val="0"/>
          <w:sz w:val="24"/>
          <w:szCs w:val="24"/>
          <w:lang w:bidi="ru-RU"/>
        </w:rPr>
      </w:pPr>
    </w:p>
    <w:tbl>
      <w:tblPr>
        <w:tblW w:w="9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5074"/>
        <w:gridCol w:w="2127"/>
        <w:gridCol w:w="1634"/>
      </w:tblGrid>
      <w:tr w:rsidR="007B5387" w:rsidRPr="001D1897" w14:paraId="724820B1" w14:textId="77777777" w:rsidTr="00EB58D0">
        <w:trPr>
          <w:tblHeader/>
        </w:trPr>
        <w:tc>
          <w:tcPr>
            <w:tcW w:w="704" w:type="dxa"/>
            <w:shd w:val="clear" w:color="auto" w:fill="auto"/>
            <w:vAlign w:val="center"/>
          </w:tcPr>
          <w:p w14:paraId="2F68AA9B" w14:textId="77777777" w:rsidR="007B5387" w:rsidRPr="001D1897" w:rsidRDefault="007B5387" w:rsidP="00EB58D0">
            <w:pPr>
              <w:widowControl w:val="0"/>
              <w:tabs>
                <w:tab w:val="left" w:pos="3730"/>
                <w:tab w:val="left" w:pos="8106"/>
              </w:tabs>
              <w:autoSpaceDE w:val="0"/>
              <w:autoSpaceDN w:val="0"/>
              <w:spacing w:after="0" w:line="360" w:lineRule="auto"/>
              <w:jc w:val="center"/>
              <w:outlineLvl w:val="0"/>
              <w:rPr>
                <w:rFonts w:ascii="Times New Roman" w:eastAsia="PMingLiU" w:hAnsi="Times New Roman"/>
                <w:b/>
                <w:bCs/>
                <w:sz w:val="24"/>
                <w:szCs w:val="24"/>
                <w:lang w:bidi="ru-RU"/>
              </w:rPr>
            </w:pPr>
            <w:bookmarkStart w:id="180" w:name="_Toc132703037"/>
            <w:r w:rsidRPr="001D1897">
              <w:rPr>
                <w:rFonts w:ascii="Times New Roman" w:eastAsia="PMingLiU" w:hAnsi="Times New Roman"/>
                <w:b/>
                <w:bCs/>
                <w:sz w:val="24"/>
                <w:szCs w:val="24"/>
                <w:lang w:bidi="ru-RU"/>
              </w:rPr>
              <w:t>№ п/п</w:t>
            </w:r>
            <w:bookmarkEnd w:id="180"/>
          </w:p>
        </w:tc>
        <w:tc>
          <w:tcPr>
            <w:tcW w:w="5074" w:type="dxa"/>
            <w:shd w:val="clear" w:color="auto" w:fill="auto"/>
            <w:vAlign w:val="center"/>
          </w:tcPr>
          <w:p w14:paraId="5D65D998" w14:textId="77777777" w:rsidR="007B5387" w:rsidRPr="001D1897" w:rsidRDefault="007B5387" w:rsidP="00EB58D0">
            <w:pPr>
              <w:widowControl w:val="0"/>
              <w:tabs>
                <w:tab w:val="left" w:pos="3730"/>
                <w:tab w:val="left" w:pos="8106"/>
              </w:tabs>
              <w:autoSpaceDE w:val="0"/>
              <w:autoSpaceDN w:val="0"/>
              <w:spacing w:after="0" w:line="360" w:lineRule="auto"/>
              <w:jc w:val="center"/>
              <w:outlineLvl w:val="0"/>
              <w:rPr>
                <w:rFonts w:ascii="Times New Roman" w:eastAsia="PMingLiU" w:hAnsi="Times New Roman"/>
                <w:b/>
                <w:bCs/>
                <w:sz w:val="24"/>
                <w:szCs w:val="24"/>
                <w:lang w:bidi="ru-RU"/>
              </w:rPr>
            </w:pPr>
            <w:bookmarkStart w:id="181" w:name="_Toc132703038"/>
            <w:r w:rsidRPr="001D1897">
              <w:rPr>
                <w:rFonts w:ascii="Times New Roman" w:eastAsia="PMingLiU" w:hAnsi="Times New Roman"/>
                <w:b/>
                <w:bCs/>
                <w:sz w:val="24"/>
                <w:szCs w:val="24"/>
                <w:lang w:bidi="ru-RU"/>
              </w:rPr>
              <w:t>Перечень практических действий</w:t>
            </w:r>
            <w:bookmarkEnd w:id="181"/>
          </w:p>
        </w:tc>
        <w:tc>
          <w:tcPr>
            <w:tcW w:w="2127" w:type="dxa"/>
            <w:shd w:val="clear" w:color="auto" w:fill="auto"/>
            <w:vAlign w:val="center"/>
          </w:tcPr>
          <w:p w14:paraId="27597B88" w14:textId="77777777" w:rsidR="007B5387" w:rsidRPr="001D1897" w:rsidRDefault="007B5387" w:rsidP="00EB58D0">
            <w:pPr>
              <w:widowControl w:val="0"/>
              <w:tabs>
                <w:tab w:val="left" w:pos="3730"/>
                <w:tab w:val="left" w:pos="8106"/>
              </w:tabs>
              <w:autoSpaceDE w:val="0"/>
              <w:autoSpaceDN w:val="0"/>
              <w:spacing w:after="0" w:line="360" w:lineRule="auto"/>
              <w:jc w:val="center"/>
              <w:outlineLvl w:val="0"/>
              <w:rPr>
                <w:rFonts w:ascii="Times New Roman" w:eastAsia="PMingLiU" w:hAnsi="Times New Roman"/>
                <w:b/>
                <w:bCs/>
                <w:sz w:val="24"/>
                <w:szCs w:val="24"/>
                <w:lang w:bidi="ru-RU"/>
              </w:rPr>
            </w:pPr>
            <w:bookmarkStart w:id="182" w:name="_Toc132703039"/>
            <w:r w:rsidRPr="001D1897">
              <w:rPr>
                <w:rFonts w:ascii="Times New Roman" w:eastAsia="PMingLiU" w:hAnsi="Times New Roman"/>
                <w:b/>
                <w:bCs/>
                <w:sz w:val="24"/>
                <w:szCs w:val="24"/>
                <w:lang w:bidi="ru-RU"/>
              </w:rPr>
              <w:t>Форма представления</w:t>
            </w:r>
            <w:bookmarkEnd w:id="182"/>
          </w:p>
        </w:tc>
        <w:tc>
          <w:tcPr>
            <w:tcW w:w="1634" w:type="dxa"/>
            <w:shd w:val="clear" w:color="auto" w:fill="auto"/>
            <w:vAlign w:val="center"/>
          </w:tcPr>
          <w:p w14:paraId="2EE4C5AE" w14:textId="77777777" w:rsidR="007B5387" w:rsidRPr="001D1897" w:rsidRDefault="007B5387" w:rsidP="00EB58D0">
            <w:pPr>
              <w:widowControl w:val="0"/>
              <w:tabs>
                <w:tab w:val="left" w:pos="3730"/>
                <w:tab w:val="left" w:pos="8106"/>
              </w:tabs>
              <w:autoSpaceDE w:val="0"/>
              <w:autoSpaceDN w:val="0"/>
              <w:spacing w:after="0" w:line="360" w:lineRule="auto"/>
              <w:jc w:val="center"/>
              <w:outlineLvl w:val="0"/>
              <w:rPr>
                <w:rFonts w:ascii="Times New Roman" w:eastAsia="PMingLiU" w:hAnsi="Times New Roman"/>
                <w:b/>
                <w:bCs/>
                <w:sz w:val="24"/>
                <w:szCs w:val="24"/>
                <w:lang w:bidi="ru-RU"/>
              </w:rPr>
            </w:pPr>
            <w:bookmarkStart w:id="183" w:name="_Toc132703040"/>
            <w:r w:rsidRPr="001D1897">
              <w:rPr>
                <w:rFonts w:ascii="Times New Roman" w:eastAsia="PMingLiU" w:hAnsi="Times New Roman"/>
                <w:b/>
                <w:bCs/>
                <w:sz w:val="24"/>
                <w:szCs w:val="24"/>
                <w:lang w:bidi="ru-RU"/>
              </w:rPr>
              <w:t>Отметка о выполнении</w:t>
            </w:r>
            <w:bookmarkEnd w:id="183"/>
          </w:p>
          <w:p w14:paraId="198083AC" w14:textId="77777777" w:rsidR="007B5387" w:rsidRPr="001D1897" w:rsidRDefault="007B5387" w:rsidP="00EB58D0">
            <w:pPr>
              <w:widowControl w:val="0"/>
              <w:tabs>
                <w:tab w:val="left" w:pos="3730"/>
                <w:tab w:val="left" w:pos="8106"/>
              </w:tabs>
              <w:autoSpaceDE w:val="0"/>
              <w:autoSpaceDN w:val="0"/>
              <w:spacing w:after="0" w:line="360" w:lineRule="auto"/>
              <w:jc w:val="center"/>
              <w:outlineLvl w:val="0"/>
              <w:rPr>
                <w:rFonts w:ascii="Times New Roman" w:eastAsia="PMingLiU" w:hAnsi="Times New Roman"/>
                <w:b/>
                <w:bCs/>
                <w:sz w:val="24"/>
                <w:szCs w:val="24"/>
                <w:lang w:bidi="ru-RU"/>
              </w:rPr>
            </w:pPr>
            <w:bookmarkStart w:id="184" w:name="_Toc132703041"/>
            <w:r w:rsidRPr="001D1897">
              <w:rPr>
                <w:rFonts w:ascii="Times New Roman" w:eastAsia="PMingLiU" w:hAnsi="Times New Roman"/>
                <w:b/>
                <w:bCs/>
                <w:sz w:val="24"/>
                <w:szCs w:val="24"/>
                <w:lang w:bidi="ru-RU"/>
              </w:rPr>
              <w:t>Да/нет</w:t>
            </w:r>
            <w:bookmarkEnd w:id="184"/>
          </w:p>
        </w:tc>
      </w:tr>
      <w:tr w:rsidR="00D97F3B" w:rsidRPr="001D1897" w14:paraId="779F3319" w14:textId="77777777" w:rsidTr="007B5387">
        <w:trPr>
          <w:trHeight w:val="497"/>
        </w:trPr>
        <w:tc>
          <w:tcPr>
            <w:tcW w:w="704" w:type="dxa"/>
            <w:shd w:val="clear" w:color="auto" w:fill="auto"/>
          </w:tcPr>
          <w:p w14:paraId="541B23E1" w14:textId="77777777" w:rsidR="00D97F3B" w:rsidRPr="001D1897" w:rsidRDefault="00D97F3B" w:rsidP="00D97F3B">
            <w:pPr>
              <w:pStyle w:val="ae"/>
              <w:widowControl w:val="0"/>
              <w:autoSpaceDE w:val="0"/>
              <w:autoSpaceDN w:val="0"/>
              <w:spacing w:before="0" w:after="0" w:line="360" w:lineRule="auto"/>
              <w:ind w:left="0"/>
              <w:contextualSpacing/>
              <w:rPr>
                <w:rFonts w:eastAsia="PMingLiU"/>
                <w:lang w:bidi="ru-RU"/>
              </w:rPr>
            </w:pPr>
          </w:p>
        </w:tc>
        <w:tc>
          <w:tcPr>
            <w:tcW w:w="5074" w:type="dxa"/>
            <w:shd w:val="clear" w:color="auto" w:fill="auto"/>
            <w:vAlign w:val="bottom"/>
          </w:tcPr>
          <w:p w14:paraId="303C5910" w14:textId="77777777" w:rsidR="00D97F3B" w:rsidRPr="007B5387" w:rsidRDefault="00D97F3B" w:rsidP="007B5387">
            <w:pPr>
              <w:pStyle w:val="28"/>
              <w:shd w:val="clear" w:color="auto" w:fill="auto"/>
              <w:spacing w:before="0"/>
              <w:jc w:val="both"/>
              <w:rPr>
                <w:b w:val="0"/>
                <w:sz w:val="24"/>
                <w:szCs w:val="24"/>
              </w:rPr>
            </w:pPr>
            <w:r w:rsidRPr="00D97F3B">
              <w:rPr>
                <w:rStyle w:val="2a"/>
                <w:b/>
              </w:rPr>
              <w:t>Подготовка к работе</w:t>
            </w:r>
          </w:p>
        </w:tc>
        <w:tc>
          <w:tcPr>
            <w:tcW w:w="2127" w:type="dxa"/>
            <w:shd w:val="clear" w:color="auto" w:fill="auto"/>
          </w:tcPr>
          <w:p w14:paraId="16318AFD" w14:textId="77777777" w:rsidR="00D97F3B" w:rsidRPr="007B5387" w:rsidRDefault="00D97F3B" w:rsidP="007B5387">
            <w:pPr>
              <w:pStyle w:val="28"/>
              <w:shd w:val="clear" w:color="auto" w:fill="auto"/>
              <w:spacing w:before="0" w:line="220" w:lineRule="exact"/>
              <w:ind w:left="340"/>
              <w:rPr>
                <w:b w:val="0"/>
                <w:sz w:val="24"/>
                <w:szCs w:val="24"/>
              </w:rPr>
            </w:pPr>
          </w:p>
        </w:tc>
        <w:tc>
          <w:tcPr>
            <w:tcW w:w="1634" w:type="dxa"/>
            <w:shd w:val="clear" w:color="auto" w:fill="auto"/>
          </w:tcPr>
          <w:p w14:paraId="05ADCD07" w14:textId="77777777" w:rsidR="00D97F3B" w:rsidRPr="001D1897" w:rsidRDefault="00D97F3B" w:rsidP="007B5387">
            <w:pPr>
              <w:widowControl w:val="0"/>
              <w:autoSpaceDE w:val="0"/>
              <w:autoSpaceDN w:val="0"/>
              <w:spacing w:after="0" w:line="360" w:lineRule="auto"/>
              <w:jc w:val="center"/>
              <w:rPr>
                <w:rFonts w:ascii="Times New Roman" w:eastAsia="PMingLiU" w:hAnsi="Times New Roman"/>
                <w:b/>
                <w:sz w:val="24"/>
                <w:szCs w:val="24"/>
                <w:lang w:bidi="ru-RU"/>
              </w:rPr>
            </w:pPr>
          </w:p>
        </w:tc>
      </w:tr>
      <w:tr w:rsidR="007B5387" w:rsidRPr="001D1897" w14:paraId="3BCCD4F8" w14:textId="77777777" w:rsidTr="007B5387">
        <w:trPr>
          <w:trHeight w:val="497"/>
        </w:trPr>
        <w:tc>
          <w:tcPr>
            <w:tcW w:w="704" w:type="dxa"/>
            <w:shd w:val="clear" w:color="auto" w:fill="auto"/>
          </w:tcPr>
          <w:p w14:paraId="317830B5" w14:textId="77777777" w:rsidR="007B5387" w:rsidRPr="001D1897" w:rsidRDefault="007B5387">
            <w:pPr>
              <w:pStyle w:val="ae"/>
              <w:widowControl w:val="0"/>
              <w:numPr>
                <w:ilvl w:val="0"/>
                <w:numId w:val="201"/>
              </w:numPr>
              <w:autoSpaceDE w:val="0"/>
              <w:autoSpaceDN w:val="0"/>
              <w:spacing w:before="0" w:after="0" w:line="360" w:lineRule="auto"/>
              <w:contextualSpacing/>
              <w:rPr>
                <w:rFonts w:eastAsia="PMingLiU"/>
                <w:lang w:bidi="ru-RU"/>
              </w:rPr>
            </w:pPr>
          </w:p>
        </w:tc>
        <w:tc>
          <w:tcPr>
            <w:tcW w:w="5074" w:type="dxa"/>
            <w:shd w:val="clear" w:color="auto" w:fill="auto"/>
            <w:vAlign w:val="bottom"/>
          </w:tcPr>
          <w:p w14:paraId="6AF15583" w14:textId="77777777" w:rsidR="007B5387" w:rsidRPr="007B5387" w:rsidRDefault="007B5387" w:rsidP="007B5387">
            <w:pPr>
              <w:pStyle w:val="28"/>
              <w:shd w:val="clear" w:color="auto" w:fill="auto"/>
              <w:spacing w:before="0"/>
              <w:jc w:val="both"/>
              <w:rPr>
                <w:b w:val="0"/>
                <w:sz w:val="24"/>
                <w:szCs w:val="24"/>
              </w:rPr>
            </w:pPr>
            <w:r w:rsidRPr="007B5387">
              <w:rPr>
                <w:b w:val="0"/>
                <w:sz w:val="24"/>
                <w:szCs w:val="24"/>
              </w:rPr>
              <w:t>Ознакомиться с заказом-нарядом на изготовление протезов</w:t>
            </w:r>
          </w:p>
        </w:tc>
        <w:tc>
          <w:tcPr>
            <w:tcW w:w="2127" w:type="dxa"/>
            <w:shd w:val="clear" w:color="auto" w:fill="auto"/>
          </w:tcPr>
          <w:p w14:paraId="476A608D" w14:textId="77777777" w:rsidR="007B5387" w:rsidRPr="007B5387" w:rsidRDefault="007B5387" w:rsidP="007B5387">
            <w:pPr>
              <w:pStyle w:val="28"/>
              <w:shd w:val="clear" w:color="auto" w:fill="auto"/>
              <w:spacing w:before="0" w:line="220" w:lineRule="exact"/>
              <w:ind w:left="340"/>
              <w:rPr>
                <w:b w:val="0"/>
                <w:sz w:val="24"/>
                <w:szCs w:val="24"/>
              </w:rPr>
            </w:pPr>
            <w:r w:rsidRPr="007B5387">
              <w:rPr>
                <w:b w:val="0"/>
                <w:sz w:val="24"/>
                <w:szCs w:val="24"/>
              </w:rPr>
              <w:t>Выполнить</w:t>
            </w:r>
          </w:p>
        </w:tc>
        <w:tc>
          <w:tcPr>
            <w:tcW w:w="1634" w:type="dxa"/>
            <w:shd w:val="clear" w:color="auto" w:fill="auto"/>
          </w:tcPr>
          <w:p w14:paraId="5706D2AB" w14:textId="77777777" w:rsidR="007B5387" w:rsidRPr="001D1897" w:rsidRDefault="007B5387" w:rsidP="007B5387">
            <w:pPr>
              <w:widowControl w:val="0"/>
              <w:autoSpaceDE w:val="0"/>
              <w:autoSpaceDN w:val="0"/>
              <w:spacing w:after="0" w:line="360" w:lineRule="auto"/>
              <w:jc w:val="center"/>
              <w:rPr>
                <w:rFonts w:ascii="Times New Roman" w:eastAsia="PMingLiU" w:hAnsi="Times New Roman"/>
                <w:b/>
                <w:sz w:val="24"/>
                <w:szCs w:val="24"/>
                <w:lang w:bidi="ru-RU"/>
              </w:rPr>
            </w:pPr>
          </w:p>
        </w:tc>
      </w:tr>
      <w:tr w:rsidR="007B5387" w:rsidRPr="001D1897" w14:paraId="73B75BA8" w14:textId="77777777" w:rsidTr="00EB58D0">
        <w:tc>
          <w:tcPr>
            <w:tcW w:w="704" w:type="dxa"/>
            <w:shd w:val="clear" w:color="auto" w:fill="auto"/>
          </w:tcPr>
          <w:p w14:paraId="3C1308AF" w14:textId="77777777" w:rsidR="007B5387" w:rsidRPr="001D1897" w:rsidRDefault="007B5387">
            <w:pPr>
              <w:pStyle w:val="ae"/>
              <w:widowControl w:val="0"/>
              <w:numPr>
                <w:ilvl w:val="0"/>
                <w:numId w:val="201"/>
              </w:numPr>
              <w:autoSpaceDE w:val="0"/>
              <w:autoSpaceDN w:val="0"/>
              <w:spacing w:before="0" w:after="0" w:line="360" w:lineRule="auto"/>
              <w:contextualSpacing/>
              <w:rPr>
                <w:rFonts w:eastAsia="PMingLiU"/>
                <w:lang w:bidi="ru-RU"/>
              </w:rPr>
            </w:pPr>
          </w:p>
        </w:tc>
        <w:tc>
          <w:tcPr>
            <w:tcW w:w="5074" w:type="dxa"/>
            <w:shd w:val="clear" w:color="auto" w:fill="auto"/>
          </w:tcPr>
          <w:p w14:paraId="4140EC34" w14:textId="77777777" w:rsidR="007B5387" w:rsidRPr="007B5387" w:rsidRDefault="007B5387" w:rsidP="007B5387">
            <w:pPr>
              <w:pStyle w:val="28"/>
              <w:shd w:val="clear" w:color="auto" w:fill="auto"/>
              <w:spacing w:before="0" w:line="269" w:lineRule="exact"/>
              <w:jc w:val="both"/>
              <w:rPr>
                <w:b w:val="0"/>
                <w:sz w:val="24"/>
                <w:szCs w:val="24"/>
              </w:rPr>
            </w:pPr>
            <w:r w:rsidRPr="007B5387">
              <w:rPr>
                <w:b w:val="0"/>
                <w:sz w:val="24"/>
                <w:szCs w:val="24"/>
              </w:rPr>
              <w:t>Включить питание рабочего стола зубного техника</w:t>
            </w:r>
          </w:p>
        </w:tc>
        <w:tc>
          <w:tcPr>
            <w:tcW w:w="2127" w:type="dxa"/>
            <w:shd w:val="clear" w:color="auto" w:fill="auto"/>
          </w:tcPr>
          <w:p w14:paraId="72B25D6E" w14:textId="77777777" w:rsidR="007B5387" w:rsidRPr="007B5387" w:rsidRDefault="007B5387" w:rsidP="007B5387">
            <w:pPr>
              <w:pStyle w:val="28"/>
              <w:shd w:val="clear" w:color="auto" w:fill="auto"/>
              <w:spacing w:before="0" w:line="220" w:lineRule="exact"/>
              <w:ind w:left="340"/>
              <w:rPr>
                <w:b w:val="0"/>
                <w:sz w:val="24"/>
                <w:szCs w:val="24"/>
              </w:rPr>
            </w:pPr>
            <w:r w:rsidRPr="007B5387">
              <w:rPr>
                <w:b w:val="0"/>
                <w:sz w:val="24"/>
                <w:szCs w:val="24"/>
              </w:rPr>
              <w:t>Выполнить</w:t>
            </w:r>
          </w:p>
        </w:tc>
        <w:tc>
          <w:tcPr>
            <w:tcW w:w="1634" w:type="dxa"/>
            <w:shd w:val="clear" w:color="auto" w:fill="auto"/>
          </w:tcPr>
          <w:p w14:paraId="3FB73D4C" w14:textId="77777777" w:rsidR="007B5387" w:rsidRPr="001D1897" w:rsidRDefault="007B5387" w:rsidP="007B5387">
            <w:pPr>
              <w:widowControl w:val="0"/>
              <w:autoSpaceDE w:val="0"/>
              <w:autoSpaceDN w:val="0"/>
              <w:spacing w:after="0" w:line="360" w:lineRule="auto"/>
              <w:jc w:val="center"/>
              <w:rPr>
                <w:rFonts w:ascii="Times New Roman" w:eastAsia="PMingLiU" w:hAnsi="Times New Roman"/>
                <w:b/>
                <w:sz w:val="24"/>
                <w:szCs w:val="24"/>
                <w:lang w:bidi="ru-RU"/>
              </w:rPr>
            </w:pPr>
          </w:p>
        </w:tc>
      </w:tr>
      <w:tr w:rsidR="007B5387" w:rsidRPr="001D1897" w14:paraId="4F9F3F59" w14:textId="77777777" w:rsidTr="00EB58D0">
        <w:tc>
          <w:tcPr>
            <w:tcW w:w="704" w:type="dxa"/>
            <w:shd w:val="clear" w:color="auto" w:fill="auto"/>
          </w:tcPr>
          <w:p w14:paraId="5C442E12" w14:textId="77777777" w:rsidR="007B5387" w:rsidRPr="001D1897" w:rsidRDefault="007B5387">
            <w:pPr>
              <w:pStyle w:val="ae"/>
              <w:widowControl w:val="0"/>
              <w:numPr>
                <w:ilvl w:val="0"/>
                <w:numId w:val="201"/>
              </w:numPr>
              <w:autoSpaceDE w:val="0"/>
              <w:autoSpaceDN w:val="0"/>
              <w:spacing w:before="0" w:after="0" w:line="360" w:lineRule="auto"/>
              <w:contextualSpacing/>
              <w:rPr>
                <w:rFonts w:eastAsia="PMingLiU"/>
                <w:lang w:bidi="ru-RU"/>
              </w:rPr>
            </w:pPr>
          </w:p>
        </w:tc>
        <w:tc>
          <w:tcPr>
            <w:tcW w:w="5074" w:type="dxa"/>
            <w:shd w:val="clear" w:color="auto" w:fill="auto"/>
            <w:vAlign w:val="bottom"/>
          </w:tcPr>
          <w:p w14:paraId="3EA85410" w14:textId="77777777" w:rsidR="007B5387" w:rsidRPr="007B5387" w:rsidRDefault="007B5387" w:rsidP="007B5387">
            <w:pPr>
              <w:pStyle w:val="28"/>
              <w:shd w:val="clear" w:color="auto" w:fill="auto"/>
              <w:spacing w:before="0" w:line="220" w:lineRule="exact"/>
              <w:jc w:val="both"/>
              <w:rPr>
                <w:b w:val="0"/>
                <w:sz w:val="24"/>
                <w:szCs w:val="24"/>
              </w:rPr>
            </w:pPr>
            <w:r w:rsidRPr="007B5387">
              <w:rPr>
                <w:b w:val="0"/>
                <w:sz w:val="24"/>
                <w:szCs w:val="24"/>
              </w:rPr>
              <w:t>Отрегулировать высоту стула</w:t>
            </w:r>
          </w:p>
        </w:tc>
        <w:tc>
          <w:tcPr>
            <w:tcW w:w="2127" w:type="dxa"/>
            <w:shd w:val="clear" w:color="auto" w:fill="auto"/>
            <w:vAlign w:val="bottom"/>
          </w:tcPr>
          <w:p w14:paraId="5AADB663" w14:textId="77777777" w:rsidR="007B5387" w:rsidRPr="007B5387" w:rsidRDefault="007B5387" w:rsidP="007B5387">
            <w:pPr>
              <w:pStyle w:val="28"/>
              <w:shd w:val="clear" w:color="auto" w:fill="auto"/>
              <w:spacing w:before="0" w:line="220" w:lineRule="exact"/>
              <w:ind w:left="340"/>
              <w:rPr>
                <w:b w:val="0"/>
                <w:sz w:val="24"/>
                <w:szCs w:val="24"/>
              </w:rPr>
            </w:pPr>
            <w:r w:rsidRPr="007B5387">
              <w:rPr>
                <w:b w:val="0"/>
                <w:sz w:val="24"/>
                <w:szCs w:val="24"/>
              </w:rPr>
              <w:t>Выполнить</w:t>
            </w:r>
          </w:p>
        </w:tc>
        <w:tc>
          <w:tcPr>
            <w:tcW w:w="1634" w:type="dxa"/>
            <w:shd w:val="clear" w:color="auto" w:fill="auto"/>
          </w:tcPr>
          <w:p w14:paraId="553AE63B" w14:textId="77777777" w:rsidR="007B5387" w:rsidRPr="001D1897" w:rsidRDefault="007B5387" w:rsidP="007B5387">
            <w:pPr>
              <w:widowControl w:val="0"/>
              <w:autoSpaceDE w:val="0"/>
              <w:autoSpaceDN w:val="0"/>
              <w:spacing w:after="0" w:line="360" w:lineRule="auto"/>
              <w:rPr>
                <w:rFonts w:ascii="Times New Roman" w:eastAsia="PMingLiU" w:hAnsi="Times New Roman"/>
                <w:sz w:val="24"/>
                <w:szCs w:val="24"/>
                <w:lang w:bidi="ru-RU"/>
              </w:rPr>
            </w:pPr>
          </w:p>
        </w:tc>
      </w:tr>
      <w:tr w:rsidR="007B5387" w:rsidRPr="001D1897" w14:paraId="163E1397" w14:textId="77777777" w:rsidTr="00EB58D0">
        <w:tc>
          <w:tcPr>
            <w:tcW w:w="704" w:type="dxa"/>
            <w:shd w:val="clear" w:color="auto" w:fill="auto"/>
          </w:tcPr>
          <w:p w14:paraId="2B4E11F9" w14:textId="77777777" w:rsidR="007B5387" w:rsidRPr="001D1897" w:rsidRDefault="007B5387">
            <w:pPr>
              <w:pStyle w:val="ae"/>
              <w:widowControl w:val="0"/>
              <w:numPr>
                <w:ilvl w:val="0"/>
                <w:numId w:val="201"/>
              </w:numPr>
              <w:autoSpaceDE w:val="0"/>
              <w:autoSpaceDN w:val="0"/>
              <w:spacing w:before="0" w:after="0" w:line="360" w:lineRule="auto"/>
              <w:contextualSpacing/>
              <w:rPr>
                <w:rFonts w:eastAsia="PMingLiU"/>
                <w:lang w:bidi="ru-RU"/>
              </w:rPr>
            </w:pPr>
          </w:p>
        </w:tc>
        <w:tc>
          <w:tcPr>
            <w:tcW w:w="5074" w:type="dxa"/>
            <w:shd w:val="clear" w:color="auto" w:fill="auto"/>
            <w:vAlign w:val="bottom"/>
          </w:tcPr>
          <w:p w14:paraId="6D1452B9" w14:textId="77777777" w:rsidR="007B5387" w:rsidRPr="007B5387" w:rsidRDefault="007B5387" w:rsidP="007B5387">
            <w:pPr>
              <w:pStyle w:val="28"/>
              <w:shd w:val="clear" w:color="auto" w:fill="auto"/>
              <w:spacing w:before="0" w:line="220" w:lineRule="exact"/>
              <w:jc w:val="both"/>
              <w:rPr>
                <w:b w:val="0"/>
                <w:sz w:val="24"/>
                <w:szCs w:val="24"/>
              </w:rPr>
            </w:pPr>
            <w:r w:rsidRPr="007B5387">
              <w:rPr>
                <w:b w:val="0"/>
                <w:sz w:val="24"/>
                <w:szCs w:val="24"/>
              </w:rPr>
              <w:t>Включить индивидуальное освещение</w:t>
            </w:r>
          </w:p>
        </w:tc>
        <w:tc>
          <w:tcPr>
            <w:tcW w:w="2127" w:type="dxa"/>
            <w:shd w:val="clear" w:color="auto" w:fill="auto"/>
            <w:vAlign w:val="bottom"/>
          </w:tcPr>
          <w:p w14:paraId="3FB6782C" w14:textId="77777777" w:rsidR="007B5387" w:rsidRPr="007B5387" w:rsidRDefault="007B5387" w:rsidP="007B5387">
            <w:pPr>
              <w:pStyle w:val="28"/>
              <w:shd w:val="clear" w:color="auto" w:fill="auto"/>
              <w:spacing w:before="0" w:line="220" w:lineRule="exact"/>
              <w:ind w:left="340"/>
              <w:rPr>
                <w:b w:val="0"/>
                <w:sz w:val="24"/>
                <w:szCs w:val="24"/>
              </w:rPr>
            </w:pPr>
            <w:r w:rsidRPr="007B5387">
              <w:rPr>
                <w:b w:val="0"/>
                <w:sz w:val="24"/>
                <w:szCs w:val="24"/>
              </w:rPr>
              <w:t>Выполнить</w:t>
            </w:r>
          </w:p>
        </w:tc>
        <w:tc>
          <w:tcPr>
            <w:tcW w:w="1634" w:type="dxa"/>
            <w:shd w:val="clear" w:color="auto" w:fill="auto"/>
          </w:tcPr>
          <w:p w14:paraId="562CF84A" w14:textId="77777777" w:rsidR="007B5387" w:rsidRPr="001D1897" w:rsidRDefault="007B5387" w:rsidP="007B5387">
            <w:pPr>
              <w:widowControl w:val="0"/>
              <w:autoSpaceDE w:val="0"/>
              <w:autoSpaceDN w:val="0"/>
              <w:spacing w:after="0" w:line="360" w:lineRule="auto"/>
              <w:rPr>
                <w:rFonts w:ascii="Times New Roman" w:eastAsia="PMingLiU" w:hAnsi="Times New Roman"/>
                <w:sz w:val="24"/>
                <w:szCs w:val="24"/>
                <w:lang w:bidi="ru-RU"/>
              </w:rPr>
            </w:pPr>
          </w:p>
        </w:tc>
      </w:tr>
      <w:tr w:rsidR="007B5387" w:rsidRPr="001D1897" w14:paraId="6BDBC9B5" w14:textId="77777777" w:rsidTr="00EB58D0">
        <w:tc>
          <w:tcPr>
            <w:tcW w:w="704" w:type="dxa"/>
            <w:shd w:val="clear" w:color="auto" w:fill="auto"/>
          </w:tcPr>
          <w:p w14:paraId="66824020" w14:textId="77777777" w:rsidR="007B5387" w:rsidRPr="001D1897" w:rsidRDefault="007B5387">
            <w:pPr>
              <w:pStyle w:val="ae"/>
              <w:widowControl w:val="0"/>
              <w:numPr>
                <w:ilvl w:val="0"/>
                <w:numId w:val="201"/>
              </w:numPr>
              <w:autoSpaceDE w:val="0"/>
              <w:autoSpaceDN w:val="0"/>
              <w:spacing w:before="0" w:after="0" w:line="360" w:lineRule="auto"/>
              <w:contextualSpacing/>
              <w:rPr>
                <w:rFonts w:eastAsia="PMingLiU"/>
                <w:lang w:bidi="ru-RU"/>
              </w:rPr>
            </w:pPr>
          </w:p>
        </w:tc>
        <w:tc>
          <w:tcPr>
            <w:tcW w:w="5074" w:type="dxa"/>
            <w:shd w:val="clear" w:color="auto" w:fill="auto"/>
            <w:vAlign w:val="bottom"/>
          </w:tcPr>
          <w:p w14:paraId="2DE2F546" w14:textId="77777777" w:rsidR="007B5387" w:rsidRPr="007B5387" w:rsidRDefault="007B5387" w:rsidP="007B5387">
            <w:pPr>
              <w:pStyle w:val="28"/>
              <w:shd w:val="clear" w:color="auto" w:fill="auto"/>
              <w:spacing w:before="0" w:line="274" w:lineRule="exact"/>
              <w:jc w:val="both"/>
              <w:rPr>
                <w:b w:val="0"/>
                <w:sz w:val="24"/>
                <w:szCs w:val="24"/>
              </w:rPr>
            </w:pPr>
            <w:r w:rsidRPr="007B5387">
              <w:rPr>
                <w:b w:val="0"/>
                <w:sz w:val="24"/>
                <w:szCs w:val="24"/>
              </w:rPr>
              <w:t xml:space="preserve">Взять гипсовые модели, зафиксированные в </w:t>
            </w:r>
            <w:proofErr w:type="spellStart"/>
            <w:r w:rsidRPr="007B5387">
              <w:rPr>
                <w:b w:val="0"/>
                <w:sz w:val="24"/>
                <w:szCs w:val="24"/>
              </w:rPr>
              <w:t>окклюдатор</w:t>
            </w:r>
            <w:proofErr w:type="spellEnd"/>
            <w:r w:rsidRPr="007B5387">
              <w:rPr>
                <w:b w:val="0"/>
                <w:sz w:val="24"/>
                <w:szCs w:val="24"/>
              </w:rPr>
              <w:t xml:space="preserve"> или артикулятор с подготовленным 26 зубом и положить их на рабочий стол зубного техника с индивидуальным освещением</w:t>
            </w:r>
          </w:p>
        </w:tc>
        <w:tc>
          <w:tcPr>
            <w:tcW w:w="2127" w:type="dxa"/>
            <w:shd w:val="clear" w:color="auto" w:fill="auto"/>
          </w:tcPr>
          <w:p w14:paraId="76E85C9D" w14:textId="77777777" w:rsidR="007B5387" w:rsidRPr="007B5387" w:rsidRDefault="007B5387" w:rsidP="007B5387">
            <w:pPr>
              <w:pStyle w:val="28"/>
              <w:shd w:val="clear" w:color="auto" w:fill="auto"/>
              <w:spacing w:before="0" w:line="220" w:lineRule="exact"/>
              <w:ind w:left="340"/>
              <w:rPr>
                <w:b w:val="0"/>
                <w:sz w:val="24"/>
                <w:szCs w:val="24"/>
              </w:rPr>
            </w:pPr>
            <w:r w:rsidRPr="007B5387">
              <w:rPr>
                <w:b w:val="0"/>
                <w:sz w:val="24"/>
                <w:szCs w:val="24"/>
              </w:rPr>
              <w:t>Выполнить</w:t>
            </w:r>
          </w:p>
        </w:tc>
        <w:tc>
          <w:tcPr>
            <w:tcW w:w="1634" w:type="dxa"/>
            <w:shd w:val="clear" w:color="auto" w:fill="auto"/>
          </w:tcPr>
          <w:p w14:paraId="4B35D93D" w14:textId="77777777" w:rsidR="007B5387" w:rsidRPr="001D1897" w:rsidRDefault="007B5387" w:rsidP="007B5387">
            <w:pPr>
              <w:widowControl w:val="0"/>
              <w:autoSpaceDE w:val="0"/>
              <w:autoSpaceDN w:val="0"/>
              <w:spacing w:after="0" w:line="360" w:lineRule="auto"/>
              <w:rPr>
                <w:rFonts w:ascii="Times New Roman" w:eastAsia="PMingLiU" w:hAnsi="Times New Roman"/>
                <w:sz w:val="24"/>
                <w:szCs w:val="24"/>
                <w:lang w:bidi="ru-RU"/>
              </w:rPr>
            </w:pPr>
          </w:p>
        </w:tc>
      </w:tr>
      <w:tr w:rsidR="007B5387" w:rsidRPr="001D1897" w14:paraId="05E28417" w14:textId="77777777" w:rsidTr="00EB58D0">
        <w:tc>
          <w:tcPr>
            <w:tcW w:w="704" w:type="dxa"/>
            <w:shd w:val="clear" w:color="auto" w:fill="auto"/>
          </w:tcPr>
          <w:p w14:paraId="69D608B5" w14:textId="77777777" w:rsidR="007B5387" w:rsidRPr="001D1897" w:rsidRDefault="007B5387">
            <w:pPr>
              <w:pStyle w:val="ae"/>
              <w:widowControl w:val="0"/>
              <w:numPr>
                <w:ilvl w:val="0"/>
                <w:numId w:val="201"/>
              </w:numPr>
              <w:autoSpaceDE w:val="0"/>
              <w:autoSpaceDN w:val="0"/>
              <w:spacing w:before="0" w:after="0" w:line="360" w:lineRule="auto"/>
              <w:contextualSpacing/>
              <w:rPr>
                <w:rFonts w:eastAsia="PMingLiU"/>
                <w:lang w:bidi="ru-RU"/>
              </w:rPr>
            </w:pPr>
          </w:p>
        </w:tc>
        <w:tc>
          <w:tcPr>
            <w:tcW w:w="5074" w:type="dxa"/>
            <w:shd w:val="clear" w:color="auto" w:fill="auto"/>
            <w:vAlign w:val="bottom"/>
          </w:tcPr>
          <w:p w14:paraId="5318ED95" w14:textId="77777777" w:rsidR="007B5387" w:rsidRPr="007B5387" w:rsidRDefault="007B5387" w:rsidP="007B5387">
            <w:pPr>
              <w:pStyle w:val="28"/>
              <w:shd w:val="clear" w:color="auto" w:fill="auto"/>
              <w:spacing w:before="0" w:line="274" w:lineRule="exact"/>
              <w:jc w:val="both"/>
              <w:rPr>
                <w:b w:val="0"/>
                <w:sz w:val="24"/>
                <w:szCs w:val="24"/>
              </w:rPr>
            </w:pPr>
            <w:r w:rsidRPr="007B5387">
              <w:rPr>
                <w:b w:val="0"/>
                <w:sz w:val="24"/>
                <w:szCs w:val="24"/>
              </w:rPr>
              <w:t xml:space="preserve">Взять </w:t>
            </w:r>
            <w:proofErr w:type="spellStart"/>
            <w:r w:rsidRPr="007B5387">
              <w:rPr>
                <w:b w:val="0"/>
                <w:sz w:val="24"/>
                <w:szCs w:val="24"/>
              </w:rPr>
              <w:t>электрошпательи</w:t>
            </w:r>
            <w:proofErr w:type="spellEnd"/>
            <w:r w:rsidRPr="007B5387">
              <w:rPr>
                <w:b w:val="0"/>
                <w:sz w:val="24"/>
                <w:szCs w:val="24"/>
              </w:rPr>
              <w:t xml:space="preserve"> положить его на рабочий стол зубного техника с индивидуальным освещением</w:t>
            </w:r>
          </w:p>
        </w:tc>
        <w:tc>
          <w:tcPr>
            <w:tcW w:w="2127" w:type="dxa"/>
            <w:shd w:val="clear" w:color="auto" w:fill="auto"/>
          </w:tcPr>
          <w:p w14:paraId="7E5F4132" w14:textId="77777777" w:rsidR="007B5387" w:rsidRPr="007B5387" w:rsidRDefault="007B5387" w:rsidP="007B5387">
            <w:pPr>
              <w:pStyle w:val="28"/>
              <w:shd w:val="clear" w:color="auto" w:fill="auto"/>
              <w:spacing w:before="0" w:line="220" w:lineRule="exact"/>
              <w:ind w:left="340"/>
              <w:rPr>
                <w:b w:val="0"/>
                <w:sz w:val="24"/>
                <w:szCs w:val="24"/>
              </w:rPr>
            </w:pPr>
            <w:r w:rsidRPr="007B5387">
              <w:rPr>
                <w:b w:val="0"/>
                <w:sz w:val="24"/>
                <w:szCs w:val="24"/>
              </w:rPr>
              <w:t>Выполнить</w:t>
            </w:r>
          </w:p>
        </w:tc>
        <w:tc>
          <w:tcPr>
            <w:tcW w:w="1634" w:type="dxa"/>
            <w:shd w:val="clear" w:color="auto" w:fill="auto"/>
          </w:tcPr>
          <w:p w14:paraId="275513BA" w14:textId="77777777" w:rsidR="007B5387" w:rsidRPr="001D1897" w:rsidRDefault="007B5387" w:rsidP="007B5387">
            <w:pPr>
              <w:widowControl w:val="0"/>
              <w:autoSpaceDE w:val="0"/>
              <w:autoSpaceDN w:val="0"/>
              <w:spacing w:after="0" w:line="360" w:lineRule="auto"/>
              <w:rPr>
                <w:rFonts w:ascii="Times New Roman" w:eastAsia="PMingLiU" w:hAnsi="Times New Roman"/>
                <w:sz w:val="24"/>
                <w:szCs w:val="24"/>
                <w:lang w:bidi="ru-RU"/>
              </w:rPr>
            </w:pPr>
          </w:p>
        </w:tc>
      </w:tr>
      <w:tr w:rsidR="007B5387" w:rsidRPr="001D1897" w14:paraId="0756C795" w14:textId="77777777" w:rsidTr="00EB58D0">
        <w:tc>
          <w:tcPr>
            <w:tcW w:w="704" w:type="dxa"/>
            <w:shd w:val="clear" w:color="auto" w:fill="auto"/>
          </w:tcPr>
          <w:p w14:paraId="5DF21EB3" w14:textId="77777777" w:rsidR="007B5387" w:rsidRPr="001D1897" w:rsidRDefault="007B5387">
            <w:pPr>
              <w:pStyle w:val="ae"/>
              <w:widowControl w:val="0"/>
              <w:numPr>
                <w:ilvl w:val="0"/>
                <w:numId w:val="201"/>
              </w:numPr>
              <w:autoSpaceDE w:val="0"/>
              <w:autoSpaceDN w:val="0"/>
              <w:spacing w:before="0" w:after="0" w:line="360" w:lineRule="auto"/>
              <w:contextualSpacing/>
              <w:rPr>
                <w:rFonts w:eastAsia="PMingLiU"/>
                <w:lang w:bidi="ru-RU"/>
              </w:rPr>
            </w:pPr>
          </w:p>
        </w:tc>
        <w:tc>
          <w:tcPr>
            <w:tcW w:w="5074" w:type="dxa"/>
            <w:shd w:val="clear" w:color="auto" w:fill="auto"/>
            <w:vAlign w:val="bottom"/>
          </w:tcPr>
          <w:p w14:paraId="2C90A9A5" w14:textId="77777777" w:rsidR="007B5387" w:rsidRPr="007B5387" w:rsidRDefault="007B5387" w:rsidP="007B5387">
            <w:pPr>
              <w:pStyle w:val="28"/>
              <w:shd w:val="clear" w:color="auto" w:fill="auto"/>
              <w:spacing w:before="0" w:line="274" w:lineRule="exact"/>
              <w:jc w:val="both"/>
              <w:rPr>
                <w:b w:val="0"/>
                <w:sz w:val="24"/>
                <w:szCs w:val="24"/>
              </w:rPr>
            </w:pPr>
            <w:r w:rsidRPr="007B5387">
              <w:rPr>
                <w:b w:val="0"/>
                <w:sz w:val="24"/>
                <w:szCs w:val="24"/>
              </w:rPr>
              <w:t xml:space="preserve">Взять </w:t>
            </w:r>
            <w:proofErr w:type="spellStart"/>
            <w:r w:rsidRPr="007B5387">
              <w:rPr>
                <w:b w:val="0"/>
                <w:sz w:val="24"/>
                <w:szCs w:val="24"/>
              </w:rPr>
              <w:t>моделировочный</w:t>
            </w:r>
            <w:proofErr w:type="spellEnd"/>
            <w:r w:rsidRPr="007B5387">
              <w:rPr>
                <w:b w:val="0"/>
                <w:sz w:val="24"/>
                <w:szCs w:val="24"/>
              </w:rPr>
              <w:t xml:space="preserve"> инструментарий (зуботехнический шпатель) и положить его на рабочий стол зубного техника с индивидуальным освещением</w:t>
            </w:r>
          </w:p>
        </w:tc>
        <w:tc>
          <w:tcPr>
            <w:tcW w:w="2127" w:type="dxa"/>
            <w:shd w:val="clear" w:color="auto" w:fill="auto"/>
          </w:tcPr>
          <w:p w14:paraId="44C8F901" w14:textId="77777777" w:rsidR="007B5387" w:rsidRPr="007B5387" w:rsidRDefault="007B5387" w:rsidP="007B5387">
            <w:pPr>
              <w:pStyle w:val="28"/>
              <w:shd w:val="clear" w:color="auto" w:fill="auto"/>
              <w:spacing w:before="0" w:line="220" w:lineRule="exact"/>
              <w:ind w:left="340"/>
              <w:rPr>
                <w:b w:val="0"/>
                <w:sz w:val="24"/>
                <w:szCs w:val="24"/>
              </w:rPr>
            </w:pPr>
            <w:r w:rsidRPr="007B5387">
              <w:rPr>
                <w:b w:val="0"/>
                <w:sz w:val="24"/>
                <w:szCs w:val="24"/>
              </w:rPr>
              <w:t>Выполнить</w:t>
            </w:r>
          </w:p>
        </w:tc>
        <w:tc>
          <w:tcPr>
            <w:tcW w:w="1634" w:type="dxa"/>
            <w:shd w:val="clear" w:color="auto" w:fill="auto"/>
          </w:tcPr>
          <w:p w14:paraId="6D0581F0" w14:textId="77777777" w:rsidR="007B5387" w:rsidRPr="001D1897" w:rsidRDefault="007B5387" w:rsidP="007B5387">
            <w:pPr>
              <w:widowControl w:val="0"/>
              <w:autoSpaceDE w:val="0"/>
              <w:autoSpaceDN w:val="0"/>
              <w:spacing w:after="0" w:line="360" w:lineRule="auto"/>
              <w:rPr>
                <w:rFonts w:ascii="Times New Roman" w:eastAsia="PMingLiU" w:hAnsi="Times New Roman"/>
                <w:sz w:val="24"/>
                <w:szCs w:val="24"/>
                <w:lang w:bidi="ru-RU"/>
              </w:rPr>
            </w:pPr>
          </w:p>
        </w:tc>
      </w:tr>
      <w:tr w:rsidR="007B5387" w:rsidRPr="001D1897" w14:paraId="50643474" w14:textId="77777777" w:rsidTr="00EB58D0">
        <w:tc>
          <w:tcPr>
            <w:tcW w:w="704" w:type="dxa"/>
            <w:shd w:val="clear" w:color="auto" w:fill="auto"/>
          </w:tcPr>
          <w:p w14:paraId="2733481E" w14:textId="77777777" w:rsidR="007B5387" w:rsidRPr="001D1897" w:rsidRDefault="007B5387">
            <w:pPr>
              <w:pStyle w:val="ae"/>
              <w:widowControl w:val="0"/>
              <w:numPr>
                <w:ilvl w:val="0"/>
                <w:numId w:val="201"/>
              </w:numPr>
              <w:autoSpaceDE w:val="0"/>
              <w:autoSpaceDN w:val="0"/>
              <w:spacing w:before="0" w:after="0" w:line="360" w:lineRule="auto"/>
              <w:contextualSpacing/>
              <w:rPr>
                <w:rFonts w:eastAsia="PMingLiU"/>
                <w:lang w:bidi="ru-RU"/>
              </w:rPr>
            </w:pPr>
          </w:p>
        </w:tc>
        <w:tc>
          <w:tcPr>
            <w:tcW w:w="5074" w:type="dxa"/>
            <w:shd w:val="clear" w:color="auto" w:fill="auto"/>
            <w:vAlign w:val="bottom"/>
          </w:tcPr>
          <w:p w14:paraId="75626815" w14:textId="77777777" w:rsidR="007B5387" w:rsidRPr="007B5387" w:rsidRDefault="007B5387" w:rsidP="007B5387">
            <w:pPr>
              <w:pStyle w:val="28"/>
              <w:shd w:val="clear" w:color="auto" w:fill="auto"/>
              <w:spacing w:before="0" w:line="274" w:lineRule="exact"/>
              <w:jc w:val="both"/>
              <w:rPr>
                <w:b w:val="0"/>
                <w:sz w:val="24"/>
                <w:szCs w:val="24"/>
              </w:rPr>
            </w:pPr>
            <w:r w:rsidRPr="007B5387">
              <w:rPr>
                <w:b w:val="0"/>
                <w:sz w:val="24"/>
                <w:szCs w:val="24"/>
              </w:rPr>
              <w:t xml:space="preserve">Взять воск </w:t>
            </w:r>
            <w:proofErr w:type="spellStart"/>
            <w:r w:rsidRPr="007B5387">
              <w:rPr>
                <w:b w:val="0"/>
                <w:sz w:val="24"/>
                <w:szCs w:val="24"/>
              </w:rPr>
              <w:t>моделировочный</w:t>
            </w:r>
            <w:proofErr w:type="spellEnd"/>
            <w:r w:rsidRPr="007B5387">
              <w:rPr>
                <w:b w:val="0"/>
                <w:sz w:val="24"/>
                <w:szCs w:val="24"/>
              </w:rPr>
              <w:t xml:space="preserve"> и положить его на рабочий стол зубного техника с индивидуальным освещением</w:t>
            </w:r>
          </w:p>
        </w:tc>
        <w:tc>
          <w:tcPr>
            <w:tcW w:w="2127" w:type="dxa"/>
            <w:shd w:val="clear" w:color="auto" w:fill="auto"/>
          </w:tcPr>
          <w:p w14:paraId="5B3FEEE1" w14:textId="77777777" w:rsidR="007B5387" w:rsidRPr="007B5387" w:rsidRDefault="007B5387" w:rsidP="007B5387">
            <w:pPr>
              <w:pStyle w:val="28"/>
              <w:shd w:val="clear" w:color="auto" w:fill="auto"/>
              <w:spacing w:before="0" w:line="220" w:lineRule="exact"/>
              <w:ind w:left="340"/>
              <w:rPr>
                <w:b w:val="0"/>
                <w:sz w:val="24"/>
                <w:szCs w:val="24"/>
              </w:rPr>
            </w:pPr>
            <w:r w:rsidRPr="007B5387">
              <w:rPr>
                <w:b w:val="0"/>
                <w:sz w:val="24"/>
                <w:szCs w:val="24"/>
              </w:rPr>
              <w:t>Выполнить</w:t>
            </w:r>
          </w:p>
        </w:tc>
        <w:tc>
          <w:tcPr>
            <w:tcW w:w="1634" w:type="dxa"/>
            <w:shd w:val="clear" w:color="auto" w:fill="auto"/>
          </w:tcPr>
          <w:p w14:paraId="3EBC1451" w14:textId="77777777" w:rsidR="007B5387" w:rsidRPr="001D1897" w:rsidRDefault="007B5387" w:rsidP="007B5387">
            <w:pPr>
              <w:widowControl w:val="0"/>
              <w:autoSpaceDE w:val="0"/>
              <w:autoSpaceDN w:val="0"/>
              <w:spacing w:after="0" w:line="360" w:lineRule="auto"/>
              <w:rPr>
                <w:rFonts w:ascii="Times New Roman" w:eastAsia="PMingLiU" w:hAnsi="Times New Roman"/>
                <w:sz w:val="24"/>
                <w:szCs w:val="24"/>
                <w:lang w:bidi="ru-RU"/>
              </w:rPr>
            </w:pPr>
          </w:p>
        </w:tc>
      </w:tr>
      <w:tr w:rsidR="007B5387" w:rsidRPr="001D1897" w14:paraId="2E039FF6" w14:textId="77777777" w:rsidTr="00EB58D0">
        <w:tc>
          <w:tcPr>
            <w:tcW w:w="704" w:type="dxa"/>
            <w:shd w:val="clear" w:color="auto" w:fill="auto"/>
          </w:tcPr>
          <w:p w14:paraId="2F3D157E" w14:textId="77777777" w:rsidR="007B5387" w:rsidRPr="001D1897" w:rsidRDefault="007B5387">
            <w:pPr>
              <w:pStyle w:val="ae"/>
              <w:widowControl w:val="0"/>
              <w:numPr>
                <w:ilvl w:val="0"/>
                <w:numId w:val="201"/>
              </w:numPr>
              <w:autoSpaceDE w:val="0"/>
              <w:autoSpaceDN w:val="0"/>
              <w:spacing w:before="0" w:after="0" w:line="360" w:lineRule="auto"/>
              <w:contextualSpacing/>
              <w:rPr>
                <w:rFonts w:eastAsia="PMingLiU"/>
                <w:lang w:bidi="ru-RU"/>
              </w:rPr>
            </w:pPr>
          </w:p>
        </w:tc>
        <w:tc>
          <w:tcPr>
            <w:tcW w:w="5074" w:type="dxa"/>
            <w:shd w:val="clear" w:color="auto" w:fill="auto"/>
            <w:vAlign w:val="bottom"/>
          </w:tcPr>
          <w:p w14:paraId="556E43F6" w14:textId="77777777" w:rsidR="007B5387" w:rsidRPr="007B5387" w:rsidRDefault="007B5387" w:rsidP="007B5387">
            <w:pPr>
              <w:pStyle w:val="28"/>
              <w:shd w:val="clear" w:color="auto" w:fill="auto"/>
              <w:spacing w:before="0"/>
              <w:jc w:val="both"/>
              <w:rPr>
                <w:b w:val="0"/>
                <w:sz w:val="24"/>
                <w:szCs w:val="24"/>
              </w:rPr>
            </w:pPr>
            <w:r w:rsidRPr="007B5387">
              <w:rPr>
                <w:b w:val="0"/>
                <w:sz w:val="24"/>
                <w:szCs w:val="24"/>
              </w:rPr>
              <w:t xml:space="preserve">Взять горелку и положить его на рабочий стол зубного техника с индивидуальным </w:t>
            </w:r>
            <w:r w:rsidRPr="007B5387">
              <w:rPr>
                <w:b w:val="0"/>
                <w:sz w:val="24"/>
                <w:szCs w:val="24"/>
              </w:rPr>
              <w:lastRenderedPageBreak/>
              <w:t>освещением</w:t>
            </w:r>
          </w:p>
        </w:tc>
        <w:tc>
          <w:tcPr>
            <w:tcW w:w="2127" w:type="dxa"/>
            <w:shd w:val="clear" w:color="auto" w:fill="auto"/>
          </w:tcPr>
          <w:p w14:paraId="02320F42" w14:textId="77777777" w:rsidR="007B5387" w:rsidRPr="007B5387" w:rsidRDefault="007B5387" w:rsidP="007B5387">
            <w:pPr>
              <w:pStyle w:val="28"/>
              <w:shd w:val="clear" w:color="auto" w:fill="auto"/>
              <w:spacing w:before="0" w:line="220" w:lineRule="exact"/>
              <w:ind w:left="340"/>
              <w:rPr>
                <w:b w:val="0"/>
                <w:sz w:val="24"/>
                <w:szCs w:val="24"/>
              </w:rPr>
            </w:pPr>
            <w:r w:rsidRPr="007B5387">
              <w:rPr>
                <w:b w:val="0"/>
                <w:sz w:val="24"/>
                <w:szCs w:val="24"/>
              </w:rPr>
              <w:lastRenderedPageBreak/>
              <w:t>Выполнить</w:t>
            </w:r>
          </w:p>
        </w:tc>
        <w:tc>
          <w:tcPr>
            <w:tcW w:w="1634" w:type="dxa"/>
            <w:shd w:val="clear" w:color="auto" w:fill="auto"/>
          </w:tcPr>
          <w:p w14:paraId="5580171D" w14:textId="77777777" w:rsidR="007B5387" w:rsidRPr="001D1897" w:rsidRDefault="007B5387" w:rsidP="007B5387">
            <w:pPr>
              <w:widowControl w:val="0"/>
              <w:autoSpaceDE w:val="0"/>
              <w:autoSpaceDN w:val="0"/>
              <w:spacing w:after="0" w:line="360" w:lineRule="auto"/>
              <w:rPr>
                <w:rFonts w:ascii="Times New Roman" w:eastAsia="PMingLiU" w:hAnsi="Times New Roman"/>
                <w:sz w:val="24"/>
                <w:szCs w:val="24"/>
                <w:lang w:bidi="ru-RU"/>
              </w:rPr>
            </w:pPr>
          </w:p>
        </w:tc>
      </w:tr>
      <w:tr w:rsidR="007B5387" w:rsidRPr="001D1897" w14:paraId="1FAB6E1C" w14:textId="77777777" w:rsidTr="00EB58D0">
        <w:tc>
          <w:tcPr>
            <w:tcW w:w="704" w:type="dxa"/>
            <w:shd w:val="clear" w:color="auto" w:fill="auto"/>
          </w:tcPr>
          <w:p w14:paraId="5C1C647A" w14:textId="77777777" w:rsidR="007B5387" w:rsidRPr="001D1897" w:rsidRDefault="007B5387">
            <w:pPr>
              <w:pStyle w:val="ae"/>
              <w:widowControl w:val="0"/>
              <w:numPr>
                <w:ilvl w:val="0"/>
                <w:numId w:val="201"/>
              </w:numPr>
              <w:autoSpaceDE w:val="0"/>
              <w:autoSpaceDN w:val="0"/>
              <w:spacing w:before="0" w:after="0" w:line="360" w:lineRule="auto"/>
              <w:contextualSpacing/>
              <w:rPr>
                <w:rFonts w:eastAsia="PMingLiU"/>
                <w:lang w:bidi="ru-RU"/>
              </w:rPr>
            </w:pPr>
          </w:p>
        </w:tc>
        <w:tc>
          <w:tcPr>
            <w:tcW w:w="5074" w:type="dxa"/>
            <w:shd w:val="clear" w:color="auto" w:fill="auto"/>
            <w:vAlign w:val="bottom"/>
          </w:tcPr>
          <w:p w14:paraId="48477A6E" w14:textId="77777777" w:rsidR="007B5387" w:rsidRPr="007B5387" w:rsidRDefault="007B5387" w:rsidP="007B5387">
            <w:pPr>
              <w:pStyle w:val="28"/>
              <w:shd w:val="clear" w:color="auto" w:fill="auto"/>
              <w:spacing w:before="0"/>
              <w:jc w:val="both"/>
              <w:rPr>
                <w:b w:val="0"/>
                <w:sz w:val="24"/>
                <w:szCs w:val="24"/>
              </w:rPr>
            </w:pPr>
            <w:r w:rsidRPr="007B5387">
              <w:rPr>
                <w:b w:val="0"/>
                <w:sz w:val="24"/>
                <w:szCs w:val="24"/>
              </w:rPr>
              <w:t>Взять зажигалку и положить её на рабочий стол зубного техника с индивидуальным освещением</w:t>
            </w:r>
          </w:p>
        </w:tc>
        <w:tc>
          <w:tcPr>
            <w:tcW w:w="2127" w:type="dxa"/>
            <w:shd w:val="clear" w:color="auto" w:fill="auto"/>
          </w:tcPr>
          <w:p w14:paraId="7930AD31" w14:textId="77777777" w:rsidR="007B5387" w:rsidRPr="007B5387" w:rsidRDefault="007B5387" w:rsidP="007B5387">
            <w:pPr>
              <w:pStyle w:val="28"/>
              <w:shd w:val="clear" w:color="auto" w:fill="auto"/>
              <w:spacing w:before="0" w:line="220" w:lineRule="exact"/>
              <w:ind w:left="340"/>
              <w:rPr>
                <w:b w:val="0"/>
                <w:sz w:val="24"/>
                <w:szCs w:val="24"/>
              </w:rPr>
            </w:pPr>
            <w:r w:rsidRPr="007B5387">
              <w:rPr>
                <w:b w:val="0"/>
                <w:sz w:val="24"/>
                <w:szCs w:val="24"/>
              </w:rPr>
              <w:t>Выполнить</w:t>
            </w:r>
          </w:p>
        </w:tc>
        <w:tc>
          <w:tcPr>
            <w:tcW w:w="1634" w:type="dxa"/>
            <w:shd w:val="clear" w:color="auto" w:fill="auto"/>
          </w:tcPr>
          <w:p w14:paraId="5B712BD5" w14:textId="77777777" w:rsidR="007B5387" w:rsidRPr="001D1897" w:rsidRDefault="007B5387" w:rsidP="007B5387">
            <w:pPr>
              <w:widowControl w:val="0"/>
              <w:autoSpaceDE w:val="0"/>
              <w:autoSpaceDN w:val="0"/>
              <w:spacing w:after="0" w:line="360" w:lineRule="auto"/>
              <w:rPr>
                <w:rFonts w:ascii="Times New Roman" w:eastAsia="PMingLiU" w:hAnsi="Times New Roman"/>
                <w:sz w:val="24"/>
                <w:szCs w:val="24"/>
                <w:lang w:bidi="ru-RU"/>
              </w:rPr>
            </w:pPr>
          </w:p>
        </w:tc>
      </w:tr>
      <w:tr w:rsidR="007B5387" w:rsidRPr="001D1897" w14:paraId="376B5C80" w14:textId="77777777" w:rsidTr="00EB58D0">
        <w:tc>
          <w:tcPr>
            <w:tcW w:w="704" w:type="dxa"/>
            <w:shd w:val="clear" w:color="auto" w:fill="auto"/>
          </w:tcPr>
          <w:p w14:paraId="0EABF8F3" w14:textId="77777777" w:rsidR="007B5387" w:rsidRPr="001D1897" w:rsidRDefault="007B5387">
            <w:pPr>
              <w:pStyle w:val="ae"/>
              <w:widowControl w:val="0"/>
              <w:numPr>
                <w:ilvl w:val="0"/>
                <w:numId w:val="201"/>
              </w:numPr>
              <w:autoSpaceDE w:val="0"/>
              <w:autoSpaceDN w:val="0"/>
              <w:spacing w:before="0" w:after="0" w:line="360" w:lineRule="auto"/>
              <w:contextualSpacing/>
              <w:rPr>
                <w:rFonts w:eastAsia="PMingLiU"/>
                <w:lang w:bidi="ru-RU"/>
              </w:rPr>
            </w:pPr>
          </w:p>
        </w:tc>
        <w:tc>
          <w:tcPr>
            <w:tcW w:w="5074" w:type="dxa"/>
            <w:shd w:val="clear" w:color="auto" w:fill="auto"/>
            <w:vAlign w:val="bottom"/>
          </w:tcPr>
          <w:p w14:paraId="767A2E68" w14:textId="77777777" w:rsidR="007B5387" w:rsidRPr="007B5387" w:rsidRDefault="007B5387" w:rsidP="007B5387">
            <w:pPr>
              <w:pStyle w:val="28"/>
              <w:shd w:val="clear" w:color="auto" w:fill="auto"/>
              <w:spacing w:before="0" w:line="274" w:lineRule="exact"/>
              <w:jc w:val="both"/>
              <w:rPr>
                <w:b w:val="0"/>
                <w:sz w:val="24"/>
                <w:szCs w:val="24"/>
              </w:rPr>
            </w:pPr>
            <w:r w:rsidRPr="007B5387">
              <w:rPr>
                <w:b w:val="0"/>
                <w:sz w:val="24"/>
                <w:szCs w:val="24"/>
              </w:rPr>
              <w:t>Взять артикуляционную бумагу и положить её на рабочий стол зубного техника с индивидуальным освещением</w:t>
            </w:r>
          </w:p>
        </w:tc>
        <w:tc>
          <w:tcPr>
            <w:tcW w:w="2127" w:type="dxa"/>
            <w:shd w:val="clear" w:color="auto" w:fill="auto"/>
          </w:tcPr>
          <w:p w14:paraId="48534B75" w14:textId="77777777" w:rsidR="007B5387" w:rsidRPr="007B5387" w:rsidRDefault="007B5387" w:rsidP="007B5387">
            <w:pPr>
              <w:pStyle w:val="28"/>
              <w:shd w:val="clear" w:color="auto" w:fill="auto"/>
              <w:spacing w:before="0" w:line="220" w:lineRule="exact"/>
              <w:ind w:left="340"/>
              <w:rPr>
                <w:b w:val="0"/>
                <w:sz w:val="24"/>
                <w:szCs w:val="24"/>
              </w:rPr>
            </w:pPr>
            <w:r w:rsidRPr="007B5387">
              <w:rPr>
                <w:b w:val="0"/>
                <w:sz w:val="24"/>
                <w:szCs w:val="24"/>
              </w:rPr>
              <w:t>Выполнить</w:t>
            </w:r>
          </w:p>
        </w:tc>
        <w:tc>
          <w:tcPr>
            <w:tcW w:w="1634" w:type="dxa"/>
            <w:shd w:val="clear" w:color="auto" w:fill="auto"/>
          </w:tcPr>
          <w:p w14:paraId="3E82B520" w14:textId="77777777" w:rsidR="007B5387" w:rsidRPr="001D1897" w:rsidRDefault="007B5387" w:rsidP="007B5387">
            <w:pPr>
              <w:widowControl w:val="0"/>
              <w:autoSpaceDE w:val="0"/>
              <w:autoSpaceDN w:val="0"/>
              <w:spacing w:after="0" w:line="360" w:lineRule="auto"/>
              <w:rPr>
                <w:rFonts w:ascii="Times New Roman" w:eastAsia="PMingLiU" w:hAnsi="Times New Roman"/>
                <w:sz w:val="24"/>
                <w:szCs w:val="24"/>
                <w:lang w:bidi="ru-RU"/>
              </w:rPr>
            </w:pPr>
          </w:p>
        </w:tc>
      </w:tr>
      <w:tr w:rsidR="007B5387" w:rsidRPr="001D1897" w14:paraId="49CA729E" w14:textId="77777777" w:rsidTr="00EB58D0">
        <w:tc>
          <w:tcPr>
            <w:tcW w:w="704" w:type="dxa"/>
            <w:shd w:val="clear" w:color="auto" w:fill="auto"/>
          </w:tcPr>
          <w:p w14:paraId="2CC8661B" w14:textId="77777777" w:rsidR="007B5387" w:rsidRPr="001D1897" w:rsidRDefault="007B5387">
            <w:pPr>
              <w:pStyle w:val="ae"/>
              <w:widowControl w:val="0"/>
              <w:numPr>
                <w:ilvl w:val="0"/>
                <w:numId w:val="201"/>
              </w:numPr>
              <w:autoSpaceDE w:val="0"/>
              <w:autoSpaceDN w:val="0"/>
              <w:spacing w:before="0" w:after="0" w:line="360" w:lineRule="auto"/>
              <w:contextualSpacing/>
              <w:rPr>
                <w:rFonts w:eastAsia="PMingLiU"/>
                <w:lang w:bidi="ru-RU"/>
              </w:rPr>
            </w:pPr>
          </w:p>
        </w:tc>
        <w:tc>
          <w:tcPr>
            <w:tcW w:w="5074" w:type="dxa"/>
            <w:shd w:val="clear" w:color="auto" w:fill="auto"/>
            <w:vAlign w:val="bottom"/>
          </w:tcPr>
          <w:p w14:paraId="1F01D7DA" w14:textId="77777777" w:rsidR="007B5387" w:rsidRPr="007B5387" w:rsidRDefault="007B5387" w:rsidP="007B5387">
            <w:pPr>
              <w:pStyle w:val="28"/>
              <w:shd w:val="clear" w:color="auto" w:fill="auto"/>
              <w:spacing w:before="0" w:line="220" w:lineRule="exact"/>
              <w:jc w:val="both"/>
              <w:rPr>
                <w:b w:val="0"/>
                <w:sz w:val="24"/>
                <w:szCs w:val="24"/>
              </w:rPr>
            </w:pPr>
            <w:r w:rsidRPr="007B5387">
              <w:rPr>
                <w:b w:val="0"/>
                <w:sz w:val="24"/>
                <w:szCs w:val="24"/>
              </w:rPr>
              <w:t xml:space="preserve">Настроить </w:t>
            </w:r>
            <w:proofErr w:type="spellStart"/>
            <w:r w:rsidRPr="007B5387">
              <w:rPr>
                <w:b w:val="0"/>
                <w:sz w:val="24"/>
                <w:szCs w:val="24"/>
              </w:rPr>
              <w:t>электрошпатель</w:t>
            </w:r>
            <w:proofErr w:type="spellEnd"/>
          </w:p>
        </w:tc>
        <w:tc>
          <w:tcPr>
            <w:tcW w:w="2127" w:type="dxa"/>
            <w:shd w:val="clear" w:color="auto" w:fill="auto"/>
            <w:vAlign w:val="bottom"/>
          </w:tcPr>
          <w:p w14:paraId="24C288F5" w14:textId="77777777" w:rsidR="007B5387" w:rsidRPr="007B5387" w:rsidRDefault="007B5387" w:rsidP="007B5387">
            <w:pPr>
              <w:pStyle w:val="28"/>
              <w:shd w:val="clear" w:color="auto" w:fill="auto"/>
              <w:spacing w:before="0" w:line="220" w:lineRule="exact"/>
              <w:ind w:left="340"/>
              <w:rPr>
                <w:b w:val="0"/>
                <w:sz w:val="24"/>
                <w:szCs w:val="24"/>
              </w:rPr>
            </w:pPr>
            <w:r w:rsidRPr="007B5387">
              <w:rPr>
                <w:b w:val="0"/>
                <w:sz w:val="24"/>
                <w:szCs w:val="24"/>
              </w:rPr>
              <w:t>Выполнить</w:t>
            </w:r>
          </w:p>
        </w:tc>
        <w:tc>
          <w:tcPr>
            <w:tcW w:w="1634" w:type="dxa"/>
            <w:shd w:val="clear" w:color="auto" w:fill="auto"/>
          </w:tcPr>
          <w:p w14:paraId="560CF2C6" w14:textId="77777777" w:rsidR="007B5387" w:rsidRPr="001D1897" w:rsidRDefault="007B5387" w:rsidP="007B5387">
            <w:pPr>
              <w:widowControl w:val="0"/>
              <w:autoSpaceDE w:val="0"/>
              <w:autoSpaceDN w:val="0"/>
              <w:spacing w:after="0" w:line="360" w:lineRule="auto"/>
              <w:rPr>
                <w:rFonts w:ascii="Times New Roman" w:eastAsia="PMingLiU" w:hAnsi="Times New Roman"/>
                <w:sz w:val="24"/>
                <w:szCs w:val="24"/>
                <w:lang w:bidi="ru-RU"/>
              </w:rPr>
            </w:pPr>
          </w:p>
        </w:tc>
      </w:tr>
      <w:tr w:rsidR="007B5387" w:rsidRPr="001D1897" w14:paraId="023472B9" w14:textId="77777777" w:rsidTr="00EB58D0">
        <w:tc>
          <w:tcPr>
            <w:tcW w:w="704" w:type="dxa"/>
            <w:shd w:val="clear" w:color="auto" w:fill="auto"/>
          </w:tcPr>
          <w:p w14:paraId="769BE552" w14:textId="77777777" w:rsidR="007B5387" w:rsidRPr="001D1897" w:rsidRDefault="007B5387">
            <w:pPr>
              <w:pStyle w:val="ae"/>
              <w:widowControl w:val="0"/>
              <w:numPr>
                <w:ilvl w:val="0"/>
                <w:numId w:val="201"/>
              </w:numPr>
              <w:autoSpaceDE w:val="0"/>
              <w:autoSpaceDN w:val="0"/>
              <w:spacing w:before="0" w:after="0" w:line="360" w:lineRule="auto"/>
              <w:contextualSpacing/>
              <w:rPr>
                <w:rFonts w:eastAsia="PMingLiU"/>
                <w:lang w:bidi="ru-RU"/>
              </w:rPr>
            </w:pPr>
          </w:p>
        </w:tc>
        <w:tc>
          <w:tcPr>
            <w:tcW w:w="5074" w:type="dxa"/>
            <w:shd w:val="clear" w:color="auto" w:fill="auto"/>
            <w:vAlign w:val="bottom"/>
          </w:tcPr>
          <w:p w14:paraId="55B97765" w14:textId="77777777" w:rsidR="007B5387" w:rsidRPr="007B5387" w:rsidRDefault="007B5387" w:rsidP="007B5387">
            <w:pPr>
              <w:pStyle w:val="28"/>
              <w:shd w:val="clear" w:color="auto" w:fill="auto"/>
              <w:spacing w:before="0" w:line="220" w:lineRule="exact"/>
              <w:jc w:val="both"/>
              <w:rPr>
                <w:b w:val="0"/>
                <w:sz w:val="24"/>
                <w:szCs w:val="24"/>
              </w:rPr>
            </w:pPr>
            <w:r w:rsidRPr="007B5387">
              <w:rPr>
                <w:b w:val="0"/>
                <w:sz w:val="24"/>
                <w:szCs w:val="24"/>
              </w:rPr>
              <w:t>Зажечь горелку</w:t>
            </w:r>
          </w:p>
        </w:tc>
        <w:tc>
          <w:tcPr>
            <w:tcW w:w="2127" w:type="dxa"/>
            <w:shd w:val="clear" w:color="auto" w:fill="auto"/>
            <w:vAlign w:val="bottom"/>
          </w:tcPr>
          <w:p w14:paraId="47263A3A" w14:textId="77777777" w:rsidR="007B5387" w:rsidRPr="007B5387" w:rsidRDefault="007B5387" w:rsidP="007B5387">
            <w:pPr>
              <w:pStyle w:val="28"/>
              <w:shd w:val="clear" w:color="auto" w:fill="auto"/>
              <w:spacing w:before="0" w:line="220" w:lineRule="exact"/>
              <w:ind w:left="340"/>
              <w:rPr>
                <w:b w:val="0"/>
                <w:sz w:val="24"/>
                <w:szCs w:val="24"/>
              </w:rPr>
            </w:pPr>
            <w:r w:rsidRPr="007B5387">
              <w:rPr>
                <w:b w:val="0"/>
                <w:sz w:val="24"/>
                <w:szCs w:val="24"/>
              </w:rPr>
              <w:t>Выполнить</w:t>
            </w:r>
          </w:p>
        </w:tc>
        <w:tc>
          <w:tcPr>
            <w:tcW w:w="1634" w:type="dxa"/>
            <w:shd w:val="clear" w:color="auto" w:fill="auto"/>
          </w:tcPr>
          <w:p w14:paraId="2094A96D" w14:textId="77777777" w:rsidR="007B5387" w:rsidRPr="001D1897" w:rsidRDefault="007B5387" w:rsidP="007B5387">
            <w:pPr>
              <w:widowControl w:val="0"/>
              <w:autoSpaceDE w:val="0"/>
              <w:autoSpaceDN w:val="0"/>
              <w:spacing w:after="0" w:line="360" w:lineRule="auto"/>
              <w:rPr>
                <w:rFonts w:ascii="Times New Roman" w:eastAsia="PMingLiU" w:hAnsi="Times New Roman"/>
                <w:sz w:val="24"/>
                <w:szCs w:val="24"/>
                <w:lang w:bidi="ru-RU"/>
              </w:rPr>
            </w:pPr>
          </w:p>
        </w:tc>
      </w:tr>
      <w:tr w:rsidR="007B5387" w:rsidRPr="001D1897" w14:paraId="53DDE119" w14:textId="77777777" w:rsidTr="00EB58D0">
        <w:tc>
          <w:tcPr>
            <w:tcW w:w="704" w:type="dxa"/>
            <w:shd w:val="clear" w:color="auto" w:fill="auto"/>
          </w:tcPr>
          <w:p w14:paraId="3121D88F" w14:textId="77777777" w:rsidR="007B5387" w:rsidRPr="001D1897" w:rsidRDefault="007B5387" w:rsidP="007B5387">
            <w:pPr>
              <w:pStyle w:val="ae"/>
              <w:widowControl w:val="0"/>
              <w:autoSpaceDE w:val="0"/>
              <w:autoSpaceDN w:val="0"/>
              <w:spacing w:before="0" w:after="0" w:line="360" w:lineRule="auto"/>
              <w:ind w:left="0"/>
              <w:contextualSpacing/>
              <w:rPr>
                <w:rFonts w:eastAsia="PMingLiU"/>
                <w:lang w:bidi="ru-RU"/>
              </w:rPr>
            </w:pPr>
          </w:p>
        </w:tc>
        <w:tc>
          <w:tcPr>
            <w:tcW w:w="5074" w:type="dxa"/>
            <w:shd w:val="clear" w:color="auto" w:fill="auto"/>
          </w:tcPr>
          <w:p w14:paraId="7A7DA603" w14:textId="77777777" w:rsidR="007B5387" w:rsidRPr="001D1897" w:rsidRDefault="007B5387" w:rsidP="00EB58D0">
            <w:pPr>
              <w:widowControl w:val="0"/>
              <w:autoSpaceDE w:val="0"/>
              <w:autoSpaceDN w:val="0"/>
              <w:spacing w:after="0" w:line="360" w:lineRule="auto"/>
              <w:rPr>
                <w:rFonts w:ascii="Times New Roman" w:eastAsia="PMingLiU" w:hAnsi="Times New Roman"/>
                <w:sz w:val="24"/>
                <w:szCs w:val="24"/>
                <w:lang w:bidi="ru-RU"/>
              </w:rPr>
            </w:pPr>
            <w:r>
              <w:rPr>
                <w:rStyle w:val="2a"/>
              </w:rPr>
              <w:t>Выполнение работы</w:t>
            </w:r>
          </w:p>
        </w:tc>
        <w:tc>
          <w:tcPr>
            <w:tcW w:w="2127" w:type="dxa"/>
            <w:shd w:val="clear" w:color="auto" w:fill="auto"/>
          </w:tcPr>
          <w:p w14:paraId="4156BD8C" w14:textId="77777777" w:rsidR="007B5387" w:rsidRPr="001D1897" w:rsidRDefault="007B5387" w:rsidP="00EB58D0">
            <w:pPr>
              <w:widowControl w:val="0"/>
              <w:autoSpaceDE w:val="0"/>
              <w:autoSpaceDN w:val="0"/>
              <w:spacing w:after="0" w:line="360" w:lineRule="auto"/>
              <w:jc w:val="center"/>
              <w:rPr>
                <w:rFonts w:ascii="Times New Roman" w:eastAsia="PMingLiU" w:hAnsi="Times New Roman"/>
                <w:sz w:val="24"/>
                <w:szCs w:val="24"/>
                <w:lang w:bidi="ru-RU"/>
              </w:rPr>
            </w:pPr>
          </w:p>
        </w:tc>
        <w:tc>
          <w:tcPr>
            <w:tcW w:w="1634" w:type="dxa"/>
            <w:shd w:val="clear" w:color="auto" w:fill="auto"/>
          </w:tcPr>
          <w:p w14:paraId="37B27276" w14:textId="77777777" w:rsidR="007B5387" w:rsidRPr="001D1897" w:rsidRDefault="007B5387" w:rsidP="00EB58D0">
            <w:pPr>
              <w:widowControl w:val="0"/>
              <w:autoSpaceDE w:val="0"/>
              <w:autoSpaceDN w:val="0"/>
              <w:spacing w:after="0" w:line="360" w:lineRule="auto"/>
              <w:rPr>
                <w:rFonts w:ascii="Times New Roman" w:eastAsia="PMingLiU" w:hAnsi="Times New Roman"/>
                <w:sz w:val="24"/>
                <w:szCs w:val="24"/>
                <w:lang w:bidi="ru-RU"/>
              </w:rPr>
            </w:pPr>
          </w:p>
        </w:tc>
      </w:tr>
      <w:tr w:rsidR="007B5387" w:rsidRPr="001D1897" w14:paraId="79AB9FDA" w14:textId="77777777" w:rsidTr="00EB58D0">
        <w:tc>
          <w:tcPr>
            <w:tcW w:w="704" w:type="dxa"/>
            <w:shd w:val="clear" w:color="auto" w:fill="auto"/>
          </w:tcPr>
          <w:p w14:paraId="021159D2" w14:textId="77777777" w:rsidR="007B5387" w:rsidRPr="001D1897" w:rsidRDefault="007B5387">
            <w:pPr>
              <w:pStyle w:val="ae"/>
              <w:widowControl w:val="0"/>
              <w:numPr>
                <w:ilvl w:val="0"/>
                <w:numId w:val="201"/>
              </w:numPr>
              <w:autoSpaceDE w:val="0"/>
              <w:autoSpaceDN w:val="0"/>
              <w:spacing w:before="0" w:after="0" w:line="360" w:lineRule="auto"/>
              <w:contextualSpacing/>
              <w:rPr>
                <w:rFonts w:eastAsia="PMingLiU"/>
                <w:lang w:bidi="ru-RU"/>
              </w:rPr>
            </w:pPr>
          </w:p>
        </w:tc>
        <w:tc>
          <w:tcPr>
            <w:tcW w:w="5074" w:type="dxa"/>
            <w:shd w:val="clear" w:color="auto" w:fill="auto"/>
            <w:vAlign w:val="bottom"/>
          </w:tcPr>
          <w:p w14:paraId="6EAF89AE" w14:textId="77777777" w:rsidR="007B5387" w:rsidRPr="007B5387" w:rsidRDefault="007B5387" w:rsidP="007B5387">
            <w:pPr>
              <w:pStyle w:val="28"/>
              <w:shd w:val="clear" w:color="auto" w:fill="auto"/>
              <w:spacing w:before="0" w:line="274" w:lineRule="exact"/>
              <w:jc w:val="both"/>
              <w:rPr>
                <w:b w:val="0"/>
                <w:sz w:val="24"/>
                <w:szCs w:val="24"/>
              </w:rPr>
            </w:pPr>
            <w:r w:rsidRPr="007B5387">
              <w:rPr>
                <w:b w:val="0"/>
                <w:sz w:val="24"/>
                <w:szCs w:val="24"/>
              </w:rPr>
              <w:t xml:space="preserve">Расплавить и нанести кипящий воск </w:t>
            </w:r>
            <w:proofErr w:type="spellStart"/>
            <w:r w:rsidRPr="007B5387">
              <w:rPr>
                <w:b w:val="0"/>
                <w:sz w:val="24"/>
                <w:szCs w:val="24"/>
              </w:rPr>
              <w:t>моделировочный</w:t>
            </w:r>
            <w:proofErr w:type="spellEnd"/>
            <w:r w:rsidRPr="007B5387">
              <w:rPr>
                <w:b w:val="0"/>
                <w:sz w:val="24"/>
                <w:szCs w:val="24"/>
              </w:rPr>
              <w:t xml:space="preserve"> в области дефекта </w:t>
            </w:r>
            <w:proofErr w:type="spellStart"/>
            <w:r w:rsidRPr="007B5387">
              <w:rPr>
                <w:b w:val="0"/>
                <w:sz w:val="24"/>
                <w:szCs w:val="24"/>
              </w:rPr>
              <w:t>коронковой</w:t>
            </w:r>
            <w:proofErr w:type="spellEnd"/>
            <w:r w:rsidRPr="007B5387">
              <w:rPr>
                <w:b w:val="0"/>
                <w:sz w:val="24"/>
                <w:szCs w:val="24"/>
              </w:rPr>
              <w:t xml:space="preserve"> части 26 зуба </w:t>
            </w:r>
            <w:proofErr w:type="spellStart"/>
            <w:r w:rsidRPr="007B5387">
              <w:rPr>
                <w:b w:val="0"/>
                <w:sz w:val="24"/>
                <w:szCs w:val="24"/>
              </w:rPr>
              <w:t>моделировочным</w:t>
            </w:r>
            <w:proofErr w:type="spellEnd"/>
            <w:r w:rsidRPr="007B5387">
              <w:rPr>
                <w:b w:val="0"/>
                <w:sz w:val="24"/>
                <w:szCs w:val="24"/>
              </w:rPr>
              <w:t xml:space="preserve"> инструментарием (зуботехническим шпателем)</w:t>
            </w:r>
          </w:p>
        </w:tc>
        <w:tc>
          <w:tcPr>
            <w:tcW w:w="2127" w:type="dxa"/>
            <w:shd w:val="clear" w:color="auto" w:fill="auto"/>
          </w:tcPr>
          <w:p w14:paraId="5F41C17C" w14:textId="77777777" w:rsidR="007B5387" w:rsidRPr="007B5387" w:rsidRDefault="007B5387" w:rsidP="007B5387">
            <w:pPr>
              <w:pStyle w:val="28"/>
              <w:shd w:val="clear" w:color="auto" w:fill="auto"/>
              <w:spacing w:before="0" w:line="220" w:lineRule="exact"/>
              <w:ind w:left="340"/>
              <w:rPr>
                <w:b w:val="0"/>
                <w:sz w:val="24"/>
                <w:szCs w:val="24"/>
              </w:rPr>
            </w:pPr>
            <w:r w:rsidRPr="007B5387">
              <w:rPr>
                <w:b w:val="0"/>
                <w:sz w:val="24"/>
                <w:szCs w:val="24"/>
              </w:rPr>
              <w:t>Выполнить</w:t>
            </w:r>
          </w:p>
        </w:tc>
        <w:tc>
          <w:tcPr>
            <w:tcW w:w="1634" w:type="dxa"/>
            <w:shd w:val="clear" w:color="auto" w:fill="auto"/>
          </w:tcPr>
          <w:p w14:paraId="78A8AAC1" w14:textId="77777777" w:rsidR="007B5387" w:rsidRPr="001D1897" w:rsidRDefault="007B5387" w:rsidP="007B5387">
            <w:pPr>
              <w:widowControl w:val="0"/>
              <w:autoSpaceDE w:val="0"/>
              <w:autoSpaceDN w:val="0"/>
              <w:spacing w:after="0" w:line="360" w:lineRule="auto"/>
              <w:rPr>
                <w:rFonts w:ascii="Times New Roman" w:eastAsia="PMingLiU" w:hAnsi="Times New Roman"/>
                <w:sz w:val="24"/>
                <w:szCs w:val="24"/>
                <w:lang w:bidi="ru-RU"/>
              </w:rPr>
            </w:pPr>
          </w:p>
        </w:tc>
      </w:tr>
      <w:tr w:rsidR="007B5387" w:rsidRPr="001D1897" w14:paraId="1CD35FFE" w14:textId="77777777" w:rsidTr="00EB58D0">
        <w:tc>
          <w:tcPr>
            <w:tcW w:w="704" w:type="dxa"/>
            <w:shd w:val="clear" w:color="auto" w:fill="auto"/>
          </w:tcPr>
          <w:p w14:paraId="48206435" w14:textId="77777777" w:rsidR="007B5387" w:rsidRPr="001D1897" w:rsidRDefault="007B5387">
            <w:pPr>
              <w:pStyle w:val="ae"/>
              <w:widowControl w:val="0"/>
              <w:numPr>
                <w:ilvl w:val="0"/>
                <w:numId w:val="201"/>
              </w:numPr>
              <w:autoSpaceDE w:val="0"/>
              <w:autoSpaceDN w:val="0"/>
              <w:spacing w:before="0" w:after="0" w:line="360" w:lineRule="auto"/>
              <w:contextualSpacing/>
              <w:rPr>
                <w:rFonts w:eastAsia="PMingLiU"/>
                <w:lang w:bidi="ru-RU"/>
              </w:rPr>
            </w:pPr>
          </w:p>
        </w:tc>
        <w:tc>
          <w:tcPr>
            <w:tcW w:w="5074" w:type="dxa"/>
            <w:shd w:val="clear" w:color="auto" w:fill="auto"/>
            <w:vAlign w:val="bottom"/>
          </w:tcPr>
          <w:p w14:paraId="1DB12264" w14:textId="77777777" w:rsidR="007B5387" w:rsidRPr="007B5387" w:rsidRDefault="007B5387" w:rsidP="007B5387">
            <w:pPr>
              <w:pStyle w:val="28"/>
              <w:shd w:val="clear" w:color="auto" w:fill="auto"/>
              <w:spacing w:before="0" w:line="220" w:lineRule="exact"/>
              <w:jc w:val="both"/>
              <w:rPr>
                <w:b w:val="0"/>
                <w:sz w:val="24"/>
                <w:szCs w:val="24"/>
              </w:rPr>
            </w:pPr>
            <w:r w:rsidRPr="007B5387">
              <w:rPr>
                <w:b w:val="0"/>
                <w:sz w:val="24"/>
                <w:szCs w:val="24"/>
              </w:rPr>
              <w:t>Затушить горелку</w:t>
            </w:r>
          </w:p>
        </w:tc>
        <w:tc>
          <w:tcPr>
            <w:tcW w:w="2127" w:type="dxa"/>
            <w:shd w:val="clear" w:color="auto" w:fill="auto"/>
            <w:vAlign w:val="bottom"/>
          </w:tcPr>
          <w:p w14:paraId="2F8127B4" w14:textId="77777777" w:rsidR="007B5387" w:rsidRPr="007B5387" w:rsidRDefault="007B5387" w:rsidP="007B5387">
            <w:pPr>
              <w:pStyle w:val="28"/>
              <w:shd w:val="clear" w:color="auto" w:fill="auto"/>
              <w:spacing w:before="0" w:line="220" w:lineRule="exact"/>
              <w:ind w:left="360"/>
              <w:rPr>
                <w:b w:val="0"/>
                <w:sz w:val="24"/>
                <w:szCs w:val="24"/>
              </w:rPr>
            </w:pPr>
            <w:r w:rsidRPr="007B5387">
              <w:rPr>
                <w:b w:val="0"/>
                <w:sz w:val="24"/>
                <w:szCs w:val="24"/>
              </w:rPr>
              <w:t>Выполнить</w:t>
            </w:r>
          </w:p>
        </w:tc>
        <w:tc>
          <w:tcPr>
            <w:tcW w:w="1634" w:type="dxa"/>
            <w:shd w:val="clear" w:color="auto" w:fill="auto"/>
          </w:tcPr>
          <w:p w14:paraId="08DCE1E9" w14:textId="77777777" w:rsidR="007B5387" w:rsidRPr="001D1897" w:rsidRDefault="007B5387" w:rsidP="007B5387">
            <w:pPr>
              <w:widowControl w:val="0"/>
              <w:autoSpaceDE w:val="0"/>
              <w:autoSpaceDN w:val="0"/>
              <w:spacing w:after="0" w:line="360" w:lineRule="auto"/>
              <w:rPr>
                <w:rFonts w:ascii="Times New Roman" w:eastAsia="PMingLiU" w:hAnsi="Times New Roman"/>
                <w:sz w:val="24"/>
                <w:szCs w:val="24"/>
                <w:lang w:bidi="ru-RU"/>
              </w:rPr>
            </w:pPr>
          </w:p>
        </w:tc>
      </w:tr>
      <w:tr w:rsidR="007B5387" w:rsidRPr="001D1897" w14:paraId="5087E567" w14:textId="77777777" w:rsidTr="00EB58D0">
        <w:tc>
          <w:tcPr>
            <w:tcW w:w="704" w:type="dxa"/>
            <w:shd w:val="clear" w:color="auto" w:fill="auto"/>
          </w:tcPr>
          <w:p w14:paraId="74165D86" w14:textId="77777777" w:rsidR="007B5387" w:rsidRPr="001D1897" w:rsidRDefault="007B5387">
            <w:pPr>
              <w:pStyle w:val="ae"/>
              <w:widowControl w:val="0"/>
              <w:numPr>
                <w:ilvl w:val="0"/>
                <w:numId w:val="201"/>
              </w:numPr>
              <w:autoSpaceDE w:val="0"/>
              <w:autoSpaceDN w:val="0"/>
              <w:spacing w:before="0" w:after="0" w:line="360" w:lineRule="auto"/>
              <w:contextualSpacing/>
              <w:rPr>
                <w:rFonts w:eastAsia="PMingLiU"/>
                <w:lang w:bidi="ru-RU"/>
              </w:rPr>
            </w:pPr>
          </w:p>
        </w:tc>
        <w:tc>
          <w:tcPr>
            <w:tcW w:w="5074" w:type="dxa"/>
            <w:shd w:val="clear" w:color="auto" w:fill="auto"/>
            <w:vAlign w:val="bottom"/>
          </w:tcPr>
          <w:p w14:paraId="190EDE1C" w14:textId="77777777" w:rsidR="007B5387" w:rsidRPr="007B5387" w:rsidRDefault="007B5387" w:rsidP="007B5387">
            <w:pPr>
              <w:pStyle w:val="28"/>
              <w:shd w:val="clear" w:color="auto" w:fill="auto"/>
              <w:spacing w:before="0" w:line="274" w:lineRule="exact"/>
              <w:jc w:val="both"/>
              <w:rPr>
                <w:b w:val="0"/>
                <w:sz w:val="24"/>
                <w:szCs w:val="24"/>
              </w:rPr>
            </w:pPr>
            <w:r w:rsidRPr="007B5387">
              <w:rPr>
                <w:b w:val="0"/>
                <w:sz w:val="24"/>
                <w:szCs w:val="24"/>
              </w:rPr>
              <w:t xml:space="preserve">Разогреть воск </w:t>
            </w:r>
            <w:proofErr w:type="spellStart"/>
            <w:r w:rsidRPr="007B5387">
              <w:rPr>
                <w:b w:val="0"/>
                <w:sz w:val="24"/>
                <w:szCs w:val="24"/>
              </w:rPr>
              <w:t>моделировочный</w:t>
            </w:r>
            <w:proofErr w:type="spellEnd"/>
            <w:r w:rsidRPr="007B5387">
              <w:rPr>
                <w:b w:val="0"/>
                <w:sz w:val="24"/>
                <w:szCs w:val="24"/>
              </w:rPr>
              <w:t xml:space="preserve"> при помощи </w:t>
            </w:r>
            <w:proofErr w:type="spellStart"/>
            <w:r w:rsidRPr="007B5387">
              <w:rPr>
                <w:b w:val="0"/>
                <w:sz w:val="24"/>
                <w:szCs w:val="24"/>
              </w:rPr>
              <w:t>электрошпателя</w:t>
            </w:r>
            <w:proofErr w:type="spellEnd"/>
            <w:r w:rsidRPr="007B5387">
              <w:rPr>
                <w:b w:val="0"/>
                <w:sz w:val="24"/>
                <w:szCs w:val="24"/>
              </w:rPr>
              <w:t xml:space="preserve"> и нанести в область дефекта </w:t>
            </w:r>
            <w:proofErr w:type="spellStart"/>
            <w:r w:rsidRPr="007B5387">
              <w:rPr>
                <w:b w:val="0"/>
                <w:sz w:val="24"/>
                <w:szCs w:val="24"/>
              </w:rPr>
              <w:t>коронковой</w:t>
            </w:r>
            <w:proofErr w:type="spellEnd"/>
            <w:r w:rsidRPr="007B5387">
              <w:rPr>
                <w:b w:val="0"/>
                <w:sz w:val="24"/>
                <w:szCs w:val="24"/>
              </w:rPr>
              <w:t xml:space="preserve"> части 26 зуба</w:t>
            </w:r>
          </w:p>
        </w:tc>
        <w:tc>
          <w:tcPr>
            <w:tcW w:w="2127" w:type="dxa"/>
            <w:shd w:val="clear" w:color="auto" w:fill="auto"/>
          </w:tcPr>
          <w:p w14:paraId="6A6B9888" w14:textId="77777777" w:rsidR="007B5387" w:rsidRPr="007B5387" w:rsidRDefault="007B5387" w:rsidP="007B5387">
            <w:pPr>
              <w:pStyle w:val="28"/>
              <w:shd w:val="clear" w:color="auto" w:fill="auto"/>
              <w:spacing w:before="0" w:line="220" w:lineRule="exact"/>
              <w:ind w:left="360"/>
              <w:rPr>
                <w:b w:val="0"/>
                <w:sz w:val="24"/>
                <w:szCs w:val="24"/>
              </w:rPr>
            </w:pPr>
            <w:r w:rsidRPr="007B5387">
              <w:rPr>
                <w:b w:val="0"/>
                <w:sz w:val="24"/>
                <w:szCs w:val="24"/>
              </w:rPr>
              <w:t>Выполнить</w:t>
            </w:r>
          </w:p>
        </w:tc>
        <w:tc>
          <w:tcPr>
            <w:tcW w:w="1634" w:type="dxa"/>
            <w:shd w:val="clear" w:color="auto" w:fill="auto"/>
          </w:tcPr>
          <w:p w14:paraId="3CC79ABC" w14:textId="77777777" w:rsidR="007B5387" w:rsidRPr="001D1897" w:rsidRDefault="007B5387" w:rsidP="007B5387">
            <w:pPr>
              <w:widowControl w:val="0"/>
              <w:autoSpaceDE w:val="0"/>
              <w:autoSpaceDN w:val="0"/>
              <w:spacing w:after="0" w:line="360" w:lineRule="auto"/>
              <w:rPr>
                <w:rFonts w:ascii="Times New Roman" w:eastAsia="PMingLiU" w:hAnsi="Times New Roman"/>
                <w:sz w:val="24"/>
                <w:szCs w:val="24"/>
                <w:lang w:bidi="ru-RU"/>
              </w:rPr>
            </w:pPr>
          </w:p>
        </w:tc>
      </w:tr>
      <w:tr w:rsidR="007B5387" w:rsidRPr="001D1897" w14:paraId="1C630ACD" w14:textId="77777777" w:rsidTr="00EB58D0">
        <w:tc>
          <w:tcPr>
            <w:tcW w:w="704" w:type="dxa"/>
            <w:shd w:val="clear" w:color="auto" w:fill="auto"/>
          </w:tcPr>
          <w:p w14:paraId="087888B9" w14:textId="77777777" w:rsidR="007B5387" w:rsidRPr="001D1897" w:rsidRDefault="007B5387">
            <w:pPr>
              <w:pStyle w:val="ae"/>
              <w:widowControl w:val="0"/>
              <w:numPr>
                <w:ilvl w:val="0"/>
                <w:numId w:val="201"/>
              </w:numPr>
              <w:autoSpaceDE w:val="0"/>
              <w:autoSpaceDN w:val="0"/>
              <w:spacing w:before="0" w:after="0" w:line="360" w:lineRule="auto"/>
              <w:contextualSpacing/>
              <w:rPr>
                <w:rFonts w:eastAsia="PMingLiU"/>
                <w:lang w:bidi="ru-RU"/>
              </w:rPr>
            </w:pPr>
          </w:p>
        </w:tc>
        <w:tc>
          <w:tcPr>
            <w:tcW w:w="5074" w:type="dxa"/>
            <w:shd w:val="clear" w:color="auto" w:fill="auto"/>
            <w:vAlign w:val="bottom"/>
          </w:tcPr>
          <w:p w14:paraId="1321CEB1" w14:textId="77777777" w:rsidR="007B5387" w:rsidRPr="007B5387" w:rsidRDefault="007B5387" w:rsidP="007B5387">
            <w:pPr>
              <w:pStyle w:val="28"/>
              <w:shd w:val="clear" w:color="auto" w:fill="auto"/>
              <w:spacing w:before="0" w:line="274" w:lineRule="exact"/>
              <w:jc w:val="both"/>
              <w:rPr>
                <w:b w:val="0"/>
                <w:sz w:val="24"/>
                <w:szCs w:val="24"/>
              </w:rPr>
            </w:pPr>
            <w:r w:rsidRPr="007B5387">
              <w:rPr>
                <w:b w:val="0"/>
                <w:sz w:val="24"/>
                <w:szCs w:val="24"/>
              </w:rPr>
              <w:t xml:space="preserve">Отмоделировать из воска </w:t>
            </w:r>
            <w:proofErr w:type="spellStart"/>
            <w:r w:rsidRPr="007B5387">
              <w:rPr>
                <w:b w:val="0"/>
                <w:sz w:val="24"/>
                <w:szCs w:val="24"/>
              </w:rPr>
              <w:t>моделировочного</w:t>
            </w:r>
            <w:proofErr w:type="spellEnd"/>
            <w:r w:rsidRPr="007B5387">
              <w:rPr>
                <w:b w:val="0"/>
                <w:sz w:val="24"/>
                <w:szCs w:val="24"/>
              </w:rPr>
              <w:t xml:space="preserve"> медиально-щечный бугор 26 зуба, ориентируясь на анатомическую форму 16 зуба гипсовой модели</w:t>
            </w:r>
          </w:p>
        </w:tc>
        <w:tc>
          <w:tcPr>
            <w:tcW w:w="2127" w:type="dxa"/>
            <w:shd w:val="clear" w:color="auto" w:fill="auto"/>
          </w:tcPr>
          <w:p w14:paraId="13031998" w14:textId="77777777" w:rsidR="007B5387" w:rsidRPr="007B5387" w:rsidRDefault="007B5387" w:rsidP="007B5387">
            <w:pPr>
              <w:pStyle w:val="28"/>
              <w:shd w:val="clear" w:color="auto" w:fill="auto"/>
              <w:spacing w:before="0" w:line="220" w:lineRule="exact"/>
              <w:ind w:left="360"/>
              <w:rPr>
                <w:b w:val="0"/>
                <w:sz w:val="24"/>
                <w:szCs w:val="24"/>
              </w:rPr>
            </w:pPr>
            <w:r w:rsidRPr="007B5387">
              <w:rPr>
                <w:b w:val="0"/>
                <w:sz w:val="24"/>
                <w:szCs w:val="24"/>
              </w:rPr>
              <w:t>Выполнить</w:t>
            </w:r>
          </w:p>
        </w:tc>
        <w:tc>
          <w:tcPr>
            <w:tcW w:w="1634" w:type="dxa"/>
            <w:shd w:val="clear" w:color="auto" w:fill="auto"/>
          </w:tcPr>
          <w:p w14:paraId="78F9A605" w14:textId="77777777" w:rsidR="007B5387" w:rsidRPr="001D1897" w:rsidRDefault="007B5387" w:rsidP="007B5387">
            <w:pPr>
              <w:widowControl w:val="0"/>
              <w:autoSpaceDE w:val="0"/>
              <w:autoSpaceDN w:val="0"/>
              <w:spacing w:after="0" w:line="360" w:lineRule="auto"/>
              <w:rPr>
                <w:rFonts w:ascii="Times New Roman" w:eastAsia="PMingLiU" w:hAnsi="Times New Roman"/>
                <w:sz w:val="24"/>
                <w:szCs w:val="24"/>
                <w:lang w:bidi="ru-RU"/>
              </w:rPr>
            </w:pPr>
          </w:p>
        </w:tc>
      </w:tr>
      <w:tr w:rsidR="007B5387" w:rsidRPr="001D1897" w14:paraId="06945EA9" w14:textId="77777777" w:rsidTr="00EB58D0">
        <w:tc>
          <w:tcPr>
            <w:tcW w:w="704" w:type="dxa"/>
            <w:shd w:val="clear" w:color="auto" w:fill="auto"/>
          </w:tcPr>
          <w:p w14:paraId="1EA20D0D" w14:textId="77777777" w:rsidR="007B5387" w:rsidRPr="001D1897" w:rsidRDefault="007B5387">
            <w:pPr>
              <w:pStyle w:val="ae"/>
              <w:widowControl w:val="0"/>
              <w:numPr>
                <w:ilvl w:val="0"/>
                <w:numId w:val="201"/>
              </w:numPr>
              <w:autoSpaceDE w:val="0"/>
              <w:autoSpaceDN w:val="0"/>
              <w:spacing w:before="0" w:after="0" w:line="360" w:lineRule="auto"/>
              <w:contextualSpacing/>
              <w:rPr>
                <w:rFonts w:eastAsia="PMingLiU"/>
                <w:lang w:bidi="ru-RU"/>
              </w:rPr>
            </w:pPr>
          </w:p>
        </w:tc>
        <w:tc>
          <w:tcPr>
            <w:tcW w:w="5074" w:type="dxa"/>
            <w:shd w:val="clear" w:color="auto" w:fill="auto"/>
            <w:vAlign w:val="bottom"/>
          </w:tcPr>
          <w:p w14:paraId="49DB7680" w14:textId="77777777" w:rsidR="007B5387" w:rsidRPr="007B5387" w:rsidRDefault="007B5387" w:rsidP="007B5387">
            <w:pPr>
              <w:pStyle w:val="28"/>
              <w:shd w:val="clear" w:color="auto" w:fill="auto"/>
              <w:spacing w:before="0"/>
              <w:jc w:val="both"/>
              <w:rPr>
                <w:b w:val="0"/>
                <w:sz w:val="24"/>
                <w:szCs w:val="24"/>
              </w:rPr>
            </w:pPr>
            <w:r w:rsidRPr="007B5387">
              <w:rPr>
                <w:b w:val="0"/>
                <w:sz w:val="24"/>
                <w:szCs w:val="24"/>
              </w:rPr>
              <w:t xml:space="preserve">Проверить </w:t>
            </w:r>
            <w:proofErr w:type="spellStart"/>
            <w:r w:rsidRPr="007B5387">
              <w:rPr>
                <w:b w:val="0"/>
                <w:sz w:val="24"/>
                <w:szCs w:val="24"/>
              </w:rPr>
              <w:t>окклюзионные</w:t>
            </w:r>
            <w:proofErr w:type="spellEnd"/>
            <w:r w:rsidRPr="007B5387">
              <w:rPr>
                <w:b w:val="0"/>
                <w:sz w:val="24"/>
                <w:szCs w:val="24"/>
              </w:rPr>
              <w:t xml:space="preserve"> контакты при помощи артикуляционной бумаги</w:t>
            </w:r>
          </w:p>
        </w:tc>
        <w:tc>
          <w:tcPr>
            <w:tcW w:w="2127" w:type="dxa"/>
            <w:shd w:val="clear" w:color="auto" w:fill="auto"/>
          </w:tcPr>
          <w:p w14:paraId="035DF0FC" w14:textId="77777777" w:rsidR="007B5387" w:rsidRPr="007B5387" w:rsidRDefault="007B5387" w:rsidP="007B5387">
            <w:pPr>
              <w:pStyle w:val="28"/>
              <w:shd w:val="clear" w:color="auto" w:fill="auto"/>
              <w:spacing w:before="0" w:line="220" w:lineRule="exact"/>
              <w:ind w:left="360"/>
              <w:rPr>
                <w:b w:val="0"/>
                <w:sz w:val="24"/>
                <w:szCs w:val="24"/>
              </w:rPr>
            </w:pPr>
            <w:r w:rsidRPr="007B5387">
              <w:rPr>
                <w:b w:val="0"/>
                <w:sz w:val="24"/>
                <w:szCs w:val="24"/>
              </w:rPr>
              <w:t>Выполнить</w:t>
            </w:r>
          </w:p>
        </w:tc>
        <w:tc>
          <w:tcPr>
            <w:tcW w:w="1634" w:type="dxa"/>
            <w:shd w:val="clear" w:color="auto" w:fill="auto"/>
          </w:tcPr>
          <w:p w14:paraId="45F296EA" w14:textId="77777777" w:rsidR="007B5387" w:rsidRPr="001D1897" w:rsidRDefault="007B5387" w:rsidP="007B5387">
            <w:pPr>
              <w:widowControl w:val="0"/>
              <w:autoSpaceDE w:val="0"/>
              <w:autoSpaceDN w:val="0"/>
              <w:spacing w:after="0" w:line="360" w:lineRule="auto"/>
              <w:rPr>
                <w:rFonts w:ascii="Times New Roman" w:eastAsia="PMingLiU" w:hAnsi="Times New Roman"/>
                <w:sz w:val="24"/>
                <w:szCs w:val="24"/>
                <w:lang w:bidi="ru-RU"/>
              </w:rPr>
            </w:pPr>
          </w:p>
        </w:tc>
      </w:tr>
      <w:tr w:rsidR="007B5387" w:rsidRPr="001D1897" w14:paraId="57EAD69F" w14:textId="77777777" w:rsidTr="00EB58D0">
        <w:tc>
          <w:tcPr>
            <w:tcW w:w="704" w:type="dxa"/>
            <w:shd w:val="clear" w:color="auto" w:fill="auto"/>
          </w:tcPr>
          <w:p w14:paraId="05003019" w14:textId="77777777" w:rsidR="007B5387" w:rsidRPr="001D1897" w:rsidRDefault="007B5387" w:rsidP="007B5387">
            <w:pPr>
              <w:pStyle w:val="ae"/>
              <w:widowControl w:val="0"/>
              <w:autoSpaceDE w:val="0"/>
              <w:autoSpaceDN w:val="0"/>
              <w:spacing w:before="0" w:after="0" w:line="360" w:lineRule="auto"/>
              <w:ind w:left="0"/>
              <w:contextualSpacing/>
              <w:rPr>
                <w:rFonts w:eastAsia="PMingLiU"/>
                <w:lang w:bidi="ru-RU"/>
              </w:rPr>
            </w:pPr>
          </w:p>
        </w:tc>
        <w:tc>
          <w:tcPr>
            <w:tcW w:w="5074" w:type="dxa"/>
            <w:shd w:val="clear" w:color="auto" w:fill="auto"/>
            <w:vAlign w:val="bottom"/>
          </w:tcPr>
          <w:p w14:paraId="7341D31F" w14:textId="77777777" w:rsidR="007B5387" w:rsidRPr="007B5387" w:rsidRDefault="007B5387" w:rsidP="007B5387">
            <w:pPr>
              <w:pStyle w:val="28"/>
              <w:shd w:val="clear" w:color="auto" w:fill="auto"/>
              <w:spacing w:before="0" w:line="220" w:lineRule="exact"/>
              <w:rPr>
                <w:b w:val="0"/>
                <w:sz w:val="24"/>
                <w:szCs w:val="24"/>
              </w:rPr>
            </w:pPr>
            <w:r w:rsidRPr="007B5387">
              <w:rPr>
                <w:rStyle w:val="2a"/>
                <w:b/>
                <w:sz w:val="24"/>
                <w:szCs w:val="24"/>
              </w:rPr>
              <w:t>Завершение работы</w:t>
            </w:r>
          </w:p>
        </w:tc>
        <w:tc>
          <w:tcPr>
            <w:tcW w:w="2127" w:type="dxa"/>
            <w:shd w:val="clear" w:color="auto" w:fill="auto"/>
          </w:tcPr>
          <w:p w14:paraId="3F4D3443" w14:textId="77777777" w:rsidR="007B5387" w:rsidRPr="007B5387" w:rsidRDefault="007B5387" w:rsidP="007B5387">
            <w:pPr>
              <w:rPr>
                <w:sz w:val="24"/>
                <w:szCs w:val="24"/>
              </w:rPr>
            </w:pPr>
          </w:p>
        </w:tc>
        <w:tc>
          <w:tcPr>
            <w:tcW w:w="1634" w:type="dxa"/>
            <w:shd w:val="clear" w:color="auto" w:fill="auto"/>
          </w:tcPr>
          <w:p w14:paraId="0FDACCAE" w14:textId="77777777" w:rsidR="007B5387" w:rsidRPr="001D1897" w:rsidRDefault="007B5387" w:rsidP="007B5387">
            <w:pPr>
              <w:widowControl w:val="0"/>
              <w:autoSpaceDE w:val="0"/>
              <w:autoSpaceDN w:val="0"/>
              <w:spacing w:after="0" w:line="360" w:lineRule="auto"/>
              <w:rPr>
                <w:rFonts w:ascii="Times New Roman" w:eastAsia="PMingLiU" w:hAnsi="Times New Roman"/>
                <w:sz w:val="24"/>
                <w:szCs w:val="24"/>
                <w:lang w:bidi="ru-RU"/>
              </w:rPr>
            </w:pPr>
          </w:p>
        </w:tc>
      </w:tr>
      <w:tr w:rsidR="007B5387" w:rsidRPr="001D1897" w14:paraId="7B9BDDDF" w14:textId="77777777" w:rsidTr="00EB58D0">
        <w:tc>
          <w:tcPr>
            <w:tcW w:w="704" w:type="dxa"/>
            <w:shd w:val="clear" w:color="auto" w:fill="auto"/>
          </w:tcPr>
          <w:p w14:paraId="6738806E" w14:textId="77777777" w:rsidR="007B5387" w:rsidRPr="001D1897" w:rsidRDefault="007B5387">
            <w:pPr>
              <w:pStyle w:val="ae"/>
              <w:widowControl w:val="0"/>
              <w:numPr>
                <w:ilvl w:val="0"/>
                <w:numId w:val="201"/>
              </w:numPr>
              <w:autoSpaceDE w:val="0"/>
              <w:autoSpaceDN w:val="0"/>
              <w:spacing w:before="0" w:after="0" w:line="360" w:lineRule="auto"/>
              <w:contextualSpacing/>
              <w:rPr>
                <w:rFonts w:eastAsia="PMingLiU"/>
                <w:lang w:bidi="ru-RU"/>
              </w:rPr>
            </w:pPr>
          </w:p>
        </w:tc>
        <w:tc>
          <w:tcPr>
            <w:tcW w:w="5074" w:type="dxa"/>
            <w:shd w:val="clear" w:color="auto" w:fill="auto"/>
            <w:vAlign w:val="bottom"/>
          </w:tcPr>
          <w:p w14:paraId="7DA3E0A9" w14:textId="77777777" w:rsidR="007B5387" w:rsidRPr="007B5387" w:rsidRDefault="007B5387" w:rsidP="007B5387">
            <w:pPr>
              <w:pStyle w:val="28"/>
              <w:shd w:val="clear" w:color="auto" w:fill="auto"/>
              <w:spacing w:before="0" w:line="283" w:lineRule="exact"/>
              <w:jc w:val="both"/>
              <w:rPr>
                <w:b w:val="0"/>
                <w:sz w:val="24"/>
                <w:szCs w:val="24"/>
              </w:rPr>
            </w:pPr>
            <w:r w:rsidRPr="007B5387">
              <w:rPr>
                <w:b w:val="0"/>
                <w:sz w:val="24"/>
                <w:szCs w:val="24"/>
              </w:rPr>
              <w:t>Выключить оборудование и питание рабочего стола зубного техника</w:t>
            </w:r>
          </w:p>
        </w:tc>
        <w:tc>
          <w:tcPr>
            <w:tcW w:w="2127" w:type="dxa"/>
            <w:shd w:val="clear" w:color="auto" w:fill="auto"/>
          </w:tcPr>
          <w:p w14:paraId="12EEB865" w14:textId="77777777" w:rsidR="007B5387" w:rsidRPr="007B5387" w:rsidRDefault="007B5387" w:rsidP="007B5387">
            <w:pPr>
              <w:pStyle w:val="28"/>
              <w:shd w:val="clear" w:color="auto" w:fill="auto"/>
              <w:spacing w:before="0" w:line="220" w:lineRule="exact"/>
              <w:ind w:left="360"/>
              <w:rPr>
                <w:b w:val="0"/>
                <w:sz w:val="24"/>
                <w:szCs w:val="24"/>
              </w:rPr>
            </w:pPr>
            <w:r w:rsidRPr="007B5387">
              <w:rPr>
                <w:b w:val="0"/>
                <w:sz w:val="24"/>
                <w:szCs w:val="24"/>
              </w:rPr>
              <w:t>Выполнить</w:t>
            </w:r>
          </w:p>
        </w:tc>
        <w:tc>
          <w:tcPr>
            <w:tcW w:w="1634" w:type="dxa"/>
            <w:shd w:val="clear" w:color="auto" w:fill="auto"/>
          </w:tcPr>
          <w:p w14:paraId="6B24BE0D" w14:textId="77777777" w:rsidR="007B5387" w:rsidRPr="001D1897" w:rsidRDefault="007B5387" w:rsidP="007B5387">
            <w:pPr>
              <w:widowControl w:val="0"/>
              <w:autoSpaceDE w:val="0"/>
              <w:autoSpaceDN w:val="0"/>
              <w:spacing w:after="0" w:line="360" w:lineRule="auto"/>
              <w:rPr>
                <w:rFonts w:ascii="Times New Roman" w:eastAsia="PMingLiU" w:hAnsi="Times New Roman"/>
                <w:sz w:val="24"/>
                <w:szCs w:val="24"/>
                <w:lang w:bidi="ru-RU"/>
              </w:rPr>
            </w:pPr>
          </w:p>
        </w:tc>
      </w:tr>
      <w:tr w:rsidR="007B5387" w:rsidRPr="001D1897" w14:paraId="2DFF1A22" w14:textId="77777777" w:rsidTr="00EB58D0">
        <w:tc>
          <w:tcPr>
            <w:tcW w:w="704" w:type="dxa"/>
            <w:shd w:val="clear" w:color="auto" w:fill="auto"/>
          </w:tcPr>
          <w:p w14:paraId="259BBC9C" w14:textId="77777777" w:rsidR="007B5387" w:rsidRPr="001D1897" w:rsidRDefault="007B5387">
            <w:pPr>
              <w:pStyle w:val="ae"/>
              <w:widowControl w:val="0"/>
              <w:numPr>
                <w:ilvl w:val="0"/>
                <w:numId w:val="201"/>
              </w:numPr>
              <w:autoSpaceDE w:val="0"/>
              <w:autoSpaceDN w:val="0"/>
              <w:spacing w:before="0" w:after="0" w:line="360" w:lineRule="auto"/>
              <w:contextualSpacing/>
              <w:rPr>
                <w:rFonts w:eastAsia="PMingLiU"/>
                <w:lang w:bidi="ru-RU"/>
              </w:rPr>
            </w:pPr>
          </w:p>
        </w:tc>
        <w:tc>
          <w:tcPr>
            <w:tcW w:w="5074" w:type="dxa"/>
            <w:shd w:val="clear" w:color="auto" w:fill="auto"/>
            <w:vAlign w:val="bottom"/>
          </w:tcPr>
          <w:p w14:paraId="629F653E" w14:textId="77777777" w:rsidR="007B5387" w:rsidRPr="007B5387" w:rsidRDefault="007B5387" w:rsidP="007B5387">
            <w:pPr>
              <w:pStyle w:val="28"/>
              <w:shd w:val="clear" w:color="auto" w:fill="auto"/>
              <w:spacing w:before="0" w:line="283" w:lineRule="exact"/>
              <w:jc w:val="both"/>
              <w:rPr>
                <w:b w:val="0"/>
                <w:sz w:val="24"/>
                <w:szCs w:val="24"/>
              </w:rPr>
            </w:pPr>
            <w:r w:rsidRPr="007B5387">
              <w:rPr>
                <w:b w:val="0"/>
                <w:sz w:val="24"/>
                <w:szCs w:val="24"/>
              </w:rPr>
              <w:t>Внести запись в журнал учета расходных материалов</w:t>
            </w:r>
          </w:p>
        </w:tc>
        <w:tc>
          <w:tcPr>
            <w:tcW w:w="2127" w:type="dxa"/>
            <w:shd w:val="clear" w:color="auto" w:fill="auto"/>
          </w:tcPr>
          <w:p w14:paraId="17FBDAAF" w14:textId="77777777" w:rsidR="007B5387" w:rsidRPr="007B5387" w:rsidRDefault="007B5387" w:rsidP="007B5387">
            <w:pPr>
              <w:pStyle w:val="28"/>
              <w:shd w:val="clear" w:color="auto" w:fill="auto"/>
              <w:spacing w:before="0" w:line="220" w:lineRule="exact"/>
              <w:jc w:val="center"/>
              <w:rPr>
                <w:b w:val="0"/>
                <w:sz w:val="24"/>
                <w:szCs w:val="24"/>
              </w:rPr>
            </w:pPr>
            <w:r w:rsidRPr="007B5387">
              <w:rPr>
                <w:b w:val="0"/>
                <w:sz w:val="24"/>
                <w:szCs w:val="24"/>
              </w:rPr>
              <w:t>Сказать</w:t>
            </w:r>
          </w:p>
        </w:tc>
        <w:tc>
          <w:tcPr>
            <w:tcW w:w="1634" w:type="dxa"/>
            <w:shd w:val="clear" w:color="auto" w:fill="auto"/>
          </w:tcPr>
          <w:p w14:paraId="34013947" w14:textId="77777777" w:rsidR="007B5387" w:rsidRPr="001D1897" w:rsidRDefault="007B5387" w:rsidP="007B5387">
            <w:pPr>
              <w:widowControl w:val="0"/>
              <w:autoSpaceDE w:val="0"/>
              <w:autoSpaceDN w:val="0"/>
              <w:spacing w:after="0" w:line="360" w:lineRule="auto"/>
              <w:rPr>
                <w:rFonts w:ascii="Times New Roman" w:eastAsia="PMingLiU" w:hAnsi="Times New Roman"/>
                <w:sz w:val="24"/>
                <w:szCs w:val="24"/>
                <w:lang w:bidi="ru-RU"/>
              </w:rPr>
            </w:pPr>
          </w:p>
        </w:tc>
      </w:tr>
    </w:tbl>
    <w:p w14:paraId="2E9A4CD0" w14:textId="77777777" w:rsidR="00674CDB" w:rsidRDefault="00674CDB" w:rsidP="00674CDB">
      <w:pPr>
        <w:widowControl w:val="0"/>
        <w:tabs>
          <w:tab w:val="left" w:pos="2610"/>
        </w:tabs>
        <w:autoSpaceDE w:val="0"/>
        <w:autoSpaceDN w:val="0"/>
        <w:spacing w:after="0" w:line="360" w:lineRule="auto"/>
        <w:rPr>
          <w:rFonts w:ascii="Times New Roman" w:hAnsi="Times New Roman"/>
          <w:b/>
          <w:sz w:val="24"/>
          <w:szCs w:val="24"/>
          <w:lang w:bidi="ru-RU"/>
        </w:rPr>
      </w:pPr>
    </w:p>
    <w:p w14:paraId="467BE3A8" w14:textId="79CDE806" w:rsidR="004802D6" w:rsidRDefault="00674CDB" w:rsidP="004802D6">
      <w:pPr>
        <w:pStyle w:val="1a"/>
        <w:shd w:val="clear" w:color="auto" w:fill="auto"/>
        <w:spacing w:after="0" w:line="276" w:lineRule="auto"/>
        <w:ind w:firstLine="760"/>
        <w:rPr>
          <w:sz w:val="24"/>
          <w:szCs w:val="24"/>
        </w:rPr>
      </w:pPr>
      <w:bookmarkStart w:id="185" w:name="_Toc132703042"/>
      <w:r w:rsidRPr="004802D6">
        <w:rPr>
          <w:sz w:val="24"/>
          <w:szCs w:val="24"/>
        </w:rPr>
        <w:t>Оборудование и оснащение для практического навыка</w:t>
      </w:r>
      <w:bookmarkEnd w:id="185"/>
    </w:p>
    <w:p w14:paraId="7081A5D2" w14:textId="5F18A929" w:rsidR="00674CDB" w:rsidRDefault="00674CDB" w:rsidP="004802D6">
      <w:pPr>
        <w:pStyle w:val="1a"/>
        <w:shd w:val="clear" w:color="auto" w:fill="auto"/>
        <w:spacing w:after="0" w:line="276" w:lineRule="auto"/>
        <w:ind w:firstLine="760"/>
        <w:rPr>
          <w:sz w:val="24"/>
          <w:szCs w:val="24"/>
        </w:rPr>
      </w:pPr>
      <w:bookmarkStart w:id="186" w:name="_Toc132703043"/>
      <w:r w:rsidRPr="004802D6">
        <w:rPr>
          <w:sz w:val="24"/>
          <w:szCs w:val="24"/>
        </w:rPr>
        <w:t>в соответствии</w:t>
      </w:r>
      <w:r w:rsidR="004802D6">
        <w:rPr>
          <w:sz w:val="24"/>
          <w:szCs w:val="24"/>
        </w:rPr>
        <w:t xml:space="preserve"> </w:t>
      </w:r>
      <w:r w:rsidRPr="004802D6">
        <w:rPr>
          <w:sz w:val="24"/>
          <w:szCs w:val="24"/>
        </w:rPr>
        <w:t>с условием практического задания</w:t>
      </w:r>
      <w:bookmarkEnd w:id="186"/>
    </w:p>
    <w:p w14:paraId="501E6874" w14:textId="77777777" w:rsidR="004802D6" w:rsidRPr="004802D6" w:rsidRDefault="004802D6" w:rsidP="004802D6">
      <w:pPr>
        <w:pStyle w:val="1a"/>
        <w:shd w:val="clear" w:color="auto" w:fill="auto"/>
        <w:spacing w:after="0" w:line="276" w:lineRule="auto"/>
        <w:ind w:firstLine="760"/>
        <w:rPr>
          <w:sz w:val="24"/>
          <w:szCs w:val="24"/>
        </w:rPr>
      </w:pPr>
    </w:p>
    <w:p w14:paraId="38C35676" w14:textId="77777777" w:rsidR="00674CDB" w:rsidRPr="004802D6" w:rsidRDefault="00674CDB" w:rsidP="004802D6">
      <w:pPr>
        <w:pStyle w:val="28"/>
        <w:numPr>
          <w:ilvl w:val="0"/>
          <w:numId w:val="203"/>
        </w:numPr>
        <w:shd w:val="clear" w:color="auto" w:fill="auto"/>
        <w:tabs>
          <w:tab w:val="left" w:pos="1062"/>
        </w:tabs>
        <w:spacing w:before="0" w:after="0" w:line="276" w:lineRule="auto"/>
        <w:ind w:left="502" w:hanging="360"/>
        <w:rPr>
          <w:b w:val="0"/>
          <w:sz w:val="24"/>
          <w:szCs w:val="24"/>
        </w:rPr>
      </w:pPr>
      <w:r w:rsidRPr="004802D6">
        <w:rPr>
          <w:b w:val="0"/>
          <w:sz w:val="24"/>
          <w:szCs w:val="24"/>
        </w:rPr>
        <w:t>Рабочий стол зубного техника с индивидуальным освещением, подключенный к электропитанию</w:t>
      </w:r>
    </w:p>
    <w:p w14:paraId="38D8B95F" w14:textId="77777777" w:rsidR="00674CDB" w:rsidRPr="004802D6" w:rsidRDefault="00674CDB" w:rsidP="004802D6">
      <w:pPr>
        <w:pStyle w:val="28"/>
        <w:numPr>
          <w:ilvl w:val="0"/>
          <w:numId w:val="203"/>
        </w:numPr>
        <w:shd w:val="clear" w:color="auto" w:fill="auto"/>
        <w:tabs>
          <w:tab w:val="left" w:pos="1102"/>
        </w:tabs>
        <w:spacing w:before="0" w:after="0" w:line="276" w:lineRule="auto"/>
        <w:ind w:left="502" w:hanging="360"/>
        <w:jc w:val="both"/>
        <w:rPr>
          <w:b w:val="0"/>
          <w:sz w:val="24"/>
          <w:szCs w:val="24"/>
        </w:rPr>
      </w:pPr>
      <w:r w:rsidRPr="004802D6">
        <w:rPr>
          <w:b w:val="0"/>
          <w:sz w:val="24"/>
          <w:szCs w:val="24"/>
        </w:rPr>
        <w:t>Стул с регулируемой высотой</w:t>
      </w:r>
    </w:p>
    <w:p w14:paraId="6D4C3671" w14:textId="399A0CD2" w:rsidR="00674CDB" w:rsidRPr="004802D6" w:rsidRDefault="00674CDB" w:rsidP="004802D6">
      <w:pPr>
        <w:pStyle w:val="28"/>
        <w:numPr>
          <w:ilvl w:val="0"/>
          <w:numId w:val="203"/>
        </w:numPr>
        <w:shd w:val="clear" w:color="auto" w:fill="auto"/>
        <w:tabs>
          <w:tab w:val="left" w:pos="1102"/>
        </w:tabs>
        <w:spacing w:before="0" w:after="0" w:line="276" w:lineRule="auto"/>
        <w:ind w:left="502" w:hanging="360"/>
        <w:jc w:val="both"/>
        <w:rPr>
          <w:b w:val="0"/>
          <w:sz w:val="24"/>
          <w:szCs w:val="24"/>
        </w:rPr>
      </w:pPr>
      <w:r w:rsidRPr="004802D6">
        <w:rPr>
          <w:b w:val="0"/>
          <w:sz w:val="24"/>
          <w:szCs w:val="24"/>
        </w:rPr>
        <w:lastRenderedPageBreak/>
        <w:t>Артикуляционная бумага (из расчета 1 шт.</w:t>
      </w:r>
      <w:r w:rsidR="004802D6">
        <w:rPr>
          <w:b w:val="0"/>
          <w:sz w:val="24"/>
          <w:szCs w:val="24"/>
        </w:rPr>
        <w:t xml:space="preserve"> </w:t>
      </w:r>
      <w:r w:rsidRPr="004802D6">
        <w:rPr>
          <w:b w:val="0"/>
          <w:sz w:val="24"/>
          <w:szCs w:val="24"/>
        </w:rPr>
        <w:t>на одну попытку аккредитуемого)</w:t>
      </w:r>
    </w:p>
    <w:p w14:paraId="1FD19174" w14:textId="77777777" w:rsidR="00674CDB" w:rsidRPr="004802D6" w:rsidRDefault="00674CDB" w:rsidP="004802D6">
      <w:pPr>
        <w:pStyle w:val="28"/>
        <w:numPr>
          <w:ilvl w:val="0"/>
          <w:numId w:val="203"/>
        </w:numPr>
        <w:shd w:val="clear" w:color="auto" w:fill="auto"/>
        <w:tabs>
          <w:tab w:val="left" w:pos="1053"/>
        </w:tabs>
        <w:spacing w:before="0" w:after="0" w:line="276" w:lineRule="auto"/>
        <w:ind w:left="502" w:hanging="360"/>
        <w:rPr>
          <w:b w:val="0"/>
          <w:sz w:val="24"/>
          <w:szCs w:val="24"/>
        </w:rPr>
      </w:pPr>
      <w:r w:rsidRPr="004802D6">
        <w:rPr>
          <w:b w:val="0"/>
          <w:sz w:val="24"/>
          <w:szCs w:val="24"/>
        </w:rPr>
        <w:t xml:space="preserve">Гипсовые модели, зафиксированные в </w:t>
      </w:r>
      <w:proofErr w:type="spellStart"/>
      <w:r w:rsidRPr="004802D6">
        <w:rPr>
          <w:b w:val="0"/>
          <w:sz w:val="24"/>
          <w:szCs w:val="24"/>
        </w:rPr>
        <w:t>окклюдатор</w:t>
      </w:r>
      <w:proofErr w:type="spellEnd"/>
      <w:r w:rsidRPr="004802D6">
        <w:rPr>
          <w:b w:val="0"/>
          <w:sz w:val="24"/>
          <w:szCs w:val="24"/>
        </w:rPr>
        <w:t xml:space="preserve"> или артикулятор с подготовленным 26 зубом (из расчета 1 комплект на одну попытку аккредитуемого)</w:t>
      </w:r>
    </w:p>
    <w:p w14:paraId="45C5C11E" w14:textId="77777777" w:rsidR="00674CDB" w:rsidRPr="004802D6" w:rsidRDefault="00674CDB" w:rsidP="004802D6">
      <w:pPr>
        <w:pStyle w:val="28"/>
        <w:numPr>
          <w:ilvl w:val="0"/>
          <w:numId w:val="203"/>
        </w:numPr>
        <w:shd w:val="clear" w:color="auto" w:fill="auto"/>
        <w:tabs>
          <w:tab w:val="left" w:pos="1102"/>
        </w:tabs>
        <w:spacing w:before="0" w:after="0" w:line="276" w:lineRule="auto"/>
        <w:ind w:left="502" w:hanging="360"/>
        <w:jc w:val="both"/>
        <w:rPr>
          <w:b w:val="0"/>
          <w:sz w:val="24"/>
          <w:szCs w:val="24"/>
        </w:rPr>
      </w:pPr>
      <w:r w:rsidRPr="004802D6">
        <w:rPr>
          <w:b w:val="0"/>
          <w:sz w:val="24"/>
          <w:szCs w:val="24"/>
        </w:rPr>
        <w:t>Горелка</w:t>
      </w:r>
    </w:p>
    <w:p w14:paraId="4E8E7BA8" w14:textId="77777777" w:rsidR="00674CDB" w:rsidRPr="004802D6" w:rsidRDefault="00674CDB" w:rsidP="004802D6">
      <w:pPr>
        <w:pStyle w:val="28"/>
        <w:numPr>
          <w:ilvl w:val="0"/>
          <w:numId w:val="203"/>
        </w:numPr>
        <w:shd w:val="clear" w:color="auto" w:fill="auto"/>
        <w:tabs>
          <w:tab w:val="left" w:pos="1102"/>
        </w:tabs>
        <w:spacing w:before="0" w:after="0" w:line="276" w:lineRule="auto"/>
        <w:ind w:left="502" w:hanging="360"/>
        <w:jc w:val="both"/>
        <w:rPr>
          <w:b w:val="0"/>
          <w:sz w:val="24"/>
          <w:szCs w:val="24"/>
        </w:rPr>
      </w:pPr>
      <w:r w:rsidRPr="004802D6">
        <w:rPr>
          <w:b w:val="0"/>
          <w:sz w:val="24"/>
          <w:szCs w:val="24"/>
        </w:rPr>
        <w:t>Зажигалка</w:t>
      </w:r>
    </w:p>
    <w:p w14:paraId="4B2ABB1D" w14:textId="77777777" w:rsidR="00674CDB" w:rsidRPr="004802D6" w:rsidRDefault="00674CDB" w:rsidP="004802D6">
      <w:pPr>
        <w:pStyle w:val="28"/>
        <w:numPr>
          <w:ilvl w:val="0"/>
          <w:numId w:val="203"/>
        </w:numPr>
        <w:shd w:val="clear" w:color="auto" w:fill="auto"/>
        <w:tabs>
          <w:tab w:val="left" w:pos="1102"/>
        </w:tabs>
        <w:spacing w:before="0" w:after="0" w:line="276" w:lineRule="auto"/>
        <w:ind w:left="502" w:hanging="360"/>
        <w:jc w:val="both"/>
        <w:rPr>
          <w:b w:val="0"/>
          <w:sz w:val="24"/>
          <w:szCs w:val="24"/>
        </w:rPr>
      </w:pPr>
      <w:proofErr w:type="spellStart"/>
      <w:r w:rsidRPr="004802D6">
        <w:rPr>
          <w:b w:val="0"/>
          <w:sz w:val="24"/>
          <w:szCs w:val="24"/>
        </w:rPr>
        <w:t>Моделировочный</w:t>
      </w:r>
      <w:proofErr w:type="spellEnd"/>
      <w:r w:rsidRPr="004802D6">
        <w:rPr>
          <w:b w:val="0"/>
          <w:sz w:val="24"/>
          <w:szCs w:val="24"/>
        </w:rPr>
        <w:t xml:space="preserve"> инструментарий (зуботехнический шпатель)</w:t>
      </w:r>
    </w:p>
    <w:p w14:paraId="415934A2" w14:textId="77777777" w:rsidR="00674CDB" w:rsidRPr="004802D6" w:rsidRDefault="00674CDB" w:rsidP="004802D6">
      <w:pPr>
        <w:pStyle w:val="28"/>
        <w:numPr>
          <w:ilvl w:val="0"/>
          <w:numId w:val="203"/>
        </w:numPr>
        <w:shd w:val="clear" w:color="auto" w:fill="auto"/>
        <w:tabs>
          <w:tab w:val="left" w:pos="1102"/>
        </w:tabs>
        <w:spacing w:before="0" w:after="0" w:line="276" w:lineRule="auto"/>
        <w:ind w:left="502" w:hanging="360"/>
        <w:jc w:val="both"/>
        <w:rPr>
          <w:b w:val="0"/>
          <w:sz w:val="24"/>
          <w:szCs w:val="24"/>
        </w:rPr>
      </w:pPr>
      <w:proofErr w:type="spellStart"/>
      <w:r w:rsidRPr="004802D6">
        <w:rPr>
          <w:b w:val="0"/>
          <w:sz w:val="24"/>
          <w:szCs w:val="24"/>
        </w:rPr>
        <w:t>Электрошпатель</w:t>
      </w:r>
      <w:proofErr w:type="spellEnd"/>
    </w:p>
    <w:p w14:paraId="1644F050" w14:textId="77777777" w:rsidR="00674CDB" w:rsidRPr="004802D6" w:rsidRDefault="00674CDB" w:rsidP="004802D6">
      <w:pPr>
        <w:pStyle w:val="28"/>
        <w:numPr>
          <w:ilvl w:val="0"/>
          <w:numId w:val="203"/>
        </w:numPr>
        <w:shd w:val="clear" w:color="auto" w:fill="auto"/>
        <w:tabs>
          <w:tab w:val="left" w:pos="1102"/>
        </w:tabs>
        <w:spacing w:before="0" w:after="0" w:line="276" w:lineRule="auto"/>
        <w:ind w:left="502" w:hanging="360"/>
        <w:jc w:val="both"/>
        <w:rPr>
          <w:b w:val="0"/>
          <w:sz w:val="24"/>
          <w:szCs w:val="24"/>
        </w:rPr>
      </w:pPr>
      <w:r w:rsidRPr="004802D6">
        <w:rPr>
          <w:b w:val="0"/>
          <w:sz w:val="24"/>
          <w:szCs w:val="24"/>
        </w:rPr>
        <w:t xml:space="preserve">Воск </w:t>
      </w:r>
      <w:proofErr w:type="spellStart"/>
      <w:r w:rsidRPr="004802D6">
        <w:rPr>
          <w:b w:val="0"/>
          <w:sz w:val="24"/>
          <w:szCs w:val="24"/>
        </w:rPr>
        <w:t>моделировочный</w:t>
      </w:r>
      <w:proofErr w:type="spellEnd"/>
      <w:r w:rsidRPr="004802D6">
        <w:rPr>
          <w:b w:val="0"/>
          <w:sz w:val="24"/>
          <w:szCs w:val="24"/>
        </w:rPr>
        <w:t xml:space="preserve"> (10 грамм из расчета на одну попытку аккредитуемого)</w:t>
      </w:r>
    </w:p>
    <w:p w14:paraId="6DC3EF26" w14:textId="77777777" w:rsidR="00674CDB" w:rsidRPr="004802D6" w:rsidRDefault="00674CDB" w:rsidP="004802D6">
      <w:pPr>
        <w:pStyle w:val="28"/>
        <w:numPr>
          <w:ilvl w:val="0"/>
          <w:numId w:val="203"/>
        </w:numPr>
        <w:shd w:val="clear" w:color="auto" w:fill="auto"/>
        <w:tabs>
          <w:tab w:val="left" w:pos="1411"/>
        </w:tabs>
        <w:spacing w:before="0" w:after="0" w:line="276" w:lineRule="auto"/>
        <w:ind w:left="502" w:hanging="360"/>
        <w:jc w:val="both"/>
        <w:rPr>
          <w:b w:val="0"/>
          <w:sz w:val="24"/>
          <w:szCs w:val="24"/>
        </w:rPr>
      </w:pPr>
      <w:r w:rsidRPr="004802D6">
        <w:rPr>
          <w:b w:val="0"/>
          <w:sz w:val="24"/>
          <w:szCs w:val="24"/>
        </w:rPr>
        <w:t>Шариковая ручка с синими чернилами для заполнения аккредитуемым документации</w:t>
      </w:r>
    </w:p>
    <w:p w14:paraId="10BA6697" w14:textId="77777777" w:rsidR="00674CDB" w:rsidRPr="004802D6" w:rsidRDefault="00674CDB" w:rsidP="004802D6">
      <w:pPr>
        <w:pStyle w:val="28"/>
        <w:numPr>
          <w:ilvl w:val="0"/>
          <w:numId w:val="203"/>
        </w:numPr>
        <w:shd w:val="clear" w:color="auto" w:fill="auto"/>
        <w:tabs>
          <w:tab w:val="left" w:pos="1182"/>
        </w:tabs>
        <w:spacing w:before="0" w:after="233" w:line="276" w:lineRule="auto"/>
        <w:jc w:val="both"/>
        <w:rPr>
          <w:b w:val="0"/>
          <w:sz w:val="24"/>
          <w:szCs w:val="24"/>
        </w:rPr>
      </w:pPr>
      <w:r w:rsidRPr="004802D6">
        <w:rPr>
          <w:b w:val="0"/>
          <w:sz w:val="24"/>
          <w:szCs w:val="24"/>
        </w:rPr>
        <w:t xml:space="preserve">Формы документации: заказ-наряд на изготовление протезов; журнал учета расходных материалов (приказ Минздрава СССР от 03.07.1985г </w:t>
      </w:r>
      <w:r w:rsidRPr="004802D6">
        <w:rPr>
          <w:b w:val="0"/>
          <w:sz w:val="24"/>
          <w:szCs w:val="24"/>
          <w:lang w:val="en-US" w:eastAsia="en-US" w:bidi="en-US"/>
        </w:rPr>
        <w:t>N</w:t>
      </w:r>
      <w:r w:rsidRPr="004802D6">
        <w:rPr>
          <w:b w:val="0"/>
          <w:sz w:val="24"/>
          <w:szCs w:val="24"/>
          <w:lang w:eastAsia="en-US" w:bidi="en-US"/>
        </w:rPr>
        <w:t xml:space="preserve"> </w:t>
      </w:r>
      <w:r w:rsidRPr="004802D6">
        <w:rPr>
          <w:b w:val="0"/>
          <w:sz w:val="24"/>
          <w:szCs w:val="24"/>
        </w:rPr>
        <w:t>884 «О мерах по повышению эффективности оказании ортопедической стоматологической помощи населению»; приказ Минздрава СССР от 12.06.1984 № 670 «О мерах по дальнейшему улучшению стоматологической помощи населению»).</w:t>
      </w:r>
    </w:p>
    <w:p w14:paraId="71854B35" w14:textId="77777777" w:rsidR="007B5387" w:rsidRPr="00674CDB" w:rsidRDefault="00674CDB" w:rsidP="004802D6">
      <w:pPr>
        <w:widowControl w:val="0"/>
        <w:autoSpaceDE w:val="0"/>
        <w:autoSpaceDN w:val="0"/>
        <w:spacing w:after="0" w:line="360" w:lineRule="auto"/>
        <w:ind w:firstLine="708"/>
        <w:rPr>
          <w:rFonts w:ascii="Times New Roman" w:hAnsi="Times New Roman"/>
          <w:b/>
          <w:sz w:val="24"/>
          <w:szCs w:val="24"/>
          <w:lang w:bidi="ru-RU"/>
        </w:rPr>
      </w:pPr>
      <w:r w:rsidRPr="00674CDB">
        <w:rPr>
          <w:rFonts w:ascii="Times New Roman" w:hAnsi="Times New Roman"/>
          <w:b/>
          <w:sz w:val="24"/>
          <w:szCs w:val="24"/>
          <w:lang w:bidi="ru-RU"/>
        </w:rPr>
        <w:t>2.</w:t>
      </w:r>
      <w:r w:rsidR="007B5387" w:rsidRPr="00674CDB">
        <w:rPr>
          <w:rFonts w:ascii="Times New Roman" w:hAnsi="Times New Roman"/>
          <w:b/>
          <w:sz w:val="24"/>
          <w:szCs w:val="24"/>
          <w:lang w:bidi="ru-RU"/>
        </w:rPr>
        <w:t xml:space="preserve"> </w:t>
      </w:r>
      <w:r w:rsidR="004A1BA2" w:rsidRPr="00674CDB">
        <w:rPr>
          <w:rFonts w:ascii="Times New Roman" w:hAnsi="Times New Roman"/>
          <w:b/>
          <w:color w:val="000000"/>
          <w:sz w:val="24"/>
          <w:szCs w:val="24"/>
          <w:lang w:bidi="ru-RU"/>
        </w:rPr>
        <w:t>Отливка модели по оттиску с нижней челюсти с дефектами зубного ряда.</w:t>
      </w:r>
    </w:p>
    <w:tbl>
      <w:tblPr>
        <w:tblW w:w="9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
        <w:gridCol w:w="5010"/>
        <w:gridCol w:w="2120"/>
        <w:gridCol w:w="1633"/>
      </w:tblGrid>
      <w:tr w:rsidR="004A1BA2" w:rsidRPr="001D1897" w14:paraId="4134D4B5" w14:textId="77777777" w:rsidTr="00EB58D0">
        <w:trPr>
          <w:tblHeader/>
        </w:trPr>
        <w:tc>
          <w:tcPr>
            <w:tcW w:w="704" w:type="dxa"/>
            <w:shd w:val="clear" w:color="auto" w:fill="auto"/>
            <w:vAlign w:val="center"/>
          </w:tcPr>
          <w:p w14:paraId="21A329A4" w14:textId="77777777" w:rsidR="004A1BA2" w:rsidRPr="001D1897" w:rsidRDefault="004A1BA2" w:rsidP="00EB58D0">
            <w:pPr>
              <w:widowControl w:val="0"/>
              <w:tabs>
                <w:tab w:val="left" w:pos="3730"/>
                <w:tab w:val="left" w:pos="8106"/>
              </w:tabs>
              <w:autoSpaceDE w:val="0"/>
              <w:autoSpaceDN w:val="0"/>
              <w:spacing w:after="0" w:line="360" w:lineRule="auto"/>
              <w:jc w:val="center"/>
              <w:outlineLvl w:val="0"/>
              <w:rPr>
                <w:rFonts w:ascii="Times New Roman" w:eastAsia="PMingLiU" w:hAnsi="Times New Roman"/>
                <w:b/>
                <w:bCs/>
                <w:sz w:val="24"/>
                <w:szCs w:val="24"/>
                <w:lang w:bidi="ru-RU"/>
              </w:rPr>
            </w:pPr>
            <w:bookmarkStart w:id="187" w:name="_Toc132703044"/>
            <w:r w:rsidRPr="001D1897">
              <w:rPr>
                <w:rFonts w:ascii="Times New Roman" w:eastAsia="PMingLiU" w:hAnsi="Times New Roman"/>
                <w:b/>
                <w:bCs/>
                <w:sz w:val="24"/>
                <w:szCs w:val="24"/>
                <w:lang w:bidi="ru-RU"/>
              </w:rPr>
              <w:t>№ п/п</w:t>
            </w:r>
            <w:bookmarkEnd w:id="187"/>
          </w:p>
        </w:tc>
        <w:tc>
          <w:tcPr>
            <w:tcW w:w="5074" w:type="dxa"/>
            <w:shd w:val="clear" w:color="auto" w:fill="auto"/>
            <w:vAlign w:val="center"/>
          </w:tcPr>
          <w:p w14:paraId="0B8135F3" w14:textId="77777777" w:rsidR="004A1BA2" w:rsidRPr="001D1897" w:rsidRDefault="004A1BA2" w:rsidP="00EB58D0">
            <w:pPr>
              <w:widowControl w:val="0"/>
              <w:tabs>
                <w:tab w:val="left" w:pos="3730"/>
                <w:tab w:val="left" w:pos="8106"/>
              </w:tabs>
              <w:autoSpaceDE w:val="0"/>
              <w:autoSpaceDN w:val="0"/>
              <w:spacing w:after="0" w:line="360" w:lineRule="auto"/>
              <w:jc w:val="center"/>
              <w:outlineLvl w:val="0"/>
              <w:rPr>
                <w:rFonts w:ascii="Times New Roman" w:eastAsia="PMingLiU" w:hAnsi="Times New Roman"/>
                <w:b/>
                <w:bCs/>
                <w:sz w:val="24"/>
                <w:szCs w:val="24"/>
                <w:lang w:bidi="ru-RU"/>
              </w:rPr>
            </w:pPr>
            <w:bookmarkStart w:id="188" w:name="_Toc132703045"/>
            <w:r w:rsidRPr="001D1897">
              <w:rPr>
                <w:rFonts w:ascii="Times New Roman" w:eastAsia="PMingLiU" w:hAnsi="Times New Roman"/>
                <w:b/>
                <w:bCs/>
                <w:sz w:val="24"/>
                <w:szCs w:val="24"/>
                <w:lang w:bidi="ru-RU"/>
              </w:rPr>
              <w:t>Перечень практических действий</w:t>
            </w:r>
            <w:bookmarkEnd w:id="188"/>
          </w:p>
        </w:tc>
        <w:tc>
          <w:tcPr>
            <w:tcW w:w="2127" w:type="dxa"/>
            <w:shd w:val="clear" w:color="auto" w:fill="auto"/>
            <w:vAlign w:val="center"/>
          </w:tcPr>
          <w:p w14:paraId="76FF55AF" w14:textId="77777777" w:rsidR="004A1BA2" w:rsidRPr="001D1897" w:rsidRDefault="004A1BA2" w:rsidP="00EB58D0">
            <w:pPr>
              <w:widowControl w:val="0"/>
              <w:tabs>
                <w:tab w:val="left" w:pos="3730"/>
                <w:tab w:val="left" w:pos="8106"/>
              </w:tabs>
              <w:autoSpaceDE w:val="0"/>
              <w:autoSpaceDN w:val="0"/>
              <w:spacing w:after="0" w:line="360" w:lineRule="auto"/>
              <w:jc w:val="center"/>
              <w:outlineLvl w:val="0"/>
              <w:rPr>
                <w:rFonts w:ascii="Times New Roman" w:eastAsia="PMingLiU" w:hAnsi="Times New Roman"/>
                <w:b/>
                <w:bCs/>
                <w:sz w:val="24"/>
                <w:szCs w:val="24"/>
                <w:lang w:bidi="ru-RU"/>
              </w:rPr>
            </w:pPr>
            <w:bookmarkStart w:id="189" w:name="_Toc132703046"/>
            <w:r w:rsidRPr="001D1897">
              <w:rPr>
                <w:rFonts w:ascii="Times New Roman" w:eastAsia="PMingLiU" w:hAnsi="Times New Roman"/>
                <w:b/>
                <w:bCs/>
                <w:sz w:val="24"/>
                <w:szCs w:val="24"/>
                <w:lang w:bidi="ru-RU"/>
              </w:rPr>
              <w:t>Форма представления</w:t>
            </w:r>
            <w:bookmarkEnd w:id="189"/>
          </w:p>
        </w:tc>
        <w:tc>
          <w:tcPr>
            <w:tcW w:w="1634" w:type="dxa"/>
            <w:shd w:val="clear" w:color="auto" w:fill="auto"/>
            <w:vAlign w:val="center"/>
          </w:tcPr>
          <w:p w14:paraId="3C87136F" w14:textId="77777777" w:rsidR="004A1BA2" w:rsidRPr="001D1897" w:rsidRDefault="004A1BA2" w:rsidP="00EB58D0">
            <w:pPr>
              <w:widowControl w:val="0"/>
              <w:tabs>
                <w:tab w:val="left" w:pos="3730"/>
                <w:tab w:val="left" w:pos="8106"/>
              </w:tabs>
              <w:autoSpaceDE w:val="0"/>
              <w:autoSpaceDN w:val="0"/>
              <w:spacing w:after="0" w:line="360" w:lineRule="auto"/>
              <w:jc w:val="center"/>
              <w:outlineLvl w:val="0"/>
              <w:rPr>
                <w:rFonts w:ascii="Times New Roman" w:eastAsia="PMingLiU" w:hAnsi="Times New Roman"/>
                <w:b/>
                <w:bCs/>
                <w:sz w:val="24"/>
                <w:szCs w:val="24"/>
                <w:lang w:bidi="ru-RU"/>
              </w:rPr>
            </w:pPr>
            <w:bookmarkStart w:id="190" w:name="_Toc132703047"/>
            <w:r w:rsidRPr="001D1897">
              <w:rPr>
                <w:rFonts w:ascii="Times New Roman" w:eastAsia="PMingLiU" w:hAnsi="Times New Roman"/>
                <w:b/>
                <w:bCs/>
                <w:sz w:val="24"/>
                <w:szCs w:val="24"/>
                <w:lang w:bidi="ru-RU"/>
              </w:rPr>
              <w:t>Отметка о выполнении</w:t>
            </w:r>
            <w:bookmarkEnd w:id="190"/>
          </w:p>
          <w:p w14:paraId="250162B7" w14:textId="77777777" w:rsidR="004A1BA2" w:rsidRPr="001D1897" w:rsidRDefault="004A1BA2" w:rsidP="00EB58D0">
            <w:pPr>
              <w:widowControl w:val="0"/>
              <w:tabs>
                <w:tab w:val="left" w:pos="3730"/>
                <w:tab w:val="left" w:pos="8106"/>
              </w:tabs>
              <w:autoSpaceDE w:val="0"/>
              <w:autoSpaceDN w:val="0"/>
              <w:spacing w:after="0" w:line="360" w:lineRule="auto"/>
              <w:jc w:val="center"/>
              <w:outlineLvl w:val="0"/>
              <w:rPr>
                <w:rFonts w:ascii="Times New Roman" w:eastAsia="PMingLiU" w:hAnsi="Times New Roman"/>
                <w:b/>
                <w:bCs/>
                <w:sz w:val="24"/>
                <w:szCs w:val="24"/>
                <w:lang w:bidi="ru-RU"/>
              </w:rPr>
            </w:pPr>
            <w:bookmarkStart w:id="191" w:name="_Toc132703048"/>
            <w:r w:rsidRPr="001D1897">
              <w:rPr>
                <w:rFonts w:ascii="Times New Roman" w:eastAsia="PMingLiU" w:hAnsi="Times New Roman"/>
                <w:b/>
                <w:bCs/>
                <w:sz w:val="24"/>
                <w:szCs w:val="24"/>
                <w:lang w:bidi="ru-RU"/>
              </w:rPr>
              <w:t>Да/нет</w:t>
            </w:r>
            <w:bookmarkEnd w:id="191"/>
          </w:p>
        </w:tc>
      </w:tr>
      <w:tr w:rsidR="00D97F3B" w:rsidRPr="001D1897" w14:paraId="03DD566D" w14:textId="77777777" w:rsidTr="00EB58D0">
        <w:trPr>
          <w:trHeight w:val="497"/>
        </w:trPr>
        <w:tc>
          <w:tcPr>
            <w:tcW w:w="704" w:type="dxa"/>
            <w:shd w:val="clear" w:color="auto" w:fill="auto"/>
          </w:tcPr>
          <w:p w14:paraId="22D0EF82" w14:textId="77777777" w:rsidR="00D97F3B" w:rsidRDefault="00D97F3B" w:rsidP="00D97F3B">
            <w:pPr>
              <w:rPr>
                <w:sz w:val="10"/>
                <w:szCs w:val="10"/>
              </w:rPr>
            </w:pPr>
          </w:p>
        </w:tc>
        <w:tc>
          <w:tcPr>
            <w:tcW w:w="5074" w:type="dxa"/>
            <w:shd w:val="clear" w:color="auto" w:fill="auto"/>
            <w:vAlign w:val="bottom"/>
          </w:tcPr>
          <w:p w14:paraId="44811A34" w14:textId="77777777" w:rsidR="00D97F3B" w:rsidRPr="00D97F3B" w:rsidRDefault="00D97F3B" w:rsidP="00D97F3B">
            <w:pPr>
              <w:pStyle w:val="28"/>
              <w:shd w:val="clear" w:color="auto" w:fill="auto"/>
              <w:spacing w:before="0" w:line="220" w:lineRule="exact"/>
              <w:rPr>
                <w:b w:val="0"/>
              </w:rPr>
            </w:pPr>
            <w:r w:rsidRPr="00D97F3B">
              <w:rPr>
                <w:rStyle w:val="2a"/>
                <w:b/>
              </w:rPr>
              <w:t>Подготовка к работе</w:t>
            </w:r>
          </w:p>
        </w:tc>
        <w:tc>
          <w:tcPr>
            <w:tcW w:w="2127" w:type="dxa"/>
            <w:shd w:val="clear" w:color="auto" w:fill="auto"/>
          </w:tcPr>
          <w:p w14:paraId="27D71DC6" w14:textId="77777777" w:rsidR="00D97F3B" w:rsidRDefault="00D97F3B" w:rsidP="00D97F3B">
            <w:pPr>
              <w:rPr>
                <w:sz w:val="10"/>
                <w:szCs w:val="10"/>
              </w:rPr>
            </w:pPr>
          </w:p>
        </w:tc>
        <w:tc>
          <w:tcPr>
            <w:tcW w:w="1634" w:type="dxa"/>
            <w:shd w:val="clear" w:color="auto" w:fill="auto"/>
          </w:tcPr>
          <w:p w14:paraId="029E0974" w14:textId="77777777" w:rsidR="00D97F3B" w:rsidRPr="001D1897" w:rsidRDefault="00D97F3B" w:rsidP="00D97F3B">
            <w:pPr>
              <w:widowControl w:val="0"/>
              <w:autoSpaceDE w:val="0"/>
              <w:autoSpaceDN w:val="0"/>
              <w:spacing w:after="0" w:line="360" w:lineRule="auto"/>
              <w:jc w:val="center"/>
              <w:rPr>
                <w:rFonts w:ascii="Times New Roman" w:eastAsia="PMingLiU" w:hAnsi="Times New Roman"/>
                <w:b/>
                <w:sz w:val="24"/>
                <w:szCs w:val="24"/>
                <w:lang w:bidi="ru-RU"/>
              </w:rPr>
            </w:pPr>
          </w:p>
        </w:tc>
      </w:tr>
      <w:tr w:rsidR="00D97F3B" w:rsidRPr="00D97F3B" w14:paraId="599A7B08" w14:textId="77777777" w:rsidTr="00EB58D0">
        <w:tc>
          <w:tcPr>
            <w:tcW w:w="704" w:type="dxa"/>
            <w:shd w:val="clear" w:color="auto" w:fill="auto"/>
            <w:vAlign w:val="center"/>
          </w:tcPr>
          <w:p w14:paraId="5D493850" w14:textId="77777777" w:rsidR="00D97F3B" w:rsidRPr="00D97F3B" w:rsidRDefault="00D97F3B" w:rsidP="00D97F3B">
            <w:pPr>
              <w:pStyle w:val="28"/>
              <w:shd w:val="clear" w:color="auto" w:fill="auto"/>
              <w:spacing w:before="0" w:line="220" w:lineRule="exact"/>
              <w:ind w:left="260"/>
              <w:rPr>
                <w:b w:val="0"/>
                <w:sz w:val="24"/>
                <w:szCs w:val="24"/>
              </w:rPr>
            </w:pPr>
            <w:r w:rsidRPr="00D97F3B">
              <w:rPr>
                <w:b w:val="0"/>
                <w:sz w:val="24"/>
                <w:szCs w:val="24"/>
              </w:rPr>
              <w:t>1.</w:t>
            </w:r>
          </w:p>
        </w:tc>
        <w:tc>
          <w:tcPr>
            <w:tcW w:w="5074" w:type="dxa"/>
            <w:shd w:val="clear" w:color="auto" w:fill="auto"/>
            <w:vAlign w:val="bottom"/>
          </w:tcPr>
          <w:p w14:paraId="5D02460B" w14:textId="77777777" w:rsidR="00D97F3B" w:rsidRPr="00D97F3B" w:rsidRDefault="00D97F3B" w:rsidP="00D97F3B">
            <w:pPr>
              <w:pStyle w:val="28"/>
              <w:shd w:val="clear" w:color="auto" w:fill="auto"/>
              <w:spacing w:before="0"/>
              <w:rPr>
                <w:b w:val="0"/>
                <w:sz w:val="24"/>
                <w:szCs w:val="24"/>
              </w:rPr>
            </w:pPr>
            <w:r w:rsidRPr="00D97F3B">
              <w:rPr>
                <w:b w:val="0"/>
                <w:sz w:val="24"/>
                <w:szCs w:val="24"/>
              </w:rPr>
              <w:t>Ознакомиться с заказом-нарядом на изготовление протезов</w:t>
            </w:r>
          </w:p>
        </w:tc>
        <w:tc>
          <w:tcPr>
            <w:tcW w:w="2127" w:type="dxa"/>
            <w:shd w:val="clear" w:color="auto" w:fill="auto"/>
          </w:tcPr>
          <w:p w14:paraId="3B46019E" w14:textId="77777777" w:rsidR="00D97F3B" w:rsidRPr="00D97F3B" w:rsidRDefault="00D97F3B" w:rsidP="00D97F3B">
            <w:pPr>
              <w:pStyle w:val="28"/>
              <w:shd w:val="clear" w:color="auto" w:fill="auto"/>
              <w:spacing w:before="0" w:line="220" w:lineRule="exact"/>
              <w:jc w:val="center"/>
              <w:rPr>
                <w:b w:val="0"/>
                <w:sz w:val="24"/>
                <w:szCs w:val="24"/>
              </w:rPr>
            </w:pPr>
            <w:r w:rsidRPr="00D97F3B">
              <w:rPr>
                <w:b w:val="0"/>
                <w:sz w:val="24"/>
                <w:szCs w:val="24"/>
              </w:rPr>
              <w:t>Выполнить</w:t>
            </w:r>
          </w:p>
        </w:tc>
        <w:tc>
          <w:tcPr>
            <w:tcW w:w="1634" w:type="dxa"/>
            <w:shd w:val="clear" w:color="auto" w:fill="auto"/>
          </w:tcPr>
          <w:p w14:paraId="07B8DA47" w14:textId="77777777" w:rsidR="00D97F3B" w:rsidRPr="00D97F3B" w:rsidRDefault="00D97F3B" w:rsidP="00D97F3B">
            <w:pPr>
              <w:widowControl w:val="0"/>
              <w:autoSpaceDE w:val="0"/>
              <w:autoSpaceDN w:val="0"/>
              <w:spacing w:after="0" w:line="360" w:lineRule="auto"/>
              <w:jc w:val="center"/>
              <w:rPr>
                <w:rFonts w:ascii="Times New Roman" w:eastAsia="PMingLiU" w:hAnsi="Times New Roman"/>
                <w:sz w:val="24"/>
                <w:szCs w:val="24"/>
                <w:lang w:bidi="ru-RU"/>
              </w:rPr>
            </w:pPr>
          </w:p>
        </w:tc>
      </w:tr>
      <w:tr w:rsidR="00D97F3B" w:rsidRPr="00D97F3B" w14:paraId="643C0DA8" w14:textId="77777777" w:rsidTr="00EB58D0">
        <w:tc>
          <w:tcPr>
            <w:tcW w:w="704" w:type="dxa"/>
            <w:shd w:val="clear" w:color="auto" w:fill="auto"/>
          </w:tcPr>
          <w:p w14:paraId="166EC650" w14:textId="77777777" w:rsidR="00D97F3B" w:rsidRPr="00D97F3B" w:rsidRDefault="00D97F3B" w:rsidP="00D97F3B">
            <w:pPr>
              <w:pStyle w:val="28"/>
              <w:shd w:val="clear" w:color="auto" w:fill="auto"/>
              <w:spacing w:before="0" w:line="220" w:lineRule="exact"/>
              <w:ind w:left="260"/>
              <w:rPr>
                <w:b w:val="0"/>
                <w:sz w:val="24"/>
                <w:szCs w:val="24"/>
              </w:rPr>
            </w:pPr>
            <w:r w:rsidRPr="00D97F3B">
              <w:rPr>
                <w:b w:val="0"/>
                <w:sz w:val="24"/>
                <w:szCs w:val="24"/>
              </w:rPr>
              <w:t>2.</w:t>
            </w:r>
          </w:p>
        </w:tc>
        <w:tc>
          <w:tcPr>
            <w:tcW w:w="5074" w:type="dxa"/>
            <w:shd w:val="clear" w:color="auto" w:fill="auto"/>
            <w:vAlign w:val="bottom"/>
          </w:tcPr>
          <w:p w14:paraId="32BAADD3" w14:textId="77777777" w:rsidR="00D97F3B" w:rsidRPr="00D97F3B" w:rsidRDefault="00D97F3B" w:rsidP="00D97F3B">
            <w:pPr>
              <w:pStyle w:val="28"/>
              <w:shd w:val="clear" w:color="auto" w:fill="auto"/>
              <w:spacing w:before="0" w:line="274" w:lineRule="exact"/>
              <w:rPr>
                <w:b w:val="0"/>
                <w:sz w:val="24"/>
                <w:szCs w:val="24"/>
              </w:rPr>
            </w:pPr>
            <w:r w:rsidRPr="00D97F3B">
              <w:rPr>
                <w:b w:val="0"/>
                <w:sz w:val="24"/>
                <w:szCs w:val="24"/>
              </w:rPr>
              <w:t>Промыть оттискную ложку с оттиском от остатков дезинфицирующего средства струей воды в течение 30 секунд</w:t>
            </w:r>
          </w:p>
        </w:tc>
        <w:tc>
          <w:tcPr>
            <w:tcW w:w="2127" w:type="dxa"/>
            <w:shd w:val="clear" w:color="auto" w:fill="auto"/>
          </w:tcPr>
          <w:p w14:paraId="3EAB4B6C" w14:textId="77777777" w:rsidR="00D97F3B" w:rsidRPr="00D97F3B" w:rsidRDefault="00D97F3B" w:rsidP="00D97F3B">
            <w:pPr>
              <w:pStyle w:val="28"/>
              <w:shd w:val="clear" w:color="auto" w:fill="auto"/>
              <w:spacing w:before="0" w:line="220" w:lineRule="exact"/>
              <w:jc w:val="center"/>
              <w:rPr>
                <w:b w:val="0"/>
                <w:sz w:val="24"/>
                <w:szCs w:val="24"/>
              </w:rPr>
            </w:pPr>
            <w:r w:rsidRPr="00D97F3B">
              <w:rPr>
                <w:b w:val="0"/>
                <w:sz w:val="24"/>
                <w:szCs w:val="24"/>
              </w:rPr>
              <w:t>Выполнить</w:t>
            </w:r>
          </w:p>
        </w:tc>
        <w:tc>
          <w:tcPr>
            <w:tcW w:w="1634" w:type="dxa"/>
            <w:shd w:val="clear" w:color="auto" w:fill="auto"/>
          </w:tcPr>
          <w:p w14:paraId="4C794AEC" w14:textId="77777777" w:rsidR="00D97F3B" w:rsidRPr="00D97F3B" w:rsidRDefault="00D97F3B" w:rsidP="00D97F3B">
            <w:pPr>
              <w:widowControl w:val="0"/>
              <w:autoSpaceDE w:val="0"/>
              <w:autoSpaceDN w:val="0"/>
              <w:spacing w:after="0" w:line="360" w:lineRule="auto"/>
              <w:rPr>
                <w:rFonts w:ascii="Times New Roman" w:eastAsia="PMingLiU" w:hAnsi="Times New Roman"/>
                <w:sz w:val="24"/>
                <w:szCs w:val="24"/>
                <w:lang w:bidi="ru-RU"/>
              </w:rPr>
            </w:pPr>
          </w:p>
        </w:tc>
      </w:tr>
      <w:tr w:rsidR="00D97F3B" w:rsidRPr="00D97F3B" w14:paraId="65BADBC0" w14:textId="77777777" w:rsidTr="00EB58D0">
        <w:tc>
          <w:tcPr>
            <w:tcW w:w="704" w:type="dxa"/>
            <w:shd w:val="clear" w:color="auto" w:fill="auto"/>
            <w:vAlign w:val="bottom"/>
          </w:tcPr>
          <w:p w14:paraId="6EE4E2A2" w14:textId="77777777" w:rsidR="00D97F3B" w:rsidRPr="00D97F3B" w:rsidRDefault="00D97F3B" w:rsidP="00D97F3B">
            <w:pPr>
              <w:pStyle w:val="28"/>
              <w:shd w:val="clear" w:color="auto" w:fill="auto"/>
              <w:spacing w:before="0" w:line="220" w:lineRule="exact"/>
              <w:ind w:left="260"/>
              <w:rPr>
                <w:b w:val="0"/>
                <w:sz w:val="24"/>
                <w:szCs w:val="24"/>
              </w:rPr>
            </w:pPr>
            <w:r w:rsidRPr="00D97F3B">
              <w:rPr>
                <w:b w:val="0"/>
                <w:sz w:val="24"/>
                <w:szCs w:val="24"/>
              </w:rPr>
              <w:t>3.</w:t>
            </w:r>
          </w:p>
        </w:tc>
        <w:tc>
          <w:tcPr>
            <w:tcW w:w="5074" w:type="dxa"/>
            <w:shd w:val="clear" w:color="auto" w:fill="auto"/>
            <w:vAlign w:val="bottom"/>
          </w:tcPr>
          <w:p w14:paraId="5DD763AD" w14:textId="77777777" w:rsidR="00D97F3B" w:rsidRPr="00D97F3B" w:rsidRDefault="00D97F3B" w:rsidP="00D97F3B">
            <w:pPr>
              <w:pStyle w:val="28"/>
              <w:shd w:val="clear" w:color="auto" w:fill="auto"/>
              <w:spacing w:before="0" w:line="220" w:lineRule="exact"/>
              <w:rPr>
                <w:b w:val="0"/>
                <w:sz w:val="24"/>
                <w:szCs w:val="24"/>
              </w:rPr>
            </w:pPr>
            <w:r w:rsidRPr="00D97F3B">
              <w:rPr>
                <w:b w:val="0"/>
                <w:sz w:val="24"/>
                <w:szCs w:val="24"/>
              </w:rPr>
              <w:t>Оценить качество оттиска</w:t>
            </w:r>
          </w:p>
        </w:tc>
        <w:tc>
          <w:tcPr>
            <w:tcW w:w="2127" w:type="dxa"/>
            <w:shd w:val="clear" w:color="auto" w:fill="auto"/>
            <w:vAlign w:val="bottom"/>
          </w:tcPr>
          <w:p w14:paraId="2B17C362" w14:textId="77777777" w:rsidR="00D97F3B" w:rsidRPr="00D97F3B" w:rsidRDefault="00D97F3B" w:rsidP="00D97F3B">
            <w:pPr>
              <w:pStyle w:val="28"/>
              <w:shd w:val="clear" w:color="auto" w:fill="auto"/>
              <w:spacing w:before="0" w:line="220" w:lineRule="exact"/>
              <w:jc w:val="center"/>
              <w:rPr>
                <w:b w:val="0"/>
                <w:sz w:val="24"/>
                <w:szCs w:val="24"/>
              </w:rPr>
            </w:pPr>
            <w:r w:rsidRPr="00D97F3B">
              <w:rPr>
                <w:b w:val="0"/>
                <w:sz w:val="24"/>
                <w:szCs w:val="24"/>
              </w:rPr>
              <w:t>Сказать</w:t>
            </w:r>
          </w:p>
        </w:tc>
        <w:tc>
          <w:tcPr>
            <w:tcW w:w="1634" w:type="dxa"/>
            <w:shd w:val="clear" w:color="auto" w:fill="auto"/>
          </w:tcPr>
          <w:p w14:paraId="49AF50C8" w14:textId="77777777" w:rsidR="00D97F3B" w:rsidRPr="00D97F3B" w:rsidRDefault="00D97F3B" w:rsidP="00D97F3B">
            <w:pPr>
              <w:widowControl w:val="0"/>
              <w:autoSpaceDE w:val="0"/>
              <w:autoSpaceDN w:val="0"/>
              <w:spacing w:after="0" w:line="360" w:lineRule="auto"/>
              <w:rPr>
                <w:rFonts w:ascii="Times New Roman" w:eastAsia="PMingLiU" w:hAnsi="Times New Roman"/>
                <w:sz w:val="24"/>
                <w:szCs w:val="24"/>
                <w:lang w:bidi="ru-RU"/>
              </w:rPr>
            </w:pPr>
          </w:p>
        </w:tc>
      </w:tr>
      <w:tr w:rsidR="00D97F3B" w:rsidRPr="00D97F3B" w14:paraId="07136301" w14:textId="77777777" w:rsidTr="00EB58D0">
        <w:tc>
          <w:tcPr>
            <w:tcW w:w="704" w:type="dxa"/>
            <w:shd w:val="clear" w:color="auto" w:fill="auto"/>
          </w:tcPr>
          <w:p w14:paraId="4C8D3F73" w14:textId="77777777" w:rsidR="00D97F3B" w:rsidRPr="00D97F3B" w:rsidRDefault="00D97F3B" w:rsidP="00D97F3B">
            <w:pPr>
              <w:pStyle w:val="28"/>
              <w:shd w:val="clear" w:color="auto" w:fill="auto"/>
              <w:spacing w:before="0" w:line="220" w:lineRule="exact"/>
              <w:ind w:left="260"/>
              <w:rPr>
                <w:b w:val="0"/>
                <w:sz w:val="24"/>
                <w:szCs w:val="24"/>
              </w:rPr>
            </w:pPr>
            <w:r w:rsidRPr="00D97F3B">
              <w:rPr>
                <w:b w:val="0"/>
                <w:sz w:val="24"/>
                <w:szCs w:val="24"/>
              </w:rPr>
              <w:t>4.</w:t>
            </w:r>
          </w:p>
        </w:tc>
        <w:tc>
          <w:tcPr>
            <w:tcW w:w="5074" w:type="dxa"/>
            <w:shd w:val="clear" w:color="auto" w:fill="auto"/>
          </w:tcPr>
          <w:p w14:paraId="61C7EB6D" w14:textId="77777777" w:rsidR="00D97F3B" w:rsidRPr="00D97F3B" w:rsidRDefault="00D97F3B" w:rsidP="00D97F3B">
            <w:pPr>
              <w:pStyle w:val="28"/>
              <w:shd w:val="clear" w:color="auto" w:fill="auto"/>
              <w:spacing w:before="0" w:line="274" w:lineRule="exact"/>
              <w:rPr>
                <w:b w:val="0"/>
                <w:sz w:val="24"/>
                <w:szCs w:val="24"/>
              </w:rPr>
            </w:pPr>
            <w:r w:rsidRPr="00D97F3B">
              <w:rPr>
                <w:b w:val="0"/>
                <w:sz w:val="24"/>
                <w:szCs w:val="24"/>
              </w:rPr>
              <w:t xml:space="preserve">Взять резиновую колбу для гипса и положить её на </w:t>
            </w:r>
            <w:proofErr w:type="spellStart"/>
            <w:r w:rsidRPr="00D97F3B">
              <w:rPr>
                <w:b w:val="0"/>
                <w:sz w:val="24"/>
                <w:szCs w:val="24"/>
              </w:rPr>
              <w:t>гипсовочный</w:t>
            </w:r>
            <w:proofErr w:type="spellEnd"/>
            <w:r w:rsidRPr="00D97F3B">
              <w:rPr>
                <w:b w:val="0"/>
                <w:sz w:val="24"/>
                <w:szCs w:val="24"/>
              </w:rPr>
              <w:t xml:space="preserve"> стол</w:t>
            </w:r>
          </w:p>
        </w:tc>
        <w:tc>
          <w:tcPr>
            <w:tcW w:w="2127" w:type="dxa"/>
            <w:shd w:val="clear" w:color="auto" w:fill="auto"/>
          </w:tcPr>
          <w:p w14:paraId="4D9FADD5" w14:textId="77777777" w:rsidR="00D97F3B" w:rsidRPr="00D97F3B" w:rsidRDefault="00D97F3B" w:rsidP="00D97F3B">
            <w:pPr>
              <w:pStyle w:val="28"/>
              <w:shd w:val="clear" w:color="auto" w:fill="auto"/>
              <w:spacing w:before="0" w:line="220" w:lineRule="exact"/>
              <w:jc w:val="center"/>
              <w:rPr>
                <w:b w:val="0"/>
                <w:sz w:val="24"/>
                <w:szCs w:val="24"/>
              </w:rPr>
            </w:pPr>
            <w:r w:rsidRPr="00D97F3B">
              <w:rPr>
                <w:b w:val="0"/>
                <w:sz w:val="24"/>
                <w:szCs w:val="24"/>
              </w:rPr>
              <w:t>Выполнить</w:t>
            </w:r>
          </w:p>
        </w:tc>
        <w:tc>
          <w:tcPr>
            <w:tcW w:w="1634" w:type="dxa"/>
            <w:shd w:val="clear" w:color="auto" w:fill="auto"/>
          </w:tcPr>
          <w:p w14:paraId="01DC9A2D" w14:textId="77777777" w:rsidR="00D97F3B" w:rsidRPr="00D97F3B" w:rsidRDefault="00D97F3B" w:rsidP="00D97F3B">
            <w:pPr>
              <w:widowControl w:val="0"/>
              <w:autoSpaceDE w:val="0"/>
              <w:autoSpaceDN w:val="0"/>
              <w:spacing w:after="0" w:line="360" w:lineRule="auto"/>
              <w:rPr>
                <w:rFonts w:ascii="Times New Roman" w:eastAsia="PMingLiU" w:hAnsi="Times New Roman"/>
                <w:sz w:val="24"/>
                <w:szCs w:val="24"/>
                <w:lang w:bidi="ru-RU"/>
              </w:rPr>
            </w:pPr>
          </w:p>
        </w:tc>
      </w:tr>
      <w:tr w:rsidR="00D97F3B" w:rsidRPr="00D97F3B" w14:paraId="2986E4D6" w14:textId="77777777" w:rsidTr="00EB58D0">
        <w:tc>
          <w:tcPr>
            <w:tcW w:w="704" w:type="dxa"/>
            <w:shd w:val="clear" w:color="auto" w:fill="auto"/>
          </w:tcPr>
          <w:p w14:paraId="0DC9C8C1" w14:textId="77777777" w:rsidR="00D97F3B" w:rsidRPr="00D97F3B" w:rsidRDefault="00D97F3B" w:rsidP="00D97F3B">
            <w:pPr>
              <w:pStyle w:val="28"/>
              <w:shd w:val="clear" w:color="auto" w:fill="auto"/>
              <w:spacing w:before="0" w:line="220" w:lineRule="exact"/>
              <w:ind w:left="260"/>
              <w:rPr>
                <w:b w:val="0"/>
                <w:sz w:val="24"/>
                <w:szCs w:val="24"/>
              </w:rPr>
            </w:pPr>
            <w:r w:rsidRPr="00D97F3B">
              <w:rPr>
                <w:b w:val="0"/>
                <w:sz w:val="24"/>
                <w:szCs w:val="24"/>
              </w:rPr>
              <w:t>5.</w:t>
            </w:r>
          </w:p>
        </w:tc>
        <w:tc>
          <w:tcPr>
            <w:tcW w:w="5074" w:type="dxa"/>
            <w:shd w:val="clear" w:color="auto" w:fill="auto"/>
          </w:tcPr>
          <w:p w14:paraId="11273EBE" w14:textId="77777777" w:rsidR="00D97F3B" w:rsidRPr="00D97F3B" w:rsidRDefault="00D97F3B" w:rsidP="00D97F3B">
            <w:pPr>
              <w:pStyle w:val="28"/>
              <w:shd w:val="clear" w:color="auto" w:fill="auto"/>
              <w:spacing w:before="0" w:line="274" w:lineRule="exact"/>
              <w:rPr>
                <w:b w:val="0"/>
                <w:sz w:val="24"/>
                <w:szCs w:val="24"/>
              </w:rPr>
            </w:pPr>
            <w:r w:rsidRPr="00D97F3B">
              <w:rPr>
                <w:b w:val="0"/>
                <w:sz w:val="24"/>
                <w:szCs w:val="24"/>
              </w:rPr>
              <w:t xml:space="preserve">Взять шпатель для замешивания гипса и положить его на </w:t>
            </w:r>
            <w:proofErr w:type="spellStart"/>
            <w:r w:rsidRPr="00D97F3B">
              <w:rPr>
                <w:b w:val="0"/>
                <w:sz w:val="24"/>
                <w:szCs w:val="24"/>
              </w:rPr>
              <w:t>гипсовочный</w:t>
            </w:r>
            <w:proofErr w:type="spellEnd"/>
            <w:r w:rsidRPr="00D97F3B">
              <w:rPr>
                <w:b w:val="0"/>
                <w:sz w:val="24"/>
                <w:szCs w:val="24"/>
              </w:rPr>
              <w:t xml:space="preserve"> стол</w:t>
            </w:r>
          </w:p>
        </w:tc>
        <w:tc>
          <w:tcPr>
            <w:tcW w:w="2127" w:type="dxa"/>
            <w:shd w:val="clear" w:color="auto" w:fill="auto"/>
          </w:tcPr>
          <w:p w14:paraId="299EB0D1" w14:textId="77777777" w:rsidR="00D97F3B" w:rsidRPr="00D97F3B" w:rsidRDefault="00D97F3B" w:rsidP="00D97F3B">
            <w:pPr>
              <w:pStyle w:val="28"/>
              <w:shd w:val="clear" w:color="auto" w:fill="auto"/>
              <w:spacing w:before="0" w:line="220" w:lineRule="exact"/>
              <w:jc w:val="center"/>
              <w:rPr>
                <w:b w:val="0"/>
                <w:sz w:val="24"/>
                <w:szCs w:val="24"/>
              </w:rPr>
            </w:pPr>
            <w:r w:rsidRPr="00D97F3B">
              <w:rPr>
                <w:b w:val="0"/>
                <w:sz w:val="24"/>
                <w:szCs w:val="24"/>
              </w:rPr>
              <w:t>Выполнить</w:t>
            </w:r>
          </w:p>
        </w:tc>
        <w:tc>
          <w:tcPr>
            <w:tcW w:w="1634" w:type="dxa"/>
            <w:shd w:val="clear" w:color="auto" w:fill="auto"/>
          </w:tcPr>
          <w:p w14:paraId="47F1FD15" w14:textId="77777777" w:rsidR="00D97F3B" w:rsidRPr="00D97F3B" w:rsidRDefault="00D97F3B" w:rsidP="00D97F3B">
            <w:pPr>
              <w:widowControl w:val="0"/>
              <w:autoSpaceDE w:val="0"/>
              <w:autoSpaceDN w:val="0"/>
              <w:spacing w:after="0" w:line="360" w:lineRule="auto"/>
              <w:rPr>
                <w:rFonts w:ascii="Times New Roman" w:eastAsia="PMingLiU" w:hAnsi="Times New Roman"/>
                <w:sz w:val="24"/>
                <w:szCs w:val="24"/>
                <w:lang w:bidi="ru-RU"/>
              </w:rPr>
            </w:pPr>
          </w:p>
        </w:tc>
      </w:tr>
      <w:tr w:rsidR="00D97F3B" w:rsidRPr="00D97F3B" w14:paraId="277FCA90" w14:textId="77777777" w:rsidTr="00EB58D0">
        <w:tc>
          <w:tcPr>
            <w:tcW w:w="704" w:type="dxa"/>
            <w:shd w:val="clear" w:color="auto" w:fill="auto"/>
            <w:vAlign w:val="bottom"/>
          </w:tcPr>
          <w:p w14:paraId="3705AB94" w14:textId="77777777" w:rsidR="00D97F3B" w:rsidRPr="00D97F3B" w:rsidRDefault="00D97F3B" w:rsidP="00D97F3B">
            <w:pPr>
              <w:pStyle w:val="28"/>
              <w:shd w:val="clear" w:color="auto" w:fill="auto"/>
              <w:spacing w:before="0" w:line="220" w:lineRule="exact"/>
              <w:ind w:left="260"/>
              <w:rPr>
                <w:b w:val="0"/>
                <w:sz w:val="24"/>
                <w:szCs w:val="24"/>
              </w:rPr>
            </w:pPr>
            <w:r w:rsidRPr="00D97F3B">
              <w:rPr>
                <w:b w:val="0"/>
                <w:sz w:val="24"/>
                <w:szCs w:val="24"/>
              </w:rPr>
              <w:t>6.</w:t>
            </w:r>
          </w:p>
        </w:tc>
        <w:tc>
          <w:tcPr>
            <w:tcW w:w="5074" w:type="dxa"/>
            <w:shd w:val="clear" w:color="auto" w:fill="auto"/>
            <w:vAlign w:val="bottom"/>
          </w:tcPr>
          <w:p w14:paraId="6F940B54" w14:textId="77777777" w:rsidR="00D97F3B" w:rsidRPr="00D97F3B" w:rsidRDefault="00D97F3B" w:rsidP="00D97F3B">
            <w:pPr>
              <w:pStyle w:val="28"/>
              <w:shd w:val="clear" w:color="auto" w:fill="auto"/>
              <w:spacing w:before="0" w:line="220" w:lineRule="exact"/>
              <w:rPr>
                <w:b w:val="0"/>
                <w:sz w:val="24"/>
                <w:szCs w:val="24"/>
              </w:rPr>
            </w:pPr>
            <w:r w:rsidRPr="00D97F3B">
              <w:rPr>
                <w:b w:val="0"/>
                <w:sz w:val="24"/>
                <w:szCs w:val="24"/>
              </w:rPr>
              <w:t>Подготовить гипс</w:t>
            </w:r>
          </w:p>
        </w:tc>
        <w:tc>
          <w:tcPr>
            <w:tcW w:w="2127" w:type="dxa"/>
            <w:shd w:val="clear" w:color="auto" w:fill="auto"/>
            <w:vAlign w:val="bottom"/>
          </w:tcPr>
          <w:p w14:paraId="1D83890F" w14:textId="77777777" w:rsidR="00D97F3B" w:rsidRPr="00D97F3B" w:rsidRDefault="00D97F3B" w:rsidP="00D97F3B">
            <w:pPr>
              <w:pStyle w:val="28"/>
              <w:shd w:val="clear" w:color="auto" w:fill="auto"/>
              <w:spacing w:before="0" w:line="220" w:lineRule="exact"/>
              <w:jc w:val="center"/>
              <w:rPr>
                <w:b w:val="0"/>
                <w:sz w:val="24"/>
                <w:szCs w:val="24"/>
              </w:rPr>
            </w:pPr>
            <w:r w:rsidRPr="00D97F3B">
              <w:rPr>
                <w:b w:val="0"/>
                <w:sz w:val="24"/>
                <w:szCs w:val="24"/>
              </w:rPr>
              <w:t>Выполнить</w:t>
            </w:r>
          </w:p>
        </w:tc>
        <w:tc>
          <w:tcPr>
            <w:tcW w:w="1634" w:type="dxa"/>
            <w:shd w:val="clear" w:color="auto" w:fill="auto"/>
          </w:tcPr>
          <w:p w14:paraId="5A2DBB85" w14:textId="77777777" w:rsidR="00D97F3B" w:rsidRPr="00D97F3B" w:rsidRDefault="00D97F3B" w:rsidP="00D97F3B">
            <w:pPr>
              <w:widowControl w:val="0"/>
              <w:autoSpaceDE w:val="0"/>
              <w:autoSpaceDN w:val="0"/>
              <w:spacing w:after="0" w:line="360" w:lineRule="auto"/>
              <w:rPr>
                <w:rFonts w:ascii="Times New Roman" w:eastAsia="PMingLiU" w:hAnsi="Times New Roman"/>
                <w:sz w:val="24"/>
                <w:szCs w:val="24"/>
                <w:lang w:bidi="ru-RU"/>
              </w:rPr>
            </w:pPr>
          </w:p>
        </w:tc>
      </w:tr>
      <w:tr w:rsidR="00D97F3B" w:rsidRPr="00D97F3B" w14:paraId="1DBF95CE" w14:textId="77777777" w:rsidTr="00EB58D0">
        <w:tc>
          <w:tcPr>
            <w:tcW w:w="704" w:type="dxa"/>
            <w:shd w:val="clear" w:color="auto" w:fill="auto"/>
          </w:tcPr>
          <w:p w14:paraId="6C8AC9B5" w14:textId="77777777" w:rsidR="00D97F3B" w:rsidRPr="00D97F3B" w:rsidRDefault="00D97F3B" w:rsidP="00D97F3B">
            <w:pPr>
              <w:rPr>
                <w:rFonts w:ascii="Times New Roman" w:hAnsi="Times New Roman"/>
                <w:sz w:val="24"/>
                <w:szCs w:val="24"/>
              </w:rPr>
            </w:pPr>
          </w:p>
        </w:tc>
        <w:tc>
          <w:tcPr>
            <w:tcW w:w="5074" w:type="dxa"/>
            <w:shd w:val="clear" w:color="auto" w:fill="auto"/>
            <w:vAlign w:val="bottom"/>
          </w:tcPr>
          <w:p w14:paraId="236904F7" w14:textId="77777777" w:rsidR="00D97F3B" w:rsidRPr="00D97F3B" w:rsidRDefault="00D97F3B" w:rsidP="00D97F3B">
            <w:pPr>
              <w:pStyle w:val="28"/>
              <w:shd w:val="clear" w:color="auto" w:fill="auto"/>
              <w:spacing w:before="0" w:line="220" w:lineRule="exact"/>
              <w:rPr>
                <w:b w:val="0"/>
                <w:sz w:val="24"/>
                <w:szCs w:val="24"/>
              </w:rPr>
            </w:pPr>
            <w:r w:rsidRPr="00D97F3B">
              <w:rPr>
                <w:rStyle w:val="2a"/>
                <w:b/>
                <w:sz w:val="24"/>
                <w:szCs w:val="24"/>
              </w:rPr>
              <w:t>Выполнение работы</w:t>
            </w:r>
          </w:p>
        </w:tc>
        <w:tc>
          <w:tcPr>
            <w:tcW w:w="2127" w:type="dxa"/>
            <w:shd w:val="clear" w:color="auto" w:fill="auto"/>
          </w:tcPr>
          <w:p w14:paraId="0EF033E7" w14:textId="77777777" w:rsidR="00D97F3B" w:rsidRPr="00D97F3B" w:rsidRDefault="00D97F3B" w:rsidP="00D97F3B">
            <w:pPr>
              <w:rPr>
                <w:rFonts w:ascii="Times New Roman" w:hAnsi="Times New Roman"/>
                <w:sz w:val="24"/>
                <w:szCs w:val="24"/>
              </w:rPr>
            </w:pPr>
          </w:p>
        </w:tc>
        <w:tc>
          <w:tcPr>
            <w:tcW w:w="1634" w:type="dxa"/>
            <w:shd w:val="clear" w:color="auto" w:fill="auto"/>
          </w:tcPr>
          <w:p w14:paraId="3003D2ED" w14:textId="77777777" w:rsidR="00D97F3B" w:rsidRPr="00D97F3B" w:rsidRDefault="00D97F3B" w:rsidP="00D97F3B">
            <w:pPr>
              <w:widowControl w:val="0"/>
              <w:autoSpaceDE w:val="0"/>
              <w:autoSpaceDN w:val="0"/>
              <w:spacing w:after="0" w:line="360" w:lineRule="auto"/>
              <w:rPr>
                <w:rFonts w:ascii="Times New Roman" w:eastAsia="PMingLiU" w:hAnsi="Times New Roman"/>
                <w:sz w:val="24"/>
                <w:szCs w:val="24"/>
                <w:lang w:bidi="ru-RU"/>
              </w:rPr>
            </w:pPr>
          </w:p>
        </w:tc>
      </w:tr>
      <w:tr w:rsidR="00D97F3B" w:rsidRPr="00D97F3B" w14:paraId="4B992E93" w14:textId="77777777" w:rsidTr="00EB58D0">
        <w:tc>
          <w:tcPr>
            <w:tcW w:w="704" w:type="dxa"/>
            <w:shd w:val="clear" w:color="auto" w:fill="auto"/>
          </w:tcPr>
          <w:p w14:paraId="59E2D328" w14:textId="77777777" w:rsidR="00D97F3B" w:rsidRPr="00D97F3B" w:rsidRDefault="00D97F3B" w:rsidP="00D97F3B">
            <w:pPr>
              <w:pStyle w:val="28"/>
              <w:shd w:val="clear" w:color="auto" w:fill="auto"/>
              <w:spacing w:before="0" w:line="220" w:lineRule="exact"/>
              <w:ind w:left="260"/>
              <w:rPr>
                <w:b w:val="0"/>
                <w:sz w:val="24"/>
                <w:szCs w:val="24"/>
              </w:rPr>
            </w:pPr>
            <w:r w:rsidRPr="00D97F3B">
              <w:rPr>
                <w:b w:val="0"/>
                <w:sz w:val="24"/>
                <w:szCs w:val="24"/>
              </w:rPr>
              <w:t>7.</w:t>
            </w:r>
          </w:p>
        </w:tc>
        <w:tc>
          <w:tcPr>
            <w:tcW w:w="5074" w:type="dxa"/>
            <w:shd w:val="clear" w:color="auto" w:fill="auto"/>
            <w:vAlign w:val="bottom"/>
          </w:tcPr>
          <w:p w14:paraId="6DCB7EC5" w14:textId="77777777" w:rsidR="00D97F3B" w:rsidRPr="00D97F3B" w:rsidRDefault="00D97F3B" w:rsidP="00D97F3B">
            <w:pPr>
              <w:pStyle w:val="28"/>
              <w:shd w:val="clear" w:color="auto" w:fill="auto"/>
              <w:spacing w:before="0" w:line="274" w:lineRule="exact"/>
              <w:rPr>
                <w:b w:val="0"/>
                <w:sz w:val="24"/>
                <w:szCs w:val="24"/>
              </w:rPr>
            </w:pPr>
            <w:r w:rsidRPr="00D97F3B">
              <w:rPr>
                <w:b w:val="0"/>
                <w:sz w:val="24"/>
                <w:szCs w:val="24"/>
              </w:rPr>
              <w:t>Налить в мерный стакан 30-50 мл. холодной воды</w:t>
            </w:r>
          </w:p>
        </w:tc>
        <w:tc>
          <w:tcPr>
            <w:tcW w:w="2127" w:type="dxa"/>
            <w:shd w:val="clear" w:color="auto" w:fill="auto"/>
          </w:tcPr>
          <w:p w14:paraId="32CB3238" w14:textId="77777777" w:rsidR="00D97F3B" w:rsidRPr="00D97F3B" w:rsidRDefault="00D97F3B" w:rsidP="00D97F3B">
            <w:pPr>
              <w:pStyle w:val="28"/>
              <w:shd w:val="clear" w:color="auto" w:fill="auto"/>
              <w:spacing w:before="0" w:line="220" w:lineRule="exact"/>
              <w:jc w:val="center"/>
              <w:rPr>
                <w:b w:val="0"/>
                <w:sz w:val="24"/>
                <w:szCs w:val="24"/>
              </w:rPr>
            </w:pPr>
            <w:r w:rsidRPr="00D97F3B">
              <w:rPr>
                <w:b w:val="0"/>
                <w:sz w:val="24"/>
                <w:szCs w:val="24"/>
              </w:rPr>
              <w:t>Выполнить</w:t>
            </w:r>
          </w:p>
        </w:tc>
        <w:tc>
          <w:tcPr>
            <w:tcW w:w="1634" w:type="dxa"/>
            <w:shd w:val="clear" w:color="auto" w:fill="auto"/>
          </w:tcPr>
          <w:p w14:paraId="3852627D" w14:textId="77777777" w:rsidR="00D97F3B" w:rsidRPr="00D97F3B" w:rsidRDefault="00D97F3B" w:rsidP="00D97F3B">
            <w:pPr>
              <w:widowControl w:val="0"/>
              <w:autoSpaceDE w:val="0"/>
              <w:autoSpaceDN w:val="0"/>
              <w:spacing w:after="0" w:line="360" w:lineRule="auto"/>
              <w:rPr>
                <w:rFonts w:ascii="Times New Roman" w:eastAsia="PMingLiU" w:hAnsi="Times New Roman"/>
                <w:sz w:val="24"/>
                <w:szCs w:val="24"/>
                <w:lang w:bidi="ru-RU"/>
              </w:rPr>
            </w:pPr>
          </w:p>
        </w:tc>
      </w:tr>
      <w:tr w:rsidR="00D97F3B" w:rsidRPr="00D97F3B" w14:paraId="2AC75919" w14:textId="77777777" w:rsidTr="00EB58D0">
        <w:tc>
          <w:tcPr>
            <w:tcW w:w="704" w:type="dxa"/>
            <w:shd w:val="clear" w:color="auto" w:fill="auto"/>
          </w:tcPr>
          <w:p w14:paraId="4E9C9D16" w14:textId="77777777" w:rsidR="00D97F3B" w:rsidRPr="00D97F3B" w:rsidRDefault="00D97F3B" w:rsidP="00D97F3B">
            <w:pPr>
              <w:pStyle w:val="28"/>
              <w:shd w:val="clear" w:color="auto" w:fill="auto"/>
              <w:spacing w:before="0" w:line="220" w:lineRule="exact"/>
              <w:ind w:left="260"/>
              <w:rPr>
                <w:b w:val="0"/>
                <w:sz w:val="24"/>
                <w:szCs w:val="24"/>
              </w:rPr>
            </w:pPr>
            <w:r w:rsidRPr="00D97F3B">
              <w:rPr>
                <w:b w:val="0"/>
                <w:sz w:val="24"/>
                <w:szCs w:val="24"/>
              </w:rPr>
              <w:t>8.</w:t>
            </w:r>
          </w:p>
        </w:tc>
        <w:tc>
          <w:tcPr>
            <w:tcW w:w="5074" w:type="dxa"/>
            <w:shd w:val="clear" w:color="auto" w:fill="auto"/>
            <w:vAlign w:val="bottom"/>
          </w:tcPr>
          <w:p w14:paraId="69432D1B" w14:textId="77777777" w:rsidR="00D97F3B" w:rsidRPr="00D97F3B" w:rsidRDefault="00D97F3B" w:rsidP="00D97F3B">
            <w:pPr>
              <w:pStyle w:val="28"/>
              <w:shd w:val="clear" w:color="auto" w:fill="auto"/>
              <w:spacing w:before="0" w:line="274" w:lineRule="exact"/>
              <w:rPr>
                <w:b w:val="0"/>
                <w:sz w:val="24"/>
                <w:szCs w:val="24"/>
              </w:rPr>
            </w:pPr>
            <w:r w:rsidRPr="00D97F3B">
              <w:rPr>
                <w:b w:val="0"/>
                <w:sz w:val="24"/>
                <w:szCs w:val="24"/>
              </w:rPr>
              <w:t>Налить в резиновую колбу для гипса отмеренное количество воды, добавить нужное количество гипса до его насыщения водой</w:t>
            </w:r>
          </w:p>
        </w:tc>
        <w:tc>
          <w:tcPr>
            <w:tcW w:w="2127" w:type="dxa"/>
            <w:shd w:val="clear" w:color="auto" w:fill="auto"/>
          </w:tcPr>
          <w:p w14:paraId="51265606" w14:textId="77777777" w:rsidR="00D97F3B" w:rsidRPr="00D97F3B" w:rsidRDefault="00D97F3B" w:rsidP="00D97F3B">
            <w:pPr>
              <w:pStyle w:val="28"/>
              <w:shd w:val="clear" w:color="auto" w:fill="auto"/>
              <w:spacing w:before="0" w:line="220" w:lineRule="exact"/>
              <w:jc w:val="center"/>
              <w:rPr>
                <w:b w:val="0"/>
                <w:sz w:val="24"/>
                <w:szCs w:val="24"/>
              </w:rPr>
            </w:pPr>
            <w:r w:rsidRPr="00D97F3B">
              <w:rPr>
                <w:b w:val="0"/>
                <w:sz w:val="24"/>
                <w:szCs w:val="24"/>
              </w:rPr>
              <w:t>Выполнить</w:t>
            </w:r>
          </w:p>
        </w:tc>
        <w:tc>
          <w:tcPr>
            <w:tcW w:w="1634" w:type="dxa"/>
            <w:shd w:val="clear" w:color="auto" w:fill="auto"/>
          </w:tcPr>
          <w:p w14:paraId="46BF0FA0" w14:textId="77777777" w:rsidR="00D97F3B" w:rsidRPr="00D97F3B" w:rsidRDefault="00D97F3B" w:rsidP="00D97F3B">
            <w:pPr>
              <w:widowControl w:val="0"/>
              <w:autoSpaceDE w:val="0"/>
              <w:autoSpaceDN w:val="0"/>
              <w:spacing w:after="0" w:line="360" w:lineRule="auto"/>
              <w:rPr>
                <w:rFonts w:ascii="Times New Roman" w:eastAsia="PMingLiU" w:hAnsi="Times New Roman"/>
                <w:sz w:val="24"/>
                <w:szCs w:val="24"/>
                <w:lang w:bidi="ru-RU"/>
              </w:rPr>
            </w:pPr>
          </w:p>
        </w:tc>
      </w:tr>
      <w:tr w:rsidR="00D97F3B" w:rsidRPr="00D97F3B" w14:paraId="33834B08" w14:textId="77777777" w:rsidTr="00EB58D0">
        <w:tc>
          <w:tcPr>
            <w:tcW w:w="704" w:type="dxa"/>
            <w:shd w:val="clear" w:color="auto" w:fill="auto"/>
          </w:tcPr>
          <w:p w14:paraId="3CB1E41B" w14:textId="77777777" w:rsidR="00D97F3B" w:rsidRPr="00D97F3B" w:rsidRDefault="00D97F3B" w:rsidP="00D97F3B">
            <w:pPr>
              <w:pStyle w:val="28"/>
              <w:shd w:val="clear" w:color="auto" w:fill="auto"/>
              <w:spacing w:before="0" w:line="220" w:lineRule="exact"/>
              <w:ind w:left="260"/>
              <w:rPr>
                <w:b w:val="0"/>
                <w:sz w:val="24"/>
                <w:szCs w:val="24"/>
              </w:rPr>
            </w:pPr>
            <w:r w:rsidRPr="00D97F3B">
              <w:rPr>
                <w:b w:val="0"/>
                <w:sz w:val="24"/>
                <w:szCs w:val="24"/>
              </w:rPr>
              <w:t>9.</w:t>
            </w:r>
          </w:p>
        </w:tc>
        <w:tc>
          <w:tcPr>
            <w:tcW w:w="5074" w:type="dxa"/>
            <w:shd w:val="clear" w:color="auto" w:fill="auto"/>
            <w:vAlign w:val="bottom"/>
          </w:tcPr>
          <w:p w14:paraId="0F88B95A" w14:textId="77777777" w:rsidR="00D97F3B" w:rsidRPr="00D97F3B" w:rsidRDefault="00D97F3B" w:rsidP="00D97F3B">
            <w:pPr>
              <w:pStyle w:val="28"/>
              <w:shd w:val="clear" w:color="auto" w:fill="auto"/>
              <w:spacing w:before="0"/>
              <w:rPr>
                <w:b w:val="0"/>
                <w:sz w:val="24"/>
                <w:szCs w:val="24"/>
              </w:rPr>
            </w:pPr>
            <w:r w:rsidRPr="00D97F3B">
              <w:rPr>
                <w:b w:val="0"/>
                <w:sz w:val="24"/>
                <w:szCs w:val="24"/>
              </w:rPr>
              <w:t xml:space="preserve">Перемешать гипс с помощью шпателя для замешивания гипса до однородной </w:t>
            </w:r>
            <w:r w:rsidRPr="00D97F3B">
              <w:rPr>
                <w:b w:val="0"/>
                <w:sz w:val="24"/>
                <w:szCs w:val="24"/>
              </w:rPr>
              <w:lastRenderedPageBreak/>
              <w:t>сметанообразной консистенции</w:t>
            </w:r>
          </w:p>
        </w:tc>
        <w:tc>
          <w:tcPr>
            <w:tcW w:w="2127" w:type="dxa"/>
            <w:shd w:val="clear" w:color="auto" w:fill="auto"/>
          </w:tcPr>
          <w:p w14:paraId="0B3B677F" w14:textId="77777777" w:rsidR="00D97F3B" w:rsidRPr="00D97F3B" w:rsidRDefault="00D97F3B" w:rsidP="00D97F3B">
            <w:pPr>
              <w:pStyle w:val="28"/>
              <w:shd w:val="clear" w:color="auto" w:fill="auto"/>
              <w:spacing w:before="0" w:line="220" w:lineRule="exact"/>
              <w:jc w:val="center"/>
              <w:rPr>
                <w:b w:val="0"/>
                <w:sz w:val="24"/>
                <w:szCs w:val="24"/>
              </w:rPr>
            </w:pPr>
            <w:r w:rsidRPr="00D97F3B">
              <w:rPr>
                <w:b w:val="0"/>
                <w:sz w:val="24"/>
                <w:szCs w:val="24"/>
              </w:rPr>
              <w:lastRenderedPageBreak/>
              <w:t>Выполнить</w:t>
            </w:r>
          </w:p>
        </w:tc>
        <w:tc>
          <w:tcPr>
            <w:tcW w:w="1634" w:type="dxa"/>
            <w:shd w:val="clear" w:color="auto" w:fill="auto"/>
          </w:tcPr>
          <w:p w14:paraId="00FE36A7" w14:textId="77777777" w:rsidR="00D97F3B" w:rsidRPr="00D97F3B" w:rsidRDefault="00D97F3B" w:rsidP="00D97F3B">
            <w:pPr>
              <w:widowControl w:val="0"/>
              <w:autoSpaceDE w:val="0"/>
              <w:autoSpaceDN w:val="0"/>
              <w:spacing w:after="0" w:line="360" w:lineRule="auto"/>
              <w:rPr>
                <w:rFonts w:ascii="Times New Roman" w:eastAsia="PMingLiU" w:hAnsi="Times New Roman"/>
                <w:sz w:val="24"/>
                <w:szCs w:val="24"/>
                <w:lang w:bidi="ru-RU"/>
              </w:rPr>
            </w:pPr>
          </w:p>
        </w:tc>
      </w:tr>
      <w:tr w:rsidR="00D97F3B" w:rsidRPr="00D97F3B" w14:paraId="560CE0CF" w14:textId="77777777" w:rsidTr="00EB58D0">
        <w:tc>
          <w:tcPr>
            <w:tcW w:w="704" w:type="dxa"/>
            <w:shd w:val="clear" w:color="auto" w:fill="auto"/>
            <w:vAlign w:val="bottom"/>
          </w:tcPr>
          <w:p w14:paraId="4EE24BBF" w14:textId="77777777" w:rsidR="00D97F3B" w:rsidRPr="00D97F3B" w:rsidRDefault="00D97F3B" w:rsidP="00D97F3B">
            <w:pPr>
              <w:pStyle w:val="28"/>
              <w:shd w:val="clear" w:color="auto" w:fill="auto"/>
              <w:spacing w:before="0" w:line="220" w:lineRule="exact"/>
              <w:ind w:left="260"/>
              <w:rPr>
                <w:b w:val="0"/>
                <w:sz w:val="24"/>
                <w:szCs w:val="24"/>
              </w:rPr>
            </w:pPr>
            <w:r w:rsidRPr="00D97F3B">
              <w:rPr>
                <w:b w:val="0"/>
                <w:sz w:val="24"/>
                <w:szCs w:val="24"/>
              </w:rPr>
              <w:t>10.</w:t>
            </w:r>
          </w:p>
        </w:tc>
        <w:tc>
          <w:tcPr>
            <w:tcW w:w="5074" w:type="dxa"/>
            <w:shd w:val="clear" w:color="auto" w:fill="auto"/>
            <w:vAlign w:val="bottom"/>
          </w:tcPr>
          <w:p w14:paraId="5A80BB8F" w14:textId="77777777" w:rsidR="00D97F3B" w:rsidRPr="00D97F3B" w:rsidRDefault="00D97F3B" w:rsidP="00D97F3B">
            <w:pPr>
              <w:pStyle w:val="28"/>
              <w:shd w:val="clear" w:color="auto" w:fill="auto"/>
              <w:spacing w:before="0" w:line="220" w:lineRule="exact"/>
              <w:rPr>
                <w:b w:val="0"/>
                <w:sz w:val="24"/>
                <w:szCs w:val="24"/>
              </w:rPr>
            </w:pPr>
            <w:r w:rsidRPr="00D97F3B">
              <w:rPr>
                <w:b w:val="0"/>
                <w:sz w:val="24"/>
                <w:szCs w:val="24"/>
              </w:rPr>
              <w:t xml:space="preserve">Включить </w:t>
            </w:r>
            <w:proofErr w:type="spellStart"/>
            <w:r w:rsidRPr="00D97F3B">
              <w:rPr>
                <w:b w:val="0"/>
                <w:sz w:val="24"/>
                <w:szCs w:val="24"/>
              </w:rPr>
              <w:t>вибростолик</w:t>
            </w:r>
            <w:proofErr w:type="spellEnd"/>
            <w:r w:rsidRPr="00D97F3B">
              <w:rPr>
                <w:b w:val="0"/>
                <w:sz w:val="24"/>
                <w:szCs w:val="24"/>
              </w:rPr>
              <w:t xml:space="preserve"> нажатием кнопки</w:t>
            </w:r>
          </w:p>
        </w:tc>
        <w:tc>
          <w:tcPr>
            <w:tcW w:w="2127" w:type="dxa"/>
            <w:shd w:val="clear" w:color="auto" w:fill="auto"/>
            <w:vAlign w:val="bottom"/>
          </w:tcPr>
          <w:p w14:paraId="17A844F4" w14:textId="77777777" w:rsidR="00D97F3B" w:rsidRPr="00D97F3B" w:rsidRDefault="00D97F3B" w:rsidP="00D97F3B">
            <w:pPr>
              <w:pStyle w:val="28"/>
              <w:shd w:val="clear" w:color="auto" w:fill="auto"/>
              <w:spacing w:before="0" w:line="220" w:lineRule="exact"/>
              <w:jc w:val="center"/>
              <w:rPr>
                <w:b w:val="0"/>
                <w:sz w:val="24"/>
                <w:szCs w:val="24"/>
              </w:rPr>
            </w:pPr>
            <w:r w:rsidRPr="00D97F3B">
              <w:rPr>
                <w:b w:val="0"/>
                <w:sz w:val="24"/>
                <w:szCs w:val="24"/>
              </w:rPr>
              <w:t>Выполнить</w:t>
            </w:r>
          </w:p>
        </w:tc>
        <w:tc>
          <w:tcPr>
            <w:tcW w:w="1634" w:type="dxa"/>
            <w:shd w:val="clear" w:color="auto" w:fill="auto"/>
          </w:tcPr>
          <w:p w14:paraId="2D69FC9D" w14:textId="77777777" w:rsidR="00D97F3B" w:rsidRPr="00D97F3B" w:rsidRDefault="00D97F3B" w:rsidP="00D97F3B">
            <w:pPr>
              <w:widowControl w:val="0"/>
              <w:autoSpaceDE w:val="0"/>
              <w:autoSpaceDN w:val="0"/>
              <w:spacing w:after="0" w:line="360" w:lineRule="auto"/>
              <w:rPr>
                <w:rFonts w:ascii="Times New Roman" w:eastAsia="PMingLiU" w:hAnsi="Times New Roman"/>
                <w:sz w:val="24"/>
                <w:szCs w:val="24"/>
                <w:lang w:bidi="ru-RU"/>
              </w:rPr>
            </w:pPr>
          </w:p>
        </w:tc>
      </w:tr>
      <w:tr w:rsidR="00D97F3B" w:rsidRPr="00D97F3B" w14:paraId="5D37AC71" w14:textId="77777777" w:rsidTr="00EB58D0">
        <w:tc>
          <w:tcPr>
            <w:tcW w:w="704" w:type="dxa"/>
            <w:shd w:val="clear" w:color="auto" w:fill="auto"/>
            <w:vAlign w:val="center"/>
          </w:tcPr>
          <w:p w14:paraId="471953DE" w14:textId="77777777" w:rsidR="00D97F3B" w:rsidRPr="00D97F3B" w:rsidRDefault="00D97F3B" w:rsidP="00D97F3B">
            <w:pPr>
              <w:pStyle w:val="28"/>
              <w:shd w:val="clear" w:color="auto" w:fill="auto"/>
              <w:spacing w:before="0" w:line="220" w:lineRule="exact"/>
              <w:ind w:left="260"/>
              <w:rPr>
                <w:b w:val="0"/>
                <w:sz w:val="24"/>
                <w:szCs w:val="24"/>
              </w:rPr>
            </w:pPr>
            <w:r w:rsidRPr="00D97F3B">
              <w:rPr>
                <w:b w:val="0"/>
                <w:sz w:val="24"/>
                <w:szCs w:val="24"/>
              </w:rPr>
              <w:t>11.</w:t>
            </w:r>
          </w:p>
        </w:tc>
        <w:tc>
          <w:tcPr>
            <w:tcW w:w="5074" w:type="dxa"/>
            <w:shd w:val="clear" w:color="auto" w:fill="auto"/>
            <w:vAlign w:val="bottom"/>
          </w:tcPr>
          <w:p w14:paraId="31B3505A" w14:textId="77777777" w:rsidR="00D97F3B" w:rsidRPr="00D97F3B" w:rsidRDefault="00D97F3B" w:rsidP="00D97F3B">
            <w:pPr>
              <w:pStyle w:val="28"/>
              <w:shd w:val="clear" w:color="auto" w:fill="auto"/>
              <w:spacing w:before="0" w:line="274" w:lineRule="exact"/>
              <w:rPr>
                <w:b w:val="0"/>
                <w:sz w:val="24"/>
                <w:szCs w:val="24"/>
              </w:rPr>
            </w:pPr>
            <w:r w:rsidRPr="00D97F3B">
              <w:rPr>
                <w:b w:val="0"/>
                <w:sz w:val="24"/>
                <w:szCs w:val="24"/>
              </w:rPr>
              <w:t xml:space="preserve">Поместить оттискную ложку с оттиском на поверхность </w:t>
            </w:r>
            <w:proofErr w:type="spellStart"/>
            <w:r w:rsidRPr="00D97F3B">
              <w:rPr>
                <w:b w:val="0"/>
                <w:sz w:val="24"/>
                <w:szCs w:val="24"/>
              </w:rPr>
              <w:t>вибростолика</w:t>
            </w:r>
            <w:proofErr w:type="spellEnd"/>
          </w:p>
        </w:tc>
        <w:tc>
          <w:tcPr>
            <w:tcW w:w="2127" w:type="dxa"/>
            <w:shd w:val="clear" w:color="auto" w:fill="auto"/>
          </w:tcPr>
          <w:p w14:paraId="471E6B54" w14:textId="77777777" w:rsidR="00D97F3B" w:rsidRPr="00D97F3B" w:rsidRDefault="00D97F3B" w:rsidP="00D97F3B">
            <w:pPr>
              <w:pStyle w:val="28"/>
              <w:shd w:val="clear" w:color="auto" w:fill="auto"/>
              <w:spacing w:before="0" w:line="220" w:lineRule="exact"/>
              <w:jc w:val="center"/>
              <w:rPr>
                <w:b w:val="0"/>
                <w:sz w:val="24"/>
                <w:szCs w:val="24"/>
              </w:rPr>
            </w:pPr>
            <w:r w:rsidRPr="00D97F3B">
              <w:rPr>
                <w:b w:val="0"/>
                <w:sz w:val="24"/>
                <w:szCs w:val="24"/>
              </w:rPr>
              <w:t>Выполнить</w:t>
            </w:r>
          </w:p>
        </w:tc>
        <w:tc>
          <w:tcPr>
            <w:tcW w:w="1634" w:type="dxa"/>
            <w:shd w:val="clear" w:color="auto" w:fill="auto"/>
          </w:tcPr>
          <w:p w14:paraId="75085F29" w14:textId="77777777" w:rsidR="00D97F3B" w:rsidRPr="00D97F3B" w:rsidRDefault="00D97F3B" w:rsidP="00D97F3B">
            <w:pPr>
              <w:widowControl w:val="0"/>
              <w:autoSpaceDE w:val="0"/>
              <w:autoSpaceDN w:val="0"/>
              <w:spacing w:after="0" w:line="360" w:lineRule="auto"/>
              <w:rPr>
                <w:rFonts w:ascii="Times New Roman" w:eastAsia="PMingLiU" w:hAnsi="Times New Roman"/>
                <w:sz w:val="24"/>
                <w:szCs w:val="24"/>
                <w:lang w:bidi="ru-RU"/>
              </w:rPr>
            </w:pPr>
          </w:p>
        </w:tc>
      </w:tr>
      <w:tr w:rsidR="00D97F3B" w:rsidRPr="00D97F3B" w14:paraId="111EFB99" w14:textId="77777777" w:rsidTr="00EB58D0">
        <w:tc>
          <w:tcPr>
            <w:tcW w:w="704" w:type="dxa"/>
            <w:shd w:val="clear" w:color="auto" w:fill="auto"/>
          </w:tcPr>
          <w:p w14:paraId="3BDF5154" w14:textId="77777777" w:rsidR="00D97F3B" w:rsidRPr="00D97F3B" w:rsidRDefault="00D97F3B" w:rsidP="00D97F3B">
            <w:pPr>
              <w:pStyle w:val="28"/>
              <w:shd w:val="clear" w:color="auto" w:fill="auto"/>
              <w:spacing w:before="0" w:line="220" w:lineRule="exact"/>
              <w:ind w:left="260"/>
              <w:rPr>
                <w:b w:val="0"/>
                <w:sz w:val="24"/>
                <w:szCs w:val="24"/>
              </w:rPr>
            </w:pPr>
            <w:r w:rsidRPr="00D97F3B">
              <w:rPr>
                <w:b w:val="0"/>
                <w:sz w:val="24"/>
                <w:szCs w:val="24"/>
              </w:rPr>
              <w:t>12.</w:t>
            </w:r>
          </w:p>
        </w:tc>
        <w:tc>
          <w:tcPr>
            <w:tcW w:w="5074" w:type="dxa"/>
            <w:shd w:val="clear" w:color="auto" w:fill="auto"/>
            <w:vAlign w:val="bottom"/>
          </w:tcPr>
          <w:p w14:paraId="013FDB09" w14:textId="77777777" w:rsidR="00D97F3B" w:rsidRPr="00D97F3B" w:rsidRDefault="00D97F3B" w:rsidP="00D97F3B">
            <w:pPr>
              <w:pStyle w:val="28"/>
              <w:shd w:val="clear" w:color="auto" w:fill="auto"/>
              <w:spacing w:before="0" w:line="274" w:lineRule="exact"/>
              <w:rPr>
                <w:b w:val="0"/>
                <w:sz w:val="24"/>
                <w:szCs w:val="24"/>
              </w:rPr>
            </w:pPr>
            <w:r w:rsidRPr="00D97F3B">
              <w:rPr>
                <w:b w:val="0"/>
                <w:sz w:val="24"/>
                <w:szCs w:val="24"/>
              </w:rPr>
              <w:t>Распределить первые порции гипса шпателем для замешивания гипса на выступающие поверхности оттискной ложки с оттиском</w:t>
            </w:r>
          </w:p>
        </w:tc>
        <w:tc>
          <w:tcPr>
            <w:tcW w:w="2127" w:type="dxa"/>
            <w:shd w:val="clear" w:color="auto" w:fill="auto"/>
          </w:tcPr>
          <w:p w14:paraId="09C2A1BE" w14:textId="77777777" w:rsidR="00D97F3B" w:rsidRPr="00D97F3B" w:rsidRDefault="00D97F3B" w:rsidP="00D97F3B">
            <w:pPr>
              <w:pStyle w:val="28"/>
              <w:shd w:val="clear" w:color="auto" w:fill="auto"/>
              <w:spacing w:before="0" w:line="220" w:lineRule="exact"/>
              <w:jc w:val="center"/>
              <w:rPr>
                <w:b w:val="0"/>
                <w:sz w:val="24"/>
                <w:szCs w:val="24"/>
              </w:rPr>
            </w:pPr>
            <w:r w:rsidRPr="00D97F3B">
              <w:rPr>
                <w:b w:val="0"/>
                <w:sz w:val="24"/>
                <w:szCs w:val="24"/>
              </w:rPr>
              <w:t>Выполнить</w:t>
            </w:r>
          </w:p>
        </w:tc>
        <w:tc>
          <w:tcPr>
            <w:tcW w:w="1634" w:type="dxa"/>
            <w:shd w:val="clear" w:color="auto" w:fill="auto"/>
          </w:tcPr>
          <w:p w14:paraId="0AC3B5B8" w14:textId="77777777" w:rsidR="00D97F3B" w:rsidRPr="00D97F3B" w:rsidRDefault="00D97F3B" w:rsidP="00D97F3B">
            <w:pPr>
              <w:widowControl w:val="0"/>
              <w:autoSpaceDE w:val="0"/>
              <w:autoSpaceDN w:val="0"/>
              <w:spacing w:after="0" w:line="360" w:lineRule="auto"/>
              <w:rPr>
                <w:rFonts w:ascii="Times New Roman" w:eastAsia="PMingLiU" w:hAnsi="Times New Roman"/>
                <w:sz w:val="24"/>
                <w:szCs w:val="24"/>
                <w:lang w:bidi="ru-RU"/>
              </w:rPr>
            </w:pPr>
          </w:p>
        </w:tc>
      </w:tr>
      <w:tr w:rsidR="00D97F3B" w:rsidRPr="00D97F3B" w14:paraId="2F17ABE6" w14:textId="77777777" w:rsidTr="00EB58D0">
        <w:tc>
          <w:tcPr>
            <w:tcW w:w="704" w:type="dxa"/>
            <w:shd w:val="clear" w:color="auto" w:fill="auto"/>
          </w:tcPr>
          <w:p w14:paraId="6CA6CAB3" w14:textId="77777777" w:rsidR="00D97F3B" w:rsidRPr="00D97F3B" w:rsidRDefault="00D97F3B" w:rsidP="00D97F3B">
            <w:pPr>
              <w:pStyle w:val="28"/>
              <w:shd w:val="clear" w:color="auto" w:fill="auto"/>
              <w:spacing w:before="0" w:line="220" w:lineRule="exact"/>
              <w:ind w:left="260"/>
              <w:rPr>
                <w:b w:val="0"/>
                <w:sz w:val="24"/>
                <w:szCs w:val="24"/>
              </w:rPr>
            </w:pPr>
            <w:r w:rsidRPr="00D97F3B">
              <w:rPr>
                <w:b w:val="0"/>
                <w:sz w:val="24"/>
                <w:szCs w:val="24"/>
              </w:rPr>
              <w:t>13.</w:t>
            </w:r>
          </w:p>
        </w:tc>
        <w:tc>
          <w:tcPr>
            <w:tcW w:w="5074" w:type="dxa"/>
            <w:shd w:val="clear" w:color="auto" w:fill="auto"/>
            <w:vAlign w:val="bottom"/>
          </w:tcPr>
          <w:p w14:paraId="55BB1A5E" w14:textId="77777777" w:rsidR="00D97F3B" w:rsidRPr="00D97F3B" w:rsidRDefault="00D97F3B" w:rsidP="00D97F3B">
            <w:pPr>
              <w:pStyle w:val="28"/>
              <w:shd w:val="clear" w:color="auto" w:fill="auto"/>
              <w:spacing w:before="0"/>
              <w:rPr>
                <w:b w:val="0"/>
                <w:sz w:val="24"/>
                <w:szCs w:val="24"/>
              </w:rPr>
            </w:pPr>
            <w:r w:rsidRPr="00D97F3B">
              <w:rPr>
                <w:b w:val="0"/>
                <w:sz w:val="24"/>
                <w:szCs w:val="24"/>
              </w:rPr>
              <w:t>Заполнить оттискную ложку с оттиском гипсом с перекрытием его краев</w:t>
            </w:r>
          </w:p>
        </w:tc>
        <w:tc>
          <w:tcPr>
            <w:tcW w:w="2127" w:type="dxa"/>
            <w:shd w:val="clear" w:color="auto" w:fill="auto"/>
          </w:tcPr>
          <w:p w14:paraId="05EF6896" w14:textId="77777777" w:rsidR="00D97F3B" w:rsidRPr="00D97F3B" w:rsidRDefault="00D97F3B" w:rsidP="00D97F3B">
            <w:pPr>
              <w:pStyle w:val="28"/>
              <w:shd w:val="clear" w:color="auto" w:fill="auto"/>
              <w:spacing w:before="0" w:line="220" w:lineRule="exact"/>
              <w:jc w:val="center"/>
              <w:rPr>
                <w:b w:val="0"/>
                <w:sz w:val="24"/>
                <w:szCs w:val="24"/>
              </w:rPr>
            </w:pPr>
            <w:r w:rsidRPr="00D97F3B">
              <w:rPr>
                <w:b w:val="0"/>
                <w:sz w:val="24"/>
                <w:szCs w:val="24"/>
              </w:rPr>
              <w:t>Выполнить</w:t>
            </w:r>
          </w:p>
        </w:tc>
        <w:tc>
          <w:tcPr>
            <w:tcW w:w="1634" w:type="dxa"/>
            <w:shd w:val="clear" w:color="auto" w:fill="auto"/>
          </w:tcPr>
          <w:p w14:paraId="4C8BED33" w14:textId="77777777" w:rsidR="00D97F3B" w:rsidRPr="00D97F3B" w:rsidRDefault="00D97F3B" w:rsidP="00D97F3B">
            <w:pPr>
              <w:widowControl w:val="0"/>
              <w:autoSpaceDE w:val="0"/>
              <w:autoSpaceDN w:val="0"/>
              <w:spacing w:after="0" w:line="360" w:lineRule="auto"/>
              <w:rPr>
                <w:rFonts w:ascii="Times New Roman" w:eastAsia="PMingLiU" w:hAnsi="Times New Roman"/>
                <w:sz w:val="24"/>
                <w:szCs w:val="24"/>
                <w:lang w:bidi="ru-RU"/>
              </w:rPr>
            </w:pPr>
          </w:p>
        </w:tc>
      </w:tr>
      <w:tr w:rsidR="00D97F3B" w:rsidRPr="00D97F3B" w14:paraId="06B3BB66" w14:textId="77777777" w:rsidTr="00EB58D0">
        <w:tc>
          <w:tcPr>
            <w:tcW w:w="704" w:type="dxa"/>
            <w:shd w:val="clear" w:color="auto" w:fill="auto"/>
            <w:vAlign w:val="bottom"/>
          </w:tcPr>
          <w:p w14:paraId="3A2A5F63" w14:textId="77777777" w:rsidR="00D97F3B" w:rsidRPr="00D97F3B" w:rsidRDefault="00D97F3B" w:rsidP="00D97F3B">
            <w:pPr>
              <w:pStyle w:val="28"/>
              <w:shd w:val="clear" w:color="auto" w:fill="auto"/>
              <w:spacing w:before="0" w:line="220" w:lineRule="exact"/>
              <w:ind w:left="260"/>
              <w:rPr>
                <w:b w:val="0"/>
                <w:sz w:val="24"/>
                <w:szCs w:val="24"/>
              </w:rPr>
            </w:pPr>
            <w:r w:rsidRPr="00D97F3B">
              <w:rPr>
                <w:b w:val="0"/>
                <w:sz w:val="24"/>
                <w:szCs w:val="24"/>
              </w:rPr>
              <w:t>14.</w:t>
            </w:r>
          </w:p>
        </w:tc>
        <w:tc>
          <w:tcPr>
            <w:tcW w:w="5074" w:type="dxa"/>
            <w:shd w:val="clear" w:color="auto" w:fill="auto"/>
            <w:vAlign w:val="bottom"/>
          </w:tcPr>
          <w:p w14:paraId="069A21B9" w14:textId="77777777" w:rsidR="00D97F3B" w:rsidRPr="00D97F3B" w:rsidRDefault="00D97F3B" w:rsidP="00D97F3B">
            <w:pPr>
              <w:pStyle w:val="28"/>
              <w:shd w:val="clear" w:color="auto" w:fill="auto"/>
              <w:spacing w:before="0" w:line="220" w:lineRule="exact"/>
              <w:rPr>
                <w:b w:val="0"/>
                <w:sz w:val="24"/>
                <w:szCs w:val="24"/>
              </w:rPr>
            </w:pPr>
            <w:r w:rsidRPr="00D97F3B">
              <w:rPr>
                <w:b w:val="0"/>
                <w:sz w:val="24"/>
                <w:szCs w:val="24"/>
              </w:rPr>
              <w:t>Оформить цоколь</w:t>
            </w:r>
          </w:p>
        </w:tc>
        <w:tc>
          <w:tcPr>
            <w:tcW w:w="2127" w:type="dxa"/>
            <w:shd w:val="clear" w:color="auto" w:fill="auto"/>
            <w:vAlign w:val="bottom"/>
          </w:tcPr>
          <w:p w14:paraId="620C77FE" w14:textId="77777777" w:rsidR="00D97F3B" w:rsidRPr="00D97F3B" w:rsidRDefault="00D97F3B" w:rsidP="00D97F3B">
            <w:pPr>
              <w:pStyle w:val="28"/>
              <w:shd w:val="clear" w:color="auto" w:fill="auto"/>
              <w:spacing w:before="0" w:line="220" w:lineRule="exact"/>
              <w:jc w:val="center"/>
              <w:rPr>
                <w:b w:val="0"/>
                <w:sz w:val="24"/>
                <w:szCs w:val="24"/>
              </w:rPr>
            </w:pPr>
            <w:r w:rsidRPr="00D97F3B">
              <w:rPr>
                <w:b w:val="0"/>
                <w:sz w:val="24"/>
                <w:szCs w:val="24"/>
              </w:rPr>
              <w:t>Выполнить</w:t>
            </w:r>
          </w:p>
        </w:tc>
        <w:tc>
          <w:tcPr>
            <w:tcW w:w="1634" w:type="dxa"/>
            <w:shd w:val="clear" w:color="auto" w:fill="auto"/>
          </w:tcPr>
          <w:p w14:paraId="1364378C" w14:textId="77777777" w:rsidR="00D97F3B" w:rsidRPr="00D97F3B" w:rsidRDefault="00D97F3B" w:rsidP="00D97F3B">
            <w:pPr>
              <w:widowControl w:val="0"/>
              <w:autoSpaceDE w:val="0"/>
              <w:autoSpaceDN w:val="0"/>
              <w:spacing w:after="0" w:line="360" w:lineRule="auto"/>
              <w:rPr>
                <w:rFonts w:ascii="Times New Roman" w:eastAsia="PMingLiU" w:hAnsi="Times New Roman"/>
                <w:sz w:val="24"/>
                <w:szCs w:val="24"/>
                <w:lang w:bidi="ru-RU"/>
              </w:rPr>
            </w:pPr>
          </w:p>
        </w:tc>
      </w:tr>
      <w:tr w:rsidR="00D97F3B" w:rsidRPr="00D97F3B" w14:paraId="18C3DE14" w14:textId="77777777" w:rsidTr="00EB58D0">
        <w:tc>
          <w:tcPr>
            <w:tcW w:w="704" w:type="dxa"/>
            <w:shd w:val="clear" w:color="auto" w:fill="auto"/>
          </w:tcPr>
          <w:p w14:paraId="3828DABF" w14:textId="77777777" w:rsidR="00D97F3B" w:rsidRPr="00D97F3B" w:rsidRDefault="00D97F3B" w:rsidP="00D97F3B">
            <w:pPr>
              <w:rPr>
                <w:rFonts w:ascii="Times New Roman" w:hAnsi="Times New Roman"/>
                <w:sz w:val="24"/>
                <w:szCs w:val="24"/>
              </w:rPr>
            </w:pPr>
          </w:p>
        </w:tc>
        <w:tc>
          <w:tcPr>
            <w:tcW w:w="5074" w:type="dxa"/>
            <w:shd w:val="clear" w:color="auto" w:fill="auto"/>
            <w:vAlign w:val="bottom"/>
          </w:tcPr>
          <w:p w14:paraId="125CAF0D" w14:textId="77777777" w:rsidR="00D97F3B" w:rsidRPr="00D97F3B" w:rsidRDefault="00D97F3B" w:rsidP="00D97F3B">
            <w:pPr>
              <w:pStyle w:val="28"/>
              <w:shd w:val="clear" w:color="auto" w:fill="auto"/>
              <w:spacing w:before="0" w:line="220" w:lineRule="exact"/>
              <w:rPr>
                <w:b w:val="0"/>
                <w:sz w:val="24"/>
                <w:szCs w:val="24"/>
              </w:rPr>
            </w:pPr>
            <w:r w:rsidRPr="00D97F3B">
              <w:rPr>
                <w:rStyle w:val="2a"/>
                <w:b/>
                <w:sz w:val="24"/>
                <w:szCs w:val="24"/>
              </w:rPr>
              <w:t>Завершение работы</w:t>
            </w:r>
          </w:p>
        </w:tc>
        <w:tc>
          <w:tcPr>
            <w:tcW w:w="2127" w:type="dxa"/>
            <w:shd w:val="clear" w:color="auto" w:fill="auto"/>
          </w:tcPr>
          <w:p w14:paraId="08B43B26" w14:textId="77777777" w:rsidR="00D97F3B" w:rsidRPr="00D97F3B" w:rsidRDefault="00D97F3B" w:rsidP="00D97F3B">
            <w:pPr>
              <w:rPr>
                <w:rFonts w:ascii="Times New Roman" w:hAnsi="Times New Roman"/>
                <w:sz w:val="24"/>
                <w:szCs w:val="24"/>
              </w:rPr>
            </w:pPr>
          </w:p>
        </w:tc>
        <w:tc>
          <w:tcPr>
            <w:tcW w:w="1634" w:type="dxa"/>
            <w:shd w:val="clear" w:color="auto" w:fill="auto"/>
          </w:tcPr>
          <w:p w14:paraId="054DE7D7" w14:textId="77777777" w:rsidR="00D97F3B" w:rsidRPr="00D97F3B" w:rsidRDefault="00D97F3B" w:rsidP="00D97F3B">
            <w:pPr>
              <w:widowControl w:val="0"/>
              <w:autoSpaceDE w:val="0"/>
              <w:autoSpaceDN w:val="0"/>
              <w:spacing w:after="0" w:line="360" w:lineRule="auto"/>
              <w:rPr>
                <w:rFonts w:ascii="Times New Roman" w:eastAsia="PMingLiU" w:hAnsi="Times New Roman"/>
                <w:sz w:val="24"/>
                <w:szCs w:val="24"/>
                <w:lang w:bidi="ru-RU"/>
              </w:rPr>
            </w:pPr>
          </w:p>
        </w:tc>
      </w:tr>
      <w:tr w:rsidR="00D97F3B" w:rsidRPr="00D97F3B" w14:paraId="12772BAB" w14:textId="77777777" w:rsidTr="00EB58D0">
        <w:tc>
          <w:tcPr>
            <w:tcW w:w="704" w:type="dxa"/>
            <w:shd w:val="clear" w:color="auto" w:fill="auto"/>
            <w:vAlign w:val="bottom"/>
          </w:tcPr>
          <w:p w14:paraId="2D2B56DF" w14:textId="77777777" w:rsidR="00D97F3B" w:rsidRPr="00D97F3B" w:rsidRDefault="00D97F3B" w:rsidP="00D97F3B">
            <w:pPr>
              <w:pStyle w:val="28"/>
              <w:shd w:val="clear" w:color="auto" w:fill="auto"/>
              <w:spacing w:before="0" w:line="220" w:lineRule="exact"/>
              <w:ind w:left="260"/>
              <w:rPr>
                <w:b w:val="0"/>
                <w:sz w:val="24"/>
                <w:szCs w:val="24"/>
              </w:rPr>
            </w:pPr>
            <w:r w:rsidRPr="00D97F3B">
              <w:rPr>
                <w:b w:val="0"/>
                <w:sz w:val="24"/>
                <w:szCs w:val="24"/>
              </w:rPr>
              <w:t>15.</w:t>
            </w:r>
          </w:p>
        </w:tc>
        <w:tc>
          <w:tcPr>
            <w:tcW w:w="5074" w:type="dxa"/>
            <w:shd w:val="clear" w:color="auto" w:fill="auto"/>
            <w:vAlign w:val="bottom"/>
          </w:tcPr>
          <w:p w14:paraId="72B065ED" w14:textId="77777777" w:rsidR="00D97F3B" w:rsidRPr="00D97F3B" w:rsidRDefault="00D97F3B" w:rsidP="00D97F3B">
            <w:pPr>
              <w:pStyle w:val="28"/>
              <w:shd w:val="clear" w:color="auto" w:fill="auto"/>
              <w:spacing w:before="0" w:line="220" w:lineRule="exact"/>
              <w:rPr>
                <w:b w:val="0"/>
                <w:sz w:val="24"/>
                <w:szCs w:val="24"/>
              </w:rPr>
            </w:pPr>
            <w:r w:rsidRPr="00D97F3B">
              <w:rPr>
                <w:b w:val="0"/>
                <w:sz w:val="24"/>
                <w:szCs w:val="24"/>
              </w:rPr>
              <w:t xml:space="preserve">Выключить </w:t>
            </w:r>
            <w:proofErr w:type="spellStart"/>
            <w:r w:rsidRPr="00D97F3B">
              <w:rPr>
                <w:b w:val="0"/>
                <w:sz w:val="24"/>
                <w:szCs w:val="24"/>
              </w:rPr>
              <w:t>вибростолик</w:t>
            </w:r>
            <w:proofErr w:type="spellEnd"/>
            <w:r w:rsidRPr="00D97F3B">
              <w:rPr>
                <w:b w:val="0"/>
                <w:sz w:val="24"/>
                <w:szCs w:val="24"/>
              </w:rPr>
              <w:t xml:space="preserve"> нажатием кнопки</w:t>
            </w:r>
          </w:p>
        </w:tc>
        <w:tc>
          <w:tcPr>
            <w:tcW w:w="2127" w:type="dxa"/>
            <w:shd w:val="clear" w:color="auto" w:fill="auto"/>
            <w:vAlign w:val="bottom"/>
          </w:tcPr>
          <w:p w14:paraId="744328C9" w14:textId="77777777" w:rsidR="00D97F3B" w:rsidRPr="00D97F3B" w:rsidRDefault="00D97F3B" w:rsidP="00D97F3B">
            <w:pPr>
              <w:pStyle w:val="28"/>
              <w:shd w:val="clear" w:color="auto" w:fill="auto"/>
              <w:spacing w:before="0" w:line="220" w:lineRule="exact"/>
              <w:jc w:val="center"/>
              <w:rPr>
                <w:b w:val="0"/>
                <w:sz w:val="24"/>
                <w:szCs w:val="24"/>
              </w:rPr>
            </w:pPr>
            <w:r w:rsidRPr="00D97F3B">
              <w:rPr>
                <w:b w:val="0"/>
                <w:sz w:val="24"/>
                <w:szCs w:val="24"/>
              </w:rPr>
              <w:t>Выполнить</w:t>
            </w:r>
          </w:p>
        </w:tc>
        <w:tc>
          <w:tcPr>
            <w:tcW w:w="1634" w:type="dxa"/>
            <w:shd w:val="clear" w:color="auto" w:fill="auto"/>
          </w:tcPr>
          <w:p w14:paraId="4F80923E" w14:textId="77777777" w:rsidR="00D97F3B" w:rsidRPr="00D97F3B" w:rsidRDefault="00D97F3B" w:rsidP="00D97F3B">
            <w:pPr>
              <w:widowControl w:val="0"/>
              <w:autoSpaceDE w:val="0"/>
              <w:autoSpaceDN w:val="0"/>
              <w:spacing w:after="0" w:line="360" w:lineRule="auto"/>
              <w:rPr>
                <w:rFonts w:ascii="Times New Roman" w:eastAsia="PMingLiU" w:hAnsi="Times New Roman"/>
                <w:sz w:val="24"/>
                <w:szCs w:val="24"/>
                <w:lang w:bidi="ru-RU"/>
              </w:rPr>
            </w:pPr>
          </w:p>
        </w:tc>
      </w:tr>
      <w:tr w:rsidR="00D97F3B" w:rsidRPr="00D97F3B" w14:paraId="6F4A90AE" w14:textId="77777777" w:rsidTr="00EB58D0">
        <w:tc>
          <w:tcPr>
            <w:tcW w:w="704" w:type="dxa"/>
            <w:shd w:val="clear" w:color="auto" w:fill="auto"/>
            <w:vAlign w:val="center"/>
          </w:tcPr>
          <w:p w14:paraId="00D2FC1E" w14:textId="77777777" w:rsidR="00D97F3B" w:rsidRPr="00D97F3B" w:rsidRDefault="00D97F3B" w:rsidP="00D97F3B">
            <w:pPr>
              <w:pStyle w:val="28"/>
              <w:shd w:val="clear" w:color="auto" w:fill="auto"/>
              <w:spacing w:before="0" w:line="220" w:lineRule="exact"/>
              <w:ind w:left="260"/>
              <w:rPr>
                <w:b w:val="0"/>
                <w:sz w:val="24"/>
                <w:szCs w:val="24"/>
              </w:rPr>
            </w:pPr>
            <w:r w:rsidRPr="00D97F3B">
              <w:rPr>
                <w:b w:val="0"/>
                <w:sz w:val="24"/>
                <w:szCs w:val="24"/>
              </w:rPr>
              <w:t>16.</w:t>
            </w:r>
          </w:p>
        </w:tc>
        <w:tc>
          <w:tcPr>
            <w:tcW w:w="5074" w:type="dxa"/>
            <w:shd w:val="clear" w:color="auto" w:fill="auto"/>
            <w:vAlign w:val="bottom"/>
          </w:tcPr>
          <w:p w14:paraId="391EB8D5" w14:textId="77777777" w:rsidR="00D97F3B" w:rsidRPr="00D97F3B" w:rsidRDefault="00D97F3B" w:rsidP="00D97F3B">
            <w:pPr>
              <w:pStyle w:val="28"/>
              <w:shd w:val="clear" w:color="auto" w:fill="auto"/>
              <w:spacing w:before="0" w:line="283" w:lineRule="exact"/>
              <w:rPr>
                <w:b w:val="0"/>
                <w:sz w:val="24"/>
                <w:szCs w:val="24"/>
              </w:rPr>
            </w:pPr>
            <w:r w:rsidRPr="00D97F3B">
              <w:rPr>
                <w:b w:val="0"/>
                <w:sz w:val="24"/>
                <w:szCs w:val="24"/>
              </w:rPr>
              <w:t>Внести запись в журнал учета расходных материалов</w:t>
            </w:r>
          </w:p>
        </w:tc>
        <w:tc>
          <w:tcPr>
            <w:tcW w:w="2127" w:type="dxa"/>
            <w:shd w:val="clear" w:color="auto" w:fill="auto"/>
          </w:tcPr>
          <w:p w14:paraId="6AA5841E" w14:textId="77777777" w:rsidR="00D97F3B" w:rsidRPr="00D97F3B" w:rsidRDefault="00D97F3B" w:rsidP="00D97F3B">
            <w:pPr>
              <w:pStyle w:val="28"/>
              <w:shd w:val="clear" w:color="auto" w:fill="auto"/>
              <w:spacing w:before="0" w:line="220" w:lineRule="exact"/>
              <w:jc w:val="center"/>
              <w:rPr>
                <w:b w:val="0"/>
                <w:sz w:val="24"/>
                <w:szCs w:val="24"/>
              </w:rPr>
            </w:pPr>
            <w:r w:rsidRPr="00D97F3B">
              <w:rPr>
                <w:b w:val="0"/>
                <w:sz w:val="24"/>
                <w:szCs w:val="24"/>
              </w:rPr>
              <w:t>Сказать</w:t>
            </w:r>
          </w:p>
        </w:tc>
        <w:tc>
          <w:tcPr>
            <w:tcW w:w="1634" w:type="dxa"/>
            <w:shd w:val="clear" w:color="auto" w:fill="auto"/>
          </w:tcPr>
          <w:p w14:paraId="6ACA55CD" w14:textId="77777777" w:rsidR="00D97F3B" w:rsidRPr="00D97F3B" w:rsidRDefault="00D97F3B" w:rsidP="00D97F3B">
            <w:pPr>
              <w:widowControl w:val="0"/>
              <w:autoSpaceDE w:val="0"/>
              <w:autoSpaceDN w:val="0"/>
              <w:spacing w:after="0" w:line="360" w:lineRule="auto"/>
              <w:rPr>
                <w:rFonts w:ascii="Times New Roman" w:eastAsia="PMingLiU" w:hAnsi="Times New Roman"/>
                <w:sz w:val="24"/>
                <w:szCs w:val="24"/>
                <w:lang w:bidi="ru-RU"/>
              </w:rPr>
            </w:pPr>
          </w:p>
        </w:tc>
      </w:tr>
    </w:tbl>
    <w:p w14:paraId="22F02BC6" w14:textId="77777777" w:rsidR="00674CDB" w:rsidRPr="004802D6" w:rsidRDefault="00674CDB" w:rsidP="004802D6">
      <w:pPr>
        <w:pStyle w:val="1a"/>
        <w:shd w:val="clear" w:color="auto" w:fill="auto"/>
        <w:spacing w:after="0" w:line="276" w:lineRule="auto"/>
        <w:ind w:firstLine="760"/>
        <w:jc w:val="both"/>
        <w:rPr>
          <w:sz w:val="24"/>
          <w:szCs w:val="24"/>
        </w:rPr>
      </w:pPr>
      <w:bookmarkStart w:id="192" w:name="_Toc132703049"/>
      <w:r w:rsidRPr="004802D6">
        <w:rPr>
          <w:sz w:val="24"/>
          <w:szCs w:val="24"/>
        </w:rPr>
        <w:t>Оборудование и оснащение для практического навыка в соответствии с условием практического задания</w:t>
      </w:r>
      <w:bookmarkEnd w:id="192"/>
    </w:p>
    <w:p w14:paraId="72CC1568" w14:textId="77777777" w:rsidR="00674CDB" w:rsidRPr="004802D6" w:rsidRDefault="00674CDB" w:rsidP="004802D6">
      <w:pPr>
        <w:pStyle w:val="28"/>
        <w:numPr>
          <w:ilvl w:val="0"/>
          <w:numId w:val="202"/>
        </w:numPr>
        <w:shd w:val="clear" w:color="auto" w:fill="auto"/>
        <w:tabs>
          <w:tab w:val="left" w:pos="1062"/>
        </w:tabs>
        <w:spacing w:before="0" w:after="0" w:line="276" w:lineRule="auto"/>
        <w:ind w:left="720" w:hanging="360"/>
        <w:jc w:val="both"/>
        <w:rPr>
          <w:b w:val="0"/>
          <w:sz w:val="24"/>
          <w:szCs w:val="24"/>
        </w:rPr>
      </w:pPr>
      <w:r w:rsidRPr="004802D6">
        <w:rPr>
          <w:b w:val="0"/>
          <w:sz w:val="24"/>
          <w:szCs w:val="24"/>
        </w:rPr>
        <w:t>Рабочий стол зубного техника с индивидуальным освещением, подключенный к электропитанию</w:t>
      </w:r>
    </w:p>
    <w:p w14:paraId="1A5E25C1" w14:textId="77777777" w:rsidR="00674CDB" w:rsidRPr="004802D6" w:rsidRDefault="00674CDB" w:rsidP="004802D6">
      <w:pPr>
        <w:pStyle w:val="28"/>
        <w:numPr>
          <w:ilvl w:val="0"/>
          <w:numId w:val="202"/>
        </w:numPr>
        <w:shd w:val="clear" w:color="auto" w:fill="auto"/>
        <w:tabs>
          <w:tab w:val="left" w:pos="1102"/>
        </w:tabs>
        <w:spacing w:before="0" w:after="0" w:line="276" w:lineRule="auto"/>
        <w:ind w:left="720" w:hanging="360"/>
        <w:jc w:val="both"/>
        <w:rPr>
          <w:b w:val="0"/>
          <w:sz w:val="24"/>
          <w:szCs w:val="24"/>
        </w:rPr>
      </w:pPr>
      <w:r w:rsidRPr="004802D6">
        <w:rPr>
          <w:b w:val="0"/>
          <w:sz w:val="24"/>
          <w:szCs w:val="24"/>
        </w:rPr>
        <w:t>Стул с регулируемой высотой</w:t>
      </w:r>
    </w:p>
    <w:p w14:paraId="28DB110A" w14:textId="77777777" w:rsidR="00674CDB" w:rsidRPr="004802D6" w:rsidRDefault="00674CDB" w:rsidP="004802D6">
      <w:pPr>
        <w:pStyle w:val="28"/>
        <w:numPr>
          <w:ilvl w:val="0"/>
          <w:numId w:val="202"/>
        </w:numPr>
        <w:shd w:val="clear" w:color="auto" w:fill="auto"/>
        <w:tabs>
          <w:tab w:val="left" w:pos="1102"/>
        </w:tabs>
        <w:spacing w:before="0" w:after="0" w:line="276" w:lineRule="auto"/>
        <w:ind w:left="720" w:hanging="360"/>
        <w:jc w:val="both"/>
        <w:rPr>
          <w:b w:val="0"/>
          <w:sz w:val="24"/>
          <w:szCs w:val="24"/>
        </w:rPr>
      </w:pPr>
      <w:r w:rsidRPr="004802D6">
        <w:rPr>
          <w:b w:val="0"/>
          <w:sz w:val="24"/>
          <w:szCs w:val="24"/>
        </w:rPr>
        <w:t xml:space="preserve">Раковина с </w:t>
      </w:r>
      <w:proofErr w:type="spellStart"/>
      <w:r w:rsidRPr="004802D6">
        <w:rPr>
          <w:b w:val="0"/>
          <w:sz w:val="24"/>
          <w:szCs w:val="24"/>
        </w:rPr>
        <w:t>гипсоотстойником</w:t>
      </w:r>
      <w:proofErr w:type="spellEnd"/>
      <w:r w:rsidRPr="004802D6">
        <w:rPr>
          <w:b w:val="0"/>
          <w:sz w:val="24"/>
          <w:szCs w:val="24"/>
        </w:rPr>
        <w:t>, подключенная к водопроводной системе</w:t>
      </w:r>
    </w:p>
    <w:p w14:paraId="772981C0" w14:textId="77777777" w:rsidR="00674CDB" w:rsidRPr="004802D6" w:rsidRDefault="00674CDB" w:rsidP="004802D6">
      <w:pPr>
        <w:pStyle w:val="28"/>
        <w:numPr>
          <w:ilvl w:val="0"/>
          <w:numId w:val="202"/>
        </w:numPr>
        <w:shd w:val="clear" w:color="auto" w:fill="auto"/>
        <w:tabs>
          <w:tab w:val="left" w:pos="1102"/>
        </w:tabs>
        <w:spacing w:before="0" w:after="0" w:line="276" w:lineRule="auto"/>
        <w:ind w:left="720" w:hanging="360"/>
        <w:jc w:val="both"/>
        <w:rPr>
          <w:b w:val="0"/>
          <w:sz w:val="24"/>
          <w:szCs w:val="24"/>
        </w:rPr>
      </w:pPr>
      <w:proofErr w:type="spellStart"/>
      <w:r w:rsidRPr="004802D6">
        <w:rPr>
          <w:b w:val="0"/>
          <w:sz w:val="24"/>
          <w:szCs w:val="24"/>
        </w:rPr>
        <w:t>Гипсовочный</w:t>
      </w:r>
      <w:proofErr w:type="spellEnd"/>
      <w:r w:rsidRPr="004802D6">
        <w:rPr>
          <w:b w:val="0"/>
          <w:sz w:val="24"/>
          <w:szCs w:val="24"/>
        </w:rPr>
        <w:t xml:space="preserve"> стол</w:t>
      </w:r>
    </w:p>
    <w:p w14:paraId="0E6389C8" w14:textId="77777777" w:rsidR="00674CDB" w:rsidRPr="004802D6" w:rsidRDefault="00674CDB" w:rsidP="004802D6">
      <w:pPr>
        <w:pStyle w:val="28"/>
        <w:numPr>
          <w:ilvl w:val="0"/>
          <w:numId w:val="202"/>
        </w:numPr>
        <w:shd w:val="clear" w:color="auto" w:fill="auto"/>
        <w:tabs>
          <w:tab w:val="left" w:pos="1102"/>
        </w:tabs>
        <w:spacing w:before="0" w:after="0" w:line="276" w:lineRule="auto"/>
        <w:ind w:left="720" w:hanging="360"/>
        <w:jc w:val="both"/>
        <w:rPr>
          <w:b w:val="0"/>
          <w:sz w:val="24"/>
          <w:szCs w:val="24"/>
        </w:rPr>
      </w:pPr>
      <w:proofErr w:type="spellStart"/>
      <w:r w:rsidRPr="004802D6">
        <w:rPr>
          <w:b w:val="0"/>
          <w:sz w:val="24"/>
          <w:szCs w:val="24"/>
        </w:rPr>
        <w:t>Вибростолик</w:t>
      </w:r>
      <w:proofErr w:type="spellEnd"/>
      <w:r w:rsidRPr="004802D6">
        <w:rPr>
          <w:b w:val="0"/>
          <w:sz w:val="24"/>
          <w:szCs w:val="24"/>
        </w:rPr>
        <w:t>, подключенный к электросети</w:t>
      </w:r>
    </w:p>
    <w:p w14:paraId="1BA967D8" w14:textId="77777777" w:rsidR="00674CDB" w:rsidRPr="004802D6" w:rsidRDefault="00674CDB" w:rsidP="004802D6">
      <w:pPr>
        <w:pStyle w:val="28"/>
        <w:numPr>
          <w:ilvl w:val="0"/>
          <w:numId w:val="202"/>
        </w:numPr>
        <w:shd w:val="clear" w:color="auto" w:fill="auto"/>
        <w:tabs>
          <w:tab w:val="left" w:pos="1102"/>
        </w:tabs>
        <w:spacing w:before="0" w:after="0" w:line="276" w:lineRule="auto"/>
        <w:ind w:left="720" w:hanging="360"/>
        <w:jc w:val="both"/>
        <w:rPr>
          <w:b w:val="0"/>
          <w:sz w:val="24"/>
          <w:szCs w:val="24"/>
        </w:rPr>
      </w:pPr>
      <w:r w:rsidRPr="004802D6">
        <w:rPr>
          <w:b w:val="0"/>
          <w:sz w:val="24"/>
          <w:szCs w:val="24"/>
        </w:rPr>
        <w:t>Бункер для гипса</w:t>
      </w:r>
    </w:p>
    <w:p w14:paraId="4D01870F" w14:textId="77777777" w:rsidR="00674CDB" w:rsidRPr="004802D6" w:rsidRDefault="00674CDB" w:rsidP="004802D6">
      <w:pPr>
        <w:pStyle w:val="28"/>
        <w:numPr>
          <w:ilvl w:val="0"/>
          <w:numId w:val="202"/>
        </w:numPr>
        <w:shd w:val="clear" w:color="auto" w:fill="auto"/>
        <w:tabs>
          <w:tab w:val="left" w:pos="1102"/>
        </w:tabs>
        <w:spacing w:before="0" w:after="0" w:line="276" w:lineRule="auto"/>
        <w:ind w:left="720" w:hanging="360"/>
        <w:jc w:val="both"/>
        <w:rPr>
          <w:b w:val="0"/>
          <w:sz w:val="24"/>
          <w:szCs w:val="24"/>
        </w:rPr>
      </w:pPr>
      <w:r w:rsidRPr="004802D6">
        <w:rPr>
          <w:b w:val="0"/>
          <w:sz w:val="24"/>
          <w:szCs w:val="24"/>
        </w:rPr>
        <w:t>Мерная емкость для воды</w:t>
      </w:r>
    </w:p>
    <w:p w14:paraId="4EA73020" w14:textId="77777777" w:rsidR="00674CDB" w:rsidRPr="004802D6" w:rsidRDefault="00674CDB" w:rsidP="004802D6">
      <w:pPr>
        <w:pStyle w:val="28"/>
        <w:numPr>
          <w:ilvl w:val="0"/>
          <w:numId w:val="202"/>
        </w:numPr>
        <w:shd w:val="clear" w:color="auto" w:fill="auto"/>
        <w:tabs>
          <w:tab w:val="left" w:pos="1062"/>
        </w:tabs>
        <w:spacing w:before="0" w:after="0" w:line="276" w:lineRule="auto"/>
        <w:ind w:left="720" w:hanging="360"/>
        <w:jc w:val="both"/>
        <w:rPr>
          <w:b w:val="0"/>
          <w:sz w:val="24"/>
          <w:szCs w:val="24"/>
        </w:rPr>
      </w:pPr>
      <w:r w:rsidRPr="004802D6">
        <w:rPr>
          <w:b w:val="0"/>
          <w:sz w:val="24"/>
          <w:szCs w:val="24"/>
        </w:rPr>
        <w:t>Оттискная ложка с оттиском (из расчета 1 комплектна одну попытку аккредитуемого)</w:t>
      </w:r>
    </w:p>
    <w:p w14:paraId="7EEE281E" w14:textId="77777777" w:rsidR="00674CDB" w:rsidRPr="004802D6" w:rsidRDefault="00674CDB" w:rsidP="004802D6">
      <w:pPr>
        <w:pStyle w:val="28"/>
        <w:numPr>
          <w:ilvl w:val="0"/>
          <w:numId w:val="202"/>
        </w:numPr>
        <w:shd w:val="clear" w:color="auto" w:fill="auto"/>
        <w:tabs>
          <w:tab w:val="left" w:pos="1102"/>
        </w:tabs>
        <w:spacing w:before="0" w:after="0" w:line="276" w:lineRule="auto"/>
        <w:ind w:left="720" w:hanging="360"/>
        <w:jc w:val="both"/>
        <w:rPr>
          <w:b w:val="0"/>
          <w:sz w:val="24"/>
          <w:szCs w:val="24"/>
        </w:rPr>
      </w:pPr>
      <w:r w:rsidRPr="004802D6">
        <w:rPr>
          <w:b w:val="0"/>
          <w:sz w:val="24"/>
          <w:szCs w:val="24"/>
        </w:rPr>
        <w:t>Резиновая колба</w:t>
      </w:r>
    </w:p>
    <w:p w14:paraId="118607B4" w14:textId="77777777" w:rsidR="00674CDB" w:rsidRPr="004802D6" w:rsidRDefault="00674CDB" w:rsidP="004802D6">
      <w:pPr>
        <w:pStyle w:val="28"/>
        <w:numPr>
          <w:ilvl w:val="0"/>
          <w:numId w:val="202"/>
        </w:numPr>
        <w:shd w:val="clear" w:color="auto" w:fill="auto"/>
        <w:tabs>
          <w:tab w:val="left" w:pos="1198"/>
        </w:tabs>
        <w:spacing w:before="0" w:after="0" w:line="276" w:lineRule="auto"/>
        <w:ind w:left="720" w:hanging="360"/>
        <w:jc w:val="both"/>
        <w:rPr>
          <w:b w:val="0"/>
          <w:sz w:val="24"/>
          <w:szCs w:val="24"/>
        </w:rPr>
      </w:pPr>
      <w:r w:rsidRPr="004802D6">
        <w:rPr>
          <w:b w:val="0"/>
          <w:sz w:val="24"/>
          <w:szCs w:val="24"/>
        </w:rPr>
        <w:t>Шпатель для замешивания гипса</w:t>
      </w:r>
    </w:p>
    <w:p w14:paraId="5DE24128" w14:textId="77777777" w:rsidR="00674CDB" w:rsidRPr="004802D6" w:rsidRDefault="00674CDB" w:rsidP="004802D6">
      <w:pPr>
        <w:pStyle w:val="28"/>
        <w:numPr>
          <w:ilvl w:val="0"/>
          <w:numId w:val="202"/>
        </w:numPr>
        <w:shd w:val="clear" w:color="auto" w:fill="auto"/>
        <w:tabs>
          <w:tab w:val="left" w:pos="1198"/>
        </w:tabs>
        <w:spacing w:before="0" w:after="0" w:line="276" w:lineRule="auto"/>
        <w:ind w:left="720" w:hanging="360"/>
        <w:jc w:val="both"/>
        <w:rPr>
          <w:b w:val="0"/>
          <w:sz w:val="24"/>
          <w:szCs w:val="24"/>
        </w:rPr>
      </w:pPr>
      <w:r w:rsidRPr="004802D6">
        <w:rPr>
          <w:b w:val="0"/>
          <w:sz w:val="24"/>
          <w:szCs w:val="24"/>
        </w:rPr>
        <w:t>Медицинский гипс (150 грамм из расчета на одну попытку аккредитуемого)</w:t>
      </w:r>
    </w:p>
    <w:p w14:paraId="4BEA8149" w14:textId="77777777" w:rsidR="00674CDB" w:rsidRPr="004802D6" w:rsidRDefault="00674CDB" w:rsidP="004802D6">
      <w:pPr>
        <w:pStyle w:val="28"/>
        <w:numPr>
          <w:ilvl w:val="0"/>
          <w:numId w:val="202"/>
        </w:numPr>
        <w:shd w:val="clear" w:color="auto" w:fill="auto"/>
        <w:tabs>
          <w:tab w:val="left" w:pos="1177"/>
        </w:tabs>
        <w:spacing w:before="0" w:after="0" w:line="276" w:lineRule="auto"/>
        <w:ind w:left="720" w:hanging="360"/>
        <w:jc w:val="both"/>
        <w:rPr>
          <w:b w:val="0"/>
          <w:sz w:val="24"/>
          <w:szCs w:val="24"/>
        </w:rPr>
      </w:pPr>
      <w:r w:rsidRPr="004802D6">
        <w:rPr>
          <w:b w:val="0"/>
          <w:sz w:val="24"/>
          <w:szCs w:val="24"/>
        </w:rPr>
        <w:t>Шариковая ручка с синими чернилами для заполнения аккредитуемым документации</w:t>
      </w:r>
    </w:p>
    <w:p w14:paraId="7E6E9A9E" w14:textId="77777777" w:rsidR="00D97F3B" w:rsidRPr="004802D6" w:rsidRDefault="00674CDB" w:rsidP="004802D6">
      <w:pPr>
        <w:pStyle w:val="28"/>
        <w:numPr>
          <w:ilvl w:val="0"/>
          <w:numId w:val="202"/>
        </w:numPr>
        <w:shd w:val="clear" w:color="auto" w:fill="auto"/>
        <w:tabs>
          <w:tab w:val="left" w:pos="709"/>
        </w:tabs>
        <w:spacing w:before="0" w:after="236" w:line="276" w:lineRule="auto"/>
        <w:ind w:firstLine="426"/>
        <w:jc w:val="both"/>
        <w:rPr>
          <w:b w:val="0"/>
          <w:sz w:val="24"/>
          <w:szCs w:val="24"/>
        </w:rPr>
      </w:pPr>
      <w:r w:rsidRPr="004802D6">
        <w:rPr>
          <w:b w:val="0"/>
          <w:sz w:val="24"/>
          <w:szCs w:val="24"/>
        </w:rPr>
        <w:t>Формы документации: заказ-наряд на изготовление протезов; журнал учета расходных материалов (приказ Минздрава СССР от 03.07.1985г № 884 «О мерах по повышению эффективности оказании ортопедической стоматологической помощи населению»; приказ Минздрава СССР от 12.06.1984 № 670 «О мерах по дальнейшему улучшению стоматологической помощи населению»)</w:t>
      </w:r>
    </w:p>
    <w:p w14:paraId="742E9C14" w14:textId="090B82A3" w:rsidR="00D97F3B" w:rsidRPr="00674CDB" w:rsidRDefault="004802D6" w:rsidP="00D97F3B">
      <w:pPr>
        <w:widowControl w:val="0"/>
        <w:tabs>
          <w:tab w:val="left" w:pos="851"/>
        </w:tabs>
        <w:autoSpaceDE w:val="0"/>
        <w:autoSpaceDN w:val="0"/>
        <w:spacing w:after="0" w:line="360" w:lineRule="auto"/>
        <w:jc w:val="both"/>
        <w:rPr>
          <w:rFonts w:ascii="Times New Roman" w:eastAsia="Calibri" w:hAnsi="Times New Roman"/>
          <w:b/>
          <w:sz w:val="24"/>
          <w:szCs w:val="24"/>
          <w:lang w:eastAsia="en-US"/>
        </w:rPr>
      </w:pPr>
      <w:r>
        <w:rPr>
          <w:rFonts w:ascii="Times New Roman" w:eastAsia="Calibri" w:hAnsi="Times New Roman"/>
          <w:b/>
          <w:color w:val="000000"/>
          <w:sz w:val="24"/>
          <w:szCs w:val="24"/>
          <w:lang w:eastAsia="en-US"/>
        </w:rPr>
        <w:tab/>
      </w:r>
      <w:r w:rsidR="00D97F3B" w:rsidRPr="00674CDB">
        <w:rPr>
          <w:rFonts w:ascii="Times New Roman" w:eastAsia="Calibri" w:hAnsi="Times New Roman"/>
          <w:b/>
          <w:color w:val="000000"/>
          <w:sz w:val="24"/>
          <w:szCs w:val="24"/>
          <w:lang w:eastAsia="en-US"/>
        </w:rPr>
        <w:t>3. Проведение б</w:t>
      </w:r>
      <w:r w:rsidR="00D97F3B" w:rsidRPr="00674CDB">
        <w:rPr>
          <w:rFonts w:ascii="Times New Roman" w:eastAsia="Calibri" w:hAnsi="Times New Roman"/>
          <w:b/>
          <w:sz w:val="24"/>
          <w:szCs w:val="24"/>
          <w:lang w:eastAsia="en-US"/>
        </w:rPr>
        <w:t>азовой сердечно-легочной реанимации</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4785"/>
        <w:gridCol w:w="2375"/>
        <w:gridCol w:w="1701"/>
      </w:tblGrid>
      <w:tr w:rsidR="00D97F3B" w:rsidRPr="001D1897" w14:paraId="76E14E64" w14:textId="77777777" w:rsidTr="000E6ADA">
        <w:trPr>
          <w:tblHeader/>
        </w:trPr>
        <w:tc>
          <w:tcPr>
            <w:tcW w:w="993" w:type="dxa"/>
            <w:shd w:val="clear" w:color="auto" w:fill="auto"/>
          </w:tcPr>
          <w:p w14:paraId="3B268EB2" w14:textId="77777777" w:rsidR="00D97F3B" w:rsidRPr="001D1897" w:rsidRDefault="00D97F3B" w:rsidP="00EB58D0">
            <w:pPr>
              <w:pStyle w:val="1"/>
              <w:tabs>
                <w:tab w:val="left" w:pos="3730"/>
                <w:tab w:val="left" w:pos="8106"/>
              </w:tabs>
              <w:spacing w:before="0" w:after="0" w:line="360" w:lineRule="auto"/>
              <w:rPr>
                <w:rFonts w:ascii="Times New Roman" w:hAnsi="Times New Roman"/>
                <w:sz w:val="24"/>
                <w:szCs w:val="24"/>
              </w:rPr>
            </w:pPr>
            <w:bookmarkStart w:id="193" w:name="_Toc132703050"/>
            <w:r w:rsidRPr="001D1897">
              <w:rPr>
                <w:rFonts w:ascii="Times New Roman" w:hAnsi="Times New Roman"/>
                <w:sz w:val="24"/>
                <w:szCs w:val="24"/>
              </w:rPr>
              <w:lastRenderedPageBreak/>
              <w:t>№ п/п</w:t>
            </w:r>
            <w:bookmarkEnd w:id="193"/>
          </w:p>
        </w:tc>
        <w:tc>
          <w:tcPr>
            <w:tcW w:w="4785" w:type="dxa"/>
            <w:shd w:val="clear" w:color="auto" w:fill="auto"/>
          </w:tcPr>
          <w:p w14:paraId="513D1E00" w14:textId="77777777" w:rsidR="00D97F3B" w:rsidRPr="001D1897" w:rsidRDefault="00D97F3B" w:rsidP="00EB58D0">
            <w:pPr>
              <w:pStyle w:val="1"/>
              <w:tabs>
                <w:tab w:val="left" w:pos="3730"/>
                <w:tab w:val="left" w:pos="8106"/>
              </w:tabs>
              <w:spacing w:before="0" w:after="0" w:line="360" w:lineRule="auto"/>
              <w:jc w:val="center"/>
              <w:rPr>
                <w:rFonts w:ascii="Times New Roman" w:hAnsi="Times New Roman"/>
                <w:sz w:val="24"/>
                <w:szCs w:val="24"/>
              </w:rPr>
            </w:pPr>
            <w:bookmarkStart w:id="194" w:name="_Toc132703051"/>
            <w:r w:rsidRPr="001D1897">
              <w:rPr>
                <w:rFonts w:ascii="Times New Roman" w:hAnsi="Times New Roman"/>
                <w:sz w:val="24"/>
                <w:szCs w:val="24"/>
              </w:rPr>
              <w:t>Перечень практических действий</w:t>
            </w:r>
            <w:bookmarkEnd w:id="194"/>
          </w:p>
        </w:tc>
        <w:tc>
          <w:tcPr>
            <w:tcW w:w="2375" w:type="dxa"/>
            <w:shd w:val="clear" w:color="auto" w:fill="auto"/>
          </w:tcPr>
          <w:p w14:paraId="30B4CFF3" w14:textId="77777777" w:rsidR="00D97F3B" w:rsidRPr="001D1897" w:rsidRDefault="00D97F3B" w:rsidP="00EB58D0">
            <w:pPr>
              <w:pStyle w:val="1"/>
              <w:tabs>
                <w:tab w:val="left" w:pos="3730"/>
                <w:tab w:val="left" w:pos="8106"/>
              </w:tabs>
              <w:spacing w:before="0" w:after="0" w:line="360" w:lineRule="auto"/>
              <w:jc w:val="center"/>
              <w:rPr>
                <w:rFonts w:ascii="Times New Roman" w:hAnsi="Times New Roman"/>
                <w:sz w:val="24"/>
                <w:szCs w:val="24"/>
              </w:rPr>
            </w:pPr>
            <w:bookmarkStart w:id="195" w:name="_Toc132703052"/>
            <w:r w:rsidRPr="001D1897">
              <w:rPr>
                <w:rFonts w:ascii="Times New Roman" w:hAnsi="Times New Roman"/>
                <w:sz w:val="24"/>
                <w:szCs w:val="24"/>
              </w:rPr>
              <w:t>Форма представления</w:t>
            </w:r>
            <w:bookmarkEnd w:id="195"/>
          </w:p>
        </w:tc>
        <w:tc>
          <w:tcPr>
            <w:tcW w:w="1701" w:type="dxa"/>
            <w:shd w:val="clear" w:color="auto" w:fill="auto"/>
          </w:tcPr>
          <w:p w14:paraId="239A70F9" w14:textId="77777777" w:rsidR="00D97F3B" w:rsidRPr="001D1897" w:rsidRDefault="00D97F3B" w:rsidP="00EB58D0">
            <w:pPr>
              <w:widowControl w:val="0"/>
              <w:tabs>
                <w:tab w:val="left" w:pos="3730"/>
                <w:tab w:val="left" w:pos="8106"/>
              </w:tabs>
              <w:autoSpaceDE w:val="0"/>
              <w:autoSpaceDN w:val="0"/>
              <w:spacing w:after="0" w:line="360" w:lineRule="auto"/>
              <w:jc w:val="center"/>
              <w:outlineLvl w:val="0"/>
              <w:rPr>
                <w:rFonts w:ascii="Times New Roman" w:hAnsi="Times New Roman"/>
                <w:b/>
                <w:bCs/>
                <w:sz w:val="24"/>
                <w:szCs w:val="24"/>
                <w:lang w:bidi="ru-RU"/>
              </w:rPr>
            </w:pPr>
            <w:bookmarkStart w:id="196" w:name="_Toc132703053"/>
            <w:r w:rsidRPr="001D1897">
              <w:rPr>
                <w:rFonts w:ascii="Times New Roman" w:hAnsi="Times New Roman"/>
                <w:b/>
                <w:bCs/>
                <w:sz w:val="24"/>
                <w:szCs w:val="24"/>
                <w:lang w:bidi="ru-RU"/>
              </w:rPr>
              <w:t>Отметка о выполнении</w:t>
            </w:r>
            <w:bookmarkEnd w:id="196"/>
          </w:p>
          <w:p w14:paraId="76ECD62C" w14:textId="77777777" w:rsidR="00D97F3B" w:rsidRPr="001D1897" w:rsidRDefault="00D97F3B" w:rsidP="00EB58D0">
            <w:pPr>
              <w:widowControl w:val="0"/>
              <w:tabs>
                <w:tab w:val="left" w:pos="3730"/>
                <w:tab w:val="left" w:pos="8106"/>
              </w:tabs>
              <w:autoSpaceDE w:val="0"/>
              <w:autoSpaceDN w:val="0"/>
              <w:spacing w:after="0" w:line="360" w:lineRule="auto"/>
              <w:jc w:val="center"/>
              <w:outlineLvl w:val="0"/>
              <w:rPr>
                <w:rFonts w:ascii="Times New Roman" w:hAnsi="Times New Roman"/>
                <w:b/>
                <w:bCs/>
                <w:sz w:val="24"/>
                <w:szCs w:val="24"/>
                <w:lang w:bidi="ru-RU"/>
              </w:rPr>
            </w:pPr>
            <w:bookmarkStart w:id="197" w:name="_Toc132703054"/>
            <w:r w:rsidRPr="001D1897">
              <w:rPr>
                <w:rFonts w:ascii="Times New Roman" w:hAnsi="Times New Roman"/>
                <w:b/>
                <w:bCs/>
                <w:sz w:val="24"/>
                <w:szCs w:val="24"/>
                <w:lang w:bidi="ru-RU"/>
              </w:rPr>
              <w:t>Да/нет</w:t>
            </w:r>
            <w:bookmarkEnd w:id="197"/>
          </w:p>
        </w:tc>
      </w:tr>
      <w:tr w:rsidR="00D97F3B" w:rsidRPr="001D1897" w14:paraId="4C4BB87C" w14:textId="77777777" w:rsidTr="000E6ADA">
        <w:tc>
          <w:tcPr>
            <w:tcW w:w="993" w:type="dxa"/>
            <w:shd w:val="clear" w:color="auto" w:fill="auto"/>
          </w:tcPr>
          <w:p w14:paraId="3C894EA2" w14:textId="77777777" w:rsidR="00D97F3B" w:rsidRPr="0039049F" w:rsidRDefault="00D97F3B" w:rsidP="0039049F">
            <w:pPr>
              <w:pStyle w:val="1"/>
              <w:keepNext w:val="0"/>
              <w:tabs>
                <w:tab w:val="left" w:pos="3730"/>
                <w:tab w:val="left" w:pos="8106"/>
              </w:tabs>
              <w:spacing w:before="0" w:after="0" w:line="360" w:lineRule="auto"/>
              <w:jc w:val="center"/>
              <w:rPr>
                <w:rFonts w:ascii="Times New Roman" w:hAnsi="Times New Roman"/>
                <w:b w:val="0"/>
                <w:sz w:val="24"/>
                <w:szCs w:val="24"/>
              </w:rPr>
            </w:pPr>
            <w:bookmarkStart w:id="198" w:name="_Toc132703055"/>
            <w:r w:rsidRPr="0039049F">
              <w:rPr>
                <w:rFonts w:ascii="Times New Roman" w:hAnsi="Times New Roman"/>
                <w:b w:val="0"/>
                <w:sz w:val="24"/>
                <w:szCs w:val="24"/>
              </w:rPr>
              <w:t>1.</w:t>
            </w:r>
            <w:bookmarkEnd w:id="198"/>
          </w:p>
        </w:tc>
        <w:tc>
          <w:tcPr>
            <w:tcW w:w="4785" w:type="dxa"/>
            <w:shd w:val="clear" w:color="auto" w:fill="auto"/>
          </w:tcPr>
          <w:p w14:paraId="7A9A83E0" w14:textId="77777777" w:rsidR="00D97F3B" w:rsidRPr="00D97F3B" w:rsidRDefault="00D97F3B" w:rsidP="00EB58D0">
            <w:pPr>
              <w:pStyle w:val="TableParagraph"/>
              <w:spacing w:line="360" w:lineRule="auto"/>
              <w:rPr>
                <w:sz w:val="24"/>
                <w:szCs w:val="24"/>
              </w:rPr>
            </w:pPr>
            <w:r w:rsidRPr="00D97F3B">
              <w:rPr>
                <w:sz w:val="24"/>
                <w:szCs w:val="24"/>
              </w:rPr>
              <w:t>Убедиться в отсутствии опасности для себя и пострадавшего</w:t>
            </w:r>
          </w:p>
        </w:tc>
        <w:tc>
          <w:tcPr>
            <w:tcW w:w="2375" w:type="dxa"/>
            <w:shd w:val="clear" w:color="auto" w:fill="auto"/>
          </w:tcPr>
          <w:p w14:paraId="14C21F37" w14:textId="77777777" w:rsidR="00D97F3B" w:rsidRPr="00D97F3B" w:rsidRDefault="00D97F3B" w:rsidP="00EB58D0">
            <w:pPr>
              <w:pStyle w:val="1"/>
              <w:tabs>
                <w:tab w:val="left" w:pos="3730"/>
                <w:tab w:val="left" w:pos="8106"/>
              </w:tabs>
              <w:spacing w:before="0" w:after="0" w:line="360" w:lineRule="auto"/>
              <w:jc w:val="center"/>
              <w:rPr>
                <w:rFonts w:ascii="Times New Roman" w:hAnsi="Times New Roman"/>
                <w:b w:val="0"/>
                <w:sz w:val="24"/>
                <w:szCs w:val="24"/>
              </w:rPr>
            </w:pPr>
            <w:bookmarkStart w:id="199" w:name="_Toc132703056"/>
            <w:r w:rsidRPr="00D97F3B">
              <w:rPr>
                <w:rFonts w:ascii="Times New Roman" w:hAnsi="Times New Roman"/>
                <w:b w:val="0"/>
                <w:sz w:val="24"/>
                <w:szCs w:val="24"/>
              </w:rPr>
              <w:t>Сказать</w:t>
            </w:r>
            <w:bookmarkEnd w:id="199"/>
          </w:p>
        </w:tc>
        <w:tc>
          <w:tcPr>
            <w:tcW w:w="1701" w:type="dxa"/>
            <w:shd w:val="clear" w:color="auto" w:fill="auto"/>
          </w:tcPr>
          <w:p w14:paraId="763437C0" w14:textId="77777777" w:rsidR="00D97F3B" w:rsidRPr="001D1897" w:rsidRDefault="00D97F3B" w:rsidP="00EB58D0">
            <w:pPr>
              <w:pStyle w:val="1"/>
              <w:tabs>
                <w:tab w:val="left" w:pos="3730"/>
                <w:tab w:val="left" w:pos="8106"/>
              </w:tabs>
              <w:spacing w:before="0" w:after="0" w:line="360" w:lineRule="auto"/>
              <w:rPr>
                <w:rFonts w:ascii="Times New Roman" w:hAnsi="Times New Roman"/>
                <w:b w:val="0"/>
                <w:sz w:val="24"/>
                <w:szCs w:val="24"/>
              </w:rPr>
            </w:pPr>
          </w:p>
        </w:tc>
      </w:tr>
      <w:tr w:rsidR="00D97F3B" w:rsidRPr="001D1897" w14:paraId="5326ED34" w14:textId="77777777" w:rsidTr="000E6ADA">
        <w:tc>
          <w:tcPr>
            <w:tcW w:w="993" w:type="dxa"/>
            <w:shd w:val="clear" w:color="auto" w:fill="auto"/>
          </w:tcPr>
          <w:p w14:paraId="0FF15114" w14:textId="77777777" w:rsidR="00D97F3B" w:rsidRPr="0039049F" w:rsidRDefault="00D97F3B" w:rsidP="0039049F">
            <w:pPr>
              <w:pStyle w:val="1"/>
              <w:keepNext w:val="0"/>
              <w:tabs>
                <w:tab w:val="left" w:pos="3730"/>
                <w:tab w:val="left" w:pos="8106"/>
              </w:tabs>
              <w:spacing w:before="0" w:after="0" w:line="360" w:lineRule="auto"/>
              <w:jc w:val="center"/>
              <w:rPr>
                <w:rFonts w:ascii="Times New Roman" w:hAnsi="Times New Roman"/>
                <w:b w:val="0"/>
                <w:sz w:val="24"/>
                <w:szCs w:val="24"/>
              </w:rPr>
            </w:pPr>
            <w:bookmarkStart w:id="200" w:name="_Toc132703057"/>
            <w:r w:rsidRPr="0039049F">
              <w:rPr>
                <w:rFonts w:ascii="Times New Roman" w:hAnsi="Times New Roman"/>
                <w:b w:val="0"/>
                <w:sz w:val="24"/>
                <w:szCs w:val="24"/>
              </w:rPr>
              <w:t>2.</w:t>
            </w:r>
            <w:bookmarkEnd w:id="200"/>
          </w:p>
        </w:tc>
        <w:tc>
          <w:tcPr>
            <w:tcW w:w="4785" w:type="dxa"/>
            <w:shd w:val="clear" w:color="auto" w:fill="auto"/>
          </w:tcPr>
          <w:p w14:paraId="37C0328D" w14:textId="77777777" w:rsidR="00D97F3B" w:rsidRPr="00D97F3B" w:rsidRDefault="00D97F3B" w:rsidP="00EB58D0">
            <w:pPr>
              <w:pStyle w:val="affffff"/>
              <w:spacing w:line="360" w:lineRule="auto"/>
              <w:rPr>
                <w:rFonts w:ascii="Times New Roman" w:hAnsi="Times New Roman" w:cs="Times New Roman"/>
                <w:sz w:val="24"/>
                <w:szCs w:val="24"/>
              </w:rPr>
            </w:pPr>
            <w:r w:rsidRPr="00D97F3B">
              <w:rPr>
                <w:rFonts w:ascii="Times New Roman" w:hAnsi="Times New Roman" w:cs="Times New Roman"/>
                <w:sz w:val="24"/>
                <w:szCs w:val="24"/>
              </w:rPr>
              <w:t>Осторожно встряхнуть пострадавшего за плечи</w:t>
            </w:r>
          </w:p>
        </w:tc>
        <w:tc>
          <w:tcPr>
            <w:tcW w:w="2375" w:type="dxa"/>
            <w:shd w:val="clear" w:color="auto" w:fill="auto"/>
          </w:tcPr>
          <w:p w14:paraId="63600D3C" w14:textId="77777777" w:rsidR="00D97F3B" w:rsidRPr="00D97F3B" w:rsidRDefault="00D97F3B" w:rsidP="00EB58D0">
            <w:pPr>
              <w:pStyle w:val="1"/>
              <w:tabs>
                <w:tab w:val="left" w:pos="3730"/>
                <w:tab w:val="left" w:pos="8106"/>
              </w:tabs>
              <w:spacing w:before="0" w:after="0" w:line="360" w:lineRule="auto"/>
              <w:jc w:val="center"/>
              <w:rPr>
                <w:rFonts w:ascii="Times New Roman" w:hAnsi="Times New Roman"/>
                <w:b w:val="0"/>
                <w:sz w:val="24"/>
                <w:szCs w:val="24"/>
              </w:rPr>
            </w:pPr>
            <w:bookmarkStart w:id="201" w:name="_Toc132703058"/>
            <w:r w:rsidRPr="00D97F3B">
              <w:rPr>
                <w:rFonts w:ascii="Times New Roman" w:hAnsi="Times New Roman"/>
                <w:b w:val="0"/>
                <w:sz w:val="24"/>
                <w:szCs w:val="24"/>
              </w:rPr>
              <w:t>Выполнить</w:t>
            </w:r>
            <w:bookmarkEnd w:id="201"/>
          </w:p>
        </w:tc>
        <w:tc>
          <w:tcPr>
            <w:tcW w:w="1701" w:type="dxa"/>
            <w:shd w:val="clear" w:color="auto" w:fill="auto"/>
          </w:tcPr>
          <w:p w14:paraId="76E8919B" w14:textId="77777777" w:rsidR="00D97F3B" w:rsidRPr="001D1897" w:rsidRDefault="00D97F3B" w:rsidP="00EB58D0">
            <w:pPr>
              <w:pStyle w:val="1"/>
              <w:tabs>
                <w:tab w:val="left" w:pos="3730"/>
                <w:tab w:val="left" w:pos="8106"/>
              </w:tabs>
              <w:spacing w:before="0" w:after="0" w:line="360" w:lineRule="auto"/>
              <w:rPr>
                <w:rFonts w:ascii="Times New Roman" w:hAnsi="Times New Roman"/>
                <w:b w:val="0"/>
                <w:sz w:val="24"/>
                <w:szCs w:val="24"/>
              </w:rPr>
            </w:pPr>
          </w:p>
        </w:tc>
      </w:tr>
      <w:tr w:rsidR="00D97F3B" w:rsidRPr="001D1897" w14:paraId="0D6B318B" w14:textId="77777777" w:rsidTr="000E6ADA">
        <w:tc>
          <w:tcPr>
            <w:tcW w:w="993" w:type="dxa"/>
            <w:shd w:val="clear" w:color="auto" w:fill="auto"/>
          </w:tcPr>
          <w:p w14:paraId="1766D483" w14:textId="77777777" w:rsidR="00D97F3B" w:rsidRPr="0039049F" w:rsidRDefault="00D97F3B" w:rsidP="0039049F">
            <w:pPr>
              <w:pStyle w:val="1"/>
              <w:keepNext w:val="0"/>
              <w:tabs>
                <w:tab w:val="left" w:pos="3730"/>
                <w:tab w:val="left" w:pos="8106"/>
              </w:tabs>
              <w:spacing w:before="0" w:after="0" w:line="360" w:lineRule="auto"/>
              <w:jc w:val="center"/>
              <w:rPr>
                <w:rFonts w:ascii="Times New Roman" w:hAnsi="Times New Roman"/>
                <w:b w:val="0"/>
                <w:sz w:val="24"/>
                <w:szCs w:val="24"/>
              </w:rPr>
            </w:pPr>
            <w:bookmarkStart w:id="202" w:name="_Toc132703059"/>
            <w:r w:rsidRPr="0039049F">
              <w:rPr>
                <w:rFonts w:ascii="Times New Roman" w:hAnsi="Times New Roman"/>
                <w:b w:val="0"/>
                <w:sz w:val="24"/>
                <w:szCs w:val="24"/>
              </w:rPr>
              <w:t>3.</w:t>
            </w:r>
            <w:bookmarkEnd w:id="202"/>
          </w:p>
        </w:tc>
        <w:tc>
          <w:tcPr>
            <w:tcW w:w="4785" w:type="dxa"/>
            <w:shd w:val="clear" w:color="auto" w:fill="auto"/>
          </w:tcPr>
          <w:p w14:paraId="5EF3594A" w14:textId="77777777" w:rsidR="00D97F3B" w:rsidRPr="00D97F3B" w:rsidRDefault="00D97F3B" w:rsidP="00EB58D0">
            <w:pPr>
              <w:pStyle w:val="affffff"/>
              <w:spacing w:line="360" w:lineRule="auto"/>
              <w:rPr>
                <w:rFonts w:ascii="Times New Roman" w:hAnsi="Times New Roman" w:cs="Times New Roman"/>
                <w:sz w:val="24"/>
                <w:szCs w:val="24"/>
              </w:rPr>
            </w:pPr>
            <w:r w:rsidRPr="00D97F3B">
              <w:rPr>
                <w:rFonts w:ascii="Times New Roman" w:hAnsi="Times New Roman" w:cs="Times New Roman"/>
                <w:sz w:val="24"/>
                <w:szCs w:val="24"/>
              </w:rPr>
              <w:t>Громко обратиться к нему: «Вам нужна помощь?»</w:t>
            </w:r>
          </w:p>
        </w:tc>
        <w:tc>
          <w:tcPr>
            <w:tcW w:w="2375" w:type="dxa"/>
            <w:shd w:val="clear" w:color="auto" w:fill="auto"/>
          </w:tcPr>
          <w:p w14:paraId="38B55276" w14:textId="77777777" w:rsidR="00D97F3B" w:rsidRPr="00D97F3B" w:rsidRDefault="00D97F3B" w:rsidP="00EB58D0">
            <w:pPr>
              <w:pStyle w:val="1"/>
              <w:tabs>
                <w:tab w:val="left" w:pos="3730"/>
                <w:tab w:val="left" w:pos="8106"/>
              </w:tabs>
              <w:spacing w:before="0" w:after="0" w:line="360" w:lineRule="auto"/>
              <w:jc w:val="center"/>
              <w:rPr>
                <w:rFonts w:ascii="Times New Roman" w:hAnsi="Times New Roman"/>
                <w:b w:val="0"/>
                <w:sz w:val="24"/>
                <w:szCs w:val="24"/>
              </w:rPr>
            </w:pPr>
            <w:bookmarkStart w:id="203" w:name="_Toc132703060"/>
            <w:r w:rsidRPr="00D97F3B">
              <w:rPr>
                <w:rFonts w:ascii="Times New Roman" w:hAnsi="Times New Roman"/>
                <w:b w:val="0"/>
                <w:sz w:val="24"/>
                <w:szCs w:val="24"/>
              </w:rPr>
              <w:t>Сказать</w:t>
            </w:r>
            <w:bookmarkEnd w:id="203"/>
          </w:p>
        </w:tc>
        <w:tc>
          <w:tcPr>
            <w:tcW w:w="1701" w:type="dxa"/>
            <w:shd w:val="clear" w:color="auto" w:fill="auto"/>
          </w:tcPr>
          <w:p w14:paraId="1F2945E5" w14:textId="77777777" w:rsidR="00D97F3B" w:rsidRPr="001D1897" w:rsidRDefault="00D97F3B" w:rsidP="00EB58D0">
            <w:pPr>
              <w:pStyle w:val="1"/>
              <w:tabs>
                <w:tab w:val="left" w:pos="3730"/>
                <w:tab w:val="left" w:pos="8106"/>
              </w:tabs>
              <w:spacing w:before="0" w:after="0" w:line="360" w:lineRule="auto"/>
              <w:rPr>
                <w:rFonts w:ascii="Times New Roman" w:hAnsi="Times New Roman"/>
                <w:b w:val="0"/>
                <w:sz w:val="24"/>
                <w:szCs w:val="24"/>
              </w:rPr>
            </w:pPr>
          </w:p>
        </w:tc>
      </w:tr>
      <w:tr w:rsidR="00D97F3B" w:rsidRPr="001D1897" w14:paraId="473BD196" w14:textId="77777777" w:rsidTr="000E6ADA">
        <w:tc>
          <w:tcPr>
            <w:tcW w:w="993" w:type="dxa"/>
            <w:shd w:val="clear" w:color="auto" w:fill="auto"/>
          </w:tcPr>
          <w:p w14:paraId="645862AF" w14:textId="77777777" w:rsidR="00D97F3B" w:rsidRPr="0039049F" w:rsidRDefault="00D97F3B" w:rsidP="0039049F">
            <w:pPr>
              <w:pStyle w:val="1"/>
              <w:keepNext w:val="0"/>
              <w:tabs>
                <w:tab w:val="left" w:pos="3730"/>
                <w:tab w:val="left" w:pos="8106"/>
              </w:tabs>
              <w:spacing w:before="0" w:after="0" w:line="360" w:lineRule="auto"/>
              <w:jc w:val="center"/>
              <w:rPr>
                <w:rFonts w:ascii="Times New Roman" w:hAnsi="Times New Roman"/>
                <w:b w:val="0"/>
                <w:sz w:val="24"/>
                <w:szCs w:val="24"/>
              </w:rPr>
            </w:pPr>
            <w:bookmarkStart w:id="204" w:name="_Toc132703061"/>
            <w:r w:rsidRPr="0039049F">
              <w:rPr>
                <w:rFonts w:ascii="Times New Roman" w:hAnsi="Times New Roman"/>
                <w:b w:val="0"/>
                <w:sz w:val="24"/>
                <w:szCs w:val="24"/>
              </w:rPr>
              <w:t>4.</w:t>
            </w:r>
            <w:bookmarkEnd w:id="204"/>
          </w:p>
        </w:tc>
        <w:tc>
          <w:tcPr>
            <w:tcW w:w="4785" w:type="dxa"/>
            <w:shd w:val="clear" w:color="auto" w:fill="auto"/>
          </w:tcPr>
          <w:p w14:paraId="2DCEAE77" w14:textId="77777777" w:rsidR="00D97F3B" w:rsidRPr="00D97F3B" w:rsidRDefault="00D97F3B" w:rsidP="00EB58D0">
            <w:pPr>
              <w:pStyle w:val="affffff"/>
              <w:spacing w:line="360" w:lineRule="auto"/>
              <w:rPr>
                <w:rFonts w:ascii="Times New Roman" w:hAnsi="Times New Roman" w:cs="Times New Roman"/>
                <w:sz w:val="24"/>
                <w:szCs w:val="24"/>
              </w:rPr>
            </w:pPr>
            <w:r w:rsidRPr="00D97F3B">
              <w:rPr>
                <w:rFonts w:ascii="Times New Roman" w:hAnsi="Times New Roman" w:cs="Times New Roman"/>
                <w:sz w:val="24"/>
                <w:szCs w:val="24"/>
              </w:rPr>
              <w:t>Призвать на помощь: «Помогите, человеку плохо!»</w:t>
            </w:r>
          </w:p>
        </w:tc>
        <w:tc>
          <w:tcPr>
            <w:tcW w:w="2375" w:type="dxa"/>
            <w:shd w:val="clear" w:color="auto" w:fill="auto"/>
          </w:tcPr>
          <w:p w14:paraId="6D07CB5E" w14:textId="77777777" w:rsidR="00D97F3B" w:rsidRPr="00D97F3B" w:rsidRDefault="00D97F3B" w:rsidP="00EB58D0">
            <w:pPr>
              <w:pStyle w:val="TableParagraph"/>
              <w:spacing w:line="360" w:lineRule="auto"/>
              <w:jc w:val="center"/>
              <w:rPr>
                <w:sz w:val="24"/>
                <w:szCs w:val="24"/>
              </w:rPr>
            </w:pPr>
            <w:r w:rsidRPr="00D97F3B">
              <w:rPr>
                <w:sz w:val="24"/>
                <w:szCs w:val="24"/>
              </w:rPr>
              <w:t>Сказать</w:t>
            </w:r>
          </w:p>
        </w:tc>
        <w:tc>
          <w:tcPr>
            <w:tcW w:w="1701" w:type="dxa"/>
            <w:shd w:val="clear" w:color="auto" w:fill="auto"/>
          </w:tcPr>
          <w:p w14:paraId="5F11C191" w14:textId="77777777" w:rsidR="00D97F3B" w:rsidRPr="001D1897" w:rsidRDefault="00D97F3B" w:rsidP="00EB58D0">
            <w:pPr>
              <w:pStyle w:val="1"/>
              <w:tabs>
                <w:tab w:val="left" w:pos="3730"/>
                <w:tab w:val="left" w:pos="8106"/>
              </w:tabs>
              <w:spacing w:before="0" w:after="0" w:line="360" w:lineRule="auto"/>
              <w:rPr>
                <w:rFonts w:ascii="Times New Roman" w:hAnsi="Times New Roman"/>
                <w:b w:val="0"/>
                <w:sz w:val="24"/>
                <w:szCs w:val="24"/>
              </w:rPr>
            </w:pPr>
          </w:p>
        </w:tc>
      </w:tr>
      <w:tr w:rsidR="00D97F3B" w:rsidRPr="001D1897" w14:paraId="5CAC182A" w14:textId="77777777" w:rsidTr="000E6ADA">
        <w:tc>
          <w:tcPr>
            <w:tcW w:w="993" w:type="dxa"/>
            <w:shd w:val="clear" w:color="auto" w:fill="auto"/>
          </w:tcPr>
          <w:p w14:paraId="5CE42F46" w14:textId="77777777" w:rsidR="00D97F3B" w:rsidRPr="0039049F" w:rsidRDefault="00D97F3B" w:rsidP="0039049F">
            <w:pPr>
              <w:pStyle w:val="1"/>
              <w:keepNext w:val="0"/>
              <w:tabs>
                <w:tab w:val="left" w:pos="3730"/>
                <w:tab w:val="left" w:pos="8106"/>
              </w:tabs>
              <w:spacing w:before="0" w:after="0" w:line="360" w:lineRule="auto"/>
              <w:jc w:val="center"/>
              <w:rPr>
                <w:rFonts w:ascii="Times New Roman" w:hAnsi="Times New Roman"/>
                <w:b w:val="0"/>
                <w:sz w:val="24"/>
                <w:szCs w:val="24"/>
              </w:rPr>
            </w:pPr>
            <w:bookmarkStart w:id="205" w:name="_Toc132703062"/>
            <w:r w:rsidRPr="0039049F">
              <w:rPr>
                <w:rFonts w:ascii="Times New Roman" w:hAnsi="Times New Roman"/>
                <w:b w:val="0"/>
                <w:sz w:val="24"/>
                <w:szCs w:val="24"/>
              </w:rPr>
              <w:t>5.</w:t>
            </w:r>
            <w:bookmarkEnd w:id="205"/>
          </w:p>
        </w:tc>
        <w:tc>
          <w:tcPr>
            <w:tcW w:w="4785" w:type="dxa"/>
            <w:shd w:val="clear" w:color="auto" w:fill="auto"/>
          </w:tcPr>
          <w:p w14:paraId="38F66AB8" w14:textId="77777777" w:rsidR="00D97F3B" w:rsidRPr="00D97F3B" w:rsidRDefault="00D97F3B" w:rsidP="00EB58D0">
            <w:pPr>
              <w:pStyle w:val="affffff"/>
              <w:spacing w:line="360" w:lineRule="auto"/>
              <w:rPr>
                <w:rFonts w:ascii="Times New Roman" w:hAnsi="Times New Roman" w:cs="Times New Roman"/>
                <w:sz w:val="24"/>
                <w:szCs w:val="24"/>
              </w:rPr>
            </w:pPr>
            <w:r w:rsidRPr="00D97F3B">
              <w:rPr>
                <w:rFonts w:ascii="Times New Roman" w:hAnsi="Times New Roman" w:cs="Times New Roman"/>
                <w:sz w:val="24"/>
                <w:szCs w:val="24"/>
              </w:rPr>
              <w:t>Ладонь одной руки положить на лоб пострадавшего</w:t>
            </w:r>
          </w:p>
        </w:tc>
        <w:tc>
          <w:tcPr>
            <w:tcW w:w="2375" w:type="dxa"/>
            <w:shd w:val="clear" w:color="auto" w:fill="auto"/>
          </w:tcPr>
          <w:p w14:paraId="6068E9F6" w14:textId="77777777" w:rsidR="00D97F3B" w:rsidRPr="00D97F3B" w:rsidRDefault="00D97F3B" w:rsidP="00EB58D0">
            <w:pPr>
              <w:pStyle w:val="affffff"/>
              <w:spacing w:line="360" w:lineRule="auto"/>
              <w:jc w:val="center"/>
              <w:rPr>
                <w:rFonts w:ascii="Times New Roman" w:hAnsi="Times New Roman" w:cs="Times New Roman"/>
                <w:sz w:val="24"/>
                <w:szCs w:val="24"/>
              </w:rPr>
            </w:pPr>
            <w:r w:rsidRPr="00D97F3B">
              <w:rPr>
                <w:rFonts w:ascii="Times New Roman" w:hAnsi="Times New Roman" w:cs="Times New Roman"/>
                <w:sz w:val="24"/>
                <w:szCs w:val="24"/>
              </w:rPr>
              <w:t>Выполнить</w:t>
            </w:r>
          </w:p>
        </w:tc>
        <w:tc>
          <w:tcPr>
            <w:tcW w:w="1701" w:type="dxa"/>
            <w:shd w:val="clear" w:color="auto" w:fill="auto"/>
          </w:tcPr>
          <w:p w14:paraId="33E46965" w14:textId="77777777" w:rsidR="00D97F3B" w:rsidRPr="001D1897" w:rsidRDefault="00D97F3B" w:rsidP="00EB58D0">
            <w:pPr>
              <w:pStyle w:val="1"/>
              <w:tabs>
                <w:tab w:val="left" w:pos="3730"/>
                <w:tab w:val="left" w:pos="8106"/>
              </w:tabs>
              <w:spacing w:before="0" w:after="0" w:line="360" w:lineRule="auto"/>
              <w:rPr>
                <w:rFonts w:ascii="Times New Roman" w:hAnsi="Times New Roman"/>
                <w:b w:val="0"/>
                <w:sz w:val="24"/>
                <w:szCs w:val="24"/>
              </w:rPr>
            </w:pPr>
          </w:p>
        </w:tc>
      </w:tr>
      <w:tr w:rsidR="00D97F3B" w:rsidRPr="001D1897" w14:paraId="09D84B9A" w14:textId="77777777" w:rsidTr="000E6ADA">
        <w:tc>
          <w:tcPr>
            <w:tcW w:w="993" w:type="dxa"/>
            <w:shd w:val="clear" w:color="auto" w:fill="auto"/>
          </w:tcPr>
          <w:p w14:paraId="5127E03E" w14:textId="77777777" w:rsidR="00D97F3B" w:rsidRPr="0039049F" w:rsidRDefault="00D97F3B" w:rsidP="0039049F">
            <w:pPr>
              <w:pStyle w:val="1"/>
              <w:keepNext w:val="0"/>
              <w:tabs>
                <w:tab w:val="left" w:pos="3730"/>
                <w:tab w:val="left" w:pos="8106"/>
              </w:tabs>
              <w:spacing w:before="0" w:after="0" w:line="360" w:lineRule="auto"/>
              <w:jc w:val="center"/>
              <w:rPr>
                <w:rFonts w:ascii="Times New Roman" w:hAnsi="Times New Roman"/>
                <w:b w:val="0"/>
                <w:sz w:val="24"/>
                <w:szCs w:val="24"/>
              </w:rPr>
            </w:pPr>
            <w:bookmarkStart w:id="206" w:name="_Toc132703063"/>
            <w:r w:rsidRPr="0039049F">
              <w:rPr>
                <w:rFonts w:ascii="Times New Roman" w:hAnsi="Times New Roman"/>
                <w:b w:val="0"/>
                <w:sz w:val="24"/>
                <w:szCs w:val="24"/>
              </w:rPr>
              <w:t>6.</w:t>
            </w:r>
            <w:bookmarkEnd w:id="206"/>
          </w:p>
        </w:tc>
        <w:tc>
          <w:tcPr>
            <w:tcW w:w="4785" w:type="dxa"/>
            <w:shd w:val="clear" w:color="auto" w:fill="auto"/>
          </w:tcPr>
          <w:p w14:paraId="01D29454" w14:textId="77777777" w:rsidR="00D97F3B" w:rsidRPr="00D97F3B" w:rsidRDefault="00D97F3B" w:rsidP="00EB58D0">
            <w:pPr>
              <w:spacing w:after="0" w:line="360" w:lineRule="auto"/>
              <w:rPr>
                <w:rFonts w:ascii="Times New Roman" w:hAnsi="Times New Roman"/>
                <w:sz w:val="24"/>
                <w:szCs w:val="24"/>
              </w:rPr>
            </w:pPr>
            <w:r w:rsidRPr="00D97F3B">
              <w:rPr>
                <w:rFonts w:ascii="Times New Roman" w:eastAsia="Calibri" w:hAnsi="Times New Roman"/>
                <w:sz w:val="24"/>
                <w:szCs w:val="24"/>
                <w:lang w:eastAsia="en-US"/>
              </w:rPr>
              <w:t>Подхватить нижнюю челюсть пострадавшего двумя пальцами другой руки</w:t>
            </w:r>
          </w:p>
        </w:tc>
        <w:tc>
          <w:tcPr>
            <w:tcW w:w="2375" w:type="dxa"/>
            <w:shd w:val="clear" w:color="auto" w:fill="auto"/>
          </w:tcPr>
          <w:p w14:paraId="0690F9EA" w14:textId="77777777" w:rsidR="00D97F3B" w:rsidRPr="00D97F3B" w:rsidRDefault="00D97F3B" w:rsidP="00EB58D0">
            <w:pPr>
              <w:pStyle w:val="affffff"/>
              <w:spacing w:line="360" w:lineRule="auto"/>
              <w:contextualSpacing/>
              <w:jc w:val="center"/>
              <w:rPr>
                <w:rFonts w:ascii="Times New Roman" w:hAnsi="Times New Roman" w:cs="Times New Roman"/>
                <w:sz w:val="24"/>
                <w:szCs w:val="24"/>
              </w:rPr>
            </w:pPr>
            <w:r w:rsidRPr="00D97F3B">
              <w:rPr>
                <w:rFonts w:ascii="Times New Roman" w:hAnsi="Times New Roman" w:cs="Times New Roman"/>
                <w:sz w:val="24"/>
                <w:szCs w:val="24"/>
              </w:rPr>
              <w:t>Выполнить</w:t>
            </w:r>
          </w:p>
        </w:tc>
        <w:tc>
          <w:tcPr>
            <w:tcW w:w="1701" w:type="dxa"/>
            <w:shd w:val="clear" w:color="auto" w:fill="auto"/>
          </w:tcPr>
          <w:p w14:paraId="02D03D9C" w14:textId="77777777" w:rsidR="00D97F3B" w:rsidRPr="001D1897" w:rsidRDefault="00D97F3B" w:rsidP="00EB58D0">
            <w:pPr>
              <w:pStyle w:val="1"/>
              <w:tabs>
                <w:tab w:val="left" w:pos="3730"/>
                <w:tab w:val="left" w:pos="8106"/>
              </w:tabs>
              <w:spacing w:before="0" w:after="0" w:line="360" w:lineRule="auto"/>
              <w:rPr>
                <w:rFonts w:ascii="Times New Roman" w:hAnsi="Times New Roman"/>
                <w:b w:val="0"/>
                <w:sz w:val="24"/>
                <w:szCs w:val="24"/>
              </w:rPr>
            </w:pPr>
          </w:p>
        </w:tc>
      </w:tr>
      <w:tr w:rsidR="00D97F3B" w:rsidRPr="001D1897" w14:paraId="29006076" w14:textId="77777777" w:rsidTr="000E6ADA">
        <w:tc>
          <w:tcPr>
            <w:tcW w:w="993" w:type="dxa"/>
            <w:shd w:val="clear" w:color="auto" w:fill="auto"/>
          </w:tcPr>
          <w:p w14:paraId="49D91789" w14:textId="77777777" w:rsidR="00D97F3B" w:rsidRPr="0039049F" w:rsidRDefault="00D97F3B" w:rsidP="0039049F">
            <w:pPr>
              <w:pStyle w:val="1"/>
              <w:keepNext w:val="0"/>
              <w:tabs>
                <w:tab w:val="left" w:pos="3730"/>
                <w:tab w:val="left" w:pos="8106"/>
              </w:tabs>
              <w:spacing w:before="0" w:after="0" w:line="360" w:lineRule="auto"/>
              <w:jc w:val="center"/>
              <w:rPr>
                <w:rFonts w:ascii="Times New Roman" w:hAnsi="Times New Roman"/>
                <w:b w:val="0"/>
                <w:sz w:val="24"/>
                <w:szCs w:val="24"/>
              </w:rPr>
            </w:pPr>
            <w:bookmarkStart w:id="207" w:name="_Toc132703064"/>
            <w:r w:rsidRPr="0039049F">
              <w:rPr>
                <w:rFonts w:ascii="Times New Roman" w:hAnsi="Times New Roman"/>
                <w:b w:val="0"/>
                <w:sz w:val="24"/>
                <w:szCs w:val="24"/>
              </w:rPr>
              <w:t>7.</w:t>
            </w:r>
            <w:bookmarkEnd w:id="207"/>
          </w:p>
        </w:tc>
        <w:tc>
          <w:tcPr>
            <w:tcW w:w="4785" w:type="dxa"/>
            <w:shd w:val="clear" w:color="auto" w:fill="auto"/>
          </w:tcPr>
          <w:p w14:paraId="2868BC5E" w14:textId="77777777" w:rsidR="00D97F3B" w:rsidRPr="00D97F3B" w:rsidRDefault="00D97F3B" w:rsidP="00EB58D0">
            <w:pPr>
              <w:pStyle w:val="TableParagraph"/>
              <w:spacing w:line="360" w:lineRule="auto"/>
              <w:rPr>
                <w:sz w:val="24"/>
                <w:szCs w:val="24"/>
              </w:rPr>
            </w:pPr>
            <w:r w:rsidRPr="00D97F3B">
              <w:rPr>
                <w:sz w:val="24"/>
                <w:szCs w:val="24"/>
              </w:rPr>
              <w:t>Запрокинуть голову пострадавшего, освобождая дыхательные пути</w:t>
            </w:r>
          </w:p>
        </w:tc>
        <w:tc>
          <w:tcPr>
            <w:tcW w:w="2375" w:type="dxa"/>
            <w:shd w:val="clear" w:color="auto" w:fill="auto"/>
          </w:tcPr>
          <w:p w14:paraId="550F26C8" w14:textId="77777777" w:rsidR="00D97F3B" w:rsidRPr="00D97F3B" w:rsidRDefault="00D97F3B" w:rsidP="00EB58D0">
            <w:pPr>
              <w:pStyle w:val="1"/>
              <w:tabs>
                <w:tab w:val="left" w:pos="3730"/>
                <w:tab w:val="left" w:pos="8106"/>
              </w:tabs>
              <w:spacing w:before="0" w:after="0" w:line="360" w:lineRule="auto"/>
              <w:jc w:val="center"/>
              <w:rPr>
                <w:rFonts w:ascii="Times New Roman" w:hAnsi="Times New Roman"/>
                <w:b w:val="0"/>
                <w:sz w:val="24"/>
                <w:szCs w:val="24"/>
              </w:rPr>
            </w:pPr>
            <w:bookmarkStart w:id="208" w:name="_Toc132703065"/>
            <w:r w:rsidRPr="00D97F3B">
              <w:rPr>
                <w:rFonts w:ascii="Times New Roman" w:hAnsi="Times New Roman"/>
                <w:b w:val="0"/>
                <w:sz w:val="24"/>
                <w:szCs w:val="24"/>
              </w:rPr>
              <w:t>Выполнить</w:t>
            </w:r>
            <w:bookmarkEnd w:id="208"/>
          </w:p>
        </w:tc>
        <w:tc>
          <w:tcPr>
            <w:tcW w:w="1701" w:type="dxa"/>
            <w:shd w:val="clear" w:color="auto" w:fill="auto"/>
          </w:tcPr>
          <w:p w14:paraId="414FAF2E" w14:textId="77777777" w:rsidR="00D97F3B" w:rsidRPr="001D1897" w:rsidRDefault="00D97F3B" w:rsidP="00EB58D0">
            <w:pPr>
              <w:pStyle w:val="1"/>
              <w:tabs>
                <w:tab w:val="left" w:pos="3730"/>
                <w:tab w:val="left" w:pos="8106"/>
              </w:tabs>
              <w:spacing w:before="0" w:after="0" w:line="360" w:lineRule="auto"/>
              <w:rPr>
                <w:rFonts w:ascii="Times New Roman" w:hAnsi="Times New Roman"/>
                <w:b w:val="0"/>
                <w:sz w:val="24"/>
                <w:szCs w:val="24"/>
              </w:rPr>
            </w:pPr>
          </w:p>
        </w:tc>
      </w:tr>
      <w:tr w:rsidR="00D97F3B" w:rsidRPr="001D1897" w14:paraId="10DF02ED" w14:textId="77777777" w:rsidTr="000E6ADA">
        <w:tc>
          <w:tcPr>
            <w:tcW w:w="993" w:type="dxa"/>
            <w:shd w:val="clear" w:color="auto" w:fill="auto"/>
          </w:tcPr>
          <w:p w14:paraId="0E816629" w14:textId="77777777" w:rsidR="00D97F3B" w:rsidRPr="0039049F" w:rsidRDefault="00D97F3B" w:rsidP="0039049F">
            <w:pPr>
              <w:pStyle w:val="1"/>
              <w:tabs>
                <w:tab w:val="left" w:pos="3730"/>
                <w:tab w:val="left" w:pos="8106"/>
              </w:tabs>
              <w:spacing w:before="0" w:after="0" w:line="360" w:lineRule="auto"/>
              <w:jc w:val="center"/>
              <w:rPr>
                <w:rFonts w:ascii="Times New Roman" w:hAnsi="Times New Roman"/>
                <w:sz w:val="24"/>
                <w:szCs w:val="24"/>
              </w:rPr>
            </w:pPr>
          </w:p>
        </w:tc>
        <w:tc>
          <w:tcPr>
            <w:tcW w:w="4785" w:type="dxa"/>
            <w:shd w:val="clear" w:color="auto" w:fill="auto"/>
          </w:tcPr>
          <w:p w14:paraId="1538FDD3" w14:textId="77777777" w:rsidR="00D97F3B" w:rsidRPr="00D97F3B" w:rsidRDefault="00D97F3B" w:rsidP="00EB58D0">
            <w:pPr>
              <w:pStyle w:val="affffff"/>
              <w:spacing w:line="360" w:lineRule="auto"/>
              <w:rPr>
                <w:rFonts w:ascii="Times New Roman" w:hAnsi="Times New Roman" w:cs="Times New Roman"/>
                <w:b/>
                <w:sz w:val="24"/>
                <w:szCs w:val="24"/>
              </w:rPr>
            </w:pPr>
            <w:r w:rsidRPr="00D97F3B">
              <w:rPr>
                <w:rFonts w:ascii="Times New Roman" w:hAnsi="Times New Roman" w:cs="Times New Roman"/>
                <w:b/>
                <w:sz w:val="24"/>
                <w:szCs w:val="24"/>
              </w:rPr>
              <w:t>Определить признаки жизни</w:t>
            </w:r>
          </w:p>
        </w:tc>
        <w:tc>
          <w:tcPr>
            <w:tcW w:w="2375" w:type="dxa"/>
            <w:shd w:val="clear" w:color="auto" w:fill="auto"/>
          </w:tcPr>
          <w:p w14:paraId="466E53B4" w14:textId="77777777" w:rsidR="00D97F3B" w:rsidRPr="00D97F3B" w:rsidRDefault="00D97F3B" w:rsidP="00EB58D0">
            <w:pPr>
              <w:pStyle w:val="1"/>
              <w:tabs>
                <w:tab w:val="left" w:pos="3730"/>
                <w:tab w:val="left" w:pos="8106"/>
              </w:tabs>
              <w:spacing w:before="0" w:after="0" w:line="360" w:lineRule="auto"/>
              <w:jc w:val="center"/>
              <w:rPr>
                <w:rFonts w:ascii="Times New Roman" w:hAnsi="Times New Roman"/>
                <w:sz w:val="24"/>
                <w:szCs w:val="24"/>
              </w:rPr>
            </w:pPr>
          </w:p>
        </w:tc>
        <w:tc>
          <w:tcPr>
            <w:tcW w:w="1701" w:type="dxa"/>
            <w:shd w:val="clear" w:color="auto" w:fill="auto"/>
          </w:tcPr>
          <w:p w14:paraId="118E083F" w14:textId="77777777" w:rsidR="00D97F3B" w:rsidRPr="001D1897" w:rsidRDefault="00D97F3B" w:rsidP="00EB58D0">
            <w:pPr>
              <w:pStyle w:val="1"/>
              <w:tabs>
                <w:tab w:val="left" w:pos="3730"/>
                <w:tab w:val="left" w:pos="8106"/>
              </w:tabs>
              <w:spacing w:before="0" w:after="0" w:line="360" w:lineRule="auto"/>
              <w:rPr>
                <w:rFonts w:ascii="Times New Roman" w:hAnsi="Times New Roman"/>
                <w:sz w:val="24"/>
                <w:szCs w:val="24"/>
              </w:rPr>
            </w:pPr>
          </w:p>
        </w:tc>
      </w:tr>
      <w:tr w:rsidR="00D97F3B" w:rsidRPr="001D1897" w14:paraId="7FC139DD" w14:textId="77777777" w:rsidTr="000E6ADA">
        <w:tc>
          <w:tcPr>
            <w:tcW w:w="993" w:type="dxa"/>
            <w:shd w:val="clear" w:color="auto" w:fill="auto"/>
          </w:tcPr>
          <w:p w14:paraId="567FEDC0" w14:textId="77777777" w:rsidR="00D97F3B" w:rsidRPr="0039049F" w:rsidRDefault="00D97F3B" w:rsidP="0039049F">
            <w:pPr>
              <w:pStyle w:val="1"/>
              <w:keepNext w:val="0"/>
              <w:tabs>
                <w:tab w:val="left" w:pos="3730"/>
                <w:tab w:val="left" w:pos="8106"/>
              </w:tabs>
              <w:spacing w:before="0" w:after="0" w:line="360" w:lineRule="auto"/>
              <w:jc w:val="center"/>
              <w:rPr>
                <w:rFonts w:ascii="Times New Roman" w:hAnsi="Times New Roman"/>
                <w:b w:val="0"/>
                <w:sz w:val="24"/>
                <w:szCs w:val="24"/>
              </w:rPr>
            </w:pPr>
            <w:bookmarkStart w:id="209" w:name="_Toc132703066"/>
            <w:r w:rsidRPr="0039049F">
              <w:rPr>
                <w:rFonts w:ascii="Times New Roman" w:hAnsi="Times New Roman"/>
                <w:b w:val="0"/>
                <w:sz w:val="24"/>
                <w:szCs w:val="24"/>
              </w:rPr>
              <w:t>8.</w:t>
            </w:r>
            <w:bookmarkEnd w:id="209"/>
          </w:p>
        </w:tc>
        <w:tc>
          <w:tcPr>
            <w:tcW w:w="4785" w:type="dxa"/>
            <w:shd w:val="clear" w:color="auto" w:fill="auto"/>
          </w:tcPr>
          <w:p w14:paraId="04D0CCAC" w14:textId="77777777" w:rsidR="00D97F3B" w:rsidRPr="00D97F3B" w:rsidRDefault="00D97F3B" w:rsidP="00EB58D0">
            <w:pPr>
              <w:pStyle w:val="affffff"/>
              <w:spacing w:line="360" w:lineRule="auto"/>
              <w:rPr>
                <w:rFonts w:ascii="Times New Roman" w:hAnsi="Times New Roman" w:cs="Times New Roman"/>
                <w:sz w:val="24"/>
                <w:szCs w:val="24"/>
              </w:rPr>
            </w:pPr>
            <w:r w:rsidRPr="00D97F3B">
              <w:rPr>
                <w:rFonts w:ascii="Times New Roman" w:hAnsi="Times New Roman" w:cs="Times New Roman"/>
                <w:sz w:val="24"/>
                <w:szCs w:val="24"/>
              </w:rPr>
              <w:t>Приблизить ухо к губам пострадавшего</w:t>
            </w:r>
          </w:p>
        </w:tc>
        <w:tc>
          <w:tcPr>
            <w:tcW w:w="2375" w:type="dxa"/>
            <w:shd w:val="clear" w:color="auto" w:fill="auto"/>
          </w:tcPr>
          <w:p w14:paraId="5948A7DE" w14:textId="77777777" w:rsidR="00D97F3B" w:rsidRPr="00D97F3B" w:rsidRDefault="00D97F3B" w:rsidP="00EB58D0">
            <w:pPr>
              <w:pStyle w:val="1"/>
              <w:tabs>
                <w:tab w:val="left" w:pos="3730"/>
                <w:tab w:val="left" w:pos="8106"/>
              </w:tabs>
              <w:spacing w:before="0" w:after="0" w:line="360" w:lineRule="auto"/>
              <w:jc w:val="center"/>
              <w:rPr>
                <w:rFonts w:ascii="Times New Roman" w:hAnsi="Times New Roman"/>
                <w:b w:val="0"/>
                <w:sz w:val="24"/>
                <w:szCs w:val="24"/>
              </w:rPr>
            </w:pPr>
            <w:bookmarkStart w:id="210" w:name="_Toc132703067"/>
            <w:r w:rsidRPr="00D97F3B">
              <w:rPr>
                <w:rFonts w:ascii="Times New Roman" w:hAnsi="Times New Roman"/>
                <w:b w:val="0"/>
                <w:sz w:val="24"/>
                <w:szCs w:val="24"/>
              </w:rPr>
              <w:t>Выполнить/</w:t>
            </w:r>
            <w:bookmarkEnd w:id="210"/>
          </w:p>
          <w:p w14:paraId="535CD121" w14:textId="77777777" w:rsidR="00D97F3B" w:rsidRPr="00D97F3B" w:rsidRDefault="00D97F3B" w:rsidP="00EB58D0">
            <w:pPr>
              <w:pStyle w:val="1"/>
              <w:tabs>
                <w:tab w:val="left" w:pos="3730"/>
                <w:tab w:val="left" w:pos="8106"/>
              </w:tabs>
              <w:spacing w:before="0" w:after="0" w:line="360" w:lineRule="auto"/>
              <w:jc w:val="center"/>
              <w:rPr>
                <w:rFonts w:ascii="Times New Roman" w:hAnsi="Times New Roman"/>
                <w:b w:val="0"/>
                <w:sz w:val="24"/>
                <w:szCs w:val="24"/>
              </w:rPr>
            </w:pPr>
            <w:bookmarkStart w:id="211" w:name="_Toc132703068"/>
            <w:r w:rsidRPr="00D97F3B">
              <w:rPr>
                <w:rFonts w:ascii="Times New Roman" w:hAnsi="Times New Roman"/>
                <w:b w:val="0"/>
                <w:sz w:val="24"/>
                <w:szCs w:val="24"/>
              </w:rPr>
              <w:t>Сказать</w:t>
            </w:r>
            <w:bookmarkEnd w:id="211"/>
          </w:p>
        </w:tc>
        <w:tc>
          <w:tcPr>
            <w:tcW w:w="1701" w:type="dxa"/>
            <w:shd w:val="clear" w:color="auto" w:fill="auto"/>
          </w:tcPr>
          <w:p w14:paraId="2ACFC4E4" w14:textId="77777777" w:rsidR="00D97F3B" w:rsidRPr="001D1897" w:rsidRDefault="00D97F3B" w:rsidP="00EB58D0">
            <w:pPr>
              <w:pStyle w:val="1"/>
              <w:tabs>
                <w:tab w:val="left" w:pos="3730"/>
                <w:tab w:val="left" w:pos="8106"/>
              </w:tabs>
              <w:spacing w:before="0" w:after="0" w:line="360" w:lineRule="auto"/>
              <w:rPr>
                <w:rFonts w:ascii="Times New Roman" w:hAnsi="Times New Roman"/>
                <w:b w:val="0"/>
                <w:sz w:val="24"/>
                <w:szCs w:val="24"/>
              </w:rPr>
            </w:pPr>
          </w:p>
        </w:tc>
      </w:tr>
      <w:tr w:rsidR="00D97F3B" w:rsidRPr="001D1897" w14:paraId="0511CE3A" w14:textId="77777777" w:rsidTr="000E6ADA">
        <w:tc>
          <w:tcPr>
            <w:tcW w:w="993" w:type="dxa"/>
            <w:shd w:val="clear" w:color="auto" w:fill="auto"/>
          </w:tcPr>
          <w:p w14:paraId="32D5C7BA" w14:textId="77777777" w:rsidR="00D97F3B" w:rsidRPr="0039049F" w:rsidRDefault="00D97F3B" w:rsidP="0039049F">
            <w:pPr>
              <w:pStyle w:val="1"/>
              <w:keepNext w:val="0"/>
              <w:tabs>
                <w:tab w:val="left" w:pos="3730"/>
                <w:tab w:val="left" w:pos="8106"/>
              </w:tabs>
              <w:spacing w:before="0" w:after="0" w:line="360" w:lineRule="auto"/>
              <w:jc w:val="center"/>
              <w:rPr>
                <w:rFonts w:ascii="Times New Roman" w:hAnsi="Times New Roman"/>
                <w:b w:val="0"/>
                <w:sz w:val="24"/>
                <w:szCs w:val="24"/>
              </w:rPr>
            </w:pPr>
            <w:bookmarkStart w:id="212" w:name="_Toc132703069"/>
            <w:r w:rsidRPr="0039049F">
              <w:rPr>
                <w:rFonts w:ascii="Times New Roman" w:hAnsi="Times New Roman"/>
                <w:b w:val="0"/>
                <w:sz w:val="24"/>
                <w:szCs w:val="24"/>
              </w:rPr>
              <w:t>9.</w:t>
            </w:r>
            <w:bookmarkEnd w:id="212"/>
          </w:p>
        </w:tc>
        <w:tc>
          <w:tcPr>
            <w:tcW w:w="4785" w:type="dxa"/>
            <w:shd w:val="clear" w:color="auto" w:fill="auto"/>
          </w:tcPr>
          <w:p w14:paraId="4E5BE889" w14:textId="77777777" w:rsidR="00D97F3B" w:rsidRPr="00D97F3B" w:rsidRDefault="00D97F3B" w:rsidP="00EB58D0">
            <w:pPr>
              <w:pStyle w:val="affffff"/>
              <w:spacing w:line="360" w:lineRule="auto"/>
              <w:rPr>
                <w:rFonts w:ascii="Times New Roman" w:hAnsi="Times New Roman" w:cs="Times New Roman"/>
                <w:sz w:val="24"/>
                <w:szCs w:val="24"/>
              </w:rPr>
            </w:pPr>
            <w:r w:rsidRPr="00D97F3B">
              <w:rPr>
                <w:rFonts w:ascii="Times New Roman" w:hAnsi="Times New Roman" w:cs="Times New Roman"/>
                <w:sz w:val="24"/>
                <w:szCs w:val="24"/>
              </w:rPr>
              <w:t>Прикосновением руки проверить экскурсию грудной клетки пострадавшего</w:t>
            </w:r>
          </w:p>
        </w:tc>
        <w:tc>
          <w:tcPr>
            <w:tcW w:w="2375" w:type="dxa"/>
            <w:shd w:val="clear" w:color="auto" w:fill="auto"/>
          </w:tcPr>
          <w:p w14:paraId="36F4B1ED" w14:textId="77777777" w:rsidR="00D97F3B" w:rsidRPr="00D97F3B" w:rsidRDefault="00D97F3B" w:rsidP="00EB58D0">
            <w:pPr>
              <w:spacing w:after="0" w:line="360" w:lineRule="auto"/>
              <w:contextualSpacing/>
              <w:jc w:val="center"/>
              <w:rPr>
                <w:rFonts w:ascii="Times New Roman" w:hAnsi="Times New Roman"/>
                <w:sz w:val="24"/>
                <w:szCs w:val="24"/>
              </w:rPr>
            </w:pPr>
            <w:r w:rsidRPr="00D97F3B">
              <w:rPr>
                <w:rFonts w:ascii="Times New Roman" w:eastAsia="Calibri" w:hAnsi="Times New Roman"/>
                <w:sz w:val="24"/>
                <w:szCs w:val="24"/>
                <w:lang w:eastAsia="en-US"/>
              </w:rPr>
              <w:t>Выполнить</w:t>
            </w:r>
          </w:p>
        </w:tc>
        <w:tc>
          <w:tcPr>
            <w:tcW w:w="1701" w:type="dxa"/>
            <w:shd w:val="clear" w:color="auto" w:fill="auto"/>
          </w:tcPr>
          <w:p w14:paraId="645AA8FD" w14:textId="77777777" w:rsidR="00D97F3B" w:rsidRPr="001D1897" w:rsidRDefault="00D97F3B" w:rsidP="00EB58D0">
            <w:pPr>
              <w:pStyle w:val="1"/>
              <w:tabs>
                <w:tab w:val="left" w:pos="3730"/>
                <w:tab w:val="left" w:pos="8106"/>
              </w:tabs>
              <w:spacing w:before="0" w:after="0" w:line="360" w:lineRule="auto"/>
              <w:rPr>
                <w:rFonts w:ascii="Times New Roman" w:hAnsi="Times New Roman"/>
                <w:b w:val="0"/>
                <w:sz w:val="24"/>
                <w:szCs w:val="24"/>
              </w:rPr>
            </w:pPr>
          </w:p>
        </w:tc>
      </w:tr>
      <w:tr w:rsidR="00D97F3B" w:rsidRPr="001D1897" w14:paraId="3228158A" w14:textId="77777777" w:rsidTr="000E6ADA">
        <w:tc>
          <w:tcPr>
            <w:tcW w:w="993" w:type="dxa"/>
            <w:shd w:val="clear" w:color="auto" w:fill="auto"/>
          </w:tcPr>
          <w:p w14:paraId="17213228" w14:textId="77777777" w:rsidR="00D97F3B" w:rsidRPr="0039049F" w:rsidRDefault="00D97F3B" w:rsidP="0039049F">
            <w:pPr>
              <w:pStyle w:val="1"/>
              <w:keepNext w:val="0"/>
              <w:tabs>
                <w:tab w:val="left" w:pos="3730"/>
                <w:tab w:val="left" w:pos="8106"/>
              </w:tabs>
              <w:spacing w:before="0" w:after="0" w:line="360" w:lineRule="auto"/>
              <w:jc w:val="center"/>
              <w:rPr>
                <w:rFonts w:ascii="Times New Roman" w:hAnsi="Times New Roman"/>
                <w:b w:val="0"/>
                <w:sz w:val="24"/>
                <w:szCs w:val="24"/>
              </w:rPr>
            </w:pPr>
            <w:bookmarkStart w:id="213" w:name="_Toc132703070"/>
            <w:r w:rsidRPr="0039049F">
              <w:rPr>
                <w:rFonts w:ascii="Times New Roman" w:hAnsi="Times New Roman"/>
                <w:b w:val="0"/>
                <w:sz w:val="24"/>
                <w:szCs w:val="24"/>
              </w:rPr>
              <w:t>10.</w:t>
            </w:r>
            <w:bookmarkEnd w:id="213"/>
          </w:p>
        </w:tc>
        <w:tc>
          <w:tcPr>
            <w:tcW w:w="4785" w:type="dxa"/>
            <w:shd w:val="clear" w:color="auto" w:fill="auto"/>
          </w:tcPr>
          <w:p w14:paraId="6F8DED03" w14:textId="77777777" w:rsidR="00D97F3B" w:rsidRPr="00D97F3B" w:rsidRDefault="00D97F3B" w:rsidP="00EB58D0">
            <w:pPr>
              <w:pStyle w:val="affffff"/>
              <w:spacing w:line="360" w:lineRule="auto"/>
              <w:rPr>
                <w:rFonts w:ascii="Times New Roman" w:hAnsi="Times New Roman" w:cs="Times New Roman"/>
                <w:sz w:val="24"/>
                <w:szCs w:val="24"/>
              </w:rPr>
            </w:pPr>
            <w:r w:rsidRPr="00D97F3B">
              <w:rPr>
                <w:rFonts w:ascii="Times New Roman" w:hAnsi="Times New Roman" w:cs="Times New Roman"/>
                <w:sz w:val="24"/>
                <w:szCs w:val="24"/>
              </w:rPr>
              <w:t>Считать вслух до 10-ти</w:t>
            </w:r>
          </w:p>
        </w:tc>
        <w:tc>
          <w:tcPr>
            <w:tcW w:w="2375" w:type="dxa"/>
            <w:shd w:val="clear" w:color="auto" w:fill="auto"/>
          </w:tcPr>
          <w:p w14:paraId="32CA8D0B" w14:textId="77777777" w:rsidR="00D97F3B" w:rsidRPr="00D97F3B" w:rsidRDefault="00D97F3B" w:rsidP="00EB58D0">
            <w:pPr>
              <w:spacing w:after="0" w:line="360" w:lineRule="auto"/>
              <w:jc w:val="center"/>
              <w:rPr>
                <w:rFonts w:ascii="Times New Roman" w:hAnsi="Times New Roman"/>
                <w:sz w:val="24"/>
                <w:szCs w:val="24"/>
              </w:rPr>
            </w:pPr>
            <w:r w:rsidRPr="00D97F3B">
              <w:rPr>
                <w:rFonts w:ascii="Times New Roman" w:eastAsia="Calibri" w:hAnsi="Times New Roman"/>
                <w:sz w:val="24"/>
                <w:szCs w:val="24"/>
                <w:lang w:eastAsia="en-US"/>
              </w:rPr>
              <w:t>Сказать</w:t>
            </w:r>
          </w:p>
        </w:tc>
        <w:tc>
          <w:tcPr>
            <w:tcW w:w="1701" w:type="dxa"/>
            <w:shd w:val="clear" w:color="auto" w:fill="auto"/>
          </w:tcPr>
          <w:p w14:paraId="1F91A9B4" w14:textId="77777777" w:rsidR="00D97F3B" w:rsidRPr="001D1897" w:rsidRDefault="00D97F3B" w:rsidP="00EB58D0">
            <w:pPr>
              <w:pStyle w:val="1"/>
              <w:tabs>
                <w:tab w:val="left" w:pos="3730"/>
                <w:tab w:val="left" w:pos="8106"/>
              </w:tabs>
              <w:spacing w:before="0" w:after="0" w:line="360" w:lineRule="auto"/>
              <w:rPr>
                <w:rFonts w:ascii="Times New Roman" w:hAnsi="Times New Roman"/>
                <w:b w:val="0"/>
                <w:sz w:val="24"/>
                <w:szCs w:val="24"/>
              </w:rPr>
            </w:pPr>
          </w:p>
        </w:tc>
      </w:tr>
      <w:tr w:rsidR="00D97F3B" w:rsidRPr="001D1897" w14:paraId="180A55F2" w14:textId="77777777" w:rsidTr="000E6ADA">
        <w:tc>
          <w:tcPr>
            <w:tcW w:w="993" w:type="dxa"/>
            <w:shd w:val="clear" w:color="auto" w:fill="auto"/>
          </w:tcPr>
          <w:p w14:paraId="46CF1CFC" w14:textId="77777777" w:rsidR="00D97F3B" w:rsidRPr="0039049F" w:rsidRDefault="00D97F3B" w:rsidP="0039049F">
            <w:pPr>
              <w:pStyle w:val="1"/>
              <w:tabs>
                <w:tab w:val="left" w:pos="3730"/>
                <w:tab w:val="left" w:pos="8106"/>
              </w:tabs>
              <w:spacing w:before="0" w:after="0" w:line="360" w:lineRule="auto"/>
              <w:jc w:val="center"/>
              <w:rPr>
                <w:rFonts w:ascii="Times New Roman" w:hAnsi="Times New Roman"/>
                <w:sz w:val="24"/>
                <w:szCs w:val="24"/>
              </w:rPr>
            </w:pPr>
          </w:p>
        </w:tc>
        <w:tc>
          <w:tcPr>
            <w:tcW w:w="4785" w:type="dxa"/>
            <w:shd w:val="clear" w:color="auto" w:fill="auto"/>
          </w:tcPr>
          <w:p w14:paraId="1297BED3" w14:textId="77777777" w:rsidR="00D97F3B" w:rsidRPr="00D97F3B" w:rsidRDefault="00D97F3B" w:rsidP="00EB58D0">
            <w:pPr>
              <w:pStyle w:val="affffff"/>
              <w:spacing w:line="360" w:lineRule="auto"/>
              <w:rPr>
                <w:rFonts w:ascii="Times New Roman" w:hAnsi="Times New Roman" w:cs="Times New Roman"/>
                <w:b/>
                <w:sz w:val="24"/>
                <w:szCs w:val="24"/>
              </w:rPr>
            </w:pPr>
            <w:r w:rsidRPr="00D97F3B">
              <w:rPr>
                <w:rFonts w:ascii="Times New Roman" w:hAnsi="Times New Roman" w:cs="Times New Roman"/>
                <w:b/>
                <w:sz w:val="24"/>
                <w:szCs w:val="24"/>
              </w:rPr>
              <w:t>Вызвать специалистов (СМП) по алгоритму</w:t>
            </w:r>
          </w:p>
        </w:tc>
        <w:tc>
          <w:tcPr>
            <w:tcW w:w="2375" w:type="dxa"/>
            <w:shd w:val="clear" w:color="auto" w:fill="auto"/>
          </w:tcPr>
          <w:p w14:paraId="62805EDF" w14:textId="77777777" w:rsidR="00D97F3B" w:rsidRPr="00D97F3B" w:rsidRDefault="00D97F3B" w:rsidP="00EB58D0">
            <w:pPr>
              <w:spacing w:after="0" w:line="360" w:lineRule="auto"/>
              <w:jc w:val="center"/>
              <w:rPr>
                <w:rFonts w:ascii="Times New Roman" w:hAnsi="Times New Roman"/>
                <w:b/>
                <w:sz w:val="24"/>
                <w:szCs w:val="24"/>
              </w:rPr>
            </w:pPr>
          </w:p>
        </w:tc>
        <w:tc>
          <w:tcPr>
            <w:tcW w:w="1701" w:type="dxa"/>
            <w:shd w:val="clear" w:color="auto" w:fill="auto"/>
          </w:tcPr>
          <w:p w14:paraId="71C47005" w14:textId="77777777" w:rsidR="00D97F3B" w:rsidRPr="001D1897" w:rsidRDefault="00D97F3B" w:rsidP="00EB58D0">
            <w:pPr>
              <w:pStyle w:val="1"/>
              <w:tabs>
                <w:tab w:val="left" w:pos="3730"/>
                <w:tab w:val="left" w:pos="8106"/>
              </w:tabs>
              <w:spacing w:before="0" w:after="0" w:line="360" w:lineRule="auto"/>
              <w:rPr>
                <w:rFonts w:ascii="Times New Roman" w:hAnsi="Times New Roman"/>
                <w:sz w:val="24"/>
                <w:szCs w:val="24"/>
              </w:rPr>
            </w:pPr>
          </w:p>
        </w:tc>
      </w:tr>
      <w:tr w:rsidR="00D97F3B" w:rsidRPr="001D1897" w14:paraId="4D4D3990" w14:textId="77777777" w:rsidTr="000E6ADA">
        <w:tc>
          <w:tcPr>
            <w:tcW w:w="993" w:type="dxa"/>
            <w:shd w:val="clear" w:color="auto" w:fill="auto"/>
          </w:tcPr>
          <w:p w14:paraId="5F8FEE91" w14:textId="77777777" w:rsidR="00D97F3B" w:rsidRPr="0039049F" w:rsidRDefault="00D97F3B" w:rsidP="0039049F">
            <w:pPr>
              <w:pStyle w:val="1"/>
              <w:keepNext w:val="0"/>
              <w:tabs>
                <w:tab w:val="left" w:pos="3730"/>
                <w:tab w:val="left" w:pos="8106"/>
              </w:tabs>
              <w:spacing w:before="0" w:after="0" w:line="360" w:lineRule="auto"/>
              <w:jc w:val="center"/>
              <w:rPr>
                <w:rFonts w:ascii="Times New Roman" w:hAnsi="Times New Roman"/>
                <w:b w:val="0"/>
                <w:sz w:val="24"/>
                <w:szCs w:val="24"/>
              </w:rPr>
            </w:pPr>
            <w:bookmarkStart w:id="214" w:name="_Toc132703071"/>
            <w:r w:rsidRPr="0039049F">
              <w:rPr>
                <w:rFonts w:ascii="Times New Roman" w:hAnsi="Times New Roman"/>
                <w:b w:val="0"/>
                <w:sz w:val="24"/>
                <w:szCs w:val="24"/>
              </w:rPr>
              <w:t>11.</w:t>
            </w:r>
            <w:bookmarkEnd w:id="214"/>
          </w:p>
        </w:tc>
        <w:tc>
          <w:tcPr>
            <w:tcW w:w="4785" w:type="dxa"/>
            <w:shd w:val="clear" w:color="auto" w:fill="auto"/>
          </w:tcPr>
          <w:p w14:paraId="2FC01FB9" w14:textId="77777777" w:rsidR="00D97F3B" w:rsidRPr="00D97F3B" w:rsidRDefault="00D97F3B" w:rsidP="00EB58D0">
            <w:pPr>
              <w:pStyle w:val="affffff"/>
              <w:spacing w:line="360" w:lineRule="auto"/>
              <w:rPr>
                <w:rFonts w:ascii="Times New Roman" w:hAnsi="Times New Roman" w:cs="Times New Roman"/>
                <w:sz w:val="24"/>
                <w:szCs w:val="24"/>
              </w:rPr>
            </w:pPr>
            <w:r w:rsidRPr="00D97F3B">
              <w:rPr>
                <w:rFonts w:ascii="Times New Roman" w:hAnsi="Times New Roman" w:cs="Times New Roman"/>
                <w:sz w:val="24"/>
                <w:szCs w:val="24"/>
              </w:rPr>
              <w:t>Факт вызова бригады</w:t>
            </w:r>
          </w:p>
        </w:tc>
        <w:tc>
          <w:tcPr>
            <w:tcW w:w="2375" w:type="dxa"/>
            <w:shd w:val="clear" w:color="auto" w:fill="auto"/>
          </w:tcPr>
          <w:p w14:paraId="788DB706" w14:textId="77777777" w:rsidR="00D97F3B" w:rsidRPr="00D97F3B" w:rsidRDefault="00D97F3B" w:rsidP="00EB58D0">
            <w:pPr>
              <w:spacing w:after="0" w:line="360" w:lineRule="auto"/>
              <w:jc w:val="center"/>
              <w:rPr>
                <w:rFonts w:ascii="Times New Roman" w:hAnsi="Times New Roman"/>
                <w:sz w:val="24"/>
                <w:szCs w:val="24"/>
              </w:rPr>
            </w:pPr>
            <w:r w:rsidRPr="00D97F3B">
              <w:rPr>
                <w:rFonts w:ascii="Times New Roman" w:eastAsia="Calibri" w:hAnsi="Times New Roman"/>
                <w:sz w:val="24"/>
                <w:szCs w:val="24"/>
                <w:lang w:eastAsia="en-US"/>
              </w:rPr>
              <w:t>Сказать</w:t>
            </w:r>
          </w:p>
        </w:tc>
        <w:tc>
          <w:tcPr>
            <w:tcW w:w="1701" w:type="dxa"/>
            <w:shd w:val="clear" w:color="auto" w:fill="auto"/>
          </w:tcPr>
          <w:p w14:paraId="6FB35192" w14:textId="77777777" w:rsidR="00D97F3B" w:rsidRPr="001D1897" w:rsidRDefault="00D97F3B" w:rsidP="00EB58D0">
            <w:pPr>
              <w:pStyle w:val="1"/>
              <w:tabs>
                <w:tab w:val="left" w:pos="3730"/>
                <w:tab w:val="left" w:pos="8106"/>
              </w:tabs>
              <w:spacing w:before="0" w:after="0" w:line="360" w:lineRule="auto"/>
              <w:rPr>
                <w:rFonts w:ascii="Times New Roman" w:hAnsi="Times New Roman"/>
                <w:b w:val="0"/>
                <w:sz w:val="24"/>
                <w:szCs w:val="24"/>
              </w:rPr>
            </w:pPr>
          </w:p>
        </w:tc>
      </w:tr>
      <w:tr w:rsidR="00D97F3B" w:rsidRPr="001D1897" w14:paraId="17E7A199" w14:textId="77777777" w:rsidTr="000E6ADA">
        <w:tc>
          <w:tcPr>
            <w:tcW w:w="993" w:type="dxa"/>
            <w:shd w:val="clear" w:color="auto" w:fill="auto"/>
          </w:tcPr>
          <w:p w14:paraId="26A615F7" w14:textId="77777777" w:rsidR="00D97F3B" w:rsidRPr="0039049F" w:rsidRDefault="00D97F3B" w:rsidP="0039049F">
            <w:pPr>
              <w:pStyle w:val="1"/>
              <w:keepNext w:val="0"/>
              <w:tabs>
                <w:tab w:val="left" w:pos="3730"/>
                <w:tab w:val="left" w:pos="8106"/>
              </w:tabs>
              <w:spacing w:before="0" w:after="0" w:line="360" w:lineRule="auto"/>
              <w:jc w:val="center"/>
              <w:rPr>
                <w:rFonts w:ascii="Times New Roman" w:hAnsi="Times New Roman"/>
                <w:b w:val="0"/>
                <w:sz w:val="24"/>
                <w:szCs w:val="24"/>
              </w:rPr>
            </w:pPr>
            <w:bookmarkStart w:id="215" w:name="_Toc132703072"/>
            <w:r w:rsidRPr="0039049F">
              <w:rPr>
                <w:rFonts w:ascii="Times New Roman" w:hAnsi="Times New Roman"/>
                <w:b w:val="0"/>
                <w:sz w:val="24"/>
                <w:szCs w:val="24"/>
              </w:rPr>
              <w:t>12.</w:t>
            </w:r>
            <w:bookmarkEnd w:id="215"/>
          </w:p>
        </w:tc>
        <w:tc>
          <w:tcPr>
            <w:tcW w:w="4785" w:type="dxa"/>
            <w:shd w:val="clear" w:color="auto" w:fill="auto"/>
          </w:tcPr>
          <w:p w14:paraId="4CA5779A" w14:textId="77777777" w:rsidR="00D97F3B" w:rsidRPr="00D97F3B" w:rsidRDefault="00D97F3B" w:rsidP="00EB58D0">
            <w:pPr>
              <w:pStyle w:val="affffff"/>
              <w:spacing w:line="360" w:lineRule="auto"/>
              <w:rPr>
                <w:rFonts w:ascii="Times New Roman" w:hAnsi="Times New Roman" w:cs="Times New Roman"/>
                <w:sz w:val="24"/>
                <w:szCs w:val="24"/>
              </w:rPr>
            </w:pPr>
            <w:r w:rsidRPr="00D97F3B">
              <w:rPr>
                <w:rFonts w:ascii="Times New Roman" w:hAnsi="Times New Roman" w:cs="Times New Roman"/>
                <w:sz w:val="24"/>
                <w:szCs w:val="24"/>
              </w:rPr>
              <w:t>Координаты места происшествия</w:t>
            </w:r>
          </w:p>
        </w:tc>
        <w:tc>
          <w:tcPr>
            <w:tcW w:w="2375" w:type="dxa"/>
            <w:shd w:val="clear" w:color="auto" w:fill="auto"/>
          </w:tcPr>
          <w:p w14:paraId="02EA24BE" w14:textId="77777777" w:rsidR="00D97F3B" w:rsidRPr="00D97F3B" w:rsidRDefault="00D97F3B" w:rsidP="00EB58D0">
            <w:pPr>
              <w:spacing w:after="0" w:line="360" w:lineRule="auto"/>
              <w:jc w:val="center"/>
              <w:rPr>
                <w:rFonts w:ascii="Times New Roman" w:hAnsi="Times New Roman"/>
                <w:sz w:val="24"/>
                <w:szCs w:val="24"/>
              </w:rPr>
            </w:pPr>
            <w:r w:rsidRPr="00D97F3B">
              <w:rPr>
                <w:rFonts w:ascii="Times New Roman" w:eastAsia="Calibri" w:hAnsi="Times New Roman"/>
                <w:sz w:val="24"/>
                <w:szCs w:val="24"/>
                <w:lang w:eastAsia="en-US"/>
              </w:rPr>
              <w:t>Сказать</w:t>
            </w:r>
          </w:p>
        </w:tc>
        <w:tc>
          <w:tcPr>
            <w:tcW w:w="1701" w:type="dxa"/>
            <w:shd w:val="clear" w:color="auto" w:fill="auto"/>
          </w:tcPr>
          <w:p w14:paraId="6B903FAC" w14:textId="77777777" w:rsidR="00D97F3B" w:rsidRPr="001D1897" w:rsidRDefault="00D97F3B" w:rsidP="00EB58D0">
            <w:pPr>
              <w:pStyle w:val="1"/>
              <w:tabs>
                <w:tab w:val="left" w:pos="3730"/>
                <w:tab w:val="left" w:pos="8106"/>
              </w:tabs>
              <w:spacing w:before="0" w:after="0" w:line="360" w:lineRule="auto"/>
              <w:rPr>
                <w:rFonts w:ascii="Times New Roman" w:hAnsi="Times New Roman"/>
                <w:b w:val="0"/>
                <w:sz w:val="24"/>
                <w:szCs w:val="24"/>
              </w:rPr>
            </w:pPr>
          </w:p>
        </w:tc>
      </w:tr>
      <w:tr w:rsidR="00D97F3B" w:rsidRPr="001D1897" w14:paraId="0CCF5955" w14:textId="77777777" w:rsidTr="000E6ADA">
        <w:tc>
          <w:tcPr>
            <w:tcW w:w="993" w:type="dxa"/>
            <w:shd w:val="clear" w:color="auto" w:fill="auto"/>
          </w:tcPr>
          <w:p w14:paraId="2C2F3B95" w14:textId="77777777" w:rsidR="00D97F3B" w:rsidRPr="0039049F" w:rsidRDefault="00D97F3B" w:rsidP="0039049F">
            <w:pPr>
              <w:pStyle w:val="1"/>
              <w:keepNext w:val="0"/>
              <w:tabs>
                <w:tab w:val="left" w:pos="3730"/>
                <w:tab w:val="left" w:pos="8106"/>
              </w:tabs>
              <w:spacing w:before="0" w:after="0" w:line="360" w:lineRule="auto"/>
              <w:jc w:val="center"/>
              <w:rPr>
                <w:rFonts w:ascii="Times New Roman" w:hAnsi="Times New Roman"/>
                <w:b w:val="0"/>
                <w:sz w:val="24"/>
                <w:szCs w:val="24"/>
              </w:rPr>
            </w:pPr>
            <w:bookmarkStart w:id="216" w:name="_Toc132703073"/>
            <w:r w:rsidRPr="0039049F">
              <w:rPr>
                <w:rFonts w:ascii="Times New Roman" w:hAnsi="Times New Roman"/>
                <w:b w:val="0"/>
                <w:sz w:val="24"/>
                <w:szCs w:val="24"/>
              </w:rPr>
              <w:t>13.</w:t>
            </w:r>
            <w:bookmarkEnd w:id="216"/>
          </w:p>
        </w:tc>
        <w:tc>
          <w:tcPr>
            <w:tcW w:w="4785" w:type="dxa"/>
            <w:shd w:val="clear" w:color="auto" w:fill="auto"/>
          </w:tcPr>
          <w:p w14:paraId="2B0D842B" w14:textId="77777777" w:rsidR="00D97F3B" w:rsidRPr="00D97F3B" w:rsidRDefault="00D97F3B" w:rsidP="00EB58D0">
            <w:pPr>
              <w:pStyle w:val="affffff"/>
              <w:spacing w:line="360" w:lineRule="auto"/>
              <w:rPr>
                <w:rFonts w:ascii="Times New Roman" w:hAnsi="Times New Roman" w:cs="Times New Roman"/>
                <w:sz w:val="24"/>
                <w:szCs w:val="24"/>
              </w:rPr>
            </w:pPr>
            <w:r w:rsidRPr="00D97F3B">
              <w:rPr>
                <w:rFonts w:ascii="Times New Roman" w:hAnsi="Times New Roman" w:cs="Times New Roman"/>
                <w:sz w:val="24"/>
                <w:szCs w:val="24"/>
              </w:rPr>
              <w:t>Количество пострадавших</w:t>
            </w:r>
          </w:p>
        </w:tc>
        <w:tc>
          <w:tcPr>
            <w:tcW w:w="2375" w:type="dxa"/>
            <w:shd w:val="clear" w:color="auto" w:fill="auto"/>
          </w:tcPr>
          <w:p w14:paraId="40943293" w14:textId="77777777" w:rsidR="00D97F3B" w:rsidRPr="00D97F3B" w:rsidRDefault="00D97F3B" w:rsidP="00EB58D0">
            <w:pPr>
              <w:spacing w:after="0" w:line="360" w:lineRule="auto"/>
              <w:jc w:val="center"/>
              <w:rPr>
                <w:rFonts w:ascii="Times New Roman" w:hAnsi="Times New Roman"/>
                <w:sz w:val="24"/>
                <w:szCs w:val="24"/>
              </w:rPr>
            </w:pPr>
            <w:r w:rsidRPr="00D97F3B">
              <w:rPr>
                <w:rFonts w:ascii="Times New Roman" w:eastAsia="Calibri" w:hAnsi="Times New Roman"/>
                <w:sz w:val="24"/>
                <w:szCs w:val="24"/>
                <w:lang w:eastAsia="en-US"/>
              </w:rPr>
              <w:t>Сказать</w:t>
            </w:r>
          </w:p>
        </w:tc>
        <w:tc>
          <w:tcPr>
            <w:tcW w:w="1701" w:type="dxa"/>
            <w:shd w:val="clear" w:color="auto" w:fill="auto"/>
          </w:tcPr>
          <w:p w14:paraId="1064F9C9" w14:textId="77777777" w:rsidR="00D97F3B" w:rsidRPr="001D1897" w:rsidRDefault="00D97F3B" w:rsidP="00EB58D0">
            <w:pPr>
              <w:pStyle w:val="1"/>
              <w:tabs>
                <w:tab w:val="left" w:pos="3730"/>
                <w:tab w:val="left" w:pos="8106"/>
              </w:tabs>
              <w:spacing w:before="0" w:after="0" w:line="360" w:lineRule="auto"/>
              <w:rPr>
                <w:rFonts w:ascii="Times New Roman" w:hAnsi="Times New Roman"/>
                <w:b w:val="0"/>
                <w:sz w:val="24"/>
                <w:szCs w:val="24"/>
              </w:rPr>
            </w:pPr>
          </w:p>
        </w:tc>
      </w:tr>
      <w:tr w:rsidR="00D97F3B" w:rsidRPr="001D1897" w14:paraId="18269D64" w14:textId="77777777" w:rsidTr="000E6ADA">
        <w:tc>
          <w:tcPr>
            <w:tcW w:w="993" w:type="dxa"/>
            <w:shd w:val="clear" w:color="auto" w:fill="auto"/>
          </w:tcPr>
          <w:p w14:paraId="09A2C608" w14:textId="77777777" w:rsidR="00D97F3B" w:rsidRPr="0039049F" w:rsidRDefault="00D97F3B" w:rsidP="0039049F">
            <w:pPr>
              <w:pStyle w:val="1"/>
              <w:keepNext w:val="0"/>
              <w:tabs>
                <w:tab w:val="left" w:pos="3730"/>
                <w:tab w:val="left" w:pos="8106"/>
              </w:tabs>
              <w:spacing w:before="0" w:after="0" w:line="360" w:lineRule="auto"/>
              <w:jc w:val="center"/>
              <w:rPr>
                <w:rFonts w:ascii="Times New Roman" w:hAnsi="Times New Roman"/>
                <w:b w:val="0"/>
                <w:sz w:val="24"/>
                <w:szCs w:val="24"/>
              </w:rPr>
            </w:pPr>
            <w:bookmarkStart w:id="217" w:name="_Toc132703074"/>
            <w:r w:rsidRPr="0039049F">
              <w:rPr>
                <w:rFonts w:ascii="Times New Roman" w:hAnsi="Times New Roman"/>
                <w:b w:val="0"/>
                <w:sz w:val="24"/>
                <w:szCs w:val="24"/>
              </w:rPr>
              <w:t>14.</w:t>
            </w:r>
            <w:bookmarkEnd w:id="217"/>
          </w:p>
        </w:tc>
        <w:tc>
          <w:tcPr>
            <w:tcW w:w="4785" w:type="dxa"/>
            <w:shd w:val="clear" w:color="auto" w:fill="auto"/>
          </w:tcPr>
          <w:p w14:paraId="4493E491" w14:textId="77777777" w:rsidR="00D97F3B" w:rsidRPr="00D97F3B" w:rsidRDefault="00D97F3B" w:rsidP="00EB58D0">
            <w:pPr>
              <w:pStyle w:val="affffff"/>
              <w:spacing w:line="360" w:lineRule="auto"/>
              <w:rPr>
                <w:rFonts w:ascii="Times New Roman" w:hAnsi="Times New Roman" w:cs="Times New Roman"/>
                <w:sz w:val="24"/>
                <w:szCs w:val="24"/>
              </w:rPr>
            </w:pPr>
            <w:r w:rsidRPr="00D97F3B">
              <w:rPr>
                <w:rFonts w:ascii="Times New Roman" w:hAnsi="Times New Roman" w:cs="Times New Roman"/>
                <w:sz w:val="24"/>
                <w:szCs w:val="24"/>
              </w:rPr>
              <w:t xml:space="preserve">Пол </w:t>
            </w:r>
          </w:p>
        </w:tc>
        <w:tc>
          <w:tcPr>
            <w:tcW w:w="2375" w:type="dxa"/>
            <w:shd w:val="clear" w:color="auto" w:fill="auto"/>
          </w:tcPr>
          <w:p w14:paraId="78B46956" w14:textId="77777777" w:rsidR="00D97F3B" w:rsidRPr="00D97F3B" w:rsidRDefault="00D97F3B" w:rsidP="00EB58D0">
            <w:pPr>
              <w:spacing w:after="0" w:line="360" w:lineRule="auto"/>
              <w:jc w:val="center"/>
              <w:rPr>
                <w:rFonts w:ascii="Times New Roman" w:hAnsi="Times New Roman"/>
                <w:sz w:val="24"/>
                <w:szCs w:val="24"/>
              </w:rPr>
            </w:pPr>
            <w:r w:rsidRPr="00D97F3B">
              <w:rPr>
                <w:rFonts w:ascii="Times New Roman" w:eastAsia="Calibri" w:hAnsi="Times New Roman"/>
                <w:sz w:val="24"/>
                <w:szCs w:val="24"/>
                <w:lang w:eastAsia="en-US"/>
              </w:rPr>
              <w:t>Сказать</w:t>
            </w:r>
          </w:p>
        </w:tc>
        <w:tc>
          <w:tcPr>
            <w:tcW w:w="1701" w:type="dxa"/>
            <w:shd w:val="clear" w:color="auto" w:fill="auto"/>
          </w:tcPr>
          <w:p w14:paraId="3C3A0034" w14:textId="77777777" w:rsidR="00D97F3B" w:rsidRPr="001D1897" w:rsidRDefault="00D97F3B" w:rsidP="00EB58D0">
            <w:pPr>
              <w:pStyle w:val="1"/>
              <w:tabs>
                <w:tab w:val="left" w:pos="3730"/>
                <w:tab w:val="left" w:pos="8106"/>
              </w:tabs>
              <w:spacing w:before="0" w:after="0" w:line="360" w:lineRule="auto"/>
              <w:rPr>
                <w:rFonts w:ascii="Times New Roman" w:hAnsi="Times New Roman"/>
                <w:b w:val="0"/>
                <w:sz w:val="24"/>
                <w:szCs w:val="24"/>
              </w:rPr>
            </w:pPr>
          </w:p>
        </w:tc>
      </w:tr>
      <w:tr w:rsidR="00D97F3B" w:rsidRPr="001D1897" w14:paraId="55102D4B" w14:textId="77777777" w:rsidTr="000E6ADA">
        <w:tc>
          <w:tcPr>
            <w:tcW w:w="993" w:type="dxa"/>
            <w:shd w:val="clear" w:color="auto" w:fill="auto"/>
          </w:tcPr>
          <w:p w14:paraId="1C70B848" w14:textId="77777777" w:rsidR="00D97F3B" w:rsidRPr="0039049F" w:rsidRDefault="0077220E" w:rsidP="0039049F">
            <w:pPr>
              <w:pStyle w:val="1"/>
              <w:keepNext w:val="0"/>
              <w:tabs>
                <w:tab w:val="left" w:pos="3730"/>
                <w:tab w:val="left" w:pos="8106"/>
              </w:tabs>
              <w:spacing w:before="0" w:after="0" w:line="360" w:lineRule="auto"/>
              <w:jc w:val="center"/>
              <w:rPr>
                <w:rFonts w:ascii="Times New Roman" w:hAnsi="Times New Roman"/>
                <w:b w:val="0"/>
                <w:sz w:val="24"/>
                <w:szCs w:val="24"/>
              </w:rPr>
            </w:pPr>
            <w:bookmarkStart w:id="218" w:name="_Toc132703075"/>
            <w:r w:rsidRPr="0039049F">
              <w:rPr>
                <w:rFonts w:ascii="Times New Roman" w:hAnsi="Times New Roman"/>
                <w:b w:val="0"/>
                <w:sz w:val="24"/>
                <w:szCs w:val="24"/>
              </w:rPr>
              <w:t>15.</w:t>
            </w:r>
            <w:bookmarkEnd w:id="218"/>
          </w:p>
        </w:tc>
        <w:tc>
          <w:tcPr>
            <w:tcW w:w="4785" w:type="dxa"/>
            <w:shd w:val="clear" w:color="auto" w:fill="auto"/>
          </w:tcPr>
          <w:p w14:paraId="2B5A696A" w14:textId="77777777" w:rsidR="00D97F3B" w:rsidRPr="00D97F3B" w:rsidRDefault="00D97F3B" w:rsidP="00EB58D0">
            <w:pPr>
              <w:pStyle w:val="affffff"/>
              <w:spacing w:line="360" w:lineRule="auto"/>
              <w:rPr>
                <w:rFonts w:ascii="Times New Roman" w:hAnsi="Times New Roman" w:cs="Times New Roman"/>
                <w:sz w:val="24"/>
                <w:szCs w:val="24"/>
              </w:rPr>
            </w:pPr>
            <w:r w:rsidRPr="00D97F3B">
              <w:rPr>
                <w:rFonts w:ascii="Times New Roman" w:hAnsi="Times New Roman" w:cs="Times New Roman"/>
                <w:sz w:val="24"/>
                <w:szCs w:val="24"/>
              </w:rPr>
              <w:t>Примерный возраст</w:t>
            </w:r>
          </w:p>
        </w:tc>
        <w:tc>
          <w:tcPr>
            <w:tcW w:w="2375" w:type="dxa"/>
            <w:shd w:val="clear" w:color="auto" w:fill="auto"/>
          </w:tcPr>
          <w:p w14:paraId="468AD762" w14:textId="77777777" w:rsidR="00D97F3B" w:rsidRPr="00D97F3B" w:rsidRDefault="00D97F3B" w:rsidP="00EB58D0">
            <w:pPr>
              <w:spacing w:after="0" w:line="360" w:lineRule="auto"/>
              <w:jc w:val="center"/>
              <w:rPr>
                <w:rFonts w:ascii="Times New Roman" w:hAnsi="Times New Roman"/>
                <w:sz w:val="24"/>
                <w:szCs w:val="24"/>
              </w:rPr>
            </w:pPr>
            <w:r w:rsidRPr="00D97F3B">
              <w:rPr>
                <w:rFonts w:ascii="Times New Roman" w:eastAsia="Calibri" w:hAnsi="Times New Roman"/>
                <w:sz w:val="24"/>
                <w:szCs w:val="24"/>
                <w:lang w:eastAsia="en-US"/>
              </w:rPr>
              <w:t>Сказать</w:t>
            </w:r>
          </w:p>
        </w:tc>
        <w:tc>
          <w:tcPr>
            <w:tcW w:w="1701" w:type="dxa"/>
            <w:shd w:val="clear" w:color="auto" w:fill="auto"/>
          </w:tcPr>
          <w:p w14:paraId="57759634" w14:textId="77777777" w:rsidR="00D97F3B" w:rsidRPr="001D1897" w:rsidRDefault="00D97F3B" w:rsidP="00EB58D0">
            <w:pPr>
              <w:pStyle w:val="1"/>
              <w:tabs>
                <w:tab w:val="left" w:pos="3730"/>
                <w:tab w:val="left" w:pos="8106"/>
              </w:tabs>
              <w:spacing w:before="0" w:after="0" w:line="360" w:lineRule="auto"/>
              <w:rPr>
                <w:rFonts w:ascii="Times New Roman" w:hAnsi="Times New Roman"/>
                <w:b w:val="0"/>
                <w:sz w:val="24"/>
                <w:szCs w:val="24"/>
              </w:rPr>
            </w:pPr>
          </w:p>
        </w:tc>
      </w:tr>
      <w:tr w:rsidR="00D97F3B" w:rsidRPr="001D1897" w14:paraId="6D3A49EE" w14:textId="77777777" w:rsidTr="000E6ADA">
        <w:tc>
          <w:tcPr>
            <w:tcW w:w="993" w:type="dxa"/>
            <w:shd w:val="clear" w:color="auto" w:fill="auto"/>
          </w:tcPr>
          <w:p w14:paraId="68A67F5E" w14:textId="77777777" w:rsidR="00D97F3B" w:rsidRPr="0039049F" w:rsidRDefault="0077220E" w:rsidP="0039049F">
            <w:pPr>
              <w:pStyle w:val="1"/>
              <w:keepNext w:val="0"/>
              <w:tabs>
                <w:tab w:val="left" w:pos="3730"/>
                <w:tab w:val="left" w:pos="8106"/>
              </w:tabs>
              <w:spacing w:before="0" w:after="0" w:line="360" w:lineRule="auto"/>
              <w:jc w:val="center"/>
              <w:rPr>
                <w:rFonts w:ascii="Times New Roman" w:hAnsi="Times New Roman"/>
                <w:b w:val="0"/>
                <w:sz w:val="24"/>
                <w:szCs w:val="24"/>
              </w:rPr>
            </w:pPr>
            <w:bookmarkStart w:id="219" w:name="_Toc132703076"/>
            <w:r w:rsidRPr="0039049F">
              <w:rPr>
                <w:rFonts w:ascii="Times New Roman" w:hAnsi="Times New Roman"/>
                <w:b w:val="0"/>
                <w:sz w:val="24"/>
                <w:szCs w:val="24"/>
              </w:rPr>
              <w:t>16.</w:t>
            </w:r>
            <w:bookmarkEnd w:id="219"/>
          </w:p>
        </w:tc>
        <w:tc>
          <w:tcPr>
            <w:tcW w:w="4785" w:type="dxa"/>
            <w:shd w:val="clear" w:color="auto" w:fill="auto"/>
          </w:tcPr>
          <w:p w14:paraId="56713348" w14:textId="77777777" w:rsidR="00D97F3B" w:rsidRPr="00D97F3B" w:rsidRDefault="00D97F3B" w:rsidP="00EB58D0">
            <w:pPr>
              <w:pStyle w:val="TableParagraph"/>
              <w:spacing w:line="360" w:lineRule="auto"/>
              <w:rPr>
                <w:sz w:val="24"/>
                <w:szCs w:val="24"/>
              </w:rPr>
            </w:pPr>
            <w:r w:rsidRPr="00D97F3B">
              <w:rPr>
                <w:sz w:val="24"/>
                <w:szCs w:val="24"/>
              </w:rPr>
              <w:t>Состояние пострадавшего</w:t>
            </w:r>
          </w:p>
        </w:tc>
        <w:tc>
          <w:tcPr>
            <w:tcW w:w="2375" w:type="dxa"/>
            <w:shd w:val="clear" w:color="auto" w:fill="auto"/>
          </w:tcPr>
          <w:p w14:paraId="4FC92DD8" w14:textId="77777777" w:rsidR="00D97F3B" w:rsidRPr="00D97F3B" w:rsidRDefault="00D97F3B" w:rsidP="00EB58D0">
            <w:pPr>
              <w:spacing w:after="0" w:line="360" w:lineRule="auto"/>
              <w:jc w:val="center"/>
              <w:rPr>
                <w:rFonts w:ascii="Times New Roman" w:hAnsi="Times New Roman"/>
                <w:sz w:val="24"/>
                <w:szCs w:val="24"/>
              </w:rPr>
            </w:pPr>
            <w:r w:rsidRPr="00D97F3B">
              <w:rPr>
                <w:rFonts w:ascii="Times New Roman" w:eastAsia="Calibri" w:hAnsi="Times New Roman"/>
                <w:sz w:val="24"/>
                <w:szCs w:val="24"/>
                <w:lang w:eastAsia="en-US"/>
              </w:rPr>
              <w:t>Сказать</w:t>
            </w:r>
          </w:p>
        </w:tc>
        <w:tc>
          <w:tcPr>
            <w:tcW w:w="1701" w:type="dxa"/>
            <w:shd w:val="clear" w:color="auto" w:fill="auto"/>
          </w:tcPr>
          <w:p w14:paraId="73F08564" w14:textId="77777777" w:rsidR="00D97F3B" w:rsidRPr="001D1897" w:rsidRDefault="00D97F3B" w:rsidP="00EB58D0">
            <w:pPr>
              <w:pStyle w:val="1"/>
              <w:tabs>
                <w:tab w:val="left" w:pos="3730"/>
                <w:tab w:val="left" w:pos="8106"/>
              </w:tabs>
              <w:spacing w:before="0" w:after="0" w:line="360" w:lineRule="auto"/>
              <w:rPr>
                <w:rFonts w:ascii="Times New Roman" w:hAnsi="Times New Roman"/>
                <w:b w:val="0"/>
                <w:sz w:val="24"/>
                <w:szCs w:val="24"/>
              </w:rPr>
            </w:pPr>
          </w:p>
        </w:tc>
      </w:tr>
      <w:tr w:rsidR="00D97F3B" w:rsidRPr="001D1897" w14:paraId="6CBF81BC" w14:textId="77777777" w:rsidTr="000E6ADA">
        <w:tc>
          <w:tcPr>
            <w:tcW w:w="993" w:type="dxa"/>
            <w:shd w:val="clear" w:color="auto" w:fill="auto"/>
          </w:tcPr>
          <w:p w14:paraId="7033325C" w14:textId="77777777" w:rsidR="00D97F3B" w:rsidRPr="0039049F" w:rsidRDefault="0077220E" w:rsidP="0039049F">
            <w:pPr>
              <w:pStyle w:val="1"/>
              <w:keepNext w:val="0"/>
              <w:tabs>
                <w:tab w:val="left" w:pos="3730"/>
                <w:tab w:val="left" w:pos="8106"/>
              </w:tabs>
              <w:spacing w:before="0" w:after="0" w:line="360" w:lineRule="auto"/>
              <w:jc w:val="center"/>
              <w:rPr>
                <w:rFonts w:ascii="Times New Roman" w:hAnsi="Times New Roman"/>
                <w:b w:val="0"/>
                <w:sz w:val="24"/>
                <w:szCs w:val="24"/>
              </w:rPr>
            </w:pPr>
            <w:bookmarkStart w:id="220" w:name="_Toc132703077"/>
            <w:r w:rsidRPr="0039049F">
              <w:rPr>
                <w:rFonts w:ascii="Times New Roman" w:hAnsi="Times New Roman"/>
                <w:b w:val="0"/>
                <w:sz w:val="24"/>
                <w:szCs w:val="24"/>
              </w:rPr>
              <w:t>17.</w:t>
            </w:r>
            <w:bookmarkEnd w:id="220"/>
          </w:p>
        </w:tc>
        <w:tc>
          <w:tcPr>
            <w:tcW w:w="4785" w:type="dxa"/>
            <w:shd w:val="clear" w:color="auto" w:fill="auto"/>
          </w:tcPr>
          <w:p w14:paraId="771FD9D9" w14:textId="77777777" w:rsidR="00D97F3B" w:rsidRPr="00D97F3B" w:rsidRDefault="00D97F3B" w:rsidP="00EB58D0">
            <w:pPr>
              <w:pStyle w:val="affffff"/>
              <w:spacing w:line="360" w:lineRule="auto"/>
              <w:rPr>
                <w:rFonts w:ascii="Times New Roman" w:hAnsi="Times New Roman" w:cs="Times New Roman"/>
                <w:sz w:val="24"/>
                <w:szCs w:val="24"/>
              </w:rPr>
            </w:pPr>
            <w:r w:rsidRPr="00D97F3B">
              <w:rPr>
                <w:rFonts w:ascii="Times New Roman" w:hAnsi="Times New Roman" w:cs="Times New Roman"/>
                <w:sz w:val="24"/>
                <w:szCs w:val="24"/>
              </w:rPr>
              <w:t>Предположительная причина состояния</w:t>
            </w:r>
          </w:p>
        </w:tc>
        <w:tc>
          <w:tcPr>
            <w:tcW w:w="2375" w:type="dxa"/>
            <w:shd w:val="clear" w:color="auto" w:fill="auto"/>
          </w:tcPr>
          <w:p w14:paraId="1BF53F5D" w14:textId="77777777" w:rsidR="00D97F3B" w:rsidRPr="00D97F3B" w:rsidRDefault="00D97F3B" w:rsidP="00EB58D0">
            <w:pPr>
              <w:pStyle w:val="affffff"/>
              <w:spacing w:line="360" w:lineRule="auto"/>
              <w:jc w:val="center"/>
              <w:rPr>
                <w:rFonts w:ascii="Times New Roman" w:hAnsi="Times New Roman" w:cs="Times New Roman"/>
                <w:sz w:val="24"/>
                <w:szCs w:val="24"/>
              </w:rPr>
            </w:pPr>
            <w:r w:rsidRPr="00D97F3B">
              <w:rPr>
                <w:rFonts w:ascii="Times New Roman" w:hAnsi="Times New Roman" w:cs="Times New Roman"/>
                <w:sz w:val="24"/>
                <w:szCs w:val="24"/>
              </w:rPr>
              <w:t>Сказать</w:t>
            </w:r>
          </w:p>
        </w:tc>
        <w:tc>
          <w:tcPr>
            <w:tcW w:w="1701" w:type="dxa"/>
            <w:shd w:val="clear" w:color="auto" w:fill="auto"/>
          </w:tcPr>
          <w:p w14:paraId="2A8C8B0F" w14:textId="77777777" w:rsidR="00D97F3B" w:rsidRPr="001D1897" w:rsidRDefault="00D97F3B" w:rsidP="00EB58D0">
            <w:pPr>
              <w:pStyle w:val="1"/>
              <w:tabs>
                <w:tab w:val="left" w:pos="3730"/>
                <w:tab w:val="left" w:pos="8106"/>
              </w:tabs>
              <w:spacing w:before="0" w:after="0" w:line="360" w:lineRule="auto"/>
              <w:rPr>
                <w:rFonts w:ascii="Times New Roman" w:hAnsi="Times New Roman"/>
                <w:b w:val="0"/>
                <w:sz w:val="24"/>
                <w:szCs w:val="24"/>
              </w:rPr>
            </w:pPr>
          </w:p>
        </w:tc>
      </w:tr>
      <w:tr w:rsidR="00D97F3B" w:rsidRPr="001D1897" w14:paraId="6DEDEEE0" w14:textId="77777777" w:rsidTr="000E6ADA">
        <w:tc>
          <w:tcPr>
            <w:tcW w:w="993" w:type="dxa"/>
            <w:shd w:val="clear" w:color="auto" w:fill="auto"/>
          </w:tcPr>
          <w:p w14:paraId="09E0E77C" w14:textId="77777777" w:rsidR="00D97F3B" w:rsidRPr="0039049F" w:rsidRDefault="0077220E" w:rsidP="0039049F">
            <w:pPr>
              <w:pStyle w:val="1"/>
              <w:keepNext w:val="0"/>
              <w:tabs>
                <w:tab w:val="left" w:pos="3730"/>
                <w:tab w:val="left" w:pos="8106"/>
              </w:tabs>
              <w:spacing w:before="0" w:after="0" w:line="360" w:lineRule="auto"/>
              <w:jc w:val="center"/>
              <w:rPr>
                <w:rFonts w:ascii="Times New Roman" w:hAnsi="Times New Roman"/>
                <w:b w:val="0"/>
                <w:sz w:val="24"/>
                <w:szCs w:val="24"/>
              </w:rPr>
            </w:pPr>
            <w:bookmarkStart w:id="221" w:name="_Toc132703078"/>
            <w:r w:rsidRPr="0039049F">
              <w:rPr>
                <w:rFonts w:ascii="Times New Roman" w:hAnsi="Times New Roman"/>
                <w:b w:val="0"/>
                <w:sz w:val="24"/>
                <w:szCs w:val="24"/>
              </w:rPr>
              <w:t>18.</w:t>
            </w:r>
            <w:bookmarkEnd w:id="221"/>
          </w:p>
        </w:tc>
        <w:tc>
          <w:tcPr>
            <w:tcW w:w="4785" w:type="dxa"/>
            <w:shd w:val="clear" w:color="auto" w:fill="auto"/>
          </w:tcPr>
          <w:p w14:paraId="141D3FF7" w14:textId="77777777" w:rsidR="00D97F3B" w:rsidRPr="00D97F3B" w:rsidRDefault="00D97F3B" w:rsidP="00EB58D0">
            <w:pPr>
              <w:pStyle w:val="TableParagraph"/>
              <w:spacing w:line="360" w:lineRule="auto"/>
              <w:rPr>
                <w:sz w:val="24"/>
                <w:szCs w:val="24"/>
              </w:rPr>
            </w:pPr>
            <w:r w:rsidRPr="00D97F3B">
              <w:rPr>
                <w:sz w:val="24"/>
                <w:szCs w:val="24"/>
              </w:rPr>
              <w:t>Объем Вашей помощи</w:t>
            </w:r>
          </w:p>
        </w:tc>
        <w:tc>
          <w:tcPr>
            <w:tcW w:w="2375" w:type="dxa"/>
            <w:shd w:val="clear" w:color="auto" w:fill="auto"/>
          </w:tcPr>
          <w:p w14:paraId="412B97E2" w14:textId="77777777" w:rsidR="00D97F3B" w:rsidRPr="00D97F3B" w:rsidRDefault="00D97F3B" w:rsidP="00EB58D0">
            <w:pPr>
              <w:pStyle w:val="1"/>
              <w:tabs>
                <w:tab w:val="left" w:pos="3730"/>
                <w:tab w:val="left" w:pos="8106"/>
              </w:tabs>
              <w:spacing w:before="0" w:after="0" w:line="360" w:lineRule="auto"/>
              <w:jc w:val="center"/>
              <w:rPr>
                <w:rFonts w:ascii="Times New Roman" w:hAnsi="Times New Roman"/>
                <w:b w:val="0"/>
                <w:sz w:val="24"/>
                <w:szCs w:val="24"/>
              </w:rPr>
            </w:pPr>
            <w:bookmarkStart w:id="222" w:name="_Toc132703079"/>
            <w:r w:rsidRPr="00D97F3B">
              <w:rPr>
                <w:rFonts w:ascii="Times New Roman" w:hAnsi="Times New Roman"/>
                <w:b w:val="0"/>
                <w:sz w:val="24"/>
                <w:szCs w:val="24"/>
              </w:rPr>
              <w:t>Сказать</w:t>
            </w:r>
            <w:bookmarkEnd w:id="222"/>
          </w:p>
        </w:tc>
        <w:tc>
          <w:tcPr>
            <w:tcW w:w="1701" w:type="dxa"/>
            <w:shd w:val="clear" w:color="auto" w:fill="auto"/>
          </w:tcPr>
          <w:p w14:paraId="406E98EF" w14:textId="77777777" w:rsidR="00D97F3B" w:rsidRPr="001D1897" w:rsidRDefault="00D97F3B" w:rsidP="00EB58D0">
            <w:pPr>
              <w:pStyle w:val="1"/>
              <w:tabs>
                <w:tab w:val="left" w:pos="3730"/>
                <w:tab w:val="left" w:pos="8106"/>
              </w:tabs>
              <w:spacing w:before="0" w:after="0" w:line="360" w:lineRule="auto"/>
              <w:rPr>
                <w:rFonts w:ascii="Times New Roman" w:hAnsi="Times New Roman"/>
                <w:b w:val="0"/>
                <w:sz w:val="24"/>
                <w:szCs w:val="24"/>
              </w:rPr>
            </w:pPr>
          </w:p>
        </w:tc>
      </w:tr>
      <w:tr w:rsidR="00D97F3B" w:rsidRPr="001D1897" w14:paraId="2B008E57" w14:textId="77777777" w:rsidTr="000E6ADA">
        <w:tc>
          <w:tcPr>
            <w:tcW w:w="993" w:type="dxa"/>
            <w:shd w:val="clear" w:color="auto" w:fill="auto"/>
          </w:tcPr>
          <w:p w14:paraId="5BF1F059" w14:textId="77777777" w:rsidR="00D97F3B" w:rsidRPr="0039049F" w:rsidRDefault="00D97F3B" w:rsidP="0039049F">
            <w:pPr>
              <w:pStyle w:val="1"/>
              <w:tabs>
                <w:tab w:val="left" w:pos="3730"/>
                <w:tab w:val="left" w:pos="8106"/>
              </w:tabs>
              <w:spacing w:before="0" w:after="0" w:line="360" w:lineRule="auto"/>
              <w:jc w:val="center"/>
              <w:rPr>
                <w:rFonts w:ascii="Times New Roman" w:hAnsi="Times New Roman"/>
                <w:sz w:val="24"/>
                <w:szCs w:val="24"/>
              </w:rPr>
            </w:pPr>
          </w:p>
        </w:tc>
        <w:tc>
          <w:tcPr>
            <w:tcW w:w="4785" w:type="dxa"/>
            <w:shd w:val="clear" w:color="auto" w:fill="auto"/>
          </w:tcPr>
          <w:p w14:paraId="6B9E729A" w14:textId="77777777" w:rsidR="00D97F3B" w:rsidRPr="00D97F3B" w:rsidRDefault="00D97F3B" w:rsidP="00EB58D0">
            <w:pPr>
              <w:pStyle w:val="TableParagraph"/>
              <w:spacing w:line="360" w:lineRule="auto"/>
              <w:rPr>
                <w:b/>
                <w:sz w:val="24"/>
                <w:szCs w:val="24"/>
              </w:rPr>
            </w:pPr>
            <w:r w:rsidRPr="00D97F3B">
              <w:rPr>
                <w:b/>
                <w:sz w:val="24"/>
                <w:szCs w:val="24"/>
              </w:rPr>
              <w:t>Подготовка к компрессиям грудной клетки</w:t>
            </w:r>
          </w:p>
        </w:tc>
        <w:tc>
          <w:tcPr>
            <w:tcW w:w="2375" w:type="dxa"/>
            <w:shd w:val="clear" w:color="auto" w:fill="auto"/>
          </w:tcPr>
          <w:p w14:paraId="389F69D8" w14:textId="77777777" w:rsidR="00D97F3B" w:rsidRPr="00D97F3B" w:rsidRDefault="00D97F3B" w:rsidP="00EB58D0">
            <w:pPr>
              <w:pStyle w:val="1"/>
              <w:tabs>
                <w:tab w:val="left" w:pos="3730"/>
                <w:tab w:val="left" w:pos="8106"/>
              </w:tabs>
              <w:spacing w:before="0" w:after="0" w:line="360" w:lineRule="auto"/>
              <w:jc w:val="center"/>
              <w:rPr>
                <w:rFonts w:ascii="Times New Roman" w:hAnsi="Times New Roman"/>
                <w:sz w:val="24"/>
                <w:szCs w:val="24"/>
              </w:rPr>
            </w:pPr>
          </w:p>
        </w:tc>
        <w:tc>
          <w:tcPr>
            <w:tcW w:w="1701" w:type="dxa"/>
            <w:shd w:val="clear" w:color="auto" w:fill="auto"/>
          </w:tcPr>
          <w:p w14:paraId="56AC4C86" w14:textId="77777777" w:rsidR="00D97F3B" w:rsidRPr="001D1897" w:rsidRDefault="00D97F3B" w:rsidP="00EB58D0">
            <w:pPr>
              <w:pStyle w:val="1"/>
              <w:tabs>
                <w:tab w:val="left" w:pos="3730"/>
                <w:tab w:val="left" w:pos="8106"/>
              </w:tabs>
              <w:spacing w:before="0" w:after="0" w:line="360" w:lineRule="auto"/>
              <w:rPr>
                <w:rFonts w:ascii="Times New Roman" w:hAnsi="Times New Roman"/>
                <w:sz w:val="24"/>
                <w:szCs w:val="24"/>
              </w:rPr>
            </w:pPr>
          </w:p>
        </w:tc>
      </w:tr>
      <w:tr w:rsidR="00D97F3B" w:rsidRPr="001D1897" w14:paraId="6A5B325C" w14:textId="77777777" w:rsidTr="000E6ADA">
        <w:tc>
          <w:tcPr>
            <w:tcW w:w="993" w:type="dxa"/>
            <w:shd w:val="clear" w:color="auto" w:fill="auto"/>
          </w:tcPr>
          <w:p w14:paraId="4F617B64" w14:textId="77777777" w:rsidR="00D97F3B" w:rsidRPr="0039049F" w:rsidRDefault="0077220E" w:rsidP="0039049F">
            <w:pPr>
              <w:pStyle w:val="1"/>
              <w:keepNext w:val="0"/>
              <w:tabs>
                <w:tab w:val="left" w:pos="3730"/>
                <w:tab w:val="left" w:pos="8106"/>
              </w:tabs>
              <w:spacing w:before="0" w:after="0" w:line="360" w:lineRule="auto"/>
              <w:jc w:val="center"/>
              <w:rPr>
                <w:rFonts w:ascii="Times New Roman" w:hAnsi="Times New Roman"/>
                <w:b w:val="0"/>
                <w:sz w:val="24"/>
                <w:szCs w:val="24"/>
              </w:rPr>
            </w:pPr>
            <w:bookmarkStart w:id="223" w:name="_Toc132703080"/>
            <w:r w:rsidRPr="0039049F">
              <w:rPr>
                <w:rFonts w:ascii="Times New Roman" w:hAnsi="Times New Roman"/>
                <w:b w:val="0"/>
                <w:sz w:val="24"/>
                <w:szCs w:val="24"/>
              </w:rPr>
              <w:t>19.</w:t>
            </w:r>
            <w:bookmarkEnd w:id="223"/>
          </w:p>
        </w:tc>
        <w:tc>
          <w:tcPr>
            <w:tcW w:w="4785" w:type="dxa"/>
            <w:shd w:val="clear" w:color="auto" w:fill="auto"/>
          </w:tcPr>
          <w:p w14:paraId="69C798B9" w14:textId="77777777" w:rsidR="00D97F3B" w:rsidRPr="00D97F3B" w:rsidRDefault="00D97F3B" w:rsidP="00EB58D0">
            <w:pPr>
              <w:pStyle w:val="affffff"/>
              <w:spacing w:line="360" w:lineRule="auto"/>
              <w:rPr>
                <w:rFonts w:ascii="Times New Roman" w:hAnsi="Times New Roman" w:cs="Times New Roman"/>
                <w:sz w:val="24"/>
                <w:szCs w:val="24"/>
              </w:rPr>
            </w:pPr>
            <w:r w:rsidRPr="00D97F3B">
              <w:rPr>
                <w:rFonts w:ascii="Times New Roman" w:hAnsi="Times New Roman" w:cs="Times New Roman"/>
                <w:sz w:val="24"/>
                <w:szCs w:val="24"/>
              </w:rPr>
              <w:t>Встать сбоку от пострадавшего лицом к нему</w:t>
            </w:r>
          </w:p>
        </w:tc>
        <w:tc>
          <w:tcPr>
            <w:tcW w:w="2375" w:type="dxa"/>
            <w:shd w:val="clear" w:color="auto" w:fill="auto"/>
          </w:tcPr>
          <w:p w14:paraId="293AD28A" w14:textId="77777777" w:rsidR="00D97F3B" w:rsidRPr="00D97F3B" w:rsidRDefault="00D97F3B" w:rsidP="00EB58D0">
            <w:pPr>
              <w:pStyle w:val="affffff"/>
              <w:spacing w:line="360" w:lineRule="auto"/>
              <w:jc w:val="center"/>
              <w:rPr>
                <w:rFonts w:ascii="Times New Roman" w:hAnsi="Times New Roman" w:cs="Times New Roman"/>
                <w:sz w:val="24"/>
                <w:szCs w:val="24"/>
              </w:rPr>
            </w:pPr>
            <w:r w:rsidRPr="00D97F3B">
              <w:rPr>
                <w:rFonts w:ascii="Times New Roman" w:hAnsi="Times New Roman" w:cs="Times New Roman"/>
                <w:sz w:val="24"/>
                <w:szCs w:val="24"/>
              </w:rPr>
              <w:t>Выполнить</w:t>
            </w:r>
          </w:p>
        </w:tc>
        <w:tc>
          <w:tcPr>
            <w:tcW w:w="1701" w:type="dxa"/>
            <w:shd w:val="clear" w:color="auto" w:fill="auto"/>
          </w:tcPr>
          <w:p w14:paraId="50ABD019" w14:textId="77777777" w:rsidR="00D97F3B" w:rsidRPr="001D1897" w:rsidRDefault="00D97F3B" w:rsidP="00EB58D0">
            <w:pPr>
              <w:pStyle w:val="affffff"/>
              <w:spacing w:line="360" w:lineRule="auto"/>
            </w:pPr>
          </w:p>
        </w:tc>
      </w:tr>
      <w:tr w:rsidR="00D97F3B" w:rsidRPr="001D1897" w14:paraId="248B15B4" w14:textId="77777777" w:rsidTr="000E6ADA">
        <w:tc>
          <w:tcPr>
            <w:tcW w:w="993" w:type="dxa"/>
            <w:shd w:val="clear" w:color="auto" w:fill="auto"/>
          </w:tcPr>
          <w:p w14:paraId="47A7E71C" w14:textId="77777777" w:rsidR="00D97F3B" w:rsidRPr="0039049F" w:rsidRDefault="0077220E" w:rsidP="0039049F">
            <w:pPr>
              <w:pStyle w:val="1"/>
              <w:keepNext w:val="0"/>
              <w:tabs>
                <w:tab w:val="left" w:pos="3730"/>
                <w:tab w:val="left" w:pos="8106"/>
              </w:tabs>
              <w:spacing w:before="0" w:after="0" w:line="360" w:lineRule="auto"/>
              <w:jc w:val="center"/>
              <w:rPr>
                <w:rFonts w:ascii="Times New Roman" w:hAnsi="Times New Roman"/>
                <w:b w:val="0"/>
                <w:sz w:val="24"/>
                <w:szCs w:val="24"/>
              </w:rPr>
            </w:pPr>
            <w:bookmarkStart w:id="224" w:name="_Toc132703081"/>
            <w:r w:rsidRPr="0039049F">
              <w:rPr>
                <w:rFonts w:ascii="Times New Roman" w:hAnsi="Times New Roman"/>
                <w:b w:val="0"/>
                <w:sz w:val="24"/>
                <w:szCs w:val="24"/>
              </w:rPr>
              <w:t>20.</w:t>
            </w:r>
            <w:bookmarkEnd w:id="224"/>
          </w:p>
        </w:tc>
        <w:tc>
          <w:tcPr>
            <w:tcW w:w="4785" w:type="dxa"/>
            <w:shd w:val="clear" w:color="auto" w:fill="auto"/>
          </w:tcPr>
          <w:p w14:paraId="0F5A0866" w14:textId="77777777" w:rsidR="00D97F3B" w:rsidRPr="00D97F3B" w:rsidRDefault="00D97F3B" w:rsidP="00EB58D0">
            <w:pPr>
              <w:pStyle w:val="affffff"/>
              <w:spacing w:line="360" w:lineRule="auto"/>
              <w:rPr>
                <w:rFonts w:ascii="Times New Roman" w:hAnsi="Times New Roman" w:cs="Times New Roman"/>
                <w:sz w:val="24"/>
                <w:szCs w:val="24"/>
              </w:rPr>
            </w:pPr>
            <w:r w:rsidRPr="00D97F3B">
              <w:rPr>
                <w:rFonts w:ascii="Times New Roman" w:hAnsi="Times New Roman" w:cs="Times New Roman"/>
                <w:sz w:val="24"/>
                <w:szCs w:val="24"/>
              </w:rPr>
              <w:t>Освободить грудную клетку пострадавшего от одежды</w:t>
            </w:r>
          </w:p>
        </w:tc>
        <w:tc>
          <w:tcPr>
            <w:tcW w:w="2375" w:type="dxa"/>
            <w:shd w:val="clear" w:color="auto" w:fill="auto"/>
          </w:tcPr>
          <w:p w14:paraId="0C00E1C3" w14:textId="77777777" w:rsidR="00D97F3B" w:rsidRPr="00D97F3B" w:rsidRDefault="00D97F3B" w:rsidP="00EB58D0">
            <w:pPr>
              <w:pStyle w:val="affffff"/>
              <w:spacing w:line="360" w:lineRule="auto"/>
              <w:jc w:val="center"/>
              <w:rPr>
                <w:rFonts w:ascii="Times New Roman" w:hAnsi="Times New Roman" w:cs="Times New Roman"/>
                <w:sz w:val="24"/>
                <w:szCs w:val="24"/>
              </w:rPr>
            </w:pPr>
            <w:r w:rsidRPr="00D97F3B">
              <w:rPr>
                <w:rFonts w:ascii="Times New Roman" w:hAnsi="Times New Roman" w:cs="Times New Roman"/>
                <w:sz w:val="24"/>
                <w:szCs w:val="24"/>
              </w:rPr>
              <w:t>Выполнить</w:t>
            </w:r>
          </w:p>
        </w:tc>
        <w:tc>
          <w:tcPr>
            <w:tcW w:w="1701" w:type="dxa"/>
            <w:shd w:val="clear" w:color="auto" w:fill="auto"/>
          </w:tcPr>
          <w:p w14:paraId="18E1ABDE" w14:textId="77777777" w:rsidR="00D97F3B" w:rsidRPr="001D1897" w:rsidRDefault="00D97F3B" w:rsidP="00EB58D0">
            <w:pPr>
              <w:pStyle w:val="affffff"/>
              <w:spacing w:line="360" w:lineRule="auto"/>
            </w:pPr>
          </w:p>
        </w:tc>
      </w:tr>
      <w:tr w:rsidR="00D97F3B" w:rsidRPr="001D1897" w14:paraId="4F44E668" w14:textId="77777777" w:rsidTr="000E6ADA">
        <w:tc>
          <w:tcPr>
            <w:tcW w:w="993" w:type="dxa"/>
            <w:shd w:val="clear" w:color="auto" w:fill="auto"/>
          </w:tcPr>
          <w:p w14:paraId="06CC5AC2" w14:textId="77777777" w:rsidR="00D97F3B" w:rsidRPr="0039049F" w:rsidRDefault="0077220E" w:rsidP="0039049F">
            <w:pPr>
              <w:pStyle w:val="1"/>
              <w:keepNext w:val="0"/>
              <w:tabs>
                <w:tab w:val="left" w:pos="3730"/>
                <w:tab w:val="left" w:pos="8106"/>
              </w:tabs>
              <w:spacing w:before="0" w:after="0" w:line="360" w:lineRule="auto"/>
              <w:jc w:val="center"/>
              <w:rPr>
                <w:rFonts w:ascii="Times New Roman" w:hAnsi="Times New Roman"/>
                <w:b w:val="0"/>
                <w:sz w:val="24"/>
                <w:szCs w:val="24"/>
              </w:rPr>
            </w:pPr>
            <w:bookmarkStart w:id="225" w:name="_Toc132703082"/>
            <w:r w:rsidRPr="0039049F">
              <w:rPr>
                <w:rFonts w:ascii="Times New Roman" w:hAnsi="Times New Roman"/>
                <w:b w:val="0"/>
                <w:sz w:val="24"/>
                <w:szCs w:val="24"/>
              </w:rPr>
              <w:t>21.</w:t>
            </w:r>
            <w:bookmarkEnd w:id="225"/>
          </w:p>
        </w:tc>
        <w:tc>
          <w:tcPr>
            <w:tcW w:w="4785" w:type="dxa"/>
            <w:shd w:val="clear" w:color="auto" w:fill="auto"/>
          </w:tcPr>
          <w:p w14:paraId="68C27913" w14:textId="77777777" w:rsidR="00D97F3B" w:rsidRPr="00D97F3B" w:rsidRDefault="00D97F3B" w:rsidP="00EB58D0">
            <w:pPr>
              <w:pStyle w:val="affffff"/>
              <w:spacing w:line="360" w:lineRule="auto"/>
              <w:rPr>
                <w:rFonts w:ascii="Times New Roman" w:hAnsi="Times New Roman" w:cs="Times New Roman"/>
                <w:sz w:val="24"/>
                <w:szCs w:val="24"/>
              </w:rPr>
            </w:pPr>
            <w:r w:rsidRPr="00D97F3B">
              <w:rPr>
                <w:rFonts w:ascii="Times New Roman" w:hAnsi="Times New Roman" w:cs="Times New Roman"/>
                <w:sz w:val="24"/>
                <w:szCs w:val="24"/>
              </w:rPr>
              <w:t xml:space="preserve">Основание ладони одной руки положить на центр грудной клетки пострадавшего </w:t>
            </w:r>
          </w:p>
        </w:tc>
        <w:tc>
          <w:tcPr>
            <w:tcW w:w="2375" w:type="dxa"/>
            <w:shd w:val="clear" w:color="auto" w:fill="auto"/>
          </w:tcPr>
          <w:p w14:paraId="07ABBB60" w14:textId="77777777" w:rsidR="00D97F3B" w:rsidRPr="00D97F3B" w:rsidRDefault="00D97F3B" w:rsidP="00EB58D0">
            <w:pPr>
              <w:pStyle w:val="affffff"/>
              <w:spacing w:line="360" w:lineRule="auto"/>
              <w:jc w:val="center"/>
              <w:rPr>
                <w:rFonts w:ascii="Times New Roman" w:hAnsi="Times New Roman" w:cs="Times New Roman"/>
                <w:sz w:val="24"/>
                <w:szCs w:val="24"/>
              </w:rPr>
            </w:pPr>
            <w:r w:rsidRPr="00D97F3B">
              <w:rPr>
                <w:rFonts w:ascii="Times New Roman" w:hAnsi="Times New Roman" w:cs="Times New Roman"/>
                <w:sz w:val="24"/>
                <w:szCs w:val="24"/>
              </w:rPr>
              <w:t>Выполнить</w:t>
            </w:r>
          </w:p>
        </w:tc>
        <w:tc>
          <w:tcPr>
            <w:tcW w:w="1701" w:type="dxa"/>
            <w:shd w:val="clear" w:color="auto" w:fill="auto"/>
          </w:tcPr>
          <w:p w14:paraId="624013CF" w14:textId="77777777" w:rsidR="00D97F3B" w:rsidRPr="001D1897" w:rsidRDefault="00D97F3B" w:rsidP="00EB58D0">
            <w:pPr>
              <w:pStyle w:val="affffff"/>
              <w:spacing w:line="360" w:lineRule="auto"/>
            </w:pPr>
          </w:p>
        </w:tc>
      </w:tr>
      <w:tr w:rsidR="00D97F3B" w:rsidRPr="001D1897" w14:paraId="12D38BD9" w14:textId="77777777" w:rsidTr="000E6ADA">
        <w:tc>
          <w:tcPr>
            <w:tcW w:w="993" w:type="dxa"/>
            <w:shd w:val="clear" w:color="auto" w:fill="auto"/>
          </w:tcPr>
          <w:p w14:paraId="21480770" w14:textId="77777777" w:rsidR="00D97F3B" w:rsidRPr="0039049F" w:rsidRDefault="0077220E" w:rsidP="0039049F">
            <w:pPr>
              <w:pStyle w:val="1"/>
              <w:keepNext w:val="0"/>
              <w:tabs>
                <w:tab w:val="left" w:pos="3730"/>
                <w:tab w:val="left" w:pos="8106"/>
              </w:tabs>
              <w:spacing w:before="0" w:after="0" w:line="360" w:lineRule="auto"/>
              <w:jc w:val="center"/>
              <w:rPr>
                <w:rFonts w:ascii="Times New Roman" w:hAnsi="Times New Roman"/>
                <w:b w:val="0"/>
                <w:sz w:val="24"/>
                <w:szCs w:val="24"/>
              </w:rPr>
            </w:pPr>
            <w:bookmarkStart w:id="226" w:name="_Toc132703083"/>
            <w:r w:rsidRPr="0039049F">
              <w:rPr>
                <w:rFonts w:ascii="Times New Roman" w:hAnsi="Times New Roman"/>
                <w:b w:val="0"/>
                <w:sz w:val="24"/>
                <w:szCs w:val="24"/>
              </w:rPr>
              <w:t>22.</w:t>
            </w:r>
            <w:bookmarkEnd w:id="226"/>
          </w:p>
        </w:tc>
        <w:tc>
          <w:tcPr>
            <w:tcW w:w="4785" w:type="dxa"/>
            <w:shd w:val="clear" w:color="auto" w:fill="auto"/>
          </w:tcPr>
          <w:p w14:paraId="63521D7D" w14:textId="77777777" w:rsidR="00D97F3B" w:rsidRPr="00D97F3B" w:rsidRDefault="00D97F3B" w:rsidP="00EB58D0">
            <w:pPr>
              <w:pStyle w:val="affffff"/>
              <w:spacing w:line="360" w:lineRule="auto"/>
              <w:rPr>
                <w:rFonts w:ascii="Times New Roman" w:hAnsi="Times New Roman" w:cs="Times New Roman"/>
                <w:sz w:val="24"/>
                <w:szCs w:val="24"/>
              </w:rPr>
            </w:pPr>
            <w:r w:rsidRPr="00D97F3B">
              <w:rPr>
                <w:rFonts w:ascii="Times New Roman" w:hAnsi="Times New Roman" w:cs="Times New Roman"/>
                <w:sz w:val="24"/>
                <w:szCs w:val="24"/>
              </w:rPr>
              <w:t>Вторую ладонь положить на первую, соединив пальцы обеих рук в замок</w:t>
            </w:r>
          </w:p>
        </w:tc>
        <w:tc>
          <w:tcPr>
            <w:tcW w:w="2375" w:type="dxa"/>
            <w:shd w:val="clear" w:color="auto" w:fill="auto"/>
          </w:tcPr>
          <w:p w14:paraId="60424164" w14:textId="77777777" w:rsidR="00D97F3B" w:rsidRPr="00D97F3B" w:rsidRDefault="00D97F3B" w:rsidP="00EB58D0">
            <w:pPr>
              <w:pStyle w:val="affffff"/>
              <w:spacing w:line="360" w:lineRule="auto"/>
              <w:jc w:val="center"/>
              <w:rPr>
                <w:rFonts w:ascii="Times New Roman" w:hAnsi="Times New Roman" w:cs="Times New Roman"/>
                <w:sz w:val="24"/>
                <w:szCs w:val="24"/>
              </w:rPr>
            </w:pPr>
            <w:r w:rsidRPr="00D97F3B">
              <w:rPr>
                <w:rFonts w:ascii="Times New Roman" w:hAnsi="Times New Roman" w:cs="Times New Roman"/>
                <w:sz w:val="24"/>
                <w:szCs w:val="24"/>
              </w:rPr>
              <w:t>Выполнить</w:t>
            </w:r>
          </w:p>
        </w:tc>
        <w:tc>
          <w:tcPr>
            <w:tcW w:w="1701" w:type="dxa"/>
            <w:shd w:val="clear" w:color="auto" w:fill="auto"/>
          </w:tcPr>
          <w:p w14:paraId="68D37244" w14:textId="77777777" w:rsidR="00D97F3B" w:rsidRPr="001D1897" w:rsidRDefault="00D97F3B" w:rsidP="00EB58D0">
            <w:pPr>
              <w:pStyle w:val="affffff"/>
              <w:spacing w:line="360" w:lineRule="auto"/>
            </w:pPr>
          </w:p>
        </w:tc>
      </w:tr>
      <w:tr w:rsidR="00D97F3B" w:rsidRPr="001D1897" w14:paraId="0A6A35BF" w14:textId="77777777" w:rsidTr="000E6ADA">
        <w:tc>
          <w:tcPr>
            <w:tcW w:w="993" w:type="dxa"/>
            <w:shd w:val="clear" w:color="auto" w:fill="auto"/>
          </w:tcPr>
          <w:p w14:paraId="58A8C1F2" w14:textId="77777777" w:rsidR="00D97F3B" w:rsidRPr="0039049F" w:rsidRDefault="0077220E" w:rsidP="0039049F">
            <w:pPr>
              <w:pStyle w:val="1"/>
              <w:keepNext w:val="0"/>
              <w:tabs>
                <w:tab w:val="left" w:pos="3730"/>
                <w:tab w:val="left" w:pos="8106"/>
              </w:tabs>
              <w:spacing w:before="0" w:after="0" w:line="360" w:lineRule="auto"/>
              <w:jc w:val="center"/>
              <w:rPr>
                <w:rFonts w:ascii="Times New Roman" w:hAnsi="Times New Roman"/>
                <w:b w:val="0"/>
                <w:sz w:val="24"/>
                <w:szCs w:val="24"/>
              </w:rPr>
            </w:pPr>
            <w:bookmarkStart w:id="227" w:name="_Toc132703084"/>
            <w:r w:rsidRPr="0039049F">
              <w:rPr>
                <w:rFonts w:ascii="Times New Roman" w:hAnsi="Times New Roman"/>
                <w:b w:val="0"/>
                <w:sz w:val="24"/>
                <w:szCs w:val="24"/>
              </w:rPr>
              <w:t>23.</w:t>
            </w:r>
            <w:bookmarkEnd w:id="227"/>
          </w:p>
        </w:tc>
        <w:tc>
          <w:tcPr>
            <w:tcW w:w="4785" w:type="dxa"/>
            <w:shd w:val="clear" w:color="auto" w:fill="auto"/>
          </w:tcPr>
          <w:p w14:paraId="5D255101" w14:textId="77777777" w:rsidR="00D97F3B" w:rsidRPr="00D97F3B" w:rsidRDefault="00D97F3B" w:rsidP="00EB58D0">
            <w:pPr>
              <w:pStyle w:val="affffff"/>
              <w:spacing w:line="360" w:lineRule="auto"/>
              <w:rPr>
                <w:rFonts w:ascii="Times New Roman" w:hAnsi="Times New Roman" w:cs="Times New Roman"/>
                <w:sz w:val="24"/>
                <w:szCs w:val="24"/>
              </w:rPr>
            </w:pPr>
            <w:r w:rsidRPr="00D97F3B">
              <w:rPr>
                <w:rFonts w:ascii="Times New Roman" w:hAnsi="Times New Roman" w:cs="Times New Roman"/>
                <w:sz w:val="24"/>
                <w:szCs w:val="24"/>
              </w:rPr>
              <w:t xml:space="preserve">Время до первой компрессии </w:t>
            </w:r>
          </w:p>
        </w:tc>
        <w:tc>
          <w:tcPr>
            <w:tcW w:w="2375" w:type="dxa"/>
            <w:shd w:val="clear" w:color="auto" w:fill="auto"/>
          </w:tcPr>
          <w:p w14:paraId="7BA1895F" w14:textId="77777777" w:rsidR="00D97F3B" w:rsidRPr="00D97F3B" w:rsidRDefault="00D97F3B" w:rsidP="00EB58D0">
            <w:pPr>
              <w:pStyle w:val="affffff"/>
              <w:spacing w:line="360" w:lineRule="auto"/>
              <w:jc w:val="center"/>
              <w:rPr>
                <w:rFonts w:ascii="Times New Roman" w:hAnsi="Times New Roman" w:cs="Times New Roman"/>
                <w:sz w:val="24"/>
                <w:szCs w:val="24"/>
              </w:rPr>
            </w:pPr>
            <w:r w:rsidRPr="00D97F3B">
              <w:rPr>
                <w:rFonts w:ascii="Times New Roman" w:hAnsi="Times New Roman" w:cs="Times New Roman"/>
                <w:sz w:val="24"/>
                <w:szCs w:val="24"/>
              </w:rPr>
              <w:t>Указать в секундах</w:t>
            </w:r>
          </w:p>
        </w:tc>
        <w:tc>
          <w:tcPr>
            <w:tcW w:w="1701" w:type="dxa"/>
            <w:shd w:val="clear" w:color="auto" w:fill="auto"/>
          </w:tcPr>
          <w:p w14:paraId="7F2004EF" w14:textId="77777777" w:rsidR="00D97F3B" w:rsidRPr="001D1897" w:rsidRDefault="00D97F3B" w:rsidP="00EB58D0">
            <w:pPr>
              <w:pStyle w:val="affffff"/>
              <w:spacing w:line="360" w:lineRule="auto"/>
            </w:pPr>
          </w:p>
        </w:tc>
      </w:tr>
      <w:tr w:rsidR="00D97F3B" w:rsidRPr="001D1897" w14:paraId="135486F1" w14:textId="77777777" w:rsidTr="000E6ADA">
        <w:tc>
          <w:tcPr>
            <w:tcW w:w="993" w:type="dxa"/>
            <w:shd w:val="clear" w:color="auto" w:fill="auto"/>
          </w:tcPr>
          <w:p w14:paraId="279C89AD" w14:textId="77777777" w:rsidR="00D97F3B" w:rsidRPr="0039049F" w:rsidRDefault="00D97F3B" w:rsidP="0039049F">
            <w:pPr>
              <w:pStyle w:val="1"/>
              <w:tabs>
                <w:tab w:val="left" w:pos="3730"/>
                <w:tab w:val="left" w:pos="8106"/>
              </w:tabs>
              <w:spacing w:before="0" w:after="0" w:line="360" w:lineRule="auto"/>
              <w:jc w:val="center"/>
              <w:rPr>
                <w:rFonts w:ascii="Times New Roman" w:hAnsi="Times New Roman"/>
                <w:sz w:val="24"/>
                <w:szCs w:val="24"/>
              </w:rPr>
            </w:pPr>
          </w:p>
        </w:tc>
        <w:tc>
          <w:tcPr>
            <w:tcW w:w="4785" w:type="dxa"/>
            <w:shd w:val="clear" w:color="auto" w:fill="auto"/>
          </w:tcPr>
          <w:p w14:paraId="3B5A688C" w14:textId="77777777" w:rsidR="00D97F3B" w:rsidRPr="00D97F3B" w:rsidRDefault="00D97F3B" w:rsidP="00EB58D0">
            <w:pPr>
              <w:pStyle w:val="affffff"/>
              <w:spacing w:line="360" w:lineRule="auto"/>
              <w:rPr>
                <w:rFonts w:ascii="Times New Roman" w:hAnsi="Times New Roman" w:cs="Times New Roman"/>
                <w:b/>
                <w:sz w:val="24"/>
                <w:szCs w:val="24"/>
              </w:rPr>
            </w:pPr>
            <w:r w:rsidRPr="00D97F3B">
              <w:rPr>
                <w:rFonts w:ascii="Times New Roman" w:hAnsi="Times New Roman" w:cs="Times New Roman"/>
                <w:b/>
                <w:sz w:val="24"/>
                <w:szCs w:val="24"/>
              </w:rPr>
              <w:t>Компрессии грудной клетки</w:t>
            </w:r>
          </w:p>
        </w:tc>
        <w:tc>
          <w:tcPr>
            <w:tcW w:w="2375" w:type="dxa"/>
            <w:shd w:val="clear" w:color="auto" w:fill="auto"/>
          </w:tcPr>
          <w:p w14:paraId="16698D44" w14:textId="77777777" w:rsidR="00D97F3B" w:rsidRPr="00D97F3B" w:rsidRDefault="00D97F3B" w:rsidP="00EB58D0">
            <w:pPr>
              <w:pStyle w:val="affffff"/>
              <w:spacing w:line="360" w:lineRule="auto"/>
              <w:jc w:val="center"/>
              <w:rPr>
                <w:rFonts w:ascii="Times New Roman" w:hAnsi="Times New Roman" w:cs="Times New Roman"/>
                <w:b/>
                <w:sz w:val="24"/>
                <w:szCs w:val="24"/>
              </w:rPr>
            </w:pPr>
          </w:p>
        </w:tc>
        <w:tc>
          <w:tcPr>
            <w:tcW w:w="1701" w:type="dxa"/>
            <w:shd w:val="clear" w:color="auto" w:fill="auto"/>
          </w:tcPr>
          <w:p w14:paraId="6A5D2B57" w14:textId="77777777" w:rsidR="00D97F3B" w:rsidRPr="001D1897" w:rsidRDefault="00D97F3B" w:rsidP="00EB58D0">
            <w:pPr>
              <w:pStyle w:val="affffff"/>
              <w:spacing w:line="360" w:lineRule="auto"/>
              <w:rPr>
                <w:b/>
              </w:rPr>
            </w:pPr>
          </w:p>
        </w:tc>
      </w:tr>
      <w:tr w:rsidR="00D97F3B" w:rsidRPr="001D1897" w14:paraId="65D81EEE" w14:textId="77777777" w:rsidTr="000E6ADA">
        <w:tc>
          <w:tcPr>
            <w:tcW w:w="993" w:type="dxa"/>
            <w:shd w:val="clear" w:color="auto" w:fill="auto"/>
          </w:tcPr>
          <w:p w14:paraId="2CC99954" w14:textId="77777777" w:rsidR="00D97F3B" w:rsidRPr="0039049F" w:rsidRDefault="0077220E" w:rsidP="0039049F">
            <w:pPr>
              <w:pStyle w:val="1"/>
              <w:keepNext w:val="0"/>
              <w:tabs>
                <w:tab w:val="left" w:pos="3730"/>
                <w:tab w:val="left" w:pos="8106"/>
              </w:tabs>
              <w:spacing w:before="0" w:after="0" w:line="360" w:lineRule="auto"/>
              <w:jc w:val="center"/>
              <w:rPr>
                <w:rFonts w:ascii="Times New Roman" w:hAnsi="Times New Roman"/>
                <w:b w:val="0"/>
                <w:sz w:val="24"/>
                <w:szCs w:val="24"/>
              </w:rPr>
            </w:pPr>
            <w:bookmarkStart w:id="228" w:name="_Toc132703085"/>
            <w:r w:rsidRPr="0039049F">
              <w:rPr>
                <w:rFonts w:ascii="Times New Roman" w:hAnsi="Times New Roman"/>
                <w:b w:val="0"/>
                <w:sz w:val="24"/>
                <w:szCs w:val="24"/>
              </w:rPr>
              <w:t>24.</w:t>
            </w:r>
            <w:bookmarkEnd w:id="228"/>
          </w:p>
        </w:tc>
        <w:tc>
          <w:tcPr>
            <w:tcW w:w="4785" w:type="dxa"/>
            <w:shd w:val="clear" w:color="auto" w:fill="auto"/>
          </w:tcPr>
          <w:p w14:paraId="4D0BF3D2" w14:textId="77777777" w:rsidR="00D97F3B" w:rsidRPr="00D97F3B" w:rsidRDefault="00D97F3B" w:rsidP="00EB58D0">
            <w:pPr>
              <w:pStyle w:val="affffff"/>
              <w:spacing w:line="360" w:lineRule="auto"/>
              <w:rPr>
                <w:rFonts w:ascii="Times New Roman" w:hAnsi="Times New Roman" w:cs="Times New Roman"/>
                <w:sz w:val="24"/>
                <w:szCs w:val="24"/>
              </w:rPr>
            </w:pPr>
            <w:r w:rsidRPr="00D97F3B">
              <w:rPr>
                <w:rFonts w:ascii="Times New Roman" w:hAnsi="Times New Roman" w:cs="Times New Roman"/>
                <w:sz w:val="24"/>
                <w:szCs w:val="24"/>
              </w:rPr>
              <w:t>Выполнить 30 компрессий подряд</w:t>
            </w:r>
          </w:p>
        </w:tc>
        <w:tc>
          <w:tcPr>
            <w:tcW w:w="2375" w:type="dxa"/>
            <w:shd w:val="clear" w:color="auto" w:fill="auto"/>
          </w:tcPr>
          <w:p w14:paraId="5E95A3FE" w14:textId="77777777" w:rsidR="00D97F3B" w:rsidRPr="00D97F3B" w:rsidRDefault="00D97F3B" w:rsidP="00EB58D0">
            <w:pPr>
              <w:pStyle w:val="affffff"/>
              <w:spacing w:line="360" w:lineRule="auto"/>
              <w:jc w:val="center"/>
              <w:rPr>
                <w:rFonts w:ascii="Times New Roman" w:hAnsi="Times New Roman" w:cs="Times New Roman"/>
                <w:sz w:val="24"/>
                <w:szCs w:val="24"/>
              </w:rPr>
            </w:pPr>
            <w:r w:rsidRPr="00D97F3B">
              <w:rPr>
                <w:rFonts w:ascii="Times New Roman" w:hAnsi="Times New Roman" w:cs="Times New Roman"/>
                <w:sz w:val="24"/>
                <w:szCs w:val="24"/>
              </w:rPr>
              <w:t>Выполнить</w:t>
            </w:r>
          </w:p>
        </w:tc>
        <w:tc>
          <w:tcPr>
            <w:tcW w:w="1701" w:type="dxa"/>
            <w:shd w:val="clear" w:color="auto" w:fill="auto"/>
          </w:tcPr>
          <w:p w14:paraId="2DC125E9" w14:textId="77777777" w:rsidR="00D97F3B" w:rsidRPr="001D1897" w:rsidRDefault="00D97F3B" w:rsidP="00EB58D0">
            <w:pPr>
              <w:pStyle w:val="affffff"/>
              <w:spacing w:line="360" w:lineRule="auto"/>
            </w:pPr>
          </w:p>
        </w:tc>
      </w:tr>
      <w:tr w:rsidR="00D97F3B" w:rsidRPr="001D1897" w14:paraId="23D7DDF7" w14:textId="77777777" w:rsidTr="000E6ADA">
        <w:tc>
          <w:tcPr>
            <w:tcW w:w="993" w:type="dxa"/>
            <w:shd w:val="clear" w:color="auto" w:fill="auto"/>
          </w:tcPr>
          <w:p w14:paraId="2F276EA6" w14:textId="77777777" w:rsidR="00D97F3B" w:rsidRPr="0039049F" w:rsidRDefault="0077220E" w:rsidP="0039049F">
            <w:pPr>
              <w:pStyle w:val="1"/>
              <w:keepNext w:val="0"/>
              <w:tabs>
                <w:tab w:val="left" w:pos="3730"/>
                <w:tab w:val="left" w:pos="8106"/>
              </w:tabs>
              <w:spacing w:before="0" w:after="0" w:line="360" w:lineRule="auto"/>
              <w:jc w:val="center"/>
              <w:rPr>
                <w:rFonts w:ascii="Times New Roman" w:hAnsi="Times New Roman"/>
                <w:b w:val="0"/>
                <w:sz w:val="24"/>
                <w:szCs w:val="24"/>
              </w:rPr>
            </w:pPr>
            <w:bookmarkStart w:id="229" w:name="_Toc132703086"/>
            <w:r w:rsidRPr="0039049F">
              <w:rPr>
                <w:rFonts w:ascii="Times New Roman" w:hAnsi="Times New Roman"/>
                <w:b w:val="0"/>
                <w:sz w:val="24"/>
                <w:szCs w:val="24"/>
              </w:rPr>
              <w:t>25.</w:t>
            </w:r>
            <w:bookmarkEnd w:id="229"/>
          </w:p>
        </w:tc>
        <w:tc>
          <w:tcPr>
            <w:tcW w:w="4785" w:type="dxa"/>
            <w:shd w:val="clear" w:color="auto" w:fill="auto"/>
          </w:tcPr>
          <w:p w14:paraId="16CC9625" w14:textId="77777777" w:rsidR="00D97F3B" w:rsidRPr="00D97F3B" w:rsidRDefault="00D97F3B" w:rsidP="00EB58D0">
            <w:pPr>
              <w:pStyle w:val="affffff"/>
              <w:spacing w:line="360" w:lineRule="auto"/>
              <w:rPr>
                <w:rFonts w:ascii="Times New Roman" w:hAnsi="Times New Roman" w:cs="Times New Roman"/>
                <w:sz w:val="24"/>
                <w:szCs w:val="24"/>
              </w:rPr>
            </w:pPr>
            <w:r w:rsidRPr="00D97F3B">
              <w:rPr>
                <w:rFonts w:ascii="Times New Roman" w:hAnsi="Times New Roman" w:cs="Times New Roman"/>
                <w:sz w:val="24"/>
                <w:szCs w:val="24"/>
              </w:rPr>
              <w:t>Руки аккредитуемого вертикальны</w:t>
            </w:r>
          </w:p>
        </w:tc>
        <w:tc>
          <w:tcPr>
            <w:tcW w:w="2375" w:type="dxa"/>
            <w:shd w:val="clear" w:color="auto" w:fill="auto"/>
          </w:tcPr>
          <w:p w14:paraId="41A8D9FD" w14:textId="77777777" w:rsidR="00D97F3B" w:rsidRPr="00D97F3B" w:rsidRDefault="00D97F3B" w:rsidP="00EB58D0">
            <w:pPr>
              <w:pStyle w:val="affffff"/>
              <w:spacing w:line="360" w:lineRule="auto"/>
              <w:jc w:val="center"/>
              <w:rPr>
                <w:rFonts w:ascii="Times New Roman" w:hAnsi="Times New Roman" w:cs="Times New Roman"/>
                <w:sz w:val="24"/>
                <w:szCs w:val="24"/>
              </w:rPr>
            </w:pPr>
            <w:r w:rsidRPr="00D97F3B">
              <w:rPr>
                <w:rFonts w:ascii="Times New Roman" w:hAnsi="Times New Roman" w:cs="Times New Roman"/>
                <w:sz w:val="24"/>
                <w:szCs w:val="24"/>
              </w:rPr>
              <w:t>Выполнить</w:t>
            </w:r>
          </w:p>
        </w:tc>
        <w:tc>
          <w:tcPr>
            <w:tcW w:w="1701" w:type="dxa"/>
            <w:shd w:val="clear" w:color="auto" w:fill="auto"/>
          </w:tcPr>
          <w:p w14:paraId="05BFA2DE" w14:textId="77777777" w:rsidR="00D97F3B" w:rsidRPr="001D1897" w:rsidRDefault="00D97F3B" w:rsidP="00EB58D0">
            <w:pPr>
              <w:pStyle w:val="affffff"/>
              <w:spacing w:line="360" w:lineRule="auto"/>
            </w:pPr>
          </w:p>
        </w:tc>
      </w:tr>
      <w:tr w:rsidR="00D97F3B" w:rsidRPr="001D1897" w14:paraId="2B5647D9" w14:textId="77777777" w:rsidTr="000E6ADA">
        <w:tc>
          <w:tcPr>
            <w:tcW w:w="993" w:type="dxa"/>
            <w:shd w:val="clear" w:color="auto" w:fill="auto"/>
          </w:tcPr>
          <w:p w14:paraId="2B6B12DD" w14:textId="77777777" w:rsidR="00D97F3B" w:rsidRPr="0039049F" w:rsidRDefault="0077220E" w:rsidP="0039049F">
            <w:pPr>
              <w:pStyle w:val="1"/>
              <w:keepNext w:val="0"/>
              <w:tabs>
                <w:tab w:val="left" w:pos="3730"/>
                <w:tab w:val="left" w:pos="8106"/>
              </w:tabs>
              <w:spacing w:before="0" w:after="0" w:line="360" w:lineRule="auto"/>
              <w:jc w:val="center"/>
              <w:rPr>
                <w:rFonts w:ascii="Times New Roman" w:hAnsi="Times New Roman"/>
                <w:b w:val="0"/>
                <w:sz w:val="24"/>
                <w:szCs w:val="24"/>
              </w:rPr>
            </w:pPr>
            <w:bookmarkStart w:id="230" w:name="_Toc132703087"/>
            <w:r w:rsidRPr="0039049F">
              <w:rPr>
                <w:rFonts w:ascii="Times New Roman" w:hAnsi="Times New Roman"/>
                <w:b w:val="0"/>
                <w:sz w:val="24"/>
                <w:szCs w:val="24"/>
              </w:rPr>
              <w:t>25.</w:t>
            </w:r>
            <w:bookmarkEnd w:id="230"/>
          </w:p>
        </w:tc>
        <w:tc>
          <w:tcPr>
            <w:tcW w:w="4785" w:type="dxa"/>
            <w:shd w:val="clear" w:color="auto" w:fill="auto"/>
          </w:tcPr>
          <w:p w14:paraId="45BF82B9" w14:textId="77777777" w:rsidR="00D97F3B" w:rsidRPr="00D97F3B" w:rsidRDefault="00D97F3B" w:rsidP="00EB58D0">
            <w:pPr>
              <w:pStyle w:val="affffff"/>
              <w:spacing w:line="360" w:lineRule="auto"/>
              <w:rPr>
                <w:rFonts w:ascii="Times New Roman" w:hAnsi="Times New Roman" w:cs="Times New Roman"/>
                <w:sz w:val="24"/>
                <w:szCs w:val="24"/>
              </w:rPr>
            </w:pPr>
            <w:r w:rsidRPr="00D97F3B">
              <w:rPr>
                <w:rFonts w:ascii="Times New Roman" w:hAnsi="Times New Roman" w:cs="Times New Roman"/>
                <w:sz w:val="24"/>
                <w:szCs w:val="24"/>
              </w:rPr>
              <w:t>Руки аккредитуемого не сгибаются в локтях</w:t>
            </w:r>
          </w:p>
        </w:tc>
        <w:tc>
          <w:tcPr>
            <w:tcW w:w="2375" w:type="dxa"/>
            <w:shd w:val="clear" w:color="auto" w:fill="auto"/>
          </w:tcPr>
          <w:p w14:paraId="5F06D643" w14:textId="77777777" w:rsidR="00D97F3B" w:rsidRPr="00D97F3B" w:rsidRDefault="00D97F3B" w:rsidP="00EB58D0">
            <w:pPr>
              <w:pStyle w:val="affffff"/>
              <w:spacing w:line="360" w:lineRule="auto"/>
              <w:jc w:val="center"/>
              <w:rPr>
                <w:rFonts w:ascii="Times New Roman" w:hAnsi="Times New Roman" w:cs="Times New Roman"/>
                <w:sz w:val="24"/>
                <w:szCs w:val="24"/>
              </w:rPr>
            </w:pPr>
            <w:r w:rsidRPr="00D97F3B">
              <w:rPr>
                <w:rFonts w:ascii="Times New Roman" w:hAnsi="Times New Roman" w:cs="Times New Roman"/>
                <w:sz w:val="24"/>
                <w:szCs w:val="24"/>
              </w:rPr>
              <w:t>Выполнить</w:t>
            </w:r>
          </w:p>
        </w:tc>
        <w:tc>
          <w:tcPr>
            <w:tcW w:w="1701" w:type="dxa"/>
            <w:shd w:val="clear" w:color="auto" w:fill="auto"/>
          </w:tcPr>
          <w:p w14:paraId="2456A720" w14:textId="77777777" w:rsidR="00D97F3B" w:rsidRPr="001D1897" w:rsidRDefault="00D97F3B" w:rsidP="00EB58D0">
            <w:pPr>
              <w:pStyle w:val="affffff"/>
              <w:spacing w:line="360" w:lineRule="auto"/>
            </w:pPr>
          </w:p>
        </w:tc>
      </w:tr>
      <w:tr w:rsidR="00D97F3B" w:rsidRPr="001D1897" w14:paraId="414DC8EF" w14:textId="77777777" w:rsidTr="000E6ADA">
        <w:tc>
          <w:tcPr>
            <w:tcW w:w="993" w:type="dxa"/>
            <w:shd w:val="clear" w:color="auto" w:fill="auto"/>
          </w:tcPr>
          <w:p w14:paraId="280F25C7" w14:textId="77777777" w:rsidR="00D97F3B" w:rsidRPr="0039049F" w:rsidRDefault="0077220E" w:rsidP="0039049F">
            <w:pPr>
              <w:pStyle w:val="1"/>
              <w:keepNext w:val="0"/>
              <w:tabs>
                <w:tab w:val="left" w:pos="3730"/>
                <w:tab w:val="left" w:pos="8106"/>
              </w:tabs>
              <w:spacing w:before="0" w:after="0" w:line="360" w:lineRule="auto"/>
              <w:jc w:val="center"/>
              <w:rPr>
                <w:rFonts w:ascii="Times New Roman" w:hAnsi="Times New Roman"/>
                <w:b w:val="0"/>
                <w:sz w:val="24"/>
                <w:szCs w:val="24"/>
              </w:rPr>
            </w:pPr>
            <w:bookmarkStart w:id="231" w:name="_Toc132703088"/>
            <w:r w:rsidRPr="0039049F">
              <w:rPr>
                <w:rFonts w:ascii="Times New Roman" w:hAnsi="Times New Roman"/>
                <w:b w:val="0"/>
                <w:sz w:val="24"/>
                <w:szCs w:val="24"/>
              </w:rPr>
              <w:t>26.</w:t>
            </w:r>
            <w:bookmarkEnd w:id="231"/>
          </w:p>
        </w:tc>
        <w:tc>
          <w:tcPr>
            <w:tcW w:w="4785" w:type="dxa"/>
            <w:shd w:val="clear" w:color="auto" w:fill="auto"/>
          </w:tcPr>
          <w:p w14:paraId="682903E1" w14:textId="77777777" w:rsidR="00D97F3B" w:rsidRPr="00D97F3B" w:rsidRDefault="00D97F3B" w:rsidP="00EB58D0">
            <w:pPr>
              <w:pStyle w:val="affffff"/>
              <w:spacing w:line="360" w:lineRule="auto"/>
              <w:rPr>
                <w:rFonts w:ascii="Times New Roman" w:hAnsi="Times New Roman" w:cs="Times New Roman"/>
                <w:sz w:val="24"/>
                <w:szCs w:val="24"/>
              </w:rPr>
            </w:pPr>
            <w:r w:rsidRPr="00D97F3B">
              <w:rPr>
                <w:rFonts w:ascii="Times New Roman" w:hAnsi="Times New Roman" w:cs="Times New Roman"/>
                <w:sz w:val="24"/>
                <w:szCs w:val="24"/>
              </w:rPr>
              <w:t>Пальцы верхней кисти оттягивают вверх пальцы нижней</w:t>
            </w:r>
          </w:p>
        </w:tc>
        <w:tc>
          <w:tcPr>
            <w:tcW w:w="2375" w:type="dxa"/>
            <w:shd w:val="clear" w:color="auto" w:fill="auto"/>
          </w:tcPr>
          <w:p w14:paraId="0886BE9C" w14:textId="77777777" w:rsidR="00D97F3B" w:rsidRPr="00D97F3B" w:rsidRDefault="00D97F3B" w:rsidP="00EB58D0">
            <w:pPr>
              <w:pStyle w:val="affffff"/>
              <w:spacing w:line="360" w:lineRule="auto"/>
              <w:jc w:val="center"/>
              <w:rPr>
                <w:rFonts w:ascii="Times New Roman" w:hAnsi="Times New Roman" w:cs="Times New Roman"/>
                <w:sz w:val="24"/>
                <w:szCs w:val="24"/>
              </w:rPr>
            </w:pPr>
            <w:r w:rsidRPr="00D97F3B">
              <w:rPr>
                <w:rFonts w:ascii="Times New Roman" w:hAnsi="Times New Roman" w:cs="Times New Roman"/>
                <w:sz w:val="24"/>
                <w:szCs w:val="24"/>
              </w:rPr>
              <w:t>Выполнить</w:t>
            </w:r>
          </w:p>
        </w:tc>
        <w:tc>
          <w:tcPr>
            <w:tcW w:w="1701" w:type="dxa"/>
            <w:shd w:val="clear" w:color="auto" w:fill="auto"/>
          </w:tcPr>
          <w:p w14:paraId="344B216B" w14:textId="77777777" w:rsidR="00D97F3B" w:rsidRPr="001D1897" w:rsidRDefault="00D97F3B" w:rsidP="00EB58D0">
            <w:pPr>
              <w:pStyle w:val="affffff"/>
              <w:spacing w:line="360" w:lineRule="auto"/>
            </w:pPr>
          </w:p>
        </w:tc>
      </w:tr>
      <w:tr w:rsidR="00D97F3B" w:rsidRPr="001D1897" w14:paraId="4D024503" w14:textId="77777777" w:rsidTr="000E6ADA">
        <w:tc>
          <w:tcPr>
            <w:tcW w:w="993" w:type="dxa"/>
            <w:shd w:val="clear" w:color="auto" w:fill="auto"/>
          </w:tcPr>
          <w:p w14:paraId="6022421A" w14:textId="77777777" w:rsidR="00D97F3B" w:rsidRPr="0039049F" w:rsidRDefault="0077220E" w:rsidP="0039049F">
            <w:pPr>
              <w:pStyle w:val="1"/>
              <w:keepNext w:val="0"/>
              <w:tabs>
                <w:tab w:val="left" w:pos="3730"/>
                <w:tab w:val="left" w:pos="8106"/>
              </w:tabs>
              <w:spacing w:before="0" w:after="0" w:line="360" w:lineRule="auto"/>
              <w:jc w:val="center"/>
              <w:rPr>
                <w:rFonts w:ascii="Times New Roman" w:hAnsi="Times New Roman"/>
                <w:b w:val="0"/>
                <w:sz w:val="24"/>
                <w:szCs w:val="24"/>
              </w:rPr>
            </w:pPr>
            <w:bookmarkStart w:id="232" w:name="_Toc132703089"/>
            <w:r w:rsidRPr="0039049F">
              <w:rPr>
                <w:rFonts w:ascii="Times New Roman" w:hAnsi="Times New Roman"/>
                <w:b w:val="0"/>
                <w:sz w:val="24"/>
                <w:szCs w:val="24"/>
              </w:rPr>
              <w:t>27.</w:t>
            </w:r>
            <w:bookmarkEnd w:id="232"/>
          </w:p>
        </w:tc>
        <w:tc>
          <w:tcPr>
            <w:tcW w:w="4785" w:type="dxa"/>
            <w:shd w:val="clear" w:color="auto" w:fill="auto"/>
          </w:tcPr>
          <w:p w14:paraId="1D4ED203" w14:textId="77777777" w:rsidR="00D97F3B" w:rsidRPr="00D97F3B" w:rsidRDefault="00D97F3B" w:rsidP="00EB58D0">
            <w:pPr>
              <w:pStyle w:val="affffff"/>
              <w:spacing w:line="360" w:lineRule="auto"/>
              <w:rPr>
                <w:rFonts w:ascii="Times New Roman" w:hAnsi="Times New Roman" w:cs="Times New Roman"/>
                <w:sz w:val="24"/>
                <w:szCs w:val="24"/>
              </w:rPr>
            </w:pPr>
            <w:r w:rsidRPr="00D97F3B">
              <w:rPr>
                <w:rFonts w:ascii="Times New Roman" w:hAnsi="Times New Roman" w:cs="Times New Roman"/>
                <w:sz w:val="24"/>
                <w:szCs w:val="24"/>
              </w:rPr>
              <w:t>Компрессии отсчитываются вслух</w:t>
            </w:r>
          </w:p>
        </w:tc>
        <w:tc>
          <w:tcPr>
            <w:tcW w:w="2375" w:type="dxa"/>
            <w:shd w:val="clear" w:color="auto" w:fill="auto"/>
          </w:tcPr>
          <w:p w14:paraId="73DB8C83" w14:textId="77777777" w:rsidR="00D97F3B" w:rsidRPr="00D97F3B" w:rsidRDefault="00D97F3B" w:rsidP="00EB58D0">
            <w:pPr>
              <w:pStyle w:val="affffff"/>
              <w:spacing w:line="360" w:lineRule="auto"/>
              <w:jc w:val="center"/>
              <w:rPr>
                <w:rFonts w:ascii="Times New Roman" w:hAnsi="Times New Roman" w:cs="Times New Roman"/>
                <w:sz w:val="24"/>
                <w:szCs w:val="24"/>
              </w:rPr>
            </w:pPr>
            <w:r w:rsidRPr="00D97F3B">
              <w:rPr>
                <w:rFonts w:ascii="Times New Roman" w:hAnsi="Times New Roman" w:cs="Times New Roman"/>
                <w:sz w:val="24"/>
                <w:szCs w:val="24"/>
              </w:rPr>
              <w:t>Сказать</w:t>
            </w:r>
          </w:p>
        </w:tc>
        <w:tc>
          <w:tcPr>
            <w:tcW w:w="1701" w:type="dxa"/>
            <w:shd w:val="clear" w:color="auto" w:fill="auto"/>
          </w:tcPr>
          <w:p w14:paraId="48AA6C1C" w14:textId="77777777" w:rsidR="00D97F3B" w:rsidRPr="001D1897" w:rsidRDefault="00D97F3B" w:rsidP="00EB58D0">
            <w:pPr>
              <w:pStyle w:val="affffff"/>
              <w:spacing w:line="360" w:lineRule="auto"/>
            </w:pPr>
          </w:p>
        </w:tc>
      </w:tr>
      <w:tr w:rsidR="00D97F3B" w:rsidRPr="001D1897" w14:paraId="28B0C96B" w14:textId="77777777" w:rsidTr="000E6ADA">
        <w:tc>
          <w:tcPr>
            <w:tcW w:w="993" w:type="dxa"/>
            <w:shd w:val="clear" w:color="auto" w:fill="auto"/>
          </w:tcPr>
          <w:p w14:paraId="6B1E71EF" w14:textId="77777777" w:rsidR="00D97F3B" w:rsidRPr="0039049F" w:rsidRDefault="00D97F3B" w:rsidP="0039049F">
            <w:pPr>
              <w:pStyle w:val="1"/>
              <w:tabs>
                <w:tab w:val="left" w:pos="3730"/>
                <w:tab w:val="left" w:pos="8106"/>
              </w:tabs>
              <w:spacing w:before="0" w:after="0" w:line="360" w:lineRule="auto"/>
              <w:jc w:val="center"/>
              <w:rPr>
                <w:rFonts w:ascii="Times New Roman" w:hAnsi="Times New Roman"/>
                <w:sz w:val="24"/>
                <w:szCs w:val="24"/>
              </w:rPr>
            </w:pPr>
          </w:p>
        </w:tc>
        <w:tc>
          <w:tcPr>
            <w:tcW w:w="4785" w:type="dxa"/>
            <w:shd w:val="clear" w:color="auto" w:fill="auto"/>
          </w:tcPr>
          <w:p w14:paraId="0A05C29B" w14:textId="77777777" w:rsidR="00D97F3B" w:rsidRPr="00D97F3B" w:rsidRDefault="00D97F3B" w:rsidP="00EB58D0">
            <w:pPr>
              <w:pStyle w:val="affffff"/>
              <w:spacing w:line="360" w:lineRule="auto"/>
              <w:rPr>
                <w:rFonts w:ascii="Times New Roman" w:hAnsi="Times New Roman" w:cs="Times New Roman"/>
                <w:b/>
                <w:sz w:val="24"/>
                <w:szCs w:val="24"/>
              </w:rPr>
            </w:pPr>
            <w:r w:rsidRPr="00D97F3B">
              <w:rPr>
                <w:rFonts w:ascii="Times New Roman" w:hAnsi="Times New Roman" w:cs="Times New Roman"/>
                <w:b/>
                <w:sz w:val="24"/>
                <w:szCs w:val="24"/>
              </w:rPr>
              <w:t>Искусственная вентиляция легких</w:t>
            </w:r>
          </w:p>
        </w:tc>
        <w:tc>
          <w:tcPr>
            <w:tcW w:w="2375" w:type="dxa"/>
            <w:shd w:val="clear" w:color="auto" w:fill="auto"/>
          </w:tcPr>
          <w:p w14:paraId="1A0773A0" w14:textId="77777777" w:rsidR="00D97F3B" w:rsidRPr="00D97F3B" w:rsidRDefault="00D97F3B" w:rsidP="00EB58D0">
            <w:pPr>
              <w:pStyle w:val="affffff"/>
              <w:spacing w:line="360" w:lineRule="auto"/>
              <w:jc w:val="center"/>
              <w:rPr>
                <w:rFonts w:ascii="Times New Roman" w:hAnsi="Times New Roman" w:cs="Times New Roman"/>
                <w:b/>
                <w:sz w:val="24"/>
                <w:szCs w:val="24"/>
              </w:rPr>
            </w:pPr>
          </w:p>
        </w:tc>
        <w:tc>
          <w:tcPr>
            <w:tcW w:w="1701" w:type="dxa"/>
            <w:shd w:val="clear" w:color="auto" w:fill="auto"/>
          </w:tcPr>
          <w:p w14:paraId="2AEB8742" w14:textId="77777777" w:rsidR="00D97F3B" w:rsidRPr="001D1897" w:rsidRDefault="00D97F3B" w:rsidP="00EB58D0">
            <w:pPr>
              <w:pStyle w:val="affffff"/>
              <w:spacing w:line="360" w:lineRule="auto"/>
              <w:rPr>
                <w:b/>
              </w:rPr>
            </w:pPr>
          </w:p>
        </w:tc>
      </w:tr>
      <w:tr w:rsidR="00D97F3B" w:rsidRPr="001D1897" w14:paraId="2EBF71BF" w14:textId="77777777" w:rsidTr="000E6ADA">
        <w:tc>
          <w:tcPr>
            <w:tcW w:w="993" w:type="dxa"/>
            <w:shd w:val="clear" w:color="auto" w:fill="auto"/>
          </w:tcPr>
          <w:p w14:paraId="212BCA91" w14:textId="77777777" w:rsidR="00D97F3B" w:rsidRPr="0039049F" w:rsidRDefault="0077220E" w:rsidP="0039049F">
            <w:pPr>
              <w:pStyle w:val="1"/>
              <w:keepNext w:val="0"/>
              <w:tabs>
                <w:tab w:val="left" w:pos="3730"/>
                <w:tab w:val="left" w:pos="8106"/>
              </w:tabs>
              <w:spacing w:before="0" w:after="0" w:line="360" w:lineRule="auto"/>
              <w:jc w:val="center"/>
              <w:rPr>
                <w:rFonts w:ascii="Times New Roman" w:hAnsi="Times New Roman"/>
                <w:b w:val="0"/>
                <w:sz w:val="24"/>
                <w:szCs w:val="24"/>
              </w:rPr>
            </w:pPr>
            <w:bookmarkStart w:id="233" w:name="_Toc132703090"/>
            <w:r w:rsidRPr="0039049F">
              <w:rPr>
                <w:rFonts w:ascii="Times New Roman" w:hAnsi="Times New Roman"/>
                <w:b w:val="0"/>
                <w:sz w:val="24"/>
                <w:szCs w:val="24"/>
              </w:rPr>
              <w:t>28.</w:t>
            </w:r>
            <w:bookmarkEnd w:id="233"/>
          </w:p>
        </w:tc>
        <w:tc>
          <w:tcPr>
            <w:tcW w:w="4785" w:type="dxa"/>
            <w:shd w:val="clear" w:color="auto" w:fill="auto"/>
          </w:tcPr>
          <w:p w14:paraId="2806D519" w14:textId="77777777" w:rsidR="00D97F3B" w:rsidRPr="00D97F3B" w:rsidRDefault="00D97F3B" w:rsidP="00EB58D0">
            <w:pPr>
              <w:pStyle w:val="affffff"/>
              <w:spacing w:line="360" w:lineRule="auto"/>
              <w:rPr>
                <w:rFonts w:ascii="Times New Roman" w:hAnsi="Times New Roman" w:cs="Times New Roman"/>
                <w:sz w:val="24"/>
                <w:szCs w:val="24"/>
              </w:rPr>
            </w:pPr>
            <w:r w:rsidRPr="00D97F3B">
              <w:rPr>
                <w:rFonts w:ascii="Times New Roman" w:hAnsi="Times New Roman" w:cs="Times New Roman"/>
                <w:sz w:val="24"/>
                <w:szCs w:val="24"/>
              </w:rPr>
              <w:t>Защита   себя</w:t>
            </w:r>
          </w:p>
        </w:tc>
        <w:tc>
          <w:tcPr>
            <w:tcW w:w="2375" w:type="dxa"/>
            <w:shd w:val="clear" w:color="auto" w:fill="auto"/>
          </w:tcPr>
          <w:p w14:paraId="2929F14E" w14:textId="77777777" w:rsidR="00D97F3B" w:rsidRPr="00D97F3B" w:rsidRDefault="00D97F3B" w:rsidP="00EB58D0">
            <w:pPr>
              <w:pStyle w:val="affffff"/>
              <w:spacing w:line="360" w:lineRule="auto"/>
              <w:jc w:val="center"/>
              <w:rPr>
                <w:rFonts w:ascii="Times New Roman" w:hAnsi="Times New Roman" w:cs="Times New Roman"/>
                <w:sz w:val="24"/>
                <w:szCs w:val="24"/>
              </w:rPr>
            </w:pPr>
            <w:r w:rsidRPr="00D97F3B">
              <w:rPr>
                <w:rFonts w:ascii="Times New Roman" w:hAnsi="Times New Roman" w:cs="Times New Roman"/>
                <w:sz w:val="24"/>
                <w:szCs w:val="24"/>
              </w:rPr>
              <w:t>Использовать устройство-маску полиэтиленовую с обратным клапаном для искусственной вентиляции легких</w:t>
            </w:r>
          </w:p>
        </w:tc>
        <w:tc>
          <w:tcPr>
            <w:tcW w:w="1701" w:type="dxa"/>
            <w:shd w:val="clear" w:color="auto" w:fill="auto"/>
          </w:tcPr>
          <w:p w14:paraId="491B1347" w14:textId="77777777" w:rsidR="00D97F3B" w:rsidRPr="001D1897" w:rsidRDefault="00D97F3B" w:rsidP="00EB58D0">
            <w:pPr>
              <w:pStyle w:val="affffff"/>
              <w:spacing w:line="360" w:lineRule="auto"/>
            </w:pPr>
          </w:p>
        </w:tc>
      </w:tr>
      <w:tr w:rsidR="00D97F3B" w:rsidRPr="001D1897" w14:paraId="3A345F90" w14:textId="77777777" w:rsidTr="000E6ADA">
        <w:tc>
          <w:tcPr>
            <w:tcW w:w="993" w:type="dxa"/>
            <w:shd w:val="clear" w:color="auto" w:fill="auto"/>
          </w:tcPr>
          <w:p w14:paraId="017B75E5" w14:textId="77777777" w:rsidR="00D97F3B" w:rsidRPr="0039049F" w:rsidRDefault="0077220E" w:rsidP="0039049F">
            <w:pPr>
              <w:pStyle w:val="1"/>
              <w:keepNext w:val="0"/>
              <w:tabs>
                <w:tab w:val="left" w:pos="3730"/>
                <w:tab w:val="left" w:pos="8106"/>
              </w:tabs>
              <w:spacing w:before="0" w:after="0" w:line="360" w:lineRule="auto"/>
              <w:jc w:val="center"/>
              <w:rPr>
                <w:rFonts w:ascii="Times New Roman" w:hAnsi="Times New Roman"/>
                <w:b w:val="0"/>
                <w:sz w:val="24"/>
                <w:szCs w:val="24"/>
              </w:rPr>
            </w:pPr>
            <w:bookmarkStart w:id="234" w:name="_Toc132703091"/>
            <w:r w:rsidRPr="0039049F">
              <w:rPr>
                <w:rFonts w:ascii="Times New Roman" w:hAnsi="Times New Roman"/>
                <w:b w:val="0"/>
                <w:sz w:val="24"/>
                <w:szCs w:val="24"/>
              </w:rPr>
              <w:t>29.</w:t>
            </w:r>
            <w:bookmarkEnd w:id="234"/>
          </w:p>
        </w:tc>
        <w:tc>
          <w:tcPr>
            <w:tcW w:w="4785" w:type="dxa"/>
            <w:shd w:val="clear" w:color="auto" w:fill="auto"/>
          </w:tcPr>
          <w:p w14:paraId="78668CEF" w14:textId="77777777" w:rsidR="00D97F3B" w:rsidRPr="00D97F3B" w:rsidRDefault="00D97F3B" w:rsidP="00EB58D0">
            <w:pPr>
              <w:pStyle w:val="affffff"/>
              <w:spacing w:line="360" w:lineRule="auto"/>
              <w:rPr>
                <w:rFonts w:ascii="Times New Roman" w:hAnsi="Times New Roman" w:cs="Times New Roman"/>
                <w:sz w:val="24"/>
                <w:szCs w:val="24"/>
              </w:rPr>
            </w:pPr>
            <w:r w:rsidRPr="00D97F3B">
              <w:rPr>
                <w:rFonts w:ascii="Times New Roman" w:hAnsi="Times New Roman" w:cs="Times New Roman"/>
                <w:sz w:val="24"/>
                <w:szCs w:val="24"/>
              </w:rPr>
              <w:t>Ладонь одной руки положить на лоб пострадавшего</w:t>
            </w:r>
          </w:p>
        </w:tc>
        <w:tc>
          <w:tcPr>
            <w:tcW w:w="2375" w:type="dxa"/>
            <w:shd w:val="clear" w:color="auto" w:fill="auto"/>
          </w:tcPr>
          <w:p w14:paraId="11399641" w14:textId="77777777" w:rsidR="00D97F3B" w:rsidRPr="00D97F3B" w:rsidRDefault="00D97F3B" w:rsidP="00EB58D0">
            <w:pPr>
              <w:pStyle w:val="affffff"/>
              <w:spacing w:line="360" w:lineRule="auto"/>
              <w:jc w:val="center"/>
              <w:rPr>
                <w:rFonts w:ascii="Times New Roman" w:hAnsi="Times New Roman" w:cs="Times New Roman"/>
                <w:sz w:val="24"/>
                <w:szCs w:val="24"/>
              </w:rPr>
            </w:pPr>
            <w:r w:rsidRPr="00D97F3B">
              <w:rPr>
                <w:rFonts w:ascii="Times New Roman" w:hAnsi="Times New Roman" w:cs="Times New Roman"/>
                <w:sz w:val="24"/>
                <w:szCs w:val="24"/>
              </w:rPr>
              <w:t>Выполнить</w:t>
            </w:r>
          </w:p>
        </w:tc>
        <w:tc>
          <w:tcPr>
            <w:tcW w:w="1701" w:type="dxa"/>
            <w:shd w:val="clear" w:color="auto" w:fill="auto"/>
          </w:tcPr>
          <w:p w14:paraId="6945EA24" w14:textId="77777777" w:rsidR="00D97F3B" w:rsidRPr="001D1897" w:rsidRDefault="00D97F3B" w:rsidP="00EB58D0">
            <w:pPr>
              <w:pStyle w:val="affffff"/>
              <w:spacing w:line="360" w:lineRule="auto"/>
            </w:pPr>
          </w:p>
        </w:tc>
      </w:tr>
      <w:tr w:rsidR="00D97F3B" w:rsidRPr="001D1897" w14:paraId="1583874D" w14:textId="77777777" w:rsidTr="000E6ADA">
        <w:tc>
          <w:tcPr>
            <w:tcW w:w="993" w:type="dxa"/>
            <w:shd w:val="clear" w:color="auto" w:fill="auto"/>
          </w:tcPr>
          <w:p w14:paraId="0642F427" w14:textId="77777777" w:rsidR="00D97F3B" w:rsidRPr="0039049F" w:rsidRDefault="0077220E" w:rsidP="0039049F">
            <w:pPr>
              <w:pStyle w:val="1"/>
              <w:keepNext w:val="0"/>
              <w:tabs>
                <w:tab w:val="left" w:pos="3730"/>
                <w:tab w:val="left" w:pos="8106"/>
              </w:tabs>
              <w:spacing w:before="0" w:after="0" w:line="360" w:lineRule="auto"/>
              <w:jc w:val="center"/>
              <w:rPr>
                <w:rFonts w:ascii="Times New Roman" w:hAnsi="Times New Roman"/>
                <w:b w:val="0"/>
                <w:sz w:val="24"/>
                <w:szCs w:val="24"/>
              </w:rPr>
            </w:pPr>
            <w:bookmarkStart w:id="235" w:name="_Toc132703092"/>
            <w:r w:rsidRPr="0039049F">
              <w:rPr>
                <w:rFonts w:ascii="Times New Roman" w:hAnsi="Times New Roman"/>
                <w:b w:val="0"/>
                <w:sz w:val="24"/>
                <w:szCs w:val="24"/>
              </w:rPr>
              <w:t>30.</w:t>
            </w:r>
            <w:bookmarkEnd w:id="235"/>
          </w:p>
        </w:tc>
        <w:tc>
          <w:tcPr>
            <w:tcW w:w="4785" w:type="dxa"/>
            <w:shd w:val="clear" w:color="auto" w:fill="auto"/>
          </w:tcPr>
          <w:p w14:paraId="519D31AB" w14:textId="77777777" w:rsidR="00D97F3B" w:rsidRPr="00D97F3B" w:rsidRDefault="00D97F3B" w:rsidP="00EB58D0">
            <w:pPr>
              <w:pStyle w:val="affffff"/>
              <w:spacing w:line="360" w:lineRule="auto"/>
              <w:rPr>
                <w:rFonts w:ascii="Times New Roman" w:hAnsi="Times New Roman" w:cs="Times New Roman"/>
                <w:sz w:val="24"/>
                <w:szCs w:val="24"/>
              </w:rPr>
            </w:pPr>
            <w:r w:rsidRPr="00D97F3B">
              <w:rPr>
                <w:rFonts w:ascii="Times New Roman" w:hAnsi="Times New Roman" w:cs="Times New Roman"/>
                <w:sz w:val="24"/>
                <w:szCs w:val="24"/>
              </w:rPr>
              <w:t>1-ым и 2-ым пальцами этой руки зажать нос пострадавшему</w:t>
            </w:r>
          </w:p>
        </w:tc>
        <w:tc>
          <w:tcPr>
            <w:tcW w:w="2375" w:type="dxa"/>
            <w:shd w:val="clear" w:color="auto" w:fill="auto"/>
          </w:tcPr>
          <w:p w14:paraId="16873B20" w14:textId="77777777" w:rsidR="00D97F3B" w:rsidRPr="00D97F3B" w:rsidRDefault="00D97F3B" w:rsidP="00EB58D0">
            <w:pPr>
              <w:pStyle w:val="affffff"/>
              <w:spacing w:line="360" w:lineRule="auto"/>
              <w:jc w:val="center"/>
              <w:rPr>
                <w:rFonts w:ascii="Times New Roman" w:hAnsi="Times New Roman" w:cs="Times New Roman"/>
                <w:sz w:val="24"/>
                <w:szCs w:val="24"/>
              </w:rPr>
            </w:pPr>
            <w:r w:rsidRPr="00D97F3B">
              <w:rPr>
                <w:rFonts w:ascii="Times New Roman" w:hAnsi="Times New Roman" w:cs="Times New Roman"/>
                <w:sz w:val="24"/>
                <w:szCs w:val="24"/>
              </w:rPr>
              <w:t>Выполнить</w:t>
            </w:r>
          </w:p>
        </w:tc>
        <w:tc>
          <w:tcPr>
            <w:tcW w:w="1701" w:type="dxa"/>
            <w:shd w:val="clear" w:color="auto" w:fill="auto"/>
          </w:tcPr>
          <w:p w14:paraId="5CF3F179" w14:textId="77777777" w:rsidR="00D97F3B" w:rsidRPr="001D1897" w:rsidRDefault="00D97F3B" w:rsidP="00EB58D0">
            <w:pPr>
              <w:pStyle w:val="affffff"/>
              <w:spacing w:line="360" w:lineRule="auto"/>
            </w:pPr>
          </w:p>
        </w:tc>
      </w:tr>
      <w:tr w:rsidR="00D97F3B" w:rsidRPr="001D1897" w14:paraId="2C7A7148" w14:textId="77777777" w:rsidTr="000E6ADA">
        <w:tc>
          <w:tcPr>
            <w:tcW w:w="993" w:type="dxa"/>
            <w:shd w:val="clear" w:color="auto" w:fill="auto"/>
          </w:tcPr>
          <w:p w14:paraId="71EA4E5D" w14:textId="77777777" w:rsidR="0077220E" w:rsidRPr="0039049F" w:rsidRDefault="0077220E" w:rsidP="0039049F">
            <w:pPr>
              <w:pStyle w:val="1"/>
              <w:keepNext w:val="0"/>
              <w:tabs>
                <w:tab w:val="left" w:pos="3730"/>
                <w:tab w:val="left" w:pos="8106"/>
              </w:tabs>
              <w:spacing w:before="0" w:after="0" w:line="360" w:lineRule="auto"/>
              <w:jc w:val="center"/>
              <w:rPr>
                <w:rFonts w:ascii="Times New Roman" w:hAnsi="Times New Roman"/>
                <w:b w:val="0"/>
                <w:sz w:val="24"/>
                <w:szCs w:val="24"/>
              </w:rPr>
            </w:pPr>
          </w:p>
          <w:p w14:paraId="44CD4B3C" w14:textId="77777777" w:rsidR="00D97F3B" w:rsidRPr="0039049F" w:rsidRDefault="0077220E" w:rsidP="0039049F">
            <w:pPr>
              <w:jc w:val="center"/>
              <w:rPr>
                <w:rFonts w:ascii="Times New Roman" w:hAnsi="Times New Roman"/>
                <w:sz w:val="24"/>
                <w:szCs w:val="24"/>
              </w:rPr>
            </w:pPr>
            <w:r w:rsidRPr="0039049F">
              <w:rPr>
                <w:rFonts w:ascii="Times New Roman" w:hAnsi="Times New Roman"/>
                <w:sz w:val="24"/>
                <w:szCs w:val="24"/>
              </w:rPr>
              <w:t>31.</w:t>
            </w:r>
          </w:p>
        </w:tc>
        <w:tc>
          <w:tcPr>
            <w:tcW w:w="4785" w:type="dxa"/>
            <w:shd w:val="clear" w:color="auto" w:fill="auto"/>
          </w:tcPr>
          <w:p w14:paraId="12CC039B" w14:textId="77777777" w:rsidR="00D97F3B" w:rsidRPr="00D97F3B" w:rsidRDefault="00D97F3B" w:rsidP="00EB58D0">
            <w:pPr>
              <w:pStyle w:val="affffff"/>
              <w:spacing w:line="360" w:lineRule="auto"/>
              <w:rPr>
                <w:rFonts w:ascii="Times New Roman" w:hAnsi="Times New Roman" w:cs="Times New Roman"/>
                <w:sz w:val="24"/>
                <w:szCs w:val="24"/>
              </w:rPr>
            </w:pPr>
            <w:r w:rsidRPr="00D97F3B">
              <w:rPr>
                <w:rFonts w:ascii="Times New Roman" w:hAnsi="Times New Roman" w:cs="Times New Roman"/>
                <w:sz w:val="24"/>
                <w:szCs w:val="24"/>
              </w:rPr>
              <w:t>Подхватить нижнюю челюсть пострадавшего двумя пальцами другой руки</w:t>
            </w:r>
          </w:p>
        </w:tc>
        <w:tc>
          <w:tcPr>
            <w:tcW w:w="2375" w:type="dxa"/>
            <w:shd w:val="clear" w:color="auto" w:fill="auto"/>
          </w:tcPr>
          <w:p w14:paraId="37B31DBC" w14:textId="77777777" w:rsidR="00D97F3B" w:rsidRPr="00D97F3B" w:rsidRDefault="00D97F3B" w:rsidP="00EB58D0">
            <w:pPr>
              <w:pStyle w:val="affffff"/>
              <w:spacing w:line="360" w:lineRule="auto"/>
              <w:jc w:val="center"/>
              <w:rPr>
                <w:rFonts w:ascii="Times New Roman" w:hAnsi="Times New Roman" w:cs="Times New Roman"/>
                <w:sz w:val="24"/>
                <w:szCs w:val="24"/>
              </w:rPr>
            </w:pPr>
            <w:r w:rsidRPr="00D97F3B">
              <w:rPr>
                <w:rFonts w:ascii="Times New Roman" w:hAnsi="Times New Roman" w:cs="Times New Roman"/>
                <w:sz w:val="24"/>
                <w:szCs w:val="24"/>
              </w:rPr>
              <w:t>Выполнить</w:t>
            </w:r>
          </w:p>
        </w:tc>
        <w:tc>
          <w:tcPr>
            <w:tcW w:w="1701" w:type="dxa"/>
            <w:shd w:val="clear" w:color="auto" w:fill="auto"/>
          </w:tcPr>
          <w:p w14:paraId="6D8899A0" w14:textId="77777777" w:rsidR="00D97F3B" w:rsidRPr="001D1897" w:rsidRDefault="00D97F3B" w:rsidP="00EB58D0">
            <w:pPr>
              <w:pStyle w:val="affffff"/>
              <w:spacing w:line="360" w:lineRule="auto"/>
            </w:pPr>
          </w:p>
        </w:tc>
      </w:tr>
      <w:tr w:rsidR="00D97F3B" w:rsidRPr="001D1897" w14:paraId="4AC76FBB" w14:textId="77777777" w:rsidTr="000E6ADA">
        <w:tc>
          <w:tcPr>
            <w:tcW w:w="993" w:type="dxa"/>
            <w:shd w:val="clear" w:color="auto" w:fill="auto"/>
          </w:tcPr>
          <w:p w14:paraId="7058AF32" w14:textId="77777777" w:rsidR="0077220E" w:rsidRPr="0039049F" w:rsidRDefault="0077220E" w:rsidP="0039049F">
            <w:pPr>
              <w:pStyle w:val="1"/>
              <w:keepNext w:val="0"/>
              <w:tabs>
                <w:tab w:val="left" w:pos="3730"/>
                <w:tab w:val="left" w:pos="8106"/>
              </w:tabs>
              <w:spacing w:before="0" w:after="0" w:line="360" w:lineRule="auto"/>
              <w:jc w:val="center"/>
              <w:rPr>
                <w:rFonts w:ascii="Times New Roman" w:hAnsi="Times New Roman"/>
                <w:b w:val="0"/>
                <w:sz w:val="24"/>
                <w:szCs w:val="24"/>
              </w:rPr>
            </w:pPr>
          </w:p>
          <w:p w14:paraId="1545FB6A" w14:textId="77777777" w:rsidR="00D97F3B" w:rsidRPr="0039049F" w:rsidRDefault="0077220E" w:rsidP="0039049F">
            <w:pPr>
              <w:jc w:val="center"/>
              <w:rPr>
                <w:rFonts w:ascii="Times New Roman" w:hAnsi="Times New Roman"/>
                <w:sz w:val="24"/>
                <w:szCs w:val="24"/>
              </w:rPr>
            </w:pPr>
            <w:r w:rsidRPr="0039049F">
              <w:rPr>
                <w:rFonts w:ascii="Times New Roman" w:hAnsi="Times New Roman"/>
                <w:sz w:val="24"/>
                <w:szCs w:val="24"/>
              </w:rPr>
              <w:t>32.</w:t>
            </w:r>
          </w:p>
        </w:tc>
        <w:tc>
          <w:tcPr>
            <w:tcW w:w="4785" w:type="dxa"/>
            <w:shd w:val="clear" w:color="auto" w:fill="auto"/>
          </w:tcPr>
          <w:p w14:paraId="38CADADD" w14:textId="77777777" w:rsidR="00D97F3B" w:rsidRPr="00D97F3B" w:rsidRDefault="00D97F3B" w:rsidP="00EB58D0">
            <w:pPr>
              <w:pStyle w:val="affffff"/>
              <w:spacing w:line="360" w:lineRule="auto"/>
              <w:rPr>
                <w:rFonts w:ascii="Times New Roman" w:hAnsi="Times New Roman" w:cs="Times New Roman"/>
                <w:sz w:val="24"/>
                <w:szCs w:val="24"/>
              </w:rPr>
            </w:pPr>
            <w:r w:rsidRPr="00D97F3B">
              <w:rPr>
                <w:rFonts w:ascii="Times New Roman" w:hAnsi="Times New Roman" w:cs="Times New Roman"/>
                <w:sz w:val="24"/>
                <w:szCs w:val="24"/>
              </w:rPr>
              <w:t>Запрокинуть голову пострадавшего, освобождая дыхательные пути, набрать воздух в лёгкие</w:t>
            </w:r>
          </w:p>
        </w:tc>
        <w:tc>
          <w:tcPr>
            <w:tcW w:w="2375" w:type="dxa"/>
            <w:shd w:val="clear" w:color="auto" w:fill="auto"/>
          </w:tcPr>
          <w:p w14:paraId="593B2374" w14:textId="77777777" w:rsidR="00D97F3B" w:rsidRPr="00D97F3B" w:rsidRDefault="00D97F3B" w:rsidP="00EB58D0">
            <w:pPr>
              <w:pStyle w:val="affffff"/>
              <w:spacing w:line="360" w:lineRule="auto"/>
              <w:jc w:val="center"/>
              <w:rPr>
                <w:rFonts w:ascii="Times New Roman" w:hAnsi="Times New Roman" w:cs="Times New Roman"/>
                <w:sz w:val="24"/>
                <w:szCs w:val="24"/>
              </w:rPr>
            </w:pPr>
            <w:r w:rsidRPr="00D97F3B">
              <w:rPr>
                <w:rFonts w:ascii="Times New Roman" w:hAnsi="Times New Roman" w:cs="Times New Roman"/>
                <w:sz w:val="24"/>
                <w:szCs w:val="24"/>
              </w:rPr>
              <w:t>Выполнить</w:t>
            </w:r>
          </w:p>
        </w:tc>
        <w:tc>
          <w:tcPr>
            <w:tcW w:w="1701" w:type="dxa"/>
            <w:shd w:val="clear" w:color="auto" w:fill="auto"/>
          </w:tcPr>
          <w:p w14:paraId="4CCC0ACE" w14:textId="77777777" w:rsidR="00D97F3B" w:rsidRPr="001D1897" w:rsidRDefault="00D97F3B" w:rsidP="00EB58D0">
            <w:pPr>
              <w:pStyle w:val="affffff"/>
              <w:spacing w:line="360" w:lineRule="auto"/>
            </w:pPr>
          </w:p>
        </w:tc>
      </w:tr>
      <w:tr w:rsidR="00D97F3B" w:rsidRPr="001D1897" w14:paraId="055763E2" w14:textId="77777777" w:rsidTr="000E6ADA">
        <w:tc>
          <w:tcPr>
            <w:tcW w:w="993" w:type="dxa"/>
            <w:shd w:val="clear" w:color="auto" w:fill="auto"/>
          </w:tcPr>
          <w:p w14:paraId="60162C2D" w14:textId="77777777" w:rsidR="00D97F3B" w:rsidRPr="0039049F" w:rsidRDefault="0077220E" w:rsidP="0039049F">
            <w:pPr>
              <w:pStyle w:val="1"/>
              <w:keepNext w:val="0"/>
              <w:tabs>
                <w:tab w:val="left" w:pos="3730"/>
                <w:tab w:val="left" w:pos="8106"/>
              </w:tabs>
              <w:spacing w:before="0" w:after="0" w:line="360" w:lineRule="auto"/>
              <w:jc w:val="center"/>
              <w:rPr>
                <w:rFonts w:ascii="Times New Roman" w:hAnsi="Times New Roman"/>
                <w:b w:val="0"/>
                <w:sz w:val="24"/>
                <w:szCs w:val="24"/>
              </w:rPr>
            </w:pPr>
            <w:bookmarkStart w:id="236" w:name="_Toc132703093"/>
            <w:r w:rsidRPr="0039049F">
              <w:rPr>
                <w:rFonts w:ascii="Times New Roman" w:hAnsi="Times New Roman"/>
                <w:b w:val="0"/>
                <w:sz w:val="24"/>
                <w:szCs w:val="24"/>
              </w:rPr>
              <w:t>33.</w:t>
            </w:r>
            <w:bookmarkEnd w:id="236"/>
          </w:p>
        </w:tc>
        <w:tc>
          <w:tcPr>
            <w:tcW w:w="4785" w:type="dxa"/>
            <w:shd w:val="clear" w:color="auto" w:fill="auto"/>
          </w:tcPr>
          <w:p w14:paraId="4DA9B2FB" w14:textId="77777777" w:rsidR="00D97F3B" w:rsidRPr="00D97F3B" w:rsidRDefault="00D97F3B" w:rsidP="00EB58D0">
            <w:pPr>
              <w:pStyle w:val="affffff"/>
              <w:spacing w:line="360" w:lineRule="auto"/>
              <w:rPr>
                <w:rFonts w:ascii="Times New Roman" w:hAnsi="Times New Roman" w:cs="Times New Roman"/>
                <w:sz w:val="24"/>
                <w:szCs w:val="24"/>
              </w:rPr>
            </w:pPr>
            <w:r w:rsidRPr="00D97F3B">
              <w:rPr>
                <w:rFonts w:ascii="Times New Roman" w:hAnsi="Times New Roman" w:cs="Times New Roman"/>
                <w:sz w:val="24"/>
                <w:szCs w:val="24"/>
              </w:rPr>
              <w:t>Обхватить губы пострадавшего своими губами</w:t>
            </w:r>
          </w:p>
        </w:tc>
        <w:tc>
          <w:tcPr>
            <w:tcW w:w="2375" w:type="dxa"/>
            <w:shd w:val="clear" w:color="auto" w:fill="auto"/>
          </w:tcPr>
          <w:p w14:paraId="024431F6" w14:textId="77777777" w:rsidR="00D97F3B" w:rsidRPr="00D97F3B" w:rsidRDefault="00D97F3B" w:rsidP="00EB58D0">
            <w:pPr>
              <w:pStyle w:val="affffff"/>
              <w:spacing w:line="360" w:lineRule="auto"/>
              <w:jc w:val="center"/>
              <w:rPr>
                <w:rFonts w:ascii="Times New Roman" w:hAnsi="Times New Roman" w:cs="Times New Roman"/>
                <w:sz w:val="24"/>
                <w:szCs w:val="24"/>
              </w:rPr>
            </w:pPr>
            <w:r w:rsidRPr="00D97F3B">
              <w:rPr>
                <w:rFonts w:ascii="Times New Roman" w:hAnsi="Times New Roman" w:cs="Times New Roman"/>
                <w:sz w:val="24"/>
                <w:szCs w:val="24"/>
              </w:rPr>
              <w:t>Выполнить</w:t>
            </w:r>
          </w:p>
        </w:tc>
        <w:tc>
          <w:tcPr>
            <w:tcW w:w="1701" w:type="dxa"/>
            <w:shd w:val="clear" w:color="auto" w:fill="auto"/>
          </w:tcPr>
          <w:p w14:paraId="0D3D57A1" w14:textId="77777777" w:rsidR="00D97F3B" w:rsidRPr="001D1897" w:rsidRDefault="00D97F3B" w:rsidP="00EB58D0">
            <w:pPr>
              <w:pStyle w:val="affffff"/>
              <w:spacing w:line="360" w:lineRule="auto"/>
            </w:pPr>
          </w:p>
        </w:tc>
      </w:tr>
      <w:tr w:rsidR="00D97F3B" w:rsidRPr="001D1897" w14:paraId="5EA13CAB" w14:textId="77777777" w:rsidTr="000E6ADA">
        <w:tc>
          <w:tcPr>
            <w:tcW w:w="993" w:type="dxa"/>
            <w:shd w:val="clear" w:color="auto" w:fill="auto"/>
          </w:tcPr>
          <w:p w14:paraId="049F758A" w14:textId="77777777" w:rsidR="00D97F3B" w:rsidRPr="0039049F" w:rsidRDefault="0077220E" w:rsidP="0039049F">
            <w:pPr>
              <w:pStyle w:val="1"/>
              <w:keepNext w:val="0"/>
              <w:tabs>
                <w:tab w:val="left" w:pos="3730"/>
                <w:tab w:val="left" w:pos="8106"/>
              </w:tabs>
              <w:spacing w:before="0" w:after="0" w:line="360" w:lineRule="auto"/>
              <w:jc w:val="center"/>
              <w:rPr>
                <w:rFonts w:ascii="Times New Roman" w:hAnsi="Times New Roman"/>
                <w:b w:val="0"/>
                <w:sz w:val="24"/>
                <w:szCs w:val="24"/>
              </w:rPr>
            </w:pPr>
            <w:bookmarkStart w:id="237" w:name="_Toc132703094"/>
            <w:r w:rsidRPr="0039049F">
              <w:rPr>
                <w:rFonts w:ascii="Times New Roman" w:hAnsi="Times New Roman"/>
                <w:b w:val="0"/>
                <w:sz w:val="24"/>
                <w:szCs w:val="24"/>
              </w:rPr>
              <w:t>34.</w:t>
            </w:r>
            <w:bookmarkEnd w:id="237"/>
          </w:p>
        </w:tc>
        <w:tc>
          <w:tcPr>
            <w:tcW w:w="4785" w:type="dxa"/>
            <w:shd w:val="clear" w:color="auto" w:fill="auto"/>
          </w:tcPr>
          <w:p w14:paraId="746CEC4D" w14:textId="77777777" w:rsidR="00D97F3B" w:rsidRPr="00D97F3B" w:rsidRDefault="00D97F3B" w:rsidP="00EB58D0">
            <w:pPr>
              <w:pStyle w:val="affffff"/>
              <w:spacing w:line="360" w:lineRule="auto"/>
              <w:rPr>
                <w:rFonts w:ascii="Times New Roman" w:hAnsi="Times New Roman" w:cs="Times New Roman"/>
                <w:sz w:val="24"/>
                <w:szCs w:val="24"/>
              </w:rPr>
            </w:pPr>
            <w:r w:rsidRPr="00D97F3B">
              <w:rPr>
                <w:rFonts w:ascii="Times New Roman" w:hAnsi="Times New Roman" w:cs="Times New Roman"/>
                <w:sz w:val="24"/>
                <w:szCs w:val="24"/>
              </w:rPr>
              <w:t>Произвести выдох в пострадавшего</w:t>
            </w:r>
          </w:p>
        </w:tc>
        <w:tc>
          <w:tcPr>
            <w:tcW w:w="2375" w:type="dxa"/>
            <w:shd w:val="clear" w:color="auto" w:fill="auto"/>
          </w:tcPr>
          <w:p w14:paraId="11B22F9E" w14:textId="77777777" w:rsidR="00D97F3B" w:rsidRPr="00D97F3B" w:rsidRDefault="00D97F3B" w:rsidP="00EB58D0">
            <w:pPr>
              <w:pStyle w:val="affffff"/>
              <w:spacing w:line="360" w:lineRule="auto"/>
              <w:jc w:val="center"/>
              <w:rPr>
                <w:rFonts w:ascii="Times New Roman" w:hAnsi="Times New Roman" w:cs="Times New Roman"/>
                <w:sz w:val="24"/>
                <w:szCs w:val="24"/>
              </w:rPr>
            </w:pPr>
            <w:r w:rsidRPr="00D97F3B">
              <w:rPr>
                <w:rFonts w:ascii="Times New Roman" w:hAnsi="Times New Roman" w:cs="Times New Roman"/>
                <w:sz w:val="24"/>
                <w:szCs w:val="24"/>
              </w:rPr>
              <w:t>Выполнить</w:t>
            </w:r>
          </w:p>
        </w:tc>
        <w:tc>
          <w:tcPr>
            <w:tcW w:w="1701" w:type="dxa"/>
            <w:shd w:val="clear" w:color="auto" w:fill="auto"/>
          </w:tcPr>
          <w:p w14:paraId="7BD96915" w14:textId="77777777" w:rsidR="00D97F3B" w:rsidRPr="001D1897" w:rsidRDefault="00D97F3B" w:rsidP="00EB58D0">
            <w:pPr>
              <w:pStyle w:val="affffff"/>
              <w:spacing w:line="360" w:lineRule="auto"/>
            </w:pPr>
          </w:p>
        </w:tc>
      </w:tr>
      <w:tr w:rsidR="00D97F3B" w:rsidRPr="001D1897" w14:paraId="772AF19D" w14:textId="77777777" w:rsidTr="000E6ADA">
        <w:tc>
          <w:tcPr>
            <w:tcW w:w="993" w:type="dxa"/>
            <w:shd w:val="clear" w:color="auto" w:fill="auto"/>
          </w:tcPr>
          <w:p w14:paraId="6AA157A4" w14:textId="77777777" w:rsidR="00D97F3B" w:rsidRPr="0039049F" w:rsidRDefault="0077220E" w:rsidP="0039049F">
            <w:pPr>
              <w:pStyle w:val="1"/>
              <w:keepNext w:val="0"/>
              <w:tabs>
                <w:tab w:val="left" w:pos="3730"/>
                <w:tab w:val="left" w:pos="8106"/>
              </w:tabs>
              <w:spacing w:before="0" w:after="0" w:line="360" w:lineRule="auto"/>
              <w:jc w:val="center"/>
              <w:rPr>
                <w:rFonts w:ascii="Times New Roman" w:hAnsi="Times New Roman"/>
                <w:b w:val="0"/>
                <w:sz w:val="24"/>
                <w:szCs w:val="24"/>
              </w:rPr>
            </w:pPr>
            <w:bookmarkStart w:id="238" w:name="_Toc132703095"/>
            <w:r w:rsidRPr="0039049F">
              <w:rPr>
                <w:rFonts w:ascii="Times New Roman" w:hAnsi="Times New Roman"/>
                <w:b w:val="0"/>
                <w:sz w:val="24"/>
                <w:szCs w:val="24"/>
              </w:rPr>
              <w:t>35.</w:t>
            </w:r>
            <w:bookmarkEnd w:id="238"/>
          </w:p>
        </w:tc>
        <w:tc>
          <w:tcPr>
            <w:tcW w:w="4785" w:type="dxa"/>
            <w:shd w:val="clear" w:color="auto" w:fill="auto"/>
          </w:tcPr>
          <w:p w14:paraId="4AAC2185" w14:textId="77777777" w:rsidR="00D97F3B" w:rsidRPr="00D97F3B" w:rsidRDefault="00D97F3B" w:rsidP="00EB58D0">
            <w:pPr>
              <w:pStyle w:val="affffff"/>
              <w:spacing w:line="360" w:lineRule="auto"/>
              <w:rPr>
                <w:rFonts w:ascii="Times New Roman" w:hAnsi="Times New Roman" w:cs="Times New Roman"/>
                <w:sz w:val="24"/>
                <w:szCs w:val="24"/>
              </w:rPr>
            </w:pPr>
            <w:r w:rsidRPr="00D97F3B">
              <w:rPr>
                <w:rFonts w:ascii="Times New Roman" w:hAnsi="Times New Roman" w:cs="Times New Roman"/>
                <w:sz w:val="24"/>
                <w:szCs w:val="24"/>
              </w:rPr>
              <w:t>Освободить губы пострадавшего на 1-2 секунды</w:t>
            </w:r>
          </w:p>
        </w:tc>
        <w:tc>
          <w:tcPr>
            <w:tcW w:w="2375" w:type="dxa"/>
            <w:shd w:val="clear" w:color="auto" w:fill="auto"/>
          </w:tcPr>
          <w:p w14:paraId="488EB738" w14:textId="77777777" w:rsidR="00D97F3B" w:rsidRPr="00D97F3B" w:rsidRDefault="00D97F3B" w:rsidP="00EB58D0">
            <w:pPr>
              <w:pStyle w:val="affffff"/>
              <w:spacing w:line="360" w:lineRule="auto"/>
              <w:jc w:val="center"/>
              <w:rPr>
                <w:rFonts w:ascii="Times New Roman" w:hAnsi="Times New Roman" w:cs="Times New Roman"/>
                <w:sz w:val="24"/>
                <w:szCs w:val="24"/>
              </w:rPr>
            </w:pPr>
            <w:r w:rsidRPr="00D97F3B">
              <w:rPr>
                <w:rFonts w:ascii="Times New Roman" w:hAnsi="Times New Roman" w:cs="Times New Roman"/>
                <w:sz w:val="24"/>
                <w:szCs w:val="24"/>
              </w:rPr>
              <w:t>Выполнить</w:t>
            </w:r>
          </w:p>
        </w:tc>
        <w:tc>
          <w:tcPr>
            <w:tcW w:w="1701" w:type="dxa"/>
            <w:shd w:val="clear" w:color="auto" w:fill="auto"/>
          </w:tcPr>
          <w:p w14:paraId="2617B942" w14:textId="77777777" w:rsidR="00D97F3B" w:rsidRPr="001D1897" w:rsidRDefault="00D97F3B" w:rsidP="00EB58D0">
            <w:pPr>
              <w:pStyle w:val="affffff"/>
              <w:spacing w:line="360" w:lineRule="auto"/>
            </w:pPr>
          </w:p>
        </w:tc>
      </w:tr>
      <w:tr w:rsidR="00D97F3B" w:rsidRPr="001D1897" w14:paraId="55B86E36" w14:textId="77777777" w:rsidTr="000E6ADA">
        <w:tc>
          <w:tcPr>
            <w:tcW w:w="993" w:type="dxa"/>
            <w:shd w:val="clear" w:color="auto" w:fill="auto"/>
          </w:tcPr>
          <w:p w14:paraId="45840FAB" w14:textId="77777777" w:rsidR="00D97F3B" w:rsidRPr="0039049F" w:rsidRDefault="0077220E" w:rsidP="0039049F">
            <w:pPr>
              <w:pStyle w:val="1"/>
              <w:keepNext w:val="0"/>
              <w:tabs>
                <w:tab w:val="left" w:pos="3730"/>
                <w:tab w:val="left" w:pos="8106"/>
              </w:tabs>
              <w:spacing w:before="0" w:after="0" w:line="360" w:lineRule="auto"/>
              <w:jc w:val="center"/>
              <w:rPr>
                <w:rFonts w:ascii="Times New Roman" w:hAnsi="Times New Roman"/>
                <w:b w:val="0"/>
                <w:sz w:val="24"/>
                <w:szCs w:val="24"/>
              </w:rPr>
            </w:pPr>
            <w:bookmarkStart w:id="239" w:name="_Toc132703096"/>
            <w:r w:rsidRPr="0039049F">
              <w:rPr>
                <w:rFonts w:ascii="Times New Roman" w:hAnsi="Times New Roman"/>
                <w:b w:val="0"/>
                <w:sz w:val="24"/>
                <w:szCs w:val="24"/>
              </w:rPr>
              <w:t>36.</w:t>
            </w:r>
            <w:bookmarkEnd w:id="239"/>
          </w:p>
        </w:tc>
        <w:tc>
          <w:tcPr>
            <w:tcW w:w="4785" w:type="dxa"/>
            <w:shd w:val="clear" w:color="auto" w:fill="auto"/>
          </w:tcPr>
          <w:p w14:paraId="7659E1DE" w14:textId="77777777" w:rsidR="00D97F3B" w:rsidRPr="00D97F3B" w:rsidRDefault="00D97F3B" w:rsidP="00EB58D0">
            <w:pPr>
              <w:pStyle w:val="affffff"/>
              <w:spacing w:line="360" w:lineRule="auto"/>
              <w:rPr>
                <w:rFonts w:ascii="Times New Roman" w:hAnsi="Times New Roman" w:cs="Times New Roman"/>
                <w:sz w:val="24"/>
                <w:szCs w:val="24"/>
              </w:rPr>
            </w:pPr>
            <w:r w:rsidRPr="00D97F3B">
              <w:rPr>
                <w:rFonts w:ascii="Times New Roman" w:hAnsi="Times New Roman" w:cs="Times New Roman"/>
                <w:sz w:val="24"/>
                <w:szCs w:val="24"/>
              </w:rPr>
              <w:t>Повторить выдох в пострадавшего</w:t>
            </w:r>
          </w:p>
        </w:tc>
        <w:tc>
          <w:tcPr>
            <w:tcW w:w="2375" w:type="dxa"/>
            <w:shd w:val="clear" w:color="auto" w:fill="auto"/>
          </w:tcPr>
          <w:p w14:paraId="713AFE2D" w14:textId="77777777" w:rsidR="00D97F3B" w:rsidRPr="00D97F3B" w:rsidRDefault="00D97F3B" w:rsidP="00EB58D0">
            <w:pPr>
              <w:pStyle w:val="affffff"/>
              <w:spacing w:line="360" w:lineRule="auto"/>
              <w:jc w:val="center"/>
              <w:rPr>
                <w:rFonts w:ascii="Times New Roman" w:hAnsi="Times New Roman" w:cs="Times New Roman"/>
                <w:sz w:val="24"/>
                <w:szCs w:val="24"/>
              </w:rPr>
            </w:pPr>
            <w:r w:rsidRPr="00D97F3B">
              <w:rPr>
                <w:rFonts w:ascii="Times New Roman" w:hAnsi="Times New Roman" w:cs="Times New Roman"/>
                <w:sz w:val="24"/>
                <w:szCs w:val="24"/>
              </w:rPr>
              <w:t>Выполнить</w:t>
            </w:r>
          </w:p>
        </w:tc>
        <w:tc>
          <w:tcPr>
            <w:tcW w:w="1701" w:type="dxa"/>
            <w:shd w:val="clear" w:color="auto" w:fill="auto"/>
          </w:tcPr>
          <w:p w14:paraId="7F36005A" w14:textId="77777777" w:rsidR="00D97F3B" w:rsidRPr="001D1897" w:rsidRDefault="00D97F3B" w:rsidP="00EB58D0">
            <w:pPr>
              <w:pStyle w:val="affffff"/>
              <w:spacing w:line="360" w:lineRule="auto"/>
            </w:pPr>
          </w:p>
        </w:tc>
      </w:tr>
      <w:tr w:rsidR="00D97F3B" w:rsidRPr="001D1897" w14:paraId="178A1BA5" w14:textId="77777777" w:rsidTr="000E6ADA">
        <w:tc>
          <w:tcPr>
            <w:tcW w:w="993" w:type="dxa"/>
            <w:shd w:val="clear" w:color="auto" w:fill="auto"/>
          </w:tcPr>
          <w:p w14:paraId="1F68EEA7" w14:textId="77777777" w:rsidR="00D97F3B" w:rsidRPr="0039049F" w:rsidRDefault="00D97F3B" w:rsidP="0039049F">
            <w:pPr>
              <w:pStyle w:val="1"/>
              <w:tabs>
                <w:tab w:val="left" w:pos="3730"/>
                <w:tab w:val="left" w:pos="8106"/>
              </w:tabs>
              <w:spacing w:before="0" w:after="0" w:line="360" w:lineRule="auto"/>
              <w:jc w:val="center"/>
              <w:rPr>
                <w:rFonts w:ascii="Times New Roman" w:hAnsi="Times New Roman"/>
                <w:sz w:val="24"/>
                <w:szCs w:val="24"/>
              </w:rPr>
            </w:pPr>
          </w:p>
        </w:tc>
        <w:tc>
          <w:tcPr>
            <w:tcW w:w="4785" w:type="dxa"/>
            <w:shd w:val="clear" w:color="auto" w:fill="auto"/>
          </w:tcPr>
          <w:p w14:paraId="179838C3" w14:textId="77777777" w:rsidR="00D97F3B" w:rsidRPr="00D97F3B" w:rsidRDefault="00D97F3B" w:rsidP="00EB58D0">
            <w:pPr>
              <w:pStyle w:val="affffff"/>
              <w:spacing w:line="360" w:lineRule="auto"/>
              <w:rPr>
                <w:rFonts w:ascii="Times New Roman" w:hAnsi="Times New Roman" w:cs="Times New Roman"/>
                <w:b/>
                <w:sz w:val="24"/>
                <w:szCs w:val="24"/>
              </w:rPr>
            </w:pPr>
            <w:r w:rsidRPr="00D97F3B">
              <w:rPr>
                <w:rFonts w:ascii="Times New Roman" w:hAnsi="Times New Roman" w:cs="Times New Roman"/>
                <w:b/>
                <w:sz w:val="24"/>
                <w:szCs w:val="24"/>
              </w:rPr>
              <w:t>Критерии выполнения базовой сердечно-легочной реанимации</w:t>
            </w:r>
          </w:p>
        </w:tc>
        <w:tc>
          <w:tcPr>
            <w:tcW w:w="2375" w:type="dxa"/>
            <w:shd w:val="clear" w:color="auto" w:fill="auto"/>
          </w:tcPr>
          <w:p w14:paraId="45C65E3E" w14:textId="77777777" w:rsidR="00D97F3B" w:rsidRPr="00D97F3B" w:rsidRDefault="00D97F3B" w:rsidP="00EB58D0">
            <w:pPr>
              <w:pStyle w:val="affffff"/>
              <w:spacing w:line="360" w:lineRule="auto"/>
              <w:jc w:val="center"/>
              <w:rPr>
                <w:rFonts w:ascii="Times New Roman" w:hAnsi="Times New Roman" w:cs="Times New Roman"/>
                <w:b/>
                <w:sz w:val="24"/>
                <w:szCs w:val="24"/>
              </w:rPr>
            </w:pPr>
          </w:p>
        </w:tc>
        <w:tc>
          <w:tcPr>
            <w:tcW w:w="1701" w:type="dxa"/>
            <w:shd w:val="clear" w:color="auto" w:fill="auto"/>
          </w:tcPr>
          <w:p w14:paraId="661A3C59" w14:textId="77777777" w:rsidR="00D97F3B" w:rsidRPr="001D1897" w:rsidRDefault="00D97F3B" w:rsidP="00EB58D0">
            <w:pPr>
              <w:pStyle w:val="affffff"/>
              <w:spacing w:line="360" w:lineRule="auto"/>
              <w:rPr>
                <w:b/>
              </w:rPr>
            </w:pPr>
          </w:p>
        </w:tc>
      </w:tr>
      <w:tr w:rsidR="00D97F3B" w:rsidRPr="001D1897" w14:paraId="1617A991" w14:textId="77777777" w:rsidTr="000E6ADA">
        <w:tc>
          <w:tcPr>
            <w:tcW w:w="993" w:type="dxa"/>
            <w:shd w:val="clear" w:color="auto" w:fill="auto"/>
          </w:tcPr>
          <w:p w14:paraId="28533F57" w14:textId="77777777" w:rsidR="0077220E" w:rsidRPr="0039049F" w:rsidRDefault="0077220E" w:rsidP="0039049F">
            <w:pPr>
              <w:pStyle w:val="1"/>
              <w:keepNext w:val="0"/>
              <w:tabs>
                <w:tab w:val="left" w:pos="3730"/>
                <w:tab w:val="left" w:pos="8106"/>
              </w:tabs>
              <w:spacing w:before="0" w:after="0" w:line="360" w:lineRule="auto"/>
              <w:jc w:val="center"/>
              <w:rPr>
                <w:rFonts w:ascii="Times New Roman" w:hAnsi="Times New Roman"/>
                <w:b w:val="0"/>
                <w:sz w:val="24"/>
                <w:szCs w:val="24"/>
              </w:rPr>
            </w:pPr>
          </w:p>
          <w:p w14:paraId="1CB1C180" w14:textId="77777777" w:rsidR="00D97F3B" w:rsidRPr="0039049F" w:rsidRDefault="0077220E" w:rsidP="0039049F">
            <w:pPr>
              <w:jc w:val="center"/>
              <w:rPr>
                <w:rFonts w:ascii="Times New Roman" w:hAnsi="Times New Roman"/>
                <w:sz w:val="24"/>
                <w:szCs w:val="24"/>
              </w:rPr>
            </w:pPr>
            <w:r w:rsidRPr="0039049F">
              <w:rPr>
                <w:rFonts w:ascii="Times New Roman" w:hAnsi="Times New Roman"/>
                <w:sz w:val="24"/>
                <w:szCs w:val="24"/>
              </w:rPr>
              <w:t>37.</w:t>
            </w:r>
          </w:p>
        </w:tc>
        <w:tc>
          <w:tcPr>
            <w:tcW w:w="4785" w:type="dxa"/>
            <w:shd w:val="clear" w:color="auto" w:fill="auto"/>
          </w:tcPr>
          <w:p w14:paraId="6A591D9F" w14:textId="77777777" w:rsidR="00D97F3B" w:rsidRPr="00D97F3B" w:rsidRDefault="00D97F3B" w:rsidP="00EB58D0">
            <w:pPr>
              <w:pStyle w:val="affffff"/>
              <w:spacing w:line="360" w:lineRule="auto"/>
              <w:rPr>
                <w:rFonts w:ascii="Times New Roman" w:hAnsi="Times New Roman" w:cs="Times New Roman"/>
                <w:sz w:val="24"/>
                <w:szCs w:val="24"/>
              </w:rPr>
            </w:pPr>
            <w:r w:rsidRPr="00D97F3B">
              <w:rPr>
                <w:rFonts w:ascii="Times New Roman" w:hAnsi="Times New Roman" w:cs="Times New Roman"/>
                <w:sz w:val="24"/>
                <w:szCs w:val="24"/>
              </w:rPr>
              <w:t xml:space="preserve">Глубина компрессий </w:t>
            </w:r>
          </w:p>
        </w:tc>
        <w:tc>
          <w:tcPr>
            <w:tcW w:w="2375" w:type="dxa"/>
            <w:shd w:val="clear" w:color="auto" w:fill="auto"/>
          </w:tcPr>
          <w:p w14:paraId="77D23998" w14:textId="77777777" w:rsidR="00D97F3B" w:rsidRPr="00D97F3B" w:rsidRDefault="00D97F3B" w:rsidP="00EB58D0">
            <w:pPr>
              <w:pStyle w:val="affffff"/>
              <w:spacing w:line="360" w:lineRule="auto"/>
              <w:jc w:val="center"/>
              <w:rPr>
                <w:rFonts w:ascii="Times New Roman" w:hAnsi="Times New Roman" w:cs="Times New Roman"/>
                <w:sz w:val="24"/>
                <w:szCs w:val="24"/>
              </w:rPr>
            </w:pPr>
            <w:r w:rsidRPr="00D97F3B">
              <w:rPr>
                <w:rFonts w:ascii="Times New Roman" w:hAnsi="Times New Roman" w:cs="Times New Roman"/>
                <w:sz w:val="24"/>
                <w:szCs w:val="24"/>
              </w:rPr>
              <w:t xml:space="preserve">Грудная клетка механического тренажера визуально продавливается на 5-6 см </w:t>
            </w:r>
          </w:p>
        </w:tc>
        <w:tc>
          <w:tcPr>
            <w:tcW w:w="1701" w:type="dxa"/>
            <w:shd w:val="clear" w:color="auto" w:fill="auto"/>
          </w:tcPr>
          <w:p w14:paraId="56F87E71" w14:textId="77777777" w:rsidR="00D97F3B" w:rsidRPr="001D1897" w:rsidRDefault="00D97F3B" w:rsidP="00EB58D0">
            <w:pPr>
              <w:pStyle w:val="affffff"/>
              <w:spacing w:line="360" w:lineRule="auto"/>
            </w:pPr>
          </w:p>
        </w:tc>
      </w:tr>
      <w:tr w:rsidR="00D97F3B" w:rsidRPr="001D1897" w14:paraId="4F47B8C6" w14:textId="77777777" w:rsidTr="000E6ADA">
        <w:tc>
          <w:tcPr>
            <w:tcW w:w="993" w:type="dxa"/>
            <w:shd w:val="clear" w:color="auto" w:fill="auto"/>
          </w:tcPr>
          <w:p w14:paraId="24D0E476" w14:textId="77777777" w:rsidR="00D97F3B" w:rsidRPr="0039049F" w:rsidRDefault="0077220E" w:rsidP="0039049F">
            <w:pPr>
              <w:pStyle w:val="1"/>
              <w:keepNext w:val="0"/>
              <w:tabs>
                <w:tab w:val="left" w:pos="3730"/>
                <w:tab w:val="left" w:pos="8106"/>
              </w:tabs>
              <w:spacing w:before="0" w:after="0" w:line="360" w:lineRule="auto"/>
              <w:jc w:val="center"/>
              <w:rPr>
                <w:rFonts w:ascii="Times New Roman" w:hAnsi="Times New Roman"/>
                <w:b w:val="0"/>
                <w:sz w:val="24"/>
                <w:szCs w:val="24"/>
              </w:rPr>
            </w:pPr>
            <w:bookmarkStart w:id="240" w:name="_Toc132703097"/>
            <w:r w:rsidRPr="0039049F">
              <w:rPr>
                <w:rFonts w:ascii="Times New Roman" w:hAnsi="Times New Roman"/>
                <w:b w:val="0"/>
                <w:sz w:val="24"/>
                <w:szCs w:val="24"/>
              </w:rPr>
              <w:t>38.</w:t>
            </w:r>
            <w:bookmarkEnd w:id="240"/>
          </w:p>
        </w:tc>
        <w:tc>
          <w:tcPr>
            <w:tcW w:w="4785" w:type="dxa"/>
            <w:shd w:val="clear" w:color="auto" w:fill="auto"/>
          </w:tcPr>
          <w:p w14:paraId="7CD952F6" w14:textId="77777777" w:rsidR="00D97F3B" w:rsidRPr="00D97F3B" w:rsidRDefault="00D97F3B" w:rsidP="00EB58D0">
            <w:pPr>
              <w:pStyle w:val="affffff"/>
              <w:spacing w:line="360" w:lineRule="auto"/>
              <w:rPr>
                <w:rFonts w:ascii="Times New Roman" w:hAnsi="Times New Roman" w:cs="Times New Roman"/>
                <w:sz w:val="24"/>
                <w:szCs w:val="24"/>
              </w:rPr>
            </w:pPr>
            <w:r w:rsidRPr="00D97F3B">
              <w:rPr>
                <w:rFonts w:ascii="Times New Roman" w:hAnsi="Times New Roman" w:cs="Times New Roman"/>
                <w:sz w:val="24"/>
                <w:szCs w:val="24"/>
              </w:rPr>
              <w:t>Полное высвобождение рук между компрессиями</w:t>
            </w:r>
          </w:p>
        </w:tc>
        <w:tc>
          <w:tcPr>
            <w:tcW w:w="2375" w:type="dxa"/>
            <w:shd w:val="clear" w:color="auto" w:fill="auto"/>
          </w:tcPr>
          <w:p w14:paraId="3850AE3D" w14:textId="77777777" w:rsidR="00D97F3B" w:rsidRPr="00D97F3B" w:rsidRDefault="00D97F3B" w:rsidP="00EB58D0">
            <w:pPr>
              <w:pStyle w:val="affffff"/>
              <w:spacing w:line="360" w:lineRule="auto"/>
              <w:jc w:val="center"/>
              <w:rPr>
                <w:rFonts w:ascii="Times New Roman" w:hAnsi="Times New Roman" w:cs="Times New Roman"/>
                <w:sz w:val="24"/>
                <w:szCs w:val="24"/>
              </w:rPr>
            </w:pPr>
            <w:r w:rsidRPr="00D97F3B">
              <w:rPr>
                <w:rFonts w:ascii="Times New Roman" w:hAnsi="Times New Roman" w:cs="Times New Roman"/>
                <w:sz w:val="24"/>
                <w:szCs w:val="24"/>
              </w:rPr>
              <w:t>Во время выполнения компрессий руки аккредитуемого отрываются / не отрываются от поверхности тренажера</w:t>
            </w:r>
          </w:p>
        </w:tc>
        <w:tc>
          <w:tcPr>
            <w:tcW w:w="1701" w:type="dxa"/>
            <w:shd w:val="clear" w:color="auto" w:fill="auto"/>
          </w:tcPr>
          <w:p w14:paraId="0A393234" w14:textId="77777777" w:rsidR="00D97F3B" w:rsidRPr="001D1897" w:rsidRDefault="00D97F3B" w:rsidP="00EB58D0">
            <w:pPr>
              <w:pStyle w:val="affffff"/>
              <w:spacing w:line="360" w:lineRule="auto"/>
            </w:pPr>
          </w:p>
        </w:tc>
      </w:tr>
      <w:tr w:rsidR="00D97F3B" w:rsidRPr="001D1897" w14:paraId="4E353B40" w14:textId="77777777" w:rsidTr="000E6ADA">
        <w:tc>
          <w:tcPr>
            <w:tcW w:w="993" w:type="dxa"/>
            <w:shd w:val="clear" w:color="auto" w:fill="auto"/>
          </w:tcPr>
          <w:p w14:paraId="0D887380" w14:textId="77777777" w:rsidR="0077220E" w:rsidRPr="0039049F" w:rsidRDefault="0077220E" w:rsidP="0039049F">
            <w:pPr>
              <w:pStyle w:val="1"/>
              <w:keepNext w:val="0"/>
              <w:tabs>
                <w:tab w:val="left" w:pos="3730"/>
                <w:tab w:val="left" w:pos="8106"/>
              </w:tabs>
              <w:spacing w:before="0" w:after="0" w:line="360" w:lineRule="auto"/>
              <w:jc w:val="center"/>
              <w:rPr>
                <w:rFonts w:ascii="Times New Roman" w:hAnsi="Times New Roman"/>
                <w:b w:val="0"/>
                <w:sz w:val="24"/>
                <w:szCs w:val="24"/>
              </w:rPr>
            </w:pPr>
          </w:p>
          <w:p w14:paraId="46C3BABC" w14:textId="77777777" w:rsidR="00D97F3B" w:rsidRPr="0039049F" w:rsidRDefault="0077220E" w:rsidP="0039049F">
            <w:pPr>
              <w:jc w:val="center"/>
              <w:rPr>
                <w:rFonts w:ascii="Times New Roman" w:hAnsi="Times New Roman"/>
                <w:sz w:val="24"/>
                <w:szCs w:val="24"/>
              </w:rPr>
            </w:pPr>
            <w:r w:rsidRPr="0039049F">
              <w:rPr>
                <w:rFonts w:ascii="Times New Roman" w:hAnsi="Times New Roman"/>
                <w:sz w:val="24"/>
                <w:szCs w:val="24"/>
              </w:rPr>
              <w:t>39.</w:t>
            </w:r>
          </w:p>
        </w:tc>
        <w:tc>
          <w:tcPr>
            <w:tcW w:w="4785" w:type="dxa"/>
            <w:shd w:val="clear" w:color="auto" w:fill="auto"/>
          </w:tcPr>
          <w:p w14:paraId="5DDF91D7" w14:textId="77777777" w:rsidR="00D97F3B" w:rsidRPr="00D97F3B" w:rsidRDefault="00D97F3B" w:rsidP="00EB58D0">
            <w:pPr>
              <w:pStyle w:val="affffff"/>
              <w:spacing w:line="360" w:lineRule="auto"/>
              <w:rPr>
                <w:rFonts w:ascii="Times New Roman" w:hAnsi="Times New Roman" w:cs="Times New Roman"/>
                <w:sz w:val="24"/>
                <w:szCs w:val="24"/>
              </w:rPr>
            </w:pPr>
            <w:r w:rsidRPr="00D97F3B">
              <w:rPr>
                <w:rFonts w:ascii="Times New Roman" w:hAnsi="Times New Roman" w:cs="Times New Roman"/>
                <w:sz w:val="24"/>
                <w:szCs w:val="24"/>
              </w:rPr>
              <w:t xml:space="preserve">Частота компрессий </w:t>
            </w:r>
          </w:p>
        </w:tc>
        <w:tc>
          <w:tcPr>
            <w:tcW w:w="2375" w:type="dxa"/>
            <w:shd w:val="clear" w:color="auto" w:fill="auto"/>
          </w:tcPr>
          <w:p w14:paraId="64EAD340" w14:textId="77777777" w:rsidR="00D97F3B" w:rsidRPr="00D97F3B" w:rsidRDefault="00D97F3B" w:rsidP="00EB58D0">
            <w:pPr>
              <w:pStyle w:val="affffff"/>
              <w:spacing w:line="360" w:lineRule="auto"/>
              <w:jc w:val="center"/>
              <w:rPr>
                <w:rFonts w:ascii="Times New Roman" w:hAnsi="Times New Roman" w:cs="Times New Roman"/>
                <w:sz w:val="24"/>
                <w:szCs w:val="24"/>
              </w:rPr>
            </w:pPr>
            <w:r w:rsidRPr="00D97F3B">
              <w:rPr>
                <w:rFonts w:ascii="Times New Roman" w:hAnsi="Times New Roman" w:cs="Times New Roman"/>
                <w:sz w:val="24"/>
                <w:szCs w:val="24"/>
              </w:rPr>
              <w:t>Частота компрессий составляет 100-120 в минуту</w:t>
            </w:r>
          </w:p>
        </w:tc>
        <w:tc>
          <w:tcPr>
            <w:tcW w:w="1701" w:type="dxa"/>
            <w:shd w:val="clear" w:color="auto" w:fill="auto"/>
          </w:tcPr>
          <w:p w14:paraId="1FB7188A" w14:textId="77777777" w:rsidR="00D97F3B" w:rsidRPr="001D1897" w:rsidRDefault="00D97F3B" w:rsidP="00EB58D0">
            <w:pPr>
              <w:pStyle w:val="affffff"/>
              <w:spacing w:line="360" w:lineRule="auto"/>
            </w:pPr>
          </w:p>
        </w:tc>
      </w:tr>
      <w:tr w:rsidR="00D97F3B" w:rsidRPr="001D1897" w14:paraId="7B4D6688" w14:textId="77777777" w:rsidTr="000E6ADA">
        <w:tc>
          <w:tcPr>
            <w:tcW w:w="993" w:type="dxa"/>
            <w:shd w:val="clear" w:color="auto" w:fill="auto"/>
          </w:tcPr>
          <w:p w14:paraId="6B2EED46" w14:textId="77777777" w:rsidR="00D97F3B" w:rsidRPr="0039049F" w:rsidRDefault="0077220E" w:rsidP="0039049F">
            <w:pPr>
              <w:pStyle w:val="1"/>
              <w:keepNext w:val="0"/>
              <w:tabs>
                <w:tab w:val="left" w:pos="3730"/>
                <w:tab w:val="left" w:pos="8106"/>
              </w:tabs>
              <w:spacing w:before="0" w:after="0" w:line="360" w:lineRule="auto"/>
              <w:jc w:val="center"/>
              <w:rPr>
                <w:rFonts w:ascii="Times New Roman" w:hAnsi="Times New Roman"/>
                <w:b w:val="0"/>
                <w:sz w:val="24"/>
                <w:szCs w:val="24"/>
              </w:rPr>
            </w:pPr>
            <w:bookmarkStart w:id="241" w:name="_Toc132703098"/>
            <w:r w:rsidRPr="0039049F">
              <w:rPr>
                <w:rFonts w:ascii="Times New Roman" w:hAnsi="Times New Roman"/>
                <w:b w:val="0"/>
                <w:sz w:val="24"/>
                <w:szCs w:val="24"/>
              </w:rPr>
              <w:lastRenderedPageBreak/>
              <w:t>40.</w:t>
            </w:r>
            <w:bookmarkEnd w:id="241"/>
          </w:p>
        </w:tc>
        <w:tc>
          <w:tcPr>
            <w:tcW w:w="4785" w:type="dxa"/>
            <w:shd w:val="clear" w:color="auto" w:fill="auto"/>
          </w:tcPr>
          <w:p w14:paraId="02518D45" w14:textId="77777777" w:rsidR="00D97F3B" w:rsidRPr="00D97F3B" w:rsidRDefault="00D97F3B" w:rsidP="00EB58D0">
            <w:pPr>
              <w:pStyle w:val="affffff"/>
              <w:spacing w:line="360" w:lineRule="auto"/>
              <w:rPr>
                <w:rFonts w:ascii="Times New Roman" w:hAnsi="Times New Roman" w:cs="Times New Roman"/>
                <w:sz w:val="24"/>
                <w:szCs w:val="24"/>
              </w:rPr>
            </w:pPr>
            <w:r w:rsidRPr="00D97F3B">
              <w:rPr>
                <w:rFonts w:ascii="Times New Roman" w:hAnsi="Times New Roman" w:cs="Times New Roman"/>
                <w:sz w:val="24"/>
                <w:szCs w:val="24"/>
              </w:rPr>
              <w:t>Базовая сердечно-легочная реанимация продолжалась циклично (2 цикла подряд)</w:t>
            </w:r>
          </w:p>
        </w:tc>
        <w:tc>
          <w:tcPr>
            <w:tcW w:w="2375" w:type="dxa"/>
            <w:shd w:val="clear" w:color="auto" w:fill="auto"/>
          </w:tcPr>
          <w:p w14:paraId="0DA546D8" w14:textId="77777777" w:rsidR="00D97F3B" w:rsidRPr="00D97F3B" w:rsidRDefault="00D97F3B" w:rsidP="00EB58D0">
            <w:pPr>
              <w:pStyle w:val="affffff"/>
              <w:spacing w:line="360" w:lineRule="auto"/>
              <w:jc w:val="center"/>
              <w:rPr>
                <w:rFonts w:ascii="Times New Roman" w:hAnsi="Times New Roman" w:cs="Times New Roman"/>
                <w:sz w:val="24"/>
                <w:szCs w:val="24"/>
              </w:rPr>
            </w:pPr>
            <w:r w:rsidRPr="00D97F3B">
              <w:rPr>
                <w:rFonts w:ascii="Times New Roman" w:hAnsi="Times New Roman" w:cs="Times New Roman"/>
                <w:sz w:val="24"/>
                <w:szCs w:val="24"/>
              </w:rPr>
              <w:t>Оценить</w:t>
            </w:r>
          </w:p>
          <w:p w14:paraId="189B777C" w14:textId="77777777" w:rsidR="00D97F3B" w:rsidRPr="00D97F3B" w:rsidRDefault="00D97F3B" w:rsidP="00EB58D0">
            <w:pPr>
              <w:pStyle w:val="affffff"/>
              <w:spacing w:line="360" w:lineRule="auto"/>
              <w:jc w:val="center"/>
              <w:rPr>
                <w:rFonts w:ascii="Times New Roman" w:hAnsi="Times New Roman" w:cs="Times New Roman"/>
                <w:sz w:val="24"/>
                <w:szCs w:val="24"/>
              </w:rPr>
            </w:pPr>
            <w:r w:rsidRPr="00D97F3B">
              <w:rPr>
                <w:rFonts w:ascii="Times New Roman" w:hAnsi="Times New Roman" w:cs="Times New Roman"/>
                <w:sz w:val="24"/>
                <w:szCs w:val="24"/>
              </w:rPr>
              <w:t xml:space="preserve">(1 цикл </w:t>
            </w:r>
            <w:r w:rsidRPr="00D97F3B">
              <w:rPr>
                <w:rFonts w:ascii="Times New Roman" w:hAnsi="Times New Roman" w:cs="Times New Roman"/>
                <w:sz w:val="24"/>
                <w:szCs w:val="24"/>
              </w:rPr>
              <w:sym w:font="Symbol" w:char="F02D"/>
            </w:r>
            <w:r w:rsidRPr="00D97F3B">
              <w:rPr>
                <w:rFonts w:ascii="Times New Roman" w:hAnsi="Times New Roman" w:cs="Times New Roman"/>
                <w:sz w:val="24"/>
                <w:szCs w:val="24"/>
              </w:rPr>
              <w:t xml:space="preserve"> 30:2)</w:t>
            </w:r>
          </w:p>
        </w:tc>
        <w:tc>
          <w:tcPr>
            <w:tcW w:w="1701" w:type="dxa"/>
            <w:shd w:val="clear" w:color="auto" w:fill="auto"/>
          </w:tcPr>
          <w:p w14:paraId="1F437E34" w14:textId="77777777" w:rsidR="00D97F3B" w:rsidRPr="001D1897" w:rsidRDefault="00D97F3B" w:rsidP="00EB58D0">
            <w:pPr>
              <w:pStyle w:val="affffff"/>
              <w:spacing w:line="360" w:lineRule="auto"/>
            </w:pPr>
          </w:p>
        </w:tc>
      </w:tr>
      <w:tr w:rsidR="00D97F3B" w:rsidRPr="001D1897" w14:paraId="14C2D584" w14:textId="77777777" w:rsidTr="000E6ADA">
        <w:tc>
          <w:tcPr>
            <w:tcW w:w="993" w:type="dxa"/>
            <w:shd w:val="clear" w:color="auto" w:fill="auto"/>
          </w:tcPr>
          <w:p w14:paraId="636360D9" w14:textId="77777777" w:rsidR="00D97F3B" w:rsidRPr="0039049F" w:rsidRDefault="00D97F3B" w:rsidP="0039049F">
            <w:pPr>
              <w:pStyle w:val="1"/>
              <w:tabs>
                <w:tab w:val="left" w:pos="3730"/>
                <w:tab w:val="left" w:pos="8106"/>
              </w:tabs>
              <w:spacing w:before="0" w:after="0" w:line="360" w:lineRule="auto"/>
              <w:jc w:val="center"/>
              <w:rPr>
                <w:rFonts w:ascii="Times New Roman" w:hAnsi="Times New Roman"/>
                <w:sz w:val="24"/>
                <w:szCs w:val="24"/>
              </w:rPr>
            </w:pPr>
          </w:p>
        </w:tc>
        <w:tc>
          <w:tcPr>
            <w:tcW w:w="4785" w:type="dxa"/>
            <w:shd w:val="clear" w:color="auto" w:fill="auto"/>
          </w:tcPr>
          <w:p w14:paraId="76873EF8" w14:textId="77777777" w:rsidR="00D97F3B" w:rsidRPr="00D97F3B" w:rsidRDefault="00D97F3B" w:rsidP="00EB58D0">
            <w:pPr>
              <w:pStyle w:val="affffff"/>
              <w:spacing w:line="360" w:lineRule="auto"/>
              <w:rPr>
                <w:rFonts w:ascii="Times New Roman" w:hAnsi="Times New Roman" w:cs="Times New Roman"/>
                <w:b/>
                <w:sz w:val="24"/>
                <w:szCs w:val="24"/>
              </w:rPr>
            </w:pPr>
            <w:r w:rsidRPr="00D97F3B">
              <w:rPr>
                <w:rFonts w:ascii="Times New Roman" w:hAnsi="Times New Roman" w:cs="Times New Roman"/>
                <w:b/>
                <w:sz w:val="24"/>
                <w:szCs w:val="24"/>
              </w:rPr>
              <w:t>Завершение испытания</w:t>
            </w:r>
          </w:p>
        </w:tc>
        <w:tc>
          <w:tcPr>
            <w:tcW w:w="2375" w:type="dxa"/>
            <w:shd w:val="clear" w:color="auto" w:fill="auto"/>
          </w:tcPr>
          <w:p w14:paraId="3D879DA4" w14:textId="77777777" w:rsidR="00D97F3B" w:rsidRPr="00D97F3B" w:rsidRDefault="00D97F3B" w:rsidP="00EB58D0">
            <w:pPr>
              <w:pStyle w:val="affffff"/>
              <w:spacing w:line="360" w:lineRule="auto"/>
              <w:jc w:val="center"/>
              <w:rPr>
                <w:rFonts w:ascii="Times New Roman" w:hAnsi="Times New Roman" w:cs="Times New Roman"/>
                <w:b/>
                <w:sz w:val="24"/>
                <w:szCs w:val="24"/>
              </w:rPr>
            </w:pPr>
          </w:p>
        </w:tc>
        <w:tc>
          <w:tcPr>
            <w:tcW w:w="1701" w:type="dxa"/>
            <w:shd w:val="clear" w:color="auto" w:fill="auto"/>
          </w:tcPr>
          <w:p w14:paraId="16B765A3" w14:textId="77777777" w:rsidR="00D97F3B" w:rsidRPr="001D1897" w:rsidRDefault="00D97F3B" w:rsidP="00EB58D0">
            <w:pPr>
              <w:pStyle w:val="affffff"/>
              <w:spacing w:line="360" w:lineRule="auto"/>
              <w:rPr>
                <w:b/>
              </w:rPr>
            </w:pPr>
          </w:p>
        </w:tc>
      </w:tr>
      <w:tr w:rsidR="00D97F3B" w:rsidRPr="001D1897" w14:paraId="0B63661A" w14:textId="77777777" w:rsidTr="000E6ADA">
        <w:tc>
          <w:tcPr>
            <w:tcW w:w="993" w:type="dxa"/>
            <w:shd w:val="clear" w:color="auto" w:fill="auto"/>
          </w:tcPr>
          <w:p w14:paraId="1185DE61" w14:textId="77777777" w:rsidR="00D97F3B" w:rsidRPr="0039049F" w:rsidRDefault="0077220E" w:rsidP="0039049F">
            <w:pPr>
              <w:pStyle w:val="1"/>
              <w:keepNext w:val="0"/>
              <w:tabs>
                <w:tab w:val="left" w:pos="3730"/>
                <w:tab w:val="left" w:pos="8106"/>
              </w:tabs>
              <w:spacing w:before="0" w:after="0" w:line="360" w:lineRule="auto"/>
              <w:jc w:val="center"/>
              <w:rPr>
                <w:rFonts w:ascii="Times New Roman" w:hAnsi="Times New Roman"/>
                <w:b w:val="0"/>
                <w:sz w:val="24"/>
                <w:szCs w:val="24"/>
              </w:rPr>
            </w:pPr>
            <w:bookmarkStart w:id="242" w:name="_Toc132703099"/>
            <w:r w:rsidRPr="0039049F">
              <w:rPr>
                <w:rFonts w:ascii="Times New Roman" w:hAnsi="Times New Roman"/>
                <w:b w:val="0"/>
                <w:sz w:val="24"/>
                <w:szCs w:val="24"/>
              </w:rPr>
              <w:t>41.</w:t>
            </w:r>
            <w:bookmarkEnd w:id="242"/>
          </w:p>
        </w:tc>
        <w:tc>
          <w:tcPr>
            <w:tcW w:w="4785" w:type="dxa"/>
            <w:shd w:val="clear" w:color="auto" w:fill="auto"/>
          </w:tcPr>
          <w:p w14:paraId="57B0F645" w14:textId="77777777" w:rsidR="00D97F3B" w:rsidRPr="00D97F3B" w:rsidRDefault="00D97F3B" w:rsidP="00EB58D0">
            <w:pPr>
              <w:pStyle w:val="affffff"/>
              <w:spacing w:line="360" w:lineRule="auto"/>
              <w:rPr>
                <w:rFonts w:ascii="Times New Roman" w:hAnsi="Times New Roman" w:cs="Times New Roman"/>
                <w:sz w:val="24"/>
                <w:szCs w:val="24"/>
              </w:rPr>
            </w:pPr>
            <w:r w:rsidRPr="00D97F3B">
              <w:rPr>
                <w:rFonts w:ascii="Times New Roman" w:hAnsi="Times New Roman" w:cs="Times New Roman"/>
                <w:sz w:val="24"/>
                <w:szCs w:val="24"/>
              </w:rPr>
              <w:t>При команде: «Осталась 1 минута»</w:t>
            </w:r>
          </w:p>
        </w:tc>
        <w:tc>
          <w:tcPr>
            <w:tcW w:w="2375" w:type="dxa"/>
            <w:shd w:val="clear" w:color="auto" w:fill="auto"/>
          </w:tcPr>
          <w:p w14:paraId="3AE49666" w14:textId="77777777" w:rsidR="00D97F3B" w:rsidRPr="00D97F3B" w:rsidRDefault="00D97F3B" w:rsidP="00EB58D0">
            <w:pPr>
              <w:pStyle w:val="affffff"/>
              <w:spacing w:line="360" w:lineRule="auto"/>
              <w:jc w:val="center"/>
              <w:rPr>
                <w:rFonts w:ascii="Times New Roman" w:hAnsi="Times New Roman" w:cs="Times New Roman"/>
                <w:sz w:val="24"/>
                <w:szCs w:val="24"/>
              </w:rPr>
            </w:pPr>
            <w:r w:rsidRPr="00D97F3B">
              <w:rPr>
                <w:rFonts w:ascii="Times New Roman" w:hAnsi="Times New Roman" w:cs="Times New Roman"/>
                <w:sz w:val="24"/>
                <w:szCs w:val="24"/>
              </w:rPr>
              <w:t>Реанимация не прекращалась</w:t>
            </w:r>
          </w:p>
        </w:tc>
        <w:tc>
          <w:tcPr>
            <w:tcW w:w="1701" w:type="dxa"/>
            <w:shd w:val="clear" w:color="auto" w:fill="auto"/>
          </w:tcPr>
          <w:p w14:paraId="6E6A9F05" w14:textId="77777777" w:rsidR="00D97F3B" w:rsidRPr="001D1897" w:rsidRDefault="00D97F3B" w:rsidP="00EB58D0">
            <w:pPr>
              <w:pStyle w:val="affffff"/>
              <w:spacing w:line="360" w:lineRule="auto"/>
            </w:pPr>
          </w:p>
        </w:tc>
      </w:tr>
      <w:tr w:rsidR="00D97F3B" w:rsidRPr="001D1897" w14:paraId="2B89E245" w14:textId="77777777" w:rsidTr="000E6ADA">
        <w:tc>
          <w:tcPr>
            <w:tcW w:w="993" w:type="dxa"/>
            <w:shd w:val="clear" w:color="auto" w:fill="auto"/>
          </w:tcPr>
          <w:p w14:paraId="7F509A7B" w14:textId="77777777" w:rsidR="00D97F3B" w:rsidRPr="0039049F" w:rsidRDefault="0077220E" w:rsidP="0039049F">
            <w:pPr>
              <w:pStyle w:val="1"/>
              <w:keepNext w:val="0"/>
              <w:tabs>
                <w:tab w:val="left" w:pos="3730"/>
                <w:tab w:val="left" w:pos="8106"/>
              </w:tabs>
              <w:spacing w:before="0" w:after="0" w:line="360" w:lineRule="auto"/>
              <w:jc w:val="center"/>
              <w:rPr>
                <w:rFonts w:ascii="Times New Roman" w:hAnsi="Times New Roman"/>
                <w:b w:val="0"/>
                <w:sz w:val="24"/>
                <w:szCs w:val="24"/>
              </w:rPr>
            </w:pPr>
            <w:bookmarkStart w:id="243" w:name="_Toc132703100"/>
            <w:r w:rsidRPr="0039049F">
              <w:rPr>
                <w:rFonts w:ascii="Times New Roman" w:hAnsi="Times New Roman"/>
                <w:b w:val="0"/>
                <w:sz w:val="24"/>
                <w:szCs w:val="24"/>
              </w:rPr>
              <w:t>42.</w:t>
            </w:r>
            <w:bookmarkEnd w:id="243"/>
          </w:p>
        </w:tc>
        <w:tc>
          <w:tcPr>
            <w:tcW w:w="4785" w:type="dxa"/>
            <w:shd w:val="clear" w:color="auto" w:fill="auto"/>
          </w:tcPr>
          <w:p w14:paraId="524352E0" w14:textId="77777777" w:rsidR="00D97F3B" w:rsidRPr="00D97F3B" w:rsidRDefault="00D97F3B" w:rsidP="00EB58D0">
            <w:pPr>
              <w:pStyle w:val="affffff"/>
              <w:spacing w:line="360" w:lineRule="auto"/>
              <w:rPr>
                <w:rFonts w:ascii="Times New Roman" w:hAnsi="Times New Roman" w:cs="Times New Roman"/>
                <w:sz w:val="24"/>
                <w:szCs w:val="24"/>
              </w:rPr>
            </w:pPr>
            <w:r w:rsidRPr="00D97F3B">
              <w:rPr>
                <w:rFonts w:ascii="Times New Roman" w:hAnsi="Times New Roman" w:cs="Times New Roman"/>
                <w:sz w:val="24"/>
                <w:szCs w:val="24"/>
              </w:rPr>
              <w:t>Перед выходом</w:t>
            </w:r>
          </w:p>
        </w:tc>
        <w:tc>
          <w:tcPr>
            <w:tcW w:w="2375" w:type="dxa"/>
            <w:shd w:val="clear" w:color="auto" w:fill="auto"/>
          </w:tcPr>
          <w:p w14:paraId="7BCF2E51" w14:textId="77777777" w:rsidR="00D97F3B" w:rsidRPr="00D97F3B" w:rsidRDefault="00D97F3B" w:rsidP="00EB58D0">
            <w:pPr>
              <w:pStyle w:val="affffff"/>
              <w:spacing w:line="360" w:lineRule="auto"/>
              <w:jc w:val="center"/>
              <w:rPr>
                <w:rFonts w:ascii="Times New Roman" w:hAnsi="Times New Roman" w:cs="Times New Roman"/>
                <w:sz w:val="24"/>
                <w:szCs w:val="24"/>
              </w:rPr>
            </w:pPr>
            <w:r w:rsidRPr="00D97F3B">
              <w:rPr>
                <w:rFonts w:ascii="Times New Roman" w:hAnsi="Times New Roman" w:cs="Times New Roman"/>
                <w:sz w:val="24"/>
                <w:szCs w:val="24"/>
              </w:rPr>
              <w:t>Участник не озвучил претензии к своему выполнению</w:t>
            </w:r>
          </w:p>
        </w:tc>
        <w:tc>
          <w:tcPr>
            <w:tcW w:w="1701" w:type="dxa"/>
            <w:shd w:val="clear" w:color="auto" w:fill="auto"/>
          </w:tcPr>
          <w:p w14:paraId="5630DC8D" w14:textId="77777777" w:rsidR="00D97F3B" w:rsidRPr="001D1897" w:rsidRDefault="00D97F3B" w:rsidP="00EB58D0">
            <w:pPr>
              <w:pStyle w:val="affffff"/>
              <w:spacing w:line="360" w:lineRule="auto"/>
            </w:pPr>
          </w:p>
        </w:tc>
      </w:tr>
      <w:tr w:rsidR="00D97F3B" w:rsidRPr="001D1897" w14:paraId="4B7F31EF" w14:textId="77777777" w:rsidTr="000E6ADA">
        <w:tc>
          <w:tcPr>
            <w:tcW w:w="993" w:type="dxa"/>
            <w:shd w:val="clear" w:color="auto" w:fill="auto"/>
          </w:tcPr>
          <w:p w14:paraId="63BA2AC2" w14:textId="77777777" w:rsidR="00D97F3B" w:rsidRPr="0039049F" w:rsidRDefault="00D97F3B" w:rsidP="0039049F">
            <w:pPr>
              <w:pStyle w:val="1"/>
              <w:tabs>
                <w:tab w:val="left" w:pos="3730"/>
                <w:tab w:val="left" w:pos="8106"/>
              </w:tabs>
              <w:spacing w:before="0" w:after="0" w:line="360" w:lineRule="auto"/>
              <w:jc w:val="center"/>
              <w:rPr>
                <w:rFonts w:ascii="Times New Roman" w:hAnsi="Times New Roman"/>
                <w:b w:val="0"/>
                <w:sz w:val="24"/>
                <w:szCs w:val="24"/>
              </w:rPr>
            </w:pPr>
          </w:p>
        </w:tc>
        <w:tc>
          <w:tcPr>
            <w:tcW w:w="8861" w:type="dxa"/>
            <w:gridSpan w:val="3"/>
            <w:shd w:val="clear" w:color="auto" w:fill="auto"/>
          </w:tcPr>
          <w:p w14:paraId="78074F6E" w14:textId="77777777" w:rsidR="00D97F3B" w:rsidRPr="00D97F3B" w:rsidRDefault="00D97F3B" w:rsidP="00EB58D0">
            <w:pPr>
              <w:pStyle w:val="affffff"/>
              <w:spacing w:line="360" w:lineRule="auto"/>
              <w:rPr>
                <w:rFonts w:ascii="Times New Roman" w:hAnsi="Times New Roman" w:cs="Times New Roman"/>
                <w:b/>
                <w:sz w:val="24"/>
                <w:szCs w:val="24"/>
              </w:rPr>
            </w:pPr>
            <w:r w:rsidRPr="00D97F3B">
              <w:rPr>
                <w:rFonts w:ascii="Times New Roman" w:hAnsi="Times New Roman" w:cs="Times New Roman"/>
                <w:b/>
                <w:sz w:val="24"/>
                <w:szCs w:val="24"/>
              </w:rPr>
              <w:t>Нерегламентированные и небезопасные действия</w:t>
            </w:r>
          </w:p>
        </w:tc>
      </w:tr>
      <w:tr w:rsidR="00D97F3B" w:rsidRPr="001D1897" w14:paraId="64C3BA19" w14:textId="77777777" w:rsidTr="000E6ADA">
        <w:tc>
          <w:tcPr>
            <w:tcW w:w="993" w:type="dxa"/>
            <w:shd w:val="clear" w:color="auto" w:fill="auto"/>
          </w:tcPr>
          <w:p w14:paraId="69AB8B24" w14:textId="77777777" w:rsidR="0077220E" w:rsidRPr="0039049F" w:rsidRDefault="0077220E" w:rsidP="0039049F">
            <w:pPr>
              <w:pStyle w:val="1"/>
              <w:keepNext w:val="0"/>
              <w:tabs>
                <w:tab w:val="left" w:pos="3730"/>
                <w:tab w:val="left" w:pos="8106"/>
              </w:tabs>
              <w:spacing w:before="0" w:after="0" w:line="360" w:lineRule="auto"/>
              <w:jc w:val="center"/>
              <w:rPr>
                <w:rFonts w:ascii="Times New Roman" w:hAnsi="Times New Roman"/>
                <w:b w:val="0"/>
                <w:sz w:val="24"/>
                <w:szCs w:val="24"/>
              </w:rPr>
            </w:pPr>
          </w:p>
          <w:p w14:paraId="7505E4CD" w14:textId="77777777" w:rsidR="00D97F3B" w:rsidRPr="0039049F" w:rsidRDefault="0077220E" w:rsidP="0039049F">
            <w:pPr>
              <w:jc w:val="center"/>
              <w:rPr>
                <w:rFonts w:ascii="Times New Roman" w:hAnsi="Times New Roman"/>
                <w:sz w:val="24"/>
                <w:szCs w:val="24"/>
              </w:rPr>
            </w:pPr>
            <w:r w:rsidRPr="0039049F">
              <w:rPr>
                <w:rFonts w:ascii="Times New Roman" w:hAnsi="Times New Roman"/>
                <w:sz w:val="24"/>
                <w:szCs w:val="24"/>
              </w:rPr>
              <w:t>43.</w:t>
            </w:r>
          </w:p>
        </w:tc>
        <w:tc>
          <w:tcPr>
            <w:tcW w:w="4785" w:type="dxa"/>
            <w:shd w:val="clear" w:color="auto" w:fill="auto"/>
          </w:tcPr>
          <w:p w14:paraId="7E278EEB" w14:textId="77777777" w:rsidR="00D97F3B" w:rsidRPr="00D97F3B" w:rsidRDefault="00D97F3B" w:rsidP="00EB58D0">
            <w:pPr>
              <w:pStyle w:val="affffff"/>
              <w:spacing w:line="360" w:lineRule="auto"/>
              <w:rPr>
                <w:rFonts w:ascii="Times New Roman" w:hAnsi="Times New Roman" w:cs="Times New Roman"/>
                <w:sz w:val="24"/>
                <w:szCs w:val="24"/>
              </w:rPr>
            </w:pPr>
            <w:r w:rsidRPr="00D97F3B">
              <w:rPr>
                <w:rFonts w:ascii="Times New Roman" w:hAnsi="Times New Roman" w:cs="Times New Roman"/>
                <w:sz w:val="24"/>
                <w:szCs w:val="24"/>
              </w:rPr>
              <w:t>Компрессии вообще не производились</w:t>
            </w:r>
          </w:p>
        </w:tc>
        <w:tc>
          <w:tcPr>
            <w:tcW w:w="2375" w:type="dxa"/>
            <w:shd w:val="clear" w:color="auto" w:fill="auto"/>
          </w:tcPr>
          <w:p w14:paraId="4EA2D6B7" w14:textId="77777777" w:rsidR="00D97F3B" w:rsidRPr="00D97F3B" w:rsidRDefault="00D97F3B" w:rsidP="00EB58D0">
            <w:pPr>
              <w:pStyle w:val="affffff"/>
              <w:spacing w:line="360" w:lineRule="auto"/>
              <w:jc w:val="center"/>
              <w:rPr>
                <w:rFonts w:ascii="Times New Roman" w:hAnsi="Times New Roman" w:cs="Times New Roman"/>
                <w:sz w:val="24"/>
                <w:szCs w:val="24"/>
              </w:rPr>
            </w:pPr>
            <w:r w:rsidRPr="00D97F3B">
              <w:rPr>
                <w:rFonts w:ascii="Times New Roman" w:hAnsi="Times New Roman" w:cs="Times New Roman"/>
                <w:sz w:val="24"/>
                <w:szCs w:val="24"/>
              </w:rPr>
              <w:t xml:space="preserve">Поддерживалось </w:t>
            </w:r>
            <w:proofErr w:type="gramStart"/>
            <w:r w:rsidRPr="00D97F3B">
              <w:rPr>
                <w:rFonts w:ascii="Times New Roman" w:hAnsi="Times New Roman" w:cs="Times New Roman"/>
                <w:sz w:val="24"/>
                <w:szCs w:val="24"/>
              </w:rPr>
              <w:t>/«</w:t>
            </w:r>
            <w:proofErr w:type="gramEnd"/>
            <w:r w:rsidRPr="00D97F3B">
              <w:rPr>
                <w:rFonts w:ascii="Times New Roman" w:hAnsi="Times New Roman" w:cs="Times New Roman"/>
                <w:sz w:val="24"/>
                <w:szCs w:val="24"/>
              </w:rPr>
              <w:t>Да»</w:t>
            </w:r>
          </w:p>
          <w:p w14:paraId="5814025F" w14:textId="77777777" w:rsidR="00D97F3B" w:rsidRPr="00D97F3B" w:rsidRDefault="00D97F3B" w:rsidP="00EB58D0">
            <w:pPr>
              <w:pStyle w:val="affffff"/>
              <w:spacing w:line="360" w:lineRule="auto"/>
              <w:jc w:val="center"/>
              <w:rPr>
                <w:rFonts w:ascii="Times New Roman" w:hAnsi="Times New Roman" w:cs="Times New Roman"/>
                <w:sz w:val="24"/>
                <w:szCs w:val="24"/>
              </w:rPr>
            </w:pPr>
            <w:r w:rsidRPr="00D97F3B">
              <w:rPr>
                <w:rFonts w:ascii="Times New Roman" w:hAnsi="Times New Roman" w:cs="Times New Roman"/>
                <w:sz w:val="24"/>
                <w:szCs w:val="24"/>
              </w:rPr>
              <w:t>Не поддерживалось / «Нет» искусственное кровообращение</w:t>
            </w:r>
          </w:p>
        </w:tc>
        <w:tc>
          <w:tcPr>
            <w:tcW w:w="1701" w:type="dxa"/>
            <w:shd w:val="clear" w:color="auto" w:fill="auto"/>
          </w:tcPr>
          <w:p w14:paraId="12ABD2D4" w14:textId="77777777" w:rsidR="00D97F3B" w:rsidRPr="001D1897" w:rsidRDefault="00D97F3B" w:rsidP="00EB58D0">
            <w:pPr>
              <w:pStyle w:val="affffff"/>
              <w:spacing w:line="360" w:lineRule="auto"/>
            </w:pPr>
          </w:p>
        </w:tc>
      </w:tr>
      <w:tr w:rsidR="00D97F3B" w:rsidRPr="001D1897" w14:paraId="6C524622" w14:textId="77777777" w:rsidTr="000E6ADA">
        <w:tc>
          <w:tcPr>
            <w:tcW w:w="993" w:type="dxa"/>
            <w:shd w:val="clear" w:color="auto" w:fill="auto"/>
          </w:tcPr>
          <w:p w14:paraId="43C73BEE" w14:textId="77777777" w:rsidR="00D97F3B" w:rsidRPr="0039049F" w:rsidRDefault="0077220E" w:rsidP="0039049F">
            <w:pPr>
              <w:pStyle w:val="1"/>
              <w:keepNext w:val="0"/>
              <w:tabs>
                <w:tab w:val="left" w:pos="3730"/>
                <w:tab w:val="left" w:pos="8106"/>
              </w:tabs>
              <w:spacing w:before="0" w:after="0" w:line="360" w:lineRule="auto"/>
              <w:jc w:val="center"/>
              <w:rPr>
                <w:rFonts w:ascii="Times New Roman" w:hAnsi="Times New Roman"/>
                <w:b w:val="0"/>
                <w:sz w:val="24"/>
                <w:szCs w:val="24"/>
              </w:rPr>
            </w:pPr>
            <w:bookmarkStart w:id="244" w:name="_Toc132703101"/>
            <w:r w:rsidRPr="0039049F">
              <w:rPr>
                <w:rFonts w:ascii="Times New Roman" w:hAnsi="Times New Roman"/>
                <w:b w:val="0"/>
                <w:sz w:val="24"/>
                <w:szCs w:val="24"/>
              </w:rPr>
              <w:t>44.</w:t>
            </w:r>
            <w:bookmarkEnd w:id="244"/>
          </w:p>
        </w:tc>
        <w:tc>
          <w:tcPr>
            <w:tcW w:w="4785" w:type="dxa"/>
            <w:shd w:val="clear" w:color="auto" w:fill="auto"/>
          </w:tcPr>
          <w:p w14:paraId="4D52F40C" w14:textId="77777777" w:rsidR="00D97F3B" w:rsidRPr="00D97F3B" w:rsidRDefault="00D97F3B" w:rsidP="00EB58D0">
            <w:pPr>
              <w:pStyle w:val="affffff"/>
              <w:spacing w:line="360" w:lineRule="auto"/>
              <w:rPr>
                <w:rFonts w:ascii="Times New Roman" w:hAnsi="Times New Roman" w:cs="Times New Roman"/>
                <w:sz w:val="24"/>
                <w:szCs w:val="24"/>
              </w:rPr>
            </w:pPr>
            <w:r w:rsidRPr="00D97F3B">
              <w:rPr>
                <w:rFonts w:ascii="Times New Roman" w:hAnsi="Times New Roman" w:cs="Times New Roman"/>
                <w:sz w:val="24"/>
                <w:szCs w:val="24"/>
              </w:rPr>
              <w:t>Центральный пульс</w:t>
            </w:r>
          </w:p>
        </w:tc>
        <w:tc>
          <w:tcPr>
            <w:tcW w:w="2375" w:type="dxa"/>
            <w:shd w:val="clear" w:color="auto" w:fill="auto"/>
          </w:tcPr>
          <w:p w14:paraId="0269615B" w14:textId="77777777" w:rsidR="00D97F3B" w:rsidRPr="00D97F3B" w:rsidRDefault="00D97F3B" w:rsidP="00EB58D0">
            <w:pPr>
              <w:pStyle w:val="affffff"/>
              <w:spacing w:line="360" w:lineRule="auto"/>
              <w:jc w:val="center"/>
              <w:rPr>
                <w:rFonts w:ascii="Times New Roman" w:hAnsi="Times New Roman" w:cs="Times New Roman"/>
                <w:sz w:val="24"/>
                <w:szCs w:val="24"/>
              </w:rPr>
            </w:pPr>
            <w:r w:rsidRPr="00D97F3B">
              <w:rPr>
                <w:rFonts w:ascii="Times New Roman" w:hAnsi="Times New Roman" w:cs="Times New Roman"/>
                <w:sz w:val="24"/>
                <w:szCs w:val="24"/>
              </w:rPr>
              <w:t>Не тратил время на отдельную проверку пульса на сонной артерии вне оценки дыхания</w:t>
            </w:r>
          </w:p>
        </w:tc>
        <w:tc>
          <w:tcPr>
            <w:tcW w:w="1701" w:type="dxa"/>
            <w:shd w:val="clear" w:color="auto" w:fill="auto"/>
          </w:tcPr>
          <w:p w14:paraId="1FC8903D" w14:textId="77777777" w:rsidR="00D97F3B" w:rsidRPr="001D1897" w:rsidRDefault="00D97F3B" w:rsidP="00EB58D0">
            <w:pPr>
              <w:pStyle w:val="affffff"/>
              <w:spacing w:line="360" w:lineRule="auto"/>
            </w:pPr>
          </w:p>
        </w:tc>
      </w:tr>
      <w:tr w:rsidR="00D97F3B" w:rsidRPr="001D1897" w14:paraId="5BC7002F" w14:textId="77777777" w:rsidTr="000E6ADA">
        <w:tc>
          <w:tcPr>
            <w:tcW w:w="993" w:type="dxa"/>
            <w:shd w:val="clear" w:color="auto" w:fill="auto"/>
          </w:tcPr>
          <w:p w14:paraId="2B596C41" w14:textId="77777777" w:rsidR="00D97F3B" w:rsidRPr="0039049F" w:rsidRDefault="0039049F" w:rsidP="0039049F">
            <w:pPr>
              <w:pStyle w:val="1"/>
              <w:keepNext w:val="0"/>
              <w:tabs>
                <w:tab w:val="left" w:pos="3730"/>
                <w:tab w:val="left" w:pos="8106"/>
              </w:tabs>
              <w:spacing w:before="0" w:after="0" w:line="360" w:lineRule="auto"/>
              <w:jc w:val="center"/>
              <w:rPr>
                <w:rFonts w:ascii="Times New Roman" w:hAnsi="Times New Roman"/>
                <w:b w:val="0"/>
                <w:sz w:val="24"/>
                <w:szCs w:val="24"/>
              </w:rPr>
            </w:pPr>
            <w:bookmarkStart w:id="245" w:name="_Toc132703102"/>
            <w:r w:rsidRPr="0039049F">
              <w:rPr>
                <w:rFonts w:ascii="Times New Roman" w:hAnsi="Times New Roman"/>
                <w:b w:val="0"/>
                <w:sz w:val="24"/>
                <w:szCs w:val="24"/>
              </w:rPr>
              <w:t>45.</w:t>
            </w:r>
            <w:bookmarkEnd w:id="245"/>
          </w:p>
        </w:tc>
        <w:tc>
          <w:tcPr>
            <w:tcW w:w="4785" w:type="dxa"/>
            <w:shd w:val="clear" w:color="auto" w:fill="auto"/>
          </w:tcPr>
          <w:p w14:paraId="209AD4A7" w14:textId="77777777" w:rsidR="00D97F3B" w:rsidRPr="00D97F3B" w:rsidRDefault="00D97F3B" w:rsidP="00EB58D0">
            <w:pPr>
              <w:pStyle w:val="affffff"/>
              <w:spacing w:line="360" w:lineRule="auto"/>
              <w:rPr>
                <w:rFonts w:ascii="Times New Roman" w:hAnsi="Times New Roman" w:cs="Times New Roman"/>
                <w:sz w:val="24"/>
                <w:szCs w:val="24"/>
              </w:rPr>
            </w:pPr>
            <w:r w:rsidRPr="00D97F3B">
              <w:rPr>
                <w:rFonts w:ascii="Times New Roman" w:hAnsi="Times New Roman" w:cs="Times New Roman"/>
                <w:sz w:val="24"/>
                <w:szCs w:val="24"/>
              </w:rPr>
              <w:t>Периферический пульс</w:t>
            </w:r>
          </w:p>
        </w:tc>
        <w:tc>
          <w:tcPr>
            <w:tcW w:w="2375" w:type="dxa"/>
            <w:shd w:val="clear" w:color="auto" w:fill="auto"/>
          </w:tcPr>
          <w:p w14:paraId="6EDCD8BE" w14:textId="77777777" w:rsidR="00D97F3B" w:rsidRPr="00D97F3B" w:rsidRDefault="00D97F3B" w:rsidP="00EB58D0">
            <w:pPr>
              <w:pStyle w:val="affffff"/>
              <w:spacing w:line="360" w:lineRule="auto"/>
              <w:jc w:val="center"/>
              <w:rPr>
                <w:rFonts w:ascii="Times New Roman" w:hAnsi="Times New Roman" w:cs="Times New Roman"/>
                <w:sz w:val="24"/>
                <w:szCs w:val="24"/>
              </w:rPr>
            </w:pPr>
            <w:r w:rsidRPr="00D97F3B">
              <w:rPr>
                <w:rFonts w:ascii="Times New Roman" w:hAnsi="Times New Roman" w:cs="Times New Roman"/>
                <w:sz w:val="24"/>
                <w:szCs w:val="24"/>
              </w:rPr>
              <w:t xml:space="preserve">Не пальпировал места проекции лучевой (и/ или других периферических) артерий  </w:t>
            </w:r>
          </w:p>
        </w:tc>
        <w:tc>
          <w:tcPr>
            <w:tcW w:w="1701" w:type="dxa"/>
            <w:shd w:val="clear" w:color="auto" w:fill="auto"/>
          </w:tcPr>
          <w:p w14:paraId="2973D534" w14:textId="77777777" w:rsidR="00D97F3B" w:rsidRPr="001D1897" w:rsidRDefault="00D97F3B" w:rsidP="00EB58D0">
            <w:pPr>
              <w:pStyle w:val="affffff"/>
              <w:spacing w:line="360" w:lineRule="auto"/>
            </w:pPr>
          </w:p>
        </w:tc>
      </w:tr>
      <w:tr w:rsidR="00D97F3B" w:rsidRPr="001D1897" w14:paraId="5DA2A9F0" w14:textId="77777777" w:rsidTr="000E6ADA">
        <w:tc>
          <w:tcPr>
            <w:tcW w:w="993" w:type="dxa"/>
            <w:shd w:val="clear" w:color="auto" w:fill="auto"/>
          </w:tcPr>
          <w:p w14:paraId="7C5EF22C" w14:textId="77777777" w:rsidR="00D97F3B" w:rsidRPr="0039049F" w:rsidRDefault="0039049F" w:rsidP="0039049F">
            <w:pPr>
              <w:pStyle w:val="1"/>
              <w:keepNext w:val="0"/>
              <w:tabs>
                <w:tab w:val="left" w:pos="3730"/>
                <w:tab w:val="left" w:pos="8106"/>
              </w:tabs>
              <w:spacing w:before="0" w:after="0" w:line="360" w:lineRule="auto"/>
              <w:jc w:val="center"/>
              <w:rPr>
                <w:rFonts w:ascii="Times New Roman" w:hAnsi="Times New Roman"/>
                <w:b w:val="0"/>
                <w:sz w:val="24"/>
                <w:szCs w:val="24"/>
              </w:rPr>
            </w:pPr>
            <w:bookmarkStart w:id="246" w:name="_Toc132703103"/>
            <w:r w:rsidRPr="0039049F">
              <w:rPr>
                <w:rFonts w:ascii="Times New Roman" w:hAnsi="Times New Roman"/>
                <w:b w:val="0"/>
                <w:sz w:val="24"/>
                <w:szCs w:val="24"/>
              </w:rPr>
              <w:t>46.</w:t>
            </w:r>
            <w:bookmarkEnd w:id="246"/>
          </w:p>
        </w:tc>
        <w:tc>
          <w:tcPr>
            <w:tcW w:w="4785" w:type="dxa"/>
            <w:shd w:val="clear" w:color="auto" w:fill="auto"/>
          </w:tcPr>
          <w:p w14:paraId="617D7FCA" w14:textId="77777777" w:rsidR="00D97F3B" w:rsidRPr="00D97F3B" w:rsidRDefault="00D97F3B" w:rsidP="00EB58D0">
            <w:pPr>
              <w:pStyle w:val="affffff"/>
              <w:spacing w:line="360" w:lineRule="auto"/>
              <w:rPr>
                <w:rFonts w:ascii="Times New Roman" w:hAnsi="Times New Roman" w:cs="Times New Roman"/>
                <w:sz w:val="24"/>
                <w:szCs w:val="24"/>
              </w:rPr>
            </w:pPr>
            <w:r w:rsidRPr="00D97F3B">
              <w:rPr>
                <w:rFonts w:ascii="Times New Roman" w:hAnsi="Times New Roman" w:cs="Times New Roman"/>
                <w:sz w:val="24"/>
                <w:szCs w:val="24"/>
              </w:rPr>
              <w:t>Оценка неврологического статуса</w:t>
            </w:r>
          </w:p>
        </w:tc>
        <w:tc>
          <w:tcPr>
            <w:tcW w:w="2375" w:type="dxa"/>
            <w:shd w:val="clear" w:color="auto" w:fill="auto"/>
          </w:tcPr>
          <w:p w14:paraId="269C4153" w14:textId="77777777" w:rsidR="00D97F3B" w:rsidRPr="00D97F3B" w:rsidRDefault="00D97F3B" w:rsidP="00EB58D0">
            <w:pPr>
              <w:pStyle w:val="affffff"/>
              <w:spacing w:line="360" w:lineRule="auto"/>
              <w:jc w:val="center"/>
              <w:rPr>
                <w:rFonts w:ascii="Times New Roman" w:hAnsi="Times New Roman" w:cs="Times New Roman"/>
                <w:sz w:val="24"/>
                <w:szCs w:val="24"/>
              </w:rPr>
            </w:pPr>
            <w:r w:rsidRPr="00D97F3B">
              <w:rPr>
                <w:rFonts w:ascii="Times New Roman" w:hAnsi="Times New Roman" w:cs="Times New Roman"/>
                <w:sz w:val="24"/>
                <w:szCs w:val="24"/>
              </w:rPr>
              <w:t>Не тратил время на проверку реакции зрачков на свет</w:t>
            </w:r>
          </w:p>
        </w:tc>
        <w:tc>
          <w:tcPr>
            <w:tcW w:w="1701" w:type="dxa"/>
            <w:shd w:val="clear" w:color="auto" w:fill="auto"/>
          </w:tcPr>
          <w:p w14:paraId="5382D7EE" w14:textId="77777777" w:rsidR="00D97F3B" w:rsidRPr="001D1897" w:rsidRDefault="00D97F3B" w:rsidP="00EB58D0">
            <w:pPr>
              <w:pStyle w:val="affffff"/>
              <w:spacing w:line="360" w:lineRule="auto"/>
            </w:pPr>
          </w:p>
        </w:tc>
      </w:tr>
      <w:tr w:rsidR="00D97F3B" w:rsidRPr="001D1897" w14:paraId="75FAD7D1" w14:textId="77777777" w:rsidTr="000E6ADA">
        <w:tc>
          <w:tcPr>
            <w:tcW w:w="993" w:type="dxa"/>
            <w:shd w:val="clear" w:color="auto" w:fill="auto"/>
          </w:tcPr>
          <w:p w14:paraId="445E4C48" w14:textId="77777777" w:rsidR="00D97F3B" w:rsidRPr="0039049F" w:rsidRDefault="0039049F" w:rsidP="0039049F">
            <w:pPr>
              <w:pStyle w:val="1"/>
              <w:keepNext w:val="0"/>
              <w:tabs>
                <w:tab w:val="left" w:pos="3730"/>
                <w:tab w:val="left" w:pos="8106"/>
              </w:tabs>
              <w:spacing w:before="0" w:after="0" w:line="360" w:lineRule="auto"/>
              <w:jc w:val="center"/>
              <w:rPr>
                <w:rFonts w:ascii="Times New Roman" w:hAnsi="Times New Roman"/>
                <w:b w:val="0"/>
                <w:sz w:val="24"/>
                <w:szCs w:val="24"/>
              </w:rPr>
            </w:pPr>
            <w:bookmarkStart w:id="247" w:name="_Toc132703104"/>
            <w:r w:rsidRPr="0039049F">
              <w:rPr>
                <w:rFonts w:ascii="Times New Roman" w:hAnsi="Times New Roman"/>
                <w:b w:val="0"/>
                <w:sz w:val="24"/>
                <w:szCs w:val="24"/>
              </w:rPr>
              <w:t>47.</w:t>
            </w:r>
            <w:bookmarkEnd w:id="247"/>
          </w:p>
        </w:tc>
        <w:tc>
          <w:tcPr>
            <w:tcW w:w="4785" w:type="dxa"/>
            <w:shd w:val="clear" w:color="auto" w:fill="auto"/>
          </w:tcPr>
          <w:p w14:paraId="70A135CD" w14:textId="77777777" w:rsidR="00D97F3B" w:rsidRPr="00D97F3B" w:rsidRDefault="00D97F3B" w:rsidP="00EB58D0">
            <w:pPr>
              <w:pStyle w:val="affffff"/>
              <w:spacing w:line="360" w:lineRule="auto"/>
              <w:rPr>
                <w:rFonts w:ascii="Times New Roman" w:hAnsi="Times New Roman" w:cs="Times New Roman"/>
                <w:sz w:val="24"/>
                <w:szCs w:val="24"/>
              </w:rPr>
            </w:pPr>
            <w:r w:rsidRPr="00D97F3B">
              <w:rPr>
                <w:rFonts w:ascii="Times New Roman" w:hAnsi="Times New Roman" w:cs="Times New Roman"/>
                <w:sz w:val="24"/>
                <w:szCs w:val="24"/>
              </w:rPr>
              <w:t>Сбор анамнеза</w:t>
            </w:r>
          </w:p>
        </w:tc>
        <w:tc>
          <w:tcPr>
            <w:tcW w:w="2375" w:type="dxa"/>
            <w:shd w:val="clear" w:color="auto" w:fill="auto"/>
          </w:tcPr>
          <w:p w14:paraId="7399FCE5" w14:textId="77777777" w:rsidR="00D97F3B" w:rsidRPr="00D97F3B" w:rsidRDefault="00D97F3B" w:rsidP="00EB58D0">
            <w:pPr>
              <w:pStyle w:val="affffff"/>
              <w:spacing w:line="360" w:lineRule="auto"/>
              <w:jc w:val="center"/>
              <w:rPr>
                <w:rFonts w:ascii="Times New Roman" w:hAnsi="Times New Roman" w:cs="Times New Roman"/>
                <w:sz w:val="24"/>
                <w:szCs w:val="24"/>
              </w:rPr>
            </w:pPr>
            <w:r w:rsidRPr="00D97F3B">
              <w:rPr>
                <w:rFonts w:ascii="Times New Roman" w:hAnsi="Times New Roman" w:cs="Times New Roman"/>
                <w:sz w:val="24"/>
                <w:szCs w:val="24"/>
              </w:rPr>
              <w:t xml:space="preserve">Не задавал лишних вопросов, не искал </w:t>
            </w:r>
            <w:r w:rsidRPr="00D97F3B">
              <w:rPr>
                <w:rFonts w:ascii="Times New Roman" w:hAnsi="Times New Roman" w:cs="Times New Roman"/>
                <w:sz w:val="24"/>
                <w:szCs w:val="24"/>
              </w:rPr>
              <w:lastRenderedPageBreak/>
              <w:t>медицинскую документацию</w:t>
            </w:r>
          </w:p>
        </w:tc>
        <w:tc>
          <w:tcPr>
            <w:tcW w:w="1701" w:type="dxa"/>
            <w:shd w:val="clear" w:color="auto" w:fill="auto"/>
          </w:tcPr>
          <w:p w14:paraId="7587CE1B" w14:textId="77777777" w:rsidR="00D97F3B" w:rsidRPr="001D1897" w:rsidRDefault="00D97F3B" w:rsidP="00EB58D0">
            <w:pPr>
              <w:pStyle w:val="affffff"/>
              <w:spacing w:line="360" w:lineRule="auto"/>
            </w:pPr>
          </w:p>
        </w:tc>
      </w:tr>
      <w:tr w:rsidR="00D97F3B" w:rsidRPr="001D1897" w14:paraId="493D0214" w14:textId="77777777" w:rsidTr="000E6ADA">
        <w:tc>
          <w:tcPr>
            <w:tcW w:w="993" w:type="dxa"/>
            <w:shd w:val="clear" w:color="auto" w:fill="auto"/>
          </w:tcPr>
          <w:p w14:paraId="3336706D" w14:textId="77777777" w:rsidR="00D97F3B" w:rsidRPr="0039049F" w:rsidRDefault="0039049F" w:rsidP="000E6ADA">
            <w:pPr>
              <w:jc w:val="center"/>
              <w:rPr>
                <w:rFonts w:ascii="Times New Roman" w:hAnsi="Times New Roman"/>
                <w:sz w:val="24"/>
                <w:szCs w:val="24"/>
              </w:rPr>
            </w:pPr>
            <w:r w:rsidRPr="0039049F">
              <w:rPr>
                <w:rFonts w:ascii="Times New Roman" w:hAnsi="Times New Roman"/>
                <w:sz w:val="24"/>
                <w:szCs w:val="24"/>
              </w:rPr>
              <w:t>48.</w:t>
            </w:r>
          </w:p>
        </w:tc>
        <w:tc>
          <w:tcPr>
            <w:tcW w:w="4785" w:type="dxa"/>
            <w:shd w:val="clear" w:color="auto" w:fill="auto"/>
          </w:tcPr>
          <w:p w14:paraId="4A83D70B" w14:textId="77777777" w:rsidR="00D97F3B" w:rsidRPr="00D97F3B" w:rsidRDefault="00D97F3B" w:rsidP="00EB58D0">
            <w:pPr>
              <w:pStyle w:val="affffff"/>
              <w:spacing w:line="360" w:lineRule="auto"/>
              <w:rPr>
                <w:rFonts w:ascii="Times New Roman" w:hAnsi="Times New Roman" w:cs="Times New Roman"/>
                <w:sz w:val="24"/>
                <w:szCs w:val="24"/>
              </w:rPr>
            </w:pPr>
            <w:r w:rsidRPr="00D97F3B">
              <w:rPr>
                <w:rFonts w:ascii="Times New Roman" w:hAnsi="Times New Roman" w:cs="Times New Roman"/>
                <w:sz w:val="24"/>
                <w:szCs w:val="24"/>
              </w:rPr>
              <w:t>Поиск нерегламентированных приспособлений</w:t>
            </w:r>
          </w:p>
        </w:tc>
        <w:tc>
          <w:tcPr>
            <w:tcW w:w="2375" w:type="dxa"/>
            <w:shd w:val="clear" w:color="auto" w:fill="auto"/>
          </w:tcPr>
          <w:p w14:paraId="3EDDABD8" w14:textId="77777777" w:rsidR="00D97F3B" w:rsidRPr="00D97F3B" w:rsidRDefault="00D97F3B" w:rsidP="00EB58D0">
            <w:pPr>
              <w:pStyle w:val="affffff"/>
              <w:spacing w:line="360" w:lineRule="auto"/>
              <w:jc w:val="center"/>
              <w:rPr>
                <w:rFonts w:ascii="Times New Roman" w:hAnsi="Times New Roman" w:cs="Times New Roman"/>
                <w:sz w:val="24"/>
                <w:szCs w:val="24"/>
              </w:rPr>
            </w:pPr>
            <w:r w:rsidRPr="00D97F3B">
              <w:rPr>
                <w:rFonts w:ascii="Times New Roman" w:hAnsi="Times New Roman" w:cs="Times New Roman"/>
                <w:sz w:val="24"/>
                <w:szCs w:val="24"/>
              </w:rPr>
              <w:t>Не искал в карманах пострадавшего лекарства, не тратил время на поиск платочков, бинтиков, тряпочек</w:t>
            </w:r>
          </w:p>
        </w:tc>
        <w:tc>
          <w:tcPr>
            <w:tcW w:w="1701" w:type="dxa"/>
            <w:shd w:val="clear" w:color="auto" w:fill="auto"/>
          </w:tcPr>
          <w:p w14:paraId="5916580E" w14:textId="77777777" w:rsidR="00D97F3B" w:rsidRPr="001D1897" w:rsidRDefault="00D97F3B" w:rsidP="00EB58D0">
            <w:pPr>
              <w:pStyle w:val="affffff"/>
              <w:spacing w:line="360" w:lineRule="auto"/>
            </w:pPr>
          </w:p>
        </w:tc>
      </w:tr>
      <w:tr w:rsidR="00D97F3B" w:rsidRPr="001D1897" w14:paraId="24CC4082" w14:textId="77777777" w:rsidTr="000E6ADA">
        <w:tc>
          <w:tcPr>
            <w:tcW w:w="993" w:type="dxa"/>
            <w:shd w:val="clear" w:color="auto" w:fill="auto"/>
          </w:tcPr>
          <w:p w14:paraId="44858FCF" w14:textId="77777777" w:rsidR="00D97F3B" w:rsidRPr="0039049F" w:rsidRDefault="0039049F" w:rsidP="000E6ADA">
            <w:pPr>
              <w:jc w:val="center"/>
              <w:rPr>
                <w:rFonts w:ascii="Times New Roman" w:hAnsi="Times New Roman"/>
                <w:sz w:val="24"/>
                <w:szCs w:val="24"/>
              </w:rPr>
            </w:pPr>
            <w:r w:rsidRPr="0039049F">
              <w:rPr>
                <w:rFonts w:ascii="Times New Roman" w:hAnsi="Times New Roman"/>
                <w:sz w:val="24"/>
                <w:szCs w:val="24"/>
              </w:rPr>
              <w:t>49.</w:t>
            </w:r>
          </w:p>
        </w:tc>
        <w:tc>
          <w:tcPr>
            <w:tcW w:w="4785" w:type="dxa"/>
            <w:shd w:val="clear" w:color="auto" w:fill="auto"/>
          </w:tcPr>
          <w:p w14:paraId="52EACA2C" w14:textId="77777777" w:rsidR="00D97F3B" w:rsidRPr="00D97F3B" w:rsidRDefault="00D97F3B" w:rsidP="00EB58D0">
            <w:pPr>
              <w:pStyle w:val="affffff"/>
              <w:spacing w:line="360" w:lineRule="auto"/>
              <w:rPr>
                <w:rFonts w:ascii="Times New Roman" w:hAnsi="Times New Roman" w:cs="Times New Roman"/>
                <w:sz w:val="24"/>
                <w:szCs w:val="24"/>
              </w:rPr>
            </w:pPr>
            <w:r w:rsidRPr="00D97F3B">
              <w:rPr>
                <w:rFonts w:ascii="Times New Roman" w:hAnsi="Times New Roman" w:cs="Times New Roman"/>
                <w:sz w:val="24"/>
                <w:szCs w:val="24"/>
              </w:rPr>
              <w:t>Риск заражения</w:t>
            </w:r>
          </w:p>
        </w:tc>
        <w:tc>
          <w:tcPr>
            <w:tcW w:w="2375" w:type="dxa"/>
            <w:shd w:val="clear" w:color="auto" w:fill="auto"/>
          </w:tcPr>
          <w:p w14:paraId="145AC8E3" w14:textId="77777777" w:rsidR="00D97F3B" w:rsidRPr="00D97F3B" w:rsidRDefault="00D97F3B" w:rsidP="00EB58D0">
            <w:pPr>
              <w:pStyle w:val="affffff"/>
              <w:spacing w:line="360" w:lineRule="auto"/>
              <w:jc w:val="center"/>
              <w:rPr>
                <w:rFonts w:ascii="Times New Roman" w:hAnsi="Times New Roman" w:cs="Times New Roman"/>
                <w:sz w:val="24"/>
                <w:szCs w:val="24"/>
              </w:rPr>
            </w:pPr>
            <w:r w:rsidRPr="00D97F3B">
              <w:rPr>
                <w:rFonts w:ascii="Times New Roman" w:hAnsi="Times New Roman" w:cs="Times New Roman"/>
                <w:sz w:val="24"/>
                <w:szCs w:val="24"/>
              </w:rPr>
              <w:t>Не проводил ИВЛ без средства защиты</w:t>
            </w:r>
          </w:p>
        </w:tc>
        <w:tc>
          <w:tcPr>
            <w:tcW w:w="1701" w:type="dxa"/>
            <w:shd w:val="clear" w:color="auto" w:fill="auto"/>
          </w:tcPr>
          <w:p w14:paraId="79D96A34" w14:textId="77777777" w:rsidR="00D97F3B" w:rsidRPr="001D1897" w:rsidRDefault="00D97F3B" w:rsidP="00EB58D0">
            <w:pPr>
              <w:pStyle w:val="affffff"/>
              <w:spacing w:line="360" w:lineRule="auto"/>
            </w:pPr>
          </w:p>
        </w:tc>
      </w:tr>
      <w:tr w:rsidR="00D97F3B" w:rsidRPr="001D1897" w14:paraId="78F1E34F" w14:textId="77777777" w:rsidTr="000E6ADA">
        <w:tc>
          <w:tcPr>
            <w:tcW w:w="993" w:type="dxa"/>
            <w:shd w:val="clear" w:color="auto" w:fill="auto"/>
          </w:tcPr>
          <w:p w14:paraId="4AD37931" w14:textId="77777777" w:rsidR="00D97F3B" w:rsidRPr="0039049F" w:rsidRDefault="0039049F" w:rsidP="0039049F">
            <w:pPr>
              <w:pStyle w:val="1"/>
              <w:keepNext w:val="0"/>
              <w:tabs>
                <w:tab w:val="left" w:pos="3730"/>
                <w:tab w:val="left" w:pos="8106"/>
              </w:tabs>
              <w:spacing w:before="0" w:after="0" w:line="360" w:lineRule="auto"/>
              <w:jc w:val="center"/>
              <w:rPr>
                <w:rFonts w:ascii="Times New Roman" w:hAnsi="Times New Roman"/>
                <w:b w:val="0"/>
                <w:sz w:val="24"/>
                <w:szCs w:val="24"/>
              </w:rPr>
            </w:pPr>
            <w:bookmarkStart w:id="248" w:name="_Toc132703105"/>
            <w:r w:rsidRPr="0039049F">
              <w:rPr>
                <w:rFonts w:ascii="Times New Roman" w:hAnsi="Times New Roman"/>
                <w:b w:val="0"/>
                <w:sz w:val="24"/>
                <w:szCs w:val="24"/>
              </w:rPr>
              <w:t>50.</w:t>
            </w:r>
            <w:bookmarkEnd w:id="248"/>
          </w:p>
        </w:tc>
        <w:tc>
          <w:tcPr>
            <w:tcW w:w="4785" w:type="dxa"/>
            <w:shd w:val="clear" w:color="auto" w:fill="auto"/>
          </w:tcPr>
          <w:p w14:paraId="2DDD2EF5" w14:textId="77777777" w:rsidR="00D97F3B" w:rsidRPr="00D97F3B" w:rsidRDefault="00D97F3B" w:rsidP="00EB58D0">
            <w:pPr>
              <w:pStyle w:val="affffff"/>
              <w:spacing w:line="360" w:lineRule="auto"/>
              <w:rPr>
                <w:rFonts w:ascii="Times New Roman" w:hAnsi="Times New Roman" w:cs="Times New Roman"/>
                <w:sz w:val="24"/>
                <w:szCs w:val="24"/>
              </w:rPr>
            </w:pPr>
            <w:r w:rsidRPr="00D97F3B">
              <w:rPr>
                <w:rFonts w:ascii="Times New Roman" w:hAnsi="Times New Roman" w:cs="Times New Roman"/>
                <w:sz w:val="24"/>
                <w:szCs w:val="24"/>
              </w:rPr>
              <w:t>Другие нерегламентированные и небезопасные действия</w:t>
            </w:r>
          </w:p>
        </w:tc>
        <w:tc>
          <w:tcPr>
            <w:tcW w:w="2375" w:type="dxa"/>
            <w:shd w:val="clear" w:color="auto" w:fill="auto"/>
          </w:tcPr>
          <w:p w14:paraId="195F44E6" w14:textId="77777777" w:rsidR="00D97F3B" w:rsidRPr="00D97F3B" w:rsidRDefault="00D97F3B" w:rsidP="00EB58D0">
            <w:pPr>
              <w:pStyle w:val="affffff"/>
              <w:spacing w:line="360" w:lineRule="auto"/>
              <w:jc w:val="center"/>
              <w:rPr>
                <w:rFonts w:ascii="Times New Roman" w:hAnsi="Times New Roman" w:cs="Times New Roman"/>
                <w:sz w:val="24"/>
                <w:szCs w:val="24"/>
              </w:rPr>
            </w:pPr>
            <w:r w:rsidRPr="00D97F3B">
              <w:rPr>
                <w:rFonts w:ascii="Times New Roman" w:hAnsi="Times New Roman" w:cs="Times New Roman"/>
                <w:sz w:val="24"/>
                <w:szCs w:val="24"/>
              </w:rPr>
              <w:t>Указать количество</w:t>
            </w:r>
          </w:p>
        </w:tc>
        <w:tc>
          <w:tcPr>
            <w:tcW w:w="1701" w:type="dxa"/>
            <w:shd w:val="clear" w:color="auto" w:fill="auto"/>
          </w:tcPr>
          <w:p w14:paraId="76E2E180" w14:textId="77777777" w:rsidR="00D97F3B" w:rsidRPr="001D1897" w:rsidRDefault="00D97F3B" w:rsidP="00EB58D0">
            <w:pPr>
              <w:pStyle w:val="affffff"/>
              <w:spacing w:line="360" w:lineRule="auto"/>
            </w:pPr>
          </w:p>
        </w:tc>
      </w:tr>
      <w:tr w:rsidR="00D97F3B" w:rsidRPr="001D1897" w14:paraId="3239A696" w14:textId="77777777" w:rsidTr="000E6ADA">
        <w:tc>
          <w:tcPr>
            <w:tcW w:w="993" w:type="dxa"/>
            <w:shd w:val="clear" w:color="auto" w:fill="auto"/>
          </w:tcPr>
          <w:p w14:paraId="72AA389E" w14:textId="77777777" w:rsidR="00D97F3B" w:rsidRPr="0039049F" w:rsidRDefault="0039049F" w:rsidP="000E6ADA">
            <w:pPr>
              <w:rPr>
                <w:rFonts w:ascii="Times New Roman" w:hAnsi="Times New Roman"/>
                <w:sz w:val="24"/>
                <w:szCs w:val="24"/>
              </w:rPr>
            </w:pPr>
            <w:r w:rsidRPr="0039049F">
              <w:rPr>
                <w:rFonts w:ascii="Times New Roman" w:hAnsi="Times New Roman"/>
                <w:sz w:val="24"/>
                <w:szCs w:val="24"/>
              </w:rPr>
              <w:t>51.</w:t>
            </w:r>
          </w:p>
        </w:tc>
        <w:tc>
          <w:tcPr>
            <w:tcW w:w="4785" w:type="dxa"/>
            <w:shd w:val="clear" w:color="auto" w:fill="auto"/>
          </w:tcPr>
          <w:p w14:paraId="074B0D66" w14:textId="77777777" w:rsidR="00D97F3B" w:rsidRPr="00D97F3B" w:rsidRDefault="00D97F3B" w:rsidP="00EB58D0">
            <w:pPr>
              <w:pStyle w:val="affffff"/>
              <w:spacing w:line="360" w:lineRule="auto"/>
              <w:rPr>
                <w:rFonts w:ascii="Times New Roman" w:hAnsi="Times New Roman" w:cs="Times New Roman"/>
                <w:sz w:val="24"/>
                <w:szCs w:val="24"/>
              </w:rPr>
            </w:pPr>
            <w:r w:rsidRPr="00D97F3B">
              <w:rPr>
                <w:rFonts w:ascii="Times New Roman" w:hAnsi="Times New Roman" w:cs="Times New Roman"/>
                <w:sz w:val="24"/>
                <w:szCs w:val="24"/>
              </w:rPr>
              <w:t>Общее впечатление эксперта</w:t>
            </w:r>
          </w:p>
        </w:tc>
        <w:tc>
          <w:tcPr>
            <w:tcW w:w="2375" w:type="dxa"/>
            <w:shd w:val="clear" w:color="auto" w:fill="auto"/>
          </w:tcPr>
          <w:p w14:paraId="654DA93E" w14:textId="77777777" w:rsidR="00D97F3B" w:rsidRPr="00D97F3B" w:rsidRDefault="00D97F3B" w:rsidP="00EB58D0">
            <w:pPr>
              <w:pStyle w:val="affffff"/>
              <w:spacing w:line="360" w:lineRule="auto"/>
              <w:jc w:val="center"/>
              <w:rPr>
                <w:rFonts w:ascii="Times New Roman" w:hAnsi="Times New Roman" w:cs="Times New Roman"/>
                <w:sz w:val="24"/>
                <w:szCs w:val="24"/>
              </w:rPr>
            </w:pPr>
            <w:r w:rsidRPr="00D97F3B">
              <w:rPr>
                <w:rFonts w:ascii="Times New Roman" w:hAnsi="Times New Roman" w:cs="Times New Roman"/>
                <w:sz w:val="24"/>
                <w:szCs w:val="24"/>
              </w:rPr>
              <w:t>Базовая сердечно-легочная реанимация оказывалась профессионально</w:t>
            </w:r>
          </w:p>
        </w:tc>
        <w:tc>
          <w:tcPr>
            <w:tcW w:w="1701" w:type="dxa"/>
            <w:shd w:val="clear" w:color="auto" w:fill="auto"/>
          </w:tcPr>
          <w:p w14:paraId="6F628949" w14:textId="77777777" w:rsidR="00D97F3B" w:rsidRPr="001D1897" w:rsidRDefault="00D97F3B" w:rsidP="00EB58D0">
            <w:pPr>
              <w:pStyle w:val="affffff"/>
              <w:spacing w:line="360" w:lineRule="auto"/>
            </w:pPr>
          </w:p>
        </w:tc>
      </w:tr>
    </w:tbl>
    <w:p w14:paraId="68B8A613" w14:textId="77777777" w:rsidR="00674CDB" w:rsidRDefault="00674CDB" w:rsidP="00674CDB">
      <w:pPr>
        <w:pStyle w:val="1a"/>
        <w:shd w:val="clear" w:color="auto" w:fill="auto"/>
        <w:spacing w:after="0" w:line="259" w:lineRule="exact"/>
        <w:jc w:val="both"/>
        <w:rPr>
          <w:b w:val="0"/>
          <w:sz w:val="24"/>
          <w:szCs w:val="24"/>
          <w:lang w:bidi="ru-RU"/>
        </w:rPr>
      </w:pPr>
    </w:p>
    <w:p w14:paraId="0EC82216" w14:textId="28F0B091" w:rsidR="00674CDB" w:rsidRPr="004802D6" w:rsidRDefault="00674CDB" w:rsidP="004802D6">
      <w:pPr>
        <w:pStyle w:val="1a"/>
        <w:shd w:val="clear" w:color="auto" w:fill="auto"/>
        <w:spacing w:after="0" w:line="276" w:lineRule="auto"/>
        <w:ind w:firstLine="567"/>
        <w:jc w:val="both"/>
        <w:rPr>
          <w:sz w:val="24"/>
          <w:szCs w:val="24"/>
        </w:rPr>
      </w:pPr>
      <w:bookmarkStart w:id="249" w:name="_Toc132703106"/>
      <w:r w:rsidRPr="004802D6">
        <w:rPr>
          <w:sz w:val="24"/>
          <w:szCs w:val="24"/>
        </w:rPr>
        <w:t xml:space="preserve">Оборудование и оснащение для практического навыка в соответствии </w:t>
      </w:r>
      <w:r w:rsidR="004802D6">
        <w:rPr>
          <w:sz w:val="24"/>
          <w:szCs w:val="24"/>
        </w:rPr>
        <w:br/>
      </w:r>
      <w:r w:rsidRPr="004802D6">
        <w:rPr>
          <w:sz w:val="24"/>
          <w:szCs w:val="24"/>
        </w:rPr>
        <w:t>с условием практического задания</w:t>
      </w:r>
      <w:bookmarkEnd w:id="249"/>
    </w:p>
    <w:p w14:paraId="2ED07126" w14:textId="77777777" w:rsidR="00674CDB" w:rsidRPr="004802D6" w:rsidRDefault="00674CDB" w:rsidP="004802D6">
      <w:pPr>
        <w:pStyle w:val="28"/>
        <w:numPr>
          <w:ilvl w:val="0"/>
          <w:numId w:val="204"/>
        </w:numPr>
        <w:shd w:val="clear" w:color="auto" w:fill="auto"/>
        <w:tabs>
          <w:tab w:val="left" w:pos="1184"/>
        </w:tabs>
        <w:spacing w:before="0" w:after="0" w:line="276" w:lineRule="auto"/>
        <w:ind w:left="1134" w:hanging="567"/>
        <w:jc w:val="both"/>
        <w:rPr>
          <w:b w:val="0"/>
          <w:sz w:val="24"/>
          <w:szCs w:val="24"/>
        </w:rPr>
      </w:pPr>
      <w:r w:rsidRPr="004802D6">
        <w:rPr>
          <w:b w:val="0"/>
          <w:sz w:val="24"/>
          <w:szCs w:val="24"/>
        </w:rPr>
        <w:t>Торс механический взрослого для отработки приемов сердечно-легочной реанимации, лежащий на полу</w:t>
      </w:r>
    </w:p>
    <w:p w14:paraId="0D917967" w14:textId="77777777" w:rsidR="00674CDB" w:rsidRPr="004802D6" w:rsidRDefault="00674CDB" w:rsidP="004802D6">
      <w:pPr>
        <w:pStyle w:val="28"/>
        <w:numPr>
          <w:ilvl w:val="0"/>
          <w:numId w:val="204"/>
        </w:numPr>
        <w:shd w:val="clear" w:color="auto" w:fill="auto"/>
        <w:tabs>
          <w:tab w:val="left" w:pos="1184"/>
        </w:tabs>
        <w:spacing w:before="0" w:after="0" w:line="276" w:lineRule="auto"/>
        <w:ind w:left="1134" w:hanging="567"/>
        <w:jc w:val="both"/>
        <w:rPr>
          <w:b w:val="0"/>
          <w:sz w:val="24"/>
          <w:szCs w:val="24"/>
        </w:rPr>
      </w:pPr>
      <w:r w:rsidRPr="004802D6">
        <w:rPr>
          <w:b w:val="0"/>
          <w:sz w:val="24"/>
          <w:szCs w:val="24"/>
        </w:rPr>
        <w:t>Напольный коврик для аккредитуемого</w:t>
      </w:r>
    </w:p>
    <w:p w14:paraId="20EB198B" w14:textId="77777777" w:rsidR="00674CDB" w:rsidRPr="004802D6" w:rsidRDefault="00674CDB" w:rsidP="004802D6">
      <w:pPr>
        <w:pStyle w:val="28"/>
        <w:numPr>
          <w:ilvl w:val="0"/>
          <w:numId w:val="204"/>
        </w:numPr>
        <w:shd w:val="clear" w:color="auto" w:fill="auto"/>
        <w:tabs>
          <w:tab w:val="left" w:pos="1184"/>
        </w:tabs>
        <w:spacing w:before="0" w:after="0" w:line="276" w:lineRule="auto"/>
        <w:ind w:left="1134" w:hanging="567"/>
        <w:jc w:val="both"/>
        <w:rPr>
          <w:b w:val="0"/>
          <w:sz w:val="24"/>
          <w:szCs w:val="24"/>
        </w:rPr>
      </w:pPr>
      <w:r w:rsidRPr="004802D6">
        <w:rPr>
          <w:b w:val="0"/>
          <w:sz w:val="24"/>
          <w:szCs w:val="24"/>
        </w:rPr>
        <w:t>Кожный антисептик в пульверизаторе 3 спрей-порции (10 мл)</w:t>
      </w:r>
    </w:p>
    <w:p w14:paraId="763FBB04" w14:textId="77777777" w:rsidR="00674CDB" w:rsidRPr="004802D6" w:rsidRDefault="00674CDB" w:rsidP="004802D6">
      <w:pPr>
        <w:pStyle w:val="28"/>
        <w:numPr>
          <w:ilvl w:val="0"/>
          <w:numId w:val="204"/>
        </w:numPr>
        <w:shd w:val="clear" w:color="auto" w:fill="auto"/>
        <w:tabs>
          <w:tab w:val="left" w:pos="1184"/>
        </w:tabs>
        <w:spacing w:before="0" w:after="0" w:line="276" w:lineRule="auto"/>
        <w:ind w:left="1134" w:hanging="567"/>
        <w:jc w:val="both"/>
        <w:rPr>
          <w:b w:val="0"/>
          <w:sz w:val="24"/>
          <w:szCs w:val="24"/>
        </w:rPr>
      </w:pPr>
      <w:r w:rsidRPr="004802D6">
        <w:rPr>
          <w:b w:val="0"/>
          <w:sz w:val="24"/>
          <w:szCs w:val="24"/>
        </w:rPr>
        <w:t>Салфетки для высушивания антисептика после его экспозиции 1 шт.</w:t>
      </w:r>
    </w:p>
    <w:p w14:paraId="05F67A46" w14:textId="77777777" w:rsidR="00674CDB" w:rsidRPr="004802D6" w:rsidRDefault="00674CDB" w:rsidP="004802D6">
      <w:pPr>
        <w:pStyle w:val="28"/>
        <w:numPr>
          <w:ilvl w:val="0"/>
          <w:numId w:val="204"/>
        </w:numPr>
        <w:shd w:val="clear" w:color="auto" w:fill="auto"/>
        <w:tabs>
          <w:tab w:val="left" w:pos="1184"/>
        </w:tabs>
        <w:spacing w:before="0" w:after="240" w:line="276" w:lineRule="auto"/>
        <w:ind w:left="1134" w:hanging="567"/>
        <w:jc w:val="both"/>
        <w:rPr>
          <w:b w:val="0"/>
          <w:sz w:val="24"/>
          <w:szCs w:val="24"/>
        </w:rPr>
      </w:pPr>
      <w:r w:rsidRPr="004802D6">
        <w:rPr>
          <w:b w:val="0"/>
          <w:sz w:val="24"/>
          <w:szCs w:val="24"/>
        </w:rPr>
        <w:t>Запас батареек (если тренажер предусматривает их использование) 2 шт.</w:t>
      </w:r>
    </w:p>
    <w:p w14:paraId="5BBD7F9B" w14:textId="77777777" w:rsidR="00D97F3B" w:rsidRDefault="007212C9" w:rsidP="007212C9">
      <w:pPr>
        <w:tabs>
          <w:tab w:val="left" w:pos="3645"/>
        </w:tabs>
        <w:rPr>
          <w:rFonts w:ascii="Times New Roman" w:hAnsi="Times New Roman"/>
          <w:sz w:val="24"/>
          <w:szCs w:val="24"/>
        </w:rPr>
      </w:pPr>
      <w:r>
        <w:rPr>
          <w:rFonts w:ascii="Times New Roman" w:hAnsi="Times New Roman"/>
          <w:sz w:val="24"/>
          <w:szCs w:val="24"/>
        </w:rPr>
        <w:tab/>
      </w:r>
    </w:p>
    <w:p w14:paraId="0FD555A6" w14:textId="77777777" w:rsidR="007212C9" w:rsidRPr="007212C9" w:rsidRDefault="007212C9" w:rsidP="001E245D">
      <w:pPr>
        <w:tabs>
          <w:tab w:val="left" w:pos="3645"/>
        </w:tabs>
        <w:jc w:val="center"/>
        <w:rPr>
          <w:rFonts w:ascii="Times New Roman" w:hAnsi="Times New Roman"/>
          <w:sz w:val="24"/>
          <w:szCs w:val="24"/>
        </w:rPr>
      </w:pPr>
    </w:p>
    <w:sectPr w:rsidR="007212C9" w:rsidRPr="007212C9" w:rsidSect="001A1287">
      <w:footerReference w:type="default" r:id="rId124"/>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96D652" w14:textId="77777777" w:rsidR="003446C6" w:rsidRDefault="003446C6" w:rsidP="0018331B">
      <w:pPr>
        <w:spacing w:after="0" w:line="240" w:lineRule="auto"/>
      </w:pPr>
      <w:r>
        <w:separator/>
      </w:r>
    </w:p>
  </w:endnote>
  <w:endnote w:type="continuationSeparator" w:id="0">
    <w:p w14:paraId="09D8AD4D" w14:textId="77777777" w:rsidR="003446C6" w:rsidRDefault="003446C6" w:rsidP="001833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Bookman Old Style">
    <w:panose1 w:val="02050604050505020204"/>
    <w:charset w:val="CC"/>
    <w:family w:val="roman"/>
    <w:pitch w:val="variable"/>
    <w:sig w:usb0="00000287" w:usb1="00000000" w:usb2="00000000" w:usb3="00000000" w:csb0="0000009F" w:csb1="00000000"/>
  </w:font>
  <w:font w:name="Liberation Serif">
    <w:altName w:val="Cambria"/>
    <w:charset w:val="CC"/>
    <w:family w:val="roman"/>
    <w:pitch w:val="variable"/>
    <w:sig w:usb0="A00002AF" w:usb1="500078FB" w:usb2="00000000" w:usb3="00000000" w:csb0="0000009F" w:csb1="00000000"/>
  </w:font>
  <w:font w:name="Lohit Hindi">
    <w:altName w:val="MS Gothic"/>
    <w:panose1 w:val="00000000000000000000"/>
    <w:charset w:val="00"/>
    <w:family w:val="roman"/>
    <w:notTrueType/>
    <w:pitch w:val="default"/>
    <w:sig w:usb0="00000003" w:usb1="00000000" w:usb2="00000000" w:usb3="00000000" w:csb0="00000001" w:csb1="00000000"/>
  </w:font>
  <w:font w:name="Times-Roman">
    <w:altName w:val="MS Mincho"/>
    <w:panose1 w:val="00000000000000000000"/>
    <w:charset w:val="80"/>
    <w:family w:val="roman"/>
    <w:notTrueType/>
    <w:pitch w:val="default"/>
    <w:sig w:usb0="00000001" w:usb1="08070000" w:usb2="00000010" w:usb3="00000000" w:csb0="00020000"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E3B22" w14:textId="662CF3CC" w:rsidR="00B0449D" w:rsidRDefault="00B0449D">
    <w:pPr>
      <w:pStyle w:val="a5"/>
      <w:jc w:val="right"/>
    </w:pPr>
  </w:p>
  <w:p w14:paraId="5E5E38D6" w14:textId="77777777" w:rsidR="0033535D" w:rsidRDefault="0033535D">
    <w:pPr>
      <w:pStyle w:val="a5"/>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3763544"/>
      <w:docPartObj>
        <w:docPartGallery w:val="Page Numbers (Bottom of Page)"/>
        <w:docPartUnique/>
      </w:docPartObj>
    </w:sdtPr>
    <w:sdtEndPr/>
    <w:sdtContent>
      <w:p w14:paraId="30AA61E1" w14:textId="400B7710" w:rsidR="001677CA" w:rsidRDefault="001677CA">
        <w:pPr>
          <w:pStyle w:val="a5"/>
          <w:jc w:val="right"/>
        </w:pPr>
        <w:r>
          <w:fldChar w:fldCharType="begin"/>
        </w:r>
        <w:r>
          <w:instrText>PAGE   \* MERGEFORMAT</w:instrText>
        </w:r>
        <w:r>
          <w:fldChar w:fldCharType="separate"/>
        </w:r>
        <w:r>
          <w:t>2</w:t>
        </w:r>
        <w:r>
          <w:fldChar w:fldCharType="end"/>
        </w:r>
      </w:p>
    </w:sdtContent>
  </w:sdt>
  <w:p w14:paraId="7AB41167" w14:textId="77777777" w:rsidR="004A3155" w:rsidRPr="00B22621" w:rsidRDefault="004A3155" w:rsidP="005660B9">
    <w:pPr>
      <w:pStyle w:val="a5"/>
      <w:jc w:val="cen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3EAFD" w14:textId="77777777" w:rsidR="004A3155" w:rsidRDefault="004A3155" w:rsidP="00733AEF">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0E0AC0E2" w14:textId="77777777" w:rsidR="004A3155" w:rsidRDefault="004A3155" w:rsidP="00733AEF">
    <w:pPr>
      <w:pStyle w:val="a5"/>
      <w:ind w:right="360"/>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75521254"/>
      <w:docPartObj>
        <w:docPartGallery w:val="Page Numbers (Bottom of Page)"/>
        <w:docPartUnique/>
      </w:docPartObj>
    </w:sdtPr>
    <w:sdtEndPr/>
    <w:sdtContent>
      <w:p w14:paraId="4AF4CB66" w14:textId="2A915F59" w:rsidR="00B0449D" w:rsidRDefault="00B0449D">
        <w:pPr>
          <w:pStyle w:val="a5"/>
          <w:jc w:val="right"/>
        </w:pPr>
        <w:r>
          <w:fldChar w:fldCharType="begin"/>
        </w:r>
        <w:r>
          <w:instrText>PAGE   \* MERGEFORMAT</w:instrText>
        </w:r>
        <w:r>
          <w:fldChar w:fldCharType="separate"/>
        </w:r>
        <w:r>
          <w:t>2</w:t>
        </w:r>
        <w:r>
          <w:fldChar w:fldCharType="end"/>
        </w:r>
      </w:p>
    </w:sdtContent>
  </w:sdt>
  <w:p w14:paraId="2DC0BB2C" w14:textId="77777777" w:rsidR="004A3155" w:rsidRDefault="004A3155" w:rsidP="00733AEF">
    <w:pPr>
      <w:pStyle w:val="a5"/>
      <w:ind w:right="360"/>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70AD7" w14:textId="77777777" w:rsidR="004A3155" w:rsidRDefault="004A3155" w:rsidP="00733AEF">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48078DF5" w14:textId="77777777" w:rsidR="004A3155" w:rsidRDefault="004A3155" w:rsidP="00733AEF">
    <w:pPr>
      <w:pStyle w:val="a5"/>
      <w:ind w:right="360"/>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7875874"/>
      <w:docPartObj>
        <w:docPartGallery w:val="Page Numbers (Bottom of Page)"/>
        <w:docPartUnique/>
      </w:docPartObj>
    </w:sdtPr>
    <w:sdtEndPr/>
    <w:sdtContent>
      <w:p w14:paraId="0152A2C4" w14:textId="233D2DE0" w:rsidR="00B0449D" w:rsidRDefault="00B0449D">
        <w:pPr>
          <w:pStyle w:val="a5"/>
          <w:jc w:val="right"/>
        </w:pPr>
        <w:r>
          <w:fldChar w:fldCharType="begin"/>
        </w:r>
        <w:r>
          <w:instrText>PAGE   \* MERGEFORMAT</w:instrText>
        </w:r>
        <w:r>
          <w:fldChar w:fldCharType="separate"/>
        </w:r>
        <w:r>
          <w:t>2</w:t>
        </w:r>
        <w:r>
          <w:fldChar w:fldCharType="end"/>
        </w:r>
      </w:p>
    </w:sdtContent>
  </w:sdt>
  <w:p w14:paraId="29D4C951" w14:textId="77777777" w:rsidR="004A3155" w:rsidRPr="009D2AD2" w:rsidRDefault="004A3155" w:rsidP="009D2AD2">
    <w:pPr>
      <w:pStyle w:val="a5"/>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3346580"/>
      <w:docPartObj>
        <w:docPartGallery w:val="Page Numbers (Bottom of Page)"/>
        <w:docPartUnique/>
      </w:docPartObj>
    </w:sdtPr>
    <w:sdtEndPr/>
    <w:sdtContent>
      <w:p w14:paraId="6AB62228" w14:textId="5C1E0CAC" w:rsidR="00B0449D" w:rsidRDefault="00B0449D">
        <w:pPr>
          <w:pStyle w:val="a5"/>
          <w:jc w:val="right"/>
        </w:pPr>
        <w:r>
          <w:fldChar w:fldCharType="begin"/>
        </w:r>
        <w:r>
          <w:instrText>PAGE   \* MERGEFORMAT</w:instrText>
        </w:r>
        <w:r>
          <w:fldChar w:fldCharType="separate"/>
        </w:r>
        <w:r>
          <w:t>2</w:t>
        </w:r>
        <w:r>
          <w:fldChar w:fldCharType="end"/>
        </w:r>
      </w:p>
    </w:sdtContent>
  </w:sdt>
  <w:p w14:paraId="0EBA0D31" w14:textId="77777777" w:rsidR="004A3155" w:rsidRDefault="004A3155">
    <w:pPr>
      <w:pStyle w:val="a5"/>
      <w:jc w:val="righ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9AC93" w14:textId="77777777" w:rsidR="004A3155" w:rsidRDefault="004A3155">
    <w:pPr>
      <w:pStyle w:val="a5"/>
      <w:jc w:val="center"/>
    </w:pPr>
  </w:p>
  <w:p w14:paraId="360E263F" w14:textId="77777777" w:rsidR="004A3155" w:rsidRDefault="004A3155">
    <w:pPr>
      <w:pStyle w:val="a5"/>
      <w:jc w:val="righ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50ECCE" w14:textId="77777777" w:rsidR="004A3155" w:rsidRDefault="004A3155">
    <w:pPr>
      <w:pStyle w:val="a5"/>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1113151"/>
      <w:docPartObj>
        <w:docPartGallery w:val="Page Numbers (Bottom of Page)"/>
        <w:docPartUnique/>
      </w:docPartObj>
    </w:sdtPr>
    <w:sdtContent>
      <w:p w14:paraId="183B7D73" w14:textId="77777777" w:rsidR="002D0605" w:rsidRDefault="002D0605">
        <w:pPr>
          <w:pStyle w:val="a5"/>
          <w:jc w:val="right"/>
        </w:pPr>
        <w:r>
          <w:fldChar w:fldCharType="begin"/>
        </w:r>
        <w:r>
          <w:instrText>PAGE   \* MERGEFORMAT</w:instrText>
        </w:r>
        <w:r>
          <w:fldChar w:fldCharType="separate"/>
        </w:r>
        <w:r>
          <w:t>2</w:t>
        </w:r>
        <w:r>
          <w:fldChar w:fldCharType="end"/>
        </w:r>
      </w:p>
    </w:sdtContent>
  </w:sdt>
  <w:p w14:paraId="3D487088" w14:textId="77777777" w:rsidR="002D0605" w:rsidRDefault="002D0605">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95C50" w14:textId="77777777" w:rsidR="004A3155" w:rsidRDefault="004A3155" w:rsidP="00764A68">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33073BB6" w14:textId="77777777" w:rsidR="004A3155" w:rsidRDefault="004A3155" w:rsidP="00764A68">
    <w:pPr>
      <w:pStyle w:val="a5"/>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1278055"/>
      <w:docPartObj>
        <w:docPartGallery w:val="Page Numbers (Bottom of Page)"/>
        <w:docPartUnique/>
      </w:docPartObj>
    </w:sdtPr>
    <w:sdtEndPr/>
    <w:sdtContent>
      <w:p w14:paraId="677B6F4D" w14:textId="49345A92" w:rsidR="00333524" w:rsidRDefault="00333524">
        <w:pPr>
          <w:pStyle w:val="a5"/>
          <w:jc w:val="right"/>
        </w:pPr>
        <w:r>
          <w:fldChar w:fldCharType="begin"/>
        </w:r>
        <w:r>
          <w:instrText>PAGE   \* MERGEFORMAT</w:instrText>
        </w:r>
        <w:r>
          <w:fldChar w:fldCharType="separate"/>
        </w:r>
        <w:r>
          <w:t>2</w:t>
        </w:r>
        <w:r>
          <w:fldChar w:fldCharType="end"/>
        </w:r>
      </w:p>
    </w:sdtContent>
  </w:sdt>
  <w:p w14:paraId="3D5CEEA6" w14:textId="77777777" w:rsidR="004A3155" w:rsidRDefault="004A3155" w:rsidP="00347FD1">
    <w:pPr>
      <w:pStyle w:val="a5"/>
      <w:jc w:val="righ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F71D7" w14:textId="77777777" w:rsidR="004A3155" w:rsidRDefault="004A3155" w:rsidP="0072529E">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3C1F31FA" w14:textId="77777777" w:rsidR="004A3155" w:rsidRDefault="004A3155" w:rsidP="0072529E">
    <w:pPr>
      <w:pStyle w:val="a5"/>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3998662"/>
      <w:docPartObj>
        <w:docPartGallery w:val="Page Numbers (Bottom of Page)"/>
        <w:docPartUnique/>
      </w:docPartObj>
    </w:sdtPr>
    <w:sdtEndPr/>
    <w:sdtContent>
      <w:p w14:paraId="06634B9E" w14:textId="2353990F" w:rsidR="004F538E" w:rsidRDefault="004F538E">
        <w:pPr>
          <w:pStyle w:val="a5"/>
          <w:jc w:val="right"/>
        </w:pPr>
        <w:r>
          <w:fldChar w:fldCharType="begin"/>
        </w:r>
        <w:r>
          <w:instrText>PAGE   \* MERGEFORMAT</w:instrText>
        </w:r>
        <w:r>
          <w:fldChar w:fldCharType="separate"/>
        </w:r>
        <w:r>
          <w:t>2</w:t>
        </w:r>
        <w:r>
          <w:fldChar w:fldCharType="end"/>
        </w:r>
      </w:p>
    </w:sdtContent>
  </w:sdt>
  <w:p w14:paraId="722379D4" w14:textId="77777777" w:rsidR="004A3155" w:rsidRPr="00F320E2" w:rsidRDefault="004A3155" w:rsidP="00F320E2">
    <w:pPr>
      <w:pStyle w:val="a5"/>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2138025"/>
      <w:docPartObj>
        <w:docPartGallery w:val="Page Numbers (Bottom of Page)"/>
        <w:docPartUnique/>
      </w:docPartObj>
    </w:sdtPr>
    <w:sdtEndPr/>
    <w:sdtContent>
      <w:p w14:paraId="37F85A04" w14:textId="61831426" w:rsidR="007C00E4" w:rsidRDefault="007C00E4">
        <w:pPr>
          <w:pStyle w:val="a5"/>
          <w:jc w:val="right"/>
        </w:pPr>
        <w:r>
          <w:fldChar w:fldCharType="begin"/>
        </w:r>
        <w:r>
          <w:instrText>PAGE   \* MERGEFORMAT</w:instrText>
        </w:r>
        <w:r>
          <w:fldChar w:fldCharType="separate"/>
        </w:r>
        <w:r>
          <w:t>2</w:t>
        </w:r>
        <w:r>
          <w:fldChar w:fldCharType="end"/>
        </w:r>
      </w:p>
    </w:sdtContent>
  </w:sdt>
  <w:p w14:paraId="5E5534FB" w14:textId="77777777" w:rsidR="004A3155" w:rsidRDefault="004A3155">
    <w:pPr>
      <w:pStyle w:val="a5"/>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3BB79" w14:textId="77777777" w:rsidR="004A3155" w:rsidRDefault="004A3155" w:rsidP="005660B9">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0A4BD8F7" w14:textId="77777777" w:rsidR="004A3155" w:rsidRDefault="004A3155">
    <w:pPr>
      <w:pStyle w:val="a5"/>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13231575"/>
      <w:docPartObj>
        <w:docPartGallery w:val="Page Numbers (Bottom of Page)"/>
        <w:docPartUnique/>
      </w:docPartObj>
    </w:sdtPr>
    <w:sdtEndPr/>
    <w:sdtContent>
      <w:p w14:paraId="4EA85683" w14:textId="7C28DEE1" w:rsidR="00FF7C86" w:rsidRDefault="00FF7C86">
        <w:pPr>
          <w:pStyle w:val="a5"/>
          <w:jc w:val="right"/>
        </w:pPr>
        <w:r>
          <w:fldChar w:fldCharType="begin"/>
        </w:r>
        <w:r>
          <w:instrText>PAGE   \* MERGEFORMAT</w:instrText>
        </w:r>
        <w:r>
          <w:fldChar w:fldCharType="separate"/>
        </w:r>
        <w:r>
          <w:t>2</w:t>
        </w:r>
        <w:r>
          <w:fldChar w:fldCharType="end"/>
        </w:r>
      </w:p>
    </w:sdtContent>
  </w:sdt>
  <w:p w14:paraId="5E49A153" w14:textId="77777777" w:rsidR="004A3155" w:rsidRDefault="004A315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652B7A" w14:textId="77777777" w:rsidR="003446C6" w:rsidRDefault="003446C6" w:rsidP="0018331B">
      <w:pPr>
        <w:spacing w:after="0" w:line="240" w:lineRule="auto"/>
      </w:pPr>
      <w:r>
        <w:separator/>
      </w:r>
    </w:p>
  </w:footnote>
  <w:footnote w:type="continuationSeparator" w:id="0">
    <w:p w14:paraId="53AAC9F0" w14:textId="77777777" w:rsidR="003446C6" w:rsidRDefault="003446C6" w:rsidP="0018331B">
      <w:pPr>
        <w:spacing w:after="0" w:line="240" w:lineRule="auto"/>
      </w:pPr>
      <w:r>
        <w:continuationSeparator/>
      </w:r>
    </w:p>
  </w:footnote>
  <w:footnote w:id="1">
    <w:p w14:paraId="7E17B9D0" w14:textId="77777777" w:rsidR="004A3155" w:rsidRPr="0090549D" w:rsidRDefault="004A3155" w:rsidP="00E11864">
      <w:pPr>
        <w:pStyle w:val="aa"/>
        <w:suppressAutoHyphens/>
        <w:jc w:val="both"/>
        <w:rPr>
          <w:lang w:val="ru-RU"/>
        </w:rPr>
      </w:pPr>
      <w:r>
        <w:rPr>
          <w:rStyle w:val="ac"/>
        </w:rPr>
        <w:footnoteRef/>
      </w:r>
      <w:r w:rsidRPr="0090549D">
        <w:rPr>
          <w:lang w:val="ru-RU"/>
        </w:rPr>
        <w:t xml:space="preserve"> </w:t>
      </w:r>
      <w:r>
        <w:rPr>
          <w:lang w:val="ru-RU"/>
        </w:rPr>
        <w:t xml:space="preserve">Наименование учебных дисциплин, междисциплинарных курсов </w:t>
      </w:r>
      <w:r w:rsidRPr="00FA0D98">
        <w:rPr>
          <w:lang w:val="ru-RU"/>
        </w:rPr>
        <w:t>социально-гуманитарного,</w:t>
      </w:r>
      <w:r>
        <w:rPr>
          <w:lang w:val="ru-RU"/>
        </w:rPr>
        <w:t xml:space="preserve"> общепрофессионального и профессионального цикла, состав практик и объем нагрузок по ним при разработке основной образовательной программы образовательной организации могут корректироваться по требованиям работодателей, региональных органов управления образованием, в соответствии с особенностями организации учебного процесса и распределением вариативной части.</w:t>
      </w:r>
    </w:p>
  </w:footnote>
  <w:footnote w:id="2">
    <w:p w14:paraId="6F4065B5" w14:textId="77777777" w:rsidR="004A3155" w:rsidRPr="007C2A41" w:rsidRDefault="004A3155" w:rsidP="00E11864">
      <w:pPr>
        <w:pStyle w:val="aa"/>
        <w:suppressAutoHyphens/>
        <w:jc w:val="both"/>
        <w:rPr>
          <w:lang w:val="ru-RU"/>
        </w:rPr>
      </w:pPr>
      <w:r w:rsidRPr="007C2A41">
        <w:rPr>
          <w:rStyle w:val="ac"/>
        </w:rPr>
        <w:footnoteRef/>
      </w:r>
      <w:r w:rsidRPr="007C2A41">
        <w:rPr>
          <w:lang w:val="ru-RU"/>
        </w:rPr>
        <w:t xml:space="preserve"> Объем самостоятельной работы обучающихся определяется образовательной организацией в соответствии с требованиями </w:t>
      </w:r>
      <w:r>
        <w:rPr>
          <w:lang w:val="ru-RU"/>
        </w:rPr>
        <w:t xml:space="preserve">ФГОС СПО </w:t>
      </w:r>
      <w:r w:rsidRPr="007C2A41">
        <w:rPr>
          <w:lang w:val="ru-RU"/>
        </w:rPr>
        <w:t xml:space="preserve">в пределах объема образовательной программы в количестве часов, необходимом </w:t>
      </w:r>
      <w:r w:rsidRPr="007C2A41">
        <w:rPr>
          <w:rStyle w:val="af0"/>
          <w:lang w:val="ru-RU"/>
        </w:rPr>
        <w:t>для выполнения заданий самостоятельной работы обучающихся, предусмотренных тематическим планом и содержанием учебной дисциплины</w:t>
      </w:r>
      <w:r>
        <w:rPr>
          <w:rStyle w:val="af0"/>
          <w:lang w:val="ru-RU"/>
        </w:rPr>
        <w:t>, междисциплинарного курса.</w:t>
      </w:r>
    </w:p>
  </w:footnote>
  <w:footnote w:id="3">
    <w:p w14:paraId="148AC86B" w14:textId="77777777" w:rsidR="004A3155" w:rsidRPr="0090549D" w:rsidRDefault="004A3155" w:rsidP="00E11864">
      <w:pPr>
        <w:pStyle w:val="aa"/>
        <w:suppressAutoHyphens/>
        <w:jc w:val="both"/>
        <w:rPr>
          <w:lang w:val="ru-RU"/>
        </w:rPr>
      </w:pPr>
      <w:r w:rsidRPr="0090549D">
        <w:rPr>
          <w:rStyle w:val="ac"/>
        </w:rPr>
        <w:footnoteRef/>
      </w:r>
      <w:r>
        <w:rPr>
          <w:lang w:val="ru-RU"/>
        </w:rPr>
        <w:t xml:space="preserve"> </w:t>
      </w:r>
      <w:r w:rsidRPr="0090549D">
        <w:rPr>
          <w:lang w:val="ru-RU"/>
        </w:rPr>
        <w:t xml:space="preserve">Примерные рабочие программы профессиональных модулей и учебных дисциплин обязательной части образовательной программы приведены в Приложениях </w:t>
      </w:r>
      <w:r>
        <w:rPr>
          <w:lang w:val="ru-RU"/>
        </w:rPr>
        <w:t xml:space="preserve">1, 2 </w:t>
      </w:r>
      <w:r w:rsidRPr="0090549D">
        <w:rPr>
          <w:lang w:val="ru-RU"/>
        </w:rPr>
        <w:t xml:space="preserve">к </w:t>
      </w:r>
      <w:r w:rsidR="00D83286">
        <w:rPr>
          <w:lang w:val="ru-RU"/>
        </w:rPr>
        <w:t>ПОП</w:t>
      </w:r>
      <w:r w:rsidRPr="0090549D">
        <w:rPr>
          <w:lang w:val="ru-RU"/>
        </w:rPr>
        <w:t xml:space="preserve"> СПО</w:t>
      </w:r>
      <w:r>
        <w:rPr>
          <w:lang w:val="ru-RU"/>
        </w:rPr>
        <w:t>.</w:t>
      </w:r>
    </w:p>
  </w:footnote>
  <w:footnote w:id="4">
    <w:p w14:paraId="2B37677F" w14:textId="77777777" w:rsidR="004A3155" w:rsidRPr="00E07353" w:rsidRDefault="004A3155" w:rsidP="007A438A">
      <w:pPr>
        <w:pStyle w:val="aa"/>
        <w:rPr>
          <w:lang w:val="ru-RU"/>
        </w:rPr>
      </w:pPr>
      <w:r w:rsidRPr="0071251D">
        <w:rPr>
          <w:rStyle w:val="ac"/>
          <w:i/>
        </w:rPr>
        <w:footnoteRef/>
      </w:r>
      <w:r w:rsidRPr="00E07353">
        <w:rPr>
          <w:i/>
          <w:lang w:val="ru-RU"/>
        </w:rPr>
        <w:t>ПН – даты «промежуточной недели» на стыке двух месяцев (при наличии)</w:t>
      </w:r>
      <w:r>
        <w:rPr>
          <w:i/>
          <w:lang w:val="ru-RU"/>
        </w:rPr>
        <w:t>.</w:t>
      </w:r>
    </w:p>
  </w:footnote>
  <w:footnote w:id="5">
    <w:p w14:paraId="078A3693" w14:textId="77777777" w:rsidR="004A3155" w:rsidRPr="00E07353" w:rsidRDefault="004A3155" w:rsidP="0067537E">
      <w:pPr>
        <w:pStyle w:val="aa"/>
        <w:rPr>
          <w:lang w:val="ru-RU"/>
        </w:rPr>
      </w:pPr>
      <w:r w:rsidRPr="0071251D">
        <w:rPr>
          <w:rStyle w:val="ac"/>
          <w:i/>
        </w:rPr>
        <w:footnoteRef/>
      </w:r>
      <w:r w:rsidRPr="00E07353">
        <w:rPr>
          <w:i/>
          <w:lang w:val="ru-RU"/>
        </w:rPr>
        <w:t>ПН – даты «промежуточной недели» на стыке двух месяцев (при наличии)</w:t>
      </w:r>
      <w:r>
        <w:rPr>
          <w:i/>
          <w:lang w:val="ru-RU"/>
        </w:rPr>
        <w:t>.</w:t>
      </w:r>
    </w:p>
  </w:footnote>
  <w:footnote w:id="6">
    <w:p w14:paraId="5C5C6B29" w14:textId="77777777" w:rsidR="004A3155" w:rsidRPr="00650584" w:rsidRDefault="004A3155" w:rsidP="009D5E63">
      <w:pPr>
        <w:pStyle w:val="aa"/>
        <w:suppressAutoHyphens/>
        <w:jc w:val="both"/>
        <w:rPr>
          <w:lang w:val="ru-RU"/>
        </w:rPr>
      </w:pPr>
      <w:r>
        <w:rPr>
          <w:rStyle w:val="ac"/>
        </w:rPr>
        <w:footnoteRef/>
      </w:r>
      <w:r w:rsidRPr="00650584">
        <w:rPr>
          <w:lang w:val="ru-RU"/>
        </w:rPr>
        <w:t xml:space="preserve"> </w:t>
      </w:r>
      <w:r>
        <w:rPr>
          <w:lang w:val="ru-RU"/>
        </w:rPr>
        <w:t>С</w:t>
      </w:r>
      <w:r w:rsidRPr="00650584">
        <w:rPr>
          <w:lang w:val="ru-RU"/>
        </w:rPr>
        <w:t xml:space="preserve">писок оборудования </w:t>
      </w:r>
      <w:r>
        <w:rPr>
          <w:lang w:val="ru-RU"/>
        </w:rPr>
        <w:t xml:space="preserve">дополняется </w:t>
      </w:r>
      <w:r w:rsidRPr="00650584">
        <w:rPr>
          <w:lang w:val="ru-RU"/>
        </w:rPr>
        <w:t>образовательной организацией при формировании основной профессиональной образовательной программы</w:t>
      </w:r>
      <w:r>
        <w:rPr>
          <w:lang w:val="ru-RU"/>
        </w:rPr>
        <w:t>.</w:t>
      </w:r>
    </w:p>
  </w:footnote>
  <w:footnote w:id="7">
    <w:p w14:paraId="6087E1DA" w14:textId="77777777" w:rsidR="004A3155" w:rsidRPr="005871F6" w:rsidRDefault="004A3155" w:rsidP="009D5E63">
      <w:pPr>
        <w:pStyle w:val="aa"/>
        <w:jc w:val="both"/>
        <w:rPr>
          <w:lang w:val="ru-RU"/>
        </w:rPr>
      </w:pPr>
      <w:r>
        <w:rPr>
          <w:rStyle w:val="ac"/>
        </w:rPr>
        <w:footnoteRef/>
      </w:r>
      <w:r w:rsidRPr="005871F6">
        <w:rPr>
          <w:lang w:val="ru-RU"/>
        </w:rPr>
        <w:t xml:space="preserve"> </w:t>
      </w:r>
      <w:r>
        <w:rPr>
          <w:lang w:val="ru-RU"/>
        </w:rPr>
        <w:t xml:space="preserve">Техническое описание дается образовательной организацией самостоятельно </w:t>
      </w:r>
      <w:r w:rsidRPr="00650584">
        <w:rPr>
          <w:lang w:val="ru-RU"/>
        </w:rPr>
        <w:t>при формировании основной профессиональной образовательной программы</w:t>
      </w:r>
      <w:r>
        <w:rPr>
          <w:lang w:val="ru-RU"/>
        </w:rPr>
        <w:t>.</w:t>
      </w:r>
    </w:p>
  </w:footnote>
  <w:footnote w:id="8">
    <w:p w14:paraId="57F05FDB" w14:textId="77777777" w:rsidR="004A3155" w:rsidRPr="00A0439E" w:rsidRDefault="004A3155" w:rsidP="009D5E63">
      <w:pPr>
        <w:pStyle w:val="aa"/>
        <w:jc w:val="both"/>
        <w:rPr>
          <w:i/>
          <w:iCs/>
          <w:lang w:val="ru-RU"/>
        </w:rPr>
      </w:pPr>
      <w:r>
        <w:rPr>
          <w:rStyle w:val="ac"/>
        </w:rPr>
        <w:footnoteRef/>
      </w:r>
      <w:r w:rsidRPr="00A0439E">
        <w:rPr>
          <w:lang w:val="ru-RU"/>
        </w:rPr>
        <w:t xml:space="preserve"> </w:t>
      </w:r>
      <w:r w:rsidRPr="00A0439E">
        <w:rPr>
          <w:i/>
          <w:iCs/>
          <w:lang w:val="ru-RU"/>
        </w:rPr>
        <w:t xml:space="preserve">При формировании </w:t>
      </w:r>
      <w:r w:rsidR="00D83286">
        <w:rPr>
          <w:i/>
          <w:iCs/>
          <w:lang w:val="ru-RU"/>
        </w:rPr>
        <w:t>ПОП</w:t>
      </w:r>
      <w:r w:rsidRPr="00A0439E">
        <w:rPr>
          <w:i/>
          <w:iCs/>
          <w:lang w:val="ru-RU"/>
        </w:rPr>
        <w:t xml:space="preserve"> информация отображается при необходимости.</w:t>
      </w:r>
    </w:p>
  </w:footnote>
  <w:footnote w:id="9">
    <w:p w14:paraId="3B9A3178" w14:textId="77777777" w:rsidR="004A3155" w:rsidRPr="00650584" w:rsidRDefault="004A3155" w:rsidP="002B04CB">
      <w:pPr>
        <w:pStyle w:val="aa"/>
        <w:suppressAutoHyphens/>
        <w:jc w:val="both"/>
        <w:rPr>
          <w:lang w:val="ru-RU"/>
        </w:rPr>
      </w:pPr>
      <w:r>
        <w:rPr>
          <w:rStyle w:val="ac"/>
        </w:rPr>
        <w:footnoteRef/>
      </w:r>
      <w:r w:rsidRPr="00650584">
        <w:rPr>
          <w:lang w:val="ru-RU"/>
        </w:rPr>
        <w:t xml:space="preserve"> </w:t>
      </w:r>
      <w:r>
        <w:rPr>
          <w:lang w:val="ru-RU"/>
        </w:rPr>
        <w:t>С</w:t>
      </w:r>
      <w:r w:rsidRPr="00650584">
        <w:rPr>
          <w:lang w:val="ru-RU"/>
        </w:rPr>
        <w:t xml:space="preserve">писок оборудования </w:t>
      </w:r>
      <w:r>
        <w:rPr>
          <w:lang w:val="ru-RU"/>
        </w:rPr>
        <w:t xml:space="preserve">дополняется </w:t>
      </w:r>
      <w:r w:rsidRPr="00650584">
        <w:rPr>
          <w:lang w:val="ru-RU"/>
        </w:rPr>
        <w:t>образовательной организацией при формировании основной профессиональной образовательной программы</w:t>
      </w:r>
      <w:r>
        <w:rPr>
          <w:lang w:val="ru-RU"/>
        </w:rPr>
        <w:t>.</w:t>
      </w:r>
    </w:p>
  </w:footnote>
  <w:footnote w:id="10">
    <w:p w14:paraId="2568AB6D" w14:textId="77777777" w:rsidR="004A3155" w:rsidRPr="005871F6" w:rsidRDefault="004A3155" w:rsidP="002B04CB">
      <w:pPr>
        <w:pStyle w:val="aa"/>
        <w:jc w:val="both"/>
        <w:rPr>
          <w:lang w:val="ru-RU"/>
        </w:rPr>
      </w:pPr>
      <w:r>
        <w:rPr>
          <w:rStyle w:val="ac"/>
        </w:rPr>
        <w:footnoteRef/>
      </w:r>
      <w:r w:rsidRPr="005871F6">
        <w:rPr>
          <w:lang w:val="ru-RU"/>
        </w:rPr>
        <w:t xml:space="preserve"> </w:t>
      </w:r>
      <w:r>
        <w:rPr>
          <w:lang w:val="ru-RU"/>
        </w:rPr>
        <w:t xml:space="preserve">Техническое описание дается образовательной организацией самостоятельно </w:t>
      </w:r>
      <w:r w:rsidRPr="00650584">
        <w:rPr>
          <w:lang w:val="ru-RU"/>
        </w:rPr>
        <w:t>при формировании основной профессиональной образовательной программы</w:t>
      </w:r>
      <w:r>
        <w:rPr>
          <w:lang w:val="ru-RU"/>
        </w:rPr>
        <w:t>.</w:t>
      </w:r>
    </w:p>
  </w:footnote>
  <w:footnote w:id="11">
    <w:p w14:paraId="3B853E7A" w14:textId="77777777" w:rsidR="004A3155" w:rsidRPr="005871F6" w:rsidRDefault="004A3155" w:rsidP="009D5E63">
      <w:pPr>
        <w:pStyle w:val="aa"/>
        <w:jc w:val="both"/>
        <w:rPr>
          <w:lang w:val="ru-RU"/>
        </w:rPr>
      </w:pPr>
      <w:r>
        <w:rPr>
          <w:rStyle w:val="ac"/>
        </w:rPr>
        <w:footnoteRef/>
      </w:r>
      <w:r w:rsidRPr="005871F6">
        <w:rPr>
          <w:lang w:val="ru-RU"/>
        </w:rPr>
        <w:t xml:space="preserve"> </w:t>
      </w:r>
      <w:r>
        <w:rPr>
          <w:lang w:val="ru-RU"/>
        </w:rPr>
        <w:t xml:space="preserve">Техническое описание дается образовательной организацией самостоятельно </w:t>
      </w:r>
      <w:r w:rsidRPr="00650584">
        <w:rPr>
          <w:lang w:val="ru-RU"/>
        </w:rPr>
        <w:t>при формировании основной профессиональной образовательной программы</w:t>
      </w:r>
      <w:r>
        <w:rPr>
          <w:lang w:val="ru-RU"/>
        </w:rPr>
        <w:t>.</w:t>
      </w:r>
    </w:p>
  </w:footnote>
  <w:footnote w:id="12">
    <w:p w14:paraId="01BAABE9" w14:textId="77777777" w:rsidR="004A3155" w:rsidRPr="00A0439E" w:rsidRDefault="004A3155" w:rsidP="009D5E63">
      <w:pPr>
        <w:pStyle w:val="aa"/>
        <w:jc w:val="both"/>
        <w:rPr>
          <w:i/>
          <w:iCs/>
          <w:lang w:val="ru-RU"/>
        </w:rPr>
      </w:pPr>
      <w:r>
        <w:rPr>
          <w:rStyle w:val="ac"/>
        </w:rPr>
        <w:footnoteRef/>
      </w:r>
      <w:r w:rsidRPr="00A0439E">
        <w:rPr>
          <w:lang w:val="ru-RU"/>
        </w:rPr>
        <w:t xml:space="preserve"> </w:t>
      </w:r>
      <w:r w:rsidRPr="00A0439E">
        <w:rPr>
          <w:i/>
          <w:iCs/>
          <w:lang w:val="ru-RU"/>
        </w:rPr>
        <w:t xml:space="preserve">При формировании </w:t>
      </w:r>
      <w:r w:rsidR="00D83286">
        <w:rPr>
          <w:i/>
          <w:iCs/>
          <w:lang w:val="ru-RU"/>
        </w:rPr>
        <w:t>ПОП</w:t>
      </w:r>
      <w:r w:rsidRPr="00A0439E">
        <w:rPr>
          <w:i/>
          <w:iCs/>
          <w:lang w:val="ru-RU"/>
        </w:rPr>
        <w:t xml:space="preserve"> информация отображается при необходимости.</w:t>
      </w:r>
    </w:p>
  </w:footnote>
  <w:footnote w:id="13">
    <w:p w14:paraId="7161B819" w14:textId="77777777" w:rsidR="004A3155" w:rsidRPr="005871F6" w:rsidRDefault="004A3155" w:rsidP="008E6EAC">
      <w:pPr>
        <w:pStyle w:val="aa"/>
        <w:jc w:val="both"/>
        <w:rPr>
          <w:lang w:val="ru-RU"/>
        </w:rPr>
      </w:pPr>
      <w:r>
        <w:rPr>
          <w:rStyle w:val="ac"/>
        </w:rPr>
        <w:footnoteRef/>
      </w:r>
      <w:r w:rsidRPr="005871F6">
        <w:rPr>
          <w:lang w:val="ru-RU"/>
        </w:rPr>
        <w:t xml:space="preserve"> </w:t>
      </w:r>
      <w:r>
        <w:rPr>
          <w:lang w:val="ru-RU"/>
        </w:rPr>
        <w:t xml:space="preserve">Техническое описание дается образовательной организацией самостоятельно </w:t>
      </w:r>
      <w:r w:rsidRPr="00650584">
        <w:rPr>
          <w:lang w:val="ru-RU"/>
        </w:rPr>
        <w:t>при формировании основной профессиональной образовательной программы</w:t>
      </w:r>
      <w:r>
        <w:rPr>
          <w:lang w:val="ru-RU"/>
        </w:rPr>
        <w:t>.</w:t>
      </w:r>
    </w:p>
  </w:footnote>
  <w:footnote w:id="14">
    <w:p w14:paraId="4CE0889A" w14:textId="77777777" w:rsidR="004A3155" w:rsidRPr="00811723" w:rsidRDefault="004A3155" w:rsidP="00D93049">
      <w:pPr>
        <w:pStyle w:val="aa"/>
        <w:jc w:val="both"/>
        <w:rPr>
          <w:lang w:val="ru-RU"/>
        </w:rPr>
      </w:pPr>
      <w:r>
        <w:rPr>
          <w:rStyle w:val="ac"/>
        </w:rPr>
        <w:footnoteRef/>
      </w:r>
      <w:r w:rsidRPr="00A478E8">
        <w:rPr>
          <w:lang w:val="ru-RU"/>
        </w:rPr>
        <w:t xml:space="preserve"> </w:t>
      </w:r>
      <w:r w:rsidRPr="00811723">
        <w:rPr>
          <w:lang w:val="ru-RU"/>
        </w:rPr>
        <w:t xml:space="preserve">Указывается при наличии и необходимости применения программного обеспечения в соответствии </w:t>
      </w:r>
      <w:r>
        <w:rPr>
          <w:lang w:val="ru-RU"/>
        </w:rPr>
        <w:br/>
      </w:r>
      <w:r w:rsidRPr="00811723">
        <w:rPr>
          <w:lang w:val="ru-RU"/>
        </w:rPr>
        <w:t>с квалификацией выпускника СПО</w:t>
      </w:r>
    </w:p>
  </w:footnote>
  <w:footnote w:id="15">
    <w:p w14:paraId="5CE54D8A" w14:textId="77777777" w:rsidR="004A3155" w:rsidRPr="00D52821" w:rsidRDefault="004A3155" w:rsidP="00692245">
      <w:pPr>
        <w:pStyle w:val="aa"/>
        <w:jc w:val="both"/>
        <w:rPr>
          <w:lang w:val="ru-RU"/>
        </w:rPr>
      </w:pPr>
      <w:r>
        <w:rPr>
          <w:rStyle w:val="ac"/>
        </w:rPr>
        <w:footnoteRef/>
      </w:r>
      <w:r w:rsidRPr="00D52821">
        <w:rPr>
          <w:lang w:val="ru-RU"/>
        </w:rPr>
        <w:t xml:space="preserve"> </w:t>
      </w:r>
      <w:r>
        <w:rPr>
          <w:lang w:val="ru-RU"/>
        </w:rPr>
        <w:t>Образовательная организация приводит расчетную величину стоимости услуги в соответствии с рекомендациями федеральных и региональных нормативных документов.</w:t>
      </w:r>
    </w:p>
  </w:footnote>
  <w:footnote w:id="16">
    <w:p w14:paraId="63DC9FEA" w14:textId="77777777" w:rsidR="004A3155" w:rsidRPr="00F17472" w:rsidRDefault="004A3155" w:rsidP="0072529E">
      <w:pPr>
        <w:pStyle w:val="aa"/>
        <w:jc w:val="both"/>
        <w:rPr>
          <w:lang w:val="ru-RU"/>
        </w:rPr>
      </w:pPr>
      <w:r>
        <w:rPr>
          <w:rStyle w:val="ac"/>
        </w:rPr>
        <w:footnoteRef/>
      </w:r>
      <w:r w:rsidRPr="007459D5">
        <w:rPr>
          <w:lang w:val="ru-RU"/>
        </w:rPr>
        <w:t xml:space="preserve"> </w:t>
      </w:r>
      <w:r w:rsidRPr="009A3645">
        <w:rPr>
          <w:rStyle w:val="af0"/>
          <w:lang w:val="ru-RU"/>
        </w:rPr>
        <w:t xml:space="preserve">Самостоятельная работа в рамках образовательной программы планируется образовательной организацией </w:t>
      </w:r>
      <w:r>
        <w:rPr>
          <w:rStyle w:val="af0"/>
          <w:lang w:val="ru-RU"/>
        </w:rPr>
        <w:t>в</w:t>
      </w:r>
      <w:r w:rsidRPr="009A3645">
        <w:rPr>
          <w:rStyle w:val="af0"/>
          <w:lang w:val="ru-RU"/>
        </w:rPr>
        <w:t xml:space="preserve"> соответствии с требованиями </w:t>
      </w:r>
      <w:r>
        <w:rPr>
          <w:rStyle w:val="af0"/>
          <w:lang w:val="ru-RU"/>
        </w:rPr>
        <w:t xml:space="preserve">ФГОС СПО </w:t>
      </w:r>
      <w:r w:rsidRPr="009A3645">
        <w:rPr>
          <w:rStyle w:val="af0"/>
          <w:lang w:val="ru-RU"/>
        </w:rPr>
        <w:t>в пределах объема профессионального модуля в количестве часов, необходимом для выполнения заданий самостоятельной работы обучающихся, предусмотренных тематическим планом и содержанием междисциплинарного курса.</w:t>
      </w:r>
    </w:p>
  </w:footnote>
  <w:footnote w:id="17">
    <w:p w14:paraId="078D7A3A" w14:textId="77777777" w:rsidR="004A3155" w:rsidRPr="00F17472" w:rsidRDefault="004A3155" w:rsidP="0072529E">
      <w:pPr>
        <w:pStyle w:val="aa"/>
        <w:jc w:val="both"/>
        <w:rPr>
          <w:lang w:val="ru-RU"/>
        </w:rPr>
      </w:pPr>
      <w:r>
        <w:rPr>
          <w:rStyle w:val="ac"/>
        </w:rPr>
        <w:footnoteRef/>
      </w:r>
      <w:r w:rsidRPr="007459D5">
        <w:rPr>
          <w:lang w:val="ru-RU"/>
        </w:rPr>
        <w:t xml:space="preserve"> </w:t>
      </w:r>
      <w:r w:rsidRPr="009A3645">
        <w:rPr>
          <w:rStyle w:val="af0"/>
          <w:lang w:val="ru-RU"/>
        </w:rPr>
        <w:t xml:space="preserve">Самостоятельная работа в рамках образовательной программы планируется образовательной организацией </w:t>
      </w:r>
      <w:r>
        <w:rPr>
          <w:rStyle w:val="af0"/>
          <w:lang w:val="ru-RU"/>
        </w:rPr>
        <w:t>в</w:t>
      </w:r>
      <w:r w:rsidRPr="009A3645">
        <w:rPr>
          <w:rStyle w:val="af0"/>
          <w:lang w:val="ru-RU"/>
        </w:rPr>
        <w:t xml:space="preserve"> соответствии с требованиями </w:t>
      </w:r>
      <w:r>
        <w:rPr>
          <w:rStyle w:val="af0"/>
          <w:lang w:val="ru-RU"/>
        </w:rPr>
        <w:t xml:space="preserve">ФГОС СПО </w:t>
      </w:r>
      <w:r w:rsidRPr="009A3645">
        <w:rPr>
          <w:rStyle w:val="af0"/>
          <w:lang w:val="ru-RU"/>
        </w:rPr>
        <w:t>в пределах объема профессионального модуля в количестве часов, необходимом для выполнения заданий самостоятельной работы обучающихся, предусмотренных тематическим планом и содержанием междисциплинарного курса.</w:t>
      </w:r>
    </w:p>
  </w:footnote>
  <w:footnote w:id="18">
    <w:p w14:paraId="04593C62" w14:textId="77777777" w:rsidR="004A3155" w:rsidRPr="00F17472" w:rsidRDefault="004A3155" w:rsidP="0072529E">
      <w:pPr>
        <w:pStyle w:val="aa"/>
        <w:jc w:val="both"/>
        <w:rPr>
          <w:lang w:val="ru-RU"/>
        </w:rPr>
      </w:pPr>
      <w:r>
        <w:rPr>
          <w:rStyle w:val="ac"/>
        </w:rPr>
        <w:footnoteRef/>
      </w:r>
      <w:r w:rsidRPr="007459D5">
        <w:rPr>
          <w:lang w:val="ru-RU"/>
        </w:rPr>
        <w:t xml:space="preserve"> </w:t>
      </w:r>
      <w:r w:rsidRPr="009A3645">
        <w:rPr>
          <w:rStyle w:val="af0"/>
          <w:lang w:val="ru-RU"/>
        </w:rPr>
        <w:t xml:space="preserve">Самостоятельная работа в рамках образовательной программы планируется образовательной организацией </w:t>
      </w:r>
      <w:r>
        <w:rPr>
          <w:rStyle w:val="af0"/>
          <w:lang w:val="ru-RU"/>
        </w:rPr>
        <w:t>в</w:t>
      </w:r>
      <w:r w:rsidRPr="009A3645">
        <w:rPr>
          <w:rStyle w:val="af0"/>
          <w:lang w:val="ru-RU"/>
        </w:rPr>
        <w:t xml:space="preserve"> соответствии с требованиями </w:t>
      </w:r>
      <w:r>
        <w:rPr>
          <w:rStyle w:val="af0"/>
          <w:lang w:val="ru-RU"/>
        </w:rPr>
        <w:t xml:space="preserve">ФГОС СПО </w:t>
      </w:r>
      <w:r w:rsidRPr="009A3645">
        <w:rPr>
          <w:rStyle w:val="af0"/>
          <w:lang w:val="ru-RU"/>
        </w:rPr>
        <w:t>в пределах объема профессионального модуля в количестве часов, необходимом для выполнения заданий самостоятельной работы обучающихся, предусмотренных тематическим планом и содержанием междисциплинарного курса.</w:t>
      </w:r>
    </w:p>
  </w:footnote>
  <w:footnote w:id="19">
    <w:p w14:paraId="12FCF05B" w14:textId="77777777" w:rsidR="004A3155" w:rsidRPr="006931D1" w:rsidRDefault="004A3155" w:rsidP="00FB31FB">
      <w:pPr>
        <w:pStyle w:val="aa"/>
        <w:suppressAutoHyphens/>
        <w:jc w:val="both"/>
        <w:rPr>
          <w:i/>
          <w:lang w:val="ru-RU"/>
        </w:rPr>
      </w:pPr>
      <w:r>
        <w:rPr>
          <w:rStyle w:val="ac"/>
        </w:rPr>
        <w:footnoteRef/>
      </w:r>
      <w:r w:rsidRPr="007459D5">
        <w:rPr>
          <w:lang w:val="ru-RU"/>
        </w:rPr>
        <w:t xml:space="preserve"> </w:t>
      </w:r>
      <w:r w:rsidRPr="00531143">
        <w:rPr>
          <w:rStyle w:val="af0"/>
          <w:i w:val="0"/>
          <w:lang w:val="ru-RU"/>
        </w:rPr>
        <w:t xml:space="preserve">Самостоятельная работа в рамках образовательной программы планируется образовательной организацией </w:t>
      </w:r>
      <w:r>
        <w:rPr>
          <w:rStyle w:val="af0"/>
          <w:i w:val="0"/>
          <w:lang w:val="ru-RU"/>
        </w:rPr>
        <w:t>в</w:t>
      </w:r>
      <w:r w:rsidRPr="00531143">
        <w:rPr>
          <w:rStyle w:val="af0"/>
          <w:i w:val="0"/>
          <w:lang w:val="ru-RU"/>
        </w:rPr>
        <w:t xml:space="preserve"> соответствии с требованиями </w:t>
      </w:r>
      <w:r>
        <w:rPr>
          <w:rStyle w:val="af0"/>
          <w:i w:val="0"/>
          <w:lang w:val="ru-RU"/>
        </w:rPr>
        <w:t xml:space="preserve">ФГОС СПО </w:t>
      </w:r>
      <w:r w:rsidRPr="00531143">
        <w:rPr>
          <w:rStyle w:val="af0"/>
          <w:i w:val="0"/>
          <w:lang w:val="ru-RU"/>
        </w:rPr>
        <w:t>в пределах объема учебной дисциплины 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w:t>
      </w:r>
    </w:p>
  </w:footnote>
  <w:footnote w:id="20">
    <w:p w14:paraId="0C9D923A" w14:textId="77777777" w:rsidR="004A3155" w:rsidRPr="00475FC2" w:rsidRDefault="004A3155" w:rsidP="00B34831">
      <w:pPr>
        <w:pStyle w:val="aa"/>
        <w:rPr>
          <w:lang w:val="ru-RU"/>
        </w:rPr>
      </w:pPr>
      <w:r>
        <w:rPr>
          <w:rStyle w:val="ac"/>
        </w:rPr>
        <w:footnoteRef/>
      </w:r>
      <w:r w:rsidRPr="00475FC2">
        <w:rPr>
          <w:lang w:val="ru-RU"/>
        </w:rPr>
        <w:t xml:space="preserve"> </w:t>
      </w:r>
      <w:r>
        <w:rPr>
          <w:lang w:val="ru-RU"/>
        </w:rPr>
        <w:t xml:space="preserve">В соответствии с Приложением 3 </w:t>
      </w:r>
      <w:r w:rsidR="00D83286">
        <w:rPr>
          <w:lang w:val="ru-RU"/>
        </w:rPr>
        <w:t>ПОП</w:t>
      </w:r>
      <w:r>
        <w:rPr>
          <w:lang w:val="ru-RU"/>
        </w:rPr>
        <w:t>.</w:t>
      </w:r>
    </w:p>
  </w:footnote>
  <w:footnote w:id="21">
    <w:p w14:paraId="13FF7345" w14:textId="77777777" w:rsidR="004A3155" w:rsidRPr="006931D1" w:rsidRDefault="004A3155" w:rsidP="00FB31FB">
      <w:pPr>
        <w:pStyle w:val="aa"/>
        <w:suppressAutoHyphens/>
        <w:jc w:val="both"/>
        <w:rPr>
          <w:i/>
          <w:lang w:val="ru-RU"/>
        </w:rPr>
      </w:pPr>
      <w:r>
        <w:rPr>
          <w:rStyle w:val="ac"/>
        </w:rPr>
        <w:footnoteRef/>
      </w:r>
      <w:r w:rsidRPr="007459D5">
        <w:rPr>
          <w:lang w:val="ru-RU"/>
        </w:rPr>
        <w:t xml:space="preserve"> </w:t>
      </w:r>
      <w:r w:rsidRPr="00531143">
        <w:rPr>
          <w:rStyle w:val="af0"/>
          <w:i w:val="0"/>
          <w:lang w:val="ru-RU"/>
        </w:rPr>
        <w:t xml:space="preserve">Самостоятельная работа в рамках образовательной программы планируется образовательной организацией </w:t>
      </w:r>
      <w:r>
        <w:rPr>
          <w:rStyle w:val="af0"/>
          <w:i w:val="0"/>
          <w:lang w:val="ru-RU"/>
        </w:rPr>
        <w:t>в</w:t>
      </w:r>
      <w:r w:rsidRPr="00531143">
        <w:rPr>
          <w:rStyle w:val="af0"/>
          <w:i w:val="0"/>
          <w:lang w:val="ru-RU"/>
        </w:rPr>
        <w:t xml:space="preserve"> соответствии с требованиями </w:t>
      </w:r>
      <w:r>
        <w:rPr>
          <w:rStyle w:val="af0"/>
          <w:i w:val="0"/>
          <w:lang w:val="ru-RU"/>
        </w:rPr>
        <w:t xml:space="preserve">ФГОС СПО </w:t>
      </w:r>
      <w:r w:rsidRPr="00531143">
        <w:rPr>
          <w:rStyle w:val="af0"/>
          <w:i w:val="0"/>
          <w:lang w:val="ru-RU"/>
        </w:rPr>
        <w:t>в пределах объема учебной дисциплины 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w:t>
      </w:r>
    </w:p>
  </w:footnote>
  <w:footnote w:id="22">
    <w:p w14:paraId="49F5DA62" w14:textId="77777777" w:rsidR="004A3155" w:rsidRPr="00475FC2" w:rsidRDefault="004A3155" w:rsidP="00CB7C6C">
      <w:pPr>
        <w:pStyle w:val="aa"/>
        <w:rPr>
          <w:lang w:val="ru-RU"/>
        </w:rPr>
      </w:pPr>
      <w:r>
        <w:rPr>
          <w:rStyle w:val="ac"/>
        </w:rPr>
        <w:footnoteRef/>
      </w:r>
      <w:r w:rsidRPr="00475FC2">
        <w:rPr>
          <w:lang w:val="ru-RU"/>
        </w:rPr>
        <w:t xml:space="preserve"> </w:t>
      </w:r>
      <w:r>
        <w:rPr>
          <w:lang w:val="ru-RU"/>
        </w:rPr>
        <w:t xml:space="preserve">В соответствии с Приложением 3 </w:t>
      </w:r>
      <w:r w:rsidR="00D83286">
        <w:rPr>
          <w:lang w:val="ru-RU"/>
        </w:rPr>
        <w:t>ПОП</w:t>
      </w:r>
      <w:r>
        <w:rPr>
          <w:lang w:val="ru-RU"/>
        </w:rPr>
        <w:t>.</w:t>
      </w:r>
    </w:p>
  </w:footnote>
  <w:footnote w:id="23">
    <w:p w14:paraId="45B3811C" w14:textId="77777777" w:rsidR="004A3155" w:rsidRPr="006931D1" w:rsidRDefault="004A3155" w:rsidP="00FB31FB">
      <w:pPr>
        <w:pStyle w:val="aa"/>
        <w:suppressAutoHyphens/>
        <w:jc w:val="both"/>
        <w:rPr>
          <w:i/>
          <w:lang w:val="ru-RU"/>
        </w:rPr>
      </w:pPr>
      <w:r>
        <w:rPr>
          <w:rStyle w:val="ac"/>
        </w:rPr>
        <w:footnoteRef/>
      </w:r>
      <w:r w:rsidRPr="007459D5">
        <w:rPr>
          <w:lang w:val="ru-RU"/>
        </w:rPr>
        <w:t xml:space="preserve"> </w:t>
      </w:r>
      <w:r w:rsidRPr="00531143">
        <w:rPr>
          <w:rStyle w:val="af0"/>
          <w:i w:val="0"/>
          <w:lang w:val="ru-RU"/>
        </w:rPr>
        <w:t xml:space="preserve">Самостоятельная работа в рамках образовательной программы планируется образовательной организацией </w:t>
      </w:r>
      <w:r>
        <w:rPr>
          <w:rStyle w:val="af0"/>
          <w:i w:val="0"/>
          <w:lang w:val="ru-RU"/>
        </w:rPr>
        <w:t>в</w:t>
      </w:r>
      <w:r w:rsidRPr="00531143">
        <w:rPr>
          <w:rStyle w:val="af0"/>
          <w:i w:val="0"/>
          <w:lang w:val="ru-RU"/>
        </w:rPr>
        <w:t xml:space="preserve"> соответствии с требованиями </w:t>
      </w:r>
      <w:r>
        <w:rPr>
          <w:rStyle w:val="af0"/>
          <w:i w:val="0"/>
          <w:lang w:val="ru-RU"/>
        </w:rPr>
        <w:t xml:space="preserve">ФГОС СПО </w:t>
      </w:r>
      <w:r w:rsidRPr="00531143">
        <w:rPr>
          <w:rStyle w:val="af0"/>
          <w:i w:val="0"/>
          <w:lang w:val="ru-RU"/>
        </w:rPr>
        <w:t>в пределах объема учебной дисциплины 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w:t>
      </w:r>
    </w:p>
  </w:footnote>
  <w:footnote w:id="24">
    <w:p w14:paraId="126CE352" w14:textId="77777777" w:rsidR="004A3155" w:rsidRPr="00475FC2" w:rsidRDefault="004A3155" w:rsidP="0042214D">
      <w:pPr>
        <w:pStyle w:val="aa"/>
        <w:rPr>
          <w:lang w:val="ru-RU"/>
        </w:rPr>
      </w:pPr>
      <w:r>
        <w:rPr>
          <w:rStyle w:val="ac"/>
        </w:rPr>
        <w:footnoteRef/>
      </w:r>
      <w:r w:rsidRPr="00475FC2">
        <w:rPr>
          <w:lang w:val="ru-RU"/>
        </w:rPr>
        <w:t xml:space="preserve"> </w:t>
      </w:r>
      <w:r>
        <w:rPr>
          <w:lang w:val="ru-RU"/>
        </w:rPr>
        <w:t xml:space="preserve">В соответствии с Приложением 3 </w:t>
      </w:r>
      <w:r w:rsidR="00D83286">
        <w:rPr>
          <w:lang w:val="ru-RU"/>
        </w:rPr>
        <w:t>ПОП</w:t>
      </w:r>
      <w:r>
        <w:rPr>
          <w:lang w:val="ru-RU"/>
        </w:rPr>
        <w:t>.</w:t>
      </w:r>
    </w:p>
  </w:footnote>
  <w:footnote w:id="25">
    <w:p w14:paraId="60B4478A" w14:textId="77777777" w:rsidR="004A3155" w:rsidRPr="006931D1" w:rsidRDefault="004A3155" w:rsidP="00FB31FB">
      <w:pPr>
        <w:pStyle w:val="aa"/>
        <w:suppressAutoHyphens/>
        <w:jc w:val="both"/>
        <w:rPr>
          <w:i/>
          <w:lang w:val="ru-RU"/>
        </w:rPr>
      </w:pPr>
      <w:r>
        <w:rPr>
          <w:rStyle w:val="ac"/>
        </w:rPr>
        <w:footnoteRef/>
      </w:r>
      <w:r w:rsidRPr="007459D5">
        <w:rPr>
          <w:lang w:val="ru-RU"/>
        </w:rPr>
        <w:t xml:space="preserve"> </w:t>
      </w:r>
      <w:r w:rsidRPr="00531143">
        <w:rPr>
          <w:rStyle w:val="af0"/>
          <w:i w:val="0"/>
          <w:lang w:val="ru-RU"/>
        </w:rPr>
        <w:t xml:space="preserve">Самостоятельная работа в рамках образовательной программы планируется образовательной организацией </w:t>
      </w:r>
      <w:r>
        <w:rPr>
          <w:rStyle w:val="af0"/>
          <w:i w:val="0"/>
          <w:lang w:val="ru-RU"/>
        </w:rPr>
        <w:t>в</w:t>
      </w:r>
      <w:r w:rsidRPr="00531143">
        <w:rPr>
          <w:rStyle w:val="af0"/>
          <w:i w:val="0"/>
          <w:lang w:val="ru-RU"/>
        </w:rPr>
        <w:t xml:space="preserve"> соответствии с требованиями </w:t>
      </w:r>
      <w:r>
        <w:rPr>
          <w:rStyle w:val="af0"/>
          <w:i w:val="0"/>
          <w:lang w:val="ru-RU"/>
        </w:rPr>
        <w:t xml:space="preserve">ФГОС СПО </w:t>
      </w:r>
      <w:r w:rsidRPr="00531143">
        <w:rPr>
          <w:rStyle w:val="af0"/>
          <w:i w:val="0"/>
          <w:lang w:val="ru-RU"/>
        </w:rPr>
        <w:t>в пределах объема учебной дисциплины 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w:t>
      </w:r>
    </w:p>
  </w:footnote>
  <w:footnote w:id="26">
    <w:p w14:paraId="7F295152" w14:textId="77777777" w:rsidR="004A3155" w:rsidRPr="00475FC2" w:rsidRDefault="004A3155" w:rsidP="0042214D">
      <w:pPr>
        <w:pStyle w:val="aa"/>
        <w:rPr>
          <w:lang w:val="ru-RU"/>
        </w:rPr>
      </w:pPr>
      <w:r>
        <w:rPr>
          <w:rStyle w:val="ac"/>
        </w:rPr>
        <w:footnoteRef/>
      </w:r>
      <w:r w:rsidRPr="00475FC2">
        <w:rPr>
          <w:lang w:val="ru-RU"/>
        </w:rPr>
        <w:t xml:space="preserve"> </w:t>
      </w:r>
      <w:r>
        <w:rPr>
          <w:lang w:val="ru-RU"/>
        </w:rPr>
        <w:t xml:space="preserve">В соответствии с Приложением 3 </w:t>
      </w:r>
      <w:r w:rsidR="00D83286">
        <w:rPr>
          <w:lang w:val="ru-RU"/>
        </w:rPr>
        <w:t>ПОП</w:t>
      </w:r>
      <w:r>
        <w:rPr>
          <w:lang w:val="ru-RU"/>
        </w:rPr>
        <w:t>.</w:t>
      </w:r>
    </w:p>
  </w:footnote>
  <w:footnote w:id="27">
    <w:p w14:paraId="6F21AEF9" w14:textId="77777777" w:rsidR="004A3155" w:rsidRPr="00475FC2" w:rsidRDefault="004A3155" w:rsidP="00FB31FB">
      <w:pPr>
        <w:pStyle w:val="aa"/>
        <w:rPr>
          <w:lang w:val="ru-RU"/>
        </w:rPr>
      </w:pPr>
      <w:r>
        <w:rPr>
          <w:rStyle w:val="ac"/>
        </w:rPr>
        <w:footnoteRef/>
      </w:r>
      <w:r w:rsidRPr="00475FC2">
        <w:rPr>
          <w:lang w:val="ru-RU"/>
        </w:rPr>
        <w:t xml:space="preserve"> </w:t>
      </w:r>
      <w:r>
        <w:rPr>
          <w:lang w:val="ru-RU"/>
        </w:rPr>
        <w:t xml:space="preserve">В соответствии с Приложением 3 </w:t>
      </w:r>
      <w:r w:rsidR="00D83286">
        <w:rPr>
          <w:lang w:val="ru-RU"/>
        </w:rPr>
        <w:t>ПОП</w:t>
      </w:r>
      <w:r>
        <w:rPr>
          <w:lang w:val="ru-RU"/>
        </w:rPr>
        <w:t>.</w:t>
      </w:r>
    </w:p>
  </w:footnote>
  <w:footnote w:id="28">
    <w:p w14:paraId="617A7E13" w14:textId="77777777" w:rsidR="004A3155" w:rsidRPr="006931D1" w:rsidRDefault="004A3155" w:rsidP="00FB31FB">
      <w:pPr>
        <w:pStyle w:val="aa"/>
        <w:suppressAutoHyphens/>
        <w:jc w:val="both"/>
        <w:rPr>
          <w:i/>
          <w:lang w:val="ru-RU"/>
        </w:rPr>
      </w:pPr>
      <w:r>
        <w:rPr>
          <w:rStyle w:val="ac"/>
        </w:rPr>
        <w:footnoteRef/>
      </w:r>
      <w:r w:rsidRPr="007459D5">
        <w:rPr>
          <w:lang w:val="ru-RU"/>
        </w:rPr>
        <w:t xml:space="preserve"> </w:t>
      </w:r>
      <w:r w:rsidRPr="00531143">
        <w:rPr>
          <w:rStyle w:val="af0"/>
          <w:i w:val="0"/>
          <w:lang w:val="ru-RU"/>
        </w:rPr>
        <w:t xml:space="preserve">Самостоятельная работа в рамках образовательной программы планируется образовательной организацией </w:t>
      </w:r>
      <w:r>
        <w:rPr>
          <w:rStyle w:val="af0"/>
          <w:i w:val="0"/>
          <w:lang w:val="ru-RU"/>
        </w:rPr>
        <w:t>в</w:t>
      </w:r>
      <w:r w:rsidRPr="00531143">
        <w:rPr>
          <w:rStyle w:val="af0"/>
          <w:i w:val="0"/>
          <w:lang w:val="ru-RU"/>
        </w:rPr>
        <w:t xml:space="preserve"> соответствии с требованиями </w:t>
      </w:r>
      <w:r>
        <w:rPr>
          <w:rStyle w:val="af0"/>
          <w:i w:val="0"/>
          <w:lang w:val="ru-RU"/>
        </w:rPr>
        <w:t xml:space="preserve">ФГОС СПО </w:t>
      </w:r>
      <w:r w:rsidRPr="00531143">
        <w:rPr>
          <w:rStyle w:val="af0"/>
          <w:i w:val="0"/>
          <w:lang w:val="ru-RU"/>
        </w:rPr>
        <w:t>в пределах объема учебной дисциплины 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w:t>
      </w:r>
    </w:p>
  </w:footnote>
  <w:footnote w:id="29">
    <w:p w14:paraId="334398D0" w14:textId="77777777" w:rsidR="004A3155" w:rsidRPr="00475FC2" w:rsidRDefault="004A3155" w:rsidP="00BC2579">
      <w:pPr>
        <w:pStyle w:val="aa"/>
        <w:rPr>
          <w:lang w:val="ru-RU"/>
        </w:rPr>
      </w:pPr>
      <w:r>
        <w:rPr>
          <w:rStyle w:val="ac"/>
        </w:rPr>
        <w:footnoteRef/>
      </w:r>
      <w:r w:rsidRPr="00475FC2">
        <w:rPr>
          <w:lang w:val="ru-RU"/>
        </w:rPr>
        <w:t xml:space="preserve"> </w:t>
      </w:r>
      <w:r>
        <w:rPr>
          <w:lang w:val="ru-RU"/>
        </w:rPr>
        <w:t xml:space="preserve">В соответствии с Приложением 3 </w:t>
      </w:r>
      <w:r w:rsidR="00D83286">
        <w:rPr>
          <w:lang w:val="ru-RU"/>
        </w:rPr>
        <w:t>ПОП</w:t>
      </w:r>
      <w:r>
        <w:rPr>
          <w:lang w:val="ru-RU"/>
        </w:rPr>
        <w:t>.</w:t>
      </w:r>
    </w:p>
  </w:footnote>
  <w:footnote w:id="30">
    <w:p w14:paraId="434A2B58" w14:textId="77777777" w:rsidR="004A3155" w:rsidRPr="00906A28" w:rsidRDefault="004A3155" w:rsidP="00462B75">
      <w:pPr>
        <w:pStyle w:val="aa"/>
        <w:rPr>
          <w:lang w:val="ru-RU"/>
        </w:rPr>
      </w:pPr>
      <w:r w:rsidRPr="00906A28">
        <w:rPr>
          <w:rStyle w:val="ac"/>
        </w:rPr>
        <w:footnoteRef/>
      </w:r>
      <w:r w:rsidRPr="00906A28">
        <w:rPr>
          <w:lang w:val="ru-RU"/>
        </w:rPr>
        <w:t xml:space="preserve"> Выбор деловой игры осуществляется по желанию обучающихся.</w:t>
      </w:r>
    </w:p>
  </w:footnote>
  <w:footnote w:id="31">
    <w:p w14:paraId="0F6DA943" w14:textId="77777777" w:rsidR="004A3155" w:rsidRPr="006931D1" w:rsidRDefault="004A3155" w:rsidP="00FB31FB">
      <w:pPr>
        <w:pStyle w:val="aa"/>
        <w:suppressAutoHyphens/>
        <w:jc w:val="both"/>
        <w:rPr>
          <w:i/>
          <w:lang w:val="ru-RU"/>
        </w:rPr>
      </w:pPr>
      <w:r>
        <w:rPr>
          <w:rStyle w:val="ac"/>
        </w:rPr>
        <w:footnoteRef/>
      </w:r>
      <w:r w:rsidRPr="007459D5">
        <w:rPr>
          <w:lang w:val="ru-RU"/>
        </w:rPr>
        <w:t xml:space="preserve"> </w:t>
      </w:r>
      <w:r w:rsidRPr="00531143">
        <w:rPr>
          <w:rStyle w:val="af0"/>
          <w:i w:val="0"/>
          <w:lang w:val="ru-RU"/>
        </w:rPr>
        <w:t xml:space="preserve">Самостоятельная работа в рамках образовательной программы планируется образовательной организацией </w:t>
      </w:r>
      <w:r>
        <w:rPr>
          <w:rStyle w:val="af0"/>
          <w:i w:val="0"/>
          <w:lang w:val="ru-RU"/>
        </w:rPr>
        <w:t>в</w:t>
      </w:r>
      <w:r w:rsidRPr="00531143">
        <w:rPr>
          <w:rStyle w:val="af0"/>
          <w:i w:val="0"/>
          <w:lang w:val="ru-RU"/>
        </w:rPr>
        <w:t xml:space="preserve"> соответствии с требованиями </w:t>
      </w:r>
      <w:r>
        <w:rPr>
          <w:rStyle w:val="af0"/>
          <w:i w:val="0"/>
          <w:lang w:val="ru-RU"/>
        </w:rPr>
        <w:t xml:space="preserve">ФГОС СПО </w:t>
      </w:r>
      <w:r w:rsidRPr="00531143">
        <w:rPr>
          <w:rStyle w:val="af0"/>
          <w:i w:val="0"/>
          <w:lang w:val="ru-RU"/>
        </w:rPr>
        <w:t>в пределах объема учебной дисциплины 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w:t>
      </w:r>
    </w:p>
  </w:footnote>
  <w:footnote w:id="32">
    <w:p w14:paraId="7D031E17" w14:textId="77777777" w:rsidR="004A3155" w:rsidRPr="00475FC2" w:rsidRDefault="004A3155" w:rsidP="00AD6869">
      <w:pPr>
        <w:pStyle w:val="aa"/>
        <w:rPr>
          <w:lang w:val="ru-RU"/>
        </w:rPr>
      </w:pPr>
      <w:r>
        <w:rPr>
          <w:rStyle w:val="ac"/>
        </w:rPr>
        <w:footnoteRef/>
      </w:r>
      <w:r w:rsidRPr="00475FC2">
        <w:rPr>
          <w:lang w:val="ru-RU"/>
        </w:rPr>
        <w:t xml:space="preserve"> </w:t>
      </w:r>
      <w:r>
        <w:rPr>
          <w:lang w:val="ru-RU"/>
        </w:rPr>
        <w:t xml:space="preserve">В соответствии с Приложением 3 </w:t>
      </w:r>
      <w:r w:rsidR="00D83286">
        <w:rPr>
          <w:lang w:val="ru-RU"/>
        </w:rPr>
        <w:t>ПОП</w:t>
      </w:r>
      <w:r>
        <w:rPr>
          <w:lang w:val="ru-RU"/>
        </w:rPr>
        <w:t>.</w:t>
      </w:r>
    </w:p>
  </w:footnote>
  <w:footnote w:id="33">
    <w:p w14:paraId="7BA665BE" w14:textId="77777777" w:rsidR="004A3155" w:rsidRPr="006931D1" w:rsidRDefault="004A3155" w:rsidP="00FB31FB">
      <w:pPr>
        <w:pStyle w:val="aa"/>
        <w:suppressAutoHyphens/>
        <w:jc w:val="both"/>
        <w:rPr>
          <w:i/>
          <w:lang w:val="ru-RU"/>
        </w:rPr>
      </w:pPr>
      <w:r>
        <w:rPr>
          <w:rStyle w:val="ac"/>
        </w:rPr>
        <w:footnoteRef/>
      </w:r>
      <w:r w:rsidRPr="007459D5">
        <w:rPr>
          <w:lang w:val="ru-RU"/>
        </w:rPr>
        <w:t xml:space="preserve"> </w:t>
      </w:r>
      <w:r w:rsidRPr="00531143">
        <w:rPr>
          <w:rStyle w:val="af0"/>
          <w:i w:val="0"/>
          <w:lang w:val="ru-RU"/>
        </w:rPr>
        <w:t xml:space="preserve">Самостоятельная работа в рамках образовательной программы планируется образовательной организацией </w:t>
      </w:r>
      <w:r>
        <w:rPr>
          <w:rStyle w:val="af0"/>
          <w:i w:val="0"/>
          <w:lang w:val="ru-RU"/>
        </w:rPr>
        <w:t>в</w:t>
      </w:r>
      <w:r w:rsidRPr="00531143">
        <w:rPr>
          <w:rStyle w:val="af0"/>
          <w:i w:val="0"/>
          <w:lang w:val="ru-RU"/>
        </w:rPr>
        <w:t xml:space="preserve"> соответствии с требованиями </w:t>
      </w:r>
      <w:r>
        <w:rPr>
          <w:rStyle w:val="af0"/>
          <w:i w:val="0"/>
          <w:lang w:val="ru-RU"/>
        </w:rPr>
        <w:t xml:space="preserve">ФГОС СПО </w:t>
      </w:r>
      <w:r w:rsidRPr="00531143">
        <w:rPr>
          <w:rStyle w:val="af0"/>
          <w:i w:val="0"/>
          <w:lang w:val="ru-RU"/>
        </w:rPr>
        <w:t>в пределах объема учебной дисциплины 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w:t>
      </w:r>
    </w:p>
  </w:footnote>
  <w:footnote w:id="34">
    <w:p w14:paraId="399A20EF" w14:textId="77777777" w:rsidR="004A3155" w:rsidRPr="00475FC2" w:rsidRDefault="004A3155" w:rsidP="00041527">
      <w:pPr>
        <w:pStyle w:val="aa"/>
        <w:rPr>
          <w:lang w:val="ru-RU"/>
        </w:rPr>
      </w:pPr>
      <w:r>
        <w:rPr>
          <w:rStyle w:val="ac"/>
        </w:rPr>
        <w:footnoteRef/>
      </w:r>
      <w:r w:rsidRPr="00475FC2">
        <w:rPr>
          <w:lang w:val="ru-RU"/>
        </w:rPr>
        <w:t xml:space="preserve"> </w:t>
      </w:r>
      <w:r>
        <w:rPr>
          <w:lang w:val="ru-RU"/>
        </w:rPr>
        <w:t xml:space="preserve">В соответствии с Приложением 3 </w:t>
      </w:r>
      <w:r w:rsidR="00D83286">
        <w:rPr>
          <w:lang w:val="ru-RU"/>
        </w:rPr>
        <w:t>ПОП</w:t>
      </w:r>
      <w:r>
        <w:rPr>
          <w:lang w:val="ru-RU"/>
        </w:rPr>
        <w:t>.</w:t>
      </w:r>
    </w:p>
  </w:footnote>
  <w:footnote w:id="35">
    <w:p w14:paraId="68EE54DA" w14:textId="77777777" w:rsidR="004A3155" w:rsidRPr="00164894" w:rsidRDefault="004A3155" w:rsidP="00D36910">
      <w:pPr>
        <w:pStyle w:val="aa"/>
        <w:jc w:val="both"/>
        <w:rPr>
          <w:lang w:val="ru-RU"/>
        </w:rPr>
      </w:pPr>
      <w:r>
        <w:rPr>
          <w:rStyle w:val="ac"/>
        </w:rPr>
        <w:footnoteRef/>
      </w:r>
      <w:r>
        <w:rPr>
          <w:lang w:val="ru-RU"/>
        </w:rPr>
        <w:t xml:space="preserve"> </w:t>
      </w:r>
      <w:r w:rsidRPr="00E407E2">
        <w:rPr>
          <w:lang w:val="ru-RU"/>
        </w:rPr>
        <w:t>Объем</w:t>
      </w:r>
      <w:r>
        <w:rPr>
          <w:lang w:val="ru-RU"/>
        </w:rPr>
        <w:t xml:space="preserve"> </w:t>
      </w:r>
      <w:r w:rsidRPr="00E407E2">
        <w:rPr>
          <w:lang w:val="ru-RU"/>
        </w:rPr>
        <w:t>самостоятельной</w:t>
      </w:r>
      <w:r>
        <w:rPr>
          <w:lang w:val="ru-RU"/>
        </w:rPr>
        <w:t xml:space="preserve"> </w:t>
      </w:r>
      <w:r w:rsidRPr="00E407E2">
        <w:rPr>
          <w:lang w:val="ru-RU"/>
        </w:rPr>
        <w:t>работы</w:t>
      </w:r>
      <w:r>
        <w:rPr>
          <w:lang w:val="ru-RU"/>
        </w:rPr>
        <w:t xml:space="preserve"> </w:t>
      </w:r>
      <w:r w:rsidRPr="00E407E2">
        <w:rPr>
          <w:lang w:val="ru-RU"/>
        </w:rPr>
        <w:t>обучающихся</w:t>
      </w:r>
      <w:r>
        <w:rPr>
          <w:lang w:val="ru-RU"/>
        </w:rPr>
        <w:t xml:space="preserve"> </w:t>
      </w:r>
      <w:r w:rsidRPr="00E407E2">
        <w:rPr>
          <w:lang w:val="ru-RU"/>
        </w:rPr>
        <w:t>определяется</w:t>
      </w:r>
      <w:r>
        <w:rPr>
          <w:lang w:val="ru-RU"/>
        </w:rPr>
        <w:t xml:space="preserve"> </w:t>
      </w:r>
      <w:r w:rsidRPr="00E407E2">
        <w:rPr>
          <w:lang w:val="ru-RU"/>
        </w:rPr>
        <w:t>образовательной</w:t>
      </w:r>
      <w:r>
        <w:rPr>
          <w:lang w:val="ru-RU"/>
        </w:rPr>
        <w:t xml:space="preserve"> </w:t>
      </w:r>
      <w:r w:rsidRPr="00E407E2">
        <w:rPr>
          <w:lang w:val="ru-RU"/>
        </w:rPr>
        <w:t>организацией</w:t>
      </w:r>
      <w:r>
        <w:rPr>
          <w:lang w:val="ru-RU"/>
        </w:rPr>
        <w:t xml:space="preserve"> </w:t>
      </w:r>
      <w:r w:rsidRPr="00E407E2">
        <w:rPr>
          <w:lang w:val="ru-RU"/>
        </w:rPr>
        <w:t>в</w:t>
      </w:r>
      <w:r>
        <w:rPr>
          <w:lang w:val="ru-RU"/>
        </w:rPr>
        <w:t xml:space="preserve"> </w:t>
      </w:r>
      <w:r w:rsidRPr="00E407E2">
        <w:rPr>
          <w:lang w:val="ru-RU"/>
        </w:rPr>
        <w:t>соответствии</w:t>
      </w:r>
      <w:r>
        <w:rPr>
          <w:lang w:val="ru-RU"/>
        </w:rPr>
        <w:t xml:space="preserve"> </w:t>
      </w:r>
      <w:r w:rsidRPr="00E407E2">
        <w:rPr>
          <w:lang w:val="ru-RU"/>
        </w:rPr>
        <w:t>с</w:t>
      </w:r>
      <w:r>
        <w:rPr>
          <w:lang w:val="ru-RU"/>
        </w:rPr>
        <w:t xml:space="preserve"> </w:t>
      </w:r>
      <w:r w:rsidRPr="00E407E2">
        <w:rPr>
          <w:lang w:val="ru-RU"/>
        </w:rPr>
        <w:t>требованиями</w:t>
      </w:r>
      <w:r>
        <w:rPr>
          <w:lang w:val="ru-RU"/>
        </w:rPr>
        <w:t xml:space="preserve"> </w:t>
      </w:r>
      <w:r w:rsidRPr="00E407E2">
        <w:rPr>
          <w:lang w:val="ru-RU"/>
        </w:rPr>
        <w:t>ФГОС</w:t>
      </w:r>
      <w:r>
        <w:rPr>
          <w:lang w:val="ru-RU"/>
        </w:rPr>
        <w:t xml:space="preserve"> </w:t>
      </w:r>
      <w:r w:rsidRPr="00E407E2">
        <w:rPr>
          <w:lang w:val="ru-RU"/>
        </w:rPr>
        <w:t>СПО</w:t>
      </w:r>
      <w:r>
        <w:rPr>
          <w:lang w:val="ru-RU"/>
        </w:rPr>
        <w:t xml:space="preserve"> </w:t>
      </w:r>
      <w:r w:rsidRPr="00E407E2">
        <w:rPr>
          <w:lang w:val="ru-RU"/>
        </w:rPr>
        <w:t>в</w:t>
      </w:r>
      <w:r>
        <w:rPr>
          <w:lang w:val="ru-RU"/>
        </w:rPr>
        <w:t xml:space="preserve"> </w:t>
      </w:r>
      <w:r w:rsidRPr="00E407E2">
        <w:rPr>
          <w:lang w:val="ru-RU"/>
        </w:rPr>
        <w:t>пределах</w:t>
      </w:r>
      <w:r>
        <w:rPr>
          <w:lang w:val="ru-RU"/>
        </w:rPr>
        <w:t xml:space="preserve"> </w:t>
      </w:r>
      <w:r w:rsidRPr="00E407E2">
        <w:rPr>
          <w:lang w:val="ru-RU"/>
        </w:rPr>
        <w:t>объема</w:t>
      </w:r>
      <w:r>
        <w:rPr>
          <w:lang w:val="ru-RU"/>
        </w:rPr>
        <w:t xml:space="preserve"> </w:t>
      </w:r>
      <w:r w:rsidRPr="00E407E2">
        <w:rPr>
          <w:lang w:val="ru-RU"/>
        </w:rPr>
        <w:t>образовательной</w:t>
      </w:r>
      <w:r>
        <w:rPr>
          <w:lang w:val="ru-RU"/>
        </w:rPr>
        <w:t xml:space="preserve"> </w:t>
      </w:r>
      <w:r w:rsidRPr="00E407E2">
        <w:rPr>
          <w:lang w:val="ru-RU"/>
        </w:rPr>
        <w:t>программы</w:t>
      </w:r>
      <w:r>
        <w:rPr>
          <w:lang w:val="ru-RU"/>
        </w:rPr>
        <w:t xml:space="preserve"> </w:t>
      </w:r>
      <w:r w:rsidRPr="00E407E2">
        <w:rPr>
          <w:lang w:val="ru-RU"/>
        </w:rPr>
        <w:t>в</w:t>
      </w:r>
      <w:r>
        <w:rPr>
          <w:lang w:val="ru-RU"/>
        </w:rPr>
        <w:t xml:space="preserve"> </w:t>
      </w:r>
      <w:r w:rsidRPr="00E407E2">
        <w:rPr>
          <w:lang w:val="ru-RU"/>
        </w:rPr>
        <w:t>количестве</w:t>
      </w:r>
      <w:r>
        <w:rPr>
          <w:lang w:val="ru-RU"/>
        </w:rPr>
        <w:t xml:space="preserve"> </w:t>
      </w:r>
      <w:r w:rsidRPr="00E407E2">
        <w:rPr>
          <w:lang w:val="ru-RU"/>
        </w:rPr>
        <w:t>часов,</w:t>
      </w:r>
      <w:r>
        <w:rPr>
          <w:lang w:val="ru-RU"/>
        </w:rPr>
        <w:t xml:space="preserve"> </w:t>
      </w:r>
      <w:r w:rsidRPr="00E407E2">
        <w:rPr>
          <w:lang w:val="ru-RU"/>
        </w:rPr>
        <w:t>необходимом</w:t>
      </w:r>
      <w:r>
        <w:rPr>
          <w:lang w:val="ru-RU"/>
        </w:rPr>
        <w:t xml:space="preserve"> </w:t>
      </w:r>
      <w:r w:rsidRPr="00E407E2">
        <w:rPr>
          <w:lang w:val="ru-RU"/>
        </w:rPr>
        <w:t>для</w:t>
      </w:r>
      <w:r>
        <w:rPr>
          <w:lang w:val="ru-RU"/>
        </w:rPr>
        <w:t xml:space="preserve"> </w:t>
      </w:r>
      <w:r w:rsidRPr="00E407E2">
        <w:rPr>
          <w:lang w:val="ru-RU"/>
        </w:rPr>
        <w:t>выполнения</w:t>
      </w:r>
      <w:r>
        <w:rPr>
          <w:lang w:val="ru-RU"/>
        </w:rPr>
        <w:t xml:space="preserve"> </w:t>
      </w:r>
      <w:r w:rsidRPr="00E407E2">
        <w:rPr>
          <w:lang w:val="ru-RU"/>
        </w:rPr>
        <w:t>заданий</w:t>
      </w:r>
      <w:r>
        <w:rPr>
          <w:lang w:val="ru-RU"/>
        </w:rPr>
        <w:t xml:space="preserve"> </w:t>
      </w:r>
      <w:r w:rsidRPr="00E407E2">
        <w:rPr>
          <w:lang w:val="ru-RU"/>
        </w:rPr>
        <w:t>самостоятельной</w:t>
      </w:r>
      <w:r>
        <w:rPr>
          <w:lang w:val="ru-RU"/>
        </w:rPr>
        <w:t xml:space="preserve"> </w:t>
      </w:r>
      <w:r w:rsidRPr="00E407E2">
        <w:rPr>
          <w:lang w:val="ru-RU"/>
        </w:rPr>
        <w:t>работы</w:t>
      </w:r>
      <w:r>
        <w:rPr>
          <w:lang w:val="ru-RU"/>
        </w:rPr>
        <w:t xml:space="preserve"> </w:t>
      </w:r>
      <w:r w:rsidRPr="00E407E2">
        <w:rPr>
          <w:lang w:val="ru-RU"/>
        </w:rPr>
        <w:t>обучающихся,</w:t>
      </w:r>
      <w:r>
        <w:rPr>
          <w:lang w:val="ru-RU"/>
        </w:rPr>
        <w:t xml:space="preserve"> </w:t>
      </w:r>
      <w:r w:rsidRPr="00E407E2">
        <w:rPr>
          <w:lang w:val="ru-RU"/>
        </w:rPr>
        <w:t>предусмотренным</w:t>
      </w:r>
      <w:r>
        <w:rPr>
          <w:lang w:val="ru-RU"/>
        </w:rPr>
        <w:t xml:space="preserve"> </w:t>
      </w:r>
      <w:r w:rsidRPr="00E407E2">
        <w:rPr>
          <w:lang w:val="ru-RU"/>
        </w:rPr>
        <w:t>тематическим</w:t>
      </w:r>
      <w:r>
        <w:rPr>
          <w:lang w:val="ru-RU"/>
        </w:rPr>
        <w:t xml:space="preserve"> </w:t>
      </w:r>
      <w:r w:rsidRPr="00E407E2">
        <w:rPr>
          <w:lang w:val="ru-RU"/>
        </w:rPr>
        <w:t>планом</w:t>
      </w:r>
      <w:r>
        <w:rPr>
          <w:lang w:val="ru-RU"/>
        </w:rPr>
        <w:t xml:space="preserve"> </w:t>
      </w:r>
      <w:r w:rsidRPr="00E407E2">
        <w:rPr>
          <w:lang w:val="ru-RU"/>
        </w:rPr>
        <w:t>и</w:t>
      </w:r>
      <w:r>
        <w:rPr>
          <w:lang w:val="ru-RU"/>
        </w:rPr>
        <w:t xml:space="preserve"> </w:t>
      </w:r>
      <w:r w:rsidRPr="00E407E2">
        <w:rPr>
          <w:lang w:val="ru-RU"/>
        </w:rPr>
        <w:t>содержанием</w:t>
      </w:r>
      <w:r>
        <w:rPr>
          <w:lang w:val="ru-RU"/>
        </w:rPr>
        <w:t xml:space="preserve"> </w:t>
      </w:r>
      <w:r w:rsidRPr="00E407E2">
        <w:rPr>
          <w:lang w:val="ru-RU"/>
        </w:rPr>
        <w:t>учебной</w:t>
      </w:r>
      <w:r>
        <w:rPr>
          <w:lang w:val="ru-RU"/>
        </w:rPr>
        <w:t xml:space="preserve"> </w:t>
      </w:r>
      <w:r w:rsidRPr="00E407E2">
        <w:rPr>
          <w:lang w:val="ru-RU"/>
        </w:rPr>
        <w:t>дисциплины</w:t>
      </w:r>
      <w:r>
        <w:rPr>
          <w:lang w:val="ru-RU"/>
        </w:rPr>
        <w:t xml:space="preserve"> </w:t>
      </w:r>
      <w:r w:rsidRPr="00E407E2">
        <w:rPr>
          <w:lang w:val="ru-RU"/>
        </w:rPr>
        <w:t>(междисциплинарного</w:t>
      </w:r>
      <w:r>
        <w:rPr>
          <w:lang w:val="ru-RU"/>
        </w:rPr>
        <w:t xml:space="preserve"> </w:t>
      </w:r>
      <w:r w:rsidRPr="00E407E2">
        <w:rPr>
          <w:lang w:val="ru-RU"/>
        </w:rPr>
        <w:t>курса).</w:t>
      </w:r>
    </w:p>
  </w:footnote>
  <w:footnote w:id="36">
    <w:p w14:paraId="1A3A1BD8" w14:textId="77777777" w:rsidR="004A3155" w:rsidRPr="00475FC2" w:rsidRDefault="004A3155" w:rsidP="003B13C6">
      <w:pPr>
        <w:pStyle w:val="aa"/>
        <w:rPr>
          <w:lang w:val="ru-RU"/>
        </w:rPr>
      </w:pPr>
      <w:r>
        <w:rPr>
          <w:rStyle w:val="ac"/>
        </w:rPr>
        <w:footnoteRef/>
      </w:r>
      <w:r w:rsidRPr="00475FC2">
        <w:rPr>
          <w:lang w:val="ru-RU"/>
        </w:rPr>
        <w:t xml:space="preserve"> </w:t>
      </w:r>
      <w:r>
        <w:rPr>
          <w:lang w:val="ru-RU"/>
        </w:rPr>
        <w:t xml:space="preserve">В соответствии с Приложением 3 </w:t>
      </w:r>
      <w:r w:rsidR="00D83286">
        <w:rPr>
          <w:lang w:val="ru-RU"/>
        </w:rPr>
        <w:t>ПОП</w:t>
      </w:r>
      <w:r>
        <w:rPr>
          <w:lang w:val="ru-RU"/>
        </w:rPr>
        <w:t>.</w:t>
      </w:r>
    </w:p>
  </w:footnote>
  <w:footnote w:id="37">
    <w:p w14:paraId="4FD21C7F" w14:textId="6642989A" w:rsidR="004A3155" w:rsidRPr="00EC4033" w:rsidRDefault="004A3155" w:rsidP="00B6025E">
      <w:pPr>
        <w:pStyle w:val="aa"/>
        <w:jc w:val="both"/>
        <w:rPr>
          <w:lang w:val="ru-RU"/>
        </w:rPr>
      </w:pPr>
      <w:r w:rsidRPr="00B6025E">
        <w:rPr>
          <w:rStyle w:val="ac"/>
        </w:rPr>
        <w:footnoteRef/>
      </w:r>
      <w:r w:rsidRPr="00B6025E">
        <w:rPr>
          <w:lang w:val="ru-RU"/>
        </w:rPr>
        <w:t xml:space="preserve"> </w:t>
      </w:r>
      <w:r w:rsidRPr="00B6025E">
        <w:rPr>
          <w:rStyle w:val="af0"/>
          <w:i w:val="0"/>
          <w:lang w:val="ru-RU"/>
        </w:rPr>
        <w:t xml:space="preserve">Самостоятельная работа в рамках образовательной программы планируется образовательной организацией </w:t>
      </w:r>
      <w:r w:rsidR="009F12E3">
        <w:rPr>
          <w:rStyle w:val="af0"/>
          <w:i w:val="0"/>
          <w:lang w:val="ru-RU"/>
        </w:rPr>
        <w:t>в</w:t>
      </w:r>
      <w:r w:rsidR="00783E6F">
        <w:rPr>
          <w:rStyle w:val="af0"/>
          <w:i w:val="0"/>
          <w:lang w:val="ru-RU"/>
        </w:rPr>
        <w:t xml:space="preserve"> </w:t>
      </w:r>
      <w:r w:rsidRPr="00B6025E">
        <w:rPr>
          <w:rStyle w:val="af0"/>
          <w:i w:val="0"/>
          <w:lang w:val="ru-RU"/>
        </w:rPr>
        <w:t>соответствии с требованиями ФГОС СПО в пределах объема учебной дисциплины 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w:t>
      </w:r>
    </w:p>
  </w:footnote>
  <w:footnote w:id="38">
    <w:p w14:paraId="4A9C13AC" w14:textId="77777777" w:rsidR="004A3155" w:rsidRPr="00475FC2" w:rsidRDefault="004A3155" w:rsidP="00E52F0B">
      <w:pPr>
        <w:pStyle w:val="aa"/>
        <w:rPr>
          <w:lang w:val="ru-RU"/>
        </w:rPr>
      </w:pPr>
      <w:r>
        <w:rPr>
          <w:rStyle w:val="ac"/>
        </w:rPr>
        <w:footnoteRef/>
      </w:r>
      <w:r w:rsidRPr="00475FC2">
        <w:rPr>
          <w:lang w:val="ru-RU"/>
        </w:rPr>
        <w:t xml:space="preserve"> </w:t>
      </w:r>
      <w:r>
        <w:rPr>
          <w:lang w:val="ru-RU"/>
        </w:rPr>
        <w:t xml:space="preserve">В соответствии с Приложением 3 </w:t>
      </w:r>
      <w:r w:rsidR="00D83286">
        <w:rPr>
          <w:lang w:val="ru-RU"/>
        </w:rPr>
        <w:t>ПОП</w:t>
      </w:r>
      <w:r>
        <w:rPr>
          <w:lang w:val="ru-RU"/>
        </w:rPr>
        <w:t>.</w:t>
      </w:r>
    </w:p>
  </w:footnote>
  <w:footnote w:id="39">
    <w:p w14:paraId="60AB77A9" w14:textId="77777777" w:rsidR="004A3155" w:rsidRDefault="004A3155" w:rsidP="00D06389">
      <w:pPr>
        <w:pStyle w:val="aa"/>
        <w:rPr>
          <w:i/>
          <w:iCs/>
          <w:lang w:val="ru-RU"/>
        </w:rPr>
      </w:pPr>
      <w:r>
        <w:rPr>
          <w:rStyle w:val="ac"/>
        </w:rPr>
        <w:footnoteRef/>
      </w:r>
      <w:r>
        <w:rPr>
          <w:lang w:val="ru-RU"/>
        </w:rPr>
        <w:t xml:space="preserve"> </w:t>
      </w:r>
      <w:r>
        <w:rPr>
          <w:i/>
          <w:iCs/>
          <w:lang w:val="ru-RU"/>
        </w:rPr>
        <w:t>В рабочей программе воспитания, включенной в ООП образовательной организации, указываются конкретные фамилии, имена и отчества исполнителей программы.</w:t>
      </w:r>
    </w:p>
  </w:footnote>
  <w:footnote w:id="40">
    <w:p w14:paraId="2D1A87DB" w14:textId="77777777" w:rsidR="004A3155" w:rsidRPr="00430B75" w:rsidRDefault="004A3155" w:rsidP="00133075">
      <w:pPr>
        <w:pStyle w:val="aa"/>
        <w:jc w:val="both"/>
        <w:rPr>
          <w:i/>
          <w:iCs/>
          <w:lang w:val="ru-RU"/>
        </w:rPr>
      </w:pPr>
      <w:r w:rsidRPr="00430B75">
        <w:rPr>
          <w:rStyle w:val="ac"/>
          <w:i/>
          <w:iCs/>
        </w:rPr>
        <w:footnoteRef/>
      </w:r>
      <w:r w:rsidRPr="00430B75">
        <w:rPr>
          <w:i/>
          <w:iCs/>
          <w:lang w:val="ru-RU"/>
        </w:rPr>
        <w:t xml:space="preserve"> Блок разрабатывается органами исполнительной власти субъекта Российской Федерации, переносится из Программы воспитания субъекта Российской Федерации. Заполняется при разработке рабочей программы воспитания профессиональной образовательной организации.</w:t>
      </w:r>
    </w:p>
  </w:footnote>
  <w:footnote w:id="41">
    <w:p w14:paraId="6DDAA0E4" w14:textId="77777777" w:rsidR="004A3155" w:rsidRPr="00430B75" w:rsidRDefault="004A3155" w:rsidP="00133075">
      <w:pPr>
        <w:pStyle w:val="aa"/>
        <w:jc w:val="both"/>
        <w:rPr>
          <w:i/>
          <w:iCs/>
          <w:lang w:val="ru-RU"/>
        </w:rPr>
      </w:pPr>
      <w:r w:rsidRPr="00430B75">
        <w:rPr>
          <w:rStyle w:val="ac"/>
          <w:i/>
          <w:iCs/>
        </w:rPr>
        <w:footnoteRef/>
      </w:r>
      <w:r w:rsidRPr="00430B75">
        <w:rPr>
          <w:i/>
          <w:iCs/>
          <w:lang w:val="ru-RU"/>
        </w:rPr>
        <w:t xml:space="preserve"> Блок заполняется при разработке рабочей программы воспитания профессиональной образовательной организации.</w:t>
      </w:r>
    </w:p>
  </w:footnote>
  <w:footnote w:id="42">
    <w:p w14:paraId="775B3DD7" w14:textId="77777777" w:rsidR="004A3155" w:rsidRPr="004F3587" w:rsidRDefault="004A3155" w:rsidP="00133075">
      <w:pPr>
        <w:pStyle w:val="aa"/>
        <w:jc w:val="both"/>
        <w:rPr>
          <w:lang w:val="ru-RU"/>
        </w:rPr>
      </w:pPr>
      <w:r w:rsidRPr="00430B75">
        <w:rPr>
          <w:rStyle w:val="ac"/>
          <w:i/>
          <w:iCs/>
        </w:rPr>
        <w:footnoteRef/>
      </w:r>
      <w:r w:rsidRPr="00430B75">
        <w:rPr>
          <w:i/>
          <w:iCs/>
          <w:lang w:val="ru-RU"/>
        </w:rPr>
        <w:t xml:space="preserve"> Блок разрабатывается ПОО совместно с работодателями, родителями, педагогами и обучающимися. Заполняется при разработке рабочей программы воспитания профессиональной образовательной организации.</w:t>
      </w:r>
    </w:p>
  </w:footnote>
  <w:footnote w:id="43">
    <w:p w14:paraId="45797158" w14:textId="77777777" w:rsidR="004A3155" w:rsidRDefault="004A3155" w:rsidP="00D06389">
      <w:pPr>
        <w:pStyle w:val="aa"/>
        <w:jc w:val="both"/>
        <w:rPr>
          <w:i/>
          <w:iCs/>
          <w:lang w:val="ru-RU"/>
        </w:rPr>
      </w:pPr>
      <w:r>
        <w:rPr>
          <w:rStyle w:val="ac"/>
          <w:i/>
          <w:iCs/>
        </w:rPr>
        <w:footnoteRef/>
      </w:r>
      <w:r>
        <w:rPr>
          <w:i/>
          <w:iCs/>
          <w:lang w:val="ru-RU"/>
        </w:rPr>
        <w:t xml:space="preserve"> Личностные результаты освоения образовательной программы не подлежат персонифицированной оценке. Успехи обучающегося в достижении личностных результатов фиксируются способами, определенными образовательной организацией самостоятельно (например, портфолио, в т.ч. цифровое, стена (карта и др.) достижений и др.).</w:t>
      </w:r>
    </w:p>
  </w:footnote>
  <w:footnote w:id="44">
    <w:p w14:paraId="5EFE18D5" w14:textId="77777777" w:rsidR="004A3155" w:rsidRDefault="004A3155" w:rsidP="00D06389">
      <w:pPr>
        <w:pStyle w:val="aa"/>
        <w:jc w:val="both"/>
        <w:rPr>
          <w:lang w:val="ru-RU"/>
        </w:rPr>
      </w:pPr>
      <w:r>
        <w:rPr>
          <w:rStyle w:val="ac"/>
          <w:i/>
          <w:iCs/>
        </w:rPr>
        <w:footnoteRef/>
      </w:r>
      <w:r>
        <w:rPr>
          <w:i/>
          <w:iCs/>
          <w:lang w:val="ru-RU"/>
        </w:rPr>
        <w:t xml:space="preserve"> Образовательная организация оставляет за собой право определить критерии оценки достижения личностных результатов, сократить или дополнить предложенный примерной рабочей программой воспитания. По окончании работы над разделом снимается курсивное начертание текста и удаляется сноска.</w:t>
      </w:r>
    </w:p>
  </w:footnote>
  <w:footnote w:id="45">
    <w:p w14:paraId="550B8862" w14:textId="77777777" w:rsidR="004A3155" w:rsidRDefault="004A3155" w:rsidP="00D06389">
      <w:pPr>
        <w:pStyle w:val="aa"/>
        <w:rPr>
          <w:i/>
          <w:iCs/>
          <w:lang w:val="ru-RU"/>
        </w:rPr>
      </w:pPr>
      <w:r>
        <w:rPr>
          <w:rStyle w:val="ac"/>
        </w:rPr>
        <w:footnoteRef/>
      </w:r>
      <w:r>
        <w:rPr>
          <w:lang w:val="ru-RU"/>
        </w:rPr>
        <w:t xml:space="preserve"> </w:t>
      </w:r>
      <w:r>
        <w:rPr>
          <w:i/>
          <w:iCs/>
          <w:lang w:val="ru-RU"/>
        </w:rPr>
        <w:t>В данном разделе указывается перечень локальной базы ПОО, который будет служить подтверждением создания условий для воспитания обучающихся.</w:t>
      </w:r>
    </w:p>
  </w:footnote>
  <w:footnote w:id="46">
    <w:p w14:paraId="367BEBBF" w14:textId="77777777" w:rsidR="004A3155" w:rsidRDefault="004A3155" w:rsidP="00D06389">
      <w:pPr>
        <w:pStyle w:val="aa"/>
        <w:rPr>
          <w:i/>
          <w:iCs/>
          <w:lang w:val="ru-RU"/>
        </w:rPr>
      </w:pPr>
      <w:r>
        <w:rPr>
          <w:rStyle w:val="ac"/>
          <w:i/>
          <w:iCs/>
        </w:rPr>
        <w:footnoteRef/>
      </w:r>
      <w:r>
        <w:rPr>
          <w:i/>
          <w:iCs/>
          <w:lang w:val="ru-RU"/>
        </w:rPr>
        <w:t xml:space="preserve"> В данном разделе ПОО указывает ФИО ответственных лиц за воспитание обучающихся в рамках данной ОПОП, а также возможные образовательные дефициты и план по их ликвидации</w:t>
      </w:r>
    </w:p>
  </w:footnote>
  <w:footnote w:id="47">
    <w:p w14:paraId="4B0FD78D" w14:textId="77777777" w:rsidR="004A3155" w:rsidRDefault="004A3155" w:rsidP="00ED700F">
      <w:pPr>
        <w:pStyle w:val="aa"/>
        <w:jc w:val="both"/>
        <w:rPr>
          <w:i/>
          <w:iCs/>
          <w:kern w:val="2"/>
          <w:lang w:val="ru-RU" w:eastAsia="ko-KR"/>
        </w:rPr>
      </w:pPr>
      <w:r>
        <w:rPr>
          <w:i/>
          <w:iCs/>
          <w:kern w:val="2"/>
          <w:vertAlign w:val="superscript"/>
          <w:lang w:val="ru-RU" w:eastAsia="ko-KR"/>
        </w:rPr>
        <w:footnoteRef/>
      </w:r>
      <w:r>
        <w:rPr>
          <w:i/>
          <w:iCs/>
          <w:kern w:val="2"/>
          <w:vertAlign w:val="superscript"/>
          <w:lang w:val="ru-RU" w:eastAsia="ko-KR"/>
        </w:rPr>
        <w:t xml:space="preserve"> </w:t>
      </w:r>
      <w:r>
        <w:rPr>
          <w:i/>
          <w:iCs/>
          <w:kern w:val="2"/>
          <w:lang w:val="ru-RU" w:eastAsia="ko-KR"/>
        </w:rPr>
        <w:t>Вписываются ФИО, должность ответственного. Это преподаватели, председатели предметно-цикловых комиссий, мастера производственного обучения, заведующие отделениями и др.</w:t>
      </w:r>
    </w:p>
  </w:footnote>
  <w:footnote w:id="48">
    <w:p w14:paraId="39CD1BE8" w14:textId="77777777" w:rsidR="003E5419" w:rsidRDefault="003E5419" w:rsidP="003E5419">
      <w:pPr>
        <w:pStyle w:val="aa"/>
        <w:rPr>
          <w:color w:val="000000"/>
          <w:lang w:val="ru-RU"/>
        </w:rPr>
      </w:pPr>
      <w:r>
        <w:rPr>
          <w:rStyle w:val="affffffb"/>
        </w:rPr>
        <w:footnoteRef/>
      </w:r>
      <w:r>
        <w:rPr>
          <w:lang w:val="ru-RU"/>
        </w:rPr>
        <w:t xml:space="preserve"> </w:t>
      </w:r>
      <w:r>
        <w:rPr>
          <w:color w:val="000000"/>
          <w:lang w:val="ru-RU"/>
        </w:rPr>
        <w:t>при заполнении таблицы 2 необходимо учесть, что в нее вносятся только проверяемые требования.</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CE7E0" w14:textId="77777777" w:rsidR="004A3155" w:rsidRDefault="004A3155">
    <w:pPr>
      <w:pStyle w:val="af3"/>
      <w:jc w:val="center"/>
    </w:pPr>
  </w:p>
  <w:p w14:paraId="79A83CA9" w14:textId="77777777" w:rsidR="004A3155" w:rsidRDefault="004A3155">
    <w:pPr>
      <w:pStyle w:val="af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E4CC6B" w14:textId="77777777" w:rsidR="004A3155" w:rsidRDefault="004A3155">
    <w:pPr>
      <w:pStyle w:val="af3"/>
      <w:jc w:val="center"/>
    </w:pPr>
  </w:p>
  <w:p w14:paraId="7882ED66" w14:textId="77777777" w:rsidR="004A3155" w:rsidRDefault="004A3155">
    <w:pPr>
      <w:pStyle w:val="af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B5B1B" w14:textId="77777777" w:rsidR="004A3155" w:rsidRDefault="004A3155">
    <w:pPr>
      <w:pStyle w:val="af3"/>
      <w:jc w:val="center"/>
    </w:pPr>
  </w:p>
  <w:p w14:paraId="05E2E631" w14:textId="77777777" w:rsidR="004A3155" w:rsidRDefault="004A3155">
    <w:pPr>
      <w:pStyle w:val="af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62E0B15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321006"/>
    <w:multiLevelType w:val="hybridMultilevel"/>
    <w:tmpl w:val="D5C47762"/>
    <w:lvl w:ilvl="0" w:tplc="4ACE21E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01490724"/>
    <w:multiLevelType w:val="hybridMultilevel"/>
    <w:tmpl w:val="32B225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17173C6"/>
    <w:multiLevelType w:val="hybridMultilevel"/>
    <w:tmpl w:val="9EF242C8"/>
    <w:lvl w:ilvl="0" w:tplc="4ACE21E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2424326"/>
    <w:multiLevelType w:val="hybridMultilevel"/>
    <w:tmpl w:val="6FF6B092"/>
    <w:lvl w:ilvl="0" w:tplc="02281522">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2936721"/>
    <w:multiLevelType w:val="multilevel"/>
    <w:tmpl w:val="9A6A7C3A"/>
    <w:lvl w:ilvl="0">
      <w:start w:val="1"/>
      <w:numFmt w:val="decimal"/>
      <w:lvlText w:val="%1."/>
      <w:lvlJc w:val="left"/>
      <w:pPr>
        <w:ind w:left="1069" w:hanging="360"/>
      </w:pPr>
      <w:rPr>
        <w:rFonts w:ascii="Times New Roman" w:hAnsi="Times New Roman" w:hint="default"/>
        <w:b w:val="0"/>
        <w:color w:val="auto"/>
        <w:sz w:val="24"/>
      </w:rPr>
    </w:lvl>
    <w:lvl w:ilvl="1">
      <w:start w:val="2"/>
      <w:numFmt w:val="decimal"/>
      <w:isLgl/>
      <w:lvlText w:val="%1.%2."/>
      <w:lvlJc w:val="left"/>
      <w:pPr>
        <w:ind w:left="1309" w:hanging="600"/>
      </w:pPr>
      <w:rPr>
        <w:rFonts w:hint="default"/>
      </w:rPr>
    </w:lvl>
    <w:lvl w:ilvl="2">
      <w:start w:val="2"/>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6" w15:restartNumberingAfterBreak="0">
    <w:nsid w:val="053733FA"/>
    <w:multiLevelType w:val="hybridMultilevel"/>
    <w:tmpl w:val="784C8948"/>
    <w:lvl w:ilvl="0" w:tplc="4ACE21E8">
      <w:start w:val="1"/>
      <w:numFmt w:val="bullet"/>
      <w:lvlText w:val=""/>
      <w:lvlJc w:val="left"/>
      <w:pPr>
        <w:ind w:left="1008" w:hanging="360"/>
      </w:pPr>
      <w:rPr>
        <w:rFonts w:ascii="Symbol" w:hAnsi="Symbol" w:hint="default"/>
      </w:rPr>
    </w:lvl>
    <w:lvl w:ilvl="1" w:tplc="04190003" w:tentative="1">
      <w:start w:val="1"/>
      <w:numFmt w:val="bullet"/>
      <w:lvlText w:val="o"/>
      <w:lvlJc w:val="left"/>
      <w:pPr>
        <w:ind w:left="1728" w:hanging="360"/>
      </w:pPr>
      <w:rPr>
        <w:rFonts w:ascii="Courier New" w:hAnsi="Courier New" w:cs="Courier New" w:hint="default"/>
      </w:rPr>
    </w:lvl>
    <w:lvl w:ilvl="2" w:tplc="04190005" w:tentative="1">
      <w:start w:val="1"/>
      <w:numFmt w:val="bullet"/>
      <w:lvlText w:val=""/>
      <w:lvlJc w:val="left"/>
      <w:pPr>
        <w:ind w:left="2448" w:hanging="360"/>
      </w:pPr>
      <w:rPr>
        <w:rFonts w:ascii="Wingdings" w:hAnsi="Wingdings" w:hint="default"/>
      </w:rPr>
    </w:lvl>
    <w:lvl w:ilvl="3" w:tplc="04190001" w:tentative="1">
      <w:start w:val="1"/>
      <w:numFmt w:val="bullet"/>
      <w:lvlText w:val=""/>
      <w:lvlJc w:val="left"/>
      <w:pPr>
        <w:ind w:left="3168" w:hanging="360"/>
      </w:pPr>
      <w:rPr>
        <w:rFonts w:ascii="Symbol" w:hAnsi="Symbol" w:hint="default"/>
      </w:rPr>
    </w:lvl>
    <w:lvl w:ilvl="4" w:tplc="04190003" w:tentative="1">
      <w:start w:val="1"/>
      <w:numFmt w:val="bullet"/>
      <w:lvlText w:val="o"/>
      <w:lvlJc w:val="left"/>
      <w:pPr>
        <w:ind w:left="3888" w:hanging="360"/>
      </w:pPr>
      <w:rPr>
        <w:rFonts w:ascii="Courier New" w:hAnsi="Courier New" w:cs="Courier New" w:hint="default"/>
      </w:rPr>
    </w:lvl>
    <w:lvl w:ilvl="5" w:tplc="04190005" w:tentative="1">
      <w:start w:val="1"/>
      <w:numFmt w:val="bullet"/>
      <w:lvlText w:val=""/>
      <w:lvlJc w:val="left"/>
      <w:pPr>
        <w:ind w:left="4608" w:hanging="360"/>
      </w:pPr>
      <w:rPr>
        <w:rFonts w:ascii="Wingdings" w:hAnsi="Wingdings" w:hint="default"/>
      </w:rPr>
    </w:lvl>
    <w:lvl w:ilvl="6" w:tplc="04190001" w:tentative="1">
      <w:start w:val="1"/>
      <w:numFmt w:val="bullet"/>
      <w:lvlText w:val=""/>
      <w:lvlJc w:val="left"/>
      <w:pPr>
        <w:ind w:left="5328" w:hanging="360"/>
      </w:pPr>
      <w:rPr>
        <w:rFonts w:ascii="Symbol" w:hAnsi="Symbol" w:hint="default"/>
      </w:rPr>
    </w:lvl>
    <w:lvl w:ilvl="7" w:tplc="04190003" w:tentative="1">
      <w:start w:val="1"/>
      <w:numFmt w:val="bullet"/>
      <w:lvlText w:val="o"/>
      <w:lvlJc w:val="left"/>
      <w:pPr>
        <w:ind w:left="6048" w:hanging="360"/>
      </w:pPr>
      <w:rPr>
        <w:rFonts w:ascii="Courier New" w:hAnsi="Courier New" w:cs="Courier New" w:hint="default"/>
      </w:rPr>
    </w:lvl>
    <w:lvl w:ilvl="8" w:tplc="04190005" w:tentative="1">
      <w:start w:val="1"/>
      <w:numFmt w:val="bullet"/>
      <w:lvlText w:val=""/>
      <w:lvlJc w:val="left"/>
      <w:pPr>
        <w:ind w:left="6768" w:hanging="360"/>
      </w:pPr>
      <w:rPr>
        <w:rFonts w:ascii="Wingdings" w:hAnsi="Wingdings" w:hint="default"/>
      </w:rPr>
    </w:lvl>
  </w:abstractNum>
  <w:abstractNum w:abstractNumId="7" w15:restartNumberingAfterBreak="0">
    <w:nsid w:val="0679121A"/>
    <w:multiLevelType w:val="hybridMultilevel"/>
    <w:tmpl w:val="20ACDCF0"/>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08E43AA2"/>
    <w:multiLevelType w:val="hybridMultilevel"/>
    <w:tmpl w:val="64767FB4"/>
    <w:lvl w:ilvl="0" w:tplc="93C09182">
      <w:start w:val="1"/>
      <w:numFmt w:val="decimal"/>
      <w:lvlText w:val="%1."/>
      <w:lvlJc w:val="left"/>
      <w:pPr>
        <w:ind w:left="720" w:hanging="360"/>
      </w:pPr>
      <w:rPr>
        <w:rFonts w:ascii="Times New Roman" w:hAnsi="Times New Roman" w:cs="Times New Roman" w:hint="default"/>
        <w:b w:val="0"/>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986161A"/>
    <w:multiLevelType w:val="hybridMultilevel"/>
    <w:tmpl w:val="00DAE49E"/>
    <w:lvl w:ilvl="0" w:tplc="0DEC72DC">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09F811CF"/>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11" w15:restartNumberingAfterBreak="0">
    <w:nsid w:val="0A132D2C"/>
    <w:multiLevelType w:val="hybridMultilevel"/>
    <w:tmpl w:val="C688021A"/>
    <w:lvl w:ilvl="0" w:tplc="B7D27890">
      <w:start w:val="6"/>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2" w15:restartNumberingAfterBreak="0">
    <w:nsid w:val="0C8C00AE"/>
    <w:multiLevelType w:val="multilevel"/>
    <w:tmpl w:val="6C2AF8A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CDA42E4"/>
    <w:multiLevelType w:val="hybridMultilevel"/>
    <w:tmpl w:val="FC2481A4"/>
    <w:lvl w:ilvl="0" w:tplc="0419000F">
      <w:start w:val="1"/>
      <w:numFmt w:val="decimal"/>
      <w:lvlText w:val="%1."/>
      <w:lvlJc w:val="left"/>
      <w:pPr>
        <w:ind w:left="827" w:hanging="360"/>
      </w:pPr>
    </w:lvl>
    <w:lvl w:ilvl="1" w:tplc="04190019" w:tentative="1">
      <w:start w:val="1"/>
      <w:numFmt w:val="lowerLetter"/>
      <w:lvlText w:val="%2."/>
      <w:lvlJc w:val="left"/>
      <w:pPr>
        <w:ind w:left="1547" w:hanging="360"/>
      </w:pPr>
    </w:lvl>
    <w:lvl w:ilvl="2" w:tplc="0419001B" w:tentative="1">
      <w:start w:val="1"/>
      <w:numFmt w:val="lowerRoman"/>
      <w:lvlText w:val="%3."/>
      <w:lvlJc w:val="right"/>
      <w:pPr>
        <w:ind w:left="2267" w:hanging="180"/>
      </w:pPr>
    </w:lvl>
    <w:lvl w:ilvl="3" w:tplc="0419000F" w:tentative="1">
      <w:start w:val="1"/>
      <w:numFmt w:val="decimal"/>
      <w:lvlText w:val="%4."/>
      <w:lvlJc w:val="left"/>
      <w:pPr>
        <w:ind w:left="2987" w:hanging="360"/>
      </w:pPr>
    </w:lvl>
    <w:lvl w:ilvl="4" w:tplc="04190019" w:tentative="1">
      <w:start w:val="1"/>
      <w:numFmt w:val="lowerLetter"/>
      <w:lvlText w:val="%5."/>
      <w:lvlJc w:val="left"/>
      <w:pPr>
        <w:ind w:left="3707" w:hanging="360"/>
      </w:pPr>
    </w:lvl>
    <w:lvl w:ilvl="5" w:tplc="0419001B" w:tentative="1">
      <w:start w:val="1"/>
      <w:numFmt w:val="lowerRoman"/>
      <w:lvlText w:val="%6."/>
      <w:lvlJc w:val="right"/>
      <w:pPr>
        <w:ind w:left="4427" w:hanging="180"/>
      </w:pPr>
    </w:lvl>
    <w:lvl w:ilvl="6" w:tplc="0419000F" w:tentative="1">
      <w:start w:val="1"/>
      <w:numFmt w:val="decimal"/>
      <w:lvlText w:val="%7."/>
      <w:lvlJc w:val="left"/>
      <w:pPr>
        <w:ind w:left="5147" w:hanging="360"/>
      </w:pPr>
    </w:lvl>
    <w:lvl w:ilvl="7" w:tplc="04190019" w:tentative="1">
      <w:start w:val="1"/>
      <w:numFmt w:val="lowerLetter"/>
      <w:lvlText w:val="%8."/>
      <w:lvlJc w:val="left"/>
      <w:pPr>
        <w:ind w:left="5867" w:hanging="360"/>
      </w:pPr>
    </w:lvl>
    <w:lvl w:ilvl="8" w:tplc="0419001B" w:tentative="1">
      <w:start w:val="1"/>
      <w:numFmt w:val="lowerRoman"/>
      <w:lvlText w:val="%9."/>
      <w:lvlJc w:val="right"/>
      <w:pPr>
        <w:ind w:left="6587" w:hanging="180"/>
      </w:pPr>
    </w:lvl>
  </w:abstractNum>
  <w:abstractNum w:abstractNumId="14" w15:restartNumberingAfterBreak="0">
    <w:nsid w:val="0DCF66A8"/>
    <w:multiLevelType w:val="hybridMultilevel"/>
    <w:tmpl w:val="B284F6E4"/>
    <w:lvl w:ilvl="0" w:tplc="0419000F">
      <w:start w:val="1"/>
      <w:numFmt w:val="decimal"/>
      <w:lvlText w:val="%1."/>
      <w:lvlJc w:val="left"/>
      <w:pPr>
        <w:ind w:left="827" w:hanging="360"/>
      </w:pPr>
    </w:lvl>
    <w:lvl w:ilvl="1" w:tplc="04190019" w:tentative="1">
      <w:start w:val="1"/>
      <w:numFmt w:val="lowerLetter"/>
      <w:lvlText w:val="%2."/>
      <w:lvlJc w:val="left"/>
      <w:pPr>
        <w:ind w:left="1547" w:hanging="360"/>
      </w:pPr>
    </w:lvl>
    <w:lvl w:ilvl="2" w:tplc="0419001B" w:tentative="1">
      <w:start w:val="1"/>
      <w:numFmt w:val="lowerRoman"/>
      <w:lvlText w:val="%3."/>
      <w:lvlJc w:val="right"/>
      <w:pPr>
        <w:ind w:left="2267" w:hanging="180"/>
      </w:pPr>
    </w:lvl>
    <w:lvl w:ilvl="3" w:tplc="0419000F" w:tentative="1">
      <w:start w:val="1"/>
      <w:numFmt w:val="decimal"/>
      <w:lvlText w:val="%4."/>
      <w:lvlJc w:val="left"/>
      <w:pPr>
        <w:ind w:left="2987" w:hanging="360"/>
      </w:pPr>
    </w:lvl>
    <w:lvl w:ilvl="4" w:tplc="04190019" w:tentative="1">
      <w:start w:val="1"/>
      <w:numFmt w:val="lowerLetter"/>
      <w:lvlText w:val="%5."/>
      <w:lvlJc w:val="left"/>
      <w:pPr>
        <w:ind w:left="3707" w:hanging="360"/>
      </w:pPr>
    </w:lvl>
    <w:lvl w:ilvl="5" w:tplc="0419001B" w:tentative="1">
      <w:start w:val="1"/>
      <w:numFmt w:val="lowerRoman"/>
      <w:lvlText w:val="%6."/>
      <w:lvlJc w:val="right"/>
      <w:pPr>
        <w:ind w:left="4427" w:hanging="180"/>
      </w:pPr>
    </w:lvl>
    <w:lvl w:ilvl="6" w:tplc="0419000F" w:tentative="1">
      <w:start w:val="1"/>
      <w:numFmt w:val="decimal"/>
      <w:lvlText w:val="%7."/>
      <w:lvlJc w:val="left"/>
      <w:pPr>
        <w:ind w:left="5147" w:hanging="360"/>
      </w:pPr>
    </w:lvl>
    <w:lvl w:ilvl="7" w:tplc="04190019" w:tentative="1">
      <w:start w:val="1"/>
      <w:numFmt w:val="lowerLetter"/>
      <w:lvlText w:val="%8."/>
      <w:lvlJc w:val="left"/>
      <w:pPr>
        <w:ind w:left="5867" w:hanging="360"/>
      </w:pPr>
    </w:lvl>
    <w:lvl w:ilvl="8" w:tplc="0419001B" w:tentative="1">
      <w:start w:val="1"/>
      <w:numFmt w:val="lowerRoman"/>
      <w:lvlText w:val="%9."/>
      <w:lvlJc w:val="right"/>
      <w:pPr>
        <w:ind w:left="6587" w:hanging="180"/>
      </w:pPr>
    </w:lvl>
  </w:abstractNum>
  <w:abstractNum w:abstractNumId="15" w15:restartNumberingAfterBreak="0">
    <w:nsid w:val="0EBC64C9"/>
    <w:multiLevelType w:val="hybridMultilevel"/>
    <w:tmpl w:val="68BA14E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15:restartNumberingAfterBreak="0">
    <w:nsid w:val="0F892C5C"/>
    <w:multiLevelType w:val="hybridMultilevel"/>
    <w:tmpl w:val="3D401EA0"/>
    <w:lvl w:ilvl="0" w:tplc="4ACE21E8">
      <w:start w:val="1"/>
      <w:numFmt w:val="bullet"/>
      <w:lvlText w:val=""/>
      <w:lvlJc w:val="left"/>
      <w:pPr>
        <w:ind w:left="1037" w:hanging="360"/>
      </w:pPr>
      <w:rPr>
        <w:rFonts w:ascii="Symbol" w:hAnsi="Symbol" w:hint="default"/>
      </w:rPr>
    </w:lvl>
    <w:lvl w:ilvl="1" w:tplc="04190003" w:tentative="1">
      <w:start w:val="1"/>
      <w:numFmt w:val="bullet"/>
      <w:lvlText w:val="o"/>
      <w:lvlJc w:val="left"/>
      <w:pPr>
        <w:ind w:left="1757" w:hanging="360"/>
      </w:pPr>
      <w:rPr>
        <w:rFonts w:ascii="Courier New" w:hAnsi="Courier New" w:cs="Courier New" w:hint="default"/>
      </w:rPr>
    </w:lvl>
    <w:lvl w:ilvl="2" w:tplc="04190005" w:tentative="1">
      <w:start w:val="1"/>
      <w:numFmt w:val="bullet"/>
      <w:lvlText w:val=""/>
      <w:lvlJc w:val="left"/>
      <w:pPr>
        <w:ind w:left="2477" w:hanging="360"/>
      </w:pPr>
      <w:rPr>
        <w:rFonts w:ascii="Wingdings" w:hAnsi="Wingdings" w:hint="default"/>
      </w:rPr>
    </w:lvl>
    <w:lvl w:ilvl="3" w:tplc="04190001" w:tentative="1">
      <w:start w:val="1"/>
      <w:numFmt w:val="bullet"/>
      <w:lvlText w:val=""/>
      <w:lvlJc w:val="left"/>
      <w:pPr>
        <w:ind w:left="3197" w:hanging="360"/>
      </w:pPr>
      <w:rPr>
        <w:rFonts w:ascii="Symbol" w:hAnsi="Symbol" w:hint="default"/>
      </w:rPr>
    </w:lvl>
    <w:lvl w:ilvl="4" w:tplc="04190003" w:tentative="1">
      <w:start w:val="1"/>
      <w:numFmt w:val="bullet"/>
      <w:lvlText w:val="o"/>
      <w:lvlJc w:val="left"/>
      <w:pPr>
        <w:ind w:left="3917" w:hanging="360"/>
      </w:pPr>
      <w:rPr>
        <w:rFonts w:ascii="Courier New" w:hAnsi="Courier New" w:cs="Courier New" w:hint="default"/>
      </w:rPr>
    </w:lvl>
    <w:lvl w:ilvl="5" w:tplc="04190005" w:tentative="1">
      <w:start w:val="1"/>
      <w:numFmt w:val="bullet"/>
      <w:lvlText w:val=""/>
      <w:lvlJc w:val="left"/>
      <w:pPr>
        <w:ind w:left="4637" w:hanging="360"/>
      </w:pPr>
      <w:rPr>
        <w:rFonts w:ascii="Wingdings" w:hAnsi="Wingdings" w:hint="default"/>
      </w:rPr>
    </w:lvl>
    <w:lvl w:ilvl="6" w:tplc="04190001" w:tentative="1">
      <w:start w:val="1"/>
      <w:numFmt w:val="bullet"/>
      <w:lvlText w:val=""/>
      <w:lvlJc w:val="left"/>
      <w:pPr>
        <w:ind w:left="5357" w:hanging="360"/>
      </w:pPr>
      <w:rPr>
        <w:rFonts w:ascii="Symbol" w:hAnsi="Symbol" w:hint="default"/>
      </w:rPr>
    </w:lvl>
    <w:lvl w:ilvl="7" w:tplc="04190003" w:tentative="1">
      <w:start w:val="1"/>
      <w:numFmt w:val="bullet"/>
      <w:lvlText w:val="o"/>
      <w:lvlJc w:val="left"/>
      <w:pPr>
        <w:ind w:left="6077" w:hanging="360"/>
      </w:pPr>
      <w:rPr>
        <w:rFonts w:ascii="Courier New" w:hAnsi="Courier New" w:cs="Courier New" w:hint="default"/>
      </w:rPr>
    </w:lvl>
    <w:lvl w:ilvl="8" w:tplc="04190005" w:tentative="1">
      <w:start w:val="1"/>
      <w:numFmt w:val="bullet"/>
      <w:lvlText w:val=""/>
      <w:lvlJc w:val="left"/>
      <w:pPr>
        <w:ind w:left="6797" w:hanging="360"/>
      </w:pPr>
      <w:rPr>
        <w:rFonts w:ascii="Wingdings" w:hAnsi="Wingdings" w:hint="default"/>
      </w:rPr>
    </w:lvl>
  </w:abstractNum>
  <w:abstractNum w:abstractNumId="17" w15:restartNumberingAfterBreak="0">
    <w:nsid w:val="10153698"/>
    <w:multiLevelType w:val="hybridMultilevel"/>
    <w:tmpl w:val="B4EA0F1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15:restartNumberingAfterBreak="0">
    <w:nsid w:val="105241D0"/>
    <w:multiLevelType w:val="hybridMultilevel"/>
    <w:tmpl w:val="234A5B2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110D618F"/>
    <w:multiLevelType w:val="hybridMultilevel"/>
    <w:tmpl w:val="A16E8B56"/>
    <w:lvl w:ilvl="0" w:tplc="02281522">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113D09CF"/>
    <w:multiLevelType w:val="hybridMultilevel"/>
    <w:tmpl w:val="FECA15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11E47B7B"/>
    <w:multiLevelType w:val="multilevel"/>
    <w:tmpl w:val="944C8ED6"/>
    <w:lvl w:ilvl="0">
      <w:start w:val="1"/>
      <w:numFmt w:val="decimal"/>
      <w:lvlText w:val="%1."/>
      <w:lvlJc w:val="left"/>
      <w:pPr>
        <w:tabs>
          <w:tab w:val="num" w:pos="644"/>
        </w:tabs>
        <w:ind w:left="644" w:hanging="360"/>
      </w:pPr>
      <w:rPr>
        <w:rFonts w:cs="Times New Roman" w:hint="default"/>
        <w:b/>
      </w:rPr>
    </w:lvl>
    <w:lvl w:ilvl="1">
      <w:start w:val="3"/>
      <w:numFmt w:val="decimal"/>
      <w:isLgl/>
      <w:lvlText w:val="%1.%2."/>
      <w:lvlJc w:val="left"/>
      <w:pPr>
        <w:ind w:left="1107" w:hanging="540"/>
      </w:pPr>
      <w:rPr>
        <w:rFonts w:hint="default"/>
      </w:rPr>
    </w:lvl>
    <w:lvl w:ilvl="2">
      <w:start w:val="2"/>
      <w:numFmt w:val="decimal"/>
      <w:isLgl/>
      <w:lvlText w:val="%1.%2.%3."/>
      <w:lvlJc w:val="left"/>
      <w:pPr>
        <w:ind w:left="1570"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779" w:hanging="1080"/>
      </w:pPr>
      <w:rPr>
        <w:rFonts w:hint="default"/>
      </w:rPr>
    </w:lvl>
    <w:lvl w:ilvl="6">
      <w:start w:val="1"/>
      <w:numFmt w:val="decimal"/>
      <w:isLgl/>
      <w:lvlText w:val="%1.%2.%3.%4.%5.%6.%7."/>
      <w:lvlJc w:val="left"/>
      <w:pPr>
        <w:ind w:left="3422" w:hanging="1440"/>
      </w:pPr>
      <w:rPr>
        <w:rFonts w:hint="default"/>
      </w:rPr>
    </w:lvl>
    <w:lvl w:ilvl="7">
      <w:start w:val="1"/>
      <w:numFmt w:val="decimal"/>
      <w:isLgl/>
      <w:lvlText w:val="%1.%2.%3.%4.%5.%6.%7.%8."/>
      <w:lvlJc w:val="left"/>
      <w:pPr>
        <w:ind w:left="3705" w:hanging="1440"/>
      </w:pPr>
      <w:rPr>
        <w:rFonts w:hint="default"/>
      </w:rPr>
    </w:lvl>
    <w:lvl w:ilvl="8">
      <w:start w:val="1"/>
      <w:numFmt w:val="decimal"/>
      <w:isLgl/>
      <w:lvlText w:val="%1.%2.%3.%4.%5.%6.%7.%8.%9."/>
      <w:lvlJc w:val="left"/>
      <w:pPr>
        <w:ind w:left="4348" w:hanging="1800"/>
      </w:pPr>
      <w:rPr>
        <w:rFonts w:hint="default"/>
      </w:rPr>
    </w:lvl>
  </w:abstractNum>
  <w:abstractNum w:abstractNumId="22" w15:restartNumberingAfterBreak="0">
    <w:nsid w:val="125A3158"/>
    <w:multiLevelType w:val="hybridMultilevel"/>
    <w:tmpl w:val="914ECEEC"/>
    <w:lvl w:ilvl="0" w:tplc="4ACE21E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12632696"/>
    <w:multiLevelType w:val="multilevel"/>
    <w:tmpl w:val="5128DD20"/>
    <w:lvl w:ilvl="0">
      <w:start w:val="1"/>
      <w:numFmt w:val="decimal"/>
      <w:lvlText w:val="%1."/>
      <w:lvlJc w:val="left"/>
      <w:pPr>
        <w:ind w:left="720" w:hanging="360"/>
      </w:pPr>
      <w:rPr>
        <w:b w:val="0"/>
      </w:rPr>
    </w:lvl>
    <w:lvl w:ilvl="1">
      <w:start w:val="2"/>
      <w:numFmt w:val="decimal"/>
      <w:isLgl/>
      <w:lvlText w:val="%1.%2."/>
      <w:lvlJc w:val="left"/>
      <w:pPr>
        <w:ind w:left="855" w:hanging="495"/>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126F704B"/>
    <w:multiLevelType w:val="hybridMultilevel"/>
    <w:tmpl w:val="E4A2DD02"/>
    <w:lvl w:ilvl="0" w:tplc="0419000F">
      <w:start w:val="1"/>
      <w:numFmt w:val="decimal"/>
      <w:lvlText w:val="%1."/>
      <w:lvlJc w:val="left"/>
      <w:pPr>
        <w:ind w:left="827" w:hanging="360"/>
      </w:pPr>
    </w:lvl>
    <w:lvl w:ilvl="1" w:tplc="04190019" w:tentative="1">
      <w:start w:val="1"/>
      <w:numFmt w:val="lowerLetter"/>
      <w:lvlText w:val="%2."/>
      <w:lvlJc w:val="left"/>
      <w:pPr>
        <w:ind w:left="1547" w:hanging="360"/>
      </w:pPr>
    </w:lvl>
    <w:lvl w:ilvl="2" w:tplc="0419001B" w:tentative="1">
      <w:start w:val="1"/>
      <w:numFmt w:val="lowerRoman"/>
      <w:lvlText w:val="%3."/>
      <w:lvlJc w:val="right"/>
      <w:pPr>
        <w:ind w:left="2267" w:hanging="180"/>
      </w:pPr>
    </w:lvl>
    <w:lvl w:ilvl="3" w:tplc="0419000F" w:tentative="1">
      <w:start w:val="1"/>
      <w:numFmt w:val="decimal"/>
      <w:lvlText w:val="%4."/>
      <w:lvlJc w:val="left"/>
      <w:pPr>
        <w:ind w:left="2987" w:hanging="360"/>
      </w:pPr>
    </w:lvl>
    <w:lvl w:ilvl="4" w:tplc="04190019" w:tentative="1">
      <w:start w:val="1"/>
      <w:numFmt w:val="lowerLetter"/>
      <w:lvlText w:val="%5."/>
      <w:lvlJc w:val="left"/>
      <w:pPr>
        <w:ind w:left="3707" w:hanging="360"/>
      </w:pPr>
    </w:lvl>
    <w:lvl w:ilvl="5" w:tplc="0419001B" w:tentative="1">
      <w:start w:val="1"/>
      <w:numFmt w:val="lowerRoman"/>
      <w:lvlText w:val="%6."/>
      <w:lvlJc w:val="right"/>
      <w:pPr>
        <w:ind w:left="4427" w:hanging="180"/>
      </w:pPr>
    </w:lvl>
    <w:lvl w:ilvl="6" w:tplc="0419000F" w:tentative="1">
      <w:start w:val="1"/>
      <w:numFmt w:val="decimal"/>
      <w:lvlText w:val="%7."/>
      <w:lvlJc w:val="left"/>
      <w:pPr>
        <w:ind w:left="5147" w:hanging="360"/>
      </w:pPr>
    </w:lvl>
    <w:lvl w:ilvl="7" w:tplc="04190019" w:tentative="1">
      <w:start w:val="1"/>
      <w:numFmt w:val="lowerLetter"/>
      <w:lvlText w:val="%8."/>
      <w:lvlJc w:val="left"/>
      <w:pPr>
        <w:ind w:left="5867" w:hanging="360"/>
      </w:pPr>
    </w:lvl>
    <w:lvl w:ilvl="8" w:tplc="0419001B" w:tentative="1">
      <w:start w:val="1"/>
      <w:numFmt w:val="lowerRoman"/>
      <w:lvlText w:val="%9."/>
      <w:lvlJc w:val="right"/>
      <w:pPr>
        <w:ind w:left="6587" w:hanging="180"/>
      </w:pPr>
    </w:lvl>
  </w:abstractNum>
  <w:abstractNum w:abstractNumId="25" w15:restartNumberingAfterBreak="0">
    <w:nsid w:val="133C0903"/>
    <w:multiLevelType w:val="hybridMultilevel"/>
    <w:tmpl w:val="CA80259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15:restartNumberingAfterBreak="0">
    <w:nsid w:val="139D1D04"/>
    <w:multiLevelType w:val="hybridMultilevel"/>
    <w:tmpl w:val="4EF683B2"/>
    <w:lvl w:ilvl="0" w:tplc="4ACE21E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13A2635C"/>
    <w:multiLevelType w:val="hybridMultilevel"/>
    <w:tmpl w:val="0F36D0E6"/>
    <w:lvl w:ilvl="0" w:tplc="4ACE21E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13C76962"/>
    <w:multiLevelType w:val="hybridMultilevel"/>
    <w:tmpl w:val="4E9AC832"/>
    <w:lvl w:ilvl="0" w:tplc="4ACE21E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14A7096B"/>
    <w:multiLevelType w:val="hybridMultilevel"/>
    <w:tmpl w:val="0E1EE896"/>
    <w:lvl w:ilvl="0" w:tplc="4ACE21E8">
      <w:start w:val="1"/>
      <w:numFmt w:val="bullet"/>
      <w:lvlText w:val=""/>
      <w:lvlJc w:val="left"/>
      <w:pPr>
        <w:ind w:left="1051" w:hanging="360"/>
      </w:pPr>
      <w:rPr>
        <w:rFonts w:ascii="Symbol" w:hAnsi="Symbol" w:hint="default"/>
      </w:rPr>
    </w:lvl>
    <w:lvl w:ilvl="1" w:tplc="04190003" w:tentative="1">
      <w:start w:val="1"/>
      <w:numFmt w:val="bullet"/>
      <w:lvlText w:val="o"/>
      <w:lvlJc w:val="left"/>
      <w:pPr>
        <w:ind w:left="1771" w:hanging="360"/>
      </w:pPr>
      <w:rPr>
        <w:rFonts w:ascii="Courier New" w:hAnsi="Courier New" w:cs="Courier New" w:hint="default"/>
      </w:rPr>
    </w:lvl>
    <w:lvl w:ilvl="2" w:tplc="04190005" w:tentative="1">
      <w:start w:val="1"/>
      <w:numFmt w:val="bullet"/>
      <w:lvlText w:val=""/>
      <w:lvlJc w:val="left"/>
      <w:pPr>
        <w:ind w:left="2491" w:hanging="360"/>
      </w:pPr>
      <w:rPr>
        <w:rFonts w:ascii="Wingdings" w:hAnsi="Wingdings" w:hint="default"/>
      </w:rPr>
    </w:lvl>
    <w:lvl w:ilvl="3" w:tplc="04190001" w:tentative="1">
      <w:start w:val="1"/>
      <w:numFmt w:val="bullet"/>
      <w:lvlText w:val=""/>
      <w:lvlJc w:val="left"/>
      <w:pPr>
        <w:ind w:left="3211" w:hanging="360"/>
      </w:pPr>
      <w:rPr>
        <w:rFonts w:ascii="Symbol" w:hAnsi="Symbol" w:hint="default"/>
      </w:rPr>
    </w:lvl>
    <w:lvl w:ilvl="4" w:tplc="04190003" w:tentative="1">
      <w:start w:val="1"/>
      <w:numFmt w:val="bullet"/>
      <w:lvlText w:val="o"/>
      <w:lvlJc w:val="left"/>
      <w:pPr>
        <w:ind w:left="3931" w:hanging="360"/>
      </w:pPr>
      <w:rPr>
        <w:rFonts w:ascii="Courier New" w:hAnsi="Courier New" w:cs="Courier New" w:hint="default"/>
      </w:rPr>
    </w:lvl>
    <w:lvl w:ilvl="5" w:tplc="04190005" w:tentative="1">
      <w:start w:val="1"/>
      <w:numFmt w:val="bullet"/>
      <w:lvlText w:val=""/>
      <w:lvlJc w:val="left"/>
      <w:pPr>
        <w:ind w:left="4651" w:hanging="360"/>
      </w:pPr>
      <w:rPr>
        <w:rFonts w:ascii="Wingdings" w:hAnsi="Wingdings" w:hint="default"/>
      </w:rPr>
    </w:lvl>
    <w:lvl w:ilvl="6" w:tplc="04190001" w:tentative="1">
      <w:start w:val="1"/>
      <w:numFmt w:val="bullet"/>
      <w:lvlText w:val=""/>
      <w:lvlJc w:val="left"/>
      <w:pPr>
        <w:ind w:left="5371" w:hanging="360"/>
      </w:pPr>
      <w:rPr>
        <w:rFonts w:ascii="Symbol" w:hAnsi="Symbol" w:hint="default"/>
      </w:rPr>
    </w:lvl>
    <w:lvl w:ilvl="7" w:tplc="04190003" w:tentative="1">
      <w:start w:val="1"/>
      <w:numFmt w:val="bullet"/>
      <w:lvlText w:val="o"/>
      <w:lvlJc w:val="left"/>
      <w:pPr>
        <w:ind w:left="6091" w:hanging="360"/>
      </w:pPr>
      <w:rPr>
        <w:rFonts w:ascii="Courier New" w:hAnsi="Courier New" w:cs="Courier New" w:hint="default"/>
      </w:rPr>
    </w:lvl>
    <w:lvl w:ilvl="8" w:tplc="04190005" w:tentative="1">
      <w:start w:val="1"/>
      <w:numFmt w:val="bullet"/>
      <w:lvlText w:val=""/>
      <w:lvlJc w:val="left"/>
      <w:pPr>
        <w:ind w:left="6811" w:hanging="360"/>
      </w:pPr>
      <w:rPr>
        <w:rFonts w:ascii="Wingdings" w:hAnsi="Wingdings" w:hint="default"/>
      </w:rPr>
    </w:lvl>
  </w:abstractNum>
  <w:abstractNum w:abstractNumId="30" w15:restartNumberingAfterBreak="0">
    <w:nsid w:val="14DA24E9"/>
    <w:multiLevelType w:val="hybridMultilevel"/>
    <w:tmpl w:val="7172B468"/>
    <w:lvl w:ilvl="0" w:tplc="4ACE21E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159944AE"/>
    <w:multiLevelType w:val="hybridMultilevel"/>
    <w:tmpl w:val="BF9437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17747DD5"/>
    <w:multiLevelType w:val="hybridMultilevel"/>
    <w:tmpl w:val="23749908"/>
    <w:lvl w:ilvl="0" w:tplc="0419000F">
      <w:start w:val="1"/>
      <w:numFmt w:val="decimal"/>
      <w:lvlText w:val="%1."/>
      <w:lvlJc w:val="left"/>
      <w:pPr>
        <w:ind w:left="827" w:hanging="360"/>
      </w:pPr>
    </w:lvl>
    <w:lvl w:ilvl="1" w:tplc="04190019" w:tentative="1">
      <w:start w:val="1"/>
      <w:numFmt w:val="lowerLetter"/>
      <w:lvlText w:val="%2."/>
      <w:lvlJc w:val="left"/>
      <w:pPr>
        <w:ind w:left="1547" w:hanging="360"/>
      </w:pPr>
    </w:lvl>
    <w:lvl w:ilvl="2" w:tplc="0419001B" w:tentative="1">
      <w:start w:val="1"/>
      <w:numFmt w:val="lowerRoman"/>
      <w:lvlText w:val="%3."/>
      <w:lvlJc w:val="right"/>
      <w:pPr>
        <w:ind w:left="2267" w:hanging="180"/>
      </w:pPr>
    </w:lvl>
    <w:lvl w:ilvl="3" w:tplc="0419000F" w:tentative="1">
      <w:start w:val="1"/>
      <w:numFmt w:val="decimal"/>
      <w:lvlText w:val="%4."/>
      <w:lvlJc w:val="left"/>
      <w:pPr>
        <w:ind w:left="2987" w:hanging="360"/>
      </w:pPr>
    </w:lvl>
    <w:lvl w:ilvl="4" w:tplc="04190019" w:tentative="1">
      <w:start w:val="1"/>
      <w:numFmt w:val="lowerLetter"/>
      <w:lvlText w:val="%5."/>
      <w:lvlJc w:val="left"/>
      <w:pPr>
        <w:ind w:left="3707" w:hanging="360"/>
      </w:pPr>
    </w:lvl>
    <w:lvl w:ilvl="5" w:tplc="0419001B" w:tentative="1">
      <w:start w:val="1"/>
      <w:numFmt w:val="lowerRoman"/>
      <w:lvlText w:val="%6."/>
      <w:lvlJc w:val="right"/>
      <w:pPr>
        <w:ind w:left="4427" w:hanging="180"/>
      </w:pPr>
    </w:lvl>
    <w:lvl w:ilvl="6" w:tplc="0419000F" w:tentative="1">
      <w:start w:val="1"/>
      <w:numFmt w:val="decimal"/>
      <w:lvlText w:val="%7."/>
      <w:lvlJc w:val="left"/>
      <w:pPr>
        <w:ind w:left="5147" w:hanging="360"/>
      </w:pPr>
    </w:lvl>
    <w:lvl w:ilvl="7" w:tplc="04190019" w:tentative="1">
      <w:start w:val="1"/>
      <w:numFmt w:val="lowerLetter"/>
      <w:lvlText w:val="%8."/>
      <w:lvlJc w:val="left"/>
      <w:pPr>
        <w:ind w:left="5867" w:hanging="360"/>
      </w:pPr>
    </w:lvl>
    <w:lvl w:ilvl="8" w:tplc="0419001B" w:tentative="1">
      <w:start w:val="1"/>
      <w:numFmt w:val="lowerRoman"/>
      <w:lvlText w:val="%9."/>
      <w:lvlJc w:val="right"/>
      <w:pPr>
        <w:ind w:left="6587" w:hanging="180"/>
      </w:pPr>
    </w:lvl>
  </w:abstractNum>
  <w:abstractNum w:abstractNumId="33" w15:restartNumberingAfterBreak="0">
    <w:nsid w:val="18C74C4C"/>
    <w:multiLevelType w:val="hybridMultilevel"/>
    <w:tmpl w:val="B284F6E4"/>
    <w:lvl w:ilvl="0" w:tplc="0419000F">
      <w:start w:val="1"/>
      <w:numFmt w:val="decimal"/>
      <w:lvlText w:val="%1."/>
      <w:lvlJc w:val="left"/>
      <w:pPr>
        <w:ind w:left="827" w:hanging="360"/>
      </w:pPr>
    </w:lvl>
    <w:lvl w:ilvl="1" w:tplc="04190019" w:tentative="1">
      <w:start w:val="1"/>
      <w:numFmt w:val="lowerLetter"/>
      <w:lvlText w:val="%2."/>
      <w:lvlJc w:val="left"/>
      <w:pPr>
        <w:ind w:left="1547" w:hanging="360"/>
      </w:pPr>
    </w:lvl>
    <w:lvl w:ilvl="2" w:tplc="0419001B" w:tentative="1">
      <w:start w:val="1"/>
      <w:numFmt w:val="lowerRoman"/>
      <w:lvlText w:val="%3."/>
      <w:lvlJc w:val="right"/>
      <w:pPr>
        <w:ind w:left="2267" w:hanging="180"/>
      </w:pPr>
    </w:lvl>
    <w:lvl w:ilvl="3" w:tplc="0419000F" w:tentative="1">
      <w:start w:val="1"/>
      <w:numFmt w:val="decimal"/>
      <w:lvlText w:val="%4."/>
      <w:lvlJc w:val="left"/>
      <w:pPr>
        <w:ind w:left="2987" w:hanging="360"/>
      </w:pPr>
    </w:lvl>
    <w:lvl w:ilvl="4" w:tplc="04190019" w:tentative="1">
      <w:start w:val="1"/>
      <w:numFmt w:val="lowerLetter"/>
      <w:lvlText w:val="%5."/>
      <w:lvlJc w:val="left"/>
      <w:pPr>
        <w:ind w:left="3707" w:hanging="360"/>
      </w:pPr>
    </w:lvl>
    <w:lvl w:ilvl="5" w:tplc="0419001B" w:tentative="1">
      <w:start w:val="1"/>
      <w:numFmt w:val="lowerRoman"/>
      <w:lvlText w:val="%6."/>
      <w:lvlJc w:val="right"/>
      <w:pPr>
        <w:ind w:left="4427" w:hanging="180"/>
      </w:pPr>
    </w:lvl>
    <w:lvl w:ilvl="6" w:tplc="0419000F" w:tentative="1">
      <w:start w:val="1"/>
      <w:numFmt w:val="decimal"/>
      <w:lvlText w:val="%7."/>
      <w:lvlJc w:val="left"/>
      <w:pPr>
        <w:ind w:left="5147" w:hanging="360"/>
      </w:pPr>
    </w:lvl>
    <w:lvl w:ilvl="7" w:tplc="04190019" w:tentative="1">
      <w:start w:val="1"/>
      <w:numFmt w:val="lowerLetter"/>
      <w:lvlText w:val="%8."/>
      <w:lvlJc w:val="left"/>
      <w:pPr>
        <w:ind w:left="5867" w:hanging="360"/>
      </w:pPr>
    </w:lvl>
    <w:lvl w:ilvl="8" w:tplc="0419001B" w:tentative="1">
      <w:start w:val="1"/>
      <w:numFmt w:val="lowerRoman"/>
      <w:lvlText w:val="%9."/>
      <w:lvlJc w:val="right"/>
      <w:pPr>
        <w:ind w:left="6587" w:hanging="180"/>
      </w:pPr>
    </w:lvl>
  </w:abstractNum>
  <w:abstractNum w:abstractNumId="34" w15:restartNumberingAfterBreak="0">
    <w:nsid w:val="18D732F3"/>
    <w:multiLevelType w:val="hybridMultilevel"/>
    <w:tmpl w:val="B9208C22"/>
    <w:lvl w:ilvl="0" w:tplc="4ACE21E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1A502B0A"/>
    <w:multiLevelType w:val="hybridMultilevel"/>
    <w:tmpl w:val="23749908"/>
    <w:lvl w:ilvl="0" w:tplc="0419000F">
      <w:start w:val="1"/>
      <w:numFmt w:val="decimal"/>
      <w:lvlText w:val="%1."/>
      <w:lvlJc w:val="left"/>
      <w:pPr>
        <w:ind w:left="827" w:hanging="360"/>
      </w:pPr>
    </w:lvl>
    <w:lvl w:ilvl="1" w:tplc="04190019" w:tentative="1">
      <w:start w:val="1"/>
      <w:numFmt w:val="lowerLetter"/>
      <w:lvlText w:val="%2."/>
      <w:lvlJc w:val="left"/>
      <w:pPr>
        <w:ind w:left="1547" w:hanging="360"/>
      </w:pPr>
    </w:lvl>
    <w:lvl w:ilvl="2" w:tplc="0419001B" w:tentative="1">
      <w:start w:val="1"/>
      <w:numFmt w:val="lowerRoman"/>
      <w:lvlText w:val="%3."/>
      <w:lvlJc w:val="right"/>
      <w:pPr>
        <w:ind w:left="2267" w:hanging="180"/>
      </w:pPr>
    </w:lvl>
    <w:lvl w:ilvl="3" w:tplc="0419000F" w:tentative="1">
      <w:start w:val="1"/>
      <w:numFmt w:val="decimal"/>
      <w:lvlText w:val="%4."/>
      <w:lvlJc w:val="left"/>
      <w:pPr>
        <w:ind w:left="2987" w:hanging="360"/>
      </w:pPr>
    </w:lvl>
    <w:lvl w:ilvl="4" w:tplc="04190019" w:tentative="1">
      <w:start w:val="1"/>
      <w:numFmt w:val="lowerLetter"/>
      <w:lvlText w:val="%5."/>
      <w:lvlJc w:val="left"/>
      <w:pPr>
        <w:ind w:left="3707" w:hanging="360"/>
      </w:pPr>
    </w:lvl>
    <w:lvl w:ilvl="5" w:tplc="0419001B" w:tentative="1">
      <w:start w:val="1"/>
      <w:numFmt w:val="lowerRoman"/>
      <w:lvlText w:val="%6."/>
      <w:lvlJc w:val="right"/>
      <w:pPr>
        <w:ind w:left="4427" w:hanging="180"/>
      </w:pPr>
    </w:lvl>
    <w:lvl w:ilvl="6" w:tplc="0419000F" w:tentative="1">
      <w:start w:val="1"/>
      <w:numFmt w:val="decimal"/>
      <w:lvlText w:val="%7."/>
      <w:lvlJc w:val="left"/>
      <w:pPr>
        <w:ind w:left="5147" w:hanging="360"/>
      </w:pPr>
    </w:lvl>
    <w:lvl w:ilvl="7" w:tplc="04190019" w:tentative="1">
      <w:start w:val="1"/>
      <w:numFmt w:val="lowerLetter"/>
      <w:lvlText w:val="%8."/>
      <w:lvlJc w:val="left"/>
      <w:pPr>
        <w:ind w:left="5867" w:hanging="360"/>
      </w:pPr>
    </w:lvl>
    <w:lvl w:ilvl="8" w:tplc="0419001B" w:tentative="1">
      <w:start w:val="1"/>
      <w:numFmt w:val="lowerRoman"/>
      <w:lvlText w:val="%9."/>
      <w:lvlJc w:val="right"/>
      <w:pPr>
        <w:ind w:left="6587" w:hanging="180"/>
      </w:pPr>
    </w:lvl>
  </w:abstractNum>
  <w:abstractNum w:abstractNumId="36" w15:restartNumberingAfterBreak="0">
    <w:nsid w:val="1AE75940"/>
    <w:multiLevelType w:val="hybridMultilevel"/>
    <w:tmpl w:val="E6A621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1B071696"/>
    <w:multiLevelType w:val="hybridMultilevel"/>
    <w:tmpl w:val="256C2A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1C58245F"/>
    <w:multiLevelType w:val="hybridMultilevel"/>
    <w:tmpl w:val="F6582C02"/>
    <w:lvl w:ilvl="0" w:tplc="D11811CE">
      <w:start w:val="1"/>
      <w:numFmt w:val="decimal"/>
      <w:lvlText w:val="%1."/>
      <w:lvlJc w:val="left"/>
      <w:pPr>
        <w:ind w:left="288" w:hanging="181"/>
      </w:pPr>
      <w:rPr>
        <w:rFonts w:ascii="Times New Roman" w:eastAsia="Times New Roman" w:hAnsi="Times New Roman" w:cs="Times New Roman" w:hint="default"/>
        <w:spacing w:val="-8"/>
        <w:w w:val="100"/>
        <w:sz w:val="22"/>
        <w:szCs w:val="22"/>
        <w:lang w:val="ru-RU" w:eastAsia="ru-RU" w:bidi="ru-RU"/>
      </w:rPr>
    </w:lvl>
    <w:lvl w:ilvl="1" w:tplc="644C2060">
      <w:numFmt w:val="bullet"/>
      <w:lvlText w:val="•"/>
      <w:lvlJc w:val="left"/>
      <w:pPr>
        <w:ind w:left="1041" w:hanging="181"/>
      </w:pPr>
      <w:rPr>
        <w:rFonts w:hint="default"/>
        <w:lang w:val="ru-RU" w:eastAsia="ru-RU" w:bidi="ru-RU"/>
      </w:rPr>
    </w:lvl>
    <w:lvl w:ilvl="2" w:tplc="7604FCF4">
      <w:numFmt w:val="bullet"/>
      <w:lvlText w:val="•"/>
      <w:lvlJc w:val="left"/>
      <w:pPr>
        <w:ind w:left="1803" w:hanging="181"/>
      </w:pPr>
      <w:rPr>
        <w:rFonts w:hint="default"/>
        <w:lang w:val="ru-RU" w:eastAsia="ru-RU" w:bidi="ru-RU"/>
      </w:rPr>
    </w:lvl>
    <w:lvl w:ilvl="3" w:tplc="CF6CEFFE">
      <w:numFmt w:val="bullet"/>
      <w:lvlText w:val="•"/>
      <w:lvlJc w:val="left"/>
      <w:pPr>
        <w:ind w:left="2564" w:hanging="181"/>
      </w:pPr>
      <w:rPr>
        <w:rFonts w:hint="default"/>
        <w:lang w:val="ru-RU" w:eastAsia="ru-RU" w:bidi="ru-RU"/>
      </w:rPr>
    </w:lvl>
    <w:lvl w:ilvl="4" w:tplc="77E2A13C">
      <w:numFmt w:val="bullet"/>
      <w:lvlText w:val="•"/>
      <w:lvlJc w:val="left"/>
      <w:pPr>
        <w:ind w:left="3326" w:hanging="181"/>
      </w:pPr>
      <w:rPr>
        <w:rFonts w:hint="default"/>
        <w:lang w:val="ru-RU" w:eastAsia="ru-RU" w:bidi="ru-RU"/>
      </w:rPr>
    </w:lvl>
    <w:lvl w:ilvl="5" w:tplc="12E0749C">
      <w:numFmt w:val="bullet"/>
      <w:lvlText w:val="•"/>
      <w:lvlJc w:val="left"/>
      <w:pPr>
        <w:ind w:left="4088" w:hanging="181"/>
      </w:pPr>
      <w:rPr>
        <w:rFonts w:hint="default"/>
        <w:lang w:val="ru-RU" w:eastAsia="ru-RU" w:bidi="ru-RU"/>
      </w:rPr>
    </w:lvl>
    <w:lvl w:ilvl="6" w:tplc="F38E273C">
      <w:numFmt w:val="bullet"/>
      <w:lvlText w:val="•"/>
      <w:lvlJc w:val="left"/>
      <w:pPr>
        <w:ind w:left="4849" w:hanging="181"/>
      </w:pPr>
      <w:rPr>
        <w:rFonts w:hint="default"/>
        <w:lang w:val="ru-RU" w:eastAsia="ru-RU" w:bidi="ru-RU"/>
      </w:rPr>
    </w:lvl>
    <w:lvl w:ilvl="7" w:tplc="71148F04">
      <w:numFmt w:val="bullet"/>
      <w:lvlText w:val="•"/>
      <w:lvlJc w:val="left"/>
      <w:pPr>
        <w:ind w:left="5611" w:hanging="181"/>
      </w:pPr>
      <w:rPr>
        <w:rFonts w:hint="default"/>
        <w:lang w:val="ru-RU" w:eastAsia="ru-RU" w:bidi="ru-RU"/>
      </w:rPr>
    </w:lvl>
    <w:lvl w:ilvl="8" w:tplc="356E3926">
      <w:numFmt w:val="bullet"/>
      <w:lvlText w:val="•"/>
      <w:lvlJc w:val="left"/>
      <w:pPr>
        <w:ind w:left="6372" w:hanging="181"/>
      </w:pPr>
      <w:rPr>
        <w:rFonts w:hint="default"/>
        <w:lang w:val="ru-RU" w:eastAsia="ru-RU" w:bidi="ru-RU"/>
      </w:rPr>
    </w:lvl>
  </w:abstractNum>
  <w:abstractNum w:abstractNumId="39" w15:restartNumberingAfterBreak="0">
    <w:nsid w:val="1C592AEB"/>
    <w:multiLevelType w:val="hybridMultilevel"/>
    <w:tmpl w:val="7340B9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1D3D6150"/>
    <w:multiLevelType w:val="hybridMultilevel"/>
    <w:tmpl w:val="2FE828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1D5A32B5"/>
    <w:multiLevelType w:val="hybridMultilevel"/>
    <w:tmpl w:val="32B225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1DDE01D5"/>
    <w:multiLevelType w:val="hybridMultilevel"/>
    <w:tmpl w:val="069CFE4A"/>
    <w:lvl w:ilvl="0" w:tplc="4ACE21E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1E15456F"/>
    <w:multiLevelType w:val="hybridMultilevel"/>
    <w:tmpl w:val="F5F698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1F5A75AC"/>
    <w:multiLevelType w:val="hybridMultilevel"/>
    <w:tmpl w:val="1CA2F7C0"/>
    <w:lvl w:ilvl="0" w:tplc="4ACE21E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1F872D4E"/>
    <w:multiLevelType w:val="hybridMultilevel"/>
    <w:tmpl w:val="811A25E0"/>
    <w:lvl w:ilvl="0" w:tplc="D3FCF5D2">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1F8C695C"/>
    <w:multiLevelType w:val="hybridMultilevel"/>
    <w:tmpl w:val="5350A6C4"/>
    <w:lvl w:ilvl="0" w:tplc="4ACE21E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1FDD0A21"/>
    <w:multiLevelType w:val="hybridMultilevel"/>
    <w:tmpl w:val="3CDA01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20CF6CBD"/>
    <w:multiLevelType w:val="hybridMultilevel"/>
    <w:tmpl w:val="A790F0DE"/>
    <w:lvl w:ilvl="0" w:tplc="4ACE21E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15:restartNumberingAfterBreak="0">
    <w:nsid w:val="211C70CB"/>
    <w:multiLevelType w:val="hybridMultilevel"/>
    <w:tmpl w:val="62DC30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22746FF3"/>
    <w:multiLevelType w:val="hybridMultilevel"/>
    <w:tmpl w:val="011024B2"/>
    <w:lvl w:ilvl="0" w:tplc="4ACE21E8">
      <w:start w:val="1"/>
      <w:numFmt w:val="bullet"/>
      <w:lvlText w:val=""/>
      <w:lvlJc w:val="left"/>
      <w:pPr>
        <w:ind w:left="739" w:hanging="360"/>
      </w:pPr>
      <w:rPr>
        <w:rFonts w:ascii="Symbol" w:hAnsi="Symbol" w:hint="default"/>
      </w:rPr>
    </w:lvl>
    <w:lvl w:ilvl="1" w:tplc="04190003" w:tentative="1">
      <w:start w:val="1"/>
      <w:numFmt w:val="bullet"/>
      <w:lvlText w:val="o"/>
      <w:lvlJc w:val="left"/>
      <w:pPr>
        <w:ind w:left="1459" w:hanging="360"/>
      </w:pPr>
      <w:rPr>
        <w:rFonts w:ascii="Courier New" w:hAnsi="Courier New" w:cs="Courier New" w:hint="default"/>
      </w:rPr>
    </w:lvl>
    <w:lvl w:ilvl="2" w:tplc="04190005" w:tentative="1">
      <w:start w:val="1"/>
      <w:numFmt w:val="bullet"/>
      <w:lvlText w:val=""/>
      <w:lvlJc w:val="left"/>
      <w:pPr>
        <w:ind w:left="2179" w:hanging="360"/>
      </w:pPr>
      <w:rPr>
        <w:rFonts w:ascii="Wingdings" w:hAnsi="Wingdings" w:hint="default"/>
      </w:rPr>
    </w:lvl>
    <w:lvl w:ilvl="3" w:tplc="04190001" w:tentative="1">
      <w:start w:val="1"/>
      <w:numFmt w:val="bullet"/>
      <w:lvlText w:val=""/>
      <w:lvlJc w:val="left"/>
      <w:pPr>
        <w:ind w:left="2899" w:hanging="360"/>
      </w:pPr>
      <w:rPr>
        <w:rFonts w:ascii="Symbol" w:hAnsi="Symbol" w:hint="default"/>
      </w:rPr>
    </w:lvl>
    <w:lvl w:ilvl="4" w:tplc="04190003" w:tentative="1">
      <w:start w:val="1"/>
      <w:numFmt w:val="bullet"/>
      <w:lvlText w:val="o"/>
      <w:lvlJc w:val="left"/>
      <w:pPr>
        <w:ind w:left="3619" w:hanging="360"/>
      </w:pPr>
      <w:rPr>
        <w:rFonts w:ascii="Courier New" w:hAnsi="Courier New" w:cs="Courier New" w:hint="default"/>
      </w:rPr>
    </w:lvl>
    <w:lvl w:ilvl="5" w:tplc="04190005" w:tentative="1">
      <w:start w:val="1"/>
      <w:numFmt w:val="bullet"/>
      <w:lvlText w:val=""/>
      <w:lvlJc w:val="left"/>
      <w:pPr>
        <w:ind w:left="4339" w:hanging="360"/>
      </w:pPr>
      <w:rPr>
        <w:rFonts w:ascii="Wingdings" w:hAnsi="Wingdings" w:hint="default"/>
      </w:rPr>
    </w:lvl>
    <w:lvl w:ilvl="6" w:tplc="04190001" w:tentative="1">
      <w:start w:val="1"/>
      <w:numFmt w:val="bullet"/>
      <w:lvlText w:val=""/>
      <w:lvlJc w:val="left"/>
      <w:pPr>
        <w:ind w:left="5059" w:hanging="360"/>
      </w:pPr>
      <w:rPr>
        <w:rFonts w:ascii="Symbol" w:hAnsi="Symbol" w:hint="default"/>
      </w:rPr>
    </w:lvl>
    <w:lvl w:ilvl="7" w:tplc="04190003" w:tentative="1">
      <w:start w:val="1"/>
      <w:numFmt w:val="bullet"/>
      <w:lvlText w:val="o"/>
      <w:lvlJc w:val="left"/>
      <w:pPr>
        <w:ind w:left="5779" w:hanging="360"/>
      </w:pPr>
      <w:rPr>
        <w:rFonts w:ascii="Courier New" w:hAnsi="Courier New" w:cs="Courier New" w:hint="default"/>
      </w:rPr>
    </w:lvl>
    <w:lvl w:ilvl="8" w:tplc="04190005" w:tentative="1">
      <w:start w:val="1"/>
      <w:numFmt w:val="bullet"/>
      <w:lvlText w:val=""/>
      <w:lvlJc w:val="left"/>
      <w:pPr>
        <w:ind w:left="6499" w:hanging="360"/>
      </w:pPr>
      <w:rPr>
        <w:rFonts w:ascii="Wingdings" w:hAnsi="Wingdings" w:hint="default"/>
      </w:rPr>
    </w:lvl>
  </w:abstractNum>
  <w:abstractNum w:abstractNumId="51" w15:restartNumberingAfterBreak="0">
    <w:nsid w:val="233435B1"/>
    <w:multiLevelType w:val="multilevel"/>
    <w:tmpl w:val="DC3C7C3E"/>
    <w:lvl w:ilvl="0">
      <w:start w:val="1"/>
      <w:numFmt w:val="decimal"/>
      <w:lvlText w:val="%1."/>
      <w:lvlJc w:val="left"/>
      <w:pPr>
        <w:ind w:left="600" w:hanging="600"/>
      </w:pPr>
      <w:rPr>
        <w:rFonts w:hint="default"/>
      </w:rPr>
    </w:lvl>
    <w:lvl w:ilvl="1">
      <w:start w:val="1"/>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52" w15:restartNumberingAfterBreak="0">
    <w:nsid w:val="24422F43"/>
    <w:multiLevelType w:val="hybridMultilevel"/>
    <w:tmpl w:val="E88AB104"/>
    <w:lvl w:ilvl="0" w:tplc="2CC28E42">
      <w:start w:val="4"/>
      <w:numFmt w:val="decimal"/>
      <w:lvlText w:val="%1."/>
      <w:lvlJc w:val="left"/>
      <w:pPr>
        <w:ind w:left="644" w:hanging="360"/>
      </w:pPr>
      <w:rPr>
        <w:rFonts w:hint="default"/>
        <w:b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3" w15:restartNumberingAfterBreak="0">
    <w:nsid w:val="2505796D"/>
    <w:multiLevelType w:val="hybridMultilevel"/>
    <w:tmpl w:val="ECBA4974"/>
    <w:lvl w:ilvl="0" w:tplc="FFFFFFFF">
      <w:start w:val="1"/>
      <w:numFmt w:val="decimal"/>
      <w:lvlText w:val="%1."/>
      <w:lvlJc w:val="left"/>
      <w:pPr>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4" w15:restartNumberingAfterBreak="0">
    <w:nsid w:val="262816DF"/>
    <w:multiLevelType w:val="hybridMultilevel"/>
    <w:tmpl w:val="1B8A0202"/>
    <w:lvl w:ilvl="0" w:tplc="4ACE21E8">
      <w:start w:val="1"/>
      <w:numFmt w:val="bullet"/>
      <w:lvlText w:val=""/>
      <w:lvlJc w:val="left"/>
      <w:pPr>
        <w:ind w:left="970" w:hanging="360"/>
      </w:pPr>
      <w:rPr>
        <w:rFonts w:ascii="Symbol" w:hAnsi="Symbol" w:hint="default"/>
      </w:rPr>
    </w:lvl>
    <w:lvl w:ilvl="1" w:tplc="04190003" w:tentative="1">
      <w:start w:val="1"/>
      <w:numFmt w:val="bullet"/>
      <w:lvlText w:val="o"/>
      <w:lvlJc w:val="left"/>
      <w:pPr>
        <w:ind w:left="1690" w:hanging="360"/>
      </w:pPr>
      <w:rPr>
        <w:rFonts w:ascii="Courier New" w:hAnsi="Courier New" w:cs="Courier New" w:hint="default"/>
      </w:rPr>
    </w:lvl>
    <w:lvl w:ilvl="2" w:tplc="04190005" w:tentative="1">
      <w:start w:val="1"/>
      <w:numFmt w:val="bullet"/>
      <w:lvlText w:val=""/>
      <w:lvlJc w:val="left"/>
      <w:pPr>
        <w:ind w:left="2410" w:hanging="360"/>
      </w:pPr>
      <w:rPr>
        <w:rFonts w:ascii="Wingdings" w:hAnsi="Wingdings" w:hint="default"/>
      </w:rPr>
    </w:lvl>
    <w:lvl w:ilvl="3" w:tplc="04190001" w:tentative="1">
      <w:start w:val="1"/>
      <w:numFmt w:val="bullet"/>
      <w:lvlText w:val=""/>
      <w:lvlJc w:val="left"/>
      <w:pPr>
        <w:ind w:left="3130" w:hanging="360"/>
      </w:pPr>
      <w:rPr>
        <w:rFonts w:ascii="Symbol" w:hAnsi="Symbol" w:hint="default"/>
      </w:rPr>
    </w:lvl>
    <w:lvl w:ilvl="4" w:tplc="04190003" w:tentative="1">
      <w:start w:val="1"/>
      <w:numFmt w:val="bullet"/>
      <w:lvlText w:val="o"/>
      <w:lvlJc w:val="left"/>
      <w:pPr>
        <w:ind w:left="3850" w:hanging="360"/>
      </w:pPr>
      <w:rPr>
        <w:rFonts w:ascii="Courier New" w:hAnsi="Courier New" w:cs="Courier New" w:hint="default"/>
      </w:rPr>
    </w:lvl>
    <w:lvl w:ilvl="5" w:tplc="04190005" w:tentative="1">
      <w:start w:val="1"/>
      <w:numFmt w:val="bullet"/>
      <w:lvlText w:val=""/>
      <w:lvlJc w:val="left"/>
      <w:pPr>
        <w:ind w:left="4570" w:hanging="360"/>
      </w:pPr>
      <w:rPr>
        <w:rFonts w:ascii="Wingdings" w:hAnsi="Wingdings" w:hint="default"/>
      </w:rPr>
    </w:lvl>
    <w:lvl w:ilvl="6" w:tplc="04190001" w:tentative="1">
      <w:start w:val="1"/>
      <w:numFmt w:val="bullet"/>
      <w:lvlText w:val=""/>
      <w:lvlJc w:val="left"/>
      <w:pPr>
        <w:ind w:left="5290" w:hanging="360"/>
      </w:pPr>
      <w:rPr>
        <w:rFonts w:ascii="Symbol" w:hAnsi="Symbol" w:hint="default"/>
      </w:rPr>
    </w:lvl>
    <w:lvl w:ilvl="7" w:tplc="04190003" w:tentative="1">
      <w:start w:val="1"/>
      <w:numFmt w:val="bullet"/>
      <w:lvlText w:val="o"/>
      <w:lvlJc w:val="left"/>
      <w:pPr>
        <w:ind w:left="6010" w:hanging="360"/>
      </w:pPr>
      <w:rPr>
        <w:rFonts w:ascii="Courier New" w:hAnsi="Courier New" w:cs="Courier New" w:hint="default"/>
      </w:rPr>
    </w:lvl>
    <w:lvl w:ilvl="8" w:tplc="04190005" w:tentative="1">
      <w:start w:val="1"/>
      <w:numFmt w:val="bullet"/>
      <w:lvlText w:val=""/>
      <w:lvlJc w:val="left"/>
      <w:pPr>
        <w:ind w:left="6730" w:hanging="360"/>
      </w:pPr>
      <w:rPr>
        <w:rFonts w:ascii="Wingdings" w:hAnsi="Wingdings" w:hint="default"/>
      </w:rPr>
    </w:lvl>
  </w:abstractNum>
  <w:abstractNum w:abstractNumId="55" w15:restartNumberingAfterBreak="0">
    <w:nsid w:val="26875404"/>
    <w:multiLevelType w:val="multilevel"/>
    <w:tmpl w:val="5128DD20"/>
    <w:lvl w:ilvl="0">
      <w:start w:val="1"/>
      <w:numFmt w:val="decimal"/>
      <w:lvlText w:val="%1."/>
      <w:lvlJc w:val="left"/>
      <w:pPr>
        <w:ind w:left="720" w:hanging="360"/>
      </w:pPr>
      <w:rPr>
        <w:b w:val="0"/>
      </w:rPr>
    </w:lvl>
    <w:lvl w:ilvl="1">
      <w:start w:val="2"/>
      <w:numFmt w:val="decimal"/>
      <w:isLgl/>
      <w:lvlText w:val="%1.%2."/>
      <w:lvlJc w:val="left"/>
      <w:pPr>
        <w:ind w:left="855" w:hanging="495"/>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6" w15:restartNumberingAfterBreak="0">
    <w:nsid w:val="278E2AF4"/>
    <w:multiLevelType w:val="hybridMultilevel"/>
    <w:tmpl w:val="256C2A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15:restartNumberingAfterBreak="0">
    <w:nsid w:val="27A820E9"/>
    <w:multiLevelType w:val="hybridMultilevel"/>
    <w:tmpl w:val="702EF3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15:restartNumberingAfterBreak="0">
    <w:nsid w:val="2A1818CF"/>
    <w:multiLevelType w:val="hybridMultilevel"/>
    <w:tmpl w:val="76D2F0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15:restartNumberingAfterBreak="0">
    <w:nsid w:val="2A467546"/>
    <w:multiLevelType w:val="hybridMultilevel"/>
    <w:tmpl w:val="FC2481A4"/>
    <w:lvl w:ilvl="0" w:tplc="0419000F">
      <w:start w:val="1"/>
      <w:numFmt w:val="decimal"/>
      <w:lvlText w:val="%1."/>
      <w:lvlJc w:val="left"/>
      <w:pPr>
        <w:ind w:left="827" w:hanging="360"/>
      </w:pPr>
    </w:lvl>
    <w:lvl w:ilvl="1" w:tplc="04190019" w:tentative="1">
      <w:start w:val="1"/>
      <w:numFmt w:val="lowerLetter"/>
      <w:lvlText w:val="%2."/>
      <w:lvlJc w:val="left"/>
      <w:pPr>
        <w:ind w:left="1547" w:hanging="360"/>
      </w:pPr>
    </w:lvl>
    <w:lvl w:ilvl="2" w:tplc="0419001B" w:tentative="1">
      <w:start w:val="1"/>
      <w:numFmt w:val="lowerRoman"/>
      <w:lvlText w:val="%3."/>
      <w:lvlJc w:val="right"/>
      <w:pPr>
        <w:ind w:left="2267" w:hanging="180"/>
      </w:pPr>
    </w:lvl>
    <w:lvl w:ilvl="3" w:tplc="0419000F" w:tentative="1">
      <w:start w:val="1"/>
      <w:numFmt w:val="decimal"/>
      <w:lvlText w:val="%4."/>
      <w:lvlJc w:val="left"/>
      <w:pPr>
        <w:ind w:left="2987" w:hanging="360"/>
      </w:pPr>
    </w:lvl>
    <w:lvl w:ilvl="4" w:tplc="04190019" w:tentative="1">
      <w:start w:val="1"/>
      <w:numFmt w:val="lowerLetter"/>
      <w:lvlText w:val="%5."/>
      <w:lvlJc w:val="left"/>
      <w:pPr>
        <w:ind w:left="3707" w:hanging="360"/>
      </w:pPr>
    </w:lvl>
    <w:lvl w:ilvl="5" w:tplc="0419001B" w:tentative="1">
      <w:start w:val="1"/>
      <w:numFmt w:val="lowerRoman"/>
      <w:lvlText w:val="%6."/>
      <w:lvlJc w:val="right"/>
      <w:pPr>
        <w:ind w:left="4427" w:hanging="180"/>
      </w:pPr>
    </w:lvl>
    <w:lvl w:ilvl="6" w:tplc="0419000F" w:tentative="1">
      <w:start w:val="1"/>
      <w:numFmt w:val="decimal"/>
      <w:lvlText w:val="%7."/>
      <w:lvlJc w:val="left"/>
      <w:pPr>
        <w:ind w:left="5147" w:hanging="360"/>
      </w:pPr>
    </w:lvl>
    <w:lvl w:ilvl="7" w:tplc="04190019" w:tentative="1">
      <w:start w:val="1"/>
      <w:numFmt w:val="lowerLetter"/>
      <w:lvlText w:val="%8."/>
      <w:lvlJc w:val="left"/>
      <w:pPr>
        <w:ind w:left="5867" w:hanging="360"/>
      </w:pPr>
    </w:lvl>
    <w:lvl w:ilvl="8" w:tplc="0419001B" w:tentative="1">
      <w:start w:val="1"/>
      <w:numFmt w:val="lowerRoman"/>
      <w:lvlText w:val="%9."/>
      <w:lvlJc w:val="right"/>
      <w:pPr>
        <w:ind w:left="6587" w:hanging="180"/>
      </w:pPr>
    </w:lvl>
  </w:abstractNum>
  <w:abstractNum w:abstractNumId="60" w15:restartNumberingAfterBreak="0">
    <w:nsid w:val="2BF50976"/>
    <w:multiLevelType w:val="hybridMultilevel"/>
    <w:tmpl w:val="AD66C67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2CE74AA7"/>
    <w:multiLevelType w:val="hybridMultilevel"/>
    <w:tmpl w:val="51A21F2C"/>
    <w:lvl w:ilvl="0" w:tplc="4ACE21E8">
      <w:start w:val="1"/>
      <w:numFmt w:val="bullet"/>
      <w:lvlText w:val=""/>
      <w:lvlJc w:val="left"/>
      <w:pPr>
        <w:ind w:left="739" w:hanging="360"/>
      </w:pPr>
      <w:rPr>
        <w:rFonts w:ascii="Symbol" w:hAnsi="Symbol" w:hint="default"/>
      </w:rPr>
    </w:lvl>
    <w:lvl w:ilvl="1" w:tplc="04190003" w:tentative="1">
      <w:start w:val="1"/>
      <w:numFmt w:val="bullet"/>
      <w:lvlText w:val="o"/>
      <w:lvlJc w:val="left"/>
      <w:pPr>
        <w:ind w:left="1459" w:hanging="360"/>
      </w:pPr>
      <w:rPr>
        <w:rFonts w:ascii="Courier New" w:hAnsi="Courier New" w:cs="Courier New" w:hint="default"/>
      </w:rPr>
    </w:lvl>
    <w:lvl w:ilvl="2" w:tplc="04190005" w:tentative="1">
      <w:start w:val="1"/>
      <w:numFmt w:val="bullet"/>
      <w:lvlText w:val=""/>
      <w:lvlJc w:val="left"/>
      <w:pPr>
        <w:ind w:left="2179" w:hanging="360"/>
      </w:pPr>
      <w:rPr>
        <w:rFonts w:ascii="Wingdings" w:hAnsi="Wingdings" w:hint="default"/>
      </w:rPr>
    </w:lvl>
    <w:lvl w:ilvl="3" w:tplc="04190001" w:tentative="1">
      <w:start w:val="1"/>
      <w:numFmt w:val="bullet"/>
      <w:lvlText w:val=""/>
      <w:lvlJc w:val="left"/>
      <w:pPr>
        <w:ind w:left="2899" w:hanging="360"/>
      </w:pPr>
      <w:rPr>
        <w:rFonts w:ascii="Symbol" w:hAnsi="Symbol" w:hint="default"/>
      </w:rPr>
    </w:lvl>
    <w:lvl w:ilvl="4" w:tplc="04190003" w:tentative="1">
      <w:start w:val="1"/>
      <w:numFmt w:val="bullet"/>
      <w:lvlText w:val="o"/>
      <w:lvlJc w:val="left"/>
      <w:pPr>
        <w:ind w:left="3619" w:hanging="360"/>
      </w:pPr>
      <w:rPr>
        <w:rFonts w:ascii="Courier New" w:hAnsi="Courier New" w:cs="Courier New" w:hint="default"/>
      </w:rPr>
    </w:lvl>
    <w:lvl w:ilvl="5" w:tplc="04190005" w:tentative="1">
      <w:start w:val="1"/>
      <w:numFmt w:val="bullet"/>
      <w:lvlText w:val=""/>
      <w:lvlJc w:val="left"/>
      <w:pPr>
        <w:ind w:left="4339" w:hanging="360"/>
      </w:pPr>
      <w:rPr>
        <w:rFonts w:ascii="Wingdings" w:hAnsi="Wingdings" w:hint="default"/>
      </w:rPr>
    </w:lvl>
    <w:lvl w:ilvl="6" w:tplc="04190001" w:tentative="1">
      <w:start w:val="1"/>
      <w:numFmt w:val="bullet"/>
      <w:lvlText w:val=""/>
      <w:lvlJc w:val="left"/>
      <w:pPr>
        <w:ind w:left="5059" w:hanging="360"/>
      </w:pPr>
      <w:rPr>
        <w:rFonts w:ascii="Symbol" w:hAnsi="Symbol" w:hint="default"/>
      </w:rPr>
    </w:lvl>
    <w:lvl w:ilvl="7" w:tplc="04190003" w:tentative="1">
      <w:start w:val="1"/>
      <w:numFmt w:val="bullet"/>
      <w:lvlText w:val="o"/>
      <w:lvlJc w:val="left"/>
      <w:pPr>
        <w:ind w:left="5779" w:hanging="360"/>
      </w:pPr>
      <w:rPr>
        <w:rFonts w:ascii="Courier New" w:hAnsi="Courier New" w:cs="Courier New" w:hint="default"/>
      </w:rPr>
    </w:lvl>
    <w:lvl w:ilvl="8" w:tplc="04190005" w:tentative="1">
      <w:start w:val="1"/>
      <w:numFmt w:val="bullet"/>
      <w:lvlText w:val=""/>
      <w:lvlJc w:val="left"/>
      <w:pPr>
        <w:ind w:left="6499" w:hanging="360"/>
      </w:pPr>
      <w:rPr>
        <w:rFonts w:ascii="Wingdings" w:hAnsi="Wingdings" w:hint="default"/>
      </w:rPr>
    </w:lvl>
  </w:abstractNum>
  <w:abstractNum w:abstractNumId="62" w15:restartNumberingAfterBreak="0">
    <w:nsid w:val="2D7D3DF7"/>
    <w:multiLevelType w:val="hybridMultilevel"/>
    <w:tmpl w:val="39A4D712"/>
    <w:lvl w:ilvl="0" w:tplc="0419000F">
      <w:start w:val="1"/>
      <w:numFmt w:val="decimal"/>
      <w:lvlText w:val="%1."/>
      <w:lvlJc w:val="left"/>
      <w:pPr>
        <w:ind w:left="827" w:hanging="360"/>
      </w:pPr>
    </w:lvl>
    <w:lvl w:ilvl="1" w:tplc="04190019" w:tentative="1">
      <w:start w:val="1"/>
      <w:numFmt w:val="lowerLetter"/>
      <w:lvlText w:val="%2."/>
      <w:lvlJc w:val="left"/>
      <w:pPr>
        <w:ind w:left="1547" w:hanging="360"/>
      </w:pPr>
    </w:lvl>
    <w:lvl w:ilvl="2" w:tplc="0419001B" w:tentative="1">
      <w:start w:val="1"/>
      <w:numFmt w:val="lowerRoman"/>
      <w:lvlText w:val="%3."/>
      <w:lvlJc w:val="right"/>
      <w:pPr>
        <w:ind w:left="2267" w:hanging="180"/>
      </w:pPr>
    </w:lvl>
    <w:lvl w:ilvl="3" w:tplc="0419000F" w:tentative="1">
      <w:start w:val="1"/>
      <w:numFmt w:val="decimal"/>
      <w:lvlText w:val="%4."/>
      <w:lvlJc w:val="left"/>
      <w:pPr>
        <w:ind w:left="2987" w:hanging="360"/>
      </w:pPr>
    </w:lvl>
    <w:lvl w:ilvl="4" w:tplc="04190019" w:tentative="1">
      <w:start w:val="1"/>
      <w:numFmt w:val="lowerLetter"/>
      <w:lvlText w:val="%5."/>
      <w:lvlJc w:val="left"/>
      <w:pPr>
        <w:ind w:left="3707" w:hanging="360"/>
      </w:pPr>
    </w:lvl>
    <w:lvl w:ilvl="5" w:tplc="0419001B" w:tentative="1">
      <w:start w:val="1"/>
      <w:numFmt w:val="lowerRoman"/>
      <w:lvlText w:val="%6."/>
      <w:lvlJc w:val="right"/>
      <w:pPr>
        <w:ind w:left="4427" w:hanging="180"/>
      </w:pPr>
    </w:lvl>
    <w:lvl w:ilvl="6" w:tplc="0419000F" w:tentative="1">
      <w:start w:val="1"/>
      <w:numFmt w:val="decimal"/>
      <w:lvlText w:val="%7."/>
      <w:lvlJc w:val="left"/>
      <w:pPr>
        <w:ind w:left="5147" w:hanging="360"/>
      </w:pPr>
    </w:lvl>
    <w:lvl w:ilvl="7" w:tplc="04190019" w:tentative="1">
      <w:start w:val="1"/>
      <w:numFmt w:val="lowerLetter"/>
      <w:lvlText w:val="%8."/>
      <w:lvlJc w:val="left"/>
      <w:pPr>
        <w:ind w:left="5867" w:hanging="360"/>
      </w:pPr>
    </w:lvl>
    <w:lvl w:ilvl="8" w:tplc="0419001B" w:tentative="1">
      <w:start w:val="1"/>
      <w:numFmt w:val="lowerRoman"/>
      <w:lvlText w:val="%9."/>
      <w:lvlJc w:val="right"/>
      <w:pPr>
        <w:ind w:left="6587" w:hanging="180"/>
      </w:pPr>
    </w:lvl>
  </w:abstractNum>
  <w:abstractNum w:abstractNumId="63" w15:restartNumberingAfterBreak="0">
    <w:nsid w:val="2E1474FE"/>
    <w:multiLevelType w:val="hybridMultilevel"/>
    <w:tmpl w:val="9BB2991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15:restartNumberingAfterBreak="0">
    <w:nsid w:val="2EFB121B"/>
    <w:multiLevelType w:val="hybridMultilevel"/>
    <w:tmpl w:val="CF4886D0"/>
    <w:lvl w:ilvl="0" w:tplc="FFFFFFFF">
      <w:start w:val="1"/>
      <w:numFmt w:val="decimal"/>
      <w:lvlText w:val="%1."/>
      <w:lvlJc w:val="left"/>
      <w:pPr>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5" w15:restartNumberingAfterBreak="0">
    <w:nsid w:val="2FEB135E"/>
    <w:multiLevelType w:val="hybridMultilevel"/>
    <w:tmpl w:val="42DC6E4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6" w15:restartNumberingAfterBreak="0">
    <w:nsid w:val="30317309"/>
    <w:multiLevelType w:val="hybridMultilevel"/>
    <w:tmpl w:val="D396DBCC"/>
    <w:lvl w:ilvl="0" w:tplc="02281522">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7" w15:restartNumberingAfterBreak="0">
    <w:nsid w:val="30752DB0"/>
    <w:multiLevelType w:val="hybridMultilevel"/>
    <w:tmpl w:val="0276B57E"/>
    <w:lvl w:ilvl="0" w:tplc="4ACE21E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8" w15:restartNumberingAfterBreak="0">
    <w:nsid w:val="30805D28"/>
    <w:multiLevelType w:val="hybridMultilevel"/>
    <w:tmpl w:val="32B225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9" w15:restartNumberingAfterBreak="0">
    <w:nsid w:val="30F4367A"/>
    <w:multiLevelType w:val="hybridMultilevel"/>
    <w:tmpl w:val="32204A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0" w15:restartNumberingAfterBreak="0">
    <w:nsid w:val="3111066D"/>
    <w:multiLevelType w:val="hybridMultilevel"/>
    <w:tmpl w:val="4650C75A"/>
    <w:lvl w:ilvl="0" w:tplc="4ACE21E8">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1" w15:restartNumberingAfterBreak="0">
    <w:nsid w:val="311F4182"/>
    <w:multiLevelType w:val="hybridMultilevel"/>
    <w:tmpl w:val="A46AE3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2" w15:restartNumberingAfterBreak="0">
    <w:nsid w:val="316C2818"/>
    <w:multiLevelType w:val="hybridMultilevel"/>
    <w:tmpl w:val="AE2C84A8"/>
    <w:lvl w:ilvl="0" w:tplc="4ACE21E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3" w15:restartNumberingAfterBreak="0">
    <w:nsid w:val="327D27F8"/>
    <w:multiLevelType w:val="multilevel"/>
    <w:tmpl w:val="9BE2BC56"/>
    <w:lvl w:ilvl="0">
      <w:start w:val="1"/>
      <w:numFmt w:val="decimal"/>
      <w:lvlText w:val="%1."/>
      <w:lvlJc w:val="left"/>
      <w:pPr>
        <w:ind w:left="768" w:hanging="360"/>
      </w:pPr>
      <w:rPr>
        <w:rFonts w:hint="default"/>
      </w:rPr>
    </w:lvl>
    <w:lvl w:ilvl="1">
      <w:start w:val="2"/>
      <w:numFmt w:val="decimal"/>
      <w:isLgl/>
      <w:lvlText w:val="%1.%2."/>
      <w:lvlJc w:val="left"/>
      <w:pPr>
        <w:ind w:left="1229" w:hanging="600"/>
      </w:pPr>
      <w:rPr>
        <w:rFonts w:hint="default"/>
        <w:b/>
      </w:rPr>
    </w:lvl>
    <w:lvl w:ilvl="2">
      <w:start w:val="3"/>
      <w:numFmt w:val="decimal"/>
      <w:isLgl/>
      <w:lvlText w:val="%1.%2.%3."/>
      <w:lvlJc w:val="left"/>
      <w:pPr>
        <w:ind w:left="1570" w:hanging="720"/>
      </w:pPr>
      <w:rPr>
        <w:rFonts w:hint="default"/>
        <w:b/>
      </w:rPr>
    </w:lvl>
    <w:lvl w:ilvl="3">
      <w:start w:val="1"/>
      <w:numFmt w:val="decimal"/>
      <w:isLgl/>
      <w:lvlText w:val="%1.%2.%3.%4."/>
      <w:lvlJc w:val="left"/>
      <w:pPr>
        <w:ind w:left="1791" w:hanging="720"/>
      </w:pPr>
      <w:rPr>
        <w:rFonts w:hint="default"/>
        <w:b/>
      </w:rPr>
    </w:lvl>
    <w:lvl w:ilvl="4">
      <w:start w:val="1"/>
      <w:numFmt w:val="decimal"/>
      <w:isLgl/>
      <w:lvlText w:val="%1.%2.%3.%4.%5."/>
      <w:lvlJc w:val="left"/>
      <w:pPr>
        <w:ind w:left="2372" w:hanging="1080"/>
      </w:pPr>
      <w:rPr>
        <w:rFonts w:hint="default"/>
        <w:b/>
      </w:rPr>
    </w:lvl>
    <w:lvl w:ilvl="5">
      <w:start w:val="1"/>
      <w:numFmt w:val="decimal"/>
      <w:isLgl/>
      <w:lvlText w:val="%1.%2.%3.%4.%5.%6."/>
      <w:lvlJc w:val="left"/>
      <w:pPr>
        <w:ind w:left="2593" w:hanging="1080"/>
      </w:pPr>
      <w:rPr>
        <w:rFonts w:hint="default"/>
        <w:b/>
      </w:rPr>
    </w:lvl>
    <w:lvl w:ilvl="6">
      <w:start w:val="1"/>
      <w:numFmt w:val="decimal"/>
      <w:isLgl/>
      <w:lvlText w:val="%1.%2.%3.%4.%5.%6.%7."/>
      <w:lvlJc w:val="left"/>
      <w:pPr>
        <w:ind w:left="3174" w:hanging="1440"/>
      </w:pPr>
      <w:rPr>
        <w:rFonts w:hint="default"/>
        <w:b/>
      </w:rPr>
    </w:lvl>
    <w:lvl w:ilvl="7">
      <w:start w:val="1"/>
      <w:numFmt w:val="decimal"/>
      <w:isLgl/>
      <w:lvlText w:val="%1.%2.%3.%4.%5.%6.%7.%8."/>
      <w:lvlJc w:val="left"/>
      <w:pPr>
        <w:ind w:left="3395" w:hanging="1440"/>
      </w:pPr>
      <w:rPr>
        <w:rFonts w:hint="default"/>
        <w:b/>
      </w:rPr>
    </w:lvl>
    <w:lvl w:ilvl="8">
      <w:start w:val="1"/>
      <w:numFmt w:val="decimal"/>
      <w:isLgl/>
      <w:lvlText w:val="%1.%2.%3.%4.%5.%6.%7.%8.%9."/>
      <w:lvlJc w:val="left"/>
      <w:pPr>
        <w:ind w:left="3976" w:hanging="1800"/>
      </w:pPr>
      <w:rPr>
        <w:rFonts w:hint="default"/>
        <w:b/>
      </w:rPr>
    </w:lvl>
  </w:abstractNum>
  <w:abstractNum w:abstractNumId="74" w15:restartNumberingAfterBreak="0">
    <w:nsid w:val="33910EB6"/>
    <w:multiLevelType w:val="hybridMultilevel"/>
    <w:tmpl w:val="CA6E8580"/>
    <w:lvl w:ilvl="0" w:tplc="0419000F">
      <w:start w:val="1"/>
      <w:numFmt w:val="decimal"/>
      <w:lvlText w:val="%1."/>
      <w:lvlJc w:val="left"/>
      <w:pPr>
        <w:ind w:left="827"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5" w15:restartNumberingAfterBreak="0">
    <w:nsid w:val="34F72937"/>
    <w:multiLevelType w:val="hybridMultilevel"/>
    <w:tmpl w:val="A71A0F8E"/>
    <w:lvl w:ilvl="0" w:tplc="4ACE21E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6" w15:restartNumberingAfterBreak="0">
    <w:nsid w:val="359F54EC"/>
    <w:multiLevelType w:val="hybridMultilevel"/>
    <w:tmpl w:val="3640B1B8"/>
    <w:lvl w:ilvl="0" w:tplc="4ACE21E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7" w15:restartNumberingAfterBreak="0">
    <w:nsid w:val="35D617A7"/>
    <w:multiLevelType w:val="hybridMultilevel"/>
    <w:tmpl w:val="2A10F154"/>
    <w:lvl w:ilvl="0" w:tplc="4ACE21E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8" w15:restartNumberingAfterBreak="0">
    <w:nsid w:val="36227285"/>
    <w:multiLevelType w:val="hybridMultilevel"/>
    <w:tmpl w:val="AD66C6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9" w15:restartNumberingAfterBreak="0">
    <w:nsid w:val="366E680B"/>
    <w:multiLevelType w:val="hybridMultilevel"/>
    <w:tmpl w:val="867A636C"/>
    <w:lvl w:ilvl="0" w:tplc="4ACE21E8">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0" w15:restartNumberingAfterBreak="0">
    <w:nsid w:val="37AB6418"/>
    <w:multiLevelType w:val="hybridMultilevel"/>
    <w:tmpl w:val="658AF54C"/>
    <w:lvl w:ilvl="0" w:tplc="4ACE21E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1" w15:restartNumberingAfterBreak="0">
    <w:nsid w:val="37C7165E"/>
    <w:multiLevelType w:val="hybridMultilevel"/>
    <w:tmpl w:val="88DE1ACE"/>
    <w:lvl w:ilvl="0" w:tplc="4ACE21E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2" w15:restartNumberingAfterBreak="0">
    <w:nsid w:val="38027041"/>
    <w:multiLevelType w:val="hybridMultilevel"/>
    <w:tmpl w:val="39A4D712"/>
    <w:lvl w:ilvl="0" w:tplc="EF5E6AE0">
      <w:start w:val="1"/>
      <w:numFmt w:val="decimal"/>
      <w:lvlText w:val="%1."/>
      <w:lvlJc w:val="left"/>
      <w:pPr>
        <w:ind w:left="827" w:hanging="360"/>
      </w:pPr>
    </w:lvl>
    <w:lvl w:ilvl="1" w:tplc="04190019" w:tentative="1">
      <w:start w:val="1"/>
      <w:numFmt w:val="lowerLetter"/>
      <w:lvlText w:val="%2."/>
      <w:lvlJc w:val="left"/>
      <w:pPr>
        <w:ind w:left="1547" w:hanging="360"/>
      </w:pPr>
    </w:lvl>
    <w:lvl w:ilvl="2" w:tplc="0419001B" w:tentative="1">
      <w:start w:val="1"/>
      <w:numFmt w:val="lowerRoman"/>
      <w:lvlText w:val="%3."/>
      <w:lvlJc w:val="right"/>
      <w:pPr>
        <w:ind w:left="2267" w:hanging="180"/>
      </w:pPr>
    </w:lvl>
    <w:lvl w:ilvl="3" w:tplc="0419000F" w:tentative="1">
      <w:start w:val="1"/>
      <w:numFmt w:val="decimal"/>
      <w:lvlText w:val="%4."/>
      <w:lvlJc w:val="left"/>
      <w:pPr>
        <w:ind w:left="2987" w:hanging="360"/>
      </w:pPr>
    </w:lvl>
    <w:lvl w:ilvl="4" w:tplc="04190019" w:tentative="1">
      <w:start w:val="1"/>
      <w:numFmt w:val="lowerLetter"/>
      <w:lvlText w:val="%5."/>
      <w:lvlJc w:val="left"/>
      <w:pPr>
        <w:ind w:left="3707" w:hanging="360"/>
      </w:pPr>
    </w:lvl>
    <w:lvl w:ilvl="5" w:tplc="0419001B" w:tentative="1">
      <w:start w:val="1"/>
      <w:numFmt w:val="lowerRoman"/>
      <w:lvlText w:val="%6."/>
      <w:lvlJc w:val="right"/>
      <w:pPr>
        <w:ind w:left="4427" w:hanging="180"/>
      </w:pPr>
    </w:lvl>
    <w:lvl w:ilvl="6" w:tplc="0419000F" w:tentative="1">
      <w:start w:val="1"/>
      <w:numFmt w:val="decimal"/>
      <w:lvlText w:val="%7."/>
      <w:lvlJc w:val="left"/>
      <w:pPr>
        <w:ind w:left="5147" w:hanging="360"/>
      </w:pPr>
    </w:lvl>
    <w:lvl w:ilvl="7" w:tplc="04190019" w:tentative="1">
      <w:start w:val="1"/>
      <w:numFmt w:val="lowerLetter"/>
      <w:lvlText w:val="%8."/>
      <w:lvlJc w:val="left"/>
      <w:pPr>
        <w:ind w:left="5867" w:hanging="360"/>
      </w:pPr>
    </w:lvl>
    <w:lvl w:ilvl="8" w:tplc="0419001B" w:tentative="1">
      <w:start w:val="1"/>
      <w:numFmt w:val="lowerRoman"/>
      <w:lvlText w:val="%9."/>
      <w:lvlJc w:val="right"/>
      <w:pPr>
        <w:ind w:left="6587" w:hanging="180"/>
      </w:pPr>
    </w:lvl>
  </w:abstractNum>
  <w:abstractNum w:abstractNumId="83" w15:restartNumberingAfterBreak="0">
    <w:nsid w:val="38AB3DA5"/>
    <w:multiLevelType w:val="hybridMultilevel"/>
    <w:tmpl w:val="32B225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4" w15:restartNumberingAfterBreak="0">
    <w:nsid w:val="39BA575E"/>
    <w:multiLevelType w:val="multilevel"/>
    <w:tmpl w:val="7110E510"/>
    <w:lvl w:ilvl="0">
      <w:start w:val="1"/>
      <w:numFmt w:val="decimal"/>
      <w:lvlText w:val="%1."/>
      <w:lvlJc w:val="left"/>
      <w:pPr>
        <w:ind w:left="720" w:hanging="360"/>
      </w:pPr>
    </w:lvl>
    <w:lvl w:ilvl="1">
      <w:start w:val="1"/>
      <w:numFmt w:val="decimal"/>
      <w:isLgl/>
      <w:lvlText w:val="%1.%2."/>
      <w:lvlJc w:val="left"/>
      <w:pPr>
        <w:ind w:left="1129" w:hanging="4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85" w15:restartNumberingAfterBreak="0">
    <w:nsid w:val="39C9252B"/>
    <w:multiLevelType w:val="hybridMultilevel"/>
    <w:tmpl w:val="6540C3F8"/>
    <w:lvl w:ilvl="0" w:tplc="0419000F">
      <w:start w:val="1"/>
      <w:numFmt w:val="decimal"/>
      <w:lvlText w:val="%1."/>
      <w:lvlJc w:val="left"/>
      <w:pPr>
        <w:ind w:left="827" w:hanging="360"/>
      </w:pPr>
    </w:lvl>
    <w:lvl w:ilvl="1" w:tplc="04190019" w:tentative="1">
      <w:start w:val="1"/>
      <w:numFmt w:val="lowerLetter"/>
      <w:lvlText w:val="%2."/>
      <w:lvlJc w:val="left"/>
      <w:pPr>
        <w:ind w:left="1547" w:hanging="360"/>
      </w:pPr>
    </w:lvl>
    <w:lvl w:ilvl="2" w:tplc="0419001B" w:tentative="1">
      <w:start w:val="1"/>
      <w:numFmt w:val="lowerRoman"/>
      <w:lvlText w:val="%3."/>
      <w:lvlJc w:val="right"/>
      <w:pPr>
        <w:ind w:left="2267" w:hanging="180"/>
      </w:pPr>
    </w:lvl>
    <w:lvl w:ilvl="3" w:tplc="0419000F" w:tentative="1">
      <w:start w:val="1"/>
      <w:numFmt w:val="decimal"/>
      <w:lvlText w:val="%4."/>
      <w:lvlJc w:val="left"/>
      <w:pPr>
        <w:ind w:left="2987" w:hanging="360"/>
      </w:pPr>
    </w:lvl>
    <w:lvl w:ilvl="4" w:tplc="04190019" w:tentative="1">
      <w:start w:val="1"/>
      <w:numFmt w:val="lowerLetter"/>
      <w:lvlText w:val="%5."/>
      <w:lvlJc w:val="left"/>
      <w:pPr>
        <w:ind w:left="3707" w:hanging="360"/>
      </w:pPr>
    </w:lvl>
    <w:lvl w:ilvl="5" w:tplc="0419001B" w:tentative="1">
      <w:start w:val="1"/>
      <w:numFmt w:val="lowerRoman"/>
      <w:lvlText w:val="%6."/>
      <w:lvlJc w:val="right"/>
      <w:pPr>
        <w:ind w:left="4427" w:hanging="180"/>
      </w:pPr>
    </w:lvl>
    <w:lvl w:ilvl="6" w:tplc="0419000F" w:tentative="1">
      <w:start w:val="1"/>
      <w:numFmt w:val="decimal"/>
      <w:lvlText w:val="%7."/>
      <w:lvlJc w:val="left"/>
      <w:pPr>
        <w:ind w:left="5147" w:hanging="360"/>
      </w:pPr>
    </w:lvl>
    <w:lvl w:ilvl="7" w:tplc="04190019" w:tentative="1">
      <w:start w:val="1"/>
      <w:numFmt w:val="lowerLetter"/>
      <w:lvlText w:val="%8."/>
      <w:lvlJc w:val="left"/>
      <w:pPr>
        <w:ind w:left="5867" w:hanging="360"/>
      </w:pPr>
    </w:lvl>
    <w:lvl w:ilvl="8" w:tplc="0419001B" w:tentative="1">
      <w:start w:val="1"/>
      <w:numFmt w:val="lowerRoman"/>
      <w:lvlText w:val="%9."/>
      <w:lvlJc w:val="right"/>
      <w:pPr>
        <w:ind w:left="6587" w:hanging="180"/>
      </w:pPr>
    </w:lvl>
  </w:abstractNum>
  <w:abstractNum w:abstractNumId="86" w15:restartNumberingAfterBreak="0">
    <w:nsid w:val="3CE8411D"/>
    <w:multiLevelType w:val="hybridMultilevel"/>
    <w:tmpl w:val="7DE42066"/>
    <w:lvl w:ilvl="0" w:tplc="0419000F">
      <w:start w:val="1"/>
      <w:numFmt w:val="decimal"/>
      <w:lvlText w:val="%1."/>
      <w:lvlJc w:val="left"/>
      <w:pPr>
        <w:ind w:left="8724" w:hanging="360"/>
      </w:pPr>
    </w:lvl>
    <w:lvl w:ilvl="1" w:tplc="04190019" w:tentative="1">
      <w:start w:val="1"/>
      <w:numFmt w:val="lowerLetter"/>
      <w:lvlText w:val="%2."/>
      <w:lvlJc w:val="left"/>
      <w:pPr>
        <w:ind w:left="9444" w:hanging="360"/>
      </w:pPr>
    </w:lvl>
    <w:lvl w:ilvl="2" w:tplc="0419001B" w:tentative="1">
      <w:start w:val="1"/>
      <w:numFmt w:val="lowerRoman"/>
      <w:lvlText w:val="%3."/>
      <w:lvlJc w:val="right"/>
      <w:pPr>
        <w:ind w:left="10164" w:hanging="180"/>
      </w:pPr>
    </w:lvl>
    <w:lvl w:ilvl="3" w:tplc="0419000F" w:tentative="1">
      <w:start w:val="1"/>
      <w:numFmt w:val="decimal"/>
      <w:lvlText w:val="%4."/>
      <w:lvlJc w:val="left"/>
      <w:pPr>
        <w:ind w:left="10884" w:hanging="360"/>
      </w:pPr>
    </w:lvl>
    <w:lvl w:ilvl="4" w:tplc="04190019" w:tentative="1">
      <w:start w:val="1"/>
      <w:numFmt w:val="lowerLetter"/>
      <w:lvlText w:val="%5."/>
      <w:lvlJc w:val="left"/>
      <w:pPr>
        <w:ind w:left="11604" w:hanging="360"/>
      </w:pPr>
    </w:lvl>
    <w:lvl w:ilvl="5" w:tplc="0419001B" w:tentative="1">
      <w:start w:val="1"/>
      <w:numFmt w:val="lowerRoman"/>
      <w:lvlText w:val="%6."/>
      <w:lvlJc w:val="right"/>
      <w:pPr>
        <w:ind w:left="12324" w:hanging="180"/>
      </w:pPr>
    </w:lvl>
    <w:lvl w:ilvl="6" w:tplc="0419000F" w:tentative="1">
      <w:start w:val="1"/>
      <w:numFmt w:val="decimal"/>
      <w:lvlText w:val="%7."/>
      <w:lvlJc w:val="left"/>
      <w:pPr>
        <w:ind w:left="13044" w:hanging="360"/>
      </w:pPr>
    </w:lvl>
    <w:lvl w:ilvl="7" w:tplc="04190019" w:tentative="1">
      <w:start w:val="1"/>
      <w:numFmt w:val="lowerLetter"/>
      <w:lvlText w:val="%8."/>
      <w:lvlJc w:val="left"/>
      <w:pPr>
        <w:ind w:left="13764" w:hanging="360"/>
      </w:pPr>
    </w:lvl>
    <w:lvl w:ilvl="8" w:tplc="0419001B" w:tentative="1">
      <w:start w:val="1"/>
      <w:numFmt w:val="lowerRoman"/>
      <w:lvlText w:val="%9."/>
      <w:lvlJc w:val="right"/>
      <w:pPr>
        <w:ind w:left="14484" w:hanging="180"/>
      </w:pPr>
    </w:lvl>
  </w:abstractNum>
  <w:abstractNum w:abstractNumId="87" w15:restartNumberingAfterBreak="0">
    <w:nsid w:val="3D8A0D88"/>
    <w:multiLevelType w:val="multilevel"/>
    <w:tmpl w:val="D302783A"/>
    <w:lvl w:ilvl="0">
      <w:start w:val="1"/>
      <w:numFmt w:val="bullet"/>
      <w:lvlText w:val=""/>
      <w:lvlJc w:val="left"/>
      <w:pPr>
        <w:tabs>
          <w:tab w:val="num" w:pos="720"/>
        </w:tabs>
        <w:ind w:left="720" w:hanging="360"/>
      </w:pPr>
      <w:rPr>
        <w:rFonts w:ascii="Symbol" w:hAnsi="Symbol" w:hint="default"/>
      </w:rPr>
    </w:lvl>
    <w:lvl w:ilvl="1">
      <w:start w:val="2"/>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88" w15:restartNumberingAfterBreak="0">
    <w:nsid w:val="3DFB0AE8"/>
    <w:multiLevelType w:val="hybridMultilevel"/>
    <w:tmpl w:val="4ACCC2EC"/>
    <w:lvl w:ilvl="0" w:tplc="4ACE21E8">
      <w:start w:val="1"/>
      <w:numFmt w:val="bullet"/>
      <w:lvlText w:val=""/>
      <w:lvlJc w:val="left"/>
      <w:pPr>
        <w:ind w:left="739" w:hanging="360"/>
      </w:pPr>
      <w:rPr>
        <w:rFonts w:ascii="Symbol" w:hAnsi="Symbol" w:hint="default"/>
      </w:rPr>
    </w:lvl>
    <w:lvl w:ilvl="1" w:tplc="04190003" w:tentative="1">
      <w:start w:val="1"/>
      <w:numFmt w:val="bullet"/>
      <w:lvlText w:val="o"/>
      <w:lvlJc w:val="left"/>
      <w:pPr>
        <w:ind w:left="1459" w:hanging="360"/>
      </w:pPr>
      <w:rPr>
        <w:rFonts w:ascii="Courier New" w:hAnsi="Courier New" w:cs="Courier New" w:hint="default"/>
      </w:rPr>
    </w:lvl>
    <w:lvl w:ilvl="2" w:tplc="04190005" w:tentative="1">
      <w:start w:val="1"/>
      <w:numFmt w:val="bullet"/>
      <w:lvlText w:val=""/>
      <w:lvlJc w:val="left"/>
      <w:pPr>
        <w:ind w:left="2179" w:hanging="360"/>
      </w:pPr>
      <w:rPr>
        <w:rFonts w:ascii="Wingdings" w:hAnsi="Wingdings" w:hint="default"/>
      </w:rPr>
    </w:lvl>
    <w:lvl w:ilvl="3" w:tplc="04190001" w:tentative="1">
      <w:start w:val="1"/>
      <w:numFmt w:val="bullet"/>
      <w:lvlText w:val=""/>
      <w:lvlJc w:val="left"/>
      <w:pPr>
        <w:ind w:left="2899" w:hanging="360"/>
      </w:pPr>
      <w:rPr>
        <w:rFonts w:ascii="Symbol" w:hAnsi="Symbol" w:hint="default"/>
      </w:rPr>
    </w:lvl>
    <w:lvl w:ilvl="4" w:tplc="04190003" w:tentative="1">
      <w:start w:val="1"/>
      <w:numFmt w:val="bullet"/>
      <w:lvlText w:val="o"/>
      <w:lvlJc w:val="left"/>
      <w:pPr>
        <w:ind w:left="3619" w:hanging="360"/>
      </w:pPr>
      <w:rPr>
        <w:rFonts w:ascii="Courier New" w:hAnsi="Courier New" w:cs="Courier New" w:hint="default"/>
      </w:rPr>
    </w:lvl>
    <w:lvl w:ilvl="5" w:tplc="04190005" w:tentative="1">
      <w:start w:val="1"/>
      <w:numFmt w:val="bullet"/>
      <w:lvlText w:val=""/>
      <w:lvlJc w:val="left"/>
      <w:pPr>
        <w:ind w:left="4339" w:hanging="360"/>
      </w:pPr>
      <w:rPr>
        <w:rFonts w:ascii="Wingdings" w:hAnsi="Wingdings" w:hint="default"/>
      </w:rPr>
    </w:lvl>
    <w:lvl w:ilvl="6" w:tplc="04190001" w:tentative="1">
      <w:start w:val="1"/>
      <w:numFmt w:val="bullet"/>
      <w:lvlText w:val=""/>
      <w:lvlJc w:val="left"/>
      <w:pPr>
        <w:ind w:left="5059" w:hanging="360"/>
      </w:pPr>
      <w:rPr>
        <w:rFonts w:ascii="Symbol" w:hAnsi="Symbol" w:hint="default"/>
      </w:rPr>
    </w:lvl>
    <w:lvl w:ilvl="7" w:tplc="04190003" w:tentative="1">
      <w:start w:val="1"/>
      <w:numFmt w:val="bullet"/>
      <w:lvlText w:val="o"/>
      <w:lvlJc w:val="left"/>
      <w:pPr>
        <w:ind w:left="5779" w:hanging="360"/>
      </w:pPr>
      <w:rPr>
        <w:rFonts w:ascii="Courier New" w:hAnsi="Courier New" w:cs="Courier New" w:hint="default"/>
      </w:rPr>
    </w:lvl>
    <w:lvl w:ilvl="8" w:tplc="04190005" w:tentative="1">
      <w:start w:val="1"/>
      <w:numFmt w:val="bullet"/>
      <w:lvlText w:val=""/>
      <w:lvlJc w:val="left"/>
      <w:pPr>
        <w:ind w:left="6499" w:hanging="360"/>
      </w:pPr>
      <w:rPr>
        <w:rFonts w:ascii="Wingdings" w:hAnsi="Wingdings" w:hint="default"/>
      </w:rPr>
    </w:lvl>
  </w:abstractNum>
  <w:abstractNum w:abstractNumId="89" w15:restartNumberingAfterBreak="0">
    <w:nsid w:val="3E5E69A3"/>
    <w:multiLevelType w:val="hybridMultilevel"/>
    <w:tmpl w:val="CB02A41A"/>
    <w:lvl w:ilvl="0" w:tplc="4ACE21E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0" w15:restartNumberingAfterBreak="0">
    <w:nsid w:val="3E933DF9"/>
    <w:multiLevelType w:val="hybridMultilevel"/>
    <w:tmpl w:val="DA4E5FCC"/>
    <w:lvl w:ilvl="0" w:tplc="0419000F">
      <w:start w:val="1"/>
      <w:numFmt w:val="decimal"/>
      <w:lvlText w:val="%1."/>
      <w:lvlJc w:val="left"/>
      <w:pPr>
        <w:ind w:left="934" w:hanging="360"/>
      </w:pPr>
      <w:rPr>
        <w:b w:val="0"/>
      </w:rPr>
    </w:lvl>
    <w:lvl w:ilvl="1" w:tplc="04190019" w:tentative="1">
      <w:start w:val="1"/>
      <w:numFmt w:val="lowerLetter"/>
      <w:lvlText w:val="%2."/>
      <w:lvlJc w:val="left"/>
      <w:pPr>
        <w:ind w:left="1547" w:hanging="360"/>
      </w:pPr>
    </w:lvl>
    <w:lvl w:ilvl="2" w:tplc="0419001B" w:tentative="1">
      <w:start w:val="1"/>
      <w:numFmt w:val="lowerRoman"/>
      <w:lvlText w:val="%3."/>
      <w:lvlJc w:val="right"/>
      <w:pPr>
        <w:ind w:left="2267" w:hanging="180"/>
      </w:pPr>
    </w:lvl>
    <w:lvl w:ilvl="3" w:tplc="0419000F" w:tentative="1">
      <w:start w:val="1"/>
      <w:numFmt w:val="decimal"/>
      <w:lvlText w:val="%4."/>
      <w:lvlJc w:val="left"/>
      <w:pPr>
        <w:ind w:left="2987" w:hanging="360"/>
      </w:pPr>
    </w:lvl>
    <w:lvl w:ilvl="4" w:tplc="04190019" w:tentative="1">
      <w:start w:val="1"/>
      <w:numFmt w:val="lowerLetter"/>
      <w:lvlText w:val="%5."/>
      <w:lvlJc w:val="left"/>
      <w:pPr>
        <w:ind w:left="3707" w:hanging="360"/>
      </w:pPr>
    </w:lvl>
    <w:lvl w:ilvl="5" w:tplc="0419001B" w:tentative="1">
      <w:start w:val="1"/>
      <w:numFmt w:val="lowerRoman"/>
      <w:lvlText w:val="%6."/>
      <w:lvlJc w:val="right"/>
      <w:pPr>
        <w:ind w:left="4427" w:hanging="180"/>
      </w:pPr>
    </w:lvl>
    <w:lvl w:ilvl="6" w:tplc="0419000F" w:tentative="1">
      <w:start w:val="1"/>
      <w:numFmt w:val="decimal"/>
      <w:lvlText w:val="%7."/>
      <w:lvlJc w:val="left"/>
      <w:pPr>
        <w:ind w:left="5147" w:hanging="360"/>
      </w:pPr>
    </w:lvl>
    <w:lvl w:ilvl="7" w:tplc="04190019" w:tentative="1">
      <w:start w:val="1"/>
      <w:numFmt w:val="lowerLetter"/>
      <w:lvlText w:val="%8."/>
      <w:lvlJc w:val="left"/>
      <w:pPr>
        <w:ind w:left="5867" w:hanging="360"/>
      </w:pPr>
    </w:lvl>
    <w:lvl w:ilvl="8" w:tplc="0419001B" w:tentative="1">
      <w:start w:val="1"/>
      <w:numFmt w:val="lowerRoman"/>
      <w:lvlText w:val="%9."/>
      <w:lvlJc w:val="right"/>
      <w:pPr>
        <w:ind w:left="6587" w:hanging="180"/>
      </w:pPr>
    </w:lvl>
  </w:abstractNum>
  <w:abstractNum w:abstractNumId="91" w15:restartNumberingAfterBreak="0">
    <w:nsid w:val="3F990C40"/>
    <w:multiLevelType w:val="hybridMultilevel"/>
    <w:tmpl w:val="A29E37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2" w15:restartNumberingAfterBreak="0">
    <w:nsid w:val="3FAA2D53"/>
    <w:multiLevelType w:val="hybridMultilevel"/>
    <w:tmpl w:val="0952EE58"/>
    <w:lvl w:ilvl="0" w:tplc="6C4AB7F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3" w15:restartNumberingAfterBreak="0">
    <w:nsid w:val="40930910"/>
    <w:multiLevelType w:val="hybridMultilevel"/>
    <w:tmpl w:val="AA867112"/>
    <w:lvl w:ilvl="0" w:tplc="4ACE21E8">
      <w:start w:val="1"/>
      <w:numFmt w:val="bullet"/>
      <w:lvlText w:val=""/>
      <w:lvlJc w:val="left"/>
      <w:pPr>
        <w:ind w:left="978" w:hanging="360"/>
      </w:pPr>
      <w:rPr>
        <w:rFonts w:ascii="Symbol" w:hAnsi="Symbol" w:hint="default"/>
      </w:rPr>
    </w:lvl>
    <w:lvl w:ilvl="1" w:tplc="04190003" w:tentative="1">
      <w:start w:val="1"/>
      <w:numFmt w:val="bullet"/>
      <w:lvlText w:val="o"/>
      <w:lvlJc w:val="left"/>
      <w:pPr>
        <w:ind w:left="1698" w:hanging="360"/>
      </w:pPr>
      <w:rPr>
        <w:rFonts w:ascii="Courier New" w:hAnsi="Courier New" w:cs="Courier New" w:hint="default"/>
      </w:rPr>
    </w:lvl>
    <w:lvl w:ilvl="2" w:tplc="04190005" w:tentative="1">
      <w:start w:val="1"/>
      <w:numFmt w:val="bullet"/>
      <w:lvlText w:val=""/>
      <w:lvlJc w:val="left"/>
      <w:pPr>
        <w:ind w:left="2418" w:hanging="360"/>
      </w:pPr>
      <w:rPr>
        <w:rFonts w:ascii="Wingdings" w:hAnsi="Wingdings" w:hint="default"/>
      </w:rPr>
    </w:lvl>
    <w:lvl w:ilvl="3" w:tplc="04190001" w:tentative="1">
      <w:start w:val="1"/>
      <w:numFmt w:val="bullet"/>
      <w:lvlText w:val=""/>
      <w:lvlJc w:val="left"/>
      <w:pPr>
        <w:ind w:left="3138" w:hanging="360"/>
      </w:pPr>
      <w:rPr>
        <w:rFonts w:ascii="Symbol" w:hAnsi="Symbol" w:hint="default"/>
      </w:rPr>
    </w:lvl>
    <w:lvl w:ilvl="4" w:tplc="04190003" w:tentative="1">
      <w:start w:val="1"/>
      <w:numFmt w:val="bullet"/>
      <w:lvlText w:val="o"/>
      <w:lvlJc w:val="left"/>
      <w:pPr>
        <w:ind w:left="3858" w:hanging="360"/>
      </w:pPr>
      <w:rPr>
        <w:rFonts w:ascii="Courier New" w:hAnsi="Courier New" w:cs="Courier New" w:hint="default"/>
      </w:rPr>
    </w:lvl>
    <w:lvl w:ilvl="5" w:tplc="04190005" w:tentative="1">
      <w:start w:val="1"/>
      <w:numFmt w:val="bullet"/>
      <w:lvlText w:val=""/>
      <w:lvlJc w:val="left"/>
      <w:pPr>
        <w:ind w:left="4578" w:hanging="360"/>
      </w:pPr>
      <w:rPr>
        <w:rFonts w:ascii="Wingdings" w:hAnsi="Wingdings" w:hint="default"/>
      </w:rPr>
    </w:lvl>
    <w:lvl w:ilvl="6" w:tplc="04190001" w:tentative="1">
      <w:start w:val="1"/>
      <w:numFmt w:val="bullet"/>
      <w:lvlText w:val=""/>
      <w:lvlJc w:val="left"/>
      <w:pPr>
        <w:ind w:left="5298" w:hanging="360"/>
      </w:pPr>
      <w:rPr>
        <w:rFonts w:ascii="Symbol" w:hAnsi="Symbol" w:hint="default"/>
      </w:rPr>
    </w:lvl>
    <w:lvl w:ilvl="7" w:tplc="04190003" w:tentative="1">
      <w:start w:val="1"/>
      <w:numFmt w:val="bullet"/>
      <w:lvlText w:val="o"/>
      <w:lvlJc w:val="left"/>
      <w:pPr>
        <w:ind w:left="6018" w:hanging="360"/>
      </w:pPr>
      <w:rPr>
        <w:rFonts w:ascii="Courier New" w:hAnsi="Courier New" w:cs="Courier New" w:hint="default"/>
      </w:rPr>
    </w:lvl>
    <w:lvl w:ilvl="8" w:tplc="04190005" w:tentative="1">
      <w:start w:val="1"/>
      <w:numFmt w:val="bullet"/>
      <w:lvlText w:val=""/>
      <w:lvlJc w:val="left"/>
      <w:pPr>
        <w:ind w:left="6738" w:hanging="360"/>
      </w:pPr>
      <w:rPr>
        <w:rFonts w:ascii="Wingdings" w:hAnsi="Wingdings" w:hint="default"/>
      </w:rPr>
    </w:lvl>
  </w:abstractNum>
  <w:abstractNum w:abstractNumId="94" w15:restartNumberingAfterBreak="0">
    <w:nsid w:val="40FD7AC0"/>
    <w:multiLevelType w:val="hybridMultilevel"/>
    <w:tmpl w:val="B134A0F6"/>
    <w:lvl w:ilvl="0" w:tplc="4ACE21E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5" w15:restartNumberingAfterBreak="0">
    <w:nsid w:val="416E50AB"/>
    <w:multiLevelType w:val="hybridMultilevel"/>
    <w:tmpl w:val="F7285BAC"/>
    <w:lvl w:ilvl="0" w:tplc="4ACE21E8">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6" w15:restartNumberingAfterBreak="0">
    <w:nsid w:val="43B410B8"/>
    <w:multiLevelType w:val="hybridMultilevel"/>
    <w:tmpl w:val="1B0883B4"/>
    <w:lvl w:ilvl="0" w:tplc="4ACE21E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7" w15:restartNumberingAfterBreak="0">
    <w:nsid w:val="45883392"/>
    <w:multiLevelType w:val="multilevel"/>
    <w:tmpl w:val="38D014C4"/>
    <w:lvl w:ilvl="0">
      <w:start w:val="1"/>
      <w:numFmt w:val="decimal"/>
      <w:lvlText w:val="%1."/>
      <w:lvlJc w:val="left"/>
      <w:pPr>
        <w:tabs>
          <w:tab w:val="num" w:pos="0"/>
        </w:tabs>
        <w:ind w:left="1800" w:hanging="360"/>
      </w:pPr>
      <w:rPr>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15:restartNumberingAfterBreak="0">
    <w:nsid w:val="46090853"/>
    <w:multiLevelType w:val="hybridMultilevel"/>
    <w:tmpl w:val="24E001C4"/>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9" w15:restartNumberingAfterBreak="0">
    <w:nsid w:val="464C1094"/>
    <w:multiLevelType w:val="multilevel"/>
    <w:tmpl w:val="14ECE3D6"/>
    <w:lvl w:ilvl="0">
      <w:start w:val="1"/>
      <w:numFmt w:val="decimal"/>
      <w:lvlText w:val="%1."/>
      <w:lvlJc w:val="left"/>
      <w:pPr>
        <w:ind w:left="720" w:hanging="360"/>
      </w:pPr>
      <w:rPr>
        <w:rFonts w:hint="default"/>
      </w:rPr>
    </w:lvl>
    <w:lvl w:ilvl="1">
      <w:start w:val="2"/>
      <w:numFmt w:val="decimal"/>
      <w:isLgl/>
      <w:lvlText w:val="%1.%2."/>
      <w:lvlJc w:val="left"/>
      <w:pPr>
        <w:ind w:left="900" w:hanging="54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0" w15:restartNumberingAfterBreak="0">
    <w:nsid w:val="46CC548E"/>
    <w:multiLevelType w:val="hybridMultilevel"/>
    <w:tmpl w:val="2312D9D4"/>
    <w:lvl w:ilvl="0" w:tplc="4ACE21E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1" w15:restartNumberingAfterBreak="0">
    <w:nsid w:val="46D92772"/>
    <w:multiLevelType w:val="multilevel"/>
    <w:tmpl w:val="7A88442C"/>
    <w:lvl w:ilvl="0">
      <w:start w:val="1"/>
      <w:numFmt w:val="decimal"/>
      <w:lvlText w:val="%1."/>
      <w:lvlJc w:val="left"/>
      <w:pPr>
        <w:tabs>
          <w:tab w:val="num" w:pos="0"/>
        </w:tabs>
        <w:ind w:left="1800" w:hanging="360"/>
      </w:pPr>
      <w:rPr>
        <w:b/>
      </w:rPr>
    </w:lvl>
    <w:lvl w:ilvl="1">
      <w:start w:val="1"/>
      <w:numFmt w:val="decimal"/>
      <w:lvlText w:val="%2."/>
      <w:lvlJc w:val="left"/>
      <w:pPr>
        <w:ind w:left="720" w:hanging="360"/>
      </w:pPr>
      <w:rPr>
        <w:b/>
        <w:bC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478871BB"/>
    <w:multiLevelType w:val="hybridMultilevel"/>
    <w:tmpl w:val="A71EB28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3" w15:restartNumberingAfterBreak="0">
    <w:nsid w:val="47B35C44"/>
    <w:multiLevelType w:val="multilevel"/>
    <w:tmpl w:val="EF62298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49476492"/>
    <w:multiLevelType w:val="hybridMultilevel"/>
    <w:tmpl w:val="142AF4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5" w15:restartNumberingAfterBreak="0">
    <w:nsid w:val="4AC47F21"/>
    <w:multiLevelType w:val="hybridMultilevel"/>
    <w:tmpl w:val="F092CE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6" w15:restartNumberingAfterBreak="0">
    <w:nsid w:val="4AF276AC"/>
    <w:multiLevelType w:val="hybridMultilevel"/>
    <w:tmpl w:val="ECBA497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7" w15:restartNumberingAfterBreak="0">
    <w:nsid w:val="4B931205"/>
    <w:multiLevelType w:val="hybridMultilevel"/>
    <w:tmpl w:val="080ABD4C"/>
    <w:lvl w:ilvl="0" w:tplc="4ACE21E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8" w15:restartNumberingAfterBreak="0">
    <w:nsid w:val="4BA534CB"/>
    <w:multiLevelType w:val="hybridMultilevel"/>
    <w:tmpl w:val="11C4DB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9" w15:restartNumberingAfterBreak="0">
    <w:nsid w:val="4CFA4888"/>
    <w:multiLevelType w:val="hybridMultilevel"/>
    <w:tmpl w:val="78A26AF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0" w15:restartNumberingAfterBreak="0">
    <w:nsid w:val="4DE92939"/>
    <w:multiLevelType w:val="hybridMultilevel"/>
    <w:tmpl w:val="623272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1" w15:restartNumberingAfterBreak="0">
    <w:nsid w:val="4DF03EAA"/>
    <w:multiLevelType w:val="hybridMultilevel"/>
    <w:tmpl w:val="837243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2" w15:restartNumberingAfterBreak="0">
    <w:nsid w:val="4E457398"/>
    <w:multiLevelType w:val="hybridMultilevel"/>
    <w:tmpl w:val="0A2218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3" w15:restartNumberingAfterBreak="0">
    <w:nsid w:val="50301000"/>
    <w:multiLevelType w:val="hybridMultilevel"/>
    <w:tmpl w:val="CC9655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4" w15:restartNumberingAfterBreak="0">
    <w:nsid w:val="50977650"/>
    <w:multiLevelType w:val="multilevel"/>
    <w:tmpl w:val="F7A4E5D0"/>
    <w:lvl w:ilvl="0">
      <w:start w:val="1"/>
      <w:numFmt w:val="decimal"/>
      <w:lvlText w:val="%1."/>
      <w:lvlJc w:val="left"/>
      <w:pPr>
        <w:ind w:left="720" w:hanging="360"/>
      </w:pPr>
    </w:lvl>
    <w:lvl w:ilvl="1">
      <w:start w:val="2"/>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15" w15:restartNumberingAfterBreak="0">
    <w:nsid w:val="50AB0959"/>
    <w:multiLevelType w:val="hybridMultilevel"/>
    <w:tmpl w:val="BB9A92F2"/>
    <w:lvl w:ilvl="0" w:tplc="4ACE21E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6" w15:restartNumberingAfterBreak="0">
    <w:nsid w:val="514F008C"/>
    <w:multiLevelType w:val="hybridMultilevel"/>
    <w:tmpl w:val="2C400FAC"/>
    <w:lvl w:ilvl="0" w:tplc="E5602D72">
      <w:start w:val="4"/>
      <w:numFmt w:val="decimal"/>
      <w:lvlText w:val="%1."/>
      <w:lvlJc w:val="left"/>
      <w:pPr>
        <w:ind w:left="86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7" w15:restartNumberingAfterBreak="0">
    <w:nsid w:val="52443D50"/>
    <w:multiLevelType w:val="hybridMultilevel"/>
    <w:tmpl w:val="727C8E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8" w15:restartNumberingAfterBreak="0">
    <w:nsid w:val="538F5524"/>
    <w:multiLevelType w:val="hybridMultilevel"/>
    <w:tmpl w:val="2B802892"/>
    <w:lvl w:ilvl="0" w:tplc="02281522">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9" w15:restartNumberingAfterBreak="0">
    <w:nsid w:val="55CB0AEE"/>
    <w:multiLevelType w:val="hybridMultilevel"/>
    <w:tmpl w:val="1A187FE4"/>
    <w:lvl w:ilvl="0" w:tplc="FFFFFFFF">
      <w:start w:val="1"/>
      <w:numFmt w:val="decimal"/>
      <w:lvlText w:val="%1."/>
      <w:lvlJc w:val="left"/>
      <w:pPr>
        <w:ind w:left="864" w:hanging="360"/>
      </w:pPr>
    </w:lvl>
    <w:lvl w:ilvl="1" w:tplc="FFFFFFFF" w:tentative="1">
      <w:start w:val="1"/>
      <w:numFmt w:val="lowerLetter"/>
      <w:lvlText w:val="%2."/>
      <w:lvlJc w:val="left"/>
      <w:pPr>
        <w:ind w:left="1584" w:hanging="360"/>
      </w:pPr>
    </w:lvl>
    <w:lvl w:ilvl="2" w:tplc="FFFFFFFF" w:tentative="1">
      <w:start w:val="1"/>
      <w:numFmt w:val="lowerRoman"/>
      <w:lvlText w:val="%3."/>
      <w:lvlJc w:val="right"/>
      <w:pPr>
        <w:ind w:left="2304" w:hanging="180"/>
      </w:pPr>
    </w:lvl>
    <w:lvl w:ilvl="3" w:tplc="FFFFFFFF" w:tentative="1">
      <w:start w:val="1"/>
      <w:numFmt w:val="decimal"/>
      <w:lvlText w:val="%4."/>
      <w:lvlJc w:val="left"/>
      <w:pPr>
        <w:ind w:left="3024" w:hanging="360"/>
      </w:pPr>
    </w:lvl>
    <w:lvl w:ilvl="4" w:tplc="FFFFFFFF" w:tentative="1">
      <w:start w:val="1"/>
      <w:numFmt w:val="lowerLetter"/>
      <w:lvlText w:val="%5."/>
      <w:lvlJc w:val="left"/>
      <w:pPr>
        <w:ind w:left="3744" w:hanging="360"/>
      </w:pPr>
    </w:lvl>
    <w:lvl w:ilvl="5" w:tplc="FFFFFFFF" w:tentative="1">
      <w:start w:val="1"/>
      <w:numFmt w:val="lowerRoman"/>
      <w:lvlText w:val="%6."/>
      <w:lvlJc w:val="right"/>
      <w:pPr>
        <w:ind w:left="4464" w:hanging="180"/>
      </w:pPr>
    </w:lvl>
    <w:lvl w:ilvl="6" w:tplc="FFFFFFFF" w:tentative="1">
      <w:start w:val="1"/>
      <w:numFmt w:val="decimal"/>
      <w:lvlText w:val="%7."/>
      <w:lvlJc w:val="left"/>
      <w:pPr>
        <w:ind w:left="5184" w:hanging="360"/>
      </w:pPr>
    </w:lvl>
    <w:lvl w:ilvl="7" w:tplc="FFFFFFFF" w:tentative="1">
      <w:start w:val="1"/>
      <w:numFmt w:val="lowerLetter"/>
      <w:lvlText w:val="%8."/>
      <w:lvlJc w:val="left"/>
      <w:pPr>
        <w:ind w:left="5904" w:hanging="360"/>
      </w:pPr>
    </w:lvl>
    <w:lvl w:ilvl="8" w:tplc="FFFFFFFF" w:tentative="1">
      <w:start w:val="1"/>
      <w:numFmt w:val="lowerRoman"/>
      <w:lvlText w:val="%9."/>
      <w:lvlJc w:val="right"/>
      <w:pPr>
        <w:ind w:left="6624" w:hanging="180"/>
      </w:pPr>
    </w:lvl>
  </w:abstractNum>
  <w:abstractNum w:abstractNumId="120" w15:restartNumberingAfterBreak="0">
    <w:nsid w:val="55E14ED0"/>
    <w:multiLevelType w:val="hybridMultilevel"/>
    <w:tmpl w:val="8E2E25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1" w15:restartNumberingAfterBreak="0">
    <w:nsid w:val="55ED2188"/>
    <w:multiLevelType w:val="hybridMultilevel"/>
    <w:tmpl w:val="078825D0"/>
    <w:lvl w:ilvl="0" w:tplc="4ACE21E8">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22" w15:restartNumberingAfterBreak="0">
    <w:nsid w:val="55F555C6"/>
    <w:multiLevelType w:val="hybridMultilevel"/>
    <w:tmpl w:val="95DC806E"/>
    <w:lvl w:ilvl="0" w:tplc="4ACE21E8">
      <w:start w:val="1"/>
      <w:numFmt w:val="bullet"/>
      <w:lvlText w:val=""/>
      <w:lvlJc w:val="left"/>
      <w:pPr>
        <w:ind w:left="1038" w:hanging="360"/>
      </w:pPr>
      <w:rPr>
        <w:rFonts w:ascii="Symbol" w:hAnsi="Symbol" w:hint="default"/>
      </w:rPr>
    </w:lvl>
    <w:lvl w:ilvl="1" w:tplc="04190003" w:tentative="1">
      <w:start w:val="1"/>
      <w:numFmt w:val="bullet"/>
      <w:lvlText w:val="o"/>
      <w:lvlJc w:val="left"/>
      <w:pPr>
        <w:ind w:left="1758" w:hanging="360"/>
      </w:pPr>
      <w:rPr>
        <w:rFonts w:ascii="Courier New" w:hAnsi="Courier New" w:cs="Courier New" w:hint="default"/>
      </w:rPr>
    </w:lvl>
    <w:lvl w:ilvl="2" w:tplc="04190005" w:tentative="1">
      <w:start w:val="1"/>
      <w:numFmt w:val="bullet"/>
      <w:lvlText w:val=""/>
      <w:lvlJc w:val="left"/>
      <w:pPr>
        <w:ind w:left="2478" w:hanging="360"/>
      </w:pPr>
      <w:rPr>
        <w:rFonts w:ascii="Wingdings" w:hAnsi="Wingdings" w:hint="default"/>
      </w:rPr>
    </w:lvl>
    <w:lvl w:ilvl="3" w:tplc="04190001" w:tentative="1">
      <w:start w:val="1"/>
      <w:numFmt w:val="bullet"/>
      <w:lvlText w:val=""/>
      <w:lvlJc w:val="left"/>
      <w:pPr>
        <w:ind w:left="3198" w:hanging="360"/>
      </w:pPr>
      <w:rPr>
        <w:rFonts w:ascii="Symbol" w:hAnsi="Symbol" w:hint="default"/>
      </w:rPr>
    </w:lvl>
    <w:lvl w:ilvl="4" w:tplc="04190003" w:tentative="1">
      <w:start w:val="1"/>
      <w:numFmt w:val="bullet"/>
      <w:lvlText w:val="o"/>
      <w:lvlJc w:val="left"/>
      <w:pPr>
        <w:ind w:left="3918" w:hanging="360"/>
      </w:pPr>
      <w:rPr>
        <w:rFonts w:ascii="Courier New" w:hAnsi="Courier New" w:cs="Courier New" w:hint="default"/>
      </w:rPr>
    </w:lvl>
    <w:lvl w:ilvl="5" w:tplc="04190005" w:tentative="1">
      <w:start w:val="1"/>
      <w:numFmt w:val="bullet"/>
      <w:lvlText w:val=""/>
      <w:lvlJc w:val="left"/>
      <w:pPr>
        <w:ind w:left="4638" w:hanging="360"/>
      </w:pPr>
      <w:rPr>
        <w:rFonts w:ascii="Wingdings" w:hAnsi="Wingdings" w:hint="default"/>
      </w:rPr>
    </w:lvl>
    <w:lvl w:ilvl="6" w:tplc="04190001" w:tentative="1">
      <w:start w:val="1"/>
      <w:numFmt w:val="bullet"/>
      <w:lvlText w:val=""/>
      <w:lvlJc w:val="left"/>
      <w:pPr>
        <w:ind w:left="5358" w:hanging="360"/>
      </w:pPr>
      <w:rPr>
        <w:rFonts w:ascii="Symbol" w:hAnsi="Symbol" w:hint="default"/>
      </w:rPr>
    </w:lvl>
    <w:lvl w:ilvl="7" w:tplc="04190003" w:tentative="1">
      <w:start w:val="1"/>
      <w:numFmt w:val="bullet"/>
      <w:lvlText w:val="o"/>
      <w:lvlJc w:val="left"/>
      <w:pPr>
        <w:ind w:left="6078" w:hanging="360"/>
      </w:pPr>
      <w:rPr>
        <w:rFonts w:ascii="Courier New" w:hAnsi="Courier New" w:cs="Courier New" w:hint="default"/>
      </w:rPr>
    </w:lvl>
    <w:lvl w:ilvl="8" w:tplc="04190005" w:tentative="1">
      <w:start w:val="1"/>
      <w:numFmt w:val="bullet"/>
      <w:lvlText w:val=""/>
      <w:lvlJc w:val="left"/>
      <w:pPr>
        <w:ind w:left="6798" w:hanging="360"/>
      </w:pPr>
      <w:rPr>
        <w:rFonts w:ascii="Wingdings" w:hAnsi="Wingdings" w:hint="default"/>
      </w:rPr>
    </w:lvl>
  </w:abstractNum>
  <w:abstractNum w:abstractNumId="123" w15:restartNumberingAfterBreak="0">
    <w:nsid w:val="561937A3"/>
    <w:multiLevelType w:val="hybridMultilevel"/>
    <w:tmpl w:val="816C69D6"/>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4" w15:restartNumberingAfterBreak="0">
    <w:nsid w:val="577032D5"/>
    <w:multiLevelType w:val="hybridMultilevel"/>
    <w:tmpl w:val="A46AE3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5" w15:restartNumberingAfterBreak="0">
    <w:nsid w:val="5845299D"/>
    <w:multiLevelType w:val="multilevel"/>
    <w:tmpl w:val="56E285D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6" w15:restartNumberingAfterBreak="0">
    <w:nsid w:val="59C11570"/>
    <w:multiLevelType w:val="hybridMultilevel"/>
    <w:tmpl w:val="4D1EFE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7" w15:restartNumberingAfterBreak="0">
    <w:nsid w:val="5AE1427B"/>
    <w:multiLevelType w:val="hybridMultilevel"/>
    <w:tmpl w:val="9BB2991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8" w15:restartNumberingAfterBreak="0">
    <w:nsid w:val="5B7F505C"/>
    <w:multiLevelType w:val="hybridMultilevel"/>
    <w:tmpl w:val="20F6E48E"/>
    <w:lvl w:ilvl="0" w:tplc="4ACE21E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9" w15:restartNumberingAfterBreak="0">
    <w:nsid w:val="5BA172E3"/>
    <w:multiLevelType w:val="hybridMultilevel"/>
    <w:tmpl w:val="53B6C5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0" w15:restartNumberingAfterBreak="0">
    <w:nsid w:val="5C003380"/>
    <w:multiLevelType w:val="hybridMultilevel"/>
    <w:tmpl w:val="AD66C6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1" w15:restartNumberingAfterBreak="0">
    <w:nsid w:val="5C7B1C7C"/>
    <w:multiLevelType w:val="hybridMultilevel"/>
    <w:tmpl w:val="00425CAE"/>
    <w:lvl w:ilvl="0" w:tplc="F4F4F53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2" w15:restartNumberingAfterBreak="0">
    <w:nsid w:val="5CD47A29"/>
    <w:multiLevelType w:val="hybridMultilevel"/>
    <w:tmpl w:val="724C287C"/>
    <w:lvl w:ilvl="0" w:tplc="EAA6A57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3" w15:restartNumberingAfterBreak="0">
    <w:nsid w:val="5D595B4A"/>
    <w:multiLevelType w:val="hybridMultilevel"/>
    <w:tmpl w:val="CE8EBB7E"/>
    <w:lvl w:ilvl="0" w:tplc="4ACE21E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4" w15:restartNumberingAfterBreak="0">
    <w:nsid w:val="5DD34447"/>
    <w:multiLevelType w:val="hybridMultilevel"/>
    <w:tmpl w:val="AD66C67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5" w15:restartNumberingAfterBreak="0">
    <w:nsid w:val="5DEF5A8F"/>
    <w:multiLevelType w:val="hybridMultilevel"/>
    <w:tmpl w:val="037CF2C8"/>
    <w:lvl w:ilvl="0" w:tplc="4ACE21E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6" w15:restartNumberingAfterBreak="0">
    <w:nsid w:val="5E791334"/>
    <w:multiLevelType w:val="multilevel"/>
    <w:tmpl w:val="6F7672C0"/>
    <w:lvl w:ilvl="0">
      <w:start w:val="3"/>
      <w:numFmt w:val="decimal"/>
      <w:lvlText w:val="%1."/>
      <w:lvlJc w:val="left"/>
      <w:pPr>
        <w:ind w:left="495" w:hanging="495"/>
      </w:pPr>
      <w:rPr>
        <w:rFonts w:hint="default"/>
      </w:rPr>
    </w:lvl>
    <w:lvl w:ilvl="1">
      <w:start w:val="2"/>
      <w:numFmt w:val="decimal"/>
      <w:lvlText w:val="%1.%2."/>
      <w:lvlJc w:val="left"/>
      <w:pPr>
        <w:ind w:left="495" w:hanging="495"/>
      </w:pPr>
      <w:rPr>
        <w:rFonts w:hint="default"/>
      </w:rPr>
    </w:lvl>
    <w:lvl w:ilvl="2">
      <w:start w:val="1"/>
      <w:numFmt w:val="decimal"/>
      <w:lvlText w:val="%1.%2.%3."/>
      <w:lvlJc w:val="left"/>
      <w:pPr>
        <w:ind w:left="720" w:hanging="720"/>
      </w:pPr>
      <w:rPr>
        <w:rFonts w:hint="default"/>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7" w15:restartNumberingAfterBreak="0">
    <w:nsid w:val="5F160A97"/>
    <w:multiLevelType w:val="hybridMultilevel"/>
    <w:tmpl w:val="D5BAFFBE"/>
    <w:lvl w:ilvl="0" w:tplc="4ACE21E8">
      <w:start w:val="1"/>
      <w:numFmt w:val="bullet"/>
      <w:lvlText w:val=""/>
      <w:lvlJc w:val="left"/>
      <w:pPr>
        <w:ind w:left="1353" w:hanging="360"/>
      </w:pPr>
      <w:rPr>
        <w:rFonts w:ascii="Symbol" w:hAnsi="Symbol" w:hint="default"/>
      </w:rPr>
    </w:lvl>
    <w:lvl w:ilvl="1" w:tplc="04190003" w:tentative="1">
      <w:start w:val="1"/>
      <w:numFmt w:val="bullet"/>
      <w:lvlText w:val="o"/>
      <w:lvlJc w:val="left"/>
      <w:pPr>
        <w:ind w:left="2073" w:hanging="360"/>
      </w:pPr>
      <w:rPr>
        <w:rFonts w:ascii="Courier New" w:hAnsi="Courier New" w:cs="Courier New" w:hint="default"/>
      </w:rPr>
    </w:lvl>
    <w:lvl w:ilvl="2" w:tplc="04190005" w:tentative="1">
      <w:start w:val="1"/>
      <w:numFmt w:val="bullet"/>
      <w:lvlText w:val=""/>
      <w:lvlJc w:val="left"/>
      <w:pPr>
        <w:ind w:left="2793" w:hanging="360"/>
      </w:pPr>
      <w:rPr>
        <w:rFonts w:ascii="Wingdings" w:hAnsi="Wingdings" w:hint="default"/>
      </w:rPr>
    </w:lvl>
    <w:lvl w:ilvl="3" w:tplc="04190001" w:tentative="1">
      <w:start w:val="1"/>
      <w:numFmt w:val="bullet"/>
      <w:lvlText w:val=""/>
      <w:lvlJc w:val="left"/>
      <w:pPr>
        <w:ind w:left="3513" w:hanging="360"/>
      </w:pPr>
      <w:rPr>
        <w:rFonts w:ascii="Symbol" w:hAnsi="Symbol" w:hint="default"/>
      </w:rPr>
    </w:lvl>
    <w:lvl w:ilvl="4" w:tplc="04190003" w:tentative="1">
      <w:start w:val="1"/>
      <w:numFmt w:val="bullet"/>
      <w:lvlText w:val="o"/>
      <w:lvlJc w:val="left"/>
      <w:pPr>
        <w:ind w:left="4233" w:hanging="360"/>
      </w:pPr>
      <w:rPr>
        <w:rFonts w:ascii="Courier New" w:hAnsi="Courier New" w:cs="Courier New" w:hint="default"/>
      </w:rPr>
    </w:lvl>
    <w:lvl w:ilvl="5" w:tplc="04190005" w:tentative="1">
      <w:start w:val="1"/>
      <w:numFmt w:val="bullet"/>
      <w:lvlText w:val=""/>
      <w:lvlJc w:val="left"/>
      <w:pPr>
        <w:ind w:left="4953" w:hanging="360"/>
      </w:pPr>
      <w:rPr>
        <w:rFonts w:ascii="Wingdings" w:hAnsi="Wingdings" w:hint="default"/>
      </w:rPr>
    </w:lvl>
    <w:lvl w:ilvl="6" w:tplc="04190001" w:tentative="1">
      <w:start w:val="1"/>
      <w:numFmt w:val="bullet"/>
      <w:lvlText w:val=""/>
      <w:lvlJc w:val="left"/>
      <w:pPr>
        <w:ind w:left="5673" w:hanging="360"/>
      </w:pPr>
      <w:rPr>
        <w:rFonts w:ascii="Symbol" w:hAnsi="Symbol" w:hint="default"/>
      </w:rPr>
    </w:lvl>
    <w:lvl w:ilvl="7" w:tplc="04190003" w:tentative="1">
      <w:start w:val="1"/>
      <w:numFmt w:val="bullet"/>
      <w:lvlText w:val="o"/>
      <w:lvlJc w:val="left"/>
      <w:pPr>
        <w:ind w:left="6393" w:hanging="360"/>
      </w:pPr>
      <w:rPr>
        <w:rFonts w:ascii="Courier New" w:hAnsi="Courier New" w:cs="Courier New" w:hint="default"/>
      </w:rPr>
    </w:lvl>
    <w:lvl w:ilvl="8" w:tplc="04190005" w:tentative="1">
      <w:start w:val="1"/>
      <w:numFmt w:val="bullet"/>
      <w:lvlText w:val=""/>
      <w:lvlJc w:val="left"/>
      <w:pPr>
        <w:ind w:left="7113" w:hanging="360"/>
      </w:pPr>
      <w:rPr>
        <w:rFonts w:ascii="Wingdings" w:hAnsi="Wingdings" w:hint="default"/>
      </w:rPr>
    </w:lvl>
  </w:abstractNum>
  <w:abstractNum w:abstractNumId="138" w15:restartNumberingAfterBreak="0">
    <w:nsid w:val="5FB03B03"/>
    <w:multiLevelType w:val="hybridMultilevel"/>
    <w:tmpl w:val="58F40A40"/>
    <w:lvl w:ilvl="0" w:tplc="4ACE21E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9" w15:restartNumberingAfterBreak="0">
    <w:nsid w:val="5FB97A72"/>
    <w:multiLevelType w:val="hybridMultilevel"/>
    <w:tmpl w:val="32B225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0" w15:restartNumberingAfterBreak="0">
    <w:nsid w:val="601C505C"/>
    <w:multiLevelType w:val="hybridMultilevel"/>
    <w:tmpl w:val="2CC605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1" w15:restartNumberingAfterBreak="0">
    <w:nsid w:val="60B60228"/>
    <w:multiLevelType w:val="hybridMultilevel"/>
    <w:tmpl w:val="48B00218"/>
    <w:lvl w:ilvl="0" w:tplc="0419000F">
      <w:start w:val="1"/>
      <w:numFmt w:val="decimal"/>
      <w:lvlText w:val="%1."/>
      <w:lvlJc w:val="left"/>
      <w:pPr>
        <w:ind w:left="1008" w:hanging="360"/>
      </w:pPr>
    </w:lvl>
    <w:lvl w:ilvl="1" w:tplc="04190019" w:tentative="1">
      <w:start w:val="1"/>
      <w:numFmt w:val="lowerLetter"/>
      <w:lvlText w:val="%2."/>
      <w:lvlJc w:val="left"/>
      <w:pPr>
        <w:ind w:left="1728" w:hanging="360"/>
      </w:pPr>
    </w:lvl>
    <w:lvl w:ilvl="2" w:tplc="0419001B" w:tentative="1">
      <w:start w:val="1"/>
      <w:numFmt w:val="lowerRoman"/>
      <w:lvlText w:val="%3."/>
      <w:lvlJc w:val="right"/>
      <w:pPr>
        <w:ind w:left="2448" w:hanging="180"/>
      </w:pPr>
    </w:lvl>
    <w:lvl w:ilvl="3" w:tplc="0419000F" w:tentative="1">
      <w:start w:val="1"/>
      <w:numFmt w:val="decimal"/>
      <w:lvlText w:val="%4."/>
      <w:lvlJc w:val="left"/>
      <w:pPr>
        <w:ind w:left="3168" w:hanging="360"/>
      </w:pPr>
    </w:lvl>
    <w:lvl w:ilvl="4" w:tplc="04190019" w:tentative="1">
      <w:start w:val="1"/>
      <w:numFmt w:val="lowerLetter"/>
      <w:lvlText w:val="%5."/>
      <w:lvlJc w:val="left"/>
      <w:pPr>
        <w:ind w:left="3888" w:hanging="360"/>
      </w:pPr>
    </w:lvl>
    <w:lvl w:ilvl="5" w:tplc="0419001B" w:tentative="1">
      <w:start w:val="1"/>
      <w:numFmt w:val="lowerRoman"/>
      <w:lvlText w:val="%6."/>
      <w:lvlJc w:val="right"/>
      <w:pPr>
        <w:ind w:left="4608" w:hanging="180"/>
      </w:pPr>
    </w:lvl>
    <w:lvl w:ilvl="6" w:tplc="0419000F" w:tentative="1">
      <w:start w:val="1"/>
      <w:numFmt w:val="decimal"/>
      <w:lvlText w:val="%7."/>
      <w:lvlJc w:val="left"/>
      <w:pPr>
        <w:ind w:left="5328" w:hanging="360"/>
      </w:pPr>
    </w:lvl>
    <w:lvl w:ilvl="7" w:tplc="04190019" w:tentative="1">
      <w:start w:val="1"/>
      <w:numFmt w:val="lowerLetter"/>
      <w:lvlText w:val="%8."/>
      <w:lvlJc w:val="left"/>
      <w:pPr>
        <w:ind w:left="6048" w:hanging="360"/>
      </w:pPr>
    </w:lvl>
    <w:lvl w:ilvl="8" w:tplc="0419001B" w:tentative="1">
      <w:start w:val="1"/>
      <w:numFmt w:val="lowerRoman"/>
      <w:lvlText w:val="%9."/>
      <w:lvlJc w:val="right"/>
      <w:pPr>
        <w:ind w:left="6768" w:hanging="180"/>
      </w:pPr>
    </w:lvl>
  </w:abstractNum>
  <w:abstractNum w:abstractNumId="142" w15:restartNumberingAfterBreak="0">
    <w:nsid w:val="60CB1201"/>
    <w:multiLevelType w:val="hybridMultilevel"/>
    <w:tmpl w:val="B9C4314E"/>
    <w:lvl w:ilvl="0" w:tplc="4ACE21E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3" w15:restartNumberingAfterBreak="0">
    <w:nsid w:val="616C4104"/>
    <w:multiLevelType w:val="hybridMultilevel"/>
    <w:tmpl w:val="1042271A"/>
    <w:lvl w:ilvl="0" w:tplc="FFFFFFFF">
      <w:start w:val="1"/>
      <w:numFmt w:val="decimal"/>
      <w:lvlText w:val="%1."/>
      <w:lvlJc w:val="left"/>
      <w:pPr>
        <w:ind w:left="827" w:hanging="360"/>
      </w:pPr>
    </w:lvl>
    <w:lvl w:ilvl="1" w:tplc="FFFFFFFF" w:tentative="1">
      <w:start w:val="1"/>
      <w:numFmt w:val="lowerLetter"/>
      <w:lvlText w:val="%2."/>
      <w:lvlJc w:val="left"/>
      <w:pPr>
        <w:ind w:left="1547" w:hanging="360"/>
      </w:pPr>
    </w:lvl>
    <w:lvl w:ilvl="2" w:tplc="FFFFFFFF" w:tentative="1">
      <w:start w:val="1"/>
      <w:numFmt w:val="lowerRoman"/>
      <w:lvlText w:val="%3."/>
      <w:lvlJc w:val="right"/>
      <w:pPr>
        <w:ind w:left="2267" w:hanging="180"/>
      </w:pPr>
    </w:lvl>
    <w:lvl w:ilvl="3" w:tplc="FFFFFFFF" w:tentative="1">
      <w:start w:val="1"/>
      <w:numFmt w:val="decimal"/>
      <w:lvlText w:val="%4."/>
      <w:lvlJc w:val="left"/>
      <w:pPr>
        <w:ind w:left="2987" w:hanging="360"/>
      </w:pPr>
    </w:lvl>
    <w:lvl w:ilvl="4" w:tplc="FFFFFFFF" w:tentative="1">
      <w:start w:val="1"/>
      <w:numFmt w:val="lowerLetter"/>
      <w:lvlText w:val="%5."/>
      <w:lvlJc w:val="left"/>
      <w:pPr>
        <w:ind w:left="3707" w:hanging="360"/>
      </w:pPr>
    </w:lvl>
    <w:lvl w:ilvl="5" w:tplc="FFFFFFFF" w:tentative="1">
      <w:start w:val="1"/>
      <w:numFmt w:val="lowerRoman"/>
      <w:lvlText w:val="%6."/>
      <w:lvlJc w:val="right"/>
      <w:pPr>
        <w:ind w:left="4427" w:hanging="180"/>
      </w:pPr>
    </w:lvl>
    <w:lvl w:ilvl="6" w:tplc="FFFFFFFF" w:tentative="1">
      <w:start w:val="1"/>
      <w:numFmt w:val="decimal"/>
      <w:lvlText w:val="%7."/>
      <w:lvlJc w:val="left"/>
      <w:pPr>
        <w:ind w:left="5147" w:hanging="360"/>
      </w:pPr>
    </w:lvl>
    <w:lvl w:ilvl="7" w:tplc="FFFFFFFF" w:tentative="1">
      <w:start w:val="1"/>
      <w:numFmt w:val="lowerLetter"/>
      <w:lvlText w:val="%8."/>
      <w:lvlJc w:val="left"/>
      <w:pPr>
        <w:ind w:left="5867" w:hanging="360"/>
      </w:pPr>
    </w:lvl>
    <w:lvl w:ilvl="8" w:tplc="FFFFFFFF" w:tentative="1">
      <w:start w:val="1"/>
      <w:numFmt w:val="lowerRoman"/>
      <w:lvlText w:val="%9."/>
      <w:lvlJc w:val="right"/>
      <w:pPr>
        <w:ind w:left="6587" w:hanging="180"/>
      </w:pPr>
    </w:lvl>
  </w:abstractNum>
  <w:abstractNum w:abstractNumId="144" w15:restartNumberingAfterBreak="0">
    <w:nsid w:val="624E148B"/>
    <w:multiLevelType w:val="hybridMultilevel"/>
    <w:tmpl w:val="7624ADA4"/>
    <w:lvl w:ilvl="0" w:tplc="4ACE21E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5" w15:restartNumberingAfterBreak="0">
    <w:nsid w:val="62924699"/>
    <w:multiLevelType w:val="multilevel"/>
    <w:tmpl w:val="354027F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2BD4069"/>
    <w:multiLevelType w:val="hybridMultilevel"/>
    <w:tmpl w:val="73BED488"/>
    <w:lvl w:ilvl="0" w:tplc="4ACE21E8">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147" w15:restartNumberingAfterBreak="0">
    <w:nsid w:val="635B53B4"/>
    <w:multiLevelType w:val="hybridMultilevel"/>
    <w:tmpl w:val="ADC0488E"/>
    <w:lvl w:ilvl="0" w:tplc="4ACE21E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8" w15:restartNumberingAfterBreak="0">
    <w:nsid w:val="637D6FB0"/>
    <w:multiLevelType w:val="hybridMultilevel"/>
    <w:tmpl w:val="010A32D6"/>
    <w:lvl w:ilvl="0" w:tplc="7200CE24">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9" w15:restartNumberingAfterBreak="0">
    <w:nsid w:val="63E75364"/>
    <w:multiLevelType w:val="hybridMultilevel"/>
    <w:tmpl w:val="B2C00B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0" w15:restartNumberingAfterBreak="0">
    <w:nsid w:val="640305D8"/>
    <w:multiLevelType w:val="hybridMultilevel"/>
    <w:tmpl w:val="B4F48202"/>
    <w:lvl w:ilvl="0" w:tplc="4ACE21E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1" w15:restartNumberingAfterBreak="0">
    <w:nsid w:val="64170A50"/>
    <w:multiLevelType w:val="hybridMultilevel"/>
    <w:tmpl w:val="B8E84AD0"/>
    <w:lvl w:ilvl="0" w:tplc="4ACE21E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2" w15:restartNumberingAfterBreak="0">
    <w:nsid w:val="652331CF"/>
    <w:multiLevelType w:val="hybridMultilevel"/>
    <w:tmpl w:val="F976CA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3" w15:restartNumberingAfterBreak="0">
    <w:nsid w:val="65425DAF"/>
    <w:multiLevelType w:val="hybridMultilevel"/>
    <w:tmpl w:val="BF7C942A"/>
    <w:lvl w:ilvl="0" w:tplc="4ACE21E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4" w15:restartNumberingAfterBreak="0">
    <w:nsid w:val="65A2430D"/>
    <w:multiLevelType w:val="hybridMultilevel"/>
    <w:tmpl w:val="39A4BFB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5" w15:restartNumberingAfterBreak="0">
    <w:nsid w:val="661C7A5C"/>
    <w:multiLevelType w:val="hybridMultilevel"/>
    <w:tmpl w:val="C1068138"/>
    <w:lvl w:ilvl="0" w:tplc="4ACE21E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6" w15:restartNumberingAfterBreak="0">
    <w:nsid w:val="662B520A"/>
    <w:multiLevelType w:val="multilevel"/>
    <w:tmpl w:val="59F69464"/>
    <w:lvl w:ilvl="0">
      <w:start w:val="1"/>
      <w:numFmt w:val="decimal"/>
      <w:lvlText w:val="%1."/>
      <w:lvlJc w:val="left"/>
      <w:pPr>
        <w:ind w:left="1080" w:hanging="360"/>
      </w:pPr>
    </w:lvl>
    <w:lvl w:ilvl="1">
      <w:start w:val="2"/>
      <w:numFmt w:val="decimal"/>
      <w:isLgl/>
      <w:lvlText w:val="%1.%2."/>
      <w:lvlJc w:val="left"/>
      <w:pPr>
        <w:ind w:left="3338" w:hanging="360"/>
      </w:pPr>
      <w:rPr>
        <w:rFonts w:eastAsia="Times New Roman" w:hint="default"/>
      </w:rPr>
    </w:lvl>
    <w:lvl w:ilvl="2">
      <w:start w:val="1"/>
      <w:numFmt w:val="decimal"/>
      <w:isLgl/>
      <w:lvlText w:val="%1.%2.%3."/>
      <w:lvlJc w:val="left"/>
      <w:pPr>
        <w:ind w:left="1440" w:hanging="720"/>
      </w:pPr>
      <w:rPr>
        <w:rFonts w:eastAsia="Times New Roman" w:hint="default"/>
      </w:rPr>
    </w:lvl>
    <w:lvl w:ilvl="3">
      <w:start w:val="1"/>
      <w:numFmt w:val="decimal"/>
      <w:isLgl/>
      <w:lvlText w:val="%1.%2.%3.%4."/>
      <w:lvlJc w:val="left"/>
      <w:pPr>
        <w:ind w:left="1440" w:hanging="720"/>
      </w:pPr>
      <w:rPr>
        <w:rFonts w:eastAsia="Times New Roman" w:hint="default"/>
      </w:rPr>
    </w:lvl>
    <w:lvl w:ilvl="4">
      <w:start w:val="1"/>
      <w:numFmt w:val="decimal"/>
      <w:isLgl/>
      <w:lvlText w:val="%1.%2.%3.%4.%5."/>
      <w:lvlJc w:val="left"/>
      <w:pPr>
        <w:ind w:left="1800" w:hanging="1080"/>
      </w:pPr>
      <w:rPr>
        <w:rFonts w:eastAsia="Times New Roman" w:hint="default"/>
      </w:rPr>
    </w:lvl>
    <w:lvl w:ilvl="5">
      <w:start w:val="1"/>
      <w:numFmt w:val="decimal"/>
      <w:isLgl/>
      <w:lvlText w:val="%1.%2.%3.%4.%5.%6."/>
      <w:lvlJc w:val="left"/>
      <w:pPr>
        <w:ind w:left="1800" w:hanging="1080"/>
      </w:pPr>
      <w:rPr>
        <w:rFonts w:eastAsia="Times New Roman" w:hint="default"/>
      </w:rPr>
    </w:lvl>
    <w:lvl w:ilvl="6">
      <w:start w:val="1"/>
      <w:numFmt w:val="decimal"/>
      <w:isLgl/>
      <w:lvlText w:val="%1.%2.%3.%4.%5.%6.%7."/>
      <w:lvlJc w:val="left"/>
      <w:pPr>
        <w:ind w:left="2160" w:hanging="1440"/>
      </w:pPr>
      <w:rPr>
        <w:rFonts w:eastAsia="Times New Roman" w:hint="default"/>
      </w:rPr>
    </w:lvl>
    <w:lvl w:ilvl="7">
      <w:start w:val="1"/>
      <w:numFmt w:val="decimal"/>
      <w:isLgl/>
      <w:lvlText w:val="%1.%2.%3.%4.%5.%6.%7.%8."/>
      <w:lvlJc w:val="left"/>
      <w:pPr>
        <w:ind w:left="2160" w:hanging="1440"/>
      </w:pPr>
      <w:rPr>
        <w:rFonts w:eastAsia="Times New Roman" w:hint="default"/>
      </w:rPr>
    </w:lvl>
    <w:lvl w:ilvl="8">
      <w:start w:val="1"/>
      <w:numFmt w:val="decimal"/>
      <w:isLgl/>
      <w:lvlText w:val="%1.%2.%3.%4.%5.%6.%7.%8.%9."/>
      <w:lvlJc w:val="left"/>
      <w:pPr>
        <w:ind w:left="2520" w:hanging="1800"/>
      </w:pPr>
      <w:rPr>
        <w:rFonts w:eastAsia="Times New Roman" w:hint="default"/>
      </w:rPr>
    </w:lvl>
  </w:abstractNum>
  <w:abstractNum w:abstractNumId="157" w15:restartNumberingAfterBreak="0">
    <w:nsid w:val="666C1804"/>
    <w:multiLevelType w:val="hybridMultilevel"/>
    <w:tmpl w:val="E4A2DD02"/>
    <w:lvl w:ilvl="0" w:tplc="B60457DC">
      <w:start w:val="1"/>
      <w:numFmt w:val="decimal"/>
      <w:lvlText w:val="%1."/>
      <w:lvlJc w:val="left"/>
      <w:pPr>
        <w:ind w:left="827" w:hanging="360"/>
      </w:pPr>
    </w:lvl>
    <w:lvl w:ilvl="1" w:tplc="04190019" w:tentative="1">
      <w:start w:val="1"/>
      <w:numFmt w:val="lowerLetter"/>
      <w:lvlText w:val="%2."/>
      <w:lvlJc w:val="left"/>
      <w:pPr>
        <w:ind w:left="1547" w:hanging="360"/>
      </w:pPr>
    </w:lvl>
    <w:lvl w:ilvl="2" w:tplc="0419001B" w:tentative="1">
      <w:start w:val="1"/>
      <w:numFmt w:val="lowerRoman"/>
      <w:lvlText w:val="%3."/>
      <w:lvlJc w:val="right"/>
      <w:pPr>
        <w:ind w:left="2267" w:hanging="180"/>
      </w:pPr>
    </w:lvl>
    <w:lvl w:ilvl="3" w:tplc="0419000F" w:tentative="1">
      <w:start w:val="1"/>
      <w:numFmt w:val="decimal"/>
      <w:lvlText w:val="%4."/>
      <w:lvlJc w:val="left"/>
      <w:pPr>
        <w:ind w:left="2987" w:hanging="360"/>
      </w:pPr>
    </w:lvl>
    <w:lvl w:ilvl="4" w:tplc="04190019" w:tentative="1">
      <w:start w:val="1"/>
      <w:numFmt w:val="lowerLetter"/>
      <w:lvlText w:val="%5."/>
      <w:lvlJc w:val="left"/>
      <w:pPr>
        <w:ind w:left="3707" w:hanging="360"/>
      </w:pPr>
    </w:lvl>
    <w:lvl w:ilvl="5" w:tplc="0419001B" w:tentative="1">
      <w:start w:val="1"/>
      <w:numFmt w:val="lowerRoman"/>
      <w:lvlText w:val="%6."/>
      <w:lvlJc w:val="right"/>
      <w:pPr>
        <w:ind w:left="4427" w:hanging="180"/>
      </w:pPr>
    </w:lvl>
    <w:lvl w:ilvl="6" w:tplc="0419000F" w:tentative="1">
      <w:start w:val="1"/>
      <w:numFmt w:val="decimal"/>
      <w:lvlText w:val="%7."/>
      <w:lvlJc w:val="left"/>
      <w:pPr>
        <w:ind w:left="5147" w:hanging="360"/>
      </w:pPr>
    </w:lvl>
    <w:lvl w:ilvl="7" w:tplc="04190019" w:tentative="1">
      <w:start w:val="1"/>
      <w:numFmt w:val="lowerLetter"/>
      <w:lvlText w:val="%8."/>
      <w:lvlJc w:val="left"/>
      <w:pPr>
        <w:ind w:left="5867" w:hanging="360"/>
      </w:pPr>
    </w:lvl>
    <w:lvl w:ilvl="8" w:tplc="0419001B" w:tentative="1">
      <w:start w:val="1"/>
      <w:numFmt w:val="lowerRoman"/>
      <w:lvlText w:val="%9."/>
      <w:lvlJc w:val="right"/>
      <w:pPr>
        <w:ind w:left="6587" w:hanging="180"/>
      </w:pPr>
    </w:lvl>
  </w:abstractNum>
  <w:abstractNum w:abstractNumId="158" w15:restartNumberingAfterBreak="0">
    <w:nsid w:val="670F0559"/>
    <w:multiLevelType w:val="multilevel"/>
    <w:tmpl w:val="C688EE3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59" w15:restartNumberingAfterBreak="0">
    <w:nsid w:val="67D24104"/>
    <w:multiLevelType w:val="hybridMultilevel"/>
    <w:tmpl w:val="39D89F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0" w15:restartNumberingAfterBreak="0">
    <w:nsid w:val="68890B2D"/>
    <w:multiLevelType w:val="hybridMultilevel"/>
    <w:tmpl w:val="D34EDD64"/>
    <w:lvl w:ilvl="0" w:tplc="4ACE21E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1" w15:restartNumberingAfterBreak="0">
    <w:nsid w:val="68AB3018"/>
    <w:multiLevelType w:val="hybridMultilevel"/>
    <w:tmpl w:val="99C828C2"/>
    <w:lvl w:ilvl="0" w:tplc="4ACE21E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2" w15:restartNumberingAfterBreak="0">
    <w:nsid w:val="68E328FD"/>
    <w:multiLevelType w:val="hybridMultilevel"/>
    <w:tmpl w:val="32B225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3" w15:restartNumberingAfterBreak="0">
    <w:nsid w:val="69180D84"/>
    <w:multiLevelType w:val="multilevel"/>
    <w:tmpl w:val="A36288D6"/>
    <w:lvl w:ilvl="0">
      <w:start w:val="1"/>
      <w:numFmt w:val="decimal"/>
      <w:lvlText w:val="%1."/>
      <w:lvlJc w:val="left"/>
      <w:pPr>
        <w:ind w:left="1069" w:hanging="360"/>
      </w:pPr>
      <w:rPr>
        <w:rFonts w:hint="default"/>
      </w:rPr>
    </w:lvl>
    <w:lvl w:ilvl="1">
      <w:start w:val="1"/>
      <w:numFmt w:val="decimal"/>
      <w:isLgl/>
      <w:lvlText w:val="%1.%2."/>
      <w:lvlJc w:val="left"/>
      <w:pPr>
        <w:ind w:left="1129" w:hanging="4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64" w15:restartNumberingAfterBreak="0">
    <w:nsid w:val="6993009D"/>
    <w:multiLevelType w:val="hybridMultilevel"/>
    <w:tmpl w:val="91C478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5" w15:restartNumberingAfterBreak="0">
    <w:nsid w:val="6A823AEF"/>
    <w:multiLevelType w:val="multilevel"/>
    <w:tmpl w:val="892E13A2"/>
    <w:lvl w:ilvl="0">
      <w:start w:val="1"/>
      <w:numFmt w:val="decimal"/>
      <w:lvlText w:val="%1."/>
      <w:lvlJc w:val="left"/>
      <w:pPr>
        <w:ind w:left="1429" w:hanging="360"/>
      </w:pPr>
      <w:rPr>
        <w:rFonts w:hint="default"/>
      </w:rPr>
    </w:lvl>
    <w:lvl w:ilvl="1">
      <w:start w:val="2"/>
      <w:numFmt w:val="decimal"/>
      <w:isLgl/>
      <w:lvlText w:val="%1.%2."/>
      <w:lvlJc w:val="left"/>
      <w:pPr>
        <w:ind w:left="1429"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166" w15:restartNumberingAfterBreak="0">
    <w:nsid w:val="6AB15791"/>
    <w:multiLevelType w:val="hybridMultilevel"/>
    <w:tmpl w:val="60F4E91E"/>
    <w:lvl w:ilvl="0" w:tplc="4ACE21E8">
      <w:start w:val="1"/>
      <w:numFmt w:val="bullet"/>
      <w:lvlText w:val=""/>
      <w:lvlJc w:val="left"/>
      <w:pPr>
        <w:ind w:left="739" w:hanging="360"/>
      </w:pPr>
      <w:rPr>
        <w:rFonts w:ascii="Symbol" w:hAnsi="Symbol" w:hint="default"/>
      </w:rPr>
    </w:lvl>
    <w:lvl w:ilvl="1" w:tplc="04190003" w:tentative="1">
      <w:start w:val="1"/>
      <w:numFmt w:val="bullet"/>
      <w:lvlText w:val="o"/>
      <w:lvlJc w:val="left"/>
      <w:pPr>
        <w:ind w:left="1459" w:hanging="360"/>
      </w:pPr>
      <w:rPr>
        <w:rFonts w:ascii="Courier New" w:hAnsi="Courier New" w:cs="Courier New" w:hint="default"/>
      </w:rPr>
    </w:lvl>
    <w:lvl w:ilvl="2" w:tplc="04190005" w:tentative="1">
      <w:start w:val="1"/>
      <w:numFmt w:val="bullet"/>
      <w:lvlText w:val=""/>
      <w:lvlJc w:val="left"/>
      <w:pPr>
        <w:ind w:left="2179" w:hanging="360"/>
      </w:pPr>
      <w:rPr>
        <w:rFonts w:ascii="Wingdings" w:hAnsi="Wingdings" w:hint="default"/>
      </w:rPr>
    </w:lvl>
    <w:lvl w:ilvl="3" w:tplc="04190001" w:tentative="1">
      <w:start w:val="1"/>
      <w:numFmt w:val="bullet"/>
      <w:lvlText w:val=""/>
      <w:lvlJc w:val="left"/>
      <w:pPr>
        <w:ind w:left="2899" w:hanging="360"/>
      </w:pPr>
      <w:rPr>
        <w:rFonts w:ascii="Symbol" w:hAnsi="Symbol" w:hint="default"/>
      </w:rPr>
    </w:lvl>
    <w:lvl w:ilvl="4" w:tplc="04190003" w:tentative="1">
      <w:start w:val="1"/>
      <w:numFmt w:val="bullet"/>
      <w:lvlText w:val="o"/>
      <w:lvlJc w:val="left"/>
      <w:pPr>
        <w:ind w:left="3619" w:hanging="360"/>
      </w:pPr>
      <w:rPr>
        <w:rFonts w:ascii="Courier New" w:hAnsi="Courier New" w:cs="Courier New" w:hint="default"/>
      </w:rPr>
    </w:lvl>
    <w:lvl w:ilvl="5" w:tplc="04190005" w:tentative="1">
      <w:start w:val="1"/>
      <w:numFmt w:val="bullet"/>
      <w:lvlText w:val=""/>
      <w:lvlJc w:val="left"/>
      <w:pPr>
        <w:ind w:left="4339" w:hanging="360"/>
      </w:pPr>
      <w:rPr>
        <w:rFonts w:ascii="Wingdings" w:hAnsi="Wingdings" w:hint="default"/>
      </w:rPr>
    </w:lvl>
    <w:lvl w:ilvl="6" w:tplc="04190001" w:tentative="1">
      <w:start w:val="1"/>
      <w:numFmt w:val="bullet"/>
      <w:lvlText w:val=""/>
      <w:lvlJc w:val="left"/>
      <w:pPr>
        <w:ind w:left="5059" w:hanging="360"/>
      </w:pPr>
      <w:rPr>
        <w:rFonts w:ascii="Symbol" w:hAnsi="Symbol" w:hint="default"/>
      </w:rPr>
    </w:lvl>
    <w:lvl w:ilvl="7" w:tplc="04190003" w:tentative="1">
      <w:start w:val="1"/>
      <w:numFmt w:val="bullet"/>
      <w:lvlText w:val="o"/>
      <w:lvlJc w:val="left"/>
      <w:pPr>
        <w:ind w:left="5779" w:hanging="360"/>
      </w:pPr>
      <w:rPr>
        <w:rFonts w:ascii="Courier New" w:hAnsi="Courier New" w:cs="Courier New" w:hint="default"/>
      </w:rPr>
    </w:lvl>
    <w:lvl w:ilvl="8" w:tplc="04190005" w:tentative="1">
      <w:start w:val="1"/>
      <w:numFmt w:val="bullet"/>
      <w:lvlText w:val=""/>
      <w:lvlJc w:val="left"/>
      <w:pPr>
        <w:ind w:left="6499" w:hanging="360"/>
      </w:pPr>
      <w:rPr>
        <w:rFonts w:ascii="Wingdings" w:hAnsi="Wingdings" w:hint="default"/>
      </w:rPr>
    </w:lvl>
  </w:abstractNum>
  <w:abstractNum w:abstractNumId="167" w15:restartNumberingAfterBreak="0">
    <w:nsid w:val="6B463B2C"/>
    <w:multiLevelType w:val="hybridMultilevel"/>
    <w:tmpl w:val="AD66C67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8" w15:restartNumberingAfterBreak="0">
    <w:nsid w:val="6B765DCE"/>
    <w:multiLevelType w:val="hybridMultilevel"/>
    <w:tmpl w:val="013A7AB0"/>
    <w:lvl w:ilvl="0" w:tplc="4ACE21E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9" w15:restartNumberingAfterBreak="0">
    <w:nsid w:val="6C182FD8"/>
    <w:multiLevelType w:val="hybridMultilevel"/>
    <w:tmpl w:val="60A079CE"/>
    <w:lvl w:ilvl="0" w:tplc="4ACE21E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0" w15:restartNumberingAfterBreak="0">
    <w:nsid w:val="6C623EAC"/>
    <w:multiLevelType w:val="hybridMultilevel"/>
    <w:tmpl w:val="130C032C"/>
    <w:lvl w:ilvl="0" w:tplc="4ACE21E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1" w15:restartNumberingAfterBreak="0">
    <w:nsid w:val="6D982C3F"/>
    <w:multiLevelType w:val="multilevel"/>
    <w:tmpl w:val="6570125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2" w15:restartNumberingAfterBreak="0">
    <w:nsid w:val="6E0210CD"/>
    <w:multiLevelType w:val="hybridMultilevel"/>
    <w:tmpl w:val="8DA45EB4"/>
    <w:lvl w:ilvl="0" w:tplc="4ACE21E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3" w15:restartNumberingAfterBreak="0">
    <w:nsid w:val="6E561DDD"/>
    <w:multiLevelType w:val="hybridMultilevel"/>
    <w:tmpl w:val="39D89F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4" w15:restartNumberingAfterBreak="0">
    <w:nsid w:val="70901CD6"/>
    <w:multiLevelType w:val="hybridMultilevel"/>
    <w:tmpl w:val="D50E32BA"/>
    <w:lvl w:ilvl="0" w:tplc="733642B0">
      <w:start w:val="1"/>
      <w:numFmt w:val="decimal"/>
      <w:lvlText w:val="%1."/>
      <w:lvlJc w:val="left"/>
      <w:pPr>
        <w:ind w:left="720" w:hanging="360"/>
      </w:p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175" w15:restartNumberingAfterBreak="0">
    <w:nsid w:val="71337499"/>
    <w:multiLevelType w:val="hybridMultilevel"/>
    <w:tmpl w:val="8D625C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6" w15:restartNumberingAfterBreak="0">
    <w:nsid w:val="71EE02A6"/>
    <w:multiLevelType w:val="hybridMultilevel"/>
    <w:tmpl w:val="ADDC735E"/>
    <w:lvl w:ilvl="0" w:tplc="6B1810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7" w15:restartNumberingAfterBreak="0">
    <w:nsid w:val="72056B3B"/>
    <w:multiLevelType w:val="multilevel"/>
    <w:tmpl w:val="1E14587C"/>
    <w:lvl w:ilvl="0">
      <w:start w:val="1"/>
      <w:numFmt w:val="decimal"/>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8" w15:restartNumberingAfterBreak="0">
    <w:nsid w:val="72421049"/>
    <w:multiLevelType w:val="hybridMultilevel"/>
    <w:tmpl w:val="F1D064D4"/>
    <w:lvl w:ilvl="0" w:tplc="4ACE21E8">
      <w:start w:val="1"/>
      <w:numFmt w:val="bullet"/>
      <w:lvlText w:val=""/>
      <w:lvlJc w:val="left"/>
      <w:pPr>
        <w:ind w:left="775" w:hanging="360"/>
      </w:pPr>
      <w:rPr>
        <w:rFonts w:ascii="Symbol" w:hAnsi="Symbol" w:hint="default"/>
      </w:rPr>
    </w:lvl>
    <w:lvl w:ilvl="1" w:tplc="04190003" w:tentative="1">
      <w:start w:val="1"/>
      <w:numFmt w:val="bullet"/>
      <w:lvlText w:val="o"/>
      <w:lvlJc w:val="left"/>
      <w:pPr>
        <w:ind w:left="1495" w:hanging="360"/>
      </w:pPr>
      <w:rPr>
        <w:rFonts w:ascii="Courier New" w:hAnsi="Courier New" w:cs="Courier New" w:hint="default"/>
      </w:rPr>
    </w:lvl>
    <w:lvl w:ilvl="2" w:tplc="04190005" w:tentative="1">
      <w:start w:val="1"/>
      <w:numFmt w:val="bullet"/>
      <w:lvlText w:val=""/>
      <w:lvlJc w:val="left"/>
      <w:pPr>
        <w:ind w:left="2215" w:hanging="360"/>
      </w:pPr>
      <w:rPr>
        <w:rFonts w:ascii="Wingdings" w:hAnsi="Wingdings" w:hint="default"/>
      </w:rPr>
    </w:lvl>
    <w:lvl w:ilvl="3" w:tplc="04190001" w:tentative="1">
      <w:start w:val="1"/>
      <w:numFmt w:val="bullet"/>
      <w:lvlText w:val=""/>
      <w:lvlJc w:val="left"/>
      <w:pPr>
        <w:ind w:left="2935" w:hanging="360"/>
      </w:pPr>
      <w:rPr>
        <w:rFonts w:ascii="Symbol" w:hAnsi="Symbol" w:hint="default"/>
      </w:rPr>
    </w:lvl>
    <w:lvl w:ilvl="4" w:tplc="04190003" w:tentative="1">
      <w:start w:val="1"/>
      <w:numFmt w:val="bullet"/>
      <w:lvlText w:val="o"/>
      <w:lvlJc w:val="left"/>
      <w:pPr>
        <w:ind w:left="3655" w:hanging="360"/>
      </w:pPr>
      <w:rPr>
        <w:rFonts w:ascii="Courier New" w:hAnsi="Courier New" w:cs="Courier New" w:hint="default"/>
      </w:rPr>
    </w:lvl>
    <w:lvl w:ilvl="5" w:tplc="04190005" w:tentative="1">
      <w:start w:val="1"/>
      <w:numFmt w:val="bullet"/>
      <w:lvlText w:val=""/>
      <w:lvlJc w:val="left"/>
      <w:pPr>
        <w:ind w:left="4375" w:hanging="360"/>
      </w:pPr>
      <w:rPr>
        <w:rFonts w:ascii="Wingdings" w:hAnsi="Wingdings" w:hint="default"/>
      </w:rPr>
    </w:lvl>
    <w:lvl w:ilvl="6" w:tplc="04190001" w:tentative="1">
      <w:start w:val="1"/>
      <w:numFmt w:val="bullet"/>
      <w:lvlText w:val=""/>
      <w:lvlJc w:val="left"/>
      <w:pPr>
        <w:ind w:left="5095" w:hanging="360"/>
      </w:pPr>
      <w:rPr>
        <w:rFonts w:ascii="Symbol" w:hAnsi="Symbol" w:hint="default"/>
      </w:rPr>
    </w:lvl>
    <w:lvl w:ilvl="7" w:tplc="04190003" w:tentative="1">
      <w:start w:val="1"/>
      <w:numFmt w:val="bullet"/>
      <w:lvlText w:val="o"/>
      <w:lvlJc w:val="left"/>
      <w:pPr>
        <w:ind w:left="5815" w:hanging="360"/>
      </w:pPr>
      <w:rPr>
        <w:rFonts w:ascii="Courier New" w:hAnsi="Courier New" w:cs="Courier New" w:hint="default"/>
      </w:rPr>
    </w:lvl>
    <w:lvl w:ilvl="8" w:tplc="04190005" w:tentative="1">
      <w:start w:val="1"/>
      <w:numFmt w:val="bullet"/>
      <w:lvlText w:val=""/>
      <w:lvlJc w:val="left"/>
      <w:pPr>
        <w:ind w:left="6535" w:hanging="360"/>
      </w:pPr>
      <w:rPr>
        <w:rFonts w:ascii="Wingdings" w:hAnsi="Wingdings" w:hint="default"/>
      </w:rPr>
    </w:lvl>
  </w:abstractNum>
  <w:abstractNum w:abstractNumId="179" w15:restartNumberingAfterBreak="0">
    <w:nsid w:val="7255675F"/>
    <w:multiLevelType w:val="hybridMultilevel"/>
    <w:tmpl w:val="0B32E7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0" w15:restartNumberingAfterBreak="0">
    <w:nsid w:val="72BB32C9"/>
    <w:multiLevelType w:val="hybridMultilevel"/>
    <w:tmpl w:val="95DECA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1" w15:restartNumberingAfterBreak="0">
    <w:nsid w:val="73432093"/>
    <w:multiLevelType w:val="hybridMultilevel"/>
    <w:tmpl w:val="741603CC"/>
    <w:lvl w:ilvl="0" w:tplc="0419000F">
      <w:start w:val="1"/>
      <w:numFmt w:val="decimal"/>
      <w:lvlText w:val="%1."/>
      <w:lvlJc w:val="left"/>
      <w:pPr>
        <w:ind w:left="827"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2" w15:restartNumberingAfterBreak="0">
    <w:nsid w:val="747612E8"/>
    <w:multiLevelType w:val="hybridMultilevel"/>
    <w:tmpl w:val="1DB04D26"/>
    <w:lvl w:ilvl="0" w:tplc="EAA6A57A">
      <w:start w:val="1"/>
      <w:numFmt w:val="bullet"/>
      <w:lvlText w:val=""/>
      <w:lvlJc w:val="left"/>
      <w:pPr>
        <w:ind w:left="5464"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3" w15:restartNumberingAfterBreak="0">
    <w:nsid w:val="75B27C6A"/>
    <w:multiLevelType w:val="multilevel"/>
    <w:tmpl w:val="ABC42EEC"/>
    <w:lvl w:ilvl="0">
      <w:start w:val="1"/>
      <w:numFmt w:val="decimal"/>
      <w:lvlText w:val="%1."/>
      <w:lvlJc w:val="left"/>
      <w:pPr>
        <w:tabs>
          <w:tab w:val="num" w:pos="644"/>
        </w:tabs>
        <w:ind w:left="644" w:hanging="360"/>
      </w:pPr>
      <w:rPr>
        <w:rFonts w:hint="default"/>
        <w:b w:val="0"/>
        <w:color w:val="auto"/>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184" w15:restartNumberingAfterBreak="0">
    <w:nsid w:val="767F3E15"/>
    <w:multiLevelType w:val="hybridMultilevel"/>
    <w:tmpl w:val="CF4886D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5" w15:restartNumberingAfterBreak="0">
    <w:nsid w:val="76C11ECA"/>
    <w:multiLevelType w:val="hybridMultilevel"/>
    <w:tmpl w:val="C428B4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6" w15:restartNumberingAfterBreak="0">
    <w:nsid w:val="771D6425"/>
    <w:multiLevelType w:val="hybridMultilevel"/>
    <w:tmpl w:val="6700D4FE"/>
    <w:lvl w:ilvl="0" w:tplc="4ACE21E8">
      <w:start w:val="1"/>
      <w:numFmt w:val="bullet"/>
      <w:lvlText w:val=""/>
      <w:lvlJc w:val="left"/>
      <w:pPr>
        <w:ind w:left="974" w:hanging="360"/>
      </w:pPr>
      <w:rPr>
        <w:rFonts w:ascii="Symbol" w:hAnsi="Symbol" w:hint="default"/>
      </w:rPr>
    </w:lvl>
    <w:lvl w:ilvl="1" w:tplc="04190003" w:tentative="1">
      <w:start w:val="1"/>
      <w:numFmt w:val="bullet"/>
      <w:lvlText w:val="o"/>
      <w:lvlJc w:val="left"/>
      <w:pPr>
        <w:ind w:left="1694" w:hanging="360"/>
      </w:pPr>
      <w:rPr>
        <w:rFonts w:ascii="Courier New" w:hAnsi="Courier New" w:cs="Courier New" w:hint="default"/>
      </w:rPr>
    </w:lvl>
    <w:lvl w:ilvl="2" w:tplc="04190005" w:tentative="1">
      <w:start w:val="1"/>
      <w:numFmt w:val="bullet"/>
      <w:lvlText w:val=""/>
      <w:lvlJc w:val="left"/>
      <w:pPr>
        <w:ind w:left="2414" w:hanging="360"/>
      </w:pPr>
      <w:rPr>
        <w:rFonts w:ascii="Wingdings" w:hAnsi="Wingdings" w:hint="default"/>
      </w:rPr>
    </w:lvl>
    <w:lvl w:ilvl="3" w:tplc="04190001" w:tentative="1">
      <w:start w:val="1"/>
      <w:numFmt w:val="bullet"/>
      <w:lvlText w:val=""/>
      <w:lvlJc w:val="left"/>
      <w:pPr>
        <w:ind w:left="3134" w:hanging="360"/>
      </w:pPr>
      <w:rPr>
        <w:rFonts w:ascii="Symbol" w:hAnsi="Symbol" w:hint="default"/>
      </w:rPr>
    </w:lvl>
    <w:lvl w:ilvl="4" w:tplc="04190003" w:tentative="1">
      <w:start w:val="1"/>
      <w:numFmt w:val="bullet"/>
      <w:lvlText w:val="o"/>
      <w:lvlJc w:val="left"/>
      <w:pPr>
        <w:ind w:left="3854" w:hanging="360"/>
      </w:pPr>
      <w:rPr>
        <w:rFonts w:ascii="Courier New" w:hAnsi="Courier New" w:cs="Courier New" w:hint="default"/>
      </w:rPr>
    </w:lvl>
    <w:lvl w:ilvl="5" w:tplc="04190005" w:tentative="1">
      <w:start w:val="1"/>
      <w:numFmt w:val="bullet"/>
      <w:lvlText w:val=""/>
      <w:lvlJc w:val="left"/>
      <w:pPr>
        <w:ind w:left="4574" w:hanging="360"/>
      </w:pPr>
      <w:rPr>
        <w:rFonts w:ascii="Wingdings" w:hAnsi="Wingdings" w:hint="default"/>
      </w:rPr>
    </w:lvl>
    <w:lvl w:ilvl="6" w:tplc="04190001" w:tentative="1">
      <w:start w:val="1"/>
      <w:numFmt w:val="bullet"/>
      <w:lvlText w:val=""/>
      <w:lvlJc w:val="left"/>
      <w:pPr>
        <w:ind w:left="5294" w:hanging="360"/>
      </w:pPr>
      <w:rPr>
        <w:rFonts w:ascii="Symbol" w:hAnsi="Symbol" w:hint="default"/>
      </w:rPr>
    </w:lvl>
    <w:lvl w:ilvl="7" w:tplc="04190003" w:tentative="1">
      <w:start w:val="1"/>
      <w:numFmt w:val="bullet"/>
      <w:lvlText w:val="o"/>
      <w:lvlJc w:val="left"/>
      <w:pPr>
        <w:ind w:left="6014" w:hanging="360"/>
      </w:pPr>
      <w:rPr>
        <w:rFonts w:ascii="Courier New" w:hAnsi="Courier New" w:cs="Courier New" w:hint="default"/>
      </w:rPr>
    </w:lvl>
    <w:lvl w:ilvl="8" w:tplc="04190005" w:tentative="1">
      <w:start w:val="1"/>
      <w:numFmt w:val="bullet"/>
      <w:lvlText w:val=""/>
      <w:lvlJc w:val="left"/>
      <w:pPr>
        <w:ind w:left="6734" w:hanging="360"/>
      </w:pPr>
      <w:rPr>
        <w:rFonts w:ascii="Wingdings" w:hAnsi="Wingdings" w:hint="default"/>
      </w:rPr>
    </w:lvl>
  </w:abstractNum>
  <w:abstractNum w:abstractNumId="187" w15:restartNumberingAfterBreak="0">
    <w:nsid w:val="77217B55"/>
    <w:multiLevelType w:val="multilevel"/>
    <w:tmpl w:val="4AC86C0C"/>
    <w:lvl w:ilvl="0">
      <w:start w:val="1"/>
      <w:numFmt w:val="decimal"/>
      <w:lvlText w:val="%1."/>
      <w:lvlJc w:val="left"/>
      <w:pPr>
        <w:ind w:left="720" w:hanging="360"/>
      </w:pPr>
      <w:rPr>
        <w:b w:val="0"/>
      </w:rPr>
    </w:lvl>
    <w:lvl w:ilvl="1">
      <w:start w:val="2"/>
      <w:numFmt w:val="decimal"/>
      <w:isLgl/>
      <w:lvlText w:val="%1.%2."/>
      <w:lvlJc w:val="left"/>
      <w:pPr>
        <w:ind w:left="1119" w:hanging="585"/>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188" w15:restartNumberingAfterBreak="0">
    <w:nsid w:val="772752BA"/>
    <w:multiLevelType w:val="hybridMultilevel"/>
    <w:tmpl w:val="8BF488B0"/>
    <w:lvl w:ilvl="0" w:tplc="84F074F8">
      <w:start w:val="1"/>
      <w:numFmt w:val="decimal"/>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9" w15:restartNumberingAfterBreak="0">
    <w:nsid w:val="77375601"/>
    <w:multiLevelType w:val="hybridMultilevel"/>
    <w:tmpl w:val="0CFA3E2C"/>
    <w:lvl w:ilvl="0" w:tplc="205A753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0" w15:restartNumberingAfterBreak="0">
    <w:nsid w:val="77425E18"/>
    <w:multiLevelType w:val="hybridMultilevel"/>
    <w:tmpl w:val="7654E2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1" w15:restartNumberingAfterBreak="0">
    <w:nsid w:val="77802B65"/>
    <w:multiLevelType w:val="multilevel"/>
    <w:tmpl w:val="DC3C7C3E"/>
    <w:lvl w:ilvl="0">
      <w:start w:val="1"/>
      <w:numFmt w:val="decimal"/>
      <w:lvlText w:val="%1."/>
      <w:lvlJc w:val="left"/>
      <w:pPr>
        <w:ind w:left="600" w:hanging="600"/>
      </w:pPr>
      <w:rPr>
        <w:rFonts w:hint="default"/>
      </w:rPr>
    </w:lvl>
    <w:lvl w:ilvl="1">
      <w:start w:val="1"/>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92" w15:restartNumberingAfterBreak="0">
    <w:nsid w:val="77DC7B70"/>
    <w:multiLevelType w:val="multilevel"/>
    <w:tmpl w:val="6FC40B6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3" w15:restartNumberingAfterBreak="0">
    <w:nsid w:val="780E0208"/>
    <w:multiLevelType w:val="hybridMultilevel"/>
    <w:tmpl w:val="53B6C524"/>
    <w:lvl w:ilvl="0" w:tplc="A466683E">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4" w15:restartNumberingAfterBreak="0">
    <w:nsid w:val="78214CE9"/>
    <w:multiLevelType w:val="hybridMultilevel"/>
    <w:tmpl w:val="FBDCE86A"/>
    <w:lvl w:ilvl="0" w:tplc="D57EEDE2">
      <w:start w:val="1"/>
      <w:numFmt w:val="decimal"/>
      <w:lvlText w:val="%1."/>
      <w:lvlJc w:val="left"/>
      <w:pPr>
        <w:ind w:left="644" w:hanging="360"/>
      </w:pPr>
      <w:rPr>
        <w:b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95" w15:restartNumberingAfterBreak="0">
    <w:nsid w:val="78AF128C"/>
    <w:multiLevelType w:val="hybridMultilevel"/>
    <w:tmpl w:val="39D89F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6" w15:restartNumberingAfterBreak="0">
    <w:nsid w:val="79162279"/>
    <w:multiLevelType w:val="hybridMultilevel"/>
    <w:tmpl w:val="7410FDC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7" w15:restartNumberingAfterBreak="0">
    <w:nsid w:val="799A4F18"/>
    <w:multiLevelType w:val="hybridMultilevel"/>
    <w:tmpl w:val="202212D2"/>
    <w:lvl w:ilvl="0" w:tplc="4ACE21E8">
      <w:start w:val="1"/>
      <w:numFmt w:val="bullet"/>
      <w:lvlText w:val=""/>
      <w:lvlJc w:val="left"/>
      <w:pPr>
        <w:ind w:left="1036" w:hanging="360"/>
      </w:pPr>
      <w:rPr>
        <w:rFonts w:ascii="Symbol" w:hAnsi="Symbol" w:hint="default"/>
      </w:rPr>
    </w:lvl>
    <w:lvl w:ilvl="1" w:tplc="04190003" w:tentative="1">
      <w:start w:val="1"/>
      <w:numFmt w:val="bullet"/>
      <w:lvlText w:val="o"/>
      <w:lvlJc w:val="left"/>
      <w:pPr>
        <w:ind w:left="1756" w:hanging="360"/>
      </w:pPr>
      <w:rPr>
        <w:rFonts w:ascii="Courier New" w:hAnsi="Courier New" w:cs="Courier New" w:hint="default"/>
      </w:rPr>
    </w:lvl>
    <w:lvl w:ilvl="2" w:tplc="04190005" w:tentative="1">
      <w:start w:val="1"/>
      <w:numFmt w:val="bullet"/>
      <w:lvlText w:val=""/>
      <w:lvlJc w:val="left"/>
      <w:pPr>
        <w:ind w:left="2476" w:hanging="360"/>
      </w:pPr>
      <w:rPr>
        <w:rFonts w:ascii="Wingdings" w:hAnsi="Wingdings" w:hint="default"/>
      </w:rPr>
    </w:lvl>
    <w:lvl w:ilvl="3" w:tplc="04190001" w:tentative="1">
      <w:start w:val="1"/>
      <w:numFmt w:val="bullet"/>
      <w:lvlText w:val=""/>
      <w:lvlJc w:val="left"/>
      <w:pPr>
        <w:ind w:left="3196" w:hanging="360"/>
      </w:pPr>
      <w:rPr>
        <w:rFonts w:ascii="Symbol" w:hAnsi="Symbol" w:hint="default"/>
      </w:rPr>
    </w:lvl>
    <w:lvl w:ilvl="4" w:tplc="04190003" w:tentative="1">
      <w:start w:val="1"/>
      <w:numFmt w:val="bullet"/>
      <w:lvlText w:val="o"/>
      <w:lvlJc w:val="left"/>
      <w:pPr>
        <w:ind w:left="3916" w:hanging="360"/>
      </w:pPr>
      <w:rPr>
        <w:rFonts w:ascii="Courier New" w:hAnsi="Courier New" w:cs="Courier New" w:hint="default"/>
      </w:rPr>
    </w:lvl>
    <w:lvl w:ilvl="5" w:tplc="04190005" w:tentative="1">
      <w:start w:val="1"/>
      <w:numFmt w:val="bullet"/>
      <w:lvlText w:val=""/>
      <w:lvlJc w:val="left"/>
      <w:pPr>
        <w:ind w:left="4636" w:hanging="360"/>
      </w:pPr>
      <w:rPr>
        <w:rFonts w:ascii="Wingdings" w:hAnsi="Wingdings" w:hint="default"/>
      </w:rPr>
    </w:lvl>
    <w:lvl w:ilvl="6" w:tplc="04190001" w:tentative="1">
      <w:start w:val="1"/>
      <w:numFmt w:val="bullet"/>
      <w:lvlText w:val=""/>
      <w:lvlJc w:val="left"/>
      <w:pPr>
        <w:ind w:left="5356" w:hanging="360"/>
      </w:pPr>
      <w:rPr>
        <w:rFonts w:ascii="Symbol" w:hAnsi="Symbol" w:hint="default"/>
      </w:rPr>
    </w:lvl>
    <w:lvl w:ilvl="7" w:tplc="04190003" w:tentative="1">
      <w:start w:val="1"/>
      <w:numFmt w:val="bullet"/>
      <w:lvlText w:val="o"/>
      <w:lvlJc w:val="left"/>
      <w:pPr>
        <w:ind w:left="6076" w:hanging="360"/>
      </w:pPr>
      <w:rPr>
        <w:rFonts w:ascii="Courier New" w:hAnsi="Courier New" w:cs="Courier New" w:hint="default"/>
      </w:rPr>
    </w:lvl>
    <w:lvl w:ilvl="8" w:tplc="04190005" w:tentative="1">
      <w:start w:val="1"/>
      <w:numFmt w:val="bullet"/>
      <w:lvlText w:val=""/>
      <w:lvlJc w:val="left"/>
      <w:pPr>
        <w:ind w:left="6796" w:hanging="360"/>
      </w:pPr>
      <w:rPr>
        <w:rFonts w:ascii="Wingdings" w:hAnsi="Wingdings" w:hint="default"/>
      </w:rPr>
    </w:lvl>
  </w:abstractNum>
  <w:abstractNum w:abstractNumId="198" w15:restartNumberingAfterBreak="0">
    <w:nsid w:val="7C72764C"/>
    <w:multiLevelType w:val="hybridMultilevel"/>
    <w:tmpl w:val="2416D75A"/>
    <w:lvl w:ilvl="0" w:tplc="AA5E8090">
      <w:start w:val="1"/>
      <w:numFmt w:val="decimal"/>
      <w:lvlText w:val="%1."/>
      <w:lvlJc w:val="left"/>
      <w:pPr>
        <w:ind w:left="1377" w:hanging="81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9" w15:restartNumberingAfterBreak="0">
    <w:nsid w:val="7CB9210D"/>
    <w:multiLevelType w:val="hybridMultilevel"/>
    <w:tmpl w:val="37840D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0" w15:restartNumberingAfterBreak="0">
    <w:nsid w:val="7CEB0498"/>
    <w:multiLevelType w:val="hybridMultilevel"/>
    <w:tmpl w:val="E964295C"/>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1" w15:restartNumberingAfterBreak="0">
    <w:nsid w:val="7E2D58D7"/>
    <w:multiLevelType w:val="hybridMultilevel"/>
    <w:tmpl w:val="DF7A044E"/>
    <w:lvl w:ilvl="0" w:tplc="4ACE21E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2" w15:restartNumberingAfterBreak="0">
    <w:nsid w:val="7E972AB8"/>
    <w:multiLevelType w:val="hybridMultilevel"/>
    <w:tmpl w:val="6540C3F8"/>
    <w:lvl w:ilvl="0" w:tplc="0419000F">
      <w:start w:val="1"/>
      <w:numFmt w:val="decimal"/>
      <w:lvlText w:val="%1."/>
      <w:lvlJc w:val="left"/>
      <w:pPr>
        <w:ind w:left="827" w:hanging="360"/>
      </w:pPr>
    </w:lvl>
    <w:lvl w:ilvl="1" w:tplc="04190019" w:tentative="1">
      <w:start w:val="1"/>
      <w:numFmt w:val="lowerLetter"/>
      <w:lvlText w:val="%2."/>
      <w:lvlJc w:val="left"/>
      <w:pPr>
        <w:ind w:left="1547" w:hanging="360"/>
      </w:pPr>
    </w:lvl>
    <w:lvl w:ilvl="2" w:tplc="0419001B" w:tentative="1">
      <w:start w:val="1"/>
      <w:numFmt w:val="lowerRoman"/>
      <w:lvlText w:val="%3."/>
      <w:lvlJc w:val="right"/>
      <w:pPr>
        <w:ind w:left="2267" w:hanging="180"/>
      </w:pPr>
    </w:lvl>
    <w:lvl w:ilvl="3" w:tplc="0419000F" w:tentative="1">
      <w:start w:val="1"/>
      <w:numFmt w:val="decimal"/>
      <w:lvlText w:val="%4."/>
      <w:lvlJc w:val="left"/>
      <w:pPr>
        <w:ind w:left="2987" w:hanging="360"/>
      </w:pPr>
    </w:lvl>
    <w:lvl w:ilvl="4" w:tplc="04190019" w:tentative="1">
      <w:start w:val="1"/>
      <w:numFmt w:val="lowerLetter"/>
      <w:lvlText w:val="%5."/>
      <w:lvlJc w:val="left"/>
      <w:pPr>
        <w:ind w:left="3707" w:hanging="360"/>
      </w:pPr>
    </w:lvl>
    <w:lvl w:ilvl="5" w:tplc="0419001B" w:tentative="1">
      <w:start w:val="1"/>
      <w:numFmt w:val="lowerRoman"/>
      <w:lvlText w:val="%6."/>
      <w:lvlJc w:val="right"/>
      <w:pPr>
        <w:ind w:left="4427" w:hanging="180"/>
      </w:pPr>
    </w:lvl>
    <w:lvl w:ilvl="6" w:tplc="0419000F" w:tentative="1">
      <w:start w:val="1"/>
      <w:numFmt w:val="decimal"/>
      <w:lvlText w:val="%7."/>
      <w:lvlJc w:val="left"/>
      <w:pPr>
        <w:ind w:left="5147" w:hanging="360"/>
      </w:pPr>
    </w:lvl>
    <w:lvl w:ilvl="7" w:tplc="04190019" w:tentative="1">
      <w:start w:val="1"/>
      <w:numFmt w:val="lowerLetter"/>
      <w:lvlText w:val="%8."/>
      <w:lvlJc w:val="left"/>
      <w:pPr>
        <w:ind w:left="5867" w:hanging="360"/>
      </w:pPr>
    </w:lvl>
    <w:lvl w:ilvl="8" w:tplc="0419001B" w:tentative="1">
      <w:start w:val="1"/>
      <w:numFmt w:val="lowerRoman"/>
      <w:lvlText w:val="%9."/>
      <w:lvlJc w:val="right"/>
      <w:pPr>
        <w:ind w:left="6587" w:hanging="180"/>
      </w:pPr>
    </w:lvl>
  </w:abstractNum>
  <w:abstractNum w:abstractNumId="203" w15:restartNumberingAfterBreak="0">
    <w:nsid w:val="7ECA6B81"/>
    <w:multiLevelType w:val="hybridMultilevel"/>
    <w:tmpl w:val="39D89F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4" w15:restartNumberingAfterBreak="0">
    <w:nsid w:val="7F2214E1"/>
    <w:multiLevelType w:val="hybridMultilevel"/>
    <w:tmpl w:val="85E4DCB0"/>
    <w:lvl w:ilvl="0" w:tplc="4ACE21E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5" w15:restartNumberingAfterBreak="0">
    <w:nsid w:val="7F412F80"/>
    <w:multiLevelType w:val="hybridMultilevel"/>
    <w:tmpl w:val="32B225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1"/>
  </w:num>
  <w:num w:numId="2">
    <w:abstractNumId w:val="182"/>
  </w:num>
  <w:num w:numId="3">
    <w:abstractNumId w:val="10"/>
  </w:num>
  <w:num w:numId="4">
    <w:abstractNumId w:val="173"/>
  </w:num>
  <w:num w:numId="5">
    <w:abstractNumId w:val="191"/>
  </w:num>
  <w:num w:numId="6">
    <w:abstractNumId w:val="132"/>
  </w:num>
  <w:num w:numId="7">
    <w:abstractNumId w:val="135"/>
  </w:num>
  <w:num w:numId="8">
    <w:abstractNumId w:val="146"/>
  </w:num>
  <w:num w:numId="9">
    <w:abstractNumId w:val="72"/>
  </w:num>
  <w:num w:numId="10">
    <w:abstractNumId w:val="28"/>
  </w:num>
  <w:num w:numId="11">
    <w:abstractNumId w:val="46"/>
  </w:num>
  <w:num w:numId="12">
    <w:abstractNumId w:val="42"/>
  </w:num>
  <w:num w:numId="13">
    <w:abstractNumId w:val="151"/>
  </w:num>
  <w:num w:numId="14">
    <w:abstractNumId w:val="48"/>
  </w:num>
  <w:num w:numId="15">
    <w:abstractNumId w:val="178"/>
  </w:num>
  <w:num w:numId="16">
    <w:abstractNumId w:val="94"/>
  </w:num>
  <w:num w:numId="17">
    <w:abstractNumId w:val="80"/>
  </w:num>
  <w:num w:numId="18">
    <w:abstractNumId w:val="133"/>
  </w:num>
  <w:num w:numId="19">
    <w:abstractNumId w:val="96"/>
  </w:num>
  <w:num w:numId="20">
    <w:abstractNumId w:val="201"/>
  </w:num>
  <w:num w:numId="21">
    <w:abstractNumId w:val="89"/>
  </w:num>
  <w:num w:numId="22">
    <w:abstractNumId w:val="30"/>
  </w:num>
  <w:num w:numId="23">
    <w:abstractNumId w:val="166"/>
  </w:num>
  <w:num w:numId="24">
    <w:abstractNumId w:val="168"/>
  </w:num>
  <w:num w:numId="25">
    <w:abstractNumId w:val="81"/>
  </w:num>
  <w:num w:numId="26">
    <w:abstractNumId w:val="3"/>
  </w:num>
  <w:num w:numId="27">
    <w:abstractNumId w:val="88"/>
  </w:num>
  <w:num w:numId="28">
    <w:abstractNumId w:val="67"/>
  </w:num>
  <w:num w:numId="29">
    <w:abstractNumId w:val="170"/>
  </w:num>
  <w:num w:numId="30">
    <w:abstractNumId w:val="77"/>
  </w:num>
  <w:num w:numId="31">
    <w:abstractNumId w:val="61"/>
  </w:num>
  <w:num w:numId="32">
    <w:abstractNumId w:val="161"/>
  </w:num>
  <w:num w:numId="33">
    <w:abstractNumId w:val="50"/>
  </w:num>
  <w:num w:numId="34">
    <w:abstractNumId w:val="142"/>
  </w:num>
  <w:num w:numId="35">
    <w:abstractNumId w:val="128"/>
  </w:num>
  <w:num w:numId="36">
    <w:abstractNumId w:val="27"/>
  </w:num>
  <w:num w:numId="37">
    <w:abstractNumId w:val="115"/>
  </w:num>
  <w:num w:numId="38">
    <w:abstractNumId w:val="144"/>
  </w:num>
  <w:num w:numId="39">
    <w:abstractNumId w:val="76"/>
  </w:num>
  <w:num w:numId="40">
    <w:abstractNumId w:val="107"/>
  </w:num>
  <w:num w:numId="41">
    <w:abstractNumId w:val="160"/>
  </w:num>
  <w:num w:numId="42">
    <w:abstractNumId w:val="147"/>
  </w:num>
  <w:num w:numId="43">
    <w:abstractNumId w:val="22"/>
  </w:num>
  <w:num w:numId="44">
    <w:abstractNumId w:val="1"/>
  </w:num>
  <w:num w:numId="45">
    <w:abstractNumId w:val="137"/>
  </w:num>
  <w:num w:numId="46">
    <w:abstractNumId w:val="155"/>
  </w:num>
  <w:num w:numId="47">
    <w:abstractNumId w:val="40"/>
  </w:num>
  <w:num w:numId="48">
    <w:abstractNumId w:val="8"/>
  </w:num>
  <w:num w:numId="49">
    <w:abstractNumId w:val="189"/>
  </w:num>
  <w:num w:numId="50">
    <w:abstractNumId w:val="49"/>
  </w:num>
  <w:num w:numId="51">
    <w:abstractNumId w:val="130"/>
  </w:num>
  <w:num w:numId="52">
    <w:abstractNumId w:val="78"/>
  </w:num>
  <w:num w:numId="53">
    <w:abstractNumId w:val="70"/>
  </w:num>
  <w:num w:numId="54">
    <w:abstractNumId w:val="95"/>
  </w:num>
  <w:num w:numId="55">
    <w:abstractNumId w:val="204"/>
  </w:num>
  <w:num w:numId="56">
    <w:abstractNumId w:val="183"/>
  </w:num>
  <w:num w:numId="57">
    <w:abstractNumId w:val="194"/>
  </w:num>
  <w:num w:numId="58">
    <w:abstractNumId w:val="177"/>
  </w:num>
  <w:num w:numId="59">
    <w:abstractNumId w:val="190"/>
  </w:num>
  <w:num w:numId="60">
    <w:abstractNumId w:val="19"/>
  </w:num>
  <w:num w:numId="61">
    <w:abstractNumId w:val="4"/>
  </w:num>
  <w:num w:numId="62">
    <w:abstractNumId w:val="55"/>
  </w:num>
  <w:num w:numId="63">
    <w:abstractNumId w:val="118"/>
  </w:num>
  <w:num w:numId="64">
    <w:abstractNumId w:val="66"/>
  </w:num>
  <w:num w:numId="65">
    <w:abstractNumId w:val="185"/>
  </w:num>
  <w:num w:numId="66">
    <w:abstractNumId w:val="5"/>
  </w:num>
  <w:num w:numId="67">
    <w:abstractNumId w:val="79"/>
  </w:num>
  <w:num w:numId="68">
    <w:abstractNumId w:val="52"/>
  </w:num>
  <w:num w:numId="69">
    <w:abstractNumId w:val="92"/>
  </w:num>
  <w:num w:numId="70">
    <w:abstractNumId w:val="187"/>
  </w:num>
  <w:num w:numId="71">
    <w:abstractNumId w:val="111"/>
  </w:num>
  <w:num w:numId="72">
    <w:abstractNumId w:val="136"/>
  </w:num>
  <w:num w:numId="73">
    <w:abstractNumId w:val="121"/>
  </w:num>
  <w:num w:numId="74">
    <w:abstractNumId w:val="93"/>
  </w:num>
  <w:num w:numId="75">
    <w:abstractNumId w:val="34"/>
  </w:num>
  <w:num w:numId="7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197"/>
  </w:num>
  <w:num w:numId="78">
    <w:abstractNumId w:val="150"/>
  </w:num>
  <w:num w:numId="79">
    <w:abstractNumId w:val="54"/>
  </w:num>
  <w:num w:numId="80">
    <w:abstractNumId w:val="1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44"/>
  </w:num>
  <w:num w:numId="82">
    <w:abstractNumId w:val="153"/>
  </w:num>
  <w:num w:numId="83">
    <w:abstractNumId w:val="12"/>
  </w:num>
  <w:num w:numId="84">
    <w:abstractNumId w:val="163"/>
  </w:num>
  <w:num w:numId="85">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1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6"/>
  </w:num>
  <w:num w:numId="89">
    <w:abstractNumId w:val="29"/>
  </w:num>
  <w:num w:numId="90">
    <w:abstractNumId w:val="68"/>
  </w:num>
  <w:num w:numId="91">
    <w:abstractNumId w:val="152"/>
  </w:num>
  <w:num w:numId="92">
    <w:abstractNumId w:val="186"/>
  </w:num>
  <w:num w:numId="93">
    <w:abstractNumId w:val="122"/>
  </w:num>
  <w:num w:numId="94">
    <w:abstractNumId w:val="110"/>
  </w:num>
  <w:num w:numId="95">
    <w:abstractNumId w:val="39"/>
  </w:num>
  <w:num w:numId="9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1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73"/>
  </w:num>
  <w:num w:numId="99">
    <w:abstractNumId w:val="158"/>
  </w:num>
  <w:num w:numId="100">
    <w:abstractNumId w:val="38"/>
  </w:num>
  <w:num w:numId="101">
    <w:abstractNumId w:val="193"/>
  </w:num>
  <w:num w:numId="102">
    <w:abstractNumId w:val="91"/>
  </w:num>
  <w:num w:numId="103">
    <w:abstractNumId w:val="32"/>
  </w:num>
  <w:num w:numId="104">
    <w:abstractNumId w:val="14"/>
  </w:num>
  <w:num w:numId="105">
    <w:abstractNumId w:val="126"/>
  </w:num>
  <w:num w:numId="106">
    <w:abstractNumId w:val="112"/>
  </w:num>
  <w:num w:numId="107">
    <w:abstractNumId w:val="90"/>
  </w:num>
  <w:num w:numId="108">
    <w:abstractNumId w:val="74"/>
  </w:num>
  <w:num w:numId="109">
    <w:abstractNumId w:val="59"/>
  </w:num>
  <w:num w:numId="110">
    <w:abstractNumId w:val="157"/>
  </w:num>
  <w:num w:numId="111">
    <w:abstractNumId w:val="202"/>
  </w:num>
  <w:num w:numId="112">
    <w:abstractNumId w:val="62"/>
  </w:num>
  <w:num w:numId="113">
    <w:abstractNumId w:val="143"/>
  </w:num>
  <w:num w:numId="114">
    <w:abstractNumId w:val="129"/>
  </w:num>
  <w:num w:numId="115">
    <w:abstractNumId w:val="164"/>
  </w:num>
  <w:num w:numId="116">
    <w:abstractNumId w:val="154"/>
  </w:num>
  <w:num w:numId="117">
    <w:abstractNumId w:val="35"/>
  </w:num>
  <w:num w:numId="118">
    <w:abstractNumId w:val="33"/>
  </w:num>
  <w:num w:numId="119">
    <w:abstractNumId w:val="7"/>
  </w:num>
  <w:num w:numId="120">
    <w:abstractNumId w:val="109"/>
  </w:num>
  <w:num w:numId="121">
    <w:abstractNumId w:val="141"/>
  </w:num>
  <w:num w:numId="122">
    <w:abstractNumId w:val="196"/>
  </w:num>
  <w:num w:numId="123">
    <w:abstractNumId w:val="200"/>
  </w:num>
  <w:num w:numId="124">
    <w:abstractNumId w:val="15"/>
  </w:num>
  <w:num w:numId="125">
    <w:abstractNumId w:val="25"/>
  </w:num>
  <w:num w:numId="126">
    <w:abstractNumId w:val="13"/>
  </w:num>
  <w:num w:numId="127">
    <w:abstractNumId w:val="24"/>
  </w:num>
  <w:num w:numId="128">
    <w:abstractNumId w:val="85"/>
  </w:num>
  <w:num w:numId="129">
    <w:abstractNumId w:val="82"/>
  </w:num>
  <w:num w:numId="130">
    <w:abstractNumId w:val="69"/>
  </w:num>
  <w:num w:numId="131">
    <w:abstractNumId w:val="181"/>
  </w:num>
  <w:num w:numId="132">
    <w:abstractNumId w:val="174"/>
  </w:num>
  <w:num w:numId="133">
    <w:abstractNumId w:val="119"/>
  </w:num>
  <w:num w:numId="134">
    <w:abstractNumId w:val="1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abstractNumId w:val="138"/>
  </w:num>
  <w:num w:numId="137">
    <w:abstractNumId w:val="26"/>
  </w:num>
  <w:num w:numId="138">
    <w:abstractNumId w:val="125"/>
  </w:num>
  <w:num w:numId="139">
    <w:abstractNumId w:val="199"/>
  </w:num>
  <w:num w:numId="140">
    <w:abstractNumId w:val="117"/>
  </w:num>
  <w:num w:numId="141">
    <w:abstractNumId w:val="31"/>
  </w:num>
  <w:num w:numId="142">
    <w:abstractNumId w:val="20"/>
  </w:num>
  <w:num w:numId="143">
    <w:abstractNumId w:val="47"/>
  </w:num>
  <w:num w:numId="144">
    <w:abstractNumId w:val="113"/>
  </w:num>
  <w:num w:numId="145">
    <w:abstractNumId w:val="108"/>
  </w:num>
  <w:num w:numId="146">
    <w:abstractNumId w:val="84"/>
  </w:num>
  <w:num w:numId="147">
    <w:abstractNumId w:val="1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abstractNumId w:val="1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abstractNumId w:val="169"/>
  </w:num>
  <w:num w:numId="151">
    <w:abstractNumId w:val="100"/>
  </w:num>
  <w:num w:numId="152">
    <w:abstractNumId w:val="120"/>
  </w:num>
  <w:num w:numId="153">
    <w:abstractNumId w:val="127"/>
  </w:num>
  <w:num w:numId="154">
    <w:abstractNumId w:val="63"/>
  </w:num>
  <w:num w:numId="155">
    <w:abstractNumId w:val="36"/>
  </w:num>
  <w:num w:numId="156">
    <w:abstractNumId w:val="175"/>
  </w:num>
  <w:num w:numId="157">
    <w:abstractNumId w:val="37"/>
  </w:num>
  <w:num w:numId="158">
    <w:abstractNumId w:val="56"/>
  </w:num>
  <w:num w:numId="159">
    <w:abstractNumId w:val="43"/>
  </w:num>
  <w:num w:numId="160">
    <w:abstractNumId w:val="58"/>
  </w:num>
  <w:num w:numId="161">
    <w:abstractNumId w:val="71"/>
  </w:num>
  <w:num w:numId="162">
    <w:abstractNumId w:val="124"/>
  </w:num>
  <w:num w:numId="163">
    <w:abstractNumId w:val="149"/>
  </w:num>
  <w:num w:numId="164">
    <w:abstractNumId w:val="140"/>
  </w:num>
  <w:num w:numId="165">
    <w:abstractNumId w:val="114"/>
  </w:num>
  <w:num w:numId="166">
    <w:abstractNumId w:val="180"/>
  </w:num>
  <w:num w:numId="167">
    <w:abstractNumId w:val="156"/>
  </w:num>
  <w:num w:numId="16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9">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0">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1">
    <w:abstractNumId w:val="16"/>
  </w:num>
  <w:num w:numId="172">
    <w:abstractNumId w:val="172"/>
  </w:num>
  <w:num w:numId="173">
    <w:abstractNumId w:val="75"/>
  </w:num>
  <w:num w:numId="174">
    <w:abstractNumId w:val="9"/>
  </w:num>
  <w:num w:numId="175">
    <w:abstractNumId w:val="134"/>
  </w:num>
  <w:num w:numId="176">
    <w:abstractNumId w:val="167"/>
  </w:num>
  <w:num w:numId="177">
    <w:abstractNumId w:val="203"/>
  </w:num>
  <w:num w:numId="178">
    <w:abstractNumId w:val="159"/>
  </w:num>
  <w:num w:numId="179">
    <w:abstractNumId w:val="195"/>
  </w:num>
  <w:num w:numId="180">
    <w:abstractNumId w:val="131"/>
  </w:num>
  <w:num w:numId="181">
    <w:abstractNumId w:val="176"/>
  </w:num>
  <w:num w:numId="182">
    <w:abstractNumId w:val="51"/>
  </w:num>
  <w:num w:numId="183">
    <w:abstractNumId w:val="87"/>
  </w:num>
  <w:num w:numId="184">
    <w:abstractNumId w:val="60"/>
  </w:num>
  <w:num w:numId="185">
    <w:abstractNumId w:val="23"/>
  </w:num>
  <w:num w:numId="186">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7">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9">
    <w:abstractNumId w:val="116"/>
  </w:num>
  <w:num w:numId="190">
    <w:abstractNumId w:val="53"/>
  </w:num>
  <w:num w:numId="191">
    <w:abstractNumId w:val="64"/>
  </w:num>
  <w:num w:numId="192">
    <w:abstractNumId w:val="83"/>
  </w:num>
  <w:num w:numId="193">
    <w:abstractNumId w:val="41"/>
  </w:num>
  <w:num w:numId="194">
    <w:abstractNumId w:val="2"/>
  </w:num>
  <w:num w:numId="195">
    <w:abstractNumId w:val="139"/>
  </w:num>
  <w:num w:numId="196">
    <w:abstractNumId w:val="162"/>
  </w:num>
  <w:num w:numId="197">
    <w:abstractNumId w:val="205"/>
  </w:num>
  <w:num w:numId="198">
    <w:abstractNumId w:val="148"/>
  </w:num>
  <w:num w:numId="199">
    <w:abstractNumId w:val="165"/>
  </w:num>
  <w:num w:numId="200">
    <w:abstractNumId w:val="192"/>
  </w:num>
  <w:num w:numId="201">
    <w:abstractNumId w:val="188"/>
  </w:num>
  <w:num w:numId="202">
    <w:abstractNumId w:val="171"/>
  </w:num>
  <w:num w:numId="203">
    <w:abstractNumId w:val="103"/>
  </w:num>
  <w:num w:numId="204">
    <w:abstractNumId w:val="145"/>
  </w:num>
  <w:num w:numId="205">
    <w:abstractNumId w:val="97"/>
    <w:lvlOverride w:ilvl="0">
      <w:startOverride w:val="1"/>
    </w:lvlOverride>
    <w:lvlOverride w:ilvl="1"/>
    <w:lvlOverride w:ilvl="2"/>
    <w:lvlOverride w:ilvl="3"/>
    <w:lvlOverride w:ilvl="4"/>
    <w:lvlOverride w:ilvl="5"/>
    <w:lvlOverride w:ilvl="6"/>
    <w:lvlOverride w:ilvl="7"/>
    <w:lvlOverride w:ilvl="8"/>
  </w:num>
  <w:num w:numId="206">
    <w:abstractNumId w:val="101"/>
  </w:num>
  <w:num w:numId="207">
    <w:abstractNumId w:val="86"/>
  </w:num>
  <w:num w:numId="208">
    <w:abstractNumId w:val="0"/>
  </w:num>
  <w:numIdMacAtCleanup w:val="20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331B"/>
    <w:rsid w:val="00000059"/>
    <w:rsid w:val="00000A90"/>
    <w:rsid w:val="00001099"/>
    <w:rsid w:val="000011D2"/>
    <w:rsid w:val="000013D8"/>
    <w:rsid w:val="000016CC"/>
    <w:rsid w:val="000033DA"/>
    <w:rsid w:val="00003F30"/>
    <w:rsid w:val="0000466D"/>
    <w:rsid w:val="00004E4F"/>
    <w:rsid w:val="00005336"/>
    <w:rsid w:val="00005D8B"/>
    <w:rsid w:val="000061C6"/>
    <w:rsid w:val="000068EC"/>
    <w:rsid w:val="0000731C"/>
    <w:rsid w:val="00007C04"/>
    <w:rsid w:val="000126A9"/>
    <w:rsid w:val="0001279A"/>
    <w:rsid w:val="0001289A"/>
    <w:rsid w:val="000171E8"/>
    <w:rsid w:val="000177D9"/>
    <w:rsid w:val="000202AC"/>
    <w:rsid w:val="00020E80"/>
    <w:rsid w:val="00022629"/>
    <w:rsid w:val="000226CC"/>
    <w:rsid w:val="00022F20"/>
    <w:rsid w:val="000277E5"/>
    <w:rsid w:val="00027C6B"/>
    <w:rsid w:val="00033ECE"/>
    <w:rsid w:val="00035EE9"/>
    <w:rsid w:val="00035FA5"/>
    <w:rsid w:val="00036725"/>
    <w:rsid w:val="00036E20"/>
    <w:rsid w:val="00036F00"/>
    <w:rsid w:val="00036FB4"/>
    <w:rsid w:val="000376F3"/>
    <w:rsid w:val="00037876"/>
    <w:rsid w:val="00040578"/>
    <w:rsid w:val="0004080C"/>
    <w:rsid w:val="00041527"/>
    <w:rsid w:val="00041532"/>
    <w:rsid w:val="00042346"/>
    <w:rsid w:val="0004256F"/>
    <w:rsid w:val="00043C22"/>
    <w:rsid w:val="00043D1D"/>
    <w:rsid w:val="0004463F"/>
    <w:rsid w:val="000457F6"/>
    <w:rsid w:val="0004609E"/>
    <w:rsid w:val="0004753E"/>
    <w:rsid w:val="0005029B"/>
    <w:rsid w:val="00050ACF"/>
    <w:rsid w:val="000511EE"/>
    <w:rsid w:val="00053E6F"/>
    <w:rsid w:val="00054140"/>
    <w:rsid w:val="00055D42"/>
    <w:rsid w:val="00056309"/>
    <w:rsid w:val="00060909"/>
    <w:rsid w:val="000612B5"/>
    <w:rsid w:val="00061CE4"/>
    <w:rsid w:val="0006619D"/>
    <w:rsid w:val="00066E60"/>
    <w:rsid w:val="00067F07"/>
    <w:rsid w:val="0007038C"/>
    <w:rsid w:val="0007067D"/>
    <w:rsid w:val="00070761"/>
    <w:rsid w:val="00070BA8"/>
    <w:rsid w:val="00072900"/>
    <w:rsid w:val="00072A94"/>
    <w:rsid w:val="000754D0"/>
    <w:rsid w:val="00082DCD"/>
    <w:rsid w:val="00083243"/>
    <w:rsid w:val="0008335D"/>
    <w:rsid w:val="00084897"/>
    <w:rsid w:val="000856E4"/>
    <w:rsid w:val="00090383"/>
    <w:rsid w:val="00090D5A"/>
    <w:rsid w:val="00091C4A"/>
    <w:rsid w:val="00091F78"/>
    <w:rsid w:val="00093BA6"/>
    <w:rsid w:val="00093F40"/>
    <w:rsid w:val="000959E4"/>
    <w:rsid w:val="00095C84"/>
    <w:rsid w:val="00096C22"/>
    <w:rsid w:val="000A028B"/>
    <w:rsid w:val="000A0C2B"/>
    <w:rsid w:val="000A2A1D"/>
    <w:rsid w:val="000A542D"/>
    <w:rsid w:val="000A5C3F"/>
    <w:rsid w:val="000A611B"/>
    <w:rsid w:val="000B05CD"/>
    <w:rsid w:val="000B09A5"/>
    <w:rsid w:val="000B0B7A"/>
    <w:rsid w:val="000B1BD1"/>
    <w:rsid w:val="000B3043"/>
    <w:rsid w:val="000B31AF"/>
    <w:rsid w:val="000B4F01"/>
    <w:rsid w:val="000C0103"/>
    <w:rsid w:val="000C0361"/>
    <w:rsid w:val="000C1F61"/>
    <w:rsid w:val="000C319F"/>
    <w:rsid w:val="000C6F85"/>
    <w:rsid w:val="000C733B"/>
    <w:rsid w:val="000D04A9"/>
    <w:rsid w:val="000D04F9"/>
    <w:rsid w:val="000D177F"/>
    <w:rsid w:val="000D2954"/>
    <w:rsid w:val="000D39F1"/>
    <w:rsid w:val="000D477A"/>
    <w:rsid w:val="000D511F"/>
    <w:rsid w:val="000D5B8F"/>
    <w:rsid w:val="000D5C88"/>
    <w:rsid w:val="000D633F"/>
    <w:rsid w:val="000D71F6"/>
    <w:rsid w:val="000D753C"/>
    <w:rsid w:val="000E1519"/>
    <w:rsid w:val="000E201C"/>
    <w:rsid w:val="000E259A"/>
    <w:rsid w:val="000E2853"/>
    <w:rsid w:val="000E2B53"/>
    <w:rsid w:val="000E2E57"/>
    <w:rsid w:val="000E66B6"/>
    <w:rsid w:val="000E6ADA"/>
    <w:rsid w:val="000E6BF1"/>
    <w:rsid w:val="000E6DB4"/>
    <w:rsid w:val="000F0029"/>
    <w:rsid w:val="000F176F"/>
    <w:rsid w:val="000F243C"/>
    <w:rsid w:val="000F51E1"/>
    <w:rsid w:val="000F590E"/>
    <w:rsid w:val="000F6C4A"/>
    <w:rsid w:val="000F6EB9"/>
    <w:rsid w:val="000F75E8"/>
    <w:rsid w:val="000F7D3B"/>
    <w:rsid w:val="001003A1"/>
    <w:rsid w:val="00102BB6"/>
    <w:rsid w:val="00102DFD"/>
    <w:rsid w:val="00103792"/>
    <w:rsid w:val="00103FB1"/>
    <w:rsid w:val="00105810"/>
    <w:rsid w:val="00105C34"/>
    <w:rsid w:val="00106493"/>
    <w:rsid w:val="00106D52"/>
    <w:rsid w:val="00106DEE"/>
    <w:rsid w:val="00110510"/>
    <w:rsid w:val="001125AB"/>
    <w:rsid w:val="00112A44"/>
    <w:rsid w:val="00112CBB"/>
    <w:rsid w:val="001137ED"/>
    <w:rsid w:val="00113BCB"/>
    <w:rsid w:val="00114218"/>
    <w:rsid w:val="00114339"/>
    <w:rsid w:val="00115CBC"/>
    <w:rsid w:val="0011635F"/>
    <w:rsid w:val="001201E7"/>
    <w:rsid w:val="00120FDF"/>
    <w:rsid w:val="00121851"/>
    <w:rsid w:val="00121FD5"/>
    <w:rsid w:val="00122189"/>
    <w:rsid w:val="00125145"/>
    <w:rsid w:val="001252A1"/>
    <w:rsid w:val="00125D2A"/>
    <w:rsid w:val="00126129"/>
    <w:rsid w:val="001274AD"/>
    <w:rsid w:val="0012785D"/>
    <w:rsid w:val="001278CB"/>
    <w:rsid w:val="001301D1"/>
    <w:rsid w:val="00130CB4"/>
    <w:rsid w:val="0013136B"/>
    <w:rsid w:val="00131AA9"/>
    <w:rsid w:val="00133075"/>
    <w:rsid w:val="0013351E"/>
    <w:rsid w:val="001355FB"/>
    <w:rsid w:val="00135E53"/>
    <w:rsid w:val="00137DF5"/>
    <w:rsid w:val="001400ED"/>
    <w:rsid w:val="00140983"/>
    <w:rsid w:val="00142A3D"/>
    <w:rsid w:val="00145D8D"/>
    <w:rsid w:val="00146649"/>
    <w:rsid w:val="001472DC"/>
    <w:rsid w:val="00147337"/>
    <w:rsid w:val="00147ADE"/>
    <w:rsid w:val="00147D34"/>
    <w:rsid w:val="00150D7C"/>
    <w:rsid w:val="001513DD"/>
    <w:rsid w:val="00152FD2"/>
    <w:rsid w:val="00153832"/>
    <w:rsid w:val="0015462C"/>
    <w:rsid w:val="00155909"/>
    <w:rsid w:val="00156172"/>
    <w:rsid w:val="001561C9"/>
    <w:rsid w:val="0016012A"/>
    <w:rsid w:val="001601AB"/>
    <w:rsid w:val="001644B0"/>
    <w:rsid w:val="00164A5A"/>
    <w:rsid w:val="00165F65"/>
    <w:rsid w:val="00166015"/>
    <w:rsid w:val="001663BC"/>
    <w:rsid w:val="001663C1"/>
    <w:rsid w:val="001677CA"/>
    <w:rsid w:val="001703D7"/>
    <w:rsid w:val="001721D6"/>
    <w:rsid w:val="00175217"/>
    <w:rsid w:val="001753A4"/>
    <w:rsid w:val="00175B15"/>
    <w:rsid w:val="001762AF"/>
    <w:rsid w:val="001802E1"/>
    <w:rsid w:val="00180EE3"/>
    <w:rsid w:val="00181452"/>
    <w:rsid w:val="00181FF3"/>
    <w:rsid w:val="0018249B"/>
    <w:rsid w:val="00182FD4"/>
    <w:rsid w:val="0018331B"/>
    <w:rsid w:val="00184334"/>
    <w:rsid w:val="00190246"/>
    <w:rsid w:val="00190773"/>
    <w:rsid w:val="00190E0E"/>
    <w:rsid w:val="0019231C"/>
    <w:rsid w:val="001925B9"/>
    <w:rsid w:val="00192BFC"/>
    <w:rsid w:val="00193180"/>
    <w:rsid w:val="00194041"/>
    <w:rsid w:val="00194BA2"/>
    <w:rsid w:val="00194C26"/>
    <w:rsid w:val="00195702"/>
    <w:rsid w:val="0019621B"/>
    <w:rsid w:val="001970E9"/>
    <w:rsid w:val="001A07DA"/>
    <w:rsid w:val="001A0F32"/>
    <w:rsid w:val="001A1287"/>
    <w:rsid w:val="001A2699"/>
    <w:rsid w:val="001A5114"/>
    <w:rsid w:val="001A7460"/>
    <w:rsid w:val="001B0A68"/>
    <w:rsid w:val="001B0ED3"/>
    <w:rsid w:val="001B191A"/>
    <w:rsid w:val="001B1DFF"/>
    <w:rsid w:val="001B20B9"/>
    <w:rsid w:val="001B4CEC"/>
    <w:rsid w:val="001B5694"/>
    <w:rsid w:val="001B5B22"/>
    <w:rsid w:val="001B693E"/>
    <w:rsid w:val="001B6E60"/>
    <w:rsid w:val="001B7D86"/>
    <w:rsid w:val="001C05C3"/>
    <w:rsid w:val="001C4409"/>
    <w:rsid w:val="001C4754"/>
    <w:rsid w:val="001C4EAF"/>
    <w:rsid w:val="001C6DB0"/>
    <w:rsid w:val="001D0539"/>
    <w:rsid w:val="001D0FA0"/>
    <w:rsid w:val="001D168F"/>
    <w:rsid w:val="001D30A0"/>
    <w:rsid w:val="001D4AF4"/>
    <w:rsid w:val="001D61BC"/>
    <w:rsid w:val="001D6293"/>
    <w:rsid w:val="001D6C0D"/>
    <w:rsid w:val="001E1455"/>
    <w:rsid w:val="001E1BC0"/>
    <w:rsid w:val="001E21C0"/>
    <w:rsid w:val="001E245D"/>
    <w:rsid w:val="001E2C4C"/>
    <w:rsid w:val="001E2F29"/>
    <w:rsid w:val="001E627B"/>
    <w:rsid w:val="001E7415"/>
    <w:rsid w:val="001E7DD9"/>
    <w:rsid w:val="001F03EB"/>
    <w:rsid w:val="001F13B0"/>
    <w:rsid w:val="001F13DC"/>
    <w:rsid w:val="001F1856"/>
    <w:rsid w:val="001F49D0"/>
    <w:rsid w:val="001F50B5"/>
    <w:rsid w:val="001F696E"/>
    <w:rsid w:val="001F6DC2"/>
    <w:rsid w:val="001F7C0F"/>
    <w:rsid w:val="00200C8E"/>
    <w:rsid w:val="00201F22"/>
    <w:rsid w:val="00202711"/>
    <w:rsid w:val="002033B3"/>
    <w:rsid w:val="00204073"/>
    <w:rsid w:val="002045E2"/>
    <w:rsid w:val="00205878"/>
    <w:rsid w:val="002060D1"/>
    <w:rsid w:val="002076ED"/>
    <w:rsid w:val="00210035"/>
    <w:rsid w:val="0021043F"/>
    <w:rsid w:val="0021062E"/>
    <w:rsid w:val="002107EF"/>
    <w:rsid w:val="00211C3F"/>
    <w:rsid w:val="00212889"/>
    <w:rsid w:val="0021289D"/>
    <w:rsid w:val="002133AE"/>
    <w:rsid w:val="002143A6"/>
    <w:rsid w:val="00215F3D"/>
    <w:rsid w:val="00217CCB"/>
    <w:rsid w:val="00217D92"/>
    <w:rsid w:val="00220BE9"/>
    <w:rsid w:val="00220D9F"/>
    <w:rsid w:val="00221C43"/>
    <w:rsid w:val="00223183"/>
    <w:rsid w:val="00225974"/>
    <w:rsid w:val="0022654F"/>
    <w:rsid w:val="00230AD5"/>
    <w:rsid w:val="00231492"/>
    <w:rsid w:val="00234DDD"/>
    <w:rsid w:val="0023564A"/>
    <w:rsid w:val="00236428"/>
    <w:rsid w:val="00236687"/>
    <w:rsid w:val="0023775A"/>
    <w:rsid w:val="00240133"/>
    <w:rsid w:val="00240E6F"/>
    <w:rsid w:val="002410A2"/>
    <w:rsid w:val="0024167F"/>
    <w:rsid w:val="00241CAF"/>
    <w:rsid w:val="00242616"/>
    <w:rsid w:val="00243377"/>
    <w:rsid w:val="0024359E"/>
    <w:rsid w:val="00243AED"/>
    <w:rsid w:val="002442C2"/>
    <w:rsid w:val="002443AB"/>
    <w:rsid w:val="002455E1"/>
    <w:rsid w:val="00245AF3"/>
    <w:rsid w:val="00250560"/>
    <w:rsid w:val="0025058A"/>
    <w:rsid w:val="0025085D"/>
    <w:rsid w:val="002510F4"/>
    <w:rsid w:val="002512A8"/>
    <w:rsid w:val="00252A52"/>
    <w:rsid w:val="002542C0"/>
    <w:rsid w:val="00254C96"/>
    <w:rsid w:val="00256D5B"/>
    <w:rsid w:val="00260B23"/>
    <w:rsid w:val="00262EAA"/>
    <w:rsid w:val="00264367"/>
    <w:rsid w:val="002659FD"/>
    <w:rsid w:val="002664E1"/>
    <w:rsid w:val="00270D1E"/>
    <w:rsid w:val="00270E69"/>
    <w:rsid w:val="002719B9"/>
    <w:rsid w:val="0027338B"/>
    <w:rsid w:val="00275589"/>
    <w:rsid w:val="002768A8"/>
    <w:rsid w:val="00276C84"/>
    <w:rsid w:val="0027717A"/>
    <w:rsid w:val="002771C3"/>
    <w:rsid w:val="00280A6E"/>
    <w:rsid w:val="0028104F"/>
    <w:rsid w:val="002839C9"/>
    <w:rsid w:val="00283A04"/>
    <w:rsid w:val="00284A81"/>
    <w:rsid w:val="00285FE4"/>
    <w:rsid w:val="0028659C"/>
    <w:rsid w:val="00286CFB"/>
    <w:rsid w:val="00287E25"/>
    <w:rsid w:val="00290AC3"/>
    <w:rsid w:val="00291502"/>
    <w:rsid w:val="00291EC0"/>
    <w:rsid w:val="002926E8"/>
    <w:rsid w:val="00295199"/>
    <w:rsid w:val="0029628F"/>
    <w:rsid w:val="0029723A"/>
    <w:rsid w:val="00297C68"/>
    <w:rsid w:val="002A015C"/>
    <w:rsid w:val="002A02F6"/>
    <w:rsid w:val="002A0ABC"/>
    <w:rsid w:val="002A0DDA"/>
    <w:rsid w:val="002A1371"/>
    <w:rsid w:val="002A2144"/>
    <w:rsid w:val="002A4850"/>
    <w:rsid w:val="002A4A89"/>
    <w:rsid w:val="002A4E3E"/>
    <w:rsid w:val="002A583F"/>
    <w:rsid w:val="002A5AE9"/>
    <w:rsid w:val="002A5BDB"/>
    <w:rsid w:val="002A6161"/>
    <w:rsid w:val="002A7C61"/>
    <w:rsid w:val="002B04CB"/>
    <w:rsid w:val="002B0599"/>
    <w:rsid w:val="002B0F64"/>
    <w:rsid w:val="002B109C"/>
    <w:rsid w:val="002B1366"/>
    <w:rsid w:val="002B3C9C"/>
    <w:rsid w:val="002B3E98"/>
    <w:rsid w:val="002B47A9"/>
    <w:rsid w:val="002B5C49"/>
    <w:rsid w:val="002B7964"/>
    <w:rsid w:val="002C00DB"/>
    <w:rsid w:val="002C0CB9"/>
    <w:rsid w:val="002C4887"/>
    <w:rsid w:val="002C4E8B"/>
    <w:rsid w:val="002C799E"/>
    <w:rsid w:val="002D0605"/>
    <w:rsid w:val="002D0F7F"/>
    <w:rsid w:val="002D0FF6"/>
    <w:rsid w:val="002D1E9D"/>
    <w:rsid w:val="002D292F"/>
    <w:rsid w:val="002D2E6F"/>
    <w:rsid w:val="002D30D8"/>
    <w:rsid w:val="002D348A"/>
    <w:rsid w:val="002D3BE9"/>
    <w:rsid w:val="002E0155"/>
    <w:rsid w:val="002E0718"/>
    <w:rsid w:val="002E0E4E"/>
    <w:rsid w:val="002E21B7"/>
    <w:rsid w:val="002E3B9A"/>
    <w:rsid w:val="002E3CAF"/>
    <w:rsid w:val="002E4060"/>
    <w:rsid w:val="002E4EAA"/>
    <w:rsid w:val="002E5391"/>
    <w:rsid w:val="002E79C2"/>
    <w:rsid w:val="002F01DC"/>
    <w:rsid w:val="002F0577"/>
    <w:rsid w:val="002F0FCD"/>
    <w:rsid w:val="002F15A8"/>
    <w:rsid w:val="002F19C8"/>
    <w:rsid w:val="002F2726"/>
    <w:rsid w:val="002F308B"/>
    <w:rsid w:val="002F402E"/>
    <w:rsid w:val="002F4393"/>
    <w:rsid w:val="002F43AA"/>
    <w:rsid w:val="002F658A"/>
    <w:rsid w:val="002F7628"/>
    <w:rsid w:val="002F7ADD"/>
    <w:rsid w:val="002F7C5E"/>
    <w:rsid w:val="00301391"/>
    <w:rsid w:val="00302C15"/>
    <w:rsid w:val="003031C2"/>
    <w:rsid w:val="0030383D"/>
    <w:rsid w:val="00304E37"/>
    <w:rsid w:val="00305571"/>
    <w:rsid w:val="00306143"/>
    <w:rsid w:val="00306286"/>
    <w:rsid w:val="003065F1"/>
    <w:rsid w:val="0030673B"/>
    <w:rsid w:val="003074EA"/>
    <w:rsid w:val="0031094A"/>
    <w:rsid w:val="00311178"/>
    <w:rsid w:val="00311F5E"/>
    <w:rsid w:val="0031287C"/>
    <w:rsid w:val="00312D64"/>
    <w:rsid w:val="0031431D"/>
    <w:rsid w:val="0031492A"/>
    <w:rsid w:val="003155E8"/>
    <w:rsid w:val="00315E65"/>
    <w:rsid w:val="00317225"/>
    <w:rsid w:val="003177CB"/>
    <w:rsid w:val="00317E74"/>
    <w:rsid w:val="00321390"/>
    <w:rsid w:val="0032225D"/>
    <w:rsid w:val="003228C9"/>
    <w:rsid w:val="00322AAD"/>
    <w:rsid w:val="00324D9F"/>
    <w:rsid w:val="00324ED0"/>
    <w:rsid w:val="00325507"/>
    <w:rsid w:val="00325FF4"/>
    <w:rsid w:val="00326955"/>
    <w:rsid w:val="003272DB"/>
    <w:rsid w:val="00327CF4"/>
    <w:rsid w:val="0033297A"/>
    <w:rsid w:val="00333524"/>
    <w:rsid w:val="00333637"/>
    <w:rsid w:val="0033535D"/>
    <w:rsid w:val="0033625F"/>
    <w:rsid w:val="00336CA0"/>
    <w:rsid w:val="00336DC0"/>
    <w:rsid w:val="00340899"/>
    <w:rsid w:val="00340ACF"/>
    <w:rsid w:val="00342285"/>
    <w:rsid w:val="00342384"/>
    <w:rsid w:val="00342660"/>
    <w:rsid w:val="003446C6"/>
    <w:rsid w:val="00344DA5"/>
    <w:rsid w:val="00345283"/>
    <w:rsid w:val="003454D3"/>
    <w:rsid w:val="00345B6C"/>
    <w:rsid w:val="00345F28"/>
    <w:rsid w:val="0034605C"/>
    <w:rsid w:val="003471C3"/>
    <w:rsid w:val="00347DC1"/>
    <w:rsid w:val="00347FD1"/>
    <w:rsid w:val="00350503"/>
    <w:rsid w:val="003525B6"/>
    <w:rsid w:val="00352ED6"/>
    <w:rsid w:val="00354507"/>
    <w:rsid w:val="00354B1F"/>
    <w:rsid w:val="003551C6"/>
    <w:rsid w:val="00357A2A"/>
    <w:rsid w:val="00360CEA"/>
    <w:rsid w:val="00363B12"/>
    <w:rsid w:val="00364365"/>
    <w:rsid w:val="003643DD"/>
    <w:rsid w:val="0036557F"/>
    <w:rsid w:val="00365E13"/>
    <w:rsid w:val="00366554"/>
    <w:rsid w:val="00370CF5"/>
    <w:rsid w:val="0037132E"/>
    <w:rsid w:val="00372C1D"/>
    <w:rsid w:val="0037301B"/>
    <w:rsid w:val="00375370"/>
    <w:rsid w:val="00375DEF"/>
    <w:rsid w:val="00376674"/>
    <w:rsid w:val="00377A1D"/>
    <w:rsid w:val="00380A21"/>
    <w:rsid w:val="00380B75"/>
    <w:rsid w:val="0038179F"/>
    <w:rsid w:val="00382607"/>
    <w:rsid w:val="00383A11"/>
    <w:rsid w:val="003850E5"/>
    <w:rsid w:val="003862BA"/>
    <w:rsid w:val="0038645C"/>
    <w:rsid w:val="003865BE"/>
    <w:rsid w:val="003876A4"/>
    <w:rsid w:val="003877DF"/>
    <w:rsid w:val="00387B38"/>
    <w:rsid w:val="00387C63"/>
    <w:rsid w:val="00390428"/>
    <w:rsid w:val="0039049F"/>
    <w:rsid w:val="0039335E"/>
    <w:rsid w:val="003963BB"/>
    <w:rsid w:val="003966BC"/>
    <w:rsid w:val="00396BA0"/>
    <w:rsid w:val="003A0F7D"/>
    <w:rsid w:val="003A5F40"/>
    <w:rsid w:val="003A6BD3"/>
    <w:rsid w:val="003A6FFA"/>
    <w:rsid w:val="003B13C6"/>
    <w:rsid w:val="003B1C23"/>
    <w:rsid w:val="003B2DB8"/>
    <w:rsid w:val="003B4967"/>
    <w:rsid w:val="003C02EE"/>
    <w:rsid w:val="003C3491"/>
    <w:rsid w:val="003C3570"/>
    <w:rsid w:val="003C37BE"/>
    <w:rsid w:val="003C4B82"/>
    <w:rsid w:val="003C5A28"/>
    <w:rsid w:val="003C5F44"/>
    <w:rsid w:val="003C6D82"/>
    <w:rsid w:val="003C750B"/>
    <w:rsid w:val="003D0988"/>
    <w:rsid w:val="003D0A46"/>
    <w:rsid w:val="003D0FF0"/>
    <w:rsid w:val="003D1FD9"/>
    <w:rsid w:val="003D2742"/>
    <w:rsid w:val="003D332D"/>
    <w:rsid w:val="003D36D1"/>
    <w:rsid w:val="003D4096"/>
    <w:rsid w:val="003D4734"/>
    <w:rsid w:val="003D487D"/>
    <w:rsid w:val="003D6F46"/>
    <w:rsid w:val="003E05BE"/>
    <w:rsid w:val="003E115D"/>
    <w:rsid w:val="003E1C1F"/>
    <w:rsid w:val="003E240B"/>
    <w:rsid w:val="003E26BE"/>
    <w:rsid w:val="003E2D57"/>
    <w:rsid w:val="003E2FCD"/>
    <w:rsid w:val="003E3D2A"/>
    <w:rsid w:val="003E5419"/>
    <w:rsid w:val="003E64A9"/>
    <w:rsid w:val="003F0189"/>
    <w:rsid w:val="003F05D5"/>
    <w:rsid w:val="003F08F7"/>
    <w:rsid w:val="003F0FCD"/>
    <w:rsid w:val="003F1EB5"/>
    <w:rsid w:val="003F1F83"/>
    <w:rsid w:val="003F2499"/>
    <w:rsid w:val="003F2A2D"/>
    <w:rsid w:val="003F38DD"/>
    <w:rsid w:val="003F4C74"/>
    <w:rsid w:val="003F5C78"/>
    <w:rsid w:val="003F60A9"/>
    <w:rsid w:val="00400045"/>
    <w:rsid w:val="00400133"/>
    <w:rsid w:val="004031DA"/>
    <w:rsid w:val="00403D3F"/>
    <w:rsid w:val="004040D6"/>
    <w:rsid w:val="00405B86"/>
    <w:rsid w:val="00406092"/>
    <w:rsid w:val="00406AB0"/>
    <w:rsid w:val="00407134"/>
    <w:rsid w:val="004120FA"/>
    <w:rsid w:val="004122F2"/>
    <w:rsid w:val="00412679"/>
    <w:rsid w:val="00413C3E"/>
    <w:rsid w:val="00414314"/>
    <w:rsid w:val="00414C20"/>
    <w:rsid w:val="00414F11"/>
    <w:rsid w:val="00415021"/>
    <w:rsid w:val="00417170"/>
    <w:rsid w:val="004172C3"/>
    <w:rsid w:val="00420E1F"/>
    <w:rsid w:val="00421616"/>
    <w:rsid w:val="00421C2F"/>
    <w:rsid w:val="0042214D"/>
    <w:rsid w:val="00422A56"/>
    <w:rsid w:val="0042367F"/>
    <w:rsid w:val="00423682"/>
    <w:rsid w:val="0042391B"/>
    <w:rsid w:val="00426344"/>
    <w:rsid w:val="0042706D"/>
    <w:rsid w:val="004271CE"/>
    <w:rsid w:val="00427529"/>
    <w:rsid w:val="00430B75"/>
    <w:rsid w:val="0043122D"/>
    <w:rsid w:val="00431EE4"/>
    <w:rsid w:val="00432D65"/>
    <w:rsid w:val="0043717C"/>
    <w:rsid w:val="004405C0"/>
    <w:rsid w:val="004408AB"/>
    <w:rsid w:val="0044139C"/>
    <w:rsid w:val="00441DF6"/>
    <w:rsid w:val="00445D84"/>
    <w:rsid w:val="00447DEF"/>
    <w:rsid w:val="00451D0C"/>
    <w:rsid w:val="0045461F"/>
    <w:rsid w:val="004556EC"/>
    <w:rsid w:val="0045571D"/>
    <w:rsid w:val="00457F4F"/>
    <w:rsid w:val="00460189"/>
    <w:rsid w:val="00462640"/>
    <w:rsid w:val="00462B75"/>
    <w:rsid w:val="00462C7C"/>
    <w:rsid w:val="004636B8"/>
    <w:rsid w:val="00465AFC"/>
    <w:rsid w:val="0046648E"/>
    <w:rsid w:val="00470052"/>
    <w:rsid w:val="00470C9E"/>
    <w:rsid w:val="00471AF0"/>
    <w:rsid w:val="00471C5E"/>
    <w:rsid w:val="00472307"/>
    <w:rsid w:val="0047266F"/>
    <w:rsid w:val="0047286A"/>
    <w:rsid w:val="00472A06"/>
    <w:rsid w:val="0047307F"/>
    <w:rsid w:val="00473AFE"/>
    <w:rsid w:val="00474012"/>
    <w:rsid w:val="00474588"/>
    <w:rsid w:val="004750EB"/>
    <w:rsid w:val="00475A3C"/>
    <w:rsid w:val="004760A1"/>
    <w:rsid w:val="004772FB"/>
    <w:rsid w:val="00477EDD"/>
    <w:rsid w:val="00477F41"/>
    <w:rsid w:val="00477F87"/>
    <w:rsid w:val="004802D6"/>
    <w:rsid w:val="0048069C"/>
    <w:rsid w:val="00480860"/>
    <w:rsid w:val="0048088C"/>
    <w:rsid w:val="004816C3"/>
    <w:rsid w:val="00483122"/>
    <w:rsid w:val="00486EA6"/>
    <w:rsid w:val="00487172"/>
    <w:rsid w:val="004908E5"/>
    <w:rsid w:val="00490910"/>
    <w:rsid w:val="00490D27"/>
    <w:rsid w:val="0049274A"/>
    <w:rsid w:val="00492D0D"/>
    <w:rsid w:val="004969A8"/>
    <w:rsid w:val="00497EDB"/>
    <w:rsid w:val="004A03E0"/>
    <w:rsid w:val="004A0421"/>
    <w:rsid w:val="004A0C28"/>
    <w:rsid w:val="004A1BA2"/>
    <w:rsid w:val="004A303C"/>
    <w:rsid w:val="004A30A8"/>
    <w:rsid w:val="004A3155"/>
    <w:rsid w:val="004A3722"/>
    <w:rsid w:val="004A3B54"/>
    <w:rsid w:val="004A48EC"/>
    <w:rsid w:val="004A4C51"/>
    <w:rsid w:val="004A4C85"/>
    <w:rsid w:val="004A6339"/>
    <w:rsid w:val="004A7F0D"/>
    <w:rsid w:val="004B0422"/>
    <w:rsid w:val="004B05AF"/>
    <w:rsid w:val="004B1B69"/>
    <w:rsid w:val="004B6A07"/>
    <w:rsid w:val="004B6F11"/>
    <w:rsid w:val="004C0138"/>
    <w:rsid w:val="004C144A"/>
    <w:rsid w:val="004C166D"/>
    <w:rsid w:val="004C3143"/>
    <w:rsid w:val="004C4305"/>
    <w:rsid w:val="004C5268"/>
    <w:rsid w:val="004C5A00"/>
    <w:rsid w:val="004C624F"/>
    <w:rsid w:val="004C68BE"/>
    <w:rsid w:val="004D2032"/>
    <w:rsid w:val="004D2698"/>
    <w:rsid w:val="004D271A"/>
    <w:rsid w:val="004D2BCE"/>
    <w:rsid w:val="004D2CF0"/>
    <w:rsid w:val="004D3789"/>
    <w:rsid w:val="004D3955"/>
    <w:rsid w:val="004D6A1D"/>
    <w:rsid w:val="004D756C"/>
    <w:rsid w:val="004D7CB5"/>
    <w:rsid w:val="004E01AC"/>
    <w:rsid w:val="004E0977"/>
    <w:rsid w:val="004E0A94"/>
    <w:rsid w:val="004E1C1E"/>
    <w:rsid w:val="004E1E63"/>
    <w:rsid w:val="004E3122"/>
    <w:rsid w:val="004E381C"/>
    <w:rsid w:val="004E3A35"/>
    <w:rsid w:val="004E4BD0"/>
    <w:rsid w:val="004E5459"/>
    <w:rsid w:val="004E6975"/>
    <w:rsid w:val="004E7496"/>
    <w:rsid w:val="004E78F3"/>
    <w:rsid w:val="004E7ADB"/>
    <w:rsid w:val="004F02A3"/>
    <w:rsid w:val="004F286B"/>
    <w:rsid w:val="004F2D7C"/>
    <w:rsid w:val="004F2DA3"/>
    <w:rsid w:val="004F4C2B"/>
    <w:rsid w:val="004F538E"/>
    <w:rsid w:val="004F54DA"/>
    <w:rsid w:val="004F7112"/>
    <w:rsid w:val="005007DD"/>
    <w:rsid w:val="0050160E"/>
    <w:rsid w:val="00502385"/>
    <w:rsid w:val="00503C06"/>
    <w:rsid w:val="00504D55"/>
    <w:rsid w:val="005053FF"/>
    <w:rsid w:val="00505B34"/>
    <w:rsid w:val="00505C2F"/>
    <w:rsid w:val="005066EC"/>
    <w:rsid w:val="00511854"/>
    <w:rsid w:val="0051207F"/>
    <w:rsid w:val="00512769"/>
    <w:rsid w:val="00513A7F"/>
    <w:rsid w:val="00514711"/>
    <w:rsid w:val="0051760C"/>
    <w:rsid w:val="00521218"/>
    <w:rsid w:val="00522425"/>
    <w:rsid w:val="00523B7B"/>
    <w:rsid w:val="0052518E"/>
    <w:rsid w:val="00525ECE"/>
    <w:rsid w:val="005260F2"/>
    <w:rsid w:val="005276B0"/>
    <w:rsid w:val="00527DB6"/>
    <w:rsid w:val="00527DE0"/>
    <w:rsid w:val="00531143"/>
    <w:rsid w:val="0053172C"/>
    <w:rsid w:val="00531A7C"/>
    <w:rsid w:val="00531F91"/>
    <w:rsid w:val="0053258C"/>
    <w:rsid w:val="00532A08"/>
    <w:rsid w:val="005332C0"/>
    <w:rsid w:val="005335A1"/>
    <w:rsid w:val="00534BAF"/>
    <w:rsid w:val="00534FFF"/>
    <w:rsid w:val="005352D6"/>
    <w:rsid w:val="005357E2"/>
    <w:rsid w:val="00535BEC"/>
    <w:rsid w:val="00540D8B"/>
    <w:rsid w:val="00540F71"/>
    <w:rsid w:val="005422E4"/>
    <w:rsid w:val="005424DC"/>
    <w:rsid w:val="00542512"/>
    <w:rsid w:val="00542642"/>
    <w:rsid w:val="0054368F"/>
    <w:rsid w:val="00543EE7"/>
    <w:rsid w:val="00544FEC"/>
    <w:rsid w:val="00546A40"/>
    <w:rsid w:val="0055239F"/>
    <w:rsid w:val="00552818"/>
    <w:rsid w:val="00552E0D"/>
    <w:rsid w:val="00553492"/>
    <w:rsid w:val="0055522E"/>
    <w:rsid w:val="0055704C"/>
    <w:rsid w:val="00557893"/>
    <w:rsid w:val="005610D4"/>
    <w:rsid w:val="00561C1F"/>
    <w:rsid w:val="00561C27"/>
    <w:rsid w:val="00562E7C"/>
    <w:rsid w:val="005633AB"/>
    <w:rsid w:val="005644CD"/>
    <w:rsid w:val="0056481B"/>
    <w:rsid w:val="00564A83"/>
    <w:rsid w:val="00565255"/>
    <w:rsid w:val="00565F90"/>
    <w:rsid w:val="005660B9"/>
    <w:rsid w:val="005662CD"/>
    <w:rsid w:val="00566643"/>
    <w:rsid w:val="005669E7"/>
    <w:rsid w:val="005674D1"/>
    <w:rsid w:val="005678CC"/>
    <w:rsid w:val="00567FA4"/>
    <w:rsid w:val="00570689"/>
    <w:rsid w:val="00570849"/>
    <w:rsid w:val="005735B8"/>
    <w:rsid w:val="00573E8C"/>
    <w:rsid w:val="0057429D"/>
    <w:rsid w:val="00574806"/>
    <w:rsid w:val="00574D7E"/>
    <w:rsid w:val="005761D1"/>
    <w:rsid w:val="00576F04"/>
    <w:rsid w:val="00581728"/>
    <w:rsid w:val="00583699"/>
    <w:rsid w:val="00584585"/>
    <w:rsid w:val="00584C30"/>
    <w:rsid w:val="00585765"/>
    <w:rsid w:val="00585ED0"/>
    <w:rsid w:val="0058797B"/>
    <w:rsid w:val="00590B03"/>
    <w:rsid w:val="005911A8"/>
    <w:rsid w:val="005917C9"/>
    <w:rsid w:val="005918C5"/>
    <w:rsid w:val="00594361"/>
    <w:rsid w:val="00595F56"/>
    <w:rsid w:val="00596A41"/>
    <w:rsid w:val="005A0ECF"/>
    <w:rsid w:val="005A1A24"/>
    <w:rsid w:val="005A1F09"/>
    <w:rsid w:val="005A1FBC"/>
    <w:rsid w:val="005A205F"/>
    <w:rsid w:val="005A2264"/>
    <w:rsid w:val="005A285D"/>
    <w:rsid w:val="005A2D58"/>
    <w:rsid w:val="005A4C64"/>
    <w:rsid w:val="005A5445"/>
    <w:rsid w:val="005A60FB"/>
    <w:rsid w:val="005A6979"/>
    <w:rsid w:val="005B1CAE"/>
    <w:rsid w:val="005B58FA"/>
    <w:rsid w:val="005B5C0B"/>
    <w:rsid w:val="005B679D"/>
    <w:rsid w:val="005C0F50"/>
    <w:rsid w:val="005C1FE4"/>
    <w:rsid w:val="005C20C0"/>
    <w:rsid w:val="005C3EED"/>
    <w:rsid w:val="005C640C"/>
    <w:rsid w:val="005C7CE1"/>
    <w:rsid w:val="005D03D7"/>
    <w:rsid w:val="005D07D2"/>
    <w:rsid w:val="005D092D"/>
    <w:rsid w:val="005D16B8"/>
    <w:rsid w:val="005D24C7"/>
    <w:rsid w:val="005D346B"/>
    <w:rsid w:val="005D6B14"/>
    <w:rsid w:val="005D7474"/>
    <w:rsid w:val="005E1054"/>
    <w:rsid w:val="005E2018"/>
    <w:rsid w:val="005E462F"/>
    <w:rsid w:val="005E5A59"/>
    <w:rsid w:val="005E707F"/>
    <w:rsid w:val="005E7AD8"/>
    <w:rsid w:val="005F154A"/>
    <w:rsid w:val="005F33A2"/>
    <w:rsid w:val="005F3D4B"/>
    <w:rsid w:val="005F5106"/>
    <w:rsid w:val="005F60E1"/>
    <w:rsid w:val="005F6C62"/>
    <w:rsid w:val="005F74E2"/>
    <w:rsid w:val="006000FC"/>
    <w:rsid w:val="00600824"/>
    <w:rsid w:val="00600DE0"/>
    <w:rsid w:val="00602AF3"/>
    <w:rsid w:val="00604005"/>
    <w:rsid w:val="006062C2"/>
    <w:rsid w:val="00607AEB"/>
    <w:rsid w:val="006103A5"/>
    <w:rsid w:val="00610429"/>
    <w:rsid w:val="00610C72"/>
    <w:rsid w:val="00610DAE"/>
    <w:rsid w:val="00614FF5"/>
    <w:rsid w:val="00615CD6"/>
    <w:rsid w:val="00615DEF"/>
    <w:rsid w:val="00617DE7"/>
    <w:rsid w:val="0062011D"/>
    <w:rsid w:val="0062074E"/>
    <w:rsid w:val="00620887"/>
    <w:rsid w:val="00622577"/>
    <w:rsid w:val="00622A13"/>
    <w:rsid w:val="0062465F"/>
    <w:rsid w:val="00625458"/>
    <w:rsid w:val="00625D2C"/>
    <w:rsid w:val="00625D52"/>
    <w:rsid w:val="00627E1C"/>
    <w:rsid w:val="0063096D"/>
    <w:rsid w:val="00631788"/>
    <w:rsid w:val="006317E5"/>
    <w:rsid w:val="006342E1"/>
    <w:rsid w:val="006358F5"/>
    <w:rsid w:val="006367B2"/>
    <w:rsid w:val="00636A84"/>
    <w:rsid w:val="00637559"/>
    <w:rsid w:val="00637766"/>
    <w:rsid w:val="0063784D"/>
    <w:rsid w:val="0063790D"/>
    <w:rsid w:val="00640B7F"/>
    <w:rsid w:val="00641C5A"/>
    <w:rsid w:val="0064284C"/>
    <w:rsid w:val="006434ED"/>
    <w:rsid w:val="00644E87"/>
    <w:rsid w:val="00645845"/>
    <w:rsid w:val="0065119C"/>
    <w:rsid w:val="00651530"/>
    <w:rsid w:val="0065269A"/>
    <w:rsid w:val="00654F36"/>
    <w:rsid w:val="006556B5"/>
    <w:rsid w:val="00655CFF"/>
    <w:rsid w:val="0065702D"/>
    <w:rsid w:val="00661783"/>
    <w:rsid w:val="00662CE0"/>
    <w:rsid w:val="00662EA7"/>
    <w:rsid w:val="006644DF"/>
    <w:rsid w:val="0066568D"/>
    <w:rsid w:val="006656A7"/>
    <w:rsid w:val="00665BCF"/>
    <w:rsid w:val="0066645E"/>
    <w:rsid w:val="00667E8C"/>
    <w:rsid w:val="006735B9"/>
    <w:rsid w:val="00673645"/>
    <w:rsid w:val="00674CDB"/>
    <w:rsid w:val="00674D21"/>
    <w:rsid w:val="00674F10"/>
    <w:rsid w:val="0067537E"/>
    <w:rsid w:val="0068133F"/>
    <w:rsid w:val="00681CA3"/>
    <w:rsid w:val="00682ECA"/>
    <w:rsid w:val="0068303E"/>
    <w:rsid w:val="00684193"/>
    <w:rsid w:val="00684203"/>
    <w:rsid w:val="00684228"/>
    <w:rsid w:val="00686BA2"/>
    <w:rsid w:val="00686CF4"/>
    <w:rsid w:val="00686EC6"/>
    <w:rsid w:val="00687E84"/>
    <w:rsid w:val="00687EE5"/>
    <w:rsid w:val="0069030E"/>
    <w:rsid w:val="0069064E"/>
    <w:rsid w:val="00692245"/>
    <w:rsid w:val="006924AA"/>
    <w:rsid w:val="006931D1"/>
    <w:rsid w:val="006937F7"/>
    <w:rsid w:val="0069472D"/>
    <w:rsid w:val="006960F5"/>
    <w:rsid w:val="0069707B"/>
    <w:rsid w:val="006A41B3"/>
    <w:rsid w:val="006A42DF"/>
    <w:rsid w:val="006A4AF1"/>
    <w:rsid w:val="006A5D23"/>
    <w:rsid w:val="006A6BCF"/>
    <w:rsid w:val="006A7B0C"/>
    <w:rsid w:val="006B085E"/>
    <w:rsid w:val="006B3350"/>
    <w:rsid w:val="006B45FF"/>
    <w:rsid w:val="006B4654"/>
    <w:rsid w:val="006B507F"/>
    <w:rsid w:val="006B6C60"/>
    <w:rsid w:val="006B7B88"/>
    <w:rsid w:val="006C04AE"/>
    <w:rsid w:val="006C0E5B"/>
    <w:rsid w:val="006C2143"/>
    <w:rsid w:val="006C47AE"/>
    <w:rsid w:val="006C508B"/>
    <w:rsid w:val="006C7490"/>
    <w:rsid w:val="006D0FDD"/>
    <w:rsid w:val="006D1448"/>
    <w:rsid w:val="006D2202"/>
    <w:rsid w:val="006D2849"/>
    <w:rsid w:val="006D32A3"/>
    <w:rsid w:val="006D529D"/>
    <w:rsid w:val="006D54F1"/>
    <w:rsid w:val="006D5507"/>
    <w:rsid w:val="006D5725"/>
    <w:rsid w:val="006D7258"/>
    <w:rsid w:val="006D7371"/>
    <w:rsid w:val="006E2792"/>
    <w:rsid w:val="006E3AB2"/>
    <w:rsid w:val="006E48FD"/>
    <w:rsid w:val="006E51FD"/>
    <w:rsid w:val="006E7AFC"/>
    <w:rsid w:val="006F0AB6"/>
    <w:rsid w:val="006F3F1E"/>
    <w:rsid w:val="006F40D5"/>
    <w:rsid w:val="006F5932"/>
    <w:rsid w:val="006F6C64"/>
    <w:rsid w:val="006F708D"/>
    <w:rsid w:val="006F77D5"/>
    <w:rsid w:val="006F78A3"/>
    <w:rsid w:val="007002DD"/>
    <w:rsid w:val="0070080B"/>
    <w:rsid w:val="007012F9"/>
    <w:rsid w:val="00701995"/>
    <w:rsid w:val="00702AA1"/>
    <w:rsid w:val="00704D3A"/>
    <w:rsid w:val="0070538C"/>
    <w:rsid w:val="007063D7"/>
    <w:rsid w:val="0071094C"/>
    <w:rsid w:val="00710BC2"/>
    <w:rsid w:val="00710F99"/>
    <w:rsid w:val="00711B35"/>
    <w:rsid w:val="00711F77"/>
    <w:rsid w:val="0071251D"/>
    <w:rsid w:val="00713272"/>
    <w:rsid w:val="0071356C"/>
    <w:rsid w:val="00713A8B"/>
    <w:rsid w:val="00713CB9"/>
    <w:rsid w:val="00714E8E"/>
    <w:rsid w:val="007212C9"/>
    <w:rsid w:val="00721ABC"/>
    <w:rsid w:val="00721E65"/>
    <w:rsid w:val="00722EDF"/>
    <w:rsid w:val="0072529E"/>
    <w:rsid w:val="007263E4"/>
    <w:rsid w:val="00733AEF"/>
    <w:rsid w:val="00735169"/>
    <w:rsid w:val="007359A2"/>
    <w:rsid w:val="00736C85"/>
    <w:rsid w:val="0073706C"/>
    <w:rsid w:val="0073721F"/>
    <w:rsid w:val="00740C89"/>
    <w:rsid w:val="007414BF"/>
    <w:rsid w:val="00742D12"/>
    <w:rsid w:val="00743B15"/>
    <w:rsid w:val="00744AB9"/>
    <w:rsid w:val="0074514C"/>
    <w:rsid w:val="007459D5"/>
    <w:rsid w:val="00745A4C"/>
    <w:rsid w:val="00745CF2"/>
    <w:rsid w:val="00750676"/>
    <w:rsid w:val="007509B5"/>
    <w:rsid w:val="00750B7C"/>
    <w:rsid w:val="00751316"/>
    <w:rsid w:val="00756B60"/>
    <w:rsid w:val="00760462"/>
    <w:rsid w:val="00761D71"/>
    <w:rsid w:val="007621F8"/>
    <w:rsid w:val="00762DD0"/>
    <w:rsid w:val="007644EE"/>
    <w:rsid w:val="00764A68"/>
    <w:rsid w:val="00766787"/>
    <w:rsid w:val="00770839"/>
    <w:rsid w:val="0077220E"/>
    <w:rsid w:val="00772DE6"/>
    <w:rsid w:val="00773CDC"/>
    <w:rsid w:val="00774A76"/>
    <w:rsid w:val="00775B6C"/>
    <w:rsid w:val="00776EC2"/>
    <w:rsid w:val="00777FE1"/>
    <w:rsid w:val="00781ACF"/>
    <w:rsid w:val="00781ECC"/>
    <w:rsid w:val="00783E6F"/>
    <w:rsid w:val="0078467C"/>
    <w:rsid w:val="00784AA8"/>
    <w:rsid w:val="00784B42"/>
    <w:rsid w:val="00784E56"/>
    <w:rsid w:val="007855ED"/>
    <w:rsid w:val="00787EB8"/>
    <w:rsid w:val="00790DF8"/>
    <w:rsid w:val="00790E99"/>
    <w:rsid w:val="00790F31"/>
    <w:rsid w:val="0079140C"/>
    <w:rsid w:val="00791548"/>
    <w:rsid w:val="00791748"/>
    <w:rsid w:val="00791B34"/>
    <w:rsid w:val="0079200C"/>
    <w:rsid w:val="00793636"/>
    <w:rsid w:val="00795F98"/>
    <w:rsid w:val="007962F8"/>
    <w:rsid w:val="0079679C"/>
    <w:rsid w:val="00797284"/>
    <w:rsid w:val="00797707"/>
    <w:rsid w:val="00797F60"/>
    <w:rsid w:val="007A00B7"/>
    <w:rsid w:val="007A1836"/>
    <w:rsid w:val="007A340A"/>
    <w:rsid w:val="007A438A"/>
    <w:rsid w:val="007A464B"/>
    <w:rsid w:val="007A58E3"/>
    <w:rsid w:val="007A6C26"/>
    <w:rsid w:val="007A70A0"/>
    <w:rsid w:val="007A7C85"/>
    <w:rsid w:val="007B2457"/>
    <w:rsid w:val="007B45C7"/>
    <w:rsid w:val="007B5387"/>
    <w:rsid w:val="007B5826"/>
    <w:rsid w:val="007B610A"/>
    <w:rsid w:val="007B7B0D"/>
    <w:rsid w:val="007B7CEE"/>
    <w:rsid w:val="007C00E4"/>
    <w:rsid w:val="007C0E7D"/>
    <w:rsid w:val="007C0F94"/>
    <w:rsid w:val="007C1EF3"/>
    <w:rsid w:val="007C2A41"/>
    <w:rsid w:val="007C565B"/>
    <w:rsid w:val="007C5ED8"/>
    <w:rsid w:val="007C613D"/>
    <w:rsid w:val="007C6864"/>
    <w:rsid w:val="007C6F29"/>
    <w:rsid w:val="007C6FAF"/>
    <w:rsid w:val="007C78A8"/>
    <w:rsid w:val="007D0FDD"/>
    <w:rsid w:val="007D20E6"/>
    <w:rsid w:val="007D282F"/>
    <w:rsid w:val="007D3821"/>
    <w:rsid w:val="007D4BCF"/>
    <w:rsid w:val="007D588E"/>
    <w:rsid w:val="007D596C"/>
    <w:rsid w:val="007D5E07"/>
    <w:rsid w:val="007D6266"/>
    <w:rsid w:val="007D6A1F"/>
    <w:rsid w:val="007D73AE"/>
    <w:rsid w:val="007D7D87"/>
    <w:rsid w:val="007E0DCA"/>
    <w:rsid w:val="007E0F17"/>
    <w:rsid w:val="007E120F"/>
    <w:rsid w:val="007E144F"/>
    <w:rsid w:val="007E25D0"/>
    <w:rsid w:val="007E3C6B"/>
    <w:rsid w:val="007E50E3"/>
    <w:rsid w:val="007E7402"/>
    <w:rsid w:val="007E74EF"/>
    <w:rsid w:val="007E76E5"/>
    <w:rsid w:val="007E7E0C"/>
    <w:rsid w:val="007F2482"/>
    <w:rsid w:val="007F2B14"/>
    <w:rsid w:val="007F32E9"/>
    <w:rsid w:val="007F3BDE"/>
    <w:rsid w:val="007F4E5A"/>
    <w:rsid w:val="007F52DF"/>
    <w:rsid w:val="007F5828"/>
    <w:rsid w:val="007F58D5"/>
    <w:rsid w:val="007F75E7"/>
    <w:rsid w:val="00800198"/>
    <w:rsid w:val="0080142B"/>
    <w:rsid w:val="008015B0"/>
    <w:rsid w:val="00802F69"/>
    <w:rsid w:val="008031C5"/>
    <w:rsid w:val="008033BB"/>
    <w:rsid w:val="0081094E"/>
    <w:rsid w:val="00810C94"/>
    <w:rsid w:val="00811723"/>
    <w:rsid w:val="00812D99"/>
    <w:rsid w:val="00812F71"/>
    <w:rsid w:val="008130C4"/>
    <w:rsid w:val="0081605B"/>
    <w:rsid w:val="00816B56"/>
    <w:rsid w:val="00817E75"/>
    <w:rsid w:val="00820BDE"/>
    <w:rsid w:val="008213CA"/>
    <w:rsid w:val="00822268"/>
    <w:rsid w:val="008223DF"/>
    <w:rsid w:val="0082253F"/>
    <w:rsid w:val="00822A74"/>
    <w:rsid w:val="00824511"/>
    <w:rsid w:val="008247DF"/>
    <w:rsid w:val="00824D9D"/>
    <w:rsid w:val="00826081"/>
    <w:rsid w:val="00826A24"/>
    <w:rsid w:val="00826AC8"/>
    <w:rsid w:val="00826E1F"/>
    <w:rsid w:val="0083175D"/>
    <w:rsid w:val="008319EC"/>
    <w:rsid w:val="00831AE2"/>
    <w:rsid w:val="008328DB"/>
    <w:rsid w:val="0083313F"/>
    <w:rsid w:val="00833298"/>
    <w:rsid w:val="00833CEE"/>
    <w:rsid w:val="0083460D"/>
    <w:rsid w:val="00835511"/>
    <w:rsid w:val="00835825"/>
    <w:rsid w:val="00836EA0"/>
    <w:rsid w:val="0083713B"/>
    <w:rsid w:val="00837B3C"/>
    <w:rsid w:val="00841556"/>
    <w:rsid w:val="008424AE"/>
    <w:rsid w:val="00842D89"/>
    <w:rsid w:val="00843327"/>
    <w:rsid w:val="00843EB5"/>
    <w:rsid w:val="008447BD"/>
    <w:rsid w:val="00847936"/>
    <w:rsid w:val="00847C3C"/>
    <w:rsid w:val="008512DC"/>
    <w:rsid w:val="00851F3E"/>
    <w:rsid w:val="008537DE"/>
    <w:rsid w:val="00853ECA"/>
    <w:rsid w:val="00854B16"/>
    <w:rsid w:val="008550D2"/>
    <w:rsid w:val="00855B19"/>
    <w:rsid w:val="00856470"/>
    <w:rsid w:val="00856D9D"/>
    <w:rsid w:val="00857730"/>
    <w:rsid w:val="0086167C"/>
    <w:rsid w:val="00864694"/>
    <w:rsid w:val="00864C19"/>
    <w:rsid w:val="00867FFD"/>
    <w:rsid w:val="00870002"/>
    <w:rsid w:val="008726EB"/>
    <w:rsid w:val="008732FD"/>
    <w:rsid w:val="00874548"/>
    <w:rsid w:val="00875D97"/>
    <w:rsid w:val="00876200"/>
    <w:rsid w:val="0087693C"/>
    <w:rsid w:val="00876D41"/>
    <w:rsid w:val="008771E7"/>
    <w:rsid w:val="00880097"/>
    <w:rsid w:val="008802BA"/>
    <w:rsid w:val="00882B31"/>
    <w:rsid w:val="00883841"/>
    <w:rsid w:val="0088433F"/>
    <w:rsid w:val="00885F77"/>
    <w:rsid w:val="0088703C"/>
    <w:rsid w:val="00887181"/>
    <w:rsid w:val="008878A2"/>
    <w:rsid w:val="00887F8C"/>
    <w:rsid w:val="00890A11"/>
    <w:rsid w:val="0089273E"/>
    <w:rsid w:val="00892EBA"/>
    <w:rsid w:val="0089391B"/>
    <w:rsid w:val="00893ABC"/>
    <w:rsid w:val="00897225"/>
    <w:rsid w:val="00897ADF"/>
    <w:rsid w:val="008A00A2"/>
    <w:rsid w:val="008A0154"/>
    <w:rsid w:val="008A01BE"/>
    <w:rsid w:val="008A21CF"/>
    <w:rsid w:val="008A6E75"/>
    <w:rsid w:val="008A7145"/>
    <w:rsid w:val="008B044D"/>
    <w:rsid w:val="008B0BDF"/>
    <w:rsid w:val="008B0E4A"/>
    <w:rsid w:val="008B1056"/>
    <w:rsid w:val="008B16D4"/>
    <w:rsid w:val="008B263F"/>
    <w:rsid w:val="008B6168"/>
    <w:rsid w:val="008C18C4"/>
    <w:rsid w:val="008C246A"/>
    <w:rsid w:val="008C368C"/>
    <w:rsid w:val="008C4AA1"/>
    <w:rsid w:val="008C501D"/>
    <w:rsid w:val="008C5219"/>
    <w:rsid w:val="008C66B9"/>
    <w:rsid w:val="008C6815"/>
    <w:rsid w:val="008C74E1"/>
    <w:rsid w:val="008D02A9"/>
    <w:rsid w:val="008D0F64"/>
    <w:rsid w:val="008D152B"/>
    <w:rsid w:val="008D3227"/>
    <w:rsid w:val="008D4E11"/>
    <w:rsid w:val="008D58DC"/>
    <w:rsid w:val="008D68EA"/>
    <w:rsid w:val="008D6CFF"/>
    <w:rsid w:val="008D7ED3"/>
    <w:rsid w:val="008E1DAF"/>
    <w:rsid w:val="008E2F83"/>
    <w:rsid w:val="008E3985"/>
    <w:rsid w:val="008E4311"/>
    <w:rsid w:val="008E495A"/>
    <w:rsid w:val="008E4B74"/>
    <w:rsid w:val="008E532E"/>
    <w:rsid w:val="008E55E0"/>
    <w:rsid w:val="008E58ED"/>
    <w:rsid w:val="008E5EE6"/>
    <w:rsid w:val="008E6EAC"/>
    <w:rsid w:val="008E7237"/>
    <w:rsid w:val="008E75D3"/>
    <w:rsid w:val="008F000A"/>
    <w:rsid w:val="008F05C0"/>
    <w:rsid w:val="008F10EF"/>
    <w:rsid w:val="008F119A"/>
    <w:rsid w:val="008F1FE6"/>
    <w:rsid w:val="008F22AB"/>
    <w:rsid w:val="008F32D2"/>
    <w:rsid w:val="008F536A"/>
    <w:rsid w:val="008F5616"/>
    <w:rsid w:val="008F5B0F"/>
    <w:rsid w:val="008F5D71"/>
    <w:rsid w:val="008F6F5B"/>
    <w:rsid w:val="008F77D4"/>
    <w:rsid w:val="008F7EA1"/>
    <w:rsid w:val="00900BC5"/>
    <w:rsid w:val="00901041"/>
    <w:rsid w:val="009012C5"/>
    <w:rsid w:val="0090157B"/>
    <w:rsid w:val="00901AE1"/>
    <w:rsid w:val="00903182"/>
    <w:rsid w:val="0090359E"/>
    <w:rsid w:val="009035ED"/>
    <w:rsid w:val="00903994"/>
    <w:rsid w:val="0090549D"/>
    <w:rsid w:val="0091185C"/>
    <w:rsid w:val="00914F37"/>
    <w:rsid w:val="00915396"/>
    <w:rsid w:val="00915674"/>
    <w:rsid w:val="009160D2"/>
    <w:rsid w:val="009161A6"/>
    <w:rsid w:val="0092005E"/>
    <w:rsid w:val="0092029E"/>
    <w:rsid w:val="00921BEF"/>
    <w:rsid w:val="009224A9"/>
    <w:rsid w:val="0092299E"/>
    <w:rsid w:val="009229AC"/>
    <w:rsid w:val="00924076"/>
    <w:rsid w:val="00924CE4"/>
    <w:rsid w:val="009251C9"/>
    <w:rsid w:val="00925D82"/>
    <w:rsid w:val="009260B2"/>
    <w:rsid w:val="00926D33"/>
    <w:rsid w:val="00926D94"/>
    <w:rsid w:val="00927970"/>
    <w:rsid w:val="0093093D"/>
    <w:rsid w:val="00930AB4"/>
    <w:rsid w:val="00930B9E"/>
    <w:rsid w:val="00931700"/>
    <w:rsid w:val="00932249"/>
    <w:rsid w:val="00932C44"/>
    <w:rsid w:val="00934084"/>
    <w:rsid w:val="0093520F"/>
    <w:rsid w:val="00936B18"/>
    <w:rsid w:val="0094052B"/>
    <w:rsid w:val="009408C9"/>
    <w:rsid w:val="0094185A"/>
    <w:rsid w:val="00941FCB"/>
    <w:rsid w:val="00943A0E"/>
    <w:rsid w:val="00945166"/>
    <w:rsid w:val="00945D7E"/>
    <w:rsid w:val="00945E64"/>
    <w:rsid w:val="009460E9"/>
    <w:rsid w:val="009463A8"/>
    <w:rsid w:val="00950137"/>
    <w:rsid w:val="00952FE5"/>
    <w:rsid w:val="0095399C"/>
    <w:rsid w:val="0095416B"/>
    <w:rsid w:val="009541FD"/>
    <w:rsid w:val="0095578A"/>
    <w:rsid w:val="00955854"/>
    <w:rsid w:val="00955BDF"/>
    <w:rsid w:val="00955E81"/>
    <w:rsid w:val="0095623A"/>
    <w:rsid w:val="0095647E"/>
    <w:rsid w:val="00956687"/>
    <w:rsid w:val="00957677"/>
    <w:rsid w:val="00960819"/>
    <w:rsid w:val="00961D20"/>
    <w:rsid w:val="00962E6A"/>
    <w:rsid w:val="00962F8A"/>
    <w:rsid w:val="009633E5"/>
    <w:rsid w:val="0096593F"/>
    <w:rsid w:val="00965980"/>
    <w:rsid w:val="00970A36"/>
    <w:rsid w:val="00972631"/>
    <w:rsid w:val="00972DE7"/>
    <w:rsid w:val="00974E2B"/>
    <w:rsid w:val="00976CD8"/>
    <w:rsid w:val="009779B7"/>
    <w:rsid w:val="00981427"/>
    <w:rsid w:val="00981D6D"/>
    <w:rsid w:val="00983511"/>
    <w:rsid w:val="00983884"/>
    <w:rsid w:val="00983EA7"/>
    <w:rsid w:val="00985130"/>
    <w:rsid w:val="00985223"/>
    <w:rsid w:val="0098728C"/>
    <w:rsid w:val="0099042C"/>
    <w:rsid w:val="009908CD"/>
    <w:rsid w:val="00992E76"/>
    <w:rsid w:val="00993020"/>
    <w:rsid w:val="009933E9"/>
    <w:rsid w:val="0099503F"/>
    <w:rsid w:val="009A0154"/>
    <w:rsid w:val="009A0CEC"/>
    <w:rsid w:val="009A141B"/>
    <w:rsid w:val="009A14CD"/>
    <w:rsid w:val="009A18D5"/>
    <w:rsid w:val="009A1977"/>
    <w:rsid w:val="009A1B61"/>
    <w:rsid w:val="009A2309"/>
    <w:rsid w:val="009A338B"/>
    <w:rsid w:val="009A3645"/>
    <w:rsid w:val="009A3BC0"/>
    <w:rsid w:val="009A3C56"/>
    <w:rsid w:val="009A415A"/>
    <w:rsid w:val="009A4B45"/>
    <w:rsid w:val="009A53EB"/>
    <w:rsid w:val="009A5FE8"/>
    <w:rsid w:val="009A6765"/>
    <w:rsid w:val="009A7512"/>
    <w:rsid w:val="009A75B4"/>
    <w:rsid w:val="009A7E65"/>
    <w:rsid w:val="009B23BC"/>
    <w:rsid w:val="009B2798"/>
    <w:rsid w:val="009B4D11"/>
    <w:rsid w:val="009B601B"/>
    <w:rsid w:val="009B6421"/>
    <w:rsid w:val="009B66EC"/>
    <w:rsid w:val="009C0E48"/>
    <w:rsid w:val="009C16B6"/>
    <w:rsid w:val="009C1F16"/>
    <w:rsid w:val="009C4345"/>
    <w:rsid w:val="009C6F0C"/>
    <w:rsid w:val="009D0774"/>
    <w:rsid w:val="009D2AD2"/>
    <w:rsid w:val="009D3C0C"/>
    <w:rsid w:val="009D3E71"/>
    <w:rsid w:val="009D4CB2"/>
    <w:rsid w:val="009D50C9"/>
    <w:rsid w:val="009D5E63"/>
    <w:rsid w:val="009D6402"/>
    <w:rsid w:val="009E1542"/>
    <w:rsid w:val="009E3323"/>
    <w:rsid w:val="009E3AF8"/>
    <w:rsid w:val="009E3B3F"/>
    <w:rsid w:val="009E45EC"/>
    <w:rsid w:val="009E4EC3"/>
    <w:rsid w:val="009E5922"/>
    <w:rsid w:val="009E64FA"/>
    <w:rsid w:val="009E6952"/>
    <w:rsid w:val="009E74D0"/>
    <w:rsid w:val="009F0C98"/>
    <w:rsid w:val="009F12E3"/>
    <w:rsid w:val="009F14EF"/>
    <w:rsid w:val="009F2650"/>
    <w:rsid w:val="009F75CC"/>
    <w:rsid w:val="009F768C"/>
    <w:rsid w:val="00A01E91"/>
    <w:rsid w:val="00A02A22"/>
    <w:rsid w:val="00A03207"/>
    <w:rsid w:val="00A03894"/>
    <w:rsid w:val="00A04BDC"/>
    <w:rsid w:val="00A070B5"/>
    <w:rsid w:val="00A0753D"/>
    <w:rsid w:val="00A076C2"/>
    <w:rsid w:val="00A07AB8"/>
    <w:rsid w:val="00A11D44"/>
    <w:rsid w:val="00A12D8B"/>
    <w:rsid w:val="00A12F50"/>
    <w:rsid w:val="00A13690"/>
    <w:rsid w:val="00A14AFD"/>
    <w:rsid w:val="00A14EAA"/>
    <w:rsid w:val="00A15552"/>
    <w:rsid w:val="00A15665"/>
    <w:rsid w:val="00A164EE"/>
    <w:rsid w:val="00A17E0D"/>
    <w:rsid w:val="00A204A4"/>
    <w:rsid w:val="00A21427"/>
    <w:rsid w:val="00A22295"/>
    <w:rsid w:val="00A22822"/>
    <w:rsid w:val="00A22949"/>
    <w:rsid w:val="00A22B52"/>
    <w:rsid w:val="00A23945"/>
    <w:rsid w:val="00A242C0"/>
    <w:rsid w:val="00A243E5"/>
    <w:rsid w:val="00A244F7"/>
    <w:rsid w:val="00A253F6"/>
    <w:rsid w:val="00A30492"/>
    <w:rsid w:val="00A310EF"/>
    <w:rsid w:val="00A33C41"/>
    <w:rsid w:val="00A34325"/>
    <w:rsid w:val="00A3576C"/>
    <w:rsid w:val="00A35E29"/>
    <w:rsid w:val="00A36B00"/>
    <w:rsid w:val="00A36B43"/>
    <w:rsid w:val="00A40432"/>
    <w:rsid w:val="00A4068D"/>
    <w:rsid w:val="00A406A2"/>
    <w:rsid w:val="00A4088D"/>
    <w:rsid w:val="00A44425"/>
    <w:rsid w:val="00A463C1"/>
    <w:rsid w:val="00A46A23"/>
    <w:rsid w:val="00A478E8"/>
    <w:rsid w:val="00A5042C"/>
    <w:rsid w:val="00A50521"/>
    <w:rsid w:val="00A51A73"/>
    <w:rsid w:val="00A53972"/>
    <w:rsid w:val="00A53CBB"/>
    <w:rsid w:val="00A5421B"/>
    <w:rsid w:val="00A54238"/>
    <w:rsid w:val="00A54D4D"/>
    <w:rsid w:val="00A55722"/>
    <w:rsid w:val="00A57849"/>
    <w:rsid w:val="00A57A13"/>
    <w:rsid w:val="00A57ED8"/>
    <w:rsid w:val="00A61CB7"/>
    <w:rsid w:val="00A61FCF"/>
    <w:rsid w:val="00A6246A"/>
    <w:rsid w:val="00A62F7F"/>
    <w:rsid w:val="00A638B0"/>
    <w:rsid w:val="00A65675"/>
    <w:rsid w:val="00A657E7"/>
    <w:rsid w:val="00A65822"/>
    <w:rsid w:val="00A6596F"/>
    <w:rsid w:val="00A66A55"/>
    <w:rsid w:val="00A67B6A"/>
    <w:rsid w:val="00A67C0F"/>
    <w:rsid w:val="00A72105"/>
    <w:rsid w:val="00A72D9F"/>
    <w:rsid w:val="00A735CF"/>
    <w:rsid w:val="00A74808"/>
    <w:rsid w:val="00A758FE"/>
    <w:rsid w:val="00A762F6"/>
    <w:rsid w:val="00A763F9"/>
    <w:rsid w:val="00A7710A"/>
    <w:rsid w:val="00A7740A"/>
    <w:rsid w:val="00A778B1"/>
    <w:rsid w:val="00A77D07"/>
    <w:rsid w:val="00A8064A"/>
    <w:rsid w:val="00A812E0"/>
    <w:rsid w:val="00A8376A"/>
    <w:rsid w:val="00A83E74"/>
    <w:rsid w:val="00A840FE"/>
    <w:rsid w:val="00A84775"/>
    <w:rsid w:val="00A866DE"/>
    <w:rsid w:val="00A86B0F"/>
    <w:rsid w:val="00A86B7E"/>
    <w:rsid w:val="00A87D2D"/>
    <w:rsid w:val="00A90085"/>
    <w:rsid w:val="00A91778"/>
    <w:rsid w:val="00A91D82"/>
    <w:rsid w:val="00A92410"/>
    <w:rsid w:val="00A9475F"/>
    <w:rsid w:val="00A95683"/>
    <w:rsid w:val="00A9669F"/>
    <w:rsid w:val="00A970B8"/>
    <w:rsid w:val="00AA090A"/>
    <w:rsid w:val="00AA1B72"/>
    <w:rsid w:val="00AA63C2"/>
    <w:rsid w:val="00AA6799"/>
    <w:rsid w:val="00AA7716"/>
    <w:rsid w:val="00AA7EA0"/>
    <w:rsid w:val="00AB1EAD"/>
    <w:rsid w:val="00AB52ED"/>
    <w:rsid w:val="00AB56DB"/>
    <w:rsid w:val="00AB6939"/>
    <w:rsid w:val="00AC0E95"/>
    <w:rsid w:val="00AC3A4B"/>
    <w:rsid w:val="00AC5160"/>
    <w:rsid w:val="00AC5E22"/>
    <w:rsid w:val="00AC626F"/>
    <w:rsid w:val="00AC6F98"/>
    <w:rsid w:val="00AC7577"/>
    <w:rsid w:val="00AD0A03"/>
    <w:rsid w:val="00AD0D37"/>
    <w:rsid w:val="00AD321C"/>
    <w:rsid w:val="00AD36A7"/>
    <w:rsid w:val="00AD3BDB"/>
    <w:rsid w:val="00AD4BC4"/>
    <w:rsid w:val="00AD4F3D"/>
    <w:rsid w:val="00AD5126"/>
    <w:rsid w:val="00AD56AB"/>
    <w:rsid w:val="00AD5967"/>
    <w:rsid w:val="00AD668E"/>
    <w:rsid w:val="00AD6869"/>
    <w:rsid w:val="00AD78F0"/>
    <w:rsid w:val="00AE092B"/>
    <w:rsid w:val="00AE27F8"/>
    <w:rsid w:val="00AE297E"/>
    <w:rsid w:val="00AE3A10"/>
    <w:rsid w:val="00AE49EF"/>
    <w:rsid w:val="00AE5DD7"/>
    <w:rsid w:val="00AE62F4"/>
    <w:rsid w:val="00AE6368"/>
    <w:rsid w:val="00AE6928"/>
    <w:rsid w:val="00AE72D7"/>
    <w:rsid w:val="00AE7FC8"/>
    <w:rsid w:val="00AF00D4"/>
    <w:rsid w:val="00AF324F"/>
    <w:rsid w:val="00AF4156"/>
    <w:rsid w:val="00AF594D"/>
    <w:rsid w:val="00AF5C84"/>
    <w:rsid w:val="00AF6569"/>
    <w:rsid w:val="00AF75F6"/>
    <w:rsid w:val="00B01523"/>
    <w:rsid w:val="00B0366F"/>
    <w:rsid w:val="00B041A6"/>
    <w:rsid w:val="00B0449D"/>
    <w:rsid w:val="00B04C51"/>
    <w:rsid w:val="00B05640"/>
    <w:rsid w:val="00B062B5"/>
    <w:rsid w:val="00B073F1"/>
    <w:rsid w:val="00B07693"/>
    <w:rsid w:val="00B07AA8"/>
    <w:rsid w:val="00B07FDE"/>
    <w:rsid w:val="00B10133"/>
    <w:rsid w:val="00B1025B"/>
    <w:rsid w:val="00B108B6"/>
    <w:rsid w:val="00B117E1"/>
    <w:rsid w:val="00B17151"/>
    <w:rsid w:val="00B17C4B"/>
    <w:rsid w:val="00B20F24"/>
    <w:rsid w:val="00B21C88"/>
    <w:rsid w:val="00B21D4C"/>
    <w:rsid w:val="00B24A28"/>
    <w:rsid w:val="00B26BD5"/>
    <w:rsid w:val="00B2727C"/>
    <w:rsid w:val="00B27540"/>
    <w:rsid w:val="00B278DA"/>
    <w:rsid w:val="00B31B76"/>
    <w:rsid w:val="00B328F1"/>
    <w:rsid w:val="00B33942"/>
    <w:rsid w:val="00B34831"/>
    <w:rsid w:val="00B34C4F"/>
    <w:rsid w:val="00B360B8"/>
    <w:rsid w:val="00B37BF4"/>
    <w:rsid w:val="00B42520"/>
    <w:rsid w:val="00B43EA5"/>
    <w:rsid w:val="00B447A6"/>
    <w:rsid w:val="00B44F04"/>
    <w:rsid w:val="00B45A67"/>
    <w:rsid w:val="00B4767A"/>
    <w:rsid w:val="00B51449"/>
    <w:rsid w:val="00B52928"/>
    <w:rsid w:val="00B52B19"/>
    <w:rsid w:val="00B52B4F"/>
    <w:rsid w:val="00B5540D"/>
    <w:rsid w:val="00B55C84"/>
    <w:rsid w:val="00B55CB7"/>
    <w:rsid w:val="00B55E66"/>
    <w:rsid w:val="00B56D3A"/>
    <w:rsid w:val="00B6025E"/>
    <w:rsid w:val="00B60779"/>
    <w:rsid w:val="00B60F4B"/>
    <w:rsid w:val="00B6114F"/>
    <w:rsid w:val="00B6178B"/>
    <w:rsid w:val="00B6517E"/>
    <w:rsid w:val="00B6565C"/>
    <w:rsid w:val="00B6616C"/>
    <w:rsid w:val="00B67872"/>
    <w:rsid w:val="00B67A6B"/>
    <w:rsid w:val="00B7120C"/>
    <w:rsid w:val="00B732B1"/>
    <w:rsid w:val="00B751E2"/>
    <w:rsid w:val="00B76414"/>
    <w:rsid w:val="00B76E1E"/>
    <w:rsid w:val="00B8072E"/>
    <w:rsid w:val="00B81DE2"/>
    <w:rsid w:val="00B829D7"/>
    <w:rsid w:val="00B84D7E"/>
    <w:rsid w:val="00B85305"/>
    <w:rsid w:val="00B85491"/>
    <w:rsid w:val="00B85F1B"/>
    <w:rsid w:val="00B86642"/>
    <w:rsid w:val="00B91D6A"/>
    <w:rsid w:val="00B92300"/>
    <w:rsid w:val="00B931CB"/>
    <w:rsid w:val="00B934AA"/>
    <w:rsid w:val="00B935E1"/>
    <w:rsid w:val="00B9623B"/>
    <w:rsid w:val="00B96420"/>
    <w:rsid w:val="00B96B18"/>
    <w:rsid w:val="00B97192"/>
    <w:rsid w:val="00B9744D"/>
    <w:rsid w:val="00BA04F5"/>
    <w:rsid w:val="00BA071A"/>
    <w:rsid w:val="00BA2171"/>
    <w:rsid w:val="00BA3987"/>
    <w:rsid w:val="00BA5DAA"/>
    <w:rsid w:val="00BA7250"/>
    <w:rsid w:val="00BA7659"/>
    <w:rsid w:val="00BB0E19"/>
    <w:rsid w:val="00BB25F3"/>
    <w:rsid w:val="00BB33A3"/>
    <w:rsid w:val="00BB3EF7"/>
    <w:rsid w:val="00BB4FA9"/>
    <w:rsid w:val="00BB53A6"/>
    <w:rsid w:val="00BB5552"/>
    <w:rsid w:val="00BB764C"/>
    <w:rsid w:val="00BB792E"/>
    <w:rsid w:val="00BC1A22"/>
    <w:rsid w:val="00BC2579"/>
    <w:rsid w:val="00BC3366"/>
    <w:rsid w:val="00BC6C75"/>
    <w:rsid w:val="00BC7D04"/>
    <w:rsid w:val="00BC7E27"/>
    <w:rsid w:val="00BD03FA"/>
    <w:rsid w:val="00BD0FF4"/>
    <w:rsid w:val="00BD62C1"/>
    <w:rsid w:val="00BD73D9"/>
    <w:rsid w:val="00BD785F"/>
    <w:rsid w:val="00BE1216"/>
    <w:rsid w:val="00BE1248"/>
    <w:rsid w:val="00BE1FA0"/>
    <w:rsid w:val="00BE5261"/>
    <w:rsid w:val="00BE5641"/>
    <w:rsid w:val="00BE75C6"/>
    <w:rsid w:val="00BF0D00"/>
    <w:rsid w:val="00BF1243"/>
    <w:rsid w:val="00BF1A57"/>
    <w:rsid w:val="00BF1F8C"/>
    <w:rsid w:val="00BF262E"/>
    <w:rsid w:val="00BF28CB"/>
    <w:rsid w:val="00BF39E7"/>
    <w:rsid w:val="00BF3D93"/>
    <w:rsid w:val="00BF4F26"/>
    <w:rsid w:val="00BF6B79"/>
    <w:rsid w:val="00BF6DEF"/>
    <w:rsid w:val="00C00567"/>
    <w:rsid w:val="00C00746"/>
    <w:rsid w:val="00C013F8"/>
    <w:rsid w:val="00C01BE2"/>
    <w:rsid w:val="00C01DA4"/>
    <w:rsid w:val="00C035CE"/>
    <w:rsid w:val="00C03C56"/>
    <w:rsid w:val="00C06CFF"/>
    <w:rsid w:val="00C10067"/>
    <w:rsid w:val="00C101BC"/>
    <w:rsid w:val="00C1135F"/>
    <w:rsid w:val="00C11AB5"/>
    <w:rsid w:val="00C13329"/>
    <w:rsid w:val="00C16032"/>
    <w:rsid w:val="00C1786C"/>
    <w:rsid w:val="00C20583"/>
    <w:rsid w:val="00C21801"/>
    <w:rsid w:val="00C21DA5"/>
    <w:rsid w:val="00C23A99"/>
    <w:rsid w:val="00C25972"/>
    <w:rsid w:val="00C25E07"/>
    <w:rsid w:val="00C25FB9"/>
    <w:rsid w:val="00C26667"/>
    <w:rsid w:val="00C26A07"/>
    <w:rsid w:val="00C309D4"/>
    <w:rsid w:val="00C30EEC"/>
    <w:rsid w:val="00C31757"/>
    <w:rsid w:val="00C331E0"/>
    <w:rsid w:val="00C3328D"/>
    <w:rsid w:val="00C33E4E"/>
    <w:rsid w:val="00C346DC"/>
    <w:rsid w:val="00C35926"/>
    <w:rsid w:val="00C41678"/>
    <w:rsid w:val="00C41B84"/>
    <w:rsid w:val="00C4214B"/>
    <w:rsid w:val="00C43250"/>
    <w:rsid w:val="00C43765"/>
    <w:rsid w:val="00C44571"/>
    <w:rsid w:val="00C46E23"/>
    <w:rsid w:val="00C47B47"/>
    <w:rsid w:val="00C47DF0"/>
    <w:rsid w:val="00C50B0E"/>
    <w:rsid w:val="00C50FD3"/>
    <w:rsid w:val="00C51429"/>
    <w:rsid w:val="00C51782"/>
    <w:rsid w:val="00C51C2F"/>
    <w:rsid w:val="00C5273C"/>
    <w:rsid w:val="00C52D66"/>
    <w:rsid w:val="00C5509C"/>
    <w:rsid w:val="00C5542B"/>
    <w:rsid w:val="00C554CB"/>
    <w:rsid w:val="00C61591"/>
    <w:rsid w:val="00C61759"/>
    <w:rsid w:val="00C617CE"/>
    <w:rsid w:val="00C63DB4"/>
    <w:rsid w:val="00C63E9F"/>
    <w:rsid w:val="00C6505A"/>
    <w:rsid w:val="00C65D83"/>
    <w:rsid w:val="00C66224"/>
    <w:rsid w:val="00C66E34"/>
    <w:rsid w:val="00C66EA9"/>
    <w:rsid w:val="00C70999"/>
    <w:rsid w:val="00C70DE5"/>
    <w:rsid w:val="00C72919"/>
    <w:rsid w:val="00C7399A"/>
    <w:rsid w:val="00C7472F"/>
    <w:rsid w:val="00C748FF"/>
    <w:rsid w:val="00C75CC8"/>
    <w:rsid w:val="00C76FDA"/>
    <w:rsid w:val="00C772A1"/>
    <w:rsid w:val="00C80784"/>
    <w:rsid w:val="00C82625"/>
    <w:rsid w:val="00C83123"/>
    <w:rsid w:val="00C834C4"/>
    <w:rsid w:val="00C848D8"/>
    <w:rsid w:val="00C8510E"/>
    <w:rsid w:val="00C86973"/>
    <w:rsid w:val="00C911A2"/>
    <w:rsid w:val="00C91987"/>
    <w:rsid w:val="00C91A96"/>
    <w:rsid w:val="00C91C6E"/>
    <w:rsid w:val="00C92E9F"/>
    <w:rsid w:val="00C938D5"/>
    <w:rsid w:val="00C94E49"/>
    <w:rsid w:val="00C95D88"/>
    <w:rsid w:val="00CA0E9F"/>
    <w:rsid w:val="00CA1FA9"/>
    <w:rsid w:val="00CA39C6"/>
    <w:rsid w:val="00CA3CD7"/>
    <w:rsid w:val="00CA3E20"/>
    <w:rsid w:val="00CA462C"/>
    <w:rsid w:val="00CA495D"/>
    <w:rsid w:val="00CA7F2C"/>
    <w:rsid w:val="00CB21F2"/>
    <w:rsid w:val="00CB37A1"/>
    <w:rsid w:val="00CB3DCE"/>
    <w:rsid w:val="00CB4EE0"/>
    <w:rsid w:val="00CB5C82"/>
    <w:rsid w:val="00CB6EF0"/>
    <w:rsid w:val="00CB7C6C"/>
    <w:rsid w:val="00CC1623"/>
    <w:rsid w:val="00CC1FB7"/>
    <w:rsid w:val="00CC3C48"/>
    <w:rsid w:val="00CC3D49"/>
    <w:rsid w:val="00CC56B0"/>
    <w:rsid w:val="00CC586C"/>
    <w:rsid w:val="00CC761A"/>
    <w:rsid w:val="00CD1741"/>
    <w:rsid w:val="00CD1FB5"/>
    <w:rsid w:val="00CD2B0E"/>
    <w:rsid w:val="00CD317A"/>
    <w:rsid w:val="00CD383E"/>
    <w:rsid w:val="00CD3AFB"/>
    <w:rsid w:val="00CD5743"/>
    <w:rsid w:val="00CD7571"/>
    <w:rsid w:val="00CE018C"/>
    <w:rsid w:val="00CE16A5"/>
    <w:rsid w:val="00CE19B4"/>
    <w:rsid w:val="00CE1CD4"/>
    <w:rsid w:val="00CE27E6"/>
    <w:rsid w:val="00CE4125"/>
    <w:rsid w:val="00CE5505"/>
    <w:rsid w:val="00CE5EE5"/>
    <w:rsid w:val="00CE7AE1"/>
    <w:rsid w:val="00CF022D"/>
    <w:rsid w:val="00CF1435"/>
    <w:rsid w:val="00CF2C57"/>
    <w:rsid w:val="00CF5B45"/>
    <w:rsid w:val="00CF5E6D"/>
    <w:rsid w:val="00CF626C"/>
    <w:rsid w:val="00CF71C9"/>
    <w:rsid w:val="00CF72E7"/>
    <w:rsid w:val="00CF7BA1"/>
    <w:rsid w:val="00D00181"/>
    <w:rsid w:val="00D003A2"/>
    <w:rsid w:val="00D00A50"/>
    <w:rsid w:val="00D02C17"/>
    <w:rsid w:val="00D0353E"/>
    <w:rsid w:val="00D04206"/>
    <w:rsid w:val="00D04B6E"/>
    <w:rsid w:val="00D06389"/>
    <w:rsid w:val="00D072F2"/>
    <w:rsid w:val="00D10CCD"/>
    <w:rsid w:val="00D11206"/>
    <w:rsid w:val="00D11244"/>
    <w:rsid w:val="00D12B27"/>
    <w:rsid w:val="00D12BA1"/>
    <w:rsid w:val="00D12EB4"/>
    <w:rsid w:val="00D133B0"/>
    <w:rsid w:val="00D15784"/>
    <w:rsid w:val="00D16BE9"/>
    <w:rsid w:val="00D20FCA"/>
    <w:rsid w:val="00D215F7"/>
    <w:rsid w:val="00D21F78"/>
    <w:rsid w:val="00D220B9"/>
    <w:rsid w:val="00D222C2"/>
    <w:rsid w:val="00D23A7B"/>
    <w:rsid w:val="00D24BE1"/>
    <w:rsid w:val="00D26D7A"/>
    <w:rsid w:val="00D26F62"/>
    <w:rsid w:val="00D300DA"/>
    <w:rsid w:val="00D30829"/>
    <w:rsid w:val="00D30D6D"/>
    <w:rsid w:val="00D33969"/>
    <w:rsid w:val="00D33ECA"/>
    <w:rsid w:val="00D34115"/>
    <w:rsid w:val="00D34D46"/>
    <w:rsid w:val="00D35DD2"/>
    <w:rsid w:val="00D36137"/>
    <w:rsid w:val="00D36910"/>
    <w:rsid w:val="00D376A4"/>
    <w:rsid w:val="00D377E4"/>
    <w:rsid w:val="00D41B22"/>
    <w:rsid w:val="00D43119"/>
    <w:rsid w:val="00D43D22"/>
    <w:rsid w:val="00D45C2F"/>
    <w:rsid w:val="00D46401"/>
    <w:rsid w:val="00D464B7"/>
    <w:rsid w:val="00D46D1F"/>
    <w:rsid w:val="00D50E51"/>
    <w:rsid w:val="00D50F72"/>
    <w:rsid w:val="00D52821"/>
    <w:rsid w:val="00D566A9"/>
    <w:rsid w:val="00D57A95"/>
    <w:rsid w:val="00D57B31"/>
    <w:rsid w:val="00D57CAC"/>
    <w:rsid w:val="00D60085"/>
    <w:rsid w:val="00D6070C"/>
    <w:rsid w:val="00D62561"/>
    <w:rsid w:val="00D626E1"/>
    <w:rsid w:val="00D63D88"/>
    <w:rsid w:val="00D65B81"/>
    <w:rsid w:val="00D6674D"/>
    <w:rsid w:val="00D67F56"/>
    <w:rsid w:val="00D711D3"/>
    <w:rsid w:val="00D71C75"/>
    <w:rsid w:val="00D72FBA"/>
    <w:rsid w:val="00D73496"/>
    <w:rsid w:val="00D734CE"/>
    <w:rsid w:val="00D7383D"/>
    <w:rsid w:val="00D75D9B"/>
    <w:rsid w:val="00D77D0F"/>
    <w:rsid w:val="00D82021"/>
    <w:rsid w:val="00D83286"/>
    <w:rsid w:val="00D8336E"/>
    <w:rsid w:val="00D838F8"/>
    <w:rsid w:val="00D84273"/>
    <w:rsid w:val="00D85A83"/>
    <w:rsid w:val="00D864A0"/>
    <w:rsid w:val="00D92D98"/>
    <w:rsid w:val="00D93049"/>
    <w:rsid w:val="00D941BA"/>
    <w:rsid w:val="00D95292"/>
    <w:rsid w:val="00D96940"/>
    <w:rsid w:val="00D970BE"/>
    <w:rsid w:val="00D97F3B"/>
    <w:rsid w:val="00DA5A1C"/>
    <w:rsid w:val="00DA708E"/>
    <w:rsid w:val="00DA7122"/>
    <w:rsid w:val="00DA7A02"/>
    <w:rsid w:val="00DB0218"/>
    <w:rsid w:val="00DB0392"/>
    <w:rsid w:val="00DB1581"/>
    <w:rsid w:val="00DB3506"/>
    <w:rsid w:val="00DB379A"/>
    <w:rsid w:val="00DB567E"/>
    <w:rsid w:val="00DB6227"/>
    <w:rsid w:val="00DB728D"/>
    <w:rsid w:val="00DC2AE9"/>
    <w:rsid w:val="00DC336E"/>
    <w:rsid w:val="00DC4544"/>
    <w:rsid w:val="00DC4E32"/>
    <w:rsid w:val="00DC5223"/>
    <w:rsid w:val="00DC55F3"/>
    <w:rsid w:val="00DC6021"/>
    <w:rsid w:val="00DC7A71"/>
    <w:rsid w:val="00DC7D6B"/>
    <w:rsid w:val="00DD04E2"/>
    <w:rsid w:val="00DD0829"/>
    <w:rsid w:val="00DD172E"/>
    <w:rsid w:val="00DD2A09"/>
    <w:rsid w:val="00DD35DA"/>
    <w:rsid w:val="00DD4295"/>
    <w:rsid w:val="00DD4902"/>
    <w:rsid w:val="00DE1903"/>
    <w:rsid w:val="00DE2D73"/>
    <w:rsid w:val="00DE4842"/>
    <w:rsid w:val="00DE55EC"/>
    <w:rsid w:val="00DE5CEC"/>
    <w:rsid w:val="00DE6572"/>
    <w:rsid w:val="00DE6A66"/>
    <w:rsid w:val="00DF00A1"/>
    <w:rsid w:val="00DF094B"/>
    <w:rsid w:val="00DF0FD0"/>
    <w:rsid w:val="00DF1C4E"/>
    <w:rsid w:val="00DF33A9"/>
    <w:rsid w:val="00DF420F"/>
    <w:rsid w:val="00DF53BE"/>
    <w:rsid w:val="00DF5D11"/>
    <w:rsid w:val="00DF5E38"/>
    <w:rsid w:val="00DF5F30"/>
    <w:rsid w:val="00DF5F63"/>
    <w:rsid w:val="00DF6032"/>
    <w:rsid w:val="00DF65DF"/>
    <w:rsid w:val="00DF7E97"/>
    <w:rsid w:val="00E03E47"/>
    <w:rsid w:val="00E04585"/>
    <w:rsid w:val="00E04F06"/>
    <w:rsid w:val="00E05D6B"/>
    <w:rsid w:val="00E05E06"/>
    <w:rsid w:val="00E07353"/>
    <w:rsid w:val="00E07C4D"/>
    <w:rsid w:val="00E10054"/>
    <w:rsid w:val="00E10C31"/>
    <w:rsid w:val="00E1174A"/>
    <w:rsid w:val="00E11864"/>
    <w:rsid w:val="00E12A2D"/>
    <w:rsid w:val="00E12E4E"/>
    <w:rsid w:val="00E12E53"/>
    <w:rsid w:val="00E13523"/>
    <w:rsid w:val="00E14132"/>
    <w:rsid w:val="00E177A2"/>
    <w:rsid w:val="00E2027B"/>
    <w:rsid w:val="00E20B19"/>
    <w:rsid w:val="00E249C6"/>
    <w:rsid w:val="00E24A0B"/>
    <w:rsid w:val="00E25183"/>
    <w:rsid w:val="00E302BF"/>
    <w:rsid w:val="00E30E3D"/>
    <w:rsid w:val="00E319E4"/>
    <w:rsid w:val="00E31D81"/>
    <w:rsid w:val="00E3326C"/>
    <w:rsid w:val="00E35172"/>
    <w:rsid w:val="00E35513"/>
    <w:rsid w:val="00E3601D"/>
    <w:rsid w:val="00E37314"/>
    <w:rsid w:val="00E422E0"/>
    <w:rsid w:val="00E426D8"/>
    <w:rsid w:val="00E43BC9"/>
    <w:rsid w:val="00E440DA"/>
    <w:rsid w:val="00E465ED"/>
    <w:rsid w:val="00E46C64"/>
    <w:rsid w:val="00E471BB"/>
    <w:rsid w:val="00E47660"/>
    <w:rsid w:val="00E52121"/>
    <w:rsid w:val="00E522DD"/>
    <w:rsid w:val="00E52F0B"/>
    <w:rsid w:val="00E5321B"/>
    <w:rsid w:val="00E537F2"/>
    <w:rsid w:val="00E54A32"/>
    <w:rsid w:val="00E54EED"/>
    <w:rsid w:val="00E552CD"/>
    <w:rsid w:val="00E55B1E"/>
    <w:rsid w:val="00E568F8"/>
    <w:rsid w:val="00E56917"/>
    <w:rsid w:val="00E56A79"/>
    <w:rsid w:val="00E56B92"/>
    <w:rsid w:val="00E572BD"/>
    <w:rsid w:val="00E574CE"/>
    <w:rsid w:val="00E57575"/>
    <w:rsid w:val="00E57C64"/>
    <w:rsid w:val="00E601E7"/>
    <w:rsid w:val="00E620B0"/>
    <w:rsid w:val="00E63C3A"/>
    <w:rsid w:val="00E66885"/>
    <w:rsid w:val="00E6714A"/>
    <w:rsid w:val="00E67DA6"/>
    <w:rsid w:val="00E67DED"/>
    <w:rsid w:val="00E70169"/>
    <w:rsid w:val="00E709E4"/>
    <w:rsid w:val="00E72B76"/>
    <w:rsid w:val="00E73962"/>
    <w:rsid w:val="00E7454A"/>
    <w:rsid w:val="00E74703"/>
    <w:rsid w:val="00E754D8"/>
    <w:rsid w:val="00E758AE"/>
    <w:rsid w:val="00E77E81"/>
    <w:rsid w:val="00E77EFE"/>
    <w:rsid w:val="00E82855"/>
    <w:rsid w:val="00E828BA"/>
    <w:rsid w:val="00E838AC"/>
    <w:rsid w:val="00E83C2E"/>
    <w:rsid w:val="00E84708"/>
    <w:rsid w:val="00E85EE7"/>
    <w:rsid w:val="00E86B18"/>
    <w:rsid w:val="00E86D29"/>
    <w:rsid w:val="00E876D7"/>
    <w:rsid w:val="00E877EC"/>
    <w:rsid w:val="00E90F68"/>
    <w:rsid w:val="00E910D5"/>
    <w:rsid w:val="00E91C1F"/>
    <w:rsid w:val="00E92364"/>
    <w:rsid w:val="00E94ADC"/>
    <w:rsid w:val="00E952DC"/>
    <w:rsid w:val="00EA0858"/>
    <w:rsid w:val="00EA445D"/>
    <w:rsid w:val="00EA58D5"/>
    <w:rsid w:val="00EA5C5C"/>
    <w:rsid w:val="00EA6BFC"/>
    <w:rsid w:val="00EA7469"/>
    <w:rsid w:val="00EA77E3"/>
    <w:rsid w:val="00EA7CFE"/>
    <w:rsid w:val="00EB1F3C"/>
    <w:rsid w:val="00EB3135"/>
    <w:rsid w:val="00EB3786"/>
    <w:rsid w:val="00EB3F77"/>
    <w:rsid w:val="00EB58D0"/>
    <w:rsid w:val="00EB5903"/>
    <w:rsid w:val="00EB5D8F"/>
    <w:rsid w:val="00EB6163"/>
    <w:rsid w:val="00EB63EE"/>
    <w:rsid w:val="00EB6C6D"/>
    <w:rsid w:val="00EB7CA8"/>
    <w:rsid w:val="00EB7CAD"/>
    <w:rsid w:val="00EC1B0B"/>
    <w:rsid w:val="00EC33E7"/>
    <w:rsid w:val="00EC4033"/>
    <w:rsid w:val="00EC427C"/>
    <w:rsid w:val="00EC454B"/>
    <w:rsid w:val="00EC4581"/>
    <w:rsid w:val="00EC7504"/>
    <w:rsid w:val="00EC7FF1"/>
    <w:rsid w:val="00ED158C"/>
    <w:rsid w:val="00ED1598"/>
    <w:rsid w:val="00ED3092"/>
    <w:rsid w:val="00ED3E88"/>
    <w:rsid w:val="00ED5014"/>
    <w:rsid w:val="00ED5D0A"/>
    <w:rsid w:val="00ED6DB8"/>
    <w:rsid w:val="00ED700F"/>
    <w:rsid w:val="00ED79E6"/>
    <w:rsid w:val="00EE1475"/>
    <w:rsid w:val="00EE2672"/>
    <w:rsid w:val="00EE436D"/>
    <w:rsid w:val="00EE484B"/>
    <w:rsid w:val="00EE4BD8"/>
    <w:rsid w:val="00EE50CC"/>
    <w:rsid w:val="00EE6CFC"/>
    <w:rsid w:val="00EE7AC2"/>
    <w:rsid w:val="00EE7F4F"/>
    <w:rsid w:val="00EF0994"/>
    <w:rsid w:val="00EF1242"/>
    <w:rsid w:val="00EF14B7"/>
    <w:rsid w:val="00EF1695"/>
    <w:rsid w:val="00EF1E94"/>
    <w:rsid w:val="00EF28DD"/>
    <w:rsid w:val="00EF4819"/>
    <w:rsid w:val="00EF56C1"/>
    <w:rsid w:val="00EF603E"/>
    <w:rsid w:val="00EF644E"/>
    <w:rsid w:val="00EF6C59"/>
    <w:rsid w:val="00EF7992"/>
    <w:rsid w:val="00F02B44"/>
    <w:rsid w:val="00F032B8"/>
    <w:rsid w:val="00F03BE5"/>
    <w:rsid w:val="00F04DF0"/>
    <w:rsid w:val="00F04F34"/>
    <w:rsid w:val="00F05BC6"/>
    <w:rsid w:val="00F1194B"/>
    <w:rsid w:val="00F130DC"/>
    <w:rsid w:val="00F14106"/>
    <w:rsid w:val="00F145A8"/>
    <w:rsid w:val="00F14701"/>
    <w:rsid w:val="00F1531D"/>
    <w:rsid w:val="00F17472"/>
    <w:rsid w:val="00F200D9"/>
    <w:rsid w:val="00F20B02"/>
    <w:rsid w:val="00F21978"/>
    <w:rsid w:val="00F21FCF"/>
    <w:rsid w:val="00F2381C"/>
    <w:rsid w:val="00F2457C"/>
    <w:rsid w:val="00F252F5"/>
    <w:rsid w:val="00F25B8C"/>
    <w:rsid w:val="00F26310"/>
    <w:rsid w:val="00F27708"/>
    <w:rsid w:val="00F27AD0"/>
    <w:rsid w:val="00F30AB3"/>
    <w:rsid w:val="00F320E2"/>
    <w:rsid w:val="00F326A7"/>
    <w:rsid w:val="00F3363E"/>
    <w:rsid w:val="00F350C3"/>
    <w:rsid w:val="00F356E2"/>
    <w:rsid w:val="00F35A23"/>
    <w:rsid w:val="00F36CB2"/>
    <w:rsid w:val="00F36DE6"/>
    <w:rsid w:val="00F37606"/>
    <w:rsid w:val="00F404F1"/>
    <w:rsid w:val="00F40D60"/>
    <w:rsid w:val="00F503C9"/>
    <w:rsid w:val="00F52BAE"/>
    <w:rsid w:val="00F55F30"/>
    <w:rsid w:val="00F60A46"/>
    <w:rsid w:val="00F611B7"/>
    <w:rsid w:val="00F616D0"/>
    <w:rsid w:val="00F61DAB"/>
    <w:rsid w:val="00F6200D"/>
    <w:rsid w:val="00F63493"/>
    <w:rsid w:val="00F656BD"/>
    <w:rsid w:val="00F65BFC"/>
    <w:rsid w:val="00F6623D"/>
    <w:rsid w:val="00F6736D"/>
    <w:rsid w:val="00F67D0A"/>
    <w:rsid w:val="00F70FFC"/>
    <w:rsid w:val="00F715BF"/>
    <w:rsid w:val="00F71AD0"/>
    <w:rsid w:val="00F7233C"/>
    <w:rsid w:val="00F72546"/>
    <w:rsid w:val="00F72DEA"/>
    <w:rsid w:val="00F73E00"/>
    <w:rsid w:val="00F77BD5"/>
    <w:rsid w:val="00F80E2B"/>
    <w:rsid w:val="00F810C8"/>
    <w:rsid w:val="00F81C80"/>
    <w:rsid w:val="00F82563"/>
    <w:rsid w:val="00F82A9B"/>
    <w:rsid w:val="00F8378F"/>
    <w:rsid w:val="00F84FAC"/>
    <w:rsid w:val="00F85258"/>
    <w:rsid w:val="00F853E5"/>
    <w:rsid w:val="00F85618"/>
    <w:rsid w:val="00F86D97"/>
    <w:rsid w:val="00F91BC5"/>
    <w:rsid w:val="00F91C5D"/>
    <w:rsid w:val="00F92C5B"/>
    <w:rsid w:val="00F92ECD"/>
    <w:rsid w:val="00F93530"/>
    <w:rsid w:val="00F93F76"/>
    <w:rsid w:val="00F94A3E"/>
    <w:rsid w:val="00F94F19"/>
    <w:rsid w:val="00F96827"/>
    <w:rsid w:val="00F96E9E"/>
    <w:rsid w:val="00F9727A"/>
    <w:rsid w:val="00FA0D98"/>
    <w:rsid w:val="00FA32AF"/>
    <w:rsid w:val="00FA3EAA"/>
    <w:rsid w:val="00FA4920"/>
    <w:rsid w:val="00FA5505"/>
    <w:rsid w:val="00FA5DF6"/>
    <w:rsid w:val="00FA7665"/>
    <w:rsid w:val="00FB04AF"/>
    <w:rsid w:val="00FB31FB"/>
    <w:rsid w:val="00FB3659"/>
    <w:rsid w:val="00FB3AB5"/>
    <w:rsid w:val="00FB43E5"/>
    <w:rsid w:val="00FB56F3"/>
    <w:rsid w:val="00FB618B"/>
    <w:rsid w:val="00FB6EEE"/>
    <w:rsid w:val="00FC052A"/>
    <w:rsid w:val="00FC097A"/>
    <w:rsid w:val="00FC1038"/>
    <w:rsid w:val="00FC1BC8"/>
    <w:rsid w:val="00FC1C72"/>
    <w:rsid w:val="00FC29B0"/>
    <w:rsid w:val="00FC37EF"/>
    <w:rsid w:val="00FC3D91"/>
    <w:rsid w:val="00FC4103"/>
    <w:rsid w:val="00FC5289"/>
    <w:rsid w:val="00FC5A2F"/>
    <w:rsid w:val="00FC5E12"/>
    <w:rsid w:val="00FD0ABC"/>
    <w:rsid w:val="00FD262C"/>
    <w:rsid w:val="00FD3415"/>
    <w:rsid w:val="00FD528F"/>
    <w:rsid w:val="00FE1016"/>
    <w:rsid w:val="00FE116E"/>
    <w:rsid w:val="00FE1BFE"/>
    <w:rsid w:val="00FE20FA"/>
    <w:rsid w:val="00FE59A4"/>
    <w:rsid w:val="00FE5F9C"/>
    <w:rsid w:val="00FE6AFC"/>
    <w:rsid w:val="00FE6EC8"/>
    <w:rsid w:val="00FE730D"/>
    <w:rsid w:val="00FE748C"/>
    <w:rsid w:val="00FE78DF"/>
    <w:rsid w:val="00FE7C05"/>
    <w:rsid w:val="00FF5AC5"/>
    <w:rsid w:val="00FF5BD1"/>
    <w:rsid w:val="00FF650D"/>
    <w:rsid w:val="00FF74CD"/>
    <w:rsid w:val="00FF78EF"/>
    <w:rsid w:val="00FF7C8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0DB99BB"/>
  <w15:docId w15:val="{3755CEDB-DBAD-448A-8514-427B83F6C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uiPriority="0"/>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84708"/>
    <w:pPr>
      <w:spacing w:after="200" w:line="276" w:lineRule="auto"/>
    </w:pPr>
    <w:rPr>
      <w:sz w:val="22"/>
      <w:szCs w:val="22"/>
    </w:rPr>
  </w:style>
  <w:style w:type="paragraph" w:styleId="1">
    <w:name w:val="heading 1"/>
    <w:basedOn w:val="a"/>
    <w:next w:val="a"/>
    <w:link w:val="10"/>
    <w:uiPriority w:val="9"/>
    <w:qFormat/>
    <w:rsid w:val="0018331B"/>
    <w:pPr>
      <w:keepNext/>
      <w:spacing w:before="240" w:after="60" w:line="240" w:lineRule="auto"/>
      <w:outlineLvl w:val="0"/>
    </w:pPr>
    <w:rPr>
      <w:rFonts w:ascii="Arial" w:hAnsi="Arial"/>
      <w:b/>
      <w:bCs/>
      <w:kern w:val="32"/>
      <w:sz w:val="32"/>
      <w:szCs w:val="32"/>
    </w:rPr>
  </w:style>
  <w:style w:type="paragraph" w:styleId="2">
    <w:name w:val="heading 2"/>
    <w:basedOn w:val="a"/>
    <w:next w:val="a"/>
    <w:link w:val="20"/>
    <w:uiPriority w:val="99"/>
    <w:qFormat/>
    <w:rsid w:val="0018331B"/>
    <w:pPr>
      <w:keepNext/>
      <w:spacing w:before="240" w:after="60" w:line="240" w:lineRule="auto"/>
      <w:outlineLvl w:val="1"/>
    </w:pPr>
    <w:rPr>
      <w:rFonts w:ascii="Arial" w:hAnsi="Arial"/>
      <w:b/>
      <w:bCs/>
      <w:i/>
      <w:iCs/>
      <w:sz w:val="28"/>
      <w:szCs w:val="28"/>
    </w:rPr>
  </w:style>
  <w:style w:type="paragraph" w:styleId="3">
    <w:name w:val="heading 3"/>
    <w:basedOn w:val="a"/>
    <w:next w:val="a"/>
    <w:link w:val="30"/>
    <w:uiPriority w:val="99"/>
    <w:qFormat/>
    <w:rsid w:val="0018331B"/>
    <w:pPr>
      <w:keepNext/>
      <w:spacing w:before="240" w:after="60" w:line="240" w:lineRule="auto"/>
      <w:outlineLvl w:val="2"/>
    </w:pPr>
    <w:rPr>
      <w:rFonts w:ascii="Arial" w:hAnsi="Arial"/>
      <w:b/>
      <w:bCs/>
      <w:sz w:val="26"/>
      <w:szCs w:val="26"/>
    </w:rPr>
  </w:style>
  <w:style w:type="paragraph" w:styleId="4">
    <w:name w:val="heading 4"/>
    <w:basedOn w:val="3"/>
    <w:next w:val="a"/>
    <w:link w:val="40"/>
    <w:qFormat/>
    <w:rsid w:val="0018331B"/>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
    <w:name w:val="heading 5"/>
    <w:basedOn w:val="a"/>
    <w:next w:val="a"/>
    <w:link w:val="50"/>
    <w:uiPriority w:val="9"/>
    <w:semiHidden/>
    <w:unhideWhenUsed/>
    <w:qFormat/>
    <w:rsid w:val="0072529E"/>
    <w:pPr>
      <w:keepNext/>
      <w:keepLines/>
      <w:spacing w:before="200" w:after="0"/>
      <w:outlineLvl w:val="4"/>
    </w:pPr>
    <w:rPr>
      <w:rFonts w:asciiTheme="majorHAnsi" w:eastAsiaTheme="majorEastAsia" w:hAnsiTheme="majorHAnsi" w:cstheme="majorBidi"/>
      <w:color w:val="1F3763"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18331B"/>
    <w:rPr>
      <w:rFonts w:ascii="Arial" w:hAnsi="Arial" w:cs="Times New Roman"/>
      <w:b/>
      <w:bCs/>
      <w:kern w:val="32"/>
      <w:sz w:val="32"/>
      <w:szCs w:val="32"/>
    </w:rPr>
  </w:style>
  <w:style w:type="character" w:customStyle="1" w:styleId="20">
    <w:name w:val="Заголовок 2 Знак"/>
    <w:link w:val="2"/>
    <w:uiPriority w:val="99"/>
    <w:locked/>
    <w:rsid w:val="0018331B"/>
    <w:rPr>
      <w:rFonts w:ascii="Arial" w:hAnsi="Arial" w:cs="Times New Roman"/>
      <w:b/>
      <w:bCs/>
      <w:i/>
      <w:iCs/>
      <w:sz w:val="28"/>
      <w:szCs w:val="28"/>
    </w:rPr>
  </w:style>
  <w:style w:type="character" w:customStyle="1" w:styleId="30">
    <w:name w:val="Заголовок 3 Знак"/>
    <w:link w:val="3"/>
    <w:uiPriority w:val="99"/>
    <w:locked/>
    <w:rsid w:val="0018331B"/>
    <w:rPr>
      <w:rFonts w:ascii="Arial" w:hAnsi="Arial" w:cs="Times New Roman"/>
      <w:b/>
      <w:bCs/>
      <w:sz w:val="26"/>
      <w:szCs w:val="26"/>
    </w:rPr>
  </w:style>
  <w:style w:type="character" w:customStyle="1" w:styleId="40">
    <w:name w:val="Заголовок 4 Знак"/>
    <w:link w:val="4"/>
    <w:locked/>
    <w:rsid w:val="0018331B"/>
    <w:rPr>
      <w:rFonts w:ascii="Times New Roman" w:hAnsi="Times New Roman" w:cs="Times New Roman"/>
      <w:b/>
      <w:bCs/>
      <w:sz w:val="24"/>
      <w:szCs w:val="24"/>
    </w:rPr>
  </w:style>
  <w:style w:type="character" w:customStyle="1" w:styleId="50">
    <w:name w:val="Заголовок 5 Знак"/>
    <w:basedOn w:val="a0"/>
    <w:link w:val="5"/>
    <w:uiPriority w:val="9"/>
    <w:semiHidden/>
    <w:rsid w:val="0072529E"/>
    <w:rPr>
      <w:rFonts w:asciiTheme="majorHAnsi" w:eastAsiaTheme="majorEastAsia" w:hAnsiTheme="majorHAnsi" w:cstheme="majorBidi"/>
      <w:color w:val="1F3763" w:themeColor="accent1" w:themeShade="7F"/>
      <w:sz w:val="22"/>
      <w:szCs w:val="22"/>
    </w:rPr>
  </w:style>
  <w:style w:type="paragraph" w:styleId="a3">
    <w:name w:val="Body Text"/>
    <w:basedOn w:val="a"/>
    <w:link w:val="a4"/>
    <w:uiPriority w:val="99"/>
    <w:rsid w:val="0018331B"/>
    <w:pPr>
      <w:spacing w:after="0" w:line="240" w:lineRule="auto"/>
    </w:pPr>
    <w:rPr>
      <w:rFonts w:ascii="Times New Roman" w:hAnsi="Times New Roman"/>
      <w:sz w:val="24"/>
      <w:szCs w:val="24"/>
    </w:rPr>
  </w:style>
  <w:style w:type="character" w:customStyle="1" w:styleId="a4">
    <w:name w:val="Основной текст Знак"/>
    <w:link w:val="a3"/>
    <w:uiPriority w:val="99"/>
    <w:locked/>
    <w:rsid w:val="0018331B"/>
    <w:rPr>
      <w:rFonts w:ascii="Times New Roman" w:hAnsi="Times New Roman" w:cs="Times New Roman"/>
      <w:sz w:val="24"/>
      <w:szCs w:val="24"/>
    </w:rPr>
  </w:style>
  <w:style w:type="paragraph" w:styleId="21">
    <w:name w:val="Body Text 2"/>
    <w:basedOn w:val="a"/>
    <w:link w:val="22"/>
    <w:uiPriority w:val="99"/>
    <w:rsid w:val="0018331B"/>
    <w:pPr>
      <w:spacing w:after="0" w:line="240" w:lineRule="auto"/>
      <w:ind w:right="-57"/>
      <w:jc w:val="both"/>
    </w:pPr>
    <w:rPr>
      <w:rFonts w:ascii="Times New Roman" w:hAnsi="Times New Roman"/>
      <w:sz w:val="24"/>
      <w:szCs w:val="24"/>
    </w:rPr>
  </w:style>
  <w:style w:type="character" w:customStyle="1" w:styleId="22">
    <w:name w:val="Основной текст 2 Знак"/>
    <w:link w:val="21"/>
    <w:uiPriority w:val="99"/>
    <w:locked/>
    <w:rsid w:val="0018331B"/>
    <w:rPr>
      <w:rFonts w:ascii="Times New Roman" w:hAnsi="Times New Roman" w:cs="Times New Roman"/>
      <w:sz w:val="24"/>
      <w:szCs w:val="24"/>
    </w:rPr>
  </w:style>
  <w:style w:type="character" w:customStyle="1" w:styleId="blk">
    <w:name w:val="blk"/>
    <w:rsid w:val="0018331B"/>
  </w:style>
  <w:style w:type="paragraph" w:styleId="a5">
    <w:name w:val="footer"/>
    <w:aliases w:val="Нижний колонтитул Знак Знак Знак,Нижний колонтитул1,Нижний колонтитул Знак Знак"/>
    <w:basedOn w:val="a"/>
    <w:link w:val="a6"/>
    <w:uiPriority w:val="99"/>
    <w:rsid w:val="0018331B"/>
    <w:pPr>
      <w:tabs>
        <w:tab w:val="center" w:pos="4677"/>
        <w:tab w:val="right" w:pos="9355"/>
      </w:tabs>
      <w:spacing w:before="120" w:after="120" w:line="240" w:lineRule="auto"/>
    </w:pPr>
    <w:rPr>
      <w:rFonts w:ascii="Times New Roman" w:hAnsi="Times New Roman"/>
      <w:sz w:val="24"/>
      <w:szCs w:val="24"/>
    </w:rPr>
  </w:style>
  <w:style w:type="character" w:customStyle="1" w:styleId="a6">
    <w:name w:val="Нижний колонтитул Знак"/>
    <w:aliases w:val="Нижний колонтитул Знак Знак Знак Знак,Нижний колонтитул1 Знак,Нижний колонтитул Знак Знак Знак1"/>
    <w:link w:val="a5"/>
    <w:uiPriority w:val="99"/>
    <w:locked/>
    <w:rsid w:val="0018331B"/>
    <w:rPr>
      <w:rFonts w:ascii="Times New Roman" w:hAnsi="Times New Roman" w:cs="Times New Roman"/>
      <w:sz w:val="24"/>
      <w:szCs w:val="24"/>
    </w:rPr>
  </w:style>
  <w:style w:type="character" w:styleId="a7">
    <w:name w:val="page number"/>
    <w:rsid w:val="0018331B"/>
    <w:rPr>
      <w:rFonts w:cs="Times New Roman"/>
    </w:rPr>
  </w:style>
  <w:style w:type="paragraph" w:styleId="a8">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9"/>
    <w:qFormat/>
    <w:rsid w:val="0018331B"/>
    <w:pPr>
      <w:widowControl w:val="0"/>
      <w:spacing w:after="0" w:line="240" w:lineRule="auto"/>
    </w:pPr>
    <w:rPr>
      <w:rFonts w:ascii="Times New Roman" w:hAnsi="Times New Roman"/>
      <w:sz w:val="24"/>
      <w:szCs w:val="24"/>
      <w:lang w:val="en-US" w:eastAsia="nl-NL"/>
    </w:rPr>
  </w:style>
  <w:style w:type="character" w:customStyle="1" w:styleId="a9">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8"/>
    <w:locked/>
    <w:rsid w:val="008E2F83"/>
    <w:rPr>
      <w:rFonts w:ascii="Times New Roman" w:hAnsi="Times New Roman"/>
      <w:sz w:val="24"/>
      <w:szCs w:val="24"/>
      <w:lang w:val="en-US" w:eastAsia="nl-NL"/>
    </w:rPr>
  </w:style>
  <w:style w:type="paragraph" w:styleId="aa">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b"/>
    <w:uiPriority w:val="99"/>
    <w:qFormat/>
    <w:rsid w:val="0018331B"/>
    <w:pPr>
      <w:spacing w:after="0" w:line="240" w:lineRule="auto"/>
    </w:pPr>
    <w:rPr>
      <w:rFonts w:ascii="Times New Roman" w:hAnsi="Times New Roman"/>
      <w:sz w:val="20"/>
      <w:szCs w:val="20"/>
      <w:lang w:val="en-US"/>
    </w:rPr>
  </w:style>
  <w:style w:type="character" w:customStyle="1" w:styleId="ab">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link w:val="aa"/>
    <w:uiPriority w:val="99"/>
    <w:locked/>
    <w:rsid w:val="0018331B"/>
    <w:rPr>
      <w:rFonts w:ascii="Times New Roman" w:hAnsi="Times New Roman" w:cs="Times New Roman"/>
      <w:sz w:val="20"/>
      <w:szCs w:val="20"/>
      <w:lang w:val="en-US"/>
    </w:rPr>
  </w:style>
  <w:style w:type="character" w:styleId="ac">
    <w:name w:val="footnote reference"/>
    <w:aliases w:val="Знак сноски-FN,Ciae niinee-FN,AЗнак сноски зел"/>
    <w:uiPriority w:val="99"/>
    <w:rsid w:val="0018331B"/>
    <w:rPr>
      <w:rFonts w:cs="Times New Roman"/>
      <w:vertAlign w:val="superscript"/>
    </w:rPr>
  </w:style>
  <w:style w:type="paragraph" w:styleId="23">
    <w:name w:val="List 2"/>
    <w:basedOn w:val="a"/>
    <w:rsid w:val="0018331B"/>
    <w:pPr>
      <w:spacing w:before="120" w:after="120" w:line="240" w:lineRule="auto"/>
      <w:ind w:left="720" w:hanging="360"/>
      <w:jc w:val="both"/>
    </w:pPr>
    <w:rPr>
      <w:rFonts w:ascii="Arial" w:eastAsia="Batang" w:hAnsi="Arial"/>
      <w:sz w:val="20"/>
      <w:szCs w:val="24"/>
      <w:lang w:eastAsia="ko-KR"/>
    </w:rPr>
  </w:style>
  <w:style w:type="character" w:styleId="ad">
    <w:name w:val="Hyperlink"/>
    <w:uiPriority w:val="99"/>
    <w:rsid w:val="0018331B"/>
    <w:rPr>
      <w:rFonts w:cs="Times New Roman"/>
      <w:color w:val="0000FF"/>
      <w:u w:val="single"/>
    </w:rPr>
  </w:style>
  <w:style w:type="paragraph" w:styleId="11">
    <w:name w:val="toc 1"/>
    <w:basedOn w:val="a"/>
    <w:next w:val="a"/>
    <w:autoRedefine/>
    <w:uiPriority w:val="39"/>
    <w:rsid w:val="00AA090A"/>
    <w:pPr>
      <w:tabs>
        <w:tab w:val="right" w:leader="dot" w:pos="9356"/>
      </w:tabs>
      <w:spacing w:after="0" w:line="240" w:lineRule="auto"/>
    </w:pPr>
    <w:rPr>
      <w:rFonts w:ascii="Times New Roman" w:hAnsi="Times New Roman" w:cs="Calibri"/>
      <w:b/>
      <w:bCs/>
      <w:noProof/>
    </w:rPr>
  </w:style>
  <w:style w:type="paragraph" w:styleId="24">
    <w:name w:val="toc 2"/>
    <w:basedOn w:val="a"/>
    <w:next w:val="a"/>
    <w:autoRedefine/>
    <w:uiPriority w:val="39"/>
    <w:rsid w:val="00EF644E"/>
    <w:pPr>
      <w:tabs>
        <w:tab w:val="right" w:leader="dot" w:pos="9344"/>
      </w:tabs>
      <w:spacing w:after="0" w:line="240" w:lineRule="auto"/>
      <w:ind w:left="240"/>
    </w:pPr>
    <w:rPr>
      <w:rFonts w:ascii="Times New Roman" w:hAnsi="Times New Roman" w:cs="Calibri"/>
      <w:i/>
      <w:iCs/>
      <w:noProof/>
      <w:sz w:val="24"/>
      <w:szCs w:val="24"/>
    </w:rPr>
  </w:style>
  <w:style w:type="paragraph" w:styleId="31">
    <w:name w:val="toc 3"/>
    <w:basedOn w:val="a"/>
    <w:next w:val="a"/>
    <w:autoRedefine/>
    <w:uiPriority w:val="39"/>
    <w:rsid w:val="00D072F2"/>
    <w:pPr>
      <w:spacing w:after="0" w:line="240" w:lineRule="auto"/>
      <w:ind w:left="480"/>
    </w:pPr>
    <w:rPr>
      <w:rFonts w:ascii="Times New Roman" w:hAnsi="Times New Roman"/>
      <w:sz w:val="28"/>
      <w:szCs w:val="28"/>
    </w:rPr>
  </w:style>
  <w:style w:type="character" w:customStyle="1" w:styleId="FootnoteTextChar">
    <w:name w:val="Footnote Text Char"/>
    <w:locked/>
    <w:rsid w:val="0018331B"/>
    <w:rPr>
      <w:rFonts w:ascii="Times New Roman" w:hAnsi="Times New Roman"/>
      <w:sz w:val="20"/>
      <w:lang w:eastAsia="ru-RU"/>
    </w:rPr>
  </w:style>
  <w:style w:type="paragraph" w:styleId="ae">
    <w:name w:val="List Paragraph"/>
    <w:aliases w:val="Содержание. 2 уровень,ПАРАГРАФ,List Paragraph,Цветной список - Акцент 11,Bullet List,FooterText,numbered,Paragraphe de liste1,lp1,Use Case List Paragraph,Маркер,ТЗ список,Абзац списка литеральный,Bulletr List Paragraph,1 Абзац списка"/>
    <w:basedOn w:val="a"/>
    <w:link w:val="af"/>
    <w:uiPriority w:val="34"/>
    <w:qFormat/>
    <w:rsid w:val="0018331B"/>
    <w:pPr>
      <w:spacing w:before="120" w:after="120" w:line="240" w:lineRule="auto"/>
      <w:ind w:left="708"/>
    </w:pPr>
    <w:rPr>
      <w:rFonts w:ascii="Times New Roman" w:hAnsi="Times New Roman"/>
      <w:sz w:val="24"/>
      <w:szCs w:val="24"/>
    </w:rPr>
  </w:style>
  <w:style w:type="character" w:customStyle="1" w:styleId="af">
    <w:name w:val="Абзац списка Знак"/>
    <w:aliases w:val="Содержание. 2 уровень Знак,ПАРАГРАФ Знак,List Paragraph Знак,Цветной список - Акцент 11 Знак,Bullet List Знак,FooterText Знак,numbered Знак,Paragraphe de liste1 Знак,lp1 Знак,Use Case List Paragraph Знак,Маркер Знак,ТЗ список Знак"/>
    <w:link w:val="ae"/>
    <w:uiPriority w:val="34"/>
    <w:qFormat/>
    <w:locked/>
    <w:rsid w:val="00EC4581"/>
    <w:rPr>
      <w:rFonts w:ascii="Times New Roman" w:hAnsi="Times New Roman"/>
      <w:sz w:val="24"/>
      <w:szCs w:val="24"/>
    </w:rPr>
  </w:style>
  <w:style w:type="character" w:styleId="af0">
    <w:name w:val="Emphasis"/>
    <w:qFormat/>
    <w:rsid w:val="0018331B"/>
    <w:rPr>
      <w:rFonts w:cs="Times New Roman"/>
      <w:i/>
    </w:rPr>
  </w:style>
  <w:style w:type="paragraph" w:styleId="af1">
    <w:name w:val="Balloon Text"/>
    <w:basedOn w:val="a"/>
    <w:link w:val="af2"/>
    <w:uiPriority w:val="99"/>
    <w:rsid w:val="0018331B"/>
    <w:pPr>
      <w:spacing w:after="0" w:line="240" w:lineRule="auto"/>
    </w:pPr>
    <w:rPr>
      <w:rFonts w:ascii="Segoe UI" w:hAnsi="Segoe UI"/>
      <w:sz w:val="18"/>
      <w:szCs w:val="18"/>
    </w:rPr>
  </w:style>
  <w:style w:type="character" w:customStyle="1" w:styleId="af2">
    <w:name w:val="Текст выноски Знак"/>
    <w:link w:val="af1"/>
    <w:uiPriority w:val="99"/>
    <w:locked/>
    <w:rsid w:val="0018331B"/>
    <w:rPr>
      <w:rFonts w:ascii="Segoe UI" w:hAnsi="Segoe UI" w:cs="Times New Roman"/>
      <w:sz w:val="18"/>
      <w:szCs w:val="18"/>
    </w:rPr>
  </w:style>
  <w:style w:type="paragraph" w:customStyle="1" w:styleId="ConsPlusNormal">
    <w:name w:val="ConsPlusNormal"/>
    <w:rsid w:val="0018331B"/>
    <w:pPr>
      <w:widowControl w:val="0"/>
      <w:autoSpaceDE w:val="0"/>
      <w:autoSpaceDN w:val="0"/>
      <w:adjustRightInd w:val="0"/>
    </w:pPr>
    <w:rPr>
      <w:rFonts w:ascii="Arial" w:hAnsi="Arial" w:cs="Arial"/>
    </w:rPr>
  </w:style>
  <w:style w:type="paragraph" w:styleId="af3">
    <w:name w:val="header"/>
    <w:aliases w:val="Знак8 Знак,Знак8"/>
    <w:basedOn w:val="a"/>
    <w:link w:val="af4"/>
    <w:uiPriority w:val="99"/>
    <w:unhideWhenUsed/>
    <w:rsid w:val="0018331B"/>
    <w:pPr>
      <w:tabs>
        <w:tab w:val="center" w:pos="4677"/>
        <w:tab w:val="right" w:pos="9355"/>
      </w:tabs>
      <w:spacing w:after="0" w:line="240" w:lineRule="auto"/>
    </w:pPr>
    <w:rPr>
      <w:rFonts w:ascii="Times New Roman" w:hAnsi="Times New Roman"/>
      <w:sz w:val="24"/>
      <w:szCs w:val="24"/>
    </w:rPr>
  </w:style>
  <w:style w:type="character" w:customStyle="1" w:styleId="af4">
    <w:name w:val="Верхний колонтитул Знак"/>
    <w:aliases w:val="Знак8 Знак Знак,Знак8 Знак1"/>
    <w:link w:val="af3"/>
    <w:uiPriority w:val="99"/>
    <w:locked/>
    <w:rsid w:val="0018331B"/>
    <w:rPr>
      <w:rFonts w:ascii="Times New Roman" w:hAnsi="Times New Roman" w:cs="Times New Roman"/>
      <w:sz w:val="24"/>
      <w:szCs w:val="24"/>
    </w:rPr>
  </w:style>
  <w:style w:type="character" w:customStyle="1" w:styleId="110">
    <w:name w:val="Текст примечания Знак11"/>
    <w:uiPriority w:val="99"/>
    <w:rsid w:val="0018331B"/>
    <w:rPr>
      <w:rFonts w:cs="Times New Roman"/>
      <w:sz w:val="20"/>
      <w:szCs w:val="20"/>
    </w:rPr>
  </w:style>
  <w:style w:type="paragraph" w:styleId="af5">
    <w:name w:val="annotation text"/>
    <w:basedOn w:val="a"/>
    <w:link w:val="af6"/>
    <w:uiPriority w:val="99"/>
    <w:unhideWhenUsed/>
    <w:rsid w:val="0018331B"/>
    <w:pPr>
      <w:spacing w:after="0" w:line="240" w:lineRule="auto"/>
    </w:pPr>
    <w:rPr>
      <w:sz w:val="20"/>
      <w:szCs w:val="20"/>
    </w:rPr>
  </w:style>
  <w:style w:type="character" w:customStyle="1" w:styleId="af6">
    <w:name w:val="Текст примечания Знак"/>
    <w:link w:val="af5"/>
    <w:uiPriority w:val="99"/>
    <w:locked/>
    <w:rsid w:val="00EA7CFE"/>
    <w:rPr>
      <w:rFonts w:cs="Times New Roman"/>
      <w:sz w:val="20"/>
      <w:szCs w:val="20"/>
    </w:rPr>
  </w:style>
  <w:style w:type="character" w:customStyle="1" w:styleId="12">
    <w:name w:val="Текст примечания Знак1"/>
    <w:uiPriority w:val="99"/>
    <w:rsid w:val="00EA7CFE"/>
    <w:rPr>
      <w:rFonts w:cs="Times New Roman"/>
      <w:sz w:val="20"/>
      <w:szCs w:val="20"/>
    </w:rPr>
  </w:style>
  <w:style w:type="character" w:customStyle="1" w:styleId="111">
    <w:name w:val="Тема примечания Знак11"/>
    <w:uiPriority w:val="99"/>
    <w:rsid w:val="0018331B"/>
    <w:rPr>
      <w:rFonts w:cs="Times New Roman"/>
      <w:b/>
      <w:bCs/>
      <w:sz w:val="20"/>
      <w:szCs w:val="20"/>
    </w:rPr>
  </w:style>
  <w:style w:type="paragraph" w:styleId="af7">
    <w:name w:val="annotation subject"/>
    <w:basedOn w:val="af5"/>
    <w:next w:val="af5"/>
    <w:link w:val="af8"/>
    <w:uiPriority w:val="99"/>
    <w:unhideWhenUsed/>
    <w:rsid w:val="0018331B"/>
    <w:rPr>
      <w:rFonts w:ascii="Times New Roman" w:hAnsi="Times New Roman"/>
      <w:b/>
      <w:bCs/>
    </w:rPr>
  </w:style>
  <w:style w:type="character" w:customStyle="1" w:styleId="af8">
    <w:name w:val="Тема примечания Знак"/>
    <w:link w:val="af7"/>
    <w:uiPriority w:val="99"/>
    <w:locked/>
    <w:rsid w:val="00EA7CFE"/>
    <w:rPr>
      <w:rFonts w:ascii="Times New Roman" w:hAnsi="Times New Roman" w:cs="Times New Roman"/>
      <w:b/>
      <w:bCs/>
      <w:sz w:val="20"/>
      <w:szCs w:val="20"/>
    </w:rPr>
  </w:style>
  <w:style w:type="character" w:customStyle="1" w:styleId="13">
    <w:name w:val="Тема примечания Знак1"/>
    <w:uiPriority w:val="99"/>
    <w:rsid w:val="00EA7CFE"/>
    <w:rPr>
      <w:rFonts w:cs="Times New Roman"/>
      <w:b/>
      <w:bCs/>
      <w:sz w:val="20"/>
      <w:szCs w:val="20"/>
    </w:rPr>
  </w:style>
  <w:style w:type="paragraph" w:styleId="25">
    <w:name w:val="Body Text Indent 2"/>
    <w:basedOn w:val="a"/>
    <w:link w:val="26"/>
    <w:rsid w:val="0018331B"/>
    <w:pPr>
      <w:spacing w:after="120" w:line="480" w:lineRule="auto"/>
      <w:ind w:left="283"/>
    </w:pPr>
    <w:rPr>
      <w:rFonts w:ascii="Times New Roman" w:hAnsi="Times New Roman"/>
      <w:sz w:val="24"/>
      <w:szCs w:val="24"/>
    </w:rPr>
  </w:style>
  <w:style w:type="character" w:customStyle="1" w:styleId="26">
    <w:name w:val="Основной текст с отступом 2 Знак"/>
    <w:link w:val="25"/>
    <w:locked/>
    <w:rsid w:val="0018331B"/>
    <w:rPr>
      <w:rFonts w:ascii="Times New Roman" w:hAnsi="Times New Roman" w:cs="Times New Roman"/>
      <w:sz w:val="24"/>
      <w:szCs w:val="24"/>
    </w:rPr>
  </w:style>
  <w:style w:type="character" w:customStyle="1" w:styleId="apple-converted-space">
    <w:name w:val="apple-converted-space"/>
    <w:uiPriority w:val="99"/>
    <w:rsid w:val="0018331B"/>
  </w:style>
  <w:style w:type="character" w:customStyle="1" w:styleId="af9">
    <w:name w:val="Цветовое выделение"/>
    <w:uiPriority w:val="99"/>
    <w:rsid w:val="0018331B"/>
    <w:rPr>
      <w:b/>
      <w:color w:val="26282F"/>
    </w:rPr>
  </w:style>
  <w:style w:type="character" w:customStyle="1" w:styleId="afa">
    <w:name w:val="Гипертекстовая ссылка"/>
    <w:uiPriority w:val="99"/>
    <w:rsid w:val="0018331B"/>
    <w:rPr>
      <w:b/>
      <w:color w:val="106BBE"/>
    </w:rPr>
  </w:style>
  <w:style w:type="character" w:customStyle="1" w:styleId="afb">
    <w:name w:val="Активная гипертекстовая ссылка"/>
    <w:uiPriority w:val="99"/>
    <w:rsid w:val="0018331B"/>
    <w:rPr>
      <w:b/>
      <w:color w:val="106BBE"/>
      <w:u w:val="single"/>
    </w:rPr>
  </w:style>
  <w:style w:type="paragraph" w:customStyle="1" w:styleId="afc">
    <w:name w:val="Внимание"/>
    <w:basedOn w:val="a"/>
    <w:next w:val="a"/>
    <w:uiPriority w:val="99"/>
    <w:rsid w:val="0018331B"/>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d">
    <w:name w:val="Внимание: криминал!!"/>
    <w:basedOn w:val="afc"/>
    <w:next w:val="a"/>
    <w:uiPriority w:val="99"/>
    <w:rsid w:val="0018331B"/>
  </w:style>
  <w:style w:type="paragraph" w:customStyle="1" w:styleId="afe">
    <w:name w:val="Внимание: недобросовестность!"/>
    <w:basedOn w:val="afc"/>
    <w:next w:val="a"/>
    <w:uiPriority w:val="99"/>
    <w:rsid w:val="0018331B"/>
  </w:style>
  <w:style w:type="character" w:customStyle="1" w:styleId="aff">
    <w:name w:val="Выделение для Базового Поиска"/>
    <w:uiPriority w:val="99"/>
    <w:rsid w:val="0018331B"/>
    <w:rPr>
      <w:b/>
      <w:color w:val="0058A9"/>
    </w:rPr>
  </w:style>
  <w:style w:type="character" w:customStyle="1" w:styleId="aff0">
    <w:name w:val="Выделение для Базового Поиска (курсив)"/>
    <w:uiPriority w:val="99"/>
    <w:rsid w:val="0018331B"/>
    <w:rPr>
      <w:b/>
      <w:i/>
      <w:color w:val="0058A9"/>
    </w:rPr>
  </w:style>
  <w:style w:type="paragraph" w:customStyle="1" w:styleId="aff1">
    <w:name w:val="Дочерний элемент списка"/>
    <w:basedOn w:val="a"/>
    <w:next w:val="a"/>
    <w:uiPriority w:val="99"/>
    <w:rsid w:val="0018331B"/>
    <w:pPr>
      <w:widowControl w:val="0"/>
      <w:autoSpaceDE w:val="0"/>
      <w:autoSpaceDN w:val="0"/>
      <w:adjustRightInd w:val="0"/>
      <w:spacing w:after="0" w:line="360" w:lineRule="auto"/>
      <w:jc w:val="both"/>
    </w:pPr>
    <w:rPr>
      <w:rFonts w:ascii="Times New Roman" w:hAnsi="Times New Roman"/>
      <w:color w:val="868381"/>
      <w:sz w:val="20"/>
      <w:szCs w:val="20"/>
    </w:rPr>
  </w:style>
  <w:style w:type="paragraph" w:customStyle="1" w:styleId="aff2">
    <w:name w:val="Основное меню (преемственное)"/>
    <w:basedOn w:val="a"/>
    <w:next w:val="a"/>
    <w:uiPriority w:val="99"/>
    <w:rsid w:val="0018331B"/>
    <w:pPr>
      <w:widowControl w:val="0"/>
      <w:autoSpaceDE w:val="0"/>
      <w:autoSpaceDN w:val="0"/>
      <w:adjustRightInd w:val="0"/>
      <w:spacing w:after="0" w:line="360" w:lineRule="auto"/>
      <w:ind w:firstLine="720"/>
      <w:jc w:val="both"/>
    </w:pPr>
    <w:rPr>
      <w:rFonts w:ascii="Verdana" w:hAnsi="Verdana" w:cs="Verdana"/>
    </w:rPr>
  </w:style>
  <w:style w:type="paragraph" w:customStyle="1" w:styleId="14">
    <w:name w:val="Заголовок1"/>
    <w:basedOn w:val="aff2"/>
    <w:next w:val="a"/>
    <w:uiPriority w:val="99"/>
    <w:rsid w:val="0018331B"/>
    <w:rPr>
      <w:b/>
      <w:bCs/>
      <w:color w:val="0058A9"/>
      <w:shd w:val="clear" w:color="auto" w:fill="ECE9D8"/>
    </w:rPr>
  </w:style>
  <w:style w:type="paragraph" w:customStyle="1" w:styleId="aff3">
    <w:name w:val="Заголовок группы контролов"/>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b/>
      <w:bCs/>
      <w:color w:val="000000"/>
      <w:sz w:val="24"/>
      <w:szCs w:val="24"/>
    </w:rPr>
  </w:style>
  <w:style w:type="paragraph" w:customStyle="1" w:styleId="aff4">
    <w:name w:val="Заголовок для информации об изменениях"/>
    <w:basedOn w:val="1"/>
    <w:next w:val="a"/>
    <w:uiPriority w:val="99"/>
    <w:rsid w:val="0018331B"/>
    <w:pPr>
      <w:keepLines/>
      <w:autoSpaceDE w:val="0"/>
      <w:autoSpaceDN w:val="0"/>
      <w:adjustRightInd w:val="0"/>
      <w:spacing w:before="0" w:after="240" w:line="360" w:lineRule="auto"/>
      <w:jc w:val="center"/>
      <w:outlineLvl w:val="9"/>
    </w:pPr>
    <w:rPr>
      <w:rFonts w:ascii="Times New Roman" w:hAnsi="Times New Roman"/>
      <w:b w:val="0"/>
      <w:bCs w:val="0"/>
      <w:kern w:val="0"/>
      <w:sz w:val="18"/>
      <w:szCs w:val="18"/>
      <w:shd w:val="clear" w:color="auto" w:fill="FFFFFF"/>
    </w:rPr>
  </w:style>
  <w:style w:type="paragraph" w:customStyle="1" w:styleId="aff5">
    <w:name w:val="Заголовок распахивающейся части диалога"/>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i/>
      <w:iCs/>
      <w:color w:val="000080"/>
    </w:rPr>
  </w:style>
  <w:style w:type="character" w:customStyle="1" w:styleId="aff6">
    <w:name w:val="Заголовок своего сообщения"/>
    <w:uiPriority w:val="99"/>
    <w:rsid w:val="0018331B"/>
    <w:rPr>
      <w:b/>
      <w:color w:val="26282F"/>
    </w:rPr>
  </w:style>
  <w:style w:type="paragraph" w:customStyle="1" w:styleId="aff7">
    <w:name w:val="Заголовок статьи"/>
    <w:basedOn w:val="a"/>
    <w:next w:val="a"/>
    <w:uiPriority w:val="99"/>
    <w:rsid w:val="0018331B"/>
    <w:pPr>
      <w:widowControl w:val="0"/>
      <w:autoSpaceDE w:val="0"/>
      <w:autoSpaceDN w:val="0"/>
      <w:adjustRightInd w:val="0"/>
      <w:spacing w:after="0" w:line="360" w:lineRule="auto"/>
      <w:ind w:left="1612" w:hanging="892"/>
      <w:jc w:val="both"/>
    </w:pPr>
    <w:rPr>
      <w:rFonts w:ascii="Times New Roman" w:hAnsi="Times New Roman"/>
      <w:sz w:val="24"/>
      <w:szCs w:val="24"/>
    </w:rPr>
  </w:style>
  <w:style w:type="character" w:customStyle="1" w:styleId="aff8">
    <w:name w:val="Заголовок чужого сообщения"/>
    <w:uiPriority w:val="99"/>
    <w:rsid w:val="0018331B"/>
    <w:rPr>
      <w:b/>
      <w:color w:val="FF0000"/>
    </w:rPr>
  </w:style>
  <w:style w:type="paragraph" w:customStyle="1" w:styleId="aff9">
    <w:name w:val="Заголовок ЭР (левое окно)"/>
    <w:basedOn w:val="a"/>
    <w:next w:val="a"/>
    <w:uiPriority w:val="99"/>
    <w:rsid w:val="0018331B"/>
    <w:pPr>
      <w:widowControl w:val="0"/>
      <w:autoSpaceDE w:val="0"/>
      <w:autoSpaceDN w:val="0"/>
      <w:adjustRightInd w:val="0"/>
      <w:spacing w:before="300" w:after="250" w:line="360" w:lineRule="auto"/>
      <w:jc w:val="center"/>
    </w:pPr>
    <w:rPr>
      <w:rFonts w:ascii="Times New Roman" w:hAnsi="Times New Roman"/>
      <w:b/>
      <w:bCs/>
      <w:color w:val="26282F"/>
      <w:sz w:val="26"/>
      <w:szCs w:val="26"/>
    </w:rPr>
  </w:style>
  <w:style w:type="paragraph" w:customStyle="1" w:styleId="affa">
    <w:name w:val="Заголовок ЭР (правое окно)"/>
    <w:basedOn w:val="aff9"/>
    <w:next w:val="a"/>
    <w:uiPriority w:val="99"/>
    <w:rsid w:val="0018331B"/>
    <w:pPr>
      <w:spacing w:after="0"/>
      <w:jc w:val="left"/>
    </w:pPr>
  </w:style>
  <w:style w:type="paragraph" w:customStyle="1" w:styleId="affb">
    <w:name w:val="Интерактивный заголовок"/>
    <w:basedOn w:val="14"/>
    <w:next w:val="a"/>
    <w:uiPriority w:val="99"/>
    <w:rsid w:val="0018331B"/>
    <w:rPr>
      <w:u w:val="single"/>
    </w:rPr>
  </w:style>
  <w:style w:type="paragraph" w:customStyle="1" w:styleId="affc">
    <w:name w:val="Текст информации об изменениях"/>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color w:val="353842"/>
      <w:sz w:val="18"/>
      <w:szCs w:val="18"/>
    </w:rPr>
  </w:style>
  <w:style w:type="paragraph" w:customStyle="1" w:styleId="affd">
    <w:name w:val="Информация об изменениях"/>
    <w:basedOn w:val="affc"/>
    <w:next w:val="a"/>
    <w:uiPriority w:val="99"/>
    <w:rsid w:val="0018331B"/>
    <w:pPr>
      <w:spacing w:before="180"/>
      <w:ind w:left="360" w:right="360" w:firstLine="0"/>
    </w:pPr>
    <w:rPr>
      <w:shd w:val="clear" w:color="auto" w:fill="EAEFED"/>
    </w:rPr>
  </w:style>
  <w:style w:type="paragraph" w:customStyle="1" w:styleId="affe">
    <w:name w:val="Текст (справка)"/>
    <w:basedOn w:val="a"/>
    <w:next w:val="a"/>
    <w:uiPriority w:val="99"/>
    <w:rsid w:val="0018331B"/>
    <w:pPr>
      <w:widowControl w:val="0"/>
      <w:autoSpaceDE w:val="0"/>
      <w:autoSpaceDN w:val="0"/>
      <w:adjustRightInd w:val="0"/>
      <w:spacing w:after="0" w:line="360" w:lineRule="auto"/>
      <w:ind w:left="170" w:right="170"/>
    </w:pPr>
    <w:rPr>
      <w:rFonts w:ascii="Times New Roman" w:hAnsi="Times New Roman"/>
      <w:sz w:val="24"/>
      <w:szCs w:val="24"/>
    </w:rPr>
  </w:style>
  <w:style w:type="paragraph" w:customStyle="1" w:styleId="afff">
    <w:name w:val="Комментарий"/>
    <w:basedOn w:val="affe"/>
    <w:next w:val="a"/>
    <w:uiPriority w:val="99"/>
    <w:rsid w:val="0018331B"/>
    <w:pPr>
      <w:spacing w:before="75"/>
      <w:ind w:right="0"/>
      <w:jc w:val="both"/>
    </w:pPr>
    <w:rPr>
      <w:color w:val="353842"/>
      <w:shd w:val="clear" w:color="auto" w:fill="F0F0F0"/>
    </w:rPr>
  </w:style>
  <w:style w:type="paragraph" w:customStyle="1" w:styleId="afff0">
    <w:name w:val="Информация об изменениях документа"/>
    <w:basedOn w:val="afff"/>
    <w:next w:val="a"/>
    <w:uiPriority w:val="99"/>
    <w:rsid w:val="0018331B"/>
    <w:rPr>
      <w:i/>
      <w:iCs/>
    </w:rPr>
  </w:style>
  <w:style w:type="paragraph" w:customStyle="1" w:styleId="afff1">
    <w:name w:val="Текст (лев. подпись)"/>
    <w:basedOn w:val="a"/>
    <w:next w:val="a"/>
    <w:uiPriority w:val="99"/>
    <w:rsid w:val="0018331B"/>
    <w:pPr>
      <w:widowControl w:val="0"/>
      <w:autoSpaceDE w:val="0"/>
      <w:autoSpaceDN w:val="0"/>
      <w:adjustRightInd w:val="0"/>
      <w:spacing w:after="0" w:line="360" w:lineRule="auto"/>
    </w:pPr>
    <w:rPr>
      <w:rFonts w:ascii="Times New Roman" w:hAnsi="Times New Roman"/>
      <w:sz w:val="24"/>
      <w:szCs w:val="24"/>
    </w:rPr>
  </w:style>
  <w:style w:type="paragraph" w:customStyle="1" w:styleId="afff2">
    <w:name w:val="Колонтитул (левый)"/>
    <w:basedOn w:val="afff1"/>
    <w:next w:val="a"/>
    <w:uiPriority w:val="99"/>
    <w:rsid w:val="0018331B"/>
    <w:rPr>
      <w:sz w:val="14"/>
      <w:szCs w:val="14"/>
    </w:rPr>
  </w:style>
  <w:style w:type="paragraph" w:customStyle="1" w:styleId="afff3">
    <w:name w:val="Текст (прав. подпись)"/>
    <w:basedOn w:val="a"/>
    <w:next w:val="a"/>
    <w:uiPriority w:val="99"/>
    <w:rsid w:val="0018331B"/>
    <w:pPr>
      <w:widowControl w:val="0"/>
      <w:autoSpaceDE w:val="0"/>
      <w:autoSpaceDN w:val="0"/>
      <w:adjustRightInd w:val="0"/>
      <w:spacing w:after="0" w:line="360" w:lineRule="auto"/>
      <w:jc w:val="right"/>
    </w:pPr>
    <w:rPr>
      <w:rFonts w:ascii="Times New Roman" w:hAnsi="Times New Roman"/>
      <w:sz w:val="24"/>
      <w:szCs w:val="24"/>
    </w:rPr>
  </w:style>
  <w:style w:type="paragraph" w:customStyle="1" w:styleId="afff4">
    <w:name w:val="Колонтитул (правый)"/>
    <w:basedOn w:val="afff3"/>
    <w:next w:val="a"/>
    <w:uiPriority w:val="99"/>
    <w:rsid w:val="0018331B"/>
    <w:rPr>
      <w:sz w:val="14"/>
      <w:szCs w:val="14"/>
    </w:rPr>
  </w:style>
  <w:style w:type="paragraph" w:customStyle="1" w:styleId="afff5">
    <w:name w:val="Комментарий пользователя"/>
    <w:basedOn w:val="afff"/>
    <w:next w:val="a"/>
    <w:uiPriority w:val="99"/>
    <w:rsid w:val="0018331B"/>
    <w:pPr>
      <w:jc w:val="left"/>
    </w:pPr>
    <w:rPr>
      <w:shd w:val="clear" w:color="auto" w:fill="FFDFE0"/>
    </w:rPr>
  </w:style>
  <w:style w:type="paragraph" w:customStyle="1" w:styleId="afff6">
    <w:name w:val="Куда обратиться?"/>
    <w:basedOn w:val="afc"/>
    <w:next w:val="a"/>
    <w:uiPriority w:val="99"/>
    <w:rsid w:val="0018331B"/>
  </w:style>
  <w:style w:type="paragraph" w:customStyle="1" w:styleId="afff7">
    <w:name w:val="Моноширинный"/>
    <w:basedOn w:val="a"/>
    <w:next w:val="a"/>
    <w:uiPriority w:val="99"/>
    <w:rsid w:val="0018331B"/>
    <w:pPr>
      <w:widowControl w:val="0"/>
      <w:autoSpaceDE w:val="0"/>
      <w:autoSpaceDN w:val="0"/>
      <w:adjustRightInd w:val="0"/>
      <w:spacing w:after="0" w:line="360" w:lineRule="auto"/>
    </w:pPr>
    <w:rPr>
      <w:rFonts w:ascii="Courier New" w:hAnsi="Courier New" w:cs="Courier New"/>
      <w:sz w:val="24"/>
      <w:szCs w:val="24"/>
    </w:rPr>
  </w:style>
  <w:style w:type="character" w:customStyle="1" w:styleId="afff8">
    <w:name w:val="Найденные слова"/>
    <w:uiPriority w:val="99"/>
    <w:rsid w:val="0018331B"/>
    <w:rPr>
      <w:b/>
      <w:color w:val="26282F"/>
      <w:shd w:val="clear" w:color="auto" w:fill="FFF580"/>
    </w:rPr>
  </w:style>
  <w:style w:type="paragraph" w:customStyle="1" w:styleId="afff9">
    <w:name w:val="Напишите нам"/>
    <w:basedOn w:val="a"/>
    <w:next w:val="a"/>
    <w:uiPriority w:val="99"/>
    <w:rsid w:val="0018331B"/>
    <w:pPr>
      <w:widowControl w:val="0"/>
      <w:autoSpaceDE w:val="0"/>
      <w:autoSpaceDN w:val="0"/>
      <w:adjustRightInd w:val="0"/>
      <w:spacing w:before="90" w:after="90" w:line="360" w:lineRule="auto"/>
      <w:ind w:left="180" w:right="180"/>
      <w:jc w:val="both"/>
    </w:pPr>
    <w:rPr>
      <w:rFonts w:ascii="Times New Roman" w:hAnsi="Times New Roman"/>
      <w:sz w:val="20"/>
      <w:szCs w:val="20"/>
      <w:shd w:val="clear" w:color="auto" w:fill="EFFFAD"/>
    </w:rPr>
  </w:style>
  <w:style w:type="character" w:customStyle="1" w:styleId="afffa">
    <w:name w:val="Не вступил в силу"/>
    <w:uiPriority w:val="99"/>
    <w:rsid w:val="0018331B"/>
    <w:rPr>
      <w:b/>
      <w:color w:val="000000"/>
      <w:shd w:val="clear" w:color="auto" w:fill="D8EDE8"/>
    </w:rPr>
  </w:style>
  <w:style w:type="paragraph" w:customStyle="1" w:styleId="afffb">
    <w:name w:val="Необходимые документы"/>
    <w:basedOn w:val="afc"/>
    <w:next w:val="a"/>
    <w:uiPriority w:val="99"/>
    <w:rsid w:val="0018331B"/>
    <w:pPr>
      <w:ind w:firstLine="118"/>
    </w:pPr>
  </w:style>
  <w:style w:type="paragraph" w:customStyle="1" w:styleId="afffc">
    <w:name w:val="Нормальный (таблица)"/>
    <w:basedOn w:val="a"/>
    <w:next w:val="a"/>
    <w:uiPriority w:val="99"/>
    <w:rsid w:val="0018331B"/>
    <w:pPr>
      <w:widowControl w:val="0"/>
      <w:autoSpaceDE w:val="0"/>
      <w:autoSpaceDN w:val="0"/>
      <w:adjustRightInd w:val="0"/>
      <w:spacing w:after="0" w:line="360" w:lineRule="auto"/>
      <w:jc w:val="both"/>
    </w:pPr>
    <w:rPr>
      <w:rFonts w:ascii="Times New Roman" w:hAnsi="Times New Roman"/>
      <w:sz w:val="24"/>
      <w:szCs w:val="24"/>
    </w:rPr>
  </w:style>
  <w:style w:type="paragraph" w:customStyle="1" w:styleId="afffd">
    <w:name w:val="Таблицы (моноширинный)"/>
    <w:basedOn w:val="a"/>
    <w:next w:val="a"/>
    <w:uiPriority w:val="99"/>
    <w:rsid w:val="0018331B"/>
    <w:pPr>
      <w:widowControl w:val="0"/>
      <w:autoSpaceDE w:val="0"/>
      <w:autoSpaceDN w:val="0"/>
      <w:adjustRightInd w:val="0"/>
      <w:spacing w:after="0" w:line="360" w:lineRule="auto"/>
    </w:pPr>
    <w:rPr>
      <w:rFonts w:ascii="Courier New" w:hAnsi="Courier New" w:cs="Courier New"/>
      <w:sz w:val="24"/>
      <w:szCs w:val="24"/>
    </w:rPr>
  </w:style>
  <w:style w:type="paragraph" w:customStyle="1" w:styleId="afffe">
    <w:name w:val="Оглавление"/>
    <w:basedOn w:val="afffd"/>
    <w:next w:val="a"/>
    <w:uiPriority w:val="99"/>
    <w:rsid w:val="0018331B"/>
    <w:pPr>
      <w:ind w:left="140"/>
    </w:pPr>
  </w:style>
  <w:style w:type="character" w:customStyle="1" w:styleId="affff">
    <w:name w:val="Опечатки"/>
    <w:uiPriority w:val="99"/>
    <w:rsid w:val="0018331B"/>
    <w:rPr>
      <w:color w:val="FF0000"/>
    </w:rPr>
  </w:style>
  <w:style w:type="paragraph" w:customStyle="1" w:styleId="affff0">
    <w:name w:val="Переменная часть"/>
    <w:basedOn w:val="aff2"/>
    <w:next w:val="a"/>
    <w:uiPriority w:val="99"/>
    <w:rsid w:val="0018331B"/>
    <w:rPr>
      <w:sz w:val="18"/>
      <w:szCs w:val="18"/>
    </w:rPr>
  </w:style>
  <w:style w:type="paragraph" w:customStyle="1" w:styleId="affff1">
    <w:name w:val="Подвал для информации об изменениях"/>
    <w:basedOn w:val="1"/>
    <w:next w:val="a"/>
    <w:uiPriority w:val="99"/>
    <w:rsid w:val="0018331B"/>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2">
    <w:name w:val="Подзаголовок для информации об изменениях"/>
    <w:basedOn w:val="affc"/>
    <w:next w:val="a"/>
    <w:uiPriority w:val="99"/>
    <w:rsid w:val="0018331B"/>
    <w:rPr>
      <w:b/>
      <w:bCs/>
    </w:rPr>
  </w:style>
  <w:style w:type="paragraph" w:customStyle="1" w:styleId="affff3">
    <w:name w:val="Подчёркнуный текст"/>
    <w:basedOn w:val="a"/>
    <w:next w:val="a"/>
    <w:uiPriority w:val="99"/>
    <w:rsid w:val="0018331B"/>
    <w:pPr>
      <w:widowControl w:val="0"/>
      <w:pBdr>
        <w:bottom w:val="single" w:sz="4" w:space="0" w:color="auto"/>
      </w:pBdr>
      <w:autoSpaceDE w:val="0"/>
      <w:autoSpaceDN w:val="0"/>
      <w:adjustRightInd w:val="0"/>
      <w:spacing w:after="0" w:line="360" w:lineRule="auto"/>
      <w:ind w:firstLine="720"/>
      <w:jc w:val="both"/>
    </w:pPr>
    <w:rPr>
      <w:rFonts w:ascii="Times New Roman" w:hAnsi="Times New Roman"/>
      <w:sz w:val="24"/>
      <w:szCs w:val="24"/>
    </w:rPr>
  </w:style>
  <w:style w:type="paragraph" w:customStyle="1" w:styleId="affff4">
    <w:name w:val="Постоянная часть"/>
    <w:basedOn w:val="aff2"/>
    <w:next w:val="a"/>
    <w:uiPriority w:val="99"/>
    <w:rsid w:val="0018331B"/>
    <w:rPr>
      <w:sz w:val="20"/>
      <w:szCs w:val="20"/>
    </w:rPr>
  </w:style>
  <w:style w:type="paragraph" w:customStyle="1" w:styleId="affff5">
    <w:name w:val="Прижатый влево"/>
    <w:basedOn w:val="a"/>
    <w:next w:val="a"/>
    <w:uiPriority w:val="99"/>
    <w:rsid w:val="0018331B"/>
    <w:pPr>
      <w:widowControl w:val="0"/>
      <w:autoSpaceDE w:val="0"/>
      <w:autoSpaceDN w:val="0"/>
      <w:adjustRightInd w:val="0"/>
      <w:spacing w:after="0" w:line="360" w:lineRule="auto"/>
    </w:pPr>
    <w:rPr>
      <w:rFonts w:ascii="Times New Roman" w:hAnsi="Times New Roman"/>
      <w:sz w:val="24"/>
      <w:szCs w:val="24"/>
    </w:rPr>
  </w:style>
  <w:style w:type="paragraph" w:customStyle="1" w:styleId="affff6">
    <w:name w:val="Пример."/>
    <w:basedOn w:val="afc"/>
    <w:next w:val="a"/>
    <w:uiPriority w:val="99"/>
    <w:rsid w:val="0018331B"/>
  </w:style>
  <w:style w:type="paragraph" w:customStyle="1" w:styleId="affff7">
    <w:name w:val="Примечание."/>
    <w:basedOn w:val="afc"/>
    <w:next w:val="a"/>
    <w:uiPriority w:val="99"/>
    <w:rsid w:val="0018331B"/>
  </w:style>
  <w:style w:type="character" w:customStyle="1" w:styleId="affff8">
    <w:name w:val="Продолжение ссылки"/>
    <w:uiPriority w:val="99"/>
    <w:rsid w:val="0018331B"/>
  </w:style>
  <w:style w:type="paragraph" w:customStyle="1" w:styleId="affff9">
    <w:name w:val="Словарная статья"/>
    <w:basedOn w:val="a"/>
    <w:next w:val="a"/>
    <w:uiPriority w:val="99"/>
    <w:rsid w:val="0018331B"/>
    <w:pPr>
      <w:widowControl w:val="0"/>
      <w:autoSpaceDE w:val="0"/>
      <w:autoSpaceDN w:val="0"/>
      <w:adjustRightInd w:val="0"/>
      <w:spacing w:after="0" w:line="360" w:lineRule="auto"/>
      <w:ind w:right="118"/>
      <w:jc w:val="both"/>
    </w:pPr>
    <w:rPr>
      <w:rFonts w:ascii="Times New Roman" w:hAnsi="Times New Roman"/>
      <w:sz w:val="24"/>
      <w:szCs w:val="24"/>
    </w:rPr>
  </w:style>
  <w:style w:type="character" w:customStyle="1" w:styleId="affffa">
    <w:name w:val="Сравнение редакций"/>
    <w:uiPriority w:val="99"/>
    <w:rsid w:val="0018331B"/>
    <w:rPr>
      <w:b/>
      <w:color w:val="26282F"/>
    </w:rPr>
  </w:style>
  <w:style w:type="character" w:customStyle="1" w:styleId="affffb">
    <w:name w:val="Сравнение редакций. Добавленный фрагмент"/>
    <w:uiPriority w:val="99"/>
    <w:rsid w:val="0018331B"/>
    <w:rPr>
      <w:color w:val="000000"/>
      <w:shd w:val="clear" w:color="auto" w:fill="C1D7FF"/>
    </w:rPr>
  </w:style>
  <w:style w:type="character" w:customStyle="1" w:styleId="affffc">
    <w:name w:val="Сравнение редакций. Удаленный фрагмент"/>
    <w:uiPriority w:val="99"/>
    <w:rsid w:val="0018331B"/>
    <w:rPr>
      <w:color w:val="000000"/>
      <w:shd w:val="clear" w:color="auto" w:fill="C4C413"/>
    </w:rPr>
  </w:style>
  <w:style w:type="paragraph" w:customStyle="1" w:styleId="affffd">
    <w:name w:val="Ссылка на официальную публикацию"/>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sz w:val="24"/>
      <w:szCs w:val="24"/>
    </w:rPr>
  </w:style>
  <w:style w:type="character" w:customStyle="1" w:styleId="affffe">
    <w:name w:val="Ссылка на утративший силу документ"/>
    <w:uiPriority w:val="99"/>
    <w:rsid w:val="0018331B"/>
    <w:rPr>
      <w:b/>
      <w:color w:val="749232"/>
    </w:rPr>
  </w:style>
  <w:style w:type="paragraph" w:customStyle="1" w:styleId="afffff">
    <w:name w:val="Текст в таблице"/>
    <w:basedOn w:val="afffc"/>
    <w:next w:val="a"/>
    <w:uiPriority w:val="99"/>
    <w:rsid w:val="0018331B"/>
    <w:pPr>
      <w:ind w:firstLine="500"/>
    </w:pPr>
  </w:style>
  <w:style w:type="paragraph" w:customStyle="1" w:styleId="afffff0">
    <w:name w:val="Текст ЭР (см. также)"/>
    <w:basedOn w:val="a"/>
    <w:next w:val="a"/>
    <w:uiPriority w:val="99"/>
    <w:rsid w:val="0018331B"/>
    <w:pPr>
      <w:widowControl w:val="0"/>
      <w:autoSpaceDE w:val="0"/>
      <w:autoSpaceDN w:val="0"/>
      <w:adjustRightInd w:val="0"/>
      <w:spacing w:before="200" w:after="0" w:line="360" w:lineRule="auto"/>
    </w:pPr>
    <w:rPr>
      <w:rFonts w:ascii="Times New Roman" w:hAnsi="Times New Roman"/>
      <w:sz w:val="20"/>
      <w:szCs w:val="20"/>
    </w:rPr>
  </w:style>
  <w:style w:type="paragraph" w:customStyle="1" w:styleId="afffff1">
    <w:name w:val="Технический комментарий"/>
    <w:basedOn w:val="a"/>
    <w:next w:val="a"/>
    <w:uiPriority w:val="99"/>
    <w:rsid w:val="0018331B"/>
    <w:pPr>
      <w:widowControl w:val="0"/>
      <w:autoSpaceDE w:val="0"/>
      <w:autoSpaceDN w:val="0"/>
      <w:adjustRightInd w:val="0"/>
      <w:spacing w:after="0" w:line="360" w:lineRule="auto"/>
    </w:pPr>
    <w:rPr>
      <w:rFonts w:ascii="Times New Roman" w:hAnsi="Times New Roman"/>
      <w:color w:val="463F31"/>
      <w:sz w:val="24"/>
      <w:szCs w:val="24"/>
      <w:shd w:val="clear" w:color="auto" w:fill="FFFFA6"/>
    </w:rPr>
  </w:style>
  <w:style w:type="character" w:customStyle="1" w:styleId="afffff2">
    <w:name w:val="Утратил силу"/>
    <w:uiPriority w:val="99"/>
    <w:rsid w:val="0018331B"/>
    <w:rPr>
      <w:b/>
      <w:strike/>
      <w:color w:val="666600"/>
    </w:rPr>
  </w:style>
  <w:style w:type="paragraph" w:customStyle="1" w:styleId="afffff3">
    <w:name w:val="Формула"/>
    <w:basedOn w:val="a"/>
    <w:next w:val="a"/>
    <w:uiPriority w:val="99"/>
    <w:rsid w:val="0018331B"/>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ffff4">
    <w:name w:val="Центрированный (таблица)"/>
    <w:basedOn w:val="afffc"/>
    <w:next w:val="a"/>
    <w:uiPriority w:val="99"/>
    <w:rsid w:val="0018331B"/>
    <w:pPr>
      <w:jc w:val="center"/>
    </w:pPr>
  </w:style>
  <w:style w:type="paragraph" w:customStyle="1" w:styleId="-">
    <w:name w:val="ЭР-содержание (правое окно)"/>
    <w:basedOn w:val="a"/>
    <w:next w:val="a"/>
    <w:uiPriority w:val="99"/>
    <w:rsid w:val="0018331B"/>
    <w:pPr>
      <w:widowControl w:val="0"/>
      <w:autoSpaceDE w:val="0"/>
      <w:autoSpaceDN w:val="0"/>
      <w:adjustRightInd w:val="0"/>
      <w:spacing w:before="300" w:after="0" w:line="360" w:lineRule="auto"/>
    </w:pPr>
    <w:rPr>
      <w:rFonts w:ascii="Times New Roman" w:hAnsi="Times New Roman"/>
      <w:sz w:val="24"/>
      <w:szCs w:val="24"/>
    </w:rPr>
  </w:style>
  <w:style w:type="paragraph" w:customStyle="1" w:styleId="Default">
    <w:name w:val="Default"/>
    <w:rsid w:val="0018331B"/>
    <w:pPr>
      <w:autoSpaceDE w:val="0"/>
      <w:autoSpaceDN w:val="0"/>
      <w:adjustRightInd w:val="0"/>
    </w:pPr>
    <w:rPr>
      <w:rFonts w:ascii="Times New Roman" w:hAnsi="Times New Roman"/>
      <w:color w:val="000000"/>
      <w:sz w:val="24"/>
      <w:szCs w:val="24"/>
      <w:lang w:eastAsia="en-US"/>
    </w:rPr>
  </w:style>
  <w:style w:type="character" w:styleId="afffff5">
    <w:name w:val="annotation reference"/>
    <w:uiPriority w:val="99"/>
    <w:unhideWhenUsed/>
    <w:rsid w:val="0018331B"/>
    <w:rPr>
      <w:rFonts w:cs="Times New Roman"/>
      <w:sz w:val="16"/>
    </w:rPr>
  </w:style>
  <w:style w:type="paragraph" w:styleId="41">
    <w:name w:val="toc 4"/>
    <w:basedOn w:val="a"/>
    <w:next w:val="a"/>
    <w:autoRedefine/>
    <w:uiPriority w:val="39"/>
    <w:rsid w:val="0018331B"/>
    <w:pPr>
      <w:spacing w:after="0" w:line="240" w:lineRule="auto"/>
      <w:ind w:left="720"/>
    </w:pPr>
    <w:rPr>
      <w:rFonts w:cs="Calibri"/>
      <w:sz w:val="20"/>
      <w:szCs w:val="20"/>
    </w:rPr>
  </w:style>
  <w:style w:type="paragraph" w:styleId="51">
    <w:name w:val="toc 5"/>
    <w:basedOn w:val="a"/>
    <w:next w:val="a"/>
    <w:autoRedefine/>
    <w:uiPriority w:val="39"/>
    <w:rsid w:val="0018331B"/>
    <w:pPr>
      <w:spacing w:after="0" w:line="240" w:lineRule="auto"/>
      <w:ind w:left="960"/>
    </w:pPr>
    <w:rPr>
      <w:rFonts w:cs="Calibri"/>
      <w:sz w:val="20"/>
      <w:szCs w:val="20"/>
    </w:rPr>
  </w:style>
  <w:style w:type="paragraph" w:styleId="6">
    <w:name w:val="toc 6"/>
    <w:basedOn w:val="a"/>
    <w:next w:val="a"/>
    <w:autoRedefine/>
    <w:uiPriority w:val="39"/>
    <w:rsid w:val="0018331B"/>
    <w:pPr>
      <w:spacing w:after="0" w:line="240" w:lineRule="auto"/>
      <w:ind w:left="1200"/>
    </w:pPr>
    <w:rPr>
      <w:rFonts w:cs="Calibri"/>
      <w:sz w:val="20"/>
      <w:szCs w:val="20"/>
    </w:rPr>
  </w:style>
  <w:style w:type="paragraph" w:styleId="7">
    <w:name w:val="toc 7"/>
    <w:basedOn w:val="a"/>
    <w:next w:val="a"/>
    <w:autoRedefine/>
    <w:uiPriority w:val="39"/>
    <w:rsid w:val="0018331B"/>
    <w:pPr>
      <w:spacing w:after="0" w:line="240" w:lineRule="auto"/>
      <w:ind w:left="1440"/>
    </w:pPr>
    <w:rPr>
      <w:rFonts w:cs="Calibri"/>
      <w:sz w:val="20"/>
      <w:szCs w:val="20"/>
    </w:rPr>
  </w:style>
  <w:style w:type="paragraph" w:styleId="8">
    <w:name w:val="toc 8"/>
    <w:basedOn w:val="a"/>
    <w:next w:val="a"/>
    <w:autoRedefine/>
    <w:uiPriority w:val="39"/>
    <w:rsid w:val="0018331B"/>
    <w:pPr>
      <w:spacing w:after="0" w:line="240" w:lineRule="auto"/>
      <w:ind w:left="1680"/>
    </w:pPr>
    <w:rPr>
      <w:rFonts w:cs="Calibri"/>
      <w:sz w:val="20"/>
      <w:szCs w:val="20"/>
    </w:rPr>
  </w:style>
  <w:style w:type="paragraph" w:styleId="9">
    <w:name w:val="toc 9"/>
    <w:basedOn w:val="a"/>
    <w:next w:val="a"/>
    <w:autoRedefine/>
    <w:uiPriority w:val="39"/>
    <w:rsid w:val="0018331B"/>
    <w:pPr>
      <w:spacing w:after="0" w:line="240" w:lineRule="auto"/>
      <w:ind w:left="1920"/>
    </w:pPr>
    <w:rPr>
      <w:rFonts w:cs="Calibri"/>
      <w:sz w:val="20"/>
      <w:szCs w:val="20"/>
    </w:rPr>
  </w:style>
  <w:style w:type="paragraph" w:customStyle="1" w:styleId="s1">
    <w:name w:val="s_1"/>
    <w:basedOn w:val="a"/>
    <w:rsid w:val="00FB6EEE"/>
    <w:pPr>
      <w:spacing w:before="100" w:beforeAutospacing="1" w:after="100" w:afterAutospacing="1" w:line="240" w:lineRule="auto"/>
    </w:pPr>
    <w:rPr>
      <w:rFonts w:ascii="Times New Roman" w:hAnsi="Times New Roman"/>
      <w:sz w:val="24"/>
      <w:szCs w:val="24"/>
    </w:rPr>
  </w:style>
  <w:style w:type="table" w:styleId="afffff6">
    <w:name w:val="Table Grid"/>
    <w:basedOn w:val="a1"/>
    <w:uiPriority w:val="39"/>
    <w:rsid w:val="0055704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7">
    <w:name w:val="endnote text"/>
    <w:basedOn w:val="a"/>
    <w:link w:val="afffff8"/>
    <w:uiPriority w:val="99"/>
    <w:semiHidden/>
    <w:unhideWhenUsed/>
    <w:rsid w:val="00345B6C"/>
    <w:pPr>
      <w:spacing w:after="0" w:line="240" w:lineRule="auto"/>
    </w:pPr>
    <w:rPr>
      <w:sz w:val="20"/>
      <w:szCs w:val="20"/>
    </w:rPr>
  </w:style>
  <w:style w:type="character" w:customStyle="1" w:styleId="afffff8">
    <w:name w:val="Текст концевой сноски Знак"/>
    <w:link w:val="afffff7"/>
    <w:uiPriority w:val="99"/>
    <w:semiHidden/>
    <w:locked/>
    <w:rsid w:val="00345B6C"/>
    <w:rPr>
      <w:rFonts w:cs="Times New Roman"/>
      <w:sz w:val="20"/>
      <w:szCs w:val="20"/>
    </w:rPr>
  </w:style>
  <w:style w:type="character" w:styleId="afffff9">
    <w:name w:val="endnote reference"/>
    <w:uiPriority w:val="99"/>
    <w:semiHidden/>
    <w:unhideWhenUsed/>
    <w:rsid w:val="00345B6C"/>
    <w:rPr>
      <w:rFonts w:cs="Times New Roman"/>
      <w:vertAlign w:val="superscript"/>
    </w:rPr>
  </w:style>
  <w:style w:type="character" w:styleId="afffffa">
    <w:name w:val="Strong"/>
    <w:uiPriority w:val="22"/>
    <w:qFormat/>
    <w:rsid w:val="008E2F83"/>
    <w:rPr>
      <w:b/>
      <w:bCs/>
    </w:rPr>
  </w:style>
  <w:style w:type="table" w:customStyle="1" w:styleId="TableNormal">
    <w:name w:val="Table Normal"/>
    <w:uiPriority w:val="2"/>
    <w:semiHidden/>
    <w:unhideWhenUsed/>
    <w:qFormat/>
    <w:rsid w:val="008E2F83"/>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8E2F83"/>
    <w:pPr>
      <w:widowControl w:val="0"/>
      <w:autoSpaceDE w:val="0"/>
      <w:autoSpaceDN w:val="0"/>
      <w:spacing w:after="0" w:line="240" w:lineRule="auto"/>
      <w:ind w:left="9"/>
    </w:pPr>
    <w:rPr>
      <w:rFonts w:ascii="Times New Roman" w:hAnsi="Times New Roman"/>
      <w:lang w:eastAsia="en-US"/>
    </w:rPr>
  </w:style>
  <w:style w:type="character" w:styleId="afffffb">
    <w:name w:val="FollowedHyperlink"/>
    <w:uiPriority w:val="99"/>
    <w:unhideWhenUsed/>
    <w:rsid w:val="008E2F83"/>
    <w:rPr>
      <w:color w:val="0000FF"/>
      <w:u w:val="single"/>
    </w:rPr>
  </w:style>
  <w:style w:type="character" w:styleId="afffffc">
    <w:name w:val="Subtle Emphasis"/>
    <w:uiPriority w:val="19"/>
    <w:qFormat/>
    <w:rsid w:val="00AE5DD7"/>
    <w:rPr>
      <w:i/>
      <w:iCs/>
      <w:color w:val="404040"/>
    </w:rPr>
  </w:style>
  <w:style w:type="character" w:customStyle="1" w:styleId="27">
    <w:name w:val="Основной текст (2)_"/>
    <w:basedOn w:val="a0"/>
    <w:link w:val="28"/>
    <w:rsid w:val="002B7964"/>
    <w:rPr>
      <w:rFonts w:ascii="Times New Roman" w:hAnsi="Times New Roman"/>
      <w:b/>
      <w:bCs/>
      <w:sz w:val="18"/>
      <w:szCs w:val="18"/>
      <w:shd w:val="clear" w:color="auto" w:fill="FFFFFF"/>
    </w:rPr>
  </w:style>
  <w:style w:type="paragraph" w:customStyle="1" w:styleId="28">
    <w:name w:val="Основной текст (2)"/>
    <w:basedOn w:val="a"/>
    <w:link w:val="27"/>
    <w:rsid w:val="002B7964"/>
    <w:pPr>
      <w:widowControl w:val="0"/>
      <w:shd w:val="clear" w:color="auto" w:fill="FFFFFF"/>
      <w:spacing w:before="180" w:after="180" w:line="0" w:lineRule="atLeast"/>
    </w:pPr>
    <w:rPr>
      <w:rFonts w:ascii="Times New Roman" w:hAnsi="Times New Roman"/>
      <w:b/>
      <w:bCs/>
      <w:sz w:val="18"/>
      <w:szCs w:val="18"/>
    </w:rPr>
  </w:style>
  <w:style w:type="character" w:customStyle="1" w:styleId="211pt">
    <w:name w:val="Основной текст (2) + 11 pt;Не полужирный"/>
    <w:basedOn w:val="27"/>
    <w:rsid w:val="002B7964"/>
    <w:rPr>
      <w:rFonts w:ascii="Times New Roman" w:hAnsi="Times New Roman"/>
      <w:b/>
      <w:bCs/>
      <w:color w:val="000000"/>
      <w:spacing w:val="0"/>
      <w:w w:val="100"/>
      <w:position w:val="0"/>
      <w:sz w:val="22"/>
      <w:szCs w:val="22"/>
      <w:shd w:val="clear" w:color="auto" w:fill="FFFFFF"/>
      <w:lang w:val="ru-RU" w:eastAsia="ru-RU" w:bidi="ru-RU"/>
    </w:rPr>
  </w:style>
  <w:style w:type="character" w:customStyle="1" w:styleId="9Exact">
    <w:name w:val="Основной текст (9) Exact"/>
    <w:basedOn w:val="a0"/>
    <w:rsid w:val="00E25183"/>
    <w:rPr>
      <w:rFonts w:ascii="Times New Roman" w:eastAsia="Times New Roman" w:hAnsi="Times New Roman" w:cs="Times New Roman"/>
      <w:b w:val="0"/>
      <w:bCs w:val="0"/>
      <w:i w:val="0"/>
      <w:iCs w:val="0"/>
      <w:smallCaps w:val="0"/>
      <w:strike w:val="0"/>
      <w:sz w:val="22"/>
      <w:szCs w:val="22"/>
      <w:u w:val="none"/>
    </w:rPr>
  </w:style>
  <w:style w:type="character" w:customStyle="1" w:styleId="90">
    <w:name w:val="Основной текст (9)_"/>
    <w:basedOn w:val="a0"/>
    <w:link w:val="91"/>
    <w:rsid w:val="00E25183"/>
    <w:rPr>
      <w:rFonts w:ascii="Times New Roman" w:hAnsi="Times New Roman"/>
      <w:sz w:val="22"/>
      <w:szCs w:val="22"/>
      <w:shd w:val="clear" w:color="auto" w:fill="FFFFFF"/>
    </w:rPr>
  </w:style>
  <w:style w:type="paragraph" w:customStyle="1" w:styleId="91">
    <w:name w:val="Основной текст (9)"/>
    <w:basedOn w:val="a"/>
    <w:link w:val="90"/>
    <w:rsid w:val="00E25183"/>
    <w:pPr>
      <w:widowControl w:val="0"/>
      <w:shd w:val="clear" w:color="auto" w:fill="FFFFFF"/>
      <w:spacing w:after="0" w:line="0" w:lineRule="atLeast"/>
    </w:pPr>
    <w:rPr>
      <w:rFonts w:ascii="Times New Roman" w:hAnsi="Times New Roman"/>
    </w:rPr>
  </w:style>
  <w:style w:type="paragraph" w:customStyle="1" w:styleId="210">
    <w:name w:val="Основной текст (2)1"/>
    <w:basedOn w:val="a"/>
    <w:rsid w:val="00F73E00"/>
    <w:pPr>
      <w:widowControl w:val="0"/>
      <w:shd w:val="clear" w:color="auto" w:fill="FFFFFF"/>
      <w:spacing w:before="180" w:after="180" w:line="0" w:lineRule="atLeast"/>
    </w:pPr>
    <w:rPr>
      <w:rFonts w:ascii="Times New Roman" w:hAnsi="Times New Roman"/>
      <w:b/>
      <w:bCs/>
      <w:color w:val="000000"/>
      <w:sz w:val="18"/>
      <w:szCs w:val="18"/>
      <w:lang w:bidi="ru-RU"/>
    </w:rPr>
  </w:style>
  <w:style w:type="character" w:customStyle="1" w:styleId="295pt70">
    <w:name w:val="Основной текст (2) + 9;5 pt;Не полужирный;Масштаб 70%"/>
    <w:basedOn w:val="27"/>
    <w:rsid w:val="00F73E00"/>
    <w:rPr>
      <w:rFonts w:ascii="Times New Roman" w:eastAsia="Times New Roman" w:hAnsi="Times New Roman" w:cs="Times New Roman"/>
      <w:b/>
      <w:bCs/>
      <w:i w:val="0"/>
      <w:iCs w:val="0"/>
      <w:smallCaps w:val="0"/>
      <w:strike w:val="0"/>
      <w:color w:val="000000"/>
      <w:spacing w:val="0"/>
      <w:w w:val="70"/>
      <w:position w:val="0"/>
      <w:sz w:val="19"/>
      <w:szCs w:val="19"/>
      <w:u w:val="none"/>
      <w:shd w:val="clear" w:color="auto" w:fill="FFFFFF"/>
      <w:lang w:val="ru-RU" w:eastAsia="ru-RU" w:bidi="ru-RU"/>
    </w:rPr>
  </w:style>
  <w:style w:type="paragraph" w:styleId="afffffd">
    <w:name w:val="Body Text Indent"/>
    <w:basedOn w:val="a"/>
    <w:link w:val="afffffe"/>
    <w:uiPriority w:val="99"/>
    <w:rsid w:val="005007DD"/>
    <w:pPr>
      <w:spacing w:after="120"/>
      <w:ind w:left="283"/>
    </w:pPr>
  </w:style>
  <w:style w:type="character" w:customStyle="1" w:styleId="afffffe">
    <w:name w:val="Основной текст с отступом Знак"/>
    <w:basedOn w:val="a0"/>
    <w:link w:val="afffffd"/>
    <w:uiPriority w:val="99"/>
    <w:rsid w:val="005007DD"/>
    <w:rPr>
      <w:sz w:val="22"/>
      <w:szCs w:val="22"/>
    </w:rPr>
  </w:style>
  <w:style w:type="paragraph" w:customStyle="1" w:styleId="15">
    <w:name w:val="Абзац списка1"/>
    <w:basedOn w:val="a"/>
    <w:rsid w:val="005007DD"/>
    <w:pPr>
      <w:spacing w:after="0" w:line="240" w:lineRule="auto"/>
      <w:ind w:left="720"/>
      <w:contextualSpacing/>
    </w:pPr>
    <w:rPr>
      <w:rFonts w:ascii="Times New Roman" w:hAnsi="Times New Roman"/>
      <w:sz w:val="24"/>
      <w:szCs w:val="24"/>
    </w:rPr>
  </w:style>
  <w:style w:type="paragraph" w:styleId="affffff">
    <w:name w:val="No Spacing"/>
    <w:link w:val="affffff0"/>
    <w:uiPriority w:val="99"/>
    <w:qFormat/>
    <w:rsid w:val="0072529E"/>
    <w:rPr>
      <w:rFonts w:cs="Calibri"/>
      <w:sz w:val="22"/>
      <w:szCs w:val="22"/>
    </w:rPr>
  </w:style>
  <w:style w:type="character" w:customStyle="1" w:styleId="affffff0">
    <w:name w:val="Без интервала Знак"/>
    <w:link w:val="affffff"/>
    <w:uiPriority w:val="99"/>
    <w:locked/>
    <w:rsid w:val="00E77E81"/>
    <w:rPr>
      <w:rFonts w:cs="Calibri"/>
      <w:sz w:val="22"/>
      <w:szCs w:val="22"/>
    </w:rPr>
  </w:style>
  <w:style w:type="character" w:customStyle="1" w:styleId="extended-textshort">
    <w:name w:val="extended-text__short"/>
    <w:basedOn w:val="a0"/>
    <w:rsid w:val="00E77E81"/>
  </w:style>
  <w:style w:type="paragraph" w:styleId="affffff1">
    <w:name w:val="Subtitle"/>
    <w:basedOn w:val="a"/>
    <w:next w:val="a"/>
    <w:link w:val="affffff2"/>
    <w:uiPriority w:val="99"/>
    <w:qFormat/>
    <w:rsid w:val="00E77E81"/>
    <w:pPr>
      <w:spacing w:after="60" w:line="240" w:lineRule="auto"/>
      <w:jc w:val="center"/>
      <w:outlineLvl w:val="1"/>
    </w:pPr>
    <w:rPr>
      <w:rFonts w:ascii="Cambria" w:hAnsi="Cambria"/>
      <w:sz w:val="24"/>
      <w:szCs w:val="24"/>
    </w:rPr>
  </w:style>
  <w:style w:type="character" w:customStyle="1" w:styleId="affffff2">
    <w:name w:val="Подзаголовок Знак"/>
    <w:basedOn w:val="a0"/>
    <w:link w:val="affffff1"/>
    <w:uiPriority w:val="99"/>
    <w:rsid w:val="00E77E81"/>
    <w:rPr>
      <w:rFonts w:ascii="Cambria" w:hAnsi="Cambria"/>
      <w:sz w:val="24"/>
      <w:szCs w:val="24"/>
    </w:rPr>
  </w:style>
  <w:style w:type="character" w:customStyle="1" w:styleId="highlightedsearchterm">
    <w:name w:val="highlightedsearchterm"/>
    <w:basedOn w:val="a0"/>
    <w:rsid w:val="00E77E81"/>
  </w:style>
  <w:style w:type="character" w:customStyle="1" w:styleId="googqs-tidbit">
    <w:name w:val="goog_qs-tidbit"/>
    <w:basedOn w:val="a0"/>
    <w:rsid w:val="00E77E81"/>
  </w:style>
  <w:style w:type="paragraph" w:customStyle="1" w:styleId="211">
    <w:name w:val="Основной текст 21"/>
    <w:basedOn w:val="a"/>
    <w:rsid w:val="00E77E81"/>
    <w:pPr>
      <w:overflowPunct w:val="0"/>
      <w:autoSpaceDE w:val="0"/>
      <w:autoSpaceDN w:val="0"/>
      <w:adjustRightInd w:val="0"/>
      <w:spacing w:after="0" w:line="240" w:lineRule="auto"/>
      <w:ind w:left="567"/>
    </w:pPr>
    <w:rPr>
      <w:rFonts w:ascii="Arial" w:hAnsi="Arial"/>
      <w:sz w:val="24"/>
      <w:szCs w:val="20"/>
    </w:rPr>
  </w:style>
  <w:style w:type="paragraph" w:styleId="affffff3">
    <w:name w:val="List"/>
    <w:basedOn w:val="a"/>
    <w:rsid w:val="00E77E81"/>
    <w:pPr>
      <w:spacing w:after="0" w:line="240" w:lineRule="auto"/>
      <w:ind w:left="283" w:hanging="283"/>
      <w:contextualSpacing/>
    </w:pPr>
    <w:rPr>
      <w:rFonts w:ascii="Times New Roman" w:hAnsi="Times New Roman"/>
      <w:sz w:val="24"/>
      <w:szCs w:val="24"/>
    </w:rPr>
  </w:style>
  <w:style w:type="paragraph" w:customStyle="1" w:styleId="Style36">
    <w:name w:val="Style36"/>
    <w:basedOn w:val="a"/>
    <w:uiPriority w:val="99"/>
    <w:rsid w:val="00E77E81"/>
    <w:pPr>
      <w:widowControl w:val="0"/>
      <w:autoSpaceDE w:val="0"/>
      <w:autoSpaceDN w:val="0"/>
      <w:adjustRightInd w:val="0"/>
      <w:spacing w:after="0" w:line="192" w:lineRule="exact"/>
      <w:jc w:val="both"/>
    </w:pPr>
    <w:rPr>
      <w:rFonts w:ascii="Times New Roman" w:hAnsi="Times New Roman"/>
      <w:sz w:val="24"/>
      <w:szCs w:val="24"/>
    </w:rPr>
  </w:style>
  <w:style w:type="character" w:customStyle="1" w:styleId="FontStyle44">
    <w:name w:val="Font Style44"/>
    <w:uiPriority w:val="99"/>
    <w:rsid w:val="00E77E81"/>
    <w:rPr>
      <w:rFonts w:ascii="Times New Roman" w:hAnsi="Times New Roman" w:cs="Times New Roman"/>
      <w:b/>
      <w:bCs/>
      <w:sz w:val="20"/>
      <w:szCs w:val="20"/>
    </w:rPr>
  </w:style>
  <w:style w:type="character" w:customStyle="1" w:styleId="FontStyle193">
    <w:name w:val="Font Style193"/>
    <w:uiPriority w:val="99"/>
    <w:rsid w:val="00E77E81"/>
    <w:rPr>
      <w:rFonts w:ascii="Arial" w:hAnsi="Arial"/>
      <w:b/>
      <w:sz w:val="50"/>
    </w:rPr>
  </w:style>
  <w:style w:type="character" w:customStyle="1" w:styleId="FontStyle151">
    <w:name w:val="Font Style151"/>
    <w:uiPriority w:val="99"/>
    <w:rsid w:val="00E77E81"/>
    <w:rPr>
      <w:rFonts w:ascii="Arial" w:hAnsi="Arial"/>
      <w:b/>
      <w:smallCaps/>
      <w:spacing w:val="30"/>
      <w:sz w:val="44"/>
    </w:rPr>
  </w:style>
  <w:style w:type="character" w:customStyle="1" w:styleId="apple-style-span">
    <w:name w:val="apple-style-span"/>
    <w:basedOn w:val="a0"/>
    <w:rsid w:val="00E77E81"/>
    <w:rPr>
      <w:rFonts w:cs="Times New Roman"/>
    </w:rPr>
  </w:style>
  <w:style w:type="character" w:customStyle="1" w:styleId="FontStyle153">
    <w:name w:val="Font Style153"/>
    <w:uiPriority w:val="99"/>
    <w:rsid w:val="00E77E81"/>
    <w:rPr>
      <w:rFonts w:ascii="Bookman Old Style" w:hAnsi="Bookman Old Style"/>
      <w:spacing w:val="10"/>
      <w:sz w:val="44"/>
    </w:rPr>
  </w:style>
  <w:style w:type="paragraph" w:customStyle="1" w:styleId="310">
    <w:name w:val="Основной текст с отступом 31"/>
    <w:basedOn w:val="a"/>
    <w:uiPriority w:val="99"/>
    <w:rsid w:val="00E77E81"/>
    <w:pPr>
      <w:overflowPunct w:val="0"/>
      <w:autoSpaceDE w:val="0"/>
      <w:autoSpaceDN w:val="0"/>
      <w:adjustRightInd w:val="0"/>
      <w:spacing w:after="0" w:line="240" w:lineRule="auto"/>
      <w:ind w:firstLine="720"/>
    </w:pPr>
    <w:rPr>
      <w:rFonts w:ascii="Times New Roman" w:hAnsi="Times New Roman" w:cs="Calibri"/>
      <w:sz w:val="28"/>
      <w:szCs w:val="28"/>
    </w:rPr>
  </w:style>
  <w:style w:type="character" w:customStyle="1" w:styleId="affffff4">
    <w:name w:val="Основной текст + Не полужирный"/>
    <w:aliases w:val="Курсив"/>
    <w:basedOn w:val="a0"/>
    <w:uiPriority w:val="99"/>
    <w:rsid w:val="00E77E81"/>
    <w:rPr>
      <w:rFonts w:ascii="Times New Roman" w:hAnsi="Times New Roman" w:cs="Times New Roman"/>
      <w:i/>
      <w:iCs/>
      <w:sz w:val="23"/>
      <w:szCs w:val="23"/>
      <w:u w:val="none"/>
    </w:rPr>
  </w:style>
  <w:style w:type="character" w:customStyle="1" w:styleId="16">
    <w:name w:val="Основной текст Знак1"/>
    <w:basedOn w:val="a0"/>
    <w:uiPriority w:val="99"/>
    <w:rsid w:val="00E77E81"/>
    <w:rPr>
      <w:rFonts w:ascii="Times New Roman" w:hAnsi="Times New Roman" w:cs="Times New Roman"/>
      <w:b/>
      <w:bCs/>
      <w:sz w:val="23"/>
      <w:szCs w:val="23"/>
      <w:shd w:val="clear" w:color="auto" w:fill="FFFFFF"/>
    </w:rPr>
  </w:style>
  <w:style w:type="character" w:customStyle="1" w:styleId="32">
    <w:name w:val="Основной текст (3)_"/>
    <w:basedOn w:val="a0"/>
    <w:link w:val="33"/>
    <w:rsid w:val="00E77E81"/>
    <w:rPr>
      <w:rFonts w:ascii="Times New Roman" w:hAnsi="Times New Roman"/>
      <w:i/>
      <w:iCs/>
      <w:sz w:val="23"/>
      <w:szCs w:val="23"/>
      <w:shd w:val="clear" w:color="auto" w:fill="FFFFFF"/>
    </w:rPr>
  </w:style>
  <w:style w:type="paragraph" w:customStyle="1" w:styleId="33">
    <w:name w:val="Основной текст (3)"/>
    <w:basedOn w:val="a"/>
    <w:link w:val="32"/>
    <w:rsid w:val="00E77E81"/>
    <w:pPr>
      <w:widowControl w:val="0"/>
      <w:shd w:val="clear" w:color="auto" w:fill="FFFFFF"/>
      <w:spacing w:after="480" w:line="312" w:lineRule="exact"/>
      <w:jc w:val="center"/>
    </w:pPr>
    <w:rPr>
      <w:rFonts w:ascii="Times New Roman" w:hAnsi="Times New Roman"/>
      <w:i/>
      <w:iCs/>
      <w:sz w:val="23"/>
      <w:szCs w:val="23"/>
    </w:rPr>
  </w:style>
  <w:style w:type="character" w:customStyle="1" w:styleId="3Exact">
    <w:name w:val="Основной текст (3) Exact"/>
    <w:basedOn w:val="a0"/>
    <w:uiPriority w:val="99"/>
    <w:rsid w:val="00E77E81"/>
    <w:rPr>
      <w:rFonts w:ascii="Times New Roman" w:hAnsi="Times New Roman" w:cs="Times New Roman"/>
      <w:i/>
      <w:iCs/>
      <w:spacing w:val="-2"/>
      <w:sz w:val="21"/>
      <w:szCs w:val="21"/>
      <w:u w:val="none"/>
    </w:rPr>
  </w:style>
  <w:style w:type="character" w:customStyle="1" w:styleId="affffff5">
    <w:name w:val="Основной текст + Курсив"/>
    <w:basedOn w:val="16"/>
    <w:uiPriority w:val="99"/>
    <w:rsid w:val="00E77E81"/>
    <w:rPr>
      <w:rFonts w:ascii="Times New Roman" w:hAnsi="Times New Roman" w:cs="Times New Roman"/>
      <w:b/>
      <w:bCs/>
      <w:i/>
      <w:iCs/>
      <w:sz w:val="23"/>
      <w:szCs w:val="23"/>
      <w:u w:val="none"/>
      <w:shd w:val="clear" w:color="auto" w:fill="FFFFFF"/>
    </w:rPr>
  </w:style>
  <w:style w:type="paragraph" w:customStyle="1" w:styleId="affffff6">
    <w:name w:val="Базовый"/>
    <w:rsid w:val="00E77E81"/>
    <w:pPr>
      <w:widowControl w:val="0"/>
      <w:suppressAutoHyphens/>
      <w:spacing w:after="200" w:line="276" w:lineRule="auto"/>
    </w:pPr>
    <w:rPr>
      <w:rFonts w:ascii="Liberation Serif" w:hAnsi="Liberation Serif" w:cs="Lohit Hindi"/>
      <w:sz w:val="24"/>
      <w:szCs w:val="24"/>
      <w:lang w:eastAsia="zh-CN" w:bidi="hi-IN"/>
    </w:rPr>
  </w:style>
  <w:style w:type="character" w:customStyle="1" w:styleId="affffff7">
    <w:name w:val="Основной текст_"/>
    <w:basedOn w:val="a0"/>
    <w:link w:val="42"/>
    <w:rsid w:val="00E77E81"/>
    <w:rPr>
      <w:rFonts w:eastAsia="Calibri" w:cs="Calibri"/>
      <w:spacing w:val="2"/>
      <w:shd w:val="clear" w:color="auto" w:fill="FFFFFF"/>
    </w:rPr>
  </w:style>
  <w:style w:type="paragraph" w:customStyle="1" w:styleId="42">
    <w:name w:val="Основной текст4"/>
    <w:basedOn w:val="a"/>
    <w:link w:val="affffff7"/>
    <w:rsid w:val="00E77E81"/>
    <w:pPr>
      <w:widowControl w:val="0"/>
      <w:shd w:val="clear" w:color="auto" w:fill="FFFFFF"/>
      <w:spacing w:before="420" w:after="240" w:line="298" w:lineRule="exact"/>
      <w:ind w:hanging="360"/>
      <w:jc w:val="both"/>
    </w:pPr>
    <w:rPr>
      <w:rFonts w:eastAsia="Calibri" w:cs="Calibri"/>
      <w:spacing w:val="2"/>
      <w:sz w:val="20"/>
      <w:szCs w:val="20"/>
    </w:rPr>
  </w:style>
  <w:style w:type="character" w:customStyle="1" w:styleId="17">
    <w:name w:val="Основной текст1"/>
    <w:basedOn w:val="affffff7"/>
    <w:rsid w:val="00E77E81"/>
    <w:rPr>
      <w:rFonts w:eastAsia="Calibri" w:cs="Calibri"/>
      <w:color w:val="000000"/>
      <w:spacing w:val="2"/>
      <w:w w:val="100"/>
      <w:position w:val="0"/>
      <w:shd w:val="clear" w:color="auto" w:fill="FFFFFF"/>
      <w:lang w:val="ru-RU"/>
    </w:rPr>
  </w:style>
  <w:style w:type="paragraph" w:customStyle="1" w:styleId="Docsubtitle2">
    <w:name w:val="Doc subtitle2"/>
    <w:basedOn w:val="a"/>
    <w:link w:val="Docsubtitle2Char"/>
    <w:qFormat/>
    <w:rsid w:val="00E77E81"/>
    <w:pPr>
      <w:spacing w:after="0" w:line="240" w:lineRule="auto"/>
    </w:pPr>
    <w:rPr>
      <w:rFonts w:ascii="Arial" w:eastAsiaTheme="minorHAnsi" w:hAnsi="Arial" w:cstheme="minorBidi"/>
      <w:sz w:val="28"/>
      <w:szCs w:val="28"/>
      <w:lang w:val="en-GB" w:eastAsia="en-US"/>
    </w:rPr>
  </w:style>
  <w:style w:type="character" w:customStyle="1" w:styleId="Docsubtitle2Char">
    <w:name w:val="Doc subtitle2 Char"/>
    <w:basedOn w:val="a0"/>
    <w:link w:val="Docsubtitle2"/>
    <w:rsid w:val="00E77E81"/>
    <w:rPr>
      <w:rFonts w:ascii="Arial" w:eastAsiaTheme="minorHAnsi" w:hAnsi="Arial" w:cstheme="minorBidi"/>
      <w:sz w:val="28"/>
      <w:szCs w:val="28"/>
      <w:lang w:val="en-GB" w:eastAsia="en-US"/>
    </w:rPr>
  </w:style>
  <w:style w:type="paragraph" w:customStyle="1" w:styleId="Doctitle">
    <w:name w:val="Doc title"/>
    <w:basedOn w:val="a"/>
    <w:rsid w:val="00E77E81"/>
    <w:pPr>
      <w:spacing w:after="0" w:line="240" w:lineRule="auto"/>
    </w:pPr>
    <w:rPr>
      <w:rFonts w:ascii="Arial" w:hAnsi="Arial"/>
      <w:b/>
      <w:sz w:val="40"/>
      <w:szCs w:val="24"/>
      <w:lang w:val="en-GB" w:eastAsia="en-US"/>
    </w:rPr>
  </w:style>
  <w:style w:type="character" w:customStyle="1" w:styleId="colorgray">
    <w:name w:val="colorgray"/>
    <w:basedOn w:val="a0"/>
    <w:rsid w:val="00E77E81"/>
  </w:style>
  <w:style w:type="character" w:customStyle="1" w:styleId="value">
    <w:name w:val="value"/>
    <w:rsid w:val="004408AB"/>
  </w:style>
  <w:style w:type="character" w:customStyle="1" w:styleId="biblio-record-text">
    <w:name w:val="biblio-record-text"/>
    <w:basedOn w:val="a0"/>
    <w:rsid w:val="004408AB"/>
  </w:style>
  <w:style w:type="paragraph" w:customStyle="1" w:styleId="ListParagraph1">
    <w:name w:val="List Paragraph1"/>
    <w:basedOn w:val="a"/>
    <w:uiPriority w:val="99"/>
    <w:rsid w:val="004408AB"/>
    <w:pPr>
      <w:ind w:left="720"/>
    </w:pPr>
    <w:rPr>
      <w:lang w:eastAsia="ar-SA"/>
    </w:rPr>
  </w:style>
  <w:style w:type="character" w:customStyle="1" w:styleId="b-serp-urlitem1">
    <w:name w:val="b-serp-url__item1"/>
    <w:basedOn w:val="a0"/>
    <w:rsid w:val="004408AB"/>
    <w:rPr>
      <w:vanish w:val="0"/>
      <w:webHidden w:val="0"/>
      <w:specVanish w:val="0"/>
    </w:rPr>
  </w:style>
  <w:style w:type="paragraph" w:customStyle="1" w:styleId="affffff8">
    <w:name w:val="Перечисление для таблиц"/>
    <w:basedOn w:val="a"/>
    <w:rsid w:val="00F93530"/>
    <w:pPr>
      <w:tabs>
        <w:tab w:val="left" w:pos="227"/>
        <w:tab w:val="num" w:pos="644"/>
      </w:tabs>
      <w:spacing w:after="0" w:line="240" w:lineRule="auto"/>
      <w:ind w:left="227" w:hanging="227"/>
      <w:jc w:val="both"/>
    </w:pPr>
    <w:rPr>
      <w:rFonts w:ascii="Times New Roman" w:hAnsi="Times New Roman"/>
    </w:rPr>
  </w:style>
  <w:style w:type="paragraph" w:customStyle="1" w:styleId="29">
    <w:name w:val="Основной текст2"/>
    <w:basedOn w:val="a"/>
    <w:rsid w:val="00F93530"/>
    <w:pPr>
      <w:shd w:val="clear" w:color="auto" w:fill="FFFFFF"/>
      <w:spacing w:before="240" w:after="0" w:line="278" w:lineRule="exact"/>
      <w:ind w:firstLine="380"/>
      <w:jc w:val="both"/>
    </w:pPr>
    <w:rPr>
      <w:rFonts w:ascii="Times New Roman" w:hAnsi="Times New Roman"/>
      <w:sz w:val="24"/>
      <w:szCs w:val="24"/>
    </w:rPr>
  </w:style>
  <w:style w:type="character" w:customStyle="1" w:styleId="11pt">
    <w:name w:val="Основной текст + 11 pt"/>
    <w:rsid w:val="00F93530"/>
    <w:rPr>
      <w:rFonts w:ascii="Times New Roman" w:eastAsia="Times New Roman" w:hAnsi="Times New Roman" w:cs="Times New Roman"/>
      <w:b w:val="0"/>
      <w:bCs w:val="0"/>
      <w:i w:val="0"/>
      <w:iCs w:val="0"/>
      <w:smallCaps w:val="0"/>
      <w:strike w:val="0"/>
      <w:sz w:val="22"/>
      <w:szCs w:val="22"/>
      <w:shd w:val="clear" w:color="auto" w:fill="FFFFFF"/>
    </w:rPr>
  </w:style>
  <w:style w:type="paragraph" w:styleId="affffff9">
    <w:name w:val="Plain Text"/>
    <w:basedOn w:val="a"/>
    <w:link w:val="affffffa"/>
    <w:uiPriority w:val="99"/>
    <w:rsid w:val="005660B9"/>
    <w:pPr>
      <w:widowControl w:val="0"/>
      <w:spacing w:after="0" w:line="240" w:lineRule="auto"/>
      <w:jc w:val="both"/>
    </w:pPr>
    <w:rPr>
      <w:rFonts w:ascii="Courier New" w:hAnsi="Courier New"/>
      <w:sz w:val="20"/>
      <w:szCs w:val="20"/>
    </w:rPr>
  </w:style>
  <w:style w:type="character" w:customStyle="1" w:styleId="affffffa">
    <w:name w:val="Текст Знак"/>
    <w:basedOn w:val="a0"/>
    <w:link w:val="affffff9"/>
    <w:uiPriority w:val="99"/>
    <w:rsid w:val="005660B9"/>
    <w:rPr>
      <w:rFonts w:ascii="Courier New" w:hAnsi="Courier New"/>
    </w:rPr>
  </w:style>
  <w:style w:type="character" w:customStyle="1" w:styleId="ugc">
    <w:name w:val="ugc"/>
    <w:uiPriority w:val="99"/>
    <w:rsid w:val="005660B9"/>
  </w:style>
  <w:style w:type="paragraph" w:customStyle="1" w:styleId="c109c70c13c2c139">
    <w:name w:val="c109 c70 c13 c2 c139"/>
    <w:basedOn w:val="a"/>
    <w:uiPriority w:val="99"/>
    <w:rsid w:val="005660B9"/>
    <w:pPr>
      <w:spacing w:before="100" w:beforeAutospacing="1" w:after="100" w:afterAutospacing="1" w:line="240" w:lineRule="auto"/>
    </w:pPr>
    <w:rPr>
      <w:rFonts w:ascii="Times New Roman" w:hAnsi="Times New Roman"/>
      <w:sz w:val="24"/>
      <w:szCs w:val="24"/>
    </w:rPr>
  </w:style>
  <w:style w:type="paragraph" w:customStyle="1" w:styleId="msonormalmrcssattr">
    <w:name w:val="msonormal_mr_css_attr"/>
    <w:basedOn w:val="a"/>
    <w:rsid w:val="00E12E53"/>
    <w:pPr>
      <w:spacing w:before="100" w:beforeAutospacing="1" w:after="100" w:afterAutospacing="1" w:line="240" w:lineRule="auto"/>
    </w:pPr>
    <w:rPr>
      <w:rFonts w:ascii="Times New Roman" w:hAnsi="Times New Roman"/>
      <w:sz w:val="24"/>
      <w:szCs w:val="24"/>
    </w:rPr>
  </w:style>
  <w:style w:type="character" w:customStyle="1" w:styleId="18">
    <w:name w:val="Неразрешенное упоминание1"/>
    <w:basedOn w:val="a0"/>
    <w:uiPriority w:val="99"/>
    <w:semiHidden/>
    <w:unhideWhenUsed/>
    <w:rsid w:val="0064284C"/>
    <w:rPr>
      <w:color w:val="605E5C"/>
      <w:shd w:val="clear" w:color="auto" w:fill="E1DFDD"/>
    </w:rPr>
  </w:style>
  <w:style w:type="character" w:customStyle="1" w:styleId="FootnoteCharacters">
    <w:name w:val="Footnote Characters"/>
    <w:qFormat/>
    <w:rsid w:val="00EF6C59"/>
    <w:rPr>
      <w:rFonts w:cs="Times New Roman"/>
      <w:vertAlign w:val="superscript"/>
    </w:rPr>
  </w:style>
  <w:style w:type="paragraph" w:customStyle="1" w:styleId="120">
    <w:name w:val="таблСлева12"/>
    <w:basedOn w:val="a"/>
    <w:uiPriority w:val="3"/>
    <w:qFormat/>
    <w:rsid w:val="002B04CB"/>
    <w:pPr>
      <w:snapToGrid w:val="0"/>
      <w:spacing w:after="0" w:line="240" w:lineRule="auto"/>
    </w:pPr>
    <w:rPr>
      <w:rFonts w:ascii="Times New Roman" w:hAnsi="Times New Roman"/>
      <w:iCs/>
      <w:sz w:val="24"/>
      <w:szCs w:val="28"/>
    </w:rPr>
  </w:style>
  <w:style w:type="character" w:customStyle="1" w:styleId="2a">
    <w:name w:val="Основной текст (2) + Полужирный"/>
    <w:basedOn w:val="27"/>
    <w:rsid w:val="007B5387"/>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19">
    <w:name w:val="Заголовок №1_"/>
    <w:basedOn w:val="a0"/>
    <w:link w:val="1a"/>
    <w:rsid w:val="007212C9"/>
    <w:rPr>
      <w:rFonts w:ascii="Times New Roman" w:hAnsi="Times New Roman"/>
      <w:b/>
      <w:bCs/>
      <w:sz w:val="22"/>
      <w:szCs w:val="22"/>
      <w:shd w:val="clear" w:color="auto" w:fill="FFFFFF"/>
    </w:rPr>
  </w:style>
  <w:style w:type="paragraph" w:customStyle="1" w:styleId="1a">
    <w:name w:val="Заголовок №1"/>
    <w:basedOn w:val="a"/>
    <w:link w:val="19"/>
    <w:rsid w:val="007212C9"/>
    <w:pPr>
      <w:widowControl w:val="0"/>
      <w:shd w:val="clear" w:color="auto" w:fill="FFFFFF"/>
      <w:spacing w:after="360" w:line="0" w:lineRule="atLeast"/>
      <w:jc w:val="center"/>
      <w:outlineLvl w:val="0"/>
    </w:pPr>
    <w:rPr>
      <w:rFonts w:ascii="Times New Roman" w:hAnsi="Times New Roman"/>
      <w:b/>
      <w:bCs/>
    </w:rPr>
  </w:style>
  <w:style w:type="character" w:customStyle="1" w:styleId="affffffb">
    <w:name w:val="Символ сноски"/>
    <w:qFormat/>
    <w:rsid w:val="003E5419"/>
  </w:style>
  <w:style w:type="character" w:styleId="affffffc">
    <w:name w:val="Unresolved Mention"/>
    <w:basedOn w:val="a0"/>
    <w:uiPriority w:val="99"/>
    <w:semiHidden/>
    <w:unhideWhenUsed/>
    <w:rsid w:val="00783E6F"/>
    <w:rPr>
      <w:color w:val="605E5C"/>
      <w:shd w:val="clear" w:color="auto" w:fill="E1DFDD"/>
    </w:rPr>
  </w:style>
  <w:style w:type="paragraph" w:styleId="affffffd">
    <w:name w:val="TOC Heading"/>
    <w:basedOn w:val="1"/>
    <w:next w:val="a"/>
    <w:uiPriority w:val="39"/>
    <w:unhideWhenUsed/>
    <w:qFormat/>
    <w:rsid w:val="00610429"/>
    <w:pPr>
      <w:keepLines/>
      <w:spacing w:after="0" w:line="259" w:lineRule="auto"/>
      <w:outlineLvl w:val="9"/>
    </w:pPr>
    <w:rPr>
      <w:rFonts w:asciiTheme="majorHAnsi" w:eastAsiaTheme="majorEastAsia" w:hAnsiTheme="majorHAnsi" w:cstheme="majorBidi"/>
      <w:b w:val="0"/>
      <w:bCs w:val="0"/>
      <w:color w:val="2F5496" w:themeColor="accent1" w:themeShade="BF"/>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635201">
      <w:bodyDiv w:val="1"/>
      <w:marLeft w:val="0"/>
      <w:marRight w:val="0"/>
      <w:marTop w:val="0"/>
      <w:marBottom w:val="0"/>
      <w:divBdr>
        <w:top w:val="none" w:sz="0" w:space="0" w:color="auto"/>
        <w:left w:val="none" w:sz="0" w:space="0" w:color="auto"/>
        <w:bottom w:val="none" w:sz="0" w:space="0" w:color="auto"/>
        <w:right w:val="none" w:sz="0" w:space="0" w:color="auto"/>
      </w:divBdr>
    </w:div>
    <w:div w:id="48504811">
      <w:marLeft w:val="0"/>
      <w:marRight w:val="0"/>
      <w:marTop w:val="0"/>
      <w:marBottom w:val="0"/>
      <w:divBdr>
        <w:top w:val="none" w:sz="0" w:space="0" w:color="auto"/>
        <w:left w:val="none" w:sz="0" w:space="0" w:color="auto"/>
        <w:bottom w:val="none" w:sz="0" w:space="0" w:color="auto"/>
        <w:right w:val="none" w:sz="0" w:space="0" w:color="auto"/>
      </w:divBdr>
    </w:div>
    <w:div w:id="48504812">
      <w:marLeft w:val="0"/>
      <w:marRight w:val="0"/>
      <w:marTop w:val="0"/>
      <w:marBottom w:val="0"/>
      <w:divBdr>
        <w:top w:val="none" w:sz="0" w:space="0" w:color="auto"/>
        <w:left w:val="none" w:sz="0" w:space="0" w:color="auto"/>
        <w:bottom w:val="none" w:sz="0" w:space="0" w:color="auto"/>
        <w:right w:val="none" w:sz="0" w:space="0" w:color="auto"/>
      </w:divBdr>
    </w:div>
    <w:div w:id="48504813">
      <w:marLeft w:val="0"/>
      <w:marRight w:val="0"/>
      <w:marTop w:val="0"/>
      <w:marBottom w:val="0"/>
      <w:divBdr>
        <w:top w:val="none" w:sz="0" w:space="0" w:color="auto"/>
        <w:left w:val="none" w:sz="0" w:space="0" w:color="auto"/>
        <w:bottom w:val="none" w:sz="0" w:space="0" w:color="auto"/>
        <w:right w:val="none" w:sz="0" w:space="0" w:color="auto"/>
      </w:divBdr>
    </w:div>
    <w:div w:id="48504814">
      <w:marLeft w:val="0"/>
      <w:marRight w:val="0"/>
      <w:marTop w:val="0"/>
      <w:marBottom w:val="0"/>
      <w:divBdr>
        <w:top w:val="none" w:sz="0" w:space="0" w:color="auto"/>
        <w:left w:val="none" w:sz="0" w:space="0" w:color="auto"/>
        <w:bottom w:val="none" w:sz="0" w:space="0" w:color="auto"/>
        <w:right w:val="none" w:sz="0" w:space="0" w:color="auto"/>
      </w:divBdr>
    </w:div>
    <w:div w:id="48504816">
      <w:marLeft w:val="0"/>
      <w:marRight w:val="0"/>
      <w:marTop w:val="0"/>
      <w:marBottom w:val="0"/>
      <w:divBdr>
        <w:top w:val="none" w:sz="0" w:space="0" w:color="auto"/>
        <w:left w:val="none" w:sz="0" w:space="0" w:color="auto"/>
        <w:bottom w:val="none" w:sz="0" w:space="0" w:color="auto"/>
        <w:right w:val="none" w:sz="0" w:space="0" w:color="auto"/>
      </w:divBdr>
    </w:div>
    <w:div w:id="48504822">
      <w:marLeft w:val="0"/>
      <w:marRight w:val="0"/>
      <w:marTop w:val="0"/>
      <w:marBottom w:val="0"/>
      <w:divBdr>
        <w:top w:val="none" w:sz="0" w:space="0" w:color="auto"/>
        <w:left w:val="none" w:sz="0" w:space="0" w:color="auto"/>
        <w:bottom w:val="none" w:sz="0" w:space="0" w:color="auto"/>
        <w:right w:val="none" w:sz="0" w:space="0" w:color="auto"/>
      </w:divBdr>
    </w:div>
    <w:div w:id="48504823">
      <w:marLeft w:val="0"/>
      <w:marRight w:val="0"/>
      <w:marTop w:val="0"/>
      <w:marBottom w:val="0"/>
      <w:divBdr>
        <w:top w:val="none" w:sz="0" w:space="0" w:color="auto"/>
        <w:left w:val="none" w:sz="0" w:space="0" w:color="auto"/>
        <w:bottom w:val="none" w:sz="0" w:space="0" w:color="auto"/>
        <w:right w:val="none" w:sz="0" w:space="0" w:color="auto"/>
      </w:divBdr>
    </w:div>
    <w:div w:id="48504824">
      <w:marLeft w:val="0"/>
      <w:marRight w:val="0"/>
      <w:marTop w:val="0"/>
      <w:marBottom w:val="0"/>
      <w:divBdr>
        <w:top w:val="none" w:sz="0" w:space="0" w:color="auto"/>
        <w:left w:val="none" w:sz="0" w:space="0" w:color="auto"/>
        <w:bottom w:val="none" w:sz="0" w:space="0" w:color="auto"/>
        <w:right w:val="none" w:sz="0" w:space="0" w:color="auto"/>
      </w:divBdr>
    </w:div>
    <w:div w:id="48504825">
      <w:marLeft w:val="0"/>
      <w:marRight w:val="0"/>
      <w:marTop w:val="0"/>
      <w:marBottom w:val="0"/>
      <w:divBdr>
        <w:top w:val="none" w:sz="0" w:space="0" w:color="auto"/>
        <w:left w:val="none" w:sz="0" w:space="0" w:color="auto"/>
        <w:bottom w:val="none" w:sz="0" w:space="0" w:color="auto"/>
        <w:right w:val="none" w:sz="0" w:space="0" w:color="auto"/>
      </w:divBdr>
    </w:div>
    <w:div w:id="48504828">
      <w:marLeft w:val="0"/>
      <w:marRight w:val="0"/>
      <w:marTop w:val="0"/>
      <w:marBottom w:val="0"/>
      <w:divBdr>
        <w:top w:val="none" w:sz="0" w:space="0" w:color="auto"/>
        <w:left w:val="none" w:sz="0" w:space="0" w:color="auto"/>
        <w:bottom w:val="none" w:sz="0" w:space="0" w:color="auto"/>
        <w:right w:val="none" w:sz="0" w:space="0" w:color="auto"/>
      </w:divBdr>
    </w:div>
    <w:div w:id="48504829">
      <w:marLeft w:val="0"/>
      <w:marRight w:val="0"/>
      <w:marTop w:val="0"/>
      <w:marBottom w:val="0"/>
      <w:divBdr>
        <w:top w:val="none" w:sz="0" w:space="0" w:color="auto"/>
        <w:left w:val="none" w:sz="0" w:space="0" w:color="auto"/>
        <w:bottom w:val="none" w:sz="0" w:space="0" w:color="auto"/>
        <w:right w:val="none" w:sz="0" w:space="0" w:color="auto"/>
      </w:divBdr>
      <w:divsChild>
        <w:div w:id="48504834">
          <w:marLeft w:val="0"/>
          <w:marRight w:val="0"/>
          <w:marTop w:val="0"/>
          <w:marBottom w:val="0"/>
          <w:divBdr>
            <w:top w:val="none" w:sz="0" w:space="0" w:color="auto"/>
            <w:left w:val="none" w:sz="0" w:space="0" w:color="auto"/>
            <w:bottom w:val="none" w:sz="0" w:space="0" w:color="auto"/>
            <w:right w:val="none" w:sz="0" w:space="0" w:color="auto"/>
          </w:divBdr>
          <w:divsChild>
            <w:div w:id="48504835">
              <w:marLeft w:val="0"/>
              <w:marRight w:val="0"/>
              <w:marTop w:val="0"/>
              <w:marBottom w:val="0"/>
              <w:divBdr>
                <w:top w:val="none" w:sz="0" w:space="0" w:color="auto"/>
                <w:left w:val="none" w:sz="0" w:space="0" w:color="auto"/>
                <w:bottom w:val="none" w:sz="0" w:space="0" w:color="auto"/>
                <w:right w:val="none" w:sz="0" w:space="0" w:color="auto"/>
              </w:divBdr>
              <w:divsChild>
                <w:div w:id="48504815">
                  <w:marLeft w:val="0"/>
                  <w:marRight w:val="0"/>
                  <w:marTop w:val="0"/>
                  <w:marBottom w:val="0"/>
                  <w:divBdr>
                    <w:top w:val="none" w:sz="0" w:space="0" w:color="auto"/>
                    <w:left w:val="none" w:sz="0" w:space="0" w:color="auto"/>
                    <w:bottom w:val="none" w:sz="0" w:space="0" w:color="auto"/>
                    <w:right w:val="none" w:sz="0" w:space="0" w:color="auto"/>
                  </w:divBdr>
                  <w:divsChild>
                    <w:div w:id="48504838">
                      <w:marLeft w:val="0"/>
                      <w:marRight w:val="0"/>
                      <w:marTop w:val="0"/>
                      <w:marBottom w:val="0"/>
                      <w:divBdr>
                        <w:top w:val="none" w:sz="0" w:space="0" w:color="auto"/>
                        <w:left w:val="none" w:sz="0" w:space="0" w:color="auto"/>
                        <w:bottom w:val="none" w:sz="0" w:space="0" w:color="auto"/>
                        <w:right w:val="none" w:sz="0" w:space="0" w:color="auto"/>
                      </w:divBdr>
                      <w:divsChild>
                        <w:div w:id="48504832">
                          <w:marLeft w:val="0"/>
                          <w:marRight w:val="0"/>
                          <w:marTop w:val="0"/>
                          <w:marBottom w:val="0"/>
                          <w:divBdr>
                            <w:top w:val="none" w:sz="0" w:space="0" w:color="auto"/>
                            <w:left w:val="none" w:sz="0" w:space="0" w:color="auto"/>
                            <w:bottom w:val="none" w:sz="0" w:space="0" w:color="auto"/>
                            <w:right w:val="none" w:sz="0" w:space="0" w:color="auto"/>
                          </w:divBdr>
                          <w:divsChild>
                            <w:div w:id="4850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04830">
      <w:marLeft w:val="0"/>
      <w:marRight w:val="0"/>
      <w:marTop w:val="0"/>
      <w:marBottom w:val="0"/>
      <w:divBdr>
        <w:top w:val="none" w:sz="0" w:space="0" w:color="auto"/>
        <w:left w:val="none" w:sz="0" w:space="0" w:color="auto"/>
        <w:bottom w:val="none" w:sz="0" w:space="0" w:color="auto"/>
        <w:right w:val="none" w:sz="0" w:space="0" w:color="auto"/>
      </w:divBdr>
    </w:div>
    <w:div w:id="48504836">
      <w:marLeft w:val="0"/>
      <w:marRight w:val="0"/>
      <w:marTop w:val="0"/>
      <w:marBottom w:val="0"/>
      <w:divBdr>
        <w:top w:val="none" w:sz="0" w:space="0" w:color="auto"/>
        <w:left w:val="none" w:sz="0" w:space="0" w:color="auto"/>
        <w:bottom w:val="none" w:sz="0" w:space="0" w:color="auto"/>
        <w:right w:val="none" w:sz="0" w:space="0" w:color="auto"/>
      </w:divBdr>
    </w:div>
    <w:div w:id="48504840">
      <w:marLeft w:val="0"/>
      <w:marRight w:val="0"/>
      <w:marTop w:val="0"/>
      <w:marBottom w:val="0"/>
      <w:divBdr>
        <w:top w:val="none" w:sz="0" w:space="0" w:color="auto"/>
        <w:left w:val="none" w:sz="0" w:space="0" w:color="auto"/>
        <w:bottom w:val="none" w:sz="0" w:space="0" w:color="auto"/>
        <w:right w:val="none" w:sz="0" w:space="0" w:color="auto"/>
      </w:divBdr>
    </w:div>
    <w:div w:id="48504841">
      <w:marLeft w:val="0"/>
      <w:marRight w:val="0"/>
      <w:marTop w:val="0"/>
      <w:marBottom w:val="0"/>
      <w:divBdr>
        <w:top w:val="none" w:sz="0" w:space="0" w:color="auto"/>
        <w:left w:val="none" w:sz="0" w:space="0" w:color="auto"/>
        <w:bottom w:val="none" w:sz="0" w:space="0" w:color="auto"/>
        <w:right w:val="none" w:sz="0" w:space="0" w:color="auto"/>
      </w:divBdr>
      <w:divsChild>
        <w:div w:id="48504821">
          <w:marLeft w:val="0"/>
          <w:marRight w:val="0"/>
          <w:marTop w:val="0"/>
          <w:marBottom w:val="0"/>
          <w:divBdr>
            <w:top w:val="none" w:sz="0" w:space="0" w:color="auto"/>
            <w:left w:val="none" w:sz="0" w:space="0" w:color="auto"/>
            <w:bottom w:val="none" w:sz="0" w:space="0" w:color="auto"/>
            <w:right w:val="none" w:sz="0" w:space="0" w:color="auto"/>
          </w:divBdr>
          <w:divsChild>
            <w:div w:id="48504850">
              <w:marLeft w:val="0"/>
              <w:marRight w:val="0"/>
              <w:marTop w:val="0"/>
              <w:marBottom w:val="0"/>
              <w:divBdr>
                <w:top w:val="none" w:sz="0" w:space="0" w:color="auto"/>
                <w:left w:val="none" w:sz="0" w:space="0" w:color="auto"/>
                <w:bottom w:val="none" w:sz="0" w:space="0" w:color="auto"/>
                <w:right w:val="none" w:sz="0" w:space="0" w:color="auto"/>
              </w:divBdr>
              <w:divsChild>
                <w:div w:id="48504826">
                  <w:marLeft w:val="0"/>
                  <w:marRight w:val="0"/>
                  <w:marTop w:val="0"/>
                  <w:marBottom w:val="0"/>
                  <w:divBdr>
                    <w:top w:val="none" w:sz="0" w:space="0" w:color="auto"/>
                    <w:left w:val="none" w:sz="0" w:space="0" w:color="auto"/>
                    <w:bottom w:val="none" w:sz="0" w:space="0" w:color="auto"/>
                    <w:right w:val="none" w:sz="0" w:space="0" w:color="auto"/>
                  </w:divBdr>
                  <w:divsChild>
                    <w:div w:id="48504847">
                      <w:marLeft w:val="0"/>
                      <w:marRight w:val="0"/>
                      <w:marTop w:val="0"/>
                      <w:marBottom w:val="0"/>
                      <w:divBdr>
                        <w:top w:val="none" w:sz="0" w:space="0" w:color="auto"/>
                        <w:left w:val="none" w:sz="0" w:space="0" w:color="auto"/>
                        <w:bottom w:val="none" w:sz="0" w:space="0" w:color="auto"/>
                        <w:right w:val="none" w:sz="0" w:space="0" w:color="auto"/>
                      </w:divBdr>
                      <w:divsChild>
                        <w:div w:id="48504852">
                          <w:marLeft w:val="0"/>
                          <w:marRight w:val="0"/>
                          <w:marTop w:val="0"/>
                          <w:marBottom w:val="0"/>
                          <w:divBdr>
                            <w:top w:val="none" w:sz="0" w:space="0" w:color="auto"/>
                            <w:left w:val="none" w:sz="0" w:space="0" w:color="auto"/>
                            <w:bottom w:val="none" w:sz="0" w:space="0" w:color="auto"/>
                            <w:right w:val="none" w:sz="0" w:space="0" w:color="auto"/>
                          </w:divBdr>
                          <w:divsChild>
                            <w:div w:id="48504833">
                              <w:marLeft w:val="0"/>
                              <w:marRight w:val="0"/>
                              <w:marTop w:val="0"/>
                              <w:marBottom w:val="0"/>
                              <w:divBdr>
                                <w:top w:val="none" w:sz="0" w:space="0" w:color="auto"/>
                                <w:left w:val="none" w:sz="0" w:space="0" w:color="auto"/>
                                <w:bottom w:val="none" w:sz="0" w:space="0" w:color="auto"/>
                                <w:right w:val="none" w:sz="0" w:space="0" w:color="auto"/>
                              </w:divBdr>
                              <w:divsChild>
                                <w:div w:id="4850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504843">
      <w:marLeft w:val="0"/>
      <w:marRight w:val="0"/>
      <w:marTop w:val="0"/>
      <w:marBottom w:val="0"/>
      <w:divBdr>
        <w:top w:val="none" w:sz="0" w:space="0" w:color="auto"/>
        <w:left w:val="none" w:sz="0" w:space="0" w:color="auto"/>
        <w:bottom w:val="none" w:sz="0" w:space="0" w:color="auto"/>
        <w:right w:val="none" w:sz="0" w:space="0" w:color="auto"/>
      </w:divBdr>
      <w:divsChild>
        <w:div w:id="48504842">
          <w:marLeft w:val="0"/>
          <w:marRight w:val="0"/>
          <w:marTop w:val="0"/>
          <w:marBottom w:val="0"/>
          <w:divBdr>
            <w:top w:val="none" w:sz="0" w:space="0" w:color="auto"/>
            <w:left w:val="none" w:sz="0" w:space="0" w:color="auto"/>
            <w:bottom w:val="none" w:sz="0" w:space="0" w:color="auto"/>
            <w:right w:val="none" w:sz="0" w:space="0" w:color="auto"/>
          </w:divBdr>
          <w:divsChild>
            <w:div w:id="48504853">
              <w:marLeft w:val="0"/>
              <w:marRight w:val="0"/>
              <w:marTop w:val="0"/>
              <w:marBottom w:val="0"/>
              <w:divBdr>
                <w:top w:val="none" w:sz="0" w:space="0" w:color="auto"/>
                <w:left w:val="none" w:sz="0" w:space="0" w:color="auto"/>
                <w:bottom w:val="none" w:sz="0" w:space="0" w:color="auto"/>
                <w:right w:val="none" w:sz="0" w:space="0" w:color="auto"/>
              </w:divBdr>
              <w:divsChild>
                <w:div w:id="48504820">
                  <w:marLeft w:val="0"/>
                  <w:marRight w:val="0"/>
                  <w:marTop w:val="0"/>
                  <w:marBottom w:val="0"/>
                  <w:divBdr>
                    <w:top w:val="none" w:sz="0" w:space="0" w:color="auto"/>
                    <w:left w:val="none" w:sz="0" w:space="0" w:color="auto"/>
                    <w:bottom w:val="none" w:sz="0" w:space="0" w:color="auto"/>
                    <w:right w:val="none" w:sz="0" w:space="0" w:color="auto"/>
                  </w:divBdr>
                  <w:divsChild>
                    <w:div w:id="48504837">
                      <w:marLeft w:val="0"/>
                      <w:marRight w:val="0"/>
                      <w:marTop w:val="0"/>
                      <w:marBottom w:val="0"/>
                      <w:divBdr>
                        <w:top w:val="none" w:sz="0" w:space="0" w:color="auto"/>
                        <w:left w:val="none" w:sz="0" w:space="0" w:color="auto"/>
                        <w:bottom w:val="none" w:sz="0" w:space="0" w:color="auto"/>
                        <w:right w:val="none" w:sz="0" w:space="0" w:color="auto"/>
                      </w:divBdr>
                      <w:divsChild>
                        <w:div w:id="48504810">
                          <w:marLeft w:val="0"/>
                          <w:marRight w:val="0"/>
                          <w:marTop w:val="0"/>
                          <w:marBottom w:val="0"/>
                          <w:divBdr>
                            <w:top w:val="none" w:sz="0" w:space="0" w:color="auto"/>
                            <w:left w:val="none" w:sz="0" w:space="0" w:color="auto"/>
                            <w:bottom w:val="none" w:sz="0" w:space="0" w:color="auto"/>
                            <w:right w:val="none" w:sz="0" w:space="0" w:color="auto"/>
                          </w:divBdr>
                          <w:divsChild>
                            <w:div w:id="4850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04844">
      <w:marLeft w:val="0"/>
      <w:marRight w:val="0"/>
      <w:marTop w:val="0"/>
      <w:marBottom w:val="0"/>
      <w:divBdr>
        <w:top w:val="none" w:sz="0" w:space="0" w:color="auto"/>
        <w:left w:val="none" w:sz="0" w:space="0" w:color="auto"/>
        <w:bottom w:val="none" w:sz="0" w:space="0" w:color="auto"/>
        <w:right w:val="none" w:sz="0" w:space="0" w:color="auto"/>
      </w:divBdr>
    </w:div>
    <w:div w:id="48504846">
      <w:marLeft w:val="0"/>
      <w:marRight w:val="0"/>
      <w:marTop w:val="0"/>
      <w:marBottom w:val="0"/>
      <w:divBdr>
        <w:top w:val="none" w:sz="0" w:space="0" w:color="auto"/>
        <w:left w:val="none" w:sz="0" w:space="0" w:color="auto"/>
        <w:bottom w:val="none" w:sz="0" w:space="0" w:color="auto"/>
        <w:right w:val="none" w:sz="0" w:space="0" w:color="auto"/>
      </w:divBdr>
    </w:div>
    <w:div w:id="48504848">
      <w:marLeft w:val="0"/>
      <w:marRight w:val="0"/>
      <w:marTop w:val="0"/>
      <w:marBottom w:val="0"/>
      <w:divBdr>
        <w:top w:val="none" w:sz="0" w:space="0" w:color="auto"/>
        <w:left w:val="none" w:sz="0" w:space="0" w:color="auto"/>
        <w:bottom w:val="none" w:sz="0" w:space="0" w:color="auto"/>
        <w:right w:val="none" w:sz="0" w:space="0" w:color="auto"/>
      </w:divBdr>
      <w:divsChild>
        <w:div w:id="48504818">
          <w:marLeft w:val="0"/>
          <w:marRight w:val="0"/>
          <w:marTop w:val="0"/>
          <w:marBottom w:val="0"/>
          <w:divBdr>
            <w:top w:val="none" w:sz="0" w:space="0" w:color="auto"/>
            <w:left w:val="none" w:sz="0" w:space="0" w:color="auto"/>
            <w:bottom w:val="none" w:sz="0" w:space="0" w:color="auto"/>
            <w:right w:val="none" w:sz="0" w:space="0" w:color="auto"/>
          </w:divBdr>
          <w:divsChild>
            <w:div w:id="48504839">
              <w:marLeft w:val="0"/>
              <w:marRight w:val="0"/>
              <w:marTop w:val="0"/>
              <w:marBottom w:val="0"/>
              <w:divBdr>
                <w:top w:val="none" w:sz="0" w:space="0" w:color="auto"/>
                <w:left w:val="none" w:sz="0" w:space="0" w:color="auto"/>
                <w:bottom w:val="none" w:sz="0" w:space="0" w:color="auto"/>
                <w:right w:val="none" w:sz="0" w:space="0" w:color="auto"/>
              </w:divBdr>
              <w:divsChild>
                <w:div w:id="48504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04849">
      <w:marLeft w:val="0"/>
      <w:marRight w:val="0"/>
      <w:marTop w:val="0"/>
      <w:marBottom w:val="0"/>
      <w:divBdr>
        <w:top w:val="none" w:sz="0" w:space="0" w:color="auto"/>
        <w:left w:val="none" w:sz="0" w:space="0" w:color="auto"/>
        <w:bottom w:val="none" w:sz="0" w:space="0" w:color="auto"/>
        <w:right w:val="none" w:sz="0" w:space="0" w:color="auto"/>
      </w:divBdr>
      <w:divsChild>
        <w:div w:id="48504845">
          <w:marLeft w:val="0"/>
          <w:marRight w:val="0"/>
          <w:marTop w:val="0"/>
          <w:marBottom w:val="0"/>
          <w:divBdr>
            <w:top w:val="none" w:sz="0" w:space="0" w:color="auto"/>
            <w:left w:val="none" w:sz="0" w:space="0" w:color="auto"/>
            <w:bottom w:val="none" w:sz="0" w:space="0" w:color="auto"/>
            <w:right w:val="none" w:sz="0" w:space="0" w:color="auto"/>
          </w:divBdr>
          <w:divsChild>
            <w:div w:id="48504857">
              <w:marLeft w:val="0"/>
              <w:marRight w:val="0"/>
              <w:marTop w:val="0"/>
              <w:marBottom w:val="0"/>
              <w:divBdr>
                <w:top w:val="none" w:sz="0" w:space="0" w:color="auto"/>
                <w:left w:val="none" w:sz="0" w:space="0" w:color="auto"/>
                <w:bottom w:val="none" w:sz="0" w:space="0" w:color="auto"/>
                <w:right w:val="none" w:sz="0" w:space="0" w:color="auto"/>
              </w:divBdr>
              <w:divsChild>
                <w:div w:id="4850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04851">
      <w:marLeft w:val="0"/>
      <w:marRight w:val="0"/>
      <w:marTop w:val="0"/>
      <w:marBottom w:val="0"/>
      <w:divBdr>
        <w:top w:val="none" w:sz="0" w:space="0" w:color="auto"/>
        <w:left w:val="none" w:sz="0" w:space="0" w:color="auto"/>
        <w:bottom w:val="none" w:sz="0" w:space="0" w:color="auto"/>
        <w:right w:val="none" w:sz="0" w:space="0" w:color="auto"/>
      </w:divBdr>
    </w:div>
    <w:div w:id="48504854">
      <w:marLeft w:val="0"/>
      <w:marRight w:val="0"/>
      <w:marTop w:val="0"/>
      <w:marBottom w:val="0"/>
      <w:divBdr>
        <w:top w:val="none" w:sz="0" w:space="0" w:color="auto"/>
        <w:left w:val="none" w:sz="0" w:space="0" w:color="auto"/>
        <w:bottom w:val="none" w:sz="0" w:space="0" w:color="auto"/>
        <w:right w:val="none" w:sz="0" w:space="0" w:color="auto"/>
      </w:divBdr>
      <w:divsChild>
        <w:div w:id="48504827">
          <w:marLeft w:val="60"/>
          <w:marRight w:val="60"/>
          <w:marTop w:val="100"/>
          <w:marBottom w:val="100"/>
          <w:divBdr>
            <w:top w:val="none" w:sz="0" w:space="0" w:color="auto"/>
            <w:left w:val="none" w:sz="0" w:space="0" w:color="auto"/>
            <w:bottom w:val="none" w:sz="0" w:space="0" w:color="auto"/>
            <w:right w:val="none" w:sz="0" w:space="0" w:color="auto"/>
          </w:divBdr>
        </w:div>
      </w:divsChild>
    </w:div>
    <w:div w:id="49115560">
      <w:bodyDiv w:val="1"/>
      <w:marLeft w:val="0"/>
      <w:marRight w:val="0"/>
      <w:marTop w:val="0"/>
      <w:marBottom w:val="0"/>
      <w:divBdr>
        <w:top w:val="none" w:sz="0" w:space="0" w:color="auto"/>
        <w:left w:val="none" w:sz="0" w:space="0" w:color="auto"/>
        <w:bottom w:val="none" w:sz="0" w:space="0" w:color="auto"/>
        <w:right w:val="none" w:sz="0" w:space="0" w:color="auto"/>
      </w:divBdr>
    </w:div>
    <w:div w:id="73747674">
      <w:bodyDiv w:val="1"/>
      <w:marLeft w:val="0"/>
      <w:marRight w:val="0"/>
      <w:marTop w:val="0"/>
      <w:marBottom w:val="0"/>
      <w:divBdr>
        <w:top w:val="none" w:sz="0" w:space="0" w:color="auto"/>
        <w:left w:val="none" w:sz="0" w:space="0" w:color="auto"/>
        <w:bottom w:val="none" w:sz="0" w:space="0" w:color="auto"/>
        <w:right w:val="none" w:sz="0" w:space="0" w:color="auto"/>
      </w:divBdr>
    </w:div>
    <w:div w:id="76829626">
      <w:bodyDiv w:val="1"/>
      <w:marLeft w:val="0"/>
      <w:marRight w:val="0"/>
      <w:marTop w:val="0"/>
      <w:marBottom w:val="0"/>
      <w:divBdr>
        <w:top w:val="none" w:sz="0" w:space="0" w:color="auto"/>
        <w:left w:val="none" w:sz="0" w:space="0" w:color="auto"/>
        <w:bottom w:val="none" w:sz="0" w:space="0" w:color="auto"/>
        <w:right w:val="none" w:sz="0" w:space="0" w:color="auto"/>
      </w:divBdr>
    </w:div>
    <w:div w:id="97023548">
      <w:bodyDiv w:val="1"/>
      <w:marLeft w:val="0"/>
      <w:marRight w:val="0"/>
      <w:marTop w:val="0"/>
      <w:marBottom w:val="0"/>
      <w:divBdr>
        <w:top w:val="none" w:sz="0" w:space="0" w:color="auto"/>
        <w:left w:val="none" w:sz="0" w:space="0" w:color="auto"/>
        <w:bottom w:val="none" w:sz="0" w:space="0" w:color="auto"/>
        <w:right w:val="none" w:sz="0" w:space="0" w:color="auto"/>
      </w:divBdr>
    </w:div>
    <w:div w:id="123232383">
      <w:bodyDiv w:val="1"/>
      <w:marLeft w:val="0"/>
      <w:marRight w:val="0"/>
      <w:marTop w:val="0"/>
      <w:marBottom w:val="0"/>
      <w:divBdr>
        <w:top w:val="none" w:sz="0" w:space="0" w:color="auto"/>
        <w:left w:val="none" w:sz="0" w:space="0" w:color="auto"/>
        <w:bottom w:val="none" w:sz="0" w:space="0" w:color="auto"/>
        <w:right w:val="none" w:sz="0" w:space="0" w:color="auto"/>
      </w:divBdr>
    </w:div>
    <w:div w:id="128019321">
      <w:bodyDiv w:val="1"/>
      <w:marLeft w:val="0"/>
      <w:marRight w:val="0"/>
      <w:marTop w:val="0"/>
      <w:marBottom w:val="0"/>
      <w:divBdr>
        <w:top w:val="none" w:sz="0" w:space="0" w:color="auto"/>
        <w:left w:val="none" w:sz="0" w:space="0" w:color="auto"/>
        <w:bottom w:val="none" w:sz="0" w:space="0" w:color="auto"/>
        <w:right w:val="none" w:sz="0" w:space="0" w:color="auto"/>
      </w:divBdr>
    </w:div>
    <w:div w:id="156119720">
      <w:bodyDiv w:val="1"/>
      <w:marLeft w:val="0"/>
      <w:marRight w:val="0"/>
      <w:marTop w:val="0"/>
      <w:marBottom w:val="0"/>
      <w:divBdr>
        <w:top w:val="none" w:sz="0" w:space="0" w:color="auto"/>
        <w:left w:val="none" w:sz="0" w:space="0" w:color="auto"/>
        <w:bottom w:val="none" w:sz="0" w:space="0" w:color="auto"/>
        <w:right w:val="none" w:sz="0" w:space="0" w:color="auto"/>
      </w:divBdr>
    </w:div>
    <w:div w:id="167331620">
      <w:bodyDiv w:val="1"/>
      <w:marLeft w:val="0"/>
      <w:marRight w:val="0"/>
      <w:marTop w:val="0"/>
      <w:marBottom w:val="0"/>
      <w:divBdr>
        <w:top w:val="none" w:sz="0" w:space="0" w:color="auto"/>
        <w:left w:val="none" w:sz="0" w:space="0" w:color="auto"/>
        <w:bottom w:val="none" w:sz="0" w:space="0" w:color="auto"/>
        <w:right w:val="none" w:sz="0" w:space="0" w:color="auto"/>
      </w:divBdr>
    </w:div>
    <w:div w:id="190802778">
      <w:bodyDiv w:val="1"/>
      <w:marLeft w:val="0"/>
      <w:marRight w:val="0"/>
      <w:marTop w:val="0"/>
      <w:marBottom w:val="0"/>
      <w:divBdr>
        <w:top w:val="none" w:sz="0" w:space="0" w:color="auto"/>
        <w:left w:val="none" w:sz="0" w:space="0" w:color="auto"/>
        <w:bottom w:val="none" w:sz="0" w:space="0" w:color="auto"/>
        <w:right w:val="none" w:sz="0" w:space="0" w:color="auto"/>
      </w:divBdr>
    </w:div>
    <w:div w:id="223764774">
      <w:bodyDiv w:val="1"/>
      <w:marLeft w:val="0"/>
      <w:marRight w:val="0"/>
      <w:marTop w:val="0"/>
      <w:marBottom w:val="0"/>
      <w:divBdr>
        <w:top w:val="none" w:sz="0" w:space="0" w:color="auto"/>
        <w:left w:val="none" w:sz="0" w:space="0" w:color="auto"/>
        <w:bottom w:val="none" w:sz="0" w:space="0" w:color="auto"/>
        <w:right w:val="none" w:sz="0" w:space="0" w:color="auto"/>
      </w:divBdr>
    </w:div>
    <w:div w:id="359431151">
      <w:bodyDiv w:val="1"/>
      <w:marLeft w:val="0"/>
      <w:marRight w:val="0"/>
      <w:marTop w:val="0"/>
      <w:marBottom w:val="0"/>
      <w:divBdr>
        <w:top w:val="none" w:sz="0" w:space="0" w:color="auto"/>
        <w:left w:val="none" w:sz="0" w:space="0" w:color="auto"/>
        <w:bottom w:val="none" w:sz="0" w:space="0" w:color="auto"/>
        <w:right w:val="none" w:sz="0" w:space="0" w:color="auto"/>
      </w:divBdr>
    </w:div>
    <w:div w:id="369454796">
      <w:bodyDiv w:val="1"/>
      <w:marLeft w:val="0"/>
      <w:marRight w:val="0"/>
      <w:marTop w:val="0"/>
      <w:marBottom w:val="0"/>
      <w:divBdr>
        <w:top w:val="none" w:sz="0" w:space="0" w:color="auto"/>
        <w:left w:val="none" w:sz="0" w:space="0" w:color="auto"/>
        <w:bottom w:val="none" w:sz="0" w:space="0" w:color="auto"/>
        <w:right w:val="none" w:sz="0" w:space="0" w:color="auto"/>
      </w:divBdr>
    </w:div>
    <w:div w:id="450393139">
      <w:bodyDiv w:val="1"/>
      <w:marLeft w:val="0"/>
      <w:marRight w:val="0"/>
      <w:marTop w:val="0"/>
      <w:marBottom w:val="0"/>
      <w:divBdr>
        <w:top w:val="none" w:sz="0" w:space="0" w:color="auto"/>
        <w:left w:val="none" w:sz="0" w:space="0" w:color="auto"/>
        <w:bottom w:val="none" w:sz="0" w:space="0" w:color="auto"/>
        <w:right w:val="none" w:sz="0" w:space="0" w:color="auto"/>
      </w:divBdr>
    </w:div>
    <w:div w:id="604076054">
      <w:bodyDiv w:val="1"/>
      <w:marLeft w:val="0"/>
      <w:marRight w:val="0"/>
      <w:marTop w:val="0"/>
      <w:marBottom w:val="0"/>
      <w:divBdr>
        <w:top w:val="none" w:sz="0" w:space="0" w:color="auto"/>
        <w:left w:val="none" w:sz="0" w:space="0" w:color="auto"/>
        <w:bottom w:val="none" w:sz="0" w:space="0" w:color="auto"/>
        <w:right w:val="none" w:sz="0" w:space="0" w:color="auto"/>
      </w:divBdr>
    </w:div>
    <w:div w:id="604652734">
      <w:bodyDiv w:val="1"/>
      <w:marLeft w:val="0"/>
      <w:marRight w:val="0"/>
      <w:marTop w:val="0"/>
      <w:marBottom w:val="0"/>
      <w:divBdr>
        <w:top w:val="none" w:sz="0" w:space="0" w:color="auto"/>
        <w:left w:val="none" w:sz="0" w:space="0" w:color="auto"/>
        <w:bottom w:val="none" w:sz="0" w:space="0" w:color="auto"/>
        <w:right w:val="none" w:sz="0" w:space="0" w:color="auto"/>
      </w:divBdr>
    </w:div>
    <w:div w:id="644550640">
      <w:bodyDiv w:val="1"/>
      <w:marLeft w:val="0"/>
      <w:marRight w:val="0"/>
      <w:marTop w:val="0"/>
      <w:marBottom w:val="0"/>
      <w:divBdr>
        <w:top w:val="none" w:sz="0" w:space="0" w:color="auto"/>
        <w:left w:val="none" w:sz="0" w:space="0" w:color="auto"/>
        <w:bottom w:val="none" w:sz="0" w:space="0" w:color="auto"/>
        <w:right w:val="none" w:sz="0" w:space="0" w:color="auto"/>
      </w:divBdr>
    </w:div>
    <w:div w:id="647588299">
      <w:bodyDiv w:val="1"/>
      <w:marLeft w:val="0"/>
      <w:marRight w:val="0"/>
      <w:marTop w:val="0"/>
      <w:marBottom w:val="0"/>
      <w:divBdr>
        <w:top w:val="none" w:sz="0" w:space="0" w:color="auto"/>
        <w:left w:val="none" w:sz="0" w:space="0" w:color="auto"/>
        <w:bottom w:val="none" w:sz="0" w:space="0" w:color="auto"/>
        <w:right w:val="none" w:sz="0" w:space="0" w:color="auto"/>
      </w:divBdr>
    </w:div>
    <w:div w:id="672759482">
      <w:bodyDiv w:val="1"/>
      <w:marLeft w:val="0"/>
      <w:marRight w:val="0"/>
      <w:marTop w:val="0"/>
      <w:marBottom w:val="0"/>
      <w:divBdr>
        <w:top w:val="none" w:sz="0" w:space="0" w:color="auto"/>
        <w:left w:val="none" w:sz="0" w:space="0" w:color="auto"/>
        <w:bottom w:val="none" w:sz="0" w:space="0" w:color="auto"/>
        <w:right w:val="none" w:sz="0" w:space="0" w:color="auto"/>
      </w:divBdr>
    </w:div>
    <w:div w:id="677539638">
      <w:bodyDiv w:val="1"/>
      <w:marLeft w:val="0"/>
      <w:marRight w:val="0"/>
      <w:marTop w:val="0"/>
      <w:marBottom w:val="0"/>
      <w:divBdr>
        <w:top w:val="none" w:sz="0" w:space="0" w:color="auto"/>
        <w:left w:val="none" w:sz="0" w:space="0" w:color="auto"/>
        <w:bottom w:val="none" w:sz="0" w:space="0" w:color="auto"/>
        <w:right w:val="none" w:sz="0" w:space="0" w:color="auto"/>
      </w:divBdr>
    </w:div>
    <w:div w:id="685013142">
      <w:bodyDiv w:val="1"/>
      <w:marLeft w:val="0"/>
      <w:marRight w:val="0"/>
      <w:marTop w:val="0"/>
      <w:marBottom w:val="0"/>
      <w:divBdr>
        <w:top w:val="none" w:sz="0" w:space="0" w:color="auto"/>
        <w:left w:val="none" w:sz="0" w:space="0" w:color="auto"/>
        <w:bottom w:val="none" w:sz="0" w:space="0" w:color="auto"/>
        <w:right w:val="none" w:sz="0" w:space="0" w:color="auto"/>
      </w:divBdr>
    </w:div>
    <w:div w:id="710880451">
      <w:bodyDiv w:val="1"/>
      <w:marLeft w:val="0"/>
      <w:marRight w:val="0"/>
      <w:marTop w:val="0"/>
      <w:marBottom w:val="0"/>
      <w:divBdr>
        <w:top w:val="none" w:sz="0" w:space="0" w:color="auto"/>
        <w:left w:val="none" w:sz="0" w:space="0" w:color="auto"/>
        <w:bottom w:val="none" w:sz="0" w:space="0" w:color="auto"/>
        <w:right w:val="none" w:sz="0" w:space="0" w:color="auto"/>
      </w:divBdr>
    </w:div>
    <w:div w:id="792945334">
      <w:bodyDiv w:val="1"/>
      <w:marLeft w:val="0"/>
      <w:marRight w:val="0"/>
      <w:marTop w:val="0"/>
      <w:marBottom w:val="0"/>
      <w:divBdr>
        <w:top w:val="none" w:sz="0" w:space="0" w:color="auto"/>
        <w:left w:val="none" w:sz="0" w:space="0" w:color="auto"/>
        <w:bottom w:val="none" w:sz="0" w:space="0" w:color="auto"/>
        <w:right w:val="none" w:sz="0" w:space="0" w:color="auto"/>
      </w:divBdr>
    </w:div>
    <w:div w:id="826476270">
      <w:bodyDiv w:val="1"/>
      <w:marLeft w:val="0"/>
      <w:marRight w:val="0"/>
      <w:marTop w:val="0"/>
      <w:marBottom w:val="0"/>
      <w:divBdr>
        <w:top w:val="none" w:sz="0" w:space="0" w:color="auto"/>
        <w:left w:val="none" w:sz="0" w:space="0" w:color="auto"/>
        <w:bottom w:val="none" w:sz="0" w:space="0" w:color="auto"/>
        <w:right w:val="none" w:sz="0" w:space="0" w:color="auto"/>
      </w:divBdr>
    </w:div>
    <w:div w:id="839346470">
      <w:bodyDiv w:val="1"/>
      <w:marLeft w:val="0"/>
      <w:marRight w:val="0"/>
      <w:marTop w:val="0"/>
      <w:marBottom w:val="0"/>
      <w:divBdr>
        <w:top w:val="none" w:sz="0" w:space="0" w:color="auto"/>
        <w:left w:val="none" w:sz="0" w:space="0" w:color="auto"/>
        <w:bottom w:val="none" w:sz="0" w:space="0" w:color="auto"/>
        <w:right w:val="none" w:sz="0" w:space="0" w:color="auto"/>
      </w:divBdr>
    </w:div>
    <w:div w:id="894048260">
      <w:bodyDiv w:val="1"/>
      <w:marLeft w:val="0"/>
      <w:marRight w:val="0"/>
      <w:marTop w:val="0"/>
      <w:marBottom w:val="0"/>
      <w:divBdr>
        <w:top w:val="none" w:sz="0" w:space="0" w:color="auto"/>
        <w:left w:val="none" w:sz="0" w:space="0" w:color="auto"/>
        <w:bottom w:val="none" w:sz="0" w:space="0" w:color="auto"/>
        <w:right w:val="none" w:sz="0" w:space="0" w:color="auto"/>
      </w:divBdr>
    </w:div>
    <w:div w:id="900990410">
      <w:bodyDiv w:val="1"/>
      <w:marLeft w:val="0"/>
      <w:marRight w:val="0"/>
      <w:marTop w:val="0"/>
      <w:marBottom w:val="0"/>
      <w:divBdr>
        <w:top w:val="none" w:sz="0" w:space="0" w:color="auto"/>
        <w:left w:val="none" w:sz="0" w:space="0" w:color="auto"/>
        <w:bottom w:val="none" w:sz="0" w:space="0" w:color="auto"/>
        <w:right w:val="none" w:sz="0" w:space="0" w:color="auto"/>
      </w:divBdr>
    </w:div>
    <w:div w:id="969357245">
      <w:bodyDiv w:val="1"/>
      <w:marLeft w:val="0"/>
      <w:marRight w:val="0"/>
      <w:marTop w:val="0"/>
      <w:marBottom w:val="0"/>
      <w:divBdr>
        <w:top w:val="none" w:sz="0" w:space="0" w:color="auto"/>
        <w:left w:val="none" w:sz="0" w:space="0" w:color="auto"/>
        <w:bottom w:val="none" w:sz="0" w:space="0" w:color="auto"/>
        <w:right w:val="none" w:sz="0" w:space="0" w:color="auto"/>
      </w:divBdr>
      <w:divsChild>
        <w:div w:id="29840924">
          <w:marLeft w:val="0"/>
          <w:marRight w:val="0"/>
          <w:marTop w:val="0"/>
          <w:marBottom w:val="0"/>
          <w:divBdr>
            <w:top w:val="none" w:sz="0" w:space="0" w:color="auto"/>
            <w:left w:val="none" w:sz="0" w:space="0" w:color="auto"/>
            <w:bottom w:val="none" w:sz="0" w:space="0" w:color="auto"/>
            <w:right w:val="none" w:sz="0" w:space="0" w:color="auto"/>
          </w:divBdr>
        </w:div>
        <w:div w:id="52432982">
          <w:marLeft w:val="0"/>
          <w:marRight w:val="0"/>
          <w:marTop w:val="0"/>
          <w:marBottom w:val="0"/>
          <w:divBdr>
            <w:top w:val="none" w:sz="0" w:space="0" w:color="auto"/>
            <w:left w:val="none" w:sz="0" w:space="0" w:color="auto"/>
            <w:bottom w:val="none" w:sz="0" w:space="0" w:color="auto"/>
            <w:right w:val="none" w:sz="0" w:space="0" w:color="auto"/>
          </w:divBdr>
        </w:div>
        <w:div w:id="84305656">
          <w:marLeft w:val="0"/>
          <w:marRight w:val="0"/>
          <w:marTop w:val="0"/>
          <w:marBottom w:val="0"/>
          <w:divBdr>
            <w:top w:val="none" w:sz="0" w:space="0" w:color="auto"/>
            <w:left w:val="none" w:sz="0" w:space="0" w:color="auto"/>
            <w:bottom w:val="none" w:sz="0" w:space="0" w:color="auto"/>
            <w:right w:val="none" w:sz="0" w:space="0" w:color="auto"/>
          </w:divBdr>
        </w:div>
        <w:div w:id="90779383">
          <w:marLeft w:val="0"/>
          <w:marRight w:val="0"/>
          <w:marTop w:val="0"/>
          <w:marBottom w:val="0"/>
          <w:divBdr>
            <w:top w:val="none" w:sz="0" w:space="0" w:color="auto"/>
            <w:left w:val="none" w:sz="0" w:space="0" w:color="auto"/>
            <w:bottom w:val="none" w:sz="0" w:space="0" w:color="auto"/>
            <w:right w:val="none" w:sz="0" w:space="0" w:color="auto"/>
          </w:divBdr>
        </w:div>
        <w:div w:id="111870382">
          <w:marLeft w:val="0"/>
          <w:marRight w:val="0"/>
          <w:marTop w:val="0"/>
          <w:marBottom w:val="0"/>
          <w:divBdr>
            <w:top w:val="none" w:sz="0" w:space="0" w:color="auto"/>
            <w:left w:val="none" w:sz="0" w:space="0" w:color="auto"/>
            <w:bottom w:val="none" w:sz="0" w:space="0" w:color="auto"/>
            <w:right w:val="none" w:sz="0" w:space="0" w:color="auto"/>
          </w:divBdr>
        </w:div>
        <w:div w:id="117800105">
          <w:marLeft w:val="0"/>
          <w:marRight w:val="0"/>
          <w:marTop w:val="0"/>
          <w:marBottom w:val="0"/>
          <w:divBdr>
            <w:top w:val="none" w:sz="0" w:space="0" w:color="auto"/>
            <w:left w:val="none" w:sz="0" w:space="0" w:color="auto"/>
            <w:bottom w:val="none" w:sz="0" w:space="0" w:color="auto"/>
            <w:right w:val="none" w:sz="0" w:space="0" w:color="auto"/>
          </w:divBdr>
        </w:div>
        <w:div w:id="128784468">
          <w:marLeft w:val="0"/>
          <w:marRight w:val="0"/>
          <w:marTop w:val="0"/>
          <w:marBottom w:val="0"/>
          <w:divBdr>
            <w:top w:val="none" w:sz="0" w:space="0" w:color="auto"/>
            <w:left w:val="none" w:sz="0" w:space="0" w:color="auto"/>
            <w:bottom w:val="none" w:sz="0" w:space="0" w:color="auto"/>
            <w:right w:val="none" w:sz="0" w:space="0" w:color="auto"/>
          </w:divBdr>
        </w:div>
        <w:div w:id="243613941">
          <w:marLeft w:val="0"/>
          <w:marRight w:val="0"/>
          <w:marTop w:val="0"/>
          <w:marBottom w:val="0"/>
          <w:divBdr>
            <w:top w:val="none" w:sz="0" w:space="0" w:color="auto"/>
            <w:left w:val="none" w:sz="0" w:space="0" w:color="auto"/>
            <w:bottom w:val="none" w:sz="0" w:space="0" w:color="auto"/>
            <w:right w:val="none" w:sz="0" w:space="0" w:color="auto"/>
          </w:divBdr>
        </w:div>
        <w:div w:id="292489924">
          <w:marLeft w:val="0"/>
          <w:marRight w:val="0"/>
          <w:marTop w:val="0"/>
          <w:marBottom w:val="0"/>
          <w:divBdr>
            <w:top w:val="none" w:sz="0" w:space="0" w:color="auto"/>
            <w:left w:val="none" w:sz="0" w:space="0" w:color="auto"/>
            <w:bottom w:val="none" w:sz="0" w:space="0" w:color="auto"/>
            <w:right w:val="none" w:sz="0" w:space="0" w:color="auto"/>
          </w:divBdr>
        </w:div>
        <w:div w:id="312297375">
          <w:marLeft w:val="0"/>
          <w:marRight w:val="0"/>
          <w:marTop w:val="0"/>
          <w:marBottom w:val="0"/>
          <w:divBdr>
            <w:top w:val="none" w:sz="0" w:space="0" w:color="auto"/>
            <w:left w:val="none" w:sz="0" w:space="0" w:color="auto"/>
            <w:bottom w:val="none" w:sz="0" w:space="0" w:color="auto"/>
            <w:right w:val="none" w:sz="0" w:space="0" w:color="auto"/>
          </w:divBdr>
        </w:div>
        <w:div w:id="331835348">
          <w:marLeft w:val="0"/>
          <w:marRight w:val="0"/>
          <w:marTop w:val="0"/>
          <w:marBottom w:val="0"/>
          <w:divBdr>
            <w:top w:val="none" w:sz="0" w:space="0" w:color="auto"/>
            <w:left w:val="none" w:sz="0" w:space="0" w:color="auto"/>
            <w:bottom w:val="none" w:sz="0" w:space="0" w:color="auto"/>
            <w:right w:val="none" w:sz="0" w:space="0" w:color="auto"/>
          </w:divBdr>
        </w:div>
        <w:div w:id="338123327">
          <w:marLeft w:val="0"/>
          <w:marRight w:val="0"/>
          <w:marTop w:val="0"/>
          <w:marBottom w:val="0"/>
          <w:divBdr>
            <w:top w:val="none" w:sz="0" w:space="0" w:color="auto"/>
            <w:left w:val="none" w:sz="0" w:space="0" w:color="auto"/>
            <w:bottom w:val="none" w:sz="0" w:space="0" w:color="auto"/>
            <w:right w:val="none" w:sz="0" w:space="0" w:color="auto"/>
          </w:divBdr>
        </w:div>
        <w:div w:id="351299837">
          <w:marLeft w:val="0"/>
          <w:marRight w:val="0"/>
          <w:marTop w:val="0"/>
          <w:marBottom w:val="0"/>
          <w:divBdr>
            <w:top w:val="none" w:sz="0" w:space="0" w:color="auto"/>
            <w:left w:val="none" w:sz="0" w:space="0" w:color="auto"/>
            <w:bottom w:val="none" w:sz="0" w:space="0" w:color="auto"/>
            <w:right w:val="none" w:sz="0" w:space="0" w:color="auto"/>
          </w:divBdr>
        </w:div>
        <w:div w:id="452946746">
          <w:marLeft w:val="0"/>
          <w:marRight w:val="0"/>
          <w:marTop w:val="0"/>
          <w:marBottom w:val="0"/>
          <w:divBdr>
            <w:top w:val="none" w:sz="0" w:space="0" w:color="auto"/>
            <w:left w:val="none" w:sz="0" w:space="0" w:color="auto"/>
            <w:bottom w:val="none" w:sz="0" w:space="0" w:color="auto"/>
            <w:right w:val="none" w:sz="0" w:space="0" w:color="auto"/>
          </w:divBdr>
        </w:div>
        <w:div w:id="456680205">
          <w:marLeft w:val="0"/>
          <w:marRight w:val="0"/>
          <w:marTop w:val="0"/>
          <w:marBottom w:val="0"/>
          <w:divBdr>
            <w:top w:val="none" w:sz="0" w:space="0" w:color="auto"/>
            <w:left w:val="none" w:sz="0" w:space="0" w:color="auto"/>
            <w:bottom w:val="none" w:sz="0" w:space="0" w:color="auto"/>
            <w:right w:val="none" w:sz="0" w:space="0" w:color="auto"/>
          </w:divBdr>
        </w:div>
        <w:div w:id="478500923">
          <w:marLeft w:val="0"/>
          <w:marRight w:val="0"/>
          <w:marTop w:val="0"/>
          <w:marBottom w:val="0"/>
          <w:divBdr>
            <w:top w:val="none" w:sz="0" w:space="0" w:color="auto"/>
            <w:left w:val="none" w:sz="0" w:space="0" w:color="auto"/>
            <w:bottom w:val="none" w:sz="0" w:space="0" w:color="auto"/>
            <w:right w:val="none" w:sz="0" w:space="0" w:color="auto"/>
          </w:divBdr>
        </w:div>
        <w:div w:id="482284454">
          <w:marLeft w:val="0"/>
          <w:marRight w:val="0"/>
          <w:marTop w:val="0"/>
          <w:marBottom w:val="0"/>
          <w:divBdr>
            <w:top w:val="none" w:sz="0" w:space="0" w:color="auto"/>
            <w:left w:val="none" w:sz="0" w:space="0" w:color="auto"/>
            <w:bottom w:val="none" w:sz="0" w:space="0" w:color="auto"/>
            <w:right w:val="none" w:sz="0" w:space="0" w:color="auto"/>
          </w:divBdr>
        </w:div>
        <w:div w:id="489560261">
          <w:marLeft w:val="0"/>
          <w:marRight w:val="0"/>
          <w:marTop w:val="0"/>
          <w:marBottom w:val="0"/>
          <w:divBdr>
            <w:top w:val="none" w:sz="0" w:space="0" w:color="auto"/>
            <w:left w:val="none" w:sz="0" w:space="0" w:color="auto"/>
            <w:bottom w:val="none" w:sz="0" w:space="0" w:color="auto"/>
            <w:right w:val="none" w:sz="0" w:space="0" w:color="auto"/>
          </w:divBdr>
        </w:div>
        <w:div w:id="521021129">
          <w:marLeft w:val="0"/>
          <w:marRight w:val="0"/>
          <w:marTop w:val="0"/>
          <w:marBottom w:val="0"/>
          <w:divBdr>
            <w:top w:val="none" w:sz="0" w:space="0" w:color="auto"/>
            <w:left w:val="none" w:sz="0" w:space="0" w:color="auto"/>
            <w:bottom w:val="none" w:sz="0" w:space="0" w:color="auto"/>
            <w:right w:val="none" w:sz="0" w:space="0" w:color="auto"/>
          </w:divBdr>
        </w:div>
        <w:div w:id="534082701">
          <w:marLeft w:val="0"/>
          <w:marRight w:val="0"/>
          <w:marTop w:val="0"/>
          <w:marBottom w:val="0"/>
          <w:divBdr>
            <w:top w:val="none" w:sz="0" w:space="0" w:color="auto"/>
            <w:left w:val="none" w:sz="0" w:space="0" w:color="auto"/>
            <w:bottom w:val="none" w:sz="0" w:space="0" w:color="auto"/>
            <w:right w:val="none" w:sz="0" w:space="0" w:color="auto"/>
          </w:divBdr>
        </w:div>
        <w:div w:id="535895755">
          <w:marLeft w:val="0"/>
          <w:marRight w:val="0"/>
          <w:marTop w:val="0"/>
          <w:marBottom w:val="0"/>
          <w:divBdr>
            <w:top w:val="none" w:sz="0" w:space="0" w:color="auto"/>
            <w:left w:val="none" w:sz="0" w:space="0" w:color="auto"/>
            <w:bottom w:val="none" w:sz="0" w:space="0" w:color="auto"/>
            <w:right w:val="none" w:sz="0" w:space="0" w:color="auto"/>
          </w:divBdr>
        </w:div>
        <w:div w:id="605624329">
          <w:marLeft w:val="0"/>
          <w:marRight w:val="0"/>
          <w:marTop w:val="0"/>
          <w:marBottom w:val="0"/>
          <w:divBdr>
            <w:top w:val="none" w:sz="0" w:space="0" w:color="auto"/>
            <w:left w:val="none" w:sz="0" w:space="0" w:color="auto"/>
            <w:bottom w:val="none" w:sz="0" w:space="0" w:color="auto"/>
            <w:right w:val="none" w:sz="0" w:space="0" w:color="auto"/>
          </w:divBdr>
        </w:div>
        <w:div w:id="634990364">
          <w:marLeft w:val="0"/>
          <w:marRight w:val="0"/>
          <w:marTop w:val="0"/>
          <w:marBottom w:val="0"/>
          <w:divBdr>
            <w:top w:val="none" w:sz="0" w:space="0" w:color="auto"/>
            <w:left w:val="none" w:sz="0" w:space="0" w:color="auto"/>
            <w:bottom w:val="none" w:sz="0" w:space="0" w:color="auto"/>
            <w:right w:val="none" w:sz="0" w:space="0" w:color="auto"/>
          </w:divBdr>
        </w:div>
        <w:div w:id="666638379">
          <w:marLeft w:val="0"/>
          <w:marRight w:val="0"/>
          <w:marTop w:val="0"/>
          <w:marBottom w:val="0"/>
          <w:divBdr>
            <w:top w:val="none" w:sz="0" w:space="0" w:color="auto"/>
            <w:left w:val="none" w:sz="0" w:space="0" w:color="auto"/>
            <w:bottom w:val="none" w:sz="0" w:space="0" w:color="auto"/>
            <w:right w:val="none" w:sz="0" w:space="0" w:color="auto"/>
          </w:divBdr>
        </w:div>
        <w:div w:id="711346050">
          <w:marLeft w:val="0"/>
          <w:marRight w:val="0"/>
          <w:marTop w:val="0"/>
          <w:marBottom w:val="0"/>
          <w:divBdr>
            <w:top w:val="none" w:sz="0" w:space="0" w:color="auto"/>
            <w:left w:val="none" w:sz="0" w:space="0" w:color="auto"/>
            <w:bottom w:val="none" w:sz="0" w:space="0" w:color="auto"/>
            <w:right w:val="none" w:sz="0" w:space="0" w:color="auto"/>
          </w:divBdr>
        </w:div>
        <w:div w:id="717750919">
          <w:marLeft w:val="0"/>
          <w:marRight w:val="0"/>
          <w:marTop w:val="0"/>
          <w:marBottom w:val="0"/>
          <w:divBdr>
            <w:top w:val="none" w:sz="0" w:space="0" w:color="auto"/>
            <w:left w:val="none" w:sz="0" w:space="0" w:color="auto"/>
            <w:bottom w:val="none" w:sz="0" w:space="0" w:color="auto"/>
            <w:right w:val="none" w:sz="0" w:space="0" w:color="auto"/>
          </w:divBdr>
        </w:div>
        <w:div w:id="726293995">
          <w:marLeft w:val="0"/>
          <w:marRight w:val="0"/>
          <w:marTop w:val="0"/>
          <w:marBottom w:val="0"/>
          <w:divBdr>
            <w:top w:val="none" w:sz="0" w:space="0" w:color="auto"/>
            <w:left w:val="none" w:sz="0" w:space="0" w:color="auto"/>
            <w:bottom w:val="none" w:sz="0" w:space="0" w:color="auto"/>
            <w:right w:val="none" w:sz="0" w:space="0" w:color="auto"/>
          </w:divBdr>
        </w:div>
        <w:div w:id="766194616">
          <w:marLeft w:val="0"/>
          <w:marRight w:val="0"/>
          <w:marTop w:val="0"/>
          <w:marBottom w:val="0"/>
          <w:divBdr>
            <w:top w:val="none" w:sz="0" w:space="0" w:color="auto"/>
            <w:left w:val="none" w:sz="0" w:space="0" w:color="auto"/>
            <w:bottom w:val="none" w:sz="0" w:space="0" w:color="auto"/>
            <w:right w:val="none" w:sz="0" w:space="0" w:color="auto"/>
          </w:divBdr>
        </w:div>
        <w:div w:id="789008361">
          <w:marLeft w:val="0"/>
          <w:marRight w:val="0"/>
          <w:marTop w:val="0"/>
          <w:marBottom w:val="0"/>
          <w:divBdr>
            <w:top w:val="none" w:sz="0" w:space="0" w:color="auto"/>
            <w:left w:val="none" w:sz="0" w:space="0" w:color="auto"/>
            <w:bottom w:val="none" w:sz="0" w:space="0" w:color="auto"/>
            <w:right w:val="none" w:sz="0" w:space="0" w:color="auto"/>
          </w:divBdr>
        </w:div>
        <w:div w:id="846287766">
          <w:marLeft w:val="0"/>
          <w:marRight w:val="0"/>
          <w:marTop w:val="0"/>
          <w:marBottom w:val="0"/>
          <w:divBdr>
            <w:top w:val="none" w:sz="0" w:space="0" w:color="auto"/>
            <w:left w:val="none" w:sz="0" w:space="0" w:color="auto"/>
            <w:bottom w:val="none" w:sz="0" w:space="0" w:color="auto"/>
            <w:right w:val="none" w:sz="0" w:space="0" w:color="auto"/>
          </w:divBdr>
        </w:div>
        <w:div w:id="875507509">
          <w:marLeft w:val="0"/>
          <w:marRight w:val="0"/>
          <w:marTop w:val="0"/>
          <w:marBottom w:val="0"/>
          <w:divBdr>
            <w:top w:val="none" w:sz="0" w:space="0" w:color="auto"/>
            <w:left w:val="none" w:sz="0" w:space="0" w:color="auto"/>
            <w:bottom w:val="none" w:sz="0" w:space="0" w:color="auto"/>
            <w:right w:val="none" w:sz="0" w:space="0" w:color="auto"/>
          </w:divBdr>
        </w:div>
        <w:div w:id="972054070">
          <w:marLeft w:val="0"/>
          <w:marRight w:val="0"/>
          <w:marTop w:val="0"/>
          <w:marBottom w:val="0"/>
          <w:divBdr>
            <w:top w:val="none" w:sz="0" w:space="0" w:color="auto"/>
            <w:left w:val="none" w:sz="0" w:space="0" w:color="auto"/>
            <w:bottom w:val="none" w:sz="0" w:space="0" w:color="auto"/>
            <w:right w:val="none" w:sz="0" w:space="0" w:color="auto"/>
          </w:divBdr>
        </w:div>
        <w:div w:id="1006447269">
          <w:marLeft w:val="0"/>
          <w:marRight w:val="0"/>
          <w:marTop w:val="0"/>
          <w:marBottom w:val="0"/>
          <w:divBdr>
            <w:top w:val="none" w:sz="0" w:space="0" w:color="auto"/>
            <w:left w:val="none" w:sz="0" w:space="0" w:color="auto"/>
            <w:bottom w:val="none" w:sz="0" w:space="0" w:color="auto"/>
            <w:right w:val="none" w:sz="0" w:space="0" w:color="auto"/>
          </w:divBdr>
        </w:div>
        <w:div w:id="1060861247">
          <w:marLeft w:val="0"/>
          <w:marRight w:val="0"/>
          <w:marTop w:val="0"/>
          <w:marBottom w:val="0"/>
          <w:divBdr>
            <w:top w:val="none" w:sz="0" w:space="0" w:color="auto"/>
            <w:left w:val="none" w:sz="0" w:space="0" w:color="auto"/>
            <w:bottom w:val="none" w:sz="0" w:space="0" w:color="auto"/>
            <w:right w:val="none" w:sz="0" w:space="0" w:color="auto"/>
          </w:divBdr>
        </w:div>
        <w:div w:id="1094326135">
          <w:marLeft w:val="0"/>
          <w:marRight w:val="0"/>
          <w:marTop w:val="0"/>
          <w:marBottom w:val="0"/>
          <w:divBdr>
            <w:top w:val="none" w:sz="0" w:space="0" w:color="auto"/>
            <w:left w:val="none" w:sz="0" w:space="0" w:color="auto"/>
            <w:bottom w:val="none" w:sz="0" w:space="0" w:color="auto"/>
            <w:right w:val="none" w:sz="0" w:space="0" w:color="auto"/>
          </w:divBdr>
        </w:div>
        <w:div w:id="1107194409">
          <w:marLeft w:val="0"/>
          <w:marRight w:val="0"/>
          <w:marTop w:val="0"/>
          <w:marBottom w:val="0"/>
          <w:divBdr>
            <w:top w:val="none" w:sz="0" w:space="0" w:color="auto"/>
            <w:left w:val="none" w:sz="0" w:space="0" w:color="auto"/>
            <w:bottom w:val="none" w:sz="0" w:space="0" w:color="auto"/>
            <w:right w:val="none" w:sz="0" w:space="0" w:color="auto"/>
          </w:divBdr>
        </w:div>
        <w:div w:id="1157457373">
          <w:marLeft w:val="0"/>
          <w:marRight w:val="0"/>
          <w:marTop w:val="0"/>
          <w:marBottom w:val="0"/>
          <w:divBdr>
            <w:top w:val="none" w:sz="0" w:space="0" w:color="auto"/>
            <w:left w:val="none" w:sz="0" w:space="0" w:color="auto"/>
            <w:bottom w:val="none" w:sz="0" w:space="0" w:color="auto"/>
            <w:right w:val="none" w:sz="0" w:space="0" w:color="auto"/>
          </w:divBdr>
        </w:div>
        <w:div w:id="1211068047">
          <w:marLeft w:val="0"/>
          <w:marRight w:val="0"/>
          <w:marTop w:val="0"/>
          <w:marBottom w:val="0"/>
          <w:divBdr>
            <w:top w:val="none" w:sz="0" w:space="0" w:color="auto"/>
            <w:left w:val="none" w:sz="0" w:space="0" w:color="auto"/>
            <w:bottom w:val="none" w:sz="0" w:space="0" w:color="auto"/>
            <w:right w:val="none" w:sz="0" w:space="0" w:color="auto"/>
          </w:divBdr>
        </w:div>
        <w:div w:id="1220285253">
          <w:marLeft w:val="0"/>
          <w:marRight w:val="0"/>
          <w:marTop w:val="0"/>
          <w:marBottom w:val="0"/>
          <w:divBdr>
            <w:top w:val="none" w:sz="0" w:space="0" w:color="auto"/>
            <w:left w:val="none" w:sz="0" w:space="0" w:color="auto"/>
            <w:bottom w:val="none" w:sz="0" w:space="0" w:color="auto"/>
            <w:right w:val="none" w:sz="0" w:space="0" w:color="auto"/>
          </w:divBdr>
        </w:div>
        <w:div w:id="1248810818">
          <w:marLeft w:val="0"/>
          <w:marRight w:val="0"/>
          <w:marTop w:val="0"/>
          <w:marBottom w:val="0"/>
          <w:divBdr>
            <w:top w:val="none" w:sz="0" w:space="0" w:color="auto"/>
            <w:left w:val="none" w:sz="0" w:space="0" w:color="auto"/>
            <w:bottom w:val="none" w:sz="0" w:space="0" w:color="auto"/>
            <w:right w:val="none" w:sz="0" w:space="0" w:color="auto"/>
          </w:divBdr>
        </w:div>
        <w:div w:id="1271008555">
          <w:marLeft w:val="0"/>
          <w:marRight w:val="0"/>
          <w:marTop w:val="0"/>
          <w:marBottom w:val="0"/>
          <w:divBdr>
            <w:top w:val="none" w:sz="0" w:space="0" w:color="auto"/>
            <w:left w:val="none" w:sz="0" w:space="0" w:color="auto"/>
            <w:bottom w:val="none" w:sz="0" w:space="0" w:color="auto"/>
            <w:right w:val="none" w:sz="0" w:space="0" w:color="auto"/>
          </w:divBdr>
        </w:div>
        <w:div w:id="1274440086">
          <w:marLeft w:val="0"/>
          <w:marRight w:val="0"/>
          <w:marTop w:val="0"/>
          <w:marBottom w:val="0"/>
          <w:divBdr>
            <w:top w:val="none" w:sz="0" w:space="0" w:color="auto"/>
            <w:left w:val="none" w:sz="0" w:space="0" w:color="auto"/>
            <w:bottom w:val="none" w:sz="0" w:space="0" w:color="auto"/>
            <w:right w:val="none" w:sz="0" w:space="0" w:color="auto"/>
          </w:divBdr>
        </w:div>
        <w:div w:id="1284844449">
          <w:marLeft w:val="0"/>
          <w:marRight w:val="0"/>
          <w:marTop w:val="0"/>
          <w:marBottom w:val="0"/>
          <w:divBdr>
            <w:top w:val="none" w:sz="0" w:space="0" w:color="auto"/>
            <w:left w:val="none" w:sz="0" w:space="0" w:color="auto"/>
            <w:bottom w:val="none" w:sz="0" w:space="0" w:color="auto"/>
            <w:right w:val="none" w:sz="0" w:space="0" w:color="auto"/>
          </w:divBdr>
        </w:div>
        <w:div w:id="1288513648">
          <w:marLeft w:val="0"/>
          <w:marRight w:val="0"/>
          <w:marTop w:val="0"/>
          <w:marBottom w:val="0"/>
          <w:divBdr>
            <w:top w:val="none" w:sz="0" w:space="0" w:color="auto"/>
            <w:left w:val="none" w:sz="0" w:space="0" w:color="auto"/>
            <w:bottom w:val="none" w:sz="0" w:space="0" w:color="auto"/>
            <w:right w:val="none" w:sz="0" w:space="0" w:color="auto"/>
          </w:divBdr>
        </w:div>
        <w:div w:id="1291977596">
          <w:marLeft w:val="0"/>
          <w:marRight w:val="0"/>
          <w:marTop w:val="0"/>
          <w:marBottom w:val="0"/>
          <w:divBdr>
            <w:top w:val="none" w:sz="0" w:space="0" w:color="auto"/>
            <w:left w:val="none" w:sz="0" w:space="0" w:color="auto"/>
            <w:bottom w:val="none" w:sz="0" w:space="0" w:color="auto"/>
            <w:right w:val="none" w:sz="0" w:space="0" w:color="auto"/>
          </w:divBdr>
        </w:div>
        <w:div w:id="1390498107">
          <w:marLeft w:val="0"/>
          <w:marRight w:val="0"/>
          <w:marTop w:val="0"/>
          <w:marBottom w:val="0"/>
          <w:divBdr>
            <w:top w:val="none" w:sz="0" w:space="0" w:color="auto"/>
            <w:left w:val="none" w:sz="0" w:space="0" w:color="auto"/>
            <w:bottom w:val="none" w:sz="0" w:space="0" w:color="auto"/>
            <w:right w:val="none" w:sz="0" w:space="0" w:color="auto"/>
          </w:divBdr>
        </w:div>
        <w:div w:id="1395621144">
          <w:marLeft w:val="0"/>
          <w:marRight w:val="0"/>
          <w:marTop w:val="0"/>
          <w:marBottom w:val="0"/>
          <w:divBdr>
            <w:top w:val="none" w:sz="0" w:space="0" w:color="auto"/>
            <w:left w:val="none" w:sz="0" w:space="0" w:color="auto"/>
            <w:bottom w:val="none" w:sz="0" w:space="0" w:color="auto"/>
            <w:right w:val="none" w:sz="0" w:space="0" w:color="auto"/>
          </w:divBdr>
        </w:div>
        <w:div w:id="1434938747">
          <w:marLeft w:val="0"/>
          <w:marRight w:val="0"/>
          <w:marTop w:val="0"/>
          <w:marBottom w:val="0"/>
          <w:divBdr>
            <w:top w:val="none" w:sz="0" w:space="0" w:color="auto"/>
            <w:left w:val="none" w:sz="0" w:space="0" w:color="auto"/>
            <w:bottom w:val="none" w:sz="0" w:space="0" w:color="auto"/>
            <w:right w:val="none" w:sz="0" w:space="0" w:color="auto"/>
          </w:divBdr>
        </w:div>
        <w:div w:id="1442064810">
          <w:marLeft w:val="0"/>
          <w:marRight w:val="0"/>
          <w:marTop w:val="0"/>
          <w:marBottom w:val="0"/>
          <w:divBdr>
            <w:top w:val="none" w:sz="0" w:space="0" w:color="auto"/>
            <w:left w:val="none" w:sz="0" w:space="0" w:color="auto"/>
            <w:bottom w:val="none" w:sz="0" w:space="0" w:color="auto"/>
            <w:right w:val="none" w:sz="0" w:space="0" w:color="auto"/>
          </w:divBdr>
        </w:div>
        <w:div w:id="1443648486">
          <w:marLeft w:val="0"/>
          <w:marRight w:val="0"/>
          <w:marTop w:val="0"/>
          <w:marBottom w:val="0"/>
          <w:divBdr>
            <w:top w:val="none" w:sz="0" w:space="0" w:color="auto"/>
            <w:left w:val="none" w:sz="0" w:space="0" w:color="auto"/>
            <w:bottom w:val="none" w:sz="0" w:space="0" w:color="auto"/>
            <w:right w:val="none" w:sz="0" w:space="0" w:color="auto"/>
          </w:divBdr>
        </w:div>
        <w:div w:id="1450511778">
          <w:marLeft w:val="0"/>
          <w:marRight w:val="0"/>
          <w:marTop w:val="0"/>
          <w:marBottom w:val="0"/>
          <w:divBdr>
            <w:top w:val="none" w:sz="0" w:space="0" w:color="auto"/>
            <w:left w:val="none" w:sz="0" w:space="0" w:color="auto"/>
            <w:bottom w:val="none" w:sz="0" w:space="0" w:color="auto"/>
            <w:right w:val="none" w:sz="0" w:space="0" w:color="auto"/>
          </w:divBdr>
        </w:div>
        <w:div w:id="1499542053">
          <w:marLeft w:val="0"/>
          <w:marRight w:val="0"/>
          <w:marTop w:val="0"/>
          <w:marBottom w:val="0"/>
          <w:divBdr>
            <w:top w:val="none" w:sz="0" w:space="0" w:color="auto"/>
            <w:left w:val="none" w:sz="0" w:space="0" w:color="auto"/>
            <w:bottom w:val="none" w:sz="0" w:space="0" w:color="auto"/>
            <w:right w:val="none" w:sz="0" w:space="0" w:color="auto"/>
          </w:divBdr>
        </w:div>
        <w:div w:id="1513567006">
          <w:marLeft w:val="0"/>
          <w:marRight w:val="0"/>
          <w:marTop w:val="0"/>
          <w:marBottom w:val="0"/>
          <w:divBdr>
            <w:top w:val="none" w:sz="0" w:space="0" w:color="auto"/>
            <w:left w:val="none" w:sz="0" w:space="0" w:color="auto"/>
            <w:bottom w:val="none" w:sz="0" w:space="0" w:color="auto"/>
            <w:right w:val="none" w:sz="0" w:space="0" w:color="auto"/>
          </w:divBdr>
        </w:div>
        <w:div w:id="1572230906">
          <w:marLeft w:val="0"/>
          <w:marRight w:val="0"/>
          <w:marTop w:val="0"/>
          <w:marBottom w:val="0"/>
          <w:divBdr>
            <w:top w:val="none" w:sz="0" w:space="0" w:color="auto"/>
            <w:left w:val="none" w:sz="0" w:space="0" w:color="auto"/>
            <w:bottom w:val="none" w:sz="0" w:space="0" w:color="auto"/>
            <w:right w:val="none" w:sz="0" w:space="0" w:color="auto"/>
          </w:divBdr>
        </w:div>
        <w:div w:id="1618100950">
          <w:marLeft w:val="0"/>
          <w:marRight w:val="0"/>
          <w:marTop w:val="0"/>
          <w:marBottom w:val="0"/>
          <w:divBdr>
            <w:top w:val="none" w:sz="0" w:space="0" w:color="auto"/>
            <w:left w:val="none" w:sz="0" w:space="0" w:color="auto"/>
            <w:bottom w:val="none" w:sz="0" w:space="0" w:color="auto"/>
            <w:right w:val="none" w:sz="0" w:space="0" w:color="auto"/>
          </w:divBdr>
        </w:div>
        <w:div w:id="1652102503">
          <w:marLeft w:val="0"/>
          <w:marRight w:val="0"/>
          <w:marTop w:val="0"/>
          <w:marBottom w:val="0"/>
          <w:divBdr>
            <w:top w:val="none" w:sz="0" w:space="0" w:color="auto"/>
            <w:left w:val="none" w:sz="0" w:space="0" w:color="auto"/>
            <w:bottom w:val="none" w:sz="0" w:space="0" w:color="auto"/>
            <w:right w:val="none" w:sz="0" w:space="0" w:color="auto"/>
          </w:divBdr>
        </w:div>
        <w:div w:id="1667052907">
          <w:marLeft w:val="0"/>
          <w:marRight w:val="0"/>
          <w:marTop w:val="0"/>
          <w:marBottom w:val="0"/>
          <w:divBdr>
            <w:top w:val="none" w:sz="0" w:space="0" w:color="auto"/>
            <w:left w:val="none" w:sz="0" w:space="0" w:color="auto"/>
            <w:bottom w:val="none" w:sz="0" w:space="0" w:color="auto"/>
            <w:right w:val="none" w:sz="0" w:space="0" w:color="auto"/>
          </w:divBdr>
        </w:div>
        <w:div w:id="1731028773">
          <w:marLeft w:val="0"/>
          <w:marRight w:val="0"/>
          <w:marTop w:val="0"/>
          <w:marBottom w:val="0"/>
          <w:divBdr>
            <w:top w:val="none" w:sz="0" w:space="0" w:color="auto"/>
            <w:left w:val="none" w:sz="0" w:space="0" w:color="auto"/>
            <w:bottom w:val="none" w:sz="0" w:space="0" w:color="auto"/>
            <w:right w:val="none" w:sz="0" w:space="0" w:color="auto"/>
          </w:divBdr>
        </w:div>
        <w:div w:id="1789540199">
          <w:marLeft w:val="0"/>
          <w:marRight w:val="0"/>
          <w:marTop w:val="0"/>
          <w:marBottom w:val="0"/>
          <w:divBdr>
            <w:top w:val="none" w:sz="0" w:space="0" w:color="auto"/>
            <w:left w:val="none" w:sz="0" w:space="0" w:color="auto"/>
            <w:bottom w:val="none" w:sz="0" w:space="0" w:color="auto"/>
            <w:right w:val="none" w:sz="0" w:space="0" w:color="auto"/>
          </w:divBdr>
        </w:div>
        <w:div w:id="1837762524">
          <w:marLeft w:val="0"/>
          <w:marRight w:val="0"/>
          <w:marTop w:val="0"/>
          <w:marBottom w:val="0"/>
          <w:divBdr>
            <w:top w:val="none" w:sz="0" w:space="0" w:color="auto"/>
            <w:left w:val="none" w:sz="0" w:space="0" w:color="auto"/>
            <w:bottom w:val="none" w:sz="0" w:space="0" w:color="auto"/>
            <w:right w:val="none" w:sz="0" w:space="0" w:color="auto"/>
          </w:divBdr>
        </w:div>
        <w:div w:id="1894079138">
          <w:marLeft w:val="0"/>
          <w:marRight w:val="0"/>
          <w:marTop w:val="0"/>
          <w:marBottom w:val="0"/>
          <w:divBdr>
            <w:top w:val="none" w:sz="0" w:space="0" w:color="auto"/>
            <w:left w:val="none" w:sz="0" w:space="0" w:color="auto"/>
            <w:bottom w:val="none" w:sz="0" w:space="0" w:color="auto"/>
            <w:right w:val="none" w:sz="0" w:space="0" w:color="auto"/>
          </w:divBdr>
        </w:div>
        <w:div w:id="1913157241">
          <w:marLeft w:val="0"/>
          <w:marRight w:val="0"/>
          <w:marTop w:val="0"/>
          <w:marBottom w:val="0"/>
          <w:divBdr>
            <w:top w:val="none" w:sz="0" w:space="0" w:color="auto"/>
            <w:left w:val="none" w:sz="0" w:space="0" w:color="auto"/>
            <w:bottom w:val="none" w:sz="0" w:space="0" w:color="auto"/>
            <w:right w:val="none" w:sz="0" w:space="0" w:color="auto"/>
          </w:divBdr>
        </w:div>
        <w:div w:id="1917593630">
          <w:marLeft w:val="0"/>
          <w:marRight w:val="0"/>
          <w:marTop w:val="0"/>
          <w:marBottom w:val="0"/>
          <w:divBdr>
            <w:top w:val="none" w:sz="0" w:space="0" w:color="auto"/>
            <w:left w:val="none" w:sz="0" w:space="0" w:color="auto"/>
            <w:bottom w:val="none" w:sz="0" w:space="0" w:color="auto"/>
            <w:right w:val="none" w:sz="0" w:space="0" w:color="auto"/>
          </w:divBdr>
        </w:div>
        <w:div w:id="2059433071">
          <w:marLeft w:val="0"/>
          <w:marRight w:val="0"/>
          <w:marTop w:val="0"/>
          <w:marBottom w:val="0"/>
          <w:divBdr>
            <w:top w:val="none" w:sz="0" w:space="0" w:color="auto"/>
            <w:left w:val="none" w:sz="0" w:space="0" w:color="auto"/>
            <w:bottom w:val="none" w:sz="0" w:space="0" w:color="auto"/>
            <w:right w:val="none" w:sz="0" w:space="0" w:color="auto"/>
          </w:divBdr>
        </w:div>
      </w:divsChild>
    </w:div>
    <w:div w:id="988753911">
      <w:bodyDiv w:val="1"/>
      <w:marLeft w:val="0"/>
      <w:marRight w:val="0"/>
      <w:marTop w:val="0"/>
      <w:marBottom w:val="0"/>
      <w:divBdr>
        <w:top w:val="none" w:sz="0" w:space="0" w:color="auto"/>
        <w:left w:val="none" w:sz="0" w:space="0" w:color="auto"/>
        <w:bottom w:val="none" w:sz="0" w:space="0" w:color="auto"/>
        <w:right w:val="none" w:sz="0" w:space="0" w:color="auto"/>
      </w:divBdr>
    </w:div>
    <w:div w:id="1036080456">
      <w:bodyDiv w:val="1"/>
      <w:marLeft w:val="0"/>
      <w:marRight w:val="0"/>
      <w:marTop w:val="0"/>
      <w:marBottom w:val="0"/>
      <w:divBdr>
        <w:top w:val="none" w:sz="0" w:space="0" w:color="auto"/>
        <w:left w:val="none" w:sz="0" w:space="0" w:color="auto"/>
        <w:bottom w:val="none" w:sz="0" w:space="0" w:color="auto"/>
        <w:right w:val="none" w:sz="0" w:space="0" w:color="auto"/>
      </w:divBdr>
    </w:div>
    <w:div w:id="1038621477">
      <w:bodyDiv w:val="1"/>
      <w:marLeft w:val="0"/>
      <w:marRight w:val="0"/>
      <w:marTop w:val="0"/>
      <w:marBottom w:val="0"/>
      <w:divBdr>
        <w:top w:val="none" w:sz="0" w:space="0" w:color="auto"/>
        <w:left w:val="none" w:sz="0" w:space="0" w:color="auto"/>
        <w:bottom w:val="none" w:sz="0" w:space="0" w:color="auto"/>
        <w:right w:val="none" w:sz="0" w:space="0" w:color="auto"/>
      </w:divBdr>
    </w:div>
    <w:div w:id="1041055889">
      <w:bodyDiv w:val="1"/>
      <w:marLeft w:val="0"/>
      <w:marRight w:val="0"/>
      <w:marTop w:val="0"/>
      <w:marBottom w:val="0"/>
      <w:divBdr>
        <w:top w:val="none" w:sz="0" w:space="0" w:color="auto"/>
        <w:left w:val="none" w:sz="0" w:space="0" w:color="auto"/>
        <w:bottom w:val="none" w:sz="0" w:space="0" w:color="auto"/>
        <w:right w:val="none" w:sz="0" w:space="0" w:color="auto"/>
      </w:divBdr>
    </w:div>
    <w:div w:id="1093353639">
      <w:bodyDiv w:val="1"/>
      <w:marLeft w:val="0"/>
      <w:marRight w:val="0"/>
      <w:marTop w:val="0"/>
      <w:marBottom w:val="0"/>
      <w:divBdr>
        <w:top w:val="none" w:sz="0" w:space="0" w:color="auto"/>
        <w:left w:val="none" w:sz="0" w:space="0" w:color="auto"/>
        <w:bottom w:val="none" w:sz="0" w:space="0" w:color="auto"/>
        <w:right w:val="none" w:sz="0" w:space="0" w:color="auto"/>
      </w:divBdr>
    </w:div>
    <w:div w:id="1133520578">
      <w:bodyDiv w:val="1"/>
      <w:marLeft w:val="0"/>
      <w:marRight w:val="0"/>
      <w:marTop w:val="0"/>
      <w:marBottom w:val="0"/>
      <w:divBdr>
        <w:top w:val="none" w:sz="0" w:space="0" w:color="auto"/>
        <w:left w:val="none" w:sz="0" w:space="0" w:color="auto"/>
        <w:bottom w:val="none" w:sz="0" w:space="0" w:color="auto"/>
        <w:right w:val="none" w:sz="0" w:space="0" w:color="auto"/>
      </w:divBdr>
    </w:div>
    <w:div w:id="1181511248">
      <w:bodyDiv w:val="1"/>
      <w:marLeft w:val="0"/>
      <w:marRight w:val="0"/>
      <w:marTop w:val="0"/>
      <w:marBottom w:val="0"/>
      <w:divBdr>
        <w:top w:val="none" w:sz="0" w:space="0" w:color="auto"/>
        <w:left w:val="none" w:sz="0" w:space="0" w:color="auto"/>
        <w:bottom w:val="none" w:sz="0" w:space="0" w:color="auto"/>
        <w:right w:val="none" w:sz="0" w:space="0" w:color="auto"/>
      </w:divBdr>
    </w:div>
    <w:div w:id="1193491079">
      <w:bodyDiv w:val="1"/>
      <w:marLeft w:val="0"/>
      <w:marRight w:val="0"/>
      <w:marTop w:val="0"/>
      <w:marBottom w:val="0"/>
      <w:divBdr>
        <w:top w:val="none" w:sz="0" w:space="0" w:color="auto"/>
        <w:left w:val="none" w:sz="0" w:space="0" w:color="auto"/>
        <w:bottom w:val="none" w:sz="0" w:space="0" w:color="auto"/>
        <w:right w:val="none" w:sz="0" w:space="0" w:color="auto"/>
      </w:divBdr>
    </w:div>
    <w:div w:id="1242717045">
      <w:bodyDiv w:val="1"/>
      <w:marLeft w:val="0"/>
      <w:marRight w:val="0"/>
      <w:marTop w:val="0"/>
      <w:marBottom w:val="0"/>
      <w:divBdr>
        <w:top w:val="none" w:sz="0" w:space="0" w:color="auto"/>
        <w:left w:val="none" w:sz="0" w:space="0" w:color="auto"/>
        <w:bottom w:val="none" w:sz="0" w:space="0" w:color="auto"/>
        <w:right w:val="none" w:sz="0" w:space="0" w:color="auto"/>
      </w:divBdr>
    </w:div>
    <w:div w:id="1292981169">
      <w:bodyDiv w:val="1"/>
      <w:marLeft w:val="0"/>
      <w:marRight w:val="0"/>
      <w:marTop w:val="0"/>
      <w:marBottom w:val="0"/>
      <w:divBdr>
        <w:top w:val="none" w:sz="0" w:space="0" w:color="auto"/>
        <w:left w:val="none" w:sz="0" w:space="0" w:color="auto"/>
        <w:bottom w:val="none" w:sz="0" w:space="0" w:color="auto"/>
        <w:right w:val="none" w:sz="0" w:space="0" w:color="auto"/>
      </w:divBdr>
    </w:div>
    <w:div w:id="1348755318">
      <w:bodyDiv w:val="1"/>
      <w:marLeft w:val="0"/>
      <w:marRight w:val="0"/>
      <w:marTop w:val="0"/>
      <w:marBottom w:val="0"/>
      <w:divBdr>
        <w:top w:val="none" w:sz="0" w:space="0" w:color="auto"/>
        <w:left w:val="none" w:sz="0" w:space="0" w:color="auto"/>
        <w:bottom w:val="none" w:sz="0" w:space="0" w:color="auto"/>
        <w:right w:val="none" w:sz="0" w:space="0" w:color="auto"/>
      </w:divBdr>
    </w:div>
    <w:div w:id="1382049478">
      <w:bodyDiv w:val="1"/>
      <w:marLeft w:val="0"/>
      <w:marRight w:val="0"/>
      <w:marTop w:val="0"/>
      <w:marBottom w:val="0"/>
      <w:divBdr>
        <w:top w:val="none" w:sz="0" w:space="0" w:color="auto"/>
        <w:left w:val="none" w:sz="0" w:space="0" w:color="auto"/>
        <w:bottom w:val="none" w:sz="0" w:space="0" w:color="auto"/>
        <w:right w:val="none" w:sz="0" w:space="0" w:color="auto"/>
      </w:divBdr>
    </w:div>
    <w:div w:id="1387606161">
      <w:bodyDiv w:val="1"/>
      <w:marLeft w:val="0"/>
      <w:marRight w:val="0"/>
      <w:marTop w:val="0"/>
      <w:marBottom w:val="0"/>
      <w:divBdr>
        <w:top w:val="none" w:sz="0" w:space="0" w:color="auto"/>
        <w:left w:val="none" w:sz="0" w:space="0" w:color="auto"/>
        <w:bottom w:val="none" w:sz="0" w:space="0" w:color="auto"/>
        <w:right w:val="none" w:sz="0" w:space="0" w:color="auto"/>
      </w:divBdr>
    </w:div>
    <w:div w:id="1397437587">
      <w:bodyDiv w:val="1"/>
      <w:marLeft w:val="0"/>
      <w:marRight w:val="0"/>
      <w:marTop w:val="0"/>
      <w:marBottom w:val="0"/>
      <w:divBdr>
        <w:top w:val="none" w:sz="0" w:space="0" w:color="auto"/>
        <w:left w:val="none" w:sz="0" w:space="0" w:color="auto"/>
        <w:bottom w:val="none" w:sz="0" w:space="0" w:color="auto"/>
        <w:right w:val="none" w:sz="0" w:space="0" w:color="auto"/>
      </w:divBdr>
    </w:div>
    <w:div w:id="1410805889">
      <w:bodyDiv w:val="1"/>
      <w:marLeft w:val="0"/>
      <w:marRight w:val="0"/>
      <w:marTop w:val="0"/>
      <w:marBottom w:val="0"/>
      <w:divBdr>
        <w:top w:val="none" w:sz="0" w:space="0" w:color="auto"/>
        <w:left w:val="none" w:sz="0" w:space="0" w:color="auto"/>
        <w:bottom w:val="none" w:sz="0" w:space="0" w:color="auto"/>
        <w:right w:val="none" w:sz="0" w:space="0" w:color="auto"/>
      </w:divBdr>
    </w:div>
    <w:div w:id="1418362283">
      <w:bodyDiv w:val="1"/>
      <w:marLeft w:val="0"/>
      <w:marRight w:val="0"/>
      <w:marTop w:val="0"/>
      <w:marBottom w:val="0"/>
      <w:divBdr>
        <w:top w:val="none" w:sz="0" w:space="0" w:color="auto"/>
        <w:left w:val="none" w:sz="0" w:space="0" w:color="auto"/>
        <w:bottom w:val="none" w:sz="0" w:space="0" w:color="auto"/>
        <w:right w:val="none" w:sz="0" w:space="0" w:color="auto"/>
      </w:divBdr>
    </w:div>
    <w:div w:id="1419597336">
      <w:bodyDiv w:val="1"/>
      <w:marLeft w:val="0"/>
      <w:marRight w:val="0"/>
      <w:marTop w:val="0"/>
      <w:marBottom w:val="0"/>
      <w:divBdr>
        <w:top w:val="none" w:sz="0" w:space="0" w:color="auto"/>
        <w:left w:val="none" w:sz="0" w:space="0" w:color="auto"/>
        <w:bottom w:val="none" w:sz="0" w:space="0" w:color="auto"/>
        <w:right w:val="none" w:sz="0" w:space="0" w:color="auto"/>
      </w:divBdr>
    </w:div>
    <w:div w:id="1606040741">
      <w:bodyDiv w:val="1"/>
      <w:marLeft w:val="0"/>
      <w:marRight w:val="0"/>
      <w:marTop w:val="0"/>
      <w:marBottom w:val="0"/>
      <w:divBdr>
        <w:top w:val="none" w:sz="0" w:space="0" w:color="auto"/>
        <w:left w:val="none" w:sz="0" w:space="0" w:color="auto"/>
        <w:bottom w:val="none" w:sz="0" w:space="0" w:color="auto"/>
        <w:right w:val="none" w:sz="0" w:space="0" w:color="auto"/>
      </w:divBdr>
    </w:div>
    <w:div w:id="1651641831">
      <w:bodyDiv w:val="1"/>
      <w:marLeft w:val="0"/>
      <w:marRight w:val="0"/>
      <w:marTop w:val="0"/>
      <w:marBottom w:val="0"/>
      <w:divBdr>
        <w:top w:val="none" w:sz="0" w:space="0" w:color="auto"/>
        <w:left w:val="none" w:sz="0" w:space="0" w:color="auto"/>
        <w:bottom w:val="none" w:sz="0" w:space="0" w:color="auto"/>
        <w:right w:val="none" w:sz="0" w:space="0" w:color="auto"/>
      </w:divBdr>
    </w:div>
    <w:div w:id="1679188019">
      <w:bodyDiv w:val="1"/>
      <w:marLeft w:val="0"/>
      <w:marRight w:val="0"/>
      <w:marTop w:val="0"/>
      <w:marBottom w:val="0"/>
      <w:divBdr>
        <w:top w:val="none" w:sz="0" w:space="0" w:color="auto"/>
        <w:left w:val="none" w:sz="0" w:space="0" w:color="auto"/>
        <w:bottom w:val="none" w:sz="0" w:space="0" w:color="auto"/>
        <w:right w:val="none" w:sz="0" w:space="0" w:color="auto"/>
      </w:divBdr>
    </w:div>
    <w:div w:id="1773086706">
      <w:bodyDiv w:val="1"/>
      <w:marLeft w:val="0"/>
      <w:marRight w:val="0"/>
      <w:marTop w:val="0"/>
      <w:marBottom w:val="0"/>
      <w:divBdr>
        <w:top w:val="none" w:sz="0" w:space="0" w:color="auto"/>
        <w:left w:val="none" w:sz="0" w:space="0" w:color="auto"/>
        <w:bottom w:val="none" w:sz="0" w:space="0" w:color="auto"/>
        <w:right w:val="none" w:sz="0" w:space="0" w:color="auto"/>
      </w:divBdr>
    </w:div>
    <w:div w:id="1801148818">
      <w:bodyDiv w:val="1"/>
      <w:marLeft w:val="0"/>
      <w:marRight w:val="0"/>
      <w:marTop w:val="0"/>
      <w:marBottom w:val="0"/>
      <w:divBdr>
        <w:top w:val="none" w:sz="0" w:space="0" w:color="auto"/>
        <w:left w:val="none" w:sz="0" w:space="0" w:color="auto"/>
        <w:bottom w:val="none" w:sz="0" w:space="0" w:color="auto"/>
        <w:right w:val="none" w:sz="0" w:space="0" w:color="auto"/>
      </w:divBdr>
    </w:div>
    <w:div w:id="1811054459">
      <w:bodyDiv w:val="1"/>
      <w:marLeft w:val="0"/>
      <w:marRight w:val="0"/>
      <w:marTop w:val="0"/>
      <w:marBottom w:val="0"/>
      <w:divBdr>
        <w:top w:val="none" w:sz="0" w:space="0" w:color="auto"/>
        <w:left w:val="none" w:sz="0" w:space="0" w:color="auto"/>
        <w:bottom w:val="none" w:sz="0" w:space="0" w:color="auto"/>
        <w:right w:val="none" w:sz="0" w:space="0" w:color="auto"/>
      </w:divBdr>
    </w:div>
    <w:div w:id="1875314286">
      <w:bodyDiv w:val="1"/>
      <w:marLeft w:val="0"/>
      <w:marRight w:val="0"/>
      <w:marTop w:val="0"/>
      <w:marBottom w:val="0"/>
      <w:divBdr>
        <w:top w:val="none" w:sz="0" w:space="0" w:color="auto"/>
        <w:left w:val="none" w:sz="0" w:space="0" w:color="auto"/>
        <w:bottom w:val="none" w:sz="0" w:space="0" w:color="auto"/>
        <w:right w:val="none" w:sz="0" w:space="0" w:color="auto"/>
      </w:divBdr>
    </w:div>
    <w:div w:id="1900675945">
      <w:bodyDiv w:val="1"/>
      <w:marLeft w:val="0"/>
      <w:marRight w:val="0"/>
      <w:marTop w:val="0"/>
      <w:marBottom w:val="0"/>
      <w:divBdr>
        <w:top w:val="none" w:sz="0" w:space="0" w:color="auto"/>
        <w:left w:val="none" w:sz="0" w:space="0" w:color="auto"/>
        <w:bottom w:val="none" w:sz="0" w:space="0" w:color="auto"/>
        <w:right w:val="none" w:sz="0" w:space="0" w:color="auto"/>
      </w:divBdr>
    </w:div>
    <w:div w:id="1903363653">
      <w:bodyDiv w:val="1"/>
      <w:marLeft w:val="0"/>
      <w:marRight w:val="0"/>
      <w:marTop w:val="0"/>
      <w:marBottom w:val="0"/>
      <w:divBdr>
        <w:top w:val="none" w:sz="0" w:space="0" w:color="auto"/>
        <w:left w:val="none" w:sz="0" w:space="0" w:color="auto"/>
        <w:bottom w:val="none" w:sz="0" w:space="0" w:color="auto"/>
        <w:right w:val="none" w:sz="0" w:space="0" w:color="auto"/>
      </w:divBdr>
    </w:div>
    <w:div w:id="1913537259">
      <w:bodyDiv w:val="1"/>
      <w:marLeft w:val="0"/>
      <w:marRight w:val="0"/>
      <w:marTop w:val="0"/>
      <w:marBottom w:val="0"/>
      <w:divBdr>
        <w:top w:val="none" w:sz="0" w:space="0" w:color="auto"/>
        <w:left w:val="none" w:sz="0" w:space="0" w:color="auto"/>
        <w:bottom w:val="none" w:sz="0" w:space="0" w:color="auto"/>
        <w:right w:val="none" w:sz="0" w:space="0" w:color="auto"/>
      </w:divBdr>
    </w:div>
    <w:div w:id="1916235233">
      <w:bodyDiv w:val="1"/>
      <w:marLeft w:val="0"/>
      <w:marRight w:val="0"/>
      <w:marTop w:val="0"/>
      <w:marBottom w:val="0"/>
      <w:divBdr>
        <w:top w:val="none" w:sz="0" w:space="0" w:color="auto"/>
        <w:left w:val="none" w:sz="0" w:space="0" w:color="auto"/>
        <w:bottom w:val="none" w:sz="0" w:space="0" w:color="auto"/>
        <w:right w:val="none" w:sz="0" w:space="0" w:color="auto"/>
      </w:divBdr>
    </w:div>
    <w:div w:id="2004550967">
      <w:bodyDiv w:val="1"/>
      <w:marLeft w:val="0"/>
      <w:marRight w:val="0"/>
      <w:marTop w:val="0"/>
      <w:marBottom w:val="0"/>
      <w:divBdr>
        <w:top w:val="none" w:sz="0" w:space="0" w:color="auto"/>
        <w:left w:val="none" w:sz="0" w:space="0" w:color="auto"/>
        <w:bottom w:val="none" w:sz="0" w:space="0" w:color="auto"/>
        <w:right w:val="none" w:sz="0" w:space="0" w:color="auto"/>
      </w:divBdr>
    </w:div>
    <w:div w:id="2031374090">
      <w:bodyDiv w:val="1"/>
      <w:marLeft w:val="0"/>
      <w:marRight w:val="0"/>
      <w:marTop w:val="0"/>
      <w:marBottom w:val="0"/>
      <w:divBdr>
        <w:top w:val="none" w:sz="0" w:space="0" w:color="auto"/>
        <w:left w:val="none" w:sz="0" w:space="0" w:color="auto"/>
        <w:bottom w:val="none" w:sz="0" w:space="0" w:color="auto"/>
        <w:right w:val="none" w:sz="0" w:space="0" w:color="auto"/>
      </w:divBdr>
      <w:divsChild>
        <w:div w:id="1466310901">
          <w:marLeft w:val="0"/>
          <w:marRight w:val="0"/>
          <w:marTop w:val="0"/>
          <w:marBottom w:val="0"/>
          <w:divBdr>
            <w:top w:val="none" w:sz="0" w:space="0" w:color="auto"/>
            <w:left w:val="none" w:sz="0" w:space="0" w:color="auto"/>
            <w:bottom w:val="none" w:sz="0" w:space="0" w:color="auto"/>
            <w:right w:val="none" w:sz="0" w:space="0" w:color="auto"/>
          </w:divBdr>
        </w:div>
      </w:divsChild>
    </w:div>
    <w:div w:id="2062629959">
      <w:bodyDiv w:val="1"/>
      <w:marLeft w:val="0"/>
      <w:marRight w:val="0"/>
      <w:marTop w:val="0"/>
      <w:marBottom w:val="0"/>
      <w:divBdr>
        <w:top w:val="none" w:sz="0" w:space="0" w:color="auto"/>
        <w:left w:val="none" w:sz="0" w:space="0" w:color="auto"/>
        <w:bottom w:val="none" w:sz="0" w:space="0" w:color="auto"/>
        <w:right w:val="none" w:sz="0" w:space="0" w:color="auto"/>
      </w:divBdr>
      <w:divsChild>
        <w:div w:id="22440769">
          <w:marLeft w:val="0"/>
          <w:marRight w:val="0"/>
          <w:marTop w:val="0"/>
          <w:marBottom w:val="0"/>
          <w:divBdr>
            <w:top w:val="none" w:sz="0" w:space="0" w:color="auto"/>
            <w:left w:val="none" w:sz="0" w:space="0" w:color="auto"/>
            <w:bottom w:val="none" w:sz="0" w:space="0" w:color="auto"/>
            <w:right w:val="none" w:sz="0" w:space="0" w:color="auto"/>
          </w:divBdr>
        </w:div>
        <w:div w:id="77480965">
          <w:marLeft w:val="0"/>
          <w:marRight w:val="0"/>
          <w:marTop w:val="0"/>
          <w:marBottom w:val="0"/>
          <w:divBdr>
            <w:top w:val="none" w:sz="0" w:space="0" w:color="auto"/>
            <w:left w:val="none" w:sz="0" w:space="0" w:color="auto"/>
            <w:bottom w:val="none" w:sz="0" w:space="0" w:color="auto"/>
            <w:right w:val="none" w:sz="0" w:space="0" w:color="auto"/>
          </w:divBdr>
        </w:div>
        <w:div w:id="92093169">
          <w:marLeft w:val="0"/>
          <w:marRight w:val="0"/>
          <w:marTop w:val="0"/>
          <w:marBottom w:val="0"/>
          <w:divBdr>
            <w:top w:val="none" w:sz="0" w:space="0" w:color="auto"/>
            <w:left w:val="none" w:sz="0" w:space="0" w:color="auto"/>
            <w:bottom w:val="none" w:sz="0" w:space="0" w:color="auto"/>
            <w:right w:val="none" w:sz="0" w:space="0" w:color="auto"/>
          </w:divBdr>
        </w:div>
        <w:div w:id="128322234">
          <w:marLeft w:val="0"/>
          <w:marRight w:val="0"/>
          <w:marTop w:val="0"/>
          <w:marBottom w:val="0"/>
          <w:divBdr>
            <w:top w:val="none" w:sz="0" w:space="0" w:color="auto"/>
            <w:left w:val="none" w:sz="0" w:space="0" w:color="auto"/>
            <w:bottom w:val="none" w:sz="0" w:space="0" w:color="auto"/>
            <w:right w:val="none" w:sz="0" w:space="0" w:color="auto"/>
          </w:divBdr>
        </w:div>
        <w:div w:id="168495033">
          <w:marLeft w:val="0"/>
          <w:marRight w:val="0"/>
          <w:marTop w:val="0"/>
          <w:marBottom w:val="0"/>
          <w:divBdr>
            <w:top w:val="none" w:sz="0" w:space="0" w:color="auto"/>
            <w:left w:val="none" w:sz="0" w:space="0" w:color="auto"/>
            <w:bottom w:val="none" w:sz="0" w:space="0" w:color="auto"/>
            <w:right w:val="none" w:sz="0" w:space="0" w:color="auto"/>
          </w:divBdr>
        </w:div>
        <w:div w:id="300774806">
          <w:marLeft w:val="0"/>
          <w:marRight w:val="0"/>
          <w:marTop w:val="0"/>
          <w:marBottom w:val="0"/>
          <w:divBdr>
            <w:top w:val="none" w:sz="0" w:space="0" w:color="auto"/>
            <w:left w:val="none" w:sz="0" w:space="0" w:color="auto"/>
            <w:bottom w:val="none" w:sz="0" w:space="0" w:color="auto"/>
            <w:right w:val="none" w:sz="0" w:space="0" w:color="auto"/>
          </w:divBdr>
        </w:div>
        <w:div w:id="359404327">
          <w:marLeft w:val="0"/>
          <w:marRight w:val="0"/>
          <w:marTop w:val="0"/>
          <w:marBottom w:val="0"/>
          <w:divBdr>
            <w:top w:val="none" w:sz="0" w:space="0" w:color="auto"/>
            <w:left w:val="none" w:sz="0" w:space="0" w:color="auto"/>
            <w:bottom w:val="none" w:sz="0" w:space="0" w:color="auto"/>
            <w:right w:val="none" w:sz="0" w:space="0" w:color="auto"/>
          </w:divBdr>
        </w:div>
        <w:div w:id="365108445">
          <w:marLeft w:val="0"/>
          <w:marRight w:val="0"/>
          <w:marTop w:val="0"/>
          <w:marBottom w:val="0"/>
          <w:divBdr>
            <w:top w:val="none" w:sz="0" w:space="0" w:color="auto"/>
            <w:left w:val="none" w:sz="0" w:space="0" w:color="auto"/>
            <w:bottom w:val="none" w:sz="0" w:space="0" w:color="auto"/>
            <w:right w:val="none" w:sz="0" w:space="0" w:color="auto"/>
          </w:divBdr>
        </w:div>
        <w:div w:id="371922369">
          <w:marLeft w:val="0"/>
          <w:marRight w:val="0"/>
          <w:marTop w:val="0"/>
          <w:marBottom w:val="0"/>
          <w:divBdr>
            <w:top w:val="none" w:sz="0" w:space="0" w:color="auto"/>
            <w:left w:val="none" w:sz="0" w:space="0" w:color="auto"/>
            <w:bottom w:val="none" w:sz="0" w:space="0" w:color="auto"/>
            <w:right w:val="none" w:sz="0" w:space="0" w:color="auto"/>
          </w:divBdr>
        </w:div>
        <w:div w:id="393504046">
          <w:marLeft w:val="0"/>
          <w:marRight w:val="0"/>
          <w:marTop w:val="0"/>
          <w:marBottom w:val="0"/>
          <w:divBdr>
            <w:top w:val="none" w:sz="0" w:space="0" w:color="auto"/>
            <w:left w:val="none" w:sz="0" w:space="0" w:color="auto"/>
            <w:bottom w:val="none" w:sz="0" w:space="0" w:color="auto"/>
            <w:right w:val="none" w:sz="0" w:space="0" w:color="auto"/>
          </w:divBdr>
        </w:div>
        <w:div w:id="441416576">
          <w:marLeft w:val="0"/>
          <w:marRight w:val="0"/>
          <w:marTop w:val="0"/>
          <w:marBottom w:val="0"/>
          <w:divBdr>
            <w:top w:val="none" w:sz="0" w:space="0" w:color="auto"/>
            <w:left w:val="none" w:sz="0" w:space="0" w:color="auto"/>
            <w:bottom w:val="none" w:sz="0" w:space="0" w:color="auto"/>
            <w:right w:val="none" w:sz="0" w:space="0" w:color="auto"/>
          </w:divBdr>
        </w:div>
        <w:div w:id="471599331">
          <w:marLeft w:val="0"/>
          <w:marRight w:val="0"/>
          <w:marTop w:val="0"/>
          <w:marBottom w:val="0"/>
          <w:divBdr>
            <w:top w:val="none" w:sz="0" w:space="0" w:color="auto"/>
            <w:left w:val="none" w:sz="0" w:space="0" w:color="auto"/>
            <w:bottom w:val="none" w:sz="0" w:space="0" w:color="auto"/>
            <w:right w:val="none" w:sz="0" w:space="0" w:color="auto"/>
          </w:divBdr>
        </w:div>
        <w:div w:id="498084277">
          <w:marLeft w:val="0"/>
          <w:marRight w:val="0"/>
          <w:marTop w:val="0"/>
          <w:marBottom w:val="0"/>
          <w:divBdr>
            <w:top w:val="none" w:sz="0" w:space="0" w:color="auto"/>
            <w:left w:val="none" w:sz="0" w:space="0" w:color="auto"/>
            <w:bottom w:val="none" w:sz="0" w:space="0" w:color="auto"/>
            <w:right w:val="none" w:sz="0" w:space="0" w:color="auto"/>
          </w:divBdr>
        </w:div>
        <w:div w:id="506676073">
          <w:marLeft w:val="0"/>
          <w:marRight w:val="0"/>
          <w:marTop w:val="0"/>
          <w:marBottom w:val="0"/>
          <w:divBdr>
            <w:top w:val="none" w:sz="0" w:space="0" w:color="auto"/>
            <w:left w:val="none" w:sz="0" w:space="0" w:color="auto"/>
            <w:bottom w:val="none" w:sz="0" w:space="0" w:color="auto"/>
            <w:right w:val="none" w:sz="0" w:space="0" w:color="auto"/>
          </w:divBdr>
        </w:div>
        <w:div w:id="614942554">
          <w:marLeft w:val="0"/>
          <w:marRight w:val="0"/>
          <w:marTop w:val="0"/>
          <w:marBottom w:val="0"/>
          <w:divBdr>
            <w:top w:val="none" w:sz="0" w:space="0" w:color="auto"/>
            <w:left w:val="none" w:sz="0" w:space="0" w:color="auto"/>
            <w:bottom w:val="none" w:sz="0" w:space="0" w:color="auto"/>
            <w:right w:val="none" w:sz="0" w:space="0" w:color="auto"/>
          </w:divBdr>
        </w:div>
        <w:div w:id="617179859">
          <w:marLeft w:val="0"/>
          <w:marRight w:val="0"/>
          <w:marTop w:val="0"/>
          <w:marBottom w:val="0"/>
          <w:divBdr>
            <w:top w:val="none" w:sz="0" w:space="0" w:color="auto"/>
            <w:left w:val="none" w:sz="0" w:space="0" w:color="auto"/>
            <w:bottom w:val="none" w:sz="0" w:space="0" w:color="auto"/>
            <w:right w:val="none" w:sz="0" w:space="0" w:color="auto"/>
          </w:divBdr>
        </w:div>
        <w:div w:id="699207434">
          <w:marLeft w:val="0"/>
          <w:marRight w:val="0"/>
          <w:marTop w:val="0"/>
          <w:marBottom w:val="0"/>
          <w:divBdr>
            <w:top w:val="none" w:sz="0" w:space="0" w:color="auto"/>
            <w:left w:val="none" w:sz="0" w:space="0" w:color="auto"/>
            <w:bottom w:val="none" w:sz="0" w:space="0" w:color="auto"/>
            <w:right w:val="none" w:sz="0" w:space="0" w:color="auto"/>
          </w:divBdr>
        </w:div>
        <w:div w:id="721632309">
          <w:marLeft w:val="0"/>
          <w:marRight w:val="0"/>
          <w:marTop w:val="0"/>
          <w:marBottom w:val="0"/>
          <w:divBdr>
            <w:top w:val="none" w:sz="0" w:space="0" w:color="auto"/>
            <w:left w:val="none" w:sz="0" w:space="0" w:color="auto"/>
            <w:bottom w:val="none" w:sz="0" w:space="0" w:color="auto"/>
            <w:right w:val="none" w:sz="0" w:space="0" w:color="auto"/>
          </w:divBdr>
        </w:div>
        <w:div w:id="796340263">
          <w:marLeft w:val="0"/>
          <w:marRight w:val="0"/>
          <w:marTop w:val="0"/>
          <w:marBottom w:val="0"/>
          <w:divBdr>
            <w:top w:val="none" w:sz="0" w:space="0" w:color="auto"/>
            <w:left w:val="none" w:sz="0" w:space="0" w:color="auto"/>
            <w:bottom w:val="none" w:sz="0" w:space="0" w:color="auto"/>
            <w:right w:val="none" w:sz="0" w:space="0" w:color="auto"/>
          </w:divBdr>
        </w:div>
        <w:div w:id="896478491">
          <w:marLeft w:val="0"/>
          <w:marRight w:val="0"/>
          <w:marTop w:val="0"/>
          <w:marBottom w:val="0"/>
          <w:divBdr>
            <w:top w:val="none" w:sz="0" w:space="0" w:color="auto"/>
            <w:left w:val="none" w:sz="0" w:space="0" w:color="auto"/>
            <w:bottom w:val="none" w:sz="0" w:space="0" w:color="auto"/>
            <w:right w:val="none" w:sz="0" w:space="0" w:color="auto"/>
          </w:divBdr>
        </w:div>
        <w:div w:id="937910639">
          <w:marLeft w:val="0"/>
          <w:marRight w:val="0"/>
          <w:marTop w:val="0"/>
          <w:marBottom w:val="0"/>
          <w:divBdr>
            <w:top w:val="none" w:sz="0" w:space="0" w:color="auto"/>
            <w:left w:val="none" w:sz="0" w:space="0" w:color="auto"/>
            <w:bottom w:val="none" w:sz="0" w:space="0" w:color="auto"/>
            <w:right w:val="none" w:sz="0" w:space="0" w:color="auto"/>
          </w:divBdr>
        </w:div>
        <w:div w:id="991059954">
          <w:marLeft w:val="0"/>
          <w:marRight w:val="0"/>
          <w:marTop w:val="0"/>
          <w:marBottom w:val="0"/>
          <w:divBdr>
            <w:top w:val="none" w:sz="0" w:space="0" w:color="auto"/>
            <w:left w:val="none" w:sz="0" w:space="0" w:color="auto"/>
            <w:bottom w:val="none" w:sz="0" w:space="0" w:color="auto"/>
            <w:right w:val="none" w:sz="0" w:space="0" w:color="auto"/>
          </w:divBdr>
        </w:div>
        <w:div w:id="1094012240">
          <w:marLeft w:val="0"/>
          <w:marRight w:val="0"/>
          <w:marTop w:val="0"/>
          <w:marBottom w:val="0"/>
          <w:divBdr>
            <w:top w:val="none" w:sz="0" w:space="0" w:color="auto"/>
            <w:left w:val="none" w:sz="0" w:space="0" w:color="auto"/>
            <w:bottom w:val="none" w:sz="0" w:space="0" w:color="auto"/>
            <w:right w:val="none" w:sz="0" w:space="0" w:color="auto"/>
          </w:divBdr>
        </w:div>
        <w:div w:id="1099764251">
          <w:marLeft w:val="0"/>
          <w:marRight w:val="0"/>
          <w:marTop w:val="0"/>
          <w:marBottom w:val="0"/>
          <w:divBdr>
            <w:top w:val="none" w:sz="0" w:space="0" w:color="auto"/>
            <w:left w:val="none" w:sz="0" w:space="0" w:color="auto"/>
            <w:bottom w:val="none" w:sz="0" w:space="0" w:color="auto"/>
            <w:right w:val="none" w:sz="0" w:space="0" w:color="auto"/>
          </w:divBdr>
        </w:div>
        <w:div w:id="1120536932">
          <w:marLeft w:val="0"/>
          <w:marRight w:val="0"/>
          <w:marTop w:val="0"/>
          <w:marBottom w:val="0"/>
          <w:divBdr>
            <w:top w:val="none" w:sz="0" w:space="0" w:color="auto"/>
            <w:left w:val="none" w:sz="0" w:space="0" w:color="auto"/>
            <w:bottom w:val="none" w:sz="0" w:space="0" w:color="auto"/>
            <w:right w:val="none" w:sz="0" w:space="0" w:color="auto"/>
          </w:divBdr>
        </w:div>
        <w:div w:id="1229028670">
          <w:marLeft w:val="0"/>
          <w:marRight w:val="0"/>
          <w:marTop w:val="0"/>
          <w:marBottom w:val="0"/>
          <w:divBdr>
            <w:top w:val="none" w:sz="0" w:space="0" w:color="auto"/>
            <w:left w:val="none" w:sz="0" w:space="0" w:color="auto"/>
            <w:bottom w:val="none" w:sz="0" w:space="0" w:color="auto"/>
            <w:right w:val="none" w:sz="0" w:space="0" w:color="auto"/>
          </w:divBdr>
        </w:div>
        <w:div w:id="1252471850">
          <w:marLeft w:val="0"/>
          <w:marRight w:val="0"/>
          <w:marTop w:val="0"/>
          <w:marBottom w:val="0"/>
          <w:divBdr>
            <w:top w:val="none" w:sz="0" w:space="0" w:color="auto"/>
            <w:left w:val="none" w:sz="0" w:space="0" w:color="auto"/>
            <w:bottom w:val="none" w:sz="0" w:space="0" w:color="auto"/>
            <w:right w:val="none" w:sz="0" w:space="0" w:color="auto"/>
          </w:divBdr>
        </w:div>
        <w:div w:id="1278098930">
          <w:marLeft w:val="0"/>
          <w:marRight w:val="0"/>
          <w:marTop w:val="0"/>
          <w:marBottom w:val="0"/>
          <w:divBdr>
            <w:top w:val="none" w:sz="0" w:space="0" w:color="auto"/>
            <w:left w:val="none" w:sz="0" w:space="0" w:color="auto"/>
            <w:bottom w:val="none" w:sz="0" w:space="0" w:color="auto"/>
            <w:right w:val="none" w:sz="0" w:space="0" w:color="auto"/>
          </w:divBdr>
        </w:div>
        <w:div w:id="1366250309">
          <w:marLeft w:val="0"/>
          <w:marRight w:val="0"/>
          <w:marTop w:val="0"/>
          <w:marBottom w:val="0"/>
          <w:divBdr>
            <w:top w:val="none" w:sz="0" w:space="0" w:color="auto"/>
            <w:left w:val="none" w:sz="0" w:space="0" w:color="auto"/>
            <w:bottom w:val="none" w:sz="0" w:space="0" w:color="auto"/>
            <w:right w:val="none" w:sz="0" w:space="0" w:color="auto"/>
          </w:divBdr>
        </w:div>
        <w:div w:id="1411191448">
          <w:marLeft w:val="0"/>
          <w:marRight w:val="0"/>
          <w:marTop w:val="0"/>
          <w:marBottom w:val="0"/>
          <w:divBdr>
            <w:top w:val="none" w:sz="0" w:space="0" w:color="auto"/>
            <w:left w:val="none" w:sz="0" w:space="0" w:color="auto"/>
            <w:bottom w:val="none" w:sz="0" w:space="0" w:color="auto"/>
            <w:right w:val="none" w:sz="0" w:space="0" w:color="auto"/>
          </w:divBdr>
        </w:div>
        <w:div w:id="1418359545">
          <w:marLeft w:val="0"/>
          <w:marRight w:val="0"/>
          <w:marTop w:val="0"/>
          <w:marBottom w:val="0"/>
          <w:divBdr>
            <w:top w:val="none" w:sz="0" w:space="0" w:color="auto"/>
            <w:left w:val="none" w:sz="0" w:space="0" w:color="auto"/>
            <w:bottom w:val="none" w:sz="0" w:space="0" w:color="auto"/>
            <w:right w:val="none" w:sz="0" w:space="0" w:color="auto"/>
          </w:divBdr>
        </w:div>
        <w:div w:id="1442795804">
          <w:marLeft w:val="0"/>
          <w:marRight w:val="0"/>
          <w:marTop w:val="0"/>
          <w:marBottom w:val="0"/>
          <w:divBdr>
            <w:top w:val="none" w:sz="0" w:space="0" w:color="auto"/>
            <w:left w:val="none" w:sz="0" w:space="0" w:color="auto"/>
            <w:bottom w:val="none" w:sz="0" w:space="0" w:color="auto"/>
            <w:right w:val="none" w:sz="0" w:space="0" w:color="auto"/>
          </w:divBdr>
        </w:div>
        <w:div w:id="1482038365">
          <w:marLeft w:val="0"/>
          <w:marRight w:val="0"/>
          <w:marTop w:val="0"/>
          <w:marBottom w:val="0"/>
          <w:divBdr>
            <w:top w:val="none" w:sz="0" w:space="0" w:color="auto"/>
            <w:left w:val="none" w:sz="0" w:space="0" w:color="auto"/>
            <w:bottom w:val="none" w:sz="0" w:space="0" w:color="auto"/>
            <w:right w:val="none" w:sz="0" w:space="0" w:color="auto"/>
          </w:divBdr>
        </w:div>
        <w:div w:id="1507163527">
          <w:marLeft w:val="0"/>
          <w:marRight w:val="0"/>
          <w:marTop w:val="0"/>
          <w:marBottom w:val="0"/>
          <w:divBdr>
            <w:top w:val="none" w:sz="0" w:space="0" w:color="auto"/>
            <w:left w:val="none" w:sz="0" w:space="0" w:color="auto"/>
            <w:bottom w:val="none" w:sz="0" w:space="0" w:color="auto"/>
            <w:right w:val="none" w:sz="0" w:space="0" w:color="auto"/>
          </w:divBdr>
        </w:div>
        <w:div w:id="1526869449">
          <w:marLeft w:val="0"/>
          <w:marRight w:val="0"/>
          <w:marTop w:val="0"/>
          <w:marBottom w:val="0"/>
          <w:divBdr>
            <w:top w:val="none" w:sz="0" w:space="0" w:color="auto"/>
            <w:left w:val="none" w:sz="0" w:space="0" w:color="auto"/>
            <w:bottom w:val="none" w:sz="0" w:space="0" w:color="auto"/>
            <w:right w:val="none" w:sz="0" w:space="0" w:color="auto"/>
          </w:divBdr>
        </w:div>
        <w:div w:id="1576167025">
          <w:marLeft w:val="0"/>
          <w:marRight w:val="0"/>
          <w:marTop w:val="0"/>
          <w:marBottom w:val="0"/>
          <w:divBdr>
            <w:top w:val="none" w:sz="0" w:space="0" w:color="auto"/>
            <w:left w:val="none" w:sz="0" w:space="0" w:color="auto"/>
            <w:bottom w:val="none" w:sz="0" w:space="0" w:color="auto"/>
            <w:right w:val="none" w:sz="0" w:space="0" w:color="auto"/>
          </w:divBdr>
        </w:div>
        <w:div w:id="1601794143">
          <w:marLeft w:val="0"/>
          <w:marRight w:val="0"/>
          <w:marTop w:val="0"/>
          <w:marBottom w:val="0"/>
          <w:divBdr>
            <w:top w:val="none" w:sz="0" w:space="0" w:color="auto"/>
            <w:left w:val="none" w:sz="0" w:space="0" w:color="auto"/>
            <w:bottom w:val="none" w:sz="0" w:space="0" w:color="auto"/>
            <w:right w:val="none" w:sz="0" w:space="0" w:color="auto"/>
          </w:divBdr>
        </w:div>
        <w:div w:id="1605763370">
          <w:marLeft w:val="0"/>
          <w:marRight w:val="0"/>
          <w:marTop w:val="0"/>
          <w:marBottom w:val="0"/>
          <w:divBdr>
            <w:top w:val="none" w:sz="0" w:space="0" w:color="auto"/>
            <w:left w:val="none" w:sz="0" w:space="0" w:color="auto"/>
            <w:bottom w:val="none" w:sz="0" w:space="0" w:color="auto"/>
            <w:right w:val="none" w:sz="0" w:space="0" w:color="auto"/>
          </w:divBdr>
        </w:div>
        <w:div w:id="1617981647">
          <w:marLeft w:val="0"/>
          <w:marRight w:val="0"/>
          <w:marTop w:val="0"/>
          <w:marBottom w:val="0"/>
          <w:divBdr>
            <w:top w:val="none" w:sz="0" w:space="0" w:color="auto"/>
            <w:left w:val="none" w:sz="0" w:space="0" w:color="auto"/>
            <w:bottom w:val="none" w:sz="0" w:space="0" w:color="auto"/>
            <w:right w:val="none" w:sz="0" w:space="0" w:color="auto"/>
          </w:divBdr>
        </w:div>
        <w:div w:id="1618179251">
          <w:marLeft w:val="0"/>
          <w:marRight w:val="0"/>
          <w:marTop w:val="0"/>
          <w:marBottom w:val="0"/>
          <w:divBdr>
            <w:top w:val="none" w:sz="0" w:space="0" w:color="auto"/>
            <w:left w:val="none" w:sz="0" w:space="0" w:color="auto"/>
            <w:bottom w:val="none" w:sz="0" w:space="0" w:color="auto"/>
            <w:right w:val="none" w:sz="0" w:space="0" w:color="auto"/>
          </w:divBdr>
        </w:div>
        <w:div w:id="1660621525">
          <w:marLeft w:val="0"/>
          <w:marRight w:val="0"/>
          <w:marTop w:val="0"/>
          <w:marBottom w:val="0"/>
          <w:divBdr>
            <w:top w:val="none" w:sz="0" w:space="0" w:color="auto"/>
            <w:left w:val="none" w:sz="0" w:space="0" w:color="auto"/>
            <w:bottom w:val="none" w:sz="0" w:space="0" w:color="auto"/>
            <w:right w:val="none" w:sz="0" w:space="0" w:color="auto"/>
          </w:divBdr>
        </w:div>
        <w:div w:id="1672294026">
          <w:marLeft w:val="0"/>
          <w:marRight w:val="0"/>
          <w:marTop w:val="0"/>
          <w:marBottom w:val="0"/>
          <w:divBdr>
            <w:top w:val="none" w:sz="0" w:space="0" w:color="auto"/>
            <w:left w:val="none" w:sz="0" w:space="0" w:color="auto"/>
            <w:bottom w:val="none" w:sz="0" w:space="0" w:color="auto"/>
            <w:right w:val="none" w:sz="0" w:space="0" w:color="auto"/>
          </w:divBdr>
        </w:div>
        <w:div w:id="1697148194">
          <w:marLeft w:val="0"/>
          <w:marRight w:val="0"/>
          <w:marTop w:val="0"/>
          <w:marBottom w:val="0"/>
          <w:divBdr>
            <w:top w:val="none" w:sz="0" w:space="0" w:color="auto"/>
            <w:left w:val="none" w:sz="0" w:space="0" w:color="auto"/>
            <w:bottom w:val="none" w:sz="0" w:space="0" w:color="auto"/>
            <w:right w:val="none" w:sz="0" w:space="0" w:color="auto"/>
          </w:divBdr>
        </w:div>
        <w:div w:id="1735618272">
          <w:marLeft w:val="0"/>
          <w:marRight w:val="0"/>
          <w:marTop w:val="0"/>
          <w:marBottom w:val="0"/>
          <w:divBdr>
            <w:top w:val="none" w:sz="0" w:space="0" w:color="auto"/>
            <w:left w:val="none" w:sz="0" w:space="0" w:color="auto"/>
            <w:bottom w:val="none" w:sz="0" w:space="0" w:color="auto"/>
            <w:right w:val="none" w:sz="0" w:space="0" w:color="auto"/>
          </w:divBdr>
        </w:div>
        <w:div w:id="1778209029">
          <w:marLeft w:val="0"/>
          <w:marRight w:val="0"/>
          <w:marTop w:val="0"/>
          <w:marBottom w:val="0"/>
          <w:divBdr>
            <w:top w:val="none" w:sz="0" w:space="0" w:color="auto"/>
            <w:left w:val="none" w:sz="0" w:space="0" w:color="auto"/>
            <w:bottom w:val="none" w:sz="0" w:space="0" w:color="auto"/>
            <w:right w:val="none" w:sz="0" w:space="0" w:color="auto"/>
          </w:divBdr>
        </w:div>
        <w:div w:id="1819111705">
          <w:marLeft w:val="0"/>
          <w:marRight w:val="0"/>
          <w:marTop w:val="0"/>
          <w:marBottom w:val="0"/>
          <w:divBdr>
            <w:top w:val="none" w:sz="0" w:space="0" w:color="auto"/>
            <w:left w:val="none" w:sz="0" w:space="0" w:color="auto"/>
            <w:bottom w:val="none" w:sz="0" w:space="0" w:color="auto"/>
            <w:right w:val="none" w:sz="0" w:space="0" w:color="auto"/>
          </w:divBdr>
        </w:div>
        <w:div w:id="1820270814">
          <w:marLeft w:val="0"/>
          <w:marRight w:val="0"/>
          <w:marTop w:val="0"/>
          <w:marBottom w:val="0"/>
          <w:divBdr>
            <w:top w:val="none" w:sz="0" w:space="0" w:color="auto"/>
            <w:left w:val="none" w:sz="0" w:space="0" w:color="auto"/>
            <w:bottom w:val="none" w:sz="0" w:space="0" w:color="auto"/>
            <w:right w:val="none" w:sz="0" w:space="0" w:color="auto"/>
          </w:divBdr>
        </w:div>
        <w:div w:id="1848323114">
          <w:marLeft w:val="0"/>
          <w:marRight w:val="0"/>
          <w:marTop w:val="0"/>
          <w:marBottom w:val="0"/>
          <w:divBdr>
            <w:top w:val="none" w:sz="0" w:space="0" w:color="auto"/>
            <w:left w:val="none" w:sz="0" w:space="0" w:color="auto"/>
            <w:bottom w:val="none" w:sz="0" w:space="0" w:color="auto"/>
            <w:right w:val="none" w:sz="0" w:space="0" w:color="auto"/>
          </w:divBdr>
        </w:div>
        <w:div w:id="1884444467">
          <w:marLeft w:val="0"/>
          <w:marRight w:val="0"/>
          <w:marTop w:val="0"/>
          <w:marBottom w:val="0"/>
          <w:divBdr>
            <w:top w:val="none" w:sz="0" w:space="0" w:color="auto"/>
            <w:left w:val="none" w:sz="0" w:space="0" w:color="auto"/>
            <w:bottom w:val="none" w:sz="0" w:space="0" w:color="auto"/>
            <w:right w:val="none" w:sz="0" w:space="0" w:color="auto"/>
          </w:divBdr>
        </w:div>
        <w:div w:id="1884831367">
          <w:marLeft w:val="0"/>
          <w:marRight w:val="0"/>
          <w:marTop w:val="0"/>
          <w:marBottom w:val="0"/>
          <w:divBdr>
            <w:top w:val="none" w:sz="0" w:space="0" w:color="auto"/>
            <w:left w:val="none" w:sz="0" w:space="0" w:color="auto"/>
            <w:bottom w:val="none" w:sz="0" w:space="0" w:color="auto"/>
            <w:right w:val="none" w:sz="0" w:space="0" w:color="auto"/>
          </w:divBdr>
        </w:div>
        <w:div w:id="1890649880">
          <w:marLeft w:val="0"/>
          <w:marRight w:val="0"/>
          <w:marTop w:val="0"/>
          <w:marBottom w:val="0"/>
          <w:divBdr>
            <w:top w:val="none" w:sz="0" w:space="0" w:color="auto"/>
            <w:left w:val="none" w:sz="0" w:space="0" w:color="auto"/>
            <w:bottom w:val="none" w:sz="0" w:space="0" w:color="auto"/>
            <w:right w:val="none" w:sz="0" w:space="0" w:color="auto"/>
          </w:divBdr>
        </w:div>
        <w:div w:id="1896234668">
          <w:marLeft w:val="0"/>
          <w:marRight w:val="0"/>
          <w:marTop w:val="0"/>
          <w:marBottom w:val="0"/>
          <w:divBdr>
            <w:top w:val="none" w:sz="0" w:space="0" w:color="auto"/>
            <w:left w:val="none" w:sz="0" w:space="0" w:color="auto"/>
            <w:bottom w:val="none" w:sz="0" w:space="0" w:color="auto"/>
            <w:right w:val="none" w:sz="0" w:space="0" w:color="auto"/>
          </w:divBdr>
        </w:div>
        <w:div w:id="2022003877">
          <w:marLeft w:val="0"/>
          <w:marRight w:val="0"/>
          <w:marTop w:val="0"/>
          <w:marBottom w:val="0"/>
          <w:divBdr>
            <w:top w:val="none" w:sz="0" w:space="0" w:color="auto"/>
            <w:left w:val="none" w:sz="0" w:space="0" w:color="auto"/>
            <w:bottom w:val="none" w:sz="0" w:space="0" w:color="auto"/>
            <w:right w:val="none" w:sz="0" w:space="0" w:color="auto"/>
          </w:divBdr>
        </w:div>
      </w:divsChild>
    </w:div>
    <w:div w:id="2066635253">
      <w:bodyDiv w:val="1"/>
      <w:marLeft w:val="0"/>
      <w:marRight w:val="0"/>
      <w:marTop w:val="0"/>
      <w:marBottom w:val="0"/>
      <w:divBdr>
        <w:top w:val="none" w:sz="0" w:space="0" w:color="auto"/>
        <w:left w:val="none" w:sz="0" w:space="0" w:color="auto"/>
        <w:bottom w:val="none" w:sz="0" w:space="0" w:color="auto"/>
        <w:right w:val="none" w:sz="0" w:space="0" w:color="auto"/>
      </w:divBdr>
    </w:div>
    <w:div w:id="2081907555">
      <w:bodyDiv w:val="1"/>
      <w:marLeft w:val="0"/>
      <w:marRight w:val="0"/>
      <w:marTop w:val="0"/>
      <w:marBottom w:val="0"/>
      <w:divBdr>
        <w:top w:val="none" w:sz="0" w:space="0" w:color="auto"/>
        <w:left w:val="none" w:sz="0" w:space="0" w:color="auto"/>
        <w:bottom w:val="none" w:sz="0" w:space="0" w:color="auto"/>
        <w:right w:val="none" w:sz="0" w:space="0" w:color="auto"/>
      </w:divBdr>
    </w:div>
    <w:div w:id="2097744658">
      <w:bodyDiv w:val="1"/>
      <w:marLeft w:val="0"/>
      <w:marRight w:val="0"/>
      <w:marTop w:val="0"/>
      <w:marBottom w:val="0"/>
      <w:divBdr>
        <w:top w:val="none" w:sz="0" w:space="0" w:color="auto"/>
        <w:left w:val="none" w:sz="0" w:space="0" w:color="auto"/>
        <w:bottom w:val="none" w:sz="0" w:space="0" w:color="auto"/>
        <w:right w:val="none" w:sz="0" w:space="0" w:color="auto"/>
      </w:divBdr>
    </w:div>
    <w:div w:id="2100828139">
      <w:bodyDiv w:val="1"/>
      <w:marLeft w:val="0"/>
      <w:marRight w:val="0"/>
      <w:marTop w:val="0"/>
      <w:marBottom w:val="0"/>
      <w:divBdr>
        <w:top w:val="none" w:sz="0" w:space="0" w:color="auto"/>
        <w:left w:val="none" w:sz="0" w:space="0" w:color="auto"/>
        <w:bottom w:val="none" w:sz="0" w:space="0" w:color="auto"/>
        <w:right w:val="none" w:sz="0" w:space="0" w:color="auto"/>
      </w:divBdr>
    </w:div>
    <w:div w:id="2128113914">
      <w:bodyDiv w:val="1"/>
      <w:marLeft w:val="0"/>
      <w:marRight w:val="0"/>
      <w:marTop w:val="0"/>
      <w:marBottom w:val="0"/>
      <w:divBdr>
        <w:top w:val="none" w:sz="0" w:space="0" w:color="auto"/>
        <w:left w:val="none" w:sz="0" w:space="0" w:color="auto"/>
        <w:bottom w:val="none" w:sz="0" w:space="0" w:color="auto"/>
        <w:right w:val="none" w:sz="0" w:space="0" w:color="auto"/>
      </w:divBdr>
    </w:div>
    <w:div w:id="2133787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e.lanbook.com/book/239546" TargetMode="External"/><Relationship Id="rId117" Type="http://schemas.openxmlformats.org/officeDocument/2006/relationships/hyperlink" Target="https://onf.ru" TargetMode="External"/><Relationship Id="rId21" Type="http://schemas.openxmlformats.org/officeDocument/2006/relationships/hyperlink" Target="https://e.lanbook.com/book/247604" TargetMode="External"/><Relationship Id="rId42" Type="http://schemas.openxmlformats.org/officeDocument/2006/relationships/hyperlink" Target="URL:http://enegv.ru/categori/ptoiznoshenie" TargetMode="External"/><Relationship Id="rId47" Type="http://schemas.openxmlformats.org/officeDocument/2006/relationships/hyperlink" Target="https://e.lanbook.com/book/279806" TargetMode="External"/><Relationship Id="rId63" Type="http://schemas.openxmlformats.org/officeDocument/2006/relationships/hyperlink" Target="https://e.lanbook.com/book/292901" TargetMode="External"/><Relationship Id="rId68" Type="http://schemas.openxmlformats.org/officeDocument/2006/relationships/hyperlink" Target="https://e.lanbook.com/book/306788" TargetMode="External"/><Relationship Id="rId84" Type="http://schemas.openxmlformats.org/officeDocument/2006/relationships/hyperlink" Target="https://e.lanbook.com/book/151667" TargetMode="External"/><Relationship Id="rId89" Type="http://schemas.openxmlformats.org/officeDocument/2006/relationships/hyperlink" Target="https://www.rosminzdrav.ru/" TargetMode="External"/><Relationship Id="rId112" Type="http://schemas.openxmlformats.org/officeDocument/2006/relationships/footer" Target="footer11.xml"/><Relationship Id="rId16" Type="http://schemas.openxmlformats.org/officeDocument/2006/relationships/hyperlink" Target="https://e.lanbook.com/book/239546" TargetMode="External"/><Relationship Id="rId107" Type="http://schemas.openxmlformats.org/officeDocument/2006/relationships/hyperlink" Target="https://e.lanbook.com/book/89953" TargetMode="External"/><Relationship Id="rId11" Type="http://schemas.openxmlformats.org/officeDocument/2006/relationships/header" Target="header3.xml"/><Relationship Id="rId32" Type="http://schemas.openxmlformats.org/officeDocument/2006/relationships/footer" Target="footer6.xml"/><Relationship Id="rId37" Type="http://schemas.openxmlformats.org/officeDocument/2006/relationships/hyperlink" Target="https://e.lanbook.com/book/239447" TargetMode="External"/><Relationship Id="rId53" Type="http://schemas.openxmlformats.org/officeDocument/2006/relationships/hyperlink" Target="https://e.lanbook.com/book/295964" TargetMode="External"/><Relationship Id="rId58" Type="http://schemas.openxmlformats.org/officeDocument/2006/relationships/hyperlink" Target="http://&#1085;&#1101;&#1073;.&#1088;&#1092;/" TargetMode="External"/><Relationship Id="rId74" Type="http://schemas.openxmlformats.org/officeDocument/2006/relationships/hyperlink" Target="http://window.edu.ru/" TargetMode="External"/><Relationship Id="rId79" Type="http://schemas.openxmlformats.org/officeDocument/2006/relationships/hyperlink" Target="https://e.lanbook.com/book/156362" TargetMode="External"/><Relationship Id="rId102" Type="http://schemas.openxmlformats.org/officeDocument/2006/relationships/hyperlink" Target="https://e.lanbook.com/book/208553" TargetMode="External"/><Relationship Id="rId123" Type="http://schemas.openxmlformats.org/officeDocument/2006/relationships/hyperlink" Target="https://fmza.ru/" TargetMode="External"/><Relationship Id="rId5" Type="http://schemas.openxmlformats.org/officeDocument/2006/relationships/webSettings" Target="webSettings.xml"/><Relationship Id="rId90" Type="http://schemas.openxmlformats.org/officeDocument/2006/relationships/hyperlink" Target="http://&#1085;&#1101;&#1073;.&#1088;&#1092;/" TargetMode="External"/><Relationship Id="rId95" Type="http://schemas.openxmlformats.org/officeDocument/2006/relationships/footer" Target="footer10.xml"/><Relationship Id="rId22" Type="http://schemas.openxmlformats.org/officeDocument/2006/relationships/hyperlink" Target="https://e.lanbook.com/book/197566" TargetMode="External"/><Relationship Id="rId27" Type="http://schemas.openxmlformats.org/officeDocument/2006/relationships/hyperlink" Target="https://e.lanbook.com/book/247604" TargetMode="External"/><Relationship Id="rId43" Type="http://schemas.openxmlformats.org/officeDocument/2006/relationships/hyperlink" Target="URL:http://www/mastudy.ru" TargetMode="External"/><Relationship Id="rId48" Type="http://schemas.openxmlformats.org/officeDocument/2006/relationships/hyperlink" Target="http://www.magbvt.ru" TargetMode="External"/><Relationship Id="rId64" Type="http://schemas.openxmlformats.org/officeDocument/2006/relationships/hyperlink" Target="https://e.lanbook.com/book/311807" TargetMode="External"/><Relationship Id="rId69" Type="http://schemas.openxmlformats.org/officeDocument/2006/relationships/hyperlink" Target="https://e.lanbook.com/book/187695" TargetMode="External"/><Relationship Id="rId113" Type="http://schemas.openxmlformats.org/officeDocument/2006/relationships/footer" Target="footer12.xml"/><Relationship Id="rId118" Type="http://schemas.openxmlformats.org/officeDocument/2006/relationships/footer" Target="footer13.xml"/><Relationship Id="rId80" Type="http://schemas.openxmlformats.org/officeDocument/2006/relationships/hyperlink" Target="https://e.lanbook.com/book/186028" TargetMode="External"/><Relationship Id="rId85" Type="http://schemas.openxmlformats.org/officeDocument/2006/relationships/hyperlink" Target="https://e.lanbook.com/book/314804" TargetMode="External"/><Relationship Id="rId12" Type="http://schemas.openxmlformats.org/officeDocument/2006/relationships/footer" Target="footer2.xml"/><Relationship Id="rId17" Type="http://schemas.openxmlformats.org/officeDocument/2006/relationships/hyperlink" Target="https://e.lanbook.com/book/247604" TargetMode="External"/><Relationship Id="rId33" Type="http://schemas.openxmlformats.org/officeDocument/2006/relationships/hyperlink" Target="https://e.lanbook.com/book/308750" TargetMode="External"/><Relationship Id="rId38" Type="http://schemas.openxmlformats.org/officeDocument/2006/relationships/hyperlink" Target="https://e.lanbook.com/book/199502" TargetMode="External"/><Relationship Id="rId59" Type="http://schemas.openxmlformats.org/officeDocument/2006/relationships/footer" Target="footer7.xml"/><Relationship Id="rId103" Type="http://schemas.openxmlformats.org/officeDocument/2006/relationships/hyperlink" Target="https://e.lanbook.com/book/279848" TargetMode="External"/><Relationship Id="rId108" Type="http://schemas.openxmlformats.org/officeDocument/2006/relationships/hyperlink" Target="https://e.lanbook.com/book/276383" TargetMode="External"/><Relationship Id="rId124" Type="http://schemas.openxmlformats.org/officeDocument/2006/relationships/footer" Target="footer17.xml"/><Relationship Id="rId54" Type="http://schemas.openxmlformats.org/officeDocument/2006/relationships/hyperlink" Target="https://e.lanbook.com/book/311891" TargetMode="External"/><Relationship Id="rId70" Type="http://schemas.openxmlformats.org/officeDocument/2006/relationships/hyperlink" Target="https://e.lanbook.com/book/314687" TargetMode="External"/><Relationship Id="rId75" Type="http://schemas.openxmlformats.org/officeDocument/2006/relationships/hyperlink" Target="https://e.lanbook.com/book/152440" TargetMode="External"/><Relationship Id="rId91" Type="http://schemas.openxmlformats.org/officeDocument/2006/relationships/hyperlink" Target="http://www.gcgie.ru/" TargetMode="External"/><Relationship Id="rId96" Type="http://schemas.openxmlformats.org/officeDocument/2006/relationships/hyperlink" Target="https://e.lanbook.com/book/266726"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e.lanbook.com/book/247403" TargetMode="External"/><Relationship Id="rId28" Type="http://schemas.openxmlformats.org/officeDocument/2006/relationships/hyperlink" Target="https://e.lanbook.com/book/197566" TargetMode="External"/><Relationship Id="rId49" Type="http://schemas.openxmlformats.org/officeDocument/2006/relationships/hyperlink" Target="http://www.mchs.gov.ru" TargetMode="External"/><Relationship Id="rId114" Type="http://schemas.openxmlformats.org/officeDocument/2006/relationships/hyperlink" Target="https://rsv.ru/" TargetMode="External"/><Relationship Id="rId119" Type="http://schemas.openxmlformats.org/officeDocument/2006/relationships/footer" Target="footer14.xml"/><Relationship Id="rId44" Type="http://schemas.openxmlformats.org/officeDocument/2006/relationships/hyperlink" Target="https://e.lanbook.com/book/279821" TargetMode="External"/><Relationship Id="rId60" Type="http://schemas.openxmlformats.org/officeDocument/2006/relationships/hyperlink" Target="https://e.lanbook.com/book/271253" TargetMode="External"/><Relationship Id="rId65" Type="http://schemas.openxmlformats.org/officeDocument/2006/relationships/hyperlink" Target="http://www.spark-interfax.ru" TargetMode="External"/><Relationship Id="rId81" Type="http://schemas.openxmlformats.org/officeDocument/2006/relationships/hyperlink" Target="https://e.lanbook.com/book/189294" TargetMode="External"/><Relationship Id="rId86" Type="http://schemas.openxmlformats.org/officeDocument/2006/relationships/hyperlink" Target="https://e.lanbook.com/book/242996" TargetMode="External"/><Relationship Id="rId13" Type="http://schemas.openxmlformats.org/officeDocument/2006/relationships/footer" Target="footer3.xml"/><Relationship Id="rId18" Type="http://schemas.openxmlformats.org/officeDocument/2006/relationships/hyperlink" Target="https://e.lanbook.com/book/206666" TargetMode="External"/><Relationship Id="rId39" Type="http://schemas.openxmlformats.org/officeDocument/2006/relationships/hyperlink" Target="https://e.lanbook.com/book/292976" TargetMode="External"/><Relationship Id="rId109" Type="http://schemas.openxmlformats.org/officeDocument/2006/relationships/hyperlink" Target="https://e.lanbook.com/book/156362" TargetMode="External"/><Relationship Id="rId34" Type="http://schemas.openxmlformats.org/officeDocument/2006/relationships/hyperlink" Target="https://e.lanbook.com/book/319367" TargetMode="External"/><Relationship Id="rId50" Type="http://schemas.openxmlformats.org/officeDocument/2006/relationships/hyperlink" Target="http://bzhde.ru" TargetMode="External"/><Relationship Id="rId55" Type="http://schemas.openxmlformats.org/officeDocument/2006/relationships/hyperlink" Target="https://e.lanbook.com/book/221195" TargetMode="External"/><Relationship Id="rId76" Type="http://schemas.openxmlformats.org/officeDocument/2006/relationships/hyperlink" Target="https://e.lanbook.com/book/276422" TargetMode="External"/><Relationship Id="rId97" Type="http://schemas.openxmlformats.org/officeDocument/2006/relationships/hyperlink" Target="http://rospotrebnadzor.ru/" TargetMode="External"/><Relationship Id="rId104" Type="http://schemas.openxmlformats.org/officeDocument/2006/relationships/hyperlink" Target="https://e.lanbook.com/book/291176" TargetMode="External"/><Relationship Id="rId120" Type="http://schemas.openxmlformats.org/officeDocument/2006/relationships/footer" Target="footer15.xml"/><Relationship Id="rId125"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https://e.lanbook.com/book/89948" TargetMode="External"/><Relationship Id="rId92" Type="http://schemas.openxmlformats.org/officeDocument/2006/relationships/hyperlink" Target="http://rospotrebnadzor.ru/" TargetMode="External"/><Relationship Id="rId2" Type="http://schemas.openxmlformats.org/officeDocument/2006/relationships/numbering" Target="numbering.xml"/><Relationship Id="rId29" Type="http://schemas.openxmlformats.org/officeDocument/2006/relationships/hyperlink" Target="https://e.lanbook.com/book/247403" TargetMode="External"/><Relationship Id="rId24" Type="http://schemas.openxmlformats.org/officeDocument/2006/relationships/hyperlink" Target="https://e.lanbook.com/book/206666" TargetMode="External"/><Relationship Id="rId40" Type="http://schemas.openxmlformats.org/officeDocument/2006/relationships/hyperlink" Target="https://e.lanbook.com/book/104880" TargetMode="External"/><Relationship Id="rId45" Type="http://schemas.openxmlformats.org/officeDocument/2006/relationships/hyperlink" Target="https://e.lanbook.com/book/293030" TargetMode="External"/><Relationship Id="rId66" Type="http://schemas.openxmlformats.org/officeDocument/2006/relationships/hyperlink" Target="http://www.bloomberg.com" TargetMode="External"/><Relationship Id="rId87" Type="http://schemas.openxmlformats.org/officeDocument/2006/relationships/hyperlink" Target="http://window.edu.ru/" TargetMode="External"/><Relationship Id="rId110" Type="http://schemas.openxmlformats.org/officeDocument/2006/relationships/hyperlink" Target="https://e.lanbook.com/book/221195" TargetMode="External"/><Relationship Id="rId115" Type="http://schemas.openxmlformats.org/officeDocument/2006/relationships/hyperlink" Target="https://bolshayaperemena.online/" TargetMode="External"/><Relationship Id="rId61" Type="http://schemas.openxmlformats.org/officeDocument/2006/relationships/hyperlink" Target="https://e.lanbook.com/book/166350" TargetMode="External"/><Relationship Id="rId82" Type="http://schemas.openxmlformats.org/officeDocument/2006/relationships/hyperlink" Target="https://e.lanbook.com/book/113394" TargetMode="External"/><Relationship Id="rId19" Type="http://schemas.openxmlformats.org/officeDocument/2006/relationships/hyperlink" Target="https://e.lanbook.com/book/247598" TargetMode="External"/><Relationship Id="rId14" Type="http://schemas.openxmlformats.org/officeDocument/2006/relationships/footer" Target="footer4.xml"/><Relationship Id="rId30" Type="http://schemas.openxmlformats.org/officeDocument/2006/relationships/hyperlink" Target="https://orthodontexpert.ru/" TargetMode="External"/><Relationship Id="rId35" Type="http://schemas.openxmlformats.org/officeDocument/2006/relationships/hyperlink" Target="https://e.lanbook.com/book/187797" TargetMode="External"/><Relationship Id="rId56" Type="http://schemas.openxmlformats.org/officeDocument/2006/relationships/hyperlink" Target="https://e.lanbook.com/book/156380" TargetMode="External"/><Relationship Id="rId77" Type="http://schemas.openxmlformats.org/officeDocument/2006/relationships/hyperlink" Target="https://e.lanbook.com/book/154393" TargetMode="External"/><Relationship Id="rId100" Type="http://schemas.openxmlformats.org/officeDocument/2006/relationships/hyperlink" Target="http://www.dentoday.ru/" TargetMode="External"/><Relationship Id="rId105" Type="http://schemas.openxmlformats.org/officeDocument/2006/relationships/hyperlink" Target="https://e.lanbook.com/book/199916" TargetMode="External"/><Relationship Id="rId126" Type="http://schemas.openxmlformats.org/officeDocument/2006/relationships/theme" Target="theme/theme1.xml"/><Relationship Id="rId8" Type="http://schemas.openxmlformats.org/officeDocument/2006/relationships/header" Target="header1.xml"/><Relationship Id="rId51" Type="http://schemas.openxmlformats.org/officeDocument/2006/relationships/hyperlink" Target="https://urait.ru/bcode/489849" TargetMode="External"/><Relationship Id="rId72" Type="http://schemas.openxmlformats.org/officeDocument/2006/relationships/hyperlink" Target="https://e.lanbook.com/book/187804" TargetMode="External"/><Relationship Id="rId93" Type="http://schemas.openxmlformats.org/officeDocument/2006/relationships/footer" Target="footer8.xml"/><Relationship Id="rId98" Type="http://schemas.openxmlformats.org/officeDocument/2006/relationships/hyperlink" Target="http://www.gcgie.ru/" TargetMode="External"/><Relationship Id="rId121" Type="http://schemas.openxmlformats.org/officeDocument/2006/relationships/footer" Target="footer16.xml"/><Relationship Id="rId3" Type="http://schemas.openxmlformats.org/officeDocument/2006/relationships/styles" Target="styles.xml"/><Relationship Id="rId25" Type="http://schemas.openxmlformats.org/officeDocument/2006/relationships/hyperlink" Target="https://e.lanbook.com/book/247598" TargetMode="External"/><Relationship Id="rId46" Type="http://schemas.openxmlformats.org/officeDocument/2006/relationships/hyperlink" Target="https://e.lanbook.com/book/288905" TargetMode="External"/><Relationship Id="rId67" Type="http://schemas.openxmlformats.org/officeDocument/2006/relationships/hyperlink" Target="https://finuch.ru/" TargetMode="External"/><Relationship Id="rId116" Type="http://schemas.openxmlformats.org/officeDocument/2006/relationships/hyperlink" Target="https://&#1083;&#1080;&#1076;&#1077;&#1088;&#1099;&#1088;&#1086;&#1089;&#1089;&#1080;&#1080;.&#1088;&#1092;/" TargetMode="External"/><Relationship Id="rId20" Type="http://schemas.openxmlformats.org/officeDocument/2006/relationships/hyperlink" Target="https://e.lanbook.com/book/239546" TargetMode="External"/><Relationship Id="rId41" Type="http://schemas.openxmlformats.org/officeDocument/2006/relationships/hyperlink" Target="https://e.lanbook.com/book/217406" TargetMode="External"/><Relationship Id="rId62" Type="http://schemas.openxmlformats.org/officeDocument/2006/relationships/hyperlink" Target="https://e.lanbook.com/book/247601" TargetMode="External"/><Relationship Id="rId83" Type="http://schemas.openxmlformats.org/officeDocument/2006/relationships/hyperlink" Target="https://e.lanbook.com/book/166350" TargetMode="External"/><Relationship Id="rId88" Type="http://schemas.openxmlformats.org/officeDocument/2006/relationships/hyperlink" Target="http://www.crc.ru/about/" TargetMode="External"/><Relationship Id="rId111" Type="http://schemas.openxmlformats.org/officeDocument/2006/relationships/hyperlink" Target="http://www.femb.ru/" TargetMode="External"/><Relationship Id="rId15" Type="http://schemas.openxmlformats.org/officeDocument/2006/relationships/hyperlink" Target="https://e.lanbook.com/book/206666" TargetMode="External"/><Relationship Id="rId36" Type="http://schemas.openxmlformats.org/officeDocument/2006/relationships/hyperlink" Target="https://e.lanbook.com/book/193411" TargetMode="External"/><Relationship Id="rId57" Type="http://schemas.openxmlformats.org/officeDocument/2006/relationships/hyperlink" Target="http://window.edu.ru/" TargetMode="External"/><Relationship Id="rId106" Type="http://schemas.openxmlformats.org/officeDocument/2006/relationships/hyperlink" Target="https://e.lanbook.com/book/174994" TargetMode="External"/><Relationship Id="rId10" Type="http://schemas.openxmlformats.org/officeDocument/2006/relationships/header" Target="header2.xml"/><Relationship Id="rId31" Type="http://schemas.openxmlformats.org/officeDocument/2006/relationships/footer" Target="footer5.xml"/><Relationship Id="rId52" Type="http://schemas.openxmlformats.org/officeDocument/2006/relationships/hyperlink" Target="https://e.lanbook.com/book/292049" TargetMode="External"/><Relationship Id="rId73" Type="http://schemas.openxmlformats.org/officeDocument/2006/relationships/hyperlink" Target="http://www.&#1077;-anatomy.ru" TargetMode="External"/><Relationship Id="rId78" Type="http://schemas.openxmlformats.org/officeDocument/2006/relationships/hyperlink" Target="https://e.lanbook.com/book/195525" TargetMode="External"/><Relationship Id="rId94" Type="http://schemas.openxmlformats.org/officeDocument/2006/relationships/footer" Target="footer9.xml"/><Relationship Id="rId99" Type="http://schemas.openxmlformats.org/officeDocument/2006/relationships/hyperlink" Target="http://www.stomatolog.ru" TargetMode="External"/><Relationship Id="rId101" Type="http://schemas.openxmlformats.org/officeDocument/2006/relationships/hyperlink" Target="http://www.femb.ru/" TargetMode="External"/><Relationship Id="rId122" Type="http://schemas.openxmlformats.org/officeDocument/2006/relationships/hyperlink" Target="https://fmza.ru/"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25E729-58F2-4E4B-893C-4EC5E865AA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303</Pages>
  <Words>64174</Words>
  <Characters>365792</Characters>
  <Application>Microsoft Office Word</Application>
  <DocSecurity>0</DocSecurity>
  <Lines>3048</Lines>
  <Paragraphs>858</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429108</CharactersWithSpaces>
  <SharedDoc>false</SharedDoc>
  <HLinks>
    <vt:vector size="24" baseType="variant">
      <vt:variant>
        <vt:i4>2359355</vt:i4>
      </vt:variant>
      <vt:variant>
        <vt:i4>9</vt:i4>
      </vt:variant>
      <vt:variant>
        <vt:i4>0</vt:i4>
      </vt:variant>
      <vt:variant>
        <vt:i4>5</vt:i4>
      </vt:variant>
      <vt:variant>
        <vt:lpwstr>https://onf.ru/</vt:lpwstr>
      </vt:variant>
      <vt:variant>
        <vt:lpwstr/>
      </vt:variant>
      <vt:variant>
        <vt:i4>75433052</vt:i4>
      </vt:variant>
      <vt:variant>
        <vt:i4>6</vt:i4>
      </vt:variant>
      <vt:variant>
        <vt:i4>0</vt:i4>
      </vt:variant>
      <vt:variant>
        <vt:i4>5</vt:i4>
      </vt:variant>
      <vt:variant>
        <vt:lpwstr>https://лидерыроссии.рф/</vt:lpwstr>
      </vt:variant>
      <vt:variant>
        <vt:lpwstr/>
      </vt:variant>
      <vt:variant>
        <vt:i4>4915218</vt:i4>
      </vt:variant>
      <vt:variant>
        <vt:i4>3</vt:i4>
      </vt:variant>
      <vt:variant>
        <vt:i4>0</vt:i4>
      </vt:variant>
      <vt:variant>
        <vt:i4>5</vt:i4>
      </vt:variant>
      <vt:variant>
        <vt:lpwstr>https://bolshayaperemena.online/</vt:lpwstr>
      </vt:variant>
      <vt:variant>
        <vt:lpwstr/>
      </vt:variant>
      <vt:variant>
        <vt:i4>3735606</vt:i4>
      </vt:variant>
      <vt:variant>
        <vt:i4>0</vt:i4>
      </vt:variant>
      <vt:variant>
        <vt:i4>0</vt:i4>
      </vt:variant>
      <vt:variant>
        <vt:i4>5</vt:i4>
      </vt:variant>
      <vt:variant>
        <vt:lpwstr>https://rsv.ru/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ЦРПО Мосполитех</dc:creator>
  <cp:keywords/>
  <dc:description/>
  <cp:lastModifiedBy>Ирина Баулина</cp:lastModifiedBy>
  <cp:revision>6</cp:revision>
  <cp:lastPrinted>2022-02-01T10:23:00Z</cp:lastPrinted>
  <dcterms:created xsi:type="dcterms:W3CDTF">2023-03-20T12:18:00Z</dcterms:created>
  <dcterms:modified xsi:type="dcterms:W3CDTF">2023-04-18T06:46:00Z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1059261908</vt:i4>
  </property>
</Properties>
</file>